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663A" w:rsidRDefault="00BE55C3" w:rsidP="00B641A1">
      <w:pPr>
        <w:jc w:val="center"/>
        <w:rPr>
          <w:b/>
          <w:spacing w:val="-2"/>
          <w:sz w:val="24"/>
          <w:szCs w:val="24"/>
        </w:rPr>
      </w:pPr>
      <w:bookmarkStart w:id="0" w:name="_GoBack"/>
      <w:r>
        <w:rPr>
          <w:noProof/>
          <w:lang w:eastAsia="ru-RU"/>
        </w:rPr>
        <w:drawing>
          <wp:inline distT="0" distB="0" distL="0" distR="0" wp14:anchorId="0924A241" wp14:editId="55A696C1">
            <wp:extent cx="6616578" cy="9532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23494" cy="9542583"/>
                    </a:xfrm>
                    <a:prstGeom prst="rect">
                      <a:avLst/>
                    </a:prstGeom>
                  </pic:spPr>
                </pic:pic>
              </a:graphicData>
            </a:graphic>
          </wp:inline>
        </w:drawing>
      </w:r>
      <w:bookmarkEnd w:id="0"/>
    </w:p>
    <w:p w:rsidR="00CB1A6D" w:rsidRDefault="00CB1A6D" w:rsidP="00B641A1">
      <w:pPr>
        <w:jc w:val="center"/>
        <w:rPr>
          <w:b/>
          <w:spacing w:val="-2"/>
          <w:sz w:val="24"/>
          <w:szCs w:val="24"/>
        </w:rPr>
      </w:pPr>
    </w:p>
    <w:p w:rsidR="002F3F6D" w:rsidRPr="0039339F" w:rsidRDefault="00DF499F" w:rsidP="00B641A1">
      <w:pPr>
        <w:jc w:val="center"/>
        <w:rPr>
          <w:b/>
          <w:sz w:val="24"/>
          <w:szCs w:val="24"/>
        </w:rPr>
      </w:pPr>
      <w:r w:rsidRPr="0039339F">
        <w:rPr>
          <w:b/>
          <w:spacing w:val="-2"/>
          <w:sz w:val="24"/>
          <w:szCs w:val="24"/>
        </w:rPr>
        <w:t>СОДЕРЖАНИЕ</w:t>
      </w:r>
    </w:p>
    <w:p w:rsidR="002F3F6D" w:rsidRPr="0039339F" w:rsidRDefault="002F3F6D" w:rsidP="00ED622F">
      <w:pPr>
        <w:pStyle w:val="a3"/>
        <w:spacing w:before="3" w:after="1"/>
        <w:ind w:left="0" w:firstLine="0"/>
        <w:jc w:val="left"/>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8363"/>
        <w:gridCol w:w="851"/>
      </w:tblGrid>
      <w:tr w:rsidR="002F3F6D" w:rsidRPr="0039339F" w:rsidTr="0063314A">
        <w:trPr>
          <w:trHeight w:val="553"/>
        </w:trPr>
        <w:tc>
          <w:tcPr>
            <w:tcW w:w="994" w:type="dxa"/>
          </w:tcPr>
          <w:p w:rsidR="002F3F6D" w:rsidRPr="0039339F" w:rsidRDefault="00DF499F" w:rsidP="00ED622F">
            <w:pPr>
              <w:pStyle w:val="TableParagraph"/>
              <w:rPr>
                <w:b/>
                <w:sz w:val="24"/>
                <w:szCs w:val="24"/>
              </w:rPr>
            </w:pPr>
            <w:r w:rsidRPr="0039339F">
              <w:rPr>
                <w:b/>
                <w:spacing w:val="-5"/>
                <w:sz w:val="24"/>
                <w:szCs w:val="24"/>
              </w:rPr>
              <w:t>1.</w:t>
            </w:r>
          </w:p>
        </w:tc>
        <w:tc>
          <w:tcPr>
            <w:tcW w:w="8363" w:type="dxa"/>
          </w:tcPr>
          <w:p w:rsidR="002F3F6D" w:rsidRPr="0039339F" w:rsidRDefault="00DF499F" w:rsidP="00ED622F">
            <w:pPr>
              <w:pStyle w:val="TableParagraph"/>
              <w:rPr>
                <w:b/>
                <w:sz w:val="24"/>
                <w:szCs w:val="24"/>
              </w:rPr>
            </w:pPr>
            <w:r w:rsidRPr="0039339F">
              <w:rPr>
                <w:b/>
                <w:sz w:val="24"/>
                <w:szCs w:val="24"/>
              </w:rPr>
              <w:t>Целевой</w:t>
            </w:r>
            <w:r w:rsidRPr="0039339F">
              <w:rPr>
                <w:b/>
                <w:spacing w:val="40"/>
                <w:sz w:val="24"/>
                <w:szCs w:val="24"/>
              </w:rPr>
              <w:t xml:space="preserve"> </w:t>
            </w:r>
            <w:r w:rsidRPr="0039339F">
              <w:rPr>
                <w:b/>
                <w:sz w:val="24"/>
                <w:szCs w:val="24"/>
              </w:rPr>
              <w:t>раздел</w:t>
            </w:r>
            <w:r w:rsidRPr="0039339F">
              <w:rPr>
                <w:b/>
                <w:spacing w:val="40"/>
                <w:sz w:val="24"/>
                <w:szCs w:val="24"/>
              </w:rPr>
              <w:t xml:space="preserve"> </w:t>
            </w:r>
            <w:r w:rsidRPr="0039339F">
              <w:rPr>
                <w:b/>
                <w:sz w:val="24"/>
                <w:szCs w:val="24"/>
              </w:rPr>
              <w:t>основной</w:t>
            </w:r>
            <w:r w:rsidRPr="0039339F">
              <w:rPr>
                <w:b/>
                <w:spacing w:val="40"/>
                <w:sz w:val="24"/>
                <w:szCs w:val="24"/>
              </w:rPr>
              <w:t xml:space="preserve"> </w:t>
            </w:r>
            <w:r w:rsidRPr="0039339F">
              <w:rPr>
                <w:b/>
                <w:sz w:val="24"/>
                <w:szCs w:val="24"/>
              </w:rPr>
              <w:t>образовательной</w:t>
            </w:r>
            <w:r w:rsidRPr="0039339F">
              <w:rPr>
                <w:b/>
                <w:spacing w:val="40"/>
                <w:sz w:val="24"/>
                <w:szCs w:val="24"/>
              </w:rPr>
              <w:t xml:space="preserve"> </w:t>
            </w:r>
            <w:r w:rsidRPr="0039339F">
              <w:rPr>
                <w:b/>
                <w:sz w:val="24"/>
                <w:szCs w:val="24"/>
              </w:rPr>
              <w:t>программы</w:t>
            </w:r>
            <w:r w:rsidRPr="0039339F">
              <w:rPr>
                <w:b/>
                <w:spacing w:val="40"/>
                <w:sz w:val="24"/>
                <w:szCs w:val="24"/>
              </w:rPr>
              <w:t xml:space="preserve"> </w:t>
            </w:r>
            <w:r w:rsidRPr="0039339F">
              <w:rPr>
                <w:b/>
                <w:sz w:val="24"/>
                <w:szCs w:val="24"/>
              </w:rPr>
              <w:t>основного общего образования</w:t>
            </w:r>
          </w:p>
        </w:tc>
        <w:tc>
          <w:tcPr>
            <w:tcW w:w="851" w:type="dxa"/>
          </w:tcPr>
          <w:p w:rsidR="002F3F6D" w:rsidRPr="0039339F" w:rsidRDefault="00DF499F" w:rsidP="00F83734">
            <w:pPr>
              <w:pStyle w:val="TableParagraph"/>
              <w:jc w:val="center"/>
              <w:rPr>
                <w:b/>
                <w:sz w:val="24"/>
                <w:szCs w:val="24"/>
              </w:rPr>
            </w:pPr>
            <w:r w:rsidRPr="0039339F">
              <w:rPr>
                <w:b/>
                <w:sz w:val="24"/>
                <w:szCs w:val="24"/>
              </w:rPr>
              <w:t>4</w:t>
            </w:r>
          </w:p>
        </w:tc>
      </w:tr>
      <w:tr w:rsidR="002F3F6D" w:rsidRPr="0039339F" w:rsidTr="0063314A">
        <w:trPr>
          <w:trHeight w:val="275"/>
        </w:trPr>
        <w:tc>
          <w:tcPr>
            <w:tcW w:w="994" w:type="dxa"/>
          </w:tcPr>
          <w:p w:rsidR="002F3F6D" w:rsidRPr="0039339F" w:rsidRDefault="00DF499F" w:rsidP="00ED622F">
            <w:pPr>
              <w:pStyle w:val="TableParagraph"/>
              <w:rPr>
                <w:sz w:val="24"/>
                <w:szCs w:val="24"/>
              </w:rPr>
            </w:pPr>
            <w:r w:rsidRPr="0039339F">
              <w:rPr>
                <w:spacing w:val="-4"/>
                <w:sz w:val="24"/>
                <w:szCs w:val="24"/>
              </w:rPr>
              <w:t>1.1.</w:t>
            </w:r>
          </w:p>
        </w:tc>
        <w:tc>
          <w:tcPr>
            <w:tcW w:w="8363" w:type="dxa"/>
          </w:tcPr>
          <w:p w:rsidR="002F3F6D" w:rsidRPr="0039339F" w:rsidRDefault="00DF499F" w:rsidP="00ED622F">
            <w:pPr>
              <w:pStyle w:val="TableParagraph"/>
              <w:rPr>
                <w:sz w:val="24"/>
                <w:szCs w:val="24"/>
              </w:rPr>
            </w:pPr>
            <w:r w:rsidRPr="0039339F">
              <w:rPr>
                <w:sz w:val="24"/>
                <w:szCs w:val="24"/>
              </w:rPr>
              <w:t>Пояснительная</w:t>
            </w:r>
            <w:r w:rsidRPr="0039339F">
              <w:rPr>
                <w:spacing w:val="-5"/>
                <w:sz w:val="24"/>
                <w:szCs w:val="24"/>
              </w:rPr>
              <w:t xml:space="preserve"> </w:t>
            </w:r>
            <w:r w:rsidRPr="0039339F">
              <w:rPr>
                <w:spacing w:val="-2"/>
                <w:sz w:val="24"/>
                <w:szCs w:val="24"/>
              </w:rPr>
              <w:t>записка</w:t>
            </w:r>
          </w:p>
        </w:tc>
        <w:tc>
          <w:tcPr>
            <w:tcW w:w="851" w:type="dxa"/>
          </w:tcPr>
          <w:p w:rsidR="002F3F6D" w:rsidRPr="0039339F" w:rsidRDefault="00DF499F" w:rsidP="00F83734">
            <w:pPr>
              <w:pStyle w:val="TableParagraph"/>
              <w:jc w:val="center"/>
              <w:rPr>
                <w:sz w:val="24"/>
                <w:szCs w:val="24"/>
              </w:rPr>
            </w:pPr>
            <w:r w:rsidRPr="0039339F">
              <w:rPr>
                <w:sz w:val="24"/>
                <w:szCs w:val="24"/>
              </w:rPr>
              <w:t>4</w:t>
            </w:r>
          </w:p>
        </w:tc>
      </w:tr>
      <w:tr w:rsidR="002F3F6D" w:rsidRPr="0039339F" w:rsidTr="0063314A">
        <w:trPr>
          <w:trHeight w:val="551"/>
        </w:trPr>
        <w:tc>
          <w:tcPr>
            <w:tcW w:w="994" w:type="dxa"/>
          </w:tcPr>
          <w:p w:rsidR="002F3F6D" w:rsidRPr="0039339F" w:rsidRDefault="00DF499F" w:rsidP="00ED622F">
            <w:pPr>
              <w:pStyle w:val="TableParagraph"/>
              <w:rPr>
                <w:sz w:val="24"/>
                <w:szCs w:val="24"/>
              </w:rPr>
            </w:pPr>
            <w:r w:rsidRPr="0039339F">
              <w:rPr>
                <w:spacing w:val="-2"/>
                <w:sz w:val="24"/>
                <w:szCs w:val="24"/>
              </w:rPr>
              <w:t>1.1.1.</w:t>
            </w:r>
          </w:p>
        </w:tc>
        <w:tc>
          <w:tcPr>
            <w:tcW w:w="8363" w:type="dxa"/>
          </w:tcPr>
          <w:p w:rsidR="002F3F6D" w:rsidRPr="0039339F" w:rsidRDefault="00DF499F" w:rsidP="00ED622F">
            <w:pPr>
              <w:pStyle w:val="TableParagraph"/>
              <w:rPr>
                <w:sz w:val="24"/>
                <w:szCs w:val="24"/>
              </w:rPr>
            </w:pPr>
            <w:r w:rsidRPr="0039339F">
              <w:rPr>
                <w:sz w:val="24"/>
                <w:szCs w:val="24"/>
              </w:rPr>
              <w:t>Цели</w:t>
            </w:r>
            <w:r w:rsidRPr="0039339F">
              <w:rPr>
                <w:spacing w:val="75"/>
                <w:w w:val="150"/>
                <w:sz w:val="24"/>
                <w:szCs w:val="24"/>
              </w:rPr>
              <w:t xml:space="preserve"> </w:t>
            </w:r>
            <w:r w:rsidRPr="0039339F">
              <w:rPr>
                <w:sz w:val="24"/>
                <w:szCs w:val="24"/>
              </w:rPr>
              <w:t>реализации</w:t>
            </w:r>
            <w:r w:rsidRPr="0039339F">
              <w:rPr>
                <w:spacing w:val="77"/>
                <w:w w:val="150"/>
                <w:sz w:val="24"/>
                <w:szCs w:val="24"/>
              </w:rPr>
              <w:t xml:space="preserve"> </w:t>
            </w:r>
            <w:r w:rsidRPr="0039339F">
              <w:rPr>
                <w:sz w:val="24"/>
                <w:szCs w:val="24"/>
              </w:rPr>
              <w:t>основной</w:t>
            </w:r>
            <w:r w:rsidRPr="0039339F">
              <w:rPr>
                <w:spacing w:val="75"/>
                <w:w w:val="150"/>
                <w:sz w:val="24"/>
                <w:szCs w:val="24"/>
              </w:rPr>
              <w:t xml:space="preserve"> </w:t>
            </w:r>
            <w:r w:rsidRPr="0039339F">
              <w:rPr>
                <w:sz w:val="24"/>
                <w:szCs w:val="24"/>
              </w:rPr>
              <w:t>образовательной</w:t>
            </w:r>
            <w:r w:rsidRPr="0039339F">
              <w:rPr>
                <w:spacing w:val="77"/>
                <w:w w:val="150"/>
                <w:sz w:val="24"/>
                <w:szCs w:val="24"/>
              </w:rPr>
              <w:t xml:space="preserve"> </w:t>
            </w:r>
            <w:r w:rsidRPr="0039339F">
              <w:rPr>
                <w:sz w:val="24"/>
                <w:szCs w:val="24"/>
              </w:rPr>
              <w:t>программы</w:t>
            </w:r>
            <w:r w:rsidRPr="0039339F">
              <w:rPr>
                <w:spacing w:val="75"/>
                <w:w w:val="150"/>
                <w:sz w:val="24"/>
                <w:szCs w:val="24"/>
              </w:rPr>
              <w:t xml:space="preserve"> </w:t>
            </w:r>
            <w:r w:rsidRPr="0039339F">
              <w:rPr>
                <w:spacing w:val="-2"/>
                <w:sz w:val="24"/>
                <w:szCs w:val="24"/>
              </w:rPr>
              <w:t>основного</w:t>
            </w:r>
          </w:p>
          <w:p w:rsidR="002F3F6D" w:rsidRPr="0039339F" w:rsidRDefault="00DF499F" w:rsidP="00ED622F">
            <w:pPr>
              <w:pStyle w:val="TableParagraph"/>
              <w:rPr>
                <w:sz w:val="24"/>
                <w:szCs w:val="24"/>
              </w:rPr>
            </w:pPr>
            <w:r w:rsidRPr="0039339F">
              <w:rPr>
                <w:sz w:val="24"/>
                <w:szCs w:val="24"/>
              </w:rPr>
              <w:t>общего</w:t>
            </w:r>
            <w:r w:rsidRPr="0039339F">
              <w:rPr>
                <w:spacing w:val="-2"/>
                <w:sz w:val="24"/>
                <w:szCs w:val="24"/>
              </w:rPr>
              <w:t xml:space="preserve"> образования</w:t>
            </w:r>
          </w:p>
        </w:tc>
        <w:tc>
          <w:tcPr>
            <w:tcW w:w="851" w:type="dxa"/>
          </w:tcPr>
          <w:p w:rsidR="002F3F6D" w:rsidRPr="0039339F" w:rsidRDefault="00DF499F" w:rsidP="00F83734">
            <w:pPr>
              <w:pStyle w:val="TableParagraph"/>
              <w:jc w:val="center"/>
              <w:rPr>
                <w:sz w:val="24"/>
                <w:szCs w:val="24"/>
              </w:rPr>
            </w:pPr>
            <w:r w:rsidRPr="0039339F">
              <w:rPr>
                <w:sz w:val="24"/>
                <w:szCs w:val="24"/>
              </w:rPr>
              <w:t>7</w:t>
            </w:r>
          </w:p>
        </w:tc>
      </w:tr>
      <w:tr w:rsidR="002F3F6D" w:rsidRPr="0039339F" w:rsidTr="0063314A">
        <w:trPr>
          <w:trHeight w:val="551"/>
        </w:trPr>
        <w:tc>
          <w:tcPr>
            <w:tcW w:w="994" w:type="dxa"/>
          </w:tcPr>
          <w:p w:rsidR="002F3F6D" w:rsidRPr="0039339F" w:rsidRDefault="00DF499F" w:rsidP="00ED622F">
            <w:pPr>
              <w:pStyle w:val="TableParagraph"/>
              <w:rPr>
                <w:sz w:val="24"/>
                <w:szCs w:val="24"/>
              </w:rPr>
            </w:pPr>
            <w:r w:rsidRPr="0039339F">
              <w:rPr>
                <w:spacing w:val="-2"/>
                <w:sz w:val="24"/>
                <w:szCs w:val="24"/>
              </w:rPr>
              <w:t>1.1.2.</w:t>
            </w:r>
          </w:p>
        </w:tc>
        <w:tc>
          <w:tcPr>
            <w:tcW w:w="8363" w:type="dxa"/>
          </w:tcPr>
          <w:p w:rsidR="002F3F6D" w:rsidRPr="0039339F" w:rsidRDefault="00DF499F" w:rsidP="00ED622F">
            <w:pPr>
              <w:pStyle w:val="TableParagraph"/>
              <w:tabs>
                <w:tab w:val="left" w:pos="1488"/>
                <w:tab w:val="left" w:pos="3275"/>
                <w:tab w:val="left" w:pos="3690"/>
                <w:tab w:val="left" w:pos="5122"/>
                <w:tab w:val="left" w:pos="6577"/>
              </w:tabs>
              <w:rPr>
                <w:sz w:val="24"/>
                <w:szCs w:val="24"/>
              </w:rPr>
            </w:pPr>
            <w:r w:rsidRPr="0039339F">
              <w:rPr>
                <w:spacing w:val="-2"/>
                <w:sz w:val="24"/>
                <w:szCs w:val="24"/>
              </w:rPr>
              <w:t>Принципы</w:t>
            </w:r>
            <w:r w:rsidRPr="0039339F">
              <w:rPr>
                <w:sz w:val="24"/>
                <w:szCs w:val="24"/>
              </w:rPr>
              <w:tab/>
            </w:r>
            <w:r w:rsidRPr="0039339F">
              <w:rPr>
                <w:spacing w:val="-2"/>
                <w:sz w:val="24"/>
                <w:szCs w:val="24"/>
              </w:rPr>
              <w:t>формирования</w:t>
            </w:r>
            <w:r w:rsidRPr="0039339F">
              <w:rPr>
                <w:sz w:val="24"/>
                <w:szCs w:val="24"/>
              </w:rPr>
              <w:tab/>
            </w:r>
            <w:r w:rsidRPr="0039339F">
              <w:rPr>
                <w:spacing w:val="-10"/>
                <w:sz w:val="24"/>
                <w:szCs w:val="24"/>
              </w:rPr>
              <w:t>и</w:t>
            </w:r>
            <w:r w:rsidRPr="0039339F">
              <w:rPr>
                <w:sz w:val="24"/>
                <w:szCs w:val="24"/>
              </w:rPr>
              <w:tab/>
            </w:r>
            <w:r w:rsidRPr="0039339F">
              <w:rPr>
                <w:spacing w:val="-2"/>
                <w:sz w:val="24"/>
                <w:szCs w:val="24"/>
              </w:rPr>
              <w:t>механизмы</w:t>
            </w:r>
            <w:r w:rsidRPr="0039339F">
              <w:rPr>
                <w:sz w:val="24"/>
                <w:szCs w:val="24"/>
              </w:rPr>
              <w:tab/>
            </w:r>
            <w:r w:rsidRPr="0039339F">
              <w:rPr>
                <w:spacing w:val="-2"/>
                <w:sz w:val="24"/>
                <w:szCs w:val="24"/>
              </w:rPr>
              <w:t>реализации</w:t>
            </w:r>
            <w:r w:rsidRPr="0039339F">
              <w:rPr>
                <w:sz w:val="24"/>
                <w:szCs w:val="24"/>
              </w:rPr>
              <w:tab/>
            </w:r>
            <w:r w:rsidRPr="0039339F">
              <w:rPr>
                <w:spacing w:val="-2"/>
                <w:sz w:val="24"/>
                <w:szCs w:val="24"/>
              </w:rPr>
              <w:t>основной</w:t>
            </w:r>
          </w:p>
          <w:p w:rsidR="002F3F6D" w:rsidRPr="0039339F" w:rsidRDefault="00DF499F" w:rsidP="00ED622F">
            <w:pPr>
              <w:pStyle w:val="TableParagraph"/>
              <w:rPr>
                <w:sz w:val="24"/>
                <w:szCs w:val="24"/>
              </w:rPr>
            </w:pPr>
            <w:r w:rsidRPr="0039339F">
              <w:rPr>
                <w:sz w:val="24"/>
                <w:szCs w:val="24"/>
              </w:rPr>
              <w:t>образовательной</w:t>
            </w:r>
            <w:r w:rsidRPr="0039339F">
              <w:rPr>
                <w:spacing w:val="-3"/>
                <w:sz w:val="24"/>
                <w:szCs w:val="24"/>
              </w:rPr>
              <w:t xml:space="preserve"> </w:t>
            </w:r>
            <w:r w:rsidRPr="0039339F">
              <w:rPr>
                <w:sz w:val="24"/>
                <w:szCs w:val="24"/>
              </w:rPr>
              <w:t>программы</w:t>
            </w:r>
            <w:r w:rsidRPr="0039339F">
              <w:rPr>
                <w:spacing w:val="-3"/>
                <w:sz w:val="24"/>
                <w:szCs w:val="24"/>
              </w:rPr>
              <w:t xml:space="preserve"> </w:t>
            </w:r>
            <w:r w:rsidRPr="0039339F">
              <w:rPr>
                <w:sz w:val="24"/>
                <w:szCs w:val="24"/>
              </w:rPr>
              <w:t>основного</w:t>
            </w:r>
            <w:r w:rsidRPr="0039339F">
              <w:rPr>
                <w:spacing w:val="-3"/>
                <w:sz w:val="24"/>
                <w:szCs w:val="24"/>
              </w:rPr>
              <w:t xml:space="preserve"> </w:t>
            </w:r>
            <w:r w:rsidRPr="0039339F">
              <w:rPr>
                <w:sz w:val="24"/>
                <w:szCs w:val="24"/>
              </w:rPr>
              <w:t>общего</w:t>
            </w:r>
            <w:r w:rsidRPr="0039339F">
              <w:rPr>
                <w:spacing w:val="-3"/>
                <w:sz w:val="24"/>
                <w:szCs w:val="24"/>
              </w:rPr>
              <w:t xml:space="preserve"> </w:t>
            </w:r>
            <w:r w:rsidRPr="0039339F">
              <w:rPr>
                <w:spacing w:val="-2"/>
                <w:sz w:val="24"/>
                <w:szCs w:val="24"/>
              </w:rPr>
              <w:t>образования</w:t>
            </w:r>
          </w:p>
        </w:tc>
        <w:tc>
          <w:tcPr>
            <w:tcW w:w="851" w:type="dxa"/>
          </w:tcPr>
          <w:p w:rsidR="002F3F6D" w:rsidRPr="0039339F" w:rsidRDefault="007166AD" w:rsidP="00F83734">
            <w:pPr>
              <w:pStyle w:val="TableParagraph"/>
              <w:jc w:val="center"/>
              <w:rPr>
                <w:sz w:val="24"/>
                <w:szCs w:val="24"/>
              </w:rPr>
            </w:pPr>
            <w:r>
              <w:rPr>
                <w:sz w:val="24"/>
                <w:szCs w:val="24"/>
              </w:rPr>
              <w:t>8</w:t>
            </w:r>
          </w:p>
        </w:tc>
      </w:tr>
      <w:tr w:rsidR="002F3F6D" w:rsidRPr="0039339F" w:rsidTr="0063314A">
        <w:trPr>
          <w:trHeight w:val="551"/>
        </w:trPr>
        <w:tc>
          <w:tcPr>
            <w:tcW w:w="994" w:type="dxa"/>
          </w:tcPr>
          <w:p w:rsidR="002F3F6D" w:rsidRPr="0039339F" w:rsidRDefault="00DF499F" w:rsidP="00ED622F">
            <w:pPr>
              <w:pStyle w:val="TableParagraph"/>
              <w:rPr>
                <w:sz w:val="24"/>
                <w:szCs w:val="24"/>
              </w:rPr>
            </w:pPr>
            <w:r w:rsidRPr="0039339F">
              <w:rPr>
                <w:spacing w:val="-2"/>
                <w:sz w:val="24"/>
                <w:szCs w:val="24"/>
              </w:rPr>
              <w:t>1.1.3.</w:t>
            </w:r>
          </w:p>
        </w:tc>
        <w:tc>
          <w:tcPr>
            <w:tcW w:w="8363" w:type="dxa"/>
          </w:tcPr>
          <w:p w:rsidR="002F3F6D" w:rsidRPr="0039339F" w:rsidRDefault="00DF499F" w:rsidP="00ED622F">
            <w:pPr>
              <w:pStyle w:val="TableParagraph"/>
              <w:rPr>
                <w:sz w:val="24"/>
                <w:szCs w:val="24"/>
              </w:rPr>
            </w:pPr>
            <w:r w:rsidRPr="0039339F">
              <w:rPr>
                <w:sz w:val="24"/>
                <w:szCs w:val="24"/>
              </w:rPr>
              <w:t>Общая</w:t>
            </w:r>
            <w:r w:rsidRPr="0039339F">
              <w:rPr>
                <w:spacing w:val="-14"/>
                <w:sz w:val="24"/>
                <w:szCs w:val="24"/>
              </w:rPr>
              <w:t xml:space="preserve"> </w:t>
            </w:r>
            <w:r w:rsidRPr="0039339F">
              <w:rPr>
                <w:sz w:val="24"/>
                <w:szCs w:val="24"/>
              </w:rPr>
              <w:t>характеристика</w:t>
            </w:r>
            <w:r w:rsidRPr="0039339F">
              <w:rPr>
                <w:spacing w:val="-13"/>
                <w:sz w:val="24"/>
                <w:szCs w:val="24"/>
              </w:rPr>
              <w:t xml:space="preserve"> </w:t>
            </w:r>
            <w:r w:rsidRPr="0039339F">
              <w:rPr>
                <w:sz w:val="24"/>
                <w:szCs w:val="24"/>
              </w:rPr>
              <w:t>основной</w:t>
            </w:r>
            <w:r w:rsidRPr="0039339F">
              <w:rPr>
                <w:spacing w:val="-11"/>
                <w:sz w:val="24"/>
                <w:szCs w:val="24"/>
              </w:rPr>
              <w:t xml:space="preserve"> </w:t>
            </w:r>
            <w:r w:rsidRPr="0039339F">
              <w:rPr>
                <w:sz w:val="24"/>
                <w:szCs w:val="24"/>
              </w:rPr>
              <w:t>образовательной</w:t>
            </w:r>
            <w:r w:rsidRPr="0039339F">
              <w:rPr>
                <w:spacing w:val="-15"/>
                <w:sz w:val="24"/>
                <w:szCs w:val="24"/>
              </w:rPr>
              <w:t xml:space="preserve"> </w:t>
            </w:r>
            <w:r w:rsidRPr="0039339F">
              <w:rPr>
                <w:sz w:val="24"/>
                <w:szCs w:val="24"/>
              </w:rPr>
              <w:t>программы</w:t>
            </w:r>
            <w:r w:rsidRPr="0039339F">
              <w:rPr>
                <w:spacing w:val="-13"/>
                <w:sz w:val="24"/>
                <w:szCs w:val="24"/>
              </w:rPr>
              <w:t xml:space="preserve"> </w:t>
            </w:r>
            <w:r w:rsidRPr="0039339F">
              <w:rPr>
                <w:spacing w:val="-2"/>
                <w:sz w:val="24"/>
                <w:szCs w:val="24"/>
              </w:rPr>
              <w:t>основного</w:t>
            </w:r>
          </w:p>
          <w:p w:rsidR="002F3F6D" w:rsidRPr="0039339F" w:rsidRDefault="00DF499F" w:rsidP="00ED622F">
            <w:pPr>
              <w:pStyle w:val="TableParagraph"/>
              <w:rPr>
                <w:sz w:val="24"/>
                <w:szCs w:val="24"/>
              </w:rPr>
            </w:pPr>
            <w:r w:rsidRPr="0039339F">
              <w:rPr>
                <w:sz w:val="24"/>
                <w:szCs w:val="24"/>
              </w:rPr>
              <w:t>общего</w:t>
            </w:r>
            <w:r w:rsidRPr="0039339F">
              <w:rPr>
                <w:spacing w:val="-3"/>
                <w:sz w:val="24"/>
                <w:szCs w:val="24"/>
              </w:rPr>
              <w:t xml:space="preserve"> </w:t>
            </w:r>
            <w:r w:rsidRPr="0039339F">
              <w:rPr>
                <w:spacing w:val="-2"/>
                <w:sz w:val="24"/>
                <w:szCs w:val="24"/>
              </w:rPr>
              <w:t>образования</w:t>
            </w:r>
          </w:p>
        </w:tc>
        <w:tc>
          <w:tcPr>
            <w:tcW w:w="851" w:type="dxa"/>
          </w:tcPr>
          <w:p w:rsidR="002F3F6D" w:rsidRPr="0039339F" w:rsidRDefault="007166AD" w:rsidP="00F83734">
            <w:pPr>
              <w:pStyle w:val="TableParagraph"/>
              <w:jc w:val="center"/>
              <w:rPr>
                <w:sz w:val="24"/>
                <w:szCs w:val="24"/>
              </w:rPr>
            </w:pPr>
            <w:r>
              <w:rPr>
                <w:sz w:val="24"/>
                <w:szCs w:val="24"/>
              </w:rPr>
              <w:t>9</w:t>
            </w:r>
          </w:p>
        </w:tc>
      </w:tr>
      <w:tr w:rsidR="002F3F6D" w:rsidRPr="0039339F" w:rsidTr="0063314A">
        <w:trPr>
          <w:trHeight w:val="827"/>
        </w:trPr>
        <w:tc>
          <w:tcPr>
            <w:tcW w:w="994" w:type="dxa"/>
          </w:tcPr>
          <w:p w:rsidR="002F3F6D" w:rsidRPr="0039339F" w:rsidRDefault="00DF499F" w:rsidP="00ED622F">
            <w:pPr>
              <w:pStyle w:val="TableParagraph"/>
              <w:rPr>
                <w:sz w:val="24"/>
                <w:szCs w:val="24"/>
              </w:rPr>
            </w:pPr>
            <w:r w:rsidRPr="0039339F">
              <w:rPr>
                <w:spacing w:val="-4"/>
                <w:sz w:val="24"/>
                <w:szCs w:val="24"/>
              </w:rPr>
              <w:t>1.2.</w:t>
            </w:r>
          </w:p>
        </w:tc>
        <w:tc>
          <w:tcPr>
            <w:tcW w:w="8363" w:type="dxa"/>
          </w:tcPr>
          <w:p w:rsidR="002F3F6D" w:rsidRPr="0039339F" w:rsidRDefault="00DF499F" w:rsidP="00ED622F">
            <w:pPr>
              <w:pStyle w:val="TableParagraph"/>
              <w:tabs>
                <w:tab w:val="left" w:pos="1872"/>
                <w:tab w:val="left" w:pos="3369"/>
                <w:tab w:val="left" w:pos="4649"/>
                <w:tab w:val="left" w:pos="6571"/>
              </w:tabs>
              <w:rPr>
                <w:sz w:val="24"/>
                <w:szCs w:val="24"/>
              </w:rPr>
            </w:pPr>
            <w:r w:rsidRPr="0039339F">
              <w:rPr>
                <w:spacing w:val="-2"/>
                <w:sz w:val="24"/>
                <w:szCs w:val="24"/>
              </w:rPr>
              <w:t>Планируемые</w:t>
            </w:r>
            <w:r w:rsidRPr="0039339F">
              <w:rPr>
                <w:sz w:val="24"/>
                <w:szCs w:val="24"/>
              </w:rPr>
              <w:tab/>
            </w:r>
            <w:r w:rsidRPr="0039339F">
              <w:rPr>
                <w:spacing w:val="-2"/>
                <w:sz w:val="24"/>
                <w:szCs w:val="24"/>
              </w:rPr>
              <w:t>результаты</w:t>
            </w:r>
            <w:r w:rsidRPr="0039339F">
              <w:rPr>
                <w:sz w:val="24"/>
                <w:szCs w:val="24"/>
              </w:rPr>
              <w:tab/>
            </w:r>
            <w:r w:rsidRPr="0039339F">
              <w:rPr>
                <w:spacing w:val="-2"/>
                <w:sz w:val="24"/>
                <w:szCs w:val="24"/>
              </w:rPr>
              <w:t>освоения</w:t>
            </w:r>
            <w:r w:rsidRPr="0039339F">
              <w:rPr>
                <w:sz w:val="24"/>
                <w:szCs w:val="24"/>
              </w:rPr>
              <w:tab/>
            </w:r>
            <w:r w:rsidRPr="0039339F">
              <w:rPr>
                <w:spacing w:val="-2"/>
                <w:sz w:val="24"/>
                <w:szCs w:val="24"/>
              </w:rPr>
              <w:t>обучающимися</w:t>
            </w:r>
            <w:r w:rsidRPr="0039339F">
              <w:rPr>
                <w:sz w:val="24"/>
                <w:szCs w:val="24"/>
              </w:rPr>
              <w:tab/>
            </w:r>
            <w:r w:rsidRPr="0039339F">
              <w:rPr>
                <w:spacing w:val="-2"/>
                <w:sz w:val="24"/>
                <w:szCs w:val="24"/>
              </w:rPr>
              <w:t xml:space="preserve">основной </w:t>
            </w:r>
            <w:r w:rsidRPr="0039339F">
              <w:rPr>
                <w:sz w:val="24"/>
                <w:szCs w:val="24"/>
              </w:rPr>
              <w:t>образовательной</w:t>
            </w:r>
            <w:r w:rsidRPr="0039339F">
              <w:rPr>
                <w:spacing w:val="59"/>
                <w:w w:val="150"/>
                <w:sz w:val="24"/>
                <w:szCs w:val="24"/>
              </w:rPr>
              <w:t xml:space="preserve"> </w:t>
            </w:r>
            <w:r w:rsidRPr="0039339F">
              <w:rPr>
                <w:sz w:val="24"/>
                <w:szCs w:val="24"/>
              </w:rPr>
              <w:t>программы</w:t>
            </w:r>
            <w:r w:rsidRPr="0039339F">
              <w:rPr>
                <w:spacing w:val="59"/>
                <w:w w:val="150"/>
                <w:sz w:val="24"/>
                <w:szCs w:val="24"/>
              </w:rPr>
              <w:t xml:space="preserve"> </w:t>
            </w:r>
            <w:r w:rsidRPr="0039339F">
              <w:rPr>
                <w:sz w:val="24"/>
                <w:szCs w:val="24"/>
              </w:rPr>
              <w:t>основного</w:t>
            </w:r>
            <w:r w:rsidRPr="0039339F">
              <w:rPr>
                <w:spacing w:val="61"/>
                <w:w w:val="150"/>
                <w:sz w:val="24"/>
                <w:szCs w:val="24"/>
              </w:rPr>
              <w:t xml:space="preserve"> </w:t>
            </w:r>
            <w:r w:rsidRPr="0039339F">
              <w:rPr>
                <w:sz w:val="24"/>
                <w:szCs w:val="24"/>
              </w:rPr>
              <w:t>общего</w:t>
            </w:r>
            <w:r w:rsidRPr="0039339F">
              <w:rPr>
                <w:spacing w:val="60"/>
                <w:w w:val="150"/>
                <w:sz w:val="24"/>
                <w:szCs w:val="24"/>
              </w:rPr>
              <w:t xml:space="preserve"> </w:t>
            </w:r>
            <w:r w:rsidRPr="0039339F">
              <w:rPr>
                <w:sz w:val="24"/>
                <w:szCs w:val="24"/>
              </w:rPr>
              <w:t>образования:</w:t>
            </w:r>
            <w:r w:rsidRPr="0039339F">
              <w:rPr>
                <w:spacing w:val="61"/>
                <w:w w:val="150"/>
                <w:sz w:val="24"/>
                <w:szCs w:val="24"/>
              </w:rPr>
              <w:t xml:space="preserve"> </w:t>
            </w:r>
            <w:r w:rsidRPr="0039339F">
              <w:rPr>
                <w:spacing w:val="-2"/>
                <w:sz w:val="24"/>
                <w:szCs w:val="24"/>
              </w:rPr>
              <w:t>общая</w:t>
            </w:r>
          </w:p>
          <w:p w:rsidR="002F3F6D" w:rsidRPr="0039339F" w:rsidRDefault="00DF499F" w:rsidP="00ED622F">
            <w:pPr>
              <w:pStyle w:val="TableParagraph"/>
              <w:rPr>
                <w:sz w:val="24"/>
                <w:szCs w:val="24"/>
              </w:rPr>
            </w:pPr>
            <w:r w:rsidRPr="0039339F">
              <w:rPr>
                <w:spacing w:val="-2"/>
                <w:sz w:val="24"/>
                <w:szCs w:val="24"/>
              </w:rPr>
              <w:t>характеристика</w:t>
            </w:r>
          </w:p>
        </w:tc>
        <w:tc>
          <w:tcPr>
            <w:tcW w:w="851" w:type="dxa"/>
          </w:tcPr>
          <w:p w:rsidR="002F3F6D" w:rsidRPr="0039339F" w:rsidRDefault="007166AD" w:rsidP="00F83734">
            <w:pPr>
              <w:pStyle w:val="TableParagraph"/>
              <w:jc w:val="center"/>
              <w:rPr>
                <w:sz w:val="24"/>
                <w:szCs w:val="24"/>
              </w:rPr>
            </w:pPr>
            <w:r>
              <w:rPr>
                <w:sz w:val="24"/>
                <w:szCs w:val="24"/>
              </w:rPr>
              <w:t>10</w:t>
            </w:r>
          </w:p>
        </w:tc>
      </w:tr>
      <w:tr w:rsidR="002F3F6D" w:rsidRPr="0039339F" w:rsidTr="0063314A">
        <w:trPr>
          <w:trHeight w:val="554"/>
        </w:trPr>
        <w:tc>
          <w:tcPr>
            <w:tcW w:w="994" w:type="dxa"/>
          </w:tcPr>
          <w:p w:rsidR="002F3F6D" w:rsidRPr="0039339F" w:rsidRDefault="00DF499F" w:rsidP="00ED622F">
            <w:pPr>
              <w:pStyle w:val="TableParagraph"/>
              <w:rPr>
                <w:sz w:val="24"/>
                <w:szCs w:val="24"/>
              </w:rPr>
            </w:pPr>
            <w:r w:rsidRPr="0039339F">
              <w:rPr>
                <w:spacing w:val="-4"/>
                <w:sz w:val="24"/>
                <w:szCs w:val="24"/>
              </w:rPr>
              <w:t>1.3.</w:t>
            </w:r>
          </w:p>
        </w:tc>
        <w:tc>
          <w:tcPr>
            <w:tcW w:w="8363" w:type="dxa"/>
          </w:tcPr>
          <w:p w:rsidR="002F3F6D" w:rsidRPr="0039339F" w:rsidRDefault="00DF499F" w:rsidP="00ED622F">
            <w:pPr>
              <w:pStyle w:val="TableParagraph"/>
              <w:tabs>
                <w:tab w:val="left" w:pos="1184"/>
                <w:tab w:val="left" w:pos="2130"/>
                <w:tab w:val="left" w:pos="3565"/>
                <w:tab w:val="left" w:pos="5171"/>
                <w:tab w:val="left" w:pos="6603"/>
              </w:tabs>
              <w:rPr>
                <w:sz w:val="24"/>
                <w:szCs w:val="24"/>
              </w:rPr>
            </w:pPr>
            <w:r w:rsidRPr="0039339F">
              <w:rPr>
                <w:spacing w:val="-2"/>
                <w:sz w:val="24"/>
                <w:szCs w:val="24"/>
              </w:rPr>
              <w:t>Система</w:t>
            </w:r>
            <w:r w:rsidRPr="0039339F">
              <w:rPr>
                <w:sz w:val="24"/>
                <w:szCs w:val="24"/>
              </w:rPr>
              <w:tab/>
            </w:r>
            <w:r w:rsidRPr="0039339F">
              <w:rPr>
                <w:spacing w:val="-2"/>
                <w:sz w:val="24"/>
                <w:szCs w:val="24"/>
              </w:rPr>
              <w:t>оценки</w:t>
            </w:r>
            <w:r w:rsidRPr="0039339F">
              <w:rPr>
                <w:sz w:val="24"/>
                <w:szCs w:val="24"/>
              </w:rPr>
              <w:tab/>
            </w:r>
            <w:r w:rsidRPr="0039339F">
              <w:rPr>
                <w:spacing w:val="-2"/>
                <w:sz w:val="24"/>
                <w:szCs w:val="24"/>
              </w:rPr>
              <w:t>достижения</w:t>
            </w:r>
            <w:r w:rsidRPr="0039339F">
              <w:rPr>
                <w:sz w:val="24"/>
                <w:szCs w:val="24"/>
              </w:rPr>
              <w:tab/>
            </w:r>
            <w:r w:rsidRPr="0039339F">
              <w:rPr>
                <w:spacing w:val="-2"/>
                <w:sz w:val="24"/>
                <w:szCs w:val="24"/>
              </w:rPr>
              <w:t>планируемых</w:t>
            </w:r>
            <w:r w:rsidRPr="0039339F">
              <w:rPr>
                <w:sz w:val="24"/>
                <w:szCs w:val="24"/>
              </w:rPr>
              <w:tab/>
            </w:r>
            <w:r w:rsidRPr="0039339F">
              <w:rPr>
                <w:spacing w:val="-2"/>
                <w:sz w:val="24"/>
                <w:szCs w:val="24"/>
              </w:rPr>
              <w:t>результатов</w:t>
            </w:r>
            <w:r w:rsidRPr="0039339F">
              <w:rPr>
                <w:sz w:val="24"/>
                <w:szCs w:val="24"/>
              </w:rPr>
              <w:tab/>
            </w:r>
            <w:r w:rsidRPr="0039339F">
              <w:rPr>
                <w:spacing w:val="-2"/>
                <w:sz w:val="24"/>
                <w:szCs w:val="24"/>
              </w:rPr>
              <w:t>освоения</w:t>
            </w:r>
          </w:p>
          <w:p w:rsidR="002F3F6D" w:rsidRPr="0039339F" w:rsidRDefault="00DF499F" w:rsidP="00ED622F">
            <w:pPr>
              <w:pStyle w:val="TableParagraph"/>
              <w:rPr>
                <w:sz w:val="24"/>
                <w:szCs w:val="24"/>
              </w:rPr>
            </w:pPr>
            <w:r w:rsidRPr="0039339F">
              <w:rPr>
                <w:sz w:val="24"/>
                <w:szCs w:val="24"/>
              </w:rPr>
              <w:t>основной</w:t>
            </w:r>
            <w:r w:rsidRPr="0039339F">
              <w:rPr>
                <w:spacing w:val="-3"/>
                <w:sz w:val="24"/>
                <w:szCs w:val="24"/>
              </w:rPr>
              <w:t xml:space="preserve"> </w:t>
            </w:r>
            <w:r w:rsidRPr="0039339F">
              <w:rPr>
                <w:sz w:val="24"/>
                <w:szCs w:val="24"/>
              </w:rPr>
              <w:t>образовательной</w:t>
            </w:r>
            <w:r w:rsidRPr="0039339F">
              <w:rPr>
                <w:spacing w:val="-3"/>
                <w:sz w:val="24"/>
                <w:szCs w:val="24"/>
              </w:rPr>
              <w:t xml:space="preserve"> </w:t>
            </w:r>
            <w:r w:rsidRPr="0039339F">
              <w:rPr>
                <w:spacing w:val="-2"/>
                <w:sz w:val="24"/>
                <w:szCs w:val="24"/>
              </w:rPr>
              <w:t>программы</w:t>
            </w:r>
          </w:p>
        </w:tc>
        <w:tc>
          <w:tcPr>
            <w:tcW w:w="851" w:type="dxa"/>
          </w:tcPr>
          <w:p w:rsidR="002F3F6D" w:rsidRPr="0039339F" w:rsidRDefault="007166AD" w:rsidP="00F83734">
            <w:pPr>
              <w:pStyle w:val="TableParagraph"/>
              <w:jc w:val="center"/>
              <w:rPr>
                <w:sz w:val="24"/>
                <w:szCs w:val="24"/>
              </w:rPr>
            </w:pPr>
            <w:r>
              <w:rPr>
                <w:sz w:val="24"/>
                <w:szCs w:val="24"/>
              </w:rPr>
              <w:t>12</w:t>
            </w:r>
          </w:p>
        </w:tc>
      </w:tr>
      <w:tr w:rsidR="002F3F6D" w:rsidRPr="0039339F" w:rsidTr="0063314A">
        <w:trPr>
          <w:trHeight w:val="275"/>
        </w:trPr>
        <w:tc>
          <w:tcPr>
            <w:tcW w:w="994" w:type="dxa"/>
          </w:tcPr>
          <w:p w:rsidR="002F3F6D" w:rsidRPr="0039339F" w:rsidRDefault="00DF499F" w:rsidP="00ED622F">
            <w:pPr>
              <w:pStyle w:val="TableParagraph"/>
              <w:rPr>
                <w:sz w:val="24"/>
                <w:szCs w:val="24"/>
              </w:rPr>
            </w:pPr>
            <w:r w:rsidRPr="0039339F">
              <w:rPr>
                <w:spacing w:val="-2"/>
                <w:sz w:val="24"/>
                <w:szCs w:val="24"/>
              </w:rPr>
              <w:t>1.3.1.</w:t>
            </w:r>
          </w:p>
        </w:tc>
        <w:tc>
          <w:tcPr>
            <w:tcW w:w="8363" w:type="dxa"/>
          </w:tcPr>
          <w:p w:rsidR="002F3F6D" w:rsidRPr="0039339F" w:rsidRDefault="00DF499F" w:rsidP="00ED622F">
            <w:pPr>
              <w:pStyle w:val="TableParagraph"/>
              <w:rPr>
                <w:sz w:val="24"/>
                <w:szCs w:val="24"/>
              </w:rPr>
            </w:pPr>
            <w:r w:rsidRPr="0039339F">
              <w:rPr>
                <w:sz w:val="24"/>
                <w:szCs w:val="24"/>
              </w:rPr>
              <w:t>Общие</w:t>
            </w:r>
            <w:r w:rsidRPr="0039339F">
              <w:rPr>
                <w:spacing w:val="-4"/>
                <w:sz w:val="24"/>
                <w:szCs w:val="24"/>
              </w:rPr>
              <w:t xml:space="preserve"> </w:t>
            </w:r>
            <w:r w:rsidRPr="0039339F">
              <w:rPr>
                <w:spacing w:val="-2"/>
                <w:sz w:val="24"/>
                <w:szCs w:val="24"/>
              </w:rPr>
              <w:t>положения</w:t>
            </w:r>
          </w:p>
        </w:tc>
        <w:tc>
          <w:tcPr>
            <w:tcW w:w="851" w:type="dxa"/>
          </w:tcPr>
          <w:p w:rsidR="002F3F6D" w:rsidRPr="0039339F" w:rsidRDefault="007166AD" w:rsidP="00F83734">
            <w:pPr>
              <w:pStyle w:val="TableParagraph"/>
              <w:jc w:val="center"/>
              <w:rPr>
                <w:sz w:val="24"/>
                <w:szCs w:val="24"/>
              </w:rPr>
            </w:pPr>
            <w:r>
              <w:rPr>
                <w:sz w:val="24"/>
                <w:szCs w:val="24"/>
              </w:rPr>
              <w:t>12</w:t>
            </w:r>
          </w:p>
        </w:tc>
      </w:tr>
      <w:tr w:rsidR="002F3F6D" w:rsidRPr="0039339F" w:rsidTr="0063314A">
        <w:trPr>
          <w:trHeight w:val="275"/>
        </w:trPr>
        <w:tc>
          <w:tcPr>
            <w:tcW w:w="994" w:type="dxa"/>
          </w:tcPr>
          <w:p w:rsidR="002F3F6D" w:rsidRPr="0039339F" w:rsidRDefault="00DF499F" w:rsidP="00ED622F">
            <w:pPr>
              <w:pStyle w:val="TableParagraph"/>
              <w:rPr>
                <w:sz w:val="24"/>
                <w:szCs w:val="24"/>
              </w:rPr>
            </w:pPr>
            <w:r w:rsidRPr="0039339F">
              <w:rPr>
                <w:spacing w:val="-2"/>
                <w:sz w:val="24"/>
                <w:szCs w:val="24"/>
              </w:rPr>
              <w:t>1.3.2.</w:t>
            </w:r>
          </w:p>
        </w:tc>
        <w:tc>
          <w:tcPr>
            <w:tcW w:w="8363" w:type="dxa"/>
          </w:tcPr>
          <w:p w:rsidR="002F3F6D" w:rsidRPr="0039339F" w:rsidRDefault="00DF499F" w:rsidP="00ED622F">
            <w:pPr>
              <w:pStyle w:val="TableParagraph"/>
              <w:rPr>
                <w:sz w:val="24"/>
                <w:szCs w:val="24"/>
              </w:rPr>
            </w:pPr>
            <w:r w:rsidRPr="0039339F">
              <w:rPr>
                <w:sz w:val="24"/>
                <w:szCs w:val="24"/>
              </w:rPr>
              <w:t>Особенности</w:t>
            </w:r>
            <w:r w:rsidRPr="0039339F">
              <w:rPr>
                <w:spacing w:val="-3"/>
                <w:sz w:val="24"/>
                <w:szCs w:val="24"/>
              </w:rPr>
              <w:t xml:space="preserve"> </w:t>
            </w:r>
            <w:r w:rsidRPr="0039339F">
              <w:rPr>
                <w:sz w:val="24"/>
                <w:szCs w:val="24"/>
              </w:rPr>
              <w:t>оценки</w:t>
            </w:r>
            <w:r w:rsidRPr="0039339F">
              <w:rPr>
                <w:spacing w:val="-3"/>
                <w:sz w:val="24"/>
                <w:szCs w:val="24"/>
              </w:rPr>
              <w:t xml:space="preserve"> </w:t>
            </w:r>
            <w:r w:rsidRPr="0039339F">
              <w:rPr>
                <w:sz w:val="24"/>
                <w:szCs w:val="24"/>
              </w:rPr>
              <w:t>метапредметных</w:t>
            </w:r>
            <w:r w:rsidRPr="0039339F">
              <w:rPr>
                <w:spacing w:val="-3"/>
                <w:sz w:val="24"/>
                <w:szCs w:val="24"/>
              </w:rPr>
              <w:t xml:space="preserve"> </w:t>
            </w:r>
            <w:r w:rsidRPr="0039339F">
              <w:rPr>
                <w:sz w:val="24"/>
                <w:szCs w:val="24"/>
              </w:rPr>
              <w:t>и</w:t>
            </w:r>
            <w:r w:rsidRPr="0039339F">
              <w:rPr>
                <w:spacing w:val="-5"/>
                <w:sz w:val="24"/>
                <w:szCs w:val="24"/>
              </w:rPr>
              <w:t xml:space="preserve"> </w:t>
            </w:r>
            <w:r w:rsidRPr="0039339F">
              <w:rPr>
                <w:sz w:val="24"/>
                <w:szCs w:val="24"/>
              </w:rPr>
              <w:t>предметных</w:t>
            </w:r>
            <w:r w:rsidRPr="0039339F">
              <w:rPr>
                <w:spacing w:val="-1"/>
                <w:sz w:val="24"/>
                <w:szCs w:val="24"/>
              </w:rPr>
              <w:t xml:space="preserve"> </w:t>
            </w:r>
            <w:r w:rsidRPr="0039339F">
              <w:rPr>
                <w:spacing w:val="-2"/>
                <w:sz w:val="24"/>
                <w:szCs w:val="24"/>
              </w:rPr>
              <w:t>результатов</w:t>
            </w:r>
          </w:p>
        </w:tc>
        <w:tc>
          <w:tcPr>
            <w:tcW w:w="851" w:type="dxa"/>
          </w:tcPr>
          <w:p w:rsidR="002F3F6D" w:rsidRPr="0039339F" w:rsidRDefault="007166AD" w:rsidP="00F83734">
            <w:pPr>
              <w:pStyle w:val="TableParagraph"/>
              <w:jc w:val="center"/>
              <w:rPr>
                <w:sz w:val="24"/>
                <w:szCs w:val="24"/>
              </w:rPr>
            </w:pPr>
            <w:r>
              <w:rPr>
                <w:sz w:val="24"/>
                <w:szCs w:val="24"/>
              </w:rPr>
              <w:t>13</w:t>
            </w:r>
          </w:p>
        </w:tc>
      </w:tr>
      <w:tr w:rsidR="002F3F6D" w:rsidRPr="0039339F" w:rsidTr="0063314A">
        <w:trPr>
          <w:trHeight w:val="275"/>
        </w:trPr>
        <w:tc>
          <w:tcPr>
            <w:tcW w:w="994" w:type="dxa"/>
          </w:tcPr>
          <w:p w:rsidR="002F3F6D" w:rsidRPr="0039339F" w:rsidRDefault="00DF499F" w:rsidP="00ED622F">
            <w:pPr>
              <w:pStyle w:val="TableParagraph"/>
              <w:rPr>
                <w:sz w:val="24"/>
                <w:szCs w:val="24"/>
              </w:rPr>
            </w:pPr>
            <w:r w:rsidRPr="0039339F">
              <w:rPr>
                <w:spacing w:val="-2"/>
                <w:sz w:val="24"/>
                <w:szCs w:val="24"/>
              </w:rPr>
              <w:t>1.3.3.</w:t>
            </w:r>
          </w:p>
        </w:tc>
        <w:tc>
          <w:tcPr>
            <w:tcW w:w="8363" w:type="dxa"/>
          </w:tcPr>
          <w:p w:rsidR="002F3F6D" w:rsidRPr="0039339F" w:rsidRDefault="00DF499F" w:rsidP="00ED622F">
            <w:pPr>
              <w:pStyle w:val="TableParagraph"/>
              <w:rPr>
                <w:sz w:val="24"/>
                <w:szCs w:val="24"/>
              </w:rPr>
            </w:pPr>
            <w:r w:rsidRPr="0039339F">
              <w:rPr>
                <w:sz w:val="24"/>
                <w:szCs w:val="24"/>
              </w:rPr>
              <w:t>Организация</w:t>
            </w:r>
            <w:r w:rsidRPr="0039339F">
              <w:rPr>
                <w:spacing w:val="-7"/>
                <w:sz w:val="24"/>
                <w:szCs w:val="24"/>
              </w:rPr>
              <w:t xml:space="preserve"> </w:t>
            </w:r>
            <w:r w:rsidRPr="0039339F">
              <w:rPr>
                <w:sz w:val="24"/>
                <w:szCs w:val="24"/>
              </w:rPr>
              <w:t>и</w:t>
            </w:r>
            <w:r w:rsidRPr="0039339F">
              <w:rPr>
                <w:spacing w:val="-4"/>
                <w:sz w:val="24"/>
                <w:szCs w:val="24"/>
              </w:rPr>
              <w:t xml:space="preserve"> </w:t>
            </w:r>
            <w:r w:rsidRPr="0039339F">
              <w:rPr>
                <w:sz w:val="24"/>
                <w:szCs w:val="24"/>
              </w:rPr>
              <w:t>содержание</w:t>
            </w:r>
            <w:r w:rsidRPr="0039339F">
              <w:rPr>
                <w:spacing w:val="-5"/>
                <w:sz w:val="24"/>
                <w:szCs w:val="24"/>
              </w:rPr>
              <w:t xml:space="preserve"> </w:t>
            </w:r>
            <w:r w:rsidRPr="0039339F">
              <w:rPr>
                <w:sz w:val="24"/>
                <w:szCs w:val="24"/>
              </w:rPr>
              <w:t>оценочных</w:t>
            </w:r>
            <w:r w:rsidRPr="0039339F">
              <w:rPr>
                <w:spacing w:val="-4"/>
                <w:sz w:val="24"/>
                <w:szCs w:val="24"/>
              </w:rPr>
              <w:t xml:space="preserve"> </w:t>
            </w:r>
            <w:r w:rsidRPr="0039339F">
              <w:rPr>
                <w:spacing w:val="-2"/>
                <w:sz w:val="24"/>
                <w:szCs w:val="24"/>
              </w:rPr>
              <w:t>процедур</w:t>
            </w:r>
          </w:p>
        </w:tc>
        <w:tc>
          <w:tcPr>
            <w:tcW w:w="851" w:type="dxa"/>
          </w:tcPr>
          <w:p w:rsidR="002F3F6D" w:rsidRPr="0039339F" w:rsidRDefault="007166AD" w:rsidP="00F83734">
            <w:pPr>
              <w:pStyle w:val="TableParagraph"/>
              <w:jc w:val="center"/>
              <w:rPr>
                <w:sz w:val="24"/>
                <w:szCs w:val="24"/>
              </w:rPr>
            </w:pPr>
            <w:r>
              <w:rPr>
                <w:sz w:val="24"/>
                <w:szCs w:val="24"/>
              </w:rPr>
              <w:t>21</w:t>
            </w:r>
          </w:p>
        </w:tc>
      </w:tr>
      <w:tr w:rsidR="002F3F6D" w:rsidRPr="0039339F" w:rsidTr="0063314A">
        <w:trPr>
          <w:trHeight w:val="551"/>
        </w:trPr>
        <w:tc>
          <w:tcPr>
            <w:tcW w:w="994" w:type="dxa"/>
          </w:tcPr>
          <w:p w:rsidR="002F3F6D" w:rsidRPr="0039339F" w:rsidRDefault="00DF499F" w:rsidP="00ED622F">
            <w:pPr>
              <w:pStyle w:val="TableParagraph"/>
              <w:rPr>
                <w:sz w:val="24"/>
                <w:szCs w:val="24"/>
              </w:rPr>
            </w:pPr>
            <w:r w:rsidRPr="0039339F">
              <w:rPr>
                <w:spacing w:val="-2"/>
                <w:sz w:val="24"/>
                <w:szCs w:val="24"/>
              </w:rPr>
              <w:t>1.3.4.</w:t>
            </w:r>
          </w:p>
        </w:tc>
        <w:tc>
          <w:tcPr>
            <w:tcW w:w="8363" w:type="dxa"/>
          </w:tcPr>
          <w:p w:rsidR="002F3F6D" w:rsidRPr="0039339F" w:rsidRDefault="00DF499F" w:rsidP="00ED622F">
            <w:pPr>
              <w:pStyle w:val="TableParagraph"/>
              <w:rPr>
                <w:sz w:val="24"/>
                <w:szCs w:val="24"/>
              </w:rPr>
            </w:pPr>
            <w:r w:rsidRPr="0039339F">
              <w:rPr>
                <w:sz w:val="24"/>
                <w:szCs w:val="24"/>
              </w:rPr>
              <w:t>Система</w:t>
            </w:r>
            <w:r w:rsidRPr="0039339F">
              <w:rPr>
                <w:spacing w:val="36"/>
                <w:sz w:val="24"/>
                <w:szCs w:val="24"/>
              </w:rPr>
              <w:t xml:space="preserve"> </w:t>
            </w:r>
            <w:r w:rsidRPr="0039339F">
              <w:rPr>
                <w:sz w:val="24"/>
                <w:szCs w:val="24"/>
              </w:rPr>
              <w:t>внутришкольного</w:t>
            </w:r>
            <w:r w:rsidRPr="0039339F">
              <w:rPr>
                <w:spacing w:val="38"/>
                <w:sz w:val="24"/>
                <w:szCs w:val="24"/>
              </w:rPr>
              <w:t xml:space="preserve"> </w:t>
            </w:r>
            <w:r w:rsidRPr="0039339F">
              <w:rPr>
                <w:sz w:val="24"/>
                <w:szCs w:val="24"/>
              </w:rPr>
              <w:t>мониторинга</w:t>
            </w:r>
            <w:r w:rsidRPr="0039339F">
              <w:rPr>
                <w:spacing w:val="37"/>
                <w:sz w:val="24"/>
                <w:szCs w:val="24"/>
              </w:rPr>
              <w:t xml:space="preserve"> </w:t>
            </w:r>
            <w:r w:rsidRPr="0039339F">
              <w:rPr>
                <w:sz w:val="24"/>
                <w:szCs w:val="24"/>
              </w:rPr>
              <w:t>образовательных</w:t>
            </w:r>
            <w:r w:rsidRPr="0039339F">
              <w:rPr>
                <w:spacing w:val="40"/>
                <w:sz w:val="24"/>
                <w:szCs w:val="24"/>
              </w:rPr>
              <w:t xml:space="preserve"> </w:t>
            </w:r>
            <w:r w:rsidRPr="0039339F">
              <w:rPr>
                <w:spacing w:val="-2"/>
                <w:sz w:val="24"/>
                <w:szCs w:val="24"/>
              </w:rPr>
              <w:t>достижений</w:t>
            </w:r>
          </w:p>
          <w:p w:rsidR="002F3F6D" w:rsidRPr="0039339F" w:rsidRDefault="00DF499F" w:rsidP="00ED622F">
            <w:pPr>
              <w:pStyle w:val="TableParagraph"/>
              <w:rPr>
                <w:sz w:val="24"/>
                <w:szCs w:val="24"/>
              </w:rPr>
            </w:pPr>
            <w:r w:rsidRPr="0039339F">
              <w:rPr>
                <w:sz w:val="24"/>
                <w:szCs w:val="24"/>
              </w:rPr>
              <w:t>ученика</w:t>
            </w:r>
            <w:r w:rsidRPr="0039339F">
              <w:rPr>
                <w:spacing w:val="-7"/>
                <w:sz w:val="24"/>
                <w:szCs w:val="24"/>
              </w:rPr>
              <w:t xml:space="preserve"> </w:t>
            </w:r>
            <w:r w:rsidRPr="0039339F">
              <w:rPr>
                <w:sz w:val="24"/>
                <w:szCs w:val="24"/>
              </w:rPr>
              <w:t>как</w:t>
            </w:r>
            <w:r w:rsidRPr="0039339F">
              <w:rPr>
                <w:spacing w:val="-2"/>
                <w:sz w:val="24"/>
                <w:szCs w:val="24"/>
              </w:rPr>
              <w:t xml:space="preserve"> </w:t>
            </w:r>
            <w:r w:rsidRPr="0039339F">
              <w:rPr>
                <w:sz w:val="24"/>
                <w:szCs w:val="24"/>
              </w:rPr>
              <w:t>инструменты</w:t>
            </w:r>
            <w:r w:rsidRPr="0039339F">
              <w:rPr>
                <w:spacing w:val="-3"/>
                <w:sz w:val="24"/>
                <w:szCs w:val="24"/>
              </w:rPr>
              <w:t xml:space="preserve"> </w:t>
            </w:r>
            <w:r w:rsidRPr="0039339F">
              <w:rPr>
                <w:sz w:val="24"/>
                <w:szCs w:val="24"/>
              </w:rPr>
              <w:t>динамики</w:t>
            </w:r>
            <w:r w:rsidRPr="0039339F">
              <w:rPr>
                <w:spacing w:val="-4"/>
                <w:sz w:val="24"/>
                <w:szCs w:val="24"/>
              </w:rPr>
              <w:t xml:space="preserve"> </w:t>
            </w:r>
            <w:r w:rsidRPr="0039339F">
              <w:rPr>
                <w:sz w:val="24"/>
                <w:szCs w:val="24"/>
              </w:rPr>
              <w:t>образовательных</w:t>
            </w:r>
            <w:r w:rsidRPr="0039339F">
              <w:rPr>
                <w:spacing w:val="-2"/>
                <w:sz w:val="24"/>
                <w:szCs w:val="24"/>
              </w:rPr>
              <w:t xml:space="preserve"> достижений</w:t>
            </w:r>
          </w:p>
        </w:tc>
        <w:tc>
          <w:tcPr>
            <w:tcW w:w="851" w:type="dxa"/>
          </w:tcPr>
          <w:p w:rsidR="002F3F6D" w:rsidRPr="0039339F" w:rsidRDefault="007166AD" w:rsidP="00F83734">
            <w:pPr>
              <w:pStyle w:val="TableParagraph"/>
              <w:jc w:val="center"/>
              <w:rPr>
                <w:sz w:val="24"/>
                <w:szCs w:val="24"/>
              </w:rPr>
            </w:pPr>
            <w:r>
              <w:rPr>
                <w:sz w:val="24"/>
                <w:szCs w:val="24"/>
              </w:rPr>
              <w:t>24</w:t>
            </w:r>
          </w:p>
        </w:tc>
      </w:tr>
      <w:tr w:rsidR="002F3F6D" w:rsidRPr="0039339F" w:rsidTr="0063314A">
        <w:trPr>
          <w:trHeight w:val="275"/>
        </w:trPr>
        <w:tc>
          <w:tcPr>
            <w:tcW w:w="994" w:type="dxa"/>
          </w:tcPr>
          <w:p w:rsidR="002F3F6D" w:rsidRPr="0039339F" w:rsidRDefault="00DF499F" w:rsidP="00ED622F">
            <w:pPr>
              <w:pStyle w:val="TableParagraph"/>
              <w:rPr>
                <w:b/>
                <w:sz w:val="24"/>
                <w:szCs w:val="24"/>
              </w:rPr>
            </w:pPr>
            <w:r w:rsidRPr="0039339F">
              <w:rPr>
                <w:b/>
                <w:spacing w:val="-5"/>
                <w:sz w:val="24"/>
                <w:szCs w:val="24"/>
              </w:rPr>
              <w:t>2.</w:t>
            </w:r>
          </w:p>
        </w:tc>
        <w:tc>
          <w:tcPr>
            <w:tcW w:w="8363" w:type="dxa"/>
          </w:tcPr>
          <w:p w:rsidR="002F3F6D" w:rsidRPr="0039339F" w:rsidRDefault="00DF499F" w:rsidP="00ED622F">
            <w:pPr>
              <w:pStyle w:val="TableParagraph"/>
              <w:rPr>
                <w:b/>
                <w:sz w:val="24"/>
                <w:szCs w:val="24"/>
              </w:rPr>
            </w:pPr>
            <w:r w:rsidRPr="0039339F">
              <w:rPr>
                <w:b/>
                <w:sz w:val="24"/>
                <w:szCs w:val="24"/>
              </w:rPr>
              <w:t>Содержательный</w:t>
            </w:r>
            <w:r w:rsidRPr="0039339F">
              <w:rPr>
                <w:b/>
                <w:spacing w:val="-5"/>
                <w:sz w:val="24"/>
                <w:szCs w:val="24"/>
              </w:rPr>
              <w:t xml:space="preserve"> </w:t>
            </w:r>
            <w:r w:rsidRPr="0039339F">
              <w:rPr>
                <w:b/>
                <w:sz w:val="24"/>
                <w:szCs w:val="24"/>
              </w:rPr>
              <w:t>раздел</w:t>
            </w:r>
            <w:r w:rsidRPr="0039339F">
              <w:rPr>
                <w:b/>
                <w:spacing w:val="-4"/>
                <w:sz w:val="24"/>
                <w:szCs w:val="24"/>
              </w:rPr>
              <w:t xml:space="preserve"> </w:t>
            </w:r>
            <w:r w:rsidRPr="0039339F">
              <w:rPr>
                <w:b/>
                <w:sz w:val="24"/>
                <w:szCs w:val="24"/>
              </w:rPr>
              <w:t>программы</w:t>
            </w:r>
            <w:r w:rsidRPr="0039339F">
              <w:rPr>
                <w:b/>
                <w:spacing w:val="-3"/>
                <w:sz w:val="24"/>
                <w:szCs w:val="24"/>
              </w:rPr>
              <w:t xml:space="preserve"> </w:t>
            </w:r>
            <w:r w:rsidRPr="0039339F">
              <w:rPr>
                <w:b/>
                <w:sz w:val="24"/>
                <w:szCs w:val="24"/>
              </w:rPr>
              <w:t>основного</w:t>
            </w:r>
            <w:r w:rsidRPr="0039339F">
              <w:rPr>
                <w:b/>
                <w:spacing w:val="-3"/>
                <w:sz w:val="24"/>
                <w:szCs w:val="24"/>
              </w:rPr>
              <w:t xml:space="preserve"> </w:t>
            </w:r>
            <w:r w:rsidRPr="0039339F">
              <w:rPr>
                <w:b/>
                <w:sz w:val="24"/>
                <w:szCs w:val="24"/>
              </w:rPr>
              <w:t>общего</w:t>
            </w:r>
            <w:r w:rsidRPr="0039339F">
              <w:rPr>
                <w:b/>
                <w:spacing w:val="-2"/>
                <w:sz w:val="24"/>
                <w:szCs w:val="24"/>
              </w:rPr>
              <w:t xml:space="preserve"> образования</w:t>
            </w:r>
          </w:p>
        </w:tc>
        <w:tc>
          <w:tcPr>
            <w:tcW w:w="851" w:type="dxa"/>
          </w:tcPr>
          <w:p w:rsidR="002F3F6D" w:rsidRPr="0039339F" w:rsidRDefault="007166AD" w:rsidP="00F83734">
            <w:pPr>
              <w:pStyle w:val="TableParagraph"/>
              <w:jc w:val="center"/>
              <w:rPr>
                <w:b/>
                <w:sz w:val="24"/>
                <w:szCs w:val="24"/>
              </w:rPr>
            </w:pPr>
            <w:r>
              <w:rPr>
                <w:b/>
                <w:sz w:val="24"/>
                <w:szCs w:val="24"/>
              </w:rPr>
              <w:t>25</w:t>
            </w:r>
          </w:p>
        </w:tc>
      </w:tr>
      <w:tr w:rsidR="002F3F6D" w:rsidRPr="0039339F" w:rsidTr="0063314A">
        <w:trPr>
          <w:trHeight w:val="551"/>
        </w:trPr>
        <w:tc>
          <w:tcPr>
            <w:tcW w:w="994" w:type="dxa"/>
          </w:tcPr>
          <w:p w:rsidR="002F3F6D" w:rsidRPr="0039339F" w:rsidRDefault="00DF499F" w:rsidP="00ED622F">
            <w:pPr>
              <w:pStyle w:val="TableParagraph"/>
              <w:rPr>
                <w:sz w:val="24"/>
                <w:szCs w:val="24"/>
              </w:rPr>
            </w:pPr>
            <w:r w:rsidRPr="0039339F">
              <w:rPr>
                <w:spacing w:val="-4"/>
                <w:sz w:val="24"/>
                <w:szCs w:val="24"/>
              </w:rPr>
              <w:t>2.1.</w:t>
            </w:r>
          </w:p>
        </w:tc>
        <w:tc>
          <w:tcPr>
            <w:tcW w:w="8363" w:type="dxa"/>
          </w:tcPr>
          <w:p w:rsidR="002F3F6D" w:rsidRPr="0039339F" w:rsidRDefault="00DF499F" w:rsidP="00ED622F">
            <w:pPr>
              <w:pStyle w:val="TableParagraph"/>
              <w:rPr>
                <w:sz w:val="24"/>
                <w:szCs w:val="24"/>
              </w:rPr>
            </w:pPr>
            <w:r w:rsidRPr="0039339F">
              <w:rPr>
                <w:sz w:val="24"/>
                <w:szCs w:val="24"/>
              </w:rPr>
              <w:t>Рабочие</w:t>
            </w:r>
            <w:r w:rsidRPr="0039339F">
              <w:rPr>
                <w:spacing w:val="23"/>
                <w:sz w:val="24"/>
                <w:szCs w:val="24"/>
              </w:rPr>
              <w:t xml:space="preserve"> </w:t>
            </w:r>
            <w:r w:rsidRPr="0039339F">
              <w:rPr>
                <w:sz w:val="24"/>
                <w:szCs w:val="24"/>
              </w:rPr>
              <w:t>программы</w:t>
            </w:r>
            <w:r w:rsidRPr="0039339F">
              <w:rPr>
                <w:spacing w:val="27"/>
                <w:sz w:val="24"/>
                <w:szCs w:val="24"/>
              </w:rPr>
              <w:t xml:space="preserve"> </w:t>
            </w:r>
            <w:r w:rsidRPr="0039339F">
              <w:rPr>
                <w:sz w:val="24"/>
                <w:szCs w:val="24"/>
              </w:rPr>
              <w:t>учебных</w:t>
            </w:r>
            <w:r w:rsidRPr="0039339F">
              <w:rPr>
                <w:spacing w:val="25"/>
                <w:sz w:val="24"/>
                <w:szCs w:val="24"/>
              </w:rPr>
              <w:t xml:space="preserve"> </w:t>
            </w:r>
            <w:r w:rsidRPr="0039339F">
              <w:rPr>
                <w:sz w:val="24"/>
                <w:szCs w:val="24"/>
              </w:rPr>
              <w:t>предметов,</w:t>
            </w:r>
            <w:r w:rsidRPr="0039339F">
              <w:rPr>
                <w:spacing w:val="28"/>
                <w:sz w:val="24"/>
                <w:szCs w:val="24"/>
              </w:rPr>
              <w:t xml:space="preserve"> </w:t>
            </w:r>
            <w:r w:rsidRPr="0039339F">
              <w:rPr>
                <w:sz w:val="24"/>
                <w:szCs w:val="24"/>
              </w:rPr>
              <w:t>учебных</w:t>
            </w:r>
            <w:r w:rsidRPr="0039339F">
              <w:rPr>
                <w:spacing w:val="25"/>
                <w:sz w:val="24"/>
                <w:szCs w:val="24"/>
              </w:rPr>
              <w:t xml:space="preserve"> </w:t>
            </w:r>
            <w:r w:rsidRPr="0039339F">
              <w:rPr>
                <w:sz w:val="24"/>
                <w:szCs w:val="24"/>
              </w:rPr>
              <w:t>курсов</w:t>
            </w:r>
            <w:r w:rsidRPr="0039339F">
              <w:rPr>
                <w:spacing w:val="26"/>
                <w:sz w:val="24"/>
                <w:szCs w:val="24"/>
              </w:rPr>
              <w:t xml:space="preserve"> </w:t>
            </w:r>
            <w:r w:rsidRPr="0039339F">
              <w:rPr>
                <w:sz w:val="24"/>
                <w:szCs w:val="24"/>
              </w:rPr>
              <w:t>(в</w:t>
            </w:r>
            <w:r w:rsidRPr="0039339F">
              <w:rPr>
                <w:spacing w:val="25"/>
                <w:sz w:val="24"/>
                <w:szCs w:val="24"/>
              </w:rPr>
              <w:t xml:space="preserve"> </w:t>
            </w:r>
            <w:r w:rsidRPr="0039339F">
              <w:rPr>
                <w:sz w:val="24"/>
                <w:szCs w:val="24"/>
              </w:rPr>
              <w:t>том</w:t>
            </w:r>
            <w:r w:rsidRPr="0039339F">
              <w:rPr>
                <w:spacing w:val="26"/>
                <w:sz w:val="24"/>
                <w:szCs w:val="24"/>
              </w:rPr>
              <w:t xml:space="preserve"> </w:t>
            </w:r>
            <w:r w:rsidRPr="0039339F">
              <w:rPr>
                <w:spacing w:val="-2"/>
                <w:sz w:val="24"/>
                <w:szCs w:val="24"/>
              </w:rPr>
              <w:t>числе</w:t>
            </w:r>
          </w:p>
          <w:p w:rsidR="002F3F6D" w:rsidRPr="0039339F" w:rsidRDefault="00DF499F" w:rsidP="00ED622F">
            <w:pPr>
              <w:pStyle w:val="TableParagraph"/>
              <w:rPr>
                <w:sz w:val="24"/>
                <w:szCs w:val="24"/>
              </w:rPr>
            </w:pPr>
            <w:r w:rsidRPr="0039339F">
              <w:rPr>
                <w:sz w:val="24"/>
                <w:szCs w:val="24"/>
              </w:rPr>
              <w:t>внеурочной</w:t>
            </w:r>
            <w:r w:rsidRPr="0039339F">
              <w:rPr>
                <w:spacing w:val="-5"/>
                <w:sz w:val="24"/>
                <w:szCs w:val="24"/>
              </w:rPr>
              <w:t xml:space="preserve"> </w:t>
            </w:r>
            <w:r w:rsidRPr="0039339F">
              <w:rPr>
                <w:sz w:val="24"/>
                <w:szCs w:val="24"/>
              </w:rPr>
              <w:t>деятельности),</w:t>
            </w:r>
            <w:r w:rsidRPr="0039339F">
              <w:rPr>
                <w:spacing w:val="-3"/>
                <w:sz w:val="24"/>
                <w:szCs w:val="24"/>
              </w:rPr>
              <w:t xml:space="preserve"> </w:t>
            </w:r>
            <w:r w:rsidRPr="0039339F">
              <w:rPr>
                <w:sz w:val="24"/>
                <w:szCs w:val="24"/>
              </w:rPr>
              <w:t>учебных</w:t>
            </w:r>
            <w:r w:rsidRPr="0039339F">
              <w:rPr>
                <w:spacing w:val="-3"/>
                <w:sz w:val="24"/>
                <w:szCs w:val="24"/>
              </w:rPr>
              <w:t xml:space="preserve"> </w:t>
            </w:r>
            <w:r w:rsidRPr="0039339F">
              <w:rPr>
                <w:spacing w:val="-2"/>
                <w:sz w:val="24"/>
                <w:szCs w:val="24"/>
              </w:rPr>
              <w:t>модулей</w:t>
            </w:r>
          </w:p>
        </w:tc>
        <w:tc>
          <w:tcPr>
            <w:tcW w:w="851" w:type="dxa"/>
          </w:tcPr>
          <w:p w:rsidR="002F3F6D" w:rsidRPr="0039339F" w:rsidRDefault="007166AD" w:rsidP="00F83734">
            <w:pPr>
              <w:pStyle w:val="TableParagraph"/>
              <w:jc w:val="center"/>
              <w:rPr>
                <w:sz w:val="24"/>
                <w:szCs w:val="24"/>
              </w:rPr>
            </w:pPr>
            <w:r>
              <w:rPr>
                <w:sz w:val="24"/>
                <w:szCs w:val="24"/>
              </w:rPr>
              <w:t>25</w:t>
            </w:r>
          </w:p>
        </w:tc>
      </w:tr>
      <w:tr w:rsidR="002F3F6D" w:rsidRPr="0039339F" w:rsidTr="0063314A">
        <w:trPr>
          <w:trHeight w:val="311"/>
        </w:trPr>
        <w:tc>
          <w:tcPr>
            <w:tcW w:w="994" w:type="dxa"/>
          </w:tcPr>
          <w:p w:rsidR="002F3F6D" w:rsidRPr="0039339F" w:rsidRDefault="00DF499F" w:rsidP="00ED622F">
            <w:pPr>
              <w:pStyle w:val="TableParagraph"/>
              <w:rPr>
                <w:sz w:val="24"/>
                <w:szCs w:val="24"/>
              </w:rPr>
            </w:pPr>
            <w:r w:rsidRPr="0039339F">
              <w:rPr>
                <w:spacing w:val="-2"/>
                <w:sz w:val="24"/>
                <w:szCs w:val="24"/>
              </w:rPr>
              <w:t>2.1.1.</w:t>
            </w:r>
          </w:p>
        </w:tc>
        <w:tc>
          <w:tcPr>
            <w:tcW w:w="8363" w:type="dxa"/>
          </w:tcPr>
          <w:p w:rsidR="002F3F6D" w:rsidRPr="0039339F" w:rsidRDefault="00DF499F" w:rsidP="00ED622F">
            <w:pPr>
              <w:pStyle w:val="TableParagraph"/>
              <w:rPr>
                <w:sz w:val="24"/>
                <w:szCs w:val="24"/>
              </w:rPr>
            </w:pPr>
            <w:r w:rsidRPr="0039339F">
              <w:rPr>
                <w:sz w:val="24"/>
                <w:szCs w:val="24"/>
              </w:rPr>
              <w:t>Русский</w:t>
            </w:r>
            <w:r w:rsidRPr="0039339F">
              <w:rPr>
                <w:spacing w:val="-4"/>
                <w:sz w:val="24"/>
                <w:szCs w:val="24"/>
              </w:rPr>
              <w:t xml:space="preserve"> язык</w:t>
            </w:r>
          </w:p>
        </w:tc>
        <w:tc>
          <w:tcPr>
            <w:tcW w:w="851" w:type="dxa"/>
          </w:tcPr>
          <w:p w:rsidR="002F3F6D" w:rsidRPr="0039339F" w:rsidRDefault="007166AD" w:rsidP="00F83734">
            <w:pPr>
              <w:pStyle w:val="TableParagraph"/>
              <w:jc w:val="center"/>
              <w:rPr>
                <w:sz w:val="24"/>
                <w:szCs w:val="24"/>
              </w:rPr>
            </w:pPr>
            <w:r>
              <w:rPr>
                <w:sz w:val="24"/>
                <w:szCs w:val="24"/>
              </w:rPr>
              <w:t>25</w:t>
            </w:r>
          </w:p>
        </w:tc>
      </w:tr>
      <w:tr w:rsidR="002F3F6D" w:rsidRPr="0039339F" w:rsidTr="0063314A">
        <w:trPr>
          <w:trHeight w:val="275"/>
        </w:trPr>
        <w:tc>
          <w:tcPr>
            <w:tcW w:w="994" w:type="dxa"/>
          </w:tcPr>
          <w:p w:rsidR="002F3F6D" w:rsidRPr="0039339F" w:rsidRDefault="00DF499F" w:rsidP="00ED622F">
            <w:pPr>
              <w:pStyle w:val="TableParagraph"/>
              <w:rPr>
                <w:sz w:val="24"/>
                <w:szCs w:val="24"/>
              </w:rPr>
            </w:pPr>
            <w:r w:rsidRPr="0039339F">
              <w:rPr>
                <w:spacing w:val="-2"/>
                <w:sz w:val="24"/>
                <w:szCs w:val="24"/>
              </w:rPr>
              <w:t>2.1.2.</w:t>
            </w:r>
          </w:p>
        </w:tc>
        <w:tc>
          <w:tcPr>
            <w:tcW w:w="8363" w:type="dxa"/>
          </w:tcPr>
          <w:p w:rsidR="002F3F6D" w:rsidRPr="0039339F" w:rsidRDefault="00DF499F" w:rsidP="00ED622F">
            <w:pPr>
              <w:pStyle w:val="TableParagraph"/>
              <w:rPr>
                <w:sz w:val="24"/>
                <w:szCs w:val="24"/>
              </w:rPr>
            </w:pPr>
            <w:r w:rsidRPr="0039339F">
              <w:rPr>
                <w:spacing w:val="-2"/>
                <w:sz w:val="24"/>
                <w:szCs w:val="24"/>
              </w:rPr>
              <w:t>Литература</w:t>
            </w:r>
          </w:p>
        </w:tc>
        <w:tc>
          <w:tcPr>
            <w:tcW w:w="851" w:type="dxa"/>
          </w:tcPr>
          <w:p w:rsidR="002F3F6D" w:rsidRPr="0039339F" w:rsidRDefault="00D92625" w:rsidP="00F83734">
            <w:pPr>
              <w:pStyle w:val="TableParagraph"/>
              <w:jc w:val="center"/>
              <w:rPr>
                <w:sz w:val="24"/>
                <w:szCs w:val="24"/>
              </w:rPr>
            </w:pPr>
            <w:r>
              <w:rPr>
                <w:sz w:val="24"/>
                <w:szCs w:val="24"/>
              </w:rPr>
              <w:t>59</w:t>
            </w:r>
          </w:p>
        </w:tc>
      </w:tr>
      <w:tr w:rsidR="002F3F6D" w:rsidRPr="0039339F" w:rsidTr="0063314A">
        <w:trPr>
          <w:trHeight w:val="275"/>
        </w:trPr>
        <w:tc>
          <w:tcPr>
            <w:tcW w:w="994" w:type="dxa"/>
          </w:tcPr>
          <w:p w:rsidR="002F3F6D" w:rsidRPr="0039339F" w:rsidRDefault="00DF499F" w:rsidP="00ED622F">
            <w:pPr>
              <w:pStyle w:val="TableParagraph"/>
              <w:rPr>
                <w:sz w:val="24"/>
                <w:szCs w:val="24"/>
              </w:rPr>
            </w:pPr>
            <w:r w:rsidRPr="0039339F">
              <w:rPr>
                <w:spacing w:val="-2"/>
                <w:sz w:val="24"/>
                <w:szCs w:val="24"/>
              </w:rPr>
              <w:t>2.1.3.</w:t>
            </w:r>
          </w:p>
        </w:tc>
        <w:tc>
          <w:tcPr>
            <w:tcW w:w="8363" w:type="dxa"/>
          </w:tcPr>
          <w:p w:rsidR="002F3F6D" w:rsidRPr="0039339F" w:rsidRDefault="00DF499F" w:rsidP="00ED622F">
            <w:pPr>
              <w:pStyle w:val="TableParagraph"/>
              <w:rPr>
                <w:sz w:val="24"/>
                <w:szCs w:val="24"/>
              </w:rPr>
            </w:pPr>
            <w:r w:rsidRPr="0039339F">
              <w:rPr>
                <w:sz w:val="24"/>
                <w:szCs w:val="24"/>
              </w:rPr>
              <w:t>Родной</w:t>
            </w:r>
            <w:r w:rsidRPr="0039339F">
              <w:rPr>
                <w:spacing w:val="-1"/>
                <w:sz w:val="24"/>
                <w:szCs w:val="24"/>
              </w:rPr>
              <w:t xml:space="preserve"> </w:t>
            </w:r>
            <w:r w:rsidRPr="0039339F">
              <w:rPr>
                <w:sz w:val="24"/>
                <w:szCs w:val="24"/>
              </w:rPr>
              <w:t>язык</w:t>
            </w:r>
            <w:r w:rsidRPr="0039339F">
              <w:rPr>
                <w:spacing w:val="-1"/>
                <w:sz w:val="24"/>
                <w:szCs w:val="24"/>
              </w:rPr>
              <w:t xml:space="preserve"> </w:t>
            </w:r>
            <w:r w:rsidRPr="0039339F">
              <w:rPr>
                <w:spacing w:val="-2"/>
                <w:sz w:val="24"/>
                <w:szCs w:val="24"/>
              </w:rPr>
              <w:t>(русский)</w:t>
            </w:r>
          </w:p>
        </w:tc>
        <w:tc>
          <w:tcPr>
            <w:tcW w:w="851" w:type="dxa"/>
          </w:tcPr>
          <w:p w:rsidR="002F3F6D" w:rsidRPr="0039339F" w:rsidRDefault="00D92625" w:rsidP="00F83734">
            <w:pPr>
              <w:pStyle w:val="TableParagraph"/>
              <w:jc w:val="center"/>
              <w:rPr>
                <w:sz w:val="24"/>
                <w:szCs w:val="24"/>
              </w:rPr>
            </w:pPr>
            <w:r>
              <w:rPr>
                <w:sz w:val="24"/>
                <w:szCs w:val="24"/>
              </w:rPr>
              <w:t>81</w:t>
            </w:r>
          </w:p>
        </w:tc>
      </w:tr>
      <w:tr w:rsidR="002F3F6D" w:rsidRPr="0039339F" w:rsidTr="0063314A">
        <w:trPr>
          <w:trHeight w:val="276"/>
        </w:trPr>
        <w:tc>
          <w:tcPr>
            <w:tcW w:w="994" w:type="dxa"/>
          </w:tcPr>
          <w:p w:rsidR="002F3F6D" w:rsidRPr="0039339F" w:rsidRDefault="00DF499F" w:rsidP="00ED622F">
            <w:pPr>
              <w:pStyle w:val="TableParagraph"/>
              <w:rPr>
                <w:sz w:val="24"/>
                <w:szCs w:val="24"/>
              </w:rPr>
            </w:pPr>
            <w:r w:rsidRPr="0039339F">
              <w:rPr>
                <w:spacing w:val="-2"/>
                <w:sz w:val="24"/>
                <w:szCs w:val="24"/>
              </w:rPr>
              <w:t>2.1.4.</w:t>
            </w:r>
          </w:p>
        </w:tc>
        <w:tc>
          <w:tcPr>
            <w:tcW w:w="8363" w:type="dxa"/>
          </w:tcPr>
          <w:p w:rsidR="002F3F6D" w:rsidRPr="0039339F" w:rsidRDefault="00DF499F" w:rsidP="00ED622F">
            <w:pPr>
              <w:pStyle w:val="TableParagraph"/>
              <w:rPr>
                <w:sz w:val="24"/>
                <w:szCs w:val="24"/>
              </w:rPr>
            </w:pPr>
            <w:r w:rsidRPr="0039339F">
              <w:rPr>
                <w:sz w:val="24"/>
                <w:szCs w:val="24"/>
              </w:rPr>
              <w:t>Родная</w:t>
            </w:r>
            <w:r w:rsidRPr="0039339F">
              <w:rPr>
                <w:spacing w:val="-4"/>
                <w:sz w:val="24"/>
                <w:szCs w:val="24"/>
              </w:rPr>
              <w:t xml:space="preserve"> </w:t>
            </w:r>
            <w:r w:rsidRPr="0039339F">
              <w:rPr>
                <w:sz w:val="24"/>
                <w:szCs w:val="24"/>
              </w:rPr>
              <w:t>литература</w:t>
            </w:r>
            <w:r w:rsidRPr="0039339F">
              <w:rPr>
                <w:spacing w:val="-2"/>
                <w:sz w:val="24"/>
                <w:szCs w:val="24"/>
              </w:rPr>
              <w:t xml:space="preserve"> (русская)</w:t>
            </w:r>
          </w:p>
        </w:tc>
        <w:tc>
          <w:tcPr>
            <w:tcW w:w="851" w:type="dxa"/>
          </w:tcPr>
          <w:p w:rsidR="002F3F6D" w:rsidRPr="0039339F" w:rsidRDefault="00D92625" w:rsidP="00F83734">
            <w:pPr>
              <w:pStyle w:val="TableParagraph"/>
              <w:jc w:val="center"/>
              <w:rPr>
                <w:sz w:val="24"/>
                <w:szCs w:val="24"/>
              </w:rPr>
            </w:pPr>
            <w:r>
              <w:rPr>
                <w:sz w:val="24"/>
                <w:szCs w:val="24"/>
              </w:rPr>
              <w:t>100</w:t>
            </w:r>
          </w:p>
        </w:tc>
      </w:tr>
      <w:tr w:rsidR="002F3F6D" w:rsidRPr="0039339F" w:rsidTr="0063314A">
        <w:trPr>
          <w:trHeight w:val="275"/>
        </w:trPr>
        <w:tc>
          <w:tcPr>
            <w:tcW w:w="994" w:type="dxa"/>
          </w:tcPr>
          <w:p w:rsidR="002F3F6D" w:rsidRPr="0039339F" w:rsidRDefault="00DF499F" w:rsidP="00ED622F">
            <w:pPr>
              <w:pStyle w:val="TableParagraph"/>
              <w:rPr>
                <w:sz w:val="24"/>
                <w:szCs w:val="24"/>
              </w:rPr>
            </w:pPr>
            <w:r w:rsidRPr="0039339F">
              <w:rPr>
                <w:spacing w:val="-2"/>
                <w:sz w:val="24"/>
                <w:szCs w:val="24"/>
              </w:rPr>
              <w:t>2.1.5.</w:t>
            </w:r>
          </w:p>
        </w:tc>
        <w:tc>
          <w:tcPr>
            <w:tcW w:w="8363" w:type="dxa"/>
          </w:tcPr>
          <w:p w:rsidR="002F3F6D" w:rsidRPr="0039339F" w:rsidRDefault="00DF499F" w:rsidP="00ED622F">
            <w:pPr>
              <w:pStyle w:val="TableParagraph"/>
              <w:rPr>
                <w:sz w:val="24"/>
                <w:szCs w:val="24"/>
              </w:rPr>
            </w:pPr>
            <w:r w:rsidRPr="0039339F">
              <w:rPr>
                <w:sz w:val="24"/>
                <w:szCs w:val="24"/>
              </w:rPr>
              <w:t>Английский</w:t>
            </w:r>
            <w:r w:rsidRPr="0039339F">
              <w:rPr>
                <w:spacing w:val="-7"/>
                <w:sz w:val="24"/>
                <w:szCs w:val="24"/>
              </w:rPr>
              <w:t xml:space="preserve"> </w:t>
            </w:r>
            <w:r w:rsidRPr="0039339F">
              <w:rPr>
                <w:spacing w:val="-4"/>
                <w:sz w:val="24"/>
                <w:szCs w:val="24"/>
              </w:rPr>
              <w:t>язык</w:t>
            </w:r>
          </w:p>
        </w:tc>
        <w:tc>
          <w:tcPr>
            <w:tcW w:w="851" w:type="dxa"/>
          </w:tcPr>
          <w:p w:rsidR="002F3F6D" w:rsidRPr="0039339F" w:rsidRDefault="007166AD" w:rsidP="00D92625">
            <w:pPr>
              <w:pStyle w:val="TableParagraph"/>
              <w:jc w:val="center"/>
              <w:rPr>
                <w:sz w:val="24"/>
                <w:szCs w:val="24"/>
              </w:rPr>
            </w:pPr>
            <w:r>
              <w:rPr>
                <w:sz w:val="24"/>
                <w:szCs w:val="24"/>
              </w:rPr>
              <w:t>11</w:t>
            </w:r>
            <w:r w:rsidR="00D92625">
              <w:rPr>
                <w:sz w:val="24"/>
                <w:szCs w:val="24"/>
              </w:rPr>
              <w:t>4</w:t>
            </w:r>
          </w:p>
        </w:tc>
      </w:tr>
      <w:tr w:rsidR="002F3F6D" w:rsidRPr="0039339F" w:rsidTr="0063314A">
        <w:trPr>
          <w:trHeight w:val="277"/>
        </w:trPr>
        <w:tc>
          <w:tcPr>
            <w:tcW w:w="994" w:type="dxa"/>
          </w:tcPr>
          <w:p w:rsidR="002F3F6D" w:rsidRPr="0039339F" w:rsidRDefault="00DF499F" w:rsidP="00ED622F">
            <w:pPr>
              <w:pStyle w:val="TableParagraph"/>
              <w:rPr>
                <w:sz w:val="24"/>
                <w:szCs w:val="24"/>
              </w:rPr>
            </w:pPr>
            <w:r w:rsidRPr="0039339F">
              <w:rPr>
                <w:spacing w:val="-2"/>
                <w:sz w:val="24"/>
                <w:szCs w:val="24"/>
              </w:rPr>
              <w:t>2.1.6.</w:t>
            </w:r>
          </w:p>
        </w:tc>
        <w:tc>
          <w:tcPr>
            <w:tcW w:w="8363" w:type="dxa"/>
          </w:tcPr>
          <w:p w:rsidR="002F3F6D" w:rsidRPr="0039339F" w:rsidRDefault="00DF499F" w:rsidP="00ED622F">
            <w:pPr>
              <w:pStyle w:val="TableParagraph"/>
              <w:rPr>
                <w:sz w:val="24"/>
                <w:szCs w:val="24"/>
              </w:rPr>
            </w:pPr>
            <w:r w:rsidRPr="0039339F">
              <w:rPr>
                <w:spacing w:val="-2"/>
                <w:sz w:val="24"/>
                <w:szCs w:val="24"/>
              </w:rPr>
              <w:t>История</w:t>
            </w:r>
          </w:p>
        </w:tc>
        <w:tc>
          <w:tcPr>
            <w:tcW w:w="851" w:type="dxa"/>
          </w:tcPr>
          <w:p w:rsidR="002F3F6D" w:rsidRPr="0039339F" w:rsidRDefault="00D92625" w:rsidP="00F83734">
            <w:pPr>
              <w:pStyle w:val="TableParagraph"/>
              <w:jc w:val="center"/>
              <w:rPr>
                <w:sz w:val="24"/>
                <w:szCs w:val="24"/>
              </w:rPr>
            </w:pPr>
            <w:r>
              <w:rPr>
                <w:sz w:val="24"/>
                <w:szCs w:val="24"/>
              </w:rPr>
              <w:t>151</w:t>
            </w:r>
          </w:p>
        </w:tc>
      </w:tr>
      <w:tr w:rsidR="002F3F6D" w:rsidRPr="0039339F" w:rsidTr="0063314A">
        <w:trPr>
          <w:trHeight w:val="275"/>
        </w:trPr>
        <w:tc>
          <w:tcPr>
            <w:tcW w:w="994" w:type="dxa"/>
          </w:tcPr>
          <w:p w:rsidR="002F3F6D" w:rsidRPr="0039339F" w:rsidRDefault="00DF499F" w:rsidP="00ED622F">
            <w:pPr>
              <w:pStyle w:val="TableParagraph"/>
              <w:rPr>
                <w:sz w:val="24"/>
                <w:szCs w:val="24"/>
              </w:rPr>
            </w:pPr>
            <w:r w:rsidRPr="0039339F">
              <w:rPr>
                <w:spacing w:val="-2"/>
                <w:sz w:val="24"/>
                <w:szCs w:val="24"/>
              </w:rPr>
              <w:t>2.1.7.</w:t>
            </w:r>
          </w:p>
        </w:tc>
        <w:tc>
          <w:tcPr>
            <w:tcW w:w="8363" w:type="dxa"/>
          </w:tcPr>
          <w:p w:rsidR="002F3F6D" w:rsidRPr="0039339F" w:rsidRDefault="00DF499F" w:rsidP="00ED622F">
            <w:pPr>
              <w:pStyle w:val="TableParagraph"/>
              <w:rPr>
                <w:sz w:val="24"/>
                <w:szCs w:val="24"/>
              </w:rPr>
            </w:pPr>
            <w:r w:rsidRPr="0039339F">
              <w:rPr>
                <w:spacing w:val="-2"/>
                <w:sz w:val="24"/>
                <w:szCs w:val="24"/>
              </w:rPr>
              <w:t>Обществознание</w:t>
            </w:r>
          </w:p>
        </w:tc>
        <w:tc>
          <w:tcPr>
            <w:tcW w:w="851" w:type="dxa"/>
          </w:tcPr>
          <w:p w:rsidR="002F3F6D" w:rsidRPr="0039339F" w:rsidRDefault="007166AD" w:rsidP="00F83734">
            <w:pPr>
              <w:pStyle w:val="TableParagraph"/>
              <w:jc w:val="center"/>
              <w:rPr>
                <w:sz w:val="24"/>
                <w:szCs w:val="24"/>
              </w:rPr>
            </w:pPr>
            <w:r>
              <w:rPr>
                <w:sz w:val="24"/>
                <w:szCs w:val="24"/>
              </w:rPr>
              <w:t>1</w:t>
            </w:r>
            <w:r w:rsidR="00D92625">
              <w:rPr>
                <w:sz w:val="24"/>
                <w:szCs w:val="24"/>
              </w:rPr>
              <w:t>81</w:t>
            </w:r>
          </w:p>
        </w:tc>
      </w:tr>
      <w:tr w:rsidR="002F3F6D" w:rsidRPr="0039339F" w:rsidTr="0063314A">
        <w:trPr>
          <w:trHeight w:val="275"/>
        </w:trPr>
        <w:tc>
          <w:tcPr>
            <w:tcW w:w="994" w:type="dxa"/>
          </w:tcPr>
          <w:p w:rsidR="002F3F6D" w:rsidRPr="0039339F" w:rsidRDefault="00DF499F" w:rsidP="00ED622F">
            <w:pPr>
              <w:pStyle w:val="TableParagraph"/>
              <w:rPr>
                <w:sz w:val="24"/>
                <w:szCs w:val="24"/>
              </w:rPr>
            </w:pPr>
            <w:r w:rsidRPr="0039339F">
              <w:rPr>
                <w:spacing w:val="-2"/>
                <w:sz w:val="24"/>
                <w:szCs w:val="24"/>
              </w:rPr>
              <w:t>2.1.8.</w:t>
            </w:r>
          </w:p>
        </w:tc>
        <w:tc>
          <w:tcPr>
            <w:tcW w:w="8363" w:type="dxa"/>
          </w:tcPr>
          <w:p w:rsidR="002F3F6D" w:rsidRPr="0039339F" w:rsidRDefault="00DF499F" w:rsidP="00ED622F">
            <w:pPr>
              <w:pStyle w:val="TableParagraph"/>
              <w:rPr>
                <w:sz w:val="24"/>
                <w:szCs w:val="24"/>
              </w:rPr>
            </w:pPr>
            <w:r w:rsidRPr="0039339F">
              <w:rPr>
                <w:spacing w:val="-2"/>
                <w:sz w:val="24"/>
                <w:szCs w:val="24"/>
              </w:rPr>
              <w:t>География</w:t>
            </w:r>
          </w:p>
        </w:tc>
        <w:tc>
          <w:tcPr>
            <w:tcW w:w="851" w:type="dxa"/>
          </w:tcPr>
          <w:p w:rsidR="002F3F6D" w:rsidRPr="0039339F" w:rsidRDefault="00D92625" w:rsidP="00F83734">
            <w:pPr>
              <w:pStyle w:val="TableParagraph"/>
              <w:jc w:val="center"/>
              <w:rPr>
                <w:sz w:val="24"/>
                <w:szCs w:val="24"/>
              </w:rPr>
            </w:pPr>
            <w:r>
              <w:rPr>
                <w:sz w:val="24"/>
                <w:szCs w:val="24"/>
              </w:rPr>
              <w:t>203</w:t>
            </w:r>
          </w:p>
        </w:tc>
      </w:tr>
      <w:tr w:rsidR="002F3F6D" w:rsidRPr="0039339F" w:rsidTr="0063314A">
        <w:trPr>
          <w:trHeight w:val="275"/>
        </w:trPr>
        <w:tc>
          <w:tcPr>
            <w:tcW w:w="994" w:type="dxa"/>
          </w:tcPr>
          <w:p w:rsidR="002F3F6D" w:rsidRPr="0039339F" w:rsidRDefault="00DF499F" w:rsidP="00ED622F">
            <w:pPr>
              <w:pStyle w:val="TableParagraph"/>
              <w:rPr>
                <w:sz w:val="24"/>
                <w:szCs w:val="24"/>
              </w:rPr>
            </w:pPr>
            <w:r w:rsidRPr="0039339F">
              <w:rPr>
                <w:spacing w:val="-2"/>
                <w:sz w:val="24"/>
                <w:szCs w:val="24"/>
              </w:rPr>
              <w:t>2.1.9.</w:t>
            </w:r>
          </w:p>
        </w:tc>
        <w:tc>
          <w:tcPr>
            <w:tcW w:w="8363" w:type="dxa"/>
          </w:tcPr>
          <w:p w:rsidR="002F3F6D" w:rsidRPr="0039339F" w:rsidRDefault="00DF499F" w:rsidP="00ED622F">
            <w:pPr>
              <w:pStyle w:val="TableParagraph"/>
              <w:rPr>
                <w:sz w:val="24"/>
                <w:szCs w:val="24"/>
              </w:rPr>
            </w:pPr>
            <w:r w:rsidRPr="0039339F">
              <w:rPr>
                <w:spacing w:val="-2"/>
                <w:sz w:val="24"/>
                <w:szCs w:val="24"/>
              </w:rPr>
              <w:t>Математика</w:t>
            </w:r>
          </w:p>
        </w:tc>
        <w:tc>
          <w:tcPr>
            <w:tcW w:w="851" w:type="dxa"/>
          </w:tcPr>
          <w:p w:rsidR="002F3F6D" w:rsidRPr="0039339F" w:rsidRDefault="00D92625" w:rsidP="00F83734">
            <w:pPr>
              <w:pStyle w:val="TableParagraph"/>
              <w:jc w:val="center"/>
              <w:rPr>
                <w:sz w:val="24"/>
                <w:szCs w:val="24"/>
              </w:rPr>
            </w:pPr>
            <w:r>
              <w:rPr>
                <w:sz w:val="24"/>
                <w:szCs w:val="24"/>
              </w:rPr>
              <w:t>226</w:t>
            </w:r>
          </w:p>
        </w:tc>
      </w:tr>
      <w:tr w:rsidR="002F3F6D" w:rsidRPr="0039339F" w:rsidTr="0063314A">
        <w:trPr>
          <w:trHeight w:val="275"/>
        </w:trPr>
        <w:tc>
          <w:tcPr>
            <w:tcW w:w="994" w:type="dxa"/>
          </w:tcPr>
          <w:p w:rsidR="002F3F6D" w:rsidRPr="0039339F" w:rsidRDefault="00DF499F" w:rsidP="00ED622F">
            <w:pPr>
              <w:pStyle w:val="TableParagraph"/>
              <w:rPr>
                <w:sz w:val="24"/>
                <w:szCs w:val="24"/>
              </w:rPr>
            </w:pPr>
            <w:r w:rsidRPr="0039339F">
              <w:rPr>
                <w:spacing w:val="-2"/>
                <w:sz w:val="24"/>
                <w:szCs w:val="24"/>
              </w:rPr>
              <w:t>2.1.10.</w:t>
            </w:r>
          </w:p>
        </w:tc>
        <w:tc>
          <w:tcPr>
            <w:tcW w:w="8363" w:type="dxa"/>
          </w:tcPr>
          <w:p w:rsidR="002F3F6D" w:rsidRPr="0039339F" w:rsidRDefault="00DF499F" w:rsidP="00ED622F">
            <w:pPr>
              <w:pStyle w:val="TableParagraph"/>
              <w:rPr>
                <w:sz w:val="24"/>
                <w:szCs w:val="24"/>
              </w:rPr>
            </w:pPr>
            <w:r w:rsidRPr="0039339F">
              <w:rPr>
                <w:spacing w:val="-2"/>
                <w:sz w:val="24"/>
                <w:szCs w:val="24"/>
              </w:rPr>
              <w:t>Информатика</w:t>
            </w:r>
          </w:p>
        </w:tc>
        <w:tc>
          <w:tcPr>
            <w:tcW w:w="851" w:type="dxa"/>
          </w:tcPr>
          <w:p w:rsidR="002F3F6D" w:rsidRPr="0039339F" w:rsidRDefault="007166AD" w:rsidP="00D92625">
            <w:pPr>
              <w:pStyle w:val="TableParagraph"/>
              <w:jc w:val="center"/>
              <w:rPr>
                <w:sz w:val="24"/>
                <w:szCs w:val="24"/>
              </w:rPr>
            </w:pPr>
            <w:r>
              <w:rPr>
                <w:sz w:val="24"/>
                <w:szCs w:val="24"/>
              </w:rPr>
              <w:t>25</w:t>
            </w:r>
            <w:r w:rsidR="00D92625">
              <w:rPr>
                <w:sz w:val="24"/>
                <w:szCs w:val="24"/>
              </w:rPr>
              <w:t>1</w:t>
            </w:r>
          </w:p>
        </w:tc>
      </w:tr>
      <w:tr w:rsidR="002F3F6D" w:rsidRPr="0039339F" w:rsidTr="0063314A">
        <w:trPr>
          <w:trHeight w:val="275"/>
        </w:trPr>
        <w:tc>
          <w:tcPr>
            <w:tcW w:w="994" w:type="dxa"/>
          </w:tcPr>
          <w:p w:rsidR="002F3F6D" w:rsidRPr="0039339F" w:rsidRDefault="00DF499F" w:rsidP="00ED622F">
            <w:pPr>
              <w:pStyle w:val="TableParagraph"/>
              <w:rPr>
                <w:sz w:val="24"/>
                <w:szCs w:val="24"/>
              </w:rPr>
            </w:pPr>
            <w:r w:rsidRPr="0039339F">
              <w:rPr>
                <w:spacing w:val="-2"/>
                <w:sz w:val="24"/>
                <w:szCs w:val="24"/>
              </w:rPr>
              <w:t>2.1.11.</w:t>
            </w:r>
          </w:p>
        </w:tc>
        <w:tc>
          <w:tcPr>
            <w:tcW w:w="8363" w:type="dxa"/>
          </w:tcPr>
          <w:p w:rsidR="002F3F6D" w:rsidRPr="0039339F" w:rsidRDefault="00DF499F" w:rsidP="00ED622F">
            <w:pPr>
              <w:pStyle w:val="TableParagraph"/>
              <w:rPr>
                <w:sz w:val="24"/>
                <w:szCs w:val="24"/>
              </w:rPr>
            </w:pPr>
            <w:r w:rsidRPr="0039339F">
              <w:rPr>
                <w:spacing w:val="-2"/>
                <w:sz w:val="24"/>
                <w:szCs w:val="24"/>
              </w:rPr>
              <w:t>Физика</w:t>
            </w:r>
          </w:p>
        </w:tc>
        <w:tc>
          <w:tcPr>
            <w:tcW w:w="851" w:type="dxa"/>
          </w:tcPr>
          <w:p w:rsidR="002F3F6D" w:rsidRPr="0039339F" w:rsidRDefault="007166AD" w:rsidP="00D92625">
            <w:pPr>
              <w:pStyle w:val="TableParagraph"/>
              <w:jc w:val="center"/>
              <w:rPr>
                <w:sz w:val="24"/>
                <w:szCs w:val="24"/>
              </w:rPr>
            </w:pPr>
            <w:r>
              <w:rPr>
                <w:sz w:val="24"/>
                <w:szCs w:val="24"/>
              </w:rPr>
              <w:t>26</w:t>
            </w:r>
            <w:r w:rsidR="00D92625">
              <w:rPr>
                <w:sz w:val="24"/>
                <w:szCs w:val="24"/>
              </w:rPr>
              <w:t>3</w:t>
            </w:r>
          </w:p>
        </w:tc>
      </w:tr>
      <w:tr w:rsidR="002F3F6D" w:rsidRPr="0039339F" w:rsidTr="0063314A">
        <w:trPr>
          <w:trHeight w:val="275"/>
        </w:trPr>
        <w:tc>
          <w:tcPr>
            <w:tcW w:w="994" w:type="dxa"/>
          </w:tcPr>
          <w:p w:rsidR="002F3F6D" w:rsidRPr="0039339F" w:rsidRDefault="00DF499F" w:rsidP="00ED622F">
            <w:pPr>
              <w:pStyle w:val="TableParagraph"/>
              <w:rPr>
                <w:sz w:val="24"/>
                <w:szCs w:val="24"/>
              </w:rPr>
            </w:pPr>
            <w:r w:rsidRPr="0039339F">
              <w:rPr>
                <w:spacing w:val="-2"/>
                <w:sz w:val="24"/>
                <w:szCs w:val="24"/>
              </w:rPr>
              <w:t>2.1.12.</w:t>
            </w:r>
          </w:p>
        </w:tc>
        <w:tc>
          <w:tcPr>
            <w:tcW w:w="8363" w:type="dxa"/>
          </w:tcPr>
          <w:p w:rsidR="002F3F6D" w:rsidRPr="0039339F" w:rsidRDefault="00DF499F" w:rsidP="00ED622F">
            <w:pPr>
              <w:pStyle w:val="TableParagraph"/>
              <w:rPr>
                <w:sz w:val="24"/>
                <w:szCs w:val="24"/>
              </w:rPr>
            </w:pPr>
            <w:r w:rsidRPr="0039339F">
              <w:rPr>
                <w:spacing w:val="-2"/>
                <w:sz w:val="24"/>
                <w:szCs w:val="24"/>
              </w:rPr>
              <w:t>Биология</w:t>
            </w:r>
          </w:p>
        </w:tc>
        <w:tc>
          <w:tcPr>
            <w:tcW w:w="851" w:type="dxa"/>
          </w:tcPr>
          <w:p w:rsidR="002F3F6D" w:rsidRPr="0039339F" w:rsidRDefault="00D92625" w:rsidP="00F83734">
            <w:pPr>
              <w:pStyle w:val="TableParagraph"/>
              <w:jc w:val="center"/>
              <w:rPr>
                <w:sz w:val="24"/>
                <w:szCs w:val="24"/>
              </w:rPr>
            </w:pPr>
            <w:r>
              <w:rPr>
                <w:sz w:val="24"/>
                <w:szCs w:val="24"/>
              </w:rPr>
              <w:t>281</w:t>
            </w:r>
          </w:p>
        </w:tc>
      </w:tr>
      <w:tr w:rsidR="002F3F6D" w:rsidRPr="0039339F" w:rsidTr="0063314A">
        <w:trPr>
          <w:trHeight w:val="277"/>
        </w:trPr>
        <w:tc>
          <w:tcPr>
            <w:tcW w:w="994" w:type="dxa"/>
          </w:tcPr>
          <w:p w:rsidR="002F3F6D" w:rsidRPr="0039339F" w:rsidRDefault="00DF499F" w:rsidP="00ED622F">
            <w:pPr>
              <w:pStyle w:val="TableParagraph"/>
              <w:rPr>
                <w:sz w:val="24"/>
                <w:szCs w:val="24"/>
              </w:rPr>
            </w:pPr>
            <w:r w:rsidRPr="0039339F">
              <w:rPr>
                <w:spacing w:val="-2"/>
                <w:sz w:val="24"/>
                <w:szCs w:val="24"/>
              </w:rPr>
              <w:t>2.1.13.</w:t>
            </w:r>
          </w:p>
        </w:tc>
        <w:tc>
          <w:tcPr>
            <w:tcW w:w="8363" w:type="dxa"/>
          </w:tcPr>
          <w:p w:rsidR="002F3F6D" w:rsidRPr="0039339F" w:rsidRDefault="00DF499F" w:rsidP="00ED622F">
            <w:pPr>
              <w:pStyle w:val="TableParagraph"/>
              <w:rPr>
                <w:sz w:val="24"/>
                <w:szCs w:val="24"/>
              </w:rPr>
            </w:pPr>
            <w:r w:rsidRPr="0039339F">
              <w:rPr>
                <w:spacing w:val="-2"/>
                <w:sz w:val="24"/>
                <w:szCs w:val="24"/>
              </w:rPr>
              <w:t>Химия</w:t>
            </w:r>
          </w:p>
        </w:tc>
        <w:tc>
          <w:tcPr>
            <w:tcW w:w="851" w:type="dxa"/>
          </w:tcPr>
          <w:p w:rsidR="002F3F6D" w:rsidRPr="0039339F" w:rsidRDefault="00D92625" w:rsidP="00F83734">
            <w:pPr>
              <w:pStyle w:val="TableParagraph"/>
              <w:jc w:val="center"/>
              <w:rPr>
                <w:sz w:val="24"/>
                <w:szCs w:val="24"/>
              </w:rPr>
            </w:pPr>
            <w:r>
              <w:rPr>
                <w:sz w:val="24"/>
                <w:szCs w:val="24"/>
              </w:rPr>
              <w:t>306</w:t>
            </w:r>
          </w:p>
        </w:tc>
      </w:tr>
      <w:tr w:rsidR="002F3F6D" w:rsidRPr="0039339F" w:rsidTr="0063314A">
        <w:trPr>
          <w:trHeight w:val="275"/>
        </w:trPr>
        <w:tc>
          <w:tcPr>
            <w:tcW w:w="994" w:type="dxa"/>
          </w:tcPr>
          <w:p w:rsidR="002F3F6D" w:rsidRPr="0039339F" w:rsidRDefault="00DF499F" w:rsidP="00ED622F">
            <w:pPr>
              <w:pStyle w:val="TableParagraph"/>
              <w:rPr>
                <w:sz w:val="24"/>
                <w:szCs w:val="24"/>
              </w:rPr>
            </w:pPr>
            <w:r w:rsidRPr="0039339F">
              <w:rPr>
                <w:spacing w:val="-2"/>
                <w:sz w:val="24"/>
                <w:szCs w:val="24"/>
              </w:rPr>
              <w:t>2.1.14.</w:t>
            </w:r>
          </w:p>
        </w:tc>
        <w:tc>
          <w:tcPr>
            <w:tcW w:w="8363" w:type="dxa"/>
          </w:tcPr>
          <w:p w:rsidR="002F3F6D" w:rsidRPr="0039339F" w:rsidRDefault="00DF499F" w:rsidP="00ED622F">
            <w:pPr>
              <w:pStyle w:val="TableParagraph"/>
              <w:rPr>
                <w:sz w:val="24"/>
                <w:szCs w:val="24"/>
              </w:rPr>
            </w:pPr>
            <w:r w:rsidRPr="0039339F">
              <w:rPr>
                <w:sz w:val="24"/>
                <w:szCs w:val="24"/>
              </w:rPr>
              <w:t>Изобразительное</w:t>
            </w:r>
            <w:r w:rsidRPr="0039339F">
              <w:rPr>
                <w:spacing w:val="-5"/>
                <w:sz w:val="24"/>
                <w:szCs w:val="24"/>
              </w:rPr>
              <w:t xml:space="preserve"> </w:t>
            </w:r>
            <w:r w:rsidRPr="0039339F">
              <w:rPr>
                <w:spacing w:val="-2"/>
                <w:sz w:val="24"/>
                <w:szCs w:val="24"/>
              </w:rPr>
              <w:t>искусство</w:t>
            </w:r>
          </w:p>
        </w:tc>
        <w:tc>
          <w:tcPr>
            <w:tcW w:w="851" w:type="dxa"/>
          </w:tcPr>
          <w:p w:rsidR="002F3F6D" w:rsidRPr="0039339F" w:rsidRDefault="00D92625" w:rsidP="00F83734">
            <w:pPr>
              <w:pStyle w:val="TableParagraph"/>
              <w:jc w:val="center"/>
              <w:rPr>
                <w:sz w:val="24"/>
                <w:szCs w:val="24"/>
              </w:rPr>
            </w:pPr>
            <w:r>
              <w:rPr>
                <w:sz w:val="24"/>
                <w:szCs w:val="24"/>
              </w:rPr>
              <w:t>319</w:t>
            </w:r>
          </w:p>
        </w:tc>
      </w:tr>
      <w:tr w:rsidR="002F3F6D" w:rsidRPr="0039339F" w:rsidTr="0063314A">
        <w:trPr>
          <w:trHeight w:val="275"/>
        </w:trPr>
        <w:tc>
          <w:tcPr>
            <w:tcW w:w="994" w:type="dxa"/>
          </w:tcPr>
          <w:p w:rsidR="002F3F6D" w:rsidRPr="0039339F" w:rsidRDefault="00DF499F" w:rsidP="00ED622F">
            <w:pPr>
              <w:pStyle w:val="TableParagraph"/>
              <w:rPr>
                <w:sz w:val="24"/>
                <w:szCs w:val="24"/>
              </w:rPr>
            </w:pPr>
            <w:r w:rsidRPr="0039339F">
              <w:rPr>
                <w:spacing w:val="-2"/>
                <w:sz w:val="24"/>
                <w:szCs w:val="24"/>
              </w:rPr>
              <w:t>2.1.15.</w:t>
            </w:r>
          </w:p>
        </w:tc>
        <w:tc>
          <w:tcPr>
            <w:tcW w:w="8363" w:type="dxa"/>
          </w:tcPr>
          <w:p w:rsidR="002F3F6D" w:rsidRPr="0039339F" w:rsidRDefault="00DF499F" w:rsidP="00ED622F">
            <w:pPr>
              <w:pStyle w:val="TableParagraph"/>
              <w:rPr>
                <w:sz w:val="24"/>
                <w:szCs w:val="24"/>
              </w:rPr>
            </w:pPr>
            <w:r w:rsidRPr="0039339F">
              <w:rPr>
                <w:spacing w:val="-2"/>
                <w:sz w:val="24"/>
                <w:szCs w:val="24"/>
              </w:rPr>
              <w:t>Музыка</w:t>
            </w:r>
          </w:p>
        </w:tc>
        <w:tc>
          <w:tcPr>
            <w:tcW w:w="851" w:type="dxa"/>
          </w:tcPr>
          <w:p w:rsidR="002F3F6D" w:rsidRPr="0039339F" w:rsidRDefault="00D92625" w:rsidP="00F83734">
            <w:pPr>
              <w:pStyle w:val="TableParagraph"/>
              <w:jc w:val="center"/>
              <w:rPr>
                <w:sz w:val="24"/>
                <w:szCs w:val="24"/>
              </w:rPr>
            </w:pPr>
            <w:r>
              <w:rPr>
                <w:sz w:val="24"/>
                <w:szCs w:val="24"/>
              </w:rPr>
              <w:t>342</w:t>
            </w:r>
          </w:p>
        </w:tc>
      </w:tr>
      <w:tr w:rsidR="002F3F6D" w:rsidRPr="0039339F" w:rsidTr="0063314A">
        <w:trPr>
          <w:trHeight w:val="276"/>
        </w:trPr>
        <w:tc>
          <w:tcPr>
            <w:tcW w:w="994" w:type="dxa"/>
          </w:tcPr>
          <w:p w:rsidR="002F3F6D" w:rsidRPr="0039339F" w:rsidRDefault="00DF499F" w:rsidP="00ED622F">
            <w:pPr>
              <w:pStyle w:val="TableParagraph"/>
              <w:rPr>
                <w:sz w:val="24"/>
                <w:szCs w:val="24"/>
              </w:rPr>
            </w:pPr>
            <w:r w:rsidRPr="0039339F">
              <w:rPr>
                <w:spacing w:val="-2"/>
                <w:sz w:val="24"/>
                <w:szCs w:val="24"/>
              </w:rPr>
              <w:t>2.1.16.</w:t>
            </w:r>
          </w:p>
        </w:tc>
        <w:tc>
          <w:tcPr>
            <w:tcW w:w="8363" w:type="dxa"/>
          </w:tcPr>
          <w:p w:rsidR="002F3F6D" w:rsidRPr="0039339F" w:rsidRDefault="00DF499F" w:rsidP="00ED622F">
            <w:pPr>
              <w:pStyle w:val="TableParagraph"/>
              <w:rPr>
                <w:sz w:val="24"/>
                <w:szCs w:val="24"/>
              </w:rPr>
            </w:pPr>
            <w:r w:rsidRPr="0039339F">
              <w:rPr>
                <w:sz w:val="24"/>
                <w:szCs w:val="24"/>
              </w:rPr>
              <w:t>Основы</w:t>
            </w:r>
            <w:r w:rsidRPr="0039339F">
              <w:rPr>
                <w:spacing w:val="-7"/>
                <w:sz w:val="24"/>
                <w:szCs w:val="24"/>
              </w:rPr>
              <w:t xml:space="preserve"> </w:t>
            </w:r>
            <w:r w:rsidRPr="0039339F">
              <w:rPr>
                <w:sz w:val="24"/>
                <w:szCs w:val="24"/>
              </w:rPr>
              <w:t>духовно-нравственной</w:t>
            </w:r>
            <w:r w:rsidRPr="0039339F">
              <w:rPr>
                <w:spacing w:val="-5"/>
                <w:sz w:val="24"/>
                <w:szCs w:val="24"/>
              </w:rPr>
              <w:t xml:space="preserve"> </w:t>
            </w:r>
            <w:r w:rsidRPr="0039339F">
              <w:rPr>
                <w:sz w:val="24"/>
                <w:szCs w:val="24"/>
              </w:rPr>
              <w:t>культуры</w:t>
            </w:r>
            <w:r w:rsidRPr="0039339F">
              <w:rPr>
                <w:spacing w:val="-3"/>
                <w:sz w:val="24"/>
                <w:szCs w:val="24"/>
              </w:rPr>
              <w:t xml:space="preserve"> </w:t>
            </w:r>
            <w:r w:rsidRPr="0039339F">
              <w:rPr>
                <w:sz w:val="24"/>
                <w:szCs w:val="24"/>
              </w:rPr>
              <w:t>народов</w:t>
            </w:r>
            <w:r w:rsidRPr="0039339F">
              <w:rPr>
                <w:spacing w:val="-3"/>
                <w:sz w:val="24"/>
                <w:szCs w:val="24"/>
              </w:rPr>
              <w:t xml:space="preserve"> </w:t>
            </w:r>
            <w:r w:rsidRPr="0039339F">
              <w:rPr>
                <w:spacing w:val="-2"/>
                <w:sz w:val="24"/>
                <w:szCs w:val="24"/>
              </w:rPr>
              <w:t>России</w:t>
            </w:r>
          </w:p>
        </w:tc>
        <w:tc>
          <w:tcPr>
            <w:tcW w:w="851" w:type="dxa"/>
          </w:tcPr>
          <w:p w:rsidR="002F3F6D" w:rsidRPr="0039339F" w:rsidRDefault="00D92625" w:rsidP="00F83734">
            <w:pPr>
              <w:pStyle w:val="TableParagraph"/>
              <w:jc w:val="center"/>
              <w:rPr>
                <w:sz w:val="24"/>
                <w:szCs w:val="24"/>
              </w:rPr>
            </w:pPr>
            <w:r>
              <w:rPr>
                <w:sz w:val="24"/>
                <w:szCs w:val="24"/>
              </w:rPr>
              <w:t>371</w:t>
            </w:r>
          </w:p>
        </w:tc>
      </w:tr>
      <w:tr w:rsidR="002F3F6D" w:rsidRPr="0039339F" w:rsidTr="0063314A">
        <w:trPr>
          <w:trHeight w:val="275"/>
        </w:trPr>
        <w:tc>
          <w:tcPr>
            <w:tcW w:w="994" w:type="dxa"/>
          </w:tcPr>
          <w:p w:rsidR="002F3F6D" w:rsidRPr="0039339F" w:rsidRDefault="00DF499F" w:rsidP="00ED622F">
            <w:pPr>
              <w:pStyle w:val="TableParagraph"/>
              <w:rPr>
                <w:sz w:val="24"/>
                <w:szCs w:val="24"/>
              </w:rPr>
            </w:pPr>
            <w:r w:rsidRPr="0039339F">
              <w:rPr>
                <w:spacing w:val="-2"/>
                <w:sz w:val="24"/>
                <w:szCs w:val="24"/>
              </w:rPr>
              <w:t>2.1.17.</w:t>
            </w:r>
          </w:p>
        </w:tc>
        <w:tc>
          <w:tcPr>
            <w:tcW w:w="8363" w:type="dxa"/>
          </w:tcPr>
          <w:p w:rsidR="002F3F6D" w:rsidRPr="0039339F" w:rsidRDefault="00DF499F" w:rsidP="00ED622F">
            <w:pPr>
              <w:pStyle w:val="TableParagraph"/>
              <w:rPr>
                <w:sz w:val="24"/>
                <w:szCs w:val="24"/>
              </w:rPr>
            </w:pPr>
            <w:r w:rsidRPr="0039339F">
              <w:rPr>
                <w:spacing w:val="-2"/>
                <w:sz w:val="24"/>
                <w:szCs w:val="24"/>
              </w:rPr>
              <w:t>Технология</w:t>
            </w:r>
          </w:p>
        </w:tc>
        <w:tc>
          <w:tcPr>
            <w:tcW w:w="851" w:type="dxa"/>
          </w:tcPr>
          <w:p w:rsidR="002F3F6D" w:rsidRPr="0039339F" w:rsidRDefault="00D92625" w:rsidP="00F83734">
            <w:pPr>
              <w:pStyle w:val="TableParagraph"/>
              <w:jc w:val="center"/>
              <w:rPr>
                <w:sz w:val="24"/>
                <w:szCs w:val="24"/>
              </w:rPr>
            </w:pPr>
            <w:r>
              <w:rPr>
                <w:sz w:val="24"/>
                <w:szCs w:val="24"/>
              </w:rPr>
              <w:t>385</w:t>
            </w:r>
          </w:p>
        </w:tc>
      </w:tr>
      <w:tr w:rsidR="002F3F6D" w:rsidRPr="0039339F" w:rsidTr="0063314A">
        <w:trPr>
          <w:trHeight w:val="275"/>
        </w:trPr>
        <w:tc>
          <w:tcPr>
            <w:tcW w:w="994" w:type="dxa"/>
          </w:tcPr>
          <w:p w:rsidR="002F3F6D" w:rsidRPr="0039339F" w:rsidRDefault="00DF499F" w:rsidP="00ED622F">
            <w:pPr>
              <w:pStyle w:val="TableParagraph"/>
              <w:rPr>
                <w:sz w:val="24"/>
                <w:szCs w:val="24"/>
              </w:rPr>
            </w:pPr>
            <w:r w:rsidRPr="0039339F">
              <w:rPr>
                <w:spacing w:val="-2"/>
                <w:sz w:val="24"/>
                <w:szCs w:val="24"/>
              </w:rPr>
              <w:t>2.1.18.</w:t>
            </w:r>
          </w:p>
        </w:tc>
        <w:tc>
          <w:tcPr>
            <w:tcW w:w="8363" w:type="dxa"/>
          </w:tcPr>
          <w:p w:rsidR="002F3F6D" w:rsidRPr="0039339F" w:rsidRDefault="00DF499F" w:rsidP="00ED622F">
            <w:pPr>
              <w:pStyle w:val="TableParagraph"/>
              <w:rPr>
                <w:sz w:val="24"/>
                <w:szCs w:val="24"/>
              </w:rPr>
            </w:pPr>
            <w:r w:rsidRPr="0039339F">
              <w:rPr>
                <w:sz w:val="24"/>
                <w:szCs w:val="24"/>
              </w:rPr>
              <w:t>Физическая</w:t>
            </w:r>
            <w:r w:rsidRPr="0039339F">
              <w:rPr>
                <w:spacing w:val="-4"/>
                <w:sz w:val="24"/>
                <w:szCs w:val="24"/>
              </w:rPr>
              <w:t xml:space="preserve"> </w:t>
            </w:r>
            <w:r w:rsidRPr="0039339F">
              <w:rPr>
                <w:spacing w:val="-2"/>
                <w:sz w:val="24"/>
                <w:szCs w:val="24"/>
              </w:rPr>
              <w:t>культура</w:t>
            </w:r>
          </w:p>
        </w:tc>
        <w:tc>
          <w:tcPr>
            <w:tcW w:w="851" w:type="dxa"/>
          </w:tcPr>
          <w:p w:rsidR="002F3F6D" w:rsidRPr="0039339F" w:rsidRDefault="00D92625" w:rsidP="00F83734">
            <w:pPr>
              <w:pStyle w:val="TableParagraph"/>
              <w:jc w:val="center"/>
              <w:rPr>
                <w:sz w:val="24"/>
                <w:szCs w:val="24"/>
              </w:rPr>
            </w:pPr>
            <w:r>
              <w:rPr>
                <w:sz w:val="24"/>
                <w:szCs w:val="24"/>
              </w:rPr>
              <w:t>410</w:t>
            </w:r>
          </w:p>
        </w:tc>
      </w:tr>
      <w:tr w:rsidR="002F3F6D" w:rsidRPr="0039339F" w:rsidTr="0063314A">
        <w:trPr>
          <w:trHeight w:val="278"/>
        </w:trPr>
        <w:tc>
          <w:tcPr>
            <w:tcW w:w="994" w:type="dxa"/>
          </w:tcPr>
          <w:p w:rsidR="002F3F6D" w:rsidRPr="0039339F" w:rsidRDefault="00DF499F" w:rsidP="00ED622F">
            <w:pPr>
              <w:pStyle w:val="TableParagraph"/>
              <w:rPr>
                <w:sz w:val="24"/>
                <w:szCs w:val="24"/>
              </w:rPr>
            </w:pPr>
            <w:r w:rsidRPr="0039339F">
              <w:rPr>
                <w:spacing w:val="-2"/>
                <w:sz w:val="24"/>
                <w:szCs w:val="24"/>
              </w:rPr>
              <w:t>2.1.19.</w:t>
            </w:r>
          </w:p>
        </w:tc>
        <w:tc>
          <w:tcPr>
            <w:tcW w:w="8363" w:type="dxa"/>
          </w:tcPr>
          <w:p w:rsidR="002F3F6D" w:rsidRPr="0039339F" w:rsidRDefault="00DF499F" w:rsidP="00ED622F">
            <w:pPr>
              <w:pStyle w:val="TableParagraph"/>
              <w:rPr>
                <w:sz w:val="24"/>
                <w:szCs w:val="24"/>
              </w:rPr>
            </w:pPr>
            <w:r w:rsidRPr="0039339F">
              <w:rPr>
                <w:sz w:val="24"/>
                <w:szCs w:val="24"/>
              </w:rPr>
              <w:t>Основы</w:t>
            </w:r>
            <w:r w:rsidRPr="0039339F">
              <w:rPr>
                <w:spacing w:val="-5"/>
                <w:sz w:val="24"/>
                <w:szCs w:val="24"/>
              </w:rPr>
              <w:t xml:space="preserve"> </w:t>
            </w:r>
            <w:r w:rsidRPr="0039339F">
              <w:rPr>
                <w:sz w:val="24"/>
                <w:szCs w:val="24"/>
              </w:rPr>
              <w:t>безопасности</w:t>
            </w:r>
            <w:r w:rsidRPr="0039339F">
              <w:rPr>
                <w:spacing w:val="-2"/>
                <w:sz w:val="24"/>
                <w:szCs w:val="24"/>
              </w:rPr>
              <w:t xml:space="preserve"> жизнедеятельности</w:t>
            </w:r>
          </w:p>
        </w:tc>
        <w:tc>
          <w:tcPr>
            <w:tcW w:w="851" w:type="dxa"/>
          </w:tcPr>
          <w:p w:rsidR="002F3F6D" w:rsidRPr="0039339F" w:rsidRDefault="00D92625" w:rsidP="00F83734">
            <w:pPr>
              <w:pStyle w:val="TableParagraph"/>
              <w:jc w:val="center"/>
              <w:rPr>
                <w:sz w:val="24"/>
                <w:szCs w:val="24"/>
              </w:rPr>
            </w:pPr>
            <w:r>
              <w:rPr>
                <w:sz w:val="24"/>
                <w:szCs w:val="24"/>
              </w:rPr>
              <w:t>428</w:t>
            </w:r>
          </w:p>
        </w:tc>
      </w:tr>
      <w:tr w:rsidR="002F3F6D" w:rsidRPr="0039339F" w:rsidTr="0063314A">
        <w:trPr>
          <w:trHeight w:val="551"/>
        </w:trPr>
        <w:tc>
          <w:tcPr>
            <w:tcW w:w="994" w:type="dxa"/>
          </w:tcPr>
          <w:p w:rsidR="002F3F6D" w:rsidRPr="0039339F" w:rsidRDefault="00DF499F" w:rsidP="00ED622F">
            <w:pPr>
              <w:pStyle w:val="TableParagraph"/>
              <w:rPr>
                <w:sz w:val="24"/>
                <w:szCs w:val="24"/>
              </w:rPr>
            </w:pPr>
            <w:r w:rsidRPr="0039339F">
              <w:rPr>
                <w:spacing w:val="-4"/>
                <w:sz w:val="24"/>
                <w:szCs w:val="24"/>
              </w:rPr>
              <w:t>2.2.</w:t>
            </w:r>
          </w:p>
        </w:tc>
        <w:tc>
          <w:tcPr>
            <w:tcW w:w="8363" w:type="dxa"/>
          </w:tcPr>
          <w:p w:rsidR="002F3F6D" w:rsidRPr="0039339F" w:rsidRDefault="00DF499F" w:rsidP="00ED622F">
            <w:pPr>
              <w:pStyle w:val="TableParagraph"/>
              <w:tabs>
                <w:tab w:val="left" w:pos="1508"/>
                <w:tab w:val="left" w:pos="3271"/>
                <w:tab w:val="left" w:pos="5093"/>
                <w:tab w:val="left" w:pos="6225"/>
                <w:tab w:val="left" w:pos="7422"/>
              </w:tabs>
              <w:rPr>
                <w:sz w:val="24"/>
                <w:szCs w:val="24"/>
              </w:rPr>
            </w:pPr>
            <w:r w:rsidRPr="0039339F">
              <w:rPr>
                <w:spacing w:val="-2"/>
                <w:sz w:val="24"/>
                <w:szCs w:val="24"/>
              </w:rPr>
              <w:t>Программа</w:t>
            </w:r>
            <w:r w:rsidRPr="0039339F">
              <w:rPr>
                <w:sz w:val="24"/>
                <w:szCs w:val="24"/>
              </w:rPr>
              <w:tab/>
            </w:r>
            <w:r w:rsidRPr="0039339F">
              <w:rPr>
                <w:spacing w:val="-2"/>
                <w:sz w:val="24"/>
                <w:szCs w:val="24"/>
              </w:rPr>
              <w:t>формирования</w:t>
            </w:r>
            <w:r w:rsidRPr="0039339F">
              <w:rPr>
                <w:sz w:val="24"/>
                <w:szCs w:val="24"/>
              </w:rPr>
              <w:tab/>
            </w:r>
            <w:r w:rsidRPr="0039339F">
              <w:rPr>
                <w:spacing w:val="-2"/>
                <w:sz w:val="24"/>
                <w:szCs w:val="24"/>
              </w:rPr>
              <w:t>универсальных</w:t>
            </w:r>
            <w:r w:rsidRPr="0039339F">
              <w:rPr>
                <w:sz w:val="24"/>
                <w:szCs w:val="24"/>
              </w:rPr>
              <w:tab/>
            </w:r>
            <w:r w:rsidRPr="0039339F">
              <w:rPr>
                <w:spacing w:val="-2"/>
                <w:sz w:val="24"/>
                <w:szCs w:val="24"/>
              </w:rPr>
              <w:t>учебных</w:t>
            </w:r>
            <w:r w:rsidRPr="0039339F">
              <w:rPr>
                <w:sz w:val="24"/>
                <w:szCs w:val="24"/>
              </w:rPr>
              <w:tab/>
            </w:r>
            <w:r w:rsidRPr="0039339F">
              <w:rPr>
                <w:spacing w:val="-2"/>
                <w:sz w:val="24"/>
                <w:szCs w:val="24"/>
              </w:rPr>
              <w:t>действий</w:t>
            </w:r>
            <w:r w:rsidRPr="0039339F">
              <w:rPr>
                <w:sz w:val="24"/>
                <w:szCs w:val="24"/>
              </w:rPr>
              <w:tab/>
            </w:r>
            <w:r w:rsidRPr="0039339F">
              <w:rPr>
                <w:spacing w:val="-10"/>
                <w:sz w:val="24"/>
                <w:szCs w:val="24"/>
              </w:rPr>
              <w:t>у</w:t>
            </w:r>
          </w:p>
          <w:p w:rsidR="002F3F6D" w:rsidRPr="0039339F" w:rsidRDefault="00DF499F" w:rsidP="00ED622F">
            <w:pPr>
              <w:pStyle w:val="TableParagraph"/>
              <w:rPr>
                <w:sz w:val="24"/>
                <w:szCs w:val="24"/>
              </w:rPr>
            </w:pPr>
            <w:r w:rsidRPr="0039339F">
              <w:rPr>
                <w:spacing w:val="-2"/>
                <w:sz w:val="24"/>
                <w:szCs w:val="24"/>
              </w:rPr>
              <w:t>обучающихся</w:t>
            </w:r>
          </w:p>
        </w:tc>
        <w:tc>
          <w:tcPr>
            <w:tcW w:w="851" w:type="dxa"/>
          </w:tcPr>
          <w:p w:rsidR="002F3F6D" w:rsidRPr="0039339F" w:rsidRDefault="00D92625" w:rsidP="00F83734">
            <w:pPr>
              <w:pStyle w:val="TableParagraph"/>
              <w:jc w:val="center"/>
              <w:rPr>
                <w:sz w:val="24"/>
                <w:szCs w:val="24"/>
              </w:rPr>
            </w:pPr>
            <w:r>
              <w:rPr>
                <w:sz w:val="24"/>
                <w:szCs w:val="24"/>
              </w:rPr>
              <w:t>444</w:t>
            </w:r>
          </w:p>
        </w:tc>
      </w:tr>
      <w:tr w:rsidR="002F3F6D" w:rsidRPr="0039339F" w:rsidTr="0063314A">
        <w:trPr>
          <w:trHeight w:val="275"/>
        </w:trPr>
        <w:tc>
          <w:tcPr>
            <w:tcW w:w="994" w:type="dxa"/>
          </w:tcPr>
          <w:p w:rsidR="002F3F6D" w:rsidRPr="0039339F" w:rsidRDefault="00DF499F" w:rsidP="00ED622F">
            <w:pPr>
              <w:pStyle w:val="TableParagraph"/>
              <w:rPr>
                <w:sz w:val="24"/>
                <w:szCs w:val="24"/>
              </w:rPr>
            </w:pPr>
            <w:r w:rsidRPr="0039339F">
              <w:rPr>
                <w:spacing w:val="-2"/>
                <w:sz w:val="24"/>
                <w:szCs w:val="24"/>
              </w:rPr>
              <w:t>2.2.1.</w:t>
            </w:r>
          </w:p>
        </w:tc>
        <w:tc>
          <w:tcPr>
            <w:tcW w:w="8363" w:type="dxa"/>
          </w:tcPr>
          <w:p w:rsidR="002F3F6D" w:rsidRPr="0039339F" w:rsidRDefault="00DF499F" w:rsidP="00ED622F">
            <w:pPr>
              <w:pStyle w:val="TableParagraph"/>
              <w:rPr>
                <w:sz w:val="24"/>
                <w:szCs w:val="24"/>
              </w:rPr>
            </w:pPr>
            <w:r w:rsidRPr="0039339F">
              <w:rPr>
                <w:sz w:val="24"/>
                <w:szCs w:val="24"/>
              </w:rPr>
              <w:t>Целевой</w:t>
            </w:r>
            <w:r w:rsidRPr="0039339F">
              <w:rPr>
                <w:spacing w:val="-6"/>
                <w:sz w:val="24"/>
                <w:szCs w:val="24"/>
              </w:rPr>
              <w:t xml:space="preserve"> </w:t>
            </w:r>
            <w:r w:rsidRPr="0039339F">
              <w:rPr>
                <w:spacing w:val="-2"/>
                <w:sz w:val="24"/>
                <w:szCs w:val="24"/>
              </w:rPr>
              <w:t>раздел</w:t>
            </w:r>
          </w:p>
        </w:tc>
        <w:tc>
          <w:tcPr>
            <w:tcW w:w="851" w:type="dxa"/>
          </w:tcPr>
          <w:p w:rsidR="002F3F6D" w:rsidRPr="0039339F" w:rsidRDefault="0063314A" w:rsidP="00D92625">
            <w:pPr>
              <w:pStyle w:val="TableParagraph"/>
              <w:jc w:val="center"/>
              <w:rPr>
                <w:sz w:val="24"/>
                <w:szCs w:val="24"/>
              </w:rPr>
            </w:pPr>
            <w:r>
              <w:rPr>
                <w:sz w:val="24"/>
                <w:szCs w:val="24"/>
              </w:rPr>
              <w:t>4</w:t>
            </w:r>
            <w:r w:rsidR="00D92625">
              <w:rPr>
                <w:sz w:val="24"/>
                <w:szCs w:val="24"/>
              </w:rPr>
              <w:t>44</w:t>
            </w:r>
          </w:p>
        </w:tc>
      </w:tr>
      <w:tr w:rsidR="002F3F6D" w:rsidRPr="0039339F" w:rsidTr="0063314A">
        <w:trPr>
          <w:trHeight w:val="275"/>
        </w:trPr>
        <w:tc>
          <w:tcPr>
            <w:tcW w:w="994" w:type="dxa"/>
          </w:tcPr>
          <w:p w:rsidR="002F3F6D" w:rsidRPr="0039339F" w:rsidRDefault="00DF499F" w:rsidP="00ED622F">
            <w:pPr>
              <w:pStyle w:val="TableParagraph"/>
              <w:rPr>
                <w:sz w:val="24"/>
                <w:szCs w:val="24"/>
              </w:rPr>
            </w:pPr>
            <w:r w:rsidRPr="0039339F">
              <w:rPr>
                <w:spacing w:val="-2"/>
                <w:sz w:val="24"/>
                <w:szCs w:val="24"/>
              </w:rPr>
              <w:t>2.2.2.</w:t>
            </w:r>
          </w:p>
        </w:tc>
        <w:tc>
          <w:tcPr>
            <w:tcW w:w="8363" w:type="dxa"/>
          </w:tcPr>
          <w:p w:rsidR="002F3F6D" w:rsidRPr="0039339F" w:rsidRDefault="00DF499F" w:rsidP="00ED622F">
            <w:pPr>
              <w:pStyle w:val="TableParagraph"/>
              <w:rPr>
                <w:sz w:val="24"/>
                <w:szCs w:val="24"/>
              </w:rPr>
            </w:pPr>
            <w:r w:rsidRPr="0039339F">
              <w:rPr>
                <w:sz w:val="24"/>
                <w:szCs w:val="24"/>
              </w:rPr>
              <w:t>Содержательный</w:t>
            </w:r>
            <w:r w:rsidRPr="0039339F">
              <w:rPr>
                <w:spacing w:val="-3"/>
                <w:sz w:val="24"/>
                <w:szCs w:val="24"/>
              </w:rPr>
              <w:t xml:space="preserve"> </w:t>
            </w:r>
            <w:r w:rsidRPr="0039339F">
              <w:rPr>
                <w:spacing w:val="-2"/>
                <w:sz w:val="24"/>
                <w:szCs w:val="24"/>
              </w:rPr>
              <w:t>раздел</w:t>
            </w:r>
          </w:p>
        </w:tc>
        <w:tc>
          <w:tcPr>
            <w:tcW w:w="851" w:type="dxa"/>
          </w:tcPr>
          <w:p w:rsidR="002F3F6D" w:rsidRPr="0039339F" w:rsidRDefault="0063314A" w:rsidP="00D92625">
            <w:pPr>
              <w:pStyle w:val="TableParagraph"/>
              <w:jc w:val="center"/>
              <w:rPr>
                <w:sz w:val="24"/>
                <w:szCs w:val="24"/>
              </w:rPr>
            </w:pPr>
            <w:r>
              <w:rPr>
                <w:sz w:val="24"/>
                <w:szCs w:val="24"/>
              </w:rPr>
              <w:t>4</w:t>
            </w:r>
            <w:r w:rsidR="00D92625">
              <w:rPr>
                <w:sz w:val="24"/>
                <w:szCs w:val="24"/>
              </w:rPr>
              <w:t>45</w:t>
            </w:r>
          </w:p>
        </w:tc>
      </w:tr>
      <w:tr w:rsidR="002F3F6D" w:rsidRPr="0039339F" w:rsidTr="0063314A">
        <w:trPr>
          <w:trHeight w:val="275"/>
        </w:trPr>
        <w:tc>
          <w:tcPr>
            <w:tcW w:w="994" w:type="dxa"/>
          </w:tcPr>
          <w:p w:rsidR="002F3F6D" w:rsidRPr="0039339F" w:rsidRDefault="00DF499F" w:rsidP="00ED622F">
            <w:pPr>
              <w:pStyle w:val="TableParagraph"/>
              <w:rPr>
                <w:sz w:val="24"/>
                <w:szCs w:val="24"/>
              </w:rPr>
            </w:pPr>
            <w:r w:rsidRPr="0039339F">
              <w:rPr>
                <w:spacing w:val="-2"/>
                <w:sz w:val="24"/>
                <w:szCs w:val="24"/>
              </w:rPr>
              <w:t>2.2.3.</w:t>
            </w:r>
          </w:p>
        </w:tc>
        <w:tc>
          <w:tcPr>
            <w:tcW w:w="8363" w:type="dxa"/>
          </w:tcPr>
          <w:p w:rsidR="002F3F6D" w:rsidRPr="0039339F" w:rsidRDefault="00DF499F" w:rsidP="00ED622F">
            <w:pPr>
              <w:pStyle w:val="TableParagraph"/>
              <w:rPr>
                <w:sz w:val="24"/>
                <w:szCs w:val="24"/>
              </w:rPr>
            </w:pPr>
            <w:r w:rsidRPr="0039339F">
              <w:rPr>
                <w:sz w:val="24"/>
                <w:szCs w:val="24"/>
              </w:rPr>
              <w:t>Организационный</w:t>
            </w:r>
            <w:r w:rsidRPr="0039339F">
              <w:rPr>
                <w:spacing w:val="-12"/>
                <w:sz w:val="24"/>
                <w:szCs w:val="24"/>
              </w:rPr>
              <w:t xml:space="preserve"> </w:t>
            </w:r>
            <w:r w:rsidRPr="0039339F">
              <w:rPr>
                <w:spacing w:val="-2"/>
                <w:sz w:val="24"/>
                <w:szCs w:val="24"/>
              </w:rPr>
              <w:t>раздел</w:t>
            </w:r>
          </w:p>
        </w:tc>
        <w:tc>
          <w:tcPr>
            <w:tcW w:w="851" w:type="dxa"/>
          </w:tcPr>
          <w:p w:rsidR="002F3F6D" w:rsidRPr="0039339F" w:rsidRDefault="0063314A" w:rsidP="00D92625">
            <w:pPr>
              <w:pStyle w:val="TableParagraph"/>
              <w:jc w:val="center"/>
              <w:rPr>
                <w:sz w:val="24"/>
                <w:szCs w:val="24"/>
              </w:rPr>
            </w:pPr>
            <w:r>
              <w:rPr>
                <w:sz w:val="24"/>
                <w:szCs w:val="24"/>
              </w:rPr>
              <w:t>4</w:t>
            </w:r>
            <w:r w:rsidR="00D92625">
              <w:rPr>
                <w:sz w:val="24"/>
                <w:szCs w:val="24"/>
              </w:rPr>
              <w:t>59</w:t>
            </w:r>
          </w:p>
        </w:tc>
      </w:tr>
      <w:tr w:rsidR="002F3F6D" w:rsidRPr="0039339F" w:rsidTr="0063314A">
        <w:trPr>
          <w:trHeight w:val="275"/>
        </w:trPr>
        <w:tc>
          <w:tcPr>
            <w:tcW w:w="994" w:type="dxa"/>
          </w:tcPr>
          <w:p w:rsidR="002F3F6D" w:rsidRPr="0039339F" w:rsidRDefault="00DF499F" w:rsidP="00ED622F">
            <w:pPr>
              <w:pStyle w:val="TableParagraph"/>
              <w:rPr>
                <w:sz w:val="24"/>
                <w:szCs w:val="24"/>
              </w:rPr>
            </w:pPr>
            <w:r w:rsidRPr="0039339F">
              <w:rPr>
                <w:spacing w:val="-4"/>
                <w:sz w:val="24"/>
                <w:szCs w:val="24"/>
              </w:rPr>
              <w:t>2.3.</w:t>
            </w:r>
          </w:p>
        </w:tc>
        <w:tc>
          <w:tcPr>
            <w:tcW w:w="8363" w:type="dxa"/>
          </w:tcPr>
          <w:p w:rsidR="002F3F6D" w:rsidRPr="0039339F" w:rsidRDefault="00DF499F" w:rsidP="00ED622F">
            <w:pPr>
              <w:pStyle w:val="TableParagraph"/>
              <w:rPr>
                <w:sz w:val="24"/>
                <w:szCs w:val="24"/>
              </w:rPr>
            </w:pPr>
            <w:r w:rsidRPr="0039339F">
              <w:rPr>
                <w:sz w:val="24"/>
                <w:szCs w:val="24"/>
              </w:rPr>
              <w:t>Программа</w:t>
            </w:r>
            <w:r w:rsidRPr="0039339F">
              <w:rPr>
                <w:spacing w:val="-8"/>
                <w:sz w:val="24"/>
                <w:szCs w:val="24"/>
              </w:rPr>
              <w:t xml:space="preserve"> </w:t>
            </w:r>
            <w:r w:rsidRPr="0039339F">
              <w:rPr>
                <w:spacing w:val="-2"/>
                <w:sz w:val="24"/>
                <w:szCs w:val="24"/>
              </w:rPr>
              <w:t>воспитания</w:t>
            </w:r>
          </w:p>
        </w:tc>
        <w:tc>
          <w:tcPr>
            <w:tcW w:w="851" w:type="dxa"/>
          </w:tcPr>
          <w:p w:rsidR="002F3F6D" w:rsidRPr="0039339F" w:rsidRDefault="0063314A" w:rsidP="00D92625">
            <w:pPr>
              <w:pStyle w:val="TableParagraph"/>
              <w:jc w:val="center"/>
              <w:rPr>
                <w:sz w:val="24"/>
                <w:szCs w:val="24"/>
              </w:rPr>
            </w:pPr>
            <w:r>
              <w:rPr>
                <w:sz w:val="24"/>
                <w:szCs w:val="24"/>
              </w:rPr>
              <w:t>4</w:t>
            </w:r>
            <w:r w:rsidR="00D92625">
              <w:rPr>
                <w:sz w:val="24"/>
                <w:szCs w:val="24"/>
              </w:rPr>
              <w:t>61</w:t>
            </w:r>
          </w:p>
        </w:tc>
      </w:tr>
      <w:tr w:rsidR="002F3F6D" w:rsidRPr="0039339F" w:rsidTr="0063314A">
        <w:trPr>
          <w:trHeight w:val="278"/>
        </w:trPr>
        <w:tc>
          <w:tcPr>
            <w:tcW w:w="994" w:type="dxa"/>
          </w:tcPr>
          <w:p w:rsidR="002F3F6D" w:rsidRPr="0039339F" w:rsidRDefault="00DF499F" w:rsidP="00ED622F">
            <w:pPr>
              <w:pStyle w:val="TableParagraph"/>
              <w:rPr>
                <w:sz w:val="24"/>
                <w:szCs w:val="24"/>
              </w:rPr>
            </w:pPr>
            <w:r w:rsidRPr="0039339F">
              <w:rPr>
                <w:spacing w:val="-2"/>
                <w:sz w:val="24"/>
                <w:szCs w:val="24"/>
              </w:rPr>
              <w:t>2.3.1.</w:t>
            </w:r>
          </w:p>
        </w:tc>
        <w:tc>
          <w:tcPr>
            <w:tcW w:w="8363" w:type="dxa"/>
          </w:tcPr>
          <w:p w:rsidR="002F3F6D" w:rsidRPr="0039339F" w:rsidRDefault="00DF499F" w:rsidP="00ED622F">
            <w:pPr>
              <w:pStyle w:val="TableParagraph"/>
              <w:rPr>
                <w:sz w:val="24"/>
                <w:szCs w:val="24"/>
              </w:rPr>
            </w:pPr>
            <w:r w:rsidRPr="0039339F">
              <w:rPr>
                <w:sz w:val="24"/>
                <w:szCs w:val="24"/>
              </w:rPr>
              <w:t>Пояснительная</w:t>
            </w:r>
            <w:r w:rsidRPr="0039339F">
              <w:rPr>
                <w:spacing w:val="-6"/>
                <w:sz w:val="24"/>
                <w:szCs w:val="24"/>
              </w:rPr>
              <w:t xml:space="preserve"> </w:t>
            </w:r>
            <w:r w:rsidRPr="0039339F">
              <w:rPr>
                <w:spacing w:val="-2"/>
                <w:sz w:val="24"/>
                <w:szCs w:val="24"/>
              </w:rPr>
              <w:t>записка</w:t>
            </w:r>
          </w:p>
        </w:tc>
        <w:tc>
          <w:tcPr>
            <w:tcW w:w="851" w:type="dxa"/>
          </w:tcPr>
          <w:p w:rsidR="002F3F6D" w:rsidRPr="0039339F" w:rsidRDefault="0063314A" w:rsidP="00D92625">
            <w:pPr>
              <w:pStyle w:val="TableParagraph"/>
              <w:jc w:val="center"/>
              <w:rPr>
                <w:sz w:val="24"/>
                <w:szCs w:val="24"/>
              </w:rPr>
            </w:pPr>
            <w:r>
              <w:rPr>
                <w:sz w:val="24"/>
                <w:szCs w:val="24"/>
              </w:rPr>
              <w:t>4</w:t>
            </w:r>
            <w:r w:rsidR="00D92625">
              <w:rPr>
                <w:sz w:val="24"/>
                <w:szCs w:val="24"/>
              </w:rPr>
              <w:t>61</w:t>
            </w:r>
          </w:p>
        </w:tc>
      </w:tr>
      <w:tr w:rsidR="002F3F6D" w:rsidRPr="0039339F" w:rsidTr="0063314A">
        <w:trPr>
          <w:trHeight w:val="275"/>
        </w:trPr>
        <w:tc>
          <w:tcPr>
            <w:tcW w:w="994" w:type="dxa"/>
          </w:tcPr>
          <w:p w:rsidR="002F3F6D" w:rsidRPr="0039339F" w:rsidRDefault="00DF499F" w:rsidP="00ED622F">
            <w:pPr>
              <w:pStyle w:val="TableParagraph"/>
              <w:rPr>
                <w:sz w:val="24"/>
                <w:szCs w:val="24"/>
              </w:rPr>
            </w:pPr>
            <w:r w:rsidRPr="0039339F">
              <w:rPr>
                <w:spacing w:val="-2"/>
                <w:sz w:val="24"/>
                <w:szCs w:val="24"/>
              </w:rPr>
              <w:t>2.3.2.</w:t>
            </w:r>
          </w:p>
        </w:tc>
        <w:tc>
          <w:tcPr>
            <w:tcW w:w="8363" w:type="dxa"/>
          </w:tcPr>
          <w:p w:rsidR="002F3F6D" w:rsidRPr="0039339F" w:rsidRDefault="00DF499F" w:rsidP="00ED622F">
            <w:pPr>
              <w:pStyle w:val="TableParagraph"/>
              <w:rPr>
                <w:sz w:val="24"/>
                <w:szCs w:val="24"/>
              </w:rPr>
            </w:pPr>
            <w:r w:rsidRPr="0039339F">
              <w:rPr>
                <w:sz w:val="24"/>
                <w:szCs w:val="24"/>
              </w:rPr>
              <w:t>Особенности</w:t>
            </w:r>
            <w:r w:rsidRPr="0039339F">
              <w:rPr>
                <w:spacing w:val="-4"/>
                <w:sz w:val="24"/>
                <w:szCs w:val="24"/>
              </w:rPr>
              <w:t xml:space="preserve"> </w:t>
            </w:r>
            <w:r w:rsidRPr="0039339F">
              <w:rPr>
                <w:sz w:val="24"/>
                <w:szCs w:val="24"/>
              </w:rPr>
              <w:t>организуемого</w:t>
            </w:r>
            <w:r w:rsidRPr="0039339F">
              <w:rPr>
                <w:spacing w:val="-2"/>
                <w:sz w:val="24"/>
                <w:szCs w:val="24"/>
              </w:rPr>
              <w:t xml:space="preserve"> </w:t>
            </w:r>
            <w:r w:rsidRPr="0039339F">
              <w:rPr>
                <w:sz w:val="24"/>
                <w:szCs w:val="24"/>
              </w:rPr>
              <w:t>в</w:t>
            </w:r>
            <w:r w:rsidRPr="0039339F">
              <w:rPr>
                <w:spacing w:val="-4"/>
                <w:sz w:val="24"/>
                <w:szCs w:val="24"/>
              </w:rPr>
              <w:t xml:space="preserve"> </w:t>
            </w:r>
            <w:r w:rsidRPr="0039339F">
              <w:rPr>
                <w:sz w:val="24"/>
                <w:szCs w:val="24"/>
              </w:rPr>
              <w:t>школе</w:t>
            </w:r>
            <w:r w:rsidRPr="0039339F">
              <w:rPr>
                <w:spacing w:val="-2"/>
                <w:sz w:val="24"/>
                <w:szCs w:val="24"/>
              </w:rPr>
              <w:t xml:space="preserve"> </w:t>
            </w:r>
            <w:r w:rsidRPr="0039339F">
              <w:rPr>
                <w:sz w:val="24"/>
                <w:szCs w:val="24"/>
              </w:rPr>
              <w:t>воспитательного</w:t>
            </w:r>
            <w:r w:rsidRPr="0039339F">
              <w:rPr>
                <w:spacing w:val="-2"/>
                <w:sz w:val="24"/>
                <w:szCs w:val="24"/>
              </w:rPr>
              <w:t xml:space="preserve"> процесса</w:t>
            </w:r>
          </w:p>
        </w:tc>
        <w:tc>
          <w:tcPr>
            <w:tcW w:w="851" w:type="dxa"/>
          </w:tcPr>
          <w:p w:rsidR="002F3F6D" w:rsidRPr="0039339F" w:rsidRDefault="00D92625" w:rsidP="00F83734">
            <w:pPr>
              <w:pStyle w:val="TableParagraph"/>
              <w:jc w:val="center"/>
              <w:rPr>
                <w:sz w:val="24"/>
                <w:szCs w:val="24"/>
              </w:rPr>
            </w:pPr>
            <w:r>
              <w:rPr>
                <w:sz w:val="24"/>
                <w:szCs w:val="24"/>
              </w:rPr>
              <w:t>462</w:t>
            </w:r>
          </w:p>
        </w:tc>
      </w:tr>
      <w:tr w:rsidR="002F3F6D" w:rsidRPr="0039339F" w:rsidTr="0063314A">
        <w:trPr>
          <w:trHeight w:val="277"/>
        </w:trPr>
        <w:tc>
          <w:tcPr>
            <w:tcW w:w="994" w:type="dxa"/>
          </w:tcPr>
          <w:p w:rsidR="002F3F6D" w:rsidRPr="0039339F" w:rsidRDefault="00DF499F" w:rsidP="00ED622F">
            <w:pPr>
              <w:pStyle w:val="TableParagraph"/>
              <w:rPr>
                <w:sz w:val="24"/>
                <w:szCs w:val="24"/>
              </w:rPr>
            </w:pPr>
            <w:r w:rsidRPr="0039339F">
              <w:rPr>
                <w:spacing w:val="-2"/>
                <w:sz w:val="24"/>
                <w:szCs w:val="24"/>
              </w:rPr>
              <w:lastRenderedPageBreak/>
              <w:t>2.3.3.</w:t>
            </w:r>
          </w:p>
        </w:tc>
        <w:tc>
          <w:tcPr>
            <w:tcW w:w="8363" w:type="dxa"/>
          </w:tcPr>
          <w:p w:rsidR="002F3F6D" w:rsidRPr="0039339F" w:rsidRDefault="00DF499F" w:rsidP="00F6485F">
            <w:pPr>
              <w:pStyle w:val="TableParagraph"/>
              <w:rPr>
                <w:sz w:val="24"/>
                <w:szCs w:val="24"/>
              </w:rPr>
            </w:pPr>
            <w:r w:rsidRPr="0039339F">
              <w:rPr>
                <w:sz w:val="24"/>
                <w:szCs w:val="24"/>
              </w:rPr>
              <w:t>Цель</w:t>
            </w:r>
            <w:r w:rsidRPr="0039339F">
              <w:rPr>
                <w:spacing w:val="-5"/>
                <w:sz w:val="24"/>
                <w:szCs w:val="24"/>
              </w:rPr>
              <w:t xml:space="preserve"> </w:t>
            </w:r>
            <w:r w:rsidRPr="0039339F">
              <w:rPr>
                <w:sz w:val="24"/>
                <w:szCs w:val="24"/>
              </w:rPr>
              <w:t>и</w:t>
            </w:r>
            <w:r w:rsidRPr="0039339F">
              <w:rPr>
                <w:spacing w:val="-4"/>
                <w:sz w:val="24"/>
                <w:szCs w:val="24"/>
              </w:rPr>
              <w:t xml:space="preserve"> </w:t>
            </w:r>
            <w:r w:rsidRPr="0039339F">
              <w:rPr>
                <w:sz w:val="24"/>
                <w:szCs w:val="24"/>
              </w:rPr>
              <w:t>задачи</w:t>
            </w:r>
            <w:r w:rsidRPr="0039339F">
              <w:rPr>
                <w:spacing w:val="-5"/>
                <w:sz w:val="24"/>
                <w:szCs w:val="24"/>
              </w:rPr>
              <w:t xml:space="preserve"> </w:t>
            </w:r>
            <w:r w:rsidR="00BE1F4B">
              <w:rPr>
                <w:sz w:val="24"/>
                <w:szCs w:val="24"/>
              </w:rPr>
              <w:t>воспитания</w:t>
            </w:r>
          </w:p>
        </w:tc>
        <w:tc>
          <w:tcPr>
            <w:tcW w:w="851" w:type="dxa"/>
          </w:tcPr>
          <w:p w:rsidR="002F3F6D" w:rsidRPr="0039339F" w:rsidRDefault="0063314A" w:rsidP="00D92625">
            <w:pPr>
              <w:pStyle w:val="TableParagraph"/>
              <w:jc w:val="center"/>
              <w:rPr>
                <w:sz w:val="24"/>
                <w:szCs w:val="24"/>
              </w:rPr>
            </w:pPr>
            <w:r>
              <w:rPr>
                <w:sz w:val="24"/>
                <w:szCs w:val="24"/>
              </w:rPr>
              <w:t>4</w:t>
            </w:r>
            <w:r w:rsidR="00D92625">
              <w:rPr>
                <w:sz w:val="24"/>
                <w:szCs w:val="24"/>
              </w:rPr>
              <w:t>63</w:t>
            </w:r>
          </w:p>
        </w:tc>
      </w:tr>
      <w:tr w:rsidR="00F6485F" w:rsidRPr="0039339F" w:rsidTr="0063314A">
        <w:trPr>
          <w:trHeight w:val="277"/>
        </w:trPr>
        <w:tc>
          <w:tcPr>
            <w:tcW w:w="994" w:type="dxa"/>
          </w:tcPr>
          <w:p w:rsidR="00F6485F" w:rsidRPr="0039339F" w:rsidRDefault="00F6485F" w:rsidP="00ED622F">
            <w:pPr>
              <w:pStyle w:val="TableParagraph"/>
              <w:rPr>
                <w:spacing w:val="-2"/>
                <w:sz w:val="24"/>
                <w:szCs w:val="24"/>
              </w:rPr>
            </w:pPr>
            <w:r>
              <w:rPr>
                <w:spacing w:val="-2"/>
                <w:sz w:val="24"/>
                <w:szCs w:val="24"/>
              </w:rPr>
              <w:t>2.3.4.</w:t>
            </w:r>
          </w:p>
        </w:tc>
        <w:tc>
          <w:tcPr>
            <w:tcW w:w="8363" w:type="dxa"/>
          </w:tcPr>
          <w:p w:rsidR="00F6485F" w:rsidRPr="0039339F" w:rsidRDefault="00F6485F" w:rsidP="00ED622F">
            <w:pPr>
              <w:pStyle w:val="TableParagraph"/>
              <w:rPr>
                <w:sz w:val="24"/>
                <w:szCs w:val="24"/>
              </w:rPr>
            </w:pPr>
            <w:r w:rsidRPr="0039339F">
              <w:rPr>
                <w:sz w:val="24"/>
                <w:szCs w:val="24"/>
              </w:rPr>
              <w:t>Планируемые</w:t>
            </w:r>
            <w:r w:rsidRPr="0039339F">
              <w:rPr>
                <w:spacing w:val="-6"/>
                <w:sz w:val="24"/>
                <w:szCs w:val="24"/>
              </w:rPr>
              <w:t xml:space="preserve"> </w:t>
            </w:r>
            <w:r w:rsidRPr="0039339F">
              <w:rPr>
                <w:spacing w:val="-2"/>
                <w:sz w:val="24"/>
                <w:szCs w:val="24"/>
              </w:rPr>
              <w:t>результаты</w:t>
            </w:r>
          </w:p>
        </w:tc>
        <w:tc>
          <w:tcPr>
            <w:tcW w:w="851" w:type="dxa"/>
          </w:tcPr>
          <w:p w:rsidR="00F6485F" w:rsidRDefault="005D31B5" w:rsidP="00D92625">
            <w:pPr>
              <w:pStyle w:val="TableParagraph"/>
              <w:jc w:val="center"/>
              <w:rPr>
                <w:sz w:val="24"/>
                <w:szCs w:val="24"/>
              </w:rPr>
            </w:pPr>
            <w:r>
              <w:rPr>
                <w:sz w:val="24"/>
                <w:szCs w:val="24"/>
              </w:rPr>
              <w:t>466</w:t>
            </w:r>
          </w:p>
        </w:tc>
      </w:tr>
      <w:tr w:rsidR="002F3F6D" w:rsidRPr="0039339F" w:rsidTr="0063314A">
        <w:trPr>
          <w:trHeight w:val="275"/>
        </w:trPr>
        <w:tc>
          <w:tcPr>
            <w:tcW w:w="994" w:type="dxa"/>
          </w:tcPr>
          <w:p w:rsidR="002F3F6D" w:rsidRPr="0039339F" w:rsidRDefault="00DF499F" w:rsidP="00F6485F">
            <w:pPr>
              <w:pStyle w:val="TableParagraph"/>
              <w:rPr>
                <w:sz w:val="24"/>
                <w:szCs w:val="24"/>
              </w:rPr>
            </w:pPr>
            <w:r w:rsidRPr="0039339F">
              <w:rPr>
                <w:spacing w:val="-2"/>
                <w:sz w:val="24"/>
                <w:szCs w:val="24"/>
              </w:rPr>
              <w:t>2.3.</w:t>
            </w:r>
            <w:r w:rsidR="00F6485F">
              <w:rPr>
                <w:spacing w:val="-2"/>
                <w:sz w:val="24"/>
                <w:szCs w:val="24"/>
              </w:rPr>
              <w:t>5</w:t>
            </w:r>
            <w:r w:rsidRPr="0039339F">
              <w:rPr>
                <w:spacing w:val="-2"/>
                <w:sz w:val="24"/>
                <w:szCs w:val="24"/>
              </w:rPr>
              <w:t>.</w:t>
            </w:r>
          </w:p>
        </w:tc>
        <w:tc>
          <w:tcPr>
            <w:tcW w:w="8363" w:type="dxa"/>
          </w:tcPr>
          <w:p w:rsidR="002F3F6D" w:rsidRPr="0039339F" w:rsidRDefault="000A264A" w:rsidP="00ED622F">
            <w:pPr>
              <w:pStyle w:val="TableParagraph"/>
              <w:rPr>
                <w:sz w:val="24"/>
                <w:szCs w:val="24"/>
              </w:rPr>
            </w:pPr>
            <w:r w:rsidRPr="0039339F">
              <w:rPr>
                <w:sz w:val="24"/>
                <w:szCs w:val="24"/>
              </w:rPr>
              <w:t>Виды,</w:t>
            </w:r>
            <w:r w:rsidRPr="0039339F">
              <w:rPr>
                <w:spacing w:val="-1"/>
                <w:sz w:val="24"/>
                <w:szCs w:val="24"/>
              </w:rPr>
              <w:t xml:space="preserve"> </w:t>
            </w:r>
            <w:r w:rsidRPr="0039339F">
              <w:rPr>
                <w:sz w:val="24"/>
                <w:szCs w:val="24"/>
              </w:rPr>
              <w:t>формы</w:t>
            </w:r>
            <w:r w:rsidRPr="0039339F">
              <w:rPr>
                <w:spacing w:val="-2"/>
                <w:sz w:val="24"/>
                <w:szCs w:val="24"/>
              </w:rPr>
              <w:t xml:space="preserve"> </w:t>
            </w:r>
            <w:r w:rsidRPr="0039339F">
              <w:rPr>
                <w:sz w:val="24"/>
                <w:szCs w:val="24"/>
              </w:rPr>
              <w:t>и</w:t>
            </w:r>
            <w:r w:rsidRPr="0039339F">
              <w:rPr>
                <w:spacing w:val="-1"/>
                <w:sz w:val="24"/>
                <w:szCs w:val="24"/>
              </w:rPr>
              <w:t xml:space="preserve"> </w:t>
            </w:r>
            <w:r w:rsidRPr="0039339F">
              <w:rPr>
                <w:sz w:val="24"/>
                <w:szCs w:val="24"/>
              </w:rPr>
              <w:t>содержание</w:t>
            </w:r>
            <w:r w:rsidRPr="0039339F">
              <w:rPr>
                <w:spacing w:val="-2"/>
                <w:sz w:val="24"/>
                <w:szCs w:val="24"/>
              </w:rPr>
              <w:t xml:space="preserve"> деятельности</w:t>
            </w:r>
          </w:p>
        </w:tc>
        <w:tc>
          <w:tcPr>
            <w:tcW w:w="851" w:type="dxa"/>
          </w:tcPr>
          <w:p w:rsidR="002F3F6D" w:rsidRPr="0039339F" w:rsidRDefault="00D92625" w:rsidP="00F83734">
            <w:pPr>
              <w:pStyle w:val="TableParagraph"/>
              <w:jc w:val="center"/>
              <w:rPr>
                <w:sz w:val="24"/>
                <w:szCs w:val="24"/>
              </w:rPr>
            </w:pPr>
            <w:r>
              <w:rPr>
                <w:sz w:val="24"/>
                <w:szCs w:val="24"/>
              </w:rPr>
              <w:t>466</w:t>
            </w:r>
          </w:p>
        </w:tc>
      </w:tr>
      <w:tr w:rsidR="002F3F6D" w:rsidRPr="0039339F" w:rsidTr="0063314A">
        <w:trPr>
          <w:trHeight w:val="275"/>
        </w:trPr>
        <w:tc>
          <w:tcPr>
            <w:tcW w:w="994" w:type="dxa"/>
          </w:tcPr>
          <w:p w:rsidR="002F3F6D" w:rsidRPr="0039339F" w:rsidRDefault="00DF499F" w:rsidP="00ED622F">
            <w:pPr>
              <w:pStyle w:val="TableParagraph"/>
              <w:rPr>
                <w:sz w:val="24"/>
                <w:szCs w:val="24"/>
              </w:rPr>
            </w:pPr>
            <w:r w:rsidRPr="0039339F">
              <w:rPr>
                <w:spacing w:val="-2"/>
                <w:sz w:val="24"/>
                <w:szCs w:val="24"/>
              </w:rPr>
              <w:t>2.3.5.1.</w:t>
            </w:r>
          </w:p>
        </w:tc>
        <w:tc>
          <w:tcPr>
            <w:tcW w:w="8363" w:type="dxa"/>
          </w:tcPr>
          <w:p w:rsidR="002F3F6D" w:rsidRPr="0039339F" w:rsidRDefault="00DF499F" w:rsidP="00ED622F">
            <w:pPr>
              <w:pStyle w:val="TableParagraph"/>
              <w:rPr>
                <w:sz w:val="24"/>
                <w:szCs w:val="24"/>
              </w:rPr>
            </w:pPr>
            <w:r w:rsidRPr="0039339F">
              <w:rPr>
                <w:sz w:val="24"/>
                <w:szCs w:val="24"/>
              </w:rPr>
              <w:t>Модуль «Ключевые</w:t>
            </w:r>
            <w:r w:rsidRPr="0039339F">
              <w:rPr>
                <w:spacing w:val="-6"/>
                <w:sz w:val="24"/>
                <w:szCs w:val="24"/>
              </w:rPr>
              <w:t xml:space="preserve"> </w:t>
            </w:r>
            <w:r w:rsidRPr="0039339F">
              <w:rPr>
                <w:sz w:val="24"/>
                <w:szCs w:val="24"/>
              </w:rPr>
              <w:t>общешкольные</w:t>
            </w:r>
            <w:r w:rsidRPr="0039339F">
              <w:rPr>
                <w:spacing w:val="-6"/>
                <w:sz w:val="24"/>
                <w:szCs w:val="24"/>
              </w:rPr>
              <w:t xml:space="preserve"> </w:t>
            </w:r>
            <w:r w:rsidRPr="0039339F">
              <w:rPr>
                <w:spacing w:val="-4"/>
                <w:sz w:val="24"/>
                <w:szCs w:val="24"/>
              </w:rPr>
              <w:t>дела»</w:t>
            </w:r>
          </w:p>
        </w:tc>
        <w:tc>
          <w:tcPr>
            <w:tcW w:w="851" w:type="dxa"/>
          </w:tcPr>
          <w:p w:rsidR="002F3F6D" w:rsidRPr="0039339F" w:rsidRDefault="00D92625" w:rsidP="00F83734">
            <w:pPr>
              <w:pStyle w:val="TableParagraph"/>
              <w:jc w:val="center"/>
              <w:rPr>
                <w:sz w:val="24"/>
                <w:szCs w:val="24"/>
              </w:rPr>
            </w:pPr>
            <w:r>
              <w:rPr>
                <w:sz w:val="24"/>
                <w:szCs w:val="24"/>
              </w:rPr>
              <w:t>468</w:t>
            </w:r>
          </w:p>
        </w:tc>
      </w:tr>
      <w:tr w:rsidR="002F3F6D" w:rsidRPr="0039339F" w:rsidTr="0063314A">
        <w:trPr>
          <w:trHeight w:val="275"/>
        </w:trPr>
        <w:tc>
          <w:tcPr>
            <w:tcW w:w="994" w:type="dxa"/>
          </w:tcPr>
          <w:p w:rsidR="002F3F6D" w:rsidRPr="0039339F" w:rsidRDefault="00DF499F" w:rsidP="00ED622F">
            <w:pPr>
              <w:pStyle w:val="TableParagraph"/>
              <w:rPr>
                <w:sz w:val="24"/>
                <w:szCs w:val="24"/>
              </w:rPr>
            </w:pPr>
            <w:r w:rsidRPr="0039339F">
              <w:rPr>
                <w:spacing w:val="-2"/>
                <w:sz w:val="24"/>
                <w:szCs w:val="24"/>
              </w:rPr>
              <w:t>2.3.5.2.</w:t>
            </w:r>
          </w:p>
        </w:tc>
        <w:tc>
          <w:tcPr>
            <w:tcW w:w="8363" w:type="dxa"/>
          </w:tcPr>
          <w:p w:rsidR="002F3F6D" w:rsidRPr="0039339F" w:rsidRDefault="00DF499F" w:rsidP="00ED622F">
            <w:pPr>
              <w:pStyle w:val="TableParagraph"/>
              <w:rPr>
                <w:sz w:val="24"/>
                <w:szCs w:val="24"/>
              </w:rPr>
            </w:pPr>
            <w:r w:rsidRPr="0039339F">
              <w:rPr>
                <w:sz w:val="24"/>
                <w:szCs w:val="24"/>
              </w:rPr>
              <w:t>Модуль</w:t>
            </w:r>
            <w:r w:rsidRPr="0039339F">
              <w:rPr>
                <w:spacing w:val="-3"/>
                <w:sz w:val="24"/>
                <w:szCs w:val="24"/>
              </w:rPr>
              <w:t xml:space="preserve"> </w:t>
            </w:r>
            <w:r w:rsidRPr="0039339F">
              <w:rPr>
                <w:sz w:val="24"/>
                <w:szCs w:val="24"/>
              </w:rPr>
              <w:t>«Классное</w:t>
            </w:r>
            <w:r w:rsidRPr="0039339F">
              <w:rPr>
                <w:spacing w:val="-7"/>
                <w:sz w:val="24"/>
                <w:szCs w:val="24"/>
              </w:rPr>
              <w:t xml:space="preserve"> </w:t>
            </w:r>
            <w:r w:rsidRPr="0039339F">
              <w:rPr>
                <w:spacing w:val="-2"/>
                <w:sz w:val="24"/>
                <w:szCs w:val="24"/>
              </w:rPr>
              <w:t>руководство»</w:t>
            </w:r>
          </w:p>
        </w:tc>
        <w:tc>
          <w:tcPr>
            <w:tcW w:w="851" w:type="dxa"/>
          </w:tcPr>
          <w:p w:rsidR="002F3F6D" w:rsidRPr="0039339F" w:rsidRDefault="00D92625" w:rsidP="00F83734">
            <w:pPr>
              <w:pStyle w:val="TableParagraph"/>
              <w:jc w:val="center"/>
              <w:rPr>
                <w:sz w:val="24"/>
                <w:szCs w:val="24"/>
              </w:rPr>
            </w:pPr>
            <w:r>
              <w:rPr>
                <w:sz w:val="24"/>
                <w:szCs w:val="24"/>
              </w:rPr>
              <w:t>470</w:t>
            </w:r>
          </w:p>
        </w:tc>
      </w:tr>
      <w:tr w:rsidR="002F3F6D" w:rsidRPr="0039339F" w:rsidTr="0063314A">
        <w:trPr>
          <w:trHeight w:val="275"/>
        </w:trPr>
        <w:tc>
          <w:tcPr>
            <w:tcW w:w="994" w:type="dxa"/>
          </w:tcPr>
          <w:p w:rsidR="002F3F6D" w:rsidRPr="0039339F" w:rsidRDefault="00DF499F" w:rsidP="00ED622F">
            <w:pPr>
              <w:pStyle w:val="TableParagraph"/>
              <w:rPr>
                <w:sz w:val="24"/>
                <w:szCs w:val="24"/>
              </w:rPr>
            </w:pPr>
            <w:r w:rsidRPr="0039339F">
              <w:rPr>
                <w:spacing w:val="-2"/>
                <w:sz w:val="24"/>
                <w:szCs w:val="24"/>
              </w:rPr>
              <w:t>2.3.5.3.</w:t>
            </w:r>
          </w:p>
        </w:tc>
        <w:tc>
          <w:tcPr>
            <w:tcW w:w="8363" w:type="dxa"/>
          </w:tcPr>
          <w:p w:rsidR="002F3F6D" w:rsidRPr="0039339F" w:rsidRDefault="00DF499F" w:rsidP="00ED622F">
            <w:pPr>
              <w:pStyle w:val="TableParagraph"/>
              <w:rPr>
                <w:sz w:val="24"/>
                <w:szCs w:val="24"/>
              </w:rPr>
            </w:pPr>
            <w:r w:rsidRPr="0039339F">
              <w:rPr>
                <w:sz w:val="24"/>
                <w:szCs w:val="24"/>
              </w:rPr>
              <w:t>Модуль «Курсы</w:t>
            </w:r>
            <w:r w:rsidRPr="0039339F">
              <w:rPr>
                <w:spacing w:val="-5"/>
                <w:sz w:val="24"/>
                <w:szCs w:val="24"/>
              </w:rPr>
              <w:t xml:space="preserve"> </w:t>
            </w:r>
            <w:r w:rsidRPr="0039339F">
              <w:rPr>
                <w:sz w:val="24"/>
                <w:szCs w:val="24"/>
              </w:rPr>
              <w:t>внеурочной</w:t>
            </w:r>
            <w:r w:rsidRPr="0039339F">
              <w:rPr>
                <w:spacing w:val="-4"/>
                <w:sz w:val="24"/>
                <w:szCs w:val="24"/>
              </w:rPr>
              <w:t xml:space="preserve"> </w:t>
            </w:r>
            <w:r w:rsidRPr="0039339F">
              <w:rPr>
                <w:spacing w:val="-2"/>
                <w:sz w:val="24"/>
                <w:szCs w:val="24"/>
              </w:rPr>
              <w:t>деятельности»</w:t>
            </w:r>
          </w:p>
        </w:tc>
        <w:tc>
          <w:tcPr>
            <w:tcW w:w="851" w:type="dxa"/>
          </w:tcPr>
          <w:p w:rsidR="002F3F6D" w:rsidRPr="0039339F" w:rsidRDefault="00D92625" w:rsidP="00F83734">
            <w:pPr>
              <w:pStyle w:val="TableParagraph"/>
              <w:jc w:val="center"/>
              <w:rPr>
                <w:sz w:val="24"/>
                <w:szCs w:val="24"/>
              </w:rPr>
            </w:pPr>
            <w:r>
              <w:rPr>
                <w:sz w:val="24"/>
                <w:szCs w:val="24"/>
              </w:rPr>
              <w:t>472</w:t>
            </w:r>
          </w:p>
        </w:tc>
      </w:tr>
      <w:tr w:rsidR="0063314A" w:rsidRPr="0039339F" w:rsidTr="0063314A">
        <w:trPr>
          <w:trHeight w:val="277"/>
        </w:trPr>
        <w:tc>
          <w:tcPr>
            <w:tcW w:w="994" w:type="dxa"/>
          </w:tcPr>
          <w:p w:rsidR="0063314A" w:rsidRPr="0039339F" w:rsidRDefault="0063314A" w:rsidP="0063314A">
            <w:pPr>
              <w:pStyle w:val="TableParagraph"/>
              <w:rPr>
                <w:sz w:val="24"/>
                <w:szCs w:val="24"/>
              </w:rPr>
            </w:pPr>
            <w:r w:rsidRPr="0039339F">
              <w:rPr>
                <w:spacing w:val="-2"/>
                <w:sz w:val="24"/>
                <w:szCs w:val="24"/>
              </w:rPr>
              <w:t>2.3.5.4.</w:t>
            </w:r>
          </w:p>
        </w:tc>
        <w:tc>
          <w:tcPr>
            <w:tcW w:w="8363" w:type="dxa"/>
          </w:tcPr>
          <w:p w:rsidR="0063314A" w:rsidRPr="0039339F" w:rsidRDefault="0063314A" w:rsidP="0063314A">
            <w:pPr>
              <w:pStyle w:val="TableParagraph"/>
              <w:rPr>
                <w:sz w:val="24"/>
                <w:szCs w:val="24"/>
              </w:rPr>
            </w:pPr>
            <w:r w:rsidRPr="0039339F">
              <w:rPr>
                <w:sz w:val="24"/>
                <w:szCs w:val="24"/>
              </w:rPr>
              <w:t>Модуль</w:t>
            </w:r>
            <w:r w:rsidRPr="0039339F">
              <w:rPr>
                <w:spacing w:val="-2"/>
                <w:sz w:val="24"/>
                <w:szCs w:val="24"/>
              </w:rPr>
              <w:t xml:space="preserve"> </w:t>
            </w:r>
            <w:r w:rsidRPr="0039339F">
              <w:rPr>
                <w:sz w:val="24"/>
                <w:szCs w:val="24"/>
              </w:rPr>
              <w:t>«Школьный</w:t>
            </w:r>
            <w:r w:rsidRPr="0039339F">
              <w:rPr>
                <w:spacing w:val="-3"/>
                <w:sz w:val="24"/>
                <w:szCs w:val="24"/>
              </w:rPr>
              <w:t xml:space="preserve"> </w:t>
            </w:r>
            <w:r w:rsidRPr="0039339F">
              <w:rPr>
                <w:spacing w:val="-4"/>
                <w:sz w:val="24"/>
                <w:szCs w:val="24"/>
              </w:rPr>
              <w:t>урок»</w:t>
            </w:r>
          </w:p>
        </w:tc>
        <w:tc>
          <w:tcPr>
            <w:tcW w:w="851" w:type="dxa"/>
          </w:tcPr>
          <w:p w:rsidR="0063314A" w:rsidRPr="0039339F" w:rsidRDefault="00D92625" w:rsidP="00F83734">
            <w:pPr>
              <w:pStyle w:val="TableParagraph"/>
              <w:jc w:val="center"/>
              <w:rPr>
                <w:sz w:val="24"/>
                <w:szCs w:val="24"/>
              </w:rPr>
            </w:pPr>
            <w:r>
              <w:rPr>
                <w:sz w:val="24"/>
                <w:szCs w:val="24"/>
              </w:rPr>
              <w:t>475</w:t>
            </w:r>
          </w:p>
        </w:tc>
      </w:tr>
      <w:tr w:rsidR="0063314A" w:rsidRPr="0039339F" w:rsidTr="0063314A">
        <w:trPr>
          <w:trHeight w:val="275"/>
        </w:trPr>
        <w:tc>
          <w:tcPr>
            <w:tcW w:w="994" w:type="dxa"/>
          </w:tcPr>
          <w:p w:rsidR="0063314A" w:rsidRPr="0039339F" w:rsidRDefault="0063314A" w:rsidP="0063314A">
            <w:pPr>
              <w:pStyle w:val="TableParagraph"/>
              <w:rPr>
                <w:sz w:val="24"/>
                <w:szCs w:val="24"/>
              </w:rPr>
            </w:pPr>
            <w:r w:rsidRPr="0039339F">
              <w:rPr>
                <w:spacing w:val="-2"/>
                <w:sz w:val="24"/>
                <w:szCs w:val="24"/>
              </w:rPr>
              <w:t>2.3.5.5.</w:t>
            </w:r>
          </w:p>
        </w:tc>
        <w:tc>
          <w:tcPr>
            <w:tcW w:w="8363" w:type="dxa"/>
          </w:tcPr>
          <w:p w:rsidR="0063314A" w:rsidRPr="0039339F" w:rsidRDefault="0063314A" w:rsidP="0063314A">
            <w:pPr>
              <w:pStyle w:val="TableParagraph"/>
              <w:rPr>
                <w:sz w:val="24"/>
                <w:szCs w:val="24"/>
              </w:rPr>
            </w:pPr>
            <w:r w:rsidRPr="0039339F">
              <w:rPr>
                <w:sz w:val="24"/>
                <w:szCs w:val="24"/>
              </w:rPr>
              <w:t>Модуль</w:t>
            </w:r>
            <w:r w:rsidRPr="0039339F">
              <w:rPr>
                <w:spacing w:val="-3"/>
                <w:sz w:val="24"/>
                <w:szCs w:val="24"/>
              </w:rPr>
              <w:t xml:space="preserve"> </w:t>
            </w:r>
            <w:r w:rsidRPr="0039339F">
              <w:rPr>
                <w:sz w:val="24"/>
                <w:szCs w:val="24"/>
              </w:rPr>
              <w:t>«Внешкольные</w:t>
            </w:r>
            <w:r w:rsidRPr="0039339F">
              <w:rPr>
                <w:spacing w:val="-8"/>
                <w:sz w:val="24"/>
                <w:szCs w:val="24"/>
              </w:rPr>
              <w:t xml:space="preserve"> </w:t>
            </w:r>
            <w:r w:rsidRPr="0039339F">
              <w:rPr>
                <w:spacing w:val="-2"/>
                <w:sz w:val="24"/>
                <w:szCs w:val="24"/>
              </w:rPr>
              <w:t>мероприятия»</w:t>
            </w:r>
          </w:p>
        </w:tc>
        <w:tc>
          <w:tcPr>
            <w:tcW w:w="851" w:type="dxa"/>
          </w:tcPr>
          <w:p w:rsidR="0063314A" w:rsidRPr="0039339F" w:rsidRDefault="00D92625" w:rsidP="00F83734">
            <w:pPr>
              <w:pStyle w:val="TableParagraph"/>
              <w:jc w:val="center"/>
              <w:rPr>
                <w:sz w:val="24"/>
                <w:szCs w:val="24"/>
              </w:rPr>
            </w:pPr>
            <w:r>
              <w:rPr>
                <w:sz w:val="24"/>
                <w:szCs w:val="24"/>
              </w:rPr>
              <w:t>476</w:t>
            </w:r>
          </w:p>
        </w:tc>
      </w:tr>
      <w:tr w:rsidR="0063314A" w:rsidRPr="0039339F" w:rsidTr="0063314A">
        <w:trPr>
          <w:trHeight w:val="275"/>
        </w:trPr>
        <w:tc>
          <w:tcPr>
            <w:tcW w:w="994" w:type="dxa"/>
          </w:tcPr>
          <w:p w:rsidR="0063314A" w:rsidRPr="0039339F" w:rsidRDefault="0063314A" w:rsidP="0063314A">
            <w:pPr>
              <w:pStyle w:val="TableParagraph"/>
              <w:rPr>
                <w:sz w:val="24"/>
                <w:szCs w:val="24"/>
              </w:rPr>
            </w:pPr>
            <w:r w:rsidRPr="0039339F">
              <w:rPr>
                <w:spacing w:val="-2"/>
                <w:sz w:val="24"/>
                <w:szCs w:val="24"/>
              </w:rPr>
              <w:t>2.3.5.6.</w:t>
            </w:r>
          </w:p>
        </w:tc>
        <w:tc>
          <w:tcPr>
            <w:tcW w:w="8363" w:type="dxa"/>
          </w:tcPr>
          <w:p w:rsidR="0063314A" w:rsidRPr="0039339F" w:rsidRDefault="0063314A" w:rsidP="0063314A">
            <w:pPr>
              <w:pStyle w:val="TableParagraph"/>
              <w:rPr>
                <w:sz w:val="24"/>
                <w:szCs w:val="24"/>
              </w:rPr>
            </w:pPr>
            <w:r w:rsidRPr="0039339F">
              <w:rPr>
                <w:sz w:val="24"/>
                <w:szCs w:val="24"/>
              </w:rPr>
              <w:t>Модуль</w:t>
            </w:r>
            <w:r w:rsidRPr="0039339F">
              <w:rPr>
                <w:spacing w:val="-2"/>
                <w:sz w:val="24"/>
                <w:szCs w:val="24"/>
              </w:rPr>
              <w:t xml:space="preserve"> </w:t>
            </w:r>
            <w:r w:rsidRPr="0039339F">
              <w:rPr>
                <w:sz w:val="24"/>
                <w:szCs w:val="24"/>
              </w:rPr>
              <w:t>«Детское</w:t>
            </w:r>
            <w:r w:rsidRPr="0039339F">
              <w:rPr>
                <w:spacing w:val="-5"/>
                <w:sz w:val="24"/>
                <w:szCs w:val="24"/>
              </w:rPr>
              <w:t xml:space="preserve"> </w:t>
            </w:r>
            <w:r w:rsidRPr="0039339F">
              <w:rPr>
                <w:spacing w:val="-2"/>
                <w:sz w:val="24"/>
                <w:szCs w:val="24"/>
              </w:rPr>
              <w:t>самоуправление»</w:t>
            </w:r>
          </w:p>
        </w:tc>
        <w:tc>
          <w:tcPr>
            <w:tcW w:w="851" w:type="dxa"/>
          </w:tcPr>
          <w:p w:rsidR="0063314A" w:rsidRPr="0039339F" w:rsidRDefault="00D92625" w:rsidP="00F83734">
            <w:pPr>
              <w:pStyle w:val="TableParagraph"/>
              <w:jc w:val="center"/>
              <w:rPr>
                <w:sz w:val="24"/>
                <w:szCs w:val="24"/>
              </w:rPr>
            </w:pPr>
            <w:r>
              <w:rPr>
                <w:sz w:val="24"/>
                <w:szCs w:val="24"/>
              </w:rPr>
              <w:t>479</w:t>
            </w:r>
          </w:p>
        </w:tc>
      </w:tr>
      <w:tr w:rsidR="0063314A" w:rsidRPr="0039339F" w:rsidTr="0063314A">
        <w:trPr>
          <w:trHeight w:val="275"/>
        </w:trPr>
        <w:tc>
          <w:tcPr>
            <w:tcW w:w="994" w:type="dxa"/>
          </w:tcPr>
          <w:p w:rsidR="0063314A" w:rsidRPr="0039339F" w:rsidRDefault="0063314A" w:rsidP="0063314A">
            <w:pPr>
              <w:pStyle w:val="TableParagraph"/>
              <w:rPr>
                <w:sz w:val="24"/>
                <w:szCs w:val="24"/>
              </w:rPr>
            </w:pPr>
            <w:r w:rsidRPr="0039339F">
              <w:rPr>
                <w:spacing w:val="-2"/>
                <w:sz w:val="24"/>
                <w:szCs w:val="24"/>
              </w:rPr>
              <w:t>2.3.5.7.</w:t>
            </w:r>
          </w:p>
        </w:tc>
        <w:tc>
          <w:tcPr>
            <w:tcW w:w="8363" w:type="dxa"/>
          </w:tcPr>
          <w:p w:rsidR="0063314A" w:rsidRPr="0039339F" w:rsidRDefault="0063314A" w:rsidP="0063314A">
            <w:pPr>
              <w:pStyle w:val="TableParagraph"/>
              <w:rPr>
                <w:sz w:val="24"/>
                <w:szCs w:val="24"/>
              </w:rPr>
            </w:pPr>
            <w:r w:rsidRPr="0039339F">
              <w:rPr>
                <w:sz w:val="24"/>
                <w:szCs w:val="24"/>
              </w:rPr>
              <w:t>Модуль</w:t>
            </w:r>
            <w:r w:rsidRPr="0039339F">
              <w:rPr>
                <w:spacing w:val="-4"/>
                <w:sz w:val="24"/>
                <w:szCs w:val="24"/>
              </w:rPr>
              <w:t xml:space="preserve"> </w:t>
            </w:r>
            <w:r w:rsidRPr="0039339F">
              <w:rPr>
                <w:sz w:val="24"/>
                <w:szCs w:val="24"/>
              </w:rPr>
              <w:t>«Организация</w:t>
            </w:r>
            <w:r w:rsidRPr="0039339F">
              <w:rPr>
                <w:spacing w:val="-9"/>
                <w:sz w:val="24"/>
                <w:szCs w:val="24"/>
              </w:rPr>
              <w:t xml:space="preserve"> </w:t>
            </w:r>
            <w:r w:rsidRPr="0039339F">
              <w:rPr>
                <w:sz w:val="24"/>
                <w:szCs w:val="24"/>
              </w:rPr>
              <w:t>предметно-эстетической</w:t>
            </w:r>
            <w:r w:rsidRPr="0039339F">
              <w:rPr>
                <w:spacing w:val="-5"/>
                <w:sz w:val="24"/>
                <w:szCs w:val="24"/>
              </w:rPr>
              <w:t xml:space="preserve"> </w:t>
            </w:r>
            <w:r w:rsidRPr="0039339F">
              <w:rPr>
                <w:spacing w:val="-2"/>
                <w:sz w:val="24"/>
                <w:szCs w:val="24"/>
              </w:rPr>
              <w:t>среды»</w:t>
            </w:r>
          </w:p>
        </w:tc>
        <w:tc>
          <w:tcPr>
            <w:tcW w:w="851" w:type="dxa"/>
          </w:tcPr>
          <w:p w:rsidR="0063314A" w:rsidRPr="0039339F" w:rsidRDefault="00D92625" w:rsidP="00F83734">
            <w:pPr>
              <w:pStyle w:val="TableParagraph"/>
              <w:jc w:val="center"/>
              <w:rPr>
                <w:sz w:val="24"/>
                <w:szCs w:val="24"/>
              </w:rPr>
            </w:pPr>
            <w:r>
              <w:rPr>
                <w:sz w:val="24"/>
                <w:szCs w:val="24"/>
              </w:rPr>
              <w:t>479</w:t>
            </w:r>
          </w:p>
        </w:tc>
      </w:tr>
      <w:tr w:rsidR="0063314A" w:rsidRPr="0039339F" w:rsidTr="0063314A">
        <w:trPr>
          <w:trHeight w:val="275"/>
        </w:trPr>
        <w:tc>
          <w:tcPr>
            <w:tcW w:w="994" w:type="dxa"/>
          </w:tcPr>
          <w:p w:rsidR="0063314A" w:rsidRPr="0039339F" w:rsidRDefault="0063314A" w:rsidP="0063314A">
            <w:pPr>
              <w:pStyle w:val="TableParagraph"/>
              <w:rPr>
                <w:sz w:val="24"/>
                <w:szCs w:val="24"/>
              </w:rPr>
            </w:pPr>
            <w:r w:rsidRPr="0039339F">
              <w:rPr>
                <w:spacing w:val="-2"/>
                <w:sz w:val="24"/>
                <w:szCs w:val="24"/>
              </w:rPr>
              <w:t>2.3.5.8.</w:t>
            </w:r>
          </w:p>
        </w:tc>
        <w:tc>
          <w:tcPr>
            <w:tcW w:w="8363" w:type="dxa"/>
          </w:tcPr>
          <w:p w:rsidR="0063314A" w:rsidRPr="0039339F" w:rsidRDefault="0063314A" w:rsidP="0063314A">
            <w:pPr>
              <w:pStyle w:val="TableParagraph"/>
              <w:rPr>
                <w:sz w:val="24"/>
                <w:szCs w:val="24"/>
              </w:rPr>
            </w:pPr>
            <w:r w:rsidRPr="0039339F">
              <w:rPr>
                <w:sz w:val="24"/>
                <w:szCs w:val="24"/>
              </w:rPr>
              <w:t>Модуль «Работа</w:t>
            </w:r>
            <w:r w:rsidRPr="0039339F">
              <w:rPr>
                <w:spacing w:val="-4"/>
                <w:sz w:val="24"/>
                <w:szCs w:val="24"/>
              </w:rPr>
              <w:t xml:space="preserve"> </w:t>
            </w:r>
            <w:r w:rsidRPr="0039339F">
              <w:rPr>
                <w:sz w:val="24"/>
                <w:szCs w:val="24"/>
              </w:rPr>
              <w:t>с</w:t>
            </w:r>
            <w:r w:rsidRPr="0039339F">
              <w:rPr>
                <w:spacing w:val="-5"/>
                <w:sz w:val="24"/>
                <w:szCs w:val="24"/>
              </w:rPr>
              <w:t xml:space="preserve"> </w:t>
            </w:r>
            <w:r w:rsidRPr="0039339F">
              <w:rPr>
                <w:spacing w:val="-2"/>
                <w:sz w:val="24"/>
                <w:szCs w:val="24"/>
              </w:rPr>
              <w:t>родителями»</w:t>
            </w:r>
          </w:p>
        </w:tc>
        <w:tc>
          <w:tcPr>
            <w:tcW w:w="851" w:type="dxa"/>
          </w:tcPr>
          <w:p w:rsidR="0063314A" w:rsidRPr="0039339F" w:rsidRDefault="00D92625" w:rsidP="00F83734">
            <w:pPr>
              <w:pStyle w:val="TableParagraph"/>
              <w:jc w:val="center"/>
              <w:rPr>
                <w:sz w:val="24"/>
                <w:szCs w:val="24"/>
              </w:rPr>
            </w:pPr>
            <w:r>
              <w:rPr>
                <w:sz w:val="24"/>
                <w:szCs w:val="24"/>
              </w:rPr>
              <w:t>480</w:t>
            </w:r>
          </w:p>
        </w:tc>
      </w:tr>
      <w:tr w:rsidR="0063314A" w:rsidRPr="0039339F" w:rsidTr="0063314A">
        <w:trPr>
          <w:trHeight w:val="275"/>
        </w:trPr>
        <w:tc>
          <w:tcPr>
            <w:tcW w:w="994" w:type="dxa"/>
          </w:tcPr>
          <w:p w:rsidR="0063314A" w:rsidRPr="0039339F" w:rsidRDefault="0063314A" w:rsidP="0063314A">
            <w:pPr>
              <w:pStyle w:val="TableParagraph"/>
              <w:rPr>
                <w:sz w:val="24"/>
                <w:szCs w:val="24"/>
              </w:rPr>
            </w:pPr>
            <w:r w:rsidRPr="0039339F">
              <w:rPr>
                <w:spacing w:val="-2"/>
                <w:sz w:val="24"/>
                <w:szCs w:val="24"/>
              </w:rPr>
              <w:t>2.3.5.9.</w:t>
            </w:r>
          </w:p>
        </w:tc>
        <w:tc>
          <w:tcPr>
            <w:tcW w:w="8363" w:type="dxa"/>
          </w:tcPr>
          <w:p w:rsidR="0063314A" w:rsidRPr="0039339F" w:rsidRDefault="0063314A" w:rsidP="0063314A">
            <w:pPr>
              <w:pStyle w:val="TableParagraph"/>
              <w:rPr>
                <w:sz w:val="24"/>
                <w:szCs w:val="24"/>
              </w:rPr>
            </w:pPr>
            <w:r w:rsidRPr="0039339F">
              <w:rPr>
                <w:sz w:val="24"/>
                <w:szCs w:val="24"/>
              </w:rPr>
              <w:t xml:space="preserve">Модуль </w:t>
            </w:r>
            <w:r w:rsidRPr="0039339F">
              <w:rPr>
                <w:spacing w:val="-2"/>
                <w:sz w:val="24"/>
                <w:szCs w:val="24"/>
              </w:rPr>
              <w:t>«Профориентация»</w:t>
            </w:r>
          </w:p>
        </w:tc>
        <w:tc>
          <w:tcPr>
            <w:tcW w:w="851" w:type="dxa"/>
          </w:tcPr>
          <w:p w:rsidR="0063314A" w:rsidRPr="0039339F" w:rsidRDefault="00D92625" w:rsidP="00F83734">
            <w:pPr>
              <w:pStyle w:val="TableParagraph"/>
              <w:jc w:val="center"/>
              <w:rPr>
                <w:sz w:val="24"/>
                <w:szCs w:val="24"/>
              </w:rPr>
            </w:pPr>
            <w:r>
              <w:rPr>
                <w:sz w:val="24"/>
                <w:szCs w:val="24"/>
              </w:rPr>
              <w:t>481</w:t>
            </w:r>
          </w:p>
        </w:tc>
      </w:tr>
      <w:tr w:rsidR="0063314A" w:rsidRPr="0039339F" w:rsidTr="0063314A">
        <w:trPr>
          <w:trHeight w:val="277"/>
        </w:trPr>
        <w:tc>
          <w:tcPr>
            <w:tcW w:w="994" w:type="dxa"/>
          </w:tcPr>
          <w:p w:rsidR="0063314A" w:rsidRPr="0039339F" w:rsidRDefault="0063314A" w:rsidP="0063314A">
            <w:pPr>
              <w:pStyle w:val="TableParagraph"/>
              <w:rPr>
                <w:sz w:val="24"/>
                <w:szCs w:val="24"/>
              </w:rPr>
            </w:pPr>
            <w:r w:rsidRPr="0039339F">
              <w:rPr>
                <w:spacing w:val="-2"/>
                <w:sz w:val="24"/>
                <w:szCs w:val="24"/>
              </w:rPr>
              <w:t>2.3.5.10.</w:t>
            </w:r>
          </w:p>
        </w:tc>
        <w:tc>
          <w:tcPr>
            <w:tcW w:w="8363" w:type="dxa"/>
          </w:tcPr>
          <w:p w:rsidR="0063314A" w:rsidRPr="0039339F" w:rsidRDefault="0063314A" w:rsidP="0063314A">
            <w:pPr>
              <w:pStyle w:val="TableParagraph"/>
              <w:rPr>
                <w:sz w:val="24"/>
                <w:szCs w:val="24"/>
              </w:rPr>
            </w:pPr>
            <w:r w:rsidRPr="0039339F">
              <w:rPr>
                <w:sz w:val="24"/>
                <w:szCs w:val="24"/>
              </w:rPr>
              <w:t>Модуль «Детские</w:t>
            </w:r>
            <w:r w:rsidRPr="0039339F">
              <w:rPr>
                <w:spacing w:val="-5"/>
                <w:sz w:val="24"/>
                <w:szCs w:val="24"/>
              </w:rPr>
              <w:t xml:space="preserve"> </w:t>
            </w:r>
            <w:r w:rsidRPr="0039339F">
              <w:rPr>
                <w:sz w:val="24"/>
                <w:szCs w:val="24"/>
              </w:rPr>
              <w:t>общественные</w:t>
            </w:r>
            <w:r w:rsidRPr="0039339F">
              <w:rPr>
                <w:spacing w:val="-6"/>
                <w:sz w:val="24"/>
                <w:szCs w:val="24"/>
              </w:rPr>
              <w:t xml:space="preserve"> </w:t>
            </w:r>
            <w:r w:rsidRPr="0039339F">
              <w:rPr>
                <w:spacing w:val="-2"/>
                <w:sz w:val="24"/>
                <w:szCs w:val="24"/>
              </w:rPr>
              <w:t>объединения»</w:t>
            </w:r>
          </w:p>
        </w:tc>
        <w:tc>
          <w:tcPr>
            <w:tcW w:w="851" w:type="dxa"/>
          </w:tcPr>
          <w:p w:rsidR="0063314A" w:rsidRPr="0039339F" w:rsidRDefault="00D92625" w:rsidP="00F83734">
            <w:pPr>
              <w:pStyle w:val="TableParagraph"/>
              <w:jc w:val="center"/>
              <w:rPr>
                <w:sz w:val="24"/>
                <w:szCs w:val="24"/>
              </w:rPr>
            </w:pPr>
            <w:r>
              <w:rPr>
                <w:sz w:val="24"/>
                <w:szCs w:val="24"/>
              </w:rPr>
              <w:t>482</w:t>
            </w:r>
          </w:p>
        </w:tc>
      </w:tr>
      <w:tr w:rsidR="0063314A" w:rsidRPr="0039339F" w:rsidTr="0063314A">
        <w:trPr>
          <w:trHeight w:val="275"/>
        </w:trPr>
        <w:tc>
          <w:tcPr>
            <w:tcW w:w="994" w:type="dxa"/>
          </w:tcPr>
          <w:p w:rsidR="0063314A" w:rsidRPr="0039339F" w:rsidRDefault="0063314A" w:rsidP="0063314A">
            <w:pPr>
              <w:pStyle w:val="TableParagraph"/>
              <w:rPr>
                <w:sz w:val="24"/>
                <w:szCs w:val="24"/>
              </w:rPr>
            </w:pPr>
            <w:r w:rsidRPr="0039339F">
              <w:rPr>
                <w:spacing w:val="-2"/>
                <w:sz w:val="24"/>
                <w:szCs w:val="24"/>
              </w:rPr>
              <w:t>2.3.5.11.</w:t>
            </w:r>
          </w:p>
        </w:tc>
        <w:tc>
          <w:tcPr>
            <w:tcW w:w="8363" w:type="dxa"/>
          </w:tcPr>
          <w:p w:rsidR="0063314A" w:rsidRPr="0039339F" w:rsidRDefault="0063314A" w:rsidP="004268CB">
            <w:pPr>
              <w:pStyle w:val="TableParagraph"/>
              <w:rPr>
                <w:sz w:val="24"/>
                <w:szCs w:val="24"/>
              </w:rPr>
            </w:pPr>
            <w:r w:rsidRPr="0039339F">
              <w:rPr>
                <w:sz w:val="24"/>
                <w:szCs w:val="24"/>
              </w:rPr>
              <w:t>Городской</w:t>
            </w:r>
            <w:r w:rsidRPr="0039339F">
              <w:rPr>
                <w:spacing w:val="-8"/>
                <w:sz w:val="24"/>
                <w:szCs w:val="24"/>
              </w:rPr>
              <w:t xml:space="preserve"> </w:t>
            </w:r>
            <w:r w:rsidRPr="0039339F">
              <w:rPr>
                <w:sz w:val="24"/>
                <w:szCs w:val="24"/>
              </w:rPr>
              <w:t>оздоровительный</w:t>
            </w:r>
            <w:r w:rsidRPr="0039339F">
              <w:rPr>
                <w:spacing w:val="-7"/>
                <w:sz w:val="24"/>
                <w:szCs w:val="24"/>
              </w:rPr>
              <w:t xml:space="preserve"> </w:t>
            </w:r>
            <w:r w:rsidRPr="0039339F">
              <w:rPr>
                <w:sz w:val="24"/>
                <w:szCs w:val="24"/>
              </w:rPr>
              <w:t>лагерь</w:t>
            </w:r>
            <w:r w:rsidRPr="0039339F">
              <w:rPr>
                <w:spacing w:val="-5"/>
                <w:sz w:val="24"/>
                <w:szCs w:val="24"/>
              </w:rPr>
              <w:t xml:space="preserve"> </w:t>
            </w:r>
            <w:r w:rsidRPr="0039339F">
              <w:rPr>
                <w:spacing w:val="-4"/>
                <w:sz w:val="24"/>
                <w:szCs w:val="24"/>
              </w:rPr>
              <w:t xml:space="preserve"> </w:t>
            </w:r>
            <w:r w:rsidR="004268CB">
              <w:rPr>
                <w:spacing w:val="-2"/>
                <w:sz w:val="24"/>
                <w:szCs w:val="24"/>
              </w:rPr>
              <w:t>«Журавль</w:t>
            </w:r>
            <w:r w:rsidRPr="0039339F">
              <w:rPr>
                <w:spacing w:val="-2"/>
                <w:sz w:val="24"/>
                <w:szCs w:val="24"/>
              </w:rPr>
              <w:t>»</w:t>
            </w:r>
          </w:p>
        </w:tc>
        <w:tc>
          <w:tcPr>
            <w:tcW w:w="851" w:type="dxa"/>
          </w:tcPr>
          <w:p w:rsidR="0063314A" w:rsidRPr="0039339F" w:rsidRDefault="00D92625" w:rsidP="00F83734">
            <w:pPr>
              <w:pStyle w:val="TableParagraph"/>
              <w:jc w:val="center"/>
              <w:rPr>
                <w:sz w:val="24"/>
                <w:szCs w:val="24"/>
              </w:rPr>
            </w:pPr>
            <w:r>
              <w:rPr>
                <w:sz w:val="24"/>
                <w:szCs w:val="24"/>
              </w:rPr>
              <w:t>483</w:t>
            </w:r>
          </w:p>
        </w:tc>
      </w:tr>
      <w:tr w:rsidR="004268CB" w:rsidRPr="0039339F" w:rsidTr="0063314A">
        <w:trPr>
          <w:trHeight w:val="275"/>
        </w:trPr>
        <w:tc>
          <w:tcPr>
            <w:tcW w:w="994" w:type="dxa"/>
          </w:tcPr>
          <w:p w:rsidR="004268CB" w:rsidRPr="0039339F" w:rsidRDefault="004268CB" w:rsidP="0063314A">
            <w:pPr>
              <w:pStyle w:val="TableParagraph"/>
              <w:rPr>
                <w:spacing w:val="-2"/>
                <w:sz w:val="24"/>
                <w:szCs w:val="24"/>
              </w:rPr>
            </w:pPr>
            <w:r>
              <w:rPr>
                <w:spacing w:val="-2"/>
                <w:sz w:val="24"/>
                <w:szCs w:val="24"/>
              </w:rPr>
              <w:t>2.3.5.12</w:t>
            </w:r>
          </w:p>
        </w:tc>
        <w:tc>
          <w:tcPr>
            <w:tcW w:w="8363" w:type="dxa"/>
          </w:tcPr>
          <w:p w:rsidR="004268CB" w:rsidRPr="0039339F" w:rsidRDefault="004268CB" w:rsidP="004268CB">
            <w:pPr>
              <w:pStyle w:val="TableParagraph"/>
              <w:rPr>
                <w:sz w:val="24"/>
                <w:szCs w:val="24"/>
              </w:rPr>
            </w:pPr>
            <w:r>
              <w:rPr>
                <w:sz w:val="24"/>
                <w:szCs w:val="24"/>
              </w:rPr>
              <w:t>Основные направления самоанализа воспитательной работы.</w:t>
            </w:r>
          </w:p>
        </w:tc>
        <w:tc>
          <w:tcPr>
            <w:tcW w:w="851" w:type="dxa"/>
          </w:tcPr>
          <w:p w:rsidR="004268CB" w:rsidRDefault="004268CB" w:rsidP="00F83734">
            <w:pPr>
              <w:pStyle w:val="TableParagraph"/>
              <w:jc w:val="center"/>
              <w:rPr>
                <w:sz w:val="24"/>
                <w:szCs w:val="24"/>
              </w:rPr>
            </w:pPr>
            <w:r>
              <w:rPr>
                <w:sz w:val="24"/>
                <w:szCs w:val="24"/>
              </w:rPr>
              <w:t>483</w:t>
            </w:r>
          </w:p>
        </w:tc>
      </w:tr>
      <w:tr w:rsidR="0063314A" w:rsidRPr="0039339F" w:rsidTr="0063314A">
        <w:trPr>
          <w:trHeight w:val="276"/>
        </w:trPr>
        <w:tc>
          <w:tcPr>
            <w:tcW w:w="994" w:type="dxa"/>
          </w:tcPr>
          <w:p w:rsidR="0063314A" w:rsidRPr="0039339F" w:rsidRDefault="0063314A" w:rsidP="0063314A">
            <w:pPr>
              <w:pStyle w:val="TableParagraph"/>
              <w:rPr>
                <w:sz w:val="24"/>
                <w:szCs w:val="24"/>
              </w:rPr>
            </w:pPr>
            <w:r w:rsidRPr="0039339F">
              <w:rPr>
                <w:spacing w:val="-4"/>
                <w:sz w:val="24"/>
                <w:szCs w:val="24"/>
              </w:rPr>
              <w:t>2.4.</w:t>
            </w:r>
          </w:p>
        </w:tc>
        <w:tc>
          <w:tcPr>
            <w:tcW w:w="8363" w:type="dxa"/>
          </w:tcPr>
          <w:p w:rsidR="0063314A" w:rsidRPr="0039339F" w:rsidRDefault="0063314A" w:rsidP="0063314A">
            <w:pPr>
              <w:pStyle w:val="TableParagraph"/>
              <w:rPr>
                <w:sz w:val="24"/>
                <w:szCs w:val="24"/>
              </w:rPr>
            </w:pPr>
            <w:r w:rsidRPr="0039339F">
              <w:rPr>
                <w:sz w:val="24"/>
                <w:szCs w:val="24"/>
              </w:rPr>
              <w:t>Система</w:t>
            </w:r>
            <w:r w:rsidRPr="0039339F">
              <w:rPr>
                <w:spacing w:val="-6"/>
                <w:sz w:val="24"/>
                <w:szCs w:val="24"/>
              </w:rPr>
              <w:t xml:space="preserve"> </w:t>
            </w:r>
            <w:r w:rsidRPr="0039339F">
              <w:rPr>
                <w:sz w:val="24"/>
                <w:szCs w:val="24"/>
              </w:rPr>
              <w:t>поощрений</w:t>
            </w:r>
            <w:r w:rsidRPr="0039339F">
              <w:rPr>
                <w:spacing w:val="-4"/>
                <w:sz w:val="24"/>
                <w:szCs w:val="24"/>
              </w:rPr>
              <w:t xml:space="preserve"> </w:t>
            </w:r>
            <w:r w:rsidRPr="0039339F">
              <w:rPr>
                <w:sz w:val="24"/>
                <w:szCs w:val="24"/>
              </w:rPr>
              <w:t>социальной</w:t>
            </w:r>
            <w:r w:rsidRPr="0039339F">
              <w:rPr>
                <w:spacing w:val="-4"/>
                <w:sz w:val="24"/>
                <w:szCs w:val="24"/>
              </w:rPr>
              <w:t xml:space="preserve"> </w:t>
            </w:r>
            <w:r w:rsidRPr="0039339F">
              <w:rPr>
                <w:sz w:val="24"/>
                <w:szCs w:val="24"/>
              </w:rPr>
              <w:t>активности</w:t>
            </w:r>
            <w:r w:rsidRPr="0039339F">
              <w:rPr>
                <w:spacing w:val="-2"/>
                <w:sz w:val="24"/>
                <w:szCs w:val="24"/>
              </w:rPr>
              <w:t xml:space="preserve"> обучающихся</w:t>
            </w:r>
          </w:p>
        </w:tc>
        <w:tc>
          <w:tcPr>
            <w:tcW w:w="851" w:type="dxa"/>
          </w:tcPr>
          <w:p w:rsidR="0063314A" w:rsidRPr="0039339F" w:rsidRDefault="00D92625" w:rsidP="00F83734">
            <w:pPr>
              <w:pStyle w:val="TableParagraph"/>
              <w:jc w:val="center"/>
              <w:rPr>
                <w:sz w:val="24"/>
                <w:szCs w:val="24"/>
              </w:rPr>
            </w:pPr>
            <w:r>
              <w:rPr>
                <w:sz w:val="24"/>
                <w:szCs w:val="24"/>
              </w:rPr>
              <w:t>486</w:t>
            </w:r>
          </w:p>
        </w:tc>
      </w:tr>
      <w:tr w:rsidR="0063314A" w:rsidRPr="0039339F" w:rsidTr="0063314A">
        <w:trPr>
          <w:trHeight w:val="275"/>
        </w:trPr>
        <w:tc>
          <w:tcPr>
            <w:tcW w:w="994" w:type="dxa"/>
          </w:tcPr>
          <w:p w:rsidR="0063314A" w:rsidRPr="0039339F" w:rsidRDefault="0063314A" w:rsidP="0063314A">
            <w:pPr>
              <w:pStyle w:val="TableParagraph"/>
              <w:rPr>
                <w:sz w:val="24"/>
                <w:szCs w:val="24"/>
              </w:rPr>
            </w:pPr>
            <w:r w:rsidRPr="0039339F">
              <w:rPr>
                <w:spacing w:val="-4"/>
                <w:sz w:val="24"/>
                <w:szCs w:val="24"/>
              </w:rPr>
              <w:t>2.5.</w:t>
            </w:r>
          </w:p>
        </w:tc>
        <w:tc>
          <w:tcPr>
            <w:tcW w:w="8363" w:type="dxa"/>
          </w:tcPr>
          <w:p w:rsidR="0063314A" w:rsidRPr="0039339F" w:rsidRDefault="0063314A" w:rsidP="0063314A">
            <w:pPr>
              <w:pStyle w:val="TableParagraph"/>
              <w:rPr>
                <w:sz w:val="24"/>
                <w:szCs w:val="24"/>
              </w:rPr>
            </w:pPr>
            <w:r w:rsidRPr="0039339F">
              <w:rPr>
                <w:sz w:val="24"/>
                <w:szCs w:val="24"/>
              </w:rPr>
              <w:t>Единство</w:t>
            </w:r>
            <w:r w:rsidRPr="0039339F">
              <w:rPr>
                <w:spacing w:val="-2"/>
                <w:sz w:val="24"/>
                <w:szCs w:val="24"/>
              </w:rPr>
              <w:t xml:space="preserve"> </w:t>
            </w:r>
            <w:r w:rsidRPr="0039339F">
              <w:rPr>
                <w:sz w:val="24"/>
                <w:szCs w:val="24"/>
              </w:rPr>
              <w:t>урочной</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внеурочной</w:t>
            </w:r>
            <w:r w:rsidRPr="0039339F">
              <w:rPr>
                <w:spacing w:val="-3"/>
                <w:sz w:val="24"/>
                <w:szCs w:val="24"/>
              </w:rPr>
              <w:t xml:space="preserve"> </w:t>
            </w:r>
            <w:r w:rsidRPr="0039339F">
              <w:rPr>
                <w:spacing w:val="-2"/>
                <w:sz w:val="24"/>
                <w:szCs w:val="24"/>
              </w:rPr>
              <w:t>деятельности</w:t>
            </w:r>
          </w:p>
        </w:tc>
        <w:tc>
          <w:tcPr>
            <w:tcW w:w="851" w:type="dxa"/>
          </w:tcPr>
          <w:p w:rsidR="0063314A" w:rsidRPr="0039339F" w:rsidRDefault="00D92625" w:rsidP="00F83734">
            <w:pPr>
              <w:pStyle w:val="TableParagraph"/>
              <w:jc w:val="center"/>
              <w:rPr>
                <w:sz w:val="24"/>
                <w:szCs w:val="24"/>
              </w:rPr>
            </w:pPr>
            <w:r>
              <w:rPr>
                <w:sz w:val="24"/>
                <w:szCs w:val="24"/>
              </w:rPr>
              <w:t>487</w:t>
            </w:r>
          </w:p>
        </w:tc>
      </w:tr>
      <w:tr w:rsidR="0063314A" w:rsidRPr="0039339F" w:rsidTr="0063314A">
        <w:trPr>
          <w:trHeight w:val="275"/>
        </w:trPr>
        <w:tc>
          <w:tcPr>
            <w:tcW w:w="994" w:type="dxa"/>
          </w:tcPr>
          <w:p w:rsidR="0063314A" w:rsidRPr="0039339F" w:rsidRDefault="0063314A" w:rsidP="0063314A">
            <w:pPr>
              <w:pStyle w:val="TableParagraph"/>
              <w:rPr>
                <w:sz w:val="24"/>
                <w:szCs w:val="24"/>
              </w:rPr>
            </w:pPr>
            <w:r w:rsidRPr="0039339F">
              <w:rPr>
                <w:spacing w:val="-4"/>
                <w:sz w:val="24"/>
                <w:szCs w:val="24"/>
              </w:rPr>
              <w:t>2.6.</w:t>
            </w:r>
          </w:p>
        </w:tc>
        <w:tc>
          <w:tcPr>
            <w:tcW w:w="8363" w:type="dxa"/>
          </w:tcPr>
          <w:p w:rsidR="0063314A" w:rsidRPr="0039339F" w:rsidRDefault="0063314A" w:rsidP="0063314A">
            <w:pPr>
              <w:pStyle w:val="TableParagraph"/>
              <w:rPr>
                <w:sz w:val="24"/>
                <w:szCs w:val="24"/>
              </w:rPr>
            </w:pPr>
            <w:r w:rsidRPr="0039339F">
              <w:rPr>
                <w:sz w:val="24"/>
                <w:szCs w:val="24"/>
              </w:rPr>
              <w:t>Система</w:t>
            </w:r>
            <w:r w:rsidRPr="0039339F">
              <w:rPr>
                <w:spacing w:val="-5"/>
                <w:sz w:val="24"/>
                <w:szCs w:val="24"/>
              </w:rPr>
              <w:t xml:space="preserve"> </w:t>
            </w:r>
            <w:r w:rsidRPr="0039339F">
              <w:rPr>
                <w:sz w:val="24"/>
                <w:szCs w:val="24"/>
              </w:rPr>
              <w:t>оценки</w:t>
            </w:r>
            <w:r w:rsidRPr="0039339F">
              <w:rPr>
                <w:spacing w:val="-3"/>
                <w:sz w:val="24"/>
                <w:szCs w:val="24"/>
              </w:rPr>
              <w:t xml:space="preserve"> </w:t>
            </w:r>
            <w:r w:rsidRPr="0039339F">
              <w:rPr>
                <w:sz w:val="24"/>
                <w:szCs w:val="24"/>
              </w:rPr>
              <w:t>достижения</w:t>
            </w:r>
            <w:r w:rsidRPr="0039339F">
              <w:rPr>
                <w:spacing w:val="-3"/>
                <w:sz w:val="24"/>
                <w:szCs w:val="24"/>
              </w:rPr>
              <w:t xml:space="preserve"> </w:t>
            </w:r>
            <w:r w:rsidRPr="0039339F">
              <w:rPr>
                <w:spacing w:val="-2"/>
                <w:sz w:val="24"/>
                <w:szCs w:val="24"/>
              </w:rPr>
              <w:t>результатов</w:t>
            </w:r>
          </w:p>
        </w:tc>
        <w:tc>
          <w:tcPr>
            <w:tcW w:w="851" w:type="dxa"/>
          </w:tcPr>
          <w:p w:rsidR="0063314A" w:rsidRPr="0039339F" w:rsidRDefault="00D92625" w:rsidP="00F83734">
            <w:pPr>
              <w:pStyle w:val="TableParagraph"/>
              <w:jc w:val="center"/>
              <w:rPr>
                <w:sz w:val="24"/>
                <w:szCs w:val="24"/>
              </w:rPr>
            </w:pPr>
            <w:r>
              <w:rPr>
                <w:sz w:val="24"/>
                <w:szCs w:val="24"/>
              </w:rPr>
              <w:t>488</w:t>
            </w:r>
          </w:p>
        </w:tc>
      </w:tr>
      <w:tr w:rsidR="0063314A" w:rsidRPr="0039339F" w:rsidTr="0063314A">
        <w:trPr>
          <w:trHeight w:val="275"/>
        </w:trPr>
        <w:tc>
          <w:tcPr>
            <w:tcW w:w="994" w:type="dxa"/>
          </w:tcPr>
          <w:p w:rsidR="0063314A" w:rsidRPr="0039339F" w:rsidRDefault="0063314A" w:rsidP="0063314A">
            <w:pPr>
              <w:pStyle w:val="TableParagraph"/>
              <w:rPr>
                <w:sz w:val="24"/>
                <w:szCs w:val="24"/>
              </w:rPr>
            </w:pPr>
            <w:r w:rsidRPr="0039339F">
              <w:rPr>
                <w:spacing w:val="-4"/>
                <w:sz w:val="24"/>
                <w:szCs w:val="24"/>
              </w:rPr>
              <w:t>2.7.</w:t>
            </w:r>
          </w:p>
        </w:tc>
        <w:tc>
          <w:tcPr>
            <w:tcW w:w="8363" w:type="dxa"/>
          </w:tcPr>
          <w:p w:rsidR="0063314A" w:rsidRPr="0039339F" w:rsidRDefault="0063314A" w:rsidP="0063314A">
            <w:pPr>
              <w:pStyle w:val="TableParagraph"/>
              <w:rPr>
                <w:sz w:val="24"/>
                <w:szCs w:val="24"/>
              </w:rPr>
            </w:pPr>
            <w:r w:rsidRPr="0039339F">
              <w:rPr>
                <w:sz w:val="24"/>
                <w:szCs w:val="24"/>
              </w:rPr>
              <w:t>Условия</w:t>
            </w:r>
            <w:r w:rsidRPr="0039339F">
              <w:rPr>
                <w:spacing w:val="-4"/>
                <w:sz w:val="24"/>
                <w:szCs w:val="24"/>
              </w:rPr>
              <w:t xml:space="preserve"> </w:t>
            </w:r>
            <w:r w:rsidRPr="0039339F">
              <w:rPr>
                <w:sz w:val="24"/>
                <w:szCs w:val="24"/>
              </w:rPr>
              <w:t>реализации</w:t>
            </w:r>
            <w:r w:rsidRPr="0039339F">
              <w:rPr>
                <w:spacing w:val="-3"/>
                <w:sz w:val="24"/>
                <w:szCs w:val="24"/>
              </w:rPr>
              <w:t xml:space="preserve"> </w:t>
            </w:r>
            <w:r w:rsidRPr="0039339F">
              <w:rPr>
                <w:sz w:val="24"/>
                <w:szCs w:val="24"/>
              </w:rPr>
              <w:t>Программы</w:t>
            </w:r>
            <w:r w:rsidRPr="0039339F">
              <w:rPr>
                <w:spacing w:val="-3"/>
                <w:sz w:val="24"/>
                <w:szCs w:val="24"/>
              </w:rPr>
              <w:t xml:space="preserve"> </w:t>
            </w:r>
            <w:r w:rsidRPr="0039339F">
              <w:rPr>
                <w:spacing w:val="-2"/>
                <w:sz w:val="24"/>
                <w:szCs w:val="24"/>
              </w:rPr>
              <w:t>воспитания</w:t>
            </w:r>
          </w:p>
        </w:tc>
        <w:tc>
          <w:tcPr>
            <w:tcW w:w="851" w:type="dxa"/>
          </w:tcPr>
          <w:p w:rsidR="0063314A" w:rsidRPr="0039339F" w:rsidRDefault="00D92625" w:rsidP="00F83734">
            <w:pPr>
              <w:pStyle w:val="TableParagraph"/>
              <w:jc w:val="center"/>
              <w:rPr>
                <w:sz w:val="24"/>
                <w:szCs w:val="24"/>
              </w:rPr>
            </w:pPr>
            <w:r>
              <w:rPr>
                <w:sz w:val="24"/>
                <w:szCs w:val="24"/>
              </w:rPr>
              <w:t>489</w:t>
            </w:r>
          </w:p>
        </w:tc>
      </w:tr>
      <w:tr w:rsidR="0063314A" w:rsidRPr="0039339F" w:rsidTr="0063314A">
        <w:trPr>
          <w:trHeight w:val="275"/>
        </w:trPr>
        <w:tc>
          <w:tcPr>
            <w:tcW w:w="994" w:type="dxa"/>
          </w:tcPr>
          <w:p w:rsidR="0063314A" w:rsidRPr="0039339F" w:rsidRDefault="0063314A" w:rsidP="0063314A">
            <w:pPr>
              <w:pStyle w:val="TableParagraph"/>
              <w:rPr>
                <w:sz w:val="24"/>
                <w:szCs w:val="24"/>
              </w:rPr>
            </w:pPr>
            <w:r w:rsidRPr="0039339F">
              <w:rPr>
                <w:spacing w:val="-4"/>
                <w:sz w:val="24"/>
                <w:szCs w:val="24"/>
              </w:rPr>
              <w:t>2.8.</w:t>
            </w:r>
          </w:p>
        </w:tc>
        <w:tc>
          <w:tcPr>
            <w:tcW w:w="8363" w:type="dxa"/>
          </w:tcPr>
          <w:p w:rsidR="0063314A" w:rsidRPr="0039339F" w:rsidRDefault="0063314A" w:rsidP="0063314A">
            <w:pPr>
              <w:pStyle w:val="TableParagraph"/>
              <w:rPr>
                <w:sz w:val="24"/>
                <w:szCs w:val="24"/>
              </w:rPr>
            </w:pPr>
            <w:r w:rsidRPr="0039339F">
              <w:rPr>
                <w:sz w:val="24"/>
                <w:szCs w:val="24"/>
              </w:rPr>
              <w:t>Программа</w:t>
            </w:r>
            <w:r w:rsidRPr="0039339F">
              <w:rPr>
                <w:spacing w:val="-6"/>
                <w:sz w:val="24"/>
                <w:szCs w:val="24"/>
              </w:rPr>
              <w:t xml:space="preserve"> </w:t>
            </w:r>
            <w:r w:rsidRPr="0039339F">
              <w:rPr>
                <w:sz w:val="24"/>
                <w:szCs w:val="24"/>
              </w:rPr>
              <w:t>коррекционной</w:t>
            </w:r>
            <w:r w:rsidRPr="0039339F">
              <w:rPr>
                <w:spacing w:val="-5"/>
                <w:sz w:val="24"/>
                <w:szCs w:val="24"/>
              </w:rPr>
              <w:t xml:space="preserve"> </w:t>
            </w:r>
            <w:r w:rsidRPr="0039339F">
              <w:rPr>
                <w:spacing w:val="-2"/>
                <w:sz w:val="24"/>
                <w:szCs w:val="24"/>
              </w:rPr>
              <w:t>работы</w:t>
            </w:r>
          </w:p>
        </w:tc>
        <w:tc>
          <w:tcPr>
            <w:tcW w:w="851" w:type="dxa"/>
          </w:tcPr>
          <w:p w:rsidR="0063314A" w:rsidRPr="0039339F" w:rsidRDefault="00D92625" w:rsidP="00F83734">
            <w:pPr>
              <w:pStyle w:val="TableParagraph"/>
              <w:jc w:val="center"/>
              <w:rPr>
                <w:sz w:val="24"/>
                <w:szCs w:val="24"/>
              </w:rPr>
            </w:pPr>
            <w:r>
              <w:rPr>
                <w:sz w:val="24"/>
                <w:szCs w:val="24"/>
              </w:rPr>
              <w:t>491</w:t>
            </w:r>
          </w:p>
        </w:tc>
      </w:tr>
      <w:tr w:rsidR="0063314A" w:rsidRPr="0039339F" w:rsidTr="0063314A">
        <w:trPr>
          <w:trHeight w:val="277"/>
        </w:trPr>
        <w:tc>
          <w:tcPr>
            <w:tcW w:w="994" w:type="dxa"/>
          </w:tcPr>
          <w:p w:rsidR="0063314A" w:rsidRPr="0039339F" w:rsidRDefault="0063314A" w:rsidP="0063314A">
            <w:pPr>
              <w:pStyle w:val="TableParagraph"/>
              <w:rPr>
                <w:sz w:val="24"/>
                <w:szCs w:val="24"/>
              </w:rPr>
            </w:pPr>
            <w:r w:rsidRPr="0039339F">
              <w:rPr>
                <w:spacing w:val="-4"/>
                <w:sz w:val="24"/>
                <w:szCs w:val="24"/>
              </w:rPr>
              <w:t>2.9.</w:t>
            </w:r>
          </w:p>
        </w:tc>
        <w:tc>
          <w:tcPr>
            <w:tcW w:w="8363" w:type="dxa"/>
          </w:tcPr>
          <w:p w:rsidR="0063314A" w:rsidRPr="0039339F" w:rsidRDefault="0063314A" w:rsidP="0063314A">
            <w:pPr>
              <w:pStyle w:val="TableParagraph"/>
              <w:rPr>
                <w:sz w:val="24"/>
                <w:szCs w:val="24"/>
              </w:rPr>
            </w:pPr>
            <w:r w:rsidRPr="0039339F">
              <w:rPr>
                <w:sz w:val="24"/>
                <w:szCs w:val="24"/>
              </w:rPr>
              <w:t>Цели,</w:t>
            </w:r>
            <w:r w:rsidRPr="0039339F">
              <w:rPr>
                <w:spacing w:val="-17"/>
                <w:sz w:val="24"/>
                <w:szCs w:val="24"/>
              </w:rPr>
              <w:t xml:space="preserve"> </w:t>
            </w:r>
            <w:r w:rsidRPr="0039339F">
              <w:rPr>
                <w:sz w:val="24"/>
                <w:szCs w:val="24"/>
              </w:rPr>
              <w:t>задачи</w:t>
            </w:r>
            <w:r w:rsidRPr="0039339F">
              <w:rPr>
                <w:spacing w:val="-14"/>
                <w:sz w:val="24"/>
                <w:szCs w:val="24"/>
              </w:rPr>
              <w:t xml:space="preserve"> </w:t>
            </w:r>
            <w:r w:rsidRPr="0039339F">
              <w:rPr>
                <w:sz w:val="24"/>
                <w:szCs w:val="24"/>
              </w:rPr>
              <w:t>и</w:t>
            </w:r>
            <w:r w:rsidRPr="0039339F">
              <w:rPr>
                <w:spacing w:val="-15"/>
                <w:sz w:val="24"/>
                <w:szCs w:val="24"/>
              </w:rPr>
              <w:t xml:space="preserve"> </w:t>
            </w:r>
            <w:r w:rsidRPr="0039339F">
              <w:rPr>
                <w:sz w:val="24"/>
                <w:szCs w:val="24"/>
              </w:rPr>
              <w:t>принципы</w:t>
            </w:r>
            <w:r w:rsidRPr="0039339F">
              <w:rPr>
                <w:spacing w:val="-12"/>
                <w:sz w:val="24"/>
                <w:szCs w:val="24"/>
              </w:rPr>
              <w:t xml:space="preserve"> </w:t>
            </w:r>
            <w:r w:rsidRPr="0039339F">
              <w:rPr>
                <w:sz w:val="24"/>
                <w:szCs w:val="24"/>
              </w:rPr>
              <w:t>построения</w:t>
            </w:r>
            <w:r w:rsidRPr="0039339F">
              <w:rPr>
                <w:spacing w:val="-14"/>
                <w:sz w:val="24"/>
                <w:szCs w:val="24"/>
              </w:rPr>
              <w:t xml:space="preserve"> </w:t>
            </w:r>
            <w:r w:rsidRPr="0039339F">
              <w:rPr>
                <w:sz w:val="24"/>
                <w:szCs w:val="24"/>
              </w:rPr>
              <w:t>программы</w:t>
            </w:r>
            <w:r w:rsidRPr="0039339F">
              <w:rPr>
                <w:spacing w:val="-15"/>
                <w:sz w:val="24"/>
                <w:szCs w:val="24"/>
              </w:rPr>
              <w:t xml:space="preserve"> </w:t>
            </w:r>
            <w:r w:rsidRPr="0039339F">
              <w:rPr>
                <w:sz w:val="24"/>
                <w:szCs w:val="24"/>
              </w:rPr>
              <w:t>коррекционной</w:t>
            </w:r>
            <w:r w:rsidRPr="0039339F">
              <w:rPr>
                <w:spacing w:val="-14"/>
                <w:sz w:val="24"/>
                <w:szCs w:val="24"/>
              </w:rPr>
              <w:t xml:space="preserve"> </w:t>
            </w:r>
            <w:r w:rsidRPr="0039339F">
              <w:rPr>
                <w:spacing w:val="-2"/>
                <w:sz w:val="24"/>
                <w:szCs w:val="24"/>
              </w:rPr>
              <w:t>работы</w:t>
            </w:r>
          </w:p>
        </w:tc>
        <w:tc>
          <w:tcPr>
            <w:tcW w:w="851" w:type="dxa"/>
          </w:tcPr>
          <w:p w:rsidR="0063314A" w:rsidRPr="0039339F" w:rsidRDefault="00D92625" w:rsidP="00F83734">
            <w:pPr>
              <w:pStyle w:val="TableParagraph"/>
              <w:jc w:val="center"/>
              <w:rPr>
                <w:sz w:val="24"/>
                <w:szCs w:val="24"/>
              </w:rPr>
            </w:pPr>
            <w:r>
              <w:rPr>
                <w:sz w:val="24"/>
                <w:szCs w:val="24"/>
              </w:rPr>
              <w:t>492</w:t>
            </w:r>
          </w:p>
        </w:tc>
      </w:tr>
      <w:tr w:rsidR="0063314A" w:rsidRPr="0039339F" w:rsidTr="0063314A">
        <w:trPr>
          <w:trHeight w:val="275"/>
        </w:trPr>
        <w:tc>
          <w:tcPr>
            <w:tcW w:w="994" w:type="dxa"/>
          </w:tcPr>
          <w:p w:rsidR="0063314A" w:rsidRPr="0039339F" w:rsidRDefault="0063314A" w:rsidP="0063314A">
            <w:pPr>
              <w:pStyle w:val="TableParagraph"/>
              <w:rPr>
                <w:sz w:val="24"/>
                <w:szCs w:val="24"/>
              </w:rPr>
            </w:pPr>
            <w:r w:rsidRPr="0039339F">
              <w:rPr>
                <w:spacing w:val="-2"/>
                <w:sz w:val="24"/>
                <w:szCs w:val="24"/>
              </w:rPr>
              <w:t>2.9.1.</w:t>
            </w:r>
          </w:p>
        </w:tc>
        <w:tc>
          <w:tcPr>
            <w:tcW w:w="8363" w:type="dxa"/>
          </w:tcPr>
          <w:p w:rsidR="0063314A" w:rsidRPr="0039339F" w:rsidRDefault="0063314A" w:rsidP="0063314A">
            <w:pPr>
              <w:pStyle w:val="TableParagraph"/>
              <w:rPr>
                <w:sz w:val="24"/>
                <w:szCs w:val="24"/>
              </w:rPr>
            </w:pPr>
            <w:r w:rsidRPr="0039339F">
              <w:rPr>
                <w:sz w:val="24"/>
                <w:szCs w:val="24"/>
              </w:rPr>
              <w:t>Перечень</w:t>
            </w:r>
            <w:r w:rsidRPr="0039339F">
              <w:rPr>
                <w:spacing w:val="-4"/>
                <w:sz w:val="24"/>
                <w:szCs w:val="24"/>
              </w:rPr>
              <w:t xml:space="preserve"> </w:t>
            </w:r>
            <w:r w:rsidRPr="0039339F">
              <w:rPr>
                <w:sz w:val="24"/>
                <w:szCs w:val="24"/>
              </w:rPr>
              <w:t>и</w:t>
            </w:r>
            <w:r w:rsidRPr="0039339F">
              <w:rPr>
                <w:spacing w:val="-4"/>
                <w:sz w:val="24"/>
                <w:szCs w:val="24"/>
              </w:rPr>
              <w:t xml:space="preserve"> </w:t>
            </w:r>
            <w:r w:rsidRPr="0039339F">
              <w:rPr>
                <w:sz w:val="24"/>
                <w:szCs w:val="24"/>
              </w:rPr>
              <w:t>содержание</w:t>
            </w:r>
            <w:r w:rsidRPr="0039339F">
              <w:rPr>
                <w:spacing w:val="-4"/>
                <w:sz w:val="24"/>
                <w:szCs w:val="24"/>
              </w:rPr>
              <w:t xml:space="preserve"> </w:t>
            </w:r>
            <w:r w:rsidRPr="0039339F">
              <w:rPr>
                <w:sz w:val="24"/>
                <w:szCs w:val="24"/>
              </w:rPr>
              <w:t>направлений</w:t>
            </w:r>
            <w:r w:rsidRPr="0039339F">
              <w:rPr>
                <w:spacing w:val="-3"/>
                <w:sz w:val="24"/>
                <w:szCs w:val="24"/>
              </w:rPr>
              <w:t xml:space="preserve"> </w:t>
            </w:r>
            <w:r w:rsidRPr="0039339F">
              <w:rPr>
                <w:spacing w:val="-2"/>
                <w:sz w:val="24"/>
                <w:szCs w:val="24"/>
              </w:rPr>
              <w:t>работы</w:t>
            </w:r>
          </w:p>
        </w:tc>
        <w:tc>
          <w:tcPr>
            <w:tcW w:w="851" w:type="dxa"/>
          </w:tcPr>
          <w:p w:rsidR="0063314A" w:rsidRPr="0039339F" w:rsidRDefault="00D92625" w:rsidP="00F83734">
            <w:pPr>
              <w:pStyle w:val="TableParagraph"/>
              <w:jc w:val="center"/>
              <w:rPr>
                <w:sz w:val="24"/>
                <w:szCs w:val="24"/>
              </w:rPr>
            </w:pPr>
            <w:r>
              <w:rPr>
                <w:sz w:val="24"/>
                <w:szCs w:val="24"/>
              </w:rPr>
              <w:t>493</w:t>
            </w:r>
          </w:p>
        </w:tc>
      </w:tr>
      <w:tr w:rsidR="0063314A" w:rsidRPr="0039339F" w:rsidTr="0063314A">
        <w:trPr>
          <w:trHeight w:val="275"/>
        </w:trPr>
        <w:tc>
          <w:tcPr>
            <w:tcW w:w="994" w:type="dxa"/>
          </w:tcPr>
          <w:p w:rsidR="0063314A" w:rsidRPr="0039339F" w:rsidRDefault="0063314A" w:rsidP="0063314A">
            <w:pPr>
              <w:pStyle w:val="TableParagraph"/>
              <w:rPr>
                <w:sz w:val="24"/>
                <w:szCs w:val="24"/>
              </w:rPr>
            </w:pPr>
            <w:r w:rsidRPr="0039339F">
              <w:rPr>
                <w:spacing w:val="-2"/>
                <w:sz w:val="24"/>
                <w:szCs w:val="24"/>
              </w:rPr>
              <w:t>2.9.2.</w:t>
            </w:r>
          </w:p>
        </w:tc>
        <w:tc>
          <w:tcPr>
            <w:tcW w:w="8363" w:type="dxa"/>
          </w:tcPr>
          <w:p w:rsidR="0063314A" w:rsidRPr="0039339F" w:rsidRDefault="0063314A" w:rsidP="0063314A">
            <w:pPr>
              <w:pStyle w:val="TableParagraph"/>
              <w:rPr>
                <w:sz w:val="24"/>
                <w:szCs w:val="24"/>
              </w:rPr>
            </w:pPr>
            <w:r w:rsidRPr="0039339F">
              <w:rPr>
                <w:sz w:val="24"/>
                <w:szCs w:val="24"/>
              </w:rPr>
              <w:t>Механизмы</w:t>
            </w:r>
            <w:r w:rsidRPr="0039339F">
              <w:rPr>
                <w:spacing w:val="-5"/>
                <w:sz w:val="24"/>
                <w:szCs w:val="24"/>
              </w:rPr>
              <w:t xml:space="preserve"> </w:t>
            </w:r>
            <w:r w:rsidRPr="0039339F">
              <w:rPr>
                <w:sz w:val="24"/>
                <w:szCs w:val="24"/>
              </w:rPr>
              <w:t>реализации</w:t>
            </w:r>
            <w:r w:rsidRPr="0039339F">
              <w:rPr>
                <w:spacing w:val="-6"/>
                <w:sz w:val="24"/>
                <w:szCs w:val="24"/>
              </w:rPr>
              <w:t xml:space="preserve"> </w:t>
            </w:r>
            <w:r w:rsidRPr="0039339F">
              <w:rPr>
                <w:spacing w:val="-2"/>
                <w:sz w:val="24"/>
                <w:szCs w:val="24"/>
              </w:rPr>
              <w:t>программы</w:t>
            </w:r>
          </w:p>
        </w:tc>
        <w:tc>
          <w:tcPr>
            <w:tcW w:w="851" w:type="dxa"/>
          </w:tcPr>
          <w:p w:rsidR="0063314A" w:rsidRPr="0039339F" w:rsidRDefault="00D92625" w:rsidP="00F83734">
            <w:pPr>
              <w:pStyle w:val="TableParagraph"/>
              <w:jc w:val="center"/>
              <w:rPr>
                <w:sz w:val="24"/>
                <w:szCs w:val="24"/>
              </w:rPr>
            </w:pPr>
            <w:r>
              <w:rPr>
                <w:sz w:val="24"/>
                <w:szCs w:val="24"/>
              </w:rPr>
              <w:t>496</w:t>
            </w:r>
          </w:p>
        </w:tc>
      </w:tr>
      <w:tr w:rsidR="0063314A" w:rsidRPr="0039339F" w:rsidTr="0063314A">
        <w:trPr>
          <w:trHeight w:val="275"/>
        </w:trPr>
        <w:tc>
          <w:tcPr>
            <w:tcW w:w="994" w:type="dxa"/>
          </w:tcPr>
          <w:p w:rsidR="0063314A" w:rsidRPr="0039339F" w:rsidRDefault="0063314A" w:rsidP="0063314A">
            <w:pPr>
              <w:pStyle w:val="TableParagraph"/>
              <w:rPr>
                <w:sz w:val="24"/>
                <w:szCs w:val="24"/>
              </w:rPr>
            </w:pPr>
            <w:r w:rsidRPr="0039339F">
              <w:rPr>
                <w:spacing w:val="-2"/>
                <w:sz w:val="24"/>
                <w:szCs w:val="24"/>
              </w:rPr>
              <w:t>2.9.3.</w:t>
            </w:r>
          </w:p>
        </w:tc>
        <w:tc>
          <w:tcPr>
            <w:tcW w:w="8363" w:type="dxa"/>
          </w:tcPr>
          <w:p w:rsidR="0063314A" w:rsidRPr="0039339F" w:rsidRDefault="0063314A" w:rsidP="0063314A">
            <w:pPr>
              <w:pStyle w:val="TableParagraph"/>
              <w:rPr>
                <w:sz w:val="24"/>
                <w:szCs w:val="24"/>
              </w:rPr>
            </w:pPr>
            <w:r w:rsidRPr="0039339F">
              <w:rPr>
                <w:sz w:val="24"/>
                <w:szCs w:val="24"/>
              </w:rPr>
              <w:t>Требования</w:t>
            </w:r>
            <w:r w:rsidRPr="0039339F">
              <w:rPr>
                <w:spacing w:val="-5"/>
                <w:sz w:val="24"/>
                <w:szCs w:val="24"/>
              </w:rPr>
              <w:t xml:space="preserve"> </w:t>
            </w:r>
            <w:r w:rsidRPr="0039339F">
              <w:rPr>
                <w:sz w:val="24"/>
                <w:szCs w:val="24"/>
              </w:rPr>
              <w:t>к</w:t>
            </w:r>
            <w:r w:rsidRPr="0039339F">
              <w:rPr>
                <w:spacing w:val="-2"/>
                <w:sz w:val="24"/>
                <w:szCs w:val="24"/>
              </w:rPr>
              <w:t xml:space="preserve"> </w:t>
            </w:r>
            <w:r w:rsidRPr="0039339F">
              <w:rPr>
                <w:sz w:val="24"/>
                <w:szCs w:val="24"/>
              </w:rPr>
              <w:t>условиям</w:t>
            </w:r>
            <w:r w:rsidRPr="0039339F">
              <w:rPr>
                <w:spacing w:val="-2"/>
                <w:sz w:val="24"/>
                <w:szCs w:val="24"/>
              </w:rPr>
              <w:t xml:space="preserve"> </w:t>
            </w:r>
            <w:r w:rsidRPr="0039339F">
              <w:rPr>
                <w:sz w:val="24"/>
                <w:szCs w:val="24"/>
              </w:rPr>
              <w:t>реализации</w:t>
            </w:r>
            <w:r w:rsidRPr="0039339F">
              <w:rPr>
                <w:spacing w:val="-4"/>
                <w:sz w:val="24"/>
                <w:szCs w:val="24"/>
              </w:rPr>
              <w:t xml:space="preserve"> </w:t>
            </w:r>
            <w:r w:rsidRPr="0039339F">
              <w:rPr>
                <w:spacing w:val="-2"/>
                <w:sz w:val="24"/>
                <w:szCs w:val="24"/>
              </w:rPr>
              <w:t>программы</w:t>
            </w:r>
          </w:p>
        </w:tc>
        <w:tc>
          <w:tcPr>
            <w:tcW w:w="851" w:type="dxa"/>
          </w:tcPr>
          <w:p w:rsidR="0063314A" w:rsidRPr="0039339F" w:rsidRDefault="004268CB" w:rsidP="00F83734">
            <w:pPr>
              <w:pStyle w:val="TableParagraph"/>
              <w:jc w:val="center"/>
              <w:rPr>
                <w:sz w:val="24"/>
                <w:szCs w:val="24"/>
              </w:rPr>
            </w:pPr>
            <w:r>
              <w:rPr>
                <w:sz w:val="24"/>
                <w:szCs w:val="24"/>
              </w:rPr>
              <w:t>497</w:t>
            </w:r>
          </w:p>
        </w:tc>
      </w:tr>
      <w:tr w:rsidR="0063314A" w:rsidRPr="0039339F" w:rsidTr="0063314A">
        <w:trPr>
          <w:trHeight w:val="275"/>
        </w:trPr>
        <w:tc>
          <w:tcPr>
            <w:tcW w:w="994" w:type="dxa"/>
          </w:tcPr>
          <w:p w:rsidR="0063314A" w:rsidRPr="0039339F" w:rsidRDefault="0063314A" w:rsidP="0063314A">
            <w:pPr>
              <w:pStyle w:val="TableParagraph"/>
              <w:rPr>
                <w:sz w:val="24"/>
                <w:szCs w:val="24"/>
              </w:rPr>
            </w:pPr>
            <w:r w:rsidRPr="0039339F">
              <w:rPr>
                <w:spacing w:val="-2"/>
                <w:sz w:val="24"/>
                <w:szCs w:val="24"/>
              </w:rPr>
              <w:t>2.9.4.</w:t>
            </w:r>
          </w:p>
        </w:tc>
        <w:tc>
          <w:tcPr>
            <w:tcW w:w="8363" w:type="dxa"/>
          </w:tcPr>
          <w:p w:rsidR="0063314A" w:rsidRPr="0039339F" w:rsidRDefault="0063314A" w:rsidP="0063314A">
            <w:pPr>
              <w:pStyle w:val="TableParagraph"/>
              <w:rPr>
                <w:sz w:val="24"/>
                <w:szCs w:val="24"/>
              </w:rPr>
            </w:pPr>
            <w:r w:rsidRPr="0039339F">
              <w:rPr>
                <w:sz w:val="24"/>
                <w:szCs w:val="24"/>
              </w:rPr>
              <w:t>Планируемые</w:t>
            </w:r>
            <w:r w:rsidRPr="0039339F">
              <w:rPr>
                <w:spacing w:val="-7"/>
                <w:sz w:val="24"/>
                <w:szCs w:val="24"/>
              </w:rPr>
              <w:t xml:space="preserve"> </w:t>
            </w:r>
            <w:r w:rsidRPr="0039339F">
              <w:rPr>
                <w:sz w:val="24"/>
                <w:szCs w:val="24"/>
              </w:rPr>
              <w:t>результаты</w:t>
            </w:r>
            <w:r w:rsidRPr="0039339F">
              <w:rPr>
                <w:spacing w:val="-5"/>
                <w:sz w:val="24"/>
                <w:szCs w:val="24"/>
              </w:rPr>
              <w:t xml:space="preserve"> </w:t>
            </w:r>
            <w:r w:rsidRPr="0039339F">
              <w:rPr>
                <w:sz w:val="24"/>
                <w:szCs w:val="24"/>
              </w:rPr>
              <w:t>коррекционной</w:t>
            </w:r>
            <w:r w:rsidRPr="0039339F">
              <w:rPr>
                <w:spacing w:val="-5"/>
                <w:sz w:val="24"/>
                <w:szCs w:val="24"/>
              </w:rPr>
              <w:t xml:space="preserve"> </w:t>
            </w:r>
            <w:r w:rsidRPr="0039339F">
              <w:rPr>
                <w:spacing w:val="-2"/>
                <w:sz w:val="24"/>
                <w:szCs w:val="24"/>
              </w:rPr>
              <w:t>работы</w:t>
            </w:r>
          </w:p>
        </w:tc>
        <w:tc>
          <w:tcPr>
            <w:tcW w:w="851" w:type="dxa"/>
          </w:tcPr>
          <w:p w:rsidR="0063314A" w:rsidRPr="0039339F" w:rsidRDefault="004268CB" w:rsidP="00F83734">
            <w:pPr>
              <w:pStyle w:val="TableParagraph"/>
              <w:jc w:val="center"/>
              <w:rPr>
                <w:sz w:val="24"/>
                <w:szCs w:val="24"/>
              </w:rPr>
            </w:pPr>
            <w:r>
              <w:rPr>
                <w:sz w:val="24"/>
                <w:szCs w:val="24"/>
              </w:rPr>
              <w:t>499</w:t>
            </w:r>
          </w:p>
        </w:tc>
      </w:tr>
      <w:tr w:rsidR="0063314A" w:rsidRPr="0039339F" w:rsidTr="0063314A">
        <w:trPr>
          <w:trHeight w:val="551"/>
        </w:trPr>
        <w:tc>
          <w:tcPr>
            <w:tcW w:w="994" w:type="dxa"/>
          </w:tcPr>
          <w:p w:rsidR="0063314A" w:rsidRPr="0039339F" w:rsidRDefault="0063314A" w:rsidP="0063314A">
            <w:pPr>
              <w:pStyle w:val="TableParagraph"/>
              <w:rPr>
                <w:b/>
                <w:sz w:val="24"/>
                <w:szCs w:val="24"/>
              </w:rPr>
            </w:pPr>
            <w:r w:rsidRPr="0039339F">
              <w:rPr>
                <w:b/>
                <w:spacing w:val="-5"/>
                <w:sz w:val="24"/>
                <w:szCs w:val="24"/>
              </w:rPr>
              <w:t>3.</w:t>
            </w:r>
          </w:p>
        </w:tc>
        <w:tc>
          <w:tcPr>
            <w:tcW w:w="8363" w:type="dxa"/>
          </w:tcPr>
          <w:p w:rsidR="0063314A" w:rsidRPr="0039339F" w:rsidRDefault="0063314A" w:rsidP="0063314A">
            <w:pPr>
              <w:pStyle w:val="TableParagraph"/>
              <w:tabs>
                <w:tab w:val="left" w:pos="2527"/>
                <w:tab w:val="left" w:pos="3626"/>
                <w:tab w:val="left" w:pos="5279"/>
                <w:tab w:val="left" w:pos="6764"/>
              </w:tabs>
              <w:rPr>
                <w:b/>
                <w:sz w:val="24"/>
                <w:szCs w:val="24"/>
              </w:rPr>
            </w:pPr>
            <w:r w:rsidRPr="0039339F">
              <w:rPr>
                <w:b/>
                <w:spacing w:val="-2"/>
                <w:sz w:val="24"/>
                <w:szCs w:val="24"/>
              </w:rPr>
              <w:t>Организационный</w:t>
            </w:r>
            <w:r w:rsidRPr="0039339F">
              <w:rPr>
                <w:b/>
                <w:sz w:val="24"/>
                <w:szCs w:val="24"/>
              </w:rPr>
              <w:tab/>
            </w:r>
            <w:r w:rsidRPr="0039339F">
              <w:rPr>
                <w:b/>
                <w:spacing w:val="-2"/>
                <w:sz w:val="24"/>
                <w:szCs w:val="24"/>
              </w:rPr>
              <w:t>раздел</w:t>
            </w:r>
            <w:r w:rsidRPr="0039339F">
              <w:rPr>
                <w:b/>
                <w:sz w:val="24"/>
                <w:szCs w:val="24"/>
              </w:rPr>
              <w:tab/>
            </w:r>
            <w:r w:rsidRPr="0039339F">
              <w:rPr>
                <w:b/>
                <w:spacing w:val="-2"/>
                <w:sz w:val="24"/>
                <w:szCs w:val="24"/>
              </w:rPr>
              <w:t>программы</w:t>
            </w:r>
            <w:r w:rsidRPr="0039339F">
              <w:rPr>
                <w:b/>
                <w:sz w:val="24"/>
                <w:szCs w:val="24"/>
              </w:rPr>
              <w:tab/>
            </w:r>
            <w:r w:rsidRPr="0039339F">
              <w:rPr>
                <w:b/>
                <w:spacing w:val="-2"/>
                <w:sz w:val="24"/>
                <w:szCs w:val="24"/>
              </w:rPr>
              <w:t>основного</w:t>
            </w:r>
            <w:r w:rsidRPr="0039339F">
              <w:rPr>
                <w:b/>
                <w:sz w:val="24"/>
                <w:szCs w:val="24"/>
              </w:rPr>
              <w:tab/>
            </w:r>
            <w:r w:rsidRPr="0039339F">
              <w:rPr>
                <w:b/>
                <w:spacing w:val="-2"/>
                <w:sz w:val="24"/>
                <w:szCs w:val="24"/>
              </w:rPr>
              <w:t>общего</w:t>
            </w:r>
          </w:p>
          <w:p w:rsidR="0063314A" w:rsidRPr="0039339F" w:rsidRDefault="0063314A" w:rsidP="0063314A">
            <w:pPr>
              <w:pStyle w:val="TableParagraph"/>
              <w:rPr>
                <w:b/>
                <w:sz w:val="24"/>
                <w:szCs w:val="24"/>
              </w:rPr>
            </w:pPr>
            <w:r w:rsidRPr="0039339F">
              <w:rPr>
                <w:b/>
                <w:spacing w:val="-2"/>
                <w:sz w:val="24"/>
                <w:szCs w:val="24"/>
              </w:rPr>
              <w:t>образования</w:t>
            </w:r>
          </w:p>
        </w:tc>
        <w:tc>
          <w:tcPr>
            <w:tcW w:w="851" w:type="dxa"/>
          </w:tcPr>
          <w:p w:rsidR="0063314A" w:rsidRPr="0039339F" w:rsidRDefault="004268CB" w:rsidP="00F83734">
            <w:pPr>
              <w:pStyle w:val="TableParagraph"/>
              <w:jc w:val="center"/>
              <w:rPr>
                <w:b/>
                <w:sz w:val="24"/>
                <w:szCs w:val="24"/>
              </w:rPr>
            </w:pPr>
            <w:r>
              <w:rPr>
                <w:b/>
                <w:sz w:val="24"/>
                <w:szCs w:val="24"/>
              </w:rPr>
              <w:t>499</w:t>
            </w:r>
          </w:p>
        </w:tc>
      </w:tr>
      <w:tr w:rsidR="0063314A" w:rsidRPr="0039339F" w:rsidTr="0063314A">
        <w:trPr>
          <w:trHeight w:val="278"/>
        </w:trPr>
        <w:tc>
          <w:tcPr>
            <w:tcW w:w="994" w:type="dxa"/>
          </w:tcPr>
          <w:p w:rsidR="0063314A" w:rsidRPr="0039339F" w:rsidRDefault="0063314A" w:rsidP="0063314A">
            <w:pPr>
              <w:pStyle w:val="TableParagraph"/>
              <w:rPr>
                <w:sz w:val="24"/>
                <w:szCs w:val="24"/>
              </w:rPr>
            </w:pPr>
            <w:r w:rsidRPr="0039339F">
              <w:rPr>
                <w:spacing w:val="-4"/>
                <w:sz w:val="24"/>
                <w:szCs w:val="24"/>
              </w:rPr>
              <w:t>3.1.</w:t>
            </w:r>
          </w:p>
        </w:tc>
        <w:tc>
          <w:tcPr>
            <w:tcW w:w="8363" w:type="dxa"/>
          </w:tcPr>
          <w:p w:rsidR="0063314A" w:rsidRPr="0039339F" w:rsidRDefault="0063314A" w:rsidP="0063314A">
            <w:pPr>
              <w:pStyle w:val="TableParagraph"/>
              <w:rPr>
                <w:sz w:val="24"/>
                <w:szCs w:val="24"/>
              </w:rPr>
            </w:pPr>
            <w:r w:rsidRPr="0039339F">
              <w:rPr>
                <w:sz w:val="24"/>
                <w:szCs w:val="24"/>
              </w:rPr>
              <w:t>Учебный</w:t>
            </w:r>
            <w:r w:rsidRPr="0039339F">
              <w:rPr>
                <w:spacing w:val="-4"/>
                <w:sz w:val="24"/>
                <w:szCs w:val="24"/>
              </w:rPr>
              <w:t xml:space="preserve"> </w:t>
            </w:r>
            <w:r w:rsidRPr="0039339F">
              <w:rPr>
                <w:sz w:val="24"/>
                <w:szCs w:val="24"/>
              </w:rPr>
              <w:t>план</w:t>
            </w:r>
            <w:r w:rsidRPr="0039339F">
              <w:rPr>
                <w:spacing w:val="-4"/>
                <w:sz w:val="24"/>
                <w:szCs w:val="24"/>
              </w:rPr>
              <w:t xml:space="preserve"> </w:t>
            </w:r>
            <w:r w:rsidRPr="0039339F">
              <w:rPr>
                <w:sz w:val="24"/>
                <w:szCs w:val="24"/>
              </w:rPr>
              <w:t>программы</w:t>
            </w:r>
            <w:r w:rsidRPr="0039339F">
              <w:rPr>
                <w:spacing w:val="-2"/>
                <w:sz w:val="24"/>
                <w:szCs w:val="24"/>
              </w:rPr>
              <w:t xml:space="preserve"> </w:t>
            </w:r>
            <w:r w:rsidRPr="0039339F">
              <w:rPr>
                <w:sz w:val="24"/>
                <w:szCs w:val="24"/>
              </w:rPr>
              <w:t>основного</w:t>
            </w:r>
            <w:r w:rsidRPr="0039339F">
              <w:rPr>
                <w:spacing w:val="-2"/>
                <w:sz w:val="24"/>
                <w:szCs w:val="24"/>
              </w:rPr>
              <w:t xml:space="preserve"> </w:t>
            </w:r>
            <w:r w:rsidRPr="0039339F">
              <w:rPr>
                <w:sz w:val="24"/>
                <w:szCs w:val="24"/>
              </w:rPr>
              <w:t>общего</w:t>
            </w:r>
            <w:r w:rsidRPr="0039339F">
              <w:rPr>
                <w:spacing w:val="-2"/>
                <w:sz w:val="24"/>
                <w:szCs w:val="24"/>
              </w:rPr>
              <w:t xml:space="preserve"> образования</w:t>
            </w:r>
          </w:p>
        </w:tc>
        <w:tc>
          <w:tcPr>
            <w:tcW w:w="851" w:type="dxa"/>
          </w:tcPr>
          <w:p w:rsidR="0063314A" w:rsidRPr="0039339F" w:rsidRDefault="004268CB" w:rsidP="00F83734">
            <w:pPr>
              <w:pStyle w:val="TableParagraph"/>
              <w:jc w:val="center"/>
              <w:rPr>
                <w:sz w:val="24"/>
                <w:szCs w:val="24"/>
              </w:rPr>
            </w:pPr>
            <w:r>
              <w:rPr>
                <w:sz w:val="24"/>
                <w:szCs w:val="24"/>
              </w:rPr>
              <w:t>499</w:t>
            </w:r>
          </w:p>
        </w:tc>
      </w:tr>
      <w:tr w:rsidR="0063314A" w:rsidRPr="0039339F" w:rsidTr="0063314A">
        <w:trPr>
          <w:trHeight w:val="275"/>
        </w:trPr>
        <w:tc>
          <w:tcPr>
            <w:tcW w:w="994" w:type="dxa"/>
          </w:tcPr>
          <w:p w:rsidR="0063314A" w:rsidRPr="0039339F" w:rsidRDefault="0063314A" w:rsidP="0063314A">
            <w:pPr>
              <w:pStyle w:val="TableParagraph"/>
              <w:rPr>
                <w:sz w:val="24"/>
                <w:szCs w:val="24"/>
              </w:rPr>
            </w:pPr>
            <w:r w:rsidRPr="0039339F">
              <w:rPr>
                <w:spacing w:val="-4"/>
                <w:sz w:val="24"/>
                <w:szCs w:val="24"/>
              </w:rPr>
              <w:t>3.2.</w:t>
            </w:r>
          </w:p>
        </w:tc>
        <w:tc>
          <w:tcPr>
            <w:tcW w:w="8363" w:type="dxa"/>
          </w:tcPr>
          <w:p w:rsidR="0063314A" w:rsidRPr="0039339F" w:rsidRDefault="0063314A" w:rsidP="0063314A">
            <w:pPr>
              <w:pStyle w:val="TableParagraph"/>
              <w:rPr>
                <w:sz w:val="24"/>
                <w:szCs w:val="24"/>
              </w:rPr>
            </w:pPr>
            <w:r w:rsidRPr="0039339F">
              <w:rPr>
                <w:sz w:val="24"/>
                <w:szCs w:val="24"/>
              </w:rPr>
              <w:t>План</w:t>
            </w:r>
            <w:r w:rsidRPr="0039339F">
              <w:rPr>
                <w:spacing w:val="-5"/>
                <w:sz w:val="24"/>
                <w:szCs w:val="24"/>
              </w:rPr>
              <w:t xml:space="preserve"> </w:t>
            </w:r>
            <w:r w:rsidRPr="0039339F">
              <w:rPr>
                <w:sz w:val="24"/>
                <w:szCs w:val="24"/>
              </w:rPr>
              <w:t>внеурочной</w:t>
            </w:r>
            <w:r w:rsidRPr="0039339F">
              <w:rPr>
                <w:spacing w:val="-5"/>
                <w:sz w:val="24"/>
                <w:szCs w:val="24"/>
              </w:rPr>
              <w:t xml:space="preserve"> </w:t>
            </w:r>
            <w:r w:rsidRPr="0039339F">
              <w:rPr>
                <w:spacing w:val="-2"/>
                <w:sz w:val="24"/>
                <w:szCs w:val="24"/>
              </w:rPr>
              <w:t>деятельности</w:t>
            </w:r>
          </w:p>
        </w:tc>
        <w:tc>
          <w:tcPr>
            <w:tcW w:w="851" w:type="dxa"/>
          </w:tcPr>
          <w:p w:rsidR="0063314A" w:rsidRPr="0039339F" w:rsidRDefault="0063314A" w:rsidP="004268CB">
            <w:pPr>
              <w:pStyle w:val="TableParagraph"/>
              <w:jc w:val="center"/>
              <w:rPr>
                <w:sz w:val="24"/>
                <w:szCs w:val="24"/>
              </w:rPr>
            </w:pPr>
            <w:r>
              <w:rPr>
                <w:sz w:val="24"/>
                <w:szCs w:val="24"/>
              </w:rPr>
              <w:t>5</w:t>
            </w:r>
            <w:r w:rsidR="004268CB">
              <w:rPr>
                <w:sz w:val="24"/>
                <w:szCs w:val="24"/>
              </w:rPr>
              <w:t>06</w:t>
            </w:r>
          </w:p>
        </w:tc>
      </w:tr>
      <w:tr w:rsidR="0063314A" w:rsidRPr="0039339F" w:rsidTr="0063314A">
        <w:trPr>
          <w:trHeight w:val="275"/>
        </w:trPr>
        <w:tc>
          <w:tcPr>
            <w:tcW w:w="994" w:type="dxa"/>
          </w:tcPr>
          <w:p w:rsidR="0063314A" w:rsidRPr="0039339F" w:rsidRDefault="004268CB" w:rsidP="0063314A">
            <w:pPr>
              <w:pStyle w:val="TableParagraph"/>
              <w:rPr>
                <w:sz w:val="24"/>
                <w:szCs w:val="24"/>
              </w:rPr>
            </w:pPr>
            <w:r>
              <w:rPr>
                <w:spacing w:val="-2"/>
                <w:sz w:val="24"/>
                <w:szCs w:val="24"/>
              </w:rPr>
              <w:t>3.3.</w:t>
            </w:r>
          </w:p>
        </w:tc>
        <w:tc>
          <w:tcPr>
            <w:tcW w:w="8363" w:type="dxa"/>
          </w:tcPr>
          <w:p w:rsidR="0063314A" w:rsidRPr="0039339F" w:rsidRDefault="0063314A" w:rsidP="0063314A">
            <w:pPr>
              <w:pStyle w:val="TableParagraph"/>
              <w:rPr>
                <w:sz w:val="24"/>
                <w:szCs w:val="24"/>
              </w:rPr>
            </w:pPr>
            <w:r w:rsidRPr="0039339F">
              <w:rPr>
                <w:sz w:val="24"/>
                <w:szCs w:val="24"/>
              </w:rPr>
              <w:t>Календарный</w:t>
            </w:r>
            <w:r w:rsidRPr="0039339F">
              <w:rPr>
                <w:spacing w:val="-3"/>
                <w:sz w:val="24"/>
                <w:szCs w:val="24"/>
              </w:rPr>
              <w:t xml:space="preserve"> </w:t>
            </w:r>
            <w:r w:rsidRPr="0039339F">
              <w:rPr>
                <w:sz w:val="24"/>
                <w:szCs w:val="24"/>
              </w:rPr>
              <w:t>учебный</w:t>
            </w:r>
            <w:r w:rsidRPr="0039339F">
              <w:rPr>
                <w:spacing w:val="-4"/>
                <w:sz w:val="24"/>
                <w:szCs w:val="24"/>
              </w:rPr>
              <w:t xml:space="preserve"> </w:t>
            </w:r>
            <w:r w:rsidRPr="0039339F">
              <w:rPr>
                <w:spacing w:val="-2"/>
                <w:sz w:val="24"/>
                <w:szCs w:val="24"/>
              </w:rPr>
              <w:t>график</w:t>
            </w:r>
          </w:p>
        </w:tc>
        <w:tc>
          <w:tcPr>
            <w:tcW w:w="851" w:type="dxa"/>
          </w:tcPr>
          <w:p w:rsidR="0063314A" w:rsidRPr="0039339F" w:rsidRDefault="0063314A" w:rsidP="004268CB">
            <w:pPr>
              <w:pStyle w:val="TableParagraph"/>
              <w:jc w:val="center"/>
              <w:rPr>
                <w:sz w:val="24"/>
                <w:szCs w:val="24"/>
              </w:rPr>
            </w:pPr>
            <w:r>
              <w:rPr>
                <w:sz w:val="24"/>
                <w:szCs w:val="24"/>
              </w:rPr>
              <w:t>5</w:t>
            </w:r>
            <w:r w:rsidR="004268CB">
              <w:rPr>
                <w:sz w:val="24"/>
                <w:szCs w:val="24"/>
              </w:rPr>
              <w:t>11</w:t>
            </w:r>
          </w:p>
        </w:tc>
      </w:tr>
      <w:tr w:rsidR="0063314A" w:rsidRPr="0039339F" w:rsidTr="0063314A">
        <w:trPr>
          <w:trHeight w:val="275"/>
        </w:trPr>
        <w:tc>
          <w:tcPr>
            <w:tcW w:w="994" w:type="dxa"/>
          </w:tcPr>
          <w:p w:rsidR="0063314A" w:rsidRPr="0039339F" w:rsidRDefault="0063314A" w:rsidP="00C65F28">
            <w:pPr>
              <w:pStyle w:val="TableParagraph"/>
              <w:rPr>
                <w:sz w:val="24"/>
                <w:szCs w:val="24"/>
              </w:rPr>
            </w:pPr>
            <w:r w:rsidRPr="0039339F">
              <w:rPr>
                <w:spacing w:val="-4"/>
                <w:sz w:val="24"/>
                <w:szCs w:val="24"/>
              </w:rPr>
              <w:t>3.</w:t>
            </w:r>
            <w:r w:rsidR="00C65F28">
              <w:rPr>
                <w:spacing w:val="-4"/>
                <w:sz w:val="24"/>
                <w:szCs w:val="24"/>
              </w:rPr>
              <w:t>4</w:t>
            </w:r>
            <w:r w:rsidRPr="0039339F">
              <w:rPr>
                <w:spacing w:val="-4"/>
                <w:sz w:val="24"/>
                <w:szCs w:val="24"/>
              </w:rPr>
              <w:t>.</w:t>
            </w:r>
          </w:p>
        </w:tc>
        <w:tc>
          <w:tcPr>
            <w:tcW w:w="8363" w:type="dxa"/>
          </w:tcPr>
          <w:p w:rsidR="0063314A" w:rsidRPr="0039339F" w:rsidRDefault="0063314A" w:rsidP="0063314A">
            <w:pPr>
              <w:pStyle w:val="TableParagraph"/>
              <w:rPr>
                <w:sz w:val="24"/>
                <w:szCs w:val="24"/>
              </w:rPr>
            </w:pPr>
            <w:r w:rsidRPr="0039339F">
              <w:rPr>
                <w:sz w:val="24"/>
                <w:szCs w:val="24"/>
              </w:rPr>
              <w:t>Календарный</w:t>
            </w:r>
            <w:r w:rsidRPr="0039339F">
              <w:rPr>
                <w:spacing w:val="-4"/>
                <w:sz w:val="24"/>
                <w:szCs w:val="24"/>
              </w:rPr>
              <w:t xml:space="preserve"> </w:t>
            </w:r>
            <w:r w:rsidRPr="0039339F">
              <w:rPr>
                <w:sz w:val="24"/>
                <w:szCs w:val="24"/>
              </w:rPr>
              <w:t>план</w:t>
            </w:r>
            <w:r w:rsidRPr="0039339F">
              <w:rPr>
                <w:spacing w:val="-4"/>
                <w:sz w:val="24"/>
                <w:szCs w:val="24"/>
              </w:rPr>
              <w:t xml:space="preserve"> </w:t>
            </w:r>
            <w:r w:rsidRPr="0039339F">
              <w:rPr>
                <w:sz w:val="24"/>
                <w:szCs w:val="24"/>
              </w:rPr>
              <w:t>воспитательной</w:t>
            </w:r>
            <w:r w:rsidRPr="0039339F">
              <w:rPr>
                <w:spacing w:val="-4"/>
                <w:sz w:val="24"/>
                <w:szCs w:val="24"/>
              </w:rPr>
              <w:t xml:space="preserve"> </w:t>
            </w:r>
            <w:r w:rsidRPr="0039339F">
              <w:rPr>
                <w:spacing w:val="-2"/>
                <w:sz w:val="24"/>
                <w:szCs w:val="24"/>
              </w:rPr>
              <w:t>работы</w:t>
            </w:r>
          </w:p>
        </w:tc>
        <w:tc>
          <w:tcPr>
            <w:tcW w:w="851" w:type="dxa"/>
          </w:tcPr>
          <w:p w:rsidR="0063314A" w:rsidRPr="0039339F" w:rsidRDefault="0063314A" w:rsidP="004268CB">
            <w:pPr>
              <w:pStyle w:val="TableParagraph"/>
              <w:jc w:val="center"/>
              <w:rPr>
                <w:sz w:val="24"/>
                <w:szCs w:val="24"/>
              </w:rPr>
            </w:pPr>
            <w:r>
              <w:rPr>
                <w:sz w:val="24"/>
                <w:szCs w:val="24"/>
              </w:rPr>
              <w:t>5</w:t>
            </w:r>
            <w:r w:rsidR="004268CB">
              <w:rPr>
                <w:sz w:val="24"/>
                <w:szCs w:val="24"/>
              </w:rPr>
              <w:t>13</w:t>
            </w:r>
          </w:p>
        </w:tc>
      </w:tr>
      <w:tr w:rsidR="0063314A" w:rsidRPr="0039339F" w:rsidTr="0063314A">
        <w:trPr>
          <w:trHeight w:val="551"/>
        </w:trPr>
        <w:tc>
          <w:tcPr>
            <w:tcW w:w="994" w:type="dxa"/>
          </w:tcPr>
          <w:p w:rsidR="0063314A" w:rsidRPr="0039339F" w:rsidRDefault="0063314A" w:rsidP="00C65F28">
            <w:pPr>
              <w:pStyle w:val="TableParagraph"/>
              <w:rPr>
                <w:sz w:val="24"/>
                <w:szCs w:val="24"/>
              </w:rPr>
            </w:pPr>
            <w:r w:rsidRPr="0039339F">
              <w:rPr>
                <w:spacing w:val="-4"/>
                <w:sz w:val="24"/>
                <w:szCs w:val="24"/>
              </w:rPr>
              <w:t>3.</w:t>
            </w:r>
            <w:r w:rsidR="00C65F28">
              <w:rPr>
                <w:spacing w:val="-4"/>
                <w:sz w:val="24"/>
                <w:szCs w:val="24"/>
              </w:rPr>
              <w:t>5</w:t>
            </w:r>
            <w:r w:rsidRPr="0039339F">
              <w:rPr>
                <w:spacing w:val="-4"/>
                <w:sz w:val="24"/>
                <w:szCs w:val="24"/>
              </w:rPr>
              <w:t>.</w:t>
            </w:r>
          </w:p>
        </w:tc>
        <w:tc>
          <w:tcPr>
            <w:tcW w:w="8363" w:type="dxa"/>
          </w:tcPr>
          <w:p w:rsidR="0063314A" w:rsidRPr="0039339F" w:rsidRDefault="0063314A" w:rsidP="0063314A">
            <w:pPr>
              <w:pStyle w:val="TableParagraph"/>
              <w:rPr>
                <w:sz w:val="24"/>
                <w:szCs w:val="24"/>
              </w:rPr>
            </w:pPr>
            <w:r w:rsidRPr="0039339F">
              <w:rPr>
                <w:sz w:val="24"/>
                <w:szCs w:val="24"/>
              </w:rPr>
              <w:t>Характеристика</w:t>
            </w:r>
            <w:r w:rsidRPr="0039339F">
              <w:rPr>
                <w:spacing w:val="72"/>
                <w:w w:val="150"/>
                <w:sz w:val="24"/>
                <w:szCs w:val="24"/>
              </w:rPr>
              <w:t xml:space="preserve"> </w:t>
            </w:r>
            <w:r w:rsidRPr="0039339F">
              <w:rPr>
                <w:sz w:val="24"/>
                <w:szCs w:val="24"/>
              </w:rPr>
              <w:t>условий</w:t>
            </w:r>
            <w:r w:rsidRPr="0039339F">
              <w:rPr>
                <w:spacing w:val="72"/>
                <w:w w:val="150"/>
                <w:sz w:val="24"/>
                <w:szCs w:val="24"/>
              </w:rPr>
              <w:t xml:space="preserve"> </w:t>
            </w:r>
            <w:r w:rsidRPr="0039339F">
              <w:rPr>
                <w:sz w:val="24"/>
                <w:szCs w:val="24"/>
              </w:rPr>
              <w:t>реализации</w:t>
            </w:r>
            <w:r w:rsidRPr="0039339F">
              <w:rPr>
                <w:spacing w:val="69"/>
                <w:w w:val="150"/>
                <w:sz w:val="24"/>
                <w:szCs w:val="24"/>
              </w:rPr>
              <w:t xml:space="preserve"> </w:t>
            </w:r>
            <w:r w:rsidRPr="0039339F">
              <w:rPr>
                <w:sz w:val="24"/>
                <w:szCs w:val="24"/>
              </w:rPr>
              <w:t>программы</w:t>
            </w:r>
            <w:r w:rsidRPr="0039339F">
              <w:rPr>
                <w:spacing w:val="70"/>
                <w:w w:val="150"/>
                <w:sz w:val="24"/>
                <w:szCs w:val="24"/>
              </w:rPr>
              <w:t xml:space="preserve"> </w:t>
            </w:r>
            <w:r w:rsidRPr="0039339F">
              <w:rPr>
                <w:sz w:val="24"/>
                <w:szCs w:val="24"/>
              </w:rPr>
              <w:t>основного</w:t>
            </w:r>
            <w:r w:rsidRPr="0039339F">
              <w:rPr>
                <w:spacing w:val="72"/>
                <w:w w:val="150"/>
                <w:sz w:val="24"/>
                <w:szCs w:val="24"/>
              </w:rPr>
              <w:t xml:space="preserve"> </w:t>
            </w:r>
            <w:r w:rsidRPr="0039339F">
              <w:rPr>
                <w:spacing w:val="-2"/>
                <w:sz w:val="24"/>
                <w:szCs w:val="24"/>
              </w:rPr>
              <w:t>общего</w:t>
            </w:r>
          </w:p>
          <w:p w:rsidR="0063314A" w:rsidRPr="0039339F" w:rsidRDefault="0063314A" w:rsidP="004268CB">
            <w:pPr>
              <w:pStyle w:val="TableParagraph"/>
              <w:rPr>
                <w:sz w:val="24"/>
                <w:szCs w:val="24"/>
              </w:rPr>
            </w:pPr>
            <w:r w:rsidRPr="0039339F">
              <w:rPr>
                <w:sz w:val="24"/>
                <w:szCs w:val="24"/>
              </w:rPr>
              <w:t>образования</w:t>
            </w:r>
            <w:r w:rsidRPr="0039339F">
              <w:rPr>
                <w:spacing w:val="-3"/>
                <w:sz w:val="24"/>
                <w:szCs w:val="24"/>
              </w:rPr>
              <w:t xml:space="preserve"> </w:t>
            </w:r>
            <w:r w:rsidRPr="0039339F">
              <w:rPr>
                <w:sz w:val="24"/>
                <w:szCs w:val="24"/>
              </w:rPr>
              <w:t>в</w:t>
            </w:r>
            <w:r w:rsidRPr="0039339F">
              <w:rPr>
                <w:spacing w:val="-3"/>
                <w:sz w:val="24"/>
                <w:szCs w:val="24"/>
              </w:rPr>
              <w:t xml:space="preserve"> </w:t>
            </w:r>
            <w:r w:rsidRPr="0039339F">
              <w:rPr>
                <w:sz w:val="24"/>
                <w:szCs w:val="24"/>
              </w:rPr>
              <w:t>соответствии</w:t>
            </w:r>
            <w:r w:rsidRPr="0039339F">
              <w:rPr>
                <w:spacing w:val="-2"/>
                <w:sz w:val="24"/>
                <w:szCs w:val="24"/>
              </w:rPr>
              <w:t xml:space="preserve"> </w:t>
            </w:r>
            <w:r w:rsidRPr="0039339F">
              <w:rPr>
                <w:sz w:val="24"/>
                <w:szCs w:val="24"/>
              </w:rPr>
              <w:t>с</w:t>
            </w:r>
            <w:r w:rsidRPr="0039339F">
              <w:rPr>
                <w:spacing w:val="-3"/>
                <w:sz w:val="24"/>
                <w:szCs w:val="24"/>
              </w:rPr>
              <w:t xml:space="preserve"> </w:t>
            </w:r>
            <w:r w:rsidRPr="0039339F">
              <w:rPr>
                <w:sz w:val="24"/>
                <w:szCs w:val="24"/>
              </w:rPr>
              <w:t>требованиями</w:t>
            </w:r>
            <w:r w:rsidRPr="0039339F">
              <w:rPr>
                <w:spacing w:val="-2"/>
                <w:sz w:val="24"/>
                <w:szCs w:val="24"/>
              </w:rPr>
              <w:t xml:space="preserve"> </w:t>
            </w:r>
            <w:r w:rsidR="004268CB">
              <w:rPr>
                <w:spacing w:val="-2"/>
                <w:sz w:val="24"/>
                <w:szCs w:val="24"/>
              </w:rPr>
              <w:t>ФГОС ООО</w:t>
            </w:r>
          </w:p>
        </w:tc>
        <w:tc>
          <w:tcPr>
            <w:tcW w:w="851" w:type="dxa"/>
          </w:tcPr>
          <w:p w:rsidR="0063314A" w:rsidRPr="0039339F" w:rsidRDefault="0063314A" w:rsidP="00F83734">
            <w:pPr>
              <w:pStyle w:val="TableParagraph"/>
              <w:jc w:val="center"/>
              <w:rPr>
                <w:sz w:val="24"/>
                <w:szCs w:val="24"/>
              </w:rPr>
            </w:pPr>
            <w:r>
              <w:rPr>
                <w:sz w:val="24"/>
                <w:szCs w:val="24"/>
              </w:rPr>
              <w:t>5</w:t>
            </w:r>
            <w:r w:rsidR="004268CB">
              <w:rPr>
                <w:sz w:val="24"/>
                <w:szCs w:val="24"/>
              </w:rPr>
              <w:t>16</w:t>
            </w:r>
          </w:p>
        </w:tc>
      </w:tr>
      <w:tr w:rsidR="0063314A" w:rsidRPr="0039339F" w:rsidTr="0063314A">
        <w:trPr>
          <w:trHeight w:val="551"/>
        </w:trPr>
        <w:tc>
          <w:tcPr>
            <w:tcW w:w="994" w:type="dxa"/>
          </w:tcPr>
          <w:p w:rsidR="0063314A" w:rsidRPr="0039339F" w:rsidRDefault="0063314A" w:rsidP="004268CB">
            <w:pPr>
              <w:pStyle w:val="TableParagraph"/>
              <w:rPr>
                <w:sz w:val="24"/>
                <w:szCs w:val="24"/>
              </w:rPr>
            </w:pPr>
            <w:r w:rsidRPr="0039339F">
              <w:rPr>
                <w:spacing w:val="-2"/>
                <w:sz w:val="24"/>
                <w:szCs w:val="24"/>
              </w:rPr>
              <w:t>3.</w:t>
            </w:r>
            <w:r w:rsidR="004268CB">
              <w:rPr>
                <w:spacing w:val="-2"/>
                <w:sz w:val="24"/>
                <w:szCs w:val="24"/>
              </w:rPr>
              <w:t>5</w:t>
            </w:r>
            <w:r w:rsidRPr="0039339F">
              <w:rPr>
                <w:spacing w:val="-2"/>
                <w:sz w:val="24"/>
                <w:szCs w:val="24"/>
              </w:rPr>
              <w:t>.1.</w:t>
            </w:r>
          </w:p>
        </w:tc>
        <w:tc>
          <w:tcPr>
            <w:tcW w:w="8363" w:type="dxa"/>
          </w:tcPr>
          <w:p w:rsidR="0063314A" w:rsidRPr="0039339F" w:rsidRDefault="0063314A" w:rsidP="0063314A">
            <w:pPr>
              <w:pStyle w:val="TableParagraph"/>
              <w:rPr>
                <w:sz w:val="24"/>
                <w:szCs w:val="24"/>
              </w:rPr>
            </w:pPr>
            <w:r w:rsidRPr="0039339F">
              <w:rPr>
                <w:sz w:val="24"/>
                <w:szCs w:val="24"/>
              </w:rPr>
              <w:t>Описание</w:t>
            </w:r>
            <w:r w:rsidRPr="0039339F">
              <w:rPr>
                <w:spacing w:val="57"/>
                <w:w w:val="150"/>
                <w:sz w:val="24"/>
                <w:szCs w:val="24"/>
              </w:rPr>
              <w:t xml:space="preserve"> </w:t>
            </w:r>
            <w:r w:rsidRPr="0039339F">
              <w:rPr>
                <w:sz w:val="24"/>
                <w:szCs w:val="24"/>
              </w:rPr>
              <w:t>кадровых</w:t>
            </w:r>
            <w:r w:rsidRPr="0039339F">
              <w:rPr>
                <w:spacing w:val="61"/>
                <w:w w:val="150"/>
                <w:sz w:val="24"/>
                <w:szCs w:val="24"/>
              </w:rPr>
              <w:t xml:space="preserve"> </w:t>
            </w:r>
            <w:r w:rsidRPr="0039339F">
              <w:rPr>
                <w:sz w:val="24"/>
                <w:szCs w:val="24"/>
              </w:rPr>
              <w:t>условий</w:t>
            </w:r>
            <w:r w:rsidRPr="0039339F">
              <w:rPr>
                <w:spacing w:val="58"/>
                <w:w w:val="150"/>
                <w:sz w:val="24"/>
                <w:szCs w:val="24"/>
              </w:rPr>
              <w:t xml:space="preserve"> </w:t>
            </w:r>
            <w:r w:rsidRPr="0039339F">
              <w:rPr>
                <w:sz w:val="24"/>
                <w:szCs w:val="24"/>
              </w:rPr>
              <w:t>реализации</w:t>
            </w:r>
            <w:r w:rsidRPr="0039339F">
              <w:rPr>
                <w:spacing w:val="58"/>
                <w:w w:val="150"/>
                <w:sz w:val="24"/>
                <w:szCs w:val="24"/>
              </w:rPr>
              <w:t xml:space="preserve"> </w:t>
            </w:r>
            <w:r w:rsidRPr="0039339F">
              <w:rPr>
                <w:sz w:val="24"/>
                <w:szCs w:val="24"/>
              </w:rPr>
              <w:t>основной</w:t>
            </w:r>
            <w:r w:rsidRPr="0039339F">
              <w:rPr>
                <w:spacing w:val="59"/>
                <w:w w:val="150"/>
                <w:sz w:val="24"/>
                <w:szCs w:val="24"/>
              </w:rPr>
              <w:t xml:space="preserve"> </w:t>
            </w:r>
            <w:r w:rsidRPr="0039339F">
              <w:rPr>
                <w:spacing w:val="-2"/>
                <w:sz w:val="24"/>
                <w:szCs w:val="24"/>
              </w:rPr>
              <w:t>образовательной</w:t>
            </w:r>
          </w:p>
          <w:p w:rsidR="0063314A" w:rsidRPr="0039339F" w:rsidRDefault="0063314A" w:rsidP="0063314A">
            <w:pPr>
              <w:pStyle w:val="TableParagraph"/>
              <w:rPr>
                <w:sz w:val="24"/>
                <w:szCs w:val="24"/>
              </w:rPr>
            </w:pPr>
            <w:r w:rsidRPr="0039339F">
              <w:rPr>
                <w:sz w:val="24"/>
                <w:szCs w:val="24"/>
              </w:rPr>
              <w:t>программы</w:t>
            </w:r>
            <w:r w:rsidRPr="0039339F">
              <w:rPr>
                <w:spacing w:val="-3"/>
                <w:sz w:val="24"/>
                <w:szCs w:val="24"/>
              </w:rPr>
              <w:t xml:space="preserve"> </w:t>
            </w:r>
            <w:r w:rsidRPr="0039339F">
              <w:rPr>
                <w:sz w:val="24"/>
                <w:szCs w:val="24"/>
              </w:rPr>
              <w:t>основного</w:t>
            </w:r>
            <w:r w:rsidRPr="0039339F">
              <w:rPr>
                <w:spacing w:val="-2"/>
                <w:sz w:val="24"/>
                <w:szCs w:val="24"/>
              </w:rPr>
              <w:t xml:space="preserve"> </w:t>
            </w:r>
            <w:r w:rsidRPr="0039339F">
              <w:rPr>
                <w:sz w:val="24"/>
                <w:szCs w:val="24"/>
              </w:rPr>
              <w:t>общего</w:t>
            </w:r>
            <w:r w:rsidRPr="0039339F">
              <w:rPr>
                <w:spacing w:val="-3"/>
                <w:sz w:val="24"/>
                <w:szCs w:val="24"/>
              </w:rPr>
              <w:t xml:space="preserve"> </w:t>
            </w:r>
            <w:r w:rsidRPr="0039339F">
              <w:rPr>
                <w:spacing w:val="-2"/>
                <w:sz w:val="24"/>
                <w:szCs w:val="24"/>
              </w:rPr>
              <w:t>образования</w:t>
            </w:r>
          </w:p>
        </w:tc>
        <w:tc>
          <w:tcPr>
            <w:tcW w:w="851" w:type="dxa"/>
          </w:tcPr>
          <w:p w:rsidR="0063314A" w:rsidRPr="0039339F" w:rsidRDefault="0063314A" w:rsidP="004268CB">
            <w:pPr>
              <w:pStyle w:val="TableParagraph"/>
              <w:jc w:val="center"/>
              <w:rPr>
                <w:sz w:val="24"/>
                <w:szCs w:val="24"/>
              </w:rPr>
            </w:pPr>
            <w:r>
              <w:rPr>
                <w:sz w:val="24"/>
                <w:szCs w:val="24"/>
              </w:rPr>
              <w:t>5</w:t>
            </w:r>
            <w:r w:rsidR="004268CB">
              <w:rPr>
                <w:sz w:val="24"/>
                <w:szCs w:val="24"/>
              </w:rPr>
              <w:t>17</w:t>
            </w:r>
          </w:p>
        </w:tc>
      </w:tr>
      <w:tr w:rsidR="0063314A" w:rsidRPr="0039339F" w:rsidTr="0063314A">
        <w:trPr>
          <w:trHeight w:val="554"/>
        </w:trPr>
        <w:tc>
          <w:tcPr>
            <w:tcW w:w="994" w:type="dxa"/>
          </w:tcPr>
          <w:p w:rsidR="0063314A" w:rsidRPr="0039339F" w:rsidRDefault="0063314A" w:rsidP="004268CB">
            <w:pPr>
              <w:pStyle w:val="TableParagraph"/>
              <w:rPr>
                <w:sz w:val="24"/>
                <w:szCs w:val="24"/>
              </w:rPr>
            </w:pPr>
            <w:r w:rsidRPr="0039339F">
              <w:rPr>
                <w:spacing w:val="-2"/>
                <w:sz w:val="24"/>
                <w:szCs w:val="24"/>
              </w:rPr>
              <w:t>3.</w:t>
            </w:r>
            <w:r w:rsidR="004268CB">
              <w:rPr>
                <w:spacing w:val="-2"/>
                <w:sz w:val="24"/>
                <w:szCs w:val="24"/>
              </w:rPr>
              <w:t>5</w:t>
            </w:r>
            <w:r w:rsidRPr="0039339F">
              <w:rPr>
                <w:spacing w:val="-2"/>
                <w:sz w:val="24"/>
                <w:szCs w:val="24"/>
              </w:rPr>
              <w:t>.2.</w:t>
            </w:r>
          </w:p>
        </w:tc>
        <w:tc>
          <w:tcPr>
            <w:tcW w:w="8363" w:type="dxa"/>
          </w:tcPr>
          <w:p w:rsidR="0063314A" w:rsidRPr="0039339F" w:rsidRDefault="0063314A" w:rsidP="0063314A">
            <w:pPr>
              <w:pStyle w:val="TableParagraph"/>
              <w:rPr>
                <w:sz w:val="24"/>
                <w:szCs w:val="24"/>
              </w:rPr>
            </w:pPr>
            <w:r w:rsidRPr="0039339F">
              <w:rPr>
                <w:sz w:val="24"/>
                <w:szCs w:val="24"/>
              </w:rPr>
              <w:t>Описание психолого-педагогических</w:t>
            </w:r>
            <w:r w:rsidRPr="0039339F">
              <w:rPr>
                <w:spacing w:val="27"/>
                <w:sz w:val="24"/>
                <w:szCs w:val="24"/>
              </w:rPr>
              <w:t xml:space="preserve"> </w:t>
            </w:r>
            <w:r w:rsidRPr="0039339F">
              <w:rPr>
                <w:sz w:val="24"/>
                <w:szCs w:val="24"/>
              </w:rPr>
              <w:t>условий</w:t>
            </w:r>
            <w:r w:rsidRPr="0039339F">
              <w:rPr>
                <w:spacing w:val="27"/>
                <w:sz w:val="24"/>
                <w:szCs w:val="24"/>
              </w:rPr>
              <w:t xml:space="preserve">  </w:t>
            </w:r>
            <w:r w:rsidRPr="0039339F">
              <w:rPr>
                <w:sz w:val="24"/>
                <w:szCs w:val="24"/>
              </w:rPr>
              <w:t>реализации</w:t>
            </w:r>
            <w:r w:rsidRPr="0039339F">
              <w:rPr>
                <w:spacing w:val="26"/>
                <w:sz w:val="24"/>
                <w:szCs w:val="24"/>
              </w:rPr>
              <w:t xml:space="preserve">  </w:t>
            </w:r>
            <w:r w:rsidRPr="0039339F">
              <w:rPr>
                <w:spacing w:val="-2"/>
                <w:sz w:val="24"/>
                <w:szCs w:val="24"/>
              </w:rPr>
              <w:t>основной</w:t>
            </w:r>
            <w:r w:rsidRPr="0039339F">
              <w:rPr>
                <w:sz w:val="24"/>
                <w:szCs w:val="24"/>
              </w:rPr>
              <w:t xml:space="preserve"> образовательной</w:t>
            </w:r>
            <w:r w:rsidRPr="0039339F">
              <w:rPr>
                <w:spacing w:val="-3"/>
                <w:sz w:val="24"/>
                <w:szCs w:val="24"/>
              </w:rPr>
              <w:t xml:space="preserve"> </w:t>
            </w:r>
            <w:r w:rsidRPr="0039339F">
              <w:rPr>
                <w:sz w:val="24"/>
                <w:szCs w:val="24"/>
              </w:rPr>
              <w:t>программы</w:t>
            </w:r>
            <w:r w:rsidRPr="0039339F">
              <w:rPr>
                <w:spacing w:val="-3"/>
                <w:sz w:val="24"/>
                <w:szCs w:val="24"/>
              </w:rPr>
              <w:t xml:space="preserve"> </w:t>
            </w:r>
            <w:r w:rsidRPr="0039339F">
              <w:rPr>
                <w:sz w:val="24"/>
                <w:szCs w:val="24"/>
              </w:rPr>
              <w:t>основного</w:t>
            </w:r>
            <w:r w:rsidRPr="0039339F">
              <w:rPr>
                <w:spacing w:val="-3"/>
                <w:sz w:val="24"/>
                <w:szCs w:val="24"/>
              </w:rPr>
              <w:t xml:space="preserve"> </w:t>
            </w:r>
            <w:r w:rsidRPr="0039339F">
              <w:rPr>
                <w:sz w:val="24"/>
                <w:szCs w:val="24"/>
              </w:rPr>
              <w:t>общего</w:t>
            </w:r>
            <w:r w:rsidRPr="0039339F">
              <w:rPr>
                <w:spacing w:val="-3"/>
                <w:sz w:val="24"/>
                <w:szCs w:val="24"/>
              </w:rPr>
              <w:t xml:space="preserve"> </w:t>
            </w:r>
            <w:r w:rsidRPr="0039339F">
              <w:rPr>
                <w:spacing w:val="-2"/>
                <w:sz w:val="24"/>
                <w:szCs w:val="24"/>
              </w:rPr>
              <w:t>образования</w:t>
            </w:r>
          </w:p>
        </w:tc>
        <w:tc>
          <w:tcPr>
            <w:tcW w:w="851" w:type="dxa"/>
          </w:tcPr>
          <w:p w:rsidR="0063314A" w:rsidRPr="0039339F" w:rsidRDefault="0063314A" w:rsidP="004268CB">
            <w:pPr>
              <w:pStyle w:val="TableParagraph"/>
              <w:jc w:val="center"/>
              <w:rPr>
                <w:sz w:val="24"/>
                <w:szCs w:val="24"/>
              </w:rPr>
            </w:pPr>
            <w:r>
              <w:rPr>
                <w:sz w:val="24"/>
                <w:szCs w:val="24"/>
              </w:rPr>
              <w:t>5</w:t>
            </w:r>
            <w:r w:rsidR="004268CB">
              <w:rPr>
                <w:sz w:val="24"/>
                <w:szCs w:val="24"/>
              </w:rPr>
              <w:t>20</w:t>
            </w:r>
          </w:p>
        </w:tc>
      </w:tr>
      <w:tr w:rsidR="0063314A" w:rsidRPr="0039339F" w:rsidTr="0063314A">
        <w:trPr>
          <w:trHeight w:val="551"/>
        </w:trPr>
        <w:tc>
          <w:tcPr>
            <w:tcW w:w="994" w:type="dxa"/>
          </w:tcPr>
          <w:p w:rsidR="0063314A" w:rsidRPr="0039339F" w:rsidRDefault="0063314A" w:rsidP="004268CB">
            <w:pPr>
              <w:pStyle w:val="TableParagraph"/>
              <w:rPr>
                <w:sz w:val="24"/>
                <w:szCs w:val="24"/>
              </w:rPr>
            </w:pPr>
            <w:r w:rsidRPr="0039339F">
              <w:rPr>
                <w:spacing w:val="-2"/>
                <w:sz w:val="24"/>
                <w:szCs w:val="24"/>
              </w:rPr>
              <w:t>3.</w:t>
            </w:r>
            <w:r w:rsidR="004268CB">
              <w:rPr>
                <w:spacing w:val="-2"/>
                <w:sz w:val="24"/>
                <w:szCs w:val="24"/>
              </w:rPr>
              <w:t>5</w:t>
            </w:r>
            <w:r w:rsidRPr="0039339F">
              <w:rPr>
                <w:spacing w:val="-2"/>
                <w:sz w:val="24"/>
                <w:szCs w:val="24"/>
              </w:rPr>
              <w:t>.3.</w:t>
            </w:r>
          </w:p>
        </w:tc>
        <w:tc>
          <w:tcPr>
            <w:tcW w:w="8363" w:type="dxa"/>
          </w:tcPr>
          <w:p w:rsidR="0063314A" w:rsidRPr="0039339F" w:rsidRDefault="0063314A" w:rsidP="0063314A">
            <w:pPr>
              <w:pStyle w:val="TableParagraph"/>
              <w:tabs>
                <w:tab w:val="left" w:pos="3202"/>
                <w:tab w:val="left" w:pos="4334"/>
                <w:tab w:val="left" w:pos="5821"/>
              </w:tabs>
              <w:rPr>
                <w:sz w:val="24"/>
                <w:szCs w:val="24"/>
              </w:rPr>
            </w:pPr>
            <w:r w:rsidRPr="0039339F">
              <w:rPr>
                <w:spacing w:val="-2"/>
                <w:sz w:val="24"/>
                <w:szCs w:val="24"/>
              </w:rPr>
              <w:t>Финансово-экономические</w:t>
            </w:r>
            <w:r w:rsidRPr="0039339F">
              <w:rPr>
                <w:sz w:val="24"/>
                <w:szCs w:val="24"/>
              </w:rPr>
              <w:tab/>
            </w:r>
            <w:r w:rsidRPr="0039339F">
              <w:rPr>
                <w:spacing w:val="-2"/>
                <w:sz w:val="24"/>
                <w:szCs w:val="24"/>
              </w:rPr>
              <w:t>условия</w:t>
            </w:r>
            <w:r w:rsidRPr="0039339F">
              <w:rPr>
                <w:sz w:val="24"/>
                <w:szCs w:val="24"/>
              </w:rPr>
              <w:tab/>
            </w:r>
            <w:r w:rsidRPr="0039339F">
              <w:rPr>
                <w:spacing w:val="-2"/>
                <w:sz w:val="24"/>
                <w:szCs w:val="24"/>
              </w:rPr>
              <w:t>реализации</w:t>
            </w:r>
            <w:r w:rsidRPr="0039339F">
              <w:rPr>
                <w:sz w:val="24"/>
                <w:szCs w:val="24"/>
              </w:rPr>
              <w:tab/>
            </w:r>
            <w:r w:rsidRPr="0039339F">
              <w:rPr>
                <w:spacing w:val="-2"/>
                <w:sz w:val="24"/>
                <w:szCs w:val="24"/>
              </w:rPr>
              <w:t>образовательной</w:t>
            </w:r>
          </w:p>
          <w:p w:rsidR="0063314A" w:rsidRPr="0039339F" w:rsidRDefault="0063314A" w:rsidP="0063314A">
            <w:pPr>
              <w:pStyle w:val="TableParagraph"/>
              <w:rPr>
                <w:sz w:val="24"/>
                <w:szCs w:val="24"/>
              </w:rPr>
            </w:pPr>
            <w:r w:rsidRPr="0039339F">
              <w:rPr>
                <w:sz w:val="24"/>
                <w:szCs w:val="24"/>
              </w:rPr>
              <w:t>программы</w:t>
            </w:r>
            <w:r w:rsidRPr="0039339F">
              <w:rPr>
                <w:spacing w:val="-3"/>
                <w:sz w:val="24"/>
                <w:szCs w:val="24"/>
              </w:rPr>
              <w:t xml:space="preserve"> </w:t>
            </w:r>
            <w:r w:rsidRPr="0039339F">
              <w:rPr>
                <w:sz w:val="24"/>
                <w:szCs w:val="24"/>
              </w:rPr>
              <w:t>основного</w:t>
            </w:r>
            <w:r w:rsidRPr="0039339F">
              <w:rPr>
                <w:spacing w:val="-2"/>
                <w:sz w:val="24"/>
                <w:szCs w:val="24"/>
              </w:rPr>
              <w:t xml:space="preserve"> </w:t>
            </w:r>
            <w:r w:rsidRPr="0039339F">
              <w:rPr>
                <w:sz w:val="24"/>
                <w:szCs w:val="24"/>
              </w:rPr>
              <w:t>общего</w:t>
            </w:r>
            <w:r w:rsidRPr="0039339F">
              <w:rPr>
                <w:spacing w:val="-3"/>
                <w:sz w:val="24"/>
                <w:szCs w:val="24"/>
              </w:rPr>
              <w:t xml:space="preserve"> </w:t>
            </w:r>
            <w:r w:rsidRPr="0039339F">
              <w:rPr>
                <w:spacing w:val="-2"/>
                <w:sz w:val="24"/>
                <w:szCs w:val="24"/>
              </w:rPr>
              <w:t>образования</w:t>
            </w:r>
          </w:p>
        </w:tc>
        <w:tc>
          <w:tcPr>
            <w:tcW w:w="851" w:type="dxa"/>
          </w:tcPr>
          <w:p w:rsidR="0063314A" w:rsidRPr="0039339F" w:rsidRDefault="0063314A" w:rsidP="004268CB">
            <w:pPr>
              <w:pStyle w:val="TableParagraph"/>
              <w:jc w:val="center"/>
              <w:rPr>
                <w:sz w:val="24"/>
                <w:szCs w:val="24"/>
              </w:rPr>
            </w:pPr>
            <w:r>
              <w:rPr>
                <w:sz w:val="24"/>
                <w:szCs w:val="24"/>
              </w:rPr>
              <w:t>5</w:t>
            </w:r>
            <w:r w:rsidR="004268CB">
              <w:rPr>
                <w:sz w:val="24"/>
                <w:szCs w:val="24"/>
              </w:rPr>
              <w:t>21</w:t>
            </w:r>
          </w:p>
        </w:tc>
      </w:tr>
    </w:tbl>
    <w:p w:rsidR="00B641A1" w:rsidRDefault="00B641A1">
      <w:pPr>
        <w:rPr>
          <w:b/>
          <w:sz w:val="24"/>
          <w:szCs w:val="24"/>
        </w:rPr>
      </w:pPr>
    </w:p>
    <w:p w:rsidR="00B641A1" w:rsidRDefault="00B641A1">
      <w:pPr>
        <w:rPr>
          <w:b/>
          <w:sz w:val="24"/>
          <w:szCs w:val="24"/>
        </w:rPr>
      </w:pPr>
      <w:r>
        <w:rPr>
          <w:b/>
          <w:sz w:val="24"/>
          <w:szCs w:val="24"/>
        </w:rPr>
        <w:br w:type="page"/>
      </w:r>
    </w:p>
    <w:p w:rsidR="002F3F6D" w:rsidRPr="0039339F" w:rsidRDefault="00DF499F" w:rsidP="00CB1A6D">
      <w:pPr>
        <w:pStyle w:val="a7"/>
        <w:numPr>
          <w:ilvl w:val="0"/>
          <w:numId w:val="230"/>
        </w:numPr>
        <w:tabs>
          <w:tab w:val="left" w:pos="142"/>
        </w:tabs>
        <w:spacing w:before="71"/>
        <w:ind w:left="0" w:firstLine="0"/>
        <w:jc w:val="center"/>
        <w:rPr>
          <w:b/>
          <w:sz w:val="24"/>
          <w:szCs w:val="24"/>
        </w:rPr>
      </w:pPr>
      <w:r w:rsidRPr="0039339F">
        <w:rPr>
          <w:b/>
          <w:sz w:val="24"/>
          <w:szCs w:val="24"/>
        </w:rPr>
        <w:lastRenderedPageBreak/>
        <w:t>ЦЕЛЕВОЙ</w:t>
      </w:r>
      <w:r w:rsidRPr="0039339F">
        <w:rPr>
          <w:b/>
          <w:spacing w:val="-10"/>
          <w:sz w:val="24"/>
          <w:szCs w:val="24"/>
        </w:rPr>
        <w:t xml:space="preserve"> </w:t>
      </w:r>
      <w:r w:rsidRPr="0039339F">
        <w:rPr>
          <w:b/>
          <w:sz w:val="24"/>
          <w:szCs w:val="24"/>
        </w:rPr>
        <w:t>РАЗДЕЛ</w:t>
      </w:r>
      <w:r w:rsidRPr="0039339F">
        <w:rPr>
          <w:b/>
          <w:spacing w:val="-10"/>
          <w:sz w:val="24"/>
          <w:szCs w:val="24"/>
        </w:rPr>
        <w:t xml:space="preserve"> </w:t>
      </w:r>
      <w:r w:rsidRPr="0039339F">
        <w:rPr>
          <w:b/>
          <w:sz w:val="24"/>
          <w:szCs w:val="24"/>
        </w:rPr>
        <w:t>ОСНОВНОЙ</w:t>
      </w:r>
      <w:r w:rsidRPr="0039339F">
        <w:rPr>
          <w:b/>
          <w:spacing w:val="-10"/>
          <w:sz w:val="24"/>
          <w:szCs w:val="24"/>
        </w:rPr>
        <w:t xml:space="preserve"> </w:t>
      </w:r>
      <w:r w:rsidRPr="0039339F">
        <w:rPr>
          <w:b/>
          <w:sz w:val="24"/>
          <w:szCs w:val="24"/>
        </w:rPr>
        <w:t>ОБРАЗОВАТЕЛЬНОЙ</w:t>
      </w:r>
      <w:r w:rsidRPr="0039339F">
        <w:rPr>
          <w:b/>
          <w:spacing w:val="-10"/>
          <w:sz w:val="24"/>
          <w:szCs w:val="24"/>
        </w:rPr>
        <w:t xml:space="preserve"> </w:t>
      </w:r>
      <w:r w:rsidRPr="0039339F">
        <w:rPr>
          <w:b/>
          <w:sz w:val="24"/>
          <w:szCs w:val="24"/>
        </w:rPr>
        <w:t>ПРОГРАММЫ ОСНОВНОГО ОБЩЕГО ОБРАЗОВАНИЯ</w:t>
      </w:r>
    </w:p>
    <w:p w:rsidR="002F3F6D" w:rsidRPr="0039339F" w:rsidRDefault="002F3F6D" w:rsidP="00ED622F">
      <w:pPr>
        <w:pStyle w:val="a3"/>
        <w:ind w:left="0" w:firstLine="0"/>
        <w:jc w:val="left"/>
        <w:rPr>
          <w:b/>
        </w:rPr>
      </w:pPr>
    </w:p>
    <w:p w:rsidR="002F3F6D" w:rsidRPr="0039339F" w:rsidRDefault="00122723" w:rsidP="00ED622F">
      <w:pPr>
        <w:tabs>
          <w:tab w:val="left" w:pos="3341"/>
        </w:tabs>
        <w:jc w:val="center"/>
        <w:rPr>
          <w:b/>
          <w:sz w:val="24"/>
          <w:szCs w:val="24"/>
        </w:rPr>
      </w:pPr>
      <w:r w:rsidRPr="0039339F">
        <w:rPr>
          <w:b/>
          <w:sz w:val="24"/>
          <w:szCs w:val="24"/>
        </w:rPr>
        <w:t xml:space="preserve">1.1. </w:t>
      </w:r>
      <w:r w:rsidR="00DF499F" w:rsidRPr="0039339F">
        <w:rPr>
          <w:b/>
          <w:sz w:val="24"/>
          <w:szCs w:val="24"/>
        </w:rPr>
        <w:t>ПОЯСНИТЕЛЬНАЯ</w:t>
      </w:r>
      <w:r w:rsidR="00DF499F" w:rsidRPr="0039339F">
        <w:rPr>
          <w:b/>
          <w:spacing w:val="-8"/>
          <w:sz w:val="24"/>
          <w:szCs w:val="24"/>
        </w:rPr>
        <w:t xml:space="preserve"> </w:t>
      </w:r>
      <w:r w:rsidR="00DF499F" w:rsidRPr="0039339F">
        <w:rPr>
          <w:b/>
          <w:spacing w:val="-2"/>
          <w:sz w:val="24"/>
          <w:szCs w:val="24"/>
        </w:rPr>
        <w:t>ЗАПИСКА</w:t>
      </w:r>
    </w:p>
    <w:p w:rsidR="002F3F6D" w:rsidRPr="0039339F" w:rsidRDefault="002F3F6D" w:rsidP="00B641A1">
      <w:pPr>
        <w:pStyle w:val="a3"/>
        <w:ind w:left="0" w:firstLine="709"/>
        <w:rPr>
          <w:b/>
        </w:rPr>
      </w:pPr>
    </w:p>
    <w:p w:rsidR="002F3F6D" w:rsidRPr="0039339F" w:rsidRDefault="00DF499F" w:rsidP="001E1A72">
      <w:pPr>
        <w:pStyle w:val="a3"/>
        <w:ind w:left="0" w:firstLine="709"/>
      </w:pPr>
      <w:r w:rsidRPr="0039339F">
        <w:t>Информационная</w:t>
      </w:r>
      <w:r w:rsidRPr="0039339F">
        <w:rPr>
          <w:spacing w:val="-5"/>
        </w:rPr>
        <w:t xml:space="preserve"> </w:t>
      </w:r>
      <w:r w:rsidRPr="0039339F">
        <w:t>справка</w:t>
      </w:r>
      <w:r w:rsidRPr="0039339F">
        <w:rPr>
          <w:spacing w:val="-4"/>
        </w:rPr>
        <w:t xml:space="preserve"> </w:t>
      </w:r>
      <w:r w:rsidRPr="0039339F">
        <w:t>о</w:t>
      </w:r>
      <w:r w:rsidRPr="0039339F">
        <w:rPr>
          <w:spacing w:val="-2"/>
        </w:rPr>
        <w:t xml:space="preserve"> </w:t>
      </w:r>
      <w:r w:rsidR="002A1E98" w:rsidRPr="0039339F">
        <w:t>МБОУ «</w:t>
      </w:r>
      <w:r w:rsidR="00231679" w:rsidRPr="0039339F">
        <w:t>Лицей №</w:t>
      </w:r>
      <w:r w:rsidR="00DD15BA" w:rsidRPr="0039339F">
        <w:t xml:space="preserve"> </w:t>
      </w:r>
      <w:r w:rsidR="00231679" w:rsidRPr="0039339F">
        <w:t>8</w:t>
      </w:r>
      <w:r w:rsidR="002A1E98" w:rsidRPr="0039339F">
        <w:t>»</w:t>
      </w:r>
      <w:r w:rsidRPr="0039339F">
        <w:t>:</w:t>
      </w:r>
    </w:p>
    <w:p w:rsidR="002F3F6D" w:rsidRPr="0039339F" w:rsidRDefault="002A1E98" w:rsidP="001E1A72">
      <w:pPr>
        <w:pStyle w:val="a3"/>
        <w:ind w:left="0" w:firstLine="709"/>
      </w:pPr>
      <w:r w:rsidRPr="0039339F">
        <w:t xml:space="preserve">МБОУ </w:t>
      </w:r>
      <w:r w:rsidR="00231679" w:rsidRPr="0039339F">
        <w:t xml:space="preserve">«Лицей № 8» </w:t>
      </w:r>
      <w:r w:rsidR="00DF499F" w:rsidRPr="0039339F">
        <w:t>расположена</w:t>
      </w:r>
      <w:r w:rsidR="00DF499F" w:rsidRPr="0039339F">
        <w:rPr>
          <w:spacing w:val="-3"/>
        </w:rPr>
        <w:t xml:space="preserve"> </w:t>
      </w:r>
      <w:r w:rsidR="00DF499F" w:rsidRPr="0039339F">
        <w:t>по</w:t>
      </w:r>
      <w:r w:rsidR="00DF499F" w:rsidRPr="0039339F">
        <w:rPr>
          <w:spacing w:val="-3"/>
        </w:rPr>
        <w:t xml:space="preserve"> </w:t>
      </w:r>
      <w:r w:rsidR="00DF499F" w:rsidRPr="0039339F">
        <w:t>адресу:</w:t>
      </w:r>
      <w:r w:rsidR="00DF499F" w:rsidRPr="0039339F">
        <w:rPr>
          <w:spacing w:val="-2"/>
        </w:rPr>
        <w:t xml:space="preserve"> </w:t>
      </w:r>
      <w:r w:rsidR="00DF499F" w:rsidRPr="0039339F">
        <w:t>г.</w:t>
      </w:r>
      <w:r w:rsidRPr="0039339F">
        <w:t xml:space="preserve"> Махачкала</w:t>
      </w:r>
      <w:r w:rsidR="00DF499F" w:rsidRPr="0039339F">
        <w:t>,</w:t>
      </w:r>
      <w:r w:rsidR="00DF499F" w:rsidRPr="0039339F">
        <w:rPr>
          <w:spacing w:val="1"/>
        </w:rPr>
        <w:t xml:space="preserve"> </w:t>
      </w:r>
      <w:r w:rsidR="00DF499F" w:rsidRPr="0039339F">
        <w:t>ул.</w:t>
      </w:r>
      <w:r w:rsidR="00DF499F" w:rsidRPr="0039339F">
        <w:rPr>
          <w:spacing w:val="-3"/>
        </w:rPr>
        <w:t xml:space="preserve"> </w:t>
      </w:r>
      <w:r w:rsidR="00231679" w:rsidRPr="0039339F">
        <w:t>Аскерханова</w:t>
      </w:r>
      <w:r w:rsidR="00DF499F" w:rsidRPr="0039339F">
        <w:t>,</w:t>
      </w:r>
      <w:r w:rsidR="00DF499F" w:rsidRPr="0039339F">
        <w:rPr>
          <w:spacing w:val="-2"/>
        </w:rPr>
        <w:t xml:space="preserve"> </w:t>
      </w:r>
      <w:r w:rsidR="00231679" w:rsidRPr="0039339F">
        <w:rPr>
          <w:spacing w:val="-5"/>
        </w:rPr>
        <w:t>6</w:t>
      </w:r>
      <w:r w:rsidR="00DF499F" w:rsidRPr="0039339F">
        <w:rPr>
          <w:spacing w:val="-5"/>
        </w:rPr>
        <w:t>.</w:t>
      </w:r>
    </w:p>
    <w:p w:rsidR="002F3F6D" w:rsidRPr="0039339F" w:rsidRDefault="00DF499F" w:rsidP="001E1A72">
      <w:pPr>
        <w:pStyle w:val="a3"/>
        <w:ind w:left="0" w:firstLine="709"/>
      </w:pPr>
      <w:r w:rsidRPr="0039339F">
        <w:t xml:space="preserve">Муниципальное </w:t>
      </w:r>
      <w:r w:rsidR="002A1E98" w:rsidRPr="0039339F">
        <w:t>бюджетное общеобразовательное учреждение «</w:t>
      </w:r>
      <w:r w:rsidR="00231679" w:rsidRPr="0039339F">
        <w:t>Лицей №</w:t>
      </w:r>
      <w:r w:rsidR="00CF584C" w:rsidRPr="0039339F">
        <w:t xml:space="preserve"> </w:t>
      </w:r>
      <w:r w:rsidR="00231679" w:rsidRPr="0039339F">
        <w:t>8</w:t>
      </w:r>
      <w:r w:rsidR="002A1E98" w:rsidRPr="0039339F">
        <w:t xml:space="preserve">» г. Махачкала (далее </w:t>
      </w:r>
      <w:r w:rsidR="00CF584C" w:rsidRPr="0039339F">
        <w:t xml:space="preserve">- </w:t>
      </w:r>
      <w:r w:rsidR="002A1E98" w:rsidRPr="0039339F">
        <w:t xml:space="preserve">МБОУ </w:t>
      </w:r>
      <w:r w:rsidR="00231679" w:rsidRPr="0039339F">
        <w:t>«Лицей №</w:t>
      </w:r>
      <w:r w:rsidR="00DD15BA" w:rsidRPr="0039339F">
        <w:t xml:space="preserve"> </w:t>
      </w:r>
      <w:r w:rsidR="00231679" w:rsidRPr="0039339F">
        <w:t>8»</w:t>
      </w:r>
      <w:r w:rsidRPr="0039339F">
        <w:t>) я</w:t>
      </w:r>
      <w:r w:rsidR="002A1E98" w:rsidRPr="0039339F">
        <w:t>вляется муниципальным бюджетным</w:t>
      </w:r>
      <w:r w:rsidRPr="0039339F">
        <w:t xml:space="preserve"> образовательным учреждением среднего</w:t>
      </w:r>
      <w:r w:rsidRPr="0039339F">
        <w:rPr>
          <w:spacing w:val="40"/>
        </w:rPr>
        <w:t xml:space="preserve"> </w:t>
      </w:r>
      <w:r w:rsidRPr="0039339F">
        <w:t xml:space="preserve">общего </w:t>
      </w:r>
      <w:r w:rsidRPr="0039339F">
        <w:rPr>
          <w:spacing w:val="-2"/>
        </w:rPr>
        <w:t>образования.</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Тип:</w:t>
      </w:r>
      <w:r w:rsidRPr="0039339F">
        <w:rPr>
          <w:spacing w:val="-4"/>
          <w:sz w:val="24"/>
          <w:szCs w:val="24"/>
        </w:rPr>
        <w:t xml:space="preserve"> </w:t>
      </w:r>
      <w:r w:rsidRPr="0039339F">
        <w:rPr>
          <w:sz w:val="24"/>
          <w:szCs w:val="24"/>
        </w:rPr>
        <w:t>Общеобразовательное</w:t>
      </w:r>
      <w:r w:rsidRPr="0039339F">
        <w:rPr>
          <w:spacing w:val="-2"/>
          <w:sz w:val="24"/>
          <w:szCs w:val="24"/>
        </w:rPr>
        <w:t xml:space="preserve"> учреждение;</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Вид:</w:t>
      </w:r>
      <w:r w:rsidR="00AE2E83" w:rsidRPr="0039339F">
        <w:rPr>
          <w:spacing w:val="-3"/>
          <w:sz w:val="24"/>
          <w:szCs w:val="24"/>
        </w:rPr>
        <w:t xml:space="preserve"> Муниципальная бюджетная </w:t>
      </w:r>
      <w:r w:rsidRPr="0039339F">
        <w:rPr>
          <w:sz w:val="24"/>
          <w:szCs w:val="24"/>
        </w:rPr>
        <w:t>общеобразовательная</w:t>
      </w:r>
      <w:r w:rsidRPr="0039339F">
        <w:rPr>
          <w:spacing w:val="-2"/>
          <w:sz w:val="24"/>
          <w:szCs w:val="24"/>
        </w:rPr>
        <w:t xml:space="preserve"> </w:t>
      </w:r>
      <w:r w:rsidR="005070FB">
        <w:rPr>
          <w:spacing w:val="-2"/>
          <w:sz w:val="24"/>
          <w:szCs w:val="24"/>
        </w:rPr>
        <w:t>Лицей</w:t>
      </w:r>
      <w:r w:rsidRPr="0039339F">
        <w:rPr>
          <w:spacing w:val="-2"/>
          <w:sz w:val="24"/>
          <w:szCs w:val="24"/>
        </w:rPr>
        <w:t>;</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Организационно-правовая</w:t>
      </w:r>
      <w:r w:rsidRPr="0039339F">
        <w:rPr>
          <w:spacing w:val="-10"/>
          <w:sz w:val="24"/>
          <w:szCs w:val="24"/>
        </w:rPr>
        <w:t xml:space="preserve"> </w:t>
      </w:r>
      <w:r w:rsidRPr="0039339F">
        <w:rPr>
          <w:sz w:val="24"/>
          <w:szCs w:val="24"/>
        </w:rPr>
        <w:t>форма:</w:t>
      </w:r>
      <w:r w:rsidRPr="0039339F">
        <w:rPr>
          <w:spacing w:val="-7"/>
          <w:sz w:val="24"/>
          <w:szCs w:val="24"/>
        </w:rPr>
        <w:t xml:space="preserve"> </w:t>
      </w:r>
      <w:r w:rsidR="002A1E98" w:rsidRPr="0039339F">
        <w:rPr>
          <w:sz w:val="24"/>
          <w:szCs w:val="24"/>
        </w:rPr>
        <w:t xml:space="preserve">Бюджетное </w:t>
      </w:r>
      <w:r w:rsidRPr="0039339F">
        <w:rPr>
          <w:spacing w:val="-2"/>
          <w:sz w:val="24"/>
          <w:szCs w:val="24"/>
        </w:rPr>
        <w:t>учреждение;</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Учредитель:</w:t>
      </w:r>
      <w:r w:rsidR="00F96F62" w:rsidRPr="0039339F">
        <w:rPr>
          <w:color w:val="000000"/>
          <w:sz w:val="24"/>
          <w:szCs w:val="24"/>
        </w:rPr>
        <w:t xml:space="preserve"> Администрация г. Махачкала</w:t>
      </w:r>
      <w:r w:rsidRPr="0039339F">
        <w:rPr>
          <w:spacing w:val="-2"/>
          <w:sz w:val="24"/>
          <w:szCs w:val="24"/>
        </w:rPr>
        <w:t>;</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Год</w:t>
      </w:r>
      <w:r w:rsidRPr="0039339F">
        <w:rPr>
          <w:spacing w:val="-3"/>
          <w:sz w:val="24"/>
          <w:szCs w:val="24"/>
        </w:rPr>
        <w:t xml:space="preserve"> </w:t>
      </w:r>
      <w:r w:rsidRPr="0039339F">
        <w:rPr>
          <w:sz w:val="24"/>
          <w:szCs w:val="24"/>
        </w:rPr>
        <w:t>основания:</w:t>
      </w:r>
      <w:r w:rsidRPr="0039339F">
        <w:rPr>
          <w:spacing w:val="-1"/>
          <w:sz w:val="24"/>
          <w:szCs w:val="24"/>
        </w:rPr>
        <w:t xml:space="preserve"> </w:t>
      </w:r>
      <w:r w:rsidR="00443989">
        <w:rPr>
          <w:sz w:val="24"/>
          <w:szCs w:val="24"/>
        </w:rPr>
        <w:t>1951</w:t>
      </w:r>
      <w:r w:rsidRPr="0039339F">
        <w:rPr>
          <w:spacing w:val="-1"/>
          <w:sz w:val="24"/>
          <w:szCs w:val="24"/>
        </w:rPr>
        <w:t xml:space="preserve"> </w:t>
      </w:r>
      <w:r w:rsidRPr="0039339F">
        <w:rPr>
          <w:spacing w:val="-5"/>
          <w:sz w:val="24"/>
          <w:szCs w:val="24"/>
        </w:rPr>
        <w:t>г.;</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Учебная</w:t>
      </w:r>
      <w:r w:rsidRPr="0039339F">
        <w:rPr>
          <w:spacing w:val="-2"/>
          <w:sz w:val="24"/>
          <w:szCs w:val="24"/>
        </w:rPr>
        <w:t xml:space="preserve"> </w:t>
      </w:r>
      <w:r w:rsidRPr="0039339F">
        <w:rPr>
          <w:sz w:val="24"/>
          <w:szCs w:val="24"/>
        </w:rPr>
        <w:t>неделя:</w:t>
      </w:r>
      <w:r w:rsidRPr="0039339F">
        <w:rPr>
          <w:spacing w:val="-2"/>
          <w:sz w:val="24"/>
          <w:szCs w:val="24"/>
        </w:rPr>
        <w:t xml:space="preserve"> </w:t>
      </w:r>
      <w:r w:rsidR="002A1E98" w:rsidRPr="0039339F">
        <w:rPr>
          <w:sz w:val="24"/>
          <w:szCs w:val="24"/>
        </w:rPr>
        <w:t>6</w:t>
      </w:r>
      <w:r w:rsidRPr="0039339F">
        <w:rPr>
          <w:sz w:val="24"/>
          <w:szCs w:val="24"/>
        </w:rPr>
        <w:t>-</w:t>
      </w:r>
      <w:r w:rsidRPr="0039339F">
        <w:rPr>
          <w:spacing w:val="-2"/>
          <w:sz w:val="24"/>
          <w:szCs w:val="24"/>
        </w:rPr>
        <w:t>дневная;</w:t>
      </w:r>
    </w:p>
    <w:p w:rsidR="009D5CC2" w:rsidRPr="0039339F" w:rsidRDefault="00DF499F" w:rsidP="00CB1A6D">
      <w:pPr>
        <w:pStyle w:val="a7"/>
        <w:numPr>
          <w:ilvl w:val="0"/>
          <w:numId w:val="229"/>
        </w:numPr>
        <w:tabs>
          <w:tab w:val="left" w:pos="993"/>
        </w:tabs>
        <w:ind w:left="0" w:firstLine="709"/>
        <w:rPr>
          <w:spacing w:val="-4"/>
          <w:sz w:val="24"/>
          <w:szCs w:val="24"/>
        </w:rPr>
      </w:pPr>
      <w:r w:rsidRPr="0039339F">
        <w:rPr>
          <w:sz w:val="24"/>
          <w:szCs w:val="24"/>
        </w:rPr>
        <w:t>Наличие</w:t>
      </w:r>
      <w:r w:rsidRPr="0039339F">
        <w:rPr>
          <w:spacing w:val="-5"/>
          <w:sz w:val="24"/>
          <w:szCs w:val="24"/>
        </w:rPr>
        <w:t xml:space="preserve"> </w:t>
      </w:r>
      <w:r w:rsidRPr="0039339F">
        <w:rPr>
          <w:sz w:val="24"/>
          <w:szCs w:val="24"/>
        </w:rPr>
        <w:t>второй</w:t>
      </w:r>
      <w:r w:rsidRPr="0039339F">
        <w:rPr>
          <w:spacing w:val="-3"/>
          <w:sz w:val="24"/>
          <w:szCs w:val="24"/>
        </w:rPr>
        <w:t xml:space="preserve"> </w:t>
      </w:r>
      <w:r w:rsidRPr="0039339F">
        <w:rPr>
          <w:sz w:val="24"/>
          <w:szCs w:val="24"/>
        </w:rPr>
        <w:t>смены:</w:t>
      </w:r>
      <w:r w:rsidRPr="0039339F">
        <w:rPr>
          <w:spacing w:val="-3"/>
          <w:sz w:val="24"/>
          <w:szCs w:val="24"/>
        </w:rPr>
        <w:t xml:space="preserve"> </w:t>
      </w:r>
      <w:r w:rsidRPr="0039339F">
        <w:rPr>
          <w:spacing w:val="-4"/>
          <w:sz w:val="24"/>
          <w:szCs w:val="24"/>
        </w:rPr>
        <w:t>Есть;</w:t>
      </w:r>
    </w:p>
    <w:p w:rsidR="002F3F6D" w:rsidRPr="0039339F" w:rsidRDefault="00DF499F" w:rsidP="00CB1A6D">
      <w:pPr>
        <w:pStyle w:val="a7"/>
        <w:numPr>
          <w:ilvl w:val="0"/>
          <w:numId w:val="229"/>
        </w:numPr>
        <w:tabs>
          <w:tab w:val="left" w:pos="993"/>
        </w:tabs>
        <w:ind w:left="0" w:firstLine="709"/>
        <w:rPr>
          <w:spacing w:val="-4"/>
          <w:sz w:val="24"/>
          <w:szCs w:val="24"/>
        </w:rPr>
      </w:pPr>
      <w:r w:rsidRPr="0039339F">
        <w:rPr>
          <w:sz w:val="24"/>
          <w:szCs w:val="24"/>
        </w:rPr>
        <w:t>Адрес</w:t>
      </w:r>
      <w:r w:rsidRPr="0039339F">
        <w:rPr>
          <w:spacing w:val="-5"/>
          <w:sz w:val="24"/>
          <w:szCs w:val="24"/>
        </w:rPr>
        <w:t xml:space="preserve"> </w:t>
      </w:r>
      <w:r w:rsidRPr="0039339F">
        <w:rPr>
          <w:sz w:val="24"/>
          <w:szCs w:val="24"/>
        </w:rPr>
        <w:t>сайта</w:t>
      </w:r>
      <w:r w:rsidRPr="0039339F">
        <w:rPr>
          <w:spacing w:val="-2"/>
          <w:sz w:val="24"/>
          <w:szCs w:val="24"/>
        </w:rPr>
        <w:t xml:space="preserve"> </w:t>
      </w:r>
      <w:r w:rsidRPr="0039339F">
        <w:rPr>
          <w:sz w:val="24"/>
          <w:szCs w:val="24"/>
        </w:rPr>
        <w:t>в</w:t>
      </w:r>
      <w:r w:rsidRPr="0039339F">
        <w:rPr>
          <w:spacing w:val="-3"/>
          <w:sz w:val="24"/>
          <w:szCs w:val="24"/>
        </w:rPr>
        <w:t xml:space="preserve"> </w:t>
      </w:r>
      <w:r w:rsidRPr="0039339F">
        <w:rPr>
          <w:sz w:val="24"/>
          <w:szCs w:val="24"/>
        </w:rPr>
        <w:t>Интернете:</w:t>
      </w:r>
      <w:r w:rsidRPr="0039339F">
        <w:rPr>
          <w:spacing w:val="-1"/>
          <w:sz w:val="24"/>
          <w:szCs w:val="24"/>
        </w:rPr>
        <w:t xml:space="preserve"> </w:t>
      </w:r>
      <w:hyperlink r:id="rId9" w:tgtFrame="_blank" w:history="1">
        <w:r w:rsidR="003164EE" w:rsidRPr="0039339F">
          <w:rPr>
            <w:rStyle w:val="ad"/>
            <w:color w:val="auto"/>
            <w:sz w:val="24"/>
            <w:szCs w:val="24"/>
            <w:lang w:val="en-US"/>
          </w:rPr>
          <w:t>litsey</w:t>
        </w:r>
        <w:r w:rsidR="003164EE" w:rsidRPr="0039339F">
          <w:rPr>
            <w:rStyle w:val="ad"/>
            <w:color w:val="auto"/>
            <w:sz w:val="24"/>
            <w:szCs w:val="24"/>
          </w:rPr>
          <w:t>-8.</w:t>
        </w:r>
        <w:r w:rsidR="003164EE" w:rsidRPr="0039339F">
          <w:rPr>
            <w:rStyle w:val="ad"/>
            <w:color w:val="auto"/>
            <w:sz w:val="24"/>
            <w:szCs w:val="24"/>
            <w:lang w:val="en-US"/>
          </w:rPr>
          <w:t>dagestanschool</w:t>
        </w:r>
        <w:r w:rsidR="001E1914" w:rsidRPr="0039339F">
          <w:rPr>
            <w:rStyle w:val="ad"/>
            <w:color w:val="auto"/>
            <w:sz w:val="24"/>
            <w:szCs w:val="24"/>
          </w:rPr>
          <w:t>.ru</w:t>
        </w:r>
      </w:hyperlink>
      <w:r w:rsidR="001E1914" w:rsidRPr="0039339F">
        <w:rPr>
          <w:sz w:val="24"/>
          <w:szCs w:val="24"/>
        </w:rPr>
        <w:t>.</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Адрес</w:t>
      </w:r>
      <w:r w:rsidRPr="0039339F">
        <w:rPr>
          <w:spacing w:val="-5"/>
          <w:sz w:val="24"/>
          <w:szCs w:val="24"/>
        </w:rPr>
        <w:t xml:space="preserve"> </w:t>
      </w:r>
      <w:r w:rsidRPr="0039339F">
        <w:rPr>
          <w:sz w:val="24"/>
          <w:szCs w:val="24"/>
        </w:rPr>
        <w:t>электронной</w:t>
      </w:r>
      <w:r w:rsidRPr="0039339F">
        <w:rPr>
          <w:spacing w:val="-5"/>
          <w:sz w:val="24"/>
          <w:szCs w:val="24"/>
        </w:rPr>
        <w:t xml:space="preserve"> </w:t>
      </w:r>
      <w:r w:rsidRPr="0039339F">
        <w:rPr>
          <w:sz w:val="24"/>
          <w:szCs w:val="24"/>
        </w:rPr>
        <w:t>почты:</w:t>
      </w:r>
      <w:r w:rsidR="005154D4" w:rsidRPr="0039339F">
        <w:rPr>
          <w:sz w:val="24"/>
          <w:szCs w:val="24"/>
          <w:u w:val="single"/>
        </w:rPr>
        <w:t xml:space="preserve"> </w:t>
      </w:r>
      <w:r w:rsidR="005154D4" w:rsidRPr="0039339F">
        <w:rPr>
          <w:sz w:val="24"/>
          <w:szCs w:val="24"/>
          <w:u w:val="single"/>
          <w:lang w:val="en-US"/>
        </w:rPr>
        <w:t>school</w:t>
      </w:r>
      <w:r w:rsidR="005154D4" w:rsidRPr="0039339F">
        <w:rPr>
          <w:sz w:val="24"/>
          <w:szCs w:val="24"/>
          <w:u w:val="single"/>
        </w:rPr>
        <w:t>_8_</w:t>
      </w:r>
      <w:r w:rsidR="005154D4" w:rsidRPr="0039339F">
        <w:rPr>
          <w:sz w:val="24"/>
          <w:szCs w:val="24"/>
          <w:u w:val="single"/>
          <w:lang w:val="en-US"/>
        </w:rPr>
        <w:t>mchk</w:t>
      </w:r>
      <w:r w:rsidR="005154D4" w:rsidRPr="0039339F">
        <w:rPr>
          <w:sz w:val="24"/>
          <w:szCs w:val="24"/>
          <w:u w:val="single"/>
        </w:rPr>
        <w:t>@</w:t>
      </w:r>
      <w:r w:rsidR="005154D4" w:rsidRPr="0039339F">
        <w:rPr>
          <w:sz w:val="24"/>
          <w:szCs w:val="24"/>
          <w:u w:val="single"/>
          <w:lang w:val="en-US"/>
        </w:rPr>
        <w:t>mail</w:t>
      </w:r>
      <w:r w:rsidR="00F96F62" w:rsidRPr="0039339F">
        <w:rPr>
          <w:sz w:val="24"/>
          <w:szCs w:val="24"/>
          <w:u w:val="single"/>
        </w:rPr>
        <w:t>.ru.</w:t>
      </w:r>
      <w:r w:rsidRPr="0039339F">
        <w:rPr>
          <w:spacing w:val="-3"/>
          <w:sz w:val="24"/>
          <w:szCs w:val="24"/>
        </w:rPr>
        <w:t xml:space="preserve"> </w:t>
      </w:r>
    </w:p>
    <w:p w:rsidR="002F3F6D" w:rsidRPr="0039339F" w:rsidRDefault="00DF499F" w:rsidP="001E1A72">
      <w:pPr>
        <w:pStyle w:val="a3"/>
        <w:ind w:left="0" w:firstLine="709"/>
      </w:pPr>
      <w:r w:rsidRPr="0039339F">
        <w:t>Свидетельство о государств</w:t>
      </w:r>
      <w:r w:rsidR="00F96F62" w:rsidRPr="0039339F">
        <w:t xml:space="preserve">енной аккредитации - </w:t>
      </w:r>
      <w:r w:rsidR="00443989">
        <w:t>№ 6138</w:t>
      </w:r>
      <w:r w:rsidR="00F96F62" w:rsidRPr="0039339F">
        <w:t xml:space="preserve"> от </w:t>
      </w:r>
      <w:r w:rsidR="00443989">
        <w:t>29.04.2015</w:t>
      </w:r>
      <w:r w:rsidR="00F96F62" w:rsidRPr="0039339F">
        <w:t xml:space="preserve"> выдано </w:t>
      </w:r>
      <w:r w:rsidRPr="0039339F">
        <w:t xml:space="preserve">Министерством образования </w:t>
      </w:r>
      <w:r w:rsidR="00F96F62" w:rsidRPr="0039339F">
        <w:t xml:space="preserve">и науки Республики Дагестан, срок действия по </w:t>
      </w:r>
      <w:r w:rsidR="00443989">
        <w:t>30.12.2023 г</w:t>
      </w:r>
      <w:r w:rsidR="006C2A2A">
        <w:t>.</w:t>
      </w:r>
    </w:p>
    <w:p w:rsidR="002F3F6D" w:rsidRPr="0039339F" w:rsidRDefault="00DF499F" w:rsidP="001E1A72">
      <w:pPr>
        <w:pStyle w:val="a3"/>
        <w:ind w:left="0" w:firstLine="709"/>
      </w:pPr>
      <w:r w:rsidRPr="0039339F">
        <w:t xml:space="preserve">В соответствии с Приложением к лицензии </w:t>
      </w:r>
      <w:r w:rsidR="002A1E98" w:rsidRPr="0039339F">
        <w:t xml:space="preserve">МБОУ </w:t>
      </w:r>
      <w:r w:rsidR="00231679" w:rsidRPr="0039339F">
        <w:t xml:space="preserve">«Лицей № 8» </w:t>
      </w:r>
      <w:r w:rsidRPr="0039339F">
        <w:t>реализует образовательные программы:</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начального</w:t>
      </w:r>
      <w:r w:rsidRPr="0039339F">
        <w:rPr>
          <w:spacing w:val="-3"/>
          <w:sz w:val="24"/>
          <w:szCs w:val="24"/>
        </w:rPr>
        <w:t xml:space="preserve"> </w:t>
      </w:r>
      <w:r w:rsidRPr="0039339F">
        <w:rPr>
          <w:sz w:val="24"/>
          <w:szCs w:val="24"/>
        </w:rPr>
        <w:t>общего</w:t>
      </w:r>
      <w:r w:rsidRPr="0039339F">
        <w:rPr>
          <w:spacing w:val="-3"/>
          <w:sz w:val="24"/>
          <w:szCs w:val="24"/>
        </w:rPr>
        <w:t xml:space="preserve"> </w:t>
      </w:r>
      <w:r w:rsidRPr="0039339F">
        <w:rPr>
          <w:spacing w:val="-2"/>
          <w:sz w:val="24"/>
          <w:szCs w:val="24"/>
        </w:rPr>
        <w:t>образования;</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основного</w:t>
      </w:r>
      <w:r w:rsidRPr="0039339F">
        <w:rPr>
          <w:spacing w:val="-2"/>
          <w:sz w:val="24"/>
          <w:szCs w:val="24"/>
        </w:rPr>
        <w:t xml:space="preserve"> </w:t>
      </w:r>
      <w:r w:rsidRPr="0039339F">
        <w:rPr>
          <w:sz w:val="24"/>
          <w:szCs w:val="24"/>
        </w:rPr>
        <w:t>общего</w:t>
      </w:r>
      <w:r w:rsidRPr="0039339F">
        <w:rPr>
          <w:spacing w:val="-2"/>
          <w:sz w:val="24"/>
          <w:szCs w:val="24"/>
        </w:rPr>
        <w:t xml:space="preserve"> образования;</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среднего</w:t>
      </w:r>
      <w:r w:rsidRPr="0039339F">
        <w:rPr>
          <w:spacing w:val="-3"/>
          <w:sz w:val="24"/>
          <w:szCs w:val="24"/>
        </w:rPr>
        <w:t xml:space="preserve"> </w:t>
      </w:r>
      <w:r w:rsidRPr="0039339F">
        <w:rPr>
          <w:sz w:val="24"/>
          <w:szCs w:val="24"/>
        </w:rPr>
        <w:t>общего</w:t>
      </w:r>
      <w:r w:rsidRPr="0039339F">
        <w:rPr>
          <w:spacing w:val="-2"/>
          <w:sz w:val="24"/>
          <w:szCs w:val="24"/>
        </w:rPr>
        <w:t xml:space="preserve"> образования.</w:t>
      </w:r>
    </w:p>
    <w:p w:rsidR="002F3F6D" w:rsidRPr="0039339F" w:rsidRDefault="00DF499F" w:rsidP="001E1A72">
      <w:pPr>
        <w:pStyle w:val="a3"/>
        <w:ind w:left="0" w:firstLine="709"/>
      </w:pPr>
      <w:r w:rsidRPr="0039339F">
        <w:t xml:space="preserve">Миссия </w:t>
      </w:r>
      <w:r w:rsidR="00CF584C" w:rsidRPr="0039339F">
        <w:t xml:space="preserve">Лицея </w:t>
      </w:r>
      <w:r w:rsidRPr="0039339F">
        <w:t>на современном этапе ее развития определена следующим образом: создание условий для удовлетворения всех образовательных потребностей и запросов участников образовательного процесса.</w:t>
      </w:r>
    </w:p>
    <w:p w:rsidR="006C2A2A" w:rsidRDefault="00DF499F" w:rsidP="001E1A72">
      <w:pPr>
        <w:pStyle w:val="a3"/>
        <w:ind w:left="0" w:firstLine="709"/>
      </w:pPr>
      <w:r w:rsidRPr="0039339F">
        <w:t xml:space="preserve">Цель деятельности и предназначение </w:t>
      </w:r>
      <w:r w:rsidR="00CF584C" w:rsidRPr="0039339F">
        <w:t xml:space="preserve">Лицея </w:t>
      </w:r>
      <w:r w:rsidRPr="0039339F">
        <w:t>– достижение обучающимися образовательного уровня, соответствующего федеральному образовательному стандарту, формирование</w:t>
      </w:r>
      <w:r w:rsidRPr="0039339F">
        <w:rPr>
          <w:spacing w:val="-1"/>
        </w:rPr>
        <w:t xml:space="preserve"> </w:t>
      </w:r>
      <w:r w:rsidRPr="0039339F">
        <w:t>общей культуры личности обучающихся на</w:t>
      </w:r>
      <w:r w:rsidRPr="0039339F">
        <w:rPr>
          <w:spacing w:val="-1"/>
        </w:rPr>
        <w:t xml:space="preserve"> </w:t>
      </w:r>
      <w:r w:rsidRPr="0039339F">
        <w:t>основе усвоения обязательного минимума</w:t>
      </w:r>
      <w:r w:rsidRPr="0039339F">
        <w:rPr>
          <w:spacing w:val="-8"/>
        </w:rPr>
        <w:t xml:space="preserve"> </w:t>
      </w:r>
      <w:r w:rsidRPr="0039339F">
        <w:t>содержания</w:t>
      </w:r>
      <w:r w:rsidRPr="0039339F">
        <w:rPr>
          <w:spacing w:val="-7"/>
        </w:rPr>
        <w:t xml:space="preserve"> </w:t>
      </w:r>
      <w:r w:rsidRPr="0039339F">
        <w:t>общеобразовательных</w:t>
      </w:r>
      <w:r w:rsidRPr="0039339F">
        <w:rPr>
          <w:spacing w:val="-8"/>
        </w:rPr>
        <w:t xml:space="preserve"> </w:t>
      </w:r>
      <w:r w:rsidRPr="0039339F">
        <w:t>программ,</w:t>
      </w:r>
      <w:r w:rsidRPr="0039339F">
        <w:rPr>
          <w:spacing w:val="-7"/>
        </w:rPr>
        <w:t xml:space="preserve"> </w:t>
      </w:r>
      <w:r w:rsidRPr="0039339F">
        <w:t>их</w:t>
      </w:r>
      <w:r w:rsidRPr="0039339F">
        <w:rPr>
          <w:spacing w:val="-5"/>
        </w:rPr>
        <w:t xml:space="preserve"> </w:t>
      </w:r>
      <w:r w:rsidRPr="0039339F">
        <w:t>адаптации</w:t>
      </w:r>
      <w:r w:rsidRPr="0039339F">
        <w:rPr>
          <w:spacing w:val="-6"/>
        </w:rPr>
        <w:t xml:space="preserve"> </w:t>
      </w:r>
      <w:r w:rsidRPr="0039339F">
        <w:t>к</w:t>
      </w:r>
      <w:r w:rsidRPr="0039339F">
        <w:rPr>
          <w:spacing w:val="-6"/>
        </w:rPr>
        <w:t xml:space="preserve"> </w:t>
      </w:r>
      <w:r w:rsidRPr="0039339F">
        <w:t>жизни</w:t>
      </w:r>
      <w:r w:rsidRPr="0039339F">
        <w:rPr>
          <w:spacing w:val="-6"/>
        </w:rPr>
        <w:t xml:space="preserve"> </w:t>
      </w:r>
      <w:r w:rsidRPr="0039339F">
        <w:t>в</w:t>
      </w:r>
      <w:r w:rsidRPr="0039339F">
        <w:rPr>
          <w:spacing w:val="-7"/>
        </w:rPr>
        <w:t xml:space="preserve"> </w:t>
      </w:r>
      <w:r w:rsidRPr="0039339F">
        <w:t>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w:t>
      </w:r>
      <w:r w:rsidRPr="0039339F">
        <w:rPr>
          <w:spacing w:val="-3"/>
        </w:rPr>
        <w:t xml:space="preserve"> </w:t>
      </w:r>
      <w:r w:rsidRPr="0039339F">
        <w:t>и</w:t>
      </w:r>
      <w:r w:rsidRPr="0039339F">
        <w:rPr>
          <w:spacing w:val="-2"/>
        </w:rPr>
        <w:t xml:space="preserve"> </w:t>
      </w:r>
      <w:r w:rsidRPr="0039339F">
        <w:t>свободам</w:t>
      </w:r>
      <w:r w:rsidRPr="0039339F">
        <w:rPr>
          <w:spacing w:val="-1"/>
        </w:rPr>
        <w:t xml:space="preserve"> </w:t>
      </w:r>
      <w:r w:rsidRPr="0039339F">
        <w:t>человека,</w:t>
      </w:r>
      <w:r w:rsidRPr="0039339F">
        <w:rPr>
          <w:spacing w:val="-2"/>
        </w:rPr>
        <w:t xml:space="preserve"> </w:t>
      </w:r>
      <w:r w:rsidRPr="0039339F">
        <w:t>любви</w:t>
      </w:r>
      <w:r w:rsidRPr="0039339F">
        <w:rPr>
          <w:spacing w:val="-2"/>
        </w:rPr>
        <w:t xml:space="preserve"> </w:t>
      </w:r>
      <w:r w:rsidRPr="0039339F">
        <w:t>к</w:t>
      </w:r>
      <w:r w:rsidRPr="0039339F">
        <w:rPr>
          <w:spacing w:val="-2"/>
        </w:rPr>
        <w:t xml:space="preserve"> </w:t>
      </w:r>
      <w:r w:rsidRPr="0039339F">
        <w:t>окружающей</w:t>
      </w:r>
      <w:r w:rsidRPr="0039339F">
        <w:rPr>
          <w:spacing w:val="-2"/>
        </w:rPr>
        <w:t xml:space="preserve"> </w:t>
      </w:r>
      <w:r w:rsidRPr="0039339F">
        <w:t>природе,</w:t>
      </w:r>
      <w:r w:rsidRPr="0039339F">
        <w:rPr>
          <w:spacing w:val="-2"/>
        </w:rPr>
        <w:t xml:space="preserve"> </w:t>
      </w:r>
      <w:r w:rsidRPr="0039339F">
        <w:t>родине,</w:t>
      </w:r>
      <w:r w:rsidRPr="0039339F">
        <w:rPr>
          <w:spacing w:val="-5"/>
        </w:rPr>
        <w:t xml:space="preserve"> </w:t>
      </w:r>
      <w:r w:rsidRPr="0039339F">
        <w:t>семье,</w:t>
      </w:r>
      <w:r w:rsidRPr="0039339F">
        <w:rPr>
          <w:spacing w:val="1"/>
        </w:rPr>
        <w:t xml:space="preserve"> </w:t>
      </w:r>
      <w:r w:rsidRPr="0039339F">
        <w:rPr>
          <w:spacing w:val="-2"/>
        </w:rPr>
        <w:t>формирование</w:t>
      </w:r>
      <w:r w:rsidR="001E1914" w:rsidRPr="0039339F">
        <w:rPr>
          <w:spacing w:val="-2"/>
        </w:rPr>
        <w:t xml:space="preserve"> з</w:t>
      </w:r>
      <w:r w:rsidR="006C2A2A">
        <w:t>дорового образа жизни.</w:t>
      </w:r>
    </w:p>
    <w:p w:rsidR="006C2A2A" w:rsidRDefault="006C2A2A" w:rsidP="001E1A72">
      <w:pPr>
        <w:pStyle w:val="a3"/>
        <w:ind w:left="0" w:firstLine="709"/>
      </w:pPr>
    </w:p>
    <w:p w:rsidR="002F3F6D" w:rsidRPr="0039339F" w:rsidRDefault="00DF499F" w:rsidP="001E1A72">
      <w:pPr>
        <w:pStyle w:val="a3"/>
        <w:ind w:left="0" w:firstLine="709"/>
        <w:rPr>
          <w:i/>
        </w:rPr>
      </w:pPr>
      <w:r w:rsidRPr="0039339F">
        <w:rPr>
          <w:i/>
        </w:rPr>
        <w:t>Направления</w:t>
      </w:r>
      <w:r w:rsidRPr="0039339F">
        <w:rPr>
          <w:i/>
          <w:spacing w:val="-9"/>
        </w:rPr>
        <w:t xml:space="preserve"> </w:t>
      </w:r>
      <w:r w:rsidRPr="0039339F">
        <w:rPr>
          <w:i/>
        </w:rPr>
        <w:t>деятельности</w:t>
      </w:r>
      <w:r w:rsidRPr="0039339F">
        <w:rPr>
          <w:i/>
          <w:spacing w:val="-4"/>
        </w:rPr>
        <w:t xml:space="preserve"> </w:t>
      </w:r>
      <w:r w:rsidR="00CF584C" w:rsidRPr="0039339F">
        <w:rPr>
          <w:i/>
          <w:spacing w:val="-2"/>
        </w:rPr>
        <w:t>Лицея</w:t>
      </w:r>
      <w:r w:rsidRPr="0039339F">
        <w:rPr>
          <w:i/>
          <w:spacing w:val="-2"/>
        </w:rPr>
        <w:t>:</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реализация общеобразовательных программ начального общего образования, основного общего образования, среднего общего образования;</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 xml:space="preserve">индивидуально-личностный подход в образовании, обеспечивающий вариативность и разноуровневость предлагаемых учебных программ и образовательных </w:t>
      </w:r>
      <w:r w:rsidRPr="0039339F">
        <w:rPr>
          <w:spacing w:val="-2"/>
          <w:sz w:val="24"/>
          <w:szCs w:val="24"/>
        </w:rPr>
        <w:t>услуг;</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предоставление учащимся выбора занятий дополнительного образования, внеурочной деятельности;</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 xml:space="preserve">повышение качества образования за счет внедрения эффективных педагогических </w:t>
      </w:r>
      <w:r w:rsidRPr="0039339F">
        <w:rPr>
          <w:spacing w:val="-2"/>
          <w:sz w:val="24"/>
          <w:szCs w:val="24"/>
        </w:rPr>
        <w:t>технологий.</w:t>
      </w:r>
    </w:p>
    <w:p w:rsidR="002F3F6D" w:rsidRPr="0039339F" w:rsidRDefault="005070FB" w:rsidP="001E1A72">
      <w:pPr>
        <w:pStyle w:val="a3"/>
        <w:ind w:left="0" w:firstLine="709"/>
      </w:pPr>
      <w:r>
        <w:t>Лицей</w:t>
      </w:r>
      <w:r w:rsidR="00DF499F" w:rsidRPr="0039339F">
        <w:t xml:space="preserve"> осуществляет обучение и воспитание в интересах личности, общества, государства, обеспечивает охрану здоровья и создание благоприятных условий для разностороннего развития личности.</w:t>
      </w:r>
    </w:p>
    <w:p w:rsidR="00443989" w:rsidRDefault="00443989" w:rsidP="001E1A72">
      <w:pPr>
        <w:pStyle w:val="a3"/>
        <w:ind w:left="0" w:firstLine="709"/>
      </w:pPr>
    </w:p>
    <w:p w:rsidR="002F3F6D" w:rsidRPr="0039339F" w:rsidRDefault="00DF499F" w:rsidP="001E1A72">
      <w:pPr>
        <w:pStyle w:val="a3"/>
        <w:ind w:left="0" w:firstLine="709"/>
      </w:pPr>
      <w:r w:rsidRPr="0039339F">
        <w:t xml:space="preserve">Срок получения основного общего образования составляет пять лет, а для лиц с ограниченными возможностями здоровья и инвалидов при обучении по адаптированным основным </w:t>
      </w:r>
      <w:r w:rsidRPr="0039339F">
        <w:lastRenderedPageBreak/>
        <w:t>образовательным программам основного общего образования, независимо от применяемых образовательных технологий, может увеличиться не более чем на один год, составить 6 лет обучения, но объем аудиторных часов не должен превышать 6018 часов.</w:t>
      </w:r>
    </w:p>
    <w:p w:rsidR="002F3F6D" w:rsidRPr="0039339F" w:rsidRDefault="00DF499F" w:rsidP="001E1A72">
      <w:pPr>
        <w:pStyle w:val="a3"/>
        <w:ind w:left="0" w:firstLine="709"/>
      </w:pPr>
      <w:r w:rsidRPr="0039339F">
        <w:t xml:space="preserve">Основная образовательная программа (далее </w:t>
      </w:r>
      <w:r w:rsidR="00C74832">
        <w:t xml:space="preserve">- </w:t>
      </w:r>
      <w:r w:rsidRPr="0039339F">
        <w:t>ООП) основного</w:t>
      </w:r>
      <w:r w:rsidR="00127D29" w:rsidRPr="0039339F">
        <w:t xml:space="preserve"> общего образования МБОУ </w:t>
      </w:r>
      <w:r w:rsidR="00231679" w:rsidRPr="0039339F">
        <w:t xml:space="preserve">«Лицей № 8» </w:t>
      </w:r>
      <w:r w:rsidRPr="0039339F">
        <w:t>определяет цели, задачи, планируемые результаты, содержание и организацию</w:t>
      </w:r>
      <w:r w:rsidRPr="0039339F">
        <w:rPr>
          <w:spacing w:val="-11"/>
        </w:rPr>
        <w:t xml:space="preserve"> </w:t>
      </w:r>
      <w:r w:rsidRPr="0039339F">
        <w:t>образовательной</w:t>
      </w:r>
      <w:r w:rsidRPr="0039339F">
        <w:rPr>
          <w:spacing w:val="-11"/>
        </w:rPr>
        <w:t xml:space="preserve"> </w:t>
      </w:r>
      <w:r w:rsidRPr="0039339F">
        <w:t>деятельности</w:t>
      </w:r>
      <w:r w:rsidRPr="0039339F">
        <w:rPr>
          <w:spacing w:val="-11"/>
        </w:rPr>
        <w:t xml:space="preserve"> </w:t>
      </w:r>
      <w:r w:rsidRPr="0039339F">
        <w:t>при</w:t>
      </w:r>
      <w:r w:rsidRPr="0039339F">
        <w:rPr>
          <w:spacing w:val="-11"/>
        </w:rPr>
        <w:t xml:space="preserve"> </w:t>
      </w:r>
      <w:r w:rsidRPr="0039339F">
        <w:t>получении</w:t>
      </w:r>
      <w:r w:rsidRPr="0039339F">
        <w:rPr>
          <w:spacing w:val="-11"/>
        </w:rPr>
        <w:t xml:space="preserve"> </w:t>
      </w:r>
      <w:r w:rsidRPr="0039339F">
        <w:t>основного</w:t>
      </w:r>
      <w:r w:rsidRPr="0039339F">
        <w:rPr>
          <w:spacing w:val="-14"/>
        </w:rPr>
        <w:t xml:space="preserve"> </w:t>
      </w:r>
      <w:r w:rsidRPr="0039339F">
        <w:t>общего</w:t>
      </w:r>
      <w:r w:rsidRPr="0039339F">
        <w:rPr>
          <w:spacing w:val="-12"/>
        </w:rPr>
        <w:t xml:space="preserve"> </w:t>
      </w:r>
      <w:r w:rsidRPr="0039339F">
        <w:t>образования и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w:t>
      </w:r>
    </w:p>
    <w:p w:rsidR="002F3F6D" w:rsidRPr="0039339F" w:rsidRDefault="00127D29" w:rsidP="001E1A72">
      <w:pPr>
        <w:pStyle w:val="a3"/>
        <w:ind w:left="0" w:firstLine="709"/>
      </w:pPr>
      <w:r w:rsidRPr="0039339F">
        <w:t xml:space="preserve">ООП ООО МБОУ </w:t>
      </w:r>
      <w:r w:rsidR="00231679" w:rsidRPr="0039339F">
        <w:t xml:space="preserve">«Лицей № 8» </w:t>
      </w:r>
      <w:r w:rsidR="00DF499F" w:rsidRPr="0039339F">
        <w:t>разработана в соответствии с требованиями Федерального государственного образовательного стандарта основного общего образования (далее - ФГОС ООО) к структуре основной образовательной программы с учетом рекомендаций Примерной образовательной программы основного общего образования; на основе анализа деятельности, особенностей и возможностей Учреждения, образовательных потребностей и запросов учащихся, родителей (законных представителей), и определяет цели, задачи, планируемые результаты, содержание, организацию образовательного процесса на уровне основного общего образования, соблюдая</w:t>
      </w:r>
      <w:r w:rsidR="00DF499F" w:rsidRPr="0039339F">
        <w:rPr>
          <w:spacing w:val="-9"/>
        </w:rPr>
        <w:t xml:space="preserve"> </w:t>
      </w:r>
      <w:r w:rsidR="00DF499F" w:rsidRPr="0039339F">
        <w:t>принцип</w:t>
      </w:r>
      <w:r w:rsidR="00DF499F" w:rsidRPr="0039339F">
        <w:rPr>
          <w:spacing w:val="-11"/>
        </w:rPr>
        <w:t xml:space="preserve"> </w:t>
      </w:r>
      <w:r w:rsidR="00DF499F" w:rsidRPr="0039339F">
        <w:t>преемственности</w:t>
      </w:r>
      <w:r w:rsidR="00DF499F" w:rsidRPr="0039339F">
        <w:rPr>
          <w:spacing w:val="-8"/>
        </w:rPr>
        <w:t xml:space="preserve"> </w:t>
      </w:r>
      <w:r w:rsidR="00DF499F" w:rsidRPr="0039339F">
        <w:t>между</w:t>
      </w:r>
      <w:r w:rsidR="00DF499F" w:rsidRPr="0039339F">
        <w:rPr>
          <w:spacing w:val="-14"/>
        </w:rPr>
        <w:t xml:space="preserve"> </w:t>
      </w:r>
      <w:r w:rsidR="00DF499F" w:rsidRPr="0039339F">
        <w:t>начальным</w:t>
      </w:r>
      <w:r w:rsidR="00DF499F" w:rsidRPr="0039339F">
        <w:rPr>
          <w:spacing w:val="-10"/>
        </w:rPr>
        <w:t xml:space="preserve"> </w:t>
      </w:r>
      <w:r w:rsidR="00DF499F" w:rsidRPr="0039339F">
        <w:t>и</w:t>
      </w:r>
      <w:r w:rsidR="00DF499F" w:rsidRPr="0039339F">
        <w:rPr>
          <w:spacing w:val="-8"/>
        </w:rPr>
        <w:t xml:space="preserve"> </w:t>
      </w:r>
      <w:r w:rsidR="00DF499F" w:rsidRPr="0039339F">
        <w:t>основным</w:t>
      </w:r>
      <w:r w:rsidR="00DF499F" w:rsidRPr="0039339F">
        <w:rPr>
          <w:spacing w:val="-8"/>
        </w:rPr>
        <w:t xml:space="preserve"> </w:t>
      </w:r>
      <w:r w:rsidR="00DF499F" w:rsidRPr="0039339F">
        <w:t>уровнями</w:t>
      </w:r>
      <w:r w:rsidR="00DF499F" w:rsidRPr="0039339F">
        <w:rPr>
          <w:spacing w:val="-8"/>
        </w:rPr>
        <w:t xml:space="preserve"> </w:t>
      </w:r>
      <w:r w:rsidR="00DF499F" w:rsidRPr="0039339F">
        <w:t>образования. ООП ООО обеспечивает достижение учащимися результатов освоения ООП ООО в соответствии с требованиями, установленными ФГОС ООО.</w:t>
      </w:r>
    </w:p>
    <w:p w:rsidR="002F3F6D" w:rsidRPr="0039339F" w:rsidRDefault="00DF499F" w:rsidP="001E1A72">
      <w:pPr>
        <w:pStyle w:val="a3"/>
        <w:ind w:left="0" w:firstLine="709"/>
      </w:pPr>
      <w:r w:rsidRPr="0039339F">
        <w:t>Основная образовательная программа основного общего образования создана с учётом особенностей и традиций учреждения, предоставляющих возможности обучающимся в раскрытии интеллектуальных и творческих возможностей личности различной направленности.</w:t>
      </w:r>
    </w:p>
    <w:p w:rsidR="002F3F6D" w:rsidRPr="0039339F" w:rsidRDefault="0002691B" w:rsidP="001E1A72">
      <w:pPr>
        <w:pStyle w:val="a3"/>
        <w:ind w:left="0" w:firstLine="709"/>
      </w:pPr>
      <w:r w:rsidRPr="0039339F">
        <w:t xml:space="preserve">ООП ООО МБОУ </w:t>
      </w:r>
      <w:r w:rsidR="00231679" w:rsidRPr="0039339F">
        <w:t xml:space="preserve">«Лицей № 8» </w:t>
      </w:r>
      <w:r w:rsidR="00DF499F" w:rsidRPr="0039339F">
        <w:t>раз</w:t>
      </w:r>
      <w:r w:rsidR="00DE3FEC">
        <w:t>работана на основании следующих</w:t>
      </w:r>
      <w:r w:rsidR="009D5CC2" w:rsidRPr="0039339F">
        <w:t xml:space="preserve"> н</w:t>
      </w:r>
      <w:r w:rsidR="00DF499F" w:rsidRPr="0039339F">
        <w:t>ормативных правовых документов:</w:t>
      </w:r>
    </w:p>
    <w:p w:rsidR="002F3F6D" w:rsidRPr="0039339F" w:rsidRDefault="00DF499F" w:rsidP="00CB1A6D">
      <w:pPr>
        <w:pStyle w:val="a7"/>
        <w:numPr>
          <w:ilvl w:val="0"/>
          <w:numId w:val="229"/>
        </w:numPr>
        <w:tabs>
          <w:tab w:val="left" w:pos="993"/>
          <w:tab w:val="left" w:pos="1314"/>
        </w:tabs>
        <w:ind w:left="0" w:firstLine="709"/>
        <w:rPr>
          <w:sz w:val="24"/>
          <w:szCs w:val="24"/>
        </w:rPr>
      </w:pPr>
      <w:r w:rsidRPr="0039339F">
        <w:rPr>
          <w:sz w:val="24"/>
          <w:szCs w:val="24"/>
        </w:rPr>
        <w:t xml:space="preserve">Федерального Закона от 29.12.2012 № 273-ФЗ «Об образовании в Российской </w:t>
      </w:r>
      <w:r w:rsidRPr="0039339F">
        <w:rPr>
          <w:spacing w:val="-2"/>
          <w:sz w:val="24"/>
          <w:szCs w:val="24"/>
        </w:rPr>
        <w:t>Федерации»;</w:t>
      </w:r>
    </w:p>
    <w:p w:rsidR="002F3F6D" w:rsidRPr="0039339F" w:rsidRDefault="00DF499F" w:rsidP="00CB1A6D">
      <w:pPr>
        <w:pStyle w:val="a7"/>
        <w:numPr>
          <w:ilvl w:val="0"/>
          <w:numId w:val="229"/>
        </w:numPr>
        <w:tabs>
          <w:tab w:val="left" w:pos="993"/>
          <w:tab w:val="left" w:pos="1314"/>
        </w:tabs>
        <w:ind w:left="0" w:firstLine="709"/>
        <w:rPr>
          <w:sz w:val="24"/>
          <w:szCs w:val="24"/>
        </w:rPr>
      </w:pPr>
      <w:r w:rsidRPr="0039339F">
        <w:rPr>
          <w:sz w:val="24"/>
          <w:szCs w:val="24"/>
        </w:rPr>
        <w:t xml:space="preserve">Федерального государственного образовательного стандарта основного общего образования (приказ Министерства просвещения Российской Федерации от 31 мая 2021 г. </w:t>
      </w:r>
      <w:r w:rsidR="009D5CC2" w:rsidRPr="0039339F">
        <w:rPr>
          <w:sz w:val="24"/>
          <w:szCs w:val="24"/>
        </w:rPr>
        <w:t>№</w:t>
      </w:r>
      <w:r w:rsidRPr="0039339F">
        <w:rPr>
          <w:sz w:val="24"/>
          <w:szCs w:val="24"/>
        </w:rPr>
        <w:t xml:space="preserve"> 287);</w:t>
      </w:r>
    </w:p>
    <w:p w:rsidR="002F3F6D" w:rsidRPr="0039339F" w:rsidRDefault="00DF499F" w:rsidP="00CB1A6D">
      <w:pPr>
        <w:pStyle w:val="a7"/>
        <w:numPr>
          <w:ilvl w:val="0"/>
          <w:numId w:val="229"/>
        </w:numPr>
        <w:tabs>
          <w:tab w:val="left" w:pos="993"/>
          <w:tab w:val="left" w:pos="1314"/>
        </w:tabs>
        <w:ind w:left="0" w:firstLine="709"/>
        <w:rPr>
          <w:sz w:val="24"/>
          <w:szCs w:val="24"/>
        </w:rPr>
      </w:pPr>
      <w:r w:rsidRPr="0039339F">
        <w:rPr>
          <w:sz w:val="24"/>
          <w:szCs w:val="24"/>
        </w:rPr>
        <w:t>Примерной</w:t>
      </w:r>
      <w:r w:rsidRPr="0039339F">
        <w:rPr>
          <w:spacing w:val="-15"/>
          <w:sz w:val="24"/>
          <w:szCs w:val="24"/>
        </w:rPr>
        <w:t xml:space="preserve"> </w:t>
      </w:r>
      <w:r w:rsidRPr="0039339F">
        <w:rPr>
          <w:sz w:val="24"/>
          <w:szCs w:val="24"/>
        </w:rPr>
        <w:t>образовательной</w:t>
      </w:r>
      <w:r w:rsidRPr="0039339F">
        <w:rPr>
          <w:spacing w:val="-15"/>
          <w:sz w:val="24"/>
          <w:szCs w:val="24"/>
        </w:rPr>
        <w:t xml:space="preserve"> </w:t>
      </w:r>
      <w:r w:rsidRPr="0039339F">
        <w:rPr>
          <w:sz w:val="24"/>
          <w:szCs w:val="24"/>
        </w:rPr>
        <w:t>программы</w:t>
      </w:r>
      <w:r w:rsidRPr="0039339F">
        <w:rPr>
          <w:spacing w:val="-15"/>
          <w:sz w:val="24"/>
          <w:szCs w:val="24"/>
        </w:rPr>
        <w:t xml:space="preserve"> </w:t>
      </w:r>
      <w:r w:rsidRPr="0039339F">
        <w:rPr>
          <w:sz w:val="24"/>
          <w:szCs w:val="24"/>
        </w:rPr>
        <w:t>основного</w:t>
      </w:r>
      <w:r w:rsidRPr="0039339F">
        <w:rPr>
          <w:spacing w:val="-15"/>
          <w:sz w:val="24"/>
          <w:szCs w:val="24"/>
        </w:rPr>
        <w:t xml:space="preserve"> </w:t>
      </w:r>
      <w:r w:rsidRPr="0039339F">
        <w:rPr>
          <w:sz w:val="24"/>
          <w:szCs w:val="24"/>
        </w:rPr>
        <w:t>общего</w:t>
      </w:r>
      <w:r w:rsidRPr="0039339F">
        <w:rPr>
          <w:spacing w:val="-15"/>
          <w:sz w:val="24"/>
          <w:szCs w:val="24"/>
        </w:rPr>
        <w:t xml:space="preserve"> </w:t>
      </w:r>
      <w:r w:rsidRPr="0039339F">
        <w:rPr>
          <w:sz w:val="24"/>
          <w:szCs w:val="24"/>
        </w:rPr>
        <w:t>образования</w:t>
      </w:r>
      <w:r w:rsidRPr="0039339F">
        <w:rPr>
          <w:spacing w:val="-15"/>
          <w:sz w:val="24"/>
          <w:szCs w:val="24"/>
        </w:rPr>
        <w:t xml:space="preserve"> </w:t>
      </w:r>
      <w:r w:rsidRPr="0039339F">
        <w:rPr>
          <w:sz w:val="24"/>
          <w:szCs w:val="24"/>
        </w:rPr>
        <w:t>(одобрена решением Федерального учебно-методического объединения по общему образованию, протокол 1/22 от 18.03.2022);</w:t>
      </w:r>
    </w:p>
    <w:p w:rsidR="00B641A1" w:rsidRPr="00B641A1" w:rsidRDefault="00DF499F" w:rsidP="00CB1A6D">
      <w:pPr>
        <w:pStyle w:val="a7"/>
        <w:numPr>
          <w:ilvl w:val="0"/>
          <w:numId w:val="229"/>
        </w:numPr>
        <w:tabs>
          <w:tab w:val="left" w:pos="993"/>
        </w:tabs>
        <w:ind w:left="0" w:firstLine="709"/>
        <w:jc w:val="left"/>
      </w:pPr>
      <w:r w:rsidRPr="00B641A1">
        <w:rPr>
          <w:sz w:val="24"/>
          <w:szCs w:val="24"/>
        </w:rPr>
        <w:t>Устава</w:t>
      </w:r>
      <w:r w:rsidRPr="00B641A1">
        <w:rPr>
          <w:spacing w:val="-4"/>
          <w:sz w:val="24"/>
          <w:szCs w:val="24"/>
        </w:rPr>
        <w:t xml:space="preserve"> </w:t>
      </w:r>
      <w:r w:rsidR="0002691B" w:rsidRPr="00B641A1">
        <w:rPr>
          <w:sz w:val="24"/>
          <w:szCs w:val="24"/>
        </w:rPr>
        <w:t>МБ</w:t>
      </w:r>
      <w:r w:rsidRPr="00B641A1">
        <w:rPr>
          <w:sz w:val="24"/>
          <w:szCs w:val="24"/>
        </w:rPr>
        <w:t>ОУ</w:t>
      </w:r>
      <w:r w:rsidRPr="00B641A1">
        <w:rPr>
          <w:spacing w:val="-2"/>
          <w:sz w:val="24"/>
          <w:szCs w:val="24"/>
        </w:rPr>
        <w:t xml:space="preserve"> </w:t>
      </w:r>
      <w:r w:rsidR="00231679" w:rsidRPr="00B641A1">
        <w:rPr>
          <w:spacing w:val="-2"/>
          <w:sz w:val="24"/>
          <w:szCs w:val="24"/>
        </w:rPr>
        <w:t>«Лицей № 8»</w:t>
      </w:r>
      <w:r w:rsidR="00B641A1" w:rsidRPr="00B641A1">
        <w:rPr>
          <w:spacing w:val="-2"/>
          <w:sz w:val="24"/>
          <w:szCs w:val="24"/>
        </w:rPr>
        <w:t xml:space="preserve"> </w:t>
      </w:r>
    </w:p>
    <w:p w:rsidR="002F3F6D" w:rsidRPr="0039339F" w:rsidRDefault="00DF499F" w:rsidP="001E1A72">
      <w:pPr>
        <w:pStyle w:val="a7"/>
        <w:tabs>
          <w:tab w:val="left" w:pos="1254"/>
        </w:tabs>
        <w:ind w:left="0" w:firstLine="709"/>
      </w:pPr>
      <w:r w:rsidRPr="0039339F">
        <w:t xml:space="preserve">Главным направлением деятельности </w:t>
      </w:r>
      <w:r w:rsidR="00CF584C" w:rsidRPr="0039339F">
        <w:t>Лицея</w:t>
      </w:r>
      <w:r w:rsidR="009D5CC2" w:rsidRPr="0039339F">
        <w:t xml:space="preserve"> </w:t>
      </w:r>
      <w:r w:rsidRPr="0039339F">
        <w:t>является обеспечение функционирования</w:t>
      </w:r>
      <w:r w:rsidRPr="00B641A1">
        <w:rPr>
          <w:spacing w:val="-4"/>
        </w:rPr>
        <w:t xml:space="preserve"> </w:t>
      </w:r>
      <w:r w:rsidRPr="0039339F">
        <w:t>системы</w:t>
      </w:r>
      <w:r w:rsidRPr="00B641A1">
        <w:rPr>
          <w:spacing w:val="-2"/>
        </w:rPr>
        <w:t xml:space="preserve"> </w:t>
      </w:r>
      <w:r w:rsidRPr="0039339F">
        <w:t>образования</w:t>
      </w:r>
      <w:r w:rsidRPr="00B641A1">
        <w:rPr>
          <w:spacing w:val="-1"/>
        </w:rPr>
        <w:t xml:space="preserve"> </w:t>
      </w:r>
      <w:r w:rsidR="00CF584C" w:rsidRPr="0039339F">
        <w:t xml:space="preserve">Лицея </w:t>
      </w:r>
      <w:r w:rsidRPr="0039339F">
        <w:t>в</w:t>
      </w:r>
      <w:r w:rsidRPr="00B641A1">
        <w:rPr>
          <w:spacing w:val="-2"/>
        </w:rPr>
        <w:t xml:space="preserve"> </w:t>
      </w:r>
      <w:r w:rsidRPr="0039339F">
        <w:t>соответствии с</w:t>
      </w:r>
      <w:r w:rsidRPr="00B641A1">
        <w:rPr>
          <w:spacing w:val="-4"/>
        </w:rPr>
        <w:t xml:space="preserve"> </w:t>
      </w:r>
      <w:r w:rsidRPr="0039339F">
        <w:t>законодательством</w:t>
      </w:r>
      <w:r w:rsidRPr="00B641A1">
        <w:rPr>
          <w:spacing w:val="-2"/>
        </w:rPr>
        <w:t xml:space="preserve"> </w:t>
      </w:r>
      <w:r w:rsidRPr="0039339F">
        <w:t>РФ</w:t>
      </w:r>
      <w:r w:rsidR="00B641A1">
        <w:rPr>
          <w:spacing w:val="-4"/>
        </w:rPr>
        <w:t xml:space="preserve"> </w:t>
      </w:r>
      <w:r w:rsidRPr="0039339F">
        <w:t>и ожиданиями участников образовательных отношений – педагогов, обучающихся и их родителей (законных представителей).</w:t>
      </w:r>
    </w:p>
    <w:p w:rsidR="002F3F6D" w:rsidRPr="0039339F" w:rsidRDefault="007D55DB" w:rsidP="001E1A72">
      <w:pPr>
        <w:pStyle w:val="a3"/>
        <w:ind w:left="0" w:firstLine="709"/>
      </w:pPr>
      <w:r w:rsidRPr="0039339F">
        <w:t>Основная</w:t>
      </w:r>
      <w:r w:rsidRPr="0039339F">
        <w:rPr>
          <w:spacing w:val="40"/>
        </w:rPr>
        <w:t xml:space="preserve"> образовательная программа</w:t>
      </w:r>
      <w:r w:rsidR="009D5CC2" w:rsidRPr="0039339F">
        <w:rPr>
          <w:spacing w:val="40"/>
        </w:rPr>
        <w:t xml:space="preserve"> </w:t>
      </w:r>
      <w:r w:rsidR="00DF499F" w:rsidRPr="0039339F">
        <w:t>основного</w:t>
      </w:r>
      <w:r w:rsidR="00DF499F" w:rsidRPr="0039339F">
        <w:rPr>
          <w:spacing w:val="40"/>
        </w:rPr>
        <w:t xml:space="preserve"> </w:t>
      </w:r>
      <w:r w:rsidR="00DF499F" w:rsidRPr="0039339F">
        <w:t>общего</w:t>
      </w:r>
      <w:r w:rsidR="00DF499F" w:rsidRPr="0039339F">
        <w:rPr>
          <w:spacing w:val="40"/>
        </w:rPr>
        <w:t xml:space="preserve"> </w:t>
      </w:r>
      <w:r w:rsidR="00DF499F" w:rsidRPr="0039339F">
        <w:t>образования</w:t>
      </w:r>
      <w:r w:rsidR="00DF499F" w:rsidRPr="0039339F">
        <w:rPr>
          <w:spacing w:val="80"/>
        </w:rPr>
        <w:t xml:space="preserve"> </w:t>
      </w:r>
      <w:r w:rsidRPr="0039339F">
        <w:t xml:space="preserve">МБОУ </w:t>
      </w:r>
      <w:r w:rsidR="00231679" w:rsidRPr="0039339F">
        <w:t xml:space="preserve">«Лицей № 8» </w:t>
      </w:r>
      <w:r w:rsidR="00DF499F" w:rsidRPr="0039339F">
        <w:t>в соответствии с требованиями Стандарта</w:t>
      </w:r>
      <w:r w:rsidR="00DF499F" w:rsidRPr="0039339F">
        <w:rPr>
          <w:spacing w:val="40"/>
        </w:rPr>
        <w:t xml:space="preserve"> </w:t>
      </w:r>
      <w:r w:rsidR="00DF499F" w:rsidRPr="0039339F">
        <w:t>включает три раздела:</w:t>
      </w:r>
    </w:p>
    <w:p w:rsidR="002F3F6D" w:rsidRPr="0039339F" w:rsidRDefault="00DF499F" w:rsidP="00CB1A6D">
      <w:pPr>
        <w:pStyle w:val="a7"/>
        <w:numPr>
          <w:ilvl w:val="0"/>
          <w:numId w:val="229"/>
        </w:numPr>
        <w:tabs>
          <w:tab w:val="left" w:pos="993"/>
        </w:tabs>
        <w:ind w:left="0" w:firstLine="709"/>
        <w:rPr>
          <w:sz w:val="24"/>
          <w:szCs w:val="24"/>
        </w:rPr>
      </w:pPr>
      <w:r w:rsidRPr="0039339F">
        <w:rPr>
          <w:spacing w:val="-2"/>
          <w:sz w:val="24"/>
          <w:szCs w:val="24"/>
        </w:rPr>
        <w:t>целевой;</w:t>
      </w:r>
    </w:p>
    <w:p w:rsidR="002F3F6D" w:rsidRPr="0039339F" w:rsidRDefault="00DF499F" w:rsidP="00CB1A6D">
      <w:pPr>
        <w:pStyle w:val="a7"/>
        <w:numPr>
          <w:ilvl w:val="0"/>
          <w:numId w:val="229"/>
        </w:numPr>
        <w:tabs>
          <w:tab w:val="left" w:pos="993"/>
        </w:tabs>
        <w:ind w:left="0" w:firstLine="709"/>
        <w:rPr>
          <w:sz w:val="24"/>
          <w:szCs w:val="24"/>
        </w:rPr>
      </w:pPr>
      <w:r w:rsidRPr="0039339F">
        <w:rPr>
          <w:spacing w:val="-2"/>
          <w:sz w:val="24"/>
          <w:szCs w:val="24"/>
        </w:rPr>
        <w:t>содержательный;</w:t>
      </w:r>
    </w:p>
    <w:p w:rsidR="002F3F6D" w:rsidRPr="0039339F" w:rsidRDefault="00DF499F" w:rsidP="00CB1A6D">
      <w:pPr>
        <w:pStyle w:val="a7"/>
        <w:numPr>
          <w:ilvl w:val="0"/>
          <w:numId w:val="229"/>
        </w:numPr>
        <w:tabs>
          <w:tab w:val="left" w:pos="993"/>
        </w:tabs>
        <w:ind w:left="0" w:firstLine="709"/>
        <w:rPr>
          <w:sz w:val="24"/>
          <w:szCs w:val="24"/>
        </w:rPr>
      </w:pPr>
      <w:r w:rsidRPr="0039339F">
        <w:rPr>
          <w:spacing w:val="-2"/>
          <w:sz w:val="24"/>
          <w:szCs w:val="24"/>
        </w:rPr>
        <w:t>организационный.</w:t>
      </w:r>
    </w:p>
    <w:p w:rsidR="002F3F6D" w:rsidRPr="0039339F" w:rsidRDefault="00DF499F" w:rsidP="001E1A72">
      <w:pPr>
        <w:pStyle w:val="a3"/>
        <w:ind w:left="0" w:firstLine="709"/>
      </w:pPr>
      <w:r w:rsidRPr="0039339F">
        <w:rPr>
          <w:b/>
          <w:i/>
        </w:rPr>
        <w:t xml:space="preserve">Целевой раздел </w:t>
      </w:r>
      <w:r w:rsidRPr="0039339F">
        <w:t>определяет общее назначение, цели, задачи и планируемые результаты реализации программы основного общего образования, в том числе способы определения достижения этих целей и результатов.</w:t>
      </w:r>
    </w:p>
    <w:p w:rsidR="002F3F6D" w:rsidRPr="0039339F" w:rsidRDefault="00DF499F" w:rsidP="001E1A72">
      <w:pPr>
        <w:pStyle w:val="a3"/>
        <w:ind w:left="0" w:firstLine="709"/>
      </w:pPr>
      <w:r w:rsidRPr="0039339F">
        <w:t>Целевой</w:t>
      </w:r>
      <w:r w:rsidRPr="0039339F">
        <w:rPr>
          <w:spacing w:val="-5"/>
        </w:rPr>
        <w:t xml:space="preserve"> </w:t>
      </w:r>
      <w:r w:rsidRPr="0039339F">
        <w:t>раздел</w:t>
      </w:r>
      <w:r w:rsidRPr="0039339F">
        <w:rPr>
          <w:spacing w:val="-4"/>
        </w:rPr>
        <w:t xml:space="preserve"> </w:t>
      </w:r>
      <w:r w:rsidRPr="0039339F">
        <w:rPr>
          <w:spacing w:val="-2"/>
        </w:rPr>
        <w:t>включает:</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пояснительную</w:t>
      </w:r>
      <w:r w:rsidRPr="0039339F">
        <w:rPr>
          <w:spacing w:val="-8"/>
          <w:sz w:val="24"/>
          <w:szCs w:val="24"/>
        </w:rPr>
        <w:t xml:space="preserve"> </w:t>
      </w:r>
      <w:r w:rsidRPr="0039339F">
        <w:rPr>
          <w:spacing w:val="-2"/>
          <w:sz w:val="24"/>
          <w:szCs w:val="24"/>
        </w:rPr>
        <w:t>записку;</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 xml:space="preserve">планируемые результаты освоения обучающимися программы основного общего </w:t>
      </w:r>
      <w:r w:rsidRPr="0039339F">
        <w:rPr>
          <w:spacing w:val="-2"/>
          <w:sz w:val="24"/>
          <w:szCs w:val="24"/>
        </w:rPr>
        <w:t>образования;</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систему</w:t>
      </w:r>
      <w:r w:rsidRPr="0039339F">
        <w:rPr>
          <w:spacing w:val="80"/>
          <w:sz w:val="24"/>
          <w:szCs w:val="24"/>
        </w:rPr>
        <w:t xml:space="preserve"> </w:t>
      </w:r>
      <w:r w:rsidRPr="0039339F">
        <w:rPr>
          <w:sz w:val="24"/>
          <w:szCs w:val="24"/>
        </w:rPr>
        <w:t>оценки</w:t>
      </w:r>
      <w:r w:rsidRPr="0039339F">
        <w:rPr>
          <w:spacing w:val="80"/>
          <w:sz w:val="24"/>
          <w:szCs w:val="24"/>
        </w:rPr>
        <w:t xml:space="preserve"> </w:t>
      </w:r>
      <w:r w:rsidRPr="0039339F">
        <w:rPr>
          <w:sz w:val="24"/>
          <w:szCs w:val="24"/>
        </w:rPr>
        <w:t>достижения</w:t>
      </w:r>
      <w:r w:rsidRPr="0039339F">
        <w:rPr>
          <w:spacing w:val="80"/>
          <w:sz w:val="24"/>
          <w:szCs w:val="24"/>
        </w:rPr>
        <w:t xml:space="preserve"> </w:t>
      </w:r>
      <w:r w:rsidRPr="0039339F">
        <w:rPr>
          <w:sz w:val="24"/>
          <w:szCs w:val="24"/>
        </w:rPr>
        <w:t>планируемых</w:t>
      </w:r>
      <w:r w:rsidRPr="0039339F">
        <w:rPr>
          <w:spacing w:val="80"/>
          <w:sz w:val="24"/>
          <w:szCs w:val="24"/>
        </w:rPr>
        <w:t xml:space="preserve"> </w:t>
      </w:r>
      <w:r w:rsidRPr="0039339F">
        <w:rPr>
          <w:sz w:val="24"/>
          <w:szCs w:val="24"/>
        </w:rPr>
        <w:t>результатов</w:t>
      </w:r>
      <w:r w:rsidRPr="0039339F">
        <w:rPr>
          <w:spacing w:val="80"/>
          <w:sz w:val="24"/>
          <w:szCs w:val="24"/>
        </w:rPr>
        <w:t xml:space="preserve"> </w:t>
      </w:r>
      <w:r w:rsidRPr="0039339F">
        <w:rPr>
          <w:sz w:val="24"/>
          <w:szCs w:val="24"/>
        </w:rPr>
        <w:t>освоения</w:t>
      </w:r>
      <w:r w:rsidRPr="0039339F">
        <w:rPr>
          <w:spacing w:val="80"/>
          <w:sz w:val="24"/>
          <w:szCs w:val="24"/>
        </w:rPr>
        <w:t xml:space="preserve"> </w:t>
      </w:r>
      <w:r w:rsidRPr="0039339F">
        <w:rPr>
          <w:sz w:val="24"/>
          <w:szCs w:val="24"/>
        </w:rPr>
        <w:t>программы основного общего образования.</w:t>
      </w:r>
    </w:p>
    <w:p w:rsidR="002F3F6D" w:rsidRPr="0039339F" w:rsidRDefault="00DF499F" w:rsidP="001E1A72">
      <w:pPr>
        <w:pStyle w:val="a3"/>
        <w:tabs>
          <w:tab w:val="left" w:pos="993"/>
        </w:tabs>
        <w:ind w:left="0" w:firstLine="709"/>
      </w:pPr>
      <w:r w:rsidRPr="0039339F">
        <w:rPr>
          <w:b/>
          <w:i/>
        </w:rPr>
        <w:t xml:space="preserve">Содержательный раздел </w:t>
      </w:r>
      <w:r w:rsidRPr="0039339F">
        <w:t>программы основного общего образования, в том числе адаптированной, включает следующие программы, ориентированные на достижение предметных, метапредметных и личностных результатов:</w:t>
      </w:r>
    </w:p>
    <w:p w:rsidR="002F3F6D" w:rsidRPr="0039339F" w:rsidRDefault="00DF499F" w:rsidP="00CB1A6D">
      <w:pPr>
        <w:pStyle w:val="a7"/>
        <w:numPr>
          <w:ilvl w:val="0"/>
          <w:numId w:val="229"/>
        </w:numPr>
        <w:tabs>
          <w:tab w:val="left" w:pos="993"/>
          <w:tab w:val="left" w:pos="1254"/>
        </w:tabs>
        <w:ind w:left="0" w:firstLine="709"/>
        <w:rPr>
          <w:sz w:val="24"/>
          <w:szCs w:val="24"/>
        </w:rPr>
      </w:pPr>
      <w:r w:rsidRPr="0039339F">
        <w:rPr>
          <w:sz w:val="24"/>
          <w:szCs w:val="24"/>
        </w:rPr>
        <w:t>рабочие</w:t>
      </w:r>
      <w:r w:rsidRPr="0039339F">
        <w:rPr>
          <w:spacing w:val="-1"/>
          <w:sz w:val="24"/>
          <w:szCs w:val="24"/>
        </w:rPr>
        <w:t xml:space="preserve"> </w:t>
      </w:r>
      <w:r w:rsidRPr="0039339F">
        <w:rPr>
          <w:sz w:val="24"/>
          <w:szCs w:val="24"/>
        </w:rPr>
        <w:t>программы учебных</w:t>
      </w:r>
      <w:r w:rsidRPr="0039339F">
        <w:rPr>
          <w:spacing w:val="-2"/>
          <w:sz w:val="24"/>
          <w:szCs w:val="24"/>
        </w:rPr>
        <w:t xml:space="preserve"> </w:t>
      </w:r>
      <w:r w:rsidRPr="0039339F">
        <w:rPr>
          <w:sz w:val="24"/>
          <w:szCs w:val="24"/>
        </w:rPr>
        <w:t>предметов, учебных</w:t>
      </w:r>
      <w:r w:rsidRPr="0039339F">
        <w:rPr>
          <w:spacing w:val="-1"/>
          <w:sz w:val="24"/>
          <w:szCs w:val="24"/>
        </w:rPr>
        <w:t xml:space="preserve"> </w:t>
      </w:r>
      <w:r w:rsidRPr="0039339F">
        <w:rPr>
          <w:sz w:val="24"/>
          <w:szCs w:val="24"/>
        </w:rPr>
        <w:t>курсов</w:t>
      </w:r>
      <w:r w:rsidRPr="0039339F">
        <w:rPr>
          <w:spacing w:val="-1"/>
          <w:sz w:val="24"/>
          <w:szCs w:val="24"/>
        </w:rPr>
        <w:t xml:space="preserve"> </w:t>
      </w:r>
      <w:r w:rsidRPr="0039339F">
        <w:rPr>
          <w:sz w:val="24"/>
          <w:szCs w:val="24"/>
        </w:rPr>
        <w:t>(в</w:t>
      </w:r>
      <w:r w:rsidRPr="0039339F">
        <w:rPr>
          <w:spacing w:val="-2"/>
          <w:sz w:val="24"/>
          <w:szCs w:val="24"/>
        </w:rPr>
        <w:t xml:space="preserve"> </w:t>
      </w:r>
      <w:r w:rsidRPr="0039339F">
        <w:rPr>
          <w:sz w:val="24"/>
          <w:szCs w:val="24"/>
        </w:rPr>
        <w:t>том</w:t>
      </w:r>
      <w:r w:rsidRPr="0039339F">
        <w:rPr>
          <w:spacing w:val="-1"/>
          <w:sz w:val="24"/>
          <w:szCs w:val="24"/>
        </w:rPr>
        <w:t xml:space="preserve"> </w:t>
      </w:r>
      <w:r w:rsidRPr="0039339F">
        <w:rPr>
          <w:sz w:val="24"/>
          <w:szCs w:val="24"/>
        </w:rPr>
        <w:t>числе</w:t>
      </w:r>
      <w:r w:rsidRPr="0039339F">
        <w:rPr>
          <w:spacing w:val="-2"/>
          <w:sz w:val="24"/>
          <w:szCs w:val="24"/>
        </w:rPr>
        <w:t xml:space="preserve"> </w:t>
      </w:r>
      <w:r w:rsidRPr="0039339F">
        <w:rPr>
          <w:sz w:val="24"/>
          <w:szCs w:val="24"/>
        </w:rPr>
        <w:t xml:space="preserve">внеурочной </w:t>
      </w:r>
      <w:r w:rsidRPr="0039339F">
        <w:rPr>
          <w:sz w:val="24"/>
          <w:szCs w:val="24"/>
        </w:rPr>
        <w:lastRenderedPageBreak/>
        <w:t>деятельности), учебных модулей;</w:t>
      </w:r>
    </w:p>
    <w:p w:rsidR="002F3F6D" w:rsidRPr="0039339F" w:rsidRDefault="00DF499F" w:rsidP="00CB1A6D">
      <w:pPr>
        <w:pStyle w:val="a7"/>
        <w:numPr>
          <w:ilvl w:val="0"/>
          <w:numId w:val="229"/>
        </w:numPr>
        <w:tabs>
          <w:tab w:val="left" w:pos="993"/>
          <w:tab w:val="left" w:pos="1254"/>
        </w:tabs>
        <w:ind w:left="0" w:firstLine="709"/>
        <w:rPr>
          <w:sz w:val="24"/>
          <w:szCs w:val="24"/>
        </w:rPr>
      </w:pPr>
      <w:r w:rsidRPr="0039339F">
        <w:rPr>
          <w:sz w:val="24"/>
          <w:szCs w:val="24"/>
        </w:rPr>
        <w:t>программу</w:t>
      </w:r>
      <w:r w:rsidRPr="0039339F">
        <w:rPr>
          <w:spacing w:val="-10"/>
          <w:sz w:val="24"/>
          <w:szCs w:val="24"/>
        </w:rPr>
        <w:t xml:space="preserve"> </w:t>
      </w:r>
      <w:r w:rsidRPr="0039339F">
        <w:rPr>
          <w:sz w:val="24"/>
          <w:szCs w:val="24"/>
        </w:rPr>
        <w:t>формирования</w:t>
      </w:r>
      <w:r w:rsidRPr="0039339F">
        <w:rPr>
          <w:spacing w:val="-2"/>
          <w:sz w:val="24"/>
          <w:szCs w:val="24"/>
        </w:rPr>
        <w:t xml:space="preserve"> </w:t>
      </w:r>
      <w:r w:rsidRPr="0039339F">
        <w:rPr>
          <w:sz w:val="24"/>
          <w:szCs w:val="24"/>
        </w:rPr>
        <w:t>универсальных учебных</w:t>
      </w:r>
      <w:r w:rsidRPr="0039339F">
        <w:rPr>
          <w:spacing w:val="-2"/>
          <w:sz w:val="24"/>
          <w:szCs w:val="24"/>
        </w:rPr>
        <w:t xml:space="preserve"> </w:t>
      </w:r>
      <w:r w:rsidRPr="0039339F">
        <w:rPr>
          <w:sz w:val="24"/>
          <w:szCs w:val="24"/>
        </w:rPr>
        <w:t>действий</w:t>
      </w:r>
      <w:r w:rsidRPr="0039339F">
        <w:rPr>
          <w:spacing w:val="-1"/>
          <w:sz w:val="24"/>
          <w:szCs w:val="24"/>
        </w:rPr>
        <w:t xml:space="preserve"> </w:t>
      </w:r>
      <w:r w:rsidRPr="0039339F">
        <w:rPr>
          <w:sz w:val="24"/>
          <w:szCs w:val="24"/>
        </w:rPr>
        <w:t>у</w:t>
      </w:r>
      <w:r w:rsidRPr="0039339F">
        <w:rPr>
          <w:spacing w:val="-10"/>
          <w:sz w:val="24"/>
          <w:szCs w:val="24"/>
        </w:rPr>
        <w:t xml:space="preserve"> </w:t>
      </w:r>
      <w:r w:rsidRPr="0039339F">
        <w:rPr>
          <w:spacing w:val="-2"/>
          <w:sz w:val="24"/>
          <w:szCs w:val="24"/>
        </w:rPr>
        <w:t>обучающихся;</w:t>
      </w:r>
    </w:p>
    <w:p w:rsidR="002F3F6D" w:rsidRPr="0039339F" w:rsidRDefault="00DF499F" w:rsidP="00CB1A6D">
      <w:pPr>
        <w:pStyle w:val="a7"/>
        <w:numPr>
          <w:ilvl w:val="0"/>
          <w:numId w:val="229"/>
        </w:numPr>
        <w:tabs>
          <w:tab w:val="left" w:pos="993"/>
          <w:tab w:val="left" w:pos="1254"/>
        </w:tabs>
        <w:ind w:left="0" w:firstLine="709"/>
        <w:rPr>
          <w:sz w:val="24"/>
          <w:szCs w:val="24"/>
        </w:rPr>
      </w:pPr>
      <w:r w:rsidRPr="0039339F">
        <w:rPr>
          <w:sz w:val="24"/>
          <w:szCs w:val="24"/>
        </w:rPr>
        <w:t>рабочую</w:t>
      </w:r>
      <w:r w:rsidRPr="0039339F">
        <w:rPr>
          <w:spacing w:val="-2"/>
          <w:sz w:val="24"/>
          <w:szCs w:val="24"/>
        </w:rPr>
        <w:t xml:space="preserve"> </w:t>
      </w:r>
      <w:r w:rsidRPr="0039339F">
        <w:rPr>
          <w:sz w:val="24"/>
          <w:szCs w:val="24"/>
        </w:rPr>
        <w:t>программу</w:t>
      </w:r>
      <w:r w:rsidRPr="0039339F">
        <w:rPr>
          <w:spacing w:val="-5"/>
          <w:sz w:val="24"/>
          <w:szCs w:val="24"/>
        </w:rPr>
        <w:t xml:space="preserve"> </w:t>
      </w:r>
      <w:r w:rsidRPr="0039339F">
        <w:rPr>
          <w:spacing w:val="-2"/>
          <w:sz w:val="24"/>
          <w:szCs w:val="24"/>
        </w:rPr>
        <w:t>воспитания;</w:t>
      </w:r>
    </w:p>
    <w:p w:rsidR="002F3F6D" w:rsidRPr="0039339F" w:rsidRDefault="00DF499F" w:rsidP="00CB1A6D">
      <w:pPr>
        <w:pStyle w:val="a7"/>
        <w:numPr>
          <w:ilvl w:val="0"/>
          <w:numId w:val="229"/>
        </w:numPr>
        <w:tabs>
          <w:tab w:val="left" w:pos="993"/>
          <w:tab w:val="left" w:pos="1254"/>
        </w:tabs>
        <w:ind w:left="0" w:firstLine="709"/>
        <w:rPr>
          <w:sz w:val="24"/>
          <w:szCs w:val="24"/>
        </w:rPr>
      </w:pPr>
      <w:r w:rsidRPr="0039339F">
        <w:rPr>
          <w:sz w:val="24"/>
          <w:szCs w:val="24"/>
        </w:rPr>
        <w:t>программу коррекционной работы (разрабатывается при наличии в Организации обучающихся с ОВЗ).</w:t>
      </w:r>
    </w:p>
    <w:p w:rsidR="002F3F6D" w:rsidRPr="0039339F" w:rsidRDefault="00DF499F" w:rsidP="001E1A72">
      <w:pPr>
        <w:pStyle w:val="a3"/>
        <w:tabs>
          <w:tab w:val="left" w:pos="993"/>
        </w:tabs>
        <w:ind w:left="0" w:firstLine="709"/>
      </w:pPr>
      <w:r w:rsidRPr="0039339F">
        <w:rPr>
          <w:b/>
          <w:i/>
        </w:rPr>
        <w:t xml:space="preserve">Организационный раздел </w:t>
      </w:r>
      <w:r w:rsidRPr="0039339F">
        <w:t>программы основного общего образования, в том числе адаптированной, определяет общие рамки организации образовательной деятельности, организационные механизмы и условия реализации программы основного общего образования и включает:</w:t>
      </w:r>
    </w:p>
    <w:p w:rsidR="002F3F6D" w:rsidRPr="0039339F" w:rsidRDefault="00DF499F" w:rsidP="00CB1A6D">
      <w:pPr>
        <w:pStyle w:val="a7"/>
        <w:numPr>
          <w:ilvl w:val="0"/>
          <w:numId w:val="229"/>
        </w:numPr>
        <w:tabs>
          <w:tab w:val="left" w:pos="993"/>
          <w:tab w:val="left" w:pos="1254"/>
        </w:tabs>
        <w:ind w:left="0" w:firstLine="709"/>
        <w:rPr>
          <w:sz w:val="24"/>
          <w:szCs w:val="24"/>
        </w:rPr>
      </w:pPr>
      <w:r w:rsidRPr="0039339F">
        <w:rPr>
          <w:sz w:val="24"/>
          <w:szCs w:val="24"/>
        </w:rPr>
        <w:t>учебный</w:t>
      </w:r>
      <w:r w:rsidRPr="0039339F">
        <w:rPr>
          <w:spacing w:val="-2"/>
          <w:sz w:val="24"/>
          <w:szCs w:val="24"/>
        </w:rPr>
        <w:t xml:space="preserve"> план;</w:t>
      </w:r>
    </w:p>
    <w:p w:rsidR="002F3F6D" w:rsidRPr="0039339F" w:rsidRDefault="00DF499F" w:rsidP="00CB1A6D">
      <w:pPr>
        <w:pStyle w:val="a7"/>
        <w:numPr>
          <w:ilvl w:val="0"/>
          <w:numId w:val="229"/>
        </w:numPr>
        <w:tabs>
          <w:tab w:val="left" w:pos="993"/>
          <w:tab w:val="left" w:pos="1254"/>
        </w:tabs>
        <w:ind w:left="0" w:firstLine="709"/>
        <w:rPr>
          <w:sz w:val="24"/>
          <w:szCs w:val="24"/>
        </w:rPr>
      </w:pPr>
      <w:r w:rsidRPr="0039339F">
        <w:rPr>
          <w:sz w:val="24"/>
          <w:szCs w:val="24"/>
        </w:rPr>
        <w:t>план</w:t>
      </w:r>
      <w:r w:rsidRPr="0039339F">
        <w:rPr>
          <w:spacing w:val="-4"/>
          <w:sz w:val="24"/>
          <w:szCs w:val="24"/>
        </w:rPr>
        <w:t xml:space="preserve"> </w:t>
      </w:r>
      <w:r w:rsidRPr="0039339F">
        <w:rPr>
          <w:sz w:val="24"/>
          <w:szCs w:val="24"/>
        </w:rPr>
        <w:t>внеурочной</w:t>
      </w:r>
      <w:r w:rsidRPr="0039339F">
        <w:rPr>
          <w:spacing w:val="-4"/>
          <w:sz w:val="24"/>
          <w:szCs w:val="24"/>
        </w:rPr>
        <w:t xml:space="preserve"> </w:t>
      </w:r>
      <w:r w:rsidRPr="0039339F">
        <w:rPr>
          <w:spacing w:val="-2"/>
          <w:sz w:val="24"/>
          <w:szCs w:val="24"/>
        </w:rPr>
        <w:t>деятельности;</w:t>
      </w:r>
    </w:p>
    <w:p w:rsidR="002F3F6D" w:rsidRPr="0039339F" w:rsidRDefault="00DF499F" w:rsidP="00CB1A6D">
      <w:pPr>
        <w:pStyle w:val="a7"/>
        <w:numPr>
          <w:ilvl w:val="0"/>
          <w:numId w:val="229"/>
        </w:numPr>
        <w:tabs>
          <w:tab w:val="left" w:pos="993"/>
          <w:tab w:val="left" w:pos="1254"/>
        </w:tabs>
        <w:ind w:left="0" w:firstLine="709"/>
        <w:rPr>
          <w:sz w:val="24"/>
          <w:szCs w:val="24"/>
        </w:rPr>
      </w:pPr>
      <w:r w:rsidRPr="0039339F">
        <w:rPr>
          <w:sz w:val="24"/>
          <w:szCs w:val="24"/>
        </w:rPr>
        <w:t>календарный</w:t>
      </w:r>
      <w:r w:rsidRPr="0039339F">
        <w:rPr>
          <w:spacing w:val="-3"/>
          <w:sz w:val="24"/>
          <w:szCs w:val="24"/>
        </w:rPr>
        <w:t xml:space="preserve"> </w:t>
      </w:r>
      <w:r w:rsidRPr="0039339F">
        <w:rPr>
          <w:sz w:val="24"/>
          <w:szCs w:val="24"/>
        </w:rPr>
        <w:t>учебный</w:t>
      </w:r>
      <w:r w:rsidRPr="0039339F">
        <w:rPr>
          <w:spacing w:val="-4"/>
          <w:sz w:val="24"/>
          <w:szCs w:val="24"/>
        </w:rPr>
        <w:t xml:space="preserve"> </w:t>
      </w:r>
      <w:r w:rsidRPr="0039339F">
        <w:rPr>
          <w:spacing w:val="-2"/>
          <w:sz w:val="24"/>
          <w:szCs w:val="24"/>
        </w:rPr>
        <w:t>график;</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w:t>
      </w:r>
      <w:r w:rsidRPr="0039339F">
        <w:rPr>
          <w:spacing w:val="-4"/>
          <w:sz w:val="24"/>
          <w:szCs w:val="24"/>
        </w:rPr>
        <w:t xml:space="preserve"> </w:t>
      </w:r>
      <w:r w:rsidRPr="0039339F">
        <w:rPr>
          <w:sz w:val="24"/>
          <w:szCs w:val="24"/>
        </w:rPr>
        <w:t>или</w:t>
      </w:r>
      <w:r w:rsidRPr="0039339F">
        <w:rPr>
          <w:spacing w:val="-1"/>
          <w:sz w:val="24"/>
          <w:szCs w:val="24"/>
        </w:rPr>
        <w:t xml:space="preserve"> </w:t>
      </w:r>
      <w:r w:rsidRPr="0039339F">
        <w:rPr>
          <w:sz w:val="24"/>
          <w:szCs w:val="24"/>
        </w:rPr>
        <w:t>в</w:t>
      </w:r>
      <w:r w:rsidRPr="0039339F">
        <w:rPr>
          <w:spacing w:val="-3"/>
          <w:sz w:val="24"/>
          <w:szCs w:val="24"/>
        </w:rPr>
        <w:t xml:space="preserve"> </w:t>
      </w:r>
      <w:r w:rsidRPr="0039339F">
        <w:rPr>
          <w:sz w:val="24"/>
          <w:szCs w:val="24"/>
        </w:rPr>
        <w:t>которых Организация</w:t>
      </w:r>
      <w:r w:rsidRPr="0039339F">
        <w:rPr>
          <w:spacing w:val="-2"/>
          <w:sz w:val="24"/>
          <w:szCs w:val="24"/>
        </w:rPr>
        <w:t xml:space="preserve"> </w:t>
      </w:r>
      <w:r w:rsidRPr="0039339F">
        <w:rPr>
          <w:sz w:val="24"/>
          <w:szCs w:val="24"/>
        </w:rPr>
        <w:t>принимает участие</w:t>
      </w:r>
      <w:r w:rsidRPr="0039339F">
        <w:rPr>
          <w:spacing w:val="-3"/>
          <w:sz w:val="24"/>
          <w:szCs w:val="24"/>
        </w:rPr>
        <w:t xml:space="preserve"> </w:t>
      </w:r>
      <w:r w:rsidRPr="0039339F">
        <w:rPr>
          <w:sz w:val="24"/>
          <w:szCs w:val="24"/>
        </w:rPr>
        <w:t>в учебном</w:t>
      </w:r>
      <w:r w:rsidRPr="0039339F">
        <w:rPr>
          <w:spacing w:val="-3"/>
          <w:sz w:val="24"/>
          <w:szCs w:val="24"/>
        </w:rPr>
        <w:t xml:space="preserve"> </w:t>
      </w:r>
      <w:r w:rsidRPr="0039339F">
        <w:rPr>
          <w:sz w:val="24"/>
          <w:szCs w:val="24"/>
        </w:rPr>
        <w:t>году</w:t>
      </w:r>
      <w:r w:rsidRPr="0039339F">
        <w:rPr>
          <w:spacing w:val="-7"/>
          <w:sz w:val="24"/>
          <w:szCs w:val="24"/>
        </w:rPr>
        <w:t xml:space="preserve"> </w:t>
      </w:r>
      <w:r w:rsidRPr="0039339F">
        <w:rPr>
          <w:sz w:val="24"/>
          <w:szCs w:val="24"/>
        </w:rPr>
        <w:t>или</w:t>
      </w:r>
      <w:r w:rsidRPr="0039339F">
        <w:rPr>
          <w:spacing w:val="-1"/>
          <w:sz w:val="24"/>
          <w:szCs w:val="24"/>
        </w:rPr>
        <w:t xml:space="preserve"> </w:t>
      </w:r>
      <w:r w:rsidRPr="0039339F">
        <w:rPr>
          <w:sz w:val="24"/>
          <w:szCs w:val="24"/>
        </w:rPr>
        <w:t xml:space="preserve">периоде </w:t>
      </w:r>
      <w:r w:rsidRPr="0039339F">
        <w:rPr>
          <w:spacing w:val="-2"/>
          <w:sz w:val="24"/>
          <w:szCs w:val="24"/>
        </w:rPr>
        <w:t>обучения;</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характеристику условий реализации программы основного общего образования, в том числе адаптированной, в соответствии с требованиями ФГОС;</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характеристику условий реализации основной образовательной программы основного общего образования в соответствии</w:t>
      </w:r>
      <w:r w:rsidRPr="0039339F">
        <w:rPr>
          <w:spacing w:val="40"/>
          <w:sz w:val="24"/>
          <w:szCs w:val="24"/>
        </w:rPr>
        <w:t xml:space="preserve"> </w:t>
      </w:r>
      <w:r w:rsidRPr="0039339F">
        <w:rPr>
          <w:sz w:val="24"/>
          <w:szCs w:val="24"/>
        </w:rPr>
        <w:t>с требованиями ФГОС ООО;</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описание</w:t>
      </w:r>
      <w:r w:rsidRPr="0039339F">
        <w:rPr>
          <w:spacing w:val="-6"/>
          <w:sz w:val="24"/>
          <w:szCs w:val="24"/>
        </w:rPr>
        <w:t xml:space="preserve"> </w:t>
      </w:r>
      <w:r w:rsidRPr="0039339F">
        <w:rPr>
          <w:sz w:val="24"/>
          <w:szCs w:val="24"/>
        </w:rPr>
        <w:t>кадровых условий</w:t>
      </w:r>
      <w:r w:rsidRPr="0039339F">
        <w:rPr>
          <w:spacing w:val="-3"/>
          <w:sz w:val="24"/>
          <w:szCs w:val="24"/>
        </w:rPr>
        <w:t xml:space="preserve"> </w:t>
      </w:r>
      <w:r w:rsidRPr="0039339F">
        <w:rPr>
          <w:sz w:val="24"/>
          <w:szCs w:val="24"/>
        </w:rPr>
        <w:t>реализации</w:t>
      </w:r>
      <w:r w:rsidRPr="0039339F">
        <w:rPr>
          <w:spacing w:val="-3"/>
          <w:sz w:val="24"/>
          <w:szCs w:val="24"/>
        </w:rPr>
        <w:t xml:space="preserve"> </w:t>
      </w:r>
      <w:r w:rsidRPr="0039339F">
        <w:rPr>
          <w:sz w:val="24"/>
          <w:szCs w:val="24"/>
        </w:rPr>
        <w:t>ООП</w:t>
      </w:r>
      <w:r w:rsidRPr="0039339F">
        <w:rPr>
          <w:spacing w:val="-3"/>
          <w:sz w:val="24"/>
          <w:szCs w:val="24"/>
        </w:rPr>
        <w:t xml:space="preserve"> </w:t>
      </w:r>
      <w:r w:rsidRPr="0039339F">
        <w:rPr>
          <w:spacing w:val="-4"/>
          <w:sz w:val="24"/>
          <w:szCs w:val="24"/>
        </w:rPr>
        <w:t>ООО;</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описание</w:t>
      </w:r>
      <w:r w:rsidRPr="0039339F">
        <w:rPr>
          <w:spacing w:val="-8"/>
          <w:sz w:val="24"/>
          <w:szCs w:val="24"/>
        </w:rPr>
        <w:t xml:space="preserve"> </w:t>
      </w:r>
      <w:r w:rsidRPr="0039339F">
        <w:rPr>
          <w:sz w:val="24"/>
          <w:szCs w:val="24"/>
        </w:rPr>
        <w:t>психолого-педагогических</w:t>
      </w:r>
      <w:r w:rsidRPr="0039339F">
        <w:rPr>
          <w:spacing w:val="-2"/>
          <w:sz w:val="24"/>
          <w:szCs w:val="24"/>
        </w:rPr>
        <w:t xml:space="preserve"> </w:t>
      </w:r>
      <w:r w:rsidRPr="0039339F">
        <w:rPr>
          <w:sz w:val="24"/>
          <w:szCs w:val="24"/>
        </w:rPr>
        <w:t>условий</w:t>
      </w:r>
      <w:r w:rsidRPr="0039339F">
        <w:rPr>
          <w:spacing w:val="-5"/>
          <w:sz w:val="24"/>
          <w:szCs w:val="24"/>
        </w:rPr>
        <w:t xml:space="preserve"> </w:t>
      </w:r>
      <w:r w:rsidRPr="0039339F">
        <w:rPr>
          <w:sz w:val="24"/>
          <w:szCs w:val="24"/>
        </w:rPr>
        <w:t>реализации</w:t>
      </w:r>
      <w:r w:rsidRPr="0039339F">
        <w:rPr>
          <w:spacing w:val="-5"/>
          <w:sz w:val="24"/>
          <w:szCs w:val="24"/>
        </w:rPr>
        <w:t xml:space="preserve"> </w:t>
      </w:r>
      <w:r w:rsidRPr="0039339F">
        <w:rPr>
          <w:sz w:val="24"/>
          <w:szCs w:val="24"/>
        </w:rPr>
        <w:t>ООП</w:t>
      </w:r>
      <w:r w:rsidRPr="0039339F">
        <w:rPr>
          <w:spacing w:val="-5"/>
          <w:sz w:val="24"/>
          <w:szCs w:val="24"/>
        </w:rPr>
        <w:t xml:space="preserve"> ООО</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финансово-экономические</w:t>
      </w:r>
      <w:r w:rsidRPr="0039339F">
        <w:rPr>
          <w:spacing w:val="-4"/>
          <w:sz w:val="24"/>
          <w:szCs w:val="24"/>
        </w:rPr>
        <w:t xml:space="preserve"> </w:t>
      </w:r>
      <w:r w:rsidRPr="0039339F">
        <w:rPr>
          <w:sz w:val="24"/>
          <w:szCs w:val="24"/>
        </w:rPr>
        <w:t>условия</w:t>
      </w:r>
      <w:r w:rsidRPr="0039339F">
        <w:rPr>
          <w:spacing w:val="-4"/>
          <w:sz w:val="24"/>
          <w:szCs w:val="24"/>
        </w:rPr>
        <w:t xml:space="preserve"> </w:t>
      </w:r>
      <w:r w:rsidRPr="0039339F">
        <w:rPr>
          <w:sz w:val="24"/>
          <w:szCs w:val="24"/>
        </w:rPr>
        <w:t>реализации</w:t>
      </w:r>
      <w:r w:rsidRPr="0039339F">
        <w:rPr>
          <w:spacing w:val="-4"/>
          <w:sz w:val="24"/>
          <w:szCs w:val="24"/>
        </w:rPr>
        <w:t xml:space="preserve"> </w:t>
      </w:r>
      <w:r w:rsidRPr="0039339F">
        <w:rPr>
          <w:sz w:val="24"/>
          <w:szCs w:val="24"/>
        </w:rPr>
        <w:t>ООП</w:t>
      </w:r>
      <w:r w:rsidRPr="0039339F">
        <w:rPr>
          <w:spacing w:val="-5"/>
          <w:sz w:val="24"/>
          <w:szCs w:val="24"/>
        </w:rPr>
        <w:t xml:space="preserve"> </w:t>
      </w:r>
      <w:r w:rsidRPr="0039339F">
        <w:rPr>
          <w:spacing w:val="-4"/>
          <w:sz w:val="24"/>
          <w:szCs w:val="24"/>
        </w:rPr>
        <w:t>ООО.</w:t>
      </w:r>
    </w:p>
    <w:p w:rsidR="002F3F6D" w:rsidRPr="0039339F" w:rsidRDefault="00DF499F" w:rsidP="001E1A72">
      <w:pPr>
        <w:pStyle w:val="3"/>
        <w:tabs>
          <w:tab w:val="left" w:pos="993"/>
        </w:tabs>
        <w:spacing w:before="0" w:line="240" w:lineRule="auto"/>
        <w:ind w:left="0" w:firstLine="709"/>
      </w:pPr>
      <w:r w:rsidRPr="0039339F">
        <w:t xml:space="preserve">Программа </w:t>
      </w:r>
      <w:r w:rsidRPr="0039339F">
        <w:rPr>
          <w:spacing w:val="-2"/>
        </w:rPr>
        <w:t>адресована:</w:t>
      </w:r>
    </w:p>
    <w:p w:rsidR="002F3F6D" w:rsidRPr="0039339F" w:rsidRDefault="00DF499F" w:rsidP="001E1A72">
      <w:pPr>
        <w:tabs>
          <w:tab w:val="left" w:pos="993"/>
        </w:tabs>
        <w:ind w:firstLine="709"/>
        <w:jc w:val="both"/>
        <w:rPr>
          <w:i/>
          <w:sz w:val="24"/>
          <w:szCs w:val="24"/>
        </w:rPr>
      </w:pPr>
      <w:r w:rsidRPr="0039339F">
        <w:rPr>
          <w:i/>
          <w:sz w:val="24"/>
          <w:szCs w:val="24"/>
        </w:rPr>
        <w:t>Учащимся</w:t>
      </w:r>
      <w:r w:rsidRPr="0039339F">
        <w:rPr>
          <w:i/>
          <w:spacing w:val="-4"/>
          <w:sz w:val="24"/>
          <w:szCs w:val="24"/>
        </w:rPr>
        <w:t xml:space="preserve"> </w:t>
      </w:r>
      <w:r w:rsidRPr="0039339F">
        <w:rPr>
          <w:i/>
          <w:sz w:val="24"/>
          <w:szCs w:val="24"/>
        </w:rPr>
        <w:t>и</w:t>
      </w:r>
      <w:r w:rsidRPr="0039339F">
        <w:rPr>
          <w:i/>
          <w:spacing w:val="-2"/>
          <w:sz w:val="24"/>
          <w:szCs w:val="24"/>
        </w:rPr>
        <w:t xml:space="preserve"> родителям:</w:t>
      </w:r>
    </w:p>
    <w:p w:rsidR="002F3F6D" w:rsidRPr="0039339F" w:rsidRDefault="00DF499F" w:rsidP="00CB1A6D">
      <w:pPr>
        <w:pStyle w:val="a7"/>
        <w:numPr>
          <w:ilvl w:val="0"/>
          <w:numId w:val="229"/>
        </w:numPr>
        <w:tabs>
          <w:tab w:val="left" w:pos="993"/>
        </w:tabs>
        <w:ind w:left="0" w:firstLine="709"/>
      </w:pPr>
      <w:r w:rsidRPr="0039339F">
        <w:rPr>
          <w:sz w:val="24"/>
          <w:szCs w:val="24"/>
        </w:rPr>
        <w:t>для</w:t>
      </w:r>
      <w:r w:rsidRPr="006E6ACE">
        <w:rPr>
          <w:spacing w:val="24"/>
          <w:sz w:val="24"/>
          <w:szCs w:val="24"/>
        </w:rPr>
        <w:t xml:space="preserve"> </w:t>
      </w:r>
      <w:r w:rsidRPr="0039339F">
        <w:rPr>
          <w:sz w:val="24"/>
          <w:szCs w:val="24"/>
        </w:rPr>
        <w:t>информирования</w:t>
      </w:r>
      <w:r w:rsidRPr="006E6ACE">
        <w:rPr>
          <w:spacing w:val="79"/>
          <w:w w:val="150"/>
          <w:sz w:val="24"/>
          <w:szCs w:val="24"/>
        </w:rPr>
        <w:t xml:space="preserve"> </w:t>
      </w:r>
      <w:r w:rsidRPr="0039339F">
        <w:rPr>
          <w:sz w:val="24"/>
          <w:szCs w:val="24"/>
        </w:rPr>
        <w:t>о</w:t>
      </w:r>
      <w:r w:rsidRPr="006E6ACE">
        <w:rPr>
          <w:spacing w:val="26"/>
          <w:sz w:val="24"/>
          <w:szCs w:val="24"/>
        </w:rPr>
        <w:t xml:space="preserve"> </w:t>
      </w:r>
      <w:r w:rsidRPr="0039339F">
        <w:rPr>
          <w:sz w:val="24"/>
          <w:szCs w:val="24"/>
        </w:rPr>
        <w:t>целях,</w:t>
      </w:r>
      <w:r w:rsidRPr="006E6ACE">
        <w:rPr>
          <w:spacing w:val="25"/>
          <w:sz w:val="24"/>
          <w:szCs w:val="24"/>
        </w:rPr>
        <w:t xml:space="preserve"> </w:t>
      </w:r>
      <w:r w:rsidRPr="0039339F">
        <w:rPr>
          <w:sz w:val="24"/>
          <w:szCs w:val="24"/>
        </w:rPr>
        <w:t>содержании,</w:t>
      </w:r>
      <w:r w:rsidRPr="006E6ACE">
        <w:rPr>
          <w:spacing w:val="26"/>
          <w:sz w:val="24"/>
          <w:szCs w:val="24"/>
        </w:rPr>
        <w:t xml:space="preserve"> </w:t>
      </w:r>
      <w:r w:rsidRPr="0039339F">
        <w:rPr>
          <w:sz w:val="24"/>
          <w:szCs w:val="24"/>
        </w:rPr>
        <w:t>организации</w:t>
      </w:r>
      <w:r w:rsidRPr="006E6ACE">
        <w:rPr>
          <w:spacing w:val="25"/>
          <w:sz w:val="24"/>
          <w:szCs w:val="24"/>
        </w:rPr>
        <w:t xml:space="preserve"> </w:t>
      </w:r>
      <w:r w:rsidRPr="0039339F">
        <w:rPr>
          <w:sz w:val="24"/>
          <w:szCs w:val="24"/>
        </w:rPr>
        <w:t>и</w:t>
      </w:r>
      <w:r w:rsidRPr="006E6ACE">
        <w:rPr>
          <w:spacing w:val="26"/>
          <w:sz w:val="24"/>
          <w:szCs w:val="24"/>
        </w:rPr>
        <w:t xml:space="preserve"> </w:t>
      </w:r>
      <w:r w:rsidRPr="006E6ACE">
        <w:rPr>
          <w:spacing w:val="-2"/>
          <w:sz w:val="24"/>
          <w:szCs w:val="24"/>
        </w:rPr>
        <w:t>предполагаемых</w:t>
      </w:r>
      <w:r w:rsidR="006E6ACE" w:rsidRPr="006E6ACE">
        <w:rPr>
          <w:spacing w:val="-2"/>
          <w:sz w:val="24"/>
          <w:szCs w:val="24"/>
        </w:rPr>
        <w:t xml:space="preserve"> </w:t>
      </w:r>
      <w:r w:rsidRPr="0039339F">
        <w:t xml:space="preserve">результатах деятельности ОУ по достижению каждым обучающимся образовательных </w:t>
      </w:r>
      <w:r w:rsidRPr="006E6ACE">
        <w:rPr>
          <w:spacing w:val="-2"/>
        </w:rPr>
        <w:t>результатов;</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 xml:space="preserve">для определения сферы ответственности за достижение результатов образовательной деятельности </w:t>
      </w:r>
      <w:r w:rsidR="00CF584C" w:rsidRPr="0039339F">
        <w:rPr>
          <w:sz w:val="24"/>
          <w:szCs w:val="24"/>
        </w:rPr>
        <w:t xml:space="preserve">Лицея </w:t>
      </w:r>
      <w:r w:rsidRPr="0039339F">
        <w:rPr>
          <w:sz w:val="24"/>
          <w:szCs w:val="24"/>
        </w:rPr>
        <w:t>, родителей и обучающихся и</w:t>
      </w:r>
      <w:r w:rsidRPr="0039339F">
        <w:rPr>
          <w:spacing w:val="40"/>
          <w:sz w:val="24"/>
          <w:szCs w:val="24"/>
        </w:rPr>
        <w:t xml:space="preserve"> </w:t>
      </w:r>
      <w:r w:rsidRPr="0039339F">
        <w:rPr>
          <w:sz w:val="24"/>
          <w:szCs w:val="24"/>
        </w:rPr>
        <w:t xml:space="preserve">возможностей </w:t>
      </w:r>
      <w:r w:rsidRPr="0039339F">
        <w:rPr>
          <w:spacing w:val="-2"/>
          <w:sz w:val="24"/>
          <w:szCs w:val="24"/>
        </w:rPr>
        <w:t>взаимодействия;</w:t>
      </w:r>
    </w:p>
    <w:p w:rsidR="002F3F6D" w:rsidRPr="0039339F" w:rsidRDefault="00DF499F" w:rsidP="00CB1A6D">
      <w:pPr>
        <w:pStyle w:val="a7"/>
        <w:numPr>
          <w:ilvl w:val="0"/>
          <w:numId w:val="229"/>
        </w:numPr>
        <w:tabs>
          <w:tab w:val="left" w:pos="993"/>
        </w:tabs>
        <w:ind w:left="0" w:firstLine="709"/>
        <w:rPr>
          <w:sz w:val="24"/>
          <w:szCs w:val="24"/>
        </w:rPr>
      </w:pPr>
      <w:r w:rsidRPr="0039339F">
        <w:rPr>
          <w:spacing w:val="-2"/>
          <w:sz w:val="24"/>
          <w:szCs w:val="24"/>
        </w:rPr>
        <w:t>учителям:</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 xml:space="preserve">для достижения образовательных результатов в соответствии с требованиями </w:t>
      </w:r>
      <w:r w:rsidRPr="0039339F">
        <w:rPr>
          <w:spacing w:val="-2"/>
          <w:sz w:val="24"/>
          <w:szCs w:val="24"/>
        </w:rPr>
        <w:t>ФГОС;</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для</w:t>
      </w:r>
      <w:r w:rsidRPr="0039339F">
        <w:rPr>
          <w:spacing w:val="80"/>
          <w:sz w:val="24"/>
          <w:szCs w:val="24"/>
        </w:rPr>
        <w:t xml:space="preserve"> </w:t>
      </w:r>
      <w:r w:rsidRPr="0039339F">
        <w:rPr>
          <w:sz w:val="24"/>
          <w:szCs w:val="24"/>
        </w:rPr>
        <w:t>углубления</w:t>
      </w:r>
      <w:r w:rsidRPr="0039339F">
        <w:rPr>
          <w:spacing w:val="80"/>
          <w:sz w:val="24"/>
          <w:szCs w:val="24"/>
        </w:rPr>
        <w:t xml:space="preserve"> </w:t>
      </w:r>
      <w:r w:rsidRPr="0039339F">
        <w:rPr>
          <w:sz w:val="24"/>
          <w:szCs w:val="24"/>
        </w:rPr>
        <w:t>понимания</w:t>
      </w:r>
      <w:r w:rsidRPr="0039339F">
        <w:rPr>
          <w:spacing w:val="80"/>
          <w:sz w:val="24"/>
          <w:szCs w:val="24"/>
        </w:rPr>
        <w:t xml:space="preserve"> </w:t>
      </w:r>
      <w:r w:rsidRPr="0039339F">
        <w:rPr>
          <w:sz w:val="24"/>
          <w:szCs w:val="24"/>
        </w:rPr>
        <w:t>смыслов</w:t>
      </w:r>
      <w:r w:rsidRPr="0039339F">
        <w:rPr>
          <w:spacing w:val="80"/>
          <w:sz w:val="24"/>
          <w:szCs w:val="24"/>
        </w:rPr>
        <w:t xml:space="preserve"> </w:t>
      </w:r>
      <w:r w:rsidRPr="0039339F">
        <w:rPr>
          <w:sz w:val="24"/>
          <w:szCs w:val="24"/>
        </w:rPr>
        <w:t>образования,</w:t>
      </w:r>
      <w:r w:rsidRPr="0039339F">
        <w:rPr>
          <w:spacing w:val="80"/>
          <w:sz w:val="24"/>
          <w:szCs w:val="24"/>
        </w:rPr>
        <w:t xml:space="preserve"> </w:t>
      </w:r>
      <w:r w:rsidRPr="0039339F">
        <w:rPr>
          <w:sz w:val="24"/>
          <w:szCs w:val="24"/>
        </w:rPr>
        <w:t>ориентира</w:t>
      </w:r>
      <w:r w:rsidRPr="0039339F">
        <w:rPr>
          <w:spacing w:val="80"/>
          <w:sz w:val="24"/>
          <w:szCs w:val="24"/>
        </w:rPr>
        <w:t xml:space="preserve"> </w:t>
      </w:r>
      <w:r w:rsidRPr="0039339F">
        <w:rPr>
          <w:sz w:val="24"/>
          <w:szCs w:val="24"/>
        </w:rPr>
        <w:t>в</w:t>
      </w:r>
      <w:r w:rsidRPr="0039339F">
        <w:rPr>
          <w:spacing w:val="80"/>
          <w:sz w:val="24"/>
          <w:szCs w:val="24"/>
        </w:rPr>
        <w:t xml:space="preserve"> </w:t>
      </w:r>
      <w:r w:rsidRPr="0039339F">
        <w:rPr>
          <w:sz w:val="24"/>
          <w:szCs w:val="24"/>
        </w:rPr>
        <w:t>практической образовательной деятельности.</w:t>
      </w:r>
    </w:p>
    <w:p w:rsidR="002F3F6D" w:rsidRPr="0039339F" w:rsidRDefault="00DF499F" w:rsidP="001E1A72">
      <w:pPr>
        <w:ind w:firstLine="709"/>
        <w:rPr>
          <w:i/>
          <w:sz w:val="24"/>
          <w:szCs w:val="24"/>
        </w:rPr>
      </w:pPr>
      <w:r w:rsidRPr="0039339F">
        <w:rPr>
          <w:i/>
          <w:spacing w:val="-2"/>
          <w:sz w:val="24"/>
          <w:szCs w:val="24"/>
        </w:rPr>
        <w:t>Администрации:</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 xml:space="preserve">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w:t>
      </w:r>
      <w:r w:rsidRPr="0039339F">
        <w:rPr>
          <w:spacing w:val="-2"/>
          <w:sz w:val="24"/>
          <w:szCs w:val="24"/>
        </w:rPr>
        <w:t>программы;</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для регулирования взаимоотношений субъектов образовательной деятельности (педагогов, учеников, родителей, администрации и др.).</w:t>
      </w:r>
    </w:p>
    <w:p w:rsidR="002F3F6D" w:rsidRPr="0039339F" w:rsidRDefault="00DF499F" w:rsidP="007D5420">
      <w:pPr>
        <w:tabs>
          <w:tab w:val="left" w:pos="993"/>
        </w:tabs>
        <w:ind w:firstLine="709"/>
        <w:jc w:val="both"/>
        <w:rPr>
          <w:i/>
          <w:sz w:val="24"/>
          <w:szCs w:val="24"/>
        </w:rPr>
      </w:pPr>
      <w:r w:rsidRPr="0039339F">
        <w:rPr>
          <w:i/>
          <w:sz w:val="24"/>
          <w:szCs w:val="24"/>
        </w:rPr>
        <w:t>Учредителю</w:t>
      </w:r>
      <w:r w:rsidRPr="0039339F">
        <w:rPr>
          <w:i/>
          <w:spacing w:val="-2"/>
          <w:sz w:val="24"/>
          <w:szCs w:val="24"/>
        </w:rPr>
        <w:t xml:space="preserve"> </w:t>
      </w:r>
      <w:r w:rsidRPr="0039339F">
        <w:rPr>
          <w:i/>
          <w:sz w:val="24"/>
          <w:szCs w:val="24"/>
        </w:rPr>
        <w:t>и</w:t>
      </w:r>
      <w:r w:rsidRPr="0039339F">
        <w:rPr>
          <w:i/>
          <w:spacing w:val="-2"/>
          <w:sz w:val="24"/>
          <w:szCs w:val="24"/>
        </w:rPr>
        <w:t xml:space="preserve"> </w:t>
      </w:r>
      <w:r w:rsidRPr="0039339F">
        <w:rPr>
          <w:i/>
          <w:sz w:val="24"/>
          <w:szCs w:val="24"/>
        </w:rPr>
        <w:t>органам</w:t>
      </w:r>
      <w:r w:rsidRPr="0039339F">
        <w:rPr>
          <w:i/>
          <w:spacing w:val="-3"/>
          <w:sz w:val="24"/>
          <w:szCs w:val="24"/>
        </w:rPr>
        <w:t xml:space="preserve"> </w:t>
      </w:r>
      <w:r w:rsidRPr="0039339F">
        <w:rPr>
          <w:i/>
          <w:spacing w:val="-2"/>
          <w:sz w:val="24"/>
          <w:szCs w:val="24"/>
        </w:rPr>
        <w:t>управления:</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для повышения объективности оценивания образовательных результатов учреждения в целом;</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 xml:space="preserve">для принятия управленческих решений на основе мониторинга эффективности процесса, качества, условий и результатов образовательной деятельности </w:t>
      </w:r>
      <w:r w:rsidR="00CF584C" w:rsidRPr="0039339F">
        <w:rPr>
          <w:sz w:val="24"/>
          <w:szCs w:val="24"/>
        </w:rPr>
        <w:t xml:space="preserve">Лицея </w:t>
      </w:r>
      <w:r w:rsidRPr="0039339F">
        <w:rPr>
          <w:sz w:val="24"/>
          <w:szCs w:val="24"/>
        </w:rPr>
        <w:t>.</w:t>
      </w:r>
    </w:p>
    <w:p w:rsidR="002F3F6D" w:rsidRPr="0039339F" w:rsidRDefault="00DF499F" w:rsidP="007D5420">
      <w:pPr>
        <w:pStyle w:val="a3"/>
        <w:tabs>
          <w:tab w:val="left" w:pos="993"/>
        </w:tabs>
        <w:ind w:left="0" w:firstLine="709"/>
      </w:pPr>
      <w:r w:rsidRPr="0039339F">
        <w:t>Образовательная</w:t>
      </w:r>
      <w:r w:rsidRPr="0039339F">
        <w:rPr>
          <w:spacing w:val="-7"/>
        </w:rPr>
        <w:t xml:space="preserve"> </w:t>
      </w:r>
      <w:r w:rsidRPr="0039339F">
        <w:t>программа</w:t>
      </w:r>
      <w:r w:rsidRPr="0039339F">
        <w:rPr>
          <w:spacing w:val="-6"/>
        </w:rPr>
        <w:t xml:space="preserve"> </w:t>
      </w:r>
      <w:r w:rsidR="00CF584C" w:rsidRPr="0039339F">
        <w:t xml:space="preserve">Лицея </w:t>
      </w:r>
      <w:r w:rsidRPr="0039339F">
        <w:rPr>
          <w:spacing w:val="-4"/>
        </w:rPr>
        <w:t xml:space="preserve"> </w:t>
      </w:r>
      <w:r w:rsidRPr="0039339F">
        <w:t>предназначена</w:t>
      </w:r>
      <w:r w:rsidRPr="0039339F">
        <w:rPr>
          <w:spacing w:val="-2"/>
        </w:rPr>
        <w:t xml:space="preserve"> </w:t>
      </w:r>
      <w:r w:rsidRPr="0039339F">
        <w:t>удовлетворить</w:t>
      </w:r>
      <w:r w:rsidRPr="0039339F">
        <w:rPr>
          <w:spacing w:val="-3"/>
        </w:rPr>
        <w:t xml:space="preserve"> </w:t>
      </w:r>
      <w:r w:rsidRPr="0039339F">
        <w:rPr>
          <w:spacing w:val="-2"/>
        </w:rPr>
        <w:t>потребности:</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ученика - в реализации конституционного права на получение основного бесплатного</w:t>
      </w:r>
      <w:r w:rsidRPr="0039339F">
        <w:rPr>
          <w:spacing w:val="40"/>
          <w:sz w:val="24"/>
          <w:szCs w:val="24"/>
        </w:rPr>
        <w:t xml:space="preserve"> </w:t>
      </w:r>
      <w:r w:rsidRPr="0039339F">
        <w:rPr>
          <w:sz w:val="24"/>
          <w:szCs w:val="24"/>
        </w:rPr>
        <w:t>образования (cт. 1 Закона «Об образовании в</w:t>
      </w:r>
      <w:r w:rsidRPr="0039339F">
        <w:rPr>
          <w:spacing w:val="-3"/>
          <w:sz w:val="24"/>
          <w:szCs w:val="24"/>
        </w:rPr>
        <w:t xml:space="preserve"> </w:t>
      </w:r>
      <w:r w:rsidRPr="0039339F">
        <w:rPr>
          <w:sz w:val="24"/>
          <w:szCs w:val="24"/>
        </w:rPr>
        <w:t>Российской федерации»),</w:t>
      </w:r>
      <w:r w:rsidRPr="0039339F">
        <w:rPr>
          <w:spacing w:val="-1"/>
          <w:sz w:val="24"/>
          <w:szCs w:val="24"/>
        </w:rPr>
        <w:t xml:space="preserve"> </w:t>
      </w:r>
      <w:r w:rsidRPr="0039339F">
        <w:rPr>
          <w:sz w:val="24"/>
          <w:szCs w:val="24"/>
        </w:rPr>
        <w:t>права на сохранение своей индивидуальности (ст. 8 «Конвенции о правах ребенка»);</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родителей</w:t>
      </w:r>
      <w:r w:rsidRPr="0039339F">
        <w:rPr>
          <w:spacing w:val="69"/>
          <w:sz w:val="24"/>
          <w:szCs w:val="24"/>
        </w:rPr>
        <w:t xml:space="preserve"> </w:t>
      </w:r>
      <w:r w:rsidRPr="0039339F">
        <w:rPr>
          <w:sz w:val="24"/>
          <w:szCs w:val="24"/>
        </w:rPr>
        <w:t>-</w:t>
      </w:r>
      <w:r w:rsidRPr="0039339F">
        <w:rPr>
          <w:spacing w:val="68"/>
          <w:sz w:val="24"/>
          <w:szCs w:val="24"/>
        </w:rPr>
        <w:t xml:space="preserve"> </w:t>
      </w:r>
      <w:r w:rsidRPr="0039339F">
        <w:rPr>
          <w:sz w:val="24"/>
          <w:szCs w:val="24"/>
        </w:rPr>
        <w:t>как</w:t>
      </w:r>
      <w:r w:rsidRPr="0039339F">
        <w:rPr>
          <w:spacing w:val="70"/>
          <w:sz w:val="24"/>
          <w:szCs w:val="24"/>
        </w:rPr>
        <w:t xml:space="preserve"> </w:t>
      </w:r>
      <w:r w:rsidRPr="0039339F">
        <w:rPr>
          <w:sz w:val="24"/>
          <w:szCs w:val="24"/>
        </w:rPr>
        <w:t>гарантия</w:t>
      </w:r>
      <w:r w:rsidRPr="0039339F">
        <w:rPr>
          <w:spacing w:val="71"/>
          <w:sz w:val="24"/>
          <w:szCs w:val="24"/>
        </w:rPr>
        <w:t xml:space="preserve"> </w:t>
      </w:r>
      <w:r w:rsidRPr="0039339F">
        <w:rPr>
          <w:sz w:val="24"/>
          <w:szCs w:val="24"/>
        </w:rPr>
        <w:t>«наилучшего</w:t>
      </w:r>
      <w:r w:rsidRPr="0039339F">
        <w:rPr>
          <w:spacing w:val="71"/>
          <w:sz w:val="24"/>
          <w:szCs w:val="24"/>
        </w:rPr>
        <w:t xml:space="preserve"> </w:t>
      </w:r>
      <w:r w:rsidRPr="0039339F">
        <w:rPr>
          <w:sz w:val="24"/>
          <w:szCs w:val="24"/>
        </w:rPr>
        <w:t>обеспечения</w:t>
      </w:r>
      <w:r w:rsidRPr="0039339F">
        <w:rPr>
          <w:spacing w:val="69"/>
          <w:sz w:val="24"/>
          <w:szCs w:val="24"/>
        </w:rPr>
        <w:t xml:space="preserve"> </w:t>
      </w:r>
      <w:r w:rsidRPr="0039339F">
        <w:rPr>
          <w:sz w:val="24"/>
          <w:szCs w:val="24"/>
        </w:rPr>
        <w:t>интересов</w:t>
      </w:r>
      <w:r w:rsidRPr="0039339F">
        <w:rPr>
          <w:spacing w:val="68"/>
          <w:sz w:val="24"/>
          <w:szCs w:val="24"/>
        </w:rPr>
        <w:t xml:space="preserve"> </w:t>
      </w:r>
      <w:r w:rsidRPr="0039339F">
        <w:rPr>
          <w:sz w:val="24"/>
          <w:szCs w:val="24"/>
        </w:rPr>
        <w:t>ребенка»</w:t>
      </w:r>
      <w:r w:rsidRPr="0039339F">
        <w:rPr>
          <w:spacing w:val="66"/>
          <w:sz w:val="24"/>
          <w:szCs w:val="24"/>
        </w:rPr>
        <w:t xml:space="preserve"> </w:t>
      </w:r>
      <w:r w:rsidRPr="0039339F">
        <w:rPr>
          <w:spacing w:val="-2"/>
          <w:sz w:val="24"/>
          <w:szCs w:val="24"/>
        </w:rPr>
        <w:t>(ст.3</w:t>
      </w:r>
    </w:p>
    <w:p w:rsidR="002F3F6D" w:rsidRPr="0039339F" w:rsidRDefault="00DF499F" w:rsidP="007D5420">
      <w:pPr>
        <w:pStyle w:val="a3"/>
        <w:tabs>
          <w:tab w:val="left" w:pos="993"/>
        </w:tabs>
        <w:ind w:left="0" w:firstLine="709"/>
      </w:pPr>
      <w:r w:rsidRPr="0039339F">
        <w:t>«Конвенции</w:t>
      </w:r>
      <w:r w:rsidRPr="0039339F">
        <w:rPr>
          <w:spacing w:val="-4"/>
        </w:rPr>
        <w:t xml:space="preserve"> </w:t>
      </w:r>
      <w:r w:rsidRPr="0039339F">
        <w:t>о</w:t>
      </w:r>
      <w:r w:rsidRPr="0039339F">
        <w:rPr>
          <w:spacing w:val="-6"/>
        </w:rPr>
        <w:t xml:space="preserve"> </w:t>
      </w:r>
      <w:r w:rsidRPr="0039339F">
        <w:t>правах</w:t>
      </w:r>
      <w:r w:rsidRPr="0039339F">
        <w:rPr>
          <w:spacing w:val="-1"/>
        </w:rPr>
        <w:t xml:space="preserve"> </w:t>
      </w:r>
      <w:r w:rsidRPr="0039339F">
        <w:rPr>
          <w:spacing w:val="-2"/>
        </w:rPr>
        <w:t>ребенка»);</w:t>
      </w:r>
    </w:p>
    <w:p w:rsidR="002F3F6D" w:rsidRPr="0039339F" w:rsidRDefault="00DF499F" w:rsidP="00CB1A6D">
      <w:pPr>
        <w:pStyle w:val="a7"/>
        <w:numPr>
          <w:ilvl w:val="0"/>
          <w:numId w:val="229"/>
        </w:numPr>
        <w:tabs>
          <w:tab w:val="left" w:pos="993"/>
        </w:tabs>
        <w:ind w:left="0" w:firstLine="709"/>
        <w:rPr>
          <w:sz w:val="24"/>
          <w:szCs w:val="24"/>
        </w:rPr>
      </w:pPr>
      <w:r w:rsidRPr="0039339F">
        <w:rPr>
          <w:sz w:val="24"/>
          <w:szCs w:val="24"/>
        </w:rPr>
        <w:t>учителя – как гарантия права на самореализацию, проектирование учебной программы, выбора диагностических методик и педагогических технологий;</w:t>
      </w:r>
    </w:p>
    <w:p w:rsidR="002F3F6D" w:rsidRPr="0039339F" w:rsidRDefault="00CF584C" w:rsidP="00CB1A6D">
      <w:pPr>
        <w:pStyle w:val="a7"/>
        <w:numPr>
          <w:ilvl w:val="0"/>
          <w:numId w:val="229"/>
        </w:numPr>
        <w:tabs>
          <w:tab w:val="left" w:pos="993"/>
        </w:tabs>
        <w:ind w:left="0" w:firstLine="709"/>
        <w:rPr>
          <w:sz w:val="24"/>
          <w:szCs w:val="24"/>
        </w:rPr>
      </w:pPr>
      <w:r w:rsidRPr="0039339F">
        <w:rPr>
          <w:sz w:val="24"/>
          <w:szCs w:val="24"/>
        </w:rPr>
        <w:t xml:space="preserve">Лицея </w:t>
      </w:r>
      <w:r w:rsidR="00DF499F" w:rsidRPr="0039339F">
        <w:rPr>
          <w:sz w:val="24"/>
          <w:szCs w:val="24"/>
        </w:rPr>
        <w:t>–</w:t>
      </w:r>
      <w:r w:rsidR="00DF499F" w:rsidRPr="0039339F">
        <w:rPr>
          <w:spacing w:val="-2"/>
          <w:sz w:val="24"/>
          <w:szCs w:val="24"/>
        </w:rPr>
        <w:t xml:space="preserve"> </w:t>
      </w:r>
      <w:r w:rsidR="00DF499F" w:rsidRPr="0039339F">
        <w:rPr>
          <w:sz w:val="24"/>
          <w:szCs w:val="24"/>
        </w:rPr>
        <w:t>как</w:t>
      </w:r>
      <w:r w:rsidR="00DF499F" w:rsidRPr="0039339F">
        <w:rPr>
          <w:spacing w:val="-2"/>
          <w:sz w:val="24"/>
          <w:szCs w:val="24"/>
        </w:rPr>
        <w:t xml:space="preserve"> </w:t>
      </w:r>
      <w:r w:rsidR="00DF499F" w:rsidRPr="0039339F">
        <w:rPr>
          <w:sz w:val="24"/>
          <w:szCs w:val="24"/>
        </w:rPr>
        <w:t>права</w:t>
      </w:r>
      <w:r w:rsidR="00DF499F" w:rsidRPr="0039339F">
        <w:rPr>
          <w:spacing w:val="-4"/>
          <w:sz w:val="24"/>
          <w:szCs w:val="24"/>
        </w:rPr>
        <w:t xml:space="preserve"> </w:t>
      </w:r>
      <w:r w:rsidR="00DF499F" w:rsidRPr="0039339F">
        <w:rPr>
          <w:sz w:val="24"/>
          <w:szCs w:val="24"/>
        </w:rPr>
        <w:t>на</w:t>
      </w:r>
      <w:r w:rsidR="00DF499F" w:rsidRPr="0039339F">
        <w:rPr>
          <w:spacing w:val="-3"/>
          <w:sz w:val="24"/>
          <w:szCs w:val="24"/>
        </w:rPr>
        <w:t xml:space="preserve"> </w:t>
      </w:r>
      <w:r w:rsidR="00DF499F" w:rsidRPr="0039339F">
        <w:rPr>
          <w:sz w:val="24"/>
          <w:szCs w:val="24"/>
        </w:rPr>
        <w:t>собственный</w:t>
      </w:r>
      <w:r w:rsidR="00DF499F" w:rsidRPr="0039339F">
        <w:rPr>
          <w:spacing w:val="-2"/>
          <w:sz w:val="24"/>
          <w:szCs w:val="24"/>
        </w:rPr>
        <w:t xml:space="preserve"> </w:t>
      </w:r>
      <w:r w:rsidR="00DF499F" w:rsidRPr="0039339F">
        <w:rPr>
          <w:sz w:val="24"/>
          <w:szCs w:val="24"/>
        </w:rPr>
        <w:t>имидж,</w:t>
      </w:r>
      <w:r w:rsidR="00DF499F" w:rsidRPr="0039339F">
        <w:rPr>
          <w:spacing w:val="-2"/>
          <w:sz w:val="24"/>
          <w:szCs w:val="24"/>
        </w:rPr>
        <w:t xml:space="preserve"> </w:t>
      </w:r>
      <w:r w:rsidR="00DF499F" w:rsidRPr="0039339F">
        <w:rPr>
          <w:sz w:val="24"/>
          <w:szCs w:val="24"/>
        </w:rPr>
        <w:t>свой</w:t>
      </w:r>
      <w:r w:rsidR="00DF499F" w:rsidRPr="0039339F">
        <w:rPr>
          <w:spacing w:val="-2"/>
          <w:sz w:val="24"/>
          <w:szCs w:val="24"/>
        </w:rPr>
        <w:t xml:space="preserve"> </w:t>
      </w:r>
      <w:r w:rsidR="00DF499F" w:rsidRPr="0039339F">
        <w:rPr>
          <w:sz w:val="24"/>
          <w:szCs w:val="24"/>
        </w:rPr>
        <w:t>неповторимый</w:t>
      </w:r>
      <w:r w:rsidR="00DF499F" w:rsidRPr="0039339F">
        <w:rPr>
          <w:spacing w:val="-1"/>
          <w:sz w:val="24"/>
          <w:szCs w:val="24"/>
        </w:rPr>
        <w:t xml:space="preserve"> </w:t>
      </w:r>
      <w:r w:rsidR="00DF499F" w:rsidRPr="0039339F">
        <w:rPr>
          <w:spacing w:val="-2"/>
          <w:sz w:val="24"/>
          <w:szCs w:val="24"/>
        </w:rPr>
        <w:t>облик.</w:t>
      </w:r>
    </w:p>
    <w:p w:rsidR="002F3F6D" w:rsidRPr="0039339F" w:rsidRDefault="00DF499F" w:rsidP="001E1A72">
      <w:pPr>
        <w:pStyle w:val="a3"/>
        <w:ind w:left="0" w:firstLine="709"/>
      </w:pPr>
      <w:r w:rsidRPr="0039339F">
        <w:t xml:space="preserve">В программе учтены школьные традиции внеклассной и воспитательной работы, </w:t>
      </w:r>
      <w:r w:rsidRPr="0039339F">
        <w:lastRenderedPageBreak/>
        <w:t>этнокультурные</w:t>
      </w:r>
      <w:r w:rsidRPr="0039339F">
        <w:rPr>
          <w:spacing w:val="-15"/>
        </w:rPr>
        <w:t xml:space="preserve"> </w:t>
      </w:r>
      <w:r w:rsidRPr="0039339F">
        <w:t>особенности</w:t>
      </w:r>
      <w:r w:rsidRPr="0039339F">
        <w:rPr>
          <w:spacing w:val="-15"/>
        </w:rPr>
        <w:t xml:space="preserve"> </w:t>
      </w:r>
      <w:r w:rsidRPr="0039339F">
        <w:t>региона,</w:t>
      </w:r>
      <w:r w:rsidRPr="0039339F">
        <w:rPr>
          <w:spacing w:val="-15"/>
        </w:rPr>
        <w:t xml:space="preserve"> </w:t>
      </w:r>
      <w:r w:rsidRPr="0039339F">
        <w:t>возможности</w:t>
      </w:r>
      <w:r w:rsidR="00447F0E" w:rsidRPr="0039339F">
        <w:rPr>
          <w:spacing w:val="-15"/>
        </w:rPr>
        <w:t xml:space="preserve">, </w:t>
      </w:r>
      <w:r w:rsidRPr="0039339F">
        <w:t>как</w:t>
      </w:r>
      <w:r w:rsidRPr="0039339F">
        <w:rPr>
          <w:spacing w:val="-15"/>
        </w:rPr>
        <w:t xml:space="preserve"> </w:t>
      </w:r>
      <w:r w:rsidRPr="0039339F">
        <w:t xml:space="preserve">промышленного, культурного, исторического </w:t>
      </w:r>
      <w:r w:rsidR="00447F0E" w:rsidRPr="0039339F">
        <w:t xml:space="preserve">уголка </w:t>
      </w:r>
      <w:r w:rsidRPr="0039339F">
        <w:t>России, социальных партнёров, особенности материально</w:t>
      </w:r>
      <w:r w:rsidR="00C74832">
        <w:t>-</w:t>
      </w:r>
      <w:r w:rsidRPr="0039339F">
        <w:t xml:space="preserve">технической базы </w:t>
      </w:r>
      <w:r w:rsidR="00CF584C" w:rsidRPr="0039339F">
        <w:t xml:space="preserve">Лицея </w:t>
      </w:r>
      <w:r w:rsidRPr="0039339F">
        <w:t>.</w:t>
      </w:r>
    </w:p>
    <w:p w:rsidR="002F3F6D" w:rsidRPr="0039339F" w:rsidRDefault="00DF499F" w:rsidP="001E1A72">
      <w:pPr>
        <w:pStyle w:val="a3"/>
        <w:ind w:left="0" w:firstLine="709"/>
      </w:pPr>
      <w:r w:rsidRPr="0039339F">
        <w:t>Основная образовательная программа основного общего образования реализуется образовательным</w:t>
      </w:r>
      <w:r w:rsidRPr="0039339F">
        <w:rPr>
          <w:spacing w:val="-2"/>
        </w:rPr>
        <w:t xml:space="preserve"> </w:t>
      </w:r>
      <w:r w:rsidRPr="0039339F">
        <w:t>учреждением</w:t>
      </w:r>
      <w:r w:rsidRPr="0039339F">
        <w:rPr>
          <w:spacing w:val="-4"/>
        </w:rPr>
        <w:t xml:space="preserve"> </w:t>
      </w:r>
      <w:r w:rsidRPr="0039339F">
        <w:t>через урочную</w:t>
      </w:r>
      <w:r w:rsidRPr="0039339F">
        <w:rPr>
          <w:spacing w:val="-3"/>
        </w:rPr>
        <w:t xml:space="preserve"> </w:t>
      </w:r>
      <w:r w:rsidRPr="0039339F">
        <w:t>и внеурочную</w:t>
      </w:r>
      <w:r w:rsidRPr="0039339F">
        <w:rPr>
          <w:spacing w:val="-1"/>
        </w:rPr>
        <w:t xml:space="preserve"> </w:t>
      </w:r>
      <w:r w:rsidRPr="0039339F">
        <w:t>деятельность</w:t>
      </w:r>
      <w:r w:rsidRPr="0039339F">
        <w:rPr>
          <w:spacing w:val="-2"/>
        </w:rPr>
        <w:t xml:space="preserve"> </w:t>
      </w:r>
      <w:r w:rsidRPr="0039339F">
        <w:t>с</w:t>
      </w:r>
      <w:r w:rsidRPr="0039339F">
        <w:rPr>
          <w:spacing w:val="-4"/>
        </w:rPr>
        <w:t xml:space="preserve"> </w:t>
      </w:r>
      <w:r w:rsidRPr="0039339F">
        <w:t>соблюдением требований государственных санитарно-эпидемиологических правил и нормативов.</w:t>
      </w:r>
    </w:p>
    <w:p w:rsidR="002F3F6D" w:rsidRPr="0039339F" w:rsidRDefault="00DF499F" w:rsidP="001E1A72">
      <w:pPr>
        <w:pStyle w:val="a3"/>
        <w:ind w:left="0" w:firstLine="709"/>
      </w:pPr>
      <w:r w:rsidRPr="0039339F">
        <w:t>Урочная деятельность направлена на достижение обучающимися планируемых результатов освоения программы основного общего образования с учетом обязательных для изучения учебных предметов.</w:t>
      </w:r>
    </w:p>
    <w:p w:rsidR="002F3F6D" w:rsidRPr="0039339F" w:rsidRDefault="00DF499F" w:rsidP="001E1A72">
      <w:pPr>
        <w:pStyle w:val="a3"/>
        <w:ind w:left="0" w:firstLine="709"/>
      </w:pPr>
      <w:r w:rsidRPr="0039339F">
        <w:t>Внеурочная деятельность направлена на достижение планируемых результатов освоения программы основного общего образования с учетом выбора участниками образовательных отношений учебных курсов внеурочной деятельности из перечня, предлагаемого</w:t>
      </w:r>
      <w:r w:rsidR="00447F0E" w:rsidRPr="0039339F">
        <w:t xml:space="preserve"> МБОУ </w:t>
      </w:r>
      <w:r w:rsidR="00231679" w:rsidRPr="0039339F">
        <w:t>«Лицей № 8»</w:t>
      </w:r>
      <w:r w:rsidRPr="0039339F">
        <w:t>.</w:t>
      </w:r>
    </w:p>
    <w:p w:rsidR="002F3F6D" w:rsidRPr="0039339F" w:rsidRDefault="002F3F6D" w:rsidP="001E1A72">
      <w:pPr>
        <w:pStyle w:val="a3"/>
        <w:ind w:left="0" w:firstLine="0"/>
        <w:jc w:val="left"/>
      </w:pPr>
    </w:p>
    <w:p w:rsidR="002F3F6D" w:rsidRPr="0039339F" w:rsidRDefault="00DF499F" w:rsidP="00CB1A6D">
      <w:pPr>
        <w:pStyle w:val="1"/>
        <w:numPr>
          <w:ilvl w:val="2"/>
          <w:numId w:val="228"/>
        </w:numPr>
        <w:tabs>
          <w:tab w:val="left" w:pos="709"/>
        </w:tabs>
        <w:ind w:left="0" w:firstLine="0"/>
        <w:jc w:val="center"/>
      </w:pPr>
      <w:r w:rsidRPr="0039339F">
        <w:t>ЦЕЛИ</w:t>
      </w:r>
      <w:r w:rsidRPr="0039339F">
        <w:rPr>
          <w:spacing w:val="-10"/>
        </w:rPr>
        <w:t xml:space="preserve"> </w:t>
      </w:r>
      <w:r w:rsidRPr="0039339F">
        <w:t>РЕАЛИЗАЦИИ</w:t>
      </w:r>
      <w:r w:rsidRPr="0039339F">
        <w:rPr>
          <w:spacing w:val="-10"/>
        </w:rPr>
        <w:t xml:space="preserve"> </w:t>
      </w:r>
      <w:r w:rsidRPr="0039339F">
        <w:t>ОСНОВНОЙ</w:t>
      </w:r>
      <w:r w:rsidRPr="0039339F">
        <w:rPr>
          <w:spacing w:val="-10"/>
        </w:rPr>
        <w:t xml:space="preserve"> </w:t>
      </w:r>
      <w:r w:rsidRPr="0039339F">
        <w:t>ОБРАЗОВАТЕЛЬНОЙ</w:t>
      </w:r>
      <w:r w:rsidRPr="0039339F">
        <w:rPr>
          <w:spacing w:val="-10"/>
        </w:rPr>
        <w:t xml:space="preserve"> </w:t>
      </w:r>
      <w:r w:rsidRPr="0039339F">
        <w:t>ПРОГРАММЫ ОСНОВНОГО ОБЩЕГО ОБРАЗОВАНИЯ</w:t>
      </w:r>
    </w:p>
    <w:p w:rsidR="002F3F6D" w:rsidRPr="0039339F" w:rsidRDefault="002F3F6D" w:rsidP="001E1A72">
      <w:pPr>
        <w:pStyle w:val="a3"/>
        <w:ind w:left="0" w:firstLine="709"/>
        <w:jc w:val="left"/>
        <w:rPr>
          <w:b/>
        </w:rPr>
      </w:pPr>
    </w:p>
    <w:p w:rsidR="002F3F6D" w:rsidRPr="0039339F" w:rsidRDefault="00DF499F" w:rsidP="001E1A72">
      <w:pPr>
        <w:pStyle w:val="a3"/>
        <w:ind w:left="0" w:firstLine="709"/>
      </w:pPr>
      <w:r w:rsidRPr="0039339F">
        <w:t>Согласно ФЗ «Об образовании в Российской Федерации» основное общее образование</w:t>
      </w:r>
      <w:r w:rsidRPr="0039339F">
        <w:rPr>
          <w:spacing w:val="-6"/>
        </w:rPr>
        <w:t xml:space="preserve"> </w:t>
      </w:r>
      <w:r w:rsidRPr="0039339F">
        <w:t>является</w:t>
      </w:r>
      <w:r w:rsidRPr="0039339F">
        <w:rPr>
          <w:spacing w:val="-5"/>
        </w:rPr>
        <w:t xml:space="preserve"> </w:t>
      </w:r>
      <w:r w:rsidRPr="0039339F">
        <w:t>необходимым</w:t>
      </w:r>
      <w:r w:rsidRPr="0039339F">
        <w:rPr>
          <w:spacing w:val="-4"/>
        </w:rPr>
        <w:t xml:space="preserve"> </w:t>
      </w:r>
      <w:r w:rsidRPr="0039339F">
        <w:t>уровнем</w:t>
      </w:r>
      <w:r w:rsidRPr="0039339F">
        <w:rPr>
          <w:spacing w:val="-6"/>
        </w:rPr>
        <w:t xml:space="preserve"> </w:t>
      </w:r>
      <w:r w:rsidRPr="0039339F">
        <w:t>образования.</w:t>
      </w:r>
      <w:r w:rsidRPr="0039339F">
        <w:rPr>
          <w:spacing w:val="-1"/>
        </w:rPr>
        <w:t xml:space="preserve"> </w:t>
      </w:r>
      <w:r w:rsidRPr="0039339F">
        <w:t>Оно</w:t>
      </w:r>
      <w:r w:rsidRPr="0039339F">
        <w:rPr>
          <w:spacing w:val="-5"/>
        </w:rPr>
        <w:t xml:space="preserve"> </w:t>
      </w:r>
      <w:r w:rsidRPr="0039339F">
        <w:t>направлено</w:t>
      </w:r>
      <w:r w:rsidRPr="0039339F">
        <w:rPr>
          <w:spacing w:val="-5"/>
        </w:rPr>
        <w:t xml:space="preserve"> </w:t>
      </w:r>
      <w:r w:rsidRPr="0039339F">
        <w:t>на</w:t>
      </w:r>
      <w:r w:rsidRPr="0039339F">
        <w:rPr>
          <w:spacing w:val="-6"/>
        </w:rPr>
        <w:t xml:space="preserve"> </w:t>
      </w:r>
      <w:r w:rsidRPr="0039339F">
        <w:t>становление и формирование личности обучающегося (формирование нравственных убеждений, эстетического</w:t>
      </w:r>
      <w:r w:rsidRPr="0039339F">
        <w:rPr>
          <w:spacing w:val="40"/>
        </w:rPr>
        <w:t xml:space="preserve"> </w:t>
      </w:r>
      <w:r w:rsidRPr="0039339F">
        <w:t>вкуса</w:t>
      </w:r>
      <w:r w:rsidRPr="0039339F">
        <w:rPr>
          <w:spacing w:val="62"/>
        </w:rPr>
        <w:t xml:space="preserve"> </w:t>
      </w:r>
      <w:r w:rsidRPr="0039339F">
        <w:t>и</w:t>
      </w:r>
      <w:r w:rsidRPr="0039339F">
        <w:rPr>
          <w:spacing w:val="62"/>
        </w:rPr>
        <w:t xml:space="preserve"> </w:t>
      </w:r>
      <w:r w:rsidRPr="0039339F">
        <w:t>здорового</w:t>
      </w:r>
      <w:r w:rsidRPr="0039339F">
        <w:rPr>
          <w:spacing w:val="40"/>
        </w:rPr>
        <w:t xml:space="preserve"> </w:t>
      </w:r>
      <w:r w:rsidRPr="0039339F">
        <w:t>образа</w:t>
      </w:r>
      <w:r w:rsidRPr="0039339F">
        <w:rPr>
          <w:spacing w:val="40"/>
        </w:rPr>
        <w:t xml:space="preserve"> </w:t>
      </w:r>
      <w:r w:rsidRPr="0039339F">
        <w:t>жизни,</w:t>
      </w:r>
      <w:r w:rsidRPr="0039339F">
        <w:rPr>
          <w:spacing w:val="40"/>
        </w:rPr>
        <w:t xml:space="preserve"> </w:t>
      </w:r>
      <w:r w:rsidRPr="0039339F">
        <w:t>высокой</w:t>
      </w:r>
      <w:r w:rsidRPr="0039339F">
        <w:rPr>
          <w:spacing w:val="62"/>
        </w:rPr>
        <w:t xml:space="preserve"> </w:t>
      </w:r>
      <w:r w:rsidRPr="0039339F">
        <w:t>культуры</w:t>
      </w:r>
      <w:r w:rsidRPr="0039339F">
        <w:rPr>
          <w:spacing w:val="40"/>
        </w:rPr>
        <w:t xml:space="preserve"> </w:t>
      </w:r>
      <w:r w:rsidRPr="0039339F">
        <w:t>межличностного</w:t>
      </w:r>
      <w:r w:rsidRPr="0039339F">
        <w:rPr>
          <w:spacing w:val="40"/>
        </w:rPr>
        <w:t xml:space="preserve"> </w:t>
      </w:r>
      <w:r w:rsidRPr="0039339F">
        <w:t>и</w:t>
      </w:r>
      <w:r w:rsidR="00F91BAC">
        <w:t xml:space="preserve"> </w:t>
      </w:r>
      <w:r w:rsidRPr="0039339F">
        <w:t>межэтнического</w:t>
      </w:r>
      <w:r w:rsidRPr="0039339F">
        <w:rPr>
          <w:spacing w:val="-5"/>
        </w:rPr>
        <w:t xml:space="preserve"> </w:t>
      </w:r>
      <w:r w:rsidRPr="0039339F">
        <w:t>общения,</w:t>
      </w:r>
      <w:r w:rsidRPr="0039339F">
        <w:rPr>
          <w:spacing w:val="-5"/>
        </w:rPr>
        <w:t xml:space="preserve"> </w:t>
      </w:r>
      <w:r w:rsidRPr="0039339F">
        <w:t>овладение</w:t>
      </w:r>
      <w:r w:rsidRPr="0039339F">
        <w:rPr>
          <w:spacing w:val="-6"/>
        </w:rPr>
        <w:t xml:space="preserve"> </w:t>
      </w:r>
      <w:r w:rsidRPr="0039339F">
        <w:t>основами</w:t>
      </w:r>
      <w:r w:rsidRPr="0039339F">
        <w:rPr>
          <w:spacing w:val="-7"/>
        </w:rPr>
        <w:t xml:space="preserve"> </w:t>
      </w:r>
      <w:r w:rsidRPr="0039339F">
        <w:t>наук,</w:t>
      </w:r>
      <w:r w:rsidRPr="0039339F">
        <w:rPr>
          <w:spacing w:val="-5"/>
        </w:rPr>
        <w:t xml:space="preserve"> </w:t>
      </w:r>
      <w:r w:rsidRPr="0039339F">
        <w:t>государственным</w:t>
      </w:r>
      <w:r w:rsidRPr="0039339F">
        <w:rPr>
          <w:spacing w:val="-4"/>
        </w:rPr>
        <w:t xml:space="preserve"> </w:t>
      </w:r>
      <w:r w:rsidRPr="0039339F">
        <w:t>языком</w:t>
      </w:r>
      <w:r w:rsidRPr="0039339F">
        <w:rPr>
          <w:spacing w:val="-9"/>
        </w:rPr>
        <w:t xml:space="preserve"> </w:t>
      </w:r>
      <w:r w:rsidRPr="0039339F">
        <w:t>Российской Федерации,</w:t>
      </w:r>
      <w:r w:rsidRPr="0039339F">
        <w:rPr>
          <w:spacing w:val="-9"/>
        </w:rPr>
        <w:t xml:space="preserve"> </w:t>
      </w:r>
      <w:r w:rsidRPr="0039339F">
        <w:t>навыками</w:t>
      </w:r>
      <w:r w:rsidRPr="0039339F">
        <w:rPr>
          <w:spacing w:val="-6"/>
        </w:rPr>
        <w:t xml:space="preserve"> </w:t>
      </w:r>
      <w:r w:rsidRPr="0039339F">
        <w:t>умственного</w:t>
      </w:r>
      <w:r w:rsidRPr="0039339F">
        <w:rPr>
          <w:spacing w:val="-9"/>
        </w:rPr>
        <w:t xml:space="preserve"> </w:t>
      </w:r>
      <w:r w:rsidRPr="0039339F">
        <w:t>и</w:t>
      </w:r>
      <w:r w:rsidRPr="0039339F">
        <w:rPr>
          <w:spacing w:val="-8"/>
        </w:rPr>
        <w:t xml:space="preserve"> </w:t>
      </w:r>
      <w:r w:rsidRPr="0039339F">
        <w:t>физического</w:t>
      </w:r>
      <w:r w:rsidRPr="0039339F">
        <w:rPr>
          <w:spacing w:val="-9"/>
        </w:rPr>
        <w:t xml:space="preserve"> </w:t>
      </w:r>
      <w:r w:rsidRPr="0039339F">
        <w:t>труда,</w:t>
      </w:r>
      <w:r w:rsidRPr="0039339F">
        <w:rPr>
          <w:spacing w:val="-9"/>
        </w:rPr>
        <w:t xml:space="preserve"> </w:t>
      </w:r>
      <w:r w:rsidRPr="0039339F">
        <w:t>развитие</w:t>
      </w:r>
      <w:r w:rsidRPr="0039339F">
        <w:rPr>
          <w:spacing w:val="-10"/>
        </w:rPr>
        <w:t xml:space="preserve"> </w:t>
      </w:r>
      <w:r w:rsidRPr="0039339F">
        <w:t>склонностей,</w:t>
      </w:r>
      <w:r w:rsidRPr="0039339F">
        <w:rPr>
          <w:spacing w:val="-9"/>
        </w:rPr>
        <w:t xml:space="preserve"> </w:t>
      </w:r>
      <w:r w:rsidRPr="0039339F">
        <w:t>интересов, способностей к социальному самоопределению).</w:t>
      </w:r>
    </w:p>
    <w:p w:rsidR="002F3F6D" w:rsidRPr="0039339F" w:rsidRDefault="00DF499F" w:rsidP="007D5420">
      <w:pPr>
        <w:pStyle w:val="a3"/>
        <w:tabs>
          <w:tab w:val="left" w:pos="993"/>
        </w:tabs>
        <w:ind w:left="0" w:firstLine="709"/>
        <w:rPr>
          <w:b/>
          <w:i/>
        </w:rPr>
      </w:pPr>
      <w:r w:rsidRPr="0039339F">
        <w:t>Достижение поставленных целей при разработке и реализации образовательной организацией</w:t>
      </w:r>
      <w:r w:rsidRPr="0039339F">
        <w:rPr>
          <w:spacing w:val="-15"/>
        </w:rPr>
        <w:t xml:space="preserve"> </w:t>
      </w:r>
      <w:r w:rsidRPr="0039339F">
        <w:t>основной</w:t>
      </w:r>
      <w:r w:rsidRPr="0039339F">
        <w:rPr>
          <w:spacing w:val="-15"/>
        </w:rPr>
        <w:t xml:space="preserve"> </w:t>
      </w:r>
      <w:r w:rsidRPr="0039339F">
        <w:t>образовательной</w:t>
      </w:r>
      <w:r w:rsidRPr="0039339F">
        <w:rPr>
          <w:spacing w:val="-15"/>
        </w:rPr>
        <w:t xml:space="preserve"> </w:t>
      </w:r>
      <w:r w:rsidRPr="0039339F">
        <w:t>программы</w:t>
      </w:r>
      <w:r w:rsidRPr="0039339F">
        <w:rPr>
          <w:spacing w:val="-15"/>
        </w:rPr>
        <w:t xml:space="preserve"> </w:t>
      </w:r>
      <w:r w:rsidRPr="0039339F">
        <w:t>предусматривает</w:t>
      </w:r>
      <w:r w:rsidRPr="0039339F">
        <w:rPr>
          <w:spacing w:val="-15"/>
        </w:rPr>
        <w:t xml:space="preserve"> </w:t>
      </w:r>
      <w:r w:rsidRPr="0039339F">
        <w:rPr>
          <w:b/>
          <w:i/>
        </w:rPr>
        <w:t>решение</w:t>
      </w:r>
      <w:r w:rsidRPr="0039339F">
        <w:rPr>
          <w:b/>
          <w:i/>
          <w:spacing w:val="-15"/>
        </w:rPr>
        <w:t xml:space="preserve"> </w:t>
      </w:r>
      <w:r w:rsidRPr="0039339F">
        <w:rPr>
          <w:b/>
          <w:i/>
        </w:rPr>
        <w:t>следующих основных задач:</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обеспечение преемственности начального общего, основного общего, среднего общего образования;</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инвалидами и детьми с ОВЗ;</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реализацию программы воспитания, обеспечение индивидуализированного психолого</w:t>
      </w:r>
      <w:r w:rsidR="00C74832">
        <w:rPr>
          <w:sz w:val="24"/>
          <w:szCs w:val="24"/>
        </w:rPr>
        <w:t>-</w:t>
      </w:r>
      <w:r w:rsidRPr="0039339F">
        <w:rPr>
          <w:sz w:val="24"/>
          <w:szCs w:val="24"/>
        </w:rPr>
        <w:t xml:space="preserve">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w:t>
      </w:r>
      <w:r w:rsidRPr="0039339F">
        <w:rPr>
          <w:spacing w:val="-2"/>
          <w:sz w:val="24"/>
          <w:szCs w:val="24"/>
        </w:rPr>
        <w:t>самореализации;</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взаимодействие образовательной организации при реализации основной образовательной программы с социальными партнерами;</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выявление</w:t>
      </w:r>
      <w:r w:rsidRPr="0039339F">
        <w:rPr>
          <w:spacing w:val="-5"/>
          <w:sz w:val="24"/>
          <w:szCs w:val="24"/>
        </w:rPr>
        <w:t xml:space="preserve"> </w:t>
      </w:r>
      <w:r w:rsidRPr="0039339F">
        <w:rPr>
          <w:sz w:val="24"/>
          <w:szCs w:val="24"/>
        </w:rPr>
        <w:t>и</w:t>
      </w:r>
      <w:r w:rsidRPr="0039339F">
        <w:rPr>
          <w:spacing w:val="-4"/>
          <w:sz w:val="24"/>
          <w:szCs w:val="24"/>
        </w:rPr>
        <w:t xml:space="preserve"> </w:t>
      </w:r>
      <w:r w:rsidRPr="0039339F">
        <w:rPr>
          <w:sz w:val="24"/>
          <w:szCs w:val="24"/>
        </w:rPr>
        <w:t>развитие</w:t>
      </w:r>
      <w:r w:rsidRPr="0039339F">
        <w:rPr>
          <w:spacing w:val="-5"/>
          <w:sz w:val="24"/>
          <w:szCs w:val="24"/>
        </w:rPr>
        <w:t xml:space="preserve"> </w:t>
      </w:r>
      <w:r w:rsidRPr="0039339F">
        <w:rPr>
          <w:sz w:val="24"/>
          <w:szCs w:val="24"/>
        </w:rPr>
        <w:t>способностей</w:t>
      </w:r>
      <w:r w:rsidRPr="0039339F">
        <w:rPr>
          <w:spacing w:val="-4"/>
          <w:sz w:val="24"/>
          <w:szCs w:val="24"/>
        </w:rPr>
        <w:t xml:space="preserve"> </w:t>
      </w:r>
      <w:r w:rsidRPr="0039339F">
        <w:rPr>
          <w:sz w:val="24"/>
          <w:szCs w:val="24"/>
        </w:rPr>
        <w:t>обучающихся,</w:t>
      </w:r>
      <w:r w:rsidRPr="0039339F">
        <w:rPr>
          <w:spacing w:val="-4"/>
          <w:sz w:val="24"/>
          <w:szCs w:val="24"/>
        </w:rPr>
        <w:t xml:space="preserve"> </w:t>
      </w:r>
      <w:r w:rsidRPr="0039339F">
        <w:rPr>
          <w:sz w:val="24"/>
          <w:szCs w:val="24"/>
        </w:rPr>
        <w:t>в</w:t>
      </w:r>
      <w:r w:rsidRPr="0039339F">
        <w:rPr>
          <w:spacing w:val="-5"/>
          <w:sz w:val="24"/>
          <w:szCs w:val="24"/>
        </w:rPr>
        <w:t xml:space="preserve"> </w:t>
      </w:r>
      <w:r w:rsidRPr="0039339F">
        <w:rPr>
          <w:sz w:val="24"/>
          <w:szCs w:val="24"/>
        </w:rPr>
        <w:t>том</w:t>
      </w:r>
      <w:r w:rsidRPr="0039339F">
        <w:rPr>
          <w:spacing w:val="-4"/>
          <w:sz w:val="24"/>
          <w:szCs w:val="24"/>
        </w:rPr>
        <w:t xml:space="preserve"> </w:t>
      </w:r>
      <w:r w:rsidRPr="0039339F">
        <w:rPr>
          <w:sz w:val="24"/>
          <w:szCs w:val="24"/>
        </w:rPr>
        <w:t>числе</w:t>
      </w:r>
      <w:r w:rsidRPr="0039339F">
        <w:rPr>
          <w:spacing w:val="-5"/>
          <w:sz w:val="24"/>
          <w:szCs w:val="24"/>
        </w:rPr>
        <w:t xml:space="preserve"> </w:t>
      </w:r>
      <w:r w:rsidRPr="0039339F">
        <w:rPr>
          <w:sz w:val="24"/>
          <w:szCs w:val="24"/>
        </w:rPr>
        <w:t>детей,</w:t>
      </w:r>
      <w:r w:rsidRPr="0039339F">
        <w:rPr>
          <w:spacing w:val="-4"/>
          <w:sz w:val="24"/>
          <w:szCs w:val="24"/>
        </w:rPr>
        <w:t xml:space="preserve"> </w:t>
      </w:r>
      <w:r w:rsidRPr="0039339F">
        <w:rPr>
          <w:sz w:val="24"/>
          <w:szCs w:val="24"/>
        </w:rPr>
        <w:t xml:space="preserve">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w:t>
      </w:r>
      <w:r w:rsidRPr="0039339F">
        <w:rPr>
          <w:spacing w:val="-2"/>
          <w:sz w:val="24"/>
          <w:szCs w:val="24"/>
        </w:rPr>
        <w:t>образования;</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организацию</w:t>
      </w:r>
      <w:r w:rsidRPr="0039339F">
        <w:rPr>
          <w:spacing w:val="-4"/>
          <w:sz w:val="24"/>
          <w:szCs w:val="24"/>
        </w:rPr>
        <w:t xml:space="preserve"> </w:t>
      </w:r>
      <w:r w:rsidRPr="0039339F">
        <w:rPr>
          <w:sz w:val="24"/>
          <w:szCs w:val="24"/>
        </w:rPr>
        <w:t>интеллектуальных</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творческих</w:t>
      </w:r>
      <w:r w:rsidRPr="0039339F">
        <w:rPr>
          <w:spacing w:val="-2"/>
          <w:sz w:val="24"/>
          <w:szCs w:val="24"/>
        </w:rPr>
        <w:t xml:space="preserve"> </w:t>
      </w:r>
      <w:r w:rsidRPr="0039339F">
        <w:rPr>
          <w:sz w:val="24"/>
          <w:szCs w:val="24"/>
        </w:rPr>
        <w:t>соревнований,</w:t>
      </w:r>
      <w:r w:rsidRPr="0039339F">
        <w:rPr>
          <w:spacing w:val="-4"/>
          <w:sz w:val="24"/>
          <w:szCs w:val="24"/>
        </w:rPr>
        <w:t xml:space="preserve"> </w:t>
      </w:r>
      <w:r w:rsidRPr="0039339F">
        <w:rPr>
          <w:sz w:val="24"/>
          <w:szCs w:val="24"/>
        </w:rPr>
        <w:t>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w:t>
      </w:r>
      <w:r w:rsidRPr="0039339F">
        <w:rPr>
          <w:spacing w:val="-8"/>
          <w:sz w:val="24"/>
          <w:szCs w:val="24"/>
        </w:rPr>
        <w:t xml:space="preserve"> </w:t>
      </w:r>
      <w:r w:rsidRPr="0039339F">
        <w:rPr>
          <w:sz w:val="24"/>
          <w:szCs w:val="24"/>
        </w:rPr>
        <w:t>обучающихся</w:t>
      </w:r>
      <w:r w:rsidRPr="0039339F">
        <w:rPr>
          <w:spacing w:val="-7"/>
          <w:sz w:val="24"/>
          <w:szCs w:val="24"/>
        </w:rPr>
        <w:t xml:space="preserve"> </w:t>
      </w:r>
      <w:r w:rsidRPr="0039339F">
        <w:rPr>
          <w:sz w:val="24"/>
          <w:szCs w:val="24"/>
        </w:rPr>
        <w:t>в</w:t>
      </w:r>
      <w:r w:rsidRPr="0039339F">
        <w:rPr>
          <w:spacing w:val="-7"/>
          <w:sz w:val="24"/>
          <w:szCs w:val="24"/>
        </w:rPr>
        <w:t xml:space="preserve"> </w:t>
      </w:r>
      <w:r w:rsidRPr="0039339F">
        <w:rPr>
          <w:sz w:val="24"/>
          <w:szCs w:val="24"/>
        </w:rPr>
        <w:t>процессы</w:t>
      </w:r>
      <w:r w:rsidRPr="0039339F">
        <w:rPr>
          <w:spacing w:val="-7"/>
          <w:sz w:val="24"/>
          <w:szCs w:val="24"/>
        </w:rPr>
        <w:t xml:space="preserve"> </w:t>
      </w:r>
      <w:r w:rsidRPr="0039339F">
        <w:rPr>
          <w:sz w:val="24"/>
          <w:szCs w:val="24"/>
        </w:rPr>
        <w:t>познания</w:t>
      </w:r>
      <w:r w:rsidRPr="0039339F">
        <w:rPr>
          <w:spacing w:val="-9"/>
          <w:sz w:val="24"/>
          <w:szCs w:val="24"/>
        </w:rPr>
        <w:t xml:space="preserve"> </w:t>
      </w:r>
      <w:r w:rsidRPr="0039339F">
        <w:rPr>
          <w:sz w:val="24"/>
          <w:szCs w:val="24"/>
        </w:rPr>
        <w:t>и</w:t>
      </w:r>
      <w:r w:rsidRPr="0039339F">
        <w:rPr>
          <w:spacing w:val="-8"/>
          <w:sz w:val="24"/>
          <w:szCs w:val="24"/>
        </w:rPr>
        <w:t xml:space="preserve"> </w:t>
      </w:r>
      <w:r w:rsidRPr="0039339F">
        <w:rPr>
          <w:sz w:val="24"/>
          <w:szCs w:val="24"/>
        </w:rPr>
        <w:t>преобразования</w:t>
      </w:r>
      <w:r w:rsidRPr="0039339F">
        <w:rPr>
          <w:spacing w:val="-7"/>
          <w:sz w:val="24"/>
          <w:szCs w:val="24"/>
        </w:rPr>
        <w:t xml:space="preserve"> </w:t>
      </w:r>
      <w:r w:rsidRPr="0039339F">
        <w:rPr>
          <w:sz w:val="24"/>
          <w:szCs w:val="24"/>
        </w:rPr>
        <w:t>внешкольной</w:t>
      </w:r>
      <w:r w:rsidRPr="0039339F">
        <w:rPr>
          <w:spacing w:val="-6"/>
          <w:sz w:val="24"/>
          <w:szCs w:val="24"/>
        </w:rPr>
        <w:t xml:space="preserve"> </w:t>
      </w:r>
      <w:r w:rsidRPr="0039339F">
        <w:rPr>
          <w:sz w:val="24"/>
          <w:szCs w:val="24"/>
        </w:rPr>
        <w:t>социальной среды</w:t>
      </w:r>
      <w:r w:rsidRPr="0039339F">
        <w:rPr>
          <w:spacing w:val="-11"/>
          <w:sz w:val="24"/>
          <w:szCs w:val="24"/>
        </w:rPr>
        <w:t xml:space="preserve"> </w:t>
      </w:r>
      <w:r w:rsidRPr="0039339F">
        <w:rPr>
          <w:sz w:val="24"/>
          <w:szCs w:val="24"/>
        </w:rPr>
        <w:t>(населенного</w:t>
      </w:r>
      <w:r w:rsidRPr="0039339F">
        <w:rPr>
          <w:spacing w:val="-11"/>
          <w:sz w:val="24"/>
          <w:szCs w:val="24"/>
        </w:rPr>
        <w:t xml:space="preserve"> </w:t>
      </w:r>
      <w:r w:rsidRPr="0039339F">
        <w:rPr>
          <w:sz w:val="24"/>
          <w:szCs w:val="24"/>
        </w:rPr>
        <w:t>пункта,</w:t>
      </w:r>
      <w:r w:rsidRPr="0039339F">
        <w:rPr>
          <w:spacing w:val="-11"/>
          <w:sz w:val="24"/>
          <w:szCs w:val="24"/>
        </w:rPr>
        <w:t xml:space="preserve"> </w:t>
      </w:r>
      <w:r w:rsidRPr="0039339F">
        <w:rPr>
          <w:sz w:val="24"/>
          <w:szCs w:val="24"/>
        </w:rPr>
        <w:t>района,</w:t>
      </w:r>
      <w:r w:rsidRPr="0039339F">
        <w:rPr>
          <w:spacing w:val="-11"/>
          <w:sz w:val="24"/>
          <w:szCs w:val="24"/>
        </w:rPr>
        <w:t xml:space="preserve"> </w:t>
      </w:r>
      <w:r w:rsidRPr="0039339F">
        <w:rPr>
          <w:sz w:val="24"/>
          <w:szCs w:val="24"/>
        </w:rPr>
        <w:t>города)</w:t>
      </w:r>
      <w:r w:rsidRPr="0039339F">
        <w:rPr>
          <w:spacing w:val="-12"/>
          <w:sz w:val="24"/>
          <w:szCs w:val="24"/>
        </w:rPr>
        <w:t xml:space="preserve"> </w:t>
      </w:r>
      <w:r w:rsidRPr="0039339F">
        <w:rPr>
          <w:sz w:val="24"/>
          <w:szCs w:val="24"/>
        </w:rPr>
        <w:t>для</w:t>
      </w:r>
      <w:r w:rsidRPr="0039339F">
        <w:rPr>
          <w:spacing w:val="-10"/>
          <w:sz w:val="24"/>
          <w:szCs w:val="24"/>
        </w:rPr>
        <w:t xml:space="preserve"> </w:t>
      </w:r>
      <w:r w:rsidRPr="0039339F">
        <w:rPr>
          <w:sz w:val="24"/>
          <w:szCs w:val="24"/>
        </w:rPr>
        <w:t>приобретения</w:t>
      </w:r>
      <w:r w:rsidRPr="0039339F">
        <w:rPr>
          <w:spacing w:val="-11"/>
          <w:sz w:val="24"/>
          <w:szCs w:val="24"/>
        </w:rPr>
        <w:t xml:space="preserve"> </w:t>
      </w:r>
      <w:r w:rsidRPr="0039339F">
        <w:rPr>
          <w:sz w:val="24"/>
          <w:szCs w:val="24"/>
        </w:rPr>
        <w:t>опыта</w:t>
      </w:r>
      <w:r w:rsidRPr="0039339F">
        <w:rPr>
          <w:spacing w:val="-11"/>
          <w:sz w:val="24"/>
          <w:szCs w:val="24"/>
        </w:rPr>
        <w:t xml:space="preserve"> </w:t>
      </w:r>
      <w:r w:rsidRPr="0039339F">
        <w:rPr>
          <w:sz w:val="24"/>
          <w:szCs w:val="24"/>
        </w:rPr>
        <w:t>реального</w:t>
      </w:r>
      <w:r w:rsidRPr="0039339F">
        <w:rPr>
          <w:spacing w:val="-8"/>
          <w:sz w:val="24"/>
          <w:szCs w:val="24"/>
        </w:rPr>
        <w:t xml:space="preserve"> </w:t>
      </w:r>
      <w:r w:rsidRPr="0039339F">
        <w:rPr>
          <w:sz w:val="24"/>
          <w:szCs w:val="24"/>
        </w:rPr>
        <w:t>управления и действия;</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lastRenderedPageBreak/>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2F3F6D" w:rsidRPr="0039339F" w:rsidRDefault="00DF499F" w:rsidP="001E1A72">
      <w:pPr>
        <w:pStyle w:val="a3"/>
        <w:ind w:left="0" w:firstLine="709"/>
      </w:pPr>
      <w:r w:rsidRPr="0039339F">
        <w:t>Обучающиеся, не освоившие программу основного общего образования, не допускаются к обучению на следующих уровнях образования.</w:t>
      </w:r>
    </w:p>
    <w:p w:rsidR="002F3F6D" w:rsidRDefault="00DF499F" w:rsidP="001E1A72">
      <w:pPr>
        <w:pStyle w:val="a3"/>
        <w:ind w:left="0" w:firstLine="709"/>
      </w:pPr>
      <w:r w:rsidRPr="0039339F">
        <w:rPr>
          <w:b/>
          <w:i/>
        </w:rPr>
        <w:t xml:space="preserve">Основная образовательная программа основного общего образования </w:t>
      </w:r>
      <w:r w:rsidRPr="0039339F">
        <w:t>является основным документом, определяющим содержание общего образования, а также регламентирующим</w:t>
      </w:r>
      <w:r w:rsidRPr="0039339F">
        <w:rPr>
          <w:spacing w:val="-2"/>
        </w:rPr>
        <w:t xml:space="preserve"> </w:t>
      </w:r>
      <w:r w:rsidRPr="0039339F">
        <w:t xml:space="preserve">образовательную деятельность </w:t>
      </w:r>
      <w:r w:rsidR="00447F0E" w:rsidRPr="0039339F">
        <w:t xml:space="preserve">МБОУ </w:t>
      </w:r>
      <w:r w:rsidR="00231679" w:rsidRPr="0039339F">
        <w:t xml:space="preserve">«Лицей № 8» </w:t>
      </w:r>
      <w:r w:rsidRPr="0039339F">
        <w:t>в</w:t>
      </w:r>
      <w:r w:rsidRPr="0039339F">
        <w:rPr>
          <w:spacing w:val="-1"/>
        </w:rPr>
        <w:t xml:space="preserve"> </w:t>
      </w:r>
      <w:r w:rsidRPr="0039339F">
        <w:t>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r w:rsidR="00F91BAC">
        <w:t xml:space="preserve"> </w:t>
      </w:r>
    </w:p>
    <w:p w:rsidR="00F91BAC" w:rsidRDefault="00F91BAC" w:rsidP="001E1A72">
      <w:pPr>
        <w:pStyle w:val="a3"/>
        <w:ind w:left="0" w:firstLine="709"/>
      </w:pPr>
    </w:p>
    <w:p w:rsidR="002F3F6D" w:rsidRPr="001A0500" w:rsidRDefault="00DF499F" w:rsidP="00CB1A6D">
      <w:pPr>
        <w:pStyle w:val="1"/>
        <w:numPr>
          <w:ilvl w:val="2"/>
          <w:numId w:val="228"/>
        </w:numPr>
        <w:tabs>
          <w:tab w:val="left" w:pos="709"/>
        </w:tabs>
        <w:ind w:left="0" w:firstLine="0"/>
        <w:jc w:val="center"/>
      </w:pPr>
      <w:r w:rsidRPr="0039339F">
        <w:t>ПРИНЦИПЫ</w:t>
      </w:r>
      <w:r w:rsidRPr="001A0500">
        <w:rPr>
          <w:spacing w:val="-9"/>
        </w:rPr>
        <w:t xml:space="preserve"> </w:t>
      </w:r>
      <w:r w:rsidRPr="0039339F">
        <w:t>ФОРМИРОВАНИЯ</w:t>
      </w:r>
      <w:r w:rsidRPr="001A0500">
        <w:rPr>
          <w:spacing w:val="-10"/>
        </w:rPr>
        <w:t xml:space="preserve"> </w:t>
      </w:r>
      <w:r w:rsidRPr="0039339F">
        <w:t>И</w:t>
      </w:r>
      <w:r w:rsidRPr="001A0500">
        <w:rPr>
          <w:spacing w:val="-9"/>
        </w:rPr>
        <w:t xml:space="preserve"> </w:t>
      </w:r>
      <w:r w:rsidRPr="0039339F">
        <w:t>МЕХАНИЗМЫ</w:t>
      </w:r>
      <w:r w:rsidRPr="001A0500">
        <w:rPr>
          <w:spacing w:val="-10"/>
        </w:rPr>
        <w:t xml:space="preserve"> </w:t>
      </w:r>
      <w:r w:rsidRPr="0039339F">
        <w:t>РЕАЛИЗАЦИИ ОСНОВНОЙ ОБРАЗОВАТЕЛЬНОЙ ПРОГРАММЫ</w:t>
      </w:r>
      <w:r w:rsidR="001A0500">
        <w:t xml:space="preserve"> </w:t>
      </w:r>
      <w:r w:rsidRPr="001A0500">
        <w:t>ОСНОВНОГО</w:t>
      </w:r>
      <w:r w:rsidRPr="001A0500">
        <w:rPr>
          <w:spacing w:val="-3"/>
        </w:rPr>
        <w:t xml:space="preserve"> </w:t>
      </w:r>
      <w:r w:rsidRPr="001A0500">
        <w:t>ОБЩЕГО</w:t>
      </w:r>
      <w:r w:rsidRPr="001A0500">
        <w:rPr>
          <w:spacing w:val="-3"/>
        </w:rPr>
        <w:t xml:space="preserve"> </w:t>
      </w:r>
      <w:r w:rsidRPr="001A0500">
        <w:rPr>
          <w:spacing w:val="-2"/>
        </w:rPr>
        <w:t>ОБРАЗОВАНИЯ</w:t>
      </w:r>
    </w:p>
    <w:p w:rsidR="002F3F6D" w:rsidRPr="0039339F" w:rsidRDefault="002F3F6D" w:rsidP="001E1A72">
      <w:pPr>
        <w:pStyle w:val="a3"/>
        <w:ind w:left="0" w:firstLine="709"/>
        <w:jc w:val="center"/>
        <w:rPr>
          <w:b/>
        </w:rPr>
      </w:pPr>
    </w:p>
    <w:p w:rsidR="002F3F6D" w:rsidRPr="0039339F" w:rsidRDefault="00DF499F" w:rsidP="001E1A72">
      <w:pPr>
        <w:pStyle w:val="a3"/>
        <w:ind w:left="0" w:firstLine="709"/>
      </w:pPr>
      <w:r w:rsidRPr="0039339F">
        <w:t>В основе разработки основной образовательной программы основного общего образования лежат следующие принципы и подходы:</w:t>
      </w:r>
    </w:p>
    <w:p w:rsidR="002F3F6D" w:rsidRPr="0039339F" w:rsidRDefault="00DF499F" w:rsidP="00CB1A6D">
      <w:pPr>
        <w:pStyle w:val="a7"/>
        <w:numPr>
          <w:ilvl w:val="3"/>
          <w:numId w:val="228"/>
        </w:numPr>
        <w:tabs>
          <w:tab w:val="left" w:pos="993"/>
        </w:tabs>
        <w:ind w:left="0" w:firstLine="709"/>
        <w:rPr>
          <w:sz w:val="24"/>
          <w:szCs w:val="24"/>
        </w:rPr>
      </w:pPr>
      <w:r w:rsidRPr="0039339F">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2F3F6D" w:rsidRPr="0039339F" w:rsidRDefault="00DF499F" w:rsidP="00CB1A6D">
      <w:pPr>
        <w:pStyle w:val="a7"/>
        <w:numPr>
          <w:ilvl w:val="3"/>
          <w:numId w:val="228"/>
        </w:numPr>
        <w:tabs>
          <w:tab w:val="left" w:pos="993"/>
        </w:tabs>
        <w:ind w:left="0" w:firstLine="709"/>
        <w:rPr>
          <w:sz w:val="24"/>
          <w:szCs w:val="24"/>
        </w:rPr>
      </w:pPr>
      <w:r w:rsidRPr="0039339F">
        <w:rPr>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F3F6D" w:rsidRPr="0039339F" w:rsidRDefault="00DF499F" w:rsidP="00CB1A6D">
      <w:pPr>
        <w:pStyle w:val="a7"/>
        <w:numPr>
          <w:ilvl w:val="3"/>
          <w:numId w:val="228"/>
        </w:numPr>
        <w:tabs>
          <w:tab w:val="left" w:pos="993"/>
        </w:tabs>
        <w:ind w:left="0" w:firstLine="709"/>
        <w:rPr>
          <w:sz w:val="24"/>
          <w:szCs w:val="24"/>
        </w:rPr>
      </w:pPr>
      <w:r w:rsidRPr="0039339F">
        <w:rPr>
          <w:sz w:val="24"/>
          <w:szCs w:val="24"/>
        </w:rPr>
        <w:t xml:space="preserve">учет индивидуальных возрастных, </w:t>
      </w:r>
      <w:r w:rsidR="00447F0E" w:rsidRPr="0039339F">
        <w:rPr>
          <w:sz w:val="24"/>
          <w:szCs w:val="24"/>
        </w:rPr>
        <w:t>психологических и физиологических особенностей,</w:t>
      </w:r>
      <w:r w:rsidRPr="0039339F">
        <w:rPr>
          <w:sz w:val="24"/>
          <w:szCs w:val="24"/>
        </w:rPr>
        <w:t xml:space="preserve"> обучающихся при построении образовательного процесса и определении образовательно-воспитательных целей и путей их достижения;</w:t>
      </w:r>
    </w:p>
    <w:p w:rsidR="002F3F6D" w:rsidRPr="0039339F" w:rsidRDefault="00DF499F" w:rsidP="00CB1A6D">
      <w:pPr>
        <w:pStyle w:val="a7"/>
        <w:numPr>
          <w:ilvl w:val="3"/>
          <w:numId w:val="228"/>
        </w:numPr>
        <w:tabs>
          <w:tab w:val="left" w:pos="993"/>
        </w:tabs>
        <w:ind w:left="0" w:firstLine="709"/>
        <w:rPr>
          <w:sz w:val="24"/>
          <w:szCs w:val="24"/>
        </w:rPr>
      </w:pPr>
      <w:r w:rsidRPr="0039339F">
        <w:rPr>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2F3F6D" w:rsidRPr="0039339F" w:rsidRDefault="00DF499F" w:rsidP="00CB1A6D">
      <w:pPr>
        <w:pStyle w:val="a7"/>
        <w:numPr>
          <w:ilvl w:val="3"/>
          <w:numId w:val="228"/>
        </w:numPr>
        <w:tabs>
          <w:tab w:val="left" w:pos="993"/>
        </w:tabs>
        <w:ind w:left="0" w:firstLine="709"/>
        <w:rPr>
          <w:sz w:val="24"/>
          <w:szCs w:val="24"/>
        </w:rPr>
      </w:pPr>
      <w:r w:rsidRPr="0039339F">
        <w:rPr>
          <w:sz w:val="24"/>
          <w:szCs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w:t>
      </w:r>
      <w:r w:rsidRPr="0039339F">
        <w:rPr>
          <w:spacing w:val="-5"/>
          <w:sz w:val="24"/>
          <w:szCs w:val="24"/>
        </w:rPr>
        <w:t xml:space="preserve"> </w:t>
      </w:r>
      <w:r w:rsidRPr="0039339F">
        <w:rPr>
          <w:sz w:val="24"/>
          <w:szCs w:val="24"/>
        </w:rPr>
        <w:t>его</w:t>
      </w:r>
      <w:r w:rsidRPr="0039339F">
        <w:rPr>
          <w:spacing w:val="-7"/>
          <w:sz w:val="24"/>
          <w:szCs w:val="24"/>
        </w:rPr>
        <w:t xml:space="preserve"> </w:t>
      </w:r>
      <w:r w:rsidRPr="0039339F">
        <w:rPr>
          <w:sz w:val="24"/>
          <w:szCs w:val="24"/>
        </w:rPr>
        <w:t>развертывания</w:t>
      </w:r>
      <w:r w:rsidRPr="0039339F">
        <w:rPr>
          <w:spacing w:val="-7"/>
          <w:sz w:val="24"/>
          <w:szCs w:val="24"/>
        </w:rPr>
        <w:t xml:space="preserve"> </w:t>
      </w:r>
      <w:r w:rsidRPr="0039339F">
        <w:rPr>
          <w:sz w:val="24"/>
          <w:szCs w:val="24"/>
        </w:rPr>
        <w:t>по</w:t>
      </w:r>
      <w:r w:rsidRPr="0039339F">
        <w:rPr>
          <w:spacing w:val="-4"/>
          <w:sz w:val="24"/>
          <w:szCs w:val="24"/>
        </w:rPr>
        <w:t xml:space="preserve"> </w:t>
      </w:r>
      <w:r w:rsidRPr="0039339F">
        <w:rPr>
          <w:sz w:val="24"/>
          <w:szCs w:val="24"/>
        </w:rPr>
        <w:t>уровням</w:t>
      </w:r>
      <w:r w:rsidRPr="0039339F">
        <w:rPr>
          <w:spacing w:val="-7"/>
          <w:sz w:val="24"/>
          <w:szCs w:val="24"/>
        </w:rPr>
        <w:t xml:space="preserve"> </w:t>
      </w:r>
      <w:r w:rsidRPr="0039339F">
        <w:rPr>
          <w:sz w:val="24"/>
          <w:szCs w:val="24"/>
        </w:rPr>
        <w:t>образования</w:t>
      </w:r>
      <w:r w:rsidRPr="0039339F">
        <w:rPr>
          <w:spacing w:val="-7"/>
          <w:sz w:val="24"/>
          <w:szCs w:val="24"/>
        </w:rPr>
        <w:t xml:space="preserve"> </w:t>
      </w:r>
      <w:r w:rsidRPr="0039339F">
        <w:rPr>
          <w:sz w:val="24"/>
          <w:szCs w:val="24"/>
        </w:rPr>
        <w:t>и</w:t>
      </w:r>
      <w:r w:rsidRPr="0039339F">
        <w:rPr>
          <w:spacing w:val="-6"/>
          <w:sz w:val="24"/>
          <w:szCs w:val="24"/>
        </w:rPr>
        <w:t xml:space="preserve"> </w:t>
      </w:r>
      <w:r w:rsidRPr="0039339F">
        <w:rPr>
          <w:sz w:val="24"/>
          <w:szCs w:val="24"/>
        </w:rPr>
        <w:t>этапам</w:t>
      </w:r>
      <w:r w:rsidRPr="0039339F">
        <w:rPr>
          <w:spacing w:val="-7"/>
          <w:sz w:val="24"/>
          <w:szCs w:val="24"/>
        </w:rPr>
        <w:t xml:space="preserve"> </w:t>
      </w:r>
      <w:r w:rsidRPr="0039339F">
        <w:rPr>
          <w:sz w:val="24"/>
          <w:szCs w:val="24"/>
        </w:rPr>
        <w:t>обучения</w:t>
      </w:r>
      <w:r w:rsidRPr="0039339F">
        <w:rPr>
          <w:spacing w:val="-7"/>
          <w:sz w:val="24"/>
          <w:szCs w:val="24"/>
        </w:rPr>
        <w:t xml:space="preserve"> </w:t>
      </w:r>
      <w:r w:rsidRPr="0039339F">
        <w:rPr>
          <w:sz w:val="24"/>
          <w:szCs w:val="24"/>
        </w:rPr>
        <w:t>в</w:t>
      </w:r>
      <w:r w:rsidRPr="0039339F">
        <w:rPr>
          <w:spacing w:val="-7"/>
          <w:sz w:val="24"/>
          <w:szCs w:val="24"/>
        </w:rPr>
        <w:t xml:space="preserve"> </w:t>
      </w:r>
      <w:r w:rsidRPr="0039339F">
        <w:rPr>
          <w:sz w:val="24"/>
          <w:szCs w:val="24"/>
        </w:rPr>
        <w:t xml:space="preserve">целях обеспечения системности знаний, повышения качества образования и обеспечения его </w:t>
      </w:r>
      <w:r w:rsidRPr="0039339F">
        <w:rPr>
          <w:spacing w:val="-2"/>
          <w:sz w:val="24"/>
          <w:szCs w:val="24"/>
        </w:rPr>
        <w:t>непрерывности;</w:t>
      </w:r>
    </w:p>
    <w:p w:rsidR="002F3F6D" w:rsidRPr="0039339F" w:rsidRDefault="00DF499F" w:rsidP="00CB1A6D">
      <w:pPr>
        <w:pStyle w:val="a7"/>
        <w:numPr>
          <w:ilvl w:val="3"/>
          <w:numId w:val="228"/>
        </w:numPr>
        <w:tabs>
          <w:tab w:val="left" w:pos="993"/>
        </w:tabs>
        <w:ind w:left="0" w:firstLine="709"/>
        <w:rPr>
          <w:sz w:val="24"/>
          <w:szCs w:val="24"/>
        </w:rPr>
      </w:pPr>
      <w:r w:rsidRPr="0039339F">
        <w:rPr>
          <w:sz w:val="24"/>
          <w:szCs w:val="24"/>
        </w:rPr>
        <w:t>обеспечение фундаментального характера образования, учета специфики изучаемых предметов;</w:t>
      </w:r>
    </w:p>
    <w:p w:rsidR="002F3F6D" w:rsidRPr="0039339F" w:rsidRDefault="00DF499F" w:rsidP="00CB1A6D">
      <w:pPr>
        <w:pStyle w:val="a7"/>
        <w:numPr>
          <w:ilvl w:val="3"/>
          <w:numId w:val="228"/>
        </w:numPr>
        <w:tabs>
          <w:tab w:val="left" w:pos="993"/>
        </w:tabs>
        <w:ind w:left="0" w:firstLine="709"/>
        <w:rPr>
          <w:sz w:val="24"/>
          <w:szCs w:val="24"/>
        </w:rPr>
      </w:pPr>
      <w:r w:rsidRPr="0039339F">
        <w:rPr>
          <w:sz w:val="24"/>
          <w:szCs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2F3F6D" w:rsidRPr="0039339F" w:rsidRDefault="00DF499F" w:rsidP="00CB1A6D">
      <w:pPr>
        <w:pStyle w:val="a7"/>
        <w:numPr>
          <w:ilvl w:val="3"/>
          <w:numId w:val="228"/>
        </w:numPr>
        <w:tabs>
          <w:tab w:val="left" w:pos="993"/>
        </w:tabs>
        <w:ind w:left="0" w:firstLine="709"/>
        <w:rPr>
          <w:sz w:val="24"/>
          <w:szCs w:val="24"/>
        </w:rPr>
      </w:pPr>
      <w:r w:rsidRPr="0039339F">
        <w:rPr>
          <w:sz w:val="24"/>
          <w:szCs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 действующих санитарных правил и нормативов.</w:t>
      </w:r>
    </w:p>
    <w:p w:rsidR="002F3F6D" w:rsidRPr="0039339F" w:rsidRDefault="00DF499F" w:rsidP="001A0500">
      <w:pPr>
        <w:pStyle w:val="a3"/>
        <w:tabs>
          <w:tab w:val="left" w:pos="993"/>
        </w:tabs>
        <w:ind w:left="0" w:firstLine="709"/>
      </w:pPr>
      <w:r w:rsidRPr="0039339F">
        <w:t>Основная</w:t>
      </w:r>
      <w:r w:rsidRPr="0039339F">
        <w:rPr>
          <w:spacing w:val="-11"/>
        </w:rPr>
        <w:t xml:space="preserve"> </w:t>
      </w:r>
      <w:r w:rsidRPr="0039339F">
        <w:t>образовательная</w:t>
      </w:r>
      <w:r w:rsidRPr="0039339F">
        <w:rPr>
          <w:spacing w:val="-11"/>
        </w:rPr>
        <w:t xml:space="preserve"> </w:t>
      </w:r>
      <w:r w:rsidRPr="0039339F">
        <w:t>программа</w:t>
      </w:r>
      <w:r w:rsidRPr="0039339F">
        <w:rPr>
          <w:spacing w:val="-12"/>
        </w:rPr>
        <w:t xml:space="preserve"> </w:t>
      </w:r>
      <w:r w:rsidRPr="0039339F">
        <w:t>формируется</w:t>
      </w:r>
      <w:r w:rsidRPr="0039339F">
        <w:rPr>
          <w:spacing w:val="-9"/>
        </w:rPr>
        <w:t xml:space="preserve"> </w:t>
      </w:r>
      <w:r w:rsidRPr="0039339F">
        <w:t>с</w:t>
      </w:r>
      <w:r w:rsidRPr="0039339F">
        <w:rPr>
          <w:spacing w:val="-8"/>
        </w:rPr>
        <w:t xml:space="preserve"> </w:t>
      </w:r>
      <w:r w:rsidRPr="0039339F">
        <w:t>учетом</w:t>
      </w:r>
      <w:r w:rsidRPr="0039339F">
        <w:rPr>
          <w:spacing w:val="-11"/>
        </w:rPr>
        <w:t xml:space="preserve"> </w:t>
      </w:r>
      <w:r w:rsidRPr="0039339F">
        <w:t>особенностей</w:t>
      </w:r>
      <w:r w:rsidRPr="0039339F">
        <w:rPr>
          <w:spacing w:val="-11"/>
        </w:rPr>
        <w:t xml:space="preserve"> </w:t>
      </w:r>
      <w:r w:rsidRPr="0039339F">
        <w:t>развития детей 11</w:t>
      </w:r>
      <w:r w:rsidR="001A0500">
        <w:t>-</w:t>
      </w:r>
      <w:r w:rsidRPr="0039339F">
        <w:t>15 лет, связанных:</w:t>
      </w:r>
    </w:p>
    <w:p w:rsidR="002F3F6D" w:rsidRPr="0039339F" w:rsidRDefault="00DF499F" w:rsidP="00CB1A6D">
      <w:pPr>
        <w:pStyle w:val="a7"/>
        <w:numPr>
          <w:ilvl w:val="3"/>
          <w:numId w:val="228"/>
        </w:numPr>
        <w:tabs>
          <w:tab w:val="left" w:pos="993"/>
        </w:tabs>
        <w:ind w:left="0" w:firstLine="709"/>
        <w:rPr>
          <w:sz w:val="24"/>
          <w:szCs w:val="24"/>
        </w:rPr>
      </w:pPr>
      <w:r w:rsidRPr="0039339F">
        <w:rPr>
          <w:sz w:val="24"/>
          <w:szCs w:val="24"/>
        </w:rPr>
        <w:t>с переходом от способности осуществлять принятие заданной педагогом и осмысленной цели к овладению этой учебной деятельностью на уровне</w:t>
      </w:r>
      <w:r w:rsidRPr="0039339F">
        <w:rPr>
          <w:spacing w:val="-1"/>
          <w:sz w:val="24"/>
          <w:szCs w:val="24"/>
        </w:rPr>
        <w:t xml:space="preserve"> </w:t>
      </w:r>
      <w:r w:rsidRPr="0039339F">
        <w:rPr>
          <w:sz w:val="24"/>
          <w:szCs w:val="24"/>
        </w:rPr>
        <w:t xml:space="preserve">основной </w:t>
      </w:r>
      <w:r w:rsidR="00CF584C" w:rsidRPr="0039339F">
        <w:rPr>
          <w:sz w:val="24"/>
          <w:szCs w:val="24"/>
        </w:rPr>
        <w:t xml:space="preserve">Лицея </w:t>
      </w:r>
      <w:r w:rsidRPr="0039339F">
        <w:rPr>
          <w:spacing w:val="-1"/>
          <w:sz w:val="24"/>
          <w:szCs w:val="24"/>
        </w:rPr>
        <w:t xml:space="preserve"> </w:t>
      </w:r>
      <w:r w:rsidRPr="0039339F">
        <w:rPr>
          <w:sz w:val="24"/>
          <w:szCs w:val="24"/>
        </w:rPr>
        <w:t xml:space="preserve">в единстве мотивационно-смыслового и операционно-технического компонентов, к новой внутренней позиции обучающегося </w:t>
      </w:r>
      <w:r w:rsidR="001A0500">
        <w:rPr>
          <w:sz w:val="24"/>
          <w:szCs w:val="24"/>
        </w:rPr>
        <w:t>-</w:t>
      </w:r>
      <w:r w:rsidRPr="0039339F">
        <w:rPr>
          <w:sz w:val="24"/>
          <w:szCs w:val="24"/>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2F3F6D" w:rsidRPr="0039339F" w:rsidRDefault="00DF499F" w:rsidP="00CB1A6D">
      <w:pPr>
        <w:pStyle w:val="a7"/>
        <w:numPr>
          <w:ilvl w:val="3"/>
          <w:numId w:val="228"/>
        </w:numPr>
        <w:tabs>
          <w:tab w:val="left" w:pos="993"/>
        </w:tabs>
        <w:ind w:left="0" w:firstLine="709"/>
        <w:rPr>
          <w:sz w:val="24"/>
          <w:szCs w:val="24"/>
        </w:rPr>
      </w:pPr>
      <w:r w:rsidRPr="0039339F">
        <w:rPr>
          <w:sz w:val="24"/>
          <w:szCs w:val="24"/>
        </w:rPr>
        <w:lastRenderedPageBreak/>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2F3F6D" w:rsidRPr="0039339F" w:rsidRDefault="00DF499F" w:rsidP="00CB1A6D">
      <w:pPr>
        <w:pStyle w:val="a7"/>
        <w:numPr>
          <w:ilvl w:val="3"/>
          <w:numId w:val="228"/>
        </w:numPr>
        <w:tabs>
          <w:tab w:val="left" w:pos="993"/>
        </w:tabs>
        <w:ind w:left="0" w:firstLine="709"/>
        <w:rPr>
          <w:sz w:val="24"/>
          <w:szCs w:val="24"/>
        </w:rPr>
      </w:pPr>
      <w:r w:rsidRPr="0039339F">
        <w:rPr>
          <w:sz w:val="24"/>
          <w:szCs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2F3F6D" w:rsidRPr="0039339F" w:rsidRDefault="00DF499F" w:rsidP="001E1A72">
      <w:pPr>
        <w:pStyle w:val="a3"/>
        <w:ind w:left="0" w:firstLine="709"/>
      </w:pPr>
      <w:r w:rsidRPr="0039339F">
        <w:t>Переход обучающегося в основную школу совпадает с первым этапом подросткового</w:t>
      </w:r>
      <w:r w:rsidRPr="0039339F">
        <w:rPr>
          <w:spacing w:val="7"/>
        </w:rPr>
        <w:t xml:space="preserve"> </w:t>
      </w:r>
      <w:r w:rsidRPr="0039339F">
        <w:t>развития</w:t>
      </w:r>
      <w:r w:rsidRPr="0039339F">
        <w:rPr>
          <w:spacing w:val="11"/>
        </w:rPr>
        <w:t xml:space="preserve"> </w:t>
      </w:r>
      <w:r w:rsidR="001A0500">
        <w:t>-</w:t>
      </w:r>
      <w:r w:rsidRPr="0039339F">
        <w:rPr>
          <w:spacing w:val="10"/>
        </w:rPr>
        <w:t xml:space="preserve"> </w:t>
      </w:r>
      <w:r w:rsidRPr="0039339F">
        <w:t>переходом</w:t>
      </w:r>
      <w:r w:rsidRPr="0039339F">
        <w:rPr>
          <w:spacing w:val="10"/>
        </w:rPr>
        <w:t xml:space="preserve"> </w:t>
      </w:r>
      <w:r w:rsidRPr="0039339F">
        <w:t>к</w:t>
      </w:r>
      <w:r w:rsidRPr="0039339F">
        <w:rPr>
          <w:spacing w:val="8"/>
        </w:rPr>
        <w:t xml:space="preserve"> </w:t>
      </w:r>
      <w:r w:rsidRPr="0039339F">
        <w:t>кризису</w:t>
      </w:r>
      <w:r w:rsidRPr="0039339F">
        <w:rPr>
          <w:spacing w:val="8"/>
        </w:rPr>
        <w:t xml:space="preserve"> </w:t>
      </w:r>
      <w:r w:rsidRPr="0039339F">
        <w:t>младшего</w:t>
      </w:r>
      <w:r w:rsidRPr="0039339F">
        <w:rPr>
          <w:spacing w:val="9"/>
        </w:rPr>
        <w:t xml:space="preserve"> </w:t>
      </w:r>
      <w:r w:rsidRPr="0039339F">
        <w:t>подросткового</w:t>
      </w:r>
      <w:r w:rsidRPr="0039339F">
        <w:rPr>
          <w:spacing w:val="10"/>
        </w:rPr>
        <w:t xml:space="preserve"> </w:t>
      </w:r>
      <w:r w:rsidRPr="0039339F">
        <w:t>возраста</w:t>
      </w:r>
      <w:r w:rsidRPr="0039339F">
        <w:rPr>
          <w:spacing w:val="9"/>
        </w:rPr>
        <w:t xml:space="preserve"> </w:t>
      </w:r>
      <w:r w:rsidRPr="0039339F">
        <w:t>(11</w:t>
      </w:r>
      <w:r w:rsidR="001A0500">
        <w:t>-</w:t>
      </w:r>
      <w:r w:rsidRPr="0039339F">
        <w:t>13 лет, 5</w:t>
      </w:r>
      <w:r w:rsidR="001A0500">
        <w:t>-</w:t>
      </w:r>
      <w:r w:rsidRPr="0039339F">
        <w:t>7 классы), характеризующимся началом перехода от детства к взрослости, при котором</w:t>
      </w:r>
      <w:r w:rsidRPr="0039339F">
        <w:rPr>
          <w:spacing w:val="-3"/>
        </w:rPr>
        <w:t xml:space="preserve"> </w:t>
      </w:r>
      <w:r w:rsidRPr="0039339F">
        <w:t>центральным</w:t>
      </w:r>
      <w:r w:rsidRPr="0039339F">
        <w:rPr>
          <w:spacing w:val="-5"/>
        </w:rPr>
        <w:t xml:space="preserve"> </w:t>
      </w:r>
      <w:r w:rsidRPr="0039339F">
        <w:t>и</w:t>
      </w:r>
      <w:r w:rsidRPr="0039339F">
        <w:rPr>
          <w:spacing w:val="-1"/>
        </w:rPr>
        <w:t xml:space="preserve"> </w:t>
      </w:r>
      <w:r w:rsidRPr="0039339F">
        <w:t>специфическим</w:t>
      </w:r>
      <w:r w:rsidRPr="0039339F">
        <w:rPr>
          <w:spacing w:val="-3"/>
        </w:rPr>
        <w:t xml:space="preserve"> </w:t>
      </w:r>
      <w:r w:rsidRPr="0039339F">
        <w:t>новообразованием</w:t>
      </w:r>
      <w:r w:rsidRPr="0039339F">
        <w:rPr>
          <w:spacing w:val="-3"/>
        </w:rPr>
        <w:t xml:space="preserve"> </w:t>
      </w:r>
      <w:r w:rsidRPr="0039339F">
        <w:t>в</w:t>
      </w:r>
      <w:r w:rsidRPr="0039339F">
        <w:rPr>
          <w:spacing w:val="-3"/>
        </w:rPr>
        <w:t xml:space="preserve"> </w:t>
      </w:r>
      <w:r w:rsidRPr="0039339F">
        <w:t>личности</w:t>
      </w:r>
      <w:r w:rsidRPr="0039339F">
        <w:rPr>
          <w:spacing w:val="-1"/>
        </w:rPr>
        <w:t xml:space="preserve"> </w:t>
      </w:r>
      <w:r w:rsidRPr="0039339F">
        <w:t>подростка</w:t>
      </w:r>
      <w:r w:rsidRPr="0039339F">
        <w:rPr>
          <w:spacing w:val="-3"/>
        </w:rPr>
        <w:t xml:space="preserve"> </w:t>
      </w:r>
      <w:r w:rsidRPr="0039339F">
        <w:t>является возникновение</w:t>
      </w:r>
      <w:r w:rsidRPr="0039339F">
        <w:rPr>
          <w:spacing w:val="-1"/>
        </w:rPr>
        <w:t xml:space="preserve"> </w:t>
      </w:r>
      <w:r w:rsidRPr="0039339F">
        <w:t>и развитие</w:t>
      </w:r>
      <w:r w:rsidRPr="0039339F">
        <w:rPr>
          <w:spacing w:val="-1"/>
        </w:rPr>
        <w:t xml:space="preserve"> </w:t>
      </w:r>
      <w:r w:rsidRPr="0039339F">
        <w:t xml:space="preserve">самосознания </w:t>
      </w:r>
      <w:r w:rsidR="001A0500">
        <w:t>-</w:t>
      </w:r>
      <w:r w:rsidRPr="0039339F">
        <w:t xml:space="preserve"> представления о том, что он уже</w:t>
      </w:r>
      <w:r w:rsidRPr="0039339F">
        <w:rPr>
          <w:spacing w:val="-2"/>
        </w:rPr>
        <w:t xml:space="preserve"> </w:t>
      </w:r>
      <w:r w:rsidRPr="0039339F">
        <w:t>не</w:t>
      </w:r>
      <w:r w:rsidRPr="0039339F">
        <w:rPr>
          <w:spacing w:val="-1"/>
        </w:rPr>
        <w:t xml:space="preserve"> </w:t>
      </w:r>
      <w:r w:rsidRPr="0039339F">
        <w:t>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2F3F6D" w:rsidRPr="0039339F" w:rsidRDefault="00DF499F" w:rsidP="001E1A72">
      <w:pPr>
        <w:pStyle w:val="a3"/>
        <w:ind w:left="0" w:firstLine="709"/>
      </w:pPr>
      <w:r w:rsidRPr="0039339F">
        <w:t>Второй</w:t>
      </w:r>
      <w:r w:rsidRPr="0039339F">
        <w:rPr>
          <w:spacing w:val="-4"/>
        </w:rPr>
        <w:t xml:space="preserve"> </w:t>
      </w:r>
      <w:r w:rsidRPr="0039339F">
        <w:t>этап</w:t>
      </w:r>
      <w:r w:rsidRPr="0039339F">
        <w:rPr>
          <w:spacing w:val="-2"/>
        </w:rPr>
        <w:t xml:space="preserve"> </w:t>
      </w:r>
      <w:r w:rsidRPr="0039339F">
        <w:t>подросткового</w:t>
      </w:r>
      <w:r w:rsidRPr="0039339F">
        <w:rPr>
          <w:spacing w:val="-3"/>
        </w:rPr>
        <w:t xml:space="preserve"> </w:t>
      </w:r>
      <w:r w:rsidRPr="0039339F">
        <w:t>развития</w:t>
      </w:r>
      <w:r w:rsidRPr="0039339F">
        <w:rPr>
          <w:spacing w:val="-2"/>
        </w:rPr>
        <w:t xml:space="preserve"> </w:t>
      </w:r>
      <w:r w:rsidRPr="0039339F">
        <w:t>(14</w:t>
      </w:r>
      <w:r w:rsidR="001A0500">
        <w:t>-</w:t>
      </w:r>
      <w:r w:rsidRPr="0039339F">
        <w:t>15</w:t>
      </w:r>
      <w:r w:rsidRPr="0039339F">
        <w:rPr>
          <w:spacing w:val="-4"/>
        </w:rPr>
        <w:t xml:space="preserve"> </w:t>
      </w:r>
      <w:r w:rsidRPr="0039339F">
        <w:t>лет,</w:t>
      </w:r>
      <w:r w:rsidRPr="0039339F">
        <w:rPr>
          <w:spacing w:val="-2"/>
        </w:rPr>
        <w:t xml:space="preserve"> </w:t>
      </w:r>
      <w:r w:rsidRPr="0039339F">
        <w:t>8</w:t>
      </w:r>
      <w:r w:rsidR="001A0500">
        <w:t>-</w:t>
      </w:r>
      <w:r w:rsidRPr="0039339F">
        <w:t>9</w:t>
      </w:r>
      <w:r w:rsidRPr="0039339F">
        <w:rPr>
          <w:spacing w:val="-2"/>
        </w:rPr>
        <w:t xml:space="preserve"> </w:t>
      </w:r>
      <w:r w:rsidRPr="0039339F">
        <w:t>классы),</w:t>
      </w:r>
      <w:r w:rsidRPr="0039339F">
        <w:rPr>
          <w:spacing w:val="-2"/>
        </w:rPr>
        <w:t xml:space="preserve"> характеризуется:</w:t>
      </w:r>
    </w:p>
    <w:p w:rsidR="002F3F6D" w:rsidRPr="0039339F" w:rsidRDefault="00DF499F" w:rsidP="001A0500">
      <w:pPr>
        <w:pStyle w:val="a7"/>
        <w:numPr>
          <w:ilvl w:val="0"/>
          <w:numId w:val="3"/>
        </w:numPr>
        <w:tabs>
          <w:tab w:val="left" w:pos="993"/>
        </w:tabs>
        <w:ind w:left="0" w:firstLine="709"/>
        <w:rPr>
          <w:sz w:val="24"/>
          <w:szCs w:val="24"/>
        </w:rPr>
      </w:pPr>
      <w:r w:rsidRPr="0039339F">
        <w:rPr>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2F3F6D" w:rsidRPr="0039339F" w:rsidRDefault="00DF499F" w:rsidP="001A0500">
      <w:pPr>
        <w:pStyle w:val="a7"/>
        <w:numPr>
          <w:ilvl w:val="0"/>
          <w:numId w:val="3"/>
        </w:numPr>
        <w:tabs>
          <w:tab w:val="left" w:pos="993"/>
        </w:tabs>
        <w:ind w:left="0" w:firstLine="709"/>
        <w:rPr>
          <w:sz w:val="24"/>
          <w:szCs w:val="24"/>
        </w:rPr>
      </w:pPr>
      <w:r w:rsidRPr="0039339F">
        <w:rPr>
          <w:sz w:val="24"/>
          <w:szCs w:val="24"/>
        </w:rPr>
        <w:t>стремлением</w:t>
      </w:r>
      <w:r w:rsidRPr="0039339F">
        <w:rPr>
          <w:spacing w:val="-4"/>
          <w:sz w:val="24"/>
          <w:szCs w:val="24"/>
        </w:rPr>
        <w:t xml:space="preserve"> </w:t>
      </w:r>
      <w:r w:rsidRPr="0039339F">
        <w:rPr>
          <w:sz w:val="24"/>
          <w:szCs w:val="24"/>
        </w:rPr>
        <w:t>подростка</w:t>
      </w:r>
      <w:r w:rsidRPr="0039339F">
        <w:rPr>
          <w:spacing w:val="-2"/>
          <w:sz w:val="24"/>
          <w:szCs w:val="24"/>
        </w:rPr>
        <w:t xml:space="preserve"> </w:t>
      </w:r>
      <w:r w:rsidRPr="0039339F">
        <w:rPr>
          <w:sz w:val="24"/>
          <w:szCs w:val="24"/>
        </w:rPr>
        <w:t>к</w:t>
      </w:r>
      <w:r w:rsidRPr="0039339F">
        <w:rPr>
          <w:spacing w:val="-1"/>
          <w:sz w:val="24"/>
          <w:szCs w:val="24"/>
        </w:rPr>
        <w:t xml:space="preserve"> </w:t>
      </w:r>
      <w:r w:rsidRPr="0039339F">
        <w:rPr>
          <w:sz w:val="24"/>
          <w:szCs w:val="24"/>
        </w:rPr>
        <w:t>общению</w:t>
      </w:r>
      <w:r w:rsidRPr="0039339F">
        <w:rPr>
          <w:spacing w:val="-3"/>
          <w:sz w:val="24"/>
          <w:szCs w:val="24"/>
        </w:rPr>
        <w:t xml:space="preserve"> </w:t>
      </w:r>
      <w:r w:rsidRPr="0039339F">
        <w:rPr>
          <w:sz w:val="24"/>
          <w:szCs w:val="24"/>
        </w:rPr>
        <w:t>и</w:t>
      </w:r>
      <w:r w:rsidRPr="0039339F">
        <w:rPr>
          <w:spacing w:val="-1"/>
          <w:sz w:val="24"/>
          <w:szCs w:val="24"/>
        </w:rPr>
        <w:t xml:space="preserve"> </w:t>
      </w:r>
      <w:r w:rsidRPr="0039339F">
        <w:rPr>
          <w:sz w:val="24"/>
          <w:szCs w:val="24"/>
        </w:rPr>
        <w:t>совместной</w:t>
      </w:r>
      <w:r w:rsidRPr="0039339F">
        <w:rPr>
          <w:spacing w:val="-1"/>
          <w:sz w:val="24"/>
          <w:szCs w:val="24"/>
        </w:rPr>
        <w:t xml:space="preserve"> </w:t>
      </w:r>
      <w:r w:rsidRPr="0039339F">
        <w:rPr>
          <w:sz w:val="24"/>
          <w:szCs w:val="24"/>
        </w:rPr>
        <w:t>деятельности со</w:t>
      </w:r>
      <w:r w:rsidRPr="0039339F">
        <w:rPr>
          <w:spacing w:val="-1"/>
          <w:sz w:val="24"/>
          <w:szCs w:val="24"/>
        </w:rPr>
        <w:t xml:space="preserve"> </w:t>
      </w:r>
      <w:r w:rsidRPr="0039339F">
        <w:rPr>
          <w:spacing w:val="-2"/>
          <w:sz w:val="24"/>
          <w:szCs w:val="24"/>
        </w:rPr>
        <w:t>сверстниками;</w:t>
      </w:r>
    </w:p>
    <w:p w:rsidR="002F3F6D" w:rsidRPr="0039339F" w:rsidRDefault="00DF499F" w:rsidP="001A0500">
      <w:pPr>
        <w:pStyle w:val="a7"/>
        <w:numPr>
          <w:ilvl w:val="0"/>
          <w:numId w:val="3"/>
        </w:numPr>
        <w:tabs>
          <w:tab w:val="left" w:pos="993"/>
        </w:tabs>
        <w:ind w:left="0" w:firstLine="709"/>
        <w:rPr>
          <w:sz w:val="24"/>
          <w:szCs w:val="24"/>
        </w:rPr>
      </w:pPr>
      <w:r w:rsidRPr="0039339F">
        <w:rPr>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2F3F6D" w:rsidRPr="0039339F" w:rsidRDefault="00DF499F" w:rsidP="001A0500">
      <w:pPr>
        <w:pStyle w:val="a7"/>
        <w:numPr>
          <w:ilvl w:val="0"/>
          <w:numId w:val="3"/>
        </w:numPr>
        <w:tabs>
          <w:tab w:val="left" w:pos="993"/>
        </w:tabs>
        <w:ind w:left="0" w:firstLine="709"/>
        <w:rPr>
          <w:sz w:val="24"/>
          <w:szCs w:val="24"/>
        </w:rPr>
      </w:pPr>
      <w:r w:rsidRPr="0039339F">
        <w:rPr>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2F3F6D" w:rsidRPr="0039339F" w:rsidRDefault="00DF499F" w:rsidP="001A0500">
      <w:pPr>
        <w:pStyle w:val="a7"/>
        <w:numPr>
          <w:ilvl w:val="0"/>
          <w:numId w:val="3"/>
        </w:numPr>
        <w:tabs>
          <w:tab w:val="left" w:pos="993"/>
        </w:tabs>
        <w:ind w:left="0" w:firstLine="709"/>
        <w:rPr>
          <w:sz w:val="24"/>
          <w:szCs w:val="24"/>
        </w:rPr>
      </w:pPr>
      <w:r w:rsidRPr="0039339F">
        <w:rPr>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2F3F6D" w:rsidRPr="0039339F" w:rsidRDefault="00DF499F" w:rsidP="001A0500">
      <w:pPr>
        <w:pStyle w:val="a7"/>
        <w:numPr>
          <w:ilvl w:val="0"/>
          <w:numId w:val="3"/>
        </w:numPr>
        <w:tabs>
          <w:tab w:val="left" w:pos="993"/>
        </w:tabs>
        <w:ind w:left="0" w:firstLine="709"/>
        <w:rPr>
          <w:sz w:val="24"/>
          <w:szCs w:val="24"/>
        </w:rPr>
      </w:pPr>
      <w:r w:rsidRPr="0039339F">
        <w:rPr>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2F3F6D" w:rsidRPr="0039339F" w:rsidRDefault="002F3F6D" w:rsidP="001E1A72">
      <w:pPr>
        <w:pStyle w:val="a3"/>
        <w:ind w:left="0" w:firstLine="0"/>
        <w:jc w:val="left"/>
      </w:pPr>
    </w:p>
    <w:p w:rsidR="001A0500" w:rsidRPr="001A0500" w:rsidRDefault="00DF499F" w:rsidP="00CB1A6D">
      <w:pPr>
        <w:pStyle w:val="1"/>
        <w:numPr>
          <w:ilvl w:val="2"/>
          <w:numId w:val="228"/>
        </w:numPr>
        <w:ind w:left="0" w:firstLine="0"/>
        <w:jc w:val="center"/>
        <w:rPr>
          <w:color w:val="221E1F"/>
        </w:rPr>
      </w:pPr>
      <w:r w:rsidRPr="0039339F">
        <w:t>ОБЩАЯ</w:t>
      </w:r>
      <w:r w:rsidRPr="0039339F">
        <w:rPr>
          <w:spacing w:val="-13"/>
        </w:rPr>
        <w:t xml:space="preserve"> </w:t>
      </w:r>
      <w:r w:rsidRPr="0039339F">
        <w:t>ХАРАКТЕРИСТИКА</w:t>
      </w:r>
      <w:r w:rsidRPr="0039339F">
        <w:rPr>
          <w:spacing w:val="-13"/>
        </w:rPr>
        <w:t xml:space="preserve"> </w:t>
      </w:r>
      <w:r w:rsidRPr="0039339F">
        <w:t>ОСНОВНОЙ</w:t>
      </w:r>
      <w:r w:rsidRPr="0039339F">
        <w:rPr>
          <w:spacing w:val="-12"/>
        </w:rPr>
        <w:t xml:space="preserve"> </w:t>
      </w:r>
      <w:r w:rsidRPr="0039339F">
        <w:t xml:space="preserve">ОБРАЗОВАТЕЛЬНОЙ </w:t>
      </w:r>
    </w:p>
    <w:p w:rsidR="002F3F6D" w:rsidRPr="0039339F" w:rsidRDefault="00DF499F" w:rsidP="001A0500">
      <w:pPr>
        <w:pStyle w:val="1"/>
        <w:ind w:left="0"/>
        <w:jc w:val="center"/>
        <w:rPr>
          <w:color w:val="221E1F"/>
        </w:rPr>
      </w:pPr>
      <w:r w:rsidRPr="0039339F">
        <w:t>ПРОГРАММЫ ОСНОВНОГО ОБЩЕГО ОБРАЗОВАНИЯ</w:t>
      </w:r>
    </w:p>
    <w:p w:rsidR="002F3F6D" w:rsidRPr="0039339F" w:rsidRDefault="002F3F6D" w:rsidP="001E1A72">
      <w:pPr>
        <w:pStyle w:val="a3"/>
        <w:ind w:left="0" w:firstLine="0"/>
        <w:jc w:val="left"/>
        <w:rPr>
          <w:b/>
        </w:rPr>
      </w:pPr>
    </w:p>
    <w:p w:rsidR="002F3F6D" w:rsidRPr="0039339F" w:rsidRDefault="00DF499F" w:rsidP="001E1A72">
      <w:pPr>
        <w:pStyle w:val="a3"/>
        <w:ind w:left="0" w:firstLine="709"/>
      </w:pPr>
      <w:r w:rsidRPr="0039339F">
        <w:t xml:space="preserve">Программа основного общего образования </w:t>
      </w:r>
      <w:r w:rsidR="00447F0E" w:rsidRPr="0039339F">
        <w:t xml:space="preserve">МБОУ </w:t>
      </w:r>
      <w:r w:rsidR="00231679" w:rsidRPr="0039339F">
        <w:t xml:space="preserve">«Лицей № 8» </w:t>
      </w:r>
      <w:r w:rsidRPr="0039339F">
        <w:t>разработана в соответствии со ФГОС основного общего образования и с учетом Примерной основной образовательной программой (ПООП).</w:t>
      </w:r>
    </w:p>
    <w:p w:rsidR="002F3F6D" w:rsidRPr="0039339F" w:rsidRDefault="00DF499F" w:rsidP="001E1A72">
      <w:pPr>
        <w:pStyle w:val="a3"/>
        <w:ind w:left="0" w:firstLine="709"/>
      </w:pPr>
      <w:r w:rsidRPr="0039339F">
        <w:t>Примерная</w:t>
      </w:r>
      <w:r w:rsidRPr="0039339F">
        <w:rPr>
          <w:spacing w:val="-5"/>
        </w:rPr>
        <w:t xml:space="preserve"> </w:t>
      </w:r>
      <w:r w:rsidRPr="0039339F">
        <w:t>основная</w:t>
      </w:r>
      <w:r w:rsidRPr="0039339F">
        <w:rPr>
          <w:spacing w:val="-5"/>
        </w:rPr>
        <w:t xml:space="preserve"> </w:t>
      </w:r>
      <w:r w:rsidRPr="0039339F">
        <w:t>образовательная</w:t>
      </w:r>
      <w:r w:rsidRPr="0039339F">
        <w:rPr>
          <w:spacing w:val="-4"/>
        </w:rPr>
        <w:t xml:space="preserve"> </w:t>
      </w:r>
      <w:r w:rsidRPr="0039339F">
        <w:t>программа,</w:t>
      </w:r>
      <w:r w:rsidRPr="0039339F">
        <w:rPr>
          <w:spacing w:val="-5"/>
        </w:rPr>
        <w:t xml:space="preserve"> </w:t>
      </w:r>
      <w:r w:rsidRPr="0039339F">
        <w:t>согласно</w:t>
      </w:r>
      <w:r w:rsidRPr="0039339F">
        <w:rPr>
          <w:spacing w:val="-5"/>
        </w:rPr>
        <w:t xml:space="preserve"> </w:t>
      </w:r>
      <w:r w:rsidRPr="0039339F">
        <w:t>закону</w:t>
      </w:r>
      <w:r w:rsidRPr="0039339F">
        <w:rPr>
          <w:spacing w:val="-8"/>
        </w:rPr>
        <w:t xml:space="preserve"> </w:t>
      </w:r>
      <w:r w:rsidRPr="0039339F">
        <w:t>«Об</w:t>
      </w:r>
      <w:r w:rsidRPr="0039339F">
        <w:rPr>
          <w:spacing w:val="-5"/>
        </w:rPr>
        <w:t xml:space="preserve"> </w:t>
      </w:r>
      <w:r w:rsidRPr="0039339F">
        <w:t>образовании в</w:t>
      </w:r>
      <w:r w:rsidRPr="0039339F">
        <w:rPr>
          <w:spacing w:val="-15"/>
        </w:rPr>
        <w:t xml:space="preserve"> </w:t>
      </w:r>
      <w:r w:rsidRPr="0039339F">
        <w:t>Российской</w:t>
      </w:r>
      <w:r w:rsidRPr="0039339F">
        <w:rPr>
          <w:spacing w:val="-15"/>
        </w:rPr>
        <w:t xml:space="preserve"> </w:t>
      </w:r>
      <w:r w:rsidRPr="0039339F">
        <w:t>Федерации»,</w:t>
      </w:r>
      <w:r w:rsidRPr="0039339F">
        <w:rPr>
          <w:spacing w:val="-15"/>
        </w:rPr>
        <w:t xml:space="preserve"> </w:t>
      </w:r>
      <w:r w:rsidR="001A0500">
        <w:t>-</w:t>
      </w:r>
      <w:r w:rsidRPr="0039339F">
        <w:rPr>
          <w:spacing w:val="-15"/>
        </w:rPr>
        <w:t xml:space="preserve"> </w:t>
      </w:r>
      <w:r w:rsidRPr="0039339F">
        <w:t>это</w:t>
      </w:r>
      <w:r w:rsidRPr="0039339F">
        <w:rPr>
          <w:spacing w:val="-15"/>
        </w:rPr>
        <w:t xml:space="preserve"> </w:t>
      </w:r>
      <w:r w:rsidRPr="0039339F">
        <w:t>учебно-методическая</w:t>
      </w:r>
      <w:r w:rsidRPr="0039339F">
        <w:rPr>
          <w:spacing w:val="-15"/>
        </w:rPr>
        <w:t xml:space="preserve"> </w:t>
      </w:r>
      <w:r w:rsidRPr="0039339F">
        <w:t>документация</w:t>
      </w:r>
      <w:r w:rsidRPr="0039339F">
        <w:rPr>
          <w:spacing w:val="-15"/>
        </w:rPr>
        <w:t xml:space="preserve"> </w:t>
      </w:r>
      <w:r w:rsidRPr="0039339F">
        <w:t>(примерный</w:t>
      </w:r>
      <w:r w:rsidRPr="0039339F">
        <w:rPr>
          <w:spacing w:val="-15"/>
        </w:rPr>
        <w:t xml:space="preserve"> </w:t>
      </w:r>
      <w:r w:rsidRPr="0039339F">
        <w:t>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2F3F6D" w:rsidRPr="0039339F" w:rsidRDefault="00DF499F" w:rsidP="001E1A72">
      <w:pPr>
        <w:pStyle w:val="a3"/>
        <w:ind w:left="0" w:firstLine="709"/>
      </w:pPr>
      <w:r w:rsidRPr="0039339F">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2F3F6D" w:rsidRPr="0039339F" w:rsidRDefault="00DF499F" w:rsidP="001E1A72">
      <w:pPr>
        <w:pStyle w:val="a3"/>
        <w:ind w:left="0" w:firstLine="709"/>
      </w:pPr>
      <w:r w:rsidRPr="0039339F">
        <w:t>Таким образом, ПООП основного общего образования содержит документы, развивающие и детализирующие положения и требования, опреде</w:t>
      </w:r>
      <w:r w:rsidR="00447F0E" w:rsidRPr="0039339F">
        <w:t xml:space="preserve">ленные во ФГОС ООО. МБОУ </w:t>
      </w:r>
      <w:r w:rsidR="002043A9" w:rsidRPr="0039339F">
        <w:t>«Лицей № 8»</w:t>
      </w:r>
      <w:r w:rsidRPr="0039339F">
        <w:t>, в свою очередь, разрабатывая основную образовательную программу, использовала содержащуюся в ПООП документацию с учетом своих возможностей и особенностей осуществления образовательной деятельности.</w:t>
      </w:r>
    </w:p>
    <w:p w:rsidR="002F3F6D" w:rsidRPr="0039339F" w:rsidRDefault="00DF499F" w:rsidP="001E1A72">
      <w:pPr>
        <w:pStyle w:val="a3"/>
        <w:ind w:left="0" w:firstLine="709"/>
      </w:pPr>
      <w:r w:rsidRPr="0039339F">
        <w:t>Основная</w:t>
      </w:r>
      <w:r w:rsidRPr="0039339F">
        <w:rPr>
          <w:spacing w:val="-5"/>
        </w:rPr>
        <w:t xml:space="preserve"> </w:t>
      </w:r>
      <w:r w:rsidRPr="0039339F">
        <w:t>образовательная</w:t>
      </w:r>
      <w:r w:rsidRPr="0039339F">
        <w:rPr>
          <w:spacing w:val="-4"/>
        </w:rPr>
        <w:t xml:space="preserve"> </w:t>
      </w:r>
      <w:r w:rsidRPr="0039339F">
        <w:t>программа</w:t>
      </w:r>
      <w:r w:rsidRPr="0039339F">
        <w:rPr>
          <w:spacing w:val="-3"/>
        </w:rPr>
        <w:t xml:space="preserve"> </w:t>
      </w:r>
      <w:r w:rsidRPr="0039339F">
        <w:t>ООО</w:t>
      </w:r>
      <w:r w:rsidRPr="0039339F">
        <w:rPr>
          <w:spacing w:val="-3"/>
        </w:rPr>
        <w:t xml:space="preserve"> </w:t>
      </w:r>
      <w:r w:rsidRPr="0039339F">
        <w:t>включает</w:t>
      </w:r>
      <w:r w:rsidRPr="0039339F">
        <w:rPr>
          <w:spacing w:val="-3"/>
        </w:rPr>
        <w:t xml:space="preserve"> </w:t>
      </w:r>
      <w:r w:rsidRPr="0039339F">
        <w:t>следующие</w:t>
      </w:r>
      <w:r w:rsidRPr="0039339F">
        <w:rPr>
          <w:spacing w:val="-3"/>
        </w:rPr>
        <w:t xml:space="preserve"> </w:t>
      </w:r>
      <w:r w:rsidRPr="0039339F">
        <w:rPr>
          <w:spacing w:val="-2"/>
        </w:rPr>
        <w:t>документы:</w:t>
      </w:r>
    </w:p>
    <w:p w:rsidR="002F3F6D" w:rsidRPr="0039339F" w:rsidRDefault="00DF499F" w:rsidP="00CB1A6D">
      <w:pPr>
        <w:pStyle w:val="a7"/>
        <w:numPr>
          <w:ilvl w:val="3"/>
          <w:numId w:val="228"/>
        </w:numPr>
        <w:tabs>
          <w:tab w:val="left" w:pos="993"/>
        </w:tabs>
        <w:ind w:left="0" w:firstLine="709"/>
        <w:rPr>
          <w:sz w:val="24"/>
          <w:szCs w:val="24"/>
        </w:rPr>
      </w:pPr>
      <w:r w:rsidRPr="0039339F">
        <w:rPr>
          <w:sz w:val="24"/>
          <w:szCs w:val="24"/>
        </w:rPr>
        <w:t>рабочие</w:t>
      </w:r>
      <w:r w:rsidRPr="0039339F">
        <w:rPr>
          <w:spacing w:val="-1"/>
          <w:sz w:val="24"/>
          <w:szCs w:val="24"/>
        </w:rPr>
        <w:t xml:space="preserve"> </w:t>
      </w:r>
      <w:r w:rsidRPr="0039339F">
        <w:rPr>
          <w:sz w:val="24"/>
          <w:szCs w:val="24"/>
        </w:rPr>
        <w:t>программы учебных</w:t>
      </w:r>
      <w:r w:rsidRPr="0039339F">
        <w:rPr>
          <w:spacing w:val="-2"/>
          <w:sz w:val="24"/>
          <w:szCs w:val="24"/>
        </w:rPr>
        <w:t xml:space="preserve"> </w:t>
      </w:r>
      <w:r w:rsidRPr="0039339F">
        <w:rPr>
          <w:sz w:val="24"/>
          <w:szCs w:val="24"/>
        </w:rPr>
        <w:t>предметов, учебных</w:t>
      </w:r>
      <w:r w:rsidRPr="0039339F">
        <w:rPr>
          <w:spacing w:val="-1"/>
          <w:sz w:val="24"/>
          <w:szCs w:val="24"/>
        </w:rPr>
        <w:t xml:space="preserve"> </w:t>
      </w:r>
      <w:r w:rsidRPr="0039339F">
        <w:rPr>
          <w:sz w:val="24"/>
          <w:szCs w:val="24"/>
        </w:rPr>
        <w:t>курсов</w:t>
      </w:r>
      <w:r w:rsidRPr="0039339F">
        <w:rPr>
          <w:spacing w:val="-1"/>
          <w:sz w:val="24"/>
          <w:szCs w:val="24"/>
        </w:rPr>
        <w:t xml:space="preserve"> </w:t>
      </w:r>
      <w:r w:rsidRPr="0039339F">
        <w:rPr>
          <w:sz w:val="24"/>
          <w:szCs w:val="24"/>
        </w:rPr>
        <w:t>(в</w:t>
      </w:r>
      <w:r w:rsidRPr="0039339F">
        <w:rPr>
          <w:spacing w:val="-2"/>
          <w:sz w:val="24"/>
          <w:szCs w:val="24"/>
        </w:rPr>
        <w:t xml:space="preserve"> </w:t>
      </w:r>
      <w:r w:rsidRPr="0039339F">
        <w:rPr>
          <w:sz w:val="24"/>
          <w:szCs w:val="24"/>
        </w:rPr>
        <w:t>том</w:t>
      </w:r>
      <w:r w:rsidRPr="0039339F">
        <w:rPr>
          <w:spacing w:val="-1"/>
          <w:sz w:val="24"/>
          <w:szCs w:val="24"/>
        </w:rPr>
        <w:t xml:space="preserve"> </w:t>
      </w:r>
      <w:r w:rsidRPr="0039339F">
        <w:rPr>
          <w:sz w:val="24"/>
          <w:szCs w:val="24"/>
        </w:rPr>
        <w:t>числе</w:t>
      </w:r>
      <w:r w:rsidRPr="0039339F">
        <w:rPr>
          <w:spacing w:val="-2"/>
          <w:sz w:val="24"/>
          <w:szCs w:val="24"/>
        </w:rPr>
        <w:t xml:space="preserve"> </w:t>
      </w:r>
      <w:r w:rsidRPr="0039339F">
        <w:rPr>
          <w:sz w:val="24"/>
          <w:szCs w:val="24"/>
        </w:rPr>
        <w:t xml:space="preserve">внеурочной </w:t>
      </w:r>
      <w:r w:rsidRPr="0039339F">
        <w:rPr>
          <w:sz w:val="24"/>
          <w:szCs w:val="24"/>
        </w:rPr>
        <w:lastRenderedPageBreak/>
        <w:t>деятельности), учебных модулей;</w:t>
      </w:r>
    </w:p>
    <w:p w:rsidR="002F3F6D" w:rsidRPr="0039339F" w:rsidRDefault="00DF499F" w:rsidP="00CB1A6D">
      <w:pPr>
        <w:pStyle w:val="a7"/>
        <w:numPr>
          <w:ilvl w:val="3"/>
          <w:numId w:val="228"/>
        </w:numPr>
        <w:tabs>
          <w:tab w:val="left" w:pos="993"/>
        </w:tabs>
        <w:ind w:left="0" w:firstLine="709"/>
        <w:rPr>
          <w:sz w:val="24"/>
          <w:szCs w:val="24"/>
        </w:rPr>
      </w:pPr>
      <w:r w:rsidRPr="0039339F">
        <w:rPr>
          <w:sz w:val="24"/>
          <w:szCs w:val="24"/>
        </w:rPr>
        <w:t>программу</w:t>
      </w:r>
      <w:r w:rsidRPr="0039339F">
        <w:rPr>
          <w:spacing w:val="-11"/>
          <w:sz w:val="24"/>
          <w:szCs w:val="24"/>
        </w:rPr>
        <w:t xml:space="preserve"> </w:t>
      </w:r>
      <w:r w:rsidRPr="0039339F">
        <w:rPr>
          <w:sz w:val="24"/>
          <w:szCs w:val="24"/>
        </w:rPr>
        <w:t>формирования</w:t>
      </w:r>
      <w:r w:rsidRPr="0039339F">
        <w:rPr>
          <w:spacing w:val="-2"/>
          <w:sz w:val="24"/>
          <w:szCs w:val="24"/>
        </w:rPr>
        <w:t xml:space="preserve"> </w:t>
      </w:r>
      <w:r w:rsidRPr="0039339F">
        <w:rPr>
          <w:sz w:val="24"/>
          <w:szCs w:val="24"/>
        </w:rPr>
        <w:t>универсальных</w:t>
      </w:r>
      <w:r w:rsidRPr="0039339F">
        <w:rPr>
          <w:spacing w:val="-1"/>
          <w:sz w:val="24"/>
          <w:szCs w:val="24"/>
        </w:rPr>
        <w:t xml:space="preserve"> </w:t>
      </w:r>
      <w:r w:rsidRPr="0039339F">
        <w:rPr>
          <w:sz w:val="24"/>
          <w:szCs w:val="24"/>
        </w:rPr>
        <w:t>учебных</w:t>
      </w:r>
      <w:r w:rsidRPr="0039339F">
        <w:rPr>
          <w:spacing w:val="-3"/>
          <w:sz w:val="24"/>
          <w:szCs w:val="24"/>
        </w:rPr>
        <w:t xml:space="preserve"> </w:t>
      </w:r>
      <w:r w:rsidRPr="0039339F">
        <w:rPr>
          <w:sz w:val="24"/>
          <w:szCs w:val="24"/>
        </w:rPr>
        <w:t>действий</w:t>
      </w:r>
      <w:r w:rsidRPr="0039339F">
        <w:rPr>
          <w:spacing w:val="-1"/>
          <w:sz w:val="24"/>
          <w:szCs w:val="24"/>
        </w:rPr>
        <w:t xml:space="preserve"> </w:t>
      </w:r>
      <w:r w:rsidRPr="0039339F">
        <w:rPr>
          <w:sz w:val="24"/>
          <w:szCs w:val="24"/>
        </w:rPr>
        <w:t>у</w:t>
      </w:r>
      <w:r w:rsidRPr="0039339F">
        <w:rPr>
          <w:spacing w:val="-11"/>
          <w:sz w:val="24"/>
          <w:szCs w:val="24"/>
        </w:rPr>
        <w:t xml:space="preserve"> </w:t>
      </w:r>
      <w:r w:rsidRPr="0039339F">
        <w:rPr>
          <w:spacing w:val="-2"/>
          <w:sz w:val="24"/>
          <w:szCs w:val="24"/>
        </w:rPr>
        <w:t>обучающихся;</w:t>
      </w:r>
    </w:p>
    <w:p w:rsidR="002F3F6D" w:rsidRPr="0039339F" w:rsidRDefault="00DF499F" w:rsidP="00CB1A6D">
      <w:pPr>
        <w:pStyle w:val="a7"/>
        <w:numPr>
          <w:ilvl w:val="3"/>
          <w:numId w:val="228"/>
        </w:numPr>
        <w:tabs>
          <w:tab w:val="left" w:pos="993"/>
        </w:tabs>
        <w:ind w:left="0" w:firstLine="709"/>
        <w:rPr>
          <w:sz w:val="24"/>
          <w:szCs w:val="24"/>
        </w:rPr>
      </w:pPr>
      <w:r w:rsidRPr="0039339F">
        <w:rPr>
          <w:sz w:val="24"/>
          <w:szCs w:val="24"/>
        </w:rPr>
        <w:t>рабочую</w:t>
      </w:r>
      <w:r w:rsidRPr="0039339F">
        <w:rPr>
          <w:spacing w:val="-2"/>
          <w:sz w:val="24"/>
          <w:szCs w:val="24"/>
        </w:rPr>
        <w:t xml:space="preserve"> </w:t>
      </w:r>
      <w:r w:rsidRPr="0039339F">
        <w:rPr>
          <w:sz w:val="24"/>
          <w:szCs w:val="24"/>
        </w:rPr>
        <w:t>программу</w:t>
      </w:r>
      <w:r w:rsidRPr="0039339F">
        <w:rPr>
          <w:spacing w:val="-5"/>
          <w:sz w:val="24"/>
          <w:szCs w:val="24"/>
        </w:rPr>
        <w:t xml:space="preserve"> </w:t>
      </w:r>
      <w:r w:rsidRPr="0039339F">
        <w:rPr>
          <w:spacing w:val="-2"/>
          <w:sz w:val="24"/>
          <w:szCs w:val="24"/>
        </w:rPr>
        <w:t>воспитания;</w:t>
      </w:r>
    </w:p>
    <w:p w:rsidR="002F3F6D" w:rsidRPr="0039339F" w:rsidRDefault="00DF499F" w:rsidP="00CB1A6D">
      <w:pPr>
        <w:pStyle w:val="a7"/>
        <w:numPr>
          <w:ilvl w:val="3"/>
          <w:numId w:val="228"/>
        </w:numPr>
        <w:tabs>
          <w:tab w:val="left" w:pos="993"/>
        </w:tabs>
        <w:ind w:left="0" w:firstLine="709"/>
        <w:rPr>
          <w:sz w:val="24"/>
          <w:szCs w:val="24"/>
        </w:rPr>
      </w:pPr>
      <w:r w:rsidRPr="0039339F">
        <w:rPr>
          <w:sz w:val="24"/>
          <w:szCs w:val="24"/>
        </w:rPr>
        <w:t>программу</w:t>
      </w:r>
      <w:r w:rsidRPr="0039339F">
        <w:rPr>
          <w:spacing w:val="-6"/>
          <w:sz w:val="24"/>
          <w:szCs w:val="24"/>
        </w:rPr>
        <w:t xml:space="preserve"> </w:t>
      </w:r>
      <w:r w:rsidRPr="0039339F">
        <w:rPr>
          <w:sz w:val="24"/>
          <w:szCs w:val="24"/>
        </w:rPr>
        <w:t xml:space="preserve">коррекционной </w:t>
      </w:r>
      <w:r w:rsidRPr="0039339F">
        <w:rPr>
          <w:spacing w:val="-2"/>
          <w:sz w:val="24"/>
          <w:szCs w:val="24"/>
        </w:rPr>
        <w:t>работы;</w:t>
      </w:r>
    </w:p>
    <w:p w:rsidR="002F3F6D" w:rsidRPr="0039339F" w:rsidRDefault="00DF499F" w:rsidP="00CB1A6D">
      <w:pPr>
        <w:pStyle w:val="a7"/>
        <w:numPr>
          <w:ilvl w:val="3"/>
          <w:numId w:val="228"/>
        </w:numPr>
        <w:tabs>
          <w:tab w:val="left" w:pos="993"/>
        </w:tabs>
        <w:ind w:left="0" w:firstLine="709"/>
        <w:rPr>
          <w:sz w:val="24"/>
          <w:szCs w:val="24"/>
        </w:rPr>
      </w:pPr>
      <w:r w:rsidRPr="0039339F">
        <w:rPr>
          <w:sz w:val="24"/>
          <w:szCs w:val="24"/>
        </w:rPr>
        <w:t>учебный</w:t>
      </w:r>
      <w:r w:rsidRPr="0039339F">
        <w:rPr>
          <w:spacing w:val="-2"/>
          <w:sz w:val="24"/>
          <w:szCs w:val="24"/>
        </w:rPr>
        <w:t xml:space="preserve"> план;</w:t>
      </w:r>
    </w:p>
    <w:p w:rsidR="002F3F6D" w:rsidRPr="006A1604" w:rsidRDefault="00DF499F" w:rsidP="00CB1A6D">
      <w:pPr>
        <w:pStyle w:val="a7"/>
        <w:numPr>
          <w:ilvl w:val="3"/>
          <w:numId w:val="228"/>
        </w:numPr>
        <w:tabs>
          <w:tab w:val="left" w:pos="993"/>
        </w:tabs>
        <w:ind w:left="0" w:firstLine="709"/>
        <w:rPr>
          <w:sz w:val="24"/>
          <w:szCs w:val="24"/>
        </w:rPr>
      </w:pPr>
      <w:r w:rsidRPr="0039339F">
        <w:rPr>
          <w:sz w:val="24"/>
          <w:szCs w:val="24"/>
        </w:rPr>
        <w:t>план</w:t>
      </w:r>
      <w:r w:rsidRPr="0039339F">
        <w:rPr>
          <w:spacing w:val="-4"/>
          <w:sz w:val="24"/>
          <w:szCs w:val="24"/>
        </w:rPr>
        <w:t xml:space="preserve"> </w:t>
      </w:r>
      <w:r w:rsidRPr="0039339F">
        <w:rPr>
          <w:sz w:val="24"/>
          <w:szCs w:val="24"/>
        </w:rPr>
        <w:t>внеурочной</w:t>
      </w:r>
      <w:r w:rsidRPr="0039339F">
        <w:rPr>
          <w:spacing w:val="-4"/>
          <w:sz w:val="24"/>
          <w:szCs w:val="24"/>
        </w:rPr>
        <w:t xml:space="preserve"> </w:t>
      </w:r>
      <w:r w:rsidRPr="0039339F">
        <w:rPr>
          <w:spacing w:val="-2"/>
          <w:sz w:val="24"/>
          <w:szCs w:val="24"/>
        </w:rPr>
        <w:t>деятельности;</w:t>
      </w:r>
    </w:p>
    <w:p w:rsidR="002F3F6D" w:rsidRPr="0039339F" w:rsidRDefault="00DF499F" w:rsidP="00CB1A6D">
      <w:pPr>
        <w:pStyle w:val="a7"/>
        <w:numPr>
          <w:ilvl w:val="3"/>
          <w:numId w:val="228"/>
        </w:numPr>
        <w:tabs>
          <w:tab w:val="left" w:pos="993"/>
        </w:tabs>
        <w:ind w:left="0" w:firstLine="709"/>
        <w:rPr>
          <w:sz w:val="24"/>
          <w:szCs w:val="24"/>
        </w:rPr>
      </w:pPr>
      <w:r w:rsidRPr="0039339F">
        <w:rPr>
          <w:sz w:val="24"/>
          <w:szCs w:val="24"/>
        </w:rPr>
        <w:t>календарный</w:t>
      </w:r>
      <w:r w:rsidRPr="0039339F">
        <w:rPr>
          <w:spacing w:val="-3"/>
          <w:sz w:val="24"/>
          <w:szCs w:val="24"/>
        </w:rPr>
        <w:t xml:space="preserve"> </w:t>
      </w:r>
      <w:r w:rsidRPr="0039339F">
        <w:rPr>
          <w:sz w:val="24"/>
          <w:szCs w:val="24"/>
        </w:rPr>
        <w:t>учебный</w:t>
      </w:r>
      <w:r w:rsidRPr="0039339F">
        <w:rPr>
          <w:spacing w:val="-4"/>
          <w:sz w:val="24"/>
          <w:szCs w:val="24"/>
        </w:rPr>
        <w:t xml:space="preserve"> </w:t>
      </w:r>
      <w:r w:rsidRPr="0039339F">
        <w:rPr>
          <w:spacing w:val="-2"/>
          <w:sz w:val="24"/>
          <w:szCs w:val="24"/>
        </w:rPr>
        <w:t>график;</w:t>
      </w:r>
    </w:p>
    <w:p w:rsidR="002F3F6D" w:rsidRPr="0039339F" w:rsidRDefault="00DF499F" w:rsidP="00CB1A6D">
      <w:pPr>
        <w:pStyle w:val="a7"/>
        <w:numPr>
          <w:ilvl w:val="3"/>
          <w:numId w:val="228"/>
        </w:numPr>
        <w:tabs>
          <w:tab w:val="left" w:pos="993"/>
        </w:tabs>
        <w:ind w:left="0" w:firstLine="709"/>
        <w:rPr>
          <w:sz w:val="24"/>
          <w:szCs w:val="24"/>
        </w:rPr>
      </w:pPr>
      <w:r w:rsidRPr="0039339F">
        <w:rPr>
          <w:sz w:val="24"/>
          <w:szCs w:val="24"/>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в Школе или в которых </w:t>
      </w:r>
      <w:r w:rsidR="005070FB">
        <w:rPr>
          <w:sz w:val="24"/>
          <w:szCs w:val="24"/>
        </w:rPr>
        <w:t>Лицей</w:t>
      </w:r>
      <w:r w:rsidRPr="0039339F">
        <w:rPr>
          <w:sz w:val="24"/>
          <w:szCs w:val="24"/>
        </w:rPr>
        <w:t xml:space="preserve"> принимает участие в учебном году или периоде обучения);</w:t>
      </w:r>
    </w:p>
    <w:p w:rsidR="002F3F6D" w:rsidRPr="0039339F" w:rsidRDefault="00DF499F" w:rsidP="00CB1A6D">
      <w:pPr>
        <w:pStyle w:val="a7"/>
        <w:numPr>
          <w:ilvl w:val="3"/>
          <w:numId w:val="228"/>
        </w:numPr>
        <w:tabs>
          <w:tab w:val="left" w:pos="993"/>
        </w:tabs>
        <w:ind w:left="0" w:firstLine="709"/>
        <w:rPr>
          <w:sz w:val="24"/>
          <w:szCs w:val="24"/>
        </w:rPr>
      </w:pPr>
      <w:r w:rsidRPr="0039339F">
        <w:rPr>
          <w:sz w:val="24"/>
          <w:szCs w:val="24"/>
        </w:rPr>
        <w:t>характеристику условий реализации программы основного общего образования в соответствии с требованиями ФГОС.</w:t>
      </w:r>
    </w:p>
    <w:p w:rsidR="005A17C9" w:rsidRPr="0039339F" w:rsidRDefault="005A17C9" w:rsidP="001E1A72">
      <w:pPr>
        <w:pStyle w:val="a7"/>
        <w:tabs>
          <w:tab w:val="left" w:pos="1254"/>
        </w:tabs>
        <w:ind w:left="0" w:firstLine="0"/>
        <w:rPr>
          <w:sz w:val="24"/>
          <w:szCs w:val="24"/>
        </w:rPr>
      </w:pPr>
    </w:p>
    <w:p w:rsidR="002F3F6D" w:rsidRPr="0039339F" w:rsidRDefault="00DF499F" w:rsidP="00125248">
      <w:pPr>
        <w:pStyle w:val="1"/>
        <w:numPr>
          <w:ilvl w:val="1"/>
          <w:numId w:val="243"/>
        </w:numPr>
        <w:tabs>
          <w:tab w:val="left" w:pos="142"/>
          <w:tab w:val="left" w:pos="426"/>
        </w:tabs>
        <w:ind w:left="426"/>
        <w:jc w:val="center"/>
      </w:pPr>
      <w:r w:rsidRPr="0039339F">
        <w:t>ПЛАНИРУЕМЫЕ</w:t>
      </w:r>
      <w:r w:rsidRPr="0039339F">
        <w:rPr>
          <w:spacing w:val="-5"/>
        </w:rPr>
        <w:t xml:space="preserve"> </w:t>
      </w:r>
      <w:r w:rsidRPr="0039339F">
        <w:t>РЕЗУЛЬТАТЫ</w:t>
      </w:r>
      <w:r w:rsidRPr="0039339F">
        <w:rPr>
          <w:spacing w:val="-5"/>
        </w:rPr>
        <w:t xml:space="preserve"> </w:t>
      </w:r>
      <w:r w:rsidRPr="0039339F">
        <w:t>ОСВОЕНИЯ</w:t>
      </w:r>
      <w:r w:rsidRPr="0039339F">
        <w:rPr>
          <w:spacing w:val="-4"/>
        </w:rPr>
        <w:t xml:space="preserve"> </w:t>
      </w:r>
      <w:r w:rsidRPr="0039339F">
        <w:rPr>
          <w:spacing w:val="-2"/>
        </w:rPr>
        <w:t>ОБУЧАЮЩИМИСЯ</w:t>
      </w:r>
    </w:p>
    <w:p w:rsidR="002F3F6D" w:rsidRPr="0039339F" w:rsidRDefault="00DF499F" w:rsidP="001E1A72">
      <w:pPr>
        <w:jc w:val="center"/>
        <w:rPr>
          <w:b/>
          <w:sz w:val="24"/>
          <w:szCs w:val="24"/>
        </w:rPr>
      </w:pPr>
      <w:r w:rsidRPr="0039339F">
        <w:rPr>
          <w:b/>
          <w:sz w:val="24"/>
          <w:szCs w:val="24"/>
        </w:rPr>
        <w:t>ОСНОВНОЙ</w:t>
      </w:r>
      <w:r w:rsidRPr="0039339F">
        <w:rPr>
          <w:b/>
          <w:spacing w:val="-10"/>
          <w:sz w:val="24"/>
          <w:szCs w:val="24"/>
        </w:rPr>
        <w:t xml:space="preserve"> </w:t>
      </w:r>
      <w:r w:rsidRPr="0039339F">
        <w:rPr>
          <w:b/>
          <w:sz w:val="24"/>
          <w:szCs w:val="24"/>
        </w:rPr>
        <w:t>ОБРАЗОВАТЕЛЬНОЙ</w:t>
      </w:r>
      <w:r w:rsidRPr="0039339F">
        <w:rPr>
          <w:b/>
          <w:spacing w:val="-8"/>
          <w:sz w:val="24"/>
          <w:szCs w:val="24"/>
        </w:rPr>
        <w:t xml:space="preserve"> </w:t>
      </w:r>
      <w:r w:rsidRPr="0039339F">
        <w:rPr>
          <w:b/>
          <w:sz w:val="24"/>
          <w:szCs w:val="24"/>
        </w:rPr>
        <w:t>ПРОГРАММЫ</w:t>
      </w:r>
      <w:r w:rsidRPr="0039339F">
        <w:rPr>
          <w:b/>
          <w:spacing w:val="-8"/>
          <w:sz w:val="24"/>
          <w:szCs w:val="24"/>
        </w:rPr>
        <w:t xml:space="preserve"> </w:t>
      </w:r>
      <w:r w:rsidRPr="0039339F">
        <w:rPr>
          <w:b/>
          <w:sz w:val="24"/>
          <w:szCs w:val="24"/>
        </w:rPr>
        <w:t>ОСНОВНОГО</w:t>
      </w:r>
      <w:r w:rsidRPr="0039339F">
        <w:rPr>
          <w:b/>
          <w:spacing w:val="-8"/>
          <w:sz w:val="24"/>
          <w:szCs w:val="24"/>
        </w:rPr>
        <w:t xml:space="preserve"> </w:t>
      </w:r>
      <w:r w:rsidRPr="0039339F">
        <w:rPr>
          <w:b/>
          <w:sz w:val="24"/>
          <w:szCs w:val="24"/>
        </w:rPr>
        <w:t>ОБЩЕГО ОБРАЗОВАНИЯ: ОБЩАЯ ХАРАКТЕРИСТИКА</w:t>
      </w:r>
    </w:p>
    <w:p w:rsidR="002F3F6D" w:rsidRPr="0039339F" w:rsidRDefault="002F3F6D" w:rsidP="001E1A72">
      <w:pPr>
        <w:pStyle w:val="a3"/>
        <w:ind w:left="0" w:firstLine="0"/>
        <w:jc w:val="left"/>
        <w:rPr>
          <w:b/>
        </w:rPr>
      </w:pPr>
    </w:p>
    <w:p w:rsidR="002F3F6D" w:rsidRPr="0039339F" w:rsidRDefault="00DF499F" w:rsidP="001E1A72">
      <w:pPr>
        <w:ind w:firstLine="709"/>
        <w:jc w:val="both"/>
        <w:rPr>
          <w:b/>
          <w:i/>
          <w:sz w:val="24"/>
          <w:szCs w:val="24"/>
        </w:rPr>
      </w:pPr>
      <w:r w:rsidRPr="0039339F">
        <w:rPr>
          <w:sz w:val="24"/>
          <w:szCs w:val="24"/>
        </w:rPr>
        <w:t xml:space="preserve">ФГОС ООО устанавливает требования к трем группам результатов освоения обучающимися программ основного общего образования: </w:t>
      </w:r>
      <w:r w:rsidRPr="0039339F">
        <w:rPr>
          <w:b/>
          <w:i/>
          <w:sz w:val="24"/>
          <w:szCs w:val="24"/>
        </w:rPr>
        <w:t>личностным, метапредметным и предметным.</w:t>
      </w:r>
    </w:p>
    <w:p w:rsidR="002F3F6D" w:rsidRPr="0039339F" w:rsidRDefault="00DF499F" w:rsidP="001E1A72">
      <w:pPr>
        <w:pStyle w:val="a3"/>
        <w:ind w:left="0" w:firstLine="709"/>
      </w:pPr>
      <w:r w:rsidRPr="0039339F">
        <w:t>Требования к личностным результатам освоения обучающимися программ основного общего образования включают</w:t>
      </w:r>
    </w:p>
    <w:p w:rsidR="002F3F6D" w:rsidRPr="0039339F" w:rsidRDefault="00DF499F" w:rsidP="00CB1A6D">
      <w:pPr>
        <w:pStyle w:val="a7"/>
        <w:numPr>
          <w:ilvl w:val="3"/>
          <w:numId w:val="228"/>
        </w:numPr>
        <w:tabs>
          <w:tab w:val="left" w:pos="993"/>
        </w:tabs>
        <w:ind w:left="0" w:firstLine="709"/>
        <w:jc w:val="left"/>
        <w:rPr>
          <w:sz w:val="24"/>
          <w:szCs w:val="24"/>
        </w:rPr>
      </w:pPr>
      <w:r w:rsidRPr="0039339F">
        <w:rPr>
          <w:sz w:val="24"/>
          <w:szCs w:val="24"/>
        </w:rPr>
        <w:t>осознание</w:t>
      </w:r>
      <w:r w:rsidRPr="0039339F">
        <w:rPr>
          <w:spacing w:val="-4"/>
          <w:sz w:val="24"/>
          <w:szCs w:val="24"/>
        </w:rPr>
        <w:t xml:space="preserve"> </w:t>
      </w:r>
      <w:r w:rsidRPr="0039339F">
        <w:rPr>
          <w:sz w:val="24"/>
          <w:szCs w:val="24"/>
        </w:rPr>
        <w:t>российской</w:t>
      </w:r>
      <w:r w:rsidRPr="0039339F">
        <w:rPr>
          <w:spacing w:val="-3"/>
          <w:sz w:val="24"/>
          <w:szCs w:val="24"/>
        </w:rPr>
        <w:t xml:space="preserve"> </w:t>
      </w:r>
      <w:r w:rsidRPr="0039339F">
        <w:rPr>
          <w:sz w:val="24"/>
          <w:szCs w:val="24"/>
        </w:rPr>
        <w:t>гражданской</w:t>
      </w:r>
      <w:r w:rsidRPr="0039339F">
        <w:rPr>
          <w:spacing w:val="-2"/>
          <w:sz w:val="24"/>
          <w:szCs w:val="24"/>
        </w:rPr>
        <w:t xml:space="preserve"> идентичности;</w:t>
      </w:r>
    </w:p>
    <w:p w:rsidR="002F3F6D" w:rsidRPr="0039339F" w:rsidRDefault="00DF499F" w:rsidP="00CB1A6D">
      <w:pPr>
        <w:pStyle w:val="a7"/>
        <w:numPr>
          <w:ilvl w:val="3"/>
          <w:numId w:val="228"/>
        </w:numPr>
        <w:tabs>
          <w:tab w:val="left" w:pos="993"/>
        </w:tabs>
        <w:ind w:left="0" w:firstLine="709"/>
        <w:jc w:val="left"/>
        <w:rPr>
          <w:sz w:val="24"/>
          <w:szCs w:val="24"/>
        </w:rPr>
      </w:pPr>
      <w:r w:rsidRPr="0039339F">
        <w:rPr>
          <w:sz w:val="24"/>
          <w:szCs w:val="24"/>
        </w:rPr>
        <w:t>готовность</w:t>
      </w:r>
      <w:r w:rsidRPr="0039339F">
        <w:rPr>
          <w:spacing w:val="40"/>
          <w:sz w:val="24"/>
          <w:szCs w:val="24"/>
        </w:rPr>
        <w:t xml:space="preserve"> </w:t>
      </w:r>
      <w:r w:rsidRPr="0039339F">
        <w:rPr>
          <w:sz w:val="24"/>
          <w:szCs w:val="24"/>
        </w:rPr>
        <w:t>обучающихся</w:t>
      </w:r>
      <w:r w:rsidRPr="0039339F">
        <w:rPr>
          <w:spacing w:val="40"/>
          <w:sz w:val="24"/>
          <w:szCs w:val="24"/>
        </w:rPr>
        <w:t xml:space="preserve"> </w:t>
      </w:r>
      <w:r w:rsidRPr="0039339F">
        <w:rPr>
          <w:sz w:val="24"/>
          <w:szCs w:val="24"/>
        </w:rPr>
        <w:t>к</w:t>
      </w:r>
      <w:r w:rsidRPr="0039339F">
        <w:rPr>
          <w:spacing w:val="40"/>
          <w:sz w:val="24"/>
          <w:szCs w:val="24"/>
        </w:rPr>
        <w:t xml:space="preserve"> </w:t>
      </w:r>
      <w:r w:rsidRPr="0039339F">
        <w:rPr>
          <w:sz w:val="24"/>
          <w:szCs w:val="24"/>
        </w:rPr>
        <w:t>саморазвитию,</w:t>
      </w:r>
      <w:r w:rsidRPr="0039339F">
        <w:rPr>
          <w:spacing w:val="40"/>
          <w:sz w:val="24"/>
          <w:szCs w:val="24"/>
        </w:rPr>
        <w:t xml:space="preserve"> </w:t>
      </w:r>
      <w:r w:rsidRPr="0039339F">
        <w:rPr>
          <w:sz w:val="24"/>
          <w:szCs w:val="24"/>
        </w:rPr>
        <w:t>самостоятельности</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личностному</w:t>
      </w:r>
      <w:r w:rsidRPr="0039339F">
        <w:rPr>
          <w:spacing w:val="80"/>
          <w:sz w:val="24"/>
          <w:szCs w:val="24"/>
        </w:rPr>
        <w:t xml:space="preserve"> </w:t>
      </w:r>
      <w:r w:rsidRPr="0039339F">
        <w:rPr>
          <w:spacing w:val="-2"/>
          <w:sz w:val="24"/>
          <w:szCs w:val="24"/>
        </w:rPr>
        <w:t>самоопределению;</w:t>
      </w:r>
    </w:p>
    <w:p w:rsidR="002F3F6D" w:rsidRPr="0039339F" w:rsidRDefault="00DF499F" w:rsidP="00CB1A6D">
      <w:pPr>
        <w:pStyle w:val="a7"/>
        <w:numPr>
          <w:ilvl w:val="3"/>
          <w:numId w:val="228"/>
        </w:numPr>
        <w:tabs>
          <w:tab w:val="left" w:pos="993"/>
          <w:tab w:val="left" w:pos="2536"/>
          <w:tab w:val="left" w:pos="4842"/>
          <w:tab w:val="left" w:pos="5319"/>
          <w:tab w:val="left" w:pos="6993"/>
          <w:tab w:val="left" w:pos="8180"/>
          <w:tab w:val="left" w:pos="9636"/>
        </w:tabs>
        <w:ind w:left="0" w:firstLine="709"/>
        <w:rPr>
          <w:sz w:val="24"/>
          <w:szCs w:val="24"/>
        </w:rPr>
      </w:pPr>
      <w:r w:rsidRPr="0039339F">
        <w:rPr>
          <w:spacing w:val="-2"/>
          <w:sz w:val="24"/>
          <w:szCs w:val="24"/>
        </w:rPr>
        <w:t>ценность</w:t>
      </w:r>
      <w:r w:rsidR="00FA6C0E">
        <w:rPr>
          <w:spacing w:val="-2"/>
          <w:sz w:val="24"/>
          <w:szCs w:val="24"/>
        </w:rPr>
        <w:t xml:space="preserve"> </w:t>
      </w:r>
      <w:r w:rsidRPr="0039339F">
        <w:rPr>
          <w:spacing w:val="-2"/>
          <w:sz w:val="24"/>
          <w:szCs w:val="24"/>
        </w:rPr>
        <w:t>самостоятельности</w:t>
      </w:r>
      <w:r w:rsidR="00FA6C0E">
        <w:rPr>
          <w:spacing w:val="-2"/>
          <w:sz w:val="24"/>
          <w:szCs w:val="24"/>
        </w:rPr>
        <w:t xml:space="preserve"> </w:t>
      </w:r>
      <w:r w:rsidRPr="0039339F">
        <w:rPr>
          <w:spacing w:val="-10"/>
          <w:sz w:val="24"/>
          <w:szCs w:val="24"/>
        </w:rPr>
        <w:t>и</w:t>
      </w:r>
      <w:r w:rsidR="00FA6C0E">
        <w:rPr>
          <w:spacing w:val="-10"/>
          <w:sz w:val="24"/>
          <w:szCs w:val="24"/>
        </w:rPr>
        <w:t xml:space="preserve"> </w:t>
      </w:r>
      <w:r w:rsidRPr="0039339F">
        <w:rPr>
          <w:spacing w:val="-2"/>
          <w:sz w:val="24"/>
          <w:szCs w:val="24"/>
        </w:rPr>
        <w:t>инициативы;</w:t>
      </w:r>
      <w:r w:rsidR="00FA6C0E">
        <w:rPr>
          <w:spacing w:val="-2"/>
          <w:sz w:val="24"/>
          <w:szCs w:val="24"/>
        </w:rPr>
        <w:t xml:space="preserve"> </w:t>
      </w:r>
      <w:r w:rsidRPr="0039339F">
        <w:rPr>
          <w:spacing w:val="-2"/>
          <w:sz w:val="24"/>
          <w:szCs w:val="24"/>
        </w:rPr>
        <w:t>наличие</w:t>
      </w:r>
      <w:r w:rsidR="00FA6C0E">
        <w:rPr>
          <w:spacing w:val="-2"/>
          <w:sz w:val="24"/>
          <w:szCs w:val="24"/>
        </w:rPr>
        <w:t xml:space="preserve"> </w:t>
      </w:r>
      <w:r w:rsidRPr="0039339F">
        <w:rPr>
          <w:spacing w:val="-2"/>
          <w:sz w:val="24"/>
          <w:szCs w:val="24"/>
        </w:rPr>
        <w:t>мотивации</w:t>
      </w:r>
      <w:r w:rsidR="00FA6C0E">
        <w:rPr>
          <w:spacing w:val="-2"/>
          <w:sz w:val="24"/>
          <w:szCs w:val="24"/>
        </w:rPr>
        <w:t xml:space="preserve"> </w:t>
      </w:r>
      <w:r w:rsidRPr="0039339F">
        <w:rPr>
          <w:spacing w:val="-10"/>
          <w:sz w:val="24"/>
          <w:szCs w:val="24"/>
        </w:rPr>
        <w:t xml:space="preserve">к </w:t>
      </w:r>
      <w:r w:rsidRPr="0039339F">
        <w:rPr>
          <w:sz w:val="24"/>
          <w:szCs w:val="24"/>
        </w:rPr>
        <w:t>целенаправленной</w:t>
      </w:r>
      <w:r w:rsidR="00FA6C0E">
        <w:rPr>
          <w:sz w:val="24"/>
          <w:szCs w:val="24"/>
        </w:rPr>
        <w:t xml:space="preserve"> </w:t>
      </w:r>
      <w:r w:rsidRPr="0039339F">
        <w:rPr>
          <w:sz w:val="24"/>
          <w:szCs w:val="24"/>
        </w:rPr>
        <w:t>социально значимой деятельности;</w:t>
      </w:r>
    </w:p>
    <w:p w:rsidR="002F3F6D" w:rsidRPr="0039339F" w:rsidRDefault="00DF499F" w:rsidP="00CB1A6D">
      <w:pPr>
        <w:pStyle w:val="a7"/>
        <w:numPr>
          <w:ilvl w:val="3"/>
          <w:numId w:val="228"/>
        </w:numPr>
        <w:tabs>
          <w:tab w:val="left" w:pos="993"/>
        </w:tabs>
        <w:ind w:left="0" w:firstLine="709"/>
        <w:rPr>
          <w:sz w:val="24"/>
          <w:szCs w:val="24"/>
        </w:rPr>
      </w:pPr>
      <w:r w:rsidRPr="0039339F">
        <w:rPr>
          <w:sz w:val="24"/>
          <w:szCs w:val="24"/>
        </w:rPr>
        <w:t>сформированность</w:t>
      </w:r>
      <w:r w:rsidRPr="0039339F">
        <w:rPr>
          <w:spacing w:val="80"/>
          <w:sz w:val="24"/>
          <w:szCs w:val="24"/>
        </w:rPr>
        <w:t xml:space="preserve"> </w:t>
      </w:r>
      <w:r w:rsidRPr="0039339F">
        <w:rPr>
          <w:sz w:val="24"/>
          <w:szCs w:val="24"/>
        </w:rPr>
        <w:t>внутренней</w:t>
      </w:r>
      <w:r w:rsidRPr="0039339F">
        <w:rPr>
          <w:spacing w:val="80"/>
          <w:sz w:val="24"/>
          <w:szCs w:val="24"/>
        </w:rPr>
        <w:t xml:space="preserve"> </w:t>
      </w:r>
      <w:r w:rsidRPr="0039339F">
        <w:rPr>
          <w:sz w:val="24"/>
          <w:szCs w:val="24"/>
        </w:rPr>
        <w:t>позиции</w:t>
      </w:r>
      <w:r w:rsidRPr="0039339F">
        <w:rPr>
          <w:spacing w:val="80"/>
          <w:sz w:val="24"/>
          <w:szCs w:val="24"/>
        </w:rPr>
        <w:t xml:space="preserve"> </w:t>
      </w:r>
      <w:r w:rsidRPr="0039339F">
        <w:rPr>
          <w:sz w:val="24"/>
          <w:szCs w:val="24"/>
        </w:rPr>
        <w:t>личности</w:t>
      </w:r>
      <w:r w:rsidRPr="0039339F">
        <w:rPr>
          <w:spacing w:val="80"/>
          <w:sz w:val="24"/>
          <w:szCs w:val="24"/>
        </w:rPr>
        <w:t xml:space="preserve"> </w:t>
      </w:r>
      <w:r w:rsidRPr="0039339F">
        <w:rPr>
          <w:sz w:val="24"/>
          <w:szCs w:val="24"/>
        </w:rPr>
        <w:t>как</w:t>
      </w:r>
      <w:r w:rsidRPr="0039339F">
        <w:rPr>
          <w:spacing w:val="80"/>
          <w:sz w:val="24"/>
          <w:szCs w:val="24"/>
        </w:rPr>
        <w:t xml:space="preserve"> </w:t>
      </w:r>
      <w:r w:rsidRPr="0039339F">
        <w:rPr>
          <w:sz w:val="24"/>
          <w:szCs w:val="24"/>
        </w:rPr>
        <w:t>особого</w:t>
      </w:r>
      <w:r w:rsidRPr="0039339F">
        <w:rPr>
          <w:spacing w:val="80"/>
          <w:sz w:val="24"/>
          <w:szCs w:val="24"/>
        </w:rPr>
        <w:t xml:space="preserve"> </w:t>
      </w:r>
      <w:r w:rsidRPr="0039339F">
        <w:rPr>
          <w:sz w:val="24"/>
          <w:szCs w:val="24"/>
        </w:rPr>
        <w:t>ценностного</w:t>
      </w:r>
      <w:r w:rsidRPr="0039339F">
        <w:rPr>
          <w:spacing w:val="80"/>
          <w:sz w:val="24"/>
          <w:szCs w:val="24"/>
        </w:rPr>
        <w:t xml:space="preserve"> </w:t>
      </w:r>
      <w:r w:rsidRPr="0039339F">
        <w:rPr>
          <w:sz w:val="24"/>
          <w:szCs w:val="24"/>
        </w:rPr>
        <w:t>отношения к себе, окружающим людям и жизни в целом.</w:t>
      </w:r>
    </w:p>
    <w:p w:rsidR="002F3F6D" w:rsidRPr="0039339F" w:rsidRDefault="00DF499F" w:rsidP="001E1A72">
      <w:pPr>
        <w:pStyle w:val="a3"/>
        <w:ind w:left="0" w:firstLine="709"/>
      </w:pPr>
      <w:r w:rsidRPr="0039339F">
        <w:t xml:space="preserve">ФГОС ООО определяет содержательные приоритеты в раскрытии направлений воспитательного процесса: гражданско-патриотического, духовно-нравственного, эстетического, физического, трудового, экологического воспитания, ценности научного </w:t>
      </w:r>
      <w:r w:rsidRPr="0039339F">
        <w:rPr>
          <w:spacing w:val="-2"/>
        </w:rPr>
        <w:t>познания.</w:t>
      </w:r>
    </w:p>
    <w:p w:rsidR="002F3F6D" w:rsidRPr="0039339F" w:rsidRDefault="00DF499F" w:rsidP="001E1A72">
      <w:pPr>
        <w:pStyle w:val="a3"/>
        <w:ind w:left="0" w:firstLine="709"/>
      </w:pPr>
      <w:r w:rsidRPr="0039339F">
        <w:t>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2F3F6D" w:rsidRPr="0039339F" w:rsidRDefault="00DF499F" w:rsidP="001E1A72">
      <w:pPr>
        <w:pStyle w:val="a3"/>
        <w:ind w:left="0" w:firstLine="709"/>
      </w:pPr>
      <w:r w:rsidRPr="0039339F">
        <w:rPr>
          <w:i/>
        </w:rPr>
        <w:t xml:space="preserve">Личностные результаты </w:t>
      </w:r>
      <w:r w:rsidRPr="0039339F">
        <w:t>освоения основной образовательной программы основного общего образования достигаются в единстве учебной и воспитательной деятельности</w:t>
      </w:r>
      <w:r w:rsidRPr="0039339F">
        <w:rPr>
          <w:spacing w:val="-7"/>
        </w:rPr>
        <w:t xml:space="preserve"> </w:t>
      </w:r>
      <w:r w:rsidRPr="0039339F">
        <w:t>образовательной</w:t>
      </w:r>
      <w:r w:rsidRPr="0039339F">
        <w:rPr>
          <w:spacing w:val="-8"/>
        </w:rPr>
        <w:t xml:space="preserve"> </w:t>
      </w:r>
      <w:r w:rsidRPr="0039339F">
        <w:t>организации</w:t>
      </w:r>
      <w:r w:rsidRPr="0039339F">
        <w:rPr>
          <w:spacing w:val="-8"/>
        </w:rPr>
        <w:t xml:space="preserve"> </w:t>
      </w:r>
      <w:r w:rsidRPr="0039339F">
        <w:t>в</w:t>
      </w:r>
      <w:r w:rsidRPr="0039339F">
        <w:rPr>
          <w:spacing w:val="-9"/>
        </w:rPr>
        <w:t xml:space="preserve"> </w:t>
      </w:r>
      <w:r w:rsidRPr="0039339F">
        <w:t>соответствии</w:t>
      </w:r>
      <w:r w:rsidRPr="0039339F">
        <w:rPr>
          <w:spacing w:val="-8"/>
        </w:rPr>
        <w:t xml:space="preserve"> </w:t>
      </w:r>
      <w:r w:rsidRPr="0039339F">
        <w:t>с</w:t>
      </w:r>
      <w:r w:rsidRPr="0039339F">
        <w:rPr>
          <w:spacing w:val="-10"/>
        </w:rPr>
        <w:t xml:space="preserve"> </w:t>
      </w:r>
      <w:r w:rsidRPr="0039339F">
        <w:t>традиционными</w:t>
      </w:r>
      <w:r w:rsidRPr="0039339F">
        <w:rPr>
          <w:spacing w:val="-8"/>
        </w:rPr>
        <w:t xml:space="preserve"> </w:t>
      </w:r>
      <w:r w:rsidRPr="0039339F">
        <w:t>российскими социокультурными и духовно-нравственными ценностями, принятыми в обществе правилами</w:t>
      </w:r>
      <w:r w:rsidRPr="0039339F">
        <w:rPr>
          <w:spacing w:val="-15"/>
        </w:rPr>
        <w:t xml:space="preserve"> </w:t>
      </w:r>
      <w:r w:rsidRPr="0039339F">
        <w:t>и</w:t>
      </w:r>
      <w:r w:rsidRPr="0039339F">
        <w:rPr>
          <w:spacing w:val="-15"/>
        </w:rPr>
        <w:t xml:space="preserve"> </w:t>
      </w:r>
      <w:r w:rsidRPr="0039339F">
        <w:t>нормами</w:t>
      </w:r>
      <w:r w:rsidRPr="0039339F">
        <w:rPr>
          <w:spacing w:val="-15"/>
        </w:rPr>
        <w:t xml:space="preserve"> </w:t>
      </w:r>
      <w:r w:rsidRPr="0039339F">
        <w:t>поведения</w:t>
      </w:r>
      <w:r w:rsidRPr="0039339F">
        <w:rPr>
          <w:spacing w:val="-15"/>
        </w:rPr>
        <w:t xml:space="preserve"> </w:t>
      </w:r>
      <w:r w:rsidRPr="0039339F">
        <w:t>и</w:t>
      </w:r>
      <w:r w:rsidRPr="0039339F">
        <w:rPr>
          <w:spacing w:val="-15"/>
        </w:rPr>
        <w:t xml:space="preserve"> </w:t>
      </w:r>
      <w:r w:rsidRPr="0039339F">
        <w:t>способствуют</w:t>
      </w:r>
      <w:r w:rsidRPr="0039339F">
        <w:rPr>
          <w:spacing w:val="-15"/>
        </w:rPr>
        <w:t xml:space="preserve"> </w:t>
      </w:r>
      <w:r w:rsidRPr="0039339F">
        <w:t>процессам</w:t>
      </w:r>
      <w:r w:rsidRPr="0039339F">
        <w:rPr>
          <w:spacing w:val="-15"/>
        </w:rPr>
        <w:t xml:space="preserve"> </w:t>
      </w:r>
      <w:r w:rsidRPr="0039339F">
        <w:t>самопознания,</w:t>
      </w:r>
      <w:r w:rsidRPr="0039339F">
        <w:rPr>
          <w:spacing w:val="-15"/>
        </w:rPr>
        <w:t xml:space="preserve"> </w:t>
      </w:r>
      <w:r w:rsidRPr="0039339F">
        <w:t>самовоспитания и саморазвития, формирования внутренней позиции личности.</w:t>
      </w:r>
    </w:p>
    <w:p w:rsidR="002F3F6D" w:rsidRPr="001E1A72" w:rsidRDefault="00DF499F" w:rsidP="003B64DE">
      <w:pPr>
        <w:pStyle w:val="a3"/>
        <w:tabs>
          <w:tab w:val="left" w:pos="993"/>
        </w:tabs>
        <w:ind w:left="0" w:firstLine="709"/>
      </w:pPr>
      <w:r w:rsidRPr="0039339F">
        <w:rPr>
          <w:i/>
        </w:rPr>
        <w:t xml:space="preserve">Личностные результаты </w:t>
      </w:r>
      <w:r w:rsidRPr="0039339F">
        <w:t>освоения основной образовательной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w:t>
      </w:r>
      <w:r w:rsidRPr="0039339F">
        <w:rPr>
          <w:spacing w:val="-15"/>
        </w:rPr>
        <w:t xml:space="preserve"> </w:t>
      </w:r>
      <w:r w:rsidRPr="0039339F">
        <w:t>и</w:t>
      </w:r>
      <w:r w:rsidRPr="0039339F">
        <w:rPr>
          <w:spacing w:val="-15"/>
        </w:rPr>
        <w:t xml:space="preserve"> </w:t>
      </w:r>
      <w:r w:rsidRPr="0039339F">
        <w:t>в</w:t>
      </w:r>
      <w:r w:rsidRPr="0039339F">
        <w:rPr>
          <w:spacing w:val="-15"/>
        </w:rPr>
        <w:t xml:space="preserve"> </w:t>
      </w:r>
      <w:r w:rsidRPr="0039339F">
        <w:t>процессе</w:t>
      </w:r>
      <w:r w:rsidRPr="0039339F">
        <w:rPr>
          <w:spacing w:val="-15"/>
        </w:rPr>
        <w:t xml:space="preserve"> </w:t>
      </w:r>
      <w:r w:rsidRPr="0039339F">
        <w:t>реализации</w:t>
      </w:r>
      <w:r w:rsidRPr="0039339F">
        <w:rPr>
          <w:spacing w:val="-15"/>
        </w:rPr>
        <w:t xml:space="preserve"> </w:t>
      </w:r>
      <w:r w:rsidRPr="0039339F">
        <w:t>основных</w:t>
      </w:r>
      <w:r w:rsidRPr="0039339F">
        <w:rPr>
          <w:spacing w:val="-15"/>
        </w:rPr>
        <w:t xml:space="preserve"> </w:t>
      </w:r>
      <w:r w:rsidRPr="0039339F">
        <w:t>направлений</w:t>
      </w:r>
      <w:r w:rsidRPr="0039339F">
        <w:rPr>
          <w:spacing w:val="-15"/>
        </w:rPr>
        <w:t xml:space="preserve"> </w:t>
      </w:r>
      <w:r w:rsidRPr="0039339F">
        <w:t>воспитательной</w:t>
      </w:r>
      <w:r w:rsidRPr="0039339F">
        <w:rPr>
          <w:spacing w:val="-15"/>
        </w:rPr>
        <w:t xml:space="preserve"> </w:t>
      </w:r>
      <w:r w:rsidRPr="0039339F">
        <w:t>деятельности,</w:t>
      </w:r>
      <w:r w:rsidRPr="0039339F">
        <w:rPr>
          <w:spacing w:val="-15"/>
        </w:rPr>
        <w:t xml:space="preserve"> </w:t>
      </w:r>
      <w:r w:rsidRPr="0039339F">
        <w:t>в</w:t>
      </w:r>
      <w:r w:rsidRPr="0039339F">
        <w:rPr>
          <w:spacing w:val="-15"/>
        </w:rPr>
        <w:t xml:space="preserve"> </w:t>
      </w:r>
      <w:r w:rsidRPr="0039339F">
        <w:t>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w:t>
      </w:r>
      <w:r w:rsidRPr="0039339F">
        <w:rPr>
          <w:spacing w:val="-7"/>
        </w:rPr>
        <w:t xml:space="preserve"> </w:t>
      </w:r>
      <w:r w:rsidRPr="0039339F">
        <w:t>культуры</w:t>
      </w:r>
      <w:r w:rsidRPr="0039339F">
        <w:rPr>
          <w:spacing w:val="-7"/>
        </w:rPr>
        <w:t xml:space="preserve"> </w:t>
      </w:r>
      <w:r w:rsidRPr="0039339F">
        <w:t>здоровья</w:t>
      </w:r>
      <w:r w:rsidRPr="0039339F">
        <w:rPr>
          <w:spacing w:val="-7"/>
        </w:rPr>
        <w:t xml:space="preserve"> </w:t>
      </w:r>
      <w:r w:rsidRPr="0039339F">
        <w:t>и</w:t>
      </w:r>
      <w:r w:rsidRPr="0039339F">
        <w:rPr>
          <w:spacing w:val="-6"/>
        </w:rPr>
        <w:t xml:space="preserve"> </w:t>
      </w:r>
      <w:r w:rsidRPr="0039339F">
        <w:t>эмоционального</w:t>
      </w:r>
      <w:r w:rsidRPr="0039339F">
        <w:rPr>
          <w:spacing w:val="-7"/>
        </w:rPr>
        <w:t xml:space="preserve"> </w:t>
      </w:r>
      <w:r w:rsidRPr="0039339F">
        <w:t>благополучия,</w:t>
      </w:r>
      <w:r w:rsidRPr="0039339F">
        <w:rPr>
          <w:spacing w:val="-7"/>
        </w:rPr>
        <w:t xml:space="preserve"> </w:t>
      </w:r>
      <w:r w:rsidRPr="0039339F">
        <w:t>трудового</w:t>
      </w:r>
      <w:r w:rsidRPr="0039339F">
        <w:rPr>
          <w:spacing w:val="-5"/>
        </w:rPr>
        <w:t xml:space="preserve"> </w:t>
      </w:r>
      <w:r w:rsidRPr="0039339F">
        <w:t xml:space="preserve">воспитания, экологического воспитания, осознание ценности научного познания, а также результаты, обеспечивающие адаптацию обучающегося к изменяющимся </w:t>
      </w:r>
      <w:r w:rsidRPr="001E1A72">
        <w:t>условиям социальной и природной среды.</w:t>
      </w:r>
    </w:p>
    <w:p w:rsidR="002F3F6D" w:rsidRPr="001E1A72" w:rsidRDefault="00DF499F" w:rsidP="003B64DE">
      <w:pPr>
        <w:tabs>
          <w:tab w:val="left" w:pos="993"/>
        </w:tabs>
        <w:ind w:firstLine="709"/>
        <w:jc w:val="both"/>
        <w:rPr>
          <w:i/>
          <w:sz w:val="24"/>
          <w:szCs w:val="24"/>
        </w:rPr>
      </w:pPr>
      <w:r w:rsidRPr="001E1A72">
        <w:rPr>
          <w:i/>
          <w:sz w:val="24"/>
          <w:szCs w:val="24"/>
        </w:rPr>
        <w:t>Метапредметные</w:t>
      </w:r>
      <w:r w:rsidRPr="001E1A72">
        <w:rPr>
          <w:i/>
          <w:spacing w:val="-5"/>
          <w:sz w:val="24"/>
          <w:szCs w:val="24"/>
        </w:rPr>
        <w:t xml:space="preserve"> </w:t>
      </w:r>
      <w:r w:rsidRPr="001E1A72">
        <w:rPr>
          <w:i/>
          <w:sz w:val="24"/>
          <w:szCs w:val="24"/>
        </w:rPr>
        <w:t>результаты</w:t>
      </w:r>
      <w:r w:rsidRPr="001E1A72">
        <w:rPr>
          <w:i/>
          <w:spacing w:val="-4"/>
          <w:sz w:val="24"/>
          <w:szCs w:val="24"/>
        </w:rPr>
        <w:t xml:space="preserve"> </w:t>
      </w:r>
      <w:r w:rsidRPr="001E1A72">
        <w:rPr>
          <w:i/>
          <w:spacing w:val="-2"/>
          <w:sz w:val="24"/>
          <w:szCs w:val="24"/>
        </w:rPr>
        <w:t>включают:</w:t>
      </w:r>
    </w:p>
    <w:p w:rsidR="002F3F6D" w:rsidRPr="001E1A72" w:rsidRDefault="00DF499F" w:rsidP="00CB1A6D">
      <w:pPr>
        <w:pStyle w:val="a7"/>
        <w:numPr>
          <w:ilvl w:val="3"/>
          <w:numId w:val="228"/>
        </w:numPr>
        <w:tabs>
          <w:tab w:val="left" w:pos="993"/>
          <w:tab w:val="left" w:pos="1254"/>
        </w:tabs>
        <w:ind w:left="0" w:firstLine="709"/>
        <w:rPr>
          <w:sz w:val="24"/>
          <w:szCs w:val="24"/>
        </w:rPr>
      </w:pPr>
      <w:r w:rsidRPr="001E1A72">
        <w:rPr>
          <w:sz w:val="24"/>
          <w:szCs w:val="24"/>
        </w:rPr>
        <w:t xml:space="preserve">освоение обучающимися межпредметных понятий (используются в нескольких </w:t>
      </w:r>
      <w:r w:rsidRPr="001E1A72">
        <w:rPr>
          <w:sz w:val="24"/>
          <w:szCs w:val="24"/>
        </w:rPr>
        <w:lastRenderedPageBreak/>
        <w:t>предметных</w:t>
      </w:r>
      <w:r w:rsidRPr="001E1A72">
        <w:rPr>
          <w:spacing w:val="39"/>
          <w:sz w:val="24"/>
          <w:szCs w:val="24"/>
        </w:rPr>
        <w:t xml:space="preserve"> </w:t>
      </w:r>
      <w:r w:rsidRPr="001E1A72">
        <w:rPr>
          <w:sz w:val="24"/>
          <w:szCs w:val="24"/>
        </w:rPr>
        <w:t>областях</w:t>
      </w:r>
      <w:r w:rsidRPr="001E1A72">
        <w:rPr>
          <w:spacing w:val="38"/>
          <w:sz w:val="24"/>
          <w:szCs w:val="24"/>
        </w:rPr>
        <w:t xml:space="preserve"> </w:t>
      </w:r>
      <w:r w:rsidRPr="001E1A72">
        <w:rPr>
          <w:sz w:val="24"/>
          <w:szCs w:val="24"/>
        </w:rPr>
        <w:t>и</w:t>
      </w:r>
      <w:r w:rsidRPr="001E1A72">
        <w:rPr>
          <w:spacing w:val="38"/>
          <w:sz w:val="24"/>
          <w:szCs w:val="24"/>
        </w:rPr>
        <w:t xml:space="preserve"> </w:t>
      </w:r>
      <w:r w:rsidRPr="001E1A72">
        <w:rPr>
          <w:sz w:val="24"/>
          <w:szCs w:val="24"/>
        </w:rPr>
        <w:t>позволяют</w:t>
      </w:r>
      <w:r w:rsidRPr="001E1A72">
        <w:rPr>
          <w:spacing w:val="37"/>
          <w:sz w:val="24"/>
          <w:szCs w:val="24"/>
        </w:rPr>
        <w:t xml:space="preserve"> </w:t>
      </w:r>
      <w:r w:rsidRPr="001E1A72">
        <w:rPr>
          <w:sz w:val="24"/>
          <w:szCs w:val="24"/>
        </w:rPr>
        <w:t>связывать</w:t>
      </w:r>
      <w:r w:rsidRPr="001E1A72">
        <w:rPr>
          <w:spacing w:val="39"/>
          <w:sz w:val="24"/>
          <w:szCs w:val="24"/>
        </w:rPr>
        <w:t xml:space="preserve"> </w:t>
      </w:r>
      <w:r w:rsidRPr="001E1A72">
        <w:rPr>
          <w:sz w:val="24"/>
          <w:szCs w:val="24"/>
        </w:rPr>
        <w:t>знания</w:t>
      </w:r>
      <w:r w:rsidRPr="001E1A72">
        <w:rPr>
          <w:spacing w:val="36"/>
          <w:sz w:val="24"/>
          <w:szCs w:val="24"/>
        </w:rPr>
        <w:t xml:space="preserve"> </w:t>
      </w:r>
      <w:r w:rsidRPr="001E1A72">
        <w:rPr>
          <w:sz w:val="24"/>
          <w:szCs w:val="24"/>
        </w:rPr>
        <w:t>из</w:t>
      </w:r>
      <w:r w:rsidRPr="001E1A72">
        <w:rPr>
          <w:spacing w:val="38"/>
          <w:sz w:val="24"/>
          <w:szCs w:val="24"/>
        </w:rPr>
        <w:t xml:space="preserve"> </w:t>
      </w:r>
      <w:r w:rsidRPr="001E1A72">
        <w:rPr>
          <w:sz w:val="24"/>
          <w:szCs w:val="24"/>
        </w:rPr>
        <w:t>различных</w:t>
      </w:r>
      <w:r w:rsidRPr="001E1A72">
        <w:rPr>
          <w:spacing w:val="38"/>
          <w:sz w:val="24"/>
          <w:szCs w:val="24"/>
        </w:rPr>
        <w:t xml:space="preserve"> </w:t>
      </w:r>
      <w:r w:rsidRPr="001E1A72">
        <w:rPr>
          <w:sz w:val="24"/>
          <w:szCs w:val="24"/>
        </w:rPr>
        <w:t>учебных</w:t>
      </w:r>
      <w:r w:rsidRPr="001E1A72">
        <w:rPr>
          <w:spacing w:val="39"/>
          <w:sz w:val="24"/>
          <w:szCs w:val="24"/>
        </w:rPr>
        <w:t xml:space="preserve"> </w:t>
      </w:r>
      <w:r w:rsidRPr="001E1A72">
        <w:rPr>
          <w:sz w:val="24"/>
          <w:szCs w:val="24"/>
        </w:rPr>
        <w:t>предметов,</w:t>
      </w:r>
      <w:r w:rsidR="001E1A72">
        <w:rPr>
          <w:sz w:val="24"/>
          <w:szCs w:val="24"/>
        </w:rPr>
        <w:t xml:space="preserve"> </w:t>
      </w:r>
      <w:r w:rsidRPr="001E1A72">
        <w:rPr>
          <w:sz w:val="24"/>
          <w:szCs w:val="24"/>
        </w:rPr>
        <w:t>учебных курсов, модулей в целостную научную картину мира) и универсальных учебных действий (познавательные, коммуникативные, регулятивные);</w:t>
      </w:r>
    </w:p>
    <w:p w:rsidR="002F3F6D" w:rsidRPr="001E1A72" w:rsidRDefault="00DF499F" w:rsidP="00CB1A6D">
      <w:pPr>
        <w:pStyle w:val="a7"/>
        <w:numPr>
          <w:ilvl w:val="3"/>
          <w:numId w:val="228"/>
        </w:numPr>
        <w:tabs>
          <w:tab w:val="left" w:pos="993"/>
          <w:tab w:val="left" w:pos="1254"/>
        </w:tabs>
        <w:ind w:left="0" w:firstLine="709"/>
        <w:rPr>
          <w:sz w:val="24"/>
          <w:szCs w:val="24"/>
        </w:rPr>
      </w:pPr>
      <w:r w:rsidRPr="001E1A72">
        <w:rPr>
          <w:sz w:val="24"/>
          <w:szCs w:val="24"/>
        </w:rPr>
        <w:t>способность</w:t>
      </w:r>
      <w:r w:rsidRPr="001E1A72">
        <w:rPr>
          <w:spacing w:val="-3"/>
          <w:sz w:val="24"/>
          <w:szCs w:val="24"/>
        </w:rPr>
        <w:t xml:space="preserve"> </w:t>
      </w:r>
      <w:r w:rsidRPr="001E1A72">
        <w:rPr>
          <w:sz w:val="24"/>
          <w:szCs w:val="24"/>
        </w:rPr>
        <w:t>их</w:t>
      </w:r>
      <w:r w:rsidRPr="001E1A72">
        <w:rPr>
          <w:spacing w:val="-4"/>
          <w:sz w:val="24"/>
          <w:szCs w:val="24"/>
        </w:rPr>
        <w:t xml:space="preserve"> </w:t>
      </w:r>
      <w:r w:rsidRPr="001E1A72">
        <w:rPr>
          <w:sz w:val="24"/>
          <w:szCs w:val="24"/>
        </w:rPr>
        <w:t>использовать</w:t>
      </w:r>
      <w:r w:rsidRPr="001E1A72">
        <w:rPr>
          <w:spacing w:val="-3"/>
          <w:sz w:val="24"/>
          <w:szCs w:val="24"/>
        </w:rPr>
        <w:t xml:space="preserve"> </w:t>
      </w:r>
      <w:r w:rsidRPr="001E1A72">
        <w:rPr>
          <w:sz w:val="24"/>
          <w:szCs w:val="24"/>
        </w:rPr>
        <w:t>в</w:t>
      </w:r>
      <w:r w:rsidRPr="001E1A72">
        <w:rPr>
          <w:spacing w:val="-3"/>
          <w:sz w:val="24"/>
          <w:szCs w:val="24"/>
        </w:rPr>
        <w:t xml:space="preserve"> </w:t>
      </w:r>
      <w:r w:rsidRPr="001E1A72">
        <w:rPr>
          <w:sz w:val="24"/>
          <w:szCs w:val="24"/>
        </w:rPr>
        <w:t>учебной,</w:t>
      </w:r>
      <w:r w:rsidRPr="001E1A72">
        <w:rPr>
          <w:spacing w:val="-3"/>
          <w:sz w:val="24"/>
          <w:szCs w:val="24"/>
        </w:rPr>
        <w:t xml:space="preserve"> </w:t>
      </w:r>
      <w:r w:rsidRPr="001E1A72">
        <w:rPr>
          <w:sz w:val="24"/>
          <w:szCs w:val="24"/>
        </w:rPr>
        <w:t>познавательной</w:t>
      </w:r>
      <w:r w:rsidRPr="001E1A72">
        <w:rPr>
          <w:spacing w:val="-4"/>
          <w:sz w:val="24"/>
          <w:szCs w:val="24"/>
        </w:rPr>
        <w:t xml:space="preserve"> </w:t>
      </w:r>
      <w:r w:rsidRPr="001E1A72">
        <w:rPr>
          <w:sz w:val="24"/>
          <w:szCs w:val="24"/>
        </w:rPr>
        <w:t>и</w:t>
      </w:r>
      <w:r w:rsidRPr="001E1A72">
        <w:rPr>
          <w:spacing w:val="-3"/>
          <w:sz w:val="24"/>
          <w:szCs w:val="24"/>
        </w:rPr>
        <w:t xml:space="preserve"> </w:t>
      </w:r>
      <w:r w:rsidRPr="001E1A72">
        <w:rPr>
          <w:sz w:val="24"/>
          <w:szCs w:val="24"/>
        </w:rPr>
        <w:t>социальной</w:t>
      </w:r>
      <w:r w:rsidRPr="001E1A72">
        <w:rPr>
          <w:spacing w:val="-5"/>
          <w:sz w:val="24"/>
          <w:szCs w:val="24"/>
        </w:rPr>
        <w:t xml:space="preserve"> </w:t>
      </w:r>
      <w:r w:rsidRPr="001E1A72">
        <w:rPr>
          <w:spacing w:val="-2"/>
          <w:sz w:val="24"/>
          <w:szCs w:val="24"/>
        </w:rPr>
        <w:t>практике;</w:t>
      </w:r>
    </w:p>
    <w:p w:rsidR="002F3F6D" w:rsidRPr="0039339F" w:rsidRDefault="00DF499F" w:rsidP="00CB1A6D">
      <w:pPr>
        <w:pStyle w:val="a7"/>
        <w:numPr>
          <w:ilvl w:val="3"/>
          <w:numId w:val="228"/>
        </w:numPr>
        <w:tabs>
          <w:tab w:val="left" w:pos="993"/>
          <w:tab w:val="left" w:pos="1254"/>
        </w:tabs>
        <w:ind w:left="0" w:firstLine="709"/>
        <w:rPr>
          <w:sz w:val="24"/>
          <w:szCs w:val="24"/>
        </w:rPr>
      </w:pPr>
      <w:r w:rsidRPr="001E1A72">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w:t>
      </w:r>
      <w:r w:rsidRPr="0039339F">
        <w:rPr>
          <w:sz w:val="24"/>
          <w:szCs w:val="24"/>
        </w:rPr>
        <w:t xml:space="preserve"> сверстниками, к участию в построении индивидуальной образовательной траектории;</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2F3F6D" w:rsidRPr="0039339F" w:rsidRDefault="00DF499F" w:rsidP="003B64DE">
      <w:pPr>
        <w:pStyle w:val="a3"/>
        <w:tabs>
          <w:tab w:val="left" w:pos="993"/>
        </w:tabs>
        <w:ind w:left="0" w:firstLine="709"/>
      </w:pPr>
      <w:r w:rsidRPr="0039339F">
        <w:rPr>
          <w:i/>
        </w:rPr>
        <w:t xml:space="preserve">Метапредметные результаты </w:t>
      </w:r>
      <w:r w:rsidRPr="0039339F">
        <w:t>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универсальными</w:t>
      </w:r>
      <w:r w:rsidRPr="0039339F">
        <w:rPr>
          <w:spacing w:val="-4"/>
          <w:sz w:val="24"/>
          <w:szCs w:val="24"/>
        </w:rPr>
        <w:t xml:space="preserve"> </w:t>
      </w:r>
      <w:r w:rsidRPr="0039339F">
        <w:rPr>
          <w:sz w:val="24"/>
          <w:szCs w:val="24"/>
        </w:rPr>
        <w:t>учебными</w:t>
      </w:r>
      <w:r w:rsidRPr="0039339F">
        <w:rPr>
          <w:spacing w:val="-6"/>
          <w:sz w:val="24"/>
          <w:szCs w:val="24"/>
        </w:rPr>
        <w:t xml:space="preserve"> </w:t>
      </w:r>
      <w:r w:rsidRPr="0039339F">
        <w:rPr>
          <w:sz w:val="24"/>
          <w:szCs w:val="24"/>
        </w:rPr>
        <w:t>познавательными</w:t>
      </w:r>
      <w:r w:rsidRPr="0039339F">
        <w:rPr>
          <w:spacing w:val="-8"/>
          <w:sz w:val="24"/>
          <w:szCs w:val="24"/>
        </w:rPr>
        <w:t xml:space="preserve"> </w:t>
      </w:r>
      <w:r w:rsidRPr="0039339F">
        <w:rPr>
          <w:spacing w:val="-2"/>
          <w:sz w:val="24"/>
          <w:szCs w:val="24"/>
        </w:rPr>
        <w:t>действиями;</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универсальными учебными коммуникативными действиями; универсальными регулятивными действиями.</w:t>
      </w:r>
    </w:p>
    <w:p w:rsidR="002F3F6D" w:rsidRPr="0039339F" w:rsidRDefault="00DF499F" w:rsidP="001E1A72">
      <w:pPr>
        <w:pStyle w:val="a3"/>
        <w:ind w:left="0" w:firstLine="709"/>
      </w:pPr>
      <w:r w:rsidRPr="0039339F">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2F3F6D" w:rsidRPr="0039339F" w:rsidRDefault="00DF499F" w:rsidP="001E1A72">
      <w:pPr>
        <w:pStyle w:val="a3"/>
        <w:tabs>
          <w:tab w:val="left" w:pos="2474"/>
          <w:tab w:val="left" w:pos="3690"/>
          <w:tab w:val="left" w:pos="5520"/>
          <w:tab w:val="left" w:pos="6657"/>
          <w:tab w:val="left" w:pos="8819"/>
        </w:tabs>
        <w:ind w:left="0" w:firstLine="709"/>
      </w:pPr>
      <w:r w:rsidRPr="0039339F">
        <w:rPr>
          <w:spacing w:val="-2"/>
        </w:rPr>
        <w:t>Овладение</w:t>
      </w:r>
      <w:r w:rsidR="003B64DE">
        <w:rPr>
          <w:spacing w:val="-2"/>
        </w:rPr>
        <w:t xml:space="preserve"> </w:t>
      </w:r>
      <w:r w:rsidRPr="0039339F">
        <w:rPr>
          <w:spacing w:val="-2"/>
        </w:rPr>
        <w:t>системой</w:t>
      </w:r>
      <w:r w:rsidR="003B64DE">
        <w:rPr>
          <w:spacing w:val="-2"/>
        </w:rPr>
        <w:t xml:space="preserve"> </w:t>
      </w:r>
      <w:r w:rsidRPr="0039339F">
        <w:rPr>
          <w:spacing w:val="-2"/>
        </w:rPr>
        <w:t>универсальных</w:t>
      </w:r>
      <w:r w:rsidR="003B64DE">
        <w:rPr>
          <w:spacing w:val="-2"/>
        </w:rPr>
        <w:t xml:space="preserve"> </w:t>
      </w:r>
      <w:r w:rsidRPr="0039339F">
        <w:rPr>
          <w:spacing w:val="-2"/>
        </w:rPr>
        <w:t>учебных</w:t>
      </w:r>
      <w:r w:rsidR="003B64DE">
        <w:rPr>
          <w:spacing w:val="-2"/>
        </w:rPr>
        <w:t xml:space="preserve"> </w:t>
      </w:r>
      <w:r w:rsidRPr="0039339F">
        <w:rPr>
          <w:spacing w:val="-2"/>
        </w:rPr>
        <w:t>коммуникативных</w:t>
      </w:r>
      <w:r w:rsidR="003B64DE">
        <w:rPr>
          <w:spacing w:val="-2"/>
        </w:rPr>
        <w:t xml:space="preserve"> </w:t>
      </w:r>
      <w:r w:rsidRPr="0039339F">
        <w:rPr>
          <w:spacing w:val="-2"/>
        </w:rPr>
        <w:t xml:space="preserve">действий </w:t>
      </w:r>
      <w:r w:rsidRPr="0039339F">
        <w:t>обеспечивает</w:t>
      </w:r>
      <w:r w:rsidRPr="0039339F">
        <w:rPr>
          <w:spacing w:val="-6"/>
        </w:rPr>
        <w:t xml:space="preserve"> </w:t>
      </w:r>
      <w:r w:rsidRPr="0039339F">
        <w:t>сформированность</w:t>
      </w:r>
      <w:r w:rsidRPr="0039339F">
        <w:rPr>
          <w:spacing w:val="-3"/>
        </w:rPr>
        <w:t xml:space="preserve"> </w:t>
      </w:r>
      <w:r w:rsidRPr="0039339F">
        <w:t>социальных</w:t>
      </w:r>
      <w:r w:rsidRPr="0039339F">
        <w:rPr>
          <w:spacing w:val="-2"/>
        </w:rPr>
        <w:t xml:space="preserve"> </w:t>
      </w:r>
      <w:r w:rsidRPr="0039339F">
        <w:t>навыков</w:t>
      </w:r>
      <w:r w:rsidRPr="0039339F">
        <w:rPr>
          <w:spacing w:val="-4"/>
        </w:rPr>
        <w:t xml:space="preserve"> </w:t>
      </w:r>
      <w:r w:rsidRPr="0039339F">
        <w:t>общения,</w:t>
      </w:r>
      <w:r w:rsidRPr="0039339F">
        <w:rPr>
          <w:spacing w:val="-4"/>
        </w:rPr>
        <w:t xml:space="preserve"> </w:t>
      </w:r>
      <w:r w:rsidRPr="0039339F">
        <w:t>совместной</w:t>
      </w:r>
      <w:r w:rsidRPr="0039339F">
        <w:rPr>
          <w:spacing w:val="-3"/>
        </w:rPr>
        <w:t xml:space="preserve"> </w:t>
      </w:r>
      <w:r w:rsidRPr="0039339F">
        <w:rPr>
          <w:spacing w:val="-2"/>
        </w:rPr>
        <w:t>деятельности.</w:t>
      </w:r>
    </w:p>
    <w:p w:rsidR="002F3F6D" w:rsidRPr="0039339F" w:rsidRDefault="00DF499F" w:rsidP="001E1A72">
      <w:pPr>
        <w:pStyle w:val="a3"/>
        <w:ind w:left="0" w:firstLine="709"/>
      </w:pPr>
      <w:r w:rsidRPr="0039339F">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2F3F6D" w:rsidRPr="0039339F" w:rsidRDefault="00DF499F" w:rsidP="001E1A72">
      <w:pPr>
        <w:pStyle w:val="a3"/>
        <w:ind w:left="0" w:firstLine="709"/>
      </w:pPr>
      <w:r w:rsidRPr="0039339F">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2F3F6D" w:rsidRPr="0039339F" w:rsidRDefault="00DF499F" w:rsidP="001E1A72">
      <w:pPr>
        <w:pStyle w:val="a3"/>
        <w:ind w:left="0" w:firstLine="709"/>
      </w:pPr>
      <w:r w:rsidRPr="0039339F">
        <w:rPr>
          <w:i/>
        </w:rPr>
        <w:t xml:space="preserve">Предметные результаты </w:t>
      </w:r>
      <w:r w:rsidRPr="0039339F">
        <w:t>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F3F6D" w:rsidRPr="0039339F" w:rsidRDefault="00DF499F" w:rsidP="001E1A72">
      <w:pPr>
        <w:ind w:firstLine="709"/>
        <w:jc w:val="both"/>
        <w:rPr>
          <w:i/>
          <w:sz w:val="24"/>
          <w:szCs w:val="24"/>
        </w:rPr>
      </w:pPr>
      <w:r w:rsidRPr="0039339F">
        <w:rPr>
          <w:i/>
          <w:sz w:val="24"/>
          <w:szCs w:val="24"/>
        </w:rPr>
        <w:t>Требования</w:t>
      </w:r>
      <w:r w:rsidRPr="0039339F">
        <w:rPr>
          <w:i/>
          <w:spacing w:val="-5"/>
          <w:sz w:val="24"/>
          <w:szCs w:val="24"/>
        </w:rPr>
        <w:t xml:space="preserve"> </w:t>
      </w:r>
      <w:r w:rsidRPr="0039339F">
        <w:rPr>
          <w:i/>
          <w:sz w:val="24"/>
          <w:szCs w:val="24"/>
        </w:rPr>
        <w:t>к</w:t>
      </w:r>
      <w:r w:rsidRPr="0039339F">
        <w:rPr>
          <w:i/>
          <w:spacing w:val="-1"/>
          <w:sz w:val="24"/>
          <w:szCs w:val="24"/>
        </w:rPr>
        <w:t xml:space="preserve"> </w:t>
      </w:r>
      <w:r w:rsidRPr="0039339F">
        <w:rPr>
          <w:i/>
          <w:sz w:val="24"/>
          <w:szCs w:val="24"/>
        </w:rPr>
        <w:t>предметным</w:t>
      </w:r>
      <w:r w:rsidRPr="0039339F">
        <w:rPr>
          <w:i/>
          <w:spacing w:val="-2"/>
          <w:sz w:val="24"/>
          <w:szCs w:val="24"/>
        </w:rPr>
        <w:t xml:space="preserve"> результатам:</w:t>
      </w:r>
    </w:p>
    <w:p w:rsidR="002F3F6D" w:rsidRPr="0039339F" w:rsidRDefault="00DF499F" w:rsidP="00CB1A6D">
      <w:pPr>
        <w:pStyle w:val="a7"/>
        <w:numPr>
          <w:ilvl w:val="3"/>
          <w:numId w:val="228"/>
        </w:numPr>
        <w:tabs>
          <w:tab w:val="left" w:pos="993"/>
        </w:tabs>
        <w:ind w:left="0" w:firstLine="709"/>
        <w:rPr>
          <w:sz w:val="24"/>
          <w:szCs w:val="24"/>
        </w:rPr>
      </w:pPr>
      <w:r w:rsidRPr="0039339F">
        <w:rPr>
          <w:sz w:val="24"/>
          <w:szCs w:val="24"/>
        </w:rPr>
        <w:t>сформулированы в деятельностной форме с усилением акцента на применение знаний и конкретные умения;</w:t>
      </w:r>
    </w:p>
    <w:p w:rsidR="002F3F6D" w:rsidRPr="0039339F" w:rsidRDefault="00DF499F" w:rsidP="00CB1A6D">
      <w:pPr>
        <w:pStyle w:val="a7"/>
        <w:numPr>
          <w:ilvl w:val="3"/>
          <w:numId w:val="228"/>
        </w:numPr>
        <w:tabs>
          <w:tab w:val="left" w:pos="993"/>
        </w:tabs>
        <w:ind w:left="0" w:firstLine="709"/>
        <w:rPr>
          <w:sz w:val="24"/>
          <w:szCs w:val="24"/>
        </w:rPr>
      </w:pPr>
      <w:r w:rsidRPr="0039339F">
        <w:rPr>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2F3F6D" w:rsidRPr="00DF1ABB" w:rsidRDefault="00DF499F" w:rsidP="00CB1A6D">
      <w:pPr>
        <w:pStyle w:val="a7"/>
        <w:numPr>
          <w:ilvl w:val="3"/>
          <w:numId w:val="228"/>
        </w:numPr>
        <w:tabs>
          <w:tab w:val="left" w:pos="993"/>
        </w:tabs>
        <w:ind w:left="0" w:firstLine="709"/>
        <w:rPr>
          <w:sz w:val="24"/>
          <w:szCs w:val="24"/>
        </w:rPr>
      </w:pPr>
      <w:r w:rsidRPr="00DF1ABB">
        <w:rPr>
          <w:sz w:val="24"/>
          <w:szCs w:val="24"/>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w:t>
      </w:r>
      <w:r w:rsidR="00447F0E" w:rsidRPr="00DF1ABB">
        <w:rPr>
          <w:sz w:val="24"/>
          <w:szCs w:val="24"/>
        </w:rPr>
        <w:t>»,</w:t>
      </w:r>
      <w:r w:rsidR="00DF1ABB" w:rsidRPr="00DF1ABB">
        <w:rPr>
          <w:sz w:val="24"/>
          <w:szCs w:val="24"/>
        </w:rPr>
        <w:t xml:space="preserve"> «</w:t>
      </w:r>
      <w:r w:rsidR="00447F0E" w:rsidRPr="00DF1ABB">
        <w:rPr>
          <w:sz w:val="24"/>
          <w:szCs w:val="24"/>
        </w:rPr>
        <w:t>Родная литература (</w:t>
      </w:r>
      <w:r w:rsidRPr="00DF1ABB">
        <w:rPr>
          <w:sz w:val="24"/>
          <w:szCs w:val="24"/>
        </w:rPr>
        <w:t>русская)</w:t>
      </w:r>
      <w:r w:rsidR="00447F0E" w:rsidRPr="00DF1ABB">
        <w:rPr>
          <w:sz w:val="24"/>
          <w:szCs w:val="24"/>
        </w:rPr>
        <w:t>», «</w:t>
      </w:r>
      <w:r w:rsidR="007A1926" w:rsidRPr="00DF1ABB">
        <w:rPr>
          <w:sz w:val="24"/>
          <w:szCs w:val="24"/>
        </w:rPr>
        <w:t>Немецкий</w:t>
      </w:r>
      <w:r w:rsidR="005A17C9" w:rsidRPr="00DF1ABB">
        <w:rPr>
          <w:sz w:val="24"/>
          <w:szCs w:val="24"/>
        </w:rPr>
        <w:t xml:space="preserve"> язык</w:t>
      </w:r>
      <w:r w:rsidRPr="00DF1ABB">
        <w:rPr>
          <w:sz w:val="24"/>
          <w:szCs w:val="24"/>
        </w:rPr>
        <w:t>»,</w:t>
      </w:r>
      <w:r w:rsidR="007A1926" w:rsidRPr="00DF1ABB">
        <w:rPr>
          <w:sz w:val="24"/>
          <w:szCs w:val="24"/>
        </w:rPr>
        <w:t xml:space="preserve"> «Китайский язык», </w:t>
      </w:r>
      <w:r w:rsidRPr="00DF1ABB">
        <w:rPr>
          <w:sz w:val="24"/>
          <w:szCs w:val="24"/>
        </w:rPr>
        <w:t>«География», «Изобразительное искусство», «Музыка», «Технология»,</w:t>
      </w:r>
      <w:r w:rsidR="00447F0E" w:rsidRPr="00DF1ABB">
        <w:rPr>
          <w:sz w:val="24"/>
          <w:szCs w:val="24"/>
        </w:rPr>
        <w:t xml:space="preserve"> </w:t>
      </w:r>
      <w:r w:rsidRPr="00DF1ABB">
        <w:rPr>
          <w:sz w:val="24"/>
          <w:szCs w:val="24"/>
        </w:rPr>
        <w:t>«Физическая культура», «Основы безопасности жизнедеятельности» «ОДНКНР» на базовом уровне;</w:t>
      </w:r>
    </w:p>
    <w:p w:rsidR="002F3F6D" w:rsidRPr="00DF1ABB" w:rsidRDefault="00DF499F" w:rsidP="00CB1A6D">
      <w:pPr>
        <w:pStyle w:val="a7"/>
        <w:numPr>
          <w:ilvl w:val="3"/>
          <w:numId w:val="228"/>
        </w:numPr>
        <w:tabs>
          <w:tab w:val="left" w:pos="993"/>
        </w:tabs>
        <w:ind w:left="0" w:firstLine="709"/>
        <w:rPr>
          <w:sz w:val="24"/>
          <w:szCs w:val="24"/>
        </w:rPr>
      </w:pPr>
      <w:r w:rsidRPr="00DF1ABB">
        <w:rPr>
          <w:sz w:val="24"/>
          <w:szCs w:val="24"/>
        </w:rPr>
        <w:t>определяют требования к результатам освоения программ основного общего образования по учебным предметам «Математика», «Информатика», «Физика», «Химия»,</w:t>
      </w:r>
    </w:p>
    <w:p w:rsidR="002F3F6D" w:rsidRPr="0039339F" w:rsidRDefault="00DF499F" w:rsidP="00991076">
      <w:pPr>
        <w:pStyle w:val="a3"/>
        <w:tabs>
          <w:tab w:val="left" w:pos="993"/>
        </w:tabs>
        <w:ind w:left="0" w:firstLine="709"/>
      </w:pPr>
      <w:r w:rsidRPr="00DF1ABB">
        <w:t xml:space="preserve">«Биология» </w:t>
      </w:r>
      <w:r w:rsidR="007A1926" w:rsidRPr="00DF1ABB">
        <w:t xml:space="preserve">«Английский язык», «История», «Обществознание», </w:t>
      </w:r>
      <w:r w:rsidRPr="00DF1ABB">
        <w:t>на базовом</w:t>
      </w:r>
      <w:r w:rsidR="007A1926" w:rsidRPr="00DF1ABB">
        <w:t xml:space="preserve"> и</w:t>
      </w:r>
      <w:r w:rsidR="007A1926" w:rsidRPr="0039339F">
        <w:t xml:space="preserve"> углубленном</w:t>
      </w:r>
      <w:r w:rsidRPr="0039339F">
        <w:t xml:space="preserve"> </w:t>
      </w:r>
      <w:r w:rsidRPr="0039339F">
        <w:rPr>
          <w:spacing w:val="-2"/>
        </w:rPr>
        <w:t>уровн</w:t>
      </w:r>
      <w:r w:rsidR="007A1926" w:rsidRPr="0039339F">
        <w:rPr>
          <w:spacing w:val="-2"/>
        </w:rPr>
        <w:t>ях</w:t>
      </w:r>
      <w:r w:rsidRPr="0039339F">
        <w:rPr>
          <w:spacing w:val="-2"/>
        </w:rPr>
        <w:t>;</w:t>
      </w:r>
    </w:p>
    <w:p w:rsidR="002F3F6D" w:rsidRDefault="00DF499F" w:rsidP="00CB1A6D">
      <w:pPr>
        <w:pStyle w:val="a7"/>
        <w:numPr>
          <w:ilvl w:val="3"/>
          <w:numId w:val="228"/>
        </w:numPr>
        <w:tabs>
          <w:tab w:val="left" w:pos="993"/>
        </w:tabs>
        <w:ind w:left="0" w:firstLine="709"/>
        <w:rPr>
          <w:sz w:val="24"/>
          <w:szCs w:val="24"/>
        </w:rPr>
      </w:pPr>
      <w:r w:rsidRPr="001E1A72">
        <w:rPr>
          <w:sz w:val="24"/>
          <w:szCs w:val="24"/>
        </w:rPr>
        <w:t>усиливают акценты на изучение явлений и процессов современной России и мира в целом, современного состояния науки.</w:t>
      </w:r>
    </w:p>
    <w:p w:rsidR="001E1A72" w:rsidRDefault="001E1A72" w:rsidP="00ED622F">
      <w:pPr>
        <w:pStyle w:val="1"/>
        <w:tabs>
          <w:tab w:val="left" w:pos="1185"/>
        </w:tabs>
        <w:spacing w:before="71"/>
        <w:ind w:left="0"/>
        <w:jc w:val="center"/>
      </w:pPr>
    </w:p>
    <w:p w:rsidR="00DF1ABB" w:rsidRDefault="00DF1ABB" w:rsidP="00ED622F">
      <w:pPr>
        <w:pStyle w:val="1"/>
        <w:tabs>
          <w:tab w:val="left" w:pos="1185"/>
        </w:tabs>
        <w:spacing w:before="71"/>
        <w:ind w:left="0"/>
        <w:jc w:val="center"/>
      </w:pPr>
    </w:p>
    <w:p w:rsidR="00731772" w:rsidRDefault="00731772" w:rsidP="00ED622F">
      <w:pPr>
        <w:pStyle w:val="1"/>
        <w:tabs>
          <w:tab w:val="left" w:pos="1185"/>
        </w:tabs>
        <w:spacing w:before="71"/>
        <w:ind w:left="0"/>
        <w:jc w:val="center"/>
      </w:pPr>
    </w:p>
    <w:p w:rsidR="00DF1ABB" w:rsidRDefault="00DF1ABB" w:rsidP="00ED622F">
      <w:pPr>
        <w:pStyle w:val="1"/>
        <w:tabs>
          <w:tab w:val="left" w:pos="1185"/>
        </w:tabs>
        <w:spacing w:before="71"/>
        <w:ind w:left="0"/>
        <w:jc w:val="center"/>
      </w:pPr>
    </w:p>
    <w:p w:rsidR="002F3F6D" w:rsidRPr="0039339F" w:rsidRDefault="00941090" w:rsidP="00991076">
      <w:pPr>
        <w:pStyle w:val="1"/>
        <w:tabs>
          <w:tab w:val="left" w:pos="1185"/>
        </w:tabs>
        <w:ind w:left="0"/>
        <w:jc w:val="center"/>
      </w:pPr>
      <w:r w:rsidRPr="0039339F">
        <w:t xml:space="preserve">1.3. </w:t>
      </w:r>
      <w:r w:rsidR="00DF499F" w:rsidRPr="0039339F">
        <w:t>СИСТЕМА</w:t>
      </w:r>
      <w:r w:rsidR="00DF499F" w:rsidRPr="0039339F">
        <w:rPr>
          <w:spacing w:val="-10"/>
        </w:rPr>
        <w:t xml:space="preserve"> </w:t>
      </w:r>
      <w:r w:rsidR="00DF499F" w:rsidRPr="0039339F">
        <w:t>ОЦЕНКИ</w:t>
      </w:r>
      <w:r w:rsidR="00DF499F" w:rsidRPr="0039339F">
        <w:rPr>
          <w:spacing w:val="-9"/>
        </w:rPr>
        <w:t xml:space="preserve"> </w:t>
      </w:r>
      <w:r w:rsidR="00DF499F" w:rsidRPr="0039339F">
        <w:t>ДОСТИЖЕНИЯ</w:t>
      </w:r>
      <w:r w:rsidR="00DF499F" w:rsidRPr="0039339F">
        <w:rPr>
          <w:spacing w:val="-12"/>
        </w:rPr>
        <w:t xml:space="preserve"> </w:t>
      </w:r>
      <w:r w:rsidR="00DF499F" w:rsidRPr="0039339F">
        <w:t>ПЛАНИРУЕМЫХ</w:t>
      </w:r>
      <w:r w:rsidR="00DF499F" w:rsidRPr="0039339F">
        <w:rPr>
          <w:spacing w:val="-8"/>
        </w:rPr>
        <w:t xml:space="preserve"> </w:t>
      </w:r>
      <w:r w:rsidR="00DF499F" w:rsidRPr="0039339F">
        <w:t>РЕЗУЛЬТАТОВ ОСВОЕНИЯ ОСНОВНОЙ ОБРАЗОВАТЕЛЬНОЙ ПРОГРАММЫ</w:t>
      </w:r>
    </w:p>
    <w:p w:rsidR="002F3F6D" w:rsidRPr="0039339F" w:rsidRDefault="002F3F6D" w:rsidP="00991076">
      <w:pPr>
        <w:pStyle w:val="a3"/>
        <w:ind w:left="0" w:firstLine="0"/>
        <w:jc w:val="left"/>
        <w:rPr>
          <w:b/>
        </w:rPr>
      </w:pPr>
    </w:p>
    <w:p w:rsidR="002F3F6D" w:rsidRPr="0039339F" w:rsidRDefault="00941090" w:rsidP="00991076">
      <w:pPr>
        <w:tabs>
          <w:tab w:val="left" w:pos="4053"/>
        </w:tabs>
        <w:jc w:val="center"/>
        <w:rPr>
          <w:b/>
          <w:color w:val="221E1F"/>
          <w:sz w:val="24"/>
          <w:szCs w:val="24"/>
        </w:rPr>
      </w:pPr>
      <w:r w:rsidRPr="0039339F">
        <w:rPr>
          <w:b/>
          <w:sz w:val="24"/>
          <w:szCs w:val="24"/>
        </w:rPr>
        <w:t>1.3.1. ОБЩИЕ</w:t>
      </w:r>
      <w:r w:rsidR="00DF499F" w:rsidRPr="0039339F">
        <w:rPr>
          <w:b/>
          <w:spacing w:val="-1"/>
          <w:sz w:val="24"/>
          <w:szCs w:val="24"/>
        </w:rPr>
        <w:t xml:space="preserve"> </w:t>
      </w:r>
      <w:r w:rsidR="00DF499F" w:rsidRPr="0039339F">
        <w:rPr>
          <w:b/>
          <w:spacing w:val="-2"/>
          <w:sz w:val="24"/>
          <w:szCs w:val="24"/>
        </w:rPr>
        <w:t>ПОЛОЖЕНИЯ</w:t>
      </w:r>
    </w:p>
    <w:p w:rsidR="002F3F6D" w:rsidRPr="0039339F" w:rsidRDefault="002F3F6D" w:rsidP="00991076">
      <w:pPr>
        <w:pStyle w:val="a3"/>
        <w:tabs>
          <w:tab w:val="left" w:pos="993"/>
        </w:tabs>
        <w:ind w:left="0" w:firstLine="709"/>
        <w:rPr>
          <w:b/>
        </w:rPr>
      </w:pPr>
    </w:p>
    <w:p w:rsidR="002F3F6D" w:rsidRPr="0039339F" w:rsidRDefault="00DF499F" w:rsidP="00991076">
      <w:pPr>
        <w:pStyle w:val="a3"/>
        <w:tabs>
          <w:tab w:val="left" w:pos="993"/>
        </w:tabs>
        <w:ind w:left="0" w:firstLine="709"/>
      </w:pPr>
      <w:r w:rsidRPr="0039339F">
        <w:t xml:space="preserve">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w:t>
      </w:r>
      <w:r w:rsidR="005A17C9" w:rsidRPr="0039339F">
        <w:t>деятельности</w:t>
      </w:r>
      <w:r w:rsidRPr="0039339F">
        <w:t xml:space="preserve">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2F3F6D" w:rsidRPr="0039339F" w:rsidRDefault="00DF499F" w:rsidP="00991076">
      <w:pPr>
        <w:pStyle w:val="a3"/>
        <w:tabs>
          <w:tab w:val="left" w:pos="993"/>
        </w:tabs>
        <w:ind w:left="0" w:firstLine="709"/>
      </w:pPr>
      <w:r w:rsidRPr="0039339F">
        <w:t xml:space="preserve">Система оценки достижения планируемых результатов (далее </w:t>
      </w:r>
      <w:r w:rsidR="00DF1ABB">
        <w:t>-</w:t>
      </w:r>
      <w:r w:rsidRPr="0039339F">
        <w:t xml:space="preserve"> система оценки) является</w:t>
      </w:r>
      <w:r w:rsidRPr="0039339F">
        <w:rPr>
          <w:spacing w:val="-4"/>
        </w:rPr>
        <w:t xml:space="preserve"> </w:t>
      </w:r>
      <w:r w:rsidRPr="0039339F">
        <w:t>частью</w:t>
      </w:r>
      <w:r w:rsidRPr="0039339F">
        <w:rPr>
          <w:spacing w:val="-2"/>
        </w:rPr>
        <w:t xml:space="preserve"> </w:t>
      </w:r>
      <w:r w:rsidRPr="0039339F">
        <w:t>управления</w:t>
      </w:r>
      <w:r w:rsidRPr="0039339F">
        <w:rPr>
          <w:spacing w:val="-4"/>
        </w:rPr>
        <w:t xml:space="preserve"> </w:t>
      </w:r>
      <w:r w:rsidRPr="0039339F">
        <w:t>качеством</w:t>
      </w:r>
      <w:r w:rsidRPr="0039339F">
        <w:rPr>
          <w:spacing w:val="-4"/>
        </w:rPr>
        <w:t xml:space="preserve"> </w:t>
      </w:r>
      <w:r w:rsidRPr="0039339F">
        <w:t>образования</w:t>
      </w:r>
      <w:r w:rsidRPr="0039339F">
        <w:rPr>
          <w:spacing w:val="-4"/>
        </w:rPr>
        <w:t xml:space="preserve"> </w:t>
      </w:r>
      <w:r w:rsidRPr="0039339F">
        <w:t>в</w:t>
      </w:r>
      <w:r w:rsidRPr="0039339F">
        <w:rPr>
          <w:spacing w:val="-5"/>
        </w:rPr>
        <w:t xml:space="preserve"> </w:t>
      </w:r>
      <w:r w:rsidR="00447F0E" w:rsidRPr="0039339F">
        <w:t xml:space="preserve">МБОУ </w:t>
      </w:r>
      <w:r w:rsidR="00231679" w:rsidRPr="0039339F">
        <w:t xml:space="preserve">«Лицей № 8» </w:t>
      </w:r>
      <w:r w:rsidRPr="0039339F">
        <w:t>и</w:t>
      </w:r>
      <w:r w:rsidRPr="0039339F">
        <w:rPr>
          <w:spacing w:val="-4"/>
        </w:rPr>
        <w:t xml:space="preserve"> </w:t>
      </w:r>
      <w:r w:rsidRPr="0039339F">
        <w:t>служит</w:t>
      </w:r>
      <w:r w:rsidRPr="0039339F">
        <w:rPr>
          <w:spacing w:val="-4"/>
        </w:rPr>
        <w:t xml:space="preserve"> </w:t>
      </w:r>
      <w:r w:rsidRPr="0039339F">
        <w:t>основой при разработке «Положения об оценке образовательных достижений обучающихся».</w:t>
      </w:r>
    </w:p>
    <w:p w:rsidR="002F3F6D" w:rsidRPr="0039339F" w:rsidRDefault="00DF499F" w:rsidP="00991076">
      <w:pPr>
        <w:pStyle w:val="a3"/>
        <w:tabs>
          <w:tab w:val="left" w:pos="993"/>
        </w:tabs>
        <w:ind w:left="0" w:firstLine="709"/>
      </w:pPr>
      <w:r w:rsidRPr="0039339F">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w:t>
      </w:r>
      <w:r w:rsidR="005A17C9" w:rsidRPr="0039339F">
        <w:t>осуществлять</w:t>
      </w:r>
      <w:r w:rsidRPr="0039339F">
        <w:t xml:space="preserve"> управление образовательным процессом.</w:t>
      </w:r>
    </w:p>
    <w:p w:rsidR="002F3F6D" w:rsidRPr="0039339F" w:rsidRDefault="00DF499F" w:rsidP="00991076">
      <w:pPr>
        <w:tabs>
          <w:tab w:val="left" w:pos="993"/>
        </w:tabs>
        <w:ind w:firstLine="709"/>
        <w:jc w:val="both"/>
        <w:rPr>
          <w:sz w:val="24"/>
          <w:szCs w:val="24"/>
        </w:rPr>
      </w:pPr>
      <w:r w:rsidRPr="0039339F">
        <w:rPr>
          <w:b/>
          <w:sz w:val="24"/>
          <w:szCs w:val="24"/>
        </w:rPr>
        <w:t xml:space="preserve">Основными направлениями и целями оценочной деятельности </w:t>
      </w:r>
      <w:r w:rsidRPr="0039339F">
        <w:rPr>
          <w:sz w:val="24"/>
          <w:szCs w:val="24"/>
        </w:rPr>
        <w:t>в образовательной организации являются:</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оценка</w:t>
      </w:r>
      <w:r w:rsidRPr="0039339F">
        <w:rPr>
          <w:spacing w:val="-6"/>
          <w:sz w:val="24"/>
          <w:szCs w:val="24"/>
        </w:rPr>
        <w:t xml:space="preserve"> </w:t>
      </w:r>
      <w:r w:rsidR="005A17C9" w:rsidRPr="0039339F">
        <w:rPr>
          <w:sz w:val="24"/>
          <w:szCs w:val="24"/>
        </w:rPr>
        <w:t>образовательных</w:t>
      </w:r>
      <w:r w:rsidR="005A17C9" w:rsidRPr="0039339F">
        <w:rPr>
          <w:spacing w:val="-2"/>
          <w:sz w:val="24"/>
          <w:szCs w:val="24"/>
        </w:rPr>
        <w:t xml:space="preserve"> </w:t>
      </w:r>
      <w:r w:rsidR="005A17C9" w:rsidRPr="0039339F">
        <w:rPr>
          <w:sz w:val="24"/>
          <w:szCs w:val="24"/>
        </w:rPr>
        <w:t>достижений</w:t>
      </w:r>
      <w:r w:rsidRPr="0039339F">
        <w:rPr>
          <w:spacing w:val="-5"/>
          <w:sz w:val="24"/>
          <w:szCs w:val="24"/>
        </w:rPr>
        <w:t xml:space="preserve"> </w:t>
      </w:r>
      <w:r w:rsidRPr="0039339F">
        <w:rPr>
          <w:sz w:val="24"/>
          <w:szCs w:val="24"/>
        </w:rPr>
        <w:t>обучающихся</w:t>
      </w:r>
      <w:r w:rsidRPr="0039339F">
        <w:rPr>
          <w:spacing w:val="-5"/>
          <w:sz w:val="24"/>
          <w:szCs w:val="24"/>
        </w:rPr>
        <w:t xml:space="preserve"> </w:t>
      </w:r>
      <w:r w:rsidRPr="0039339F">
        <w:rPr>
          <w:sz w:val="24"/>
          <w:szCs w:val="24"/>
        </w:rPr>
        <w:t>на</w:t>
      </w:r>
      <w:r w:rsidRPr="0039339F">
        <w:rPr>
          <w:spacing w:val="-6"/>
          <w:sz w:val="24"/>
          <w:szCs w:val="24"/>
        </w:rPr>
        <w:t xml:space="preserve"> </w:t>
      </w:r>
      <w:r w:rsidRPr="0039339F">
        <w:rPr>
          <w:sz w:val="24"/>
          <w:szCs w:val="24"/>
        </w:rPr>
        <w:t>различных</w:t>
      </w:r>
      <w:r w:rsidRPr="0039339F">
        <w:rPr>
          <w:spacing w:val="-4"/>
          <w:sz w:val="24"/>
          <w:szCs w:val="24"/>
        </w:rPr>
        <w:t xml:space="preserve"> </w:t>
      </w:r>
      <w:r w:rsidRPr="0039339F">
        <w:rPr>
          <w:sz w:val="24"/>
          <w:szCs w:val="24"/>
        </w:rPr>
        <w:t>этапах</w:t>
      </w:r>
      <w:r w:rsidRPr="0039339F">
        <w:rPr>
          <w:spacing w:val="-4"/>
          <w:sz w:val="24"/>
          <w:szCs w:val="24"/>
        </w:rPr>
        <w:t xml:space="preserve"> </w:t>
      </w:r>
      <w:r w:rsidRPr="0039339F">
        <w:rPr>
          <w:sz w:val="24"/>
          <w:szCs w:val="24"/>
        </w:rPr>
        <w:t>обучения как</w:t>
      </w:r>
      <w:r w:rsidRPr="0039339F">
        <w:rPr>
          <w:spacing w:val="-12"/>
          <w:sz w:val="24"/>
          <w:szCs w:val="24"/>
        </w:rPr>
        <w:t xml:space="preserve"> </w:t>
      </w:r>
      <w:r w:rsidRPr="0039339F">
        <w:rPr>
          <w:sz w:val="24"/>
          <w:szCs w:val="24"/>
        </w:rPr>
        <w:t>основа</w:t>
      </w:r>
      <w:r w:rsidRPr="0039339F">
        <w:rPr>
          <w:spacing w:val="-15"/>
          <w:sz w:val="24"/>
          <w:szCs w:val="24"/>
        </w:rPr>
        <w:t xml:space="preserve"> </w:t>
      </w:r>
      <w:r w:rsidRPr="0039339F">
        <w:rPr>
          <w:sz w:val="24"/>
          <w:szCs w:val="24"/>
        </w:rPr>
        <w:t>их</w:t>
      </w:r>
      <w:r w:rsidRPr="0039339F">
        <w:rPr>
          <w:spacing w:val="-13"/>
          <w:sz w:val="24"/>
          <w:szCs w:val="24"/>
        </w:rPr>
        <w:t xml:space="preserve"> </w:t>
      </w:r>
      <w:r w:rsidRPr="0039339F">
        <w:rPr>
          <w:sz w:val="24"/>
          <w:szCs w:val="24"/>
        </w:rPr>
        <w:t>промежуточной</w:t>
      </w:r>
      <w:r w:rsidRPr="0039339F">
        <w:rPr>
          <w:spacing w:val="-12"/>
          <w:sz w:val="24"/>
          <w:szCs w:val="24"/>
        </w:rPr>
        <w:t xml:space="preserve"> </w:t>
      </w:r>
      <w:r w:rsidRPr="0039339F">
        <w:rPr>
          <w:sz w:val="24"/>
          <w:szCs w:val="24"/>
        </w:rPr>
        <w:t>и</w:t>
      </w:r>
      <w:r w:rsidRPr="0039339F">
        <w:rPr>
          <w:spacing w:val="-14"/>
          <w:sz w:val="24"/>
          <w:szCs w:val="24"/>
        </w:rPr>
        <w:t xml:space="preserve"> </w:t>
      </w:r>
      <w:r w:rsidRPr="0039339F">
        <w:rPr>
          <w:sz w:val="24"/>
          <w:szCs w:val="24"/>
        </w:rPr>
        <w:t>итоговой</w:t>
      </w:r>
      <w:r w:rsidRPr="0039339F">
        <w:rPr>
          <w:spacing w:val="-12"/>
          <w:sz w:val="24"/>
          <w:szCs w:val="24"/>
        </w:rPr>
        <w:t xml:space="preserve"> </w:t>
      </w:r>
      <w:r w:rsidRPr="0039339F">
        <w:rPr>
          <w:sz w:val="24"/>
          <w:szCs w:val="24"/>
        </w:rPr>
        <w:t>аттестации,</w:t>
      </w:r>
      <w:r w:rsidRPr="0039339F">
        <w:rPr>
          <w:spacing w:val="-15"/>
          <w:sz w:val="24"/>
          <w:szCs w:val="24"/>
        </w:rPr>
        <w:t xml:space="preserve"> </w:t>
      </w:r>
      <w:r w:rsidRPr="0039339F">
        <w:rPr>
          <w:sz w:val="24"/>
          <w:szCs w:val="24"/>
        </w:rPr>
        <w:t>а</w:t>
      </w:r>
      <w:r w:rsidRPr="0039339F">
        <w:rPr>
          <w:spacing w:val="-14"/>
          <w:sz w:val="24"/>
          <w:szCs w:val="24"/>
        </w:rPr>
        <w:t xml:space="preserve"> </w:t>
      </w:r>
      <w:r w:rsidRPr="0039339F">
        <w:rPr>
          <w:sz w:val="24"/>
          <w:szCs w:val="24"/>
        </w:rPr>
        <w:t>также</w:t>
      </w:r>
      <w:r w:rsidRPr="0039339F">
        <w:rPr>
          <w:spacing w:val="-14"/>
          <w:sz w:val="24"/>
          <w:szCs w:val="24"/>
        </w:rPr>
        <w:t xml:space="preserve"> </w:t>
      </w:r>
      <w:r w:rsidRPr="0039339F">
        <w:rPr>
          <w:sz w:val="24"/>
          <w:szCs w:val="24"/>
        </w:rPr>
        <w:t>основа</w:t>
      </w:r>
      <w:r w:rsidRPr="0039339F">
        <w:rPr>
          <w:spacing w:val="-15"/>
          <w:sz w:val="24"/>
          <w:szCs w:val="24"/>
        </w:rPr>
        <w:t xml:space="preserve"> </w:t>
      </w:r>
      <w:r w:rsidRPr="0039339F">
        <w:rPr>
          <w:sz w:val="24"/>
          <w:szCs w:val="24"/>
        </w:rPr>
        <w:t>процедур</w:t>
      </w:r>
      <w:r w:rsidRPr="0039339F">
        <w:rPr>
          <w:spacing w:val="-13"/>
          <w:sz w:val="24"/>
          <w:szCs w:val="24"/>
        </w:rPr>
        <w:t xml:space="preserve"> </w:t>
      </w:r>
      <w:r w:rsidRPr="0039339F">
        <w:rPr>
          <w:sz w:val="24"/>
          <w:szCs w:val="24"/>
        </w:rPr>
        <w:t>внутреннего мониторинга образовательной организации, мониторинговых исследований муниципального, регионального и федерального уровней;</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оценка результатов деятельности педагогических кадров как основа аттестационных процедур;</w:t>
      </w:r>
    </w:p>
    <w:p w:rsidR="002F3F6D" w:rsidRPr="0039339F" w:rsidRDefault="00DF499F" w:rsidP="00991076">
      <w:pPr>
        <w:pStyle w:val="a3"/>
        <w:tabs>
          <w:tab w:val="left" w:pos="993"/>
        </w:tabs>
        <w:ind w:left="0" w:firstLine="709"/>
      </w:pPr>
      <w:r w:rsidRPr="0039339F">
        <w:rPr>
          <w:b/>
        </w:rPr>
        <w:t>Основным объектом системы оценки</w:t>
      </w:r>
      <w:r w:rsidRPr="0039339F">
        <w:t xml:space="preserve">,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w:t>
      </w:r>
      <w:r w:rsidRPr="0039339F">
        <w:rPr>
          <w:spacing w:val="-2"/>
        </w:rPr>
        <w:t>организации.</w:t>
      </w:r>
    </w:p>
    <w:p w:rsidR="002F3F6D" w:rsidRPr="0039339F" w:rsidRDefault="00DF499F" w:rsidP="00991076">
      <w:pPr>
        <w:pStyle w:val="a3"/>
        <w:tabs>
          <w:tab w:val="left" w:pos="993"/>
        </w:tabs>
        <w:ind w:left="0" w:firstLine="709"/>
      </w:pPr>
      <w:r w:rsidRPr="0039339F">
        <w:t>Система</w:t>
      </w:r>
      <w:r w:rsidRPr="0039339F">
        <w:rPr>
          <w:spacing w:val="-6"/>
        </w:rPr>
        <w:t xml:space="preserve"> </w:t>
      </w:r>
      <w:r w:rsidRPr="0039339F">
        <w:t>оценки</w:t>
      </w:r>
      <w:r w:rsidRPr="0039339F">
        <w:rPr>
          <w:spacing w:val="-3"/>
        </w:rPr>
        <w:t xml:space="preserve"> </w:t>
      </w:r>
      <w:r w:rsidRPr="0039339F">
        <w:t>включает</w:t>
      </w:r>
      <w:r w:rsidRPr="0039339F">
        <w:rPr>
          <w:spacing w:val="-3"/>
        </w:rPr>
        <w:t xml:space="preserve"> </w:t>
      </w:r>
      <w:r w:rsidRPr="0039339F">
        <w:t>процедуры</w:t>
      </w:r>
      <w:r w:rsidRPr="0039339F">
        <w:rPr>
          <w:spacing w:val="-3"/>
        </w:rPr>
        <w:t xml:space="preserve"> </w:t>
      </w:r>
      <w:r w:rsidRPr="0039339F">
        <w:t>внутренней</w:t>
      </w:r>
      <w:r w:rsidRPr="0039339F">
        <w:rPr>
          <w:spacing w:val="-3"/>
        </w:rPr>
        <w:t xml:space="preserve"> </w:t>
      </w:r>
      <w:r w:rsidRPr="0039339F">
        <w:t>и</w:t>
      </w:r>
      <w:r w:rsidRPr="0039339F">
        <w:rPr>
          <w:spacing w:val="-3"/>
        </w:rPr>
        <w:t xml:space="preserve"> </w:t>
      </w:r>
      <w:r w:rsidRPr="0039339F">
        <w:t>внешней</w:t>
      </w:r>
      <w:r w:rsidRPr="0039339F">
        <w:rPr>
          <w:spacing w:val="-2"/>
        </w:rPr>
        <w:t xml:space="preserve"> оценки.</w:t>
      </w:r>
    </w:p>
    <w:p w:rsidR="002F3F6D" w:rsidRPr="0039339F" w:rsidRDefault="00DF499F" w:rsidP="00991076">
      <w:pPr>
        <w:tabs>
          <w:tab w:val="left" w:pos="993"/>
        </w:tabs>
        <w:ind w:firstLine="709"/>
        <w:jc w:val="both"/>
        <w:rPr>
          <w:sz w:val="24"/>
          <w:szCs w:val="24"/>
        </w:rPr>
      </w:pPr>
      <w:r w:rsidRPr="0039339F">
        <w:rPr>
          <w:b/>
          <w:sz w:val="24"/>
          <w:szCs w:val="24"/>
        </w:rPr>
        <w:t>Внутренняя</w:t>
      </w:r>
      <w:r w:rsidRPr="0039339F">
        <w:rPr>
          <w:b/>
          <w:spacing w:val="-3"/>
          <w:sz w:val="24"/>
          <w:szCs w:val="24"/>
        </w:rPr>
        <w:t xml:space="preserve"> </w:t>
      </w:r>
      <w:r w:rsidRPr="0039339F">
        <w:rPr>
          <w:b/>
          <w:sz w:val="24"/>
          <w:szCs w:val="24"/>
        </w:rPr>
        <w:t xml:space="preserve">оценка </w:t>
      </w:r>
      <w:r w:rsidRPr="0039339F">
        <w:rPr>
          <w:spacing w:val="-2"/>
          <w:sz w:val="24"/>
          <w:szCs w:val="24"/>
        </w:rPr>
        <w:t>включает:</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стартовую</w:t>
      </w:r>
      <w:r w:rsidRPr="0039339F">
        <w:rPr>
          <w:spacing w:val="-4"/>
          <w:sz w:val="24"/>
          <w:szCs w:val="24"/>
        </w:rPr>
        <w:t xml:space="preserve"> </w:t>
      </w:r>
      <w:r w:rsidRPr="0039339F">
        <w:rPr>
          <w:spacing w:val="-2"/>
          <w:sz w:val="24"/>
          <w:szCs w:val="24"/>
        </w:rPr>
        <w:t>диагностику,</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текущую</w:t>
      </w:r>
      <w:r w:rsidRPr="0039339F">
        <w:rPr>
          <w:spacing w:val="-3"/>
          <w:sz w:val="24"/>
          <w:szCs w:val="24"/>
        </w:rPr>
        <w:t xml:space="preserve"> </w:t>
      </w:r>
      <w:r w:rsidRPr="0039339F">
        <w:rPr>
          <w:sz w:val="24"/>
          <w:szCs w:val="24"/>
        </w:rPr>
        <w:t>и</w:t>
      </w:r>
      <w:r w:rsidRPr="0039339F">
        <w:rPr>
          <w:spacing w:val="-2"/>
          <w:sz w:val="24"/>
          <w:szCs w:val="24"/>
        </w:rPr>
        <w:t xml:space="preserve"> </w:t>
      </w:r>
      <w:r w:rsidRPr="0039339F">
        <w:rPr>
          <w:sz w:val="24"/>
          <w:szCs w:val="24"/>
        </w:rPr>
        <w:t>тематическую</w:t>
      </w:r>
      <w:r w:rsidRPr="0039339F">
        <w:rPr>
          <w:spacing w:val="-2"/>
          <w:sz w:val="24"/>
          <w:szCs w:val="24"/>
        </w:rPr>
        <w:t xml:space="preserve"> оценку,</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pacing w:val="-2"/>
          <w:sz w:val="24"/>
          <w:szCs w:val="24"/>
        </w:rPr>
        <w:t>портфолио,</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внутришкольный</w:t>
      </w:r>
      <w:r w:rsidRPr="0039339F">
        <w:rPr>
          <w:spacing w:val="-7"/>
          <w:sz w:val="24"/>
          <w:szCs w:val="24"/>
        </w:rPr>
        <w:t xml:space="preserve"> </w:t>
      </w:r>
      <w:r w:rsidRPr="0039339F">
        <w:rPr>
          <w:sz w:val="24"/>
          <w:szCs w:val="24"/>
        </w:rPr>
        <w:t>мониторинг</w:t>
      </w:r>
      <w:r w:rsidRPr="0039339F">
        <w:rPr>
          <w:spacing w:val="-6"/>
          <w:sz w:val="24"/>
          <w:szCs w:val="24"/>
        </w:rPr>
        <w:t xml:space="preserve"> </w:t>
      </w:r>
      <w:r w:rsidRPr="0039339F">
        <w:rPr>
          <w:sz w:val="24"/>
          <w:szCs w:val="24"/>
        </w:rPr>
        <w:t>образовательных</w:t>
      </w:r>
      <w:r w:rsidRPr="0039339F">
        <w:rPr>
          <w:spacing w:val="-2"/>
          <w:sz w:val="24"/>
          <w:szCs w:val="24"/>
        </w:rPr>
        <w:t xml:space="preserve"> достижений,</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промежуточную</w:t>
      </w:r>
      <w:r w:rsidRPr="0039339F">
        <w:rPr>
          <w:spacing w:val="-10"/>
          <w:sz w:val="24"/>
          <w:szCs w:val="24"/>
        </w:rPr>
        <w:t xml:space="preserve"> </w:t>
      </w:r>
      <w:r w:rsidRPr="0039339F">
        <w:rPr>
          <w:sz w:val="24"/>
          <w:szCs w:val="24"/>
        </w:rPr>
        <w:t>и</w:t>
      </w:r>
      <w:r w:rsidRPr="0039339F">
        <w:rPr>
          <w:spacing w:val="-8"/>
          <w:sz w:val="24"/>
          <w:szCs w:val="24"/>
        </w:rPr>
        <w:t xml:space="preserve"> </w:t>
      </w:r>
      <w:r w:rsidRPr="0039339F">
        <w:rPr>
          <w:sz w:val="24"/>
          <w:szCs w:val="24"/>
        </w:rPr>
        <w:t>итоговую</w:t>
      </w:r>
      <w:r w:rsidRPr="0039339F">
        <w:rPr>
          <w:spacing w:val="-10"/>
          <w:sz w:val="24"/>
          <w:szCs w:val="24"/>
        </w:rPr>
        <w:t xml:space="preserve"> </w:t>
      </w:r>
      <w:r w:rsidRPr="0039339F">
        <w:rPr>
          <w:sz w:val="24"/>
          <w:szCs w:val="24"/>
        </w:rPr>
        <w:t>аттестацию</w:t>
      </w:r>
      <w:r w:rsidRPr="0039339F">
        <w:rPr>
          <w:spacing w:val="-10"/>
          <w:sz w:val="24"/>
          <w:szCs w:val="24"/>
        </w:rPr>
        <w:t xml:space="preserve"> </w:t>
      </w:r>
      <w:r w:rsidRPr="0039339F">
        <w:rPr>
          <w:sz w:val="24"/>
          <w:szCs w:val="24"/>
        </w:rPr>
        <w:t xml:space="preserve">обучающихся. К </w:t>
      </w:r>
      <w:r w:rsidRPr="0039339F">
        <w:rPr>
          <w:b/>
          <w:sz w:val="24"/>
          <w:szCs w:val="24"/>
        </w:rPr>
        <w:t xml:space="preserve">внешним процедурам </w:t>
      </w:r>
      <w:r w:rsidRPr="0039339F">
        <w:rPr>
          <w:sz w:val="24"/>
          <w:szCs w:val="24"/>
        </w:rPr>
        <w:t>относятся:</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государственная</w:t>
      </w:r>
      <w:r w:rsidRPr="0039339F">
        <w:rPr>
          <w:spacing w:val="-5"/>
          <w:sz w:val="24"/>
          <w:szCs w:val="24"/>
        </w:rPr>
        <w:t xml:space="preserve"> </w:t>
      </w:r>
      <w:r w:rsidRPr="0039339F">
        <w:rPr>
          <w:sz w:val="24"/>
          <w:szCs w:val="24"/>
        </w:rPr>
        <w:t>итоговая</w:t>
      </w:r>
      <w:r w:rsidRPr="0039339F">
        <w:rPr>
          <w:spacing w:val="-4"/>
          <w:sz w:val="24"/>
          <w:szCs w:val="24"/>
        </w:rPr>
        <w:t xml:space="preserve"> </w:t>
      </w:r>
      <w:r w:rsidRPr="0039339F">
        <w:rPr>
          <w:spacing w:val="-2"/>
          <w:sz w:val="24"/>
          <w:szCs w:val="24"/>
        </w:rPr>
        <w:t>аттестация</w:t>
      </w:r>
      <w:r w:rsidRPr="0039339F">
        <w:rPr>
          <w:spacing w:val="-2"/>
          <w:sz w:val="24"/>
          <w:szCs w:val="24"/>
          <w:vertAlign w:val="superscript"/>
        </w:rPr>
        <w:t>1</w:t>
      </w:r>
      <w:r w:rsidRPr="0039339F">
        <w:rPr>
          <w:spacing w:val="-2"/>
          <w:sz w:val="24"/>
          <w:szCs w:val="24"/>
        </w:rPr>
        <w:t>,</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независимая</w:t>
      </w:r>
      <w:r w:rsidRPr="0039339F">
        <w:rPr>
          <w:spacing w:val="-2"/>
          <w:sz w:val="24"/>
          <w:szCs w:val="24"/>
        </w:rPr>
        <w:t xml:space="preserve"> </w:t>
      </w:r>
      <w:r w:rsidRPr="0039339F">
        <w:rPr>
          <w:sz w:val="24"/>
          <w:szCs w:val="24"/>
        </w:rPr>
        <w:t>оценка</w:t>
      </w:r>
      <w:r w:rsidRPr="0039339F">
        <w:rPr>
          <w:spacing w:val="-2"/>
          <w:sz w:val="24"/>
          <w:szCs w:val="24"/>
        </w:rPr>
        <w:t xml:space="preserve"> </w:t>
      </w:r>
      <w:r w:rsidRPr="0039339F">
        <w:rPr>
          <w:sz w:val="24"/>
          <w:szCs w:val="24"/>
        </w:rPr>
        <w:t>качества</w:t>
      </w:r>
      <w:r w:rsidRPr="0039339F">
        <w:rPr>
          <w:spacing w:val="-2"/>
          <w:sz w:val="24"/>
          <w:szCs w:val="24"/>
        </w:rPr>
        <w:t xml:space="preserve"> </w:t>
      </w:r>
      <w:r w:rsidRPr="0039339F">
        <w:rPr>
          <w:sz w:val="24"/>
          <w:szCs w:val="24"/>
        </w:rPr>
        <w:t>образования</w:t>
      </w:r>
      <w:r w:rsidRPr="0039339F">
        <w:rPr>
          <w:sz w:val="24"/>
          <w:szCs w:val="24"/>
          <w:vertAlign w:val="superscript"/>
        </w:rPr>
        <w:t>1</w:t>
      </w:r>
      <w:r w:rsidRPr="0039339F">
        <w:rPr>
          <w:spacing w:val="-1"/>
          <w:sz w:val="24"/>
          <w:szCs w:val="24"/>
        </w:rPr>
        <w:t xml:space="preserve"> </w:t>
      </w:r>
      <w:r w:rsidRPr="0039339F">
        <w:rPr>
          <w:sz w:val="24"/>
          <w:szCs w:val="24"/>
          <w:vertAlign w:val="superscript"/>
        </w:rPr>
        <w:t>2</w:t>
      </w:r>
      <w:r w:rsidRPr="0039339F">
        <w:rPr>
          <w:sz w:val="24"/>
          <w:szCs w:val="24"/>
        </w:rPr>
        <w:t xml:space="preserve"> </w:t>
      </w:r>
      <w:r w:rsidRPr="0039339F">
        <w:rPr>
          <w:spacing w:val="-10"/>
          <w:sz w:val="24"/>
          <w:szCs w:val="24"/>
        </w:rPr>
        <w:t>и</w:t>
      </w:r>
    </w:p>
    <w:p w:rsidR="002F3F6D" w:rsidRPr="00731772" w:rsidRDefault="00DF499F" w:rsidP="00CB1A6D">
      <w:pPr>
        <w:pStyle w:val="a7"/>
        <w:numPr>
          <w:ilvl w:val="3"/>
          <w:numId w:val="228"/>
        </w:numPr>
        <w:tabs>
          <w:tab w:val="left" w:pos="993"/>
          <w:tab w:val="left" w:pos="1254"/>
        </w:tabs>
        <w:ind w:left="0" w:firstLine="709"/>
        <w:rPr>
          <w:sz w:val="24"/>
          <w:szCs w:val="24"/>
        </w:rPr>
      </w:pPr>
      <w:r w:rsidRPr="00731772">
        <w:rPr>
          <w:sz w:val="24"/>
          <w:szCs w:val="24"/>
        </w:rPr>
        <w:t>мониторинговые</w:t>
      </w:r>
      <w:r w:rsidRPr="00731772">
        <w:rPr>
          <w:spacing w:val="27"/>
          <w:sz w:val="24"/>
          <w:szCs w:val="24"/>
        </w:rPr>
        <w:t xml:space="preserve"> </w:t>
      </w:r>
      <w:r w:rsidRPr="00731772">
        <w:rPr>
          <w:sz w:val="24"/>
          <w:szCs w:val="24"/>
        </w:rPr>
        <w:t>исследования</w:t>
      </w:r>
      <w:r w:rsidRPr="00731772">
        <w:rPr>
          <w:sz w:val="24"/>
          <w:szCs w:val="24"/>
          <w:vertAlign w:val="superscript"/>
        </w:rPr>
        <w:t>3</w:t>
      </w:r>
      <w:r w:rsidRPr="00731772">
        <w:rPr>
          <w:spacing w:val="30"/>
          <w:sz w:val="24"/>
          <w:szCs w:val="24"/>
        </w:rPr>
        <w:t xml:space="preserve"> </w:t>
      </w:r>
      <w:r w:rsidRPr="00731772">
        <w:rPr>
          <w:sz w:val="24"/>
          <w:szCs w:val="24"/>
        </w:rPr>
        <w:t>муниципального,</w:t>
      </w:r>
      <w:r w:rsidRPr="00731772">
        <w:rPr>
          <w:spacing w:val="28"/>
          <w:sz w:val="24"/>
          <w:szCs w:val="24"/>
        </w:rPr>
        <w:t xml:space="preserve"> </w:t>
      </w:r>
      <w:r w:rsidRPr="00731772">
        <w:rPr>
          <w:sz w:val="24"/>
          <w:szCs w:val="24"/>
        </w:rPr>
        <w:t>регионального</w:t>
      </w:r>
      <w:r w:rsidRPr="00731772">
        <w:rPr>
          <w:spacing w:val="26"/>
          <w:sz w:val="24"/>
          <w:szCs w:val="24"/>
        </w:rPr>
        <w:t xml:space="preserve"> </w:t>
      </w:r>
      <w:r w:rsidRPr="00731772">
        <w:rPr>
          <w:sz w:val="24"/>
          <w:szCs w:val="24"/>
        </w:rPr>
        <w:t>и</w:t>
      </w:r>
      <w:r w:rsidRPr="00731772">
        <w:rPr>
          <w:spacing w:val="29"/>
          <w:sz w:val="24"/>
          <w:szCs w:val="24"/>
        </w:rPr>
        <w:t xml:space="preserve"> </w:t>
      </w:r>
      <w:r w:rsidRPr="00731772">
        <w:rPr>
          <w:sz w:val="24"/>
          <w:szCs w:val="24"/>
        </w:rPr>
        <w:t xml:space="preserve">федерального </w:t>
      </w:r>
      <w:r w:rsidRPr="00731772">
        <w:rPr>
          <w:spacing w:val="-2"/>
          <w:sz w:val="24"/>
          <w:szCs w:val="24"/>
        </w:rPr>
        <w:t>уровней.</w:t>
      </w:r>
    </w:p>
    <w:p w:rsidR="002F3F6D" w:rsidRPr="0039339F" w:rsidRDefault="00DF499F" w:rsidP="00991076">
      <w:pPr>
        <w:pStyle w:val="a3"/>
        <w:tabs>
          <w:tab w:val="left" w:pos="993"/>
        </w:tabs>
        <w:ind w:left="0" w:firstLine="709"/>
      </w:pPr>
      <w:r w:rsidRPr="0039339F">
        <w:t>Особенности</w:t>
      </w:r>
      <w:r w:rsidRPr="0039339F">
        <w:rPr>
          <w:spacing w:val="80"/>
        </w:rPr>
        <w:t xml:space="preserve"> </w:t>
      </w:r>
      <w:r w:rsidRPr="0039339F">
        <w:t>каждой</w:t>
      </w:r>
      <w:r w:rsidRPr="0039339F">
        <w:rPr>
          <w:spacing w:val="80"/>
        </w:rPr>
        <w:t xml:space="preserve"> </w:t>
      </w:r>
      <w:r w:rsidRPr="0039339F">
        <w:t>из</w:t>
      </w:r>
      <w:r w:rsidRPr="0039339F">
        <w:rPr>
          <w:spacing w:val="80"/>
        </w:rPr>
        <w:t xml:space="preserve"> </w:t>
      </w:r>
      <w:r w:rsidRPr="0039339F">
        <w:t>указанных</w:t>
      </w:r>
      <w:r w:rsidRPr="0039339F">
        <w:rPr>
          <w:spacing w:val="80"/>
        </w:rPr>
        <w:t xml:space="preserve"> </w:t>
      </w:r>
      <w:r w:rsidRPr="0039339F">
        <w:t>процедур</w:t>
      </w:r>
      <w:r w:rsidRPr="0039339F">
        <w:rPr>
          <w:spacing w:val="80"/>
        </w:rPr>
        <w:t xml:space="preserve"> </w:t>
      </w:r>
      <w:r w:rsidRPr="0039339F">
        <w:t>описаны</w:t>
      </w:r>
      <w:r w:rsidRPr="0039339F">
        <w:rPr>
          <w:spacing w:val="80"/>
        </w:rPr>
        <w:t xml:space="preserve"> </w:t>
      </w:r>
      <w:r w:rsidRPr="0039339F">
        <w:t>в</w:t>
      </w:r>
      <w:r w:rsidRPr="0039339F">
        <w:rPr>
          <w:spacing w:val="80"/>
        </w:rPr>
        <w:t xml:space="preserve"> </w:t>
      </w:r>
      <w:r w:rsidRPr="0039339F">
        <w:t>п.1.3.3</w:t>
      </w:r>
      <w:r w:rsidRPr="0039339F">
        <w:rPr>
          <w:spacing w:val="80"/>
        </w:rPr>
        <w:t xml:space="preserve"> </w:t>
      </w:r>
      <w:r w:rsidRPr="0039339F">
        <w:t>настоящего</w:t>
      </w:r>
      <w:r w:rsidRPr="0039339F">
        <w:rPr>
          <w:spacing w:val="80"/>
        </w:rPr>
        <w:t xml:space="preserve"> </w:t>
      </w:r>
      <w:r w:rsidRPr="0039339F">
        <w:rPr>
          <w:spacing w:val="-2"/>
        </w:rPr>
        <w:t>документа.</w:t>
      </w:r>
    </w:p>
    <w:p w:rsidR="00E86FE1" w:rsidRPr="0039339F" w:rsidRDefault="00E86FE1" w:rsidP="00991076">
      <w:pPr>
        <w:pStyle w:val="a3"/>
        <w:ind w:left="0" w:firstLine="709"/>
      </w:pPr>
      <w:r w:rsidRPr="0039339F">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F3F6D" w:rsidRDefault="005552EC" w:rsidP="00991076">
      <w:pPr>
        <w:pStyle w:val="a3"/>
        <w:ind w:left="0" w:firstLine="709"/>
      </w:pPr>
      <w:r w:rsidRPr="0039339F">
        <w:rPr>
          <w:b/>
        </w:rPr>
        <w:t xml:space="preserve">Системно-деятельностный подход </w:t>
      </w:r>
      <w:r w:rsidRPr="0039339F">
        <w:t>к оценке образовательных достижений проявляется</w:t>
      </w:r>
      <w:r w:rsidRPr="0039339F">
        <w:rPr>
          <w:spacing w:val="-4"/>
        </w:rPr>
        <w:t xml:space="preserve"> </w:t>
      </w:r>
      <w:r w:rsidRPr="0039339F">
        <w:t>в</w:t>
      </w:r>
      <w:r w:rsidRPr="0039339F">
        <w:rPr>
          <w:spacing w:val="-4"/>
        </w:rPr>
        <w:t xml:space="preserve"> </w:t>
      </w:r>
      <w:r w:rsidRPr="0039339F">
        <w:t>оценке</w:t>
      </w:r>
      <w:r w:rsidRPr="0039339F">
        <w:rPr>
          <w:spacing w:val="-6"/>
        </w:rPr>
        <w:t xml:space="preserve"> </w:t>
      </w:r>
      <w:r w:rsidRPr="0039339F">
        <w:t>способности учащихся</w:t>
      </w:r>
      <w:r w:rsidRPr="0039339F">
        <w:rPr>
          <w:spacing w:val="-3"/>
        </w:rPr>
        <w:t xml:space="preserve"> </w:t>
      </w:r>
      <w:r w:rsidRPr="0039339F">
        <w:t>к</w:t>
      </w:r>
      <w:r w:rsidRPr="0039339F">
        <w:rPr>
          <w:spacing w:val="-5"/>
        </w:rPr>
        <w:t xml:space="preserve"> </w:t>
      </w:r>
      <w:r w:rsidRPr="0039339F">
        <w:t>решению учебно-познавательных</w:t>
      </w:r>
      <w:r w:rsidRPr="0039339F">
        <w:rPr>
          <w:spacing w:val="-4"/>
        </w:rPr>
        <w:t xml:space="preserve"> </w:t>
      </w:r>
      <w:r w:rsidRPr="0039339F">
        <w:t>и учебно- практических задач, а также в оценке уровня функциональной грамотности учащихся.</w:t>
      </w:r>
    </w:p>
    <w:p w:rsidR="005552EC" w:rsidRPr="0039339F" w:rsidRDefault="005552EC" w:rsidP="00991076">
      <w:pPr>
        <w:pStyle w:val="a3"/>
        <w:ind w:left="0" w:firstLine="709"/>
      </w:pPr>
      <w:r>
        <w:t>__________________________</w:t>
      </w:r>
    </w:p>
    <w:p w:rsidR="002F3F6D" w:rsidRPr="00731772" w:rsidRDefault="00DF499F" w:rsidP="001A6605">
      <w:pPr>
        <w:spacing w:before="110"/>
        <w:ind w:firstLine="709"/>
        <w:jc w:val="both"/>
        <w:rPr>
          <w:sz w:val="20"/>
          <w:szCs w:val="20"/>
        </w:rPr>
      </w:pPr>
      <w:r w:rsidRPr="00731772">
        <w:rPr>
          <w:color w:val="221E1F"/>
          <w:sz w:val="20"/>
          <w:szCs w:val="20"/>
          <w:vertAlign w:val="superscript"/>
        </w:rPr>
        <w:t>1</w:t>
      </w:r>
      <w:r w:rsidRPr="00731772">
        <w:rPr>
          <w:color w:val="221E1F"/>
          <w:spacing w:val="33"/>
          <w:sz w:val="20"/>
          <w:szCs w:val="20"/>
        </w:rPr>
        <w:t xml:space="preserve"> </w:t>
      </w:r>
      <w:r w:rsidRPr="00731772">
        <w:rPr>
          <w:color w:val="221E1F"/>
          <w:sz w:val="20"/>
          <w:szCs w:val="20"/>
        </w:rPr>
        <w:t>Осуществляется</w:t>
      </w:r>
      <w:r w:rsidRPr="00731772">
        <w:rPr>
          <w:color w:val="221E1F"/>
          <w:spacing w:val="-2"/>
          <w:sz w:val="20"/>
          <w:szCs w:val="20"/>
        </w:rPr>
        <w:t xml:space="preserve"> </w:t>
      </w:r>
      <w:r w:rsidRPr="00731772">
        <w:rPr>
          <w:color w:val="221E1F"/>
          <w:sz w:val="20"/>
          <w:szCs w:val="20"/>
        </w:rPr>
        <w:t>в</w:t>
      </w:r>
      <w:r w:rsidRPr="00731772">
        <w:rPr>
          <w:color w:val="221E1F"/>
          <w:spacing w:val="-3"/>
          <w:sz w:val="20"/>
          <w:szCs w:val="20"/>
        </w:rPr>
        <w:t xml:space="preserve"> </w:t>
      </w:r>
      <w:r w:rsidRPr="00731772">
        <w:rPr>
          <w:color w:val="221E1F"/>
          <w:sz w:val="20"/>
          <w:szCs w:val="20"/>
        </w:rPr>
        <w:t>соответствии</w:t>
      </w:r>
      <w:r w:rsidRPr="00731772">
        <w:rPr>
          <w:color w:val="221E1F"/>
          <w:spacing w:val="-5"/>
          <w:sz w:val="20"/>
          <w:szCs w:val="20"/>
        </w:rPr>
        <w:t xml:space="preserve"> </w:t>
      </w:r>
      <w:r w:rsidRPr="00731772">
        <w:rPr>
          <w:color w:val="221E1F"/>
          <w:sz w:val="20"/>
          <w:szCs w:val="20"/>
        </w:rPr>
        <w:t>со</w:t>
      </w:r>
      <w:r w:rsidRPr="00731772">
        <w:rPr>
          <w:color w:val="221E1F"/>
          <w:spacing w:val="-7"/>
          <w:sz w:val="20"/>
          <w:szCs w:val="20"/>
        </w:rPr>
        <w:t xml:space="preserve"> </w:t>
      </w:r>
      <w:r w:rsidRPr="00731772">
        <w:rPr>
          <w:color w:val="221E1F"/>
          <w:sz w:val="20"/>
          <w:szCs w:val="20"/>
        </w:rPr>
        <w:t>статьей</w:t>
      </w:r>
      <w:r w:rsidRPr="00731772">
        <w:rPr>
          <w:color w:val="221E1F"/>
          <w:spacing w:val="-6"/>
          <w:sz w:val="20"/>
          <w:szCs w:val="20"/>
        </w:rPr>
        <w:t xml:space="preserve"> </w:t>
      </w:r>
      <w:r w:rsidRPr="00731772">
        <w:rPr>
          <w:color w:val="221E1F"/>
          <w:sz w:val="20"/>
          <w:szCs w:val="20"/>
        </w:rPr>
        <w:t>92</w:t>
      </w:r>
      <w:r w:rsidRPr="00731772">
        <w:rPr>
          <w:color w:val="221E1F"/>
          <w:spacing w:val="-3"/>
          <w:sz w:val="20"/>
          <w:szCs w:val="20"/>
        </w:rPr>
        <w:t xml:space="preserve"> </w:t>
      </w:r>
      <w:r w:rsidRPr="00731772">
        <w:rPr>
          <w:color w:val="221E1F"/>
          <w:sz w:val="20"/>
          <w:szCs w:val="20"/>
        </w:rPr>
        <w:t>Федерального</w:t>
      </w:r>
      <w:r w:rsidRPr="00731772">
        <w:rPr>
          <w:color w:val="221E1F"/>
          <w:spacing w:val="-6"/>
          <w:sz w:val="20"/>
          <w:szCs w:val="20"/>
        </w:rPr>
        <w:t xml:space="preserve"> </w:t>
      </w:r>
      <w:r w:rsidRPr="00731772">
        <w:rPr>
          <w:color w:val="221E1F"/>
          <w:sz w:val="20"/>
          <w:szCs w:val="20"/>
        </w:rPr>
        <w:t>закона</w:t>
      </w:r>
      <w:r w:rsidRPr="00731772">
        <w:rPr>
          <w:color w:val="221E1F"/>
          <w:spacing w:val="-5"/>
          <w:sz w:val="20"/>
          <w:szCs w:val="20"/>
        </w:rPr>
        <w:t xml:space="preserve"> </w:t>
      </w:r>
      <w:r w:rsidRPr="00731772">
        <w:rPr>
          <w:color w:val="221E1F"/>
          <w:sz w:val="20"/>
          <w:szCs w:val="20"/>
        </w:rPr>
        <w:t>«Об</w:t>
      </w:r>
      <w:r w:rsidRPr="00731772">
        <w:rPr>
          <w:color w:val="221E1F"/>
          <w:spacing w:val="-4"/>
          <w:sz w:val="20"/>
          <w:szCs w:val="20"/>
        </w:rPr>
        <w:t xml:space="preserve"> </w:t>
      </w:r>
      <w:r w:rsidRPr="00731772">
        <w:rPr>
          <w:color w:val="221E1F"/>
          <w:sz w:val="20"/>
          <w:szCs w:val="20"/>
        </w:rPr>
        <w:t>образовании</w:t>
      </w:r>
      <w:r w:rsidRPr="00731772">
        <w:rPr>
          <w:color w:val="221E1F"/>
          <w:spacing w:val="-6"/>
          <w:sz w:val="20"/>
          <w:szCs w:val="20"/>
        </w:rPr>
        <w:t xml:space="preserve"> </w:t>
      </w:r>
      <w:r w:rsidRPr="00731772">
        <w:rPr>
          <w:color w:val="221E1F"/>
          <w:sz w:val="20"/>
          <w:szCs w:val="20"/>
        </w:rPr>
        <w:t>в</w:t>
      </w:r>
      <w:r w:rsidRPr="00731772">
        <w:rPr>
          <w:color w:val="221E1F"/>
          <w:spacing w:val="-5"/>
          <w:sz w:val="20"/>
          <w:szCs w:val="20"/>
        </w:rPr>
        <w:t xml:space="preserve"> </w:t>
      </w:r>
      <w:r w:rsidRPr="00731772">
        <w:rPr>
          <w:color w:val="221E1F"/>
          <w:sz w:val="20"/>
          <w:szCs w:val="20"/>
        </w:rPr>
        <w:t>Российской</w:t>
      </w:r>
      <w:r w:rsidRPr="00731772">
        <w:rPr>
          <w:color w:val="221E1F"/>
          <w:spacing w:val="-4"/>
          <w:sz w:val="20"/>
          <w:szCs w:val="20"/>
        </w:rPr>
        <w:t xml:space="preserve"> </w:t>
      </w:r>
      <w:r w:rsidRPr="00731772">
        <w:rPr>
          <w:color w:val="221E1F"/>
          <w:spacing w:val="-2"/>
          <w:sz w:val="20"/>
          <w:szCs w:val="20"/>
        </w:rPr>
        <w:t>Федерации»</w:t>
      </w:r>
    </w:p>
    <w:p w:rsidR="002F3F6D" w:rsidRPr="00731772" w:rsidRDefault="00DF499F" w:rsidP="001A6605">
      <w:pPr>
        <w:ind w:firstLine="709"/>
        <w:jc w:val="both"/>
        <w:rPr>
          <w:sz w:val="20"/>
          <w:szCs w:val="20"/>
        </w:rPr>
      </w:pPr>
      <w:r w:rsidRPr="00731772">
        <w:rPr>
          <w:color w:val="221E1F"/>
          <w:sz w:val="20"/>
          <w:szCs w:val="20"/>
          <w:vertAlign w:val="superscript"/>
        </w:rPr>
        <w:t>2</w:t>
      </w:r>
      <w:r w:rsidRPr="00731772">
        <w:rPr>
          <w:color w:val="221E1F"/>
          <w:spacing w:val="36"/>
          <w:sz w:val="20"/>
          <w:szCs w:val="20"/>
        </w:rPr>
        <w:t xml:space="preserve"> </w:t>
      </w:r>
      <w:r w:rsidRPr="00731772">
        <w:rPr>
          <w:color w:val="221E1F"/>
          <w:sz w:val="20"/>
          <w:szCs w:val="20"/>
        </w:rPr>
        <w:t>Осуществляется</w:t>
      </w:r>
      <w:r w:rsidRPr="00731772">
        <w:rPr>
          <w:color w:val="221E1F"/>
          <w:spacing w:val="-4"/>
          <w:sz w:val="20"/>
          <w:szCs w:val="20"/>
        </w:rPr>
        <w:t xml:space="preserve"> </w:t>
      </w:r>
      <w:r w:rsidRPr="00731772">
        <w:rPr>
          <w:color w:val="221E1F"/>
          <w:sz w:val="20"/>
          <w:szCs w:val="20"/>
        </w:rPr>
        <w:t>в</w:t>
      </w:r>
      <w:r w:rsidRPr="00731772">
        <w:rPr>
          <w:color w:val="221E1F"/>
          <w:spacing w:val="-3"/>
          <w:sz w:val="20"/>
          <w:szCs w:val="20"/>
        </w:rPr>
        <w:t xml:space="preserve"> </w:t>
      </w:r>
      <w:r w:rsidRPr="00731772">
        <w:rPr>
          <w:color w:val="221E1F"/>
          <w:sz w:val="20"/>
          <w:szCs w:val="20"/>
        </w:rPr>
        <w:t>соответствии</w:t>
      </w:r>
      <w:r w:rsidRPr="00731772">
        <w:rPr>
          <w:color w:val="221E1F"/>
          <w:spacing w:val="-5"/>
          <w:sz w:val="20"/>
          <w:szCs w:val="20"/>
        </w:rPr>
        <w:t xml:space="preserve"> </w:t>
      </w:r>
      <w:r w:rsidRPr="00731772">
        <w:rPr>
          <w:color w:val="221E1F"/>
          <w:sz w:val="20"/>
          <w:szCs w:val="20"/>
        </w:rPr>
        <w:t>со</w:t>
      </w:r>
      <w:r w:rsidRPr="00731772">
        <w:rPr>
          <w:color w:val="221E1F"/>
          <w:spacing w:val="-7"/>
          <w:sz w:val="20"/>
          <w:szCs w:val="20"/>
        </w:rPr>
        <w:t xml:space="preserve"> </w:t>
      </w:r>
      <w:r w:rsidRPr="00731772">
        <w:rPr>
          <w:color w:val="221E1F"/>
          <w:sz w:val="20"/>
          <w:szCs w:val="20"/>
        </w:rPr>
        <w:t>статьей</w:t>
      </w:r>
      <w:r w:rsidRPr="00731772">
        <w:rPr>
          <w:color w:val="221E1F"/>
          <w:spacing w:val="-6"/>
          <w:sz w:val="20"/>
          <w:szCs w:val="20"/>
        </w:rPr>
        <w:t xml:space="preserve"> </w:t>
      </w:r>
      <w:r w:rsidRPr="00731772">
        <w:rPr>
          <w:color w:val="221E1F"/>
          <w:sz w:val="20"/>
          <w:szCs w:val="20"/>
        </w:rPr>
        <w:t>95</w:t>
      </w:r>
      <w:r w:rsidRPr="00731772">
        <w:rPr>
          <w:color w:val="221E1F"/>
          <w:spacing w:val="-3"/>
          <w:sz w:val="20"/>
          <w:szCs w:val="20"/>
        </w:rPr>
        <w:t xml:space="preserve"> </w:t>
      </w:r>
      <w:r w:rsidRPr="00731772">
        <w:rPr>
          <w:color w:val="221E1F"/>
          <w:sz w:val="20"/>
          <w:szCs w:val="20"/>
        </w:rPr>
        <w:t>Федерального</w:t>
      </w:r>
      <w:r w:rsidRPr="00731772">
        <w:rPr>
          <w:color w:val="221E1F"/>
          <w:spacing w:val="-5"/>
          <w:sz w:val="20"/>
          <w:szCs w:val="20"/>
        </w:rPr>
        <w:t xml:space="preserve"> </w:t>
      </w:r>
      <w:r w:rsidRPr="00731772">
        <w:rPr>
          <w:color w:val="221E1F"/>
          <w:sz w:val="20"/>
          <w:szCs w:val="20"/>
        </w:rPr>
        <w:t>закона</w:t>
      </w:r>
      <w:r w:rsidRPr="00731772">
        <w:rPr>
          <w:color w:val="221E1F"/>
          <w:spacing w:val="-5"/>
          <w:sz w:val="20"/>
          <w:szCs w:val="20"/>
        </w:rPr>
        <w:t xml:space="preserve"> </w:t>
      </w:r>
      <w:r w:rsidRPr="00731772">
        <w:rPr>
          <w:color w:val="221E1F"/>
          <w:sz w:val="20"/>
          <w:szCs w:val="20"/>
        </w:rPr>
        <w:t>«Об</w:t>
      </w:r>
      <w:r w:rsidRPr="00731772">
        <w:rPr>
          <w:color w:val="221E1F"/>
          <w:spacing w:val="-2"/>
          <w:sz w:val="20"/>
          <w:szCs w:val="20"/>
        </w:rPr>
        <w:t xml:space="preserve"> </w:t>
      </w:r>
      <w:r w:rsidRPr="00731772">
        <w:rPr>
          <w:color w:val="221E1F"/>
          <w:sz w:val="20"/>
          <w:szCs w:val="20"/>
        </w:rPr>
        <w:t>образовании</w:t>
      </w:r>
      <w:r w:rsidRPr="00731772">
        <w:rPr>
          <w:color w:val="221E1F"/>
          <w:spacing w:val="-6"/>
          <w:sz w:val="20"/>
          <w:szCs w:val="20"/>
        </w:rPr>
        <w:t xml:space="preserve"> </w:t>
      </w:r>
      <w:r w:rsidRPr="00731772">
        <w:rPr>
          <w:color w:val="221E1F"/>
          <w:sz w:val="20"/>
          <w:szCs w:val="20"/>
        </w:rPr>
        <w:t>в</w:t>
      </w:r>
      <w:r w:rsidRPr="00731772">
        <w:rPr>
          <w:color w:val="221E1F"/>
          <w:spacing w:val="-5"/>
          <w:sz w:val="20"/>
          <w:szCs w:val="20"/>
        </w:rPr>
        <w:t xml:space="preserve"> </w:t>
      </w:r>
      <w:r w:rsidRPr="00731772">
        <w:rPr>
          <w:color w:val="221E1F"/>
          <w:sz w:val="20"/>
          <w:szCs w:val="20"/>
        </w:rPr>
        <w:t>Российской</w:t>
      </w:r>
      <w:r w:rsidRPr="00731772">
        <w:rPr>
          <w:color w:val="221E1F"/>
          <w:spacing w:val="-4"/>
          <w:sz w:val="20"/>
          <w:szCs w:val="20"/>
        </w:rPr>
        <w:t xml:space="preserve"> </w:t>
      </w:r>
      <w:r w:rsidRPr="00731772">
        <w:rPr>
          <w:color w:val="221E1F"/>
          <w:spacing w:val="-2"/>
          <w:sz w:val="20"/>
          <w:szCs w:val="20"/>
        </w:rPr>
        <w:t>Федерации»</w:t>
      </w:r>
    </w:p>
    <w:p w:rsidR="002F3F6D" w:rsidRPr="0039339F" w:rsidRDefault="00DF499F" w:rsidP="001A6605">
      <w:pPr>
        <w:spacing w:before="1"/>
        <w:ind w:firstLine="709"/>
        <w:jc w:val="both"/>
        <w:rPr>
          <w:sz w:val="24"/>
          <w:szCs w:val="24"/>
        </w:rPr>
        <w:sectPr w:rsidR="002F3F6D" w:rsidRPr="0039339F" w:rsidSect="00443989">
          <w:footerReference w:type="default" r:id="rId10"/>
          <w:pgSz w:w="11910" w:h="16840"/>
          <w:pgMar w:top="1040" w:right="520" w:bottom="993" w:left="1134" w:header="0" w:footer="283" w:gutter="0"/>
          <w:cols w:space="720"/>
          <w:docGrid w:linePitch="299"/>
        </w:sectPr>
      </w:pPr>
      <w:r w:rsidRPr="00731772">
        <w:rPr>
          <w:color w:val="221E1F"/>
          <w:sz w:val="20"/>
          <w:szCs w:val="20"/>
          <w:vertAlign w:val="superscript"/>
        </w:rPr>
        <w:t>3</w:t>
      </w:r>
      <w:r w:rsidRPr="00731772">
        <w:rPr>
          <w:color w:val="221E1F"/>
          <w:spacing w:val="38"/>
          <w:sz w:val="20"/>
          <w:szCs w:val="20"/>
        </w:rPr>
        <w:t xml:space="preserve"> </w:t>
      </w:r>
      <w:r w:rsidRPr="00731772">
        <w:rPr>
          <w:color w:val="221E1F"/>
          <w:sz w:val="20"/>
          <w:szCs w:val="20"/>
        </w:rPr>
        <w:t>Осуществляется</w:t>
      </w:r>
      <w:r w:rsidRPr="00731772">
        <w:rPr>
          <w:color w:val="221E1F"/>
          <w:spacing w:val="-3"/>
          <w:sz w:val="20"/>
          <w:szCs w:val="20"/>
        </w:rPr>
        <w:t xml:space="preserve"> </w:t>
      </w:r>
      <w:r w:rsidRPr="00731772">
        <w:rPr>
          <w:color w:val="221E1F"/>
          <w:sz w:val="20"/>
          <w:szCs w:val="20"/>
        </w:rPr>
        <w:t>в</w:t>
      </w:r>
      <w:r w:rsidRPr="00731772">
        <w:rPr>
          <w:color w:val="221E1F"/>
          <w:spacing w:val="-3"/>
          <w:sz w:val="20"/>
          <w:szCs w:val="20"/>
        </w:rPr>
        <w:t xml:space="preserve"> </w:t>
      </w:r>
      <w:r w:rsidRPr="00731772">
        <w:rPr>
          <w:color w:val="221E1F"/>
          <w:sz w:val="20"/>
          <w:szCs w:val="20"/>
        </w:rPr>
        <w:t>соответствии</w:t>
      </w:r>
      <w:r w:rsidRPr="00731772">
        <w:rPr>
          <w:color w:val="221E1F"/>
          <w:spacing w:val="-5"/>
          <w:sz w:val="20"/>
          <w:szCs w:val="20"/>
        </w:rPr>
        <w:t xml:space="preserve"> </w:t>
      </w:r>
      <w:r w:rsidRPr="00731772">
        <w:rPr>
          <w:color w:val="221E1F"/>
          <w:sz w:val="20"/>
          <w:szCs w:val="20"/>
        </w:rPr>
        <w:t>со</w:t>
      </w:r>
      <w:r w:rsidRPr="00731772">
        <w:rPr>
          <w:color w:val="221E1F"/>
          <w:spacing w:val="-7"/>
          <w:sz w:val="20"/>
          <w:szCs w:val="20"/>
        </w:rPr>
        <w:t xml:space="preserve"> </w:t>
      </w:r>
      <w:r w:rsidRPr="00731772">
        <w:rPr>
          <w:color w:val="221E1F"/>
          <w:sz w:val="20"/>
          <w:szCs w:val="20"/>
        </w:rPr>
        <w:t>статьей</w:t>
      </w:r>
      <w:r w:rsidRPr="00731772">
        <w:rPr>
          <w:color w:val="221E1F"/>
          <w:spacing w:val="-6"/>
          <w:sz w:val="20"/>
          <w:szCs w:val="20"/>
        </w:rPr>
        <w:t xml:space="preserve"> </w:t>
      </w:r>
      <w:r w:rsidRPr="00731772">
        <w:rPr>
          <w:color w:val="221E1F"/>
          <w:sz w:val="20"/>
          <w:szCs w:val="20"/>
        </w:rPr>
        <w:t>97</w:t>
      </w:r>
      <w:r w:rsidRPr="00731772">
        <w:rPr>
          <w:color w:val="221E1F"/>
          <w:spacing w:val="-3"/>
          <w:sz w:val="20"/>
          <w:szCs w:val="20"/>
        </w:rPr>
        <w:t xml:space="preserve"> </w:t>
      </w:r>
      <w:r w:rsidRPr="00731772">
        <w:rPr>
          <w:color w:val="221E1F"/>
          <w:sz w:val="20"/>
          <w:szCs w:val="20"/>
        </w:rPr>
        <w:t>Федерального</w:t>
      </w:r>
      <w:r w:rsidRPr="00731772">
        <w:rPr>
          <w:color w:val="221E1F"/>
          <w:spacing w:val="-5"/>
          <w:sz w:val="20"/>
          <w:szCs w:val="20"/>
        </w:rPr>
        <w:t xml:space="preserve"> </w:t>
      </w:r>
      <w:r w:rsidRPr="00731772">
        <w:rPr>
          <w:color w:val="221E1F"/>
          <w:sz w:val="20"/>
          <w:szCs w:val="20"/>
        </w:rPr>
        <w:t>закона</w:t>
      </w:r>
      <w:r w:rsidRPr="00731772">
        <w:rPr>
          <w:color w:val="221E1F"/>
          <w:spacing w:val="-5"/>
          <w:sz w:val="20"/>
          <w:szCs w:val="20"/>
        </w:rPr>
        <w:t xml:space="preserve"> </w:t>
      </w:r>
      <w:r w:rsidRPr="00731772">
        <w:rPr>
          <w:color w:val="221E1F"/>
          <w:sz w:val="20"/>
          <w:szCs w:val="20"/>
        </w:rPr>
        <w:t>«Об</w:t>
      </w:r>
      <w:r w:rsidRPr="00731772">
        <w:rPr>
          <w:color w:val="221E1F"/>
          <w:spacing w:val="-4"/>
          <w:sz w:val="20"/>
          <w:szCs w:val="20"/>
        </w:rPr>
        <w:t xml:space="preserve"> </w:t>
      </w:r>
      <w:r w:rsidRPr="00731772">
        <w:rPr>
          <w:color w:val="221E1F"/>
          <w:sz w:val="20"/>
          <w:szCs w:val="20"/>
        </w:rPr>
        <w:t>образовании</w:t>
      </w:r>
      <w:r w:rsidRPr="00731772">
        <w:rPr>
          <w:color w:val="221E1F"/>
          <w:spacing w:val="-6"/>
          <w:sz w:val="20"/>
          <w:szCs w:val="20"/>
        </w:rPr>
        <w:t xml:space="preserve"> </w:t>
      </w:r>
      <w:r w:rsidRPr="00731772">
        <w:rPr>
          <w:color w:val="221E1F"/>
          <w:sz w:val="20"/>
          <w:szCs w:val="20"/>
        </w:rPr>
        <w:t>в</w:t>
      </w:r>
      <w:r w:rsidRPr="00731772">
        <w:rPr>
          <w:color w:val="221E1F"/>
          <w:spacing w:val="-5"/>
          <w:sz w:val="20"/>
          <w:szCs w:val="20"/>
        </w:rPr>
        <w:t xml:space="preserve"> </w:t>
      </w:r>
      <w:r w:rsidRPr="00731772">
        <w:rPr>
          <w:color w:val="221E1F"/>
          <w:sz w:val="20"/>
          <w:szCs w:val="20"/>
        </w:rPr>
        <w:t>Российской</w:t>
      </w:r>
      <w:r w:rsidRPr="00731772">
        <w:rPr>
          <w:color w:val="221E1F"/>
          <w:spacing w:val="-4"/>
          <w:sz w:val="24"/>
          <w:szCs w:val="24"/>
        </w:rPr>
        <w:t xml:space="preserve"> </w:t>
      </w:r>
      <w:r w:rsidRPr="00731772">
        <w:rPr>
          <w:color w:val="221E1F"/>
          <w:spacing w:val="-2"/>
          <w:sz w:val="20"/>
          <w:szCs w:val="20"/>
        </w:rPr>
        <w:t>Федерации»</w:t>
      </w:r>
      <w:r w:rsidR="00775E84">
        <w:rPr>
          <w:color w:val="221E1F"/>
          <w:spacing w:val="-2"/>
          <w:sz w:val="24"/>
          <w:szCs w:val="24"/>
        </w:rPr>
        <w:t xml:space="preserve"> </w:t>
      </w:r>
    </w:p>
    <w:p w:rsidR="002F3F6D" w:rsidRPr="0039339F" w:rsidRDefault="00DF499F" w:rsidP="005552EC">
      <w:pPr>
        <w:pStyle w:val="a3"/>
        <w:ind w:left="0" w:firstLine="0"/>
      </w:pPr>
      <w:r w:rsidRPr="0039339F">
        <w:lastRenderedPageBreak/>
        <w:t>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2F3F6D" w:rsidRPr="0039339F" w:rsidRDefault="00DF499F" w:rsidP="00991076">
      <w:pPr>
        <w:pStyle w:val="a3"/>
        <w:ind w:left="0" w:firstLine="709"/>
      </w:pPr>
      <w:r w:rsidRPr="0039339F">
        <w:rPr>
          <w:b/>
        </w:rPr>
        <w:t xml:space="preserve">Уровневый подход </w:t>
      </w:r>
      <w:r w:rsidRPr="0039339F">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2F3F6D" w:rsidRPr="0039339F" w:rsidRDefault="00DF499F" w:rsidP="00991076">
      <w:pPr>
        <w:pStyle w:val="a3"/>
        <w:ind w:left="0" w:firstLine="709"/>
      </w:pPr>
      <w:r w:rsidRPr="0039339F">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w:t>
      </w:r>
      <w:r w:rsidR="00447F0E" w:rsidRPr="0039339F">
        <w:t>достаточным</w:t>
      </w:r>
      <w:r w:rsidRPr="0039339F">
        <w:t xml:space="preserve"> для продолжения обучения и усвоения последующего материала.</w:t>
      </w:r>
    </w:p>
    <w:p w:rsidR="002F3F6D" w:rsidRPr="0039339F" w:rsidRDefault="00DF499F" w:rsidP="00991076">
      <w:pPr>
        <w:pStyle w:val="a3"/>
        <w:ind w:left="0" w:firstLine="709"/>
      </w:pPr>
      <w:r w:rsidRPr="0039339F">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2F3F6D" w:rsidRPr="0039339F" w:rsidRDefault="00DF499F" w:rsidP="00991076">
      <w:pPr>
        <w:pStyle w:val="a3"/>
        <w:ind w:left="0" w:firstLine="709"/>
      </w:pPr>
      <w:r w:rsidRPr="0039339F">
        <w:t>Предметом</w:t>
      </w:r>
      <w:r w:rsidRPr="0039339F">
        <w:rPr>
          <w:spacing w:val="40"/>
        </w:rPr>
        <w:t xml:space="preserve"> </w:t>
      </w:r>
      <w:r w:rsidRPr="0039339F">
        <w:rPr>
          <w:i/>
        </w:rPr>
        <w:t>стартового оценивания</w:t>
      </w:r>
      <w:r w:rsidRPr="0039339F">
        <w:t>, которое проводится в начале</w:t>
      </w:r>
      <w:r w:rsidRPr="0039339F">
        <w:rPr>
          <w:spacing w:val="40"/>
        </w:rPr>
        <w:t xml:space="preserve"> </w:t>
      </w:r>
      <w:r w:rsidRPr="0039339F">
        <w:t>каждого учебного</w:t>
      </w:r>
      <w:r w:rsidRPr="0039339F">
        <w:rPr>
          <w:spacing w:val="-5"/>
        </w:rPr>
        <w:t xml:space="preserve"> </w:t>
      </w:r>
      <w:r w:rsidRPr="0039339F">
        <w:t>года,</w:t>
      </w:r>
      <w:r w:rsidRPr="0039339F">
        <w:rPr>
          <w:spacing w:val="-5"/>
        </w:rPr>
        <w:t xml:space="preserve"> </w:t>
      </w:r>
      <w:r w:rsidRPr="0039339F">
        <w:t>является</w:t>
      </w:r>
      <w:r w:rsidRPr="0039339F">
        <w:rPr>
          <w:spacing w:val="-4"/>
        </w:rPr>
        <w:t xml:space="preserve"> </w:t>
      </w:r>
      <w:r w:rsidRPr="0039339F">
        <w:t>определение</w:t>
      </w:r>
      <w:r w:rsidRPr="0039339F">
        <w:rPr>
          <w:spacing w:val="-6"/>
        </w:rPr>
        <w:t xml:space="preserve"> </w:t>
      </w:r>
      <w:r w:rsidRPr="0039339F">
        <w:t>остаточных</w:t>
      </w:r>
      <w:r w:rsidRPr="0039339F">
        <w:rPr>
          <w:spacing w:val="-4"/>
        </w:rPr>
        <w:t xml:space="preserve"> </w:t>
      </w:r>
      <w:r w:rsidRPr="0039339F">
        <w:t>знаний</w:t>
      </w:r>
      <w:r w:rsidRPr="0039339F">
        <w:rPr>
          <w:spacing w:val="-5"/>
        </w:rPr>
        <w:t xml:space="preserve"> </w:t>
      </w:r>
      <w:r w:rsidRPr="0039339F">
        <w:t>и</w:t>
      </w:r>
      <w:r w:rsidRPr="0039339F">
        <w:rPr>
          <w:spacing w:val="-2"/>
        </w:rPr>
        <w:t xml:space="preserve"> </w:t>
      </w:r>
      <w:r w:rsidRPr="0039339F">
        <w:t>умений</w:t>
      </w:r>
      <w:r w:rsidRPr="0039339F">
        <w:rPr>
          <w:spacing w:val="-2"/>
        </w:rPr>
        <w:t xml:space="preserve"> </w:t>
      </w:r>
      <w:r w:rsidRPr="0039339F">
        <w:t>учащихся</w:t>
      </w:r>
      <w:r w:rsidRPr="0039339F">
        <w:rPr>
          <w:spacing w:val="-5"/>
        </w:rPr>
        <w:t xml:space="preserve"> </w:t>
      </w:r>
      <w:r w:rsidRPr="0039339F">
        <w:t>относительно прошедшего</w:t>
      </w:r>
      <w:r w:rsidRPr="0039339F">
        <w:rPr>
          <w:spacing w:val="40"/>
        </w:rPr>
        <w:t xml:space="preserve"> </w:t>
      </w:r>
      <w:r w:rsidRPr="0039339F">
        <w:t>учебного года, позволяющего</w:t>
      </w:r>
      <w:r w:rsidRPr="0039339F">
        <w:rPr>
          <w:spacing w:val="40"/>
        </w:rPr>
        <w:t xml:space="preserve"> </w:t>
      </w:r>
      <w:r w:rsidRPr="0039339F">
        <w:t>учителю</w:t>
      </w:r>
      <w:r w:rsidRPr="0039339F">
        <w:rPr>
          <w:spacing w:val="40"/>
        </w:rPr>
        <w:t xml:space="preserve"> </w:t>
      </w:r>
      <w:r w:rsidRPr="0039339F">
        <w:t>организовать эффективно процесс повторения и</w:t>
      </w:r>
      <w:r w:rsidRPr="0039339F">
        <w:rPr>
          <w:spacing w:val="40"/>
        </w:rPr>
        <w:t xml:space="preserve"> </w:t>
      </w:r>
      <w:r w:rsidRPr="0039339F">
        <w:t>определить эффекты от</w:t>
      </w:r>
      <w:r w:rsidRPr="0039339F">
        <w:rPr>
          <w:spacing w:val="40"/>
        </w:rPr>
        <w:t xml:space="preserve"> </w:t>
      </w:r>
      <w:r w:rsidRPr="0039339F">
        <w:t>своего обучения за прошлый учебный год.</w:t>
      </w:r>
    </w:p>
    <w:p w:rsidR="002F3F6D" w:rsidRPr="0039339F" w:rsidRDefault="00DF499F" w:rsidP="00991076">
      <w:pPr>
        <w:pStyle w:val="a3"/>
        <w:ind w:left="0" w:firstLine="709"/>
      </w:pPr>
      <w:r w:rsidRPr="0039339F">
        <w:t>Предметом</w:t>
      </w:r>
      <w:r w:rsidRPr="0039339F">
        <w:rPr>
          <w:spacing w:val="40"/>
        </w:rPr>
        <w:t xml:space="preserve"> </w:t>
      </w:r>
      <w:r w:rsidRPr="0039339F">
        <w:rPr>
          <w:i/>
        </w:rPr>
        <w:t xml:space="preserve">текущего (формирующего) оценивания </w:t>
      </w:r>
      <w:r w:rsidRPr="0039339F">
        <w:t>является операциональный состав предметных способов действия и ключевых компетентностей. Такое оценивание производится</w:t>
      </w:r>
      <w:r w:rsidRPr="0039339F">
        <w:rPr>
          <w:spacing w:val="40"/>
        </w:rPr>
        <w:t xml:space="preserve"> </w:t>
      </w:r>
      <w:r w:rsidRPr="0039339F">
        <w:t>как самим</w:t>
      </w:r>
      <w:r w:rsidRPr="0039339F">
        <w:rPr>
          <w:spacing w:val="40"/>
        </w:rPr>
        <w:t xml:space="preserve"> </w:t>
      </w:r>
      <w:r w:rsidRPr="0039339F">
        <w:t>обучающимся, так и учителем и осуществляет две важные функции:</w:t>
      </w:r>
      <w:r w:rsidRPr="0039339F">
        <w:rPr>
          <w:spacing w:val="-9"/>
        </w:rPr>
        <w:t xml:space="preserve"> </w:t>
      </w:r>
      <w:r w:rsidRPr="0039339F">
        <w:t>диагностическую</w:t>
      </w:r>
      <w:r w:rsidRPr="0039339F">
        <w:rPr>
          <w:spacing w:val="-6"/>
        </w:rPr>
        <w:t xml:space="preserve"> </w:t>
      </w:r>
      <w:r w:rsidRPr="0039339F">
        <w:t>и</w:t>
      </w:r>
      <w:r w:rsidRPr="0039339F">
        <w:rPr>
          <w:spacing w:val="-8"/>
        </w:rPr>
        <w:t xml:space="preserve"> </w:t>
      </w:r>
      <w:r w:rsidRPr="0039339F">
        <w:t>коррекционную.</w:t>
      </w:r>
      <w:r w:rsidRPr="0039339F">
        <w:rPr>
          <w:spacing w:val="-7"/>
        </w:rPr>
        <w:t xml:space="preserve"> </w:t>
      </w:r>
      <w:r w:rsidRPr="0039339F">
        <w:t>Цель</w:t>
      </w:r>
      <w:r w:rsidRPr="0039339F">
        <w:rPr>
          <w:spacing w:val="40"/>
        </w:rPr>
        <w:t xml:space="preserve"> </w:t>
      </w:r>
      <w:r w:rsidRPr="0039339F">
        <w:t>такого</w:t>
      </w:r>
      <w:r w:rsidRPr="0039339F">
        <w:rPr>
          <w:spacing w:val="40"/>
        </w:rPr>
        <w:t xml:space="preserve"> </w:t>
      </w:r>
      <w:r w:rsidRPr="0039339F">
        <w:t>оценивания</w:t>
      </w:r>
      <w:r w:rsidRPr="0039339F">
        <w:rPr>
          <w:spacing w:val="-7"/>
        </w:rPr>
        <w:t xml:space="preserve"> </w:t>
      </w:r>
      <w:r w:rsidRPr="0039339F">
        <w:t>увидеть</w:t>
      </w:r>
      <w:r w:rsidRPr="0039339F">
        <w:rPr>
          <w:spacing w:val="-8"/>
        </w:rPr>
        <w:t xml:space="preserve"> </w:t>
      </w:r>
      <w:r w:rsidRPr="0039339F">
        <w:t>проблемы и</w:t>
      </w:r>
      <w:r w:rsidRPr="0039339F">
        <w:rPr>
          <w:spacing w:val="-15"/>
        </w:rPr>
        <w:t xml:space="preserve"> </w:t>
      </w:r>
      <w:r w:rsidRPr="0039339F">
        <w:t>трудности</w:t>
      </w:r>
      <w:r w:rsidRPr="0039339F">
        <w:rPr>
          <w:spacing w:val="-15"/>
        </w:rPr>
        <w:t xml:space="preserve"> </w:t>
      </w:r>
      <w:r w:rsidRPr="0039339F">
        <w:t>в</w:t>
      </w:r>
      <w:r w:rsidRPr="0039339F">
        <w:rPr>
          <w:spacing w:val="-15"/>
        </w:rPr>
        <w:t xml:space="preserve"> </w:t>
      </w:r>
      <w:r w:rsidRPr="0039339F">
        <w:t>освоении</w:t>
      </w:r>
      <w:r w:rsidRPr="0039339F">
        <w:rPr>
          <w:spacing w:val="11"/>
        </w:rPr>
        <w:t xml:space="preserve"> </w:t>
      </w:r>
      <w:r w:rsidRPr="0039339F">
        <w:t>предметных</w:t>
      </w:r>
      <w:r w:rsidRPr="0039339F">
        <w:rPr>
          <w:spacing w:val="-15"/>
        </w:rPr>
        <w:t xml:space="preserve"> </w:t>
      </w:r>
      <w:r w:rsidRPr="0039339F">
        <w:t>способов</w:t>
      </w:r>
      <w:r w:rsidRPr="0039339F">
        <w:rPr>
          <w:spacing w:val="-15"/>
        </w:rPr>
        <w:t xml:space="preserve"> </w:t>
      </w:r>
      <w:r w:rsidRPr="0039339F">
        <w:t>действия</w:t>
      </w:r>
      <w:r w:rsidRPr="0039339F">
        <w:rPr>
          <w:spacing w:val="-15"/>
        </w:rPr>
        <w:t xml:space="preserve"> </w:t>
      </w:r>
      <w:r w:rsidRPr="0039339F">
        <w:t>и</w:t>
      </w:r>
      <w:r w:rsidRPr="0039339F">
        <w:rPr>
          <w:spacing w:val="-15"/>
        </w:rPr>
        <w:t xml:space="preserve"> </w:t>
      </w:r>
      <w:r w:rsidRPr="0039339F">
        <w:t>компетентностей</w:t>
      </w:r>
      <w:r w:rsidRPr="0039339F">
        <w:rPr>
          <w:spacing w:val="-15"/>
        </w:rPr>
        <w:t xml:space="preserve"> </w:t>
      </w:r>
      <w:r w:rsidRPr="0039339F">
        <w:t>и</w:t>
      </w:r>
      <w:r w:rsidRPr="0039339F">
        <w:rPr>
          <w:spacing w:val="-15"/>
        </w:rPr>
        <w:t xml:space="preserve"> </w:t>
      </w:r>
      <w:r w:rsidRPr="0039339F">
        <w:t>наметить</w:t>
      </w:r>
      <w:r w:rsidRPr="0039339F">
        <w:rPr>
          <w:spacing w:val="-15"/>
        </w:rPr>
        <w:t xml:space="preserve"> </w:t>
      </w:r>
      <w:r w:rsidRPr="0039339F">
        <w:t>план работы по ликвидации возникших</w:t>
      </w:r>
      <w:r w:rsidRPr="0039339F">
        <w:rPr>
          <w:spacing w:val="40"/>
        </w:rPr>
        <w:t xml:space="preserve"> </w:t>
      </w:r>
      <w:r w:rsidRPr="0039339F">
        <w:t>проблем и трудностей.</w:t>
      </w:r>
    </w:p>
    <w:p w:rsidR="002F3F6D" w:rsidRPr="0039339F" w:rsidRDefault="00DF499F" w:rsidP="00991076">
      <w:pPr>
        <w:pStyle w:val="a3"/>
        <w:ind w:left="0" w:firstLine="709"/>
      </w:pPr>
      <w:r w:rsidRPr="0039339F">
        <w:t>Предметом</w:t>
      </w:r>
      <w:r w:rsidRPr="0039339F">
        <w:rPr>
          <w:spacing w:val="40"/>
        </w:rPr>
        <w:t xml:space="preserve"> </w:t>
      </w:r>
      <w:r w:rsidRPr="0039339F">
        <w:rPr>
          <w:i/>
        </w:rPr>
        <w:t xml:space="preserve">промежуточного (итогового) оценивания </w:t>
      </w:r>
      <w:r w:rsidRPr="0039339F">
        <w:t>на конец учебного</w:t>
      </w:r>
      <w:r w:rsidRPr="0039339F">
        <w:rPr>
          <w:spacing w:val="40"/>
        </w:rPr>
        <w:t xml:space="preserve"> </w:t>
      </w:r>
      <w:r w:rsidRPr="0039339F">
        <w:t>года является уровень освоения обучающимися культурных предметных способов и средств действия, а также ключевых компетентностей.</w:t>
      </w:r>
    </w:p>
    <w:p w:rsidR="002F3F6D" w:rsidRPr="0039339F" w:rsidRDefault="00DF499F" w:rsidP="00991076">
      <w:pPr>
        <w:ind w:firstLine="709"/>
        <w:jc w:val="both"/>
        <w:rPr>
          <w:sz w:val="24"/>
          <w:szCs w:val="24"/>
        </w:rPr>
      </w:pPr>
      <w:r w:rsidRPr="0039339F">
        <w:rPr>
          <w:b/>
          <w:sz w:val="24"/>
          <w:szCs w:val="24"/>
        </w:rPr>
        <w:t xml:space="preserve">Комплексный подход </w:t>
      </w:r>
      <w:r w:rsidRPr="0039339F">
        <w:rPr>
          <w:sz w:val="24"/>
          <w:szCs w:val="24"/>
        </w:rPr>
        <w:t xml:space="preserve">к оценке образовательных достижений реализуется с </w:t>
      </w:r>
      <w:r w:rsidRPr="0039339F">
        <w:rPr>
          <w:spacing w:val="-2"/>
          <w:sz w:val="24"/>
          <w:szCs w:val="24"/>
        </w:rPr>
        <w:t>помощью:</w:t>
      </w:r>
    </w:p>
    <w:p w:rsidR="002F3F6D" w:rsidRPr="0039339F" w:rsidRDefault="00DF499F" w:rsidP="00CB1A6D">
      <w:pPr>
        <w:pStyle w:val="a7"/>
        <w:numPr>
          <w:ilvl w:val="3"/>
          <w:numId w:val="228"/>
        </w:numPr>
        <w:tabs>
          <w:tab w:val="left" w:pos="993"/>
        </w:tabs>
        <w:ind w:left="0" w:firstLine="709"/>
        <w:rPr>
          <w:sz w:val="24"/>
          <w:szCs w:val="24"/>
        </w:rPr>
      </w:pPr>
      <w:r w:rsidRPr="0039339F">
        <w:rPr>
          <w:sz w:val="24"/>
          <w:szCs w:val="24"/>
        </w:rPr>
        <w:t>оценки</w:t>
      </w:r>
      <w:r w:rsidRPr="0039339F">
        <w:rPr>
          <w:spacing w:val="-6"/>
          <w:sz w:val="24"/>
          <w:szCs w:val="24"/>
        </w:rPr>
        <w:t xml:space="preserve"> </w:t>
      </w:r>
      <w:r w:rsidRPr="0039339F">
        <w:rPr>
          <w:sz w:val="24"/>
          <w:szCs w:val="24"/>
        </w:rPr>
        <w:t>предметных</w:t>
      </w:r>
      <w:r w:rsidRPr="0039339F">
        <w:rPr>
          <w:spacing w:val="-1"/>
          <w:sz w:val="24"/>
          <w:szCs w:val="24"/>
        </w:rPr>
        <w:t xml:space="preserve"> </w:t>
      </w:r>
      <w:r w:rsidRPr="0039339F">
        <w:rPr>
          <w:sz w:val="24"/>
          <w:szCs w:val="24"/>
        </w:rPr>
        <w:t>и</w:t>
      </w:r>
      <w:r w:rsidRPr="0039339F">
        <w:rPr>
          <w:spacing w:val="-3"/>
          <w:sz w:val="24"/>
          <w:szCs w:val="24"/>
        </w:rPr>
        <w:t xml:space="preserve"> </w:t>
      </w:r>
      <w:r w:rsidRPr="0039339F">
        <w:rPr>
          <w:sz w:val="24"/>
          <w:szCs w:val="24"/>
        </w:rPr>
        <w:t>метапредметных</w:t>
      </w:r>
      <w:r w:rsidRPr="0039339F">
        <w:rPr>
          <w:spacing w:val="-2"/>
          <w:sz w:val="24"/>
          <w:szCs w:val="24"/>
        </w:rPr>
        <w:t xml:space="preserve"> результатов;</w:t>
      </w:r>
    </w:p>
    <w:p w:rsidR="002F3F6D" w:rsidRPr="0039339F" w:rsidRDefault="00DF499F" w:rsidP="00CB1A6D">
      <w:pPr>
        <w:pStyle w:val="a7"/>
        <w:numPr>
          <w:ilvl w:val="3"/>
          <w:numId w:val="228"/>
        </w:numPr>
        <w:tabs>
          <w:tab w:val="left" w:pos="993"/>
        </w:tabs>
        <w:ind w:left="0" w:firstLine="709"/>
        <w:rPr>
          <w:sz w:val="24"/>
          <w:szCs w:val="24"/>
        </w:rPr>
      </w:pPr>
      <w:r w:rsidRPr="0039339F">
        <w:rPr>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2F3F6D" w:rsidRPr="0039339F" w:rsidRDefault="00DF499F" w:rsidP="00CB1A6D">
      <w:pPr>
        <w:pStyle w:val="a7"/>
        <w:numPr>
          <w:ilvl w:val="3"/>
          <w:numId w:val="228"/>
        </w:numPr>
        <w:tabs>
          <w:tab w:val="left" w:pos="993"/>
        </w:tabs>
        <w:ind w:left="0" w:firstLine="709"/>
        <w:rPr>
          <w:sz w:val="24"/>
          <w:szCs w:val="24"/>
        </w:rPr>
      </w:pPr>
      <w:r w:rsidRPr="0039339F">
        <w:rPr>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2F3F6D" w:rsidRPr="00E07A0D" w:rsidRDefault="00DF499F" w:rsidP="00CB1A6D">
      <w:pPr>
        <w:pStyle w:val="a7"/>
        <w:numPr>
          <w:ilvl w:val="3"/>
          <w:numId w:val="228"/>
        </w:numPr>
        <w:tabs>
          <w:tab w:val="left" w:pos="993"/>
        </w:tabs>
        <w:ind w:left="0" w:firstLine="709"/>
        <w:rPr>
          <w:sz w:val="24"/>
          <w:szCs w:val="24"/>
        </w:rPr>
      </w:pPr>
      <w:r w:rsidRPr="0039339F">
        <w:rPr>
          <w:sz w:val="24"/>
          <w:szCs w:val="24"/>
        </w:rPr>
        <w:t>использования</w:t>
      </w:r>
      <w:r w:rsidRPr="0039339F">
        <w:rPr>
          <w:spacing w:val="-15"/>
          <w:sz w:val="24"/>
          <w:szCs w:val="24"/>
        </w:rPr>
        <w:t xml:space="preserve"> </w:t>
      </w:r>
      <w:r w:rsidRPr="0039339F">
        <w:rPr>
          <w:sz w:val="24"/>
          <w:szCs w:val="24"/>
        </w:rPr>
        <w:t>разнообразных</w:t>
      </w:r>
      <w:r w:rsidRPr="0039339F">
        <w:rPr>
          <w:spacing w:val="-15"/>
          <w:sz w:val="24"/>
          <w:szCs w:val="24"/>
        </w:rPr>
        <w:t xml:space="preserve"> </w:t>
      </w:r>
      <w:r w:rsidRPr="0039339F">
        <w:rPr>
          <w:sz w:val="24"/>
          <w:szCs w:val="24"/>
        </w:rPr>
        <w:t>методов</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форм</w:t>
      </w:r>
      <w:r w:rsidRPr="0039339F">
        <w:rPr>
          <w:spacing w:val="-15"/>
          <w:sz w:val="24"/>
          <w:szCs w:val="24"/>
        </w:rPr>
        <w:t xml:space="preserve"> </w:t>
      </w:r>
      <w:r w:rsidRPr="0039339F">
        <w:rPr>
          <w:sz w:val="24"/>
          <w:szCs w:val="24"/>
        </w:rPr>
        <w:t>оценки,</w:t>
      </w:r>
      <w:r w:rsidRPr="0039339F">
        <w:rPr>
          <w:spacing w:val="-15"/>
          <w:sz w:val="24"/>
          <w:szCs w:val="24"/>
        </w:rPr>
        <w:t xml:space="preserve"> </w:t>
      </w:r>
      <w:r w:rsidRPr="0039339F">
        <w:rPr>
          <w:sz w:val="24"/>
          <w:szCs w:val="24"/>
        </w:rPr>
        <w:t>взаимно</w:t>
      </w:r>
      <w:r w:rsidRPr="0039339F">
        <w:rPr>
          <w:spacing w:val="-15"/>
          <w:sz w:val="24"/>
          <w:szCs w:val="24"/>
        </w:rPr>
        <w:t xml:space="preserve"> </w:t>
      </w:r>
      <w:r w:rsidRPr="0039339F">
        <w:rPr>
          <w:sz w:val="24"/>
          <w:szCs w:val="24"/>
        </w:rPr>
        <w:t>дополняющих</w:t>
      </w:r>
      <w:r w:rsidRPr="0039339F">
        <w:rPr>
          <w:spacing w:val="-15"/>
          <w:sz w:val="24"/>
          <w:szCs w:val="24"/>
        </w:rPr>
        <w:t xml:space="preserve"> </w:t>
      </w:r>
      <w:r w:rsidRPr="0039339F">
        <w:rPr>
          <w:sz w:val="24"/>
          <w:szCs w:val="24"/>
        </w:rPr>
        <w:t xml:space="preserve">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w:t>
      </w:r>
      <w:r w:rsidRPr="0039339F">
        <w:rPr>
          <w:spacing w:val="-2"/>
          <w:sz w:val="24"/>
          <w:szCs w:val="24"/>
        </w:rPr>
        <w:t>технологий.</w:t>
      </w:r>
    </w:p>
    <w:p w:rsidR="00E07A0D" w:rsidRDefault="00E07A0D" w:rsidP="00BC4D3C"/>
    <w:p w:rsidR="00BC4D3C" w:rsidRDefault="00941090" w:rsidP="00BC4D3C">
      <w:pPr>
        <w:pStyle w:val="1"/>
        <w:tabs>
          <w:tab w:val="left" w:pos="2599"/>
        </w:tabs>
        <w:ind w:left="0"/>
        <w:jc w:val="center"/>
      </w:pPr>
      <w:r w:rsidRPr="0039339F">
        <w:t>1.3.2.</w:t>
      </w:r>
      <w:r w:rsidR="005154D4" w:rsidRPr="0039339F">
        <w:t xml:space="preserve"> </w:t>
      </w:r>
      <w:r w:rsidR="00DF499F" w:rsidRPr="0039339F">
        <w:t>ОСОБЕННОСТИ</w:t>
      </w:r>
      <w:r w:rsidR="00DF499F" w:rsidRPr="0039339F">
        <w:rPr>
          <w:spacing w:val="-15"/>
        </w:rPr>
        <w:t xml:space="preserve"> </w:t>
      </w:r>
      <w:r w:rsidR="00DF499F" w:rsidRPr="0039339F">
        <w:t>ОЦЕНКИ</w:t>
      </w:r>
      <w:r w:rsidR="00DF499F" w:rsidRPr="0039339F">
        <w:rPr>
          <w:spacing w:val="-15"/>
        </w:rPr>
        <w:t xml:space="preserve"> </w:t>
      </w:r>
      <w:r w:rsidR="00DF499F" w:rsidRPr="0039339F">
        <w:t xml:space="preserve">МЕТАПРЕДМЕТНЫХ И ПРЕДМЕТНЫХ </w:t>
      </w:r>
    </w:p>
    <w:p w:rsidR="002F3F6D" w:rsidRPr="00E90CB3" w:rsidRDefault="00DF499F" w:rsidP="00BC4D3C">
      <w:pPr>
        <w:pStyle w:val="1"/>
        <w:tabs>
          <w:tab w:val="left" w:pos="2599"/>
        </w:tabs>
        <w:ind w:left="0"/>
        <w:jc w:val="center"/>
      </w:pPr>
      <w:r w:rsidRPr="0039339F">
        <w:t>РЕЗУЛЬТАТОВ</w:t>
      </w:r>
      <w:r w:rsidR="00E90CB3">
        <w:t xml:space="preserve"> </w:t>
      </w:r>
      <w:r w:rsidRPr="00E90CB3">
        <w:t>ОСОБЕННОСТИ ОЦЕНКИ МЕТАПРЕДМЕТНЫХ РЕЗУЛЬТАТОВ</w:t>
      </w:r>
    </w:p>
    <w:p w:rsidR="002F3F6D" w:rsidRPr="0039339F" w:rsidRDefault="002F3F6D" w:rsidP="00BC4D3C">
      <w:pPr>
        <w:pStyle w:val="a3"/>
        <w:ind w:left="0" w:firstLine="0"/>
        <w:jc w:val="left"/>
        <w:rPr>
          <w:b/>
        </w:rPr>
      </w:pPr>
    </w:p>
    <w:p w:rsidR="002F3F6D" w:rsidRPr="0039339F" w:rsidRDefault="00DF499F" w:rsidP="00F7256B">
      <w:pPr>
        <w:pStyle w:val="a3"/>
        <w:tabs>
          <w:tab w:val="left" w:pos="993"/>
        </w:tabs>
        <w:ind w:left="0" w:firstLine="709"/>
      </w:pPr>
      <w:r w:rsidRPr="0039339F">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w:t>
      </w:r>
      <w:r w:rsidRPr="0039339F">
        <w:rPr>
          <w:spacing w:val="-8"/>
        </w:rPr>
        <w:t xml:space="preserve"> </w:t>
      </w:r>
      <w:r w:rsidRPr="0039339F">
        <w:t>в</w:t>
      </w:r>
      <w:r w:rsidRPr="0039339F">
        <w:rPr>
          <w:spacing w:val="-8"/>
        </w:rPr>
        <w:t xml:space="preserve"> </w:t>
      </w:r>
      <w:r w:rsidRPr="0039339F">
        <w:t>программе</w:t>
      </w:r>
      <w:r w:rsidRPr="0039339F">
        <w:rPr>
          <w:spacing w:val="-9"/>
        </w:rPr>
        <w:t xml:space="preserve"> </w:t>
      </w:r>
      <w:r w:rsidRPr="0039339F">
        <w:t>формирования</w:t>
      </w:r>
      <w:r w:rsidRPr="0039339F">
        <w:rPr>
          <w:spacing w:val="-4"/>
        </w:rPr>
        <w:t xml:space="preserve"> </w:t>
      </w:r>
      <w:r w:rsidR="00447F0E" w:rsidRPr="0039339F">
        <w:t>универсальных</w:t>
      </w:r>
      <w:r w:rsidR="00447F0E" w:rsidRPr="0039339F">
        <w:rPr>
          <w:spacing w:val="-4"/>
        </w:rPr>
        <w:t xml:space="preserve"> </w:t>
      </w:r>
      <w:r w:rsidR="00447F0E" w:rsidRPr="0039339F">
        <w:t>учебных</w:t>
      </w:r>
      <w:r w:rsidR="00447F0E" w:rsidRPr="0039339F">
        <w:rPr>
          <w:spacing w:val="-6"/>
        </w:rPr>
        <w:t xml:space="preserve"> </w:t>
      </w:r>
      <w:r w:rsidR="00447F0E" w:rsidRPr="0039339F">
        <w:t>действий,</w:t>
      </w:r>
      <w:r w:rsidRPr="0039339F">
        <w:rPr>
          <w:spacing w:val="-7"/>
        </w:rPr>
        <w:t xml:space="preserve"> </w:t>
      </w:r>
      <w:r w:rsidRPr="0039339F">
        <w:t>обучающихся и отражают совокупность познавательных, коммуникативных и регулятивных универсальных</w:t>
      </w:r>
      <w:r w:rsidRPr="0039339F">
        <w:rPr>
          <w:spacing w:val="-9"/>
        </w:rPr>
        <w:t xml:space="preserve"> </w:t>
      </w:r>
      <w:r w:rsidRPr="0039339F">
        <w:t>учебных</w:t>
      </w:r>
      <w:r w:rsidRPr="0039339F">
        <w:rPr>
          <w:spacing w:val="-11"/>
        </w:rPr>
        <w:t xml:space="preserve"> </w:t>
      </w:r>
      <w:r w:rsidRPr="0039339F">
        <w:t>действий,</w:t>
      </w:r>
      <w:r w:rsidRPr="0039339F">
        <w:rPr>
          <w:spacing w:val="-15"/>
        </w:rPr>
        <w:t xml:space="preserve"> </w:t>
      </w:r>
      <w:r w:rsidRPr="0039339F">
        <w:t>а</w:t>
      </w:r>
      <w:r w:rsidRPr="0039339F">
        <w:rPr>
          <w:spacing w:val="-14"/>
        </w:rPr>
        <w:t xml:space="preserve"> </w:t>
      </w:r>
      <w:r w:rsidRPr="0039339F">
        <w:t>также</w:t>
      </w:r>
      <w:r w:rsidRPr="0039339F">
        <w:rPr>
          <w:spacing w:val="-13"/>
        </w:rPr>
        <w:t xml:space="preserve"> </w:t>
      </w:r>
      <w:r w:rsidRPr="0039339F">
        <w:lastRenderedPageBreak/>
        <w:t>систему</w:t>
      </w:r>
      <w:r w:rsidRPr="0039339F">
        <w:rPr>
          <w:spacing w:val="-15"/>
        </w:rPr>
        <w:t xml:space="preserve"> </w:t>
      </w:r>
      <w:r w:rsidRPr="0039339F">
        <w:t>междисциплинарных</w:t>
      </w:r>
      <w:r w:rsidRPr="0039339F">
        <w:rPr>
          <w:spacing w:val="-11"/>
        </w:rPr>
        <w:t xml:space="preserve"> </w:t>
      </w:r>
      <w:r w:rsidRPr="0039339F">
        <w:t xml:space="preserve">(межпредметных) </w:t>
      </w:r>
      <w:r w:rsidRPr="0039339F">
        <w:rPr>
          <w:spacing w:val="-2"/>
        </w:rPr>
        <w:t>понятий.</w:t>
      </w:r>
    </w:p>
    <w:p w:rsidR="002F3F6D" w:rsidRPr="0039339F" w:rsidRDefault="00DF499F" w:rsidP="00F7256B">
      <w:pPr>
        <w:pStyle w:val="a3"/>
        <w:tabs>
          <w:tab w:val="left" w:pos="993"/>
        </w:tabs>
        <w:ind w:left="0" w:firstLine="709"/>
      </w:pPr>
      <w:r w:rsidRPr="0039339F">
        <w:t>Формирование метапредметных результатов обеспечивается совокупностью всех учебных предметов и внеурочной деятельности.</w:t>
      </w:r>
    </w:p>
    <w:p w:rsidR="002F3F6D" w:rsidRPr="0039339F" w:rsidRDefault="00DF499F" w:rsidP="00F7256B">
      <w:pPr>
        <w:pStyle w:val="a3"/>
        <w:tabs>
          <w:tab w:val="left" w:pos="993"/>
        </w:tabs>
        <w:ind w:left="0" w:firstLine="709"/>
      </w:pPr>
      <w:r w:rsidRPr="0039339F">
        <w:t xml:space="preserve">Основным объектом и предметом оценки метапредметных результатов является </w:t>
      </w:r>
      <w:r w:rsidRPr="0039339F">
        <w:rPr>
          <w:spacing w:val="-2"/>
        </w:rPr>
        <w:t>овладение:</w:t>
      </w:r>
    </w:p>
    <w:p w:rsidR="002F3F6D" w:rsidRPr="0039339F" w:rsidRDefault="00DF499F" w:rsidP="00CB1A6D">
      <w:pPr>
        <w:pStyle w:val="a7"/>
        <w:numPr>
          <w:ilvl w:val="3"/>
          <w:numId w:val="228"/>
        </w:numPr>
        <w:tabs>
          <w:tab w:val="left" w:pos="993"/>
          <w:tab w:val="left" w:pos="1254"/>
        </w:tabs>
        <w:spacing w:before="3"/>
        <w:ind w:left="0" w:firstLine="709"/>
        <w:rPr>
          <w:sz w:val="24"/>
          <w:szCs w:val="24"/>
        </w:rPr>
      </w:pPr>
      <w:r w:rsidRPr="0039339F">
        <w:rPr>
          <w:sz w:val="24"/>
          <w:szCs w:val="24"/>
        </w:rPr>
        <w:t>универсальными учебными познавательными действиями (замещение, моделирование,</w:t>
      </w:r>
      <w:r w:rsidRPr="0039339F">
        <w:rPr>
          <w:spacing w:val="-15"/>
          <w:sz w:val="24"/>
          <w:szCs w:val="24"/>
        </w:rPr>
        <w:t xml:space="preserve"> </w:t>
      </w:r>
      <w:r w:rsidRPr="0039339F">
        <w:rPr>
          <w:sz w:val="24"/>
          <w:szCs w:val="24"/>
        </w:rPr>
        <w:t>кодирование</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декодирование</w:t>
      </w:r>
      <w:r w:rsidRPr="0039339F">
        <w:rPr>
          <w:spacing w:val="-15"/>
          <w:sz w:val="24"/>
          <w:szCs w:val="24"/>
        </w:rPr>
        <w:t xml:space="preserve"> </w:t>
      </w:r>
      <w:r w:rsidRPr="0039339F">
        <w:rPr>
          <w:sz w:val="24"/>
          <w:szCs w:val="24"/>
        </w:rPr>
        <w:t>информации,</w:t>
      </w:r>
      <w:r w:rsidRPr="0039339F">
        <w:rPr>
          <w:spacing w:val="-15"/>
          <w:sz w:val="24"/>
          <w:szCs w:val="24"/>
        </w:rPr>
        <w:t xml:space="preserve"> </w:t>
      </w:r>
      <w:r w:rsidRPr="0039339F">
        <w:rPr>
          <w:sz w:val="24"/>
          <w:szCs w:val="24"/>
        </w:rPr>
        <w:t>логические</w:t>
      </w:r>
      <w:r w:rsidRPr="0039339F">
        <w:rPr>
          <w:spacing w:val="-15"/>
          <w:sz w:val="24"/>
          <w:szCs w:val="24"/>
        </w:rPr>
        <w:t xml:space="preserve"> </w:t>
      </w:r>
      <w:r w:rsidRPr="0039339F">
        <w:rPr>
          <w:sz w:val="24"/>
          <w:szCs w:val="24"/>
        </w:rPr>
        <w:t>операции,</w:t>
      </w:r>
      <w:r w:rsidRPr="0039339F">
        <w:rPr>
          <w:spacing w:val="-15"/>
          <w:sz w:val="24"/>
          <w:szCs w:val="24"/>
        </w:rPr>
        <w:t xml:space="preserve"> </w:t>
      </w:r>
      <w:r w:rsidRPr="0039339F">
        <w:rPr>
          <w:sz w:val="24"/>
          <w:szCs w:val="24"/>
        </w:rPr>
        <w:t>включая общие приемы решения задач);</w:t>
      </w:r>
    </w:p>
    <w:p w:rsidR="002F3F6D" w:rsidRPr="0039339F" w:rsidRDefault="00DF499F" w:rsidP="00CB1A6D">
      <w:pPr>
        <w:pStyle w:val="a7"/>
        <w:numPr>
          <w:ilvl w:val="3"/>
          <w:numId w:val="228"/>
        </w:numPr>
        <w:tabs>
          <w:tab w:val="left" w:pos="993"/>
          <w:tab w:val="left" w:pos="1254"/>
        </w:tabs>
        <w:spacing w:before="1"/>
        <w:ind w:left="0" w:firstLine="709"/>
        <w:rPr>
          <w:sz w:val="24"/>
          <w:szCs w:val="24"/>
        </w:rPr>
      </w:pPr>
      <w:r w:rsidRPr="0039339F">
        <w:rPr>
          <w:sz w:val="24"/>
          <w:szCs w:val="24"/>
        </w:rPr>
        <w:t>универсальными</w:t>
      </w:r>
      <w:r w:rsidRPr="0039339F">
        <w:rPr>
          <w:spacing w:val="-15"/>
          <w:sz w:val="24"/>
          <w:szCs w:val="24"/>
        </w:rPr>
        <w:t xml:space="preserve"> </w:t>
      </w:r>
      <w:r w:rsidRPr="0039339F">
        <w:rPr>
          <w:sz w:val="24"/>
          <w:szCs w:val="24"/>
        </w:rPr>
        <w:t>учебными</w:t>
      </w:r>
      <w:r w:rsidRPr="0039339F">
        <w:rPr>
          <w:spacing w:val="-15"/>
          <w:sz w:val="24"/>
          <w:szCs w:val="24"/>
        </w:rPr>
        <w:t xml:space="preserve"> </w:t>
      </w:r>
      <w:r w:rsidRPr="0039339F">
        <w:rPr>
          <w:sz w:val="24"/>
          <w:szCs w:val="24"/>
        </w:rPr>
        <w:t>коммуникативными</w:t>
      </w:r>
      <w:r w:rsidRPr="0039339F">
        <w:rPr>
          <w:spacing w:val="-15"/>
          <w:sz w:val="24"/>
          <w:szCs w:val="24"/>
        </w:rPr>
        <w:t xml:space="preserve"> </w:t>
      </w:r>
      <w:r w:rsidRPr="0039339F">
        <w:rPr>
          <w:sz w:val="24"/>
          <w:szCs w:val="24"/>
        </w:rPr>
        <w:t>действиями</w:t>
      </w:r>
      <w:r w:rsidRPr="0039339F">
        <w:rPr>
          <w:spacing w:val="-15"/>
          <w:sz w:val="24"/>
          <w:szCs w:val="24"/>
        </w:rPr>
        <w:t xml:space="preserve"> </w:t>
      </w:r>
      <w:r w:rsidRPr="0039339F">
        <w:rPr>
          <w:sz w:val="24"/>
          <w:szCs w:val="24"/>
        </w:rPr>
        <w:t>(приобретение</w:t>
      </w:r>
      <w:r w:rsidRPr="0039339F">
        <w:rPr>
          <w:spacing w:val="-15"/>
          <w:sz w:val="24"/>
          <w:szCs w:val="24"/>
        </w:rPr>
        <w:t xml:space="preserve"> </w:t>
      </w:r>
      <w:r w:rsidRPr="0039339F">
        <w:rPr>
          <w:sz w:val="24"/>
          <w:szCs w:val="24"/>
        </w:rPr>
        <w:t>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универсальными</w:t>
      </w:r>
      <w:r w:rsidRPr="0039339F">
        <w:rPr>
          <w:spacing w:val="-4"/>
          <w:sz w:val="24"/>
          <w:szCs w:val="24"/>
        </w:rPr>
        <w:t xml:space="preserve"> </w:t>
      </w:r>
      <w:r w:rsidRPr="0039339F">
        <w:rPr>
          <w:sz w:val="24"/>
          <w:szCs w:val="24"/>
        </w:rPr>
        <w:t>учебными</w:t>
      </w:r>
      <w:r w:rsidRPr="0039339F">
        <w:rPr>
          <w:spacing w:val="-6"/>
          <w:sz w:val="24"/>
          <w:szCs w:val="24"/>
        </w:rPr>
        <w:t xml:space="preserve"> </w:t>
      </w:r>
      <w:r w:rsidRPr="0039339F">
        <w:rPr>
          <w:sz w:val="24"/>
          <w:szCs w:val="24"/>
        </w:rPr>
        <w:t>регулятивными</w:t>
      </w:r>
      <w:r w:rsidRPr="0039339F">
        <w:rPr>
          <w:spacing w:val="-6"/>
          <w:sz w:val="24"/>
          <w:szCs w:val="24"/>
        </w:rPr>
        <w:t xml:space="preserve"> </w:t>
      </w:r>
      <w:r w:rsidRPr="0039339F">
        <w:rPr>
          <w:sz w:val="24"/>
          <w:szCs w:val="24"/>
        </w:rPr>
        <w:t>действиями</w:t>
      </w:r>
      <w:r w:rsidRPr="0039339F">
        <w:rPr>
          <w:spacing w:val="-6"/>
          <w:sz w:val="24"/>
          <w:szCs w:val="24"/>
        </w:rPr>
        <w:t xml:space="preserve"> </w:t>
      </w:r>
      <w:r w:rsidRPr="0039339F">
        <w:rPr>
          <w:sz w:val="24"/>
          <w:szCs w:val="24"/>
        </w:rPr>
        <w:t>(способность</w:t>
      </w:r>
      <w:r w:rsidRPr="0039339F">
        <w:rPr>
          <w:spacing w:val="-10"/>
          <w:sz w:val="24"/>
          <w:szCs w:val="24"/>
        </w:rPr>
        <w:t xml:space="preserve"> </w:t>
      </w:r>
      <w:r w:rsidRPr="0039339F">
        <w:rPr>
          <w:sz w:val="24"/>
          <w:szCs w:val="24"/>
        </w:rPr>
        <w:t>принимать</w:t>
      </w:r>
      <w:r w:rsidRPr="0039339F">
        <w:rPr>
          <w:spacing w:val="-7"/>
          <w:sz w:val="24"/>
          <w:szCs w:val="24"/>
        </w:rPr>
        <w:t xml:space="preserve"> </w:t>
      </w:r>
      <w:r w:rsidRPr="0039339F">
        <w:rPr>
          <w:sz w:val="24"/>
          <w:szCs w:val="24"/>
        </w:rPr>
        <w:t>и сохранять</w:t>
      </w:r>
      <w:r w:rsidRPr="0039339F">
        <w:rPr>
          <w:spacing w:val="-10"/>
          <w:sz w:val="24"/>
          <w:szCs w:val="24"/>
        </w:rPr>
        <w:t xml:space="preserve"> </w:t>
      </w:r>
      <w:r w:rsidRPr="0039339F">
        <w:rPr>
          <w:sz w:val="24"/>
          <w:szCs w:val="24"/>
        </w:rPr>
        <w:t>учебную</w:t>
      </w:r>
      <w:r w:rsidRPr="0039339F">
        <w:rPr>
          <w:spacing w:val="-11"/>
          <w:sz w:val="24"/>
          <w:szCs w:val="24"/>
        </w:rPr>
        <w:t xml:space="preserve"> </w:t>
      </w:r>
      <w:r w:rsidRPr="0039339F">
        <w:rPr>
          <w:sz w:val="24"/>
          <w:szCs w:val="24"/>
        </w:rPr>
        <w:t>цель</w:t>
      </w:r>
      <w:r w:rsidRPr="0039339F">
        <w:rPr>
          <w:spacing w:val="-11"/>
          <w:sz w:val="24"/>
          <w:szCs w:val="24"/>
        </w:rPr>
        <w:t xml:space="preserve"> </w:t>
      </w:r>
      <w:r w:rsidRPr="0039339F">
        <w:rPr>
          <w:sz w:val="24"/>
          <w:szCs w:val="24"/>
        </w:rPr>
        <w:t>и</w:t>
      </w:r>
      <w:r w:rsidRPr="0039339F">
        <w:rPr>
          <w:spacing w:val="-13"/>
          <w:sz w:val="24"/>
          <w:szCs w:val="24"/>
        </w:rPr>
        <w:t xml:space="preserve"> </w:t>
      </w:r>
      <w:r w:rsidRPr="0039339F">
        <w:rPr>
          <w:sz w:val="24"/>
          <w:szCs w:val="24"/>
        </w:rPr>
        <w:t>задачу,</w:t>
      </w:r>
      <w:r w:rsidRPr="0039339F">
        <w:rPr>
          <w:spacing w:val="-12"/>
          <w:sz w:val="24"/>
          <w:szCs w:val="24"/>
        </w:rPr>
        <w:t xml:space="preserve"> </w:t>
      </w:r>
      <w:r w:rsidRPr="0039339F">
        <w:rPr>
          <w:sz w:val="24"/>
          <w:szCs w:val="24"/>
        </w:rPr>
        <w:t>планировать</w:t>
      </w:r>
      <w:r w:rsidRPr="0039339F">
        <w:rPr>
          <w:spacing w:val="-10"/>
          <w:sz w:val="24"/>
          <w:szCs w:val="24"/>
        </w:rPr>
        <w:t xml:space="preserve"> </w:t>
      </w:r>
      <w:r w:rsidRPr="0039339F">
        <w:rPr>
          <w:sz w:val="24"/>
          <w:szCs w:val="24"/>
        </w:rPr>
        <w:t>ее</w:t>
      </w:r>
      <w:r w:rsidRPr="0039339F">
        <w:rPr>
          <w:spacing w:val="-13"/>
          <w:sz w:val="24"/>
          <w:szCs w:val="24"/>
        </w:rPr>
        <w:t xml:space="preserve"> </w:t>
      </w:r>
      <w:r w:rsidRPr="0039339F">
        <w:rPr>
          <w:sz w:val="24"/>
          <w:szCs w:val="24"/>
        </w:rPr>
        <w:t>реализацию,</w:t>
      </w:r>
      <w:r w:rsidRPr="0039339F">
        <w:rPr>
          <w:spacing w:val="-12"/>
          <w:sz w:val="24"/>
          <w:szCs w:val="24"/>
        </w:rPr>
        <w:t xml:space="preserve"> </w:t>
      </w:r>
      <w:r w:rsidRPr="0039339F">
        <w:rPr>
          <w:sz w:val="24"/>
          <w:szCs w:val="24"/>
        </w:rPr>
        <w:t>контролировать</w:t>
      </w:r>
      <w:r w:rsidRPr="0039339F">
        <w:rPr>
          <w:spacing w:val="-10"/>
          <w:sz w:val="24"/>
          <w:szCs w:val="24"/>
        </w:rPr>
        <w:t xml:space="preserve"> </w:t>
      </w:r>
      <w:r w:rsidRPr="0039339F">
        <w:rPr>
          <w:sz w:val="24"/>
          <w:szCs w:val="24"/>
        </w:rPr>
        <w:t>и</w:t>
      </w:r>
      <w:r w:rsidRPr="0039339F">
        <w:rPr>
          <w:spacing w:val="-11"/>
          <w:sz w:val="24"/>
          <w:szCs w:val="24"/>
        </w:rPr>
        <w:t xml:space="preserve"> </w:t>
      </w:r>
      <w:r w:rsidRPr="0039339F">
        <w:rPr>
          <w:sz w:val="24"/>
          <w:szCs w:val="24"/>
        </w:rPr>
        <w:t>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2F3F6D" w:rsidRPr="0039339F" w:rsidRDefault="00DF499F" w:rsidP="00F7256B">
      <w:pPr>
        <w:pStyle w:val="a3"/>
        <w:tabs>
          <w:tab w:val="left" w:pos="993"/>
        </w:tabs>
        <w:ind w:left="0" w:firstLine="709"/>
      </w:pPr>
      <w:r w:rsidRPr="0039339F">
        <w:t>Оценка достижения метапредметных результатов осуществляется администрацией образовательной организации в ходе внутришкольного мониторинга.</w:t>
      </w:r>
    </w:p>
    <w:p w:rsidR="002F3F6D" w:rsidRPr="0039339F" w:rsidRDefault="00DF499F" w:rsidP="00F7256B">
      <w:pPr>
        <w:pStyle w:val="a3"/>
        <w:tabs>
          <w:tab w:val="left" w:pos="993"/>
        </w:tabs>
        <w:ind w:left="0" w:firstLine="709"/>
      </w:pPr>
      <w:r w:rsidRPr="0039339F">
        <w:t xml:space="preserve">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w:t>
      </w:r>
      <w:r w:rsidR="005F7D2D" w:rsidRPr="0039339F">
        <w:t>цифровой грамотности, сформиро</w:t>
      </w:r>
      <w:r w:rsidRPr="0039339F">
        <w:t>ванности регулятивных, коммуникативных и познавательных учебных действий.</w:t>
      </w:r>
    </w:p>
    <w:p w:rsidR="002F3F6D" w:rsidRPr="0039339F" w:rsidRDefault="00DF499F" w:rsidP="00F7256B">
      <w:pPr>
        <w:pStyle w:val="a3"/>
        <w:tabs>
          <w:tab w:val="left" w:pos="993"/>
        </w:tabs>
        <w:ind w:left="0" w:firstLine="709"/>
      </w:pPr>
      <w:r w:rsidRPr="0039339F">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2F3F6D" w:rsidRPr="0039339F" w:rsidRDefault="00DF499F" w:rsidP="00F7256B">
      <w:pPr>
        <w:pStyle w:val="a3"/>
        <w:tabs>
          <w:tab w:val="left" w:pos="993"/>
        </w:tabs>
        <w:ind w:left="0" w:firstLine="709"/>
      </w:pPr>
      <w:r w:rsidRPr="0039339F">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2F3F6D" w:rsidRPr="0039339F" w:rsidRDefault="00DF499F" w:rsidP="00F7256B">
      <w:pPr>
        <w:tabs>
          <w:tab w:val="left" w:pos="993"/>
        </w:tabs>
        <w:ind w:firstLine="709"/>
        <w:jc w:val="both"/>
        <w:rPr>
          <w:i/>
          <w:sz w:val="24"/>
          <w:szCs w:val="24"/>
        </w:rPr>
      </w:pPr>
      <w:r w:rsidRPr="0039339F">
        <w:rPr>
          <w:i/>
          <w:sz w:val="24"/>
          <w:szCs w:val="24"/>
        </w:rPr>
        <w:t>Наиболее</w:t>
      </w:r>
      <w:r w:rsidRPr="0039339F">
        <w:rPr>
          <w:i/>
          <w:spacing w:val="-4"/>
          <w:sz w:val="24"/>
          <w:szCs w:val="24"/>
        </w:rPr>
        <w:t xml:space="preserve"> </w:t>
      </w:r>
      <w:r w:rsidRPr="0039339F">
        <w:rPr>
          <w:i/>
          <w:sz w:val="24"/>
          <w:szCs w:val="24"/>
        </w:rPr>
        <w:t>адекватными</w:t>
      </w:r>
      <w:r w:rsidRPr="0039339F">
        <w:rPr>
          <w:i/>
          <w:spacing w:val="-3"/>
          <w:sz w:val="24"/>
          <w:szCs w:val="24"/>
        </w:rPr>
        <w:t xml:space="preserve"> </w:t>
      </w:r>
      <w:r w:rsidRPr="0039339F">
        <w:rPr>
          <w:i/>
          <w:sz w:val="24"/>
          <w:szCs w:val="24"/>
        </w:rPr>
        <w:t>формами</w:t>
      </w:r>
      <w:r w:rsidRPr="0039339F">
        <w:rPr>
          <w:i/>
          <w:spacing w:val="-2"/>
          <w:sz w:val="24"/>
          <w:szCs w:val="24"/>
        </w:rPr>
        <w:t xml:space="preserve"> </w:t>
      </w:r>
      <w:r w:rsidRPr="0039339F">
        <w:rPr>
          <w:i/>
          <w:sz w:val="24"/>
          <w:szCs w:val="24"/>
        </w:rPr>
        <w:t>оценки</w:t>
      </w:r>
      <w:r w:rsidRPr="0039339F">
        <w:rPr>
          <w:i/>
          <w:spacing w:val="-2"/>
          <w:sz w:val="24"/>
          <w:szCs w:val="24"/>
        </w:rPr>
        <w:t xml:space="preserve"> являются:</w:t>
      </w:r>
    </w:p>
    <w:p w:rsidR="002F3F6D" w:rsidRPr="0039339F" w:rsidRDefault="00DF499F" w:rsidP="00CB1A6D">
      <w:pPr>
        <w:pStyle w:val="a7"/>
        <w:numPr>
          <w:ilvl w:val="3"/>
          <w:numId w:val="228"/>
        </w:numPr>
        <w:tabs>
          <w:tab w:val="left" w:pos="993"/>
          <w:tab w:val="left" w:pos="1254"/>
        </w:tabs>
        <w:spacing w:before="2"/>
        <w:ind w:left="0" w:firstLine="709"/>
        <w:rPr>
          <w:sz w:val="24"/>
          <w:szCs w:val="24"/>
        </w:rPr>
      </w:pPr>
      <w:r w:rsidRPr="0039339F">
        <w:rPr>
          <w:sz w:val="24"/>
          <w:szCs w:val="24"/>
        </w:rPr>
        <w:t xml:space="preserve">для проверки читательской грамотности </w:t>
      </w:r>
      <w:r w:rsidR="007B410C">
        <w:rPr>
          <w:sz w:val="24"/>
          <w:szCs w:val="24"/>
        </w:rPr>
        <w:t>-</w:t>
      </w:r>
      <w:r w:rsidRPr="0039339F">
        <w:rPr>
          <w:sz w:val="24"/>
          <w:szCs w:val="24"/>
        </w:rPr>
        <w:t xml:space="preserve"> письменная работа на межпредметной </w:t>
      </w:r>
      <w:r w:rsidRPr="0039339F">
        <w:rPr>
          <w:spacing w:val="-2"/>
          <w:sz w:val="24"/>
          <w:szCs w:val="24"/>
        </w:rPr>
        <w:t>основе;</w:t>
      </w:r>
    </w:p>
    <w:p w:rsidR="002F3F6D" w:rsidRPr="0039339F" w:rsidRDefault="00DF499F" w:rsidP="00CB1A6D">
      <w:pPr>
        <w:pStyle w:val="a7"/>
        <w:numPr>
          <w:ilvl w:val="3"/>
          <w:numId w:val="228"/>
        </w:numPr>
        <w:tabs>
          <w:tab w:val="left" w:pos="993"/>
          <w:tab w:val="left" w:pos="1254"/>
        </w:tabs>
        <w:spacing w:before="4"/>
        <w:ind w:left="0" w:firstLine="709"/>
        <w:rPr>
          <w:sz w:val="24"/>
          <w:szCs w:val="24"/>
        </w:rPr>
      </w:pPr>
      <w:r w:rsidRPr="0039339F">
        <w:rPr>
          <w:sz w:val="24"/>
          <w:szCs w:val="24"/>
        </w:rPr>
        <w:t>для</w:t>
      </w:r>
      <w:r w:rsidRPr="0039339F">
        <w:rPr>
          <w:spacing w:val="80"/>
          <w:sz w:val="24"/>
          <w:szCs w:val="24"/>
        </w:rPr>
        <w:t xml:space="preserve"> </w:t>
      </w:r>
      <w:r w:rsidRPr="0039339F">
        <w:rPr>
          <w:sz w:val="24"/>
          <w:szCs w:val="24"/>
        </w:rPr>
        <w:t>проверки</w:t>
      </w:r>
      <w:r w:rsidRPr="0039339F">
        <w:rPr>
          <w:spacing w:val="80"/>
          <w:sz w:val="24"/>
          <w:szCs w:val="24"/>
        </w:rPr>
        <w:t xml:space="preserve"> </w:t>
      </w:r>
      <w:r w:rsidRPr="0039339F">
        <w:rPr>
          <w:sz w:val="24"/>
          <w:szCs w:val="24"/>
        </w:rPr>
        <w:t>цифровой</w:t>
      </w:r>
      <w:r w:rsidRPr="0039339F">
        <w:rPr>
          <w:spacing w:val="80"/>
          <w:sz w:val="24"/>
          <w:szCs w:val="24"/>
        </w:rPr>
        <w:t xml:space="preserve"> </w:t>
      </w:r>
      <w:r w:rsidRPr="0039339F">
        <w:rPr>
          <w:sz w:val="24"/>
          <w:szCs w:val="24"/>
        </w:rPr>
        <w:t>грамотности</w:t>
      </w:r>
      <w:r w:rsidRPr="0039339F">
        <w:rPr>
          <w:spacing w:val="80"/>
          <w:sz w:val="24"/>
          <w:szCs w:val="24"/>
        </w:rPr>
        <w:t xml:space="preserve"> </w:t>
      </w:r>
      <w:r w:rsidR="007B410C">
        <w:rPr>
          <w:sz w:val="24"/>
          <w:szCs w:val="24"/>
        </w:rPr>
        <w:t>-</w:t>
      </w:r>
      <w:r w:rsidRPr="0039339F">
        <w:rPr>
          <w:spacing w:val="80"/>
          <w:sz w:val="24"/>
          <w:szCs w:val="24"/>
        </w:rPr>
        <w:t xml:space="preserve"> </w:t>
      </w:r>
      <w:r w:rsidRPr="0039339F">
        <w:rPr>
          <w:sz w:val="24"/>
          <w:szCs w:val="24"/>
        </w:rPr>
        <w:t>практическая</w:t>
      </w:r>
      <w:r w:rsidRPr="0039339F">
        <w:rPr>
          <w:spacing w:val="80"/>
          <w:sz w:val="24"/>
          <w:szCs w:val="24"/>
        </w:rPr>
        <w:t xml:space="preserve"> </w:t>
      </w:r>
      <w:r w:rsidRPr="0039339F">
        <w:rPr>
          <w:sz w:val="24"/>
          <w:szCs w:val="24"/>
        </w:rPr>
        <w:t>работа</w:t>
      </w:r>
      <w:r w:rsidRPr="0039339F">
        <w:rPr>
          <w:spacing w:val="80"/>
          <w:sz w:val="24"/>
          <w:szCs w:val="24"/>
        </w:rPr>
        <w:t xml:space="preserve"> </w:t>
      </w:r>
      <w:r w:rsidRPr="0039339F">
        <w:rPr>
          <w:sz w:val="24"/>
          <w:szCs w:val="24"/>
        </w:rPr>
        <w:t>в</w:t>
      </w:r>
      <w:r w:rsidRPr="0039339F">
        <w:rPr>
          <w:spacing w:val="80"/>
          <w:sz w:val="24"/>
          <w:szCs w:val="24"/>
        </w:rPr>
        <w:t xml:space="preserve"> </w:t>
      </w:r>
      <w:r w:rsidRPr="0039339F">
        <w:rPr>
          <w:sz w:val="24"/>
          <w:szCs w:val="24"/>
        </w:rPr>
        <w:t>сочетании</w:t>
      </w:r>
      <w:r w:rsidRPr="0039339F">
        <w:rPr>
          <w:spacing w:val="80"/>
          <w:sz w:val="24"/>
          <w:szCs w:val="24"/>
        </w:rPr>
        <w:t xml:space="preserve"> </w:t>
      </w:r>
      <w:r w:rsidRPr="0039339F">
        <w:rPr>
          <w:sz w:val="24"/>
          <w:szCs w:val="24"/>
        </w:rPr>
        <w:t>с письменной (компьютеризованной) частью;</w:t>
      </w:r>
    </w:p>
    <w:p w:rsidR="002F3F6D" w:rsidRPr="00F7256B" w:rsidRDefault="00DF499F" w:rsidP="00CB1A6D">
      <w:pPr>
        <w:pStyle w:val="a7"/>
        <w:numPr>
          <w:ilvl w:val="3"/>
          <w:numId w:val="228"/>
        </w:numPr>
        <w:tabs>
          <w:tab w:val="left" w:pos="993"/>
          <w:tab w:val="left" w:pos="1952"/>
          <w:tab w:val="left" w:pos="3249"/>
          <w:tab w:val="left" w:pos="5552"/>
          <w:tab w:val="left" w:pos="7384"/>
          <w:tab w:val="left" w:pos="9630"/>
        </w:tabs>
        <w:spacing w:before="5"/>
        <w:ind w:left="0" w:firstLine="709"/>
        <w:rPr>
          <w:sz w:val="24"/>
          <w:szCs w:val="24"/>
        </w:rPr>
      </w:pPr>
      <w:r w:rsidRPr="0039339F">
        <w:rPr>
          <w:spacing w:val="-4"/>
          <w:sz w:val="24"/>
          <w:szCs w:val="24"/>
        </w:rPr>
        <w:t>для</w:t>
      </w:r>
      <w:r w:rsidR="005F7D2D" w:rsidRPr="0039339F">
        <w:rPr>
          <w:sz w:val="24"/>
          <w:szCs w:val="24"/>
        </w:rPr>
        <w:t xml:space="preserve"> </w:t>
      </w:r>
      <w:r w:rsidRPr="0039339F">
        <w:rPr>
          <w:spacing w:val="-2"/>
          <w:sz w:val="24"/>
          <w:szCs w:val="24"/>
        </w:rPr>
        <w:t>проверки</w:t>
      </w:r>
      <w:r w:rsidR="005F7D2D" w:rsidRPr="0039339F">
        <w:rPr>
          <w:sz w:val="24"/>
          <w:szCs w:val="24"/>
        </w:rPr>
        <w:t xml:space="preserve"> </w:t>
      </w:r>
      <w:r w:rsidRPr="0039339F">
        <w:rPr>
          <w:spacing w:val="-2"/>
          <w:sz w:val="24"/>
          <w:szCs w:val="24"/>
        </w:rPr>
        <w:t>сформированности</w:t>
      </w:r>
      <w:r w:rsidR="005F7D2D" w:rsidRPr="0039339F">
        <w:rPr>
          <w:sz w:val="24"/>
          <w:szCs w:val="24"/>
        </w:rPr>
        <w:t xml:space="preserve"> </w:t>
      </w:r>
      <w:r w:rsidRPr="0039339F">
        <w:rPr>
          <w:spacing w:val="-2"/>
          <w:sz w:val="24"/>
          <w:szCs w:val="24"/>
        </w:rPr>
        <w:t>регулятивных,</w:t>
      </w:r>
      <w:r w:rsidR="005F7D2D" w:rsidRPr="0039339F">
        <w:rPr>
          <w:sz w:val="24"/>
          <w:szCs w:val="24"/>
        </w:rPr>
        <w:t xml:space="preserve"> </w:t>
      </w:r>
      <w:r w:rsidRPr="0039339F">
        <w:rPr>
          <w:spacing w:val="-2"/>
          <w:sz w:val="24"/>
          <w:szCs w:val="24"/>
        </w:rPr>
        <w:t>коммуникативных</w:t>
      </w:r>
      <w:r w:rsidR="005F7D2D" w:rsidRPr="0039339F">
        <w:rPr>
          <w:sz w:val="24"/>
          <w:szCs w:val="24"/>
        </w:rPr>
        <w:t xml:space="preserve"> </w:t>
      </w:r>
      <w:r w:rsidR="005F7D2D" w:rsidRPr="0039339F">
        <w:rPr>
          <w:spacing w:val="-10"/>
          <w:sz w:val="24"/>
          <w:szCs w:val="24"/>
        </w:rPr>
        <w:t xml:space="preserve">и </w:t>
      </w:r>
      <w:r w:rsidR="005F7D2D" w:rsidRPr="0039339F">
        <w:rPr>
          <w:sz w:val="24"/>
          <w:szCs w:val="24"/>
        </w:rPr>
        <w:t>познавательных</w:t>
      </w:r>
      <w:r w:rsidR="005F7D2D" w:rsidRPr="0039339F">
        <w:rPr>
          <w:spacing w:val="36"/>
          <w:sz w:val="24"/>
          <w:szCs w:val="24"/>
        </w:rPr>
        <w:t xml:space="preserve"> учебных</w:t>
      </w:r>
      <w:r w:rsidR="005F7D2D" w:rsidRPr="0039339F">
        <w:rPr>
          <w:spacing w:val="35"/>
          <w:sz w:val="24"/>
          <w:szCs w:val="24"/>
        </w:rPr>
        <w:t xml:space="preserve"> действий</w:t>
      </w:r>
      <w:r w:rsidR="005F7D2D" w:rsidRPr="0039339F">
        <w:rPr>
          <w:spacing w:val="36"/>
          <w:sz w:val="24"/>
          <w:szCs w:val="24"/>
        </w:rPr>
        <w:t xml:space="preserve"> </w:t>
      </w:r>
      <w:r w:rsidR="007B410C">
        <w:rPr>
          <w:spacing w:val="36"/>
          <w:sz w:val="24"/>
          <w:szCs w:val="24"/>
        </w:rPr>
        <w:t>-</w:t>
      </w:r>
      <w:r w:rsidRPr="0039339F">
        <w:rPr>
          <w:spacing w:val="34"/>
          <w:sz w:val="24"/>
          <w:szCs w:val="24"/>
        </w:rPr>
        <w:t xml:space="preserve"> </w:t>
      </w:r>
      <w:r w:rsidR="005F7D2D" w:rsidRPr="0039339F">
        <w:rPr>
          <w:sz w:val="24"/>
          <w:szCs w:val="24"/>
        </w:rPr>
        <w:t>экспертная</w:t>
      </w:r>
      <w:r w:rsidR="005F7D2D" w:rsidRPr="0039339F">
        <w:rPr>
          <w:spacing w:val="34"/>
          <w:sz w:val="24"/>
          <w:szCs w:val="24"/>
        </w:rPr>
        <w:t xml:space="preserve"> оценка</w:t>
      </w:r>
      <w:r w:rsidR="005F7D2D" w:rsidRPr="0039339F">
        <w:rPr>
          <w:spacing w:val="33"/>
          <w:sz w:val="24"/>
          <w:szCs w:val="24"/>
        </w:rPr>
        <w:t xml:space="preserve"> процесса</w:t>
      </w:r>
      <w:r w:rsidRPr="0039339F">
        <w:rPr>
          <w:spacing w:val="34"/>
          <w:sz w:val="24"/>
          <w:szCs w:val="24"/>
        </w:rPr>
        <w:t xml:space="preserve"> </w:t>
      </w:r>
      <w:r w:rsidRPr="0039339F">
        <w:rPr>
          <w:sz w:val="24"/>
          <w:szCs w:val="24"/>
        </w:rPr>
        <w:t>и</w:t>
      </w:r>
      <w:r w:rsidRPr="0039339F">
        <w:rPr>
          <w:spacing w:val="34"/>
          <w:sz w:val="24"/>
          <w:szCs w:val="24"/>
        </w:rPr>
        <w:t xml:space="preserve"> </w:t>
      </w:r>
      <w:r w:rsidRPr="00F7256B">
        <w:rPr>
          <w:sz w:val="24"/>
          <w:szCs w:val="24"/>
        </w:rPr>
        <w:t>результатов</w:t>
      </w:r>
      <w:r w:rsidR="00F7256B" w:rsidRPr="00F7256B">
        <w:rPr>
          <w:sz w:val="24"/>
          <w:szCs w:val="24"/>
        </w:rPr>
        <w:t xml:space="preserve"> </w:t>
      </w:r>
      <w:r w:rsidRPr="00F7256B">
        <w:rPr>
          <w:sz w:val="24"/>
          <w:szCs w:val="24"/>
        </w:rPr>
        <w:t xml:space="preserve">выполнения групповых и </w:t>
      </w:r>
      <w:r w:rsidR="00447F0E" w:rsidRPr="00F7256B">
        <w:rPr>
          <w:sz w:val="24"/>
          <w:szCs w:val="24"/>
        </w:rPr>
        <w:t>индивидуальных учебных исследований,</w:t>
      </w:r>
      <w:r w:rsidRPr="00F7256B">
        <w:rPr>
          <w:sz w:val="24"/>
          <w:szCs w:val="24"/>
        </w:rPr>
        <w:t xml:space="preserve"> и проектов.</w:t>
      </w:r>
    </w:p>
    <w:p w:rsidR="002F3F6D" w:rsidRPr="0039339F" w:rsidRDefault="00DF499F" w:rsidP="007B410C">
      <w:pPr>
        <w:pStyle w:val="a3"/>
        <w:tabs>
          <w:tab w:val="left" w:pos="993"/>
        </w:tabs>
        <w:ind w:left="0" w:firstLine="709"/>
      </w:pPr>
      <w:r w:rsidRPr="0039339F">
        <w:t>Каждый из перечисленных видов диагностики проводится с периодичностью не менее чем один раз в два года.</w:t>
      </w:r>
    </w:p>
    <w:p w:rsidR="002F3F6D" w:rsidRPr="0039339F" w:rsidRDefault="00DF499F" w:rsidP="00F7256B">
      <w:pPr>
        <w:pStyle w:val="a3"/>
        <w:spacing w:before="1"/>
        <w:ind w:left="0" w:firstLine="709"/>
      </w:pPr>
      <w:r w:rsidRPr="0039339F">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2F3F6D" w:rsidRPr="0039339F" w:rsidRDefault="00DF499F" w:rsidP="00F7256B">
      <w:pPr>
        <w:pStyle w:val="a3"/>
        <w:tabs>
          <w:tab w:val="left" w:pos="993"/>
        </w:tabs>
        <w:ind w:left="0" w:firstLine="709"/>
      </w:pPr>
      <w:r w:rsidRPr="0039339F">
        <w:rPr>
          <w:b/>
        </w:rPr>
        <w:t xml:space="preserve">Итоговый проект </w:t>
      </w:r>
      <w:r w:rsidRPr="0039339F">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2F3F6D" w:rsidRPr="0039339F" w:rsidRDefault="00DF499F" w:rsidP="00F7256B">
      <w:pPr>
        <w:tabs>
          <w:tab w:val="left" w:pos="993"/>
        </w:tabs>
        <w:ind w:firstLine="709"/>
        <w:jc w:val="both"/>
        <w:rPr>
          <w:i/>
          <w:sz w:val="24"/>
          <w:szCs w:val="24"/>
        </w:rPr>
      </w:pPr>
      <w:r w:rsidRPr="0039339F">
        <w:rPr>
          <w:i/>
          <w:sz w:val="24"/>
          <w:szCs w:val="24"/>
        </w:rPr>
        <w:t>Результатом (продуктом) проектной деятельности может быть одна из следующих работ:</w:t>
      </w:r>
    </w:p>
    <w:p w:rsidR="002F3F6D" w:rsidRPr="0039339F" w:rsidRDefault="00DF499F" w:rsidP="00CB1A6D">
      <w:pPr>
        <w:pStyle w:val="a7"/>
        <w:numPr>
          <w:ilvl w:val="0"/>
          <w:numId w:val="227"/>
        </w:numPr>
        <w:tabs>
          <w:tab w:val="left" w:pos="993"/>
          <w:tab w:val="left" w:pos="1396"/>
        </w:tabs>
        <w:ind w:left="0" w:firstLine="709"/>
        <w:rPr>
          <w:sz w:val="24"/>
          <w:szCs w:val="24"/>
        </w:rPr>
      </w:pPr>
      <w:r w:rsidRPr="0039339F">
        <w:rPr>
          <w:sz w:val="24"/>
          <w:szCs w:val="24"/>
        </w:rPr>
        <w:lastRenderedPageBreak/>
        <w:t>письменная работа (эссе, реферат, аналитические материалы, обзорные материалы, отчеты о проведенных исследованиях, стендовый доклад и др.);</w:t>
      </w:r>
    </w:p>
    <w:p w:rsidR="002F3F6D" w:rsidRPr="0039339F" w:rsidRDefault="00DF499F" w:rsidP="00CB1A6D">
      <w:pPr>
        <w:pStyle w:val="a7"/>
        <w:numPr>
          <w:ilvl w:val="0"/>
          <w:numId w:val="227"/>
        </w:numPr>
        <w:tabs>
          <w:tab w:val="left" w:pos="993"/>
          <w:tab w:val="left" w:pos="1396"/>
        </w:tabs>
        <w:ind w:left="0" w:firstLine="709"/>
        <w:rPr>
          <w:sz w:val="24"/>
          <w:szCs w:val="24"/>
        </w:rPr>
      </w:pPr>
      <w:r w:rsidRPr="0039339F">
        <w:rPr>
          <w:sz w:val="24"/>
          <w:szCs w:val="24"/>
        </w:rPr>
        <w:t>художественная творческая работа (в области литературы, музыки, изобразительного</w:t>
      </w:r>
      <w:r w:rsidRPr="0039339F">
        <w:rPr>
          <w:spacing w:val="-15"/>
          <w:sz w:val="24"/>
          <w:szCs w:val="24"/>
        </w:rPr>
        <w:t xml:space="preserve"> </w:t>
      </w:r>
      <w:r w:rsidRPr="0039339F">
        <w:rPr>
          <w:sz w:val="24"/>
          <w:szCs w:val="24"/>
        </w:rPr>
        <w:t>искусства,</w:t>
      </w:r>
      <w:r w:rsidRPr="0039339F">
        <w:rPr>
          <w:spacing w:val="-15"/>
          <w:sz w:val="24"/>
          <w:szCs w:val="24"/>
        </w:rPr>
        <w:t xml:space="preserve"> </w:t>
      </w:r>
      <w:r w:rsidRPr="0039339F">
        <w:rPr>
          <w:sz w:val="24"/>
          <w:szCs w:val="24"/>
        </w:rPr>
        <w:t>экранных</w:t>
      </w:r>
      <w:r w:rsidRPr="0039339F">
        <w:rPr>
          <w:spacing w:val="-15"/>
          <w:sz w:val="24"/>
          <w:szCs w:val="24"/>
        </w:rPr>
        <w:t xml:space="preserve"> </w:t>
      </w:r>
      <w:r w:rsidRPr="0039339F">
        <w:rPr>
          <w:sz w:val="24"/>
          <w:szCs w:val="24"/>
        </w:rPr>
        <w:t>искусств),</w:t>
      </w:r>
      <w:r w:rsidRPr="0039339F">
        <w:rPr>
          <w:spacing w:val="-15"/>
          <w:sz w:val="24"/>
          <w:szCs w:val="24"/>
        </w:rPr>
        <w:t xml:space="preserve"> </w:t>
      </w:r>
      <w:r w:rsidRPr="0039339F">
        <w:rPr>
          <w:sz w:val="24"/>
          <w:szCs w:val="24"/>
        </w:rPr>
        <w:t>представленная</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виде</w:t>
      </w:r>
      <w:r w:rsidRPr="0039339F">
        <w:rPr>
          <w:spacing w:val="-15"/>
          <w:sz w:val="24"/>
          <w:szCs w:val="24"/>
        </w:rPr>
        <w:t xml:space="preserve"> </w:t>
      </w:r>
      <w:r w:rsidRPr="0039339F">
        <w:rPr>
          <w:sz w:val="24"/>
          <w:szCs w:val="24"/>
        </w:rPr>
        <w:t>прозаического</w:t>
      </w:r>
      <w:r w:rsidRPr="0039339F">
        <w:rPr>
          <w:spacing w:val="-15"/>
          <w:sz w:val="24"/>
          <w:szCs w:val="24"/>
        </w:rPr>
        <w:t xml:space="preserve"> </w:t>
      </w:r>
      <w:r w:rsidRPr="0039339F">
        <w:rPr>
          <w:sz w:val="24"/>
          <w:szCs w:val="24"/>
        </w:rPr>
        <w:t>или стихотворного произведения, инсценировки, художественной декламации, исполнения музыкального произведения, компьютерной анимации и др.;</w:t>
      </w:r>
    </w:p>
    <w:p w:rsidR="002F3F6D" w:rsidRPr="0039339F" w:rsidRDefault="00DF499F" w:rsidP="00CB1A6D">
      <w:pPr>
        <w:pStyle w:val="a7"/>
        <w:numPr>
          <w:ilvl w:val="0"/>
          <w:numId w:val="227"/>
        </w:numPr>
        <w:tabs>
          <w:tab w:val="left" w:pos="993"/>
          <w:tab w:val="left" w:pos="1396"/>
        </w:tabs>
        <w:spacing w:before="1"/>
        <w:ind w:left="0" w:firstLine="709"/>
        <w:rPr>
          <w:sz w:val="24"/>
          <w:szCs w:val="24"/>
        </w:rPr>
      </w:pPr>
      <w:r w:rsidRPr="0039339F">
        <w:rPr>
          <w:sz w:val="24"/>
          <w:szCs w:val="24"/>
        </w:rPr>
        <w:t>материальный</w:t>
      </w:r>
      <w:r w:rsidRPr="0039339F">
        <w:rPr>
          <w:spacing w:val="-5"/>
          <w:sz w:val="24"/>
          <w:szCs w:val="24"/>
        </w:rPr>
        <w:t xml:space="preserve"> </w:t>
      </w:r>
      <w:r w:rsidRPr="0039339F">
        <w:rPr>
          <w:sz w:val="24"/>
          <w:szCs w:val="24"/>
        </w:rPr>
        <w:t>объект,</w:t>
      </w:r>
      <w:r w:rsidRPr="0039339F">
        <w:rPr>
          <w:spacing w:val="-5"/>
          <w:sz w:val="24"/>
          <w:szCs w:val="24"/>
        </w:rPr>
        <w:t xml:space="preserve"> </w:t>
      </w:r>
      <w:r w:rsidRPr="0039339F">
        <w:rPr>
          <w:sz w:val="24"/>
          <w:szCs w:val="24"/>
        </w:rPr>
        <w:t>макет,</w:t>
      </w:r>
      <w:r w:rsidRPr="0039339F">
        <w:rPr>
          <w:spacing w:val="-2"/>
          <w:sz w:val="24"/>
          <w:szCs w:val="24"/>
        </w:rPr>
        <w:t xml:space="preserve"> </w:t>
      </w:r>
      <w:r w:rsidRPr="0039339F">
        <w:rPr>
          <w:sz w:val="24"/>
          <w:szCs w:val="24"/>
        </w:rPr>
        <w:t>иное</w:t>
      </w:r>
      <w:r w:rsidRPr="0039339F">
        <w:rPr>
          <w:spacing w:val="-4"/>
          <w:sz w:val="24"/>
          <w:szCs w:val="24"/>
        </w:rPr>
        <w:t xml:space="preserve"> </w:t>
      </w:r>
      <w:r w:rsidRPr="0039339F">
        <w:rPr>
          <w:sz w:val="24"/>
          <w:szCs w:val="24"/>
        </w:rPr>
        <w:t>конструкторское</w:t>
      </w:r>
      <w:r w:rsidRPr="0039339F">
        <w:rPr>
          <w:spacing w:val="-2"/>
          <w:sz w:val="24"/>
          <w:szCs w:val="24"/>
        </w:rPr>
        <w:t xml:space="preserve"> изделие;</w:t>
      </w:r>
    </w:p>
    <w:p w:rsidR="002F3F6D" w:rsidRPr="0039339F" w:rsidRDefault="00DF499F" w:rsidP="00CB1A6D">
      <w:pPr>
        <w:pStyle w:val="a7"/>
        <w:numPr>
          <w:ilvl w:val="0"/>
          <w:numId w:val="227"/>
        </w:numPr>
        <w:tabs>
          <w:tab w:val="left" w:pos="993"/>
          <w:tab w:val="left" w:pos="1396"/>
        </w:tabs>
        <w:ind w:left="0" w:firstLine="709"/>
        <w:rPr>
          <w:sz w:val="24"/>
          <w:szCs w:val="24"/>
        </w:rPr>
      </w:pPr>
      <w:r w:rsidRPr="0039339F">
        <w:rPr>
          <w:sz w:val="24"/>
          <w:szCs w:val="24"/>
        </w:rPr>
        <w:t>отчетные материалы по социальному проекту, которые могут включать как тексты, так и мультимедийные продукты.</w:t>
      </w:r>
    </w:p>
    <w:p w:rsidR="002F3F6D" w:rsidRPr="0039339F" w:rsidRDefault="00DF499F" w:rsidP="00F7256B">
      <w:pPr>
        <w:pStyle w:val="a3"/>
        <w:tabs>
          <w:tab w:val="left" w:pos="993"/>
        </w:tabs>
        <w:ind w:left="0" w:firstLine="709"/>
      </w:pPr>
      <w:r w:rsidRPr="0039339F">
        <w:t>Требования</w:t>
      </w:r>
      <w:r w:rsidRPr="0039339F">
        <w:rPr>
          <w:spacing w:val="-15"/>
        </w:rPr>
        <w:t xml:space="preserve"> </w:t>
      </w:r>
      <w:r w:rsidRPr="0039339F">
        <w:t>к</w:t>
      </w:r>
      <w:r w:rsidRPr="0039339F">
        <w:rPr>
          <w:spacing w:val="-15"/>
        </w:rPr>
        <w:t xml:space="preserve"> </w:t>
      </w:r>
      <w:r w:rsidRPr="0039339F">
        <w:t>организации</w:t>
      </w:r>
      <w:r w:rsidRPr="0039339F">
        <w:rPr>
          <w:spacing w:val="-15"/>
        </w:rPr>
        <w:t xml:space="preserve"> </w:t>
      </w:r>
      <w:r w:rsidRPr="0039339F">
        <w:t>проектной</w:t>
      </w:r>
      <w:r w:rsidRPr="0039339F">
        <w:rPr>
          <w:spacing w:val="-15"/>
        </w:rPr>
        <w:t xml:space="preserve"> </w:t>
      </w:r>
      <w:r w:rsidRPr="0039339F">
        <w:t>деятельности,</w:t>
      </w:r>
      <w:r w:rsidRPr="0039339F">
        <w:rPr>
          <w:spacing w:val="-15"/>
        </w:rPr>
        <w:t xml:space="preserve"> </w:t>
      </w:r>
      <w:r w:rsidRPr="0039339F">
        <w:t>к</w:t>
      </w:r>
      <w:r w:rsidRPr="0039339F">
        <w:rPr>
          <w:spacing w:val="-15"/>
        </w:rPr>
        <w:t xml:space="preserve"> </w:t>
      </w:r>
      <w:r w:rsidRPr="0039339F">
        <w:t>содержанию</w:t>
      </w:r>
      <w:r w:rsidRPr="0039339F">
        <w:rPr>
          <w:spacing w:val="-15"/>
        </w:rPr>
        <w:t xml:space="preserve"> </w:t>
      </w:r>
      <w:r w:rsidRPr="0039339F">
        <w:t>и</w:t>
      </w:r>
      <w:r w:rsidRPr="0039339F">
        <w:rPr>
          <w:spacing w:val="-15"/>
        </w:rPr>
        <w:t xml:space="preserve"> </w:t>
      </w:r>
      <w:r w:rsidRPr="0039339F">
        <w:t xml:space="preserve">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w:t>
      </w:r>
      <w:r w:rsidRPr="0039339F">
        <w:rPr>
          <w:spacing w:val="-2"/>
        </w:rPr>
        <w:t>Положением.</w:t>
      </w:r>
    </w:p>
    <w:p w:rsidR="002F3F6D" w:rsidRPr="0039339F" w:rsidRDefault="00DF499F" w:rsidP="00F7256B">
      <w:pPr>
        <w:pStyle w:val="a3"/>
        <w:tabs>
          <w:tab w:val="left" w:pos="993"/>
        </w:tabs>
        <w:ind w:left="0" w:firstLine="709"/>
      </w:pPr>
      <w:r w:rsidRPr="0039339F">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3F6D" w:rsidRPr="0039339F" w:rsidRDefault="00DF499F" w:rsidP="00F7256B">
      <w:pPr>
        <w:pStyle w:val="a3"/>
        <w:tabs>
          <w:tab w:val="left" w:pos="993"/>
        </w:tabs>
        <w:ind w:left="0" w:firstLine="709"/>
      </w:pPr>
      <w:r w:rsidRPr="0039339F">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2F3F6D" w:rsidRPr="0039339F" w:rsidRDefault="00DF499F" w:rsidP="00872153">
      <w:pPr>
        <w:pStyle w:val="a3"/>
        <w:tabs>
          <w:tab w:val="left" w:pos="993"/>
        </w:tabs>
        <w:ind w:left="0" w:firstLine="709"/>
      </w:pPr>
      <w:r w:rsidRPr="0039339F">
        <w:t>Результаты выполнения проекта оцениваются по итогам рассмотрения комиссией представленного продукта с</w:t>
      </w:r>
      <w:r w:rsidRPr="0039339F">
        <w:rPr>
          <w:spacing w:val="-1"/>
        </w:rPr>
        <w:t xml:space="preserve"> </w:t>
      </w:r>
      <w:r w:rsidRPr="0039339F">
        <w:t>краткой пояснительной</w:t>
      </w:r>
      <w:r w:rsidRPr="0039339F">
        <w:rPr>
          <w:spacing w:val="-1"/>
        </w:rPr>
        <w:t xml:space="preserve"> </w:t>
      </w:r>
      <w:r w:rsidRPr="0039339F">
        <w:t>запиской, презентации обучающегося и отзыва руководителя.</w:t>
      </w:r>
    </w:p>
    <w:p w:rsidR="002F3F6D" w:rsidRPr="0039339F" w:rsidRDefault="00DF499F" w:rsidP="00872153">
      <w:pPr>
        <w:pStyle w:val="a3"/>
        <w:tabs>
          <w:tab w:val="left" w:pos="993"/>
        </w:tabs>
        <w:ind w:left="0" w:firstLine="709"/>
      </w:pPr>
      <w:r w:rsidRPr="0039339F">
        <w:rPr>
          <w:b/>
        </w:rPr>
        <w:t>Критерии</w:t>
      </w:r>
      <w:r w:rsidR="00DE3FEC">
        <w:rPr>
          <w:position w:val="8"/>
          <w:vertAlign w:val="superscript"/>
        </w:rPr>
        <w:t xml:space="preserve"> </w:t>
      </w:r>
      <w:r w:rsidRPr="0039339F">
        <w:rPr>
          <w:b/>
        </w:rPr>
        <w:t xml:space="preserve">оценки проектной работы </w:t>
      </w:r>
      <w:r w:rsidRPr="0039339F">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2F3F6D" w:rsidRPr="0039339F" w:rsidRDefault="00DF499F" w:rsidP="00CB1A6D">
      <w:pPr>
        <w:pStyle w:val="a7"/>
        <w:numPr>
          <w:ilvl w:val="0"/>
          <w:numId w:val="226"/>
        </w:numPr>
        <w:tabs>
          <w:tab w:val="left" w:pos="993"/>
          <w:tab w:val="left" w:pos="1362"/>
        </w:tabs>
        <w:ind w:left="0" w:firstLine="709"/>
        <w:rPr>
          <w:sz w:val="24"/>
          <w:szCs w:val="24"/>
        </w:rPr>
      </w:pPr>
      <w:r w:rsidRPr="0039339F">
        <w:rPr>
          <w:b/>
          <w:sz w:val="24"/>
          <w:szCs w:val="24"/>
        </w:rPr>
        <w:t>Способность</w:t>
      </w:r>
      <w:r w:rsidRPr="0039339F">
        <w:rPr>
          <w:b/>
          <w:spacing w:val="-9"/>
          <w:sz w:val="24"/>
          <w:szCs w:val="24"/>
        </w:rPr>
        <w:t xml:space="preserve"> </w:t>
      </w:r>
      <w:r w:rsidRPr="0039339F">
        <w:rPr>
          <w:b/>
          <w:sz w:val="24"/>
          <w:szCs w:val="24"/>
        </w:rPr>
        <w:t>к</w:t>
      </w:r>
      <w:r w:rsidRPr="0039339F">
        <w:rPr>
          <w:b/>
          <w:spacing w:val="-9"/>
          <w:sz w:val="24"/>
          <w:szCs w:val="24"/>
        </w:rPr>
        <w:t xml:space="preserve"> </w:t>
      </w:r>
      <w:r w:rsidRPr="0039339F">
        <w:rPr>
          <w:b/>
          <w:sz w:val="24"/>
          <w:szCs w:val="24"/>
        </w:rPr>
        <w:t>самостоятельному</w:t>
      </w:r>
      <w:r w:rsidRPr="0039339F">
        <w:rPr>
          <w:b/>
          <w:spacing w:val="-9"/>
          <w:sz w:val="24"/>
          <w:szCs w:val="24"/>
        </w:rPr>
        <w:t xml:space="preserve"> </w:t>
      </w:r>
      <w:r w:rsidRPr="0039339F">
        <w:rPr>
          <w:b/>
          <w:sz w:val="24"/>
          <w:szCs w:val="24"/>
        </w:rPr>
        <w:t>приобретению</w:t>
      </w:r>
      <w:r w:rsidRPr="0039339F">
        <w:rPr>
          <w:b/>
          <w:spacing w:val="-9"/>
          <w:sz w:val="24"/>
          <w:szCs w:val="24"/>
        </w:rPr>
        <w:t xml:space="preserve"> </w:t>
      </w:r>
      <w:r w:rsidRPr="0039339F">
        <w:rPr>
          <w:b/>
          <w:sz w:val="24"/>
          <w:szCs w:val="24"/>
        </w:rPr>
        <w:t>знаний</w:t>
      </w:r>
      <w:r w:rsidRPr="0039339F">
        <w:rPr>
          <w:b/>
          <w:spacing w:val="-10"/>
          <w:sz w:val="24"/>
          <w:szCs w:val="24"/>
        </w:rPr>
        <w:t xml:space="preserve"> </w:t>
      </w:r>
      <w:r w:rsidRPr="0039339F">
        <w:rPr>
          <w:b/>
          <w:sz w:val="24"/>
          <w:szCs w:val="24"/>
        </w:rPr>
        <w:t>и</w:t>
      </w:r>
      <w:r w:rsidRPr="0039339F">
        <w:rPr>
          <w:b/>
          <w:spacing w:val="-9"/>
          <w:sz w:val="24"/>
          <w:szCs w:val="24"/>
        </w:rPr>
        <w:t xml:space="preserve"> </w:t>
      </w:r>
      <w:r w:rsidRPr="0039339F">
        <w:rPr>
          <w:b/>
          <w:sz w:val="24"/>
          <w:szCs w:val="24"/>
        </w:rPr>
        <w:t>решению</w:t>
      </w:r>
      <w:r w:rsidRPr="0039339F">
        <w:rPr>
          <w:b/>
          <w:spacing w:val="-9"/>
          <w:sz w:val="24"/>
          <w:szCs w:val="24"/>
        </w:rPr>
        <w:t xml:space="preserve"> </w:t>
      </w:r>
      <w:r w:rsidRPr="0039339F">
        <w:rPr>
          <w:b/>
          <w:sz w:val="24"/>
          <w:szCs w:val="24"/>
        </w:rPr>
        <w:t>проблем</w:t>
      </w:r>
      <w:r w:rsidRPr="0039339F">
        <w:rPr>
          <w:sz w:val="24"/>
          <w:szCs w:val="24"/>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5F7D2D" w:rsidRPr="0039339F" w:rsidRDefault="00DF499F" w:rsidP="00CB1A6D">
      <w:pPr>
        <w:pStyle w:val="a7"/>
        <w:numPr>
          <w:ilvl w:val="0"/>
          <w:numId w:val="226"/>
        </w:numPr>
        <w:tabs>
          <w:tab w:val="left" w:pos="993"/>
          <w:tab w:val="left" w:pos="1362"/>
        </w:tabs>
        <w:ind w:left="0" w:firstLine="709"/>
        <w:rPr>
          <w:sz w:val="24"/>
          <w:szCs w:val="24"/>
        </w:rPr>
      </w:pPr>
      <w:r w:rsidRPr="0039339F">
        <w:rPr>
          <w:b/>
          <w:sz w:val="24"/>
          <w:szCs w:val="24"/>
        </w:rPr>
        <w:t>Сформированность</w:t>
      </w:r>
      <w:r w:rsidRPr="0039339F">
        <w:rPr>
          <w:b/>
          <w:spacing w:val="-5"/>
          <w:sz w:val="24"/>
          <w:szCs w:val="24"/>
        </w:rPr>
        <w:t xml:space="preserve"> </w:t>
      </w:r>
      <w:r w:rsidRPr="0039339F">
        <w:rPr>
          <w:b/>
          <w:sz w:val="24"/>
          <w:szCs w:val="24"/>
        </w:rPr>
        <w:t>предметных</w:t>
      </w:r>
      <w:r w:rsidRPr="0039339F">
        <w:rPr>
          <w:b/>
          <w:spacing w:val="-4"/>
          <w:sz w:val="24"/>
          <w:szCs w:val="24"/>
        </w:rPr>
        <w:t xml:space="preserve"> </w:t>
      </w:r>
      <w:r w:rsidRPr="0039339F">
        <w:rPr>
          <w:b/>
          <w:sz w:val="24"/>
          <w:szCs w:val="24"/>
        </w:rPr>
        <w:t>знаний</w:t>
      </w:r>
      <w:r w:rsidRPr="0039339F">
        <w:rPr>
          <w:b/>
          <w:spacing w:val="-4"/>
          <w:sz w:val="24"/>
          <w:szCs w:val="24"/>
        </w:rPr>
        <w:t xml:space="preserve"> </w:t>
      </w:r>
      <w:r w:rsidRPr="0039339F">
        <w:rPr>
          <w:b/>
          <w:sz w:val="24"/>
          <w:szCs w:val="24"/>
        </w:rPr>
        <w:t>и</w:t>
      </w:r>
      <w:r w:rsidRPr="0039339F">
        <w:rPr>
          <w:b/>
          <w:spacing w:val="-5"/>
          <w:sz w:val="24"/>
          <w:szCs w:val="24"/>
        </w:rPr>
        <w:t xml:space="preserve"> </w:t>
      </w:r>
      <w:r w:rsidRPr="0039339F">
        <w:rPr>
          <w:b/>
          <w:sz w:val="24"/>
          <w:szCs w:val="24"/>
        </w:rPr>
        <w:t>способов</w:t>
      </w:r>
      <w:r w:rsidRPr="0039339F">
        <w:rPr>
          <w:b/>
          <w:spacing w:val="-4"/>
          <w:sz w:val="24"/>
          <w:szCs w:val="24"/>
        </w:rPr>
        <w:t xml:space="preserve"> </w:t>
      </w:r>
      <w:r w:rsidRPr="0039339F">
        <w:rPr>
          <w:b/>
          <w:sz w:val="24"/>
          <w:szCs w:val="24"/>
        </w:rPr>
        <w:t>действий</w:t>
      </w:r>
      <w:r w:rsidRPr="0039339F">
        <w:rPr>
          <w:sz w:val="24"/>
          <w:szCs w:val="24"/>
        </w:rPr>
        <w:t>,</w:t>
      </w:r>
      <w:r w:rsidRPr="0039339F">
        <w:rPr>
          <w:spacing w:val="-5"/>
          <w:sz w:val="24"/>
          <w:szCs w:val="24"/>
        </w:rPr>
        <w:t xml:space="preserve"> </w:t>
      </w:r>
      <w:r w:rsidRPr="0039339F">
        <w:rPr>
          <w:sz w:val="24"/>
          <w:szCs w:val="24"/>
        </w:rPr>
        <w:t>проявляющаяся в умении раскрыть содержание работы, грамотно и обоснованно в соответствии с рассматриваемой</w:t>
      </w:r>
      <w:r w:rsidRPr="0039339F">
        <w:rPr>
          <w:spacing w:val="-10"/>
          <w:sz w:val="24"/>
          <w:szCs w:val="24"/>
        </w:rPr>
        <w:t xml:space="preserve"> </w:t>
      </w:r>
      <w:r w:rsidR="00447F0E" w:rsidRPr="0039339F">
        <w:rPr>
          <w:sz w:val="24"/>
          <w:szCs w:val="24"/>
        </w:rPr>
        <w:t>про</w:t>
      </w:r>
      <w:r w:rsidRPr="0039339F">
        <w:rPr>
          <w:sz w:val="24"/>
          <w:szCs w:val="24"/>
        </w:rPr>
        <w:t>блемой</w:t>
      </w:r>
      <w:r w:rsidR="00447F0E" w:rsidRPr="0039339F">
        <w:rPr>
          <w:sz w:val="24"/>
          <w:szCs w:val="24"/>
        </w:rPr>
        <w:t xml:space="preserve"> </w:t>
      </w:r>
      <w:r w:rsidRPr="0039339F">
        <w:rPr>
          <w:sz w:val="24"/>
          <w:szCs w:val="24"/>
        </w:rPr>
        <w:t>/</w:t>
      </w:r>
      <w:r w:rsidR="00447F0E" w:rsidRPr="0039339F">
        <w:rPr>
          <w:sz w:val="24"/>
          <w:szCs w:val="24"/>
        </w:rPr>
        <w:t xml:space="preserve"> </w:t>
      </w:r>
      <w:r w:rsidRPr="0039339F">
        <w:rPr>
          <w:sz w:val="24"/>
          <w:szCs w:val="24"/>
        </w:rPr>
        <w:t>темой</w:t>
      </w:r>
      <w:r w:rsidRPr="0039339F">
        <w:rPr>
          <w:spacing w:val="-7"/>
          <w:sz w:val="24"/>
          <w:szCs w:val="24"/>
        </w:rPr>
        <w:t xml:space="preserve"> </w:t>
      </w:r>
      <w:r w:rsidRPr="0039339F">
        <w:rPr>
          <w:sz w:val="24"/>
          <w:szCs w:val="24"/>
        </w:rPr>
        <w:t>использовать</w:t>
      </w:r>
      <w:r w:rsidRPr="0039339F">
        <w:rPr>
          <w:spacing w:val="-7"/>
          <w:sz w:val="24"/>
          <w:szCs w:val="24"/>
        </w:rPr>
        <w:t xml:space="preserve"> </w:t>
      </w:r>
      <w:r w:rsidRPr="0039339F">
        <w:rPr>
          <w:sz w:val="24"/>
          <w:szCs w:val="24"/>
        </w:rPr>
        <w:t>имеющиеся</w:t>
      </w:r>
      <w:r w:rsidRPr="0039339F">
        <w:rPr>
          <w:spacing w:val="-8"/>
          <w:sz w:val="24"/>
          <w:szCs w:val="24"/>
        </w:rPr>
        <w:t xml:space="preserve"> </w:t>
      </w:r>
      <w:r w:rsidRPr="0039339F">
        <w:rPr>
          <w:sz w:val="24"/>
          <w:szCs w:val="24"/>
        </w:rPr>
        <w:t>знания</w:t>
      </w:r>
      <w:r w:rsidRPr="0039339F">
        <w:rPr>
          <w:spacing w:val="-11"/>
          <w:sz w:val="24"/>
          <w:szCs w:val="24"/>
        </w:rPr>
        <w:t xml:space="preserve"> </w:t>
      </w:r>
      <w:r w:rsidRPr="0039339F">
        <w:rPr>
          <w:sz w:val="24"/>
          <w:szCs w:val="24"/>
        </w:rPr>
        <w:t>и</w:t>
      </w:r>
      <w:r w:rsidRPr="0039339F">
        <w:rPr>
          <w:spacing w:val="-7"/>
          <w:sz w:val="24"/>
          <w:szCs w:val="24"/>
        </w:rPr>
        <w:t xml:space="preserve"> </w:t>
      </w:r>
      <w:r w:rsidRPr="0039339F">
        <w:rPr>
          <w:sz w:val="24"/>
          <w:szCs w:val="24"/>
        </w:rPr>
        <w:t>способы</w:t>
      </w:r>
      <w:r w:rsidRPr="0039339F">
        <w:rPr>
          <w:spacing w:val="-9"/>
          <w:sz w:val="24"/>
          <w:szCs w:val="24"/>
        </w:rPr>
        <w:t xml:space="preserve"> </w:t>
      </w:r>
      <w:r w:rsidRPr="0039339F">
        <w:rPr>
          <w:spacing w:val="-2"/>
          <w:sz w:val="24"/>
          <w:szCs w:val="24"/>
        </w:rPr>
        <w:t>действий.</w:t>
      </w:r>
    </w:p>
    <w:p w:rsidR="00194A84" w:rsidRPr="00C25380" w:rsidRDefault="00447F0E" w:rsidP="00CB1A6D">
      <w:pPr>
        <w:pStyle w:val="a7"/>
        <w:numPr>
          <w:ilvl w:val="0"/>
          <w:numId w:val="226"/>
        </w:numPr>
        <w:tabs>
          <w:tab w:val="left" w:pos="993"/>
        </w:tabs>
        <w:ind w:left="0" w:firstLine="709"/>
        <w:rPr>
          <w:sz w:val="24"/>
          <w:szCs w:val="24"/>
        </w:rPr>
      </w:pPr>
      <w:r w:rsidRPr="00C25380">
        <w:rPr>
          <w:b/>
          <w:sz w:val="24"/>
          <w:szCs w:val="24"/>
        </w:rPr>
        <w:t>Сформированность регулятивных действий</w:t>
      </w:r>
      <w:r w:rsidRPr="00C25380">
        <w:rPr>
          <w:sz w:val="24"/>
          <w:szCs w:val="24"/>
        </w:rPr>
        <w:t xml:space="preserve">, проявляющаяся </w:t>
      </w:r>
      <w:r w:rsidR="005F7D2D" w:rsidRPr="00C25380">
        <w:rPr>
          <w:sz w:val="24"/>
          <w:szCs w:val="24"/>
        </w:rPr>
        <w:t>в умении</w:t>
      </w:r>
      <w:r w:rsidR="00194A84" w:rsidRPr="00C25380">
        <w:rPr>
          <w:sz w:val="24"/>
          <w:szCs w:val="24"/>
        </w:rPr>
        <w:t xml:space="preserve"> самостоятельно</w:t>
      </w:r>
      <w:r w:rsidR="00194A84" w:rsidRPr="00C25380">
        <w:rPr>
          <w:spacing w:val="-14"/>
          <w:sz w:val="24"/>
          <w:szCs w:val="24"/>
        </w:rPr>
        <w:t xml:space="preserve"> </w:t>
      </w:r>
      <w:r w:rsidR="00194A84" w:rsidRPr="00C25380">
        <w:rPr>
          <w:sz w:val="24"/>
          <w:szCs w:val="24"/>
        </w:rPr>
        <w:t>планировать</w:t>
      </w:r>
      <w:r w:rsidR="00194A84" w:rsidRPr="00C25380">
        <w:rPr>
          <w:spacing w:val="-12"/>
          <w:sz w:val="24"/>
          <w:szCs w:val="24"/>
        </w:rPr>
        <w:t xml:space="preserve"> </w:t>
      </w:r>
      <w:r w:rsidR="00194A84" w:rsidRPr="00C25380">
        <w:rPr>
          <w:sz w:val="24"/>
          <w:szCs w:val="24"/>
        </w:rPr>
        <w:t>и</w:t>
      </w:r>
      <w:r w:rsidR="00194A84" w:rsidRPr="00C25380">
        <w:rPr>
          <w:spacing w:val="-10"/>
          <w:sz w:val="24"/>
          <w:szCs w:val="24"/>
        </w:rPr>
        <w:t xml:space="preserve"> </w:t>
      </w:r>
      <w:r w:rsidR="00194A84" w:rsidRPr="00C25380">
        <w:rPr>
          <w:sz w:val="24"/>
          <w:szCs w:val="24"/>
        </w:rPr>
        <w:t>управлять</w:t>
      </w:r>
      <w:r w:rsidR="00194A84" w:rsidRPr="00C25380">
        <w:rPr>
          <w:spacing w:val="-13"/>
          <w:sz w:val="24"/>
          <w:szCs w:val="24"/>
        </w:rPr>
        <w:t xml:space="preserve"> </w:t>
      </w:r>
      <w:r w:rsidR="00194A84" w:rsidRPr="00C25380">
        <w:rPr>
          <w:sz w:val="24"/>
          <w:szCs w:val="24"/>
        </w:rPr>
        <w:t>своей</w:t>
      </w:r>
      <w:r w:rsidR="00194A84" w:rsidRPr="00C25380">
        <w:rPr>
          <w:spacing w:val="-10"/>
          <w:sz w:val="24"/>
          <w:szCs w:val="24"/>
        </w:rPr>
        <w:t xml:space="preserve"> </w:t>
      </w:r>
      <w:r w:rsidR="00194A84" w:rsidRPr="00C25380">
        <w:rPr>
          <w:sz w:val="24"/>
          <w:szCs w:val="24"/>
        </w:rPr>
        <w:t>познавательной</w:t>
      </w:r>
      <w:r w:rsidR="00194A84" w:rsidRPr="00C25380">
        <w:rPr>
          <w:spacing w:val="-13"/>
          <w:sz w:val="24"/>
          <w:szCs w:val="24"/>
        </w:rPr>
        <w:t xml:space="preserve"> </w:t>
      </w:r>
      <w:r w:rsidR="00194A84" w:rsidRPr="00C25380">
        <w:rPr>
          <w:sz w:val="24"/>
          <w:szCs w:val="24"/>
        </w:rPr>
        <w:t>деятельностью</w:t>
      </w:r>
      <w:r w:rsidR="00194A84" w:rsidRPr="00C25380">
        <w:rPr>
          <w:spacing w:val="-15"/>
          <w:sz w:val="24"/>
          <w:szCs w:val="24"/>
        </w:rPr>
        <w:t xml:space="preserve"> </w:t>
      </w:r>
      <w:r w:rsidR="00194A84" w:rsidRPr="00C25380">
        <w:rPr>
          <w:sz w:val="24"/>
          <w:szCs w:val="24"/>
        </w:rPr>
        <w:t>во</w:t>
      </w:r>
      <w:r w:rsidR="00194A84" w:rsidRPr="00C25380">
        <w:rPr>
          <w:spacing w:val="-14"/>
          <w:sz w:val="24"/>
          <w:szCs w:val="24"/>
        </w:rPr>
        <w:t xml:space="preserve"> </w:t>
      </w:r>
      <w:r w:rsidR="00194A84" w:rsidRPr="00C25380">
        <w:rPr>
          <w:sz w:val="24"/>
          <w:szCs w:val="24"/>
        </w:rPr>
        <w:t>времени; использовать ресурсные возможности для достижения целей; осуществлять выбор конструктивных стратегий в трудных ситуациях.</w:t>
      </w:r>
    </w:p>
    <w:p w:rsidR="00C25380" w:rsidRPr="0039339F" w:rsidRDefault="00C25380" w:rsidP="00CB1A6D">
      <w:pPr>
        <w:pStyle w:val="a7"/>
        <w:numPr>
          <w:ilvl w:val="0"/>
          <w:numId w:val="226"/>
        </w:numPr>
        <w:tabs>
          <w:tab w:val="left" w:pos="993"/>
          <w:tab w:val="left" w:pos="1362"/>
        </w:tabs>
        <w:ind w:left="0" w:firstLine="709"/>
        <w:rPr>
          <w:sz w:val="24"/>
          <w:szCs w:val="24"/>
        </w:rPr>
      </w:pPr>
      <w:r w:rsidRPr="0039339F">
        <w:rPr>
          <w:b/>
          <w:sz w:val="24"/>
          <w:szCs w:val="24"/>
        </w:rPr>
        <w:t>Сформированность коммуникативных действий</w:t>
      </w:r>
      <w:r w:rsidRPr="0039339F">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480531" w:rsidRPr="0039339F" w:rsidRDefault="00480531" w:rsidP="00480531">
      <w:pPr>
        <w:pStyle w:val="2"/>
        <w:tabs>
          <w:tab w:val="left" w:pos="993"/>
        </w:tabs>
        <w:spacing w:line="240" w:lineRule="auto"/>
        <w:ind w:left="0" w:firstLine="709"/>
      </w:pPr>
      <w:r w:rsidRPr="0039339F">
        <w:t>Цели</w:t>
      </w:r>
      <w:r w:rsidRPr="0039339F">
        <w:rPr>
          <w:spacing w:val="-4"/>
        </w:rPr>
        <w:t xml:space="preserve"> </w:t>
      </w:r>
      <w:r w:rsidRPr="0039339F">
        <w:t>и</w:t>
      </w:r>
      <w:r w:rsidRPr="0039339F">
        <w:rPr>
          <w:spacing w:val="-1"/>
        </w:rPr>
        <w:t xml:space="preserve"> </w:t>
      </w:r>
      <w:r w:rsidRPr="0039339F">
        <w:t>задачи</w:t>
      </w:r>
      <w:r w:rsidRPr="0039339F">
        <w:rPr>
          <w:spacing w:val="-1"/>
        </w:rPr>
        <w:t xml:space="preserve"> </w:t>
      </w:r>
      <w:r w:rsidRPr="0039339F">
        <w:t>итогового</w:t>
      </w:r>
      <w:r w:rsidRPr="0039339F">
        <w:rPr>
          <w:spacing w:val="-1"/>
        </w:rPr>
        <w:t xml:space="preserve"> </w:t>
      </w:r>
      <w:r w:rsidRPr="0039339F">
        <w:t>индивидуального</w:t>
      </w:r>
      <w:r w:rsidRPr="0039339F">
        <w:rPr>
          <w:spacing w:val="-4"/>
        </w:rPr>
        <w:t xml:space="preserve"> </w:t>
      </w:r>
      <w:r w:rsidRPr="0039339F">
        <w:rPr>
          <w:spacing w:val="-2"/>
        </w:rPr>
        <w:t>проекта:</w:t>
      </w:r>
    </w:p>
    <w:p w:rsidR="00480531" w:rsidRPr="0039339F" w:rsidRDefault="00480531" w:rsidP="00480531">
      <w:pPr>
        <w:pStyle w:val="a3"/>
        <w:tabs>
          <w:tab w:val="left" w:pos="993"/>
        </w:tabs>
        <w:ind w:left="0" w:firstLine="709"/>
      </w:pPr>
      <w:r w:rsidRPr="0039339F">
        <w:rPr>
          <w:i/>
        </w:rPr>
        <w:t>Для</w:t>
      </w:r>
      <w:r w:rsidRPr="0039339F">
        <w:rPr>
          <w:i/>
          <w:spacing w:val="-3"/>
        </w:rPr>
        <w:t xml:space="preserve"> </w:t>
      </w:r>
      <w:r w:rsidRPr="0039339F">
        <w:rPr>
          <w:i/>
        </w:rPr>
        <w:t xml:space="preserve">учащихся: </w:t>
      </w:r>
      <w:r w:rsidRPr="0039339F">
        <w:t>сформировать</w:t>
      </w:r>
      <w:r w:rsidRPr="0039339F">
        <w:rPr>
          <w:spacing w:val="-1"/>
        </w:rPr>
        <w:t xml:space="preserve"> </w:t>
      </w:r>
      <w:r w:rsidRPr="0039339F">
        <w:t>ключевые</w:t>
      </w:r>
      <w:r w:rsidRPr="0039339F">
        <w:rPr>
          <w:spacing w:val="-3"/>
        </w:rPr>
        <w:t xml:space="preserve"> </w:t>
      </w:r>
      <w:r w:rsidRPr="0039339F">
        <w:t>компетенции,</w:t>
      </w:r>
      <w:r w:rsidRPr="0039339F">
        <w:rPr>
          <w:spacing w:val="-2"/>
        </w:rPr>
        <w:t xml:space="preserve"> </w:t>
      </w:r>
      <w:r w:rsidRPr="0039339F">
        <w:t>под</w:t>
      </w:r>
      <w:r w:rsidRPr="0039339F">
        <w:rPr>
          <w:spacing w:val="-2"/>
        </w:rPr>
        <w:t xml:space="preserve"> </w:t>
      </w:r>
      <w:r w:rsidRPr="0039339F">
        <w:t>которыми</w:t>
      </w:r>
      <w:r w:rsidRPr="0039339F">
        <w:rPr>
          <w:spacing w:val="-2"/>
        </w:rPr>
        <w:t xml:space="preserve"> </w:t>
      </w:r>
      <w:r w:rsidRPr="0039339F">
        <w:t>в</w:t>
      </w:r>
      <w:r w:rsidRPr="0039339F">
        <w:rPr>
          <w:spacing w:val="-5"/>
        </w:rPr>
        <w:t xml:space="preserve"> </w:t>
      </w:r>
      <w:r w:rsidRPr="0039339F">
        <w:t>современной педагогике понимаются комплексные свойства личности, включающие взаимосвязанные знания, умения, ценности, а также готовность мобилизовать их в необходимой ситуации.</w:t>
      </w:r>
    </w:p>
    <w:p w:rsidR="00480531" w:rsidRPr="0039339F" w:rsidRDefault="00480531" w:rsidP="00480531">
      <w:pPr>
        <w:tabs>
          <w:tab w:val="left" w:pos="993"/>
        </w:tabs>
        <w:ind w:firstLine="709"/>
        <w:jc w:val="both"/>
        <w:rPr>
          <w:i/>
          <w:sz w:val="24"/>
          <w:szCs w:val="24"/>
        </w:rPr>
      </w:pPr>
      <w:r w:rsidRPr="0039339F">
        <w:rPr>
          <w:i/>
          <w:sz w:val="24"/>
          <w:szCs w:val="24"/>
        </w:rPr>
        <w:t>Для</w:t>
      </w:r>
      <w:r w:rsidRPr="0039339F">
        <w:rPr>
          <w:i/>
          <w:spacing w:val="-2"/>
          <w:sz w:val="24"/>
          <w:szCs w:val="24"/>
        </w:rPr>
        <w:t xml:space="preserve"> учителей:</w:t>
      </w:r>
    </w:p>
    <w:p w:rsidR="007B410C" w:rsidRPr="0039339F" w:rsidRDefault="007B410C" w:rsidP="00CB1A6D">
      <w:pPr>
        <w:pStyle w:val="a7"/>
        <w:numPr>
          <w:ilvl w:val="3"/>
          <w:numId w:val="228"/>
        </w:numPr>
        <w:tabs>
          <w:tab w:val="left" w:pos="993"/>
          <w:tab w:val="left" w:pos="1254"/>
        </w:tabs>
        <w:ind w:left="0" w:firstLine="709"/>
        <w:rPr>
          <w:sz w:val="24"/>
          <w:szCs w:val="24"/>
        </w:rPr>
      </w:pPr>
      <w:r w:rsidRPr="0039339F">
        <w:rPr>
          <w:sz w:val="24"/>
          <w:szCs w:val="24"/>
        </w:rPr>
        <w:t>внедрить новые педагогические технологии в образовательную деятельность образовательной организации для развития познавательных навыков учащихся, умений самостоятельно конструировать свои знания, ориентироваться в информационном пространстве, развития их критического мышления, умения увидеть, сформулировать и решить проблему;</w:t>
      </w:r>
    </w:p>
    <w:p w:rsidR="002F3F6D" w:rsidRPr="001348DC" w:rsidRDefault="001348DC" w:rsidP="00CB1A6D">
      <w:pPr>
        <w:pStyle w:val="a7"/>
        <w:numPr>
          <w:ilvl w:val="3"/>
          <w:numId w:val="228"/>
        </w:numPr>
        <w:tabs>
          <w:tab w:val="left" w:pos="993"/>
          <w:tab w:val="left" w:pos="1254"/>
        </w:tabs>
        <w:ind w:left="0" w:firstLine="709"/>
        <w:rPr>
          <w:sz w:val="24"/>
          <w:szCs w:val="24"/>
        </w:rPr>
      </w:pPr>
      <w:r w:rsidRPr="0039339F">
        <w:rPr>
          <w:sz w:val="24"/>
          <w:szCs w:val="24"/>
        </w:rPr>
        <w:t>усовершенствовать</w:t>
      </w:r>
      <w:r w:rsidRPr="0039339F">
        <w:rPr>
          <w:spacing w:val="1"/>
          <w:sz w:val="24"/>
          <w:szCs w:val="24"/>
        </w:rPr>
        <w:t xml:space="preserve"> </w:t>
      </w:r>
      <w:r w:rsidRPr="0039339F">
        <w:rPr>
          <w:sz w:val="24"/>
          <w:szCs w:val="24"/>
        </w:rPr>
        <w:t>у</w:t>
      </w:r>
      <w:r w:rsidRPr="0039339F">
        <w:rPr>
          <w:spacing w:val="-10"/>
          <w:sz w:val="24"/>
          <w:szCs w:val="24"/>
        </w:rPr>
        <w:t xml:space="preserve"> </w:t>
      </w:r>
      <w:r w:rsidRPr="0039339F">
        <w:rPr>
          <w:sz w:val="24"/>
          <w:szCs w:val="24"/>
        </w:rPr>
        <w:t>школьников</w:t>
      </w:r>
      <w:r w:rsidRPr="0039339F">
        <w:rPr>
          <w:spacing w:val="-4"/>
          <w:sz w:val="24"/>
          <w:szCs w:val="24"/>
        </w:rPr>
        <w:t xml:space="preserve"> </w:t>
      </w:r>
      <w:r w:rsidRPr="0039339F">
        <w:rPr>
          <w:sz w:val="24"/>
          <w:szCs w:val="24"/>
        </w:rPr>
        <w:t>способность</w:t>
      </w:r>
      <w:r w:rsidRPr="0039339F">
        <w:rPr>
          <w:spacing w:val="-6"/>
          <w:sz w:val="24"/>
          <w:szCs w:val="24"/>
        </w:rPr>
        <w:t xml:space="preserve"> </w:t>
      </w:r>
      <w:r w:rsidRPr="0039339F">
        <w:rPr>
          <w:sz w:val="24"/>
          <w:szCs w:val="24"/>
        </w:rPr>
        <w:t>к</w:t>
      </w:r>
      <w:r w:rsidRPr="0039339F">
        <w:rPr>
          <w:spacing w:val="-3"/>
          <w:sz w:val="24"/>
          <w:szCs w:val="24"/>
        </w:rPr>
        <w:t xml:space="preserve"> </w:t>
      </w:r>
      <w:r w:rsidRPr="0039339F">
        <w:rPr>
          <w:sz w:val="24"/>
          <w:szCs w:val="24"/>
        </w:rPr>
        <w:t>сотрудничеству</w:t>
      </w:r>
      <w:r w:rsidRPr="0039339F">
        <w:rPr>
          <w:spacing w:val="-10"/>
          <w:sz w:val="24"/>
          <w:szCs w:val="24"/>
        </w:rPr>
        <w:t xml:space="preserve"> </w:t>
      </w:r>
      <w:r w:rsidRPr="0039339F">
        <w:rPr>
          <w:sz w:val="24"/>
          <w:szCs w:val="24"/>
        </w:rPr>
        <w:t>и</w:t>
      </w:r>
      <w:r w:rsidRPr="0039339F">
        <w:rPr>
          <w:spacing w:val="-1"/>
          <w:sz w:val="24"/>
          <w:szCs w:val="24"/>
        </w:rPr>
        <w:t xml:space="preserve"> </w:t>
      </w:r>
      <w:r w:rsidRPr="0039339F">
        <w:rPr>
          <w:spacing w:val="-2"/>
          <w:sz w:val="24"/>
          <w:szCs w:val="24"/>
        </w:rPr>
        <w:t>коммуникации;</w:t>
      </w:r>
    </w:p>
    <w:p w:rsidR="002844C0" w:rsidRDefault="002844C0" w:rsidP="00CB1A6D">
      <w:pPr>
        <w:pStyle w:val="a7"/>
        <w:numPr>
          <w:ilvl w:val="3"/>
          <w:numId w:val="228"/>
        </w:numPr>
        <w:tabs>
          <w:tab w:val="left" w:pos="993"/>
          <w:tab w:val="left" w:pos="1254"/>
        </w:tabs>
        <w:ind w:left="0" w:firstLine="709"/>
        <w:rPr>
          <w:sz w:val="24"/>
          <w:szCs w:val="24"/>
        </w:rPr>
      </w:pPr>
      <w:r w:rsidRPr="0039339F">
        <w:rPr>
          <w:sz w:val="24"/>
          <w:szCs w:val="24"/>
        </w:rPr>
        <w:t>сформировать у школьника способность к решению личностно и социально значимых проблем и воплощению найденных решений в практику;</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 xml:space="preserve">оценить у школьника способность и готовность к освоению систематических знаний, их </w:t>
      </w:r>
      <w:r w:rsidRPr="0039339F">
        <w:rPr>
          <w:sz w:val="24"/>
          <w:szCs w:val="24"/>
        </w:rPr>
        <w:lastRenderedPageBreak/>
        <w:t>самостоятельному пополнению, переносу и интеграции, к использованию информационно­</w:t>
      </w:r>
      <w:r w:rsidR="00731772">
        <w:rPr>
          <w:sz w:val="24"/>
          <w:szCs w:val="24"/>
        </w:rPr>
        <w:t xml:space="preserve"> </w:t>
      </w:r>
      <w:r w:rsidRPr="0039339F">
        <w:rPr>
          <w:sz w:val="24"/>
          <w:szCs w:val="24"/>
        </w:rPr>
        <w:t>коммуникационных технологий в целях обучения и развития;</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 xml:space="preserve">определить уровень </w:t>
      </w:r>
      <w:r w:rsidR="00731772">
        <w:rPr>
          <w:sz w:val="24"/>
          <w:szCs w:val="24"/>
        </w:rPr>
        <w:t xml:space="preserve"> </w:t>
      </w:r>
      <w:r w:rsidRPr="0039339F">
        <w:rPr>
          <w:sz w:val="24"/>
          <w:szCs w:val="24"/>
        </w:rPr>
        <w:t>сформированности</w:t>
      </w:r>
      <w:r w:rsidR="00731772">
        <w:rPr>
          <w:sz w:val="24"/>
          <w:szCs w:val="24"/>
        </w:rPr>
        <w:t xml:space="preserve"> </w:t>
      </w:r>
      <w:r w:rsidRPr="0039339F">
        <w:rPr>
          <w:sz w:val="24"/>
          <w:szCs w:val="24"/>
        </w:rPr>
        <w:t xml:space="preserve"> у школьника способности к самоорганизации, саморегуляции и рефлексии.</w:t>
      </w:r>
    </w:p>
    <w:p w:rsidR="002F3F6D" w:rsidRPr="0039339F" w:rsidRDefault="00DF499F" w:rsidP="00872153">
      <w:pPr>
        <w:pStyle w:val="2"/>
        <w:tabs>
          <w:tab w:val="left" w:pos="993"/>
        </w:tabs>
        <w:spacing w:line="240" w:lineRule="auto"/>
        <w:ind w:left="0" w:firstLine="709"/>
      </w:pPr>
      <w:r w:rsidRPr="0039339F">
        <w:t>Требования</w:t>
      </w:r>
      <w:r w:rsidRPr="0039339F">
        <w:rPr>
          <w:spacing w:val="-5"/>
        </w:rPr>
        <w:t xml:space="preserve"> </w:t>
      </w:r>
      <w:r w:rsidRPr="0039339F">
        <w:t>к</w:t>
      </w:r>
      <w:r w:rsidRPr="0039339F">
        <w:rPr>
          <w:spacing w:val="-5"/>
        </w:rPr>
        <w:t xml:space="preserve"> </w:t>
      </w:r>
      <w:r w:rsidRPr="0039339F">
        <w:t>подготовке</w:t>
      </w:r>
      <w:r w:rsidRPr="0039339F">
        <w:rPr>
          <w:spacing w:val="-3"/>
        </w:rPr>
        <w:t xml:space="preserve"> </w:t>
      </w:r>
      <w:r w:rsidRPr="0039339F">
        <w:t>итогового</w:t>
      </w:r>
      <w:r w:rsidRPr="0039339F">
        <w:rPr>
          <w:spacing w:val="-3"/>
        </w:rPr>
        <w:t xml:space="preserve"> </w:t>
      </w:r>
      <w:r w:rsidRPr="0039339F">
        <w:t>индивидуального</w:t>
      </w:r>
      <w:r w:rsidRPr="0039339F">
        <w:rPr>
          <w:spacing w:val="-2"/>
        </w:rPr>
        <w:t xml:space="preserve"> проекта:</w:t>
      </w:r>
    </w:p>
    <w:p w:rsidR="002F3F6D" w:rsidRPr="0039339F" w:rsidRDefault="00DF499F" w:rsidP="00CB1A6D">
      <w:pPr>
        <w:pStyle w:val="a7"/>
        <w:numPr>
          <w:ilvl w:val="0"/>
          <w:numId w:val="225"/>
        </w:numPr>
        <w:tabs>
          <w:tab w:val="left" w:pos="993"/>
          <w:tab w:val="left" w:pos="1396"/>
        </w:tabs>
        <w:ind w:left="0" w:firstLine="709"/>
        <w:rPr>
          <w:sz w:val="24"/>
          <w:szCs w:val="24"/>
        </w:rPr>
      </w:pPr>
      <w:r w:rsidRPr="0039339F">
        <w:rPr>
          <w:sz w:val="24"/>
          <w:szCs w:val="24"/>
        </w:rPr>
        <w:t>План, программа подготовки проекта для каждого учащегося разрабатываются самостоятельно руководителем проекта.</w:t>
      </w:r>
    </w:p>
    <w:p w:rsidR="002F3F6D" w:rsidRPr="0039339F" w:rsidRDefault="00DF499F" w:rsidP="00CB1A6D">
      <w:pPr>
        <w:pStyle w:val="a7"/>
        <w:numPr>
          <w:ilvl w:val="0"/>
          <w:numId w:val="225"/>
        </w:numPr>
        <w:tabs>
          <w:tab w:val="left" w:pos="993"/>
          <w:tab w:val="left" w:pos="1396"/>
        </w:tabs>
        <w:ind w:left="0" w:firstLine="709"/>
        <w:rPr>
          <w:sz w:val="24"/>
          <w:szCs w:val="24"/>
        </w:rPr>
      </w:pPr>
      <w:r w:rsidRPr="0039339F">
        <w:rPr>
          <w:sz w:val="24"/>
          <w:szCs w:val="24"/>
        </w:rPr>
        <w:t>Руководителем проекта может быть, как учитель­</w:t>
      </w:r>
      <w:r w:rsidR="00731772">
        <w:rPr>
          <w:sz w:val="24"/>
          <w:szCs w:val="24"/>
        </w:rPr>
        <w:t xml:space="preserve"> </w:t>
      </w:r>
      <w:r w:rsidRPr="0039339F">
        <w:rPr>
          <w:sz w:val="24"/>
          <w:szCs w:val="24"/>
        </w:rPr>
        <w:t xml:space="preserve">предметник </w:t>
      </w:r>
      <w:r w:rsidR="00DE3FEC">
        <w:rPr>
          <w:sz w:val="24"/>
          <w:szCs w:val="24"/>
        </w:rPr>
        <w:t>Лицея</w:t>
      </w:r>
      <w:r w:rsidRPr="0039339F">
        <w:rPr>
          <w:sz w:val="24"/>
          <w:szCs w:val="24"/>
        </w:rPr>
        <w:t xml:space="preserve"> так и сотрудник иной организации или иного образовательного учреждения, в том числе </w:t>
      </w:r>
      <w:r w:rsidRPr="0039339F">
        <w:rPr>
          <w:spacing w:val="-2"/>
          <w:sz w:val="24"/>
          <w:szCs w:val="24"/>
        </w:rPr>
        <w:t>высшего.</w:t>
      </w:r>
    </w:p>
    <w:p w:rsidR="002F3F6D" w:rsidRPr="0039339F" w:rsidRDefault="00DF499F" w:rsidP="00CB1A6D">
      <w:pPr>
        <w:pStyle w:val="a7"/>
        <w:numPr>
          <w:ilvl w:val="0"/>
          <w:numId w:val="225"/>
        </w:numPr>
        <w:tabs>
          <w:tab w:val="left" w:pos="993"/>
          <w:tab w:val="left" w:pos="1396"/>
        </w:tabs>
        <w:ind w:left="0" w:firstLine="709"/>
        <w:rPr>
          <w:sz w:val="24"/>
          <w:szCs w:val="24"/>
        </w:rPr>
      </w:pPr>
      <w:r w:rsidRPr="0039339F">
        <w:rPr>
          <w:sz w:val="24"/>
          <w:szCs w:val="24"/>
        </w:rPr>
        <w:t>Учащиеся</w:t>
      </w:r>
      <w:r w:rsidRPr="0039339F">
        <w:rPr>
          <w:spacing w:val="-3"/>
          <w:sz w:val="24"/>
          <w:szCs w:val="24"/>
        </w:rPr>
        <w:t xml:space="preserve"> </w:t>
      </w:r>
      <w:r w:rsidRPr="0039339F">
        <w:rPr>
          <w:sz w:val="24"/>
          <w:szCs w:val="24"/>
        </w:rPr>
        <w:t>сами</w:t>
      </w:r>
      <w:r w:rsidRPr="0039339F">
        <w:rPr>
          <w:spacing w:val="-2"/>
          <w:sz w:val="24"/>
          <w:szCs w:val="24"/>
        </w:rPr>
        <w:t xml:space="preserve"> </w:t>
      </w:r>
      <w:r w:rsidRPr="0039339F">
        <w:rPr>
          <w:sz w:val="24"/>
          <w:szCs w:val="24"/>
        </w:rPr>
        <w:t>выбирают</w:t>
      </w:r>
      <w:r w:rsidRPr="0039339F">
        <w:rPr>
          <w:spacing w:val="-2"/>
          <w:sz w:val="24"/>
          <w:szCs w:val="24"/>
        </w:rPr>
        <w:t xml:space="preserve"> </w:t>
      </w:r>
      <w:r w:rsidRPr="0039339F">
        <w:rPr>
          <w:sz w:val="24"/>
          <w:szCs w:val="24"/>
        </w:rPr>
        <w:t>как</w:t>
      </w:r>
      <w:r w:rsidRPr="0039339F">
        <w:rPr>
          <w:spacing w:val="-2"/>
          <w:sz w:val="24"/>
          <w:szCs w:val="24"/>
        </w:rPr>
        <w:t xml:space="preserve"> </w:t>
      </w:r>
      <w:r w:rsidRPr="0039339F">
        <w:rPr>
          <w:sz w:val="24"/>
          <w:szCs w:val="24"/>
        </w:rPr>
        <w:t>тему,</w:t>
      </w:r>
      <w:r w:rsidRPr="0039339F">
        <w:rPr>
          <w:spacing w:val="-2"/>
          <w:sz w:val="24"/>
          <w:szCs w:val="24"/>
        </w:rPr>
        <w:t xml:space="preserve"> </w:t>
      </w:r>
      <w:r w:rsidRPr="0039339F">
        <w:rPr>
          <w:sz w:val="24"/>
          <w:szCs w:val="24"/>
        </w:rPr>
        <w:t>так</w:t>
      </w:r>
      <w:r w:rsidRPr="0039339F">
        <w:rPr>
          <w:spacing w:val="-2"/>
          <w:sz w:val="24"/>
          <w:szCs w:val="24"/>
        </w:rPr>
        <w:t xml:space="preserve"> </w:t>
      </w:r>
      <w:r w:rsidRPr="0039339F">
        <w:rPr>
          <w:sz w:val="24"/>
          <w:szCs w:val="24"/>
        </w:rPr>
        <w:t>и</w:t>
      </w:r>
      <w:r w:rsidRPr="0039339F">
        <w:rPr>
          <w:spacing w:val="-1"/>
          <w:sz w:val="24"/>
          <w:szCs w:val="24"/>
        </w:rPr>
        <w:t xml:space="preserve"> </w:t>
      </w:r>
      <w:r w:rsidRPr="0039339F">
        <w:rPr>
          <w:sz w:val="24"/>
          <w:szCs w:val="24"/>
        </w:rPr>
        <w:t>руководителя</w:t>
      </w:r>
      <w:r w:rsidRPr="0039339F">
        <w:rPr>
          <w:spacing w:val="-2"/>
          <w:sz w:val="24"/>
          <w:szCs w:val="24"/>
        </w:rPr>
        <w:t xml:space="preserve"> проекта.</w:t>
      </w:r>
    </w:p>
    <w:p w:rsidR="002F3F6D" w:rsidRPr="0039339F" w:rsidRDefault="00DF499F" w:rsidP="00CB1A6D">
      <w:pPr>
        <w:pStyle w:val="a7"/>
        <w:numPr>
          <w:ilvl w:val="0"/>
          <w:numId w:val="225"/>
        </w:numPr>
        <w:tabs>
          <w:tab w:val="left" w:pos="993"/>
          <w:tab w:val="left" w:pos="1396"/>
        </w:tabs>
        <w:ind w:left="0" w:firstLine="709"/>
        <w:rPr>
          <w:sz w:val="24"/>
          <w:szCs w:val="24"/>
        </w:rPr>
      </w:pPr>
      <w:r w:rsidRPr="0039339F">
        <w:rPr>
          <w:sz w:val="24"/>
          <w:szCs w:val="24"/>
        </w:rPr>
        <w:t xml:space="preserve">Темы проектов утверждаются приказом руководителя образовательной </w:t>
      </w:r>
      <w:r w:rsidRPr="0039339F">
        <w:rPr>
          <w:spacing w:val="-2"/>
          <w:sz w:val="24"/>
          <w:szCs w:val="24"/>
        </w:rPr>
        <w:t>организации.</w:t>
      </w:r>
    </w:p>
    <w:p w:rsidR="002F3F6D" w:rsidRPr="0039339F" w:rsidRDefault="00DF499F" w:rsidP="00CB1A6D">
      <w:pPr>
        <w:pStyle w:val="a7"/>
        <w:numPr>
          <w:ilvl w:val="0"/>
          <w:numId w:val="225"/>
        </w:numPr>
        <w:tabs>
          <w:tab w:val="left" w:pos="993"/>
          <w:tab w:val="left" w:pos="1396"/>
        </w:tabs>
        <w:ind w:left="0" w:firstLine="709"/>
        <w:rPr>
          <w:sz w:val="24"/>
          <w:szCs w:val="24"/>
        </w:rPr>
      </w:pPr>
      <w:r w:rsidRPr="0039339F">
        <w:rPr>
          <w:sz w:val="24"/>
          <w:szCs w:val="24"/>
        </w:rPr>
        <w:t>План</w:t>
      </w:r>
      <w:r w:rsidRPr="0039339F">
        <w:rPr>
          <w:spacing w:val="-12"/>
          <w:sz w:val="24"/>
          <w:szCs w:val="24"/>
        </w:rPr>
        <w:t xml:space="preserve"> </w:t>
      </w:r>
      <w:r w:rsidRPr="0039339F">
        <w:rPr>
          <w:sz w:val="24"/>
          <w:szCs w:val="24"/>
        </w:rPr>
        <w:t>реализации</w:t>
      </w:r>
      <w:r w:rsidRPr="0039339F">
        <w:rPr>
          <w:spacing w:val="-15"/>
          <w:sz w:val="24"/>
          <w:szCs w:val="24"/>
        </w:rPr>
        <w:t xml:space="preserve"> </w:t>
      </w:r>
      <w:r w:rsidRPr="0039339F">
        <w:rPr>
          <w:sz w:val="24"/>
          <w:szCs w:val="24"/>
        </w:rPr>
        <w:t>итогового</w:t>
      </w:r>
      <w:r w:rsidRPr="0039339F">
        <w:rPr>
          <w:spacing w:val="-14"/>
          <w:sz w:val="24"/>
          <w:szCs w:val="24"/>
        </w:rPr>
        <w:t xml:space="preserve"> </w:t>
      </w:r>
      <w:r w:rsidRPr="0039339F">
        <w:rPr>
          <w:sz w:val="24"/>
          <w:szCs w:val="24"/>
        </w:rPr>
        <w:t>индивидуального</w:t>
      </w:r>
      <w:r w:rsidRPr="0039339F">
        <w:rPr>
          <w:spacing w:val="-13"/>
          <w:sz w:val="24"/>
          <w:szCs w:val="24"/>
        </w:rPr>
        <w:t xml:space="preserve"> </w:t>
      </w:r>
      <w:r w:rsidRPr="0039339F">
        <w:rPr>
          <w:sz w:val="24"/>
          <w:szCs w:val="24"/>
        </w:rPr>
        <w:t>проекта</w:t>
      </w:r>
      <w:r w:rsidRPr="0039339F">
        <w:rPr>
          <w:spacing w:val="-14"/>
          <w:sz w:val="24"/>
          <w:szCs w:val="24"/>
        </w:rPr>
        <w:t xml:space="preserve"> </w:t>
      </w:r>
      <w:r w:rsidRPr="0039339F">
        <w:rPr>
          <w:sz w:val="24"/>
          <w:szCs w:val="24"/>
        </w:rPr>
        <w:t>разрабатывается</w:t>
      </w:r>
      <w:r w:rsidRPr="0039339F">
        <w:rPr>
          <w:spacing w:val="-11"/>
          <w:sz w:val="24"/>
          <w:szCs w:val="24"/>
        </w:rPr>
        <w:t xml:space="preserve"> </w:t>
      </w:r>
      <w:r w:rsidRPr="0039339F">
        <w:rPr>
          <w:sz w:val="24"/>
          <w:szCs w:val="24"/>
        </w:rPr>
        <w:t>учащимся совместно с руководителем проекта.</w:t>
      </w:r>
    </w:p>
    <w:p w:rsidR="002F3F6D" w:rsidRPr="0039339F" w:rsidRDefault="00DF499F" w:rsidP="00872153">
      <w:pPr>
        <w:pStyle w:val="2"/>
        <w:tabs>
          <w:tab w:val="left" w:pos="993"/>
        </w:tabs>
        <w:spacing w:line="240" w:lineRule="auto"/>
        <w:ind w:left="0" w:firstLine="709"/>
      </w:pPr>
      <w:r w:rsidRPr="0039339F">
        <w:t>Требования</w:t>
      </w:r>
      <w:r w:rsidRPr="0039339F">
        <w:rPr>
          <w:spacing w:val="-1"/>
        </w:rPr>
        <w:t xml:space="preserve"> </w:t>
      </w:r>
      <w:r w:rsidRPr="0039339F">
        <w:t>к этапам</w:t>
      </w:r>
      <w:r w:rsidRPr="0039339F">
        <w:rPr>
          <w:spacing w:val="-4"/>
        </w:rPr>
        <w:t xml:space="preserve"> </w:t>
      </w:r>
      <w:r w:rsidRPr="0039339F">
        <w:t>работы</w:t>
      </w:r>
      <w:r w:rsidRPr="0039339F">
        <w:rPr>
          <w:spacing w:val="-3"/>
        </w:rPr>
        <w:t xml:space="preserve"> </w:t>
      </w:r>
      <w:r w:rsidRPr="0039339F">
        <w:t xml:space="preserve">над </w:t>
      </w:r>
      <w:r w:rsidRPr="0039339F">
        <w:rPr>
          <w:spacing w:val="-2"/>
        </w:rPr>
        <w:t>проектом:</w:t>
      </w:r>
    </w:p>
    <w:p w:rsidR="002F3F6D" w:rsidRPr="0039339F" w:rsidRDefault="00DF499F" w:rsidP="00CB1A6D">
      <w:pPr>
        <w:pStyle w:val="a7"/>
        <w:numPr>
          <w:ilvl w:val="0"/>
          <w:numId w:val="224"/>
        </w:numPr>
        <w:tabs>
          <w:tab w:val="left" w:pos="993"/>
          <w:tab w:val="left" w:pos="1396"/>
        </w:tabs>
        <w:ind w:left="0" w:firstLine="709"/>
        <w:rPr>
          <w:sz w:val="24"/>
          <w:szCs w:val="24"/>
        </w:rPr>
      </w:pPr>
      <w:r w:rsidRPr="0039339F">
        <w:rPr>
          <w:sz w:val="24"/>
          <w:szCs w:val="24"/>
        </w:rPr>
        <w:t xml:space="preserve">Последовательность этапов работы над проектом соответствует этапам продуктивной познавательной деятельности: проблемная ситуация – проблема, заключенная в ней и осознанная человеком, – поиск способов решения проблемы – </w:t>
      </w:r>
      <w:r w:rsidRPr="0039339F">
        <w:rPr>
          <w:spacing w:val="-2"/>
          <w:sz w:val="24"/>
          <w:szCs w:val="24"/>
        </w:rPr>
        <w:t>решение.</w:t>
      </w:r>
    </w:p>
    <w:p w:rsidR="002F3F6D" w:rsidRPr="0039339F" w:rsidRDefault="00DF499F" w:rsidP="00CB1A6D">
      <w:pPr>
        <w:pStyle w:val="a7"/>
        <w:numPr>
          <w:ilvl w:val="0"/>
          <w:numId w:val="224"/>
        </w:numPr>
        <w:tabs>
          <w:tab w:val="left" w:pos="993"/>
          <w:tab w:val="left" w:pos="1396"/>
        </w:tabs>
        <w:ind w:left="0" w:firstLine="709"/>
        <w:rPr>
          <w:i/>
          <w:sz w:val="24"/>
          <w:szCs w:val="24"/>
        </w:rPr>
      </w:pPr>
      <w:r w:rsidRPr="0039339F">
        <w:rPr>
          <w:i/>
          <w:sz w:val="24"/>
          <w:szCs w:val="24"/>
        </w:rPr>
        <w:t>Этапы</w:t>
      </w:r>
      <w:r w:rsidRPr="0039339F">
        <w:rPr>
          <w:i/>
          <w:spacing w:val="-3"/>
          <w:sz w:val="24"/>
          <w:szCs w:val="24"/>
        </w:rPr>
        <w:t xml:space="preserve"> </w:t>
      </w:r>
      <w:r w:rsidRPr="0039339F">
        <w:rPr>
          <w:i/>
          <w:sz w:val="24"/>
          <w:szCs w:val="24"/>
        </w:rPr>
        <w:t>работы</w:t>
      </w:r>
      <w:r w:rsidRPr="0039339F">
        <w:rPr>
          <w:i/>
          <w:spacing w:val="-2"/>
          <w:sz w:val="24"/>
          <w:szCs w:val="24"/>
        </w:rPr>
        <w:t xml:space="preserve"> </w:t>
      </w:r>
      <w:r w:rsidRPr="0039339F">
        <w:rPr>
          <w:i/>
          <w:sz w:val="24"/>
          <w:szCs w:val="24"/>
        </w:rPr>
        <w:t>над</w:t>
      </w:r>
      <w:r w:rsidRPr="0039339F">
        <w:rPr>
          <w:i/>
          <w:spacing w:val="-2"/>
          <w:sz w:val="24"/>
          <w:szCs w:val="24"/>
        </w:rPr>
        <w:t xml:space="preserve"> проектом:</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поисковый: определение тематического поля и темы проекта, поиск и анализ проблемы, постановка цели проекта;</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аналитический: анализ имеющейся информации, поиск информационных пробелов, сбор и изучение информации, поиск оптимального способа достижения цели проекта (анализ альтернативных решений), построение алгоритма деятельности, составление плана реализации проекта: пошаговое планирование работ, анализ ресурсов;</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практический:</w:t>
      </w:r>
      <w:r w:rsidRPr="0039339F">
        <w:rPr>
          <w:spacing w:val="-5"/>
          <w:sz w:val="24"/>
          <w:szCs w:val="24"/>
        </w:rPr>
        <w:t xml:space="preserve"> </w:t>
      </w:r>
      <w:r w:rsidRPr="0039339F">
        <w:rPr>
          <w:sz w:val="24"/>
          <w:szCs w:val="24"/>
        </w:rPr>
        <w:t>выполнение</w:t>
      </w:r>
      <w:r w:rsidRPr="0039339F">
        <w:rPr>
          <w:spacing w:val="-6"/>
          <w:sz w:val="24"/>
          <w:szCs w:val="24"/>
        </w:rPr>
        <w:t xml:space="preserve"> </w:t>
      </w:r>
      <w:r w:rsidRPr="0039339F">
        <w:rPr>
          <w:sz w:val="24"/>
          <w:szCs w:val="24"/>
        </w:rPr>
        <w:t>запланированных</w:t>
      </w:r>
      <w:r w:rsidRPr="0039339F">
        <w:rPr>
          <w:spacing w:val="-4"/>
          <w:sz w:val="24"/>
          <w:szCs w:val="24"/>
        </w:rPr>
        <w:t xml:space="preserve"> </w:t>
      </w:r>
      <w:r w:rsidRPr="0039339F">
        <w:rPr>
          <w:sz w:val="24"/>
          <w:szCs w:val="24"/>
        </w:rPr>
        <w:t>технологических</w:t>
      </w:r>
      <w:r w:rsidRPr="0039339F">
        <w:rPr>
          <w:spacing w:val="-4"/>
          <w:sz w:val="24"/>
          <w:szCs w:val="24"/>
        </w:rPr>
        <w:t xml:space="preserve"> </w:t>
      </w:r>
      <w:r w:rsidRPr="0039339F">
        <w:rPr>
          <w:sz w:val="24"/>
          <w:szCs w:val="24"/>
        </w:rPr>
        <w:t>операций,</w:t>
      </w:r>
      <w:r w:rsidRPr="0039339F">
        <w:rPr>
          <w:spacing w:val="-5"/>
          <w:sz w:val="24"/>
          <w:szCs w:val="24"/>
        </w:rPr>
        <w:t xml:space="preserve"> </w:t>
      </w:r>
      <w:r w:rsidRPr="0039339F">
        <w:rPr>
          <w:sz w:val="24"/>
          <w:szCs w:val="24"/>
        </w:rPr>
        <w:t>текущий контроль</w:t>
      </w:r>
      <w:r w:rsidRPr="0039339F">
        <w:rPr>
          <w:spacing w:val="-15"/>
          <w:sz w:val="24"/>
          <w:szCs w:val="24"/>
        </w:rPr>
        <w:t xml:space="preserve"> </w:t>
      </w:r>
      <w:r w:rsidRPr="0039339F">
        <w:rPr>
          <w:sz w:val="24"/>
          <w:szCs w:val="24"/>
        </w:rPr>
        <w:t>качества,</w:t>
      </w:r>
      <w:r w:rsidRPr="0039339F">
        <w:rPr>
          <w:spacing w:val="-15"/>
          <w:sz w:val="24"/>
          <w:szCs w:val="24"/>
        </w:rPr>
        <w:t xml:space="preserve"> </w:t>
      </w:r>
      <w:r w:rsidRPr="0039339F">
        <w:rPr>
          <w:sz w:val="24"/>
          <w:szCs w:val="24"/>
        </w:rPr>
        <w:t>внесение</w:t>
      </w:r>
      <w:r w:rsidRPr="0039339F">
        <w:rPr>
          <w:spacing w:val="-15"/>
          <w:sz w:val="24"/>
          <w:szCs w:val="24"/>
        </w:rPr>
        <w:t xml:space="preserve"> </w:t>
      </w:r>
      <w:r w:rsidRPr="0039339F">
        <w:rPr>
          <w:sz w:val="24"/>
          <w:szCs w:val="24"/>
        </w:rPr>
        <w:t>(при</w:t>
      </w:r>
      <w:r w:rsidRPr="0039339F">
        <w:rPr>
          <w:spacing w:val="-15"/>
          <w:sz w:val="24"/>
          <w:szCs w:val="24"/>
        </w:rPr>
        <w:t xml:space="preserve"> </w:t>
      </w:r>
      <w:r w:rsidRPr="0039339F">
        <w:rPr>
          <w:sz w:val="24"/>
          <w:szCs w:val="24"/>
        </w:rPr>
        <w:t>необходимости)</w:t>
      </w:r>
      <w:r w:rsidRPr="0039339F">
        <w:rPr>
          <w:spacing w:val="-15"/>
          <w:sz w:val="24"/>
          <w:szCs w:val="24"/>
        </w:rPr>
        <w:t xml:space="preserve"> </w:t>
      </w:r>
      <w:r w:rsidRPr="0039339F">
        <w:rPr>
          <w:sz w:val="24"/>
          <w:szCs w:val="24"/>
        </w:rPr>
        <w:t>изменений</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конструкцию</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технологию;</w:t>
      </w:r>
    </w:p>
    <w:p w:rsidR="004B4529" w:rsidRDefault="00DF499F" w:rsidP="00CB1A6D">
      <w:pPr>
        <w:pStyle w:val="a7"/>
        <w:numPr>
          <w:ilvl w:val="3"/>
          <w:numId w:val="228"/>
        </w:numPr>
        <w:tabs>
          <w:tab w:val="left" w:pos="993"/>
          <w:tab w:val="left" w:pos="1254"/>
        </w:tabs>
        <w:ind w:left="0" w:firstLine="709"/>
        <w:jc w:val="left"/>
        <w:rPr>
          <w:sz w:val="24"/>
          <w:szCs w:val="24"/>
        </w:rPr>
      </w:pPr>
      <w:r w:rsidRPr="004B4529">
        <w:rPr>
          <w:sz w:val="24"/>
          <w:szCs w:val="24"/>
        </w:rPr>
        <w:t>презентационный:</w:t>
      </w:r>
      <w:r w:rsidRPr="004B4529">
        <w:rPr>
          <w:spacing w:val="-9"/>
          <w:sz w:val="24"/>
          <w:szCs w:val="24"/>
        </w:rPr>
        <w:t xml:space="preserve"> </w:t>
      </w:r>
      <w:r w:rsidRPr="004B4529">
        <w:rPr>
          <w:sz w:val="24"/>
          <w:szCs w:val="24"/>
        </w:rPr>
        <w:t>подготовка</w:t>
      </w:r>
      <w:r w:rsidRPr="004B4529">
        <w:rPr>
          <w:spacing w:val="-11"/>
          <w:sz w:val="24"/>
          <w:szCs w:val="24"/>
        </w:rPr>
        <w:t xml:space="preserve"> </w:t>
      </w:r>
      <w:r w:rsidRPr="004B4529">
        <w:rPr>
          <w:sz w:val="24"/>
          <w:szCs w:val="24"/>
        </w:rPr>
        <w:t>презентационных</w:t>
      </w:r>
      <w:r w:rsidRPr="004B4529">
        <w:rPr>
          <w:spacing w:val="-8"/>
          <w:sz w:val="24"/>
          <w:szCs w:val="24"/>
        </w:rPr>
        <w:t xml:space="preserve"> </w:t>
      </w:r>
      <w:r w:rsidRPr="004B4529">
        <w:rPr>
          <w:sz w:val="24"/>
          <w:szCs w:val="24"/>
        </w:rPr>
        <w:t>материалов,</w:t>
      </w:r>
      <w:r w:rsidRPr="004B4529">
        <w:rPr>
          <w:spacing w:val="-10"/>
          <w:sz w:val="24"/>
          <w:szCs w:val="24"/>
        </w:rPr>
        <w:t xml:space="preserve"> </w:t>
      </w:r>
      <w:r w:rsidRPr="004B4529">
        <w:rPr>
          <w:sz w:val="24"/>
          <w:szCs w:val="24"/>
        </w:rPr>
        <w:t>презентация</w:t>
      </w:r>
      <w:r w:rsidRPr="004B4529">
        <w:rPr>
          <w:spacing w:val="-10"/>
          <w:sz w:val="24"/>
          <w:szCs w:val="24"/>
        </w:rPr>
        <w:t xml:space="preserve"> </w:t>
      </w:r>
      <w:r w:rsidRPr="004B4529">
        <w:rPr>
          <w:sz w:val="24"/>
          <w:szCs w:val="24"/>
        </w:rPr>
        <w:t>проекта, изучение возможностей использования результатов проекта (выставка, продажа, включение в банк проектов, публикация);</w:t>
      </w:r>
    </w:p>
    <w:p w:rsidR="002F3F6D" w:rsidRPr="004B4529" w:rsidRDefault="00DF499F" w:rsidP="00CB1A6D">
      <w:pPr>
        <w:pStyle w:val="a7"/>
        <w:numPr>
          <w:ilvl w:val="3"/>
          <w:numId w:val="228"/>
        </w:numPr>
        <w:tabs>
          <w:tab w:val="left" w:pos="993"/>
          <w:tab w:val="left" w:pos="1254"/>
        </w:tabs>
        <w:ind w:left="0" w:firstLine="709"/>
        <w:rPr>
          <w:sz w:val="24"/>
          <w:szCs w:val="24"/>
        </w:rPr>
      </w:pPr>
      <w:r w:rsidRPr="004B4529">
        <w:rPr>
          <w:spacing w:val="-2"/>
          <w:sz w:val="24"/>
          <w:szCs w:val="24"/>
        </w:rPr>
        <w:t>контрольный:</w:t>
      </w:r>
      <w:r w:rsidR="000C357F">
        <w:rPr>
          <w:spacing w:val="-2"/>
          <w:sz w:val="24"/>
          <w:szCs w:val="24"/>
        </w:rPr>
        <w:t xml:space="preserve"> </w:t>
      </w:r>
      <w:r w:rsidRPr="004B4529">
        <w:rPr>
          <w:spacing w:val="-2"/>
          <w:sz w:val="24"/>
          <w:szCs w:val="24"/>
        </w:rPr>
        <w:t>анализ</w:t>
      </w:r>
      <w:r w:rsidR="000C357F">
        <w:rPr>
          <w:spacing w:val="-2"/>
          <w:sz w:val="24"/>
          <w:szCs w:val="24"/>
        </w:rPr>
        <w:t xml:space="preserve"> </w:t>
      </w:r>
      <w:r w:rsidRPr="004B4529">
        <w:rPr>
          <w:spacing w:val="-2"/>
          <w:sz w:val="24"/>
          <w:szCs w:val="24"/>
        </w:rPr>
        <w:t>результатов</w:t>
      </w:r>
      <w:r w:rsidR="000C357F">
        <w:rPr>
          <w:spacing w:val="-2"/>
          <w:sz w:val="24"/>
          <w:szCs w:val="24"/>
        </w:rPr>
        <w:t xml:space="preserve"> </w:t>
      </w:r>
      <w:r w:rsidRPr="004B4529">
        <w:rPr>
          <w:spacing w:val="-2"/>
          <w:sz w:val="24"/>
          <w:szCs w:val="24"/>
        </w:rPr>
        <w:t>выполнения</w:t>
      </w:r>
      <w:r w:rsidRPr="004B4529">
        <w:rPr>
          <w:sz w:val="24"/>
          <w:szCs w:val="24"/>
        </w:rPr>
        <w:tab/>
      </w:r>
      <w:r w:rsidRPr="004B4529">
        <w:rPr>
          <w:spacing w:val="-2"/>
          <w:sz w:val="24"/>
          <w:szCs w:val="24"/>
        </w:rPr>
        <w:t>проекта,</w:t>
      </w:r>
      <w:r w:rsidR="000C357F">
        <w:rPr>
          <w:spacing w:val="-2"/>
          <w:sz w:val="24"/>
          <w:szCs w:val="24"/>
        </w:rPr>
        <w:t xml:space="preserve"> </w:t>
      </w:r>
      <w:r w:rsidRPr="004B4529">
        <w:rPr>
          <w:spacing w:val="-2"/>
          <w:sz w:val="24"/>
          <w:szCs w:val="24"/>
        </w:rPr>
        <w:t>оценка</w:t>
      </w:r>
      <w:r w:rsidR="000C357F">
        <w:rPr>
          <w:spacing w:val="-2"/>
          <w:sz w:val="24"/>
          <w:szCs w:val="24"/>
        </w:rPr>
        <w:t xml:space="preserve"> </w:t>
      </w:r>
      <w:r w:rsidRPr="004B4529">
        <w:rPr>
          <w:spacing w:val="-2"/>
          <w:sz w:val="24"/>
          <w:szCs w:val="24"/>
        </w:rPr>
        <w:t xml:space="preserve">качества </w:t>
      </w:r>
      <w:r w:rsidRPr="004B4529">
        <w:rPr>
          <w:sz w:val="24"/>
          <w:szCs w:val="24"/>
        </w:rPr>
        <w:t>выполнения проекта:</w:t>
      </w:r>
    </w:p>
    <w:p w:rsidR="002F3F6D" w:rsidRPr="0039339F" w:rsidRDefault="002F3F6D" w:rsidP="00ED622F">
      <w:pPr>
        <w:pStyle w:val="a3"/>
        <w:spacing w:before="4"/>
        <w:ind w:left="0" w:firstLine="0"/>
        <w:jc w:val="left"/>
      </w:pPr>
    </w:p>
    <w:p w:rsidR="002F3F6D" w:rsidRPr="0039339F" w:rsidRDefault="00DF499F" w:rsidP="00ED622F">
      <w:pPr>
        <w:pStyle w:val="2"/>
        <w:spacing w:line="240" w:lineRule="auto"/>
        <w:ind w:left="0"/>
        <w:jc w:val="center"/>
      </w:pPr>
      <w:r w:rsidRPr="0039339F">
        <w:t>Алгоритм</w:t>
      </w:r>
      <w:r w:rsidRPr="0039339F">
        <w:rPr>
          <w:spacing w:val="-4"/>
        </w:rPr>
        <w:t xml:space="preserve"> </w:t>
      </w:r>
      <w:r w:rsidRPr="0039339F">
        <w:t>работы</w:t>
      </w:r>
      <w:r w:rsidRPr="0039339F">
        <w:rPr>
          <w:spacing w:val="-2"/>
        </w:rPr>
        <w:t xml:space="preserve"> </w:t>
      </w:r>
      <w:r w:rsidRPr="0039339F">
        <w:t>над</w:t>
      </w:r>
      <w:r w:rsidRPr="0039339F">
        <w:rPr>
          <w:spacing w:val="-4"/>
        </w:rPr>
        <w:t xml:space="preserve"> </w:t>
      </w:r>
      <w:r w:rsidRPr="0039339F">
        <w:rPr>
          <w:spacing w:val="-2"/>
        </w:rPr>
        <w:t>проектом</w:t>
      </w:r>
    </w:p>
    <w:p w:rsidR="002F3F6D" w:rsidRPr="00522C94" w:rsidRDefault="002F3F6D" w:rsidP="00ED622F">
      <w:pPr>
        <w:pStyle w:val="a3"/>
        <w:spacing w:before="4"/>
        <w:ind w:left="0" w:firstLine="0"/>
        <w:jc w:val="left"/>
        <w:rPr>
          <w:b/>
          <w:sz w:val="16"/>
          <w:szCs w:val="16"/>
        </w:rPr>
      </w:pPr>
    </w:p>
    <w:tbl>
      <w:tblPr>
        <w:tblStyle w:val="TableNormal"/>
        <w:tblW w:w="0" w:type="auto"/>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583"/>
        <w:gridCol w:w="3060"/>
        <w:gridCol w:w="3563"/>
      </w:tblGrid>
      <w:tr w:rsidR="002F3F6D" w:rsidRPr="0039339F" w:rsidTr="003A7F15">
        <w:trPr>
          <w:trHeight w:val="281"/>
        </w:trPr>
        <w:tc>
          <w:tcPr>
            <w:tcW w:w="3583" w:type="dxa"/>
          </w:tcPr>
          <w:p w:rsidR="002F3F6D" w:rsidRPr="0039339F" w:rsidRDefault="00DF499F" w:rsidP="003A7F15">
            <w:pPr>
              <w:pStyle w:val="TableParagraph"/>
              <w:jc w:val="center"/>
              <w:rPr>
                <w:b/>
                <w:sz w:val="24"/>
                <w:szCs w:val="24"/>
              </w:rPr>
            </w:pPr>
            <w:r w:rsidRPr="0039339F">
              <w:rPr>
                <w:b/>
                <w:spacing w:val="-2"/>
                <w:sz w:val="24"/>
                <w:szCs w:val="24"/>
              </w:rPr>
              <w:t>Содержание</w:t>
            </w:r>
            <w:r w:rsidRPr="0039339F">
              <w:rPr>
                <w:b/>
                <w:spacing w:val="-9"/>
                <w:sz w:val="24"/>
                <w:szCs w:val="24"/>
              </w:rPr>
              <w:t xml:space="preserve"> </w:t>
            </w:r>
            <w:r w:rsidRPr="0039339F">
              <w:rPr>
                <w:b/>
                <w:spacing w:val="-2"/>
                <w:sz w:val="24"/>
                <w:szCs w:val="24"/>
              </w:rPr>
              <w:t>работы</w:t>
            </w:r>
          </w:p>
        </w:tc>
        <w:tc>
          <w:tcPr>
            <w:tcW w:w="3060" w:type="dxa"/>
          </w:tcPr>
          <w:p w:rsidR="002F3F6D" w:rsidRPr="0039339F" w:rsidRDefault="00DF499F" w:rsidP="003A7F15">
            <w:pPr>
              <w:pStyle w:val="TableParagraph"/>
              <w:jc w:val="center"/>
              <w:rPr>
                <w:b/>
                <w:sz w:val="24"/>
                <w:szCs w:val="24"/>
              </w:rPr>
            </w:pPr>
            <w:r w:rsidRPr="0039339F">
              <w:rPr>
                <w:b/>
                <w:spacing w:val="-2"/>
                <w:sz w:val="24"/>
                <w:szCs w:val="24"/>
              </w:rPr>
              <w:t>Деятельность</w:t>
            </w:r>
            <w:r w:rsidRPr="0039339F">
              <w:rPr>
                <w:b/>
                <w:spacing w:val="-11"/>
                <w:sz w:val="24"/>
                <w:szCs w:val="24"/>
              </w:rPr>
              <w:t xml:space="preserve"> </w:t>
            </w:r>
            <w:r w:rsidRPr="0039339F">
              <w:rPr>
                <w:b/>
                <w:spacing w:val="-2"/>
                <w:sz w:val="24"/>
                <w:szCs w:val="24"/>
              </w:rPr>
              <w:t>учеников</w:t>
            </w:r>
          </w:p>
        </w:tc>
        <w:tc>
          <w:tcPr>
            <w:tcW w:w="3563" w:type="dxa"/>
          </w:tcPr>
          <w:p w:rsidR="002F3F6D" w:rsidRPr="0039339F" w:rsidRDefault="00DF499F" w:rsidP="003A7F15">
            <w:pPr>
              <w:pStyle w:val="TableParagraph"/>
              <w:jc w:val="center"/>
              <w:rPr>
                <w:b/>
                <w:sz w:val="24"/>
                <w:szCs w:val="24"/>
              </w:rPr>
            </w:pPr>
            <w:r w:rsidRPr="0039339F">
              <w:rPr>
                <w:b/>
                <w:spacing w:val="-2"/>
                <w:sz w:val="24"/>
                <w:szCs w:val="24"/>
              </w:rPr>
              <w:t>Деятельность</w:t>
            </w:r>
            <w:r w:rsidRPr="0039339F">
              <w:rPr>
                <w:b/>
                <w:spacing w:val="-11"/>
                <w:sz w:val="24"/>
                <w:szCs w:val="24"/>
              </w:rPr>
              <w:t xml:space="preserve"> </w:t>
            </w:r>
            <w:r w:rsidRPr="0039339F">
              <w:rPr>
                <w:b/>
                <w:spacing w:val="-2"/>
                <w:sz w:val="24"/>
                <w:szCs w:val="24"/>
              </w:rPr>
              <w:t>учителя</w:t>
            </w:r>
          </w:p>
        </w:tc>
      </w:tr>
      <w:tr w:rsidR="002F3F6D" w:rsidRPr="0039339F" w:rsidTr="003A7F15">
        <w:trPr>
          <w:trHeight w:val="270"/>
        </w:trPr>
        <w:tc>
          <w:tcPr>
            <w:tcW w:w="10206" w:type="dxa"/>
            <w:gridSpan w:val="3"/>
          </w:tcPr>
          <w:p w:rsidR="002F3F6D" w:rsidRPr="0039339F" w:rsidRDefault="00DF499F" w:rsidP="003A7F15">
            <w:pPr>
              <w:pStyle w:val="TableParagraph"/>
              <w:jc w:val="center"/>
              <w:rPr>
                <w:b/>
                <w:sz w:val="24"/>
                <w:szCs w:val="24"/>
              </w:rPr>
            </w:pPr>
            <w:r w:rsidRPr="0039339F">
              <w:rPr>
                <w:b/>
                <w:sz w:val="24"/>
                <w:szCs w:val="24"/>
              </w:rPr>
              <w:t>Этап</w:t>
            </w:r>
            <w:r w:rsidRPr="0039339F">
              <w:rPr>
                <w:b/>
                <w:spacing w:val="-9"/>
                <w:sz w:val="24"/>
                <w:szCs w:val="24"/>
              </w:rPr>
              <w:t xml:space="preserve"> </w:t>
            </w:r>
            <w:r w:rsidRPr="0039339F">
              <w:rPr>
                <w:b/>
                <w:sz w:val="24"/>
                <w:szCs w:val="24"/>
              </w:rPr>
              <w:t>1.</w:t>
            </w:r>
            <w:r w:rsidRPr="0039339F">
              <w:rPr>
                <w:b/>
                <w:spacing w:val="-9"/>
                <w:sz w:val="24"/>
                <w:szCs w:val="24"/>
              </w:rPr>
              <w:t xml:space="preserve"> </w:t>
            </w:r>
            <w:r w:rsidRPr="0039339F">
              <w:rPr>
                <w:b/>
                <w:spacing w:val="-2"/>
                <w:sz w:val="24"/>
                <w:szCs w:val="24"/>
              </w:rPr>
              <w:t>Подготовка</w:t>
            </w:r>
          </w:p>
        </w:tc>
      </w:tr>
      <w:tr w:rsidR="002F3F6D" w:rsidRPr="0039339F" w:rsidTr="00522C94">
        <w:trPr>
          <w:trHeight w:val="1402"/>
        </w:trPr>
        <w:tc>
          <w:tcPr>
            <w:tcW w:w="3583" w:type="dxa"/>
          </w:tcPr>
          <w:p w:rsidR="002F3F6D" w:rsidRPr="002844C0" w:rsidRDefault="00DF499F" w:rsidP="003A7F15">
            <w:pPr>
              <w:pStyle w:val="TableParagraph"/>
              <w:jc w:val="center"/>
              <w:rPr>
                <w:sz w:val="24"/>
                <w:szCs w:val="24"/>
              </w:rPr>
            </w:pPr>
            <w:r w:rsidRPr="002844C0">
              <w:rPr>
                <w:spacing w:val="-2"/>
                <w:sz w:val="24"/>
                <w:szCs w:val="24"/>
              </w:rPr>
              <w:t>Определить</w:t>
            </w:r>
            <w:r w:rsidRPr="002844C0">
              <w:rPr>
                <w:spacing w:val="-13"/>
                <w:sz w:val="24"/>
                <w:szCs w:val="24"/>
              </w:rPr>
              <w:t xml:space="preserve"> </w:t>
            </w:r>
            <w:r w:rsidRPr="002844C0">
              <w:rPr>
                <w:spacing w:val="-2"/>
                <w:sz w:val="24"/>
                <w:szCs w:val="24"/>
              </w:rPr>
              <w:t>тему</w:t>
            </w:r>
            <w:r w:rsidRPr="002844C0">
              <w:rPr>
                <w:spacing w:val="-13"/>
                <w:sz w:val="24"/>
                <w:szCs w:val="24"/>
              </w:rPr>
              <w:t xml:space="preserve"> </w:t>
            </w:r>
            <w:r w:rsidRPr="002844C0">
              <w:rPr>
                <w:spacing w:val="-2"/>
                <w:sz w:val="24"/>
                <w:szCs w:val="24"/>
              </w:rPr>
              <w:t>и</w:t>
            </w:r>
            <w:r w:rsidRPr="002844C0">
              <w:rPr>
                <w:spacing w:val="-13"/>
                <w:sz w:val="24"/>
                <w:szCs w:val="24"/>
              </w:rPr>
              <w:t xml:space="preserve"> </w:t>
            </w:r>
            <w:r w:rsidRPr="002844C0">
              <w:rPr>
                <w:spacing w:val="-2"/>
                <w:sz w:val="24"/>
                <w:szCs w:val="24"/>
              </w:rPr>
              <w:t>цели проекта.</w:t>
            </w:r>
          </w:p>
          <w:p w:rsidR="002F3F6D" w:rsidRPr="002844C0" w:rsidRDefault="00DF499F" w:rsidP="003A7F15">
            <w:pPr>
              <w:pStyle w:val="TableParagraph"/>
              <w:jc w:val="center"/>
              <w:rPr>
                <w:sz w:val="24"/>
                <w:szCs w:val="24"/>
              </w:rPr>
            </w:pPr>
            <w:r w:rsidRPr="002844C0">
              <w:rPr>
                <w:sz w:val="24"/>
                <w:szCs w:val="24"/>
              </w:rPr>
              <w:t>Подобрать</w:t>
            </w:r>
            <w:r w:rsidRPr="002844C0">
              <w:rPr>
                <w:spacing w:val="-7"/>
                <w:sz w:val="24"/>
                <w:szCs w:val="24"/>
              </w:rPr>
              <w:t xml:space="preserve"> </w:t>
            </w:r>
            <w:r w:rsidRPr="002844C0">
              <w:rPr>
                <w:sz w:val="24"/>
                <w:szCs w:val="24"/>
              </w:rPr>
              <w:t>рабочую</w:t>
            </w:r>
            <w:r w:rsidRPr="002844C0">
              <w:rPr>
                <w:spacing w:val="-8"/>
                <w:sz w:val="24"/>
                <w:szCs w:val="24"/>
              </w:rPr>
              <w:t xml:space="preserve"> </w:t>
            </w:r>
            <w:r w:rsidRPr="002844C0">
              <w:rPr>
                <w:sz w:val="24"/>
                <w:szCs w:val="24"/>
              </w:rPr>
              <w:t xml:space="preserve">группу </w:t>
            </w:r>
            <w:r w:rsidRPr="002844C0">
              <w:rPr>
                <w:spacing w:val="-2"/>
                <w:sz w:val="24"/>
                <w:szCs w:val="24"/>
              </w:rPr>
              <w:t>(если</w:t>
            </w:r>
            <w:r w:rsidRPr="002844C0">
              <w:rPr>
                <w:spacing w:val="-6"/>
                <w:sz w:val="24"/>
                <w:szCs w:val="24"/>
              </w:rPr>
              <w:t xml:space="preserve"> </w:t>
            </w:r>
            <w:r w:rsidRPr="002844C0">
              <w:rPr>
                <w:spacing w:val="-2"/>
                <w:sz w:val="24"/>
                <w:szCs w:val="24"/>
              </w:rPr>
              <w:t>это</w:t>
            </w:r>
            <w:r w:rsidRPr="002844C0">
              <w:rPr>
                <w:spacing w:val="-7"/>
                <w:sz w:val="24"/>
                <w:szCs w:val="24"/>
              </w:rPr>
              <w:t xml:space="preserve"> </w:t>
            </w:r>
            <w:r w:rsidRPr="002844C0">
              <w:rPr>
                <w:spacing w:val="-2"/>
                <w:sz w:val="24"/>
                <w:szCs w:val="24"/>
              </w:rPr>
              <w:t>групповой</w:t>
            </w:r>
            <w:r w:rsidRPr="002844C0">
              <w:rPr>
                <w:spacing w:val="-5"/>
                <w:sz w:val="24"/>
                <w:szCs w:val="24"/>
              </w:rPr>
              <w:t xml:space="preserve"> </w:t>
            </w:r>
            <w:r w:rsidRPr="002844C0">
              <w:rPr>
                <w:spacing w:val="-2"/>
                <w:sz w:val="24"/>
                <w:szCs w:val="24"/>
              </w:rPr>
              <w:t>проект)</w:t>
            </w:r>
          </w:p>
        </w:tc>
        <w:tc>
          <w:tcPr>
            <w:tcW w:w="3060" w:type="dxa"/>
          </w:tcPr>
          <w:p w:rsidR="002F3F6D" w:rsidRPr="002844C0" w:rsidRDefault="00DF499F" w:rsidP="003A7F15">
            <w:pPr>
              <w:pStyle w:val="TableParagraph"/>
              <w:jc w:val="center"/>
              <w:rPr>
                <w:sz w:val="24"/>
                <w:szCs w:val="24"/>
              </w:rPr>
            </w:pPr>
            <w:r w:rsidRPr="002844C0">
              <w:rPr>
                <w:spacing w:val="-2"/>
                <w:sz w:val="24"/>
                <w:szCs w:val="24"/>
              </w:rPr>
              <w:t>Обсуждают</w:t>
            </w:r>
            <w:r w:rsidRPr="002844C0">
              <w:rPr>
                <w:spacing w:val="-13"/>
                <w:sz w:val="24"/>
                <w:szCs w:val="24"/>
              </w:rPr>
              <w:t xml:space="preserve"> </w:t>
            </w:r>
            <w:r w:rsidRPr="002844C0">
              <w:rPr>
                <w:spacing w:val="-2"/>
                <w:sz w:val="24"/>
                <w:szCs w:val="24"/>
              </w:rPr>
              <w:t>тему</w:t>
            </w:r>
            <w:r w:rsidRPr="002844C0">
              <w:rPr>
                <w:spacing w:val="-13"/>
                <w:sz w:val="24"/>
                <w:szCs w:val="24"/>
              </w:rPr>
              <w:t xml:space="preserve"> </w:t>
            </w:r>
            <w:r w:rsidRPr="002844C0">
              <w:rPr>
                <w:spacing w:val="-2"/>
                <w:sz w:val="24"/>
                <w:szCs w:val="24"/>
              </w:rPr>
              <w:t>проекта</w:t>
            </w:r>
            <w:r w:rsidRPr="002844C0">
              <w:rPr>
                <w:spacing w:val="-13"/>
                <w:sz w:val="24"/>
                <w:szCs w:val="24"/>
              </w:rPr>
              <w:t xml:space="preserve"> </w:t>
            </w:r>
            <w:r w:rsidRPr="002844C0">
              <w:rPr>
                <w:spacing w:val="-2"/>
                <w:sz w:val="24"/>
                <w:szCs w:val="24"/>
              </w:rPr>
              <w:t xml:space="preserve">с </w:t>
            </w:r>
            <w:r w:rsidRPr="002844C0">
              <w:rPr>
                <w:sz w:val="24"/>
                <w:szCs w:val="24"/>
              </w:rPr>
              <w:t xml:space="preserve">учителем и получают при </w:t>
            </w:r>
            <w:r w:rsidRPr="002844C0">
              <w:rPr>
                <w:spacing w:val="-2"/>
                <w:sz w:val="24"/>
                <w:szCs w:val="24"/>
              </w:rPr>
              <w:t>необходимости дополнительную информацию.</w:t>
            </w:r>
          </w:p>
          <w:p w:rsidR="002F3F6D" w:rsidRPr="002844C0" w:rsidRDefault="00DF499F" w:rsidP="003A7F15">
            <w:pPr>
              <w:pStyle w:val="TableParagraph"/>
              <w:jc w:val="center"/>
              <w:rPr>
                <w:sz w:val="24"/>
                <w:szCs w:val="24"/>
              </w:rPr>
            </w:pPr>
            <w:r w:rsidRPr="002844C0">
              <w:rPr>
                <w:spacing w:val="-2"/>
                <w:sz w:val="24"/>
                <w:szCs w:val="24"/>
              </w:rPr>
              <w:t>Определяют</w:t>
            </w:r>
            <w:r w:rsidRPr="002844C0">
              <w:rPr>
                <w:spacing w:val="-8"/>
                <w:sz w:val="24"/>
                <w:szCs w:val="24"/>
              </w:rPr>
              <w:t xml:space="preserve"> </w:t>
            </w:r>
            <w:r w:rsidRPr="002844C0">
              <w:rPr>
                <w:spacing w:val="-2"/>
                <w:sz w:val="24"/>
                <w:szCs w:val="24"/>
              </w:rPr>
              <w:t>цели</w:t>
            </w:r>
            <w:r w:rsidRPr="002844C0">
              <w:rPr>
                <w:spacing w:val="-6"/>
                <w:sz w:val="24"/>
                <w:szCs w:val="24"/>
              </w:rPr>
              <w:t xml:space="preserve"> </w:t>
            </w:r>
            <w:r w:rsidRPr="002844C0">
              <w:rPr>
                <w:spacing w:val="-2"/>
                <w:sz w:val="24"/>
                <w:szCs w:val="24"/>
              </w:rPr>
              <w:t>проекта</w:t>
            </w:r>
          </w:p>
        </w:tc>
        <w:tc>
          <w:tcPr>
            <w:tcW w:w="3563" w:type="dxa"/>
          </w:tcPr>
          <w:p w:rsidR="002F3F6D" w:rsidRPr="002844C0" w:rsidRDefault="00DF499F" w:rsidP="003A7F15">
            <w:pPr>
              <w:pStyle w:val="TableParagraph"/>
              <w:jc w:val="center"/>
              <w:rPr>
                <w:sz w:val="24"/>
                <w:szCs w:val="24"/>
              </w:rPr>
            </w:pPr>
            <w:r w:rsidRPr="002844C0">
              <w:rPr>
                <w:sz w:val="24"/>
                <w:szCs w:val="24"/>
              </w:rPr>
              <w:t xml:space="preserve">Знакомит со смыслом проектного подхода и мотивирует учащихся. </w:t>
            </w:r>
            <w:r w:rsidRPr="002844C0">
              <w:rPr>
                <w:spacing w:val="-2"/>
                <w:sz w:val="24"/>
                <w:szCs w:val="24"/>
              </w:rPr>
              <w:t>Помогает</w:t>
            </w:r>
            <w:r w:rsidRPr="002844C0">
              <w:rPr>
                <w:spacing w:val="-13"/>
                <w:sz w:val="24"/>
                <w:szCs w:val="24"/>
              </w:rPr>
              <w:t xml:space="preserve"> </w:t>
            </w:r>
            <w:r w:rsidRPr="002844C0">
              <w:rPr>
                <w:spacing w:val="-2"/>
                <w:sz w:val="24"/>
                <w:szCs w:val="24"/>
              </w:rPr>
              <w:t>в</w:t>
            </w:r>
            <w:r w:rsidRPr="002844C0">
              <w:rPr>
                <w:spacing w:val="-13"/>
                <w:sz w:val="24"/>
                <w:szCs w:val="24"/>
              </w:rPr>
              <w:t xml:space="preserve"> </w:t>
            </w:r>
            <w:r w:rsidRPr="002844C0">
              <w:rPr>
                <w:spacing w:val="-2"/>
                <w:sz w:val="24"/>
                <w:szCs w:val="24"/>
              </w:rPr>
              <w:t xml:space="preserve">определении </w:t>
            </w:r>
            <w:r w:rsidRPr="002844C0">
              <w:rPr>
                <w:sz w:val="24"/>
                <w:szCs w:val="24"/>
              </w:rPr>
              <w:t>цели проекта.</w:t>
            </w:r>
          </w:p>
          <w:p w:rsidR="002F3F6D" w:rsidRPr="002844C0" w:rsidRDefault="00DF499F" w:rsidP="003A7F15">
            <w:pPr>
              <w:pStyle w:val="TableParagraph"/>
              <w:jc w:val="center"/>
              <w:rPr>
                <w:sz w:val="24"/>
                <w:szCs w:val="24"/>
              </w:rPr>
            </w:pPr>
            <w:r w:rsidRPr="002844C0">
              <w:rPr>
                <w:spacing w:val="-2"/>
                <w:sz w:val="24"/>
                <w:szCs w:val="24"/>
              </w:rPr>
              <w:t>Наблюдает</w:t>
            </w:r>
            <w:r w:rsidRPr="002844C0">
              <w:rPr>
                <w:spacing w:val="-13"/>
                <w:sz w:val="24"/>
                <w:szCs w:val="24"/>
              </w:rPr>
              <w:t xml:space="preserve"> </w:t>
            </w:r>
            <w:r w:rsidRPr="002844C0">
              <w:rPr>
                <w:spacing w:val="-2"/>
                <w:sz w:val="24"/>
                <w:szCs w:val="24"/>
              </w:rPr>
              <w:t>за</w:t>
            </w:r>
            <w:r w:rsidRPr="002844C0">
              <w:rPr>
                <w:spacing w:val="-13"/>
                <w:sz w:val="24"/>
                <w:szCs w:val="24"/>
              </w:rPr>
              <w:t xml:space="preserve"> </w:t>
            </w:r>
            <w:r w:rsidRPr="002844C0">
              <w:rPr>
                <w:spacing w:val="-2"/>
                <w:sz w:val="24"/>
                <w:szCs w:val="24"/>
              </w:rPr>
              <w:t>работой учеников</w:t>
            </w:r>
          </w:p>
        </w:tc>
      </w:tr>
      <w:tr w:rsidR="002F3F6D" w:rsidRPr="0039339F" w:rsidTr="003A7F15">
        <w:trPr>
          <w:trHeight w:val="280"/>
        </w:trPr>
        <w:tc>
          <w:tcPr>
            <w:tcW w:w="10206" w:type="dxa"/>
            <w:gridSpan w:val="3"/>
          </w:tcPr>
          <w:p w:rsidR="002F3F6D" w:rsidRPr="0039339F" w:rsidRDefault="00DF499F" w:rsidP="00ED622F">
            <w:pPr>
              <w:pStyle w:val="TableParagraph"/>
              <w:spacing w:before="68"/>
              <w:jc w:val="center"/>
              <w:rPr>
                <w:b/>
                <w:sz w:val="24"/>
                <w:szCs w:val="24"/>
              </w:rPr>
            </w:pPr>
            <w:r w:rsidRPr="0039339F">
              <w:rPr>
                <w:b/>
                <w:sz w:val="24"/>
                <w:szCs w:val="24"/>
              </w:rPr>
              <w:t>Этап</w:t>
            </w:r>
            <w:r w:rsidRPr="0039339F">
              <w:rPr>
                <w:b/>
                <w:spacing w:val="-9"/>
                <w:sz w:val="24"/>
                <w:szCs w:val="24"/>
              </w:rPr>
              <w:t xml:space="preserve"> </w:t>
            </w:r>
            <w:r w:rsidRPr="0039339F">
              <w:rPr>
                <w:b/>
                <w:sz w:val="24"/>
                <w:szCs w:val="24"/>
              </w:rPr>
              <w:t>2.</w:t>
            </w:r>
            <w:r w:rsidRPr="0039339F">
              <w:rPr>
                <w:b/>
                <w:spacing w:val="-9"/>
                <w:sz w:val="24"/>
                <w:szCs w:val="24"/>
              </w:rPr>
              <w:t xml:space="preserve"> </w:t>
            </w:r>
            <w:r w:rsidRPr="0039339F">
              <w:rPr>
                <w:b/>
                <w:spacing w:val="-2"/>
                <w:sz w:val="24"/>
                <w:szCs w:val="24"/>
              </w:rPr>
              <w:t>Планирование</w:t>
            </w:r>
          </w:p>
        </w:tc>
      </w:tr>
      <w:tr w:rsidR="002F3F6D" w:rsidRPr="0039339F" w:rsidTr="00731772">
        <w:trPr>
          <w:trHeight w:val="699"/>
        </w:trPr>
        <w:tc>
          <w:tcPr>
            <w:tcW w:w="3583" w:type="dxa"/>
          </w:tcPr>
          <w:p w:rsidR="002F3F6D" w:rsidRPr="00731772" w:rsidRDefault="00DF499F" w:rsidP="003A7F15">
            <w:pPr>
              <w:pStyle w:val="TableParagraph"/>
              <w:jc w:val="center"/>
            </w:pPr>
            <w:r w:rsidRPr="00731772">
              <w:t xml:space="preserve">Определить источники необходимой информации. </w:t>
            </w:r>
            <w:r w:rsidRPr="00731772">
              <w:rPr>
                <w:spacing w:val="-2"/>
              </w:rPr>
              <w:t>Определить</w:t>
            </w:r>
            <w:r w:rsidRPr="00731772">
              <w:rPr>
                <w:spacing w:val="-13"/>
              </w:rPr>
              <w:t xml:space="preserve"> </w:t>
            </w:r>
            <w:r w:rsidRPr="00731772">
              <w:rPr>
                <w:spacing w:val="-2"/>
              </w:rPr>
              <w:t>способы</w:t>
            </w:r>
            <w:r w:rsidRPr="00731772">
              <w:rPr>
                <w:spacing w:val="-13"/>
              </w:rPr>
              <w:t xml:space="preserve"> </w:t>
            </w:r>
            <w:r w:rsidRPr="00731772">
              <w:rPr>
                <w:spacing w:val="-2"/>
              </w:rPr>
              <w:t>сбора</w:t>
            </w:r>
            <w:r w:rsidRPr="00731772">
              <w:rPr>
                <w:spacing w:val="-13"/>
              </w:rPr>
              <w:t xml:space="preserve"> </w:t>
            </w:r>
            <w:r w:rsidRPr="00731772">
              <w:rPr>
                <w:spacing w:val="-2"/>
              </w:rPr>
              <w:t xml:space="preserve">и </w:t>
            </w:r>
            <w:r w:rsidRPr="00731772">
              <w:t>анализа информации.</w:t>
            </w:r>
          </w:p>
          <w:p w:rsidR="002F3F6D" w:rsidRPr="00731772" w:rsidRDefault="00DF499F" w:rsidP="003A7F15">
            <w:pPr>
              <w:pStyle w:val="TableParagraph"/>
              <w:jc w:val="center"/>
            </w:pPr>
            <w:r w:rsidRPr="00731772">
              <w:t xml:space="preserve">Определить форму проекта. </w:t>
            </w:r>
            <w:r w:rsidRPr="00731772">
              <w:rPr>
                <w:spacing w:val="-2"/>
              </w:rPr>
              <w:t>Установить</w:t>
            </w:r>
            <w:r w:rsidRPr="00731772">
              <w:rPr>
                <w:spacing w:val="-13"/>
              </w:rPr>
              <w:t xml:space="preserve"> </w:t>
            </w:r>
            <w:r w:rsidRPr="00731772">
              <w:rPr>
                <w:spacing w:val="-2"/>
              </w:rPr>
              <w:t>критерии</w:t>
            </w:r>
            <w:r w:rsidRPr="00731772">
              <w:rPr>
                <w:spacing w:val="-13"/>
              </w:rPr>
              <w:t xml:space="preserve"> </w:t>
            </w:r>
            <w:r w:rsidRPr="00731772">
              <w:rPr>
                <w:spacing w:val="-2"/>
              </w:rPr>
              <w:t xml:space="preserve">оценки </w:t>
            </w:r>
            <w:r w:rsidRPr="00731772">
              <w:t>результатов проекта.</w:t>
            </w:r>
          </w:p>
          <w:p w:rsidR="002F3F6D" w:rsidRPr="002844C0" w:rsidRDefault="00DF499F" w:rsidP="003A7F15">
            <w:pPr>
              <w:pStyle w:val="TableParagraph"/>
              <w:jc w:val="center"/>
              <w:rPr>
                <w:sz w:val="24"/>
                <w:szCs w:val="24"/>
              </w:rPr>
            </w:pPr>
            <w:r w:rsidRPr="00731772">
              <w:rPr>
                <w:spacing w:val="-2"/>
              </w:rPr>
              <w:t>Распределить</w:t>
            </w:r>
            <w:r w:rsidRPr="00731772">
              <w:rPr>
                <w:spacing w:val="-13"/>
              </w:rPr>
              <w:t xml:space="preserve"> </w:t>
            </w:r>
            <w:r w:rsidRPr="00731772">
              <w:rPr>
                <w:spacing w:val="-2"/>
              </w:rPr>
              <w:t xml:space="preserve">обязанности </w:t>
            </w:r>
            <w:r w:rsidRPr="00731772">
              <w:t xml:space="preserve">между членами рабочей </w:t>
            </w:r>
            <w:r w:rsidRPr="00731772">
              <w:rPr>
                <w:spacing w:val="-2"/>
              </w:rPr>
              <w:t>группы</w:t>
            </w:r>
          </w:p>
        </w:tc>
        <w:tc>
          <w:tcPr>
            <w:tcW w:w="3060" w:type="dxa"/>
            <w:vAlign w:val="center"/>
          </w:tcPr>
          <w:p w:rsidR="002F3F6D" w:rsidRPr="002844C0" w:rsidRDefault="00DF499F" w:rsidP="003A7F15">
            <w:pPr>
              <w:pStyle w:val="TableParagraph"/>
              <w:jc w:val="center"/>
              <w:rPr>
                <w:sz w:val="24"/>
                <w:szCs w:val="24"/>
              </w:rPr>
            </w:pPr>
            <w:r w:rsidRPr="002844C0">
              <w:rPr>
                <w:spacing w:val="-2"/>
                <w:sz w:val="24"/>
                <w:szCs w:val="24"/>
              </w:rPr>
              <w:t>Формируют</w:t>
            </w:r>
            <w:r w:rsidRPr="002844C0">
              <w:rPr>
                <w:spacing w:val="-9"/>
                <w:sz w:val="24"/>
                <w:szCs w:val="24"/>
              </w:rPr>
              <w:t xml:space="preserve"> </w:t>
            </w:r>
            <w:r w:rsidRPr="002844C0">
              <w:rPr>
                <w:spacing w:val="-2"/>
                <w:sz w:val="24"/>
                <w:szCs w:val="24"/>
              </w:rPr>
              <w:t>задачи</w:t>
            </w:r>
            <w:r w:rsidRPr="002844C0">
              <w:rPr>
                <w:spacing w:val="-7"/>
                <w:sz w:val="24"/>
                <w:szCs w:val="24"/>
              </w:rPr>
              <w:t xml:space="preserve"> </w:t>
            </w:r>
            <w:r w:rsidRPr="002844C0">
              <w:rPr>
                <w:spacing w:val="-2"/>
                <w:sz w:val="24"/>
                <w:szCs w:val="24"/>
              </w:rPr>
              <w:t>проекта.</w:t>
            </w:r>
          </w:p>
          <w:p w:rsidR="002F3F6D" w:rsidRPr="002844C0" w:rsidRDefault="00DF499F" w:rsidP="003A7F15">
            <w:pPr>
              <w:pStyle w:val="TableParagraph"/>
              <w:jc w:val="center"/>
              <w:rPr>
                <w:sz w:val="24"/>
                <w:szCs w:val="24"/>
              </w:rPr>
            </w:pPr>
            <w:r w:rsidRPr="002844C0">
              <w:rPr>
                <w:spacing w:val="-2"/>
                <w:sz w:val="24"/>
                <w:szCs w:val="24"/>
              </w:rPr>
              <w:t>Вырабатывают</w:t>
            </w:r>
            <w:r w:rsidRPr="002844C0">
              <w:rPr>
                <w:spacing w:val="-13"/>
                <w:sz w:val="24"/>
                <w:szCs w:val="24"/>
              </w:rPr>
              <w:t xml:space="preserve"> </w:t>
            </w:r>
            <w:r w:rsidRPr="002844C0">
              <w:rPr>
                <w:spacing w:val="-2"/>
                <w:sz w:val="24"/>
                <w:szCs w:val="24"/>
              </w:rPr>
              <w:t>план действий.</w:t>
            </w:r>
          </w:p>
          <w:p w:rsidR="002F3F6D" w:rsidRPr="002844C0" w:rsidRDefault="00DF499F" w:rsidP="003A7F15">
            <w:pPr>
              <w:pStyle w:val="TableParagraph"/>
              <w:jc w:val="center"/>
              <w:rPr>
                <w:sz w:val="24"/>
                <w:szCs w:val="24"/>
              </w:rPr>
            </w:pPr>
            <w:r w:rsidRPr="002844C0">
              <w:rPr>
                <w:spacing w:val="-2"/>
                <w:sz w:val="24"/>
                <w:szCs w:val="24"/>
              </w:rPr>
              <w:t>Выбирают</w:t>
            </w:r>
            <w:r w:rsidRPr="002844C0">
              <w:rPr>
                <w:spacing w:val="-13"/>
                <w:sz w:val="24"/>
                <w:szCs w:val="24"/>
              </w:rPr>
              <w:t xml:space="preserve"> </w:t>
            </w:r>
            <w:r w:rsidRPr="002844C0">
              <w:rPr>
                <w:spacing w:val="-2"/>
                <w:sz w:val="24"/>
                <w:szCs w:val="24"/>
              </w:rPr>
              <w:t>и</w:t>
            </w:r>
            <w:r w:rsidRPr="002844C0">
              <w:rPr>
                <w:spacing w:val="-13"/>
                <w:sz w:val="24"/>
                <w:szCs w:val="24"/>
              </w:rPr>
              <w:t xml:space="preserve"> </w:t>
            </w:r>
            <w:r w:rsidRPr="002844C0">
              <w:rPr>
                <w:spacing w:val="-2"/>
                <w:sz w:val="24"/>
                <w:szCs w:val="24"/>
              </w:rPr>
              <w:t>обосновывают критерии</w:t>
            </w:r>
            <w:r w:rsidRPr="002844C0">
              <w:rPr>
                <w:spacing w:val="-13"/>
                <w:sz w:val="24"/>
                <w:szCs w:val="24"/>
              </w:rPr>
              <w:t xml:space="preserve"> </w:t>
            </w:r>
            <w:r w:rsidRPr="002844C0">
              <w:rPr>
                <w:spacing w:val="-2"/>
                <w:sz w:val="24"/>
                <w:szCs w:val="24"/>
              </w:rPr>
              <w:t>успеха</w:t>
            </w:r>
            <w:r w:rsidRPr="002844C0">
              <w:rPr>
                <w:spacing w:val="-13"/>
                <w:sz w:val="24"/>
                <w:szCs w:val="24"/>
              </w:rPr>
              <w:t xml:space="preserve"> </w:t>
            </w:r>
            <w:r w:rsidRPr="002844C0">
              <w:rPr>
                <w:spacing w:val="-2"/>
                <w:sz w:val="24"/>
                <w:szCs w:val="24"/>
              </w:rPr>
              <w:t>проектной деятельности</w:t>
            </w:r>
          </w:p>
        </w:tc>
        <w:tc>
          <w:tcPr>
            <w:tcW w:w="3563" w:type="dxa"/>
            <w:vAlign w:val="center"/>
          </w:tcPr>
          <w:p w:rsidR="002F3F6D" w:rsidRPr="002844C0" w:rsidRDefault="00DF499F" w:rsidP="003A7F15">
            <w:pPr>
              <w:pStyle w:val="TableParagraph"/>
              <w:jc w:val="center"/>
              <w:rPr>
                <w:sz w:val="24"/>
                <w:szCs w:val="24"/>
              </w:rPr>
            </w:pPr>
            <w:r w:rsidRPr="002844C0">
              <w:rPr>
                <w:sz w:val="24"/>
                <w:szCs w:val="24"/>
              </w:rPr>
              <w:t xml:space="preserve">Предлагает идеи, </w:t>
            </w:r>
            <w:r w:rsidRPr="002844C0">
              <w:rPr>
                <w:spacing w:val="-2"/>
                <w:sz w:val="24"/>
                <w:szCs w:val="24"/>
              </w:rPr>
              <w:t>высказывает</w:t>
            </w:r>
            <w:r w:rsidRPr="002844C0">
              <w:rPr>
                <w:spacing w:val="-13"/>
                <w:sz w:val="24"/>
                <w:szCs w:val="24"/>
              </w:rPr>
              <w:t xml:space="preserve"> </w:t>
            </w:r>
            <w:r w:rsidRPr="002844C0">
              <w:rPr>
                <w:spacing w:val="-2"/>
                <w:sz w:val="24"/>
                <w:szCs w:val="24"/>
              </w:rPr>
              <w:t>предложения.</w:t>
            </w:r>
          </w:p>
          <w:p w:rsidR="002F3F6D" w:rsidRPr="002844C0" w:rsidRDefault="00DF499F" w:rsidP="003A7F15">
            <w:pPr>
              <w:pStyle w:val="TableParagraph"/>
              <w:jc w:val="center"/>
              <w:rPr>
                <w:sz w:val="24"/>
                <w:szCs w:val="24"/>
              </w:rPr>
            </w:pPr>
            <w:r w:rsidRPr="002844C0">
              <w:rPr>
                <w:spacing w:val="-2"/>
                <w:sz w:val="24"/>
                <w:szCs w:val="24"/>
              </w:rPr>
              <w:t>Наблюдает</w:t>
            </w:r>
            <w:r w:rsidRPr="002844C0">
              <w:rPr>
                <w:spacing w:val="-13"/>
                <w:sz w:val="24"/>
                <w:szCs w:val="24"/>
              </w:rPr>
              <w:t xml:space="preserve"> </w:t>
            </w:r>
            <w:r w:rsidRPr="002844C0">
              <w:rPr>
                <w:spacing w:val="-2"/>
                <w:sz w:val="24"/>
                <w:szCs w:val="24"/>
              </w:rPr>
              <w:t>за</w:t>
            </w:r>
            <w:r w:rsidRPr="002844C0">
              <w:rPr>
                <w:spacing w:val="-13"/>
                <w:sz w:val="24"/>
                <w:szCs w:val="24"/>
              </w:rPr>
              <w:t xml:space="preserve"> </w:t>
            </w:r>
            <w:r w:rsidRPr="002844C0">
              <w:rPr>
                <w:spacing w:val="-2"/>
                <w:sz w:val="24"/>
                <w:szCs w:val="24"/>
              </w:rPr>
              <w:t>работой учащихся</w:t>
            </w:r>
          </w:p>
        </w:tc>
      </w:tr>
      <w:tr w:rsidR="002F3F6D" w:rsidRPr="0039339F" w:rsidTr="003A7F15">
        <w:trPr>
          <w:trHeight w:val="312"/>
        </w:trPr>
        <w:tc>
          <w:tcPr>
            <w:tcW w:w="10206" w:type="dxa"/>
            <w:gridSpan w:val="3"/>
          </w:tcPr>
          <w:p w:rsidR="00731772" w:rsidRDefault="00731772" w:rsidP="00ED622F">
            <w:pPr>
              <w:pStyle w:val="TableParagraph"/>
              <w:spacing w:before="68"/>
              <w:jc w:val="center"/>
              <w:rPr>
                <w:b/>
                <w:sz w:val="24"/>
                <w:szCs w:val="24"/>
              </w:rPr>
            </w:pPr>
          </w:p>
          <w:p w:rsidR="002F3F6D" w:rsidRPr="0039339F" w:rsidRDefault="00DF499F" w:rsidP="00ED622F">
            <w:pPr>
              <w:pStyle w:val="TableParagraph"/>
              <w:spacing w:before="68"/>
              <w:jc w:val="center"/>
              <w:rPr>
                <w:b/>
                <w:sz w:val="24"/>
                <w:szCs w:val="24"/>
              </w:rPr>
            </w:pPr>
            <w:r w:rsidRPr="0039339F">
              <w:rPr>
                <w:b/>
                <w:sz w:val="24"/>
                <w:szCs w:val="24"/>
              </w:rPr>
              <w:lastRenderedPageBreak/>
              <w:t>Этап</w:t>
            </w:r>
            <w:r w:rsidRPr="0039339F">
              <w:rPr>
                <w:b/>
                <w:spacing w:val="-9"/>
                <w:sz w:val="24"/>
                <w:szCs w:val="24"/>
              </w:rPr>
              <w:t xml:space="preserve"> </w:t>
            </w:r>
            <w:r w:rsidRPr="0039339F">
              <w:rPr>
                <w:b/>
                <w:sz w:val="24"/>
                <w:szCs w:val="24"/>
              </w:rPr>
              <w:t>3.</w:t>
            </w:r>
            <w:r w:rsidRPr="0039339F">
              <w:rPr>
                <w:b/>
                <w:spacing w:val="-9"/>
                <w:sz w:val="24"/>
                <w:szCs w:val="24"/>
              </w:rPr>
              <w:t xml:space="preserve"> </w:t>
            </w:r>
            <w:r w:rsidRPr="0039339F">
              <w:rPr>
                <w:b/>
                <w:spacing w:val="-2"/>
                <w:sz w:val="24"/>
                <w:szCs w:val="24"/>
              </w:rPr>
              <w:t>Исследование</w:t>
            </w:r>
          </w:p>
        </w:tc>
      </w:tr>
      <w:tr w:rsidR="002F3F6D" w:rsidRPr="0039339F" w:rsidTr="00812955">
        <w:trPr>
          <w:trHeight w:val="1948"/>
        </w:trPr>
        <w:tc>
          <w:tcPr>
            <w:tcW w:w="3583" w:type="dxa"/>
            <w:vAlign w:val="center"/>
          </w:tcPr>
          <w:p w:rsidR="002F3F6D" w:rsidRPr="002844C0" w:rsidRDefault="00DF499F" w:rsidP="003A7F15">
            <w:pPr>
              <w:pStyle w:val="TableParagraph"/>
              <w:jc w:val="center"/>
              <w:rPr>
                <w:sz w:val="24"/>
                <w:szCs w:val="24"/>
              </w:rPr>
            </w:pPr>
            <w:r w:rsidRPr="002844C0">
              <w:rPr>
                <w:sz w:val="24"/>
                <w:szCs w:val="24"/>
              </w:rPr>
              <w:lastRenderedPageBreak/>
              <w:t xml:space="preserve">Отобрать информацию (основные инструменты: интервью, опросы, </w:t>
            </w:r>
            <w:r w:rsidRPr="002844C0">
              <w:rPr>
                <w:spacing w:val="-2"/>
                <w:sz w:val="24"/>
                <w:szCs w:val="24"/>
              </w:rPr>
              <w:t>наблюдения,</w:t>
            </w:r>
            <w:r w:rsidRPr="002844C0">
              <w:rPr>
                <w:spacing w:val="-13"/>
                <w:sz w:val="24"/>
                <w:szCs w:val="24"/>
              </w:rPr>
              <w:t xml:space="preserve"> </w:t>
            </w:r>
            <w:r w:rsidRPr="002844C0">
              <w:rPr>
                <w:spacing w:val="-2"/>
                <w:sz w:val="24"/>
                <w:szCs w:val="24"/>
              </w:rPr>
              <w:t>эксперименты).</w:t>
            </w:r>
          </w:p>
          <w:p w:rsidR="002F3F6D" w:rsidRPr="002844C0" w:rsidRDefault="00DF499F" w:rsidP="003A7F15">
            <w:pPr>
              <w:pStyle w:val="TableParagraph"/>
              <w:jc w:val="center"/>
              <w:rPr>
                <w:sz w:val="24"/>
                <w:szCs w:val="24"/>
              </w:rPr>
            </w:pPr>
            <w:r w:rsidRPr="002844C0">
              <w:rPr>
                <w:sz w:val="24"/>
                <w:szCs w:val="24"/>
              </w:rPr>
              <w:t xml:space="preserve">Выявить и обсудить </w:t>
            </w:r>
            <w:r w:rsidRPr="002844C0">
              <w:rPr>
                <w:spacing w:val="-2"/>
                <w:sz w:val="24"/>
                <w:szCs w:val="24"/>
              </w:rPr>
              <w:t>альтернативы,</w:t>
            </w:r>
            <w:r w:rsidRPr="002844C0">
              <w:rPr>
                <w:spacing w:val="-13"/>
                <w:sz w:val="24"/>
                <w:szCs w:val="24"/>
              </w:rPr>
              <w:t xml:space="preserve"> </w:t>
            </w:r>
            <w:r w:rsidRPr="002844C0">
              <w:rPr>
                <w:spacing w:val="-2"/>
                <w:sz w:val="24"/>
                <w:szCs w:val="24"/>
              </w:rPr>
              <w:t>возникшие</w:t>
            </w:r>
            <w:r w:rsidRPr="002844C0">
              <w:rPr>
                <w:spacing w:val="-13"/>
                <w:sz w:val="24"/>
                <w:szCs w:val="24"/>
              </w:rPr>
              <w:t xml:space="preserve"> </w:t>
            </w:r>
            <w:r w:rsidRPr="002844C0">
              <w:rPr>
                <w:spacing w:val="-2"/>
                <w:sz w:val="24"/>
                <w:szCs w:val="24"/>
              </w:rPr>
              <w:t xml:space="preserve">в </w:t>
            </w:r>
            <w:r w:rsidRPr="002844C0">
              <w:rPr>
                <w:sz w:val="24"/>
                <w:szCs w:val="24"/>
              </w:rPr>
              <w:t>ходе проекта.</w:t>
            </w:r>
          </w:p>
          <w:p w:rsidR="002F3F6D" w:rsidRPr="002844C0" w:rsidRDefault="00DF499F" w:rsidP="003A7F15">
            <w:pPr>
              <w:pStyle w:val="TableParagraph"/>
              <w:jc w:val="center"/>
              <w:rPr>
                <w:sz w:val="24"/>
                <w:szCs w:val="24"/>
              </w:rPr>
            </w:pPr>
            <w:r w:rsidRPr="002844C0">
              <w:rPr>
                <w:spacing w:val="-2"/>
                <w:sz w:val="24"/>
                <w:szCs w:val="24"/>
              </w:rPr>
              <w:t>Выбрать</w:t>
            </w:r>
            <w:r w:rsidRPr="002844C0">
              <w:rPr>
                <w:spacing w:val="-13"/>
                <w:sz w:val="24"/>
                <w:szCs w:val="24"/>
              </w:rPr>
              <w:t xml:space="preserve"> </w:t>
            </w:r>
            <w:r w:rsidRPr="002844C0">
              <w:rPr>
                <w:spacing w:val="-2"/>
                <w:sz w:val="24"/>
                <w:szCs w:val="24"/>
              </w:rPr>
              <w:t xml:space="preserve">оптимальный </w:t>
            </w:r>
            <w:r w:rsidRPr="002844C0">
              <w:rPr>
                <w:sz w:val="24"/>
                <w:szCs w:val="24"/>
              </w:rPr>
              <w:t>вариант</w:t>
            </w:r>
            <w:r w:rsidRPr="002844C0">
              <w:rPr>
                <w:spacing w:val="-2"/>
                <w:sz w:val="24"/>
                <w:szCs w:val="24"/>
              </w:rPr>
              <w:t xml:space="preserve"> </w:t>
            </w:r>
            <w:r w:rsidRPr="002844C0">
              <w:rPr>
                <w:sz w:val="24"/>
                <w:szCs w:val="24"/>
              </w:rPr>
              <w:t>хода</w:t>
            </w:r>
            <w:r w:rsidRPr="002844C0">
              <w:rPr>
                <w:spacing w:val="-3"/>
                <w:sz w:val="24"/>
                <w:szCs w:val="24"/>
              </w:rPr>
              <w:t xml:space="preserve"> </w:t>
            </w:r>
            <w:r w:rsidRPr="002844C0">
              <w:rPr>
                <w:sz w:val="24"/>
                <w:szCs w:val="24"/>
              </w:rPr>
              <w:t>проекта.</w:t>
            </w:r>
          </w:p>
          <w:p w:rsidR="002F3F6D" w:rsidRPr="002844C0" w:rsidRDefault="00DF499F" w:rsidP="003A7F15">
            <w:pPr>
              <w:pStyle w:val="TableParagraph"/>
              <w:jc w:val="center"/>
              <w:rPr>
                <w:sz w:val="24"/>
                <w:szCs w:val="24"/>
              </w:rPr>
            </w:pPr>
            <w:r w:rsidRPr="002844C0">
              <w:rPr>
                <w:spacing w:val="-2"/>
                <w:sz w:val="24"/>
                <w:szCs w:val="24"/>
              </w:rPr>
              <w:t>Выполнить</w:t>
            </w:r>
            <w:r w:rsidRPr="002844C0">
              <w:rPr>
                <w:spacing w:val="-13"/>
                <w:sz w:val="24"/>
                <w:szCs w:val="24"/>
              </w:rPr>
              <w:t xml:space="preserve"> </w:t>
            </w:r>
            <w:r w:rsidRPr="002844C0">
              <w:rPr>
                <w:spacing w:val="-2"/>
                <w:sz w:val="24"/>
                <w:szCs w:val="24"/>
              </w:rPr>
              <w:t>поэтапно</w:t>
            </w:r>
            <w:r w:rsidRPr="002844C0">
              <w:rPr>
                <w:spacing w:val="-13"/>
                <w:sz w:val="24"/>
                <w:szCs w:val="24"/>
              </w:rPr>
              <w:t xml:space="preserve"> </w:t>
            </w:r>
            <w:r w:rsidRPr="002844C0">
              <w:rPr>
                <w:spacing w:val="-2"/>
                <w:sz w:val="24"/>
                <w:szCs w:val="24"/>
              </w:rPr>
              <w:t>задачи проекта</w:t>
            </w:r>
          </w:p>
        </w:tc>
        <w:tc>
          <w:tcPr>
            <w:tcW w:w="3060" w:type="dxa"/>
            <w:vAlign w:val="center"/>
          </w:tcPr>
          <w:p w:rsidR="002F3F6D" w:rsidRPr="002844C0" w:rsidRDefault="00DF499F" w:rsidP="003A7F15">
            <w:pPr>
              <w:pStyle w:val="TableParagraph"/>
              <w:jc w:val="center"/>
              <w:rPr>
                <w:sz w:val="24"/>
                <w:szCs w:val="24"/>
              </w:rPr>
            </w:pPr>
            <w:r w:rsidRPr="002844C0">
              <w:rPr>
                <w:spacing w:val="-2"/>
                <w:sz w:val="24"/>
                <w:szCs w:val="24"/>
              </w:rPr>
              <w:t>Поэтапно</w:t>
            </w:r>
            <w:r w:rsidRPr="002844C0">
              <w:rPr>
                <w:spacing w:val="-13"/>
                <w:sz w:val="24"/>
                <w:szCs w:val="24"/>
              </w:rPr>
              <w:t xml:space="preserve"> </w:t>
            </w:r>
            <w:r w:rsidRPr="002844C0">
              <w:rPr>
                <w:spacing w:val="-2"/>
                <w:sz w:val="24"/>
                <w:szCs w:val="24"/>
              </w:rPr>
              <w:t>выполняют</w:t>
            </w:r>
            <w:r w:rsidRPr="002844C0">
              <w:rPr>
                <w:spacing w:val="-13"/>
                <w:sz w:val="24"/>
                <w:szCs w:val="24"/>
              </w:rPr>
              <w:t xml:space="preserve"> </w:t>
            </w:r>
            <w:r w:rsidRPr="002844C0">
              <w:rPr>
                <w:spacing w:val="-2"/>
                <w:sz w:val="24"/>
                <w:szCs w:val="24"/>
              </w:rPr>
              <w:t>задачи проекта</w:t>
            </w:r>
          </w:p>
        </w:tc>
        <w:tc>
          <w:tcPr>
            <w:tcW w:w="3563" w:type="dxa"/>
            <w:vAlign w:val="center"/>
          </w:tcPr>
          <w:p w:rsidR="002F3F6D" w:rsidRPr="002844C0" w:rsidRDefault="00DF499F" w:rsidP="003A7F15">
            <w:pPr>
              <w:pStyle w:val="TableParagraph"/>
              <w:jc w:val="center"/>
              <w:rPr>
                <w:sz w:val="24"/>
                <w:szCs w:val="24"/>
              </w:rPr>
            </w:pPr>
            <w:r w:rsidRPr="002844C0">
              <w:rPr>
                <w:sz w:val="24"/>
                <w:szCs w:val="24"/>
              </w:rPr>
              <w:t xml:space="preserve">Наблюдает, советует, косвенно руководит </w:t>
            </w:r>
            <w:r w:rsidRPr="002844C0">
              <w:rPr>
                <w:spacing w:val="-2"/>
                <w:sz w:val="24"/>
                <w:szCs w:val="24"/>
              </w:rPr>
              <w:t>деятельностью</w:t>
            </w:r>
            <w:r w:rsidRPr="002844C0">
              <w:rPr>
                <w:spacing w:val="-13"/>
                <w:sz w:val="24"/>
                <w:szCs w:val="24"/>
              </w:rPr>
              <w:t xml:space="preserve"> </w:t>
            </w:r>
            <w:r w:rsidRPr="002844C0">
              <w:rPr>
                <w:spacing w:val="-2"/>
                <w:sz w:val="24"/>
                <w:szCs w:val="24"/>
              </w:rPr>
              <w:t>учащихся</w:t>
            </w:r>
          </w:p>
        </w:tc>
      </w:tr>
      <w:tr w:rsidR="002F3F6D" w:rsidRPr="0039339F" w:rsidTr="003A7F15">
        <w:trPr>
          <w:trHeight w:val="325"/>
        </w:trPr>
        <w:tc>
          <w:tcPr>
            <w:tcW w:w="10206" w:type="dxa"/>
            <w:gridSpan w:val="3"/>
          </w:tcPr>
          <w:p w:rsidR="002F3F6D" w:rsidRPr="0039339F" w:rsidRDefault="00DF499F" w:rsidP="003A7F15">
            <w:pPr>
              <w:pStyle w:val="TableParagraph"/>
              <w:jc w:val="center"/>
              <w:rPr>
                <w:b/>
                <w:sz w:val="24"/>
                <w:szCs w:val="24"/>
              </w:rPr>
            </w:pPr>
            <w:r w:rsidRPr="0039339F">
              <w:rPr>
                <w:b/>
                <w:sz w:val="24"/>
                <w:szCs w:val="24"/>
              </w:rPr>
              <w:t>Этап</w:t>
            </w:r>
            <w:r w:rsidRPr="0039339F">
              <w:rPr>
                <w:b/>
                <w:spacing w:val="-9"/>
                <w:sz w:val="24"/>
                <w:szCs w:val="24"/>
              </w:rPr>
              <w:t xml:space="preserve"> </w:t>
            </w:r>
            <w:r w:rsidRPr="0039339F">
              <w:rPr>
                <w:b/>
                <w:sz w:val="24"/>
                <w:szCs w:val="24"/>
              </w:rPr>
              <w:t>4.</w:t>
            </w:r>
            <w:r w:rsidRPr="0039339F">
              <w:rPr>
                <w:b/>
                <w:spacing w:val="-9"/>
                <w:sz w:val="24"/>
                <w:szCs w:val="24"/>
              </w:rPr>
              <w:t xml:space="preserve"> </w:t>
            </w:r>
            <w:r w:rsidRPr="0039339F">
              <w:rPr>
                <w:b/>
                <w:spacing w:val="-2"/>
                <w:sz w:val="24"/>
                <w:szCs w:val="24"/>
              </w:rPr>
              <w:t>Выводы</w:t>
            </w:r>
          </w:p>
        </w:tc>
      </w:tr>
      <w:tr w:rsidR="002F3F6D" w:rsidRPr="0039339F" w:rsidTr="00812955">
        <w:trPr>
          <w:trHeight w:val="764"/>
        </w:trPr>
        <w:tc>
          <w:tcPr>
            <w:tcW w:w="3583" w:type="dxa"/>
          </w:tcPr>
          <w:p w:rsidR="002F3F6D" w:rsidRPr="002844C0" w:rsidRDefault="00DF499F" w:rsidP="00812955">
            <w:pPr>
              <w:pStyle w:val="TableParagraph"/>
              <w:jc w:val="center"/>
              <w:rPr>
                <w:sz w:val="24"/>
                <w:szCs w:val="24"/>
              </w:rPr>
            </w:pPr>
            <w:r w:rsidRPr="002844C0">
              <w:rPr>
                <w:spacing w:val="-2"/>
                <w:sz w:val="24"/>
                <w:szCs w:val="24"/>
              </w:rPr>
              <w:t>Проанализировать информацию</w:t>
            </w:r>
            <w:r w:rsidRPr="002844C0">
              <w:rPr>
                <w:spacing w:val="-13"/>
                <w:sz w:val="24"/>
                <w:szCs w:val="24"/>
              </w:rPr>
              <w:t xml:space="preserve"> </w:t>
            </w:r>
            <w:r w:rsidRPr="002844C0">
              <w:rPr>
                <w:spacing w:val="-2"/>
                <w:sz w:val="24"/>
                <w:szCs w:val="24"/>
              </w:rPr>
              <w:t>для</w:t>
            </w:r>
            <w:r w:rsidRPr="002844C0">
              <w:rPr>
                <w:spacing w:val="-13"/>
                <w:sz w:val="24"/>
                <w:szCs w:val="24"/>
              </w:rPr>
              <w:t xml:space="preserve"> </w:t>
            </w:r>
            <w:r w:rsidRPr="002844C0">
              <w:rPr>
                <w:spacing w:val="-2"/>
                <w:sz w:val="24"/>
                <w:szCs w:val="24"/>
              </w:rPr>
              <w:t xml:space="preserve">проекта. </w:t>
            </w:r>
            <w:r w:rsidRPr="002844C0">
              <w:rPr>
                <w:sz w:val="24"/>
                <w:szCs w:val="24"/>
              </w:rPr>
              <w:t>Сформулировать</w:t>
            </w:r>
            <w:r w:rsidRPr="002844C0">
              <w:rPr>
                <w:spacing w:val="-1"/>
                <w:sz w:val="24"/>
                <w:szCs w:val="24"/>
              </w:rPr>
              <w:t xml:space="preserve"> </w:t>
            </w:r>
            <w:r w:rsidRPr="002844C0">
              <w:rPr>
                <w:sz w:val="24"/>
                <w:szCs w:val="24"/>
              </w:rPr>
              <w:t>выводы</w:t>
            </w:r>
          </w:p>
        </w:tc>
        <w:tc>
          <w:tcPr>
            <w:tcW w:w="3060" w:type="dxa"/>
          </w:tcPr>
          <w:p w:rsidR="002F3F6D" w:rsidRPr="002844C0" w:rsidRDefault="00DF499F" w:rsidP="00812955">
            <w:pPr>
              <w:pStyle w:val="TableParagraph"/>
              <w:jc w:val="center"/>
              <w:rPr>
                <w:sz w:val="24"/>
                <w:szCs w:val="24"/>
              </w:rPr>
            </w:pPr>
            <w:r w:rsidRPr="002844C0">
              <w:rPr>
                <w:sz w:val="24"/>
                <w:szCs w:val="24"/>
              </w:rPr>
              <w:t xml:space="preserve">Работают над проектом, </w:t>
            </w:r>
            <w:r w:rsidRPr="002844C0">
              <w:rPr>
                <w:spacing w:val="-2"/>
                <w:sz w:val="24"/>
                <w:szCs w:val="24"/>
              </w:rPr>
              <w:t>анализируя</w:t>
            </w:r>
            <w:r w:rsidRPr="002844C0">
              <w:rPr>
                <w:spacing w:val="-13"/>
                <w:sz w:val="24"/>
                <w:szCs w:val="24"/>
              </w:rPr>
              <w:t xml:space="preserve"> </w:t>
            </w:r>
            <w:r w:rsidRPr="002844C0">
              <w:rPr>
                <w:spacing w:val="-2"/>
                <w:sz w:val="24"/>
                <w:szCs w:val="24"/>
              </w:rPr>
              <w:t>информацию.</w:t>
            </w:r>
          </w:p>
          <w:p w:rsidR="002F3F6D" w:rsidRPr="002844C0" w:rsidRDefault="00DF499F" w:rsidP="00812955">
            <w:pPr>
              <w:pStyle w:val="TableParagraph"/>
              <w:jc w:val="center"/>
              <w:rPr>
                <w:sz w:val="24"/>
                <w:szCs w:val="24"/>
              </w:rPr>
            </w:pPr>
            <w:r w:rsidRPr="002844C0">
              <w:rPr>
                <w:spacing w:val="-2"/>
                <w:sz w:val="24"/>
                <w:szCs w:val="24"/>
              </w:rPr>
              <w:t>Оформляют</w:t>
            </w:r>
            <w:r w:rsidRPr="002844C0">
              <w:rPr>
                <w:spacing w:val="-10"/>
                <w:sz w:val="24"/>
                <w:szCs w:val="24"/>
              </w:rPr>
              <w:t xml:space="preserve"> </w:t>
            </w:r>
            <w:r w:rsidRPr="002844C0">
              <w:rPr>
                <w:spacing w:val="-2"/>
                <w:sz w:val="24"/>
                <w:szCs w:val="24"/>
              </w:rPr>
              <w:t>проект</w:t>
            </w:r>
          </w:p>
        </w:tc>
        <w:tc>
          <w:tcPr>
            <w:tcW w:w="3563" w:type="dxa"/>
          </w:tcPr>
          <w:p w:rsidR="002F3F6D" w:rsidRPr="002844C0" w:rsidRDefault="00DF499F" w:rsidP="00812955">
            <w:pPr>
              <w:pStyle w:val="TableParagraph"/>
              <w:jc w:val="center"/>
              <w:rPr>
                <w:sz w:val="24"/>
                <w:szCs w:val="24"/>
              </w:rPr>
            </w:pPr>
            <w:r w:rsidRPr="002844C0">
              <w:rPr>
                <w:sz w:val="24"/>
                <w:szCs w:val="24"/>
              </w:rPr>
              <w:t xml:space="preserve">Наблюдает, советует, косвенно руководит </w:t>
            </w:r>
            <w:r w:rsidRPr="002844C0">
              <w:rPr>
                <w:spacing w:val="-2"/>
                <w:sz w:val="24"/>
                <w:szCs w:val="24"/>
              </w:rPr>
              <w:t>деятельностью</w:t>
            </w:r>
            <w:r w:rsidRPr="002844C0">
              <w:rPr>
                <w:spacing w:val="-13"/>
                <w:sz w:val="24"/>
                <w:szCs w:val="24"/>
              </w:rPr>
              <w:t xml:space="preserve"> </w:t>
            </w:r>
            <w:r w:rsidRPr="002844C0">
              <w:rPr>
                <w:spacing w:val="-2"/>
                <w:sz w:val="24"/>
                <w:szCs w:val="24"/>
              </w:rPr>
              <w:t>учеников</w:t>
            </w:r>
          </w:p>
        </w:tc>
      </w:tr>
      <w:tr w:rsidR="002F3F6D" w:rsidRPr="0039339F" w:rsidTr="003A7F15">
        <w:trPr>
          <w:trHeight w:val="259"/>
        </w:trPr>
        <w:tc>
          <w:tcPr>
            <w:tcW w:w="10206" w:type="dxa"/>
            <w:gridSpan w:val="3"/>
          </w:tcPr>
          <w:p w:rsidR="002F3F6D" w:rsidRPr="0039339F" w:rsidRDefault="00DF499F" w:rsidP="003A7F15">
            <w:pPr>
              <w:pStyle w:val="TableParagraph"/>
              <w:jc w:val="center"/>
              <w:rPr>
                <w:b/>
                <w:sz w:val="24"/>
                <w:szCs w:val="24"/>
              </w:rPr>
            </w:pPr>
            <w:r w:rsidRPr="0039339F">
              <w:rPr>
                <w:b/>
                <w:spacing w:val="-2"/>
                <w:sz w:val="24"/>
                <w:szCs w:val="24"/>
              </w:rPr>
              <w:t>Этап</w:t>
            </w:r>
            <w:r w:rsidRPr="0039339F">
              <w:rPr>
                <w:b/>
                <w:spacing w:val="-7"/>
                <w:sz w:val="24"/>
                <w:szCs w:val="24"/>
              </w:rPr>
              <w:t xml:space="preserve"> </w:t>
            </w:r>
            <w:r w:rsidRPr="0039339F">
              <w:rPr>
                <w:b/>
                <w:spacing w:val="-2"/>
                <w:sz w:val="24"/>
                <w:szCs w:val="24"/>
              </w:rPr>
              <w:t>5.</w:t>
            </w:r>
            <w:r w:rsidRPr="0039339F">
              <w:rPr>
                <w:b/>
                <w:spacing w:val="-5"/>
                <w:sz w:val="24"/>
                <w:szCs w:val="24"/>
              </w:rPr>
              <w:t xml:space="preserve"> </w:t>
            </w:r>
            <w:r w:rsidRPr="0039339F">
              <w:rPr>
                <w:b/>
                <w:spacing w:val="-2"/>
                <w:sz w:val="24"/>
                <w:szCs w:val="24"/>
              </w:rPr>
              <w:t>Представление</w:t>
            </w:r>
            <w:r w:rsidRPr="0039339F">
              <w:rPr>
                <w:b/>
                <w:spacing w:val="-4"/>
                <w:sz w:val="24"/>
                <w:szCs w:val="24"/>
              </w:rPr>
              <w:t xml:space="preserve"> </w:t>
            </w:r>
            <w:r w:rsidRPr="0039339F">
              <w:rPr>
                <w:b/>
                <w:spacing w:val="-2"/>
                <w:sz w:val="24"/>
                <w:szCs w:val="24"/>
              </w:rPr>
              <w:t>(защита)</w:t>
            </w:r>
            <w:r w:rsidRPr="0039339F">
              <w:rPr>
                <w:b/>
                <w:spacing w:val="-6"/>
                <w:sz w:val="24"/>
                <w:szCs w:val="24"/>
              </w:rPr>
              <w:t xml:space="preserve"> </w:t>
            </w:r>
            <w:r w:rsidRPr="0039339F">
              <w:rPr>
                <w:b/>
                <w:spacing w:val="-2"/>
                <w:sz w:val="24"/>
                <w:szCs w:val="24"/>
              </w:rPr>
              <w:t>проекта</w:t>
            </w:r>
            <w:r w:rsidRPr="0039339F">
              <w:rPr>
                <w:b/>
                <w:spacing w:val="-7"/>
                <w:sz w:val="24"/>
                <w:szCs w:val="24"/>
              </w:rPr>
              <w:t xml:space="preserve"> </w:t>
            </w:r>
            <w:r w:rsidRPr="0039339F">
              <w:rPr>
                <w:b/>
                <w:spacing w:val="-2"/>
                <w:sz w:val="24"/>
                <w:szCs w:val="24"/>
              </w:rPr>
              <w:t>и</w:t>
            </w:r>
            <w:r w:rsidRPr="0039339F">
              <w:rPr>
                <w:b/>
                <w:spacing w:val="-3"/>
                <w:sz w:val="24"/>
                <w:szCs w:val="24"/>
              </w:rPr>
              <w:t xml:space="preserve"> </w:t>
            </w:r>
            <w:r w:rsidRPr="0039339F">
              <w:rPr>
                <w:b/>
                <w:spacing w:val="-2"/>
                <w:sz w:val="24"/>
                <w:szCs w:val="24"/>
              </w:rPr>
              <w:t>оценка</w:t>
            </w:r>
            <w:r w:rsidRPr="0039339F">
              <w:rPr>
                <w:b/>
                <w:spacing w:val="-5"/>
                <w:sz w:val="24"/>
                <w:szCs w:val="24"/>
              </w:rPr>
              <w:t xml:space="preserve"> </w:t>
            </w:r>
            <w:r w:rsidRPr="0039339F">
              <w:rPr>
                <w:b/>
                <w:spacing w:val="-2"/>
                <w:sz w:val="24"/>
                <w:szCs w:val="24"/>
              </w:rPr>
              <w:t>его</w:t>
            </w:r>
            <w:r w:rsidRPr="0039339F">
              <w:rPr>
                <w:b/>
                <w:spacing w:val="-5"/>
                <w:sz w:val="24"/>
                <w:szCs w:val="24"/>
              </w:rPr>
              <w:t xml:space="preserve"> </w:t>
            </w:r>
            <w:r w:rsidRPr="0039339F">
              <w:rPr>
                <w:b/>
                <w:spacing w:val="-2"/>
                <w:sz w:val="24"/>
                <w:szCs w:val="24"/>
              </w:rPr>
              <w:t>результатов</w:t>
            </w:r>
          </w:p>
        </w:tc>
      </w:tr>
      <w:tr w:rsidR="00731772" w:rsidRPr="0039339F" w:rsidTr="003A7F15">
        <w:trPr>
          <w:trHeight w:val="760"/>
        </w:trPr>
        <w:tc>
          <w:tcPr>
            <w:tcW w:w="3583" w:type="dxa"/>
          </w:tcPr>
          <w:p w:rsidR="00731772" w:rsidRPr="002844C0" w:rsidRDefault="00731772" w:rsidP="00812955">
            <w:pPr>
              <w:pStyle w:val="TableParagraph"/>
              <w:jc w:val="center"/>
              <w:rPr>
                <w:sz w:val="24"/>
                <w:szCs w:val="24"/>
              </w:rPr>
            </w:pPr>
            <w:r w:rsidRPr="002844C0">
              <w:rPr>
                <w:sz w:val="24"/>
                <w:szCs w:val="24"/>
              </w:rPr>
              <w:t>Подготовить</w:t>
            </w:r>
            <w:r w:rsidRPr="002844C0">
              <w:rPr>
                <w:spacing w:val="-15"/>
                <w:sz w:val="24"/>
                <w:szCs w:val="24"/>
              </w:rPr>
              <w:t xml:space="preserve"> </w:t>
            </w:r>
            <w:r w:rsidRPr="002844C0">
              <w:rPr>
                <w:sz w:val="24"/>
                <w:szCs w:val="24"/>
              </w:rPr>
              <w:t>отчет</w:t>
            </w:r>
            <w:r w:rsidRPr="002844C0">
              <w:rPr>
                <w:spacing w:val="-15"/>
                <w:sz w:val="24"/>
                <w:szCs w:val="24"/>
              </w:rPr>
              <w:t xml:space="preserve"> </w:t>
            </w:r>
            <w:r w:rsidRPr="002844C0">
              <w:rPr>
                <w:sz w:val="24"/>
                <w:szCs w:val="24"/>
              </w:rPr>
              <w:t>о</w:t>
            </w:r>
            <w:r w:rsidRPr="002844C0">
              <w:rPr>
                <w:spacing w:val="-15"/>
                <w:sz w:val="24"/>
                <w:szCs w:val="24"/>
              </w:rPr>
              <w:t xml:space="preserve"> </w:t>
            </w:r>
            <w:r w:rsidRPr="002844C0">
              <w:rPr>
                <w:sz w:val="24"/>
                <w:szCs w:val="24"/>
              </w:rPr>
              <w:t xml:space="preserve">ходе выполнения проекта с </w:t>
            </w:r>
            <w:r w:rsidRPr="002844C0">
              <w:rPr>
                <w:spacing w:val="-2"/>
                <w:sz w:val="24"/>
                <w:szCs w:val="24"/>
              </w:rPr>
              <w:t>объяснением</w:t>
            </w:r>
            <w:r w:rsidRPr="002844C0">
              <w:rPr>
                <w:spacing w:val="-13"/>
                <w:sz w:val="24"/>
                <w:szCs w:val="24"/>
              </w:rPr>
              <w:t xml:space="preserve"> </w:t>
            </w:r>
            <w:r w:rsidRPr="002844C0">
              <w:rPr>
                <w:spacing w:val="-2"/>
                <w:sz w:val="24"/>
                <w:szCs w:val="24"/>
              </w:rPr>
              <w:t>полученных</w:t>
            </w:r>
          </w:p>
        </w:tc>
        <w:tc>
          <w:tcPr>
            <w:tcW w:w="3060" w:type="dxa"/>
            <w:vMerge w:val="restart"/>
          </w:tcPr>
          <w:p w:rsidR="00731772" w:rsidRPr="00731772" w:rsidRDefault="00731772" w:rsidP="00812955">
            <w:pPr>
              <w:pStyle w:val="TableParagraph"/>
              <w:jc w:val="center"/>
              <w:rPr>
                <w:sz w:val="24"/>
                <w:szCs w:val="24"/>
              </w:rPr>
            </w:pPr>
            <w:r w:rsidRPr="00731772">
              <w:rPr>
                <w:spacing w:val="-2"/>
                <w:sz w:val="24"/>
                <w:szCs w:val="24"/>
              </w:rPr>
              <w:t>Представляют</w:t>
            </w:r>
            <w:r w:rsidRPr="00731772">
              <w:rPr>
                <w:spacing w:val="-13"/>
                <w:sz w:val="24"/>
                <w:szCs w:val="24"/>
              </w:rPr>
              <w:t xml:space="preserve"> </w:t>
            </w:r>
            <w:r w:rsidRPr="00731772">
              <w:rPr>
                <w:spacing w:val="-2"/>
                <w:sz w:val="24"/>
                <w:szCs w:val="24"/>
              </w:rPr>
              <w:t xml:space="preserve">проект, </w:t>
            </w:r>
            <w:r w:rsidRPr="00731772">
              <w:rPr>
                <w:sz w:val="24"/>
                <w:szCs w:val="24"/>
              </w:rPr>
              <w:t>участвуют в его</w:t>
            </w:r>
          </w:p>
          <w:p w:rsidR="00731772" w:rsidRPr="002D6F15" w:rsidRDefault="00731772" w:rsidP="00812955">
            <w:pPr>
              <w:pStyle w:val="TableParagraph"/>
              <w:jc w:val="center"/>
              <w:rPr>
                <w:sz w:val="24"/>
                <w:szCs w:val="24"/>
                <w:highlight w:val="yellow"/>
              </w:rPr>
            </w:pPr>
            <w:r w:rsidRPr="00731772">
              <w:rPr>
                <w:spacing w:val="-2"/>
                <w:sz w:val="24"/>
                <w:szCs w:val="24"/>
              </w:rPr>
              <w:t>коллективном</w:t>
            </w:r>
            <w:r w:rsidRPr="00731772">
              <w:rPr>
                <w:spacing w:val="-13"/>
                <w:sz w:val="24"/>
                <w:szCs w:val="24"/>
              </w:rPr>
              <w:t xml:space="preserve"> </w:t>
            </w:r>
            <w:r w:rsidRPr="00731772">
              <w:rPr>
                <w:spacing w:val="-2"/>
                <w:sz w:val="24"/>
                <w:szCs w:val="24"/>
              </w:rPr>
              <w:t>анализе</w:t>
            </w:r>
            <w:r w:rsidRPr="00731772">
              <w:rPr>
                <w:spacing w:val="-13"/>
                <w:sz w:val="24"/>
                <w:szCs w:val="24"/>
              </w:rPr>
              <w:t xml:space="preserve"> </w:t>
            </w:r>
            <w:r w:rsidRPr="00731772">
              <w:rPr>
                <w:spacing w:val="-2"/>
                <w:sz w:val="24"/>
                <w:szCs w:val="24"/>
              </w:rPr>
              <w:t>и оценке</w:t>
            </w:r>
          </w:p>
        </w:tc>
        <w:tc>
          <w:tcPr>
            <w:tcW w:w="3563" w:type="dxa"/>
          </w:tcPr>
          <w:p w:rsidR="00731772" w:rsidRPr="002844C0" w:rsidRDefault="00731772" w:rsidP="00812955">
            <w:pPr>
              <w:pStyle w:val="TableParagraph"/>
              <w:jc w:val="center"/>
              <w:rPr>
                <w:sz w:val="24"/>
                <w:szCs w:val="24"/>
              </w:rPr>
            </w:pPr>
          </w:p>
        </w:tc>
      </w:tr>
      <w:tr w:rsidR="00731772" w:rsidRPr="0039339F" w:rsidTr="00812955">
        <w:trPr>
          <w:trHeight w:val="1726"/>
        </w:trPr>
        <w:tc>
          <w:tcPr>
            <w:tcW w:w="3583" w:type="dxa"/>
          </w:tcPr>
          <w:p w:rsidR="00731772" w:rsidRPr="002844C0" w:rsidRDefault="00731772" w:rsidP="00812955">
            <w:pPr>
              <w:pStyle w:val="TableParagraph"/>
              <w:jc w:val="center"/>
              <w:rPr>
                <w:sz w:val="24"/>
                <w:szCs w:val="24"/>
              </w:rPr>
            </w:pPr>
            <w:r w:rsidRPr="002844C0">
              <w:rPr>
                <w:sz w:val="24"/>
                <w:szCs w:val="24"/>
              </w:rPr>
              <w:t xml:space="preserve">результатов (возможные </w:t>
            </w:r>
            <w:r w:rsidRPr="002844C0">
              <w:rPr>
                <w:spacing w:val="-2"/>
                <w:sz w:val="24"/>
                <w:szCs w:val="24"/>
              </w:rPr>
              <w:t>формы</w:t>
            </w:r>
            <w:r w:rsidRPr="002844C0">
              <w:rPr>
                <w:spacing w:val="-13"/>
                <w:sz w:val="24"/>
                <w:szCs w:val="24"/>
              </w:rPr>
              <w:t xml:space="preserve"> </w:t>
            </w:r>
            <w:r w:rsidRPr="002844C0">
              <w:rPr>
                <w:spacing w:val="-2"/>
                <w:sz w:val="24"/>
                <w:szCs w:val="24"/>
              </w:rPr>
              <w:t>отчета:</w:t>
            </w:r>
            <w:r w:rsidRPr="002844C0">
              <w:rPr>
                <w:spacing w:val="-13"/>
                <w:sz w:val="24"/>
                <w:szCs w:val="24"/>
              </w:rPr>
              <w:t xml:space="preserve"> </w:t>
            </w:r>
            <w:r w:rsidRPr="002844C0">
              <w:rPr>
                <w:spacing w:val="-2"/>
                <w:sz w:val="24"/>
                <w:szCs w:val="24"/>
              </w:rPr>
              <w:t>устный</w:t>
            </w:r>
            <w:r w:rsidRPr="002844C0">
              <w:rPr>
                <w:spacing w:val="-13"/>
                <w:sz w:val="24"/>
                <w:szCs w:val="24"/>
              </w:rPr>
              <w:t xml:space="preserve"> </w:t>
            </w:r>
            <w:r w:rsidRPr="002844C0">
              <w:rPr>
                <w:spacing w:val="-2"/>
                <w:sz w:val="24"/>
                <w:szCs w:val="24"/>
              </w:rPr>
              <w:t xml:space="preserve">отчет, </w:t>
            </w:r>
            <w:r w:rsidRPr="002844C0">
              <w:rPr>
                <w:sz w:val="24"/>
                <w:szCs w:val="24"/>
              </w:rPr>
              <w:t>устный отчет с демонстрацией материалов, письменный отчет).</w:t>
            </w:r>
          </w:p>
          <w:p w:rsidR="00731772" w:rsidRPr="002844C0" w:rsidRDefault="00731772" w:rsidP="00812955">
            <w:pPr>
              <w:pStyle w:val="TableParagraph"/>
              <w:jc w:val="center"/>
              <w:rPr>
                <w:sz w:val="24"/>
                <w:szCs w:val="24"/>
              </w:rPr>
            </w:pPr>
            <w:r w:rsidRPr="002844C0">
              <w:rPr>
                <w:spacing w:val="-2"/>
                <w:sz w:val="24"/>
                <w:szCs w:val="24"/>
              </w:rPr>
              <w:t xml:space="preserve">Проанализировать </w:t>
            </w:r>
            <w:r w:rsidRPr="002844C0">
              <w:rPr>
                <w:sz w:val="24"/>
                <w:szCs w:val="24"/>
              </w:rPr>
              <w:t xml:space="preserve">выполнение проекта, </w:t>
            </w:r>
            <w:r w:rsidRPr="002844C0">
              <w:rPr>
                <w:spacing w:val="-2"/>
                <w:sz w:val="24"/>
                <w:szCs w:val="24"/>
              </w:rPr>
              <w:t>достигнутые</w:t>
            </w:r>
            <w:r w:rsidRPr="002844C0">
              <w:rPr>
                <w:spacing w:val="-13"/>
                <w:sz w:val="24"/>
                <w:szCs w:val="24"/>
              </w:rPr>
              <w:t xml:space="preserve"> </w:t>
            </w:r>
            <w:r w:rsidRPr="002844C0">
              <w:rPr>
                <w:spacing w:val="-2"/>
                <w:sz w:val="24"/>
                <w:szCs w:val="24"/>
              </w:rPr>
              <w:t xml:space="preserve">результаты </w:t>
            </w:r>
            <w:r w:rsidRPr="002844C0">
              <w:rPr>
                <w:sz w:val="24"/>
                <w:szCs w:val="24"/>
              </w:rPr>
              <w:t>(успехов и неудач) и причины этого</w:t>
            </w:r>
          </w:p>
        </w:tc>
        <w:tc>
          <w:tcPr>
            <w:tcW w:w="3060" w:type="dxa"/>
            <w:vMerge/>
          </w:tcPr>
          <w:p w:rsidR="00731772" w:rsidRPr="002D6F15" w:rsidRDefault="00731772" w:rsidP="00812955">
            <w:pPr>
              <w:pStyle w:val="TableParagraph"/>
              <w:jc w:val="center"/>
              <w:rPr>
                <w:sz w:val="24"/>
                <w:szCs w:val="24"/>
                <w:highlight w:val="yellow"/>
              </w:rPr>
            </w:pPr>
          </w:p>
        </w:tc>
        <w:tc>
          <w:tcPr>
            <w:tcW w:w="3563" w:type="dxa"/>
          </w:tcPr>
          <w:p w:rsidR="00731772" w:rsidRPr="002844C0" w:rsidRDefault="00731772" w:rsidP="00812955">
            <w:pPr>
              <w:pStyle w:val="TableParagraph"/>
              <w:jc w:val="center"/>
              <w:rPr>
                <w:sz w:val="24"/>
                <w:szCs w:val="24"/>
              </w:rPr>
            </w:pPr>
          </w:p>
        </w:tc>
      </w:tr>
    </w:tbl>
    <w:p w:rsidR="002F3F6D" w:rsidRPr="0039339F" w:rsidRDefault="002F3F6D" w:rsidP="00116BD6">
      <w:pPr>
        <w:pStyle w:val="a3"/>
        <w:tabs>
          <w:tab w:val="left" w:pos="993"/>
        </w:tabs>
        <w:spacing w:before="5"/>
        <w:ind w:left="0" w:firstLine="709"/>
        <w:rPr>
          <w:b/>
        </w:rPr>
      </w:pPr>
    </w:p>
    <w:p w:rsidR="002F3F6D" w:rsidRPr="0039339F" w:rsidRDefault="00DF499F" w:rsidP="00116BD6">
      <w:pPr>
        <w:tabs>
          <w:tab w:val="left" w:pos="993"/>
        </w:tabs>
        <w:spacing w:before="90"/>
        <w:ind w:firstLine="709"/>
        <w:jc w:val="both"/>
        <w:rPr>
          <w:b/>
          <w:sz w:val="24"/>
          <w:szCs w:val="24"/>
        </w:rPr>
      </w:pPr>
      <w:r w:rsidRPr="0039339F">
        <w:rPr>
          <w:b/>
          <w:sz w:val="24"/>
          <w:szCs w:val="24"/>
        </w:rPr>
        <w:t>Требования</w:t>
      </w:r>
      <w:r w:rsidRPr="0039339F">
        <w:rPr>
          <w:b/>
          <w:spacing w:val="-6"/>
          <w:sz w:val="24"/>
          <w:szCs w:val="24"/>
        </w:rPr>
        <w:t xml:space="preserve"> </w:t>
      </w:r>
      <w:r w:rsidRPr="0039339F">
        <w:rPr>
          <w:b/>
          <w:sz w:val="24"/>
          <w:szCs w:val="24"/>
        </w:rPr>
        <w:t>к</w:t>
      </w:r>
      <w:r w:rsidRPr="0039339F">
        <w:rPr>
          <w:b/>
          <w:spacing w:val="-3"/>
          <w:sz w:val="24"/>
          <w:szCs w:val="24"/>
        </w:rPr>
        <w:t xml:space="preserve"> </w:t>
      </w:r>
      <w:r w:rsidRPr="0039339F">
        <w:rPr>
          <w:b/>
          <w:sz w:val="24"/>
          <w:szCs w:val="24"/>
        </w:rPr>
        <w:t>оформлению</w:t>
      </w:r>
      <w:r w:rsidRPr="0039339F">
        <w:rPr>
          <w:b/>
          <w:spacing w:val="-3"/>
          <w:sz w:val="24"/>
          <w:szCs w:val="24"/>
        </w:rPr>
        <w:t xml:space="preserve"> </w:t>
      </w:r>
      <w:r w:rsidRPr="0039339F">
        <w:rPr>
          <w:b/>
          <w:sz w:val="24"/>
          <w:szCs w:val="24"/>
        </w:rPr>
        <w:t>итогового</w:t>
      </w:r>
      <w:r w:rsidRPr="0039339F">
        <w:rPr>
          <w:b/>
          <w:spacing w:val="-3"/>
          <w:sz w:val="24"/>
          <w:szCs w:val="24"/>
        </w:rPr>
        <w:t xml:space="preserve"> </w:t>
      </w:r>
      <w:r w:rsidRPr="0039339F">
        <w:rPr>
          <w:b/>
          <w:sz w:val="24"/>
          <w:szCs w:val="24"/>
        </w:rPr>
        <w:t>индивидуального</w:t>
      </w:r>
      <w:r w:rsidRPr="0039339F">
        <w:rPr>
          <w:b/>
          <w:spacing w:val="-3"/>
          <w:sz w:val="24"/>
          <w:szCs w:val="24"/>
        </w:rPr>
        <w:t xml:space="preserve"> </w:t>
      </w:r>
      <w:r w:rsidRPr="0039339F">
        <w:rPr>
          <w:b/>
          <w:spacing w:val="-2"/>
          <w:sz w:val="24"/>
          <w:szCs w:val="24"/>
        </w:rPr>
        <w:t>проекта:</w:t>
      </w:r>
    </w:p>
    <w:p w:rsidR="002F3F6D" w:rsidRPr="0039339F" w:rsidRDefault="00DF499F" w:rsidP="00CB1A6D">
      <w:pPr>
        <w:pStyle w:val="a7"/>
        <w:numPr>
          <w:ilvl w:val="0"/>
          <w:numId w:val="223"/>
        </w:numPr>
        <w:tabs>
          <w:tab w:val="left" w:pos="993"/>
          <w:tab w:val="left" w:pos="1396"/>
        </w:tabs>
        <w:ind w:left="0" w:firstLine="709"/>
        <w:rPr>
          <w:sz w:val="24"/>
          <w:szCs w:val="24"/>
        </w:rPr>
      </w:pPr>
      <w:r w:rsidRPr="0039339F">
        <w:rPr>
          <w:sz w:val="24"/>
          <w:szCs w:val="24"/>
        </w:rPr>
        <w:t>Подготовленная</w:t>
      </w:r>
      <w:r w:rsidRPr="0039339F">
        <w:rPr>
          <w:spacing w:val="-14"/>
          <w:sz w:val="24"/>
          <w:szCs w:val="24"/>
        </w:rPr>
        <w:t xml:space="preserve"> </w:t>
      </w:r>
      <w:r w:rsidRPr="0039339F">
        <w:rPr>
          <w:sz w:val="24"/>
          <w:szCs w:val="24"/>
        </w:rPr>
        <w:t>учащимся</w:t>
      </w:r>
      <w:r w:rsidRPr="0039339F">
        <w:rPr>
          <w:spacing w:val="-15"/>
          <w:sz w:val="24"/>
          <w:szCs w:val="24"/>
        </w:rPr>
        <w:t xml:space="preserve"> </w:t>
      </w:r>
      <w:r w:rsidRPr="0039339F">
        <w:rPr>
          <w:sz w:val="24"/>
          <w:szCs w:val="24"/>
        </w:rPr>
        <w:t>пояснительная</w:t>
      </w:r>
      <w:r w:rsidRPr="0039339F">
        <w:rPr>
          <w:spacing w:val="-15"/>
          <w:sz w:val="24"/>
          <w:szCs w:val="24"/>
        </w:rPr>
        <w:t xml:space="preserve"> </w:t>
      </w:r>
      <w:r w:rsidRPr="0039339F">
        <w:rPr>
          <w:sz w:val="24"/>
          <w:szCs w:val="24"/>
        </w:rPr>
        <w:t>записка</w:t>
      </w:r>
      <w:r w:rsidRPr="0039339F">
        <w:rPr>
          <w:spacing w:val="-15"/>
          <w:sz w:val="24"/>
          <w:szCs w:val="24"/>
        </w:rPr>
        <w:t xml:space="preserve"> </w:t>
      </w:r>
      <w:r w:rsidRPr="0039339F">
        <w:rPr>
          <w:sz w:val="24"/>
          <w:szCs w:val="24"/>
        </w:rPr>
        <w:t>должна</w:t>
      </w:r>
      <w:r w:rsidRPr="0039339F">
        <w:rPr>
          <w:spacing w:val="-15"/>
          <w:sz w:val="24"/>
          <w:szCs w:val="24"/>
        </w:rPr>
        <w:t xml:space="preserve"> </w:t>
      </w:r>
      <w:r w:rsidRPr="0039339F">
        <w:rPr>
          <w:sz w:val="24"/>
          <w:szCs w:val="24"/>
        </w:rPr>
        <w:t>быть</w:t>
      </w:r>
      <w:r w:rsidRPr="0039339F">
        <w:rPr>
          <w:spacing w:val="-14"/>
          <w:sz w:val="24"/>
          <w:szCs w:val="24"/>
        </w:rPr>
        <w:t xml:space="preserve"> </w:t>
      </w:r>
      <w:r w:rsidRPr="0039339F">
        <w:rPr>
          <w:sz w:val="24"/>
          <w:szCs w:val="24"/>
        </w:rPr>
        <w:t>объемом</w:t>
      </w:r>
      <w:r w:rsidRPr="0039339F">
        <w:rPr>
          <w:spacing w:val="-15"/>
          <w:sz w:val="24"/>
          <w:szCs w:val="24"/>
        </w:rPr>
        <w:t xml:space="preserve"> </w:t>
      </w:r>
      <w:r w:rsidRPr="0039339F">
        <w:rPr>
          <w:sz w:val="24"/>
          <w:szCs w:val="24"/>
        </w:rPr>
        <w:t>не</w:t>
      </w:r>
      <w:r w:rsidRPr="0039339F">
        <w:rPr>
          <w:spacing w:val="-15"/>
          <w:sz w:val="24"/>
          <w:szCs w:val="24"/>
        </w:rPr>
        <w:t xml:space="preserve"> </w:t>
      </w:r>
      <w:r w:rsidRPr="0039339F">
        <w:rPr>
          <w:sz w:val="24"/>
          <w:szCs w:val="24"/>
        </w:rPr>
        <w:t>более одной машинописной страницы с указанием для всех проектов:</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исходного</w:t>
      </w:r>
      <w:r w:rsidRPr="0039339F">
        <w:rPr>
          <w:spacing w:val="-3"/>
          <w:sz w:val="24"/>
          <w:szCs w:val="24"/>
        </w:rPr>
        <w:t xml:space="preserve"> </w:t>
      </w:r>
      <w:r w:rsidRPr="0039339F">
        <w:rPr>
          <w:sz w:val="24"/>
          <w:szCs w:val="24"/>
        </w:rPr>
        <w:t>замысла,</w:t>
      </w:r>
      <w:r w:rsidRPr="0039339F">
        <w:rPr>
          <w:spacing w:val="-3"/>
          <w:sz w:val="24"/>
          <w:szCs w:val="24"/>
        </w:rPr>
        <w:t xml:space="preserve"> </w:t>
      </w:r>
      <w:r w:rsidRPr="0039339F">
        <w:rPr>
          <w:sz w:val="24"/>
          <w:szCs w:val="24"/>
        </w:rPr>
        <w:t>цели</w:t>
      </w:r>
      <w:r w:rsidRPr="0039339F">
        <w:rPr>
          <w:spacing w:val="-3"/>
          <w:sz w:val="24"/>
          <w:szCs w:val="24"/>
        </w:rPr>
        <w:t xml:space="preserve"> </w:t>
      </w:r>
      <w:r w:rsidRPr="0039339F">
        <w:rPr>
          <w:sz w:val="24"/>
          <w:szCs w:val="24"/>
        </w:rPr>
        <w:t>и</w:t>
      </w:r>
      <w:r w:rsidRPr="0039339F">
        <w:rPr>
          <w:spacing w:val="-2"/>
          <w:sz w:val="24"/>
          <w:szCs w:val="24"/>
        </w:rPr>
        <w:t xml:space="preserve"> </w:t>
      </w:r>
      <w:r w:rsidRPr="0039339F">
        <w:rPr>
          <w:sz w:val="24"/>
          <w:szCs w:val="24"/>
        </w:rPr>
        <w:t>назначения</w:t>
      </w:r>
      <w:r w:rsidRPr="0039339F">
        <w:rPr>
          <w:spacing w:val="-3"/>
          <w:sz w:val="24"/>
          <w:szCs w:val="24"/>
        </w:rPr>
        <w:t xml:space="preserve"> </w:t>
      </w:r>
      <w:r w:rsidRPr="0039339F">
        <w:rPr>
          <w:spacing w:val="-2"/>
          <w:sz w:val="24"/>
          <w:szCs w:val="24"/>
        </w:rPr>
        <w:t>проекта;</w:t>
      </w:r>
    </w:p>
    <w:p w:rsidR="002F3F6D" w:rsidRPr="0039339F" w:rsidRDefault="00DF499F" w:rsidP="00CB1A6D">
      <w:pPr>
        <w:pStyle w:val="a7"/>
        <w:numPr>
          <w:ilvl w:val="3"/>
          <w:numId w:val="228"/>
        </w:numPr>
        <w:tabs>
          <w:tab w:val="left" w:pos="993"/>
          <w:tab w:val="left" w:pos="1254"/>
        </w:tabs>
        <w:spacing w:before="1"/>
        <w:ind w:left="0" w:firstLine="709"/>
        <w:rPr>
          <w:sz w:val="24"/>
          <w:szCs w:val="24"/>
        </w:rPr>
      </w:pPr>
      <w:r w:rsidRPr="0039339F">
        <w:rPr>
          <w:sz w:val="24"/>
          <w:szCs w:val="24"/>
        </w:rPr>
        <w:t>краткого</w:t>
      </w:r>
      <w:r w:rsidRPr="0039339F">
        <w:rPr>
          <w:spacing w:val="-4"/>
          <w:sz w:val="24"/>
          <w:szCs w:val="24"/>
        </w:rPr>
        <w:t xml:space="preserve"> </w:t>
      </w:r>
      <w:r w:rsidRPr="0039339F">
        <w:rPr>
          <w:sz w:val="24"/>
          <w:szCs w:val="24"/>
        </w:rPr>
        <w:t>описания</w:t>
      </w:r>
      <w:r w:rsidRPr="0039339F">
        <w:rPr>
          <w:spacing w:val="-4"/>
          <w:sz w:val="24"/>
          <w:szCs w:val="24"/>
        </w:rPr>
        <w:t xml:space="preserve"> </w:t>
      </w:r>
      <w:r w:rsidRPr="0039339F">
        <w:rPr>
          <w:sz w:val="24"/>
          <w:szCs w:val="24"/>
        </w:rPr>
        <w:t>хода</w:t>
      </w:r>
      <w:r w:rsidRPr="0039339F">
        <w:rPr>
          <w:spacing w:val="-6"/>
          <w:sz w:val="24"/>
          <w:szCs w:val="24"/>
        </w:rPr>
        <w:t xml:space="preserve"> </w:t>
      </w:r>
      <w:r w:rsidRPr="0039339F">
        <w:rPr>
          <w:sz w:val="24"/>
          <w:szCs w:val="24"/>
        </w:rPr>
        <w:t>выполнения</w:t>
      </w:r>
      <w:r w:rsidRPr="0039339F">
        <w:rPr>
          <w:spacing w:val="-4"/>
          <w:sz w:val="24"/>
          <w:szCs w:val="24"/>
        </w:rPr>
        <w:t xml:space="preserve"> </w:t>
      </w:r>
      <w:r w:rsidRPr="0039339F">
        <w:rPr>
          <w:sz w:val="24"/>
          <w:szCs w:val="24"/>
        </w:rPr>
        <w:t>проекта</w:t>
      </w:r>
      <w:r w:rsidRPr="0039339F">
        <w:rPr>
          <w:spacing w:val="-2"/>
          <w:sz w:val="24"/>
          <w:szCs w:val="24"/>
        </w:rPr>
        <w:t xml:space="preserve"> </w:t>
      </w:r>
      <w:r w:rsidRPr="0039339F">
        <w:rPr>
          <w:sz w:val="24"/>
          <w:szCs w:val="24"/>
        </w:rPr>
        <w:t>и</w:t>
      </w:r>
      <w:r w:rsidRPr="0039339F">
        <w:rPr>
          <w:spacing w:val="-3"/>
          <w:sz w:val="24"/>
          <w:szCs w:val="24"/>
        </w:rPr>
        <w:t xml:space="preserve"> </w:t>
      </w:r>
      <w:r w:rsidRPr="0039339F">
        <w:rPr>
          <w:sz w:val="24"/>
          <w:szCs w:val="24"/>
        </w:rPr>
        <w:t xml:space="preserve">полученных </w:t>
      </w:r>
      <w:r w:rsidRPr="0039339F">
        <w:rPr>
          <w:spacing w:val="-2"/>
          <w:sz w:val="24"/>
          <w:szCs w:val="24"/>
        </w:rPr>
        <w:t>результатов;</w:t>
      </w:r>
    </w:p>
    <w:p w:rsidR="002F3F6D" w:rsidRPr="0039339F" w:rsidRDefault="00DF499F" w:rsidP="00CB1A6D">
      <w:pPr>
        <w:pStyle w:val="a7"/>
        <w:numPr>
          <w:ilvl w:val="3"/>
          <w:numId w:val="228"/>
        </w:numPr>
        <w:tabs>
          <w:tab w:val="left" w:pos="993"/>
          <w:tab w:val="left" w:pos="1254"/>
        </w:tabs>
        <w:spacing w:before="2"/>
        <w:ind w:left="0" w:firstLine="709"/>
        <w:rPr>
          <w:sz w:val="24"/>
          <w:szCs w:val="24"/>
        </w:rPr>
      </w:pPr>
      <w:r w:rsidRPr="0039339F">
        <w:rPr>
          <w:sz w:val="24"/>
          <w:szCs w:val="24"/>
        </w:rPr>
        <w:t>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2F3F6D" w:rsidRPr="0039339F" w:rsidRDefault="00DF499F" w:rsidP="00CB1A6D">
      <w:pPr>
        <w:pStyle w:val="a7"/>
        <w:numPr>
          <w:ilvl w:val="0"/>
          <w:numId w:val="223"/>
        </w:numPr>
        <w:tabs>
          <w:tab w:val="left" w:pos="993"/>
          <w:tab w:val="left" w:pos="1396"/>
        </w:tabs>
        <w:spacing w:before="3"/>
        <w:ind w:left="0" w:firstLine="709"/>
        <w:rPr>
          <w:sz w:val="24"/>
          <w:szCs w:val="24"/>
        </w:rPr>
      </w:pPr>
      <w:r w:rsidRPr="0039339F">
        <w:rPr>
          <w:sz w:val="24"/>
          <w:szCs w:val="24"/>
        </w:rPr>
        <w:t>Отзыв руководителя должен содержать краткую характеристику работы учащегося в ходе выполнения проекта, в том числе:</w:t>
      </w:r>
    </w:p>
    <w:p w:rsidR="002F3F6D" w:rsidRPr="0039339F" w:rsidRDefault="00DF499F" w:rsidP="00CB1A6D">
      <w:pPr>
        <w:pStyle w:val="a7"/>
        <w:numPr>
          <w:ilvl w:val="3"/>
          <w:numId w:val="228"/>
        </w:numPr>
        <w:tabs>
          <w:tab w:val="left" w:pos="993"/>
          <w:tab w:val="left" w:pos="1254"/>
        </w:tabs>
        <w:spacing w:before="2"/>
        <w:ind w:left="0" w:firstLine="709"/>
        <w:rPr>
          <w:sz w:val="24"/>
          <w:szCs w:val="24"/>
        </w:rPr>
      </w:pPr>
      <w:r w:rsidRPr="0039339F">
        <w:rPr>
          <w:sz w:val="24"/>
          <w:szCs w:val="24"/>
        </w:rPr>
        <w:t>инициативности</w:t>
      </w:r>
      <w:r w:rsidRPr="0039339F">
        <w:rPr>
          <w:spacing w:val="-5"/>
          <w:sz w:val="24"/>
          <w:szCs w:val="24"/>
        </w:rPr>
        <w:t xml:space="preserve"> </w:t>
      </w:r>
      <w:r w:rsidRPr="0039339F">
        <w:rPr>
          <w:sz w:val="24"/>
          <w:szCs w:val="24"/>
        </w:rPr>
        <w:t>и</w:t>
      </w:r>
      <w:r w:rsidRPr="0039339F">
        <w:rPr>
          <w:spacing w:val="-3"/>
          <w:sz w:val="24"/>
          <w:szCs w:val="24"/>
        </w:rPr>
        <w:t xml:space="preserve"> </w:t>
      </w:r>
      <w:r w:rsidRPr="0039339F">
        <w:rPr>
          <w:spacing w:val="-2"/>
          <w:sz w:val="24"/>
          <w:szCs w:val="24"/>
        </w:rPr>
        <w:t>самостоятельности;</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ответственности</w:t>
      </w:r>
      <w:r w:rsidRPr="0039339F">
        <w:rPr>
          <w:spacing w:val="-1"/>
          <w:sz w:val="24"/>
          <w:szCs w:val="24"/>
        </w:rPr>
        <w:t xml:space="preserve"> </w:t>
      </w:r>
      <w:r w:rsidRPr="0039339F">
        <w:rPr>
          <w:sz w:val="24"/>
          <w:szCs w:val="24"/>
        </w:rPr>
        <w:t>(включая</w:t>
      </w:r>
      <w:r w:rsidRPr="0039339F">
        <w:rPr>
          <w:spacing w:val="-2"/>
          <w:sz w:val="24"/>
          <w:szCs w:val="24"/>
        </w:rPr>
        <w:t xml:space="preserve"> </w:t>
      </w:r>
      <w:r w:rsidRPr="0039339F">
        <w:rPr>
          <w:sz w:val="24"/>
          <w:szCs w:val="24"/>
        </w:rPr>
        <w:t>динамику</w:t>
      </w:r>
      <w:r w:rsidRPr="0039339F">
        <w:rPr>
          <w:spacing w:val="-10"/>
          <w:sz w:val="24"/>
          <w:szCs w:val="24"/>
        </w:rPr>
        <w:t xml:space="preserve"> </w:t>
      </w:r>
      <w:r w:rsidRPr="0039339F">
        <w:rPr>
          <w:sz w:val="24"/>
          <w:szCs w:val="24"/>
        </w:rPr>
        <w:t>отношения</w:t>
      </w:r>
      <w:r w:rsidRPr="0039339F">
        <w:rPr>
          <w:spacing w:val="-2"/>
          <w:sz w:val="24"/>
          <w:szCs w:val="24"/>
        </w:rPr>
        <w:t xml:space="preserve"> </w:t>
      </w:r>
      <w:r w:rsidRPr="0039339F">
        <w:rPr>
          <w:sz w:val="24"/>
          <w:szCs w:val="24"/>
        </w:rPr>
        <w:t>к</w:t>
      </w:r>
      <w:r w:rsidRPr="0039339F">
        <w:rPr>
          <w:spacing w:val="-2"/>
          <w:sz w:val="24"/>
          <w:szCs w:val="24"/>
        </w:rPr>
        <w:t xml:space="preserve"> </w:t>
      </w:r>
      <w:r w:rsidRPr="0039339F">
        <w:rPr>
          <w:sz w:val="24"/>
          <w:szCs w:val="24"/>
        </w:rPr>
        <w:t>выполняемой</w:t>
      </w:r>
      <w:r w:rsidRPr="0039339F">
        <w:rPr>
          <w:spacing w:val="-1"/>
          <w:sz w:val="24"/>
          <w:szCs w:val="24"/>
        </w:rPr>
        <w:t xml:space="preserve"> </w:t>
      </w:r>
      <w:r w:rsidRPr="0039339F">
        <w:rPr>
          <w:spacing w:val="-2"/>
          <w:sz w:val="24"/>
          <w:szCs w:val="24"/>
        </w:rPr>
        <w:t>работе);</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исполнительской</w:t>
      </w:r>
      <w:r w:rsidRPr="0039339F">
        <w:rPr>
          <w:spacing w:val="-6"/>
          <w:sz w:val="24"/>
          <w:szCs w:val="24"/>
        </w:rPr>
        <w:t xml:space="preserve"> </w:t>
      </w:r>
      <w:r w:rsidRPr="0039339F">
        <w:rPr>
          <w:spacing w:val="-2"/>
          <w:sz w:val="24"/>
          <w:szCs w:val="24"/>
        </w:rPr>
        <w:t>дисциплины.</w:t>
      </w:r>
    </w:p>
    <w:p w:rsidR="002F3F6D" w:rsidRPr="0039339F" w:rsidRDefault="00DF499F" w:rsidP="00116BD6">
      <w:pPr>
        <w:pStyle w:val="a3"/>
        <w:tabs>
          <w:tab w:val="left" w:pos="993"/>
        </w:tabs>
        <w:ind w:left="0" w:firstLine="709"/>
      </w:pPr>
      <w:r w:rsidRPr="0039339F">
        <w:t>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2F3F6D" w:rsidRPr="0039339F" w:rsidRDefault="00DF499F" w:rsidP="00CB1A6D">
      <w:pPr>
        <w:pStyle w:val="a7"/>
        <w:numPr>
          <w:ilvl w:val="0"/>
          <w:numId w:val="223"/>
        </w:numPr>
        <w:tabs>
          <w:tab w:val="left" w:pos="993"/>
        </w:tabs>
        <w:ind w:left="0" w:firstLine="709"/>
        <w:rPr>
          <w:sz w:val="24"/>
          <w:szCs w:val="24"/>
        </w:rPr>
      </w:pPr>
      <w:r w:rsidRPr="0039339F">
        <w:rPr>
          <w:sz w:val="24"/>
          <w:szCs w:val="24"/>
        </w:rPr>
        <w:t>Необходимо соблюдение разработчиком проекта норм и правил цитирования, ссылок на различные источники.</w:t>
      </w:r>
    </w:p>
    <w:p w:rsidR="002F3F6D" w:rsidRPr="0039339F" w:rsidRDefault="00DF499F" w:rsidP="00CB1A6D">
      <w:pPr>
        <w:pStyle w:val="a7"/>
        <w:numPr>
          <w:ilvl w:val="0"/>
          <w:numId w:val="223"/>
        </w:numPr>
        <w:tabs>
          <w:tab w:val="left" w:pos="993"/>
        </w:tabs>
        <w:ind w:left="0" w:firstLine="709"/>
        <w:rPr>
          <w:sz w:val="24"/>
          <w:szCs w:val="24"/>
        </w:rPr>
      </w:pPr>
      <w:r w:rsidRPr="0039339F">
        <w:rPr>
          <w:sz w:val="24"/>
          <w:szCs w:val="24"/>
        </w:rPr>
        <w:t>В случае заимствования текста работы (плагиата) без указания ссылок на источник проект к защите не допускается.</w:t>
      </w:r>
    </w:p>
    <w:p w:rsidR="002F3F6D" w:rsidRPr="0039339F" w:rsidRDefault="00DF499F" w:rsidP="00116BD6">
      <w:pPr>
        <w:pStyle w:val="2"/>
        <w:tabs>
          <w:tab w:val="left" w:pos="993"/>
        </w:tabs>
        <w:spacing w:before="4" w:line="240" w:lineRule="auto"/>
        <w:ind w:left="0" w:firstLine="709"/>
      </w:pPr>
      <w:r w:rsidRPr="0039339F">
        <w:t>Требования</w:t>
      </w:r>
      <w:r w:rsidRPr="0039339F">
        <w:rPr>
          <w:spacing w:val="-3"/>
        </w:rPr>
        <w:t xml:space="preserve"> </w:t>
      </w:r>
      <w:r w:rsidRPr="0039339F">
        <w:t>к</w:t>
      </w:r>
      <w:r w:rsidRPr="0039339F">
        <w:rPr>
          <w:spacing w:val="-2"/>
        </w:rPr>
        <w:t xml:space="preserve"> </w:t>
      </w:r>
      <w:r w:rsidRPr="0039339F">
        <w:t>защите</w:t>
      </w:r>
      <w:r w:rsidRPr="0039339F">
        <w:rPr>
          <w:spacing w:val="-3"/>
        </w:rPr>
        <w:t xml:space="preserve"> </w:t>
      </w:r>
      <w:r w:rsidRPr="0039339F">
        <w:rPr>
          <w:spacing w:val="-2"/>
        </w:rPr>
        <w:t>проекта:</w:t>
      </w:r>
    </w:p>
    <w:p w:rsidR="002F3F6D" w:rsidRPr="0039339F" w:rsidRDefault="00DF499F" w:rsidP="00CB1A6D">
      <w:pPr>
        <w:pStyle w:val="a7"/>
        <w:numPr>
          <w:ilvl w:val="0"/>
          <w:numId w:val="222"/>
        </w:numPr>
        <w:tabs>
          <w:tab w:val="left" w:pos="993"/>
        </w:tabs>
        <w:ind w:left="0" w:firstLine="709"/>
        <w:rPr>
          <w:sz w:val="24"/>
          <w:szCs w:val="24"/>
        </w:rPr>
      </w:pPr>
      <w:r w:rsidRPr="0039339F">
        <w:rPr>
          <w:sz w:val="24"/>
          <w:szCs w:val="24"/>
        </w:rPr>
        <w:t xml:space="preserve">Защита итогового индивидуального проекта осуществляется на школьной </w:t>
      </w:r>
      <w:r w:rsidRPr="0039339F">
        <w:rPr>
          <w:spacing w:val="-2"/>
          <w:sz w:val="24"/>
          <w:szCs w:val="24"/>
        </w:rPr>
        <w:t>конференции.</w:t>
      </w:r>
    </w:p>
    <w:p w:rsidR="002F3F6D" w:rsidRPr="0039339F" w:rsidRDefault="002F3F6D" w:rsidP="00116BD6">
      <w:pPr>
        <w:pStyle w:val="a3"/>
        <w:spacing w:before="2"/>
        <w:ind w:left="0" w:firstLine="709"/>
        <w:jc w:val="left"/>
      </w:pPr>
    </w:p>
    <w:p w:rsidR="00731772" w:rsidRDefault="00731772" w:rsidP="00ED622F">
      <w:pPr>
        <w:pStyle w:val="2"/>
        <w:spacing w:line="240" w:lineRule="auto"/>
        <w:ind w:left="0"/>
        <w:jc w:val="center"/>
      </w:pPr>
    </w:p>
    <w:p w:rsidR="00731772" w:rsidRDefault="00731772" w:rsidP="00ED622F">
      <w:pPr>
        <w:pStyle w:val="2"/>
        <w:spacing w:line="240" w:lineRule="auto"/>
        <w:ind w:left="0"/>
        <w:jc w:val="center"/>
      </w:pPr>
    </w:p>
    <w:p w:rsidR="002F3F6D" w:rsidRPr="0039339F" w:rsidRDefault="00DF499F" w:rsidP="00ED622F">
      <w:pPr>
        <w:pStyle w:val="2"/>
        <w:spacing w:line="240" w:lineRule="auto"/>
        <w:ind w:left="0"/>
        <w:jc w:val="center"/>
      </w:pPr>
      <w:r w:rsidRPr="0039339F">
        <w:t>Требования</w:t>
      </w:r>
      <w:r w:rsidRPr="0039339F">
        <w:rPr>
          <w:spacing w:val="-3"/>
        </w:rPr>
        <w:t xml:space="preserve"> </w:t>
      </w:r>
      <w:r w:rsidRPr="0039339F">
        <w:t>к</w:t>
      </w:r>
      <w:r w:rsidRPr="0039339F">
        <w:rPr>
          <w:spacing w:val="-2"/>
        </w:rPr>
        <w:t xml:space="preserve"> </w:t>
      </w:r>
      <w:r w:rsidRPr="0039339F">
        <w:t>защите</w:t>
      </w:r>
      <w:r w:rsidRPr="0039339F">
        <w:rPr>
          <w:spacing w:val="-2"/>
        </w:rPr>
        <w:t xml:space="preserve"> </w:t>
      </w:r>
      <w:r w:rsidRPr="0039339F">
        <w:t>проектной</w:t>
      </w:r>
      <w:r w:rsidRPr="0039339F">
        <w:rPr>
          <w:spacing w:val="-4"/>
        </w:rPr>
        <w:t xml:space="preserve"> </w:t>
      </w:r>
      <w:r w:rsidRPr="0039339F">
        <w:rPr>
          <w:spacing w:val="-2"/>
        </w:rPr>
        <w:t>работы</w:t>
      </w:r>
    </w:p>
    <w:p w:rsidR="002F3F6D" w:rsidRPr="0039339F" w:rsidRDefault="002F3F6D" w:rsidP="00116BD6">
      <w:pPr>
        <w:pStyle w:val="a3"/>
        <w:tabs>
          <w:tab w:val="left" w:pos="993"/>
        </w:tabs>
        <w:spacing w:before="7"/>
        <w:ind w:left="0" w:firstLine="709"/>
        <w:jc w:val="left"/>
        <w:rPr>
          <w:b/>
        </w:rPr>
      </w:pPr>
    </w:p>
    <w:p w:rsidR="002F3F6D" w:rsidRPr="0039339F" w:rsidRDefault="00DF499F" w:rsidP="00116BD6">
      <w:pPr>
        <w:tabs>
          <w:tab w:val="left" w:pos="993"/>
        </w:tabs>
        <w:ind w:firstLine="709"/>
        <w:rPr>
          <w:i/>
          <w:sz w:val="24"/>
          <w:szCs w:val="24"/>
        </w:rPr>
      </w:pPr>
      <w:r w:rsidRPr="0039339F">
        <w:rPr>
          <w:i/>
          <w:sz w:val="24"/>
          <w:szCs w:val="24"/>
        </w:rPr>
        <w:t>Содержание</w:t>
      </w:r>
      <w:r w:rsidRPr="0039339F">
        <w:rPr>
          <w:i/>
          <w:spacing w:val="-3"/>
          <w:sz w:val="24"/>
          <w:szCs w:val="24"/>
        </w:rPr>
        <w:t xml:space="preserve"> </w:t>
      </w:r>
      <w:r w:rsidRPr="0039339F">
        <w:rPr>
          <w:i/>
          <w:sz w:val="24"/>
          <w:szCs w:val="24"/>
        </w:rPr>
        <w:t>защиты</w:t>
      </w:r>
      <w:r w:rsidRPr="0039339F">
        <w:rPr>
          <w:i/>
          <w:spacing w:val="-1"/>
          <w:sz w:val="24"/>
          <w:szCs w:val="24"/>
        </w:rPr>
        <w:t xml:space="preserve"> </w:t>
      </w:r>
      <w:r w:rsidRPr="0039339F">
        <w:rPr>
          <w:i/>
          <w:sz w:val="24"/>
          <w:szCs w:val="24"/>
        </w:rPr>
        <w:t>по</w:t>
      </w:r>
      <w:r w:rsidRPr="0039339F">
        <w:rPr>
          <w:i/>
          <w:spacing w:val="-2"/>
          <w:sz w:val="24"/>
          <w:szCs w:val="24"/>
        </w:rPr>
        <w:t xml:space="preserve"> </w:t>
      </w:r>
      <w:r w:rsidRPr="0039339F">
        <w:rPr>
          <w:i/>
          <w:sz w:val="24"/>
          <w:szCs w:val="24"/>
        </w:rPr>
        <w:t>проекту</w:t>
      </w:r>
      <w:r w:rsidRPr="0039339F">
        <w:rPr>
          <w:i/>
          <w:spacing w:val="-2"/>
          <w:sz w:val="24"/>
          <w:szCs w:val="24"/>
        </w:rPr>
        <w:t xml:space="preserve"> </w:t>
      </w:r>
      <w:r w:rsidRPr="0039339F">
        <w:rPr>
          <w:i/>
          <w:sz w:val="24"/>
          <w:szCs w:val="24"/>
        </w:rPr>
        <w:t>должно</w:t>
      </w:r>
      <w:r w:rsidRPr="0039339F">
        <w:rPr>
          <w:i/>
          <w:spacing w:val="-1"/>
          <w:sz w:val="24"/>
          <w:szCs w:val="24"/>
        </w:rPr>
        <w:t xml:space="preserve"> </w:t>
      </w:r>
      <w:r w:rsidRPr="0039339F">
        <w:rPr>
          <w:i/>
          <w:spacing w:val="-2"/>
          <w:sz w:val="24"/>
          <w:szCs w:val="24"/>
        </w:rPr>
        <w:t>включать:</w:t>
      </w:r>
    </w:p>
    <w:p w:rsidR="002F3F6D" w:rsidRPr="0039339F" w:rsidRDefault="00DF499F" w:rsidP="00CB1A6D">
      <w:pPr>
        <w:pStyle w:val="a7"/>
        <w:numPr>
          <w:ilvl w:val="3"/>
          <w:numId w:val="228"/>
        </w:numPr>
        <w:tabs>
          <w:tab w:val="left" w:pos="993"/>
          <w:tab w:val="left" w:pos="1254"/>
        </w:tabs>
        <w:spacing w:before="2"/>
        <w:ind w:left="0" w:firstLine="709"/>
        <w:jc w:val="left"/>
        <w:rPr>
          <w:sz w:val="24"/>
          <w:szCs w:val="24"/>
        </w:rPr>
      </w:pPr>
      <w:r w:rsidRPr="0039339F">
        <w:rPr>
          <w:sz w:val="24"/>
          <w:szCs w:val="24"/>
        </w:rPr>
        <w:t>обоснование</w:t>
      </w:r>
      <w:r w:rsidRPr="0039339F">
        <w:rPr>
          <w:spacing w:val="-7"/>
          <w:sz w:val="24"/>
          <w:szCs w:val="24"/>
        </w:rPr>
        <w:t xml:space="preserve"> </w:t>
      </w:r>
      <w:r w:rsidRPr="0039339F">
        <w:rPr>
          <w:sz w:val="24"/>
          <w:szCs w:val="24"/>
        </w:rPr>
        <w:t>актуальности</w:t>
      </w:r>
      <w:r w:rsidRPr="0039339F">
        <w:rPr>
          <w:spacing w:val="-2"/>
          <w:sz w:val="24"/>
          <w:szCs w:val="24"/>
        </w:rPr>
        <w:t xml:space="preserve"> </w:t>
      </w:r>
      <w:r w:rsidRPr="0039339F">
        <w:rPr>
          <w:sz w:val="24"/>
          <w:szCs w:val="24"/>
        </w:rPr>
        <w:t>темы,</w:t>
      </w:r>
      <w:r w:rsidRPr="0039339F">
        <w:rPr>
          <w:spacing w:val="-4"/>
          <w:sz w:val="24"/>
          <w:szCs w:val="24"/>
        </w:rPr>
        <w:t xml:space="preserve"> </w:t>
      </w:r>
      <w:r w:rsidRPr="0039339F">
        <w:rPr>
          <w:sz w:val="24"/>
          <w:szCs w:val="24"/>
        </w:rPr>
        <w:t>практической</w:t>
      </w:r>
      <w:r w:rsidRPr="0039339F">
        <w:rPr>
          <w:spacing w:val="-5"/>
          <w:sz w:val="24"/>
          <w:szCs w:val="24"/>
        </w:rPr>
        <w:t xml:space="preserve"> </w:t>
      </w:r>
      <w:r w:rsidRPr="0039339F">
        <w:rPr>
          <w:sz w:val="24"/>
          <w:szCs w:val="24"/>
        </w:rPr>
        <w:t>значимости</w:t>
      </w:r>
      <w:r w:rsidRPr="0039339F">
        <w:rPr>
          <w:spacing w:val="-2"/>
          <w:sz w:val="24"/>
          <w:szCs w:val="24"/>
        </w:rPr>
        <w:t xml:space="preserve"> проекта;</w:t>
      </w:r>
    </w:p>
    <w:p w:rsidR="002F3F6D" w:rsidRPr="0039339F" w:rsidRDefault="00DF499F" w:rsidP="00CB1A6D">
      <w:pPr>
        <w:pStyle w:val="a7"/>
        <w:numPr>
          <w:ilvl w:val="3"/>
          <w:numId w:val="228"/>
        </w:numPr>
        <w:tabs>
          <w:tab w:val="left" w:pos="993"/>
          <w:tab w:val="left" w:pos="1254"/>
        </w:tabs>
        <w:ind w:left="0" w:firstLine="709"/>
        <w:jc w:val="left"/>
        <w:rPr>
          <w:sz w:val="24"/>
          <w:szCs w:val="24"/>
        </w:rPr>
      </w:pPr>
      <w:r w:rsidRPr="0039339F">
        <w:rPr>
          <w:sz w:val="24"/>
          <w:szCs w:val="24"/>
        </w:rPr>
        <w:t>изложение</w:t>
      </w:r>
      <w:r w:rsidRPr="0039339F">
        <w:rPr>
          <w:spacing w:val="-3"/>
          <w:sz w:val="24"/>
          <w:szCs w:val="24"/>
        </w:rPr>
        <w:t xml:space="preserve"> </w:t>
      </w:r>
      <w:r w:rsidRPr="0039339F">
        <w:rPr>
          <w:sz w:val="24"/>
          <w:szCs w:val="24"/>
        </w:rPr>
        <w:t>поставленных</w:t>
      </w:r>
      <w:r w:rsidRPr="0039339F">
        <w:rPr>
          <w:spacing w:val="-1"/>
          <w:sz w:val="24"/>
          <w:szCs w:val="24"/>
        </w:rPr>
        <w:t xml:space="preserve"> </w:t>
      </w:r>
      <w:r w:rsidRPr="0039339F">
        <w:rPr>
          <w:sz w:val="24"/>
          <w:szCs w:val="24"/>
        </w:rPr>
        <w:t>в</w:t>
      </w:r>
      <w:r w:rsidRPr="0039339F">
        <w:rPr>
          <w:spacing w:val="-3"/>
          <w:sz w:val="24"/>
          <w:szCs w:val="24"/>
        </w:rPr>
        <w:t xml:space="preserve"> </w:t>
      </w:r>
      <w:r w:rsidRPr="0039339F">
        <w:rPr>
          <w:sz w:val="24"/>
          <w:szCs w:val="24"/>
        </w:rPr>
        <w:t>нем</w:t>
      </w:r>
      <w:r w:rsidRPr="0039339F">
        <w:rPr>
          <w:spacing w:val="-3"/>
          <w:sz w:val="24"/>
          <w:szCs w:val="24"/>
        </w:rPr>
        <w:t xml:space="preserve"> </w:t>
      </w:r>
      <w:r w:rsidRPr="0039339F">
        <w:rPr>
          <w:sz w:val="24"/>
          <w:szCs w:val="24"/>
        </w:rPr>
        <w:t>целей</w:t>
      </w:r>
      <w:r w:rsidRPr="0039339F">
        <w:rPr>
          <w:spacing w:val="-2"/>
          <w:sz w:val="24"/>
          <w:szCs w:val="24"/>
        </w:rPr>
        <w:t xml:space="preserve"> </w:t>
      </w:r>
      <w:r w:rsidRPr="0039339F">
        <w:rPr>
          <w:sz w:val="24"/>
          <w:szCs w:val="24"/>
        </w:rPr>
        <w:t>и</w:t>
      </w:r>
      <w:r w:rsidRPr="0039339F">
        <w:rPr>
          <w:spacing w:val="-3"/>
          <w:sz w:val="24"/>
          <w:szCs w:val="24"/>
        </w:rPr>
        <w:t xml:space="preserve"> </w:t>
      </w:r>
      <w:r w:rsidRPr="0039339F">
        <w:rPr>
          <w:spacing w:val="-2"/>
          <w:sz w:val="24"/>
          <w:szCs w:val="24"/>
        </w:rPr>
        <w:t>задач;</w:t>
      </w:r>
    </w:p>
    <w:p w:rsidR="002F3F6D" w:rsidRPr="0039339F" w:rsidRDefault="00DF499F" w:rsidP="00CB1A6D">
      <w:pPr>
        <w:pStyle w:val="a7"/>
        <w:numPr>
          <w:ilvl w:val="3"/>
          <w:numId w:val="228"/>
        </w:numPr>
        <w:tabs>
          <w:tab w:val="left" w:pos="993"/>
          <w:tab w:val="left" w:pos="1254"/>
        </w:tabs>
        <w:spacing w:before="1"/>
        <w:ind w:left="0" w:firstLine="709"/>
        <w:jc w:val="left"/>
        <w:rPr>
          <w:sz w:val="24"/>
          <w:szCs w:val="24"/>
        </w:rPr>
      </w:pPr>
      <w:r w:rsidRPr="0039339F">
        <w:rPr>
          <w:sz w:val="24"/>
          <w:szCs w:val="24"/>
        </w:rPr>
        <w:t>описание</w:t>
      </w:r>
      <w:r w:rsidRPr="0039339F">
        <w:rPr>
          <w:spacing w:val="-9"/>
          <w:sz w:val="24"/>
          <w:szCs w:val="24"/>
        </w:rPr>
        <w:t xml:space="preserve"> </w:t>
      </w:r>
      <w:r w:rsidRPr="0039339F">
        <w:rPr>
          <w:sz w:val="24"/>
          <w:szCs w:val="24"/>
        </w:rPr>
        <w:t>хода</w:t>
      </w:r>
      <w:r w:rsidRPr="0039339F">
        <w:rPr>
          <w:spacing w:val="-4"/>
          <w:sz w:val="24"/>
          <w:szCs w:val="24"/>
        </w:rPr>
        <w:t xml:space="preserve"> </w:t>
      </w:r>
      <w:r w:rsidRPr="0039339F">
        <w:rPr>
          <w:sz w:val="24"/>
          <w:szCs w:val="24"/>
        </w:rPr>
        <w:t>выполнения</w:t>
      </w:r>
      <w:r w:rsidRPr="0039339F">
        <w:rPr>
          <w:spacing w:val="-2"/>
          <w:sz w:val="24"/>
          <w:szCs w:val="24"/>
        </w:rPr>
        <w:t xml:space="preserve"> </w:t>
      </w:r>
      <w:r w:rsidRPr="0039339F">
        <w:rPr>
          <w:sz w:val="24"/>
          <w:szCs w:val="24"/>
        </w:rPr>
        <w:t>проекта</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полученных</w:t>
      </w:r>
      <w:r w:rsidRPr="0039339F">
        <w:rPr>
          <w:spacing w:val="-1"/>
          <w:sz w:val="24"/>
          <w:szCs w:val="24"/>
        </w:rPr>
        <w:t xml:space="preserve"> </w:t>
      </w:r>
      <w:r w:rsidRPr="0039339F">
        <w:rPr>
          <w:spacing w:val="-2"/>
          <w:sz w:val="24"/>
          <w:szCs w:val="24"/>
        </w:rPr>
        <w:t>результатов;</w:t>
      </w:r>
    </w:p>
    <w:p w:rsidR="002F3F6D" w:rsidRPr="0039339F" w:rsidRDefault="00DF499F" w:rsidP="00CB1A6D">
      <w:pPr>
        <w:pStyle w:val="a7"/>
        <w:numPr>
          <w:ilvl w:val="3"/>
          <w:numId w:val="228"/>
        </w:numPr>
        <w:tabs>
          <w:tab w:val="left" w:pos="993"/>
          <w:tab w:val="left" w:pos="1254"/>
        </w:tabs>
        <w:ind w:left="0" w:firstLine="709"/>
        <w:jc w:val="left"/>
        <w:rPr>
          <w:sz w:val="24"/>
          <w:szCs w:val="24"/>
        </w:rPr>
      </w:pPr>
      <w:r w:rsidRPr="0039339F">
        <w:rPr>
          <w:sz w:val="24"/>
          <w:szCs w:val="24"/>
        </w:rPr>
        <w:t>краткий</w:t>
      </w:r>
      <w:r w:rsidRPr="0039339F">
        <w:rPr>
          <w:spacing w:val="-6"/>
          <w:sz w:val="24"/>
          <w:szCs w:val="24"/>
        </w:rPr>
        <w:t xml:space="preserve"> </w:t>
      </w:r>
      <w:r w:rsidRPr="0039339F">
        <w:rPr>
          <w:sz w:val="24"/>
          <w:szCs w:val="24"/>
        </w:rPr>
        <w:t>обзор</w:t>
      </w:r>
      <w:r w:rsidRPr="0039339F">
        <w:rPr>
          <w:spacing w:val="-6"/>
          <w:sz w:val="24"/>
          <w:szCs w:val="24"/>
        </w:rPr>
        <w:t xml:space="preserve"> </w:t>
      </w:r>
      <w:r w:rsidRPr="0039339F">
        <w:rPr>
          <w:sz w:val="24"/>
          <w:szCs w:val="24"/>
        </w:rPr>
        <w:t>изученных источников</w:t>
      </w:r>
      <w:r w:rsidRPr="0039339F">
        <w:rPr>
          <w:spacing w:val="-6"/>
          <w:sz w:val="24"/>
          <w:szCs w:val="24"/>
        </w:rPr>
        <w:t xml:space="preserve"> </w:t>
      </w:r>
      <w:r w:rsidRPr="0039339F">
        <w:rPr>
          <w:sz w:val="24"/>
          <w:szCs w:val="24"/>
        </w:rPr>
        <w:t>и</w:t>
      </w:r>
      <w:r w:rsidRPr="0039339F">
        <w:rPr>
          <w:spacing w:val="-3"/>
          <w:sz w:val="24"/>
          <w:szCs w:val="24"/>
        </w:rPr>
        <w:t xml:space="preserve"> </w:t>
      </w:r>
      <w:r w:rsidRPr="0039339F">
        <w:rPr>
          <w:sz w:val="24"/>
          <w:szCs w:val="24"/>
        </w:rPr>
        <w:t>использованной</w:t>
      </w:r>
      <w:r w:rsidRPr="0039339F">
        <w:rPr>
          <w:spacing w:val="-3"/>
          <w:sz w:val="24"/>
          <w:szCs w:val="24"/>
        </w:rPr>
        <w:t xml:space="preserve"> </w:t>
      </w:r>
      <w:r w:rsidRPr="0039339F">
        <w:rPr>
          <w:spacing w:val="-2"/>
          <w:sz w:val="24"/>
          <w:szCs w:val="24"/>
        </w:rPr>
        <w:t>литературы;</w:t>
      </w:r>
    </w:p>
    <w:p w:rsidR="002F3F6D" w:rsidRPr="0039339F" w:rsidRDefault="00DF499F" w:rsidP="00CB1A6D">
      <w:pPr>
        <w:pStyle w:val="a7"/>
        <w:numPr>
          <w:ilvl w:val="3"/>
          <w:numId w:val="228"/>
        </w:numPr>
        <w:tabs>
          <w:tab w:val="left" w:pos="993"/>
          <w:tab w:val="left" w:pos="1254"/>
        </w:tabs>
        <w:spacing w:before="2"/>
        <w:ind w:left="0" w:firstLine="709"/>
        <w:jc w:val="left"/>
        <w:rPr>
          <w:sz w:val="24"/>
          <w:szCs w:val="24"/>
        </w:rPr>
      </w:pPr>
      <w:r w:rsidRPr="0039339F">
        <w:rPr>
          <w:sz w:val="24"/>
          <w:szCs w:val="24"/>
        </w:rPr>
        <w:t xml:space="preserve">продуманную демонстрацию иллюстративного материала (в тех случаях, где это </w:t>
      </w:r>
      <w:r w:rsidRPr="0039339F">
        <w:rPr>
          <w:spacing w:val="-2"/>
          <w:sz w:val="24"/>
          <w:szCs w:val="24"/>
        </w:rPr>
        <w:t>требуется).</w:t>
      </w:r>
    </w:p>
    <w:p w:rsidR="002F3F6D" w:rsidRPr="0039339F" w:rsidRDefault="00DF499F" w:rsidP="00116BD6">
      <w:pPr>
        <w:pStyle w:val="a3"/>
        <w:tabs>
          <w:tab w:val="left" w:pos="993"/>
        </w:tabs>
        <w:ind w:left="0" w:firstLine="709"/>
        <w:jc w:val="left"/>
      </w:pPr>
      <w:r w:rsidRPr="0039339F">
        <w:rPr>
          <w:spacing w:val="-2"/>
        </w:rPr>
        <w:t>Выступление</w:t>
      </w:r>
      <w:r w:rsidRPr="0039339F">
        <w:rPr>
          <w:spacing w:val="-10"/>
        </w:rPr>
        <w:t xml:space="preserve"> </w:t>
      </w:r>
      <w:r w:rsidRPr="0039339F">
        <w:rPr>
          <w:spacing w:val="-2"/>
        </w:rPr>
        <w:t>ограничивается</w:t>
      </w:r>
      <w:r w:rsidRPr="0039339F">
        <w:rPr>
          <w:spacing w:val="-6"/>
        </w:rPr>
        <w:t xml:space="preserve"> </w:t>
      </w:r>
      <w:r w:rsidRPr="0039339F">
        <w:rPr>
          <w:spacing w:val="-2"/>
        </w:rPr>
        <w:t>во</w:t>
      </w:r>
      <w:r w:rsidRPr="0039339F">
        <w:rPr>
          <w:spacing w:val="-4"/>
        </w:rPr>
        <w:t xml:space="preserve"> </w:t>
      </w:r>
      <w:r w:rsidRPr="0039339F">
        <w:rPr>
          <w:spacing w:val="-2"/>
        </w:rPr>
        <w:t>времени</w:t>
      </w:r>
      <w:r w:rsidRPr="0039339F">
        <w:rPr>
          <w:spacing w:val="-4"/>
        </w:rPr>
        <w:t xml:space="preserve"> </w:t>
      </w:r>
      <w:r w:rsidRPr="0039339F">
        <w:rPr>
          <w:spacing w:val="-2"/>
        </w:rPr>
        <w:t>–</w:t>
      </w:r>
      <w:r w:rsidRPr="0039339F">
        <w:rPr>
          <w:spacing w:val="-6"/>
        </w:rPr>
        <w:t xml:space="preserve"> </w:t>
      </w:r>
      <w:r w:rsidRPr="0039339F">
        <w:rPr>
          <w:spacing w:val="-2"/>
        </w:rPr>
        <w:t>5–7</w:t>
      </w:r>
      <w:r w:rsidRPr="0039339F">
        <w:rPr>
          <w:spacing w:val="-4"/>
        </w:rPr>
        <w:t xml:space="preserve"> </w:t>
      </w:r>
      <w:r w:rsidRPr="0039339F">
        <w:rPr>
          <w:spacing w:val="-2"/>
        </w:rPr>
        <w:t>минут.</w:t>
      </w:r>
    </w:p>
    <w:p w:rsidR="002F3F6D" w:rsidRPr="0039339F" w:rsidRDefault="00DF499F" w:rsidP="00116BD6">
      <w:pPr>
        <w:tabs>
          <w:tab w:val="left" w:pos="993"/>
        </w:tabs>
        <w:ind w:firstLine="709"/>
        <w:rPr>
          <w:i/>
          <w:sz w:val="24"/>
          <w:szCs w:val="24"/>
        </w:rPr>
      </w:pPr>
      <w:r w:rsidRPr="0039339F">
        <w:rPr>
          <w:i/>
          <w:sz w:val="24"/>
          <w:szCs w:val="24"/>
        </w:rPr>
        <w:t>Выступление</w:t>
      </w:r>
      <w:r w:rsidRPr="0039339F">
        <w:rPr>
          <w:i/>
          <w:spacing w:val="-3"/>
          <w:sz w:val="24"/>
          <w:szCs w:val="24"/>
        </w:rPr>
        <w:t xml:space="preserve"> </w:t>
      </w:r>
      <w:r w:rsidRPr="0039339F">
        <w:rPr>
          <w:i/>
          <w:sz w:val="24"/>
          <w:szCs w:val="24"/>
        </w:rPr>
        <w:t>оценивается</w:t>
      </w:r>
      <w:r w:rsidRPr="0039339F">
        <w:rPr>
          <w:i/>
          <w:spacing w:val="-3"/>
          <w:sz w:val="24"/>
          <w:szCs w:val="24"/>
        </w:rPr>
        <w:t xml:space="preserve"> </w:t>
      </w:r>
      <w:r w:rsidRPr="0039339F">
        <w:rPr>
          <w:i/>
          <w:sz w:val="24"/>
          <w:szCs w:val="24"/>
        </w:rPr>
        <w:t>на</w:t>
      </w:r>
      <w:r w:rsidRPr="0039339F">
        <w:rPr>
          <w:i/>
          <w:spacing w:val="-1"/>
          <w:sz w:val="24"/>
          <w:szCs w:val="24"/>
        </w:rPr>
        <w:t xml:space="preserve"> </w:t>
      </w:r>
      <w:r w:rsidRPr="0039339F">
        <w:rPr>
          <w:i/>
          <w:sz w:val="24"/>
          <w:szCs w:val="24"/>
        </w:rPr>
        <w:t>основе</w:t>
      </w:r>
      <w:r w:rsidRPr="0039339F">
        <w:rPr>
          <w:i/>
          <w:spacing w:val="-2"/>
          <w:sz w:val="24"/>
          <w:szCs w:val="24"/>
        </w:rPr>
        <w:t xml:space="preserve"> критериев:</w:t>
      </w:r>
    </w:p>
    <w:p w:rsidR="002F3F6D" w:rsidRPr="0039339F" w:rsidRDefault="00DF499F" w:rsidP="00CB1A6D">
      <w:pPr>
        <w:pStyle w:val="a7"/>
        <w:numPr>
          <w:ilvl w:val="3"/>
          <w:numId w:val="228"/>
        </w:numPr>
        <w:tabs>
          <w:tab w:val="left" w:pos="993"/>
          <w:tab w:val="left" w:pos="1254"/>
        </w:tabs>
        <w:spacing w:before="2"/>
        <w:ind w:left="0" w:firstLine="709"/>
        <w:jc w:val="left"/>
        <w:rPr>
          <w:sz w:val="24"/>
          <w:szCs w:val="24"/>
        </w:rPr>
      </w:pPr>
      <w:r w:rsidRPr="0039339F">
        <w:rPr>
          <w:sz w:val="24"/>
          <w:szCs w:val="24"/>
        </w:rPr>
        <w:t>соблюдение</w:t>
      </w:r>
      <w:r w:rsidRPr="0039339F">
        <w:rPr>
          <w:spacing w:val="-6"/>
          <w:sz w:val="24"/>
          <w:szCs w:val="24"/>
        </w:rPr>
        <w:t xml:space="preserve"> </w:t>
      </w:r>
      <w:r w:rsidRPr="0039339F">
        <w:rPr>
          <w:sz w:val="24"/>
          <w:szCs w:val="24"/>
        </w:rPr>
        <w:t>структуры</w:t>
      </w:r>
      <w:r w:rsidRPr="0039339F">
        <w:rPr>
          <w:spacing w:val="-3"/>
          <w:sz w:val="24"/>
          <w:szCs w:val="24"/>
        </w:rPr>
        <w:t xml:space="preserve"> </w:t>
      </w:r>
      <w:r w:rsidRPr="0039339F">
        <w:rPr>
          <w:spacing w:val="-2"/>
          <w:sz w:val="24"/>
          <w:szCs w:val="24"/>
        </w:rPr>
        <w:t>выступления;</w:t>
      </w:r>
    </w:p>
    <w:p w:rsidR="002F3F6D" w:rsidRPr="0039339F" w:rsidRDefault="00DF499F" w:rsidP="00CB1A6D">
      <w:pPr>
        <w:pStyle w:val="a7"/>
        <w:numPr>
          <w:ilvl w:val="3"/>
          <w:numId w:val="228"/>
        </w:numPr>
        <w:tabs>
          <w:tab w:val="left" w:pos="993"/>
          <w:tab w:val="left" w:pos="1254"/>
        </w:tabs>
        <w:ind w:left="0" w:firstLine="709"/>
        <w:jc w:val="left"/>
        <w:rPr>
          <w:sz w:val="24"/>
          <w:szCs w:val="24"/>
        </w:rPr>
      </w:pPr>
      <w:r w:rsidRPr="0039339F">
        <w:rPr>
          <w:sz w:val="24"/>
          <w:szCs w:val="24"/>
        </w:rPr>
        <w:t>соблюдение</w:t>
      </w:r>
      <w:r w:rsidRPr="0039339F">
        <w:rPr>
          <w:spacing w:val="-3"/>
          <w:sz w:val="24"/>
          <w:szCs w:val="24"/>
        </w:rPr>
        <w:t xml:space="preserve"> </w:t>
      </w:r>
      <w:r w:rsidRPr="0039339F">
        <w:rPr>
          <w:spacing w:val="-2"/>
          <w:sz w:val="24"/>
          <w:szCs w:val="24"/>
        </w:rPr>
        <w:t>регламента;</w:t>
      </w:r>
    </w:p>
    <w:p w:rsidR="002F3F6D" w:rsidRPr="0039339F" w:rsidRDefault="00DF499F" w:rsidP="00CB1A6D">
      <w:pPr>
        <w:pStyle w:val="a7"/>
        <w:numPr>
          <w:ilvl w:val="3"/>
          <w:numId w:val="228"/>
        </w:numPr>
        <w:tabs>
          <w:tab w:val="left" w:pos="993"/>
          <w:tab w:val="left" w:pos="1254"/>
        </w:tabs>
        <w:ind w:left="0" w:firstLine="709"/>
        <w:jc w:val="left"/>
        <w:rPr>
          <w:sz w:val="24"/>
          <w:szCs w:val="24"/>
        </w:rPr>
      </w:pPr>
      <w:r w:rsidRPr="0039339F">
        <w:rPr>
          <w:sz w:val="24"/>
          <w:szCs w:val="24"/>
        </w:rPr>
        <w:t xml:space="preserve">умение завоевать внимание аудитории и поддерживать его на протяжении всего </w:t>
      </w:r>
      <w:r w:rsidRPr="0039339F">
        <w:rPr>
          <w:spacing w:val="-2"/>
          <w:sz w:val="24"/>
          <w:szCs w:val="24"/>
        </w:rPr>
        <w:t>выступления;</w:t>
      </w:r>
    </w:p>
    <w:p w:rsidR="002F3F6D" w:rsidRPr="001F621E" w:rsidRDefault="00DF499F" w:rsidP="00CB1A6D">
      <w:pPr>
        <w:pStyle w:val="a7"/>
        <w:numPr>
          <w:ilvl w:val="3"/>
          <w:numId w:val="228"/>
        </w:numPr>
        <w:tabs>
          <w:tab w:val="left" w:pos="993"/>
          <w:tab w:val="left" w:pos="1254"/>
        </w:tabs>
        <w:ind w:left="0" w:firstLine="709"/>
        <w:jc w:val="left"/>
        <w:rPr>
          <w:sz w:val="24"/>
          <w:szCs w:val="24"/>
        </w:rPr>
      </w:pPr>
      <w:r w:rsidRPr="0039339F">
        <w:rPr>
          <w:sz w:val="24"/>
          <w:szCs w:val="24"/>
        </w:rPr>
        <w:t>адекватность</w:t>
      </w:r>
      <w:r w:rsidRPr="0039339F">
        <w:rPr>
          <w:spacing w:val="-3"/>
          <w:sz w:val="24"/>
          <w:szCs w:val="24"/>
        </w:rPr>
        <w:t xml:space="preserve"> </w:t>
      </w:r>
      <w:r w:rsidRPr="0039339F">
        <w:rPr>
          <w:sz w:val="24"/>
          <w:szCs w:val="24"/>
        </w:rPr>
        <w:t>громкости</w:t>
      </w:r>
      <w:r w:rsidRPr="0039339F">
        <w:rPr>
          <w:spacing w:val="-2"/>
          <w:sz w:val="24"/>
          <w:szCs w:val="24"/>
        </w:rPr>
        <w:t xml:space="preserve"> </w:t>
      </w:r>
      <w:r w:rsidRPr="0039339F">
        <w:rPr>
          <w:sz w:val="24"/>
          <w:szCs w:val="24"/>
        </w:rPr>
        <w:t>и</w:t>
      </w:r>
      <w:r w:rsidRPr="0039339F">
        <w:rPr>
          <w:spacing w:val="-3"/>
          <w:sz w:val="24"/>
          <w:szCs w:val="24"/>
        </w:rPr>
        <w:t xml:space="preserve"> </w:t>
      </w:r>
      <w:r w:rsidRPr="0039339F">
        <w:rPr>
          <w:spacing w:val="-2"/>
          <w:sz w:val="24"/>
          <w:szCs w:val="24"/>
        </w:rPr>
        <w:t>темпа;</w:t>
      </w:r>
    </w:p>
    <w:p w:rsidR="002F3F6D" w:rsidRPr="0039339F" w:rsidRDefault="00DF499F" w:rsidP="00CB1A6D">
      <w:pPr>
        <w:pStyle w:val="a7"/>
        <w:numPr>
          <w:ilvl w:val="3"/>
          <w:numId w:val="228"/>
        </w:numPr>
        <w:tabs>
          <w:tab w:val="left" w:pos="993"/>
        </w:tabs>
        <w:spacing w:before="88"/>
        <w:ind w:left="0" w:firstLine="709"/>
        <w:jc w:val="left"/>
        <w:rPr>
          <w:sz w:val="24"/>
          <w:szCs w:val="24"/>
        </w:rPr>
      </w:pPr>
      <w:r w:rsidRPr="0039339F">
        <w:rPr>
          <w:sz w:val="24"/>
          <w:szCs w:val="24"/>
        </w:rPr>
        <w:t>адекватность</w:t>
      </w:r>
      <w:r w:rsidRPr="0039339F">
        <w:rPr>
          <w:spacing w:val="-1"/>
          <w:sz w:val="24"/>
          <w:szCs w:val="24"/>
        </w:rPr>
        <w:t xml:space="preserve"> </w:t>
      </w:r>
      <w:r w:rsidRPr="0039339F">
        <w:rPr>
          <w:sz w:val="24"/>
          <w:szCs w:val="24"/>
        </w:rPr>
        <w:t>языка</w:t>
      </w:r>
      <w:r w:rsidRPr="0039339F">
        <w:rPr>
          <w:spacing w:val="-2"/>
          <w:sz w:val="24"/>
          <w:szCs w:val="24"/>
        </w:rPr>
        <w:t xml:space="preserve"> </w:t>
      </w:r>
      <w:r w:rsidRPr="0039339F">
        <w:rPr>
          <w:sz w:val="24"/>
          <w:szCs w:val="24"/>
        </w:rPr>
        <w:t>и</w:t>
      </w:r>
      <w:r w:rsidRPr="0039339F">
        <w:rPr>
          <w:spacing w:val="-2"/>
          <w:sz w:val="24"/>
          <w:szCs w:val="24"/>
        </w:rPr>
        <w:t xml:space="preserve"> стиля;</w:t>
      </w:r>
    </w:p>
    <w:p w:rsidR="002F3F6D" w:rsidRPr="0039339F" w:rsidRDefault="00DF499F" w:rsidP="00CB1A6D">
      <w:pPr>
        <w:pStyle w:val="a7"/>
        <w:numPr>
          <w:ilvl w:val="3"/>
          <w:numId w:val="228"/>
        </w:numPr>
        <w:tabs>
          <w:tab w:val="left" w:pos="993"/>
        </w:tabs>
        <w:spacing w:before="1"/>
        <w:ind w:left="0" w:firstLine="709"/>
        <w:jc w:val="left"/>
        <w:rPr>
          <w:sz w:val="24"/>
          <w:szCs w:val="24"/>
        </w:rPr>
      </w:pPr>
      <w:r w:rsidRPr="0039339F">
        <w:rPr>
          <w:sz w:val="24"/>
          <w:szCs w:val="24"/>
        </w:rPr>
        <w:t>уверенность</w:t>
      </w:r>
      <w:r w:rsidRPr="0039339F">
        <w:rPr>
          <w:spacing w:val="-5"/>
          <w:sz w:val="24"/>
          <w:szCs w:val="24"/>
        </w:rPr>
        <w:t xml:space="preserve"> </w:t>
      </w:r>
      <w:r w:rsidRPr="0039339F">
        <w:rPr>
          <w:sz w:val="24"/>
          <w:szCs w:val="24"/>
        </w:rPr>
        <w:t>и</w:t>
      </w:r>
      <w:r w:rsidRPr="0039339F">
        <w:rPr>
          <w:spacing w:val="-1"/>
          <w:sz w:val="24"/>
          <w:szCs w:val="24"/>
        </w:rPr>
        <w:t xml:space="preserve"> </w:t>
      </w:r>
      <w:r w:rsidRPr="0039339F">
        <w:rPr>
          <w:sz w:val="24"/>
          <w:szCs w:val="24"/>
        </w:rPr>
        <w:t>убедительность</w:t>
      </w:r>
      <w:r w:rsidRPr="0039339F">
        <w:rPr>
          <w:spacing w:val="-3"/>
          <w:sz w:val="24"/>
          <w:szCs w:val="24"/>
        </w:rPr>
        <w:t xml:space="preserve"> </w:t>
      </w:r>
      <w:r w:rsidRPr="0039339F">
        <w:rPr>
          <w:sz w:val="24"/>
          <w:szCs w:val="24"/>
        </w:rPr>
        <w:t>манеры</w:t>
      </w:r>
      <w:r w:rsidRPr="0039339F">
        <w:rPr>
          <w:spacing w:val="-3"/>
          <w:sz w:val="24"/>
          <w:szCs w:val="24"/>
        </w:rPr>
        <w:t xml:space="preserve"> </w:t>
      </w:r>
      <w:r w:rsidRPr="0039339F">
        <w:rPr>
          <w:spacing w:val="-2"/>
          <w:sz w:val="24"/>
          <w:szCs w:val="24"/>
        </w:rPr>
        <w:t>изложения.</w:t>
      </w:r>
    </w:p>
    <w:p w:rsidR="002F3F6D" w:rsidRPr="0039339F" w:rsidRDefault="00DF499F" w:rsidP="001F621E">
      <w:pPr>
        <w:tabs>
          <w:tab w:val="left" w:pos="993"/>
        </w:tabs>
        <w:ind w:firstLine="709"/>
        <w:rPr>
          <w:i/>
          <w:sz w:val="24"/>
          <w:szCs w:val="24"/>
        </w:rPr>
      </w:pPr>
      <w:r w:rsidRPr="0039339F">
        <w:rPr>
          <w:i/>
          <w:sz w:val="24"/>
          <w:szCs w:val="24"/>
        </w:rPr>
        <w:t>Ответы</w:t>
      </w:r>
      <w:r w:rsidRPr="0039339F">
        <w:rPr>
          <w:i/>
          <w:spacing w:val="-6"/>
          <w:sz w:val="24"/>
          <w:szCs w:val="24"/>
        </w:rPr>
        <w:t xml:space="preserve"> </w:t>
      </w:r>
      <w:r w:rsidRPr="0039339F">
        <w:rPr>
          <w:i/>
          <w:sz w:val="24"/>
          <w:szCs w:val="24"/>
        </w:rPr>
        <w:t>на</w:t>
      </w:r>
      <w:r w:rsidRPr="0039339F">
        <w:rPr>
          <w:i/>
          <w:spacing w:val="-3"/>
          <w:sz w:val="24"/>
          <w:szCs w:val="24"/>
        </w:rPr>
        <w:t xml:space="preserve"> </w:t>
      </w:r>
      <w:r w:rsidRPr="0039339F">
        <w:rPr>
          <w:i/>
          <w:sz w:val="24"/>
          <w:szCs w:val="24"/>
        </w:rPr>
        <w:t>вопросы</w:t>
      </w:r>
      <w:r w:rsidRPr="0039339F">
        <w:rPr>
          <w:i/>
          <w:spacing w:val="-2"/>
          <w:sz w:val="24"/>
          <w:szCs w:val="24"/>
        </w:rPr>
        <w:t xml:space="preserve"> </w:t>
      </w:r>
      <w:r w:rsidRPr="0039339F">
        <w:rPr>
          <w:i/>
          <w:sz w:val="24"/>
          <w:szCs w:val="24"/>
        </w:rPr>
        <w:t>после</w:t>
      </w:r>
      <w:r w:rsidRPr="0039339F">
        <w:rPr>
          <w:i/>
          <w:spacing w:val="-4"/>
          <w:sz w:val="24"/>
          <w:szCs w:val="24"/>
        </w:rPr>
        <w:t xml:space="preserve"> </w:t>
      </w:r>
      <w:r w:rsidRPr="0039339F">
        <w:rPr>
          <w:i/>
          <w:sz w:val="24"/>
          <w:szCs w:val="24"/>
        </w:rPr>
        <w:t>выступления</w:t>
      </w:r>
      <w:r w:rsidRPr="0039339F">
        <w:rPr>
          <w:i/>
          <w:spacing w:val="-1"/>
          <w:sz w:val="24"/>
          <w:szCs w:val="24"/>
        </w:rPr>
        <w:t xml:space="preserve"> </w:t>
      </w:r>
      <w:r w:rsidRPr="0039339F">
        <w:rPr>
          <w:i/>
          <w:sz w:val="24"/>
          <w:szCs w:val="24"/>
        </w:rPr>
        <w:t>должны</w:t>
      </w:r>
      <w:r w:rsidRPr="0039339F">
        <w:rPr>
          <w:i/>
          <w:spacing w:val="-3"/>
          <w:sz w:val="24"/>
          <w:szCs w:val="24"/>
        </w:rPr>
        <w:t xml:space="preserve"> </w:t>
      </w:r>
      <w:r w:rsidRPr="0039339F">
        <w:rPr>
          <w:i/>
          <w:sz w:val="24"/>
          <w:szCs w:val="24"/>
        </w:rPr>
        <w:t>соответствовать</w:t>
      </w:r>
      <w:r w:rsidRPr="0039339F">
        <w:rPr>
          <w:i/>
          <w:spacing w:val="-3"/>
          <w:sz w:val="24"/>
          <w:szCs w:val="24"/>
        </w:rPr>
        <w:t xml:space="preserve"> </w:t>
      </w:r>
      <w:r w:rsidRPr="0039339F">
        <w:rPr>
          <w:i/>
          <w:spacing w:val="-2"/>
          <w:sz w:val="24"/>
          <w:szCs w:val="24"/>
        </w:rPr>
        <w:t>требованиям:</w:t>
      </w:r>
    </w:p>
    <w:p w:rsidR="002F3F6D" w:rsidRPr="0039339F" w:rsidRDefault="00DF499F" w:rsidP="00CB1A6D">
      <w:pPr>
        <w:pStyle w:val="a7"/>
        <w:numPr>
          <w:ilvl w:val="3"/>
          <w:numId w:val="228"/>
        </w:numPr>
        <w:tabs>
          <w:tab w:val="left" w:pos="993"/>
        </w:tabs>
        <w:spacing w:before="2"/>
        <w:ind w:left="0" w:firstLine="709"/>
        <w:jc w:val="left"/>
        <w:rPr>
          <w:sz w:val="24"/>
          <w:szCs w:val="24"/>
        </w:rPr>
      </w:pPr>
      <w:r w:rsidRPr="0039339F">
        <w:rPr>
          <w:sz w:val="24"/>
          <w:szCs w:val="24"/>
        </w:rPr>
        <w:t>соответствия</w:t>
      </w:r>
      <w:r w:rsidRPr="0039339F">
        <w:rPr>
          <w:spacing w:val="-2"/>
          <w:sz w:val="24"/>
          <w:szCs w:val="24"/>
        </w:rPr>
        <w:t xml:space="preserve"> </w:t>
      </w:r>
      <w:r w:rsidRPr="0039339F">
        <w:rPr>
          <w:sz w:val="24"/>
          <w:szCs w:val="24"/>
        </w:rPr>
        <w:t>содержания</w:t>
      </w:r>
      <w:r w:rsidRPr="0039339F">
        <w:rPr>
          <w:spacing w:val="-1"/>
          <w:sz w:val="24"/>
          <w:szCs w:val="24"/>
        </w:rPr>
        <w:t xml:space="preserve"> </w:t>
      </w:r>
      <w:r w:rsidRPr="0039339F">
        <w:rPr>
          <w:sz w:val="24"/>
          <w:szCs w:val="24"/>
        </w:rPr>
        <w:t>ответов</w:t>
      </w:r>
      <w:r w:rsidRPr="0039339F">
        <w:rPr>
          <w:spacing w:val="-1"/>
          <w:sz w:val="24"/>
          <w:szCs w:val="24"/>
        </w:rPr>
        <w:t xml:space="preserve"> </w:t>
      </w:r>
      <w:r w:rsidRPr="0039339F">
        <w:rPr>
          <w:spacing w:val="-2"/>
          <w:sz w:val="24"/>
          <w:szCs w:val="24"/>
        </w:rPr>
        <w:t>вопросам;</w:t>
      </w:r>
    </w:p>
    <w:p w:rsidR="002F3F6D" w:rsidRPr="0039339F" w:rsidRDefault="00DF499F" w:rsidP="00CB1A6D">
      <w:pPr>
        <w:pStyle w:val="a7"/>
        <w:numPr>
          <w:ilvl w:val="3"/>
          <w:numId w:val="228"/>
        </w:numPr>
        <w:tabs>
          <w:tab w:val="left" w:pos="993"/>
        </w:tabs>
        <w:ind w:left="0" w:firstLine="709"/>
        <w:jc w:val="left"/>
        <w:rPr>
          <w:sz w:val="24"/>
          <w:szCs w:val="24"/>
        </w:rPr>
      </w:pPr>
      <w:r w:rsidRPr="0039339F">
        <w:rPr>
          <w:sz w:val="24"/>
          <w:szCs w:val="24"/>
        </w:rPr>
        <w:t>корректности</w:t>
      </w:r>
      <w:r w:rsidRPr="0039339F">
        <w:rPr>
          <w:spacing w:val="-5"/>
          <w:sz w:val="24"/>
          <w:szCs w:val="24"/>
        </w:rPr>
        <w:t xml:space="preserve"> </w:t>
      </w:r>
      <w:r w:rsidRPr="0039339F">
        <w:rPr>
          <w:sz w:val="24"/>
          <w:szCs w:val="24"/>
        </w:rPr>
        <w:t>при</w:t>
      </w:r>
      <w:r w:rsidRPr="0039339F">
        <w:rPr>
          <w:spacing w:val="-2"/>
          <w:sz w:val="24"/>
          <w:szCs w:val="24"/>
        </w:rPr>
        <w:t xml:space="preserve"> </w:t>
      </w:r>
      <w:r w:rsidRPr="0039339F">
        <w:rPr>
          <w:sz w:val="24"/>
          <w:szCs w:val="24"/>
        </w:rPr>
        <w:t>ответе</w:t>
      </w:r>
      <w:r w:rsidRPr="0039339F">
        <w:rPr>
          <w:spacing w:val="-4"/>
          <w:sz w:val="24"/>
          <w:szCs w:val="24"/>
        </w:rPr>
        <w:t xml:space="preserve"> </w:t>
      </w:r>
      <w:r w:rsidRPr="0039339F">
        <w:rPr>
          <w:sz w:val="24"/>
          <w:szCs w:val="24"/>
        </w:rPr>
        <w:t>на</w:t>
      </w:r>
      <w:r w:rsidRPr="0039339F">
        <w:rPr>
          <w:spacing w:val="-3"/>
          <w:sz w:val="24"/>
          <w:szCs w:val="24"/>
        </w:rPr>
        <w:t xml:space="preserve"> </w:t>
      </w:r>
      <w:r w:rsidRPr="0039339F">
        <w:rPr>
          <w:sz w:val="24"/>
          <w:szCs w:val="24"/>
        </w:rPr>
        <w:t>вопросы</w:t>
      </w:r>
      <w:r w:rsidRPr="0039339F">
        <w:rPr>
          <w:spacing w:val="-2"/>
          <w:sz w:val="24"/>
          <w:szCs w:val="24"/>
        </w:rPr>
        <w:t xml:space="preserve"> оппонентов;</w:t>
      </w:r>
    </w:p>
    <w:p w:rsidR="002F3F6D" w:rsidRPr="0039339F" w:rsidRDefault="00DF499F" w:rsidP="00CB1A6D">
      <w:pPr>
        <w:pStyle w:val="a7"/>
        <w:numPr>
          <w:ilvl w:val="3"/>
          <w:numId w:val="228"/>
        </w:numPr>
        <w:tabs>
          <w:tab w:val="left" w:pos="993"/>
        </w:tabs>
        <w:ind w:left="0" w:firstLine="709"/>
        <w:jc w:val="left"/>
        <w:rPr>
          <w:sz w:val="24"/>
          <w:szCs w:val="24"/>
        </w:rPr>
      </w:pPr>
      <w:r w:rsidRPr="0039339F">
        <w:rPr>
          <w:sz w:val="24"/>
          <w:szCs w:val="24"/>
        </w:rPr>
        <w:t>краткости</w:t>
      </w:r>
      <w:r w:rsidRPr="0039339F">
        <w:rPr>
          <w:spacing w:val="-2"/>
          <w:sz w:val="24"/>
          <w:szCs w:val="24"/>
        </w:rPr>
        <w:t xml:space="preserve"> </w:t>
      </w:r>
      <w:r w:rsidRPr="0039339F">
        <w:rPr>
          <w:sz w:val="24"/>
          <w:szCs w:val="24"/>
        </w:rPr>
        <w:t xml:space="preserve">и </w:t>
      </w:r>
      <w:r w:rsidRPr="0039339F">
        <w:rPr>
          <w:spacing w:val="-2"/>
          <w:sz w:val="24"/>
          <w:szCs w:val="24"/>
        </w:rPr>
        <w:t>аргументированности;</w:t>
      </w:r>
    </w:p>
    <w:p w:rsidR="002F3F6D" w:rsidRPr="0039339F" w:rsidRDefault="00DF499F" w:rsidP="00CB1A6D">
      <w:pPr>
        <w:pStyle w:val="a7"/>
        <w:numPr>
          <w:ilvl w:val="3"/>
          <w:numId w:val="228"/>
        </w:numPr>
        <w:tabs>
          <w:tab w:val="left" w:pos="993"/>
        </w:tabs>
        <w:ind w:left="0" w:firstLine="709"/>
        <w:jc w:val="left"/>
        <w:rPr>
          <w:sz w:val="24"/>
          <w:szCs w:val="24"/>
        </w:rPr>
      </w:pPr>
      <w:r w:rsidRPr="0039339F">
        <w:rPr>
          <w:sz w:val="24"/>
          <w:szCs w:val="24"/>
        </w:rPr>
        <w:t>грамотности</w:t>
      </w:r>
      <w:r w:rsidRPr="0039339F">
        <w:rPr>
          <w:spacing w:val="-3"/>
          <w:sz w:val="24"/>
          <w:szCs w:val="24"/>
        </w:rPr>
        <w:t xml:space="preserve"> </w:t>
      </w:r>
      <w:r w:rsidRPr="0039339F">
        <w:rPr>
          <w:sz w:val="24"/>
          <w:szCs w:val="24"/>
        </w:rPr>
        <w:t>речи</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стилистической</w:t>
      </w:r>
      <w:r w:rsidRPr="0039339F">
        <w:rPr>
          <w:spacing w:val="-3"/>
          <w:sz w:val="24"/>
          <w:szCs w:val="24"/>
        </w:rPr>
        <w:t xml:space="preserve"> </w:t>
      </w:r>
      <w:r w:rsidRPr="0039339F">
        <w:rPr>
          <w:sz w:val="24"/>
          <w:szCs w:val="24"/>
        </w:rPr>
        <w:t>выдержанности</w:t>
      </w:r>
      <w:r w:rsidRPr="0039339F">
        <w:rPr>
          <w:spacing w:val="-2"/>
          <w:sz w:val="24"/>
          <w:szCs w:val="24"/>
        </w:rPr>
        <w:t xml:space="preserve"> изложения.</w:t>
      </w:r>
    </w:p>
    <w:p w:rsidR="002F3F6D" w:rsidRPr="0039339F" w:rsidRDefault="00DF499F" w:rsidP="00CB1A6D">
      <w:pPr>
        <w:pStyle w:val="a7"/>
        <w:numPr>
          <w:ilvl w:val="0"/>
          <w:numId w:val="222"/>
        </w:numPr>
        <w:tabs>
          <w:tab w:val="left" w:pos="993"/>
          <w:tab w:val="left" w:pos="1396"/>
        </w:tabs>
        <w:ind w:left="0" w:firstLine="709"/>
        <w:rPr>
          <w:sz w:val="24"/>
          <w:szCs w:val="24"/>
        </w:rPr>
      </w:pPr>
      <w:r w:rsidRPr="0039339F">
        <w:rPr>
          <w:sz w:val="24"/>
          <w:szCs w:val="24"/>
        </w:rPr>
        <w:t>Результаты</w:t>
      </w:r>
      <w:r w:rsidRPr="0039339F">
        <w:rPr>
          <w:spacing w:val="-13"/>
          <w:sz w:val="24"/>
          <w:szCs w:val="24"/>
        </w:rPr>
        <w:t xml:space="preserve"> </w:t>
      </w:r>
      <w:r w:rsidRPr="0039339F">
        <w:rPr>
          <w:sz w:val="24"/>
          <w:szCs w:val="24"/>
        </w:rPr>
        <w:t>выполнения</w:t>
      </w:r>
      <w:r w:rsidRPr="0039339F">
        <w:rPr>
          <w:spacing w:val="-15"/>
          <w:sz w:val="24"/>
          <w:szCs w:val="24"/>
        </w:rPr>
        <w:t xml:space="preserve"> </w:t>
      </w:r>
      <w:r w:rsidRPr="0039339F">
        <w:rPr>
          <w:sz w:val="24"/>
          <w:szCs w:val="24"/>
        </w:rPr>
        <w:t>проекта</w:t>
      </w:r>
      <w:r w:rsidRPr="0039339F">
        <w:rPr>
          <w:spacing w:val="-15"/>
          <w:sz w:val="24"/>
          <w:szCs w:val="24"/>
        </w:rPr>
        <w:t xml:space="preserve"> </w:t>
      </w:r>
      <w:r w:rsidRPr="0039339F">
        <w:rPr>
          <w:sz w:val="24"/>
          <w:szCs w:val="24"/>
        </w:rPr>
        <w:t>оцениваются</w:t>
      </w:r>
      <w:r w:rsidRPr="0039339F">
        <w:rPr>
          <w:spacing w:val="-15"/>
          <w:sz w:val="24"/>
          <w:szCs w:val="24"/>
        </w:rPr>
        <w:t xml:space="preserve"> </w:t>
      </w:r>
      <w:r w:rsidRPr="0039339F">
        <w:rPr>
          <w:sz w:val="24"/>
          <w:szCs w:val="24"/>
        </w:rPr>
        <w:t>по</w:t>
      </w:r>
      <w:r w:rsidRPr="0039339F">
        <w:rPr>
          <w:spacing w:val="-15"/>
          <w:sz w:val="24"/>
          <w:szCs w:val="24"/>
        </w:rPr>
        <w:t xml:space="preserve"> </w:t>
      </w:r>
      <w:r w:rsidRPr="0039339F">
        <w:rPr>
          <w:sz w:val="24"/>
          <w:szCs w:val="24"/>
        </w:rPr>
        <w:t>итогам</w:t>
      </w:r>
      <w:r w:rsidRPr="0039339F">
        <w:rPr>
          <w:spacing w:val="-15"/>
          <w:sz w:val="24"/>
          <w:szCs w:val="24"/>
        </w:rPr>
        <w:t xml:space="preserve"> </w:t>
      </w:r>
      <w:r w:rsidRPr="0039339F">
        <w:rPr>
          <w:sz w:val="24"/>
          <w:szCs w:val="24"/>
        </w:rPr>
        <w:t>рассмотрения</w:t>
      </w:r>
      <w:r w:rsidRPr="0039339F">
        <w:rPr>
          <w:spacing w:val="-15"/>
          <w:sz w:val="24"/>
          <w:szCs w:val="24"/>
        </w:rPr>
        <w:t xml:space="preserve"> </w:t>
      </w:r>
      <w:r w:rsidRPr="0039339F">
        <w:rPr>
          <w:sz w:val="24"/>
          <w:szCs w:val="24"/>
        </w:rPr>
        <w:t>комиссией представленного продукта с краткой пояснительной запиской, презентации учащегося и отзыва руководителя.</w:t>
      </w:r>
    </w:p>
    <w:p w:rsidR="002F3F6D" w:rsidRPr="0039339F" w:rsidRDefault="00DF499F" w:rsidP="001F621E">
      <w:pPr>
        <w:pStyle w:val="2"/>
        <w:tabs>
          <w:tab w:val="left" w:pos="993"/>
        </w:tabs>
        <w:spacing w:before="3" w:line="240" w:lineRule="auto"/>
        <w:ind w:left="0" w:firstLine="709"/>
      </w:pPr>
      <w:r w:rsidRPr="0039339F">
        <w:t>Критерии</w:t>
      </w:r>
      <w:r w:rsidRPr="0039339F">
        <w:rPr>
          <w:spacing w:val="-6"/>
        </w:rPr>
        <w:t xml:space="preserve"> </w:t>
      </w:r>
      <w:r w:rsidRPr="0039339F">
        <w:t>оценки</w:t>
      </w:r>
      <w:r w:rsidRPr="0039339F">
        <w:rPr>
          <w:spacing w:val="-4"/>
        </w:rPr>
        <w:t xml:space="preserve"> </w:t>
      </w:r>
      <w:r w:rsidRPr="0039339F">
        <w:t>итогового</w:t>
      </w:r>
      <w:r w:rsidRPr="0039339F">
        <w:rPr>
          <w:spacing w:val="-4"/>
        </w:rPr>
        <w:t xml:space="preserve"> </w:t>
      </w:r>
      <w:r w:rsidRPr="0039339F">
        <w:t>индивидуального</w:t>
      </w:r>
      <w:r w:rsidRPr="0039339F">
        <w:rPr>
          <w:spacing w:val="-3"/>
        </w:rPr>
        <w:t xml:space="preserve"> </w:t>
      </w:r>
      <w:r w:rsidRPr="0039339F">
        <w:rPr>
          <w:spacing w:val="-2"/>
        </w:rPr>
        <w:t>проекта:</w:t>
      </w:r>
    </w:p>
    <w:p w:rsidR="002F3F6D" w:rsidRPr="0039339F" w:rsidRDefault="00DF499F" w:rsidP="00CB1A6D">
      <w:pPr>
        <w:pStyle w:val="a7"/>
        <w:numPr>
          <w:ilvl w:val="0"/>
          <w:numId w:val="221"/>
        </w:numPr>
        <w:tabs>
          <w:tab w:val="left" w:pos="993"/>
          <w:tab w:val="left" w:pos="1396"/>
        </w:tabs>
        <w:ind w:left="0" w:firstLine="709"/>
        <w:rPr>
          <w:sz w:val="24"/>
          <w:szCs w:val="24"/>
        </w:rPr>
      </w:pPr>
      <w:r w:rsidRPr="0039339F">
        <w:rPr>
          <w:sz w:val="24"/>
          <w:szCs w:val="24"/>
        </w:rPr>
        <w:t>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четырех критериев:</w:t>
      </w:r>
    </w:p>
    <w:p w:rsidR="002F3F6D" w:rsidRPr="0039339F" w:rsidRDefault="00DF499F" w:rsidP="00CB1A6D">
      <w:pPr>
        <w:pStyle w:val="a7"/>
        <w:numPr>
          <w:ilvl w:val="3"/>
          <w:numId w:val="228"/>
        </w:numPr>
        <w:tabs>
          <w:tab w:val="left" w:pos="993"/>
        </w:tabs>
        <w:spacing w:before="1"/>
        <w:ind w:left="0" w:firstLine="709"/>
        <w:rPr>
          <w:sz w:val="24"/>
          <w:szCs w:val="24"/>
        </w:rPr>
      </w:pPr>
      <w:r w:rsidRPr="0039339F">
        <w:rPr>
          <w:sz w:val="24"/>
          <w:szCs w:val="24"/>
        </w:rP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Данный критерий в целом включает оценку сформированности познавательных учебных действий;</w:t>
      </w:r>
    </w:p>
    <w:p w:rsidR="002F3F6D" w:rsidRPr="0039339F" w:rsidRDefault="00DF499F" w:rsidP="00CB1A6D">
      <w:pPr>
        <w:pStyle w:val="a7"/>
        <w:numPr>
          <w:ilvl w:val="3"/>
          <w:numId w:val="228"/>
        </w:numPr>
        <w:tabs>
          <w:tab w:val="left" w:pos="993"/>
        </w:tabs>
        <w:spacing w:before="3"/>
        <w:ind w:left="0" w:firstLine="709"/>
        <w:rPr>
          <w:sz w:val="24"/>
          <w:szCs w:val="24"/>
        </w:rPr>
      </w:pPr>
      <w:r w:rsidRPr="0039339F">
        <w:rPr>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2F3F6D" w:rsidRPr="0039339F" w:rsidRDefault="00DF499F" w:rsidP="00CB1A6D">
      <w:pPr>
        <w:pStyle w:val="a7"/>
        <w:numPr>
          <w:ilvl w:val="3"/>
          <w:numId w:val="228"/>
        </w:numPr>
        <w:tabs>
          <w:tab w:val="left" w:pos="993"/>
        </w:tabs>
        <w:spacing w:before="5"/>
        <w:ind w:left="0" w:firstLine="709"/>
        <w:rPr>
          <w:sz w:val="24"/>
          <w:szCs w:val="24"/>
        </w:rPr>
      </w:pPr>
      <w:r w:rsidRPr="0039339F">
        <w:rPr>
          <w:sz w:val="24"/>
          <w:szCs w:val="24"/>
        </w:rPr>
        <w:t>сформированность регулятивных действий, проявляющаяся в умении самостоятельно</w:t>
      </w:r>
      <w:r w:rsidRPr="0039339F">
        <w:rPr>
          <w:spacing w:val="-13"/>
          <w:sz w:val="24"/>
          <w:szCs w:val="24"/>
        </w:rPr>
        <w:t xml:space="preserve"> </w:t>
      </w:r>
      <w:r w:rsidRPr="0039339F">
        <w:rPr>
          <w:sz w:val="24"/>
          <w:szCs w:val="24"/>
        </w:rPr>
        <w:t>планировать</w:t>
      </w:r>
      <w:r w:rsidRPr="0039339F">
        <w:rPr>
          <w:spacing w:val="-11"/>
          <w:sz w:val="24"/>
          <w:szCs w:val="24"/>
        </w:rPr>
        <w:t xml:space="preserve"> </w:t>
      </w:r>
      <w:r w:rsidRPr="0039339F">
        <w:rPr>
          <w:sz w:val="24"/>
          <w:szCs w:val="24"/>
        </w:rPr>
        <w:t>и</w:t>
      </w:r>
      <w:r w:rsidRPr="0039339F">
        <w:rPr>
          <w:spacing w:val="-9"/>
          <w:sz w:val="24"/>
          <w:szCs w:val="24"/>
        </w:rPr>
        <w:t xml:space="preserve"> </w:t>
      </w:r>
      <w:r w:rsidRPr="0039339F">
        <w:rPr>
          <w:sz w:val="24"/>
          <w:szCs w:val="24"/>
        </w:rPr>
        <w:t>управлять</w:t>
      </w:r>
      <w:r w:rsidRPr="0039339F">
        <w:rPr>
          <w:spacing w:val="-12"/>
          <w:sz w:val="24"/>
          <w:szCs w:val="24"/>
        </w:rPr>
        <w:t xml:space="preserve"> </w:t>
      </w:r>
      <w:r w:rsidRPr="0039339F">
        <w:rPr>
          <w:sz w:val="24"/>
          <w:szCs w:val="24"/>
        </w:rPr>
        <w:t>своей</w:t>
      </w:r>
      <w:r w:rsidRPr="0039339F">
        <w:rPr>
          <w:spacing w:val="-9"/>
          <w:sz w:val="24"/>
          <w:szCs w:val="24"/>
        </w:rPr>
        <w:t xml:space="preserve"> </w:t>
      </w:r>
      <w:r w:rsidRPr="0039339F">
        <w:rPr>
          <w:sz w:val="24"/>
          <w:szCs w:val="24"/>
        </w:rPr>
        <w:t>познавательной</w:t>
      </w:r>
      <w:r w:rsidRPr="0039339F">
        <w:rPr>
          <w:spacing w:val="-12"/>
          <w:sz w:val="24"/>
          <w:szCs w:val="24"/>
        </w:rPr>
        <w:t xml:space="preserve"> </w:t>
      </w:r>
      <w:r w:rsidRPr="0039339F">
        <w:rPr>
          <w:sz w:val="24"/>
          <w:szCs w:val="24"/>
        </w:rPr>
        <w:t>деятельностью</w:t>
      </w:r>
      <w:r w:rsidRPr="0039339F">
        <w:rPr>
          <w:spacing w:val="-12"/>
          <w:sz w:val="24"/>
          <w:szCs w:val="24"/>
        </w:rPr>
        <w:t xml:space="preserve"> </w:t>
      </w:r>
      <w:r w:rsidRPr="0039339F">
        <w:rPr>
          <w:sz w:val="24"/>
          <w:szCs w:val="24"/>
        </w:rPr>
        <w:t>во</w:t>
      </w:r>
      <w:r w:rsidRPr="0039339F">
        <w:rPr>
          <w:spacing w:val="-13"/>
          <w:sz w:val="24"/>
          <w:szCs w:val="24"/>
        </w:rPr>
        <w:t xml:space="preserve"> </w:t>
      </w:r>
      <w:r w:rsidRPr="0039339F">
        <w:rPr>
          <w:sz w:val="24"/>
          <w:szCs w:val="24"/>
        </w:rPr>
        <w:t>времени, использовать ресурсные возможности для достижения целей, осуществлять выбор конструктивных стратегий в трудных ситуациях;</w:t>
      </w:r>
    </w:p>
    <w:p w:rsidR="002F3F6D" w:rsidRPr="0039339F" w:rsidRDefault="00DF499F" w:rsidP="00CB1A6D">
      <w:pPr>
        <w:pStyle w:val="a7"/>
        <w:numPr>
          <w:ilvl w:val="3"/>
          <w:numId w:val="228"/>
        </w:numPr>
        <w:tabs>
          <w:tab w:val="left" w:pos="993"/>
        </w:tabs>
        <w:spacing w:before="2"/>
        <w:ind w:left="0" w:firstLine="709"/>
        <w:rPr>
          <w:sz w:val="24"/>
          <w:szCs w:val="24"/>
        </w:rPr>
      </w:pPr>
      <w:r w:rsidRPr="0039339F">
        <w:rPr>
          <w:sz w:val="24"/>
          <w:szCs w:val="24"/>
        </w:rPr>
        <w:t>сформированность коммуникативных действий, проявляющаяся в умении ясно изложить</w:t>
      </w:r>
      <w:r w:rsidRPr="0039339F">
        <w:rPr>
          <w:spacing w:val="-4"/>
          <w:sz w:val="24"/>
          <w:szCs w:val="24"/>
        </w:rPr>
        <w:t xml:space="preserve"> </w:t>
      </w:r>
      <w:r w:rsidRPr="0039339F">
        <w:rPr>
          <w:sz w:val="24"/>
          <w:szCs w:val="24"/>
        </w:rPr>
        <w:t>и</w:t>
      </w:r>
      <w:r w:rsidRPr="0039339F">
        <w:rPr>
          <w:spacing w:val="-5"/>
          <w:sz w:val="24"/>
          <w:szCs w:val="24"/>
        </w:rPr>
        <w:t xml:space="preserve"> </w:t>
      </w:r>
      <w:r w:rsidRPr="0039339F">
        <w:rPr>
          <w:sz w:val="24"/>
          <w:szCs w:val="24"/>
        </w:rPr>
        <w:t>оформить</w:t>
      </w:r>
      <w:r w:rsidRPr="0039339F">
        <w:rPr>
          <w:spacing w:val="-4"/>
          <w:sz w:val="24"/>
          <w:szCs w:val="24"/>
        </w:rPr>
        <w:t xml:space="preserve"> </w:t>
      </w:r>
      <w:r w:rsidRPr="0039339F">
        <w:rPr>
          <w:sz w:val="24"/>
          <w:szCs w:val="24"/>
        </w:rPr>
        <w:t>выполненную</w:t>
      </w:r>
      <w:r w:rsidRPr="0039339F">
        <w:rPr>
          <w:spacing w:val="-5"/>
          <w:sz w:val="24"/>
          <w:szCs w:val="24"/>
        </w:rPr>
        <w:t xml:space="preserve"> </w:t>
      </w:r>
      <w:r w:rsidRPr="0039339F">
        <w:rPr>
          <w:sz w:val="24"/>
          <w:szCs w:val="24"/>
        </w:rPr>
        <w:t>работу,</w:t>
      </w:r>
      <w:r w:rsidRPr="0039339F">
        <w:rPr>
          <w:spacing w:val="-3"/>
          <w:sz w:val="24"/>
          <w:szCs w:val="24"/>
        </w:rPr>
        <w:t xml:space="preserve"> </w:t>
      </w:r>
      <w:r w:rsidRPr="0039339F">
        <w:rPr>
          <w:sz w:val="24"/>
          <w:szCs w:val="24"/>
        </w:rPr>
        <w:t>представить</w:t>
      </w:r>
      <w:r w:rsidRPr="0039339F">
        <w:rPr>
          <w:spacing w:val="-4"/>
          <w:sz w:val="24"/>
          <w:szCs w:val="24"/>
        </w:rPr>
        <w:t xml:space="preserve"> </w:t>
      </w:r>
      <w:r w:rsidRPr="0039339F">
        <w:rPr>
          <w:sz w:val="24"/>
          <w:szCs w:val="24"/>
        </w:rPr>
        <w:t>ее</w:t>
      </w:r>
      <w:r w:rsidRPr="0039339F">
        <w:rPr>
          <w:spacing w:val="-6"/>
          <w:sz w:val="24"/>
          <w:szCs w:val="24"/>
        </w:rPr>
        <w:t xml:space="preserve"> </w:t>
      </w:r>
      <w:r w:rsidRPr="0039339F">
        <w:rPr>
          <w:sz w:val="24"/>
          <w:szCs w:val="24"/>
        </w:rPr>
        <w:t>результаты,</w:t>
      </w:r>
      <w:r w:rsidRPr="0039339F">
        <w:rPr>
          <w:spacing w:val="-5"/>
          <w:sz w:val="24"/>
          <w:szCs w:val="24"/>
        </w:rPr>
        <w:t xml:space="preserve"> </w:t>
      </w:r>
      <w:r w:rsidRPr="0039339F">
        <w:rPr>
          <w:sz w:val="24"/>
          <w:szCs w:val="24"/>
        </w:rPr>
        <w:t>аргументированно ответить на вопросы.</w:t>
      </w:r>
    </w:p>
    <w:p w:rsidR="002F3F6D" w:rsidRPr="0039339F" w:rsidRDefault="00DF499F" w:rsidP="00CB1A6D">
      <w:pPr>
        <w:pStyle w:val="a7"/>
        <w:numPr>
          <w:ilvl w:val="0"/>
          <w:numId w:val="221"/>
        </w:numPr>
        <w:tabs>
          <w:tab w:val="left" w:pos="993"/>
          <w:tab w:val="left" w:pos="1396"/>
        </w:tabs>
        <w:spacing w:before="3"/>
        <w:ind w:left="0" w:firstLine="709"/>
        <w:rPr>
          <w:sz w:val="24"/>
          <w:szCs w:val="24"/>
        </w:rPr>
      </w:pPr>
      <w:r w:rsidRPr="0039339F">
        <w:rPr>
          <w:sz w:val="24"/>
          <w:szCs w:val="24"/>
        </w:rPr>
        <w:t xml:space="preserve">С целью определения степени самостоятельности учащегося в ходе выполнения проекта необходимо учитывать два уровня сформированности навыков проектной </w:t>
      </w:r>
      <w:r w:rsidRPr="0039339F">
        <w:rPr>
          <w:spacing w:val="-2"/>
          <w:sz w:val="24"/>
          <w:szCs w:val="24"/>
        </w:rPr>
        <w:t>деятельности.</w:t>
      </w:r>
    </w:p>
    <w:p w:rsidR="002F3F6D" w:rsidRPr="0039339F" w:rsidRDefault="00DF499F" w:rsidP="00CB1A6D">
      <w:pPr>
        <w:pStyle w:val="a7"/>
        <w:numPr>
          <w:ilvl w:val="0"/>
          <w:numId w:val="221"/>
        </w:numPr>
        <w:tabs>
          <w:tab w:val="left" w:pos="993"/>
          <w:tab w:val="left" w:pos="1396"/>
        </w:tabs>
        <w:ind w:left="0" w:firstLine="709"/>
        <w:rPr>
          <w:sz w:val="24"/>
          <w:szCs w:val="24"/>
        </w:rPr>
      </w:pPr>
      <w:r w:rsidRPr="0039339F">
        <w:rPr>
          <w:sz w:val="24"/>
          <w:szCs w:val="24"/>
        </w:rPr>
        <w:t xml:space="preserve">Решение о том, что проект выполнен на повышенном уровне, принимается при условии, </w:t>
      </w:r>
      <w:r w:rsidRPr="0039339F">
        <w:rPr>
          <w:sz w:val="24"/>
          <w:szCs w:val="24"/>
        </w:rPr>
        <w:lastRenderedPageBreak/>
        <w:t>если:</w:t>
      </w:r>
    </w:p>
    <w:p w:rsidR="002F3F6D" w:rsidRPr="0039339F" w:rsidRDefault="00DF499F" w:rsidP="00CB1A6D">
      <w:pPr>
        <w:pStyle w:val="a7"/>
        <w:numPr>
          <w:ilvl w:val="3"/>
          <w:numId w:val="228"/>
        </w:numPr>
        <w:tabs>
          <w:tab w:val="left" w:pos="993"/>
        </w:tabs>
        <w:spacing w:before="2"/>
        <w:ind w:left="0" w:firstLine="709"/>
        <w:rPr>
          <w:sz w:val="24"/>
          <w:szCs w:val="24"/>
        </w:rPr>
      </w:pPr>
      <w:r w:rsidRPr="0039339F">
        <w:rPr>
          <w:sz w:val="24"/>
          <w:szCs w:val="24"/>
        </w:rPr>
        <w:t>такая</w:t>
      </w:r>
      <w:r w:rsidRPr="0039339F">
        <w:rPr>
          <w:spacing w:val="-12"/>
          <w:sz w:val="24"/>
          <w:szCs w:val="24"/>
        </w:rPr>
        <w:t xml:space="preserve"> </w:t>
      </w:r>
      <w:r w:rsidRPr="0039339F">
        <w:rPr>
          <w:sz w:val="24"/>
          <w:szCs w:val="24"/>
        </w:rPr>
        <w:t>оценка</w:t>
      </w:r>
      <w:r w:rsidRPr="0039339F">
        <w:rPr>
          <w:spacing w:val="-13"/>
          <w:sz w:val="24"/>
          <w:szCs w:val="24"/>
        </w:rPr>
        <w:t xml:space="preserve"> </w:t>
      </w:r>
      <w:r w:rsidRPr="0039339F">
        <w:rPr>
          <w:sz w:val="24"/>
          <w:szCs w:val="24"/>
        </w:rPr>
        <w:t>выставлена</w:t>
      </w:r>
      <w:r w:rsidRPr="0039339F">
        <w:rPr>
          <w:spacing w:val="-13"/>
          <w:sz w:val="24"/>
          <w:szCs w:val="24"/>
        </w:rPr>
        <w:t xml:space="preserve"> </w:t>
      </w:r>
      <w:r w:rsidRPr="0039339F">
        <w:rPr>
          <w:sz w:val="24"/>
          <w:szCs w:val="24"/>
        </w:rPr>
        <w:t>комиссией</w:t>
      </w:r>
      <w:r w:rsidRPr="0039339F">
        <w:rPr>
          <w:spacing w:val="-11"/>
          <w:sz w:val="24"/>
          <w:szCs w:val="24"/>
        </w:rPr>
        <w:t xml:space="preserve"> </w:t>
      </w:r>
      <w:r w:rsidRPr="0039339F">
        <w:rPr>
          <w:sz w:val="24"/>
          <w:szCs w:val="24"/>
        </w:rPr>
        <w:t>по</w:t>
      </w:r>
      <w:r w:rsidRPr="0039339F">
        <w:rPr>
          <w:spacing w:val="-14"/>
          <w:sz w:val="24"/>
          <w:szCs w:val="24"/>
        </w:rPr>
        <w:t xml:space="preserve"> </w:t>
      </w:r>
      <w:r w:rsidRPr="0039339F">
        <w:rPr>
          <w:sz w:val="24"/>
          <w:szCs w:val="24"/>
        </w:rPr>
        <w:t>каждому</w:t>
      </w:r>
      <w:r w:rsidRPr="0039339F">
        <w:rPr>
          <w:spacing w:val="-15"/>
          <w:sz w:val="24"/>
          <w:szCs w:val="24"/>
        </w:rPr>
        <w:t xml:space="preserve"> </w:t>
      </w:r>
      <w:r w:rsidRPr="0039339F">
        <w:rPr>
          <w:sz w:val="24"/>
          <w:szCs w:val="24"/>
        </w:rPr>
        <w:t>из</w:t>
      </w:r>
      <w:r w:rsidRPr="0039339F">
        <w:rPr>
          <w:spacing w:val="-11"/>
          <w:sz w:val="24"/>
          <w:szCs w:val="24"/>
        </w:rPr>
        <w:t xml:space="preserve"> </w:t>
      </w:r>
      <w:r w:rsidRPr="0039339F">
        <w:rPr>
          <w:sz w:val="24"/>
          <w:szCs w:val="24"/>
        </w:rPr>
        <w:t>трех</w:t>
      </w:r>
      <w:r w:rsidRPr="0039339F">
        <w:rPr>
          <w:spacing w:val="-12"/>
          <w:sz w:val="24"/>
          <w:szCs w:val="24"/>
        </w:rPr>
        <w:t xml:space="preserve"> </w:t>
      </w:r>
      <w:r w:rsidRPr="0039339F">
        <w:rPr>
          <w:sz w:val="24"/>
          <w:szCs w:val="24"/>
        </w:rPr>
        <w:t>предъявляемых</w:t>
      </w:r>
      <w:r w:rsidRPr="0039339F">
        <w:rPr>
          <w:spacing w:val="-12"/>
          <w:sz w:val="24"/>
          <w:szCs w:val="24"/>
        </w:rPr>
        <w:t xml:space="preserve"> </w:t>
      </w:r>
      <w:r w:rsidRPr="0039339F">
        <w:rPr>
          <w:sz w:val="24"/>
          <w:szCs w:val="24"/>
        </w:rPr>
        <w:t>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w:t>
      </w:r>
      <w:r w:rsidRPr="0039339F">
        <w:rPr>
          <w:spacing w:val="-4"/>
          <w:sz w:val="24"/>
          <w:szCs w:val="24"/>
        </w:rPr>
        <w:t xml:space="preserve"> </w:t>
      </w:r>
      <w:r w:rsidRPr="0039339F">
        <w:rPr>
          <w:sz w:val="24"/>
          <w:szCs w:val="24"/>
        </w:rPr>
        <w:t>предметных</w:t>
      </w:r>
      <w:r w:rsidRPr="0039339F">
        <w:rPr>
          <w:spacing w:val="-5"/>
          <w:sz w:val="24"/>
          <w:szCs w:val="24"/>
        </w:rPr>
        <w:t xml:space="preserve"> </w:t>
      </w:r>
      <w:r w:rsidRPr="0039339F">
        <w:rPr>
          <w:sz w:val="24"/>
          <w:szCs w:val="24"/>
        </w:rPr>
        <w:t>знаний</w:t>
      </w:r>
      <w:r w:rsidRPr="0039339F">
        <w:rPr>
          <w:spacing w:val="-6"/>
          <w:sz w:val="24"/>
          <w:szCs w:val="24"/>
        </w:rPr>
        <w:t xml:space="preserve"> </w:t>
      </w:r>
      <w:r w:rsidRPr="0039339F">
        <w:rPr>
          <w:sz w:val="24"/>
          <w:szCs w:val="24"/>
        </w:rPr>
        <w:t>и</w:t>
      </w:r>
      <w:r w:rsidRPr="0039339F">
        <w:rPr>
          <w:spacing w:val="-6"/>
          <w:sz w:val="24"/>
          <w:szCs w:val="24"/>
        </w:rPr>
        <w:t xml:space="preserve"> </w:t>
      </w:r>
      <w:r w:rsidRPr="0039339F">
        <w:rPr>
          <w:sz w:val="24"/>
          <w:szCs w:val="24"/>
        </w:rPr>
        <w:t>способов</w:t>
      </w:r>
      <w:r w:rsidRPr="0039339F">
        <w:rPr>
          <w:spacing w:val="-4"/>
          <w:sz w:val="24"/>
          <w:szCs w:val="24"/>
        </w:rPr>
        <w:t xml:space="preserve"> </w:t>
      </w:r>
      <w:r w:rsidRPr="0039339F">
        <w:rPr>
          <w:sz w:val="24"/>
          <w:szCs w:val="24"/>
        </w:rPr>
        <w:t>действий</w:t>
      </w:r>
      <w:r w:rsidRPr="0039339F">
        <w:rPr>
          <w:spacing w:val="-4"/>
          <w:sz w:val="24"/>
          <w:szCs w:val="24"/>
        </w:rPr>
        <w:t xml:space="preserve"> </w:t>
      </w:r>
      <w:r w:rsidRPr="0039339F">
        <w:rPr>
          <w:sz w:val="24"/>
          <w:szCs w:val="24"/>
        </w:rPr>
        <w:t>может</w:t>
      </w:r>
      <w:r w:rsidRPr="0039339F">
        <w:rPr>
          <w:spacing w:val="-4"/>
          <w:sz w:val="24"/>
          <w:szCs w:val="24"/>
        </w:rPr>
        <w:t xml:space="preserve"> </w:t>
      </w:r>
      <w:r w:rsidRPr="0039339F">
        <w:rPr>
          <w:sz w:val="24"/>
          <w:szCs w:val="24"/>
        </w:rPr>
        <w:t>быть</w:t>
      </w:r>
      <w:r w:rsidRPr="0039339F">
        <w:rPr>
          <w:spacing w:val="-4"/>
          <w:sz w:val="24"/>
          <w:szCs w:val="24"/>
        </w:rPr>
        <w:t xml:space="preserve"> </w:t>
      </w:r>
      <w:r w:rsidRPr="0039339F">
        <w:rPr>
          <w:sz w:val="24"/>
          <w:szCs w:val="24"/>
        </w:rPr>
        <w:t>зафиксирована</w:t>
      </w:r>
      <w:r w:rsidRPr="0039339F">
        <w:rPr>
          <w:spacing w:val="-5"/>
          <w:sz w:val="24"/>
          <w:szCs w:val="24"/>
        </w:rPr>
        <w:t xml:space="preserve"> </w:t>
      </w:r>
      <w:r w:rsidRPr="0039339F">
        <w:rPr>
          <w:sz w:val="24"/>
          <w:szCs w:val="24"/>
        </w:rPr>
        <w:t>на базовом уровне;</w:t>
      </w:r>
    </w:p>
    <w:p w:rsidR="002F3F6D" w:rsidRPr="0039339F" w:rsidRDefault="00DF499F" w:rsidP="00CB1A6D">
      <w:pPr>
        <w:pStyle w:val="a7"/>
        <w:numPr>
          <w:ilvl w:val="3"/>
          <w:numId w:val="228"/>
        </w:numPr>
        <w:tabs>
          <w:tab w:val="left" w:pos="993"/>
        </w:tabs>
        <w:spacing w:before="2"/>
        <w:ind w:left="0" w:firstLine="709"/>
        <w:rPr>
          <w:sz w:val="24"/>
          <w:szCs w:val="24"/>
        </w:rPr>
      </w:pPr>
      <w:r w:rsidRPr="0039339F">
        <w:rPr>
          <w:sz w:val="24"/>
          <w:szCs w:val="24"/>
        </w:rPr>
        <w:t>ни один из обязательных элементов проекта (продукт, пояснительная записка, отзыв руководителя или презентация) не дает оснований для иного решения.</w:t>
      </w:r>
    </w:p>
    <w:p w:rsidR="002F3F6D" w:rsidRPr="0039339F" w:rsidRDefault="00DF499F" w:rsidP="00CB1A6D">
      <w:pPr>
        <w:pStyle w:val="a7"/>
        <w:numPr>
          <w:ilvl w:val="0"/>
          <w:numId w:val="221"/>
        </w:numPr>
        <w:tabs>
          <w:tab w:val="left" w:pos="993"/>
          <w:tab w:val="left" w:pos="1396"/>
        </w:tabs>
        <w:ind w:left="0" w:firstLine="709"/>
        <w:rPr>
          <w:sz w:val="24"/>
          <w:szCs w:val="24"/>
        </w:rPr>
      </w:pPr>
      <w:r w:rsidRPr="0039339F">
        <w:rPr>
          <w:sz w:val="24"/>
          <w:szCs w:val="24"/>
        </w:rPr>
        <w:t>Решение о том, что проект выполнен на базовом уровне, принимается при условии, если:</w:t>
      </w:r>
    </w:p>
    <w:p w:rsidR="002F3F6D" w:rsidRPr="0039339F" w:rsidRDefault="00DF499F" w:rsidP="00CB1A6D">
      <w:pPr>
        <w:pStyle w:val="a7"/>
        <w:numPr>
          <w:ilvl w:val="3"/>
          <w:numId w:val="228"/>
        </w:numPr>
        <w:tabs>
          <w:tab w:val="left" w:pos="993"/>
        </w:tabs>
        <w:spacing w:before="2"/>
        <w:ind w:left="0" w:firstLine="709"/>
        <w:rPr>
          <w:sz w:val="24"/>
          <w:szCs w:val="24"/>
        </w:rPr>
      </w:pPr>
      <w:r w:rsidRPr="0039339F">
        <w:rPr>
          <w:sz w:val="24"/>
          <w:szCs w:val="24"/>
        </w:rPr>
        <w:t>такая</w:t>
      </w:r>
      <w:r w:rsidRPr="0039339F">
        <w:rPr>
          <w:spacing w:val="-5"/>
          <w:sz w:val="24"/>
          <w:szCs w:val="24"/>
        </w:rPr>
        <w:t xml:space="preserve"> </w:t>
      </w:r>
      <w:r w:rsidRPr="0039339F">
        <w:rPr>
          <w:sz w:val="24"/>
          <w:szCs w:val="24"/>
        </w:rPr>
        <w:t>оценка</w:t>
      </w:r>
      <w:r w:rsidRPr="0039339F">
        <w:rPr>
          <w:spacing w:val="-2"/>
          <w:sz w:val="24"/>
          <w:szCs w:val="24"/>
        </w:rPr>
        <w:t xml:space="preserve"> </w:t>
      </w:r>
      <w:r w:rsidRPr="0039339F">
        <w:rPr>
          <w:sz w:val="24"/>
          <w:szCs w:val="24"/>
        </w:rPr>
        <w:t>выставлена</w:t>
      </w:r>
      <w:r w:rsidRPr="0039339F">
        <w:rPr>
          <w:spacing w:val="-3"/>
          <w:sz w:val="24"/>
          <w:szCs w:val="24"/>
        </w:rPr>
        <w:t xml:space="preserve"> </w:t>
      </w:r>
      <w:r w:rsidRPr="0039339F">
        <w:rPr>
          <w:sz w:val="24"/>
          <w:szCs w:val="24"/>
        </w:rPr>
        <w:t>комиссией</w:t>
      </w:r>
      <w:r w:rsidRPr="0039339F">
        <w:rPr>
          <w:spacing w:val="-2"/>
          <w:sz w:val="24"/>
          <w:szCs w:val="24"/>
        </w:rPr>
        <w:t xml:space="preserve"> </w:t>
      </w:r>
      <w:r w:rsidRPr="0039339F">
        <w:rPr>
          <w:sz w:val="24"/>
          <w:szCs w:val="24"/>
        </w:rPr>
        <w:t>по</w:t>
      </w:r>
      <w:r w:rsidRPr="0039339F">
        <w:rPr>
          <w:spacing w:val="-3"/>
          <w:sz w:val="24"/>
          <w:szCs w:val="24"/>
        </w:rPr>
        <w:t xml:space="preserve"> </w:t>
      </w:r>
      <w:r w:rsidRPr="0039339F">
        <w:rPr>
          <w:sz w:val="24"/>
          <w:szCs w:val="24"/>
        </w:rPr>
        <w:t>каждому</w:t>
      </w:r>
      <w:r w:rsidRPr="0039339F">
        <w:rPr>
          <w:spacing w:val="-4"/>
          <w:sz w:val="24"/>
          <w:szCs w:val="24"/>
        </w:rPr>
        <w:t xml:space="preserve"> </w:t>
      </w:r>
      <w:r w:rsidRPr="0039339F">
        <w:rPr>
          <w:sz w:val="24"/>
          <w:szCs w:val="24"/>
        </w:rPr>
        <w:t>из</w:t>
      </w:r>
      <w:r w:rsidRPr="0039339F">
        <w:rPr>
          <w:spacing w:val="-2"/>
          <w:sz w:val="24"/>
          <w:szCs w:val="24"/>
        </w:rPr>
        <w:t xml:space="preserve"> </w:t>
      </w:r>
      <w:r w:rsidRPr="0039339F">
        <w:rPr>
          <w:sz w:val="24"/>
          <w:szCs w:val="24"/>
        </w:rPr>
        <w:t>предъявляемых</w:t>
      </w:r>
      <w:r w:rsidRPr="0039339F">
        <w:rPr>
          <w:spacing w:val="-1"/>
          <w:sz w:val="24"/>
          <w:szCs w:val="24"/>
        </w:rPr>
        <w:t xml:space="preserve"> </w:t>
      </w:r>
      <w:r w:rsidRPr="0039339F">
        <w:rPr>
          <w:spacing w:val="-2"/>
          <w:sz w:val="24"/>
          <w:szCs w:val="24"/>
        </w:rPr>
        <w:t>критериев;</w:t>
      </w:r>
    </w:p>
    <w:p w:rsidR="002F3F6D" w:rsidRPr="0039339F" w:rsidRDefault="00DF499F" w:rsidP="00CB1A6D">
      <w:pPr>
        <w:pStyle w:val="a7"/>
        <w:numPr>
          <w:ilvl w:val="3"/>
          <w:numId w:val="228"/>
        </w:numPr>
        <w:tabs>
          <w:tab w:val="left" w:pos="993"/>
        </w:tabs>
        <w:ind w:left="0" w:firstLine="709"/>
        <w:rPr>
          <w:sz w:val="24"/>
          <w:szCs w:val="24"/>
        </w:rPr>
      </w:pPr>
      <w:r w:rsidRPr="0039339F">
        <w:rPr>
          <w:sz w:val="24"/>
          <w:szCs w:val="24"/>
        </w:rPr>
        <w:t>продемонстрированы все 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 проекта;</w:t>
      </w:r>
    </w:p>
    <w:p w:rsidR="002F3F6D" w:rsidRPr="0039339F" w:rsidRDefault="00DF499F" w:rsidP="00CB1A6D">
      <w:pPr>
        <w:pStyle w:val="a7"/>
        <w:numPr>
          <w:ilvl w:val="3"/>
          <w:numId w:val="228"/>
        </w:numPr>
        <w:tabs>
          <w:tab w:val="left" w:pos="993"/>
        </w:tabs>
        <w:ind w:left="0" w:firstLine="709"/>
        <w:rPr>
          <w:sz w:val="24"/>
          <w:szCs w:val="24"/>
        </w:rPr>
      </w:pPr>
      <w:r w:rsidRPr="0039339F">
        <w:rPr>
          <w:sz w:val="24"/>
          <w:szCs w:val="24"/>
        </w:rPr>
        <w:t>даны</w:t>
      </w:r>
      <w:r w:rsidRPr="0039339F">
        <w:rPr>
          <w:spacing w:val="-3"/>
          <w:sz w:val="24"/>
          <w:szCs w:val="24"/>
        </w:rPr>
        <w:t xml:space="preserve"> </w:t>
      </w:r>
      <w:r w:rsidRPr="0039339F">
        <w:rPr>
          <w:sz w:val="24"/>
          <w:szCs w:val="24"/>
        </w:rPr>
        <w:t>ответы</w:t>
      </w:r>
      <w:r w:rsidRPr="0039339F">
        <w:rPr>
          <w:spacing w:val="-1"/>
          <w:sz w:val="24"/>
          <w:szCs w:val="24"/>
        </w:rPr>
        <w:t xml:space="preserve"> </w:t>
      </w:r>
      <w:r w:rsidRPr="0039339F">
        <w:rPr>
          <w:sz w:val="24"/>
          <w:szCs w:val="24"/>
        </w:rPr>
        <w:t>на</w:t>
      </w:r>
      <w:r w:rsidRPr="0039339F">
        <w:rPr>
          <w:spacing w:val="-1"/>
          <w:sz w:val="24"/>
          <w:szCs w:val="24"/>
        </w:rPr>
        <w:t xml:space="preserve"> </w:t>
      </w:r>
      <w:r w:rsidRPr="0039339F">
        <w:rPr>
          <w:spacing w:val="-2"/>
          <w:sz w:val="24"/>
          <w:szCs w:val="24"/>
        </w:rPr>
        <w:t>вопросы.</w:t>
      </w:r>
    </w:p>
    <w:p w:rsidR="00DE3FEC" w:rsidRDefault="00DE3FEC" w:rsidP="009B2027">
      <w:pPr>
        <w:pStyle w:val="2"/>
        <w:spacing w:after="4" w:line="240" w:lineRule="auto"/>
        <w:ind w:left="0"/>
        <w:jc w:val="center"/>
      </w:pPr>
    </w:p>
    <w:p w:rsidR="002F3F6D" w:rsidRDefault="00DF499F" w:rsidP="009B2027">
      <w:pPr>
        <w:pStyle w:val="2"/>
        <w:spacing w:after="4" w:line="240" w:lineRule="auto"/>
        <w:ind w:left="0"/>
        <w:jc w:val="center"/>
      </w:pPr>
      <w:r w:rsidRPr="0039339F">
        <w:t>Содержательное</w:t>
      </w:r>
      <w:r w:rsidRPr="0039339F">
        <w:rPr>
          <w:spacing w:val="-8"/>
        </w:rPr>
        <w:t xml:space="preserve"> </w:t>
      </w:r>
      <w:r w:rsidRPr="0039339F">
        <w:t>описание</w:t>
      </w:r>
      <w:r w:rsidRPr="0039339F">
        <w:rPr>
          <w:spacing w:val="-8"/>
        </w:rPr>
        <w:t xml:space="preserve"> </w:t>
      </w:r>
      <w:r w:rsidRPr="0039339F">
        <w:t>критериев</w:t>
      </w:r>
      <w:r w:rsidRPr="0039339F">
        <w:rPr>
          <w:spacing w:val="-8"/>
        </w:rPr>
        <w:t xml:space="preserve"> </w:t>
      </w:r>
      <w:r w:rsidRPr="0039339F">
        <w:t>оценивания</w:t>
      </w:r>
      <w:r w:rsidRPr="0039339F">
        <w:rPr>
          <w:spacing w:val="-7"/>
        </w:rPr>
        <w:t xml:space="preserve"> </w:t>
      </w:r>
      <w:r w:rsidRPr="0039339F">
        <w:t>индивидуального</w:t>
      </w:r>
      <w:r w:rsidRPr="0039339F">
        <w:rPr>
          <w:spacing w:val="-7"/>
        </w:rPr>
        <w:t xml:space="preserve"> </w:t>
      </w:r>
      <w:r w:rsidRPr="0039339F">
        <w:t>проекта Критерии оценивания индивидуального проекта</w:t>
      </w:r>
    </w:p>
    <w:p w:rsidR="00371CCB" w:rsidRPr="0039339F" w:rsidRDefault="00371CCB" w:rsidP="00ED622F">
      <w:pPr>
        <w:pStyle w:val="2"/>
        <w:spacing w:after="4" w:line="240" w:lineRule="auto"/>
        <w:ind w:left="0"/>
        <w:jc w:val="left"/>
      </w:pPr>
    </w:p>
    <w:tbl>
      <w:tblPr>
        <w:tblStyle w:val="TableNormal"/>
        <w:tblW w:w="0" w:type="auto"/>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54"/>
        <w:gridCol w:w="3433"/>
        <w:gridCol w:w="4819"/>
      </w:tblGrid>
      <w:tr w:rsidR="002F3F6D" w:rsidRPr="0039339F" w:rsidTr="009B2027">
        <w:trPr>
          <w:trHeight w:val="319"/>
        </w:trPr>
        <w:tc>
          <w:tcPr>
            <w:tcW w:w="1954" w:type="dxa"/>
            <w:vMerge w:val="restart"/>
            <w:vAlign w:val="center"/>
          </w:tcPr>
          <w:p w:rsidR="002F3F6D" w:rsidRPr="0039339F" w:rsidRDefault="002F3F6D" w:rsidP="009B2027">
            <w:pPr>
              <w:pStyle w:val="TableParagraph"/>
              <w:spacing w:before="6"/>
              <w:jc w:val="center"/>
              <w:rPr>
                <w:b/>
                <w:sz w:val="24"/>
                <w:szCs w:val="24"/>
              </w:rPr>
            </w:pPr>
          </w:p>
          <w:p w:rsidR="002F3F6D" w:rsidRPr="0039339F" w:rsidRDefault="00DF499F" w:rsidP="009B2027">
            <w:pPr>
              <w:pStyle w:val="TableParagraph"/>
              <w:jc w:val="center"/>
              <w:rPr>
                <w:b/>
                <w:sz w:val="24"/>
                <w:szCs w:val="24"/>
              </w:rPr>
            </w:pPr>
            <w:r w:rsidRPr="0039339F">
              <w:rPr>
                <w:b/>
                <w:spacing w:val="-2"/>
                <w:sz w:val="24"/>
                <w:szCs w:val="24"/>
              </w:rPr>
              <w:t>Критерий</w:t>
            </w:r>
          </w:p>
        </w:tc>
        <w:tc>
          <w:tcPr>
            <w:tcW w:w="8252" w:type="dxa"/>
            <w:gridSpan w:val="2"/>
            <w:vAlign w:val="center"/>
          </w:tcPr>
          <w:p w:rsidR="002F3F6D" w:rsidRPr="0039339F" w:rsidRDefault="00DF499F" w:rsidP="009B2027">
            <w:pPr>
              <w:pStyle w:val="TableParagraph"/>
              <w:spacing w:before="68"/>
              <w:jc w:val="center"/>
              <w:rPr>
                <w:b/>
                <w:sz w:val="24"/>
                <w:szCs w:val="24"/>
              </w:rPr>
            </w:pPr>
            <w:r w:rsidRPr="0039339F">
              <w:rPr>
                <w:b/>
                <w:spacing w:val="-2"/>
                <w:sz w:val="24"/>
                <w:szCs w:val="24"/>
              </w:rPr>
              <w:t>Уровни</w:t>
            </w:r>
            <w:r w:rsidRPr="0039339F">
              <w:rPr>
                <w:b/>
                <w:spacing w:val="-9"/>
                <w:sz w:val="24"/>
                <w:szCs w:val="24"/>
              </w:rPr>
              <w:t xml:space="preserve"> </w:t>
            </w:r>
            <w:r w:rsidRPr="0039339F">
              <w:rPr>
                <w:b/>
                <w:spacing w:val="-2"/>
                <w:sz w:val="24"/>
                <w:szCs w:val="24"/>
              </w:rPr>
              <w:t>сформированности</w:t>
            </w:r>
            <w:r w:rsidRPr="0039339F">
              <w:rPr>
                <w:b/>
                <w:spacing w:val="-7"/>
                <w:sz w:val="24"/>
                <w:szCs w:val="24"/>
              </w:rPr>
              <w:t xml:space="preserve"> </w:t>
            </w:r>
            <w:r w:rsidRPr="0039339F">
              <w:rPr>
                <w:b/>
                <w:spacing w:val="-2"/>
                <w:sz w:val="24"/>
                <w:szCs w:val="24"/>
              </w:rPr>
              <w:t>навыков</w:t>
            </w:r>
            <w:r w:rsidRPr="0039339F">
              <w:rPr>
                <w:b/>
                <w:spacing w:val="-8"/>
                <w:sz w:val="24"/>
                <w:szCs w:val="24"/>
              </w:rPr>
              <w:t xml:space="preserve"> </w:t>
            </w:r>
            <w:r w:rsidRPr="0039339F">
              <w:rPr>
                <w:b/>
                <w:spacing w:val="-2"/>
                <w:sz w:val="24"/>
                <w:szCs w:val="24"/>
              </w:rPr>
              <w:t>проектной</w:t>
            </w:r>
            <w:r w:rsidRPr="0039339F">
              <w:rPr>
                <w:b/>
                <w:spacing w:val="-6"/>
                <w:sz w:val="24"/>
                <w:szCs w:val="24"/>
              </w:rPr>
              <w:t xml:space="preserve"> </w:t>
            </w:r>
            <w:r w:rsidRPr="0039339F">
              <w:rPr>
                <w:b/>
                <w:spacing w:val="-2"/>
                <w:sz w:val="24"/>
                <w:szCs w:val="24"/>
              </w:rPr>
              <w:t>деятельности</w:t>
            </w:r>
          </w:p>
        </w:tc>
      </w:tr>
      <w:tr w:rsidR="002F3F6D" w:rsidRPr="0039339F" w:rsidTr="009B2027">
        <w:trPr>
          <w:trHeight w:val="296"/>
        </w:trPr>
        <w:tc>
          <w:tcPr>
            <w:tcW w:w="1954" w:type="dxa"/>
            <w:vMerge/>
            <w:tcBorders>
              <w:top w:val="nil"/>
            </w:tcBorders>
            <w:vAlign w:val="center"/>
          </w:tcPr>
          <w:p w:rsidR="002F3F6D" w:rsidRPr="0039339F" w:rsidRDefault="002F3F6D" w:rsidP="009B2027">
            <w:pPr>
              <w:jc w:val="center"/>
              <w:rPr>
                <w:sz w:val="24"/>
                <w:szCs w:val="24"/>
              </w:rPr>
            </w:pPr>
          </w:p>
        </w:tc>
        <w:tc>
          <w:tcPr>
            <w:tcW w:w="3433" w:type="dxa"/>
            <w:vAlign w:val="center"/>
          </w:tcPr>
          <w:p w:rsidR="002F3F6D" w:rsidRPr="0039339F" w:rsidRDefault="00DF499F" w:rsidP="009B2027">
            <w:pPr>
              <w:pStyle w:val="TableParagraph"/>
              <w:spacing w:before="68"/>
              <w:jc w:val="center"/>
              <w:rPr>
                <w:b/>
                <w:sz w:val="24"/>
                <w:szCs w:val="24"/>
              </w:rPr>
            </w:pPr>
            <w:r w:rsidRPr="0039339F">
              <w:rPr>
                <w:b/>
                <w:sz w:val="24"/>
                <w:szCs w:val="24"/>
              </w:rPr>
              <w:t>Базовый</w:t>
            </w:r>
            <w:r w:rsidRPr="0039339F">
              <w:rPr>
                <w:b/>
                <w:spacing w:val="-15"/>
                <w:sz w:val="24"/>
                <w:szCs w:val="24"/>
              </w:rPr>
              <w:t xml:space="preserve"> </w:t>
            </w:r>
            <w:r w:rsidRPr="0039339F">
              <w:rPr>
                <w:b/>
                <w:sz w:val="24"/>
                <w:szCs w:val="24"/>
              </w:rPr>
              <w:t>(1</w:t>
            </w:r>
            <w:r w:rsidRPr="0039339F">
              <w:rPr>
                <w:b/>
                <w:spacing w:val="-14"/>
                <w:sz w:val="24"/>
                <w:szCs w:val="24"/>
              </w:rPr>
              <w:t xml:space="preserve"> </w:t>
            </w:r>
            <w:r w:rsidRPr="0039339F">
              <w:rPr>
                <w:b/>
                <w:spacing w:val="-2"/>
                <w:sz w:val="24"/>
                <w:szCs w:val="24"/>
              </w:rPr>
              <w:t>балл)</w:t>
            </w:r>
          </w:p>
        </w:tc>
        <w:tc>
          <w:tcPr>
            <w:tcW w:w="4819" w:type="dxa"/>
            <w:vAlign w:val="center"/>
          </w:tcPr>
          <w:p w:rsidR="002F3F6D" w:rsidRPr="0039339F" w:rsidRDefault="00DF499F" w:rsidP="009B2027">
            <w:pPr>
              <w:pStyle w:val="TableParagraph"/>
              <w:spacing w:before="68"/>
              <w:jc w:val="center"/>
              <w:rPr>
                <w:b/>
                <w:sz w:val="24"/>
                <w:szCs w:val="24"/>
              </w:rPr>
            </w:pPr>
            <w:r w:rsidRPr="0039339F">
              <w:rPr>
                <w:b/>
                <w:spacing w:val="-2"/>
                <w:sz w:val="24"/>
                <w:szCs w:val="24"/>
              </w:rPr>
              <w:t>Повышенный</w:t>
            </w:r>
            <w:r w:rsidRPr="0039339F">
              <w:rPr>
                <w:b/>
                <w:spacing w:val="-8"/>
                <w:sz w:val="24"/>
                <w:szCs w:val="24"/>
              </w:rPr>
              <w:t xml:space="preserve"> </w:t>
            </w:r>
            <w:r w:rsidRPr="0039339F">
              <w:rPr>
                <w:b/>
                <w:spacing w:val="-2"/>
                <w:sz w:val="24"/>
                <w:szCs w:val="24"/>
              </w:rPr>
              <w:t>(2–3</w:t>
            </w:r>
            <w:r w:rsidRPr="0039339F">
              <w:rPr>
                <w:b/>
                <w:spacing w:val="-5"/>
                <w:sz w:val="24"/>
                <w:szCs w:val="24"/>
              </w:rPr>
              <w:t xml:space="preserve"> </w:t>
            </w:r>
            <w:r w:rsidRPr="0039339F">
              <w:rPr>
                <w:b/>
                <w:spacing w:val="-2"/>
                <w:sz w:val="24"/>
                <w:szCs w:val="24"/>
              </w:rPr>
              <w:t>балла)</w:t>
            </w:r>
          </w:p>
        </w:tc>
      </w:tr>
      <w:tr w:rsidR="002F3F6D" w:rsidRPr="0039339F" w:rsidTr="00545AB3">
        <w:trPr>
          <w:trHeight w:val="2772"/>
        </w:trPr>
        <w:tc>
          <w:tcPr>
            <w:tcW w:w="1954" w:type="dxa"/>
          </w:tcPr>
          <w:p w:rsidR="002F3F6D" w:rsidRPr="0039339F" w:rsidRDefault="00DF499F" w:rsidP="00ED622F">
            <w:pPr>
              <w:pStyle w:val="TableParagraph"/>
              <w:jc w:val="center"/>
              <w:rPr>
                <w:sz w:val="24"/>
                <w:szCs w:val="24"/>
              </w:rPr>
            </w:pPr>
            <w:r w:rsidRPr="0039339F">
              <w:rPr>
                <w:spacing w:val="-2"/>
                <w:sz w:val="24"/>
                <w:szCs w:val="24"/>
              </w:rPr>
              <w:t xml:space="preserve">Самостоятельное приобретение </w:t>
            </w:r>
            <w:r w:rsidRPr="0039339F">
              <w:rPr>
                <w:sz w:val="24"/>
                <w:szCs w:val="24"/>
              </w:rPr>
              <w:t xml:space="preserve">знаний и </w:t>
            </w:r>
            <w:r w:rsidRPr="0039339F">
              <w:rPr>
                <w:spacing w:val="-2"/>
                <w:sz w:val="24"/>
                <w:szCs w:val="24"/>
              </w:rPr>
              <w:t>решение</w:t>
            </w:r>
            <w:r w:rsidRPr="0039339F">
              <w:rPr>
                <w:spacing w:val="-13"/>
                <w:sz w:val="24"/>
                <w:szCs w:val="24"/>
              </w:rPr>
              <w:t xml:space="preserve"> </w:t>
            </w:r>
            <w:r w:rsidRPr="0039339F">
              <w:rPr>
                <w:spacing w:val="-2"/>
                <w:sz w:val="24"/>
                <w:szCs w:val="24"/>
              </w:rPr>
              <w:t>проблем</w:t>
            </w:r>
          </w:p>
        </w:tc>
        <w:tc>
          <w:tcPr>
            <w:tcW w:w="3433" w:type="dxa"/>
            <w:vAlign w:val="center"/>
          </w:tcPr>
          <w:p w:rsidR="002F3F6D" w:rsidRPr="0039339F" w:rsidRDefault="00DF499F" w:rsidP="00545AB3">
            <w:pPr>
              <w:pStyle w:val="TableParagraph"/>
              <w:jc w:val="center"/>
              <w:rPr>
                <w:sz w:val="24"/>
                <w:szCs w:val="24"/>
              </w:rPr>
            </w:pPr>
            <w:r w:rsidRPr="0039339F">
              <w:rPr>
                <w:sz w:val="24"/>
                <w:szCs w:val="24"/>
              </w:rPr>
              <w:t xml:space="preserve">Работа свидетельствует о способности с опорой на </w:t>
            </w:r>
            <w:r w:rsidRPr="0039339F">
              <w:rPr>
                <w:spacing w:val="-2"/>
                <w:sz w:val="24"/>
                <w:szCs w:val="24"/>
              </w:rPr>
              <w:t>помощь</w:t>
            </w:r>
            <w:r w:rsidRPr="0039339F">
              <w:rPr>
                <w:spacing w:val="-13"/>
                <w:sz w:val="24"/>
                <w:szCs w:val="24"/>
              </w:rPr>
              <w:t xml:space="preserve"> </w:t>
            </w:r>
            <w:r w:rsidRPr="0039339F">
              <w:rPr>
                <w:spacing w:val="-2"/>
                <w:sz w:val="24"/>
                <w:szCs w:val="24"/>
              </w:rPr>
              <w:t>руководителя</w:t>
            </w:r>
            <w:r w:rsidRPr="0039339F">
              <w:rPr>
                <w:spacing w:val="-13"/>
                <w:sz w:val="24"/>
                <w:szCs w:val="24"/>
              </w:rPr>
              <w:t xml:space="preserve"> </w:t>
            </w:r>
            <w:r w:rsidRPr="0039339F">
              <w:rPr>
                <w:spacing w:val="-2"/>
                <w:sz w:val="24"/>
                <w:szCs w:val="24"/>
              </w:rPr>
              <w:t xml:space="preserve">ставить </w:t>
            </w:r>
            <w:r w:rsidRPr="0039339F">
              <w:rPr>
                <w:sz w:val="24"/>
                <w:szCs w:val="24"/>
              </w:rPr>
              <w:t xml:space="preserve">проблему и находить пути ее </w:t>
            </w:r>
            <w:r w:rsidRPr="0039339F">
              <w:rPr>
                <w:spacing w:val="-2"/>
                <w:sz w:val="24"/>
                <w:szCs w:val="24"/>
              </w:rPr>
              <w:t xml:space="preserve">решения; продемонстрирована </w:t>
            </w:r>
            <w:r w:rsidRPr="0039339F">
              <w:rPr>
                <w:sz w:val="24"/>
                <w:szCs w:val="24"/>
              </w:rPr>
              <w:t>способность приобретать новые</w:t>
            </w:r>
            <w:r w:rsidRPr="0039339F">
              <w:rPr>
                <w:spacing w:val="-15"/>
                <w:sz w:val="24"/>
                <w:szCs w:val="24"/>
              </w:rPr>
              <w:t xml:space="preserve"> </w:t>
            </w:r>
            <w:r w:rsidRPr="0039339F">
              <w:rPr>
                <w:sz w:val="24"/>
                <w:szCs w:val="24"/>
              </w:rPr>
              <w:t>знания</w:t>
            </w:r>
            <w:r w:rsidRPr="0039339F">
              <w:rPr>
                <w:spacing w:val="-15"/>
                <w:sz w:val="24"/>
                <w:szCs w:val="24"/>
              </w:rPr>
              <w:t xml:space="preserve"> </w:t>
            </w:r>
            <w:r w:rsidRPr="0039339F">
              <w:rPr>
                <w:sz w:val="24"/>
                <w:szCs w:val="24"/>
              </w:rPr>
              <w:t>и/или</w:t>
            </w:r>
            <w:r w:rsidRPr="0039339F">
              <w:rPr>
                <w:spacing w:val="-15"/>
                <w:sz w:val="24"/>
                <w:szCs w:val="24"/>
              </w:rPr>
              <w:t xml:space="preserve"> </w:t>
            </w:r>
            <w:r w:rsidRPr="0039339F">
              <w:rPr>
                <w:sz w:val="24"/>
                <w:szCs w:val="24"/>
              </w:rPr>
              <w:t>осваивать новые способы действий, достигать более глубокого понимания изученного</w:t>
            </w:r>
          </w:p>
        </w:tc>
        <w:tc>
          <w:tcPr>
            <w:tcW w:w="4819" w:type="dxa"/>
          </w:tcPr>
          <w:p w:rsidR="002F3F6D" w:rsidRPr="0039339F" w:rsidRDefault="00DF499F" w:rsidP="00371CCB">
            <w:pPr>
              <w:pStyle w:val="TableParagraph"/>
              <w:spacing w:before="64"/>
              <w:jc w:val="center"/>
              <w:rPr>
                <w:sz w:val="24"/>
                <w:szCs w:val="24"/>
              </w:rPr>
            </w:pPr>
            <w:r w:rsidRPr="0039339F">
              <w:rPr>
                <w:spacing w:val="-2"/>
                <w:sz w:val="24"/>
                <w:szCs w:val="24"/>
              </w:rPr>
              <w:t>Работа</w:t>
            </w:r>
            <w:r w:rsidRPr="0039339F">
              <w:rPr>
                <w:spacing w:val="-13"/>
                <w:sz w:val="24"/>
                <w:szCs w:val="24"/>
              </w:rPr>
              <w:t xml:space="preserve"> </w:t>
            </w:r>
            <w:r w:rsidRPr="0039339F">
              <w:rPr>
                <w:spacing w:val="-2"/>
                <w:sz w:val="24"/>
                <w:szCs w:val="24"/>
              </w:rPr>
              <w:t>свидетельствует</w:t>
            </w:r>
            <w:r w:rsidRPr="0039339F">
              <w:rPr>
                <w:spacing w:val="-13"/>
                <w:sz w:val="24"/>
                <w:szCs w:val="24"/>
              </w:rPr>
              <w:t xml:space="preserve"> </w:t>
            </w:r>
            <w:r w:rsidRPr="0039339F">
              <w:rPr>
                <w:spacing w:val="-2"/>
                <w:sz w:val="24"/>
                <w:szCs w:val="24"/>
              </w:rPr>
              <w:t>о</w:t>
            </w:r>
            <w:r w:rsidRPr="0039339F">
              <w:rPr>
                <w:spacing w:val="-13"/>
                <w:sz w:val="24"/>
                <w:szCs w:val="24"/>
              </w:rPr>
              <w:t xml:space="preserve"> </w:t>
            </w:r>
            <w:r w:rsidRPr="0039339F">
              <w:rPr>
                <w:spacing w:val="-2"/>
                <w:sz w:val="24"/>
                <w:szCs w:val="24"/>
              </w:rPr>
              <w:t xml:space="preserve">способности </w:t>
            </w:r>
            <w:r w:rsidRPr="0039339F">
              <w:rPr>
                <w:sz w:val="24"/>
                <w:szCs w:val="24"/>
              </w:rPr>
              <w:t>самостоятельно ставить проблему и находить пути ее решения; продемонстрировано свободное</w:t>
            </w:r>
            <w:r w:rsidR="00371CCB">
              <w:rPr>
                <w:sz w:val="24"/>
                <w:szCs w:val="24"/>
              </w:rPr>
              <w:t xml:space="preserve"> </w:t>
            </w:r>
            <w:r w:rsidRPr="0039339F">
              <w:rPr>
                <w:sz w:val="24"/>
                <w:szCs w:val="24"/>
              </w:rPr>
              <w:t xml:space="preserve">владение логическими операциями, навыками критического мышления, умение самостоятельно мыслить; продемонстрирована способность приобретать новые знания и/или осваивать новые способы действий, </w:t>
            </w:r>
            <w:r w:rsidRPr="0039339F">
              <w:rPr>
                <w:spacing w:val="-2"/>
                <w:sz w:val="24"/>
                <w:szCs w:val="24"/>
              </w:rPr>
              <w:t>достигать</w:t>
            </w:r>
            <w:r w:rsidRPr="0039339F">
              <w:rPr>
                <w:spacing w:val="-13"/>
                <w:sz w:val="24"/>
                <w:szCs w:val="24"/>
              </w:rPr>
              <w:t xml:space="preserve"> </w:t>
            </w:r>
            <w:r w:rsidRPr="0039339F">
              <w:rPr>
                <w:spacing w:val="-2"/>
                <w:sz w:val="24"/>
                <w:szCs w:val="24"/>
              </w:rPr>
              <w:t>более</w:t>
            </w:r>
            <w:r w:rsidRPr="0039339F">
              <w:rPr>
                <w:spacing w:val="-13"/>
                <w:sz w:val="24"/>
                <w:szCs w:val="24"/>
              </w:rPr>
              <w:t xml:space="preserve"> </w:t>
            </w:r>
            <w:r w:rsidRPr="0039339F">
              <w:rPr>
                <w:spacing w:val="-2"/>
                <w:sz w:val="24"/>
                <w:szCs w:val="24"/>
              </w:rPr>
              <w:t>глубокого</w:t>
            </w:r>
            <w:r w:rsidRPr="0039339F">
              <w:rPr>
                <w:spacing w:val="-13"/>
                <w:sz w:val="24"/>
                <w:szCs w:val="24"/>
              </w:rPr>
              <w:t xml:space="preserve"> </w:t>
            </w:r>
            <w:r w:rsidRPr="0039339F">
              <w:rPr>
                <w:spacing w:val="-2"/>
                <w:sz w:val="24"/>
                <w:szCs w:val="24"/>
              </w:rPr>
              <w:t>понимания проблемы</w:t>
            </w:r>
          </w:p>
        </w:tc>
      </w:tr>
      <w:tr w:rsidR="002F3F6D" w:rsidRPr="0039339F" w:rsidTr="00545AB3">
        <w:trPr>
          <w:trHeight w:val="841"/>
        </w:trPr>
        <w:tc>
          <w:tcPr>
            <w:tcW w:w="1954" w:type="dxa"/>
          </w:tcPr>
          <w:p w:rsidR="002F3F6D" w:rsidRPr="0039339F" w:rsidRDefault="00DF499F" w:rsidP="00545AB3">
            <w:pPr>
              <w:pStyle w:val="TableParagraph"/>
              <w:jc w:val="center"/>
              <w:rPr>
                <w:sz w:val="24"/>
                <w:szCs w:val="24"/>
              </w:rPr>
            </w:pPr>
            <w:r w:rsidRPr="0039339F">
              <w:rPr>
                <w:spacing w:val="-2"/>
                <w:sz w:val="24"/>
                <w:szCs w:val="24"/>
              </w:rPr>
              <w:t>Знание</w:t>
            </w:r>
            <w:r w:rsidRPr="0039339F">
              <w:rPr>
                <w:spacing w:val="-7"/>
                <w:sz w:val="24"/>
                <w:szCs w:val="24"/>
              </w:rPr>
              <w:t xml:space="preserve"> </w:t>
            </w:r>
            <w:r w:rsidRPr="0039339F">
              <w:rPr>
                <w:spacing w:val="-2"/>
                <w:sz w:val="24"/>
                <w:szCs w:val="24"/>
              </w:rPr>
              <w:t>предмета</w:t>
            </w:r>
          </w:p>
        </w:tc>
        <w:tc>
          <w:tcPr>
            <w:tcW w:w="3433" w:type="dxa"/>
          </w:tcPr>
          <w:p w:rsidR="002F3F6D" w:rsidRPr="0039339F" w:rsidRDefault="00DF499F" w:rsidP="00545AB3">
            <w:pPr>
              <w:pStyle w:val="TableParagraph"/>
              <w:jc w:val="center"/>
              <w:rPr>
                <w:sz w:val="24"/>
                <w:szCs w:val="24"/>
              </w:rPr>
            </w:pPr>
            <w:r w:rsidRPr="0039339F">
              <w:rPr>
                <w:spacing w:val="-2"/>
                <w:sz w:val="24"/>
                <w:szCs w:val="24"/>
              </w:rPr>
              <w:t>Продемонстрировано понимание</w:t>
            </w:r>
            <w:r w:rsidRPr="0039339F">
              <w:rPr>
                <w:spacing w:val="-13"/>
                <w:sz w:val="24"/>
                <w:szCs w:val="24"/>
              </w:rPr>
              <w:t xml:space="preserve"> </w:t>
            </w:r>
            <w:r w:rsidRPr="0039339F">
              <w:rPr>
                <w:spacing w:val="-2"/>
                <w:sz w:val="24"/>
                <w:szCs w:val="24"/>
              </w:rPr>
              <w:t xml:space="preserve">содержания </w:t>
            </w:r>
            <w:r w:rsidRPr="0039339F">
              <w:rPr>
                <w:sz w:val="24"/>
                <w:szCs w:val="24"/>
              </w:rPr>
              <w:t>выполненной работы. Присутствуют</w:t>
            </w:r>
            <w:r w:rsidRPr="0039339F">
              <w:rPr>
                <w:spacing w:val="-15"/>
                <w:sz w:val="24"/>
                <w:szCs w:val="24"/>
              </w:rPr>
              <w:t xml:space="preserve"> </w:t>
            </w:r>
            <w:r w:rsidRPr="0039339F">
              <w:rPr>
                <w:sz w:val="24"/>
                <w:szCs w:val="24"/>
              </w:rPr>
              <w:t>ошибки</w:t>
            </w:r>
          </w:p>
        </w:tc>
        <w:tc>
          <w:tcPr>
            <w:tcW w:w="4819" w:type="dxa"/>
          </w:tcPr>
          <w:p w:rsidR="002F3F6D" w:rsidRPr="0039339F" w:rsidRDefault="00DF499F" w:rsidP="00545AB3">
            <w:pPr>
              <w:pStyle w:val="TableParagraph"/>
              <w:jc w:val="center"/>
              <w:rPr>
                <w:sz w:val="24"/>
                <w:szCs w:val="24"/>
              </w:rPr>
            </w:pPr>
            <w:r w:rsidRPr="0039339F">
              <w:rPr>
                <w:sz w:val="24"/>
                <w:szCs w:val="24"/>
              </w:rPr>
              <w:t xml:space="preserve">Продемонстрировано свободное владение предметом проектной </w:t>
            </w:r>
            <w:r w:rsidRPr="0039339F">
              <w:rPr>
                <w:spacing w:val="-2"/>
                <w:sz w:val="24"/>
                <w:szCs w:val="24"/>
              </w:rPr>
              <w:t>деятельности.</w:t>
            </w:r>
            <w:r w:rsidRPr="0039339F">
              <w:rPr>
                <w:spacing w:val="-13"/>
                <w:sz w:val="24"/>
                <w:szCs w:val="24"/>
              </w:rPr>
              <w:t xml:space="preserve"> </w:t>
            </w:r>
            <w:r w:rsidRPr="0039339F">
              <w:rPr>
                <w:spacing w:val="-2"/>
                <w:sz w:val="24"/>
                <w:szCs w:val="24"/>
              </w:rPr>
              <w:t>Ошибки</w:t>
            </w:r>
            <w:r w:rsidRPr="0039339F">
              <w:rPr>
                <w:spacing w:val="-13"/>
                <w:sz w:val="24"/>
                <w:szCs w:val="24"/>
              </w:rPr>
              <w:t xml:space="preserve"> </w:t>
            </w:r>
            <w:r w:rsidRPr="0039339F">
              <w:rPr>
                <w:spacing w:val="-2"/>
                <w:sz w:val="24"/>
                <w:szCs w:val="24"/>
              </w:rPr>
              <w:t>отсутствуют</w:t>
            </w:r>
          </w:p>
        </w:tc>
      </w:tr>
      <w:tr w:rsidR="002F3F6D" w:rsidRPr="0039339F" w:rsidTr="00545AB3">
        <w:trPr>
          <w:trHeight w:val="2412"/>
        </w:trPr>
        <w:tc>
          <w:tcPr>
            <w:tcW w:w="1954" w:type="dxa"/>
            <w:vAlign w:val="center"/>
          </w:tcPr>
          <w:p w:rsidR="002F3F6D" w:rsidRPr="0039339F" w:rsidRDefault="00DF499F" w:rsidP="00545AB3">
            <w:pPr>
              <w:pStyle w:val="TableParagraph"/>
              <w:jc w:val="center"/>
              <w:rPr>
                <w:sz w:val="24"/>
                <w:szCs w:val="24"/>
              </w:rPr>
            </w:pPr>
            <w:r w:rsidRPr="0039339F">
              <w:rPr>
                <w:spacing w:val="-4"/>
                <w:sz w:val="24"/>
                <w:szCs w:val="24"/>
              </w:rPr>
              <w:t xml:space="preserve">Регулятивные </w:t>
            </w:r>
            <w:r w:rsidRPr="0039339F">
              <w:rPr>
                <w:spacing w:val="-2"/>
                <w:sz w:val="24"/>
                <w:szCs w:val="24"/>
              </w:rPr>
              <w:t>действия</w:t>
            </w:r>
          </w:p>
        </w:tc>
        <w:tc>
          <w:tcPr>
            <w:tcW w:w="3433" w:type="dxa"/>
            <w:vAlign w:val="center"/>
          </w:tcPr>
          <w:p w:rsidR="002F3F6D" w:rsidRPr="0039339F" w:rsidRDefault="00DF499F" w:rsidP="00545AB3">
            <w:pPr>
              <w:pStyle w:val="TableParagraph"/>
              <w:jc w:val="center"/>
              <w:rPr>
                <w:sz w:val="24"/>
                <w:szCs w:val="24"/>
              </w:rPr>
            </w:pPr>
            <w:r w:rsidRPr="0039339F">
              <w:rPr>
                <w:spacing w:val="-6"/>
                <w:sz w:val="24"/>
                <w:szCs w:val="24"/>
              </w:rPr>
              <w:t>Продемонстрированы</w:t>
            </w:r>
            <w:r w:rsidRPr="0039339F">
              <w:rPr>
                <w:spacing w:val="-15"/>
                <w:sz w:val="24"/>
                <w:szCs w:val="24"/>
              </w:rPr>
              <w:t xml:space="preserve"> </w:t>
            </w:r>
            <w:r w:rsidRPr="0039339F">
              <w:rPr>
                <w:spacing w:val="-6"/>
                <w:sz w:val="24"/>
                <w:szCs w:val="24"/>
              </w:rPr>
              <w:t xml:space="preserve">навыки </w:t>
            </w:r>
            <w:r w:rsidRPr="0039339F">
              <w:rPr>
                <w:sz w:val="24"/>
                <w:szCs w:val="24"/>
              </w:rPr>
              <w:t>определения темы и планирования</w:t>
            </w:r>
            <w:r w:rsidRPr="0039339F">
              <w:rPr>
                <w:spacing w:val="-5"/>
                <w:sz w:val="24"/>
                <w:szCs w:val="24"/>
              </w:rPr>
              <w:t xml:space="preserve"> </w:t>
            </w:r>
            <w:r w:rsidRPr="0039339F">
              <w:rPr>
                <w:sz w:val="24"/>
                <w:szCs w:val="24"/>
              </w:rPr>
              <w:t>работы.</w:t>
            </w:r>
          </w:p>
          <w:p w:rsidR="002F3F6D" w:rsidRPr="0039339F" w:rsidRDefault="00DF499F" w:rsidP="00545AB3">
            <w:pPr>
              <w:pStyle w:val="TableParagraph"/>
              <w:jc w:val="center"/>
              <w:rPr>
                <w:sz w:val="24"/>
                <w:szCs w:val="24"/>
              </w:rPr>
            </w:pPr>
            <w:r w:rsidRPr="0039339F">
              <w:rPr>
                <w:sz w:val="24"/>
                <w:szCs w:val="24"/>
              </w:rPr>
              <w:t>Некоторые</w:t>
            </w:r>
            <w:r w:rsidRPr="0039339F">
              <w:rPr>
                <w:spacing w:val="-15"/>
                <w:sz w:val="24"/>
                <w:szCs w:val="24"/>
              </w:rPr>
              <w:t xml:space="preserve"> </w:t>
            </w:r>
            <w:r w:rsidRPr="0039339F">
              <w:rPr>
                <w:sz w:val="24"/>
                <w:szCs w:val="24"/>
              </w:rPr>
              <w:t>этапы</w:t>
            </w:r>
            <w:r w:rsidRPr="0039339F">
              <w:rPr>
                <w:spacing w:val="-15"/>
                <w:sz w:val="24"/>
                <w:szCs w:val="24"/>
              </w:rPr>
              <w:t xml:space="preserve"> </w:t>
            </w:r>
            <w:r w:rsidRPr="0039339F">
              <w:rPr>
                <w:sz w:val="24"/>
                <w:szCs w:val="24"/>
              </w:rPr>
              <w:t xml:space="preserve">выполнялись </w:t>
            </w:r>
            <w:r w:rsidRPr="0039339F">
              <w:rPr>
                <w:spacing w:val="-6"/>
                <w:sz w:val="24"/>
                <w:szCs w:val="24"/>
              </w:rPr>
              <w:t>под контролем</w:t>
            </w:r>
            <w:r w:rsidRPr="0039339F">
              <w:rPr>
                <w:spacing w:val="-7"/>
                <w:sz w:val="24"/>
                <w:szCs w:val="24"/>
              </w:rPr>
              <w:t xml:space="preserve"> </w:t>
            </w:r>
            <w:r w:rsidRPr="0039339F">
              <w:rPr>
                <w:spacing w:val="-6"/>
                <w:sz w:val="24"/>
                <w:szCs w:val="24"/>
              </w:rPr>
              <w:t>и</w:t>
            </w:r>
            <w:r w:rsidRPr="0039339F">
              <w:rPr>
                <w:spacing w:val="-7"/>
                <w:sz w:val="24"/>
                <w:szCs w:val="24"/>
              </w:rPr>
              <w:t xml:space="preserve"> </w:t>
            </w:r>
            <w:r w:rsidRPr="0039339F">
              <w:rPr>
                <w:spacing w:val="-6"/>
                <w:sz w:val="24"/>
                <w:szCs w:val="24"/>
              </w:rPr>
              <w:t>при</w:t>
            </w:r>
            <w:r w:rsidRPr="0039339F">
              <w:rPr>
                <w:spacing w:val="-7"/>
                <w:sz w:val="24"/>
                <w:szCs w:val="24"/>
              </w:rPr>
              <w:t xml:space="preserve"> </w:t>
            </w:r>
            <w:r w:rsidRPr="0039339F">
              <w:rPr>
                <w:spacing w:val="-6"/>
                <w:sz w:val="24"/>
                <w:szCs w:val="24"/>
              </w:rPr>
              <w:t xml:space="preserve">поддержке </w:t>
            </w:r>
            <w:r w:rsidRPr="0039339F">
              <w:rPr>
                <w:sz w:val="24"/>
                <w:szCs w:val="24"/>
              </w:rPr>
              <w:t>руководителя. При этом проявляются</w:t>
            </w:r>
            <w:r w:rsidRPr="0039339F">
              <w:rPr>
                <w:spacing w:val="-1"/>
                <w:sz w:val="24"/>
                <w:szCs w:val="24"/>
              </w:rPr>
              <w:t xml:space="preserve"> </w:t>
            </w:r>
            <w:r w:rsidRPr="0039339F">
              <w:rPr>
                <w:sz w:val="24"/>
                <w:szCs w:val="24"/>
              </w:rPr>
              <w:t>отдельные элементы самооценки и самоконтроля учащегося</w:t>
            </w:r>
          </w:p>
        </w:tc>
        <w:tc>
          <w:tcPr>
            <w:tcW w:w="4819" w:type="dxa"/>
            <w:vAlign w:val="center"/>
          </w:tcPr>
          <w:p w:rsidR="002F3F6D" w:rsidRPr="0039339F" w:rsidRDefault="00DF499F" w:rsidP="00545AB3">
            <w:pPr>
              <w:pStyle w:val="TableParagraph"/>
              <w:jc w:val="center"/>
              <w:rPr>
                <w:sz w:val="24"/>
                <w:szCs w:val="24"/>
              </w:rPr>
            </w:pPr>
            <w:r w:rsidRPr="0039339F">
              <w:rPr>
                <w:sz w:val="24"/>
                <w:szCs w:val="24"/>
              </w:rPr>
              <w:t xml:space="preserve">Работа тщательно спланирована и последовательно реализована, своевременно пройдены все необходимые этапы обсуждения и </w:t>
            </w:r>
            <w:r w:rsidRPr="0039339F">
              <w:rPr>
                <w:spacing w:val="-2"/>
                <w:sz w:val="24"/>
                <w:szCs w:val="24"/>
              </w:rPr>
              <w:t>представления.</w:t>
            </w:r>
            <w:r w:rsidRPr="0039339F">
              <w:rPr>
                <w:spacing w:val="-13"/>
                <w:sz w:val="24"/>
                <w:szCs w:val="24"/>
              </w:rPr>
              <w:t xml:space="preserve"> </w:t>
            </w:r>
            <w:r w:rsidRPr="0039339F">
              <w:rPr>
                <w:spacing w:val="-2"/>
                <w:sz w:val="24"/>
                <w:szCs w:val="24"/>
              </w:rPr>
              <w:t>Контроль</w:t>
            </w:r>
            <w:r w:rsidRPr="0039339F">
              <w:rPr>
                <w:spacing w:val="-13"/>
                <w:sz w:val="24"/>
                <w:szCs w:val="24"/>
              </w:rPr>
              <w:t xml:space="preserve"> </w:t>
            </w:r>
            <w:r w:rsidRPr="0039339F">
              <w:rPr>
                <w:spacing w:val="-2"/>
                <w:sz w:val="24"/>
                <w:szCs w:val="24"/>
              </w:rPr>
              <w:t>и</w:t>
            </w:r>
            <w:r w:rsidRPr="0039339F">
              <w:rPr>
                <w:spacing w:val="-13"/>
                <w:sz w:val="24"/>
                <w:szCs w:val="24"/>
              </w:rPr>
              <w:t xml:space="preserve"> </w:t>
            </w:r>
            <w:r w:rsidRPr="0039339F">
              <w:rPr>
                <w:spacing w:val="-2"/>
                <w:sz w:val="24"/>
                <w:szCs w:val="24"/>
              </w:rPr>
              <w:t xml:space="preserve">коррекция </w:t>
            </w:r>
            <w:r w:rsidRPr="0039339F">
              <w:rPr>
                <w:sz w:val="24"/>
                <w:szCs w:val="24"/>
              </w:rPr>
              <w:t>осуществлялись самостоятельно</w:t>
            </w:r>
          </w:p>
        </w:tc>
      </w:tr>
      <w:tr w:rsidR="002F3F6D" w:rsidRPr="0039339F" w:rsidTr="00030D01">
        <w:trPr>
          <w:trHeight w:val="1625"/>
        </w:trPr>
        <w:tc>
          <w:tcPr>
            <w:tcW w:w="1954" w:type="dxa"/>
            <w:vAlign w:val="center"/>
          </w:tcPr>
          <w:p w:rsidR="002F3F6D" w:rsidRPr="0039339F" w:rsidRDefault="00DF499F" w:rsidP="00030D01">
            <w:pPr>
              <w:pStyle w:val="TableParagraph"/>
              <w:jc w:val="center"/>
              <w:rPr>
                <w:sz w:val="24"/>
                <w:szCs w:val="24"/>
              </w:rPr>
            </w:pPr>
            <w:r w:rsidRPr="0039339F">
              <w:rPr>
                <w:spacing w:val="-2"/>
                <w:sz w:val="24"/>
                <w:szCs w:val="24"/>
              </w:rPr>
              <w:t>Коммуникация</w:t>
            </w:r>
          </w:p>
        </w:tc>
        <w:tc>
          <w:tcPr>
            <w:tcW w:w="3433" w:type="dxa"/>
            <w:vAlign w:val="center"/>
          </w:tcPr>
          <w:p w:rsidR="002F3F6D" w:rsidRPr="0039339F" w:rsidRDefault="00DF499F" w:rsidP="00030D01">
            <w:pPr>
              <w:pStyle w:val="TableParagraph"/>
              <w:jc w:val="center"/>
              <w:rPr>
                <w:sz w:val="24"/>
                <w:szCs w:val="24"/>
              </w:rPr>
            </w:pPr>
            <w:r w:rsidRPr="0039339F">
              <w:rPr>
                <w:sz w:val="24"/>
                <w:szCs w:val="24"/>
              </w:rPr>
              <w:t xml:space="preserve">Продемонстрированы навыки </w:t>
            </w:r>
            <w:r w:rsidRPr="0039339F">
              <w:rPr>
                <w:spacing w:val="-2"/>
                <w:sz w:val="24"/>
                <w:szCs w:val="24"/>
              </w:rPr>
              <w:t>оформления</w:t>
            </w:r>
            <w:r w:rsidRPr="0039339F">
              <w:rPr>
                <w:spacing w:val="-13"/>
                <w:sz w:val="24"/>
                <w:szCs w:val="24"/>
              </w:rPr>
              <w:t xml:space="preserve"> </w:t>
            </w:r>
            <w:r w:rsidRPr="0039339F">
              <w:rPr>
                <w:spacing w:val="-2"/>
                <w:sz w:val="24"/>
                <w:szCs w:val="24"/>
              </w:rPr>
              <w:t>проектной</w:t>
            </w:r>
            <w:r w:rsidRPr="0039339F">
              <w:rPr>
                <w:spacing w:val="-13"/>
                <w:sz w:val="24"/>
                <w:szCs w:val="24"/>
              </w:rPr>
              <w:t xml:space="preserve"> </w:t>
            </w:r>
            <w:r w:rsidRPr="0039339F">
              <w:rPr>
                <w:spacing w:val="-2"/>
                <w:sz w:val="24"/>
                <w:szCs w:val="24"/>
              </w:rPr>
              <w:t xml:space="preserve">работы </w:t>
            </w:r>
            <w:r w:rsidRPr="0039339F">
              <w:rPr>
                <w:sz w:val="24"/>
                <w:szCs w:val="24"/>
              </w:rPr>
              <w:t>и пояснительной записки, а также подготовки простой презентации. Автор отвечает на вопросы</w:t>
            </w:r>
          </w:p>
        </w:tc>
        <w:tc>
          <w:tcPr>
            <w:tcW w:w="4819" w:type="dxa"/>
            <w:vAlign w:val="center"/>
          </w:tcPr>
          <w:p w:rsidR="002F3F6D" w:rsidRPr="0039339F" w:rsidRDefault="00DF499F" w:rsidP="00030D01">
            <w:pPr>
              <w:pStyle w:val="TableParagraph"/>
              <w:jc w:val="center"/>
              <w:rPr>
                <w:sz w:val="24"/>
                <w:szCs w:val="24"/>
              </w:rPr>
            </w:pPr>
            <w:r w:rsidRPr="0039339F">
              <w:rPr>
                <w:sz w:val="24"/>
                <w:szCs w:val="24"/>
              </w:rPr>
              <w:t xml:space="preserve">Тема ясно определена и пояснена. Текст хорошо структурирован. Все мысли выражены ясно, логично, </w:t>
            </w:r>
            <w:r w:rsidRPr="0039339F">
              <w:rPr>
                <w:spacing w:val="-2"/>
                <w:sz w:val="24"/>
                <w:szCs w:val="24"/>
              </w:rPr>
              <w:t>последовательно,</w:t>
            </w:r>
            <w:r w:rsidRPr="0039339F">
              <w:rPr>
                <w:spacing w:val="-13"/>
                <w:sz w:val="24"/>
                <w:szCs w:val="24"/>
              </w:rPr>
              <w:t xml:space="preserve"> </w:t>
            </w:r>
            <w:r w:rsidRPr="0039339F">
              <w:rPr>
                <w:spacing w:val="-2"/>
                <w:sz w:val="24"/>
                <w:szCs w:val="24"/>
              </w:rPr>
              <w:t>аргументированно.</w:t>
            </w:r>
          </w:p>
          <w:p w:rsidR="002F3F6D" w:rsidRPr="0039339F" w:rsidRDefault="00DF499F" w:rsidP="00030D01">
            <w:pPr>
              <w:pStyle w:val="TableParagraph"/>
              <w:jc w:val="center"/>
              <w:rPr>
                <w:sz w:val="24"/>
                <w:szCs w:val="24"/>
              </w:rPr>
            </w:pPr>
            <w:r w:rsidRPr="0039339F">
              <w:rPr>
                <w:spacing w:val="-2"/>
                <w:sz w:val="24"/>
                <w:szCs w:val="24"/>
              </w:rPr>
              <w:t>Работа</w:t>
            </w:r>
            <w:r w:rsidRPr="0039339F">
              <w:rPr>
                <w:spacing w:val="-13"/>
                <w:sz w:val="24"/>
                <w:szCs w:val="24"/>
              </w:rPr>
              <w:t xml:space="preserve"> </w:t>
            </w:r>
            <w:r w:rsidRPr="0039339F">
              <w:rPr>
                <w:spacing w:val="-2"/>
                <w:sz w:val="24"/>
                <w:szCs w:val="24"/>
              </w:rPr>
              <w:t>вызывает</w:t>
            </w:r>
            <w:r w:rsidRPr="0039339F">
              <w:rPr>
                <w:spacing w:val="-13"/>
                <w:sz w:val="24"/>
                <w:szCs w:val="24"/>
              </w:rPr>
              <w:t xml:space="preserve"> </w:t>
            </w:r>
            <w:r w:rsidRPr="0039339F">
              <w:rPr>
                <w:spacing w:val="-2"/>
                <w:sz w:val="24"/>
                <w:szCs w:val="24"/>
              </w:rPr>
              <w:t>интерес.</w:t>
            </w:r>
            <w:r w:rsidRPr="0039339F">
              <w:rPr>
                <w:spacing w:val="-13"/>
                <w:sz w:val="24"/>
                <w:szCs w:val="24"/>
              </w:rPr>
              <w:t xml:space="preserve"> </w:t>
            </w:r>
            <w:r w:rsidRPr="0039339F">
              <w:rPr>
                <w:spacing w:val="-2"/>
                <w:sz w:val="24"/>
                <w:szCs w:val="24"/>
              </w:rPr>
              <w:t xml:space="preserve">Автор </w:t>
            </w:r>
            <w:r w:rsidRPr="0039339F">
              <w:rPr>
                <w:sz w:val="24"/>
                <w:szCs w:val="24"/>
              </w:rPr>
              <w:t xml:space="preserve">проекта свободно отвечает на </w:t>
            </w:r>
            <w:r w:rsidRPr="0039339F">
              <w:rPr>
                <w:spacing w:val="-2"/>
                <w:sz w:val="24"/>
                <w:szCs w:val="24"/>
              </w:rPr>
              <w:t>вопросы</w:t>
            </w:r>
          </w:p>
        </w:tc>
      </w:tr>
    </w:tbl>
    <w:p w:rsidR="002F3F6D" w:rsidRPr="0039339F" w:rsidRDefault="00DF499F" w:rsidP="00BE0EF0">
      <w:pPr>
        <w:spacing w:before="71"/>
        <w:jc w:val="center"/>
        <w:rPr>
          <w:b/>
          <w:sz w:val="24"/>
          <w:szCs w:val="24"/>
        </w:rPr>
      </w:pPr>
      <w:r w:rsidRPr="0039339F">
        <w:rPr>
          <w:b/>
          <w:spacing w:val="-2"/>
          <w:sz w:val="24"/>
          <w:szCs w:val="24"/>
        </w:rPr>
        <w:t>Лист</w:t>
      </w:r>
      <w:r w:rsidRPr="0039339F">
        <w:rPr>
          <w:b/>
          <w:spacing w:val="-7"/>
          <w:sz w:val="24"/>
          <w:szCs w:val="24"/>
        </w:rPr>
        <w:t xml:space="preserve"> </w:t>
      </w:r>
      <w:r w:rsidRPr="0039339F">
        <w:rPr>
          <w:b/>
          <w:spacing w:val="-2"/>
          <w:sz w:val="24"/>
          <w:szCs w:val="24"/>
        </w:rPr>
        <w:t>оценки</w:t>
      </w:r>
      <w:r w:rsidRPr="0039339F">
        <w:rPr>
          <w:b/>
          <w:spacing w:val="-6"/>
          <w:sz w:val="24"/>
          <w:szCs w:val="24"/>
        </w:rPr>
        <w:t xml:space="preserve"> </w:t>
      </w:r>
      <w:r w:rsidRPr="0039339F">
        <w:rPr>
          <w:b/>
          <w:spacing w:val="-2"/>
          <w:sz w:val="24"/>
          <w:szCs w:val="24"/>
        </w:rPr>
        <w:t>уровня</w:t>
      </w:r>
      <w:r w:rsidRPr="0039339F">
        <w:rPr>
          <w:b/>
          <w:spacing w:val="-8"/>
          <w:sz w:val="24"/>
          <w:szCs w:val="24"/>
        </w:rPr>
        <w:t xml:space="preserve"> </w:t>
      </w:r>
      <w:r w:rsidRPr="0039339F">
        <w:rPr>
          <w:b/>
          <w:spacing w:val="-2"/>
          <w:sz w:val="24"/>
          <w:szCs w:val="24"/>
        </w:rPr>
        <w:t>сформированности</w:t>
      </w:r>
      <w:r w:rsidRPr="0039339F">
        <w:rPr>
          <w:b/>
          <w:spacing w:val="-6"/>
          <w:sz w:val="24"/>
          <w:szCs w:val="24"/>
        </w:rPr>
        <w:t xml:space="preserve"> </w:t>
      </w:r>
      <w:r w:rsidRPr="0039339F">
        <w:rPr>
          <w:b/>
          <w:spacing w:val="-2"/>
          <w:sz w:val="24"/>
          <w:szCs w:val="24"/>
        </w:rPr>
        <w:t>навыков</w:t>
      </w:r>
      <w:r w:rsidRPr="0039339F">
        <w:rPr>
          <w:b/>
          <w:spacing w:val="-7"/>
          <w:sz w:val="24"/>
          <w:szCs w:val="24"/>
        </w:rPr>
        <w:t xml:space="preserve"> </w:t>
      </w:r>
      <w:r w:rsidRPr="0039339F">
        <w:rPr>
          <w:b/>
          <w:spacing w:val="-2"/>
          <w:sz w:val="24"/>
          <w:szCs w:val="24"/>
        </w:rPr>
        <w:t>проектной</w:t>
      </w:r>
      <w:r w:rsidRPr="0039339F">
        <w:rPr>
          <w:b/>
          <w:spacing w:val="-5"/>
          <w:sz w:val="24"/>
          <w:szCs w:val="24"/>
        </w:rPr>
        <w:t xml:space="preserve"> </w:t>
      </w:r>
      <w:r w:rsidRPr="0039339F">
        <w:rPr>
          <w:b/>
          <w:spacing w:val="-2"/>
          <w:sz w:val="24"/>
          <w:szCs w:val="24"/>
        </w:rPr>
        <w:t>деятельности</w:t>
      </w:r>
    </w:p>
    <w:p w:rsidR="002F3F6D" w:rsidRPr="0039339F" w:rsidRDefault="002F3F6D" w:rsidP="00ED622F">
      <w:pPr>
        <w:pStyle w:val="a3"/>
        <w:spacing w:before="3" w:after="1"/>
        <w:ind w:left="0" w:firstLine="0"/>
        <w:jc w:val="left"/>
        <w:rPr>
          <w:b/>
        </w:rPr>
      </w:pPr>
    </w:p>
    <w:tbl>
      <w:tblPr>
        <w:tblStyle w:val="TableNormal"/>
        <w:tblW w:w="0" w:type="auto"/>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096"/>
        <w:gridCol w:w="1842"/>
        <w:gridCol w:w="2268"/>
      </w:tblGrid>
      <w:tr w:rsidR="002F3F6D" w:rsidRPr="0039339F" w:rsidTr="00CF00DE">
        <w:trPr>
          <w:trHeight w:val="438"/>
        </w:trPr>
        <w:tc>
          <w:tcPr>
            <w:tcW w:w="6096" w:type="dxa"/>
            <w:vMerge w:val="restart"/>
            <w:vAlign w:val="center"/>
          </w:tcPr>
          <w:p w:rsidR="002F3F6D" w:rsidRPr="0039339F" w:rsidRDefault="00DF499F" w:rsidP="00BE0EF0">
            <w:pPr>
              <w:pStyle w:val="TableParagraph"/>
              <w:jc w:val="center"/>
              <w:rPr>
                <w:b/>
                <w:sz w:val="24"/>
                <w:szCs w:val="24"/>
              </w:rPr>
            </w:pPr>
            <w:r w:rsidRPr="0039339F">
              <w:rPr>
                <w:b/>
                <w:spacing w:val="-2"/>
                <w:sz w:val="24"/>
                <w:szCs w:val="24"/>
              </w:rPr>
              <w:lastRenderedPageBreak/>
              <w:t>Критерий</w:t>
            </w:r>
          </w:p>
        </w:tc>
        <w:tc>
          <w:tcPr>
            <w:tcW w:w="4110" w:type="dxa"/>
            <w:gridSpan w:val="2"/>
            <w:vAlign w:val="center"/>
          </w:tcPr>
          <w:p w:rsidR="002F3F6D" w:rsidRPr="0039339F" w:rsidRDefault="00DF499F" w:rsidP="00BE0EF0">
            <w:pPr>
              <w:pStyle w:val="TableParagraph"/>
              <w:jc w:val="center"/>
              <w:rPr>
                <w:b/>
                <w:sz w:val="24"/>
                <w:szCs w:val="24"/>
              </w:rPr>
            </w:pPr>
            <w:r w:rsidRPr="0039339F">
              <w:rPr>
                <w:b/>
                <w:sz w:val="24"/>
                <w:szCs w:val="24"/>
              </w:rPr>
              <w:t xml:space="preserve">Уровни сформированности </w:t>
            </w:r>
            <w:r w:rsidRPr="0039339F">
              <w:rPr>
                <w:b/>
                <w:spacing w:val="-2"/>
                <w:sz w:val="24"/>
                <w:szCs w:val="24"/>
              </w:rPr>
              <w:t>навыков</w:t>
            </w:r>
            <w:r w:rsidRPr="0039339F">
              <w:rPr>
                <w:b/>
                <w:spacing w:val="-13"/>
                <w:sz w:val="24"/>
                <w:szCs w:val="24"/>
              </w:rPr>
              <w:t xml:space="preserve"> </w:t>
            </w:r>
            <w:r w:rsidRPr="0039339F">
              <w:rPr>
                <w:b/>
                <w:spacing w:val="-2"/>
                <w:sz w:val="24"/>
                <w:szCs w:val="24"/>
              </w:rPr>
              <w:t>проектной</w:t>
            </w:r>
            <w:r w:rsidRPr="0039339F">
              <w:rPr>
                <w:b/>
                <w:spacing w:val="-13"/>
                <w:sz w:val="24"/>
                <w:szCs w:val="24"/>
              </w:rPr>
              <w:t xml:space="preserve"> </w:t>
            </w:r>
            <w:r w:rsidRPr="0039339F">
              <w:rPr>
                <w:b/>
                <w:spacing w:val="-2"/>
                <w:sz w:val="24"/>
                <w:szCs w:val="24"/>
              </w:rPr>
              <w:t>деятельности</w:t>
            </w:r>
            <w:r w:rsidRPr="0039339F">
              <w:rPr>
                <w:b/>
                <w:spacing w:val="-13"/>
                <w:sz w:val="24"/>
                <w:szCs w:val="24"/>
              </w:rPr>
              <w:t xml:space="preserve"> </w:t>
            </w:r>
            <w:r w:rsidRPr="0039339F">
              <w:rPr>
                <w:b/>
                <w:spacing w:val="-2"/>
                <w:sz w:val="24"/>
                <w:szCs w:val="24"/>
              </w:rPr>
              <w:t>в баллах</w:t>
            </w:r>
          </w:p>
        </w:tc>
      </w:tr>
      <w:tr w:rsidR="002F3F6D" w:rsidRPr="0039339F" w:rsidTr="00CF00DE">
        <w:trPr>
          <w:trHeight w:val="177"/>
        </w:trPr>
        <w:tc>
          <w:tcPr>
            <w:tcW w:w="6096" w:type="dxa"/>
            <w:vMerge/>
            <w:tcBorders>
              <w:top w:val="nil"/>
            </w:tcBorders>
            <w:vAlign w:val="center"/>
          </w:tcPr>
          <w:p w:rsidR="002F3F6D" w:rsidRPr="0039339F" w:rsidRDefault="002F3F6D" w:rsidP="00BE0EF0">
            <w:pPr>
              <w:jc w:val="center"/>
              <w:rPr>
                <w:sz w:val="24"/>
                <w:szCs w:val="24"/>
              </w:rPr>
            </w:pPr>
          </w:p>
        </w:tc>
        <w:tc>
          <w:tcPr>
            <w:tcW w:w="1842" w:type="dxa"/>
            <w:vAlign w:val="center"/>
          </w:tcPr>
          <w:p w:rsidR="002F3F6D" w:rsidRPr="0039339F" w:rsidRDefault="00DF499F" w:rsidP="00BE0EF0">
            <w:pPr>
              <w:pStyle w:val="TableParagraph"/>
              <w:jc w:val="center"/>
              <w:rPr>
                <w:b/>
                <w:sz w:val="24"/>
                <w:szCs w:val="24"/>
              </w:rPr>
            </w:pPr>
            <w:r w:rsidRPr="0039339F">
              <w:rPr>
                <w:b/>
                <w:spacing w:val="-2"/>
                <w:sz w:val="24"/>
                <w:szCs w:val="24"/>
              </w:rPr>
              <w:t>Базовый</w:t>
            </w:r>
          </w:p>
        </w:tc>
        <w:tc>
          <w:tcPr>
            <w:tcW w:w="2268" w:type="dxa"/>
            <w:vAlign w:val="center"/>
          </w:tcPr>
          <w:p w:rsidR="002F3F6D" w:rsidRPr="0039339F" w:rsidRDefault="00DF499F" w:rsidP="00BE0EF0">
            <w:pPr>
              <w:pStyle w:val="TableParagraph"/>
              <w:jc w:val="center"/>
              <w:rPr>
                <w:b/>
                <w:sz w:val="24"/>
                <w:szCs w:val="24"/>
              </w:rPr>
            </w:pPr>
            <w:r w:rsidRPr="0039339F">
              <w:rPr>
                <w:b/>
                <w:spacing w:val="-2"/>
                <w:sz w:val="24"/>
                <w:szCs w:val="24"/>
              </w:rPr>
              <w:t>Повышенный</w:t>
            </w:r>
          </w:p>
        </w:tc>
      </w:tr>
      <w:tr w:rsidR="002F3F6D" w:rsidRPr="0039339F" w:rsidTr="0092519B">
        <w:trPr>
          <w:trHeight w:val="261"/>
        </w:trPr>
        <w:tc>
          <w:tcPr>
            <w:tcW w:w="6096" w:type="dxa"/>
            <w:vAlign w:val="center"/>
          </w:tcPr>
          <w:p w:rsidR="002F3F6D" w:rsidRPr="0039339F" w:rsidRDefault="00DF499F" w:rsidP="0092519B">
            <w:pPr>
              <w:pStyle w:val="TableParagraph"/>
              <w:spacing w:before="64"/>
              <w:rPr>
                <w:sz w:val="24"/>
                <w:szCs w:val="24"/>
              </w:rPr>
            </w:pPr>
            <w:r w:rsidRPr="0039339F">
              <w:rPr>
                <w:spacing w:val="-2"/>
                <w:sz w:val="24"/>
                <w:szCs w:val="24"/>
              </w:rPr>
              <w:t>Самостоятельное</w:t>
            </w:r>
            <w:r w:rsidRPr="0039339F">
              <w:rPr>
                <w:spacing w:val="-11"/>
                <w:sz w:val="24"/>
                <w:szCs w:val="24"/>
              </w:rPr>
              <w:t xml:space="preserve"> </w:t>
            </w:r>
            <w:r w:rsidRPr="0039339F">
              <w:rPr>
                <w:spacing w:val="-2"/>
                <w:sz w:val="24"/>
                <w:szCs w:val="24"/>
              </w:rPr>
              <w:t>приобретение</w:t>
            </w:r>
            <w:r w:rsidRPr="0039339F">
              <w:rPr>
                <w:spacing w:val="-13"/>
                <w:sz w:val="24"/>
                <w:szCs w:val="24"/>
              </w:rPr>
              <w:t xml:space="preserve"> </w:t>
            </w:r>
            <w:r w:rsidRPr="0039339F">
              <w:rPr>
                <w:spacing w:val="-2"/>
                <w:sz w:val="24"/>
                <w:szCs w:val="24"/>
              </w:rPr>
              <w:t>знаний</w:t>
            </w:r>
            <w:r w:rsidRPr="0039339F">
              <w:rPr>
                <w:spacing w:val="-11"/>
                <w:sz w:val="24"/>
                <w:szCs w:val="24"/>
              </w:rPr>
              <w:t xml:space="preserve"> </w:t>
            </w:r>
            <w:r w:rsidRPr="0039339F">
              <w:rPr>
                <w:spacing w:val="-2"/>
                <w:sz w:val="24"/>
                <w:szCs w:val="24"/>
              </w:rPr>
              <w:t>и</w:t>
            </w:r>
            <w:r w:rsidRPr="0039339F">
              <w:rPr>
                <w:spacing w:val="-11"/>
                <w:sz w:val="24"/>
                <w:szCs w:val="24"/>
              </w:rPr>
              <w:t xml:space="preserve"> </w:t>
            </w:r>
            <w:r w:rsidRPr="0039339F">
              <w:rPr>
                <w:spacing w:val="-2"/>
                <w:sz w:val="24"/>
                <w:szCs w:val="24"/>
              </w:rPr>
              <w:t>решение проблем</w:t>
            </w:r>
          </w:p>
        </w:tc>
        <w:tc>
          <w:tcPr>
            <w:tcW w:w="1842" w:type="dxa"/>
            <w:vAlign w:val="center"/>
          </w:tcPr>
          <w:p w:rsidR="002F3F6D" w:rsidRPr="0039339F" w:rsidRDefault="00DF499F" w:rsidP="0092519B">
            <w:pPr>
              <w:pStyle w:val="TableParagraph"/>
              <w:spacing w:before="64"/>
              <w:jc w:val="center"/>
              <w:rPr>
                <w:sz w:val="24"/>
                <w:szCs w:val="24"/>
              </w:rPr>
            </w:pPr>
            <w:r w:rsidRPr="0039339F">
              <w:rPr>
                <w:sz w:val="24"/>
                <w:szCs w:val="24"/>
              </w:rPr>
              <w:t>1</w:t>
            </w:r>
          </w:p>
        </w:tc>
        <w:tc>
          <w:tcPr>
            <w:tcW w:w="2268" w:type="dxa"/>
            <w:vAlign w:val="center"/>
          </w:tcPr>
          <w:p w:rsidR="002F3F6D" w:rsidRPr="0039339F" w:rsidRDefault="00DF499F" w:rsidP="0092519B">
            <w:pPr>
              <w:pStyle w:val="TableParagraph"/>
              <w:spacing w:before="64"/>
              <w:jc w:val="center"/>
              <w:rPr>
                <w:sz w:val="24"/>
                <w:szCs w:val="24"/>
              </w:rPr>
            </w:pPr>
            <w:r w:rsidRPr="0039339F">
              <w:rPr>
                <w:spacing w:val="-5"/>
                <w:sz w:val="24"/>
                <w:szCs w:val="24"/>
              </w:rPr>
              <w:t>2–3</w:t>
            </w:r>
          </w:p>
        </w:tc>
      </w:tr>
      <w:tr w:rsidR="002F3F6D" w:rsidRPr="0039339F" w:rsidTr="0092519B">
        <w:trPr>
          <w:trHeight w:val="239"/>
        </w:trPr>
        <w:tc>
          <w:tcPr>
            <w:tcW w:w="6096" w:type="dxa"/>
            <w:vAlign w:val="center"/>
          </w:tcPr>
          <w:p w:rsidR="002F3F6D" w:rsidRPr="0039339F" w:rsidRDefault="00DF499F" w:rsidP="0092519B">
            <w:pPr>
              <w:pStyle w:val="TableParagraph"/>
              <w:spacing w:before="64"/>
              <w:rPr>
                <w:sz w:val="24"/>
                <w:szCs w:val="24"/>
              </w:rPr>
            </w:pPr>
            <w:r w:rsidRPr="0039339F">
              <w:rPr>
                <w:spacing w:val="-2"/>
                <w:sz w:val="24"/>
                <w:szCs w:val="24"/>
              </w:rPr>
              <w:t>Знание</w:t>
            </w:r>
            <w:r w:rsidRPr="0039339F">
              <w:rPr>
                <w:spacing w:val="-7"/>
                <w:sz w:val="24"/>
                <w:szCs w:val="24"/>
              </w:rPr>
              <w:t xml:space="preserve"> </w:t>
            </w:r>
            <w:r w:rsidRPr="0039339F">
              <w:rPr>
                <w:spacing w:val="-2"/>
                <w:sz w:val="24"/>
                <w:szCs w:val="24"/>
              </w:rPr>
              <w:t>предмета</w:t>
            </w:r>
          </w:p>
        </w:tc>
        <w:tc>
          <w:tcPr>
            <w:tcW w:w="1842" w:type="dxa"/>
            <w:vAlign w:val="center"/>
          </w:tcPr>
          <w:p w:rsidR="002F3F6D" w:rsidRPr="0039339F" w:rsidRDefault="00DF499F" w:rsidP="0092519B">
            <w:pPr>
              <w:pStyle w:val="TableParagraph"/>
              <w:spacing w:before="64"/>
              <w:jc w:val="center"/>
              <w:rPr>
                <w:sz w:val="24"/>
                <w:szCs w:val="24"/>
              </w:rPr>
            </w:pPr>
            <w:r w:rsidRPr="0039339F">
              <w:rPr>
                <w:sz w:val="24"/>
                <w:szCs w:val="24"/>
              </w:rPr>
              <w:t>1</w:t>
            </w:r>
          </w:p>
        </w:tc>
        <w:tc>
          <w:tcPr>
            <w:tcW w:w="2268" w:type="dxa"/>
            <w:vAlign w:val="center"/>
          </w:tcPr>
          <w:p w:rsidR="002F3F6D" w:rsidRPr="0039339F" w:rsidRDefault="00DF499F" w:rsidP="0092519B">
            <w:pPr>
              <w:pStyle w:val="TableParagraph"/>
              <w:spacing w:before="64"/>
              <w:jc w:val="center"/>
              <w:rPr>
                <w:sz w:val="24"/>
                <w:szCs w:val="24"/>
              </w:rPr>
            </w:pPr>
            <w:r w:rsidRPr="0039339F">
              <w:rPr>
                <w:spacing w:val="-5"/>
                <w:sz w:val="24"/>
                <w:szCs w:val="24"/>
              </w:rPr>
              <w:t>2–3</w:t>
            </w:r>
          </w:p>
        </w:tc>
      </w:tr>
      <w:tr w:rsidR="002F3F6D" w:rsidRPr="0039339F" w:rsidTr="0092519B">
        <w:trPr>
          <w:trHeight w:val="173"/>
        </w:trPr>
        <w:tc>
          <w:tcPr>
            <w:tcW w:w="6096" w:type="dxa"/>
            <w:vAlign w:val="center"/>
          </w:tcPr>
          <w:p w:rsidR="002F3F6D" w:rsidRPr="0039339F" w:rsidRDefault="00DF499F" w:rsidP="0092519B">
            <w:pPr>
              <w:pStyle w:val="TableParagraph"/>
              <w:spacing w:before="64"/>
              <w:rPr>
                <w:sz w:val="24"/>
                <w:szCs w:val="24"/>
              </w:rPr>
            </w:pPr>
            <w:r w:rsidRPr="0039339F">
              <w:rPr>
                <w:spacing w:val="-2"/>
                <w:sz w:val="24"/>
                <w:szCs w:val="24"/>
              </w:rPr>
              <w:t>Регулятивные</w:t>
            </w:r>
            <w:r w:rsidRPr="0039339F">
              <w:rPr>
                <w:spacing w:val="-10"/>
                <w:sz w:val="24"/>
                <w:szCs w:val="24"/>
              </w:rPr>
              <w:t xml:space="preserve"> </w:t>
            </w:r>
            <w:r w:rsidRPr="0039339F">
              <w:rPr>
                <w:spacing w:val="-2"/>
                <w:sz w:val="24"/>
                <w:szCs w:val="24"/>
              </w:rPr>
              <w:t>действия</w:t>
            </w:r>
          </w:p>
        </w:tc>
        <w:tc>
          <w:tcPr>
            <w:tcW w:w="1842" w:type="dxa"/>
            <w:vAlign w:val="center"/>
          </w:tcPr>
          <w:p w:rsidR="002F3F6D" w:rsidRPr="0039339F" w:rsidRDefault="00DF499F" w:rsidP="0092519B">
            <w:pPr>
              <w:pStyle w:val="TableParagraph"/>
              <w:spacing w:before="64"/>
              <w:jc w:val="center"/>
              <w:rPr>
                <w:sz w:val="24"/>
                <w:szCs w:val="24"/>
              </w:rPr>
            </w:pPr>
            <w:r w:rsidRPr="0039339F">
              <w:rPr>
                <w:sz w:val="24"/>
                <w:szCs w:val="24"/>
              </w:rPr>
              <w:t>1</w:t>
            </w:r>
          </w:p>
        </w:tc>
        <w:tc>
          <w:tcPr>
            <w:tcW w:w="2268" w:type="dxa"/>
            <w:vAlign w:val="center"/>
          </w:tcPr>
          <w:p w:rsidR="002F3F6D" w:rsidRPr="0039339F" w:rsidRDefault="00DF499F" w:rsidP="0092519B">
            <w:pPr>
              <w:pStyle w:val="TableParagraph"/>
              <w:spacing w:before="64"/>
              <w:jc w:val="center"/>
              <w:rPr>
                <w:sz w:val="24"/>
                <w:szCs w:val="24"/>
              </w:rPr>
            </w:pPr>
            <w:r w:rsidRPr="0039339F">
              <w:rPr>
                <w:spacing w:val="-5"/>
                <w:sz w:val="24"/>
                <w:szCs w:val="24"/>
              </w:rPr>
              <w:t>2–3</w:t>
            </w:r>
          </w:p>
        </w:tc>
      </w:tr>
      <w:tr w:rsidR="002F3F6D" w:rsidRPr="0039339F" w:rsidTr="0092519B">
        <w:trPr>
          <w:trHeight w:val="263"/>
        </w:trPr>
        <w:tc>
          <w:tcPr>
            <w:tcW w:w="6096" w:type="dxa"/>
            <w:vAlign w:val="center"/>
          </w:tcPr>
          <w:p w:rsidR="002F3F6D" w:rsidRPr="0039339F" w:rsidRDefault="00DF499F" w:rsidP="0092519B">
            <w:pPr>
              <w:pStyle w:val="TableParagraph"/>
              <w:spacing w:before="64"/>
              <w:rPr>
                <w:sz w:val="24"/>
                <w:szCs w:val="24"/>
              </w:rPr>
            </w:pPr>
            <w:r w:rsidRPr="0039339F">
              <w:rPr>
                <w:spacing w:val="-2"/>
                <w:sz w:val="24"/>
                <w:szCs w:val="24"/>
              </w:rPr>
              <w:t>Коммуникация</w:t>
            </w:r>
          </w:p>
        </w:tc>
        <w:tc>
          <w:tcPr>
            <w:tcW w:w="1842" w:type="dxa"/>
            <w:vAlign w:val="center"/>
          </w:tcPr>
          <w:p w:rsidR="002F3F6D" w:rsidRPr="0039339F" w:rsidRDefault="00DF499F" w:rsidP="0092519B">
            <w:pPr>
              <w:pStyle w:val="TableParagraph"/>
              <w:spacing w:before="64"/>
              <w:jc w:val="center"/>
              <w:rPr>
                <w:sz w:val="24"/>
                <w:szCs w:val="24"/>
              </w:rPr>
            </w:pPr>
            <w:r w:rsidRPr="0039339F">
              <w:rPr>
                <w:sz w:val="24"/>
                <w:szCs w:val="24"/>
              </w:rPr>
              <w:t>1</w:t>
            </w:r>
          </w:p>
        </w:tc>
        <w:tc>
          <w:tcPr>
            <w:tcW w:w="2268" w:type="dxa"/>
            <w:vAlign w:val="center"/>
          </w:tcPr>
          <w:p w:rsidR="002F3F6D" w:rsidRPr="0039339F" w:rsidRDefault="00DF499F" w:rsidP="0092519B">
            <w:pPr>
              <w:pStyle w:val="TableParagraph"/>
              <w:spacing w:before="64"/>
              <w:jc w:val="center"/>
              <w:rPr>
                <w:sz w:val="24"/>
                <w:szCs w:val="24"/>
              </w:rPr>
            </w:pPr>
            <w:r w:rsidRPr="0039339F">
              <w:rPr>
                <w:spacing w:val="-5"/>
                <w:sz w:val="24"/>
                <w:szCs w:val="24"/>
              </w:rPr>
              <w:t>2–3</w:t>
            </w:r>
          </w:p>
        </w:tc>
      </w:tr>
      <w:tr w:rsidR="002F3F6D" w:rsidRPr="0039339F" w:rsidTr="0092519B">
        <w:trPr>
          <w:trHeight w:val="197"/>
        </w:trPr>
        <w:tc>
          <w:tcPr>
            <w:tcW w:w="6096" w:type="dxa"/>
            <w:vAlign w:val="center"/>
          </w:tcPr>
          <w:p w:rsidR="002F3F6D" w:rsidRPr="0039339F" w:rsidRDefault="00DF499F" w:rsidP="0092519B">
            <w:pPr>
              <w:pStyle w:val="TableParagraph"/>
              <w:spacing w:before="69"/>
              <w:rPr>
                <w:b/>
                <w:sz w:val="24"/>
                <w:szCs w:val="24"/>
              </w:rPr>
            </w:pPr>
            <w:r w:rsidRPr="0039339F">
              <w:rPr>
                <w:b/>
                <w:spacing w:val="-2"/>
                <w:sz w:val="24"/>
                <w:szCs w:val="24"/>
              </w:rPr>
              <w:t>Итого:</w:t>
            </w:r>
          </w:p>
        </w:tc>
        <w:tc>
          <w:tcPr>
            <w:tcW w:w="1842" w:type="dxa"/>
            <w:vAlign w:val="center"/>
          </w:tcPr>
          <w:p w:rsidR="002F3F6D" w:rsidRPr="0039339F" w:rsidRDefault="00DF499F" w:rsidP="0092519B">
            <w:pPr>
              <w:pStyle w:val="TableParagraph"/>
              <w:spacing w:before="69"/>
              <w:jc w:val="center"/>
              <w:rPr>
                <w:b/>
                <w:sz w:val="24"/>
                <w:szCs w:val="24"/>
              </w:rPr>
            </w:pPr>
            <w:r w:rsidRPr="0039339F">
              <w:rPr>
                <w:b/>
                <w:sz w:val="24"/>
                <w:szCs w:val="24"/>
              </w:rPr>
              <w:t>4</w:t>
            </w:r>
          </w:p>
        </w:tc>
        <w:tc>
          <w:tcPr>
            <w:tcW w:w="2268" w:type="dxa"/>
            <w:vAlign w:val="center"/>
          </w:tcPr>
          <w:p w:rsidR="002F3F6D" w:rsidRPr="0039339F" w:rsidRDefault="00DF499F" w:rsidP="0092519B">
            <w:pPr>
              <w:pStyle w:val="TableParagraph"/>
              <w:spacing w:before="69"/>
              <w:jc w:val="center"/>
              <w:rPr>
                <w:b/>
                <w:sz w:val="24"/>
                <w:szCs w:val="24"/>
              </w:rPr>
            </w:pPr>
            <w:r w:rsidRPr="0039339F">
              <w:rPr>
                <w:b/>
                <w:spacing w:val="-4"/>
                <w:sz w:val="24"/>
                <w:szCs w:val="24"/>
              </w:rPr>
              <w:t>8–12</w:t>
            </w:r>
          </w:p>
        </w:tc>
      </w:tr>
    </w:tbl>
    <w:p w:rsidR="002F3F6D" w:rsidRPr="0039339F" w:rsidRDefault="002F3F6D" w:rsidP="00ED622F">
      <w:pPr>
        <w:pStyle w:val="a3"/>
        <w:spacing w:before="5"/>
        <w:ind w:left="0" w:firstLine="0"/>
        <w:jc w:val="left"/>
        <w:rPr>
          <w:b/>
        </w:rPr>
      </w:pPr>
    </w:p>
    <w:p w:rsidR="002F3F6D" w:rsidRPr="0039339F" w:rsidRDefault="00DF499F" w:rsidP="006677A2">
      <w:pPr>
        <w:pStyle w:val="a3"/>
        <w:tabs>
          <w:tab w:val="left" w:pos="993"/>
        </w:tabs>
        <w:ind w:left="0" w:firstLine="709"/>
        <w:jc w:val="left"/>
      </w:pPr>
      <w:r w:rsidRPr="0039339F">
        <w:t>Перевод</w:t>
      </w:r>
      <w:r w:rsidRPr="0039339F">
        <w:rPr>
          <w:spacing w:val="-12"/>
        </w:rPr>
        <w:t xml:space="preserve"> </w:t>
      </w:r>
      <w:r w:rsidRPr="0039339F">
        <w:t>оценки</w:t>
      </w:r>
      <w:r w:rsidRPr="0039339F">
        <w:rPr>
          <w:spacing w:val="-13"/>
        </w:rPr>
        <w:t xml:space="preserve"> </w:t>
      </w:r>
      <w:r w:rsidRPr="0039339F">
        <w:t>за</w:t>
      </w:r>
      <w:r w:rsidRPr="0039339F">
        <w:rPr>
          <w:spacing w:val="-15"/>
        </w:rPr>
        <w:t xml:space="preserve"> </w:t>
      </w:r>
      <w:r w:rsidRPr="0039339F">
        <w:t>проект</w:t>
      </w:r>
      <w:r w:rsidRPr="0039339F">
        <w:rPr>
          <w:spacing w:val="-13"/>
        </w:rPr>
        <w:t xml:space="preserve"> </w:t>
      </w:r>
      <w:r w:rsidRPr="0039339F">
        <w:t>в</w:t>
      </w:r>
      <w:r w:rsidRPr="0039339F">
        <w:rPr>
          <w:spacing w:val="-14"/>
        </w:rPr>
        <w:t xml:space="preserve"> </w:t>
      </w:r>
      <w:r w:rsidRPr="0039339F">
        <w:rPr>
          <w:spacing w:val="-2"/>
        </w:rPr>
        <w:t>баллах:</w:t>
      </w:r>
    </w:p>
    <w:p w:rsidR="002F3F6D" w:rsidRPr="0039339F" w:rsidRDefault="00DF499F" w:rsidP="00CB1A6D">
      <w:pPr>
        <w:pStyle w:val="a7"/>
        <w:numPr>
          <w:ilvl w:val="3"/>
          <w:numId w:val="228"/>
        </w:numPr>
        <w:tabs>
          <w:tab w:val="left" w:pos="993"/>
          <w:tab w:val="left" w:pos="1254"/>
        </w:tabs>
        <w:ind w:left="0" w:firstLine="709"/>
        <w:jc w:val="left"/>
        <w:rPr>
          <w:sz w:val="24"/>
          <w:szCs w:val="24"/>
        </w:rPr>
      </w:pPr>
      <w:r w:rsidRPr="0039339F">
        <w:rPr>
          <w:sz w:val="24"/>
          <w:szCs w:val="24"/>
        </w:rPr>
        <w:t>0</w:t>
      </w:r>
      <w:r w:rsidR="003A5F7B">
        <w:rPr>
          <w:sz w:val="24"/>
          <w:szCs w:val="24"/>
        </w:rPr>
        <w:t>-</w:t>
      </w:r>
      <w:r w:rsidRPr="0039339F">
        <w:rPr>
          <w:sz w:val="24"/>
          <w:szCs w:val="24"/>
        </w:rPr>
        <w:t>3</w:t>
      </w:r>
      <w:r w:rsidRPr="0039339F">
        <w:rPr>
          <w:spacing w:val="-1"/>
          <w:sz w:val="24"/>
          <w:szCs w:val="24"/>
        </w:rPr>
        <w:t xml:space="preserve"> </w:t>
      </w:r>
      <w:r w:rsidRPr="0039339F">
        <w:rPr>
          <w:sz w:val="24"/>
          <w:szCs w:val="24"/>
        </w:rPr>
        <w:t>балла</w:t>
      </w:r>
      <w:r w:rsidRPr="0039339F">
        <w:rPr>
          <w:spacing w:val="-2"/>
          <w:sz w:val="24"/>
          <w:szCs w:val="24"/>
        </w:rPr>
        <w:t xml:space="preserve"> </w:t>
      </w:r>
      <w:r w:rsidRPr="0039339F">
        <w:rPr>
          <w:sz w:val="24"/>
          <w:szCs w:val="24"/>
        </w:rPr>
        <w:t>–</w:t>
      </w:r>
      <w:r w:rsidRPr="0039339F">
        <w:rPr>
          <w:spacing w:val="-1"/>
          <w:sz w:val="24"/>
          <w:szCs w:val="24"/>
        </w:rPr>
        <w:t xml:space="preserve"> </w:t>
      </w:r>
      <w:r w:rsidRPr="0039339F">
        <w:rPr>
          <w:sz w:val="24"/>
          <w:szCs w:val="24"/>
        </w:rPr>
        <w:t>отметка</w:t>
      </w:r>
      <w:r w:rsidRPr="0039339F">
        <w:rPr>
          <w:spacing w:val="3"/>
          <w:sz w:val="24"/>
          <w:szCs w:val="24"/>
        </w:rPr>
        <w:t xml:space="preserve"> </w:t>
      </w:r>
      <w:r w:rsidRPr="0039339F">
        <w:rPr>
          <w:spacing w:val="-2"/>
          <w:sz w:val="24"/>
          <w:szCs w:val="24"/>
        </w:rPr>
        <w:t>«неудовлетворительно»;</w:t>
      </w:r>
    </w:p>
    <w:p w:rsidR="002F3F6D" w:rsidRPr="0039339F" w:rsidRDefault="00DF499F" w:rsidP="00CB1A6D">
      <w:pPr>
        <w:pStyle w:val="a7"/>
        <w:numPr>
          <w:ilvl w:val="3"/>
          <w:numId w:val="228"/>
        </w:numPr>
        <w:tabs>
          <w:tab w:val="left" w:pos="993"/>
          <w:tab w:val="left" w:pos="1254"/>
        </w:tabs>
        <w:ind w:left="0" w:firstLine="709"/>
        <w:jc w:val="left"/>
        <w:rPr>
          <w:sz w:val="24"/>
          <w:szCs w:val="24"/>
        </w:rPr>
      </w:pPr>
      <w:r w:rsidRPr="0039339F">
        <w:rPr>
          <w:sz w:val="24"/>
          <w:szCs w:val="24"/>
        </w:rPr>
        <w:t>4</w:t>
      </w:r>
      <w:r w:rsidR="003A5F7B">
        <w:rPr>
          <w:sz w:val="24"/>
          <w:szCs w:val="24"/>
        </w:rPr>
        <w:t>-</w:t>
      </w:r>
      <w:r w:rsidRPr="0039339F">
        <w:rPr>
          <w:sz w:val="24"/>
          <w:szCs w:val="24"/>
        </w:rPr>
        <w:t>6</w:t>
      </w:r>
      <w:r w:rsidRPr="0039339F">
        <w:rPr>
          <w:spacing w:val="-1"/>
          <w:sz w:val="24"/>
          <w:szCs w:val="24"/>
        </w:rPr>
        <w:t xml:space="preserve"> </w:t>
      </w:r>
      <w:r w:rsidRPr="0039339F">
        <w:rPr>
          <w:sz w:val="24"/>
          <w:szCs w:val="24"/>
        </w:rPr>
        <w:t>баллов</w:t>
      </w:r>
      <w:r w:rsidRPr="0039339F">
        <w:rPr>
          <w:spacing w:val="-1"/>
          <w:sz w:val="24"/>
          <w:szCs w:val="24"/>
        </w:rPr>
        <w:t xml:space="preserve"> </w:t>
      </w:r>
      <w:r w:rsidRPr="0039339F">
        <w:rPr>
          <w:sz w:val="24"/>
          <w:szCs w:val="24"/>
        </w:rPr>
        <w:t>–</w:t>
      </w:r>
      <w:r w:rsidRPr="0039339F">
        <w:rPr>
          <w:spacing w:val="-1"/>
          <w:sz w:val="24"/>
          <w:szCs w:val="24"/>
        </w:rPr>
        <w:t xml:space="preserve"> </w:t>
      </w:r>
      <w:r w:rsidRPr="0039339F">
        <w:rPr>
          <w:sz w:val="24"/>
          <w:szCs w:val="24"/>
        </w:rPr>
        <w:t>отметка</w:t>
      </w:r>
      <w:r w:rsidRPr="0039339F">
        <w:rPr>
          <w:spacing w:val="2"/>
          <w:sz w:val="24"/>
          <w:szCs w:val="24"/>
        </w:rPr>
        <w:t xml:space="preserve"> </w:t>
      </w:r>
      <w:r w:rsidRPr="0039339F">
        <w:rPr>
          <w:spacing w:val="-2"/>
          <w:sz w:val="24"/>
          <w:szCs w:val="24"/>
        </w:rPr>
        <w:t>«удовлетворительно»;</w:t>
      </w:r>
    </w:p>
    <w:p w:rsidR="002F3F6D" w:rsidRPr="0039339F" w:rsidRDefault="00DF499F" w:rsidP="00CB1A6D">
      <w:pPr>
        <w:pStyle w:val="a7"/>
        <w:numPr>
          <w:ilvl w:val="3"/>
          <w:numId w:val="228"/>
        </w:numPr>
        <w:tabs>
          <w:tab w:val="left" w:pos="993"/>
          <w:tab w:val="left" w:pos="1254"/>
        </w:tabs>
        <w:ind w:left="0" w:firstLine="709"/>
        <w:jc w:val="left"/>
        <w:rPr>
          <w:sz w:val="24"/>
          <w:szCs w:val="24"/>
        </w:rPr>
      </w:pPr>
      <w:r w:rsidRPr="0039339F">
        <w:rPr>
          <w:sz w:val="24"/>
          <w:szCs w:val="24"/>
        </w:rPr>
        <w:t>7</w:t>
      </w:r>
      <w:r w:rsidR="003A5F7B">
        <w:rPr>
          <w:sz w:val="24"/>
          <w:szCs w:val="24"/>
        </w:rPr>
        <w:t>-</w:t>
      </w:r>
      <w:r w:rsidRPr="0039339F">
        <w:rPr>
          <w:sz w:val="24"/>
          <w:szCs w:val="24"/>
        </w:rPr>
        <w:t>9</w:t>
      </w:r>
      <w:r w:rsidRPr="0039339F">
        <w:rPr>
          <w:spacing w:val="-1"/>
          <w:sz w:val="24"/>
          <w:szCs w:val="24"/>
        </w:rPr>
        <w:t xml:space="preserve"> </w:t>
      </w:r>
      <w:r w:rsidRPr="0039339F">
        <w:rPr>
          <w:sz w:val="24"/>
          <w:szCs w:val="24"/>
        </w:rPr>
        <w:t>баллов</w:t>
      </w:r>
      <w:r w:rsidRPr="0039339F">
        <w:rPr>
          <w:spacing w:val="-1"/>
          <w:sz w:val="24"/>
          <w:szCs w:val="24"/>
        </w:rPr>
        <w:t xml:space="preserve"> </w:t>
      </w:r>
      <w:r w:rsidRPr="0039339F">
        <w:rPr>
          <w:sz w:val="24"/>
          <w:szCs w:val="24"/>
        </w:rPr>
        <w:t>–</w:t>
      </w:r>
      <w:r w:rsidRPr="0039339F">
        <w:rPr>
          <w:spacing w:val="-1"/>
          <w:sz w:val="24"/>
          <w:szCs w:val="24"/>
        </w:rPr>
        <w:t xml:space="preserve"> </w:t>
      </w:r>
      <w:r w:rsidRPr="0039339F">
        <w:rPr>
          <w:sz w:val="24"/>
          <w:szCs w:val="24"/>
        </w:rPr>
        <w:t>отметка</w:t>
      </w:r>
      <w:r w:rsidRPr="0039339F">
        <w:rPr>
          <w:spacing w:val="2"/>
          <w:sz w:val="24"/>
          <w:szCs w:val="24"/>
        </w:rPr>
        <w:t xml:space="preserve"> </w:t>
      </w:r>
      <w:r w:rsidRPr="0039339F">
        <w:rPr>
          <w:spacing w:val="-2"/>
          <w:sz w:val="24"/>
          <w:szCs w:val="24"/>
        </w:rPr>
        <w:t>«хорошо»;</w:t>
      </w:r>
    </w:p>
    <w:p w:rsidR="002F3F6D" w:rsidRPr="0039339F" w:rsidRDefault="00DF499F" w:rsidP="00CB1A6D">
      <w:pPr>
        <w:pStyle w:val="a7"/>
        <w:numPr>
          <w:ilvl w:val="3"/>
          <w:numId w:val="228"/>
        </w:numPr>
        <w:tabs>
          <w:tab w:val="left" w:pos="993"/>
          <w:tab w:val="left" w:pos="1254"/>
        </w:tabs>
        <w:ind w:left="0" w:firstLine="709"/>
        <w:jc w:val="left"/>
        <w:rPr>
          <w:sz w:val="24"/>
          <w:szCs w:val="24"/>
        </w:rPr>
      </w:pPr>
      <w:r w:rsidRPr="0039339F">
        <w:rPr>
          <w:sz w:val="24"/>
          <w:szCs w:val="24"/>
        </w:rPr>
        <w:t>10</w:t>
      </w:r>
      <w:r w:rsidR="003A5F7B">
        <w:rPr>
          <w:sz w:val="24"/>
          <w:szCs w:val="24"/>
        </w:rPr>
        <w:t>-</w:t>
      </w:r>
      <w:r w:rsidRPr="0039339F">
        <w:rPr>
          <w:sz w:val="24"/>
          <w:szCs w:val="24"/>
        </w:rPr>
        <w:t>12</w:t>
      </w:r>
      <w:r w:rsidRPr="0039339F">
        <w:rPr>
          <w:spacing w:val="-1"/>
          <w:sz w:val="24"/>
          <w:szCs w:val="24"/>
        </w:rPr>
        <w:t xml:space="preserve"> </w:t>
      </w:r>
      <w:r w:rsidRPr="0039339F">
        <w:rPr>
          <w:sz w:val="24"/>
          <w:szCs w:val="24"/>
        </w:rPr>
        <w:t>баллов</w:t>
      </w:r>
      <w:r w:rsidRPr="0039339F">
        <w:rPr>
          <w:spacing w:val="-1"/>
          <w:sz w:val="24"/>
          <w:szCs w:val="24"/>
        </w:rPr>
        <w:t xml:space="preserve"> </w:t>
      </w:r>
      <w:r w:rsidRPr="0039339F">
        <w:rPr>
          <w:sz w:val="24"/>
          <w:szCs w:val="24"/>
        </w:rPr>
        <w:t>–</w:t>
      </w:r>
      <w:r w:rsidRPr="0039339F">
        <w:rPr>
          <w:spacing w:val="-1"/>
          <w:sz w:val="24"/>
          <w:szCs w:val="24"/>
        </w:rPr>
        <w:t xml:space="preserve"> </w:t>
      </w:r>
      <w:r w:rsidRPr="0039339F">
        <w:rPr>
          <w:sz w:val="24"/>
          <w:szCs w:val="24"/>
        </w:rPr>
        <w:t>отметка</w:t>
      </w:r>
      <w:r w:rsidRPr="0039339F">
        <w:rPr>
          <w:spacing w:val="2"/>
          <w:sz w:val="24"/>
          <w:szCs w:val="24"/>
        </w:rPr>
        <w:t xml:space="preserve"> </w:t>
      </w:r>
      <w:r w:rsidRPr="0039339F">
        <w:rPr>
          <w:spacing w:val="-2"/>
          <w:sz w:val="24"/>
          <w:szCs w:val="24"/>
        </w:rPr>
        <w:t>«отлично».</w:t>
      </w:r>
    </w:p>
    <w:p w:rsidR="002F3F6D" w:rsidRPr="0039339F" w:rsidRDefault="00DF499F" w:rsidP="00CB1A6D">
      <w:pPr>
        <w:pStyle w:val="a7"/>
        <w:numPr>
          <w:ilvl w:val="0"/>
          <w:numId w:val="221"/>
        </w:numPr>
        <w:tabs>
          <w:tab w:val="left" w:pos="993"/>
          <w:tab w:val="left" w:pos="1396"/>
        </w:tabs>
        <w:ind w:left="0" w:firstLine="709"/>
        <w:rPr>
          <w:sz w:val="24"/>
          <w:szCs w:val="24"/>
        </w:rPr>
      </w:pPr>
      <w:r w:rsidRPr="0039339F">
        <w:rPr>
          <w:sz w:val="24"/>
          <w:szCs w:val="24"/>
        </w:rPr>
        <w:t>Может</w:t>
      </w:r>
      <w:r w:rsidRPr="0039339F">
        <w:rPr>
          <w:spacing w:val="-11"/>
          <w:sz w:val="24"/>
          <w:szCs w:val="24"/>
        </w:rPr>
        <w:t xml:space="preserve"> </w:t>
      </w:r>
      <w:r w:rsidRPr="0039339F">
        <w:rPr>
          <w:sz w:val="24"/>
          <w:szCs w:val="24"/>
        </w:rPr>
        <w:t>использоваться</w:t>
      </w:r>
      <w:r w:rsidRPr="0039339F">
        <w:rPr>
          <w:spacing w:val="-13"/>
          <w:sz w:val="24"/>
          <w:szCs w:val="24"/>
        </w:rPr>
        <w:t xml:space="preserve"> </w:t>
      </w:r>
      <w:r w:rsidRPr="0039339F">
        <w:rPr>
          <w:sz w:val="24"/>
          <w:szCs w:val="24"/>
        </w:rPr>
        <w:t>аналитический</w:t>
      </w:r>
      <w:r w:rsidRPr="0039339F">
        <w:rPr>
          <w:spacing w:val="-13"/>
          <w:sz w:val="24"/>
          <w:szCs w:val="24"/>
        </w:rPr>
        <w:t xml:space="preserve"> </w:t>
      </w:r>
      <w:r w:rsidRPr="0039339F">
        <w:rPr>
          <w:sz w:val="24"/>
          <w:szCs w:val="24"/>
        </w:rPr>
        <w:t>подход</w:t>
      </w:r>
      <w:r w:rsidRPr="0039339F">
        <w:rPr>
          <w:spacing w:val="-13"/>
          <w:sz w:val="24"/>
          <w:szCs w:val="24"/>
        </w:rPr>
        <w:t xml:space="preserve"> </w:t>
      </w:r>
      <w:r w:rsidRPr="0039339F">
        <w:rPr>
          <w:sz w:val="24"/>
          <w:szCs w:val="24"/>
        </w:rPr>
        <w:t>к</w:t>
      </w:r>
      <w:r w:rsidRPr="0039339F">
        <w:rPr>
          <w:spacing w:val="-11"/>
          <w:sz w:val="24"/>
          <w:szCs w:val="24"/>
        </w:rPr>
        <w:t xml:space="preserve"> </w:t>
      </w:r>
      <w:r w:rsidRPr="0039339F">
        <w:rPr>
          <w:sz w:val="24"/>
          <w:szCs w:val="24"/>
        </w:rPr>
        <w:t>описанию</w:t>
      </w:r>
      <w:r w:rsidRPr="0039339F">
        <w:rPr>
          <w:spacing w:val="-11"/>
          <w:sz w:val="24"/>
          <w:szCs w:val="24"/>
        </w:rPr>
        <w:t xml:space="preserve"> </w:t>
      </w:r>
      <w:r w:rsidRPr="0039339F">
        <w:rPr>
          <w:sz w:val="24"/>
          <w:szCs w:val="24"/>
        </w:rPr>
        <w:t>результатов</w:t>
      </w:r>
      <w:r w:rsidRPr="0039339F">
        <w:rPr>
          <w:spacing w:val="-12"/>
          <w:sz w:val="24"/>
          <w:szCs w:val="24"/>
        </w:rPr>
        <w:t xml:space="preserve"> </w:t>
      </w:r>
      <w:r w:rsidRPr="0039339F">
        <w:rPr>
          <w:sz w:val="24"/>
          <w:szCs w:val="24"/>
        </w:rPr>
        <w:t xml:space="preserve">проектной деятельности,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максимальная оценка по каждому критерию не превышает 3 </w:t>
      </w:r>
      <w:r w:rsidRPr="0039339F">
        <w:rPr>
          <w:spacing w:val="-2"/>
          <w:sz w:val="24"/>
          <w:szCs w:val="24"/>
        </w:rPr>
        <w:t>баллов.</w:t>
      </w:r>
    </w:p>
    <w:p w:rsidR="002F3F6D" w:rsidRPr="0039339F" w:rsidRDefault="00DF499F" w:rsidP="006677A2">
      <w:pPr>
        <w:pStyle w:val="a3"/>
        <w:tabs>
          <w:tab w:val="left" w:pos="993"/>
        </w:tabs>
        <w:ind w:left="0" w:firstLine="709"/>
      </w:pPr>
      <w:r w:rsidRPr="0039339F">
        <w:t>При таком подходе достижение базового уровня (отметка «удовлетворительно») соответствует получению 4 первичных баллов (по одному баллу за каждый из четырех критериев), а достижение повышенных уровней соответствует получению 7</w:t>
      </w:r>
      <w:r w:rsidR="003A5F7B">
        <w:t>-</w:t>
      </w:r>
      <w:r w:rsidRPr="0039339F">
        <w:t>9 первичных баллов (отметка «хорошо») или 10</w:t>
      </w:r>
      <w:r w:rsidR="000E198F">
        <w:t>-</w:t>
      </w:r>
      <w:r w:rsidRPr="0039339F">
        <w:t>12 первичных баллов (отметка «отлично»).</w:t>
      </w:r>
    </w:p>
    <w:p w:rsidR="002F3F6D" w:rsidRPr="0039339F" w:rsidRDefault="00DF499F" w:rsidP="00CB1A6D">
      <w:pPr>
        <w:pStyle w:val="a7"/>
        <w:numPr>
          <w:ilvl w:val="0"/>
          <w:numId w:val="221"/>
        </w:numPr>
        <w:tabs>
          <w:tab w:val="left" w:pos="993"/>
          <w:tab w:val="left" w:pos="1396"/>
        </w:tabs>
        <w:ind w:left="0" w:firstLine="709"/>
        <w:rPr>
          <w:sz w:val="24"/>
          <w:szCs w:val="24"/>
        </w:rPr>
      </w:pPr>
      <w:r w:rsidRPr="0039339F">
        <w:rPr>
          <w:sz w:val="24"/>
          <w:szCs w:val="24"/>
        </w:rPr>
        <w:t>В</w:t>
      </w:r>
      <w:r w:rsidRPr="0039339F">
        <w:rPr>
          <w:spacing w:val="-6"/>
          <w:sz w:val="24"/>
          <w:szCs w:val="24"/>
        </w:rPr>
        <w:t xml:space="preserve"> </w:t>
      </w:r>
      <w:r w:rsidRPr="0039339F">
        <w:rPr>
          <w:sz w:val="24"/>
          <w:szCs w:val="24"/>
        </w:rPr>
        <w:t>случае</w:t>
      </w:r>
      <w:r w:rsidRPr="0039339F">
        <w:rPr>
          <w:spacing w:val="-6"/>
          <w:sz w:val="24"/>
          <w:szCs w:val="24"/>
        </w:rPr>
        <w:t xml:space="preserve"> </w:t>
      </w:r>
      <w:r w:rsidRPr="0039339F">
        <w:rPr>
          <w:sz w:val="24"/>
          <w:szCs w:val="24"/>
        </w:rPr>
        <w:t>выдающихся</w:t>
      </w:r>
      <w:r w:rsidRPr="0039339F">
        <w:rPr>
          <w:spacing w:val="-7"/>
          <w:sz w:val="24"/>
          <w:szCs w:val="24"/>
        </w:rPr>
        <w:t xml:space="preserve"> </w:t>
      </w:r>
      <w:r w:rsidRPr="0039339F">
        <w:rPr>
          <w:sz w:val="24"/>
          <w:szCs w:val="24"/>
        </w:rPr>
        <w:t>проектов</w:t>
      </w:r>
      <w:r w:rsidRPr="0039339F">
        <w:rPr>
          <w:spacing w:val="-7"/>
          <w:sz w:val="24"/>
          <w:szCs w:val="24"/>
        </w:rPr>
        <w:t xml:space="preserve"> </w:t>
      </w:r>
      <w:r w:rsidRPr="0039339F">
        <w:rPr>
          <w:sz w:val="24"/>
          <w:szCs w:val="24"/>
        </w:rPr>
        <w:t>комиссия</w:t>
      </w:r>
      <w:r w:rsidRPr="0039339F">
        <w:rPr>
          <w:spacing w:val="-7"/>
          <w:sz w:val="24"/>
          <w:szCs w:val="24"/>
        </w:rPr>
        <w:t xml:space="preserve"> </w:t>
      </w:r>
      <w:r w:rsidRPr="0039339F">
        <w:rPr>
          <w:sz w:val="24"/>
          <w:szCs w:val="24"/>
        </w:rPr>
        <w:t>может</w:t>
      </w:r>
      <w:r w:rsidRPr="0039339F">
        <w:rPr>
          <w:spacing w:val="-6"/>
          <w:sz w:val="24"/>
          <w:szCs w:val="24"/>
        </w:rPr>
        <w:t xml:space="preserve"> </w:t>
      </w:r>
      <w:r w:rsidRPr="0039339F">
        <w:rPr>
          <w:sz w:val="24"/>
          <w:szCs w:val="24"/>
        </w:rPr>
        <w:t>подготовить</w:t>
      </w:r>
      <w:r w:rsidRPr="0039339F">
        <w:rPr>
          <w:spacing w:val="-5"/>
          <w:sz w:val="24"/>
          <w:szCs w:val="24"/>
        </w:rPr>
        <w:t xml:space="preserve"> </w:t>
      </w:r>
      <w:r w:rsidRPr="0039339F">
        <w:rPr>
          <w:sz w:val="24"/>
          <w:szCs w:val="24"/>
        </w:rPr>
        <w:t>особое</w:t>
      </w:r>
      <w:r w:rsidRPr="0039339F">
        <w:rPr>
          <w:spacing w:val="-8"/>
          <w:sz w:val="24"/>
          <w:szCs w:val="24"/>
        </w:rPr>
        <w:t xml:space="preserve"> </w:t>
      </w:r>
      <w:r w:rsidRPr="0039339F">
        <w:rPr>
          <w:sz w:val="24"/>
          <w:szCs w:val="24"/>
        </w:rPr>
        <w:t>заключение о достоинствах проекта.</w:t>
      </w:r>
    </w:p>
    <w:p w:rsidR="003A5F7B" w:rsidRPr="003A5F7B" w:rsidRDefault="00DF499F" w:rsidP="00CB1A6D">
      <w:pPr>
        <w:pStyle w:val="a7"/>
        <w:numPr>
          <w:ilvl w:val="0"/>
          <w:numId w:val="221"/>
        </w:numPr>
        <w:tabs>
          <w:tab w:val="left" w:pos="993"/>
          <w:tab w:val="left" w:pos="1396"/>
        </w:tabs>
        <w:ind w:left="0" w:firstLine="709"/>
        <w:rPr>
          <w:sz w:val="24"/>
          <w:szCs w:val="24"/>
        </w:rPr>
      </w:pPr>
      <w:r w:rsidRPr="0039339F">
        <w:rPr>
          <w:sz w:val="24"/>
          <w:szCs w:val="24"/>
        </w:rPr>
        <w:t>Отметка</w:t>
      </w:r>
      <w:r w:rsidRPr="0039339F">
        <w:rPr>
          <w:spacing w:val="-3"/>
          <w:sz w:val="24"/>
          <w:szCs w:val="24"/>
        </w:rPr>
        <w:t xml:space="preserve"> </w:t>
      </w:r>
      <w:r w:rsidRPr="0039339F">
        <w:rPr>
          <w:sz w:val="24"/>
          <w:szCs w:val="24"/>
        </w:rPr>
        <w:t>за</w:t>
      </w:r>
      <w:r w:rsidRPr="0039339F">
        <w:rPr>
          <w:spacing w:val="-3"/>
          <w:sz w:val="24"/>
          <w:szCs w:val="24"/>
        </w:rPr>
        <w:t xml:space="preserve"> </w:t>
      </w:r>
      <w:r w:rsidRPr="0039339F">
        <w:rPr>
          <w:sz w:val="24"/>
          <w:szCs w:val="24"/>
        </w:rPr>
        <w:t>выполнение</w:t>
      </w:r>
      <w:r w:rsidRPr="0039339F">
        <w:rPr>
          <w:spacing w:val="-6"/>
          <w:sz w:val="24"/>
          <w:szCs w:val="24"/>
        </w:rPr>
        <w:t xml:space="preserve"> </w:t>
      </w:r>
      <w:r w:rsidRPr="0039339F">
        <w:rPr>
          <w:sz w:val="24"/>
          <w:szCs w:val="24"/>
        </w:rPr>
        <w:t>проекта</w:t>
      </w:r>
      <w:r w:rsidRPr="0039339F">
        <w:rPr>
          <w:spacing w:val="-3"/>
          <w:sz w:val="24"/>
          <w:szCs w:val="24"/>
        </w:rPr>
        <w:t xml:space="preserve"> </w:t>
      </w:r>
      <w:r w:rsidRPr="0039339F">
        <w:rPr>
          <w:sz w:val="24"/>
          <w:szCs w:val="24"/>
        </w:rPr>
        <w:t>выставляется в</w:t>
      </w:r>
      <w:r w:rsidRPr="0039339F">
        <w:rPr>
          <w:spacing w:val="-3"/>
          <w:sz w:val="24"/>
          <w:szCs w:val="24"/>
        </w:rPr>
        <w:t xml:space="preserve"> </w:t>
      </w:r>
      <w:r w:rsidRPr="0039339F">
        <w:rPr>
          <w:sz w:val="24"/>
          <w:szCs w:val="24"/>
        </w:rPr>
        <w:t>графу</w:t>
      </w:r>
      <w:r w:rsidRPr="0039339F">
        <w:rPr>
          <w:spacing w:val="-2"/>
          <w:sz w:val="24"/>
          <w:szCs w:val="24"/>
        </w:rPr>
        <w:t xml:space="preserve"> </w:t>
      </w:r>
      <w:r w:rsidRPr="0039339F">
        <w:rPr>
          <w:sz w:val="24"/>
          <w:szCs w:val="24"/>
        </w:rPr>
        <w:t>«Проектная</w:t>
      </w:r>
      <w:r w:rsidRPr="0039339F">
        <w:rPr>
          <w:spacing w:val="-2"/>
          <w:sz w:val="24"/>
          <w:szCs w:val="24"/>
        </w:rPr>
        <w:t xml:space="preserve"> </w:t>
      </w:r>
      <w:r w:rsidRPr="0039339F">
        <w:rPr>
          <w:sz w:val="24"/>
          <w:szCs w:val="24"/>
        </w:rPr>
        <w:t>деятельность»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следующим</w:t>
      </w:r>
      <w:r w:rsidRPr="0039339F">
        <w:rPr>
          <w:spacing w:val="-2"/>
          <w:sz w:val="24"/>
          <w:szCs w:val="24"/>
        </w:rPr>
        <w:t xml:space="preserve"> </w:t>
      </w:r>
      <w:r w:rsidRPr="0039339F">
        <w:rPr>
          <w:sz w:val="24"/>
          <w:szCs w:val="24"/>
        </w:rPr>
        <w:t>образом:</w:t>
      </w:r>
      <w:r w:rsidRPr="0039339F">
        <w:rPr>
          <w:spacing w:val="-1"/>
          <w:sz w:val="24"/>
          <w:szCs w:val="24"/>
        </w:rPr>
        <w:t xml:space="preserve"> </w:t>
      </w:r>
    </w:p>
    <w:p w:rsidR="003A5F7B" w:rsidRDefault="00DF499F" w:rsidP="003A5F7B">
      <w:pPr>
        <w:pStyle w:val="a7"/>
        <w:tabs>
          <w:tab w:val="left" w:pos="993"/>
          <w:tab w:val="left" w:pos="1396"/>
        </w:tabs>
        <w:ind w:left="0" w:firstLine="709"/>
        <w:rPr>
          <w:spacing w:val="-15"/>
          <w:sz w:val="24"/>
          <w:szCs w:val="24"/>
        </w:rPr>
      </w:pPr>
      <w:r w:rsidRPr="0039339F">
        <w:rPr>
          <w:sz w:val="24"/>
          <w:szCs w:val="24"/>
        </w:rPr>
        <w:t>1) если в учебном</w:t>
      </w:r>
      <w:r w:rsidRPr="0039339F">
        <w:rPr>
          <w:spacing w:val="-2"/>
          <w:sz w:val="24"/>
          <w:szCs w:val="24"/>
        </w:rPr>
        <w:t xml:space="preserve"> </w:t>
      </w:r>
      <w:r w:rsidRPr="0039339F">
        <w:rPr>
          <w:sz w:val="24"/>
          <w:szCs w:val="24"/>
        </w:rPr>
        <w:t>плане</w:t>
      </w:r>
      <w:r w:rsidRPr="0039339F">
        <w:rPr>
          <w:spacing w:val="-2"/>
          <w:sz w:val="24"/>
          <w:szCs w:val="24"/>
        </w:rPr>
        <w:t xml:space="preserve"> </w:t>
      </w:r>
      <w:r w:rsidRPr="0039339F">
        <w:rPr>
          <w:sz w:val="24"/>
          <w:szCs w:val="24"/>
        </w:rPr>
        <w:t>на</w:t>
      </w:r>
      <w:r w:rsidRPr="0039339F">
        <w:rPr>
          <w:spacing w:val="-2"/>
          <w:sz w:val="24"/>
          <w:szCs w:val="24"/>
        </w:rPr>
        <w:t xml:space="preserve"> </w:t>
      </w:r>
      <w:r w:rsidRPr="0039339F">
        <w:rPr>
          <w:sz w:val="24"/>
          <w:szCs w:val="24"/>
        </w:rPr>
        <w:t>проект</w:t>
      </w:r>
      <w:r w:rsidRPr="0039339F">
        <w:rPr>
          <w:spacing w:val="-3"/>
          <w:sz w:val="24"/>
          <w:szCs w:val="24"/>
        </w:rPr>
        <w:t xml:space="preserve"> </w:t>
      </w:r>
      <w:r w:rsidRPr="0039339F">
        <w:rPr>
          <w:sz w:val="24"/>
          <w:szCs w:val="24"/>
        </w:rPr>
        <w:t>отводится</w:t>
      </w:r>
      <w:r w:rsidRPr="0039339F">
        <w:rPr>
          <w:spacing w:val="-2"/>
          <w:sz w:val="24"/>
          <w:szCs w:val="24"/>
        </w:rPr>
        <w:t xml:space="preserve"> </w:t>
      </w:r>
      <w:r w:rsidRPr="0039339F">
        <w:rPr>
          <w:sz w:val="24"/>
          <w:szCs w:val="24"/>
        </w:rPr>
        <w:t>64</w:t>
      </w:r>
      <w:r w:rsidRPr="0039339F">
        <w:rPr>
          <w:spacing w:val="-3"/>
          <w:sz w:val="24"/>
          <w:szCs w:val="24"/>
        </w:rPr>
        <w:t xml:space="preserve"> </w:t>
      </w:r>
      <w:r w:rsidRPr="0039339F">
        <w:rPr>
          <w:sz w:val="24"/>
          <w:szCs w:val="24"/>
        </w:rPr>
        <w:t>часа</w:t>
      </w:r>
      <w:r w:rsidRPr="0039339F">
        <w:rPr>
          <w:spacing w:val="-2"/>
          <w:sz w:val="24"/>
          <w:szCs w:val="24"/>
        </w:rPr>
        <w:t xml:space="preserve"> </w:t>
      </w:r>
      <w:r w:rsidRPr="0039339F">
        <w:rPr>
          <w:sz w:val="24"/>
          <w:szCs w:val="24"/>
        </w:rPr>
        <w:t>и больше</w:t>
      </w:r>
      <w:r w:rsidRPr="0039339F">
        <w:rPr>
          <w:spacing w:val="-2"/>
          <w:sz w:val="24"/>
          <w:szCs w:val="24"/>
        </w:rPr>
        <w:t xml:space="preserve"> </w:t>
      </w:r>
      <w:r w:rsidRPr="0039339F">
        <w:rPr>
          <w:sz w:val="24"/>
          <w:szCs w:val="24"/>
        </w:rPr>
        <w:t>за</w:t>
      </w:r>
      <w:r w:rsidRPr="0039339F">
        <w:rPr>
          <w:spacing w:val="-2"/>
          <w:sz w:val="24"/>
          <w:szCs w:val="24"/>
        </w:rPr>
        <w:t xml:space="preserve"> </w:t>
      </w:r>
      <w:r w:rsidRPr="0039339F">
        <w:rPr>
          <w:sz w:val="24"/>
          <w:szCs w:val="24"/>
        </w:rPr>
        <w:t>два года,</w:t>
      </w:r>
      <w:r w:rsidRPr="0039339F">
        <w:rPr>
          <w:spacing w:val="-15"/>
          <w:sz w:val="24"/>
          <w:szCs w:val="24"/>
        </w:rPr>
        <w:t xml:space="preserve"> </w:t>
      </w:r>
      <w:r w:rsidRPr="0039339F">
        <w:rPr>
          <w:sz w:val="24"/>
          <w:szCs w:val="24"/>
        </w:rPr>
        <w:t>то</w:t>
      </w:r>
      <w:r w:rsidRPr="0039339F">
        <w:rPr>
          <w:spacing w:val="-15"/>
          <w:sz w:val="24"/>
          <w:szCs w:val="24"/>
        </w:rPr>
        <w:t xml:space="preserve"> </w:t>
      </w:r>
      <w:r w:rsidRPr="0039339F">
        <w:rPr>
          <w:sz w:val="24"/>
          <w:szCs w:val="24"/>
        </w:rPr>
        <w:t>индивидуальный</w:t>
      </w:r>
      <w:r w:rsidRPr="0039339F">
        <w:rPr>
          <w:spacing w:val="-15"/>
          <w:sz w:val="24"/>
          <w:szCs w:val="24"/>
        </w:rPr>
        <w:t xml:space="preserve"> </w:t>
      </w:r>
      <w:r w:rsidRPr="0039339F">
        <w:rPr>
          <w:sz w:val="24"/>
          <w:szCs w:val="24"/>
        </w:rPr>
        <w:t>проект</w:t>
      </w:r>
      <w:r w:rsidRPr="0039339F">
        <w:rPr>
          <w:spacing w:val="-15"/>
          <w:sz w:val="24"/>
          <w:szCs w:val="24"/>
        </w:rPr>
        <w:t xml:space="preserve"> </w:t>
      </w:r>
      <w:r w:rsidRPr="0039339F">
        <w:rPr>
          <w:sz w:val="24"/>
          <w:szCs w:val="24"/>
        </w:rPr>
        <w:t>указывается</w:t>
      </w:r>
      <w:r w:rsidRPr="0039339F">
        <w:rPr>
          <w:spacing w:val="-13"/>
          <w:sz w:val="24"/>
          <w:szCs w:val="24"/>
        </w:rPr>
        <w:t xml:space="preserve"> </w:t>
      </w:r>
      <w:r w:rsidRPr="0039339F">
        <w:rPr>
          <w:sz w:val="24"/>
          <w:szCs w:val="24"/>
        </w:rPr>
        <w:t>в</w:t>
      </w:r>
      <w:r w:rsidRPr="0039339F">
        <w:rPr>
          <w:spacing w:val="-15"/>
          <w:sz w:val="24"/>
          <w:szCs w:val="24"/>
        </w:rPr>
        <w:t xml:space="preserve"> </w:t>
      </w:r>
      <w:r w:rsidRPr="0039339F">
        <w:rPr>
          <w:sz w:val="24"/>
          <w:szCs w:val="24"/>
        </w:rPr>
        <w:t>перечне</w:t>
      </w:r>
      <w:r w:rsidRPr="0039339F">
        <w:rPr>
          <w:spacing w:val="-13"/>
          <w:sz w:val="24"/>
          <w:szCs w:val="24"/>
        </w:rPr>
        <w:t xml:space="preserve"> </w:t>
      </w:r>
      <w:r w:rsidRPr="0039339F">
        <w:rPr>
          <w:sz w:val="24"/>
          <w:szCs w:val="24"/>
        </w:rPr>
        <w:t>учебных</w:t>
      </w:r>
      <w:r w:rsidRPr="0039339F">
        <w:rPr>
          <w:spacing w:val="-15"/>
          <w:sz w:val="24"/>
          <w:szCs w:val="24"/>
        </w:rPr>
        <w:t xml:space="preserve"> </w:t>
      </w:r>
      <w:r w:rsidRPr="0039339F">
        <w:rPr>
          <w:sz w:val="24"/>
          <w:szCs w:val="24"/>
        </w:rPr>
        <w:t>предметов;</w:t>
      </w:r>
      <w:r w:rsidRPr="0039339F">
        <w:rPr>
          <w:spacing w:val="-15"/>
          <w:sz w:val="24"/>
          <w:szCs w:val="24"/>
        </w:rPr>
        <w:t xml:space="preserve"> </w:t>
      </w:r>
    </w:p>
    <w:p w:rsidR="002F3F6D" w:rsidRPr="0039339F" w:rsidRDefault="00DF499F" w:rsidP="003A5F7B">
      <w:pPr>
        <w:pStyle w:val="a7"/>
        <w:tabs>
          <w:tab w:val="left" w:pos="993"/>
          <w:tab w:val="left" w:pos="1396"/>
        </w:tabs>
        <w:ind w:left="0" w:firstLine="709"/>
        <w:rPr>
          <w:sz w:val="24"/>
          <w:szCs w:val="24"/>
        </w:rPr>
      </w:pPr>
      <w:r w:rsidRPr="0039339F">
        <w:rPr>
          <w:sz w:val="24"/>
          <w:szCs w:val="24"/>
        </w:rPr>
        <w:t>2)</w:t>
      </w:r>
      <w:r w:rsidRPr="0039339F">
        <w:rPr>
          <w:spacing w:val="-15"/>
          <w:sz w:val="24"/>
          <w:szCs w:val="24"/>
        </w:rPr>
        <w:t xml:space="preserve"> </w:t>
      </w:r>
      <w:r w:rsidRPr="0039339F">
        <w:rPr>
          <w:sz w:val="24"/>
          <w:szCs w:val="24"/>
        </w:rPr>
        <w:t>если</w:t>
      </w:r>
      <w:r w:rsidRPr="0039339F">
        <w:rPr>
          <w:spacing w:val="-15"/>
          <w:sz w:val="24"/>
          <w:szCs w:val="24"/>
        </w:rPr>
        <w:t xml:space="preserve"> </w:t>
      </w:r>
      <w:r w:rsidRPr="0039339F">
        <w:rPr>
          <w:sz w:val="24"/>
          <w:szCs w:val="24"/>
        </w:rPr>
        <w:t>меньше 64 часов – в перечне курсов и дисциплин в разделе «Дополнительные сведения».</w:t>
      </w:r>
    </w:p>
    <w:p w:rsidR="002F3F6D" w:rsidRPr="0039339F" w:rsidRDefault="002F3F6D" w:rsidP="003A5F7B">
      <w:pPr>
        <w:pStyle w:val="a3"/>
        <w:ind w:left="0" w:firstLine="709"/>
        <w:jc w:val="left"/>
      </w:pPr>
    </w:p>
    <w:p w:rsidR="002F3F6D" w:rsidRPr="0039339F" w:rsidRDefault="00DF499F" w:rsidP="006677A2">
      <w:pPr>
        <w:pStyle w:val="1"/>
        <w:ind w:left="0"/>
        <w:jc w:val="center"/>
      </w:pPr>
      <w:r w:rsidRPr="0039339F">
        <w:t>ОСОБЕННОСТИ</w:t>
      </w:r>
      <w:r w:rsidRPr="0039339F">
        <w:rPr>
          <w:spacing w:val="-5"/>
        </w:rPr>
        <w:t xml:space="preserve"> </w:t>
      </w:r>
      <w:r w:rsidRPr="0039339F">
        <w:t>ОЦЕНКИ</w:t>
      </w:r>
      <w:r w:rsidRPr="0039339F">
        <w:rPr>
          <w:spacing w:val="-2"/>
        </w:rPr>
        <w:t xml:space="preserve"> </w:t>
      </w:r>
      <w:r w:rsidRPr="0039339F">
        <w:t>ПРЕДМЕТНЫХ</w:t>
      </w:r>
      <w:r w:rsidRPr="0039339F">
        <w:rPr>
          <w:spacing w:val="-3"/>
        </w:rPr>
        <w:t xml:space="preserve"> </w:t>
      </w:r>
      <w:r w:rsidRPr="0039339F">
        <w:rPr>
          <w:spacing w:val="-2"/>
        </w:rPr>
        <w:t>РЕЗУЛЬТАТОВ</w:t>
      </w:r>
    </w:p>
    <w:p w:rsidR="002F3F6D" w:rsidRPr="0039339F" w:rsidRDefault="002F3F6D" w:rsidP="006677A2">
      <w:pPr>
        <w:pStyle w:val="a3"/>
        <w:ind w:left="0" w:firstLine="709"/>
        <w:rPr>
          <w:b/>
        </w:rPr>
      </w:pPr>
    </w:p>
    <w:p w:rsidR="002F3F6D" w:rsidRPr="0039339F" w:rsidRDefault="00DF499F" w:rsidP="006677A2">
      <w:pPr>
        <w:pStyle w:val="a3"/>
        <w:ind w:left="0" w:firstLine="709"/>
      </w:pPr>
      <w:r w:rsidRPr="0039339F">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w:t>
      </w:r>
    </w:p>
    <w:p w:rsidR="002F3F6D" w:rsidRPr="0039339F" w:rsidRDefault="00DF499F" w:rsidP="006677A2">
      <w:pPr>
        <w:pStyle w:val="a3"/>
        <w:ind w:left="0" w:firstLine="709"/>
      </w:pPr>
      <w:r w:rsidRPr="0039339F">
        <w:t xml:space="preserve">Формирование предметных результатов обеспечивается каждым учебным </w:t>
      </w:r>
      <w:r w:rsidRPr="0039339F">
        <w:rPr>
          <w:spacing w:val="-2"/>
        </w:rPr>
        <w:t>предметом.</w:t>
      </w:r>
    </w:p>
    <w:p w:rsidR="002F3F6D" w:rsidRPr="0039339F" w:rsidRDefault="00DF499F" w:rsidP="006677A2">
      <w:pPr>
        <w:pStyle w:val="a3"/>
        <w:tabs>
          <w:tab w:val="left" w:pos="993"/>
        </w:tabs>
        <w:ind w:left="0" w:firstLine="709"/>
      </w:pPr>
      <w:r w:rsidRPr="0039339F">
        <w:t>Основным предметом оценки в соответствии с требованиями ФГОС ООО является способность</w:t>
      </w:r>
      <w:r w:rsidRPr="0039339F">
        <w:rPr>
          <w:spacing w:val="-9"/>
        </w:rPr>
        <w:t xml:space="preserve"> </w:t>
      </w:r>
      <w:r w:rsidRPr="0039339F">
        <w:t>к</w:t>
      </w:r>
      <w:r w:rsidRPr="0039339F">
        <w:rPr>
          <w:spacing w:val="-10"/>
        </w:rPr>
        <w:t xml:space="preserve"> </w:t>
      </w:r>
      <w:r w:rsidRPr="0039339F">
        <w:t>решению</w:t>
      </w:r>
      <w:r w:rsidRPr="0039339F">
        <w:rPr>
          <w:spacing w:val="-10"/>
        </w:rPr>
        <w:t xml:space="preserve"> </w:t>
      </w:r>
      <w:r w:rsidRPr="0039339F">
        <w:t>учебно-познавательных</w:t>
      </w:r>
      <w:r w:rsidRPr="0039339F">
        <w:rPr>
          <w:spacing w:val="-9"/>
        </w:rPr>
        <w:t xml:space="preserve"> </w:t>
      </w:r>
      <w:r w:rsidRPr="0039339F">
        <w:t>и</w:t>
      </w:r>
      <w:r w:rsidRPr="0039339F">
        <w:rPr>
          <w:spacing w:val="-7"/>
        </w:rPr>
        <w:t xml:space="preserve"> </w:t>
      </w:r>
      <w:r w:rsidRPr="0039339F">
        <w:t>учебно-практических</w:t>
      </w:r>
      <w:r w:rsidRPr="0039339F">
        <w:rPr>
          <w:spacing w:val="-8"/>
        </w:rPr>
        <w:t xml:space="preserve"> </w:t>
      </w:r>
      <w:r w:rsidRPr="0039339F">
        <w:t>задач,</w:t>
      </w:r>
      <w:r w:rsidRPr="0039339F">
        <w:rPr>
          <w:spacing w:val="-10"/>
        </w:rPr>
        <w:t xml:space="preserve"> </w:t>
      </w:r>
      <w:r w:rsidRPr="0039339F">
        <w:t xml:space="preserve">основанных на изучаемом учебном материале, с использованием способов действий, релевантных </w:t>
      </w:r>
      <w:r w:rsidR="005F7D2D" w:rsidRPr="0039339F">
        <w:t>содержанию</w:t>
      </w:r>
      <w:r w:rsidR="005F7D2D" w:rsidRPr="0039339F">
        <w:rPr>
          <w:spacing w:val="43"/>
        </w:rPr>
        <w:t xml:space="preserve"> </w:t>
      </w:r>
      <w:r w:rsidR="005F7D2D" w:rsidRPr="00DE3FEC">
        <w:t>учебных предметов</w:t>
      </w:r>
      <w:r w:rsidR="005F7D2D" w:rsidRPr="0039339F">
        <w:t>,</w:t>
      </w:r>
      <w:r w:rsidR="005F7D2D" w:rsidRPr="00DE3FEC">
        <w:t xml:space="preserve"> в том числе мета предметных</w:t>
      </w:r>
      <w:r w:rsidRPr="0039339F">
        <w:rPr>
          <w:spacing w:val="45"/>
        </w:rPr>
        <w:t xml:space="preserve"> </w:t>
      </w:r>
      <w:r w:rsidRPr="0039339F">
        <w:rPr>
          <w:spacing w:val="-2"/>
        </w:rPr>
        <w:t>(познавательных,</w:t>
      </w:r>
      <w:r w:rsidR="000E198F">
        <w:rPr>
          <w:spacing w:val="-2"/>
        </w:rPr>
        <w:t xml:space="preserve"> </w:t>
      </w:r>
      <w:r w:rsidRPr="0039339F">
        <w:t>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2F3F6D" w:rsidRPr="0039339F" w:rsidRDefault="00DF499F" w:rsidP="006677A2">
      <w:pPr>
        <w:tabs>
          <w:tab w:val="left" w:pos="993"/>
        </w:tabs>
        <w:ind w:firstLine="709"/>
        <w:jc w:val="both"/>
        <w:rPr>
          <w:b/>
          <w:sz w:val="24"/>
          <w:szCs w:val="24"/>
        </w:rPr>
      </w:pPr>
      <w:r w:rsidRPr="0039339F">
        <w:rPr>
          <w:sz w:val="24"/>
          <w:szCs w:val="24"/>
        </w:rPr>
        <w:t>Для оценки предметных результатов предлагаются следующие критерии</w:t>
      </w:r>
      <w:r w:rsidRPr="0039339F">
        <w:rPr>
          <w:b/>
          <w:sz w:val="24"/>
          <w:szCs w:val="24"/>
        </w:rPr>
        <w:t>: знание и понимание, применение, функциональность.</w:t>
      </w:r>
    </w:p>
    <w:p w:rsidR="002F3F6D" w:rsidRPr="0039339F" w:rsidRDefault="00DF499F" w:rsidP="006677A2">
      <w:pPr>
        <w:pStyle w:val="a3"/>
        <w:tabs>
          <w:tab w:val="left" w:pos="993"/>
        </w:tabs>
        <w:ind w:left="0" w:firstLine="709"/>
      </w:pPr>
      <w:r w:rsidRPr="0039339F">
        <w:t>Обобщенный</w:t>
      </w:r>
      <w:r w:rsidRPr="0039339F">
        <w:rPr>
          <w:spacing w:val="-2"/>
        </w:rPr>
        <w:t xml:space="preserve"> </w:t>
      </w:r>
      <w:r w:rsidRPr="0039339F">
        <w:t>критерий</w:t>
      </w:r>
      <w:r w:rsidRPr="0039339F">
        <w:rPr>
          <w:spacing w:val="-1"/>
        </w:rPr>
        <w:t xml:space="preserve"> </w:t>
      </w:r>
      <w:r w:rsidRPr="0039339F">
        <w:rPr>
          <w:b/>
        </w:rPr>
        <w:t>«Знание</w:t>
      </w:r>
      <w:r w:rsidRPr="0039339F">
        <w:rPr>
          <w:b/>
          <w:spacing w:val="-2"/>
        </w:rPr>
        <w:t xml:space="preserve"> </w:t>
      </w:r>
      <w:r w:rsidRPr="0039339F">
        <w:rPr>
          <w:b/>
        </w:rPr>
        <w:t>и</w:t>
      </w:r>
      <w:r w:rsidRPr="0039339F">
        <w:rPr>
          <w:b/>
          <w:spacing w:val="-2"/>
        </w:rPr>
        <w:t xml:space="preserve"> </w:t>
      </w:r>
      <w:r w:rsidRPr="0039339F">
        <w:rPr>
          <w:b/>
        </w:rPr>
        <w:t xml:space="preserve">понимание» </w:t>
      </w:r>
      <w:r w:rsidRPr="0039339F">
        <w:t>включает</w:t>
      </w:r>
      <w:r w:rsidRPr="0039339F">
        <w:rPr>
          <w:spacing w:val="-2"/>
        </w:rPr>
        <w:t xml:space="preserve"> </w:t>
      </w:r>
      <w:r w:rsidRPr="0039339F">
        <w:t>знание</w:t>
      </w:r>
      <w:r w:rsidRPr="0039339F">
        <w:rPr>
          <w:spacing w:val="-2"/>
        </w:rPr>
        <w:t xml:space="preserve"> </w:t>
      </w:r>
      <w:r w:rsidRPr="0039339F">
        <w:t>и</w:t>
      </w:r>
      <w:r w:rsidRPr="0039339F">
        <w:rPr>
          <w:spacing w:val="-1"/>
        </w:rPr>
        <w:t xml:space="preserve"> </w:t>
      </w:r>
      <w:r w:rsidRPr="0039339F">
        <w:t>понимание</w:t>
      </w:r>
      <w:r w:rsidRPr="0039339F">
        <w:rPr>
          <w:spacing w:val="-2"/>
        </w:rPr>
        <w:t xml:space="preserve"> </w:t>
      </w:r>
      <w:r w:rsidRPr="0039339F">
        <w:t>роли изучаемой</w:t>
      </w:r>
      <w:r w:rsidRPr="0039339F">
        <w:rPr>
          <w:spacing w:val="-6"/>
        </w:rPr>
        <w:t xml:space="preserve"> </w:t>
      </w:r>
      <w:r w:rsidRPr="0039339F">
        <w:t>области</w:t>
      </w:r>
      <w:r w:rsidRPr="0039339F">
        <w:rPr>
          <w:spacing w:val="-5"/>
        </w:rPr>
        <w:t xml:space="preserve"> </w:t>
      </w:r>
      <w:r w:rsidRPr="0039339F">
        <w:t>знания/вида</w:t>
      </w:r>
      <w:r w:rsidRPr="0039339F">
        <w:rPr>
          <w:spacing w:val="-8"/>
        </w:rPr>
        <w:t xml:space="preserve"> </w:t>
      </w:r>
      <w:r w:rsidRPr="0039339F">
        <w:t>деятельности</w:t>
      </w:r>
      <w:r w:rsidRPr="0039339F">
        <w:rPr>
          <w:spacing w:val="-10"/>
        </w:rPr>
        <w:t xml:space="preserve"> </w:t>
      </w:r>
      <w:r w:rsidRPr="0039339F">
        <w:t>в</w:t>
      </w:r>
      <w:r w:rsidRPr="0039339F">
        <w:rPr>
          <w:spacing w:val="-7"/>
        </w:rPr>
        <w:t xml:space="preserve"> </w:t>
      </w:r>
      <w:r w:rsidRPr="0039339F">
        <w:t>различных</w:t>
      </w:r>
      <w:r w:rsidRPr="0039339F">
        <w:rPr>
          <w:spacing w:val="-5"/>
        </w:rPr>
        <w:t xml:space="preserve"> </w:t>
      </w:r>
      <w:r w:rsidRPr="0039339F">
        <w:t>контекстах,</w:t>
      </w:r>
      <w:r w:rsidRPr="0039339F">
        <w:rPr>
          <w:spacing w:val="-9"/>
        </w:rPr>
        <w:t xml:space="preserve"> </w:t>
      </w:r>
      <w:r w:rsidRPr="0039339F">
        <w:t>знание</w:t>
      </w:r>
      <w:r w:rsidRPr="0039339F">
        <w:rPr>
          <w:spacing w:val="-8"/>
        </w:rPr>
        <w:t xml:space="preserve"> </w:t>
      </w:r>
      <w:r w:rsidRPr="0039339F">
        <w:t>и</w:t>
      </w:r>
      <w:r w:rsidRPr="0039339F">
        <w:rPr>
          <w:spacing w:val="-8"/>
        </w:rPr>
        <w:t xml:space="preserve"> </w:t>
      </w:r>
      <w:r w:rsidRPr="0039339F">
        <w:t>понимание терминологии, понятий и идей, а также процедурных знаний или алгоритмов.</w:t>
      </w:r>
    </w:p>
    <w:p w:rsidR="002F3F6D" w:rsidRPr="0039339F" w:rsidRDefault="00DF499F" w:rsidP="006677A2">
      <w:pPr>
        <w:tabs>
          <w:tab w:val="left" w:pos="993"/>
        </w:tabs>
        <w:ind w:firstLine="709"/>
        <w:jc w:val="both"/>
        <w:rPr>
          <w:sz w:val="24"/>
          <w:szCs w:val="24"/>
        </w:rPr>
      </w:pPr>
      <w:r w:rsidRPr="0039339F">
        <w:rPr>
          <w:sz w:val="24"/>
          <w:szCs w:val="24"/>
        </w:rPr>
        <w:t>Обобщенный</w:t>
      </w:r>
      <w:r w:rsidRPr="0039339F">
        <w:rPr>
          <w:spacing w:val="-4"/>
          <w:sz w:val="24"/>
          <w:szCs w:val="24"/>
        </w:rPr>
        <w:t xml:space="preserve"> </w:t>
      </w:r>
      <w:r w:rsidRPr="0039339F">
        <w:rPr>
          <w:sz w:val="24"/>
          <w:szCs w:val="24"/>
        </w:rPr>
        <w:t>критерий</w:t>
      </w:r>
      <w:r w:rsidRPr="0039339F">
        <w:rPr>
          <w:spacing w:val="-5"/>
          <w:sz w:val="24"/>
          <w:szCs w:val="24"/>
        </w:rPr>
        <w:t xml:space="preserve"> </w:t>
      </w:r>
      <w:r w:rsidRPr="0039339F">
        <w:rPr>
          <w:sz w:val="24"/>
          <w:szCs w:val="24"/>
        </w:rPr>
        <w:t>«</w:t>
      </w:r>
      <w:r w:rsidRPr="0039339F">
        <w:rPr>
          <w:b/>
          <w:sz w:val="24"/>
          <w:szCs w:val="24"/>
        </w:rPr>
        <w:t>Применение</w:t>
      </w:r>
      <w:r w:rsidRPr="0039339F">
        <w:rPr>
          <w:sz w:val="24"/>
          <w:szCs w:val="24"/>
        </w:rPr>
        <w:t>»</w:t>
      </w:r>
      <w:r w:rsidRPr="0039339F">
        <w:rPr>
          <w:spacing w:val="-10"/>
          <w:sz w:val="24"/>
          <w:szCs w:val="24"/>
        </w:rPr>
        <w:t xml:space="preserve"> </w:t>
      </w:r>
      <w:r w:rsidRPr="0039339F">
        <w:rPr>
          <w:spacing w:val="-2"/>
          <w:sz w:val="24"/>
          <w:szCs w:val="24"/>
        </w:rPr>
        <w:t>включает:</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 xml:space="preserve">использование изучаемого материала при решении учебных задач/проблем, </w:t>
      </w:r>
      <w:r w:rsidRPr="0039339F">
        <w:rPr>
          <w:sz w:val="24"/>
          <w:szCs w:val="24"/>
        </w:rPr>
        <w:lastRenderedPageBreak/>
        <w:t>различающихся</w:t>
      </w:r>
      <w:r w:rsidRPr="0039339F">
        <w:rPr>
          <w:spacing w:val="-2"/>
          <w:sz w:val="24"/>
          <w:szCs w:val="24"/>
        </w:rPr>
        <w:t xml:space="preserve"> </w:t>
      </w:r>
      <w:r w:rsidRPr="0039339F">
        <w:rPr>
          <w:sz w:val="24"/>
          <w:szCs w:val="24"/>
        </w:rPr>
        <w:t>сложностью</w:t>
      </w:r>
      <w:r w:rsidRPr="0039339F">
        <w:rPr>
          <w:spacing w:val="-1"/>
          <w:sz w:val="24"/>
          <w:szCs w:val="24"/>
        </w:rPr>
        <w:t xml:space="preserve"> </w:t>
      </w:r>
      <w:r w:rsidRPr="0039339F">
        <w:rPr>
          <w:sz w:val="24"/>
          <w:szCs w:val="24"/>
        </w:rPr>
        <w:t>предметного</w:t>
      </w:r>
      <w:r w:rsidRPr="0039339F">
        <w:rPr>
          <w:spacing w:val="-2"/>
          <w:sz w:val="24"/>
          <w:szCs w:val="24"/>
        </w:rPr>
        <w:t xml:space="preserve"> </w:t>
      </w:r>
      <w:r w:rsidRPr="0039339F">
        <w:rPr>
          <w:sz w:val="24"/>
          <w:szCs w:val="24"/>
        </w:rPr>
        <w:t>содержания,</w:t>
      </w:r>
      <w:r w:rsidRPr="0039339F">
        <w:rPr>
          <w:spacing w:val="-2"/>
          <w:sz w:val="24"/>
          <w:szCs w:val="24"/>
        </w:rPr>
        <w:t xml:space="preserve"> </w:t>
      </w:r>
      <w:r w:rsidRPr="0039339F">
        <w:rPr>
          <w:sz w:val="24"/>
          <w:szCs w:val="24"/>
        </w:rPr>
        <w:t>сочетанием</w:t>
      </w:r>
      <w:r w:rsidRPr="0039339F">
        <w:rPr>
          <w:spacing w:val="-2"/>
          <w:sz w:val="24"/>
          <w:szCs w:val="24"/>
        </w:rPr>
        <w:t xml:space="preserve"> </w:t>
      </w:r>
      <w:r w:rsidRPr="0039339F">
        <w:rPr>
          <w:sz w:val="24"/>
          <w:szCs w:val="24"/>
        </w:rPr>
        <w:t xml:space="preserve">когнитивных операций и универсальных познавательных действий, степенью проработанности в учебном </w:t>
      </w:r>
      <w:r w:rsidRPr="0039339F">
        <w:rPr>
          <w:spacing w:val="-2"/>
          <w:sz w:val="24"/>
          <w:szCs w:val="24"/>
        </w:rPr>
        <w:t>процессе;</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 xml:space="preserve">использование </w:t>
      </w:r>
      <w:r w:rsidRPr="0039339F">
        <w:rPr>
          <w:i/>
          <w:sz w:val="24"/>
          <w:szCs w:val="24"/>
        </w:rPr>
        <w:t xml:space="preserve">специфических для предмета способов действий и видов деятельности </w:t>
      </w:r>
      <w:r w:rsidRPr="0039339F">
        <w:rPr>
          <w:sz w:val="24"/>
          <w:szCs w:val="24"/>
        </w:rPr>
        <w:t>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2F3F6D" w:rsidRPr="0039339F" w:rsidRDefault="00DF499F" w:rsidP="006677A2">
      <w:pPr>
        <w:pStyle w:val="a3"/>
        <w:tabs>
          <w:tab w:val="left" w:pos="993"/>
        </w:tabs>
        <w:ind w:left="0" w:firstLine="709"/>
      </w:pPr>
      <w:r w:rsidRPr="0039339F">
        <w:t xml:space="preserve">Обобщенный критерий </w:t>
      </w:r>
      <w:r w:rsidRPr="0039339F">
        <w:rPr>
          <w:b/>
        </w:rPr>
        <w:t xml:space="preserve">«Функциональность» </w:t>
      </w:r>
      <w:r w:rsidRPr="0039339F">
        <w:t>включает использование теоретического материала, методологического и процедурного знания при решении внеучебных</w:t>
      </w:r>
      <w:r w:rsidRPr="0039339F">
        <w:rPr>
          <w:spacing w:val="-5"/>
        </w:rPr>
        <w:t xml:space="preserve"> </w:t>
      </w:r>
      <w:r w:rsidRPr="0039339F">
        <w:t>проблем,</w:t>
      </w:r>
      <w:r w:rsidRPr="0039339F">
        <w:rPr>
          <w:spacing w:val="-6"/>
        </w:rPr>
        <w:t xml:space="preserve"> </w:t>
      </w:r>
      <w:r w:rsidRPr="0039339F">
        <w:t>различающихся</w:t>
      </w:r>
      <w:r w:rsidRPr="0039339F">
        <w:rPr>
          <w:spacing w:val="-6"/>
        </w:rPr>
        <w:t xml:space="preserve"> </w:t>
      </w:r>
      <w:r w:rsidRPr="0039339F">
        <w:t>сложностью</w:t>
      </w:r>
      <w:r w:rsidRPr="0039339F">
        <w:rPr>
          <w:spacing w:val="-8"/>
        </w:rPr>
        <w:t xml:space="preserve"> </w:t>
      </w:r>
      <w:r w:rsidRPr="0039339F">
        <w:t>предметного</w:t>
      </w:r>
      <w:r w:rsidRPr="0039339F">
        <w:rPr>
          <w:spacing w:val="-6"/>
        </w:rPr>
        <w:t xml:space="preserve"> </w:t>
      </w:r>
      <w:r w:rsidRPr="0039339F">
        <w:t>содержания,</w:t>
      </w:r>
      <w:r w:rsidRPr="0039339F">
        <w:rPr>
          <w:spacing w:val="-6"/>
        </w:rPr>
        <w:t xml:space="preserve"> </w:t>
      </w:r>
      <w:r w:rsidRPr="0039339F">
        <w:t>читательских умений, контекста, а также сочетанием когнитивных операций.</w:t>
      </w:r>
    </w:p>
    <w:p w:rsidR="005F7D2D" w:rsidRPr="0039339F" w:rsidRDefault="00DF499F" w:rsidP="006677A2">
      <w:pPr>
        <w:pStyle w:val="a3"/>
        <w:tabs>
          <w:tab w:val="left" w:pos="993"/>
        </w:tabs>
        <w:ind w:left="0" w:firstLine="709"/>
      </w:pPr>
      <w:r w:rsidRPr="0039339F">
        <w:t>В</w:t>
      </w:r>
      <w:r w:rsidRPr="0039339F">
        <w:rPr>
          <w:spacing w:val="-7"/>
        </w:rPr>
        <w:t xml:space="preserve"> </w:t>
      </w:r>
      <w:r w:rsidRPr="0039339F">
        <w:t>отличие</w:t>
      </w:r>
      <w:r w:rsidRPr="0039339F">
        <w:rPr>
          <w:spacing w:val="-6"/>
        </w:rPr>
        <w:t xml:space="preserve"> </w:t>
      </w:r>
      <w:r w:rsidRPr="0039339F">
        <w:t>от</w:t>
      </w:r>
      <w:r w:rsidRPr="0039339F">
        <w:rPr>
          <w:spacing w:val="-5"/>
        </w:rPr>
        <w:t xml:space="preserve"> </w:t>
      </w:r>
      <w:r w:rsidRPr="0039339F">
        <w:t>оценки</w:t>
      </w:r>
      <w:r w:rsidRPr="0039339F">
        <w:rPr>
          <w:spacing w:val="-5"/>
        </w:rPr>
        <w:t xml:space="preserve"> </w:t>
      </w:r>
      <w:r w:rsidRPr="0039339F">
        <w:t>способности</w:t>
      </w:r>
      <w:r w:rsidRPr="0039339F">
        <w:rPr>
          <w:spacing w:val="-4"/>
        </w:rPr>
        <w:t xml:space="preserve"> </w:t>
      </w:r>
      <w:r w:rsidRPr="0039339F">
        <w:t>обучающихся</w:t>
      </w:r>
      <w:r w:rsidRPr="0039339F">
        <w:rPr>
          <w:spacing w:val="-5"/>
        </w:rPr>
        <w:t xml:space="preserve"> </w:t>
      </w:r>
      <w:r w:rsidRPr="0039339F">
        <w:t>к</w:t>
      </w:r>
      <w:r w:rsidRPr="0039339F">
        <w:rPr>
          <w:spacing w:val="-5"/>
        </w:rPr>
        <w:t xml:space="preserve"> </w:t>
      </w:r>
      <w:r w:rsidRPr="0039339F">
        <w:t>решению</w:t>
      </w:r>
      <w:r w:rsidRPr="0039339F">
        <w:rPr>
          <w:spacing w:val="-3"/>
        </w:rPr>
        <w:t xml:space="preserve"> </w:t>
      </w:r>
      <w:r w:rsidRPr="0039339F">
        <w:t>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 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rsidR="002F3F6D" w:rsidRPr="0039339F" w:rsidRDefault="005F7D2D" w:rsidP="006677A2">
      <w:pPr>
        <w:pStyle w:val="a3"/>
        <w:tabs>
          <w:tab w:val="left" w:pos="993"/>
        </w:tabs>
        <w:ind w:left="0" w:firstLine="709"/>
      </w:pPr>
      <w:r w:rsidRPr="0039339F">
        <w:t>При оценке сформированности</w:t>
      </w:r>
      <w:r w:rsidR="00DF499F" w:rsidRPr="0039339F">
        <w:t xml:space="preserve">  предметных  результатов  по  критерию</w:t>
      </w:r>
      <w:r w:rsidRPr="0039339F">
        <w:t xml:space="preserve"> </w:t>
      </w:r>
      <w:r w:rsidR="00DF499F" w:rsidRPr="0039339F">
        <w:t>«функциональность»</w:t>
      </w:r>
      <w:r w:rsidR="00DF499F" w:rsidRPr="0039339F">
        <w:rPr>
          <w:spacing w:val="-12"/>
        </w:rPr>
        <w:t xml:space="preserve"> </w:t>
      </w:r>
      <w:r w:rsidR="00DF499F" w:rsidRPr="0039339F">
        <w:rPr>
          <w:spacing w:val="-2"/>
        </w:rPr>
        <w:t>разделяют:</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 xml:space="preserve">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w:t>
      </w:r>
      <w:r w:rsidR="005F7D2D" w:rsidRPr="0039339F">
        <w:rPr>
          <w:sz w:val="24"/>
          <w:szCs w:val="24"/>
        </w:rPr>
        <w:t>например,</w:t>
      </w:r>
      <w:r w:rsidRPr="0039339F">
        <w:rPr>
          <w:sz w:val="24"/>
          <w:szCs w:val="24"/>
        </w:rPr>
        <w:t xml:space="preserve"> элементов читательской грамотности (смыслового чтения); эта оценка также осуществляется учителем в рамках формирующего оценивания по предложенным </w:t>
      </w:r>
      <w:r w:rsidRPr="0039339F">
        <w:rPr>
          <w:spacing w:val="-2"/>
          <w:sz w:val="24"/>
          <w:szCs w:val="24"/>
        </w:rPr>
        <w:t>критериям;</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оценку</w:t>
      </w:r>
      <w:r w:rsidRPr="0039339F">
        <w:rPr>
          <w:spacing w:val="-15"/>
          <w:sz w:val="24"/>
          <w:szCs w:val="24"/>
        </w:rPr>
        <w:t xml:space="preserve"> </w:t>
      </w:r>
      <w:r w:rsidRPr="0039339F">
        <w:rPr>
          <w:sz w:val="24"/>
          <w:szCs w:val="24"/>
        </w:rPr>
        <w:t>сформированности</w:t>
      </w:r>
      <w:r w:rsidRPr="0039339F">
        <w:rPr>
          <w:spacing w:val="-12"/>
          <w:sz w:val="24"/>
          <w:szCs w:val="24"/>
        </w:rPr>
        <w:t xml:space="preserve"> </w:t>
      </w:r>
      <w:r w:rsidRPr="0039339F">
        <w:rPr>
          <w:sz w:val="24"/>
          <w:szCs w:val="24"/>
        </w:rPr>
        <w:t>собственно</w:t>
      </w:r>
      <w:r w:rsidRPr="0039339F">
        <w:rPr>
          <w:spacing w:val="-13"/>
          <w:sz w:val="24"/>
          <w:szCs w:val="24"/>
        </w:rPr>
        <w:t xml:space="preserve"> </w:t>
      </w:r>
      <w:r w:rsidRPr="0039339F">
        <w:rPr>
          <w:sz w:val="24"/>
          <w:szCs w:val="24"/>
        </w:rPr>
        <w:t>функциональной</w:t>
      </w:r>
      <w:r w:rsidRPr="0039339F">
        <w:rPr>
          <w:spacing w:val="-12"/>
          <w:sz w:val="24"/>
          <w:szCs w:val="24"/>
        </w:rPr>
        <w:t xml:space="preserve"> </w:t>
      </w:r>
      <w:r w:rsidRPr="0039339F">
        <w:rPr>
          <w:sz w:val="24"/>
          <w:szCs w:val="24"/>
        </w:rPr>
        <w:t>грамотности,</w:t>
      </w:r>
      <w:r w:rsidRPr="0039339F">
        <w:rPr>
          <w:spacing w:val="-13"/>
          <w:sz w:val="24"/>
          <w:szCs w:val="24"/>
        </w:rPr>
        <w:t xml:space="preserve"> </w:t>
      </w:r>
      <w:r w:rsidRPr="0039339F">
        <w:rPr>
          <w:sz w:val="24"/>
          <w:szCs w:val="24"/>
        </w:rPr>
        <w:t>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 мированных на отдельных предметах, при решении различных задач. Эти процедуры целесообразно проводить в рамках внутришкольного мониторинга.</w:t>
      </w:r>
    </w:p>
    <w:p w:rsidR="002F3F6D" w:rsidRPr="0039339F" w:rsidRDefault="00DF499F" w:rsidP="006677A2">
      <w:pPr>
        <w:pStyle w:val="a3"/>
        <w:tabs>
          <w:tab w:val="left" w:pos="993"/>
        </w:tabs>
        <w:ind w:left="0" w:firstLine="709"/>
      </w:pPr>
      <w:r w:rsidRPr="0039339F">
        <w:t>Оценка предметных результатов ведется каждым учителем в ходе процедур текущего,</w:t>
      </w:r>
      <w:r w:rsidRPr="0039339F">
        <w:rPr>
          <w:spacing w:val="-2"/>
        </w:rPr>
        <w:t xml:space="preserve"> </w:t>
      </w:r>
      <w:r w:rsidRPr="0039339F">
        <w:t>тематического,</w:t>
      </w:r>
      <w:r w:rsidRPr="0039339F">
        <w:rPr>
          <w:spacing w:val="-2"/>
        </w:rPr>
        <w:t xml:space="preserve"> </w:t>
      </w:r>
      <w:r w:rsidRPr="0039339F">
        <w:t>промежуточного</w:t>
      </w:r>
      <w:r w:rsidRPr="0039339F">
        <w:rPr>
          <w:spacing w:val="-2"/>
        </w:rPr>
        <w:t xml:space="preserve"> </w:t>
      </w:r>
      <w:r w:rsidRPr="0039339F">
        <w:t>и</w:t>
      </w:r>
      <w:r w:rsidRPr="0039339F">
        <w:rPr>
          <w:spacing w:val="-1"/>
        </w:rPr>
        <w:t xml:space="preserve"> </w:t>
      </w:r>
      <w:r w:rsidRPr="0039339F">
        <w:t>итогового</w:t>
      </w:r>
      <w:r w:rsidRPr="0039339F">
        <w:rPr>
          <w:spacing w:val="-2"/>
        </w:rPr>
        <w:t xml:space="preserve"> </w:t>
      </w:r>
      <w:r w:rsidRPr="0039339F">
        <w:t>контроля,</w:t>
      </w:r>
      <w:r w:rsidRPr="0039339F">
        <w:rPr>
          <w:spacing w:val="-2"/>
        </w:rPr>
        <w:t xml:space="preserve"> </w:t>
      </w:r>
      <w:r w:rsidRPr="0039339F">
        <w:t>а</w:t>
      </w:r>
      <w:r w:rsidRPr="0039339F">
        <w:rPr>
          <w:spacing w:val="-3"/>
        </w:rPr>
        <w:t xml:space="preserve"> </w:t>
      </w:r>
      <w:r w:rsidRPr="0039339F">
        <w:t>также</w:t>
      </w:r>
      <w:r w:rsidRPr="0039339F">
        <w:rPr>
          <w:spacing w:val="-3"/>
        </w:rPr>
        <w:t xml:space="preserve"> </w:t>
      </w:r>
      <w:r w:rsidRPr="0039339F">
        <w:t>администрацией образовательной организации в ходе внутришкольного мониторинга.</w:t>
      </w:r>
    </w:p>
    <w:p w:rsidR="002F3F6D" w:rsidRPr="0039339F" w:rsidRDefault="00DF499F" w:rsidP="006677A2">
      <w:pPr>
        <w:pStyle w:val="a3"/>
        <w:tabs>
          <w:tab w:val="left" w:pos="993"/>
        </w:tabs>
        <w:ind w:left="0" w:firstLine="709"/>
      </w:pPr>
      <w:r w:rsidRPr="0039339F">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w:t>
      </w:r>
      <w:r w:rsidRPr="0039339F">
        <w:rPr>
          <w:spacing w:val="-12"/>
        </w:rPr>
        <w:t xml:space="preserve"> </w:t>
      </w:r>
      <w:r w:rsidRPr="0039339F">
        <w:t>организации</w:t>
      </w:r>
      <w:r w:rsidRPr="0039339F">
        <w:rPr>
          <w:spacing w:val="-13"/>
        </w:rPr>
        <w:t xml:space="preserve"> </w:t>
      </w:r>
      <w:r w:rsidRPr="0039339F">
        <w:t>и</w:t>
      </w:r>
      <w:r w:rsidRPr="0039339F">
        <w:rPr>
          <w:spacing w:val="-12"/>
        </w:rPr>
        <w:t xml:space="preserve"> </w:t>
      </w:r>
      <w:r w:rsidRPr="0039339F">
        <w:t>доводится</w:t>
      </w:r>
      <w:r w:rsidRPr="0039339F">
        <w:rPr>
          <w:spacing w:val="-12"/>
        </w:rPr>
        <w:t xml:space="preserve"> </w:t>
      </w:r>
      <w:r w:rsidRPr="0039339F">
        <w:t>до</w:t>
      </w:r>
      <w:r w:rsidRPr="0039339F">
        <w:rPr>
          <w:spacing w:val="-14"/>
        </w:rPr>
        <w:t xml:space="preserve"> </w:t>
      </w:r>
      <w:r w:rsidRPr="0039339F">
        <w:t>сведения</w:t>
      </w:r>
      <w:r w:rsidRPr="0039339F">
        <w:rPr>
          <w:spacing w:val="-10"/>
        </w:rPr>
        <w:t xml:space="preserve"> </w:t>
      </w:r>
      <w:r w:rsidRPr="0039339F">
        <w:t>учащихся</w:t>
      </w:r>
      <w:r w:rsidRPr="0039339F">
        <w:rPr>
          <w:spacing w:val="-12"/>
        </w:rPr>
        <w:t xml:space="preserve"> </w:t>
      </w:r>
      <w:r w:rsidRPr="0039339F">
        <w:t>и</w:t>
      </w:r>
      <w:r w:rsidRPr="0039339F">
        <w:rPr>
          <w:spacing w:val="-13"/>
        </w:rPr>
        <w:t xml:space="preserve"> </w:t>
      </w:r>
      <w:r w:rsidRPr="0039339F">
        <w:t>их</w:t>
      </w:r>
      <w:r w:rsidRPr="0039339F">
        <w:rPr>
          <w:spacing w:val="-12"/>
        </w:rPr>
        <w:t xml:space="preserve"> </w:t>
      </w:r>
      <w:r w:rsidRPr="0039339F">
        <w:t>родителей</w:t>
      </w:r>
      <w:r w:rsidRPr="0039339F">
        <w:rPr>
          <w:spacing w:val="-12"/>
        </w:rPr>
        <w:t xml:space="preserve"> </w:t>
      </w:r>
      <w:r w:rsidRPr="0039339F">
        <w:t>(законных представителей). Описание должно включить:</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список</w:t>
      </w:r>
      <w:r w:rsidRPr="0039339F">
        <w:rPr>
          <w:spacing w:val="-10"/>
          <w:sz w:val="24"/>
          <w:szCs w:val="24"/>
        </w:rPr>
        <w:t xml:space="preserve"> </w:t>
      </w:r>
      <w:r w:rsidRPr="0039339F">
        <w:rPr>
          <w:sz w:val="24"/>
          <w:szCs w:val="24"/>
        </w:rPr>
        <w:t>итоговых</w:t>
      </w:r>
      <w:r w:rsidRPr="0039339F">
        <w:rPr>
          <w:spacing w:val="-8"/>
          <w:sz w:val="24"/>
          <w:szCs w:val="24"/>
        </w:rPr>
        <w:t xml:space="preserve"> </w:t>
      </w:r>
      <w:r w:rsidRPr="0039339F">
        <w:rPr>
          <w:sz w:val="24"/>
          <w:szCs w:val="24"/>
        </w:rPr>
        <w:t>планируемых</w:t>
      </w:r>
      <w:r w:rsidRPr="0039339F">
        <w:rPr>
          <w:spacing w:val="-9"/>
          <w:sz w:val="24"/>
          <w:szCs w:val="24"/>
        </w:rPr>
        <w:t xml:space="preserve"> </w:t>
      </w:r>
      <w:r w:rsidRPr="0039339F">
        <w:rPr>
          <w:sz w:val="24"/>
          <w:szCs w:val="24"/>
        </w:rPr>
        <w:t>результатов</w:t>
      </w:r>
      <w:r w:rsidRPr="0039339F">
        <w:rPr>
          <w:spacing w:val="-10"/>
          <w:sz w:val="24"/>
          <w:szCs w:val="24"/>
        </w:rPr>
        <w:t xml:space="preserve"> </w:t>
      </w:r>
      <w:r w:rsidRPr="0039339F">
        <w:rPr>
          <w:sz w:val="24"/>
          <w:szCs w:val="24"/>
        </w:rPr>
        <w:t>с</w:t>
      </w:r>
      <w:r w:rsidRPr="0039339F">
        <w:rPr>
          <w:spacing w:val="-6"/>
          <w:sz w:val="24"/>
          <w:szCs w:val="24"/>
        </w:rPr>
        <w:t xml:space="preserve"> </w:t>
      </w:r>
      <w:r w:rsidRPr="0039339F">
        <w:rPr>
          <w:sz w:val="24"/>
          <w:szCs w:val="24"/>
        </w:rPr>
        <w:t>указанием</w:t>
      </w:r>
      <w:r w:rsidRPr="0039339F">
        <w:rPr>
          <w:spacing w:val="-11"/>
          <w:sz w:val="24"/>
          <w:szCs w:val="24"/>
        </w:rPr>
        <w:t xml:space="preserve"> </w:t>
      </w:r>
      <w:r w:rsidRPr="0039339F">
        <w:rPr>
          <w:sz w:val="24"/>
          <w:szCs w:val="24"/>
        </w:rPr>
        <w:t>этапов</w:t>
      </w:r>
      <w:r w:rsidRPr="0039339F">
        <w:rPr>
          <w:spacing w:val="-11"/>
          <w:sz w:val="24"/>
          <w:szCs w:val="24"/>
        </w:rPr>
        <w:t xml:space="preserve"> </w:t>
      </w:r>
      <w:r w:rsidRPr="0039339F">
        <w:rPr>
          <w:sz w:val="24"/>
          <w:szCs w:val="24"/>
        </w:rPr>
        <w:t>их</w:t>
      </w:r>
      <w:r w:rsidRPr="0039339F">
        <w:rPr>
          <w:spacing w:val="-8"/>
          <w:sz w:val="24"/>
          <w:szCs w:val="24"/>
        </w:rPr>
        <w:t xml:space="preserve"> </w:t>
      </w:r>
      <w:r w:rsidRPr="0039339F">
        <w:rPr>
          <w:sz w:val="24"/>
          <w:szCs w:val="24"/>
        </w:rPr>
        <w:t>формирования</w:t>
      </w:r>
      <w:r w:rsidRPr="0039339F">
        <w:rPr>
          <w:spacing w:val="-13"/>
          <w:sz w:val="24"/>
          <w:szCs w:val="24"/>
        </w:rPr>
        <w:t xml:space="preserve"> </w:t>
      </w:r>
      <w:r w:rsidRPr="0039339F">
        <w:rPr>
          <w:sz w:val="24"/>
          <w:szCs w:val="24"/>
        </w:rPr>
        <w:t>и способов оценки (например, текущая/тематическая; устно/письменно/практика);</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w:t>
      </w:r>
      <w:r w:rsidRPr="0039339F">
        <w:rPr>
          <w:spacing w:val="-2"/>
          <w:sz w:val="24"/>
          <w:szCs w:val="24"/>
        </w:rPr>
        <w:t>процедуры);</w:t>
      </w:r>
    </w:p>
    <w:p w:rsidR="002F3F6D" w:rsidRPr="006677A2" w:rsidRDefault="00DF499F" w:rsidP="00CB1A6D">
      <w:pPr>
        <w:pStyle w:val="a7"/>
        <w:numPr>
          <w:ilvl w:val="3"/>
          <w:numId w:val="228"/>
        </w:numPr>
        <w:tabs>
          <w:tab w:val="left" w:pos="993"/>
          <w:tab w:val="left" w:pos="1254"/>
        </w:tabs>
        <w:ind w:left="0" w:firstLine="709"/>
        <w:rPr>
          <w:sz w:val="24"/>
          <w:szCs w:val="24"/>
        </w:rPr>
      </w:pPr>
      <w:r w:rsidRPr="0039339F">
        <w:rPr>
          <w:sz w:val="24"/>
          <w:szCs w:val="24"/>
        </w:rPr>
        <w:t>график</w:t>
      </w:r>
      <w:r w:rsidRPr="0039339F">
        <w:rPr>
          <w:spacing w:val="-5"/>
          <w:sz w:val="24"/>
          <w:szCs w:val="24"/>
        </w:rPr>
        <w:t xml:space="preserve"> </w:t>
      </w:r>
      <w:r w:rsidRPr="0039339F">
        <w:rPr>
          <w:sz w:val="24"/>
          <w:szCs w:val="24"/>
        </w:rPr>
        <w:t>контрольных</w:t>
      </w:r>
      <w:r w:rsidRPr="0039339F">
        <w:rPr>
          <w:spacing w:val="-3"/>
          <w:sz w:val="24"/>
          <w:szCs w:val="24"/>
        </w:rPr>
        <w:t xml:space="preserve"> </w:t>
      </w:r>
      <w:r w:rsidRPr="0039339F">
        <w:rPr>
          <w:spacing w:val="-2"/>
          <w:sz w:val="24"/>
          <w:szCs w:val="24"/>
        </w:rPr>
        <w:t>мероприятий.</w:t>
      </w:r>
    </w:p>
    <w:p w:rsidR="00731772" w:rsidRDefault="00731772" w:rsidP="00ED622F">
      <w:pPr>
        <w:tabs>
          <w:tab w:val="left" w:pos="1845"/>
        </w:tabs>
        <w:spacing w:before="13"/>
        <w:jc w:val="center"/>
        <w:rPr>
          <w:b/>
          <w:sz w:val="24"/>
          <w:szCs w:val="24"/>
        </w:rPr>
      </w:pPr>
    </w:p>
    <w:p w:rsidR="00731772" w:rsidRDefault="00731772" w:rsidP="00ED622F">
      <w:pPr>
        <w:tabs>
          <w:tab w:val="left" w:pos="1845"/>
        </w:tabs>
        <w:spacing w:before="13"/>
        <w:jc w:val="center"/>
        <w:rPr>
          <w:b/>
          <w:sz w:val="24"/>
          <w:szCs w:val="24"/>
        </w:rPr>
      </w:pPr>
    </w:p>
    <w:p w:rsidR="00941090" w:rsidRDefault="00941090" w:rsidP="00ED622F">
      <w:pPr>
        <w:tabs>
          <w:tab w:val="left" w:pos="1845"/>
        </w:tabs>
        <w:spacing w:before="13"/>
        <w:jc w:val="center"/>
        <w:rPr>
          <w:b/>
          <w:sz w:val="24"/>
          <w:szCs w:val="24"/>
        </w:rPr>
      </w:pPr>
      <w:r w:rsidRPr="0039339F">
        <w:rPr>
          <w:b/>
          <w:sz w:val="24"/>
          <w:szCs w:val="24"/>
        </w:rPr>
        <w:t>1.3.3.</w:t>
      </w:r>
      <w:r w:rsidR="001F5590">
        <w:rPr>
          <w:b/>
          <w:sz w:val="24"/>
          <w:szCs w:val="24"/>
        </w:rPr>
        <w:t xml:space="preserve"> </w:t>
      </w:r>
      <w:r w:rsidR="00DF499F" w:rsidRPr="0039339F">
        <w:rPr>
          <w:b/>
          <w:sz w:val="24"/>
          <w:szCs w:val="24"/>
        </w:rPr>
        <w:t xml:space="preserve">ОРГАНИЗАЦИЯ И СОДЕРЖАНИЕ ОЦЕНОЧНЫХ ПРОЦЕДУР </w:t>
      </w:r>
    </w:p>
    <w:p w:rsidR="001F5590" w:rsidRPr="0039339F" w:rsidRDefault="001F5590" w:rsidP="00ED622F">
      <w:pPr>
        <w:tabs>
          <w:tab w:val="left" w:pos="1845"/>
        </w:tabs>
        <w:spacing w:before="13"/>
        <w:jc w:val="center"/>
        <w:rPr>
          <w:b/>
          <w:sz w:val="24"/>
          <w:szCs w:val="24"/>
        </w:rPr>
      </w:pPr>
    </w:p>
    <w:p w:rsidR="001F5590" w:rsidRDefault="00DF499F" w:rsidP="001A6F51">
      <w:pPr>
        <w:tabs>
          <w:tab w:val="left" w:pos="1845"/>
        </w:tabs>
        <w:ind w:firstLine="709"/>
        <w:jc w:val="both"/>
        <w:rPr>
          <w:sz w:val="24"/>
          <w:szCs w:val="24"/>
        </w:rPr>
      </w:pPr>
      <w:r w:rsidRPr="001F5590">
        <w:rPr>
          <w:b/>
          <w:sz w:val="24"/>
          <w:szCs w:val="24"/>
        </w:rPr>
        <w:t>Стартовая</w:t>
      </w:r>
      <w:r w:rsidRPr="001F5590">
        <w:rPr>
          <w:b/>
          <w:spacing w:val="80"/>
          <w:sz w:val="24"/>
          <w:szCs w:val="24"/>
        </w:rPr>
        <w:t xml:space="preserve"> </w:t>
      </w:r>
      <w:r w:rsidRPr="001F5590">
        <w:rPr>
          <w:b/>
          <w:sz w:val="24"/>
          <w:szCs w:val="24"/>
        </w:rPr>
        <w:t>диагностика</w:t>
      </w:r>
      <w:r w:rsidRPr="001F5590">
        <w:rPr>
          <w:b/>
          <w:spacing w:val="80"/>
          <w:sz w:val="24"/>
          <w:szCs w:val="24"/>
        </w:rPr>
        <w:t xml:space="preserve"> </w:t>
      </w:r>
      <w:r w:rsidRPr="001F5590">
        <w:rPr>
          <w:sz w:val="24"/>
          <w:szCs w:val="24"/>
        </w:rPr>
        <w:t>представляет</w:t>
      </w:r>
      <w:r w:rsidRPr="001F5590">
        <w:rPr>
          <w:spacing w:val="80"/>
          <w:sz w:val="24"/>
          <w:szCs w:val="24"/>
        </w:rPr>
        <w:t xml:space="preserve"> </w:t>
      </w:r>
      <w:r w:rsidRPr="001F5590">
        <w:rPr>
          <w:sz w:val="24"/>
          <w:szCs w:val="24"/>
        </w:rPr>
        <w:t>собой</w:t>
      </w:r>
      <w:r w:rsidRPr="001F5590">
        <w:rPr>
          <w:spacing w:val="80"/>
          <w:sz w:val="24"/>
          <w:szCs w:val="24"/>
        </w:rPr>
        <w:t xml:space="preserve"> </w:t>
      </w:r>
      <w:r w:rsidRPr="001F5590">
        <w:rPr>
          <w:sz w:val="24"/>
          <w:szCs w:val="24"/>
        </w:rPr>
        <w:t>процедуру</w:t>
      </w:r>
      <w:r w:rsidRPr="001F5590">
        <w:rPr>
          <w:spacing w:val="80"/>
          <w:sz w:val="24"/>
          <w:szCs w:val="24"/>
        </w:rPr>
        <w:t xml:space="preserve"> </w:t>
      </w:r>
      <w:r w:rsidRPr="001F5590">
        <w:rPr>
          <w:sz w:val="24"/>
          <w:szCs w:val="24"/>
        </w:rPr>
        <w:t>оценки</w:t>
      </w:r>
      <w:r w:rsidRPr="001F5590">
        <w:rPr>
          <w:spacing w:val="80"/>
          <w:sz w:val="24"/>
          <w:szCs w:val="24"/>
        </w:rPr>
        <w:t xml:space="preserve"> </w:t>
      </w:r>
      <w:r w:rsidRPr="001F5590">
        <w:rPr>
          <w:sz w:val="24"/>
          <w:szCs w:val="24"/>
        </w:rPr>
        <w:t>готовности</w:t>
      </w:r>
      <w:r w:rsidRPr="001F5590">
        <w:rPr>
          <w:spacing w:val="80"/>
          <w:sz w:val="24"/>
          <w:szCs w:val="24"/>
        </w:rPr>
        <w:t xml:space="preserve"> </w:t>
      </w:r>
      <w:r w:rsidRPr="001F5590">
        <w:rPr>
          <w:sz w:val="24"/>
          <w:szCs w:val="24"/>
        </w:rPr>
        <w:t>к</w:t>
      </w:r>
      <w:r w:rsidR="001F5590" w:rsidRPr="001F5590">
        <w:rPr>
          <w:sz w:val="24"/>
          <w:szCs w:val="24"/>
        </w:rPr>
        <w:t xml:space="preserve"> </w:t>
      </w:r>
      <w:r w:rsidRPr="001F5590">
        <w:rPr>
          <w:sz w:val="24"/>
          <w:szCs w:val="24"/>
        </w:rPr>
        <w:t>обучению</w:t>
      </w:r>
      <w:r w:rsidRPr="001F5590">
        <w:rPr>
          <w:spacing w:val="30"/>
          <w:sz w:val="24"/>
          <w:szCs w:val="24"/>
        </w:rPr>
        <w:t xml:space="preserve"> </w:t>
      </w:r>
      <w:r w:rsidRPr="001F5590">
        <w:rPr>
          <w:sz w:val="24"/>
          <w:szCs w:val="24"/>
        </w:rPr>
        <w:t>на данном</w:t>
      </w:r>
      <w:r w:rsidRPr="001F5590">
        <w:rPr>
          <w:spacing w:val="32"/>
          <w:sz w:val="24"/>
          <w:szCs w:val="24"/>
        </w:rPr>
        <w:t xml:space="preserve"> </w:t>
      </w:r>
      <w:r w:rsidRPr="001F5590">
        <w:rPr>
          <w:sz w:val="24"/>
          <w:szCs w:val="24"/>
        </w:rPr>
        <w:t>уровне образования.</w:t>
      </w:r>
      <w:r w:rsidRPr="001F5590">
        <w:rPr>
          <w:spacing w:val="30"/>
          <w:sz w:val="24"/>
          <w:szCs w:val="24"/>
        </w:rPr>
        <w:t xml:space="preserve"> </w:t>
      </w:r>
      <w:r w:rsidRPr="001F5590">
        <w:rPr>
          <w:sz w:val="24"/>
          <w:szCs w:val="24"/>
        </w:rPr>
        <w:t>Проводится</w:t>
      </w:r>
      <w:r w:rsidRPr="001F5590">
        <w:rPr>
          <w:spacing w:val="30"/>
          <w:sz w:val="24"/>
          <w:szCs w:val="24"/>
        </w:rPr>
        <w:t xml:space="preserve"> </w:t>
      </w:r>
      <w:r w:rsidRPr="001F5590">
        <w:rPr>
          <w:sz w:val="24"/>
          <w:szCs w:val="24"/>
        </w:rPr>
        <w:t>администрацией</w:t>
      </w:r>
      <w:r w:rsidRPr="001F5590">
        <w:rPr>
          <w:spacing w:val="31"/>
          <w:sz w:val="24"/>
          <w:szCs w:val="24"/>
        </w:rPr>
        <w:t xml:space="preserve"> </w:t>
      </w:r>
      <w:r w:rsidRPr="001F5590">
        <w:rPr>
          <w:sz w:val="24"/>
          <w:szCs w:val="24"/>
        </w:rPr>
        <w:t>образовательной организации</w:t>
      </w:r>
      <w:r w:rsidRPr="001F5590">
        <w:rPr>
          <w:spacing w:val="-10"/>
          <w:sz w:val="24"/>
          <w:szCs w:val="24"/>
        </w:rPr>
        <w:t xml:space="preserve"> </w:t>
      </w:r>
      <w:r w:rsidRPr="001F5590">
        <w:rPr>
          <w:sz w:val="24"/>
          <w:szCs w:val="24"/>
        </w:rPr>
        <w:t>в</w:t>
      </w:r>
      <w:r w:rsidRPr="001F5590">
        <w:rPr>
          <w:spacing w:val="-14"/>
          <w:sz w:val="24"/>
          <w:szCs w:val="24"/>
        </w:rPr>
        <w:t xml:space="preserve"> </w:t>
      </w:r>
      <w:r w:rsidRPr="001F5590">
        <w:rPr>
          <w:sz w:val="24"/>
          <w:szCs w:val="24"/>
        </w:rPr>
        <w:t>начале</w:t>
      </w:r>
      <w:r w:rsidRPr="001F5590">
        <w:rPr>
          <w:spacing w:val="-11"/>
          <w:sz w:val="24"/>
          <w:szCs w:val="24"/>
        </w:rPr>
        <w:t xml:space="preserve"> </w:t>
      </w:r>
      <w:r w:rsidRPr="001F5590">
        <w:rPr>
          <w:sz w:val="24"/>
          <w:szCs w:val="24"/>
        </w:rPr>
        <w:t>5</w:t>
      </w:r>
      <w:r w:rsidRPr="001F5590">
        <w:rPr>
          <w:spacing w:val="-11"/>
          <w:sz w:val="24"/>
          <w:szCs w:val="24"/>
        </w:rPr>
        <w:t xml:space="preserve"> </w:t>
      </w:r>
      <w:r w:rsidRPr="001F5590">
        <w:rPr>
          <w:sz w:val="24"/>
          <w:szCs w:val="24"/>
        </w:rPr>
        <w:t>класса</w:t>
      </w:r>
      <w:r w:rsidRPr="001F5590">
        <w:rPr>
          <w:spacing w:val="-12"/>
          <w:sz w:val="24"/>
          <w:szCs w:val="24"/>
        </w:rPr>
        <w:t xml:space="preserve"> </w:t>
      </w:r>
      <w:r w:rsidRPr="001F5590">
        <w:rPr>
          <w:sz w:val="24"/>
          <w:szCs w:val="24"/>
        </w:rPr>
        <w:t>и</w:t>
      </w:r>
      <w:r w:rsidRPr="001F5590">
        <w:rPr>
          <w:spacing w:val="-10"/>
          <w:sz w:val="24"/>
          <w:szCs w:val="24"/>
        </w:rPr>
        <w:t xml:space="preserve"> </w:t>
      </w:r>
      <w:r w:rsidRPr="001F5590">
        <w:rPr>
          <w:sz w:val="24"/>
          <w:szCs w:val="24"/>
        </w:rPr>
        <w:t>выступает</w:t>
      </w:r>
      <w:r w:rsidRPr="001F5590">
        <w:rPr>
          <w:spacing w:val="-10"/>
          <w:sz w:val="24"/>
          <w:szCs w:val="24"/>
        </w:rPr>
        <w:t xml:space="preserve"> </w:t>
      </w:r>
      <w:r w:rsidRPr="001F5590">
        <w:rPr>
          <w:sz w:val="24"/>
          <w:szCs w:val="24"/>
        </w:rPr>
        <w:t>как</w:t>
      </w:r>
      <w:r w:rsidRPr="001F5590">
        <w:rPr>
          <w:spacing w:val="-12"/>
          <w:sz w:val="24"/>
          <w:szCs w:val="24"/>
        </w:rPr>
        <w:t xml:space="preserve"> </w:t>
      </w:r>
      <w:r w:rsidRPr="001F5590">
        <w:rPr>
          <w:sz w:val="24"/>
          <w:szCs w:val="24"/>
        </w:rPr>
        <w:t>основа</w:t>
      </w:r>
      <w:r w:rsidRPr="001F5590">
        <w:rPr>
          <w:spacing w:val="-12"/>
          <w:sz w:val="24"/>
          <w:szCs w:val="24"/>
        </w:rPr>
        <w:t xml:space="preserve"> </w:t>
      </w:r>
      <w:r w:rsidRPr="001F5590">
        <w:rPr>
          <w:sz w:val="24"/>
          <w:szCs w:val="24"/>
        </w:rPr>
        <w:t>(точка</w:t>
      </w:r>
      <w:r w:rsidRPr="001F5590">
        <w:rPr>
          <w:spacing w:val="-12"/>
          <w:sz w:val="24"/>
          <w:szCs w:val="24"/>
        </w:rPr>
        <w:t xml:space="preserve"> </w:t>
      </w:r>
      <w:r w:rsidRPr="001F5590">
        <w:rPr>
          <w:sz w:val="24"/>
          <w:szCs w:val="24"/>
        </w:rPr>
        <w:t>отсчета)</w:t>
      </w:r>
      <w:r w:rsidRPr="001F5590">
        <w:rPr>
          <w:spacing w:val="-9"/>
          <w:sz w:val="24"/>
          <w:szCs w:val="24"/>
        </w:rPr>
        <w:t xml:space="preserve"> </w:t>
      </w:r>
      <w:r w:rsidRPr="001F5590">
        <w:rPr>
          <w:sz w:val="24"/>
          <w:szCs w:val="24"/>
        </w:rPr>
        <w:t>для</w:t>
      </w:r>
      <w:r w:rsidRPr="001F5590">
        <w:rPr>
          <w:spacing w:val="-10"/>
          <w:sz w:val="24"/>
          <w:szCs w:val="24"/>
        </w:rPr>
        <w:t xml:space="preserve"> </w:t>
      </w:r>
      <w:r w:rsidRPr="001F5590">
        <w:rPr>
          <w:sz w:val="24"/>
          <w:szCs w:val="24"/>
        </w:rPr>
        <w:t>оценки</w:t>
      </w:r>
      <w:r w:rsidRPr="001F5590">
        <w:rPr>
          <w:spacing w:val="-5"/>
          <w:sz w:val="24"/>
          <w:szCs w:val="24"/>
        </w:rPr>
        <w:t xml:space="preserve"> </w:t>
      </w:r>
      <w:r w:rsidRPr="001F5590">
        <w:rPr>
          <w:sz w:val="24"/>
          <w:szCs w:val="24"/>
        </w:rPr>
        <w:t xml:space="preserve">динамики </w:t>
      </w:r>
      <w:r w:rsidRPr="001F5590">
        <w:rPr>
          <w:spacing w:val="-2"/>
          <w:sz w:val="24"/>
          <w:szCs w:val="24"/>
        </w:rPr>
        <w:t>образовательных</w:t>
      </w:r>
      <w:r w:rsidR="001F5590">
        <w:rPr>
          <w:sz w:val="24"/>
          <w:szCs w:val="24"/>
        </w:rPr>
        <w:t xml:space="preserve"> </w:t>
      </w:r>
      <w:r w:rsidRPr="001F5590">
        <w:rPr>
          <w:spacing w:val="-2"/>
          <w:sz w:val="24"/>
          <w:szCs w:val="24"/>
        </w:rPr>
        <w:t>достижений.</w:t>
      </w:r>
    </w:p>
    <w:p w:rsidR="001F5590" w:rsidRDefault="00DF499F" w:rsidP="001A6F51">
      <w:pPr>
        <w:tabs>
          <w:tab w:val="left" w:pos="1845"/>
        </w:tabs>
        <w:ind w:firstLine="709"/>
        <w:jc w:val="both"/>
        <w:rPr>
          <w:sz w:val="24"/>
          <w:szCs w:val="24"/>
        </w:rPr>
      </w:pPr>
      <w:r w:rsidRPr="001F5590">
        <w:rPr>
          <w:spacing w:val="-2"/>
          <w:sz w:val="24"/>
          <w:szCs w:val="24"/>
        </w:rPr>
        <w:lastRenderedPageBreak/>
        <w:t>Объектом</w:t>
      </w:r>
      <w:r w:rsidR="001F5590">
        <w:rPr>
          <w:spacing w:val="-2"/>
          <w:sz w:val="24"/>
          <w:szCs w:val="24"/>
        </w:rPr>
        <w:t xml:space="preserve"> </w:t>
      </w:r>
      <w:r w:rsidRPr="001F5590">
        <w:rPr>
          <w:spacing w:val="-2"/>
          <w:sz w:val="24"/>
          <w:szCs w:val="24"/>
        </w:rPr>
        <w:t>оценки</w:t>
      </w:r>
      <w:r w:rsidR="001F5590">
        <w:rPr>
          <w:spacing w:val="-2"/>
          <w:sz w:val="24"/>
          <w:szCs w:val="24"/>
        </w:rPr>
        <w:t xml:space="preserve"> </w:t>
      </w:r>
      <w:r w:rsidRPr="001F5590">
        <w:rPr>
          <w:spacing w:val="-2"/>
          <w:sz w:val="24"/>
          <w:szCs w:val="24"/>
        </w:rPr>
        <w:t>являются:</w:t>
      </w:r>
      <w:r w:rsidR="001F5590">
        <w:rPr>
          <w:spacing w:val="-2"/>
          <w:sz w:val="24"/>
          <w:szCs w:val="24"/>
        </w:rPr>
        <w:t xml:space="preserve"> </w:t>
      </w:r>
      <w:r w:rsidRPr="001F5590">
        <w:rPr>
          <w:spacing w:val="-2"/>
          <w:sz w:val="24"/>
          <w:szCs w:val="24"/>
        </w:rPr>
        <w:t>структура</w:t>
      </w:r>
      <w:r w:rsidR="001F5590">
        <w:rPr>
          <w:spacing w:val="-2"/>
          <w:sz w:val="24"/>
          <w:szCs w:val="24"/>
        </w:rPr>
        <w:t xml:space="preserve"> </w:t>
      </w:r>
      <w:r w:rsidRPr="001F5590">
        <w:rPr>
          <w:spacing w:val="-2"/>
          <w:sz w:val="24"/>
          <w:szCs w:val="24"/>
        </w:rPr>
        <w:t xml:space="preserve">мотивации, </w:t>
      </w:r>
      <w:r w:rsidRPr="001F5590">
        <w:rPr>
          <w:sz w:val="24"/>
          <w:szCs w:val="24"/>
        </w:rPr>
        <w:t>сформированность</w:t>
      </w:r>
      <w:r w:rsidRPr="001F5590">
        <w:rPr>
          <w:spacing w:val="39"/>
          <w:sz w:val="24"/>
          <w:szCs w:val="24"/>
        </w:rPr>
        <w:t xml:space="preserve"> </w:t>
      </w:r>
      <w:r w:rsidRPr="001F5590">
        <w:rPr>
          <w:sz w:val="24"/>
          <w:szCs w:val="24"/>
        </w:rPr>
        <w:t>учебной</w:t>
      </w:r>
      <w:r w:rsidRPr="001F5590">
        <w:rPr>
          <w:spacing w:val="36"/>
          <w:sz w:val="24"/>
          <w:szCs w:val="24"/>
        </w:rPr>
        <w:t xml:space="preserve"> </w:t>
      </w:r>
      <w:r w:rsidRPr="001F5590">
        <w:rPr>
          <w:sz w:val="24"/>
          <w:szCs w:val="24"/>
        </w:rPr>
        <w:t>деятельности,</w:t>
      </w:r>
      <w:r w:rsidRPr="001F5590">
        <w:rPr>
          <w:spacing w:val="35"/>
          <w:sz w:val="24"/>
          <w:szCs w:val="24"/>
        </w:rPr>
        <w:t xml:space="preserve"> </w:t>
      </w:r>
      <w:r w:rsidRPr="001F5590">
        <w:rPr>
          <w:sz w:val="24"/>
          <w:szCs w:val="24"/>
        </w:rPr>
        <w:t>владение</w:t>
      </w:r>
      <w:r w:rsidRPr="001F5590">
        <w:rPr>
          <w:spacing w:val="37"/>
          <w:sz w:val="24"/>
          <w:szCs w:val="24"/>
        </w:rPr>
        <w:t xml:space="preserve"> </w:t>
      </w:r>
      <w:r w:rsidRPr="001F5590">
        <w:rPr>
          <w:sz w:val="24"/>
          <w:szCs w:val="24"/>
        </w:rPr>
        <w:t>универсальными</w:t>
      </w:r>
      <w:r w:rsidRPr="001F5590">
        <w:rPr>
          <w:spacing w:val="36"/>
          <w:sz w:val="24"/>
          <w:szCs w:val="24"/>
        </w:rPr>
        <w:t xml:space="preserve"> </w:t>
      </w:r>
      <w:r w:rsidRPr="001F5590">
        <w:rPr>
          <w:sz w:val="24"/>
          <w:szCs w:val="24"/>
        </w:rPr>
        <w:t>и</w:t>
      </w:r>
      <w:r w:rsidRPr="001F5590">
        <w:rPr>
          <w:spacing w:val="36"/>
          <w:sz w:val="24"/>
          <w:szCs w:val="24"/>
        </w:rPr>
        <w:t xml:space="preserve"> </w:t>
      </w:r>
      <w:r w:rsidRPr="001F5590">
        <w:rPr>
          <w:sz w:val="24"/>
          <w:szCs w:val="24"/>
        </w:rPr>
        <w:t>специфическими для основных учебных предметов познавательными средствами, в том числе: средствами работы</w:t>
      </w:r>
      <w:r w:rsidRPr="001F5590">
        <w:rPr>
          <w:spacing w:val="35"/>
          <w:sz w:val="24"/>
          <w:szCs w:val="24"/>
        </w:rPr>
        <w:t xml:space="preserve"> </w:t>
      </w:r>
      <w:r w:rsidRPr="001F5590">
        <w:rPr>
          <w:sz w:val="24"/>
          <w:szCs w:val="24"/>
        </w:rPr>
        <w:t>с</w:t>
      </w:r>
      <w:r w:rsidRPr="001F5590">
        <w:rPr>
          <w:spacing w:val="34"/>
          <w:sz w:val="24"/>
          <w:szCs w:val="24"/>
        </w:rPr>
        <w:t xml:space="preserve"> </w:t>
      </w:r>
      <w:r w:rsidRPr="001F5590">
        <w:rPr>
          <w:sz w:val="24"/>
          <w:szCs w:val="24"/>
        </w:rPr>
        <w:t>информацией,</w:t>
      </w:r>
      <w:r w:rsidRPr="001F5590">
        <w:rPr>
          <w:spacing w:val="35"/>
          <w:sz w:val="24"/>
          <w:szCs w:val="24"/>
        </w:rPr>
        <w:t xml:space="preserve"> </w:t>
      </w:r>
      <w:r w:rsidRPr="001F5590">
        <w:rPr>
          <w:sz w:val="24"/>
          <w:szCs w:val="24"/>
        </w:rPr>
        <w:t>знаково-символическими</w:t>
      </w:r>
      <w:r w:rsidRPr="001F5590">
        <w:rPr>
          <w:spacing w:val="36"/>
          <w:sz w:val="24"/>
          <w:szCs w:val="24"/>
        </w:rPr>
        <w:t xml:space="preserve"> </w:t>
      </w:r>
      <w:r w:rsidRPr="001F5590">
        <w:rPr>
          <w:sz w:val="24"/>
          <w:szCs w:val="24"/>
        </w:rPr>
        <w:t>средствами,</w:t>
      </w:r>
      <w:r w:rsidRPr="001F5590">
        <w:rPr>
          <w:spacing w:val="35"/>
          <w:sz w:val="24"/>
          <w:szCs w:val="24"/>
        </w:rPr>
        <w:t xml:space="preserve"> </w:t>
      </w:r>
      <w:r w:rsidRPr="001F5590">
        <w:rPr>
          <w:sz w:val="24"/>
          <w:szCs w:val="24"/>
        </w:rPr>
        <w:t>логическими</w:t>
      </w:r>
      <w:r w:rsidRPr="001F5590">
        <w:rPr>
          <w:spacing w:val="36"/>
          <w:sz w:val="24"/>
          <w:szCs w:val="24"/>
        </w:rPr>
        <w:t xml:space="preserve"> </w:t>
      </w:r>
      <w:r w:rsidRPr="001F5590">
        <w:rPr>
          <w:sz w:val="24"/>
          <w:szCs w:val="24"/>
        </w:rPr>
        <w:t>операциями</w:t>
      </w:r>
      <w:r w:rsidRPr="001F5590">
        <w:rPr>
          <w:b/>
          <w:i/>
          <w:sz w:val="24"/>
          <w:szCs w:val="24"/>
        </w:rPr>
        <w:t xml:space="preserve">. </w:t>
      </w:r>
      <w:r w:rsidRPr="001F5590">
        <w:rPr>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w:t>
      </w:r>
      <w:r w:rsidRPr="001F5590">
        <w:rPr>
          <w:spacing w:val="-15"/>
          <w:sz w:val="24"/>
          <w:szCs w:val="24"/>
        </w:rPr>
        <w:t xml:space="preserve"> </w:t>
      </w:r>
      <w:r w:rsidRPr="001F5590">
        <w:rPr>
          <w:sz w:val="24"/>
          <w:szCs w:val="24"/>
        </w:rPr>
        <w:t>для</w:t>
      </w:r>
      <w:r w:rsidRPr="001F5590">
        <w:rPr>
          <w:spacing w:val="-15"/>
          <w:sz w:val="24"/>
          <w:szCs w:val="24"/>
        </w:rPr>
        <w:t xml:space="preserve"> </w:t>
      </w:r>
      <w:r w:rsidRPr="001F5590">
        <w:rPr>
          <w:sz w:val="24"/>
          <w:szCs w:val="24"/>
        </w:rPr>
        <w:t>корректировки</w:t>
      </w:r>
      <w:r w:rsidRPr="001F5590">
        <w:rPr>
          <w:spacing w:val="-11"/>
          <w:sz w:val="24"/>
          <w:szCs w:val="24"/>
        </w:rPr>
        <w:t xml:space="preserve"> </w:t>
      </w:r>
      <w:r w:rsidRPr="001F5590">
        <w:rPr>
          <w:sz w:val="24"/>
          <w:szCs w:val="24"/>
        </w:rPr>
        <w:t>учебных</w:t>
      </w:r>
      <w:r w:rsidRPr="001F5590">
        <w:rPr>
          <w:spacing w:val="-13"/>
          <w:sz w:val="24"/>
          <w:szCs w:val="24"/>
        </w:rPr>
        <w:t xml:space="preserve"> </w:t>
      </w:r>
      <w:r w:rsidRPr="001F5590">
        <w:rPr>
          <w:sz w:val="24"/>
          <w:szCs w:val="24"/>
        </w:rPr>
        <w:t>программ</w:t>
      </w:r>
      <w:r w:rsidRPr="001F5590">
        <w:rPr>
          <w:spacing w:val="-15"/>
          <w:sz w:val="24"/>
          <w:szCs w:val="24"/>
        </w:rPr>
        <w:t xml:space="preserve"> </w:t>
      </w:r>
      <w:r w:rsidRPr="001F5590">
        <w:rPr>
          <w:sz w:val="24"/>
          <w:szCs w:val="24"/>
        </w:rPr>
        <w:t>и</w:t>
      </w:r>
      <w:r w:rsidRPr="001F5590">
        <w:rPr>
          <w:spacing w:val="-14"/>
          <w:sz w:val="24"/>
          <w:szCs w:val="24"/>
        </w:rPr>
        <w:t xml:space="preserve"> </w:t>
      </w:r>
      <w:r w:rsidRPr="001F5590">
        <w:rPr>
          <w:sz w:val="24"/>
          <w:szCs w:val="24"/>
        </w:rPr>
        <w:t>индивидуализации</w:t>
      </w:r>
      <w:r w:rsidRPr="001F5590">
        <w:rPr>
          <w:spacing w:val="-12"/>
          <w:sz w:val="24"/>
          <w:szCs w:val="24"/>
        </w:rPr>
        <w:t xml:space="preserve"> </w:t>
      </w:r>
      <w:r w:rsidRPr="001F5590">
        <w:rPr>
          <w:sz w:val="24"/>
          <w:szCs w:val="24"/>
        </w:rPr>
        <w:t>учебного</w:t>
      </w:r>
      <w:r w:rsidRPr="001F5590">
        <w:rPr>
          <w:spacing w:val="-15"/>
          <w:sz w:val="24"/>
          <w:szCs w:val="24"/>
        </w:rPr>
        <w:t xml:space="preserve"> </w:t>
      </w:r>
      <w:r w:rsidRPr="001F5590">
        <w:rPr>
          <w:sz w:val="24"/>
          <w:szCs w:val="24"/>
        </w:rPr>
        <w:t xml:space="preserve">процесса. </w:t>
      </w:r>
    </w:p>
    <w:p w:rsidR="002F3F6D" w:rsidRPr="001F5590" w:rsidRDefault="00DF499F" w:rsidP="001A6F51">
      <w:pPr>
        <w:tabs>
          <w:tab w:val="left" w:pos="1845"/>
        </w:tabs>
        <w:ind w:firstLine="709"/>
        <w:jc w:val="both"/>
        <w:rPr>
          <w:sz w:val="24"/>
          <w:szCs w:val="24"/>
        </w:rPr>
      </w:pPr>
      <w:r w:rsidRPr="001F5590">
        <w:rPr>
          <w:b/>
          <w:spacing w:val="-2"/>
          <w:sz w:val="24"/>
          <w:szCs w:val="24"/>
        </w:rPr>
        <w:t>Текущая</w:t>
      </w:r>
      <w:r w:rsidR="001F5590">
        <w:rPr>
          <w:b/>
          <w:spacing w:val="-2"/>
          <w:sz w:val="24"/>
          <w:szCs w:val="24"/>
        </w:rPr>
        <w:t xml:space="preserve"> </w:t>
      </w:r>
      <w:r w:rsidRPr="001F5590">
        <w:rPr>
          <w:b/>
          <w:spacing w:val="-2"/>
          <w:sz w:val="24"/>
          <w:szCs w:val="24"/>
        </w:rPr>
        <w:t>оценка</w:t>
      </w:r>
      <w:r w:rsidR="001F5590">
        <w:rPr>
          <w:b/>
          <w:spacing w:val="-2"/>
          <w:sz w:val="24"/>
          <w:szCs w:val="24"/>
        </w:rPr>
        <w:t xml:space="preserve"> </w:t>
      </w:r>
      <w:r w:rsidRPr="001F5590">
        <w:rPr>
          <w:spacing w:val="-2"/>
          <w:sz w:val="24"/>
          <w:szCs w:val="24"/>
        </w:rPr>
        <w:t>представляет</w:t>
      </w:r>
      <w:r w:rsidR="001F5590">
        <w:rPr>
          <w:spacing w:val="-2"/>
          <w:sz w:val="24"/>
          <w:szCs w:val="24"/>
        </w:rPr>
        <w:t xml:space="preserve"> </w:t>
      </w:r>
      <w:r w:rsidRPr="001F5590">
        <w:rPr>
          <w:spacing w:val="-2"/>
          <w:sz w:val="24"/>
          <w:szCs w:val="24"/>
        </w:rPr>
        <w:t>собой</w:t>
      </w:r>
      <w:r w:rsidR="001F5590">
        <w:rPr>
          <w:spacing w:val="-2"/>
          <w:sz w:val="24"/>
          <w:szCs w:val="24"/>
        </w:rPr>
        <w:t xml:space="preserve"> </w:t>
      </w:r>
      <w:r w:rsidRPr="001F5590">
        <w:rPr>
          <w:spacing w:val="-2"/>
          <w:sz w:val="24"/>
          <w:szCs w:val="24"/>
        </w:rPr>
        <w:t>процедуру</w:t>
      </w:r>
      <w:r w:rsidR="001F5590">
        <w:rPr>
          <w:spacing w:val="-2"/>
          <w:sz w:val="24"/>
          <w:szCs w:val="24"/>
        </w:rPr>
        <w:t xml:space="preserve"> </w:t>
      </w:r>
      <w:r w:rsidRPr="001F5590">
        <w:rPr>
          <w:spacing w:val="-2"/>
          <w:sz w:val="24"/>
          <w:szCs w:val="24"/>
        </w:rPr>
        <w:t>оценки</w:t>
      </w:r>
      <w:r w:rsidR="001F5590">
        <w:rPr>
          <w:spacing w:val="-2"/>
          <w:sz w:val="24"/>
          <w:szCs w:val="24"/>
        </w:rPr>
        <w:t xml:space="preserve"> </w:t>
      </w:r>
      <w:r w:rsidRPr="001F5590">
        <w:rPr>
          <w:spacing w:val="-2"/>
          <w:sz w:val="24"/>
          <w:szCs w:val="24"/>
        </w:rPr>
        <w:t xml:space="preserve">индивидуального </w:t>
      </w:r>
      <w:r w:rsidRPr="001F5590">
        <w:rPr>
          <w:sz w:val="24"/>
          <w:szCs w:val="24"/>
        </w:rPr>
        <w:t>продвижения</w:t>
      </w:r>
      <w:r w:rsidRPr="001F5590">
        <w:rPr>
          <w:spacing w:val="40"/>
          <w:sz w:val="24"/>
          <w:szCs w:val="24"/>
        </w:rPr>
        <w:t xml:space="preserve"> </w:t>
      </w:r>
      <w:r w:rsidRPr="001F5590">
        <w:rPr>
          <w:sz w:val="24"/>
          <w:szCs w:val="24"/>
        </w:rPr>
        <w:t>в</w:t>
      </w:r>
      <w:r w:rsidRPr="001F5590">
        <w:rPr>
          <w:spacing w:val="40"/>
          <w:sz w:val="24"/>
          <w:szCs w:val="24"/>
        </w:rPr>
        <w:t xml:space="preserve"> </w:t>
      </w:r>
      <w:r w:rsidRPr="001F5590">
        <w:rPr>
          <w:sz w:val="24"/>
          <w:szCs w:val="24"/>
        </w:rPr>
        <w:t>освоении</w:t>
      </w:r>
      <w:r w:rsidRPr="001F5590">
        <w:rPr>
          <w:spacing w:val="40"/>
          <w:sz w:val="24"/>
          <w:szCs w:val="24"/>
        </w:rPr>
        <w:t xml:space="preserve"> </w:t>
      </w:r>
      <w:r w:rsidRPr="001F5590">
        <w:rPr>
          <w:sz w:val="24"/>
          <w:szCs w:val="24"/>
        </w:rPr>
        <w:t>программы</w:t>
      </w:r>
      <w:r w:rsidRPr="001F5590">
        <w:rPr>
          <w:spacing w:val="40"/>
          <w:sz w:val="24"/>
          <w:szCs w:val="24"/>
        </w:rPr>
        <w:t xml:space="preserve"> </w:t>
      </w:r>
      <w:r w:rsidRPr="001F5590">
        <w:rPr>
          <w:sz w:val="24"/>
          <w:szCs w:val="24"/>
        </w:rPr>
        <w:t>учебного</w:t>
      </w:r>
      <w:r w:rsidRPr="001F5590">
        <w:rPr>
          <w:spacing w:val="40"/>
          <w:sz w:val="24"/>
          <w:szCs w:val="24"/>
        </w:rPr>
        <w:t xml:space="preserve"> </w:t>
      </w:r>
      <w:r w:rsidRPr="001F5590">
        <w:rPr>
          <w:sz w:val="24"/>
          <w:szCs w:val="24"/>
        </w:rPr>
        <w:t>предмета.</w:t>
      </w:r>
      <w:r w:rsidRPr="001F5590">
        <w:rPr>
          <w:spacing w:val="40"/>
          <w:sz w:val="24"/>
          <w:szCs w:val="24"/>
        </w:rPr>
        <w:t xml:space="preserve"> </w:t>
      </w:r>
      <w:r w:rsidRPr="001F5590">
        <w:rPr>
          <w:sz w:val="24"/>
          <w:szCs w:val="24"/>
        </w:rPr>
        <w:t>Текущая</w:t>
      </w:r>
      <w:r w:rsidRPr="001F5590">
        <w:rPr>
          <w:spacing w:val="40"/>
          <w:sz w:val="24"/>
          <w:szCs w:val="24"/>
        </w:rPr>
        <w:t xml:space="preserve"> </w:t>
      </w:r>
      <w:r w:rsidRPr="001F5590">
        <w:rPr>
          <w:sz w:val="24"/>
          <w:szCs w:val="24"/>
        </w:rPr>
        <w:t>оценка</w:t>
      </w:r>
      <w:r w:rsidRPr="001F5590">
        <w:rPr>
          <w:spacing w:val="40"/>
          <w:sz w:val="24"/>
          <w:szCs w:val="24"/>
        </w:rPr>
        <w:t xml:space="preserve"> </w:t>
      </w:r>
      <w:r w:rsidRPr="001F5590">
        <w:rPr>
          <w:sz w:val="24"/>
          <w:szCs w:val="24"/>
        </w:rPr>
        <w:t>может</w:t>
      </w:r>
      <w:r w:rsidRPr="001F5590">
        <w:rPr>
          <w:spacing w:val="40"/>
          <w:sz w:val="24"/>
          <w:szCs w:val="24"/>
        </w:rPr>
        <w:t xml:space="preserve"> </w:t>
      </w:r>
      <w:r w:rsidRPr="001F5590">
        <w:rPr>
          <w:sz w:val="24"/>
          <w:szCs w:val="24"/>
        </w:rPr>
        <w:t>быть формирующей,</w:t>
      </w:r>
      <w:r w:rsidRPr="001F5590">
        <w:rPr>
          <w:spacing w:val="80"/>
          <w:sz w:val="24"/>
          <w:szCs w:val="24"/>
        </w:rPr>
        <w:t xml:space="preserve"> </w:t>
      </w:r>
      <w:r w:rsidRPr="001F5590">
        <w:rPr>
          <w:sz w:val="24"/>
          <w:szCs w:val="24"/>
        </w:rPr>
        <w:t>т.е.</w:t>
      </w:r>
      <w:r w:rsidRPr="001F5590">
        <w:rPr>
          <w:spacing w:val="80"/>
          <w:sz w:val="24"/>
          <w:szCs w:val="24"/>
        </w:rPr>
        <w:t xml:space="preserve"> </w:t>
      </w:r>
      <w:r w:rsidRPr="001F5590">
        <w:rPr>
          <w:sz w:val="24"/>
          <w:szCs w:val="24"/>
        </w:rPr>
        <w:t>поддерживающей</w:t>
      </w:r>
      <w:r w:rsidRPr="001F5590">
        <w:rPr>
          <w:spacing w:val="80"/>
          <w:sz w:val="24"/>
          <w:szCs w:val="24"/>
        </w:rPr>
        <w:t xml:space="preserve"> </w:t>
      </w:r>
      <w:r w:rsidRPr="001F5590">
        <w:rPr>
          <w:sz w:val="24"/>
          <w:szCs w:val="24"/>
        </w:rPr>
        <w:t>и</w:t>
      </w:r>
      <w:r w:rsidRPr="001F5590">
        <w:rPr>
          <w:spacing w:val="80"/>
          <w:sz w:val="24"/>
          <w:szCs w:val="24"/>
        </w:rPr>
        <w:t xml:space="preserve"> </w:t>
      </w:r>
      <w:r w:rsidRPr="001F5590">
        <w:rPr>
          <w:sz w:val="24"/>
          <w:szCs w:val="24"/>
        </w:rPr>
        <w:t>направляющей</w:t>
      </w:r>
      <w:r w:rsidRPr="001F5590">
        <w:rPr>
          <w:spacing w:val="80"/>
          <w:sz w:val="24"/>
          <w:szCs w:val="24"/>
        </w:rPr>
        <w:t xml:space="preserve"> </w:t>
      </w:r>
      <w:r w:rsidRPr="001F5590">
        <w:rPr>
          <w:sz w:val="24"/>
          <w:szCs w:val="24"/>
        </w:rPr>
        <w:t>усилия</w:t>
      </w:r>
      <w:r w:rsidRPr="001F5590">
        <w:rPr>
          <w:spacing w:val="80"/>
          <w:sz w:val="24"/>
          <w:szCs w:val="24"/>
        </w:rPr>
        <w:t xml:space="preserve"> </w:t>
      </w:r>
      <w:r w:rsidRPr="001F5590">
        <w:rPr>
          <w:sz w:val="24"/>
          <w:szCs w:val="24"/>
        </w:rPr>
        <w:t>учащегося,</w:t>
      </w:r>
      <w:r w:rsidRPr="001F5590">
        <w:rPr>
          <w:spacing w:val="80"/>
          <w:sz w:val="24"/>
          <w:szCs w:val="24"/>
        </w:rPr>
        <w:t xml:space="preserve"> </w:t>
      </w:r>
      <w:r w:rsidRPr="001F5590">
        <w:rPr>
          <w:sz w:val="24"/>
          <w:szCs w:val="24"/>
        </w:rPr>
        <w:t>и</w:t>
      </w:r>
      <w:r w:rsidRPr="001F5590">
        <w:rPr>
          <w:spacing w:val="80"/>
          <w:sz w:val="24"/>
          <w:szCs w:val="24"/>
        </w:rPr>
        <w:t xml:space="preserve"> </w:t>
      </w:r>
      <w:r w:rsidRPr="001F5590">
        <w:rPr>
          <w:sz w:val="24"/>
          <w:szCs w:val="24"/>
        </w:rPr>
        <w:t>диагностической,</w:t>
      </w:r>
      <w:r w:rsidRPr="001F5590">
        <w:rPr>
          <w:spacing w:val="-13"/>
          <w:sz w:val="24"/>
          <w:szCs w:val="24"/>
        </w:rPr>
        <w:t xml:space="preserve"> </w:t>
      </w:r>
      <w:r w:rsidRPr="001F5590">
        <w:rPr>
          <w:sz w:val="24"/>
          <w:szCs w:val="24"/>
        </w:rPr>
        <w:t>способствующей</w:t>
      </w:r>
      <w:r w:rsidRPr="001F5590">
        <w:rPr>
          <w:spacing w:val="-12"/>
          <w:sz w:val="24"/>
          <w:szCs w:val="24"/>
        </w:rPr>
        <w:t xml:space="preserve"> </w:t>
      </w:r>
      <w:r w:rsidRPr="001F5590">
        <w:rPr>
          <w:sz w:val="24"/>
          <w:szCs w:val="24"/>
        </w:rPr>
        <w:t>выявлению</w:t>
      </w:r>
      <w:r w:rsidRPr="001F5590">
        <w:rPr>
          <w:spacing w:val="-15"/>
          <w:sz w:val="24"/>
          <w:szCs w:val="24"/>
        </w:rPr>
        <w:t xml:space="preserve"> </w:t>
      </w:r>
      <w:r w:rsidRPr="001F5590">
        <w:rPr>
          <w:sz w:val="24"/>
          <w:szCs w:val="24"/>
        </w:rPr>
        <w:t>и</w:t>
      </w:r>
      <w:r w:rsidRPr="001F5590">
        <w:rPr>
          <w:spacing w:val="-12"/>
          <w:sz w:val="24"/>
          <w:szCs w:val="24"/>
        </w:rPr>
        <w:t xml:space="preserve"> </w:t>
      </w:r>
      <w:r w:rsidRPr="001F5590">
        <w:rPr>
          <w:sz w:val="24"/>
          <w:szCs w:val="24"/>
        </w:rPr>
        <w:t>осознанию</w:t>
      </w:r>
      <w:r w:rsidRPr="001F5590">
        <w:rPr>
          <w:spacing w:val="-10"/>
          <w:sz w:val="24"/>
          <w:szCs w:val="24"/>
        </w:rPr>
        <w:t xml:space="preserve"> </w:t>
      </w:r>
      <w:r w:rsidRPr="001F5590">
        <w:rPr>
          <w:sz w:val="24"/>
          <w:szCs w:val="24"/>
        </w:rPr>
        <w:t>учителем</w:t>
      </w:r>
      <w:r w:rsidRPr="001F5590">
        <w:rPr>
          <w:spacing w:val="-13"/>
          <w:sz w:val="24"/>
          <w:szCs w:val="24"/>
        </w:rPr>
        <w:t xml:space="preserve"> </w:t>
      </w:r>
      <w:r w:rsidRPr="001F5590">
        <w:rPr>
          <w:sz w:val="24"/>
          <w:szCs w:val="24"/>
        </w:rPr>
        <w:t>и</w:t>
      </w:r>
      <w:r w:rsidRPr="001F5590">
        <w:rPr>
          <w:spacing w:val="-9"/>
          <w:sz w:val="24"/>
          <w:szCs w:val="24"/>
        </w:rPr>
        <w:t xml:space="preserve"> </w:t>
      </w:r>
      <w:r w:rsidRPr="001F5590">
        <w:rPr>
          <w:sz w:val="24"/>
          <w:szCs w:val="24"/>
        </w:rPr>
        <w:t>учащимся</w:t>
      </w:r>
      <w:r w:rsidRPr="001F5590">
        <w:rPr>
          <w:spacing w:val="-13"/>
          <w:sz w:val="24"/>
          <w:szCs w:val="24"/>
        </w:rPr>
        <w:t xml:space="preserve"> </w:t>
      </w:r>
      <w:r w:rsidRPr="001F5590">
        <w:rPr>
          <w:sz w:val="24"/>
          <w:szCs w:val="24"/>
        </w:rPr>
        <w:t>существующих проблем</w:t>
      </w:r>
      <w:r w:rsidRPr="001F5590">
        <w:rPr>
          <w:spacing w:val="40"/>
          <w:sz w:val="24"/>
          <w:szCs w:val="24"/>
        </w:rPr>
        <w:t xml:space="preserve"> </w:t>
      </w:r>
      <w:r w:rsidRPr="001F5590">
        <w:rPr>
          <w:sz w:val="24"/>
          <w:szCs w:val="24"/>
        </w:rPr>
        <w:t>в</w:t>
      </w:r>
      <w:r w:rsidRPr="001F5590">
        <w:rPr>
          <w:spacing w:val="40"/>
          <w:sz w:val="24"/>
          <w:szCs w:val="24"/>
        </w:rPr>
        <w:t xml:space="preserve"> </w:t>
      </w:r>
      <w:r w:rsidRPr="001F5590">
        <w:rPr>
          <w:sz w:val="24"/>
          <w:szCs w:val="24"/>
        </w:rPr>
        <w:t>обучении.</w:t>
      </w:r>
      <w:r w:rsidRPr="001F5590">
        <w:rPr>
          <w:spacing w:val="40"/>
          <w:sz w:val="24"/>
          <w:szCs w:val="24"/>
        </w:rPr>
        <w:t xml:space="preserve"> </w:t>
      </w:r>
      <w:r w:rsidRPr="001F5590">
        <w:rPr>
          <w:sz w:val="24"/>
          <w:szCs w:val="24"/>
        </w:rPr>
        <w:t>Объектом</w:t>
      </w:r>
      <w:r w:rsidRPr="001F5590">
        <w:rPr>
          <w:spacing w:val="40"/>
          <w:sz w:val="24"/>
          <w:szCs w:val="24"/>
        </w:rPr>
        <w:t xml:space="preserve"> </w:t>
      </w:r>
      <w:r w:rsidRPr="001F5590">
        <w:rPr>
          <w:sz w:val="24"/>
          <w:szCs w:val="24"/>
        </w:rPr>
        <w:t>текущей</w:t>
      </w:r>
      <w:r w:rsidRPr="001F5590">
        <w:rPr>
          <w:spacing w:val="40"/>
          <w:sz w:val="24"/>
          <w:szCs w:val="24"/>
        </w:rPr>
        <w:t xml:space="preserve"> </w:t>
      </w:r>
      <w:r w:rsidRPr="001F5590">
        <w:rPr>
          <w:sz w:val="24"/>
          <w:szCs w:val="24"/>
        </w:rPr>
        <w:t>оценки</w:t>
      </w:r>
      <w:r w:rsidRPr="001F5590">
        <w:rPr>
          <w:spacing w:val="40"/>
          <w:sz w:val="24"/>
          <w:szCs w:val="24"/>
        </w:rPr>
        <w:t xml:space="preserve"> </w:t>
      </w:r>
      <w:r w:rsidRPr="001F5590">
        <w:rPr>
          <w:sz w:val="24"/>
          <w:szCs w:val="24"/>
        </w:rPr>
        <w:t>являются</w:t>
      </w:r>
      <w:r w:rsidRPr="001F5590">
        <w:rPr>
          <w:spacing w:val="40"/>
          <w:sz w:val="24"/>
          <w:szCs w:val="24"/>
        </w:rPr>
        <w:t xml:space="preserve"> </w:t>
      </w:r>
      <w:r w:rsidRPr="001F5590">
        <w:rPr>
          <w:sz w:val="24"/>
          <w:szCs w:val="24"/>
        </w:rPr>
        <w:t>тематические</w:t>
      </w:r>
      <w:r w:rsidRPr="001F5590">
        <w:rPr>
          <w:spacing w:val="40"/>
          <w:sz w:val="24"/>
          <w:szCs w:val="24"/>
        </w:rPr>
        <w:t xml:space="preserve"> </w:t>
      </w:r>
      <w:r w:rsidRPr="001F5590">
        <w:rPr>
          <w:sz w:val="24"/>
          <w:szCs w:val="24"/>
        </w:rPr>
        <w:t>планируемые результаты,</w:t>
      </w:r>
      <w:r w:rsidRPr="001F5590">
        <w:rPr>
          <w:spacing w:val="40"/>
          <w:sz w:val="24"/>
          <w:szCs w:val="24"/>
        </w:rPr>
        <w:t xml:space="preserve"> </w:t>
      </w:r>
      <w:r w:rsidRPr="001F5590">
        <w:rPr>
          <w:sz w:val="24"/>
          <w:szCs w:val="24"/>
        </w:rPr>
        <w:t>этапы</w:t>
      </w:r>
      <w:r w:rsidRPr="001F5590">
        <w:rPr>
          <w:spacing w:val="40"/>
          <w:sz w:val="24"/>
          <w:szCs w:val="24"/>
        </w:rPr>
        <w:t xml:space="preserve"> </w:t>
      </w:r>
      <w:r w:rsidRPr="001F5590">
        <w:rPr>
          <w:sz w:val="24"/>
          <w:szCs w:val="24"/>
        </w:rPr>
        <w:t>освоения</w:t>
      </w:r>
      <w:r w:rsidRPr="001F5590">
        <w:rPr>
          <w:spacing w:val="40"/>
          <w:sz w:val="24"/>
          <w:szCs w:val="24"/>
        </w:rPr>
        <w:t xml:space="preserve"> </w:t>
      </w:r>
      <w:r w:rsidRPr="001F5590">
        <w:rPr>
          <w:sz w:val="24"/>
          <w:szCs w:val="24"/>
        </w:rPr>
        <w:t>которых</w:t>
      </w:r>
      <w:r w:rsidRPr="001F5590">
        <w:rPr>
          <w:spacing w:val="40"/>
          <w:sz w:val="24"/>
          <w:szCs w:val="24"/>
        </w:rPr>
        <w:t xml:space="preserve"> </w:t>
      </w:r>
      <w:r w:rsidRPr="001F5590">
        <w:rPr>
          <w:sz w:val="24"/>
          <w:szCs w:val="24"/>
        </w:rPr>
        <w:t>зафиксированы</w:t>
      </w:r>
      <w:r w:rsidRPr="001F5590">
        <w:rPr>
          <w:spacing w:val="40"/>
          <w:sz w:val="24"/>
          <w:szCs w:val="24"/>
        </w:rPr>
        <w:t xml:space="preserve"> </w:t>
      </w:r>
      <w:r w:rsidRPr="001F5590">
        <w:rPr>
          <w:sz w:val="24"/>
          <w:szCs w:val="24"/>
        </w:rPr>
        <w:t>в</w:t>
      </w:r>
      <w:r w:rsidRPr="001F5590">
        <w:rPr>
          <w:spacing w:val="40"/>
          <w:sz w:val="24"/>
          <w:szCs w:val="24"/>
        </w:rPr>
        <w:t xml:space="preserve"> </w:t>
      </w:r>
      <w:r w:rsidRPr="001F5590">
        <w:rPr>
          <w:sz w:val="24"/>
          <w:szCs w:val="24"/>
        </w:rPr>
        <w:t>тематическом</w:t>
      </w:r>
      <w:r w:rsidRPr="001F5590">
        <w:rPr>
          <w:spacing w:val="40"/>
          <w:sz w:val="24"/>
          <w:szCs w:val="24"/>
        </w:rPr>
        <w:t xml:space="preserve"> </w:t>
      </w:r>
      <w:r w:rsidRPr="001F5590">
        <w:rPr>
          <w:sz w:val="24"/>
          <w:szCs w:val="24"/>
        </w:rPr>
        <w:t>планировании.</w:t>
      </w:r>
      <w:r w:rsidRPr="001F5590">
        <w:rPr>
          <w:spacing w:val="40"/>
          <w:sz w:val="24"/>
          <w:szCs w:val="24"/>
        </w:rPr>
        <w:t xml:space="preserve"> </w:t>
      </w:r>
      <w:r w:rsidRPr="001F5590">
        <w:rPr>
          <w:sz w:val="24"/>
          <w:szCs w:val="24"/>
        </w:rPr>
        <w:t>В текущей</w:t>
      </w:r>
      <w:r w:rsidRPr="001F5590">
        <w:rPr>
          <w:spacing w:val="-15"/>
          <w:sz w:val="24"/>
          <w:szCs w:val="24"/>
        </w:rPr>
        <w:t xml:space="preserve"> </w:t>
      </w:r>
      <w:r w:rsidRPr="001F5590">
        <w:rPr>
          <w:sz w:val="24"/>
          <w:szCs w:val="24"/>
        </w:rPr>
        <w:t>оценке</w:t>
      </w:r>
      <w:r w:rsidRPr="001F5590">
        <w:rPr>
          <w:spacing w:val="-15"/>
          <w:sz w:val="24"/>
          <w:szCs w:val="24"/>
        </w:rPr>
        <w:t xml:space="preserve"> </w:t>
      </w:r>
      <w:r w:rsidRPr="001F5590">
        <w:rPr>
          <w:sz w:val="24"/>
          <w:szCs w:val="24"/>
        </w:rPr>
        <w:t>используется</w:t>
      </w:r>
      <w:r w:rsidRPr="001F5590">
        <w:rPr>
          <w:spacing w:val="-15"/>
          <w:sz w:val="24"/>
          <w:szCs w:val="24"/>
        </w:rPr>
        <w:t xml:space="preserve"> </w:t>
      </w:r>
      <w:r w:rsidRPr="001F5590">
        <w:rPr>
          <w:sz w:val="24"/>
          <w:szCs w:val="24"/>
        </w:rPr>
        <w:t>весь</w:t>
      </w:r>
      <w:r w:rsidRPr="001F5590">
        <w:rPr>
          <w:spacing w:val="-11"/>
          <w:sz w:val="24"/>
          <w:szCs w:val="24"/>
        </w:rPr>
        <w:t xml:space="preserve"> </w:t>
      </w:r>
      <w:r w:rsidRPr="001F5590">
        <w:rPr>
          <w:sz w:val="24"/>
          <w:szCs w:val="24"/>
        </w:rPr>
        <w:t>арсенал</w:t>
      </w:r>
      <w:r w:rsidRPr="001F5590">
        <w:rPr>
          <w:spacing w:val="-14"/>
          <w:sz w:val="24"/>
          <w:szCs w:val="24"/>
        </w:rPr>
        <w:t xml:space="preserve"> </w:t>
      </w:r>
      <w:r w:rsidRPr="001F5590">
        <w:rPr>
          <w:sz w:val="24"/>
          <w:szCs w:val="24"/>
        </w:rPr>
        <w:t>форм</w:t>
      </w:r>
      <w:r w:rsidRPr="001F5590">
        <w:rPr>
          <w:spacing w:val="-15"/>
          <w:sz w:val="24"/>
          <w:szCs w:val="24"/>
        </w:rPr>
        <w:t xml:space="preserve"> </w:t>
      </w:r>
      <w:r w:rsidRPr="001F5590">
        <w:rPr>
          <w:sz w:val="24"/>
          <w:szCs w:val="24"/>
        </w:rPr>
        <w:t>и</w:t>
      </w:r>
      <w:r w:rsidRPr="001F5590">
        <w:rPr>
          <w:spacing w:val="-14"/>
          <w:sz w:val="24"/>
          <w:szCs w:val="24"/>
        </w:rPr>
        <w:t xml:space="preserve"> </w:t>
      </w:r>
      <w:r w:rsidRPr="001F5590">
        <w:rPr>
          <w:sz w:val="24"/>
          <w:szCs w:val="24"/>
        </w:rPr>
        <w:t>методов</w:t>
      </w:r>
      <w:r w:rsidRPr="001F5590">
        <w:rPr>
          <w:spacing w:val="-15"/>
          <w:sz w:val="24"/>
          <w:szCs w:val="24"/>
        </w:rPr>
        <w:t xml:space="preserve"> </w:t>
      </w:r>
      <w:r w:rsidRPr="001F5590">
        <w:rPr>
          <w:sz w:val="24"/>
          <w:szCs w:val="24"/>
        </w:rPr>
        <w:t>проверки</w:t>
      </w:r>
      <w:r w:rsidRPr="001F5590">
        <w:rPr>
          <w:spacing w:val="-14"/>
          <w:sz w:val="24"/>
          <w:szCs w:val="24"/>
        </w:rPr>
        <w:t xml:space="preserve"> </w:t>
      </w:r>
      <w:r w:rsidRPr="001F5590">
        <w:rPr>
          <w:sz w:val="24"/>
          <w:szCs w:val="24"/>
        </w:rPr>
        <w:t>(устные</w:t>
      </w:r>
      <w:r w:rsidRPr="001F5590">
        <w:rPr>
          <w:spacing w:val="-15"/>
          <w:sz w:val="24"/>
          <w:szCs w:val="24"/>
        </w:rPr>
        <w:t xml:space="preserve"> </w:t>
      </w:r>
      <w:r w:rsidRPr="001F5590">
        <w:rPr>
          <w:sz w:val="24"/>
          <w:szCs w:val="24"/>
        </w:rPr>
        <w:t>и</w:t>
      </w:r>
      <w:r w:rsidRPr="001F5590">
        <w:rPr>
          <w:spacing w:val="-14"/>
          <w:sz w:val="24"/>
          <w:szCs w:val="24"/>
        </w:rPr>
        <w:t xml:space="preserve"> </w:t>
      </w:r>
      <w:r w:rsidRPr="001F5590">
        <w:rPr>
          <w:sz w:val="24"/>
          <w:szCs w:val="24"/>
        </w:rPr>
        <w:t>письменные опросы, практические работы, творческие работы, индивидуальные и групповые формы, само-</w:t>
      </w:r>
      <w:r w:rsidRPr="001F5590">
        <w:rPr>
          <w:spacing w:val="40"/>
          <w:sz w:val="24"/>
          <w:szCs w:val="24"/>
        </w:rPr>
        <w:t xml:space="preserve"> </w:t>
      </w:r>
      <w:r w:rsidRPr="001F5590">
        <w:rPr>
          <w:sz w:val="24"/>
          <w:szCs w:val="24"/>
        </w:rPr>
        <w:t>и</w:t>
      </w:r>
      <w:r w:rsidRPr="001F5590">
        <w:rPr>
          <w:spacing w:val="40"/>
          <w:sz w:val="24"/>
          <w:szCs w:val="24"/>
        </w:rPr>
        <w:t xml:space="preserve"> </w:t>
      </w:r>
      <w:r w:rsidRPr="001F5590">
        <w:rPr>
          <w:sz w:val="24"/>
          <w:szCs w:val="24"/>
        </w:rPr>
        <w:t>взаимооценка,</w:t>
      </w:r>
      <w:r w:rsidRPr="001F5590">
        <w:rPr>
          <w:spacing w:val="40"/>
          <w:sz w:val="24"/>
          <w:szCs w:val="24"/>
        </w:rPr>
        <w:t xml:space="preserve"> </w:t>
      </w:r>
      <w:r w:rsidRPr="001F5590">
        <w:rPr>
          <w:sz w:val="24"/>
          <w:szCs w:val="24"/>
        </w:rPr>
        <w:t>рефлексия,</w:t>
      </w:r>
      <w:r w:rsidRPr="001F5590">
        <w:rPr>
          <w:spacing w:val="40"/>
          <w:sz w:val="24"/>
          <w:szCs w:val="24"/>
        </w:rPr>
        <w:t xml:space="preserve"> </w:t>
      </w:r>
      <w:r w:rsidRPr="001F5590">
        <w:rPr>
          <w:sz w:val="24"/>
          <w:szCs w:val="24"/>
        </w:rPr>
        <w:t>листы</w:t>
      </w:r>
      <w:r w:rsidRPr="001F5590">
        <w:rPr>
          <w:spacing w:val="40"/>
          <w:sz w:val="24"/>
          <w:szCs w:val="24"/>
        </w:rPr>
        <w:t xml:space="preserve"> </w:t>
      </w:r>
      <w:r w:rsidRPr="001F5590">
        <w:rPr>
          <w:sz w:val="24"/>
          <w:szCs w:val="24"/>
        </w:rPr>
        <w:t>продвижения</w:t>
      </w:r>
      <w:r w:rsidRPr="001F5590">
        <w:rPr>
          <w:spacing w:val="40"/>
          <w:sz w:val="24"/>
          <w:szCs w:val="24"/>
        </w:rPr>
        <w:t xml:space="preserve"> </w:t>
      </w:r>
      <w:r w:rsidRPr="001F5590">
        <w:rPr>
          <w:sz w:val="24"/>
          <w:szCs w:val="24"/>
        </w:rPr>
        <w:t>и</w:t>
      </w:r>
      <w:r w:rsidRPr="001F5590">
        <w:rPr>
          <w:spacing w:val="40"/>
          <w:sz w:val="24"/>
          <w:szCs w:val="24"/>
        </w:rPr>
        <w:t xml:space="preserve"> </w:t>
      </w:r>
      <w:r w:rsidRPr="001F5590">
        <w:rPr>
          <w:sz w:val="24"/>
          <w:szCs w:val="24"/>
        </w:rPr>
        <w:t>др.)</w:t>
      </w:r>
      <w:r w:rsidRPr="001F5590">
        <w:rPr>
          <w:spacing w:val="40"/>
          <w:sz w:val="24"/>
          <w:szCs w:val="24"/>
        </w:rPr>
        <w:t xml:space="preserve"> </w:t>
      </w:r>
      <w:r w:rsidRPr="001F5590">
        <w:rPr>
          <w:sz w:val="24"/>
          <w:szCs w:val="24"/>
        </w:rPr>
        <w:t>с</w:t>
      </w:r>
      <w:r w:rsidRPr="001F5590">
        <w:rPr>
          <w:spacing w:val="40"/>
          <w:sz w:val="24"/>
          <w:szCs w:val="24"/>
        </w:rPr>
        <w:t xml:space="preserve"> </w:t>
      </w:r>
      <w:r w:rsidRPr="001F5590">
        <w:rPr>
          <w:sz w:val="24"/>
          <w:szCs w:val="24"/>
        </w:rPr>
        <w:t>учетом</w:t>
      </w:r>
      <w:r w:rsidRPr="001F5590">
        <w:rPr>
          <w:spacing w:val="40"/>
          <w:sz w:val="24"/>
          <w:szCs w:val="24"/>
        </w:rPr>
        <w:t xml:space="preserve"> </w:t>
      </w:r>
      <w:r w:rsidRPr="001F5590">
        <w:rPr>
          <w:sz w:val="24"/>
          <w:szCs w:val="24"/>
        </w:rPr>
        <w:t>особенностей</w:t>
      </w:r>
      <w:r w:rsidRPr="001F5590">
        <w:rPr>
          <w:spacing w:val="80"/>
          <w:sz w:val="24"/>
          <w:szCs w:val="24"/>
        </w:rPr>
        <w:t xml:space="preserve"> </w:t>
      </w:r>
      <w:r w:rsidRPr="001F5590">
        <w:rPr>
          <w:sz w:val="24"/>
          <w:szCs w:val="24"/>
        </w:rPr>
        <w:t>учебного</w:t>
      </w:r>
      <w:r w:rsidRPr="001F5590">
        <w:rPr>
          <w:spacing w:val="40"/>
          <w:sz w:val="24"/>
          <w:szCs w:val="24"/>
        </w:rPr>
        <w:t xml:space="preserve"> </w:t>
      </w:r>
      <w:r w:rsidRPr="001F5590">
        <w:rPr>
          <w:sz w:val="24"/>
          <w:szCs w:val="24"/>
        </w:rPr>
        <w:t>предмета</w:t>
      </w:r>
      <w:r w:rsidRPr="001F5590">
        <w:rPr>
          <w:spacing w:val="40"/>
          <w:sz w:val="24"/>
          <w:szCs w:val="24"/>
        </w:rPr>
        <w:t xml:space="preserve"> </w:t>
      </w:r>
      <w:r w:rsidRPr="001F5590">
        <w:rPr>
          <w:sz w:val="24"/>
          <w:szCs w:val="24"/>
        </w:rPr>
        <w:t>и</w:t>
      </w:r>
      <w:r w:rsidRPr="001F5590">
        <w:rPr>
          <w:spacing w:val="40"/>
          <w:sz w:val="24"/>
          <w:szCs w:val="24"/>
        </w:rPr>
        <w:t xml:space="preserve"> </w:t>
      </w:r>
      <w:r w:rsidRPr="001F5590">
        <w:rPr>
          <w:sz w:val="24"/>
          <w:szCs w:val="24"/>
        </w:rPr>
        <w:t>особенностей</w:t>
      </w:r>
      <w:r w:rsidRPr="001F5590">
        <w:rPr>
          <w:spacing w:val="40"/>
          <w:sz w:val="24"/>
          <w:szCs w:val="24"/>
        </w:rPr>
        <w:t xml:space="preserve"> </w:t>
      </w:r>
      <w:r w:rsidRPr="001F5590">
        <w:rPr>
          <w:sz w:val="24"/>
          <w:szCs w:val="24"/>
        </w:rPr>
        <w:t>контрольно-оценочной</w:t>
      </w:r>
      <w:r w:rsidRPr="001F5590">
        <w:rPr>
          <w:spacing w:val="40"/>
          <w:sz w:val="24"/>
          <w:szCs w:val="24"/>
        </w:rPr>
        <w:t xml:space="preserve"> </w:t>
      </w:r>
      <w:r w:rsidRPr="001F5590">
        <w:rPr>
          <w:sz w:val="24"/>
          <w:szCs w:val="24"/>
        </w:rPr>
        <w:t>деятельности</w:t>
      </w:r>
      <w:r w:rsidRPr="001F5590">
        <w:rPr>
          <w:spacing w:val="40"/>
          <w:sz w:val="24"/>
          <w:szCs w:val="24"/>
        </w:rPr>
        <w:t xml:space="preserve"> </w:t>
      </w:r>
      <w:r w:rsidRPr="001F5590">
        <w:rPr>
          <w:sz w:val="24"/>
          <w:szCs w:val="24"/>
        </w:rPr>
        <w:t>учителя.</w:t>
      </w:r>
      <w:r w:rsidRPr="001F5590">
        <w:rPr>
          <w:spacing w:val="40"/>
          <w:sz w:val="24"/>
          <w:szCs w:val="24"/>
        </w:rPr>
        <w:t xml:space="preserve"> </w:t>
      </w:r>
      <w:r w:rsidR="00B15C6F" w:rsidRPr="001F5590">
        <w:rPr>
          <w:sz w:val="24"/>
          <w:szCs w:val="24"/>
        </w:rPr>
        <w:t>Результаты</w:t>
      </w:r>
      <w:r w:rsidRPr="001F5590">
        <w:rPr>
          <w:spacing w:val="-13"/>
          <w:sz w:val="24"/>
          <w:szCs w:val="24"/>
        </w:rPr>
        <w:t xml:space="preserve"> </w:t>
      </w:r>
      <w:r w:rsidRPr="001F5590">
        <w:rPr>
          <w:sz w:val="24"/>
          <w:szCs w:val="24"/>
        </w:rPr>
        <w:t>текущей</w:t>
      </w:r>
      <w:r w:rsidRPr="001F5590">
        <w:rPr>
          <w:spacing w:val="-13"/>
          <w:sz w:val="24"/>
          <w:szCs w:val="24"/>
        </w:rPr>
        <w:t xml:space="preserve"> </w:t>
      </w:r>
      <w:r w:rsidRPr="001F5590">
        <w:rPr>
          <w:sz w:val="24"/>
          <w:szCs w:val="24"/>
        </w:rPr>
        <w:t>оценки</w:t>
      </w:r>
      <w:r w:rsidRPr="001F5590">
        <w:rPr>
          <w:spacing w:val="-13"/>
          <w:sz w:val="24"/>
          <w:szCs w:val="24"/>
        </w:rPr>
        <w:t xml:space="preserve"> </w:t>
      </w:r>
      <w:r w:rsidRPr="001F5590">
        <w:rPr>
          <w:sz w:val="24"/>
          <w:szCs w:val="24"/>
        </w:rPr>
        <w:t>являются</w:t>
      </w:r>
      <w:r w:rsidRPr="001F5590">
        <w:rPr>
          <w:spacing w:val="-13"/>
          <w:sz w:val="24"/>
          <w:szCs w:val="24"/>
        </w:rPr>
        <w:t xml:space="preserve"> </w:t>
      </w:r>
      <w:r w:rsidRPr="001F5590">
        <w:rPr>
          <w:sz w:val="24"/>
          <w:szCs w:val="24"/>
        </w:rPr>
        <w:t>основой</w:t>
      </w:r>
      <w:r w:rsidRPr="001F5590">
        <w:rPr>
          <w:spacing w:val="-13"/>
          <w:sz w:val="24"/>
          <w:szCs w:val="24"/>
        </w:rPr>
        <w:t xml:space="preserve"> </w:t>
      </w:r>
      <w:r w:rsidRPr="001F5590">
        <w:rPr>
          <w:sz w:val="24"/>
          <w:szCs w:val="24"/>
        </w:rPr>
        <w:t>для</w:t>
      </w:r>
      <w:r w:rsidRPr="001F5590">
        <w:rPr>
          <w:spacing w:val="-13"/>
          <w:sz w:val="24"/>
          <w:szCs w:val="24"/>
        </w:rPr>
        <w:t xml:space="preserve"> </w:t>
      </w:r>
      <w:r w:rsidRPr="001F5590">
        <w:rPr>
          <w:sz w:val="24"/>
          <w:szCs w:val="24"/>
        </w:rPr>
        <w:t>индивидуализации</w:t>
      </w:r>
      <w:r w:rsidRPr="001F5590">
        <w:rPr>
          <w:spacing w:val="-11"/>
          <w:sz w:val="24"/>
          <w:szCs w:val="24"/>
        </w:rPr>
        <w:t xml:space="preserve"> </w:t>
      </w:r>
      <w:r w:rsidRPr="001F5590">
        <w:rPr>
          <w:sz w:val="24"/>
          <w:szCs w:val="24"/>
        </w:rPr>
        <w:t>учебного</w:t>
      </w:r>
      <w:r w:rsidRPr="001F5590">
        <w:rPr>
          <w:spacing w:val="-13"/>
          <w:sz w:val="24"/>
          <w:szCs w:val="24"/>
        </w:rPr>
        <w:t xml:space="preserve"> </w:t>
      </w:r>
      <w:r w:rsidRPr="001F5590">
        <w:rPr>
          <w:sz w:val="24"/>
          <w:szCs w:val="24"/>
        </w:rPr>
        <w:t>процесса;</w:t>
      </w:r>
      <w:r w:rsidRPr="001F5590">
        <w:rPr>
          <w:spacing w:val="-13"/>
          <w:sz w:val="24"/>
          <w:szCs w:val="24"/>
        </w:rPr>
        <w:t xml:space="preserve"> </w:t>
      </w:r>
      <w:r w:rsidRPr="001F5590">
        <w:rPr>
          <w:sz w:val="24"/>
          <w:szCs w:val="24"/>
        </w:rPr>
        <w:t>при этом отдельные результаты, свидетельствующие об</w:t>
      </w:r>
      <w:r w:rsidRPr="001F5590">
        <w:rPr>
          <w:spacing w:val="29"/>
          <w:sz w:val="24"/>
          <w:szCs w:val="24"/>
        </w:rPr>
        <w:t xml:space="preserve"> </w:t>
      </w:r>
      <w:r w:rsidRPr="001F5590">
        <w:rPr>
          <w:sz w:val="24"/>
          <w:szCs w:val="24"/>
        </w:rPr>
        <w:t>успешности обучения и достижении тематических</w:t>
      </w:r>
      <w:r w:rsidRPr="001F5590">
        <w:rPr>
          <w:spacing w:val="-12"/>
          <w:sz w:val="24"/>
          <w:szCs w:val="24"/>
        </w:rPr>
        <w:t xml:space="preserve"> </w:t>
      </w:r>
      <w:r w:rsidRPr="001F5590">
        <w:rPr>
          <w:sz w:val="24"/>
          <w:szCs w:val="24"/>
        </w:rPr>
        <w:t>результатов</w:t>
      </w:r>
      <w:r w:rsidRPr="001F5590">
        <w:rPr>
          <w:spacing w:val="-14"/>
          <w:sz w:val="24"/>
          <w:szCs w:val="24"/>
        </w:rPr>
        <w:t xml:space="preserve"> </w:t>
      </w:r>
      <w:r w:rsidRPr="001F5590">
        <w:rPr>
          <w:sz w:val="24"/>
          <w:szCs w:val="24"/>
        </w:rPr>
        <w:t>в</w:t>
      </w:r>
      <w:r w:rsidRPr="001F5590">
        <w:rPr>
          <w:spacing w:val="-15"/>
          <w:sz w:val="24"/>
          <w:szCs w:val="24"/>
        </w:rPr>
        <w:t xml:space="preserve"> </w:t>
      </w:r>
      <w:r w:rsidRPr="001F5590">
        <w:rPr>
          <w:sz w:val="24"/>
          <w:szCs w:val="24"/>
        </w:rPr>
        <w:t>более</w:t>
      </w:r>
      <w:r w:rsidRPr="001F5590">
        <w:rPr>
          <w:spacing w:val="-15"/>
          <w:sz w:val="24"/>
          <w:szCs w:val="24"/>
        </w:rPr>
        <w:t xml:space="preserve"> </w:t>
      </w:r>
      <w:r w:rsidRPr="001F5590">
        <w:rPr>
          <w:sz w:val="24"/>
          <w:szCs w:val="24"/>
        </w:rPr>
        <w:t>сжатые</w:t>
      </w:r>
      <w:r w:rsidRPr="001F5590">
        <w:rPr>
          <w:spacing w:val="-15"/>
          <w:sz w:val="24"/>
          <w:szCs w:val="24"/>
        </w:rPr>
        <w:t xml:space="preserve"> </w:t>
      </w:r>
      <w:r w:rsidRPr="001F5590">
        <w:rPr>
          <w:sz w:val="24"/>
          <w:szCs w:val="24"/>
        </w:rPr>
        <w:t>(по</w:t>
      </w:r>
      <w:r w:rsidRPr="001F5590">
        <w:rPr>
          <w:spacing w:val="-14"/>
          <w:sz w:val="24"/>
          <w:szCs w:val="24"/>
        </w:rPr>
        <w:t xml:space="preserve"> </w:t>
      </w:r>
      <w:r w:rsidRPr="001F5590">
        <w:rPr>
          <w:sz w:val="24"/>
          <w:szCs w:val="24"/>
        </w:rPr>
        <w:t>сравнению</w:t>
      </w:r>
      <w:r w:rsidRPr="001F5590">
        <w:rPr>
          <w:spacing w:val="-14"/>
          <w:sz w:val="24"/>
          <w:szCs w:val="24"/>
        </w:rPr>
        <w:t xml:space="preserve"> </w:t>
      </w:r>
      <w:r w:rsidRPr="001F5590">
        <w:rPr>
          <w:sz w:val="24"/>
          <w:szCs w:val="24"/>
        </w:rPr>
        <w:t>с</w:t>
      </w:r>
      <w:r w:rsidRPr="001F5590">
        <w:rPr>
          <w:spacing w:val="-15"/>
          <w:sz w:val="24"/>
          <w:szCs w:val="24"/>
        </w:rPr>
        <w:t xml:space="preserve"> </w:t>
      </w:r>
      <w:r w:rsidRPr="001F5590">
        <w:rPr>
          <w:sz w:val="24"/>
          <w:szCs w:val="24"/>
        </w:rPr>
        <w:t>планируемыми</w:t>
      </w:r>
      <w:r w:rsidRPr="001F5590">
        <w:rPr>
          <w:spacing w:val="-11"/>
          <w:sz w:val="24"/>
          <w:szCs w:val="24"/>
        </w:rPr>
        <w:t xml:space="preserve"> </w:t>
      </w:r>
      <w:r w:rsidRPr="001F5590">
        <w:rPr>
          <w:sz w:val="24"/>
          <w:szCs w:val="24"/>
        </w:rPr>
        <w:t>учителем)</w:t>
      </w:r>
      <w:r w:rsidRPr="001F5590">
        <w:rPr>
          <w:spacing w:val="-15"/>
          <w:sz w:val="24"/>
          <w:szCs w:val="24"/>
        </w:rPr>
        <w:t xml:space="preserve"> </w:t>
      </w:r>
      <w:r w:rsidRPr="001F5590">
        <w:rPr>
          <w:sz w:val="24"/>
          <w:szCs w:val="24"/>
        </w:rPr>
        <w:t>сроки, могут</w:t>
      </w:r>
      <w:r w:rsidRPr="001F5590">
        <w:rPr>
          <w:spacing w:val="32"/>
          <w:sz w:val="24"/>
          <w:szCs w:val="24"/>
        </w:rPr>
        <w:t xml:space="preserve"> </w:t>
      </w:r>
      <w:r w:rsidRPr="001F5590">
        <w:rPr>
          <w:sz w:val="24"/>
          <w:szCs w:val="24"/>
        </w:rPr>
        <w:t>включаться</w:t>
      </w:r>
      <w:r w:rsidRPr="001F5590">
        <w:rPr>
          <w:spacing w:val="28"/>
          <w:sz w:val="24"/>
          <w:szCs w:val="24"/>
        </w:rPr>
        <w:t xml:space="preserve"> </w:t>
      </w:r>
      <w:r w:rsidRPr="001F5590">
        <w:rPr>
          <w:sz w:val="24"/>
          <w:szCs w:val="24"/>
        </w:rPr>
        <w:t>в</w:t>
      </w:r>
      <w:r w:rsidRPr="001F5590">
        <w:rPr>
          <w:spacing w:val="28"/>
          <w:sz w:val="24"/>
          <w:szCs w:val="24"/>
        </w:rPr>
        <w:t xml:space="preserve"> </w:t>
      </w:r>
      <w:r w:rsidRPr="001F5590">
        <w:rPr>
          <w:sz w:val="24"/>
          <w:szCs w:val="24"/>
        </w:rPr>
        <w:t>систему</w:t>
      </w:r>
      <w:r w:rsidRPr="001F5590">
        <w:rPr>
          <w:spacing w:val="24"/>
          <w:sz w:val="24"/>
          <w:szCs w:val="24"/>
        </w:rPr>
        <w:t xml:space="preserve"> </w:t>
      </w:r>
      <w:r w:rsidRPr="001F5590">
        <w:rPr>
          <w:sz w:val="24"/>
          <w:szCs w:val="24"/>
        </w:rPr>
        <w:t>накопленной</w:t>
      </w:r>
      <w:r w:rsidRPr="001F5590">
        <w:rPr>
          <w:spacing w:val="29"/>
          <w:sz w:val="24"/>
          <w:szCs w:val="24"/>
        </w:rPr>
        <w:t xml:space="preserve"> </w:t>
      </w:r>
      <w:r w:rsidRPr="001F5590">
        <w:rPr>
          <w:sz w:val="24"/>
          <w:szCs w:val="24"/>
        </w:rPr>
        <w:t>оценки</w:t>
      </w:r>
      <w:r w:rsidRPr="001F5590">
        <w:rPr>
          <w:spacing w:val="29"/>
          <w:sz w:val="24"/>
          <w:szCs w:val="24"/>
        </w:rPr>
        <w:t xml:space="preserve"> </w:t>
      </w:r>
      <w:r w:rsidRPr="001F5590">
        <w:rPr>
          <w:sz w:val="24"/>
          <w:szCs w:val="24"/>
        </w:rPr>
        <w:t>и</w:t>
      </w:r>
      <w:r w:rsidRPr="001F5590">
        <w:rPr>
          <w:spacing w:val="29"/>
          <w:sz w:val="24"/>
          <w:szCs w:val="24"/>
        </w:rPr>
        <w:t xml:space="preserve"> </w:t>
      </w:r>
      <w:r w:rsidRPr="001F5590">
        <w:rPr>
          <w:sz w:val="24"/>
          <w:szCs w:val="24"/>
        </w:rPr>
        <w:t>служить</w:t>
      </w:r>
      <w:r w:rsidRPr="001F5590">
        <w:rPr>
          <w:spacing w:val="30"/>
          <w:sz w:val="24"/>
          <w:szCs w:val="24"/>
        </w:rPr>
        <w:t xml:space="preserve"> </w:t>
      </w:r>
      <w:r w:rsidRPr="001F5590">
        <w:rPr>
          <w:sz w:val="24"/>
          <w:szCs w:val="24"/>
        </w:rPr>
        <w:t>основанием,</w:t>
      </w:r>
      <w:r w:rsidRPr="001F5590">
        <w:rPr>
          <w:spacing w:val="28"/>
          <w:sz w:val="24"/>
          <w:szCs w:val="24"/>
        </w:rPr>
        <w:t xml:space="preserve"> </w:t>
      </w:r>
      <w:r w:rsidRPr="001F5590">
        <w:rPr>
          <w:sz w:val="24"/>
          <w:szCs w:val="24"/>
        </w:rPr>
        <w:t>например,</w:t>
      </w:r>
      <w:r w:rsidRPr="001F5590">
        <w:rPr>
          <w:spacing w:val="29"/>
          <w:sz w:val="24"/>
          <w:szCs w:val="24"/>
        </w:rPr>
        <w:t xml:space="preserve"> </w:t>
      </w:r>
      <w:r w:rsidRPr="001F5590">
        <w:rPr>
          <w:spacing w:val="-5"/>
          <w:sz w:val="24"/>
          <w:szCs w:val="24"/>
        </w:rPr>
        <w:t>для</w:t>
      </w:r>
      <w:r w:rsidR="001F5590">
        <w:rPr>
          <w:spacing w:val="-5"/>
          <w:sz w:val="24"/>
          <w:szCs w:val="24"/>
        </w:rPr>
        <w:t xml:space="preserve"> </w:t>
      </w:r>
      <w:r w:rsidRPr="001F5590">
        <w:rPr>
          <w:sz w:val="24"/>
          <w:szCs w:val="24"/>
        </w:rPr>
        <w:t>освобождения</w:t>
      </w:r>
      <w:r w:rsidRPr="001F5590">
        <w:rPr>
          <w:spacing w:val="-4"/>
          <w:sz w:val="24"/>
          <w:szCs w:val="24"/>
        </w:rPr>
        <w:t xml:space="preserve"> </w:t>
      </w:r>
      <w:r w:rsidRPr="001F5590">
        <w:rPr>
          <w:sz w:val="24"/>
          <w:szCs w:val="24"/>
        </w:rPr>
        <w:t>ученика</w:t>
      </w:r>
      <w:r w:rsidRPr="001F5590">
        <w:rPr>
          <w:spacing w:val="-4"/>
          <w:sz w:val="24"/>
          <w:szCs w:val="24"/>
        </w:rPr>
        <w:t xml:space="preserve"> </w:t>
      </w:r>
      <w:r w:rsidRPr="001F5590">
        <w:rPr>
          <w:sz w:val="24"/>
          <w:szCs w:val="24"/>
        </w:rPr>
        <w:t>от</w:t>
      </w:r>
      <w:r w:rsidRPr="001F5590">
        <w:rPr>
          <w:spacing w:val="-4"/>
          <w:sz w:val="24"/>
          <w:szCs w:val="24"/>
        </w:rPr>
        <w:t xml:space="preserve"> </w:t>
      </w:r>
      <w:r w:rsidRPr="001F5590">
        <w:rPr>
          <w:sz w:val="24"/>
          <w:szCs w:val="24"/>
        </w:rPr>
        <w:t>необходимости</w:t>
      </w:r>
      <w:r w:rsidRPr="001F5590">
        <w:rPr>
          <w:spacing w:val="-2"/>
          <w:sz w:val="24"/>
          <w:szCs w:val="24"/>
        </w:rPr>
        <w:t xml:space="preserve"> </w:t>
      </w:r>
      <w:r w:rsidRPr="001F5590">
        <w:rPr>
          <w:sz w:val="24"/>
          <w:szCs w:val="24"/>
        </w:rPr>
        <w:t>выполнять</w:t>
      </w:r>
      <w:r w:rsidRPr="001F5590">
        <w:rPr>
          <w:spacing w:val="-5"/>
          <w:sz w:val="24"/>
          <w:szCs w:val="24"/>
        </w:rPr>
        <w:t xml:space="preserve"> </w:t>
      </w:r>
      <w:r w:rsidRPr="001F5590">
        <w:rPr>
          <w:sz w:val="24"/>
          <w:szCs w:val="24"/>
        </w:rPr>
        <w:t>тематическую</w:t>
      </w:r>
      <w:r w:rsidRPr="001F5590">
        <w:rPr>
          <w:spacing w:val="-3"/>
          <w:sz w:val="24"/>
          <w:szCs w:val="24"/>
        </w:rPr>
        <w:t xml:space="preserve"> </w:t>
      </w:r>
      <w:r w:rsidRPr="001F5590">
        <w:rPr>
          <w:sz w:val="24"/>
          <w:szCs w:val="24"/>
        </w:rPr>
        <w:t>проверочную</w:t>
      </w:r>
      <w:r w:rsidRPr="001F5590">
        <w:rPr>
          <w:spacing w:val="-3"/>
          <w:sz w:val="24"/>
          <w:szCs w:val="24"/>
        </w:rPr>
        <w:t xml:space="preserve"> </w:t>
      </w:r>
      <w:r w:rsidRPr="001F5590">
        <w:rPr>
          <w:spacing w:val="-2"/>
          <w:sz w:val="24"/>
          <w:szCs w:val="24"/>
        </w:rPr>
        <w:t>работу.</w:t>
      </w:r>
    </w:p>
    <w:p w:rsidR="002F3F6D" w:rsidRPr="0039339F" w:rsidRDefault="00DF499F" w:rsidP="001A6F51">
      <w:pPr>
        <w:pStyle w:val="a3"/>
        <w:ind w:left="0" w:firstLine="709"/>
      </w:pPr>
      <w:r w:rsidRPr="001F5590">
        <w:rPr>
          <w:b/>
        </w:rPr>
        <w:t xml:space="preserve">Тематическая оценка </w:t>
      </w:r>
      <w:r w:rsidRPr="001F5590">
        <w:t>представляет собой процедуру оценки уровня достижения</w:t>
      </w:r>
      <w:r w:rsidRPr="0039339F">
        <w:t xml:space="preserve">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w:t>
      </w:r>
      <w:r w:rsidRPr="0039339F">
        <w:rPr>
          <w:spacing w:val="-9"/>
        </w:rPr>
        <w:t xml:space="preserve"> </w:t>
      </w:r>
      <w:r w:rsidRPr="0039339F">
        <w:t>процедуры</w:t>
      </w:r>
      <w:r w:rsidRPr="0039339F">
        <w:rPr>
          <w:spacing w:val="-5"/>
        </w:rPr>
        <w:t xml:space="preserve"> </w:t>
      </w:r>
      <w:r w:rsidRPr="0039339F">
        <w:t>подбираются</w:t>
      </w:r>
      <w:r w:rsidRPr="0039339F">
        <w:rPr>
          <w:spacing w:val="-8"/>
        </w:rPr>
        <w:t xml:space="preserve"> </w:t>
      </w:r>
      <w:r w:rsidRPr="0039339F">
        <w:t>так,</w:t>
      </w:r>
      <w:r w:rsidRPr="0039339F">
        <w:rPr>
          <w:spacing w:val="-4"/>
        </w:rPr>
        <w:t xml:space="preserve"> </w:t>
      </w:r>
      <w:r w:rsidRPr="0039339F">
        <w:t>чтобы</w:t>
      </w:r>
      <w:r w:rsidRPr="0039339F">
        <w:rPr>
          <w:spacing w:val="-8"/>
        </w:rPr>
        <w:t xml:space="preserve"> </w:t>
      </w:r>
      <w:r w:rsidRPr="0039339F">
        <w:t>они</w:t>
      </w:r>
      <w:r w:rsidRPr="0039339F">
        <w:rPr>
          <w:spacing w:val="-7"/>
        </w:rPr>
        <w:t xml:space="preserve"> </w:t>
      </w:r>
      <w:r w:rsidRPr="0039339F">
        <w:t>предусматривали</w:t>
      </w:r>
      <w:r w:rsidRPr="0039339F">
        <w:rPr>
          <w:spacing w:val="-7"/>
        </w:rPr>
        <w:t xml:space="preserve"> </w:t>
      </w:r>
      <w:r w:rsidRPr="0039339F">
        <w:t>возможность</w:t>
      </w:r>
      <w:r w:rsidRPr="0039339F">
        <w:rPr>
          <w:spacing w:val="-6"/>
        </w:rPr>
        <w:t xml:space="preserve"> </w:t>
      </w:r>
      <w:r w:rsidRPr="0039339F">
        <w:t xml:space="preserve">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w:t>
      </w:r>
      <w:r w:rsidRPr="0039339F">
        <w:rPr>
          <w:spacing w:val="-2"/>
        </w:rPr>
        <w:t>индивидуализации.</w:t>
      </w:r>
    </w:p>
    <w:p w:rsidR="00945110" w:rsidRDefault="00DF499F" w:rsidP="001A6F51">
      <w:pPr>
        <w:pStyle w:val="a3"/>
        <w:ind w:left="0" w:firstLine="709"/>
      </w:pPr>
      <w:r w:rsidRPr="0039339F">
        <w:rPr>
          <w:b/>
        </w:rPr>
        <w:t xml:space="preserve">Портфолио </w:t>
      </w:r>
      <w:r w:rsidRPr="0039339F">
        <w:t>представляет</w:t>
      </w:r>
      <w:r w:rsidRPr="0039339F">
        <w:rPr>
          <w:spacing w:val="-1"/>
        </w:rPr>
        <w:t xml:space="preserve"> </w:t>
      </w:r>
      <w:r w:rsidRPr="0039339F">
        <w:t>собой процедуру</w:t>
      </w:r>
      <w:r w:rsidRPr="0039339F">
        <w:rPr>
          <w:spacing w:val="-6"/>
        </w:rPr>
        <w:t xml:space="preserve"> </w:t>
      </w:r>
      <w:r w:rsidRPr="0039339F">
        <w:t>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w:t>
      </w:r>
      <w:r w:rsidRPr="0039339F">
        <w:rPr>
          <w:spacing w:val="30"/>
        </w:rPr>
        <w:t xml:space="preserve"> </w:t>
      </w:r>
      <w:r w:rsidRPr="0039339F">
        <w:t>числе</w:t>
      </w:r>
      <w:r w:rsidRPr="0039339F">
        <w:rPr>
          <w:spacing w:val="32"/>
        </w:rPr>
        <w:t xml:space="preserve"> </w:t>
      </w:r>
      <w:r w:rsidRPr="0039339F">
        <w:t>фотографии,</w:t>
      </w:r>
      <w:r w:rsidRPr="0039339F">
        <w:rPr>
          <w:spacing w:val="32"/>
        </w:rPr>
        <w:t xml:space="preserve"> </w:t>
      </w:r>
      <w:r w:rsidRPr="0039339F">
        <w:t>видеоматериалы</w:t>
      </w:r>
      <w:r w:rsidRPr="0039339F">
        <w:rPr>
          <w:spacing w:val="33"/>
        </w:rPr>
        <w:t xml:space="preserve"> </w:t>
      </w:r>
      <w:r w:rsidRPr="0039339F">
        <w:t>и</w:t>
      </w:r>
      <w:r w:rsidRPr="0039339F">
        <w:rPr>
          <w:spacing w:val="33"/>
        </w:rPr>
        <w:t xml:space="preserve"> </w:t>
      </w:r>
      <w:r w:rsidRPr="0039339F">
        <w:t>т.п.),</w:t>
      </w:r>
      <w:r w:rsidRPr="0039339F">
        <w:rPr>
          <w:spacing w:val="32"/>
        </w:rPr>
        <w:t xml:space="preserve"> </w:t>
      </w:r>
      <w:r w:rsidRPr="0039339F">
        <w:t>так</w:t>
      </w:r>
      <w:r w:rsidRPr="0039339F">
        <w:rPr>
          <w:spacing w:val="33"/>
        </w:rPr>
        <w:t xml:space="preserve"> </w:t>
      </w:r>
      <w:r w:rsidRPr="0039339F">
        <w:t>и</w:t>
      </w:r>
      <w:r w:rsidRPr="0039339F">
        <w:rPr>
          <w:spacing w:val="34"/>
        </w:rPr>
        <w:t xml:space="preserve"> </w:t>
      </w:r>
      <w:r w:rsidRPr="0039339F">
        <w:t>отзывы</w:t>
      </w:r>
      <w:r w:rsidRPr="0039339F">
        <w:rPr>
          <w:spacing w:val="31"/>
        </w:rPr>
        <w:t xml:space="preserve"> </w:t>
      </w:r>
      <w:r w:rsidRPr="0039339F">
        <w:t>на</w:t>
      </w:r>
      <w:r w:rsidRPr="0039339F">
        <w:rPr>
          <w:spacing w:val="32"/>
        </w:rPr>
        <w:t xml:space="preserve"> </w:t>
      </w:r>
      <w:r w:rsidRPr="0039339F">
        <w:t>эти</w:t>
      </w:r>
      <w:r w:rsidRPr="0039339F">
        <w:rPr>
          <w:spacing w:val="33"/>
        </w:rPr>
        <w:t xml:space="preserve"> </w:t>
      </w:r>
      <w:r w:rsidRPr="0039339F">
        <w:t>работы</w:t>
      </w:r>
      <w:r w:rsidRPr="0039339F">
        <w:rPr>
          <w:spacing w:val="32"/>
        </w:rPr>
        <w:t xml:space="preserve"> </w:t>
      </w:r>
      <w:r w:rsidRPr="0039339F">
        <w:rPr>
          <w:spacing w:val="-2"/>
        </w:rPr>
        <w:t>(например,</w:t>
      </w:r>
      <w:r w:rsidR="00945110">
        <w:rPr>
          <w:spacing w:val="-2"/>
        </w:rPr>
        <w:t xml:space="preserve"> </w:t>
      </w:r>
      <w:r w:rsidR="00945110" w:rsidRPr="0039339F">
        <w:t>наградные листы, дипломы, сертификаты участия, рецензии и проч.). Отбор работ и отзывов</w:t>
      </w:r>
      <w:r w:rsidR="00945110" w:rsidRPr="0039339F">
        <w:rPr>
          <w:spacing w:val="-10"/>
        </w:rPr>
        <w:t xml:space="preserve"> </w:t>
      </w:r>
      <w:r w:rsidR="00945110" w:rsidRPr="0039339F">
        <w:t>для</w:t>
      </w:r>
      <w:r w:rsidR="00945110" w:rsidRPr="0039339F">
        <w:rPr>
          <w:spacing w:val="-9"/>
        </w:rPr>
        <w:t xml:space="preserve"> </w:t>
      </w:r>
      <w:r w:rsidR="00945110" w:rsidRPr="0039339F">
        <w:t>портфолио</w:t>
      </w:r>
      <w:r w:rsidR="00945110" w:rsidRPr="0039339F">
        <w:rPr>
          <w:spacing w:val="-12"/>
        </w:rPr>
        <w:t xml:space="preserve"> </w:t>
      </w:r>
      <w:r w:rsidR="00945110" w:rsidRPr="0039339F">
        <w:t>ведется</w:t>
      </w:r>
      <w:r w:rsidR="00945110" w:rsidRPr="0039339F">
        <w:rPr>
          <w:spacing w:val="-8"/>
        </w:rPr>
        <w:t xml:space="preserve"> </w:t>
      </w:r>
      <w:r w:rsidR="00945110" w:rsidRPr="0039339F">
        <w:t>самим</w:t>
      </w:r>
      <w:r w:rsidR="00945110" w:rsidRPr="0039339F">
        <w:rPr>
          <w:spacing w:val="-10"/>
        </w:rPr>
        <w:t xml:space="preserve"> </w:t>
      </w:r>
      <w:r w:rsidR="00945110" w:rsidRPr="0039339F">
        <w:t>обучающимся</w:t>
      </w:r>
      <w:r w:rsidR="00945110" w:rsidRPr="0039339F">
        <w:rPr>
          <w:spacing w:val="-10"/>
        </w:rPr>
        <w:t xml:space="preserve"> </w:t>
      </w:r>
      <w:r w:rsidR="00945110" w:rsidRPr="0039339F">
        <w:t>совместно</w:t>
      </w:r>
      <w:r w:rsidR="00945110" w:rsidRPr="0039339F">
        <w:rPr>
          <w:spacing w:val="-10"/>
        </w:rPr>
        <w:t xml:space="preserve"> </w:t>
      </w:r>
      <w:r w:rsidR="00945110" w:rsidRPr="0039339F">
        <w:t>с</w:t>
      </w:r>
      <w:r w:rsidR="00945110" w:rsidRPr="0039339F">
        <w:rPr>
          <w:spacing w:val="-11"/>
        </w:rPr>
        <w:t xml:space="preserve"> </w:t>
      </w:r>
      <w:r w:rsidR="00945110" w:rsidRPr="0039339F">
        <w:t>классным</w:t>
      </w:r>
      <w:r w:rsidR="00945110" w:rsidRPr="0039339F">
        <w:rPr>
          <w:spacing w:val="-11"/>
        </w:rPr>
        <w:t xml:space="preserve"> </w:t>
      </w:r>
      <w:r w:rsidR="00945110" w:rsidRPr="0039339F">
        <w:t>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3A5F7B" w:rsidRPr="0039339F" w:rsidRDefault="003A5F7B" w:rsidP="001A6F51">
      <w:pPr>
        <w:tabs>
          <w:tab w:val="left" w:pos="993"/>
        </w:tabs>
        <w:ind w:firstLine="709"/>
        <w:rPr>
          <w:sz w:val="24"/>
          <w:szCs w:val="24"/>
        </w:rPr>
      </w:pPr>
      <w:r w:rsidRPr="0039339F">
        <w:rPr>
          <w:b/>
          <w:sz w:val="24"/>
          <w:szCs w:val="24"/>
        </w:rPr>
        <w:t>Внутришкольный</w:t>
      </w:r>
      <w:r w:rsidRPr="0039339F">
        <w:rPr>
          <w:b/>
          <w:spacing w:val="-6"/>
          <w:sz w:val="24"/>
          <w:szCs w:val="24"/>
        </w:rPr>
        <w:t xml:space="preserve"> </w:t>
      </w:r>
      <w:r w:rsidRPr="0039339F">
        <w:rPr>
          <w:b/>
          <w:sz w:val="24"/>
          <w:szCs w:val="24"/>
        </w:rPr>
        <w:t>мониторинг</w:t>
      </w:r>
      <w:r w:rsidRPr="0039339F">
        <w:rPr>
          <w:b/>
          <w:spacing w:val="-3"/>
          <w:sz w:val="24"/>
          <w:szCs w:val="24"/>
        </w:rPr>
        <w:t xml:space="preserve"> </w:t>
      </w:r>
      <w:r w:rsidRPr="0039339F">
        <w:rPr>
          <w:sz w:val="24"/>
          <w:szCs w:val="24"/>
        </w:rPr>
        <w:t>представляет</w:t>
      </w:r>
      <w:r w:rsidRPr="0039339F">
        <w:rPr>
          <w:spacing w:val="-3"/>
          <w:sz w:val="24"/>
          <w:szCs w:val="24"/>
        </w:rPr>
        <w:t xml:space="preserve"> </w:t>
      </w:r>
      <w:r w:rsidRPr="0039339F">
        <w:rPr>
          <w:sz w:val="24"/>
          <w:szCs w:val="24"/>
        </w:rPr>
        <w:t>собой</w:t>
      </w:r>
      <w:r w:rsidRPr="0039339F">
        <w:rPr>
          <w:spacing w:val="-3"/>
          <w:sz w:val="24"/>
          <w:szCs w:val="24"/>
        </w:rPr>
        <w:t xml:space="preserve"> </w:t>
      </w:r>
      <w:r w:rsidRPr="0039339F">
        <w:rPr>
          <w:spacing w:val="-2"/>
          <w:sz w:val="24"/>
          <w:szCs w:val="24"/>
        </w:rPr>
        <w:t>процедуры:</w:t>
      </w:r>
    </w:p>
    <w:p w:rsidR="003A5F7B" w:rsidRPr="0039339F" w:rsidRDefault="003A5F7B" w:rsidP="00CB1A6D">
      <w:pPr>
        <w:pStyle w:val="a7"/>
        <w:numPr>
          <w:ilvl w:val="3"/>
          <w:numId w:val="228"/>
        </w:numPr>
        <w:tabs>
          <w:tab w:val="left" w:pos="993"/>
          <w:tab w:val="left" w:pos="1254"/>
        </w:tabs>
        <w:ind w:left="0" w:firstLine="709"/>
        <w:jc w:val="left"/>
        <w:rPr>
          <w:sz w:val="24"/>
          <w:szCs w:val="24"/>
        </w:rPr>
      </w:pPr>
      <w:r w:rsidRPr="0039339F">
        <w:rPr>
          <w:sz w:val="24"/>
          <w:szCs w:val="24"/>
        </w:rPr>
        <w:t>оценки</w:t>
      </w:r>
      <w:r w:rsidRPr="0039339F">
        <w:rPr>
          <w:spacing w:val="-3"/>
          <w:sz w:val="24"/>
          <w:szCs w:val="24"/>
        </w:rPr>
        <w:t xml:space="preserve"> </w:t>
      </w:r>
      <w:r w:rsidRPr="0039339F">
        <w:rPr>
          <w:sz w:val="24"/>
          <w:szCs w:val="24"/>
        </w:rPr>
        <w:t>уровня</w:t>
      </w:r>
      <w:r w:rsidRPr="0039339F">
        <w:rPr>
          <w:spacing w:val="-3"/>
          <w:sz w:val="24"/>
          <w:szCs w:val="24"/>
        </w:rPr>
        <w:t xml:space="preserve"> </w:t>
      </w:r>
      <w:r w:rsidRPr="0039339F">
        <w:rPr>
          <w:sz w:val="24"/>
          <w:szCs w:val="24"/>
        </w:rPr>
        <w:t>достижения</w:t>
      </w:r>
      <w:r w:rsidRPr="0039339F">
        <w:rPr>
          <w:spacing w:val="-4"/>
          <w:sz w:val="24"/>
          <w:szCs w:val="24"/>
        </w:rPr>
        <w:t xml:space="preserve"> </w:t>
      </w:r>
      <w:r w:rsidRPr="0039339F">
        <w:rPr>
          <w:sz w:val="24"/>
          <w:szCs w:val="24"/>
        </w:rPr>
        <w:t>предметных</w:t>
      </w:r>
      <w:r w:rsidRPr="0039339F">
        <w:rPr>
          <w:spacing w:val="-4"/>
          <w:sz w:val="24"/>
          <w:szCs w:val="24"/>
        </w:rPr>
        <w:t xml:space="preserve"> </w:t>
      </w:r>
      <w:r w:rsidRPr="0039339F">
        <w:rPr>
          <w:sz w:val="24"/>
          <w:szCs w:val="24"/>
        </w:rPr>
        <w:t>и</w:t>
      </w:r>
      <w:r w:rsidRPr="0039339F">
        <w:rPr>
          <w:spacing w:val="-3"/>
          <w:sz w:val="24"/>
          <w:szCs w:val="24"/>
        </w:rPr>
        <w:t xml:space="preserve"> </w:t>
      </w:r>
      <w:r w:rsidRPr="0039339F">
        <w:rPr>
          <w:sz w:val="24"/>
          <w:szCs w:val="24"/>
        </w:rPr>
        <w:t>метапредметных</w:t>
      </w:r>
      <w:r w:rsidRPr="0039339F">
        <w:rPr>
          <w:spacing w:val="-2"/>
          <w:sz w:val="24"/>
          <w:szCs w:val="24"/>
        </w:rPr>
        <w:t xml:space="preserve"> результатов;</w:t>
      </w:r>
    </w:p>
    <w:p w:rsidR="003A5F7B" w:rsidRPr="0039339F" w:rsidRDefault="003A5F7B" w:rsidP="00CB1A6D">
      <w:pPr>
        <w:pStyle w:val="a7"/>
        <w:numPr>
          <w:ilvl w:val="3"/>
          <w:numId w:val="228"/>
        </w:numPr>
        <w:tabs>
          <w:tab w:val="left" w:pos="993"/>
          <w:tab w:val="left" w:pos="1254"/>
        </w:tabs>
        <w:ind w:left="0" w:firstLine="709"/>
        <w:jc w:val="left"/>
        <w:rPr>
          <w:sz w:val="24"/>
          <w:szCs w:val="24"/>
        </w:rPr>
      </w:pPr>
      <w:r w:rsidRPr="0039339F">
        <w:rPr>
          <w:sz w:val="24"/>
          <w:szCs w:val="24"/>
        </w:rPr>
        <w:t>оценки</w:t>
      </w:r>
      <w:r w:rsidRPr="0039339F">
        <w:rPr>
          <w:spacing w:val="-4"/>
          <w:sz w:val="24"/>
          <w:szCs w:val="24"/>
        </w:rPr>
        <w:t xml:space="preserve"> </w:t>
      </w:r>
      <w:r w:rsidRPr="0039339F">
        <w:rPr>
          <w:sz w:val="24"/>
          <w:szCs w:val="24"/>
        </w:rPr>
        <w:t>уровня</w:t>
      </w:r>
      <w:r w:rsidRPr="0039339F">
        <w:rPr>
          <w:spacing w:val="-6"/>
          <w:sz w:val="24"/>
          <w:szCs w:val="24"/>
        </w:rPr>
        <w:t xml:space="preserve"> </w:t>
      </w:r>
      <w:r w:rsidRPr="0039339F">
        <w:rPr>
          <w:sz w:val="24"/>
          <w:szCs w:val="24"/>
        </w:rPr>
        <w:t>функциональной</w:t>
      </w:r>
      <w:r w:rsidRPr="0039339F">
        <w:rPr>
          <w:spacing w:val="-5"/>
          <w:sz w:val="24"/>
          <w:szCs w:val="24"/>
        </w:rPr>
        <w:t xml:space="preserve"> </w:t>
      </w:r>
      <w:r w:rsidRPr="0039339F">
        <w:rPr>
          <w:spacing w:val="-2"/>
          <w:sz w:val="24"/>
          <w:szCs w:val="24"/>
        </w:rPr>
        <w:t>грамотности;</w:t>
      </w:r>
    </w:p>
    <w:p w:rsidR="003A5F7B" w:rsidRPr="0039339F" w:rsidRDefault="003A5F7B" w:rsidP="00CB1A6D">
      <w:pPr>
        <w:pStyle w:val="a7"/>
        <w:numPr>
          <w:ilvl w:val="3"/>
          <w:numId w:val="228"/>
        </w:numPr>
        <w:tabs>
          <w:tab w:val="left" w:pos="993"/>
          <w:tab w:val="left" w:pos="1254"/>
        </w:tabs>
        <w:ind w:left="0" w:firstLine="709"/>
        <w:rPr>
          <w:sz w:val="24"/>
          <w:szCs w:val="24"/>
        </w:rPr>
      </w:pPr>
      <w:r w:rsidRPr="0039339F">
        <w:rPr>
          <w:sz w:val="24"/>
          <w:szCs w:val="24"/>
        </w:rPr>
        <w:t>оценки</w:t>
      </w:r>
      <w:r w:rsidRPr="0039339F">
        <w:rPr>
          <w:spacing w:val="-15"/>
          <w:sz w:val="24"/>
          <w:szCs w:val="24"/>
        </w:rPr>
        <w:t xml:space="preserve"> </w:t>
      </w:r>
      <w:r w:rsidRPr="0039339F">
        <w:rPr>
          <w:sz w:val="24"/>
          <w:szCs w:val="24"/>
        </w:rPr>
        <w:t>уровня</w:t>
      </w:r>
      <w:r w:rsidRPr="0039339F">
        <w:rPr>
          <w:spacing w:val="-15"/>
          <w:sz w:val="24"/>
          <w:szCs w:val="24"/>
        </w:rPr>
        <w:t xml:space="preserve"> </w:t>
      </w:r>
      <w:r w:rsidRPr="0039339F">
        <w:rPr>
          <w:sz w:val="24"/>
          <w:szCs w:val="24"/>
        </w:rPr>
        <w:t>профессионального</w:t>
      </w:r>
      <w:r w:rsidRPr="0039339F">
        <w:rPr>
          <w:spacing w:val="-15"/>
          <w:sz w:val="24"/>
          <w:szCs w:val="24"/>
        </w:rPr>
        <w:t xml:space="preserve"> </w:t>
      </w:r>
      <w:r w:rsidRPr="0039339F">
        <w:rPr>
          <w:sz w:val="24"/>
          <w:szCs w:val="24"/>
        </w:rPr>
        <w:t>мастерства</w:t>
      </w:r>
      <w:r w:rsidRPr="0039339F">
        <w:rPr>
          <w:spacing w:val="-15"/>
          <w:sz w:val="24"/>
          <w:szCs w:val="24"/>
        </w:rPr>
        <w:t xml:space="preserve"> </w:t>
      </w:r>
      <w:r w:rsidRPr="0039339F">
        <w:rPr>
          <w:sz w:val="24"/>
          <w:szCs w:val="24"/>
        </w:rPr>
        <w:t>учителя,</w:t>
      </w:r>
      <w:r w:rsidRPr="0039339F">
        <w:rPr>
          <w:spacing w:val="-15"/>
          <w:sz w:val="24"/>
          <w:szCs w:val="24"/>
        </w:rPr>
        <w:t xml:space="preserve"> </w:t>
      </w:r>
      <w:r w:rsidRPr="0039339F">
        <w:rPr>
          <w:sz w:val="24"/>
          <w:szCs w:val="24"/>
        </w:rPr>
        <w:t>осуществляемого</w:t>
      </w:r>
      <w:r w:rsidRPr="0039339F">
        <w:rPr>
          <w:spacing w:val="-15"/>
          <w:sz w:val="24"/>
          <w:szCs w:val="24"/>
        </w:rPr>
        <w:t xml:space="preserve"> </w:t>
      </w:r>
      <w:r w:rsidRPr="0039339F">
        <w:rPr>
          <w:sz w:val="24"/>
          <w:szCs w:val="24"/>
        </w:rPr>
        <w:t>на</w:t>
      </w:r>
      <w:r w:rsidRPr="0039339F">
        <w:rPr>
          <w:spacing w:val="-15"/>
          <w:sz w:val="24"/>
          <w:szCs w:val="24"/>
        </w:rPr>
        <w:t xml:space="preserve"> </w:t>
      </w:r>
      <w:r w:rsidRPr="0039339F">
        <w:rPr>
          <w:sz w:val="24"/>
          <w:szCs w:val="24"/>
        </w:rPr>
        <w:t>основе административных проверочных работ, анализа посещенных уроков, анализа качества учебных заданий, предлагаемых учителем обучающимся.</w:t>
      </w:r>
    </w:p>
    <w:p w:rsidR="003A5F7B" w:rsidRPr="0039339F" w:rsidRDefault="003A5F7B" w:rsidP="001A6F51">
      <w:pPr>
        <w:pStyle w:val="a3"/>
        <w:tabs>
          <w:tab w:val="left" w:pos="993"/>
        </w:tabs>
        <w:ind w:left="0" w:firstLine="709"/>
      </w:pPr>
      <w:r w:rsidRPr="0039339F">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w:t>
      </w:r>
      <w:r w:rsidRPr="0039339F">
        <w:lastRenderedPageBreak/>
        <w:t>уровня достижений учащихся обобщаются и отражаются в их характеристиках.</w:t>
      </w:r>
    </w:p>
    <w:p w:rsidR="003A5F7B" w:rsidRPr="0039339F" w:rsidRDefault="003A5F7B" w:rsidP="001A6F51">
      <w:pPr>
        <w:pStyle w:val="a3"/>
        <w:tabs>
          <w:tab w:val="left" w:pos="993"/>
        </w:tabs>
        <w:ind w:left="0" w:firstLine="709"/>
      </w:pPr>
      <w:r w:rsidRPr="0039339F">
        <w:rPr>
          <w:b/>
        </w:rPr>
        <w:t xml:space="preserve">Промежуточная аттестация </w:t>
      </w:r>
      <w:r w:rsidRPr="0039339F">
        <w:t xml:space="preserve">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w:t>
      </w:r>
      <w:r w:rsidRPr="0039339F">
        <w:rPr>
          <w:spacing w:val="-2"/>
        </w:rPr>
        <w:t>(дневнике).</w:t>
      </w:r>
    </w:p>
    <w:p w:rsidR="003A5F7B" w:rsidRDefault="003A5F7B" w:rsidP="001A6F51">
      <w:pPr>
        <w:pStyle w:val="a3"/>
        <w:ind w:left="0" w:firstLine="0"/>
        <w:jc w:val="left"/>
        <w:rPr>
          <w:color w:val="221E1F"/>
          <w:sz w:val="20"/>
          <w:szCs w:val="20"/>
        </w:rPr>
      </w:pPr>
    </w:p>
    <w:p w:rsidR="002F3F6D" w:rsidRPr="00731772" w:rsidRDefault="00DF499F" w:rsidP="001A6F51">
      <w:pPr>
        <w:ind w:firstLine="709"/>
        <w:jc w:val="both"/>
        <w:rPr>
          <w:sz w:val="24"/>
          <w:szCs w:val="24"/>
        </w:rPr>
      </w:pPr>
      <w:r w:rsidRPr="00731772">
        <w:rPr>
          <w:sz w:val="24"/>
          <w:szCs w:val="24"/>
        </w:rP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w:t>
      </w:r>
      <w:r w:rsidR="00B15C6F" w:rsidRPr="00731772">
        <w:rPr>
          <w:sz w:val="24"/>
          <w:szCs w:val="24"/>
        </w:rPr>
        <w:t>для допуска</w:t>
      </w:r>
      <w:r w:rsidRPr="00731772">
        <w:rPr>
          <w:sz w:val="24"/>
          <w:szCs w:val="24"/>
        </w:rPr>
        <w:t xml:space="preserve"> обучающегося к государственной итоговой аттестации. Порядок проведения промежуточной аттестации регламентируется Федеральным законом</w:t>
      </w:r>
      <w:r w:rsidR="00945110" w:rsidRPr="00731772">
        <w:rPr>
          <w:sz w:val="24"/>
          <w:szCs w:val="24"/>
        </w:rPr>
        <w:t xml:space="preserve"> </w:t>
      </w:r>
      <w:r w:rsidRPr="00731772">
        <w:rPr>
          <w:sz w:val="24"/>
          <w:szCs w:val="24"/>
        </w:rPr>
        <w:t>«Об</w:t>
      </w:r>
      <w:r w:rsidRPr="00731772">
        <w:rPr>
          <w:spacing w:val="-5"/>
          <w:sz w:val="24"/>
          <w:szCs w:val="24"/>
        </w:rPr>
        <w:t xml:space="preserve"> </w:t>
      </w:r>
      <w:r w:rsidRPr="00731772">
        <w:rPr>
          <w:sz w:val="24"/>
          <w:szCs w:val="24"/>
        </w:rPr>
        <w:t>образовании</w:t>
      </w:r>
      <w:r w:rsidRPr="00731772">
        <w:rPr>
          <w:spacing w:val="-2"/>
          <w:sz w:val="24"/>
          <w:szCs w:val="24"/>
        </w:rPr>
        <w:t xml:space="preserve"> </w:t>
      </w:r>
      <w:r w:rsidRPr="00731772">
        <w:rPr>
          <w:sz w:val="24"/>
          <w:szCs w:val="24"/>
        </w:rPr>
        <w:t>в</w:t>
      </w:r>
      <w:r w:rsidRPr="00731772">
        <w:rPr>
          <w:spacing w:val="-3"/>
          <w:sz w:val="24"/>
          <w:szCs w:val="24"/>
        </w:rPr>
        <w:t xml:space="preserve"> </w:t>
      </w:r>
      <w:r w:rsidRPr="00731772">
        <w:rPr>
          <w:sz w:val="24"/>
          <w:szCs w:val="24"/>
        </w:rPr>
        <w:t>Российской</w:t>
      </w:r>
      <w:r w:rsidRPr="00731772">
        <w:rPr>
          <w:spacing w:val="-2"/>
          <w:sz w:val="24"/>
          <w:szCs w:val="24"/>
        </w:rPr>
        <w:t xml:space="preserve"> </w:t>
      </w:r>
      <w:r w:rsidRPr="00731772">
        <w:rPr>
          <w:sz w:val="24"/>
          <w:szCs w:val="24"/>
        </w:rPr>
        <w:t>Федерации»</w:t>
      </w:r>
      <w:r w:rsidRPr="00731772">
        <w:rPr>
          <w:spacing w:val="-9"/>
          <w:sz w:val="24"/>
          <w:szCs w:val="24"/>
        </w:rPr>
        <w:t xml:space="preserve"> </w:t>
      </w:r>
      <w:r w:rsidRPr="00731772">
        <w:rPr>
          <w:sz w:val="24"/>
          <w:szCs w:val="24"/>
        </w:rPr>
        <w:t>(ст.58)</w:t>
      </w:r>
      <w:r w:rsidRPr="00731772">
        <w:rPr>
          <w:spacing w:val="-2"/>
          <w:sz w:val="24"/>
          <w:szCs w:val="24"/>
        </w:rPr>
        <w:t xml:space="preserve"> </w:t>
      </w:r>
      <w:r w:rsidRPr="00731772">
        <w:rPr>
          <w:sz w:val="24"/>
          <w:szCs w:val="24"/>
        </w:rPr>
        <w:t>и</w:t>
      </w:r>
      <w:r w:rsidRPr="00731772">
        <w:rPr>
          <w:spacing w:val="-2"/>
          <w:sz w:val="24"/>
          <w:szCs w:val="24"/>
        </w:rPr>
        <w:t xml:space="preserve"> </w:t>
      </w:r>
      <w:r w:rsidRPr="00731772">
        <w:rPr>
          <w:sz w:val="24"/>
          <w:szCs w:val="24"/>
        </w:rPr>
        <w:t>иными</w:t>
      </w:r>
      <w:r w:rsidRPr="00731772">
        <w:rPr>
          <w:spacing w:val="-4"/>
          <w:sz w:val="24"/>
          <w:szCs w:val="24"/>
        </w:rPr>
        <w:t xml:space="preserve"> </w:t>
      </w:r>
      <w:r w:rsidRPr="00731772">
        <w:rPr>
          <w:sz w:val="24"/>
          <w:szCs w:val="24"/>
        </w:rPr>
        <w:t>нормативными</w:t>
      </w:r>
      <w:r w:rsidRPr="00731772">
        <w:rPr>
          <w:spacing w:val="-2"/>
          <w:sz w:val="24"/>
          <w:szCs w:val="24"/>
        </w:rPr>
        <w:t xml:space="preserve"> актами.</w:t>
      </w:r>
    </w:p>
    <w:p w:rsidR="002F3F6D" w:rsidRPr="0039339F" w:rsidRDefault="00DF499F" w:rsidP="001A6F51">
      <w:pPr>
        <w:pStyle w:val="a3"/>
        <w:tabs>
          <w:tab w:val="left" w:pos="993"/>
        </w:tabs>
        <w:ind w:left="0" w:firstLine="709"/>
      </w:pPr>
      <w:r w:rsidRPr="0039339F">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w:t>
      </w:r>
      <w:r w:rsidR="00B15C6F" w:rsidRPr="0039339F">
        <w:t>для допуска</w:t>
      </w:r>
      <w:r w:rsidRPr="0039339F">
        <w:t xml:space="preserve"> обучающегося к государственной итоговой аттестации. В случае использования стандартизированных измерительных</w:t>
      </w:r>
      <w:r w:rsidRPr="0039339F">
        <w:rPr>
          <w:spacing w:val="-13"/>
        </w:rPr>
        <w:t xml:space="preserve"> </w:t>
      </w:r>
      <w:r w:rsidRPr="0039339F">
        <w:t>материалов</w:t>
      </w:r>
      <w:r w:rsidRPr="0039339F">
        <w:rPr>
          <w:spacing w:val="-11"/>
        </w:rPr>
        <w:t xml:space="preserve"> </w:t>
      </w:r>
      <w:r w:rsidRPr="0039339F">
        <w:t>в</w:t>
      </w:r>
      <w:r w:rsidRPr="0039339F">
        <w:rPr>
          <w:spacing w:val="-13"/>
        </w:rPr>
        <w:t xml:space="preserve"> </w:t>
      </w:r>
      <w:r w:rsidRPr="0039339F">
        <w:t>5</w:t>
      </w:r>
      <w:r w:rsidRPr="0039339F">
        <w:rPr>
          <w:spacing w:val="-13"/>
        </w:rPr>
        <w:t xml:space="preserve"> </w:t>
      </w:r>
      <w:r w:rsidRPr="0039339F">
        <w:t>классах</w:t>
      </w:r>
      <w:r w:rsidRPr="0039339F">
        <w:rPr>
          <w:spacing w:val="-11"/>
        </w:rPr>
        <w:t xml:space="preserve"> </w:t>
      </w:r>
      <w:r w:rsidRPr="0039339F">
        <w:t>критерий</w:t>
      </w:r>
      <w:r w:rsidRPr="0039339F">
        <w:rPr>
          <w:spacing w:val="-12"/>
        </w:rPr>
        <w:t xml:space="preserve"> </w:t>
      </w:r>
      <w:r w:rsidRPr="0039339F">
        <w:t>достижения/освоения</w:t>
      </w:r>
      <w:r w:rsidRPr="0039339F">
        <w:rPr>
          <w:spacing w:val="-11"/>
        </w:rPr>
        <w:t xml:space="preserve"> </w:t>
      </w:r>
      <w:r w:rsidRPr="0039339F">
        <w:t>учебного</w:t>
      </w:r>
      <w:r w:rsidRPr="0039339F">
        <w:rPr>
          <w:spacing w:val="-13"/>
        </w:rPr>
        <w:t xml:space="preserve"> </w:t>
      </w:r>
      <w:r w:rsidRPr="0039339F">
        <w:t>материала задается как выполнение не менее 50% заданий базового уровня или получения 50% от максимального</w:t>
      </w:r>
      <w:r w:rsidRPr="0039339F">
        <w:rPr>
          <w:spacing w:val="-15"/>
        </w:rPr>
        <w:t xml:space="preserve"> </w:t>
      </w:r>
      <w:r w:rsidRPr="0039339F">
        <w:t>балла</w:t>
      </w:r>
      <w:r w:rsidRPr="0039339F">
        <w:rPr>
          <w:spacing w:val="-15"/>
        </w:rPr>
        <w:t xml:space="preserve"> </w:t>
      </w:r>
      <w:r w:rsidRPr="0039339F">
        <w:t>за</w:t>
      </w:r>
      <w:r w:rsidRPr="0039339F">
        <w:rPr>
          <w:spacing w:val="-15"/>
        </w:rPr>
        <w:t xml:space="preserve"> </w:t>
      </w:r>
      <w:r w:rsidRPr="0039339F">
        <w:t>выполнение</w:t>
      </w:r>
      <w:r w:rsidRPr="0039339F">
        <w:rPr>
          <w:spacing w:val="-15"/>
        </w:rPr>
        <w:t xml:space="preserve"> </w:t>
      </w:r>
      <w:r w:rsidRPr="0039339F">
        <w:t>заданий</w:t>
      </w:r>
      <w:r w:rsidRPr="0039339F">
        <w:rPr>
          <w:spacing w:val="-15"/>
        </w:rPr>
        <w:t xml:space="preserve"> </w:t>
      </w:r>
      <w:r w:rsidRPr="0039339F">
        <w:t>базового</w:t>
      </w:r>
      <w:r w:rsidRPr="0039339F">
        <w:rPr>
          <w:spacing w:val="-15"/>
        </w:rPr>
        <w:t xml:space="preserve"> </w:t>
      </w:r>
      <w:r w:rsidRPr="0039339F">
        <w:t>уровня.</w:t>
      </w:r>
      <w:r w:rsidRPr="0039339F">
        <w:rPr>
          <w:spacing w:val="-15"/>
        </w:rPr>
        <w:t xml:space="preserve"> </w:t>
      </w:r>
      <w:r w:rsidRPr="0039339F">
        <w:t>В</w:t>
      </w:r>
      <w:r w:rsidRPr="0039339F">
        <w:rPr>
          <w:spacing w:val="-15"/>
        </w:rPr>
        <w:t xml:space="preserve"> </w:t>
      </w:r>
      <w:r w:rsidRPr="0039339F">
        <w:t>дальнейшем</w:t>
      </w:r>
      <w:r w:rsidRPr="0039339F">
        <w:rPr>
          <w:spacing w:val="-15"/>
        </w:rPr>
        <w:t xml:space="preserve"> </w:t>
      </w:r>
      <w:r w:rsidRPr="0039339F">
        <w:t>этот</w:t>
      </w:r>
      <w:r w:rsidRPr="0039339F">
        <w:rPr>
          <w:spacing w:val="-15"/>
        </w:rPr>
        <w:t xml:space="preserve"> </w:t>
      </w:r>
      <w:r w:rsidRPr="0039339F">
        <w:t>критерий должен составлять не менее 65%.</w:t>
      </w:r>
    </w:p>
    <w:p w:rsidR="002F3F6D" w:rsidRPr="0039339F" w:rsidRDefault="00DF499F" w:rsidP="001A6F51">
      <w:pPr>
        <w:pStyle w:val="a3"/>
        <w:tabs>
          <w:tab w:val="left" w:pos="993"/>
        </w:tabs>
        <w:ind w:left="0" w:firstLine="709"/>
      </w:pPr>
      <w:r w:rsidRPr="0039339F">
        <w:t>Формами</w:t>
      </w:r>
      <w:r w:rsidRPr="0039339F">
        <w:rPr>
          <w:spacing w:val="-3"/>
        </w:rPr>
        <w:t xml:space="preserve"> </w:t>
      </w:r>
      <w:r w:rsidRPr="0039339F">
        <w:t>промежуточной</w:t>
      </w:r>
      <w:r w:rsidRPr="0039339F">
        <w:rPr>
          <w:spacing w:val="-3"/>
        </w:rPr>
        <w:t xml:space="preserve"> </w:t>
      </w:r>
      <w:r w:rsidRPr="0039339F">
        <w:t>аттестации</w:t>
      </w:r>
      <w:r w:rsidRPr="0039339F">
        <w:rPr>
          <w:spacing w:val="-2"/>
        </w:rPr>
        <w:t xml:space="preserve"> являются:</w:t>
      </w:r>
    </w:p>
    <w:p w:rsidR="002F3F6D" w:rsidRPr="0039339F" w:rsidRDefault="00DF499F" w:rsidP="001A6F51">
      <w:pPr>
        <w:pStyle w:val="a3"/>
        <w:tabs>
          <w:tab w:val="left" w:pos="993"/>
        </w:tabs>
        <w:ind w:left="0" w:firstLine="709"/>
      </w:pPr>
      <w:r w:rsidRPr="0039339F">
        <w:t>В процессе оценки достижения планируемых результатов используются разнообразные методы и формы, взаимно дополняющие друг друга:</w:t>
      </w:r>
    </w:p>
    <w:p w:rsidR="002F3F6D" w:rsidRPr="0039339F" w:rsidRDefault="00DF499F" w:rsidP="00CB1A6D">
      <w:pPr>
        <w:pStyle w:val="a7"/>
        <w:numPr>
          <w:ilvl w:val="3"/>
          <w:numId w:val="228"/>
        </w:numPr>
        <w:tabs>
          <w:tab w:val="left" w:pos="993"/>
          <w:tab w:val="left" w:pos="1254"/>
        </w:tabs>
        <w:ind w:left="0" w:firstLine="709"/>
        <w:jc w:val="left"/>
        <w:rPr>
          <w:sz w:val="24"/>
          <w:szCs w:val="24"/>
        </w:rPr>
      </w:pPr>
      <w:r w:rsidRPr="0039339F">
        <w:rPr>
          <w:sz w:val="24"/>
          <w:szCs w:val="24"/>
        </w:rPr>
        <w:t>стандартизированные</w:t>
      </w:r>
      <w:r w:rsidRPr="0039339F">
        <w:rPr>
          <w:spacing w:val="-6"/>
          <w:sz w:val="24"/>
          <w:szCs w:val="24"/>
        </w:rPr>
        <w:t xml:space="preserve"> </w:t>
      </w:r>
      <w:r w:rsidRPr="0039339F">
        <w:rPr>
          <w:sz w:val="24"/>
          <w:szCs w:val="24"/>
        </w:rPr>
        <w:t>письменные</w:t>
      </w:r>
      <w:r w:rsidRPr="0039339F">
        <w:rPr>
          <w:spacing w:val="-5"/>
          <w:sz w:val="24"/>
          <w:szCs w:val="24"/>
        </w:rPr>
        <w:t xml:space="preserve"> </w:t>
      </w:r>
      <w:r w:rsidRPr="0039339F">
        <w:rPr>
          <w:sz w:val="24"/>
          <w:szCs w:val="24"/>
        </w:rPr>
        <w:t>и устные</w:t>
      </w:r>
      <w:r w:rsidRPr="0039339F">
        <w:rPr>
          <w:spacing w:val="-5"/>
          <w:sz w:val="24"/>
          <w:szCs w:val="24"/>
        </w:rPr>
        <w:t xml:space="preserve"> </w:t>
      </w:r>
      <w:r w:rsidRPr="0039339F">
        <w:rPr>
          <w:spacing w:val="-2"/>
          <w:sz w:val="24"/>
          <w:szCs w:val="24"/>
        </w:rPr>
        <w:t>работы,</w:t>
      </w:r>
    </w:p>
    <w:p w:rsidR="002F3F6D" w:rsidRPr="0039339F" w:rsidRDefault="00DF499F" w:rsidP="00CB1A6D">
      <w:pPr>
        <w:pStyle w:val="a7"/>
        <w:numPr>
          <w:ilvl w:val="3"/>
          <w:numId w:val="228"/>
        </w:numPr>
        <w:tabs>
          <w:tab w:val="left" w:pos="993"/>
          <w:tab w:val="left" w:pos="1254"/>
        </w:tabs>
        <w:ind w:left="0" w:firstLine="709"/>
        <w:jc w:val="left"/>
        <w:rPr>
          <w:sz w:val="24"/>
          <w:szCs w:val="24"/>
        </w:rPr>
      </w:pPr>
      <w:r w:rsidRPr="0039339F">
        <w:rPr>
          <w:sz w:val="24"/>
          <w:szCs w:val="24"/>
        </w:rPr>
        <w:t>защита</w:t>
      </w:r>
      <w:r w:rsidRPr="0039339F">
        <w:rPr>
          <w:spacing w:val="-8"/>
          <w:sz w:val="24"/>
          <w:szCs w:val="24"/>
        </w:rPr>
        <w:t xml:space="preserve"> </w:t>
      </w:r>
      <w:r w:rsidRPr="0039339F">
        <w:rPr>
          <w:sz w:val="24"/>
          <w:szCs w:val="24"/>
        </w:rPr>
        <w:t>индивидуального/группового</w:t>
      </w:r>
      <w:r w:rsidRPr="0039339F">
        <w:rPr>
          <w:spacing w:val="-8"/>
          <w:sz w:val="24"/>
          <w:szCs w:val="24"/>
        </w:rPr>
        <w:t xml:space="preserve"> </w:t>
      </w:r>
      <w:r w:rsidRPr="0039339F">
        <w:rPr>
          <w:spacing w:val="-2"/>
          <w:sz w:val="24"/>
          <w:szCs w:val="24"/>
        </w:rPr>
        <w:t>проекта,</w:t>
      </w:r>
    </w:p>
    <w:p w:rsidR="002F3F6D" w:rsidRPr="0039339F" w:rsidRDefault="00DF499F" w:rsidP="00CB1A6D">
      <w:pPr>
        <w:pStyle w:val="a7"/>
        <w:numPr>
          <w:ilvl w:val="3"/>
          <w:numId w:val="228"/>
        </w:numPr>
        <w:tabs>
          <w:tab w:val="left" w:pos="993"/>
          <w:tab w:val="left" w:pos="1254"/>
        </w:tabs>
        <w:ind w:left="0" w:firstLine="709"/>
        <w:jc w:val="left"/>
        <w:rPr>
          <w:sz w:val="24"/>
          <w:szCs w:val="24"/>
        </w:rPr>
      </w:pPr>
      <w:r w:rsidRPr="0039339F">
        <w:rPr>
          <w:sz w:val="24"/>
          <w:szCs w:val="24"/>
        </w:rPr>
        <w:t>практические</w:t>
      </w:r>
      <w:r w:rsidRPr="0039339F">
        <w:rPr>
          <w:spacing w:val="-4"/>
          <w:sz w:val="24"/>
          <w:szCs w:val="24"/>
        </w:rPr>
        <w:t xml:space="preserve"> </w:t>
      </w:r>
      <w:r w:rsidRPr="0039339F">
        <w:rPr>
          <w:spacing w:val="-2"/>
          <w:sz w:val="24"/>
          <w:szCs w:val="24"/>
        </w:rPr>
        <w:t>работы,</w:t>
      </w:r>
    </w:p>
    <w:p w:rsidR="002F3F6D" w:rsidRPr="0039339F" w:rsidRDefault="00DF499F" w:rsidP="00CB1A6D">
      <w:pPr>
        <w:pStyle w:val="a7"/>
        <w:numPr>
          <w:ilvl w:val="3"/>
          <w:numId w:val="228"/>
        </w:numPr>
        <w:tabs>
          <w:tab w:val="left" w:pos="993"/>
          <w:tab w:val="left" w:pos="1254"/>
        </w:tabs>
        <w:ind w:left="0" w:firstLine="709"/>
        <w:jc w:val="left"/>
        <w:rPr>
          <w:sz w:val="24"/>
          <w:szCs w:val="24"/>
        </w:rPr>
      </w:pPr>
      <w:r w:rsidRPr="0039339F">
        <w:rPr>
          <w:sz w:val="24"/>
          <w:szCs w:val="24"/>
        </w:rPr>
        <w:t>творческие</w:t>
      </w:r>
      <w:r w:rsidRPr="0039339F">
        <w:rPr>
          <w:spacing w:val="-4"/>
          <w:sz w:val="24"/>
          <w:szCs w:val="24"/>
        </w:rPr>
        <w:t xml:space="preserve"> </w:t>
      </w:r>
      <w:r w:rsidRPr="0039339F">
        <w:rPr>
          <w:spacing w:val="-2"/>
          <w:sz w:val="24"/>
          <w:szCs w:val="24"/>
        </w:rPr>
        <w:t>работы,</w:t>
      </w:r>
    </w:p>
    <w:p w:rsidR="002F3F6D" w:rsidRPr="0039339F" w:rsidRDefault="00DF499F" w:rsidP="00CB1A6D">
      <w:pPr>
        <w:pStyle w:val="a7"/>
        <w:numPr>
          <w:ilvl w:val="3"/>
          <w:numId w:val="228"/>
        </w:numPr>
        <w:tabs>
          <w:tab w:val="left" w:pos="993"/>
          <w:tab w:val="left" w:pos="1254"/>
        </w:tabs>
        <w:ind w:left="0" w:firstLine="709"/>
        <w:jc w:val="left"/>
        <w:rPr>
          <w:sz w:val="24"/>
          <w:szCs w:val="24"/>
        </w:rPr>
      </w:pPr>
      <w:r w:rsidRPr="0039339F">
        <w:rPr>
          <w:sz w:val="24"/>
          <w:szCs w:val="24"/>
        </w:rPr>
        <w:t>самоанализ</w:t>
      </w:r>
      <w:r w:rsidRPr="0039339F">
        <w:rPr>
          <w:spacing w:val="-2"/>
          <w:sz w:val="24"/>
          <w:szCs w:val="24"/>
        </w:rPr>
        <w:t xml:space="preserve"> </w:t>
      </w:r>
      <w:r w:rsidRPr="0039339F">
        <w:rPr>
          <w:sz w:val="24"/>
          <w:szCs w:val="24"/>
        </w:rPr>
        <w:t>и</w:t>
      </w:r>
      <w:r w:rsidRPr="0039339F">
        <w:rPr>
          <w:spacing w:val="-2"/>
          <w:sz w:val="24"/>
          <w:szCs w:val="24"/>
        </w:rPr>
        <w:t xml:space="preserve"> самооценка,</w:t>
      </w:r>
    </w:p>
    <w:p w:rsidR="002F3F6D" w:rsidRPr="0039339F" w:rsidRDefault="00DF499F" w:rsidP="00CB1A6D">
      <w:pPr>
        <w:pStyle w:val="a7"/>
        <w:numPr>
          <w:ilvl w:val="3"/>
          <w:numId w:val="228"/>
        </w:numPr>
        <w:tabs>
          <w:tab w:val="left" w:pos="993"/>
          <w:tab w:val="left" w:pos="1254"/>
        </w:tabs>
        <w:ind w:left="0" w:firstLine="709"/>
        <w:jc w:val="left"/>
        <w:rPr>
          <w:sz w:val="24"/>
          <w:szCs w:val="24"/>
        </w:rPr>
      </w:pPr>
      <w:r w:rsidRPr="0039339F">
        <w:rPr>
          <w:spacing w:val="-2"/>
          <w:sz w:val="24"/>
          <w:szCs w:val="24"/>
        </w:rPr>
        <w:t>наблюдения,</w:t>
      </w:r>
    </w:p>
    <w:p w:rsidR="002F3F6D" w:rsidRPr="0039339F" w:rsidRDefault="00DF499F" w:rsidP="00CB1A6D">
      <w:pPr>
        <w:pStyle w:val="a7"/>
        <w:numPr>
          <w:ilvl w:val="3"/>
          <w:numId w:val="228"/>
        </w:numPr>
        <w:tabs>
          <w:tab w:val="left" w:pos="993"/>
          <w:tab w:val="left" w:pos="1254"/>
        </w:tabs>
        <w:ind w:left="0" w:firstLine="709"/>
        <w:jc w:val="left"/>
        <w:rPr>
          <w:sz w:val="24"/>
          <w:szCs w:val="24"/>
        </w:rPr>
      </w:pPr>
      <w:r w:rsidRPr="0039339F">
        <w:rPr>
          <w:sz w:val="24"/>
          <w:szCs w:val="24"/>
        </w:rPr>
        <w:t>испытания</w:t>
      </w:r>
      <w:r w:rsidRPr="0039339F">
        <w:rPr>
          <w:spacing w:val="-2"/>
          <w:sz w:val="24"/>
          <w:szCs w:val="24"/>
        </w:rPr>
        <w:t xml:space="preserve"> (тесты)</w:t>
      </w:r>
      <w:r w:rsidR="00945110">
        <w:rPr>
          <w:spacing w:val="-2"/>
          <w:sz w:val="24"/>
          <w:szCs w:val="24"/>
        </w:rPr>
        <w:t>.</w:t>
      </w:r>
    </w:p>
    <w:p w:rsidR="002F3F6D" w:rsidRPr="0039339F" w:rsidRDefault="00DF499F" w:rsidP="001A6F51">
      <w:pPr>
        <w:pStyle w:val="a3"/>
        <w:tabs>
          <w:tab w:val="left" w:pos="993"/>
        </w:tabs>
        <w:ind w:left="0" w:firstLine="709"/>
      </w:pPr>
      <w:r w:rsidRPr="0039339F">
        <w:t>Результатом</w:t>
      </w:r>
      <w:r w:rsidRPr="0039339F">
        <w:rPr>
          <w:spacing w:val="40"/>
        </w:rPr>
        <w:t xml:space="preserve"> </w:t>
      </w:r>
      <w:r w:rsidRPr="0039339F">
        <w:t>промежуточной</w:t>
      </w:r>
      <w:r w:rsidRPr="0039339F">
        <w:rPr>
          <w:spacing w:val="40"/>
        </w:rPr>
        <w:t xml:space="preserve"> </w:t>
      </w:r>
      <w:r w:rsidRPr="0039339F">
        <w:t>аттестации</w:t>
      </w:r>
      <w:r w:rsidRPr="0039339F">
        <w:rPr>
          <w:spacing w:val="40"/>
        </w:rPr>
        <w:t xml:space="preserve"> </w:t>
      </w:r>
      <w:r w:rsidRPr="0039339F">
        <w:t>по</w:t>
      </w:r>
      <w:r w:rsidRPr="0039339F">
        <w:rPr>
          <w:spacing w:val="40"/>
        </w:rPr>
        <w:t xml:space="preserve"> </w:t>
      </w:r>
      <w:r w:rsidRPr="0039339F">
        <w:t>учебным</w:t>
      </w:r>
      <w:r w:rsidRPr="0039339F">
        <w:rPr>
          <w:spacing w:val="40"/>
        </w:rPr>
        <w:t xml:space="preserve"> </w:t>
      </w:r>
      <w:r w:rsidRPr="0039339F">
        <w:t>курсам,</w:t>
      </w:r>
      <w:r w:rsidRPr="0039339F">
        <w:rPr>
          <w:spacing w:val="40"/>
        </w:rPr>
        <w:t xml:space="preserve"> </w:t>
      </w:r>
      <w:r w:rsidRPr="0039339F">
        <w:t>обеспечивающим</w:t>
      </w:r>
      <w:r w:rsidRPr="0039339F">
        <w:rPr>
          <w:spacing w:val="40"/>
        </w:rPr>
        <w:t xml:space="preserve"> </w:t>
      </w:r>
      <w:r w:rsidRPr="0039339F">
        <w:t>интересы</w:t>
      </w:r>
      <w:r w:rsidRPr="0039339F">
        <w:rPr>
          <w:spacing w:val="37"/>
        </w:rPr>
        <w:t xml:space="preserve"> </w:t>
      </w:r>
      <w:r w:rsidRPr="0039339F">
        <w:t>и</w:t>
      </w:r>
      <w:r w:rsidRPr="0039339F">
        <w:rPr>
          <w:spacing w:val="41"/>
        </w:rPr>
        <w:t xml:space="preserve"> </w:t>
      </w:r>
      <w:r w:rsidRPr="0039339F">
        <w:t>потребности</w:t>
      </w:r>
      <w:r w:rsidRPr="0039339F">
        <w:rPr>
          <w:spacing w:val="44"/>
        </w:rPr>
        <w:t xml:space="preserve"> </w:t>
      </w:r>
      <w:r w:rsidRPr="0039339F">
        <w:t>участников</w:t>
      </w:r>
      <w:r w:rsidRPr="0039339F">
        <w:rPr>
          <w:spacing w:val="40"/>
        </w:rPr>
        <w:t xml:space="preserve"> </w:t>
      </w:r>
      <w:r w:rsidRPr="0039339F">
        <w:t>образовательных</w:t>
      </w:r>
      <w:r w:rsidRPr="0039339F">
        <w:rPr>
          <w:spacing w:val="42"/>
        </w:rPr>
        <w:t xml:space="preserve"> </w:t>
      </w:r>
      <w:r w:rsidRPr="0039339F">
        <w:t>отношений,</w:t>
      </w:r>
      <w:r w:rsidRPr="0039339F">
        <w:rPr>
          <w:spacing w:val="39"/>
        </w:rPr>
        <w:t xml:space="preserve"> </w:t>
      </w:r>
      <w:r w:rsidRPr="0039339F">
        <w:t>могут</w:t>
      </w:r>
      <w:r w:rsidRPr="0039339F">
        <w:rPr>
          <w:spacing w:val="41"/>
        </w:rPr>
        <w:t xml:space="preserve"> </w:t>
      </w:r>
      <w:r w:rsidRPr="0039339F">
        <w:t>быть</w:t>
      </w:r>
      <w:r w:rsidRPr="0039339F">
        <w:rPr>
          <w:spacing w:val="41"/>
        </w:rPr>
        <w:t xml:space="preserve"> </w:t>
      </w:r>
      <w:r w:rsidRPr="0039339F">
        <w:rPr>
          <w:spacing w:val="-2"/>
        </w:rPr>
        <w:t>проекты,</w:t>
      </w:r>
      <w:r w:rsidR="00945110">
        <w:rPr>
          <w:spacing w:val="-2"/>
        </w:rPr>
        <w:t xml:space="preserve"> </w:t>
      </w:r>
      <w:r w:rsidRPr="0039339F">
        <w:t>выполненные в ходе образовательной деятельности, результаты участия в олимпиадах, конкурсах, конференциях, иных подобных мероприятиях.</w:t>
      </w:r>
    </w:p>
    <w:p w:rsidR="002F3F6D" w:rsidRPr="0039339F" w:rsidRDefault="00DF499F" w:rsidP="001A6F51">
      <w:pPr>
        <w:pStyle w:val="a3"/>
        <w:ind w:left="0" w:firstLine="709"/>
      </w:pPr>
      <w:r w:rsidRPr="0039339F">
        <w:t>Отметки текущей, промежуточной и итоговой аттестации фиксируются учителем в классном журнале.</w:t>
      </w:r>
    </w:p>
    <w:p w:rsidR="002F3F6D" w:rsidRPr="0039339F" w:rsidRDefault="00DF499F" w:rsidP="001A6F51">
      <w:pPr>
        <w:pStyle w:val="a3"/>
        <w:ind w:left="0" w:firstLine="709"/>
      </w:pPr>
      <w:r w:rsidRPr="0039339F">
        <w:t>При</w:t>
      </w:r>
      <w:r w:rsidRPr="0039339F">
        <w:rPr>
          <w:spacing w:val="-7"/>
        </w:rPr>
        <w:t xml:space="preserve"> </w:t>
      </w:r>
      <w:r w:rsidRPr="0039339F">
        <w:t>промежуточной</w:t>
      </w:r>
      <w:r w:rsidRPr="0039339F">
        <w:rPr>
          <w:spacing w:val="-7"/>
        </w:rPr>
        <w:t xml:space="preserve"> </w:t>
      </w:r>
      <w:r w:rsidRPr="0039339F">
        <w:t>аттестации</w:t>
      </w:r>
      <w:r w:rsidRPr="0039339F">
        <w:rPr>
          <w:spacing w:val="-7"/>
        </w:rPr>
        <w:t xml:space="preserve"> </w:t>
      </w:r>
      <w:r w:rsidRPr="0039339F">
        <w:t>обучающихся</w:t>
      </w:r>
      <w:r w:rsidRPr="0039339F">
        <w:rPr>
          <w:spacing w:val="-10"/>
        </w:rPr>
        <w:t xml:space="preserve"> </w:t>
      </w:r>
      <w:r w:rsidRPr="0039339F">
        <w:t>дополнительно</w:t>
      </w:r>
      <w:r w:rsidRPr="0039339F">
        <w:rPr>
          <w:spacing w:val="-8"/>
        </w:rPr>
        <w:t xml:space="preserve"> </w:t>
      </w:r>
      <w:r w:rsidRPr="0039339F">
        <w:t>вводится</w:t>
      </w:r>
      <w:r w:rsidRPr="0039339F">
        <w:rPr>
          <w:spacing w:val="-8"/>
        </w:rPr>
        <w:t xml:space="preserve"> </w:t>
      </w:r>
      <w:r w:rsidRPr="0039339F">
        <w:t>отметка</w:t>
      </w:r>
      <w:r w:rsidRPr="0039339F">
        <w:rPr>
          <w:spacing w:val="-4"/>
        </w:rPr>
        <w:t xml:space="preserve"> </w:t>
      </w:r>
      <w:r w:rsidRPr="0039339F">
        <w:t xml:space="preserve">«не аттестован(а)», если обучающийся пропустил по данному предмету более половины учебного времени и не имеет минимального количества отметок, необходимого для </w:t>
      </w:r>
      <w:r w:rsidRPr="0039339F">
        <w:rPr>
          <w:spacing w:val="-2"/>
        </w:rPr>
        <w:t>аттестации.</w:t>
      </w:r>
    </w:p>
    <w:p w:rsidR="002F3F6D" w:rsidRPr="0039339F" w:rsidRDefault="00DF499F" w:rsidP="001A6F51">
      <w:pPr>
        <w:pStyle w:val="a3"/>
        <w:ind w:left="0" w:firstLine="709"/>
      </w:pPr>
      <w:r w:rsidRPr="0039339F">
        <w:t>Отметка обучающимся за четверти выставляется на основе результатов текущей аттестации целым числом как среднее арифметическое всех текущих отметок в соответствии с правилами математического округления. Отметка за год выставляется на основании</w:t>
      </w:r>
      <w:r w:rsidRPr="0039339F">
        <w:rPr>
          <w:spacing w:val="-15"/>
        </w:rPr>
        <w:t xml:space="preserve"> </w:t>
      </w:r>
      <w:r w:rsidRPr="0039339F">
        <w:t>отметок</w:t>
      </w:r>
      <w:r w:rsidRPr="0039339F">
        <w:rPr>
          <w:spacing w:val="-15"/>
        </w:rPr>
        <w:t xml:space="preserve"> </w:t>
      </w:r>
      <w:r w:rsidRPr="0039339F">
        <w:t>за</w:t>
      </w:r>
      <w:r w:rsidRPr="0039339F">
        <w:rPr>
          <w:spacing w:val="-15"/>
        </w:rPr>
        <w:t xml:space="preserve"> </w:t>
      </w:r>
      <w:r w:rsidRPr="0039339F">
        <w:t>четверти</w:t>
      </w:r>
      <w:r w:rsidRPr="0039339F">
        <w:rPr>
          <w:spacing w:val="-15"/>
        </w:rPr>
        <w:t xml:space="preserve"> </w:t>
      </w:r>
      <w:r w:rsidRPr="0039339F">
        <w:t>целым</w:t>
      </w:r>
      <w:r w:rsidRPr="0039339F">
        <w:rPr>
          <w:spacing w:val="-15"/>
        </w:rPr>
        <w:t xml:space="preserve"> </w:t>
      </w:r>
      <w:r w:rsidRPr="0039339F">
        <w:t>числом</w:t>
      </w:r>
      <w:r w:rsidRPr="0039339F">
        <w:rPr>
          <w:spacing w:val="-15"/>
        </w:rPr>
        <w:t xml:space="preserve"> </w:t>
      </w:r>
      <w:r w:rsidRPr="0039339F">
        <w:t>как</w:t>
      </w:r>
      <w:r w:rsidRPr="0039339F">
        <w:rPr>
          <w:spacing w:val="-15"/>
        </w:rPr>
        <w:t xml:space="preserve"> </w:t>
      </w:r>
      <w:r w:rsidRPr="0039339F">
        <w:t>среднее</w:t>
      </w:r>
      <w:r w:rsidRPr="0039339F">
        <w:rPr>
          <w:spacing w:val="-15"/>
        </w:rPr>
        <w:t xml:space="preserve"> </w:t>
      </w:r>
      <w:r w:rsidRPr="0039339F">
        <w:t>арифметическое</w:t>
      </w:r>
      <w:r w:rsidRPr="0039339F">
        <w:rPr>
          <w:spacing w:val="-15"/>
        </w:rPr>
        <w:t xml:space="preserve"> </w:t>
      </w:r>
      <w:r w:rsidRPr="0039339F">
        <w:t>всех</w:t>
      </w:r>
      <w:r w:rsidRPr="0039339F">
        <w:rPr>
          <w:spacing w:val="-15"/>
        </w:rPr>
        <w:t xml:space="preserve"> </w:t>
      </w:r>
      <w:r w:rsidRPr="0039339F">
        <w:t>четвертных отметок в соответствии с правилами математического округления.</w:t>
      </w:r>
    </w:p>
    <w:p w:rsidR="002F3F6D" w:rsidRPr="0039339F" w:rsidRDefault="00DF499F" w:rsidP="001A6F51">
      <w:pPr>
        <w:pStyle w:val="a3"/>
        <w:ind w:left="0" w:firstLine="709"/>
      </w:pPr>
      <w:r w:rsidRPr="0039339F">
        <w:t>В</w:t>
      </w:r>
      <w:r w:rsidRPr="0039339F">
        <w:rPr>
          <w:spacing w:val="-5"/>
        </w:rPr>
        <w:t xml:space="preserve"> </w:t>
      </w:r>
      <w:r w:rsidRPr="0039339F">
        <w:t>целях</w:t>
      </w:r>
      <w:r w:rsidRPr="0039339F">
        <w:rPr>
          <w:spacing w:val="-2"/>
        </w:rPr>
        <w:t xml:space="preserve"> </w:t>
      </w:r>
      <w:r w:rsidRPr="0039339F">
        <w:t>определения</w:t>
      </w:r>
      <w:r w:rsidRPr="0039339F">
        <w:rPr>
          <w:spacing w:val="-2"/>
        </w:rPr>
        <w:t xml:space="preserve"> </w:t>
      </w:r>
      <w:r w:rsidRPr="0039339F">
        <w:t>уровня</w:t>
      </w:r>
      <w:r w:rsidRPr="0039339F">
        <w:rPr>
          <w:spacing w:val="-3"/>
        </w:rPr>
        <w:t xml:space="preserve"> </w:t>
      </w:r>
      <w:r w:rsidRPr="0039339F">
        <w:t>готовности</w:t>
      </w:r>
      <w:r w:rsidRPr="0039339F">
        <w:rPr>
          <w:spacing w:val="-2"/>
        </w:rPr>
        <w:t xml:space="preserve"> </w:t>
      </w:r>
      <w:r w:rsidRPr="0039339F">
        <w:t>к</w:t>
      </w:r>
      <w:r w:rsidRPr="0039339F">
        <w:rPr>
          <w:spacing w:val="-3"/>
        </w:rPr>
        <w:t xml:space="preserve"> </w:t>
      </w:r>
      <w:r w:rsidRPr="0039339F">
        <w:t>государственной</w:t>
      </w:r>
      <w:r w:rsidRPr="0039339F">
        <w:rPr>
          <w:spacing w:val="-3"/>
        </w:rPr>
        <w:t xml:space="preserve"> </w:t>
      </w:r>
      <w:r w:rsidRPr="0039339F">
        <w:t>итоговой</w:t>
      </w:r>
      <w:r w:rsidRPr="0039339F">
        <w:rPr>
          <w:spacing w:val="-4"/>
        </w:rPr>
        <w:t xml:space="preserve"> </w:t>
      </w:r>
      <w:r w:rsidRPr="0039339F">
        <w:t>аттестации</w:t>
      </w:r>
      <w:r w:rsidRPr="0039339F">
        <w:rPr>
          <w:spacing w:val="-3"/>
        </w:rPr>
        <w:t xml:space="preserve"> </w:t>
      </w:r>
      <w:r w:rsidRPr="0039339F">
        <w:t>в</w:t>
      </w:r>
      <w:r w:rsidRPr="0039339F">
        <w:rPr>
          <w:spacing w:val="-4"/>
        </w:rPr>
        <w:t xml:space="preserve"> </w:t>
      </w:r>
      <w:r w:rsidRPr="0039339F">
        <w:t>9 классах</w:t>
      </w:r>
      <w:r w:rsidRPr="0039339F">
        <w:rPr>
          <w:spacing w:val="-6"/>
        </w:rPr>
        <w:t xml:space="preserve"> </w:t>
      </w:r>
      <w:r w:rsidRPr="0039339F">
        <w:t>могут</w:t>
      </w:r>
      <w:r w:rsidRPr="0039339F">
        <w:rPr>
          <w:spacing w:val="-7"/>
        </w:rPr>
        <w:t xml:space="preserve"> </w:t>
      </w:r>
      <w:r w:rsidRPr="0039339F">
        <w:t>проводиться</w:t>
      </w:r>
      <w:r w:rsidRPr="0039339F">
        <w:rPr>
          <w:spacing w:val="-8"/>
        </w:rPr>
        <w:t xml:space="preserve"> </w:t>
      </w:r>
      <w:r w:rsidRPr="0039339F">
        <w:t>городские</w:t>
      </w:r>
      <w:r w:rsidRPr="0039339F">
        <w:rPr>
          <w:spacing w:val="-9"/>
        </w:rPr>
        <w:t xml:space="preserve"> </w:t>
      </w:r>
      <w:r w:rsidRPr="0039339F">
        <w:t>контрольные</w:t>
      </w:r>
      <w:r w:rsidRPr="0039339F">
        <w:rPr>
          <w:spacing w:val="-9"/>
        </w:rPr>
        <w:t xml:space="preserve"> </w:t>
      </w:r>
      <w:r w:rsidRPr="0039339F">
        <w:t>работы,</w:t>
      </w:r>
      <w:r w:rsidRPr="0039339F">
        <w:rPr>
          <w:spacing w:val="-8"/>
        </w:rPr>
        <w:t xml:space="preserve"> </w:t>
      </w:r>
      <w:r w:rsidRPr="0039339F">
        <w:t>диагностические</w:t>
      </w:r>
      <w:r w:rsidRPr="0039339F">
        <w:rPr>
          <w:spacing w:val="40"/>
        </w:rPr>
        <w:t xml:space="preserve"> </w:t>
      </w:r>
      <w:r w:rsidRPr="0039339F">
        <w:t>контрольные работы</w:t>
      </w:r>
      <w:r w:rsidRPr="0039339F">
        <w:rPr>
          <w:spacing w:val="40"/>
        </w:rPr>
        <w:t xml:space="preserve"> </w:t>
      </w:r>
      <w:r w:rsidRPr="0039339F">
        <w:t>в</w:t>
      </w:r>
      <w:r w:rsidRPr="0039339F">
        <w:rPr>
          <w:spacing w:val="40"/>
        </w:rPr>
        <w:t xml:space="preserve"> </w:t>
      </w:r>
      <w:r w:rsidRPr="0039339F">
        <w:t>соответствии</w:t>
      </w:r>
      <w:r w:rsidRPr="0039339F">
        <w:rPr>
          <w:spacing w:val="40"/>
        </w:rPr>
        <w:t xml:space="preserve"> </w:t>
      </w:r>
      <w:r w:rsidRPr="0039339F">
        <w:t>с</w:t>
      </w:r>
      <w:r w:rsidRPr="0039339F">
        <w:rPr>
          <w:spacing w:val="40"/>
        </w:rPr>
        <w:t xml:space="preserve"> </w:t>
      </w:r>
      <w:r w:rsidRPr="0039339F">
        <w:t>определенным графиком.</w:t>
      </w:r>
    </w:p>
    <w:p w:rsidR="002F3F6D" w:rsidRPr="0039339F" w:rsidRDefault="00DF499F" w:rsidP="001A6F51">
      <w:pPr>
        <w:pStyle w:val="a3"/>
        <w:ind w:left="0" w:firstLine="709"/>
      </w:pPr>
      <w:r w:rsidRPr="0039339F">
        <w:t>Итоговое собеседование в 9 классе как допуск к ГИА выпускников основного общего образования проводится в</w:t>
      </w:r>
      <w:r w:rsidRPr="0039339F">
        <w:rPr>
          <w:spacing w:val="40"/>
        </w:rPr>
        <w:t xml:space="preserve"> </w:t>
      </w:r>
      <w:r w:rsidRPr="0039339F">
        <w:t>соответствии</w:t>
      </w:r>
      <w:r w:rsidRPr="0039339F">
        <w:rPr>
          <w:spacing w:val="40"/>
        </w:rPr>
        <w:t xml:space="preserve"> </w:t>
      </w:r>
      <w:r w:rsidRPr="0039339F">
        <w:t>с</w:t>
      </w:r>
      <w:r w:rsidRPr="0039339F">
        <w:rPr>
          <w:spacing w:val="40"/>
        </w:rPr>
        <w:t xml:space="preserve"> </w:t>
      </w:r>
      <w:r w:rsidRPr="0039339F">
        <w:t>нормативно-правовыми документами федерального и регионального уровня.</w:t>
      </w:r>
    </w:p>
    <w:p w:rsidR="00731772" w:rsidRDefault="00731772" w:rsidP="001A6F51">
      <w:pPr>
        <w:pStyle w:val="2"/>
        <w:spacing w:line="240" w:lineRule="auto"/>
        <w:ind w:left="0" w:firstLine="709"/>
      </w:pPr>
    </w:p>
    <w:p w:rsidR="002F3F6D" w:rsidRPr="0039339F" w:rsidRDefault="00DF499F" w:rsidP="001A6F51">
      <w:pPr>
        <w:pStyle w:val="2"/>
        <w:spacing w:line="240" w:lineRule="auto"/>
        <w:ind w:left="0" w:firstLine="709"/>
      </w:pPr>
      <w:r w:rsidRPr="0039339F">
        <w:t>Государственная</w:t>
      </w:r>
      <w:r w:rsidRPr="0039339F">
        <w:rPr>
          <w:spacing w:val="-3"/>
        </w:rPr>
        <w:t xml:space="preserve"> </w:t>
      </w:r>
      <w:r w:rsidRPr="0039339F">
        <w:t>итоговая</w:t>
      </w:r>
      <w:r w:rsidRPr="0039339F">
        <w:rPr>
          <w:spacing w:val="-3"/>
        </w:rPr>
        <w:t xml:space="preserve"> </w:t>
      </w:r>
      <w:r w:rsidRPr="0039339F">
        <w:rPr>
          <w:spacing w:val="-2"/>
        </w:rPr>
        <w:t>аттестация</w:t>
      </w:r>
    </w:p>
    <w:p w:rsidR="002F3F6D" w:rsidRPr="0039339F" w:rsidRDefault="00DF499F" w:rsidP="001A6F51">
      <w:pPr>
        <w:pStyle w:val="a3"/>
        <w:ind w:left="0" w:firstLine="709"/>
      </w:pPr>
      <w:r w:rsidRPr="0039339F">
        <w:t xml:space="preserve">В соответствии со статьей 59 Федерального закона «Об образовании в Российской </w:t>
      </w:r>
      <w:r w:rsidRPr="0039339F">
        <w:lastRenderedPageBreak/>
        <w:t xml:space="preserve">Федерации» государственная итоговая аттестация (далее </w:t>
      </w:r>
      <w:r w:rsidR="00945110">
        <w:t>-</w:t>
      </w:r>
      <w:r w:rsidRPr="0039339F">
        <w:t xml:space="preserve">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2F3F6D" w:rsidRPr="0039339F" w:rsidRDefault="00DF499F" w:rsidP="001A6F51">
      <w:pPr>
        <w:pStyle w:val="a3"/>
        <w:ind w:left="0" w:firstLine="709"/>
      </w:pPr>
      <w:r w:rsidRPr="0039339F">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w:t>
      </w:r>
      <w:r w:rsidR="00B15C6F" w:rsidRPr="0039339F">
        <w:t>добровольной</w:t>
      </w:r>
      <w:r w:rsidRPr="0039339F">
        <w:t xml:space="preserve">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w:t>
      </w:r>
      <w:r w:rsidRPr="0039339F">
        <w:rPr>
          <w:spacing w:val="-2"/>
        </w:rPr>
        <w:t xml:space="preserve"> </w:t>
      </w:r>
      <w:r w:rsidRPr="0039339F">
        <w:t>с</w:t>
      </w:r>
      <w:r w:rsidRPr="0039339F">
        <w:rPr>
          <w:spacing w:val="-2"/>
        </w:rPr>
        <w:t xml:space="preserve"> </w:t>
      </w:r>
      <w:r w:rsidRPr="0039339F">
        <w:t>использованием</w:t>
      </w:r>
      <w:r w:rsidRPr="0039339F">
        <w:rPr>
          <w:spacing w:val="-2"/>
        </w:rPr>
        <w:t xml:space="preserve"> </w:t>
      </w:r>
      <w:r w:rsidRPr="0039339F">
        <w:t>тем, билетов</w:t>
      </w:r>
      <w:r w:rsidRPr="0039339F">
        <w:rPr>
          <w:spacing w:val="-1"/>
        </w:rPr>
        <w:t xml:space="preserve"> </w:t>
      </w:r>
      <w:r w:rsidRPr="0039339F">
        <w:t>и иных форм</w:t>
      </w:r>
      <w:r w:rsidRPr="0039339F">
        <w:rPr>
          <w:spacing w:val="-2"/>
        </w:rPr>
        <w:t xml:space="preserve"> </w:t>
      </w:r>
      <w:r w:rsidRPr="0039339F">
        <w:t>по</w:t>
      </w:r>
      <w:r w:rsidRPr="0039339F">
        <w:rPr>
          <w:spacing w:val="-1"/>
        </w:rPr>
        <w:t xml:space="preserve"> </w:t>
      </w:r>
      <w:r w:rsidRPr="0039339F">
        <w:t xml:space="preserve">решению образовательной организации (государственный выпускной экзамен </w:t>
      </w:r>
      <w:r w:rsidR="00D929DD">
        <w:t>-</w:t>
      </w:r>
      <w:r w:rsidRPr="0039339F">
        <w:t xml:space="preserve"> ГВЭ).</w:t>
      </w:r>
    </w:p>
    <w:p w:rsidR="002F3F6D" w:rsidRPr="0039339F" w:rsidRDefault="00DF499F" w:rsidP="001A6F51">
      <w:pPr>
        <w:pStyle w:val="a3"/>
        <w:ind w:left="0" w:firstLine="709"/>
      </w:pPr>
      <w:r w:rsidRPr="0039339F">
        <w:t>Итоговая оценка (итоговая аттестация) по предмету складывается из результатов внутренней и внешней</w:t>
      </w:r>
      <w:r w:rsidRPr="0039339F">
        <w:rPr>
          <w:spacing w:val="-5"/>
        </w:rPr>
        <w:t xml:space="preserve"> </w:t>
      </w:r>
      <w:r w:rsidRPr="0039339F">
        <w:t>оценки.</w:t>
      </w:r>
      <w:r w:rsidRPr="0039339F">
        <w:rPr>
          <w:spacing w:val="-4"/>
        </w:rPr>
        <w:t xml:space="preserve"> </w:t>
      </w:r>
      <w:r w:rsidRPr="0039339F">
        <w:t>К</w:t>
      </w:r>
      <w:r w:rsidRPr="0039339F">
        <w:rPr>
          <w:spacing w:val="-1"/>
        </w:rPr>
        <w:t xml:space="preserve"> </w:t>
      </w:r>
      <w:r w:rsidRPr="0039339F">
        <w:t>результатам внешней оценки относятся</w:t>
      </w:r>
      <w:r w:rsidRPr="0039339F">
        <w:rPr>
          <w:spacing w:val="-2"/>
        </w:rPr>
        <w:t xml:space="preserve"> </w:t>
      </w:r>
      <w:r w:rsidRPr="0039339F">
        <w:t>результаты</w:t>
      </w:r>
      <w:r w:rsidRPr="0039339F">
        <w:rPr>
          <w:spacing w:val="-1"/>
        </w:rPr>
        <w:t xml:space="preserve"> </w:t>
      </w:r>
      <w:r w:rsidRPr="0039339F">
        <w:t>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w:t>
      </w:r>
      <w:r w:rsidRPr="0039339F">
        <w:rPr>
          <w:spacing w:val="-1"/>
        </w:rPr>
        <w:t xml:space="preserve"> </w:t>
      </w:r>
      <w:r w:rsidRPr="0039339F">
        <w:t>материала</w:t>
      </w:r>
      <w:r w:rsidRPr="0039339F">
        <w:rPr>
          <w:spacing w:val="-2"/>
        </w:rPr>
        <w:t xml:space="preserve"> </w:t>
      </w:r>
      <w:r w:rsidRPr="0039339F">
        <w:t>и</w:t>
      </w:r>
      <w:r w:rsidRPr="0039339F">
        <w:rPr>
          <w:spacing w:val="-3"/>
        </w:rPr>
        <w:t xml:space="preserve"> </w:t>
      </w:r>
      <w:r w:rsidRPr="0039339F">
        <w:t>свободе</w:t>
      </w:r>
      <w:r w:rsidRPr="0039339F">
        <w:rPr>
          <w:spacing w:val="-4"/>
        </w:rPr>
        <w:t xml:space="preserve"> </w:t>
      </w:r>
      <w:r w:rsidRPr="0039339F">
        <w:t>оперирования</w:t>
      </w:r>
      <w:r w:rsidRPr="0039339F">
        <w:rPr>
          <w:spacing w:val="-3"/>
        </w:rPr>
        <w:t xml:space="preserve"> </w:t>
      </w:r>
      <w:r w:rsidRPr="0039339F">
        <w:t>им.</w:t>
      </w:r>
      <w:r w:rsidRPr="0039339F">
        <w:rPr>
          <w:spacing w:val="-3"/>
        </w:rPr>
        <w:t xml:space="preserve"> </w:t>
      </w:r>
      <w:r w:rsidRPr="0039339F">
        <w:t>По</w:t>
      </w:r>
      <w:r w:rsidRPr="0039339F">
        <w:rPr>
          <w:spacing w:val="-4"/>
        </w:rPr>
        <w:t xml:space="preserve"> </w:t>
      </w:r>
      <w:r w:rsidRPr="0039339F">
        <w:t>предметам,</w:t>
      </w:r>
      <w:r w:rsidRPr="0039339F">
        <w:rPr>
          <w:spacing w:val="-3"/>
        </w:rPr>
        <w:t xml:space="preserve"> </w:t>
      </w:r>
      <w:r w:rsidRPr="0039339F">
        <w:t>не</w:t>
      </w:r>
      <w:r w:rsidRPr="0039339F">
        <w:rPr>
          <w:spacing w:val="-2"/>
        </w:rPr>
        <w:t xml:space="preserve"> </w:t>
      </w:r>
      <w:r w:rsidRPr="0039339F">
        <w:t>вынесенным</w:t>
      </w:r>
      <w:r w:rsidRPr="0039339F">
        <w:rPr>
          <w:spacing w:val="-5"/>
        </w:rPr>
        <w:t xml:space="preserve"> </w:t>
      </w:r>
      <w:r w:rsidRPr="0039339F">
        <w:t>на</w:t>
      </w:r>
      <w:r w:rsidRPr="0039339F">
        <w:rPr>
          <w:spacing w:val="-4"/>
        </w:rPr>
        <w:t xml:space="preserve"> </w:t>
      </w:r>
      <w:r w:rsidRPr="0039339F">
        <w:t>ГИА, итоговая оценка ставится на основе результатов только внутренней оценки.</w:t>
      </w:r>
    </w:p>
    <w:p w:rsidR="002F3F6D" w:rsidRPr="0039339F" w:rsidRDefault="00DF499F" w:rsidP="001A6F51">
      <w:pPr>
        <w:pStyle w:val="a3"/>
        <w:ind w:left="0" w:firstLine="709"/>
      </w:pPr>
      <w:r w:rsidRPr="0039339F">
        <w:t xml:space="preserve">Итоговая оценка по предмету фиксируется в документе об уровне образования государственного образца </w:t>
      </w:r>
      <w:r w:rsidR="00D929DD">
        <w:t>-</w:t>
      </w:r>
      <w:r w:rsidRPr="0039339F">
        <w:t xml:space="preserve"> аттестате об основном общем образовании.</w:t>
      </w:r>
    </w:p>
    <w:p w:rsidR="002F3F6D" w:rsidRPr="0039339F" w:rsidRDefault="00DF499F" w:rsidP="001A6F51">
      <w:pPr>
        <w:pStyle w:val="a3"/>
        <w:ind w:left="0" w:firstLine="709"/>
      </w:pPr>
      <w:r w:rsidRPr="0039339F">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2F3F6D" w:rsidRPr="0039339F" w:rsidRDefault="00DF499F" w:rsidP="001A6F51">
      <w:pPr>
        <w:pStyle w:val="a3"/>
        <w:ind w:left="0" w:firstLine="709"/>
      </w:pPr>
      <w:r w:rsidRPr="0039339F">
        <w:t>Характеристика</w:t>
      </w:r>
      <w:r w:rsidRPr="0039339F">
        <w:rPr>
          <w:spacing w:val="-7"/>
        </w:rPr>
        <w:t xml:space="preserve"> </w:t>
      </w:r>
      <w:r w:rsidRPr="0039339F">
        <w:t>готовится</w:t>
      </w:r>
      <w:r w:rsidRPr="0039339F">
        <w:rPr>
          <w:spacing w:val="-3"/>
        </w:rPr>
        <w:t xml:space="preserve"> </w:t>
      </w:r>
      <w:r w:rsidRPr="0039339F">
        <w:t>на</w:t>
      </w:r>
      <w:r w:rsidRPr="0039339F">
        <w:rPr>
          <w:spacing w:val="-4"/>
        </w:rPr>
        <w:t xml:space="preserve"> </w:t>
      </w:r>
      <w:r w:rsidRPr="0039339F">
        <w:rPr>
          <w:spacing w:val="-2"/>
        </w:rPr>
        <w:t>основании:</w:t>
      </w:r>
    </w:p>
    <w:p w:rsidR="002F3F6D" w:rsidRPr="0039339F" w:rsidRDefault="00DF499F" w:rsidP="00CB1A6D">
      <w:pPr>
        <w:pStyle w:val="a7"/>
        <w:numPr>
          <w:ilvl w:val="3"/>
          <w:numId w:val="228"/>
        </w:numPr>
        <w:tabs>
          <w:tab w:val="left" w:pos="993"/>
        </w:tabs>
        <w:ind w:left="0" w:firstLine="709"/>
        <w:rPr>
          <w:sz w:val="24"/>
          <w:szCs w:val="24"/>
        </w:rPr>
      </w:pPr>
      <w:r w:rsidRPr="0039339F">
        <w:rPr>
          <w:sz w:val="24"/>
          <w:szCs w:val="24"/>
        </w:rPr>
        <w:t>объективных показателей образовательных достижений обучающегося на уровне основного образования;</w:t>
      </w:r>
    </w:p>
    <w:p w:rsidR="002F3F6D" w:rsidRPr="0039339F" w:rsidRDefault="00DF499F" w:rsidP="00CB1A6D">
      <w:pPr>
        <w:pStyle w:val="a7"/>
        <w:numPr>
          <w:ilvl w:val="3"/>
          <w:numId w:val="228"/>
        </w:numPr>
        <w:tabs>
          <w:tab w:val="left" w:pos="993"/>
        </w:tabs>
        <w:ind w:left="0" w:firstLine="709"/>
        <w:rPr>
          <w:sz w:val="24"/>
          <w:szCs w:val="24"/>
        </w:rPr>
      </w:pPr>
      <w:r w:rsidRPr="0039339F">
        <w:rPr>
          <w:sz w:val="24"/>
          <w:szCs w:val="24"/>
        </w:rPr>
        <w:t>портфолио</w:t>
      </w:r>
      <w:r w:rsidRPr="0039339F">
        <w:rPr>
          <w:spacing w:val="-3"/>
          <w:sz w:val="24"/>
          <w:szCs w:val="24"/>
        </w:rPr>
        <w:t xml:space="preserve"> </w:t>
      </w:r>
      <w:r w:rsidRPr="0039339F">
        <w:rPr>
          <w:spacing w:val="-2"/>
          <w:sz w:val="24"/>
          <w:szCs w:val="24"/>
        </w:rPr>
        <w:t>выпускника;</w:t>
      </w:r>
    </w:p>
    <w:p w:rsidR="002F3F6D" w:rsidRPr="0039339F" w:rsidRDefault="00DF499F" w:rsidP="00CB1A6D">
      <w:pPr>
        <w:pStyle w:val="a7"/>
        <w:numPr>
          <w:ilvl w:val="3"/>
          <w:numId w:val="228"/>
        </w:numPr>
        <w:tabs>
          <w:tab w:val="left" w:pos="993"/>
        </w:tabs>
        <w:ind w:left="0" w:firstLine="709"/>
        <w:rPr>
          <w:sz w:val="24"/>
          <w:szCs w:val="24"/>
        </w:rPr>
      </w:pPr>
      <w:r w:rsidRPr="0039339F">
        <w:rPr>
          <w:sz w:val="24"/>
          <w:szCs w:val="24"/>
        </w:rPr>
        <w:t>экспертных</w:t>
      </w:r>
      <w:r w:rsidRPr="0039339F">
        <w:rPr>
          <w:spacing w:val="80"/>
          <w:sz w:val="24"/>
          <w:szCs w:val="24"/>
        </w:rPr>
        <w:t xml:space="preserve"> </w:t>
      </w:r>
      <w:r w:rsidRPr="0039339F">
        <w:rPr>
          <w:sz w:val="24"/>
          <w:szCs w:val="24"/>
        </w:rPr>
        <w:t>оценок</w:t>
      </w:r>
      <w:r w:rsidRPr="0039339F">
        <w:rPr>
          <w:spacing w:val="80"/>
          <w:sz w:val="24"/>
          <w:szCs w:val="24"/>
        </w:rPr>
        <w:t xml:space="preserve"> </w:t>
      </w:r>
      <w:r w:rsidRPr="0039339F">
        <w:rPr>
          <w:sz w:val="24"/>
          <w:szCs w:val="24"/>
        </w:rPr>
        <w:t>классного</w:t>
      </w:r>
      <w:r w:rsidRPr="0039339F">
        <w:rPr>
          <w:spacing w:val="80"/>
          <w:sz w:val="24"/>
          <w:szCs w:val="24"/>
        </w:rPr>
        <w:t xml:space="preserve"> </w:t>
      </w:r>
      <w:r w:rsidRPr="0039339F">
        <w:rPr>
          <w:sz w:val="24"/>
          <w:szCs w:val="24"/>
        </w:rPr>
        <w:t>руководителя</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учителей,</w:t>
      </w:r>
      <w:r w:rsidRPr="0039339F">
        <w:rPr>
          <w:spacing w:val="80"/>
          <w:sz w:val="24"/>
          <w:szCs w:val="24"/>
        </w:rPr>
        <w:t xml:space="preserve"> </w:t>
      </w:r>
      <w:r w:rsidRPr="0039339F">
        <w:rPr>
          <w:sz w:val="24"/>
          <w:szCs w:val="24"/>
        </w:rPr>
        <w:t>обучавших</w:t>
      </w:r>
      <w:r w:rsidRPr="0039339F">
        <w:rPr>
          <w:spacing w:val="80"/>
          <w:sz w:val="24"/>
          <w:szCs w:val="24"/>
        </w:rPr>
        <w:t xml:space="preserve"> </w:t>
      </w:r>
      <w:r w:rsidRPr="0039339F">
        <w:rPr>
          <w:sz w:val="24"/>
          <w:szCs w:val="24"/>
        </w:rPr>
        <w:t>данного выпускника на уровне основного общего образования;</w:t>
      </w:r>
    </w:p>
    <w:p w:rsidR="002F3F6D" w:rsidRPr="00D929DD" w:rsidRDefault="00DF499F" w:rsidP="001A6F51">
      <w:pPr>
        <w:pStyle w:val="a7"/>
        <w:tabs>
          <w:tab w:val="left" w:pos="993"/>
        </w:tabs>
        <w:ind w:left="709" w:firstLine="0"/>
        <w:jc w:val="left"/>
        <w:rPr>
          <w:sz w:val="24"/>
          <w:szCs w:val="24"/>
        </w:rPr>
      </w:pPr>
      <w:r w:rsidRPr="0039339F">
        <w:rPr>
          <w:sz w:val="24"/>
          <w:szCs w:val="24"/>
        </w:rPr>
        <w:t>В</w:t>
      </w:r>
      <w:r w:rsidRPr="0039339F">
        <w:rPr>
          <w:spacing w:val="-2"/>
          <w:sz w:val="24"/>
          <w:szCs w:val="24"/>
        </w:rPr>
        <w:t xml:space="preserve"> </w:t>
      </w:r>
      <w:r w:rsidRPr="0039339F">
        <w:rPr>
          <w:sz w:val="24"/>
          <w:szCs w:val="24"/>
        </w:rPr>
        <w:t>характеристике</w:t>
      </w:r>
      <w:r w:rsidRPr="0039339F">
        <w:rPr>
          <w:spacing w:val="-1"/>
          <w:sz w:val="24"/>
          <w:szCs w:val="24"/>
        </w:rPr>
        <w:t xml:space="preserve"> </w:t>
      </w:r>
      <w:r w:rsidRPr="0039339F">
        <w:rPr>
          <w:spacing w:val="-2"/>
          <w:sz w:val="24"/>
          <w:szCs w:val="24"/>
        </w:rPr>
        <w:t>выпускника:</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отмечаются</w:t>
      </w:r>
      <w:r w:rsidRPr="0039339F">
        <w:rPr>
          <w:spacing w:val="-15"/>
          <w:sz w:val="24"/>
          <w:szCs w:val="24"/>
        </w:rPr>
        <w:t xml:space="preserve"> </w:t>
      </w:r>
      <w:r w:rsidRPr="0039339F">
        <w:rPr>
          <w:sz w:val="24"/>
          <w:szCs w:val="24"/>
        </w:rPr>
        <w:t>образовательные</w:t>
      </w:r>
      <w:r w:rsidRPr="0039339F">
        <w:rPr>
          <w:spacing w:val="-15"/>
          <w:sz w:val="24"/>
          <w:szCs w:val="24"/>
        </w:rPr>
        <w:t xml:space="preserve"> </w:t>
      </w:r>
      <w:r w:rsidRPr="0039339F">
        <w:rPr>
          <w:sz w:val="24"/>
          <w:szCs w:val="24"/>
        </w:rPr>
        <w:t>достижения</w:t>
      </w:r>
      <w:r w:rsidRPr="0039339F">
        <w:rPr>
          <w:spacing w:val="-15"/>
          <w:sz w:val="24"/>
          <w:szCs w:val="24"/>
        </w:rPr>
        <w:t xml:space="preserve"> </w:t>
      </w:r>
      <w:r w:rsidRPr="0039339F">
        <w:rPr>
          <w:sz w:val="24"/>
          <w:szCs w:val="24"/>
        </w:rPr>
        <w:t>обучающегося</w:t>
      </w:r>
      <w:r w:rsidRPr="0039339F">
        <w:rPr>
          <w:spacing w:val="-15"/>
          <w:sz w:val="24"/>
          <w:szCs w:val="24"/>
        </w:rPr>
        <w:t xml:space="preserve"> </w:t>
      </w:r>
      <w:r w:rsidRPr="0039339F">
        <w:rPr>
          <w:sz w:val="24"/>
          <w:szCs w:val="24"/>
        </w:rPr>
        <w:t>по</w:t>
      </w:r>
      <w:r w:rsidRPr="0039339F">
        <w:rPr>
          <w:spacing w:val="-15"/>
          <w:sz w:val="24"/>
          <w:szCs w:val="24"/>
        </w:rPr>
        <w:t xml:space="preserve"> </w:t>
      </w:r>
      <w:r w:rsidRPr="0039339F">
        <w:rPr>
          <w:sz w:val="24"/>
          <w:szCs w:val="24"/>
        </w:rPr>
        <w:t>освоению</w:t>
      </w:r>
      <w:r w:rsidRPr="0039339F">
        <w:rPr>
          <w:spacing w:val="-15"/>
          <w:sz w:val="24"/>
          <w:szCs w:val="24"/>
        </w:rPr>
        <w:t xml:space="preserve"> </w:t>
      </w:r>
      <w:r w:rsidRPr="0039339F">
        <w:rPr>
          <w:sz w:val="24"/>
          <w:szCs w:val="24"/>
        </w:rPr>
        <w:t>личностных, метапредметных и предметных результатов;</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даются</w:t>
      </w:r>
      <w:r w:rsidRPr="0039339F">
        <w:rPr>
          <w:spacing w:val="-15"/>
          <w:sz w:val="24"/>
          <w:szCs w:val="24"/>
        </w:rPr>
        <w:t xml:space="preserve"> </w:t>
      </w:r>
      <w:r w:rsidRPr="0039339F">
        <w:rPr>
          <w:sz w:val="24"/>
          <w:szCs w:val="24"/>
        </w:rPr>
        <w:t>педагогические</w:t>
      </w:r>
      <w:r w:rsidRPr="0039339F">
        <w:rPr>
          <w:spacing w:val="-15"/>
          <w:sz w:val="24"/>
          <w:szCs w:val="24"/>
        </w:rPr>
        <w:t xml:space="preserve"> </w:t>
      </w:r>
      <w:r w:rsidRPr="0039339F">
        <w:rPr>
          <w:sz w:val="24"/>
          <w:szCs w:val="24"/>
        </w:rPr>
        <w:t>рекомендации</w:t>
      </w:r>
      <w:r w:rsidRPr="0039339F">
        <w:rPr>
          <w:spacing w:val="-15"/>
          <w:sz w:val="24"/>
          <w:szCs w:val="24"/>
        </w:rPr>
        <w:t xml:space="preserve"> </w:t>
      </w:r>
      <w:r w:rsidRPr="0039339F">
        <w:rPr>
          <w:sz w:val="24"/>
          <w:szCs w:val="24"/>
        </w:rPr>
        <w:t>по</w:t>
      </w:r>
      <w:r w:rsidRPr="0039339F">
        <w:rPr>
          <w:spacing w:val="-15"/>
          <w:sz w:val="24"/>
          <w:szCs w:val="24"/>
        </w:rPr>
        <w:t xml:space="preserve"> </w:t>
      </w:r>
      <w:r w:rsidRPr="0039339F">
        <w:rPr>
          <w:sz w:val="24"/>
          <w:szCs w:val="24"/>
        </w:rPr>
        <w:t>выбору</w:t>
      </w:r>
      <w:r w:rsidRPr="0039339F">
        <w:rPr>
          <w:spacing w:val="-15"/>
          <w:sz w:val="24"/>
          <w:szCs w:val="24"/>
        </w:rPr>
        <w:t xml:space="preserve"> </w:t>
      </w:r>
      <w:r w:rsidRPr="0039339F">
        <w:rPr>
          <w:sz w:val="24"/>
          <w:szCs w:val="24"/>
        </w:rPr>
        <w:t>индивидуальной</w:t>
      </w:r>
      <w:r w:rsidRPr="0039339F">
        <w:rPr>
          <w:spacing w:val="-15"/>
          <w:sz w:val="24"/>
          <w:szCs w:val="24"/>
        </w:rPr>
        <w:t xml:space="preserve"> </w:t>
      </w:r>
      <w:r w:rsidRPr="0039339F">
        <w:rPr>
          <w:sz w:val="24"/>
          <w:szCs w:val="24"/>
        </w:rPr>
        <w:t>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2F3F6D" w:rsidRPr="0039339F" w:rsidRDefault="00DF499F" w:rsidP="001A6F51">
      <w:pPr>
        <w:pStyle w:val="a3"/>
        <w:tabs>
          <w:tab w:val="left" w:pos="993"/>
        </w:tabs>
        <w:ind w:left="0" w:firstLine="709"/>
      </w:pPr>
      <w:r w:rsidRPr="0039339F">
        <w:t>Рекомендации педагогического коллектива по выбору индивидуальной образовательной</w:t>
      </w:r>
      <w:r w:rsidRPr="0039339F">
        <w:rPr>
          <w:spacing w:val="-8"/>
        </w:rPr>
        <w:t xml:space="preserve"> </w:t>
      </w:r>
      <w:r w:rsidRPr="0039339F">
        <w:t>траектории</w:t>
      </w:r>
      <w:r w:rsidRPr="0039339F">
        <w:rPr>
          <w:spacing w:val="-8"/>
        </w:rPr>
        <w:t xml:space="preserve"> </w:t>
      </w:r>
      <w:r w:rsidRPr="0039339F">
        <w:t>доводятся</w:t>
      </w:r>
      <w:r w:rsidRPr="0039339F">
        <w:rPr>
          <w:spacing w:val="-9"/>
        </w:rPr>
        <w:t xml:space="preserve"> </w:t>
      </w:r>
      <w:r w:rsidRPr="0039339F">
        <w:t>до</w:t>
      </w:r>
      <w:r w:rsidRPr="0039339F">
        <w:rPr>
          <w:spacing w:val="-11"/>
        </w:rPr>
        <w:t xml:space="preserve"> </w:t>
      </w:r>
      <w:r w:rsidRPr="0039339F">
        <w:t>сведения</w:t>
      </w:r>
      <w:r w:rsidRPr="0039339F">
        <w:rPr>
          <w:spacing w:val="-9"/>
        </w:rPr>
        <w:t xml:space="preserve"> </w:t>
      </w:r>
      <w:r w:rsidRPr="0039339F">
        <w:t>выпускника</w:t>
      </w:r>
      <w:r w:rsidRPr="0039339F">
        <w:rPr>
          <w:spacing w:val="-13"/>
        </w:rPr>
        <w:t xml:space="preserve"> </w:t>
      </w:r>
      <w:r w:rsidRPr="0039339F">
        <w:t>и</w:t>
      </w:r>
      <w:r w:rsidRPr="0039339F">
        <w:rPr>
          <w:spacing w:val="-8"/>
        </w:rPr>
        <w:t xml:space="preserve"> </w:t>
      </w:r>
      <w:r w:rsidRPr="0039339F">
        <w:t>его</w:t>
      </w:r>
      <w:r w:rsidRPr="0039339F">
        <w:rPr>
          <w:spacing w:val="-12"/>
        </w:rPr>
        <w:t xml:space="preserve"> </w:t>
      </w:r>
      <w:r w:rsidRPr="0039339F">
        <w:t>родителей</w:t>
      </w:r>
      <w:r w:rsidRPr="0039339F">
        <w:rPr>
          <w:spacing w:val="-8"/>
        </w:rPr>
        <w:t xml:space="preserve"> </w:t>
      </w:r>
      <w:r w:rsidRPr="0039339F">
        <w:t xml:space="preserve">(законных </w:t>
      </w:r>
      <w:r w:rsidRPr="0039339F">
        <w:rPr>
          <w:spacing w:val="-2"/>
        </w:rPr>
        <w:t>представителей).</w:t>
      </w:r>
    </w:p>
    <w:p w:rsidR="002F3F6D" w:rsidRPr="0039339F" w:rsidRDefault="002F3F6D" w:rsidP="001A6F51">
      <w:pPr>
        <w:pStyle w:val="a3"/>
        <w:ind w:left="0" w:firstLine="0"/>
        <w:jc w:val="left"/>
      </w:pPr>
    </w:p>
    <w:p w:rsidR="002F3F6D" w:rsidRPr="00D929DD" w:rsidRDefault="00941090" w:rsidP="001A6F51">
      <w:pPr>
        <w:pStyle w:val="1"/>
        <w:tabs>
          <w:tab w:val="left" w:pos="1043"/>
        </w:tabs>
        <w:ind w:left="0"/>
        <w:jc w:val="center"/>
      </w:pPr>
      <w:r w:rsidRPr="0039339F">
        <w:t>1.3.4.</w:t>
      </w:r>
      <w:r w:rsidR="00D929DD">
        <w:t xml:space="preserve"> </w:t>
      </w:r>
      <w:r w:rsidR="00DF499F" w:rsidRPr="0039339F">
        <w:t>СИСТЕМА</w:t>
      </w:r>
      <w:r w:rsidR="00DF499F" w:rsidRPr="0039339F">
        <w:rPr>
          <w:spacing w:val="-12"/>
        </w:rPr>
        <w:t xml:space="preserve"> </w:t>
      </w:r>
      <w:r w:rsidR="00DF499F" w:rsidRPr="0039339F">
        <w:t>ВНУТРИШКОЛЬНОГО</w:t>
      </w:r>
      <w:r w:rsidR="00DF499F" w:rsidRPr="0039339F">
        <w:rPr>
          <w:spacing w:val="-12"/>
        </w:rPr>
        <w:t xml:space="preserve"> </w:t>
      </w:r>
      <w:r w:rsidR="00DF499F" w:rsidRPr="0039339F">
        <w:t>МОНИТОРИНГА</w:t>
      </w:r>
      <w:r w:rsidR="00DF499F" w:rsidRPr="0039339F">
        <w:rPr>
          <w:spacing w:val="-12"/>
        </w:rPr>
        <w:t xml:space="preserve"> </w:t>
      </w:r>
      <w:r w:rsidR="00DF499F" w:rsidRPr="0039339F">
        <w:t>ОБРАЗОВАТЕЛЬНЫХ ДОСТИЖЕНИЙ УЧЕНИКА КАК ИНСТРУМЕНТЫ ДИНАМИКИ</w:t>
      </w:r>
      <w:r w:rsidR="00D929DD">
        <w:t xml:space="preserve"> </w:t>
      </w:r>
      <w:r w:rsidR="00DF499F" w:rsidRPr="00D929DD">
        <w:t>ОБРАЗОВАТЕЛЬНЫХ ДОСТИЖЕНИЙ</w:t>
      </w:r>
    </w:p>
    <w:p w:rsidR="002F3F6D" w:rsidRPr="0039339F" w:rsidRDefault="002F3F6D" w:rsidP="001A6F51">
      <w:pPr>
        <w:pStyle w:val="a3"/>
        <w:ind w:left="0" w:firstLine="0"/>
        <w:jc w:val="left"/>
        <w:rPr>
          <w:b/>
        </w:rPr>
      </w:pPr>
    </w:p>
    <w:p w:rsidR="002F3F6D" w:rsidRPr="0039339F" w:rsidRDefault="00DF499F" w:rsidP="001A6F51">
      <w:pPr>
        <w:tabs>
          <w:tab w:val="left" w:pos="993"/>
        </w:tabs>
        <w:ind w:firstLine="709"/>
        <w:jc w:val="both"/>
        <w:rPr>
          <w:b/>
          <w:sz w:val="24"/>
          <w:szCs w:val="24"/>
        </w:rPr>
      </w:pPr>
      <w:r w:rsidRPr="0039339F">
        <w:rPr>
          <w:b/>
          <w:sz w:val="24"/>
          <w:szCs w:val="24"/>
        </w:rPr>
        <w:t>Внутришкольный</w:t>
      </w:r>
      <w:r w:rsidRPr="0039339F">
        <w:rPr>
          <w:b/>
          <w:spacing w:val="-6"/>
          <w:sz w:val="24"/>
          <w:szCs w:val="24"/>
        </w:rPr>
        <w:t xml:space="preserve"> </w:t>
      </w:r>
      <w:r w:rsidRPr="0039339F">
        <w:rPr>
          <w:b/>
          <w:sz w:val="24"/>
          <w:szCs w:val="24"/>
        </w:rPr>
        <w:t>мониторинг</w:t>
      </w:r>
      <w:r w:rsidRPr="0039339F">
        <w:rPr>
          <w:b/>
          <w:spacing w:val="-4"/>
          <w:sz w:val="24"/>
          <w:szCs w:val="24"/>
        </w:rPr>
        <w:t xml:space="preserve"> </w:t>
      </w:r>
      <w:r w:rsidRPr="0039339F">
        <w:rPr>
          <w:sz w:val="24"/>
          <w:szCs w:val="24"/>
        </w:rPr>
        <w:t>представляет</w:t>
      </w:r>
      <w:r w:rsidRPr="0039339F">
        <w:rPr>
          <w:spacing w:val="-3"/>
          <w:sz w:val="24"/>
          <w:szCs w:val="24"/>
        </w:rPr>
        <w:t xml:space="preserve"> </w:t>
      </w:r>
      <w:r w:rsidRPr="0039339F">
        <w:rPr>
          <w:sz w:val="24"/>
          <w:szCs w:val="24"/>
        </w:rPr>
        <w:t>собой</w:t>
      </w:r>
      <w:r w:rsidRPr="0039339F">
        <w:rPr>
          <w:spacing w:val="-2"/>
          <w:sz w:val="24"/>
          <w:szCs w:val="24"/>
        </w:rPr>
        <w:t xml:space="preserve"> процедуры</w:t>
      </w:r>
      <w:r w:rsidRPr="0039339F">
        <w:rPr>
          <w:b/>
          <w:spacing w:val="-2"/>
          <w:sz w:val="24"/>
          <w:szCs w:val="24"/>
        </w:rPr>
        <w:t>:</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sz w:val="24"/>
          <w:szCs w:val="24"/>
        </w:rPr>
        <w:t>оценки</w:t>
      </w:r>
      <w:r w:rsidRPr="0039339F">
        <w:rPr>
          <w:spacing w:val="-3"/>
          <w:sz w:val="24"/>
          <w:szCs w:val="24"/>
        </w:rPr>
        <w:t xml:space="preserve"> </w:t>
      </w:r>
      <w:r w:rsidRPr="0039339F">
        <w:rPr>
          <w:sz w:val="24"/>
          <w:szCs w:val="24"/>
        </w:rPr>
        <w:t>уровня</w:t>
      </w:r>
      <w:r w:rsidRPr="0039339F">
        <w:rPr>
          <w:spacing w:val="-3"/>
          <w:sz w:val="24"/>
          <w:szCs w:val="24"/>
        </w:rPr>
        <w:t xml:space="preserve"> </w:t>
      </w:r>
      <w:r w:rsidRPr="0039339F">
        <w:rPr>
          <w:sz w:val="24"/>
          <w:szCs w:val="24"/>
        </w:rPr>
        <w:t>достижения</w:t>
      </w:r>
      <w:r w:rsidRPr="0039339F">
        <w:rPr>
          <w:spacing w:val="-4"/>
          <w:sz w:val="24"/>
          <w:szCs w:val="24"/>
        </w:rPr>
        <w:t xml:space="preserve"> </w:t>
      </w:r>
      <w:r w:rsidRPr="0039339F">
        <w:rPr>
          <w:sz w:val="24"/>
          <w:szCs w:val="24"/>
        </w:rPr>
        <w:t>предметных</w:t>
      </w:r>
      <w:r w:rsidRPr="0039339F">
        <w:rPr>
          <w:spacing w:val="-4"/>
          <w:sz w:val="24"/>
          <w:szCs w:val="24"/>
        </w:rPr>
        <w:t xml:space="preserve"> </w:t>
      </w:r>
      <w:r w:rsidRPr="0039339F">
        <w:rPr>
          <w:sz w:val="24"/>
          <w:szCs w:val="24"/>
        </w:rPr>
        <w:t>и</w:t>
      </w:r>
      <w:r w:rsidRPr="0039339F">
        <w:rPr>
          <w:spacing w:val="-3"/>
          <w:sz w:val="24"/>
          <w:szCs w:val="24"/>
        </w:rPr>
        <w:t xml:space="preserve"> </w:t>
      </w:r>
      <w:r w:rsidRPr="0039339F">
        <w:rPr>
          <w:sz w:val="24"/>
          <w:szCs w:val="24"/>
        </w:rPr>
        <w:t>метапредметных</w:t>
      </w:r>
      <w:r w:rsidRPr="0039339F">
        <w:rPr>
          <w:spacing w:val="-2"/>
          <w:sz w:val="24"/>
          <w:szCs w:val="24"/>
        </w:rPr>
        <w:t xml:space="preserve"> результатов;</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b/>
          <w:sz w:val="24"/>
          <w:szCs w:val="24"/>
        </w:rPr>
        <w:t>оценки уровня достижения той части личностных результатов</w:t>
      </w:r>
      <w:r w:rsidRPr="0039339F">
        <w:rPr>
          <w:sz w:val="24"/>
          <w:szCs w:val="24"/>
        </w:rPr>
        <w:t>, которые связаны</w:t>
      </w:r>
      <w:r w:rsidRPr="0039339F">
        <w:rPr>
          <w:spacing w:val="-2"/>
          <w:sz w:val="24"/>
          <w:szCs w:val="24"/>
        </w:rPr>
        <w:t xml:space="preserve"> </w:t>
      </w:r>
      <w:r w:rsidRPr="0039339F">
        <w:rPr>
          <w:sz w:val="24"/>
          <w:szCs w:val="24"/>
        </w:rPr>
        <w:t>с</w:t>
      </w:r>
      <w:r w:rsidRPr="0039339F">
        <w:rPr>
          <w:spacing w:val="-2"/>
          <w:sz w:val="24"/>
          <w:szCs w:val="24"/>
        </w:rPr>
        <w:t xml:space="preserve"> </w:t>
      </w:r>
      <w:r w:rsidRPr="0039339F">
        <w:rPr>
          <w:sz w:val="24"/>
          <w:szCs w:val="24"/>
        </w:rPr>
        <w:t>оценкой поведения,</w:t>
      </w:r>
      <w:r w:rsidRPr="0039339F">
        <w:rPr>
          <w:spacing w:val="-1"/>
          <w:sz w:val="24"/>
          <w:szCs w:val="24"/>
        </w:rPr>
        <w:t xml:space="preserve"> </w:t>
      </w:r>
      <w:r w:rsidRPr="0039339F">
        <w:rPr>
          <w:sz w:val="24"/>
          <w:szCs w:val="24"/>
        </w:rPr>
        <w:t>прилежания,</w:t>
      </w:r>
      <w:r w:rsidRPr="0039339F">
        <w:rPr>
          <w:spacing w:val="-1"/>
          <w:sz w:val="24"/>
          <w:szCs w:val="24"/>
        </w:rPr>
        <w:t xml:space="preserve"> </w:t>
      </w:r>
      <w:r w:rsidRPr="0039339F">
        <w:rPr>
          <w:sz w:val="24"/>
          <w:szCs w:val="24"/>
        </w:rPr>
        <w:t>а</w:t>
      </w:r>
      <w:r w:rsidRPr="0039339F">
        <w:rPr>
          <w:spacing w:val="-2"/>
          <w:sz w:val="24"/>
          <w:szCs w:val="24"/>
        </w:rPr>
        <w:t xml:space="preserve"> </w:t>
      </w:r>
      <w:r w:rsidRPr="0039339F">
        <w:rPr>
          <w:sz w:val="24"/>
          <w:szCs w:val="24"/>
        </w:rPr>
        <w:t>также</w:t>
      </w:r>
      <w:r w:rsidRPr="0039339F">
        <w:rPr>
          <w:spacing w:val="-2"/>
          <w:sz w:val="24"/>
          <w:szCs w:val="24"/>
        </w:rPr>
        <w:t xml:space="preserve"> </w:t>
      </w:r>
      <w:r w:rsidRPr="0039339F">
        <w:rPr>
          <w:sz w:val="24"/>
          <w:szCs w:val="24"/>
        </w:rPr>
        <w:t>с</w:t>
      </w:r>
      <w:r w:rsidRPr="0039339F">
        <w:rPr>
          <w:spacing w:val="-2"/>
          <w:sz w:val="24"/>
          <w:szCs w:val="24"/>
        </w:rPr>
        <w:t xml:space="preserve"> </w:t>
      </w:r>
      <w:r w:rsidRPr="0039339F">
        <w:rPr>
          <w:sz w:val="24"/>
          <w:szCs w:val="24"/>
        </w:rPr>
        <w:t>оценкой учебной самостоятельности, готовности и способности делать осознанный выбор профиля обучения;</w:t>
      </w:r>
    </w:p>
    <w:p w:rsidR="002F3F6D" w:rsidRPr="0039339F" w:rsidRDefault="00DF499F" w:rsidP="00CB1A6D">
      <w:pPr>
        <w:pStyle w:val="a7"/>
        <w:numPr>
          <w:ilvl w:val="3"/>
          <w:numId w:val="228"/>
        </w:numPr>
        <w:tabs>
          <w:tab w:val="left" w:pos="993"/>
          <w:tab w:val="left" w:pos="1254"/>
        </w:tabs>
        <w:ind w:left="0" w:firstLine="709"/>
        <w:rPr>
          <w:sz w:val="24"/>
          <w:szCs w:val="24"/>
        </w:rPr>
      </w:pPr>
      <w:r w:rsidRPr="0039339F">
        <w:rPr>
          <w:b/>
          <w:sz w:val="24"/>
          <w:szCs w:val="24"/>
        </w:rPr>
        <w:t>оценки уровня профессионального мастерства учителя</w:t>
      </w:r>
      <w:r w:rsidRPr="0039339F">
        <w:rPr>
          <w:sz w:val="24"/>
          <w:szCs w:val="24"/>
        </w:rPr>
        <w:t>,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D929DD" w:rsidRDefault="00DF499F" w:rsidP="001A6F51">
      <w:pPr>
        <w:pStyle w:val="a3"/>
        <w:tabs>
          <w:tab w:val="left" w:pos="993"/>
        </w:tabs>
        <w:ind w:left="0" w:firstLine="709"/>
      </w:pPr>
      <w:r w:rsidRPr="0039339F">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w:t>
      </w:r>
      <w:r w:rsidRPr="0039339F">
        <w:lastRenderedPageBreak/>
        <w:t>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r w:rsidR="00D929DD">
        <w:t xml:space="preserve"> </w:t>
      </w:r>
    </w:p>
    <w:p w:rsidR="00CF130C" w:rsidRDefault="00CF130C" w:rsidP="001A6F51">
      <w:pPr>
        <w:pStyle w:val="2"/>
        <w:ind w:left="0"/>
      </w:pPr>
    </w:p>
    <w:p w:rsidR="00CF130C" w:rsidRDefault="00CF130C" w:rsidP="001A6F51">
      <w:pPr>
        <w:pStyle w:val="2"/>
        <w:ind w:left="0"/>
      </w:pPr>
    </w:p>
    <w:p w:rsidR="002F3F6D" w:rsidRPr="0039339F" w:rsidRDefault="00DF499F" w:rsidP="00CF130C">
      <w:pPr>
        <w:pStyle w:val="2"/>
        <w:ind w:left="0"/>
        <w:jc w:val="center"/>
      </w:pPr>
      <w:r w:rsidRPr="0039339F">
        <w:t>2.</w:t>
      </w:r>
      <w:r w:rsidRPr="0039339F">
        <w:rPr>
          <w:spacing w:val="-12"/>
        </w:rPr>
        <w:t xml:space="preserve"> </w:t>
      </w:r>
      <w:r w:rsidRPr="0039339F">
        <w:t>СОДЕРЖАТЕЛЬНЫЙ</w:t>
      </w:r>
      <w:r w:rsidRPr="0039339F">
        <w:rPr>
          <w:spacing w:val="-12"/>
        </w:rPr>
        <w:t xml:space="preserve"> </w:t>
      </w:r>
      <w:r w:rsidRPr="0039339F">
        <w:t>РАЗДЕЛ</w:t>
      </w:r>
      <w:r w:rsidRPr="0039339F">
        <w:rPr>
          <w:spacing w:val="-12"/>
        </w:rPr>
        <w:t xml:space="preserve"> </w:t>
      </w:r>
      <w:r w:rsidRPr="0039339F">
        <w:t>ПРОГРАММЫ ОСНОВНОГО ОБЩЕГО ОБРАЗОВАНИЯ</w:t>
      </w:r>
    </w:p>
    <w:p w:rsidR="002F3F6D" w:rsidRPr="0039339F" w:rsidRDefault="002F3F6D" w:rsidP="00CF130C">
      <w:pPr>
        <w:pStyle w:val="a3"/>
        <w:ind w:left="0" w:firstLine="0"/>
        <w:jc w:val="center"/>
        <w:rPr>
          <w:b/>
        </w:rPr>
      </w:pPr>
    </w:p>
    <w:p w:rsidR="002F3F6D" w:rsidRPr="0039339F" w:rsidRDefault="00DF499F" w:rsidP="00CB1A6D">
      <w:pPr>
        <w:pStyle w:val="2"/>
        <w:numPr>
          <w:ilvl w:val="1"/>
          <w:numId w:val="220"/>
        </w:numPr>
        <w:ind w:left="0" w:firstLine="0"/>
        <w:jc w:val="center"/>
      </w:pPr>
      <w:r w:rsidRPr="0039339F">
        <w:t>РАБОЧИЕ</w:t>
      </w:r>
      <w:r w:rsidRPr="0039339F">
        <w:rPr>
          <w:spacing w:val="-5"/>
        </w:rPr>
        <w:t xml:space="preserve"> </w:t>
      </w:r>
      <w:r w:rsidRPr="0039339F">
        <w:t>ПРОГРАММЫ</w:t>
      </w:r>
      <w:r w:rsidRPr="0039339F">
        <w:rPr>
          <w:spacing w:val="-4"/>
        </w:rPr>
        <w:t xml:space="preserve"> </w:t>
      </w:r>
      <w:r w:rsidRPr="0039339F">
        <w:t>УЧЕБНЫХ</w:t>
      </w:r>
      <w:r w:rsidRPr="0039339F">
        <w:rPr>
          <w:spacing w:val="-5"/>
        </w:rPr>
        <w:t xml:space="preserve"> </w:t>
      </w:r>
      <w:r w:rsidRPr="0039339F">
        <w:t>ПРЕДМЕТОВ,</w:t>
      </w:r>
      <w:r w:rsidRPr="0039339F">
        <w:rPr>
          <w:spacing w:val="-5"/>
        </w:rPr>
        <w:t xml:space="preserve"> </w:t>
      </w:r>
      <w:r w:rsidRPr="0039339F">
        <w:t>УЧЕБНЫХ</w:t>
      </w:r>
      <w:r w:rsidRPr="0039339F">
        <w:rPr>
          <w:spacing w:val="-6"/>
        </w:rPr>
        <w:t xml:space="preserve"> </w:t>
      </w:r>
      <w:r w:rsidRPr="0039339F">
        <w:t>КУРСОВ</w:t>
      </w:r>
      <w:r w:rsidRPr="0039339F">
        <w:rPr>
          <w:spacing w:val="-5"/>
        </w:rPr>
        <w:t xml:space="preserve"> </w:t>
      </w:r>
      <w:r w:rsidRPr="0039339F">
        <w:t>(В ТОМ ЧИСЛЕ ВНЕУРОЧНОЙ ДЕЯТЕЛЬНОСТИ), УЧЕБНЫХ МОДУЛЕЙ</w:t>
      </w:r>
    </w:p>
    <w:p w:rsidR="002F3F6D" w:rsidRPr="0039339F" w:rsidRDefault="002F3F6D" w:rsidP="00ED622F">
      <w:pPr>
        <w:pStyle w:val="a3"/>
        <w:ind w:left="0" w:firstLine="0"/>
        <w:jc w:val="left"/>
        <w:rPr>
          <w:b/>
        </w:rPr>
      </w:pPr>
    </w:p>
    <w:p w:rsidR="002F3F6D" w:rsidRPr="0039339F" w:rsidRDefault="00DF499F" w:rsidP="00CB1A6D">
      <w:pPr>
        <w:pStyle w:val="2"/>
        <w:numPr>
          <w:ilvl w:val="2"/>
          <w:numId w:val="220"/>
        </w:numPr>
        <w:ind w:left="0" w:firstLine="0"/>
        <w:jc w:val="center"/>
      </w:pPr>
      <w:r w:rsidRPr="0039339F">
        <w:t>РУССКИЙ</w:t>
      </w:r>
      <w:r w:rsidRPr="0039339F">
        <w:rPr>
          <w:spacing w:val="-4"/>
        </w:rPr>
        <w:t xml:space="preserve"> ЯЗЫК</w:t>
      </w:r>
    </w:p>
    <w:p w:rsidR="002F3F6D" w:rsidRPr="0039339F" w:rsidRDefault="002F3F6D" w:rsidP="00ED622F">
      <w:pPr>
        <w:pStyle w:val="a3"/>
        <w:spacing w:before="7"/>
        <w:ind w:left="0" w:firstLine="0"/>
        <w:jc w:val="left"/>
        <w:rPr>
          <w:b/>
        </w:rPr>
      </w:pPr>
    </w:p>
    <w:p w:rsidR="002F3F6D" w:rsidRPr="0039339F" w:rsidRDefault="00DF499F" w:rsidP="00CF130C">
      <w:pPr>
        <w:pStyle w:val="a3"/>
        <w:ind w:left="0" w:firstLine="709"/>
      </w:pPr>
      <w:r w:rsidRPr="0039339F">
        <w:t>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w:t>
      </w:r>
      <w:r w:rsidR="00CF130C">
        <w:t xml:space="preserve"> </w:t>
      </w:r>
      <w:r w:rsidRPr="0039339F">
        <w:t>№ 287, зарегистрирован</w:t>
      </w:r>
      <w:r w:rsidRPr="0039339F">
        <w:rPr>
          <w:spacing w:val="-6"/>
        </w:rPr>
        <w:t xml:space="preserve"> </w:t>
      </w:r>
      <w:r w:rsidRPr="0039339F">
        <w:t>Министерством</w:t>
      </w:r>
      <w:r w:rsidRPr="0039339F">
        <w:rPr>
          <w:spacing w:val="-4"/>
        </w:rPr>
        <w:t xml:space="preserve"> </w:t>
      </w:r>
      <w:r w:rsidRPr="0039339F">
        <w:t>юстиции</w:t>
      </w:r>
      <w:r w:rsidRPr="0039339F">
        <w:rPr>
          <w:spacing w:val="-6"/>
        </w:rPr>
        <w:t xml:space="preserve"> </w:t>
      </w:r>
      <w:r w:rsidRPr="0039339F">
        <w:t>Российской</w:t>
      </w:r>
      <w:r w:rsidRPr="0039339F">
        <w:rPr>
          <w:spacing w:val="-4"/>
        </w:rPr>
        <w:t xml:space="preserve"> </w:t>
      </w:r>
      <w:r w:rsidRPr="0039339F">
        <w:t>Федерации</w:t>
      </w:r>
      <w:r w:rsidRPr="0039339F">
        <w:rPr>
          <w:spacing w:val="-4"/>
        </w:rPr>
        <w:t xml:space="preserve"> </w:t>
      </w:r>
      <w:r w:rsidRPr="0039339F">
        <w:t>05.07.2021,</w:t>
      </w:r>
      <w:r w:rsidRPr="0039339F">
        <w:rPr>
          <w:spacing w:val="-5"/>
        </w:rPr>
        <w:t xml:space="preserve"> </w:t>
      </w:r>
      <w:r w:rsidRPr="0039339F">
        <w:t>рег.</w:t>
      </w:r>
      <w:r w:rsidRPr="0039339F">
        <w:rPr>
          <w:spacing w:val="-4"/>
        </w:rPr>
        <w:t xml:space="preserve"> </w:t>
      </w:r>
      <w:r w:rsidR="00CF130C">
        <w:rPr>
          <w:spacing w:val="-2"/>
        </w:rPr>
        <w:t>н</w:t>
      </w:r>
      <w:r w:rsidRPr="0039339F">
        <w:rPr>
          <w:spacing w:val="-2"/>
        </w:rPr>
        <w:t>омер</w:t>
      </w:r>
      <w:r w:rsidR="00CF130C">
        <w:t xml:space="preserve"> - </w:t>
      </w:r>
      <w:r w:rsidRPr="0039339F">
        <w:rPr>
          <w:spacing w:val="-4"/>
        </w:rPr>
        <w:t xml:space="preserve"> </w:t>
      </w:r>
      <w:r w:rsidRPr="0039339F">
        <w:t>64101)</w:t>
      </w:r>
      <w:r w:rsidRPr="0039339F">
        <w:rPr>
          <w:spacing w:val="-4"/>
        </w:rPr>
        <w:t xml:space="preserve"> </w:t>
      </w:r>
      <w:r w:rsidRPr="0039339F">
        <w:t>(далее</w:t>
      </w:r>
      <w:r w:rsidRPr="0039339F">
        <w:rPr>
          <w:spacing w:val="-4"/>
        </w:rPr>
        <w:t xml:space="preserve"> </w:t>
      </w:r>
      <w:r w:rsidR="00CF130C">
        <w:t>-</w:t>
      </w:r>
      <w:r w:rsidRPr="0039339F">
        <w:rPr>
          <w:spacing w:val="-3"/>
        </w:rPr>
        <w:t xml:space="preserve"> </w:t>
      </w:r>
      <w:r w:rsidRPr="0039339F">
        <w:t>ФГОС</w:t>
      </w:r>
      <w:r w:rsidRPr="0039339F">
        <w:rPr>
          <w:spacing w:val="-4"/>
        </w:rPr>
        <w:t xml:space="preserve"> </w:t>
      </w:r>
      <w:r w:rsidRPr="0039339F">
        <w:t>ООО),</w:t>
      </w:r>
      <w:r w:rsidRPr="0039339F">
        <w:rPr>
          <w:spacing w:val="-3"/>
        </w:rPr>
        <w:t xml:space="preserve"> </w:t>
      </w:r>
      <w:r w:rsidRPr="0039339F">
        <w:t>Концепции</w:t>
      </w:r>
      <w:r w:rsidRPr="0039339F">
        <w:rPr>
          <w:spacing w:val="-3"/>
        </w:rPr>
        <w:t xml:space="preserve"> </w:t>
      </w:r>
      <w:r w:rsidRPr="0039339F">
        <w:t>преподавания</w:t>
      </w:r>
      <w:r w:rsidRPr="0039339F">
        <w:rPr>
          <w:spacing w:val="-3"/>
        </w:rPr>
        <w:t xml:space="preserve"> </w:t>
      </w:r>
      <w:r w:rsidRPr="0039339F">
        <w:t>русского</w:t>
      </w:r>
      <w:r w:rsidRPr="0039339F">
        <w:rPr>
          <w:spacing w:val="-1"/>
        </w:rPr>
        <w:t xml:space="preserve"> </w:t>
      </w:r>
      <w:r w:rsidRPr="0039339F">
        <w:t>языка</w:t>
      </w:r>
      <w:r w:rsidRPr="0039339F">
        <w:rPr>
          <w:spacing w:val="-3"/>
        </w:rPr>
        <w:t xml:space="preserve"> </w:t>
      </w:r>
      <w:r w:rsidRPr="0039339F">
        <w:t>и</w:t>
      </w:r>
      <w:r w:rsidRPr="0039339F">
        <w:rPr>
          <w:spacing w:val="-4"/>
        </w:rPr>
        <w:t xml:space="preserve"> </w:t>
      </w:r>
      <w:r w:rsidRPr="0039339F">
        <w:t>литературы</w:t>
      </w:r>
      <w:r w:rsidRPr="0039339F">
        <w:rPr>
          <w:spacing w:val="-2"/>
        </w:rPr>
        <w:t xml:space="preserve"> </w:t>
      </w:r>
      <w:r w:rsidRPr="0039339F">
        <w:t>в Российской</w:t>
      </w:r>
      <w:r w:rsidRPr="0039339F">
        <w:rPr>
          <w:spacing w:val="-15"/>
        </w:rPr>
        <w:t xml:space="preserve"> </w:t>
      </w:r>
      <w:r w:rsidRPr="0039339F">
        <w:t>Федерации</w:t>
      </w:r>
      <w:r w:rsidRPr="0039339F">
        <w:rPr>
          <w:spacing w:val="-15"/>
        </w:rPr>
        <w:t xml:space="preserve"> </w:t>
      </w:r>
      <w:r w:rsidRPr="0039339F">
        <w:t>(утверждена</w:t>
      </w:r>
      <w:r w:rsidRPr="0039339F">
        <w:rPr>
          <w:spacing w:val="-15"/>
        </w:rPr>
        <w:t xml:space="preserve"> </w:t>
      </w:r>
      <w:r w:rsidRPr="0039339F">
        <w:t>распоряжением</w:t>
      </w:r>
      <w:r w:rsidRPr="0039339F">
        <w:rPr>
          <w:spacing w:val="-15"/>
        </w:rPr>
        <w:t xml:space="preserve"> </w:t>
      </w:r>
      <w:r w:rsidRPr="0039339F">
        <w:t>Правительства</w:t>
      </w:r>
      <w:r w:rsidRPr="0039339F">
        <w:rPr>
          <w:spacing w:val="-15"/>
        </w:rPr>
        <w:t xml:space="preserve"> </w:t>
      </w:r>
      <w:r w:rsidRPr="0039339F">
        <w:t>Российской</w:t>
      </w:r>
      <w:r w:rsidRPr="0039339F">
        <w:rPr>
          <w:spacing w:val="-15"/>
        </w:rPr>
        <w:t xml:space="preserve"> </w:t>
      </w:r>
      <w:r w:rsidRPr="0039339F">
        <w:t>Федерации от</w:t>
      </w:r>
      <w:r w:rsidRPr="0039339F">
        <w:rPr>
          <w:spacing w:val="-3"/>
        </w:rPr>
        <w:t xml:space="preserve"> </w:t>
      </w:r>
      <w:r w:rsidRPr="0039339F">
        <w:t>9</w:t>
      </w:r>
      <w:r w:rsidRPr="0039339F">
        <w:rPr>
          <w:spacing w:val="-3"/>
        </w:rPr>
        <w:t xml:space="preserve"> </w:t>
      </w:r>
      <w:r w:rsidRPr="0039339F">
        <w:t>апреля</w:t>
      </w:r>
      <w:r w:rsidRPr="0039339F">
        <w:rPr>
          <w:spacing w:val="-4"/>
        </w:rPr>
        <w:t xml:space="preserve"> </w:t>
      </w:r>
      <w:r w:rsidRPr="0039339F">
        <w:t>2016</w:t>
      </w:r>
      <w:r w:rsidRPr="0039339F">
        <w:rPr>
          <w:spacing w:val="-3"/>
        </w:rPr>
        <w:t xml:space="preserve"> </w:t>
      </w:r>
      <w:r w:rsidRPr="0039339F">
        <w:t>г.</w:t>
      </w:r>
      <w:r w:rsidRPr="0039339F">
        <w:rPr>
          <w:spacing w:val="-1"/>
        </w:rPr>
        <w:t xml:space="preserve"> </w:t>
      </w:r>
      <w:r w:rsidRPr="0039339F">
        <w:t>№</w:t>
      </w:r>
      <w:r w:rsidRPr="0039339F">
        <w:rPr>
          <w:spacing w:val="-4"/>
        </w:rPr>
        <w:t xml:space="preserve"> </w:t>
      </w:r>
      <w:r w:rsidRPr="0039339F">
        <w:t>637-р),</w:t>
      </w:r>
      <w:r w:rsidRPr="0039339F">
        <w:rPr>
          <w:spacing w:val="-3"/>
        </w:rPr>
        <w:t xml:space="preserve"> </w:t>
      </w:r>
      <w:r w:rsidRPr="0039339F">
        <w:t>Примерной</w:t>
      </w:r>
      <w:r w:rsidRPr="0039339F">
        <w:rPr>
          <w:spacing w:val="-3"/>
        </w:rPr>
        <w:t xml:space="preserve"> </w:t>
      </w:r>
      <w:r w:rsidRPr="0039339F">
        <w:t>программы</w:t>
      </w:r>
      <w:r w:rsidRPr="0039339F">
        <w:rPr>
          <w:spacing w:val="-2"/>
        </w:rPr>
        <w:t xml:space="preserve"> </w:t>
      </w:r>
      <w:r w:rsidRPr="0039339F">
        <w:t>воспитания</w:t>
      </w:r>
      <w:r w:rsidRPr="0039339F">
        <w:rPr>
          <w:spacing w:val="-3"/>
        </w:rPr>
        <w:t xml:space="preserve"> </w:t>
      </w:r>
      <w:r w:rsidRPr="0039339F">
        <w:t>с</w:t>
      </w:r>
      <w:r w:rsidRPr="0039339F">
        <w:rPr>
          <w:spacing w:val="-2"/>
        </w:rPr>
        <w:t xml:space="preserve"> </w:t>
      </w:r>
      <w:r w:rsidRPr="0039339F">
        <w:t>учётом</w:t>
      </w:r>
      <w:r w:rsidRPr="0039339F">
        <w:rPr>
          <w:spacing w:val="-3"/>
        </w:rPr>
        <w:t xml:space="preserve"> </w:t>
      </w:r>
      <w:r w:rsidRPr="0039339F">
        <w:t>распределённых по классам проверяемых требований к результатам освоения Основной образовательной программы основного общего образования.</w:t>
      </w:r>
    </w:p>
    <w:p w:rsidR="002F3F6D" w:rsidRPr="0039339F" w:rsidRDefault="002F3F6D" w:rsidP="00CF130C">
      <w:pPr>
        <w:pStyle w:val="a3"/>
        <w:spacing w:before="6"/>
        <w:ind w:left="0" w:firstLine="709"/>
        <w:jc w:val="left"/>
      </w:pPr>
    </w:p>
    <w:p w:rsidR="002F3F6D" w:rsidRPr="0039339F" w:rsidRDefault="00DF499F" w:rsidP="00CF130C">
      <w:pPr>
        <w:pStyle w:val="1"/>
        <w:ind w:left="0"/>
        <w:jc w:val="center"/>
      </w:pPr>
      <w:r w:rsidRPr="0039339F">
        <w:t>ПОЯСНИТЕЛЬНАЯ</w:t>
      </w:r>
      <w:r w:rsidRPr="0039339F">
        <w:rPr>
          <w:spacing w:val="-8"/>
        </w:rPr>
        <w:t xml:space="preserve"> </w:t>
      </w:r>
      <w:r w:rsidRPr="0039339F">
        <w:rPr>
          <w:spacing w:val="-2"/>
        </w:rPr>
        <w:t>ЗАПИСКА</w:t>
      </w:r>
    </w:p>
    <w:p w:rsidR="002F3F6D" w:rsidRPr="0039339F" w:rsidRDefault="002F3F6D" w:rsidP="00ED622F">
      <w:pPr>
        <w:pStyle w:val="a3"/>
        <w:spacing w:before="6"/>
        <w:ind w:left="0" w:firstLine="0"/>
        <w:jc w:val="left"/>
        <w:rPr>
          <w:b/>
        </w:rPr>
      </w:pPr>
    </w:p>
    <w:p w:rsidR="002F3F6D" w:rsidRPr="0039339F" w:rsidRDefault="00DF499F" w:rsidP="00CF130C">
      <w:pPr>
        <w:pStyle w:val="a3"/>
        <w:tabs>
          <w:tab w:val="left" w:pos="993"/>
        </w:tabs>
        <w:spacing w:before="1"/>
        <w:ind w:left="0" w:firstLine="709"/>
      </w:pPr>
      <w:r w:rsidRPr="0039339F">
        <w:t>Рабочая программа разработана с целью оказания методической помощи учителю русского</w:t>
      </w:r>
      <w:r w:rsidRPr="0039339F">
        <w:rPr>
          <w:spacing w:val="-12"/>
        </w:rPr>
        <w:t xml:space="preserve"> </w:t>
      </w:r>
      <w:r w:rsidRPr="0039339F">
        <w:t>языка</w:t>
      </w:r>
      <w:r w:rsidRPr="0039339F">
        <w:rPr>
          <w:spacing w:val="-12"/>
        </w:rPr>
        <w:t xml:space="preserve"> </w:t>
      </w:r>
      <w:r w:rsidRPr="0039339F">
        <w:t>в</w:t>
      </w:r>
      <w:r w:rsidRPr="0039339F">
        <w:rPr>
          <w:spacing w:val="-12"/>
        </w:rPr>
        <w:t xml:space="preserve"> </w:t>
      </w:r>
      <w:r w:rsidRPr="0039339F">
        <w:t>создании</w:t>
      </w:r>
      <w:r w:rsidRPr="0039339F">
        <w:rPr>
          <w:spacing w:val="-11"/>
        </w:rPr>
        <w:t xml:space="preserve"> </w:t>
      </w:r>
      <w:r w:rsidRPr="0039339F">
        <w:t>рабочей</w:t>
      </w:r>
      <w:r w:rsidRPr="0039339F">
        <w:rPr>
          <w:spacing w:val="-11"/>
        </w:rPr>
        <w:t xml:space="preserve"> </w:t>
      </w:r>
      <w:r w:rsidRPr="0039339F">
        <w:t>программы</w:t>
      </w:r>
      <w:r w:rsidRPr="0039339F">
        <w:rPr>
          <w:spacing w:val="-10"/>
        </w:rPr>
        <w:t xml:space="preserve"> </w:t>
      </w:r>
      <w:r w:rsidRPr="0039339F">
        <w:t>по</w:t>
      </w:r>
      <w:r w:rsidRPr="0039339F">
        <w:rPr>
          <w:spacing w:val="-9"/>
        </w:rPr>
        <w:t xml:space="preserve"> </w:t>
      </w:r>
      <w:r w:rsidRPr="0039339F">
        <w:t>учебному</w:t>
      </w:r>
      <w:r w:rsidRPr="0039339F">
        <w:rPr>
          <w:spacing w:val="-15"/>
        </w:rPr>
        <w:t xml:space="preserve"> </w:t>
      </w:r>
      <w:r w:rsidRPr="0039339F">
        <w:t>предмету,</w:t>
      </w:r>
      <w:r w:rsidRPr="0039339F">
        <w:rPr>
          <w:spacing w:val="-4"/>
        </w:rPr>
        <w:t xml:space="preserve"> </w:t>
      </w:r>
      <w:r w:rsidRPr="0039339F">
        <w:t>ориентированной</w:t>
      </w:r>
      <w:r w:rsidRPr="0039339F">
        <w:rPr>
          <w:spacing w:val="-13"/>
        </w:rPr>
        <w:t xml:space="preserve"> </w:t>
      </w:r>
      <w:r w:rsidRPr="0039339F">
        <w:t>на современные тенденции в школьном образовании и активные методики обучения.</w:t>
      </w:r>
    </w:p>
    <w:p w:rsidR="002F3F6D" w:rsidRPr="0039339F" w:rsidRDefault="00DF499F" w:rsidP="00CF130C">
      <w:pPr>
        <w:pStyle w:val="a3"/>
        <w:tabs>
          <w:tab w:val="left" w:pos="993"/>
        </w:tabs>
        <w:ind w:left="0" w:firstLine="709"/>
      </w:pPr>
      <w:r w:rsidRPr="0039339F">
        <w:t>Рабочая</w:t>
      </w:r>
      <w:r w:rsidRPr="0039339F">
        <w:rPr>
          <w:spacing w:val="-2"/>
        </w:rPr>
        <w:t xml:space="preserve"> </w:t>
      </w:r>
      <w:r w:rsidRPr="0039339F">
        <w:t>программа</w:t>
      </w:r>
      <w:r w:rsidRPr="0039339F">
        <w:rPr>
          <w:spacing w:val="-3"/>
        </w:rPr>
        <w:t xml:space="preserve"> </w:t>
      </w:r>
      <w:r w:rsidRPr="0039339F">
        <w:t xml:space="preserve">позволит </w:t>
      </w:r>
      <w:r w:rsidRPr="0039339F">
        <w:rPr>
          <w:spacing w:val="-2"/>
        </w:rPr>
        <w:t>учителю:</w:t>
      </w:r>
    </w:p>
    <w:p w:rsidR="002F3F6D" w:rsidRPr="0039339F" w:rsidRDefault="00DF499F" w:rsidP="00CB1A6D">
      <w:pPr>
        <w:pStyle w:val="a7"/>
        <w:numPr>
          <w:ilvl w:val="0"/>
          <w:numId w:val="219"/>
        </w:numPr>
        <w:tabs>
          <w:tab w:val="left" w:pos="993"/>
          <w:tab w:val="left" w:pos="1396"/>
        </w:tabs>
        <w:ind w:left="0" w:firstLine="709"/>
        <w:rPr>
          <w:sz w:val="24"/>
          <w:szCs w:val="24"/>
        </w:rPr>
      </w:pPr>
      <w:r w:rsidRPr="0039339F">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Федеральном</w:t>
      </w:r>
      <w:r w:rsidRPr="0039339F">
        <w:rPr>
          <w:spacing w:val="-15"/>
          <w:sz w:val="24"/>
          <w:szCs w:val="24"/>
        </w:rPr>
        <w:t xml:space="preserve"> </w:t>
      </w:r>
      <w:r w:rsidRPr="0039339F">
        <w:rPr>
          <w:sz w:val="24"/>
          <w:szCs w:val="24"/>
        </w:rPr>
        <w:t>государственном</w:t>
      </w:r>
      <w:r w:rsidRPr="0039339F">
        <w:rPr>
          <w:spacing w:val="-15"/>
          <w:sz w:val="24"/>
          <w:szCs w:val="24"/>
        </w:rPr>
        <w:t xml:space="preserve"> </w:t>
      </w:r>
      <w:r w:rsidRPr="0039339F">
        <w:rPr>
          <w:sz w:val="24"/>
          <w:szCs w:val="24"/>
        </w:rPr>
        <w:t>образовательном</w:t>
      </w:r>
      <w:r w:rsidRPr="0039339F">
        <w:rPr>
          <w:spacing w:val="-15"/>
          <w:sz w:val="24"/>
          <w:szCs w:val="24"/>
        </w:rPr>
        <w:t xml:space="preserve"> </w:t>
      </w:r>
      <w:r w:rsidRPr="0039339F">
        <w:rPr>
          <w:sz w:val="24"/>
          <w:szCs w:val="24"/>
        </w:rPr>
        <w:t>стандарте</w:t>
      </w:r>
      <w:r w:rsidRPr="0039339F">
        <w:rPr>
          <w:spacing w:val="-15"/>
          <w:sz w:val="24"/>
          <w:szCs w:val="24"/>
        </w:rPr>
        <w:t xml:space="preserve"> </w:t>
      </w:r>
      <w:r w:rsidRPr="0039339F">
        <w:rPr>
          <w:sz w:val="24"/>
          <w:szCs w:val="24"/>
        </w:rPr>
        <w:t>основного общего образования;</w:t>
      </w:r>
    </w:p>
    <w:p w:rsidR="002F3F6D" w:rsidRPr="0039339F" w:rsidRDefault="00DF499F" w:rsidP="00CB1A6D">
      <w:pPr>
        <w:pStyle w:val="a7"/>
        <w:numPr>
          <w:ilvl w:val="0"/>
          <w:numId w:val="219"/>
        </w:numPr>
        <w:tabs>
          <w:tab w:val="left" w:pos="993"/>
          <w:tab w:val="left" w:pos="1396"/>
        </w:tabs>
        <w:ind w:left="0" w:firstLine="709"/>
        <w:rPr>
          <w:sz w:val="24"/>
          <w:szCs w:val="24"/>
        </w:rPr>
      </w:pPr>
      <w:r w:rsidRPr="0039339F">
        <w:rPr>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 методического объединения по общему</w:t>
      </w:r>
      <w:r w:rsidRPr="0039339F">
        <w:rPr>
          <w:spacing w:val="-3"/>
          <w:sz w:val="24"/>
          <w:szCs w:val="24"/>
        </w:rPr>
        <w:t xml:space="preserve"> </w:t>
      </w:r>
      <w:r w:rsidRPr="0039339F">
        <w:rPr>
          <w:sz w:val="24"/>
          <w:szCs w:val="24"/>
        </w:rPr>
        <w:t>образованию, протокол от 2</w:t>
      </w:r>
      <w:r w:rsidRPr="0039339F">
        <w:rPr>
          <w:spacing w:val="-1"/>
          <w:sz w:val="24"/>
          <w:szCs w:val="24"/>
        </w:rPr>
        <w:t xml:space="preserve"> </w:t>
      </w:r>
      <w:r w:rsidRPr="0039339F">
        <w:rPr>
          <w:sz w:val="24"/>
          <w:szCs w:val="24"/>
        </w:rPr>
        <w:t>июня 2020 г. № 2/20);</w:t>
      </w:r>
    </w:p>
    <w:p w:rsidR="002F3F6D" w:rsidRPr="0039339F" w:rsidRDefault="00DF499F" w:rsidP="00CB1A6D">
      <w:pPr>
        <w:pStyle w:val="a7"/>
        <w:numPr>
          <w:ilvl w:val="0"/>
          <w:numId w:val="219"/>
        </w:numPr>
        <w:tabs>
          <w:tab w:val="left" w:pos="993"/>
          <w:tab w:val="left" w:pos="1396"/>
        </w:tabs>
        <w:ind w:left="0" w:firstLine="709"/>
        <w:rPr>
          <w:sz w:val="24"/>
          <w:szCs w:val="24"/>
        </w:rPr>
      </w:pPr>
      <w:r w:rsidRPr="0039339F">
        <w:rPr>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2F3F6D" w:rsidRPr="0039339F" w:rsidRDefault="00DF499F" w:rsidP="00CF130C">
      <w:pPr>
        <w:pStyle w:val="a3"/>
        <w:tabs>
          <w:tab w:val="left" w:pos="993"/>
        </w:tabs>
        <w:ind w:left="0" w:firstLine="709"/>
      </w:pPr>
      <w:r w:rsidRPr="0039339F">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2F3F6D" w:rsidRPr="0039339F" w:rsidRDefault="002F3F6D" w:rsidP="00ED622F">
      <w:pPr>
        <w:pStyle w:val="a3"/>
        <w:spacing w:before="6"/>
        <w:ind w:left="0" w:firstLine="0"/>
        <w:jc w:val="left"/>
      </w:pPr>
    </w:p>
    <w:p w:rsidR="002F3F6D" w:rsidRPr="0039339F" w:rsidRDefault="00DF499F" w:rsidP="00CF130C">
      <w:pPr>
        <w:pStyle w:val="1"/>
        <w:ind w:left="0"/>
        <w:jc w:val="center"/>
      </w:pPr>
      <w:r w:rsidRPr="0039339F">
        <w:t>ОБЩАЯ</w:t>
      </w:r>
      <w:r w:rsidRPr="0039339F">
        <w:rPr>
          <w:spacing w:val="-7"/>
        </w:rPr>
        <w:t xml:space="preserve"> </w:t>
      </w:r>
      <w:r w:rsidRPr="0039339F">
        <w:t>ХАРАКТЕРИСТИКА</w:t>
      </w:r>
      <w:r w:rsidRPr="0039339F">
        <w:rPr>
          <w:spacing w:val="-4"/>
        </w:rPr>
        <w:t xml:space="preserve"> </w:t>
      </w:r>
      <w:r w:rsidRPr="0039339F">
        <w:t>УЧЕБНОГО</w:t>
      </w:r>
      <w:r w:rsidRPr="0039339F">
        <w:rPr>
          <w:spacing w:val="-4"/>
        </w:rPr>
        <w:t xml:space="preserve"> </w:t>
      </w:r>
      <w:r w:rsidRPr="0039339F">
        <w:t>ПРЕДМЕТА</w:t>
      </w:r>
      <w:r w:rsidRPr="0039339F">
        <w:rPr>
          <w:spacing w:val="-1"/>
        </w:rPr>
        <w:t xml:space="preserve"> </w:t>
      </w:r>
      <w:r w:rsidRPr="0039339F">
        <w:t>«РУССКИЙ</w:t>
      </w:r>
      <w:r w:rsidRPr="0039339F">
        <w:rPr>
          <w:spacing w:val="-3"/>
        </w:rPr>
        <w:t xml:space="preserve"> </w:t>
      </w:r>
      <w:r w:rsidRPr="0039339F">
        <w:rPr>
          <w:spacing w:val="-2"/>
        </w:rPr>
        <w:t>ЯЗЫК»</w:t>
      </w:r>
    </w:p>
    <w:p w:rsidR="002F3F6D" w:rsidRPr="0039339F" w:rsidRDefault="002F3F6D" w:rsidP="00ED622F">
      <w:pPr>
        <w:pStyle w:val="a3"/>
        <w:spacing w:before="6"/>
        <w:ind w:left="0" w:firstLine="0"/>
        <w:jc w:val="left"/>
        <w:rPr>
          <w:b/>
        </w:rPr>
      </w:pPr>
    </w:p>
    <w:p w:rsidR="002F3F6D" w:rsidRPr="0039339F" w:rsidRDefault="00DF499F" w:rsidP="00CF130C">
      <w:pPr>
        <w:pStyle w:val="a3"/>
        <w:spacing w:before="1"/>
        <w:ind w:left="0" w:firstLine="709"/>
      </w:pPr>
      <w:r w:rsidRPr="0039339F">
        <w:t xml:space="preserve">Русский язык </w:t>
      </w:r>
      <w:r w:rsidR="00CF130C">
        <w:t>-</w:t>
      </w:r>
      <w:r w:rsidRPr="0039339F">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 экономической, культурной и духовной </w:t>
      </w:r>
      <w:r w:rsidRPr="0039339F">
        <w:lastRenderedPageBreak/>
        <w:t>консолидации.</w:t>
      </w:r>
    </w:p>
    <w:p w:rsidR="002F3F6D" w:rsidRPr="0039339F" w:rsidRDefault="00DF499F" w:rsidP="00CF130C">
      <w:pPr>
        <w:pStyle w:val="a3"/>
        <w:ind w:left="0" w:firstLine="709"/>
      </w:pPr>
      <w:r w:rsidRPr="0039339F">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w:t>
      </w:r>
      <w:r w:rsidRPr="0039339F">
        <w:rPr>
          <w:spacing w:val="70"/>
        </w:rPr>
        <w:t xml:space="preserve"> </w:t>
      </w:r>
      <w:r w:rsidRPr="0039339F">
        <w:t>независимо</w:t>
      </w:r>
      <w:r w:rsidRPr="0039339F">
        <w:rPr>
          <w:spacing w:val="73"/>
        </w:rPr>
        <w:t xml:space="preserve"> </w:t>
      </w:r>
      <w:r w:rsidRPr="0039339F">
        <w:t>от</w:t>
      </w:r>
      <w:r w:rsidRPr="0039339F">
        <w:rPr>
          <w:spacing w:val="73"/>
        </w:rPr>
        <w:t xml:space="preserve"> </w:t>
      </w:r>
      <w:r w:rsidRPr="0039339F">
        <w:t>места</w:t>
      </w:r>
      <w:r w:rsidRPr="0039339F">
        <w:rPr>
          <w:spacing w:val="73"/>
        </w:rPr>
        <w:t xml:space="preserve"> </w:t>
      </w:r>
      <w:r w:rsidRPr="0039339F">
        <w:t>его</w:t>
      </w:r>
      <w:r w:rsidRPr="0039339F">
        <w:rPr>
          <w:spacing w:val="72"/>
        </w:rPr>
        <w:t xml:space="preserve"> </w:t>
      </w:r>
      <w:r w:rsidRPr="0039339F">
        <w:t>проживания</w:t>
      </w:r>
      <w:r w:rsidRPr="0039339F">
        <w:rPr>
          <w:spacing w:val="73"/>
        </w:rPr>
        <w:t xml:space="preserve"> </w:t>
      </w:r>
      <w:r w:rsidRPr="0039339F">
        <w:t>и</w:t>
      </w:r>
      <w:r w:rsidRPr="0039339F">
        <w:rPr>
          <w:spacing w:val="71"/>
        </w:rPr>
        <w:t xml:space="preserve"> </w:t>
      </w:r>
      <w:r w:rsidRPr="0039339F">
        <w:t>этнической</w:t>
      </w:r>
      <w:r w:rsidRPr="0039339F">
        <w:rPr>
          <w:spacing w:val="74"/>
        </w:rPr>
        <w:t xml:space="preserve"> </w:t>
      </w:r>
      <w:r w:rsidRPr="0039339F">
        <w:t>принадлежности.</w:t>
      </w:r>
      <w:r w:rsidRPr="0039339F">
        <w:rPr>
          <w:spacing w:val="73"/>
        </w:rPr>
        <w:t xml:space="preserve"> </w:t>
      </w:r>
      <w:r w:rsidRPr="0039339F">
        <w:rPr>
          <w:spacing w:val="-2"/>
        </w:rPr>
        <w:t>Знание</w:t>
      </w:r>
      <w:r w:rsidR="00CF130C">
        <w:rPr>
          <w:spacing w:val="-2"/>
        </w:rPr>
        <w:t xml:space="preserve"> </w:t>
      </w:r>
      <w:r w:rsidRPr="0039339F">
        <w:t>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2F3F6D" w:rsidRPr="0039339F" w:rsidRDefault="00DF499F" w:rsidP="00CF130C">
      <w:pPr>
        <w:pStyle w:val="a3"/>
        <w:spacing w:before="1"/>
        <w:ind w:left="0" w:firstLine="709"/>
      </w:pPr>
      <w:r w:rsidRPr="0039339F">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2F3F6D" w:rsidRPr="0039339F" w:rsidRDefault="00DF499F" w:rsidP="00CF130C">
      <w:pPr>
        <w:pStyle w:val="a3"/>
        <w:ind w:left="0" w:firstLine="709"/>
      </w:pPr>
      <w:r w:rsidRPr="0039339F">
        <w:t>Обучение</w:t>
      </w:r>
      <w:r w:rsidRPr="0039339F">
        <w:rPr>
          <w:spacing w:val="-4"/>
        </w:rPr>
        <w:t xml:space="preserve"> </w:t>
      </w:r>
      <w:r w:rsidRPr="0039339F">
        <w:t>русскому</w:t>
      </w:r>
      <w:r w:rsidRPr="0039339F">
        <w:rPr>
          <w:spacing w:val="-8"/>
        </w:rPr>
        <w:t xml:space="preserve"> </w:t>
      </w:r>
      <w:r w:rsidRPr="0039339F">
        <w:t>языку</w:t>
      </w:r>
      <w:r w:rsidRPr="0039339F">
        <w:rPr>
          <w:spacing w:val="-8"/>
        </w:rPr>
        <w:t xml:space="preserve"> </w:t>
      </w:r>
      <w:r w:rsidRPr="0039339F">
        <w:t>в</w:t>
      </w:r>
      <w:r w:rsidRPr="0039339F">
        <w:rPr>
          <w:spacing w:val="-4"/>
        </w:rPr>
        <w:t xml:space="preserve"> </w:t>
      </w:r>
      <w:r w:rsidRPr="0039339F">
        <w:t>школе</w:t>
      </w:r>
      <w:r w:rsidRPr="0039339F">
        <w:rPr>
          <w:spacing w:val="-4"/>
        </w:rPr>
        <w:t xml:space="preserve"> </w:t>
      </w:r>
      <w:r w:rsidRPr="0039339F">
        <w:t>направлено</w:t>
      </w:r>
      <w:r w:rsidRPr="0039339F">
        <w:rPr>
          <w:spacing w:val="-2"/>
        </w:rPr>
        <w:t xml:space="preserve"> </w:t>
      </w:r>
      <w:r w:rsidRPr="0039339F">
        <w:t>на</w:t>
      </w:r>
      <w:r w:rsidRPr="0039339F">
        <w:rPr>
          <w:spacing w:val="-4"/>
        </w:rPr>
        <w:t xml:space="preserve"> </w:t>
      </w:r>
      <w:r w:rsidRPr="0039339F">
        <w:t>совершенствование</w:t>
      </w:r>
      <w:r w:rsidRPr="0039339F">
        <w:rPr>
          <w:spacing w:val="-4"/>
        </w:rPr>
        <w:t xml:space="preserve"> </w:t>
      </w:r>
      <w:r w:rsidRPr="0039339F">
        <w:t>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2F3F6D" w:rsidRPr="0039339F" w:rsidRDefault="00DF499F" w:rsidP="00CF130C">
      <w:pPr>
        <w:pStyle w:val="a3"/>
        <w:ind w:left="0" w:firstLine="709"/>
      </w:pPr>
      <w:r w:rsidRPr="0039339F">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w:t>
      </w:r>
      <w:r w:rsidRPr="0039339F">
        <w:rPr>
          <w:spacing w:val="-1"/>
        </w:rPr>
        <w:t xml:space="preserve"> </w:t>
      </w:r>
      <w:r w:rsidRPr="0039339F">
        <w:t>обучения</w:t>
      </w:r>
      <w:r w:rsidRPr="0039339F">
        <w:rPr>
          <w:spacing w:val="-2"/>
        </w:rPr>
        <w:t xml:space="preserve"> </w:t>
      </w:r>
      <w:r w:rsidRPr="0039339F">
        <w:t>(разделы «Язык</w:t>
      </w:r>
      <w:r w:rsidRPr="0039339F">
        <w:rPr>
          <w:spacing w:val="-1"/>
        </w:rPr>
        <w:t xml:space="preserve"> </w:t>
      </w:r>
      <w:r w:rsidRPr="0039339F">
        <w:t>и</w:t>
      </w:r>
      <w:r w:rsidRPr="0039339F">
        <w:rPr>
          <w:spacing w:val="-1"/>
        </w:rPr>
        <w:t xml:space="preserve"> </w:t>
      </w:r>
      <w:r w:rsidRPr="0039339F">
        <w:t>речь», «Текст», «Функциональные</w:t>
      </w:r>
      <w:r w:rsidRPr="0039339F">
        <w:rPr>
          <w:spacing w:val="-3"/>
        </w:rPr>
        <w:t xml:space="preserve"> </w:t>
      </w:r>
      <w:r w:rsidRPr="0039339F">
        <w:t xml:space="preserve">разновидности </w:t>
      </w:r>
      <w:r w:rsidRPr="0039339F">
        <w:rPr>
          <w:spacing w:val="-2"/>
        </w:rPr>
        <w:t>языка»).</w:t>
      </w:r>
    </w:p>
    <w:p w:rsidR="002F3F6D" w:rsidRPr="0039339F" w:rsidRDefault="002F3F6D" w:rsidP="00ED622F">
      <w:pPr>
        <w:pStyle w:val="a3"/>
        <w:spacing w:before="5"/>
        <w:ind w:left="0" w:firstLine="0"/>
        <w:jc w:val="left"/>
      </w:pPr>
    </w:p>
    <w:p w:rsidR="002F3F6D" w:rsidRPr="0039339F" w:rsidRDefault="00DF499F" w:rsidP="00CF130C">
      <w:pPr>
        <w:pStyle w:val="1"/>
        <w:ind w:left="0"/>
        <w:jc w:val="center"/>
      </w:pPr>
      <w:r w:rsidRPr="0039339F">
        <w:t>ЦЕЛИ</w:t>
      </w:r>
      <w:r w:rsidRPr="0039339F">
        <w:rPr>
          <w:spacing w:val="-4"/>
        </w:rPr>
        <w:t xml:space="preserve"> </w:t>
      </w:r>
      <w:r w:rsidRPr="0039339F">
        <w:t>ИЗУЧЕНИЯ</w:t>
      </w:r>
      <w:r w:rsidRPr="0039339F">
        <w:rPr>
          <w:spacing w:val="-3"/>
        </w:rPr>
        <w:t xml:space="preserve"> </w:t>
      </w:r>
      <w:r w:rsidRPr="0039339F">
        <w:t>УЧЕБНОГО</w:t>
      </w:r>
      <w:r w:rsidRPr="0039339F">
        <w:rPr>
          <w:spacing w:val="-4"/>
        </w:rPr>
        <w:t xml:space="preserve"> </w:t>
      </w:r>
      <w:r w:rsidRPr="0039339F">
        <w:t>ПРЕДМЕТА</w:t>
      </w:r>
      <w:r w:rsidRPr="0039339F">
        <w:rPr>
          <w:spacing w:val="-3"/>
        </w:rPr>
        <w:t xml:space="preserve"> </w:t>
      </w:r>
      <w:r w:rsidRPr="0039339F">
        <w:t>«РУССКИЙ</w:t>
      </w:r>
      <w:r w:rsidRPr="0039339F">
        <w:rPr>
          <w:spacing w:val="-3"/>
        </w:rPr>
        <w:t xml:space="preserve"> </w:t>
      </w:r>
      <w:r w:rsidRPr="0039339F">
        <w:rPr>
          <w:spacing w:val="-2"/>
        </w:rPr>
        <w:t>ЯЗЫК»</w:t>
      </w:r>
    </w:p>
    <w:p w:rsidR="002F3F6D" w:rsidRPr="0039339F" w:rsidRDefault="002F3F6D" w:rsidP="00ED622F">
      <w:pPr>
        <w:pStyle w:val="a3"/>
        <w:spacing w:before="7"/>
        <w:ind w:left="0" w:firstLine="0"/>
        <w:jc w:val="left"/>
        <w:rPr>
          <w:b/>
        </w:rPr>
      </w:pPr>
    </w:p>
    <w:p w:rsidR="002F3F6D" w:rsidRPr="0039339F" w:rsidRDefault="00DF499F" w:rsidP="00CF130C">
      <w:pPr>
        <w:pStyle w:val="a3"/>
        <w:tabs>
          <w:tab w:val="left" w:pos="993"/>
        </w:tabs>
        <w:ind w:left="0" w:firstLine="709"/>
      </w:pPr>
      <w:r w:rsidRPr="0039339F">
        <w:t xml:space="preserve">Целями изучения русского языка по программам основного общего образования </w:t>
      </w:r>
      <w:r w:rsidRPr="0039339F">
        <w:rPr>
          <w:spacing w:val="-2"/>
        </w:rPr>
        <w:t>являются:</w:t>
      </w:r>
    </w:p>
    <w:p w:rsidR="002F3F6D" w:rsidRPr="0039339F" w:rsidRDefault="00DF499F" w:rsidP="00CB1A6D">
      <w:pPr>
        <w:pStyle w:val="a7"/>
        <w:numPr>
          <w:ilvl w:val="0"/>
          <w:numId w:val="218"/>
        </w:numPr>
        <w:tabs>
          <w:tab w:val="left" w:pos="993"/>
          <w:tab w:val="left" w:pos="1254"/>
        </w:tabs>
        <w:spacing w:before="3"/>
        <w:ind w:left="0" w:firstLine="709"/>
        <w:rPr>
          <w:sz w:val="24"/>
          <w:szCs w:val="24"/>
        </w:rPr>
      </w:pPr>
      <w:r w:rsidRPr="0039339F">
        <w:rPr>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w:t>
      </w:r>
      <w:r w:rsidRPr="0039339F">
        <w:rPr>
          <w:spacing w:val="-8"/>
          <w:sz w:val="24"/>
          <w:szCs w:val="24"/>
        </w:rPr>
        <w:t xml:space="preserve"> </w:t>
      </w:r>
      <w:r w:rsidRPr="0039339F">
        <w:rPr>
          <w:sz w:val="24"/>
          <w:szCs w:val="24"/>
        </w:rPr>
        <w:t>деятельности;</w:t>
      </w:r>
      <w:r w:rsidRPr="0039339F">
        <w:rPr>
          <w:spacing w:val="-9"/>
          <w:sz w:val="24"/>
          <w:szCs w:val="24"/>
        </w:rPr>
        <w:t xml:space="preserve"> </w:t>
      </w:r>
      <w:r w:rsidRPr="0039339F">
        <w:rPr>
          <w:sz w:val="24"/>
          <w:szCs w:val="24"/>
        </w:rPr>
        <w:t>проявление</w:t>
      </w:r>
      <w:r w:rsidRPr="0039339F">
        <w:rPr>
          <w:spacing w:val="-8"/>
          <w:sz w:val="24"/>
          <w:szCs w:val="24"/>
        </w:rPr>
        <w:t xml:space="preserve"> </w:t>
      </w:r>
      <w:r w:rsidRPr="0039339F">
        <w:rPr>
          <w:sz w:val="24"/>
          <w:szCs w:val="24"/>
        </w:rPr>
        <w:t>уважения</w:t>
      </w:r>
      <w:r w:rsidRPr="0039339F">
        <w:rPr>
          <w:spacing w:val="-9"/>
          <w:sz w:val="24"/>
          <w:szCs w:val="24"/>
        </w:rPr>
        <w:t xml:space="preserve"> </w:t>
      </w:r>
      <w:r w:rsidRPr="0039339F">
        <w:rPr>
          <w:sz w:val="24"/>
          <w:szCs w:val="24"/>
        </w:rPr>
        <w:t>к</w:t>
      </w:r>
      <w:r w:rsidRPr="0039339F">
        <w:rPr>
          <w:spacing w:val="-9"/>
          <w:sz w:val="24"/>
          <w:szCs w:val="24"/>
        </w:rPr>
        <w:t xml:space="preserve"> </w:t>
      </w:r>
      <w:r w:rsidRPr="0039339F">
        <w:rPr>
          <w:sz w:val="24"/>
          <w:szCs w:val="24"/>
        </w:rPr>
        <w:t>общероссийской</w:t>
      </w:r>
      <w:r w:rsidRPr="0039339F">
        <w:rPr>
          <w:spacing w:val="-11"/>
          <w:sz w:val="24"/>
          <w:szCs w:val="24"/>
        </w:rPr>
        <w:t xml:space="preserve"> </w:t>
      </w:r>
      <w:r w:rsidRPr="0039339F">
        <w:rPr>
          <w:sz w:val="24"/>
          <w:szCs w:val="24"/>
        </w:rPr>
        <w:t>и</w:t>
      </w:r>
      <w:r w:rsidRPr="0039339F">
        <w:rPr>
          <w:spacing w:val="-8"/>
          <w:sz w:val="24"/>
          <w:szCs w:val="24"/>
        </w:rPr>
        <w:t xml:space="preserve"> </w:t>
      </w:r>
      <w:r w:rsidRPr="0039339F">
        <w:rPr>
          <w:sz w:val="24"/>
          <w:szCs w:val="24"/>
        </w:rPr>
        <w:t>русской</w:t>
      </w:r>
      <w:r w:rsidRPr="0039339F">
        <w:rPr>
          <w:spacing w:val="-8"/>
          <w:sz w:val="24"/>
          <w:szCs w:val="24"/>
        </w:rPr>
        <w:t xml:space="preserve"> </w:t>
      </w:r>
      <w:r w:rsidRPr="0039339F">
        <w:rPr>
          <w:sz w:val="24"/>
          <w:szCs w:val="24"/>
        </w:rPr>
        <w:t>культуре,</w:t>
      </w:r>
      <w:r w:rsidRPr="0039339F">
        <w:rPr>
          <w:spacing w:val="-9"/>
          <w:sz w:val="24"/>
          <w:szCs w:val="24"/>
        </w:rPr>
        <w:t xml:space="preserve"> </w:t>
      </w:r>
      <w:r w:rsidRPr="0039339F">
        <w:rPr>
          <w:sz w:val="24"/>
          <w:szCs w:val="24"/>
        </w:rPr>
        <w:t>к культуре и языкам всех народов Российской Федерации;</w:t>
      </w:r>
    </w:p>
    <w:p w:rsidR="002F3F6D" w:rsidRPr="0039339F" w:rsidRDefault="00DF499F" w:rsidP="00CB1A6D">
      <w:pPr>
        <w:pStyle w:val="a7"/>
        <w:numPr>
          <w:ilvl w:val="0"/>
          <w:numId w:val="218"/>
        </w:numPr>
        <w:tabs>
          <w:tab w:val="left" w:pos="993"/>
          <w:tab w:val="left" w:pos="1254"/>
        </w:tabs>
        <w:spacing w:before="1"/>
        <w:ind w:left="0" w:firstLine="709"/>
        <w:rPr>
          <w:sz w:val="24"/>
          <w:szCs w:val="24"/>
        </w:rPr>
      </w:pPr>
      <w:r w:rsidRPr="0039339F">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2F3F6D" w:rsidRPr="0039339F" w:rsidRDefault="00DF499F" w:rsidP="00CB1A6D">
      <w:pPr>
        <w:pStyle w:val="a7"/>
        <w:numPr>
          <w:ilvl w:val="0"/>
          <w:numId w:val="218"/>
        </w:numPr>
        <w:tabs>
          <w:tab w:val="left" w:pos="993"/>
          <w:tab w:val="left" w:pos="1254"/>
        </w:tabs>
        <w:spacing w:before="5"/>
        <w:ind w:left="0" w:firstLine="709"/>
        <w:rPr>
          <w:sz w:val="24"/>
          <w:szCs w:val="24"/>
        </w:rPr>
      </w:pPr>
      <w:r w:rsidRPr="0039339F">
        <w:rPr>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sidRPr="0039339F">
        <w:rPr>
          <w:spacing w:val="-2"/>
          <w:sz w:val="24"/>
          <w:szCs w:val="24"/>
        </w:rPr>
        <w:t>самосовершенствованию;</w:t>
      </w:r>
    </w:p>
    <w:p w:rsidR="002F3F6D" w:rsidRPr="0039339F" w:rsidRDefault="00DF499F" w:rsidP="00CB1A6D">
      <w:pPr>
        <w:pStyle w:val="a7"/>
        <w:numPr>
          <w:ilvl w:val="0"/>
          <w:numId w:val="218"/>
        </w:numPr>
        <w:tabs>
          <w:tab w:val="left" w:pos="993"/>
        </w:tabs>
        <w:spacing w:before="2"/>
        <w:ind w:left="0" w:firstLine="709"/>
        <w:rPr>
          <w:sz w:val="24"/>
          <w:szCs w:val="24"/>
        </w:rPr>
      </w:pPr>
      <w:r w:rsidRPr="0039339F">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2F3F6D" w:rsidRPr="00CF130C" w:rsidRDefault="00DF499F" w:rsidP="00CB1A6D">
      <w:pPr>
        <w:pStyle w:val="a7"/>
        <w:numPr>
          <w:ilvl w:val="0"/>
          <w:numId w:val="218"/>
        </w:numPr>
        <w:tabs>
          <w:tab w:val="left" w:pos="993"/>
        </w:tabs>
        <w:spacing w:before="66"/>
        <w:ind w:left="0" w:firstLine="709"/>
        <w:rPr>
          <w:sz w:val="24"/>
          <w:szCs w:val="24"/>
        </w:rPr>
      </w:pPr>
      <w:r w:rsidRPr="00CF130C">
        <w:rPr>
          <w:sz w:val="24"/>
          <w:szCs w:val="24"/>
        </w:rPr>
        <w:t>совершенствование мыслительной деятельности, развитие универсальных интеллектуальных</w:t>
      </w:r>
      <w:r w:rsidRPr="00CF130C">
        <w:rPr>
          <w:spacing w:val="59"/>
          <w:w w:val="150"/>
          <w:sz w:val="24"/>
          <w:szCs w:val="24"/>
        </w:rPr>
        <w:t xml:space="preserve"> </w:t>
      </w:r>
      <w:r w:rsidRPr="00CF130C">
        <w:rPr>
          <w:sz w:val="24"/>
          <w:szCs w:val="24"/>
        </w:rPr>
        <w:t>умений</w:t>
      </w:r>
      <w:r w:rsidRPr="00CF130C">
        <w:rPr>
          <w:spacing w:val="58"/>
          <w:w w:val="150"/>
          <w:sz w:val="24"/>
          <w:szCs w:val="24"/>
        </w:rPr>
        <w:t xml:space="preserve"> </w:t>
      </w:r>
      <w:r w:rsidRPr="00CF130C">
        <w:rPr>
          <w:sz w:val="24"/>
          <w:szCs w:val="24"/>
        </w:rPr>
        <w:t>сравнения,</w:t>
      </w:r>
      <w:r w:rsidRPr="00CF130C">
        <w:rPr>
          <w:spacing w:val="56"/>
          <w:w w:val="150"/>
          <w:sz w:val="24"/>
          <w:szCs w:val="24"/>
        </w:rPr>
        <w:t xml:space="preserve"> </w:t>
      </w:r>
      <w:r w:rsidRPr="00CF130C">
        <w:rPr>
          <w:sz w:val="24"/>
          <w:szCs w:val="24"/>
        </w:rPr>
        <w:t>анализа,</w:t>
      </w:r>
      <w:r w:rsidRPr="00CF130C">
        <w:rPr>
          <w:spacing w:val="57"/>
          <w:w w:val="150"/>
          <w:sz w:val="24"/>
          <w:szCs w:val="24"/>
        </w:rPr>
        <w:t xml:space="preserve"> </w:t>
      </w:r>
      <w:r w:rsidRPr="00CF130C">
        <w:rPr>
          <w:sz w:val="24"/>
          <w:szCs w:val="24"/>
        </w:rPr>
        <w:t>синтеза,</w:t>
      </w:r>
      <w:r w:rsidRPr="00CF130C">
        <w:rPr>
          <w:spacing w:val="57"/>
          <w:w w:val="150"/>
          <w:sz w:val="24"/>
          <w:szCs w:val="24"/>
        </w:rPr>
        <w:t xml:space="preserve"> </w:t>
      </w:r>
      <w:r w:rsidRPr="00CF130C">
        <w:rPr>
          <w:sz w:val="24"/>
          <w:szCs w:val="24"/>
        </w:rPr>
        <w:t>абстрагирования,</w:t>
      </w:r>
      <w:r w:rsidRPr="00CF130C">
        <w:rPr>
          <w:spacing w:val="57"/>
          <w:w w:val="150"/>
          <w:sz w:val="24"/>
          <w:szCs w:val="24"/>
        </w:rPr>
        <w:t xml:space="preserve"> </w:t>
      </w:r>
      <w:r w:rsidRPr="00CF130C">
        <w:rPr>
          <w:spacing w:val="-2"/>
          <w:sz w:val="24"/>
          <w:szCs w:val="24"/>
        </w:rPr>
        <w:t>обобщения,</w:t>
      </w:r>
      <w:r w:rsidR="00CF130C" w:rsidRPr="00CF130C">
        <w:rPr>
          <w:spacing w:val="-2"/>
          <w:sz w:val="24"/>
          <w:szCs w:val="24"/>
        </w:rPr>
        <w:t xml:space="preserve"> </w:t>
      </w:r>
      <w:r w:rsidRPr="00CF130C">
        <w:rPr>
          <w:sz w:val="24"/>
          <w:szCs w:val="24"/>
        </w:rPr>
        <w:t>классификации, установления определённых закономерностей и правил, конкретизации и т. п. в процессе изучения русского языка;</w:t>
      </w:r>
    </w:p>
    <w:p w:rsidR="002F3F6D" w:rsidRPr="0039339F" w:rsidRDefault="00DF499F" w:rsidP="00CB1A6D">
      <w:pPr>
        <w:pStyle w:val="a7"/>
        <w:numPr>
          <w:ilvl w:val="0"/>
          <w:numId w:val="218"/>
        </w:numPr>
        <w:tabs>
          <w:tab w:val="left" w:pos="993"/>
        </w:tabs>
        <w:spacing w:before="2"/>
        <w:ind w:left="0" w:firstLine="709"/>
        <w:rPr>
          <w:sz w:val="24"/>
          <w:szCs w:val="24"/>
        </w:rPr>
      </w:pPr>
      <w:r w:rsidRPr="00CF130C">
        <w:rPr>
          <w:sz w:val="24"/>
          <w:szCs w:val="24"/>
        </w:rPr>
        <w:t xml:space="preserve">развитие функциональной грамотности: умений осуществлять информационный поиск, </w:t>
      </w:r>
      <w:r w:rsidRPr="00CF130C">
        <w:rPr>
          <w:sz w:val="24"/>
          <w:szCs w:val="24"/>
        </w:rPr>
        <w:lastRenderedPageBreak/>
        <w:t>извлекать и преобразовывать необходимую информацию, интерпретировать, понимать и использовать тексты разных форматов (сплошной, не сплошной текст, инфографика</w:t>
      </w:r>
      <w:r w:rsidRPr="00CF130C">
        <w:rPr>
          <w:spacing w:val="-1"/>
          <w:sz w:val="24"/>
          <w:szCs w:val="24"/>
        </w:rPr>
        <w:t xml:space="preserve"> </w:t>
      </w:r>
      <w:r w:rsidRPr="00CF130C">
        <w:rPr>
          <w:sz w:val="24"/>
          <w:szCs w:val="24"/>
        </w:rPr>
        <w:t>и др.);</w:t>
      </w:r>
      <w:r w:rsidRPr="0039339F">
        <w:rPr>
          <w:sz w:val="24"/>
          <w:szCs w:val="24"/>
        </w:rPr>
        <w:t xml:space="preserve"> освоение</w:t>
      </w:r>
      <w:r w:rsidRPr="0039339F">
        <w:rPr>
          <w:spacing w:val="-1"/>
          <w:sz w:val="24"/>
          <w:szCs w:val="24"/>
        </w:rPr>
        <w:t xml:space="preserve"> </w:t>
      </w:r>
      <w:r w:rsidRPr="0039339F">
        <w:rPr>
          <w:sz w:val="24"/>
          <w:szCs w:val="24"/>
        </w:rPr>
        <w:t>стратегий и тактик</w:t>
      </w:r>
      <w:r w:rsidRPr="0039339F">
        <w:rPr>
          <w:spacing w:val="-2"/>
          <w:sz w:val="24"/>
          <w:szCs w:val="24"/>
        </w:rPr>
        <w:t xml:space="preserve"> </w:t>
      </w:r>
      <w:r w:rsidRPr="0039339F">
        <w:rPr>
          <w:sz w:val="24"/>
          <w:szCs w:val="24"/>
        </w:rPr>
        <w:t>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2F3F6D" w:rsidRPr="0039339F" w:rsidRDefault="002F3F6D" w:rsidP="00ED622F">
      <w:pPr>
        <w:pStyle w:val="a3"/>
        <w:spacing w:before="4"/>
        <w:ind w:left="0" w:firstLine="0"/>
        <w:jc w:val="left"/>
      </w:pPr>
    </w:p>
    <w:p w:rsidR="001A6F51" w:rsidRDefault="001A6F51" w:rsidP="00CF130C">
      <w:pPr>
        <w:pStyle w:val="1"/>
        <w:spacing w:before="1"/>
        <w:ind w:left="0"/>
        <w:jc w:val="center"/>
      </w:pPr>
    </w:p>
    <w:p w:rsidR="001A6F51" w:rsidRDefault="001A6F51" w:rsidP="00CF130C">
      <w:pPr>
        <w:pStyle w:val="1"/>
        <w:spacing w:before="1"/>
        <w:ind w:left="0"/>
        <w:jc w:val="center"/>
      </w:pPr>
    </w:p>
    <w:p w:rsidR="002F3F6D" w:rsidRPr="0039339F" w:rsidRDefault="00DF499F" w:rsidP="00CF130C">
      <w:pPr>
        <w:pStyle w:val="1"/>
        <w:spacing w:before="1"/>
        <w:ind w:left="0"/>
        <w:jc w:val="center"/>
      </w:pPr>
      <w:r w:rsidRPr="0039339F">
        <w:t>МЕСТО</w:t>
      </w:r>
      <w:r w:rsidRPr="0039339F">
        <w:rPr>
          <w:spacing w:val="-5"/>
        </w:rPr>
        <w:t xml:space="preserve"> </w:t>
      </w:r>
      <w:r w:rsidRPr="0039339F">
        <w:t>УЧЕБНОГО</w:t>
      </w:r>
      <w:r w:rsidRPr="0039339F">
        <w:rPr>
          <w:spacing w:val="-5"/>
        </w:rPr>
        <w:t xml:space="preserve"> </w:t>
      </w:r>
      <w:r w:rsidRPr="0039339F">
        <w:t>ПРЕДМЕТА</w:t>
      </w:r>
      <w:r w:rsidRPr="0039339F">
        <w:rPr>
          <w:spacing w:val="-4"/>
        </w:rPr>
        <w:t xml:space="preserve"> </w:t>
      </w:r>
      <w:r w:rsidRPr="0039339F">
        <w:t>«РУССКИЙ</w:t>
      </w:r>
      <w:r w:rsidRPr="0039339F">
        <w:rPr>
          <w:spacing w:val="-3"/>
        </w:rPr>
        <w:t xml:space="preserve"> </w:t>
      </w:r>
      <w:r w:rsidRPr="0039339F">
        <w:t>ЯЗЫК» В</w:t>
      </w:r>
      <w:r w:rsidRPr="0039339F">
        <w:rPr>
          <w:spacing w:val="-3"/>
        </w:rPr>
        <w:t xml:space="preserve"> </w:t>
      </w:r>
      <w:r w:rsidRPr="0039339F">
        <w:t>УЧЕБНОМ</w:t>
      </w:r>
      <w:r w:rsidRPr="0039339F">
        <w:rPr>
          <w:spacing w:val="-2"/>
        </w:rPr>
        <w:t xml:space="preserve"> ПЛАНЕ</w:t>
      </w:r>
    </w:p>
    <w:p w:rsidR="002F3F6D" w:rsidRPr="0039339F" w:rsidRDefault="002F3F6D" w:rsidP="00ED622F">
      <w:pPr>
        <w:pStyle w:val="a3"/>
        <w:spacing w:before="6"/>
        <w:ind w:left="0" w:firstLine="0"/>
        <w:jc w:val="left"/>
        <w:rPr>
          <w:b/>
        </w:rPr>
      </w:pPr>
    </w:p>
    <w:p w:rsidR="002F3F6D" w:rsidRPr="0039339F" w:rsidRDefault="00DF499F" w:rsidP="00CF130C">
      <w:pPr>
        <w:pStyle w:val="a3"/>
        <w:ind w:left="0" w:firstLine="709"/>
      </w:pPr>
      <w:r w:rsidRPr="0039339F">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2F3F6D" w:rsidRPr="0039339F" w:rsidRDefault="00DF499F" w:rsidP="00CF130C">
      <w:pPr>
        <w:pStyle w:val="a3"/>
        <w:spacing w:before="1"/>
        <w:ind w:left="0" w:firstLine="709"/>
      </w:pPr>
      <w:r w:rsidRPr="0039339F">
        <w:t>Содержание учебного предмета «Русский язык», представленное в рабочей программе, соответствует ФГОС ООО, Примерной основной образовательной программе основного общего образования.</w:t>
      </w:r>
    </w:p>
    <w:p w:rsidR="002F3F6D" w:rsidRPr="0039339F" w:rsidRDefault="00DF499F" w:rsidP="00CF130C">
      <w:pPr>
        <w:pStyle w:val="a3"/>
        <w:ind w:left="0" w:firstLine="709"/>
      </w:pPr>
      <w:r w:rsidRPr="0039339F">
        <w:t>В пределах одного класса последовательность изучения тем, представленных в содержании каждого класса, может варьироваться.</w:t>
      </w:r>
    </w:p>
    <w:p w:rsidR="007A1926" w:rsidRPr="0039339F" w:rsidRDefault="007A1926" w:rsidP="00CF130C">
      <w:pPr>
        <w:pStyle w:val="11"/>
        <w:spacing w:line="240" w:lineRule="auto"/>
        <w:ind w:firstLine="709"/>
        <w:jc w:val="both"/>
        <w:rPr>
          <w:color w:val="auto"/>
          <w:sz w:val="24"/>
          <w:szCs w:val="24"/>
          <w:lang w:val="ru-RU"/>
        </w:rPr>
      </w:pPr>
      <w:r w:rsidRPr="0039339F">
        <w:rPr>
          <w:color w:val="auto"/>
          <w:sz w:val="24"/>
          <w:szCs w:val="24"/>
          <w:lang w:val="ru-RU"/>
        </w:rPr>
        <w:t xml:space="preserve">Учебным планом на изучение русского языка отводится 782 часов: в 5 классе </w:t>
      </w:r>
      <w:r w:rsidR="00CF130C">
        <w:rPr>
          <w:color w:val="auto"/>
          <w:sz w:val="24"/>
          <w:szCs w:val="24"/>
          <w:lang w:val="ru-RU"/>
        </w:rPr>
        <w:t>-</w:t>
      </w:r>
      <w:r w:rsidRPr="0039339F">
        <w:rPr>
          <w:color w:val="auto"/>
          <w:sz w:val="24"/>
          <w:szCs w:val="24"/>
          <w:lang w:val="ru-RU"/>
        </w:rPr>
        <w:t xml:space="preserve"> 238 часов (7 часов в неделю), в 6 классе </w:t>
      </w:r>
      <w:r w:rsidR="00CF130C">
        <w:rPr>
          <w:color w:val="auto"/>
          <w:sz w:val="24"/>
          <w:szCs w:val="24"/>
          <w:lang w:val="ru-RU"/>
        </w:rPr>
        <w:t>-</w:t>
      </w:r>
      <w:r w:rsidRPr="0039339F">
        <w:rPr>
          <w:color w:val="auto"/>
          <w:sz w:val="24"/>
          <w:szCs w:val="24"/>
          <w:lang w:val="ru-RU"/>
        </w:rPr>
        <w:t xml:space="preserve"> 204 часа (6 часов в неделю), в 7 классе 136 часов (4 часа в неделю), в 8 классе </w:t>
      </w:r>
      <w:r w:rsidR="00CF130C">
        <w:rPr>
          <w:color w:val="auto"/>
          <w:sz w:val="24"/>
          <w:szCs w:val="24"/>
          <w:lang w:val="ru-RU"/>
        </w:rPr>
        <w:t>-</w:t>
      </w:r>
      <w:r w:rsidRPr="0039339F">
        <w:rPr>
          <w:color w:val="auto"/>
          <w:sz w:val="24"/>
          <w:szCs w:val="24"/>
          <w:lang w:val="ru-RU"/>
        </w:rPr>
        <w:t xml:space="preserve"> 102 часа (3 часа в неделю), в 9 классе </w:t>
      </w:r>
      <w:r w:rsidR="00CF130C">
        <w:rPr>
          <w:color w:val="auto"/>
          <w:sz w:val="24"/>
          <w:szCs w:val="24"/>
          <w:lang w:val="ru-RU"/>
        </w:rPr>
        <w:t>-</w:t>
      </w:r>
      <w:r w:rsidRPr="0039339F">
        <w:rPr>
          <w:color w:val="auto"/>
          <w:sz w:val="24"/>
          <w:szCs w:val="24"/>
          <w:lang w:val="ru-RU"/>
        </w:rPr>
        <w:t xml:space="preserve"> 102 часа (3 часа в неделю).</w:t>
      </w:r>
    </w:p>
    <w:p w:rsidR="00CF130C" w:rsidRDefault="00CF130C" w:rsidP="00ED622F">
      <w:pPr>
        <w:pStyle w:val="1"/>
        <w:spacing w:before="1"/>
        <w:ind w:left="0"/>
      </w:pPr>
    </w:p>
    <w:p w:rsidR="002F3F6D" w:rsidRPr="0039339F" w:rsidRDefault="00DF499F" w:rsidP="00CF130C">
      <w:pPr>
        <w:pStyle w:val="1"/>
        <w:spacing w:before="1"/>
        <w:ind w:left="0"/>
        <w:jc w:val="center"/>
      </w:pPr>
      <w:r w:rsidRPr="0039339F">
        <w:t>СОДЕРЖАНИЕ</w:t>
      </w:r>
      <w:r w:rsidRPr="0039339F">
        <w:rPr>
          <w:spacing w:val="-9"/>
        </w:rPr>
        <w:t xml:space="preserve"> </w:t>
      </w:r>
      <w:r w:rsidRPr="0039339F">
        <w:t>УЧЕБНОГО</w:t>
      </w:r>
      <w:r w:rsidRPr="0039339F">
        <w:rPr>
          <w:spacing w:val="-9"/>
        </w:rPr>
        <w:t xml:space="preserve"> </w:t>
      </w:r>
      <w:r w:rsidRPr="0039339F">
        <w:t>ПРЕДМЕТА</w:t>
      </w:r>
      <w:r w:rsidRPr="0039339F">
        <w:rPr>
          <w:spacing w:val="-10"/>
        </w:rPr>
        <w:t xml:space="preserve"> </w:t>
      </w:r>
      <w:r w:rsidRPr="0039339F">
        <w:t>«РУССКИЙ</w:t>
      </w:r>
      <w:r w:rsidRPr="0039339F">
        <w:rPr>
          <w:spacing w:val="-9"/>
        </w:rPr>
        <w:t xml:space="preserve"> </w:t>
      </w:r>
      <w:r w:rsidRPr="0039339F">
        <w:t>ЯЗЫК» 5 КЛАСС</w:t>
      </w:r>
    </w:p>
    <w:p w:rsidR="00CF130C" w:rsidRDefault="00CF130C" w:rsidP="00734C9C">
      <w:pPr>
        <w:pStyle w:val="2"/>
        <w:spacing w:line="240" w:lineRule="auto"/>
        <w:ind w:left="0"/>
        <w:jc w:val="left"/>
      </w:pPr>
    </w:p>
    <w:p w:rsidR="002F3F6D" w:rsidRPr="0039339F" w:rsidRDefault="00DF499F" w:rsidP="00734C9C">
      <w:pPr>
        <w:pStyle w:val="2"/>
        <w:spacing w:line="240" w:lineRule="auto"/>
        <w:ind w:left="0" w:firstLine="709"/>
      </w:pPr>
      <w:r w:rsidRPr="0039339F">
        <w:t>Общие</w:t>
      </w:r>
      <w:r w:rsidRPr="0039339F">
        <w:rPr>
          <w:spacing w:val="-2"/>
        </w:rPr>
        <w:t xml:space="preserve"> </w:t>
      </w:r>
      <w:r w:rsidRPr="0039339F">
        <w:t>сведения</w:t>
      </w:r>
      <w:r w:rsidRPr="0039339F">
        <w:rPr>
          <w:spacing w:val="-1"/>
        </w:rPr>
        <w:t xml:space="preserve"> </w:t>
      </w:r>
      <w:r w:rsidRPr="0039339F">
        <w:t>о</w:t>
      </w:r>
      <w:r w:rsidRPr="0039339F">
        <w:rPr>
          <w:spacing w:val="-2"/>
        </w:rPr>
        <w:t xml:space="preserve"> </w:t>
      </w:r>
      <w:r w:rsidRPr="0039339F">
        <w:rPr>
          <w:spacing w:val="-4"/>
        </w:rPr>
        <w:t>языке</w:t>
      </w:r>
    </w:p>
    <w:p w:rsidR="002F3F6D" w:rsidRPr="0039339F" w:rsidRDefault="00DF499F" w:rsidP="00734C9C">
      <w:pPr>
        <w:pStyle w:val="a3"/>
        <w:ind w:left="0" w:firstLine="709"/>
      </w:pPr>
      <w:r w:rsidRPr="0039339F">
        <w:t>Богатство</w:t>
      </w:r>
      <w:r w:rsidRPr="0039339F">
        <w:rPr>
          <w:spacing w:val="-10"/>
        </w:rPr>
        <w:t xml:space="preserve"> </w:t>
      </w:r>
      <w:r w:rsidRPr="0039339F">
        <w:t>и</w:t>
      </w:r>
      <w:r w:rsidRPr="0039339F">
        <w:rPr>
          <w:spacing w:val="-10"/>
        </w:rPr>
        <w:t xml:space="preserve"> </w:t>
      </w:r>
      <w:r w:rsidRPr="0039339F">
        <w:t>выразительность</w:t>
      </w:r>
      <w:r w:rsidRPr="0039339F">
        <w:rPr>
          <w:spacing w:val="-9"/>
        </w:rPr>
        <w:t xml:space="preserve"> </w:t>
      </w:r>
      <w:r w:rsidRPr="0039339F">
        <w:t>русского</w:t>
      </w:r>
      <w:r w:rsidRPr="0039339F">
        <w:rPr>
          <w:spacing w:val="-10"/>
        </w:rPr>
        <w:t xml:space="preserve"> </w:t>
      </w:r>
      <w:r w:rsidRPr="0039339F">
        <w:t>языка. Лингвистика как наука о языке.</w:t>
      </w:r>
    </w:p>
    <w:p w:rsidR="002F3F6D" w:rsidRPr="0039339F" w:rsidRDefault="00DF499F" w:rsidP="00734C9C">
      <w:pPr>
        <w:pStyle w:val="a3"/>
        <w:ind w:left="0" w:firstLine="709"/>
      </w:pPr>
      <w:r w:rsidRPr="0039339F">
        <w:t>Основные</w:t>
      </w:r>
      <w:r w:rsidRPr="0039339F">
        <w:rPr>
          <w:spacing w:val="-5"/>
        </w:rPr>
        <w:t xml:space="preserve"> </w:t>
      </w:r>
      <w:r w:rsidRPr="0039339F">
        <w:t>разделы</w:t>
      </w:r>
      <w:r w:rsidRPr="0039339F">
        <w:rPr>
          <w:spacing w:val="-4"/>
        </w:rPr>
        <w:t xml:space="preserve"> </w:t>
      </w:r>
      <w:r w:rsidRPr="0039339F">
        <w:rPr>
          <w:spacing w:val="-2"/>
        </w:rPr>
        <w:t>лингвистики.</w:t>
      </w:r>
    </w:p>
    <w:p w:rsidR="002F3F6D" w:rsidRPr="0039339F" w:rsidRDefault="002F3F6D" w:rsidP="00734C9C">
      <w:pPr>
        <w:pStyle w:val="a3"/>
        <w:ind w:left="0" w:firstLine="709"/>
      </w:pPr>
    </w:p>
    <w:p w:rsidR="002F3F6D" w:rsidRPr="0039339F" w:rsidRDefault="00DF499F" w:rsidP="00734C9C">
      <w:pPr>
        <w:pStyle w:val="2"/>
        <w:spacing w:line="240" w:lineRule="auto"/>
        <w:ind w:left="0" w:firstLine="709"/>
      </w:pPr>
      <w:r w:rsidRPr="0039339F">
        <w:t>Язык</w:t>
      </w:r>
      <w:r w:rsidRPr="0039339F">
        <w:rPr>
          <w:spacing w:val="-1"/>
        </w:rPr>
        <w:t xml:space="preserve"> </w:t>
      </w:r>
      <w:r w:rsidRPr="0039339F">
        <w:t xml:space="preserve">и </w:t>
      </w:r>
      <w:r w:rsidRPr="0039339F">
        <w:rPr>
          <w:spacing w:val="-4"/>
        </w:rPr>
        <w:t>речь</w:t>
      </w:r>
    </w:p>
    <w:p w:rsidR="002F3F6D" w:rsidRPr="0039339F" w:rsidRDefault="00DF499F" w:rsidP="00734C9C">
      <w:pPr>
        <w:pStyle w:val="a3"/>
        <w:ind w:left="0" w:firstLine="709"/>
      </w:pPr>
      <w:r w:rsidRPr="0039339F">
        <w:t>Язык и речь. Речь устная и письменная, монологическая и диалогическая, полилог. Виды</w:t>
      </w:r>
      <w:r w:rsidRPr="0039339F">
        <w:rPr>
          <w:spacing w:val="-14"/>
        </w:rPr>
        <w:t xml:space="preserve"> </w:t>
      </w:r>
      <w:r w:rsidRPr="0039339F">
        <w:t>речевой</w:t>
      </w:r>
      <w:r w:rsidRPr="0039339F">
        <w:rPr>
          <w:spacing w:val="-14"/>
        </w:rPr>
        <w:t xml:space="preserve"> </w:t>
      </w:r>
      <w:r w:rsidRPr="0039339F">
        <w:t>деятельности</w:t>
      </w:r>
      <w:r w:rsidRPr="0039339F">
        <w:rPr>
          <w:spacing w:val="-12"/>
        </w:rPr>
        <w:t xml:space="preserve"> </w:t>
      </w:r>
      <w:r w:rsidRPr="0039339F">
        <w:t>(говорение,</w:t>
      </w:r>
      <w:r w:rsidRPr="0039339F">
        <w:rPr>
          <w:spacing w:val="-14"/>
        </w:rPr>
        <w:t xml:space="preserve"> </w:t>
      </w:r>
      <w:r w:rsidRPr="0039339F">
        <w:t>слушание,</w:t>
      </w:r>
      <w:r w:rsidRPr="0039339F">
        <w:rPr>
          <w:spacing w:val="-14"/>
        </w:rPr>
        <w:t xml:space="preserve"> </w:t>
      </w:r>
      <w:r w:rsidRPr="0039339F">
        <w:t>чтение,</w:t>
      </w:r>
      <w:r w:rsidRPr="0039339F">
        <w:rPr>
          <w:spacing w:val="-14"/>
        </w:rPr>
        <w:t xml:space="preserve"> </w:t>
      </w:r>
      <w:r w:rsidRPr="0039339F">
        <w:t>письмо),</w:t>
      </w:r>
      <w:r w:rsidRPr="0039339F">
        <w:rPr>
          <w:spacing w:val="-15"/>
        </w:rPr>
        <w:t xml:space="preserve"> </w:t>
      </w:r>
      <w:r w:rsidRPr="0039339F">
        <w:t>их</w:t>
      </w:r>
      <w:r w:rsidRPr="0039339F">
        <w:rPr>
          <w:spacing w:val="-12"/>
        </w:rPr>
        <w:t xml:space="preserve"> </w:t>
      </w:r>
      <w:r w:rsidRPr="0039339F">
        <w:t>особенности. Создание</w:t>
      </w:r>
      <w:r w:rsidRPr="0039339F">
        <w:rPr>
          <w:spacing w:val="-13"/>
        </w:rPr>
        <w:t xml:space="preserve"> </w:t>
      </w:r>
      <w:r w:rsidRPr="0039339F">
        <w:t>устных</w:t>
      </w:r>
      <w:r w:rsidRPr="0039339F">
        <w:rPr>
          <w:spacing w:val="-11"/>
        </w:rPr>
        <w:t xml:space="preserve"> </w:t>
      </w:r>
      <w:r w:rsidRPr="0039339F">
        <w:t>монологических</w:t>
      </w:r>
      <w:r w:rsidRPr="0039339F">
        <w:rPr>
          <w:spacing w:val="-12"/>
        </w:rPr>
        <w:t xml:space="preserve"> </w:t>
      </w:r>
      <w:r w:rsidRPr="0039339F">
        <w:t>высказываний</w:t>
      </w:r>
      <w:r w:rsidRPr="0039339F">
        <w:rPr>
          <w:spacing w:val="-11"/>
        </w:rPr>
        <w:t xml:space="preserve"> </w:t>
      </w:r>
      <w:r w:rsidRPr="0039339F">
        <w:t>на</w:t>
      </w:r>
      <w:r w:rsidRPr="0039339F">
        <w:rPr>
          <w:spacing w:val="-14"/>
        </w:rPr>
        <w:t xml:space="preserve"> </w:t>
      </w:r>
      <w:r w:rsidRPr="0039339F">
        <w:t>основе</w:t>
      </w:r>
      <w:r w:rsidRPr="0039339F">
        <w:rPr>
          <w:spacing w:val="-13"/>
        </w:rPr>
        <w:t xml:space="preserve"> </w:t>
      </w:r>
      <w:r w:rsidRPr="0039339F">
        <w:t>жизненных</w:t>
      </w:r>
      <w:r w:rsidRPr="0039339F">
        <w:rPr>
          <w:spacing w:val="-12"/>
        </w:rPr>
        <w:t xml:space="preserve"> </w:t>
      </w:r>
      <w:r w:rsidRPr="0039339F">
        <w:rPr>
          <w:spacing w:val="-2"/>
        </w:rPr>
        <w:t>наблюдений,</w:t>
      </w:r>
    </w:p>
    <w:p w:rsidR="002F3F6D" w:rsidRPr="0039339F" w:rsidRDefault="00DF499F" w:rsidP="00734C9C">
      <w:pPr>
        <w:pStyle w:val="a3"/>
        <w:ind w:left="0" w:firstLine="709"/>
      </w:pPr>
      <w:r w:rsidRPr="0039339F">
        <w:t>чтения</w:t>
      </w:r>
      <w:r w:rsidRPr="0039339F">
        <w:rPr>
          <w:spacing w:val="-6"/>
        </w:rPr>
        <w:t xml:space="preserve"> </w:t>
      </w:r>
      <w:r w:rsidRPr="0039339F">
        <w:t>научно-учебной,</w:t>
      </w:r>
      <w:r w:rsidRPr="0039339F">
        <w:rPr>
          <w:spacing w:val="-4"/>
        </w:rPr>
        <w:t xml:space="preserve"> </w:t>
      </w:r>
      <w:r w:rsidRPr="0039339F">
        <w:t>художественной</w:t>
      </w:r>
      <w:r w:rsidRPr="0039339F">
        <w:rPr>
          <w:spacing w:val="-4"/>
        </w:rPr>
        <w:t xml:space="preserve"> </w:t>
      </w:r>
      <w:r w:rsidRPr="0039339F">
        <w:t>и</w:t>
      </w:r>
      <w:r w:rsidRPr="0039339F">
        <w:rPr>
          <w:spacing w:val="-4"/>
        </w:rPr>
        <w:t xml:space="preserve"> </w:t>
      </w:r>
      <w:r w:rsidRPr="0039339F">
        <w:t>научно-популярной</w:t>
      </w:r>
      <w:r w:rsidRPr="0039339F">
        <w:rPr>
          <w:spacing w:val="-4"/>
        </w:rPr>
        <w:t xml:space="preserve"> </w:t>
      </w:r>
      <w:r w:rsidRPr="0039339F">
        <w:rPr>
          <w:spacing w:val="-2"/>
        </w:rPr>
        <w:t>литературы.</w:t>
      </w:r>
    </w:p>
    <w:p w:rsidR="002F3F6D" w:rsidRPr="0039339F" w:rsidRDefault="00DF499F" w:rsidP="00734C9C">
      <w:pPr>
        <w:pStyle w:val="a3"/>
        <w:ind w:left="0" w:firstLine="709"/>
      </w:pPr>
      <w:r w:rsidRPr="0039339F">
        <w:t>Устный</w:t>
      </w:r>
      <w:r w:rsidRPr="0039339F">
        <w:rPr>
          <w:spacing w:val="80"/>
          <w:w w:val="150"/>
        </w:rPr>
        <w:t xml:space="preserve"> </w:t>
      </w:r>
      <w:r w:rsidRPr="0039339F">
        <w:t>пересказ</w:t>
      </w:r>
      <w:r w:rsidRPr="0039339F">
        <w:rPr>
          <w:spacing w:val="80"/>
          <w:w w:val="150"/>
        </w:rPr>
        <w:t xml:space="preserve"> </w:t>
      </w:r>
      <w:r w:rsidRPr="0039339F">
        <w:t>прочитанного</w:t>
      </w:r>
      <w:r w:rsidRPr="0039339F">
        <w:rPr>
          <w:spacing w:val="80"/>
          <w:w w:val="150"/>
        </w:rPr>
        <w:t xml:space="preserve"> </w:t>
      </w:r>
      <w:r w:rsidRPr="0039339F">
        <w:t>или</w:t>
      </w:r>
      <w:r w:rsidRPr="0039339F">
        <w:rPr>
          <w:spacing w:val="80"/>
          <w:w w:val="150"/>
        </w:rPr>
        <w:t xml:space="preserve"> </w:t>
      </w:r>
      <w:r w:rsidRPr="0039339F">
        <w:t>прослушанного</w:t>
      </w:r>
      <w:r w:rsidRPr="0039339F">
        <w:rPr>
          <w:spacing w:val="80"/>
          <w:w w:val="150"/>
        </w:rPr>
        <w:t xml:space="preserve"> </w:t>
      </w:r>
      <w:r w:rsidRPr="0039339F">
        <w:t>текста,</w:t>
      </w:r>
      <w:r w:rsidRPr="0039339F">
        <w:rPr>
          <w:spacing w:val="80"/>
          <w:w w:val="150"/>
        </w:rPr>
        <w:t xml:space="preserve"> </w:t>
      </w:r>
      <w:r w:rsidRPr="0039339F">
        <w:t>в</w:t>
      </w:r>
      <w:r w:rsidRPr="0039339F">
        <w:rPr>
          <w:spacing w:val="80"/>
          <w:w w:val="150"/>
        </w:rPr>
        <w:t xml:space="preserve"> </w:t>
      </w:r>
      <w:r w:rsidRPr="0039339F">
        <w:t>том</w:t>
      </w:r>
      <w:r w:rsidRPr="0039339F">
        <w:rPr>
          <w:spacing w:val="80"/>
          <w:w w:val="150"/>
        </w:rPr>
        <w:t xml:space="preserve"> </w:t>
      </w:r>
      <w:r w:rsidRPr="0039339F">
        <w:t>числе</w:t>
      </w:r>
      <w:r w:rsidRPr="0039339F">
        <w:rPr>
          <w:spacing w:val="80"/>
          <w:w w:val="150"/>
        </w:rPr>
        <w:t xml:space="preserve"> </w:t>
      </w:r>
      <w:r w:rsidRPr="0039339F">
        <w:t>с изменением лица рассказчика.</w:t>
      </w:r>
    </w:p>
    <w:p w:rsidR="002F3F6D" w:rsidRPr="0039339F" w:rsidRDefault="00DF499F" w:rsidP="00734C9C">
      <w:pPr>
        <w:pStyle w:val="a3"/>
        <w:ind w:left="0" w:firstLine="709"/>
      </w:pPr>
      <w:r w:rsidRPr="0039339F">
        <w:t>Участие</w:t>
      </w:r>
      <w:r w:rsidRPr="0039339F">
        <w:rPr>
          <w:spacing w:val="-11"/>
        </w:rPr>
        <w:t xml:space="preserve"> </w:t>
      </w:r>
      <w:r w:rsidRPr="0039339F">
        <w:t>в</w:t>
      </w:r>
      <w:r w:rsidRPr="0039339F">
        <w:rPr>
          <w:spacing w:val="-11"/>
        </w:rPr>
        <w:t xml:space="preserve"> </w:t>
      </w:r>
      <w:r w:rsidRPr="0039339F">
        <w:t>диалоге</w:t>
      </w:r>
      <w:r w:rsidRPr="0039339F">
        <w:rPr>
          <w:spacing w:val="-9"/>
        </w:rPr>
        <w:t xml:space="preserve"> </w:t>
      </w:r>
      <w:r w:rsidRPr="0039339F">
        <w:t>на</w:t>
      </w:r>
      <w:r w:rsidRPr="0039339F">
        <w:rPr>
          <w:spacing w:val="-11"/>
        </w:rPr>
        <w:t xml:space="preserve"> </w:t>
      </w:r>
      <w:r w:rsidRPr="0039339F">
        <w:t>лингвистические</w:t>
      </w:r>
      <w:r w:rsidRPr="0039339F">
        <w:rPr>
          <w:spacing w:val="-11"/>
        </w:rPr>
        <w:t xml:space="preserve"> </w:t>
      </w:r>
      <w:r w:rsidRPr="0039339F">
        <w:t>темы</w:t>
      </w:r>
      <w:r w:rsidRPr="0039339F">
        <w:rPr>
          <w:spacing w:val="-11"/>
        </w:rPr>
        <w:t xml:space="preserve"> </w:t>
      </w:r>
      <w:r w:rsidRPr="0039339F">
        <w:t>(в</w:t>
      </w:r>
      <w:r w:rsidRPr="0039339F">
        <w:rPr>
          <w:spacing w:val="-7"/>
        </w:rPr>
        <w:t xml:space="preserve"> </w:t>
      </w:r>
      <w:r w:rsidRPr="0039339F">
        <w:t>рамках</w:t>
      </w:r>
      <w:r w:rsidRPr="0039339F">
        <w:rPr>
          <w:spacing w:val="-9"/>
        </w:rPr>
        <w:t xml:space="preserve"> </w:t>
      </w:r>
      <w:r w:rsidRPr="0039339F">
        <w:t>изученного)</w:t>
      </w:r>
      <w:r w:rsidRPr="0039339F">
        <w:rPr>
          <w:spacing w:val="-11"/>
        </w:rPr>
        <w:t xml:space="preserve"> </w:t>
      </w:r>
      <w:r w:rsidRPr="0039339F">
        <w:t>и</w:t>
      </w:r>
      <w:r w:rsidRPr="0039339F">
        <w:rPr>
          <w:spacing w:val="-10"/>
        </w:rPr>
        <w:t xml:space="preserve"> </w:t>
      </w:r>
      <w:r w:rsidRPr="0039339F">
        <w:t>темы</w:t>
      </w:r>
      <w:r w:rsidRPr="0039339F">
        <w:rPr>
          <w:spacing w:val="-11"/>
        </w:rPr>
        <w:t xml:space="preserve"> </w:t>
      </w:r>
      <w:r w:rsidRPr="0039339F">
        <w:t>на</w:t>
      </w:r>
      <w:r w:rsidRPr="0039339F">
        <w:rPr>
          <w:spacing w:val="-11"/>
        </w:rPr>
        <w:t xml:space="preserve"> </w:t>
      </w:r>
      <w:r w:rsidRPr="0039339F">
        <w:t>основе жизненных наблюдений.</w:t>
      </w:r>
    </w:p>
    <w:p w:rsidR="002F3F6D" w:rsidRPr="0039339F" w:rsidRDefault="00DF499F" w:rsidP="00734C9C">
      <w:pPr>
        <w:pStyle w:val="a3"/>
        <w:ind w:left="0" w:firstLine="709"/>
      </w:pPr>
      <w:r w:rsidRPr="0039339F">
        <w:t>Речевые</w:t>
      </w:r>
      <w:r w:rsidRPr="0039339F">
        <w:rPr>
          <w:spacing w:val="-6"/>
        </w:rPr>
        <w:t xml:space="preserve"> </w:t>
      </w:r>
      <w:r w:rsidRPr="0039339F">
        <w:t>формулы</w:t>
      </w:r>
      <w:r w:rsidRPr="0039339F">
        <w:rPr>
          <w:spacing w:val="-4"/>
        </w:rPr>
        <w:t xml:space="preserve"> </w:t>
      </w:r>
      <w:r w:rsidRPr="0039339F">
        <w:t>приветствия,</w:t>
      </w:r>
      <w:r w:rsidRPr="0039339F">
        <w:rPr>
          <w:spacing w:val="-3"/>
        </w:rPr>
        <w:t xml:space="preserve"> </w:t>
      </w:r>
      <w:r w:rsidRPr="0039339F">
        <w:t>прощания,</w:t>
      </w:r>
      <w:r w:rsidRPr="0039339F">
        <w:rPr>
          <w:spacing w:val="-6"/>
        </w:rPr>
        <w:t xml:space="preserve"> </w:t>
      </w:r>
      <w:r w:rsidRPr="0039339F">
        <w:t>просьбы,</w:t>
      </w:r>
      <w:r w:rsidRPr="0039339F">
        <w:rPr>
          <w:spacing w:val="-2"/>
        </w:rPr>
        <w:t xml:space="preserve"> благодарности.</w:t>
      </w:r>
    </w:p>
    <w:p w:rsidR="002F3F6D" w:rsidRPr="0039339F" w:rsidRDefault="00DF499F" w:rsidP="00734C9C">
      <w:pPr>
        <w:pStyle w:val="a3"/>
        <w:ind w:left="0" w:firstLine="709"/>
      </w:pPr>
      <w:r w:rsidRPr="0039339F">
        <w:t>Сочинения</w:t>
      </w:r>
      <w:r w:rsidRPr="0039339F">
        <w:rPr>
          <w:spacing w:val="80"/>
        </w:rPr>
        <w:t xml:space="preserve"> </w:t>
      </w:r>
      <w:r w:rsidRPr="0039339F">
        <w:t>различных</w:t>
      </w:r>
      <w:r w:rsidRPr="0039339F">
        <w:rPr>
          <w:spacing w:val="80"/>
        </w:rPr>
        <w:t xml:space="preserve"> </w:t>
      </w:r>
      <w:r w:rsidRPr="0039339F">
        <w:t>видов</w:t>
      </w:r>
      <w:r w:rsidRPr="0039339F">
        <w:rPr>
          <w:spacing w:val="80"/>
        </w:rPr>
        <w:t xml:space="preserve"> </w:t>
      </w:r>
      <w:r w:rsidRPr="0039339F">
        <w:t>с</w:t>
      </w:r>
      <w:r w:rsidRPr="0039339F">
        <w:rPr>
          <w:spacing w:val="80"/>
        </w:rPr>
        <w:t xml:space="preserve"> </w:t>
      </w:r>
      <w:r w:rsidRPr="0039339F">
        <w:t>опорой</w:t>
      </w:r>
      <w:r w:rsidRPr="0039339F">
        <w:rPr>
          <w:spacing w:val="80"/>
        </w:rPr>
        <w:t xml:space="preserve"> </w:t>
      </w:r>
      <w:r w:rsidRPr="0039339F">
        <w:t>на</w:t>
      </w:r>
      <w:r w:rsidRPr="0039339F">
        <w:rPr>
          <w:spacing w:val="80"/>
        </w:rPr>
        <w:t xml:space="preserve"> </w:t>
      </w:r>
      <w:r w:rsidRPr="0039339F">
        <w:t>жизненный</w:t>
      </w:r>
      <w:r w:rsidRPr="0039339F">
        <w:rPr>
          <w:spacing w:val="80"/>
        </w:rPr>
        <w:t xml:space="preserve"> </w:t>
      </w:r>
      <w:r w:rsidRPr="0039339F">
        <w:t>и</w:t>
      </w:r>
      <w:r w:rsidRPr="0039339F">
        <w:rPr>
          <w:spacing w:val="80"/>
        </w:rPr>
        <w:t xml:space="preserve"> </w:t>
      </w:r>
      <w:r w:rsidRPr="0039339F">
        <w:t>читательский</w:t>
      </w:r>
      <w:r w:rsidRPr="0039339F">
        <w:rPr>
          <w:spacing w:val="80"/>
        </w:rPr>
        <w:t xml:space="preserve"> </w:t>
      </w:r>
      <w:r w:rsidRPr="0039339F">
        <w:t>опыт, сюжетную картину (в том числе сочинения- миниатюры).</w:t>
      </w:r>
    </w:p>
    <w:p w:rsidR="002F3F6D" w:rsidRPr="0039339F" w:rsidRDefault="00DF499F" w:rsidP="00734C9C">
      <w:pPr>
        <w:pStyle w:val="a3"/>
        <w:ind w:left="0" w:firstLine="709"/>
      </w:pPr>
      <w:r w:rsidRPr="0039339F">
        <w:t>Виды</w:t>
      </w:r>
      <w:r w:rsidRPr="0039339F">
        <w:rPr>
          <w:spacing w:val="-7"/>
        </w:rPr>
        <w:t xml:space="preserve"> </w:t>
      </w:r>
      <w:r w:rsidRPr="0039339F">
        <w:t>аудирования:</w:t>
      </w:r>
      <w:r w:rsidRPr="0039339F">
        <w:rPr>
          <w:spacing w:val="-5"/>
        </w:rPr>
        <w:t xml:space="preserve"> </w:t>
      </w:r>
      <w:r w:rsidRPr="0039339F">
        <w:t>выборочное,</w:t>
      </w:r>
      <w:r w:rsidRPr="0039339F">
        <w:rPr>
          <w:spacing w:val="-5"/>
        </w:rPr>
        <w:t xml:space="preserve"> </w:t>
      </w:r>
      <w:r w:rsidRPr="0039339F">
        <w:t>ознакомительное,</w:t>
      </w:r>
      <w:r w:rsidRPr="0039339F">
        <w:rPr>
          <w:spacing w:val="-4"/>
        </w:rPr>
        <w:t xml:space="preserve"> </w:t>
      </w:r>
      <w:r w:rsidRPr="0039339F">
        <w:rPr>
          <w:spacing w:val="-2"/>
        </w:rPr>
        <w:t>детальное.</w:t>
      </w:r>
    </w:p>
    <w:p w:rsidR="002F3F6D" w:rsidRPr="0039339F" w:rsidRDefault="00DF499F" w:rsidP="001A6F51">
      <w:pPr>
        <w:pStyle w:val="a3"/>
        <w:ind w:left="0" w:firstLine="709"/>
      </w:pPr>
      <w:r w:rsidRPr="0039339F">
        <w:t>Виды</w:t>
      </w:r>
      <w:r w:rsidRPr="0039339F">
        <w:rPr>
          <w:spacing w:val="-6"/>
        </w:rPr>
        <w:t xml:space="preserve"> </w:t>
      </w:r>
      <w:r w:rsidRPr="0039339F">
        <w:t>чтения:</w:t>
      </w:r>
      <w:r w:rsidRPr="0039339F">
        <w:rPr>
          <w:spacing w:val="-3"/>
        </w:rPr>
        <w:t xml:space="preserve"> </w:t>
      </w:r>
      <w:r w:rsidRPr="0039339F">
        <w:t>изучающее,</w:t>
      </w:r>
      <w:r w:rsidRPr="0039339F">
        <w:rPr>
          <w:spacing w:val="-4"/>
        </w:rPr>
        <w:t xml:space="preserve"> </w:t>
      </w:r>
      <w:r w:rsidRPr="0039339F">
        <w:t>ознакомительное,</w:t>
      </w:r>
      <w:r w:rsidRPr="0039339F">
        <w:rPr>
          <w:spacing w:val="-3"/>
        </w:rPr>
        <w:t xml:space="preserve"> </w:t>
      </w:r>
      <w:r w:rsidRPr="0039339F">
        <w:t>просмотровое,</w:t>
      </w:r>
      <w:r w:rsidRPr="0039339F">
        <w:rPr>
          <w:spacing w:val="-3"/>
        </w:rPr>
        <w:t xml:space="preserve"> </w:t>
      </w:r>
      <w:r w:rsidRPr="0039339F">
        <w:rPr>
          <w:spacing w:val="-2"/>
        </w:rPr>
        <w:t>поисковое.</w:t>
      </w:r>
    </w:p>
    <w:p w:rsidR="002F3F6D" w:rsidRPr="0039339F" w:rsidRDefault="00DF499F" w:rsidP="00734C9C">
      <w:pPr>
        <w:pStyle w:val="2"/>
        <w:spacing w:line="240" w:lineRule="auto"/>
        <w:ind w:left="0" w:firstLine="709"/>
      </w:pPr>
      <w:r w:rsidRPr="0039339F">
        <w:rPr>
          <w:spacing w:val="-2"/>
        </w:rPr>
        <w:t>Текст</w:t>
      </w:r>
    </w:p>
    <w:p w:rsidR="002F3F6D" w:rsidRPr="0039339F" w:rsidRDefault="00DF499F" w:rsidP="00734C9C">
      <w:pPr>
        <w:pStyle w:val="a3"/>
        <w:ind w:left="0" w:firstLine="709"/>
      </w:pPr>
      <w:r w:rsidRPr="0039339F">
        <w:t>Текст</w:t>
      </w:r>
      <w:r w:rsidRPr="0039339F">
        <w:rPr>
          <w:spacing w:val="22"/>
        </w:rPr>
        <w:t xml:space="preserve"> </w:t>
      </w:r>
      <w:r w:rsidRPr="0039339F">
        <w:t>и</w:t>
      </w:r>
      <w:r w:rsidRPr="0039339F">
        <w:rPr>
          <w:spacing w:val="25"/>
        </w:rPr>
        <w:t xml:space="preserve"> </w:t>
      </w:r>
      <w:r w:rsidRPr="0039339F">
        <w:t>его</w:t>
      </w:r>
      <w:r w:rsidRPr="0039339F">
        <w:rPr>
          <w:spacing w:val="26"/>
        </w:rPr>
        <w:t xml:space="preserve"> </w:t>
      </w:r>
      <w:r w:rsidRPr="0039339F">
        <w:t>основные</w:t>
      </w:r>
      <w:r w:rsidRPr="0039339F">
        <w:rPr>
          <w:spacing w:val="26"/>
        </w:rPr>
        <w:t xml:space="preserve"> </w:t>
      </w:r>
      <w:r w:rsidRPr="0039339F">
        <w:t>признаки.</w:t>
      </w:r>
      <w:r w:rsidRPr="0039339F">
        <w:rPr>
          <w:spacing w:val="24"/>
        </w:rPr>
        <w:t xml:space="preserve"> </w:t>
      </w:r>
      <w:r w:rsidRPr="0039339F">
        <w:t>Тема</w:t>
      </w:r>
      <w:r w:rsidRPr="0039339F">
        <w:rPr>
          <w:spacing w:val="23"/>
        </w:rPr>
        <w:t xml:space="preserve"> </w:t>
      </w:r>
      <w:r w:rsidRPr="0039339F">
        <w:t>и</w:t>
      </w:r>
      <w:r w:rsidRPr="0039339F">
        <w:rPr>
          <w:spacing w:val="25"/>
        </w:rPr>
        <w:t xml:space="preserve"> </w:t>
      </w:r>
      <w:r w:rsidRPr="0039339F">
        <w:t>главная</w:t>
      </w:r>
      <w:r w:rsidRPr="0039339F">
        <w:rPr>
          <w:spacing w:val="25"/>
        </w:rPr>
        <w:t xml:space="preserve"> </w:t>
      </w:r>
      <w:r w:rsidRPr="0039339F">
        <w:t>мысль</w:t>
      </w:r>
      <w:r w:rsidRPr="0039339F">
        <w:rPr>
          <w:spacing w:val="25"/>
        </w:rPr>
        <w:t xml:space="preserve"> </w:t>
      </w:r>
      <w:r w:rsidRPr="0039339F">
        <w:t>текста.</w:t>
      </w:r>
      <w:r w:rsidRPr="0039339F">
        <w:rPr>
          <w:spacing w:val="25"/>
        </w:rPr>
        <w:t xml:space="preserve"> </w:t>
      </w:r>
      <w:r w:rsidRPr="0039339F">
        <w:t>Микротема</w:t>
      </w:r>
      <w:r w:rsidRPr="0039339F">
        <w:rPr>
          <w:spacing w:val="24"/>
        </w:rPr>
        <w:t xml:space="preserve"> </w:t>
      </w:r>
      <w:r w:rsidRPr="0039339F">
        <w:rPr>
          <w:spacing w:val="-2"/>
        </w:rPr>
        <w:t>текста.</w:t>
      </w:r>
    </w:p>
    <w:p w:rsidR="002F3F6D" w:rsidRPr="0039339F" w:rsidRDefault="00DF499F" w:rsidP="00734C9C">
      <w:pPr>
        <w:pStyle w:val="a3"/>
        <w:ind w:left="0" w:firstLine="709"/>
      </w:pPr>
      <w:r w:rsidRPr="0039339F">
        <w:t>Ключевые</w:t>
      </w:r>
      <w:r w:rsidRPr="0039339F">
        <w:rPr>
          <w:spacing w:val="-5"/>
        </w:rPr>
        <w:t xml:space="preserve"> </w:t>
      </w:r>
      <w:r w:rsidRPr="0039339F">
        <w:rPr>
          <w:spacing w:val="-2"/>
        </w:rPr>
        <w:t>слова.</w:t>
      </w:r>
    </w:p>
    <w:p w:rsidR="002F3F6D" w:rsidRPr="0039339F" w:rsidRDefault="00DF499F" w:rsidP="00734C9C">
      <w:pPr>
        <w:pStyle w:val="a3"/>
        <w:ind w:left="0" w:firstLine="709"/>
      </w:pPr>
      <w:r w:rsidRPr="0039339F">
        <w:t>Функционально-смысловые</w:t>
      </w:r>
      <w:r w:rsidRPr="0039339F">
        <w:rPr>
          <w:spacing w:val="16"/>
        </w:rPr>
        <w:t xml:space="preserve"> </w:t>
      </w:r>
      <w:r w:rsidRPr="0039339F">
        <w:t>типы</w:t>
      </w:r>
      <w:r w:rsidRPr="0039339F">
        <w:rPr>
          <w:spacing w:val="19"/>
        </w:rPr>
        <w:t xml:space="preserve"> </w:t>
      </w:r>
      <w:r w:rsidRPr="0039339F">
        <w:t>речи:</w:t>
      </w:r>
      <w:r w:rsidRPr="0039339F">
        <w:rPr>
          <w:spacing w:val="21"/>
        </w:rPr>
        <w:t xml:space="preserve"> </w:t>
      </w:r>
      <w:r w:rsidRPr="0039339F">
        <w:t>описание,</w:t>
      </w:r>
      <w:r w:rsidRPr="0039339F">
        <w:rPr>
          <w:spacing w:val="19"/>
        </w:rPr>
        <w:t xml:space="preserve"> </w:t>
      </w:r>
      <w:r w:rsidRPr="0039339F">
        <w:t>повествование,</w:t>
      </w:r>
      <w:r w:rsidRPr="0039339F">
        <w:rPr>
          <w:spacing w:val="19"/>
        </w:rPr>
        <w:t xml:space="preserve"> </w:t>
      </w:r>
      <w:r w:rsidRPr="0039339F">
        <w:t>рассуждение;</w:t>
      </w:r>
      <w:r w:rsidRPr="0039339F">
        <w:rPr>
          <w:spacing w:val="21"/>
        </w:rPr>
        <w:t xml:space="preserve"> </w:t>
      </w:r>
      <w:r w:rsidRPr="0039339F">
        <w:rPr>
          <w:spacing w:val="-5"/>
        </w:rPr>
        <w:t>их</w:t>
      </w:r>
      <w:r w:rsidR="00AC1C61">
        <w:rPr>
          <w:spacing w:val="-5"/>
        </w:rPr>
        <w:t xml:space="preserve"> </w:t>
      </w:r>
      <w:r w:rsidRPr="0039339F">
        <w:rPr>
          <w:spacing w:val="-2"/>
        </w:rPr>
        <w:t>особенности.</w:t>
      </w:r>
    </w:p>
    <w:p w:rsidR="002F3F6D" w:rsidRPr="0039339F" w:rsidRDefault="00DF499F" w:rsidP="00734C9C">
      <w:pPr>
        <w:pStyle w:val="a3"/>
        <w:ind w:left="0" w:firstLine="709"/>
      </w:pPr>
      <w:r w:rsidRPr="0039339F">
        <w:t>Композиционная структура текста. Абзац как средство членения текста на композиционно-смысловые части.</w:t>
      </w:r>
    </w:p>
    <w:p w:rsidR="002F3F6D" w:rsidRPr="0039339F" w:rsidRDefault="00DF499F" w:rsidP="00734C9C">
      <w:pPr>
        <w:pStyle w:val="a3"/>
        <w:ind w:left="0" w:firstLine="709"/>
      </w:pPr>
      <w:r w:rsidRPr="0039339F">
        <w:t>Средства связи предложений и частей текста: формы слова, однокоренные слова, синонимы, антонимы, личные местоимения, повтор слова.</w:t>
      </w:r>
    </w:p>
    <w:p w:rsidR="002F3F6D" w:rsidRPr="0039339F" w:rsidRDefault="00DF499F" w:rsidP="00734C9C">
      <w:pPr>
        <w:pStyle w:val="a3"/>
        <w:ind w:left="0" w:firstLine="709"/>
      </w:pPr>
      <w:r w:rsidRPr="0039339F">
        <w:t>Повествование</w:t>
      </w:r>
      <w:r w:rsidRPr="0039339F">
        <w:rPr>
          <w:spacing w:val="-3"/>
        </w:rPr>
        <w:t xml:space="preserve"> </w:t>
      </w:r>
      <w:r w:rsidRPr="0039339F">
        <w:t>как</w:t>
      </w:r>
      <w:r w:rsidRPr="0039339F">
        <w:rPr>
          <w:spacing w:val="-2"/>
        </w:rPr>
        <w:t xml:space="preserve"> </w:t>
      </w:r>
      <w:r w:rsidRPr="0039339F">
        <w:t>тип</w:t>
      </w:r>
      <w:r w:rsidRPr="0039339F">
        <w:rPr>
          <w:spacing w:val="-4"/>
        </w:rPr>
        <w:t xml:space="preserve"> </w:t>
      </w:r>
      <w:r w:rsidRPr="0039339F">
        <w:t>речи.</w:t>
      </w:r>
      <w:r w:rsidRPr="0039339F">
        <w:rPr>
          <w:spacing w:val="-1"/>
        </w:rPr>
        <w:t xml:space="preserve"> </w:t>
      </w:r>
      <w:r w:rsidRPr="0039339F">
        <w:rPr>
          <w:spacing w:val="-2"/>
        </w:rPr>
        <w:t>Рассказ.</w:t>
      </w:r>
    </w:p>
    <w:p w:rsidR="002F3F6D" w:rsidRPr="0039339F" w:rsidRDefault="00DF499F" w:rsidP="00734C9C">
      <w:pPr>
        <w:pStyle w:val="a3"/>
        <w:ind w:left="0" w:firstLine="709"/>
      </w:pPr>
      <w:r w:rsidRPr="0039339F">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F3F6D" w:rsidRPr="0039339F" w:rsidRDefault="00DF499F" w:rsidP="00734C9C">
      <w:pPr>
        <w:pStyle w:val="a3"/>
        <w:ind w:left="0" w:firstLine="709"/>
      </w:pPr>
      <w:r w:rsidRPr="0039339F">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2F3F6D" w:rsidRPr="0039339F" w:rsidRDefault="00DF499F" w:rsidP="00734C9C">
      <w:pPr>
        <w:pStyle w:val="a3"/>
        <w:ind w:left="0" w:firstLine="709"/>
      </w:pPr>
      <w:r w:rsidRPr="0039339F">
        <w:t>Информационная</w:t>
      </w:r>
      <w:r w:rsidRPr="0039339F">
        <w:rPr>
          <w:spacing w:val="-3"/>
        </w:rPr>
        <w:t xml:space="preserve"> </w:t>
      </w:r>
      <w:r w:rsidRPr="0039339F">
        <w:t>переработка</w:t>
      </w:r>
      <w:r w:rsidRPr="0039339F">
        <w:rPr>
          <w:spacing w:val="-3"/>
        </w:rPr>
        <w:t xml:space="preserve"> </w:t>
      </w:r>
      <w:r w:rsidRPr="0039339F">
        <w:t>текста:</w:t>
      </w:r>
      <w:r w:rsidRPr="0039339F">
        <w:rPr>
          <w:spacing w:val="-2"/>
        </w:rPr>
        <w:t xml:space="preserve"> </w:t>
      </w:r>
      <w:r w:rsidRPr="0039339F">
        <w:t>простой и</w:t>
      </w:r>
      <w:r w:rsidRPr="0039339F">
        <w:rPr>
          <w:spacing w:val="-2"/>
        </w:rPr>
        <w:t xml:space="preserve"> </w:t>
      </w:r>
      <w:r w:rsidRPr="0039339F">
        <w:t>сложный</w:t>
      </w:r>
      <w:r w:rsidRPr="0039339F">
        <w:rPr>
          <w:spacing w:val="-2"/>
        </w:rPr>
        <w:t xml:space="preserve"> </w:t>
      </w:r>
      <w:r w:rsidRPr="0039339F">
        <w:t>план</w:t>
      </w:r>
      <w:r w:rsidRPr="0039339F">
        <w:rPr>
          <w:spacing w:val="-2"/>
        </w:rPr>
        <w:t xml:space="preserve"> текста.</w:t>
      </w:r>
    </w:p>
    <w:p w:rsidR="002F3F6D" w:rsidRDefault="002F3F6D" w:rsidP="00734C9C">
      <w:pPr>
        <w:pStyle w:val="a3"/>
        <w:ind w:left="0" w:firstLine="709"/>
        <w:jc w:val="left"/>
      </w:pPr>
    </w:p>
    <w:p w:rsidR="002F3F6D" w:rsidRPr="0039339F" w:rsidRDefault="00DF499F" w:rsidP="00734C9C">
      <w:pPr>
        <w:pStyle w:val="2"/>
        <w:spacing w:line="240" w:lineRule="auto"/>
        <w:ind w:left="0" w:firstLine="709"/>
        <w:jc w:val="left"/>
      </w:pPr>
      <w:r w:rsidRPr="0039339F">
        <w:t>Функциональные</w:t>
      </w:r>
      <w:r w:rsidRPr="0039339F">
        <w:rPr>
          <w:spacing w:val="-6"/>
        </w:rPr>
        <w:t xml:space="preserve"> </w:t>
      </w:r>
      <w:r w:rsidRPr="0039339F">
        <w:t>разновидности</w:t>
      </w:r>
      <w:r w:rsidRPr="0039339F">
        <w:rPr>
          <w:spacing w:val="-3"/>
        </w:rPr>
        <w:t xml:space="preserve"> </w:t>
      </w:r>
      <w:r w:rsidRPr="0039339F">
        <w:rPr>
          <w:spacing w:val="-2"/>
        </w:rPr>
        <w:t>языка</w:t>
      </w:r>
    </w:p>
    <w:p w:rsidR="00C56C19" w:rsidRPr="0039339F" w:rsidRDefault="00DF499F" w:rsidP="001A6F51">
      <w:pPr>
        <w:pStyle w:val="a3"/>
        <w:ind w:left="0" w:firstLine="709"/>
      </w:pPr>
      <w:r w:rsidRPr="0039339F">
        <w:t>Общее представление о функциональных разновидностях языка (о разговорной речи, функциональных стилях, языке художественной литературы).</w:t>
      </w:r>
    </w:p>
    <w:p w:rsidR="002F3F6D" w:rsidRPr="0039339F" w:rsidRDefault="00DF499F" w:rsidP="00C56C19">
      <w:pPr>
        <w:pStyle w:val="2"/>
        <w:ind w:left="0"/>
        <w:jc w:val="center"/>
      </w:pPr>
      <w:r w:rsidRPr="0039339F">
        <w:t>СИСТЕМА</w:t>
      </w:r>
      <w:r w:rsidRPr="0039339F">
        <w:rPr>
          <w:spacing w:val="-6"/>
        </w:rPr>
        <w:t xml:space="preserve"> </w:t>
      </w:r>
      <w:r w:rsidRPr="0039339F">
        <w:rPr>
          <w:spacing w:val="-4"/>
        </w:rPr>
        <w:t>ЯЗЫКА</w:t>
      </w:r>
    </w:p>
    <w:p w:rsidR="002F3F6D" w:rsidRPr="0039339F" w:rsidRDefault="002F3F6D" w:rsidP="00734C9C">
      <w:pPr>
        <w:pStyle w:val="a3"/>
        <w:ind w:left="0" w:firstLine="0"/>
        <w:jc w:val="left"/>
        <w:rPr>
          <w:b/>
        </w:rPr>
      </w:pPr>
    </w:p>
    <w:p w:rsidR="002F3F6D" w:rsidRPr="0039339F" w:rsidRDefault="00DF499F" w:rsidP="00734C9C">
      <w:pPr>
        <w:pStyle w:val="2"/>
        <w:spacing w:line="240" w:lineRule="auto"/>
        <w:ind w:left="0" w:firstLine="709"/>
      </w:pPr>
      <w:r w:rsidRPr="0039339F">
        <w:t>Фонетика.</w:t>
      </w:r>
      <w:r w:rsidRPr="0039339F">
        <w:rPr>
          <w:spacing w:val="-3"/>
        </w:rPr>
        <w:t xml:space="preserve"> </w:t>
      </w:r>
      <w:r w:rsidRPr="0039339F">
        <w:t>Графика.</w:t>
      </w:r>
      <w:r w:rsidRPr="0039339F">
        <w:rPr>
          <w:spacing w:val="-5"/>
        </w:rPr>
        <w:t xml:space="preserve"> </w:t>
      </w:r>
      <w:r w:rsidRPr="0039339F">
        <w:rPr>
          <w:spacing w:val="-2"/>
        </w:rPr>
        <w:t>Орфоэпия</w:t>
      </w:r>
    </w:p>
    <w:p w:rsidR="002F3F6D" w:rsidRPr="0039339F" w:rsidRDefault="00DF499F" w:rsidP="00734C9C">
      <w:pPr>
        <w:pStyle w:val="a3"/>
        <w:ind w:left="0" w:firstLine="709"/>
      </w:pPr>
      <w:r w:rsidRPr="0039339F">
        <w:t>Фонетика</w:t>
      </w:r>
      <w:r w:rsidRPr="0039339F">
        <w:rPr>
          <w:spacing w:val="-3"/>
        </w:rPr>
        <w:t xml:space="preserve"> </w:t>
      </w:r>
      <w:r w:rsidRPr="0039339F">
        <w:t>и</w:t>
      </w:r>
      <w:r w:rsidRPr="0039339F">
        <w:rPr>
          <w:spacing w:val="-2"/>
        </w:rPr>
        <w:t xml:space="preserve"> </w:t>
      </w:r>
      <w:r w:rsidRPr="0039339F">
        <w:t>графика</w:t>
      </w:r>
      <w:r w:rsidRPr="0039339F">
        <w:rPr>
          <w:spacing w:val="-3"/>
        </w:rPr>
        <w:t xml:space="preserve"> </w:t>
      </w:r>
      <w:r w:rsidRPr="0039339F">
        <w:t>как</w:t>
      </w:r>
      <w:r w:rsidRPr="0039339F">
        <w:rPr>
          <w:spacing w:val="-3"/>
        </w:rPr>
        <w:t xml:space="preserve"> </w:t>
      </w:r>
      <w:r w:rsidRPr="0039339F">
        <w:t>разделы</w:t>
      </w:r>
      <w:r w:rsidRPr="0039339F">
        <w:rPr>
          <w:spacing w:val="-2"/>
        </w:rPr>
        <w:t xml:space="preserve"> лингвистики.</w:t>
      </w:r>
    </w:p>
    <w:p w:rsidR="002F3F6D" w:rsidRPr="0039339F" w:rsidRDefault="00DF499F" w:rsidP="00734C9C">
      <w:pPr>
        <w:pStyle w:val="a3"/>
        <w:ind w:left="0" w:firstLine="709"/>
      </w:pPr>
      <w:r w:rsidRPr="0039339F">
        <w:t>Звук</w:t>
      </w:r>
      <w:r w:rsidRPr="0039339F">
        <w:rPr>
          <w:spacing w:val="-7"/>
        </w:rPr>
        <w:t xml:space="preserve"> </w:t>
      </w:r>
      <w:r w:rsidRPr="0039339F">
        <w:t>как</w:t>
      </w:r>
      <w:r w:rsidRPr="0039339F">
        <w:rPr>
          <w:spacing w:val="-7"/>
        </w:rPr>
        <w:t xml:space="preserve"> </w:t>
      </w:r>
      <w:r w:rsidRPr="0039339F">
        <w:t>единица</w:t>
      </w:r>
      <w:r w:rsidRPr="0039339F">
        <w:rPr>
          <w:spacing w:val="-8"/>
        </w:rPr>
        <w:t xml:space="preserve"> </w:t>
      </w:r>
      <w:r w:rsidRPr="0039339F">
        <w:t>языка.</w:t>
      </w:r>
      <w:r w:rsidRPr="0039339F">
        <w:rPr>
          <w:spacing w:val="-7"/>
        </w:rPr>
        <w:t xml:space="preserve"> </w:t>
      </w:r>
      <w:r w:rsidRPr="0039339F">
        <w:t>Смыслоразличительная</w:t>
      </w:r>
      <w:r w:rsidRPr="0039339F">
        <w:rPr>
          <w:spacing w:val="-7"/>
        </w:rPr>
        <w:t xml:space="preserve"> </w:t>
      </w:r>
      <w:r w:rsidRPr="0039339F">
        <w:t>роль</w:t>
      </w:r>
      <w:r w:rsidRPr="0039339F">
        <w:rPr>
          <w:spacing w:val="-7"/>
        </w:rPr>
        <w:t xml:space="preserve"> </w:t>
      </w:r>
      <w:r w:rsidRPr="0039339F">
        <w:t>звука. Система гласных звуков.</w:t>
      </w:r>
    </w:p>
    <w:p w:rsidR="002F3F6D" w:rsidRPr="0039339F" w:rsidRDefault="00DF499F" w:rsidP="00734C9C">
      <w:pPr>
        <w:pStyle w:val="a3"/>
        <w:ind w:left="0" w:firstLine="709"/>
      </w:pPr>
      <w:r w:rsidRPr="0039339F">
        <w:t>Система</w:t>
      </w:r>
      <w:r w:rsidRPr="0039339F">
        <w:rPr>
          <w:spacing w:val="-4"/>
        </w:rPr>
        <w:t xml:space="preserve"> </w:t>
      </w:r>
      <w:r w:rsidRPr="0039339F">
        <w:t>согласных</w:t>
      </w:r>
      <w:r w:rsidRPr="0039339F">
        <w:rPr>
          <w:spacing w:val="-1"/>
        </w:rPr>
        <w:t xml:space="preserve"> </w:t>
      </w:r>
      <w:r w:rsidRPr="0039339F">
        <w:rPr>
          <w:spacing w:val="-2"/>
        </w:rPr>
        <w:t>звуков.</w:t>
      </w:r>
    </w:p>
    <w:p w:rsidR="002F3F6D" w:rsidRPr="0039339F" w:rsidRDefault="00DF499F" w:rsidP="00734C9C">
      <w:pPr>
        <w:pStyle w:val="a3"/>
        <w:ind w:left="0" w:firstLine="709"/>
      </w:pPr>
      <w:r w:rsidRPr="0039339F">
        <w:t>Изменение</w:t>
      </w:r>
      <w:r w:rsidRPr="0039339F">
        <w:rPr>
          <w:spacing w:val="-6"/>
        </w:rPr>
        <w:t xml:space="preserve"> </w:t>
      </w:r>
      <w:r w:rsidRPr="0039339F">
        <w:t>звуков</w:t>
      </w:r>
      <w:r w:rsidRPr="0039339F">
        <w:rPr>
          <w:spacing w:val="-4"/>
        </w:rPr>
        <w:t xml:space="preserve"> </w:t>
      </w:r>
      <w:r w:rsidRPr="0039339F">
        <w:t>в</w:t>
      </w:r>
      <w:r w:rsidRPr="0039339F">
        <w:rPr>
          <w:spacing w:val="-6"/>
        </w:rPr>
        <w:t xml:space="preserve"> </w:t>
      </w:r>
      <w:r w:rsidRPr="0039339F">
        <w:t>речевом</w:t>
      </w:r>
      <w:r w:rsidRPr="0039339F">
        <w:rPr>
          <w:spacing w:val="-7"/>
        </w:rPr>
        <w:t xml:space="preserve"> </w:t>
      </w:r>
      <w:r w:rsidRPr="0039339F">
        <w:t>потоке.</w:t>
      </w:r>
      <w:r w:rsidRPr="0039339F">
        <w:rPr>
          <w:spacing w:val="-5"/>
        </w:rPr>
        <w:t xml:space="preserve"> </w:t>
      </w:r>
      <w:r w:rsidRPr="0039339F">
        <w:t>Элементы</w:t>
      </w:r>
      <w:r w:rsidRPr="0039339F">
        <w:rPr>
          <w:spacing w:val="-3"/>
        </w:rPr>
        <w:t xml:space="preserve"> </w:t>
      </w:r>
      <w:r w:rsidRPr="0039339F">
        <w:t>фонетической</w:t>
      </w:r>
      <w:r w:rsidRPr="0039339F">
        <w:rPr>
          <w:spacing w:val="-5"/>
        </w:rPr>
        <w:t xml:space="preserve"> </w:t>
      </w:r>
      <w:r w:rsidRPr="0039339F">
        <w:t>транскрипции. Слог. Ударение. Свойства русского ударения.</w:t>
      </w:r>
    </w:p>
    <w:p w:rsidR="002F3F6D" w:rsidRPr="0039339F" w:rsidRDefault="00DF499F" w:rsidP="00734C9C">
      <w:pPr>
        <w:pStyle w:val="a3"/>
        <w:ind w:left="0" w:firstLine="709"/>
      </w:pPr>
      <w:r w:rsidRPr="0039339F">
        <w:t>Соотношение</w:t>
      </w:r>
      <w:r w:rsidRPr="0039339F">
        <w:rPr>
          <w:spacing w:val="-14"/>
        </w:rPr>
        <w:t xml:space="preserve"> </w:t>
      </w:r>
      <w:r w:rsidRPr="0039339F">
        <w:t>звуков</w:t>
      </w:r>
      <w:r w:rsidRPr="0039339F">
        <w:rPr>
          <w:spacing w:val="-13"/>
        </w:rPr>
        <w:t xml:space="preserve"> </w:t>
      </w:r>
      <w:r w:rsidRPr="0039339F">
        <w:t>и</w:t>
      </w:r>
      <w:r w:rsidRPr="0039339F">
        <w:rPr>
          <w:spacing w:val="-11"/>
        </w:rPr>
        <w:t xml:space="preserve"> </w:t>
      </w:r>
      <w:r w:rsidRPr="0039339F">
        <w:t>букв. Фонетический</w:t>
      </w:r>
      <w:r w:rsidRPr="0039339F">
        <w:rPr>
          <w:spacing w:val="-3"/>
        </w:rPr>
        <w:t xml:space="preserve"> </w:t>
      </w:r>
      <w:r w:rsidRPr="0039339F">
        <w:t>анализ</w:t>
      </w:r>
      <w:r w:rsidRPr="0039339F">
        <w:rPr>
          <w:spacing w:val="-3"/>
        </w:rPr>
        <w:t xml:space="preserve"> </w:t>
      </w:r>
      <w:r w:rsidRPr="0039339F">
        <w:rPr>
          <w:spacing w:val="-2"/>
        </w:rPr>
        <w:t>слова.</w:t>
      </w:r>
    </w:p>
    <w:p w:rsidR="002F3F6D" w:rsidRPr="0039339F" w:rsidRDefault="00DF499F" w:rsidP="00734C9C">
      <w:pPr>
        <w:pStyle w:val="a3"/>
        <w:ind w:left="0" w:firstLine="709"/>
      </w:pPr>
      <w:r w:rsidRPr="0039339F">
        <w:t>Способы</w:t>
      </w:r>
      <w:r w:rsidRPr="0039339F">
        <w:rPr>
          <w:spacing w:val="-9"/>
        </w:rPr>
        <w:t xml:space="preserve"> </w:t>
      </w:r>
      <w:r w:rsidRPr="0039339F">
        <w:t>обозначения</w:t>
      </w:r>
      <w:r w:rsidRPr="0039339F">
        <w:rPr>
          <w:spacing w:val="-11"/>
        </w:rPr>
        <w:t xml:space="preserve"> </w:t>
      </w:r>
      <w:r w:rsidRPr="0039339F">
        <w:t>[й’],</w:t>
      </w:r>
      <w:r w:rsidRPr="0039339F">
        <w:rPr>
          <w:spacing w:val="-9"/>
        </w:rPr>
        <w:t xml:space="preserve"> </w:t>
      </w:r>
      <w:r w:rsidRPr="0039339F">
        <w:t>мягкости</w:t>
      </w:r>
      <w:r w:rsidRPr="0039339F">
        <w:rPr>
          <w:spacing w:val="-8"/>
        </w:rPr>
        <w:t xml:space="preserve"> </w:t>
      </w:r>
      <w:r w:rsidRPr="0039339F">
        <w:t>согласных. Основные выразительные средства фонетики.</w:t>
      </w:r>
    </w:p>
    <w:p w:rsidR="002F3F6D" w:rsidRPr="0039339F" w:rsidRDefault="00DF499F" w:rsidP="00734C9C">
      <w:pPr>
        <w:pStyle w:val="a3"/>
        <w:ind w:left="0" w:firstLine="709"/>
      </w:pPr>
      <w:r w:rsidRPr="0039339F">
        <w:t>Прописные</w:t>
      </w:r>
      <w:r w:rsidRPr="0039339F">
        <w:rPr>
          <w:spacing w:val="-4"/>
        </w:rPr>
        <w:t xml:space="preserve"> </w:t>
      </w:r>
      <w:r w:rsidRPr="0039339F">
        <w:t>и</w:t>
      </w:r>
      <w:r w:rsidRPr="0039339F">
        <w:rPr>
          <w:spacing w:val="-2"/>
        </w:rPr>
        <w:t xml:space="preserve"> </w:t>
      </w:r>
      <w:r w:rsidRPr="0039339F">
        <w:t>строчные</w:t>
      </w:r>
      <w:r w:rsidRPr="0039339F">
        <w:rPr>
          <w:spacing w:val="-3"/>
        </w:rPr>
        <w:t xml:space="preserve"> </w:t>
      </w:r>
      <w:r w:rsidRPr="0039339F">
        <w:rPr>
          <w:spacing w:val="-2"/>
        </w:rPr>
        <w:t>буквы.</w:t>
      </w:r>
    </w:p>
    <w:p w:rsidR="002F3F6D" w:rsidRPr="0039339F" w:rsidRDefault="00DF499F" w:rsidP="00734C9C">
      <w:pPr>
        <w:pStyle w:val="a3"/>
        <w:ind w:left="0" w:firstLine="709"/>
      </w:pPr>
      <w:r w:rsidRPr="0039339F">
        <w:t>Интонация,</w:t>
      </w:r>
      <w:r w:rsidRPr="0039339F">
        <w:rPr>
          <w:spacing w:val="-4"/>
        </w:rPr>
        <w:t xml:space="preserve"> </w:t>
      </w:r>
      <w:r w:rsidRPr="0039339F">
        <w:t>её</w:t>
      </w:r>
      <w:r w:rsidRPr="0039339F">
        <w:rPr>
          <w:spacing w:val="-5"/>
        </w:rPr>
        <w:t xml:space="preserve"> </w:t>
      </w:r>
      <w:r w:rsidRPr="0039339F">
        <w:t>функции.</w:t>
      </w:r>
      <w:r w:rsidRPr="0039339F">
        <w:rPr>
          <w:spacing w:val="-3"/>
        </w:rPr>
        <w:t xml:space="preserve"> </w:t>
      </w:r>
      <w:r w:rsidRPr="0039339F">
        <w:t>Основные</w:t>
      </w:r>
      <w:r w:rsidRPr="0039339F">
        <w:rPr>
          <w:spacing w:val="-6"/>
        </w:rPr>
        <w:t xml:space="preserve"> </w:t>
      </w:r>
      <w:r w:rsidRPr="0039339F">
        <w:t>элементы</w:t>
      </w:r>
      <w:r w:rsidRPr="0039339F">
        <w:rPr>
          <w:spacing w:val="-3"/>
        </w:rPr>
        <w:t xml:space="preserve"> </w:t>
      </w:r>
      <w:r w:rsidRPr="0039339F">
        <w:rPr>
          <w:spacing w:val="-2"/>
        </w:rPr>
        <w:t>интонации.</w:t>
      </w:r>
    </w:p>
    <w:p w:rsidR="002F3F6D" w:rsidRPr="0039339F" w:rsidRDefault="00DF499F" w:rsidP="00734C9C">
      <w:pPr>
        <w:pStyle w:val="2"/>
        <w:spacing w:line="240" w:lineRule="auto"/>
        <w:ind w:left="0" w:firstLine="709"/>
      </w:pPr>
      <w:r w:rsidRPr="0039339F">
        <w:rPr>
          <w:spacing w:val="-2"/>
        </w:rPr>
        <w:t>Орфография</w:t>
      </w:r>
    </w:p>
    <w:p w:rsidR="002F3F6D" w:rsidRPr="0039339F" w:rsidRDefault="00DF499F" w:rsidP="00734C9C">
      <w:pPr>
        <w:pStyle w:val="a3"/>
        <w:ind w:left="0" w:firstLine="709"/>
      </w:pPr>
      <w:r w:rsidRPr="0039339F">
        <w:t>Орфография</w:t>
      </w:r>
      <w:r w:rsidRPr="0039339F">
        <w:rPr>
          <w:spacing w:val="-4"/>
        </w:rPr>
        <w:t xml:space="preserve"> </w:t>
      </w:r>
      <w:r w:rsidRPr="0039339F">
        <w:t>как</w:t>
      </w:r>
      <w:r w:rsidRPr="0039339F">
        <w:rPr>
          <w:spacing w:val="-3"/>
        </w:rPr>
        <w:t xml:space="preserve"> </w:t>
      </w:r>
      <w:r w:rsidRPr="0039339F">
        <w:t>раздел</w:t>
      </w:r>
      <w:r w:rsidRPr="0039339F">
        <w:rPr>
          <w:spacing w:val="-5"/>
        </w:rPr>
        <w:t xml:space="preserve"> </w:t>
      </w:r>
      <w:r w:rsidRPr="0039339F">
        <w:rPr>
          <w:spacing w:val="-2"/>
        </w:rPr>
        <w:t>лингвистики.</w:t>
      </w:r>
    </w:p>
    <w:p w:rsidR="002F3F6D" w:rsidRPr="0039339F" w:rsidRDefault="00DF499F" w:rsidP="00734C9C">
      <w:pPr>
        <w:pStyle w:val="a3"/>
        <w:ind w:left="0" w:firstLine="709"/>
      </w:pPr>
      <w:r w:rsidRPr="0039339F">
        <w:t>Понятие</w:t>
      </w:r>
      <w:r w:rsidRPr="0039339F">
        <w:rPr>
          <w:spacing w:val="-7"/>
        </w:rPr>
        <w:t xml:space="preserve"> </w:t>
      </w:r>
      <w:r w:rsidRPr="0039339F">
        <w:t>«орфограмма».</w:t>
      </w:r>
      <w:r w:rsidRPr="0039339F">
        <w:rPr>
          <w:spacing w:val="-8"/>
        </w:rPr>
        <w:t xml:space="preserve"> </w:t>
      </w:r>
      <w:r w:rsidRPr="0039339F">
        <w:t>Буквенные</w:t>
      </w:r>
      <w:r w:rsidRPr="0039339F">
        <w:rPr>
          <w:spacing w:val="-10"/>
        </w:rPr>
        <w:t xml:space="preserve"> </w:t>
      </w:r>
      <w:r w:rsidRPr="0039339F">
        <w:t>и</w:t>
      </w:r>
      <w:r w:rsidRPr="0039339F">
        <w:rPr>
          <w:spacing w:val="-8"/>
        </w:rPr>
        <w:t xml:space="preserve"> </w:t>
      </w:r>
      <w:r w:rsidRPr="0039339F">
        <w:t>небуквенные</w:t>
      </w:r>
      <w:r w:rsidRPr="0039339F">
        <w:rPr>
          <w:spacing w:val="-10"/>
        </w:rPr>
        <w:t xml:space="preserve"> </w:t>
      </w:r>
      <w:r w:rsidRPr="0039339F">
        <w:t xml:space="preserve">орфограммы. Правописание разделительных </w:t>
      </w:r>
      <w:r w:rsidRPr="0039339F">
        <w:rPr>
          <w:b/>
          <w:i/>
        </w:rPr>
        <w:t xml:space="preserve">ъ </w:t>
      </w:r>
      <w:r w:rsidRPr="0039339F">
        <w:t xml:space="preserve">и </w:t>
      </w:r>
      <w:r w:rsidRPr="0039339F">
        <w:rPr>
          <w:b/>
          <w:i/>
        </w:rPr>
        <w:t>ь</w:t>
      </w:r>
      <w:r w:rsidRPr="0039339F">
        <w:t>.</w:t>
      </w:r>
    </w:p>
    <w:p w:rsidR="002F3F6D" w:rsidRPr="0039339F" w:rsidRDefault="00DF499F" w:rsidP="00734C9C">
      <w:pPr>
        <w:pStyle w:val="2"/>
        <w:spacing w:line="240" w:lineRule="auto"/>
        <w:ind w:left="0" w:firstLine="709"/>
      </w:pPr>
      <w:r w:rsidRPr="0039339F">
        <w:rPr>
          <w:spacing w:val="-2"/>
        </w:rPr>
        <w:t>Лексикология</w:t>
      </w:r>
    </w:p>
    <w:p w:rsidR="002F3F6D" w:rsidRPr="0039339F" w:rsidRDefault="00DF499F" w:rsidP="00734C9C">
      <w:pPr>
        <w:pStyle w:val="a3"/>
        <w:ind w:left="0" w:firstLine="709"/>
      </w:pPr>
      <w:r w:rsidRPr="0039339F">
        <w:t>Лексикология</w:t>
      </w:r>
      <w:r w:rsidRPr="0039339F">
        <w:rPr>
          <w:spacing w:val="-6"/>
        </w:rPr>
        <w:t xml:space="preserve"> </w:t>
      </w:r>
      <w:r w:rsidRPr="0039339F">
        <w:t>как</w:t>
      </w:r>
      <w:r w:rsidRPr="0039339F">
        <w:rPr>
          <w:spacing w:val="-3"/>
        </w:rPr>
        <w:t xml:space="preserve"> </w:t>
      </w:r>
      <w:r w:rsidRPr="0039339F">
        <w:t>раздел</w:t>
      </w:r>
      <w:r w:rsidRPr="0039339F">
        <w:rPr>
          <w:spacing w:val="-4"/>
        </w:rPr>
        <w:t xml:space="preserve"> </w:t>
      </w:r>
      <w:r w:rsidRPr="0039339F">
        <w:rPr>
          <w:spacing w:val="-2"/>
        </w:rPr>
        <w:t>лингвистики.</w:t>
      </w:r>
    </w:p>
    <w:p w:rsidR="002F3F6D" w:rsidRPr="0039339F" w:rsidRDefault="00DF499F" w:rsidP="00734C9C">
      <w:pPr>
        <w:pStyle w:val="a3"/>
        <w:ind w:left="0" w:firstLine="709"/>
      </w:pPr>
      <w:r w:rsidRPr="0039339F">
        <w:t>Основные</w:t>
      </w:r>
      <w:r w:rsidRPr="0039339F">
        <w:rPr>
          <w:spacing w:val="-7"/>
        </w:rPr>
        <w:t xml:space="preserve"> </w:t>
      </w:r>
      <w:r w:rsidRPr="0039339F">
        <w:t>способы</w:t>
      </w:r>
      <w:r w:rsidRPr="0039339F">
        <w:rPr>
          <w:spacing w:val="-5"/>
        </w:rPr>
        <w:t xml:space="preserve"> </w:t>
      </w:r>
      <w:r w:rsidRPr="0039339F">
        <w:t>толкования</w:t>
      </w:r>
      <w:r w:rsidRPr="0039339F">
        <w:rPr>
          <w:spacing w:val="-5"/>
        </w:rPr>
        <w:t xml:space="preserve"> </w:t>
      </w:r>
      <w:r w:rsidRPr="0039339F">
        <w:t>лексического</w:t>
      </w:r>
      <w:r w:rsidRPr="0039339F">
        <w:rPr>
          <w:spacing w:val="-8"/>
        </w:rPr>
        <w:t xml:space="preserve"> </w:t>
      </w:r>
      <w:r w:rsidRPr="0039339F">
        <w:t>значения</w:t>
      </w:r>
      <w:r w:rsidRPr="0039339F">
        <w:rPr>
          <w:spacing w:val="-5"/>
        </w:rPr>
        <w:t xml:space="preserve"> </w:t>
      </w:r>
      <w:r w:rsidRPr="0039339F">
        <w:t>слова</w:t>
      </w:r>
      <w:r w:rsidRPr="0039339F">
        <w:rPr>
          <w:spacing w:val="-7"/>
        </w:rPr>
        <w:t xml:space="preserve"> </w:t>
      </w:r>
      <w:r w:rsidRPr="0039339F">
        <w:t>(подбор</w:t>
      </w:r>
      <w:r w:rsidRPr="0039339F">
        <w:rPr>
          <w:spacing w:val="-8"/>
        </w:rPr>
        <w:t xml:space="preserve"> </w:t>
      </w:r>
      <w:r w:rsidRPr="0039339F">
        <w:t>однокоренных слов; подбор синонимов и антонимов); основные способы разъяснения значения слова (по контексту, с помощью толкового словаря).</w:t>
      </w:r>
    </w:p>
    <w:p w:rsidR="002F3F6D" w:rsidRPr="0039339F" w:rsidRDefault="00B15C6F" w:rsidP="00734C9C">
      <w:pPr>
        <w:pStyle w:val="a3"/>
        <w:ind w:left="0" w:firstLine="709"/>
      </w:pPr>
      <w:r w:rsidRPr="0039339F">
        <w:t>Слова</w:t>
      </w:r>
      <w:r w:rsidRPr="0039339F">
        <w:rPr>
          <w:spacing w:val="25"/>
        </w:rPr>
        <w:t xml:space="preserve"> однозначные и</w:t>
      </w:r>
      <w:r w:rsidR="00DF499F" w:rsidRPr="0039339F">
        <w:rPr>
          <w:spacing w:val="26"/>
        </w:rPr>
        <w:t xml:space="preserve"> </w:t>
      </w:r>
      <w:r w:rsidR="00DF499F" w:rsidRPr="0039339F">
        <w:t>многозначные.</w:t>
      </w:r>
      <w:r w:rsidR="00DF499F" w:rsidRPr="0039339F">
        <w:rPr>
          <w:spacing w:val="26"/>
        </w:rPr>
        <w:t xml:space="preserve">  </w:t>
      </w:r>
      <w:r w:rsidRPr="0039339F">
        <w:t>Прямое</w:t>
      </w:r>
      <w:r w:rsidRPr="0039339F">
        <w:rPr>
          <w:spacing w:val="26"/>
        </w:rPr>
        <w:t xml:space="preserve"> и переносное</w:t>
      </w:r>
      <w:r w:rsidR="00DF499F" w:rsidRPr="0039339F">
        <w:rPr>
          <w:spacing w:val="26"/>
        </w:rPr>
        <w:t xml:space="preserve"> </w:t>
      </w:r>
      <w:r w:rsidR="00DF499F" w:rsidRPr="0039339F">
        <w:t>значения</w:t>
      </w:r>
      <w:r w:rsidR="00DF499F" w:rsidRPr="0039339F">
        <w:rPr>
          <w:spacing w:val="26"/>
        </w:rPr>
        <w:t xml:space="preserve"> </w:t>
      </w:r>
      <w:r w:rsidR="00DF499F" w:rsidRPr="0039339F">
        <w:rPr>
          <w:spacing w:val="-2"/>
        </w:rPr>
        <w:t>слова.</w:t>
      </w:r>
    </w:p>
    <w:p w:rsidR="002F3F6D" w:rsidRPr="0039339F" w:rsidRDefault="00DF499F" w:rsidP="00734C9C">
      <w:pPr>
        <w:pStyle w:val="a3"/>
        <w:ind w:left="0" w:firstLine="709"/>
      </w:pPr>
      <w:r w:rsidRPr="0039339F">
        <w:t>Тематические</w:t>
      </w:r>
      <w:r w:rsidRPr="0039339F">
        <w:rPr>
          <w:spacing w:val="-7"/>
        </w:rPr>
        <w:t xml:space="preserve"> </w:t>
      </w:r>
      <w:r w:rsidRPr="0039339F">
        <w:t>группы</w:t>
      </w:r>
      <w:r w:rsidRPr="0039339F">
        <w:rPr>
          <w:spacing w:val="-2"/>
        </w:rPr>
        <w:t xml:space="preserve"> </w:t>
      </w:r>
      <w:r w:rsidRPr="0039339F">
        <w:t>слов.</w:t>
      </w:r>
      <w:r w:rsidRPr="0039339F">
        <w:rPr>
          <w:spacing w:val="-5"/>
        </w:rPr>
        <w:t xml:space="preserve"> </w:t>
      </w:r>
      <w:r w:rsidRPr="0039339F">
        <w:t>Обозначение</w:t>
      </w:r>
      <w:r w:rsidRPr="0039339F">
        <w:rPr>
          <w:spacing w:val="-4"/>
        </w:rPr>
        <w:t xml:space="preserve"> </w:t>
      </w:r>
      <w:r w:rsidRPr="0039339F">
        <w:t>родовых</w:t>
      </w:r>
      <w:r w:rsidRPr="0039339F">
        <w:rPr>
          <w:spacing w:val="-3"/>
        </w:rPr>
        <w:t xml:space="preserve"> </w:t>
      </w:r>
      <w:r w:rsidRPr="0039339F">
        <w:t>и</w:t>
      </w:r>
      <w:r w:rsidRPr="0039339F">
        <w:rPr>
          <w:spacing w:val="-3"/>
        </w:rPr>
        <w:t xml:space="preserve"> </w:t>
      </w:r>
      <w:r w:rsidRPr="0039339F">
        <w:t>видовых</w:t>
      </w:r>
      <w:r w:rsidRPr="0039339F">
        <w:rPr>
          <w:spacing w:val="-1"/>
        </w:rPr>
        <w:t xml:space="preserve"> </w:t>
      </w:r>
      <w:r w:rsidRPr="0039339F">
        <w:rPr>
          <w:spacing w:val="-2"/>
        </w:rPr>
        <w:t>понятий.</w:t>
      </w:r>
    </w:p>
    <w:p w:rsidR="002F3F6D" w:rsidRPr="0039339F" w:rsidRDefault="00DF499F" w:rsidP="00734C9C">
      <w:pPr>
        <w:pStyle w:val="a3"/>
        <w:ind w:left="0" w:firstLine="709"/>
      </w:pPr>
      <w:r w:rsidRPr="0039339F">
        <w:t>Синонимы.</w:t>
      </w:r>
      <w:r w:rsidRPr="0039339F">
        <w:rPr>
          <w:spacing w:val="-7"/>
        </w:rPr>
        <w:t xml:space="preserve"> </w:t>
      </w:r>
      <w:r w:rsidRPr="0039339F">
        <w:t>Антонимы.</w:t>
      </w:r>
      <w:r w:rsidRPr="0039339F">
        <w:rPr>
          <w:spacing w:val="-4"/>
        </w:rPr>
        <w:t xml:space="preserve"> </w:t>
      </w:r>
      <w:r w:rsidRPr="0039339F">
        <w:t>Омонимы.</w:t>
      </w:r>
      <w:r w:rsidRPr="0039339F">
        <w:rPr>
          <w:spacing w:val="-4"/>
        </w:rPr>
        <w:t xml:space="preserve"> </w:t>
      </w:r>
      <w:r w:rsidRPr="0039339F">
        <w:rPr>
          <w:spacing w:val="-2"/>
        </w:rPr>
        <w:t>Паронимы.</w:t>
      </w:r>
    </w:p>
    <w:p w:rsidR="002F3F6D" w:rsidRPr="0039339F" w:rsidRDefault="00DF499F" w:rsidP="00734C9C">
      <w:pPr>
        <w:pStyle w:val="a3"/>
        <w:ind w:left="0" w:firstLine="709"/>
      </w:pPr>
      <w:r w:rsidRPr="0039339F">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w:t>
      </w:r>
      <w:r w:rsidRPr="0039339F">
        <w:rPr>
          <w:spacing w:val="-2"/>
        </w:rPr>
        <w:t>языка.</w:t>
      </w:r>
    </w:p>
    <w:p w:rsidR="002F3F6D" w:rsidRPr="0039339F" w:rsidRDefault="00DF499F" w:rsidP="00734C9C">
      <w:pPr>
        <w:pStyle w:val="a3"/>
        <w:ind w:left="0" w:firstLine="709"/>
      </w:pPr>
      <w:r w:rsidRPr="0039339F">
        <w:t>Лексический</w:t>
      </w:r>
      <w:r w:rsidRPr="0039339F">
        <w:rPr>
          <w:spacing w:val="-4"/>
        </w:rPr>
        <w:t xml:space="preserve"> </w:t>
      </w:r>
      <w:r w:rsidRPr="0039339F">
        <w:t>анализ</w:t>
      </w:r>
      <w:r w:rsidRPr="0039339F">
        <w:rPr>
          <w:spacing w:val="-4"/>
        </w:rPr>
        <w:t xml:space="preserve"> </w:t>
      </w:r>
      <w:r w:rsidRPr="0039339F">
        <w:t>слов</w:t>
      </w:r>
      <w:r w:rsidRPr="0039339F">
        <w:rPr>
          <w:spacing w:val="-4"/>
        </w:rPr>
        <w:t xml:space="preserve"> </w:t>
      </w:r>
      <w:r w:rsidRPr="0039339F">
        <w:t>(в</w:t>
      </w:r>
      <w:r w:rsidRPr="0039339F">
        <w:rPr>
          <w:spacing w:val="-5"/>
        </w:rPr>
        <w:t xml:space="preserve"> </w:t>
      </w:r>
      <w:r w:rsidRPr="0039339F">
        <w:t>рамках</w:t>
      </w:r>
      <w:r w:rsidRPr="0039339F">
        <w:rPr>
          <w:spacing w:val="-2"/>
        </w:rPr>
        <w:t xml:space="preserve"> изученного).</w:t>
      </w:r>
    </w:p>
    <w:p w:rsidR="002F3F6D" w:rsidRPr="0039339F" w:rsidRDefault="00DF499F" w:rsidP="00734C9C">
      <w:pPr>
        <w:pStyle w:val="2"/>
        <w:spacing w:line="240" w:lineRule="auto"/>
        <w:ind w:left="0" w:firstLine="709"/>
      </w:pPr>
      <w:r w:rsidRPr="0039339F">
        <w:t>Морфемика.</w:t>
      </w:r>
      <w:r w:rsidRPr="0039339F">
        <w:rPr>
          <w:spacing w:val="-4"/>
        </w:rPr>
        <w:t xml:space="preserve"> </w:t>
      </w:r>
      <w:r w:rsidRPr="0039339F">
        <w:rPr>
          <w:spacing w:val="-2"/>
        </w:rPr>
        <w:t>Орфография</w:t>
      </w:r>
    </w:p>
    <w:p w:rsidR="002F3F6D" w:rsidRPr="0039339F" w:rsidRDefault="00DF499F" w:rsidP="00734C9C">
      <w:pPr>
        <w:pStyle w:val="a3"/>
        <w:ind w:left="0" w:firstLine="709"/>
      </w:pPr>
      <w:r w:rsidRPr="0039339F">
        <w:t>Морфемика</w:t>
      </w:r>
      <w:r w:rsidRPr="0039339F">
        <w:rPr>
          <w:spacing w:val="-4"/>
        </w:rPr>
        <w:t xml:space="preserve"> </w:t>
      </w:r>
      <w:r w:rsidRPr="0039339F">
        <w:t>как</w:t>
      </w:r>
      <w:r w:rsidRPr="0039339F">
        <w:rPr>
          <w:spacing w:val="-3"/>
        </w:rPr>
        <w:t xml:space="preserve"> </w:t>
      </w:r>
      <w:r w:rsidRPr="0039339F">
        <w:t>раздел</w:t>
      </w:r>
      <w:r w:rsidRPr="0039339F">
        <w:rPr>
          <w:spacing w:val="-3"/>
        </w:rPr>
        <w:t xml:space="preserve"> </w:t>
      </w:r>
      <w:r w:rsidRPr="0039339F">
        <w:rPr>
          <w:spacing w:val="-2"/>
        </w:rPr>
        <w:t>лингвистики.</w:t>
      </w:r>
    </w:p>
    <w:p w:rsidR="002F3F6D" w:rsidRDefault="00DF499F" w:rsidP="00734C9C">
      <w:pPr>
        <w:pStyle w:val="a3"/>
        <w:ind w:left="0" w:firstLine="709"/>
      </w:pPr>
      <w:r w:rsidRPr="0039339F">
        <w:t>Морфема как минимальная значимая единица языка. Основа слова. Виды морфем (корень, приставка, суффикс, окончание).</w:t>
      </w:r>
    </w:p>
    <w:p w:rsidR="002F3F6D" w:rsidRPr="0039339F" w:rsidRDefault="00DF499F" w:rsidP="00734C9C">
      <w:pPr>
        <w:pStyle w:val="a3"/>
        <w:ind w:left="0" w:firstLine="709"/>
      </w:pPr>
      <w:r w:rsidRPr="0039339F">
        <w:t>Чередование</w:t>
      </w:r>
      <w:r w:rsidRPr="0039339F">
        <w:rPr>
          <w:spacing w:val="-5"/>
        </w:rPr>
        <w:t xml:space="preserve"> </w:t>
      </w:r>
      <w:r w:rsidRPr="0039339F">
        <w:t>звуков</w:t>
      </w:r>
      <w:r w:rsidRPr="0039339F">
        <w:rPr>
          <w:spacing w:val="-4"/>
        </w:rPr>
        <w:t xml:space="preserve"> </w:t>
      </w:r>
      <w:r w:rsidRPr="0039339F">
        <w:t>в</w:t>
      </w:r>
      <w:r w:rsidRPr="0039339F">
        <w:rPr>
          <w:spacing w:val="-3"/>
        </w:rPr>
        <w:t xml:space="preserve"> </w:t>
      </w:r>
      <w:r w:rsidRPr="0039339F">
        <w:t>морфемах</w:t>
      </w:r>
      <w:r w:rsidRPr="0039339F">
        <w:rPr>
          <w:spacing w:val="-2"/>
        </w:rPr>
        <w:t xml:space="preserve"> </w:t>
      </w:r>
      <w:r w:rsidRPr="0039339F">
        <w:t>(в</w:t>
      </w:r>
      <w:r w:rsidRPr="0039339F">
        <w:rPr>
          <w:spacing w:val="-6"/>
        </w:rPr>
        <w:t xml:space="preserve"> </w:t>
      </w:r>
      <w:r w:rsidRPr="0039339F">
        <w:t>том</w:t>
      </w:r>
      <w:r w:rsidRPr="0039339F">
        <w:rPr>
          <w:spacing w:val="-4"/>
        </w:rPr>
        <w:t xml:space="preserve"> </w:t>
      </w:r>
      <w:r w:rsidRPr="0039339F">
        <w:t>числе</w:t>
      </w:r>
      <w:r w:rsidRPr="0039339F">
        <w:rPr>
          <w:spacing w:val="-5"/>
        </w:rPr>
        <w:t xml:space="preserve"> </w:t>
      </w:r>
      <w:r w:rsidRPr="0039339F">
        <w:t>чередование</w:t>
      </w:r>
      <w:r w:rsidRPr="0039339F">
        <w:rPr>
          <w:spacing w:val="-5"/>
        </w:rPr>
        <w:t xml:space="preserve"> </w:t>
      </w:r>
      <w:r w:rsidRPr="0039339F">
        <w:t>гласных</w:t>
      </w:r>
      <w:r w:rsidRPr="0039339F">
        <w:rPr>
          <w:spacing w:val="-3"/>
        </w:rPr>
        <w:t xml:space="preserve"> </w:t>
      </w:r>
      <w:r w:rsidRPr="0039339F">
        <w:t>с</w:t>
      </w:r>
      <w:r w:rsidRPr="0039339F">
        <w:rPr>
          <w:spacing w:val="-5"/>
        </w:rPr>
        <w:t xml:space="preserve"> </w:t>
      </w:r>
      <w:r w:rsidRPr="0039339F">
        <w:t>нулём</w:t>
      </w:r>
      <w:r w:rsidRPr="0039339F">
        <w:rPr>
          <w:spacing w:val="-5"/>
        </w:rPr>
        <w:t xml:space="preserve"> </w:t>
      </w:r>
      <w:r w:rsidRPr="0039339F">
        <w:t>звука). Морфемный анализ слов.</w:t>
      </w:r>
    </w:p>
    <w:p w:rsidR="002F3F6D" w:rsidRPr="0039339F" w:rsidRDefault="00DF499F" w:rsidP="00734C9C">
      <w:pPr>
        <w:pStyle w:val="a3"/>
        <w:ind w:left="0" w:firstLine="709"/>
      </w:pPr>
      <w:r w:rsidRPr="0039339F">
        <w:t>Уместное</w:t>
      </w:r>
      <w:r w:rsidRPr="0039339F">
        <w:rPr>
          <w:spacing w:val="-6"/>
        </w:rPr>
        <w:t xml:space="preserve"> </w:t>
      </w:r>
      <w:r w:rsidRPr="0039339F">
        <w:t>использование</w:t>
      </w:r>
      <w:r w:rsidRPr="0039339F">
        <w:rPr>
          <w:spacing w:val="-4"/>
        </w:rPr>
        <w:t xml:space="preserve"> </w:t>
      </w:r>
      <w:r w:rsidRPr="0039339F">
        <w:t>слов</w:t>
      </w:r>
      <w:r w:rsidRPr="0039339F">
        <w:rPr>
          <w:spacing w:val="-3"/>
        </w:rPr>
        <w:t xml:space="preserve"> </w:t>
      </w:r>
      <w:r w:rsidRPr="0039339F">
        <w:t>с</w:t>
      </w:r>
      <w:r w:rsidRPr="0039339F">
        <w:rPr>
          <w:spacing w:val="-5"/>
        </w:rPr>
        <w:t xml:space="preserve"> </w:t>
      </w:r>
      <w:r w:rsidRPr="0039339F">
        <w:t>суффиксами</w:t>
      </w:r>
      <w:r w:rsidRPr="0039339F">
        <w:rPr>
          <w:spacing w:val="-3"/>
        </w:rPr>
        <w:t xml:space="preserve"> </w:t>
      </w:r>
      <w:r w:rsidRPr="0039339F">
        <w:t>оценки</w:t>
      </w:r>
      <w:r w:rsidRPr="0039339F">
        <w:rPr>
          <w:spacing w:val="-2"/>
        </w:rPr>
        <w:t xml:space="preserve"> </w:t>
      </w:r>
      <w:r w:rsidRPr="0039339F">
        <w:t>в</w:t>
      </w:r>
      <w:r w:rsidRPr="0039339F">
        <w:rPr>
          <w:spacing w:val="-4"/>
        </w:rPr>
        <w:t xml:space="preserve"> </w:t>
      </w:r>
      <w:r w:rsidRPr="0039339F">
        <w:t>собственной</w:t>
      </w:r>
      <w:r w:rsidRPr="0039339F">
        <w:rPr>
          <w:spacing w:val="-2"/>
        </w:rPr>
        <w:t xml:space="preserve"> речи.</w:t>
      </w:r>
    </w:p>
    <w:p w:rsidR="002F3F6D" w:rsidRPr="0039339F" w:rsidRDefault="00DF499F" w:rsidP="00734C9C">
      <w:pPr>
        <w:pStyle w:val="a3"/>
        <w:ind w:left="0" w:firstLine="709"/>
      </w:pPr>
      <w:r w:rsidRPr="0039339F">
        <w:t>Правописание корней</w:t>
      </w:r>
      <w:r w:rsidRPr="0039339F">
        <w:rPr>
          <w:spacing w:val="-1"/>
        </w:rPr>
        <w:t xml:space="preserve"> </w:t>
      </w:r>
      <w:r w:rsidRPr="0039339F">
        <w:t>с безударными проверяемыми, непроверяемыми гласными (в рамках изученного).</w:t>
      </w:r>
    </w:p>
    <w:p w:rsidR="002F3F6D" w:rsidRPr="0039339F" w:rsidRDefault="00DF499F" w:rsidP="00734C9C">
      <w:pPr>
        <w:pStyle w:val="a3"/>
        <w:tabs>
          <w:tab w:val="left" w:pos="2786"/>
          <w:tab w:val="left" w:pos="3716"/>
          <w:tab w:val="left" w:pos="4033"/>
          <w:tab w:val="left" w:pos="5822"/>
          <w:tab w:val="left" w:pos="7846"/>
        </w:tabs>
        <w:ind w:left="0" w:firstLine="709"/>
      </w:pPr>
      <w:r w:rsidRPr="0039339F">
        <w:rPr>
          <w:spacing w:val="-2"/>
        </w:rPr>
        <w:t>Правописание</w:t>
      </w:r>
      <w:r w:rsidR="00C56C19">
        <w:rPr>
          <w:spacing w:val="-2"/>
        </w:rPr>
        <w:t xml:space="preserve"> </w:t>
      </w:r>
      <w:r w:rsidRPr="0039339F">
        <w:rPr>
          <w:spacing w:val="-2"/>
        </w:rPr>
        <w:t>корней</w:t>
      </w:r>
      <w:r w:rsidR="00C56C19">
        <w:rPr>
          <w:spacing w:val="-2"/>
        </w:rPr>
        <w:t xml:space="preserve"> </w:t>
      </w:r>
      <w:r w:rsidRPr="0039339F">
        <w:rPr>
          <w:spacing w:val="-10"/>
        </w:rPr>
        <w:t>с</w:t>
      </w:r>
      <w:r w:rsidR="00C56C19">
        <w:rPr>
          <w:spacing w:val="-10"/>
        </w:rPr>
        <w:t xml:space="preserve"> </w:t>
      </w:r>
      <w:r w:rsidRPr="0039339F">
        <w:rPr>
          <w:spacing w:val="-2"/>
        </w:rPr>
        <w:t>проверяемыми,</w:t>
      </w:r>
      <w:r w:rsidR="00C56C19">
        <w:rPr>
          <w:spacing w:val="-2"/>
        </w:rPr>
        <w:t xml:space="preserve"> </w:t>
      </w:r>
      <w:r w:rsidRPr="0039339F">
        <w:rPr>
          <w:spacing w:val="-2"/>
        </w:rPr>
        <w:t>непроверяемыми,</w:t>
      </w:r>
      <w:r w:rsidR="00C56C19">
        <w:rPr>
          <w:spacing w:val="-2"/>
        </w:rPr>
        <w:t xml:space="preserve"> </w:t>
      </w:r>
      <w:r w:rsidRPr="0039339F">
        <w:rPr>
          <w:spacing w:val="-2"/>
        </w:rPr>
        <w:t xml:space="preserve">непроизносимыми </w:t>
      </w:r>
      <w:r w:rsidRPr="0039339F">
        <w:t>согласными (в рамках изученного).</w:t>
      </w:r>
    </w:p>
    <w:p w:rsidR="002F3F6D" w:rsidRPr="0039339F" w:rsidRDefault="00DF499F" w:rsidP="00734C9C">
      <w:pPr>
        <w:pStyle w:val="a3"/>
        <w:ind w:left="0" w:firstLine="709"/>
      </w:pPr>
      <w:r w:rsidRPr="0039339F">
        <w:t>Правописание</w:t>
      </w:r>
      <w:r w:rsidRPr="0039339F">
        <w:rPr>
          <w:spacing w:val="-4"/>
        </w:rPr>
        <w:t xml:space="preserve"> </w:t>
      </w:r>
      <w:r w:rsidRPr="0039339F">
        <w:rPr>
          <w:b/>
          <w:i/>
        </w:rPr>
        <w:t>ё</w:t>
      </w:r>
      <w:r w:rsidRPr="0039339F">
        <w:rPr>
          <w:b/>
          <w:i/>
          <w:spacing w:val="-2"/>
        </w:rPr>
        <w:t xml:space="preserve"> </w:t>
      </w:r>
      <w:r w:rsidR="00C56C19">
        <w:t>-</w:t>
      </w:r>
      <w:r w:rsidRPr="0039339F">
        <w:rPr>
          <w:spacing w:val="-1"/>
        </w:rPr>
        <w:t xml:space="preserve"> </w:t>
      </w:r>
      <w:r w:rsidRPr="0039339F">
        <w:rPr>
          <w:b/>
          <w:i/>
        </w:rPr>
        <w:t>о</w:t>
      </w:r>
      <w:r w:rsidRPr="0039339F">
        <w:rPr>
          <w:b/>
          <w:i/>
          <w:spacing w:val="-1"/>
        </w:rPr>
        <w:t xml:space="preserve"> </w:t>
      </w:r>
      <w:r w:rsidRPr="0039339F">
        <w:t>после</w:t>
      </w:r>
      <w:r w:rsidRPr="0039339F">
        <w:rPr>
          <w:spacing w:val="-3"/>
        </w:rPr>
        <w:t xml:space="preserve"> </w:t>
      </w:r>
      <w:r w:rsidRPr="0039339F">
        <w:t>шипящих</w:t>
      </w:r>
      <w:r w:rsidRPr="0039339F">
        <w:rPr>
          <w:spacing w:val="1"/>
        </w:rPr>
        <w:t xml:space="preserve"> </w:t>
      </w:r>
      <w:r w:rsidRPr="0039339F">
        <w:t>в</w:t>
      </w:r>
      <w:r w:rsidRPr="0039339F">
        <w:rPr>
          <w:spacing w:val="-2"/>
        </w:rPr>
        <w:t xml:space="preserve"> </w:t>
      </w:r>
      <w:r w:rsidRPr="0039339F">
        <w:t>корне</w:t>
      </w:r>
      <w:r w:rsidRPr="0039339F">
        <w:rPr>
          <w:spacing w:val="-2"/>
        </w:rPr>
        <w:t xml:space="preserve"> слова.</w:t>
      </w:r>
    </w:p>
    <w:p w:rsidR="002F3F6D" w:rsidRPr="0039339F" w:rsidRDefault="00DF499F" w:rsidP="00734C9C">
      <w:pPr>
        <w:pStyle w:val="a3"/>
        <w:ind w:left="0" w:firstLine="709"/>
      </w:pPr>
      <w:r w:rsidRPr="0039339F">
        <w:t>Правописание</w:t>
      </w:r>
      <w:r w:rsidRPr="0039339F">
        <w:rPr>
          <w:spacing w:val="-5"/>
        </w:rPr>
        <w:t xml:space="preserve"> </w:t>
      </w:r>
      <w:r w:rsidRPr="0039339F">
        <w:t>неизменяемых</w:t>
      </w:r>
      <w:r w:rsidRPr="0039339F">
        <w:rPr>
          <w:spacing w:val="-4"/>
        </w:rPr>
        <w:t xml:space="preserve"> </w:t>
      </w:r>
      <w:r w:rsidRPr="0039339F">
        <w:t>на</w:t>
      </w:r>
      <w:r w:rsidRPr="0039339F">
        <w:rPr>
          <w:spacing w:val="-5"/>
        </w:rPr>
        <w:t xml:space="preserve"> </w:t>
      </w:r>
      <w:r w:rsidRPr="0039339F">
        <w:t>письме</w:t>
      </w:r>
      <w:r w:rsidRPr="0039339F">
        <w:rPr>
          <w:spacing w:val="-5"/>
        </w:rPr>
        <w:t xml:space="preserve"> </w:t>
      </w:r>
      <w:r w:rsidRPr="0039339F">
        <w:t>приставок</w:t>
      </w:r>
      <w:r w:rsidRPr="0039339F">
        <w:rPr>
          <w:spacing w:val="-5"/>
        </w:rPr>
        <w:t xml:space="preserve"> </w:t>
      </w:r>
      <w:r w:rsidRPr="0039339F">
        <w:t>и</w:t>
      </w:r>
      <w:r w:rsidRPr="0039339F">
        <w:rPr>
          <w:spacing w:val="-4"/>
        </w:rPr>
        <w:t xml:space="preserve"> </w:t>
      </w:r>
      <w:r w:rsidRPr="0039339F">
        <w:t>приставок</w:t>
      </w:r>
      <w:r w:rsidRPr="0039339F">
        <w:rPr>
          <w:spacing w:val="-4"/>
        </w:rPr>
        <w:t xml:space="preserve"> </w:t>
      </w:r>
      <w:r w:rsidRPr="0039339F">
        <w:t xml:space="preserve">на </w:t>
      </w:r>
      <w:r w:rsidRPr="0039339F">
        <w:rPr>
          <w:b/>
          <w:i/>
        </w:rPr>
        <w:t>-з</w:t>
      </w:r>
      <w:r w:rsidRPr="0039339F">
        <w:rPr>
          <w:b/>
          <w:i/>
          <w:spacing w:val="-5"/>
        </w:rPr>
        <w:t xml:space="preserve"> </w:t>
      </w:r>
      <w:r w:rsidRPr="0039339F">
        <w:t>(-</w:t>
      </w:r>
      <w:r w:rsidRPr="0039339F">
        <w:rPr>
          <w:b/>
          <w:i/>
        </w:rPr>
        <w:t>с</w:t>
      </w:r>
      <w:r w:rsidRPr="0039339F">
        <w:t xml:space="preserve">). Правописание </w:t>
      </w:r>
      <w:r w:rsidRPr="0039339F">
        <w:rPr>
          <w:b/>
          <w:i/>
        </w:rPr>
        <w:t xml:space="preserve">ы </w:t>
      </w:r>
      <w:r w:rsidR="00C56C19">
        <w:t>-</w:t>
      </w:r>
      <w:r w:rsidRPr="0039339F">
        <w:t xml:space="preserve"> </w:t>
      </w:r>
      <w:r w:rsidRPr="0039339F">
        <w:rPr>
          <w:b/>
          <w:i/>
        </w:rPr>
        <w:t xml:space="preserve">и </w:t>
      </w:r>
      <w:r w:rsidRPr="0039339F">
        <w:t>после приставок.</w:t>
      </w:r>
    </w:p>
    <w:p w:rsidR="002F3F6D" w:rsidRPr="0039339F" w:rsidRDefault="00DF499F" w:rsidP="00734C9C">
      <w:pPr>
        <w:pStyle w:val="a3"/>
        <w:ind w:left="0" w:firstLine="709"/>
      </w:pPr>
      <w:r w:rsidRPr="0039339F">
        <w:lastRenderedPageBreak/>
        <w:t>Правописание</w:t>
      </w:r>
      <w:r w:rsidRPr="0039339F">
        <w:rPr>
          <w:spacing w:val="-4"/>
        </w:rPr>
        <w:t xml:space="preserve"> </w:t>
      </w:r>
      <w:r w:rsidRPr="0039339F">
        <w:rPr>
          <w:b/>
          <w:i/>
        </w:rPr>
        <w:t>ы</w:t>
      </w:r>
      <w:r w:rsidRPr="0039339F">
        <w:rPr>
          <w:b/>
          <w:i/>
          <w:spacing w:val="-3"/>
        </w:rPr>
        <w:t xml:space="preserve"> </w:t>
      </w:r>
      <w:r w:rsidR="00C56C19">
        <w:t>-</w:t>
      </w:r>
      <w:r w:rsidRPr="0039339F">
        <w:rPr>
          <w:spacing w:val="-2"/>
        </w:rPr>
        <w:t xml:space="preserve"> </w:t>
      </w:r>
      <w:r w:rsidRPr="0039339F">
        <w:rPr>
          <w:b/>
          <w:i/>
        </w:rPr>
        <w:t>и</w:t>
      </w:r>
      <w:r w:rsidRPr="0039339F">
        <w:rPr>
          <w:b/>
          <w:i/>
          <w:spacing w:val="-2"/>
        </w:rPr>
        <w:t xml:space="preserve"> </w:t>
      </w:r>
      <w:r w:rsidRPr="0039339F">
        <w:t>после</w:t>
      </w:r>
      <w:r w:rsidRPr="0039339F">
        <w:rPr>
          <w:spacing w:val="-2"/>
        </w:rPr>
        <w:t xml:space="preserve"> </w:t>
      </w:r>
      <w:r w:rsidRPr="0039339F">
        <w:rPr>
          <w:b/>
          <w:i/>
          <w:spacing w:val="-5"/>
        </w:rPr>
        <w:t>ц</w:t>
      </w:r>
      <w:r w:rsidRPr="0039339F">
        <w:rPr>
          <w:spacing w:val="-5"/>
        </w:rPr>
        <w:t>.</w:t>
      </w:r>
    </w:p>
    <w:p w:rsidR="002F3F6D" w:rsidRPr="0039339F" w:rsidRDefault="00DF499F" w:rsidP="00734C9C">
      <w:pPr>
        <w:pStyle w:val="2"/>
        <w:spacing w:line="240" w:lineRule="auto"/>
        <w:ind w:left="0" w:firstLine="709"/>
      </w:pPr>
      <w:r w:rsidRPr="0039339F">
        <w:t>Морфология.</w:t>
      </w:r>
      <w:r w:rsidRPr="0039339F">
        <w:rPr>
          <w:spacing w:val="-3"/>
        </w:rPr>
        <w:t xml:space="preserve"> </w:t>
      </w:r>
      <w:r w:rsidRPr="0039339F">
        <w:t>Культура</w:t>
      </w:r>
      <w:r w:rsidRPr="0039339F">
        <w:rPr>
          <w:spacing w:val="-2"/>
        </w:rPr>
        <w:t xml:space="preserve"> </w:t>
      </w:r>
      <w:r w:rsidRPr="0039339F">
        <w:t>речи.</w:t>
      </w:r>
      <w:r w:rsidRPr="0039339F">
        <w:rPr>
          <w:spacing w:val="-2"/>
        </w:rPr>
        <w:t xml:space="preserve"> Орфография</w:t>
      </w:r>
    </w:p>
    <w:p w:rsidR="002F3F6D" w:rsidRPr="0039339F" w:rsidRDefault="00DF499F" w:rsidP="00734C9C">
      <w:pPr>
        <w:pStyle w:val="a3"/>
        <w:ind w:left="0" w:firstLine="709"/>
      </w:pPr>
      <w:r w:rsidRPr="0039339F">
        <w:t>Морфология</w:t>
      </w:r>
      <w:r w:rsidRPr="0039339F">
        <w:rPr>
          <w:spacing w:val="-5"/>
        </w:rPr>
        <w:t xml:space="preserve"> </w:t>
      </w:r>
      <w:r w:rsidRPr="0039339F">
        <w:t>как</w:t>
      </w:r>
      <w:r w:rsidRPr="0039339F">
        <w:rPr>
          <w:spacing w:val="-3"/>
        </w:rPr>
        <w:t xml:space="preserve"> </w:t>
      </w:r>
      <w:r w:rsidRPr="0039339F">
        <w:t>раздел</w:t>
      </w:r>
      <w:r w:rsidRPr="0039339F">
        <w:rPr>
          <w:spacing w:val="-6"/>
        </w:rPr>
        <w:t xml:space="preserve"> </w:t>
      </w:r>
      <w:r w:rsidRPr="0039339F">
        <w:t>грамматики.</w:t>
      </w:r>
      <w:r w:rsidRPr="0039339F">
        <w:rPr>
          <w:spacing w:val="-3"/>
        </w:rPr>
        <w:t xml:space="preserve"> </w:t>
      </w:r>
      <w:r w:rsidRPr="0039339F">
        <w:t>Грамматическое</w:t>
      </w:r>
      <w:r w:rsidRPr="0039339F">
        <w:rPr>
          <w:spacing w:val="-4"/>
        </w:rPr>
        <w:t xml:space="preserve"> </w:t>
      </w:r>
      <w:r w:rsidRPr="0039339F">
        <w:t>значение</w:t>
      </w:r>
      <w:r w:rsidRPr="0039339F">
        <w:rPr>
          <w:spacing w:val="-3"/>
        </w:rPr>
        <w:t xml:space="preserve"> </w:t>
      </w:r>
      <w:r w:rsidRPr="0039339F">
        <w:rPr>
          <w:spacing w:val="-2"/>
        </w:rPr>
        <w:t>слова.</w:t>
      </w:r>
    </w:p>
    <w:p w:rsidR="002F3F6D" w:rsidRPr="0039339F" w:rsidRDefault="00DF499F" w:rsidP="00734C9C">
      <w:pPr>
        <w:pStyle w:val="a3"/>
        <w:ind w:left="0" w:firstLine="709"/>
      </w:pPr>
      <w:r w:rsidRPr="0039339F">
        <w:t>Части речи как лексико-грамматические разряды слов. Система частей речи в русском языке. Самостоятельные и служебные части речи.</w:t>
      </w:r>
    </w:p>
    <w:p w:rsidR="002F3F6D" w:rsidRPr="0039339F" w:rsidRDefault="00DF499F" w:rsidP="00734C9C">
      <w:pPr>
        <w:pStyle w:val="2"/>
        <w:spacing w:line="240" w:lineRule="auto"/>
        <w:ind w:left="0" w:firstLine="709"/>
      </w:pPr>
      <w:r w:rsidRPr="0039339F">
        <w:t xml:space="preserve">Имя </w:t>
      </w:r>
      <w:r w:rsidRPr="0039339F">
        <w:rPr>
          <w:spacing w:val="-2"/>
        </w:rPr>
        <w:t>существительное</w:t>
      </w:r>
    </w:p>
    <w:p w:rsidR="002F3F6D" w:rsidRPr="0039339F" w:rsidRDefault="00DF499F" w:rsidP="00734C9C">
      <w:pPr>
        <w:pStyle w:val="a3"/>
        <w:ind w:left="0" w:firstLine="709"/>
      </w:pPr>
      <w:r w:rsidRPr="0039339F">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2F3F6D" w:rsidRPr="0039339F" w:rsidRDefault="00DF499F" w:rsidP="00734C9C">
      <w:pPr>
        <w:pStyle w:val="a3"/>
        <w:ind w:left="0" w:firstLine="709"/>
      </w:pPr>
      <w:r w:rsidRPr="0039339F">
        <w:t>Лексико-грамматические разряды имён существительных по значению, имена существительные</w:t>
      </w:r>
      <w:r w:rsidRPr="0039339F">
        <w:rPr>
          <w:spacing w:val="-7"/>
        </w:rPr>
        <w:t xml:space="preserve"> </w:t>
      </w:r>
      <w:r w:rsidRPr="0039339F">
        <w:t>собственные</w:t>
      </w:r>
      <w:r w:rsidRPr="0039339F">
        <w:rPr>
          <w:spacing w:val="-7"/>
        </w:rPr>
        <w:t xml:space="preserve"> </w:t>
      </w:r>
      <w:r w:rsidRPr="0039339F">
        <w:t>и</w:t>
      </w:r>
      <w:r w:rsidRPr="0039339F">
        <w:rPr>
          <w:spacing w:val="-5"/>
        </w:rPr>
        <w:t xml:space="preserve"> </w:t>
      </w:r>
      <w:r w:rsidRPr="0039339F">
        <w:t>нарицательные;</w:t>
      </w:r>
      <w:r w:rsidRPr="0039339F">
        <w:rPr>
          <w:spacing w:val="-5"/>
        </w:rPr>
        <w:t xml:space="preserve"> </w:t>
      </w:r>
      <w:r w:rsidRPr="0039339F">
        <w:t>имена</w:t>
      </w:r>
      <w:r w:rsidRPr="0039339F">
        <w:rPr>
          <w:spacing w:val="-6"/>
        </w:rPr>
        <w:t xml:space="preserve"> </w:t>
      </w:r>
      <w:r w:rsidRPr="0039339F">
        <w:t>существительные</w:t>
      </w:r>
      <w:r w:rsidRPr="0039339F">
        <w:rPr>
          <w:spacing w:val="-7"/>
        </w:rPr>
        <w:t xml:space="preserve"> </w:t>
      </w:r>
      <w:r w:rsidRPr="0039339F">
        <w:t>одушевлённые</w:t>
      </w:r>
      <w:r w:rsidRPr="0039339F">
        <w:rPr>
          <w:spacing w:val="-7"/>
        </w:rPr>
        <w:t xml:space="preserve"> </w:t>
      </w:r>
      <w:r w:rsidRPr="0039339F">
        <w:t xml:space="preserve">и </w:t>
      </w:r>
      <w:r w:rsidRPr="0039339F">
        <w:rPr>
          <w:spacing w:val="-2"/>
        </w:rPr>
        <w:t>неодушевлённые.</w:t>
      </w:r>
    </w:p>
    <w:p w:rsidR="002F3F6D" w:rsidRPr="0039339F" w:rsidRDefault="00DF499F" w:rsidP="00734C9C">
      <w:pPr>
        <w:pStyle w:val="a3"/>
        <w:ind w:left="0" w:firstLine="709"/>
      </w:pPr>
      <w:r w:rsidRPr="0039339F">
        <w:t>Род,</w:t>
      </w:r>
      <w:r w:rsidRPr="0039339F">
        <w:rPr>
          <w:spacing w:val="-9"/>
        </w:rPr>
        <w:t xml:space="preserve"> </w:t>
      </w:r>
      <w:r w:rsidRPr="0039339F">
        <w:t>число,</w:t>
      </w:r>
      <w:r w:rsidRPr="0039339F">
        <w:rPr>
          <w:spacing w:val="-9"/>
        </w:rPr>
        <w:t xml:space="preserve"> </w:t>
      </w:r>
      <w:r w:rsidRPr="0039339F">
        <w:t>падеж</w:t>
      </w:r>
      <w:r w:rsidRPr="0039339F">
        <w:rPr>
          <w:spacing w:val="-9"/>
        </w:rPr>
        <w:t xml:space="preserve"> </w:t>
      </w:r>
      <w:r w:rsidRPr="0039339F">
        <w:t>имени</w:t>
      </w:r>
      <w:r w:rsidRPr="0039339F">
        <w:rPr>
          <w:spacing w:val="-9"/>
        </w:rPr>
        <w:t xml:space="preserve"> </w:t>
      </w:r>
      <w:r w:rsidRPr="0039339F">
        <w:t>существительного. Имена существительные общего рода.</w:t>
      </w:r>
    </w:p>
    <w:p w:rsidR="002F3F6D" w:rsidRPr="0039339F" w:rsidRDefault="00DF499F" w:rsidP="00734C9C">
      <w:pPr>
        <w:pStyle w:val="a3"/>
        <w:ind w:left="0" w:firstLine="709"/>
      </w:pPr>
      <w:r w:rsidRPr="0039339F">
        <w:t>Имена</w:t>
      </w:r>
      <w:r w:rsidRPr="0039339F">
        <w:rPr>
          <w:spacing w:val="80"/>
        </w:rPr>
        <w:t xml:space="preserve"> </w:t>
      </w:r>
      <w:r w:rsidRPr="0039339F">
        <w:t>существительные,</w:t>
      </w:r>
      <w:r w:rsidRPr="0039339F">
        <w:rPr>
          <w:spacing w:val="80"/>
        </w:rPr>
        <w:t xml:space="preserve"> </w:t>
      </w:r>
      <w:r w:rsidRPr="0039339F">
        <w:t>имеющие</w:t>
      </w:r>
      <w:r w:rsidRPr="0039339F">
        <w:rPr>
          <w:spacing w:val="80"/>
        </w:rPr>
        <w:t xml:space="preserve"> </w:t>
      </w:r>
      <w:r w:rsidRPr="0039339F">
        <w:t>форму</w:t>
      </w:r>
      <w:r w:rsidRPr="0039339F">
        <w:rPr>
          <w:spacing w:val="80"/>
        </w:rPr>
        <w:t xml:space="preserve"> </w:t>
      </w:r>
      <w:r w:rsidRPr="0039339F">
        <w:t>только</w:t>
      </w:r>
      <w:r w:rsidRPr="0039339F">
        <w:rPr>
          <w:spacing w:val="80"/>
        </w:rPr>
        <w:t xml:space="preserve"> </w:t>
      </w:r>
      <w:r w:rsidRPr="0039339F">
        <w:t>единственного</w:t>
      </w:r>
      <w:r w:rsidRPr="0039339F">
        <w:rPr>
          <w:spacing w:val="80"/>
        </w:rPr>
        <w:t xml:space="preserve"> </w:t>
      </w:r>
      <w:r w:rsidRPr="0039339F">
        <w:t>или</w:t>
      </w:r>
      <w:r w:rsidRPr="0039339F">
        <w:rPr>
          <w:spacing w:val="80"/>
        </w:rPr>
        <w:t xml:space="preserve"> </w:t>
      </w:r>
      <w:r w:rsidRPr="0039339F">
        <w:t>только множественного числа.</w:t>
      </w:r>
    </w:p>
    <w:p w:rsidR="002F3F6D" w:rsidRPr="0039339F" w:rsidRDefault="00DF499F" w:rsidP="00734C9C">
      <w:pPr>
        <w:pStyle w:val="a3"/>
        <w:ind w:left="0" w:firstLine="709"/>
      </w:pPr>
      <w:r w:rsidRPr="0039339F">
        <w:t>Типы</w:t>
      </w:r>
      <w:r w:rsidRPr="0039339F">
        <w:rPr>
          <w:spacing w:val="-13"/>
        </w:rPr>
        <w:t xml:space="preserve"> </w:t>
      </w:r>
      <w:r w:rsidRPr="0039339F">
        <w:t>склонения</w:t>
      </w:r>
      <w:r w:rsidRPr="0039339F">
        <w:rPr>
          <w:spacing w:val="-11"/>
        </w:rPr>
        <w:t xml:space="preserve"> </w:t>
      </w:r>
      <w:r w:rsidRPr="0039339F">
        <w:t>имён</w:t>
      </w:r>
      <w:r w:rsidRPr="0039339F">
        <w:rPr>
          <w:spacing w:val="-9"/>
        </w:rPr>
        <w:t xml:space="preserve"> </w:t>
      </w:r>
      <w:r w:rsidRPr="0039339F">
        <w:t>существительных.</w:t>
      </w:r>
      <w:r w:rsidRPr="0039339F">
        <w:rPr>
          <w:spacing w:val="-13"/>
        </w:rPr>
        <w:t xml:space="preserve"> </w:t>
      </w:r>
      <w:r w:rsidRPr="0039339F">
        <w:t>Разносклоняемые</w:t>
      </w:r>
      <w:r w:rsidRPr="0039339F">
        <w:rPr>
          <w:spacing w:val="-11"/>
        </w:rPr>
        <w:t xml:space="preserve"> </w:t>
      </w:r>
      <w:r w:rsidRPr="0039339F">
        <w:t>имена</w:t>
      </w:r>
      <w:r w:rsidRPr="0039339F">
        <w:rPr>
          <w:spacing w:val="-11"/>
        </w:rPr>
        <w:t xml:space="preserve"> </w:t>
      </w:r>
      <w:r w:rsidRPr="0039339F">
        <w:rPr>
          <w:spacing w:val="-2"/>
        </w:rPr>
        <w:t>существительные.</w:t>
      </w:r>
    </w:p>
    <w:p w:rsidR="002F3F6D" w:rsidRPr="0039339F" w:rsidRDefault="00DF499F" w:rsidP="00734C9C">
      <w:pPr>
        <w:pStyle w:val="a3"/>
        <w:ind w:left="0" w:firstLine="709"/>
      </w:pPr>
      <w:r w:rsidRPr="0039339F">
        <w:t>Несклоняемые</w:t>
      </w:r>
      <w:r w:rsidRPr="0039339F">
        <w:rPr>
          <w:spacing w:val="-6"/>
        </w:rPr>
        <w:t xml:space="preserve"> </w:t>
      </w:r>
      <w:r w:rsidRPr="0039339F">
        <w:t>имена</w:t>
      </w:r>
      <w:r w:rsidRPr="0039339F">
        <w:rPr>
          <w:spacing w:val="-2"/>
        </w:rPr>
        <w:t xml:space="preserve"> существительные.</w:t>
      </w:r>
    </w:p>
    <w:p w:rsidR="002F3F6D" w:rsidRPr="0039339F" w:rsidRDefault="00DF499F" w:rsidP="00734C9C">
      <w:pPr>
        <w:pStyle w:val="a3"/>
        <w:ind w:left="0" w:firstLine="709"/>
      </w:pPr>
      <w:r w:rsidRPr="0039339F">
        <w:t>Морфологический</w:t>
      </w:r>
      <w:r w:rsidRPr="0039339F">
        <w:rPr>
          <w:spacing w:val="-4"/>
        </w:rPr>
        <w:t xml:space="preserve"> </w:t>
      </w:r>
      <w:r w:rsidRPr="0039339F">
        <w:t>анализ</w:t>
      </w:r>
      <w:r w:rsidRPr="0039339F">
        <w:rPr>
          <w:spacing w:val="-4"/>
        </w:rPr>
        <w:t xml:space="preserve"> </w:t>
      </w:r>
      <w:r w:rsidRPr="0039339F">
        <w:t>имён</w:t>
      </w:r>
      <w:r w:rsidRPr="0039339F">
        <w:rPr>
          <w:spacing w:val="-4"/>
        </w:rPr>
        <w:t xml:space="preserve"> </w:t>
      </w:r>
      <w:r w:rsidRPr="0039339F">
        <w:rPr>
          <w:spacing w:val="-2"/>
        </w:rPr>
        <w:t>существительных.</w:t>
      </w:r>
    </w:p>
    <w:p w:rsidR="002F3F6D" w:rsidRPr="0039339F" w:rsidRDefault="00DF499F" w:rsidP="00734C9C">
      <w:pPr>
        <w:pStyle w:val="a3"/>
        <w:ind w:left="0" w:firstLine="709"/>
      </w:pPr>
      <w:r w:rsidRPr="0039339F">
        <w:t>Нормы произношения, нормы постановки</w:t>
      </w:r>
      <w:r w:rsidRPr="0039339F">
        <w:rPr>
          <w:spacing w:val="30"/>
        </w:rPr>
        <w:t xml:space="preserve"> </w:t>
      </w:r>
      <w:r w:rsidRPr="0039339F">
        <w:t xml:space="preserve">ударения, нормы словоизменения имён </w:t>
      </w:r>
      <w:r w:rsidRPr="0039339F">
        <w:rPr>
          <w:spacing w:val="-2"/>
        </w:rPr>
        <w:t>существительных.</w:t>
      </w:r>
    </w:p>
    <w:p w:rsidR="002F3F6D" w:rsidRPr="0039339F" w:rsidRDefault="00DF499F" w:rsidP="00734C9C">
      <w:pPr>
        <w:pStyle w:val="a3"/>
        <w:ind w:left="0" w:firstLine="709"/>
      </w:pPr>
      <w:r w:rsidRPr="0039339F">
        <w:t>Правописание собственных имён существительных. Правописание</w:t>
      </w:r>
      <w:r w:rsidRPr="0039339F">
        <w:rPr>
          <w:spacing w:val="-5"/>
        </w:rPr>
        <w:t xml:space="preserve"> </w:t>
      </w:r>
      <w:r w:rsidRPr="0039339F">
        <w:rPr>
          <w:b/>
          <w:i/>
        </w:rPr>
        <w:t>ь</w:t>
      </w:r>
      <w:r w:rsidRPr="0039339F">
        <w:rPr>
          <w:b/>
          <w:i/>
          <w:spacing w:val="-5"/>
        </w:rPr>
        <w:t xml:space="preserve"> </w:t>
      </w:r>
      <w:r w:rsidRPr="0039339F">
        <w:t>на</w:t>
      </w:r>
      <w:r w:rsidRPr="0039339F">
        <w:rPr>
          <w:spacing w:val="-6"/>
        </w:rPr>
        <w:t xml:space="preserve"> </w:t>
      </w:r>
      <w:r w:rsidRPr="0039339F">
        <w:t>конце</w:t>
      </w:r>
      <w:r w:rsidRPr="0039339F">
        <w:rPr>
          <w:spacing w:val="-6"/>
        </w:rPr>
        <w:t xml:space="preserve"> </w:t>
      </w:r>
      <w:r w:rsidRPr="0039339F">
        <w:t>имён</w:t>
      </w:r>
      <w:r w:rsidRPr="0039339F">
        <w:rPr>
          <w:spacing w:val="-5"/>
        </w:rPr>
        <w:t xml:space="preserve"> </w:t>
      </w:r>
      <w:r w:rsidRPr="0039339F">
        <w:t>существительных</w:t>
      </w:r>
      <w:r w:rsidRPr="0039339F">
        <w:rPr>
          <w:spacing w:val="-4"/>
        </w:rPr>
        <w:t xml:space="preserve"> </w:t>
      </w:r>
      <w:r w:rsidRPr="0039339F">
        <w:t>после</w:t>
      </w:r>
      <w:r w:rsidRPr="0039339F">
        <w:rPr>
          <w:spacing w:val="-6"/>
        </w:rPr>
        <w:t xml:space="preserve"> </w:t>
      </w:r>
      <w:r w:rsidRPr="0039339F">
        <w:t>шипящих. Правописание безударных окончаний имён существительных.</w:t>
      </w:r>
    </w:p>
    <w:p w:rsidR="002F3F6D" w:rsidRPr="0039339F" w:rsidRDefault="00DF499F" w:rsidP="00734C9C">
      <w:pPr>
        <w:pStyle w:val="a3"/>
        <w:ind w:left="0" w:firstLine="709"/>
      </w:pPr>
      <w:r w:rsidRPr="0039339F">
        <w:t>Правописание</w:t>
      </w:r>
      <w:r w:rsidRPr="0039339F">
        <w:rPr>
          <w:spacing w:val="40"/>
        </w:rPr>
        <w:t xml:space="preserve"> </w:t>
      </w:r>
      <w:r w:rsidRPr="0039339F">
        <w:rPr>
          <w:b/>
          <w:i/>
        </w:rPr>
        <w:t>о</w:t>
      </w:r>
      <w:r w:rsidRPr="0039339F">
        <w:rPr>
          <w:b/>
          <w:i/>
          <w:spacing w:val="40"/>
        </w:rPr>
        <w:t xml:space="preserve"> </w:t>
      </w:r>
      <w:r w:rsidR="00CA4718">
        <w:t>-</w:t>
      </w:r>
      <w:r w:rsidRPr="0039339F">
        <w:rPr>
          <w:spacing w:val="40"/>
        </w:rPr>
        <w:t xml:space="preserve"> </w:t>
      </w:r>
      <w:r w:rsidRPr="0039339F">
        <w:rPr>
          <w:b/>
          <w:i/>
        </w:rPr>
        <w:t>е</w:t>
      </w:r>
      <w:r w:rsidRPr="0039339F">
        <w:rPr>
          <w:b/>
          <w:i/>
          <w:spacing w:val="40"/>
        </w:rPr>
        <w:t xml:space="preserve"> </w:t>
      </w:r>
      <w:r w:rsidRPr="0039339F">
        <w:t>(</w:t>
      </w:r>
      <w:r w:rsidRPr="0039339F">
        <w:rPr>
          <w:b/>
          <w:i/>
        </w:rPr>
        <w:t>ё</w:t>
      </w:r>
      <w:r w:rsidRPr="0039339F">
        <w:t>)</w:t>
      </w:r>
      <w:r w:rsidRPr="0039339F">
        <w:rPr>
          <w:spacing w:val="40"/>
        </w:rPr>
        <w:t xml:space="preserve"> </w:t>
      </w:r>
      <w:r w:rsidRPr="0039339F">
        <w:t>после</w:t>
      </w:r>
      <w:r w:rsidRPr="0039339F">
        <w:rPr>
          <w:spacing w:val="40"/>
        </w:rPr>
        <w:t xml:space="preserve"> </w:t>
      </w:r>
      <w:r w:rsidRPr="0039339F">
        <w:t>шипящих</w:t>
      </w:r>
      <w:r w:rsidRPr="0039339F">
        <w:rPr>
          <w:spacing w:val="40"/>
        </w:rPr>
        <w:t xml:space="preserve"> </w:t>
      </w:r>
      <w:r w:rsidRPr="0039339F">
        <w:t>и</w:t>
      </w:r>
      <w:r w:rsidRPr="0039339F">
        <w:rPr>
          <w:spacing w:val="40"/>
        </w:rPr>
        <w:t xml:space="preserve"> </w:t>
      </w:r>
      <w:r w:rsidRPr="0039339F">
        <w:rPr>
          <w:b/>
          <w:i/>
        </w:rPr>
        <w:t>ц</w:t>
      </w:r>
      <w:r w:rsidRPr="0039339F">
        <w:rPr>
          <w:b/>
          <w:i/>
          <w:spacing w:val="40"/>
        </w:rPr>
        <w:t xml:space="preserve"> </w:t>
      </w:r>
      <w:r w:rsidRPr="0039339F">
        <w:t>в</w:t>
      </w:r>
      <w:r w:rsidRPr="0039339F">
        <w:rPr>
          <w:spacing w:val="40"/>
        </w:rPr>
        <w:t xml:space="preserve"> </w:t>
      </w:r>
      <w:r w:rsidRPr="0039339F">
        <w:t>суффиксах</w:t>
      </w:r>
      <w:r w:rsidRPr="0039339F">
        <w:rPr>
          <w:spacing w:val="40"/>
        </w:rPr>
        <w:t xml:space="preserve"> </w:t>
      </w:r>
      <w:r w:rsidRPr="0039339F">
        <w:t>и</w:t>
      </w:r>
      <w:r w:rsidRPr="0039339F">
        <w:rPr>
          <w:spacing w:val="40"/>
        </w:rPr>
        <w:t xml:space="preserve"> </w:t>
      </w:r>
      <w:r w:rsidRPr="0039339F">
        <w:t>окончаниях</w:t>
      </w:r>
      <w:r w:rsidRPr="0039339F">
        <w:rPr>
          <w:spacing w:val="40"/>
        </w:rPr>
        <w:t xml:space="preserve"> </w:t>
      </w:r>
      <w:r w:rsidRPr="0039339F">
        <w:t xml:space="preserve">имён </w:t>
      </w:r>
      <w:r w:rsidRPr="0039339F">
        <w:rPr>
          <w:spacing w:val="-2"/>
        </w:rPr>
        <w:t>существительных.</w:t>
      </w:r>
    </w:p>
    <w:p w:rsidR="002F3F6D" w:rsidRPr="0039339F" w:rsidRDefault="00DF499F" w:rsidP="00734C9C">
      <w:pPr>
        <w:ind w:firstLine="709"/>
        <w:jc w:val="both"/>
        <w:rPr>
          <w:sz w:val="24"/>
          <w:szCs w:val="24"/>
        </w:rPr>
      </w:pPr>
      <w:r w:rsidRPr="0039339F">
        <w:rPr>
          <w:sz w:val="24"/>
          <w:szCs w:val="24"/>
        </w:rPr>
        <w:t>Правописание</w:t>
      </w:r>
      <w:r w:rsidRPr="0039339F">
        <w:rPr>
          <w:spacing w:val="-16"/>
          <w:sz w:val="24"/>
          <w:szCs w:val="24"/>
        </w:rPr>
        <w:t xml:space="preserve"> </w:t>
      </w:r>
      <w:r w:rsidRPr="0039339F">
        <w:rPr>
          <w:sz w:val="24"/>
          <w:szCs w:val="24"/>
        </w:rPr>
        <w:t>суффиксов</w:t>
      </w:r>
      <w:r w:rsidRPr="0039339F">
        <w:rPr>
          <w:spacing w:val="-15"/>
          <w:sz w:val="24"/>
          <w:szCs w:val="24"/>
        </w:rPr>
        <w:t xml:space="preserve"> </w:t>
      </w:r>
      <w:r w:rsidRPr="0039339F">
        <w:rPr>
          <w:b/>
          <w:sz w:val="24"/>
          <w:szCs w:val="24"/>
        </w:rPr>
        <w:t>-</w:t>
      </w:r>
      <w:r w:rsidRPr="0039339F">
        <w:rPr>
          <w:b/>
          <w:i/>
          <w:sz w:val="24"/>
          <w:szCs w:val="24"/>
        </w:rPr>
        <w:t>чик</w:t>
      </w:r>
      <w:r w:rsidRPr="0039339F">
        <w:rPr>
          <w:b/>
          <w:sz w:val="24"/>
          <w:szCs w:val="24"/>
        </w:rPr>
        <w:t>-</w:t>
      </w:r>
      <w:r w:rsidRPr="0039339F">
        <w:rPr>
          <w:b/>
          <w:spacing w:val="-16"/>
          <w:sz w:val="24"/>
          <w:szCs w:val="24"/>
        </w:rPr>
        <w:t xml:space="preserve"> </w:t>
      </w:r>
      <w:r w:rsidRPr="0039339F">
        <w:rPr>
          <w:sz w:val="24"/>
          <w:szCs w:val="24"/>
        </w:rPr>
        <w:t>—</w:t>
      </w:r>
      <w:r w:rsidRPr="0039339F">
        <w:rPr>
          <w:spacing w:val="-15"/>
          <w:sz w:val="24"/>
          <w:szCs w:val="24"/>
        </w:rPr>
        <w:t xml:space="preserve"> </w:t>
      </w:r>
      <w:r w:rsidRPr="0039339F">
        <w:rPr>
          <w:b/>
          <w:sz w:val="24"/>
          <w:szCs w:val="24"/>
        </w:rPr>
        <w:t>-</w:t>
      </w:r>
      <w:r w:rsidRPr="0039339F">
        <w:rPr>
          <w:b/>
          <w:i/>
          <w:sz w:val="24"/>
          <w:szCs w:val="24"/>
        </w:rPr>
        <w:t>щик</w:t>
      </w:r>
      <w:r w:rsidRPr="0039339F">
        <w:rPr>
          <w:b/>
          <w:sz w:val="24"/>
          <w:szCs w:val="24"/>
        </w:rPr>
        <w:t>-</w:t>
      </w:r>
      <w:r w:rsidRPr="0039339F">
        <w:rPr>
          <w:sz w:val="24"/>
          <w:szCs w:val="24"/>
        </w:rPr>
        <w:t>;</w:t>
      </w:r>
      <w:r w:rsidRPr="0039339F">
        <w:rPr>
          <w:spacing w:val="-15"/>
          <w:sz w:val="24"/>
          <w:szCs w:val="24"/>
        </w:rPr>
        <w:t xml:space="preserve"> </w:t>
      </w:r>
      <w:r w:rsidRPr="0039339F">
        <w:rPr>
          <w:sz w:val="24"/>
          <w:szCs w:val="24"/>
        </w:rPr>
        <w:t>-</w:t>
      </w:r>
      <w:r w:rsidRPr="0039339F">
        <w:rPr>
          <w:b/>
          <w:i/>
          <w:sz w:val="24"/>
          <w:szCs w:val="24"/>
        </w:rPr>
        <w:t>ек</w:t>
      </w:r>
      <w:r w:rsidRPr="0039339F">
        <w:rPr>
          <w:b/>
          <w:sz w:val="24"/>
          <w:szCs w:val="24"/>
        </w:rPr>
        <w:t>-</w:t>
      </w:r>
      <w:r w:rsidRPr="00734C9C">
        <w:rPr>
          <w:spacing w:val="-15"/>
          <w:sz w:val="24"/>
          <w:szCs w:val="24"/>
        </w:rPr>
        <w:t xml:space="preserve"> </w:t>
      </w:r>
      <w:r w:rsidRPr="0039339F">
        <w:rPr>
          <w:sz w:val="24"/>
          <w:szCs w:val="24"/>
        </w:rPr>
        <w:t>—</w:t>
      </w:r>
      <w:r w:rsidRPr="0039339F">
        <w:rPr>
          <w:spacing w:val="-15"/>
          <w:sz w:val="24"/>
          <w:szCs w:val="24"/>
        </w:rPr>
        <w:t xml:space="preserve"> </w:t>
      </w:r>
      <w:r w:rsidRPr="0039339F">
        <w:rPr>
          <w:b/>
          <w:sz w:val="24"/>
          <w:szCs w:val="24"/>
        </w:rPr>
        <w:t>-</w:t>
      </w:r>
      <w:r w:rsidRPr="0039339F">
        <w:rPr>
          <w:b/>
          <w:i/>
          <w:sz w:val="24"/>
          <w:szCs w:val="24"/>
        </w:rPr>
        <w:t>ик</w:t>
      </w:r>
      <w:r w:rsidRPr="0039339F">
        <w:rPr>
          <w:b/>
          <w:sz w:val="24"/>
          <w:szCs w:val="24"/>
        </w:rPr>
        <w:t>-</w:t>
      </w:r>
      <w:r w:rsidRPr="0039339F">
        <w:rPr>
          <w:b/>
          <w:spacing w:val="-16"/>
          <w:sz w:val="24"/>
          <w:szCs w:val="24"/>
        </w:rPr>
        <w:t xml:space="preserve"> </w:t>
      </w:r>
      <w:r w:rsidRPr="0039339F">
        <w:rPr>
          <w:sz w:val="24"/>
          <w:szCs w:val="24"/>
        </w:rPr>
        <w:t>(-</w:t>
      </w:r>
      <w:r w:rsidRPr="0039339F">
        <w:rPr>
          <w:b/>
          <w:i/>
          <w:sz w:val="24"/>
          <w:szCs w:val="24"/>
        </w:rPr>
        <w:t>чик</w:t>
      </w:r>
      <w:r w:rsidRPr="0039339F">
        <w:rPr>
          <w:b/>
          <w:sz w:val="24"/>
          <w:szCs w:val="24"/>
        </w:rPr>
        <w:t>-</w:t>
      </w:r>
      <w:r w:rsidRPr="0039339F">
        <w:rPr>
          <w:sz w:val="24"/>
          <w:szCs w:val="24"/>
        </w:rPr>
        <w:t>)</w:t>
      </w:r>
      <w:r w:rsidRPr="0039339F">
        <w:rPr>
          <w:spacing w:val="-16"/>
          <w:sz w:val="24"/>
          <w:szCs w:val="24"/>
        </w:rPr>
        <w:t xml:space="preserve"> </w:t>
      </w:r>
      <w:r w:rsidRPr="0039339F">
        <w:rPr>
          <w:sz w:val="24"/>
          <w:szCs w:val="24"/>
        </w:rPr>
        <w:t>имён</w:t>
      </w:r>
      <w:r w:rsidRPr="0039339F">
        <w:rPr>
          <w:spacing w:val="-15"/>
          <w:sz w:val="24"/>
          <w:szCs w:val="24"/>
        </w:rPr>
        <w:t xml:space="preserve"> </w:t>
      </w:r>
      <w:r w:rsidRPr="0039339F">
        <w:rPr>
          <w:sz w:val="24"/>
          <w:szCs w:val="24"/>
        </w:rPr>
        <w:t xml:space="preserve">существительных. Правописание корней с </w:t>
      </w:r>
      <w:r w:rsidR="00B15C6F" w:rsidRPr="0039339F">
        <w:rPr>
          <w:sz w:val="24"/>
          <w:szCs w:val="24"/>
        </w:rPr>
        <w:t>чередованием</w:t>
      </w:r>
      <w:r w:rsidRPr="0039339F">
        <w:rPr>
          <w:sz w:val="24"/>
          <w:szCs w:val="24"/>
        </w:rPr>
        <w:t xml:space="preserve"> </w:t>
      </w:r>
      <w:r w:rsidRPr="0039339F">
        <w:rPr>
          <w:b/>
          <w:i/>
          <w:sz w:val="24"/>
          <w:szCs w:val="24"/>
        </w:rPr>
        <w:t xml:space="preserve">а </w:t>
      </w:r>
      <w:r w:rsidRPr="0039339F">
        <w:rPr>
          <w:sz w:val="24"/>
          <w:szCs w:val="24"/>
        </w:rPr>
        <w:t xml:space="preserve">// </w:t>
      </w:r>
      <w:r w:rsidRPr="0039339F">
        <w:rPr>
          <w:b/>
          <w:i/>
          <w:sz w:val="24"/>
          <w:szCs w:val="24"/>
        </w:rPr>
        <w:t>о</w:t>
      </w:r>
      <w:r w:rsidRPr="0039339F">
        <w:rPr>
          <w:sz w:val="24"/>
          <w:szCs w:val="24"/>
        </w:rPr>
        <w:t>: -</w:t>
      </w:r>
      <w:r w:rsidRPr="0039339F">
        <w:rPr>
          <w:b/>
          <w:i/>
          <w:sz w:val="24"/>
          <w:szCs w:val="24"/>
        </w:rPr>
        <w:t>лаг</w:t>
      </w:r>
      <w:r w:rsidRPr="0039339F">
        <w:rPr>
          <w:sz w:val="24"/>
          <w:szCs w:val="24"/>
        </w:rPr>
        <w:t>- — -</w:t>
      </w:r>
      <w:r w:rsidRPr="0039339F">
        <w:rPr>
          <w:b/>
          <w:i/>
          <w:sz w:val="24"/>
          <w:szCs w:val="24"/>
        </w:rPr>
        <w:t>лож</w:t>
      </w:r>
      <w:r w:rsidRPr="0039339F">
        <w:rPr>
          <w:sz w:val="24"/>
          <w:szCs w:val="24"/>
        </w:rPr>
        <w:t>-;</w:t>
      </w:r>
    </w:p>
    <w:p w:rsidR="002F3F6D" w:rsidRPr="0039339F" w:rsidRDefault="00DF499F" w:rsidP="00734C9C">
      <w:pPr>
        <w:ind w:firstLine="709"/>
        <w:jc w:val="both"/>
        <w:rPr>
          <w:sz w:val="24"/>
          <w:szCs w:val="24"/>
        </w:rPr>
      </w:pPr>
      <w:r w:rsidRPr="0039339F">
        <w:rPr>
          <w:sz w:val="24"/>
          <w:szCs w:val="24"/>
        </w:rPr>
        <w:t>-</w:t>
      </w:r>
      <w:r w:rsidRPr="0039339F">
        <w:rPr>
          <w:b/>
          <w:i/>
          <w:sz w:val="24"/>
          <w:szCs w:val="24"/>
        </w:rPr>
        <w:t>раст</w:t>
      </w:r>
      <w:r w:rsidRPr="0039339F">
        <w:rPr>
          <w:sz w:val="24"/>
          <w:szCs w:val="24"/>
        </w:rPr>
        <w:t>-</w:t>
      </w:r>
      <w:r w:rsidRPr="0039339F">
        <w:rPr>
          <w:spacing w:val="-8"/>
          <w:sz w:val="24"/>
          <w:szCs w:val="24"/>
        </w:rPr>
        <w:t xml:space="preserve"> </w:t>
      </w:r>
      <w:r w:rsidRPr="0039339F">
        <w:rPr>
          <w:sz w:val="24"/>
          <w:szCs w:val="24"/>
        </w:rPr>
        <w:t>—</w:t>
      </w:r>
      <w:r w:rsidRPr="0039339F">
        <w:rPr>
          <w:spacing w:val="-7"/>
          <w:sz w:val="24"/>
          <w:szCs w:val="24"/>
        </w:rPr>
        <w:t xml:space="preserve"> </w:t>
      </w:r>
      <w:r w:rsidRPr="0039339F">
        <w:rPr>
          <w:sz w:val="24"/>
          <w:szCs w:val="24"/>
        </w:rPr>
        <w:t>-</w:t>
      </w:r>
      <w:r w:rsidRPr="0039339F">
        <w:rPr>
          <w:b/>
          <w:i/>
          <w:sz w:val="24"/>
          <w:szCs w:val="24"/>
        </w:rPr>
        <w:t>ращ</w:t>
      </w:r>
      <w:r w:rsidRPr="0039339F">
        <w:rPr>
          <w:sz w:val="24"/>
          <w:szCs w:val="24"/>
        </w:rPr>
        <w:t>-</w:t>
      </w:r>
      <w:r w:rsidRPr="0039339F">
        <w:rPr>
          <w:spacing w:val="-8"/>
          <w:sz w:val="24"/>
          <w:szCs w:val="24"/>
        </w:rPr>
        <w:t xml:space="preserve"> </w:t>
      </w:r>
      <w:r w:rsidRPr="0039339F">
        <w:rPr>
          <w:sz w:val="24"/>
          <w:szCs w:val="24"/>
        </w:rPr>
        <w:t>—</w:t>
      </w:r>
      <w:r w:rsidRPr="0039339F">
        <w:rPr>
          <w:spacing w:val="-7"/>
          <w:sz w:val="24"/>
          <w:szCs w:val="24"/>
        </w:rPr>
        <w:t xml:space="preserve"> </w:t>
      </w:r>
      <w:r w:rsidRPr="0039339F">
        <w:rPr>
          <w:sz w:val="24"/>
          <w:szCs w:val="24"/>
        </w:rPr>
        <w:t>-</w:t>
      </w:r>
      <w:r w:rsidRPr="0039339F">
        <w:rPr>
          <w:b/>
          <w:i/>
          <w:sz w:val="24"/>
          <w:szCs w:val="24"/>
        </w:rPr>
        <w:t>рос</w:t>
      </w:r>
      <w:r w:rsidRPr="0039339F">
        <w:rPr>
          <w:sz w:val="24"/>
          <w:szCs w:val="24"/>
        </w:rPr>
        <w:t>-;</w:t>
      </w:r>
      <w:r w:rsidRPr="0039339F">
        <w:rPr>
          <w:spacing w:val="-7"/>
          <w:sz w:val="24"/>
          <w:szCs w:val="24"/>
        </w:rPr>
        <w:t xml:space="preserve"> </w:t>
      </w:r>
      <w:r w:rsidRPr="0039339F">
        <w:rPr>
          <w:sz w:val="24"/>
          <w:szCs w:val="24"/>
        </w:rPr>
        <w:t>-</w:t>
      </w:r>
      <w:r w:rsidRPr="0039339F">
        <w:rPr>
          <w:b/>
          <w:i/>
          <w:sz w:val="24"/>
          <w:szCs w:val="24"/>
        </w:rPr>
        <w:t>гар</w:t>
      </w:r>
      <w:r w:rsidRPr="0039339F">
        <w:rPr>
          <w:sz w:val="24"/>
          <w:szCs w:val="24"/>
        </w:rPr>
        <w:t>-</w:t>
      </w:r>
      <w:r w:rsidRPr="0039339F">
        <w:rPr>
          <w:spacing w:val="-8"/>
          <w:sz w:val="24"/>
          <w:szCs w:val="24"/>
        </w:rPr>
        <w:t xml:space="preserve"> </w:t>
      </w:r>
      <w:r w:rsidRPr="0039339F">
        <w:rPr>
          <w:sz w:val="24"/>
          <w:szCs w:val="24"/>
        </w:rPr>
        <w:t>—</w:t>
      </w:r>
      <w:r w:rsidRPr="0039339F">
        <w:rPr>
          <w:spacing w:val="-7"/>
          <w:sz w:val="24"/>
          <w:szCs w:val="24"/>
        </w:rPr>
        <w:t xml:space="preserve"> </w:t>
      </w:r>
      <w:r w:rsidRPr="0039339F">
        <w:rPr>
          <w:sz w:val="24"/>
          <w:szCs w:val="24"/>
        </w:rPr>
        <w:t>-</w:t>
      </w:r>
      <w:r w:rsidRPr="0039339F">
        <w:rPr>
          <w:b/>
          <w:i/>
          <w:sz w:val="24"/>
          <w:szCs w:val="24"/>
        </w:rPr>
        <w:t>гор</w:t>
      </w:r>
      <w:r w:rsidRPr="0039339F">
        <w:rPr>
          <w:sz w:val="24"/>
          <w:szCs w:val="24"/>
        </w:rPr>
        <w:t>-,</w:t>
      </w:r>
      <w:r w:rsidRPr="0039339F">
        <w:rPr>
          <w:spacing w:val="-7"/>
          <w:sz w:val="24"/>
          <w:szCs w:val="24"/>
        </w:rPr>
        <w:t xml:space="preserve"> </w:t>
      </w:r>
      <w:r w:rsidRPr="0039339F">
        <w:rPr>
          <w:sz w:val="24"/>
          <w:szCs w:val="24"/>
        </w:rPr>
        <w:t>-</w:t>
      </w:r>
      <w:r w:rsidRPr="0039339F">
        <w:rPr>
          <w:b/>
          <w:i/>
          <w:sz w:val="24"/>
          <w:szCs w:val="24"/>
        </w:rPr>
        <w:t>зар</w:t>
      </w:r>
      <w:r w:rsidRPr="0039339F">
        <w:rPr>
          <w:sz w:val="24"/>
          <w:szCs w:val="24"/>
        </w:rPr>
        <w:t>-</w:t>
      </w:r>
      <w:r w:rsidRPr="0039339F">
        <w:rPr>
          <w:spacing w:val="-6"/>
          <w:sz w:val="24"/>
          <w:szCs w:val="24"/>
        </w:rPr>
        <w:t xml:space="preserve"> </w:t>
      </w:r>
      <w:r w:rsidRPr="0039339F">
        <w:rPr>
          <w:sz w:val="24"/>
          <w:szCs w:val="24"/>
        </w:rPr>
        <w:t>—</w:t>
      </w:r>
      <w:r w:rsidRPr="0039339F">
        <w:rPr>
          <w:spacing w:val="-7"/>
          <w:sz w:val="24"/>
          <w:szCs w:val="24"/>
        </w:rPr>
        <w:t xml:space="preserve"> </w:t>
      </w:r>
      <w:r w:rsidRPr="0039339F">
        <w:rPr>
          <w:sz w:val="24"/>
          <w:szCs w:val="24"/>
        </w:rPr>
        <w:t>-</w:t>
      </w:r>
      <w:r w:rsidRPr="0039339F">
        <w:rPr>
          <w:b/>
          <w:i/>
          <w:sz w:val="24"/>
          <w:szCs w:val="24"/>
        </w:rPr>
        <w:t>зор</w:t>
      </w:r>
      <w:r w:rsidRPr="0039339F">
        <w:rPr>
          <w:sz w:val="24"/>
          <w:szCs w:val="24"/>
        </w:rPr>
        <w:t>-</w:t>
      </w:r>
      <w:r w:rsidRPr="0039339F">
        <w:rPr>
          <w:spacing w:val="-10"/>
          <w:sz w:val="24"/>
          <w:szCs w:val="24"/>
        </w:rPr>
        <w:t>;</w:t>
      </w:r>
    </w:p>
    <w:p w:rsidR="002F3F6D" w:rsidRPr="0039339F" w:rsidRDefault="00DF499F" w:rsidP="00734C9C">
      <w:pPr>
        <w:pStyle w:val="3"/>
        <w:spacing w:before="0" w:line="240" w:lineRule="auto"/>
        <w:ind w:left="0" w:firstLine="709"/>
      </w:pPr>
      <w:r w:rsidRPr="0039339F">
        <w:t>-клан-</w:t>
      </w:r>
      <w:r w:rsidRPr="0039339F">
        <w:rPr>
          <w:spacing w:val="-10"/>
        </w:rPr>
        <w:t xml:space="preserve"> </w:t>
      </w:r>
      <w:r w:rsidRPr="0039339F">
        <w:rPr>
          <w:b w:val="0"/>
          <w:i w:val="0"/>
        </w:rPr>
        <w:t>—</w:t>
      </w:r>
      <w:r w:rsidRPr="0039339F">
        <w:rPr>
          <w:b w:val="0"/>
          <w:i w:val="0"/>
          <w:spacing w:val="-8"/>
        </w:rPr>
        <w:t xml:space="preserve"> </w:t>
      </w:r>
      <w:r w:rsidRPr="0039339F">
        <w:t>-клон-</w:t>
      </w:r>
      <w:r w:rsidRPr="0039339F">
        <w:rPr>
          <w:b w:val="0"/>
          <w:i w:val="0"/>
        </w:rPr>
        <w:t>,</w:t>
      </w:r>
      <w:r w:rsidRPr="0039339F">
        <w:rPr>
          <w:b w:val="0"/>
          <w:i w:val="0"/>
          <w:spacing w:val="-8"/>
        </w:rPr>
        <w:t xml:space="preserve"> </w:t>
      </w:r>
      <w:r w:rsidRPr="0039339F">
        <w:t>-скак-</w:t>
      </w:r>
      <w:r w:rsidRPr="0039339F">
        <w:rPr>
          <w:spacing w:val="-7"/>
        </w:rPr>
        <w:t xml:space="preserve"> </w:t>
      </w:r>
      <w:r w:rsidRPr="0039339F">
        <w:rPr>
          <w:b w:val="0"/>
          <w:i w:val="0"/>
        </w:rPr>
        <w:t>—</w:t>
      </w:r>
      <w:r w:rsidRPr="0039339F">
        <w:rPr>
          <w:b w:val="0"/>
          <w:i w:val="0"/>
          <w:spacing w:val="-9"/>
        </w:rPr>
        <w:t xml:space="preserve"> </w:t>
      </w:r>
      <w:r w:rsidRPr="0039339F">
        <w:t>-скоч-</w:t>
      </w:r>
      <w:r w:rsidRPr="0039339F">
        <w:rPr>
          <w:spacing w:val="-10"/>
        </w:rPr>
        <w:t>.</w:t>
      </w:r>
    </w:p>
    <w:p w:rsidR="002F3F6D" w:rsidRPr="0039339F" w:rsidRDefault="00DF499F" w:rsidP="00734C9C">
      <w:pPr>
        <w:pStyle w:val="a3"/>
        <w:ind w:left="0" w:firstLine="709"/>
      </w:pPr>
      <w:r w:rsidRPr="0039339F">
        <w:t>Слитное</w:t>
      </w:r>
      <w:r w:rsidRPr="0039339F">
        <w:rPr>
          <w:spacing w:val="-3"/>
        </w:rPr>
        <w:t xml:space="preserve"> </w:t>
      </w:r>
      <w:r w:rsidRPr="0039339F">
        <w:t>и</w:t>
      </w:r>
      <w:r w:rsidRPr="0039339F">
        <w:rPr>
          <w:spacing w:val="-2"/>
        </w:rPr>
        <w:t xml:space="preserve"> </w:t>
      </w:r>
      <w:r w:rsidRPr="0039339F">
        <w:t>раздельное</w:t>
      </w:r>
      <w:r w:rsidRPr="0039339F">
        <w:rPr>
          <w:spacing w:val="-3"/>
        </w:rPr>
        <w:t xml:space="preserve"> </w:t>
      </w:r>
      <w:r w:rsidRPr="0039339F">
        <w:t xml:space="preserve">написание </w:t>
      </w:r>
      <w:r w:rsidRPr="0039339F">
        <w:rPr>
          <w:b/>
          <w:i/>
        </w:rPr>
        <w:t>не</w:t>
      </w:r>
      <w:r w:rsidRPr="0039339F">
        <w:rPr>
          <w:b/>
          <w:i/>
          <w:spacing w:val="-3"/>
        </w:rPr>
        <w:t xml:space="preserve"> </w:t>
      </w:r>
      <w:r w:rsidRPr="0039339F">
        <w:t>с</w:t>
      </w:r>
      <w:r w:rsidRPr="0039339F">
        <w:rPr>
          <w:spacing w:val="-3"/>
        </w:rPr>
        <w:t xml:space="preserve"> </w:t>
      </w:r>
      <w:r w:rsidRPr="0039339F">
        <w:t>именами</w:t>
      </w:r>
      <w:r w:rsidRPr="0039339F">
        <w:rPr>
          <w:spacing w:val="-1"/>
        </w:rPr>
        <w:t xml:space="preserve"> </w:t>
      </w:r>
      <w:r w:rsidRPr="0039339F">
        <w:rPr>
          <w:spacing w:val="-2"/>
        </w:rPr>
        <w:t>существительными.</w:t>
      </w:r>
    </w:p>
    <w:p w:rsidR="002F3F6D" w:rsidRPr="0039339F" w:rsidRDefault="00DF499F" w:rsidP="00734C9C">
      <w:pPr>
        <w:pStyle w:val="2"/>
        <w:spacing w:line="240" w:lineRule="auto"/>
        <w:ind w:left="0" w:firstLine="709"/>
      </w:pPr>
      <w:r w:rsidRPr="0039339F">
        <w:t xml:space="preserve">Имя </w:t>
      </w:r>
      <w:r w:rsidRPr="0039339F">
        <w:rPr>
          <w:spacing w:val="-2"/>
        </w:rPr>
        <w:t>прилагательное</w:t>
      </w:r>
    </w:p>
    <w:p w:rsidR="002F3F6D" w:rsidRPr="0039339F" w:rsidRDefault="00DF499F" w:rsidP="00734C9C">
      <w:pPr>
        <w:pStyle w:val="a3"/>
        <w:ind w:left="0" w:firstLine="709"/>
      </w:pPr>
      <w:r w:rsidRPr="0039339F">
        <w:t>Имя прилагательное как часть речи. Общее грамматическое значение, морфологические</w:t>
      </w:r>
      <w:r w:rsidRPr="0039339F">
        <w:rPr>
          <w:spacing w:val="-15"/>
        </w:rPr>
        <w:t xml:space="preserve"> </w:t>
      </w:r>
      <w:r w:rsidRPr="0039339F">
        <w:t>признаки</w:t>
      </w:r>
      <w:r w:rsidRPr="0039339F">
        <w:rPr>
          <w:spacing w:val="-15"/>
        </w:rPr>
        <w:t xml:space="preserve"> </w:t>
      </w:r>
      <w:r w:rsidRPr="0039339F">
        <w:t>и</w:t>
      </w:r>
      <w:r w:rsidRPr="0039339F">
        <w:rPr>
          <w:spacing w:val="-15"/>
        </w:rPr>
        <w:t xml:space="preserve"> </w:t>
      </w:r>
      <w:r w:rsidRPr="0039339F">
        <w:t>синтаксические</w:t>
      </w:r>
      <w:r w:rsidRPr="0039339F">
        <w:rPr>
          <w:spacing w:val="-15"/>
        </w:rPr>
        <w:t xml:space="preserve"> </w:t>
      </w:r>
      <w:r w:rsidRPr="0039339F">
        <w:t>функции</w:t>
      </w:r>
      <w:r w:rsidRPr="0039339F">
        <w:rPr>
          <w:spacing w:val="-15"/>
        </w:rPr>
        <w:t xml:space="preserve"> </w:t>
      </w:r>
      <w:r w:rsidRPr="0039339F">
        <w:t>имени</w:t>
      </w:r>
      <w:r w:rsidRPr="0039339F">
        <w:rPr>
          <w:spacing w:val="-15"/>
        </w:rPr>
        <w:t xml:space="preserve"> </w:t>
      </w:r>
      <w:r w:rsidRPr="0039339F">
        <w:t>прилагательного.</w:t>
      </w:r>
      <w:r w:rsidRPr="0039339F">
        <w:rPr>
          <w:spacing w:val="-15"/>
        </w:rPr>
        <w:t xml:space="preserve"> </w:t>
      </w:r>
      <w:r w:rsidRPr="0039339F">
        <w:t>Роль</w:t>
      </w:r>
      <w:r w:rsidRPr="0039339F">
        <w:rPr>
          <w:spacing w:val="-15"/>
        </w:rPr>
        <w:t xml:space="preserve"> </w:t>
      </w:r>
      <w:r w:rsidRPr="0039339F">
        <w:t>имени прилагательного в речи.</w:t>
      </w:r>
    </w:p>
    <w:p w:rsidR="002F3F6D" w:rsidRPr="0039339F" w:rsidRDefault="00DF499F" w:rsidP="00734C9C">
      <w:pPr>
        <w:pStyle w:val="a3"/>
        <w:ind w:left="0" w:firstLine="709"/>
      </w:pPr>
      <w:r w:rsidRPr="0039339F">
        <w:t>Имена</w:t>
      </w:r>
      <w:r w:rsidRPr="0039339F">
        <w:rPr>
          <w:spacing w:val="-6"/>
        </w:rPr>
        <w:t xml:space="preserve"> </w:t>
      </w:r>
      <w:r w:rsidRPr="0039339F">
        <w:t>прилагательные</w:t>
      </w:r>
      <w:r w:rsidRPr="0039339F">
        <w:rPr>
          <w:spacing w:val="-7"/>
        </w:rPr>
        <w:t xml:space="preserve"> </w:t>
      </w:r>
      <w:r w:rsidRPr="0039339F">
        <w:t>полные</w:t>
      </w:r>
      <w:r w:rsidRPr="0039339F">
        <w:rPr>
          <w:spacing w:val="-7"/>
        </w:rPr>
        <w:t xml:space="preserve"> </w:t>
      </w:r>
      <w:r w:rsidRPr="0039339F">
        <w:t>и</w:t>
      </w:r>
      <w:r w:rsidRPr="0039339F">
        <w:rPr>
          <w:spacing w:val="-6"/>
        </w:rPr>
        <w:t xml:space="preserve"> </w:t>
      </w:r>
      <w:r w:rsidRPr="0039339F">
        <w:t>краткие,</w:t>
      </w:r>
      <w:r w:rsidRPr="0039339F">
        <w:rPr>
          <w:spacing w:val="-6"/>
        </w:rPr>
        <w:t xml:space="preserve"> </w:t>
      </w:r>
      <w:r w:rsidRPr="0039339F">
        <w:t>их</w:t>
      </w:r>
      <w:r w:rsidRPr="0039339F">
        <w:rPr>
          <w:spacing w:val="-4"/>
        </w:rPr>
        <w:t xml:space="preserve"> </w:t>
      </w:r>
      <w:r w:rsidRPr="0039339F">
        <w:t>синтаксические</w:t>
      </w:r>
      <w:r w:rsidRPr="0039339F">
        <w:rPr>
          <w:spacing w:val="-6"/>
        </w:rPr>
        <w:t xml:space="preserve"> </w:t>
      </w:r>
      <w:r w:rsidRPr="0039339F">
        <w:t>функции. Склонение имён прилагательных.</w:t>
      </w:r>
    </w:p>
    <w:p w:rsidR="002F3F6D" w:rsidRPr="0039339F" w:rsidRDefault="00DF499F" w:rsidP="00734C9C">
      <w:pPr>
        <w:pStyle w:val="a3"/>
        <w:ind w:left="0" w:firstLine="709"/>
      </w:pPr>
      <w:r w:rsidRPr="0039339F">
        <w:t>Морфологический</w:t>
      </w:r>
      <w:r w:rsidRPr="0039339F">
        <w:rPr>
          <w:spacing w:val="-7"/>
        </w:rPr>
        <w:t xml:space="preserve"> </w:t>
      </w:r>
      <w:r w:rsidRPr="0039339F">
        <w:t>анализ</w:t>
      </w:r>
      <w:r w:rsidRPr="0039339F">
        <w:rPr>
          <w:spacing w:val="-4"/>
        </w:rPr>
        <w:t xml:space="preserve"> </w:t>
      </w:r>
      <w:r w:rsidRPr="0039339F">
        <w:t>имён</w:t>
      </w:r>
      <w:r w:rsidRPr="0039339F">
        <w:rPr>
          <w:spacing w:val="-5"/>
        </w:rPr>
        <w:t xml:space="preserve"> </w:t>
      </w:r>
      <w:r w:rsidRPr="0039339F">
        <w:rPr>
          <w:spacing w:val="-2"/>
        </w:rPr>
        <w:t>прилагательных.</w:t>
      </w:r>
    </w:p>
    <w:p w:rsidR="002F3F6D" w:rsidRPr="0039339F" w:rsidRDefault="00DF499F" w:rsidP="00734C9C">
      <w:pPr>
        <w:pStyle w:val="a3"/>
        <w:ind w:left="0" w:firstLine="709"/>
      </w:pPr>
      <w:r w:rsidRPr="0039339F">
        <w:t>Нормы</w:t>
      </w:r>
      <w:r w:rsidRPr="0039339F">
        <w:rPr>
          <w:spacing w:val="-9"/>
        </w:rPr>
        <w:t xml:space="preserve"> </w:t>
      </w:r>
      <w:r w:rsidRPr="0039339F">
        <w:t>словоизменения,</w:t>
      </w:r>
      <w:r w:rsidRPr="0039339F">
        <w:rPr>
          <w:spacing w:val="-9"/>
        </w:rPr>
        <w:t xml:space="preserve"> </w:t>
      </w:r>
      <w:r w:rsidRPr="0039339F">
        <w:t>произношения</w:t>
      </w:r>
      <w:r w:rsidRPr="0039339F">
        <w:rPr>
          <w:spacing w:val="-11"/>
        </w:rPr>
        <w:t xml:space="preserve"> </w:t>
      </w:r>
      <w:r w:rsidRPr="0039339F">
        <w:t>имён</w:t>
      </w:r>
      <w:r w:rsidRPr="0039339F">
        <w:rPr>
          <w:spacing w:val="-8"/>
        </w:rPr>
        <w:t xml:space="preserve"> </w:t>
      </w:r>
      <w:r w:rsidRPr="0039339F">
        <w:t>прилагательных,</w:t>
      </w:r>
      <w:r w:rsidRPr="0039339F">
        <w:rPr>
          <w:spacing w:val="-11"/>
        </w:rPr>
        <w:t xml:space="preserve"> </w:t>
      </w:r>
      <w:r w:rsidRPr="0039339F">
        <w:t>постановки</w:t>
      </w:r>
      <w:r w:rsidRPr="0039339F">
        <w:rPr>
          <w:spacing w:val="-6"/>
        </w:rPr>
        <w:t xml:space="preserve"> </w:t>
      </w:r>
      <w:r w:rsidRPr="0039339F">
        <w:t>ударения (в рамках изученного).</w:t>
      </w:r>
    </w:p>
    <w:p w:rsidR="002F3F6D" w:rsidRPr="0039339F" w:rsidRDefault="00DF499F" w:rsidP="00734C9C">
      <w:pPr>
        <w:pStyle w:val="a3"/>
        <w:ind w:left="0" w:firstLine="709"/>
      </w:pPr>
      <w:r w:rsidRPr="0039339F">
        <w:t>Правописание</w:t>
      </w:r>
      <w:r w:rsidRPr="0039339F">
        <w:rPr>
          <w:spacing w:val="-7"/>
        </w:rPr>
        <w:t xml:space="preserve"> </w:t>
      </w:r>
      <w:r w:rsidRPr="0039339F">
        <w:t>безударных</w:t>
      </w:r>
      <w:r w:rsidRPr="0039339F">
        <w:rPr>
          <w:spacing w:val="-4"/>
        </w:rPr>
        <w:t xml:space="preserve"> </w:t>
      </w:r>
      <w:r w:rsidRPr="0039339F">
        <w:t>окончаний</w:t>
      </w:r>
      <w:r w:rsidRPr="0039339F">
        <w:rPr>
          <w:spacing w:val="-5"/>
        </w:rPr>
        <w:t xml:space="preserve"> </w:t>
      </w:r>
      <w:r w:rsidRPr="0039339F">
        <w:t>имён</w:t>
      </w:r>
      <w:r w:rsidRPr="0039339F">
        <w:rPr>
          <w:spacing w:val="-4"/>
        </w:rPr>
        <w:t xml:space="preserve"> </w:t>
      </w:r>
      <w:r w:rsidRPr="0039339F">
        <w:rPr>
          <w:spacing w:val="-2"/>
        </w:rPr>
        <w:t>прилагательных.</w:t>
      </w:r>
    </w:p>
    <w:p w:rsidR="002F3F6D" w:rsidRPr="0039339F" w:rsidRDefault="00DF499F" w:rsidP="00734C9C">
      <w:pPr>
        <w:pStyle w:val="a3"/>
        <w:ind w:left="0" w:firstLine="709"/>
      </w:pPr>
      <w:r w:rsidRPr="0039339F">
        <w:t>Правописание</w:t>
      </w:r>
      <w:r w:rsidRPr="0039339F">
        <w:rPr>
          <w:spacing w:val="58"/>
          <w:w w:val="150"/>
        </w:rPr>
        <w:t xml:space="preserve"> </w:t>
      </w:r>
      <w:r w:rsidRPr="0039339F">
        <w:rPr>
          <w:b/>
          <w:i/>
        </w:rPr>
        <w:t>о</w:t>
      </w:r>
      <w:r w:rsidRPr="0039339F">
        <w:rPr>
          <w:b/>
          <w:i/>
          <w:spacing w:val="59"/>
          <w:w w:val="150"/>
        </w:rPr>
        <w:t xml:space="preserve"> </w:t>
      </w:r>
      <w:r w:rsidRPr="0039339F">
        <w:t>—</w:t>
      </w:r>
      <w:r w:rsidRPr="0039339F">
        <w:rPr>
          <w:spacing w:val="59"/>
          <w:w w:val="150"/>
        </w:rPr>
        <w:t xml:space="preserve"> </w:t>
      </w:r>
      <w:r w:rsidRPr="0039339F">
        <w:rPr>
          <w:b/>
          <w:i/>
        </w:rPr>
        <w:t>е</w:t>
      </w:r>
      <w:r w:rsidRPr="0039339F">
        <w:rPr>
          <w:b/>
          <w:i/>
          <w:spacing w:val="59"/>
          <w:w w:val="150"/>
        </w:rPr>
        <w:t xml:space="preserve"> </w:t>
      </w:r>
      <w:r w:rsidRPr="0039339F">
        <w:t>после</w:t>
      </w:r>
      <w:r w:rsidRPr="0039339F">
        <w:rPr>
          <w:spacing w:val="58"/>
          <w:w w:val="150"/>
        </w:rPr>
        <w:t xml:space="preserve"> </w:t>
      </w:r>
      <w:r w:rsidRPr="0039339F">
        <w:t>шипящих</w:t>
      </w:r>
      <w:r w:rsidRPr="0039339F">
        <w:rPr>
          <w:spacing w:val="59"/>
          <w:w w:val="150"/>
        </w:rPr>
        <w:t xml:space="preserve"> </w:t>
      </w:r>
      <w:r w:rsidRPr="0039339F">
        <w:t>и</w:t>
      </w:r>
      <w:r w:rsidRPr="0039339F">
        <w:rPr>
          <w:spacing w:val="62"/>
          <w:w w:val="150"/>
        </w:rPr>
        <w:t xml:space="preserve"> </w:t>
      </w:r>
      <w:r w:rsidRPr="0039339F">
        <w:rPr>
          <w:b/>
          <w:i/>
        </w:rPr>
        <w:t>ц</w:t>
      </w:r>
      <w:r w:rsidRPr="0039339F">
        <w:rPr>
          <w:b/>
          <w:i/>
          <w:spacing w:val="57"/>
          <w:w w:val="150"/>
        </w:rPr>
        <w:t xml:space="preserve"> </w:t>
      </w:r>
      <w:r w:rsidRPr="0039339F">
        <w:t>в</w:t>
      </w:r>
      <w:r w:rsidRPr="0039339F">
        <w:rPr>
          <w:spacing w:val="59"/>
          <w:w w:val="150"/>
        </w:rPr>
        <w:t xml:space="preserve"> </w:t>
      </w:r>
      <w:r w:rsidRPr="0039339F">
        <w:t>суффиксах</w:t>
      </w:r>
      <w:r w:rsidRPr="0039339F">
        <w:rPr>
          <w:spacing w:val="61"/>
          <w:w w:val="150"/>
        </w:rPr>
        <w:t xml:space="preserve"> </w:t>
      </w:r>
      <w:r w:rsidRPr="0039339F">
        <w:t>и</w:t>
      </w:r>
      <w:r w:rsidRPr="0039339F">
        <w:rPr>
          <w:spacing w:val="59"/>
          <w:w w:val="150"/>
        </w:rPr>
        <w:t xml:space="preserve"> </w:t>
      </w:r>
      <w:r w:rsidRPr="0039339F">
        <w:t>окончаниях</w:t>
      </w:r>
      <w:r w:rsidRPr="0039339F">
        <w:rPr>
          <w:spacing w:val="59"/>
          <w:w w:val="150"/>
        </w:rPr>
        <w:t xml:space="preserve"> </w:t>
      </w:r>
      <w:r w:rsidRPr="0039339F">
        <w:rPr>
          <w:spacing w:val="-4"/>
        </w:rPr>
        <w:t>имён</w:t>
      </w:r>
      <w:r w:rsidR="00CA4718">
        <w:rPr>
          <w:spacing w:val="-4"/>
        </w:rPr>
        <w:t xml:space="preserve"> </w:t>
      </w:r>
      <w:r w:rsidRPr="0039339F">
        <w:rPr>
          <w:spacing w:val="-2"/>
        </w:rPr>
        <w:t>прилагательных.</w:t>
      </w:r>
    </w:p>
    <w:p w:rsidR="002F3F6D" w:rsidRPr="0039339F" w:rsidRDefault="00DF499F" w:rsidP="00734C9C">
      <w:pPr>
        <w:pStyle w:val="a3"/>
        <w:ind w:left="0" w:firstLine="709"/>
      </w:pPr>
      <w:r w:rsidRPr="0039339F">
        <w:t>Правописание</w:t>
      </w:r>
      <w:r w:rsidRPr="0039339F">
        <w:rPr>
          <w:spacing w:val="-5"/>
        </w:rPr>
        <w:t xml:space="preserve"> </w:t>
      </w:r>
      <w:r w:rsidRPr="0039339F">
        <w:t>кратких</w:t>
      </w:r>
      <w:r w:rsidRPr="0039339F">
        <w:rPr>
          <w:spacing w:val="-5"/>
        </w:rPr>
        <w:t xml:space="preserve"> </w:t>
      </w:r>
      <w:r w:rsidRPr="0039339F">
        <w:t>форм</w:t>
      </w:r>
      <w:r w:rsidRPr="0039339F">
        <w:rPr>
          <w:spacing w:val="-4"/>
        </w:rPr>
        <w:t xml:space="preserve"> </w:t>
      </w:r>
      <w:r w:rsidRPr="0039339F">
        <w:t>имён</w:t>
      </w:r>
      <w:r w:rsidRPr="0039339F">
        <w:rPr>
          <w:spacing w:val="-4"/>
        </w:rPr>
        <w:t xml:space="preserve"> </w:t>
      </w:r>
      <w:r w:rsidRPr="0039339F">
        <w:t>прилагательных</w:t>
      </w:r>
      <w:r w:rsidRPr="0039339F">
        <w:rPr>
          <w:spacing w:val="-3"/>
        </w:rPr>
        <w:t xml:space="preserve"> </w:t>
      </w:r>
      <w:r w:rsidRPr="0039339F">
        <w:t>с</w:t>
      </w:r>
      <w:r w:rsidRPr="0039339F">
        <w:rPr>
          <w:spacing w:val="-5"/>
        </w:rPr>
        <w:t xml:space="preserve"> </w:t>
      </w:r>
      <w:r w:rsidRPr="0039339F">
        <w:t>основой</w:t>
      </w:r>
      <w:r w:rsidRPr="0039339F">
        <w:rPr>
          <w:spacing w:val="-6"/>
        </w:rPr>
        <w:t xml:space="preserve"> </w:t>
      </w:r>
      <w:r w:rsidRPr="0039339F">
        <w:t>на</w:t>
      </w:r>
      <w:r w:rsidRPr="0039339F">
        <w:rPr>
          <w:spacing w:val="-5"/>
        </w:rPr>
        <w:t xml:space="preserve"> </w:t>
      </w:r>
      <w:r w:rsidRPr="0039339F">
        <w:t xml:space="preserve">шипящий. Слитное и раздельное написание </w:t>
      </w:r>
      <w:r w:rsidRPr="0039339F">
        <w:rPr>
          <w:b/>
          <w:i/>
        </w:rPr>
        <w:t xml:space="preserve">не </w:t>
      </w:r>
      <w:r w:rsidRPr="0039339F">
        <w:t>с именами прилагательными.</w:t>
      </w:r>
    </w:p>
    <w:p w:rsidR="002F3F6D" w:rsidRPr="0039339F" w:rsidRDefault="00DF499F" w:rsidP="00734C9C">
      <w:pPr>
        <w:pStyle w:val="2"/>
        <w:spacing w:line="240" w:lineRule="auto"/>
        <w:ind w:left="0" w:firstLine="709"/>
      </w:pPr>
      <w:r w:rsidRPr="0039339F">
        <w:rPr>
          <w:spacing w:val="-2"/>
        </w:rPr>
        <w:t>Глагол</w:t>
      </w:r>
    </w:p>
    <w:p w:rsidR="002F3F6D" w:rsidRPr="0039339F" w:rsidRDefault="00DF499F" w:rsidP="00734C9C">
      <w:pPr>
        <w:pStyle w:val="a3"/>
        <w:ind w:left="0" w:firstLine="709"/>
      </w:pPr>
      <w:r w:rsidRPr="0039339F">
        <w:t>Глагол</w:t>
      </w:r>
      <w:r w:rsidRPr="0039339F">
        <w:rPr>
          <w:spacing w:val="-12"/>
        </w:rPr>
        <w:t xml:space="preserve"> </w:t>
      </w:r>
      <w:r w:rsidRPr="0039339F">
        <w:t>как</w:t>
      </w:r>
      <w:r w:rsidRPr="0039339F">
        <w:rPr>
          <w:spacing w:val="-11"/>
        </w:rPr>
        <w:t xml:space="preserve"> </w:t>
      </w:r>
      <w:r w:rsidRPr="0039339F">
        <w:t>часть</w:t>
      </w:r>
      <w:r w:rsidRPr="0039339F">
        <w:rPr>
          <w:spacing w:val="-10"/>
        </w:rPr>
        <w:t xml:space="preserve"> </w:t>
      </w:r>
      <w:r w:rsidRPr="0039339F">
        <w:t>речи.</w:t>
      </w:r>
      <w:r w:rsidRPr="0039339F">
        <w:rPr>
          <w:spacing w:val="-9"/>
        </w:rPr>
        <w:t xml:space="preserve"> </w:t>
      </w:r>
      <w:r w:rsidRPr="0039339F">
        <w:t>Общее</w:t>
      </w:r>
      <w:r w:rsidRPr="0039339F">
        <w:rPr>
          <w:spacing w:val="-13"/>
        </w:rPr>
        <w:t xml:space="preserve"> </w:t>
      </w:r>
      <w:r w:rsidRPr="0039339F">
        <w:t>грамматическое</w:t>
      </w:r>
      <w:r w:rsidRPr="0039339F">
        <w:rPr>
          <w:spacing w:val="-10"/>
        </w:rPr>
        <w:t xml:space="preserve"> </w:t>
      </w:r>
      <w:r w:rsidRPr="0039339F">
        <w:t>значение,</w:t>
      </w:r>
      <w:r w:rsidRPr="0039339F">
        <w:rPr>
          <w:spacing w:val="-12"/>
        </w:rPr>
        <w:t xml:space="preserve"> </w:t>
      </w:r>
      <w:r w:rsidRPr="0039339F">
        <w:t>морфологические</w:t>
      </w:r>
      <w:r w:rsidRPr="0039339F">
        <w:rPr>
          <w:spacing w:val="-13"/>
        </w:rPr>
        <w:t xml:space="preserve"> </w:t>
      </w:r>
      <w:r w:rsidRPr="0039339F">
        <w:t>признаки и</w:t>
      </w:r>
      <w:r w:rsidRPr="0039339F">
        <w:rPr>
          <w:spacing w:val="-5"/>
        </w:rPr>
        <w:t xml:space="preserve"> </w:t>
      </w:r>
      <w:r w:rsidRPr="0039339F">
        <w:t>синтаксические</w:t>
      </w:r>
      <w:r w:rsidRPr="0039339F">
        <w:rPr>
          <w:spacing w:val="-3"/>
        </w:rPr>
        <w:t xml:space="preserve"> </w:t>
      </w:r>
      <w:r w:rsidRPr="0039339F">
        <w:t>функции</w:t>
      </w:r>
      <w:r w:rsidRPr="0039339F">
        <w:rPr>
          <w:spacing w:val="-2"/>
        </w:rPr>
        <w:t xml:space="preserve"> </w:t>
      </w:r>
      <w:r w:rsidRPr="0039339F">
        <w:t>глагола.</w:t>
      </w:r>
      <w:r w:rsidRPr="0039339F">
        <w:rPr>
          <w:spacing w:val="-3"/>
        </w:rPr>
        <w:t xml:space="preserve"> </w:t>
      </w:r>
      <w:r w:rsidRPr="0039339F">
        <w:t>Роль</w:t>
      </w:r>
      <w:r w:rsidRPr="0039339F">
        <w:rPr>
          <w:spacing w:val="-2"/>
        </w:rPr>
        <w:t xml:space="preserve"> </w:t>
      </w:r>
      <w:r w:rsidRPr="0039339F">
        <w:t>глагола</w:t>
      </w:r>
      <w:r w:rsidRPr="0039339F">
        <w:rPr>
          <w:spacing w:val="-4"/>
        </w:rPr>
        <w:t xml:space="preserve"> </w:t>
      </w:r>
      <w:r w:rsidRPr="0039339F">
        <w:t>в</w:t>
      </w:r>
      <w:r w:rsidRPr="0039339F">
        <w:rPr>
          <w:spacing w:val="-3"/>
        </w:rPr>
        <w:t xml:space="preserve"> </w:t>
      </w:r>
      <w:r w:rsidRPr="0039339F">
        <w:t>словосочетании</w:t>
      </w:r>
      <w:r w:rsidRPr="0039339F">
        <w:rPr>
          <w:spacing w:val="-3"/>
        </w:rPr>
        <w:t xml:space="preserve"> </w:t>
      </w:r>
      <w:r w:rsidRPr="0039339F">
        <w:t>и</w:t>
      </w:r>
      <w:r w:rsidRPr="0039339F">
        <w:rPr>
          <w:spacing w:val="-4"/>
        </w:rPr>
        <w:t xml:space="preserve"> </w:t>
      </w:r>
      <w:r w:rsidRPr="0039339F">
        <w:t>предложении,</w:t>
      </w:r>
      <w:r w:rsidRPr="0039339F">
        <w:rPr>
          <w:spacing w:val="-3"/>
        </w:rPr>
        <w:t xml:space="preserve"> </w:t>
      </w:r>
      <w:r w:rsidRPr="0039339F">
        <w:t>в</w:t>
      </w:r>
      <w:r w:rsidRPr="0039339F">
        <w:rPr>
          <w:spacing w:val="-3"/>
        </w:rPr>
        <w:t xml:space="preserve"> </w:t>
      </w:r>
      <w:r w:rsidRPr="0039339F">
        <w:rPr>
          <w:spacing w:val="-2"/>
        </w:rPr>
        <w:t>речи.</w:t>
      </w:r>
    </w:p>
    <w:p w:rsidR="002F3F6D" w:rsidRPr="0039339F" w:rsidRDefault="00DF499F" w:rsidP="00734C9C">
      <w:pPr>
        <w:pStyle w:val="a3"/>
        <w:ind w:left="0" w:firstLine="709"/>
      </w:pPr>
      <w:r w:rsidRPr="0039339F">
        <w:t>Глаголы</w:t>
      </w:r>
      <w:r w:rsidRPr="0039339F">
        <w:rPr>
          <w:spacing w:val="-7"/>
        </w:rPr>
        <w:t xml:space="preserve"> </w:t>
      </w:r>
      <w:r w:rsidRPr="0039339F">
        <w:t>совершенного</w:t>
      </w:r>
      <w:r w:rsidRPr="0039339F">
        <w:rPr>
          <w:spacing w:val="-3"/>
        </w:rPr>
        <w:t xml:space="preserve"> </w:t>
      </w:r>
      <w:r w:rsidRPr="0039339F">
        <w:t>и</w:t>
      </w:r>
      <w:r w:rsidRPr="0039339F">
        <w:rPr>
          <w:spacing w:val="-3"/>
        </w:rPr>
        <w:t xml:space="preserve"> </w:t>
      </w:r>
      <w:r w:rsidRPr="0039339F">
        <w:t>несовершенного</w:t>
      </w:r>
      <w:r w:rsidRPr="0039339F">
        <w:rPr>
          <w:spacing w:val="-3"/>
        </w:rPr>
        <w:t xml:space="preserve"> </w:t>
      </w:r>
      <w:r w:rsidRPr="0039339F">
        <w:t>вида,</w:t>
      </w:r>
      <w:r w:rsidRPr="0039339F">
        <w:rPr>
          <w:spacing w:val="-3"/>
        </w:rPr>
        <w:t xml:space="preserve"> </w:t>
      </w:r>
      <w:r w:rsidRPr="0039339F">
        <w:t>возвратные</w:t>
      </w:r>
      <w:r w:rsidRPr="0039339F">
        <w:rPr>
          <w:spacing w:val="-5"/>
        </w:rPr>
        <w:t xml:space="preserve"> </w:t>
      </w:r>
      <w:r w:rsidRPr="0039339F">
        <w:t>и</w:t>
      </w:r>
      <w:r w:rsidRPr="0039339F">
        <w:rPr>
          <w:spacing w:val="-3"/>
        </w:rPr>
        <w:t xml:space="preserve"> </w:t>
      </w:r>
      <w:r w:rsidRPr="0039339F">
        <w:rPr>
          <w:spacing w:val="-2"/>
        </w:rPr>
        <w:t>невозвратные.</w:t>
      </w:r>
    </w:p>
    <w:p w:rsidR="002F3F6D" w:rsidRPr="0039339F" w:rsidRDefault="00DF499F" w:rsidP="00734C9C">
      <w:pPr>
        <w:pStyle w:val="a3"/>
        <w:ind w:left="0" w:firstLine="709"/>
      </w:pPr>
      <w:r w:rsidRPr="0039339F">
        <w:t>Инфинитив</w:t>
      </w:r>
      <w:r w:rsidRPr="0039339F">
        <w:rPr>
          <w:spacing w:val="-10"/>
        </w:rPr>
        <w:t xml:space="preserve"> </w:t>
      </w:r>
      <w:r w:rsidRPr="0039339F">
        <w:t>и</w:t>
      </w:r>
      <w:r w:rsidRPr="0039339F">
        <w:rPr>
          <w:spacing w:val="-8"/>
        </w:rPr>
        <w:t xml:space="preserve"> </w:t>
      </w:r>
      <w:r w:rsidRPr="0039339F">
        <w:t>его</w:t>
      </w:r>
      <w:r w:rsidRPr="0039339F">
        <w:rPr>
          <w:spacing w:val="-9"/>
        </w:rPr>
        <w:t xml:space="preserve"> </w:t>
      </w:r>
      <w:r w:rsidRPr="0039339F">
        <w:t>грамматические</w:t>
      </w:r>
      <w:r w:rsidRPr="0039339F">
        <w:rPr>
          <w:spacing w:val="-10"/>
        </w:rPr>
        <w:t xml:space="preserve"> </w:t>
      </w:r>
      <w:r w:rsidRPr="0039339F">
        <w:t>свойства.</w:t>
      </w:r>
      <w:r w:rsidRPr="0039339F">
        <w:rPr>
          <w:spacing w:val="-7"/>
        </w:rPr>
        <w:t xml:space="preserve"> </w:t>
      </w:r>
      <w:r w:rsidRPr="0039339F">
        <w:t>Основа</w:t>
      </w:r>
      <w:r w:rsidRPr="0039339F">
        <w:rPr>
          <w:spacing w:val="-11"/>
        </w:rPr>
        <w:t xml:space="preserve"> </w:t>
      </w:r>
      <w:r w:rsidRPr="0039339F">
        <w:t>инфинитива,</w:t>
      </w:r>
      <w:r w:rsidRPr="0039339F">
        <w:rPr>
          <w:spacing w:val="-9"/>
        </w:rPr>
        <w:t xml:space="preserve"> </w:t>
      </w:r>
      <w:r w:rsidRPr="0039339F">
        <w:t>основа</w:t>
      </w:r>
      <w:r w:rsidRPr="0039339F">
        <w:rPr>
          <w:spacing w:val="-11"/>
        </w:rPr>
        <w:t xml:space="preserve"> </w:t>
      </w:r>
      <w:r w:rsidRPr="0039339F">
        <w:t>настоящего (будущего простого) времени глагола.</w:t>
      </w:r>
    </w:p>
    <w:p w:rsidR="002F3F6D" w:rsidRPr="0039339F" w:rsidRDefault="00DF499F" w:rsidP="00734C9C">
      <w:pPr>
        <w:pStyle w:val="a3"/>
        <w:ind w:left="0" w:firstLine="709"/>
      </w:pPr>
      <w:r w:rsidRPr="0039339F">
        <w:t>Спряжение</w:t>
      </w:r>
      <w:r w:rsidRPr="0039339F">
        <w:rPr>
          <w:spacing w:val="-3"/>
        </w:rPr>
        <w:t xml:space="preserve"> </w:t>
      </w:r>
      <w:r w:rsidRPr="0039339F">
        <w:rPr>
          <w:spacing w:val="-2"/>
        </w:rPr>
        <w:t>глагола.</w:t>
      </w:r>
    </w:p>
    <w:p w:rsidR="002F3F6D" w:rsidRPr="0039339F" w:rsidRDefault="00DF499F" w:rsidP="00734C9C">
      <w:pPr>
        <w:pStyle w:val="a3"/>
        <w:ind w:left="0" w:firstLine="709"/>
      </w:pPr>
      <w:r w:rsidRPr="0039339F">
        <w:t>Нормы</w:t>
      </w:r>
      <w:r w:rsidRPr="0039339F">
        <w:rPr>
          <w:spacing w:val="40"/>
        </w:rPr>
        <w:t xml:space="preserve"> </w:t>
      </w:r>
      <w:r w:rsidRPr="0039339F">
        <w:t>словоизменения</w:t>
      </w:r>
      <w:r w:rsidRPr="0039339F">
        <w:rPr>
          <w:spacing w:val="40"/>
        </w:rPr>
        <w:t xml:space="preserve"> </w:t>
      </w:r>
      <w:r w:rsidRPr="0039339F">
        <w:t>глаголов,</w:t>
      </w:r>
      <w:r w:rsidRPr="0039339F">
        <w:rPr>
          <w:spacing w:val="40"/>
        </w:rPr>
        <w:t xml:space="preserve"> </w:t>
      </w:r>
      <w:r w:rsidRPr="0039339F">
        <w:t>постановки</w:t>
      </w:r>
      <w:r w:rsidRPr="0039339F">
        <w:rPr>
          <w:spacing w:val="40"/>
        </w:rPr>
        <w:t xml:space="preserve"> </w:t>
      </w:r>
      <w:r w:rsidRPr="0039339F">
        <w:t>ударения</w:t>
      </w:r>
      <w:r w:rsidRPr="0039339F">
        <w:rPr>
          <w:spacing w:val="40"/>
        </w:rPr>
        <w:t xml:space="preserve"> </w:t>
      </w:r>
      <w:r w:rsidRPr="0039339F">
        <w:t>в</w:t>
      </w:r>
      <w:r w:rsidRPr="0039339F">
        <w:rPr>
          <w:spacing w:val="40"/>
        </w:rPr>
        <w:t xml:space="preserve"> </w:t>
      </w:r>
      <w:r w:rsidRPr="0039339F">
        <w:t>глагольных</w:t>
      </w:r>
      <w:r w:rsidRPr="0039339F">
        <w:rPr>
          <w:spacing w:val="40"/>
        </w:rPr>
        <w:t xml:space="preserve"> </w:t>
      </w:r>
      <w:r w:rsidRPr="0039339F">
        <w:t>формах</w:t>
      </w:r>
      <w:r w:rsidRPr="0039339F">
        <w:rPr>
          <w:spacing w:val="40"/>
        </w:rPr>
        <w:t xml:space="preserve"> </w:t>
      </w:r>
      <w:r w:rsidRPr="0039339F">
        <w:t>(в рамках изученного).</w:t>
      </w:r>
    </w:p>
    <w:p w:rsidR="002F3F6D" w:rsidRPr="0039339F" w:rsidRDefault="00DF499F" w:rsidP="00734C9C">
      <w:pPr>
        <w:ind w:firstLine="709"/>
        <w:jc w:val="both"/>
        <w:rPr>
          <w:sz w:val="24"/>
          <w:szCs w:val="24"/>
        </w:rPr>
      </w:pPr>
      <w:r w:rsidRPr="0039339F">
        <w:rPr>
          <w:sz w:val="24"/>
          <w:szCs w:val="24"/>
        </w:rPr>
        <w:t>Правописание</w:t>
      </w:r>
      <w:r w:rsidRPr="0039339F">
        <w:rPr>
          <w:spacing w:val="-10"/>
          <w:sz w:val="24"/>
          <w:szCs w:val="24"/>
        </w:rPr>
        <w:t xml:space="preserve"> </w:t>
      </w:r>
      <w:r w:rsidRPr="0039339F">
        <w:rPr>
          <w:sz w:val="24"/>
          <w:szCs w:val="24"/>
        </w:rPr>
        <w:t>корней</w:t>
      </w:r>
      <w:r w:rsidRPr="0039339F">
        <w:rPr>
          <w:spacing w:val="-8"/>
          <w:sz w:val="24"/>
          <w:szCs w:val="24"/>
        </w:rPr>
        <w:t xml:space="preserve"> </w:t>
      </w:r>
      <w:r w:rsidRPr="0039339F">
        <w:rPr>
          <w:sz w:val="24"/>
          <w:szCs w:val="24"/>
        </w:rPr>
        <w:t>с</w:t>
      </w:r>
      <w:r w:rsidRPr="0039339F">
        <w:rPr>
          <w:spacing w:val="-10"/>
          <w:sz w:val="24"/>
          <w:szCs w:val="24"/>
        </w:rPr>
        <w:t xml:space="preserve"> </w:t>
      </w:r>
      <w:r w:rsidRPr="0039339F">
        <w:rPr>
          <w:sz w:val="24"/>
          <w:szCs w:val="24"/>
        </w:rPr>
        <w:t>чередованием</w:t>
      </w:r>
      <w:r w:rsidRPr="0039339F">
        <w:rPr>
          <w:spacing w:val="-6"/>
          <w:sz w:val="24"/>
          <w:szCs w:val="24"/>
        </w:rPr>
        <w:t xml:space="preserve"> </w:t>
      </w:r>
      <w:r w:rsidRPr="0039339F">
        <w:rPr>
          <w:b/>
          <w:i/>
          <w:sz w:val="24"/>
          <w:szCs w:val="24"/>
        </w:rPr>
        <w:t>е</w:t>
      </w:r>
      <w:r w:rsidRPr="0039339F">
        <w:rPr>
          <w:b/>
          <w:i/>
          <w:spacing w:val="-10"/>
          <w:sz w:val="24"/>
          <w:szCs w:val="24"/>
        </w:rPr>
        <w:t xml:space="preserve"> </w:t>
      </w:r>
      <w:r w:rsidRPr="0039339F">
        <w:rPr>
          <w:sz w:val="24"/>
          <w:szCs w:val="24"/>
        </w:rPr>
        <w:t>//</w:t>
      </w:r>
      <w:r w:rsidRPr="0039339F">
        <w:rPr>
          <w:spacing w:val="-8"/>
          <w:sz w:val="24"/>
          <w:szCs w:val="24"/>
        </w:rPr>
        <w:t xml:space="preserve"> </w:t>
      </w:r>
      <w:r w:rsidRPr="0039339F">
        <w:rPr>
          <w:b/>
          <w:i/>
          <w:sz w:val="24"/>
          <w:szCs w:val="24"/>
        </w:rPr>
        <w:t>и</w:t>
      </w:r>
      <w:r w:rsidRPr="0039339F">
        <w:rPr>
          <w:b/>
          <w:sz w:val="24"/>
          <w:szCs w:val="24"/>
        </w:rPr>
        <w:t>:</w:t>
      </w:r>
      <w:r w:rsidRPr="0039339F">
        <w:rPr>
          <w:b/>
          <w:spacing w:val="-8"/>
          <w:sz w:val="24"/>
          <w:szCs w:val="24"/>
        </w:rPr>
        <w:t xml:space="preserve"> </w:t>
      </w:r>
      <w:r w:rsidRPr="0039339F">
        <w:rPr>
          <w:sz w:val="24"/>
          <w:szCs w:val="24"/>
        </w:rPr>
        <w:t>-</w:t>
      </w:r>
      <w:r w:rsidRPr="0039339F">
        <w:rPr>
          <w:b/>
          <w:i/>
          <w:sz w:val="24"/>
          <w:szCs w:val="24"/>
        </w:rPr>
        <w:t>бер</w:t>
      </w:r>
      <w:r w:rsidRPr="0039339F">
        <w:rPr>
          <w:sz w:val="24"/>
          <w:szCs w:val="24"/>
        </w:rPr>
        <w:t>-</w:t>
      </w:r>
      <w:r w:rsidRPr="0039339F">
        <w:rPr>
          <w:spacing w:val="-9"/>
          <w:sz w:val="24"/>
          <w:szCs w:val="24"/>
        </w:rPr>
        <w:t xml:space="preserve"> </w:t>
      </w:r>
      <w:r w:rsidRPr="0039339F">
        <w:rPr>
          <w:sz w:val="24"/>
          <w:szCs w:val="24"/>
        </w:rPr>
        <w:t>—</w:t>
      </w:r>
      <w:r w:rsidRPr="0039339F">
        <w:rPr>
          <w:spacing w:val="-9"/>
          <w:sz w:val="24"/>
          <w:szCs w:val="24"/>
        </w:rPr>
        <w:t xml:space="preserve"> </w:t>
      </w:r>
      <w:r w:rsidRPr="0039339F">
        <w:rPr>
          <w:sz w:val="24"/>
          <w:szCs w:val="24"/>
        </w:rPr>
        <w:t>-</w:t>
      </w:r>
      <w:r w:rsidRPr="0039339F">
        <w:rPr>
          <w:b/>
          <w:i/>
          <w:sz w:val="24"/>
          <w:szCs w:val="24"/>
        </w:rPr>
        <w:t>бир</w:t>
      </w:r>
      <w:r w:rsidRPr="0039339F">
        <w:rPr>
          <w:sz w:val="24"/>
          <w:szCs w:val="24"/>
        </w:rPr>
        <w:t>-,</w:t>
      </w:r>
      <w:r w:rsidRPr="0039339F">
        <w:rPr>
          <w:spacing w:val="-9"/>
          <w:sz w:val="24"/>
          <w:szCs w:val="24"/>
        </w:rPr>
        <w:t xml:space="preserve"> </w:t>
      </w:r>
      <w:r w:rsidRPr="0039339F">
        <w:rPr>
          <w:sz w:val="24"/>
          <w:szCs w:val="24"/>
        </w:rPr>
        <w:t>-</w:t>
      </w:r>
      <w:r w:rsidRPr="0039339F">
        <w:rPr>
          <w:b/>
          <w:i/>
          <w:sz w:val="24"/>
          <w:szCs w:val="24"/>
        </w:rPr>
        <w:t>блест</w:t>
      </w:r>
      <w:r w:rsidRPr="0039339F">
        <w:rPr>
          <w:sz w:val="24"/>
          <w:szCs w:val="24"/>
        </w:rPr>
        <w:t>-</w:t>
      </w:r>
      <w:r w:rsidRPr="0039339F">
        <w:rPr>
          <w:spacing w:val="-9"/>
          <w:sz w:val="24"/>
          <w:szCs w:val="24"/>
        </w:rPr>
        <w:t xml:space="preserve"> </w:t>
      </w:r>
      <w:r w:rsidRPr="0039339F">
        <w:rPr>
          <w:sz w:val="24"/>
          <w:szCs w:val="24"/>
        </w:rPr>
        <w:t>—</w:t>
      </w:r>
      <w:r w:rsidRPr="0039339F">
        <w:rPr>
          <w:spacing w:val="-9"/>
          <w:sz w:val="24"/>
          <w:szCs w:val="24"/>
        </w:rPr>
        <w:t xml:space="preserve"> </w:t>
      </w:r>
      <w:r w:rsidRPr="0039339F">
        <w:rPr>
          <w:sz w:val="24"/>
          <w:szCs w:val="24"/>
        </w:rPr>
        <w:t>-</w:t>
      </w:r>
      <w:r w:rsidRPr="0039339F">
        <w:rPr>
          <w:b/>
          <w:i/>
          <w:sz w:val="24"/>
          <w:szCs w:val="24"/>
        </w:rPr>
        <w:t>блист</w:t>
      </w:r>
      <w:r w:rsidRPr="0039339F">
        <w:rPr>
          <w:sz w:val="24"/>
          <w:szCs w:val="24"/>
        </w:rPr>
        <w:t>-,</w:t>
      </w:r>
      <w:r w:rsidRPr="0039339F">
        <w:rPr>
          <w:spacing w:val="-8"/>
          <w:sz w:val="24"/>
          <w:szCs w:val="24"/>
        </w:rPr>
        <w:t xml:space="preserve"> </w:t>
      </w:r>
      <w:r w:rsidRPr="0039339F">
        <w:rPr>
          <w:sz w:val="24"/>
          <w:szCs w:val="24"/>
        </w:rPr>
        <w:t>-</w:t>
      </w:r>
      <w:r w:rsidRPr="0039339F">
        <w:rPr>
          <w:b/>
          <w:i/>
          <w:spacing w:val="-4"/>
          <w:sz w:val="24"/>
          <w:szCs w:val="24"/>
        </w:rPr>
        <w:t>дер</w:t>
      </w:r>
      <w:r w:rsidRPr="0039339F">
        <w:rPr>
          <w:spacing w:val="-4"/>
          <w:sz w:val="24"/>
          <w:szCs w:val="24"/>
        </w:rPr>
        <w:t>-</w:t>
      </w:r>
      <w:r w:rsidR="00CA4718">
        <w:rPr>
          <w:sz w:val="24"/>
          <w:szCs w:val="24"/>
        </w:rPr>
        <w:t xml:space="preserve"> </w:t>
      </w:r>
      <w:r w:rsidRPr="0039339F">
        <w:rPr>
          <w:sz w:val="24"/>
          <w:szCs w:val="24"/>
        </w:rPr>
        <w:t>—</w:t>
      </w:r>
      <w:r w:rsidRPr="0039339F">
        <w:rPr>
          <w:spacing w:val="-3"/>
          <w:sz w:val="24"/>
          <w:szCs w:val="24"/>
        </w:rPr>
        <w:t xml:space="preserve"> </w:t>
      </w:r>
      <w:r w:rsidRPr="0039339F">
        <w:rPr>
          <w:sz w:val="24"/>
          <w:szCs w:val="24"/>
        </w:rPr>
        <w:t>-</w:t>
      </w:r>
      <w:r w:rsidRPr="0039339F">
        <w:rPr>
          <w:b/>
          <w:i/>
          <w:sz w:val="24"/>
          <w:szCs w:val="24"/>
        </w:rPr>
        <w:t>дир</w:t>
      </w:r>
      <w:r w:rsidRPr="0039339F">
        <w:rPr>
          <w:sz w:val="24"/>
          <w:szCs w:val="24"/>
        </w:rPr>
        <w:t>-</w:t>
      </w:r>
      <w:r w:rsidRPr="0039339F">
        <w:rPr>
          <w:sz w:val="24"/>
          <w:szCs w:val="24"/>
        </w:rPr>
        <w:lastRenderedPageBreak/>
        <w:t>,</w:t>
      </w:r>
      <w:r w:rsidRPr="0039339F">
        <w:rPr>
          <w:spacing w:val="-1"/>
          <w:sz w:val="24"/>
          <w:szCs w:val="24"/>
        </w:rPr>
        <w:t xml:space="preserve"> </w:t>
      </w:r>
      <w:r w:rsidRPr="0039339F">
        <w:rPr>
          <w:sz w:val="24"/>
          <w:szCs w:val="24"/>
        </w:rPr>
        <w:t>-</w:t>
      </w:r>
      <w:r w:rsidRPr="0039339F">
        <w:rPr>
          <w:b/>
          <w:i/>
          <w:sz w:val="24"/>
          <w:szCs w:val="24"/>
        </w:rPr>
        <w:t>жег</w:t>
      </w:r>
      <w:r w:rsidRPr="0039339F">
        <w:rPr>
          <w:sz w:val="24"/>
          <w:szCs w:val="24"/>
        </w:rPr>
        <w:t>-</w:t>
      </w:r>
      <w:r w:rsidRPr="0039339F">
        <w:rPr>
          <w:spacing w:val="-2"/>
          <w:sz w:val="24"/>
          <w:szCs w:val="24"/>
        </w:rPr>
        <w:t xml:space="preserve"> </w:t>
      </w:r>
      <w:r w:rsidRPr="0039339F">
        <w:rPr>
          <w:sz w:val="24"/>
          <w:szCs w:val="24"/>
        </w:rPr>
        <w:t>—</w:t>
      </w:r>
      <w:r w:rsidRPr="0039339F">
        <w:rPr>
          <w:spacing w:val="-1"/>
          <w:sz w:val="24"/>
          <w:szCs w:val="24"/>
        </w:rPr>
        <w:t xml:space="preserve"> </w:t>
      </w:r>
      <w:r w:rsidRPr="0039339F">
        <w:rPr>
          <w:sz w:val="24"/>
          <w:szCs w:val="24"/>
        </w:rPr>
        <w:t>-</w:t>
      </w:r>
      <w:r w:rsidRPr="0039339F">
        <w:rPr>
          <w:b/>
          <w:i/>
          <w:sz w:val="24"/>
          <w:szCs w:val="24"/>
        </w:rPr>
        <w:t>жиг</w:t>
      </w:r>
      <w:r w:rsidRPr="0039339F">
        <w:rPr>
          <w:sz w:val="24"/>
          <w:szCs w:val="24"/>
        </w:rPr>
        <w:t>-,</w:t>
      </w:r>
      <w:r w:rsidRPr="0039339F">
        <w:rPr>
          <w:spacing w:val="-1"/>
          <w:sz w:val="24"/>
          <w:szCs w:val="24"/>
        </w:rPr>
        <w:t xml:space="preserve"> </w:t>
      </w:r>
      <w:r w:rsidRPr="0039339F">
        <w:rPr>
          <w:sz w:val="24"/>
          <w:szCs w:val="24"/>
        </w:rPr>
        <w:t>-</w:t>
      </w:r>
      <w:r w:rsidRPr="0039339F">
        <w:rPr>
          <w:b/>
          <w:i/>
          <w:sz w:val="24"/>
          <w:szCs w:val="24"/>
        </w:rPr>
        <w:t>мер</w:t>
      </w:r>
      <w:r w:rsidRPr="0039339F">
        <w:rPr>
          <w:sz w:val="24"/>
          <w:szCs w:val="24"/>
        </w:rPr>
        <w:t>-</w:t>
      </w:r>
      <w:r w:rsidRPr="0039339F">
        <w:rPr>
          <w:spacing w:val="-3"/>
          <w:sz w:val="24"/>
          <w:szCs w:val="24"/>
        </w:rPr>
        <w:t xml:space="preserve"> </w:t>
      </w:r>
      <w:r w:rsidRPr="0039339F">
        <w:rPr>
          <w:sz w:val="24"/>
          <w:szCs w:val="24"/>
        </w:rPr>
        <w:t>—</w:t>
      </w:r>
      <w:r w:rsidRPr="0039339F">
        <w:rPr>
          <w:spacing w:val="-1"/>
          <w:sz w:val="24"/>
          <w:szCs w:val="24"/>
        </w:rPr>
        <w:t xml:space="preserve"> </w:t>
      </w:r>
      <w:r w:rsidRPr="0039339F">
        <w:rPr>
          <w:sz w:val="24"/>
          <w:szCs w:val="24"/>
        </w:rPr>
        <w:t>-</w:t>
      </w:r>
      <w:r w:rsidRPr="0039339F">
        <w:rPr>
          <w:b/>
          <w:i/>
          <w:sz w:val="24"/>
          <w:szCs w:val="24"/>
        </w:rPr>
        <w:t>мир</w:t>
      </w:r>
      <w:r w:rsidRPr="0039339F">
        <w:rPr>
          <w:sz w:val="24"/>
          <w:szCs w:val="24"/>
        </w:rPr>
        <w:t>-,</w:t>
      </w:r>
      <w:r w:rsidRPr="0039339F">
        <w:rPr>
          <w:spacing w:val="-1"/>
          <w:sz w:val="24"/>
          <w:szCs w:val="24"/>
        </w:rPr>
        <w:t xml:space="preserve"> </w:t>
      </w:r>
      <w:r w:rsidRPr="0039339F">
        <w:rPr>
          <w:sz w:val="24"/>
          <w:szCs w:val="24"/>
        </w:rPr>
        <w:t>-</w:t>
      </w:r>
      <w:r w:rsidRPr="0039339F">
        <w:rPr>
          <w:b/>
          <w:i/>
          <w:sz w:val="24"/>
          <w:szCs w:val="24"/>
        </w:rPr>
        <w:t>пер</w:t>
      </w:r>
      <w:r w:rsidRPr="0039339F">
        <w:rPr>
          <w:sz w:val="24"/>
          <w:szCs w:val="24"/>
        </w:rPr>
        <w:t>- —</w:t>
      </w:r>
      <w:r w:rsidRPr="0039339F">
        <w:rPr>
          <w:spacing w:val="-1"/>
          <w:sz w:val="24"/>
          <w:szCs w:val="24"/>
        </w:rPr>
        <w:t xml:space="preserve"> </w:t>
      </w:r>
      <w:r w:rsidRPr="0039339F">
        <w:rPr>
          <w:sz w:val="24"/>
          <w:szCs w:val="24"/>
        </w:rPr>
        <w:t>-</w:t>
      </w:r>
      <w:r w:rsidRPr="0039339F">
        <w:rPr>
          <w:b/>
          <w:i/>
          <w:sz w:val="24"/>
          <w:szCs w:val="24"/>
        </w:rPr>
        <w:t>пир</w:t>
      </w:r>
      <w:r w:rsidRPr="0039339F">
        <w:rPr>
          <w:sz w:val="24"/>
          <w:szCs w:val="24"/>
        </w:rPr>
        <w:t>-,</w:t>
      </w:r>
      <w:r w:rsidRPr="0039339F">
        <w:rPr>
          <w:spacing w:val="-2"/>
          <w:sz w:val="24"/>
          <w:szCs w:val="24"/>
        </w:rPr>
        <w:t xml:space="preserve"> </w:t>
      </w:r>
      <w:r w:rsidRPr="0039339F">
        <w:rPr>
          <w:sz w:val="24"/>
          <w:szCs w:val="24"/>
        </w:rPr>
        <w:t>-</w:t>
      </w:r>
      <w:r w:rsidRPr="0039339F">
        <w:rPr>
          <w:b/>
          <w:i/>
          <w:sz w:val="24"/>
          <w:szCs w:val="24"/>
        </w:rPr>
        <w:t>стел</w:t>
      </w:r>
      <w:r w:rsidRPr="0039339F">
        <w:rPr>
          <w:sz w:val="24"/>
          <w:szCs w:val="24"/>
        </w:rPr>
        <w:t>-</w:t>
      </w:r>
      <w:r w:rsidRPr="0039339F">
        <w:rPr>
          <w:spacing w:val="-2"/>
          <w:sz w:val="24"/>
          <w:szCs w:val="24"/>
        </w:rPr>
        <w:t xml:space="preserve"> </w:t>
      </w:r>
      <w:r w:rsidRPr="0039339F">
        <w:rPr>
          <w:sz w:val="24"/>
          <w:szCs w:val="24"/>
        </w:rPr>
        <w:t>—</w:t>
      </w:r>
      <w:r w:rsidRPr="0039339F">
        <w:rPr>
          <w:spacing w:val="-1"/>
          <w:sz w:val="24"/>
          <w:szCs w:val="24"/>
        </w:rPr>
        <w:t xml:space="preserve"> </w:t>
      </w:r>
      <w:r w:rsidRPr="0039339F">
        <w:rPr>
          <w:sz w:val="24"/>
          <w:szCs w:val="24"/>
        </w:rPr>
        <w:t>-</w:t>
      </w:r>
      <w:r w:rsidRPr="0039339F">
        <w:rPr>
          <w:b/>
          <w:i/>
          <w:sz w:val="24"/>
          <w:szCs w:val="24"/>
        </w:rPr>
        <w:t>стил</w:t>
      </w:r>
      <w:r w:rsidRPr="0039339F">
        <w:rPr>
          <w:sz w:val="24"/>
          <w:szCs w:val="24"/>
        </w:rPr>
        <w:t>-,</w:t>
      </w:r>
      <w:r w:rsidRPr="0039339F">
        <w:rPr>
          <w:spacing w:val="-1"/>
          <w:sz w:val="24"/>
          <w:szCs w:val="24"/>
        </w:rPr>
        <w:t xml:space="preserve"> </w:t>
      </w:r>
      <w:r w:rsidRPr="0039339F">
        <w:rPr>
          <w:sz w:val="24"/>
          <w:szCs w:val="24"/>
        </w:rPr>
        <w:t>-</w:t>
      </w:r>
      <w:r w:rsidRPr="0039339F">
        <w:rPr>
          <w:b/>
          <w:i/>
          <w:sz w:val="24"/>
          <w:szCs w:val="24"/>
        </w:rPr>
        <w:t>тер</w:t>
      </w:r>
      <w:r w:rsidRPr="0039339F">
        <w:rPr>
          <w:sz w:val="24"/>
          <w:szCs w:val="24"/>
        </w:rPr>
        <w:t>-</w:t>
      </w:r>
      <w:r w:rsidRPr="0039339F">
        <w:rPr>
          <w:spacing w:val="-2"/>
          <w:sz w:val="24"/>
          <w:szCs w:val="24"/>
        </w:rPr>
        <w:t xml:space="preserve"> </w:t>
      </w:r>
      <w:r w:rsidRPr="0039339F">
        <w:rPr>
          <w:sz w:val="24"/>
          <w:szCs w:val="24"/>
        </w:rPr>
        <w:t>—</w:t>
      </w:r>
      <w:r w:rsidRPr="0039339F">
        <w:rPr>
          <w:spacing w:val="-1"/>
          <w:sz w:val="24"/>
          <w:szCs w:val="24"/>
        </w:rPr>
        <w:t xml:space="preserve"> </w:t>
      </w:r>
      <w:r w:rsidRPr="0039339F">
        <w:rPr>
          <w:sz w:val="24"/>
          <w:szCs w:val="24"/>
        </w:rPr>
        <w:t>-</w:t>
      </w:r>
      <w:r w:rsidRPr="0039339F">
        <w:rPr>
          <w:b/>
          <w:i/>
          <w:sz w:val="24"/>
          <w:szCs w:val="24"/>
        </w:rPr>
        <w:t>тир</w:t>
      </w:r>
      <w:r w:rsidRPr="0039339F">
        <w:rPr>
          <w:sz w:val="24"/>
          <w:szCs w:val="24"/>
        </w:rPr>
        <w:t>-</w:t>
      </w:r>
      <w:r w:rsidRPr="0039339F">
        <w:rPr>
          <w:spacing w:val="-10"/>
          <w:sz w:val="24"/>
          <w:szCs w:val="24"/>
        </w:rPr>
        <w:t>.</w:t>
      </w:r>
    </w:p>
    <w:p w:rsidR="002F3F6D" w:rsidRPr="0039339F" w:rsidRDefault="00DF499F" w:rsidP="00734C9C">
      <w:pPr>
        <w:pStyle w:val="a3"/>
        <w:ind w:left="0" w:firstLine="709"/>
      </w:pPr>
      <w:r w:rsidRPr="0039339F">
        <w:t>Использование</w:t>
      </w:r>
      <w:r w:rsidRPr="0039339F">
        <w:rPr>
          <w:spacing w:val="-10"/>
        </w:rPr>
        <w:t xml:space="preserve"> </w:t>
      </w:r>
      <w:r w:rsidRPr="0039339F">
        <w:rPr>
          <w:b/>
          <w:i/>
        </w:rPr>
        <w:t>ь</w:t>
      </w:r>
      <w:r w:rsidRPr="0039339F">
        <w:rPr>
          <w:b/>
          <w:i/>
          <w:spacing w:val="-9"/>
        </w:rPr>
        <w:t xml:space="preserve"> </w:t>
      </w:r>
      <w:r w:rsidRPr="0039339F">
        <w:t>как</w:t>
      </w:r>
      <w:r w:rsidRPr="0039339F">
        <w:rPr>
          <w:spacing w:val="-10"/>
        </w:rPr>
        <w:t xml:space="preserve"> </w:t>
      </w:r>
      <w:r w:rsidRPr="0039339F">
        <w:t>показателя</w:t>
      </w:r>
      <w:r w:rsidRPr="0039339F">
        <w:rPr>
          <w:spacing w:val="-9"/>
        </w:rPr>
        <w:t xml:space="preserve"> </w:t>
      </w:r>
      <w:r w:rsidRPr="0039339F">
        <w:t>грамматической</w:t>
      </w:r>
      <w:r w:rsidRPr="0039339F">
        <w:rPr>
          <w:spacing w:val="-8"/>
        </w:rPr>
        <w:t xml:space="preserve"> </w:t>
      </w:r>
      <w:r w:rsidRPr="0039339F">
        <w:t>формы</w:t>
      </w:r>
      <w:r w:rsidRPr="0039339F">
        <w:rPr>
          <w:spacing w:val="-10"/>
        </w:rPr>
        <w:t xml:space="preserve"> </w:t>
      </w:r>
      <w:r w:rsidRPr="0039339F">
        <w:t>в</w:t>
      </w:r>
      <w:r w:rsidRPr="0039339F">
        <w:rPr>
          <w:spacing w:val="-11"/>
        </w:rPr>
        <w:t xml:space="preserve"> </w:t>
      </w:r>
      <w:r w:rsidRPr="0039339F">
        <w:t>инфинитиве,</w:t>
      </w:r>
      <w:r w:rsidRPr="0039339F">
        <w:rPr>
          <w:spacing w:val="-9"/>
        </w:rPr>
        <w:t xml:space="preserve"> </w:t>
      </w:r>
      <w:r w:rsidRPr="0039339F">
        <w:t>в</w:t>
      </w:r>
      <w:r w:rsidRPr="0039339F">
        <w:rPr>
          <w:spacing w:val="-10"/>
        </w:rPr>
        <w:t xml:space="preserve"> </w:t>
      </w:r>
      <w:r w:rsidRPr="0039339F">
        <w:t>форме</w:t>
      </w:r>
      <w:r w:rsidRPr="0039339F">
        <w:rPr>
          <w:spacing w:val="-10"/>
        </w:rPr>
        <w:t xml:space="preserve"> </w:t>
      </w:r>
      <w:r w:rsidRPr="0039339F">
        <w:t>2-го лица единственного числа после шипящих.</w:t>
      </w:r>
    </w:p>
    <w:p w:rsidR="002F3F6D" w:rsidRPr="0039339F" w:rsidRDefault="00DF499F" w:rsidP="00734C9C">
      <w:pPr>
        <w:ind w:firstLine="709"/>
        <w:jc w:val="both"/>
        <w:rPr>
          <w:i/>
          <w:sz w:val="24"/>
          <w:szCs w:val="24"/>
        </w:rPr>
      </w:pPr>
      <w:r w:rsidRPr="0039339F">
        <w:rPr>
          <w:sz w:val="24"/>
          <w:szCs w:val="24"/>
        </w:rPr>
        <w:t>Правописание</w:t>
      </w:r>
      <w:r w:rsidRPr="0039339F">
        <w:rPr>
          <w:spacing w:val="-3"/>
          <w:sz w:val="24"/>
          <w:szCs w:val="24"/>
        </w:rPr>
        <w:t xml:space="preserve"> </w:t>
      </w:r>
      <w:r w:rsidRPr="0039339F">
        <w:rPr>
          <w:b/>
          <w:i/>
          <w:sz w:val="24"/>
          <w:szCs w:val="24"/>
        </w:rPr>
        <w:t>-тся</w:t>
      </w:r>
      <w:r w:rsidRPr="0039339F">
        <w:rPr>
          <w:b/>
          <w:i/>
          <w:spacing w:val="-1"/>
          <w:sz w:val="24"/>
          <w:szCs w:val="24"/>
        </w:rPr>
        <w:t xml:space="preserve"> </w:t>
      </w:r>
      <w:r w:rsidRPr="0039339F">
        <w:rPr>
          <w:sz w:val="24"/>
          <w:szCs w:val="24"/>
        </w:rPr>
        <w:t>и</w:t>
      </w:r>
      <w:r w:rsidRPr="0039339F">
        <w:rPr>
          <w:spacing w:val="-1"/>
          <w:sz w:val="24"/>
          <w:szCs w:val="24"/>
        </w:rPr>
        <w:t xml:space="preserve"> </w:t>
      </w:r>
      <w:r w:rsidRPr="0039339F">
        <w:rPr>
          <w:b/>
          <w:i/>
          <w:sz w:val="24"/>
          <w:szCs w:val="24"/>
        </w:rPr>
        <w:t>-ться</w:t>
      </w:r>
      <w:r w:rsidRPr="0039339F">
        <w:rPr>
          <w:b/>
          <w:i/>
          <w:spacing w:val="-2"/>
          <w:sz w:val="24"/>
          <w:szCs w:val="24"/>
        </w:rPr>
        <w:t xml:space="preserve"> </w:t>
      </w:r>
      <w:r w:rsidRPr="0039339F">
        <w:rPr>
          <w:sz w:val="24"/>
          <w:szCs w:val="24"/>
        </w:rPr>
        <w:t>в</w:t>
      </w:r>
      <w:r w:rsidRPr="0039339F">
        <w:rPr>
          <w:spacing w:val="-3"/>
          <w:sz w:val="24"/>
          <w:szCs w:val="24"/>
        </w:rPr>
        <w:t xml:space="preserve"> </w:t>
      </w:r>
      <w:r w:rsidRPr="0039339F">
        <w:rPr>
          <w:sz w:val="24"/>
          <w:szCs w:val="24"/>
        </w:rPr>
        <w:t>глаголах,</w:t>
      </w:r>
      <w:r w:rsidRPr="0039339F">
        <w:rPr>
          <w:spacing w:val="-2"/>
          <w:sz w:val="24"/>
          <w:szCs w:val="24"/>
        </w:rPr>
        <w:t xml:space="preserve"> </w:t>
      </w:r>
      <w:r w:rsidRPr="0039339F">
        <w:rPr>
          <w:sz w:val="24"/>
          <w:szCs w:val="24"/>
        </w:rPr>
        <w:t>суффиксов</w:t>
      </w:r>
      <w:r w:rsidRPr="0039339F">
        <w:rPr>
          <w:spacing w:val="-1"/>
          <w:sz w:val="24"/>
          <w:szCs w:val="24"/>
        </w:rPr>
        <w:t xml:space="preserve"> </w:t>
      </w:r>
      <w:r w:rsidRPr="0039339F">
        <w:rPr>
          <w:b/>
          <w:i/>
          <w:sz w:val="24"/>
          <w:szCs w:val="24"/>
        </w:rPr>
        <w:t>-ова</w:t>
      </w:r>
      <w:r w:rsidRPr="0039339F">
        <w:rPr>
          <w:sz w:val="24"/>
          <w:szCs w:val="24"/>
        </w:rPr>
        <w:t>-</w:t>
      </w:r>
      <w:r w:rsidRPr="0039339F">
        <w:rPr>
          <w:spacing w:val="-4"/>
          <w:sz w:val="24"/>
          <w:szCs w:val="24"/>
        </w:rPr>
        <w:t xml:space="preserve"> </w:t>
      </w:r>
      <w:r w:rsidRPr="0039339F">
        <w:rPr>
          <w:sz w:val="24"/>
          <w:szCs w:val="24"/>
        </w:rPr>
        <w:t>—</w:t>
      </w:r>
      <w:r w:rsidRPr="0039339F">
        <w:rPr>
          <w:spacing w:val="-2"/>
          <w:sz w:val="24"/>
          <w:szCs w:val="24"/>
        </w:rPr>
        <w:t xml:space="preserve"> </w:t>
      </w:r>
      <w:r w:rsidRPr="0039339F">
        <w:rPr>
          <w:sz w:val="24"/>
          <w:szCs w:val="24"/>
        </w:rPr>
        <w:t>-</w:t>
      </w:r>
      <w:r w:rsidRPr="0039339F">
        <w:rPr>
          <w:b/>
          <w:i/>
          <w:sz w:val="24"/>
          <w:szCs w:val="24"/>
        </w:rPr>
        <w:t>ева</w:t>
      </w:r>
      <w:r w:rsidRPr="0039339F">
        <w:rPr>
          <w:sz w:val="24"/>
          <w:szCs w:val="24"/>
        </w:rPr>
        <w:t>-,</w:t>
      </w:r>
      <w:r w:rsidRPr="0039339F">
        <w:rPr>
          <w:spacing w:val="-2"/>
          <w:sz w:val="24"/>
          <w:szCs w:val="24"/>
        </w:rPr>
        <w:t xml:space="preserve"> </w:t>
      </w:r>
      <w:r w:rsidRPr="0039339F">
        <w:rPr>
          <w:b/>
          <w:i/>
          <w:sz w:val="24"/>
          <w:szCs w:val="24"/>
        </w:rPr>
        <w:t>-ыва-</w:t>
      </w:r>
      <w:r w:rsidRPr="0039339F">
        <w:rPr>
          <w:b/>
          <w:i/>
          <w:spacing w:val="-3"/>
          <w:sz w:val="24"/>
          <w:szCs w:val="24"/>
        </w:rPr>
        <w:t xml:space="preserve"> </w:t>
      </w:r>
      <w:r w:rsidRPr="0039339F">
        <w:rPr>
          <w:sz w:val="24"/>
          <w:szCs w:val="24"/>
        </w:rPr>
        <w:t>—</w:t>
      </w:r>
      <w:r w:rsidRPr="0039339F">
        <w:rPr>
          <w:spacing w:val="-2"/>
          <w:sz w:val="24"/>
          <w:szCs w:val="24"/>
        </w:rPr>
        <w:t xml:space="preserve"> </w:t>
      </w:r>
      <w:r w:rsidRPr="0039339F">
        <w:rPr>
          <w:b/>
          <w:i/>
          <w:sz w:val="24"/>
          <w:szCs w:val="24"/>
        </w:rPr>
        <w:t>-ива-</w:t>
      </w:r>
      <w:r w:rsidRPr="0039339F">
        <w:rPr>
          <w:i/>
          <w:spacing w:val="-10"/>
          <w:sz w:val="24"/>
          <w:szCs w:val="24"/>
        </w:rPr>
        <w:t>.</w:t>
      </w:r>
    </w:p>
    <w:p w:rsidR="002F3F6D" w:rsidRPr="0039339F" w:rsidRDefault="00DF499F" w:rsidP="00734C9C">
      <w:pPr>
        <w:pStyle w:val="a3"/>
        <w:ind w:left="0" w:firstLine="709"/>
      </w:pPr>
      <w:r w:rsidRPr="0039339F">
        <w:t>Правописание</w:t>
      </w:r>
      <w:r w:rsidRPr="0039339F">
        <w:rPr>
          <w:spacing w:val="-5"/>
        </w:rPr>
        <w:t xml:space="preserve"> </w:t>
      </w:r>
      <w:r w:rsidRPr="0039339F">
        <w:t>безударных</w:t>
      </w:r>
      <w:r w:rsidRPr="0039339F">
        <w:rPr>
          <w:spacing w:val="-3"/>
        </w:rPr>
        <w:t xml:space="preserve"> </w:t>
      </w:r>
      <w:r w:rsidRPr="0039339F">
        <w:t>личных</w:t>
      </w:r>
      <w:r w:rsidRPr="0039339F">
        <w:rPr>
          <w:spacing w:val="-4"/>
        </w:rPr>
        <w:t xml:space="preserve"> </w:t>
      </w:r>
      <w:r w:rsidRPr="0039339F">
        <w:t>окончаний</w:t>
      </w:r>
      <w:r w:rsidRPr="0039339F">
        <w:rPr>
          <w:spacing w:val="-3"/>
        </w:rPr>
        <w:t xml:space="preserve"> </w:t>
      </w:r>
      <w:r w:rsidRPr="0039339F">
        <w:rPr>
          <w:spacing w:val="-2"/>
        </w:rPr>
        <w:t>глагола.</w:t>
      </w:r>
    </w:p>
    <w:p w:rsidR="002F3F6D" w:rsidRPr="0039339F" w:rsidRDefault="00DF499F" w:rsidP="001F6162">
      <w:pPr>
        <w:pStyle w:val="a3"/>
        <w:ind w:left="0" w:firstLine="709"/>
      </w:pPr>
      <w:r w:rsidRPr="0039339F">
        <w:t>Правописание</w:t>
      </w:r>
      <w:r w:rsidRPr="0039339F">
        <w:rPr>
          <w:spacing w:val="-13"/>
        </w:rPr>
        <w:t xml:space="preserve"> </w:t>
      </w:r>
      <w:r w:rsidRPr="0039339F">
        <w:t>гласной</w:t>
      </w:r>
      <w:r w:rsidRPr="0039339F">
        <w:rPr>
          <w:spacing w:val="-12"/>
        </w:rPr>
        <w:t xml:space="preserve"> </w:t>
      </w:r>
      <w:r w:rsidRPr="0039339F">
        <w:t>перед</w:t>
      </w:r>
      <w:r w:rsidRPr="0039339F">
        <w:rPr>
          <w:spacing w:val="-12"/>
        </w:rPr>
        <w:t xml:space="preserve"> </w:t>
      </w:r>
      <w:r w:rsidRPr="0039339F">
        <w:t>суффиксом</w:t>
      </w:r>
      <w:r w:rsidRPr="0039339F">
        <w:rPr>
          <w:spacing w:val="-10"/>
        </w:rPr>
        <w:t xml:space="preserve"> </w:t>
      </w:r>
      <w:r w:rsidRPr="0039339F">
        <w:rPr>
          <w:b/>
          <w:i/>
        </w:rPr>
        <w:t>-л-</w:t>
      </w:r>
      <w:r w:rsidRPr="0039339F">
        <w:rPr>
          <w:b/>
          <w:i/>
          <w:spacing w:val="-11"/>
        </w:rPr>
        <w:t xml:space="preserve"> </w:t>
      </w:r>
      <w:r w:rsidRPr="0039339F">
        <w:t>в</w:t>
      </w:r>
      <w:r w:rsidRPr="0039339F">
        <w:rPr>
          <w:spacing w:val="-11"/>
        </w:rPr>
        <w:t xml:space="preserve"> </w:t>
      </w:r>
      <w:r w:rsidRPr="0039339F">
        <w:t>формах</w:t>
      </w:r>
      <w:r w:rsidRPr="0039339F">
        <w:rPr>
          <w:spacing w:val="-11"/>
        </w:rPr>
        <w:t xml:space="preserve"> </w:t>
      </w:r>
      <w:r w:rsidRPr="0039339F">
        <w:t>прошедшего</w:t>
      </w:r>
      <w:r w:rsidRPr="0039339F">
        <w:rPr>
          <w:spacing w:val="-12"/>
        </w:rPr>
        <w:t xml:space="preserve"> </w:t>
      </w:r>
      <w:r w:rsidRPr="0039339F">
        <w:t>времени</w:t>
      </w:r>
      <w:r w:rsidRPr="0039339F">
        <w:rPr>
          <w:spacing w:val="-12"/>
        </w:rPr>
        <w:t xml:space="preserve"> </w:t>
      </w:r>
      <w:r w:rsidRPr="0039339F">
        <w:t xml:space="preserve">глагола. Слитное и раздельное написание </w:t>
      </w:r>
      <w:r w:rsidRPr="0039339F">
        <w:rPr>
          <w:b/>
          <w:i/>
        </w:rPr>
        <w:t xml:space="preserve">не </w:t>
      </w:r>
      <w:r w:rsidRPr="0039339F">
        <w:t>с глаголами.</w:t>
      </w:r>
    </w:p>
    <w:p w:rsidR="002F3F6D" w:rsidRPr="0039339F" w:rsidRDefault="00DF499F" w:rsidP="001F6162">
      <w:pPr>
        <w:pStyle w:val="2"/>
        <w:spacing w:line="240" w:lineRule="auto"/>
        <w:ind w:left="0" w:firstLine="709"/>
        <w:jc w:val="left"/>
      </w:pPr>
      <w:r w:rsidRPr="0039339F">
        <w:t>Синтаксис.</w:t>
      </w:r>
      <w:r w:rsidRPr="0039339F">
        <w:rPr>
          <w:spacing w:val="-4"/>
        </w:rPr>
        <w:t xml:space="preserve"> </w:t>
      </w:r>
      <w:r w:rsidRPr="0039339F">
        <w:t>Культура</w:t>
      </w:r>
      <w:r w:rsidRPr="0039339F">
        <w:rPr>
          <w:spacing w:val="-5"/>
        </w:rPr>
        <w:t xml:space="preserve"> </w:t>
      </w:r>
      <w:r w:rsidRPr="0039339F">
        <w:t>речи.</w:t>
      </w:r>
      <w:r w:rsidRPr="0039339F">
        <w:rPr>
          <w:spacing w:val="-3"/>
        </w:rPr>
        <w:t xml:space="preserve"> </w:t>
      </w:r>
      <w:r w:rsidRPr="0039339F">
        <w:rPr>
          <w:spacing w:val="-2"/>
        </w:rPr>
        <w:t>Пунктуация</w:t>
      </w:r>
    </w:p>
    <w:p w:rsidR="002F3F6D" w:rsidRPr="0039339F" w:rsidRDefault="00DF499F" w:rsidP="001F6162">
      <w:pPr>
        <w:pStyle w:val="a3"/>
        <w:ind w:left="0" w:firstLine="709"/>
      </w:pPr>
      <w:r w:rsidRPr="0039339F">
        <w:t xml:space="preserve">Синтаксис как раздел грамматики. Словосочетание и предложение как единицы </w:t>
      </w:r>
      <w:r w:rsidRPr="0039339F">
        <w:rPr>
          <w:spacing w:val="-2"/>
        </w:rPr>
        <w:t>синтаксиса.</w:t>
      </w:r>
    </w:p>
    <w:p w:rsidR="002F3F6D" w:rsidRPr="0039339F" w:rsidRDefault="00DF499F" w:rsidP="001F6162">
      <w:pPr>
        <w:pStyle w:val="a3"/>
        <w:ind w:left="0" w:firstLine="709"/>
      </w:pPr>
      <w:r w:rsidRPr="0039339F">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2F3F6D" w:rsidRPr="0039339F" w:rsidRDefault="00DF499F" w:rsidP="001F6162">
      <w:pPr>
        <w:pStyle w:val="a3"/>
        <w:ind w:left="0" w:firstLine="709"/>
      </w:pPr>
      <w:r w:rsidRPr="0039339F">
        <w:t>Синтаксический</w:t>
      </w:r>
      <w:r w:rsidRPr="0039339F">
        <w:rPr>
          <w:spacing w:val="-5"/>
        </w:rPr>
        <w:t xml:space="preserve"> </w:t>
      </w:r>
      <w:r w:rsidRPr="0039339F">
        <w:t>анализ</w:t>
      </w:r>
      <w:r w:rsidRPr="0039339F">
        <w:rPr>
          <w:spacing w:val="-5"/>
        </w:rPr>
        <w:t xml:space="preserve"> </w:t>
      </w:r>
      <w:r w:rsidRPr="0039339F">
        <w:rPr>
          <w:spacing w:val="-2"/>
        </w:rPr>
        <w:t>словосочетания.</w:t>
      </w:r>
    </w:p>
    <w:p w:rsidR="002F3F6D" w:rsidRPr="0039339F" w:rsidRDefault="00DF499F" w:rsidP="001F6162">
      <w:pPr>
        <w:pStyle w:val="a3"/>
        <w:ind w:left="0" w:firstLine="709"/>
      </w:pPr>
      <w:r w:rsidRPr="0039339F">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2F3F6D" w:rsidRPr="0039339F" w:rsidRDefault="00DF499F" w:rsidP="001F6162">
      <w:pPr>
        <w:pStyle w:val="a3"/>
        <w:ind w:left="0" w:firstLine="709"/>
      </w:pPr>
      <w:r w:rsidRPr="0039339F">
        <w:t>Главные члены предложения (грамматическая основа). Подлежащее и морфологические</w:t>
      </w:r>
      <w:r w:rsidRPr="0039339F">
        <w:rPr>
          <w:spacing w:val="-2"/>
        </w:rPr>
        <w:t xml:space="preserve"> </w:t>
      </w:r>
      <w:r w:rsidRPr="0039339F">
        <w:t>средства</w:t>
      </w:r>
      <w:r w:rsidRPr="0039339F">
        <w:rPr>
          <w:spacing w:val="-2"/>
        </w:rPr>
        <w:t xml:space="preserve"> </w:t>
      </w:r>
      <w:r w:rsidRPr="0039339F">
        <w:t>его выражения:</w:t>
      </w:r>
      <w:r w:rsidRPr="0039339F">
        <w:rPr>
          <w:spacing w:val="-1"/>
        </w:rPr>
        <w:t xml:space="preserve"> </w:t>
      </w:r>
      <w:r w:rsidRPr="0039339F">
        <w:t>именем</w:t>
      </w:r>
      <w:r w:rsidRPr="0039339F">
        <w:rPr>
          <w:spacing w:val="-2"/>
        </w:rPr>
        <w:t xml:space="preserve"> </w:t>
      </w:r>
      <w:r w:rsidRPr="0039339F">
        <w:t>существительным</w:t>
      </w:r>
      <w:r w:rsidRPr="0039339F">
        <w:rPr>
          <w:spacing w:val="-2"/>
        </w:rPr>
        <w:t xml:space="preserve"> </w:t>
      </w:r>
      <w:r w:rsidRPr="0039339F">
        <w:t>или местоимением</w:t>
      </w:r>
      <w:r w:rsidRPr="0039339F">
        <w:rPr>
          <w:spacing w:val="-2"/>
        </w:rPr>
        <w:t xml:space="preserve"> </w:t>
      </w:r>
      <w:r w:rsidRPr="0039339F">
        <w:t>в именительном падеже, сочетанием имени существительного в форме именительного падежа</w:t>
      </w:r>
      <w:r w:rsidRPr="0039339F">
        <w:rPr>
          <w:spacing w:val="-12"/>
        </w:rPr>
        <w:t xml:space="preserve"> </w:t>
      </w:r>
      <w:r w:rsidRPr="0039339F">
        <w:t>с</w:t>
      </w:r>
      <w:r w:rsidRPr="0039339F">
        <w:rPr>
          <w:spacing w:val="-9"/>
        </w:rPr>
        <w:t xml:space="preserve"> </w:t>
      </w:r>
      <w:r w:rsidRPr="0039339F">
        <w:t>существительным</w:t>
      </w:r>
      <w:r w:rsidRPr="0039339F">
        <w:rPr>
          <w:spacing w:val="-12"/>
        </w:rPr>
        <w:t xml:space="preserve"> </w:t>
      </w:r>
      <w:r w:rsidRPr="0039339F">
        <w:t>или</w:t>
      </w:r>
      <w:r w:rsidRPr="0039339F">
        <w:rPr>
          <w:spacing w:val="-9"/>
        </w:rPr>
        <w:t xml:space="preserve"> </w:t>
      </w:r>
      <w:r w:rsidRPr="0039339F">
        <w:t>местоимением</w:t>
      </w:r>
      <w:r w:rsidRPr="0039339F">
        <w:rPr>
          <w:spacing w:val="-11"/>
        </w:rPr>
        <w:t xml:space="preserve"> </w:t>
      </w:r>
      <w:r w:rsidRPr="0039339F">
        <w:t>в</w:t>
      </w:r>
      <w:r w:rsidRPr="0039339F">
        <w:rPr>
          <w:spacing w:val="-11"/>
        </w:rPr>
        <w:t xml:space="preserve"> </w:t>
      </w:r>
      <w:r w:rsidRPr="0039339F">
        <w:t>форме</w:t>
      </w:r>
      <w:r w:rsidRPr="0039339F">
        <w:rPr>
          <w:spacing w:val="-12"/>
        </w:rPr>
        <w:t xml:space="preserve"> </w:t>
      </w:r>
      <w:r w:rsidRPr="0039339F">
        <w:t>творительного</w:t>
      </w:r>
      <w:r w:rsidRPr="0039339F">
        <w:rPr>
          <w:spacing w:val="-11"/>
        </w:rPr>
        <w:t xml:space="preserve"> </w:t>
      </w:r>
      <w:r w:rsidRPr="0039339F">
        <w:t>падежа</w:t>
      </w:r>
      <w:r w:rsidRPr="0039339F">
        <w:rPr>
          <w:spacing w:val="-12"/>
        </w:rPr>
        <w:t xml:space="preserve"> </w:t>
      </w:r>
      <w:r w:rsidRPr="0039339F">
        <w:t>с</w:t>
      </w:r>
      <w:r w:rsidRPr="0039339F">
        <w:rPr>
          <w:spacing w:val="-9"/>
        </w:rPr>
        <w:t xml:space="preserve"> </w:t>
      </w:r>
      <w:r w:rsidRPr="0039339F">
        <w:t>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2F3F6D" w:rsidRPr="0039339F" w:rsidRDefault="00DF499F" w:rsidP="001F6162">
      <w:pPr>
        <w:pStyle w:val="a3"/>
        <w:ind w:left="0" w:firstLine="709"/>
      </w:pPr>
      <w:r w:rsidRPr="0039339F">
        <w:t>Тире</w:t>
      </w:r>
      <w:r w:rsidRPr="0039339F">
        <w:rPr>
          <w:spacing w:val="-1"/>
        </w:rPr>
        <w:t xml:space="preserve"> </w:t>
      </w:r>
      <w:r w:rsidRPr="0039339F">
        <w:t>между</w:t>
      </w:r>
      <w:r w:rsidRPr="0039339F">
        <w:rPr>
          <w:spacing w:val="-5"/>
        </w:rPr>
        <w:t xml:space="preserve"> </w:t>
      </w:r>
      <w:r w:rsidRPr="0039339F">
        <w:t>подлежащим и</w:t>
      </w:r>
      <w:r w:rsidRPr="0039339F">
        <w:rPr>
          <w:spacing w:val="1"/>
        </w:rPr>
        <w:t xml:space="preserve"> </w:t>
      </w:r>
      <w:r w:rsidRPr="0039339F">
        <w:rPr>
          <w:spacing w:val="-2"/>
        </w:rPr>
        <w:t>сказуемым.</w:t>
      </w:r>
    </w:p>
    <w:p w:rsidR="002F3F6D" w:rsidRPr="0039339F" w:rsidRDefault="00DF499F" w:rsidP="001F6162">
      <w:pPr>
        <w:pStyle w:val="a3"/>
        <w:ind w:left="0" w:firstLine="709"/>
      </w:pPr>
      <w:r w:rsidRPr="0039339F">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w:t>
      </w:r>
      <w:r w:rsidRPr="0039339F">
        <w:rPr>
          <w:spacing w:val="-2"/>
        </w:rPr>
        <w:t>уступки).</w:t>
      </w:r>
    </w:p>
    <w:p w:rsidR="002F3F6D" w:rsidRPr="0039339F" w:rsidRDefault="00DF499F" w:rsidP="001F6162">
      <w:pPr>
        <w:pStyle w:val="a3"/>
        <w:ind w:left="0" w:firstLine="709"/>
      </w:pPr>
      <w:r w:rsidRPr="0039339F">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39339F">
        <w:rPr>
          <w:b/>
          <w:i/>
        </w:rPr>
        <w:t>и</w:t>
      </w:r>
      <w:r w:rsidRPr="0039339F">
        <w:t xml:space="preserve">, союзами </w:t>
      </w:r>
      <w:r w:rsidRPr="0039339F">
        <w:rPr>
          <w:b/>
          <w:i/>
        </w:rPr>
        <w:t>а</w:t>
      </w:r>
      <w:r w:rsidRPr="0039339F">
        <w:t xml:space="preserve">, </w:t>
      </w:r>
      <w:r w:rsidRPr="0039339F">
        <w:rPr>
          <w:b/>
          <w:i/>
        </w:rPr>
        <w:t>но</w:t>
      </w:r>
      <w:r w:rsidRPr="0039339F">
        <w:t xml:space="preserve">, </w:t>
      </w:r>
      <w:r w:rsidRPr="0039339F">
        <w:rPr>
          <w:b/>
          <w:i/>
        </w:rPr>
        <w:t>однако</w:t>
      </w:r>
      <w:r w:rsidRPr="0039339F">
        <w:t xml:space="preserve">, </w:t>
      </w:r>
      <w:r w:rsidRPr="0039339F">
        <w:rPr>
          <w:b/>
          <w:i/>
        </w:rPr>
        <w:t>зато</w:t>
      </w:r>
      <w:r w:rsidRPr="0039339F">
        <w:t xml:space="preserve">, </w:t>
      </w:r>
      <w:r w:rsidRPr="0039339F">
        <w:rPr>
          <w:b/>
          <w:i/>
        </w:rPr>
        <w:t>да</w:t>
      </w:r>
      <w:r w:rsidRPr="0039339F">
        <w:rPr>
          <w:b/>
          <w:i/>
          <w:spacing w:val="-14"/>
        </w:rPr>
        <w:t xml:space="preserve"> </w:t>
      </w:r>
      <w:r w:rsidRPr="0039339F">
        <w:t>(в</w:t>
      </w:r>
      <w:r w:rsidRPr="0039339F">
        <w:rPr>
          <w:spacing w:val="-14"/>
        </w:rPr>
        <w:t xml:space="preserve"> </w:t>
      </w:r>
      <w:r w:rsidRPr="0039339F">
        <w:t>значении</w:t>
      </w:r>
      <w:r w:rsidRPr="0039339F">
        <w:rPr>
          <w:spacing w:val="-14"/>
        </w:rPr>
        <w:t xml:space="preserve"> </w:t>
      </w:r>
      <w:r w:rsidRPr="0039339F">
        <w:rPr>
          <w:b/>
          <w:i/>
        </w:rPr>
        <w:t>и</w:t>
      </w:r>
      <w:r w:rsidRPr="0039339F">
        <w:t>),</w:t>
      </w:r>
      <w:r w:rsidRPr="0039339F">
        <w:rPr>
          <w:spacing w:val="-15"/>
        </w:rPr>
        <w:t xml:space="preserve"> </w:t>
      </w:r>
      <w:r w:rsidRPr="0039339F">
        <w:rPr>
          <w:b/>
          <w:i/>
        </w:rPr>
        <w:t>да</w:t>
      </w:r>
      <w:r w:rsidRPr="0039339F">
        <w:rPr>
          <w:b/>
          <w:i/>
          <w:spacing w:val="-12"/>
        </w:rPr>
        <w:t xml:space="preserve"> </w:t>
      </w:r>
      <w:r w:rsidRPr="0039339F">
        <w:t>(в</w:t>
      </w:r>
      <w:r w:rsidRPr="0039339F">
        <w:rPr>
          <w:spacing w:val="-15"/>
        </w:rPr>
        <w:t xml:space="preserve"> </w:t>
      </w:r>
      <w:r w:rsidRPr="0039339F">
        <w:t>значении</w:t>
      </w:r>
      <w:r w:rsidRPr="0039339F">
        <w:rPr>
          <w:spacing w:val="-13"/>
        </w:rPr>
        <w:t xml:space="preserve"> </w:t>
      </w:r>
      <w:r w:rsidRPr="0039339F">
        <w:rPr>
          <w:b/>
          <w:i/>
        </w:rPr>
        <w:t>но</w:t>
      </w:r>
      <w:r w:rsidRPr="0039339F">
        <w:t>).</w:t>
      </w:r>
      <w:r w:rsidRPr="0039339F">
        <w:rPr>
          <w:spacing w:val="-14"/>
        </w:rPr>
        <w:t xml:space="preserve"> </w:t>
      </w:r>
      <w:r w:rsidRPr="0039339F">
        <w:t>Предложения</w:t>
      </w:r>
      <w:r w:rsidRPr="0039339F">
        <w:rPr>
          <w:spacing w:val="-13"/>
        </w:rPr>
        <w:t xml:space="preserve"> </w:t>
      </w:r>
      <w:r w:rsidRPr="0039339F">
        <w:t>с</w:t>
      </w:r>
      <w:r w:rsidRPr="0039339F">
        <w:rPr>
          <w:spacing w:val="-14"/>
        </w:rPr>
        <w:t xml:space="preserve"> </w:t>
      </w:r>
      <w:r w:rsidRPr="0039339F">
        <w:t>обобщающим</w:t>
      </w:r>
      <w:r w:rsidRPr="0039339F">
        <w:rPr>
          <w:spacing w:val="-14"/>
        </w:rPr>
        <w:t xml:space="preserve"> </w:t>
      </w:r>
      <w:r w:rsidRPr="0039339F">
        <w:t>словом</w:t>
      </w:r>
      <w:r w:rsidRPr="0039339F">
        <w:rPr>
          <w:spacing w:val="-14"/>
        </w:rPr>
        <w:t xml:space="preserve"> </w:t>
      </w:r>
      <w:r w:rsidRPr="0039339F">
        <w:t>при</w:t>
      </w:r>
      <w:r w:rsidRPr="0039339F">
        <w:rPr>
          <w:spacing w:val="-12"/>
        </w:rPr>
        <w:t xml:space="preserve"> </w:t>
      </w:r>
      <w:r w:rsidRPr="0039339F">
        <w:t xml:space="preserve">однородных </w:t>
      </w:r>
      <w:r w:rsidRPr="0039339F">
        <w:rPr>
          <w:spacing w:val="-2"/>
        </w:rPr>
        <w:t>членах.</w:t>
      </w:r>
    </w:p>
    <w:p w:rsidR="002F3F6D" w:rsidRPr="0039339F" w:rsidRDefault="00DF499F" w:rsidP="001F6162">
      <w:pPr>
        <w:pStyle w:val="a3"/>
        <w:ind w:left="0" w:firstLine="709"/>
      </w:pPr>
      <w:r w:rsidRPr="0039339F">
        <w:t xml:space="preserve">Предложения с обращением, особенности интонации. Обращение и средства его </w:t>
      </w:r>
      <w:r w:rsidRPr="0039339F">
        <w:rPr>
          <w:spacing w:val="-2"/>
        </w:rPr>
        <w:t>выражения.</w:t>
      </w:r>
    </w:p>
    <w:p w:rsidR="001F6162" w:rsidRDefault="00DF499F" w:rsidP="001F6162">
      <w:pPr>
        <w:pStyle w:val="a3"/>
        <w:ind w:left="0" w:firstLine="709"/>
        <w:rPr>
          <w:spacing w:val="-2"/>
        </w:rPr>
      </w:pPr>
      <w:r w:rsidRPr="0039339F">
        <w:t>Синтаксический</w:t>
      </w:r>
      <w:r w:rsidRPr="0039339F">
        <w:rPr>
          <w:spacing w:val="-5"/>
        </w:rPr>
        <w:t xml:space="preserve"> </w:t>
      </w:r>
      <w:r w:rsidRPr="0039339F">
        <w:t>анализ</w:t>
      </w:r>
      <w:r w:rsidRPr="0039339F">
        <w:rPr>
          <w:spacing w:val="-4"/>
        </w:rPr>
        <w:t xml:space="preserve"> </w:t>
      </w:r>
      <w:r w:rsidRPr="0039339F">
        <w:t>простого</w:t>
      </w:r>
      <w:r w:rsidRPr="0039339F">
        <w:rPr>
          <w:spacing w:val="-2"/>
        </w:rPr>
        <w:t xml:space="preserve"> </w:t>
      </w:r>
      <w:r w:rsidRPr="0039339F">
        <w:t>и</w:t>
      </w:r>
      <w:r w:rsidRPr="0039339F">
        <w:rPr>
          <w:spacing w:val="-2"/>
        </w:rPr>
        <w:t xml:space="preserve"> </w:t>
      </w:r>
      <w:r w:rsidRPr="0039339F">
        <w:t>простого</w:t>
      </w:r>
      <w:r w:rsidRPr="0039339F">
        <w:rPr>
          <w:spacing w:val="-2"/>
        </w:rPr>
        <w:t xml:space="preserve"> </w:t>
      </w:r>
      <w:r w:rsidRPr="0039339F">
        <w:t>осложнённого</w:t>
      </w:r>
      <w:r w:rsidRPr="0039339F">
        <w:rPr>
          <w:spacing w:val="-2"/>
        </w:rPr>
        <w:t xml:space="preserve"> предложений.</w:t>
      </w:r>
      <w:r w:rsidR="001F6162">
        <w:rPr>
          <w:spacing w:val="-2"/>
        </w:rPr>
        <w:t xml:space="preserve"> </w:t>
      </w:r>
    </w:p>
    <w:p w:rsidR="002F3F6D" w:rsidRPr="0039339F" w:rsidRDefault="00DF499F" w:rsidP="001F6162">
      <w:pPr>
        <w:pStyle w:val="a3"/>
        <w:ind w:left="0" w:firstLine="709"/>
      </w:pPr>
      <w:r w:rsidRPr="0039339F">
        <w:t xml:space="preserve">Пунктуационное оформление предложений, осложнённых однородными членами, связанными бессоюзной связью, одиночным союзом </w:t>
      </w:r>
      <w:r w:rsidRPr="0039339F">
        <w:rPr>
          <w:b/>
          <w:i/>
        </w:rPr>
        <w:t>и</w:t>
      </w:r>
      <w:r w:rsidRPr="0039339F">
        <w:t xml:space="preserve">, союзами </w:t>
      </w:r>
      <w:r w:rsidRPr="0039339F">
        <w:rPr>
          <w:b/>
          <w:i/>
        </w:rPr>
        <w:t>а</w:t>
      </w:r>
      <w:r w:rsidRPr="0039339F">
        <w:t xml:space="preserve">, </w:t>
      </w:r>
      <w:r w:rsidRPr="0039339F">
        <w:rPr>
          <w:b/>
          <w:i/>
        </w:rPr>
        <w:t>но</w:t>
      </w:r>
      <w:r w:rsidRPr="0039339F">
        <w:t xml:space="preserve">, </w:t>
      </w:r>
      <w:r w:rsidRPr="0039339F">
        <w:rPr>
          <w:b/>
          <w:i/>
        </w:rPr>
        <w:t>однако</w:t>
      </w:r>
      <w:r w:rsidRPr="0039339F">
        <w:t xml:space="preserve">, </w:t>
      </w:r>
      <w:r w:rsidRPr="0039339F">
        <w:rPr>
          <w:b/>
          <w:i/>
        </w:rPr>
        <w:t>зато</w:t>
      </w:r>
      <w:r w:rsidRPr="0039339F">
        <w:t xml:space="preserve">, </w:t>
      </w:r>
      <w:r w:rsidRPr="0039339F">
        <w:rPr>
          <w:b/>
          <w:i/>
        </w:rPr>
        <w:t xml:space="preserve">да </w:t>
      </w:r>
      <w:r w:rsidRPr="0039339F">
        <w:t xml:space="preserve">(в значении </w:t>
      </w:r>
      <w:r w:rsidRPr="0039339F">
        <w:rPr>
          <w:b/>
          <w:i/>
        </w:rPr>
        <w:t>и</w:t>
      </w:r>
      <w:r w:rsidRPr="0039339F">
        <w:t xml:space="preserve">), </w:t>
      </w:r>
      <w:r w:rsidRPr="0039339F">
        <w:rPr>
          <w:b/>
          <w:i/>
        </w:rPr>
        <w:t xml:space="preserve">да </w:t>
      </w:r>
      <w:r w:rsidRPr="0039339F">
        <w:t xml:space="preserve">(в значении </w:t>
      </w:r>
      <w:r w:rsidRPr="0039339F">
        <w:rPr>
          <w:b/>
          <w:i/>
        </w:rPr>
        <w:t>но</w:t>
      </w:r>
      <w:r w:rsidRPr="0039339F">
        <w:t>).</w:t>
      </w:r>
    </w:p>
    <w:p w:rsidR="002F3F6D" w:rsidRPr="0039339F" w:rsidRDefault="00DF499F" w:rsidP="001F6162">
      <w:pPr>
        <w:pStyle w:val="a3"/>
        <w:spacing w:before="1"/>
        <w:ind w:left="0" w:firstLine="709"/>
      </w:pPr>
      <w:r w:rsidRPr="0039339F">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2F3F6D" w:rsidRPr="0039339F" w:rsidRDefault="00DF499F" w:rsidP="001F6162">
      <w:pPr>
        <w:pStyle w:val="a3"/>
        <w:ind w:left="0" w:firstLine="709"/>
      </w:pPr>
      <w:r w:rsidRPr="0039339F">
        <w:t xml:space="preserve">Пунктуационное оформление сложных предложений, состоящих из частей, связанных бессоюзной связью и союзами </w:t>
      </w:r>
      <w:r w:rsidRPr="0039339F">
        <w:rPr>
          <w:b/>
          <w:i/>
        </w:rPr>
        <w:t>и</w:t>
      </w:r>
      <w:r w:rsidRPr="0039339F">
        <w:t xml:space="preserve">, </w:t>
      </w:r>
      <w:r w:rsidRPr="0039339F">
        <w:rPr>
          <w:b/>
          <w:i/>
        </w:rPr>
        <w:t>но</w:t>
      </w:r>
      <w:r w:rsidRPr="0039339F">
        <w:t xml:space="preserve">, </w:t>
      </w:r>
      <w:r w:rsidRPr="0039339F">
        <w:rPr>
          <w:b/>
          <w:i/>
        </w:rPr>
        <w:t>а</w:t>
      </w:r>
      <w:r w:rsidRPr="0039339F">
        <w:t xml:space="preserve">, </w:t>
      </w:r>
      <w:r w:rsidRPr="0039339F">
        <w:rPr>
          <w:b/>
          <w:i/>
        </w:rPr>
        <w:t>однако</w:t>
      </w:r>
      <w:r w:rsidRPr="0039339F">
        <w:t xml:space="preserve">, </w:t>
      </w:r>
      <w:r w:rsidRPr="0039339F">
        <w:rPr>
          <w:b/>
          <w:i/>
        </w:rPr>
        <w:t>зато</w:t>
      </w:r>
      <w:r w:rsidRPr="0039339F">
        <w:t xml:space="preserve">, </w:t>
      </w:r>
      <w:r w:rsidRPr="0039339F">
        <w:rPr>
          <w:b/>
          <w:i/>
        </w:rPr>
        <w:t>да</w:t>
      </w:r>
      <w:r w:rsidRPr="0039339F">
        <w:t>.</w:t>
      </w:r>
    </w:p>
    <w:p w:rsidR="002F3F6D" w:rsidRPr="0039339F" w:rsidRDefault="00DF499F" w:rsidP="001F6162">
      <w:pPr>
        <w:pStyle w:val="a3"/>
        <w:ind w:left="0" w:firstLine="709"/>
      </w:pPr>
      <w:r w:rsidRPr="0039339F">
        <w:t>Предложения</w:t>
      </w:r>
      <w:r w:rsidRPr="0039339F">
        <w:rPr>
          <w:spacing w:val="-4"/>
        </w:rPr>
        <w:t xml:space="preserve"> </w:t>
      </w:r>
      <w:r w:rsidRPr="0039339F">
        <w:t>с</w:t>
      </w:r>
      <w:r w:rsidRPr="0039339F">
        <w:rPr>
          <w:spacing w:val="-2"/>
        </w:rPr>
        <w:t xml:space="preserve"> </w:t>
      </w:r>
      <w:r w:rsidRPr="0039339F">
        <w:t>прямой</w:t>
      </w:r>
      <w:r w:rsidRPr="0039339F">
        <w:rPr>
          <w:spacing w:val="-1"/>
        </w:rPr>
        <w:t xml:space="preserve"> </w:t>
      </w:r>
      <w:r w:rsidRPr="0039339F">
        <w:rPr>
          <w:spacing w:val="-2"/>
        </w:rPr>
        <w:t>речью.</w:t>
      </w:r>
    </w:p>
    <w:p w:rsidR="002F3F6D" w:rsidRPr="0039339F" w:rsidRDefault="00DF499F" w:rsidP="001F6162">
      <w:pPr>
        <w:pStyle w:val="a3"/>
        <w:ind w:left="0" w:firstLine="709"/>
        <w:jc w:val="left"/>
      </w:pPr>
      <w:r w:rsidRPr="0039339F">
        <w:t>Пунктуационное</w:t>
      </w:r>
      <w:r w:rsidRPr="0039339F">
        <w:rPr>
          <w:spacing w:val="-7"/>
        </w:rPr>
        <w:t xml:space="preserve"> </w:t>
      </w:r>
      <w:r w:rsidRPr="0039339F">
        <w:t>оформление</w:t>
      </w:r>
      <w:r w:rsidRPr="0039339F">
        <w:rPr>
          <w:spacing w:val="-7"/>
        </w:rPr>
        <w:t xml:space="preserve"> </w:t>
      </w:r>
      <w:r w:rsidRPr="0039339F">
        <w:t>предложений</w:t>
      </w:r>
      <w:r w:rsidRPr="0039339F">
        <w:rPr>
          <w:spacing w:val="-6"/>
        </w:rPr>
        <w:t xml:space="preserve"> </w:t>
      </w:r>
      <w:r w:rsidRPr="0039339F">
        <w:t>с</w:t>
      </w:r>
      <w:r w:rsidRPr="0039339F">
        <w:rPr>
          <w:spacing w:val="-10"/>
        </w:rPr>
        <w:t xml:space="preserve"> </w:t>
      </w:r>
      <w:r w:rsidRPr="0039339F">
        <w:t>прямой</w:t>
      </w:r>
      <w:r w:rsidRPr="0039339F">
        <w:rPr>
          <w:spacing w:val="-6"/>
        </w:rPr>
        <w:t xml:space="preserve"> </w:t>
      </w:r>
      <w:r w:rsidRPr="0039339F">
        <w:t xml:space="preserve">речью. </w:t>
      </w:r>
      <w:r w:rsidRPr="0039339F">
        <w:rPr>
          <w:spacing w:val="-2"/>
        </w:rPr>
        <w:t>Диалог.</w:t>
      </w:r>
    </w:p>
    <w:p w:rsidR="002F3F6D" w:rsidRPr="0039339F" w:rsidRDefault="00DF499F" w:rsidP="001F6162">
      <w:pPr>
        <w:pStyle w:val="a3"/>
        <w:ind w:left="0" w:firstLine="709"/>
        <w:jc w:val="left"/>
      </w:pPr>
      <w:r w:rsidRPr="0039339F">
        <w:t>Пунктуационное</w:t>
      </w:r>
      <w:r w:rsidRPr="0039339F">
        <w:rPr>
          <w:spacing w:val="-10"/>
        </w:rPr>
        <w:t xml:space="preserve"> </w:t>
      </w:r>
      <w:r w:rsidRPr="0039339F">
        <w:t>оформление</w:t>
      </w:r>
      <w:r w:rsidRPr="0039339F">
        <w:rPr>
          <w:spacing w:val="-10"/>
        </w:rPr>
        <w:t xml:space="preserve"> </w:t>
      </w:r>
      <w:r w:rsidRPr="0039339F">
        <w:t>диалога</w:t>
      </w:r>
      <w:r w:rsidRPr="0039339F">
        <w:rPr>
          <w:spacing w:val="-10"/>
        </w:rPr>
        <w:t xml:space="preserve"> </w:t>
      </w:r>
      <w:r w:rsidRPr="0039339F">
        <w:t>на</w:t>
      </w:r>
      <w:r w:rsidRPr="0039339F">
        <w:rPr>
          <w:spacing w:val="-10"/>
        </w:rPr>
        <w:t xml:space="preserve"> </w:t>
      </w:r>
      <w:r w:rsidRPr="0039339F">
        <w:t>письме. Пунктуация как раздел лингвистики.</w:t>
      </w:r>
    </w:p>
    <w:p w:rsidR="002F3F6D" w:rsidRPr="0039339F" w:rsidRDefault="002F3F6D" w:rsidP="001F6162">
      <w:pPr>
        <w:pStyle w:val="a3"/>
        <w:spacing w:before="4"/>
        <w:ind w:left="0" w:firstLine="709"/>
        <w:jc w:val="left"/>
      </w:pPr>
    </w:p>
    <w:p w:rsidR="002F3F6D" w:rsidRPr="0039339F" w:rsidRDefault="00DF499F" w:rsidP="00CB1A6D">
      <w:pPr>
        <w:pStyle w:val="1"/>
        <w:numPr>
          <w:ilvl w:val="0"/>
          <w:numId w:val="217"/>
        </w:numPr>
        <w:tabs>
          <w:tab w:val="left" w:pos="284"/>
        </w:tabs>
        <w:spacing w:before="1"/>
        <w:ind w:left="0" w:firstLine="0"/>
        <w:jc w:val="center"/>
      </w:pPr>
      <w:r w:rsidRPr="0039339F">
        <w:rPr>
          <w:spacing w:val="-2"/>
        </w:rPr>
        <w:t>КЛАСС</w:t>
      </w:r>
    </w:p>
    <w:p w:rsidR="002F3F6D" w:rsidRPr="0039339F" w:rsidRDefault="002F3F6D" w:rsidP="00ED622F">
      <w:pPr>
        <w:pStyle w:val="a3"/>
        <w:ind w:left="0" w:firstLine="0"/>
        <w:jc w:val="left"/>
        <w:rPr>
          <w:b/>
        </w:rPr>
      </w:pPr>
    </w:p>
    <w:p w:rsidR="002F3F6D" w:rsidRPr="0039339F" w:rsidRDefault="00DF499F" w:rsidP="001F6162">
      <w:pPr>
        <w:pStyle w:val="2"/>
        <w:spacing w:line="240" w:lineRule="auto"/>
        <w:ind w:left="0" w:firstLine="709"/>
        <w:jc w:val="left"/>
      </w:pPr>
      <w:r w:rsidRPr="0039339F">
        <w:t>Общие</w:t>
      </w:r>
      <w:r w:rsidRPr="0039339F">
        <w:rPr>
          <w:spacing w:val="-4"/>
        </w:rPr>
        <w:t xml:space="preserve"> </w:t>
      </w:r>
      <w:r w:rsidRPr="0039339F">
        <w:t>сведения</w:t>
      </w:r>
      <w:r w:rsidRPr="0039339F">
        <w:rPr>
          <w:spacing w:val="-2"/>
        </w:rPr>
        <w:t xml:space="preserve"> </w:t>
      </w:r>
      <w:r w:rsidRPr="0039339F">
        <w:t>о</w:t>
      </w:r>
      <w:r w:rsidRPr="0039339F">
        <w:rPr>
          <w:spacing w:val="-2"/>
        </w:rPr>
        <w:t xml:space="preserve"> </w:t>
      </w:r>
      <w:r w:rsidRPr="0039339F">
        <w:rPr>
          <w:spacing w:val="-4"/>
        </w:rPr>
        <w:t>языке</w:t>
      </w:r>
    </w:p>
    <w:p w:rsidR="002F3F6D" w:rsidRPr="0039339F" w:rsidRDefault="00DF499F" w:rsidP="001F6162">
      <w:pPr>
        <w:pStyle w:val="a3"/>
        <w:tabs>
          <w:tab w:val="left" w:pos="2183"/>
          <w:tab w:val="left" w:pos="2905"/>
          <w:tab w:val="left" w:pos="3380"/>
          <w:tab w:val="left" w:pos="5385"/>
          <w:tab w:val="left" w:pos="6105"/>
          <w:tab w:val="left" w:pos="7536"/>
          <w:tab w:val="left" w:pos="8906"/>
          <w:tab w:val="left" w:pos="9270"/>
        </w:tabs>
        <w:ind w:left="0" w:firstLine="709"/>
      </w:pPr>
      <w:r w:rsidRPr="0039339F">
        <w:rPr>
          <w:spacing w:val="-2"/>
        </w:rPr>
        <w:t>Русский</w:t>
      </w:r>
      <w:r w:rsidR="001F6162">
        <w:rPr>
          <w:spacing w:val="-2"/>
        </w:rPr>
        <w:t xml:space="preserve"> </w:t>
      </w:r>
      <w:r w:rsidRPr="0039339F">
        <w:rPr>
          <w:spacing w:val="-4"/>
        </w:rPr>
        <w:t>язык</w:t>
      </w:r>
      <w:r w:rsidR="001F6162">
        <w:rPr>
          <w:spacing w:val="-4"/>
        </w:rPr>
        <w:t xml:space="preserve"> </w:t>
      </w:r>
      <w:r w:rsidRPr="0039339F">
        <w:rPr>
          <w:spacing w:val="-10"/>
        </w:rPr>
        <w:t>—</w:t>
      </w:r>
      <w:r w:rsidR="001F6162">
        <w:rPr>
          <w:spacing w:val="-10"/>
        </w:rPr>
        <w:t xml:space="preserve"> </w:t>
      </w:r>
      <w:r w:rsidRPr="0039339F">
        <w:rPr>
          <w:spacing w:val="-2"/>
        </w:rPr>
        <w:t>государственный</w:t>
      </w:r>
      <w:r w:rsidR="001F6162">
        <w:rPr>
          <w:spacing w:val="-2"/>
        </w:rPr>
        <w:t xml:space="preserve"> </w:t>
      </w:r>
      <w:r w:rsidRPr="0039339F">
        <w:rPr>
          <w:spacing w:val="-4"/>
        </w:rPr>
        <w:t>язык</w:t>
      </w:r>
      <w:r w:rsidR="001F6162">
        <w:rPr>
          <w:spacing w:val="-4"/>
        </w:rPr>
        <w:t xml:space="preserve"> </w:t>
      </w:r>
      <w:r w:rsidRPr="0039339F">
        <w:rPr>
          <w:spacing w:val="-2"/>
        </w:rPr>
        <w:t>Российской</w:t>
      </w:r>
      <w:r w:rsidR="001F6162">
        <w:rPr>
          <w:spacing w:val="-2"/>
        </w:rPr>
        <w:t xml:space="preserve"> </w:t>
      </w:r>
      <w:r w:rsidRPr="0039339F">
        <w:rPr>
          <w:spacing w:val="-2"/>
        </w:rPr>
        <w:t>Федерации</w:t>
      </w:r>
      <w:r w:rsidR="001F6162">
        <w:rPr>
          <w:spacing w:val="-2"/>
        </w:rPr>
        <w:t xml:space="preserve"> </w:t>
      </w:r>
      <w:r w:rsidRPr="0039339F">
        <w:rPr>
          <w:spacing w:val="-10"/>
        </w:rPr>
        <w:t>и</w:t>
      </w:r>
      <w:r w:rsidR="001F6162">
        <w:rPr>
          <w:spacing w:val="-10"/>
        </w:rPr>
        <w:t xml:space="preserve"> </w:t>
      </w:r>
      <w:r w:rsidRPr="0039339F">
        <w:rPr>
          <w:spacing w:val="-4"/>
        </w:rPr>
        <w:t xml:space="preserve">язык </w:t>
      </w:r>
      <w:r w:rsidRPr="0039339F">
        <w:t xml:space="preserve">межнационального </w:t>
      </w:r>
      <w:r w:rsidRPr="0039339F">
        <w:lastRenderedPageBreak/>
        <w:t>общения.</w:t>
      </w:r>
    </w:p>
    <w:p w:rsidR="002F3F6D" w:rsidRPr="0039339F" w:rsidRDefault="00DF499F" w:rsidP="001F6162">
      <w:pPr>
        <w:pStyle w:val="a3"/>
        <w:ind w:left="0" w:firstLine="709"/>
        <w:jc w:val="left"/>
      </w:pPr>
      <w:r w:rsidRPr="0039339F">
        <w:t>Понятие</w:t>
      </w:r>
      <w:r w:rsidRPr="0039339F">
        <w:rPr>
          <w:spacing w:val="-5"/>
        </w:rPr>
        <w:t xml:space="preserve"> </w:t>
      </w:r>
      <w:r w:rsidRPr="0039339F">
        <w:t>о</w:t>
      </w:r>
      <w:r w:rsidRPr="0039339F">
        <w:rPr>
          <w:spacing w:val="-2"/>
        </w:rPr>
        <w:t xml:space="preserve"> </w:t>
      </w:r>
      <w:r w:rsidRPr="0039339F">
        <w:t>литературном</w:t>
      </w:r>
      <w:r w:rsidRPr="0039339F">
        <w:rPr>
          <w:spacing w:val="-2"/>
        </w:rPr>
        <w:t xml:space="preserve"> языке.</w:t>
      </w:r>
    </w:p>
    <w:p w:rsidR="002F3F6D" w:rsidRPr="0039339F" w:rsidRDefault="002F3F6D" w:rsidP="001F6162">
      <w:pPr>
        <w:pStyle w:val="a3"/>
        <w:spacing w:before="3"/>
        <w:ind w:left="0" w:firstLine="709"/>
        <w:jc w:val="left"/>
      </w:pPr>
    </w:p>
    <w:p w:rsidR="002F3F6D" w:rsidRPr="0039339F" w:rsidRDefault="00DF499F" w:rsidP="001F6162">
      <w:pPr>
        <w:pStyle w:val="2"/>
        <w:spacing w:line="240" w:lineRule="auto"/>
        <w:ind w:left="0" w:firstLine="709"/>
        <w:jc w:val="left"/>
      </w:pPr>
      <w:r w:rsidRPr="0039339F">
        <w:t>Язык</w:t>
      </w:r>
      <w:r w:rsidRPr="0039339F">
        <w:rPr>
          <w:spacing w:val="-1"/>
        </w:rPr>
        <w:t xml:space="preserve"> </w:t>
      </w:r>
      <w:r w:rsidRPr="0039339F">
        <w:t xml:space="preserve">и </w:t>
      </w:r>
      <w:r w:rsidRPr="0039339F">
        <w:rPr>
          <w:spacing w:val="-4"/>
        </w:rPr>
        <w:t>речь</w:t>
      </w:r>
    </w:p>
    <w:p w:rsidR="002F3F6D" w:rsidRPr="0039339F" w:rsidRDefault="00DF499F" w:rsidP="001F6162">
      <w:pPr>
        <w:pStyle w:val="a3"/>
        <w:ind w:left="0" w:firstLine="709"/>
      </w:pPr>
      <w:r w:rsidRPr="0039339F">
        <w:t>Монолог-описание,</w:t>
      </w:r>
      <w:r w:rsidRPr="0039339F">
        <w:rPr>
          <w:spacing w:val="40"/>
        </w:rPr>
        <w:t xml:space="preserve"> </w:t>
      </w:r>
      <w:r w:rsidRPr="0039339F">
        <w:t>монолог-повествование,</w:t>
      </w:r>
      <w:r w:rsidRPr="0039339F">
        <w:rPr>
          <w:spacing w:val="40"/>
        </w:rPr>
        <w:t xml:space="preserve"> </w:t>
      </w:r>
      <w:r w:rsidRPr="0039339F">
        <w:t>монолог-рассуждение;</w:t>
      </w:r>
      <w:r w:rsidRPr="0039339F">
        <w:rPr>
          <w:spacing w:val="40"/>
        </w:rPr>
        <w:t xml:space="preserve"> </w:t>
      </w:r>
      <w:r w:rsidRPr="0039339F">
        <w:t>сообщение</w:t>
      </w:r>
      <w:r w:rsidRPr="0039339F">
        <w:rPr>
          <w:spacing w:val="40"/>
        </w:rPr>
        <w:t xml:space="preserve"> </w:t>
      </w:r>
      <w:r w:rsidRPr="0039339F">
        <w:t>на лингвистическую тему.</w:t>
      </w:r>
    </w:p>
    <w:p w:rsidR="002F3F6D" w:rsidRPr="0039339F" w:rsidRDefault="00DF499F" w:rsidP="001F6162">
      <w:pPr>
        <w:pStyle w:val="a3"/>
        <w:ind w:left="0" w:firstLine="709"/>
      </w:pPr>
      <w:r w:rsidRPr="0039339F">
        <w:t>Виды</w:t>
      </w:r>
      <w:r w:rsidRPr="0039339F">
        <w:rPr>
          <w:spacing w:val="-4"/>
        </w:rPr>
        <w:t xml:space="preserve"> </w:t>
      </w:r>
      <w:r w:rsidRPr="0039339F">
        <w:t>диалога:</w:t>
      </w:r>
      <w:r w:rsidRPr="0039339F">
        <w:rPr>
          <w:spacing w:val="-2"/>
        </w:rPr>
        <w:t xml:space="preserve"> </w:t>
      </w:r>
      <w:r w:rsidRPr="0039339F">
        <w:t>побуждение</w:t>
      </w:r>
      <w:r w:rsidRPr="0039339F">
        <w:rPr>
          <w:spacing w:val="-2"/>
        </w:rPr>
        <w:t xml:space="preserve"> </w:t>
      </w:r>
      <w:r w:rsidRPr="0039339F">
        <w:t>к</w:t>
      </w:r>
      <w:r w:rsidRPr="0039339F">
        <w:rPr>
          <w:spacing w:val="-2"/>
        </w:rPr>
        <w:t xml:space="preserve"> </w:t>
      </w:r>
      <w:r w:rsidRPr="0039339F">
        <w:t>действию,</w:t>
      </w:r>
      <w:r w:rsidRPr="0039339F">
        <w:rPr>
          <w:spacing w:val="-1"/>
        </w:rPr>
        <w:t xml:space="preserve"> </w:t>
      </w:r>
      <w:r w:rsidRPr="0039339F">
        <w:t>обмен</w:t>
      </w:r>
      <w:r w:rsidRPr="0039339F">
        <w:rPr>
          <w:spacing w:val="-3"/>
        </w:rPr>
        <w:t xml:space="preserve"> </w:t>
      </w:r>
      <w:r w:rsidRPr="0039339F">
        <w:rPr>
          <w:spacing w:val="-2"/>
        </w:rPr>
        <w:t>мнениями.</w:t>
      </w:r>
    </w:p>
    <w:p w:rsidR="002F3F6D" w:rsidRPr="0039339F" w:rsidRDefault="002F3F6D" w:rsidP="00ED622F">
      <w:pPr>
        <w:pStyle w:val="a3"/>
        <w:spacing w:before="2"/>
        <w:ind w:left="0" w:firstLine="0"/>
        <w:jc w:val="left"/>
      </w:pPr>
    </w:p>
    <w:p w:rsidR="002F3F6D" w:rsidRPr="0039339F" w:rsidRDefault="00DF499F" w:rsidP="000007A5">
      <w:pPr>
        <w:pStyle w:val="2"/>
        <w:spacing w:line="240" w:lineRule="auto"/>
        <w:ind w:left="0" w:firstLine="709"/>
        <w:jc w:val="left"/>
      </w:pPr>
      <w:r w:rsidRPr="0039339F">
        <w:rPr>
          <w:spacing w:val="-2"/>
        </w:rPr>
        <w:t>Текст</w:t>
      </w:r>
    </w:p>
    <w:p w:rsidR="002F3F6D" w:rsidRPr="0039339F" w:rsidRDefault="00DF499F" w:rsidP="000007A5">
      <w:pPr>
        <w:pStyle w:val="a3"/>
        <w:ind w:left="0" w:firstLine="709"/>
      </w:pPr>
      <w:r w:rsidRPr="0039339F">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F3F6D" w:rsidRPr="0039339F" w:rsidRDefault="00DF499F" w:rsidP="000007A5">
      <w:pPr>
        <w:pStyle w:val="a3"/>
        <w:ind w:left="0" w:firstLine="709"/>
      </w:pPr>
      <w:r w:rsidRPr="0039339F">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2F3F6D" w:rsidRPr="0039339F" w:rsidRDefault="00DF499F" w:rsidP="000007A5">
      <w:pPr>
        <w:pStyle w:val="a3"/>
        <w:ind w:left="0" w:firstLine="709"/>
        <w:jc w:val="left"/>
      </w:pPr>
      <w:r w:rsidRPr="0039339F">
        <w:t>Описание как тип речи. Описание</w:t>
      </w:r>
      <w:r w:rsidRPr="0039339F">
        <w:rPr>
          <w:spacing w:val="-15"/>
        </w:rPr>
        <w:t xml:space="preserve"> </w:t>
      </w:r>
      <w:r w:rsidRPr="0039339F">
        <w:t>внешности</w:t>
      </w:r>
      <w:r w:rsidRPr="0039339F">
        <w:rPr>
          <w:spacing w:val="-15"/>
        </w:rPr>
        <w:t xml:space="preserve"> </w:t>
      </w:r>
      <w:r w:rsidRPr="0039339F">
        <w:t>человека. Описание помещения.</w:t>
      </w:r>
    </w:p>
    <w:p w:rsidR="002F3F6D" w:rsidRPr="0039339F" w:rsidRDefault="00DF499F" w:rsidP="000007A5">
      <w:pPr>
        <w:pStyle w:val="a3"/>
        <w:ind w:left="0" w:firstLine="709"/>
        <w:jc w:val="left"/>
      </w:pPr>
      <w:r w:rsidRPr="0039339F">
        <w:t>Описание</w:t>
      </w:r>
      <w:r w:rsidRPr="0039339F">
        <w:rPr>
          <w:spacing w:val="-4"/>
        </w:rPr>
        <w:t xml:space="preserve"> </w:t>
      </w:r>
      <w:r w:rsidRPr="0039339F">
        <w:rPr>
          <w:spacing w:val="-2"/>
        </w:rPr>
        <w:t>природы.</w:t>
      </w:r>
    </w:p>
    <w:p w:rsidR="002F3F6D" w:rsidRPr="0039339F" w:rsidRDefault="00DF499F" w:rsidP="000007A5">
      <w:pPr>
        <w:pStyle w:val="a3"/>
        <w:ind w:left="0" w:firstLine="709"/>
        <w:jc w:val="left"/>
      </w:pPr>
      <w:r w:rsidRPr="0039339F">
        <w:t>Описание</w:t>
      </w:r>
      <w:r w:rsidRPr="0039339F">
        <w:rPr>
          <w:spacing w:val="-3"/>
        </w:rPr>
        <w:t xml:space="preserve"> </w:t>
      </w:r>
      <w:r w:rsidRPr="0039339F">
        <w:rPr>
          <w:spacing w:val="-2"/>
        </w:rPr>
        <w:t>местности.</w:t>
      </w:r>
    </w:p>
    <w:p w:rsidR="002F3F6D" w:rsidRPr="0039339F" w:rsidRDefault="00DF499F" w:rsidP="000007A5">
      <w:pPr>
        <w:pStyle w:val="a3"/>
        <w:ind w:left="0" w:firstLine="709"/>
        <w:jc w:val="left"/>
      </w:pPr>
      <w:r w:rsidRPr="0039339F">
        <w:t>Описание</w:t>
      </w:r>
      <w:r w:rsidRPr="0039339F">
        <w:rPr>
          <w:spacing w:val="-4"/>
        </w:rPr>
        <w:t xml:space="preserve"> </w:t>
      </w:r>
      <w:r w:rsidRPr="0039339F">
        <w:rPr>
          <w:spacing w:val="-2"/>
        </w:rPr>
        <w:t>действий.</w:t>
      </w:r>
    </w:p>
    <w:p w:rsidR="002F3F6D" w:rsidRPr="0039339F" w:rsidRDefault="002F3F6D" w:rsidP="000007A5">
      <w:pPr>
        <w:pStyle w:val="a3"/>
        <w:spacing w:before="3"/>
        <w:ind w:left="0" w:firstLine="709"/>
        <w:jc w:val="left"/>
      </w:pPr>
    </w:p>
    <w:p w:rsidR="002F3F6D" w:rsidRPr="0039339F" w:rsidRDefault="00DF499F" w:rsidP="000007A5">
      <w:pPr>
        <w:pStyle w:val="2"/>
        <w:spacing w:line="240" w:lineRule="auto"/>
        <w:ind w:left="0" w:firstLine="709"/>
        <w:jc w:val="left"/>
      </w:pPr>
      <w:r w:rsidRPr="0039339F">
        <w:t>Функциональные</w:t>
      </w:r>
      <w:r w:rsidRPr="0039339F">
        <w:rPr>
          <w:spacing w:val="-6"/>
        </w:rPr>
        <w:t xml:space="preserve"> </w:t>
      </w:r>
      <w:r w:rsidRPr="0039339F">
        <w:t>разновидности</w:t>
      </w:r>
      <w:r w:rsidRPr="0039339F">
        <w:rPr>
          <w:spacing w:val="-3"/>
        </w:rPr>
        <w:t xml:space="preserve"> </w:t>
      </w:r>
      <w:r w:rsidRPr="0039339F">
        <w:rPr>
          <w:spacing w:val="-2"/>
        </w:rPr>
        <w:t>языка</w:t>
      </w:r>
    </w:p>
    <w:p w:rsidR="002F3F6D" w:rsidRPr="0039339F" w:rsidRDefault="00DF499F" w:rsidP="000007A5">
      <w:pPr>
        <w:pStyle w:val="a3"/>
        <w:ind w:left="0" w:firstLine="709"/>
        <w:jc w:val="left"/>
      </w:pPr>
      <w:r w:rsidRPr="0039339F">
        <w:t>Официально-деловой</w:t>
      </w:r>
      <w:r w:rsidRPr="0039339F">
        <w:rPr>
          <w:spacing w:val="-15"/>
        </w:rPr>
        <w:t xml:space="preserve"> </w:t>
      </w:r>
      <w:r w:rsidRPr="0039339F">
        <w:t>стиль.</w:t>
      </w:r>
      <w:r w:rsidRPr="0039339F">
        <w:rPr>
          <w:spacing w:val="-13"/>
        </w:rPr>
        <w:t xml:space="preserve"> </w:t>
      </w:r>
      <w:r w:rsidRPr="0039339F">
        <w:t>Заявление.</w:t>
      </w:r>
      <w:r w:rsidRPr="0039339F">
        <w:rPr>
          <w:spacing w:val="-13"/>
        </w:rPr>
        <w:t xml:space="preserve"> </w:t>
      </w:r>
      <w:r w:rsidRPr="0039339F">
        <w:t>Расписка.</w:t>
      </w:r>
      <w:r w:rsidRPr="0039339F">
        <w:rPr>
          <w:spacing w:val="-14"/>
        </w:rPr>
        <w:t xml:space="preserve"> </w:t>
      </w:r>
      <w:r w:rsidRPr="0039339F">
        <w:t>Научный</w:t>
      </w:r>
      <w:r w:rsidRPr="0039339F">
        <w:rPr>
          <w:spacing w:val="-13"/>
        </w:rPr>
        <w:t xml:space="preserve"> </w:t>
      </w:r>
      <w:r w:rsidRPr="0039339F">
        <w:t>стиль.</w:t>
      </w:r>
      <w:r w:rsidRPr="0039339F">
        <w:rPr>
          <w:spacing w:val="-13"/>
        </w:rPr>
        <w:t xml:space="preserve"> </w:t>
      </w:r>
      <w:r w:rsidRPr="0039339F">
        <w:t>Словарная</w:t>
      </w:r>
      <w:r w:rsidRPr="0039339F">
        <w:rPr>
          <w:spacing w:val="-13"/>
        </w:rPr>
        <w:t xml:space="preserve"> </w:t>
      </w:r>
      <w:r w:rsidRPr="0039339F">
        <w:rPr>
          <w:spacing w:val="-2"/>
        </w:rPr>
        <w:t>статья.</w:t>
      </w:r>
    </w:p>
    <w:p w:rsidR="002F3F6D" w:rsidRPr="0039339F" w:rsidRDefault="00DF499F" w:rsidP="000007A5">
      <w:pPr>
        <w:pStyle w:val="a3"/>
        <w:ind w:left="0" w:firstLine="709"/>
        <w:jc w:val="left"/>
      </w:pPr>
      <w:r w:rsidRPr="0039339F">
        <w:t>Научное</w:t>
      </w:r>
      <w:r w:rsidRPr="0039339F">
        <w:rPr>
          <w:spacing w:val="-5"/>
        </w:rPr>
        <w:t xml:space="preserve"> </w:t>
      </w:r>
      <w:r w:rsidRPr="0039339F">
        <w:rPr>
          <w:spacing w:val="-2"/>
        </w:rPr>
        <w:t>сообщение.</w:t>
      </w:r>
    </w:p>
    <w:p w:rsidR="002F3F6D" w:rsidRPr="0039339F" w:rsidRDefault="002F3F6D" w:rsidP="000007A5">
      <w:pPr>
        <w:pStyle w:val="a3"/>
        <w:spacing w:before="5"/>
        <w:ind w:left="0" w:firstLine="709"/>
        <w:jc w:val="left"/>
      </w:pPr>
    </w:p>
    <w:p w:rsidR="002F3F6D" w:rsidRPr="0039339F" w:rsidRDefault="00DF499F" w:rsidP="000007A5">
      <w:pPr>
        <w:pStyle w:val="1"/>
        <w:ind w:left="0"/>
        <w:jc w:val="center"/>
      </w:pPr>
      <w:r w:rsidRPr="0039339F">
        <w:t>СИСТЕМА</w:t>
      </w:r>
      <w:r w:rsidRPr="0039339F">
        <w:rPr>
          <w:spacing w:val="-6"/>
        </w:rPr>
        <w:t xml:space="preserve"> </w:t>
      </w:r>
      <w:r w:rsidRPr="0039339F">
        <w:rPr>
          <w:spacing w:val="-4"/>
        </w:rPr>
        <w:t>ЯЗЫКА</w:t>
      </w:r>
    </w:p>
    <w:p w:rsidR="002F3F6D" w:rsidRPr="0039339F" w:rsidRDefault="002F3F6D" w:rsidP="00ED622F">
      <w:pPr>
        <w:pStyle w:val="a3"/>
        <w:ind w:left="0" w:firstLine="0"/>
        <w:jc w:val="left"/>
        <w:rPr>
          <w:b/>
        </w:rPr>
      </w:pPr>
    </w:p>
    <w:p w:rsidR="002F3F6D" w:rsidRPr="0039339F" w:rsidRDefault="00DF499F" w:rsidP="000007A5">
      <w:pPr>
        <w:pStyle w:val="2"/>
        <w:spacing w:line="240" w:lineRule="auto"/>
        <w:ind w:left="0" w:firstLine="709"/>
      </w:pPr>
      <w:r w:rsidRPr="0039339F">
        <w:t>Лексикология.</w:t>
      </w:r>
      <w:r w:rsidRPr="0039339F">
        <w:rPr>
          <w:spacing w:val="-5"/>
        </w:rPr>
        <w:t xml:space="preserve"> </w:t>
      </w:r>
      <w:r w:rsidRPr="0039339F">
        <w:t>Культура</w:t>
      </w:r>
      <w:r w:rsidRPr="0039339F">
        <w:rPr>
          <w:spacing w:val="-4"/>
        </w:rPr>
        <w:t xml:space="preserve"> речи</w:t>
      </w:r>
    </w:p>
    <w:p w:rsidR="002F3F6D" w:rsidRPr="0039339F" w:rsidRDefault="00DF499F" w:rsidP="000007A5">
      <w:pPr>
        <w:pStyle w:val="a3"/>
        <w:ind w:left="0" w:firstLine="709"/>
      </w:pPr>
      <w:r w:rsidRPr="0039339F">
        <w:t>Лексика</w:t>
      </w:r>
      <w:r w:rsidRPr="0039339F">
        <w:rPr>
          <w:spacing w:val="40"/>
        </w:rPr>
        <w:t xml:space="preserve"> </w:t>
      </w:r>
      <w:r w:rsidRPr="0039339F">
        <w:t>русского</w:t>
      </w:r>
      <w:r w:rsidRPr="0039339F">
        <w:rPr>
          <w:spacing w:val="40"/>
        </w:rPr>
        <w:t xml:space="preserve"> </w:t>
      </w:r>
      <w:r w:rsidRPr="0039339F">
        <w:t>языка</w:t>
      </w:r>
      <w:r w:rsidRPr="0039339F">
        <w:rPr>
          <w:spacing w:val="40"/>
        </w:rPr>
        <w:t xml:space="preserve"> </w:t>
      </w:r>
      <w:r w:rsidRPr="0039339F">
        <w:t>с</w:t>
      </w:r>
      <w:r w:rsidRPr="0039339F">
        <w:rPr>
          <w:spacing w:val="40"/>
        </w:rPr>
        <w:t xml:space="preserve"> </w:t>
      </w:r>
      <w:r w:rsidRPr="0039339F">
        <w:t>точки</w:t>
      </w:r>
      <w:r w:rsidRPr="0039339F">
        <w:rPr>
          <w:spacing w:val="40"/>
        </w:rPr>
        <w:t xml:space="preserve"> </w:t>
      </w:r>
      <w:r w:rsidRPr="0039339F">
        <w:t>зрения</w:t>
      </w:r>
      <w:r w:rsidRPr="0039339F">
        <w:rPr>
          <w:spacing w:val="40"/>
        </w:rPr>
        <w:t xml:space="preserve"> </w:t>
      </w:r>
      <w:r w:rsidRPr="0039339F">
        <w:t>её</w:t>
      </w:r>
      <w:r w:rsidRPr="0039339F">
        <w:rPr>
          <w:spacing w:val="40"/>
        </w:rPr>
        <w:t xml:space="preserve"> </w:t>
      </w:r>
      <w:r w:rsidRPr="0039339F">
        <w:t>происхождения:</w:t>
      </w:r>
      <w:r w:rsidRPr="0039339F">
        <w:rPr>
          <w:spacing w:val="40"/>
        </w:rPr>
        <w:t xml:space="preserve"> </w:t>
      </w:r>
      <w:r w:rsidRPr="0039339F">
        <w:t>исконно</w:t>
      </w:r>
      <w:r w:rsidRPr="0039339F">
        <w:rPr>
          <w:spacing w:val="40"/>
        </w:rPr>
        <w:t xml:space="preserve"> </w:t>
      </w:r>
      <w:r w:rsidRPr="0039339F">
        <w:t>русские</w:t>
      </w:r>
      <w:r w:rsidRPr="0039339F">
        <w:rPr>
          <w:spacing w:val="40"/>
        </w:rPr>
        <w:t xml:space="preserve"> </w:t>
      </w:r>
      <w:r w:rsidRPr="0039339F">
        <w:t>и</w:t>
      </w:r>
      <w:r w:rsidRPr="0039339F">
        <w:rPr>
          <w:spacing w:val="40"/>
        </w:rPr>
        <w:t xml:space="preserve"> </w:t>
      </w:r>
      <w:r w:rsidRPr="0039339F">
        <w:t>заимствованные слова.</w:t>
      </w:r>
    </w:p>
    <w:p w:rsidR="002F3F6D" w:rsidRPr="0039339F" w:rsidRDefault="00DF499F" w:rsidP="000007A5">
      <w:pPr>
        <w:pStyle w:val="a3"/>
        <w:ind w:left="0" w:firstLine="709"/>
      </w:pPr>
      <w:r w:rsidRPr="0039339F">
        <w:t>Лексика русского языка с точки зрения принадлежности к активному</w:t>
      </w:r>
      <w:r w:rsidRPr="0039339F">
        <w:rPr>
          <w:spacing w:val="-3"/>
        </w:rPr>
        <w:t xml:space="preserve"> </w:t>
      </w:r>
      <w:r w:rsidRPr="0039339F">
        <w:t>и пассивному запасу: неологизмы, устаревшие слова (историзмы и архаизмы).</w:t>
      </w:r>
    </w:p>
    <w:p w:rsidR="002F3F6D" w:rsidRPr="0039339F" w:rsidRDefault="00DF499F" w:rsidP="000007A5">
      <w:pPr>
        <w:pStyle w:val="a3"/>
        <w:tabs>
          <w:tab w:val="left" w:pos="1576"/>
          <w:tab w:val="left" w:pos="2080"/>
          <w:tab w:val="left" w:pos="3251"/>
          <w:tab w:val="left" w:pos="5148"/>
          <w:tab w:val="left" w:pos="6937"/>
          <w:tab w:val="left" w:pos="8792"/>
        </w:tabs>
        <w:ind w:left="0" w:firstLine="709"/>
      </w:pPr>
      <w:r w:rsidRPr="0039339F">
        <w:t>Лексика</w:t>
      </w:r>
      <w:r w:rsidRPr="0039339F">
        <w:rPr>
          <w:spacing w:val="-1"/>
        </w:rPr>
        <w:t xml:space="preserve"> </w:t>
      </w:r>
      <w:r w:rsidRPr="0039339F">
        <w:t>русского языка с</w:t>
      </w:r>
      <w:r w:rsidRPr="0039339F">
        <w:rPr>
          <w:spacing w:val="-1"/>
        </w:rPr>
        <w:t xml:space="preserve"> </w:t>
      </w:r>
      <w:r w:rsidRPr="0039339F">
        <w:t>точки зрения сферы</w:t>
      </w:r>
      <w:r w:rsidRPr="0039339F">
        <w:rPr>
          <w:spacing w:val="-1"/>
        </w:rPr>
        <w:t xml:space="preserve"> </w:t>
      </w:r>
      <w:r w:rsidRPr="0039339F">
        <w:t xml:space="preserve">употребления: общеупотребительная </w:t>
      </w:r>
      <w:r w:rsidRPr="0039339F">
        <w:rPr>
          <w:spacing w:val="-2"/>
        </w:rPr>
        <w:t>лексика</w:t>
      </w:r>
      <w:r w:rsidR="000007A5">
        <w:rPr>
          <w:spacing w:val="-2"/>
        </w:rPr>
        <w:t xml:space="preserve"> </w:t>
      </w:r>
      <w:r w:rsidRPr="0039339F">
        <w:rPr>
          <w:spacing w:val="-10"/>
        </w:rPr>
        <w:t>и</w:t>
      </w:r>
      <w:r w:rsidR="000007A5">
        <w:rPr>
          <w:spacing w:val="-10"/>
        </w:rPr>
        <w:t xml:space="preserve"> </w:t>
      </w:r>
      <w:r w:rsidRPr="0039339F">
        <w:rPr>
          <w:spacing w:val="-2"/>
        </w:rPr>
        <w:t>лексика</w:t>
      </w:r>
      <w:r w:rsidR="000007A5">
        <w:rPr>
          <w:spacing w:val="-2"/>
        </w:rPr>
        <w:t xml:space="preserve"> </w:t>
      </w:r>
      <w:r w:rsidRPr="0039339F">
        <w:rPr>
          <w:spacing w:val="-2"/>
        </w:rPr>
        <w:t>ограниченного</w:t>
      </w:r>
      <w:r w:rsidR="000007A5">
        <w:rPr>
          <w:spacing w:val="-2"/>
        </w:rPr>
        <w:t xml:space="preserve"> </w:t>
      </w:r>
      <w:r w:rsidRPr="0039339F">
        <w:rPr>
          <w:spacing w:val="-2"/>
        </w:rPr>
        <w:t>употребления</w:t>
      </w:r>
      <w:r w:rsidR="000007A5">
        <w:rPr>
          <w:spacing w:val="-2"/>
        </w:rPr>
        <w:t xml:space="preserve"> </w:t>
      </w:r>
      <w:r w:rsidRPr="0039339F">
        <w:rPr>
          <w:spacing w:val="-2"/>
        </w:rPr>
        <w:t>(диалектизмы,</w:t>
      </w:r>
      <w:r w:rsidR="000007A5">
        <w:rPr>
          <w:spacing w:val="-2"/>
        </w:rPr>
        <w:t xml:space="preserve"> </w:t>
      </w:r>
      <w:r w:rsidRPr="0039339F">
        <w:rPr>
          <w:spacing w:val="-2"/>
        </w:rPr>
        <w:t>термины,</w:t>
      </w:r>
      <w:r w:rsidR="000007A5">
        <w:rPr>
          <w:spacing w:val="-2"/>
        </w:rPr>
        <w:t xml:space="preserve"> </w:t>
      </w:r>
      <w:r w:rsidRPr="0039339F">
        <w:t>профессионализмы,</w:t>
      </w:r>
      <w:r w:rsidRPr="0039339F">
        <w:rPr>
          <w:spacing w:val="-4"/>
        </w:rPr>
        <w:t xml:space="preserve"> </w:t>
      </w:r>
      <w:r w:rsidRPr="0039339F">
        <w:rPr>
          <w:spacing w:val="-2"/>
        </w:rPr>
        <w:t>жаргонизмы).</w:t>
      </w:r>
    </w:p>
    <w:p w:rsidR="002F3F6D" w:rsidRPr="0039339F" w:rsidRDefault="00DF499F" w:rsidP="000007A5">
      <w:pPr>
        <w:pStyle w:val="a3"/>
        <w:ind w:left="0" w:firstLine="709"/>
      </w:pPr>
      <w:r w:rsidRPr="0039339F">
        <w:t>Стилистические</w:t>
      </w:r>
      <w:r w:rsidRPr="0039339F">
        <w:rPr>
          <w:spacing w:val="-2"/>
        </w:rPr>
        <w:t xml:space="preserve"> </w:t>
      </w:r>
      <w:r w:rsidRPr="0039339F">
        <w:t>пласты</w:t>
      </w:r>
      <w:r w:rsidRPr="0039339F">
        <w:rPr>
          <w:spacing w:val="-2"/>
        </w:rPr>
        <w:t xml:space="preserve"> </w:t>
      </w:r>
      <w:r w:rsidRPr="0039339F">
        <w:t>лексики:</w:t>
      </w:r>
      <w:r w:rsidRPr="0039339F">
        <w:rPr>
          <w:spacing w:val="-1"/>
        </w:rPr>
        <w:t xml:space="preserve"> </w:t>
      </w:r>
      <w:r w:rsidRPr="0039339F">
        <w:t>стилистически</w:t>
      </w:r>
      <w:r w:rsidRPr="0039339F">
        <w:rPr>
          <w:spacing w:val="-1"/>
        </w:rPr>
        <w:t xml:space="preserve"> </w:t>
      </w:r>
      <w:r w:rsidRPr="0039339F">
        <w:t>нейтральная,</w:t>
      </w:r>
      <w:r w:rsidRPr="0039339F">
        <w:rPr>
          <w:spacing w:val="-2"/>
        </w:rPr>
        <w:t xml:space="preserve"> </w:t>
      </w:r>
      <w:r w:rsidRPr="0039339F">
        <w:t>высокая</w:t>
      </w:r>
      <w:r w:rsidRPr="0039339F">
        <w:rPr>
          <w:spacing w:val="-2"/>
        </w:rPr>
        <w:t xml:space="preserve"> </w:t>
      </w:r>
      <w:r w:rsidRPr="0039339F">
        <w:t>и</w:t>
      </w:r>
      <w:r w:rsidRPr="0039339F">
        <w:rPr>
          <w:spacing w:val="-1"/>
        </w:rPr>
        <w:t xml:space="preserve"> </w:t>
      </w:r>
      <w:r w:rsidRPr="0039339F">
        <w:t xml:space="preserve">сниженная </w:t>
      </w:r>
      <w:r w:rsidRPr="0039339F">
        <w:rPr>
          <w:spacing w:val="-2"/>
        </w:rPr>
        <w:t>лексика.</w:t>
      </w:r>
    </w:p>
    <w:p w:rsidR="002F3F6D" w:rsidRPr="0039339F" w:rsidRDefault="00DF499F" w:rsidP="000007A5">
      <w:pPr>
        <w:pStyle w:val="a3"/>
        <w:spacing w:before="1"/>
        <w:ind w:left="0" w:firstLine="709"/>
      </w:pPr>
      <w:r w:rsidRPr="0039339F">
        <w:t>Лексический анализ слов. Фразеологизмы.</w:t>
      </w:r>
      <w:r w:rsidRPr="0039339F">
        <w:rPr>
          <w:spacing w:val="-9"/>
        </w:rPr>
        <w:t xml:space="preserve"> </w:t>
      </w:r>
      <w:r w:rsidRPr="0039339F">
        <w:t>Их</w:t>
      </w:r>
      <w:r w:rsidRPr="0039339F">
        <w:rPr>
          <w:spacing w:val="-10"/>
        </w:rPr>
        <w:t xml:space="preserve"> </w:t>
      </w:r>
      <w:r w:rsidRPr="0039339F">
        <w:t>признаки</w:t>
      </w:r>
      <w:r w:rsidRPr="0039339F">
        <w:rPr>
          <w:spacing w:val="-9"/>
        </w:rPr>
        <w:t xml:space="preserve"> </w:t>
      </w:r>
      <w:r w:rsidRPr="0039339F">
        <w:t>и</w:t>
      </w:r>
      <w:r w:rsidRPr="0039339F">
        <w:rPr>
          <w:spacing w:val="-8"/>
        </w:rPr>
        <w:t xml:space="preserve"> </w:t>
      </w:r>
      <w:r w:rsidRPr="0039339F">
        <w:t>значение.</w:t>
      </w:r>
    </w:p>
    <w:p w:rsidR="002F3F6D" w:rsidRPr="0039339F" w:rsidRDefault="00DF499F" w:rsidP="000007A5">
      <w:pPr>
        <w:pStyle w:val="a3"/>
        <w:ind w:left="0" w:firstLine="709"/>
      </w:pPr>
      <w:r w:rsidRPr="0039339F">
        <w:t>Употребление</w:t>
      </w:r>
      <w:r w:rsidRPr="0039339F">
        <w:rPr>
          <w:spacing w:val="-6"/>
        </w:rPr>
        <w:t xml:space="preserve"> </w:t>
      </w:r>
      <w:r w:rsidRPr="0039339F">
        <w:t>лексических</w:t>
      </w:r>
      <w:r w:rsidRPr="0039339F">
        <w:rPr>
          <w:spacing w:val="-1"/>
        </w:rPr>
        <w:t xml:space="preserve"> </w:t>
      </w:r>
      <w:r w:rsidRPr="0039339F">
        <w:t>средств</w:t>
      </w:r>
      <w:r w:rsidRPr="0039339F">
        <w:rPr>
          <w:spacing w:val="-2"/>
        </w:rPr>
        <w:t xml:space="preserve"> </w:t>
      </w:r>
      <w:r w:rsidRPr="0039339F">
        <w:t>в</w:t>
      </w:r>
      <w:r w:rsidRPr="0039339F">
        <w:rPr>
          <w:spacing w:val="-4"/>
        </w:rPr>
        <w:t xml:space="preserve"> </w:t>
      </w:r>
      <w:r w:rsidRPr="0039339F">
        <w:t>соответствии</w:t>
      </w:r>
      <w:r w:rsidRPr="0039339F">
        <w:rPr>
          <w:spacing w:val="-2"/>
        </w:rPr>
        <w:t xml:space="preserve"> </w:t>
      </w:r>
      <w:r w:rsidRPr="0039339F">
        <w:t>с</w:t>
      </w:r>
      <w:r w:rsidRPr="0039339F">
        <w:rPr>
          <w:spacing w:val="-4"/>
        </w:rPr>
        <w:t xml:space="preserve"> </w:t>
      </w:r>
      <w:r w:rsidRPr="0039339F">
        <w:t>ситуацией</w:t>
      </w:r>
      <w:r w:rsidRPr="0039339F">
        <w:rPr>
          <w:spacing w:val="-2"/>
        </w:rPr>
        <w:t xml:space="preserve"> общения.</w:t>
      </w:r>
    </w:p>
    <w:p w:rsidR="002F3F6D" w:rsidRPr="0039339F" w:rsidRDefault="00DF499F" w:rsidP="000007A5">
      <w:pPr>
        <w:pStyle w:val="a3"/>
        <w:ind w:left="0" w:firstLine="709"/>
      </w:pPr>
      <w:r w:rsidRPr="0039339F">
        <w:t>Оценка своей и чужой речи с точки зрения точного, уместного и выразительного</w:t>
      </w:r>
      <w:r w:rsidRPr="0039339F">
        <w:rPr>
          <w:spacing w:val="80"/>
        </w:rPr>
        <w:t xml:space="preserve"> </w:t>
      </w:r>
      <w:r w:rsidRPr="0039339F">
        <w:rPr>
          <w:spacing w:val="-2"/>
        </w:rPr>
        <w:t>словоупотребления.</w:t>
      </w:r>
    </w:p>
    <w:p w:rsidR="002F3F6D" w:rsidRPr="0039339F" w:rsidRDefault="00DF499F" w:rsidP="000007A5">
      <w:pPr>
        <w:pStyle w:val="a3"/>
        <w:ind w:left="0" w:firstLine="709"/>
      </w:pPr>
      <w:r w:rsidRPr="0039339F">
        <w:t>Эпитеты,</w:t>
      </w:r>
      <w:r w:rsidRPr="0039339F">
        <w:rPr>
          <w:spacing w:val="-15"/>
        </w:rPr>
        <w:t xml:space="preserve"> </w:t>
      </w:r>
      <w:r w:rsidRPr="0039339F">
        <w:t>метафоры,</w:t>
      </w:r>
      <w:r w:rsidRPr="0039339F">
        <w:rPr>
          <w:spacing w:val="-15"/>
        </w:rPr>
        <w:t xml:space="preserve"> </w:t>
      </w:r>
      <w:r w:rsidRPr="0039339F">
        <w:t>олицетворения. Лексические словари.</w:t>
      </w:r>
    </w:p>
    <w:p w:rsidR="002F3F6D" w:rsidRPr="0039339F" w:rsidRDefault="00DF499F" w:rsidP="000007A5">
      <w:pPr>
        <w:spacing w:before="7"/>
        <w:ind w:firstLine="709"/>
        <w:jc w:val="both"/>
        <w:rPr>
          <w:sz w:val="24"/>
          <w:szCs w:val="24"/>
        </w:rPr>
      </w:pPr>
      <w:r w:rsidRPr="0039339F">
        <w:rPr>
          <w:b/>
          <w:sz w:val="24"/>
          <w:szCs w:val="24"/>
        </w:rPr>
        <w:t>Словообразование.</w:t>
      </w:r>
      <w:r w:rsidRPr="0039339F">
        <w:rPr>
          <w:b/>
          <w:spacing w:val="-12"/>
          <w:sz w:val="24"/>
          <w:szCs w:val="24"/>
        </w:rPr>
        <w:t xml:space="preserve"> </w:t>
      </w:r>
      <w:r w:rsidRPr="0039339F">
        <w:rPr>
          <w:b/>
          <w:sz w:val="24"/>
          <w:szCs w:val="24"/>
        </w:rPr>
        <w:t>Культура</w:t>
      </w:r>
      <w:r w:rsidRPr="0039339F">
        <w:rPr>
          <w:b/>
          <w:spacing w:val="-15"/>
          <w:sz w:val="24"/>
          <w:szCs w:val="24"/>
        </w:rPr>
        <w:t xml:space="preserve"> </w:t>
      </w:r>
      <w:r w:rsidRPr="0039339F">
        <w:rPr>
          <w:b/>
          <w:sz w:val="24"/>
          <w:szCs w:val="24"/>
        </w:rPr>
        <w:t>речи.</w:t>
      </w:r>
      <w:r w:rsidRPr="0039339F">
        <w:rPr>
          <w:b/>
          <w:spacing w:val="-13"/>
          <w:sz w:val="24"/>
          <w:szCs w:val="24"/>
        </w:rPr>
        <w:t xml:space="preserve"> </w:t>
      </w:r>
      <w:r w:rsidRPr="0039339F">
        <w:rPr>
          <w:b/>
          <w:sz w:val="24"/>
          <w:szCs w:val="24"/>
        </w:rPr>
        <w:t xml:space="preserve">Орфография </w:t>
      </w:r>
      <w:r w:rsidRPr="0039339F">
        <w:rPr>
          <w:sz w:val="24"/>
          <w:szCs w:val="24"/>
        </w:rPr>
        <w:t>Формообразующие и словообразующие морфемы. Производящая основа.</w:t>
      </w:r>
    </w:p>
    <w:p w:rsidR="002F3F6D" w:rsidRPr="0039339F" w:rsidRDefault="00DF499F" w:rsidP="004669CC">
      <w:pPr>
        <w:pStyle w:val="a3"/>
        <w:spacing w:before="1"/>
        <w:ind w:left="0" w:firstLine="709"/>
      </w:pPr>
      <w:r w:rsidRPr="0039339F">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2F3F6D" w:rsidRPr="0039339F" w:rsidRDefault="00DF499F" w:rsidP="004669CC">
      <w:pPr>
        <w:pStyle w:val="a3"/>
        <w:spacing w:before="1"/>
        <w:ind w:left="0" w:firstLine="709"/>
      </w:pPr>
      <w:r w:rsidRPr="0039339F">
        <w:t>Морфемный и словообразовательный анализ слов. Правописание</w:t>
      </w:r>
      <w:r w:rsidRPr="0039339F">
        <w:rPr>
          <w:spacing w:val="-7"/>
        </w:rPr>
        <w:t xml:space="preserve"> </w:t>
      </w:r>
      <w:r w:rsidRPr="0039339F">
        <w:t>сложных</w:t>
      </w:r>
      <w:r w:rsidRPr="0039339F">
        <w:rPr>
          <w:spacing w:val="-4"/>
        </w:rPr>
        <w:t xml:space="preserve"> </w:t>
      </w:r>
      <w:r w:rsidRPr="0039339F">
        <w:t>и</w:t>
      </w:r>
      <w:r w:rsidRPr="0039339F">
        <w:rPr>
          <w:spacing w:val="-4"/>
        </w:rPr>
        <w:t xml:space="preserve"> </w:t>
      </w:r>
      <w:r w:rsidRPr="0039339F">
        <w:t>сложносокращённых</w:t>
      </w:r>
      <w:r w:rsidRPr="0039339F">
        <w:rPr>
          <w:spacing w:val="-4"/>
        </w:rPr>
        <w:t xml:space="preserve"> </w:t>
      </w:r>
      <w:r w:rsidRPr="0039339F">
        <w:rPr>
          <w:spacing w:val="-2"/>
        </w:rPr>
        <w:t>слов.</w:t>
      </w:r>
    </w:p>
    <w:p w:rsidR="002F3F6D" w:rsidRPr="0039339F" w:rsidRDefault="00DF499F" w:rsidP="004669CC">
      <w:pPr>
        <w:pStyle w:val="a3"/>
        <w:ind w:left="0" w:firstLine="709"/>
      </w:pPr>
      <w:r w:rsidRPr="0039339F">
        <w:t>Нормы правописания корня -</w:t>
      </w:r>
      <w:r w:rsidRPr="0039339F">
        <w:rPr>
          <w:b/>
          <w:i/>
        </w:rPr>
        <w:t>кас</w:t>
      </w:r>
      <w:r w:rsidRPr="0039339F">
        <w:t>- — -</w:t>
      </w:r>
      <w:r w:rsidRPr="0039339F">
        <w:rPr>
          <w:b/>
          <w:i/>
        </w:rPr>
        <w:t>кос</w:t>
      </w:r>
      <w:r w:rsidRPr="0039339F">
        <w:t xml:space="preserve">- с чередованием </w:t>
      </w:r>
      <w:r w:rsidRPr="0039339F">
        <w:rPr>
          <w:b/>
          <w:i/>
        </w:rPr>
        <w:t xml:space="preserve">а </w:t>
      </w:r>
      <w:r w:rsidRPr="0039339F">
        <w:t xml:space="preserve">// </w:t>
      </w:r>
      <w:r w:rsidRPr="0039339F">
        <w:rPr>
          <w:b/>
          <w:i/>
        </w:rPr>
        <w:t>о</w:t>
      </w:r>
      <w:r w:rsidRPr="0039339F">
        <w:t xml:space="preserve">, гласных в приставках </w:t>
      </w:r>
      <w:r w:rsidRPr="0039339F">
        <w:rPr>
          <w:b/>
          <w:i/>
        </w:rPr>
        <w:t>пре</w:t>
      </w:r>
      <w:r w:rsidRPr="0039339F">
        <w:t xml:space="preserve">- и </w:t>
      </w:r>
      <w:r w:rsidRPr="0039339F">
        <w:rPr>
          <w:b/>
          <w:i/>
        </w:rPr>
        <w:t>при</w:t>
      </w:r>
      <w:r w:rsidRPr="0039339F">
        <w:t>-.</w:t>
      </w:r>
    </w:p>
    <w:p w:rsidR="002F3F6D" w:rsidRPr="0039339F" w:rsidRDefault="00DF499F" w:rsidP="004669CC">
      <w:pPr>
        <w:pStyle w:val="2"/>
        <w:spacing w:before="5" w:line="240" w:lineRule="auto"/>
        <w:ind w:left="0" w:firstLine="709"/>
      </w:pPr>
      <w:r w:rsidRPr="0039339F">
        <w:t>Морфология.</w:t>
      </w:r>
      <w:r w:rsidRPr="0039339F">
        <w:rPr>
          <w:spacing w:val="-13"/>
        </w:rPr>
        <w:t xml:space="preserve"> </w:t>
      </w:r>
      <w:r w:rsidRPr="0039339F">
        <w:t>Культура</w:t>
      </w:r>
      <w:r w:rsidRPr="0039339F">
        <w:rPr>
          <w:spacing w:val="-13"/>
        </w:rPr>
        <w:t xml:space="preserve"> </w:t>
      </w:r>
      <w:r w:rsidRPr="0039339F">
        <w:t>речи.</w:t>
      </w:r>
      <w:r w:rsidRPr="0039339F">
        <w:rPr>
          <w:spacing w:val="-13"/>
        </w:rPr>
        <w:t xml:space="preserve"> </w:t>
      </w:r>
      <w:r w:rsidRPr="0039339F">
        <w:t>Орфография Имя существительное</w:t>
      </w:r>
    </w:p>
    <w:p w:rsidR="002F3F6D" w:rsidRPr="0039339F" w:rsidRDefault="00DF499F" w:rsidP="004669CC">
      <w:pPr>
        <w:pStyle w:val="a3"/>
        <w:ind w:left="0" w:firstLine="709"/>
      </w:pPr>
      <w:r w:rsidRPr="0039339F">
        <w:t>Особенности</w:t>
      </w:r>
      <w:r w:rsidRPr="0039339F">
        <w:rPr>
          <w:spacing w:val="-4"/>
        </w:rPr>
        <w:t xml:space="preserve"> </w:t>
      </w:r>
      <w:r w:rsidRPr="0039339F">
        <w:rPr>
          <w:spacing w:val="-2"/>
        </w:rPr>
        <w:t>словообразования.</w:t>
      </w:r>
    </w:p>
    <w:p w:rsidR="002F3F6D" w:rsidRPr="0039339F" w:rsidRDefault="00DF499F" w:rsidP="004669CC">
      <w:pPr>
        <w:pStyle w:val="a3"/>
        <w:ind w:left="0" w:firstLine="709"/>
      </w:pPr>
      <w:r w:rsidRPr="0039339F">
        <w:t>Нормы</w:t>
      </w:r>
      <w:r w:rsidRPr="0039339F">
        <w:rPr>
          <w:spacing w:val="40"/>
        </w:rPr>
        <w:t xml:space="preserve"> </w:t>
      </w:r>
      <w:r w:rsidRPr="0039339F">
        <w:t>произношения</w:t>
      </w:r>
      <w:r w:rsidRPr="0039339F">
        <w:rPr>
          <w:spacing w:val="40"/>
        </w:rPr>
        <w:t xml:space="preserve"> </w:t>
      </w:r>
      <w:r w:rsidRPr="0039339F">
        <w:t>имён</w:t>
      </w:r>
      <w:r w:rsidRPr="0039339F">
        <w:rPr>
          <w:spacing w:val="40"/>
        </w:rPr>
        <w:t xml:space="preserve"> </w:t>
      </w:r>
      <w:r w:rsidRPr="0039339F">
        <w:t>существительных,</w:t>
      </w:r>
      <w:r w:rsidRPr="0039339F">
        <w:rPr>
          <w:spacing w:val="40"/>
        </w:rPr>
        <w:t xml:space="preserve"> </w:t>
      </w:r>
      <w:r w:rsidRPr="0039339F">
        <w:t>нормы</w:t>
      </w:r>
      <w:r w:rsidRPr="0039339F">
        <w:rPr>
          <w:spacing w:val="40"/>
        </w:rPr>
        <w:t xml:space="preserve"> </w:t>
      </w:r>
      <w:r w:rsidRPr="0039339F">
        <w:t>постановки</w:t>
      </w:r>
      <w:r w:rsidRPr="0039339F">
        <w:rPr>
          <w:spacing w:val="80"/>
        </w:rPr>
        <w:t xml:space="preserve"> </w:t>
      </w:r>
      <w:r w:rsidRPr="0039339F">
        <w:t>ударения</w:t>
      </w:r>
      <w:r w:rsidRPr="0039339F">
        <w:rPr>
          <w:spacing w:val="40"/>
        </w:rPr>
        <w:t xml:space="preserve"> </w:t>
      </w:r>
      <w:r w:rsidRPr="0039339F">
        <w:t>(в</w:t>
      </w:r>
      <w:r w:rsidRPr="0039339F">
        <w:rPr>
          <w:spacing w:val="80"/>
        </w:rPr>
        <w:t xml:space="preserve"> </w:t>
      </w:r>
      <w:r w:rsidRPr="0039339F">
        <w:t>рамках изученного).</w:t>
      </w:r>
    </w:p>
    <w:p w:rsidR="002F3F6D" w:rsidRPr="0039339F" w:rsidRDefault="00DF499F" w:rsidP="004669CC">
      <w:pPr>
        <w:pStyle w:val="a3"/>
        <w:ind w:left="0" w:firstLine="709"/>
      </w:pPr>
      <w:r w:rsidRPr="0039339F">
        <w:t>Нормы</w:t>
      </w:r>
      <w:r w:rsidRPr="0039339F">
        <w:rPr>
          <w:spacing w:val="-4"/>
        </w:rPr>
        <w:t xml:space="preserve"> </w:t>
      </w:r>
      <w:r w:rsidRPr="0039339F">
        <w:t>словоизменения</w:t>
      </w:r>
      <w:r w:rsidRPr="0039339F">
        <w:rPr>
          <w:spacing w:val="-4"/>
        </w:rPr>
        <w:t xml:space="preserve"> </w:t>
      </w:r>
      <w:r w:rsidRPr="0039339F">
        <w:t>имён</w:t>
      </w:r>
      <w:r w:rsidRPr="0039339F">
        <w:rPr>
          <w:spacing w:val="-4"/>
        </w:rPr>
        <w:t xml:space="preserve"> </w:t>
      </w:r>
      <w:r w:rsidRPr="0039339F">
        <w:rPr>
          <w:spacing w:val="-2"/>
        </w:rPr>
        <w:t>существительных.</w:t>
      </w:r>
    </w:p>
    <w:p w:rsidR="002F3F6D" w:rsidRPr="0039339F" w:rsidRDefault="00DF499F" w:rsidP="004669CC">
      <w:pPr>
        <w:pStyle w:val="a3"/>
        <w:ind w:left="0" w:firstLine="709"/>
      </w:pPr>
      <w:r w:rsidRPr="0039339F">
        <w:lastRenderedPageBreak/>
        <w:t>Нормы</w:t>
      </w:r>
      <w:r w:rsidRPr="0039339F">
        <w:rPr>
          <w:spacing w:val="-2"/>
        </w:rPr>
        <w:t xml:space="preserve"> </w:t>
      </w:r>
      <w:r w:rsidRPr="0039339F">
        <w:t>слитного</w:t>
      </w:r>
      <w:r w:rsidRPr="0039339F">
        <w:rPr>
          <w:spacing w:val="-2"/>
        </w:rPr>
        <w:t xml:space="preserve"> </w:t>
      </w:r>
      <w:r w:rsidRPr="0039339F">
        <w:t>и</w:t>
      </w:r>
      <w:r w:rsidRPr="0039339F">
        <w:rPr>
          <w:spacing w:val="-3"/>
        </w:rPr>
        <w:t xml:space="preserve"> </w:t>
      </w:r>
      <w:r w:rsidRPr="0039339F">
        <w:t>дефисного</w:t>
      </w:r>
      <w:r w:rsidRPr="0039339F">
        <w:rPr>
          <w:spacing w:val="-2"/>
        </w:rPr>
        <w:t xml:space="preserve"> </w:t>
      </w:r>
      <w:r w:rsidRPr="0039339F">
        <w:t>написания</w:t>
      </w:r>
      <w:r w:rsidRPr="0039339F">
        <w:rPr>
          <w:spacing w:val="1"/>
        </w:rPr>
        <w:t xml:space="preserve"> </w:t>
      </w:r>
      <w:r w:rsidRPr="0039339F">
        <w:rPr>
          <w:b/>
          <w:i/>
        </w:rPr>
        <w:t>пол</w:t>
      </w:r>
      <w:r w:rsidRPr="0039339F">
        <w:t>-</w:t>
      </w:r>
      <w:r w:rsidRPr="0039339F">
        <w:rPr>
          <w:spacing w:val="-5"/>
        </w:rPr>
        <w:t xml:space="preserve"> </w:t>
      </w:r>
      <w:r w:rsidRPr="0039339F">
        <w:t>и</w:t>
      </w:r>
      <w:r w:rsidRPr="0039339F">
        <w:rPr>
          <w:spacing w:val="-2"/>
        </w:rPr>
        <w:t xml:space="preserve"> </w:t>
      </w:r>
      <w:r w:rsidRPr="0039339F">
        <w:rPr>
          <w:b/>
          <w:i/>
        </w:rPr>
        <w:t>полу</w:t>
      </w:r>
      <w:r w:rsidRPr="0039339F">
        <w:t>-</w:t>
      </w:r>
      <w:r w:rsidRPr="0039339F">
        <w:rPr>
          <w:spacing w:val="-2"/>
        </w:rPr>
        <w:t xml:space="preserve"> </w:t>
      </w:r>
      <w:r w:rsidRPr="0039339F">
        <w:t>со</w:t>
      </w:r>
      <w:r w:rsidRPr="0039339F">
        <w:rPr>
          <w:spacing w:val="-2"/>
        </w:rPr>
        <w:t xml:space="preserve"> словами.</w:t>
      </w:r>
    </w:p>
    <w:p w:rsidR="002F3F6D" w:rsidRPr="0039339F" w:rsidRDefault="00DF499F" w:rsidP="004669CC">
      <w:pPr>
        <w:pStyle w:val="2"/>
        <w:spacing w:before="5" w:line="240" w:lineRule="auto"/>
        <w:ind w:left="0" w:firstLine="709"/>
      </w:pPr>
      <w:r w:rsidRPr="0039339F">
        <w:t xml:space="preserve">Имя </w:t>
      </w:r>
      <w:r w:rsidRPr="0039339F">
        <w:rPr>
          <w:spacing w:val="-2"/>
        </w:rPr>
        <w:t>прилагательное</w:t>
      </w:r>
    </w:p>
    <w:p w:rsidR="002F3F6D" w:rsidRPr="0039339F" w:rsidRDefault="00DF499F" w:rsidP="004669CC">
      <w:pPr>
        <w:pStyle w:val="a3"/>
        <w:ind w:left="0" w:firstLine="709"/>
      </w:pPr>
      <w:r w:rsidRPr="0039339F">
        <w:t>Качественные,</w:t>
      </w:r>
      <w:r w:rsidRPr="0039339F">
        <w:rPr>
          <w:spacing w:val="-7"/>
        </w:rPr>
        <w:t xml:space="preserve"> </w:t>
      </w:r>
      <w:r w:rsidRPr="0039339F">
        <w:t>относительные</w:t>
      </w:r>
      <w:r w:rsidRPr="0039339F">
        <w:rPr>
          <w:spacing w:val="-9"/>
        </w:rPr>
        <w:t xml:space="preserve"> </w:t>
      </w:r>
      <w:r w:rsidRPr="0039339F">
        <w:t>и</w:t>
      </w:r>
      <w:r w:rsidRPr="0039339F">
        <w:rPr>
          <w:spacing w:val="-7"/>
        </w:rPr>
        <w:t xml:space="preserve"> </w:t>
      </w:r>
      <w:r w:rsidRPr="0039339F">
        <w:t>притяжательные</w:t>
      </w:r>
      <w:r w:rsidRPr="0039339F">
        <w:rPr>
          <w:spacing w:val="-9"/>
        </w:rPr>
        <w:t xml:space="preserve"> </w:t>
      </w:r>
      <w:r w:rsidRPr="0039339F">
        <w:t>имена</w:t>
      </w:r>
      <w:r w:rsidRPr="0039339F">
        <w:rPr>
          <w:spacing w:val="-8"/>
        </w:rPr>
        <w:t xml:space="preserve"> </w:t>
      </w:r>
      <w:r w:rsidRPr="0039339F">
        <w:t>прилагательные. Степени сравнения качественных имён прилагательных.</w:t>
      </w:r>
    </w:p>
    <w:p w:rsidR="002F3F6D" w:rsidRPr="0039339F" w:rsidRDefault="00DF499F" w:rsidP="00C2761D">
      <w:pPr>
        <w:pStyle w:val="a3"/>
        <w:ind w:left="0" w:firstLine="709"/>
      </w:pPr>
      <w:r w:rsidRPr="0039339F">
        <w:t xml:space="preserve">Словообразование имён прилагательных. Морфологический анализ имён прилагательных. Правописание </w:t>
      </w:r>
      <w:r w:rsidRPr="0039339F">
        <w:rPr>
          <w:b/>
          <w:i/>
        </w:rPr>
        <w:t xml:space="preserve">н </w:t>
      </w:r>
      <w:r w:rsidRPr="0039339F">
        <w:t xml:space="preserve">и </w:t>
      </w:r>
      <w:r w:rsidRPr="0039339F">
        <w:rPr>
          <w:b/>
          <w:i/>
        </w:rPr>
        <w:t xml:space="preserve">нн </w:t>
      </w:r>
      <w:r w:rsidRPr="0039339F">
        <w:t>в именах прилагательных. Правописание</w:t>
      </w:r>
      <w:r w:rsidRPr="0039339F">
        <w:rPr>
          <w:spacing w:val="-6"/>
        </w:rPr>
        <w:t xml:space="preserve"> </w:t>
      </w:r>
      <w:r w:rsidRPr="0039339F">
        <w:t>суффиксов</w:t>
      </w:r>
      <w:r w:rsidRPr="0039339F">
        <w:rPr>
          <w:spacing w:val="-4"/>
        </w:rPr>
        <w:t xml:space="preserve"> </w:t>
      </w:r>
      <w:r w:rsidRPr="0039339F">
        <w:t>-</w:t>
      </w:r>
      <w:r w:rsidRPr="0039339F">
        <w:rPr>
          <w:b/>
          <w:i/>
        </w:rPr>
        <w:t>к</w:t>
      </w:r>
      <w:r w:rsidRPr="0039339F">
        <w:t>-</w:t>
      </w:r>
      <w:r w:rsidRPr="0039339F">
        <w:rPr>
          <w:spacing w:val="-6"/>
        </w:rPr>
        <w:t xml:space="preserve"> </w:t>
      </w:r>
      <w:r w:rsidRPr="0039339F">
        <w:t>и</w:t>
      </w:r>
      <w:r w:rsidRPr="0039339F">
        <w:rPr>
          <w:spacing w:val="-5"/>
        </w:rPr>
        <w:t xml:space="preserve"> </w:t>
      </w:r>
      <w:r w:rsidRPr="0039339F">
        <w:t>-</w:t>
      </w:r>
      <w:r w:rsidRPr="0039339F">
        <w:rPr>
          <w:b/>
          <w:i/>
        </w:rPr>
        <w:t>ск</w:t>
      </w:r>
      <w:r w:rsidRPr="0039339F">
        <w:t>-</w:t>
      </w:r>
      <w:r w:rsidRPr="0039339F">
        <w:rPr>
          <w:spacing w:val="-6"/>
        </w:rPr>
        <w:t xml:space="preserve"> </w:t>
      </w:r>
      <w:r w:rsidRPr="0039339F">
        <w:t>имён</w:t>
      </w:r>
      <w:r w:rsidRPr="0039339F">
        <w:rPr>
          <w:spacing w:val="-5"/>
        </w:rPr>
        <w:t xml:space="preserve"> </w:t>
      </w:r>
      <w:r w:rsidRPr="0039339F">
        <w:t>прилагательных. Правописание сложных имён прилагательных.</w:t>
      </w:r>
    </w:p>
    <w:p w:rsidR="002F3F6D" w:rsidRPr="0039339F" w:rsidRDefault="00DF499F" w:rsidP="00C2761D">
      <w:pPr>
        <w:pStyle w:val="a3"/>
        <w:tabs>
          <w:tab w:val="left" w:pos="2069"/>
          <w:tab w:val="left" w:pos="3803"/>
          <w:tab w:val="left" w:pos="4554"/>
          <w:tab w:val="left" w:pos="6506"/>
          <w:tab w:val="left" w:pos="7425"/>
          <w:tab w:val="left" w:pos="8600"/>
          <w:tab w:val="left" w:pos="9027"/>
        </w:tabs>
        <w:ind w:left="0" w:firstLine="709"/>
      </w:pPr>
      <w:r w:rsidRPr="0039339F">
        <w:rPr>
          <w:spacing w:val="-4"/>
        </w:rPr>
        <w:t>Нормы</w:t>
      </w:r>
      <w:r w:rsidR="004669CC">
        <w:rPr>
          <w:spacing w:val="-4"/>
        </w:rPr>
        <w:t xml:space="preserve"> </w:t>
      </w:r>
      <w:r w:rsidRPr="0039339F">
        <w:rPr>
          <w:spacing w:val="-2"/>
        </w:rPr>
        <w:t>произношения</w:t>
      </w:r>
      <w:r w:rsidR="004669CC">
        <w:rPr>
          <w:spacing w:val="-2"/>
        </w:rPr>
        <w:t xml:space="preserve"> </w:t>
      </w:r>
      <w:r w:rsidRPr="0039339F">
        <w:rPr>
          <w:spacing w:val="-4"/>
        </w:rPr>
        <w:t>имён</w:t>
      </w:r>
      <w:r w:rsidR="004669CC">
        <w:rPr>
          <w:spacing w:val="-4"/>
        </w:rPr>
        <w:t xml:space="preserve"> </w:t>
      </w:r>
      <w:r w:rsidRPr="0039339F">
        <w:rPr>
          <w:spacing w:val="-2"/>
        </w:rPr>
        <w:t>прилагательных,</w:t>
      </w:r>
      <w:r w:rsidR="004669CC">
        <w:rPr>
          <w:spacing w:val="-2"/>
        </w:rPr>
        <w:t xml:space="preserve"> </w:t>
      </w:r>
      <w:r w:rsidRPr="0039339F">
        <w:rPr>
          <w:spacing w:val="-2"/>
        </w:rPr>
        <w:t>нормы</w:t>
      </w:r>
      <w:r w:rsidR="004669CC">
        <w:rPr>
          <w:spacing w:val="-2"/>
        </w:rPr>
        <w:t xml:space="preserve"> </w:t>
      </w:r>
      <w:r w:rsidRPr="0039339F">
        <w:rPr>
          <w:spacing w:val="-2"/>
        </w:rPr>
        <w:t>ударения</w:t>
      </w:r>
      <w:r w:rsidR="004669CC">
        <w:rPr>
          <w:spacing w:val="-2"/>
        </w:rPr>
        <w:t xml:space="preserve"> </w:t>
      </w:r>
      <w:r w:rsidRPr="0039339F">
        <w:rPr>
          <w:spacing w:val="-6"/>
        </w:rPr>
        <w:t>(в</w:t>
      </w:r>
      <w:r w:rsidR="004669CC">
        <w:rPr>
          <w:spacing w:val="-6"/>
        </w:rPr>
        <w:t xml:space="preserve"> </w:t>
      </w:r>
      <w:r w:rsidRPr="0039339F">
        <w:rPr>
          <w:spacing w:val="-2"/>
        </w:rPr>
        <w:t>рамках изученного).</w:t>
      </w:r>
    </w:p>
    <w:p w:rsidR="002F3F6D" w:rsidRPr="0039339F" w:rsidRDefault="00DF499F" w:rsidP="00C2761D">
      <w:pPr>
        <w:pStyle w:val="2"/>
        <w:spacing w:before="3" w:line="240" w:lineRule="auto"/>
        <w:ind w:left="0" w:firstLine="709"/>
      </w:pPr>
      <w:r w:rsidRPr="0039339F">
        <w:t xml:space="preserve">Имя </w:t>
      </w:r>
      <w:r w:rsidRPr="0039339F">
        <w:rPr>
          <w:spacing w:val="-2"/>
        </w:rPr>
        <w:t>числительное</w:t>
      </w:r>
    </w:p>
    <w:p w:rsidR="002F3F6D" w:rsidRPr="0039339F" w:rsidRDefault="00DF499F" w:rsidP="00C2761D">
      <w:pPr>
        <w:pStyle w:val="a3"/>
        <w:ind w:left="0" w:firstLine="709"/>
      </w:pPr>
      <w:r w:rsidRPr="0039339F">
        <w:t>Общее</w:t>
      </w:r>
      <w:r w:rsidRPr="0039339F">
        <w:rPr>
          <w:spacing w:val="33"/>
        </w:rPr>
        <w:t xml:space="preserve"> </w:t>
      </w:r>
      <w:r w:rsidRPr="0039339F">
        <w:t>грамматическое</w:t>
      </w:r>
      <w:r w:rsidRPr="0039339F">
        <w:rPr>
          <w:spacing w:val="34"/>
        </w:rPr>
        <w:t xml:space="preserve"> </w:t>
      </w:r>
      <w:r w:rsidRPr="0039339F">
        <w:t>значение</w:t>
      </w:r>
      <w:r w:rsidRPr="0039339F">
        <w:rPr>
          <w:spacing w:val="31"/>
        </w:rPr>
        <w:t xml:space="preserve"> </w:t>
      </w:r>
      <w:r w:rsidRPr="0039339F">
        <w:t>имени</w:t>
      </w:r>
      <w:r w:rsidRPr="0039339F">
        <w:rPr>
          <w:spacing w:val="34"/>
        </w:rPr>
        <w:t xml:space="preserve"> </w:t>
      </w:r>
      <w:r w:rsidRPr="0039339F">
        <w:t>числительного.</w:t>
      </w:r>
      <w:r w:rsidRPr="0039339F">
        <w:rPr>
          <w:spacing w:val="32"/>
        </w:rPr>
        <w:t xml:space="preserve"> </w:t>
      </w:r>
      <w:r w:rsidRPr="0039339F">
        <w:t>Синтаксические</w:t>
      </w:r>
      <w:r w:rsidRPr="0039339F">
        <w:rPr>
          <w:spacing w:val="33"/>
        </w:rPr>
        <w:t xml:space="preserve"> </w:t>
      </w:r>
      <w:r w:rsidRPr="0039339F">
        <w:t>функции имён числительных.</w:t>
      </w:r>
    </w:p>
    <w:p w:rsidR="002F3F6D" w:rsidRPr="0039339F" w:rsidRDefault="00DF499F" w:rsidP="00C2761D">
      <w:pPr>
        <w:pStyle w:val="a3"/>
        <w:ind w:left="0" w:firstLine="709"/>
      </w:pPr>
      <w:r w:rsidRPr="0039339F">
        <w:t>Разряды</w:t>
      </w:r>
      <w:r w:rsidRPr="0039339F">
        <w:rPr>
          <w:spacing w:val="80"/>
        </w:rPr>
        <w:t xml:space="preserve"> </w:t>
      </w:r>
      <w:r w:rsidRPr="0039339F">
        <w:t>имён</w:t>
      </w:r>
      <w:r w:rsidRPr="0039339F">
        <w:rPr>
          <w:spacing w:val="80"/>
        </w:rPr>
        <w:t xml:space="preserve"> </w:t>
      </w:r>
      <w:r w:rsidRPr="0039339F">
        <w:t>числительных</w:t>
      </w:r>
      <w:r w:rsidRPr="0039339F">
        <w:rPr>
          <w:spacing w:val="80"/>
        </w:rPr>
        <w:t xml:space="preserve"> </w:t>
      </w:r>
      <w:r w:rsidRPr="0039339F">
        <w:t>по</w:t>
      </w:r>
      <w:r w:rsidRPr="0039339F">
        <w:rPr>
          <w:spacing w:val="80"/>
        </w:rPr>
        <w:t xml:space="preserve"> </w:t>
      </w:r>
      <w:r w:rsidRPr="0039339F">
        <w:t>значению:</w:t>
      </w:r>
      <w:r w:rsidRPr="0039339F">
        <w:rPr>
          <w:spacing w:val="80"/>
        </w:rPr>
        <w:t xml:space="preserve"> </w:t>
      </w:r>
      <w:r w:rsidRPr="0039339F">
        <w:t>количественные</w:t>
      </w:r>
      <w:r w:rsidRPr="0039339F">
        <w:rPr>
          <w:spacing w:val="80"/>
        </w:rPr>
        <w:t xml:space="preserve"> </w:t>
      </w:r>
      <w:r w:rsidRPr="0039339F">
        <w:t>(целые,</w:t>
      </w:r>
      <w:r w:rsidRPr="0039339F">
        <w:rPr>
          <w:spacing w:val="80"/>
        </w:rPr>
        <w:t xml:space="preserve"> </w:t>
      </w:r>
      <w:r w:rsidRPr="0039339F">
        <w:t>дробные, собирательные), порядковые числительные.</w:t>
      </w:r>
    </w:p>
    <w:p w:rsidR="002F3F6D" w:rsidRPr="0039339F" w:rsidRDefault="00DF499F" w:rsidP="00C2761D">
      <w:pPr>
        <w:pStyle w:val="a3"/>
        <w:tabs>
          <w:tab w:val="left" w:pos="2186"/>
          <w:tab w:val="left" w:pos="2927"/>
          <w:tab w:val="left" w:pos="4606"/>
          <w:tab w:val="left" w:pos="5083"/>
          <w:tab w:val="left" w:pos="6371"/>
          <w:tab w:val="left" w:pos="7506"/>
          <w:tab w:val="left" w:pos="8698"/>
        </w:tabs>
        <w:ind w:left="0" w:firstLine="709"/>
      </w:pPr>
      <w:r w:rsidRPr="0039339F">
        <w:rPr>
          <w:spacing w:val="-2"/>
        </w:rPr>
        <w:t>Разряды</w:t>
      </w:r>
      <w:r w:rsidR="004669CC">
        <w:rPr>
          <w:spacing w:val="-2"/>
        </w:rPr>
        <w:t xml:space="preserve"> </w:t>
      </w:r>
      <w:r w:rsidRPr="0039339F">
        <w:rPr>
          <w:spacing w:val="-4"/>
        </w:rPr>
        <w:t>имён</w:t>
      </w:r>
      <w:r w:rsidR="004669CC">
        <w:rPr>
          <w:spacing w:val="-4"/>
        </w:rPr>
        <w:t xml:space="preserve"> </w:t>
      </w:r>
      <w:r w:rsidRPr="0039339F">
        <w:rPr>
          <w:spacing w:val="-2"/>
        </w:rPr>
        <w:t>числительных</w:t>
      </w:r>
      <w:r w:rsidR="004669CC">
        <w:rPr>
          <w:spacing w:val="-2"/>
        </w:rPr>
        <w:t xml:space="preserve"> </w:t>
      </w:r>
      <w:r w:rsidRPr="0039339F">
        <w:rPr>
          <w:spacing w:val="-6"/>
        </w:rPr>
        <w:t>по</w:t>
      </w:r>
      <w:r w:rsidR="004669CC">
        <w:rPr>
          <w:spacing w:val="-6"/>
        </w:rPr>
        <w:t xml:space="preserve"> </w:t>
      </w:r>
      <w:r w:rsidRPr="0039339F">
        <w:rPr>
          <w:spacing w:val="-2"/>
        </w:rPr>
        <w:t>строению:</w:t>
      </w:r>
      <w:r w:rsidR="004669CC">
        <w:rPr>
          <w:spacing w:val="-2"/>
        </w:rPr>
        <w:t xml:space="preserve"> </w:t>
      </w:r>
      <w:r w:rsidRPr="0039339F">
        <w:rPr>
          <w:spacing w:val="-2"/>
        </w:rPr>
        <w:t>простые,</w:t>
      </w:r>
      <w:r w:rsidR="004669CC">
        <w:rPr>
          <w:spacing w:val="-2"/>
        </w:rPr>
        <w:t xml:space="preserve"> </w:t>
      </w:r>
      <w:r w:rsidRPr="0039339F">
        <w:rPr>
          <w:spacing w:val="-2"/>
        </w:rPr>
        <w:t>сложные,</w:t>
      </w:r>
      <w:r w:rsidR="004669CC">
        <w:rPr>
          <w:spacing w:val="-2"/>
        </w:rPr>
        <w:t xml:space="preserve"> </w:t>
      </w:r>
      <w:r w:rsidRPr="0039339F">
        <w:rPr>
          <w:spacing w:val="-2"/>
        </w:rPr>
        <w:t>составные числительные.</w:t>
      </w:r>
    </w:p>
    <w:p w:rsidR="002F3F6D" w:rsidRPr="0039339F" w:rsidRDefault="00DF499F" w:rsidP="00C2761D">
      <w:pPr>
        <w:pStyle w:val="a3"/>
        <w:ind w:left="0" w:firstLine="709"/>
      </w:pPr>
      <w:r w:rsidRPr="0039339F">
        <w:t>Словообразование</w:t>
      </w:r>
      <w:r w:rsidRPr="0039339F">
        <w:rPr>
          <w:spacing w:val="-4"/>
        </w:rPr>
        <w:t xml:space="preserve"> </w:t>
      </w:r>
      <w:r w:rsidRPr="0039339F">
        <w:t>имён</w:t>
      </w:r>
      <w:r w:rsidRPr="0039339F">
        <w:rPr>
          <w:spacing w:val="-2"/>
        </w:rPr>
        <w:t xml:space="preserve"> числительных.</w:t>
      </w:r>
    </w:p>
    <w:p w:rsidR="002F3F6D" w:rsidRPr="0039339F" w:rsidRDefault="00DF499F" w:rsidP="00C2761D">
      <w:pPr>
        <w:pStyle w:val="a3"/>
        <w:ind w:left="0" w:firstLine="709"/>
      </w:pPr>
      <w:r w:rsidRPr="0039339F">
        <w:t>Склонение</w:t>
      </w:r>
      <w:r w:rsidRPr="0039339F">
        <w:rPr>
          <w:spacing w:val="-7"/>
        </w:rPr>
        <w:t xml:space="preserve"> </w:t>
      </w:r>
      <w:r w:rsidRPr="0039339F">
        <w:t>количественных</w:t>
      </w:r>
      <w:r w:rsidRPr="0039339F">
        <w:rPr>
          <w:spacing w:val="-8"/>
        </w:rPr>
        <w:t xml:space="preserve"> </w:t>
      </w:r>
      <w:r w:rsidRPr="0039339F">
        <w:t>и</w:t>
      </w:r>
      <w:r w:rsidRPr="0039339F">
        <w:rPr>
          <w:spacing w:val="-7"/>
        </w:rPr>
        <w:t xml:space="preserve"> </w:t>
      </w:r>
      <w:r w:rsidRPr="0039339F">
        <w:t>порядковых</w:t>
      </w:r>
      <w:r w:rsidRPr="0039339F">
        <w:rPr>
          <w:spacing w:val="-8"/>
        </w:rPr>
        <w:t xml:space="preserve"> </w:t>
      </w:r>
      <w:r w:rsidRPr="0039339F">
        <w:t>имён</w:t>
      </w:r>
      <w:r w:rsidRPr="0039339F">
        <w:rPr>
          <w:spacing w:val="-7"/>
        </w:rPr>
        <w:t xml:space="preserve"> </w:t>
      </w:r>
      <w:r w:rsidRPr="0039339F">
        <w:t>числительных. Правильное образование форм имён числительных.</w:t>
      </w:r>
    </w:p>
    <w:p w:rsidR="002F3F6D" w:rsidRPr="0039339F" w:rsidRDefault="00DF499F" w:rsidP="00C2761D">
      <w:pPr>
        <w:pStyle w:val="a3"/>
        <w:ind w:left="0" w:firstLine="709"/>
      </w:pPr>
      <w:r w:rsidRPr="0039339F">
        <w:t>Правильное употребление собирательных имён числительных. Употребление</w:t>
      </w:r>
      <w:r w:rsidRPr="0039339F">
        <w:rPr>
          <w:spacing w:val="-6"/>
        </w:rPr>
        <w:t xml:space="preserve"> </w:t>
      </w:r>
      <w:r w:rsidRPr="0039339F">
        <w:t>имён</w:t>
      </w:r>
      <w:r w:rsidRPr="0039339F">
        <w:rPr>
          <w:spacing w:val="-5"/>
        </w:rPr>
        <w:t xml:space="preserve"> </w:t>
      </w:r>
      <w:r w:rsidRPr="0039339F">
        <w:t>числительных</w:t>
      </w:r>
      <w:r w:rsidRPr="0039339F">
        <w:rPr>
          <w:spacing w:val="-4"/>
        </w:rPr>
        <w:t xml:space="preserve"> </w:t>
      </w:r>
      <w:r w:rsidRPr="0039339F">
        <w:t>в</w:t>
      </w:r>
      <w:r w:rsidRPr="0039339F">
        <w:rPr>
          <w:spacing w:val="-8"/>
        </w:rPr>
        <w:t xml:space="preserve"> </w:t>
      </w:r>
      <w:r w:rsidRPr="0039339F">
        <w:t>научных</w:t>
      </w:r>
      <w:r w:rsidRPr="0039339F">
        <w:rPr>
          <w:spacing w:val="-5"/>
        </w:rPr>
        <w:t xml:space="preserve"> </w:t>
      </w:r>
      <w:r w:rsidRPr="0039339F">
        <w:t>текстах,</w:t>
      </w:r>
      <w:r w:rsidRPr="0039339F">
        <w:rPr>
          <w:spacing w:val="-5"/>
        </w:rPr>
        <w:t xml:space="preserve"> </w:t>
      </w:r>
      <w:r w:rsidRPr="0039339F">
        <w:t>деловой</w:t>
      </w:r>
      <w:r w:rsidRPr="0039339F">
        <w:rPr>
          <w:spacing w:val="-5"/>
        </w:rPr>
        <w:t xml:space="preserve"> </w:t>
      </w:r>
      <w:r w:rsidRPr="0039339F">
        <w:t>речи. Морфологический анализ имён числительных.</w:t>
      </w:r>
    </w:p>
    <w:p w:rsidR="002F3F6D" w:rsidRPr="0039339F" w:rsidRDefault="00DF499F" w:rsidP="00C2761D">
      <w:pPr>
        <w:pStyle w:val="a3"/>
        <w:ind w:left="0" w:firstLine="709"/>
      </w:pPr>
      <w:r w:rsidRPr="0039339F">
        <w:t>Нормы</w:t>
      </w:r>
      <w:r w:rsidRPr="0039339F">
        <w:rPr>
          <w:spacing w:val="40"/>
        </w:rPr>
        <w:t xml:space="preserve"> </w:t>
      </w:r>
      <w:r w:rsidRPr="0039339F">
        <w:t>правописания</w:t>
      </w:r>
      <w:r w:rsidRPr="0039339F">
        <w:rPr>
          <w:spacing w:val="40"/>
        </w:rPr>
        <w:t xml:space="preserve"> </w:t>
      </w:r>
      <w:r w:rsidRPr="0039339F">
        <w:t>имён</w:t>
      </w:r>
      <w:r w:rsidRPr="0039339F">
        <w:rPr>
          <w:spacing w:val="40"/>
        </w:rPr>
        <w:t xml:space="preserve"> </w:t>
      </w:r>
      <w:r w:rsidRPr="0039339F">
        <w:t>числительных:</w:t>
      </w:r>
      <w:r w:rsidRPr="0039339F">
        <w:rPr>
          <w:spacing w:val="40"/>
        </w:rPr>
        <w:t xml:space="preserve"> </w:t>
      </w:r>
      <w:r w:rsidRPr="0039339F">
        <w:t>написание</w:t>
      </w:r>
      <w:r w:rsidRPr="0039339F">
        <w:rPr>
          <w:spacing w:val="40"/>
        </w:rPr>
        <w:t xml:space="preserve"> </w:t>
      </w:r>
      <w:r w:rsidRPr="0039339F">
        <w:rPr>
          <w:b/>
          <w:i/>
        </w:rPr>
        <w:t>ь</w:t>
      </w:r>
      <w:r w:rsidRPr="0039339F">
        <w:rPr>
          <w:b/>
          <w:i/>
          <w:spacing w:val="40"/>
        </w:rPr>
        <w:t xml:space="preserve"> </w:t>
      </w:r>
      <w:r w:rsidRPr="0039339F">
        <w:t>в</w:t>
      </w:r>
      <w:r w:rsidRPr="0039339F">
        <w:rPr>
          <w:spacing w:val="40"/>
        </w:rPr>
        <w:t xml:space="preserve"> </w:t>
      </w:r>
      <w:r w:rsidRPr="0039339F">
        <w:t>именах</w:t>
      </w:r>
      <w:r w:rsidRPr="0039339F">
        <w:rPr>
          <w:spacing w:val="40"/>
        </w:rPr>
        <w:t xml:space="preserve"> </w:t>
      </w:r>
      <w:r w:rsidRPr="0039339F">
        <w:t>числительных; написание</w:t>
      </w:r>
      <w:r w:rsidRPr="0039339F">
        <w:rPr>
          <w:spacing w:val="22"/>
        </w:rPr>
        <w:t xml:space="preserve"> </w:t>
      </w:r>
      <w:r w:rsidRPr="0039339F">
        <w:t>двойных</w:t>
      </w:r>
      <w:r w:rsidRPr="0039339F">
        <w:rPr>
          <w:spacing w:val="27"/>
        </w:rPr>
        <w:t xml:space="preserve"> </w:t>
      </w:r>
      <w:r w:rsidRPr="0039339F">
        <w:t>согласных;</w:t>
      </w:r>
      <w:r w:rsidRPr="0039339F">
        <w:rPr>
          <w:spacing w:val="26"/>
        </w:rPr>
        <w:t xml:space="preserve"> </w:t>
      </w:r>
      <w:r w:rsidRPr="0039339F">
        <w:t>слитное,</w:t>
      </w:r>
      <w:r w:rsidRPr="0039339F">
        <w:rPr>
          <w:spacing w:val="25"/>
        </w:rPr>
        <w:t xml:space="preserve"> </w:t>
      </w:r>
      <w:r w:rsidRPr="0039339F">
        <w:t>раздельное,</w:t>
      </w:r>
      <w:r w:rsidRPr="0039339F">
        <w:rPr>
          <w:spacing w:val="25"/>
        </w:rPr>
        <w:t xml:space="preserve"> </w:t>
      </w:r>
      <w:r w:rsidRPr="0039339F">
        <w:t>дефисное</w:t>
      </w:r>
      <w:r w:rsidRPr="0039339F">
        <w:rPr>
          <w:spacing w:val="24"/>
        </w:rPr>
        <w:t xml:space="preserve"> </w:t>
      </w:r>
      <w:r w:rsidRPr="0039339F">
        <w:t>написание</w:t>
      </w:r>
      <w:r w:rsidRPr="0039339F">
        <w:rPr>
          <w:spacing w:val="25"/>
        </w:rPr>
        <w:t xml:space="preserve"> </w:t>
      </w:r>
      <w:r w:rsidRPr="0039339F">
        <w:rPr>
          <w:spacing w:val="-2"/>
        </w:rPr>
        <w:t>числительных;</w:t>
      </w:r>
      <w:r w:rsidR="00E955FC">
        <w:rPr>
          <w:spacing w:val="-2"/>
        </w:rPr>
        <w:t xml:space="preserve"> </w:t>
      </w:r>
      <w:r w:rsidRPr="0039339F">
        <w:t>нормы</w:t>
      </w:r>
      <w:r w:rsidRPr="0039339F">
        <w:rPr>
          <w:spacing w:val="-5"/>
        </w:rPr>
        <w:t xml:space="preserve"> </w:t>
      </w:r>
      <w:r w:rsidRPr="0039339F">
        <w:t>правописания</w:t>
      </w:r>
      <w:r w:rsidRPr="0039339F">
        <w:rPr>
          <w:spacing w:val="-4"/>
        </w:rPr>
        <w:t xml:space="preserve"> </w:t>
      </w:r>
      <w:r w:rsidRPr="0039339F">
        <w:t>окончаний</w:t>
      </w:r>
      <w:r w:rsidRPr="0039339F">
        <w:rPr>
          <w:spacing w:val="-4"/>
        </w:rPr>
        <w:t xml:space="preserve"> </w:t>
      </w:r>
      <w:r w:rsidRPr="0039339F">
        <w:rPr>
          <w:spacing w:val="-2"/>
        </w:rPr>
        <w:t>числительных.</w:t>
      </w:r>
    </w:p>
    <w:p w:rsidR="002F3F6D" w:rsidRPr="0039339F" w:rsidRDefault="00DF499F" w:rsidP="00E955FC">
      <w:pPr>
        <w:pStyle w:val="2"/>
        <w:spacing w:before="5" w:line="240" w:lineRule="auto"/>
        <w:ind w:left="0" w:firstLine="709"/>
        <w:jc w:val="left"/>
      </w:pPr>
      <w:r w:rsidRPr="0039339F">
        <w:rPr>
          <w:spacing w:val="-2"/>
        </w:rPr>
        <w:t>Местоимение</w:t>
      </w:r>
    </w:p>
    <w:p w:rsidR="002F3F6D" w:rsidRPr="0039339F" w:rsidRDefault="00DF499F" w:rsidP="00C2761D">
      <w:pPr>
        <w:pStyle w:val="a3"/>
        <w:tabs>
          <w:tab w:val="left" w:pos="2083"/>
          <w:tab w:val="left" w:pos="4012"/>
          <w:tab w:val="left" w:pos="5215"/>
          <w:tab w:val="left" w:pos="6902"/>
          <w:tab w:val="left" w:pos="8852"/>
        </w:tabs>
        <w:ind w:left="0" w:firstLine="709"/>
      </w:pPr>
      <w:r w:rsidRPr="0039339F">
        <w:rPr>
          <w:spacing w:val="-4"/>
        </w:rPr>
        <w:t>Общее</w:t>
      </w:r>
      <w:r w:rsidR="00C2761D">
        <w:rPr>
          <w:spacing w:val="-4"/>
        </w:rPr>
        <w:t xml:space="preserve"> </w:t>
      </w:r>
      <w:r w:rsidRPr="0039339F">
        <w:rPr>
          <w:spacing w:val="-2"/>
        </w:rPr>
        <w:t>грамматическое</w:t>
      </w:r>
      <w:r w:rsidR="00C2761D">
        <w:rPr>
          <w:spacing w:val="-2"/>
        </w:rPr>
        <w:t xml:space="preserve"> </w:t>
      </w:r>
      <w:r w:rsidRPr="0039339F">
        <w:rPr>
          <w:spacing w:val="-2"/>
        </w:rPr>
        <w:t>значение</w:t>
      </w:r>
      <w:r w:rsidR="00C2761D">
        <w:rPr>
          <w:spacing w:val="-2"/>
        </w:rPr>
        <w:t xml:space="preserve"> </w:t>
      </w:r>
      <w:r w:rsidRPr="0039339F">
        <w:rPr>
          <w:spacing w:val="-2"/>
        </w:rPr>
        <w:t>местоимения.</w:t>
      </w:r>
      <w:r w:rsidR="00C2761D">
        <w:rPr>
          <w:spacing w:val="-2"/>
        </w:rPr>
        <w:t xml:space="preserve"> </w:t>
      </w:r>
      <w:r w:rsidRPr="0039339F">
        <w:rPr>
          <w:spacing w:val="-2"/>
        </w:rPr>
        <w:t>Синтаксические</w:t>
      </w:r>
      <w:r w:rsidR="00C2761D">
        <w:rPr>
          <w:spacing w:val="-2"/>
        </w:rPr>
        <w:t xml:space="preserve"> </w:t>
      </w:r>
      <w:r w:rsidRPr="0039339F">
        <w:rPr>
          <w:spacing w:val="-2"/>
        </w:rPr>
        <w:t>функции местоимений.</w:t>
      </w:r>
    </w:p>
    <w:p w:rsidR="002F3F6D" w:rsidRPr="0039339F" w:rsidRDefault="00DF499F" w:rsidP="00C2761D">
      <w:pPr>
        <w:pStyle w:val="a3"/>
        <w:tabs>
          <w:tab w:val="left" w:pos="2162"/>
          <w:tab w:val="left" w:pos="3793"/>
          <w:tab w:val="left" w:pos="4822"/>
          <w:tab w:val="left" w:pos="6211"/>
          <w:tab w:val="left" w:pos="8149"/>
        </w:tabs>
        <w:ind w:left="0" w:firstLine="709"/>
      </w:pPr>
      <w:r w:rsidRPr="0039339F">
        <w:rPr>
          <w:spacing w:val="-2"/>
        </w:rPr>
        <w:t>Разряды</w:t>
      </w:r>
      <w:r w:rsidR="00C2761D">
        <w:rPr>
          <w:spacing w:val="-2"/>
        </w:rPr>
        <w:t xml:space="preserve"> </w:t>
      </w:r>
      <w:r w:rsidRPr="0039339F">
        <w:rPr>
          <w:spacing w:val="-2"/>
        </w:rPr>
        <w:t>местоимений:</w:t>
      </w:r>
      <w:r w:rsidR="00C2761D">
        <w:rPr>
          <w:spacing w:val="-2"/>
        </w:rPr>
        <w:t xml:space="preserve"> </w:t>
      </w:r>
      <w:r w:rsidRPr="0039339F">
        <w:rPr>
          <w:spacing w:val="-2"/>
        </w:rPr>
        <w:t>личные,</w:t>
      </w:r>
      <w:r w:rsidR="00C2761D">
        <w:rPr>
          <w:spacing w:val="-2"/>
        </w:rPr>
        <w:t xml:space="preserve"> </w:t>
      </w:r>
      <w:r w:rsidRPr="0039339F">
        <w:rPr>
          <w:spacing w:val="-2"/>
        </w:rPr>
        <w:t>возвратное,</w:t>
      </w:r>
      <w:r w:rsidR="00C2761D">
        <w:rPr>
          <w:spacing w:val="-2"/>
        </w:rPr>
        <w:t xml:space="preserve"> </w:t>
      </w:r>
      <w:r w:rsidRPr="0039339F">
        <w:rPr>
          <w:spacing w:val="-2"/>
        </w:rPr>
        <w:t>вопросительные,</w:t>
      </w:r>
      <w:r w:rsidR="00C2761D">
        <w:rPr>
          <w:spacing w:val="-2"/>
        </w:rPr>
        <w:t xml:space="preserve"> </w:t>
      </w:r>
      <w:r w:rsidRPr="0039339F">
        <w:rPr>
          <w:spacing w:val="-2"/>
        </w:rPr>
        <w:t xml:space="preserve">относительные, </w:t>
      </w:r>
      <w:r w:rsidRPr="0039339F">
        <w:t>указательные, притяжательные, неопределённые, отрицательные, определительные.</w:t>
      </w:r>
    </w:p>
    <w:p w:rsidR="002F3F6D" w:rsidRPr="0039339F" w:rsidRDefault="00DF499F" w:rsidP="00C2761D">
      <w:pPr>
        <w:pStyle w:val="a3"/>
        <w:ind w:left="0" w:firstLine="709"/>
      </w:pPr>
      <w:r w:rsidRPr="0039339F">
        <w:t>Склонение местоимений. Словообразование</w:t>
      </w:r>
      <w:r w:rsidRPr="0039339F">
        <w:rPr>
          <w:spacing w:val="-15"/>
        </w:rPr>
        <w:t xml:space="preserve"> </w:t>
      </w:r>
      <w:r w:rsidRPr="0039339F">
        <w:t>местоимений.</w:t>
      </w:r>
    </w:p>
    <w:p w:rsidR="002F3F6D" w:rsidRPr="0039339F" w:rsidRDefault="00DF499F" w:rsidP="00C2761D">
      <w:pPr>
        <w:pStyle w:val="a3"/>
        <w:ind w:left="0" w:firstLine="709"/>
      </w:pPr>
      <w:r w:rsidRPr="0039339F">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2F3F6D" w:rsidRPr="0039339F" w:rsidRDefault="00DF499F" w:rsidP="00C2761D">
      <w:pPr>
        <w:pStyle w:val="a3"/>
        <w:ind w:left="0" w:firstLine="709"/>
      </w:pPr>
      <w:r w:rsidRPr="0039339F">
        <w:t>Морфологический</w:t>
      </w:r>
      <w:r w:rsidRPr="0039339F">
        <w:rPr>
          <w:spacing w:val="-5"/>
        </w:rPr>
        <w:t xml:space="preserve"> </w:t>
      </w:r>
      <w:r w:rsidRPr="0039339F">
        <w:t>анализ</w:t>
      </w:r>
      <w:r w:rsidRPr="0039339F">
        <w:rPr>
          <w:spacing w:val="-5"/>
        </w:rPr>
        <w:t xml:space="preserve"> </w:t>
      </w:r>
      <w:r w:rsidRPr="0039339F">
        <w:rPr>
          <w:spacing w:val="-2"/>
        </w:rPr>
        <w:t>местоимений.</w:t>
      </w:r>
    </w:p>
    <w:p w:rsidR="002F3F6D" w:rsidRPr="0039339F" w:rsidRDefault="00DF499F" w:rsidP="00C2761D">
      <w:pPr>
        <w:pStyle w:val="a3"/>
        <w:ind w:left="0" w:firstLine="709"/>
      </w:pPr>
      <w:r w:rsidRPr="0039339F">
        <w:t xml:space="preserve">Нормы правописания местоимений: правописание местоимений с </w:t>
      </w:r>
      <w:r w:rsidRPr="0039339F">
        <w:rPr>
          <w:b/>
          <w:i/>
        </w:rPr>
        <w:t>не</w:t>
      </w:r>
      <w:r w:rsidRPr="0039339F">
        <w:rPr>
          <w:b/>
          <w:i/>
          <w:spacing w:val="-1"/>
        </w:rPr>
        <w:t xml:space="preserve"> </w:t>
      </w:r>
      <w:r w:rsidRPr="0039339F">
        <w:t xml:space="preserve">и </w:t>
      </w:r>
      <w:r w:rsidRPr="0039339F">
        <w:rPr>
          <w:b/>
          <w:i/>
        </w:rPr>
        <w:t>ни</w:t>
      </w:r>
      <w:r w:rsidRPr="0039339F">
        <w:t>; слитное, раздельное и дефисное написание местоимений.</w:t>
      </w:r>
    </w:p>
    <w:p w:rsidR="002F3F6D" w:rsidRPr="0039339F" w:rsidRDefault="00DF499F" w:rsidP="00C2761D">
      <w:pPr>
        <w:pStyle w:val="2"/>
        <w:spacing w:before="3" w:line="240" w:lineRule="auto"/>
        <w:ind w:left="0" w:firstLine="709"/>
      </w:pPr>
      <w:r w:rsidRPr="0039339F">
        <w:rPr>
          <w:spacing w:val="-2"/>
        </w:rPr>
        <w:t>Глагол</w:t>
      </w:r>
    </w:p>
    <w:p w:rsidR="002F3F6D" w:rsidRPr="0039339F" w:rsidRDefault="00DF499F" w:rsidP="00C2761D">
      <w:pPr>
        <w:pStyle w:val="a3"/>
        <w:ind w:left="0" w:firstLine="709"/>
      </w:pPr>
      <w:r w:rsidRPr="0039339F">
        <w:t>Переходные</w:t>
      </w:r>
      <w:r w:rsidRPr="0039339F">
        <w:rPr>
          <w:spacing w:val="-13"/>
        </w:rPr>
        <w:t xml:space="preserve"> </w:t>
      </w:r>
      <w:r w:rsidRPr="0039339F">
        <w:t>и</w:t>
      </w:r>
      <w:r w:rsidRPr="0039339F">
        <w:rPr>
          <w:spacing w:val="-11"/>
        </w:rPr>
        <w:t xml:space="preserve"> </w:t>
      </w:r>
      <w:r w:rsidRPr="0039339F">
        <w:t>непереходные</w:t>
      </w:r>
      <w:r w:rsidRPr="0039339F">
        <w:rPr>
          <w:spacing w:val="-13"/>
        </w:rPr>
        <w:t xml:space="preserve"> </w:t>
      </w:r>
      <w:r w:rsidRPr="0039339F">
        <w:t>глаголы. Разноспрягаемые глаголы.</w:t>
      </w:r>
    </w:p>
    <w:p w:rsidR="002F3F6D" w:rsidRPr="0039339F" w:rsidRDefault="00DF499F" w:rsidP="00C2761D">
      <w:pPr>
        <w:pStyle w:val="a3"/>
        <w:ind w:left="0" w:firstLine="709"/>
      </w:pPr>
      <w:r w:rsidRPr="0039339F">
        <w:t>Безличные</w:t>
      </w:r>
      <w:r w:rsidRPr="0039339F">
        <w:rPr>
          <w:spacing w:val="-7"/>
        </w:rPr>
        <w:t xml:space="preserve"> </w:t>
      </w:r>
      <w:r w:rsidRPr="0039339F">
        <w:t>глаголы.</w:t>
      </w:r>
      <w:r w:rsidRPr="0039339F">
        <w:rPr>
          <w:spacing w:val="-6"/>
        </w:rPr>
        <w:t xml:space="preserve"> </w:t>
      </w:r>
      <w:r w:rsidRPr="0039339F">
        <w:t>Использование</w:t>
      </w:r>
      <w:r w:rsidRPr="0039339F">
        <w:rPr>
          <w:spacing w:val="-6"/>
        </w:rPr>
        <w:t xml:space="preserve"> </w:t>
      </w:r>
      <w:r w:rsidRPr="0039339F">
        <w:t>личных</w:t>
      </w:r>
      <w:r w:rsidRPr="0039339F">
        <w:rPr>
          <w:spacing w:val="-3"/>
        </w:rPr>
        <w:t xml:space="preserve"> </w:t>
      </w:r>
      <w:r w:rsidRPr="0039339F">
        <w:t>глаголов</w:t>
      </w:r>
      <w:r w:rsidRPr="0039339F">
        <w:rPr>
          <w:spacing w:val="-6"/>
        </w:rPr>
        <w:t xml:space="preserve"> </w:t>
      </w:r>
      <w:r w:rsidRPr="0039339F">
        <w:t>в</w:t>
      </w:r>
      <w:r w:rsidRPr="0039339F">
        <w:rPr>
          <w:spacing w:val="-6"/>
        </w:rPr>
        <w:t xml:space="preserve"> </w:t>
      </w:r>
      <w:r w:rsidRPr="0039339F">
        <w:t>безличном</w:t>
      </w:r>
      <w:r w:rsidRPr="0039339F">
        <w:rPr>
          <w:spacing w:val="-6"/>
        </w:rPr>
        <w:t xml:space="preserve"> </w:t>
      </w:r>
      <w:r w:rsidRPr="0039339F">
        <w:t>значении. Изъявительное, условное и повелительное наклонения глагола.</w:t>
      </w:r>
    </w:p>
    <w:p w:rsidR="002F3F6D" w:rsidRPr="0039339F" w:rsidRDefault="00DF499F" w:rsidP="00C2761D">
      <w:pPr>
        <w:pStyle w:val="a3"/>
        <w:ind w:left="0" w:firstLine="709"/>
      </w:pPr>
      <w:r w:rsidRPr="0039339F">
        <w:t>Нормы</w:t>
      </w:r>
      <w:r w:rsidRPr="0039339F">
        <w:rPr>
          <w:spacing w:val="-3"/>
        </w:rPr>
        <w:t xml:space="preserve"> </w:t>
      </w:r>
      <w:r w:rsidRPr="0039339F">
        <w:t>ударения</w:t>
      </w:r>
      <w:r w:rsidRPr="0039339F">
        <w:rPr>
          <w:spacing w:val="-7"/>
        </w:rPr>
        <w:t xml:space="preserve"> </w:t>
      </w:r>
      <w:r w:rsidRPr="0039339F">
        <w:t>в</w:t>
      </w:r>
      <w:r w:rsidRPr="0039339F">
        <w:rPr>
          <w:spacing w:val="-8"/>
        </w:rPr>
        <w:t xml:space="preserve"> </w:t>
      </w:r>
      <w:r w:rsidRPr="0039339F">
        <w:t>глагольных</w:t>
      </w:r>
      <w:r w:rsidRPr="0039339F">
        <w:rPr>
          <w:spacing w:val="-5"/>
        </w:rPr>
        <w:t xml:space="preserve"> </w:t>
      </w:r>
      <w:r w:rsidRPr="0039339F">
        <w:t>формах</w:t>
      </w:r>
      <w:r w:rsidRPr="0039339F">
        <w:rPr>
          <w:spacing w:val="-5"/>
        </w:rPr>
        <w:t xml:space="preserve"> </w:t>
      </w:r>
      <w:r w:rsidRPr="0039339F">
        <w:t>(в</w:t>
      </w:r>
      <w:r w:rsidRPr="0039339F">
        <w:rPr>
          <w:spacing w:val="-8"/>
        </w:rPr>
        <w:t xml:space="preserve"> </w:t>
      </w:r>
      <w:r w:rsidRPr="0039339F">
        <w:t>рамках</w:t>
      </w:r>
      <w:r w:rsidRPr="0039339F">
        <w:rPr>
          <w:spacing w:val="-5"/>
        </w:rPr>
        <w:t xml:space="preserve"> </w:t>
      </w:r>
      <w:r w:rsidRPr="0039339F">
        <w:t>изученного). Нормы словоизменения глаголов.</w:t>
      </w:r>
    </w:p>
    <w:p w:rsidR="002F3F6D" w:rsidRPr="0039339F" w:rsidRDefault="00B15C6F" w:rsidP="00C2761D">
      <w:pPr>
        <w:pStyle w:val="a3"/>
        <w:ind w:left="0" w:firstLine="709"/>
      </w:pPr>
      <w:r w:rsidRPr="0039339F">
        <w:t>Видо-</w:t>
      </w:r>
      <w:r w:rsidR="00DF499F" w:rsidRPr="0039339F">
        <w:t>временная</w:t>
      </w:r>
      <w:r w:rsidR="00DF499F" w:rsidRPr="0039339F">
        <w:rPr>
          <w:spacing w:val="-8"/>
        </w:rPr>
        <w:t xml:space="preserve"> </w:t>
      </w:r>
      <w:r w:rsidR="00DF499F" w:rsidRPr="0039339F">
        <w:t>соотнесённость</w:t>
      </w:r>
      <w:r w:rsidR="00DF499F" w:rsidRPr="0039339F">
        <w:rPr>
          <w:spacing w:val="-7"/>
        </w:rPr>
        <w:t xml:space="preserve"> </w:t>
      </w:r>
      <w:r w:rsidR="00DF499F" w:rsidRPr="0039339F">
        <w:t>глагольных</w:t>
      </w:r>
      <w:r w:rsidR="00DF499F" w:rsidRPr="0039339F">
        <w:rPr>
          <w:spacing w:val="-6"/>
        </w:rPr>
        <w:t xml:space="preserve"> </w:t>
      </w:r>
      <w:r w:rsidR="00DF499F" w:rsidRPr="0039339F">
        <w:t>форм</w:t>
      </w:r>
      <w:r w:rsidR="00DF499F" w:rsidRPr="0039339F">
        <w:rPr>
          <w:spacing w:val="-9"/>
        </w:rPr>
        <w:t xml:space="preserve"> </w:t>
      </w:r>
      <w:r w:rsidR="00DF499F" w:rsidRPr="0039339F">
        <w:t>в</w:t>
      </w:r>
      <w:r w:rsidR="00DF499F" w:rsidRPr="0039339F">
        <w:rPr>
          <w:spacing w:val="-9"/>
        </w:rPr>
        <w:t xml:space="preserve"> </w:t>
      </w:r>
      <w:r w:rsidR="00DF499F" w:rsidRPr="0039339F">
        <w:t>тексте. Морфологический анализ глаголов.</w:t>
      </w:r>
    </w:p>
    <w:p w:rsidR="002F3F6D" w:rsidRPr="0039339F" w:rsidRDefault="00DF499F" w:rsidP="00E955FC">
      <w:pPr>
        <w:pStyle w:val="a3"/>
        <w:tabs>
          <w:tab w:val="left" w:pos="2879"/>
          <w:tab w:val="left" w:pos="3200"/>
          <w:tab w:val="left" w:pos="3750"/>
          <w:tab w:val="left" w:pos="5076"/>
          <w:tab w:val="left" w:pos="6954"/>
          <w:tab w:val="left" w:pos="7873"/>
          <w:tab w:val="left" w:pos="8196"/>
        </w:tabs>
        <w:ind w:left="0" w:firstLine="709"/>
      </w:pPr>
      <w:r w:rsidRPr="0039339F">
        <w:rPr>
          <w:spacing w:val="-2"/>
        </w:rPr>
        <w:t>Использование</w:t>
      </w:r>
      <w:r w:rsidR="00E955FC">
        <w:rPr>
          <w:spacing w:val="-2"/>
        </w:rPr>
        <w:t xml:space="preserve"> </w:t>
      </w:r>
      <w:r w:rsidRPr="0039339F">
        <w:rPr>
          <w:b/>
          <w:i/>
          <w:spacing w:val="-10"/>
        </w:rPr>
        <w:t>ь</w:t>
      </w:r>
      <w:r w:rsidR="00E955FC">
        <w:rPr>
          <w:b/>
          <w:i/>
          <w:spacing w:val="-10"/>
        </w:rPr>
        <w:t xml:space="preserve"> </w:t>
      </w:r>
      <w:r w:rsidRPr="0039339F">
        <w:rPr>
          <w:spacing w:val="-4"/>
        </w:rPr>
        <w:t>как</w:t>
      </w:r>
      <w:r w:rsidR="00E955FC">
        <w:rPr>
          <w:spacing w:val="-4"/>
        </w:rPr>
        <w:t xml:space="preserve"> </w:t>
      </w:r>
      <w:r w:rsidRPr="0039339F">
        <w:rPr>
          <w:spacing w:val="-2"/>
        </w:rPr>
        <w:t>показателя</w:t>
      </w:r>
      <w:r w:rsidR="00E955FC">
        <w:rPr>
          <w:spacing w:val="-2"/>
        </w:rPr>
        <w:t xml:space="preserve"> </w:t>
      </w:r>
      <w:r w:rsidRPr="0039339F">
        <w:rPr>
          <w:spacing w:val="-2"/>
        </w:rPr>
        <w:t>грамматической</w:t>
      </w:r>
      <w:r w:rsidR="00E955FC">
        <w:rPr>
          <w:spacing w:val="-2"/>
        </w:rPr>
        <w:t xml:space="preserve"> </w:t>
      </w:r>
      <w:r w:rsidRPr="0039339F">
        <w:rPr>
          <w:spacing w:val="-2"/>
        </w:rPr>
        <w:t>формы</w:t>
      </w:r>
      <w:r w:rsidR="00E955FC">
        <w:rPr>
          <w:spacing w:val="-2"/>
        </w:rPr>
        <w:t xml:space="preserve"> </w:t>
      </w:r>
      <w:r w:rsidRPr="0039339F">
        <w:rPr>
          <w:spacing w:val="-10"/>
        </w:rPr>
        <w:t>в</w:t>
      </w:r>
      <w:r w:rsidR="00E955FC">
        <w:rPr>
          <w:spacing w:val="-10"/>
        </w:rPr>
        <w:t xml:space="preserve"> </w:t>
      </w:r>
      <w:r w:rsidRPr="0039339F">
        <w:rPr>
          <w:spacing w:val="-2"/>
        </w:rPr>
        <w:t xml:space="preserve">повелительном </w:t>
      </w:r>
      <w:r w:rsidRPr="0039339F">
        <w:t>наклонении глагола.</w:t>
      </w:r>
    </w:p>
    <w:p w:rsidR="002F3F6D" w:rsidRPr="0039339F" w:rsidRDefault="002F3F6D" w:rsidP="00ED622F">
      <w:pPr>
        <w:pStyle w:val="a3"/>
        <w:spacing w:before="3"/>
        <w:ind w:left="0" w:firstLine="0"/>
        <w:jc w:val="left"/>
      </w:pPr>
    </w:p>
    <w:p w:rsidR="002F3F6D" w:rsidRPr="0039339F" w:rsidRDefault="00DF499F" w:rsidP="00CB1A6D">
      <w:pPr>
        <w:pStyle w:val="1"/>
        <w:numPr>
          <w:ilvl w:val="0"/>
          <w:numId w:val="217"/>
        </w:numPr>
        <w:tabs>
          <w:tab w:val="left" w:pos="284"/>
        </w:tabs>
        <w:ind w:left="0" w:firstLine="0"/>
        <w:jc w:val="center"/>
      </w:pPr>
      <w:r w:rsidRPr="0039339F">
        <w:rPr>
          <w:spacing w:val="-2"/>
        </w:rPr>
        <w:t>КЛАСС</w:t>
      </w:r>
    </w:p>
    <w:p w:rsidR="002F3F6D" w:rsidRPr="0039339F" w:rsidRDefault="002F3F6D" w:rsidP="00ED622F">
      <w:pPr>
        <w:pStyle w:val="a3"/>
        <w:ind w:left="0" w:firstLine="0"/>
        <w:jc w:val="left"/>
        <w:rPr>
          <w:b/>
        </w:rPr>
      </w:pPr>
    </w:p>
    <w:p w:rsidR="002F3F6D" w:rsidRPr="0039339F" w:rsidRDefault="00DF499F" w:rsidP="00A84209">
      <w:pPr>
        <w:pStyle w:val="2"/>
        <w:spacing w:before="1" w:line="240" w:lineRule="auto"/>
        <w:ind w:left="0" w:firstLine="709"/>
        <w:jc w:val="left"/>
      </w:pPr>
      <w:r w:rsidRPr="0039339F">
        <w:t>Общие</w:t>
      </w:r>
      <w:r w:rsidRPr="0039339F">
        <w:rPr>
          <w:spacing w:val="-4"/>
        </w:rPr>
        <w:t xml:space="preserve"> </w:t>
      </w:r>
      <w:r w:rsidRPr="0039339F">
        <w:t>сведения</w:t>
      </w:r>
      <w:r w:rsidRPr="0039339F">
        <w:rPr>
          <w:spacing w:val="-2"/>
        </w:rPr>
        <w:t xml:space="preserve"> </w:t>
      </w:r>
      <w:r w:rsidRPr="0039339F">
        <w:t>о</w:t>
      </w:r>
      <w:r w:rsidRPr="0039339F">
        <w:rPr>
          <w:spacing w:val="-2"/>
        </w:rPr>
        <w:t xml:space="preserve"> </w:t>
      </w:r>
      <w:r w:rsidRPr="0039339F">
        <w:rPr>
          <w:spacing w:val="-4"/>
        </w:rPr>
        <w:t>языке</w:t>
      </w:r>
    </w:p>
    <w:p w:rsidR="002F3F6D" w:rsidRPr="0039339F" w:rsidRDefault="00DF499F" w:rsidP="00A84209">
      <w:pPr>
        <w:pStyle w:val="a3"/>
        <w:ind w:left="0" w:firstLine="709"/>
      </w:pPr>
      <w:r w:rsidRPr="0039339F">
        <w:t xml:space="preserve">Русский язык как развивающееся явление. Взаимосвязь языка, культуры и истории </w:t>
      </w:r>
      <w:r w:rsidRPr="0039339F">
        <w:rPr>
          <w:spacing w:val="-2"/>
        </w:rPr>
        <w:t>народа.</w:t>
      </w:r>
    </w:p>
    <w:p w:rsidR="002F3F6D" w:rsidRPr="0039339F" w:rsidRDefault="00DF499F" w:rsidP="00ED08EE">
      <w:pPr>
        <w:pStyle w:val="2"/>
        <w:spacing w:line="240" w:lineRule="auto"/>
        <w:ind w:left="0" w:firstLine="709"/>
        <w:jc w:val="left"/>
      </w:pPr>
      <w:r w:rsidRPr="0039339F">
        <w:t>Язык</w:t>
      </w:r>
      <w:r w:rsidRPr="0039339F">
        <w:rPr>
          <w:spacing w:val="-1"/>
        </w:rPr>
        <w:t xml:space="preserve"> </w:t>
      </w:r>
      <w:r w:rsidRPr="0039339F">
        <w:t xml:space="preserve">и </w:t>
      </w:r>
      <w:r w:rsidRPr="0039339F">
        <w:rPr>
          <w:spacing w:val="-4"/>
        </w:rPr>
        <w:t>речь</w:t>
      </w:r>
    </w:p>
    <w:p w:rsidR="002F3F6D" w:rsidRPr="0039339F" w:rsidRDefault="00DF499F" w:rsidP="00ED08EE">
      <w:pPr>
        <w:pStyle w:val="a3"/>
        <w:ind w:left="0" w:firstLine="709"/>
      </w:pPr>
      <w:r w:rsidRPr="0039339F">
        <w:t>Монолог-описание,</w:t>
      </w:r>
      <w:r w:rsidRPr="0039339F">
        <w:rPr>
          <w:spacing w:val="-9"/>
        </w:rPr>
        <w:t xml:space="preserve"> </w:t>
      </w:r>
      <w:r w:rsidRPr="0039339F">
        <w:t>монолог-рассуждение,</w:t>
      </w:r>
      <w:r w:rsidRPr="0039339F">
        <w:rPr>
          <w:spacing w:val="-7"/>
        </w:rPr>
        <w:t xml:space="preserve"> </w:t>
      </w:r>
      <w:r w:rsidRPr="0039339F">
        <w:t>монолог-</w:t>
      </w:r>
      <w:r w:rsidRPr="0039339F">
        <w:rPr>
          <w:spacing w:val="-2"/>
        </w:rPr>
        <w:t>повествование.</w:t>
      </w:r>
    </w:p>
    <w:p w:rsidR="002F3F6D" w:rsidRPr="0039339F" w:rsidRDefault="00DF499F" w:rsidP="00ED08EE">
      <w:pPr>
        <w:pStyle w:val="a3"/>
        <w:ind w:left="0" w:firstLine="709"/>
      </w:pPr>
      <w:r w:rsidRPr="0039339F">
        <w:t>Виды</w:t>
      </w:r>
      <w:r w:rsidRPr="0039339F">
        <w:rPr>
          <w:spacing w:val="40"/>
        </w:rPr>
        <w:t xml:space="preserve"> </w:t>
      </w:r>
      <w:r w:rsidRPr="0039339F">
        <w:t>диалога:</w:t>
      </w:r>
      <w:r w:rsidRPr="0039339F">
        <w:rPr>
          <w:spacing w:val="40"/>
        </w:rPr>
        <w:t xml:space="preserve"> </w:t>
      </w:r>
      <w:r w:rsidRPr="0039339F">
        <w:t>побуждение</w:t>
      </w:r>
      <w:r w:rsidRPr="0039339F">
        <w:rPr>
          <w:spacing w:val="40"/>
        </w:rPr>
        <w:t xml:space="preserve"> </w:t>
      </w:r>
      <w:r w:rsidRPr="0039339F">
        <w:t>к</w:t>
      </w:r>
      <w:r w:rsidRPr="0039339F">
        <w:rPr>
          <w:spacing w:val="40"/>
        </w:rPr>
        <w:t xml:space="preserve"> </w:t>
      </w:r>
      <w:r w:rsidRPr="0039339F">
        <w:t>действию,</w:t>
      </w:r>
      <w:r w:rsidRPr="0039339F">
        <w:rPr>
          <w:spacing w:val="40"/>
        </w:rPr>
        <w:t xml:space="preserve"> </w:t>
      </w:r>
      <w:r w:rsidRPr="0039339F">
        <w:t>обмен</w:t>
      </w:r>
      <w:r w:rsidRPr="0039339F">
        <w:rPr>
          <w:spacing w:val="40"/>
        </w:rPr>
        <w:t xml:space="preserve"> </w:t>
      </w:r>
      <w:r w:rsidRPr="0039339F">
        <w:t>мнениями,</w:t>
      </w:r>
      <w:r w:rsidRPr="0039339F">
        <w:rPr>
          <w:spacing w:val="40"/>
        </w:rPr>
        <w:t xml:space="preserve"> </w:t>
      </w:r>
      <w:r w:rsidRPr="0039339F">
        <w:t>запрос</w:t>
      </w:r>
      <w:r w:rsidRPr="0039339F">
        <w:rPr>
          <w:spacing w:val="40"/>
        </w:rPr>
        <w:t xml:space="preserve"> </w:t>
      </w:r>
      <w:r w:rsidRPr="0039339F">
        <w:t xml:space="preserve">информации, сообщение </w:t>
      </w:r>
      <w:r w:rsidRPr="0039339F">
        <w:lastRenderedPageBreak/>
        <w:t>информации.</w:t>
      </w:r>
    </w:p>
    <w:p w:rsidR="002F3F6D" w:rsidRPr="0039339F" w:rsidRDefault="00DF499F" w:rsidP="00ED08EE">
      <w:pPr>
        <w:pStyle w:val="2"/>
        <w:spacing w:line="240" w:lineRule="auto"/>
        <w:ind w:left="0" w:firstLine="709"/>
        <w:jc w:val="left"/>
      </w:pPr>
      <w:r w:rsidRPr="0039339F">
        <w:rPr>
          <w:spacing w:val="-2"/>
        </w:rPr>
        <w:t>Текст</w:t>
      </w:r>
    </w:p>
    <w:p w:rsidR="002F3F6D" w:rsidRPr="0039339F" w:rsidRDefault="00DF499F" w:rsidP="00ED08EE">
      <w:pPr>
        <w:pStyle w:val="a3"/>
        <w:ind w:left="0" w:firstLine="709"/>
      </w:pPr>
      <w:r w:rsidRPr="0039339F">
        <w:t>Текст</w:t>
      </w:r>
      <w:r w:rsidRPr="0039339F">
        <w:rPr>
          <w:spacing w:val="-5"/>
        </w:rPr>
        <w:t xml:space="preserve"> </w:t>
      </w:r>
      <w:r w:rsidRPr="0039339F">
        <w:t>как</w:t>
      </w:r>
      <w:r w:rsidRPr="0039339F">
        <w:rPr>
          <w:spacing w:val="-5"/>
        </w:rPr>
        <w:t xml:space="preserve"> </w:t>
      </w:r>
      <w:r w:rsidRPr="0039339F">
        <w:t>речевое</w:t>
      </w:r>
      <w:r w:rsidRPr="0039339F">
        <w:rPr>
          <w:spacing w:val="-7"/>
        </w:rPr>
        <w:t xml:space="preserve"> </w:t>
      </w:r>
      <w:r w:rsidRPr="0039339F">
        <w:t>произведение.</w:t>
      </w:r>
      <w:r w:rsidRPr="0039339F">
        <w:rPr>
          <w:spacing w:val="-5"/>
        </w:rPr>
        <w:t xml:space="preserve"> </w:t>
      </w:r>
      <w:r w:rsidRPr="0039339F">
        <w:t>Основные</w:t>
      </w:r>
      <w:r w:rsidRPr="0039339F">
        <w:rPr>
          <w:spacing w:val="-7"/>
        </w:rPr>
        <w:t xml:space="preserve"> </w:t>
      </w:r>
      <w:r w:rsidRPr="0039339F">
        <w:t>признаки</w:t>
      </w:r>
      <w:r w:rsidRPr="0039339F">
        <w:rPr>
          <w:spacing w:val="-5"/>
        </w:rPr>
        <w:t xml:space="preserve"> </w:t>
      </w:r>
      <w:r w:rsidRPr="0039339F">
        <w:t>текста</w:t>
      </w:r>
      <w:r w:rsidRPr="0039339F">
        <w:rPr>
          <w:spacing w:val="-5"/>
        </w:rPr>
        <w:t xml:space="preserve"> </w:t>
      </w:r>
      <w:r w:rsidRPr="0039339F">
        <w:t>(обобщение). Структура текста. Абзац.</w:t>
      </w:r>
    </w:p>
    <w:p w:rsidR="002F3F6D" w:rsidRPr="0039339F" w:rsidRDefault="00DF499F" w:rsidP="00ED08EE">
      <w:pPr>
        <w:pStyle w:val="a3"/>
        <w:ind w:left="0" w:firstLine="709"/>
      </w:pPr>
      <w:r w:rsidRPr="0039339F">
        <w:t>Информационная</w:t>
      </w:r>
      <w:r w:rsidRPr="0039339F">
        <w:rPr>
          <w:spacing w:val="40"/>
        </w:rPr>
        <w:t xml:space="preserve"> </w:t>
      </w:r>
      <w:r w:rsidRPr="0039339F">
        <w:t>переработка</w:t>
      </w:r>
      <w:r w:rsidRPr="0039339F">
        <w:rPr>
          <w:spacing w:val="39"/>
        </w:rPr>
        <w:t xml:space="preserve"> </w:t>
      </w:r>
      <w:r w:rsidRPr="0039339F">
        <w:t>текста:</w:t>
      </w:r>
      <w:r w:rsidRPr="0039339F">
        <w:rPr>
          <w:spacing w:val="40"/>
        </w:rPr>
        <w:t xml:space="preserve"> </w:t>
      </w:r>
      <w:r w:rsidRPr="0039339F">
        <w:t>план</w:t>
      </w:r>
      <w:r w:rsidRPr="0039339F">
        <w:rPr>
          <w:spacing w:val="39"/>
        </w:rPr>
        <w:t xml:space="preserve"> </w:t>
      </w:r>
      <w:r w:rsidRPr="0039339F">
        <w:t>текста</w:t>
      </w:r>
      <w:r w:rsidRPr="0039339F">
        <w:rPr>
          <w:spacing w:val="40"/>
        </w:rPr>
        <w:t xml:space="preserve"> </w:t>
      </w:r>
      <w:r w:rsidRPr="0039339F">
        <w:t>(простой,</w:t>
      </w:r>
      <w:r w:rsidRPr="0039339F">
        <w:rPr>
          <w:spacing w:val="40"/>
        </w:rPr>
        <w:t xml:space="preserve"> </w:t>
      </w:r>
      <w:r w:rsidRPr="0039339F">
        <w:t>сложный;</w:t>
      </w:r>
      <w:r w:rsidRPr="0039339F">
        <w:rPr>
          <w:spacing w:val="40"/>
        </w:rPr>
        <w:t xml:space="preserve"> </w:t>
      </w:r>
      <w:r w:rsidRPr="0039339F">
        <w:t>назывной, вопросный, тезисный); главная и второстепенная информация текста.</w:t>
      </w:r>
    </w:p>
    <w:p w:rsidR="002F3F6D" w:rsidRPr="0039339F" w:rsidRDefault="00DF499F" w:rsidP="00ED08EE">
      <w:pPr>
        <w:pStyle w:val="a3"/>
        <w:ind w:left="0" w:firstLine="709"/>
      </w:pPr>
      <w:r w:rsidRPr="0039339F">
        <w:t>Способы</w:t>
      </w:r>
      <w:r w:rsidRPr="0039339F">
        <w:rPr>
          <w:spacing w:val="-2"/>
        </w:rPr>
        <w:t xml:space="preserve"> </w:t>
      </w:r>
      <w:r w:rsidRPr="0039339F">
        <w:t>и</w:t>
      </w:r>
      <w:r w:rsidRPr="0039339F">
        <w:rPr>
          <w:spacing w:val="-2"/>
        </w:rPr>
        <w:t xml:space="preserve"> </w:t>
      </w:r>
      <w:r w:rsidRPr="0039339F">
        <w:t>средства</w:t>
      </w:r>
      <w:r w:rsidRPr="0039339F">
        <w:rPr>
          <w:spacing w:val="-3"/>
        </w:rPr>
        <w:t xml:space="preserve"> </w:t>
      </w:r>
      <w:r w:rsidRPr="0039339F">
        <w:t>связи</w:t>
      </w:r>
      <w:r w:rsidRPr="0039339F">
        <w:rPr>
          <w:spacing w:val="-1"/>
        </w:rPr>
        <w:t xml:space="preserve"> </w:t>
      </w:r>
      <w:r w:rsidRPr="0039339F">
        <w:t>предложений</w:t>
      </w:r>
      <w:r w:rsidRPr="0039339F">
        <w:rPr>
          <w:spacing w:val="-2"/>
        </w:rPr>
        <w:t xml:space="preserve"> </w:t>
      </w:r>
      <w:r w:rsidRPr="0039339F">
        <w:t>в</w:t>
      </w:r>
      <w:r w:rsidRPr="0039339F">
        <w:rPr>
          <w:spacing w:val="-3"/>
        </w:rPr>
        <w:t xml:space="preserve"> </w:t>
      </w:r>
      <w:r w:rsidRPr="0039339F">
        <w:t>тексте</w:t>
      </w:r>
      <w:r w:rsidRPr="0039339F">
        <w:rPr>
          <w:spacing w:val="-2"/>
        </w:rPr>
        <w:t xml:space="preserve"> (обобщение).</w:t>
      </w:r>
    </w:p>
    <w:p w:rsidR="002F3F6D" w:rsidRPr="0039339F" w:rsidRDefault="00DF499F" w:rsidP="00ED08EE">
      <w:pPr>
        <w:pStyle w:val="a3"/>
        <w:tabs>
          <w:tab w:val="left" w:pos="2386"/>
          <w:tab w:val="left" w:pos="3516"/>
          <w:tab w:val="left" w:pos="5515"/>
          <w:tab w:val="left" w:pos="5870"/>
          <w:tab w:val="left" w:pos="6825"/>
          <w:tab w:val="left" w:pos="8497"/>
        </w:tabs>
        <w:ind w:left="0" w:firstLine="709"/>
      </w:pPr>
      <w:r w:rsidRPr="0039339F">
        <w:rPr>
          <w:spacing w:val="-2"/>
        </w:rPr>
        <w:t>Языковые</w:t>
      </w:r>
      <w:r w:rsidR="00ED08EE">
        <w:rPr>
          <w:spacing w:val="-2"/>
        </w:rPr>
        <w:t xml:space="preserve"> </w:t>
      </w:r>
      <w:r w:rsidRPr="0039339F">
        <w:rPr>
          <w:spacing w:val="-2"/>
        </w:rPr>
        <w:t>средства</w:t>
      </w:r>
      <w:r w:rsidR="00ED08EE">
        <w:rPr>
          <w:spacing w:val="-2"/>
        </w:rPr>
        <w:t xml:space="preserve"> </w:t>
      </w:r>
      <w:r w:rsidRPr="0039339F">
        <w:rPr>
          <w:spacing w:val="-2"/>
        </w:rPr>
        <w:t>выразительности</w:t>
      </w:r>
      <w:r w:rsidR="00ED08EE">
        <w:rPr>
          <w:spacing w:val="-2"/>
        </w:rPr>
        <w:t xml:space="preserve"> </w:t>
      </w:r>
      <w:r w:rsidRPr="0039339F">
        <w:rPr>
          <w:spacing w:val="-10"/>
        </w:rPr>
        <w:t>в</w:t>
      </w:r>
      <w:r w:rsidR="00ED08EE">
        <w:rPr>
          <w:spacing w:val="-10"/>
        </w:rPr>
        <w:t xml:space="preserve"> </w:t>
      </w:r>
      <w:r w:rsidRPr="0039339F">
        <w:rPr>
          <w:spacing w:val="-2"/>
        </w:rPr>
        <w:t>тексте:</w:t>
      </w:r>
      <w:r w:rsidR="00ED08EE">
        <w:rPr>
          <w:spacing w:val="-2"/>
        </w:rPr>
        <w:t xml:space="preserve"> </w:t>
      </w:r>
      <w:r w:rsidRPr="0039339F">
        <w:rPr>
          <w:spacing w:val="-2"/>
        </w:rPr>
        <w:t>фонетические</w:t>
      </w:r>
      <w:r w:rsidR="00ED08EE">
        <w:rPr>
          <w:spacing w:val="-2"/>
        </w:rPr>
        <w:t xml:space="preserve"> </w:t>
      </w:r>
      <w:r w:rsidRPr="0039339F">
        <w:rPr>
          <w:spacing w:val="-2"/>
        </w:rPr>
        <w:t xml:space="preserve">(звукопись), </w:t>
      </w:r>
      <w:r w:rsidRPr="0039339F">
        <w:t>словообразовательные, лексические (обобщение).</w:t>
      </w:r>
    </w:p>
    <w:p w:rsidR="002F3F6D" w:rsidRPr="0039339F" w:rsidRDefault="00DF499F" w:rsidP="00ED08EE">
      <w:pPr>
        <w:pStyle w:val="a3"/>
        <w:ind w:left="0" w:firstLine="709"/>
      </w:pPr>
      <w:r w:rsidRPr="0039339F">
        <w:t>Рассуждение</w:t>
      </w:r>
      <w:r w:rsidRPr="0039339F">
        <w:rPr>
          <w:spacing w:val="-9"/>
        </w:rPr>
        <w:t xml:space="preserve"> </w:t>
      </w:r>
      <w:r w:rsidRPr="0039339F">
        <w:t>как</w:t>
      </w:r>
      <w:r w:rsidRPr="0039339F">
        <w:rPr>
          <w:spacing w:val="-8"/>
        </w:rPr>
        <w:t xml:space="preserve"> </w:t>
      </w:r>
      <w:r w:rsidRPr="0039339F">
        <w:t>функционально-смысловой</w:t>
      </w:r>
      <w:r w:rsidRPr="0039339F">
        <w:rPr>
          <w:spacing w:val="-8"/>
        </w:rPr>
        <w:t xml:space="preserve"> </w:t>
      </w:r>
      <w:r w:rsidRPr="0039339F">
        <w:t>тип</w:t>
      </w:r>
      <w:r w:rsidRPr="0039339F">
        <w:rPr>
          <w:spacing w:val="-8"/>
        </w:rPr>
        <w:t xml:space="preserve"> </w:t>
      </w:r>
      <w:r w:rsidRPr="0039339F">
        <w:t>речи. Структурные особенности текста-рассуждения.</w:t>
      </w:r>
    </w:p>
    <w:p w:rsidR="00A84209" w:rsidRDefault="00DF499F" w:rsidP="00ED08EE">
      <w:pPr>
        <w:pStyle w:val="a3"/>
        <w:ind w:left="0" w:firstLine="709"/>
      </w:pPr>
      <w:r w:rsidRPr="0039339F">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F3F6D" w:rsidRPr="0039339F" w:rsidRDefault="00DF499F" w:rsidP="00ED08EE">
      <w:pPr>
        <w:pStyle w:val="2"/>
        <w:ind w:left="709"/>
      </w:pPr>
      <w:r w:rsidRPr="0039339F">
        <w:t>Функциональные</w:t>
      </w:r>
      <w:r w:rsidRPr="0039339F">
        <w:rPr>
          <w:spacing w:val="-6"/>
        </w:rPr>
        <w:t xml:space="preserve"> </w:t>
      </w:r>
      <w:r w:rsidRPr="0039339F">
        <w:t>разновидности</w:t>
      </w:r>
      <w:r w:rsidRPr="0039339F">
        <w:rPr>
          <w:spacing w:val="-3"/>
        </w:rPr>
        <w:t xml:space="preserve"> </w:t>
      </w:r>
      <w:r w:rsidRPr="0039339F">
        <w:rPr>
          <w:spacing w:val="-2"/>
        </w:rPr>
        <w:t>языка</w:t>
      </w:r>
    </w:p>
    <w:p w:rsidR="002F3F6D" w:rsidRPr="0039339F" w:rsidRDefault="00DF499F" w:rsidP="00ED08EE">
      <w:pPr>
        <w:pStyle w:val="a3"/>
        <w:ind w:left="0" w:firstLine="709"/>
      </w:pPr>
      <w:r w:rsidRPr="0039339F">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2F3F6D" w:rsidRPr="0039339F" w:rsidRDefault="00DF499F" w:rsidP="00ED08EE">
      <w:pPr>
        <w:pStyle w:val="a3"/>
        <w:ind w:left="0" w:firstLine="709"/>
      </w:pPr>
      <w:r w:rsidRPr="0039339F">
        <w:t>Публицистический</w:t>
      </w:r>
      <w:r w:rsidRPr="0039339F">
        <w:rPr>
          <w:spacing w:val="-6"/>
        </w:rPr>
        <w:t xml:space="preserve"> </w:t>
      </w:r>
      <w:r w:rsidRPr="0039339F">
        <w:t>стиль.</w:t>
      </w:r>
      <w:r w:rsidRPr="0039339F">
        <w:rPr>
          <w:spacing w:val="-6"/>
        </w:rPr>
        <w:t xml:space="preserve"> </w:t>
      </w:r>
      <w:r w:rsidRPr="0039339F">
        <w:t>Сфера</w:t>
      </w:r>
      <w:r w:rsidRPr="0039339F">
        <w:rPr>
          <w:spacing w:val="-6"/>
        </w:rPr>
        <w:t xml:space="preserve"> </w:t>
      </w:r>
      <w:r w:rsidRPr="0039339F">
        <w:t>употребления,</w:t>
      </w:r>
      <w:r w:rsidRPr="0039339F">
        <w:rPr>
          <w:spacing w:val="-6"/>
        </w:rPr>
        <w:t xml:space="preserve"> </w:t>
      </w:r>
      <w:r w:rsidRPr="0039339F">
        <w:t>функции,</w:t>
      </w:r>
      <w:r w:rsidRPr="0039339F">
        <w:rPr>
          <w:spacing w:val="-6"/>
        </w:rPr>
        <w:t xml:space="preserve"> </w:t>
      </w:r>
      <w:r w:rsidRPr="0039339F">
        <w:t>языковые</w:t>
      </w:r>
      <w:r w:rsidRPr="0039339F">
        <w:rPr>
          <w:spacing w:val="-8"/>
        </w:rPr>
        <w:t xml:space="preserve"> </w:t>
      </w:r>
      <w:r w:rsidRPr="0039339F">
        <w:t>особенности. Жанры публицистического стиля (репортаж, заметка, интервью).</w:t>
      </w:r>
    </w:p>
    <w:p w:rsidR="002F3F6D" w:rsidRPr="0039339F" w:rsidRDefault="00DF499F" w:rsidP="00ED08EE">
      <w:pPr>
        <w:pStyle w:val="a3"/>
        <w:ind w:left="0" w:firstLine="709"/>
      </w:pPr>
      <w:r w:rsidRPr="0039339F">
        <w:t>Употребление</w:t>
      </w:r>
      <w:r w:rsidRPr="0039339F">
        <w:rPr>
          <w:spacing w:val="62"/>
        </w:rPr>
        <w:t xml:space="preserve"> </w:t>
      </w:r>
      <w:r w:rsidRPr="0039339F">
        <w:t>языковых</w:t>
      </w:r>
      <w:r w:rsidRPr="0039339F">
        <w:rPr>
          <w:spacing w:val="67"/>
        </w:rPr>
        <w:t xml:space="preserve"> </w:t>
      </w:r>
      <w:r w:rsidRPr="0039339F">
        <w:t>средств</w:t>
      </w:r>
      <w:r w:rsidRPr="0039339F">
        <w:rPr>
          <w:spacing w:val="66"/>
        </w:rPr>
        <w:t xml:space="preserve"> </w:t>
      </w:r>
      <w:r w:rsidRPr="0039339F">
        <w:t>выразительности</w:t>
      </w:r>
      <w:r w:rsidRPr="0039339F">
        <w:rPr>
          <w:spacing w:val="66"/>
        </w:rPr>
        <w:t xml:space="preserve"> </w:t>
      </w:r>
      <w:r w:rsidRPr="0039339F">
        <w:t>в</w:t>
      </w:r>
      <w:r w:rsidRPr="0039339F">
        <w:rPr>
          <w:spacing w:val="70"/>
        </w:rPr>
        <w:t xml:space="preserve"> </w:t>
      </w:r>
      <w:r w:rsidRPr="0039339F">
        <w:t>текстах</w:t>
      </w:r>
      <w:r w:rsidRPr="0039339F">
        <w:rPr>
          <w:spacing w:val="67"/>
        </w:rPr>
        <w:t xml:space="preserve"> </w:t>
      </w:r>
      <w:r w:rsidRPr="0039339F">
        <w:rPr>
          <w:spacing w:val="-2"/>
        </w:rPr>
        <w:t>публицистического</w:t>
      </w:r>
      <w:r w:rsidR="00A84209">
        <w:rPr>
          <w:spacing w:val="-2"/>
        </w:rPr>
        <w:t xml:space="preserve"> </w:t>
      </w:r>
      <w:r w:rsidRPr="0039339F">
        <w:rPr>
          <w:spacing w:val="-2"/>
        </w:rPr>
        <w:t>стиля.</w:t>
      </w:r>
    </w:p>
    <w:p w:rsidR="002F3F6D" w:rsidRPr="0039339F" w:rsidRDefault="00DF499F" w:rsidP="00ED08EE">
      <w:pPr>
        <w:pStyle w:val="a3"/>
        <w:ind w:left="0" w:firstLine="709"/>
      </w:pPr>
      <w:r w:rsidRPr="0039339F">
        <w:t>Официально-деловой</w:t>
      </w:r>
      <w:r w:rsidRPr="0039339F">
        <w:rPr>
          <w:spacing w:val="-2"/>
        </w:rPr>
        <w:t xml:space="preserve"> </w:t>
      </w:r>
      <w:r w:rsidRPr="0039339F">
        <w:t>стиль.</w:t>
      </w:r>
      <w:r w:rsidRPr="0039339F">
        <w:rPr>
          <w:spacing w:val="-3"/>
        </w:rPr>
        <w:t xml:space="preserve"> </w:t>
      </w:r>
      <w:r w:rsidRPr="0039339F">
        <w:t>Сфера употребления,</w:t>
      </w:r>
      <w:r w:rsidRPr="0039339F">
        <w:rPr>
          <w:spacing w:val="-3"/>
        </w:rPr>
        <w:t xml:space="preserve"> </w:t>
      </w:r>
      <w:r w:rsidRPr="0039339F">
        <w:t>функции,</w:t>
      </w:r>
      <w:r w:rsidRPr="0039339F">
        <w:rPr>
          <w:spacing w:val="-1"/>
        </w:rPr>
        <w:t xml:space="preserve"> </w:t>
      </w:r>
      <w:r w:rsidRPr="0039339F">
        <w:t>языковые</w:t>
      </w:r>
      <w:r w:rsidRPr="0039339F">
        <w:rPr>
          <w:spacing w:val="-1"/>
        </w:rPr>
        <w:t xml:space="preserve"> </w:t>
      </w:r>
      <w:r w:rsidRPr="0039339F">
        <w:rPr>
          <w:spacing w:val="-2"/>
        </w:rPr>
        <w:t>особенности.</w:t>
      </w:r>
    </w:p>
    <w:p w:rsidR="002F3F6D" w:rsidRPr="0039339F" w:rsidRDefault="00DF499F" w:rsidP="00ED08EE">
      <w:pPr>
        <w:pStyle w:val="a3"/>
        <w:ind w:left="0" w:firstLine="709"/>
      </w:pPr>
      <w:r w:rsidRPr="0039339F">
        <w:rPr>
          <w:spacing w:val="-2"/>
        </w:rPr>
        <w:t>Инструкция.</w:t>
      </w:r>
    </w:p>
    <w:p w:rsidR="002F3F6D" w:rsidRPr="00C53391" w:rsidRDefault="002F3F6D" w:rsidP="00ED08EE">
      <w:pPr>
        <w:pStyle w:val="a3"/>
        <w:ind w:left="0" w:firstLine="709"/>
        <w:rPr>
          <w:sz w:val="20"/>
          <w:szCs w:val="20"/>
        </w:rPr>
      </w:pPr>
    </w:p>
    <w:p w:rsidR="001A6F51" w:rsidRDefault="001A6F51" w:rsidP="00ED08EE">
      <w:pPr>
        <w:pStyle w:val="1"/>
        <w:ind w:left="0"/>
        <w:jc w:val="center"/>
      </w:pPr>
    </w:p>
    <w:p w:rsidR="002F3F6D" w:rsidRPr="0039339F" w:rsidRDefault="00DF499F" w:rsidP="00ED08EE">
      <w:pPr>
        <w:pStyle w:val="1"/>
        <w:ind w:left="0"/>
        <w:jc w:val="center"/>
      </w:pPr>
      <w:r w:rsidRPr="0039339F">
        <w:t>СИСТЕМА</w:t>
      </w:r>
      <w:r w:rsidRPr="0039339F">
        <w:rPr>
          <w:spacing w:val="-6"/>
        </w:rPr>
        <w:t xml:space="preserve"> </w:t>
      </w:r>
      <w:r w:rsidRPr="0039339F">
        <w:rPr>
          <w:spacing w:val="-4"/>
        </w:rPr>
        <w:t>ЯЗЫКА</w:t>
      </w:r>
    </w:p>
    <w:p w:rsidR="002F3F6D" w:rsidRPr="00C53391" w:rsidRDefault="002F3F6D" w:rsidP="00ED08EE">
      <w:pPr>
        <w:pStyle w:val="a3"/>
        <w:ind w:left="0" w:firstLine="709"/>
        <w:rPr>
          <w:b/>
          <w:sz w:val="20"/>
          <w:szCs w:val="20"/>
        </w:rPr>
      </w:pPr>
    </w:p>
    <w:p w:rsidR="002F3F6D" w:rsidRPr="0039339F" w:rsidRDefault="00DF499F" w:rsidP="00ED08EE">
      <w:pPr>
        <w:pStyle w:val="2"/>
        <w:spacing w:line="240" w:lineRule="auto"/>
        <w:ind w:left="0" w:firstLine="709"/>
      </w:pPr>
      <w:r w:rsidRPr="0039339F">
        <w:t>Морфология.</w:t>
      </w:r>
      <w:r w:rsidRPr="0039339F">
        <w:rPr>
          <w:spacing w:val="-3"/>
        </w:rPr>
        <w:t xml:space="preserve"> </w:t>
      </w:r>
      <w:r w:rsidRPr="0039339F">
        <w:t>Культура</w:t>
      </w:r>
      <w:r w:rsidRPr="0039339F">
        <w:rPr>
          <w:spacing w:val="-2"/>
        </w:rPr>
        <w:t xml:space="preserve"> </w:t>
      </w:r>
      <w:r w:rsidRPr="0039339F">
        <w:rPr>
          <w:spacing w:val="-4"/>
        </w:rPr>
        <w:t>речи</w:t>
      </w:r>
    </w:p>
    <w:p w:rsidR="002F3F6D" w:rsidRPr="0039339F" w:rsidRDefault="00DF499F" w:rsidP="00ED08EE">
      <w:pPr>
        <w:pStyle w:val="a3"/>
        <w:ind w:left="0" w:firstLine="709"/>
      </w:pPr>
      <w:r w:rsidRPr="0039339F">
        <w:t>Морфология</w:t>
      </w:r>
      <w:r w:rsidRPr="0039339F">
        <w:rPr>
          <w:spacing w:val="-2"/>
        </w:rPr>
        <w:t xml:space="preserve"> </w:t>
      </w:r>
      <w:r w:rsidRPr="0039339F">
        <w:t>как</w:t>
      </w:r>
      <w:r w:rsidRPr="0039339F">
        <w:rPr>
          <w:spacing w:val="-2"/>
        </w:rPr>
        <w:t xml:space="preserve"> </w:t>
      </w:r>
      <w:r w:rsidRPr="0039339F">
        <w:t>раздел</w:t>
      </w:r>
      <w:r w:rsidRPr="0039339F">
        <w:rPr>
          <w:spacing w:val="-4"/>
        </w:rPr>
        <w:t xml:space="preserve"> </w:t>
      </w:r>
      <w:r w:rsidRPr="0039339F">
        <w:t>науки</w:t>
      </w:r>
      <w:r w:rsidRPr="0039339F">
        <w:rPr>
          <w:spacing w:val="-1"/>
        </w:rPr>
        <w:t xml:space="preserve"> </w:t>
      </w:r>
      <w:r w:rsidRPr="0039339F">
        <w:t>о</w:t>
      </w:r>
      <w:r w:rsidRPr="0039339F">
        <w:rPr>
          <w:spacing w:val="-2"/>
        </w:rPr>
        <w:t xml:space="preserve"> </w:t>
      </w:r>
      <w:r w:rsidRPr="0039339F">
        <w:t>языке</w:t>
      </w:r>
      <w:r w:rsidRPr="0039339F">
        <w:rPr>
          <w:spacing w:val="-1"/>
        </w:rPr>
        <w:t xml:space="preserve"> </w:t>
      </w:r>
      <w:r w:rsidRPr="0039339F">
        <w:rPr>
          <w:spacing w:val="-2"/>
        </w:rPr>
        <w:t>(обобщение).</w:t>
      </w:r>
    </w:p>
    <w:p w:rsidR="002F3F6D" w:rsidRPr="0039339F" w:rsidRDefault="00DF499F" w:rsidP="00ED08EE">
      <w:pPr>
        <w:pStyle w:val="2"/>
        <w:spacing w:line="240" w:lineRule="auto"/>
        <w:ind w:left="0" w:firstLine="709"/>
      </w:pPr>
      <w:r w:rsidRPr="0039339F">
        <w:rPr>
          <w:spacing w:val="-2"/>
        </w:rPr>
        <w:t>Причастие</w:t>
      </w:r>
    </w:p>
    <w:p w:rsidR="002F3F6D" w:rsidRPr="0039339F" w:rsidRDefault="00DF499F" w:rsidP="00ED08EE">
      <w:pPr>
        <w:pStyle w:val="a3"/>
        <w:ind w:left="0" w:firstLine="709"/>
      </w:pPr>
      <w:r w:rsidRPr="0039339F">
        <w:t>Причастия</w:t>
      </w:r>
      <w:r w:rsidRPr="0039339F">
        <w:rPr>
          <w:spacing w:val="30"/>
        </w:rPr>
        <w:t xml:space="preserve"> </w:t>
      </w:r>
      <w:r w:rsidRPr="0039339F">
        <w:t>как</w:t>
      </w:r>
      <w:r w:rsidRPr="0039339F">
        <w:rPr>
          <w:spacing w:val="31"/>
        </w:rPr>
        <w:t xml:space="preserve"> </w:t>
      </w:r>
      <w:r w:rsidRPr="0039339F">
        <w:t>особая</w:t>
      </w:r>
      <w:r w:rsidRPr="0039339F">
        <w:rPr>
          <w:spacing w:val="30"/>
        </w:rPr>
        <w:t xml:space="preserve"> </w:t>
      </w:r>
      <w:r w:rsidRPr="0039339F">
        <w:t>группа слов.</w:t>
      </w:r>
      <w:r w:rsidRPr="0039339F">
        <w:rPr>
          <w:spacing w:val="30"/>
        </w:rPr>
        <w:t xml:space="preserve"> </w:t>
      </w:r>
      <w:r w:rsidRPr="0039339F">
        <w:t>Признаки глагола и</w:t>
      </w:r>
      <w:r w:rsidRPr="0039339F">
        <w:rPr>
          <w:spacing w:val="31"/>
        </w:rPr>
        <w:t xml:space="preserve"> </w:t>
      </w:r>
      <w:r w:rsidRPr="0039339F">
        <w:t>имени прилагательного</w:t>
      </w:r>
      <w:r w:rsidRPr="0039339F">
        <w:rPr>
          <w:spacing w:val="30"/>
        </w:rPr>
        <w:t xml:space="preserve"> </w:t>
      </w:r>
      <w:r w:rsidRPr="0039339F">
        <w:t xml:space="preserve">в </w:t>
      </w:r>
      <w:r w:rsidRPr="0039339F">
        <w:rPr>
          <w:spacing w:val="-2"/>
        </w:rPr>
        <w:t>причастии.</w:t>
      </w:r>
    </w:p>
    <w:p w:rsidR="002F3F6D" w:rsidRPr="0039339F" w:rsidRDefault="00DF499F" w:rsidP="00ED08EE">
      <w:pPr>
        <w:pStyle w:val="a3"/>
        <w:ind w:left="0" w:firstLine="709"/>
      </w:pPr>
      <w:r w:rsidRPr="0039339F">
        <w:t>Причастия</w:t>
      </w:r>
      <w:r w:rsidRPr="0039339F">
        <w:rPr>
          <w:spacing w:val="35"/>
        </w:rPr>
        <w:t xml:space="preserve"> </w:t>
      </w:r>
      <w:r w:rsidRPr="0039339F">
        <w:t>настоящего</w:t>
      </w:r>
      <w:r w:rsidRPr="0039339F">
        <w:rPr>
          <w:spacing w:val="35"/>
        </w:rPr>
        <w:t xml:space="preserve"> </w:t>
      </w:r>
      <w:r w:rsidRPr="0039339F">
        <w:t>и</w:t>
      </w:r>
      <w:r w:rsidRPr="0039339F">
        <w:rPr>
          <w:spacing w:val="36"/>
        </w:rPr>
        <w:t xml:space="preserve"> </w:t>
      </w:r>
      <w:r w:rsidRPr="0039339F">
        <w:t>прошедшего</w:t>
      </w:r>
      <w:r w:rsidRPr="0039339F">
        <w:rPr>
          <w:spacing w:val="35"/>
        </w:rPr>
        <w:t xml:space="preserve"> </w:t>
      </w:r>
      <w:r w:rsidRPr="0039339F">
        <w:t>времени.</w:t>
      </w:r>
      <w:r w:rsidRPr="0039339F">
        <w:rPr>
          <w:spacing w:val="35"/>
        </w:rPr>
        <w:t xml:space="preserve"> </w:t>
      </w:r>
      <w:r w:rsidRPr="0039339F">
        <w:t>Действительные</w:t>
      </w:r>
      <w:r w:rsidRPr="0039339F">
        <w:rPr>
          <w:spacing w:val="34"/>
        </w:rPr>
        <w:t xml:space="preserve"> </w:t>
      </w:r>
      <w:r w:rsidRPr="0039339F">
        <w:t>и</w:t>
      </w:r>
      <w:r w:rsidRPr="0039339F">
        <w:rPr>
          <w:spacing w:val="36"/>
        </w:rPr>
        <w:t xml:space="preserve"> </w:t>
      </w:r>
      <w:r w:rsidRPr="0039339F">
        <w:t>страдательные причастия. Полные и краткие формы страдательных причастий. Склонение причастий.</w:t>
      </w:r>
    </w:p>
    <w:p w:rsidR="002F3F6D" w:rsidRPr="0039339F" w:rsidRDefault="00DF499F" w:rsidP="00ED08EE">
      <w:pPr>
        <w:pStyle w:val="a3"/>
        <w:ind w:left="0" w:firstLine="709"/>
      </w:pPr>
      <w:r w:rsidRPr="0039339F">
        <w:t>Причастие</w:t>
      </w:r>
      <w:r w:rsidRPr="0039339F">
        <w:rPr>
          <w:spacing w:val="-8"/>
        </w:rPr>
        <w:t xml:space="preserve"> </w:t>
      </w:r>
      <w:r w:rsidRPr="0039339F">
        <w:t>в</w:t>
      </w:r>
      <w:r w:rsidRPr="0039339F">
        <w:rPr>
          <w:spacing w:val="-8"/>
        </w:rPr>
        <w:t xml:space="preserve"> </w:t>
      </w:r>
      <w:r w:rsidRPr="0039339F">
        <w:t>составе</w:t>
      </w:r>
      <w:r w:rsidRPr="0039339F">
        <w:rPr>
          <w:spacing w:val="-7"/>
        </w:rPr>
        <w:t xml:space="preserve"> </w:t>
      </w:r>
      <w:r w:rsidRPr="0039339F">
        <w:t>словосочетаний.</w:t>
      </w:r>
      <w:r w:rsidRPr="0039339F">
        <w:rPr>
          <w:spacing w:val="-7"/>
        </w:rPr>
        <w:t xml:space="preserve"> </w:t>
      </w:r>
      <w:r w:rsidRPr="0039339F">
        <w:t>Причастный</w:t>
      </w:r>
      <w:r w:rsidRPr="0039339F">
        <w:rPr>
          <w:spacing w:val="-4"/>
        </w:rPr>
        <w:t xml:space="preserve"> </w:t>
      </w:r>
      <w:r w:rsidRPr="0039339F">
        <w:t>оборот. Морфологический анализ причастий.</w:t>
      </w:r>
    </w:p>
    <w:p w:rsidR="002F3F6D" w:rsidRPr="0039339F" w:rsidRDefault="00DF499F" w:rsidP="00ED08EE">
      <w:pPr>
        <w:pStyle w:val="a3"/>
        <w:ind w:left="0" w:firstLine="709"/>
      </w:pPr>
      <w:r w:rsidRPr="0039339F">
        <w:t>Употребление причастия в речи. Созвучные причастия и имена прилагательные (</w:t>
      </w:r>
      <w:r w:rsidRPr="0039339F">
        <w:rPr>
          <w:b/>
          <w:i/>
        </w:rPr>
        <w:t xml:space="preserve">висящий </w:t>
      </w:r>
      <w:r w:rsidR="00A84209">
        <w:t>-</w:t>
      </w:r>
      <w:r w:rsidRPr="0039339F">
        <w:t xml:space="preserve"> </w:t>
      </w:r>
      <w:r w:rsidRPr="0039339F">
        <w:rPr>
          <w:b/>
          <w:i/>
        </w:rPr>
        <w:t>висячий</w:t>
      </w:r>
      <w:r w:rsidRPr="0039339F">
        <w:t xml:space="preserve">, </w:t>
      </w:r>
      <w:r w:rsidRPr="0039339F">
        <w:rPr>
          <w:b/>
          <w:i/>
        </w:rPr>
        <w:t xml:space="preserve">горящий </w:t>
      </w:r>
      <w:r w:rsidR="00A84209">
        <w:t>-</w:t>
      </w:r>
      <w:r w:rsidRPr="0039339F">
        <w:t xml:space="preserve"> </w:t>
      </w:r>
      <w:r w:rsidRPr="0039339F">
        <w:rPr>
          <w:b/>
          <w:i/>
        </w:rPr>
        <w:t>горячий</w:t>
      </w:r>
      <w:r w:rsidRPr="0039339F">
        <w:t xml:space="preserve">). Употребление причастий с суффиксом </w:t>
      </w:r>
      <w:r w:rsidRPr="0039339F">
        <w:rPr>
          <w:b/>
        </w:rPr>
        <w:t>-</w:t>
      </w:r>
      <w:r w:rsidRPr="0039339F">
        <w:rPr>
          <w:b/>
          <w:i/>
        </w:rPr>
        <w:t>ся</w:t>
      </w:r>
      <w:r w:rsidRPr="0039339F">
        <w:t xml:space="preserve">. Согласование причастий в словосочетаниях типа </w:t>
      </w:r>
      <w:r w:rsidRPr="0039339F">
        <w:rPr>
          <w:i/>
        </w:rPr>
        <w:t>прич</w:t>
      </w:r>
      <w:r w:rsidRPr="0039339F">
        <w:t xml:space="preserve">. + </w:t>
      </w:r>
      <w:r w:rsidRPr="0039339F">
        <w:rPr>
          <w:i/>
        </w:rPr>
        <w:t>сущ</w:t>
      </w:r>
      <w:r w:rsidRPr="0039339F">
        <w:t>.</w:t>
      </w:r>
    </w:p>
    <w:p w:rsidR="002F3F6D" w:rsidRPr="0039339F" w:rsidRDefault="00DF499F" w:rsidP="00ED08EE">
      <w:pPr>
        <w:pStyle w:val="a3"/>
        <w:ind w:left="0" w:firstLine="709"/>
      </w:pPr>
      <w:r w:rsidRPr="0039339F">
        <w:t>Ударение</w:t>
      </w:r>
      <w:r w:rsidRPr="0039339F">
        <w:rPr>
          <w:spacing w:val="-5"/>
        </w:rPr>
        <w:t xml:space="preserve"> </w:t>
      </w:r>
      <w:r w:rsidRPr="0039339F">
        <w:t>в</w:t>
      </w:r>
      <w:r w:rsidRPr="0039339F">
        <w:rPr>
          <w:spacing w:val="-2"/>
        </w:rPr>
        <w:t xml:space="preserve"> </w:t>
      </w:r>
      <w:r w:rsidRPr="0039339F">
        <w:t>некоторых</w:t>
      </w:r>
      <w:r w:rsidRPr="0039339F">
        <w:rPr>
          <w:spacing w:val="-1"/>
        </w:rPr>
        <w:t xml:space="preserve"> </w:t>
      </w:r>
      <w:r w:rsidRPr="0039339F">
        <w:t>формах</w:t>
      </w:r>
      <w:r w:rsidRPr="0039339F">
        <w:rPr>
          <w:spacing w:val="1"/>
        </w:rPr>
        <w:t xml:space="preserve"> </w:t>
      </w:r>
      <w:r w:rsidRPr="0039339F">
        <w:rPr>
          <w:spacing w:val="-2"/>
        </w:rPr>
        <w:t>причастий.</w:t>
      </w:r>
    </w:p>
    <w:p w:rsidR="002F3F6D" w:rsidRPr="0039339F" w:rsidRDefault="00DF499F" w:rsidP="00ED08EE">
      <w:pPr>
        <w:pStyle w:val="a3"/>
        <w:ind w:left="0" w:firstLine="709"/>
      </w:pPr>
      <w:r w:rsidRPr="0039339F">
        <w:t>Правописание</w:t>
      </w:r>
      <w:r w:rsidRPr="0039339F">
        <w:rPr>
          <w:spacing w:val="-12"/>
        </w:rPr>
        <w:t xml:space="preserve"> </w:t>
      </w:r>
      <w:r w:rsidRPr="0039339F">
        <w:t>падежных</w:t>
      </w:r>
      <w:r w:rsidRPr="0039339F">
        <w:rPr>
          <w:spacing w:val="-9"/>
        </w:rPr>
        <w:t xml:space="preserve"> </w:t>
      </w:r>
      <w:r w:rsidRPr="0039339F">
        <w:t>окончаний</w:t>
      </w:r>
      <w:r w:rsidRPr="0039339F">
        <w:rPr>
          <w:spacing w:val="-12"/>
        </w:rPr>
        <w:t xml:space="preserve"> </w:t>
      </w:r>
      <w:r w:rsidRPr="0039339F">
        <w:t>причастий.</w:t>
      </w:r>
      <w:r w:rsidRPr="0039339F">
        <w:rPr>
          <w:spacing w:val="-11"/>
        </w:rPr>
        <w:t xml:space="preserve"> </w:t>
      </w:r>
      <w:r w:rsidRPr="0039339F">
        <w:t>Правописание</w:t>
      </w:r>
      <w:r w:rsidRPr="0039339F">
        <w:rPr>
          <w:spacing w:val="-12"/>
        </w:rPr>
        <w:t xml:space="preserve"> </w:t>
      </w:r>
      <w:r w:rsidRPr="0039339F">
        <w:t>гласных</w:t>
      </w:r>
      <w:r w:rsidRPr="0039339F">
        <w:rPr>
          <w:spacing w:val="-9"/>
        </w:rPr>
        <w:t xml:space="preserve"> </w:t>
      </w:r>
      <w:r w:rsidRPr="0039339F">
        <w:t>в</w:t>
      </w:r>
      <w:r w:rsidRPr="0039339F">
        <w:rPr>
          <w:spacing w:val="-11"/>
        </w:rPr>
        <w:t xml:space="preserve"> </w:t>
      </w:r>
      <w:r w:rsidRPr="0039339F">
        <w:t xml:space="preserve">суффиксах причастий. Правописание </w:t>
      </w:r>
      <w:r w:rsidRPr="0039339F">
        <w:rPr>
          <w:b/>
          <w:i/>
        </w:rPr>
        <w:t xml:space="preserve">н </w:t>
      </w:r>
      <w:r w:rsidRPr="0039339F">
        <w:t xml:space="preserve">и </w:t>
      </w:r>
      <w:r w:rsidRPr="0039339F">
        <w:rPr>
          <w:b/>
          <w:i/>
        </w:rPr>
        <w:t xml:space="preserve">нн </w:t>
      </w:r>
      <w:r w:rsidRPr="0039339F">
        <w:t>в суффиксах причастий и отглагольных имён прилагательных.</w:t>
      </w:r>
      <w:r w:rsidRPr="0039339F">
        <w:rPr>
          <w:spacing w:val="-1"/>
        </w:rPr>
        <w:t xml:space="preserve"> </w:t>
      </w:r>
      <w:r w:rsidRPr="0039339F">
        <w:t>Правописание</w:t>
      </w:r>
      <w:r w:rsidRPr="0039339F">
        <w:rPr>
          <w:spacing w:val="-2"/>
        </w:rPr>
        <w:t xml:space="preserve"> </w:t>
      </w:r>
      <w:r w:rsidRPr="0039339F">
        <w:t>окончаний</w:t>
      </w:r>
      <w:r w:rsidRPr="0039339F">
        <w:rPr>
          <w:spacing w:val="-3"/>
        </w:rPr>
        <w:t xml:space="preserve"> </w:t>
      </w:r>
      <w:r w:rsidRPr="0039339F">
        <w:t>причастий.</w:t>
      </w:r>
      <w:r w:rsidRPr="0039339F">
        <w:rPr>
          <w:spacing w:val="-1"/>
        </w:rPr>
        <w:t xml:space="preserve"> </w:t>
      </w:r>
      <w:r w:rsidRPr="0039339F">
        <w:t>Слитное</w:t>
      </w:r>
      <w:r w:rsidRPr="0039339F">
        <w:rPr>
          <w:spacing w:val="-2"/>
        </w:rPr>
        <w:t xml:space="preserve"> </w:t>
      </w:r>
      <w:r w:rsidRPr="0039339F">
        <w:t>и раздельное</w:t>
      </w:r>
      <w:r w:rsidRPr="0039339F">
        <w:rPr>
          <w:spacing w:val="-2"/>
        </w:rPr>
        <w:t xml:space="preserve"> </w:t>
      </w:r>
      <w:r w:rsidRPr="0039339F">
        <w:t>написание</w:t>
      </w:r>
      <w:r w:rsidRPr="0039339F">
        <w:rPr>
          <w:spacing w:val="-1"/>
        </w:rPr>
        <w:t xml:space="preserve"> </w:t>
      </w:r>
      <w:r w:rsidRPr="0039339F">
        <w:rPr>
          <w:b/>
          <w:i/>
        </w:rPr>
        <w:t xml:space="preserve">не </w:t>
      </w:r>
      <w:r w:rsidRPr="0039339F">
        <w:t>с причастиями.</w:t>
      </w:r>
    </w:p>
    <w:p w:rsidR="002F3F6D" w:rsidRPr="0039339F" w:rsidRDefault="00DF499F" w:rsidP="00ED08EE">
      <w:pPr>
        <w:pStyle w:val="a3"/>
        <w:ind w:left="0" w:firstLine="709"/>
      </w:pPr>
      <w:r w:rsidRPr="0039339F">
        <w:t>Знаки</w:t>
      </w:r>
      <w:r w:rsidRPr="0039339F">
        <w:rPr>
          <w:spacing w:val="-3"/>
        </w:rPr>
        <w:t xml:space="preserve"> </w:t>
      </w:r>
      <w:r w:rsidRPr="0039339F">
        <w:t>препинания</w:t>
      </w:r>
      <w:r w:rsidRPr="0039339F">
        <w:rPr>
          <w:spacing w:val="-4"/>
        </w:rPr>
        <w:t xml:space="preserve"> </w:t>
      </w:r>
      <w:r w:rsidRPr="0039339F">
        <w:t>в</w:t>
      </w:r>
      <w:r w:rsidRPr="0039339F">
        <w:rPr>
          <w:spacing w:val="-3"/>
        </w:rPr>
        <w:t xml:space="preserve"> </w:t>
      </w:r>
      <w:r w:rsidRPr="0039339F">
        <w:t>предложениях</w:t>
      </w:r>
      <w:r w:rsidRPr="0039339F">
        <w:rPr>
          <w:spacing w:val="-2"/>
        </w:rPr>
        <w:t xml:space="preserve"> </w:t>
      </w:r>
      <w:r w:rsidRPr="0039339F">
        <w:t>с</w:t>
      </w:r>
      <w:r w:rsidRPr="0039339F">
        <w:rPr>
          <w:spacing w:val="-4"/>
        </w:rPr>
        <w:t xml:space="preserve"> </w:t>
      </w:r>
      <w:r w:rsidRPr="0039339F">
        <w:t>причастным</w:t>
      </w:r>
      <w:r w:rsidRPr="0039339F">
        <w:rPr>
          <w:spacing w:val="-3"/>
        </w:rPr>
        <w:t xml:space="preserve"> </w:t>
      </w:r>
      <w:r w:rsidRPr="0039339F">
        <w:rPr>
          <w:spacing w:val="-2"/>
        </w:rPr>
        <w:t>оборотом.</w:t>
      </w:r>
    </w:p>
    <w:p w:rsidR="002F3F6D" w:rsidRPr="0039339F" w:rsidRDefault="00DF499F" w:rsidP="00ED08EE">
      <w:pPr>
        <w:pStyle w:val="2"/>
        <w:spacing w:line="240" w:lineRule="auto"/>
        <w:ind w:left="0" w:firstLine="709"/>
      </w:pPr>
      <w:r w:rsidRPr="0039339F">
        <w:rPr>
          <w:spacing w:val="-2"/>
        </w:rPr>
        <w:t>Деепричастие</w:t>
      </w:r>
    </w:p>
    <w:p w:rsidR="002F3F6D" w:rsidRPr="0039339F" w:rsidRDefault="00DF499F" w:rsidP="00ED08EE">
      <w:pPr>
        <w:pStyle w:val="a3"/>
        <w:ind w:left="0" w:firstLine="709"/>
      </w:pPr>
      <w:r w:rsidRPr="0039339F">
        <w:t>Деепричастия</w:t>
      </w:r>
      <w:r w:rsidRPr="0039339F">
        <w:rPr>
          <w:spacing w:val="3"/>
        </w:rPr>
        <w:t xml:space="preserve"> </w:t>
      </w:r>
      <w:r w:rsidRPr="0039339F">
        <w:t>как</w:t>
      </w:r>
      <w:r w:rsidRPr="0039339F">
        <w:rPr>
          <w:spacing w:val="4"/>
        </w:rPr>
        <w:t xml:space="preserve"> </w:t>
      </w:r>
      <w:r w:rsidRPr="0039339F">
        <w:t>особая</w:t>
      </w:r>
      <w:r w:rsidRPr="0039339F">
        <w:rPr>
          <w:spacing w:val="3"/>
        </w:rPr>
        <w:t xml:space="preserve"> </w:t>
      </w:r>
      <w:r w:rsidRPr="0039339F">
        <w:t>группа</w:t>
      </w:r>
      <w:r w:rsidRPr="0039339F">
        <w:rPr>
          <w:spacing w:val="3"/>
        </w:rPr>
        <w:t xml:space="preserve"> </w:t>
      </w:r>
      <w:r w:rsidRPr="0039339F">
        <w:t>слов.</w:t>
      </w:r>
      <w:r w:rsidRPr="0039339F">
        <w:rPr>
          <w:spacing w:val="6"/>
        </w:rPr>
        <w:t xml:space="preserve"> </w:t>
      </w:r>
      <w:r w:rsidRPr="0039339F">
        <w:t>Признаки</w:t>
      </w:r>
      <w:r w:rsidRPr="0039339F">
        <w:rPr>
          <w:spacing w:val="4"/>
        </w:rPr>
        <w:t xml:space="preserve"> </w:t>
      </w:r>
      <w:r w:rsidRPr="0039339F">
        <w:t>глагола</w:t>
      </w:r>
      <w:r w:rsidRPr="0039339F">
        <w:rPr>
          <w:spacing w:val="3"/>
        </w:rPr>
        <w:t xml:space="preserve"> </w:t>
      </w:r>
      <w:r w:rsidRPr="0039339F">
        <w:t>и</w:t>
      </w:r>
      <w:r w:rsidRPr="0039339F">
        <w:rPr>
          <w:spacing w:val="4"/>
        </w:rPr>
        <w:t xml:space="preserve"> </w:t>
      </w:r>
      <w:r w:rsidRPr="0039339F">
        <w:t>наречия</w:t>
      </w:r>
      <w:r w:rsidRPr="0039339F">
        <w:rPr>
          <w:spacing w:val="3"/>
        </w:rPr>
        <w:t xml:space="preserve"> </w:t>
      </w:r>
      <w:r w:rsidRPr="0039339F">
        <w:t>в</w:t>
      </w:r>
      <w:r w:rsidRPr="0039339F">
        <w:rPr>
          <w:spacing w:val="4"/>
        </w:rPr>
        <w:t xml:space="preserve"> </w:t>
      </w:r>
      <w:r w:rsidRPr="0039339F">
        <w:rPr>
          <w:spacing w:val="-2"/>
        </w:rPr>
        <w:t>деепричастии.</w:t>
      </w:r>
    </w:p>
    <w:p w:rsidR="002F3F6D" w:rsidRPr="0039339F" w:rsidRDefault="00DF499F" w:rsidP="00ED08EE">
      <w:pPr>
        <w:pStyle w:val="a3"/>
        <w:ind w:left="0" w:firstLine="709"/>
      </w:pPr>
      <w:r w:rsidRPr="0039339F">
        <w:t>Синтаксическая</w:t>
      </w:r>
      <w:r w:rsidRPr="0039339F">
        <w:rPr>
          <w:spacing w:val="-3"/>
        </w:rPr>
        <w:t xml:space="preserve"> </w:t>
      </w:r>
      <w:r w:rsidRPr="0039339F">
        <w:t>функция</w:t>
      </w:r>
      <w:r w:rsidRPr="0039339F">
        <w:rPr>
          <w:spacing w:val="-3"/>
        </w:rPr>
        <w:t xml:space="preserve"> </w:t>
      </w:r>
      <w:r w:rsidRPr="0039339F">
        <w:t>деепричастия,</w:t>
      </w:r>
      <w:r w:rsidRPr="0039339F">
        <w:rPr>
          <w:spacing w:val="-2"/>
        </w:rPr>
        <w:t xml:space="preserve"> </w:t>
      </w:r>
      <w:r w:rsidRPr="0039339F">
        <w:t>роль</w:t>
      </w:r>
      <w:r w:rsidRPr="0039339F">
        <w:rPr>
          <w:spacing w:val="-3"/>
        </w:rPr>
        <w:t xml:space="preserve"> </w:t>
      </w:r>
      <w:r w:rsidRPr="0039339F">
        <w:t>в</w:t>
      </w:r>
      <w:r w:rsidRPr="0039339F">
        <w:rPr>
          <w:spacing w:val="-5"/>
        </w:rPr>
        <w:t xml:space="preserve"> </w:t>
      </w:r>
      <w:r w:rsidRPr="0039339F">
        <w:rPr>
          <w:spacing w:val="-2"/>
        </w:rPr>
        <w:t>речи.</w:t>
      </w:r>
    </w:p>
    <w:p w:rsidR="002F3F6D" w:rsidRPr="0039339F" w:rsidRDefault="00DF499F" w:rsidP="00ED08EE">
      <w:pPr>
        <w:pStyle w:val="a3"/>
        <w:ind w:left="0" w:firstLine="709"/>
      </w:pPr>
      <w:r w:rsidRPr="0039339F">
        <w:t>Деепричастия совершенного и несовершенного вида. Деепричастие</w:t>
      </w:r>
      <w:r w:rsidRPr="0039339F">
        <w:rPr>
          <w:spacing w:val="-8"/>
        </w:rPr>
        <w:t xml:space="preserve"> </w:t>
      </w:r>
      <w:r w:rsidRPr="0039339F">
        <w:t>в</w:t>
      </w:r>
      <w:r w:rsidRPr="0039339F">
        <w:rPr>
          <w:spacing w:val="-8"/>
        </w:rPr>
        <w:t xml:space="preserve"> </w:t>
      </w:r>
      <w:r w:rsidRPr="0039339F">
        <w:t>составе</w:t>
      </w:r>
      <w:r w:rsidRPr="0039339F">
        <w:rPr>
          <w:spacing w:val="-7"/>
        </w:rPr>
        <w:t xml:space="preserve"> </w:t>
      </w:r>
      <w:r w:rsidRPr="0039339F">
        <w:t>словосочетаний.</w:t>
      </w:r>
      <w:r w:rsidRPr="0039339F">
        <w:rPr>
          <w:spacing w:val="-7"/>
        </w:rPr>
        <w:t xml:space="preserve"> </w:t>
      </w:r>
      <w:r w:rsidRPr="0039339F">
        <w:t>Деепричастный</w:t>
      </w:r>
      <w:r w:rsidRPr="0039339F">
        <w:rPr>
          <w:spacing w:val="-7"/>
        </w:rPr>
        <w:t xml:space="preserve"> </w:t>
      </w:r>
      <w:r w:rsidRPr="0039339F">
        <w:t>оборот. Морфологический анализ деепричастий.</w:t>
      </w:r>
    </w:p>
    <w:p w:rsidR="002F3F6D" w:rsidRPr="0039339F" w:rsidRDefault="00DF499F" w:rsidP="00ED08EE">
      <w:pPr>
        <w:pStyle w:val="a3"/>
        <w:ind w:left="0" w:firstLine="709"/>
      </w:pPr>
      <w:r w:rsidRPr="0039339F">
        <w:t>Постановка</w:t>
      </w:r>
      <w:r w:rsidRPr="0039339F">
        <w:rPr>
          <w:spacing w:val="-3"/>
        </w:rPr>
        <w:t xml:space="preserve"> </w:t>
      </w:r>
      <w:r w:rsidRPr="0039339F">
        <w:t>ударения</w:t>
      </w:r>
      <w:r w:rsidRPr="0039339F">
        <w:rPr>
          <w:spacing w:val="-3"/>
        </w:rPr>
        <w:t xml:space="preserve"> </w:t>
      </w:r>
      <w:r w:rsidRPr="0039339F">
        <w:t>в</w:t>
      </w:r>
      <w:r w:rsidRPr="0039339F">
        <w:rPr>
          <w:spacing w:val="-3"/>
        </w:rPr>
        <w:t xml:space="preserve"> </w:t>
      </w:r>
      <w:r w:rsidRPr="0039339F">
        <w:rPr>
          <w:spacing w:val="-2"/>
        </w:rPr>
        <w:t>деепричастиях.</w:t>
      </w:r>
    </w:p>
    <w:p w:rsidR="002F3F6D" w:rsidRPr="0039339F" w:rsidRDefault="00DF499F" w:rsidP="00ED08EE">
      <w:pPr>
        <w:pStyle w:val="a3"/>
        <w:ind w:left="0" w:firstLine="709"/>
      </w:pPr>
      <w:r w:rsidRPr="0039339F">
        <w:t>Правописание</w:t>
      </w:r>
      <w:r w:rsidRPr="0039339F">
        <w:rPr>
          <w:spacing w:val="-12"/>
        </w:rPr>
        <w:t xml:space="preserve"> </w:t>
      </w:r>
      <w:r w:rsidRPr="0039339F">
        <w:t>гласных</w:t>
      </w:r>
      <w:r w:rsidRPr="0039339F">
        <w:rPr>
          <w:spacing w:val="-7"/>
        </w:rPr>
        <w:t xml:space="preserve"> </w:t>
      </w:r>
      <w:r w:rsidRPr="0039339F">
        <w:t>в</w:t>
      </w:r>
      <w:r w:rsidRPr="0039339F">
        <w:rPr>
          <w:spacing w:val="-10"/>
        </w:rPr>
        <w:t xml:space="preserve"> </w:t>
      </w:r>
      <w:r w:rsidRPr="0039339F">
        <w:t>суффиксах</w:t>
      </w:r>
      <w:r w:rsidRPr="0039339F">
        <w:rPr>
          <w:spacing w:val="-7"/>
        </w:rPr>
        <w:t xml:space="preserve"> </w:t>
      </w:r>
      <w:r w:rsidRPr="0039339F">
        <w:t>деепричастий.</w:t>
      </w:r>
      <w:r w:rsidRPr="0039339F">
        <w:rPr>
          <w:spacing w:val="-8"/>
        </w:rPr>
        <w:t xml:space="preserve"> </w:t>
      </w:r>
      <w:r w:rsidRPr="0039339F">
        <w:t>Слитное</w:t>
      </w:r>
      <w:r w:rsidRPr="0039339F">
        <w:rPr>
          <w:spacing w:val="-9"/>
        </w:rPr>
        <w:t xml:space="preserve"> </w:t>
      </w:r>
      <w:r w:rsidRPr="0039339F">
        <w:t>и</w:t>
      </w:r>
      <w:r w:rsidRPr="0039339F">
        <w:rPr>
          <w:spacing w:val="-8"/>
        </w:rPr>
        <w:t xml:space="preserve"> </w:t>
      </w:r>
      <w:r w:rsidRPr="0039339F">
        <w:t>раздельное</w:t>
      </w:r>
      <w:r w:rsidRPr="0039339F">
        <w:rPr>
          <w:spacing w:val="-9"/>
        </w:rPr>
        <w:t xml:space="preserve"> </w:t>
      </w:r>
      <w:r w:rsidRPr="0039339F">
        <w:rPr>
          <w:spacing w:val="-2"/>
        </w:rPr>
        <w:t>написание</w:t>
      </w:r>
      <w:r w:rsidR="009E1DF7">
        <w:t xml:space="preserve"> </w:t>
      </w:r>
      <w:r w:rsidRPr="0039339F">
        <w:rPr>
          <w:b/>
          <w:i/>
        </w:rPr>
        <w:t>не</w:t>
      </w:r>
      <w:r w:rsidRPr="0039339F">
        <w:rPr>
          <w:b/>
          <w:i/>
          <w:spacing w:val="-1"/>
        </w:rPr>
        <w:t xml:space="preserve"> </w:t>
      </w:r>
      <w:r w:rsidRPr="0039339F">
        <w:t xml:space="preserve">с </w:t>
      </w:r>
      <w:r w:rsidRPr="0039339F">
        <w:rPr>
          <w:spacing w:val="-2"/>
        </w:rPr>
        <w:t>деепричастиями.</w:t>
      </w:r>
    </w:p>
    <w:p w:rsidR="002F3F6D" w:rsidRPr="0039339F" w:rsidRDefault="00DF499F" w:rsidP="00ED08EE">
      <w:pPr>
        <w:pStyle w:val="a3"/>
        <w:tabs>
          <w:tab w:val="left" w:pos="2611"/>
          <w:tab w:val="left" w:pos="4057"/>
          <w:tab w:val="left" w:pos="5710"/>
          <w:tab w:val="left" w:pos="6091"/>
          <w:tab w:val="left" w:pos="7679"/>
          <w:tab w:val="left" w:pos="9624"/>
        </w:tabs>
        <w:ind w:left="0" w:firstLine="709"/>
      </w:pPr>
      <w:r w:rsidRPr="0039339F">
        <w:rPr>
          <w:spacing w:val="-2"/>
        </w:rPr>
        <w:t>Правильное</w:t>
      </w:r>
      <w:r w:rsidR="009E1DF7">
        <w:rPr>
          <w:spacing w:val="-2"/>
        </w:rPr>
        <w:t xml:space="preserve"> </w:t>
      </w:r>
      <w:r w:rsidRPr="0039339F">
        <w:rPr>
          <w:spacing w:val="-2"/>
        </w:rPr>
        <w:t>построение</w:t>
      </w:r>
      <w:r w:rsidR="009E1DF7">
        <w:rPr>
          <w:spacing w:val="-2"/>
        </w:rPr>
        <w:t xml:space="preserve"> </w:t>
      </w:r>
      <w:r w:rsidRPr="0039339F">
        <w:rPr>
          <w:spacing w:val="-2"/>
        </w:rPr>
        <w:t>предложений</w:t>
      </w:r>
      <w:r w:rsidR="009E1DF7">
        <w:rPr>
          <w:spacing w:val="-2"/>
        </w:rPr>
        <w:t xml:space="preserve"> </w:t>
      </w:r>
      <w:r w:rsidRPr="0039339F">
        <w:rPr>
          <w:spacing w:val="-10"/>
        </w:rPr>
        <w:t>с</w:t>
      </w:r>
      <w:r w:rsidR="009E1DF7">
        <w:rPr>
          <w:spacing w:val="-10"/>
        </w:rPr>
        <w:t xml:space="preserve"> </w:t>
      </w:r>
      <w:r w:rsidRPr="0039339F">
        <w:rPr>
          <w:spacing w:val="-2"/>
        </w:rPr>
        <w:t>одиночными</w:t>
      </w:r>
      <w:r w:rsidRPr="0039339F">
        <w:tab/>
      </w:r>
      <w:r w:rsidRPr="0039339F">
        <w:rPr>
          <w:spacing w:val="-2"/>
        </w:rPr>
        <w:t>деепричастиями</w:t>
      </w:r>
      <w:r w:rsidR="009E1DF7">
        <w:rPr>
          <w:spacing w:val="-2"/>
        </w:rPr>
        <w:t xml:space="preserve"> </w:t>
      </w:r>
      <w:r w:rsidRPr="0039339F">
        <w:rPr>
          <w:spacing w:val="-10"/>
        </w:rPr>
        <w:t xml:space="preserve">и </w:t>
      </w:r>
      <w:r w:rsidRPr="0039339F">
        <w:t>деепричастными оборотами.</w:t>
      </w:r>
    </w:p>
    <w:p w:rsidR="002F3F6D" w:rsidRPr="0039339F" w:rsidRDefault="00DF499F" w:rsidP="00ED08EE">
      <w:pPr>
        <w:pStyle w:val="a3"/>
        <w:ind w:left="0" w:firstLine="709"/>
      </w:pPr>
      <w:r w:rsidRPr="0039339F">
        <w:lastRenderedPageBreak/>
        <w:t xml:space="preserve">Знаки препинания в предложениях с одиночным деепричастием и деепричастным </w:t>
      </w:r>
      <w:r w:rsidRPr="0039339F">
        <w:rPr>
          <w:spacing w:val="-2"/>
        </w:rPr>
        <w:t>оборотом.</w:t>
      </w:r>
    </w:p>
    <w:p w:rsidR="002F3F6D" w:rsidRPr="0039339F" w:rsidRDefault="00DF499F" w:rsidP="00ED08EE">
      <w:pPr>
        <w:pStyle w:val="2"/>
        <w:spacing w:line="240" w:lineRule="auto"/>
        <w:ind w:left="0" w:firstLine="709"/>
      </w:pPr>
      <w:r w:rsidRPr="0039339F">
        <w:rPr>
          <w:spacing w:val="-2"/>
        </w:rPr>
        <w:t>Наречие</w:t>
      </w:r>
    </w:p>
    <w:p w:rsidR="002F3F6D" w:rsidRPr="0039339F" w:rsidRDefault="00DF499F" w:rsidP="00ED08EE">
      <w:pPr>
        <w:pStyle w:val="a3"/>
        <w:ind w:left="0" w:firstLine="709"/>
      </w:pPr>
      <w:r w:rsidRPr="0039339F">
        <w:t>Общее</w:t>
      </w:r>
      <w:r w:rsidRPr="0039339F">
        <w:rPr>
          <w:spacing w:val="-5"/>
        </w:rPr>
        <w:t xml:space="preserve"> </w:t>
      </w:r>
      <w:r w:rsidRPr="0039339F">
        <w:t>грамматическое</w:t>
      </w:r>
      <w:r w:rsidRPr="0039339F">
        <w:rPr>
          <w:spacing w:val="-4"/>
        </w:rPr>
        <w:t xml:space="preserve"> </w:t>
      </w:r>
      <w:r w:rsidRPr="0039339F">
        <w:t>значение</w:t>
      </w:r>
      <w:r w:rsidRPr="0039339F">
        <w:rPr>
          <w:spacing w:val="-4"/>
        </w:rPr>
        <w:t xml:space="preserve"> </w:t>
      </w:r>
      <w:r w:rsidRPr="0039339F">
        <w:rPr>
          <w:spacing w:val="-2"/>
        </w:rPr>
        <w:t>наречий.</w:t>
      </w:r>
    </w:p>
    <w:p w:rsidR="002F3F6D" w:rsidRPr="0039339F" w:rsidRDefault="00DF499F" w:rsidP="00ED08EE">
      <w:pPr>
        <w:pStyle w:val="a3"/>
        <w:ind w:left="0" w:firstLine="709"/>
      </w:pPr>
      <w:r w:rsidRPr="0039339F">
        <w:t>Разряды</w:t>
      </w:r>
      <w:r w:rsidRPr="0039339F">
        <w:rPr>
          <w:spacing w:val="80"/>
        </w:rPr>
        <w:t xml:space="preserve"> </w:t>
      </w:r>
      <w:r w:rsidRPr="0039339F">
        <w:t>наречий</w:t>
      </w:r>
      <w:r w:rsidRPr="0039339F">
        <w:rPr>
          <w:spacing w:val="80"/>
        </w:rPr>
        <w:t xml:space="preserve"> </w:t>
      </w:r>
      <w:r w:rsidRPr="0039339F">
        <w:t>по</w:t>
      </w:r>
      <w:r w:rsidRPr="0039339F">
        <w:rPr>
          <w:spacing w:val="80"/>
        </w:rPr>
        <w:t xml:space="preserve"> </w:t>
      </w:r>
      <w:r w:rsidRPr="0039339F">
        <w:t>значению.</w:t>
      </w:r>
      <w:r w:rsidRPr="0039339F">
        <w:rPr>
          <w:spacing w:val="80"/>
        </w:rPr>
        <w:t xml:space="preserve"> </w:t>
      </w:r>
      <w:r w:rsidRPr="0039339F">
        <w:t>Простая</w:t>
      </w:r>
      <w:r w:rsidRPr="0039339F">
        <w:rPr>
          <w:spacing w:val="80"/>
        </w:rPr>
        <w:t xml:space="preserve"> </w:t>
      </w:r>
      <w:r w:rsidRPr="0039339F">
        <w:t>и</w:t>
      </w:r>
      <w:r w:rsidRPr="0039339F">
        <w:rPr>
          <w:spacing w:val="80"/>
        </w:rPr>
        <w:t xml:space="preserve"> </w:t>
      </w:r>
      <w:r w:rsidRPr="0039339F">
        <w:t>составная</w:t>
      </w:r>
      <w:r w:rsidRPr="0039339F">
        <w:rPr>
          <w:spacing w:val="80"/>
        </w:rPr>
        <w:t xml:space="preserve"> </w:t>
      </w:r>
      <w:r w:rsidRPr="0039339F">
        <w:t>формы</w:t>
      </w:r>
      <w:r w:rsidRPr="0039339F">
        <w:rPr>
          <w:spacing w:val="80"/>
        </w:rPr>
        <w:t xml:space="preserve"> </w:t>
      </w:r>
      <w:r w:rsidRPr="0039339F">
        <w:t>сравнительной</w:t>
      </w:r>
      <w:r w:rsidRPr="0039339F">
        <w:rPr>
          <w:spacing w:val="80"/>
        </w:rPr>
        <w:t xml:space="preserve"> </w:t>
      </w:r>
      <w:r w:rsidRPr="0039339F">
        <w:t>и превосходной степеней сравнения наречий.</w:t>
      </w:r>
    </w:p>
    <w:p w:rsidR="002F3F6D" w:rsidRPr="0039339F" w:rsidRDefault="00DF499F" w:rsidP="00ED08EE">
      <w:pPr>
        <w:pStyle w:val="a3"/>
        <w:ind w:left="0" w:firstLine="709"/>
      </w:pPr>
      <w:r w:rsidRPr="0039339F">
        <w:t>Словообразование наречий. Синтаксические</w:t>
      </w:r>
      <w:r w:rsidRPr="0039339F">
        <w:rPr>
          <w:spacing w:val="-6"/>
        </w:rPr>
        <w:t xml:space="preserve"> </w:t>
      </w:r>
      <w:r w:rsidRPr="0039339F">
        <w:t>свойства</w:t>
      </w:r>
      <w:r w:rsidRPr="0039339F">
        <w:rPr>
          <w:spacing w:val="-6"/>
        </w:rPr>
        <w:t xml:space="preserve"> </w:t>
      </w:r>
      <w:r w:rsidRPr="0039339F">
        <w:t>наречий. Морфологический</w:t>
      </w:r>
      <w:r w:rsidRPr="0039339F">
        <w:rPr>
          <w:spacing w:val="-5"/>
        </w:rPr>
        <w:t xml:space="preserve"> </w:t>
      </w:r>
      <w:r w:rsidRPr="0039339F">
        <w:t>анализ</w:t>
      </w:r>
      <w:r w:rsidRPr="0039339F">
        <w:rPr>
          <w:spacing w:val="-5"/>
        </w:rPr>
        <w:t xml:space="preserve"> </w:t>
      </w:r>
      <w:r w:rsidRPr="0039339F">
        <w:rPr>
          <w:spacing w:val="-2"/>
        </w:rPr>
        <w:t>наречий.</w:t>
      </w:r>
    </w:p>
    <w:p w:rsidR="002F3F6D" w:rsidRPr="0039339F" w:rsidRDefault="00DF499F" w:rsidP="00ED08EE">
      <w:pPr>
        <w:pStyle w:val="a3"/>
        <w:ind w:left="0" w:firstLine="709"/>
      </w:pPr>
      <w:r w:rsidRPr="0039339F">
        <w:t>Нормы постановки ударения в наречиях, нормы произношения наречий. Нормы образования степеней сравнения наречий.</w:t>
      </w:r>
    </w:p>
    <w:p w:rsidR="002F3F6D" w:rsidRPr="0039339F" w:rsidRDefault="00DF499F" w:rsidP="00ED08EE">
      <w:pPr>
        <w:pStyle w:val="a3"/>
        <w:ind w:left="0" w:firstLine="709"/>
      </w:pPr>
      <w:r w:rsidRPr="0039339F">
        <w:t>Роль</w:t>
      </w:r>
      <w:r w:rsidRPr="0039339F">
        <w:rPr>
          <w:spacing w:val="-1"/>
        </w:rPr>
        <w:t xml:space="preserve"> </w:t>
      </w:r>
      <w:r w:rsidRPr="0039339F">
        <w:t>наречий</w:t>
      </w:r>
      <w:r w:rsidRPr="0039339F">
        <w:rPr>
          <w:spacing w:val="-2"/>
        </w:rPr>
        <w:t xml:space="preserve"> </w:t>
      </w:r>
      <w:r w:rsidRPr="0039339F">
        <w:t>в</w:t>
      </w:r>
      <w:r w:rsidRPr="0039339F">
        <w:rPr>
          <w:spacing w:val="-1"/>
        </w:rPr>
        <w:t xml:space="preserve"> </w:t>
      </w:r>
      <w:r w:rsidRPr="0039339F">
        <w:rPr>
          <w:spacing w:val="-2"/>
        </w:rPr>
        <w:t>тексте.</w:t>
      </w:r>
    </w:p>
    <w:p w:rsidR="002F3F6D" w:rsidRPr="0039339F" w:rsidRDefault="00DF499F" w:rsidP="00ED08EE">
      <w:pPr>
        <w:pStyle w:val="a3"/>
        <w:ind w:left="0" w:firstLine="709"/>
      </w:pPr>
      <w:r w:rsidRPr="0039339F">
        <w:t xml:space="preserve">Правописание наречий: слитное, раздельное, дефисное написание; слитное и раздельное написание </w:t>
      </w:r>
      <w:r w:rsidRPr="0039339F">
        <w:rPr>
          <w:b/>
          <w:i/>
        </w:rPr>
        <w:t xml:space="preserve">не </w:t>
      </w:r>
      <w:r w:rsidRPr="0039339F">
        <w:t xml:space="preserve">с наречиями; </w:t>
      </w:r>
      <w:r w:rsidRPr="0039339F">
        <w:rPr>
          <w:b/>
          <w:i/>
        </w:rPr>
        <w:t xml:space="preserve">н </w:t>
      </w:r>
      <w:r w:rsidRPr="0039339F">
        <w:t xml:space="preserve">и </w:t>
      </w:r>
      <w:r w:rsidRPr="0039339F">
        <w:rPr>
          <w:b/>
          <w:i/>
        </w:rPr>
        <w:t xml:space="preserve">нн </w:t>
      </w:r>
      <w:r w:rsidRPr="0039339F">
        <w:t>в наречиях на -</w:t>
      </w:r>
      <w:r w:rsidRPr="0039339F">
        <w:rPr>
          <w:b/>
          <w:i/>
        </w:rPr>
        <w:t>о</w:t>
      </w:r>
      <w:r w:rsidRPr="0039339F">
        <w:rPr>
          <w:b/>
          <w:i/>
          <w:spacing w:val="80"/>
        </w:rPr>
        <w:t xml:space="preserve"> </w:t>
      </w:r>
      <w:r w:rsidRPr="0039339F">
        <w:t>(-</w:t>
      </w:r>
      <w:r w:rsidRPr="0039339F">
        <w:rPr>
          <w:b/>
          <w:i/>
        </w:rPr>
        <w:t>е</w:t>
      </w:r>
      <w:r w:rsidRPr="0039339F">
        <w:t>); правописание суффиксов -</w:t>
      </w:r>
      <w:r w:rsidRPr="0039339F">
        <w:rPr>
          <w:b/>
          <w:i/>
        </w:rPr>
        <w:t xml:space="preserve">а </w:t>
      </w:r>
      <w:r w:rsidRPr="0039339F">
        <w:t>и -</w:t>
      </w:r>
      <w:r w:rsidRPr="0039339F">
        <w:rPr>
          <w:b/>
          <w:i/>
        </w:rPr>
        <w:t xml:space="preserve">о </w:t>
      </w:r>
      <w:r w:rsidRPr="0039339F">
        <w:t xml:space="preserve">наречий с приставками </w:t>
      </w:r>
      <w:r w:rsidRPr="0039339F">
        <w:rPr>
          <w:b/>
          <w:i/>
        </w:rPr>
        <w:t>из-</w:t>
      </w:r>
      <w:r w:rsidRPr="0039339F">
        <w:t xml:space="preserve">, </w:t>
      </w:r>
      <w:r w:rsidRPr="0039339F">
        <w:rPr>
          <w:b/>
          <w:i/>
        </w:rPr>
        <w:t>до-</w:t>
      </w:r>
      <w:r w:rsidRPr="0039339F">
        <w:t xml:space="preserve">, </w:t>
      </w:r>
      <w:r w:rsidRPr="0039339F">
        <w:rPr>
          <w:b/>
          <w:i/>
        </w:rPr>
        <w:t>с-</w:t>
      </w:r>
      <w:r w:rsidRPr="0039339F">
        <w:t xml:space="preserve">, </w:t>
      </w:r>
      <w:r w:rsidRPr="0039339F">
        <w:rPr>
          <w:b/>
          <w:i/>
        </w:rPr>
        <w:t>в-</w:t>
      </w:r>
      <w:r w:rsidRPr="0039339F">
        <w:t xml:space="preserve">, </w:t>
      </w:r>
      <w:r w:rsidRPr="0039339F">
        <w:rPr>
          <w:b/>
          <w:i/>
        </w:rPr>
        <w:t>на-</w:t>
      </w:r>
      <w:r w:rsidRPr="0039339F">
        <w:t xml:space="preserve">, </w:t>
      </w:r>
      <w:r w:rsidRPr="0039339F">
        <w:rPr>
          <w:b/>
          <w:i/>
        </w:rPr>
        <w:t>за-</w:t>
      </w:r>
      <w:r w:rsidRPr="0039339F">
        <w:t xml:space="preserve">; употребление </w:t>
      </w:r>
      <w:r w:rsidRPr="0039339F">
        <w:rPr>
          <w:b/>
          <w:i/>
        </w:rPr>
        <w:t xml:space="preserve">ь </w:t>
      </w:r>
      <w:r w:rsidRPr="0039339F">
        <w:t>после шипящих на конце наречий; правописание суффиксов наречий -</w:t>
      </w:r>
      <w:r w:rsidRPr="0039339F">
        <w:rPr>
          <w:b/>
          <w:i/>
        </w:rPr>
        <w:t xml:space="preserve">о </w:t>
      </w:r>
      <w:r w:rsidRPr="0039339F">
        <w:t>и -</w:t>
      </w:r>
      <w:r w:rsidRPr="0039339F">
        <w:rPr>
          <w:b/>
          <w:i/>
        </w:rPr>
        <w:t xml:space="preserve">е </w:t>
      </w:r>
      <w:r w:rsidRPr="0039339F">
        <w:t>после шипящих.</w:t>
      </w:r>
    </w:p>
    <w:p w:rsidR="002F3F6D" w:rsidRPr="0039339F" w:rsidRDefault="00DF499F" w:rsidP="00ED08EE">
      <w:pPr>
        <w:pStyle w:val="2"/>
        <w:spacing w:line="240" w:lineRule="auto"/>
        <w:ind w:left="0" w:firstLine="709"/>
      </w:pPr>
      <w:r w:rsidRPr="0039339F">
        <w:t>Слова</w:t>
      </w:r>
      <w:r w:rsidRPr="0039339F">
        <w:rPr>
          <w:spacing w:val="-2"/>
        </w:rPr>
        <w:t xml:space="preserve"> </w:t>
      </w:r>
      <w:r w:rsidRPr="0039339F">
        <w:t>категории</w:t>
      </w:r>
      <w:r w:rsidRPr="0039339F">
        <w:rPr>
          <w:spacing w:val="-1"/>
        </w:rPr>
        <w:t xml:space="preserve"> </w:t>
      </w:r>
      <w:r w:rsidRPr="0039339F">
        <w:rPr>
          <w:spacing w:val="-2"/>
        </w:rPr>
        <w:t>состояния</w:t>
      </w:r>
    </w:p>
    <w:p w:rsidR="002F3F6D" w:rsidRDefault="00DF499F" w:rsidP="00ED08EE">
      <w:pPr>
        <w:pStyle w:val="a3"/>
        <w:ind w:left="0" w:firstLine="709"/>
      </w:pPr>
      <w:r w:rsidRPr="0039339F">
        <w:t>Вопрос</w:t>
      </w:r>
      <w:r w:rsidRPr="0039339F">
        <w:rPr>
          <w:spacing w:val="-10"/>
        </w:rPr>
        <w:t xml:space="preserve"> </w:t>
      </w:r>
      <w:r w:rsidRPr="0039339F">
        <w:t>о</w:t>
      </w:r>
      <w:r w:rsidRPr="0039339F">
        <w:rPr>
          <w:spacing w:val="-9"/>
        </w:rPr>
        <w:t xml:space="preserve"> </w:t>
      </w:r>
      <w:r w:rsidRPr="0039339F">
        <w:t>словах</w:t>
      </w:r>
      <w:r w:rsidRPr="0039339F">
        <w:rPr>
          <w:spacing w:val="-7"/>
        </w:rPr>
        <w:t xml:space="preserve"> </w:t>
      </w:r>
      <w:r w:rsidRPr="0039339F">
        <w:t>категории</w:t>
      </w:r>
      <w:r w:rsidRPr="0039339F">
        <w:rPr>
          <w:spacing w:val="-8"/>
        </w:rPr>
        <w:t xml:space="preserve"> </w:t>
      </w:r>
      <w:r w:rsidRPr="0039339F">
        <w:t>состояния</w:t>
      </w:r>
      <w:r w:rsidRPr="0039339F">
        <w:rPr>
          <w:spacing w:val="-9"/>
        </w:rPr>
        <w:t xml:space="preserve"> </w:t>
      </w:r>
      <w:r w:rsidRPr="0039339F">
        <w:t>в</w:t>
      </w:r>
      <w:r w:rsidRPr="0039339F">
        <w:rPr>
          <w:spacing w:val="-10"/>
        </w:rPr>
        <w:t xml:space="preserve"> </w:t>
      </w:r>
      <w:r w:rsidRPr="0039339F">
        <w:t>системе</w:t>
      </w:r>
      <w:r w:rsidRPr="0039339F">
        <w:rPr>
          <w:spacing w:val="-10"/>
        </w:rPr>
        <w:t xml:space="preserve"> </w:t>
      </w:r>
      <w:r w:rsidRPr="0039339F">
        <w:t>частей</w:t>
      </w:r>
      <w:r w:rsidRPr="0039339F">
        <w:rPr>
          <w:spacing w:val="-9"/>
        </w:rPr>
        <w:t xml:space="preserve"> </w:t>
      </w:r>
      <w:r w:rsidRPr="0039339F">
        <w:t>речи.</w:t>
      </w:r>
      <w:r w:rsidRPr="0039339F">
        <w:rPr>
          <w:spacing w:val="-9"/>
        </w:rPr>
        <w:t xml:space="preserve"> </w:t>
      </w:r>
      <w:r w:rsidRPr="0039339F">
        <w:t>Общее</w:t>
      </w:r>
      <w:r w:rsidRPr="0039339F">
        <w:rPr>
          <w:spacing w:val="-10"/>
        </w:rPr>
        <w:t xml:space="preserve"> </w:t>
      </w:r>
      <w:r w:rsidRPr="0039339F">
        <w:t>грамматическое значение,</w:t>
      </w:r>
      <w:r w:rsidRPr="0039339F">
        <w:rPr>
          <w:spacing w:val="-14"/>
        </w:rPr>
        <w:t xml:space="preserve"> </w:t>
      </w:r>
      <w:r w:rsidRPr="0039339F">
        <w:t>морфологические</w:t>
      </w:r>
      <w:r w:rsidRPr="0039339F">
        <w:rPr>
          <w:spacing w:val="-15"/>
        </w:rPr>
        <w:t xml:space="preserve"> </w:t>
      </w:r>
      <w:r w:rsidRPr="0039339F">
        <w:t>признаки</w:t>
      </w:r>
      <w:r w:rsidRPr="0039339F">
        <w:rPr>
          <w:spacing w:val="-13"/>
        </w:rPr>
        <w:t xml:space="preserve"> </w:t>
      </w:r>
      <w:r w:rsidRPr="0039339F">
        <w:t>и</w:t>
      </w:r>
      <w:r w:rsidRPr="0039339F">
        <w:rPr>
          <w:spacing w:val="-13"/>
        </w:rPr>
        <w:t xml:space="preserve"> </w:t>
      </w:r>
      <w:r w:rsidRPr="0039339F">
        <w:t>синтаксическая</w:t>
      </w:r>
      <w:r w:rsidRPr="0039339F">
        <w:rPr>
          <w:spacing w:val="-14"/>
        </w:rPr>
        <w:t xml:space="preserve"> </w:t>
      </w:r>
      <w:r w:rsidRPr="0039339F">
        <w:t>функция</w:t>
      </w:r>
      <w:r w:rsidRPr="0039339F">
        <w:rPr>
          <w:spacing w:val="-14"/>
        </w:rPr>
        <w:t xml:space="preserve"> </w:t>
      </w:r>
      <w:r w:rsidRPr="0039339F">
        <w:t>слов</w:t>
      </w:r>
      <w:r w:rsidRPr="0039339F">
        <w:rPr>
          <w:spacing w:val="-14"/>
        </w:rPr>
        <w:t xml:space="preserve"> </w:t>
      </w:r>
      <w:r w:rsidRPr="0039339F">
        <w:t>категории</w:t>
      </w:r>
      <w:r w:rsidRPr="0039339F">
        <w:rPr>
          <w:spacing w:val="-13"/>
        </w:rPr>
        <w:t xml:space="preserve"> </w:t>
      </w:r>
      <w:r w:rsidRPr="0039339F">
        <w:t>состояния. Роль слов категории состояния в речи.</w:t>
      </w:r>
    </w:p>
    <w:p w:rsidR="006470B8" w:rsidRPr="00C53391" w:rsidRDefault="006470B8" w:rsidP="00140C8B">
      <w:pPr>
        <w:pStyle w:val="a3"/>
        <w:ind w:left="0" w:firstLine="709"/>
        <w:rPr>
          <w:sz w:val="20"/>
          <w:szCs w:val="20"/>
        </w:rPr>
      </w:pPr>
    </w:p>
    <w:p w:rsidR="002F3F6D" w:rsidRPr="0039339F" w:rsidRDefault="00DF499F" w:rsidP="00140C8B">
      <w:pPr>
        <w:pStyle w:val="2"/>
        <w:spacing w:before="3" w:line="240" w:lineRule="auto"/>
        <w:ind w:left="0" w:firstLine="709"/>
      </w:pPr>
      <w:r w:rsidRPr="0039339F">
        <w:t>Служебные</w:t>
      </w:r>
      <w:r w:rsidRPr="0039339F">
        <w:rPr>
          <w:spacing w:val="-5"/>
        </w:rPr>
        <w:t xml:space="preserve"> </w:t>
      </w:r>
      <w:r w:rsidRPr="0039339F">
        <w:t>части</w:t>
      </w:r>
      <w:r w:rsidRPr="0039339F">
        <w:rPr>
          <w:spacing w:val="-2"/>
        </w:rPr>
        <w:t xml:space="preserve"> </w:t>
      </w:r>
      <w:r w:rsidRPr="0039339F">
        <w:rPr>
          <w:spacing w:val="-4"/>
        </w:rPr>
        <w:t>речи</w:t>
      </w:r>
    </w:p>
    <w:p w:rsidR="002F3F6D" w:rsidRPr="0039339F" w:rsidRDefault="00DF499F" w:rsidP="00ED08EE">
      <w:pPr>
        <w:pStyle w:val="a3"/>
        <w:ind w:left="0" w:firstLine="709"/>
      </w:pPr>
      <w:r w:rsidRPr="0039339F">
        <w:t>Общая характеристика служебных частей речи. Отличие самостоятельных частей речи от служебных.</w:t>
      </w:r>
    </w:p>
    <w:p w:rsidR="002F3F6D" w:rsidRPr="0039339F" w:rsidRDefault="00DF499F" w:rsidP="00ED08EE">
      <w:pPr>
        <w:pStyle w:val="2"/>
        <w:spacing w:line="240" w:lineRule="auto"/>
        <w:ind w:left="0" w:firstLine="709"/>
      </w:pPr>
      <w:r w:rsidRPr="0039339F">
        <w:rPr>
          <w:spacing w:val="-2"/>
        </w:rPr>
        <w:t>Предлог</w:t>
      </w:r>
    </w:p>
    <w:p w:rsidR="002F3F6D" w:rsidRPr="0039339F" w:rsidRDefault="00DF499F" w:rsidP="00ED08EE">
      <w:pPr>
        <w:pStyle w:val="a3"/>
        <w:ind w:left="0" w:firstLine="709"/>
      </w:pPr>
      <w:r w:rsidRPr="0039339F">
        <w:t>Предлог</w:t>
      </w:r>
      <w:r w:rsidRPr="0039339F">
        <w:rPr>
          <w:spacing w:val="-5"/>
        </w:rPr>
        <w:t xml:space="preserve"> </w:t>
      </w:r>
      <w:r w:rsidRPr="0039339F">
        <w:t>как</w:t>
      </w:r>
      <w:r w:rsidRPr="0039339F">
        <w:rPr>
          <w:spacing w:val="-3"/>
        </w:rPr>
        <w:t xml:space="preserve"> </w:t>
      </w:r>
      <w:r w:rsidRPr="0039339F">
        <w:t>служебная</w:t>
      </w:r>
      <w:r w:rsidRPr="0039339F">
        <w:rPr>
          <w:spacing w:val="-1"/>
        </w:rPr>
        <w:t xml:space="preserve"> </w:t>
      </w:r>
      <w:r w:rsidRPr="0039339F">
        <w:t>часть</w:t>
      </w:r>
      <w:r w:rsidRPr="0039339F">
        <w:rPr>
          <w:spacing w:val="-2"/>
        </w:rPr>
        <w:t xml:space="preserve"> </w:t>
      </w:r>
      <w:r w:rsidRPr="0039339F">
        <w:t>речи.</w:t>
      </w:r>
      <w:r w:rsidRPr="0039339F">
        <w:rPr>
          <w:spacing w:val="-3"/>
        </w:rPr>
        <w:t xml:space="preserve"> </w:t>
      </w:r>
      <w:r w:rsidRPr="0039339F">
        <w:t>Грамматические</w:t>
      </w:r>
      <w:r w:rsidRPr="0039339F">
        <w:rPr>
          <w:spacing w:val="-4"/>
        </w:rPr>
        <w:t xml:space="preserve"> </w:t>
      </w:r>
      <w:r w:rsidRPr="0039339F">
        <w:t>функции</w:t>
      </w:r>
      <w:r w:rsidRPr="0039339F">
        <w:rPr>
          <w:spacing w:val="-4"/>
        </w:rPr>
        <w:t xml:space="preserve"> </w:t>
      </w:r>
      <w:r w:rsidRPr="0039339F">
        <w:rPr>
          <w:spacing w:val="-2"/>
        </w:rPr>
        <w:t>предлогов.</w:t>
      </w:r>
    </w:p>
    <w:p w:rsidR="002F3F6D" w:rsidRPr="0039339F" w:rsidRDefault="00DF499F" w:rsidP="00ED08EE">
      <w:pPr>
        <w:pStyle w:val="a3"/>
        <w:ind w:left="0" w:firstLine="709"/>
      </w:pPr>
      <w:r w:rsidRPr="0039339F">
        <w:t>Разряды</w:t>
      </w:r>
      <w:r w:rsidRPr="0039339F">
        <w:rPr>
          <w:spacing w:val="35"/>
        </w:rPr>
        <w:t xml:space="preserve"> </w:t>
      </w:r>
      <w:r w:rsidRPr="0039339F">
        <w:t>предлогов</w:t>
      </w:r>
      <w:r w:rsidRPr="0039339F">
        <w:rPr>
          <w:spacing w:val="38"/>
        </w:rPr>
        <w:t xml:space="preserve"> </w:t>
      </w:r>
      <w:r w:rsidRPr="0039339F">
        <w:t>по</w:t>
      </w:r>
      <w:r w:rsidRPr="0039339F">
        <w:rPr>
          <w:spacing w:val="36"/>
        </w:rPr>
        <w:t xml:space="preserve"> </w:t>
      </w:r>
      <w:r w:rsidRPr="0039339F">
        <w:t>происхождению:</w:t>
      </w:r>
      <w:r w:rsidRPr="0039339F">
        <w:rPr>
          <w:spacing w:val="39"/>
        </w:rPr>
        <w:t xml:space="preserve"> </w:t>
      </w:r>
      <w:r w:rsidRPr="0039339F">
        <w:t>предлоги</w:t>
      </w:r>
      <w:r w:rsidRPr="0039339F">
        <w:rPr>
          <w:spacing w:val="39"/>
        </w:rPr>
        <w:t xml:space="preserve"> </w:t>
      </w:r>
      <w:r w:rsidRPr="0039339F">
        <w:t>производные</w:t>
      </w:r>
      <w:r w:rsidRPr="0039339F">
        <w:rPr>
          <w:spacing w:val="37"/>
        </w:rPr>
        <w:t xml:space="preserve"> </w:t>
      </w:r>
      <w:r w:rsidRPr="0039339F">
        <w:t>и</w:t>
      </w:r>
      <w:r w:rsidRPr="0039339F">
        <w:rPr>
          <w:spacing w:val="37"/>
        </w:rPr>
        <w:t xml:space="preserve"> </w:t>
      </w:r>
      <w:r w:rsidRPr="0039339F">
        <w:rPr>
          <w:spacing w:val="-2"/>
        </w:rPr>
        <w:t>непроизводные.</w:t>
      </w:r>
    </w:p>
    <w:p w:rsidR="002F3F6D" w:rsidRPr="0039339F" w:rsidRDefault="00DF499F" w:rsidP="00ED08EE">
      <w:pPr>
        <w:pStyle w:val="a3"/>
        <w:ind w:left="0" w:firstLine="709"/>
      </w:pPr>
      <w:r w:rsidRPr="0039339F">
        <w:t>Разряды</w:t>
      </w:r>
      <w:r w:rsidRPr="0039339F">
        <w:rPr>
          <w:spacing w:val="-4"/>
        </w:rPr>
        <w:t xml:space="preserve"> </w:t>
      </w:r>
      <w:r w:rsidRPr="0039339F">
        <w:t>предлогов</w:t>
      </w:r>
      <w:r w:rsidRPr="0039339F">
        <w:rPr>
          <w:spacing w:val="-2"/>
        </w:rPr>
        <w:t xml:space="preserve"> </w:t>
      </w:r>
      <w:r w:rsidRPr="0039339F">
        <w:t>по</w:t>
      </w:r>
      <w:r w:rsidRPr="0039339F">
        <w:rPr>
          <w:spacing w:val="-1"/>
        </w:rPr>
        <w:t xml:space="preserve"> </w:t>
      </w:r>
      <w:r w:rsidRPr="0039339F">
        <w:t>строению:</w:t>
      </w:r>
      <w:r w:rsidRPr="0039339F">
        <w:rPr>
          <w:spacing w:val="-4"/>
        </w:rPr>
        <w:t xml:space="preserve"> </w:t>
      </w:r>
      <w:r w:rsidRPr="0039339F">
        <w:t>предлоги</w:t>
      </w:r>
      <w:r w:rsidRPr="0039339F">
        <w:rPr>
          <w:spacing w:val="-2"/>
        </w:rPr>
        <w:t xml:space="preserve"> </w:t>
      </w:r>
      <w:r w:rsidRPr="0039339F">
        <w:t>простые</w:t>
      </w:r>
      <w:r w:rsidRPr="0039339F">
        <w:rPr>
          <w:spacing w:val="-3"/>
        </w:rPr>
        <w:t xml:space="preserve"> </w:t>
      </w:r>
      <w:r w:rsidRPr="0039339F">
        <w:t>и</w:t>
      </w:r>
      <w:r w:rsidRPr="0039339F">
        <w:rPr>
          <w:spacing w:val="-1"/>
        </w:rPr>
        <w:t xml:space="preserve"> </w:t>
      </w:r>
      <w:r w:rsidRPr="0039339F">
        <w:rPr>
          <w:spacing w:val="-2"/>
        </w:rPr>
        <w:t>составные.</w:t>
      </w:r>
    </w:p>
    <w:p w:rsidR="002F3F6D" w:rsidRPr="0039339F" w:rsidRDefault="00DF499F" w:rsidP="00ED08EE">
      <w:pPr>
        <w:pStyle w:val="a3"/>
        <w:ind w:left="0" w:firstLine="709"/>
      </w:pPr>
      <w:r w:rsidRPr="0039339F">
        <w:t>Морфологический</w:t>
      </w:r>
      <w:r w:rsidRPr="0039339F">
        <w:rPr>
          <w:spacing w:val="-5"/>
        </w:rPr>
        <w:t xml:space="preserve"> </w:t>
      </w:r>
      <w:r w:rsidRPr="0039339F">
        <w:t>анализ</w:t>
      </w:r>
      <w:r w:rsidRPr="0039339F">
        <w:rPr>
          <w:spacing w:val="-5"/>
        </w:rPr>
        <w:t xml:space="preserve"> </w:t>
      </w:r>
      <w:r w:rsidRPr="0039339F">
        <w:rPr>
          <w:spacing w:val="-2"/>
        </w:rPr>
        <w:t>предлогов.</w:t>
      </w:r>
    </w:p>
    <w:p w:rsidR="002F3F6D" w:rsidRPr="0039339F" w:rsidRDefault="00DF499F" w:rsidP="00ED08EE">
      <w:pPr>
        <w:pStyle w:val="a3"/>
        <w:ind w:left="0" w:firstLine="709"/>
      </w:pPr>
      <w:r w:rsidRPr="0039339F">
        <w:t xml:space="preserve">Употребление предлогов в речи в соответствии с их значением и стилистическими </w:t>
      </w:r>
      <w:r w:rsidRPr="0039339F">
        <w:rPr>
          <w:spacing w:val="-2"/>
        </w:rPr>
        <w:t>особенностями.</w:t>
      </w:r>
    </w:p>
    <w:p w:rsidR="002F3F6D" w:rsidRPr="0039339F" w:rsidRDefault="00DF499F" w:rsidP="00ED08EE">
      <w:pPr>
        <w:pStyle w:val="a3"/>
        <w:ind w:left="0" w:firstLine="709"/>
      </w:pPr>
      <w:r w:rsidRPr="0039339F">
        <w:t>Нормы употребления имён существительных и местоимений с предлогами. Правильное</w:t>
      </w:r>
      <w:r w:rsidRPr="0039339F">
        <w:rPr>
          <w:spacing w:val="-11"/>
        </w:rPr>
        <w:t xml:space="preserve"> </w:t>
      </w:r>
      <w:r w:rsidRPr="0039339F">
        <w:t>использование</w:t>
      </w:r>
      <w:r w:rsidRPr="0039339F">
        <w:rPr>
          <w:spacing w:val="-11"/>
        </w:rPr>
        <w:t xml:space="preserve"> </w:t>
      </w:r>
      <w:r w:rsidRPr="0039339F">
        <w:t>предлогов</w:t>
      </w:r>
      <w:r w:rsidRPr="0039339F">
        <w:rPr>
          <w:spacing w:val="-10"/>
        </w:rPr>
        <w:t xml:space="preserve"> </w:t>
      </w:r>
      <w:r w:rsidRPr="0039339F">
        <w:rPr>
          <w:b/>
          <w:i/>
        </w:rPr>
        <w:t>из</w:t>
      </w:r>
      <w:r w:rsidRPr="0039339F">
        <w:rPr>
          <w:b/>
          <w:i/>
          <w:spacing w:val="-10"/>
        </w:rPr>
        <w:t xml:space="preserve"> </w:t>
      </w:r>
      <w:r w:rsidRPr="0039339F">
        <w:t>—</w:t>
      </w:r>
      <w:r w:rsidRPr="0039339F">
        <w:rPr>
          <w:spacing w:val="-10"/>
        </w:rPr>
        <w:t xml:space="preserve"> </w:t>
      </w:r>
      <w:r w:rsidRPr="0039339F">
        <w:rPr>
          <w:b/>
          <w:i/>
        </w:rPr>
        <w:t>с</w:t>
      </w:r>
      <w:r w:rsidRPr="0039339F">
        <w:t>,</w:t>
      </w:r>
      <w:r w:rsidRPr="0039339F">
        <w:rPr>
          <w:spacing w:val="-10"/>
        </w:rPr>
        <w:t xml:space="preserve"> </w:t>
      </w:r>
      <w:r w:rsidRPr="0039339F">
        <w:rPr>
          <w:b/>
          <w:i/>
        </w:rPr>
        <w:t>в</w:t>
      </w:r>
      <w:r w:rsidRPr="0039339F">
        <w:rPr>
          <w:b/>
          <w:i/>
          <w:spacing w:val="-11"/>
        </w:rPr>
        <w:t xml:space="preserve"> </w:t>
      </w:r>
      <w:r w:rsidRPr="0039339F">
        <w:t>—</w:t>
      </w:r>
      <w:r w:rsidRPr="0039339F">
        <w:rPr>
          <w:spacing w:val="-10"/>
        </w:rPr>
        <w:t xml:space="preserve"> </w:t>
      </w:r>
      <w:r w:rsidRPr="0039339F">
        <w:rPr>
          <w:b/>
          <w:i/>
        </w:rPr>
        <w:t>на</w:t>
      </w:r>
      <w:r w:rsidRPr="0039339F">
        <w:t>.</w:t>
      </w:r>
      <w:r w:rsidRPr="0039339F">
        <w:rPr>
          <w:spacing w:val="-10"/>
        </w:rPr>
        <w:t xml:space="preserve"> </w:t>
      </w:r>
      <w:r w:rsidRPr="0039339F">
        <w:t>Правильное</w:t>
      </w:r>
      <w:r w:rsidRPr="0039339F">
        <w:rPr>
          <w:spacing w:val="-11"/>
        </w:rPr>
        <w:t xml:space="preserve"> </w:t>
      </w:r>
      <w:r w:rsidRPr="0039339F">
        <w:t>образование</w:t>
      </w:r>
      <w:r w:rsidRPr="0039339F">
        <w:rPr>
          <w:spacing w:val="-11"/>
        </w:rPr>
        <w:t xml:space="preserve"> </w:t>
      </w:r>
      <w:r w:rsidRPr="0039339F">
        <w:t xml:space="preserve">предложно- падежных форм с предлогами </w:t>
      </w:r>
      <w:r w:rsidRPr="0039339F">
        <w:rPr>
          <w:b/>
          <w:i/>
        </w:rPr>
        <w:t>по</w:t>
      </w:r>
      <w:r w:rsidRPr="0039339F">
        <w:t xml:space="preserve">, </w:t>
      </w:r>
      <w:r w:rsidRPr="0039339F">
        <w:rPr>
          <w:b/>
          <w:i/>
        </w:rPr>
        <w:t>благодаря</w:t>
      </w:r>
      <w:r w:rsidRPr="0039339F">
        <w:t xml:space="preserve">, </w:t>
      </w:r>
      <w:r w:rsidRPr="0039339F">
        <w:rPr>
          <w:b/>
          <w:i/>
        </w:rPr>
        <w:t>согласно</w:t>
      </w:r>
      <w:r w:rsidRPr="0039339F">
        <w:t xml:space="preserve">, </w:t>
      </w:r>
      <w:r w:rsidRPr="0039339F">
        <w:rPr>
          <w:b/>
          <w:i/>
        </w:rPr>
        <w:t>вопреки</w:t>
      </w:r>
      <w:r w:rsidRPr="0039339F">
        <w:t xml:space="preserve">, </w:t>
      </w:r>
      <w:r w:rsidRPr="0039339F">
        <w:rPr>
          <w:b/>
          <w:i/>
        </w:rPr>
        <w:t>наперерез</w:t>
      </w:r>
      <w:r w:rsidRPr="0039339F">
        <w:t>.</w:t>
      </w:r>
    </w:p>
    <w:p w:rsidR="002F3F6D" w:rsidRPr="0039339F" w:rsidRDefault="00DF499F" w:rsidP="00ED08EE">
      <w:pPr>
        <w:pStyle w:val="a3"/>
        <w:ind w:left="0" w:firstLine="709"/>
      </w:pPr>
      <w:r w:rsidRPr="0039339F">
        <w:t>Правописание</w:t>
      </w:r>
      <w:r w:rsidRPr="0039339F">
        <w:rPr>
          <w:spacing w:val="-7"/>
        </w:rPr>
        <w:t xml:space="preserve"> </w:t>
      </w:r>
      <w:r w:rsidRPr="0039339F">
        <w:t>производных</w:t>
      </w:r>
      <w:r w:rsidRPr="0039339F">
        <w:rPr>
          <w:spacing w:val="-6"/>
        </w:rPr>
        <w:t xml:space="preserve"> </w:t>
      </w:r>
      <w:r w:rsidRPr="0039339F">
        <w:rPr>
          <w:spacing w:val="-2"/>
        </w:rPr>
        <w:t>предлогов.</w:t>
      </w:r>
    </w:p>
    <w:p w:rsidR="002F3F6D" w:rsidRPr="0039339F" w:rsidRDefault="00DF499F" w:rsidP="00ED08EE">
      <w:pPr>
        <w:pStyle w:val="2"/>
        <w:spacing w:line="240" w:lineRule="auto"/>
        <w:ind w:left="0" w:firstLine="709"/>
      </w:pPr>
      <w:r w:rsidRPr="0039339F">
        <w:rPr>
          <w:spacing w:val="-4"/>
        </w:rPr>
        <w:t>Союз</w:t>
      </w:r>
    </w:p>
    <w:p w:rsidR="002F3F6D" w:rsidRPr="0039339F" w:rsidRDefault="00DF499F" w:rsidP="00ED08EE">
      <w:pPr>
        <w:pStyle w:val="a3"/>
        <w:ind w:left="0" w:firstLine="709"/>
      </w:pPr>
      <w:r w:rsidRPr="0039339F">
        <w:t>Союз</w:t>
      </w:r>
      <w:r w:rsidRPr="0039339F">
        <w:rPr>
          <w:spacing w:val="40"/>
        </w:rPr>
        <w:t xml:space="preserve"> </w:t>
      </w:r>
      <w:r w:rsidRPr="0039339F">
        <w:t>как</w:t>
      </w:r>
      <w:r w:rsidRPr="0039339F">
        <w:rPr>
          <w:spacing w:val="40"/>
        </w:rPr>
        <w:t xml:space="preserve"> </w:t>
      </w:r>
      <w:r w:rsidRPr="0039339F">
        <w:t>служебная</w:t>
      </w:r>
      <w:r w:rsidRPr="0039339F">
        <w:rPr>
          <w:spacing w:val="40"/>
        </w:rPr>
        <w:t xml:space="preserve"> </w:t>
      </w:r>
      <w:r w:rsidRPr="0039339F">
        <w:t>часть</w:t>
      </w:r>
      <w:r w:rsidRPr="0039339F">
        <w:rPr>
          <w:spacing w:val="40"/>
        </w:rPr>
        <w:t xml:space="preserve"> </w:t>
      </w:r>
      <w:r w:rsidRPr="0039339F">
        <w:t>речи.</w:t>
      </w:r>
      <w:r w:rsidRPr="0039339F">
        <w:rPr>
          <w:spacing w:val="40"/>
        </w:rPr>
        <w:t xml:space="preserve"> </w:t>
      </w:r>
      <w:r w:rsidRPr="0039339F">
        <w:t>Союз</w:t>
      </w:r>
      <w:r w:rsidRPr="0039339F">
        <w:rPr>
          <w:spacing w:val="40"/>
        </w:rPr>
        <w:t xml:space="preserve"> </w:t>
      </w:r>
      <w:r w:rsidRPr="0039339F">
        <w:t>как</w:t>
      </w:r>
      <w:r w:rsidRPr="0039339F">
        <w:rPr>
          <w:spacing w:val="40"/>
        </w:rPr>
        <w:t xml:space="preserve"> </w:t>
      </w:r>
      <w:r w:rsidRPr="0039339F">
        <w:t>средство</w:t>
      </w:r>
      <w:r w:rsidRPr="0039339F">
        <w:rPr>
          <w:spacing w:val="40"/>
        </w:rPr>
        <w:t xml:space="preserve"> </w:t>
      </w:r>
      <w:r w:rsidRPr="0039339F">
        <w:t>связи</w:t>
      </w:r>
      <w:r w:rsidRPr="0039339F">
        <w:rPr>
          <w:spacing w:val="40"/>
        </w:rPr>
        <w:t xml:space="preserve"> </w:t>
      </w:r>
      <w:r w:rsidRPr="0039339F">
        <w:t>однородных</w:t>
      </w:r>
      <w:r w:rsidRPr="0039339F">
        <w:rPr>
          <w:spacing w:val="40"/>
        </w:rPr>
        <w:t xml:space="preserve"> </w:t>
      </w:r>
      <w:r w:rsidRPr="0039339F">
        <w:t>членов</w:t>
      </w:r>
      <w:r w:rsidRPr="0039339F">
        <w:rPr>
          <w:spacing w:val="40"/>
        </w:rPr>
        <w:t xml:space="preserve"> </w:t>
      </w:r>
      <w:r w:rsidRPr="0039339F">
        <w:t>предложения и частей сложного предложения.</w:t>
      </w:r>
    </w:p>
    <w:p w:rsidR="002F3F6D" w:rsidRPr="0039339F" w:rsidRDefault="00DF499F" w:rsidP="00ED08EE">
      <w:pPr>
        <w:pStyle w:val="a3"/>
        <w:ind w:left="0" w:firstLine="709"/>
      </w:pPr>
      <w:r w:rsidRPr="0039339F">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2F3F6D" w:rsidRPr="0039339F" w:rsidRDefault="00DF499F" w:rsidP="00ED08EE">
      <w:pPr>
        <w:pStyle w:val="a3"/>
        <w:ind w:left="0" w:firstLine="709"/>
      </w:pPr>
      <w:r w:rsidRPr="0039339F">
        <w:t>Морфологический</w:t>
      </w:r>
      <w:r w:rsidRPr="0039339F">
        <w:rPr>
          <w:spacing w:val="-5"/>
        </w:rPr>
        <w:t xml:space="preserve"> </w:t>
      </w:r>
      <w:r w:rsidRPr="0039339F">
        <w:t>анализ</w:t>
      </w:r>
      <w:r w:rsidRPr="0039339F">
        <w:rPr>
          <w:spacing w:val="-5"/>
        </w:rPr>
        <w:t xml:space="preserve"> </w:t>
      </w:r>
      <w:r w:rsidRPr="0039339F">
        <w:rPr>
          <w:spacing w:val="-2"/>
        </w:rPr>
        <w:t>союзов.</w:t>
      </w:r>
    </w:p>
    <w:p w:rsidR="002F3F6D" w:rsidRPr="0039339F" w:rsidRDefault="00DF499F" w:rsidP="00ED08EE">
      <w:pPr>
        <w:pStyle w:val="a3"/>
        <w:ind w:left="0" w:firstLine="709"/>
      </w:pPr>
      <w:r w:rsidRPr="0039339F">
        <w:t>Роль союзов</w:t>
      </w:r>
      <w:r w:rsidRPr="0039339F">
        <w:rPr>
          <w:spacing w:val="-2"/>
        </w:rPr>
        <w:t xml:space="preserve"> </w:t>
      </w:r>
      <w:r w:rsidRPr="0039339F">
        <w:t>в</w:t>
      </w:r>
      <w:r w:rsidRPr="0039339F">
        <w:rPr>
          <w:spacing w:val="-2"/>
        </w:rPr>
        <w:t xml:space="preserve"> </w:t>
      </w:r>
      <w:r w:rsidRPr="0039339F">
        <w:t>тексте.</w:t>
      </w:r>
      <w:r w:rsidRPr="0039339F">
        <w:rPr>
          <w:spacing w:val="-2"/>
        </w:rPr>
        <w:t xml:space="preserve"> </w:t>
      </w:r>
      <w:r w:rsidRPr="0039339F">
        <w:t>Употребление</w:t>
      </w:r>
      <w:r w:rsidRPr="0039339F">
        <w:rPr>
          <w:spacing w:val="-2"/>
        </w:rPr>
        <w:t xml:space="preserve"> </w:t>
      </w:r>
      <w:r w:rsidRPr="0039339F">
        <w:t>союзов</w:t>
      </w:r>
      <w:r w:rsidRPr="0039339F">
        <w:rPr>
          <w:spacing w:val="-2"/>
        </w:rPr>
        <w:t xml:space="preserve"> </w:t>
      </w:r>
      <w:r w:rsidRPr="0039339F">
        <w:t>в</w:t>
      </w:r>
      <w:r w:rsidRPr="0039339F">
        <w:rPr>
          <w:spacing w:val="-2"/>
        </w:rPr>
        <w:t xml:space="preserve"> </w:t>
      </w:r>
      <w:r w:rsidRPr="0039339F">
        <w:t>речи в</w:t>
      </w:r>
      <w:r w:rsidRPr="0039339F">
        <w:rPr>
          <w:spacing w:val="-2"/>
        </w:rPr>
        <w:t xml:space="preserve"> </w:t>
      </w:r>
      <w:r w:rsidRPr="0039339F">
        <w:t>соответствии с</w:t>
      </w:r>
      <w:r w:rsidRPr="0039339F">
        <w:rPr>
          <w:spacing w:val="-2"/>
        </w:rPr>
        <w:t xml:space="preserve"> </w:t>
      </w:r>
      <w:r w:rsidRPr="0039339F">
        <w:t>их</w:t>
      </w:r>
      <w:r w:rsidRPr="0039339F">
        <w:rPr>
          <w:spacing w:val="-1"/>
        </w:rPr>
        <w:t xml:space="preserve"> </w:t>
      </w:r>
      <w:r w:rsidRPr="0039339F">
        <w:t>значением</w:t>
      </w:r>
      <w:r w:rsidRPr="0039339F">
        <w:rPr>
          <w:spacing w:val="-4"/>
        </w:rPr>
        <w:t xml:space="preserve"> </w:t>
      </w:r>
      <w:r w:rsidRPr="0039339F">
        <w:t>и стилистическими особенностями. Использование союзов как средства связи предложений и частей текста.</w:t>
      </w:r>
    </w:p>
    <w:p w:rsidR="002F3F6D" w:rsidRPr="0039339F" w:rsidRDefault="00DF499F" w:rsidP="00ED08EE">
      <w:pPr>
        <w:pStyle w:val="a3"/>
        <w:ind w:left="0" w:firstLine="709"/>
      </w:pPr>
      <w:r w:rsidRPr="0039339F">
        <w:t>Правописание</w:t>
      </w:r>
      <w:r w:rsidRPr="0039339F">
        <w:rPr>
          <w:spacing w:val="-9"/>
        </w:rPr>
        <w:t xml:space="preserve"> </w:t>
      </w:r>
      <w:r w:rsidRPr="0039339F">
        <w:rPr>
          <w:spacing w:val="-2"/>
        </w:rPr>
        <w:t>союзов.</w:t>
      </w:r>
    </w:p>
    <w:p w:rsidR="002F3F6D" w:rsidRPr="0039339F" w:rsidRDefault="00DF499F" w:rsidP="00ED08EE">
      <w:pPr>
        <w:pStyle w:val="a3"/>
        <w:ind w:left="0" w:firstLine="709"/>
      </w:pPr>
      <w:r w:rsidRPr="0039339F">
        <w:t xml:space="preserve">Знаки препинания в сложных союзных предложениях. Знаки препинания в предложениях с союзом </w:t>
      </w:r>
      <w:r w:rsidRPr="0039339F">
        <w:rPr>
          <w:b/>
          <w:i/>
        </w:rPr>
        <w:t>и</w:t>
      </w:r>
      <w:r w:rsidRPr="0039339F">
        <w:t xml:space="preserve">, связывающим однородные члены и части сложного </w:t>
      </w:r>
      <w:r w:rsidRPr="0039339F">
        <w:rPr>
          <w:spacing w:val="-2"/>
        </w:rPr>
        <w:t>предложения.</w:t>
      </w:r>
    </w:p>
    <w:p w:rsidR="002F3F6D" w:rsidRPr="0039339F" w:rsidRDefault="00DF499F" w:rsidP="00ED08EE">
      <w:pPr>
        <w:pStyle w:val="2"/>
        <w:spacing w:line="240" w:lineRule="auto"/>
        <w:ind w:left="0" w:firstLine="709"/>
      </w:pPr>
      <w:r w:rsidRPr="0039339F">
        <w:rPr>
          <w:spacing w:val="-2"/>
        </w:rPr>
        <w:t>Частица</w:t>
      </w:r>
    </w:p>
    <w:p w:rsidR="002F3F6D" w:rsidRPr="0039339F" w:rsidRDefault="00DF499F" w:rsidP="00ED08EE">
      <w:pPr>
        <w:pStyle w:val="a3"/>
        <w:ind w:left="0" w:firstLine="709"/>
      </w:pPr>
      <w:r w:rsidRPr="0039339F">
        <w:t>Частица</w:t>
      </w:r>
      <w:r w:rsidRPr="0039339F">
        <w:rPr>
          <w:spacing w:val="-4"/>
        </w:rPr>
        <w:t xml:space="preserve"> </w:t>
      </w:r>
      <w:r w:rsidRPr="0039339F">
        <w:t>как</w:t>
      </w:r>
      <w:r w:rsidRPr="0039339F">
        <w:rPr>
          <w:spacing w:val="-2"/>
        </w:rPr>
        <w:t xml:space="preserve"> </w:t>
      </w:r>
      <w:r w:rsidRPr="0039339F">
        <w:t>служебная</w:t>
      </w:r>
      <w:r w:rsidRPr="0039339F">
        <w:rPr>
          <w:spacing w:val="-1"/>
        </w:rPr>
        <w:t xml:space="preserve"> </w:t>
      </w:r>
      <w:r w:rsidRPr="0039339F">
        <w:t>часть</w:t>
      </w:r>
      <w:r w:rsidRPr="0039339F">
        <w:rPr>
          <w:spacing w:val="-1"/>
        </w:rPr>
        <w:t xml:space="preserve"> </w:t>
      </w:r>
      <w:r w:rsidRPr="0039339F">
        <w:rPr>
          <w:spacing w:val="-4"/>
        </w:rPr>
        <w:t>речи.</w:t>
      </w:r>
    </w:p>
    <w:p w:rsidR="002F3F6D" w:rsidRPr="0039339F" w:rsidRDefault="00DF499F" w:rsidP="00ED08EE">
      <w:pPr>
        <w:pStyle w:val="a3"/>
        <w:ind w:left="0" w:firstLine="709"/>
      </w:pPr>
      <w:r w:rsidRPr="0039339F">
        <w:t xml:space="preserve">Разряды частиц по значению и употреблению: формообразующие, отрицательные, </w:t>
      </w:r>
      <w:r w:rsidRPr="0039339F">
        <w:rPr>
          <w:spacing w:val="-2"/>
        </w:rPr>
        <w:t>модальные.</w:t>
      </w:r>
    </w:p>
    <w:p w:rsidR="002F3F6D" w:rsidRPr="0039339F" w:rsidRDefault="00DF499F" w:rsidP="00ED08EE">
      <w:pPr>
        <w:pStyle w:val="a3"/>
        <w:ind w:left="0" w:firstLine="709"/>
      </w:pPr>
      <w:r w:rsidRPr="0039339F">
        <w:t>Роль</w:t>
      </w:r>
      <w:r w:rsidRPr="0039339F">
        <w:rPr>
          <w:spacing w:val="-15"/>
        </w:rPr>
        <w:t xml:space="preserve"> </w:t>
      </w:r>
      <w:r w:rsidRPr="0039339F">
        <w:t>частиц</w:t>
      </w:r>
      <w:r w:rsidRPr="0039339F">
        <w:rPr>
          <w:spacing w:val="-15"/>
        </w:rPr>
        <w:t xml:space="preserve"> </w:t>
      </w:r>
      <w:r w:rsidRPr="0039339F">
        <w:t>в</w:t>
      </w:r>
      <w:r w:rsidRPr="0039339F">
        <w:rPr>
          <w:spacing w:val="-15"/>
        </w:rPr>
        <w:t xml:space="preserve"> </w:t>
      </w:r>
      <w:r w:rsidRPr="0039339F">
        <w:t>передаче</w:t>
      </w:r>
      <w:r w:rsidRPr="0039339F">
        <w:rPr>
          <w:spacing w:val="-14"/>
        </w:rPr>
        <w:t xml:space="preserve"> </w:t>
      </w:r>
      <w:r w:rsidRPr="0039339F">
        <w:t>различных</w:t>
      </w:r>
      <w:r w:rsidRPr="0039339F">
        <w:rPr>
          <w:spacing w:val="-13"/>
        </w:rPr>
        <w:t xml:space="preserve"> </w:t>
      </w:r>
      <w:r w:rsidRPr="0039339F">
        <w:t>оттенков</w:t>
      </w:r>
      <w:r w:rsidRPr="0039339F">
        <w:rPr>
          <w:spacing w:val="-15"/>
        </w:rPr>
        <w:t xml:space="preserve"> </w:t>
      </w:r>
      <w:r w:rsidRPr="0039339F">
        <w:t>значения</w:t>
      </w:r>
      <w:r w:rsidRPr="0039339F">
        <w:rPr>
          <w:spacing w:val="-15"/>
        </w:rPr>
        <w:t xml:space="preserve"> </w:t>
      </w:r>
      <w:r w:rsidRPr="0039339F">
        <w:t>в</w:t>
      </w:r>
      <w:r w:rsidRPr="0039339F">
        <w:rPr>
          <w:spacing w:val="-15"/>
        </w:rPr>
        <w:t xml:space="preserve"> </w:t>
      </w:r>
      <w:r w:rsidRPr="0039339F">
        <w:t>слове</w:t>
      </w:r>
      <w:r w:rsidRPr="0039339F">
        <w:rPr>
          <w:spacing w:val="-15"/>
        </w:rPr>
        <w:t xml:space="preserve"> </w:t>
      </w:r>
      <w:r w:rsidRPr="0039339F">
        <w:t>и</w:t>
      </w:r>
      <w:r w:rsidRPr="0039339F">
        <w:rPr>
          <w:spacing w:val="-15"/>
        </w:rPr>
        <w:t xml:space="preserve"> </w:t>
      </w:r>
      <w:r w:rsidRPr="0039339F">
        <w:t>тексте,</w:t>
      </w:r>
      <w:r w:rsidRPr="0039339F">
        <w:rPr>
          <w:spacing w:val="-14"/>
        </w:rPr>
        <w:t xml:space="preserve"> </w:t>
      </w:r>
      <w:r w:rsidRPr="0039339F">
        <w:t>в</w:t>
      </w:r>
      <w:r w:rsidRPr="0039339F">
        <w:rPr>
          <w:spacing w:val="-15"/>
        </w:rPr>
        <w:t xml:space="preserve"> </w:t>
      </w:r>
      <w:r w:rsidRPr="0039339F">
        <w:t>образовании форм</w:t>
      </w:r>
      <w:r w:rsidRPr="0039339F">
        <w:rPr>
          <w:spacing w:val="-9"/>
        </w:rPr>
        <w:t xml:space="preserve"> </w:t>
      </w:r>
      <w:r w:rsidRPr="0039339F">
        <w:t>глагола.</w:t>
      </w:r>
      <w:r w:rsidRPr="0039339F">
        <w:rPr>
          <w:spacing w:val="-8"/>
        </w:rPr>
        <w:t xml:space="preserve"> </w:t>
      </w:r>
      <w:r w:rsidRPr="0039339F">
        <w:t>Употребление</w:t>
      </w:r>
      <w:r w:rsidRPr="0039339F">
        <w:rPr>
          <w:spacing w:val="-9"/>
        </w:rPr>
        <w:t xml:space="preserve"> </w:t>
      </w:r>
      <w:r w:rsidRPr="0039339F">
        <w:t>частиц</w:t>
      </w:r>
      <w:r w:rsidRPr="0039339F">
        <w:rPr>
          <w:spacing w:val="-7"/>
        </w:rPr>
        <w:t xml:space="preserve"> </w:t>
      </w:r>
      <w:r w:rsidRPr="0039339F">
        <w:t>в</w:t>
      </w:r>
      <w:r w:rsidRPr="0039339F">
        <w:rPr>
          <w:spacing w:val="-9"/>
        </w:rPr>
        <w:t xml:space="preserve"> </w:t>
      </w:r>
      <w:r w:rsidRPr="0039339F">
        <w:t>предложении</w:t>
      </w:r>
      <w:r w:rsidRPr="0039339F">
        <w:rPr>
          <w:spacing w:val="-10"/>
        </w:rPr>
        <w:t xml:space="preserve"> </w:t>
      </w:r>
      <w:r w:rsidRPr="0039339F">
        <w:t>и</w:t>
      </w:r>
      <w:r w:rsidRPr="0039339F">
        <w:rPr>
          <w:spacing w:val="-7"/>
        </w:rPr>
        <w:t xml:space="preserve"> </w:t>
      </w:r>
      <w:r w:rsidRPr="0039339F">
        <w:t>тексте</w:t>
      </w:r>
      <w:r w:rsidRPr="0039339F">
        <w:rPr>
          <w:spacing w:val="-9"/>
        </w:rPr>
        <w:t xml:space="preserve"> </w:t>
      </w:r>
      <w:r w:rsidRPr="0039339F">
        <w:t>в</w:t>
      </w:r>
      <w:r w:rsidRPr="0039339F">
        <w:rPr>
          <w:spacing w:val="-9"/>
        </w:rPr>
        <w:t xml:space="preserve"> </w:t>
      </w:r>
      <w:r w:rsidRPr="0039339F">
        <w:t>соответствии</w:t>
      </w:r>
      <w:r w:rsidRPr="0039339F">
        <w:rPr>
          <w:spacing w:val="-7"/>
        </w:rPr>
        <w:t xml:space="preserve"> </w:t>
      </w:r>
      <w:r w:rsidRPr="0039339F">
        <w:t>с</w:t>
      </w:r>
      <w:r w:rsidRPr="0039339F">
        <w:rPr>
          <w:spacing w:val="-9"/>
        </w:rPr>
        <w:t xml:space="preserve"> </w:t>
      </w:r>
      <w:r w:rsidRPr="0039339F">
        <w:t>их</w:t>
      </w:r>
      <w:r w:rsidRPr="0039339F">
        <w:rPr>
          <w:spacing w:val="-6"/>
        </w:rPr>
        <w:t xml:space="preserve"> </w:t>
      </w:r>
      <w:r w:rsidRPr="0039339F">
        <w:t xml:space="preserve">значением и </w:t>
      </w:r>
      <w:r w:rsidRPr="0039339F">
        <w:lastRenderedPageBreak/>
        <w:t>стилистической окраской. Интонационные особенности предложений с частицами.</w:t>
      </w:r>
    </w:p>
    <w:p w:rsidR="002F3F6D" w:rsidRPr="0039339F" w:rsidRDefault="00DF499F" w:rsidP="00ED08EE">
      <w:pPr>
        <w:pStyle w:val="a3"/>
        <w:ind w:left="0" w:firstLine="709"/>
      </w:pPr>
      <w:r w:rsidRPr="0039339F">
        <w:t>Морфологический</w:t>
      </w:r>
      <w:r w:rsidRPr="0039339F">
        <w:rPr>
          <w:spacing w:val="-5"/>
        </w:rPr>
        <w:t xml:space="preserve"> </w:t>
      </w:r>
      <w:r w:rsidRPr="0039339F">
        <w:t>анализ</w:t>
      </w:r>
      <w:r w:rsidRPr="0039339F">
        <w:rPr>
          <w:spacing w:val="-5"/>
        </w:rPr>
        <w:t xml:space="preserve"> </w:t>
      </w:r>
      <w:r w:rsidRPr="0039339F">
        <w:rPr>
          <w:spacing w:val="-2"/>
        </w:rPr>
        <w:t>частиц.</w:t>
      </w:r>
    </w:p>
    <w:p w:rsidR="002F3F6D" w:rsidRPr="0039339F" w:rsidRDefault="00DF499F" w:rsidP="00ED08EE">
      <w:pPr>
        <w:pStyle w:val="a3"/>
        <w:ind w:left="0" w:firstLine="709"/>
      </w:pPr>
      <w:r w:rsidRPr="0039339F">
        <w:t xml:space="preserve">Смысловые различия частиц </w:t>
      </w:r>
      <w:r w:rsidRPr="0039339F">
        <w:rPr>
          <w:b/>
          <w:i/>
        </w:rPr>
        <w:t xml:space="preserve">не </w:t>
      </w:r>
      <w:r w:rsidRPr="0039339F">
        <w:t xml:space="preserve">и </w:t>
      </w:r>
      <w:r w:rsidRPr="0039339F">
        <w:rPr>
          <w:b/>
          <w:i/>
        </w:rPr>
        <w:t>ни</w:t>
      </w:r>
      <w:r w:rsidRPr="0039339F">
        <w:t xml:space="preserve">. Использование частиц </w:t>
      </w:r>
      <w:r w:rsidRPr="0039339F">
        <w:rPr>
          <w:b/>
          <w:i/>
        </w:rPr>
        <w:t xml:space="preserve">не </w:t>
      </w:r>
      <w:r w:rsidRPr="0039339F">
        <w:t xml:space="preserve">и </w:t>
      </w:r>
      <w:r w:rsidRPr="0039339F">
        <w:rPr>
          <w:b/>
          <w:i/>
        </w:rPr>
        <w:t xml:space="preserve">ни </w:t>
      </w:r>
      <w:r w:rsidRPr="0039339F">
        <w:t xml:space="preserve">в письменной речи. Различение приставки </w:t>
      </w:r>
      <w:r w:rsidRPr="0039339F">
        <w:rPr>
          <w:b/>
          <w:i/>
        </w:rPr>
        <w:t>не</w:t>
      </w:r>
      <w:r w:rsidRPr="0039339F">
        <w:t xml:space="preserve">- и частицы </w:t>
      </w:r>
      <w:r w:rsidRPr="0039339F">
        <w:rPr>
          <w:b/>
          <w:i/>
        </w:rPr>
        <w:t>не</w:t>
      </w:r>
      <w:r w:rsidRPr="0039339F">
        <w:t xml:space="preserve">. Слитное и раздельное написание </w:t>
      </w:r>
      <w:r w:rsidRPr="0039339F">
        <w:rPr>
          <w:b/>
          <w:i/>
        </w:rPr>
        <w:t xml:space="preserve">не </w:t>
      </w:r>
      <w:r w:rsidRPr="0039339F">
        <w:t xml:space="preserve">с разными частями речи (обобщение). Правописание частиц </w:t>
      </w:r>
      <w:r w:rsidRPr="0039339F">
        <w:rPr>
          <w:b/>
          <w:i/>
        </w:rPr>
        <w:t>бы</w:t>
      </w:r>
      <w:r w:rsidRPr="0039339F">
        <w:t xml:space="preserve">, </w:t>
      </w:r>
      <w:r w:rsidRPr="0039339F">
        <w:rPr>
          <w:b/>
          <w:i/>
        </w:rPr>
        <w:t>ли</w:t>
      </w:r>
      <w:r w:rsidRPr="0039339F">
        <w:t xml:space="preserve">, </w:t>
      </w:r>
      <w:r w:rsidRPr="0039339F">
        <w:rPr>
          <w:b/>
          <w:i/>
        </w:rPr>
        <w:t xml:space="preserve">же </w:t>
      </w:r>
      <w:r w:rsidRPr="0039339F">
        <w:t>с другими словами. Дефисное написание частиц -</w:t>
      </w:r>
      <w:r w:rsidRPr="0039339F">
        <w:rPr>
          <w:b/>
          <w:i/>
        </w:rPr>
        <w:t>то</w:t>
      </w:r>
      <w:r w:rsidRPr="0039339F">
        <w:t>, -</w:t>
      </w:r>
      <w:r w:rsidRPr="0039339F">
        <w:rPr>
          <w:b/>
          <w:i/>
        </w:rPr>
        <w:t>таки</w:t>
      </w:r>
      <w:r w:rsidRPr="0039339F">
        <w:t>, -</w:t>
      </w:r>
      <w:r w:rsidRPr="0039339F">
        <w:rPr>
          <w:b/>
          <w:i/>
        </w:rPr>
        <w:t>ка</w:t>
      </w:r>
      <w:r w:rsidRPr="0039339F">
        <w:t>.</w:t>
      </w:r>
    </w:p>
    <w:p w:rsidR="002F3F6D" w:rsidRDefault="00DF499F" w:rsidP="00ED08EE">
      <w:pPr>
        <w:pStyle w:val="2"/>
        <w:spacing w:line="240" w:lineRule="auto"/>
        <w:ind w:left="0" w:firstLine="709"/>
        <w:rPr>
          <w:spacing w:val="-2"/>
        </w:rPr>
      </w:pPr>
      <w:r w:rsidRPr="0039339F">
        <w:t>Междометия</w:t>
      </w:r>
      <w:r w:rsidRPr="0039339F">
        <w:rPr>
          <w:spacing w:val="-4"/>
        </w:rPr>
        <w:t xml:space="preserve"> </w:t>
      </w:r>
      <w:r w:rsidRPr="0039339F">
        <w:t>и</w:t>
      </w:r>
      <w:r w:rsidRPr="0039339F">
        <w:rPr>
          <w:spacing w:val="-3"/>
        </w:rPr>
        <w:t xml:space="preserve"> </w:t>
      </w:r>
      <w:r w:rsidRPr="0039339F">
        <w:t>звукоподражательные</w:t>
      </w:r>
      <w:r w:rsidRPr="0039339F">
        <w:rPr>
          <w:spacing w:val="-5"/>
        </w:rPr>
        <w:t xml:space="preserve"> </w:t>
      </w:r>
      <w:r w:rsidRPr="0039339F">
        <w:rPr>
          <w:spacing w:val="-2"/>
        </w:rPr>
        <w:t>слова</w:t>
      </w:r>
    </w:p>
    <w:p w:rsidR="002F3F6D" w:rsidRPr="0039339F" w:rsidRDefault="00DF499F" w:rsidP="00ED08EE">
      <w:pPr>
        <w:pStyle w:val="a3"/>
        <w:ind w:left="0" w:firstLine="709"/>
      </w:pPr>
      <w:r w:rsidRPr="0039339F">
        <w:t>Междометия</w:t>
      </w:r>
      <w:r w:rsidRPr="0039339F">
        <w:rPr>
          <w:spacing w:val="-3"/>
        </w:rPr>
        <w:t xml:space="preserve"> </w:t>
      </w:r>
      <w:r w:rsidRPr="0039339F">
        <w:t>как</w:t>
      </w:r>
      <w:r w:rsidRPr="0039339F">
        <w:rPr>
          <w:spacing w:val="-3"/>
        </w:rPr>
        <w:t xml:space="preserve"> </w:t>
      </w:r>
      <w:r w:rsidRPr="0039339F">
        <w:t>особая</w:t>
      </w:r>
      <w:r w:rsidRPr="0039339F">
        <w:rPr>
          <w:spacing w:val="-2"/>
        </w:rPr>
        <w:t xml:space="preserve"> </w:t>
      </w:r>
      <w:r w:rsidRPr="0039339F">
        <w:t>группа</w:t>
      </w:r>
      <w:r w:rsidRPr="0039339F">
        <w:rPr>
          <w:spacing w:val="-3"/>
        </w:rPr>
        <w:t xml:space="preserve"> </w:t>
      </w:r>
      <w:r w:rsidRPr="0039339F">
        <w:rPr>
          <w:spacing w:val="-2"/>
        </w:rPr>
        <w:t>слов.</w:t>
      </w:r>
    </w:p>
    <w:p w:rsidR="002F3F6D" w:rsidRPr="0039339F" w:rsidRDefault="00DF499F" w:rsidP="00ED08EE">
      <w:pPr>
        <w:pStyle w:val="a3"/>
        <w:ind w:left="0" w:firstLine="709"/>
      </w:pPr>
      <w:r w:rsidRPr="0039339F">
        <w:t>Разряды междометий по значению (выражающие чувства, побуждающие к действию, этикетные междометия); междометия производные и непроизводные.</w:t>
      </w:r>
    </w:p>
    <w:p w:rsidR="002F3F6D" w:rsidRPr="0039339F" w:rsidRDefault="00DF499F" w:rsidP="00ED08EE">
      <w:pPr>
        <w:pStyle w:val="a3"/>
        <w:ind w:left="0" w:firstLine="709"/>
      </w:pPr>
      <w:r w:rsidRPr="0039339F">
        <w:t>Морфологический</w:t>
      </w:r>
      <w:r w:rsidRPr="0039339F">
        <w:rPr>
          <w:spacing w:val="-15"/>
        </w:rPr>
        <w:t xml:space="preserve"> </w:t>
      </w:r>
      <w:r w:rsidRPr="0039339F">
        <w:t>анализ</w:t>
      </w:r>
      <w:r w:rsidRPr="0039339F">
        <w:rPr>
          <w:spacing w:val="-15"/>
        </w:rPr>
        <w:t xml:space="preserve"> </w:t>
      </w:r>
      <w:r w:rsidRPr="0039339F">
        <w:t>междометий. Звукоподражательные слова.</w:t>
      </w:r>
    </w:p>
    <w:p w:rsidR="002F3F6D" w:rsidRPr="0039339F" w:rsidRDefault="00DF499F" w:rsidP="00ED08EE">
      <w:pPr>
        <w:pStyle w:val="a3"/>
        <w:ind w:left="0" w:firstLine="709"/>
      </w:pPr>
      <w:r w:rsidRPr="0039339F">
        <w:t>Использование междометий и звукоподражательных слов в разговорной и художественной</w:t>
      </w:r>
      <w:r w:rsidRPr="0039339F">
        <w:rPr>
          <w:spacing w:val="-15"/>
        </w:rPr>
        <w:t xml:space="preserve"> </w:t>
      </w:r>
      <w:r w:rsidRPr="0039339F">
        <w:t>речи</w:t>
      </w:r>
      <w:r w:rsidRPr="0039339F">
        <w:rPr>
          <w:spacing w:val="-15"/>
        </w:rPr>
        <w:t xml:space="preserve"> </w:t>
      </w:r>
      <w:r w:rsidRPr="0039339F">
        <w:t>как</w:t>
      </w:r>
      <w:r w:rsidRPr="0039339F">
        <w:rPr>
          <w:spacing w:val="-15"/>
        </w:rPr>
        <w:t xml:space="preserve"> </w:t>
      </w:r>
      <w:r w:rsidRPr="0039339F">
        <w:t>средства</w:t>
      </w:r>
      <w:r w:rsidRPr="0039339F">
        <w:rPr>
          <w:spacing w:val="-15"/>
        </w:rPr>
        <w:t xml:space="preserve"> </w:t>
      </w:r>
      <w:r w:rsidRPr="0039339F">
        <w:t>создания</w:t>
      </w:r>
      <w:r w:rsidRPr="0039339F">
        <w:rPr>
          <w:spacing w:val="-15"/>
        </w:rPr>
        <w:t xml:space="preserve"> </w:t>
      </w:r>
      <w:r w:rsidRPr="0039339F">
        <w:t>экспрессии.</w:t>
      </w:r>
      <w:r w:rsidRPr="0039339F">
        <w:rPr>
          <w:spacing w:val="-15"/>
        </w:rPr>
        <w:t xml:space="preserve"> </w:t>
      </w:r>
      <w:r w:rsidRPr="0039339F">
        <w:t>Интонационное</w:t>
      </w:r>
      <w:r w:rsidRPr="0039339F">
        <w:rPr>
          <w:spacing w:val="-15"/>
        </w:rPr>
        <w:t xml:space="preserve"> </w:t>
      </w:r>
      <w:r w:rsidRPr="0039339F">
        <w:t>и</w:t>
      </w:r>
      <w:r w:rsidRPr="0039339F">
        <w:rPr>
          <w:spacing w:val="-15"/>
        </w:rPr>
        <w:t xml:space="preserve"> </w:t>
      </w:r>
      <w:r w:rsidRPr="0039339F">
        <w:t>пунктуационное выделение междометий и звукоподражательных слов в предложении.</w:t>
      </w:r>
    </w:p>
    <w:p w:rsidR="002F3F6D" w:rsidRDefault="00DF499F" w:rsidP="00ED08EE">
      <w:pPr>
        <w:pStyle w:val="a3"/>
        <w:ind w:left="0" w:firstLine="709"/>
      </w:pPr>
      <w:r w:rsidRPr="0039339F">
        <w:t>Омонимия слов разных частей речи. Грамматическая омонимия. Использование грамматических омонимов в речи.</w:t>
      </w:r>
    </w:p>
    <w:p w:rsidR="002F3F6D" w:rsidRPr="00A56506" w:rsidRDefault="002F3F6D" w:rsidP="00140C8B">
      <w:pPr>
        <w:pStyle w:val="a3"/>
        <w:spacing w:before="4"/>
        <w:ind w:left="0" w:firstLine="709"/>
        <w:rPr>
          <w:sz w:val="20"/>
          <w:szCs w:val="20"/>
        </w:rPr>
      </w:pPr>
    </w:p>
    <w:p w:rsidR="002F3F6D" w:rsidRPr="0039339F" w:rsidRDefault="00DF499F" w:rsidP="00CB1A6D">
      <w:pPr>
        <w:pStyle w:val="1"/>
        <w:numPr>
          <w:ilvl w:val="0"/>
          <w:numId w:val="217"/>
        </w:numPr>
        <w:tabs>
          <w:tab w:val="left" w:pos="284"/>
        </w:tabs>
        <w:ind w:left="0" w:firstLine="0"/>
        <w:jc w:val="center"/>
      </w:pPr>
      <w:r w:rsidRPr="0039339F">
        <w:rPr>
          <w:spacing w:val="-2"/>
        </w:rPr>
        <w:t>КЛАСС</w:t>
      </w:r>
    </w:p>
    <w:p w:rsidR="002F3F6D" w:rsidRPr="00A56506" w:rsidRDefault="002F3F6D" w:rsidP="00140C8B">
      <w:pPr>
        <w:pStyle w:val="a3"/>
        <w:ind w:left="0" w:firstLine="709"/>
        <w:jc w:val="center"/>
        <w:rPr>
          <w:b/>
          <w:sz w:val="20"/>
          <w:szCs w:val="20"/>
        </w:rPr>
      </w:pPr>
    </w:p>
    <w:p w:rsidR="002F3F6D" w:rsidRPr="0039339F" w:rsidRDefault="00DF499F" w:rsidP="00ED08EE">
      <w:pPr>
        <w:pStyle w:val="2"/>
        <w:spacing w:line="240" w:lineRule="auto"/>
        <w:ind w:left="0" w:firstLine="709"/>
      </w:pPr>
      <w:r w:rsidRPr="0039339F">
        <w:t>Общие</w:t>
      </w:r>
      <w:r w:rsidRPr="0039339F">
        <w:rPr>
          <w:spacing w:val="-4"/>
        </w:rPr>
        <w:t xml:space="preserve"> </w:t>
      </w:r>
      <w:r w:rsidRPr="0039339F">
        <w:t>сведения</w:t>
      </w:r>
      <w:r w:rsidRPr="0039339F">
        <w:rPr>
          <w:spacing w:val="-2"/>
        </w:rPr>
        <w:t xml:space="preserve"> </w:t>
      </w:r>
      <w:r w:rsidRPr="0039339F">
        <w:t>о</w:t>
      </w:r>
      <w:r w:rsidRPr="0039339F">
        <w:rPr>
          <w:spacing w:val="-2"/>
        </w:rPr>
        <w:t xml:space="preserve"> </w:t>
      </w:r>
      <w:r w:rsidRPr="0039339F">
        <w:rPr>
          <w:spacing w:val="-4"/>
        </w:rPr>
        <w:t>языке</w:t>
      </w:r>
    </w:p>
    <w:p w:rsidR="002F3F6D" w:rsidRPr="0039339F" w:rsidRDefault="00DF499F" w:rsidP="00ED08EE">
      <w:pPr>
        <w:pStyle w:val="a3"/>
        <w:ind w:left="0" w:firstLine="709"/>
      </w:pPr>
      <w:r w:rsidRPr="0039339F">
        <w:t>Русский</w:t>
      </w:r>
      <w:r w:rsidRPr="0039339F">
        <w:rPr>
          <w:spacing w:val="-5"/>
        </w:rPr>
        <w:t xml:space="preserve"> </w:t>
      </w:r>
      <w:r w:rsidRPr="0039339F">
        <w:t>язык</w:t>
      </w:r>
      <w:r w:rsidRPr="0039339F">
        <w:rPr>
          <w:spacing w:val="-3"/>
        </w:rPr>
        <w:t xml:space="preserve"> </w:t>
      </w:r>
      <w:r w:rsidRPr="0039339F">
        <w:t>в</w:t>
      </w:r>
      <w:r w:rsidRPr="0039339F">
        <w:rPr>
          <w:spacing w:val="-3"/>
        </w:rPr>
        <w:t xml:space="preserve"> </w:t>
      </w:r>
      <w:r w:rsidRPr="0039339F">
        <w:t>кругу</w:t>
      </w:r>
      <w:r w:rsidRPr="0039339F">
        <w:rPr>
          <w:spacing w:val="-7"/>
        </w:rPr>
        <w:t xml:space="preserve"> </w:t>
      </w:r>
      <w:r w:rsidRPr="0039339F">
        <w:t>других</w:t>
      </w:r>
      <w:r w:rsidRPr="0039339F">
        <w:rPr>
          <w:spacing w:val="-1"/>
        </w:rPr>
        <w:t xml:space="preserve"> </w:t>
      </w:r>
      <w:r w:rsidRPr="0039339F">
        <w:t xml:space="preserve">славянских </w:t>
      </w:r>
      <w:r w:rsidRPr="0039339F">
        <w:rPr>
          <w:spacing w:val="-2"/>
        </w:rPr>
        <w:t>языков.</w:t>
      </w:r>
    </w:p>
    <w:p w:rsidR="002F3F6D" w:rsidRPr="0039339F" w:rsidRDefault="00DF499F" w:rsidP="00ED08EE">
      <w:pPr>
        <w:pStyle w:val="2"/>
        <w:spacing w:line="240" w:lineRule="auto"/>
        <w:ind w:left="0" w:firstLine="709"/>
      </w:pPr>
      <w:r w:rsidRPr="0039339F">
        <w:t>Язык</w:t>
      </w:r>
      <w:r w:rsidRPr="0039339F">
        <w:rPr>
          <w:spacing w:val="-1"/>
        </w:rPr>
        <w:t xml:space="preserve"> </w:t>
      </w:r>
      <w:r w:rsidRPr="0039339F">
        <w:t xml:space="preserve">и </w:t>
      </w:r>
      <w:r w:rsidRPr="0039339F">
        <w:rPr>
          <w:spacing w:val="-4"/>
        </w:rPr>
        <w:t>речь</w:t>
      </w:r>
    </w:p>
    <w:p w:rsidR="002F3F6D" w:rsidRPr="0039339F" w:rsidRDefault="00DF499F" w:rsidP="00ED08EE">
      <w:pPr>
        <w:pStyle w:val="a3"/>
        <w:ind w:left="0" w:firstLine="709"/>
      </w:pPr>
      <w:r w:rsidRPr="0039339F">
        <w:t>Монолог-описание,</w:t>
      </w:r>
      <w:r w:rsidRPr="0039339F">
        <w:rPr>
          <w:spacing w:val="26"/>
        </w:rPr>
        <w:t xml:space="preserve"> </w:t>
      </w:r>
      <w:r w:rsidRPr="0039339F">
        <w:t>монолог-рассуждение,</w:t>
      </w:r>
      <w:r w:rsidRPr="0039339F">
        <w:rPr>
          <w:spacing w:val="26"/>
        </w:rPr>
        <w:t xml:space="preserve"> </w:t>
      </w:r>
      <w:r w:rsidRPr="0039339F">
        <w:t>монолог-повествование;</w:t>
      </w:r>
      <w:r w:rsidRPr="0039339F">
        <w:rPr>
          <w:spacing w:val="27"/>
        </w:rPr>
        <w:t xml:space="preserve"> </w:t>
      </w:r>
      <w:r w:rsidRPr="0039339F">
        <w:t>выступление</w:t>
      </w:r>
      <w:r w:rsidRPr="0039339F">
        <w:rPr>
          <w:spacing w:val="28"/>
        </w:rPr>
        <w:t xml:space="preserve"> </w:t>
      </w:r>
      <w:r w:rsidRPr="0039339F">
        <w:t>с научным сообщением.</w:t>
      </w:r>
    </w:p>
    <w:p w:rsidR="002F3F6D" w:rsidRPr="0039339F" w:rsidRDefault="00DF499F" w:rsidP="00ED08EE">
      <w:pPr>
        <w:pStyle w:val="a3"/>
        <w:ind w:left="0" w:firstLine="709"/>
      </w:pPr>
      <w:r w:rsidRPr="0039339F">
        <w:rPr>
          <w:spacing w:val="-2"/>
        </w:rPr>
        <w:t>Диалог.</w:t>
      </w:r>
    </w:p>
    <w:p w:rsidR="002F3F6D" w:rsidRPr="0039339F" w:rsidRDefault="00DF499F" w:rsidP="00ED08EE">
      <w:pPr>
        <w:pStyle w:val="2"/>
        <w:spacing w:line="240" w:lineRule="auto"/>
        <w:ind w:left="0" w:firstLine="709"/>
      </w:pPr>
      <w:r w:rsidRPr="0039339F">
        <w:rPr>
          <w:spacing w:val="-2"/>
        </w:rPr>
        <w:t>Текст</w:t>
      </w:r>
    </w:p>
    <w:p w:rsidR="002F3F6D" w:rsidRPr="0039339F" w:rsidRDefault="00DF499F" w:rsidP="00ED08EE">
      <w:pPr>
        <w:pStyle w:val="a3"/>
        <w:ind w:left="0" w:firstLine="709"/>
      </w:pPr>
      <w:r w:rsidRPr="0039339F">
        <w:t>Текст</w:t>
      </w:r>
      <w:r w:rsidRPr="0039339F">
        <w:rPr>
          <w:spacing w:val="-2"/>
        </w:rPr>
        <w:t xml:space="preserve"> </w:t>
      </w:r>
      <w:r w:rsidRPr="0039339F">
        <w:t>и</w:t>
      </w:r>
      <w:r w:rsidRPr="0039339F">
        <w:rPr>
          <w:spacing w:val="-1"/>
        </w:rPr>
        <w:t xml:space="preserve"> </w:t>
      </w:r>
      <w:r w:rsidRPr="0039339F">
        <w:t>его</w:t>
      </w:r>
      <w:r w:rsidRPr="0039339F">
        <w:rPr>
          <w:spacing w:val="-2"/>
        </w:rPr>
        <w:t xml:space="preserve"> </w:t>
      </w:r>
      <w:r w:rsidRPr="0039339F">
        <w:t>основные</w:t>
      </w:r>
      <w:r w:rsidRPr="0039339F">
        <w:rPr>
          <w:spacing w:val="-3"/>
        </w:rPr>
        <w:t xml:space="preserve"> </w:t>
      </w:r>
      <w:r w:rsidRPr="0039339F">
        <w:rPr>
          <w:spacing w:val="-2"/>
        </w:rPr>
        <w:t>признаки.</w:t>
      </w:r>
    </w:p>
    <w:p w:rsidR="002F3F6D" w:rsidRPr="0039339F" w:rsidRDefault="00DF499F" w:rsidP="00ED08EE">
      <w:pPr>
        <w:pStyle w:val="a3"/>
        <w:ind w:left="0" w:firstLine="709"/>
      </w:pPr>
      <w:r w:rsidRPr="0039339F">
        <w:t>Особенности</w:t>
      </w:r>
      <w:r w:rsidRPr="0039339F">
        <w:rPr>
          <w:spacing w:val="40"/>
        </w:rPr>
        <w:t xml:space="preserve"> </w:t>
      </w:r>
      <w:r w:rsidRPr="0039339F">
        <w:t>функционально-смысловых</w:t>
      </w:r>
      <w:r w:rsidRPr="0039339F">
        <w:rPr>
          <w:spacing w:val="40"/>
        </w:rPr>
        <w:t xml:space="preserve"> </w:t>
      </w:r>
      <w:r w:rsidRPr="0039339F">
        <w:t>типов</w:t>
      </w:r>
      <w:r w:rsidRPr="0039339F">
        <w:rPr>
          <w:spacing w:val="40"/>
        </w:rPr>
        <w:t xml:space="preserve"> </w:t>
      </w:r>
      <w:r w:rsidRPr="0039339F">
        <w:t>речи</w:t>
      </w:r>
      <w:r w:rsidRPr="0039339F">
        <w:rPr>
          <w:spacing w:val="40"/>
        </w:rPr>
        <w:t xml:space="preserve"> </w:t>
      </w:r>
      <w:r w:rsidRPr="0039339F">
        <w:t>(повествование,</w:t>
      </w:r>
      <w:r w:rsidRPr="0039339F">
        <w:rPr>
          <w:spacing w:val="40"/>
        </w:rPr>
        <w:t xml:space="preserve"> </w:t>
      </w:r>
      <w:r w:rsidRPr="0039339F">
        <w:t xml:space="preserve">описание, </w:t>
      </w:r>
      <w:r w:rsidRPr="0039339F">
        <w:rPr>
          <w:spacing w:val="-2"/>
        </w:rPr>
        <w:t>рассуждение).</w:t>
      </w:r>
    </w:p>
    <w:p w:rsidR="002F3F6D" w:rsidRPr="0039339F" w:rsidRDefault="00DF499F" w:rsidP="00ED08EE">
      <w:pPr>
        <w:pStyle w:val="a3"/>
        <w:ind w:left="0" w:firstLine="709"/>
      </w:pPr>
      <w:r w:rsidRPr="0039339F">
        <w:t>Информационная</w:t>
      </w:r>
      <w:r w:rsidRPr="0039339F">
        <w:rPr>
          <w:spacing w:val="80"/>
        </w:rPr>
        <w:t xml:space="preserve"> </w:t>
      </w:r>
      <w:r w:rsidRPr="0039339F">
        <w:t>переработка</w:t>
      </w:r>
      <w:r w:rsidRPr="0039339F">
        <w:rPr>
          <w:spacing w:val="80"/>
        </w:rPr>
        <w:t xml:space="preserve"> </w:t>
      </w:r>
      <w:r w:rsidRPr="0039339F">
        <w:t>текста:</w:t>
      </w:r>
      <w:r w:rsidRPr="0039339F">
        <w:rPr>
          <w:spacing w:val="80"/>
        </w:rPr>
        <w:t xml:space="preserve"> </w:t>
      </w:r>
      <w:r w:rsidRPr="0039339F">
        <w:t>извлечение</w:t>
      </w:r>
      <w:r w:rsidRPr="0039339F">
        <w:rPr>
          <w:spacing w:val="80"/>
        </w:rPr>
        <w:t xml:space="preserve"> </w:t>
      </w:r>
      <w:r w:rsidRPr="0039339F">
        <w:t>информации</w:t>
      </w:r>
      <w:r w:rsidRPr="0039339F">
        <w:rPr>
          <w:spacing w:val="80"/>
        </w:rPr>
        <w:t xml:space="preserve"> </w:t>
      </w:r>
      <w:r w:rsidRPr="0039339F">
        <w:t>из</w:t>
      </w:r>
      <w:r w:rsidRPr="0039339F">
        <w:rPr>
          <w:spacing w:val="80"/>
        </w:rPr>
        <w:t xml:space="preserve"> </w:t>
      </w:r>
      <w:r w:rsidRPr="0039339F">
        <w:t>различных</w:t>
      </w:r>
      <w:r w:rsidRPr="0039339F">
        <w:rPr>
          <w:spacing w:val="40"/>
        </w:rPr>
        <w:t xml:space="preserve"> </w:t>
      </w:r>
      <w:r w:rsidRPr="0039339F">
        <w:t>источников; использование лингвистических словарей; тезисы, конспект.</w:t>
      </w:r>
    </w:p>
    <w:p w:rsidR="002F3F6D" w:rsidRPr="0039339F" w:rsidRDefault="00DF499F" w:rsidP="00ED08EE">
      <w:pPr>
        <w:pStyle w:val="2"/>
        <w:spacing w:line="240" w:lineRule="auto"/>
        <w:ind w:left="0" w:firstLine="709"/>
      </w:pPr>
      <w:r w:rsidRPr="0039339F">
        <w:t>Функциональные</w:t>
      </w:r>
      <w:r w:rsidRPr="0039339F">
        <w:rPr>
          <w:spacing w:val="-6"/>
        </w:rPr>
        <w:t xml:space="preserve"> </w:t>
      </w:r>
      <w:r w:rsidRPr="0039339F">
        <w:t>разновидности</w:t>
      </w:r>
      <w:r w:rsidRPr="0039339F">
        <w:rPr>
          <w:spacing w:val="-3"/>
        </w:rPr>
        <w:t xml:space="preserve"> </w:t>
      </w:r>
      <w:r w:rsidRPr="0039339F">
        <w:rPr>
          <w:spacing w:val="-2"/>
        </w:rPr>
        <w:t>языка</w:t>
      </w:r>
    </w:p>
    <w:p w:rsidR="002F3F6D" w:rsidRPr="0039339F" w:rsidRDefault="00DF499F" w:rsidP="00ED08EE">
      <w:pPr>
        <w:pStyle w:val="a3"/>
        <w:tabs>
          <w:tab w:val="left" w:pos="2136"/>
          <w:tab w:val="left" w:pos="4674"/>
          <w:tab w:val="left" w:pos="5540"/>
          <w:tab w:val="left" w:pos="6986"/>
          <w:tab w:val="left" w:pos="8905"/>
        </w:tabs>
        <w:ind w:left="0" w:firstLine="709"/>
      </w:pPr>
      <w:r w:rsidRPr="0039339F">
        <w:t>Официально-деловой</w:t>
      </w:r>
      <w:r w:rsidRPr="0039339F">
        <w:rPr>
          <w:spacing w:val="-2"/>
        </w:rPr>
        <w:t xml:space="preserve"> </w:t>
      </w:r>
      <w:r w:rsidRPr="0039339F">
        <w:t>стиль.</w:t>
      </w:r>
      <w:r w:rsidRPr="0039339F">
        <w:rPr>
          <w:spacing w:val="-5"/>
        </w:rPr>
        <w:t xml:space="preserve"> </w:t>
      </w:r>
      <w:r w:rsidRPr="0039339F">
        <w:t>Сфера</w:t>
      </w:r>
      <w:r w:rsidRPr="0039339F">
        <w:rPr>
          <w:spacing w:val="-2"/>
        </w:rPr>
        <w:t xml:space="preserve"> </w:t>
      </w:r>
      <w:r w:rsidRPr="0039339F">
        <w:t>употребления,</w:t>
      </w:r>
      <w:r w:rsidRPr="0039339F">
        <w:rPr>
          <w:spacing w:val="-2"/>
        </w:rPr>
        <w:t xml:space="preserve"> </w:t>
      </w:r>
      <w:r w:rsidRPr="0039339F">
        <w:t>функции,</w:t>
      </w:r>
      <w:r w:rsidRPr="0039339F">
        <w:rPr>
          <w:spacing w:val="-2"/>
        </w:rPr>
        <w:t xml:space="preserve"> </w:t>
      </w:r>
      <w:r w:rsidRPr="0039339F">
        <w:t>языковые</w:t>
      </w:r>
      <w:r w:rsidRPr="0039339F">
        <w:rPr>
          <w:spacing w:val="-3"/>
        </w:rPr>
        <w:t xml:space="preserve"> </w:t>
      </w:r>
      <w:r w:rsidRPr="0039339F">
        <w:t xml:space="preserve">особенности. </w:t>
      </w:r>
      <w:r w:rsidRPr="0039339F">
        <w:rPr>
          <w:spacing w:val="-2"/>
        </w:rPr>
        <w:t>Жанры</w:t>
      </w:r>
      <w:r w:rsidR="00F83ED0">
        <w:t xml:space="preserve"> </w:t>
      </w:r>
      <w:r w:rsidRPr="0039339F">
        <w:rPr>
          <w:spacing w:val="-2"/>
        </w:rPr>
        <w:t>официально-делового</w:t>
      </w:r>
      <w:r w:rsidR="00F83ED0">
        <w:rPr>
          <w:spacing w:val="-2"/>
        </w:rPr>
        <w:t xml:space="preserve"> </w:t>
      </w:r>
      <w:r w:rsidRPr="0039339F">
        <w:rPr>
          <w:spacing w:val="-4"/>
        </w:rPr>
        <w:t>стиля</w:t>
      </w:r>
      <w:r w:rsidR="00F83ED0">
        <w:rPr>
          <w:spacing w:val="-4"/>
        </w:rPr>
        <w:t xml:space="preserve"> </w:t>
      </w:r>
      <w:r w:rsidRPr="0039339F">
        <w:rPr>
          <w:spacing w:val="-2"/>
        </w:rPr>
        <w:t>(заявление,</w:t>
      </w:r>
      <w:r w:rsidR="00F83ED0">
        <w:rPr>
          <w:spacing w:val="-2"/>
        </w:rPr>
        <w:t xml:space="preserve"> </w:t>
      </w:r>
      <w:r w:rsidRPr="0039339F">
        <w:rPr>
          <w:spacing w:val="-2"/>
        </w:rPr>
        <w:t>объяснительная</w:t>
      </w:r>
      <w:r w:rsidR="00F83ED0">
        <w:rPr>
          <w:spacing w:val="-2"/>
        </w:rPr>
        <w:t xml:space="preserve"> </w:t>
      </w:r>
      <w:r w:rsidRPr="0039339F">
        <w:rPr>
          <w:spacing w:val="-2"/>
        </w:rPr>
        <w:t>записка,</w:t>
      </w:r>
      <w:r w:rsidR="00F83ED0">
        <w:t xml:space="preserve"> </w:t>
      </w:r>
      <w:r w:rsidRPr="0039339F">
        <w:t>автобиография,</w:t>
      </w:r>
      <w:r w:rsidRPr="0039339F">
        <w:rPr>
          <w:spacing w:val="-7"/>
        </w:rPr>
        <w:t xml:space="preserve"> </w:t>
      </w:r>
      <w:r w:rsidRPr="0039339F">
        <w:rPr>
          <w:spacing w:val="-2"/>
        </w:rPr>
        <w:t>характеристика).</w:t>
      </w:r>
    </w:p>
    <w:p w:rsidR="002F3F6D" w:rsidRPr="0039339F" w:rsidRDefault="00DF499F" w:rsidP="00ED08EE">
      <w:pPr>
        <w:pStyle w:val="a3"/>
        <w:ind w:left="0" w:firstLine="709"/>
      </w:pPr>
      <w:r w:rsidRPr="0039339F">
        <w:t>Научный</w:t>
      </w:r>
      <w:r w:rsidRPr="0039339F">
        <w:rPr>
          <w:spacing w:val="-5"/>
        </w:rPr>
        <w:t xml:space="preserve"> </w:t>
      </w:r>
      <w:r w:rsidRPr="0039339F">
        <w:t>стиль.</w:t>
      </w:r>
      <w:r w:rsidRPr="0039339F">
        <w:rPr>
          <w:spacing w:val="-3"/>
        </w:rPr>
        <w:t xml:space="preserve"> </w:t>
      </w:r>
      <w:r w:rsidRPr="0039339F">
        <w:t>Сфера</w:t>
      </w:r>
      <w:r w:rsidRPr="0039339F">
        <w:rPr>
          <w:spacing w:val="-4"/>
        </w:rPr>
        <w:t xml:space="preserve"> </w:t>
      </w:r>
      <w:r w:rsidRPr="0039339F">
        <w:t>употребления,</w:t>
      </w:r>
      <w:r w:rsidRPr="0039339F">
        <w:rPr>
          <w:spacing w:val="-3"/>
        </w:rPr>
        <w:t xml:space="preserve"> </w:t>
      </w:r>
      <w:r w:rsidRPr="0039339F">
        <w:t>функции,</w:t>
      </w:r>
      <w:r w:rsidRPr="0039339F">
        <w:rPr>
          <w:spacing w:val="-2"/>
        </w:rPr>
        <w:t xml:space="preserve"> </w:t>
      </w:r>
      <w:r w:rsidRPr="0039339F">
        <w:t>языковые</w:t>
      </w:r>
      <w:r w:rsidRPr="0039339F">
        <w:rPr>
          <w:spacing w:val="-4"/>
        </w:rPr>
        <w:t xml:space="preserve"> </w:t>
      </w:r>
      <w:r w:rsidRPr="0039339F">
        <w:rPr>
          <w:spacing w:val="-2"/>
        </w:rPr>
        <w:t>особенности.</w:t>
      </w:r>
    </w:p>
    <w:p w:rsidR="002F3F6D" w:rsidRPr="0039339F" w:rsidRDefault="00DF499F" w:rsidP="00ED08EE">
      <w:pPr>
        <w:pStyle w:val="a3"/>
        <w:ind w:left="0" w:firstLine="709"/>
      </w:pPr>
      <w:r w:rsidRPr="0039339F">
        <w:t>Жанры научного стиля (реферат, доклад на научную тему). Сочетание различных</w:t>
      </w:r>
      <w:r w:rsidRPr="0039339F">
        <w:rPr>
          <w:spacing w:val="40"/>
        </w:rPr>
        <w:t xml:space="preserve"> </w:t>
      </w:r>
      <w:r w:rsidRPr="0039339F">
        <w:t>функциональных разновидностей языка в тексте, средства связи предложений в тексте.</w:t>
      </w:r>
    </w:p>
    <w:p w:rsidR="002F3F6D" w:rsidRPr="0098222A" w:rsidRDefault="002F3F6D" w:rsidP="00140C8B">
      <w:pPr>
        <w:pStyle w:val="a3"/>
        <w:spacing w:before="2"/>
        <w:ind w:left="0" w:firstLine="709"/>
      </w:pPr>
    </w:p>
    <w:p w:rsidR="002F3F6D" w:rsidRPr="0039339F" w:rsidRDefault="00DF499F" w:rsidP="00F83ED0">
      <w:pPr>
        <w:pStyle w:val="2"/>
        <w:ind w:left="0"/>
        <w:jc w:val="center"/>
      </w:pPr>
      <w:r w:rsidRPr="0039339F">
        <w:t>СИСТЕМА</w:t>
      </w:r>
      <w:r w:rsidRPr="0039339F">
        <w:rPr>
          <w:spacing w:val="-6"/>
        </w:rPr>
        <w:t xml:space="preserve"> </w:t>
      </w:r>
      <w:r w:rsidRPr="0039339F">
        <w:rPr>
          <w:spacing w:val="-4"/>
        </w:rPr>
        <w:t>ЯЗЫКА</w:t>
      </w:r>
    </w:p>
    <w:p w:rsidR="002F3F6D" w:rsidRPr="0098222A" w:rsidRDefault="002F3F6D" w:rsidP="00140C8B">
      <w:pPr>
        <w:pStyle w:val="a3"/>
        <w:ind w:left="0" w:firstLine="709"/>
        <w:rPr>
          <w:b/>
        </w:rPr>
      </w:pPr>
    </w:p>
    <w:p w:rsidR="002F3F6D" w:rsidRPr="0039339F" w:rsidRDefault="00DF499F" w:rsidP="00D74A9E">
      <w:pPr>
        <w:pStyle w:val="2"/>
        <w:spacing w:line="240" w:lineRule="auto"/>
        <w:ind w:left="0" w:firstLine="709"/>
      </w:pPr>
      <w:r w:rsidRPr="0039339F">
        <w:t>Синтаксис.</w:t>
      </w:r>
      <w:r w:rsidRPr="0039339F">
        <w:rPr>
          <w:spacing w:val="-4"/>
        </w:rPr>
        <w:t xml:space="preserve"> </w:t>
      </w:r>
      <w:r w:rsidRPr="0039339F">
        <w:t>Культура</w:t>
      </w:r>
      <w:r w:rsidRPr="0039339F">
        <w:rPr>
          <w:spacing w:val="-5"/>
        </w:rPr>
        <w:t xml:space="preserve"> </w:t>
      </w:r>
      <w:r w:rsidRPr="0039339F">
        <w:t>речи.</w:t>
      </w:r>
      <w:r w:rsidRPr="0039339F">
        <w:rPr>
          <w:spacing w:val="-3"/>
        </w:rPr>
        <w:t xml:space="preserve"> </w:t>
      </w:r>
      <w:r w:rsidRPr="0039339F">
        <w:rPr>
          <w:spacing w:val="-2"/>
        </w:rPr>
        <w:t>Пунктуация</w:t>
      </w:r>
    </w:p>
    <w:p w:rsidR="002F3F6D" w:rsidRPr="0039339F" w:rsidRDefault="00DF499F" w:rsidP="00D74A9E">
      <w:pPr>
        <w:pStyle w:val="a3"/>
        <w:ind w:left="0" w:firstLine="709"/>
      </w:pPr>
      <w:r w:rsidRPr="0039339F">
        <w:t>Синтаксис</w:t>
      </w:r>
      <w:r w:rsidRPr="0039339F">
        <w:rPr>
          <w:spacing w:val="-3"/>
        </w:rPr>
        <w:t xml:space="preserve"> </w:t>
      </w:r>
      <w:r w:rsidRPr="0039339F">
        <w:t>как</w:t>
      </w:r>
      <w:r w:rsidRPr="0039339F">
        <w:rPr>
          <w:spacing w:val="-2"/>
        </w:rPr>
        <w:t xml:space="preserve"> </w:t>
      </w:r>
      <w:r w:rsidRPr="0039339F">
        <w:t>раздел</w:t>
      </w:r>
      <w:r w:rsidRPr="0039339F">
        <w:rPr>
          <w:spacing w:val="-2"/>
        </w:rPr>
        <w:t xml:space="preserve"> лингвистики.</w:t>
      </w:r>
    </w:p>
    <w:p w:rsidR="002F3F6D" w:rsidRPr="0039339F" w:rsidRDefault="00DF499F" w:rsidP="00D74A9E">
      <w:pPr>
        <w:pStyle w:val="a3"/>
        <w:ind w:left="0" w:firstLine="709"/>
      </w:pPr>
      <w:r w:rsidRPr="0039339F">
        <w:t>Словосочетание</w:t>
      </w:r>
      <w:r w:rsidRPr="0039339F">
        <w:rPr>
          <w:spacing w:val="-8"/>
        </w:rPr>
        <w:t xml:space="preserve"> </w:t>
      </w:r>
      <w:r w:rsidRPr="0039339F">
        <w:t>и</w:t>
      </w:r>
      <w:r w:rsidRPr="0039339F">
        <w:rPr>
          <w:spacing w:val="-7"/>
        </w:rPr>
        <w:t xml:space="preserve"> </w:t>
      </w:r>
      <w:r w:rsidRPr="0039339F">
        <w:t>предложение</w:t>
      </w:r>
      <w:r w:rsidRPr="0039339F">
        <w:rPr>
          <w:spacing w:val="-7"/>
        </w:rPr>
        <w:t xml:space="preserve"> </w:t>
      </w:r>
      <w:r w:rsidRPr="0039339F">
        <w:t>как</w:t>
      </w:r>
      <w:r w:rsidRPr="0039339F">
        <w:rPr>
          <w:spacing w:val="-7"/>
        </w:rPr>
        <w:t xml:space="preserve"> </w:t>
      </w:r>
      <w:r w:rsidRPr="0039339F">
        <w:t>единицы</w:t>
      </w:r>
      <w:r w:rsidRPr="0039339F">
        <w:rPr>
          <w:spacing w:val="-7"/>
        </w:rPr>
        <w:t xml:space="preserve"> </w:t>
      </w:r>
      <w:r w:rsidRPr="0039339F">
        <w:t>синтаксиса. Пунктуация. Функции знаков препинания.</w:t>
      </w:r>
    </w:p>
    <w:p w:rsidR="002F3F6D" w:rsidRPr="0039339F" w:rsidRDefault="00DF499F" w:rsidP="00D74A9E">
      <w:pPr>
        <w:pStyle w:val="2"/>
        <w:spacing w:line="240" w:lineRule="auto"/>
        <w:ind w:left="0" w:firstLine="709"/>
      </w:pPr>
      <w:r w:rsidRPr="0039339F">
        <w:rPr>
          <w:spacing w:val="-2"/>
        </w:rPr>
        <w:t>Словосочетание</w:t>
      </w:r>
    </w:p>
    <w:p w:rsidR="002F3F6D" w:rsidRPr="0039339F" w:rsidRDefault="00DF499F" w:rsidP="00D74A9E">
      <w:pPr>
        <w:pStyle w:val="a3"/>
        <w:ind w:left="0" w:firstLine="709"/>
      </w:pPr>
      <w:r w:rsidRPr="0039339F">
        <w:t>Основные</w:t>
      </w:r>
      <w:r w:rsidRPr="0039339F">
        <w:rPr>
          <w:spacing w:val="-5"/>
        </w:rPr>
        <w:t xml:space="preserve"> </w:t>
      </w:r>
      <w:r w:rsidRPr="0039339F">
        <w:t>признаки</w:t>
      </w:r>
      <w:r w:rsidRPr="0039339F">
        <w:rPr>
          <w:spacing w:val="-3"/>
        </w:rPr>
        <w:t xml:space="preserve"> </w:t>
      </w:r>
      <w:r w:rsidRPr="0039339F">
        <w:rPr>
          <w:spacing w:val="-2"/>
        </w:rPr>
        <w:t>словосочетания.</w:t>
      </w:r>
    </w:p>
    <w:p w:rsidR="002F3F6D" w:rsidRPr="0039339F" w:rsidRDefault="00DF499F" w:rsidP="00D74A9E">
      <w:pPr>
        <w:pStyle w:val="a3"/>
        <w:ind w:left="0" w:firstLine="709"/>
      </w:pPr>
      <w:r w:rsidRPr="0039339F">
        <w:t>Виды словосочетаний по морфологическим свойствам главного слова: глагольные, именные, наречные.</w:t>
      </w:r>
    </w:p>
    <w:p w:rsidR="002F3F6D" w:rsidRPr="0039339F" w:rsidRDefault="00DF499F" w:rsidP="00D74A9E">
      <w:pPr>
        <w:pStyle w:val="a3"/>
        <w:ind w:left="0" w:firstLine="709"/>
      </w:pPr>
      <w:r w:rsidRPr="0039339F">
        <w:t>Типы</w:t>
      </w:r>
      <w:r w:rsidRPr="0039339F">
        <w:rPr>
          <w:spacing w:val="40"/>
        </w:rPr>
        <w:t xml:space="preserve"> </w:t>
      </w:r>
      <w:r w:rsidRPr="0039339F">
        <w:t>подчинительной</w:t>
      </w:r>
      <w:r w:rsidRPr="0039339F">
        <w:rPr>
          <w:spacing w:val="40"/>
        </w:rPr>
        <w:t xml:space="preserve"> </w:t>
      </w:r>
      <w:r w:rsidRPr="0039339F">
        <w:t>связи</w:t>
      </w:r>
      <w:r w:rsidRPr="0039339F">
        <w:rPr>
          <w:spacing w:val="40"/>
        </w:rPr>
        <w:t xml:space="preserve"> </w:t>
      </w:r>
      <w:r w:rsidRPr="0039339F">
        <w:t>слов</w:t>
      </w:r>
      <w:r w:rsidRPr="0039339F">
        <w:rPr>
          <w:spacing w:val="40"/>
        </w:rPr>
        <w:t xml:space="preserve"> </w:t>
      </w:r>
      <w:r w:rsidRPr="0039339F">
        <w:t>в</w:t>
      </w:r>
      <w:r w:rsidRPr="0039339F">
        <w:rPr>
          <w:spacing w:val="40"/>
        </w:rPr>
        <w:t xml:space="preserve"> </w:t>
      </w:r>
      <w:r w:rsidRPr="0039339F">
        <w:t>словосочетании:</w:t>
      </w:r>
      <w:r w:rsidRPr="0039339F">
        <w:rPr>
          <w:spacing w:val="40"/>
        </w:rPr>
        <w:t xml:space="preserve"> </w:t>
      </w:r>
      <w:r w:rsidRPr="0039339F">
        <w:t>согласование,</w:t>
      </w:r>
      <w:r w:rsidRPr="0039339F">
        <w:rPr>
          <w:spacing w:val="40"/>
        </w:rPr>
        <w:t xml:space="preserve"> </w:t>
      </w:r>
      <w:r w:rsidRPr="0039339F">
        <w:t xml:space="preserve">управление, </w:t>
      </w:r>
      <w:r w:rsidRPr="0039339F">
        <w:rPr>
          <w:spacing w:val="-2"/>
        </w:rPr>
        <w:t>примыкание.</w:t>
      </w:r>
    </w:p>
    <w:p w:rsidR="002F3F6D" w:rsidRPr="0039339F" w:rsidRDefault="00DF499F" w:rsidP="00D74A9E">
      <w:pPr>
        <w:pStyle w:val="a3"/>
        <w:ind w:left="0" w:firstLine="709"/>
      </w:pPr>
      <w:r w:rsidRPr="0039339F">
        <w:t>Синтаксический анализ словосочетаний. Грамматическая</w:t>
      </w:r>
      <w:r w:rsidRPr="0039339F">
        <w:rPr>
          <w:spacing w:val="-15"/>
        </w:rPr>
        <w:t xml:space="preserve"> </w:t>
      </w:r>
      <w:r w:rsidRPr="0039339F">
        <w:t>синонимия</w:t>
      </w:r>
      <w:r w:rsidRPr="0039339F">
        <w:rPr>
          <w:spacing w:val="-15"/>
        </w:rPr>
        <w:t xml:space="preserve"> </w:t>
      </w:r>
      <w:r w:rsidRPr="0039339F">
        <w:t>словосочетаний. Нормы построения словосочетаний.</w:t>
      </w:r>
    </w:p>
    <w:p w:rsidR="002F3F6D" w:rsidRDefault="00DF499F" w:rsidP="00D74A9E">
      <w:pPr>
        <w:pStyle w:val="2"/>
        <w:spacing w:line="240" w:lineRule="auto"/>
        <w:ind w:left="0" w:firstLine="709"/>
        <w:rPr>
          <w:spacing w:val="-2"/>
        </w:rPr>
      </w:pPr>
      <w:r w:rsidRPr="0039339F">
        <w:rPr>
          <w:spacing w:val="-2"/>
        </w:rPr>
        <w:t>Предложение</w:t>
      </w:r>
      <w:r w:rsidR="00140C8B">
        <w:rPr>
          <w:spacing w:val="-2"/>
        </w:rPr>
        <w:t xml:space="preserve"> </w:t>
      </w:r>
    </w:p>
    <w:p w:rsidR="002F3F6D" w:rsidRPr="0039339F" w:rsidRDefault="00DF499F" w:rsidP="00D74A9E">
      <w:pPr>
        <w:pStyle w:val="a3"/>
        <w:ind w:left="0" w:firstLine="709"/>
      </w:pPr>
      <w:r w:rsidRPr="0039339F">
        <w:lastRenderedPageBreak/>
        <w:t>Предложение. Основные признаки предложения: смысловая и интонационная законченность, грамматическая оформленность.</w:t>
      </w:r>
    </w:p>
    <w:p w:rsidR="002F3F6D" w:rsidRPr="0039339F" w:rsidRDefault="00DF499F" w:rsidP="00D74A9E">
      <w:pPr>
        <w:pStyle w:val="a3"/>
        <w:ind w:left="0" w:firstLine="709"/>
      </w:pPr>
      <w:r w:rsidRPr="0039339F">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2F3F6D" w:rsidRPr="0039339F" w:rsidRDefault="00DF499F" w:rsidP="00D74A9E">
      <w:pPr>
        <w:pStyle w:val="a3"/>
        <w:ind w:left="0" w:firstLine="709"/>
      </w:pPr>
      <w:r w:rsidRPr="0039339F">
        <w:t xml:space="preserve">Употребление языковых форм выражения побуждения в побудительных </w:t>
      </w:r>
      <w:r w:rsidRPr="0039339F">
        <w:rPr>
          <w:spacing w:val="-2"/>
        </w:rPr>
        <w:t>предложениях.</w:t>
      </w:r>
    </w:p>
    <w:p w:rsidR="002F3F6D" w:rsidRPr="0039339F" w:rsidRDefault="00DF499F" w:rsidP="00D74A9E">
      <w:pPr>
        <w:pStyle w:val="a3"/>
        <w:ind w:left="0" w:firstLine="709"/>
      </w:pPr>
      <w:r w:rsidRPr="0039339F">
        <w:t>Средства оформления предложения в устной и письменной речи (интонация, логическое ударение, знаки препинания).</w:t>
      </w:r>
    </w:p>
    <w:p w:rsidR="002F3F6D" w:rsidRPr="0039339F" w:rsidRDefault="00DF499F" w:rsidP="00D74A9E">
      <w:pPr>
        <w:pStyle w:val="a3"/>
        <w:ind w:left="0" w:firstLine="709"/>
      </w:pPr>
      <w:r w:rsidRPr="0039339F">
        <w:t>Виды</w:t>
      </w:r>
      <w:r w:rsidRPr="0039339F">
        <w:rPr>
          <w:spacing w:val="-4"/>
        </w:rPr>
        <w:t xml:space="preserve"> </w:t>
      </w:r>
      <w:r w:rsidRPr="0039339F">
        <w:t>предложений</w:t>
      </w:r>
      <w:r w:rsidRPr="0039339F">
        <w:rPr>
          <w:spacing w:val="-2"/>
        </w:rPr>
        <w:t xml:space="preserve"> </w:t>
      </w:r>
      <w:r w:rsidRPr="0039339F">
        <w:t>по</w:t>
      </w:r>
      <w:r w:rsidRPr="0039339F">
        <w:rPr>
          <w:spacing w:val="-5"/>
        </w:rPr>
        <w:t xml:space="preserve"> </w:t>
      </w:r>
      <w:r w:rsidRPr="0039339F">
        <w:t>количеству</w:t>
      </w:r>
      <w:r w:rsidRPr="0039339F">
        <w:rPr>
          <w:spacing w:val="-7"/>
        </w:rPr>
        <w:t xml:space="preserve"> </w:t>
      </w:r>
      <w:r w:rsidRPr="0039339F">
        <w:t>грамматических основ</w:t>
      </w:r>
      <w:r w:rsidRPr="0039339F">
        <w:rPr>
          <w:spacing w:val="-2"/>
        </w:rPr>
        <w:t xml:space="preserve"> </w:t>
      </w:r>
      <w:r w:rsidRPr="0039339F">
        <w:t>(простые,</w:t>
      </w:r>
      <w:r w:rsidRPr="0039339F">
        <w:rPr>
          <w:spacing w:val="-1"/>
        </w:rPr>
        <w:t xml:space="preserve"> </w:t>
      </w:r>
      <w:r w:rsidRPr="0039339F">
        <w:rPr>
          <w:spacing w:val="-2"/>
        </w:rPr>
        <w:t>сложные).</w:t>
      </w:r>
    </w:p>
    <w:p w:rsidR="002F3F6D" w:rsidRPr="0039339F" w:rsidRDefault="00DF499F" w:rsidP="00D74A9E">
      <w:pPr>
        <w:pStyle w:val="a3"/>
        <w:ind w:left="0" w:firstLine="709"/>
      </w:pPr>
      <w:r w:rsidRPr="0039339F">
        <w:t xml:space="preserve">Виды простых предложений по наличию главных членов (двусоставные, </w:t>
      </w:r>
      <w:r w:rsidRPr="0039339F">
        <w:rPr>
          <w:spacing w:val="-2"/>
        </w:rPr>
        <w:t>односоставные).</w:t>
      </w:r>
    </w:p>
    <w:p w:rsidR="002F3F6D" w:rsidRPr="0039339F" w:rsidRDefault="00DF499F" w:rsidP="00D74A9E">
      <w:pPr>
        <w:pStyle w:val="a3"/>
        <w:ind w:left="0" w:firstLine="709"/>
      </w:pPr>
      <w:r w:rsidRPr="0039339F">
        <w:t xml:space="preserve">Виды предложений по наличию второстепенных членов (распространённые, </w:t>
      </w:r>
      <w:r w:rsidRPr="0039339F">
        <w:rPr>
          <w:spacing w:val="-2"/>
        </w:rPr>
        <w:t>нераспространённые).</w:t>
      </w:r>
    </w:p>
    <w:p w:rsidR="002F3F6D" w:rsidRPr="0039339F" w:rsidRDefault="00DF499F" w:rsidP="00D74A9E">
      <w:pPr>
        <w:pStyle w:val="a3"/>
        <w:ind w:left="0" w:firstLine="709"/>
      </w:pPr>
      <w:r w:rsidRPr="0039339F">
        <w:t>Предложения</w:t>
      </w:r>
      <w:r w:rsidRPr="0039339F">
        <w:rPr>
          <w:spacing w:val="-1"/>
        </w:rPr>
        <w:t xml:space="preserve"> </w:t>
      </w:r>
      <w:r w:rsidRPr="0039339F">
        <w:t>полные</w:t>
      </w:r>
      <w:r w:rsidRPr="0039339F">
        <w:rPr>
          <w:spacing w:val="-3"/>
        </w:rPr>
        <w:t xml:space="preserve"> </w:t>
      </w:r>
      <w:r w:rsidRPr="0039339F">
        <w:t>и</w:t>
      </w:r>
      <w:r w:rsidRPr="0039339F">
        <w:rPr>
          <w:spacing w:val="-2"/>
        </w:rPr>
        <w:t xml:space="preserve"> неполные.</w:t>
      </w:r>
    </w:p>
    <w:p w:rsidR="002F3F6D" w:rsidRPr="0039339F" w:rsidRDefault="00DF499F" w:rsidP="00D74A9E">
      <w:pPr>
        <w:pStyle w:val="a3"/>
        <w:ind w:left="0" w:firstLine="709"/>
      </w:pPr>
      <w:r w:rsidRPr="0039339F">
        <w:t>Употребление неполных предложений в диалогической речи, соблюдение в устной речи интонации неполного предложения.</w:t>
      </w:r>
    </w:p>
    <w:p w:rsidR="002F3F6D" w:rsidRPr="0039339F" w:rsidRDefault="00DF499F" w:rsidP="00D74A9E">
      <w:pPr>
        <w:pStyle w:val="a3"/>
        <w:ind w:left="0" w:firstLine="709"/>
      </w:pPr>
      <w:r w:rsidRPr="0039339F">
        <w:t xml:space="preserve">Грамматические, интонационные и пунктуационные особенности предложений со словами </w:t>
      </w:r>
      <w:r w:rsidRPr="0039339F">
        <w:rPr>
          <w:b/>
          <w:i/>
        </w:rPr>
        <w:t>да</w:t>
      </w:r>
      <w:r w:rsidRPr="0039339F">
        <w:t xml:space="preserve">, </w:t>
      </w:r>
      <w:r w:rsidRPr="0039339F">
        <w:rPr>
          <w:b/>
          <w:i/>
        </w:rPr>
        <w:t>нет</w:t>
      </w:r>
      <w:r w:rsidRPr="0039339F">
        <w:t>.</w:t>
      </w:r>
    </w:p>
    <w:p w:rsidR="002F3F6D" w:rsidRPr="0039339F" w:rsidRDefault="00DF499F" w:rsidP="00D74A9E">
      <w:pPr>
        <w:pStyle w:val="a3"/>
        <w:ind w:left="0" w:firstLine="709"/>
      </w:pPr>
      <w:r w:rsidRPr="0039339F">
        <w:t>Нормы</w:t>
      </w:r>
      <w:r w:rsidRPr="0039339F">
        <w:rPr>
          <w:spacing w:val="-5"/>
        </w:rPr>
        <w:t xml:space="preserve"> </w:t>
      </w:r>
      <w:r w:rsidRPr="0039339F">
        <w:t>построения</w:t>
      </w:r>
      <w:r w:rsidRPr="0039339F">
        <w:rPr>
          <w:spacing w:val="-3"/>
        </w:rPr>
        <w:t xml:space="preserve"> </w:t>
      </w:r>
      <w:r w:rsidRPr="0039339F">
        <w:t>простого</w:t>
      </w:r>
      <w:r w:rsidRPr="0039339F">
        <w:rPr>
          <w:spacing w:val="-3"/>
        </w:rPr>
        <w:t xml:space="preserve"> </w:t>
      </w:r>
      <w:r w:rsidRPr="0039339F">
        <w:t>предложения,</w:t>
      </w:r>
      <w:r w:rsidRPr="0039339F">
        <w:rPr>
          <w:spacing w:val="-3"/>
        </w:rPr>
        <w:t xml:space="preserve"> </w:t>
      </w:r>
      <w:r w:rsidRPr="0039339F">
        <w:t>использования</w:t>
      </w:r>
      <w:r w:rsidRPr="0039339F">
        <w:rPr>
          <w:spacing w:val="-5"/>
        </w:rPr>
        <w:t xml:space="preserve"> </w:t>
      </w:r>
      <w:r w:rsidRPr="0039339F">
        <w:rPr>
          <w:spacing w:val="-2"/>
        </w:rPr>
        <w:t>инверсии.</w:t>
      </w:r>
    </w:p>
    <w:p w:rsidR="002F3F6D" w:rsidRPr="0039339F" w:rsidRDefault="00DF499F" w:rsidP="00D74A9E">
      <w:pPr>
        <w:pStyle w:val="2"/>
        <w:spacing w:line="240" w:lineRule="auto"/>
        <w:ind w:left="0" w:firstLine="709"/>
      </w:pPr>
      <w:r w:rsidRPr="0039339F">
        <w:t>Двусоставное</w:t>
      </w:r>
      <w:r w:rsidRPr="0039339F">
        <w:rPr>
          <w:spacing w:val="-2"/>
        </w:rPr>
        <w:t xml:space="preserve"> предложение</w:t>
      </w:r>
    </w:p>
    <w:p w:rsidR="002F3F6D" w:rsidRPr="0039339F" w:rsidRDefault="00DF499F" w:rsidP="00D74A9E">
      <w:pPr>
        <w:pStyle w:val="3"/>
        <w:spacing w:before="0" w:line="240" w:lineRule="auto"/>
        <w:ind w:left="0" w:firstLine="709"/>
      </w:pPr>
      <w:r w:rsidRPr="0039339F">
        <w:t>Главные</w:t>
      </w:r>
      <w:r w:rsidRPr="0039339F">
        <w:rPr>
          <w:spacing w:val="-4"/>
        </w:rPr>
        <w:t xml:space="preserve"> </w:t>
      </w:r>
      <w:r w:rsidRPr="0039339F">
        <w:t>члены</w:t>
      </w:r>
      <w:r w:rsidRPr="0039339F">
        <w:rPr>
          <w:spacing w:val="-3"/>
        </w:rPr>
        <w:t xml:space="preserve"> </w:t>
      </w:r>
      <w:r w:rsidRPr="0039339F">
        <w:rPr>
          <w:spacing w:val="-2"/>
        </w:rPr>
        <w:t>предложения</w:t>
      </w:r>
    </w:p>
    <w:p w:rsidR="002F3F6D" w:rsidRPr="0039339F" w:rsidRDefault="00DF499F" w:rsidP="00D74A9E">
      <w:pPr>
        <w:pStyle w:val="a3"/>
        <w:ind w:left="0" w:firstLine="709"/>
      </w:pPr>
      <w:r w:rsidRPr="0039339F">
        <w:t>Подлежащее</w:t>
      </w:r>
      <w:r w:rsidRPr="0039339F">
        <w:rPr>
          <w:spacing w:val="-7"/>
        </w:rPr>
        <w:t xml:space="preserve"> </w:t>
      </w:r>
      <w:r w:rsidRPr="0039339F">
        <w:t>и</w:t>
      </w:r>
      <w:r w:rsidRPr="0039339F">
        <w:rPr>
          <w:spacing w:val="-4"/>
        </w:rPr>
        <w:t xml:space="preserve"> </w:t>
      </w:r>
      <w:r w:rsidRPr="0039339F">
        <w:t>сказуемое</w:t>
      </w:r>
      <w:r w:rsidRPr="0039339F">
        <w:rPr>
          <w:spacing w:val="-7"/>
        </w:rPr>
        <w:t xml:space="preserve"> </w:t>
      </w:r>
      <w:r w:rsidRPr="0039339F">
        <w:t>как</w:t>
      </w:r>
      <w:r w:rsidRPr="0039339F">
        <w:rPr>
          <w:spacing w:val="-6"/>
        </w:rPr>
        <w:t xml:space="preserve"> </w:t>
      </w:r>
      <w:r w:rsidRPr="0039339F">
        <w:t>главные</w:t>
      </w:r>
      <w:r w:rsidRPr="0039339F">
        <w:rPr>
          <w:spacing w:val="-8"/>
        </w:rPr>
        <w:t xml:space="preserve"> </w:t>
      </w:r>
      <w:r w:rsidRPr="0039339F">
        <w:t>члены</w:t>
      </w:r>
      <w:r w:rsidRPr="0039339F">
        <w:rPr>
          <w:spacing w:val="-6"/>
        </w:rPr>
        <w:t xml:space="preserve"> </w:t>
      </w:r>
      <w:r w:rsidRPr="0039339F">
        <w:t>предложения. Способы выражения подлежащего.</w:t>
      </w:r>
    </w:p>
    <w:p w:rsidR="002F3F6D" w:rsidRPr="0039339F" w:rsidRDefault="00DF499F" w:rsidP="00D74A9E">
      <w:pPr>
        <w:pStyle w:val="a3"/>
        <w:ind w:left="0" w:firstLine="709"/>
      </w:pPr>
      <w:r w:rsidRPr="0039339F">
        <w:t>Виды сказуемого (простое глагольное, составное глагольное, составное именное) и способы его выражения.</w:t>
      </w:r>
    </w:p>
    <w:p w:rsidR="002F3F6D" w:rsidRPr="0039339F" w:rsidRDefault="00DF499F" w:rsidP="00D74A9E">
      <w:pPr>
        <w:pStyle w:val="a3"/>
        <w:ind w:left="0" w:firstLine="709"/>
      </w:pPr>
      <w:r w:rsidRPr="0039339F">
        <w:t>Тире</w:t>
      </w:r>
      <w:r w:rsidRPr="0039339F">
        <w:rPr>
          <w:spacing w:val="-1"/>
        </w:rPr>
        <w:t xml:space="preserve"> </w:t>
      </w:r>
      <w:r w:rsidRPr="0039339F">
        <w:t>между</w:t>
      </w:r>
      <w:r w:rsidRPr="0039339F">
        <w:rPr>
          <w:spacing w:val="-5"/>
        </w:rPr>
        <w:t xml:space="preserve"> </w:t>
      </w:r>
      <w:r w:rsidRPr="0039339F">
        <w:t>подлежащим и</w:t>
      </w:r>
      <w:r w:rsidRPr="0039339F">
        <w:rPr>
          <w:spacing w:val="1"/>
        </w:rPr>
        <w:t xml:space="preserve"> </w:t>
      </w:r>
      <w:r w:rsidRPr="0039339F">
        <w:rPr>
          <w:spacing w:val="-2"/>
        </w:rPr>
        <w:t>сказуемым.</w:t>
      </w:r>
    </w:p>
    <w:p w:rsidR="002F3F6D" w:rsidRPr="0039339F" w:rsidRDefault="00DF499F" w:rsidP="00D74A9E">
      <w:pPr>
        <w:pStyle w:val="a3"/>
        <w:ind w:left="0" w:firstLine="709"/>
      </w:pPr>
      <w:r w:rsidRPr="0039339F">
        <w:t xml:space="preserve">Нормы согласования сказуемого с подлежащим, выраженным словосочетанием, сложносокращёнными словами, словами </w:t>
      </w:r>
      <w:r w:rsidRPr="0039339F">
        <w:rPr>
          <w:b/>
          <w:i/>
        </w:rPr>
        <w:t xml:space="preserve">большинство </w:t>
      </w:r>
      <w:r w:rsidRPr="0039339F">
        <w:t xml:space="preserve">— </w:t>
      </w:r>
      <w:r w:rsidRPr="0039339F">
        <w:rPr>
          <w:b/>
          <w:i/>
        </w:rPr>
        <w:t>меньшинство</w:t>
      </w:r>
      <w:r w:rsidRPr="0039339F">
        <w:t>, количественными сочетаниями.</w:t>
      </w:r>
    </w:p>
    <w:p w:rsidR="002F3F6D" w:rsidRPr="0039339F" w:rsidRDefault="00DF499F" w:rsidP="00D74A9E">
      <w:pPr>
        <w:pStyle w:val="3"/>
        <w:spacing w:before="0" w:line="240" w:lineRule="auto"/>
        <w:ind w:left="0" w:firstLine="709"/>
      </w:pPr>
      <w:r w:rsidRPr="0039339F">
        <w:t>Второстепенные</w:t>
      </w:r>
      <w:r w:rsidRPr="0039339F">
        <w:rPr>
          <w:spacing w:val="-4"/>
        </w:rPr>
        <w:t xml:space="preserve"> </w:t>
      </w:r>
      <w:r w:rsidRPr="0039339F">
        <w:t>члены</w:t>
      </w:r>
      <w:r w:rsidRPr="0039339F">
        <w:rPr>
          <w:spacing w:val="-3"/>
        </w:rPr>
        <w:t xml:space="preserve"> </w:t>
      </w:r>
      <w:r w:rsidRPr="0039339F">
        <w:rPr>
          <w:spacing w:val="-2"/>
        </w:rPr>
        <w:t>предложения</w:t>
      </w:r>
    </w:p>
    <w:p w:rsidR="002F3F6D" w:rsidRPr="0039339F" w:rsidRDefault="00DF499F" w:rsidP="00D74A9E">
      <w:pPr>
        <w:pStyle w:val="a3"/>
        <w:ind w:left="0" w:firstLine="709"/>
      </w:pPr>
      <w:r w:rsidRPr="0039339F">
        <w:t>Второстепенные</w:t>
      </w:r>
      <w:r w:rsidRPr="0039339F">
        <w:rPr>
          <w:spacing w:val="-6"/>
        </w:rPr>
        <w:t xml:space="preserve"> </w:t>
      </w:r>
      <w:r w:rsidRPr="0039339F">
        <w:t>члены предложения,</w:t>
      </w:r>
      <w:r w:rsidRPr="0039339F">
        <w:rPr>
          <w:spacing w:val="-2"/>
        </w:rPr>
        <w:t xml:space="preserve"> </w:t>
      </w:r>
      <w:r w:rsidRPr="0039339F">
        <w:t>их</w:t>
      </w:r>
      <w:r w:rsidRPr="0039339F">
        <w:rPr>
          <w:spacing w:val="1"/>
        </w:rPr>
        <w:t xml:space="preserve"> </w:t>
      </w:r>
      <w:r w:rsidRPr="0039339F">
        <w:rPr>
          <w:spacing w:val="-2"/>
        </w:rPr>
        <w:t>виды.</w:t>
      </w:r>
    </w:p>
    <w:p w:rsidR="002F3F6D" w:rsidRPr="0039339F" w:rsidRDefault="00DF499F" w:rsidP="00D74A9E">
      <w:pPr>
        <w:pStyle w:val="a3"/>
        <w:ind w:left="0" w:firstLine="709"/>
      </w:pPr>
      <w:r w:rsidRPr="0039339F">
        <w:t>Определение</w:t>
      </w:r>
      <w:r w:rsidRPr="0039339F">
        <w:rPr>
          <w:spacing w:val="-10"/>
        </w:rPr>
        <w:t xml:space="preserve"> </w:t>
      </w:r>
      <w:r w:rsidRPr="0039339F">
        <w:t>как</w:t>
      </w:r>
      <w:r w:rsidRPr="0039339F">
        <w:rPr>
          <w:spacing w:val="-10"/>
        </w:rPr>
        <w:t xml:space="preserve"> </w:t>
      </w:r>
      <w:r w:rsidRPr="0039339F">
        <w:t>второстепенный</w:t>
      </w:r>
      <w:r w:rsidRPr="0039339F">
        <w:rPr>
          <w:spacing w:val="-10"/>
        </w:rPr>
        <w:t xml:space="preserve"> </w:t>
      </w:r>
      <w:r w:rsidRPr="0039339F">
        <w:t>член</w:t>
      </w:r>
      <w:r w:rsidRPr="0039339F">
        <w:rPr>
          <w:spacing w:val="-9"/>
        </w:rPr>
        <w:t xml:space="preserve"> </w:t>
      </w:r>
      <w:r w:rsidRPr="0039339F">
        <w:t>предложения.</w:t>
      </w:r>
      <w:r w:rsidRPr="0039339F">
        <w:rPr>
          <w:spacing w:val="-10"/>
        </w:rPr>
        <w:t xml:space="preserve"> </w:t>
      </w:r>
      <w:r w:rsidRPr="0039339F">
        <w:t>Определения</w:t>
      </w:r>
      <w:r w:rsidRPr="0039339F">
        <w:rPr>
          <w:spacing w:val="-10"/>
        </w:rPr>
        <w:t xml:space="preserve"> </w:t>
      </w:r>
      <w:r w:rsidRPr="0039339F">
        <w:t>согласованные</w:t>
      </w:r>
      <w:r w:rsidRPr="0039339F">
        <w:rPr>
          <w:spacing w:val="-11"/>
        </w:rPr>
        <w:t xml:space="preserve"> </w:t>
      </w:r>
      <w:r w:rsidRPr="0039339F">
        <w:t xml:space="preserve">и </w:t>
      </w:r>
      <w:r w:rsidRPr="0039339F">
        <w:rPr>
          <w:spacing w:val="-2"/>
        </w:rPr>
        <w:t>несогласованные.</w:t>
      </w:r>
    </w:p>
    <w:p w:rsidR="002F3F6D" w:rsidRPr="0039339F" w:rsidRDefault="00DF499F" w:rsidP="00D74A9E">
      <w:pPr>
        <w:pStyle w:val="a3"/>
        <w:ind w:left="0" w:firstLine="709"/>
      </w:pPr>
      <w:r w:rsidRPr="0039339F">
        <w:t>Приложение как особый вид определения. Дополнение</w:t>
      </w:r>
      <w:r w:rsidRPr="0039339F">
        <w:rPr>
          <w:spacing w:val="-9"/>
        </w:rPr>
        <w:t xml:space="preserve"> </w:t>
      </w:r>
      <w:r w:rsidRPr="0039339F">
        <w:t>как</w:t>
      </w:r>
      <w:r w:rsidRPr="0039339F">
        <w:rPr>
          <w:spacing w:val="-8"/>
        </w:rPr>
        <w:t xml:space="preserve"> </w:t>
      </w:r>
      <w:r w:rsidRPr="0039339F">
        <w:t>второстепенный</w:t>
      </w:r>
      <w:r w:rsidRPr="0039339F">
        <w:rPr>
          <w:spacing w:val="-8"/>
        </w:rPr>
        <w:t xml:space="preserve"> </w:t>
      </w:r>
      <w:r w:rsidRPr="0039339F">
        <w:t>член</w:t>
      </w:r>
      <w:r w:rsidRPr="0039339F">
        <w:rPr>
          <w:spacing w:val="-10"/>
        </w:rPr>
        <w:t xml:space="preserve"> </w:t>
      </w:r>
      <w:r w:rsidRPr="0039339F">
        <w:t>предложения. Дополнения прямые и косвенные.</w:t>
      </w:r>
    </w:p>
    <w:p w:rsidR="002F3F6D" w:rsidRPr="0039339F" w:rsidRDefault="00DF499F" w:rsidP="00D74A9E">
      <w:pPr>
        <w:pStyle w:val="a3"/>
        <w:ind w:left="0" w:firstLine="709"/>
      </w:pPr>
      <w:r w:rsidRPr="0039339F">
        <w:t>Обстоятельство</w:t>
      </w:r>
      <w:r w:rsidRPr="0039339F">
        <w:rPr>
          <w:spacing w:val="-12"/>
        </w:rPr>
        <w:t xml:space="preserve"> </w:t>
      </w:r>
      <w:r w:rsidRPr="0039339F">
        <w:t>как</w:t>
      </w:r>
      <w:r w:rsidRPr="0039339F">
        <w:rPr>
          <w:spacing w:val="-12"/>
        </w:rPr>
        <w:t xml:space="preserve"> </w:t>
      </w:r>
      <w:r w:rsidRPr="0039339F">
        <w:t>второстепенный</w:t>
      </w:r>
      <w:r w:rsidRPr="0039339F">
        <w:rPr>
          <w:spacing w:val="-12"/>
        </w:rPr>
        <w:t xml:space="preserve"> </w:t>
      </w:r>
      <w:r w:rsidRPr="0039339F">
        <w:t>член</w:t>
      </w:r>
      <w:r w:rsidRPr="0039339F">
        <w:rPr>
          <w:spacing w:val="-12"/>
        </w:rPr>
        <w:t xml:space="preserve"> </w:t>
      </w:r>
      <w:r w:rsidRPr="0039339F">
        <w:t>предложения.</w:t>
      </w:r>
      <w:r w:rsidRPr="0039339F">
        <w:rPr>
          <w:spacing w:val="-13"/>
        </w:rPr>
        <w:t xml:space="preserve"> </w:t>
      </w:r>
      <w:r w:rsidRPr="0039339F">
        <w:t>Виды</w:t>
      </w:r>
      <w:r w:rsidRPr="0039339F">
        <w:rPr>
          <w:spacing w:val="-13"/>
        </w:rPr>
        <w:t xml:space="preserve"> </w:t>
      </w:r>
      <w:r w:rsidRPr="0039339F">
        <w:t>обстоятельств</w:t>
      </w:r>
      <w:r w:rsidRPr="0039339F">
        <w:rPr>
          <w:spacing w:val="-12"/>
        </w:rPr>
        <w:t xml:space="preserve"> </w:t>
      </w:r>
      <w:r w:rsidRPr="0039339F">
        <w:t>(места, времени, причины, цели, образа действия, меры и степени, условия, уступки).</w:t>
      </w:r>
    </w:p>
    <w:p w:rsidR="002F3F6D" w:rsidRPr="0039339F" w:rsidRDefault="00DF499F" w:rsidP="00D74A9E">
      <w:pPr>
        <w:pStyle w:val="2"/>
        <w:spacing w:line="240" w:lineRule="auto"/>
        <w:ind w:left="0" w:firstLine="709"/>
      </w:pPr>
      <w:r w:rsidRPr="0039339F">
        <w:t>Односоставные</w:t>
      </w:r>
      <w:r w:rsidRPr="0039339F">
        <w:rPr>
          <w:spacing w:val="-2"/>
        </w:rPr>
        <w:t xml:space="preserve"> предложения</w:t>
      </w:r>
    </w:p>
    <w:p w:rsidR="002F3F6D" w:rsidRPr="0039339F" w:rsidRDefault="00DF499F" w:rsidP="00D74A9E">
      <w:pPr>
        <w:pStyle w:val="a3"/>
        <w:ind w:left="0" w:firstLine="709"/>
      </w:pPr>
      <w:r w:rsidRPr="0039339F">
        <w:t>Односоставные</w:t>
      </w:r>
      <w:r w:rsidRPr="0039339F">
        <w:rPr>
          <w:spacing w:val="-6"/>
        </w:rPr>
        <w:t xml:space="preserve"> </w:t>
      </w:r>
      <w:r w:rsidRPr="0039339F">
        <w:t>предложения,</w:t>
      </w:r>
      <w:r w:rsidRPr="0039339F">
        <w:rPr>
          <w:spacing w:val="-3"/>
        </w:rPr>
        <w:t xml:space="preserve"> </w:t>
      </w:r>
      <w:r w:rsidRPr="0039339F">
        <w:t>их</w:t>
      </w:r>
      <w:r w:rsidRPr="0039339F">
        <w:rPr>
          <w:spacing w:val="-2"/>
        </w:rPr>
        <w:t xml:space="preserve"> </w:t>
      </w:r>
      <w:r w:rsidRPr="0039339F">
        <w:t>грамматические</w:t>
      </w:r>
      <w:r w:rsidRPr="0039339F">
        <w:rPr>
          <w:spacing w:val="-4"/>
        </w:rPr>
        <w:t xml:space="preserve"> </w:t>
      </w:r>
      <w:r w:rsidRPr="0039339F">
        <w:rPr>
          <w:spacing w:val="-2"/>
        </w:rPr>
        <w:t>признаки.</w:t>
      </w:r>
    </w:p>
    <w:p w:rsidR="002F3F6D" w:rsidRPr="0039339F" w:rsidRDefault="00DF499F" w:rsidP="00D74A9E">
      <w:pPr>
        <w:pStyle w:val="a3"/>
        <w:ind w:left="0" w:firstLine="709"/>
      </w:pPr>
      <w:r w:rsidRPr="0039339F">
        <w:t xml:space="preserve">Грамматические различия односоставных предложений и двусоставных неполных </w:t>
      </w:r>
      <w:r w:rsidRPr="0039339F">
        <w:rPr>
          <w:spacing w:val="-2"/>
        </w:rPr>
        <w:t>предложений.</w:t>
      </w:r>
    </w:p>
    <w:p w:rsidR="002F3F6D" w:rsidRPr="0039339F" w:rsidRDefault="00DF499F" w:rsidP="00D74A9E">
      <w:pPr>
        <w:pStyle w:val="a3"/>
        <w:tabs>
          <w:tab w:val="left" w:pos="2057"/>
          <w:tab w:val="left" w:pos="3990"/>
          <w:tab w:val="left" w:pos="5809"/>
          <w:tab w:val="left" w:pos="7247"/>
          <w:tab w:val="left" w:pos="8931"/>
        </w:tabs>
        <w:ind w:left="0" w:firstLine="709"/>
      </w:pPr>
      <w:r w:rsidRPr="0039339F">
        <w:rPr>
          <w:spacing w:val="-4"/>
        </w:rPr>
        <w:t>Виды</w:t>
      </w:r>
      <w:r w:rsidR="0098222A">
        <w:rPr>
          <w:spacing w:val="-4"/>
        </w:rPr>
        <w:t xml:space="preserve"> </w:t>
      </w:r>
      <w:r w:rsidRPr="0039339F">
        <w:rPr>
          <w:spacing w:val="-2"/>
        </w:rPr>
        <w:t>односоставных</w:t>
      </w:r>
      <w:r w:rsidR="0098222A">
        <w:rPr>
          <w:spacing w:val="-2"/>
        </w:rPr>
        <w:t xml:space="preserve"> </w:t>
      </w:r>
      <w:r w:rsidRPr="0039339F">
        <w:rPr>
          <w:spacing w:val="-2"/>
        </w:rPr>
        <w:t>предложений:</w:t>
      </w:r>
      <w:r w:rsidR="0098222A">
        <w:rPr>
          <w:spacing w:val="-2"/>
        </w:rPr>
        <w:t xml:space="preserve"> </w:t>
      </w:r>
      <w:r w:rsidRPr="0039339F">
        <w:rPr>
          <w:spacing w:val="-2"/>
        </w:rPr>
        <w:t>назывные,</w:t>
      </w:r>
      <w:r w:rsidR="0098222A">
        <w:rPr>
          <w:spacing w:val="-2"/>
        </w:rPr>
        <w:t xml:space="preserve"> </w:t>
      </w:r>
      <w:r w:rsidRPr="0039339F">
        <w:rPr>
          <w:spacing w:val="-2"/>
        </w:rPr>
        <w:t>определённо</w:t>
      </w:r>
      <w:r w:rsidR="0098222A">
        <w:rPr>
          <w:spacing w:val="-2"/>
        </w:rPr>
        <w:t xml:space="preserve"> </w:t>
      </w:r>
      <w:r w:rsidRPr="0039339F">
        <w:rPr>
          <w:spacing w:val="-2"/>
        </w:rPr>
        <w:t xml:space="preserve">личные, </w:t>
      </w:r>
      <w:r w:rsidRPr="0039339F">
        <w:t>неопределённо-личные, обобщённо-личные, безличные предложения.</w:t>
      </w:r>
    </w:p>
    <w:p w:rsidR="002F3F6D" w:rsidRPr="0039339F" w:rsidRDefault="00DF499F" w:rsidP="00D74A9E">
      <w:pPr>
        <w:pStyle w:val="a3"/>
        <w:ind w:left="0" w:firstLine="709"/>
      </w:pPr>
      <w:r w:rsidRPr="0039339F">
        <w:t>Синтаксическая</w:t>
      </w:r>
      <w:r w:rsidRPr="0039339F">
        <w:rPr>
          <w:spacing w:val="-8"/>
        </w:rPr>
        <w:t xml:space="preserve"> </w:t>
      </w:r>
      <w:r w:rsidRPr="0039339F">
        <w:t>синонимия</w:t>
      </w:r>
      <w:r w:rsidRPr="0039339F">
        <w:rPr>
          <w:spacing w:val="-8"/>
        </w:rPr>
        <w:t xml:space="preserve"> </w:t>
      </w:r>
      <w:r w:rsidRPr="0039339F">
        <w:t>односоставных</w:t>
      </w:r>
      <w:r w:rsidRPr="0039339F">
        <w:rPr>
          <w:spacing w:val="-7"/>
        </w:rPr>
        <w:t xml:space="preserve"> </w:t>
      </w:r>
      <w:r w:rsidRPr="0039339F">
        <w:t>и</w:t>
      </w:r>
      <w:r w:rsidRPr="0039339F">
        <w:rPr>
          <w:spacing w:val="-9"/>
        </w:rPr>
        <w:t xml:space="preserve"> </w:t>
      </w:r>
      <w:r w:rsidRPr="0039339F">
        <w:t>двусоставных</w:t>
      </w:r>
      <w:r w:rsidRPr="0039339F">
        <w:rPr>
          <w:spacing w:val="-7"/>
        </w:rPr>
        <w:t xml:space="preserve"> </w:t>
      </w:r>
      <w:r w:rsidRPr="0039339F">
        <w:t>предложений. Употребление односоставных предложений в речи.</w:t>
      </w:r>
    </w:p>
    <w:p w:rsidR="002F3F6D" w:rsidRPr="0039339F" w:rsidRDefault="00DF499F" w:rsidP="00D74A9E">
      <w:pPr>
        <w:pStyle w:val="2"/>
        <w:spacing w:line="240" w:lineRule="auto"/>
        <w:ind w:left="0" w:firstLine="709"/>
      </w:pPr>
      <w:r w:rsidRPr="0039339F">
        <w:t>Простое</w:t>
      </w:r>
      <w:r w:rsidRPr="0039339F">
        <w:rPr>
          <w:spacing w:val="-4"/>
        </w:rPr>
        <w:t xml:space="preserve"> </w:t>
      </w:r>
      <w:r w:rsidRPr="0039339F">
        <w:t>осложнённое</w:t>
      </w:r>
      <w:r w:rsidRPr="0039339F">
        <w:rPr>
          <w:spacing w:val="-1"/>
        </w:rPr>
        <w:t xml:space="preserve"> </w:t>
      </w:r>
      <w:r w:rsidRPr="0039339F">
        <w:rPr>
          <w:spacing w:val="-2"/>
        </w:rPr>
        <w:t>предложение</w:t>
      </w:r>
    </w:p>
    <w:p w:rsidR="002F3F6D" w:rsidRPr="0039339F" w:rsidRDefault="00DF499F" w:rsidP="00D74A9E">
      <w:pPr>
        <w:pStyle w:val="3"/>
        <w:spacing w:before="0" w:line="240" w:lineRule="auto"/>
        <w:ind w:left="0" w:firstLine="709"/>
      </w:pPr>
      <w:r w:rsidRPr="0039339F">
        <w:t>Предложения</w:t>
      </w:r>
      <w:r w:rsidRPr="0039339F">
        <w:rPr>
          <w:spacing w:val="-2"/>
        </w:rPr>
        <w:t xml:space="preserve"> </w:t>
      </w:r>
      <w:r w:rsidRPr="0039339F">
        <w:t>с</w:t>
      </w:r>
      <w:r w:rsidRPr="0039339F">
        <w:rPr>
          <w:spacing w:val="-2"/>
        </w:rPr>
        <w:t xml:space="preserve"> </w:t>
      </w:r>
      <w:r w:rsidRPr="0039339F">
        <w:t>однородными</w:t>
      </w:r>
      <w:r w:rsidRPr="0039339F">
        <w:rPr>
          <w:spacing w:val="-1"/>
        </w:rPr>
        <w:t xml:space="preserve"> </w:t>
      </w:r>
      <w:r w:rsidRPr="0039339F">
        <w:rPr>
          <w:spacing w:val="-2"/>
        </w:rPr>
        <w:t>членами</w:t>
      </w:r>
    </w:p>
    <w:p w:rsidR="002F3F6D" w:rsidRPr="0039339F" w:rsidRDefault="00DF499F" w:rsidP="00D74A9E">
      <w:pPr>
        <w:pStyle w:val="a3"/>
        <w:ind w:left="0" w:firstLine="709"/>
      </w:pPr>
      <w:r w:rsidRPr="0039339F">
        <w:t>Однородные</w:t>
      </w:r>
      <w:r w:rsidRPr="0039339F">
        <w:rPr>
          <w:spacing w:val="-5"/>
        </w:rPr>
        <w:t xml:space="preserve"> </w:t>
      </w:r>
      <w:r w:rsidRPr="0039339F">
        <w:t>члены</w:t>
      </w:r>
      <w:r w:rsidRPr="0039339F">
        <w:rPr>
          <w:spacing w:val="-3"/>
        </w:rPr>
        <w:t xml:space="preserve"> </w:t>
      </w:r>
      <w:r w:rsidRPr="0039339F">
        <w:t>предложения,</w:t>
      </w:r>
      <w:r w:rsidRPr="0039339F">
        <w:rPr>
          <w:spacing w:val="-3"/>
        </w:rPr>
        <w:t xml:space="preserve"> </w:t>
      </w:r>
      <w:r w:rsidRPr="0039339F">
        <w:t>их</w:t>
      </w:r>
      <w:r w:rsidRPr="0039339F">
        <w:rPr>
          <w:spacing w:val="-4"/>
        </w:rPr>
        <w:t xml:space="preserve"> </w:t>
      </w:r>
      <w:r w:rsidRPr="0039339F">
        <w:t>признаки,</w:t>
      </w:r>
      <w:r w:rsidRPr="0039339F">
        <w:rPr>
          <w:spacing w:val="-6"/>
        </w:rPr>
        <w:t xml:space="preserve"> </w:t>
      </w:r>
      <w:r w:rsidRPr="0039339F">
        <w:t>средства</w:t>
      </w:r>
      <w:r w:rsidRPr="0039339F">
        <w:rPr>
          <w:spacing w:val="-2"/>
        </w:rPr>
        <w:t xml:space="preserve"> </w:t>
      </w:r>
      <w:r w:rsidRPr="0039339F">
        <w:t>связи. Союзная</w:t>
      </w:r>
      <w:r w:rsidRPr="0039339F">
        <w:rPr>
          <w:spacing w:val="-7"/>
        </w:rPr>
        <w:t xml:space="preserve"> </w:t>
      </w:r>
      <w:r w:rsidRPr="0039339F">
        <w:t>и</w:t>
      </w:r>
      <w:r w:rsidRPr="0039339F">
        <w:rPr>
          <w:spacing w:val="-7"/>
        </w:rPr>
        <w:t xml:space="preserve"> </w:t>
      </w:r>
      <w:r w:rsidRPr="0039339F">
        <w:t>бессоюзная</w:t>
      </w:r>
      <w:r w:rsidRPr="0039339F">
        <w:rPr>
          <w:spacing w:val="-7"/>
        </w:rPr>
        <w:t xml:space="preserve"> </w:t>
      </w:r>
      <w:r w:rsidRPr="0039339F">
        <w:t>связь</w:t>
      </w:r>
      <w:r w:rsidRPr="0039339F">
        <w:rPr>
          <w:spacing w:val="-7"/>
        </w:rPr>
        <w:t xml:space="preserve"> </w:t>
      </w:r>
      <w:r w:rsidRPr="0039339F">
        <w:t>однородных</w:t>
      </w:r>
      <w:r w:rsidRPr="0039339F">
        <w:rPr>
          <w:spacing w:val="-5"/>
        </w:rPr>
        <w:t xml:space="preserve"> </w:t>
      </w:r>
      <w:r w:rsidRPr="0039339F">
        <w:t>членов</w:t>
      </w:r>
      <w:r w:rsidRPr="0039339F">
        <w:rPr>
          <w:spacing w:val="-7"/>
        </w:rPr>
        <w:t xml:space="preserve"> </w:t>
      </w:r>
      <w:r w:rsidRPr="0039339F">
        <w:t>предложения. Однородные и неоднородные определения.</w:t>
      </w:r>
      <w:r w:rsidR="00140C8B">
        <w:t xml:space="preserve"> </w:t>
      </w:r>
      <w:r w:rsidRPr="0039339F">
        <w:t>Предложения</w:t>
      </w:r>
      <w:r w:rsidRPr="0039339F">
        <w:rPr>
          <w:spacing w:val="-4"/>
        </w:rPr>
        <w:t xml:space="preserve"> </w:t>
      </w:r>
      <w:r w:rsidRPr="0039339F">
        <w:t>с</w:t>
      </w:r>
      <w:r w:rsidRPr="0039339F">
        <w:rPr>
          <w:spacing w:val="-3"/>
        </w:rPr>
        <w:t xml:space="preserve"> </w:t>
      </w:r>
      <w:r w:rsidRPr="0039339F">
        <w:t>обобщающими</w:t>
      </w:r>
      <w:r w:rsidRPr="0039339F">
        <w:rPr>
          <w:spacing w:val="-2"/>
        </w:rPr>
        <w:t xml:space="preserve"> </w:t>
      </w:r>
      <w:r w:rsidRPr="0039339F">
        <w:t>словами</w:t>
      </w:r>
      <w:r w:rsidRPr="0039339F">
        <w:rPr>
          <w:spacing w:val="-2"/>
        </w:rPr>
        <w:t xml:space="preserve"> </w:t>
      </w:r>
      <w:r w:rsidRPr="0039339F">
        <w:t>при</w:t>
      </w:r>
      <w:r w:rsidRPr="0039339F">
        <w:rPr>
          <w:spacing w:val="-2"/>
        </w:rPr>
        <w:t xml:space="preserve"> </w:t>
      </w:r>
      <w:r w:rsidRPr="0039339F">
        <w:t xml:space="preserve">однородных </w:t>
      </w:r>
      <w:r w:rsidRPr="0039339F">
        <w:rPr>
          <w:spacing w:val="-2"/>
        </w:rPr>
        <w:t>членах.</w:t>
      </w:r>
    </w:p>
    <w:p w:rsidR="002F3F6D" w:rsidRPr="0039339F" w:rsidRDefault="00DF499F" w:rsidP="00D74A9E">
      <w:pPr>
        <w:ind w:firstLine="709"/>
        <w:jc w:val="both"/>
        <w:rPr>
          <w:b/>
          <w:i/>
          <w:sz w:val="24"/>
          <w:szCs w:val="24"/>
        </w:rPr>
      </w:pPr>
      <w:r w:rsidRPr="0039339F">
        <w:rPr>
          <w:sz w:val="24"/>
          <w:szCs w:val="24"/>
        </w:rPr>
        <w:t xml:space="preserve">Нормы построения предложений с однородными членами, связанными двойными союзами </w:t>
      </w:r>
      <w:r w:rsidRPr="0039339F">
        <w:rPr>
          <w:b/>
          <w:i/>
          <w:sz w:val="24"/>
          <w:szCs w:val="24"/>
        </w:rPr>
        <w:t>не только... но и</w:t>
      </w:r>
      <w:r w:rsidRPr="0039339F">
        <w:rPr>
          <w:i/>
          <w:sz w:val="24"/>
          <w:szCs w:val="24"/>
        </w:rPr>
        <w:t xml:space="preserve">, </w:t>
      </w:r>
      <w:r w:rsidRPr="0039339F">
        <w:rPr>
          <w:b/>
          <w:i/>
          <w:sz w:val="24"/>
          <w:szCs w:val="24"/>
        </w:rPr>
        <w:t>как. так и.</w:t>
      </w:r>
    </w:p>
    <w:p w:rsidR="002F3F6D" w:rsidRPr="0039339F" w:rsidRDefault="00DF499F" w:rsidP="00D74A9E">
      <w:pPr>
        <w:ind w:firstLine="709"/>
        <w:jc w:val="both"/>
        <w:rPr>
          <w:sz w:val="24"/>
          <w:szCs w:val="24"/>
        </w:rPr>
      </w:pPr>
      <w:r w:rsidRPr="0039339F">
        <w:rPr>
          <w:sz w:val="24"/>
          <w:szCs w:val="24"/>
        </w:rPr>
        <w:t xml:space="preserve">Нормы постановки знаков препинания в предложениях с однородными членами, </w:t>
      </w:r>
      <w:r w:rsidRPr="0039339F">
        <w:rPr>
          <w:sz w:val="24"/>
          <w:szCs w:val="24"/>
        </w:rPr>
        <w:lastRenderedPageBreak/>
        <w:t>связанными попарно, с помощью повторяющихся союзов (</w:t>
      </w:r>
      <w:r w:rsidRPr="0039339F">
        <w:rPr>
          <w:b/>
          <w:i/>
          <w:sz w:val="24"/>
          <w:szCs w:val="24"/>
        </w:rPr>
        <w:t>и... и</w:t>
      </w:r>
      <w:r w:rsidRPr="0039339F">
        <w:rPr>
          <w:sz w:val="24"/>
          <w:szCs w:val="24"/>
        </w:rPr>
        <w:t xml:space="preserve">, </w:t>
      </w:r>
      <w:r w:rsidRPr="0039339F">
        <w:rPr>
          <w:b/>
          <w:i/>
          <w:sz w:val="24"/>
          <w:szCs w:val="24"/>
        </w:rPr>
        <w:t>или... или</w:t>
      </w:r>
      <w:r w:rsidRPr="0039339F">
        <w:rPr>
          <w:sz w:val="24"/>
          <w:szCs w:val="24"/>
        </w:rPr>
        <w:t xml:space="preserve">, </w:t>
      </w:r>
      <w:r w:rsidRPr="0039339F">
        <w:rPr>
          <w:b/>
          <w:i/>
          <w:sz w:val="24"/>
          <w:szCs w:val="24"/>
        </w:rPr>
        <w:t>либо... либо</w:t>
      </w:r>
      <w:r w:rsidRPr="0039339F">
        <w:rPr>
          <w:sz w:val="24"/>
          <w:szCs w:val="24"/>
        </w:rPr>
        <w:t xml:space="preserve">, </w:t>
      </w:r>
      <w:r w:rsidRPr="0039339F">
        <w:rPr>
          <w:b/>
          <w:i/>
          <w:sz w:val="24"/>
          <w:szCs w:val="24"/>
        </w:rPr>
        <w:t>ни... ни</w:t>
      </w:r>
      <w:r w:rsidRPr="0039339F">
        <w:rPr>
          <w:sz w:val="24"/>
          <w:szCs w:val="24"/>
        </w:rPr>
        <w:t xml:space="preserve">, </w:t>
      </w:r>
      <w:r w:rsidRPr="0039339F">
        <w:rPr>
          <w:b/>
          <w:i/>
          <w:sz w:val="24"/>
          <w:szCs w:val="24"/>
        </w:rPr>
        <w:t>то... то</w:t>
      </w:r>
      <w:r w:rsidRPr="0039339F">
        <w:rPr>
          <w:sz w:val="24"/>
          <w:szCs w:val="24"/>
        </w:rPr>
        <w:t>).</w:t>
      </w:r>
    </w:p>
    <w:p w:rsidR="002F3F6D" w:rsidRPr="0039339F" w:rsidRDefault="00DF499F" w:rsidP="00D74A9E">
      <w:pPr>
        <w:pStyle w:val="a3"/>
        <w:ind w:left="0" w:firstLine="709"/>
      </w:pPr>
      <w:r w:rsidRPr="0039339F">
        <w:t>Нормы постановки знаков препинания в предложениях с обобщающими словами при однородных членах.</w:t>
      </w:r>
    </w:p>
    <w:p w:rsidR="002F3F6D" w:rsidRPr="0039339F" w:rsidRDefault="00DF499F" w:rsidP="00D74A9E">
      <w:pPr>
        <w:pStyle w:val="a3"/>
        <w:ind w:left="0" w:firstLine="709"/>
      </w:pPr>
      <w:r w:rsidRPr="0039339F">
        <w:t>Нормы</w:t>
      </w:r>
      <w:r w:rsidRPr="0039339F">
        <w:rPr>
          <w:spacing w:val="-15"/>
        </w:rPr>
        <w:t xml:space="preserve"> </w:t>
      </w:r>
      <w:r w:rsidRPr="0039339F">
        <w:t>постановки</w:t>
      </w:r>
      <w:r w:rsidRPr="0039339F">
        <w:rPr>
          <w:spacing w:val="-12"/>
        </w:rPr>
        <w:t xml:space="preserve"> </w:t>
      </w:r>
      <w:r w:rsidRPr="0039339F">
        <w:t>знаков</w:t>
      </w:r>
      <w:r w:rsidRPr="0039339F">
        <w:rPr>
          <w:spacing w:val="-15"/>
        </w:rPr>
        <w:t xml:space="preserve"> </w:t>
      </w:r>
      <w:r w:rsidRPr="0039339F">
        <w:t>препинания</w:t>
      </w:r>
      <w:r w:rsidRPr="0039339F">
        <w:rPr>
          <w:spacing w:val="-13"/>
        </w:rPr>
        <w:t xml:space="preserve"> </w:t>
      </w:r>
      <w:r w:rsidRPr="0039339F">
        <w:t>в</w:t>
      </w:r>
      <w:r w:rsidRPr="0039339F">
        <w:rPr>
          <w:spacing w:val="-14"/>
        </w:rPr>
        <w:t xml:space="preserve"> </w:t>
      </w:r>
      <w:r w:rsidRPr="0039339F">
        <w:t>простом</w:t>
      </w:r>
      <w:r w:rsidRPr="0039339F">
        <w:rPr>
          <w:spacing w:val="-15"/>
        </w:rPr>
        <w:t xml:space="preserve"> </w:t>
      </w:r>
      <w:r w:rsidRPr="0039339F">
        <w:t>и</w:t>
      </w:r>
      <w:r w:rsidRPr="0039339F">
        <w:rPr>
          <w:spacing w:val="-13"/>
        </w:rPr>
        <w:t xml:space="preserve"> </w:t>
      </w:r>
      <w:r w:rsidRPr="0039339F">
        <w:t>сложном</w:t>
      </w:r>
      <w:r w:rsidRPr="0039339F">
        <w:rPr>
          <w:spacing w:val="-15"/>
        </w:rPr>
        <w:t xml:space="preserve"> </w:t>
      </w:r>
      <w:r w:rsidRPr="0039339F">
        <w:t>предложениях</w:t>
      </w:r>
      <w:r w:rsidRPr="0039339F">
        <w:rPr>
          <w:spacing w:val="-11"/>
        </w:rPr>
        <w:t xml:space="preserve"> </w:t>
      </w:r>
      <w:r w:rsidRPr="0039339F">
        <w:t>с</w:t>
      </w:r>
      <w:r w:rsidRPr="0039339F">
        <w:rPr>
          <w:spacing w:val="-14"/>
        </w:rPr>
        <w:t xml:space="preserve"> </w:t>
      </w:r>
      <w:r w:rsidRPr="0039339F">
        <w:rPr>
          <w:spacing w:val="-2"/>
        </w:rPr>
        <w:t>союзом</w:t>
      </w:r>
      <w:r w:rsidR="0098222A">
        <w:rPr>
          <w:spacing w:val="-2"/>
        </w:rPr>
        <w:t xml:space="preserve"> </w:t>
      </w:r>
      <w:r w:rsidRPr="0039339F">
        <w:rPr>
          <w:b/>
          <w:i/>
          <w:spacing w:val="-5"/>
        </w:rPr>
        <w:t>и</w:t>
      </w:r>
      <w:r w:rsidRPr="0039339F">
        <w:rPr>
          <w:spacing w:val="-5"/>
        </w:rPr>
        <w:t>.</w:t>
      </w:r>
    </w:p>
    <w:p w:rsidR="002F3F6D" w:rsidRPr="0039339F" w:rsidRDefault="00DF499F" w:rsidP="00D74A9E">
      <w:pPr>
        <w:pStyle w:val="3"/>
        <w:spacing w:before="0" w:line="240" w:lineRule="auto"/>
        <w:ind w:left="0" w:firstLine="709"/>
      </w:pPr>
      <w:r w:rsidRPr="0039339F">
        <w:t>Предложения</w:t>
      </w:r>
      <w:r w:rsidRPr="0039339F">
        <w:rPr>
          <w:spacing w:val="-3"/>
        </w:rPr>
        <w:t xml:space="preserve"> </w:t>
      </w:r>
      <w:r w:rsidRPr="0039339F">
        <w:t>с</w:t>
      </w:r>
      <w:r w:rsidRPr="0039339F">
        <w:rPr>
          <w:spacing w:val="-2"/>
        </w:rPr>
        <w:t xml:space="preserve"> </w:t>
      </w:r>
      <w:r w:rsidRPr="0039339F">
        <w:t>обособленными</w:t>
      </w:r>
      <w:r w:rsidRPr="0039339F">
        <w:rPr>
          <w:spacing w:val="-2"/>
        </w:rPr>
        <w:t xml:space="preserve"> членами</w:t>
      </w:r>
    </w:p>
    <w:p w:rsidR="002F3F6D" w:rsidRPr="0039339F" w:rsidRDefault="00DF499F" w:rsidP="00D74A9E">
      <w:pPr>
        <w:pStyle w:val="a3"/>
        <w:tabs>
          <w:tab w:val="left" w:pos="2839"/>
          <w:tab w:val="left" w:pos="3727"/>
          <w:tab w:val="left" w:pos="5519"/>
          <w:tab w:val="left" w:pos="6541"/>
          <w:tab w:val="left" w:pos="8217"/>
        </w:tabs>
        <w:ind w:left="0" w:firstLine="709"/>
      </w:pPr>
      <w:r w:rsidRPr="0039339F">
        <w:rPr>
          <w:spacing w:val="-2"/>
        </w:rPr>
        <w:t>Обособление.</w:t>
      </w:r>
      <w:r w:rsidR="0098222A">
        <w:rPr>
          <w:spacing w:val="-2"/>
        </w:rPr>
        <w:t xml:space="preserve"> </w:t>
      </w:r>
      <w:r w:rsidRPr="0039339F">
        <w:rPr>
          <w:spacing w:val="-4"/>
        </w:rPr>
        <w:t>Виды</w:t>
      </w:r>
      <w:r w:rsidR="0098222A">
        <w:rPr>
          <w:spacing w:val="-4"/>
        </w:rPr>
        <w:t xml:space="preserve"> </w:t>
      </w:r>
      <w:r w:rsidRPr="0039339F">
        <w:rPr>
          <w:spacing w:val="-2"/>
        </w:rPr>
        <w:t>обособленных</w:t>
      </w:r>
      <w:r w:rsidR="0098222A">
        <w:rPr>
          <w:spacing w:val="-2"/>
        </w:rPr>
        <w:t xml:space="preserve"> </w:t>
      </w:r>
      <w:r w:rsidRPr="0039339F">
        <w:rPr>
          <w:spacing w:val="-2"/>
        </w:rPr>
        <w:t>членов</w:t>
      </w:r>
      <w:r w:rsidR="0098222A">
        <w:rPr>
          <w:spacing w:val="-2"/>
        </w:rPr>
        <w:t xml:space="preserve"> </w:t>
      </w:r>
      <w:r w:rsidRPr="0039339F">
        <w:rPr>
          <w:spacing w:val="-2"/>
        </w:rPr>
        <w:t>предложения</w:t>
      </w:r>
      <w:r w:rsidR="0098222A">
        <w:rPr>
          <w:spacing w:val="-2"/>
        </w:rPr>
        <w:t xml:space="preserve"> </w:t>
      </w:r>
      <w:r w:rsidRPr="0039339F">
        <w:rPr>
          <w:spacing w:val="-2"/>
        </w:rPr>
        <w:t>(обособленные</w:t>
      </w:r>
      <w:r w:rsidR="0098222A">
        <w:rPr>
          <w:spacing w:val="-2"/>
        </w:rPr>
        <w:t xml:space="preserve"> </w:t>
      </w:r>
      <w:r w:rsidRPr="0039339F">
        <w:t xml:space="preserve">определения, обособленные приложения, обособленные обстоятельства, обособленные </w:t>
      </w:r>
      <w:r w:rsidRPr="0039339F">
        <w:rPr>
          <w:spacing w:val="-2"/>
        </w:rPr>
        <w:t>дополнения).</w:t>
      </w:r>
    </w:p>
    <w:p w:rsidR="002F3F6D" w:rsidRPr="0039339F" w:rsidRDefault="00DF499F" w:rsidP="00D74A9E">
      <w:pPr>
        <w:pStyle w:val="a3"/>
        <w:ind w:left="0" w:firstLine="709"/>
      </w:pPr>
      <w:r w:rsidRPr="0039339F">
        <w:t xml:space="preserve">Уточняющие члены предложения, пояснительные и присоединительные </w:t>
      </w:r>
      <w:r w:rsidRPr="0039339F">
        <w:rPr>
          <w:spacing w:val="-2"/>
        </w:rPr>
        <w:t>конструкции.</w:t>
      </w:r>
    </w:p>
    <w:p w:rsidR="002F3F6D" w:rsidRPr="0039339F" w:rsidRDefault="00DF499F" w:rsidP="00D74A9E">
      <w:pPr>
        <w:pStyle w:val="a3"/>
        <w:ind w:left="0" w:firstLine="709"/>
      </w:pPr>
      <w:r w:rsidRPr="0039339F">
        <w:t>Нормы</w:t>
      </w:r>
      <w:r w:rsidRPr="0039339F">
        <w:rPr>
          <w:spacing w:val="-15"/>
        </w:rPr>
        <w:t xml:space="preserve"> </w:t>
      </w:r>
      <w:r w:rsidRPr="0039339F">
        <w:t>постановки</w:t>
      </w:r>
      <w:r w:rsidRPr="0039339F">
        <w:rPr>
          <w:spacing w:val="-13"/>
        </w:rPr>
        <w:t xml:space="preserve"> </w:t>
      </w:r>
      <w:r w:rsidRPr="0039339F">
        <w:t>знаков</w:t>
      </w:r>
      <w:r w:rsidRPr="0039339F">
        <w:rPr>
          <w:spacing w:val="-15"/>
        </w:rPr>
        <w:t xml:space="preserve"> </w:t>
      </w:r>
      <w:r w:rsidRPr="0039339F">
        <w:t>препинания</w:t>
      </w:r>
      <w:r w:rsidRPr="0039339F">
        <w:rPr>
          <w:spacing w:val="-14"/>
        </w:rPr>
        <w:t xml:space="preserve"> </w:t>
      </w:r>
      <w:r w:rsidRPr="0039339F">
        <w:t>в</w:t>
      </w:r>
      <w:r w:rsidRPr="0039339F">
        <w:rPr>
          <w:spacing w:val="-15"/>
        </w:rPr>
        <w:t xml:space="preserve"> </w:t>
      </w:r>
      <w:r w:rsidRPr="0039339F">
        <w:t>предложениях</w:t>
      </w:r>
      <w:r w:rsidRPr="0039339F">
        <w:rPr>
          <w:spacing w:val="-12"/>
        </w:rPr>
        <w:t xml:space="preserve"> </w:t>
      </w:r>
      <w:r w:rsidRPr="0039339F">
        <w:t>со</w:t>
      </w:r>
      <w:r w:rsidRPr="0039339F">
        <w:rPr>
          <w:spacing w:val="-14"/>
        </w:rPr>
        <w:t xml:space="preserve"> </w:t>
      </w:r>
      <w:r w:rsidRPr="0039339F">
        <w:t>сравнительным</w:t>
      </w:r>
      <w:r w:rsidRPr="0039339F">
        <w:rPr>
          <w:spacing w:val="-15"/>
        </w:rPr>
        <w:t xml:space="preserve"> </w:t>
      </w:r>
      <w:r w:rsidRPr="0039339F">
        <w:t>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2F3F6D" w:rsidRPr="0039339F" w:rsidRDefault="00DF499F" w:rsidP="00D74A9E">
      <w:pPr>
        <w:pStyle w:val="3"/>
        <w:spacing w:before="0" w:line="240" w:lineRule="auto"/>
        <w:ind w:left="0" w:firstLine="709"/>
      </w:pPr>
      <w:r w:rsidRPr="0039339F">
        <w:t>Предложения</w:t>
      </w:r>
      <w:r w:rsidRPr="0039339F">
        <w:rPr>
          <w:spacing w:val="-6"/>
        </w:rPr>
        <w:t xml:space="preserve"> </w:t>
      </w:r>
      <w:r w:rsidRPr="0039339F">
        <w:t>с</w:t>
      </w:r>
      <w:r w:rsidRPr="0039339F">
        <w:rPr>
          <w:spacing w:val="-3"/>
        </w:rPr>
        <w:t xml:space="preserve"> </w:t>
      </w:r>
      <w:r w:rsidRPr="0039339F">
        <w:t>обращениями,</w:t>
      </w:r>
      <w:r w:rsidRPr="0039339F">
        <w:rPr>
          <w:spacing w:val="-4"/>
        </w:rPr>
        <w:t xml:space="preserve"> </w:t>
      </w:r>
      <w:r w:rsidRPr="0039339F">
        <w:t>вводными</w:t>
      </w:r>
      <w:r w:rsidRPr="0039339F">
        <w:rPr>
          <w:spacing w:val="-3"/>
        </w:rPr>
        <w:t xml:space="preserve"> </w:t>
      </w:r>
      <w:r w:rsidRPr="0039339F">
        <w:t>и</w:t>
      </w:r>
      <w:r w:rsidRPr="0039339F">
        <w:rPr>
          <w:spacing w:val="-3"/>
        </w:rPr>
        <w:t xml:space="preserve"> </w:t>
      </w:r>
      <w:r w:rsidRPr="0039339F">
        <w:t>вставными</w:t>
      </w:r>
      <w:r w:rsidRPr="0039339F">
        <w:rPr>
          <w:spacing w:val="-4"/>
        </w:rPr>
        <w:t xml:space="preserve"> </w:t>
      </w:r>
      <w:r w:rsidRPr="0039339F">
        <w:rPr>
          <w:spacing w:val="-2"/>
        </w:rPr>
        <w:t>конструкциями</w:t>
      </w:r>
    </w:p>
    <w:p w:rsidR="002F3F6D" w:rsidRPr="0039339F" w:rsidRDefault="00DF499F" w:rsidP="00D74A9E">
      <w:pPr>
        <w:pStyle w:val="a3"/>
        <w:ind w:left="0" w:firstLine="709"/>
      </w:pPr>
      <w:r w:rsidRPr="0039339F">
        <w:t>Обращение. Основные функции обращения. Распространённое и нераспространённое обращение.</w:t>
      </w:r>
    </w:p>
    <w:p w:rsidR="002F3F6D" w:rsidRPr="0039339F" w:rsidRDefault="00DF499F" w:rsidP="00D74A9E">
      <w:pPr>
        <w:pStyle w:val="a3"/>
        <w:ind w:left="0" w:firstLine="709"/>
      </w:pPr>
      <w:r w:rsidRPr="0039339F">
        <w:t>Вводные</w:t>
      </w:r>
      <w:r w:rsidRPr="0039339F">
        <w:rPr>
          <w:spacing w:val="-7"/>
        </w:rPr>
        <w:t xml:space="preserve"> </w:t>
      </w:r>
      <w:r w:rsidRPr="0039339F">
        <w:rPr>
          <w:spacing w:val="-2"/>
        </w:rPr>
        <w:t>конструкции.</w:t>
      </w:r>
    </w:p>
    <w:p w:rsidR="002F3F6D" w:rsidRPr="0039339F" w:rsidRDefault="00DF499F" w:rsidP="00D74A9E">
      <w:pPr>
        <w:pStyle w:val="a3"/>
        <w:ind w:left="0" w:firstLine="709"/>
      </w:pPr>
      <w:r w:rsidRPr="0039339F">
        <w:t>Группы</w:t>
      </w:r>
      <w:r w:rsidRPr="0039339F">
        <w:rPr>
          <w:spacing w:val="-4"/>
        </w:rPr>
        <w:t xml:space="preserve"> </w:t>
      </w:r>
      <w:r w:rsidRPr="0039339F">
        <w:t>вводных</w:t>
      </w:r>
      <w:r w:rsidRPr="0039339F">
        <w:rPr>
          <w:spacing w:val="-3"/>
        </w:rPr>
        <w:t xml:space="preserve"> </w:t>
      </w:r>
      <w:r w:rsidRPr="0039339F">
        <w:t>конструкций</w:t>
      </w:r>
      <w:r w:rsidRPr="0039339F">
        <w:rPr>
          <w:spacing w:val="-6"/>
        </w:rPr>
        <w:t xml:space="preserve"> </w:t>
      </w:r>
      <w:r w:rsidRPr="0039339F">
        <w:t>по</w:t>
      </w:r>
      <w:r w:rsidRPr="0039339F">
        <w:rPr>
          <w:spacing w:val="-4"/>
        </w:rPr>
        <w:t xml:space="preserve"> </w:t>
      </w:r>
      <w:r w:rsidRPr="0039339F">
        <w:t>значению</w:t>
      </w:r>
      <w:r w:rsidRPr="0039339F">
        <w:rPr>
          <w:spacing w:val="-4"/>
        </w:rPr>
        <w:t xml:space="preserve"> </w:t>
      </w:r>
      <w:r w:rsidRPr="0039339F">
        <w:t>(вводные</w:t>
      </w:r>
      <w:r w:rsidRPr="0039339F">
        <w:rPr>
          <w:spacing w:val="-6"/>
        </w:rPr>
        <w:t xml:space="preserve"> </w:t>
      </w:r>
      <w:r w:rsidRPr="0039339F">
        <w:t>слова</w:t>
      </w:r>
      <w:r w:rsidRPr="0039339F">
        <w:rPr>
          <w:spacing w:val="-6"/>
        </w:rPr>
        <w:t xml:space="preserve"> </w:t>
      </w:r>
      <w:r w:rsidRPr="0039339F">
        <w:t>со</w:t>
      </w:r>
      <w:r w:rsidRPr="0039339F">
        <w:rPr>
          <w:spacing w:val="-4"/>
        </w:rPr>
        <w:t xml:space="preserve"> </w:t>
      </w:r>
      <w:r w:rsidRPr="0039339F">
        <w:t>значением</w:t>
      </w:r>
      <w:r w:rsidRPr="0039339F">
        <w:rPr>
          <w:spacing w:val="-5"/>
        </w:rPr>
        <w:t xml:space="preserve"> </w:t>
      </w:r>
      <w:r w:rsidRPr="0039339F">
        <w:t>различной степени</w:t>
      </w:r>
      <w:r w:rsidRPr="0039339F">
        <w:rPr>
          <w:spacing w:val="-9"/>
        </w:rPr>
        <w:t xml:space="preserve"> </w:t>
      </w:r>
      <w:r w:rsidRPr="0039339F">
        <w:t>уверенности,</w:t>
      </w:r>
      <w:r w:rsidRPr="0039339F">
        <w:rPr>
          <w:spacing w:val="-12"/>
        </w:rPr>
        <w:t xml:space="preserve"> </w:t>
      </w:r>
      <w:r w:rsidRPr="0039339F">
        <w:t>различных</w:t>
      </w:r>
      <w:r w:rsidRPr="0039339F">
        <w:rPr>
          <w:spacing w:val="-10"/>
        </w:rPr>
        <w:t xml:space="preserve"> </w:t>
      </w:r>
      <w:r w:rsidRPr="0039339F">
        <w:t>чувств,</w:t>
      </w:r>
      <w:r w:rsidRPr="0039339F">
        <w:rPr>
          <w:spacing w:val="-11"/>
        </w:rPr>
        <w:t xml:space="preserve"> </w:t>
      </w:r>
      <w:r w:rsidRPr="0039339F">
        <w:t>источника</w:t>
      </w:r>
      <w:r w:rsidRPr="0039339F">
        <w:rPr>
          <w:spacing w:val="-13"/>
        </w:rPr>
        <w:t xml:space="preserve"> </w:t>
      </w:r>
      <w:r w:rsidRPr="0039339F">
        <w:t>сообщения,</w:t>
      </w:r>
      <w:r w:rsidRPr="0039339F">
        <w:rPr>
          <w:spacing w:val="-14"/>
        </w:rPr>
        <w:t xml:space="preserve"> </w:t>
      </w:r>
      <w:r w:rsidRPr="0039339F">
        <w:t>порядка</w:t>
      </w:r>
      <w:r w:rsidRPr="0039339F">
        <w:rPr>
          <w:spacing w:val="-7"/>
        </w:rPr>
        <w:t xml:space="preserve"> </w:t>
      </w:r>
      <w:r w:rsidRPr="0039339F">
        <w:t>мыслей</w:t>
      </w:r>
      <w:r w:rsidRPr="0039339F">
        <w:rPr>
          <w:spacing w:val="-11"/>
        </w:rPr>
        <w:t xml:space="preserve"> </w:t>
      </w:r>
      <w:r w:rsidRPr="0039339F">
        <w:t>и</w:t>
      </w:r>
      <w:r w:rsidRPr="0039339F">
        <w:rPr>
          <w:spacing w:val="-11"/>
        </w:rPr>
        <w:t xml:space="preserve"> </w:t>
      </w:r>
      <w:r w:rsidRPr="0039339F">
        <w:t>их</w:t>
      </w:r>
      <w:r w:rsidRPr="0039339F">
        <w:rPr>
          <w:spacing w:val="-10"/>
        </w:rPr>
        <w:t xml:space="preserve"> </w:t>
      </w:r>
      <w:r w:rsidRPr="0039339F">
        <w:t>связи, способа оформления мыслей).</w:t>
      </w:r>
    </w:p>
    <w:p w:rsidR="002F3F6D" w:rsidRPr="0039339F" w:rsidRDefault="00DF499F" w:rsidP="00D74A9E">
      <w:pPr>
        <w:pStyle w:val="a3"/>
        <w:ind w:left="0" w:firstLine="709"/>
      </w:pPr>
      <w:r w:rsidRPr="0039339F">
        <w:t>Вставные</w:t>
      </w:r>
      <w:r w:rsidRPr="0039339F">
        <w:rPr>
          <w:spacing w:val="-4"/>
        </w:rPr>
        <w:t xml:space="preserve"> </w:t>
      </w:r>
      <w:r w:rsidRPr="0039339F">
        <w:rPr>
          <w:spacing w:val="-2"/>
        </w:rPr>
        <w:t>конструкции.</w:t>
      </w:r>
    </w:p>
    <w:p w:rsidR="002F3F6D" w:rsidRPr="0039339F" w:rsidRDefault="00DF499F" w:rsidP="00D74A9E">
      <w:pPr>
        <w:pStyle w:val="a3"/>
        <w:ind w:left="0" w:firstLine="709"/>
      </w:pPr>
      <w:r w:rsidRPr="0039339F">
        <w:t>Омонимия</w:t>
      </w:r>
      <w:r w:rsidRPr="0039339F">
        <w:rPr>
          <w:spacing w:val="-5"/>
        </w:rPr>
        <w:t xml:space="preserve"> </w:t>
      </w:r>
      <w:r w:rsidRPr="0039339F">
        <w:t>членов</w:t>
      </w:r>
      <w:r w:rsidRPr="0039339F">
        <w:rPr>
          <w:spacing w:val="-3"/>
        </w:rPr>
        <w:t xml:space="preserve"> </w:t>
      </w:r>
      <w:r w:rsidRPr="0039339F">
        <w:t>предложения</w:t>
      </w:r>
      <w:r w:rsidRPr="0039339F">
        <w:rPr>
          <w:spacing w:val="-3"/>
        </w:rPr>
        <w:t xml:space="preserve"> </w:t>
      </w:r>
      <w:r w:rsidRPr="0039339F">
        <w:t>и</w:t>
      </w:r>
      <w:r w:rsidRPr="0039339F">
        <w:rPr>
          <w:spacing w:val="-3"/>
        </w:rPr>
        <w:t xml:space="preserve"> </w:t>
      </w:r>
      <w:r w:rsidRPr="0039339F">
        <w:t>вводных</w:t>
      </w:r>
      <w:r w:rsidRPr="0039339F">
        <w:rPr>
          <w:spacing w:val="-2"/>
        </w:rPr>
        <w:t xml:space="preserve"> </w:t>
      </w:r>
      <w:r w:rsidRPr="0039339F">
        <w:t>слов,</w:t>
      </w:r>
      <w:r w:rsidRPr="0039339F">
        <w:rPr>
          <w:spacing w:val="-4"/>
        </w:rPr>
        <w:t xml:space="preserve"> </w:t>
      </w:r>
      <w:r w:rsidRPr="0039339F">
        <w:t>словосочетаний</w:t>
      </w:r>
      <w:r w:rsidRPr="0039339F">
        <w:rPr>
          <w:spacing w:val="-2"/>
        </w:rPr>
        <w:t xml:space="preserve"> </w:t>
      </w:r>
      <w:r w:rsidRPr="0039339F">
        <w:t>и</w:t>
      </w:r>
      <w:r w:rsidRPr="0039339F">
        <w:rPr>
          <w:spacing w:val="-3"/>
        </w:rPr>
        <w:t xml:space="preserve"> </w:t>
      </w:r>
      <w:r w:rsidRPr="0039339F">
        <w:rPr>
          <w:spacing w:val="-2"/>
        </w:rPr>
        <w:t>предложений.</w:t>
      </w:r>
    </w:p>
    <w:p w:rsidR="002F3F6D" w:rsidRPr="0039339F" w:rsidRDefault="00DF499F" w:rsidP="00D74A9E">
      <w:pPr>
        <w:pStyle w:val="a3"/>
        <w:ind w:left="0" w:firstLine="709"/>
      </w:pPr>
      <w:r w:rsidRPr="0039339F">
        <w:t>Нормы</w:t>
      </w:r>
      <w:r w:rsidRPr="0039339F">
        <w:rPr>
          <w:spacing w:val="-11"/>
        </w:rPr>
        <w:t xml:space="preserve"> </w:t>
      </w:r>
      <w:r w:rsidRPr="0039339F">
        <w:t>построения</w:t>
      </w:r>
      <w:r w:rsidRPr="0039339F">
        <w:rPr>
          <w:spacing w:val="-10"/>
        </w:rPr>
        <w:t xml:space="preserve"> </w:t>
      </w:r>
      <w:r w:rsidRPr="0039339F">
        <w:t>предложений</w:t>
      </w:r>
      <w:r w:rsidRPr="0039339F">
        <w:rPr>
          <w:spacing w:val="-9"/>
        </w:rPr>
        <w:t xml:space="preserve"> </w:t>
      </w:r>
      <w:r w:rsidRPr="0039339F">
        <w:t>с</w:t>
      </w:r>
      <w:r w:rsidRPr="0039339F">
        <w:rPr>
          <w:spacing w:val="-11"/>
        </w:rPr>
        <w:t xml:space="preserve"> </w:t>
      </w:r>
      <w:r w:rsidRPr="0039339F">
        <w:t>вводными</w:t>
      </w:r>
      <w:r w:rsidRPr="0039339F">
        <w:rPr>
          <w:spacing w:val="-9"/>
        </w:rPr>
        <w:t xml:space="preserve"> </w:t>
      </w:r>
      <w:r w:rsidRPr="0039339F">
        <w:t>словами</w:t>
      </w:r>
      <w:r w:rsidRPr="0039339F">
        <w:rPr>
          <w:spacing w:val="-9"/>
        </w:rPr>
        <w:t xml:space="preserve"> </w:t>
      </w:r>
      <w:r w:rsidRPr="0039339F">
        <w:t>и</w:t>
      </w:r>
      <w:r w:rsidRPr="0039339F">
        <w:rPr>
          <w:spacing w:val="-9"/>
        </w:rPr>
        <w:t xml:space="preserve"> </w:t>
      </w:r>
      <w:r w:rsidRPr="0039339F">
        <w:t>предложениями,</w:t>
      </w:r>
      <w:r w:rsidRPr="0039339F">
        <w:rPr>
          <w:spacing w:val="-10"/>
        </w:rPr>
        <w:t xml:space="preserve"> </w:t>
      </w:r>
      <w:r w:rsidRPr="0039339F">
        <w:t xml:space="preserve">вставными конструкциями, обращениями (распространёнными и нераспространёнными), </w:t>
      </w:r>
      <w:r w:rsidRPr="0039339F">
        <w:rPr>
          <w:spacing w:val="-2"/>
        </w:rPr>
        <w:t>междометиями.</w:t>
      </w:r>
    </w:p>
    <w:p w:rsidR="002F3F6D" w:rsidRPr="0039339F" w:rsidRDefault="00DF499F" w:rsidP="00D74A9E">
      <w:pPr>
        <w:pStyle w:val="a3"/>
        <w:ind w:left="0" w:firstLine="709"/>
      </w:pPr>
      <w:r w:rsidRPr="0039339F">
        <w:t>Нормы постановки знаков препинания в предложениях с вводными и вставными конструкциями, обращениями и междометиями.</w:t>
      </w:r>
    </w:p>
    <w:p w:rsidR="002F3F6D" w:rsidRPr="0039339F" w:rsidRDefault="00DF499F" w:rsidP="00CB1A6D">
      <w:pPr>
        <w:pStyle w:val="1"/>
        <w:numPr>
          <w:ilvl w:val="0"/>
          <w:numId w:val="217"/>
        </w:numPr>
        <w:tabs>
          <w:tab w:val="left" w:pos="284"/>
        </w:tabs>
        <w:ind w:left="0" w:firstLine="0"/>
        <w:jc w:val="center"/>
      </w:pPr>
      <w:r w:rsidRPr="0039339F">
        <w:rPr>
          <w:spacing w:val="-2"/>
        </w:rPr>
        <w:t>КЛАСС</w:t>
      </w:r>
    </w:p>
    <w:p w:rsidR="002F3F6D" w:rsidRPr="00287FAC" w:rsidRDefault="002F3F6D" w:rsidP="00140C8B">
      <w:pPr>
        <w:pStyle w:val="a3"/>
        <w:ind w:left="0" w:firstLine="709"/>
        <w:rPr>
          <w:b/>
          <w:sz w:val="20"/>
          <w:szCs w:val="20"/>
        </w:rPr>
      </w:pPr>
    </w:p>
    <w:p w:rsidR="002F3F6D" w:rsidRPr="0039339F" w:rsidRDefault="00DF499F" w:rsidP="00784C87">
      <w:pPr>
        <w:pStyle w:val="2"/>
        <w:spacing w:line="240" w:lineRule="auto"/>
        <w:ind w:left="0" w:firstLine="709"/>
      </w:pPr>
      <w:r w:rsidRPr="0039339F">
        <w:t>Общие</w:t>
      </w:r>
      <w:r w:rsidRPr="0039339F">
        <w:rPr>
          <w:spacing w:val="-4"/>
        </w:rPr>
        <w:t xml:space="preserve"> </w:t>
      </w:r>
      <w:r w:rsidRPr="0039339F">
        <w:t>сведения</w:t>
      </w:r>
      <w:r w:rsidRPr="0039339F">
        <w:rPr>
          <w:spacing w:val="-2"/>
        </w:rPr>
        <w:t xml:space="preserve"> </w:t>
      </w:r>
      <w:r w:rsidRPr="0039339F">
        <w:t>о</w:t>
      </w:r>
      <w:r w:rsidRPr="0039339F">
        <w:rPr>
          <w:spacing w:val="-2"/>
        </w:rPr>
        <w:t xml:space="preserve"> </w:t>
      </w:r>
      <w:r w:rsidRPr="0039339F">
        <w:rPr>
          <w:spacing w:val="-4"/>
        </w:rPr>
        <w:t>языке</w:t>
      </w:r>
    </w:p>
    <w:p w:rsidR="002F3F6D" w:rsidRPr="0039339F" w:rsidRDefault="00DF499F" w:rsidP="00784C87">
      <w:pPr>
        <w:pStyle w:val="a3"/>
        <w:ind w:left="0" w:firstLine="709"/>
      </w:pPr>
      <w:r w:rsidRPr="0039339F">
        <w:t>Роль</w:t>
      </w:r>
      <w:r w:rsidRPr="0039339F">
        <w:rPr>
          <w:spacing w:val="-7"/>
        </w:rPr>
        <w:t xml:space="preserve"> </w:t>
      </w:r>
      <w:r w:rsidRPr="0039339F">
        <w:t>русского</w:t>
      </w:r>
      <w:r w:rsidRPr="0039339F">
        <w:rPr>
          <w:spacing w:val="-7"/>
        </w:rPr>
        <w:t xml:space="preserve"> </w:t>
      </w:r>
      <w:r w:rsidRPr="0039339F">
        <w:t>языка</w:t>
      </w:r>
      <w:r w:rsidRPr="0039339F">
        <w:rPr>
          <w:spacing w:val="-7"/>
        </w:rPr>
        <w:t xml:space="preserve"> </w:t>
      </w:r>
      <w:r w:rsidRPr="0039339F">
        <w:t>в</w:t>
      </w:r>
      <w:r w:rsidRPr="0039339F">
        <w:rPr>
          <w:spacing w:val="-8"/>
        </w:rPr>
        <w:t xml:space="preserve"> </w:t>
      </w:r>
      <w:r w:rsidRPr="0039339F">
        <w:t>Российской</w:t>
      </w:r>
      <w:r w:rsidRPr="0039339F">
        <w:rPr>
          <w:spacing w:val="-7"/>
        </w:rPr>
        <w:t xml:space="preserve"> </w:t>
      </w:r>
      <w:r w:rsidRPr="0039339F">
        <w:t>Федерации. Русский язык в современном мире.</w:t>
      </w:r>
    </w:p>
    <w:p w:rsidR="002F3F6D" w:rsidRPr="00287FAC" w:rsidRDefault="002F3F6D" w:rsidP="00784C87">
      <w:pPr>
        <w:pStyle w:val="a3"/>
        <w:ind w:left="0" w:firstLine="709"/>
        <w:rPr>
          <w:sz w:val="20"/>
          <w:szCs w:val="20"/>
        </w:rPr>
      </w:pPr>
    </w:p>
    <w:p w:rsidR="002F3F6D" w:rsidRPr="0039339F" w:rsidRDefault="00DF499F" w:rsidP="00784C87">
      <w:pPr>
        <w:pStyle w:val="2"/>
        <w:spacing w:line="240" w:lineRule="auto"/>
        <w:ind w:left="0" w:firstLine="709"/>
      </w:pPr>
      <w:r w:rsidRPr="0039339F">
        <w:t>Язык</w:t>
      </w:r>
      <w:r w:rsidRPr="0039339F">
        <w:rPr>
          <w:spacing w:val="-1"/>
        </w:rPr>
        <w:t xml:space="preserve"> </w:t>
      </w:r>
      <w:r w:rsidRPr="0039339F">
        <w:t xml:space="preserve">и </w:t>
      </w:r>
      <w:r w:rsidRPr="0039339F">
        <w:rPr>
          <w:spacing w:val="-4"/>
        </w:rPr>
        <w:t>речь</w:t>
      </w:r>
    </w:p>
    <w:p w:rsidR="002F3F6D" w:rsidRPr="0039339F" w:rsidRDefault="00DF499F" w:rsidP="00784C87">
      <w:pPr>
        <w:pStyle w:val="a3"/>
        <w:ind w:left="0" w:firstLine="709"/>
      </w:pPr>
      <w:r w:rsidRPr="0039339F">
        <w:t>Речь</w:t>
      </w:r>
      <w:r w:rsidRPr="0039339F">
        <w:rPr>
          <w:spacing w:val="-1"/>
        </w:rPr>
        <w:t xml:space="preserve"> </w:t>
      </w:r>
      <w:r w:rsidRPr="0039339F">
        <w:t>устная</w:t>
      </w:r>
      <w:r w:rsidRPr="0039339F">
        <w:rPr>
          <w:spacing w:val="-3"/>
        </w:rPr>
        <w:t xml:space="preserve"> </w:t>
      </w:r>
      <w:r w:rsidRPr="0039339F">
        <w:t>и</w:t>
      </w:r>
      <w:r w:rsidRPr="0039339F">
        <w:rPr>
          <w:spacing w:val="-3"/>
        </w:rPr>
        <w:t xml:space="preserve"> </w:t>
      </w:r>
      <w:r w:rsidRPr="0039339F">
        <w:t>письменная,</w:t>
      </w:r>
      <w:r w:rsidRPr="0039339F">
        <w:rPr>
          <w:spacing w:val="-3"/>
        </w:rPr>
        <w:t xml:space="preserve"> </w:t>
      </w:r>
      <w:r w:rsidRPr="0039339F">
        <w:t>монологическая</w:t>
      </w:r>
      <w:r w:rsidRPr="0039339F">
        <w:rPr>
          <w:spacing w:val="-3"/>
        </w:rPr>
        <w:t xml:space="preserve"> </w:t>
      </w:r>
      <w:r w:rsidRPr="0039339F">
        <w:t>и</w:t>
      </w:r>
      <w:r w:rsidRPr="0039339F">
        <w:rPr>
          <w:spacing w:val="-3"/>
        </w:rPr>
        <w:t xml:space="preserve"> </w:t>
      </w:r>
      <w:r w:rsidRPr="0039339F">
        <w:t>диалогическая,</w:t>
      </w:r>
      <w:r w:rsidRPr="0039339F">
        <w:rPr>
          <w:spacing w:val="-3"/>
        </w:rPr>
        <w:t xml:space="preserve"> </w:t>
      </w:r>
      <w:r w:rsidRPr="0039339F">
        <w:t>полилог</w:t>
      </w:r>
      <w:r w:rsidRPr="0039339F">
        <w:rPr>
          <w:spacing w:val="-6"/>
        </w:rPr>
        <w:t xml:space="preserve"> </w:t>
      </w:r>
      <w:r w:rsidRPr="0039339F">
        <w:t>(повторение). Виды</w:t>
      </w:r>
      <w:r w:rsidRPr="0039339F">
        <w:rPr>
          <w:spacing w:val="-6"/>
        </w:rPr>
        <w:t xml:space="preserve"> </w:t>
      </w:r>
      <w:r w:rsidRPr="0039339F">
        <w:t>речевой</w:t>
      </w:r>
      <w:r w:rsidRPr="0039339F">
        <w:rPr>
          <w:spacing w:val="-6"/>
        </w:rPr>
        <w:t xml:space="preserve"> </w:t>
      </w:r>
      <w:r w:rsidRPr="0039339F">
        <w:t>деятельности:</w:t>
      </w:r>
      <w:r w:rsidRPr="0039339F">
        <w:rPr>
          <w:spacing w:val="-6"/>
        </w:rPr>
        <w:t xml:space="preserve"> </w:t>
      </w:r>
      <w:r w:rsidRPr="0039339F">
        <w:t>говорение,</w:t>
      </w:r>
      <w:r w:rsidRPr="0039339F">
        <w:rPr>
          <w:spacing w:val="-6"/>
        </w:rPr>
        <w:t xml:space="preserve"> </w:t>
      </w:r>
      <w:r w:rsidRPr="0039339F">
        <w:t>письмо,</w:t>
      </w:r>
      <w:r w:rsidRPr="0039339F">
        <w:rPr>
          <w:spacing w:val="-6"/>
        </w:rPr>
        <w:t xml:space="preserve"> </w:t>
      </w:r>
      <w:r w:rsidRPr="0039339F">
        <w:t>аудирование,</w:t>
      </w:r>
      <w:r w:rsidRPr="0039339F">
        <w:rPr>
          <w:spacing w:val="-6"/>
        </w:rPr>
        <w:t xml:space="preserve"> </w:t>
      </w:r>
      <w:r w:rsidRPr="0039339F">
        <w:t>чтение</w:t>
      </w:r>
      <w:r w:rsidRPr="0039339F">
        <w:rPr>
          <w:spacing w:val="-5"/>
        </w:rPr>
        <w:t xml:space="preserve"> </w:t>
      </w:r>
      <w:r w:rsidRPr="0039339F">
        <w:t>(повторение). Виды аудирования: выборочное, ознакомительное, детальное.</w:t>
      </w:r>
    </w:p>
    <w:p w:rsidR="002F3F6D" w:rsidRPr="0039339F" w:rsidRDefault="00DF499F" w:rsidP="00784C87">
      <w:pPr>
        <w:pStyle w:val="a3"/>
        <w:ind w:left="0" w:firstLine="709"/>
      </w:pPr>
      <w:r w:rsidRPr="0039339F">
        <w:t>Виды</w:t>
      </w:r>
      <w:r w:rsidRPr="0039339F">
        <w:rPr>
          <w:spacing w:val="-6"/>
        </w:rPr>
        <w:t xml:space="preserve"> </w:t>
      </w:r>
      <w:r w:rsidRPr="0039339F">
        <w:t>чтения:</w:t>
      </w:r>
      <w:r w:rsidRPr="0039339F">
        <w:rPr>
          <w:spacing w:val="-3"/>
        </w:rPr>
        <w:t xml:space="preserve"> </w:t>
      </w:r>
      <w:r w:rsidRPr="0039339F">
        <w:t>изучающее,</w:t>
      </w:r>
      <w:r w:rsidRPr="0039339F">
        <w:rPr>
          <w:spacing w:val="-4"/>
        </w:rPr>
        <w:t xml:space="preserve"> </w:t>
      </w:r>
      <w:r w:rsidRPr="0039339F">
        <w:t>ознакомительное,</w:t>
      </w:r>
      <w:r w:rsidRPr="0039339F">
        <w:rPr>
          <w:spacing w:val="-3"/>
        </w:rPr>
        <w:t xml:space="preserve"> </w:t>
      </w:r>
      <w:r w:rsidRPr="0039339F">
        <w:t>просмотровое,</w:t>
      </w:r>
      <w:r w:rsidRPr="0039339F">
        <w:rPr>
          <w:spacing w:val="-3"/>
        </w:rPr>
        <w:t xml:space="preserve"> </w:t>
      </w:r>
      <w:r w:rsidRPr="0039339F">
        <w:rPr>
          <w:spacing w:val="-2"/>
        </w:rPr>
        <w:t>поисковое.</w:t>
      </w:r>
    </w:p>
    <w:p w:rsidR="002F3F6D" w:rsidRPr="0039339F" w:rsidRDefault="00DF499F" w:rsidP="00784C87">
      <w:pPr>
        <w:pStyle w:val="a3"/>
        <w:ind w:left="0" w:firstLine="709"/>
      </w:pPr>
      <w:r w:rsidRPr="0039339F">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w:t>
      </w:r>
      <w:r w:rsidRPr="0039339F">
        <w:rPr>
          <w:spacing w:val="-2"/>
        </w:rPr>
        <w:t>сочинения-миниатюры).</w:t>
      </w:r>
    </w:p>
    <w:p w:rsidR="002F3F6D" w:rsidRPr="0039339F" w:rsidRDefault="00DF499F" w:rsidP="00784C87">
      <w:pPr>
        <w:pStyle w:val="a3"/>
        <w:ind w:left="0" w:firstLine="709"/>
      </w:pPr>
      <w:r w:rsidRPr="0039339F">
        <w:t>Подробное,</w:t>
      </w:r>
      <w:r w:rsidRPr="0039339F">
        <w:rPr>
          <w:spacing w:val="63"/>
          <w:w w:val="150"/>
        </w:rPr>
        <w:t xml:space="preserve"> </w:t>
      </w:r>
      <w:r w:rsidRPr="0039339F">
        <w:t>сжатое,</w:t>
      </w:r>
      <w:r w:rsidRPr="0039339F">
        <w:rPr>
          <w:spacing w:val="64"/>
          <w:w w:val="150"/>
        </w:rPr>
        <w:t xml:space="preserve"> </w:t>
      </w:r>
      <w:r w:rsidRPr="0039339F">
        <w:t>выборочное</w:t>
      </w:r>
      <w:r w:rsidRPr="0039339F">
        <w:rPr>
          <w:spacing w:val="64"/>
          <w:w w:val="150"/>
        </w:rPr>
        <w:t xml:space="preserve"> </w:t>
      </w:r>
      <w:r w:rsidRPr="0039339F">
        <w:t>изложение</w:t>
      </w:r>
      <w:r w:rsidRPr="0039339F">
        <w:rPr>
          <w:spacing w:val="61"/>
          <w:w w:val="150"/>
        </w:rPr>
        <w:t xml:space="preserve"> </w:t>
      </w:r>
      <w:r w:rsidRPr="0039339F">
        <w:t>прочитанного</w:t>
      </w:r>
      <w:r w:rsidRPr="0039339F">
        <w:rPr>
          <w:spacing w:val="65"/>
          <w:w w:val="150"/>
        </w:rPr>
        <w:t xml:space="preserve"> </w:t>
      </w:r>
      <w:r w:rsidRPr="0039339F">
        <w:t>или</w:t>
      </w:r>
      <w:r w:rsidRPr="0039339F">
        <w:rPr>
          <w:spacing w:val="67"/>
          <w:w w:val="150"/>
        </w:rPr>
        <w:t xml:space="preserve"> </w:t>
      </w:r>
      <w:r w:rsidRPr="0039339F">
        <w:rPr>
          <w:spacing w:val="-2"/>
        </w:rPr>
        <w:t>прослушанного</w:t>
      </w:r>
    </w:p>
    <w:p w:rsidR="002F3F6D" w:rsidRPr="0039339F" w:rsidRDefault="00DF499F" w:rsidP="00784C87">
      <w:pPr>
        <w:pStyle w:val="a3"/>
        <w:ind w:left="0" w:firstLine="709"/>
      </w:pPr>
      <w:r w:rsidRPr="0039339F">
        <w:rPr>
          <w:spacing w:val="-2"/>
        </w:rPr>
        <w:t>текста.</w:t>
      </w:r>
      <w:r w:rsidR="00140C8B">
        <w:rPr>
          <w:spacing w:val="-2"/>
        </w:rPr>
        <w:t xml:space="preserve"> </w:t>
      </w:r>
      <w:r w:rsidRPr="0039339F">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2F3F6D" w:rsidRPr="0039339F" w:rsidRDefault="00DF499F" w:rsidP="00784C87">
      <w:pPr>
        <w:pStyle w:val="a3"/>
        <w:ind w:left="0" w:firstLine="709"/>
      </w:pPr>
      <w:r w:rsidRPr="0039339F">
        <w:t xml:space="preserve">Приёмы работы с учебной книгой, лингвистическими словарями, справочной </w:t>
      </w:r>
      <w:r w:rsidRPr="0039339F">
        <w:rPr>
          <w:spacing w:val="-2"/>
        </w:rPr>
        <w:t>литературой.</w:t>
      </w:r>
    </w:p>
    <w:p w:rsidR="002F3F6D" w:rsidRPr="00287FAC" w:rsidRDefault="002F3F6D" w:rsidP="00784C87">
      <w:pPr>
        <w:pStyle w:val="a3"/>
        <w:ind w:left="0" w:firstLine="709"/>
        <w:rPr>
          <w:sz w:val="20"/>
          <w:szCs w:val="20"/>
        </w:rPr>
      </w:pPr>
    </w:p>
    <w:p w:rsidR="002F3F6D" w:rsidRPr="0039339F" w:rsidRDefault="00DF499F" w:rsidP="00784C87">
      <w:pPr>
        <w:pStyle w:val="2"/>
        <w:spacing w:line="240" w:lineRule="auto"/>
        <w:ind w:left="0" w:firstLine="709"/>
      </w:pPr>
      <w:r w:rsidRPr="0039339F">
        <w:rPr>
          <w:spacing w:val="-2"/>
        </w:rPr>
        <w:t>Текст</w:t>
      </w:r>
    </w:p>
    <w:p w:rsidR="002F3F6D" w:rsidRPr="0039339F" w:rsidRDefault="00DF499F" w:rsidP="00784C87">
      <w:pPr>
        <w:pStyle w:val="a3"/>
        <w:ind w:left="0" w:firstLine="709"/>
      </w:pPr>
      <w:r w:rsidRPr="0039339F">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sidRPr="0039339F">
        <w:rPr>
          <w:spacing w:val="-2"/>
        </w:rPr>
        <w:t>произведении.</w:t>
      </w:r>
    </w:p>
    <w:p w:rsidR="002F3F6D" w:rsidRPr="0039339F" w:rsidRDefault="00DF499F" w:rsidP="00784C87">
      <w:pPr>
        <w:pStyle w:val="a3"/>
        <w:ind w:left="0" w:firstLine="709"/>
      </w:pPr>
      <w:r w:rsidRPr="0039339F">
        <w:t>Особенности употребления языковых средств выразительности в текстах, принадлежащих к различным функционально - смысловым типам речи.</w:t>
      </w:r>
    </w:p>
    <w:p w:rsidR="002F3F6D" w:rsidRPr="0039339F" w:rsidRDefault="00DF499F" w:rsidP="00784C87">
      <w:pPr>
        <w:pStyle w:val="a3"/>
        <w:ind w:left="0" w:firstLine="709"/>
      </w:pPr>
      <w:r w:rsidRPr="0039339F">
        <w:t>Информационная</w:t>
      </w:r>
      <w:r w:rsidRPr="0039339F">
        <w:rPr>
          <w:spacing w:val="-5"/>
        </w:rPr>
        <w:t xml:space="preserve"> </w:t>
      </w:r>
      <w:r w:rsidRPr="0039339F">
        <w:t>переработка</w:t>
      </w:r>
      <w:r w:rsidRPr="0039339F">
        <w:rPr>
          <w:spacing w:val="-3"/>
        </w:rPr>
        <w:t xml:space="preserve"> </w:t>
      </w:r>
      <w:r w:rsidRPr="0039339F">
        <w:rPr>
          <w:spacing w:val="-2"/>
        </w:rPr>
        <w:t>текста.</w:t>
      </w:r>
    </w:p>
    <w:p w:rsidR="002F3F6D" w:rsidRPr="00287FAC" w:rsidRDefault="002F3F6D" w:rsidP="00784C87">
      <w:pPr>
        <w:pStyle w:val="a3"/>
        <w:ind w:left="0" w:firstLine="709"/>
        <w:rPr>
          <w:sz w:val="20"/>
          <w:szCs w:val="20"/>
        </w:rPr>
      </w:pPr>
    </w:p>
    <w:p w:rsidR="002F3F6D" w:rsidRPr="0039339F" w:rsidRDefault="00DF499F" w:rsidP="00784C87">
      <w:pPr>
        <w:pStyle w:val="2"/>
        <w:spacing w:line="240" w:lineRule="auto"/>
        <w:ind w:left="0" w:firstLine="709"/>
      </w:pPr>
      <w:r w:rsidRPr="0039339F">
        <w:t>Функциональные</w:t>
      </w:r>
      <w:r w:rsidRPr="0039339F">
        <w:rPr>
          <w:spacing w:val="-6"/>
        </w:rPr>
        <w:t xml:space="preserve"> </w:t>
      </w:r>
      <w:r w:rsidRPr="0039339F">
        <w:t>разновидности</w:t>
      </w:r>
      <w:r w:rsidRPr="0039339F">
        <w:rPr>
          <w:spacing w:val="-3"/>
        </w:rPr>
        <w:t xml:space="preserve"> </w:t>
      </w:r>
      <w:r w:rsidRPr="0039339F">
        <w:rPr>
          <w:spacing w:val="-2"/>
        </w:rPr>
        <w:t>языка</w:t>
      </w:r>
    </w:p>
    <w:p w:rsidR="002F3F6D" w:rsidRPr="0039339F" w:rsidRDefault="00DF499F" w:rsidP="00784C87">
      <w:pPr>
        <w:pStyle w:val="a3"/>
        <w:ind w:left="0" w:firstLine="709"/>
      </w:pPr>
      <w:r w:rsidRPr="0039339F">
        <w:lastRenderedPageBreak/>
        <w:t>Функциональные разновидности современного русского языка: разговорная речь; функциональные стили: научный (научно-учебный), публицистический, официально- деловой; язык художественной литературы (повторение, обобщение).</w:t>
      </w:r>
    </w:p>
    <w:p w:rsidR="002F3F6D" w:rsidRPr="0039339F" w:rsidRDefault="00DF499F" w:rsidP="00784C87">
      <w:pPr>
        <w:pStyle w:val="a3"/>
        <w:ind w:left="0" w:firstLine="709"/>
      </w:pPr>
      <w:r w:rsidRPr="0039339F">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2F3F6D" w:rsidRPr="0039339F" w:rsidRDefault="00DF499F" w:rsidP="00784C87">
      <w:pPr>
        <w:pStyle w:val="a3"/>
        <w:ind w:left="0" w:firstLine="709"/>
      </w:pPr>
      <w:r w:rsidRPr="0039339F">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w:t>
      </w:r>
      <w:r w:rsidRPr="0039339F">
        <w:rPr>
          <w:spacing w:val="-14"/>
        </w:rPr>
        <w:t xml:space="preserve"> </w:t>
      </w:r>
      <w:r w:rsidRPr="0039339F">
        <w:t>использование</w:t>
      </w:r>
      <w:r w:rsidRPr="0039339F">
        <w:rPr>
          <w:spacing w:val="-14"/>
        </w:rPr>
        <w:t xml:space="preserve"> </w:t>
      </w:r>
      <w:r w:rsidRPr="0039339F">
        <w:t>изобразительно-выразительных</w:t>
      </w:r>
      <w:r w:rsidRPr="0039339F">
        <w:rPr>
          <w:spacing w:val="-11"/>
        </w:rPr>
        <w:t xml:space="preserve"> </w:t>
      </w:r>
      <w:r w:rsidRPr="0039339F">
        <w:t>средств,</w:t>
      </w:r>
      <w:r w:rsidRPr="0039339F">
        <w:rPr>
          <w:spacing w:val="-12"/>
        </w:rPr>
        <w:t xml:space="preserve"> </w:t>
      </w:r>
      <w:r w:rsidRPr="0039339F">
        <w:t>а</w:t>
      </w:r>
      <w:r w:rsidRPr="0039339F">
        <w:rPr>
          <w:spacing w:val="-14"/>
        </w:rPr>
        <w:t xml:space="preserve"> </w:t>
      </w:r>
      <w:r w:rsidRPr="0039339F">
        <w:t>также</w:t>
      </w:r>
      <w:r w:rsidRPr="0039339F">
        <w:rPr>
          <w:spacing w:val="-14"/>
        </w:rPr>
        <w:t xml:space="preserve"> </w:t>
      </w:r>
      <w:r w:rsidRPr="0039339F">
        <w:t>языковых</w:t>
      </w:r>
      <w:r w:rsidRPr="0039339F">
        <w:rPr>
          <w:spacing w:val="-11"/>
        </w:rPr>
        <w:t xml:space="preserve"> </w:t>
      </w:r>
      <w:r w:rsidRPr="0039339F">
        <w:t>средств других функциональных разновидностей языка.</w:t>
      </w:r>
    </w:p>
    <w:p w:rsidR="002F3F6D" w:rsidRPr="0039339F" w:rsidRDefault="00DF499F" w:rsidP="00784C87">
      <w:pPr>
        <w:pStyle w:val="a3"/>
        <w:ind w:left="0" w:firstLine="709"/>
      </w:pPr>
      <w:r w:rsidRPr="0039339F">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2F3F6D" w:rsidRPr="00287FAC" w:rsidRDefault="002F3F6D" w:rsidP="00784C87">
      <w:pPr>
        <w:pStyle w:val="a3"/>
        <w:ind w:left="0" w:firstLine="709"/>
        <w:rPr>
          <w:sz w:val="20"/>
          <w:szCs w:val="20"/>
        </w:rPr>
      </w:pPr>
    </w:p>
    <w:p w:rsidR="002F3F6D" w:rsidRPr="0039339F" w:rsidRDefault="00DF499F" w:rsidP="00784C87">
      <w:pPr>
        <w:pStyle w:val="2"/>
        <w:spacing w:line="240" w:lineRule="auto"/>
        <w:ind w:left="0" w:firstLine="709"/>
      </w:pPr>
      <w:r w:rsidRPr="0039339F">
        <w:t>Синтаксис.</w:t>
      </w:r>
      <w:r w:rsidRPr="0039339F">
        <w:rPr>
          <w:spacing w:val="-11"/>
        </w:rPr>
        <w:t xml:space="preserve"> </w:t>
      </w:r>
      <w:r w:rsidRPr="0039339F">
        <w:t>Культура</w:t>
      </w:r>
      <w:r w:rsidRPr="0039339F">
        <w:rPr>
          <w:spacing w:val="-14"/>
        </w:rPr>
        <w:t xml:space="preserve"> </w:t>
      </w:r>
      <w:r w:rsidRPr="0039339F">
        <w:t>речи.</w:t>
      </w:r>
      <w:r w:rsidRPr="0039339F">
        <w:rPr>
          <w:spacing w:val="-11"/>
        </w:rPr>
        <w:t xml:space="preserve"> </w:t>
      </w:r>
      <w:r w:rsidRPr="0039339F">
        <w:t>Пунктуация Сложное предложение</w:t>
      </w:r>
    </w:p>
    <w:p w:rsidR="002F3F6D" w:rsidRPr="0039339F" w:rsidRDefault="00DF499F" w:rsidP="00784C87">
      <w:pPr>
        <w:pStyle w:val="a3"/>
        <w:ind w:left="0" w:firstLine="709"/>
      </w:pPr>
      <w:r w:rsidRPr="0039339F">
        <w:t>Понятие</w:t>
      </w:r>
      <w:r w:rsidRPr="0039339F">
        <w:rPr>
          <w:spacing w:val="-10"/>
        </w:rPr>
        <w:t xml:space="preserve"> </w:t>
      </w:r>
      <w:r w:rsidRPr="0039339F">
        <w:t>о</w:t>
      </w:r>
      <w:r w:rsidRPr="0039339F">
        <w:rPr>
          <w:spacing w:val="-9"/>
        </w:rPr>
        <w:t xml:space="preserve"> </w:t>
      </w:r>
      <w:r w:rsidRPr="0039339F">
        <w:t>сложном</w:t>
      </w:r>
      <w:r w:rsidRPr="0039339F">
        <w:rPr>
          <w:spacing w:val="-10"/>
        </w:rPr>
        <w:t xml:space="preserve"> </w:t>
      </w:r>
      <w:r w:rsidRPr="0039339F">
        <w:t>предложении</w:t>
      </w:r>
      <w:r w:rsidRPr="0039339F">
        <w:rPr>
          <w:spacing w:val="-9"/>
        </w:rPr>
        <w:t xml:space="preserve"> </w:t>
      </w:r>
      <w:r w:rsidRPr="0039339F">
        <w:t>(повторение). Классификация сложных предложений.</w:t>
      </w:r>
    </w:p>
    <w:p w:rsidR="002F3F6D" w:rsidRPr="0039339F" w:rsidRDefault="00DF499F" w:rsidP="00784C87">
      <w:pPr>
        <w:pStyle w:val="a3"/>
        <w:ind w:left="0" w:firstLine="709"/>
      </w:pPr>
      <w:r w:rsidRPr="0039339F">
        <w:t>Смысловое,</w:t>
      </w:r>
      <w:r w:rsidRPr="0039339F">
        <w:rPr>
          <w:spacing w:val="-5"/>
        </w:rPr>
        <w:t xml:space="preserve"> </w:t>
      </w:r>
      <w:r w:rsidRPr="0039339F">
        <w:t>структурное</w:t>
      </w:r>
      <w:r w:rsidRPr="0039339F">
        <w:rPr>
          <w:spacing w:val="-4"/>
        </w:rPr>
        <w:t xml:space="preserve"> </w:t>
      </w:r>
      <w:r w:rsidRPr="0039339F">
        <w:t>и</w:t>
      </w:r>
      <w:r w:rsidRPr="0039339F">
        <w:rPr>
          <w:spacing w:val="-3"/>
        </w:rPr>
        <w:t xml:space="preserve"> </w:t>
      </w:r>
      <w:r w:rsidRPr="0039339F">
        <w:t>интонационное</w:t>
      </w:r>
      <w:r w:rsidRPr="0039339F">
        <w:rPr>
          <w:spacing w:val="-3"/>
        </w:rPr>
        <w:t xml:space="preserve"> </w:t>
      </w:r>
      <w:r w:rsidRPr="0039339F">
        <w:t>единство</w:t>
      </w:r>
      <w:r w:rsidRPr="0039339F">
        <w:rPr>
          <w:spacing w:val="-3"/>
        </w:rPr>
        <w:t xml:space="preserve"> </w:t>
      </w:r>
      <w:r w:rsidRPr="0039339F">
        <w:t>частей</w:t>
      </w:r>
      <w:r w:rsidRPr="0039339F">
        <w:rPr>
          <w:spacing w:val="-3"/>
        </w:rPr>
        <w:t xml:space="preserve"> </w:t>
      </w:r>
      <w:r w:rsidRPr="0039339F">
        <w:t>сложного</w:t>
      </w:r>
      <w:r w:rsidRPr="0039339F">
        <w:rPr>
          <w:spacing w:val="-2"/>
        </w:rPr>
        <w:t xml:space="preserve"> предложения.</w:t>
      </w:r>
    </w:p>
    <w:p w:rsidR="002F3F6D" w:rsidRPr="0039339F" w:rsidRDefault="00DF499F" w:rsidP="00784C87">
      <w:pPr>
        <w:pStyle w:val="2"/>
        <w:spacing w:line="240" w:lineRule="auto"/>
        <w:ind w:left="0" w:firstLine="709"/>
      </w:pPr>
      <w:r w:rsidRPr="0039339F">
        <w:t>Сложносочинённое</w:t>
      </w:r>
      <w:r w:rsidRPr="0039339F">
        <w:rPr>
          <w:spacing w:val="-8"/>
        </w:rPr>
        <w:t xml:space="preserve"> </w:t>
      </w:r>
      <w:r w:rsidRPr="0039339F">
        <w:rPr>
          <w:spacing w:val="-2"/>
        </w:rPr>
        <w:t>предложение</w:t>
      </w:r>
    </w:p>
    <w:p w:rsidR="002F3F6D" w:rsidRPr="0039339F" w:rsidRDefault="00DF499F" w:rsidP="00784C87">
      <w:pPr>
        <w:pStyle w:val="a3"/>
        <w:ind w:left="0" w:firstLine="709"/>
      </w:pPr>
      <w:r w:rsidRPr="0039339F">
        <w:t>Понятие</w:t>
      </w:r>
      <w:r w:rsidRPr="0039339F">
        <w:rPr>
          <w:spacing w:val="-4"/>
        </w:rPr>
        <w:t xml:space="preserve"> </w:t>
      </w:r>
      <w:r w:rsidRPr="0039339F">
        <w:t>о</w:t>
      </w:r>
      <w:r w:rsidRPr="0039339F">
        <w:rPr>
          <w:spacing w:val="-4"/>
        </w:rPr>
        <w:t xml:space="preserve"> </w:t>
      </w:r>
      <w:r w:rsidRPr="0039339F">
        <w:t>сложносочинённом</w:t>
      </w:r>
      <w:r w:rsidRPr="0039339F">
        <w:rPr>
          <w:spacing w:val="-3"/>
        </w:rPr>
        <w:t xml:space="preserve"> </w:t>
      </w:r>
      <w:r w:rsidRPr="0039339F">
        <w:t>предложении,</w:t>
      </w:r>
      <w:r w:rsidRPr="0039339F">
        <w:rPr>
          <w:spacing w:val="-4"/>
        </w:rPr>
        <w:t xml:space="preserve"> </w:t>
      </w:r>
      <w:r w:rsidRPr="0039339F">
        <w:t>его</w:t>
      </w:r>
      <w:r w:rsidRPr="0039339F">
        <w:rPr>
          <w:spacing w:val="-3"/>
        </w:rPr>
        <w:t xml:space="preserve"> </w:t>
      </w:r>
      <w:r w:rsidRPr="0039339F">
        <w:rPr>
          <w:spacing w:val="-2"/>
        </w:rPr>
        <w:t>строении.</w:t>
      </w:r>
    </w:p>
    <w:p w:rsidR="002F3F6D" w:rsidRPr="0039339F" w:rsidRDefault="00DF499F" w:rsidP="00784C87">
      <w:pPr>
        <w:pStyle w:val="a3"/>
        <w:ind w:left="0" w:firstLine="709"/>
      </w:pPr>
      <w:r w:rsidRPr="0039339F">
        <w:t>Виды сложносочинённых предложений.</w:t>
      </w:r>
      <w:r w:rsidRPr="0039339F">
        <w:rPr>
          <w:spacing w:val="-2"/>
        </w:rPr>
        <w:t xml:space="preserve"> </w:t>
      </w:r>
      <w:r w:rsidRPr="0039339F">
        <w:t xml:space="preserve">Средства связи частей сложносочинённого </w:t>
      </w:r>
      <w:r w:rsidRPr="0039339F">
        <w:rPr>
          <w:spacing w:val="-2"/>
        </w:rPr>
        <w:t>предложения.</w:t>
      </w:r>
    </w:p>
    <w:p w:rsidR="002F3F6D" w:rsidRPr="0039339F" w:rsidRDefault="00DF499F" w:rsidP="00784C87">
      <w:pPr>
        <w:pStyle w:val="a3"/>
        <w:tabs>
          <w:tab w:val="left" w:pos="3033"/>
          <w:tab w:val="left" w:pos="4589"/>
          <w:tab w:val="left" w:pos="6858"/>
          <w:tab w:val="left" w:pos="8492"/>
          <w:tab w:val="left" w:pos="8859"/>
        </w:tabs>
        <w:ind w:left="0" w:firstLine="709"/>
      </w:pPr>
      <w:r w:rsidRPr="0039339F">
        <w:rPr>
          <w:spacing w:val="-2"/>
        </w:rPr>
        <w:t>Интонационные</w:t>
      </w:r>
      <w:r w:rsidR="00784C87">
        <w:rPr>
          <w:spacing w:val="-2"/>
        </w:rPr>
        <w:t xml:space="preserve"> </w:t>
      </w:r>
      <w:r w:rsidRPr="0039339F">
        <w:rPr>
          <w:spacing w:val="-2"/>
        </w:rPr>
        <w:t>особенности</w:t>
      </w:r>
      <w:r w:rsidR="00784C87">
        <w:rPr>
          <w:spacing w:val="-2"/>
        </w:rPr>
        <w:t xml:space="preserve"> </w:t>
      </w:r>
      <w:r w:rsidRPr="0039339F">
        <w:rPr>
          <w:spacing w:val="-2"/>
        </w:rPr>
        <w:t>сложносочинённых</w:t>
      </w:r>
      <w:r w:rsidR="00784C87">
        <w:rPr>
          <w:spacing w:val="-2"/>
        </w:rPr>
        <w:t xml:space="preserve"> </w:t>
      </w:r>
      <w:r w:rsidRPr="0039339F">
        <w:rPr>
          <w:spacing w:val="-2"/>
        </w:rPr>
        <w:t>предл</w:t>
      </w:r>
      <w:r w:rsidR="00784C87">
        <w:rPr>
          <w:spacing w:val="-2"/>
        </w:rPr>
        <w:t>о</w:t>
      </w:r>
      <w:r w:rsidRPr="0039339F">
        <w:rPr>
          <w:spacing w:val="-2"/>
        </w:rPr>
        <w:t>жений</w:t>
      </w:r>
      <w:r w:rsidR="00784C87">
        <w:rPr>
          <w:spacing w:val="-2"/>
        </w:rPr>
        <w:t xml:space="preserve"> </w:t>
      </w:r>
      <w:r w:rsidRPr="0039339F">
        <w:rPr>
          <w:spacing w:val="-10"/>
        </w:rPr>
        <w:t>с</w:t>
      </w:r>
      <w:r w:rsidR="00784C87">
        <w:rPr>
          <w:spacing w:val="-10"/>
        </w:rPr>
        <w:t xml:space="preserve"> </w:t>
      </w:r>
      <w:r w:rsidRPr="0039339F">
        <w:rPr>
          <w:spacing w:val="-2"/>
        </w:rPr>
        <w:t xml:space="preserve">разными </w:t>
      </w:r>
      <w:r w:rsidRPr="0039339F">
        <w:t>смысловыми отношениями между частями.</w:t>
      </w:r>
    </w:p>
    <w:p w:rsidR="002F3F6D" w:rsidRPr="0039339F" w:rsidRDefault="00DF499F" w:rsidP="00784C87">
      <w:pPr>
        <w:pStyle w:val="a3"/>
        <w:ind w:left="0" w:firstLine="709"/>
      </w:pPr>
      <w:r w:rsidRPr="0039339F">
        <w:t>Употребление</w:t>
      </w:r>
      <w:r w:rsidRPr="0039339F">
        <w:rPr>
          <w:spacing w:val="-10"/>
        </w:rPr>
        <w:t xml:space="preserve"> </w:t>
      </w:r>
      <w:r w:rsidRPr="0039339F">
        <w:t>сложносочинённых</w:t>
      </w:r>
      <w:r w:rsidRPr="0039339F">
        <w:rPr>
          <w:spacing w:val="-9"/>
        </w:rPr>
        <w:t xml:space="preserve"> </w:t>
      </w:r>
      <w:r w:rsidRPr="0039339F">
        <w:t>предложений</w:t>
      </w:r>
      <w:r w:rsidRPr="0039339F">
        <w:rPr>
          <w:spacing w:val="-8"/>
        </w:rPr>
        <w:t xml:space="preserve"> </w:t>
      </w:r>
      <w:r w:rsidRPr="0039339F">
        <w:t>в</w:t>
      </w:r>
      <w:r w:rsidRPr="0039339F">
        <w:rPr>
          <w:spacing w:val="-9"/>
        </w:rPr>
        <w:t xml:space="preserve"> </w:t>
      </w:r>
      <w:r w:rsidRPr="0039339F">
        <w:t>речи.</w:t>
      </w:r>
      <w:r w:rsidRPr="0039339F">
        <w:rPr>
          <w:spacing w:val="-9"/>
        </w:rPr>
        <w:t xml:space="preserve"> </w:t>
      </w:r>
      <w:r w:rsidRPr="0039339F">
        <w:t>Грамматическая</w:t>
      </w:r>
      <w:r w:rsidRPr="0039339F">
        <w:rPr>
          <w:spacing w:val="-9"/>
        </w:rPr>
        <w:t xml:space="preserve"> </w:t>
      </w:r>
      <w:r w:rsidRPr="0039339F">
        <w:t>синонимия сложносочинённых предложений и простых предложений с однородными членами.</w:t>
      </w:r>
    </w:p>
    <w:p w:rsidR="002F3F6D" w:rsidRPr="0039339F" w:rsidRDefault="00DF499F" w:rsidP="00784C87">
      <w:pPr>
        <w:pStyle w:val="a3"/>
        <w:ind w:left="0" w:firstLine="709"/>
      </w:pPr>
      <w:r w:rsidRPr="0039339F">
        <w:t>Нормы</w:t>
      </w:r>
      <w:r w:rsidRPr="0039339F">
        <w:rPr>
          <w:spacing w:val="40"/>
        </w:rPr>
        <w:t xml:space="preserve"> </w:t>
      </w:r>
      <w:r w:rsidRPr="0039339F">
        <w:t>построения</w:t>
      </w:r>
      <w:r w:rsidRPr="0039339F">
        <w:rPr>
          <w:spacing w:val="40"/>
        </w:rPr>
        <w:t xml:space="preserve"> </w:t>
      </w:r>
      <w:r w:rsidRPr="0039339F">
        <w:t>сложносочинённого</w:t>
      </w:r>
      <w:r w:rsidRPr="0039339F">
        <w:rPr>
          <w:spacing w:val="40"/>
        </w:rPr>
        <w:t xml:space="preserve"> </w:t>
      </w:r>
      <w:r w:rsidRPr="0039339F">
        <w:t>предложения;</w:t>
      </w:r>
      <w:r w:rsidRPr="0039339F">
        <w:rPr>
          <w:spacing w:val="40"/>
        </w:rPr>
        <w:t xml:space="preserve"> </w:t>
      </w:r>
      <w:r w:rsidRPr="0039339F">
        <w:t>нормы</w:t>
      </w:r>
      <w:r w:rsidRPr="0039339F">
        <w:rPr>
          <w:spacing w:val="40"/>
        </w:rPr>
        <w:t xml:space="preserve"> </w:t>
      </w:r>
      <w:r w:rsidRPr="0039339F">
        <w:t>постановки</w:t>
      </w:r>
      <w:r w:rsidRPr="0039339F">
        <w:rPr>
          <w:spacing w:val="40"/>
        </w:rPr>
        <w:t xml:space="preserve"> </w:t>
      </w:r>
      <w:r w:rsidRPr="0039339F">
        <w:t>знаков препинания в сложных предложениях (обобщение).</w:t>
      </w:r>
    </w:p>
    <w:p w:rsidR="002F3F6D" w:rsidRPr="0039339F" w:rsidRDefault="00DF499F" w:rsidP="00784C87">
      <w:pPr>
        <w:pStyle w:val="a3"/>
        <w:ind w:left="0" w:firstLine="709"/>
      </w:pPr>
      <w:r w:rsidRPr="0039339F">
        <w:t>Синтаксический</w:t>
      </w:r>
      <w:r w:rsidRPr="0039339F">
        <w:rPr>
          <w:spacing w:val="-8"/>
        </w:rPr>
        <w:t xml:space="preserve"> </w:t>
      </w:r>
      <w:r w:rsidRPr="0039339F">
        <w:t>и</w:t>
      </w:r>
      <w:r w:rsidRPr="0039339F">
        <w:rPr>
          <w:spacing w:val="-7"/>
        </w:rPr>
        <w:t xml:space="preserve"> </w:t>
      </w:r>
      <w:r w:rsidRPr="0039339F">
        <w:t>пунктуационный</w:t>
      </w:r>
      <w:r w:rsidRPr="0039339F">
        <w:rPr>
          <w:spacing w:val="-6"/>
        </w:rPr>
        <w:t xml:space="preserve"> </w:t>
      </w:r>
      <w:r w:rsidRPr="0039339F">
        <w:t>анализ</w:t>
      </w:r>
      <w:r w:rsidRPr="0039339F">
        <w:rPr>
          <w:spacing w:val="-5"/>
        </w:rPr>
        <w:t xml:space="preserve"> </w:t>
      </w:r>
      <w:r w:rsidRPr="0039339F">
        <w:t>сложносочинённых</w:t>
      </w:r>
      <w:r w:rsidRPr="0039339F">
        <w:rPr>
          <w:spacing w:val="-6"/>
        </w:rPr>
        <w:t xml:space="preserve"> </w:t>
      </w:r>
      <w:r w:rsidRPr="0039339F">
        <w:rPr>
          <w:spacing w:val="-2"/>
        </w:rPr>
        <w:t>предложений.</w:t>
      </w:r>
    </w:p>
    <w:p w:rsidR="002F3F6D" w:rsidRPr="0039339F" w:rsidRDefault="00DF499F" w:rsidP="00784C87">
      <w:pPr>
        <w:pStyle w:val="2"/>
        <w:spacing w:line="240" w:lineRule="auto"/>
        <w:ind w:left="0" w:firstLine="709"/>
      </w:pPr>
      <w:r w:rsidRPr="0039339F">
        <w:t>Сложноподчинённое</w:t>
      </w:r>
      <w:r w:rsidRPr="0039339F">
        <w:rPr>
          <w:spacing w:val="-10"/>
        </w:rPr>
        <w:t xml:space="preserve"> </w:t>
      </w:r>
      <w:r w:rsidRPr="0039339F">
        <w:rPr>
          <w:spacing w:val="-2"/>
        </w:rPr>
        <w:t>предложение</w:t>
      </w:r>
    </w:p>
    <w:p w:rsidR="002F3F6D" w:rsidRPr="0039339F" w:rsidRDefault="00DF499F" w:rsidP="00784C87">
      <w:pPr>
        <w:pStyle w:val="a3"/>
        <w:ind w:left="0" w:firstLine="709"/>
      </w:pPr>
      <w:r w:rsidRPr="0039339F">
        <w:t>Понятие</w:t>
      </w:r>
      <w:r w:rsidRPr="0039339F">
        <w:rPr>
          <w:spacing w:val="80"/>
        </w:rPr>
        <w:t xml:space="preserve"> </w:t>
      </w:r>
      <w:r w:rsidRPr="0039339F">
        <w:t>о</w:t>
      </w:r>
      <w:r w:rsidRPr="0039339F">
        <w:rPr>
          <w:spacing w:val="80"/>
        </w:rPr>
        <w:t xml:space="preserve"> </w:t>
      </w:r>
      <w:r w:rsidRPr="0039339F">
        <w:t>сложноподчинённом</w:t>
      </w:r>
      <w:r w:rsidRPr="0039339F">
        <w:rPr>
          <w:spacing w:val="80"/>
        </w:rPr>
        <w:t xml:space="preserve"> </w:t>
      </w:r>
      <w:r w:rsidRPr="0039339F">
        <w:t>предложении.</w:t>
      </w:r>
      <w:r w:rsidRPr="0039339F">
        <w:rPr>
          <w:spacing w:val="80"/>
        </w:rPr>
        <w:t xml:space="preserve"> </w:t>
      </w:r>
      <w:r w:rsidRPr="0039339F">
        <w:t>Главная</w:t>
      </w:r>
      <w:r w:rsidRPr="0039339F">
        <w:rPr>
          <w:spacing w:val="80"/>
        </w:rPr>
        <w:t xml:space="preserve"> </w:t>
      </w:r>
      <w:r w:rsidRPr="0039339F">
        <w:t>и</w:t>
      </w:r>
      <w:r w:rsidRPr="0039339F">
        <w:rPr>
          <w:spacing w:val="80"/>
        </w:rPr>
        <w:t xml:space="preserve"> </w:t>
      </w:r>
      <w:r w:rsidRPr="0039339F">
        <w:t>придаточная</w:t>
      </w:r>
      <w:r w:rsidRPr="0039339F">
        <w:rPr>
          <w:spacing w:val="80"/>
        </w:rPr>
        <w:t xml:space="preserve"> </w:t>
      </w:r>
      <w:r w:rsidRPr="0039339F">
        <w:t>части</w:t>
      </w:r>
      <w:r w:rsidRPr="0039339F">
        <w:rPr>
          <w:spacing w:val="40"/>
        </w:rPr>
        <w:t xml:space="preserve"> </w:t>
      </w:r>
      <w:r w:rsidRPr="0039339F">
        <w:rPr>
          <w:spacing w:val="-2"/>
        </w:rPr>
        <w:t>предложения.</w:t>
      </w:r>
    </w:p>
    <w:p w:rsidR="002F3F6D" w:rsidRPr="0039339F" w:rsidRDefault="00DF499F" w:rsidP="00784C87">
      <w:pPr>
        <w:pStyle w:val="a3"/>
        <w:ind w:left="0" w:firstLine="709"/>
      </w:pPr>
      <w:r w:rsidRPr="0039339F">
        <w:t>Союзы</w:t>
      </w:r>
      <w:r w:rsidRPr="0039339F">
        <w:rPr>
          <w:spacing w:val="-3"/>
        </w:rPr>
        <w:t xml:space="preserve"> </w:t>
      </w:r>
      <w:r w:rsidRPr="0039339F">
        <w:t>и</w:t>
      </w:r>
      <w:r w:rsidRPr="0039339F">
        <w:rPr>
          <w:spacing w:val="-3"/>
        </w:rPr>
        <w:t xml:space="preserve"> </w:t>
      </w:r>
      <w:r w:rsidRPr="0039339F">
        <w:t>союзные</w:t>
      </w:r>
      <w:r w:rsidRPr="0039339F">
        <w:rPr>
          <w:spacing w:val="-5"/>
        </w:rPr>
        <w:t xml:space="preserve"> </w:t>
      </w:r>
      <w:r w:rsidRPr="0039339F">
        <w:t>слова.</w:t>
      </w:r>
      <w:r w:rsidRPr="0039339F">
        <w:rPr>
          <w:spacing w:val="-2"/>
        </w:rPr>
        <w:t xml:space="preserve"> </w:t>
      </w:r>
      <w:r w:rsidRPr="0039339F">
        <w:t>Различия</w:t>
      </w:r>
      <w:r w:rsidRPr="0039339F">
        <w:rPr>
          <w:spacing w:val="-3"/>
        </w:rPr>
        <w:t xml:space="preserve"> </w:t>
      </w:r>
      <w:r w:rsidRPr="0039339F">
        <w:t>подчинительных</w:t>
      </w:r>
      <w:r w:rsidRPr="0039339F">
        <w:rPr>
          <w:spacing w:val="-1"/>
        </w:rPr>
        <w:t xml:space="preserve"> </w:t>
      </w:r>
      <w:r w:rsidRPr="0039339F">
        <w:t>союзов</w:t>
      </w:r>
      <w:r w:rsidRPr="0039339F">
        <w:rPr>
          <w:spacing w:val="-3"/>
        </w:rPr>
        <w:t xml:space="preserve"> </w:t>
      </w:r>
      <w:r w:rsidRPr="0039339F">
        <w:t>и</w:t>
      </w:r>
      <w:r w:rsidRPr="0039339F">
        <w:rPr>
          <w:spacing w:val="-3"/>
        </w:rPr>
        <w:t xml:space="preserve"> </w:t>
      </w:r>
      <w:r w:rsidRPr="0039339F">
        <w:t xml:space="preserve">союзных </w:t>
      </w:r>
      <w:r w:rsidRPr="0039339F">
        <w:rPr>
          <w:spacing w:val="-2"/>
        </w:rPr>
        <w:t>слов.</w:t>
      </w:r>
    </w:p>
    <w:p w:rsidR="002F3F6D" w:rsidRPr="0039339F" w:rsidRDefault="00DF499F" w:rsidP="00784C87">
      <w:pPr>
        <w:pStyle w:val="a3"/>
        <w:ind w:left="0" w:firstLine="709"/>
      </w:pPr>
      <w:r w:rsidRPr="0039339F">
        <w:t>Виды</w:t>
      </w:r>
      <w:r w:rsidRPr="0039339F">
        <w:rPr>
          <w:spacing w:val="80"/>
        </w:rPr>
        <w:t xml:space="preserve"> </w:t>
      </w:r>
      <w:r w:rsidRPr="0039339F">
        <w:t>сложноподчинённых</w:t>
      </w:r>
      <w:r w:rsidRPr="0039339F">
        <w:rPr>
          <w:spacing w:val="80"/>
        </w:rPr>
        <w:t xml:space="preserve"> </w:t>
      </w:r>
      <w:r w:rsidRPr="0039339F">
        <w:t>предложений</w:t>
      </w:r>
      <w:r w:rsidRPr="0039339F">
        <w:rPr>
          <w:spacing w:val="80"/>
        </w:rPr>
        <w:t xml:space="preserve"> </w:t>
      </w:r>
      <w:r w:rsidRPr="0039339F">
        <w:t>по</w:t>
      </w:r>
      <w:r w:rsidRPr="0039339F">
        <w:rPr>
          <w:spacing w:val="80"/>
        </w:rPr>
        <w:t xml:space="preserve"> </w:t>
      </w:r>
      <w:r w:rsidRPr="0039339F">
        <w:t>характеру</w:t>
      </w:r>
      <w:r w:rsidRPr="0039339F">
        <w:rPr>
          <w:spacing w:val="80"/>
        </w:rPr>
        <w:t xml:space="preserve"> </w:t>
      </w:r>
      <w:r w:rsidRPr="0039339F">
        <w:t>смысловых</w:t>
      </w:r>
      <w:r w:rsidRPr="0039339F">
        <w:rPr>
          <w:spacing w:val="80"/>
        </w:rPr>
        <w:t xml:space="preserve"> </w:t>
      </w:r>
      <w:r w:rsidRPr="0039339F">
        <w:t>отношений между главной и придаточной частями, структуре, синтаксическим средствам связи.</w:t>
      </w:r>
    </w:p>
    <w:p w:rsidR="002F3F6D" w:rsidRPr="0039339F" w:rsidRDefault="00DF499F" w:rsidP="00784C87">
      <w:pPr>
        <w:pStyle w:val="a3"/>
        <w:tabs>
          <w:tab w:val="left" w:pos="3049"/>
          <w:tab w:val="left" w:pos="4447"/>
          <w:tab w:val="left" w:pos="6862"/>
          <w:tab w:val="left" w:pos="8501"/>
          <w:tab w:val="left" w:pos="8894"/>
        </w:tabs>
        <w:ind w:left="0" w:firstLine="709"/>
      </w:pPr>
      <w:r w:rsidRPr="0039339F">
        <w:rPr>
          <w:spacing w:val="-2"/>
        </w:rPr>
        <w:t>Грамматическая</w:t>
      </w:r>
      <w:r w:rsidR="00140C8B">
        <w:rPr>
          <w:spacing w:val="-2"/>
        </w:rPr>
        <w:t xml:space="preserve"> </w:t>
      </w:r>
      <w:r w:rsidRPr="0039339F">
        <w:rPr>
          <w:spacing w:val="-2"/>
        </w:rPr>
        <w:t>синонимия</w:t>
      </w:r>
      <w:r w:rsidR="00140C8B">
        <w:rPr>
          <w:spacing w:val="-2"/>
        </w:rPr>
        <w:t xml:space="preserve"> </w:t>
      </w:r>
      <w:r w:rsidRPr="0039339F">
        <w:rPr>
          <w:spacing w:val="-2"/>
        </w:rPr>
        <w:t>сложноподчинённых</w:t>
      </w:r>
      <w:r w:rsidR="00140C8B">
        <w:rPr>
          <w:spacing w:val="-2"/>
        </w:rPr>
        <w:t xml:space="preserve"> </w:t>
      </w:r>
      <w:r w:rsidRPr="0039339F">
        <w:rPr>
          <w:spacing w:val="-2"/>
        </w:rPr>
        <w:t>предложений</w:t>
      </w:r>
      <w:r w:rsidR="00140C8B">
        <w:rPr>
          <w:spacing w:val="-2"/>
        </w:rPr>
        <w:t xml:space="preserve"> </w:t>
      </w:r>
      <w:r w:rsidRPr="0039339F">
        <w:rPr>
          <w:spacing w:val="-10"/>
        </w:rPr>
        <w:t>и</w:t>
      </w:r>
      <w:r w:rsidR="00140C8B">
        <w:rPr>
          <w:spacing w:val="-10"/>
        </w:rPr>
        <w:t xml:space="preserve"> </w:t>
      </w:r>
      <w:r w:rsidRPr="0039339F">
        <w:rPr>
          <w:spacing w:val="-2"/>
        </w:rPr>
        <w:t xml:space="preserve">простых </w:t>
      </w:r>
      <w:r w:rsidRPr="0039339F">
        <w:t>предложений с обособленными членами.</w:t>
      </w:r>
      <w:r w:rsidR="00140C8B">
        <w:t xml:space="preserve"> </w:t>
      </w:r>
      <w:r w:rsidRPr="0039339F">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2F3F6D" w:rsidRPr="0039339F" w:rsidRDefault="00DF499F" w:rsidP="00784C87">
      <w:pPr>
        <w:pStyle w:val="a3"/>
        <w:ind w:left="0" w:firstLine="709"/>
      </w:pPr>
      <w:r w:rsidRPr="0039339F">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39339F">
        <w:rPr>
          <w:b/>
          <w:i/>
        </w:rPr>
        <w:t>чтобы</w:t>
      </w:r>
      <w:r w:rsidRPr="0039339F">
        <w:t xml:space="preserve">, союзными словами </w:t>
      </w:r>
      <w:r w:rsidRPr="0039339F">
        <w:rPr>
          <w:b/>
          <w:i/>
        </w:rPr>
        <w:t>какой</w:t>
      </w:r>
      <w:r w:rsidRPr="0039339F">
        <w:t xml:space="preserve">, </w:t>
      </w:r>
      <w:r w:rsidRPr="0039339F">
        <w:rPr>
          <w:b/>
          <w:i/>
        </w:rPr>
        <w:t>который</w:t>
      </w:r>
      <w:r w:rsidRPr="0039339F">
        <w:t>. Типичные грамматические ошибки при построении сложноподчинённых предложений.</w:t>
      </w:r>
    </w:p>
    <w:p w:rsidR="002F3F6D" w:rsidRPr="0039339F" w:rsidRDefault="00DF499F" w:rsidP="00784C87">
      <w:pPr>
        <w:pStyle w:val="a3"/>
        <w:ind w:left="0" w:firstLine="709"/>
      </w:pPr>
      <w:r w:rsidRPr="0039339F">
        <w:t>Сложноподчинённые предложения с несколькими придаточными. Однородное, неоднородное и последовательное подчинение придаточных частей.</w:t>
      </w:r>
    </w:p>
    <w:p w:rsidR="002F3F6D" w:rsidRPr="0039339F" w:rsidRDefault="00DF499F" w:rsidP="00784C87">
      <w:pPr>
        <w:pStyle w:val="a3"/>
        <w:ind w:left="0" w:firstLine="709"/>
        <w:rPr>
          <w:b/>
        </w:rPr>
      </w:pPr>
      <w:r w:rsidRPr="0039339F">
        <w:t>Нормы постановки знаков препинания в сложноподчинённых предложениях. Синтаксический</w:t>
      </w:r>
      <w:r w:rsidRPr="0039339F">
        <w:rPr>
          <w:spacing w:val="-8"/>
        </w:rPr>
        <w:t xml:space="preserve"> </w:t>
      </w:r>
      <w:r w:rsidRPr="0039339F">
        <w:t>и</w:t>
      </w:r>
      <w:r w:rsidRPr="0039339F">
        <w:rPr>
          <w:spacing w:val="-10"/>
        </w:rPr>
        <w:t xml:space="preserve"> </w:t>
      </w:r>
      <w:r w:rsidRPr="0039339F">
        <w:t>пунктуационный</w:t>
      </w:r>
      <w:r w:rsidRPr="0039339F">
        <w:rPr>
          <w:spacing w:val="-8"/>
        </w:rPr>
        <w:t xml:space="preserve"> </w:t>
      </w:r>
      <w:r w:rsidRPr="0039339F">
        <w:t>анализ</w:t>
      </w:r>
      <w:r w:rsidRPr="0039339F">
        <w:rPr>
          <w:spacing w:val="-8"/>
        </w:rPr>
        <w:t xml:space="preserve"> </w:t>
      </w:r>
      <w:r w:rsidRPr="0039339F">
        <w:t>сложноподчинённых</w:t>
      </w:r>
      <w:r w:rsidRPr="0039339F">
        <w:rPr>
          <w:spacing w:val="-6"/>
        </w:rPr>
        <w:t xml:space="preserve"> </w:t>
      </w:r>
      <w:r w:rsidRPr="0039339F">
        <w:t xml:space="preserve">предложений. </w:t>
      </w:r>
      <w:r w:rsidRPr="0039339F">
        <w:rPr>
          <w:b/>
        </w:rPr>
        <w:t>Бессоюзное сложное предложение</w:t>
      </w:r>
    </w:p>
    <w:p w:rsidR="002F3F6D" w:rsidRPr="0039339F" w:rsidRDefault="00DF499F" w:rsidP="00784C87">
      <w:pPr>
        <w:pStyle w:val="a3"/>
        <w:ind w:left="0" w:firstLine="709"/>
      </w:pPr>
      <w:r w:rsidRPr="0039339F">
        <w:t>Понятие</w:t>
      </w:r>
      <w:r w:rsidRPr="0039339F">
        <w:rPr>
          <w:spacing w:val="-3"/>
        </w:rPr>
        <w:t xml:space="preserve"> </w:t>
      </w:r>
      <w:r w:rsidRPr="0039339F">
        <w:t>о</w:t>
      </w:r>
      <w:r w:rsidRPr="0039339F">
        <w:rPr>
          <w:spacing w:val="-1"/>
        </w:rPr>
        <w:t xml:space="preserve"> </w:t>
      </w:r>
      <w:r w:rsidRPr="0039339F">
        <w:t>бессоюзном</w:t>
      </w:r>
      <w:r w:rsidRPr="0039339F">
        <w:rPr>
          <w:spacing w:val="-5"/>
        </w:rPr>
        <w:t xml:space="preserve"> </w:t>
      </w:r>
      <w:r w:rsidRPr="0039339F">
        <w:t>сложном</w:t>
      </w:r>
      <w:r w:rsidRPr="0039339F">
        <w:rPr>
          <w:spacing w:val="-2"/>
        </w:rPr>
        <w:t xml:space="preserve"> предложении.</w:t>
      </w:r>
    </w:p>
    <w:p w:rsidR="002F3F6D" w:rsidRPr="0039339F" w:rsidRDefault="00DF499F" w:rsidP="00784C87">
      <w:pPr>
        <w:pStyle w:val="a3"/>
        <w:ind w:left="0" w:firstLine="709"/>
      </w:pPr>
      <w:r w:rsidRPr="0039339F">
        <w:lastRenderedPageBreak/>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39339F">
        <w:rPr>
          <w:spacing w:val="-1"/>
        </w:rPr>
        <w:t xml:space="preserve"> </w:t>
      </w:r>
      <w:r w:rsidRPr="0039339F">
        <w:t>Грамматическая</w:t>
      </w:r>
      <w:r w:rsidRPr="0039339F">
        <w:rPr>
          <w:spacing w:val="-1"/>
        </w:rPr>
        <w:t xml:space="preserve"> </w:t>
      </w:r>
      <w:r w:rsidRPr="0039339F">
        <w:t>синонимия</w:t>
      </w:r>
      <w:r w:rsidRPr="0039339F">
        <w:rPr>
          <w:spacing w:val="-3"/>
        </w:rPr>
        <w:t xml:space="preserve"> </w:t>
      </w:r>
      <w:r w:rsidRPr="0039339F">
        <w:t>бессоюзных</w:t>
      </w:r>
      <w:r w:rsidRPr="0039339F">
        <w:rPr>
          <w:spacing w:val="-1"/>
        </w:rPr>
        <w:t xml:space="preserve"> </w:t>
      </w:r>
      <w:r w:rsidRPr="0039339F">
        <w:t>сложных</w:t>
      </w:r>
      <w:r w:rsidRPr="0039339F">
        <w:rPr>
          <w:spacing w:val="-2"/>
        </w:rPr>
        <w:t xml:space="preserve"> </w:t>
      </w:r>
      <w:r w:rsidRPr="0039339F">
        <w:t>предложений</w:t>
      </w:r>
      <w:r w:rsidRPr="0039339F">
        <w:rPr>
          <w:spacing w:val="-2"/>
        </w:rPr>
        <w:t xml:space="preserve"> </w:t>
      </w:r>
      <w:r w:rsidRPr="0039339F">
        <w:t xml:space="preserve">и союзных сложных </w:t>
      </w:r>
      <w:r w:rsidRPr="0039339F">
        <w:rPr>
          <w:spacing w:val="-2"/>
        </w:rPr>
        <w:t>предложений.</w:t>
      </w:r>
    </w:p>
    <w:p w:rsidR="002F3F6D" w:rsidRPr="0039339F" w:rsidRDefault="00DF499F" w:rsidP="00784C87">
      <w:pPr>
        <w:pStyle w:val="a3"/>
        <w:ind w:left="0" w:firstLine="709"/>
      </w:pPr>
      <w:r w:rsidRPr="0039339F">
        <w:t>Бессоюзные сложные предложения со значением перечисления. Запятая и точка с запятой в бессоюзном сложном предложении.</w:t>
      </w:r>
    </w:p>
    <w:p w:rsidR="002F3F6D" w:rsidRPr="0039339F" w:rsidRDefault="00DF499F" w:rsidP="00784C87">
      <w:pPr>
        <w:pStyle w:val="a3"/>
        <w:ind w:left="0" w:firstLine="709"/>
      </w:pPr>
      <w:r w:rsidRPr="0039339F">
        <w:t>Бессоюзные</w:t>
      </w:r>
      <w:r w:rsidRPr="0039339F">
        <w:rPr>
          <w:spacing w:val="-1"/>
        </w:rPr>
        <w:t xml:space="preserve"> </w:t>
      </w:r>
      <w:r w:rsidRPr="0039339F">
        <w:t>сложные</w:t>
      </w:r>
      <w:r w:rsidRPr="0039339F">
        <w:rPr>
          <w:spacing w:val="1"/>
        </w:rPr>
        <w:t xml:space="preserve"> </w:t>
      </w:r>
      <w:r w:rsidRPr="0039339F">
        <w:t>предложения</w:t>
      </w:r>
      <w:r w:rsidRPr="0039339F">
        <w:rPr>
          <w:spacing w:val="2"/>
        </w:rPr>
        <w:t xml:space="preserve"> </w:t>
      </w:r>
      <w:r w:rsidRPr="0039339F">
        <w:t>со</w:t>
      </w:r>
      <w:r w:rsidRPr="0039339F">
        <w:rPr>
          <w:spacing w:val="3"/>
        </w:rPr>
        <w:t xml:space="preserve"> </w:t>
      </w:r>
      <w:r w:rsidRPr="0039339F">
        <w:t>значением</w:t>
      </w:r>
      <w:r w:rsidRPr="0039339F">
        <w:rPr>
          <w:spacing w:val="1"/>
        </w:rPr>
        <w:t xml:space="preserve"> </w:t>
      </w:r>
      <w:r w:rsidRPr="0039339F">
        <w:t>причины,</w:t>
      </w:r>
      <w:r w:rsidRPr="0039339F">
        <w:rPr>
          <w:spacing w:val="2"/>
        </w:rPr>
        <w:t xml:space="preserve"> </w:t>
      </w:r>
      <w:r w:rsidRPr="0039339F">
        <w:t>пояснения,</w:t>
      </w:r>
      <w:r w:rsidRPr="0039339F">
        <w:rPr>
          <w:spacing w:val="3"/>
        </w:rPr>
        <w:t xml:space="preserve"> </w:t>
      </w:r>
      <w:r w:rsidRPr="0039339F">
        <w:rPr>
          <w:spacing w:val="-2"/>
        </w:rPr>
        <w:t>дополнения.</w:t>
      </w:r>
    </w:p>
    <w:p w:rsidR="002F3F6D" w:rsidRPr="0039339F" w:rsidRDefault="00DF499F" w:rsidP="00784C87">
      <w:pPr>
        <w:pStyle w:val="a3"/>
        <w:ind w:left="0" w:firstLine="709"/>
      </w:pPr>
      <w:r w:rsidRPr="0039339F">
        <w:t>Двоеточие</w:t>
      </w:r>
      <w:r w:rsidRPr="0039339F">
        <w:rPr>
          <w:spacing w:val="-3"/>
        </w:rPr>
        <w:t xml:space="preserve"> </w:t>
      </w:r>
      <w:r w:rsidRPr="0039339F">
        <w:t>в</w:t>
      </w:r>
      <w:r w:rsidRPr="0039339F">
        <w:rPr>
          <w:spacing w:val="-2"/>
        </w:rPr>
        <w:t xml:space="preserve"> </w:t>
      </w:r>
      <w:r w:rsidRPr="0039339F">
        <w:t>бессоюзном</w:t>
      </w:r>
      <w:r w:rsidRPr="0039339F">
        <w:rPr>
          <w:spacing w:val="-2"/>
        </w:rPr>
        <w:t xml:space="preserve"> </w:t>
      </w:r>
      <w:r w:rsidRPr="0039339F">
        <w:t>сложном</w:t>
      </w:r>
      <w:r w:rsidRPr="0039339F">
        <w:rPr>
          <w:spacing w:val="-2"/>
        </w:rPr>
        <w:t xml:space="preserve"> предложении.</w:t>
      </w:r>
    </w:p>
    <w:p w:rsidR="002F3F6D" w:rsidRPr="0039339F" w:rsidRDefault="00DF499F" w:rsidP="00784C87">
      <w:pPr>
        <w:pStyle w:val="a3"/>
        <w:ind w:left="0" w:firstLine="709"/>
      </w:pPr>
      <w:r w:rsidRPr="0039339F">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2F3F6D" w:rsidRPr="0039339F" w:rsidRDefault="00DF499F" w:rsidP="00784C87">
      <w:pPr>
        <w:pStyle w:val="a3"/>
        <w:ind w:left="0" w:firstLine="709"/>
      </w:pPr>
      <w:r w:rsidRPr="0039339F">
        <w:t>Синтаксический</w:t>
      </w:r>
      <w:r w:rsidRPr="0039339F">
        <w:rPr>
          <w:spacing w:val="-5"/>
        </w:rPr>
        <w:t xml:space="preserve"> </w:t>
      </w:r>
      <w:r w:rsidRPr="0039339F">
        <w:t>и</w:t>
      </w:r>
      <w:r w:rsidRPr="0039339F">
        <w:rPr>
          <w:spacing w:val="-6"/>
        </w:rPr>
        <w:t xml:space="preserve"> </w:t>
      </w:r>
      <w:r w:rsidRPr="0039339F">
        <w:t>пунктуационный</w:t>
      </w:r>
      <w:r w:rsidRPr="0039339F">
        <w:rPr>
          <w:spacing w:val="-5"/>
        </w:rPr>
        <w:t xml:space="preserve"> </w:t>
      </w:r>
      <w:r w:rsidRPr="0039339F">
        <w:t>анализ</w:t>
      </w:r>
      <w:r w:rsidRPr="0039339F">
        <w:rPr>
          <w:spacing w:val="-4"/>
        </w:rPr>
        <w:t xml:space="preserve"> </w:t>
      </w:r>
      <w:r w:rsidRPr="0039339F">
        <w:t>бессоюзных</w:t>
      </w:r>
      <w:r w:rsidRPr="0039339F">
        <w:rPr>
          <w:spacing w:val="-3"/>
        </w:rPr>
        <w:t xml:space="preserve"> </w:t>
      </w:r>
      <w:r w:rsidRPr="0039339F">
        <w:t>сложных</w:t>
      </w:r>
      <w:r w:rsidRPr="0039339F">
        <w:rPr>
          <w:spacing w:val="-2"/>
        </w:rPr>
        <w:t xml:space="preserve"> предложений.</w:t>
      </w:r>
    </w:p>
    <w:p w:rsidR="002F3F6D" w:rsidRPr="0039339F" w:rsidRDefault="00DF499F" w:rsidP="00784C87">
      <w:pPr>
        <w:pStyle w:val="2"/>
        <w:spacing w:line="240" w:lineRule="auto"/>
        <w:ind w:left="0" w:firstLine="709"/>
      </w:pPr>
      <w:r w:rsidRPr="0039339F">
        <w:t>Сложные</w:t>
      </w:r>
      <w:r w:rsidRPr="0039339F">
        <w:rPr>
          <w:spacing w:val="-7"/>
        </w:rPr>
        <w:t xml:space="preserve"> </w:t>
      </w:r>
      <w:r w:rsidRPr="0039339F">
        <w:t>предложения</w:t>
      </w:r>
      <w:r w:rsidRPr="0039339F">
        <w:rPr>
          <w:spacing w:val="-2"/>
        </w:rPr>
        <w:t xml:space="preserve"> </w:t>
      </w:r>
      <w:r w:rsidRPr="0039339F">
        <w:t>с</w:t>
      </w:r>
      <w:r w:rsidRPr="0039339F">
        <w:rPr>
          <w:spacing w:val="-4"/>
        </w:rPr>
        <w:t xml:space="preserve"> </w:t>
      </w:r>
      <w:r w:rsidRPr="0039339F">
        <w:t>разными</w:t>
      </w:r>
      <w:r w:rsidRPr="0039339F">
        <w:rPr>
          <w:spacing w:val="-2"/>
        </w:rPr>
        <w:t xml:space="preserve"> </w:t>
      </w:r>
      <w:r w:rsidRPr="0039339F">
        <w:t>видами</w:t>
      </w:r>
      <w:r w:rsidRPr="0039339F">
        <w:rPr>
          <w:spacing w:val="-3"/>
        </w:rPr>
        <w:t xml:space="preserve"> </w:t>
      </w:r>
      <w:r w:rsidRPr="0039339F">
        <w:t>союзной</w:t>
      </w:r>
      <w:r w:rsidRPr="0039339F">
        <w:rPr>
          <w:spacing w:val="-1"/>
        </w:rPr>
        <w:t xml:space="preserve"> </w:t>
      </w:r>
      <w:r w:rsidRPr="0039339F">
        <w:t>и</w:t>
      </w:r>
      <w:r w:rsidRPr="0039339F">
        <w:rPr>
          <w:spacing w:val="-2"/>
        </w:rPr>
        <w:t xml:space="preserve"> </w:t>
      </w:r>
      <w:r w:rsidRPr="0039339F">
        <w:t>бессоюзной</w:t>
      </w:r>
      <w:r w:rsidRPr="0039339F">
        <w:rPr>
          <w:spacing w:val="1"/>
        </w:rPr>
        <w:t xml:space="preserve"> </w:t>
      </w:r>
      <w:r w:rsidRPr="0039339F">
        <w:rPr>
          <w:spacing w:val="-2"/>
        </w:rPr>
        <w:t>связи</w:t>
      </w:r>
    </w:p>
    <w:p w:rsidR="002F3F6D" w:rsidRPr="0039339F" w:rsidRDefault="00DF499F" w:rsidP="00784C87">
      <w:pPr>
        <w:pStyle w:val="a3"/>
        <w:ind w:left="0" w:firstLine="709"/>
      </w:pPr>
      <w:r w:rsidRPr="0039339F">
        <w:t>Типы</w:t>
      </w:r>
      <w:r w:rsidRPr="0039339F">
        <w:rPr>
          <w:spacing w:val="-5"/>
        </w:rPr>
        <w:t xml:space="preserve"> </w:t>
      </w:r>
      <w:r w:rsidRPr="0039339F">
        <w:t>сложных</w:t>
      </w:r>
      <w:r w:rsidRPr="0039339F">
        <w:rPr>
          <w:spacing w:val="-1"/>
        </w:rPr>
        <w:t xml:space="preserve"> </w:t>
      </w:r>
      <w:r w:rsidRPr="0039339F">
        <w:t>предложений</w:t>
      </w:r>
      <w:r w:rsidRPr="0039339F">
        <w:rPr>
          <w:spacing w:val="-3"/>
        </w:rPr>
        <w:t xml:space="preserve"> </w:t>
      </w:r>
      <w:r w:rsidRPr="0039339F">
        <w:t>с</w:t>
      </w:r>
      <w:r w:rsidRPr="0039339F">
        <w:rPr>
          <w:spacing w:val="-4"/>
        </w:rPr>
        <w:t xml:space="preserve"> </w:t>
      </w:r>
      <w:r w:rsidRPr="0039339F">
        <w:t>разными</w:t>
      </w:r>
      <w:r w:rsidRPr="0039339F">
        <w:rPr>
          <w:spacing w:val="-3"/>
        </w:rPr>
        <w:t xml:space="preserve"> </w:t>
      </w:r>
      <w:r w:rsidRPr="0039339F">
        <w:t>видами</w:t>
      </w:r>
      <w:r w:rsidRPr="0039339F">
        <w:rPr>
          <w:spacing w:val="-2"/>
        </w:rPr>
        <w:t xml:space="preserve"> связи.</w:t>
      </w:r>
    </w:p>
    <w:p w:rsidR="002F3F6D" w:rsidRPr="0039339F" w:rsidRDefault="00DF499F" w:rsidP="00784C87">
      <w:pPr>
        <w:pStyle w:val="a3"/>
        <w:ind w:left="0" w:firstLine="709"/>
      </w:pPr>
      <w:r w:rsidRPr="0039339F">
        <w:t>Синтаксический и пунктуационный анализ сложных предложений с разными видами союзной и бессоюзной связи.</w:t>
      </w:r>
    </w:p>
    <w:p w:rsidR="002F3F6D" w:rsidRPr="0039339F" w:rsidRDefault="00DF499F" w:rsidP="00784C87">
      <w:pPr>
        <w:pStyle w:val="2"/>
        <w:spacing w:line="240" w:lineRule="auto"/>
        <w:ind w:left="0" w:firstLine="709"/>
      </w:pPr>
      <w:r w:rsidRPr="0039339F">
        <w:t>Прямая</w:t>
      </w:r>
      <w:r w:rsidRPr="0039339F">
        <w:rPr>
          <w:spacing w:val="-2"/>
        </w:rPr>
        <w:t xml:space="preserve"> </w:t>
      </w:r>
      <w:r w:rsidRPr="0039339F">
        <w:t xml:space="preserve">и косвенная </w:t>
      </w:r>
      <w:r w:rsidRPr="0039339F">
        <w:rPr>
          <w:spacing w:val="-4"/>
        </w:rPr>
        <w:t>речь</w:t>
      </w:r>
    </w:p>
    <w:p w:rsidR="002F3F6D" w:rsidRPr="0039339F" w:rsidRDefault="00DF499F" w:rsidP="00784C87">
      <w:pPr>
        <w:pStyle w:val="a3"/>
        <w:ind w:left="0" w:firstLine="709"/>
      </w:pPr>
      <w:r w:rsidRPr="0039339F">
        <w:t>Прямая</w:t>
      </w:r>
      <w:r w:rsidRPr="0039339F">
        <w:rPr>
          <w:spacing w:val="-4"/>
        </w:rPr>
        <w:t xml:space="preserve"> </w:t>
      </w:r>
      <w:r w:rsidRPr="0039339F">
        <w:t>и</w:t>
      </w:r>
      <w:r w:rsidRPr="0039339F">
        <w:rPr>
          <w:spacing w:val="-4"/>
        </w:rPr>
        <w:t xml:space="preserve"> </w:t>
      </w:r>
      <w:r w:rsidRPr="0039339F">
        <w:t>косвенная</w:t>
      </w:r>
      <w:r w:rsidRPr="0039339F">
        <w:rPr>
          <w:spacing w:val="-4"/>
        </w:rPr>
        <w:t xml:space="preserve"> </w:t>
      </w:r>
      <w:r w:rsidRPr="0039339F">
        <w:t>речь.</w:t>
      </w:r>
      <w:r w:rsidRPr="0039339F">
        <w:rPr>
          <w:spacing w:val="-4"/>
        </w:rPr>
        <w:t xml:space="preserve"> </w:t>
      </w:r>
      <w:r w:rsidRPr="0039339F">
        <w:t>Синонимия</w:t>
      </w:r>
      <w:r w:rsidRPr="0039339F">
        <w:rPr>
          <w:spacing w:val="-6"/>
        </w:rPr>
        <w:t xml:space="preserve"> </w:t>
      </w:r>
      <w:r w:rsidRPr="0039339F">
        <w:t>предложений</w:t>
      </w:r>
      <w:r w:rsidRPr="0039339F">
        <w:rPr>
          <w:spacing w:val="-4"/>
        </w:rPr>
        <w:t xml:space="preserve"> </w:t>
      </w:r>
      <w:r w:rsidRPr="0039339F">
        <w:t>с</w:t>
      </w:r>
      <w:r w:rsidRPr="0039339F">
        <w:rPr>
          <w:spacing w:val="-4"/>
        </w:rPr>
        <w:t xml:space="preserve"> </w:t>
      </w:r>
      <w:r w:rsidRPr="0039339F">
        <w:t>прямой</w:t>
      </w:r>
      <w:r w:rsidRPr="0039339F">
        <w:rPr>
          <w:spacing w:val="-5"/>
        </w:rPr>
        <w:t xml:space="preserve"> </w:t>
      </w:r>
      <w:r w:rsidRPr="0039339F">
        <w:t>и</w:t>
      </w:r>
      <w:r w:rsidRPr="0039339F">
        <w:rPr>
          <w:spacing w:val="-4"/>
        </w:rPr>
        <w:t xml:space="preserve"> </w:t>
      </w:r>
      <w:r w:rsidRPr="0039339F">
        <w:t>косвенной</w:t>
      </w:r>
      <w:r w:rsidRPr="0039339F">
        <w:rPr>
          <w:spacing w:val="-4"/>
        </w:rPr>
        <w:t xml:space="preserve"> </w:t>
      </w:r>
      <w:r w:rsidRPr="0039339F">
        <w:t>речью. Цитирование. Способы включения цитат в высказывание.</w:t>
      </w:r>
    </w:p>
    <w:p w:rsidR="002F3F6D" w:rsidRPr="0039339F" w:rsidRDefault="00DF499F" w:rsidP="00784C87">
      <w:pPr>
        <w:pStyle w:val="a3"/>
        <w:ind w:left="0" w:firstLine="709"/>
      </w:pPr>
      <w:r w:rsidRPr="0039339F">
        <w:t>Нормы построения предложений с прямой и косвенной речью; нормы постановки знаков</w:t>
      </w:r>
      <w:r w:rsidRPr="0039339F">
        <w:rPr>
          <w:spacing w:val="-4"/>
        </w:rPr>
        <w:t xml:space="preserve"> </w:t>
      </w:r>
      <w:r w:rsidRPr="0039339F">
        <w:t>препинания</w:t>
      </w:r>
      <w:r w:rsidRPr="0039339F">
        <w:rPr>
          <w:spacing w:val="-3"/>
        </w:rPr>
        <w:t xml:space="preserve"> </w:t>
      </w:r>
      <w:r w:rsidRPr="0039339F">
        <w:t>в</w:t>
      </w:r>
      <w:r w:rsidRPr="0039339F">
        <w:rPr>
          <w:spacing w:val="-2"/>
        </w:rPr>
        <w:t xml:space="preserve"> </w:t>
      </w:r>
      <w:r w:rsidRPr="0039339F">
        <w:t>предложениях</w:t>
      </w:r>
      <w:r w:rsidRPr="0039339F">
        <w:rPr>
          <w:spacing w:val="-1"/>
        </w:rPr>
        <w:t xml:space="preserve"> </w:t>
      </w:r>
      <w:r w:rsidRPr="0039339F">
        <w:t>с</w:t>
      </w:r>
      <w:r w:rsidRPr="0039339F">
        <w:rPr>
          <w:spacing w:val="-3"/>
        </w:rPr>
        <w:t xml:space="preserve"> </w:t>
      </w:r>
      <w:r w:rsidRPr="0039339F">
        <w:t>косвенной</w:t>
      </w:r>
      <w:r w:rsidRPr="0039339F">
        <w:rPr>
          <w:spacing w:val="-2"/>
        </w:rPr>
        <w:t xml:space="preserve"> </w:t>
      </w:r>
      <w:r w:rsidRPr="0039339F">
        <w:t>речью,</w:t>
      </w:r>
      <w:r w:rsidRPr="0039339F">
        <w:rPr>
          <w:spacing w:val="-2"/>
        </w:rPr>
        <w:t xml:space="preserve"> </w:t>
      </w:r>
      <w:r w:rsidRPr="0039339F">
        <w:t>с</w:t>
      </w:r>
      <w:r w:rsidRPr="0039339F">
        <w:rPr>
          <w:spacing w:val="-3"/>
        </w:rPr>
        <w:t xml:space="preserve"> </w:t>
      </w:r>
      <w:r w:rsidRPr="0039339F">
        <w:t>прямой</w:t>
      </w:r>
      <w:r w:rsidRPr="0039339F">
        <w:rPr>
          <w:spacing w:val="-2"/>
        </w:rPr>
        <w:t xml:space="preserve"> </w:t>
      </w:r>
      <w:r w:rsidRPr="0039339F">
        <w:t>речью,</w:t>
      </w:r>
      <w:r w:rsidRPr="0039339F">
        <w:rPr>
          <w:spacing w:val="-2"/>
        </w:rPr>
        <w:t xml:space="preserve"> </w:t>
      </w:r>
      <w:r w:rsidRPr="0039339F">
        <w:t>при</w:t>
      </w:r>
      <w:r w:rsidRPr="0039339F">
        <w:rPr>
          <w:spacing w:val="-3"/>
        </w:rPr>
        <w:t xml:space="preserve"> </w:t>
      </w:r>
      <w:r w:rsidRPr="0039339F">
        <w:rPr>
          <w:spacing w:val="-2"/>
        </w:rPr>
        <w:t>цитировании.</w:t>
      </w:r>
    </w:p>
    <w:p w:rsidR="00784C87" w:rsidRDefault="00DF499F" w:rsidP="00784C87">
      <w:pPr>
        <w:pStyle w:val="a3"/>
        <w:ind w:left="0" w:firstLine="709"/>
        <w:rPr>
          <w:spacing w:val="-2"/>
        </w:rPr>
      </w:pPr>
      <w:r w:rsidRPr="0039339F">
        <w:t>Применение</w:t>
      </w:r>
      <w:r w:rsidRPr="0039339F">
        <w:rPr>
          <w:spacing w:val="-3"/>
        </w:rPr>
        <w:t xml:space="preserve"> </w:t>
      </w:r>
      <w:r w:rsidRPr="0039339F">
        <w:t>знаний</w:t>
      </w:r>
      <w:r w:rsidRPr="0039339F">
        <w:rPr>
          <w:spacing w:val="-4"/>
        </w:rPr>
        <w:t xml:space="preserve"> </w:t>
      </w:r>
      <w:r w:rsidRPr="0039339F">
        <w:t>по</w:t>
      </w:r>
      <w:r w:rsidRPr="0039339F">
        <w:rPr>
          <w:spacing w:val="-4"/>
        </w:rPr>
        <w:t xml:space="preserve"> </w:t>
      </w:r>
      <w:r w:rsidRPr="0039339F">
        <w:t>синтаксису</w:t>
      </w:r>
      <w:r w:rsidRPr="0039339F">
        <w:rPr>
          <w:spacing w:val="-10"/>
        </w:rPr>
        <w:t xml:space="preserve"> </w:t>
      </w:r>
      <w:r w:rsidRPr="0039339F">
        <w:t>и</w:t>
      </w:r>
      <w:r w:rsidRPr="0039339F">
        <w:rPr>
          <w:spacing w:val="-2"/>
        </w:rPr>
        <w:t xml:space="preserve"> </w:t>
      </w:r>
      <w:r w:rsidRPr="0039339F">
        <w:t>пунктуации</w:t>
      </w:r>
      <w:r w:rsidRPr="0039339F">
        <w:rPr>
          <w:spacing w:val="-1"/>
        </w:rPr>
        <w:t xml:space="preserve"> </w:t>
      </w:r>
      <w:r w:rsidRPr="0039339F">
        <w:t>в</w:t>
      </w:r>
      <w:r w:rsidRPr="0039339F">
        <w:rPr>
          <w:spacing w:val="-3"/>
        </w:rPr>
        <w:t xml:space="preserve"> </w:t>
      </w:r>
      <w:r w:rsidRPr="0039339F">
        <w:t>практике</w:t>
      </w:r>
      <w:r w:rsidRPr="0039339F">
        <w:rPr>
          <w:spacing w:val="-5"/>
        </w:rPr>
        <w:t xml:space="preserve"> </w:t>
      </w:r>
      <w:r w:rsidRPr="0039339F">
        <w:rPr>
          <w:spacing w:val="-2"/>
        </w:rPr>
        <w:t>правописания.</w:t>
      </w:r>
      <w:r w:rsidR="00140C8B">
        <w:rPr>
          <w:spacing w:val="-2"/>
        </w:rPr>
        <w:t xml:space="preserve"> </w:t>
      </w:r>
    </w:p>
    <w:p w:rsidR="00784C87" w:rsidRDefault="00784C87" w:rsidP="00784C87">
      <w:pPr>
        <w:pStyle w:val="a3"/>
        <w:ind w:left="0" w:firstLine="709"/>
        <w:rPr>
          <w:spacing w:val="-2"/>
        </w:rPr>
      </w:pPr>
    </w:p>
    <w:p w:rsidR="002F3F6D" w:rsidRPr="0039339F" w:rsidRDefault="00DF499F" w:rsidP="00784C87">
      <w:pPr>
        <w:pStyle w:val="2"/>
        <w:ind w:left="0"/>
        <w:jc w:val="center"/>
      </w:pPr>
      <w:r w:rsidRPr="0039339F">
        <w:t>ПЛАНИРУЕМЫЕ</w:t>
      </w:r>
      <w:r w:rsidRPr="0039339F">
        <w:rPr>
          <w:spacing w:val="-5"/>
        </w:rPr>
        <w:t xml:space="preserve"> </w:t>
      </w:r>
      <w:r w:rsidRPr="0039339F">
        <w:t>РЕЗУЛЬТАТЫ</w:t>
      </w:r>
      <w:r w:rsidRPr="0039339F">
        <w:rPr>
          <w:spacing w:val="-4"/>
        </w:rPr>
        <w:t xml:space="preserve"> </w:t>
      </w:r>
      <w:r w:rsidRPr="0039339F">
        <w:t>ОСВОЕНИЯ</w:t>
      </w:r>
      <w:r w:rsidRPr="0039339F">
        <w:rPr>
          <w:spacing w:val="-2"/>
        </w:rPr>
        <w:t xml:space="preserve"> </w:t>
      </w:r>
      <w:r w:rsidRPr="0039339F">
        <w:t>УЧЕБНОГО</w:t>
      </w:r>
      <w:r w:rsidRPr="0039339F">
        <w:rPr>
          <w:spacing w:val="-4"/>
        </w:rPr>
        <w:t xml:space="preserve"> </w:t>
      </w:r>
      <w:r w:rsidRPr="0039339F">
        <w:rPr>
          <w:spacing w:val="-2"/>
        </w:rPr>
        <w:t>ПРЕДМЕТА</w:t>
      </w:r>
    </w:p>
    <w:p w:rsidR="002F3F6D" w:rsidRDefault="00DF499F" w:rsidP="00784C87">
      <w:pPr>
        <w:pStyle w:val="2"/>
        <w:ind w:left="0"/>
        <w:jc w:val="center"/>
      </w:pPr>
      <w:r w:rsidRPr="0039339F">
        <w:t>«РУССКИЙ</w:t>
      </w:r>
      <w:r w:rsidRPr="0039339F">
        <w:rPr>
          <w:spacing w:val="-6"/>
        </w:rPr>
        <w:t xml:space="preserve"> </w:t>
      </w:r>
      <w:r w:rsidRPr="0039339F">
        <w:t>ЯЗЫК»</w:t>
      </w:r>
      <w:r w:rsidRPr="0039339F">
        <w:rPr>
          <w:spacing w:val="-5"/>
        </w:rPr>
        <w:t xml:space="preserve"> </w:t>
      </w:r>
      <w:r w:rsidRPr="0039339F">
        <w:t>НА</w:t>
      </w:r>
      <w:r w:rsidRPr="0039339F">
        <w:rPr>
          <w:spacing w:val="-6"/>
        </w:rPr>
        <w:t xml:space="preserve"> </w:t>
      </w:r>
      <w:r w:rsidRPr="0039339F">
        <w:t>УРОВНЕ</w:t>
      </w:r>
      <w:r w:rsidRPr="0039339F">
        <w:rPr>
          <w:spacing w:val="-5"/>
        </w:rPr>
        <w:t xml:space="preserve"> </w:t>
      </w:r>
      <w:r w:rsidRPr="0039339F">
        <w:t>ОСНОВНОГО</w:t>
      </w:r>
      <w:r w:rsidRPr="0039339F">
        <w:rPr>
          <w:spacing w:val="-6"/>
        </w:rPr>
        <w:t xml:space="preserve"> </w:t>
      </w:r>
      <w:r w:rsidRPr="0039339F">
        <w:t>ОБЩЕГО</w:t>
      </w:r>
      <w:r w:rsidRPr="0039339F">
        <w:rPr>
          <w:spacing w:val="-6"/>
        </w:rPr>
        <w:t xml:space="preserve"> </w:t>
      </w:r>
      <w:r w:rsidRPr="0039339F">
        <w:t>ОБРАЗОВАНИЯ ЛИЧНОСТНЫЕ РЕЗУЛЬТАТЫ</w:t>
      </w:r>
    </w:p>
    <w:p w:rsidR="00784C87" w:rsidRPr="0039339F" w:rsidRDefault="00784C87" w:rsidP="00784C87">
      <w:pPr>
        <w:pStyle w:val="2"/>
        <w:ind w:left="0" w:firstLine="709"/>
        <w:jc w:val="center"/>
      </w:pPr>
    </w:p>
    <w:p w:rsidR="002F3F6D" w:rsidRPr="0039339F" w:rsidRDefault="00DF499F" w:rsidP="00784C87">
      <w:pPr>
        <w:pStyle w:val="a3"/>
        <w:ind w:left="0" w:firstLine="709"/>
      </w:pPr>
      <w:r w:rsidRPr="0039339F">
        <w:t>Личностные</w:t>
      </w:r>
      <w:r w:rsidRPr="0039339F">
        <w:rPr>
          <w:spacing w:val="-9"/>
        </w:rPr>
        <w:t xml:space="preserve"> </w:t>
      </w:r>
      <w:r w:rsidRPr="0039339F">
        <w:t>результаты</w:t>
      </w:r>
      <w:r w:rsidRPr="0039339F">
        <w:rPr>
          <w:spacing w:val="-8"/>
        </w:rPr>
        <w:t xml:space="preserve"> </w:t>
      </w:r>
      <w:r w:rsidRPr="0039339F">
        <w:t>освоения</w:t>
      </w:r>
      <w:r w:rsidRPr="0039339F">
        <w:rPr>
          <w:spacing w:val="-7"/>
        </w:rPr>
        <w:t xml:space="preserve"> </w:t>
      </w:r>
      <w:r w:rsidRPr="0039339F">
        <w:t>рабочей</w:t>
      </w:r>
      <w:r w:rsidRPr="0039339F">
        <w:rPr>
          <w:spacing w:val="-6"/>
        </w:rPr>
        <w:t xml:space="preserve"> </w:t>
      </w:r>
      <w:r w:rsidRPr="0039339F">
        <w:t>программы</w:t>
      </w:r>
      <w:r w:rsidRPr="0039339F">
        <w:rPr>
          <w:spacing w:val="-8"/>
        </w:rPr>
        <w:t xml:space="preserve"> </w:t>
      </w:r>
      <w:r w:rsidRPr="0039339F">
        <w:t>по</w:t>
      </w:r>
      <w:r w:rsidRPr="0039339F">
        <w:rPr>
          <w:spacing w:val="-7"/>
        </w:rPr>
        <w:t xml:space="preserve"> </w:t>
      </w:r>
      <w:r w:rsidRPr="0039339F">
        <w:t>русскому</w:t>
      </w:r>
      <w:r w:rsidRPr="0039339F">
        <w:rPr>
          <w:spacing w:val="-12"/>
        </w:rPr>
        <w:t xml:space="preserve"> </w:t>
      </w:r>
      <w:r w:rsidRPr="0039339F">
        <w:t>языку</w:t>
      </w:r>
      <w:r w:rsidRPr="0039339F">
        <w:rPr>
          <w:spacing w:val="-12"/>
        </w:rPr>
        <w:t xml:space="preserve"> </w:t>
      </w:r>
      <w:r w:rsidRPr="0039339F">
        <w:t>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F3F6D" w:rsidRPr="0039339F" w:rsidRDefault="00DF499F" w:rsidP="00784C87">
      <w:pPr>
        <w:pStyle w:val="a3"/>
        <w:ind w:left="0" w:firstLine="709"/>
      </w:pPr>
      <w:r w:rsidRPr="0039339F">
        <w:t>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Pr="0039339F">
        <w:rPr>
          <w:spacing w:val="-8"/>
        </w:rPr>
        <w:t xml:space="preserve"> </w:t>
      </w:r>
      <w:r w:rsidRPr="0039339F">
        <w:t>на</w:t>
      </w:r>
      <w:r w:rsidRPr="0039339F">
        <w:rPr>
          <w:spacing w:val="-8"/>
        </w:rPr>
        <w:t xml:space="preserve"> </w:t>
      </w:r>
      <w:r w:rsidRPr="0039339F">
        <w:t>её</w:t>
      </w:r>
      <w:r w:rsidRPr="0039339F">
        <w:rPr>
          <w:spacing w:val="-8"/>
        </w:rPr>
        <w:t xml:space="preserve"> </w:t>
      </w:r>
      <w:r w:rsidRPr="0039339F">
        <w:t>основе</w:t>
      </w:r>
      <w:r w:rsidRPr="0039339F">
        <w:rPr>
          <w:spacing w:val="-8"/>
        </w:rPr>
        <w:t xml:space="preserve"> </w:t>
      </w:r>
      <w:r w:rsidRPr="0039339F">
        <w:t>и</w:t>
      </w:r>
      <w:r w:rsidRPr="0039339F">
        <w:rPr>
          <w:spacing w:val="-6"/>
        </w:rPr>
        <w:t xml:space="preserve"> </w:t>
      </w:r>
      <w:r w:rsidRPr="0039339F">
        <w:t>в</w:t>
      </w:r>
      <w:r w:rsidRPr="0039339F">
        <w:rPr>
          <w:spacing w:val="-7"/>
        </w:rPr>
        <w:t xml:space="preserve"> </w:t>
      </w:r>
      <w:r w:rsidRPr="0039339F">
        <w:t>процессе</w:t>
      </w:r>
      <w:r w:rsidRPr="0039339F">
        <w:rPr>
          <w:spacing w:val="-8"/>
        </w:rPr>
        <w:t xml:space="preserve"> </w:t>
      </w:r>
      <w:r w:rsidRPr="0039339F">
        <w:t>реализации</w:t>
      </w:r>
      <w:r w:rsidRPr="0039339F">
        <w:rPr>
          <w:spacing w:val="-6"/>
        </w:rPr>
        <w:t xml:space="preserve"> </w:t>
      </w:r>
      <w:r w:rsidRPr="0039339F">
        <w:t>основных</w:t>
      </w:r>
      <w:r w:rsidRPr="0039339F">
        <w:rPr>
          <w:spacing w:val="-8"/>
        </w:rPr>
        <w:t xml:space="preserve"> </w:t>
      </w:r>
      <w:r w:rsidRPr="0039339F">
        <w:t>направлений</w:t>
      </w:r>
      <w:r w:rsidRPr="0039339F">
        <w:rPr>
          <w:spacing w:val="-6"/>
        </w:rPr>
        <w:t xml:space="preserve"> </w:t>
      </w:r>
      <w:r w:rsidRPr="0039339F">
        <w:t>воспитательной деятельности, в том числе в части:</w:t>
      </w:r>
    </w:p>
    <w:p w:rsidR="002F3F6D" w:rsidRPr="0039339F" w:rsidRDefault="00DF499F" w:rsidP="00784C87">
      <w:pPr>
        <w:pStyle w:val="3"/>
        <w:spacing w:before="0" w:line="240" w:lineRule="auto"/>
        <w:ind w:left="0" w:firstLine="709"/>
      </w:pPr>
      <w:r w:rsidRPr="0039339F">
        <w:t>Гражданского</w:t>
      </w:r>
      <w:r w:rsidRPr="0039339F">
        <w:rPr>
          <w:spacing w:val="-4"/>
        </w:rPr>
        <w:t xml:space="preserve"> </w:t>
      </w:r>
      <w:r w:rsidRPr="0039339F">
        <w:rPr>
          <w:spacing w:val="-2"/>
        </w:rPr>
        <w:t>воспитания:</w:t>
      </w:r>
    </w:p>
    <w:p w:rsidR="002F3F6D" w:rsidRPr="0039339F" w:rsidRDefault="00DF499F" w:rsidP="00784C87">
      <w:pPr>
        <w:pStyle w:val="a3"/>
        <w:ind w:left="0" w:firstLine="709"/>
      </w:pPr>
      <w:r w:rsidRPr="0039339F">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w:t>
      </w:r>
      <w:r w:rsidRPr="0039339F">
        <w:rPr>
          <w:spacing w:val="-7"/>
        </w:rPr>
        <w:t xml:space="preserve"> </w:t>
      </w:r>
      <w:r w:rsidRPr="0039339F">
        <w:t>в</w:t>
      </w:r>
      <w:r w:rsidRPr="0039339F">
        <w:rPr>
          <w:spacing w:val="-6"/>
        </w:rPr>
        <w:t xml:space="preserve"> </w:t>
      </w:r>
      <w:r w:rsidRPr="0039339F">
        <w:t>том</w:t>
      </w:r>
      <w:r w:rsidRPr="0039339F">
        <w:rPr>
          <w:spacing w:val="-6"/>
        </w:rPr>
        <w:t xml:space="preserve"> </w:t>
      </w:r>
      <w:r w:rsidRPr="0039339F">
        <w:t>числе</w:t>
      </w:r>
      <w:r w:rsidRPr="0039339F">
        <w:rPr>
          <w:spacing w:val="-7"/>
        </w:rPr>
        <w:t xml:space="preserve"> </w:t>
      </w:r>
      <w:r w:rsidRPr="0039339F">
        <w:t>на</w:t>
      </w:r>
      <w:r w:rsidRPr="0039339F">
        <w:rPr>
          <w:spacing w:val="-7"/>
        </w:rPr>
        <w:t xml:space="preserve"> </w:t>
      </w:r>
      <w:r w:rsidRPr="0039339F">
        <w:t>основе</w:t>
      </w:r>
      <w:r w:rsidRPr="0039339F">
        <w:rPr>
          <w:spacing w:val="-7"/>
        </w:rPr>
        <w:t xml:space="preserve"> </w:t>
      </w:r>
      <w:r w:rsidRPr="0039339F">
        <w:t>примеров</w:t>
      </w:r>
      <w:r w:rsidRPr="0039339F">
        <w:rPr>
          <w:spacing w:val="-6"/>
        </w:rPr>
        <w:t xml:space="preserve"> </w:t>
      </w:r>
      <w:r w:rsidRPr="0039339F">
        <w:t>из</w:t>
      </w:r>
      <w:r w:rsidRPr="0039339F">
        <w:rPr>
          <w:spacing w:val="-5"/>
        </w:rPr>
        <w:t xml:space="preserve"> </w:t>
      </w:r>
      <w:r w:rsidRPr="0039339F">
        <w:t>литературных</w:t>
      </w:r>
      <w:r w:rsidRPr="0039339F">
        <w:rPr>
          <w:spacing w:val="-4"/>
        </w:rPr>
        <w:t xml:space="preserve"> </w:t>
      </w:r>
      <w:r w:rsidRPr="0039339F">
        <w:t>произведений,</w:t>
      </w:r>
      <w:r w:rsidRPr="0039339F">
        <w:rPr>
          <w:spacing w:val="-6"/>
        </w:rPr>
        <w:t xml:space="preserve"> </w:t>
      </w:r>
      <w:r w:rsidRPr="0039339F">
        <w:t>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w:t>
      </w:r>
      <w:r w:rsidRPr="0039339F">
        <w:rPr>
          <w:spacing w:val="-1"/>
        </w:rPr>
        <w:t xml:space="preserve"> </w:t>
      </w:r>
      <w:r w:rsidRPr="0039339F">
        <w:t>к участию в гуманитарной деятельности (помощь людям,</w:t>
      </w:r>
      <w:r w:rsidRPr="0039339F">
        <w:rPr>
          <w:spacing w:val="-3"/>
        </w:rPr>
        <w:t xml:space="preserve"> </w:t>
      </w:r>
      <w:r w:rsidRPr="0039339F">
        <w:t xml:space="preserve">нуждающимся в ней; </w:t>
      </w:r>
      <w:r w:rsidRPr="0039339F">
        <w:rPr>
          <w:spacing w:val="-2"/>
        </w:rPr>
        <w:t>волонтёрство).</w:t>
      </w:r>
    </w:p>
    <w:p w:rsidR="002F3F6D" w:rsidRPr="0039339F" w:rsidRDefault="00DF499F" w:rsidP="00784C87">
      <w:pPr>
        <w:pStyle w:val="3"/>
        <w:spacing w:before="0" w:line="240" w:lineRule="auto"/>
        <w:ind w:left="0" w:firstLine="709"/>
      </w:pPr>
      <w:r w:rsidRPr="0039339F">
        <w:t>Патриотического</w:t>
      </w:r>
      <w:r w:rsidRPr="0039339F">
        <w:rPr>
          <w:spacing w:val="-7"/>
        </w:rPr>
        <w:t xml:space="preserve"> </w:t>
      </w:r>
      <w:r w:rsidRPr="0039339F">
        <w:rPr>
          <w:spacing w:val="-2"/>
        </w:rPr>
        <w:t>воспитания:</w:t>
      </w:r>
    </w:p>
    <w:p w:rsidR="002F3F6D" w:rsidRPr="0039339F" w:rsidRDefault="00DF499F" w:rsidP="00784C87">
      <w:pPr>
        <w:pStyle w:val="a3"/>
        <w:ind w:left="0" w:firstLine="709"/>
      </w:pPr>
      <w:r w:rsidRPr="0039339F">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w:t>
      </w:r>
      <w:r w:rsidRPr="0039339F">
        <w:rPr>
          <w:spacing w:val="-10"/>
        </w:rPr>
        <w:t xml:space="preserve"> </w:t>
      </w:r>
      <w:r w:rsidRPr="0039339F">
        <w:t>культуре</w:t>
      </w:r>
      <w:r w:rsidRPr="0039339F">
        <w:rPr>
          <w:spacing w:val="-11"/>
        </w:rPr>
        <w:t xml:space="preserve"> </w:t>
      </w:r>
      <w:r w:rsidRPr="0039339F">
        <w:t>своего</w:t>
      </w:r>
      <w:r w:rsidRPr="0039339F">
        <w:rPr>
          <w:spacing w:val="-10"/>
        </w:rPr>
        <w:t xml:space="preserve"> </w:t>
      </w:r>
      <w:r w:rsidRPr="0039339F">
        <w:t>края,</w:t>
      </w:r>
      <w:r w:rsidRPr="0039339F">
        <w:rPr>
          <w:spacing w:val="-10"/>
        </w:rPr>
        <w:t xml:space="preserve"> </w:t>
      </w:r>
      <w:r w:rsidRPr="0039339F">
        <w:lastRenderedPageBreak/>
        <w:t>народов</w:t>
      </w:r>
      <w:r w:rsidRPr="0039339F">
        <w:rPr>
          <w:spacing w:val="-11"/>
        </w:rPr>
        <w:t xml:space="preserve"> </w:t>
      </w:r>
      <w:r w:rsidRPr="0039339F">
        <w:t>России</w:t>
      </w:r>
      <w:r w:rsidRPr="0039339F">
        <w:rPr>
          <w:spacing w:val="-9"/>
        </w:rPr>
        <w:t xml:space="preserve"> </w:t>
      </w:r>
      <w:r w:rsidRPr="0039339F">
        <w:t>в</w:t>
      </w:r>
      <w:r w:rsidRPr="0039339F">
        <w:rPr>
          <w:spacing w:val="-12"/>
        </w:rPr>
        <w:t xml:space="preserve"> </w:t>
      </w:r>
      <w:r w:rsidRPr="0039339F">
        <w:t>контексте</w:t>
      </w:r>
      <w:r w:rsidRPr="0039339F">
        <w:rPr>
          <w:spacing w:val="-8"/>
        </w:rPr>
        <w:t xml:space="preserve"> </w:t>
      </w:r>
      <w:r w:rsidRPr="0039339F">
        <w:t>учебного</w:t>
      </w:r>
      <w:r w:rsidRPr="0039339F">
        <w:rPr>
          <w:spacing w:val="-10"/>
        </w:rPr>
        <w:t xml:space="preserve"> </w:t>
      </w:r>
      <w:r w:rsidRPr="0039339F">
        <w:t>предмета</w:t>
      </w:r>
      <w:r w:rsidRPr="0039339F">
        <w:rPr>
          <w:spacing w:val="-5"/>
        </w:rPr>
        <w:t xml:space="preserve"> </w:t>
      </w:r>
      <w:r w:rsidRPr="0039339F">
        <w:t>«Русский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F3F6D" w:rsidRPr="0039339F" w:rsidRDefault="00DF499F" w:rsidP="00784C87">
      <w:pPr>
        <w:pStyle w:val="3"/>
        <w:spacing w:before="0" w:line="240" w:lineRule="auto"/>
        <w:ind w:left="0" w:firstLine="709"/>
      </w:pPr>
      <w:r w:rsidRPr="0039339F">
        <w:t>Духовно-нравственного</w:t>
      </w:r>
      <w:r w:rsidRPr="0039339F">
        <w:rPr>
          <w:spacing w:val="-6"/>
        </w:rPr>
        <w:t xml:space="preserve"> </w:t>
      </w:r>
      <w:r w:rsidRPr="0039339F">
        <w:rPr>
          <w:spacing w:val="-2"/>
        </w:rPr>
        <w:t>воспитания:</w:t>
      </w:r>
    </w:p>
    <w:p w:rsidR="002F3F6D" w:rsidRPr="0039339F" w:rsidRDefault="00DF499F" w:rsidP="00784C87">
      <w:pPr>
        <w:pStyle w:val="a3"/>
        <w:ind w:left="0" w:firstLine="709"/>
      </w:pPr>
      <w:r w:rsidRPr="0039339F">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F3F6D" w:rsidRPr="0039339F" w:rsidRDefault="00DF499F" w:rsidP="00784C87">
      <w:pPr>
        <w:pStyle w:val="3"/>
        <w:spacing w:before="0" w:line="240" w:lineRule="auto"/>
        <w:ind w:left="0" w:firstLine="709"/>
      </w:pPr>
      <w:r w:rsidRPr="0039339F">
        <w:t>Эстетического</w:t>
      </w:r>
      <w:r w:rsidRPr="0039339F">
        <w:rPr>
          <w:spacing w:val="-8"/>
        </w:rPr>
        <w:t xml:space="preserve"> </w:t>
      </w:r>
      <w:r w:rsidRPr="0039339F">
        <w:rPr>
          <w:spacing w:val="-2"/>
        </w:rPr>
        <w:t>воспитания:</w:t>
      </w:r>
    </w:p>
    <w:p w:rsidR="002F3F6D" w:rsidRPr="0039339F" w:rsidRDefault="00DF499F" w:rsidP="00784C87">
      <w:pPr>
        <w:pStyle w:val="a3"/>
        <w:ind w:left="0" w:firstLine="709"/>
      </w:pPr>
      <w:r w:rsidRPr="0039339F">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w:t>
      </w:r>
      <w:r w:rsidRPr="0039339F">
        <w:rPr>
          <w:spacing w:val="54"/>
          <w:w w:val="150"/>
        </w:rPr>
        <w:t xml:space="preserve"> </w:t>
      </w:r>
      <w:r w:rsidRPr="0039339F">
        <w:t>русского</w:t>
      </w:r>
      <w:r w:rsidRPr="0039339F">
        <w:rPr>
          <w:spacing w:val="55"/>
          <w:w w:val="150"/>
        </w:rPr>
        <w:t xml:space="preserve"> </w:t>
      </w:r>
      <w:r w:rsidRPr="0039339F">
        <w:t>языка</w:t>
      </w:r>
      <w:r w:rsidRPr="0039339F">
        <w:rPr>
          <w:spacing w:val="55"/>
          <w:w w:val="150"/>
        </w:rPr>
        <w:t xml:space="preserve"> </w:t>
      </w:r>
      <w:r w:rsidRPr="0039339F">
        <w:t>как</w:t>
      </w:r>
      <w:r w:rsidRPr="0039339F">
        <w:rPr>
          <w:spacing w:val="55"/>
          <w:w w:val="150"/>
        </w:rPr>
        <w:t xml:space="preserve"> </w:t>
      </w:r>
      <w:r w:rsidRPr="0039339F">
        <w:t>средства</w:t>
      </w:r>
      <w:r w:rsidRPr="0039339F">
        <w:rPr>
          <w:spacing w:val="54"/>
          <w:w w:val="150"/>
        </w:rPr>
        <w:t xml:space="preserve"> </w:t>
      </w:r>
      <w:r w:rsidRPr="0039339F">
        <w:t>коммуникации</w:t>
      </w:r>
      <w:r w:rsidRPr="0039339F">
        <w:rPr>
          <w:spacing w:val="54"/>
          <w:w w:val="150"/>
        </w:rPr>
        <w:t xml:space="preserve"> </w:t>
      </w:r>
      <w:r w:rsidRPr="0039339F">
        <w:t>и</w:t>
      </w:r>
      <w:r w:rsidRPr="0039339F">
        <w:rPr>
          <w:spacing w:val="56"/>
          <w:w w:val="150"/>
        </w:rPr>
        <w:t xml:space="preserve"> </w:t>
      </w:r>
      <w:r w:rsidRPr="0039339F">
        <w:t>самовыражения;</w:t>
      </w:r>
      <w:r w:rsidRPr="0039339F">
        <w:rPr>
          <w:spacing w:val="56"/>
          <w:w w:val="150"/>
        </w:rPr>
        <w:t xml:space="preserve"> </w:t>
      </w:r>
      <w:r w:rsidRPr="0039339F">
        <w:rPr>
          <w:spacing w:val="-2"/>
        </w:rPr>
        <w:t>понимание</w:t>
      </w:r>
      <w:r w:rsidR="00784C87">
        <w:rPr>
          <w:spacing w:val="-2"/>
        </w:rPr>
        <w:t xml:space="preserve"> </w:t>
      </w:r>
      <w:r w:rsidRPr="0039339F">
        <w:t>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F3F6D" w:rsidRPr="0039339F" w:rsidRDefault="00DF499F" w:rsidP="00784C87">
      <w:pPr>
        <w:pStyle w:val="3"/>
        <w:spacing w:before="0" w:line="240" w:lineRule="auto"/>
        <w:ind w:left="0" w:firstLine="709"/>
      </w:pPr>
      <w:r w:rsidRPr="0039339F">
        <w:t xml:space="preserve">Физического воспитания, формирования культуры здоровья и эмоционального </w:t>
      </w:r>
      <w:r w:rsidRPr="0039339F">
        <w:rPr>
          <w:spacing w:val="-2"/>
        </w:rPr>
        <w:t>благополучия:</w:t>
      </w:r>
    </w:p>
    <w:p w:rsidR="002F3F6D" w:rsidRPr="0039339F" w:rsidRDefault="00DF499F" w:rsidP="00784C87">
      <w:pPr>
        <w:pStyle w:val="a3"/>
        <w:ind w:left="0" w:firstLine="709"/>
      </w:pPr>
      <w:r w:rsidRPr="0039339F">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w:t>
      </w:r>
      <w:r w:rsidRPr="0039339F">
        <w:rPr>
          <w:spacing w:val="-15"/>
        </w:rPr>
        <w:t xml:space="preserve"> </w:t>
      </w:r>
      <w:r w:rsidRPr="0039339F">
        <w:t>информационным</w:t>
      </w:r>
      <w:r w:rsidRPr="0039339F">
        <w:rPr>
          <w:spacing w:val="-15"/>
        </w:rPr>
        <w:t xml:space="preserve"> </w:t>
      </w:r>
      <w:r w:rsidRPr="0039339F">
        <w:t>и</w:t>
      </w:r>
      <w:r w:rsidRPr="0039339F">
        <w:rPr>
          <w:spacing w:val="-12"/>
        </w:rPr>
        <w:t xml:space="preserve"> </w:t>
      </w:r>
      <w:r w:rsidRPr="0039339F">
        <w:t>природным</w:t>
      </w:r>
      <w:r w:rsidRPr="0039339F">
        <w:rPr>
          <w:spacing w:val="-12"/>
        </w:rPr>
        <w:t xml:space="preserve"> </w:t>
      </w:r>
      <w:r w:rsidRPr="0039339F">
        <w:t>условиям,</w:t>
      </w:r>
      <w:r w:rsidRPr="0039339F">
        <w:rPr>
          <w:spacing w:val="-13"/>
        </w:rPr>
        <w:t xml:space="preserve"> </w:t>
      </w:r>
      <w:r w:rsidRPr="0039339F">
        <w:t>в</w:t>
      </w:r>
      <w:r w:rsidRPr="0039339F">
        <w:rPr>
          <w:spacing w:val="-14"/>
        </w:rPr>
        <w:t xml:space="preserve"> </w:t>
      </w:r>
      <w:r w:rsidRPr="0039339F">
        <w:t>том</w:t>
      </w:r>
      <w:r w:rsidRPr="0039339F">
        <w:rPr>
          <w:spacing w:val="-13"/>
        </w:rPr>
        <w:t xml:space="preserve"> </w:t>
      </w:r>
      <w:r w:rsidRPr="0039339F">
        <w:t>числе</w:t>
      </w:r>
      <w:r w:rsidRPr="0039339F">
        <w:rPr>
          <w:spacing w:val="-14"/>
        </w:rPr>
        <w:t xml:space="preserve"> </w:t>
      </w:r>
      <w:r w:rsidRPr="0039339F">
        <w:t>осмысляя</w:t>
      </w:r>
      <w:r w:rsidRPr="0039339F">
        <w:rPr>
          <w:spacing w:val="-13"/>
        </w:rPr>
        <w:t xml:space="preserve"> </w:t>
      </w:r>
      <w:r w:rsidRPr="0039339F">
        <w:t>собственный опыт и выстраивая дальнейшие цели;</w:t>
      </w:r>
    </w:p>
    <w:p w:rsidR="002F3F6D" w:rsidRPr="0039339F" w:rsidRDefault="00DF499F" w:rsidP="00784C87">
      <w:pPr>
        <w:pStyle w:val="a3"/>
        <w:ind w:left="0" w:firstLine="709"/>
      </w:pPr>
      <w:r w:rsidRPr="0039339F">
        <w:t>умение</w:t>
      </w:r>
      <w:r w:rsidRPr="0039339F">
        <w:rPr>
          <w:spacing w:val="-4"/>
        </w:rPr>
        <w:t xml:space="preserve"> </w:t>
      </w:r>
      <w:r w:rsidRPr="0039339F">
        <w:t>принимать</w:t>
      </w:r>
      <w:r w:rsidRPr="0039339F">
        <w:rPr>
          <w:spacing w:val="-1"/>
        </w:rPr>
        <w:t xml:space="preserve"> </w:t>
      </w:r>
      <w:r w:rsidRPr="0039339F">
        <w:t>себя</w:t>
      </w:r>
      <w:r w:rsidRPr="0039339F">
        <w:rPr>
          <w:spacing w:val="-2"/>
        </w:rPr>
        <w:t xml:space="preserve"> </w:t>
      </w:r>
      <w:r w:rsidRPr="0039339F">
        <w:t>и</w:t>
      </w:r>
      <w:r w:rsidRPr="0039339F">
        <w:rPr>
          <w:spacing w:val="-2"/>
        </w:rPr>
        <w:t xml:space="preserve"> </w:t>
      </w:r>
      <w:r w:rsidRPr="0039339F">
        <w:t>других,</w:t>
      </w:r>
      <w:r w:rsidRPr="0039339F">
        <w:rPr>
          <w:spacing w:val="-2"/>
        </w:rPr>
        <w:t xml:space="preserve"> </w:t>
      </w:r>
      <w:r w:rsidRPr="0039339F">
        <w:t xml:space="preserve">не </w:t>
      </w:r>
      <w:r w:rsidRPr="0039339F">
        <w:rPr>
          <w:spacing w:val="-2"/>
        </w:rPr>
        <w:t>осуждая;</w:t>
      </w:r>
    </w:p>
    <w:p w:rsidR="002F3F6D" w:rsidRPr="0039339F" w:rsidRDefault="00DF499F" w:rsidP="00784C87">
      <w:pPr>
        <w:pStyle w:val="a3"/>
        <w:ind w:left="0" w:firstLine="709"/>
      </w:pPr>
      <w:r w:rsidRPr="0039339F">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r w:rsidRPr="0039339F">
        <w:rPr>
          <w:spacing w:val="-1"/>
        </w:rPr>
        <w:t xml:space="preserve"> </w:t>
      </w:r>
      <w:r w:rsidRPr="0039339F">
        <w:t>сформированность навыков</w:t>
      </w:r>
      <w:r w:rsidRPr="0039339F">
        <w:rPr>
          <w:spacing w:val="-2"/>
        </w:rPr>
        <w:t xml:space="preserve"> </w:t>
      </w:r>
      <w:r w:rsidRPr="0039339F">
        <w:t>рефлексии,</w:t>
      </w:r>
      <w:r w:rsidRPr="0039339F">
        <w:rPr>
          <w:spacing w:val="-6"/>
        </w:rPr>
        <w:t xml:space="preserve"> </w:t>
      </w:r>
      <w:r w:rsidRPr="0039339F">
        <w:t>признание</w:t>
      </w:r>
      <w:r w:rsidRPr="0039339F">
        <w:rPr>
          <w:spacing w:val="-2"/>
        </w:rPr>
        <w:t xml:space="preserve"> </w:t>
      </w:r>
      <w:r w:rsidRPr="0039339F">
        <w:t>своего</w:t>
      </w:r>
      <w:r w:rsidRPr="0039339F">
        <w:rPr>
          <w:spacing w:val="-1"/>
        </w:rPr>
        <w:t xml:space="preserve"> </w:t>
      </w:r>
      <w:r w:rsidRPr="0039339F">
        <w:t>права</w:t>
      </w:r>
      <w:r w:rsidRPr="0039339F">
        <w:rPr>
          <w:spacing w:val="-1"/>
        </w:rPr>
        <w:t xml:space="preserve"> </w:t>
      </w:r>
      <w:r w:rsidRPr="0039339F">
        <w:t>на</w:t>
      </w:r>
      <w:r w:rsidRPr="0039339F">
        <w:rPr>
          <w:spacing w:val="-2"/>
        </w:rPr>
        <w:t xml:space="preserve"> </w:t>
      </w:r>
      <w:r w:rsidRPr="0039339F">
        <w:t>ошибку</w:t>
      </w:r>
      <w:r w:rsidRPr="0039339F">
        <w:rPr>
          <w:spacing w:val="-9"/>
        </w:rPr>
        <w:t xml:space="preserve"> </w:t>
      </w:r>
      <w:r w:rsidRPr="0039339F">
        <w:t>и такого же права другого человека.</w:t>
      </w:r>
    </w:p>
    <w:p w:rsidR="002F3F6D" w:rsidRPr="0039339F" w:rsidRDefault="00DF499F" w:rsidP="00784C87">
      <w:pPr>
        <w:pStyle w:val="3"/>
        <w:spacing w:before="0" w:line="240" w:lineRule="auto"/>
        <w:ind w:left="0" w:firstLine="709"/>
      </w:pPr>
      <w:r w:rsidRPr="0039339F">
        <w:t>Трудового</w:t>
      </w:r>
      <w:r w:rsidRPr="0039339F">
        <w:rPr>
          <w:spacing w:val="-2"/>
        </w:rPr>
        <w:t xml:space="preserve"> воспитания:</w:t>
      </w:r>
    </w:p>
    <w:p w:rsidR="002F3F6D" w:rsidRPr="0039339F" w:rsidRDefault="00DF499F" w:rsidP="00784C87">
      <w:pPr>
        <w:pStyle w:val="a3"/>
        <w:ind w:left="0" w:firstLine="709"/>
      </w:pPr>
      <w:r w:rsidRPr="0039339F">
        <w:t xml:space="preserve">установка на активное участие в решении практических задач (в рамках семьи, </w:t>
      </w:r>
      <w:r w:rsidR="00CF584C" w:rsidRPr="0039339F">
        <w:t>Лицея</w:t>
      </w:r>
      <w:r w:rsidRPr="0039339F">
        <w:t>,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F3F6D" w:rsidRPr="0039339F" w:rsidRDefault="00DF499F" w:rsidP="00784C87">
      <w:pPr>
        <w:pStyle w:val="a3"/>
        <w:ind w:left="0" w:firstLine="709"/>
      </w:pPr>
      <w:r w:rsidRPr="0039339F">
        <w:t>интерес</w:t>
      </w:r>
      <w:r w:rsidRPr="0039339F">
        <w:rPr>
          <w:spacing w:val="-8"/>
        </w:rPr>
        <w:t xml:space="preserve"> </w:t>
      </w:r>
      <w:r w:rsidRPr="0039339F">
        <w:t>к</w:t>
      </w:r>
      <w:r w:rsidRPr="0039339F">
        <w:rPr>
          <w:spacing w:val="-7"/>
        </w:rPr>
        <w:t xml:space="preserve"> </w:t>
      </w:r>
      <w:r w:rsidRPr="0039339F">
        <w:t>практическому</w:t>
      </w:r>
      <w:r w:rsidRPr="0039339F">
        <w:rPr>
          <w:spacing w:val="-12"/>
        </w:rPr>
        <w:t xml:space="preserve"> </w:t>
      </w:r>
      <w:r w:rsidRPr="0039339F">
        <w:t>изучению</w:t>
      </w:r>
      <w:r w:rsidRPr="0039339F">
        <w:rPr>
          <w:spacing w:val="-7"/>
        </w:rPr>
        <w:t xml:space="preserve"> </w:t>
      </w:r>
      <w:r w:rsidRPr="0039339F">
        <w:t>профессий</w:t>
      </w:r>
      <w:r w:rsidRPr="0039339F">
        <w:rPr>
          <w:spacing w:val="-6"/>
        </w:rPr>
        <w:t xml:space="preserve"> </w:t>
      </w:r>
      <w:r w:rsidRPr="0039339F">
        <w:t>и</w:t>
      </w:r>
      <w:r w:rsidRPr="0039339F">
        <w:rPr>
          <w:spacing w:val="-6"/>
        </w:rPr>
        <w:t xml:space="preserve"> </w:t>
      </w:r>
      <w:r w:rsidRPr="0039339F">
        <w:t>труда</w:t>
      </w:r>
      <w:r w:rsidRPr="0039339F">
        <w:rPr>
          <w:spacing w:val="-8"/>
        </w:rPr>
        <w:t xml:space="preserve"> </w:t>
      </w:r>
      <w:r w:rsidRPr="0039339F">
        <w:t>различного</w:t>
      </w:r>
      <w:r w:rsidRPr="0039339F">
        <w:rPr>
          <w:spacing w:val="-7"/>
        </w:rPr>
        <w:t xml:space="preserve"> </w:t>
      </w:r>
      <w:r w:rsidRPr="0039339F">
        <w:t>рода,</w:t>
      </w:r>
      <w:r w:rsidRPr="0039339F">
        <w:rPr>
          <w:spacing w:val="-7"/>
        </w:rPr>
        <w:t xml:space="preserve"> </w:t>
      </w:r>
      <w:r w:rsidRPr="0039339F">
        <w:t>в</w:t>
      </w:r>
      <w:r w:rsidRPr="0039339F">
        <w:rPr>
          <w:spacing w:val="-8"/>
        </w:rPr>
        <w:t xml:space="preserve"> </w:t>
      </w:r>
      <w:r w:rsidRPr="0039339F">
        <w:t>том</w:t>
      </w:r>
      <w:r w:rsidRPr="0039339F">
        <w:rPr>
          <w:spacing w:val="-5"/>
        </w:rPr>
        <w:t xml:space="preserve"> </w:t>
      </w:r>
      <w:r w:rsidRPr="0039339F">
        <w:t>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r w:rsidRPr="0039339F">
        <w:rPr>
          <w:spacing w:val="-1"/>
        </w:rPr>
        <w:t xml:space="preserve"> </w:t>
      </w:r>
      <w:r w:rsidRPr="0039339F">
        <w:t>осознанный</w:t>
      </w:r>
      <w:r w:rsidRPr="0039339F">
        <w:rPr>
          <w:spacing w:val="-1"/>
        </w:rPr>
        <w:t xml:space="preserve"> </w:t>
      </w:r>
      <w:r w:rsidRPr="0039339F">
        <w:t>выбор</w:t>
      </w:r>
      <w:r w:rsidRPr="0039339F">
        <w:rPr>
          <w:spacing w:val="-1"/>
        </w:rPr>
        <w:t xml:space="preserve"> </w:t>
      </w:r>
      <w:r w:rsidRPr="0039339F">
        <w:t>и</w:t>
      </w:r>
      <w:r w:rsidRPr="0039339F">
        <w:rPr>
          <w:spacing w:val="-1"/>
        </w:rPr>
        <w:t xml:space="preserve"> </w:t>
      </w:r>
      <w:r w:rsidRPr="0039339F">
        <w:t>построение</w:t>
      </w:r>
      <w:r w:rsidRPr="0039339F">
        <w:rPr>
          <w:spacing w:val="-2"/>
        </w:rPr>
        <w:t xml:space="preserve"> </w:t>
      </w:r>
      <w:r w:rsidRPr="0039339F">
        <w:t>индивидуальной</w:t>
      </w:r>
      <w:r w:rsidRPr="0039339F">
        <w:rPr>
          <w:spacing w:val="-1"/>
        </w:rPr>
        <w:t xml:space="preserve"> </w:t>
      </w:r>
      <w:r w:rsidRPr="0039339F">
        <w:t>траектории</w:t>
      </w:r>
      <w:r w:rsidRPr="0039339F">
        <w:rPr>
          <w:spacing w:val="-1"/>
        </w:rPr>
        <w:t xml:space="preserve"> </w:t>
      </w:r>
      <w:r w:rsidRPr="0039339F">
        <w:t>образования</w:t>
      </w:r>
      <w:r w:rsidRPr="0039339F">
        <w:rPr>
          <w:spacing w:val="-3"/>
        </w:rPr>
        <w:t xml:space="preserve"> </w:t>
      </w:r>
      <w:r w:rsidRPr="0039339F">
        <w:t>и жизненных планов с учётом личных и общественных интересов и потребностей; умение рассказать о своих планах на будущее.</w:t>
      </w:r>
    </w:p>
    <w:p w:rsidR="002F3F6D" w:rsidRPr="0039339F" w:rsidRDefault="00DF499F" w:rsidP="00784C87">
      <w:pPr>
        <w:pStyle w:val="3"/>
        <w:spacing w:before="0" w:line="240" w:lineRule="auto"/>
        <w:ind w:left="0" w:firstLine="709"/>
      </w:pPr>
      <w:r w:rsidRPr="0039339F">
        <w:t>Экологического</w:t>
      </w:r>
      <w:r w:rsidRPr="0039339F">
        <w:rPr>
          <w:spacing w:val="-6"/>
        </w:rPr>
        <w:t xml:space="preserve"> </w:t>
      </w:r>
      <w:r w:rsidRPr="0039339F">
        <w:rPr>
          <w:spacing w:val="-2"/>
        </w:rPr>
        <w:t>воспитания:</w:t>
      </w:r>
    </w:p>
    <w:p w:rsidR="002F3F6D" w:rsidRPr="0039339F" w:rsidRDefault="00DF499F" w:rsidP="00784C87">
      <w:pPr>
        <w:pStyle w:val="a3"/>
        <w:ind w:left="0" w:firstLine="709"/>
      </w:pPr>
      <w:r w:rsidRPr="0039339F">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2F3F6D" w:rsidRPr="0039339F" w:rsidRDefault="00DF499F" w:rsidP="00784C87">
      <w:pPr>
        <w:pStyle w:val="a3"/>
        <w:ind w:left="0" w:firstLine="709"/>
      </w:pPr>
      <w:r w:rsidRPr="0039339F">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w:t>
      </w:r>
      <w:r w:rsidRPr="0039339F">
        <w:lastRenderedPageBreak/>
        <w:t>произведениями,</w:t>
      </w:r>
      <w:r w:rsidRPr="0039339F">
        <w:rPr>
          <w:spacing w:val="-4"/>
        </w:rPr>
        <w:t xml:space="preserve"> </w:t>
      </w:r>
      <w:r w:rsidRPr="0039339F">
        <w:t>поднимающими</w:t>
      </w:r>
      <w:r w:rsidRPr="0039339F">
        <w:rPr>
          <w:spacing w:val="-3"/>
        </w:rPr>
        <w:t xml:space="preserve"> </w:t>
      </w:r>
      <w:r w:rsidRPr="0039339F">
        <w:t>экологические</w:t>
      </w:r>
      <w:r w:rsidRPr="0039339F">
        <w:rPr>
          <w:spacing w:val="-5"/>
        </w:rPr>
        <w:t xml:space="preserve"> </w:t>
      </w:r>
      <w:r w:rsidRPr="0039339F">
        <w:t>проблемы;</w:t>
      </w:r>
      <w:r w:rsidRPr="0039339F">
        <w:rPr>
          <w:spacing w:val="-4"/>
        </w:rPr>
        <w:t xml:space="preserve"> </w:t>
      </w:r>
      <w:r w:rsidRPr="0039339F">
        <w:t>активное</w:t>
      </w:r>
      <w:r w:rsidRPr="0039339F">
        <w:rPr>
          <w:spacing w:val="-6"/>
        </w:rPr>
        <w:t xml:space="preserve"> </w:t>
      </w:r>
      <w:r w:rsidRPr="0039339F">
        <w:t>неприятие</w:t>
      </w:r>
      <w:r w:rsidRPr="0039339F">
        <w:rPr>
          <w:spacing w:val="-5"/>
        </w:rPr>
        <w:t xml:space="preserve"> </w:t>
      </w:r>
      <w:r w:rsidRPr="0039339F">
        <w:t>действий, приносящих</w:t>
      </w:r>
      <w:r w:rsidRPr="0039339F">
        <w:rPr>
          <w:spacing w:val="-4"/>
        </w:rPr>
        <w:t xml:space="preserve"> </w:t>
      </w:r>
      <w:r w:rsidRPr="0039339F">
        <w:t>вред</w:t>
      </w:r>
      <w:r w:rsidRPr="0039339F">
        <w:rPr>
          <w:spacing w:val="-6"/>
        </w:rPr>
        <w:t xml:space="preserve"> </w:t>
      </w:r>
      <w:r w:rsidRPr="0039339F">
        <w:t>окружающей</w:t>
      </w:r>
      <w:r w:rsidRPr="0039339F">
        <w:rPr>
          <w:spacing w:val="-5"/>
        </w:rPr>
        <w:t xml:space="preserve"> </w:t>
      </w:r>
      <w:r w:rsidRPr="0039339F">
        <w:t>среде;</w:t>
      </w:r>
      <w:r w:rsidRPr="0039339F">
        <w:rPr>
          <w:spacing w:val="-5"/>
        </w:rPr>
        <w:t xml:space="preserve"> </w:t>
      </w:r>
      <w:r w:rsidRPr="0039339F">
        <w:t>осознание</w:t>
      </w:r>
      <w:r w:rsidRPr="0039339F">
        <w:rPr>
          <w:spacing w:val="-7"/>
        </w:rPr>
        <w:t xml:space="preserve"> </w:t>
      </w:r>
      <w:r w:rsidRPr="0039339F">
        <w:t>своей</w:t>
      </w:r>
      <w:r w:rsidRPr="0039339F">
        <w:rPr>
          <w:spacing w:val="-5"/>
        </w:rPr>
        <w:t xml:space="preserve"> </w:t>
      </w:r>
      <w:r w:rsidRPr="0039339F">
        <w:t>роли</w:t>
      </w:r>
      <w:r w:rsidRPr="0039339F">
        <w:rPr>
          <w:spacing w:val="-5"/>
        </w:rPr>
        <w:t xml:space="preserve"> </w:t>
      </w:r>
      <w:r w:rsidRPr="0039339F">
        <w:t>как</w:t>
      </w:r>
      <w:r w:rsidRPr="0039339F">
        <w:rPr>
          <w:spacing w:val="-5"/>
        </w:rPr>
        <w:t xml:space="preserve"> </w:t>
      </w:r>
      <w:r w:rsidRPr="0039339F">
        <w:t>гражданина</w:t>
      </w:r>
      <w:r w:rsidRPr="0039339F">
        <w:rPr>
          <w:spacing w:val="-7"/>
        </w:rPr>
        <w:t xml:space="preserve"> </w:t>
      </w:r>
      <w:r w:rsidRPr="0039339F">
        <w:t>и</w:t>
      </w:r>
      <w:r w:rsidRPr="0039339F">
        <w:rPr>
          <w:spacing w:val="-5"/>
        </w:rPr>
        <w:t xml:space="preserve"> </w:t>
      </w:r>
      <w:r w:rsidRPr="0039339F">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F3F6D" w:rsidRPr="0039339F" w:rsidRDefault="00DF499F" w:rsidP="00784C87">
      <w:pPr>
        <w:pStyle w:val="3"/>
        <w:spacing w:before="0" w:line="240" w:lineRule="auto"/>
        <w:ind w:left="0" w:firstLine="709"/>
      </w:pPr>
      <w:r w:rsidRPr="0039339F">
        <w:t>Ценности</w:t>
      </w:r>
      <w:r w:rsidRPr="0039339F">
        <w:rPr>
          <w:spacing w:val="-3"/>
        </w:rPr>
        <w:t xml:space="preserve"> </w:t>
      </w:r>
      <w:r w:rsidRPr="0039339F">
        <w:t>научного</w:t>
      </w:r>
      <w:r w:rsidRPr="0039339F">
        <w:rPr>
          <w:spacing w:val="-2"/>
        </w:rPr>
        <w:t xml:space="preserve"> познания:</w:t>
      </w:r>
    </w:p>
    <w:p w:rsidR="002F3F6D" w:rsidRPr="0039339F" w:rsidRDefault="00DF499F" w:rsidP="00784C87">
      <w:pPr>
        <w:pStyle w:val="a3"/>
        <w:ind w:left="0" w:firstLine="709"/>
      </w:pPr>
      <w:r w:rsidRPr="0039339F">
        <w:t>ориентация в деятельности на современную систему научных представлений об основных</w:t>
      </w:r>
      <w:r w:rsidRPr="0039339F">
        <w:rPr>
          <w:spacing w:val="-15"/>
        </w:rPr>
        <w:t xml:space="preserve"> </w:t>
      </w:r>
      <w:r w:rsidRPr="0039339F">
        <w:t>закономерностях</w:t>
      </w:r>
      <w:r w:rsidRPr="0039339F">
        <w:rPr>
          <w:spacing w:val="-15"/>
        </w:rPr>
        <w:t xml:space="preserve"> </w:t>
      </w:r>
      <w:r w:rsidRPr="0039339F">
        <w:t>развития</w:t>
      </w:r>
      <w:r w:rsidRPr="0039339F">
        <w:rPr>
          <w:spacing w:val="-15"/>
        </w:rPr>
        <w:t xml:space="preserve"> </w:t>
      </w:r>
      <w:r w:rsidRPr="0039339F">
        <w:t>человека,</w:t>
      </w:r>
      <w:r w:rsidRPr="0039339F">
        <w:rPr>
          <w:spacing w:val="-15"/>
        </w:rPr>
        <w:t xml:space="preserve"> </w:t>
      </w:r>
      <w:r w:rsidRPr="0039339F">
        <w:t>природы</w:t>
      </w:r>
      <w:r w:rsidRPr="0039339F">
        <w:rPr>
          <w:spacing w:val="-15"/>
        </w:rPr>
        <w:t xml:space="preserve"> </w:t>
      </w:r>
      <w:r w:rsidRPr="0039339F">
        <w:t>и</w:t>
      </w:r>
      <w:r w:rsidRPr="0039339F">
        <w:rPr>
          <w:spacing w:val="-15"/>
        </w:rPr>
        <w:t xml:space="preserve"> </w:t>
      </w:r>
      <w:r w:rsidRPr="0039339F">
        <w:t>общества,</w:t>
      </w:r>
      <w:r w:rsidRPr="0039339F">
        <w:rPr>
          <w:spacing w:val="-15"/>
        </w:rPr>
        <w:t xml:space="preserve"> </w:t>
      </w:r>
      <w:r w:rsidRPr="0039339F">
        <w:t>взаимосвязях</w:t>
      </w:r>
      <w:r w:rsidRPr="0039339F">
        <w:rPr>
          <w:spacing w:val="-15"/>
        </w:rPr>
        <w:t xml:space="preserve"> </w:t>
      </w:r>
      <w:r w:rsidRPr="0039339F">
        <w:t>человека с</w:t>
      </w:r>
      <w:r w:rsidRPr="0039339F">
        <w:rPr>
          <w:spacing w:val="-8"/>
        </w:rPr>
        <w:t xml:space="preserve"> </w:t>
      </w:r>
      <w:r w:rsidRPr="0039339F">
        <w:t>природной</w:t>
      </w:r>
      <w:r w:rsidRPr="0039339F">
        <w:rPr>
          <w:spacing w:val="-6"/>
        </w:rPr>
        <w:t xml:space="preserve"> </w:t>
      </w:r>
      <w:r w:rsidRPr="0039339F">
        <w:t>и</w:t>
      </w:r>
      <w:r w:rsidRPr="0039339F">
        <w:rPr>
          <w:spacing w:val="-6"/>
        </w:rPr>
        <w:t xml:space="preserve"> </w:t>
      </w:r>
      <w:r w:rsidRPr="0039339F">
        <w:t>социальной</w:t>
      </w:r>
      <w:r w:rsidRPr="0039339F">
        <w:rPr>
          <w:spacing w:val="-6"/>
        </w:rPr>
        <w:t xml:space="preserve"> </w:t>
      </w:r>
      <w:r w:rsidRPr="0039339F">
        <w:t>средой;</w:t>
      </w:r>
      <w:r w:rsidRPr="0039339F">
        <w:rPr>
          <w:spacing w:val="-8"/>
        </w:rPr>
        <w:t xml:space="preserve"> </w:t>
      </w:r>
      <w:r w:rsidRPr="0039339F">
        <w:t>закономерностях</w:t>
      </w:r>
      <w:r w:rsidRPr="0039339F">
        <w:rPr>
          <w:spacing w:val="-4"/>
        </w:rPr>
        <w:t xml:space="preserve"> </w:t>
      </w:r>
      <w:r w:rsidRPr="0039339F">
        <w:t>развития</w:t>
      </w:r>
      <w:r w:rsidRPr="0039339F">
        <w:rPr>
          <w:spacing w:val="-7"/>
        </w:rPr>
        <w:t xml:space="preserve"> </w:t>
      </w:r>
      <w:r w:rsidRPr="0039339F">
        <w:t>языка;</w:t>
      </w:r>
      <w:r w:rsidRPr="0039339F">
        <w:rPr>
          <w:spacing w:val="-7"/>
        </w:rPr>
        <w:t xml:space="preserve"> </w:t>
      </w:r>
      <w:r w:rsidRPr="0039339F">
        <w:t>овладение</w:t>
      </w:r>
      <w:r w:rsidRPr="0039339F">
        <w:rPr>
          <w:spacing w:val="-8"/>
        </w:rPr>
        <w:t xml:space="preserve"> </w:t>
      </w:r>
      <w:r w:rsidRPr="0039339F">
        <w:t>языковой</w:t>
      </w:r>
      <w:r w:rsidRPr="0039339F">
        <w:rPr>
          <w:spacing w:val="-6"/>
        </w:rPr>
        <w:t xml:space="preserve"> </w:t>
      </w:r>
      <w:r w:rsidRPr="0039339F">
        <w:t xml:space="preserve">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sidRPr="0039339F">
        <w:rPr>
          <w:spacing w:val="-2"/>
        </w:rPr>
        <w:t>благополучия.</w:t>
      </w:r>
    </w:p>
    <w:p w:rsidR="002F3F6D" w:rsidRDefault="00DF499F" w:rsidP="00784C87">
      <w:pPr>
        <w:pStyle w:val="3"/>
        <w:spacing w:before="0" w:line="240" w:lineRule="auto"/>
        <w:ind w:left="0" w:firstLine="709"/>
        <w:rPr>
          <w:b w:val="0"/>
          <w:i w:val="0"/>
          <w:spacing w:val="-2"/>
        </w:rPr>
      </w:pPr>
      <w:r w:rsidRPr="0039339F">
        <w:t>Адаптации</w:t>
      </w:r>
      <w:r w:rsidRPr="0039339F">
        <w:rPr>
          <w:spacing w:val="25"/>
        </w:rPr>
        <w:t xml:space="preserve"> </w:t>
      </w:r>
      <w:r w:rsidRPr="0039339F">
        <w:t>обучающегося</w:t>
      </w:r>
      <w:r w:rsidRPr="0039339F">
        <w:rPr>
          <w:spacing w:val="27"/>
        </w:rPr>
        <w:t xml:space="preserve"> </w:t>
      </w:r>
      <w:r w:rsidRPr="0039339F">
        <w:t>к</w:t>
      </w:r>
      <w:r w:rsidRPr="0039339F">
        <w:rPr>
          <w:spacing w:val="27"/>
        </w:rPr>
        <w:t xml:space="preserve"> </w:t>
      </w:r>
      <w:r w:rsidRPr="0039339F">
        <w:t>изменяющимся</w:t>
      </w:r>
      <w:r w:rsidRPr="0039339F">
        <w:rPr>
          <w:spacing w:val="25"/>
        </w:rPr>
        <w:t xml:space="preserve"> </w:t>
      </w:r>
      <w:r w:rsidRPr="0039339F">
        <w:t>условиям</w:t>
      </w:r>
      <w:r w:rsidRPr="0039339F">
        <w:rPr>
          <w:spacing w:val="27"/>
        </w:rPr>
        <w:t xml:space="preserve"> </w:t>
      </w:r>
      <w:r w:rsidRPr="0039339F">
        <w:t>социальной</w:t>
      </w:r>
      <w:r w:rsidRPr="0039339F">
        <w:rPr>
          <w:spacing w:val="25"/>
        </w:rPr>
        <w:t xml:space="preserve"> </w:t>
      </w:r>
      <w:r w:rsidRPr="0039339F">
        <w:t>и</w:t>
      </w:r>
      <w:r w:rsidRPr="0039339F">
        <w:rPr>
          <w:spacing w:val="28"/>
        </w:rPr>
        <w:t xml:space="preserve"> </w:t>
      </w:r>
      <w:r w:rsidRPr="0039339F">
        <w:rPr>
          <w:spacing w:val="-2"/>
        </w:rPr>
        <w:t>природной</w:t>
      </w:r>
      <w:r w:rsidR="00784C87">
        <w:rPr>
          <w:spacing w:val="-2"/>
        </w:rPr>
        <w:t xml:space="preserve"> </w:t>
      </w:r>
      <w:r w:rsidRPr="005E59D5">
        <w:rPr>
          <w:i w:val="0"/>
          <w:spacing w:val="-2"/>
        </w:rPr>
        <w:t>среды</w:t>
      </w:r>
      <w:r w:rsidRPr="0039339F">
        <w:rPr>
          <w:b w:val="0"/>
          <w:i w:val="0"/>
          <w:spacing w:val="-2"/>
        </w:rPr>
        <w:t>:</w:t>
      </w:r>
    </w:p>
    <w:p w:rsidR="002F3F6D" w:rsidRPr="0039339F" w:rsidRDefault="00DF499F" w:rsidP="005E59D5">
      <w:pPr>
        <w:pStyle w:val="a3"/>
        <w:ind w:left="0" w:firstLine="709"/>
      </w:pPr>
      <w:r w:rsidRPr="0039339F">
        <w:t>освоение</w:t>
      </w:r>
      <w:r w:rsidRPr="0039339F">
        <w:rPr>
          <w:spacing w:val="13"/>
        </w:rPr>
        <w:t xml:space="preserve"> </w:t>
      </w:r>
      <w:r w:rsidRPr="0039339F">
        <w:t>обучающимися</w:t>
      </w:r>
      <w:r w:rsidRPr="0039339F">
        <w:rPr>
          <w:spacing w:val="15"/>
        </w:rPr>
        <w:t xml:space="preserve"> </w:t>
      </w:r>
      <w:r w:rsidRPr="0039339F">
        <w:t>социального</w:t>
      </w:r>
      <w:r w:rsidRPr="0039339F">
        <w:rPr>
          <w:spacing w:val="15"/>
        </w:rPr>
        <w:t xml:space="preserve"> </w:t>
      </w:r>
      <w:r w:rsidRPr="0039339F">
        <w:t>опыта,</w:t>
      </w:r>
      <w:r w:rsidRPr="0039339F">
        <w:rPr>
          <w:spacing w:val="16"/>
        </w:rPr>
        <w:t xml:space="preserve"> </w:t>
      </w:r>
      <w:r w:rsidRPr="0039339F">
        <w:t>основных</w:t>
      </w:r>
      <w:r w:rsidRPr="0039339F">
        <w:rPr>
          <w:spacing w:val="17"/>
        </w:rPr>
        <w:t xml:space="preserve"> </w:t>
      </w:r>
      <w:r w:rsidRPr="0039339F">
        <w:t>социальных</w:t>
      </w:r>
      <w:r w:rsidRPr="0039339F">
        <w:rPr>
          <w:spacing w:val="18"/>
        </w:rPr>
        <w:t xml:space="preserve"> </w:t>
      </w:r>
      <w:r w:rsidRPr="0039339F">
        <w:t>ролей,</w:t>
      </w:r>
      <w:r w:rsidRPr="0039339F">
        <w:rPr>
          <w:spacing w:val="15"/>
        </w:rPr>
        <w:t xml:space="preserve"> </w:t>
      </w:r>
      <w:r w:rsidRPr="0039339F">
        <w:t>норм</w:t>
      </w:r>
      <w:r w:rsidRPr="0039339F">
        <w:rPr>
          <w:spacing w:val="16"/>
        </w:rPr>
        <w:t xml:space="preserve"> </w:t>
      </w:r>
      <w:r w:rsidRPr="0039339F">
        <w:rPr>
          <w:spacing w:val="-10"/>
        </w:rPr>
        <w:t>и</w:t>
      </w:r>
      <w:r w:rsidR="005E59D5">
        <w:rPr>
          <w:spacing w:val="-10"/>
        </w:rPr>
        <w:t xml:space="preserve"> </w:t>
      </w:r>
      <w:r w:rsidRPr="0039339F">
        <w:t>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F3F6D" w:rsidRPr="0039339F" w:rsidRDefault="00DF499F" w:rsidP="00784C87">
      <w:pPr>
        <w:pStyle w:val="a3"/>
        <w:ind w:left="0" w:firstLine="709"/>
      </w:pPr>
      <w:r w:rsidRPr="0039339F">
        <w:t>потребность во взаимодействии в условиях неопределённости, открытость опыту</w:t>
      </w:r>
      <w:r w:rsidRPr="0039339F">
        <w:rPr>
          <w:spacing w:val="-1"/>
        </w:rPr>
        <w:t xml:space="preserve"> </w:t>
      </w:r>
      <w:r w:rsidRPr="0039339F">
        <w:t>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w:t>
      </w:r>
      <w:r w:rsidRPr="0039339F">
        <w:rPr>
          <w:spacing w:val="-5"/>
        </w:rPr>
        <w:t xml:space="preserve"> </w:t>
      </w:r>
      <w:r w:rsidRPr="0039339F">
        <w:t>окружающую</w:t>
      </w:r>
      <w:r w:rsidRPr="0039339F">
        <w:rPr>
          <w:spacing w:val="-4"/>
        </w:rPr>
        <w:t xml:space="preserve"> </w:t>
      </w:r>
      <w:r w:rsidRPr="0039339F">
        <w:t>среду,</w:t>
      </w:r>
      <w:r w:rsidRPr="0039339F">
        <w:rPr>
          <w:spacing w:val="-2"/>
        </w:rPr>
        <w:t xml:space="preserve"> </w:t>
      </w:r>
      <w:r w:rsidRPr="0039339F">
        <w:t>достижения</w:t>
      </w:r>
      <w:r w:rsidRPr="0039339F">
        <w:rPr>
          <w:spacing w:val="-4"/>
        </w:rPr>
        <w:t xml:space="preserve"> </w:t>
      </w:r>
      <w:r w:rsidRPr="0039339F">
        <w:t>целей</w:t>
      </w:r>
      <w:r w:rsidRPr="0039339F">
        <w:rPr>
          <w:spacing w:val="-4"/>
        </w:rPr>
        <w:t xml:space="preserve"> </w:t>
      </w:r>
      <w:r w:rsidRPr="0039339F">
        <w:t>и</w:t>
      </w:r>
      <w:r w:rsidRPr="0039339F">
        <w:rPr>
          <w:spacing w:val="-4"/>
        </w:rPr>
        <w:t xml:space="preserve"> </w:t>
      </w:r>
      <w:r w:rsidRPr="0039339F">
        <w:t>преодоления</w:t>
      </w:r>
      <w:r w:rsidRPr="0039339F">
        <w:rPr>
          <w:spacing w:val="-4"/>
        </w:rPr>
        <w:t xml:space="preserve"> </w:t>
      </w:r>
      <w:r w:rsidRPr="0039339F">
        <w:t>вызовов,</w:t>
      </w:r>
      <w:r w:rsidRPr="0039339F">
        <w:rPr>
          <w:spacing w:val="-4"/>
        </w:rPr>
        <w:t xml:space="preserve"> </w:t>
      </w:r>
      <w:r w:rsidRPr="0039339F">
        <w:t>возможных</w:t>
      </w:r>
      <w:r w:rsidRPr="0039339F">
        <w:rPr>
          <w:spacing w:val="-3"/>
        </w:rPr>
        <w:t xml:space="preserve"> </w:t>
      </w:r>
      <w:r w:rsidRPr="0039339F">
        <w:t xml:space="preserve">глобальных </w:t>
      </w:r>
      <w:r w:rsidRPr="0039339F">
        <w:rPr>
          <w:spacing w:val="-2"/>
        </w:rPr>
        <w:t>последствий;</w:t>
      </w:r>
    </w:p>
    <w:p w:rsidR="002F3F6D" w:rsidRPr="0039339F" w:rsidRDefault="00DF499F" w:rsidP="00784C87">
      <w:pPr>
        <w:pStyle w:val="a3"/>
        <w:ind w:left="0" w:firstLine="709"/>
      </w:pPr>
      <w:r w:rsidRPr="0039339F">
        <w:t>способность осознавать</w:t>
      </w:r>
      <w:r w:rsidRPr="0039339F">
        <w:rPr>
          <w:spacing w:val="-3"/>
        </w:rPr>
        <w:t xml:space="preserve"> </w:t>
      </w:r>
      <w:r w:rsidRPr="0039339F">
        <w:t>стрессовую ситуацию, оценивать происходящие</w:t>
      </w:r>
      <w:r w:rsidRPr="0039339F">
        <w:rPr>
          <w:spacing w:val="-3"/>
        </w:rPr>
        <w:t xml:space="preserve"> </w:t>
      </w:r>
      <w:r w:rsidRPr="0039339F">
        <w:t>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2F3F6D" w:rsidRPr="0039339F" w:rsidRDefault="002F3F6D" w:rsidP="00784C87">
      <w:pPr>
        <w:pStyle w:val="a3"/>
        <w:spacing w:before="5"/>
        <w:ind w:left="0" w:firstLine="709"/>
        <w:jc w:val="left"/>
      </w:pPr>
    </w:p>
    <w:p w:rsidR="001A6F51" w:rsidRDefault="001A6F51" w:rsidP="005E59D5">
      <w:pPr>
        <w:pStyle w:val="1"/>
        <w:ind w:left="0"/>
        <w:jc w:val="center"/>
      </w:pPr>
    </w:p>
    <w:p w:rsidR="002F3F6D" w:rsidRPr="0039339F" w:rsidRDefault="00DF499F" w:rsidP="005E59D5">
      <w:pPr>
        <w:pStyle w:val="1"/>
        <w:ind w:left="0"/>
        <w:jc w:val="center"/>
      </w:pPr>
      <w:r w:rsidRPr="0039339F">
        <w:t>МЕТАПРЕДМЕТНЫЕ</w:t>
      </w:r>
      <w:r w:rsidRPr="0039339F">
        <w:rPr>
          <w:spacing w:val="-6"/>
        </w:rPr>
        <w:t xml:space="preserve"> </w:t>
      </w:r>
      <w:r w:rsidRPr="0039339F">
        <w:rPr>
          <w:spacing w:val="-2"/>
        </w:rPr>
        <w:t>РЕЗУЛЬТАТЫ</w:t>
      </w:r>
    </w:p>
    <w:p w:rsidR="002F3F6D" w:rsidRPr="0039339F" w:rsidRDefault="002F3F6D" w:rsidP="005E59D5">
      <w:pPr>
        <w:pStyle w:val="a3"/>
        <w:tabs>
          <w:tab w:val="left" w:pos="284"/>
        </w:tabs>
        <w:ind w:left="0" w:firstLine="0"/>
        <w:jc w:val="center"/>
        <w:rPr>
          <w:b/>
        </w:rPr>
      </w:pPr>
    </w:p>
    <w:p w:rsidR="002F3F6D" w:rsidRPr="0039339F" w:rsidRDefault="00DF499F" w:rsidP="00CB1A6D">
      <w:pPr>
        <w:pStyle w:val="2"/>
        <w:numPr>
          <w:ilvl w:val="0"/>
          <w:numId w:val="216"/>
        </w:numPr>
        <w:tabs>
          <w:tab w:val="left" w:pos="284"/>
          <w:tab w:val="left" w:pos="1350"/>
        </w:tabs>
        <w:spacing w:line="240" w:lineRule="auto"/>
        <w:ind w:left="0" w:firstLine="0"/>
        <w:jc w:val="center"/>
      </w:pPr>
      <w:r w:rsidRPr="0039339F">
        <w:t>Овладение</w:t>
      </w:r>
      <w:r w:rsidRPr="0039339F">
        <w:rPr>
          <w:spacing w:val="-5"/>
        </w:rPr>
        <w:t xml:space="preserve"> </w:t>
      </w:r>
      <w:r w:rsidRPr="0039339F">
        <w:t>универсальными</w:t>
      </w:r>
      <w:r w:rsidRPr="0039339F">
        <w:rPr>
          <w:spacing w:val="-2"/>
        </w:rPr>
        <w:t xml:space="preserve"> </w:t>
      </w:r>
      <w:r w:rsidRPr="0039339F">
        <w:t>учебными</w:t>
      </w:r>
      <w:r w:rsidRPr="0039339F">
        <w:rPr>
          <w:spacing w:val="-2"/>
        </w:rPr>
        <w:t xml:space="preserve"> </w:t>
      </w:r>
      <w:r w:rsidRPr="0039339F">
        <w:t>познавательными</w:t>
      </w:r>
      <w:r w:rsidRPr="0039339F">
        <w:rPr>
          <w:spacing w:val="-3"/>
        </w:rPr>
        <w:t xml:space="preserve"> </w:t>
      </w:r>
      <w:r w:rsidRPr="0039339F">
        <w:rPr>
          <w:spacing w:val="-2"/>
        </w:rPr>
        <w:t>действиями</w:t>
      </w:r>
    </w:p>
    <w:p w:rsidR="005E59D5" w:rsidRDefault="005E59D5" w:rsidP="005E59D5">
      <w:pPr>
        <w:pStyle w:val="3"/>
        <w:spacing w:before="0" w:line="240" w:lineRule="auto"/>
        <w:ind w:left="0" w:firstLine="709"/>
      </w:pPr>
    </w:p>
    <w:p w:rsidR="002F3F6D" w:rsidRPr="001A6F51" w:rsidRDefault="00DF499F" w:rsidP="001A6F51">
      <w:pPr>
        <w:ind w:firstLine="709"/>
        <w:rPr>
          <w:b/>
          <w:i/>
        </w:rPr>
      </w:pPr>
      <w:r w:rsidRPr="001A6F51">
        <w:rPr>
          <w:b/>
          <w:i/>
        </w:rPr>
        <w:t>Базовые</w:t>
      </w:r>
      <w:r w:rsidRPr="001A6F51">
        <w:rPr>
          <w:b/>
          <w:i/>
          <w:spacing w:val="-4"/>
        </w:rPr>
        <w:t xml:space="preserve"> </w:t>
      </w:r>
      <w:r w:rsidRPr="001A6F51">
        <w:rPr>
          <w:b/>
          <w:i/>
        </w:rPr>
        <w:t>логические</w:t>
      </w:r>
      <w:r w:rsidRPr="001A6F51">
        <w:rPr>
          <w:b/>
          <w:i/>
          <w:spacing w:val="-3"/>
        </w:rPr>
        <w:t xml:space="preserve"> </w:t>
      </w:r>
      <w:r w:rsidRPr="001A6F51">
        <w:rPr>
          <w:b/>
          <w:i/>
          <w:spacing w:val="-2"/>
        </w:rPr>
        <w:t>действия:</w:t>
      </w:r>
    </w:p>
    <w:p w:rsidR="002F3F6D" w:rsidRPr="001A6F51" w:rsidRDefault="00DF499F" w:rsidP="001A6F51">
      <w:pPr>
        <w:pStyle w:val="a3"/>
        <w:ind w:left="0" w:firstLine="709"/>
        <w:rPr>
          <w:sz w:val="22"/>
          <w:szCs w:val="22"/>
        </w:rPr>
      </w:pPr>
      <w:r w:rsidRPr="001A6F51">
        <w:rPr>
          <w:sz w:val="22"/>
          <w:szCs w:val="22"/>
        </w:rPr>
        <w:t>выявлять и характеризовать существенные признаки языковых единиц, языковых явлений и процессов;</w:t>
      </w:r>
    </w:p>
    <w:p w:rsidR="002F3F6D" w:rsidRPr="001A6F51" w:rsidRDefault="00DF499F" w:rsidP="001A6F51">
      <w:pPr>
        <w:pStyle w:val="a3"/>
        <w:ind w:left="0" w:firstLine="709"/>
        <w:rPr>
          <w:sz w:val="22"/>
          <w:szCs w:val="22"/>
        </w:rPr>
      </w:pPr>
      <w:r w:rsidRPr="001A6F51">
        <w:rPr>
          <w:sz w:val="22"/>
          <w:szCs w:val="22"/>
        </w:rPr>
        <w:t>устанавливать существенный признак классификации языковых единиц (явлений), основания</w:t>
      </w:r>
      <w:r w:rsidRPr="001A6F51">
        <w:rPr>
          <w:spacing w:val="-2"/>
          <w:sz w:val="22"/>
          <w:szCs w:val="22"/>
        </w:rPr>
        <w:t xml:space="preserve"> </w:t>
      </w:r>
      <w:r w:rsidRPr="001A6F51">
        <w:rPr>
          <w:sz w:val="22"/>
          <w:szCs w:val="22"/>
        </w:rPr>
        <w:t>для</w:t>
      </w:r>
      <w:r w:rsidRPr="001A6F51">
        <w:rPr>
          <w:spacing w:val="-2"/>
          <w:sz w:val="22"/>
          <w:szCs w:val="22"/>
        </w:rPr>
        <w:t xml:space="preserve"> </w:t>
      </w:r>
      <w:r w:rsidRPr="001A6F51">
        <w:rPr>
          <w:sz w:val="22"/>
          <w:szCs w:val="22"/>
        </w:rPr>
        <w:t>обобщения</w:t>
      </w:r>
      <w:r w:rsidRPr="001A6F51">
        <w:rPr>
          <w:spacing w:val="-2"/>
          <w:sz w:val="22"/>
          <w:szCs w:val="22"/>
        </w:rPr>
        <w:t xml:space="preserve"> </w:t>
      </w:r>
      <w:r w:rsidRPr="001A6F51">
        <w:rPr>
          <w:sz w:val="22"/>
          <w:szCs w:val="22"/>
        </w:rPr>
        <w:t>и</w:t>
      </w:r>
      <w:r w:rsidRPr="001A6F51">
        <w:rPr>
          <w:spacing w:val="-1"/>
          <w:sz w:val="22"/>
          <w:szCs w:val="22"/>
        </w:rPr>
        <w:t xml:space="preserve"> </w:t>
      </w:r>
      <w:r w:rsidRPr="001A6F51">
        <w:rPr>
          <w:sz w:val="22"/>
          <w:szCs w:val="22"/>
        </w:rPr>
        <w:t>сравнения,</w:t>
      </w:r>
      <w:r w:rsidRPr="001A6F51">
        <w:rPr>
          <w:spacing w:val="-2"/>
          <w:sz w:val="22"/>
          <w:szCs w:val="22"/>
        </w:rPr>
        <w:t xml:space="preserve"> </w:t>
      </w:r>
      <w:r w:rsidRPr="001A6F51">
        <w:rPr>
          <w:sz w:val="22"/>
          <w:szCs w:val="22"/>
        </w:rPr>
        <w:t>критерии</w:t>
      </w:r>
      <w:r w:rsidRPr="001A6F51">
        <w:rPr>
          <w:spacing w:val="-1"/>
          <w:sz w:val="22"/>
          <w:szCs w:val="22"/>
        </w:rPr>
        <w:t xml:space="preserve"> </w:t>
      </w:r>
      <w:r w:rsidRPr="001A6F51">
        <w:rPr>
          <w:sz w:val="22"/>
          <w:szCs w:val="22"/>
        </w:rPr>
        <w:t>проводимого анализа;</w:t>
      </w:r>
      <w:r w:rsidRPr="001A6F51">
        <w:rPr>
          <w:spacing w:val="-2"/>
          <w:sz w:val="22"/>
          <w:szCs w:val="22"/>
        </w:rPr>
        <w:t xml:space="preserve"> </w:t>
      </w:r>
      <w:r w:rsidRPr="001A6F51">
        <w:rPr>
          <w:sz w:val="22"/>
          <w:szCs w:val="22"/>
        </w:rPr>
        <w:t>классифицировать языковые единицы по существенному признаку;</w:t>
      </w:r>
    </w:p>
    <w:p w:rsidR="002F3F6D" w:rsidRPr="001A6F51" w:rsidRDefault="00DF499F" w:rsidP="001A6F51">
      <w:pPr>
        <w:pStyle w:val="a3"/>
        <w:ind w:left="0" w:firstLine="709"/>
        <w:rPr>
          <w:sz w:val="22"/>
          <w:szCs w:val="22"/>
        </w:rPr>
      </w:pPr>
      <w:r w:rsidRPr="001A6F51">
        <w:rPr>
          <w:sz w:val="22"/>
          <w:szCs w:val="22"/>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F3F6D" w:rsidRPr="001A6F51" w:rsidRDefault="00DF499F" w:rsidP="001A6F51">
      <w:pPr>
        <w:pStyle w:val="a3"/>
        <w:ind w:left="0" w:firstLine="709"/>
        <w:rPr>
          <w:sz w:val="22"/>
          <w:szCs w:val="22"/>
        </w:rPr>
      </w:pPr>
      <w:r w:rsidRPr="001A6F51">
        <w:rPr>
          <w:sz w:val="22"/>
          <w:szCs w:val="22"/>
        </w:rPr>
        <w:t>выявлять дефицит информации текста, необходимой для решения поставленной учебной задачи;</w:t>
      </w:r>
    </w:p>
    <w:p w:rsidR="002F3F6D" w:rsidRPr="001A6F51" w:rsidRDefault="00DF499F" w:rsidP="001A6F51">
      <w:pPr>
        <w:pStyle w:val="a3"/>
        <w:ind w:left="0" w:firstLine="709"/>
        <w:rPr>
          <w:sz w:val="22"/>
          <w:szCs w:val="22"/>
        </w:rPr>
      </w:pPr>
      <w:r w:rsidRPr="001A6F51">
        <w:rPr>
          <w:sz w:val="22"/>
          <w:szCs w:val="22"/>
        </w:rPr>
        <w:t>выявлять причинно-следственные связи при изучении языковых процессов; делать выводы</w:t>
      </w:r>
      <w:r w:rsidRPr="001A6F51">
        <w:rPr>
          <w:spacing w:val="-15"/>
          <w:sz w:val="22"/>
          <w:szCs w:val="22"/>
        </w:rPr>
        <w:t xml:space="preserve"> </w:t>
      </w:r>
      <w:r w:rsidRPr="001A6F51">
        <w:rPr>
          <w:sz w:val="22"/>
          <w:szCs w:val="22"/>
        </w:rPr>
        <w:t>с</w:t>
      </w:r>
      <w:r w:rsidRPr="001A6F51">
        <w:rPr>
          <w:spacing w:val="-15"/>
          <w:sz w:val="22"/>
          <w:szCs w:val="22"/>
        </w:rPr>
        <w:t xml:space="preserve"> </w:t>
      </w:r>
      <w:r w:rsidRPr="001A6F51">
        <w:rPr>
          <w:sz w:val="22"/>
          <w:szCs w:val="22"/>
        </w:rPr>
        <w:t>использованием</w:t>
      </w:r>
      <w:r w:rsidRPr="001A6F51">
        <w:rPr>
          <w:spacing w:val="-15"/>
          <w:sz w:val="22"/>
          <w:szCs w:val="22"/>
        </w:rPr>
        <w:t xml:space="preserve"> </w:t>
      </w:r>
      <w:r w:rsidRPr="001A6F51">
        <w:rPr>
          <w:sz w:val="22"/>
          <w:szCs w:val="22"/>
        </w:rPr>
        <w:t>дедуктивных</w:t>
      </w:r>
      <w:r w:rsidRPr="001A6F51">
        <w:rPr>
          <w:spacing w:val="-15"/>
          <w:sz w:val="22"/>
          <w:szCs w:val="22"/>
        </w:rPr>
        <w:t xml:space="preserve"> </w:t>
      </w:r>
      <w:r w:rsidRPr="001A6F51">
        <w:rPr>
          <w:sz w:val="22"/>
          <w:szCs w:val="22"/>
        </w:rPr>
        <w:t>и</w:t>
      </w:r>
      <w:r w:rsidRPr="001A6F51">
        <w:rPr>
          <w:spacing w:val="-15"/>
          <w:sz w:val="22"/>
          <w:szCs w:val="22"/>
        </w:rPr>
        <w:t xml:space="preserve"> </w:t>
      </w:r>
      <w:r w:rsidRPr="001A6F51">
        <w:rPr>
          <w:sz w:val="22"/>
          <w:szCs w:val="22"/>
        </w:rPr>
        <w:t>индуктивных</w:t>
      </w:r>
      <w:r w:rsidRPr="001A6F51">
        <w:rPr>
          <w:spacing w:val="-15"/>
          <w:sz w:val="22"/>
          <w:szCs w:val="22"/>
        </w:rPr>
        <w:t xml:space="preserve"> </w:t>
      </w:r>
      <w:r w:rsidRPr="001A6F51">
        <w:rPr>
          <w:sz w:val="22"/>
          <w:szCs w:val="22"/>
        </w:rPr>
        <w:t>умозаключений,</w:t>
      </w:r>
      <w:r w:rsidRPr="001A6F51">
        <w:rPr>
          <w:spacing w:val="-15"/>
          <w:sz w:val="22"/>
          <w:szCs w:val="22"/>
        </w:rPr>
        <w:t xml:space="preserve"> </w:t>
      </w:r>
      <w:r w:rsidRPr="001A6F51">
        <w:rPr>
          <w:sz w:val="22"/>
          <w:szCs w:val="22"/>
        </w:rPr>
        <w:t>умозаключений</w:t>
      </w:r>
      <w:r w:rsidRPr="001A6F51">
        <w:rPr>
          <w:spacing w:val="-15"/>
          <w:sz w:val="22"/>
          <w:szCs w:val="22"/>
        </w:rPr>
        <w:t xml:space="preserve"> </w:t>
      </w:r>
      <w:r w:rsidRPr="001A6F51">
        <w:rPr>
          <w:sz w:val="22"/>
          <w:szCs w:val="22"/>
        </w:rPr>
        <w:t>по аналогии, формулировать гипотезы о взаимосвязях;</w:t>
      </w:r>
    </w:p>
    <w:p w:rsidR="002F3F6D" w:rsidRPr="001A6F51" w:rsidRDefault="00DF499F" w:rsidP="001A6F51">
      <w:pPr>
        <w:pStyle w:val="a3"/>
        <w:ind w:left="0" w:firstLine="709"/>
        <w:rPr>
          <w:sz w:val="22"/>
          <w:szCs w:val="22"/>
        </w:rPr>
      </w:pPr>
      <w:r w:rsidRPr="001A6F51">
        <w:rPr>
          <w:sz w:val="22"/>
          <w:szCs w:val="22"/>
        </w:rPr>
        <w:t xml:space="preserve">самостоятельно выбирать способ решения учебной задачи при работе с разными типами текстов, </w:t>
      </w:r>
      <w:r w:rsidRPr="001A6F51">
        <w:rPr>
          <w:sz w:val="22"/>
          <w:szCs w:val="22"/>
        </w:rPr>
        <w:lastRenderedPageBreak/>
        <w:t>разными единицами языка, сравнивая варианты решения и выбирая оптимальный вариант с учётом самостоятельно выделенных критериев.</w:t>
      </w:r>
    </w:p>
    <w:p w:rsidR="002F3F6D" w:rsidRPr="001A6F51" w:rsidRDefault="00DF499F" w:rsidP="001A6F51">
      <w:pPr>
        <w:pStyle w:val="3"/>
        <w:spacing w:before="0" w:line="240" w:lineRule="auto"/>
        <w:ind w:left="0" w:firstLine="709"/>
        <w:rPr>
          <w:sz w:val="22"/>
          <w:szCs w:val="22"/>
        </w:rPr>
      </w:pPr>
      <w:r w:rsidRPr="001A6F51">
        <w:rPr>
          <w:sz w:val="22"/>
          <w:szCs w:val="22"/>
        </w:rPr>
        <w:t>Базовые</w:t>
      </w:r>
      <w:r w:rsidRPr="001A6F51">
        <w:rPr>
          <w:spacing w:val="-4"/>
          <w:sz w:val="22"/>
          <w:szCs w:val="22"/>
        </w:rPr>
        <w:t xml:space="preserve"> </w:t>
      </w:r>
      <w:r w:rsidRPr="001A6F51">
        <w:rPr>
          <w:sz w:val="22"/>
          <w:szCs w:val="22"/>
        </w:rPr>
        <w:t>исследовательские</w:t>
      </w:r>
      <w:r w:rsidRPr="001A6F51">
        <w:rPr>
          <w:spacing w:val="-1"/>
          <w:sz w:val="22"/>
          <w:szCs w:val="22"/>
        </w:rPr>
        <w:t xml:space="preserve"> </w:t>
      </w:r>
      <w:r w:rsidRPr="001A6F51">
        <w:rPr>
          <w:spacing w:val="-2"/>
          <w:sz w:val="22"/>
          <w:szCs w:val="22"/>
        </w:rPr>
        <w:t>действия:</w:t>
      </w:r>
    </w:p>
    <w:p w:rsidR="002F3F6D" w:rsidRPr="001A6F51" w:rsidRDefault="00DF499F" w:rsidP="001A6F51">
      <w:pPr>
        <w:pStyle w:val="a3"/>
        <w:ind w:left="0" w:firstLine="709"/>
        <w:rPr>
          <w:sz w:val="22"/>
          <w:szCs w:val="22"/>
        </w:rPr>
      </w:pPr>
      <w:r w:rsidRPr="001A6F51">
        <w:rPr>
          <w:sz w:val="22"/>
          <w:szCs w:val="22"/>
        </w:rPr>
        <w:t xml:space="preserve">использовать вопросы как исследовательский инструмент познания в языковом </w:t>
      </w:r>
      <w:r w:rsidRPr="001A6F51">
        <w:rPr>
          <w:spacing w:val="-2"/>
          <w:sz w:val="22"/>
          <w:szCs w:val="22"/>
        </w:rPr>
        <w:t>образовании;</w:t>
      </w:r>
    </w:p>
    <w:p w:rsidR="002F3F6D" w:rsidRPr="001A6F51" w:rsidRDefault="00DF499F" w:rsidP="001A6F51">
      <w:pPr>
        <w:pStyle w:val="a3"/>
        <w:ind w:left="0" w:firstLine="709"/>
        <w:rPr>
          <w:sz w:val="22"/>
          <w:szCs w:val="22"/>
        </w:rPr>
      </w:pPr>
      <w:r w:rsidRPr="001A6F51">
        <w:rPr>
          <w:sz w:val="22"/>
          <w:szCs w:val="22"/>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F3F6D" w:rsidRPr="001A6F51" w:rsidRDefault="00DF499F" w:rsidP="001A6F51">
      <w:pPr>
        <w:pStyle w:val="a3"/>
        <w:ind w:left="0" w:firstLine="709"/>
        <w:rPr>
          <w:sz w:val="22"/>
          <w:szCs w:val="22"/>
        </w:rPr>
      </w:pPr>
      <w:r w:rsidRPr="001A6F51">
        <w:rPr>
          <w:sz w:val="22"/>
          <w:szCs w:val="22"/>
        </w:rPr>
        <w:t>формировать гипотезу об истинности собственных суждений и суждений других, аргументировать свою позицию, мнение;</w:t>
      </w:r>
    </w:p>
    <w:p w:rsidR="002F3F6D" w:rsidRPr="001A6F51" w:rsidRDefault="00DF499F" w:rsidP="001A6F51">
      <w:pPr>
        <w:pStyle w:val="a3"/>
        <w:ind w:left="0" w:firstLine="709"/>
        <w:rPr>
          <w:sz w:val="22"/>
          <w:szCs w:val="22"/>
        </w:rPr>
      </w:pPr>
      <w:r w:rsidRPr="001A6F51">
        <w:rPr>
          <w:sz w:val="22"/>
          <w:szCs w:val="22"/>
        </w:rPr>
        <w:t>составлять алгоритм действий и использовать его для решения учебных задач; проводить</w:t>
      </w:r>
      <w:r w:rsidRPr="001A6F51">
        <w:rPr>
          <w:spacing w:val="54"/>
          <w:sz w:val="22"/>
          <w:szCs w:val="22"/>
        </w:rPr>
        <w:t xml:space="preserve"> </w:t>
      </w:r>
      <w:r w:rsidRPr="001A6F51">
        <w:rPr>
          <w:sz w:val="22"/>
          <w:szCs w:val="22"/>
        </w:rPr>
        <w:t>по</w:t>
      </w:r>
      <w:r w:rsidRPr="001A6F51">
        <w:rPr>
          <w:spacing w:val="56"/>
          <w:sz w:val="22"/>
          <w:szCs w:val="22"/>
        </w:rPr>
        <w:t xml:space="preserve"> </w:t>
      </w:r>
      <w:r w:rsidRPr="001A6F51">
        <w:rPr>
          <w:sz w:val="22"/>
          <w:szCs w:val="22"/>
        </w:rPr>
        <w:t>самостоятельно</w:t>
      </w:r>
      <w:r w:rsidRPr="001A6F51">
        <w:rPr>
          <w:spacing w:val="55"/>
          <w:sz w:val="22"/>
          <w:szCs w:val="22"/>
        </w:rPr>
        <w:t xml:space="preserve"> </w:t>
      </w:r>
      <w:r w:rsidRPr="001A6F51">
        <w:rPr>
          <w:sz w:val="22"/>
          <w:szCs w:val="22"/>
        </w:rPr>
        <w:t>составленному</w:t>
      </w:r>
      <w:r w:rsidRPr="001A6F51">
        <w:rPr>
          <w:spacing w:val="53"/>
          <w:sz w:val="22"/>
          <w:szCs w:val="22"/>
        </w:rPr>
        <w:t xml:space="preserve"> </w:t>
      </w:r>
      <w:r w:rsidRPr="001A6F51">
        <w:rPr>
          <w:sz w:val="22"/>
          <w:szCs w:val="22"/>
        </w:rPr>
        <w:t>плану</w:t>
      </w:r>
      <w:r w:rsidRPr="001A6F51">
        <w:rPr>
          <w:spacing w:val="48"/>
          <w:sz w:val="22"/>
          <w:szCs w:val="22"/>
        </w:rPr>
        <w:t xml:space="preserve"> </w:t>
      </w:r>
      <w:r w:rsidRPr="001A6F51">
        <w:rPr>
          <w:sz w:val="22"/>
          <w:szCs w:val="22"/>
        </w:rPr>
        <w:t>небольшое</w:t>
      </w:r>
      <w:r w:rsidRPr="001A6F51">
        <w:rPr>
          <w:spacing w:val="55"/>
          <w:sz w:val="22"/>
          <w:szCs w:val="22"/>
        </w:rPr>
        <w:t xml:space="preserve"> </w:t>
      </w:r>
      <w:r w:rsidRPr="001A6F51">
        <w:rPr>
          <w:sz w:val="22"/>
          <w:szCs w:val="22"/>
        </w:rPr>
        <w:t>исследование</w:t>
      </w:r>
      <w:r w:rsidRPr="001A6F51">
        <w:rPr>
          <w:spacing w:val="55"/>
          <w:sz w:val="22"/>
          <w:szCs w:val="22"/>
        </w:rPr>
        <w:t xml:space="preserve"> </w:t>
      </w:r>
      <w:r w:rsidRPr="001A6F51">
        <w:rPr>
          <w:spacing w:val="-5"/>
          <w:sz w:val="22"/>
          <w:szCs w:val="22"/>
        </w:rPr>
        <w:t>по</w:t>
      </w:r>
      <w:r w:rsidR="003A5D29" w:rsidRPr="001A6F51">
        <w:rPr>
          <w:spacing w:val="-5"/>
          <w:sz w:val="22"/>
          <w:szCs w:val="22"/>
        </w:rPr>
        <w:t xml:space="preserve"> </w:t>
      </w:r>
      <w:r w:rsidRPr="001A6F51">
        <w:rPr>
          <w:sz w:val="22"/>
          <w:szCs w:val="22"/>
        </w:rPr>
        <w:t>установлению особенностей языковых единиц, процессов, причинно-следственных связей и зависимостей объектов между собой;</w:t>
      </w:r>
    </w:p>
    <w:p w:rsidR="002F3F6D" w:rsidRPr="001A6F51" w:rsidRDefault="00DF499F" w:rsidP="001A6F51">
      <w:pPr>
        <w:pStyle w:val="a3"/>
        <w:ind w:left="0" w:firstLine="709"/>
        <w:rPr>
          <w:sz w:val="22"/>
          <w:szCs w:val="22"/>
        </w:rPr>
      </w:pPr>
      <w:r w:rsidRPr="001A6F51">
        <w:rPr>
          <w:sz w:val="22"/>
          <w:szCs w:val="22"/>
        </w:rPr>
        <w:t>оценивать на применимость и достоверность информацию, полученную в ходе лингвистического исследования (эксперимента);</w:t>
      </w:r>
    </w:p>
    <w:p w:rsidR="002F3F6D" w:rsidRPr="001A6F51" w:rsidRDefault="00DF499F" w:rsidP="001A6F51">
      <w:pPr>
        <w:pStyle w:val="a3"/>
        <w:ind w:left="0" w:firstLine="709"/>
        <w:rPr>
          <w:sz w:val="22"/>
          <w:szCs w:val="22"/>
        </w:rPr>
      </w:pPr>
      <w:r w:rsidRPr="001A6F51">
        <w:rPr>
          <w:sz w:val="22"/>
          <w:szCs w:val="22"/>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F3F6D" w:rsidRPr="001A6F51" w:rsidRDefault="00DF499F" w:rsidP="001A6F51">
      <w:pPr>
        <w:pStyle w:val="a3"/>
        <w:ind w:left="0" w:firstLine="709"/>
        <w:rPr>
          <w:sz w:val="22"/>
          <w:szCs w:val="22"/>
        </w:rPr>
      </w:pPr>
      <w:r w:rsidRPr="001A6F51">
        <w:rPr>
          <w:sz w:val="22"/>
          <w:szCs w:val="22"/>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F3F6D" w:rsidRPr="001A6F51" w:rsidRDefault="00DF499F" w:rsidP="001A6F51">
      <w:pPr>
        <w:pStyle w:val="3"/>
        <w:spacing w:before="4" w:line="240" w:lineRule="auto"/>
        <w:ind w:left="0" w:firstLine="709"/>
        <w:rPr>
          <w:sz w:val="22"/>
          <w:szCs w:val="22"/>
        </w:rPr>
      </w:pPr>
      <w:r w:rsidRPr="001A6F51">
        <w:rPr>
          <w:sz w:val="22"/>
          <w:szCs w:val="22"/>
        </w:rPr>
        <w:t>Работа</w:t>
      </w:r>
      <w:r w:rsidRPr="001A6F51">
        <w:rPr>
          <w:spacing w:val="1"/>
          <w:sz w:val="22"/>
          <w:szCs w:val="22"/>
        </w:rPr>
        <w:t xml:space="preserve"> </w:t>
      </w:r>
      <w:r w:rsidRPr="001A6F51">
        <w:rPr>
          <w:sz w:val="22"/>
          <w:szCs w:val="22"/>
        </w:rPr>
        <w:t xml:space="preserve">с </w:t>
      </w:r>
      <w:r w:rsidRPr="001A6F51">
        <w:rPr>
          <w:spacing w:val="-2"/>
          <w:sz w:val="22"/>
          <w:szCs w:val="22"/>
        </w:rPr>
        <w:t>информацией:</w:t>
      </w:r>
    </w:p>
    <w:p w:rsidR="002F3F6D" w:rsidRPr="001A6F51" w:rsidRDefault="00DF499F" w:rsidP="001A6F51">
      <w:pPr>
        <w:pStyle w:val="a3"/>
        <w:ind w:left="0" w:firstLine="709"/>
        <w:rPr>
          <w:sz w:val="22"/>
          <w:szCs w:val="22"/>
        </w:rPr>
      </w:pPr>
      <w:r w:rsidRPr="001A6F51">
        <w:rPr>
          <w:sz w:val="22"/>
          <w:szCs w:val="22"/>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F3F6D" w:rsidRPr="001A6F51" w:rsidRDefault="00DF499F" w:rsidP="001A6F51">
      <w:pPr>
        <w:pStyle w:val="a3"/>
        <w:ind w:left="0" w:firstLine="709"/>
        <w:rPr>
          <w:sz w:val="22"/>
          <w:szCs w:val="22"/>
        </w:rPr>
      </w:pPr>
      <w:r w:rsidRPr="001A6F51">
        <w:rPr>
          <w:sz w:val="22"/>
          <w:szCs w:val="22"/>
        </w:rPr>
        <w:t>выбирать, анализировать, интерпретировать, обобщать и систематизировать информацию, представленную в текстах, таблицах, схемах;</w:t>
      </w:r>
    </w:p>
    <w:p w:rsidR="002F3F6D" w:rsidRPr="001A6F51" w:rsidRDefault="00DF499F" w:rsidP="001A6F51">
      <w:pPr>
        <w:pStyle w:val="a3"/>
        <w:ind w:left="0" w:firstLine="709"/>
        <w:rPr>
          <w:sz w:val="22"/>
          <w:szCs w:val="22"/>
        </w:rPr>
      </w:pPr>
      <w:r w:rsidRPr="001A6F51">
        <w:rPr>
          <w:sz w:val="22"/>
          <w:szCs w:val="22"/>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F3F6D" w:rsidRPr="001A6F51" w:rsidRDefault="00DF499F" w:rsidP="001A6F51">
      <w:pPr>
        <w:pStyle w:val="a3"/>
        <w:ind w:left="0" w:firstLine="709"/>
        <w:rPr>
          <w:sz w:val="22"/>
          <w:szCs w:val="22"/>
        </w:rPr>
      </w:pPr>
      <w:r w:rsidRPr="001A6F51">
        <w:rPr>
          <w:sz w:val="22"/>
          <w:szCs w:val="22"/>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F3F6D" w:rsidRPr="001A6F51" w:rsidRDefault="00DF499F" w:rsidP="001A6F51">
      <w:pPr>
        <w:pStyle w:val="a3"/>
        <w:ind w:left="0" w:firstLine="709"/>
        <w:rPr>
          <w:sz w:val="22"/>
          <w:szCs w:val="22"/>
        </w:rPr>
      </w:pPr>
      <w:r w:rsidRPr="001A6F51">
        <w:rPr>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2F3F6D" w:rsidRPr="001A6F51" w:rsidRDefault="00DF499F" w:rsidP="001A6F51">
      <w:pPr>
        <w:pStyle w:val="a3"/>
        <w:ind w:left="0" w:firstLine="709"/>
        <w:rPr>
          <w:sz w:val="22"/>
          <w:szCs w:val="22"/>
        </w:rPr>
      </w:pPr>
      <w:r w:rsidRPr="001A6F51">
        <w:rPr>
          <w:sz w:val="22"/>
          <w:szCs w:val="22"/>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sidRPr="001A6F51">
        <w:rPr>
          <w:spacing w:val="-2"/>
          <w:sz w:val="22"/>
          <w:szCs w:val="22"/>
        </w:rPr>
        <w:t>установки;</w:t>
      </w:r>
    </w:p>
    <w:p w:rsidR="002F3F6D" w:rsidRPr="001A6F51" w:rsidRDefault="00DF499F" w:rsidP="001A6F51">
      <w:pPr>
        <w:pStyle w:val="a3"/>
        <w:ind w:left="0" w:firstLine="709"/>
        <w:rPr>
          <w:sz w:val="22"/>
          <w:szCs w:val="22"/>
        </w:rPr>
      </w:pPr>
      <w:r w:rsidRPr="001A6F51">
        <w:rPr>
          <w:sz w:val="22"/>
          <w:szCs w:val="22"/>
        </w:rPr>
        <w:t>оценивать надёжность информации по критериям, предложенным учителем или сформулированным самостоятельно;</w:t>
      </w:r>
    </w:p>
    <w:p w:rsidR="002F3F6D" w:rsidRPr="001A6F51" w:rsidRDefault="00DF499F" w:rsidP="001A6F51">
      <w:pPr>
        <w:pStyle w:val="a3"/>
        <w:ind w:left="0" w:firstLine="709"/>
        <w:rPr>
          <w:spacing w:val="-2"/>
          <w:sz w:val="22"/>
          <w:szCs w:val="22"/>
        </w:rPr>
      </w:pPr>
      <w:r w:rsidRPr="001A6F51">
        <w:rPr>
          <w:sz w:val="22"/>
          <w:szCs w:val="22"/>
        </w:rPr>
        <w:t>эффективно</w:t>
      </w:r>
      <w:r w:rsidRPr="001A6F51">
        <w:rPr>
          <w:spacing w:val="-7"/>
          <w:sz w:val="22"/>
          <w:szCs w:val="22"/>
        </w:rPr>
        <w:t xml:space="preserve"> </w:t>
      </w:r>
      <w:r w:rsidRPr="001A6F51">
        <w:rPr>
          <w:sz w:val="22"/>
          <w:szCs w:val="22"/>
        </w:rPr>
        <w:t>запоминать</w:t>
      </w:r>
      <w:r w:rsidRPr="001A6F51">
        <w:rPr>
          <w:spacing w:val="-5"/>
          <w:sz w:val="22"/>
          <w:szCs w:val="22"/>
        </w:rPr>
        <w:t xml:space="preserve"> </w:t>
      </w:r>
      <w:r w:rsidRPr="001A6F51">
        <w:rPr>
          <w:sz w:val="22"/>
          <w:szCs w:val="22"/>
        </w:rPr>
        <w:t>и</w:t>
      </w:r>
      <w:r w:rsidRPr="001A6F51">
        <w:rPr>
          <w:spacing w:val="-4"/>
          <w:sz w:val="22"/>
          <w:szCs w:val="22"/>
        </w:rPr>
        <w:t xml:space="preserve"> </w:t>
      </w:r>
      <w:r w:rsidRPr="001A6F51">
        <w:rPr>
          <w:sz w:val="22"/>
          <w:szCs w:val="22"/>
        </w:rPr>
        <w:t>систематизировать</w:t>
      </w:r>
      <w:r w:rsidRPr="001A6F51">
        <w:rPr>
          <w:spacing w:val="-5"/>
          <w:sz w:val="22"/>
          <w:szCs w:val="22"/>
        </w:rPr>
        <w:t xml:space="preserve"> </w:t>
      </w:r>
      <w:r w:rsidRPr="001A6F51">
        <w:rPr>
          <w:spacing w:val="-2"/>
          <w:sz w:val="22"/>
          <w:szCs w:val="22"/>
        </w:rPr>
        <w:t>информацию.</w:t>
      </w:r>
    </w:p>
    <w:p w:rsidR="003A5D29" w:rsidRPr="0039339F" w:rsidRDefault="003A5D29" w:rsidP="003A5D29">
      <w:pPr>
        <w:pStyle w:val="a3"/>
        <w:ind w:left="0" w:firstLine="709"/>
      </w:pPr>
    </w:p>
    <w:p w:rsidR="002F3F6D" w:rsidRPr="0039339F" w:rsidRDefault="00DF499F" w:rsidP="00CB1A6D">
      <w:pPr>
        <w:pStyle w:val="2"/>
        <w:numPr>
          <w:ilvl w:val="0"/>
          <w:numId w:val="216"/>
        </w:numPr>
        <w:tabs>
          <w:tab w:val="left" w:pos="284"/>
        </w:tabs>
        <w:spacing w:before="4" w:line="240" w:lineRule="auto"/>
        <w:ind w:left="0" w:firstLine="0"/>
        <w:jc w:val="center"/>
      </w:pPr>
      <w:r w:rsidRPr="0039339F">
        <w:t>Овладение</w:t>
      </w:r>
      <w:r w:rsidRPr="0039339F">
        <w:rPr>
          <w:spacing w:val="-6"/>
        </w:rPr>
        <w:t xml:space="preserve"> </w:t>
      </w:r>
      <w:r w:rsidRPr="0039339F">
        <w:t>универсальными</w:t>
      </w:r>
      <w:r w:rsidRPr="0039339F">
        <w:rPr>
          <w:spacing w:val="-3"/>
        </w:rPr>
        <w:t xml:space="preserve"> </w:t>
      </w:r>
      <w:r w:rsidRPr="0039339F">
        <w:t>учебными</w:t>
      </w:r>
      <w:r w:rsidRPr="0039339F">
        <w:rPr>
          <w:spacing w:val="-3"/>
        </w:rPr>
        <w:t xml:space="preserve"> </w:t>
      </w:r>
      <w:r w:rsidRPr="0039339F">
        <w:t>коммуникативными</w:t>
      </w:r>
      <w:r w:rsidRPr="0039339F">
        <w:rPr>
          <w:spacing w:val="-3"/>
        </w:rPr>
        <w:t xml:space="preserve"> </w:t>
      </w:r>
      <w:r w:rsidRPr="0039339F">
        <w:rPr>
          <w:spacing w:val="-2"/>
        </w:rPr>
        <w:t>действиями</w:t>
      </w:r>
    </w:p>
    <w:p w:rsidR="003A5D29" w:rsidRDefault="003A5D29" w:rsidP="00ED622F">
      <w:pPr>
        <w:pStyle w:val="3"/>
        <w:spacing w:before="0" w:line="240" w:lineRule="auto"/>
        <w:ind w:left="0"/>
        <w:jc w:val="left"/>
        <w:rPr>
          <w:spacing w:val="-2"/>
        </w:rPr>
      </w:pPr>
    </w:p>
    <w:p w:rsidR="002F3F6D" w:rsidRPr="0039339F" w:rsidRDefault="00DF499F" w:rsidP="003A5D29">
      <w:pPr>
        <w:pStyle w:val="3"/>
        <w:spacing w:before="0" w:line="240" w:lineRule="auto"/>
        <w:ind w:left="0" w:firstLine="709"/>
        <w:jc w:val="left"/>
      </w:pPr>
      <w:r w:rsidRPr="0039339F">
        <w:rPr>
          <w:spacing w:val="-2"/>
        </w:rPr>
        <w:t>Общение:</w:t>
      </w:r>
    </w:p>
    <w:p w:rsidR="002F3F6D" w:rsidRPr="0039339F" w:rsidRDefault="00DF499F" w:rsidP="003A5D29">
      <w:pPr>
        <w:pStyle w:val="a3"/>
        <w:ind w:left="0" w:firstLine="709"/>
      </w:pPr>
      <w:r w:rsidRPr="0039339F">
        <w:t>воспринимать и формулировать суждения, выражать эмоции в соответствии с условиями</w:t>
      </w:r>
      <w:r w:rsidRPr="0039339F">
        <w:rPr>
          <w:spacing w:val="-10"/>
        </w:rPr>
        <w:t xml:space="preserve"> </w:t>
      </w:r>
      <w:r w:rsidRPr="0039339F">
        <w:t>и</w:t>
      </w:r>
      <w:r w:rsidRPr="0039339F">
        <w:rPr>
          <w:spacing w:val="-10"/>
        </w:rPr>
        <w:t xml:space="preserve"> </w:t>
      </w:r>
      <w:r w:rsidRPr="0039339F">
        <w:t>целями</w:t>
      </w:r>
      <w:r w:rsidRPr="0039339F">
        <w:rPr>
          <w:spacing w:val="-10"/>
        </w:rPr>
        <w:t xml:space="preserve"> </w:t>
      </w:r>
      <w:r w:rsidRPr="0039339F">
        <w:t>общения;</w:t>
      </w:r>
      <w:r w:rsidRPr="0039339F">
        <w:rPr>
          <w:spacing w:val="-10"/>
        </w:rPr>
        <w:t xml:space="preserve"> </w:t>
      </w:r>
      <w:r w:rsidRPr="0039339F">
        <w:t>выражать</w:t>
      </w:r>
      <w:r w:rsidRPr="0039339F">
        <w:rPr>
          <w:spacing w:val="-9"/>
        </w:rPr>
        <w:t xml:space="preserve"> </w:t>
      </w:r>
      <w:r w:rsidRPr="0039339F">
        <w:t>себя</w:t>
      </w:r>
      <w:r w:rsidRPr="0039339F">
        <w:rPr>
          <w:spacing w:val="-8"/>
        </w:rPr>
        <w:t xml:space="preserve"> </w:t>
      </w:r>
      <w:r w:rsidRPr="0039339F">
        <w:t>(свою</w:t>
      </w:r>
      <w:r w:rsidRPr="0039339F">
        <w:rPr>
          <w:spacing w:val="-11"/>
        </w:rPr>
        <w:t xml:space="preserve"> </w:t>
      </w:r>
      <w:r w:rsidRPr="0039339F">
        <w:t>точку</w:t>
      </w:r>
      <w:r w:rsidRPr="0039339F">
        <w:rPr>
          <w:spacing w:val="-15"/>
        </w:rPr>
        <w:t xml:space="preserve"> </w:t>
      </w:r>
      <w:r w:rsidRPr="0039339F">
        <w:t>зрения)</w:t>
      </w:r>
      <w:r w:rsidRPr="0039339F">
        <w:rPr>
          <w:spacing w:val="-11"/>
        </w:rPr>
        <w:t xml:space="preserve"> </w:t>
      </w:r>
      <w:r w:rsidRPr="0039339F">
        <w:t>в</w:t>
      </w:r>
      <w:r w:rsidRPr="0039339F">
        <w:rPr>
          <w:spacing w:val="-9"/>
        </w:rPr>
        <w:t xml:space="preserve"> </w:t>
      </w:r>
      <w:r w:rsidRPr="0039339F">
        <w:t>диалогах</w:t>
      </w:r>
      <w:r w:rsidRPr="0039339F">
        <w:rPr>
          <w:spacing w:val="-9"/>
        </w:rPr>
        <w:t xml:space="preserve"> </w:t>
      </w:r>
      <w:r w:rsidRPr="0039339F">
        <w:t>и</w:t>
      </w:r>
      <w:r w:rsidRPr="0039339F">
        <w:rPr>
          <w:spacing w:val="-10"/>
        </w:rPr>
        <w:t xml:space="preserve"> </w:t>
      </w:r>
      <w:r w:rsidRPr="0039339F">
        <w:t>дискуссиях, в устной монологической речи и в письменных текстах;</w:t>
      </w:r>
    </w:p>
    <w:p w:rsidR="002F3F6D" w:rsidRPr="0039339F" w:rsidRDefault="00DF499F" w:rsidP="003A5D29">
      <w:pPr>
        <w:pStyle w:val="a3"/>
        <w:ind w:left="0" w:firstLine="709"/>
      </w:pPr>
      <w:r w:rsidRPr="0039339F">
        <w:t xml:space="preserve">распознавать невербальные средства общения, понимать значение социальных </w:t>
      </w:r>
      <w:r w:rsidRPr="0039339F">
        <w:rPr>
          <w:spacing w:val="-2"/>
        </w:rPr>
        <w:t>знаков;</w:t>
      </w:r>
    </w:p>
    <w:p w:rsidR="002F3F6D" w:rsidRPr="0039339F" w:rsidRDefault="00DF499F" w:rsidP="003A5D29">
      <w:pPr>
        <w:pStyle w:val="a3"/>
        <w:ind w:left="0" w:firstLine="709"/>
      </w:pPr>
      <w:r w:rsidRPr="0039339F">
        <w:t>знать и распознавать предпосылки конфликтных ситуаций и смягчать конфликты, вести переговоры;</w:t>
      </w:r>
    </w:p>
    <w:p w:rsidR="002F3F6D" w:rsidRPr="0039339F" w:rsidRDefault="00DF499F" w:rsidP="003A5D29">
      <w:pPr>
        <w:pStyle w:val="a3"/>
        <w:ind w:left="0" w:firstLine="709"/>
      </w:pPr>
      <w:r w:rsidRPr="0039339F">
        <w:t>понимать</w:t>
      </w:r>
      <w:r w:rsidRPr="0039339F">
        <w:rPr>
          <w:spacing w:val="-1"/>
        </w:rPr>
        <w:t xml:space="preserve"> </w:t>
      </w:r>
      <w:r w:rsidRPr="0039339F">
        <w:t>намерения других, проявлять уважительное</w:t>
      </w:r>
      <w:r w:rsidRPr="0039339F">
        <w:rPr>
          <w:spacing w:val="-1"/>
        </w:rPr>
        <w:t xml:space="preserve"> </w:t>
      </w:r>
      <w:r w:rsidRPr="0039339F">
        <w:t>отношение к</w:t>
      </w:r>
      <w:r w:rsidRPr="0039339F">
        <w:rPr>
          <w:spacing w:val="-1"/>
        </w:rPr>
        <w:t xml:space="preserve"> </w:t>
      </w:r>
      <w:r w:rsidRPr="0039339F">
        <w:t>собеседнику</w:t>
      </w:r>
      <w:r w:rsidRPr="0039339F">
        <w:rPr>
          <w:spacing w:val="-7"/>
        </w:rPr>
        <w:t xml:space="preserve"> </w:t>
      </w:r>
      <w:r w:rsidRPr="0039339F">
        <w:t>и в корректной форме формулировать свои возражения;</w:t>
      </w:r>
    </w:p>
    <w:p w:rsidR="002F3F6D" w:rsidRPr="0039339F" w:rsidRDefault="00DF499F" w:rsidP="003A5D29">
      <w:pPr>
        <w:pStyle w:val="a3"/>
        <w:ind w:left="0" w:firstLine="709"/>
      </w:pPr>
      <w:r w:rsidRPr="0039339F">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w:t>
      </w:r>
      <w:r w:rsidRPr="0039339F">
        <w:rPr>
          <w:spacing w:val="-2"/>
        </w:rPr>
        <w:t>общения;</w:t>
      </w:r>
    </w:p>
    <w:p w:rsidR="002F3F6D" w:rsidRPr="0039339F" w:rsidRDefault="00DF499F" w:rsidP="003A5D29">
      <w:pPr>
        <w:pStyle w:val="a3"/>
        <w:ind w:left="0" w:firstLine="709"/>
      </w:pPr>
      <w:r w:rsidRPr="0039339F">
        <w:t>сопоставлять свои суждения с суждениями других участников диалога, обнаруживать различие и сходство позиций;</w:t>
      </w:r>
    </w:p>
    <w:p w:rsidR="002F3F6D" w:rsidRPr="0039339F" w:rsidRDefault="00DF499F" w:rsidP="003A5D29">
      <w:pPr>
        <w:pStyle w:val="a3"/>
        <w:ind w:left="0" w:firstLine="709"/>
      </w:pPr>
      <w:r w:rsidRPr="0039339F">
        <w:t>публично</w:t>
      </w:r>
      <w:r w:rsidRPr="0039339F">
        <w:rPr>
          <w:spacing w:val="-5"/>
        </w:rPr>
        <w:t xml:space="preserve"> </w:t>
      </w:r>
      <w:r w:rsidRPr="0039339F">
        <w:t>представлять</w:t>
      </w:r>
      <w:r w:rsidRPr="0039339F">
        <w:rPr>
          <w:spacing w:val="-4"/>
        </w:rPr>
        <w:t xml:space="preserve"> </w:t>
      </w:r>
      <w:r w:rsidRPr="0039339F">
        <w:t>результаты</w:t>
      </w:r>
      <w:r w:rsidRPr="0039339F">
        <w:rPr>
          <w:spacing w:val="-5"/>
        </w:rPr>
        <w:t xml:space="preserve"> </w:t>
      </w:r>
      <w:r w:rsidRPr="0039339F">
        <w:t>проведённого</w:t>
      </w:r>
      <w:r w:rsidRPr="0039339F">
        <w:rPr>
          <w:spacing w:val="-5"/>
        </w:rPr>
        <w:t xml:space="preserve"> </w:t>
      </w:r>
      <w:r w:rsidRPr="0039339F">
        <w:t>языкового</w:t>
      </w:r>
      <w:r w:rsidRPr="0039339F">
        <w:rPr>
          <w:spacing w:val="-5"/>
        </w:rPr>
        <w:t xml:space="preserve"> </w:t>
      </w:r>
      <w:r w:rsidRPr="0039339F">
        <w:t>анализа,</w:t>
      </w:r>
      <w:r w:rsidRPr="0039339F">
        <w:rPr>
          <w:spacing w:val="-5"/>
        </w:rPr>
        <w:t xml:space="preserve"> </w:t>
      </w:r>
      <w:r w:rsidRPr="0039339F">
        <w:t>выполненного лингвистического эксперимента, исследования, проекта;</w:t>
      </w:r>
    </w:p>
    <w:p w:rsidR="002F3F6D" w:rsidRPr="0039339F" w:rsidRDefault="00DF499F" w:rsidP="003A5D29">
      <w:pPr>
        <w:pStyle w:val="a3"/>
        <w:ind w:left="0" w:firstLine="709"/>
      </w:pPr>
      <w:r w:rsidRPr="0039339F">
        <w:t>самостоятельно выбирать формат выступления с учётом цели презентации и особенностей</w:t>
      </w:r>
      <w:r w:rsidRPr="0039339F">
        <w:rPr>
          <w:spacing w:val="-2"/>
        </w:rPr>
        <w:t xml:space="preserve"> </w:t>
      </w:r>
      <w:r w:rsidRPr="0039339F">
        <w:lastRenderedPageBreak/>
        <w:t>аудитории</w:t>
      </w:r>
      <w:r w:rsidRPr="0039339F">
        <w:rPr>
          <w:spacing w:val="-2"/>
        </w:rPr>
        <w:t xml:space="preserve"> </w:t>
      </w:r>
      <w:r w:rsidRPr="0039339F">
        <w:t>и</w:t>
      </w:r>
      <w:r w:rsidRPr="0039339F">
        <w:rPr>
          <w:spacing w:val="-1"/>
        </w:rPr>
        <w:t xml:space="preserve"> </w:t>
      </w:r>
      <w:r w:rsidRPr="0039339F">
        <w:t>в</w:t>
      </w:r>
      <w:r w:rsidRPr="0039339F">
        <w:rPr>
          <w:spacing w:val="-3"/>
        </w:rPr>
        <w:t xml:space="preserve"> </w:t>
      </w:r>
      <w:r w:rsidRPr="0039339F">
        <w:t>соответствии</w:t>
      </w:r>
      <w:r w:rsidRPr="0039339F">
        <w:rPr>
          <w:spacing w:val="-1"/>
        </w:rPr>
        <w:t xml:space="preserve"> </w:t>
      </w:r>
      <w:r w:rsidRPr="0039339F">
        <w:t>с</w:t>
      </w:r>
      <w:r w:rsidRPr="0039339F">
        <w:rPr>
          <w:spacing w:val="-3"/>
        </w:rPr>
        <w:t xml:space="preserve"> </w:t>
      </w:r>
      <w:r w:rsidRPr="0039339F">
        <w:t>ним</w:t>
      </w:r>
      <w:r w:rsidRPr="0039339F">
        <w:rPr>
          <w:spacing w:val="-3"/>
        </w:rPr>
        <w:t xml:space="preserve"> </w:t>
      </w:r>
      <w:r w:rsidRPr="0039339F">
        <w:t>составлять устные</w:t>
      </w:r>
      <w:r w:rsidRPr="0039339F">
        <w:rPr>
          <w:spacing w:val="-4"/>
        </w:rPr>
        <w:t xml:space="preserve"> </w:t>
      </w:r>
      <w:r w:rsidRPr="0039339F">
        <w:t>и</w:t>
      </w:r>
      <w:r w:rsidRPr="0039339F">
        <w:rPr>
          <w:spacing w:val="-1"/>
        </w:rPr>
        <w:t xml:space="preserve"> </w:t>
      </w:r>
      <w:r w:rsidRPr="0039339F">
        <w:t>письменные</w:t>
      </w:r>
      <w:r w:rsidRPr="0039339F">
        <w:rPr>
          <w:spacing w:val="-4"/>
        </w:rPr>
        <w:t xml:space="preserve"> </w:t>
      </w:r>
      <w:r w:rsidRPr="0039339F">
        <w:t>тексты</w:t>
      </w:r>
      <w:r w:rsidRPr="0039339F">
        <w:rPr>
          <w:spacing w:val="-2"/>
        </w:rPr>
        <w:t xml:space="preserve"> </w:t>
      </w:r>
      <w:r w:rsidRPr="0039339F">
        <w:t>с использованием иллюстративного материала.</w:t>
      </w:r>
    </w:p>
    <w:p w:rsidR="002F3F6D" w:rsidRPr="0039339F" w:rsidRDefault="00DF499F" w:rsidP="003A5D29">
      <w:pPr>
        <w:pStyle w:val="3"/>
        <w:spacing w:before="4" w:line="240" w:lineRule="auto"/>
        <w:ind w:left="0" w:firstLine="709"/>
      </w:pPr>
      <w:r w:rsidRPr="0039339F">
        <w:t>Совместная</w:t>
      </w:r>
      <w:r w:rsidRPr="0039339F">
        <w:rPr>
          <w:spacing w:val="-5"/>
        </w:rPr>
        <w:t xml:space="preserve"> </w:t>
      </w:r>
      <w:r w:rsidRPr="0039339F">
        <w:rPr>
          <w:spacing w:val="-2"/>
        </w:rPr>
        <w:t>деятельность:</w:t>
      </w:r>
    </w:p>
    <w:p w:rsidR="002F3F6D" w:rsidRPr="0039339F" w:rsidRDefault="00DF499F" w:rsidP="003A5D29">
      <w:pPr>
        <w:pStyle w:val="a3"/>
        <w:ind w:left="0" w:firstLine="709"/>
      </w:pPr>
      <w:r w:rsidRPr="0039339F">
        <w:t>понимать</w:t>
      </w:r>
      <w:r w:rsidRPr="0039339F">
        <w:rPr>
          <w:spacing w:val="14"/>
        </w:rPr>
        <w:t xml:space="preserve"> </w:t>
      </w:r>
      <w:r w:rsidRPr="0039339F">
        <w:t>и</w:t>
      </w:r>
      <w:r w:rsidRPr="0039339F">
        <w:rPr>
          <w:spacing w:val="15"/>
        </w:rPr>
        <w:t xml:space="preserve"> </w:t>
      </w:r>
      <w:r w:rsidRPr="0039339F">
        <w:t>использовать</w:t>
      </w:r>
      <w:r w:rsidRPr="0039339F">
        <w:rPr>
          <w:spacing w:val="15"/>
        </w:rPr>
        <w:t xml:space="preserve"> </w:t>
      </w:r>
      <w:r w:rsidRPr="0039339F">
        <w:t>преимущества</w:t>
      </w:r>
      <w:r w:rsidRPr="0039339F">
        <w:rPr>
          <w:spacing w:val="14"/>
        </w:rPr>
        <w:t xml:space="preserve"> </w:t>
      </w:r>
      <w:r w:rsidRPr="0039339F">
        <w:t>командной</w:t>
      </w:r>
      <w:r w:rsidRPr="0039339F">
        <w:rPr>
          <w:spacing w:val="15"/>
        </w:rPr>
        <w:t xml:space="preserve"> </w:t>
      </w:r>
      <w:r w:rsidRPr="0039339F">
        <w:t>и</w:t>
      </w:r>
      <w:r w:rsidRPr="0039339F">
        <w:rPr>
          <w:spacing w:val="14"/>
        </w:rPr>
        <w:t xml:space="preserve"> </w:t>
      </w:r>
      <w:r w:rsidRPr="0039339F">
        <w:t>индивидуальной</w:t>
      </w:r>
      <w:r w:rsidRPr="0039339F">
        <w:rPr>
          <w:spacing w:val="14"/>
        </w:rPr>
        <w:t xml:space="preserve"> </w:t>
      </w:r>
      <w:r w:rsidRPr="0039339F">
        <w:t>работы</w:t>
      </w:r>
      <w:r w:rsidRPr="0039339F">
        <w:rPr>
          <w:spacing w:val="15"/>
        </w:rPr>
        <w:t xml:space="preserve"> </w:t>
      </w:r>
      <w:r w:rsidRPr="0039339F">
        <w:rPr>
          <w:spacing w:val="-5"/>
        </w:rPr>
        <w:t>при</w:t>
      </w:r>
      <w:r w:rsidR="003A5D29">
        <w:rPr>
          <w:spacing w:val="-5"/>
        </w:rPr>
        <w:t xml:space="preserve"> </w:t>
      </w:r>
      <w:r w:rsidRPr="0039339F">
        <w:t>решении конкретной проблемы, обосновывать необходимость применения групповых форм взаимодействия при решении поставленной задачи;</w:t>
      </w:r>
    </w:p>
    <w:p w:rsidR="002F3F6D" w:rsidRPr="0039339F" w:rsidRDefault="00DF499F" w:rsidP="003A5D29">
      <w:pPr>
        <w:pStyle w:val="a3"/>
        <w:ind w:left="0" w:firstLine="709"/>
      </w:pPr>
      <w:r w:rsidRPr="0039339F">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F3F6D" w:rsidRPr="0039339F" w:rsidRDefault="00DF499F" w:rsidP="003A5D29">
      <w:pPr>
        <w:pStyle w:val="a3"/>
        <w:spacing w:before="1"/>
        <w:ind w:left="0" w:firstLine="709"/>
      </w:pPr>
      <w:r w:rsidRPr="0039339F">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2F3F6D" w:rsidRPr="0039339F" w:rsidRDefault="00DF499F" w:rsidP="003A5D29">
      <w:pPr>
        <w:pStyle w:val="a3"/>
        <w:ind w:left="0" w:firstLine="709"/>
      </w:pPr>
      <w:r w:rsidRPr="0039339F">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F3F6D" w:rsidRDefault="00DF499F" w:rsidP="003A5D29">
      <w:pPr>
        <w:pStyle w:val="a3"/>
        <w:ind w:left="0" w:firstLine="709"/>
      </w:pPr>
      <w:r w:rsidRPr="0039339F">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3A5D29" w:rsidRPr="0039339F" w:rsidRDefault="003A5D29" w:rsidP="003A5D29">
      <w:pPr>
        <w:pStyle w:val="a3"/>
        <w:ind w:left="0" w:firstLine="709"/>
      </w:pPr>
    </w:p>
    <w:p w:rsidR="002F3F6D" w:rsidRPr="0039339F" w:rsidRDefault="00DF499F" w:rsidP="00CB1A6D">
      <w:pPr>
        <w:pStyle w:val="2"/>
        <w:numPr>
          <w:ilvl w:val="0"/>
          <w:numId w:val="216"/>
        </w:numPr>
        <w:tabs>
          <w:tab w:val="left" w:pos="993"/>
        </w:tabs>
        <w:spacing w:before="5" w:line="240" w:lineRule="auto"/>
        <w:ind w:left="0" w:firstLine="709"/>
        <w:jc w:val="center"/>
      </w:pPr>
      <w:r w:rsidRPr="0039339F">
        <w:t>Овладение</w:t>
      </w:r>
      <w:r w:rsidRPr="0039339F">
        <w:rPr>
          <w:spacing w:val="-6"/>
        </w:rPr>
        <w:t xml:space="preserve"> </w:t>
      </w:r>
      <w:r w:rsidRPr="0039339F">
        <w:t>универсальными</w:t>
      </w:r>
      <w:r w:rsidRPr="0039339F">
        <w:rPr>
          <w:spacing w:val="-2"/>
        </w:rPr>
        <w:t xml:space="preserve"> </w:t>
      </w:r>
      <w:r w:rsidRPr="0039339F">
        <w:t>учебными</w:t>
      </w:r>
      <w:r w:rsidRPr="0039339F">
        <w:rPr>
          <w:spacing w:val="-2"/>
        </w:rPr>
        <w:t xml:space="preserve"> </w:t>
      </w:r>
      <w:r w:rsidRPr="0039339F">
        <w:t>регулятивными</w:t>
      </w:r>
      <w:r w:rsidRPr="0039339F">
        <w:rPr>
          <w:spacing w:val="-2"/>
        </w:rPr>
        <w:t xml:space="preserve"> действиями</w:t>
      </w:r>
    </w:p>
    <w:p w:rsidR="003A5D29" w:rsidRDefault="003A5D29" w:rsidP="003A5D29">
      <w:pPr>
        <w:pStyle w:val="3"/>
        <w:spacing w:before="0" w:line="240" w:lineRule="auto"/>
        <w:ind w:left="0" w:firstLine="709"/>
        <w:rPr>
          <w:spacing w:val="-2"/>
        </w:rPr>
      </w:pPr>
    </w:p>
    <w:p w:rsidR="002F3F6D" w:rsidRPr="0039339F" w:rsidRDefault="00DF499F" w:rsidP="003A5D29">
      <w:pPr>
        <w:pStyle w:val="3"/>
        <w:spacing w:before="0" w:line="240" w:lineRule="auto"/>
        <w:ind w:left="0" w:firstLine="709"/>
      </w:pPr>
      <w:r w:rsidRPr="0039339F">
        <w:rPr>
          <w:spacing w:val="-2"/>
        </w:rPr>
        <w:t>Самоорганизация:</w:t>
      </w:r>
    </w:p>
    <w:p w:rsidR="002F3F6D" w:rsidRPr="0039339F" w:rsidRDefault="00DF499F" w:rsidP="003A5D29">
      <w:pPr>
        <w:pStyle w:val="a3"/>
        <w:ind w:left="0" w:firstLine="709"/>
      </w:pPr>
      <w:r w:rsidRPr="0039339F">
        <w:t>выявлять проблемы для решения в учебных и жизненных ситуациях; ориентироваться</w:t>
      </w:r>
      <w:r w:rsidRPr="0039339F">
        <w:rPr>
          <w:spacing w:val="40"/>
        </w:rPr>
        <w:t xml:space="preserve"> </w:t>
      </w:r>
      <w:r w:rsidRPr="0039339F">
        <w:t>в</w:t>
      </w:r>
      <w:r w:rsidRPr="0039339F">
        <w:rPr>
          <w:spacing w:val="40"/>
        </w:rPr>
        <w:t xml:space="preserve"> </w:t>
      </w:r>
      <w:r w:rsidRPr="0039339F">
        <w:t>различных</w:t>
      </w:r>
      <w:r w:rsidRPr="0039339F">
        <w:rPr>
          <w:spacing w:val="40"/>
        </w:rPr>
        <w:t xml:space="preserve"> </w:t>
      </w:r>
      <w:r w:rsidRPr="0039339F">
        <w:t>подходах</w:t>
      </w:r>
      <w:r w:rsidRPr="0039339F">
        <w:rPr>
          <w:spacing w:val="40"/>
        </w:rPr>
        <w:t xml:space="preserve"> </w:t>
      </w:r>
      <w:r w:rsidRPr="0039339F">
        <w:t>к</w:t>
      </w:r>
      <w:r w:rsidRPr="0039339F">
        <w:rPr>
          <w:spacing w:val="40"/>
        </w:rPr>
        <w:t xml:space="preserve"> </w:t>
      </w:r>
      <w:r w:rsidRPr="0039339F">
        <w:t>принятию</w:t>
      </w:r>
      <w:r w:rsidRPr="0039339F">
        <w:rPr>
          <w:spacing w:val="40"/>
        </w:rPr>
        <w:t xml:space="preserve"> </w:t>
      </w:r>
      <w:r w:rsidRPr="0039339F">
        <w:t>решений</w:t>
      </w:r>
      <w:r w:rsidRPr="0039339F">
        <w:rPr>
          <w:spacing w:val="40"/>
        </w:rPr>
        <w:t xml:space="preserve"> </w:t>
      </w:r>
      <w:r w:rsidRPr="0039339F">
        <w:t>(индивидуальное,</w:t>
      </w:r>
    </w:p>
    <w:p w:rsidR="002F3F6D" w:rsidRPr="0039339F" w:rsidRDefault="00DF499F" w:rsidP="003A5D29">
      <w:pPr>
        <w:pStyle w:val="a3"/>
        <w:ind w:left="0" w:firstLine="709"/>
      </w:pPr>
      <w:r w:rsidRPr="0039339F">
        <w:t>принятие</w:t>
      </w:r>
      <w:r w:rsidRPr="0039339F">
        <w:rPr>
          <w:spacing w:val="-6"/>
        </w:rPr>
        <w:t xml:space="preserve"> </w:t>
      </w:r>
      <w:r w:rsidRPr="0039339F">
        <w:t>решения</w:t>
      </w:r>
      <w:r w:rsidRPr="0039339F">
        <w:rPr>
          <w:spacing w:val="-3"/>
        </w:rPr>
        <w:t xml:space="preserve"> </w:t>
      </w:r>
      <w:r w:rsidRPr="0039339F">
        <w:t>в</w:t>
      </w:r>
      <w:r w:rsidRPr="0039339F">
        <w:rPr>
          <w:spacing w:val="-4"/>
        </w:rPr>
        <w:t xml:space="preserve"> </w:t>
      </w:r>
      <w:r w:rsidRPr="0039339F">
        <w:t>группе,</w:t>
      </w:r>
      <w:r w:rsidRPr="0039339F">
        <w:rPr>
          <w:spacing w:val="-3"/>
        </w:rPr>
        <w:t xml:space="preserve"> </w:t>
      </w:r>
      <w:r w:rsidRPr="0039339F">
        <w:t>принятие</w:t>
      </w:r>
      <w:r w:rsidRPr="0039339F">
        <w:rPr>
          <w:spacing w:val="-4"/>
        </w:rPr>
        <w:t xml:space="preserve"> </w:t>
      </w:r>
      <w:r w:rsidRPr="0039339F">
        <w:t>решения</w:t>
      </w:r>
      <w:r w:rsidRPr="0039339F">
        <w:rPr>
          <w:spacing w:val="-2"/>
        </w:rPr>
        <w:t xml:space="preserve"> группой);</w:t>
      </w:r>
    </w:p>
    <w:p w:rsidR="002F3F6D" w:rsidRPr="0039339F" w:rsidRDefault="00DF499F" w:rsidP="003A5D29">
      <w:pPr>
        <w:pStyle w:val="a3"/>
        <w:ind w:left="0" w:firstLine="709"/>
      </w:pPr>
      <w:r w:rsidRPr="0039339F">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F3F6D" w:rsidRPr="0039339F" w:rsidRDefault="00DF499F" w:rsidP="003A5D29">
      <w:pPr>
        <w:pStyle w:val="a3"/>
        <w:ind w:left="0" w:firstLine="709"/>
      </w:pPr>
      <w:r w:rsidRPr="0039339F">
        <w:t>самостоятельно</w:t>
      </w:r>
      <w:r w:rsidRPr="0039339F">
        <w:rPr>
          <w:spacing w:val="-7"/>
        </w:rPr>
        <w:t xml:space="preserve"> </w:t>
      </w:r>
      <w:r w:rsidRPr="0039339F">
        <w:t>составлять</w:t>
      </w:r>
      <w:r w:rsidRPr="0039339F">
        <w:rPr>
          <w:spacing w:val="-5"/>
        </w:rPr>
        <w:t xml:space="preserve"> </w:t>
      </w:r>
      <w:r w:rsidRPr="0039339F">
        <w:t>план</w:t>
      </w:r>
      <w:r w:rsidRPr="0039339F">
        <w:rPr>
          <w:spacing w:val="-7"/>
        </w:rPr>
        <w:t xml:space="preserve"> </w:t>
      </w:r>
      <w:r w:rsidRPr="0039339F">
        <w:t>действий,</w:t>
      </w:r>
      <w:r w:rsidRPr="0039339F">
        <w:rPr>
          <w:spacing w:val="-8"/>
        </w:rPr>
        <w:t xml:space="preserve"> </w:t>
      </w:r>
      <w:r w:rsidRPr="0039339F">
        <w:t>вносить</w:t>
      </w:r>
      <w:r w:rsidRPr="0039339F">
        <w:rPr>
          <w:spacing w:val="-7"/>
        </w:rPr>
        <w:t xml:space="preserve"> </w:t>
      </w:r>
      <w:r w:rsidRPr="0039339F">
        <w:t>необходимые</w:t>
      </w:r>
      <w:r w:rsidRPr="0039339F">
        <w:rPr>
          <w:spacing w:val="-7"/>
        </w:rPr>
        <w:t xml:space="preserve"> </w:t>
      </w:r>
      <w:r w:rsidRPr="0039339F">
        <w:t>коррективы</w:t>
      </w:r>
      <w:r w:rsidRPr="0039339F">
        <w:rPr>
          <w:spacing w:val="-7"/>
        </w:rPr>
        <w:t xml:space="preserve"> </w:t>
      </w:r>
      <w:r w:rsidRPr="0039339F">
        <w:t>в</w:t>
      </w:r>
      <w:r w:rsidRPr="0039339F">
        <w:rPr>
          <w:spacing w:val="-9"/>
        </w:rPr>
        <w:t xml:space="preserve"> </w:t>
      </w:r>
      <w:r w:rsidRPr="0039339F">
        <w:t>ходе его реализации;</w:t>
      </w:r>
    </w:p>
    <w:p w:rsidR="002F3F6D" w:rsidRPr="0039339F" w:rsidRDefault="00DF499F" w:rsidP="003A5D29">
      <w:pPr>
        <w:pStyle w:val="a3"/>
        <w:ind w:left="0" w:firstLine="709"/>
      </w:pPr>
      <w:r w:rsidRPr="0039339F">
        <w:t>делать</w:t>
      </w:r>
      <w:r w:rsidRPr="0039339F">
        <w:rPr>
          <w:spacing w:val="-1"/>
        </w:rPr>
        <w:t xml:space="preserve"> </w:t>
      </w:r>
      <w:r w:rsidRPr="0039339F">
        <w:t>выбор</w:t>
      </w:r>
      <w:r w:rsidRPr="0039339F">
        <w:rPr>
          <w:spacing w:val="-2"/>
        </w:rPr>
        <w:t xml:space="preserve"> </w:t>
      </w:r>
      <w:r w:rsidRPr="0039339F">
        <w:t>и</w:t>
      </w:r>
      <w:r w:rsidRPr="0039339F">
        <w:rPr>
          <w:spacing w:val="-1"/>
        </w:rPr>
        <w:t xml:space="preserve"> </w:t>
      </w:r>
      <w:r w:rsidRPr="0039339F">
        <w:t>брать</w:t>
      </w:r>
      <w:r w:rsidRPr="0039339F">
        <w:rPr>
          <w:spacing w:val="-1"/>
        </w:rPr>
        <w:t xml:space="preserve"> </w:t>
      </w:r>
      <w:r w:rsidRPr="0039339F">
        <w:t>ответственность</w:t>
      </w:r>
      <w:r w:rsidRPr="0039339F">
        <w:rPr>
          <w:spacing w:val="-1"/>
        </w:rPr>
        <w:t xml:space="preserve"> </w:t>
      </w:r>
      <w:r w:rsidRPr="0039339F">
        <w:t>за</w:t>
      </w:r>
      <w:r w:rsidRPr="0039339F">
        <w:rPr>
          <w:spacing w:val="-2"/>
        </w:rPr>
        <w:t xml:space="preserve"> решение.</w:t>
      </w:r>
    </w:p>
    <w:p w:rsidR="002F3F6D" w:rsidRPr="0039339F" w:rsidRDefault="00DF499F" w:rsidP="003A5D29">
      <w:pPr>
        <w:pStyle w:val="3"/>
        <w:spacing w:before="3" w:line="240" w:lineRule="auto"/>
        <w:ind w:left="0" w:firstLine="709"/>
      </w:pPr>
      <w:r w:rsidRPr="0039339F">
        <w:rPr>
          <w:spacing w:val="-2"/>
        </w:rPr>
        <w:t>Самоконтроль:</w:t>
      </w:r>
    </w:p>
    <w:p w:rsidR="002F3F6D" w:rsidRPr="0039339F" w:rsidRDefault="00DF499F" w:rsidP="003A5D29">
      <w:pPr>
        <w:pStyle w:val="a3"/>
        <w:ind w:left="0" w:firstLine="709"/>
      </w:pPr>
      <w:r w:rsidRPr="0039339F">
        <w:t>владеть</w:t>
      </w:r>
      <w:r w:rsidRPr="0039339F">
        <w:rPr>
          <w:spacing w:val="-4"/>
        </w:rPr>
        <w:t xml:space="preserve"> </w:t>
      </w:r>
      <w:r w:rsidRPr="0039339F">
        <w:t>разными</w:t>
      </w:r>
      <w:r w:rsidRPr="0039339F">
        <w:rPr>
          <w:spacing w:val="-5"/>
        </w:rPr>
        <w:t xml:space="preserve"> </w:t>
      </w:r>
      <w:r w:rsidRPr="0039339F">
        <w:t>способами</w:t>
      </w:r>
      <w:r w:rsidRPr="0039339F">
        <w:rPr>
          <w:spacing w:val="-5"/>
        </w:rPr>
        <w:t xml:space="preserve"> </w:t>
      </w:r>
      <w:r w:rsidRPr="0039339F">
        <w:t>самоконтроля</w:t>
      </w:r>
      <w:r w:rsidRPr="0039339F">
        <w:rPr>
          <w:spacing w:val="-5"/>
        </w:rPr>
        <w:t xml:space="preserve"> </w:t>
      </w:r>
      <w:r w:rsidRPr="0039339F">
        <w:t>(в</w:t>
      </w:r>
      <w:r w:rsidRPr="0039339F">
        <w:rPr>
          <w:spacing w:val="-6"/>
        </w:rPr>
        <w:t xml:space="preserve"> </w:t>
      </w:r>
      <w:r w:rsidRPr="0039339F">
        <w:t>том</w:t>
      </w:r>
      <w:r w:rsidRPr="0039339F">
        <w:rPr>
          <w:spacing w:val="-6"/>
        </w:rPr>
        <w:t xml:space="preserve"> </w:t>
      </w:r>
      <w:r w:rsidRPr="0039339F">
        <w:t>числе</w:t>
      </w:r>
      <w:r w:rsidRPr="0039339F">
        <w:rPr>
          <w:spacing w:val="-6"/>
        </w:rPr>
        <w:t xml:space="preserve"> </w:t>
      </w:r>
      <w:r w:rsidRPr="0039339F">
        <w:t>речевого),</w:t>
      </w:r>
      <w:r w:rsidRPr="0039339F">
        <w:rPr>
          <w:spacing w:val="-5"/>
        </w:rPr>
        <w:t xml:space="preserve"> </w:t>
      </w:r>
      <w:r w:rsidRPr="0039339F">
        <w:t>самомотивации</w:t>
      </w:r>
      <w:r w:rsidRPr="0039339F">
        <w:rPr>
          <w:spacing w:val="-6"/>
        </w:rPr>
        <w:t xml:space="preserve"> </w:t>
      </w:r>
      <w:r w:rsidRPr="0039339F">
        <w:t xml:space="preserve">и </w:t>
      </w:r>
      <w:r w:rsidRPr="0039339F">
        <w:rPr>
          <w:spacing w:val="-2"/>
        </w:rPr>
        <w:t>рефлексии;</w:t>
      </w:r>
    </w:p>
    <w:p w:rsidR="002F3F6D" w:rsidRPr="0039339F" w:rsidRDefault="00DF499F" w:rsidP="003A5D29">
      <w:pPr>
        <w:pStyle w:val="a3"/>
        <w:ind w:left="0" w:firstLine="709"/>
      </w:pPr>
      <w:r w:rsidRPr="0039339F">
        <w:t>давать</w:t>
      </w:r>
      <w:r w:rsidRPr="0039339F">
        <w:rPr>
          <w:spacing w:val="-4"/>
        </w:rPr>
        <w:t xml:space="preserve"> </w:t>
      </w:r>
      <w:r w:rsidRPr="0039339F">
        <w:t>адекватную</w:t>
      </w:r>
      <w:r w:rsidRPr="0039339F">
        <w:rPr>
          <w:spacing w:val="-2"/>
        </w:rPr>
        <w:t xml:space="preserve"> </w:t>
      </w:r>
      <w:r w:rsidRPr="0039339F">
        <w:t>оценку</w:t>
      </w:r>
      <w:r w:rsidRPr="0039339F">
        <w:rPr>
          <w:spacing w:val="-5"/>
        </w:rPr>
        <w:t xml:space="preserve"> </w:t>
      </w:r>
      <w:r w:rsidRPr="0039339F">
        <w:t>учебной</w:t>
      </w:r>
      <w:r w:rsidRPr="0039339F">
        <w:rPr>
          <w:spacing w:val="-2"/>
        </w:rPr>
        <w:t xml:space="preserve"> </w:t>
      </w:r>
      <w:r w:rsidRPr="0039339F">
        <w:t>ситуации</w:t>
      </w:r>
      <w:r w:rsidRPr="0039339F">
        <w:rPr>
          <w:spacing w:val="-5"/>
        </w:rPr>
        <w:t xml:space="preserve"> </w:t>
      </w:r>
      <w:r w:rsidRPr="0039339F">
        <w:t>и</w:t>
      </w:r>
      <w:r w:rsidRPr="0039339F">
        <w:rPr>
          <w:spacing w:val="-2"/>
        </w:rPr>
        <w:t xml:space="preserve"> </w:t>
      </w:r>
      <w:r w:rsidRPr="0039339F">
        <w:t>предлагать</w:t>
      </w:r>
      <w:r w:rsidRPr="0039339F">
        <w:rPr>
          <w:spacing w:val="-1"/>
        </w:rPr>
        <w:t xml:space="preserve"> </w:t>
      </w:r>
      <w:r w:rsidRPr="0039339F">
        <w:t>план</w:t>
      </w:r>
      <w:r w:rsidRPr="0039339F">
        <w:rPr>
          <w:spacing w:val="-2"/>
        </w:rPr>
        <w:t xml:space="preserve"> </w:t>
      </w:r>
      <w:r w:rsidRPr="0039339F">
        <w:t>её</w:t>
      </w:r>
      <w:r w:rsidRPr="0039339F">
        <w:rPr>
          <w:spacing w:val="-3"/>
        </w:rPr>
        <w:t xml:space="preserve"> </w:t>
      </w:r>
      <w:r w:rsidRPr="0039339F">
        <w:rPr>
          <w:spacing w:val="-2"/>
        </w:rPr>
        <w:t>изменения;</w:t>
      </w:r>
    </w:p>
    <w:p w:rsidR="002F3F6D" w:rsidRPr="0039339F" w:rsidRDefault="00DF499F" w:rsidP="003A5D29">
      <w:pPr>
        <w:pStyle w:val="a3"/>
        <w:ind w:left="0" w:firstLine="709"/>
      </w:pPr>
      <w:r w:rsidRPr="0039339F">
        <w:t>предвидеть трудности, которые могут возникнуть при решении учебной задачи, и адаптировать решение к меняющимся обстоятельствам;</w:t>
      </w:r>
    </w:p>
    <w:p w:rsidR="002F3F6D" w:rsidRPr="0039339F" w:rsidRDefault="00DF499F" w:rsidP="003A5D29">
      <w:pPr>
        <w:pStyle w:val="a3"/>
        <w:ind w:left="0" w:firstLine="709"/>
      </w:pPr>
      <w:r w:rsidRPr="0039339F">
        <w:t>объяснять</w:t>
      </w:r>
      <w:r w:rsidRPr="0039339F">
        <w:rPr>
          <w:spacing w:val="-6"/>
        </w:rPr>
        <w:t xml:space="preserve"> </w:t>
      </w:r>
      <w:r w:rsidRPr="0039339F">
        <w:t>причины</w:t>
      </w:r>
      <w:r w:rsidRPr="0039339F">
        <w:rPr>
          <w:spacing w:val="-8"/>
        </w:rPr>
        <w:t xml:space="preserve"> </w:t>
      </w:r>
      <w:r w:rsidRPr="0039339F">
        <w:t>достижения</w:t>
      </w:r>
      <w:r w:rsidRPr="0039339F">
        <w:rPr>
          <w:spacing w:val="-8"/>
        </w:rPr>
        <w:t xml:space="preserve"> </w:t>
      </w:r>
      <w:r w:rsidRPr="0039339F">
        <w:t>(недостижения)</w:t>
      </w:r>
      <w:r w:rsidRPr="0039339F">
        <w:rPr>
          <w:spacing w:val="-9"/>
        </w:rPr>
        <w:t xml:space="preserve"> </w:t>
      </w:r>
      <w:r w:rsidRPr="0039339F">
        <w:t>результата</w:t>
      </w:r>
      <w:r w:rsidRPr="0039339F">
        <w:rPr>
          <w:spacing w:val="-6"/>
        </w:rPr>
        <w:t xml:space="preserve"> </w:t>
      </w:r>
      <w:r w:rsidRPr="0039339F">
        <w:t>деятельности;</w:t>
      </w:r>
      <w:r w:rsidRPr="0039339F">
        <w:rPr>
          <w:spacing w:val="-7"/>
        </w:rPr>
        <w:t xml:space="preserve"> </w:t>
      </w:r>
      <w:r w:rsidRPr="0039339F">
        <w:t>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2F3F6D" w:rsidRPr="0039339F" w:rsidRDefault="00DF499F" w:rsidP="003A5D29">
      <w:pPr>
        <w:pStyle w:val="3"/>
        <w:spacing w:before="3" w:line="240" w:lineRule="auto"/>
        <w:ind w:left="0" w:firstLine="709"/>
      </w:pPr>
      <w:r w:rsidRPr="0039339F">
        <w:t>Эмоциональный</w:t>
      </w:r>
      <w:r w:rsidRPr="0039339F">
        <w:rPr>
          <w:spacing w:val="-5"/>
        </w:rPr>
        <w:t xml:space="preserve"> </w:t>
      </w:r>
      <w:r w:rsidRPr="0039339F">
        <w:rPr>
          <w:spacing w:val="-2"/>
        </w:rPr>
        <w:t>интеллект:</w:t>
      </w:r>
    </w:p>
    <w:p w:rsidR="002F3F6D" w:rsidRPr="0039339F" w:rsidRDefault="00DF499F" w:rsidP="003A5D29">
      <w:pPr>
        <w:pStyle w:val="a3"/>
        <w:ind w:left="0" w:firstLine="709"/>
      </w:pPr>
      <w:r w:rsidRPr="0039339F">
        <w:t>развивать</w:t>
      </w:r>
      <w:r w:rsidRPr="0039339F">
        <w:rPr>
          <w:spacing w:val="-5"/>
        </w:rPr>
        <w:t xml:space="preserve"> </w:t>
      </w:r>
      <w:r w:rsidRPr="0039339F">
        <w:t>способность</w:t>
      </w:r>
      <w:r w:rsidRPr="0039339F">
        <w:rPr>
          <w:spacing w:val="-5"/>
        </w:rPr>
        <w:t xml:space="preserve"> </w:t>
      </w:r>
      <w:r w:rsidRPr="0039339F">
        <w:t>управлять</w:t>
      </w:r>
      <w:r w:rsidRPr="0039339F">
        <w:rPr>
          <w:spacing w:val="-3"/>
        </w:rPr>
        <w:t xml:space="preserve"> </w:t>
      </w:r>
      <w:r w:rsidRPr="0039339F">
        <w:t>собственными</w:t>
      </w:r>
      <w:r w:rsidRPr="0039339F">
        <w:rPr>
          <w:spacing w:val="-3"/>
        </w:rPr>
        <w:t xml:space="preserve"> </w:t>
      </w:r>
      <w:r w:rsidRPr="0039339F">
        <w:t>эмоциями</w:t>
      </w:r>
      <w:r w:rsidRPr="0039339F">
        <w:rPr>
          <w:spacing w:val="-6"/>
        </w:rPr>
        <w:t xml:space="preserve"> </w:t>
      </w:r>
      <w:r w:rsidRPr="0039339F">
        <w:t>и</w:t>
      </w:r>
      <w:r w:rsidRPr="0039339F">
        <w:rPr>
          <w:spacing w:val="-4"/>
        </w:rPr>
        <w:t xml:space="preserve"> </w:t>
      </w:r>
      <w:r w:rsidRPr="0039339F">
        <w:t>эмоциями</w:t>
      </w:r>
      <w:r w:rsidRPr="0039339F">
        <w:rPr>
          <w:spacing w:val="-3"/>
        </w:rPr>
        <w:t xml:space="preserve"> </w:t>
      </w:r>
      <w:r w:rsidRPr="0039339F">
        <w:rPr>
          <w:spacing w:val="-2"/>
        </w:rPr>
        <w:t>других;</w:t>
      </w:r>
    </w:p>
    <w:p w:rsidR="002F3F6D" w:rsidRPr="0039339F" w:rsidRDefault="00DF499F" w:rsidP="003A5D29">
      <w:pPr>
        <w:pStyle w:val="a3"/>
        <w:ind w:left="0" w:firstLine="709"/>
      </w:pPr>
      <w:r w:rsidRPr="0039339F">
        <w:t>выявлять и</w:t>
      </w:r>
      <w:r w:rsidRPr="0039339F">
        <w:rPr>
          <w:spacing w:val="-2"/>
        </w:rPr>
        <w:t xml:space="preserve"> </w:t>
      </w:r>
      <w:r w:rsidRPr="0039339F">
        <w:t>анализировать причины</w:t>
      </w:r>
      <w:r w:rsidRPr="0039339F">
        <w:rPr>
          <w:spacing w:val="-4"/>
        </w:rPr>
        <w:t xml:space="preserve"> </w:t>
      </w:r>
      <w:r w:rsidRPr="0039339F">
        <w:t>эмоций;</w:t>
      </w:r>
      <w:r w:rsidRPr="0039339F">
        <w:rPr>
          <w:spacing w:val="-2"/>
        </w:rPr>
        <w:t xml:space="preserve"> </w:t>
      </w:r>
      <w:r w:rsidRPr="0039339F">
        <w:t>понимать мотивы</w:t>
      </w:r>
      <w:r w:rsidRPr="0039339F">
        <w:rPr>
          <w:spacing w:val="-2"/>
        </w:rPr>
        <w:t xml:space="preserve"> </w:t>
      </w:r>
      <w:r w:rsidRPr="0039339F">
        <w:t>и</w:t>
      </w:r>
      <w:r w:rsidRPr="0039339F">
        <w:rPr>
          <w:spacing w:val="-2"/>
        </w:rPr>
        <w:t xml:space="preserve"> </w:t>
      </w:r>
      <w:r w:rsidRPr="0039339F">
        <w:t>намерения</w:t>
      </w:r>
      <w:r w:rsidRPr="0039339F">
        <w:rPr>
          <w:spacing w:val="-1"/>
        </w:rPr>
        <w:t xml:space="preserve"> </w:t>
      </w:r>
      <w:r w:rsidRPr="0039339F">
        <w:t xml:space="preserve">другого человека, анализируя речевую ситуацию; регулировать способ выражения собственных </w:t>
      </w:r>
      <w:r w:rsidRPr="0039339F">
        <w:rPr>
          <w:spacing w:val="-2"/>
        </w:rPr>
        <w:t>эмоций.</w:t>
      </w:r>
    </w:p>
    <w:p w:rsidR="002F3F6D" w:rsidRPr="0039339F" w:rsidRDefault="00DF499F" w:rsidP="003A5D29">
      <w:pPr>
        <w:pStyle w:val="3"/>
        <w:spacing w:line="240" w:lineRule="auto"/>
        <w:ind w:left="0" w:firstLine="709"/>
      </w:pPr>
      <w:r w:rsidRPr="0039339F">
        <w:t>Принятие</w:t>
      </w:r>
      <w:r w:rsidRPr="0039339F">
        <w:rPr>
          <w:spacing w:val="-2"/>
        </w:rPr>
        <w:t xml:space="preserve"> </w:t>
      </w:r>
      <w:r w:rsidRPr="0039339F">
        <w:t>себя и</w:t>
      </w:r>
      <w:r w:rsidRPr="0039339F">
        <w:rPr>
          <w:spacing w:val="-1"/>
        </w:rPr>
        <w:t xml:space="preserve"> </w:t>
      </w:r>
      <w:r w:rsidRPr="0039339F">
        <w:rPr>
          <w:spacing w:val="-2"/>
        </w:rPr>
        <w:t>других:</w:t>
      </w:r>
    </w:p>
    <w:p w:rsidR="002F3F6D" w:rsidRPr="0039339F" w:rsidRDefault="00DF499F" w:rsidP="003A5D29">
      <w:pPr>
        <w:pStyle w:val="a3"/>
        <w:ind w:left="0" w:firstLine="709"/>
      </w:pPr>
      <w:r w:rsidRPr="0039339F">
        <w:t>осознанно</w:t>
      </w:r>
      <w:r w:rsidRPr="0039339F">
        <w:rPr>
          <w:spacing w:val="-4"/>
        </w:rPr>
        <w:t xml:space="preserve"> </w:t>
      </w:r>
      <w:r w:rsidRPr="0039339F">
        <w:t>относиться</w:t>
      </w:r>
      <w:r w:rsidRPr="0039339F">
        <w:rPr>
          <w:spacing w:val="-4"/>
        </w:rPr>
        <w:t xml:space="preserve"> </w:t>
      </w:r>
      <w:r w:rsidRPr="0039339F">
        <w:t>к</w:t>
      </w:r>
      <w:r w:rsidRPr="0039339F">
        <w:rPr>
          <w:spacing w:val="-6"/>
        </w:rPr>
        <w:t xml:space="preserve"> </w:t>
      </w:r>
      <w:r w:rsidRPr="0039339F">
        <w:t>другому</w:t>
      </w:r>
      <w:r w:rsidRPr="0039339F">
        <w:rPr>
          <w:spacing w:val="-7"/>
        </w:rPr>
        <w:t xml:space="preserve"> </w:t>
      </w:r>
      <w:r w:rsidRPr="0039339F">
        <w:t>человеку</w:t>
      </w:r>
      <w:r w:rsidRPr="0039339F">
        <w:rPr>
          <w:spacing w:val="-9"/>
        </w:rPr>
        <w:t xml:space="preserve"> </w:t>
      </w:r>
      <w:r w:rsidRPr="0039339F">
        <w:t>и</w:t>
      </w:r>
      <w:r w:rsidRPr="0039339F">
        <w:rPr>
          <w:spacing w:val="-4"/>
        </w:rPr>
        <w:t xml:space="preserve"> </w:t>
      </w:r>
      <w:r w:rsidRPr="0039339F">
        <w:t>его</w:t>
      </w:r>
      <w:r w:rsidRPr="0039339F">
        <w:rPr>
          <w:spacing w:val="-4"/>
        </w:rPr>
        <w:t xml:space="preserve"> </w:t>
      </w:r>
      <w:r w:rsidRPr="0039339F">
        <w:t>мнению; признавать своё и чужое право на ошибку;</w:t>
      </w:r>
    </w:p>
    <w:p w:rsidR="002F3F6D" w:rsidRPr="0039339F" w:rsidRDefault="00DF499F" w:rsidP="003A5D29">
      <w:pPr>
        <w:pStyle w:val="a3"/>
        <w:ind w:left="0" w:firstLine="709"/>
      </w:pPr>
      <w:r w:rsidRPr="0039339F">
        <w:t>принимать</w:t>
      </w:r>
      <w:r w:rsidRPr="0039339F">
        <w:rPr>
          <w:spacing w:val="-7"/>
        </w:rPr>
        <w:t xml:space="preserve"> </w:t>
      </w:r>
      <w:r w:rsidRPr="0039339F">
        <w:t>себя</w:t>
      </w:r>
      <w:r w:rsidRPr="0039339F">
        <w:rPr>
          <w:spacing w:val="-8"/>
        </w:rPr>
        <w:t xml:space="preserve"> </w:t>
      </w:r>
      <w:r w:rsidRPr="0039339F">
        <w:t>и</w:t>
      </w:r>
      <w:r w:rsidRPr="0039339F">
        <w:rPr>
          <w:spacing w:val="-7"/>
        </w:rPr>
        <w:t xml:space="preserve"> </w:t>
      </w:r>
      <w:r w:rsidRPr="0039339F">
        <w:t>других,</w:t>
      </w:r>
      <w:r w:rsidRPr="0039339F">
        <w:rPr>
          <w:spacing w:val="-8"/>
        </w:rPr>
        <w:t xml:space="preserve"> </w:t>
      </w:r>
      <w:r w:rsidRPr="0039339F">
        <w:t>не</w:t>
      </w:r>
      <w:r w:rsidRPr="0039339F">
        <w:rPr>
          <w:spacing w:val="-9"/>
        </w:rPr>
        <w:t xml:space="preserve"> </w:t>
      </w:r>
      <w:r w:rsidRPr="0039339F">
        <w:t>осуждая; проявлять открытость;</w:t>
      </w:r>
    </w:p>
    <w:p w:rsidR="002F3F6D" w:rsidRPr="0039339F" w:rsidRDefault="00DF499F" w:rsidP="003A5D29">
      <w:pPr>
        <w:pStyle w:val="a3"/>
        <w:ind w:left="0" w:firstLine="709"/>
      </w:pPr>
      <w:r w:rsidRPr="0039339F">
        <w:t>осознавать</w:t>
      </w:r>
      <w:r w:rsidRPr="0039339F">
        <w:rPr>
          <w:spacing w:val="-6"/>
        </w:rPr>
        <w:t xml:space="preserve"> </w:t>
      </w:r>
      <w:r w:rsidRPr="0039339F">
        <w:t>невозможность</w:t>
      </w:r>
      <w:r w:rsidRPr="0039339F">
        <w:rPr>
          <w:spacing w:val="-4"/>
        </w:rPr>
        <w:t xml:space="preserve"> </w:t>
      </w:r>
      <w:r w:rsidRPr="0039339F">
        <w:t>контролировать</w:t>
      </w:r>
      <w:r w:rsidRPr="0039339F">
        <w:rPr>
          <w:spacing w:val="-4"/>
        </w:rPr>
        <w:t xml:space="preserve"> </w:t>
      </w:r>
      <w:r w:rsidRPr="0039339F">
        <w:t>всё</w:t>
      </w:r>
      <w:r w:rsidRPr="0039339F">
        <w:rPr>
          <w:spacing w:val="-5"/>
        </w:rPr>
        <w:t xml:space="preserve"> </w:t>
      </w:r>
      <w:r w:rsidRPr="0039339F">
        <w:rPr>
          <w:spacing w:val="-2"/>
        </w:rPr>
        <w:t>вокруг.</w:t>
      </w:r>
    </w:p>
    <w:p w:rsidR="002F3F6D" w:rsidRPr="0039339F" w:rsidRDefault="002F3F6D" w:rsidP="003A5D29">
      <w:pPr>
        <w:pStyle w:val="a3"/>
        <w:ind w:left="0" w:firstLine="709"/>
      </w:pPr>
    </w:p>
    <w:p w:rsidR="003A5D29" w:rsidRDefault="00DF499F" w:rsidP="000F083C">
      <w:pPr>
        <w:pStyle w:val="1"/>
        <w:ind w:left="0"/>
        <w:jc w:val="center"/>
      </w:pPr>
      <w:r w:rsidRPr="0039339F">
        <w:t>ПРЕДМЕТНЫЕ</w:t>
      </w:r>
      <w:r w:rsidRPr="0039339F">
        <w:rPr>
          <w:spacing w:val="-15"/>
        </w:rPr>
        <w:t xml:space="preserve"> </w:t>
      </w:r>
      <w:r w:rsidRPr="0039339F">
        <w:t>РЕЗУЛЬТАТЫ 5 КЛАСС</w:t>
      </w:r>
    </w:p>
    <w:p w:rsidR="003A5D29" w:rsidRDefault="003A5D29" w:rsidP="000F083C">
      <w:pPr>
        <w:pStyle w:val="1"/>
        <w:ind w:left="0" w:firstLine="709"/>
      </w:pPr>
    </w:p>
    <w:p w:rsidR="002F3F6D" w:rsidRPr="0039339F" w:rsidRDefault="00DF499F" w:rsidP="000F083C">
      <w:pPr>
        <w:pStyle w:val="1"/>
        <w:ind w:left="0" w:firstLine="709"/>
      </w:pPr>
      <w:r w:rsidRPr="0039339F">
        <w:t>Общие</w:t>
      </w:r>
      <w:r w:rsidRPr="0039339F">
        <w:rPr>
          <w:spacing w:val="-4"/>
        </w:rPr>
        <w:t xml:space="preserve"> </w:t>
      </w:r>
      <w:r w:rsidRPr="0039339F">
        <w:t>сведения</w:t>
      </w:r>
      <w:r w:rsidRPr="0039339F">
        <w:rPr>
          <w:spacing w:val="-2"/>
        </w:rPr>
        <w:t xml:space="preserve"> </w:t>
      </w:r>
      <w:r w:rsidRPr="0039339F">
        <w:t>о</w:t>
      </w:r>
      <w:r w:rsidRPr="0039339F">
        <w:rPr>
          <w:spacing w:val="-2"/>
        </w:rPr>
        <w:t xml:space="preserve"> </w:t>
      </w:r>
      <w:r w:rsidRPr="0039339F">
        <w:rPr>
          <w:spacing w:val="-4"/>
        </w:rPr>
        <w:t>языке</w:t>
      </w:r>
    </w:p>
    <w:p w:rsidR="002F3F6D" w:rsidRPr="0039339F" w:rsidRDefault="00DF499F" w:rsidP="000F083C">
      <w:pPr>
        <w:pStyle w:val="a3"/>
        <w:ind w:left="0" w:firstLine="709"/>
        <w:jc w:val="left"/>
      </w:pPr>
      <w:r w:rsidRPr="0039339F">
        <w:t>Осознавать</w:t>
      </w:r>
      <w:r w:rsidRPr="0039339F">
        <w:rPr>
          <w:spacing w:val="40"/>
        </w:rPr>
        <w:t xml:space="preserve"> </w:t>
      </w:r>
      <w:r w:rsidRPr="0039339F">
        <w:t>богатство</w:t>
      </w:r>
      <w:r w:rsidRPr="0039339F">
        <w:rPr>
          <w:spacing w:val="40"/>
        </w:rPr>
        <w:t xml:space="preserve"> </w:t>
      </w:r>
      <w:r w:rsidRPr="0039339F">
        <w:t>и</w:t>
      </w:r>
      <w:r w:rsidRPr="0039339F">
        <w:rPr>
          <w:spacing w:val="40"/>
        </w:rPr>
        <w:t xml:space="preserve"> </w:t>
      </w:r>
      <w:r w:rsidRPr="0039339F">
        <w:t>выразительность</w:t>
      </w:r>
      <w:r w:rsidRPr="0039339F">
        <w:rPr>
          <w:spacing w:val="40"/>
        </w:rPr>
        <w:t xml:space="preserve"> </w:t>
      </w:r>
      <w:r w:rsidRPr="0039339F">
        <w:t>русского</w:t>
      </w:r>
      <w:r w:rsidRPr="0039339F">
        <w:rPr>
          <w:spacing w:val="40"/>
        </w:rPr>
        <w:t xml:space="preserve"> </w:t>
      </w:r>
      <w:r w:rsidRPr="0039339F">
        <w:t>языка,</w:t>
      </w:r>
      <w:r w:rsidRPr="0039339F">
        <w:rPr>
          <w:spacing w:val="40"/>
        </w:rPr>
        <w:t xml:space="preserve"> </w:t>
      </w:r>
      <w:r w:rsidRPr="0039339F">
        <w:t>приводить</w:t>
      </w:r>
      <w:r w:rsidRPr="0039339F">
        <w:rPr>
          <w:spacing w:val="40"/>
        </w:rPr>
        <w:t xml:space="preserve"> </w:t>
      </w:r>
      <w:r w:rsidRPr="0039339F">
        <w:t>примеры,</w:t>
      </w:r>
      <w:r w:rsidRPr="0039339F">
        <w:rPr>
          <w:spacing w:val="80"/>
        </w:rPr>
        <w:t xml:space="preserve"> </w:t>
      </w:r>
      <w:r w:rsidRPr="0039339F">
        <w:t>свидетельствующие об этом.</w:t>
      </w:r>
    </w:p>
    <w:p w:rsidR="002F3F6D" w:rsidRPr="0039339F" w:rsidRDefault="00DF499F" w:rsidP="000F083C">
      <w:pPr>
        <w:pStyle w:val="a3"/>
        <w:ind w:left="0" w:firstLine="709"/>
        <w:jc w:val="left"/>
      </w:pPr>
      <w:r w:rsidRPr="0039339F">
        <w:t>Знать</w:t>
      </w:r>
      <w:r w:rsidRPr="0039339F">
        <w:rPr>
          <w:spacing w:val="40"/>
        </w:rPr>
        <w:t xml:space="preserve"> </w:t>
      </w:r>
      <w:r w:rsidRPr="0039339F">
        <w:t>основные</w:t>
      </w:r>
      <w:r w:rsidRPr="0039339F">
        <w:rPr>
          <w:spacing w:val="40"/>
        </w:rPr>
        <w:t xml:space="preserve"> </w:t>
      </w:r>
      <w:r w:rsidRPr="0039339F">
        <w:t>разделы</w:t>
      </w:r>
      <w:r w:rsidRPr="0039339F">
        <w:rPr>
          <w:spacing w:val="40"/>
        </w:rPr>
        <w:t xml:space="preserve"> </w:t>
      </w:r>
      <w:r w:rsidRPr="0039339F">
        <w:t>лингвистики,</w:t>
      </w:r>
      <w:r w:rsidRPr="0039339F">
        <w:rPr>
          <w:spacing w:val="77"/>
        </w:rPr>
        <w:t xml:space="preserve"> </w:t>
      </w:r>
      <w:r w:rsidRPr="0039339F">
        <w:t>основные</w:t>
      </w:r>
      <w:r w:rsidRPr="0039339F">
        <w:rPr>
          <w:spacing w:val="40"/>
        </w:rPr>
        <w:t xml:space="preserve"> </w:t>
      </w:r>
      <w:r w:rsidRPr="0039339F">
        <w:t>единицы</w:t>
      </w:r>
      <w:r w:rsidRPr="0039339F">
        <w:rPr>
          <w:spacing w:val="40"/>
        </w:rPr>
        <w:t xml:space="preserve"> </w:t>
      </w:r>
      <w:r w:rsidRPr="0039339F">
        <w:t>языка</w:t>
      </w:r>
      <w:r w:rsidRPr="0039339F">
        <w:rPr>
          <w:spacing w:val="40"/>
        </w:rPr>
        <w:t xml:space="preserve"> </w:t>
      </w:r>
      <w:r w:rsidRPr="0039339F">
        <w:t>и</w:t>
      </w:r>
      <w:r w:rsidRPr="0039339F">
        <w:rPr>
          <w:spacing w:val="40"/>
        </w:rPr>
        <w:t xml:space="preserve"> </w:t>
      </w:r>
      <w:r w:rsidRPr="0039339F">
        <w:t>речи</w:t>
      </w:r>
      <w:r w:rsidRPr="0039339F">
        <w:rPr>
          <w:spacing w:val="40"/>
        </w:rPr>
        <w:t xml:space="preserve"> </w:t>
      </w:r>
      <w:r w:rsidRPr="0039339F">
        <w:t>(звук,</w:t>
      </w:r>
      <w:r w:rsidRPr="0039339F">
        <w:rPr>
          <w:spacing w:val="80"/>
        </w:rPr>
        <w:t xml:space="preserve"> </w:t>
      </w:r>
      <w:r w:rsidRPr="0039339F">
        <w:t>морфема, слово, словосочетание, предложение).</w:t>
      </w:r>
    </w:p>
    <w:p w:rsidR="002F3F6D" w:rsidRPr="0039339F" w:rsidRDefault="002F3F6D" w:rsidP="000F083C">
      <w:pPr>
        <w:pStyle w:val="a3"/>
        <w:spacing w:before="2"/>
        <w:ind w:left="0" w:firstLine="709"/>
        <w:jc w:val="left"/>
      </w:pPr>
    </w:p>
    <w:p w:rsidR="002F3F6D" w:rsidRPr="0039339F" w:rsidRDefault="00DF499F" w:rsidP="000F083C">
      <w:pPr>
        <w:pStyle w:val="2"/>
        <w:spacing w:before="1" w:line="240" w:lineRule="auto"/>
        <w:ind w:left="0" w:firstLine="709"/>
      </w:pPr>
      <w:r w:rsidRPr="0039339F">
        <w:t>Язык</w:t>
      </w:r>
      <w:r w:rsidRPr="0039339F">
        <w:rPr>
          <w:spacing w:val="-1"/>
        </w:rPr>
        <w:t xml:space="preserve"> </w:t>
      </w:r>
      <w:r w:rsidRPr="0039339F">
        <w:t xml:space="preserve">и </w:t>
      </w:r>
      <w:r w:rsidRPr="0039339F">
        <w:rPr>
          <w:spacing w:val="-4"/>
        </w:rPr>
        <w:t>речь</w:t>
      </w:r>
    </w:p>
    <w:p w:rsidR="002F3F6D" w:rsidRPr="0039339F" w:rsidRDefault="00DF499F" w:rsidP="000F083C">
      <w:pPr>
        <w:pStyle w:val="a3"/>
        <w:ind w:left="0" w:firstLine="709"/>
      </w:pPr>
      <w:r w:rsidRPr="0039339F">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rsidR="002F3F6D" w:rsidRPr="0039339F" w:rsidRDefault="00DF499F" w:rsidP="000F083C">
      <w:pPr>
        <w:pStyle w:val="a3"/>
        <w:ind w:left="0" w:firstLine="709"/>
      </w:pPr>
      <w:r w:rsidRPr="0039339F">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 популярной литературы.</w:t>
      </w:r>
    </w:p>
    <w:p w:rsidR="002F3F6D" w:rsidRPr="0039339F" w:rsidRDefault="00DF499F" w:rsidP="000F083C">
      <w:pPr>
        <w:pStyle w:val="a3"/>
        <w:ind w:left="0" w:firstLine="709"/>
      </w:pPr>
      <w:r w:rsidRPr="0039339F">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2F3F6D" w:rsidRPr="0039339F" w:rsidRDefault="00DF499F" w:rsidP="000F083C">
      <w:pPr>
        <w:pStyle w:val="a3"/>
        <w:ind w:left="0" w:firstLine="709"/>
      </w:pPr>
      <w:r w:rsidRPr="0039339F">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2F3F6D" w:rsidRPr="0039339F" w:rsidRDefault="00DF499F" w:rsidP="000F083C">
      <w:pPr>
        <w:pStyle w:val="a3"/>
        <w:ind w:left="0" w:firstLine="709"/>
      </w:pPr>
      <w:r w:rsidRPr="0039339F">
        <w:rPr>
          <w:spacing w:val="-2"/>
        </w:rPr>
        <w:t>Владеть различными видами чтения: просмотровым, ознакомительным, изучающим, поисковым.</w:t>
      </w:r>
    </w:p>
    <w:p w:rsidR="002F3F6D" w:rsidRPr="0039339F" w:rsidRDefault="00DF499F" w:rsidP="00EF79BF">
      <w:pPr>
        <w:pStyle w:val="a3"/>
        <w:ind w:left="0" w:firstLine="709"/>
      </w:pPr>
      <w:r w:rsidRPr="0039339F">
        <w:t>Устно</w:t>
      </w:r>
      <w:r w:rsidRPr="0039339F">
        <w:rPr>
          <w:spacing w:val="3"/>
        </w:rPr>
        <w:t xml:space="preserve"> </w:t>
      </w:r>
      <w:r w:rsidRPr="0039339F">
        <w:t>пересказывать</w:t>
      </w:r>
      <w:r w:rsidRPr="0039339F">
        <w:rPr>
          <w:spacing w:val="5"/>
        </w:rPr>
        <w:t xml:space="preserve"> </w:t>
      </w:r>
      <w:r w:rsidRPr="0039339F">
        <w:t>прочитанный</w:t>
      </w:r>
      <w:r w:rsidRPr="0039339F">
        <w:rPr>
          <w:spacing w:val="3"/>
        </w:rPr>
        <w:t xml:space="preserve"> </w:t>
      </w:r>
      <w:r w:rsidRPr="0039339F">
        <w:t>или</w:t>
      </w:r>
      <w:r w:rsidRPr="0039339F">
        <w:rPr>
          <w:spacing w:val="4"/>
        </w:rPr>
        <w:t xml:space="preserve"> </w:t>
      </w:r>
      <w:r w:rsidRPr="0039339F">
        <w:t>прослушанный</w:t>
      </w:r>
      <w:r w:rsidRPr="0039339F">
        <w:rPr>
          <w:spacing w:val="4"/>
        </w:rPr>
        <w:t xml:space="preserve"> </w:t>
      </w:r>
      <w:r w:rsidRPr="0039339F">
        <w:t>текст</w:t>
      </w:r>
      <w:r w:rsidRPr="0039339F">
        <w:rPr>
          <w:spacing w:val="4"/>
        </w:rPr>
        <w:t xml:space="preserve"> </w:t>
      </w:r>
      <w:r w:rsidRPr="0039339F">
        <w:t>объёмом</w:t>
      </w:r>
      <w:r w:rsidRPr="0039339F">
        <w:rPr>
          <w:spacing w:val="4"/>
        </w:rPr>
        <w:t xml:space="preserve"> </w:t>
      </w:r>
      <w:r w:rsidRPr="0039339F">
        <w:t>не</w:t>
      </w:r>
      <w:r w:rsidRPr="0039339F">
        <w:rPr>
          <w:spacing w:val="3"/>
        </w:rPr>
        <w:t xml:space="preserve"> </w:t>
      </w:r>
      <w:r w:rsidRPr="0039339F">
        <w:t>менее</w:t>
      </w:r>
      <w:r w:rsidRPr="0039339F">
        <w:rPr>
          <w:spacing w:val="4"/>
        </w:rPr>
        <w:t xml:space="preserve"> </w:t>
      </w:r>
      <w:r w:rsidRPr="0039339F">
        <w:rPr>
          <w:spacing w:val="-5"/>
        </w:rPr>
        <w:t>100</w:t>
      </w:r>
      <w:r w:rsidR="00EF79BF">
        <w:t xml:space="preserve"> </w:t>
      </w:r>
      <w:r w:rsidRPr="0039339F">
        <w:rPr>
          <w:spacing w:val="-2"/>
        </w:rPr>
        <w:t>слов.</w:t>
      </w:r>
    </w:p>
    <w:p w:rsidR="002F3F6D" w:rsidRPr="0039339F" w:rsidRDefault="00DF499F" w:rsidP="00EF79BF">
      <w:pPr>
        <w:pStyle w:val="a3"/>
        <w:tabs>
          <w:tab w:val="left" w:pos="2368"/>
          <w:tab w:val="left" w:pos="3810"/>
          <w:tab w:val="left" w:pos="5590"/>
          <w:tab w:val="left" w:pos="5952"/>
          <w:tab w:val="left" w:pos="7559"/>
          <w:tab w:val="left" w:pos="8518"/>
          <w:tab w:val="left" w:pos="9628"/>
        </w:tabs>
        <w:ind w:left="0" w:firstLine="709"/>
      </w:pPr>
      <w:r w:rsidRPr="0039339F">
        <w:rPr>
          <w:spacing w:val="-2"/>
        </w:rPr>
        <w:t>Понимать</w:t>
      </w:r>
      <w:r w:rsidR="000F083C">
        <w:rPr>
          <w:spacing w:val="-2"/>
        </w:rPr>
        <w:t xml:space="preserve"> </w:t>
      </w:r>
      <w:r w:rsidRPr="0039339F">
        <w:rPr>
          <w:spacing w:val="-2"/>
        </w:rPr>
        <w:t>содержание</w:t>
      </w:r>
      <w:r w:rsidR="000F083C">
        <w:rPr>
          <w:spacing w:val="-2"/>
        </w:rPr>
        <w:t xml:space="preserve"> </w:t>
      </w:r>
      <w:r w:rsidRPr="0039339F">
        <w:rPr>
          <w:spacing w:val="-2"/>
        </w:rPr>
        <w:t>прослушанных</w:t>
      </w:r>
      <w:r w:rsidR="000F083C">
        <w:rPr>
          <w:spacing w:val="-2"/>
        </w:rPr>
        <w:t xml:space="preserve"> </w:t>
      </w:r>
      <w:r w:rsidRPr="0039339F">
        <w:rPr>
          <w:spacing w:val="-10"/>
        </w:rPr>
        <w:t>и</w:t>
      </w:r>
      <w:r w:rsidR="000F083C">
        <w:rPr>
          <w:spacing w:val="-10"/>
        </w:rPr>
        <w:t xml:space="preserve"> </w:t>
      </w:r>
      <w:r w:rsidRPr="0039339F">
        <w:rPr>
          <w:spacing w:val="-2"/>
        </w:rPr>
        <w:t>прочитанных</w:t>
      </w:r>
      <w:r w:rsidR="000F083C">
        <w:rPr>
          <w:spacing w:val="-2"/>
        </w:rPr>
        <w:t xml:space="preserve"> </w:t>
      </w:r>
      <w:r w:rsidRPr="0039339F">
        <w:rPr>
          <w:spacing w:val="-2"/>
        </w:rPr>
        <w:t>научно</w:t>
      </w:r>
      <w:r w:rsidR="000F083C">
        <w:rPr>
          <w:spacing w:val="-2"/>
        </w:rPr>
        <w:t>-</w:t>
      </w:r>
      <w:r w:rsidRPr="0039339F">
        <w:rPr>
          <w:spacing w:val="-2"/>
        </w:rPr>
        <w:t>учебных</w:t>
      </w:r>
      <w:r w:rsidR="000F083C">
        <w:rPr>
          <w:spacing w:val="-2"/>
        </w:rPr>
        <w:t xml:space="preserve"> </w:t>
      </w:r>
      <w:r w:rsidRPr="0039339F">
        <w:rPr>
          <w:spacing w:val="-10"/>
        </w:rPr>
        <w:t>и</w:t>
      </w:r>
      <w:r w:rsidR="000F083C">
        <w:rPr>
          <w:spacing w:val="-10"/>
        </w:rPr>
        <w:t xml:space="preserve"> </w:t>
      </w:r>
      <w:r w:rsidRPr="0039339F">
        <w:t>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w:t>
      </w:r>
      <w:r w:rsidRPr="0039339F">
        <w:rPr>
          <w:spacing w:val="-2"/>
        </w:rPr>
        <w:t xml:space="preserve"> </w:t>
      </w:r>
      <w:r w:rsidRPr="0039339F">
        <w:t>содержание</w:t>
      </w:r>
      <w:r w:rsidRPr="0039339F">
        <w:rPr>
          <w:spacing w:val="-1"/>
        </w:rPr>
        <w:t xml:space="preserve"> </w:t>
      </w:r>
      <w:r w:rsidRPr="0039339F">
        <w:t>исходного текста</w:t>
      </w:r>
      <w:r w:rsidRPr="0039339F">
        <w:rPr>
          <w:spacing w:val="-1"/>
        </w:rPr>
        <w:t xml:space="preserve"> </w:t>
      </w:r>
      <w:r w:rsidRPr="0039339F">
        <w:t>(для</w:t>
      </w:r>
      <w:r w:rsidRPr="0039339F">
        <w:rPr>
          <w:spacing w:val="-1"/>
        </w:rPr>
        <w:t xml:space="preserve"> </w:t>
      </w:r>
      <w:r w:rsidRPr="0039339F">
        <w:t>подробного изложения объём</w:t>
      </w:r>
      <w:r w:rsidRPr="0039339F">
        <w:rPr>
          <w:spacing w:val="-11"/>
        </w:rPr>
        <w:t xml:space="preserve"> </w:t>
      </w:r>
      <w:r w:rsidRPr="0039339F">
        <w:t>исходного</w:t>
      </w:r>
      <w:r w:rsidRPr="0039339F">
        <w:rPr>
          <w:spacing w:val="-11"/>
        </w:rPr>
        <w:t xml:space="preserve"> </w:t>
      </w:r>
      <w:r w:rsidRPr="0039339F">
        <w:t>текста</w:t>
      </w:r>
      <w:r w:rsidRPr="0039339F">
        <w:rPr>
          <w:spacing w:val="-11"/>
        </w:rPr>
        <w:t xml:space="preserve"> </w:t>
      </w:r>
      <w:r w:rsidRPr="0039339F">
        <w:t>должен</w:t>
      </w:r>
      <w:r w:rsidRPr="0039339F">
        <w:rPr>
          <w:spacing w:val="-10"/>
        </w:rPr>
        <w:t xml:space="preserve"> </w:t>
      </w:r>
      <w:r w:rsidRPr="0039339F">
        <w:t>составлять</w:t>
      </w:r>
      <w:r w:rsidRPr="0039339F">
        <w:rPr>
          <w:spacing w:val="-10"/>
        </w:rPr>
        <w:t xml:space="preserve"> </w:t>
      </w:r>
      <w:r w:rsidRPr="0039339F">
        <w:t>не</w:t>
      </w:r>
      <w:r w:rsidRPr="0039339F">
        <w:rPr>
          <w:spacing w:val="-12"/>
        </w:rPr>
        <w:t xml:space="preserve"> </w:t>
      </w:r>
      <w:r w:rsidRPr="0039339F">
        <w:t>менее</w:t>
      </w:r>
      <w:r w:rsidRPr="0039339F">
        <w:rPr>
          <w:spacing w:val="-12"/>
        </w:rPr>
        <w:t xml:space="preserve"> </w:t>
      </w:r>
      <w:r w:rsidRPr="0039339F">
        <w:t>100</w:t>
      </w:r>
      <w:r w:rsidRPr="0039339F">
        <w:rPr>
          <w:spacing w:val="-11"/>
        </w:rPr>
        <w:t xml:space="preserve"> </w:t>
      </w:r>
      <w:r w:rsidRPr="0039339F">
        <w:t>слов;</w:t>
      </w:r>
      <w:r w:rsidRPr="0039339F">
        <w:rPr>
          <w:spacing w:val="-10"/>
        </w:rPr>
        <w:t xml:space="preserve"> </w:t>
      </w:r>
      <w:r w:rsidRPr="0039339F">
        <w:t>для</w:t>
      </w:r>
      <w:r w:rsidRPr="0039339F">
        <w:rPr>
          <w:spacing w:val="-10"/>
        </w:rPr>
        <w:t xml:space="preserve"> </w:t>
      </w:r>
      <w:r w:rsidRPr="0039339F">
        <w:t>сжатого</w:t>
      </w:r>
      <w:r w:rsidRPr="0039339F">
        <w:rPr>
          <w:spacing w:val="-10"/>
        </w:rPr>
        <w:t xml:space="preserve"> </w:t>
      </w:r>
      <w:r w:rsidRPr="0039339F">
        <w:t>изложения</w:t>
      </w:r>
      <w:r w:rsidRPr="0039339F">
        <w:rPr>
          <w:spacing w:val="-6"/>
        </w:rPr>
        <w:t xml:space="preserve"> </w:t>
      </w:r>
      <w:r w:rsidRPr="0039339F">
        <w:t>—</w:t>
      </w:r>
      <w:r w:rsidRPr="0039339F">
        <w:rPr>
          <w:spacing w:val="-13"/>
        </w:rPr>
        <w:t xml:space="preserve"> </w:t>
      </w:r>
      <w:r w:rsidRPr="0039339F">
        <w:t>не менее 110 слов).</w:t>
      </w:r>
    </w:p>
    <w:p w:rsidR="002F3F6D" w:rsidRPr="0039339F" w:rsidRDefault="00DF499F" w:rsidP="00EF79BF">
      <w:pPr>
        <w:pStyle w:val="a3"/>
        <w:ind w:left="0" w:firstLine="709"/>
      </w:pPr>
      <w:r w:rsidRPr="0039339F">
        <w:t>Осуществлять выбор языковых средств для создания высказывания в соответствии с целью, темой и коммуникативным замыслом.</w:t>
      </w:r>
    </w:p>
    <w:p w:rsidR="002F3F6D" w:rsidRPr="0039339F" w:rsidRDefault="00DF499F" w:rsidP="00EF79BF">
      <w:pPr>
        <w:pStyle w:val="a3"/>
        <w:ind w:left="0" w:firstLine="709"/>
      </w:pPr>
      <w:r w:rsidRPr="0039339F">
        <w:t>Соблюдать на письме нормы современного русского литературного языка, в том числе во время списывания текста объёмом 90</w:t>
      </w:r>
      <w:r w:rsidR="000F083C">
        <w:t>-</w:t>
      </w:r>
      <w:r w:rsidRPr="0039339F">
        <w:t>100 слов; словарного диктанта объёмом 15</w:t>
      </w:r>
      <w:r w:rsidR="000F083C">
        <w:t>-</w:t>
      </w:r>
      <w:r w:rsidRPr="0039339F">
        <w:t>20 слов; диктанта на основе связного текста объёмом 90</w:t>
      </w:r>
      <w:r w:rsidR="000F083C">
        <w:t>-</w:t>
      </w:r>
      <w:r w:rsidRPr="0039339F">
        <w:t>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2F3F6D" w:rsidRPr="0039339F" w:rsidRDefault="002F3F6D" w:rsidP="000F083C">
      <w:pPr>
        <w:pStyle w:val="a3"/>
        <w:spacing w:before="6"/>
        <w:ind w:left="0" w:firstLine="709"/>
        <w:jc w:val="left"/>
      </w:pPr>
    </w:p>
    <w:p w:rsidR="002F3F6D" w:rsidRPr="0039339F" w:rsidRDefault="00DF499F" w:rsidP="000F083C">
      <w:pPr>
        <w:pStyle w:val="2"/>
        <w:spacing w:line="240" w:lineRule="auto"/>
        <w:ind w:left="0" w:firstLine="709"/>
        <w:jc w:val="left"/>
      </w:pPr>
      <w:r w:rsidRPr="0039339F">
        <w:rPr>
          <w:spacing w:val="-2"/>
        </w:rPr>
        <w:t>Текст</w:t>
      </w:r>
    </w:p>
    <w:p w:rsidR="002F3F6D" w:rsidRPr="0039339F" w:rsidRDefault="00DF499F" w:rsidP="00EF79BF">
      <w:pPr>
        <w:pStyle w:val="a3"/>
        <w:ind w:left="0" w:firstLine="709"/>
      </w:pPr>
      <w:r w:rsidRPr="0039339F">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2F3F6D" w:rsidRPr="0039339F" w:rsidRDefault="00DF499F" w:rsidP="00EF79BF">
      <w:pPr>
        <w:pStyle w:val="a3"/>
        <w:ind w:left="0" w:firstLine="709"/>
      </w:pPr>
      <w:r w:rsidRPr="0039339F">
        <w:t>Проводить смысловой анализ текста, его композиционных особенностей, определять количество микротем и абзацев.</w:t>
      </w:r>
    </w:p>
    <w:p w:rsidR="002F3F6D" w:rsidRPr="0039339F" w:rsidRDefault="00DF499F" w:rsidP="00EF79BF">
      <w:pPr>
        <w:pStyle w:val="a3"/>
        <w:ind w:left="0" w:firstLine="709"/>
      </w:pPr>
      <w:r w:rsidRPr="0039339F">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 смысловому типу речи.</w:t>
      </w:r>
    </w:p>
    <w:p w:rsidR="002F3F6D" w:rsidRPr="0039339F" w:rsidRDefault="00DF499F" w:rsidP="00EF79BF">
      <w:pPr>
        <w:pStyle w:val="a3"/>
        <w:ind w:left="0" w:firstLine="709"/>
      </w:pPr>
      <w:r w:rsidRPr="0039339F">
        <w:t>Использовать</w:t>
      </w:r>
      <w:r w:rsidRPr="0039339F">
        <w:rPr>
          <w:spacing w:val="50"/>
        </w:rPr>
        <w:t xml:space="preserve"> </w:t>
      </w:r>
      <w:r w:rsidRPr="0039339F">
        <w:t>знание</w:t>
      </w:r>
      <w:r w:rsidRPr="0039339F">
        <w:rPr>
          <w:spacing w:val="52"/>
        </w:rPr>
        <w:t xml:space="preserve"> </w:t>
      </w:r>
      <w:r w:rsidRPr="0039339F">
        <w:t>основных</w:t>
      </w:r>
      <w:r w:rsidRPr="0039339F">
        <w:rPr>
          <w:spacing w:val="52"/>
        </w:rPr>
        <w:t xml:space="preserve"> </w:t>
      </w:r>
      <w:r w:rsidRPr="0039339F">
        <w:t>признаков</w:t>
      </w:r>
      <w:r w:rsidRPr="0039339F">
        <w:rPr>
          <w:spacing w:val="51"/>
        </w:rPr>
        <w:t xml:space="preserve"> </w:t>
      </w:r>
      <w:r w:rsidRPr="0039339F">
        <w:t>текста,</w:t>
      </w:r>
      <w:r w:rsidRPr="0039339F">
        <w:rPr>
          <w:spacing w:val="52"/>
        </w:rPr>
        <w:t xml:space="preserve"> </w:t>
      </w:r>
      <w:r w:rsidRPr="0039339F">
        <w:t>особенностей</w:t>
      </w:r>
      <w:r w:rsidRPr="0039339F">
        <w:rPr>
          <w:spacing w:val="52"/>
        </w:rPr>
        <w:t xml:space="preserve"> </w:t>
      </w:r>
      <w:r w:rsidRPr="0039339F">
        <w:rPr>
          <w:spacing w:val="-2"/>
        </w:rPr>
        <w:t>функционально</w:t>
      </w:r>
      <w:r w:rsidR="009F2C26">
        <w:rPr>
          <w:spacing w:val="-2"/>
        </w:rPr>
        <w:t>-</w:t>
      </w:r>
      <w:r w:rsidRPr="0039339F">
        <w:t>смысловых</w:t>
      </w:r>
      <w:r w:rsidRPr="0039339F">
        <w:rPr>
          <w:spacing w:val="-11"/>
        </w:rPr>
        <w:t xml:space="preserve"> </w:t>
      </w:r>
      <w:r w:rsidRPr="0039339F">
        <w:t>типов</w:t>
      </w:r>
      <w:r w:rsidRPr="0039339F">
        <w:rPr>
          <w:spacing w:val="-12"/>
        </w:rPr>
        <w:t xml:space="preserve"> </w:t>
      </w:r>
      <w:r w:rsidRPr="0039339F">
        <w:t>речи,</w:t>
      </w:r>
      <w:r w:rsidRPr="0039339F">
        <w:rPr>
          <w:spacing w:val="-14"/>
        </w:rPr>
        <w:t xml:space="preserve"> </w:t>
      </w:r>
      <w:r w:rsidRPr="0039339F">
        <w:t>функциональных</w:t>
      </w:r>
      <w:r w:rsidRPr="0039339F">
        <w:rPr>
          <w:spacing w:val="-11"/>
        </w:rPr>
        <w:t xml:space="preserve"> </w:t>
      </w:r>
      <w:r w:rsidRPr="0039339F">
        <w:t>разновидностей</w:t>
      </w:r>
      <w:r w:rsidRPr="0039339F">
        <w:rPr>
          <w:spacing w:val="-12"/>
        </w:rPr>
        <w:t xml:space="preserve"> </w:t>
      </w:r>
      <w:r w:rsidRPr="0039339F">
        <w:t>языка</w:t>
      </w:r>
      <w:r w:rsidRPr="0039339F">
        <w:rPr>
          <w:spacing w:val="-12"/>
        </w:rPr>
        <w:t xml:space="preserve"> </w:t>
      </w:r>
      <w:r w:rsidRPr="0039339F">
        <w:t>в</w:t>
      </w:r>
      <w:r w:rsidRPr="0039339F">
        <w:rPr>
          <w:spacing w:val="-13"/>
        </w:rPr>
        <w:t xml:space="preserve"> </w:t>
      </w:r>
      <w:r w:rsidRPr="0039339F">
        <w:t>практике</w:t>
      </w:r>
      <w:r w:rsidRPr="0039339F">
        <w:rPr>
          <w:spacing w:val="-13"/>
        </w:rPr>
        <w:t xml:space="preserve"> </w:t>
      </w:r>
      <w:r w:rsidRPr="0039339F">
        <w:t>создания</w:t>
      </w:r>
      <w:r w:rsidRPr="0039339F">
        <w:rPr>
          <w:spacing w:val="-12"/>
        </w:rPr>
        <w:t xml:space="preserve"> </w:t>
      </w:r>
      <w:r w:rsidRPr="0039339F">
        <w:t>текста (в рамках изученного).</w:t>
      </w:r>
    </w:p>
    <w:p w:rsidR="002F3F6D" w:rsidRPr="0039339F" w:rsidRDefault="00DF499F" w:rsidP="00EF79BF">
      <w:pPr>
        <w:pStyle w:val="a3"/>
        <w:ind w:left="0" w:firstLine="709"/>
      </w:pPr>
      <w:r w:rsidRPr="0039339F">
        <w:t xml:space="preserve">Применять знание основных признаков текста (повествование) в практике его </w:t>
      </w:r>
      <w:r w:rsidRPr="0039339F">
        <w:rPr>
          <w:spacing w:val="-2"/>
        </w:rPr>
        <w:t>создания.</w:t>
      </w:r>
    </w:p>
    <w:p w:rsidR="002F3F6D" w:rsidRPr="0039339F" w:rsidRDefault="00DF499F" w:rsidP="00EF79BF">
      <w:pPr>
        <w:pStyle w:val="a3"/>
        <w:ind w:left="0" w:firstLine="709"/>
      </w:pPr>
      <w:r w:rsidRPr="0039339F">
        <w:lastRenderedPageBreak/>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2F3F6D" w:rsidRPr="0039339F" w:rsidRDefault="00DF499F" w:rsidP="00EF79BF">
      <w:pPr>
        <w:pStyle w:val="a3"/>
        <w:ind w:left="0" w:firstLine="709"/>
      </w:pPr>
      <w:r w:rsidRPr="0039339F">
        <w:t>Восстанавливать деформированный текст; осуществлять корректировку восстановленного текста с опорой на образец.</w:t>
      </w:r>
    </w:p>
    <w:p w:rsidR="002F3F6D" w:rsidRPr="0039339F" w:rsidRDefault="00DF499F" w:rsidP="00EF79BF">
      <w:pPr>
        <w:pStyle w:val="a3"/>
        <w:ind w:left="0" w:firstLine="709"/>
      </w:pPr>
      <w:r w:rsidRPr="0039339F">
        <w:t xml:space="preserve">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w:t>
      </w:r>
      <w:r w:rsidRPr="0039339F">
        <w:rPr>
          <w:spacing w:val="-2"/>
        </w:rPr>
        <w:t>деятельности.</w:t>
      </w:r>
    </w:p>
    <w:p w:rsidR="002F3F6D" w:rsidRPr="0039339F" w:rsidRDefault="00DF499F" w:rsidP="00EF79BF">
      <w:pPr>
        <w:pStyle w:val="a3"/>
        <w:ind w:left="0" w:firstLine="709"/>
      </w:pPr>
      <w:r w:rsidRPr="0039339F">
        <w:t>Представлять</w:t>
      </w:r>
      <w:r w:rsidRPr="0039339F">
        <w:rPr>
          <w:spacing w:val="-4"/>
        </w:rPr>
        <w:t xml:space="preserve"> </w:t>
      </w:r>
      <w:r w:rsidRPr="0039339F">
        <w:t>сообщение</w:t>
      </w:r>
      <w:r w:rsidRPr="0039339F">
        <w:rPr>
          <w:spacing w:val="-2"/>
        </w:rPr>
        <w:t xml:space="preserve"> </w:t>
      </w:r>
      <w:r w:rsidRPr="0039339F">
        <w:t>на</w:t>
      </w:r>
      <w:r w:rsidRPr="0039339F">
        <w:rPr>
          <w:spacing w:val="-3"/>
        </w:rPr>
        <w:t xml:space="preserve"> </w:t>
      </w:r>
      <w:r w:rsidRPr="0039339F">
        <w:t>заданную</w:t>
      </w:r>
      <w:r w:rsidRPr="0039339F">
        <w:rPr>
          <w:spacing w:val="-1"/>
        </w:rPr>
        <w:t xml:space="preserve"> </w:t>
      </w:r>
      <w:r w:rsidRPr="0039339F">
        <w:t>тему</w:t>
      </w:r>
      <w:r w:rsidRPr="0039339F">
        <w:rPr>
          <w:spacing w:val="-7"/>
        </w:rPr>
        <w:t xml:space="preserve"> </w:t>
      </w:r>
      <w:r w:rsidRPr="0039339F">
        <w:t>в виде</w:t>
      </w:r>
      <w:r w:rsidRPr="0039339F">
        <w:rPr>
          <w:spacing w:val="-2"/>
        </w:rPr>
        <w:t xml:space="preserve"> презентации.</w:t>
      </w:r>
    </w:p>
    <w:p w:rsidR="002F3F6D" w:rsidRPr="0039339F" w:rsidRDefault="00DF499F" w:rsidP="00EF79BF">
      <w:pPr>
        <w:pStyle w:val="a3"/>
        <w:ind w:left="0" w:firstLine="709"/>
      </w:pPr>
      <w:r w:rsidRPr="0039339F">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F3F6D" w:rsidRPr="0039339F" w:rsidRDefault="002F3F6D" w:rsidP="00EF79BF">
      <w:pPr>
        <w:pStyle w:val="a3"/>
        <w:ind w:left="0" w:firstLine="0"/>
        <w:jc w:val="left"/>
      </w:pPr>
    </w:p>
    <w:p w:rsidR="002F3F6D" w:rsidRPr="0039339F" w:rsidRDefault="00DF499F" w:rsidP="00EF79BF">
      <w:pPr>
        <w:pStyle w:val="2"/>
        <w:spacing w:line="240" w:lineRule="auto"/>
        <w:ind w:left="0" w:firstLine="709"/>
        <w:jc w:val="left"/>
      </w:pPr>
      <w:r w:rsidRPr="0039339F">
        <w:t>Функциональные</w:t>
      </w:r>
      <w:r w:rsidRPr="0039339F">
        <w:rPr>
          <w:spacing w:val="-6"/>
        </w:rPr>
        <w:t xml:space="preserve"> </w:t>
      </w:r>
      <w:r w:rsidRPr="0039339F">
        <w:t>разновидности</w:t>
      </w:r>
      <w:r w:rsidRPr="0039339F">
        <w:rPr>
          <w:spacing w:val="-3"/>
        </w:rPr>
        <w:t xml:space="preserve"> </w:t>
      </w:r>
      <w:r w:rsidRPr="0039339F">
        <w:rPr>
          <w:spacing w:val="-2"/>
        </w:rPr>
        <w:t>языка</w:t>
      </w:r>
    </w:p>
    <w:p w:rsidR="002F3F6D" w:rsidRPr="0039339F" w:rsidRDefault="00DF499F" w:rsidP="00EF79BF">
      <w:pPr>
        <w:pStyle w:val="a3"/>
        <w:ind w:left="0" w:firstLine="709"/>
      </w:pPr>
      <w:r w:rsidRPr="0039339F">
        <w:t>Иметь</w:t>
      </w:r>
      <w:r w:rsidRPr="0039339F">
        <w:rPr>
          <w:spacing w:val="28"/>
        </w:rPr>
        <w:t xml:space="preserve"> </w:t>
      </w:r>
      <w:r w:rsidRPr="0039339F">
        <w:t>общее представление об</w:t>
      </w:r>
      <w:r w:rsidRPr="0039339F">
        <w:rPr>
          <w:spacing w:val="27"/>
        </w:rPr>
        <w:t xml:space="preserve"> </w:t>
      </w:r>
      <w:r w:rsidRPr="0039339F">
        <w:t>особенностях</w:t>
      </w:r>
      <w:r w:rsidRPr="0039339F">
        <w:rPr>
          <w:spacing w:val="27"/>
        </w:rPr>
        <w:t xml:space="preserve"> </w:t>
      </w:r>
      <w:r w:rsidRPr="0039339F">
        <w:t>разговорной речи,</w:t>
      </w:r>
      <w:r w:rsidRPr="0039339F">
        <w:rPr>
          <w:spacing w:val="27"/>
        </w:rPr>
        <w:t xml:space="preserve"> </w:t>
      </w:r>
      <w:r w:rsidRPr="0039339F">
        <w:t>функциональных стилей, языка художественной литературы.</w:t>
      </w:r>
    </w:p>
    <w:p w:rsidR="002F3F6D" w:rsidRPr="0039339F" w:rsidRDefault="002F3F6D" w:rsidP="00EF79BF">
      <w:pPr>
        <w:pStyle w:val="a3"/>
        <w:ind w:left="0" w:firstLine="709"/>
        <w:jc w:val="left"/>
      </w:pPr>
    </w:p>
    <w:p w:rsidR="002F3F6D" w:rsidRPr="0039339F" w:rsidRDefault="00DF499F" w:rsidP="00EF79BF">
      <w:pPr>
        <w:pStyle w:val="1"/>
        <w:ind w:left="0"/>
        <w:jc w:val="center"/>
      </w:pPr>
      <w:r w:rsidRPr="0039339F">
        <w:t>СИСТЕМА</w:t>
      </w:r>
      <w:r w:rsidRPr="0039339F">
        <w:rPr>
          <w:spacing w:val="-6"/>
        </w:rPr>
        <w:t xml:space="preserve"> </w:t>
      </w:r>
      <w:r w:rsidRPr="0039339F">
        <w:rPr>
          <w:spacing w:val="-4"/>
        </w:rPr>
        <w:t>ЯЗЫКА</w:t>
      </w:r>
    </w:p>
    <w:p w:rsidR="002F3F6D" w:rsidRPr="0039339F" w:rsidRDefault="002F3F6D" w:rsidP="00EF79BF">
      <w:pPr>
        <w:pStyle w:val="a3"/>
        <w:ind w:left="0" w:firstLine="0"/>
        <w:jc w:val="left"/>
        <w:rPr>
          <w:b/>
        </w:rPr>
      </w:pPr>
    </w:p>
    <w:p w:rsidR="002F3F6D" w:rsidRPr="0039339F" w:rsidRDefault="00DF499F" w:rsidP="00EF79BF">
      <w:pPr>
        <w:pStyle w:val="2"/>
        <w:spacing w:line="240" w:lineRule="auto"/>
        <w:ind w:left="0" w:firstLine="709"/>
      </w:pPr>
      <w:r w:rsidRPr="0039339F">
        <w:t>Фонетика.</w:t>
      </w:r>
      <w:r w:rsidRPr="0039339F">
        <w:rPr>
          <w:spacing w:val="-3"/>
        </w:rPr>
        <w:t xml:space="preserve"> </w:t>
      </w:r>
      <w:r w:rsidRPr="0039339F">
        <w:t>Графика.</w:t>
      </w:r>
      <w:r w:rsidRPr="0039339F">
        <w:rPr>
          <w:spacing w:val="-5"/>
        </w:rPr>
        <w:t xml:space="preserve"> </w:t>
      </w:r>
      <w:r w:rsidRPr="0039339F">
        <w:rPr>
          <w:spacing w:val="-2"/>
        </w:rPr>
        <w:t>Орфоэпия</w:t>
      </w:r>
    </w:p>
    <w:p w:rsidR="002F3F6D" w:rsidRPr="0039339F" w:rsidRDefault="00DF499F" w:rsidP="00EF79BF">
      <w:pPr>
        <w:pStyle w:val="a3"/>
        <w:ind w:left="0" w:firstLine="709"/>
      </w:pPr>
      <w:r w:rsidRPr="0039339F">
        <w:t>Характеризовать</w:t>
      </w:r>
      <w:r w:rsidRPr="0039339F">
        <w:rPr>
          <w:spacing w:val="-15"/>
        </w:rPr>
        <w:t xml:space="preserve"> </w:t>
      </w:r>
      <w:r w:rsidRPr="0039339F">
        <w:t>звуки;</w:t>
      </w:r>
      <w:r w:rsidRPr="0039339F">
        <w:rPr>
          <w:spacing w:val="-15"/>
        </w:rPr>
        <w:t xml:space="preserve"> </w:t>
      </w:r>
      <w:r w:rsidRPr="0039339F">
        <w:t>понимать</w:t>
      </w:r>
      <w:r w:rsidRPr="0039339F">
        <w:rPr>
          <w:spacing w:val="-15"/>
        </w:rPr>
        <w:t xml:space="preserve"> </w:t>
      </w:r>
      <w:r w:rsidRPr="0039339F">
        <w:t>различие</w:t>
      </w:r>
      <w:r w:rsidRPr="0039339F">
        <w:rPr>
          <w:spacing w:val="-15"/>
        </w:rPr>
        <w:t xml:space="preserve"> </w:t>
      </w:r>
      <w:r w:rsidRPr="0039339F">
        <w:t>между</w:t>
      </w:r>
      <w:r w:rsidRPr="0039339F">
        <w:rPr>
          <w:spacing w:val="-15"/>
        </w:rPr>
        <w:t xml:space="preserve"> </w:t>
      </w:r>
      <w:r w:rsidRPr="0039339F">
        <w:t>звуком</w:t>
      </w:r>
      <w:r w:rsidRPr="0039339F">
        <w:rPr>
          <w:spacing w:val="-15"/>
        </w:rPr>
        <w:t xml:space="preserve"> </w:t>
      </w:r>
      <w:r w:rsidRPr="0039339F">
        <w:t>и</w:t>
      </w:r>
      <w:r w:rsidRPr="0039339F">
        <w:rPr>
          <w:spacing w:val="-15"/>
        </w:rPr>
        <w:t xml:space="preserve"> </w:t>
      </w:r>
      <w:r w:rsidRPr="0039339F">
        <w:t>буквой,</w:t>
      </w:r>
      <w:r w:rsidRPr="0039339F">
        <w:rPr>
          <w:spacing w:val="-15"/>
        </w:rPr>
        <w:t xml:space="preserve"> </w:t>
      </w:r>
      <w:r w:rsidRPr="0039339F">
        <w:t>характеризовать систему звуков.</w:t>
      </w:r>
    </w:p>
    <w:p w:rsidR="002F3F6D" w:rsidRPr="0039339F" w:rsidRDefault="00DF499F" w:rsidP="00EF79BF">
      <w:pPr>
        <w:pStyle w:val="a3"/>
        <w:ind w:left="0" w:firstLine="709"/>
      </w:pPr>
      <w:r w:rsidRPr="0039339F">
        <w:t>Проводить</w:t>
      </w:r>
      <w:r w:rsidRPr="0039339F">
        <w:rPr>
          <w:spacing w:val="-5"/>
        </w:rPr>
        <w:t xml:space="preserve"> </w:t>
      </w:r>
      <w:r w:rsidRPr="0039339F">
        <w:t>фонетический</w:t>
      </w:r>
      <w:r w:rsidRPr="0039339F">
        <w:rPr>
          <w:spacing w:val="-4"/>
        </w:rPr>
        <w:t xml:space="preserve"> </w:t>
      </w:r>
      <w:r w:rsidRPr="0039339F">
        <w:t>анализ</w:t>
      </w:r>
      <w:r w:rsidRPr="0039339F">
        <w:rPr>
          <w:spacing w:val="-3"/>
        </w:rPr>
        <w:t xml:space="preserve"> </w:t>
      </w:r>
      <w:r w:rsidRPr="0039339F">
        <w:rPr>
          <w:spacing w:val="-2"/>
        </w:rPr>
        <w:t>слов.</w:t>
      </w:r>
    </w:p>
    <w:p w:rsidR="002F3F6D" w:rsidRPr="0039339F" w:rsidRDefault="00DF499F" w:rsidP="00EF79BF">
      <w:pPr>
        <w:pStyle w:val="a3"/>
        <w:ind w:left="0" w:firstLine="709"/>
      </w:pPr>
      <w:r w:rsidRPr="0039339F">
        <w:t>Использовать знания</w:t>
      </w:r>
      <w:r w:rsidRPr="0039339F">
        <w:rPr>
          <w:spacing w:val="-1"/>
        </w:rPr>
        <w:t xml:space="preserve"> </w:t>
      </w:r>
      <w:r w:rsidRPr="0039339F">
        <w:t>по</w:t>
      </w:r>
      <w:r w:rsidRPr="0039339F">
        <w:rPr>
          <w:spacing w:val="-1"/>
        </w:rPr>
        <w:t xml:space="preserve"> </w:t>
      </w:r>
      <w:r w:rsidRPr="0039339F">
        <w:t>фонетике,</w:t>
      </w:r>
      <w:r w:rsidRPr="0039339F">
        <w:rPr>
          <w:spacing w:val="-1"/>
        </w:rPr>
        <w:t xml:space="preserve"> </w:t>
      </w:r>
      <w:r w:rsidRPr="0039339F">
        <w:t>графике</w:t>
      </w:r>
      <w:r w:rsidRPr="0039339F">
        <w:rPr>
          <w:spacing w:val="-2"/>
        </w:rPr>
        <w:t xml:space="preserve"> </w:t>
      </w:r>
      <w:r w:rsidRPr="0039339F">
        <w:t>и орфоэпии в</w:t>
      </w:r>
      <w:r w:rsidRPr="0039339F">
        <w:rPr>
          <w:spacing w:val="-2"/>
        </w:rPr>
        <w:t xml:space="preserve"> </w:t>
      </w:r>
      <w:r w:rsidRPr="0039339F">
        <w:t>практике</w:t>
      </w:r>
      <w:r w:rsidRPr="0039339F">
        <w:rPr>
          <w:spacing w:val="-2"/>
        </w:rPr>
        <w:t xml:space="preserve"> </w:t>
      </w:r>
      <w:r w:rsidRPr="0039339F">
        <w:t>произношения</w:t>
      </w:r>
      <w:r w:rsidRPr="0039339F">
        <w:rPr>
          <w:spacing w:val="-1"/>
        </w:rPr>
        <w:t xml:space="preserve"> </w:t>
      </w:r>
      <w:r w:rsidRPr="0039339F">
        <w:t>и правописания слов.</w:t>
      </w:r>
    </w:p>
    <w:p w:rsidR="002F3F6D" w:rsidRPr="0039339F" w:rsidRDefault="00DF499F" w:rsidP="00EF79BF">
      <w:pPr>
        <w:pStyle w:val="2"/>
        <w:spacing w:line="240" w:lineRule="auto"/>
        <w:ind w:left="0" w:firstLine="709"/>
      </w:pPr>
      <w:r w:rsidRPr="0039339F">
        <w:rPr>
          <w:spacing w:val="-2"/>
        </w:rPr>
        <w:t>Орфография</w:t>
      </w:r>
    </w:p>
    <w:p w:rsidR="002F3F6D" w:rsidRPr="0039339F" w:rsidRDefault="00DF499F" w:rsidP="00EF79BF">
      <w:pPr>
        <w:pStyle w:val="a3"/>
        <w:ind w:left="0" w:firstLine="709"/>
        <w:jc w:val="left"/>
      </w:pPr>
      <w:r w:rsidRPr="0039339F">
        <w:t>Оперировать</w:t>
      </w:r>
      <w:r w:rsidRPr="0039339F">
        <w:rPr>
          <w:spacing w:val="80"/>
        </w:rPr>
        <w:t xml:space="preserve"> </w:t>
      </w:r>
      <w:r w:rsidRPr="0039339F">
        <w:t>понятием</w:t>
      </w:r>
      <w:r w:rsidRPr="0039339F">
        <w:rPr>
          <w:spacing w:val="80"/>
        </w:rPr>
        <w:t xml:space="preserve"> </w:t>
      </w:r>
      <w:r w:rsidRPr="0039339F">
        <w:t>«орфограмма»</w:t>
      </w:r>
      <w:r w:rsidRPr="0039339F">
        <w:rPr>
          <w:spacing w:val="80"/>
        </w:rPr>
        <w:t xml:space="preserve"> </w:t>
      </w:r>
      <w:r w:rsidRPr="0039339F">
        <w:t>и</w:t>
      </w:r>
      <w:r w:rsidRPr="0039339F">
        <w:rPr>
          <w:spacing w:val="80"/>
        </w:rPr>
        <w:t xml:space="preserve"> </w:t>
      </w:r>
      <w:r w:rsidRPr="0039339F">
        <w:t>различать</w:t>
      </w:r>
      <w:r w:rsidRPr="0039339F">
        <w:rPr>
          <w:spacing w:val="80"/>
        </w:rPr>
        <w:t xml:space="preserve"> </w:t>
      </w:r>
      <w:r w:rsidRPr="0039339F">
        <w:t>буквенные</w:t>
      </w:r>
      <w:r w:rsidRPr="0039339F">
        <w:rPr>
          <w:spacing w:val="80"/>
        </w:rPr>
        <w:t xml:space="preserve"> </w:t>
      </w:r>
      <w:r w:rsidRPr="0039339F">
        <w:t>и</w:t>
      </w:r>
      <w:r w:rsidRPr="0039339F">
        <w:rPr>
          <w:spacing w:val="80"/>
        </w:rPr>
        <w:t xml:space="preserve"> </w:t>
      </w:r>
      <w:r w:rsidRPr="0039339F">
        <w:t>небуквенные орфограммы при проведении орфографического анализа слова.</w:t>
      </w:r>
    </w:p>
    <w:p w:rsidR="002F3F6D" w:rsidRPr="0039339F" w:rsidRDefault="00DF499F" w:rsidP="00EF79BF">
      <w:pPr>
        <w:pStyle w:val="a3"/>
        <w:ind w:left="0" w:firstLine="709"/>
        <w:jc w:val="left"/>
      </w:pPr>
      <w:r w:rsidRPr="0039339F">
        <w:t>Распознавать</w:t>
      </w:r>
      <w:r w:rsidRPr="0039339F">
        <w:rPr>
          <w:spacing w:val="-6"/>
        </w:rPr>
        <w:t xml:space="preserve"> </w:t>
      </w:r>
      <w:r w:rsidRPr="0039339F">
        <w:t>изученные</w:t>
      </w:r>
      <w:r w:rsidRPr="0039339F">
        <w:rPr>
          <w:spacing w:val="-7"/>
        </w:rPr>
        <w:t xml:space="preserve"> </w:t>
      </w:r>
      <w:r w:rsidRPr="0039339F">
        <w:rPr>
          <w:spacing w:val="-2"/>
        </w:rPr>
        <w:t>орфограммы.</w:t>
      </w:r>
    </w:p>
    <w:p w:rsidR="002F3F6D" w:rsidRPr="0039339F" w:rsidRDefault="00DF499F" w:rsidP="00EF79BF">
      <w:pPr>
        <w:pStyle w:val="a3"/>
        <w:ind w:left="0" w:firstLine="709"/>
        <w:jc w:val="left"/>
      </w:pPr>
      <w:r w:rsidRPr="0039339F">
        <w:t>Применять</w:t>
      </w:r>
      <w:r w:rsidRPr="0039339F">
        <w:rPr>
          <w:spacing w:val="-2"/>
        </w:rPr>
        <w:t xml:space="preserve"> </w:t>
      </w:r>
      <w:r w:rsidRPr="0039339F">
        <w:t>знания</w:t>
      </w:r>
      <w:r w:rsidRPr="0039339F">
        <w:rPr>
          <w:spacing w:val="-3"/>
        </w:rPr>
        <w:t xml:space="preserve"> </w:t>
      </w:r>
      <w:r w:rsidRPr="0039339F">
        <w:t>по</w:t>
      </w:r>
      <w:r w:rsidRPr="0039339F">
        <w:rPr>
          <w:spacing w:val="-3"/>
        </w:rPr>
        <w:t xml:space="preserve"> </w:t>
      </w:r>
      <w:r w:rsidRPr="0039339F">
        <w:t>орфографии</w:t>
      </w:r>
      <w:r w:rsidRPr="0039339F">
        <w:rPr>
          <w:spacing w:val="-3"/>
        </w:rPr>
        <w:t xml:space="preserve"> </w:t>
      </w:r>
      <w:r w:rsidRPr="0039339F">
        <w:t>в</w:t>
      </w:r>
      <w:r w:rsidRPr="0039339F">
        <w:rPr>
          <w:spacing w:val="-4"/>
        </w:rPr>
        <w:t xml:space="preserve"> </w:t>
      </w:r>
      <w:r w:rsidRPr="0039339F">
        <w:t>практике</w:t>
      </w:r>
      <w:r w:rsidRPr="0039339F">
        <w:rPr>
          <w:spacing w:val="-3"/>
        </w:rPr>
        <w:t xml:space="preserve"> </w:t>
      </w:r>
      <w:r w:rsidRPr="0039339F">
        <w:t>правописания</w:t>
      </w:r>
      <w:r w:rsidRPr="0039339F">
        <w:rPr>
          <w:spacing w:val="-3"/>
        </w:rPr>
        <w:t xml:space="preserve"> </w:t>
      </w:r>
      <w:r w:rsidRPr="0039339F">
        <w:t>(в</w:t>
      </w:r>
      <w:r w:rsidRPr="0039339F">
        <w:rPr>
          <w:spacing w:val="-5"/>
        </w:rPr>
        <w:t xml:space="preserve"> </w:t>
      </w:r>
      <w:r w:rsidRPr="0039339F">
        <w:t>том</w:t>
      </w:r>
      <w:r w:rsidRPr="0039339F">
        <w:rPr>
          <w:spacing w:val="-3"/>
        </w:rPr>
        <w:t xml:space="preserve"> </w:t>
      </w:r>
      <w:r w:rsidRPr="0039339F">
        <w:t>числе</w:t>
      </w:r>
      <w:r w:rsidRPr="0039339F">
        <w:rPr>
          <w:spacing w:val="-4"/>
        </w:rPr>
        <w:t xml:space="preserve"> </w:t>
      </w:r>
      <w:r w:rsidRPr="0039339F">
        <w:t xml:space="preserve">применять знание о правописании разделительных </w:t>
      </w:r>
      <w:r w:rsidRPr="0039339F">
        <w:rPr>
          <w:b/>
          <w:i/>
        </w:rPr>
        <w:t xml:space="preserve">ъ </w:t>
      </w:r>
      <w:r w:rsidRPr="0039339F">
        <w:t xml:space="preserve">и </w:t>
      </w:r>
      <w:r w:rsidRPr="0039339F">
        <w:rPr>
          <w:b/>
          <w:i/>
        </w:rPr>
        <w:t>ь</w:t>
      </w:r>
      <w:r w:rsidRPr="0039339F">
        <w:t>).</w:t>
      </w:r>
    </w:p>
    <w:p w:rsidR="002F3F6D" w:rsidRPr="0039339F" w:rsidRDefault="00DF499F" w:rsidP="00EF79BF">
      <w:pPr>
        <w:pStyle w:val="2"/>
        <w:spacing w:line="240" w:lineRule="auto"/>
        <w:ind w:left="0" w:firstLine="709"/>
        <w:jc w:val="left"/>
      </w:pPr>
      <w:r w:rsidRPr="0039339F">
        <w:rPr>
          <w:spacing w:val="-2"/>
        </w:rPr>
        <w:t>Лексикология</w:t>
      </w:r>
    </w:p>
    <w:p w:rsidR="002F3F6D" w:rsidRPr="0039339F" w:rsidRDefault="00DF499F" w:rsidP="00EF79BF">
      <w:pPr>
        <w:pStyle w:val="a3"/>
        <w:ind w:left="0" w:firstLine="709"/>
      </w:pPr>
      <w:r w:rsidRPr="0039339F">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2F3F6D" w:rsidRPr="0039339F" w:rsidRDefault="00DF499F" w:rsidP="00EF79BF">
      <w:pPr>
        <w:pStyle w:val="a3"/>
        <w:ind w:left="0" w:firstLine="709"/>
      </w:pPr>
      <w:r w:rsidRPr="0039339F">
        <w:t>Распознавать однозначные и многозначные слова, различать прямое и переносное значения слова.</w:t>
      </w:r>
    </w:p>
    <w:p w:rsidR="002F3F6D" w:rsidRPr="0039339F" w:rsidRDefault="00DF499F" w:rsidP="00EF79BF">
      <w:pPr>
        <w:pStyle w:val="a3"/>
        <w:ind w:left="0" w:firstLine="709"/>
      </w:pPr>
      <w:r w:rsidRPr="0039339F">
        <w:t>Распознавать синонимы, антонимы, омонимы; различать многозначные слова и омонимы; уметь правильно употреблять слова-паронимы.</w:t>
      </w:r>
    </w:p>
    <w:p w:rsidR="002F3F6D" w:rsidRPr="0039339F" w:rsidRDefault="00DF499F" w:rsidP="00EF79BF">
      <w:pPr>
        <w:pStyle w:val="a3"/>
        <w:ind w:left="0" w:firstLine="709"/>
      </w:pPr>
      <w:r w:rsidRPr="0039339F">
        <w:t>Характеризовать</w:t>
      </w:r>
      <w:r w:rsidRPr="0039339F">
        <w:rPr>
          <w:spacing w:val="-3"/>
        </w:rPr>
        <w:t xml:space="preserve"> </w:t>
      </w:r>
      <w:r w:rsidRPr="0039339F">
        <w:t>тематические</w:t>
      </w:r>
      <w:r w:rsidRPr="0039339F">
        <w:rPr>
          <w:spacing w:val="-5"/>
        </w:rPr>
        <w:t xml:space="preserve"> </w:t>
      </w:r>
      <w:r w:rsidRPr="0039339F">
        <w:t>группы</w:t>
      </w:r>
      <w:r w:rsidRPr="0039339F">
        <w:rPr>
          <w:spacing w:val="-4"/>
        </w:rPr>
        <w:t xml:space="preserve"> </w:t>
      </w:r>
      <w:r w:rsidRPr="0039339F">
        <w:t>слов,</w:t>
      </w:r>
      <w:r w:rsidRPr="0039339F">
        <w:rPr>
          <w:spacing w:val="-5"/>
        </w:rPr>
        <w:t xml:space="preserve"> </w:t>
      </w:r>
      <w:r w:rsidRPr="0039339F">
        <w:t>родовые</w:t>
      </w:r>
      <w:r w:rsidRPr="0039339F">
        <w:rPr>
          <w:spacing w:val="-5"/>
        </w:rPr>
        <w:t xml:space="preserve"> </w:t>
      </w:r>
      <w:r w:rsidRPr="0039339F">
        <w:t>и</w:t>
      </w:r>
      <w:r w:rsidRPr="0039339F">
        <w:rPr>
          <w:spacing w:val="-4"/>
        </w:rPr>
        <w:t xml:space="preserve"> </w:t>
      </w:r>
      <w:r w:rsidRPr="0039339F">
        <w:t>видовые</w:t>
      </w:r>
      <w:r w:rsidRPr="0039339F">
        <w:rPr>
          <w:spacing w:val="-5"/>
        </w:rPr>
        <w:t xml:space="preserve"> </w:t>
      </w:r>
      <w:r w:rsidRPr="0039339F">
        <w:t>понятия. Проводить лексический анализ слов (в рамках изученного).</w:t>
      </w:r>
    </w:p>
    <w:p w:rsidR="002F3F6D" w:rsidRPr="0039339F" w:rsidRDefault="00DF499F" w:rsidP="00EF79BF">
      <w:pPr>
        <w:pStyle w:val="a3"/>
        <w:ind w:left="0" w:firstLine="709"/>
      </w:pPr>
      <w:r w:rsidRPr="0039339F">
        <w:t>Уметь пользоваться лексическими словарями (толковым словарём, словарями синонимов, антонимов, омонимов, паронимов).</w:t>
      </w:r>
    </w:p>
    <w:p w:rsidR="002F3F6D" w:rsidRDefault="00DF499F" w:rsidP="00EF79BF">
      <w:pPr>
        <w:pStyle w:val="2"/>
        <w:spacing w:line="240" w:lineRule="auto"/>
        <w:ind w:left="0" w:firstLine="709"/>
        <w:rPr>
          <w:spacing w:val="-2"/>
        </w:rPr>
      </w:pPr>
      <w:r w:rsidRPr="0039339F">
        <w:t>Морфемика.</w:t>
      </w:r>
      <w:r w:rsidRPr="0039339F">
        <w:rPr>
          <w:spacing w:val="-4"/>
        </w:rPr>
        <w:t xml:space="preserve"> </w:t>
      </w:r>
      <w:r w:rsidRPr="0039339F">
        <w:rPr>
          <w:spacing w:val="-2"/>
        </w:rPr>
        <w:t>Орфография</w:t>
      </w:r>
      <w:r w:rsidR="009F2C26">
        <w:rPr>
          <w:spacing w:val="-2"/>
        </w:rPr>
        <w:t xml:space="preserve"> </w:t>
      </w:r>
    </w:p>
    <w:p w:rsidR="002F3F6D" w:rsidRPr="0039339F" w:rsidRDefault="00DF499F" w:rsidP="00EF79BF">
      <w:pPr>
        <w:pStyle w:val="a3"/>
        <w:ind w:left="0" w:firstLine="709"/>
      </w:pPr>
      <w:r w:rsidRPr="0039339F">
        <w:t>Характеризовать</w:t>
      </w:r>
      <w:r w:rsidRPr="0039339F">
        <w:rPr>
          <w:spacing w:val="-4"/>
        </w:rPr>
        <w:t xml:space="preserve"> </w:t>
      </w:r>
      <w:r w:rsidRPr="0039339F">
        <w:t>морфему</w:t>
      </w:r>
      <w:r w:rsidRPr="0039339F">
        <w:rPr>
          <w:spacing w:val="-8"/>
        </w:rPr>
        <w:t xml:space="preserve"> </w:t>
      </w:r>
      <w:r w:rsidRPr="0039339F">
        <w:t>как</w:t>
      </w:r>
      <w:r w:rsidRPr="0039339F">
        <w:rPr>
          <w:spacing w:val="-3"/>
        </w:rPr>
        <w:t xml:space="preserve"> </w:t>
      </w:r>
      <w:r w:rsidRPr="0039339F">
        <w:t>минимальную</w:t>
      </w:r>
      <w:r w:rsidRPr="0039339F">
        <w:rPr>
          <w:spacing w:val="-2"/>
        </w:rPr>
        <w:t xml:space="preserve"> </w:t>
      </w:r>
      <w:r w:rsidRPr="0039339F">
        <w:t>значимую</w:t>
      </w:r>
      <w:r w:rsidRPr="0039339F">
        <w:rPr>
          <w:spacing w:val="-3"/>
        </w:rPr>
        <w:t xml:space="preserve"> </w:t>
      </w:r>
      <w:r w:rsidRPr="0039339F">
        <w:t>единицу</w:t>
      </w:r>
      <w:r w:rsidRPr="0039339F">
        <w:rPr>
          <w:spacing w:val="-10"/>
        </w:rPr>
        <w:t xml:space="preserve"> </w:t>
      </w:r>
      <w:r w:rsidRPr="0039339F">
        <w:rPr>
          <w:spacing w:val="-2"/>
        </w:rPr>
        <w:t>языка.</w:t>
      </w:r>
    </w:p>
    <w:p w:rsidR="002F3F6D" w:rsidRPr="0039339F" w:rsidRDefault="00DF499F" w:rsidP="00EF79BF">
      <w:pPr>
        <w:pStyle w:val="a3"/>
        <w:ind w:left="0" w:firstLine="709"/>
      </w:pPr>
      <w:r w:rsidRPr="0039339F">
        <w:t>Распознавать морфемы в слове (корень, приставку, суффикс, окончание), выделять основу слова.</w:t>
      </w:r>
    </w:p>
    <w:p w:rsidR="002F3F6D" w:rsidRDefault="00DF499F" w:rsidP="00EF79BF">
      <w:pPr>
        <w:pStyle w:val="a3"/>
        <w:ind w:left="0" w:firstLine="709"/>
        <w:rPr>
          <w:spacing w:val="-2"/>
        </w:rPr>
      </w:pPr>
      <w:r w:rsidRPr="0039339F">
        <w:t>Находить</w:t>
      </w:r>
      <w:r w:rsidRPr="0039339F">
        <w:rPr>
          <w:spacing w:val="-13"/>
        </w:rPr>
        <w:t xml:space="preserve"> </w:t>
      </w:r>
      <w:r w:rsidRPr="0039339F">
        <w:t>чередование</w:t>
      </w:r>
      <w:r w:rsidRPr="0039339F">
        <w:rPr>
          <w:spacing w:val="-13"/>
        </w:rPr>
        <w:t xml:space="preserve"> </w:t>
      </w:r>
      <w:r w:rsidRPr="0039339F">
        <w:t>звуков</w:t>
      </w:r>
      <w:r w:rsidRPr="0039339F">
        <w:rPr>
          <w:spacing w:val="-13"/>
        </w:rPr>
        <w:t xml:space="preserve"> </w:t>
      </w:r>
      <w:r w:rsidRPr="0039339F">
        <w:t>в</w:t>
      </w:r>
      <w:r w:rsidRPr="0039339F">
        <w:rPr>
          <w:spacing w:val="-13"/>
        </w:rPr>
        <w:t xml:space="preserve"> </w:t>
      </w:r>
      <w:r w:rsidRPr="0039339F">
        <w:t>морфемах</w:t>
      </w:r>
      <w:r w:rsidRPr="0039339F">
        <w:rPr>
          <w:spacing w:val="-10"/>
        </w:rPr>
        <w:t xml:space="preserve"> </w:t>
      </w:r>
      <w:r w:rsidRPr="0039339F">
        <w:t>(в</w:t>
      </w:r>
      <w:r w:rsidRPr="0039339F">
        <w:rPr>
          <w:spacing w:val="-12"/>
        </w:rPr>
        <w:t xml:space="preserve"> </w:t>
      </w:r>
      <w:r w:rsidRPr="0039339F">
        <w:t>том</w:t>
      </w:r>
      <w:r w:rsidRPr="0039339F">
        <w:rPr>
          <w:spacing w:val="-12"/>
        </w:rPr>
        <w:t xml:space="preserve"> </w:t>
      </w:r>
      <w:r w:rsidRPr="0039339F">
        <w:t>числе</w:t>
      </w:r>
      <w:r w:rsidRPr="0039339F">
        <w:rPr>
          <w:spacing w:val="-13"/>
        </w:rPr>
        <w:t xml:space="preserve"> </w:t>
      </w:r>
      <w:r w:rsidRPr="0039339F">
        <w:t>чередование</w:t>
      </w:r>
      <w:r w:rsidRPr="0039339F">
        <w:rPr>
          <w:spacing w:val="-13"/>
        </w:rPr>
        <w:t xml:space="preserve"> </w:t>
      </w:r>
      <w:r w:rsidRPr="0039339F">
        <w:t>гласных</w:t>
      </w:r>
      <w:r w:rsidRPr="0039339F">
        <w:rPr>
          <w:spacing w:val="-10"/>
        </w:rPr>
        <w:t xml:space="preserve"> </w:t>
      </w:r>
      <w:r w:rsidRPr="0039339F">
        <w:t>с</w:t>
      </w:r>
      <w:r w:rsidRPr="0039339F">
        <w:rPr>
          <w:spacing w:val="-12"/>
        </w:rPr>
        <w:t xml:space="preserve"> </w:t>
      </w:r>
      <w:r w:rsidRPr="0039339F">
        <w:rPr>
          <w:spacing w:val="-2"/>
        </w:rPr>
        <w:t>нулём</w:t>
      </w:r>
      <w:r w:rsidR="009F2C26">
        <w:rPr>
          <w:spacing w:val="-2"/>
        </w:rPr>
        <w:t xml:space="preserve"> </w:t>
      </w:r>
      <w:r w:rsidR="009F2C26" w:rsidRPr="0039339F">
        <w:rPr>
          <w:spacing w:val="-2"/>
        </w:rPr>
        <w:t>звука).</w:t>
      </w:r>
    </w:p>
    <w:p w:rsidR="009F2C26" w:rsidRPr="0039339F" w:rsidRDefault="009F2C26" w:rsidP="00EF79BF">
      <w:pPr>
        <w:pStyle w:val="a3"/>
        <w:ind w:left="0" w:firstLine="709"/>
      </w:pPr>
      <w:r w:rsidRPr="0039339F">
        <w:t>Проводить</w:t>
      </w:r>
      <w:r w:rsidRPr="0039339F">
        <w:rPr>
          <w:spacing w:val="-2"/>
        </w:rPr>
        <w:t xml:space="preserve"> </w:t>
      </w:r>
      <w:r w:rsidRPr="0039339F">
        <w:t>морфемный</w:t>
      </w:r>
      <w:r w:rsidRPr="0039339F">
        <w:rPr>
          <w:spacing w:val="-4"/>
        </w:rPr>
        <w:t xml:space="preserve"> </w:t>
      </w:r>
      <w:r w:rsidRPr="0039339F">
        <w:t>анализ</w:t>
      </w:r>
      <w:r w:rsidRPr="0039339F">
        <w:rPr>
          <w:spacing w:val="-2"/>
        </w:rPr>
        <w:t xml:space="preserve"> слов.</w:t>
      </w:r>
    </w:p>
    <w:p w:rsidR="002F3F6D" w:rsidRPr="0039339F" w:rsidRDefault="009F2C26" w:rsidP="00EF79BF">
      <w:pPr>
        <w:pStyle w:val="a3"/>
        <w:ind w:left="0" w:firstLine="709"/>
      </w:pPr>
      <w:r w:rsidRPr="0039339F">
        <w:lastRenderedPageBreak/>
        <w:t>Применять</w:t>
      </w:r>
      <w:r w:rsidRPr="0039339F">
        <w:rPr>
          <w:spacing w:val="39"/>
        </w:rPr>
        <w:t xml:space="preserve"> </w:t>
      </w:r>
      <w:r w:rsidRPr="0039339F">
        <w:t>знания</w:t>
      </w:r>
      <w:r w:rsidRPr="0039339F">
        <w:rPr>
          <w:spacing w:val="37"/>
        </w:rPr>
        <w:t xml:space="preserve"> </w:t>
      </w:r>
      <w:r w:rsidRPr="0039339F">
        <w:t>по</w:t>
      </w:r>
      <w:r w:rsidRPr="0039339F">
        <w:rPr>
          <w:spacing w:val="37"/>
        </w:rPr>
        <w:t xml:space="preserve"> </w:t>
      </w:r>
      <w:r w:rsidRPr="0039339F">
        <w:t>морфемике</w:t>
      </w:r>
      <w:r w:rsidRPr="0039339F">
        <w:rPr>
          <w:spacing w:val="39"/>
        </w:rPr>
        <w:t xml:space="preserve"> </w:t>
      </w:r>
      <w:r w:rsidRPr="0039339F">
        <w:t>при</w:t>
      </w:r>
      <w:r w:rsidRPr="0039339F">
        <w:rPr>
          <w:spacing w:val="45"/>
        </w:rPr>
        <w:t xml:space="preserve"> </w:t>
      </w:r>
      <w:r w:rsidRPr="0039339F">
        <w:t>выполнении</w:t>
      </w:r>
      <w:r w:rsidRPr="0039339F">
        <w:rPr>
          <w:spacing w:val="40"/>
        </w:rPr>
        <w:t xml:space="preserve"> </w:t>
      </w:r>
      <w:r w:rsidRPr="0039339F">
        <w:t>языкового</w:t>
      </w:r>
      <w:r w:rsidRPr="0039339F">
        <w:rPr>
          <w:spacing w:val="40"/>
        </w:rPr>
        <w:t xml:space="preserve"> </w:t>
      </w:r>
      <w:r w:rsidRPr="0039339F">
        <w:t>анализа</w:t>
      </w:r>
      <w:r w:rsidRPr="0039339F">
        <w:rPr>
          <w:spacing w:val="40"/>
        </w:rPr>
        <w:t xml:space="preserve"> </w:t>
      </w:r>
      <w:r w:rsidRPr="0039339F">
        <w:rPr>
          <w:spacing w:val="-2"/>
        </w:rPr>
        <w:t>различных</w:t>
      </w:r>
      <w:r>
        <w:rPr>
          <w:spacing w:val="-2"/>
        </w:rPr>
        <w:t xml:space="preserve"> </w:t>
      </w:r>
      <w:r w:rsidR="00DF499F" w:rsidRPr="0039339F">
        <w:t>видов и в практике правописания неизменяемых приставок и приставок на -</w:t>
      </w:r>
      <w:r w:rsidR="00DF499F" w:rsidRPr="0039339F">
        <w:rPr>
          <w:b/>
          <w:i/>
        </w:rPr>
        <w:t xml:space="preserve">з </w:t>
      </w:r>
      <w:r w:rsidR="00DF499F" w:rsidRPr="0039339F">
        <w:t>(-</w:t>
      </w:r>
      <w:r w:rsidR="00DF499F" w:rsidRPr="0039339F">
        <w:rPr>
          <w:b/>
          <w:i/>
        </w:rPr>
        <w:t>с</w:t>
      </w:r>
      <w:r w:rsidR="00DF499F" w:rsidRPr="0039339F">
        <w:t xml:space="preserve">); </w:t>
      </w:r>
      <w:r w:rsidR="00DF499F" w:rsidRPr="0039339F">
        <w:rPr>
          <w:b/>
          <w:i/>
        </w:rPr>
        <w:t xml:space="preserve">ы </w:t>
      </w:r>
      <w:r w:rsidR="00DF499F" w:rsidRPr="0039339F">
        <w:t xml:space="preserve">— </w:t>
      </w:r>
      <w:r w:rsidR="00DF499F" w:rsidRPr="0039339F">
        <w:rPr>
          <w:b/>
          <w:i/>
        </w:rPr>
        <w:t xml:space="preserve">и </w:t>
      </w:r>
      <w:r w:rsidR="00DF499F" w:rsidRPr="0039339F">
        <w:t>после</w:t>
      </w:r>
      <w:r w:rsidR="00DF499F" w:rsidRPr="0039339F">
        <w:rPr>
          <w:spacing w:val="-9"/>
        </w:rPr>
        <w:t xml:space="preserve"> </w:t>
      </w:r>
      <w:r w:rsidR="00DF499F" w:rsidRPr="0039339F">
        <w:t>приставок;</w:t>
      </w:r>
      <w:r w:rsidR="00DF499F" w:rsidRPr="0039339F">
        <w:rPr>
          <w:spacing w:val="-10"/>
        </w:rPr>
        <w:t xml:space="preserve"> </w:t>
      </w:r>
      <w:r w:rsidR="00DF499F" w:rsidRPr="0039339F">
        <w:t>корней</w:t>
      </w:r>
      <w:r w:rsidR="00DF499F" w:rsidRPr="0039339F">
        <w:rPr>
          <w:spacing w:val="-7"/>
        </w:rPr>
        <w:t xml:space="preserve"> </w:t>
      </w:r>
      <w:r w:rsidR="00DF499F" w:rsidRPr="0039339F">
        <w:t>с</w:t>
      </w:r>
      <w:r w:rsidR="00DF499F" w:rsidRPr="0039339F">
        <w:rPr>
          <w:spacing w:val="-9"/>
        </w:rPr>
        <w:t xml:space="preserve"> </w:t>
      </w:r>
      <w:r w:rsidR="00DF499F" w:rsidRPr="0039339F">
        <w:t>безударными</w:t>
      </w:r>
      <w:r w:rsidR="00DF499F" w:rsidRPr="0039339F">
        <w:rPr>
          <w:spacing w:val="-7"/>
        </w:rPr>
        <w:t xml:space="preserve"> </w:t>
      </w:r>
      <w:r w:rsidR="00DF499F" w:rsidRPr="0039339F">
        <w:t>проверяемыми,</w:t>
      </w:r>
      <w:r w:rsidR="00DF499F" w:rsidRPr="0039339F">
        <w:rPr>
          <w:spacing w:val="-8"/>
        </w:rPr>
        <w:t xml:space="preserve"> </w:t>
      </w:r>
      <w:r w:rsidR="00DF499F" w:rsidRPr="0039339F">
        <w:t>непроверяемыми,</w:t>
      </w:r>
      <w:r w:rsidR="00DF499F" w:rsidRPr="0039339F">
        <w:rPr>
          <w:spacing w:val="-8"/>
        </w:rPr>
        <w:t xml:space="preserve"> </w:t>
      </w:r>
      <w:r w:rsidR="00DF499F" w:rsidRPr="0039339F">
        <w:t>чередующимися гласными (в рамках изученного); корней с проверяемыми, непроверяемыми, непроизносимыми</w:t>
      </w:r>
      <w:r w:rsidR="00DF499F" w:rsidRPr="0039339F">
        <w:rPr>
          <w:spacing w:val="-10"/>
        </w:rPr>
        <w:t xml:space="preserve"> </w:t>
      </w:r>
      <w:r w:rsidR="00DF499F" w:rsidRPr="0039339F">
        <w:t>согласными</w:t>
      </w:r>
      <w:r w:rsidR="00DF499F" w:rsidRPr="0039339F">
        <w:rPr>
          <w:spacing w:val="-10"/>
        </w:rPr>
        <w:t xml:space="preserve"> </w:t>
      </w:r>
      <w:r w:rsidR="00DF499F" w:rsidRPr="0039339F">
        <w:t>(в</w:t>
      </w:r>
      <w:r w:rsidR="00DF499F" w:rsidRPr="0039339F">
        <w:rPr>
          <w:spacing w:val="-12"/>
        </w:rPr>
        <w:t xml:space="preserve"> </w:t>
      </w:r>
      <w:r w:rsidR="00DF499F" w:rsidRPr="0039339F">
        <w:t>рамках</w:t>
      </w:r>
      <w:r w:rsidR="00DF499F" w:rsidRPr="0039339F">
        <w:rPr>
          <w:spacing w:val="-9"/>
        </w:rPr>
        <w:t xml:space="preserve"> </w:t>
      </w:r>
      <w:r w:rsidR="00DF499F" w:rsidRPr="0039339F">
        <w:t>изученного);</w:t>
      </w:r>
      <w:r w:rsidR="00DF499F" w:rsidRPr="0039339F">
        <w:rPr>
          <w:spacing w:val="-7"/>
        </w:rPr>
        <w:t xml:space="preserve"> </w:t>
      </w:r>
      <w:r w:rsidR="00DF499F" w:rsidRPr="0039339F">
        <w:rPr>
          <w:b/>
          <w:i/>
        </w:rPr>
        <w:t>ё</w:t>
      </w:r>
      <w:r w:rsidR="00DF499F" w:rsidRPr="0039339F">
        <w:rPr>
          <w:b/>
          <w:i/>
          <w:spacing w:val="-12"/>
        </w:rPr>
        <w:t xml:space="preserve"> </w:t>
      </w:r>
      <w:r w:rsidR="00DF499F" w:rsidRPr="0039339F">
        <w:t>—</w:t>
      </w:r>
      <w:r w:rsidR="00DF499F" w:rsidRPr="0039339F">
        <w:rPr>
          <w:spacing w:val="-11"/>
        </w:rPr>
        <w:t xml:space="preserve"> </w:t>
      </w:r>
      <w:r w:rsidR="00DF499F" w:rsidRPr="0039339F">
        <w:rPr>
          <w:b/>
          <w:i/>
        </w:rPr>
        <w:t>о</w:t>
      </w:r>
      <w:r w:rsidR="00DF499F" w:rsidRPr="0039339F">
        <w:rPr>
          <w:b/>
          <w:i/>
          <w:spacing w:val="-13"/>
        </w:rPr>
        <w:t xml:space="preserve"> </w:t>
      </w:r>
      <w:r w:rsidR="00DF499F" w:rsidRPr="0039339F">
        <w:t>после</w:t>
      </w:r>
      <w:r w:rsidR="00DF499F" w:rsidRPr="0039339F">
        <w:rPr>
          <w:spacing w:val="-11"/>
        </w:rPr>
        <w:t xml:space="preserve"> </w:t>
      </w:r>
      <w:r w:rsidR="00DF499F" w:rsidRPr="0039339F">
        <w:t>шипящих</w:t>
      </w:r>
      <w:r w:rsidR="00DF499F" w:rsidRPr="0039339F">
        <w:rPr>
          <w:spacing w:val="-9"/>
        </w:rPr>
        <w:t xml:space="preserve"> </w:t>
      </w:r>
      <w:r w:rsidR="00DF499F" w:rsidRPr="0039339F">
        <w:t>в</w:t>
      </w:r>
      <w:r w:rsidR="00DF499F" w:rsidRPr="0039339F">
        <w:rPr>
          <w:spacing w:val="-14"/>
        </w:rPr>
        <w:t xml:space="preserve"> </w:t>
      </w:r>
      <w:r w:rsidR="00DF499F" w:rsidRPr="0039339F">
        <w:t>корне</w:t>
      </w:r>
      <w:r w:rsidR="00DF499F" w:rsidRPr="0039339F">
        <w:rPr>
          <w:spacing w:val="-12"/>
        </w:rPr>
        <w:t xml:space="preserve"> </w:t>
      </w:r>
      <w:r w:rsidR="00DF499F" w:rsidRPr="0039339F">
        <w:t xml:space="preserve">слова; </w:t>
      </w:r>
      <w:r w:rsidR="00DF499F" w:rsidRPr="0039339F">
        <w:rPr>
          <w:b/>
          <w:i/>
        </w:rPr>
        <w:t xml:space="preserve">ы </w:t>
      </w:r>
      <w:r w:rsidR="00DF499F" w:rsidRPr="0039339F">
        <w:t xml:space="preserve">— </w:t>
      </w:r>
      <w:r w:rsidR="00DF499F" w:rsidRPr="0039339F">
        <w:rPr>
          <w:b/>
          <w:i/>
        </w:rPr>
        <w:t xml:space="preserve">и </w:t>
      </w:r>
      <w:r w:rsidR="00DF499F" w:rsidRPr="0039339F">
        <w:t xml:space="preserve">после </w:t>
      </w:r>
      <w:r w:rsidR="00DF499F" w:rsidRPr="0039339F">
        <w:rPr>
          <w:b/>
          <w:i/>
        </w:rPr>
        <w:t>ц</w:t>
      </w:r>
      <w:r w:rsidR="00DF499F" w:rsidRPr="0039339F">
        <w:t>.</w:t>
      </w:r>
    </w:p>
    <w:p w:rsidR="002F3F6D" w:rsidRPr="0039339F" w:rsidRDefault="00DF499F" w:rsidP="00EF79BF">
      <w:pPr>
        <w:pStyle w:val="a3"/>
        <w:ind w:left="0" w:firstLine="709"/>
      </w:pPr>
      <w:r w:rsidRPr="0039339F">
        <w:t>Уместно</w:t>
      </w:r>
      <w:r w:rsidRPr="0039339F">
        <w:rPr>
          <w:spacing w:val="-5"/>
        </w:rPr>
        <w:t xml:space="preserve"> </w:t>
      </w:r>
      <w:r w:rsidRPr="0039339F">
        <w:t>использовать</w:t>
      </w:r>
      <w:r w:rsidRPr="0039339F">
        <w:rPr>
          <w:spacing w:val="-4"/>
        </w:rPr>
        <w:t xml:space="preserve"> </w:t>
      </w:r>
      <w:r w:rsidRPr="0039339F">
        <w:t>слова</w:t>
      </w:r>
      <w:r w:rsidRPr="0039339F">
        <w:rPr>
          <w:spacing w:val="-4"/>
        </w:rPr>
        <w:t xml:space="preserve"> </w:t>
      </w:r>
      <w:r w:rsidRPr="0039339F">
        <w:t>с</w:t>
      </w:r>
      <w:r w:rsidRPr="0039339F">
        <w:rPr>
          <w:spacing w:val="-1"/>
        </w:rPr>
        <w:t xml:space="preserve"> </w:t>
      </w:r>
      <w:r w:rsidRPr="0039339F">
        <w:t>суффиксами</w:t>
      </w:r>
      <w:r w:rsidRPr="0039339F">
        <w:rPr>
          <w:spacing w:val="-3"/>
        </w:rPr>
        <w:t xml:space="preserve"> </w:t>
      </w:r>
      <w:r w:rsidRPr="0039339F">
        <w:t>оценки</w:t>
      </w:r>
      <w:r w:rsidRPr="0039339F">
        <w:rPr>
          <w:spacing w:val="-2"/>
        </w:rPr>
        <w:t xml:space="preserve"> </w:t>
      </w:r>
      <w:r w:rsidRPr="0039339F">
        <w:t>в</w:t>
      </w:r>
      <w:r w:rsidRPr="0039339F">
        <w:rPr>
          <w:spacing w:val="-3"/>
        </w:rPr>
        <w:t xml:space="preserve"> </w:t>
      </w:r>
      <w:r w:rsidRPr="0039339F">
        <w:t>собственной</w:t>
      </w:r>
      <w:r w:rsidRPr="0039339F">
        <w:rPr>
          <w:spacing w:val="-2"/>
        </w:rPr>
        <w:t xml:space="preserve"> речи.</w:t>
      </w:r>
    </w:p>
    <w:p w:rsidR="002F3F6D" w:rsidRPr="0039339F" w:rsidRDefault="00DF499F" w:rsidP="00EF79BF">
      <w:pPr>
        <w:pStyle w:val="2"/>
        <w:spacing w:line="240" w:lineRule="auto"/>
        <w:ind w:left="0" w:firstLine="709"/>
      </w:pPr>
      <w:r w:rsidRPr="0039339F">
        <w:t>Морфология.</w:t>
      </w:r>
      <w:r w:rsidRPr="0039339F">
        <w:rPr>
          <w:spacing w:val="-3"/>
        </w:rPr>
        <w:t xml:space="preserve"> </w:t>
      </w:r>
      <w:r w:rsidRPr="0039339F">
        <w:t>Культура</w:t>
      </w:r>
      <w:r w:rsidRPr="0039339F">
        <w:rPr>
          <w:spacing w:val="-2"/>
        </w:rPr>
        <w:t xml:space="preserve"> </w:t>
      </w:r>
      <w:r w:rsidRPr="0039339F">
        <w:t>речи.</w:t>
      </w:r>
      <w:r w:rsidRPr="0039339F">
        <w:rPr>
          <w:spacing w:val="-2"/>
        </w:rPr>
        <w:t xml:space="preserve"> Орфография</w:t>
      </w:r>
    </w:p>
    <w:p w:rsidR="002F3F6D" w:rsidRPr="0039339F" w:rsidRDefault="00DF499F" w:rsidP="00EF79BF">
      <w:pPr>
        <w:pStyle w:val="a3"/>
        <w:ind w:left="0" w:firstLine="709"/>
      </w:pPr>
      <w:r w:rsidRPr="0039339F">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2F3F6D" w:rsidRPr="0039339F" w:rsidRDefault="00DF499F" w:rsidP="00EF79BF">
      <w:pPr>
        <w:pStyle w:val="a3"/>
        <w:ind w:left="0" w:firstLine="709"/>
      </w:pPr>
      <w:r w:rsidRPr="0039339F">
        <w:t>Распознавать</w:t>
      </w:r>
      <w:r w:rsidRPr="0039339F">
        <w:rPr>
          <w:spacing w:val="-6"/>
        </w:rPr>
        <w:t xml:space="preserve"> </w:t>
      </w:r>
      <w:r w:rsidRPr="0039339F">
        <w:t>имена</w:t>
      </w:r>
      <w:r w:rsidRPr="0039339F">
        <w:rPr>
          <w:spacing w:val="-5"/>
        </w:rPr>
        <w:t xml:space="preserve"> </w:t>
      </w:r>
      <w:r w:rsidRPr="0039339F">
        <w:t>существительные,</w:t>
      </w:r>
      <w:r w:rsidRPr="0039339F">
        <w:rPr>
          <w:spacing w:val="-4"/>
        </w:rPr>
        <w:t xml:space="preserve"> </w:t>
      </w:r>
      <w:r w:rsidRPr="0039339F">
        <w:t>имена</w:t>
      </w:r>
      <w:r w:rsidRPr="0039339F">
        <w:rPr>
          <w:spacing w:val="-4"/>
        </w:rPr>
        <w:t xml:space="preserve"> </w:t>
      </w:r>
      <w:r w:rsidRPr="0039339F">
        <w:t>прилагательные,</w:t>
      </w:r>
      <w:r w:rsidRPr="0039339F">
        <w:rPr>
          <w:spacing w:val="-4"/>
        </w:rPr>
        <w:t xml:space="preserve"> </w:t>
      </w:r>
      <w:r w:rsidRPr="0039339F">
        <w:rPr>
          <w:spacing w:val="-2"/>
        </w:rPr>
        <w:t>глаголы.</w:t>
      </w:r>
    </w:p>
    <w:p w:rsidR="002F3F6D" w:rsidRPr="0039339F" w:rsidRDefault="00DF499F" w:rsidP="00EF79BF">
      <w:pPr>
        <w:pStyle w:val="a3"/>
        <w:tabs>
          <w:tab w:val="left" w:pos="2525"/>
          <w:tab w:val="left" w:pos="4668"/>
          <w:tab w:val="left" w:pos="5652"/>
          <w:tab w:val="left" w:pos="6467"/>
          <w:tab w:val="left" w:pos="8647"/>
        </w:tabs>
        <w:ind w:left="0" w:firstLine="709"/>
      </w:pPr>
      <w:r w:rsidRPr="0039339F">
        <w:rPr>
          <w:spacing w:val="-2"/>
        </w:rPr>
        <w:t>Проводить</w:t>
      </w:r>
      <w:r w:rsidR="00C85E10">
        <w:rPr>
          <w:spacing w:val="-2"/>
        </w:rPr>
        <w:t xml:space="preserve"> </w:t>
      </w:r>
      <w:r w:rsidRPr="0039339F">
        <w:rPr>
          <w:spacing w:val="-2"/>
        </w:rPr>
        <w:t>морфологический</w:t>
      </w:r>
      <w:r w:rsidR="00C85E10">
        <w:rPr>
          <w:spacing w:val="-2"/>
        </w:rPr>
        <w:t xml:space="preserve"> </w:t>
      </w:r>
      <w:r w:rsidRPr="0039339F">
        <w:rPr>
          <w:spacing w:val="-2"/>
        </w:rPr>
        <w:t>анализ</w:t>
      </w:r>
      <w:r w:rsidR="00C85E10">
        <w:rPr>
          <w:spacing w:val="-2"/>
        </w:rPr>
        <w:t xml:space="preserve"> </w:t>
      </w:r>
      <w:r w:rsidRPr="0039339F">
        <w:rPr>
          <w:spacing w:val="-4"/>
        </w:rPr>
        <w:t>имён</w:t>
      </w:r>
      <w:r w:rsidR="00C85E10">
        <w:rPr>
          <w:spacing w:val="-4"/>
        </w:rPr>
        <w:t xml:space="preserve"> </w:t>
      </w:r>
      <w:r w:rsidRPr="0039339F">
        <w:rPr>
          <w:spacing w:val="-2"/>
        </w:rPr>
        <w:t>существительных,</w:t>
      </w:r>
      <w:r w:rsidR="00C85E10">
        <w:rPr>
          <w:spacing w:val="-2"/>
        </w:rPr>
        <w:t xml:space="preserve"> </w:t>
      </w:r>
      <w:r w:rsidRPr="0039339F">
        <w:rPr>
          <w:spacing w:val="-2"/>
        </w:rPr>
        <w:t xml:space="preserve">частичный </w:t>
      </w:r>
      <w:r w:rsidRPr="0039339F">
        <w:t>морфологический анализ имён прилагательных, глаголов.</w:t>
      </w:r>
    </w:p>
    <w:p w:rsidR="002F3F6D" w:rsidRPr="0039339F" w:rsidRDefault="00DF499F" w:rsidP="00EF79BF">
      <w:pPr>
        <w:pStyle w:val="a3"/>
        <w:ind w:left="0" w:firstLine="709"/>
      </w:pPr>
      <w:r w:rsidRPr="0039339F">
        <w:t>Применять знания по морфологии при выполнении языкового анализа различных видов и в речевой практике.</w:t>
      </w:r>
    </w:p>
    <w:p w:rsidR="002F3F6D" w:rsidRPr="0039339F" w:rsidRDefault="00DF499F" w:rsidP="00EF79BF">
      <w:pPr>
        <w:pStyle w:val="2"/>
        <w:spacing w:line="240" w:lineRule="auto"/>
        <w:ind w:left="0" w:firstLine="709"/>
      </w:pPr>
      <w:r w:rsidRPr="0039339F">
        <w:t xml:space="preserve">Имя </w:t>
      </w:r>
      <w:r w:rsidRPr="0039339F">
        <w:rPr>
          <w:spacing w:val="-2"/>
        </w:rPr>
        <w:t>существительное</w:t>
      </w:r>
    </w:p>
    <w:p w:rsidR="002F3F6D" w:rsidRPr="0039339F" w:rsidRDefault="00DF499F" w:rsidP="00EF79BF">
      <w:pPr>
        <w:pStyle w:val="a3"/>
        <w:tabs>
          <w:tab w:val="left" w:pos="2524"/>
          <w:tab w:val="left" w:pos="3376"/>
          <w:tab w:val="left" w:pos="5233"/>
          <w:tab w:val="left" w:pos="6431"/>
          <w:tab w:val="left" w:pos="8462"/>
          <w:tab w:val="left" w:pos="9628"/>
        </w:tabs>
        <w:ind w:left="0" w:firstLine="709"/>
      </w:pPr>
      <w:r w:rsidRPr="0039339F">
        <w:rPr>
          <w:spacing w:val="-2"/>
        </w:rPr>
        <w:t>Определять</w:t>
      </w:r>
      <w:r w:rsidR="00C85E10">
        <w:rPr>
          <w:spacing w:val="-2"/>
        </w:rPr>
        <w:t xml:space="preserve"> </w:t>
      </w:r>
      <w:r w:rsidRPr="0039339F">
        <w:rPr>
          <w:spacing w:val="-2"/>
        </w:rPr>
        <w:t>общее</w:t>
      </w:r>
      <w:r w:rsidR="00C85E10">
        <w:rPr>
          <w:spacing w:val="-2"/>
        </w:rPr>
        <w:t xml:space="preserve"> </w:t>
      </w:r>
      <w:r w:rsidRPr="0039339F">
        <w:rPr>
          <w:spacing w:val="-2"/>
        </w:rPr>
        <w:t>грамматическое</w:t>
      </w:r>
      <w:r w:rsidR="00C85E10">
        <w:rPr>
          <w:spacing w:val="-2"/>
        </w:rPr>
        <w:t xml:space="preserve"> </w:t>
      </w:r>
      <w:r w:rsidRPr="0039339F">
        <w:rPr>
          <w:spacing w:val="-2"/>
        </w:rPr>
        <w:t>значение,</w:t>
      </w:r>
      <w:r w:rsidR="00C85E10">
        <w:rPr>
          <w:spacing w:val="-2"/>
        </w:rPr>
        <w:t xml:space="preserve"> </w:t>
      </w:r>
      <w:r w:rsidRPr="0039339F">
        <w:rPr>
          <w:spacing w:val="-2"/>
        </w:rPr>
        <w:t>морфологические</w:t>
      </w:r>
      <w:r w:rsidR="00C85E10">
        <w:rPr>
          <w:spacing w:val="-2"/>
        </w:rPr>
        <w:t xml:space="preserve"> </w:t>
      </w:r>
      <w:r w:rsidRPr="0039339F">
        <w:rPr>
          <w:spacing w:val="-2"/>
        </w:rPr>
        <w:t>признаки</w:t>
      </w:r>
      <w:r w:rsidR="00C85E10">
        <w:rPr>
          <w:spacing w:val="-2"/>
        </w:rPr>
        <w:t xml:space="preserve"> </w:t>
      </w:r>
      <w:r w:rsidRPr="0039339F">
        <w:rPr>
          <w:spacing w:val="-10"/>
        </w:rPr>
        <w:t xml:space="preserve">и </w:t>
      </w:r>
      <w:r w:rsidRPr="0039339F">
        <w:t>синтаксические функции имени существительного; объяснять его роль в речи.</w:t>
      </w:r>
    </w:p>
    <w:p w:rsidR="002F3F6D" w:rsidRPr="0039339F" w:rsidRDefault="00DF499F" w:rsidP="00EF79BF">
      <w:pPr>
        <w:pStyle w:val="a3"/>
        <w:ind w:left="0" w:firstLine="709"/>
      </w:pPr>
      <w:r w:rsidRPr="0039339F">
        <w:t>Определять</w:t>
      </w:r>
      <w:r w:rsidRPr="0039339F">
        <w:rPr>
          <w:spacing w:val="-6"/>
        </w:rPr>
        <w:t xml:space="preserve"> </w:t>
      </w:r>
      <w:r w:rsidRPr="0039339F">
        <w:t>лексико-грамматические</w:t>
      </w:r>
      <w:r w:rsidRPr="0039339F">
        <w:rPr>
          <w:spacing w:val="-5"/>
        </w:rPr>
        <w:t xml:space="preserve"> </w:t>
      </w:r>
      <w:r w:rsidRPr="0039339F">
        <w:t>разряды</w:t>
      </w:r>
      <w:r w:rsidRPr="0039339F">
        <w:rPr>
          <w:spacing w:val="-4"/>
        </w:rPr>
        <w:t xml:space="preserve"> </w:t>
      </w:r>
      <w:r w:rsidRPr="0039339F">
        <w:t>имён</w:t>
      </w:r>
      <w:r w:rsidRPr="0039339F">
        <w:rPr>
          <w:spacing w:val="-3"/>
        </w:rPr>
        <w:t xml:space="preserve"> </w:t>
      </w:r>
      <w:r w:rsidRPr="0039339F">
        <w:rPr>
          <w:spacing w:val="-2"/>
        </w:rPr>
        <w:t>существительных.</w:t>
      </w:r>
    </w:p>
    <w:p w:rsidR="002F3F6D" w:rsidRPr="0039339F" w:rsidRDefault="00DF499F" w:rsidP="00EF79BF">
      <w:pPr>
        <w:pStyle w:val="a3"/>
        <w:ind w:left="0" w:firstLine="709"/>
      </w:pPr>
      <w:r w:rsidRPr="0039339F">
        <w:t>Различать типы склонения имён существительных, выявлять разносклоняемые и несклоняемые имена существительные.</w:t>
      </w:r>
    </w:p>
    <w:p w:rsidR="002F3F6D" w:rsidRPr="0039339F" w:rsidRDefault="00DF499F" w:rsidP="00EF79BF">
      <w:pPr>
        <w:pStyle w:val="a3"/>
        <w:ind w:left="0" w:firstLine="709"/>
      </w:pPr>
      <w:r w:rsidRPr="0039339F">
        <w:t>Проводить</w:t>
      </w:r>
      <w:r w:rsidRPr="0039339F">
        <w:rPr>
          <w:spacing w:val="-5"/>
        </w:rPr>
        <w:t xml:space="preserve"> </w:t>
      </w:r>
      <w:r w:rsidRPr="0039339F">
        <w:t>морфологический</w:t>
      </w:r>
      <w:r w:rsidRPr="0039339F">
        <w:rPr>
          <w:spacing w:val="-3"/>
        </w:rPr>
        <w:t xml:space="preserve"> </w:t>
      </w:r>
      <w:r w:rsidRPr="0039339F">
        <w:t>анализ</w:t>
      </w:r>
      <w:r w:rsidRPr="0039339F">
        <w:rPr>
          <w:spacing w:val="-5"/>
        </w:rPr>
        <w:t xml:space="preserve"> </w:t>
      </w:r>
      <w:r w:rsidRPr="0039339F">
        <w:t>имён</w:t>
      </w:r>
      <w:r w:rsidRPr="0039339F">
        <w:rPr>
          <w:spacing w:val="-3"/>
        </w:rPr>
        <w:t xml:space="preserve"> </w:t>
      </w:r>
      <w:r w:rsidRPr="0039339F">
        <w:rPr>
          <w:spacing w:val="-2"/>
        </w:rPr>
        <w:t>существительных.</w:t>
      </w:r>
    </w:p>
    <w:p w:rsidR="002F3F6D" w:rsidRPr="0039339F" w:rsidRDefault="00DF499F" w:rsidP="00EF79BF">
      <w:pPr>
        <w:pStyle w:val="a3"/>
        <w:ind w:left="0" w:firstLine="709"/>
      </w:pPr>
      <w:r w:rsidRPr="0039339F">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w:t>
      </w:r>
      <w:r w:rsidRPr="0039339F">
        <w:rPr>
          <w:spacing w:val="-2"/>
        </w:rPr>
        <w:t>существительных.</w:t>
      </w:r>
    </w:p>
    <w:p w:rsidR="002F3F6D" w:rsidRPr="0039339F" w:rsidRDefault="00DF499F" w:rsidP="00EF79BF">
      <w:pPr>
        <w:pStyle w:val="a3"/>
        <w:ind w:left="0" w:firstLine="709"/>
      </w:pPr>
      <w:r w:rsidRPr="0039339F">
        <w:t>Соблюдать</w:t>
      </w:r>
      <w:r w:rsidRPr="0039339F">
        <w:rPr>
          <w:spacing w:val="6"/>
        </w:rPr>
        <w:t xml:space="preserve"> </w:t>
      </w:r>
      <w:r w:rsidRPr="0039339F">
        <w:t>нормы</w:t>
      </w:r>
      <w:r w:rsidRPr="0039339F">
        <w:rPr>
          <w:spacing w:val="8"/>
        </w:rPr>
        <w:t xml:space="preserve"> </w:t>
      </w:r>
      <w:r w:rsidRPr="0039339F">
        <w:t>правописания</w:t>
      </w:r>
      <w:r w:rsidRPr="0039339F">
        <w:rPr>
          <w:spacing w:val="6"/>
        </w:rPr>
        <w:t xml:space="preserve"> </w:t>
      </w:r>
      <w:r w:rsidRPr="0039339F">
        <w:t>имён</w:t>
      </w:r>
      <w:r w:rsidRPr="0039339F">
        <w:rPr>
          <w:spacing w:val="9"/>
        </w:rPr>
        <w:t xml:space="preserve"> </w:t>
      </w:r>
      <w:r w:rsidRPr="0039339F">
        <w:t>существительных:</w:t>
      </w:r>
      <w:r w:rsidRPr="0039339F">
        <w:rPr>
          <w:spacing w:val="9"/>
        </w:rPr>
        <w:t xml:space="preserve"> </w:t>
      </w:r>
      <w:r w:rsidRPr="0039339F">
        <w:t>безударных</w:t>
      </w:r>
      <w:r w:rsidRPr="0039339F">
        <w:rPr>
          <w:spacing w:val="10"/>
        </w:rPr>
        <w:t xml:space="preserve"> </w:t>
      </w:r>
      <w:r w:rsidRPr="0039339F">
        <w:t>окончаний;</w:t>
      </w:r>
      <w:r w:rsidRPr="0039339F">
        <w:rPr>
          <w:spacing w:val="16"/>
        </w:rPr>
        <w:t xml:space="preserve"> </w:t>
      </w:r>
      <w:r w:rsidRPr="0039339F">
        <w:rPr>
          <w:b/>
          <w:i/>
          <w:spacing w:val="-10"/>
        </w:rPr>
        <w:t>о</w:t>
      </w:r>
      <w:r w:rsidR="000A6187">
        <w:rPr>
          <w:b/>
          <w:i/>
          <w:spacing w:val="-10"/>
        </w:rPr>
        <w:t xml:space="preserve"> </w:t>
      </w:r>
      <w:r w:rsidRPr="0039339F">
        <w:t>—</w:t>
      </w:r>
      <w:r w:rsidRPr="0039339F">
        <w:rPr>
          <w:spacing w:val="-6"/>
        </w:rPr>
        <w:t xml:space="preserve"> </w:t>
      </w:r>
      <w:r w:rsidRPr="0039339F">
        <w:rPr>
          <w:b/>
          <w:i/>
        </w:rPr>
        <w:t>е</w:t>
      </w:r>
      <w:r w:rsidRPr="0039339F">
        <w:rPr>
          <w:b/>
          <w:i/>
          <w:spacing w:val="-3"/>
        </w:rPr>
        <w:t xml:space="preserve"> </w:t>
      </w:r>
      <w:r w:rsidRPr="0039339F">
        <w:t>(</w:t>
      </w:r>
      <w:r w:rsidRPr="0039339F">
        <w:rPr>
          <w:b/>
          <w:i/>
        </w:rPr>
        <w:t>ё</w:t>
      </w:r>
      <w:r w:rsidRPr="0039339F">
        <w:t>)</w:t>
      </w:r>
      <w:r w:rsidRPr="0039339F">
        <w:rPr>
          <w:spacing w:val="-2"/>
        </w:rPr>
        <w:t xml:space="preserve"> </w:t>
      </w:r>
      <w:r w:rsidRPr="0039339F">
        <w:t>после</w:t>
      </w:r>
      <w:r w:rsidRPr="0039339F">
        <w:rPr>
          <w:spacing w:val="-4"/>
        </w:rPr>
        <w:t xml:space="preserve"> </w:t>
      </w:r>
      <w:r w:rsidRPr="0039339F">
        <w:t>шипящих</w:t>
      </w:r>
      <w:r w:rsidRPr="0039339F">
        <w:rPr>
          <w:spacing w:val="-2"/>
        </w:rPr>
        <w:t xml:space="preserve"> </w:t>
      </w:r>
      <w:r w:rsidRPr="0039339F">
        <w:t>и</w:t>
      </w:r>
      <w:r w:rsidRPr="0039339F">
        <w:rPr>
          <w:spacing w:val="-3"/>
        </w:rPr>
        <w:t xml:space="preserve"> </w:t>
      </w:r>
      <w:r w:rsidRPr="0039339F">
        <w:rPr>
          <w:b/>
          <w:i/>
        </w:rPr>
        <w:t>ц</w:t>
      </w:r>
      <w:r w:rsidRPr="0039339F">
        <w:rPr>
          <w:b/>
          <w:i/>
          <w:spacing w:val="-2"/>
        </w:rPr>
        <w:t xml:space="preserve"> </w:t>
      </w:r>
      <w:r w:rsidRPr="0039339F">
        <w:t>в</w:t>
      </w:r>
      <w:r w:rsidRPr="0039339F">
        <w:rPr>
          <w:spacing w:val="-3"/>
        </w:rPr>
        <w:t xml:space="preserve"> </w:t>
      </w:r>
      <w:r w:rsidRPr="0039339F">
        <w:t>суффиксах</w:t>
      </w:r>
      <w:r w:rsidRPr="0039339F">
        <w:rPr>
          <w:spacing w:val="-1"/>
        </w:rPr>
        <w:t xml:space="preserve"> </w:t>
      </w:r>
      <w:r w:rsidRPr="0039339F">
        <w:t>и</w:t>
      </w:r>
      <w:r w:rsidRPr="0039339F">
        <w:rPr>
          <w:spacing w:val="-4"/>
        </w:rPr>
        <w:t xml:space="preserve"> </w:t>
      </w:r>
      <w:r w:rsidRPr="0039339F">
        <w:t>окончаниях;</w:t>
      </w:r>
      <w:r w:rsidRPr="0039339F">
        <w:rPr>
          <w:spacing w:val="-2"/>
        </w:rPr>
        <w:t xml:space="preserve"> </w:t>
      </w:r>
      <w:r w:rsidRPr="0039339F">
        <w:t>суффиксов</w:t>
      </w:r>
      <w:r w:rsidRPr="0039339F">
        <w:rPr>
          <w:spacing w:val="1"/>
        </w:rPr>
        <w:t xml:space="preserve"> </w:t>
      </w:r>
      <w:r w:rsidRPr="0039339F">
        <w:rPr>
          <w:b/>
        </w:rPr>
        <w:t>-</w:t>
      </w:r>
      <w:r w:rsidRPr="0039339F">
        <w:rPr>
          <w:b/>
          <w:i/>
        </w:rPr>
        <w:t>чик</w:t>
      </w:r>
      <w:r w:rsidRPr="0039339F">
        <w:rPr>
          <w:b/>
        </w:rPr>
        <w:t>-</w:t>
      </w:r>
      <w:r w:rsidRPr="0039339F">
        <w:rPr>
          <w:b/>
          <w:spacing w:val="-3"/>
        </w:rPr>
        <w:t xml:space="preserve"> </w:t>
      </w:r>
      <w:r w:rsidRPr="0039339F">
        <w:t>—</w:t>
      </w:r>
      <w:r w:rsidRPr="0039339F">
        <w:rPr>
          <w:spacing w:val="-2"/>
        </w:rPr>
        <w:t xml:space="preserve"> </w:t>
      </w:r>
      <w:r w:rsidRPr="0039339F">
        <w:rPr>
          <w:b/>
        </w:rPr>
        <w:t>-</w:t>
      </w:r>
      <w:r w:rsidRPr="0039339F">
        <w:rPr>
          <w:b/>
          <w:i/>
        </w:rPr>
        <w:t>щик</w:t>
      </w:r>
      <w:r w:rsidRPr="0039339F">
        <w:rPr>
          <w:b/>
        </w:rPr>
        <w:t>-</w:t>
      </w:r>
      <w:r w:rsidRPr="0039339F">
        <w:t>,</w:t>
      </w:r>
      <w:r w:rsidRPr="0039339F">
        <w:rPr>
          <w:spacing w:val="-2"/>
        </w:rPr>
        <w:t xml:space="preserve"> </w:t>
      </w:r>
      <w:r w:rsidRPr="0039339F">
        <w:rPr>
          <w:b/>
        </w:rPr>
        <w:t>-</w:t>
      </w:r>
      <w:r w:rsidRPr="0039339F">
        <w:rPr>
          <w:b/>
          <w:i/>
        </w:rPr>
        <w:t>ек</w:t>
      </w:r>
      <w:r w:rsidRPr="0039339F">
        <w:rPr>
          <w:b/>
        </w:rPr>
        <w:t>-</w:t>
      </w:r>
      <w:r w:rsidRPr="0039339F">
        <w:rPr>
          <w:b/>
          <w:spacing w:val="-3"/>
        </w:rPr>
        <w:t xml:space="preserve"> </w:t>
      </w:r>
      <w:r w:rsidRPr="0039339F">
        <w:t>—</w:t>
      </w:r>
      <w:r w:rsidRPr="0039339F">
        <w:rPr>
          <w:spacing w:val="-2"/>
        </w:rPr>
        <w:t xml:space="preserve"> </w:t>
      </w:r>
      <w:r w:rsidRPr="0039339F">
        <w:rPr>
          <w:b/>
          <w:i/>
        </w:rPr>
        <w:t>ик</w:t>
      </w:r>
      <w:r w:rsidRPr="0039339F">
        <w:rPr>
          <w:b/>
        </w:rPr>
        <w:t>-</w:t>
      </w:r>
      <w:r w:rsidRPr="0039339F">
        <w:rPr>
          <w:b/>
          <w:spacing w:val="-4"/>
        </w:rPr>
        <w:t xml:space="preserve"> </w:t>
      </w:r>
      <w:r w:rsidRPr="0039339F">
        <w:rPr>
          <w:b/>
        </w:rPr>
        <w:t>(-</w:t>
      </w:r>
      <w:r w:rsidRPr="0039339F">
        <w:rPr>
          <w:b/>
          <w:i/>
        </w:rPr>
        <w:t>чик</w:t>
      </w:r>
      <w:r w:rsidRPr="0039339F">
        <w:rPr>
          <w:b/>
        </w:rPr>
        <w:t>-);</w:t>
      </w:r>
      <w:r w:rsidRPr="0039339F">
        <w:rPr>
          <w:b/>
          <w:spacing w:val="-1"/>
        </w:rPr>
        <w:t xml:space="preserve"> </w:t>
      </w:r>
      <w:r w:rsidRPr="0039339F">
        <w:t>корней с</w:t>
      </w:r>
      <w:r w:rsidRPr="0039339F">
        <w:rPr>
          <w:spacing w:val="-2"/>
        </w:rPr>
        <w:t xml:space="preserve"> </w:t>
      </w:r>
      <w:r w:rsidRPr="0039339F">
        <w:t>чередованием</w:t>
      </w:r>
      <w:r w:rsidRPr="0039339F">
        <w:rPr>
          <w:spacing w:val="1"/>
        </w:rPr>
        <w:t xml:space="preserve"> </w:t>
      </w:r>
      <w:r w:rsidRPr="0039339F">
        <w:rPr>
          <w:b/>
          <w:i/>
        </w:rPr>
        <w:t>а</w:t>
      </w:r>
      <w:r w:rsidRPr="0039339F">
        <w:rPr>
          <w:b/>
          <w:i/>
          <w:spacing w:val="-1"/>
        </w:rPr>
        <w:t xml:space="preserve"> </w:t>
      </w:r>
      <w:r w:rsidRPr="0039339F">
        <w:t>//</w:t>
      </w:r>
      <w:r w:rsidRPr="0039339F">
        <w:rPr>
          <w:spacing w:val="-1"/>
        </w:rPr>
        <w:t xml:space="preserve"> </w:t>
      </w:r>
      <w:r w:rsidRPr="0039339F">
        <w:rPr>
          <w:b/>
          <w:i/>
        </w:rPr>
        <w:t>о</w:t>
      </w:r>
      <w:r w:rsidRPr="0039339F">
        <w:t>:</w:t>
      </w:r>
      <w:r w:rsidRPr="0039339F">
        <w:rPr>
          <w:spacing w:val="2"/>
        </w:rPr>
        <w:t xml:space="preserve"> </w:t>
      </w:r>
      <w:r w:rsidRPr="0039339F">
        <w:rPr>
          <w:b/>
        </w:rPr>
        <w:t>-</w:t>
      </w:r>
      <w:r w:rsidRPr="0039339F">
        <w:rPr>
          <w:b/>
          <w:i/>
        </w:rPr>
        <w:t>лаг</w:t>
      </w:r>
      <w:r w:rsidRPr="0039339F">
        <w:rPr>
          <w:b/>
        </w:rPr>
        <w:t xml:space="preserve">- </w:t>
      </w:r>
      <w:r w:rsidRPr="0039339F">
        <w:t xml:space="preserve">— </w:t>
      </w:r>
      <w:r w:rsidRPr="0039339F">
        <w:rPr>
          <w:b/>
        </w:rPr>
        <w:t>-</w:t>
      </w:r>
      <w:r w:rsidRPr="0039339F">
        <w:rPr>
          <w:b/>
          <w:i/>
        </w:rPr>
        <w:t>лож</w:t>
      </w:r>
      <w:r w:rsidRPr="0039339F">
        <w:rPr>
          <w:b/>
        </w:rPr>
        <w:t>-</w:t>
      </w:r>
      <w:r w:rsidRPr="0039339F">
        <w:t>;</w:t>
      </w:r>
      <w:r w:rsidRPr="0039339F">
        <w:rPr>
          <w:spacing w:val="-1"/>
        </w:rPr>
        <w:t xml:space="preserve"> </w:t>
      </w:r>
      <w:r w:rsidRPr="0039339F">
        <w:rPr>
          <w:b/>
        </w:rPr>
        <w:t>-</w:t>
      </w:r>
      <w:r w:rsidRPr="0039339F">
        <w:rPr>
          <w:b/>
          <w:i/>
        </w:rPr>
        <w:t>раст</w:t>
      </w:r>
      <w:r w:rsidRPr="0039339F">
        <w:rPr>
          <w:b/>
        </w:rPr>
        <w:t>-</w:t>
      </w:r>
      <w:r w:rsidRPr="0039339F">
        <w:rPr>
          <w:b/>
          <w:spacing w:val="-2"/>
        </w:rPr>
        <w:t xml:space="preserve"> </w:t>
      </w:r>
      <w:r w:rsidRPr="0039339F">
        <w:t xml:space="preserve">— </w:t>
      </w:r>
      <w:r w:rsidRPr="0039339F">
        <w:rPr>
          <w:b/>
        </w:rPr>
        <w:t>-</w:t>
      </w:r>
      <w:r w:rsidRPr="0039339F">
        <w:rPr>
          <w:b/>
          <w:i/>
        </w:rPr>
        <w:t>ращ</w:t>
      </w:r>
      <w:r w:rsidRPr="0039339F">
        <w:rPr>
          <w:b/>
        </w:rPr>
        <w:t>-</w:t>
      </w:r>
      <w:r w:rsidRPr="0039339F">
        <w:rPr>
          <w:b/>
          <w:spacing w:val="-2"/>
        </w:rPr>
        <w:t xml:space="preserve"> </w:t>
      </w:r>
      <w:r w:rsidRPr="0039339F">
        <w:t>—</w:t>
      </w:r>
      <w:r w:rsidRPr="0039339F">
        <w:rPr>
          <w:spacing w:val="2"/>
        </w:rPr>
        <w:t xml:space="preserve"> </w:t>
      </w:r>
      <w:r w:rsidRPr="0039339F">
        <w:rPr>
          <w:b/>
        </w:rPr>
        <w:t>-</w:t>
      </w:r>
      <w:r w:rsidRPr="0039339F">
        <w:rPr>
          <w:b/>
          <w:i/>
        </w:rPr>
        <w:t>рос</w:t>
      </w:r>
      <w:r w:rsidRPr="0039339F">
        <w:rPr>
          <w:b/>
        </w:rPr>
        <w:t>-</w:t>
      </w:r>
      <w:r w:rsidRPr="0039339F">
        <w:t>;</w:t>
      </w:r>
      <w:r w:rsidRPr="0039339F">
        <w:rPr>
          <w:spacing w:val="1"/>
        </w:rPr>
        <w:t xml:space="preserve"> </w:t>
      </w:r>
      <w:r w:rsidRPr="0039339F">
        <w:rPr>
          <w:b/>
        </w:rPr>
        <w:t>-</w:t>
      </w:r>
      <w:r w:rsidRPr="0039339F">
        <w:rPr>
          <w:b/>
          <w:i/>
        </w:rPr>
        <w:t>гар</w:t>
      </w:r>
      <w:r w:rsidRPr="0039339F">
        <w:rPr>
          <w:b/>
        </w:rPr>
        <w:t>-</w:t>
      </w:r>
      <w:r w:rsidRPr="0039339F">
        <w:rPr>
          <w:b/>
          <w:spacing w:val="1"/>
        </w:rPr>
        <w:t xml:space="preserve"> </w:t>
      </w:r>
      <w:r w:rsidRPr="0039339F">
        <w:rPr>
          <w:spacing w:val="-10"/>
        </w:rPr>
        <w:t>—</w:t>
      </w:r>
      <w:r w:rsidR="000A6187">
        <w:rPr>
          <w:spacing w:val="-10"/>
        </w:rPr>
        <w:t xml:space="preserve"> </w:t>
      </w:r>
      <w:r w:rsidRPr="0039339F">
        <w:rPr>
          <w:b/>
        </w:rPr>
        <w:t>-</w:t>
      </w:r>
      <w:r w:rsidRPr="0039339F">
        <w:rPr>
          <w:b/>
          <w:i/>
        </w:rPr>
        <w:t>гор</w:t>
      </w:r>
      <w:r w:rsidRPr="0039339F">
        <w:rPr>
          <w:b/>
        </w:rPr>
        <w:t>-</w:t>
      </w:r>
      <w:r w:rsidRPr="0039339F">
        <w:t xml:space="preserve">, </w:t>
      </w:r>
      <w:r w:rsidRPr="0039339F">
        <w:rPr>
          <w:b/>
        </w:rPr>
        <w:t>-</w:t>
      </w:r>
      <w:r w:rsidRPr="0039339F">
        <w:rPr>
          <w:b/>
          <w:i/>
        </w:rPr>
        <w:t>зар</w:t>
      </w:r>
      <w:r w:rsidRPr="0039339F">
        <w:rPr>
          <w:b/>
        </w:rPr>
        <w:t xml:space="preserve">- </w:t>
      </w:r>
      <w:r w:rsidRPr="0039339F">
        <w:t xml:space="preserve">— </w:t>
      </w:r>
      <w:r w:rsidR="008676C8">
        <w:t xml:space="preserve">                       </w:t>
      </w:r>
      <w:r w:rsidRPr="0039339F">
        <w:rPr>
          <w:b/>
        </w:rPr>
        <w:t>-</w:t>
      </w:r>
      <w:r w:rsidRPr="0039339F">
        <w:rPr>
          <w:b/>
          <w:i/>
        </w:rPr>
        <w:t>зор</w:t>
      </w:r>
      <w:r w:rsidRPr="0039339F">
        <w:rPr>
          <w:b/>
        </w:rPr>
        <w:t>-</w:t>
      </w:r>
      <w:r w:rsidR="000A6187">
        <w:rPr>
          <w:b/>
        </w:rPr>
        <w:t>;</w:t>
      </w:r>
      <w:r w:rsidRPr="0039339F">
        <w:t xml:space="preserve"> </w:t>
      </w:r>
      <w:r w:rsidRPr="0039339F">
        <w:rPr>
          <w:b/>
          <w:i/>
        </w:rPr>
        <w:t xml:space="preserve">-клан- </w:t>
      </w:r>
      <w:r w:rsidRPr="0039339F">
        <w:t xml:space="preserve">— </w:t>
      </w:r>
      <w:r w:rsidRPr="0039339F">
        <w:rPr>
          <w:b/>
          <w:i/>
        </w:rPr>
        <w:t>-клон-</w:t>
      </w:r>
      <w:r w:rsidRPr="0039339F">
        <w:t xml:space="preserve">, </w:t>
      </w:r>
      <w:r w:rsidRPr="0039339F">
        <w:rPr>
          <w:b/>
          <w:i/>
        </w:rPr>
        <w:t xml:space="preserve">-скак- </w:t>
      </w:r>
      <w:r w:rsidRPr="0039339F">
        <w:t xml:space="preserve">— </w:t>
      </w:r>
      <w:r w:rsidRPr="0039339F">
        <w:rPr>
          <w:b/>
          <w:i/>
        </w:rPr>
        <w:t>-скоч-</w:t>
      </w:r>
      <w:r w:rsidRPr="0039339F">
        <w:t xml:space="preserve">; употребления/неупотребления </w:t>
      </w:r>
      <w:r w:rsidRPr="0039339F">
        <w:rPr>
          <w:b/>
          <w:i/>
        </w:rPr>
        <w:t xml:space="preserve">ь </w:t>
      </w:r>
      <w:r w:rsidRPr="0039339F">
        <w:t xml:space="preserve">на конце имён существительных после шипящих; слитное и раздельное написание </w:t>
      </w:r>
      <w:r w:rsidRPr="0039339F">
        <w:rPr>
          <w:b/>
          <w:i/>
        </w:rPr>
        <w:t xml:space="preserve">не </w:t>
      </w:r>
      <w:r w:rsidRPr="0039339F">
        <w:t>с именами существительными; правописание собственных имён существительных.</w:t>
      </w:r>
    </w:p>
    <w:p w:rsidR="002F3F6D" w:rsidRPr="0039339F" w:rsidRDefault="00DF499F" w:rsidP="00EF79BF">
      <w:pPr>
        <w:pStyle w:val="2"/>
        <w:spacing w:line="240" w:lineRule="auto"/>
        <w:ind w:left="0" w:firstLine="709"/>
      </w:pPr>
      <w:r w:rsidRPr="0039339F">
        <w:t xml:space="preserve">Имя </w:t>
      </w:r>
      <w:r w:rsidRPr="0039339F">
        <w:rPr>
          <w:spacing w:val="-2"/>
        </w:rPr>
        <w:t>прилагательное</w:t>
      </w:r>
    </w:p>
    <w:p w:rsidR="002F3F6D" w:rsidRPr="0039339F" w:rsidRDefault="00DF499F" w:rsidP="00EF79BF">
      <w:pPr>
        <w:pStyle w:val="a3"/>
        <w:ind w:left="0" w:firstLine="709"/>
      </w:pPr>
      <w:r w:rsidRPr="0039339F">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2F3F6D" w:rsidRPr="0039339F" w:rsidRDefault="00DF499F" w:rsidP="00EF79BF">
      <w:pPr>
        <w:pStyle w:val="a3"/>
        <w:ind w:left="0" w:firstLine="709"/>
      </w:pPr>
      <w:r w:rsidRPr="0039339F">
        <w:t xml:space="preserve">Проводить частичный морфологический анализ имён прилагательных (в рамках </w:t>
      </w:r>
      <w:r w:rsidRPr="0039339F">
        <w:rPr>
          <w:spacing w:val="-2"/>
        </w:rPr>
        <w:t>изученного).</w:t>
      </w:r>
    </w:p>
    <w:p w:rsidR="002F3F6D" w:rsidRPr="0039339F" w:rsidRDefault="00DF499F" w:rsidP="00EF79BF">
      <w:pPr>
        <w:pStyle w:val="a3"/>
        <w:ind w:left="0" w:firstLine="709"/>
      </w:pPr>
      <w:r w:rsidRPr="0039339F">
        <w:t>Соблюдать нормы словоизменения, произношения имён прилагательных, постановки в них ударения (в рамках изученного).</w:t>
      </w:r>
    </w:p>
    <w:p w:rsidR="002F3F6D" w:rsidRPr="0039339F" w:rsidRDefault="00DF499F" w:rsidP="00EF79BF">
      <w:pPr>
        <w:pStyle w:val="a3"/>
        <w:ind w:left="0" w:firstLine="709"/>
      </w:pPr>
      <w:r w:rsidRPr="0039339F">
        <w:t>Соблюдать</w:t>
      </w:r>
      <w:r w:rsidRPr="0039339F">
        <w:rPr>
          <w:spacing w:val="-10"/>
        </w:rPr>
        <w:t xml:space="preserve"> </w:t>
      </w:r>
      <w:r w:rsidRPr="0039339F">
        <w:t>нормы</w:t>
      </w:r>
      <w:r w:rsidRPr="0039339F">
        <w:rPr>
          <w:spacing w:val="-12"/>
        </w:rPr>
        <w:t xml:space="preserve"> </w:t>
      </w:r>
      <w:r w:rsidRPr="0039339F">
        <w:t>правописания</w:t>
      </w:r>
      <w:r w:rsidRPr="0039339F">
        <w:rPr>
          <w:spacing w:val="-12"/>
        </w:rPr>
        <w:t xml:space="preserve"> </w:t>
      </w:r>
      <w:r w:rsidRPr="0039339F">
        <w:t>имён</w:t>
      </w:r>
      <w:r w:rsidRPr="0039339F">
        <w:rPr>
          <w:spacing w:val="-11"/>
        </w:rPr>
        <w:t xml:space="preserve"> </w:t>
      </w:r>
      <w:r w:rsidRPr="0039339F">
        <w:t>прилагательных:</w:t>
      </w:r>
      <w:r w:rsidRPr="0039339F">
        <w:rPr>
          <w:spacing w:val="-11"/>
        </w:rPr>
        <w:t xml:space="preserve"> </w:t>
      </w:r>
      <w:r w:rsidRPr="0039339F">
        <w:t>безударных</w:t>
      </w:r>
      <w:r w:rsidRPr="0039339F">
        <w:rPr>
          <w:spacing w:val="-10"/>
        </w:rPr>
        <w:t xml:space="preserve"> </w:t>
      </w:r>
      <w:r w:rsidRPr="0039339F">
        <w:t>окончаний;</w:t>
      </w:r>
      <w:r w:rsidRPr="0039339F">
        <w:rPr>
          <w:spacing w:val="-5"/>
        </w:rPr>
        <w:t xml:space="preserve"> </w:t>
      </w:r>
      <w:r w:rsidRPr="0039339F">
        <w:rPr>
          <w:b/>
          <w:i/>
        </w:rPr>
        <w:t>о</w:t>
      </w:r>
      <w:r w:rsidRPr="0039339F">
        <w:rPr>
          <w:b/>
          <w:i/>
          <w:spacing w:val="-12"/>
        </w:rPr>
        <w:t xml:space="preserve"> </w:t>
      </w:r>
      <w:r w:rsidRPr="0039339F">
        <w:t xml:space="preserve">— </w:t>
      </w:r>
      <w:r w:rsidRPr="0039339F">
        <w:rPr>
          <w:b/>
          <w:i/>
        </w:rPr>
        <w:t xml:space="preserve">е </w:t>
      </w:r>
      <w:r w:rsidRPr="0039339F">
        <w:t xml:space="preserve">после шипящих и </w:t>
      </w:r>
      <w:r w:rsidRPr="0039339F">
        <w:rPr>
          <w:b/>
          <w:i/>
        </w:rPr>
        <w:t xml:space="preserve">ц </w:t>
      </w:r>
      <w:r w:rsidRPr="0039339F">
        <w:t xml:space="preserve">в суффиксах и окончаниях; кратких форм имён прилагательных с основой на шипящие; нормы слитного и раздельного написания </w:t>
      </w:r>
      <w:r w:rsidRPr="0039339F">
        <w:rPr>
          <w:b/>
          <w:i/>
        </w:rPr>
        <w:t xml:space="preserve">не </w:t>
      </w:r>
      <w:r w:rsidRPr="0039339F">
        <w:t xml:space="preserve">с именами </w:t>
      </w:r>
      <w:r w:rsidRPr="0039339F">
        <w:rPr>
          <w:spacing w:val="-2"/>
        </w:rPr>
        <w:t>прилагательными.</w:t>
      </w:r>
    </w:p>
    <w:p w:rsidR="002F3F6D" w:rsidRDefault="00DF499F" w:rsidP="00EF79BF">
      <w:pPr>
        <w:pStyle w:val="2"/>
        <w:spacing w:line="240" w:lineRule="auto"/>
        <w:ind w:left="0" w:firstLine="709"/>
        <w:jc w:val="left"/>
        <w:rPr>
          <w:spacing w:val="-2"/>
        </w:rPr>
      </w:pPr>
      <w:r w:rsidRPr="0039339F">
        <w:rPr>
          <w:spacing w:val="-2"/>
        </w:rPr>
        <w:t>Глагол</w:t>
      </w:r>
    </w:p>
    <w:p w:rsidR="002F3F6D" w:rsidRPr="0039339F" w:rsidRDefault="00DF499F" w:rsidP="00EF79BF">
      <w:pPr>
        <w:pStyle w:val="a3"/>
        <w:tabs>
          <w:tab w:val="left" w:pos="2524"/>
          <w:tab w:val="left" w:pos="3376"/>
          <w:tab w:val="left" w:pos="5233"/>
          <w:tab w:val="left" w:pos="6427"/>
          <w:tab w:val="left" w:pos="8458"/>
          <w:tab w:val="left" w:pos="9624"/>
        </w:tabs>
        <w:ind w:left="0" w:firstLine="709"/>
      </w:pPr>
      <w:r w:rsidRPr="0039339F">
        <w:rPr>
          <w:spacing w:val="-2"/>
        </w:rPr>
        <w:t>Определять</w:t>
      </w:r>
      <w:r w:rsidR="000A6187">
        <w:rPr>
          <w:spacing w:val="-2"/>
        </w:rPr>
        <w:t xml:space="preserve"> </w:t>
      </w:r>
      <w:r w:rsidRPr="0039339F">
        <w:rPr>
          <w:spacing w:val="-4"/>
        </w:rPr>
        <w:t>общее</w:t>
      </w:r>
      <w:r w:rsidR="000A6187">
        <w:rPr>
          <w:spacing w:val="-4"/>
        </w:rPr>
        <w:t xml:space="preserve"> </w:t>
      </w:r>
      <w:r w:rsidRPr="0039339F">
        <w:rPr>
          <w:spacing w:val="-2"/>
        </w:rPr>
        <w:t>грамматическое</w:t>
      </w:r>
      <w:r w:rsidR="000A6187">
        <w:rPr>
          <w:spacing w:val="-2"/>
        </w:rPr>
        <w:t xml:space="preserve"> </w:t>
      </w:r>
      <w:r w:rsidRPr="0039339F">
        <w:rPr>
          <w:spacing w:val="-2"/>
        </w:rPr>
        <w:t>значение,</w:t>
      </w:r>
      <w:r w:rsidR="000A6187">
        <w:rPr>
          <w:spacing w:val="-2"/>
        </w:rPr>
        <w:t xml:space="preserve"> </w:t>
      </w:r>
      <w:r w:rsidRPr="0039339F">
        <w:rPr>
          <w:spacing w:val="-2"/>
        </w:rPr>
        <w:t>морфологические</w:t>
      </w:r>
      <w:r w:rsidR="00EF79BF">
        <w:rPr>
          <w:spacing w:val="-2"/>
        </w:rPr>
        <w:t xml:space="preserve"> </w:t>
      </w:r>
      <w:r w:rsidRPr="0039339F">
        <w:rPr>
          <w:spacing w:val="-2"/>
        </w:rPr>
        <w:t>признаки</w:t>
      </w:r>
      <w:r w:rsidR="000A6187">
        <w:rPr>
          <w:spacing w:val="-2"/>
        </w:rPr>
        <w:t xml:space="preserve"> </w:t>
      </w:r>
      <w:r w:rsidRPr="0039339F">
        <w:rPr>
          <w:spacing w:val="-10"/>
        </w:rPr>
        <w:t>и</w:t>
      </w:r>
      <w:r w:rsidR="000A6187">
        <w:rPr>
          <w:spacing w:val="-10"/>
        </w:rPr>
        <w:t xml:space="preserve"> </w:t>
      </w:r>
      <w:r w:rsidRPr="0039339F">
        <w:t>синтаксические функции глагола; объяснять его роль в словосочетании и предложении, а также в речи.</w:t>
      </w:r>
    </w:p>
    <w:p w:rsidR="002F3F6D" w:rsidRPr="0039339F" w:rsidRDefault="00DF499F" w:rsidP="00EF79BF">
      <w:pPr>
        <w:pStyle w:val="a3"/>
        <w:ind w:left="0" w:firstLine="709"/>
      </w:pPr>
      <w:r w:rsidRPr="0039339F">
        <w:t xml:space="preserve">Различать глаголы совершенного и несовершенного вида, возвратные и </w:t>
      </w:r>
      <w:r w:rsidRPr="0039339F">
        <w:rPr>
          <w:spacing w:val="-2"/>
        </w:rPr>
        <w:t>невозвратные.</w:t>
      </w:r>
    </w:p>
    <w:p w:rsidR="002F3F6D" w:rsidRPr="0039339F" w:rsidRDefault="00DF499F" w:rsidP="00EF79BF">
      <w:pPr>
        <w:pStyle w:val="a3"/>
        <w:ind w:left="0" w:firstLine="709"/>
      </w:pPr>
      <w:r w:rsidRPr="0039339F">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2F3F6D" w:rsidRPr="0039339F" w:rsidRDefault="00DF499F" w:rsidP="00EF79BF">
      <w:pPr>
        <w:pStyle w:val="a3"/>
        <w:ind w:left="0" w:firstLine="709"/>
      </w:pPr>
      <w:r w:rsidRPr="0039339F">
        <w:t>Определять</w:t>
      </w:r>
      <w:r w:rsidRPr="0039339F">
        <w:rPr>
          <w:spacing w:val="-5"/>
        </w:rPr>
        <w:t xml:space="preserve"> </w:t>
      </w:r>
      <w:r w:rsidRPr="0039339F">
        <w:t>спряжение</w:t>
      </w:r>
      <w:r w:rsidRPr="0039339F">
        <w:rPr>
          <w:spacing w:val="-8"/>
        </w:rPr>
        <w:t xml:space="preserve"> </w:t>
      </w:r>
      <w:r w:rsidRPr="0039339F">
        <w:t>глагола,</w:t>
      </w:r>
      <w:r w:rsidRPr="0039339F">
        <w:rPr>
          <w:spacing w:val="-1"/>
        </w:rPr>
        <w:t xml:space="preserve"> </w:t>
      </w:r>
      <w:r w:rsidRPr="0039339F">
        <w:t>уметь</w:t>
      </w:r>
      <w:r w:rsidRPr="0039339F">
        <w:rPr>
          <w:spacing w:val="-3"/>
        </w:rPr>
        <w:t xml:space="preserve"> </w:t>
      </w:r>
      <w:r w:rsidRPr="0039339F">
        <w:t>спрягать</w:t>
      </w:r>
      <w:r w:rsidRPr="0039339F">
        <w:rPr>
          <w:spacing w:val="-3"/>
        </w:rPr>
        <w:t xml:space="preserve"> </w:t>
      </w:r>
      <w:r w:rsidRPr="0039339F">
        <w:rPr>
          <w:spacing w:val="-2"/>
        </w:rPr>
        <w:t>глаголы.</w:t>
      </w:r>
    </w:p>
    <w:p w:rsidR="002F3F6D" w:rsidRPr="0039339F" w:rsidRDefault="00DF499F" w:rsidP="00EF79BF">
      <w:pPr>
        <w:pStyle w:val="a3"/>
        <w:ind w:left="0" w:firstLine="709"/>
      </w:pPr>
      <w:r w:rsidRPr="0039339F">
        <w:t>Проводить</w:t>
      </w:r>
      <w:r w:rsidRPr="0039339F">
        <w:rPr>
          <w:spacing w:val="-5"/>
        </w:rPr>
        <w:t xml:space="preserve"> </w:t>
      </w:r>
      <w:r w:rsidRPr="0039339F">
        <w:t>частичный</w:t>
      </w:r>
      <w:r w:rsidRPr="0039339F">
        <w:rPr>
          <w:spacing w:val="-6"/>
        </w:rPr>
        <w:t xml:space="preserve"> </w:t>
      </w:r>
      <w:r w:rsidRPr="0039339F">
        <w:t>морфологический</w:t>
      </w:r>
      <w:r w:rsidRPr="0039339F">
        <w:rPr>
          <w:spacing w:val="-4"/>
        </w:rPr>
        <w:t xml:space="preserve"> </w:t>
      </w:r>
      <w:r w:rsidRPr="0039339F">
        <w:t>анализ</w:t>
      </w:r>
      <w:r w:rsidRPr="0039339F">
        <w:rPr>
          <w:spacing w:val="-4"/>
        </w:rPr>
        <w:t xml:space="preserve"> </w:t>
      </w:r>
      <w:r w:rsidRPr="0039339F">
        <w:t>глаголов</w:t>
      </w:r>
      <w:r w:rsidRPr="0039339F">
        <w:rPr>
          <w:spacing w:val="-5"/>
        </w:rPr>
        <w:t xml:space="preserve"> </w:t>
      </w:r>
      <w:r w:rsidRPr="0039339F">
        <w:t>(в</w:t>
      </w:r>
      <w:r w:rsidRPr="0039339F">
        <w:rPr>
          <w:spacing w:val="-4"/>
        </w:rPr>
        <w:t xml:space="preserve"> </w:t>
      </w:r>
      <w:r w:rsidRPr="0039339F">
        <w:t>рамках</w:t>
      </w:r>
      <w:r w:rsidRPr="0039339F">
        <w:rPr>
          <w:spacing w:val="-2"/>
        </w:rPr>
        <w:t xml:space="preserve"> изученного).</w:t>
      </w:r>
    </w:p>
    <w:p w:rsidR="002F3F6D" w:rsidRPr="0039339F" w:rsidRDefault="00DF499F" w:rsidP="00EF79BF">
      <w:pPr>
        <w:pStyle w:val="a3"/>
        <w:ind w:left="0" w:firstLine="709"/>
      </w:pPr>
      <w:r w:rsidRPr="0039339F">
        <w:t>Соблюдать нормы словоизменения глаголов, постановки ударения в глагольных формах (в рамках изученного).</w:t>
      </w:r>
    </w:p>
    <w:p w:rsidR="002F3F6D" w:rsidRPr="0039339F" w:rsidRDefault="00DF499F" w:rsidP="00EF79BF">
      <w:pPr>
        <w:pStyle w:val="a3"/>
        <w:ind w:left="0" w:firstLine="709"/>
      </w:pPr>
      <w:r w:rsidRPr="0039339F">
        <w:t xml:space="preserve">Соблюдать нормы правописания глаголов: корней с чередованием </w:t>
      </w:r>
      <w:r w:rsidRPr="0039339F">
        <w:rPr>
          <w:b/>
          <w:i/>
        </w:rPr>
        <w:t xml:space="preserve">е </w:t>
      </w:r>
      <w:r w:rsidRPr="0039339F">
        <w:t xml:space="preserve">// </w:t>
      </w:r>
      <w:r w:rsidRPr="0039339F">
        <w:rPr>
          <w:b/>
          <w:i/>
        </w:rPr>
        <w:t>и</w:t>
      </w:r>
      <w:r w:rsidRPr="0039339F">
        <w:t xml:space="preserve">; использования </w:t>
      </w:r>
      <w:r w:rsidRPr="0039339F">
        <w:rPr>
          <w:b/>
          <w:i/>
        </w:rPr>
        <w:t xml:space="preserve">ь </w:t>
      </w:r>
      <w:r w:rsidRPr="0039339F">
        <w:lastRenderedPageBreak/>
        <w:t>после шипящих как показателя грамматической формы в инфинитиве, в форме</w:t>
      </w:r>
      <w:r w:rsidRPr="0039339F">
        <w:rPr>
          <w:spacing w:val="-5"/>
        </w:rPr>
        <w:t xml:space="preserve"> </w:t>
      </w:r>
      <w:r w:rsidRPr="0039339F">
        <w:t>2-го</w:t>
      </w:r>
      <w:r w:rsidRPr="0039339F">
        <w:rPr>
          <w:spacing w:val="-4"/>
        </w:rPr>
        <w:t xml:space="preserve"> </w:t>
      </w:r>
      <w:r w:rsidRPr="0039339F">
        <w:t>лица</w:t>
      </w:r>
      <w:r w:rsidRPr="0039339F">
        <w:rPr>
          <w:spacing w:val="-4"/>
        </w:rPr>
        <w:t xml:space="preserve"> </w:t>
      </w:r>
      <w:r w:rsidRPr="0039339F">
        <w:t>единственного</w:t>
      </w:r>
      <w:r w:rsidRPr="0039339F">
        <w:rPr>
          <w:spacing w:val="-3"/>
        </w:rPr>
        <w:t xml:space="preserve"> </w:t>
      </w:r>
      <w:r w:rsidRPr="0039339F">
        <w:t>числа;</w:t>
      </w:r>
      <w:r w:rsidRPr="0039339F">
        <w:rPr>
          <w:spacing w:val="-1"/>
        </w:rPr>
        <w:t xml:space="preserve"> </w:t>
      </w:r>
      <w:r w:rsidRPr="0039339F">
        <w:rPr>
          <w:b/>
          <w:i/>
        </w:rPr>
        <w:t>-тся</w:t>
      </w:r>
      <w:r w:rsidRPr="0039339F">
        <w:rPr>
          <w:b/>
          <w:i/>
          <w:spacing w:val="-4"/>
        </w:rPr>
        <w:t xml:space="preserve"> </w:t>
      </w:r>
      <w:r w:rsidRPr="0039339F">
        <w:t>и</w:t>
      </w:r>
      <w:r w:rsidRPr="0039339F">
        <w:rPr>
          <w:spacing w:val="-2"/>
        </w:rPr>
        <w:t xml:space="preserve"> </w:t>
      </w:r>
      <w:r w:rsidRPr="0039339F">
        <w:rPr>
          <w:b/>
          <w:i/>
        </w:rPr>
        <w:t>-ться</w:t>
      </w:r>
      <w:r w:rsidRPr="0039339F">
        <w:rPr>
          <w:b/>
          <w:i/>
          <w:spacing w:val="-2"/>
        </w:rPr>
        <w:t xml:space="preserve"> </w:t>
      </w:r>
      <w:r w:rsidRPr="0039339F">
        <w:t>в</w:t>
      </w:r>
      <w:r w:rsidRPr="0039339F">
        <w:rPr>
          <w:spacing w:val="-4"/>
        </w:rPr>
        <w:t xml:space="preserve"> </w:t>
      </w:r>
      <w:r w:rsidRPr="0039339F">
        <w:t>глаголах;</w:t>
      </w:r>
      <w:r w:rsidRPr="0039339F">
        <w:rPr>
          <w:spacing w:val="-3"/>
        </w:rPr>
        <w:t xml:space="preserve"> </w:t>
      </w:r>
      <w:r w:rsidRPr="0039339F">
        <w:t>суффиксов</w:t>
      </w:r>
      <w:r w:rsidRPr="0039339F">
        <w:rPr>
          <w:spacing w:val="-3"/>
        </w:rPr>
        <w:t xml:space="preserve"> </w:t>
      </w:r>
      <w:r w:rsidRPr="0039339F">
        <w:rPr>
          <w:b/>
          <w:i/>
        </w:rPr>
        <w:t>-ова</w:t>
      </w:r>
      <w:r w:rsidRPr="0039339F">
        <w:t>-</w:t>
      </w:r>
      <w:r w:rsidRPr="0039339F">
        <w:rPr>
          <w:spacing w:val="-4"/>
        </w:rPr>
        <w:t xml:space="preserve"> </w:t>
      </w:r>
      <w:r w:rsidRPr="0039339F">
        <w:t>—</w:t>
      </w:r>
      <w:r w:rsidRPr="0039339F">
        <w:rPr>
          <w:spacing w:val="-3"/>
        </w:rPr>
        <w:t xml:space="preserve"> </w:t>
      </w:r>
      <w:r w:rsidRPr="0039339F">
        <w:t>-</w:t>
      </w:r>
      <w:r w:rsidRPr="0039339F">
        <w:rPr>
          <w:b/>
          <w:i/>
        </w:rPr>
        <w:t>ева</w:t>
      </w:r>
      <w:r w:rsidRPr="0039339F">
        <w:t>-,</w:t>
      </w:r>
      <w:r w:rsidRPr="0039339F">
        <w:rPr>
          <w:spacing w:val="-3"/>
        </w:rPr>
        <w:t xml:space="preserve"> </w:t>
      </w:r>
      <w:r w:rsidRPr="0039339F">
        <w:rPr>
          <w:b/>
          <w:i/>
        </w:rPr>
        <w:t xml:space="preserve">- ыва- </w:t>
      </w:r>
      <w:r w:rsidRPr="0039339F">
        <w:t xml:space="preserve">— </w:t>
      </w:r>
      <w:r w:rsidRPr="0039339F">
        <w:rPr>
          <w:b/>
          <w:i/>
        </w:rPr>
        <w:t>-ива-</w:t>
      </w:r>
      <w:r w:rsidRPr="0039339F">
        <w:t xml:space="preserve">; личных окончаний глагола, гласной перед суффиксом </w:t>
      </w:r>
      <w:r w:rsidRPr="0039339F">
        <w:rPr>
          <w:b/>
          <w:i/>
        </w:rPr>
        <w:t xml:space="preserve">-л- </w:t>
      </w:r>
      <w:r w:rsidRPr="0039339F">
        <w:t xml:space="preserve">в формах прошедшего времени глагола; слитного и раздельного написания </w:t>
      </w:r>
      <w:r w:rsidRPr="0039339F">
        <w:rPr>
          <w:b/>
          <w:i/>
        </w:rPr>
        <w:t xml:space="preserve">не </w:t>
      </w:r>
      <w:r w:rsidRPr="0039339F">
        <w:t>с глаголами.</w:t>
      </w:r>
    </w:p>
    <w:p w:rsidR="002F3F6D" w:rsidRPr="0039339F" w:rsidRDefault="00DF499F" w:rsidP="00EF79BF">
      <w:pPr>
        <w:pStyle w:val="2"/>
        <w:spacing w:line="240" w:lineRule="auto"/>
        <w:ind w:left="0" w:firstLine="709"/>
      </w:pPr>
      <w:r w:rsidRPr="0039339F">
        <w:t>Синтаксис.</w:t>
      </w:r>
      <w:r w:rsidRPr="0039339F">
        <w:rPr>
          <w:spacing w:val="-4"/>
        </w:rPr>
        <w:t xml:space="preserve"> </w:t>
      </w:r>
      <w:r w:rsidRPr="0039339F">
        <w:t>Культура</w:t>
      </w:r>
      <w:r w:rsidRPr="0039339F">
        <w:rPr>
          <w:spacing w:val="-5"/>
        </w:rPr>
        <w:t xml:space="preserve"> </w:t>
      </w:r>
      <w:r w:rsidRPr="0039339F">
        <w:t>речи.</w:t>
      </w:r>
      <w:r w:rsidRPr="0039339F">
        <w:rPr>
          <w:spacing w:val="-3"/>
        </w:rPr>
        <w:t xml:space="preserve"> </w:t>
      </w:r>
      <w:r w:rsidRPr="0039339F">
        <w:rPr>
          <w:spacing w:val="-2"/>
        </w:rPr>
        <w:t>Пунктуация</w:t>
      </w:r>
    </w:p>
    <w:p w:rsidR="002F3F6D" w:rsidRPr="0039339F" w:rsidRDefault="00DF499F" w:rsidP="00EF79BF">
      <w:pPr>
        <w:pStyle w:val="a3"/>
        <w:ind w:left="0" w:firstLine="709"/>
      </w:pPr>
      <w:r w:rsidRPr="0039339F">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F3F6D" w:rsidRPr="0039339F" w:rsidRDefault="00DF499F" w:rsidP="00EF79BF">
      <w:pPr>
        <w:pStyle w:val="a3"/>
        <w:ind w:left="0" w:firstLine="709"/>
      </w:pPr>
      <w:r w:rsidRPr="0039339F">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w:t>
      </w:r>
      <w:r w:rsidRPr="0039339F">
        <w:rPr>
          <w:spacing w:val="-1"/>
        </w:rPr>
        <w:t xml:space="preserve"> </w:t>
      </w:r>
      <w:r w:rsidRPr="0039339F">
        <w:t>однородными членами, включая предложения с</w:t>
      </w:r>
      <w:r w:rsidRPr="0039339F">
        <w:rPr>
          <w:spacing w:val="-1"/>
        </w:rPr>
        <w:t xml:space="preserve"> </w:t>
      </w:r>
      <w:r w:rsidRPr="0039339F">
        <w:t>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w:t>
      </w:r>
      <w:r w:rsidRPr="0039339F">
        <w:rPr>
          <w:spacing w:val="-11"/>
        </w:rPr>
        <w:t xml:space="preserve"> </w:t>
      </w:r>
      <w:r w:rsidRPr="0039339F">
        <w:t>в</w:t>
      </w:r>
      <w:r w:rsidRPr="0039339F">
        <w:rPr>
          <w:spacing w:val="-11"/>
        </w:rPr>
        <w:t xml:space="preserve"> </w:t>
      </w:r>
      <w:r w:rsidRPr="0039339F">
        <w:t>форме</w:t>
      </w:r>
      <w:r w:rsidRPr="0039339F">
        <w:rPr>
          <w:spacing w:val="-12"/>
        </w:rPr>
        <w:t xml:space="preserve"> </w:t>
      </w:r>
      <w:r w:rsidRPr="0039339F">
        <w:t>именительного</w:t>
      </w:r>
      <w:r w:rsidRPr="0039339F">
        <w:rPr>
          <w:spacing w:val="-11"/>
        </w:rPr>
        <w:t xml:space="preserve"> </w:t>
      </w:r>
      <w:r w:rsidRPr="0039339F">
        <w:t>падежа</w:t>
      </w:r>
      <w:r w:rsidRPr="0039339F">
        <w:rPr>
          <w:spacing w:val="-9"/>
        </w:rPr>
        <w:t xml:space="preserve"> </w:t>
      </w:r>
      <w:r w:rsidRPr="0039339F">
        <w:t>с</w:t>
      </w:r>
      <w:r w:rsidRPr="0039339F">
        <w:rPr>
          <w:spacing w:val="-12"/>
        </w:rPr>
        <w:t xml:space="preserve"> </w:t>
      </w:r>
      <w:r w:rsidRPr="0039339F">
        <w:t>существительным</w:t>
      </w:r>
      <w:r w:rsidRPr="0039339F">
        <w:rPr>
          <w:spacing w:val="-12"/>
        </w:rPr>
        <w:t xml:space="preserve"> </w:t>
      </w:r>
      <w:r w:rsidRPr="0039339F">
        <w:t>или</w:t>
      </w:r>
      <w:r w:rsidRPr="0039339F">
        <w:rPr>
          <w:spacing w:val="-9"/>
        </w:rPr>
        <w:t xml:space="preserve"> </w:t>
      </w:r>
      <w:r w:rsidRPr="0039339F">
        <w:t>местоимением</w:t>
      </w:r>
      <w:r w:rsidRPr="0039339F">
        <w:rPr>
          <w:spacing w:val="-11"/>
        </w:rPr>
        <w:t xml:space="preserve"> </w:t>
      </w:r>
      <w:r w:rsidRPr="0039339F">
        <w:t>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w:t>
      </w:r>
      <w:r w:rsidRPr="0039339F">
        <w:rPr>
          <w:spacing w:val="-15"/>
        </w:rPr>
        <w:t xml:space="preserve"> </w:t>
      </w:r>
      <w:r w:rsidRPr="0039339F">
        <w:t>именем</w:t>
      </w:r>
      <w:r w:rsidRPr="0039339F">
        <w:rPr>
          <w:spacing w:val="-15"/>
        </w:rPr>
        <w:t xml:space="preserve"> </w:t>
      </w:r>
      <w:r w:rsidRPr="0039339F">
        <w:t>существительным,</w:t>
      </w:r>
      <w:r w:rsidRPr="0039339F">
        <w:rPr>
          <w:spacing w:val="-15"/>
        </w:rPr>
        <w:t xml:space="preserve"> </w:t>
      </w:r>
      <w:r w:rsidRPr="0039339F">
        <w:t>именем</w:t>
      </w:r>
      <w:r w:rsidRPr="0039339F">
        <w:rPr>
          <w:spacing w:val="-15"/>
        </w:rPr>
        <w:t xml:space="preserve"> </w:t>
      </w:r>
      <w:r w:rsidRPr="0039339F">
        <w:t>прилагательным),</w:t>
      </w:r>
      <w:r w:rsidRPr="0039339F">
        <w:rPr>
          <w:spacing w:val="-15"/>
        </w:rPr>
        <w:t xml:space="preserve"> </w:t>
      </w:r>
      <w:r w:rsidRPr="0039339F">
        <w:t>морфологические</w:t>
      </w:r>
      <w:r w:rsidRPr="0039339F">
        <w:rPr>
          <w:spacing w:val="-15"/>
        </w:rPr>
        <w:t xml:space="preserve"> </w:t>
      </w:r>
      <w:r w:rsidRPr="0039339F">
        <w:t>средства выражения второстепенных членов предложения (в рамках изученного).</w:t>
      </w:r>
    </w:p>
    <w:p w:rsidR="002F3F6D" w:rsidRDefault="00DF499F" w:rsidP="00EF79BF">
      <w:pPr>
        <w:pStyle w:val="a3"/>
        <w:ind w:left="0" w:firstLine="709"/>
      </w:pPr>
      <w:r w:rsidRPr="0039339F">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39339F">
        <w:rPr>
          <w:b/>
          <w:i/>
        </w:rPr>
        <w:t>и</w:t>
      </w:r>
      <w:r w:rsidRPr="0039339F">
        <w:t xml:space="preserve">, союзами </w:t>
      </w:r>
      <w:r w:rsidRPr="0039339F">
        <w:rPr>
          <w:b/>
          <w:i/>
        </w:rPr>
        <w:t>а</w:t>
      </w:r>
      <w:r w:rsidRPr="0039339F">
        <w:t xml:space="preserve">, </w:t>
      </w:r>
      <w:r w:rsidRPr="0039339F">
        <w:rPr>
          <w:b/>
          <w:i/>
        </w:rPr>
        <w:t>но</w:t>
      </w:r>
      <w:r w:rsidRPr="0039339F">
        <w:t xml:space="preserve">, </w:t>
      </w:r>
      <w:r w:rsidRPr="0039339F">
        <w:rPr>
          <w:b/>
          <w:i/>
        </w:rPr>
        <w:t>однако</w:t>
      </w:r>
      <w:r w:rsidRPr="0039339F">
        <w:t xml:space="preserve">, </w:t>
      </w:r>
      <w:r w:rsidRPr="0039339F">
        <w:rPr>
          <w:b/>
          <w:i/>
        </w:rPr>
        <w:t>зато</w:t>
      </w:r>
      <w:r w:rsidRPr="0039339F">
        <w:t>,</w:t>
      </w:r>
      <w:r w:rsidRPr="0039339F">
        <w:rPr>
          <w:spacing w:val="-15"/>
        </w:rPr>
        <w:t xml:space="preserve"> </w:t>
      </w:r>
      <w:r w:rsidRPr="0039339F">
        <w:rPr>
          <w:b/>
          <w:i/>
        </w:rPr>
        <w:t>да</w:t>
      </w:r>
      <w:r w:rsidRPr="0039339F">
        <w:rPr>
          <w:b/>
          <w:i/>
          <w:spacing w:val="-13"/>
        </w:rPr>
        <w:t xml:space="preserve"> </w:t>
      </w:r>
      <w:r w:rsidRPr="0039339F">
        <w:t>(в</w:t>
      </w:r>
      <w:r w:rsidRPr="0039339F">
        <w:rPr>
          <w:spacing w:val="-15"/>
        </w:rPr>
        <w:t xml:space="preserve"> </w:t>
      </w:r>
      <w:r w:rsidRPr="0039339F">
        <w:t>значении</w:t>
      </w:r>
      <w:r w:rsidRPr="0039339F">
        <w:rPr>
          <w:spacing w:val="-11"/>
        </w:rPr>
        <w:t xml:space="preserve"> </w:t>
      </w:r>
      <w:r w:rsidRPr="0039339F">
        <w:rPr>
          <w:b/>
          <w:i/>
        </w:rPr>
        <w:t>и</w:t>
      </w:r>
      <w:r w:rsidRPr="0039339F">
        <w:t>),</w:t>
      </w:r>
      <w:r w:rsidRPr="0039339F">
        <w:rPr>
          <w:spacing w:val="-15"/>
        </w:rPr>
        <w:t xml:space="preserve"> </w:t>
      </w:r>
      <w:r w:rsidRPr="0039339F">
        <w:rPr>
          <w:b/>
          <w:i/>
        </w:rPr>
        <w:t>да</w:t>
      </w:r>
      <w:r w:rsidRPr="0039339F">
        <w:rPr>
          <w:b/>
          <w:i/>
          <w:spacing w:val="-13"/>
        </w:rPr>
        <w:t xml:space="preserve"> </w:t>
      </w:r>
      <w:r w:rsidRPr="0039339F">
        <w:t>(в</w:t>
      </w:r>
      <w:r w:rsidRPr="0039339F">
        <w:rPr>
          <w:spacing w:val="-15"/>
        </w:rPr>
        <w:t xml:space="preserve"> </w:t>
      </w:r>
      <w:r w:rsidRPr="0039339F">
        <w:t>значении</w:t>
      </w:r>
      <w:r w:rsidRPr="0039339F">
        <w:rPr>
          <w:spacing w:val="-11"/>
        </w:rPr>
        <w:t xml:space="preserve"> </w:t>
      </w:r>
      <w:r w:rsidRPr="0039339F">
        <w:rPr>
          <w:b/>
          <w:i/>
        </w:rPr>
        <w:t>но</w:t>
      </w:r>
      <w:r w:rsidRPr="0039339F">
        <w:t>);</w:t>
      </w:r>
      <w:r w:rsidRPr="0039339F">
        <w:rPr>
          <w:spacing w:val="-14"/>
        </w:rPr>
        <w:t xml:space="preserve"> </w:t>
      </w:r>
      <w:r w:rsidRPr="0039339F">
        <w:t>с</w:t>
      </w:r>
      <w:r w:rsidRPr="0039339F">
        <w:rPr>
          <w:spacing w:val="-14"/>
        </w:rPr>
        <w:t xml:space="preserve"> </w:t>
      </w:r>
      <w:r w:rsidRPr="0039339F">
        <w:t>обобщающим</w:t>
      </w:r>
      <w:r w:rsidRPr="0039339F">
        <w:rPr>
          <w:spacing w:val="-14"/>
        </w:rPr>
        <w:t xml:space="preserve"> </w:t>
      </w:r>
      <w:r w:rsidRPr="0039339F">
        <w:t>словом</w:t>
      </w:r>
      <w:r w:rsidRPr="0039339F">
        <w:rPr>
          <w:spacing w:val="-14"/>
        </w:rPr>
        <w:t xml:space="preserve"> </w:t>
      </w:r>
      <w:r w:rsidRPr="0039339F">
        <w:t>при</w:t>
      </w:r>
      <w:r w:rsidRPr="0039339F">
        <w:rPr>
          <w:spacing w:val="-10"/>
        </w:rPr>
        <w:t xml:space="preserve"> </w:t>
      </w:r>
      <w:r w:rsidRPr="0039339F">
        <w:t>однородных</w:t>
      </w:r>
      <w:r w:rsidRPr="0039339F">
        <w:rPr>
          <w:spacing w:val="-11"/>
        </w:rPr>
        <w:t xml:space="preserve"> </w:t>
      </w:r>
      <w:r w:rsidRPr="0039339F">
        <w:t xml:space="preserve">членах; с обращением; в предложениях с прямой речью; в сложных предложениях, состоящих из частей, связанных бессоюзной связью и союзами </w:t>
      </w:r>
      <w:r w:rsidRPr="0039339F">
        <w:rPr>
          <w:b/>
          <w:i/>
        </w:rPr>
        <w:t>и</w:t>
      </w:r>
      <w:r w:rsidRPr="0039339F">
        <w:t xml:space="preserve">, </w:t>
      </w:r>
      <w:r w:rsidRPr="0039339F">
        <w:rPr>
          <w:b/>
          <w:i/>
        </w:rPr>
        <w:t>но</w:t>
      </w:r>
      <w:r w:rsidRPr="0039339F">
        <w:t xml:space="preserve">, </w:t>
      </w:r>
      <w:r w:rsidRPr="0039339F">
        <w:rPr>
          <w:b/>
          <w:i/>
        </w:rPr>
        <w:t>а</w:t>
      </w:r>
      <w:r w:rsidRPr="0039339F">
        <w:t xml:space="preserve">, </w:t>
      </w:r>
      <w:r w:rsidRPr="0039339F">
        <w:rPr>
          <w:b/>
          <w:i/>
        </w:rPr>
        <w:t>однако</w:t>
      </w:r>
      <w:r w:rsidRPr="0039339F">
        <w:t xml:space="preserve">, </w:t>
      </w:r>
      <w:r w:rsidRPr="0039339F">
        <w:rPr>
          <w:b/>
          <w:i/>
        </w:rPr>
        <w:t>зато</w:t>
      </w:r>
      <w:r w:rsidRPr="0039339F">
        <w:t xml:space="preserve">, </w:t>
      </w:r>
      <w:r w:rsidRPr="0039339F">
        <w:rPr>
          <w:b/>
          <w:i/>
        </w:rPr>
        <w:t>да</w:t>
      </w:r>
      <w:r w:rsidRPr="0039339F">
        <w:t>; оформлять на письме диалог.</w:t>
      </w:r>
    </w:p>
    <w:p w:rsidR="00DF01C9" w:rsidRPr="0039339F" w:rsidRDefault="00DF01C9" w:rsidP="00EF79BF">
      <w:pPr>
        <w:pStyle w:val="a3"/>
        <w:ind w:left="0" w:firstLine="709"/>
      </w:pPr>
    </w:p>
    <w:p w:rsidR="002F3F6D" w:rsidRPr="0039339F" w:rsidRDefault="00DF499F" w:rsidP="00CB1A6D">
      <w:pPr>
        <w:pStyle w:val="1"/>
        <w:numPr>
          <w:ilvl w:val="0"/>
          <w:numId w:val="215"/>
        </w:numPr>
        <w:tabs>
          <w:tab w:val="left" w:pos="284"/>
        </w:tabs>
        <w:ind w:left="0" w:firstLine="0"/>
        <w:jc w:val="center"/>
      </w:pPr>
      <w:r w:rsidRPr="0039339F">
        <w:rPr>
          <w:spacing w:val="-2"/>
        </w:rPr>
        <w:t>КЛАСС</w:t>
      </w:r>
    </w:p>
    <w:p w:rsidR="002F3F6D" w:rsidRPr="0039339F" w:rsidRDefault="002F3F6D" w:rsidP="00ED622F">
      <w:pPr>
        <w:pStyle w:val="a3"/>
        <w:ind w:left="0" w:firstLine="0"/>
        <w:jc w:val="left"/>
        <w:rPr>
          <w:b/>
        </w:rPr>
      </w:pPr>
    </w:p>
    <w:p w:rsidR="002F3F6D" w:rsidRPr="0039339F" w:rsidRDefault="00DF499F" w:rsidP="00DF01C9">
      <w:pPr>
        <w:pStyle w:val="2"/>
        <w:spacing w:line="240" w:lineRule="auto"/>
        <w:ind w:left="0" w:firstLine="709"/>
      </w:pPr>
      <w:r w:rsidRPr="0039339F">
        <w:t>Общие</w:t>
      </w:r>
      <w:r w:rsidRPr="0039339F">
        <w:rPr>
          <w:spacing w:val="-2"/>
        </w:rPr>
        <w:t xml:space="preserve"> </w:t>
      </w:r>
      <w:r w:rsidRPr="0039339F">
        <w:t>сведения</w:t>
      </w:r>
      <w:r w:rsidRPr="0039339F">
        <w:rPr>
          <w:spacing w:val="-2"/>
        </w:rPr>
        <w:t xml:space="preserve"> </w:t>
      </w:r>
      <w:r w:rsidRPr="0039339F">
        <w:t>о</w:t>
      </w:r>
      <w:r w:rsidRPr="0039339F">
        <w:rPr>
          <w:spacing w:val="-1"/>
        </w:rPr>
        <w:t xml:space="preserve"> </w:t>
      </w:r>
      <w:r w:rsidRPr="0039339F">
        <w:rPr>
          <w:spacing w:val="-2"/>
        </w:rPr>
        <w:t>языке</w:t>
      </w:r>
    </w:p>
    <w:p w:rsidR="002F3F6D" w:rsidRPr="0039339F" w:rsidRDefault="00DF499F" w:rsidP="00DF01C9">
      <w:pPr>
        <w:pStyle w:val="a3"/>
        <w:ind w:left="0" w:firstLine="709"/>
      </w:pPr>
      <w:r w:rsidRPr="0039339F">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2F3F6D" w:rsidRPr="0039339F" w:rsidRDefault="00DF499F" w:rsidP="00DF01C9">
      <w:pPr>
        <w:pStyle w:val="a3"/>
        <w:ind w:left="0" w:firstLine="709"/>
      </w:pPr>
      <w:r w:rsidRPr="0039339F">
        <w:t>Иметь</w:t>
      </w:r>
      <w:r w:rsidRPr="0039339F">
        <w:rPr>
          <w:spacing w:val="-3"/>
        </w:rPr>
        <w:t xml:space="preserve"> </w:t>
      </w:r>
      <w:r w:rsidRPr="0039339F">
        <w:t>представление</w:t>
      </w:r>
      <w:r w:rsidRPr="0039339F">
        <w:rPr>
          <w:spacing w:val="-3"/>
        </w:rPr>
        <w:t xml:space="preserve"> </w:t>
      </w:r>
      <w:r w:rsidRPr="0039339F">
        <w:t>о</w:t>
      </w:r>
      <w:r w:rsidRPr="0039339F">
        <w:rPr>
          <w:spacing w:val="-3"/>
        </w:rPr>
        <w:t xml:space="preserve"> </w:t>
      </w:r>
      <w:r w:rsidRPr="0039339F">
        <w:t>русском</w:t>
      </w:r>
      <w:r w:rsidRPr="0039339F">
        <w:rPr>
          <w:spacing w:val="-4"/>
        </w:rPr>
        <w:t xml:space="preserve"> </w:t>
      </w:r>
      <w:r w:rsidRPr="0039339F">
        <w:t>литературном</w:t>
      </w:r>
      <w:r w:rsidRPr="0039339F">
        <w:rPr>
          <w:spacing w:val="-2"/>
        </w:rPr>
        <w:t xml:space="preserve"> языке.</w:t>
      </w:r>
    </w:p>
    <w:p w:rsidR="002F3F6D" w:rsidRPr="0039339F" w:rsidRDefault="00DF499F" w:rsidP="00DF01C9">
      <w:pPr>
        <w:pStyle w:val="2"/>
        <w:spacing w:before="67" w:line="240" w:lineRule="auto"/>
        <w:ind w:left="0" w:firstLine="709"/>
      </w:pPr>
      <w:r w:rsidRPr="0039339F">
        <w:t>Язык</w:t>
      </w:r>
      <w:r w:rsidRPr="0039339F">
        <w:rPr>
          <w:spacing w:val="-1"/>
        </w:rPr>
        <w:t xml:space="preserve"> </w:t>
      </w:r>
      <w:r w:rsidRPr="0039339F">
        <w:t xml:space="preserve">и </w:t>
      </w:r>
      <w:r w:rsidRPr="0039339F">
        <w:rPr>
          <w:spacing w:val="-4"/>
        </w:rPr>
        <w:t>речь</w:t>
      </w:r>
    </w:p>
    <w:p w:rsidR="002F3F6D" w:rsidRPr="0039339F" w:rsidRDefault="00DF499F" w:rsidP="00DF01C9">
      <w:pPr>
        <w:pStyle w:val="a3"/>
        <w:ind w:left="0" w:firstLine="709"/>
      </w:pPr>
      <w:r w:rsidRPr="0039339F">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 популярной литературы (монолог-описание, монолог-повествование, монолог- рассуждение); выступать с сообщением на лингвистическую тему.</w:t>
      </w:r>
    </w:p>
    <w:p w:rsidR="002F3F6D" w:rsidRPr="0039339F" w:rsidRDefault="00DF499F" w:rsidP="00DF01C9">
      <w:pPr>
        <w:pStyle w:val="a3"/>
        <w:ind w:left="0" w:firstLine="709"/>
      </w:pPr>
      <w:r w:rsidRPr="0039339F">
        <w:t>Участвовать</w:t>
      </w:r>
      <w:r w:rsidRPr="0039339F">
        <w:rPr>
          <w:spacing w:val="-15"/>
        </w:rPr>
        <w:t xml:space="preserve"> </w:t>
      </w:r>
      <w:r w:rsidRPr="0039339F">
        <w:t>в</w:t>
      </w:r>
      <w:r w:rsidRPr="0039339F">
        <w:rPr>
          <w:spacing w:val="-15"/>
        </w:rPr>
        <w:t xml:space="preserve"> </w:t>
      </w:r>
      <w:r w:rsidRPr="0039339F">
        <w:t>диалоге</w:t>
      </w:r>
      <w:r w:rsidRPr="0039339F">
        <w:rPr>
          <w:spacing w:val="-15"/>
        </w:rPr>
        <w:t xml:space="preserve"> </w:t>
      </w:r>
      <w:r w:rsidRPr="0039339F">
        <w:t>(побуждение</w:t>
      </w:r>
      <w:r w:rsidRPr="0039339F">
        <w:rPr>
          <w:spacing w:val="-15"/>
        </w:rPr>
        <w:t xml:space="preserve"> </w:t>
      </w:r>
      <w:r w:rsidRPr="0039339F">
        <w:t>к</w:t>
      </w:r>
      <w:r w:rsidRPr="0039339F">
        <w:rPr>
          <w:spacing w:val="-15"/>
        </w:rPr>
        <w:t xml:space="preserve"> </w:t>
      </w:r>
      <w:r w:rsidRPr="0039339F">
        <w:t>действию,</w:t>
      </w:r>
      <w:r w:rsidRPr="0039339F">
        <w:rPr>
          <w:spacing w:val="-15"/>
        </w:rPr>
        <w:t xml:space="preserve"> </w:t>
      </w:r>
      <w:r w:rsidRPr="0039339F">
        <w:t>обмен</w:t>
      </w:r>
      <w:r w:rsidRPr="0039339F">
        <w:rPr>
          <w:spacing w:val="-15"/>
        </w:rPr>
        <w:t xml:space="preserve"> </w:t>
      </w:r>
      <w:r w:rsidRPr="0039339F">
        <w:t>мнениями)</w:t>
      </w:r>
      <w:r w:rsidRPr="0039339F">
        <w:rPr>
          <w:spacing w:val="-15"/>
        </w:rPr>
        <w:t xml:space="preserve"> </w:t>
      </w:r>
      <w:r w:rsidRPr="0039339F">
        <w:t>объёмом</w:t>
      </w:r>
      <w:r w:rsidRPr="0039339F">
        <w:rPr>
          <w:spacing w:val="-15"/>
        </w:rPr>
        <w:t xml:space="preserve"> </w:t>
      </w:r>
      <w:r w:rsidRPr="0039339F">
        <w:t>не</w:t>
      </w:r>
      <w:r w:rsidRPr="0039339F">
        <w:rPr>
          <w:spacing w:val="-15"/>
        </w:rPr>
        <w:t xml:space="preserve"> </w:t>
      </w:r>
      <w:r w:rsidRPr="0039339F">
        <w:t>менее 4 реплик.</w:t>
      </w:r>
    </w:p>
    <w:p w:rsidR="002F3F6D" w:rsidRPr="0039339F" w:rsidRDefault="00DF499F" w:rsidP="00DF01C9">
      <w:pPr>
        <w:pStyle w:val="a3"/>
        <w:ind w:left="0" w:firstLine="709"/>
      </w:pPr>
      <w:r w:rsidRPr="0039339F">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2F3F6D" w:rsidRPr="0039339F" w:rsidRDefault="00DF499F" w:rsidP="00DF01C9">
      <w:pPr>
        <w:pStyle w:val="a3"/>
        <w:ind w:left="0" w:firstLine="709"/>
      </w:pPr>
      <w:r w:rsidRPr="0039339F">
        <w:rPr>
          <w:spacing w:val="-2"/>
        </w:rPr>
        <w:t>Владеть различными видами чтения: просмотровым, ознакомительным, изучающим, поисковым.</w:t>
      </w:r>
    </w:p>
    <w:p w:rsidR="002F3F6D" w:rsidRPr="0039339F" w:rsidRDefault="00DF499F" w:rsidP="00DF01C9">
      <w:pPr>
        <w:pStyle w:val="a3"/>
        <w:ind w:left="0" w:firstLine="709"/>
      </w:pPr>
      <w:r w:rsidRPr="0039339F">
        <w:t>Устно</w:t>
      </w:r>
      <w:r w:rsidRPr="0039339F">
        <w:rPr>
          <w:spacing w:val="3"/>
        </w:rPr>
        <w:t xml:space="preserve"> </w:t>
      </w:r>
      <w:r w:rsidRPr="0039339F">
        <w:t>пересказывать</w:t>
      </w:r>
      <w:r w:rsidRPr="0039339F">
        <w:rPr>
          <w:spacing w:val="5"/>
        </w:rPr>
        <w:t xml:space="preserve"> </w:t>
      </w:r>
      <w:r w:rsidRPr="0039339F">
        <w:t>прочитанный</w:t>
      </w:r>
      <w:r w:rsidRPr="0039339F">
        <w:rPr>
          <w:spacing w:val="3"/>
        </w:rPr>
        <w:t xml:space="preserve"> </w:t>
      </w:r>
      <w:r w:rsidRPr="0039339F">
        <w:t>или</w:t>
      </w:r>
      <w:r w:rsidRPr="0039339F">
        <w:rPr>
          <w:spacing w:val="9"/>
        </w:rPr>
        <w:t xml:space="preserve"> </w:t>
      </w:r>
      <w:r w:rsidRPr="0039339F">
        <w:t>прослушанный</w:t>
      </w:r>
      <w:r w:rsidRPr="0039339F">
        <w:rPr>
          <w:spacing w:val="4"/>
        </w:rPr>
        <w:t xml:space="preserve"> </w:t>
      </w:r>
      <w:r w:rsidRPr="0039339F">
        <w:t>текст</w:t>
      </w:r>
      <w:r w:rsidRPr="0039339F">
        <w:rPr>
          <w:spacing w:val="4"/>
        </w:rPr>
        <w:t xml:space="preserve"> </w:t>
      </w:r>
      <w:r w:rsidRPr="0039339F">
        <w:t>объёмом</w:t>
      </w:r>
      <w:r w:rsidRPr="0039339F">
        <w:rPr>
          <w:spacing w:val="4"/>
        </w:rPr>
        <w:t xml:space="preserve"> </w:t>
      </w:r>
      <w:r w:rsidRPr="0039339F">
        <w:t>не</w:t>
      </w:r>
      <w:r w:rsidRPr="0039339F">
        <w:rPr>
          <w:spacing w:val="3"/>
        </w:rPr>
        <w:t xml:space="preserve"> </w:t>
      </w:r>
      <w:r w:rsidRPr="0039339F">
        <w:t>менее</w:t>
      </w:r>
      <w:r w:rsidRPr="0039339F">
        <w:rPr>
          <w:spacing w:val="4"/>
        </w:rPr>
        <w:t xml:space="preserve"> </w:t>
      </w:r>
      <w:r w:rsidRPr="0039339F">
        <w:rPr>
          <w:spacing w:val="-5"/>
        </w:rPr>
        <w:t>110</w:t>
      </w:r>
      <w:r w:rsidR="00DF01C9">
        <w:rPr>
          <w:spacing w:val="-5"/>
        </w:rPr>
        <w:t xml:space="preserve"> </w:t>
      </w:r>
      <w:r w:rsidRPr="0039339F">
        <w:rPr>
          <w:spacing w:val="-2"/>
        </w:rPr>
        <w:t>слов.</w:t>
      </w:r>
    </w:p>
    <w:p w:rsidR="002F3F6D" w:rsidRPr="0039339F" w:rsidRDefault="00DF499F" w:rsidP="00DF01C9">
      <w:pPr>
        <w:pStyle w:val="a3"/>
        <w:tabs>
          <w:tab w:val="left" w:pos="2392"/>
          <w:tab w:val="left" w:pos="3860"/>
          <w:tab w:val="left" w:pos="5666"/>
          <w:tab w:val="left" w:pos="6052"/>
          <w:tab w:val="left" w:pos="7680"/>
          <w:tab w:val="left" w:pos="9630"/>
        </w:tabs>
        <w:ind w:left="0" w:firstLine="709"/>
      </w:pPr>
      <w:r w:rsidRPr="0039339F">
        <w:rPr>
          <w:spacing w:val="-2"/>
        </w:rPr>
        <w:t>Понимать</w:t>
      </w:r>
      <w:r w:rsidR="00DF01C9">
        <w:rPr>
          <w:spacing w:val="-2"/>
        </w:rPr>
        <w:t xml:space="preserve"> </w:t>
      </w:r>
      <w:r w:rsidRPr="0039339F">
        <w:rPr>
          <w:spacing w:val="-2"/>
        </w:rPr>
        <w:t>содержание</w:t>
      </w:r>
      <w:r w:rsidR="00DF01C9">
        <w:rPr>
          <w:spacing w:val="-2"/>
        </w:rPr>
        <w:t xml:space="preserve"> </w:t>
      </w:r>
      <w:r w:rsidRPr="0039339F">
        <w:rPr>
          <w:spacing w:val="-2"/>
        </w:rPr>
        <w:t>прослушанных</w:t>
      </w:r>
      <w:r w:rsidR="00DF01C9">
        <w:rPr>
          <w:spacing w:val="-2"/>
        </w:rPr>
        <w:t xml:space="preserve"> </w:t>
      </w:r>
      <w:r w:rsidRPr="0039339F">
        <w:rPr>
          <w:spacing w:val="-10"/>
        </w:rPr>
        <w:t>и</w:t>
      </w:r>
      <w:r w:rsidR="00DF01C9">
        <w:rPr>
          <w:spacing w:val="-10"/>
        </w:rPr>
        <w:t xml:space="preserve"> </w:t>
      </w:r>
      <w:r w:rsidRPr="0039339F">
        <w:rPr>
          <w:spacing w:val="-2"/>
        </w:rPr>
        <w:t>прочитанных</w:t>
      </w:r>
      <w:r w:rsidR="00DF01C9">
        <w:rPr>
          <w:spacing w:val="-2"/>
        </w:rPr>
        <w:t xml:space="preserve"> </w:t>
      </w:r>
      <w:r w:rsidRPr="0039339F">
        <w:t>научно-</w:t>
      </w:r>
      <w:r w:rsidRPr="0039339F">
        <w:rPr>
          <w:spacing w:val="-2"/>
        </w:rPr>
        <w:t>учебных</w:t>
      </w:r>
      <w:r w:rsidR="00DF01C9">
        <w:rPr>
          <w:spacing w:val="-2"/>
        </w:rPr>
        <w:t xml:space="preserve"> </w:t>
      </w:r>
      <w:r w:rsidRPr="0039339F">
        <w:rPr>
          <w:spacing w:val="-10"/>
        </w:rPr>
        <w:t>и</w:t>
      </w:r>
      <w:r w:rsidR="00DF01C9">
        <w:rPr>
          <w:spacing w:val="-10"/>
        </w:rPr>
        <w:t xml:space="preserve"> </w:t>
      </w:r>
      <w:r w:rsidRPr="0039339F">
        <w:t xml:space="preserve">художественных </w:t>
      </w:r>
      <w:r w:rsidRPr="0039339F">
        <w:lastRenderedPageBreak/>
        <w:t>текстов различных функционально-смысловых типов речи объёмом не менее</w:t>
      </w:r>
      <w:r w:rsidRPr="0039339F">
        <w:rPr>
          <w:spacing w:val="-1"/>
        </w:rPr>
        <w:t xml:space="preserve"> </w:t>
      </w:r>
      <w:r w:rsidRPr="0039339F">
        <w:t>180 слов: устно</w:t>
      </w:r>
      <w:r w:rsidRPr="0039339F">
        <w:rPr>
          <w:spacing w:val="-1"/>
        </w:rPr>
        <w:t xml:space="preserve"> </w:t>
      </w:r>
      <w:r w:rsidRPr="0039339F">
        <w:t>и письменно</w:t>
      </w:r>
      <w:r w:rsidRPr="0039339F">
        <w:rPr>
          <w:spacing w:val="-1"/>
        </w:rPr>
        <w:t xml:space="preserve"> </w:t>
      </w:r>
      <w:r w:rsidRPr="0039339F">
        <w:t>формулировать тему</w:t>
      </w:r>
      <w:r w:rsidRPr="0039339F">
        <w:rPr>
          <w:spacing w:val="-5"/>
        </w:rPr>
        <w:t xml:space="preserve"> </w:t>
      </w:r>
      <w:r w:rsidRPr="0039339F">
        <w:t>и главную мысль</w:t>
      </w:r>
      <w:r w:rsidRPr="0039339F">
        <w:rPr>
          <w:spacing w:val="-1"/>
        </w:rPr>
        <w:t xml:space="preserve"> </w:t>
      </w:r>
      <w:r w:rsidRPr="0039339F">
        <w:t>текста,</w:t>
      </w:r>
      <w:r w:rsidRPr="0039339F">
        <w:rPr>
          <w:spacing w:val="-1"/>
        </w:rPr>
        <w:t xml:space="preserve"> </w:t>
      </w:r>
      <w:r w:rsidRPr="0039339F">
        <w:t>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w:t>
      </w:r>
      <w:r w:rsidRPr="0039339F">
        <w:rPr>
          <w:spacing w:val="-8"/>
        </w:rPr>
        <w:t xml:space="preserve"> </w:t>
      </w:r>
      <w:r w:rsidRPr="0039339F">
        <w:t>текста</w:t>
      </w:r>
      <w:r w:rsidRPr="0039339F">
        <w:rPr>
          <w:spacing w:val="-9"/>
        </w:rPr>
        <w:t xml:space="preserve"> </w:t>
      </w:r>
      <w:r w:rsidRPr="0039339F">
        <w:t>должен</w:t>
      </w:r>
      <w:r w:rsidRPr="0039339F">
        <w:rPr>
          <w:spacing w:val="-7"/>
        </w:rPr>
        <w:t xml:space="preserve"> </w:t>
      </w:r>
      <w:r w:rsidRPr="0039339F">
        <w:t>составлять</w:t>
      </w:r>
      <w:r w:rsidRPr="0039339F">
        <w:rPr>
          <w:spacing w:val="-8"/>
        </w:rPr>
        <w:t xml:space="preserve"> </w:t>
      </w:r>
      <w:r w:rsidRPr="0039339F">
        <w:t>не</w:t>
      </w:r>
      <w:r w:rsidRPr="0039339F">
        <w:rPr>
          <w:spacing w:val="-9"/>
        </w:rPr>
        <w:t xml:space="preserve"> </w:t>
      </w:r>
      <w:r w:rsidRPr="0039339F">
        <w:t>менее</w:t>
      </w:r>
      <w:r w:rsidRPr="0039339F">
        <w:rPr>
          <w:spacing w:val="-9"/>
        </w:rPr>
        <w:t xml:space="preserve"> </w:t>
      </w:r>
      <w:r w:rsidRPr="0039339F">
        <w:t>160</w:t>
      </w:r>
      <w:r w:rsidRPr="0039339F">
        <w:rPr>
          <w:spacing w:val="-8"/>
        </w:rPr>
        <w:t xml:space="preserve"> </w:t>
      </w:r>
      <w:r w:rsidRPr="0039339F">
        <w:t>слов;</w:t>
      </w:r>
      <w:r w:rsidRPr="0039339F">
        <w:rPr>
          <w:spacing w:val="-8"/>
        </w:rPr>
        <w:t xml:space="preserve"> </w:t>
      </w:r>
      <w:r w:rsidRPr="0039339F">
        <w:t>для</w:t>
      </w:r>
      <w:r w:rsidRPr="0039339F">
        <w:rPr>
          <w:spacing w:val="-8"/>
        </w:rPr>
        <w:t xml:space="preserve"> </w:t>
      </w:r>
      <w:r w:rsidRPr="0039339F">
        <w:t>сжатого</w:t>
      </w:r>
      <w:r w:rsidRPr="0039339F">
        <w:rPr>
          <w:spacing w:val="-8"/>
        </w:rPr>
        <w:t xml:space="preserve"> </w:t>
      </w:r>
      <w:r w:rsidRPr="0039339F">
        <w:t>изложения</w:t>
      </w:r>
      <w:r w:rsidRPr="0039339F">
        <w:rPr>
          <w:spacing w:val="-6"/>
        </w:rPr>
        <w:t xml:space="preserve"> </w:t>
      </w:r>
      <w:r w:rsidRPr="0039339F">
        <w:t>—</w:t>
      </w:r>
      <w:r w:rsidRPr="0039339F">
        <w:rPr>
          <w:spacing w:val="-11"/>
        </w:rPr>
        <w:t xml:space="preserve"> </w:t>
      </w:r>
      <w:r w:rsidRPr="0039339F">
        <w:t>не</w:t>
      </w:r>
      <w:r w:rsidRPr="0039339F">
        <w:rPr>
          <w:spacing w:val="-9"/>
        </w:rPr>
        <w:t xml:space="preserve"> </w:t>
      </w:r>
      <w:r w:rsidRPr="0039339F">
        <w:t>менее 165 слов).</w:t>
      </w:r>
    </w:p>
    <w:p w:rsidR="002F3F6D" w:rsidRPr="0039339F" w:rsidRDefault="00DF499F" w:rsidP="00DF01C9">
      <w:pPr>
        <w:pStyle w:val="a3"/>
        <w:spacing w:before="1"/>
        <w:ind w:left="0" w:firstLine="709"/>
      </w:pPr>
      <w:r w:rsidRPr="0039339F">
        <w:t>Осуществлять выбор лексических средств в соответствии с речевой ситуацией; пользоваться</w:t>
      </w:r>
      <w:r w:rsidRPr="0039339F">
        <w:rPr>
          <w:spacing w:val="-15"/>
        </w:rPr>
        <w:t xml:space="preserve"> </w:t>
      </w:r>
      <w:r w:rsidRPr="0039339F">
        <w:t>словарями</w:t>
      </w:r>
      <w:r w:rsidRPr="0039339F">
        <w:rPr>
          <w:spacing w:val="-15"/>
        </w:rPr>
        <w:t xml:space="preserve"> </w:t>
      </w:r>
      <w:r w:rsidRPr="0039339F">
        <w:t>иностранных</w:t>
      </w:r>
      <w:r w:rsidRPr="0039339F">
        <w:rPr>
          <w:spacing w:val="-15"/>
        </w:rPr>
        <w:t xml:space="preserve"> </w:t>
      </w:r>
      <w:r w:rsidRPr="0039339F">
        <w:t>слов,</w:t>
      </w:r>
      <w:r w:rsidRPr="0039339F">
        <w:rPr>
          <w:spacing w:val="-15"/>
        </w:rPr>
        <w:t xml:space="preserve"> </w:t>
      </w:r>
      <w:r w:rsidRPr="0039339F">
        <w:t>устаревших</w:t>
      </w:r>
      <w:r w:rsidRPr="0039339F">
        <w:rPr>
          <w:spacing w:val="-15"/>
        </w:rPr>
        <w:t xml:space="preserve"> </w:t>
      </w:r>
      <w:r w:rsidRPr="0039339F">
        <w:t>слов;</w:t>
      </w:r>
      <w:r w:rsidRPr="0039339F">
        <w:rPr>
          <w:spacing w:val="-15"/>
        </w:rPr>
        <w:t xml:space="preserve"> </w:t>
      </w:r>
      <w:r w:rsidRPr="0039339F">
        <w:t>оценивать</w:t>
      </w:r>
      <w:r w:rsidRPr="0039339F">
        <w:rPr>
          <w:spacing w:val="-15"/>
        </w:rPr>
        <w:t xml:space="preserve"> </w:t>
      </w:r>
      <w:r w:rsidRPr="0039339F">
        <w:t>свою</w:t>
      </w:r>
      <w:r w:rsidRPr="0039339F">
        <w:rPr>
          <w:spacing w:val="-15"/>
        </w:rPr>
        <w:t xml:space="preserve"> </w:t>
      </w:r>
      <w:r w:rsidRPr="0039339F">
        <w:t>и</w:t>
      </w:r>
      <w:r w:rsidRPr="0039339F">
        <w:rPr>
          <w:spacing w:val="-15"/>
        </w:rPr>
        <w:t xml:space="preserve"> </w:t>
      </w:r>
      <w:r w:rsidRPr="0039339F">
        <w:t>чужую</w:t>
      </w:r>
      <w:r w:rsidRPr="0039339F">
        <w:rPr>
          <w:spacing w:val="-15"/>
        </w:rPr>
        <w:t xml:space="preserve"> </w:t>
      </w:r>
      <w:r w:rsidRPr="0039339F">
        <w:t>речь с точки зрения точного, уместного и выразительного словоупотребления; использовать толковые словари.</w:t>
      </w:r>
    </w:p>
    <w:p w:rsidR="002F3F6D" w:rsidRPr="0039339F" w:rsidRDefault="00DF499F" w:rsidP="00DF01C9">
      <w:pPr>
        <w:pStyle w:val="a3"/>
        <w:ind w:left="0" w:firstLine="709"/>
      </w:pPr>
      <w:r w:rsidRPr="0039339F">
        <w:t>Соблюдать</w:t>
      </w:r>
      <w:r w:rsidRPr="0039339F">
        <w:rPr>
          <w:spacing w:val="-3"/>
        </w:rPr>
        <w:t xml:space="preserve"> </w:t>
      </w:r>
      <w:r w:rsidRPr="0039339F">
        <w:t>в</w:t>
      </w:r>
      <w:r w:rsidRPr="0039339F">
        <w:rPr>
          <w:spacing w:val="-3"/>
        </w:rPr>
        <w:t xml:space="preserve"> </w:t>
      </w:r>
      <w:r w:rsidRPr="0039339F">
        <w:t>устной</w:t>
      </w:r>
      <w:r w:rsidRPr="0039339F">
        <w:rPr>
          <w:spacing w:val="-3"/>
        </w:rPr>
        <w:t xml:space="preserve"> </w:t>
      </w:r>
      <w:r w:rsidRPr="0039339F">
        <w:t>речи</w:t>
      </w:r>
      <w:r w:rsidRPr="0039339F">
        <w:rPr>
          <w:spacing w:val="-3"/>
        </w:rPr>
        <w:t xml:space="preserve"> </w:t>
      </w:r>
      <w:r w:rsidRPr="0039339F">
        <w:t>и</w:t>
      </w:r>
      <w:r w:rsidRPr="0039339F">
        <w:rPr>
          <w:spacing w:val="-3"/>
        </w:rPr>
        <w:t xml:space="preserve"> </w:t>
      </w:r>
      <w:r w:rsidRPr="0039339F">
        <w:t>на</w:t>
      </w:r>
      <w:r w:rsidRPr="0039339F">
        <w:rPr>
          <w:spacing w:val="-4"/>
        </w:rPr>
        <w:t xml:space="preserve"> </w:t>
      </w:r>
      <w:r w:rsidRPr="0039339F">
        <w:t>письме</w:t>
      </w:r>
      <w:r w:rsidRPr="0039339F">
        <w:rPr>
          <w:spacing w:val="-4"/>
        </w:rPr>
        <w:t xml:space="preserve"> </w:t>
      </w:r>
      <w:r w:rsidRPr="0039339F">
        <w:t>нормы</w:t>
      </w:r>
      <w:r w:rsidRPr="0039339F">
        <w:rPr>
          <w:spacing w:val="-3"/>
        </w:rPr>
        <w:t xml:space="preserve"> </w:t>
      </w:r>
      <w:r w:rsidRPr="0039339F">
        <w:t>современного</w:t>
      </w:r>
      <w:r w:rsidRPr="0039339F">
        <w:rPr>
          <w:spacing w:val="-3"/>
        </w:rPr>
        <w:t xml:space="preserve"> </w:t>
      </w:r>
      <w:r w:rsidRPr="0039339F">
        <w:t>русского</w:t>
      </w:r>
      <w:r w:rsidRPr="0039339F">
        <w:rPr>
          <w:spacing w:val="-2"/>
        </w:rPr>
        <w:t xml:space="preserve"> </w:t>
      </w:r>
      <w:r w:rsidRPr="0039339F">
        <w:t>литературного языка, в том числе во время списывания текста объёмом 100</w:t>
      </w:r>
      <w:r w:rsidR="00DF01C9">
        <w:t>-</w:t>
      </w:r>
      <w:r w:rsidRPr="0039339F">
        <w:t>110 слов; словарного диктанта</w:t>
      </w:r>
      <w:r w:rsidRPr="0039339F">
        <w:rPr>
          <w:spacing w:val="-15"/>
        </w:rPr>
        <w:t xml:space="preserve"> </w:t>
      </w:r>
      <w:r w:rsidRPr="0039339F">
        <w:t>объёмом</w:t>
      </w:r>
      <w:r w:rsidRPr="0039339F">
        <w:rPr>
          <w:spacing w:val="-15"/>
        </w:rPr>
        <w:t xml:space="preserve"> </w:t>
      </w:r>
      <w:r w:rsidRPr="0039339F">
        <w:t>20</w:t>
      </w:r>
      <w:r w:rsidR="00DF01C9">
        <w:t>-</w:t>
      </w:r>
      <w:r w:rsidRPr="0039339F">
        <w:t>25</w:t>
      </w:r>
      <w:r w:rsidRPr="0039339F">
        <w:rPr>
          <w:spacing w:val="-15"/>
        </w:rPr>
        <w:t xml:space="preserve"> </w:t>
      </w:r>
      <w:r w:rsidRPr="0039339F">
        <w:t>слов;</w:t>
      </w:r>
      <w:r w:rsidRPr="0039339F">
        <w:rPr>
          <w:spacing w:val="-14"/>
        </w:rPr>
        <w:t xml:space="preserve"> </w:t>
      </w:r>
      <w:r w:rsidRPr="0039339F">
        <w:t>диктанта</w:t>
      </w:r>
      <w:r w:rsidRPr="0039339F">
        <w:rPr>
          <w:spacing w:val="-15"/>
        </w:rPr>
        <w:t xml:space="preserve"> </w:t>
      </w:r>
      <w:r w:rsidRPr="0039339F">
        <w:t>на</w:t>
      </w:r>
      <w:r w:rsidRPr="0039339F">
        <w:rPr>
          <w:spacing w:val="-15"/>
        </w:rPr>
        <w:t xml:space="preserve"> </w:t>
      </w:r>
      <w:r w:rsidRPr="0039339F">
        <w:t>основе</w:t>
      </w:r>
      <w:r w:rsidRPr="0039339F">
        <w:rPr>
          <w:spacing w:val="-15"/>
        </w:rPr>
        <w:t xml:space="preserve"> </w:t>
      </w:r>
      <w:r w:rsidRPr="0039339F">
        <w:t>связного</w:t>
      </w:r>
      <w:r w:rsidRPr="0039339F">
        <w:rPr>
          <w:spacing w:val="-14"/>
        </w:rPr>
        <w:t xml:space="preserve"> </w:t>
      </w:r>
      <w:r w:rsidRPr="0039339F">
        <w:t>текста</w:t>
      </w:r>
      <w:r w:rsidRPr="0039339F">
        <w:rPr>
          <w:spacing w:val="-15"/>
        </w:rPr>
        <w:t xml:space="preserve"> </w:t>
      </w:r>
      <w:r w:rsidRPr="0039339F">
        <w:t>объёмом</w:t>
      </w:r>
      <w:r w:rsidRPr="0039339F">
        <w:rPr>
          <w:spacing w:val="-15"/>
        </w:rPr>
        <w:t xml:space="preserve"> </w:t>
      </w:r>
      <w:r w:rsidRPr="0039339F">
        <w:t>100</w:t>
      </w:r>
      <w:r w:rsidR="00DF01C9">
        <w:t>-</w:t>
      </w:r>
      <w:r w:rsidRPr="0039339F">
        <w:t>110</w:t>
      </w:r>
      <w:r w:rsidRPr="0039339F">
        <w:rPr>
          <w:spacing w:val="-14"/>
        </w:rPr>
        <w:t xml:space="preserve"> </w:t>
      </w:r>
      <w:r w:rsidRPr="0039339F">
        <w:t xml:space="preserve">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w:t>
      </w:r>
      <w:r w:rsidRPr="0039339F">
        <w:rPr>
          <w:spacing w:val="-2"/>
        </w:rPr>
        <w:t>этикета.</w:t>
      </w:r>
    </w:p>
    <w:p w:rsidR="002F3F6D" w:rsidRPr="0039339F" w:rsidRDefault="00DF499F" w:rsidP="00052958">
      <w:pPr>
        <w:pStyle w:val="2"/>
        <w:spacing w:line="240" w:lineRule="auto"/>
        <w:ind w:left="0" w:firstLine="709"/>
        <w:jc w:val="left"/>
      </w:pPr>
      <w:r w:rsidRPr="0039339F">
        <w:rPr>
          <w:spacing w:val="-2"/>
        </w:rPr>
        <w:t>Текст</w:t>
      </w:r>
    </w:p>
    <w:p w:rsidR="002F3F6D" w:rsidRPr="0039339F" w:rsidRDefault="00DF499F" w:rsidP="00052958">
      <w:pPr>
        <w:pStyle w:val="a3"/>
        <w:ind w:left="0" w:firstLine="709"/>
        <w:jc w:val="left"/>
      </w:pPr>
      <w:r w:rsidRPr="0039339F">
        <w:t>Анализировать</w:t>
      </w:r>
      <w:r w:rsidRPr="0039339F">
        <w:rPr>
          <w:spacing w:val="-2"/>
        </w:rPr>
        <w:t xml:space="preserve"> </w:t>
      </w:r>
      <w:r w:rsidRPr="0039339F">
        <w:t>текст</w:t>
      </w:r>
      <w:r w:rsidRPr="0039339F">
        <w:rPr>
          <w:spacing w:val="-1"/>
        </w:rPr>
        <w:t xml:space="preserve"> </w:t>
      </w:r>
      <w:r w:rsidRPr="0039339F">
        <w:t>с</w:t>
      </w:r>
      <w:r w:rsidRPr="0039339F">
        <w:rPr>
          <w:spacing w:val="-2"/>
        </w:rPr>
        <w:t xml:space="preserve"> </w:t>
      </w:r>
      <w:r w:rsidRPr="0039339F">
        <w:t>точки зрения</w:t>
      </w:r>
      <w:r w:rsidRPr="0039339F">
        <w:rPr>
          <w:spacing w:val="-1"/>
        </w:rPr>
        <w:t xml:space="preserve"> </w:t>
      </w:r>
      <w:r w:rsidRPr="0039339F">
        <w:t>его</w:t>
      </w:r>
      <w:r w:rsidRPr="0039339F">
        <w:rPr>
          <w:spacing w:val="-1"/>
        </w:rPr>
        <w:t xml:space="preserve"> </w:t>
      </w:r>
      <w:r w:rsidRPr="0039339F">
        <w:t>соответствия</w:t>
      </w:r>
      <w:r w:rsidRPr="0039339F">
        <w:rPr>
          <w:spacing w:val="-1"/>
        </w:rPr>
        <w:t xml:space="preserve"> </w:t>
      </w:r>
      <w:r w:rsidRPr="0039339F">
        <w:t>основным</w:t>
      </w:r>
      <w:r w:rsidRPr="0039339F">
        <w:rPr>
          <w:spacing w:val="-2"/>
        </w:rPr>
        <w:t xml:space="preserve"> </w:t>
      </w:r>
      <w:r w:rsidRPr="0039339F">
        <w:t>признакам;</w:t>
      </w:r>
      <w:r w:rsidRPr="0039339F">
        <w:rPr>
          <w:spacing w:val="-1"/>
        </w:rPr>
        <w:t xml:space="preserve"> </w:t>
      </w:r>
      <w:r w:rsidRPr="0039339F">
        <w:t>с</w:t>
      </w:r>
      <w:r w:rsidRPr="0039339F">
        <w:rPr>
          <w:spacing w:val="-2"/>
        </w:rPr>
        <w:t xml:space="preserve"> </w:t>
      </w:r>
      <w:r w:rsidRPr="0039339F">
        <w:t>точки зрения его принадлежности к функционально-смысловому типу речи.</w:t>
      </w:r>
    </w:p>
    <w:p w:rsidR="002F3F6D" w:rsidRPr="0039339F" w:rsidRDefault="00DF499F" w:rsidP="00052958">
      <w:pPr>
        <w:pStyle w:val="a3"/>
        <w:ind w:left="0" w:firstLine="709"/>
      </w:pPr>
      <w:r w:rsidRPr="0039339F">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2F3F6D" w:rsidRPr="0039339F" w:rsidRDefault="00DF499F" w:rsidP="00052958">
      <w:pPr>
        <w:pStyle w:val="a3"/>
        <w:ind w:left="0" w:firstLine="709"/>
      </w:pPr>
      <w:r w:rsidRPr="0039339F">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2F3F6D" w:rsidRPr="0039339F" w:rsidRDefault="00DF499F" w:rsidP="00052958">
      <w:pPr>
        <w:pStyle w:val="a3"/>
        <w:ind w:left="0" w:firstLine="709"/>
      </w:pPr>
      <w:r w:rsidRPr="0039339F">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2F3F6D" w:rsidRPr="0039339F" w:rsidRDefault="00DF499F" w:rsidP="00052958">
      <w:pPr>
        <w:pStyle w:val="a3"/>
        <w:ind w:left="0" w:firstLine="709"/>
      </w:pPr>
      <w:r w:rsidRPr="0039339F">
        <w:t>Проводить смысловой анализ текста, его композиционных особенностей, определять количество микротем и абзацев.</w:t>
      </w:r>
    </w:p>
    <w:p w:rsidR="002F3F6D" w:rsidRPr="0039339F" w:rsidRDefault="00DF499F" w:rsidP="004B3EF0">
      <w:pPr>
        <w:pStyle w:val="a3"/>
        <w:ind w:left="0" w:firstLine="709"/>
      </w:pPr>
      <w:r w:rsidRPr="0039339F">
        <w:t>Создавать тексты различных функционально-смысловых типов речи (повествование,</w:t>
      </w:r>
      <w:r w:rsidRPr="0039339F">
        <w:rPr>
          <w:spacing w:val="-15"/>
        </w:rPr>
        <w:t xml:space="preserve"> </w:t>
      </w:r>
      <w:r w:rsidRPr="0039339F">
        <w:t>описание</w:t>
      </w:r>
      <w:r w:rsidRPr="0039339F">
        <w:rPr>
          <w:spacing w:val="-15"/>
        </w:rPr>
        <w:t xml:space="preserve"> </w:t>
      </w:r>
      <w:r w:rsidRPr="0039339F">
        <w:t>внешности</w:t>
      </w:r>
      <w:r w:rsidRPr="0039339F">
        <w:rPr>
          <w:spacing w:val="-13"/>
        </w:rPr>
        <w:t xml:space="preserve"> </w:t>
      </w:r>
      <w:r w:rsidRPr="0039339F">
        <w:t>человека,</w:t>
      </w:r>
      <w:r w:rsidRPr="0039339F">
        <w:rPr>
          <w:spacing w:val="-15"/>
        </w:rPr>
        <w:t xml:space="preserve"> </w:t>
      </w:r>
      <w:r w:rsidRPr="0039339F">
        <w:t>помещения,</w:t>
      </w:r>
      <w:r w:rsidRPr="0039339F">
        <w:rPr>
          <w:spacing w:val="-15"/>
        </w:rPr>
        <w:t xml:space="preserve"> </w:t>
      </w:r>
      <w:r w:rsidRPr="0039339F">
        <w:t>природы,</w:t>
      </w:r>
      <w:r w:rsidRPr="0039339F">
        <w:rPr>
          <w:spacing w:val="-15"/>
        </w:rPr>
        <w:t xml:space="preserve"> </w:t>
      </w:r>
      <w:r w:rsidRPr="0039339F">
        <w:t>местности,</w:t>
      </w:r>
      <w:r w:rsidRPr="0039339F">
        <w:rPr>
          <w:spacing w:val="-15"/>
        </w:rPr>
        <w:t xml:space="preserve"> </w:t>
      </w:r>
      <w:r w:rsidRPr="0039339F">
        <w:t>действий) с опорой на жизненный и читательский опыт; произведение искусства (в том числе сочинения-миниатюры</w:t>
      </w:r>
      <w:r w:rsidRPr="0039339F">
        <w:rPr>
          <w:spacing w:val="8"/>
        </w:rPr>
        <w:t xml:space="preserve"> </w:t>
      </w:r>
      <w:r w:rsidRPr="0039339F">
        <w:t>объёмом</w:t>
      </w:r>
      <w:r w:rsidRPr="0039339F">
        <w:rPr>
          <w:spacing w:val="11"/>
        </w:rPr>
        <w:t xml:space="preserve"> </w:t>
      </w:r>
      <w:r w:rsidRPr="0039339F">
        <w:t>5</w:t>
      </w:r>
      <w:r w:rsidRPr="0039339F">
        <w:rPr>
          <w:spacing w:val="12"/>
        </w:rPr>
        <w:t xml:space="preserve"> </w:t>
      </w:r>
      <w:r w:rsidRPr="0039339F">
        <w:t>и</w:t>
      </w:r>
      <w:r w:rsidRPr="0039339F">
        <w:rPr>
          <w:spacing w:val="13"/>
        </w:rPr>
        <w:t xml:space="preserve"> </w:t>
      </w:r>
      <w:r w:rsidRPr="0039339F">
        <w:t>более</w:t>
      </w:r>
      <w:r w:rsidRPr="0039339F">
        <w:rPr>
          <w:spacing w:val="9"/>
        </w:rPr>
        <w:t xml:space="preserve"> </w:t>
      </w:r>
      <w:r w:rsidRPr="0039339F">
        <w:t>предложений;</w:t>
      </w:r>
      <w:r w:rsidRPr="0039339F">
        <w:rPr>
          <w:spacing w:val="10"/>
        </w:rPr>
        <w:t xml:space="preserve"> </w:t>
      </w:r>
      <w:r w:rsidRPr="0039339F">
        <w:t>классные</w:t>
      </w:r>
      <w:r w:rsidRPr="0039339F">
        <w:rPr>
          <w:spacing w:val="10"/>
        </w:rPr>
        <w:t xml:space="preserve"> </w:t>
      </w:r>
      <w:r w:rsidRPr="0039339F">
        <w:t>сочинения</w:t>
      </w:r>
      <w:r w:rsidRPr="0039339F">
        <w:rPr>
          <w:spacing w:val="12"/>
        </w:rPr>
        <w:t xml:space="preserve"> </w:t>
      </w:r>
      <w:r w:rsidRPr="0039339F">
        <w:t>объёмом</w:t>
      </w:r>
      <w:r w:rsidRPr="0039339F">
        <w:rPr>
          <w:spacing w:val="11"/>
        </w:rPr>
        <w:t xml:space="preserve"> </w:t>
      </w:r>
      <w:r w:rsidRPr="0039339F">
        <w:rPr>
          <w:spacing w:val="-5"/>
        </w:rPr>
        <w:t>не</w:t>
      </w:r>
      <w:r w:rsidR="004B3EF0">
        <w:rPr>
          <w:spacing w:val="-5"/>
        </w:rPr>
        <w:t xml:space="preserve"> </w:t>
      </w:r>
      <w:r w:rsidRPr="0039339F">
        <w:t>менее 100</w:t>
      </w:r>
      <w:r w:rsidRPr="0039339F">
        <w:rPr>
          <w:spacing w:val="32"/>
        </w:rPr>
        <w:t xml:space="preserve"> </w:t>
      </w:r>
      <w:r w:rsidRPr="0039339F">
        <w:t>слов</w:t>
      </w:r>
      <w:r w:rsidRPr="0039339F">
        <w:rPr>
          <w:spacing w:val="32"/>
        </w:rPr>
        <w:t xml:space="preserve"> </w:t>
      </w:r>
      <w:r w:rsidRPr="0039339F">
        <w:t>с</w:t>
      </w:r>
      <w:r w:rsidRPr="0039339F">
        <w:rPr>
          <w:spacing w:val="34"/>
        </w:rPr>
        <w:t xml:space="preserve"> </w:t>
      </w:r>
      <w:r w:rsidRPr="0039339F">
        <w:t>учётом функциональной</w:t>
      </w:r>
      <w:r w:rsidRPr="0039339F">
        <w:rPr>
          <w:spacing w:val="31"/>
        </w:rPr>
        <w:t xml:space="preserve"> </w:t>
      </w:r>
      <w:r w:rsidRPr="0039339F">
        <w:t>разновидности</w:t>
      </w:r>
      <w:r w:rsidRPr="0039339F">
        <w:rPr>
          <w:spacing w:val="32"/>
        </w:rPr>
        <w:t xml:space="preserve"> </w:t>
      </w:r>
      <w:r w:rsidRPr="0039339F">
        <w:t>и</w:t>
      </w:r>
      <w:r w:rsidRPr="0039339F">
        <w:rPr>
          <w:spacing w:val="31"/>
        </w:rPr>
        <w:t xml:space="preserve"> </w:t>
      </w:r>
      <w:r w:rsidRPr="0039339F">
        <w:t xml:space="preserve">жанра сочинения, характера </w:t>
      </w:r>
      <w:r w:rsidRPr="0039339F">
        <w:rPr>
          <w:spacing w:val="-2"/>
        </w:rPr>
        <w:t>темы).</w:t>
      </w:r>
    </w:p>
    <w:p w:rsidR="002F3F6D" w:rsidRPr="0039339F" w:rsidRDefault="00DF499F" w:rsidP="004B3EF0">
      <w:pPr>
        <w:pStyle w:val="a3"/>
        <w:ind w:left="0" w:firstLine="709"/>
      </w:pPr>
      <w:r w:rsidRPr="0039339F">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F3F6D" w:rsidRPr="0039339F" w:rsidRDefault="00DF499F" w:rsidP="004B3EF0">
      <w:pPr>
        <w:pStyle w:val="a3"/>
        <w:spacing w:before="1"/>
        <w:ind w:left="0" w:firstLine="709"/>
      </w:pPr>
      <w:r w:rsidRPr="0039339F">
        <w:t>Представлять</w:t>
      </w:r>
      <w:r w:rsidRPr="0039339F">
        <w:rPr>
          <w:spacing w:val="-4"/>
        </w:rPr>
        <w:t xml:space="preserve"> </w:t>
      </w:r>
      <w:r w:rsidRPr="0039339F">
        <w:t>сообщение</w:t>
      </w:r>
      <w:r w:rsidRPr="0039339F">
        <w:rPr>
          <w:spacing w:val="-2"/>
        </w:rPr>
        <w:t xml:space="preserve"> </w:t>
      </w:r>
      <w:r w:rsidRPr="0039339F">
        <w:t>на</w:t>
      </w:r>
      <w:r w:rsidRPr="0039339F">
        <w:rPr>
          <w:spacing w:val="-3"/>
        </w:rPr>
        <w:t xml:space="preserve"> </w:t>
      </w:r>
      <w:r w:rsidRPr="0039339F">
        <w:t>заданную</w:t>
      </w:r>
      <w:r w:rsidRPr="0039339F">
        <w:rPr>
          <w:spacing w:val="-1"/>
        </w:rPr>
        <w:t xml:space="preserve"> </w:t>
      </w:r>
      <w:r w:rsidRPr="0039339F">
        <w:t>тему</w:t>
      </w:r>
      <w:r w:rsidRPr="0039339F">
        <w:rPr>
          <w:spacing w:val="-7"/>
        </w:rPr>
        <w:t xml:space="preserve"> </w:t>
      </w:r>
      <w:r w:rsidRPr="0039339F">
        <w:t>в виде</w:t>
      </w:r>
      <w:r w:rsidRPr="0039339F">
        <w:rPr>
          <w:spacing w:val="-2"/>
        </w:rPr>
        <w:t xml:space="preserve"> презентации.</w:t>
      </w:r>
    </w:p>
    <w:p w:rsidR="002F3F6D" w:rsidRPr="0039339F" w:rsidRDefault="00DF499F" w:rsidP="004B3EF0">
      <w:pPr>
        <w:pStyle w:val="a3"/>
        <w:ind w:left="0" w:firstLine="709"/>
      </w:pPr>
      <w:r w:rsidRPr="0039339F">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F3F6D" w:rsidRPr="0039339F" w:rsidRDefault="00DF499F" w:rsidP="004B3EF0">
      <w:pPr>
        <w:pStyle w:val="a3"/>
        <w:ind w:left="0" w:firstLine="709"/>
      </w:pPr>
      <w:r w:rsidRPr="0039339F">
        <w:t>Редактировать</w:t>
      </w:r>
      <w:r w:rsidRPr="0039339F">
        <w:rPr>
          <w:spacing w:val="-4"/>
        </w:rPr>
        <w:t xml:space="preserve"> </w:t>
      </w:r>
      <w:r w:rsidRPr="0039339F">
        <w:t>собственные</w:t>
      </w:r>
      <w:r w:rsidRPr="0039339F">
        <w:rPr>
          <w:spacing w:val="-7"/>
        </w:rPr>
        <w:t xml:space="preserve"> </w:t>
      </w:r>
      <w:r w:rsidRPr="0039339F">
        <w:t>тексты</w:t>
      </w:r>
      <w:r w:rsidRPr="0039339F">
        <w:rPr>
          <w:spacing w:val="-6"/>
        </w:rPr>
        <w:t xml:space="preserve"> </w:t>
      </w:r>
      <w:r w:rsidRPr="0039339F">
        <w:t>с</w:t>
      </w:r>
      <w:r w:rsidRPr="0039339F">
        <w:rPr>
          <w:spacing w:val="-7"/>
        </w:rPr>
        <w:t xml:space="preserve"> </w:t>
      </w:r>
      <w:r w:rsidRPr="0039339F">
        <w:t>опорой</w:t>
      </w:r>
      <w:r w:rsidRPr="0039339F">
        <w:rPr>
          <w:spacing w:val="-5"/>
        </w:rPr>
        <w:t xml:space="preserve"> </w:t>
      </w:r>
      <w:r w:rsidRPr="0039339F">
        <w:t>на</w:t>
      </w:r>
      <w:r w:rsidRPr="0039339F">
        <w:rPr>
          <w:spacing w:val="-7"/>
        </w:rPr>
        <w:t xml:space="preserve"> </w:t>
      </w:r>
      <w:r w:rsidRPr="0039339F">
        <w:t>знание</w:t>
      </w:r>
      <w:r w:rsidRPr="0039339F">
        <w:rPr>
          <w:spacing w:val="-7"/>
        </w:rPr>
        <w:t xml:space="preserve"> </w:t>
      </w:r>
      <w:r w:rsidRPr="0039339F">
        <w:t>норм</w:t>
      </w:r>
      <w:r w:rsidRPr="0039339F">
        <w:rPr>
          <w:spacing w:val="-7"/>
        </w:rPr>
        <w:t xml:space="preserve"> </w:t>
      </w:r>
      <w:r w:rsidRPr="0039339F">
        <w:t>современного</w:t>
      </w:r>
      <w:r w:rsidRPr="0039339F">
        <w:rPr>
          <w:spacing w:val="-6"/>
        </w:rPr>
        <w:t xml:space="preserve"> </w:t>
      </w:r>
      <w:r w:rsidRPr="0039339F">
        <w:t>русского литературного языка.</w:t>
      </w:r>
    </w:p>
    <w:p w:rsidR="002F3F6D" w:rsidRPr="0039339F" w:rsidRDefault="00DF499F" w:rsidP="004B3EF0">
      <w:pPr>
        <w:pStyle w:val="2"/>
        <w:spacing w:before="1" w:line="240" w:lineRule="auto"/>
        <w:ind w:left="0" w:firstLine="709"/>
      </w:pPr>
      <w:r w:rsidRPr="0039339F">
        <w:t>Функциональные</w:t>
      </w:r>
      <w:r w:rsidRPr="0039339F">
        <w:rPr>
          <w:spacing w:val="-6"/>
        </w:rPr>
        <w:t xml:space="preserve"> </w:t>
      </w:r>
      <w:r w:rsidRPr="0039339F">
        <w:t>разновидности</w:t>
      </w:r>
      <w:r w:rsidRPr="0039339F">
        <w:rPr>
          <w:spacing w:val="-3"/>
        </w:rPr>
        <w:t xml:space="preserve"> </w:t>
      </w:r>
      <w:r w:rsidRPr="0039339F">
        <w:rPr>
          <w:spacing w:val="-2"/>
        </w:rPr>
        <w:t>языка</w:t>
      </w:r>
    </w:p>
    <w:p w:rsidR="002F3F6D" w:rsidRPr="0039339F" w:rsidRDefault="00DF499F" w:rsidP="004B3EF0">
      <w:pPr>
        <w:pStyle w:val="a3"/>
        <w:ind w:left="0" w:firstLine="709"/>
      </w:pPr>
      <w:r w:rsidRPr="0039339F">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2F3F6D" w:rsidRPr="0039339F" w:rsidRDefault="00DF499F" w:rsidP="004B3EF0">
      <w:pPr>
        <w:pStyle w:val="a3"/>
        <w:ind w:left="0" w:firstLine="709"/>
      </w:pPr>
      <w:r w:rsidRPr="0039339F">
        <w:t>Применять знания об официально-деловом и научном стиле при выполнении языкового анализа различных видов и в речевой практике.</w:t>
      </w:r>
    </w:p>
    <w:p w:rsidR="002F3F6D" w:rsidRPr="0039339F" w:rsidRDefault="002F3F6D" w:rsidP="00ED622F">
      <w:pPr>
        <w:pStyle w:val="a3"/>
        <w:spacing w:before="2"/>
        <w:ind w:left="0" w:firstLine="0"/>
        <w:jc w:val="left"/>
      </w:pPr>
    </w:p>
    <w:p w:rsidR="001A6F51" w:rsidRDefault="001A6F51" w:rsidP="004B3EF0">
      <w:pPr>
        <w:pStyle w:val="1"/>
        <w:ind w:left="0"/>
        <w:jc w:val="center"/>
      </w:pPr>
    </w:p>
    <w:p w:rsidR="002F3F6D" w:rsidRPr="0039339F" w:rsidRDefault="00DF499F" w:rsidP="004B3EF0">
      <w:pPr>
        <w:pStyle w:val="1"/>
        <w:ind w:left="0"/>
        <w:jc w:val="center"/>
      </w:pPr>
      <w:r w:rsidRPr="0039339F">
        <w:t>СИСТЕМА</w:t>
      </w:r>
      <w:r w:rsidRPr="0039339F">
        <w:rPr>
          <w:spacing w:val="-6"/>
        </w:rPr>
        <w:t xml:space="preserve"> </w:t>
      </w:r>
      <w:r w:rsidRPr="0039339F">
        <w:rPr>
          <w:spacing w:val="-4"/>
        </w:rPr>
        <w:t>ЯЗЫКА</w:t>
      </w:r>
    </w:p>
    <w:p w:rsidR="002F3F6D" w:rsidRPr="0039339F" w:rsidRDefault="002F3F6D" w:rsidP="00ED622F">
      <w:pPr>
        <w:pStyle w:val="a3"/>
        <w:ind w:left="0" w:firstLine="0"/>
        <w:jc w:val="left"/>
        <w:rPr>
          <w:b/>
        </w:rPr>
      </w:pPr>
    </w:p>
    <w:p w:rsidR="002F3F6D" w:rsidRPr="0039339F" w:rsidRDefault="00DF499F" w:rsidP="004B3EF0">
      <w:pPr>
        <w:pStyle w:val="2"/>
        <w:spacing w:line="240" w:lineRule="auto"/>
        <w:ind w:left="0" w:firstLine="709"/>
      </w:pPr>
      <w:r w:rsidRPr="0039339F">
        <w:t>Лексикология.</w:t>
      </w:r>
      <w:r w:rsidRPr="0039339F">
        <w:rPr>
          <w:spacing w:val="-5"/>
        </w:rPr>
        <w:t xml:space="preserve"> </w:t>
      </w:r>
      <w:r w:rsidRPr="0039339F">
        <w:t>Культура</w:t>
      </w:r>
      <w:r w:rsidRPr="0039339F">
        <w:rPr>
          <w:spacing w:val="-4"/>
        </w:rPr>
        <w:t xml:space="preserve"> речи</w:t>
      </w:r>
    </w:p>
    <w:p w:rsidR="002F3F6D" w:rsidRPr="0039339F" w:rsidRDefault="00DF499F" w:rsidP="004B3EF0">
      <w:pPr>
        <w:pStyle w:val="a3"/>
        <w:ind w:left="0" w:firstLine="709"/>
      </w:pPr>
      <w:r w:rsidRPr="0039339F">
        <w:t>Различать слова с точки зрения их происхождения: исконно русские и заимствованные</w:t>
      </w:r>
      <w:r w:rsidRPr="0039339F">
        <w:rPr>
          <w:spacing w:val="-15"/>
        </w:rPr>
        <w:t xml:space="preserve"> </w:t>
      </w:r>
      <w:r w:rsidRPr="0039339F">
        <w:t>слова;</w:t>
      </w:r>
      <w:r w:rsidRPr="0039339F">
        <w:rPr>
          <w:spacing w:val="-15"/>
        </w:rPr>
        <w:t xml:space="preserve"> </w:t>
      </w:r>
      <w:r w:rsidRPr="0039339F">
        <w:t>различать</w:t>
      </w:r>
      <w:r w:rsidRPr="0039339F">
        <w:rPr>
          <w:spacing w:val="-15"/>
        </w:rPr>
        <w:t xml:space="preserve"> </w:t>
      </w:r>
      <w:r w:rsidRPr="0039339F">
        <w:t>слова</w:t>
      </w:r>
      <w:r w:rsidRPr="0039339F">
        <w:rPr>
          <w:spacing w:val="-15"/>
        </w:rPr>
        <w:t xml:space="preserve"> </w:t>
      </w:r>
      <w:r w:rsidRPr="0039339F">
        <w:t>с</w:t>
      </w:r>
      <w:r w:rsidRPr="0039339F">
        <w:rPr>
          <w:spacing w:val="-15"/>
        </w:rPr>
        <w:t xml:space="preserve"> </w:t>
      </w:r>
      <w:r w:rsidRPr="0039339F">
        <w:t>точки</w:t>
      </w:r>
      <w:r w:rsidRPr="0039339F">
        <w:rPr>
          <w:spacing w:val="-15"/>
        </w:rPr>
        <w:t xml:space="preserve"> </w:t>
      </w:r>
      <w:r w:rsidRPr="0039339F">
        <w:t>зрения</w:t>
      </w:r>
      <w:r w:rsidRPr="0039339F">
        <w:rPr>
          <w:spacing w:val="-14"/>
        </w:rPr>
        <w:t xml:space="preserve"> </w:t>
      </w:r>
      <w:r w:rsidRPr="0039339F">
        <w:t>их</w:t>
      </w:r>
      <w:r w:rsidRPr="0039339F">
        <w:rPr>
          <w:spacing w:val="-14"/>
        </w:rPr>
        <w:t xml:space="preserve"> </w:t>
      </w:r>
      <w:r w:rsidRPr="0039339F">
        <w:t>принадлежности</w:t>
      </w:r>
      <w:r w:rsidRPr="0039339F">
        <w:rPr>
          <w:spacing w:val="-12"/>
        </w:rPr>
        <w:t xml:space="preserve"> </w:t>
      </w:r>
      <w:r w:rsidRPr="0039339F">
        <w:t>к</w:t>
      </w:r>
      <w:r w:rsidRPr="0039339F">
        <w:rPr>
          <w:spacing w:val="-15"/>
        </w:rPr>
        <w:t xml:space="preserve"> </w:t>
      </w:r>
      <w:r w:rsidRPr="0039339F">
        <w:t>активному</w:t>
      </w:r>
      <w:r w:rsidRPr="0039339F">
        <w:rPr>
          <w:spacing w:val="-15"/>
        </w:rPr>
        <w:t xml:space="preserve"> </w:t>
      </w:r>
      <w:r w:rsidRPr="0039339F">
        <w:t>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2F3F6D" w:rsidRPr="0039339F" w:rsidRDefault="00DF499F" w:rsidP="004B3EF0">
      <w:pPr>
        <w:pStyle w:val="a3"/>
        <w:ind w:left="0" w:firstLine="709"/>
      </w:pPr>
      <w:r w:rsidRPr="0039339F">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2F3F6D" w:rsidRPr="0039339F" w:rsidRDefault="00DF499F" w:rsidP="004B3EF0">
      <w:pPr>
        <w:pStyle w:val="a3"/>
        <w:ind w:left="0" w:firstLine="709"/>
      </w:pPr>
      <w:r w:rsidRPr="0039339F">
        <w:t>Распознавать в тексте фразеологизмы, уметь определять их значения; характеризовать ситуацию употребления фразеологизма.</w:t>
      </w:r>
    </w:p>
    <w:p w:rsidR="002F3F6D" w:rsidRPr="0039339F" w:rsidRDefault="00DF499F" w:rsidP="004B3EF0">
      <w:pPr>
        <w:pStyle w:val="a3"/>
        <w:ind w:left="0" w:firstLine="709"/>
      </w:pPr>
      <w:r w:rsidRPr="0039339F">
        <w:t>Осуществлять выбор лексических средств в соответствии с речевой ситуацией; пользоваться</w:t>
      </w:r>
      <w:r w:rsidRPr="0039339F">
        <w:rPr>
          <w:spacing w:val="-15"/>
        </w:rPr>
        <w:t xml:space="preserve"> </w:t>
      </w:r>
      <w:r w:rsidRPr="0039339F">
        <w:t>словарями</w:t>
      </w:r>
      <w:r w:rsidRPr="0039339F">
        <w:rPr>
          <w:spacing w:val="-15"/>
        </w:rPr>
        <w:t xml:space="preserve"> </w:t>
      </w:r>
      <w:r w:rsidRPr="0039339F">
        <w:t>иностранных</w:t>
      </w:r>
      <w:r w:rsidRPr="0039339F">
        <w:rPr>
          <w:spacing w:val="-15"/>
        </w:rPr>
        <w:t xml:space="preserve"> </w:t>
      </w:r>
      <w:r w:rsidRPr="0039339F">
        <w:t>слов,</w:t>
      </w:r>
      <w:r w:rsidRPr="0039339F">
        <w:rPr>
          <w:spacing w:val="-15"/>
        </w:rPr>
        <w:t xml:space="preserve"> </w:t>
      </w:r>
      <w:r w:rsidRPr="0039339F">
        <w:t>устаревших</w:t>
      </w:r>
      <w:r w:rsidRPr="0039339F">
        <w:rPr>
          <w:spacing w:val="-15"/>
        </w:rPr>
        <w:t xml:space="preserve"> </w:t>
      </w:r>
      <w:r w:rsidRPr="0039339F">
        <w:t>слов;</w:t>
      </w:r>
      <w:r w:rsidRPr="0039339F">
        <w:rPr>
          <w:spacing w:val="-15"/>
        </w:rPr>
        <w:t xml:space="preserve"> </w:t>
      </w:r>
      <w:r w:rsidRPr="0039339F">
        <w:t>оценивать</w:t>
      </w:r>
      <w:r w:rsidRPr="0039339F">
        <w:rPr>
          <w:spacing w:val="-15"/>
        </w:rPr>
        <w:t xml:space="preserve"> </w:t>
      </w:r>
      <w:r w:rsidRPr="0039339F">
        <w:t>свою</w:t>
      </w:r>
      <w:r w:rsidRPr="0039339F">
        <w:rPr>
          <w:spacing w:val="-15"/>
        </w:rPr>
        <w:t xml:space="preserve"> </w:t>
      </w:r>
      <w:r w:rsidRPr="0039339F">
        <w:t>и</w:t>
      </w:r>
      <w:r w:rsidRPr="0039339F">
        <w:rPr>
          <w:spacing w:val="-15"/>
        </w:rPr>
        <w:t xml:space="preserve"> </w:t>
      </w:r>
      <w:r w:rsidRPr="0039339F">
        <w:t>чужую</w:t>
      </w:r>
      <w:r w:rsidRPr="0039339F">
        <w:rPr>
          <w:spacing w:val="-15"/>
        </w:rPr>
        <w:t xml:space="preserve"> </w:t>
      </w:r>
      <w:r w:rsidRPr="0039339F">
        <w:t>речь с точки зрения точного, уместного и выразительного словоупотребления; использовать толковые словари.</w:t>
      </w:r>
    </w:p>
    <w:p w:rsidR="002F3F6D" w:rsidRPr="0039339F" w:rsidRDefault="00DF499F" w:rsidP="004B3EF0">
      <w:pPr>
        <w:pStyle w:val="2"/>
        <w:spacing w:before="4" w:line="240" w:lineRule="auto"/>
        <w:ind w:left="0" w:firstLine="709"/>
      </w:pPr>
      <w:r w:rsidRPr="0039339F">
        <w:t>Словообразование.</w:t>
      </w:r>
      <w:r w:rsidRPr="0039339F">
        <w:rPr>
          <w:spacing w:val="-3"/>
        </w:rPr>
        <w:t xml:space="preserve"> </w:t>
      </w:r>
      <w:r w:rsidRPr="0039339F">
        <w:t>Культура</w:t>
      </w:r>
      <w:r w:rsidRPr="0039339F">
        <w:rPr>
          <w:spacing w:val="-5"/>
        </w:rPr>
        <w:t xml:space="preserve"> </w:t>
      </w:r>
      <w:r w:rsidRPr="0039339F">
        <w:t>речи.</w:t>
      </w:r>
      <w:r w:rsidRPr="0039339F">
        <w:rPr>
          <w:spacing w:val="-2"/>
        </w:rPr>
        <w:t xml:space="preserve"> Орфография</w:t>
      </w:r>
    </w:p>
    <w:p w:rsidR="002F3F6D" w:rsidRPr="0039339F" w:rsidRDefault="00DF499F" w:rsidP="004B3EF0">
      <w:pPr>
        <w:pStyle w:val="a3"/>
        <w:ind w:left="0" w:firstLine="709"/>
      </w:pPr>
      <w:r w:rsidRPr="0039339F">
        <w:t>Распознавать формообразующие и словообразующие морфемы в слове; выделять производящую основу.</w:t>
      </w:r>
    </w:p>
    <w:p w:rsidR="002F3F6D" w:rsidRPr="0039339F" w:rsidRDefault="00DF499F" w:rsidP="004B3EF0">
      <w:pPr>
        <w:pStyle w:val="a3"/>
        <w:ind w:left="0" w:firstLine="709"/>
      </w:pPr>
      <w:r w:rsidRPr="0039339F">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Pr="0039339F">
        <w:rPr>
          <w:spacing w:val="-15"/>
        </w:rPr>
        <w:t xml:space="preserve"> </w:t>
      </w:r>
      <w:r w:rsidRPr="0039339F">
        <w:t>проводить</w:t>
      </w:r>
      <w:r w:rsidRPr="0039339F">
        <w:rPr>
          <w:spacing w:val="-15"/>
        </w:rPr>
        <w:t xml:space="preserve"> </w:t>
      </w:r>
      <w:r w:rsidRPr="0039339F">
        <w:t>морфемный</w:t>
      </w:r>
      <w:r w:rsidRPr="0039339F">
        <w:rPr>
          <w:spacing w:val="-14"/>
        </w:rPr>
        <w:t xml:space="preserve"> </w:t>
      </w:r>
      <w:r w:rsidRPr="0039339F">
        <w:t>и</w:t>
      </w:r>
      <w:r w:rsidRPr="0039339F">
        <w:rPr>
          <w:spacing w:val="-15"/>
        </w:rPr>
        <w:t xml:space="preserve"> </w:t>
      </w:r>
      <w:r w:rsidRPr="0039339F">
        <w:t>словообразовательный</w:t>
      </w:r>
      <w:r w:rsidRPr="0039339F">
        <w:rPr>
          <w:spacing w:val="-14"/>
        </w:rPr>
        <w:t xml:space="preserve"> </w:t>
      </w:r>
      <w:r w:rsidRPr="0039339F">
        <w:t>анализ</w:t>
      </w:r>
      <w:r w:rsidRPr="0039339F">
        <w:rPr>
          <w:spacing w:val="-13"/>
        </w:rPr>
        <w:t xml:space="preserve"> </w:t>
      </w:r>
      <w:r w:rsidRPr="0039339F">
        <w:t>слов;</w:t>
      </w:r>
      <w:r w:rsidRPr="0039339F">
        <w:rPr>
          <w:spacing w:val="-15"/>
        </w:rPr>
        <w:t xml:space="preserve"> </w:t>
      </w:r>
      <w:r w:rsidRPr="0039339F">
        <w:t>применять</w:t>
      </w:r>
      <w:r w:rsidRPr="0039339F">
        <w:rPr>
          <w:spacing w:val="-15"/>
        </w:rPr>
        <w:t xml:space="preserve"> </w:t>
      </w:r>
      <w:r w:rsidRPr="0039339F">
        <w:t>знания</w:t>
      </w:r>
      <w:r w:rsidRPr="0039339F">
        <w:rPr>
          <w:spacing w:val="-15"/>
        </w:rPr>
        <w:t xml:space="preserve"> </w:t>
      </w:r>
      <w:r w:rsidRPr="0039339F">
        <w:t>по морфемике и словообразованию при выполнении языкового анализа различных видов.</w:t>
      </w:r>
    </w:p>
    <w:p w:rsidR="002F3F6D" w:rsidRPr="0039339F" w:rsidRDefault="00DF499F" w:rsidP="004B3EF0">
      <w:pPr>
        <w:pStyle w:val="a3"/>
        <w:ind w:left="0" w:firstLine="709"/>
      </w:pPr>
      <w:r w:rsidRPr="0039339F">
        <w:t>Соблюдать</w:t>
      </w:r>
      <w:r w:rsidRPr="0039339F">
        <w:rPr>
          <w:spacing w:val="-6"/>
        </w:rPr>
        <w:t xml:space="preserve"> </w:t>
      </w:r>
      <w:r w:rsidRPr="0039339F">
        <w:t>нормы</w:t>
      </w:r>
      <w:r w:rsidRPr="0039339F">
        <w:rPr>
          <w:spacing w:val="-2"/>
        </w:rPr>
        <w:t xml:space="preserve"> </w:t>
      </w:r>
      <w:r w:rsidRPr="0039339F">
        <w:t>словообразования</w:t>
      </w:r>
      <w:r w:rsidRPr="0039339F">
        <w:rPr>
          <w:spacing w:val="-2"/>
        </w:rPr>
        <w:t xml:space="preserve"> </w:t>
      </w:r>
      <w:r w:rsidRPr="0039339F">
        <w:t>имён</w:t>
      </w:r>
      <w:r w:rsidRPr="0039339F">
        <w:rPr>
          <w:spacing w:val="-2"/>
        </w:rPr>
        <w:t xml:space="preserve"> прилагательных.</w:t>
      </w:r>
    </w:p>
    <w:p w:rsidR="002F3F6D" w:rsidRPr="0039339F" w:rsidRDefault="00DF499F" w:rsidP="004B3EF0">
      <w:pPr>
        <w:pStyle w:val="a3"/>
        <w:ind w:left="0" w:firstLine="709"/>
      </w:pPr>
      <w:r w:rsidRPr="0039339F">
        <w:t>Распознавать изученные орфограммы; проводить орфографический анализ слов; применять знания по орфографии в практике правописания.</w:t>
      </w:r>
    </w:p>
    <w:p w:rsidR="004B3EF0" w:rsidRDefault="00DF499F" w:rsidP="004B3EF0">
      <w:pPr>
        <w:pStyle w:val="a3"/>
        <w:ind w:left="0" w:firstLine="709"/>
        <w:rPr>
          <w:spacing w:val="-10"/>
        </w:rPr>
      </w:pPr>
      <w:r w:rsidRPr="0039339F">
        <w:t>Соблюдать нормы правописания сложных и сложносокращённых слов; нормы правописания</w:t>
      </w:r>
      <w:r w:rsidRPr="0039339F">
        <w:rPr>
          <w:spacing w:val="-2"/>
        </w:rPr>
        <w:t xml:space="preserve"> </w:t>
      </w:r>
      <w:r w:rsidRPr="0039339F">
        <w:t xml:space="preserve">корня </w:t>
      </w:r>
      <w:r w:rsidRPr="0039339F">
        <w:rPr>
          <w:b/>
          <w:i/>
        </w:rPr>
        <w:t>-кас-</w:t>
      </w:r>
      <w:r w:rsidRPr="0039339F">
        <w:rPr>
          <w:b/>
          <w:i/>
          <w:spacing w:val="-3"/>
        </w:rPr>
        <w:t xml:space="preserve"> </w:t>
      </w:r>
      <w:r w:rsidRPr="0039339F">
        <w:t>—</w:t>
      </w:r>
      <w:r w:rsidRPr="0039339F">
        <w:rPr>
          <w:spacing w:val="-2"/>
        </w:rPr>
        <w:t xml:space="preserve"> </w:t>
      </w:r>
      <w:r w:rsidRPr="0039339F">
        <w:rPr>
          <w:b/>
          <w:i/>
        </w:rPr>
        <w:t>-кос-</w:t>
      </w:r>
      <w:r w:rsidRPr="0039339F">
        <w:rPr>
          <w:b/>
          <w:i/>
          <w:spacing w:val="-1"/>
        </w:rPr>
        <w:t xml:space="preserve"> </w:t>
      </w:r>
      <w:r w:rsidRPr="0039339F">
        <w:t>с</w:t>
      </w:r>
      <w:r w:rsidRPr="0039339F">
        <w:rPr>
          <w:spacing w:val="-3"/>
        </w:rPr>
        <w:t xml:space="preserve"> </w:t>
      </w:r>
      <w:r w:rsidRPr="0039339F">
        <w:t>чередованием</w:t>
      </w:r>
      <w:r w:rsidRPr="0039339F">
        <w:rPr>
          <w:spacing w:val="-2"/>
        </w:rPr>
        <w:t xml:space="preserve"> </w:t>
      </w:r>
      <w:r w:rsidRPr="0039339F">
        <w:rPr>
          <w:b/>
          <w:i/>
        </w:rPr>
        <w:t>а</w:t>
      </w:r>
      <w:r w:rsidRPr="0039339F">
        <w:rPr>
          <w:b/>
          <w:i/>
          <w:spacing w:val="-2"/>
        </w:rPr>
        <w:t xml:space="preserve"> </w:t>
      </w:r>
      <w:r w:rsidRPr="0039339F">
        <w:t>//</w:t>
      </w:r>
      <w:r w:rsidRPr="0039339F">
        <w:rPr>
          <w:spacing w:val="-2"/>
        </w:rPr>
        <w:t xml:space="preserve"> </w:t>
      </w:r>
      <w:r w:rsidRPr="0039339F">
        <w:rPr>
          <w:b/>
          <w:i/>
        </w:rPr>
        <w:t>о</w:t>
      </w:r>
      <w:r w:rsidRPr="0039339F">
        <w:t>,</w:t>
      </w:r>
      <w:r w:rsidRPr="0039339F">
        <w:rPr>
          <w:spacing w:val="-2"/>
        </w:rPr>
        <w:t xml:space="preserve"> </w:t>
      </w:r>
      <w:r w:rsidRPr="0039339F">
        <w:t>гласных</w:t>
      </w:r>
      <w:r w:rsidRPr="0039339F">
        <w:rPr>
          <w:spacing w:val="-1"/>
        </w:rPr>
        <w:t xml:space="preserve"> </w:t>
      </w:r>
      <w:r w:rsidRPr="0039339F">
        <w:t>в</w:t>
      </w:r>
      <w:r w:rsidRPr="0039339F">
        <w:rPr>
          <w:spacing w:val="-3"/>
        </w:rPr>
        <w:t xml:space="preserve"> </w:t>
      </w:r>
      <w:r w:rsidRPr="0039339F">
        <w:t>приставках</w:t>
      </w:r>
      <w:r w:rsidRPr="0039339F">
        <w:rPr>
          <w:spacing w:val="2"/>
        </w:rPr>
        <w:t xml:space="preserve"> </w:t>
      </w:r>
      <w:r w:rsidRPr="0039339F">
        <w:rPr>
          <w:b/>
          <w:i/>
        </w:rPr>
        <w:t>пре-</w:t>
      </w:r>
      <w:r w:rsidRPr="0039339F">
        <w:rPr>
          <w:b/>
          <w:i/>
          <w:spacing w:val="-3"/>
        </w:rPr>
        <w:t xml:space="preserve"> </w:t>
      </w:r>
      <w:r w:rsidRPr="0039339F">
        <w:t xml:space="preserve">и </w:t>
      </w:r>
      <w:r w:rsidRPr="0039339F">
        <w:rPr>
          <w:b/>
          <w:i/>
        </w:rPr>
        <w:t>при-</w:t>
      </w:r>
      <w:r w:rsidR="004B3EF0">
        <w:rPr>
          <w:spacing w:val="-10"/>
        </w:rPr>
        <w:t>.</w:t>
      </w:r>
    </w:p>
    <w:p w:rsidR="002F3F6D" w:rsidRPr="004B3EF0" w:rsidRDefault="00DF499F" w:rsidP="004B3EF0">
      <w:pPr>
        <w:pStyle w:val="a3"/>
        <w:ind w:left="0" w:firstLine="709"/>
        <w:rPr>
          <w:b/>
        </w:rPr>
      </w:pPr>
      <w:r w:rsidRPr="004B3EF0">
        <w:rPr>
          <w:b/>
        </w:rPr>
        <w:t>Морфология.</w:t>
      </w:r>
      <w:r w:rsidRPr="004B3EF0">
        <w:rPr>
          <w:b/>
          <w:spacing w:val="-3"/>
        </w:rPr>
        <w:t xml:space="preserve"> </w:t>
      </w:r>
      <w:r w:rsidRPr="004B3EF0">
        <w:rPr>
          <w:b/>
        </w:rPr>
        <w:t>Культура</w:t>
      </w:r>
      <w:r w:rsidRPr="004B3EF0">
        <w:rPr>
          <w:b/>
          <w:spacing w:val="-2"/>
        </w:rPr>
        <w:t xml:space="preserve"> </w:t>
      </w:r>
      <w:r w:rsidRPr="004B3EF0">
        <w:rPr>
          <w:b/>
        </w:rPr>
        <w:t>речи.</w:t>
      </w:r>
      <w:r w:rsidRPr="004B3EF0">
        <w:rPr>
          <w:b/>
          <w:spacing w:val="-2"/>
        </w:rPr>
        <w:t xml:space="preserve"> Орфография</w:t>
      </w:r>
    </w:p>
    <w:p w:rsidR="002F3F6D" w:rsidRPr="0039339F" w:rsidRDefault="00DF499F" w:rsidP="004B3EF0">
      <w:pPr>
        <w:pStyle w:val="a3"/>
        <w:ind w:left="0" w:firstLine="709"/>
      </w:pPr>
      <w:r w:rsidRPr="0039339F">
        <w:t>Характеризовать особенности словообразования имён существительных. Соблюдать</w:t>
      </w:r>
      <w:r w:rsidRPr="0039339F">
        <w:rPr>
          <w:spacing w:val="-5"/>
        </w:rPr>
        <w:t xml:space="preserve"> </w:t>
      </w:r>
      <w:r w:rsidRPr="0039339F">
        <w:t>нормы</w:t>
      </w:r>
      <w:r w:rsidRPr="0039339F">
        <w:rPr>
          <w:spacing w:val="-1"/>
        </w:rPr>
        <w:t xml:space="preserve"> </w:t>
      </w:r>
      <w:r w:rsidRPr="0039339F">
        <w:t>слитного</w:t>
      </w:r>
      <w:r w:rsidRPr="0039339F">
        <w:rPr>
          <w:spacing w:val="-2"/>
        </w:rPr>
        <w:t xml:space="preserve"> </w:t>
      </w:r>
      <w:r w:rsidRPr="0039339F">
        <w:t>и</w:t>
      </w:r>
      <w:r w:rsidRPr="0039339F">
        <w:rPr>
          <w:spacing w:val="-1"/>
        </w:rPr>
        <w:t xml:space="preserve"> </w:t>
      </w:r>
      <w:r w:rsidRPr="0039339F">
        <w:t>дефисного</w:t>
      </w:r>
      <w:r w:rsidRPr="0039339F">
        <w:rPr>
          <w:spacing w:val="-5"/>
        </w:rPr>
        <w:t xml:space="preserve"> </w:t>
      </w:r>
      <w:r w:rsidRPr="0039339F">
        <w:t>написания</w:t>
      </w:r>
      <w:r w:rsidRPr="0039339F">
        <w:rPr>
          <w:spacing w:val="2"/>
        </w:rPr>
        <w:t xml:space="preserve"> </w:t>
      </w:r>
      <w:r w:rsidRPr="0039339F">
        <w:rPr>
          <w:b/>
          <w:i/>
        </w:rPr>
        <w:t>пол-</w:t>
      </w:r>
      <w:r w:rsidRPr="0039339F">
        <w:rPr>
          <w:b/>
          <w:i/>
          <w:spacing w:val="-3"/>
        </w:rPr>
        <w:t xml:space="preserve"> </w:t>
      </w:r>
      <w:r w:rsidRPr="0039339F">
        <w:t>и</w:t>
      </w:r>
      <w:r w:rsidRPr="0039339F">
        <w:rPr>
          <w:spacing w:val="-1"/>
        </w:rPr>
        <w:t xml:space="preserve"> </w:t>
      </w:r>
      <w:r w:rsidRPr="0039339F">
        <w:rPr>
          <w:b/>
          <w:i/>
        </w:rPr>
        <w:t>полу-</w:t>
      </w:r>
      <w:r w:rsidRPr="0039339F">
        <w:rPr>
          <w:b/>
          <w:i/>
          <w:spacing w:val="-2"/>
        </w:rPr>
        <w:t xml:space="preserve"> </w:t>
      </w:r>
      <w:r w:rsidRPr="0039339F">
        <w:t>со</w:t>
      </w:r>
      <w:r w:rsidRPr="0039339F">
        <w:rPr>
          <w:spacing w:val="-1"/>
        </w:rPr>
        <w:t xml:space="preserve"> </w:t>
      </w:r>
      <w:r w:rsidRPr="0039339F">
        <w:rPr>
          <w:spacing w:val="-2"/>
        </w:rPr>
        <w:t>словами.</w:t>
      </w:r>
    </w:p>
    <w:p w:rsidR="002F3F6D" w:rsidRPr="0039339F" w:rsidRDefault="00DF499F" w:rsidP="004B3EF0">
      <w:pPr>
        <w:pStyle w:val="a3"/>
        <w:ind w:left="0" w:firstLine="709"/>
      </w:pPr>
      <w:r w:rsidRPr="0039339F">
        <w:t>Соблюдать нормы произношения, постановки ударения (в рамках изученного), словоизменения имён существительных.</w:t>
      </w:r>
    </w:p>
    <w:p w:rsidR="002F3F6D" w:rsidRPr="0039339F" w:rsidRDefault="00DF499F" w:rsidP="004B3EF0">
      <w:pPr>
        <w:pStyle w:val="a3"/>
        <w:ind w:left="0" w:firstLine="709"/>
      </w:pPr>
      <w:r w:rsidRPr="0039339F">
        <w:t>Различать качественные, относительные и притяжательные имена прилагательные, степени сравнения качественных имён прилагательных.</w:t>
      </w:r>
    </w:p>
    <w:p w:rsidR="002F3F6D" w:rsidRPr="0039339F" w:rsidRDefault="00DF499F" w:rsidP="003544CF">
      <w:pPr>
        <w:pStyle w:val="a3"/>
        <w:ind w:left="0" w:firstLine="709"/>
      </w:pPr>
      <w:r w:rsidRPr="0039339F">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w:t>
      </w:r>
      <w:r w:rsidRPr="0039339F">
        <w:rPr>
          <w:spacing w:val="-7"/>
        </w:rPr>
        <w:t xml:space="preserve"> </w:t>
      </w:r>
      <w:r w:rsidRPr="0039339F">
        <w:rPr>
          <w:b/>
          <w:i/>
        </w:rPr>
        <w:t>н</w:t>
      </w:r>
      <w:r w:rsidRPr="0039339F">
        <w:rPr>
          <w:b/>
          <w:i/>
          <w:spacing w:val="-7"/>
        </w:rPr>
        <w:t xml:space="preserve"> </w:t>
      </w:r>
      <w:r w:rsidRPr="0039339F">
        <w:t>и</w:t>
      </w:r>
      <w:r w:rsidRPr="0039339F">
        <w:rPr>
          <w:spacing w:val="-7"/>
        </w:rPr>
        <w:t xml:space="preserve"> </w:t>
      </w:r>
      <w:r w:rsidRPr="0039339F">
        <w:rPr>
          <w:b/>
          <w:i/>
        </w:rPr>
        <w:t>нн</w:t>
      </w:r>
      <w:r w:rsidRPr="0039339F">
        <w:rPr>
          <w:b/>
          <w:i/>
          <w:spacing w:val="-7"/>
        </w:rPr>
        <w:t xml:space="preserve"> </w:t>
      </w:r>
      <w:r w:rsidRPr="0039339F">
        <w:t>в</w:t>
      </w:r>
      <w:r w:rsidRPr="0039339F">
        <w:rPr>
          <w:spacing w:val="-9"/>
        </w:rPr>
        <w:t xml:space="preserve"> </w:t>
      </w:r>
      <w:r w:rsidRPr="0039339F">
        <w:t>именах</w:t>
      </w:r>
      <w:r w:rsidRPr="0039339F">
        <w:rPr>
          <w:spacing w:val="-6"/>
        </w:rPr>
        <w:t xml:space="preserve"> </w:t>
      </w:r>
      <w:r w:rsidRPr="0039339F">
        <w:t>прилагательных,</w:t>
      </w:r>
      <w:r w:rsidRPr="0039339F">
        <w:rPr>
          <w:spacing w:val="-8"/>
        </w:rPr>
        <w:t xml:space="preserve"> </w:t>
      </w:r>
      <w:r w:rsidRPr="0039339F">
        <w:t>суффиксов</w:t>
      </w:r>
      <w:r w:rsidRPr="0039339F">
        <w:rPr>
          <w:spacing w:val="-6"/>
        </w:rPr>
        <w:t xml:space="preserve"> </w:t>
      </w:r>
      <w:r w:rsidRPr="0039339F">
        <w:rPr>
          <w:b/>
          <w:i/>
        </w:rPr>
        <w:t>-к-</w:t>
      </w:r>
      <w:r w:rsidRPr="0039339F">
        <w:rPr>
          <w:b/>
          <w:i/>
          <w:spacing w:val="-9"/>
        </w:rPr>
        <w:t xml:space="preserve"> </w:t>
      </w:r>
      <w:r w:rsidRPr="0039339F">
        <w:t>и</w:t>
      </w:r>
      <w:r w:rsidRPr="0039339F">
        <w:rPr>
          <w:spacing w:val="-7"/>
        </w:rPr>
        <w:t xml:space="preserve"> </w:t>
      </w:r>
      <w:r w:rsidRPr="0039339F">
        <w:rPr>
          <w:b/>
          <w:i/>
        </w:rPr>
        <w:t>-ск-</w:t>
      </w:r>
      <w:r w:rsidRPr="0039339F">
        <w:rPr>
          <w:b/>
          <w:i/>
          <w:spacing w:val="-7"/>
        </w:rPr>
        <w:t xml:space="preserve"> </w:t>
      </w:r>
      <w:r w:rsidRPr="0039339F">
        <w:t>имён</w:t>
      </w:r>
      <w:r w:rsidRPr="0039339F">
        <w:rPr>
          <w:spacing w:val="-7"/>
        </w:rPr>
        <w:t xml:space="preserve"> </w:t>
      </w:r>
      <w:r w:rsidRPr="0039339F">
        <w:t>прилагательных, сложных имён прилагательных.</w:t>
      </w:r>
    </w:p>
    <w:p w:rsidR="002F3F6D" w:rsidRPr="0039339F" w:rsidRDefault="00DF499F" w:rsidP="003544CF">
      <w:pPr>
        <w:pStyle w:val="a3"/>
        <w:ind w:left="0" w:firstLine="709"/>
      </w:pPr>
      <w:r w:rsidRPr="0039339F">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2F3F6D" w:rsidRPr="0039339F" w:rsidRDefault="00DF499F" w:rsidP="003544CF">
      <w:pPr>
        <w:pStyle w:val="a3"/>
        <w:ind w:left="0" w:firstLine="709"/>
      </w:pPr>
      <w:r w:rsidRPr="0039339F">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2F3F6D" w:rsidRPr="0039339F" w:rsidRDefault="00DF499F" w:rsidP="003544CF">
      <w:pPr>
        <w:pStyle w:val="a3"/>
        <w:ind w:left="0" w:firstLine="709"/>
      </w:pPr>
      <w:r w:rsidRPr="0039339F">
        <w:t xml:space="preserve">Правильно употреблять собирательные имена числительные; соблюдать нормы правописания имён числительных, в том числе написание </w:t>
      </w:r>
      <w:r w:rsidRPr="0039339F">
        <w:rPr>
          <w:b/>
          <w:i/>
        </w:rPr>
        <w:t xml:space="preserve">ь </w:t>
      </w:r>
      <w:r w:rsidRPr="0039339F">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2F3F6D" w:rsidRPr="0039339F" w:rsidRDefault="00DF499F" w:rsidP="004B3EF0">
      <w:pPr>
        <w:pStyle w:val="a3"/>
        <w:ind w:left="0" w:firstLine="709"/>
      </w:pPr>
      <w:r w:rsidRPr="0039339F">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w:t>
      </w:r>
      <w:r w:rsidRPr="0039339F">
        <w:lastRenderedPageBreak/>
        <w:t>словообразования, синтаксических функций, роли в речи.</w:t>
      </w:r>
    </w:p>
    <w:p w:rsidR="002F3F6D" w:rsidRPr="0039339F" w:rsidRDefault="00DF499F" w:rsidP="004B3EF0">
      <w:pPr>
        <w:pStyle w:val="a3"/>
        <w:ind w:left="0" w:firstLine="709"/>
      </w:pPr>
      <w:r w:rsidRPr="0039339F">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39339F">
        <w:rPr>
          <w:b/>
          <w:i/>
        </w:rPr>
        <w:t xml:space="preserve">не </w:t>
      </w:r>
      <w:r w:rsidRPr="0039339F">
        <w:t xml:space="preserve">и </w:t>
      </w:r>
      <w:r w:rsidRPr="0039339F">
        <w:rPr>
          <w:b/>
          <w:i/>
        </w:rPr>
        <w:t>ни</w:t>
      </w:r>
      <w:r w:rsidRPr="0039339F">
        <w:t xml:space="preserve">, слитного, раздельного и дефисного написания </w:t>
      </w:r>
      <w:r w:rsidRPr="0039339F">
        <w:rPr>
          <w:spacing w:val="-2"/>
        </w:rPr>
        <w:t>местоимений.</w:t>
      </w:r>
    </w:p>
    <w:p w:rsidR="002F3F6D" w:rsidRPr="0039339F" w:rsidRDefault="00DF499F" w:rsidP="003544CF">
      <w:pPr>
        <w:pStyle w:val="a3"/>
        <w:ind w:left="0" w:firstLine="709"/>
      </w:pPr>
      <w:r w:rsidRPr="0039339F">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w:t>
      </w:r>
      <w:r w:rsidRPr="0039339F">
        <w:rPr>
          <w:spacing w:val="-2"/>
        </w:rPr>
        <w:t xml:space="preserve"> </w:t>
      </w:r>
      <w:r w:rsidRPr="0039339F">
        <w:t>наклонении;</w:t>
      </w:r>
      <w:r w:rsidRPr="0039339F">
        <w:rPr>
          <w:spacing w:val="-1"/>
        </w:rPr>
        <w:t xml:space="preserve"> </w:t>
      </w:r>
      <w:r w:rsidRPr="0039339F">
        <w:t>различать безличные</w:t>
      </w:r>
      <w:r w:rsidRPr="0039339F">
        <w:rPr>
          <w:spacing w:val="-3"/>
        </w:rPr>
        <w:t xml:space="preserve"> </w:t>
      </w:r>
      <w:r w:rsidRPr="0039339F">
        <w:t>и личные</w:t>
      </w:r>
      <w:r w:rsidRPr="0039339F">
        <w:rPr>
          <w:spacing w:val="-3"/>
        </w:rPr>
        <w:t xml:space="preserve"> </w:t>
      </w:r>
      <w:r w:rsidRPr="0039339F">
        <w:t>глаголы;</w:t>
      </w:r>
      <w:r w:rsidRPr="0039339F">
        <w:rPr>
          <w:spacing w:val="-1"/>
        </w:rPr>
        <w:t xml:space="preserve"> </w:t>
      </w:r>
      <w:r w:rsidRPr="0039339F">
        <w:t>использовать личные глаголы в безличном значении.</w:t>
      </w:r>
    </w:p>
    <w:p w:rsidR="002F3F6D" w:rsidRPr="0039339F" w:rsidRDefault="00DF499F" w:rsidP="003544CF">
      <w:pPr>
        <w:pStyle w:val="a3"/>
        <w:ind w:left="0" w:firstLine="709"/>
      </w:pPr>
      <w:r w:rsidRPr="0039339F">
        <w:t xml:space="preserve">Соблюдать нормы правописания </w:t>
      </w:r>
      <w:r w:rsidRPr="0039339F">
        <w:rPr>
          <w:b/>
          <w:i/>
        </w:rPr>
        <w:t xml:space="preserve">ь </w:t>
      </w:r>
      <w:r w:rsidRPr="0039339F">
        <w:t>в формах глагола повелительного наклонения. Проводить</w:t>
      </w:r>
      <w:r w:rsidRPr="0039339F">
        <w:rPr>
          <w:spacing w:val="60"/>
        </w:rPr>
        <w:t xml:space="preserve"> </w:t>
      </w:r>
      <w:r w:rsidRPr="0039339F">
        <w:t>морфологический</w:t>
      </w:r>
      <w:r w:rsidRPr="0039339F">
        <w:rPr>
          <w:spacing w:val="61"/>
        </w:rPr>
        <w:t xml:space="preserve"> </w:t>
      </w:r>
      <w:r w:rsidRPr="0039339F">
        <w:t>анализ</w:t>
      </w:r>
      <w:r w:rsidRPr="0039339F">
        <w:rPr>
          <w:spacing w:val="60"/>
        </w:rPr>
        <w:t xml:space="preserve"> </w:t>
      </w:r>
      <w:r w:rsidRPr="0039339F">
        <w:t>имён</w:t>
      </w:r>
      <w:r w:rsidRPr="0039339F">
        <w:rPr>
          <w:spacing w:val="65"/>
        </w:rPr>
        <w:t xml:space="preserve"> </w:t>
      </w:r>
      <w:r w:rsidRPr="0039339F">
        <w:t>прилагательных,</w:t>
      </w:r>
      <w:r w:rsidRPr="0039339F">
        <w:rPr>
          <w:spacing w:val="59"/>
        </w:rPr>
        <w:t xml:space="preserve"> </w:t>
      </w:r>
      <w:r w:rsidRPr="0039339F">
        <w:t>имён</w:t>
      </w:r>
      <w:r w:rsidRPr="0039339F">
        <w:rPr>
          <w:spacing w:val="60"/>
        </w:rPr>
        <w:t xml:space="preserve"> </w:t>
      </w:r>
      <w:r w:rsidRPr="0039339F">
        <w:rPr>
          <w:spacing w:val="-2"/>
        </w:rPr>
        <w:t>числительных,</w:t>
      </w:r>
    </w:p>
    <w:p w:rsidR="002F3F6D" w:rsidRPr="0039339F" w:rsidRDefault="00DF499F" w:rsidP="003544CF">
      <w:pPr>
        <w:pStyle w:val="a3"/>
        <w:ind w:left="0" w:firstLine="709"/>
      </w:pPr>
      <w:r w:rsidRPr="0039339F">
        <w:t>местоимений, глаголов; применять знания по морфологии при выполнении языкового анализа различных видов и в речевой практике.</w:t>
      </w:r>
    </w:p>
    <w:p w:rsidR="002F3F6D" w:rsidRPr="0039339F" w:rsidRDefault="00DF499F" w:rsidP="003544CF">
      <w:pPr>
        <w:pStyle w:val="a3"/>
        <w:ind w:left="0" w:firstLine="709"/>
      </w:pPr>
      <w:r w:rsidRPr="0039339F">
        <w:t>Проводить фонетический анализ слов; использовать знания по фонетике и графике в практике произношения и правописания слов.</w:t>
      </w:r>
    </w:p>
    <w:p w:rsidR="002F3F6D" w:rsidRPr="0039339F" w:rsidRDefault="00DF499F" w:rsidP="003544CF">
      <w:pPr>
        <w:pStyle w:val="a3"/>
        <w:ind w:left="0" w:firstLine="709"/>
      </w:pPr>
      <w:r w:rsidRPr="0039339F">
        <w:t>Распознавать изученные орфограммы; проводить орфографический анализ слов; применять знания по орфографии в практике правописания.</w:t>
      </w:r>
    </w:p>
    <w:p w:rsidR="002F3F6D" w:rsidRPr="0039339F" w:rsidRDefault="00DF499F" w:rsidP="003544CF">
      <w:pPr>
        <w:pStyle w:val="a3"/>
        <w:ind w:left="0" w:firstLine="709"/>
      </w:pPr>
      <w:r w:rsidRPr="0039339F">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w:t>
      </w:r>
      <w:r w:rsidRPr="0039339F">
        <w:rPr>
          <w:spacing w:val="-13"/>
        </w:rPr>
        <w:t xml:space="preserve"> </w:t>
      </w:r>
      <w:r w:rsidRPr="0039339F">
        <w:t>и</w:t>
      </w:r>
      <w:r w:rsidRPr="0039339F">
        <w:rPr>
          <w:spacing w:val="-5"/>
        </w:rPr>
        <w:t xml:space="preserve"> </w:t>
      </w:r>
      <w:r w:rsidRPr="0039339F">
        <w:t>пунктуации</w:t>
      </w:r>
      <w:r w:rsidRPr="0039339F">
        <w:rPr>
          <w:spacing w:val="-7"/>
        </w:rPr>
        <w:t xml:space="preserve"> </w:t>
      </w:r>
      <w:r w:rsidRPr="0039339F">
        <w:t>при</w:t>
      </w:r>
      <w:r w:rsidRPr="0039339F">
        <w:rPr>
          <w:spacing w:val="-7"/>
        </w:rPr>
        <w:t xml:space="preserve"> </w:t>
      </w:r>
      <w:r w:rsidRPr="0039339F">
        <w:t>выполнении</w:t>
      </w:r>
      <w:r w:rsidRPr="0039339F">
        <w:rPr>
          <w:spacing w:val="-7"/>
        </w:rPr>
        <w:t xml:space="preserve"> </w:t>
      </w:r>
      <w:r w:rsidRPr="0039339F">
        <w:t>языкового</w:t>
      </w:r>
      <w:r w:rsidRPr="0039339F">
        <w:rPr>
          <w:spacing w:val="-6"/>
        </w:rPr>
        <w:t xml:space="preserve"> </w:t>
      </w:r>
      <w:r w:rsidRPr="0039339F">
        <w:t>анализа</w:t>
      </w:r>
      <w:r w:rsidRPr="0039339F">
        <w:rPr>
          <w:spacing w:val="-7"/>
        </w:rPr>
        <w:t xml:space="preserve"> </w:t>
      </w:r>
      <w:r w:rsidRPr="0039339F">
        <w:t>различных</w:t>
      </w:r>
      <w:r w:rsidRPr="0039339F">
        <w:rPr>
          <w:spacing w:val="-4"/>
        </w:rPr>
        <w:t xml:space="preserve"> </w:t>
      </w:r>
      <w:r w:rsidRPr="0039339F">
        <w:t>видов</w:t>
      </w:r>
      <w:r w:rsidRPr="0039339F">
        <w:rPr>
          <w:spacing w:val="-6"/>
        </w:rPr>
        <w:t xml:space="preserve"> </w:t>
      </w:r>
      <w:r w:rsidRPr="0039339F">
        <w:t>и</w:t>
      </w:r>
      <w:r w:rsidRPr="0039339F">
        <w:rPr>
          <w:spacing w:val="-7"/>
        </w:rPr>
        <w:t xml:space="preserve"> </w:t>
      </w:r>
      <w:r w:rsidRPr="0039339F">
        <w:t>в</w:t>
      </w:r>
      <w:r w:rsidRPr="0039339F">
        <w:rPr>
          <w:spacing w:val="-6"/>
        </w:rPr>
        <w:t xml:space="preserve"> </w:t>
      </w:r>
      <w:r w:rsidRPr="0039339F">
        <w:t xml:space="preserve">речевой </w:t>
      </w:r>
      <w:r w:rsidRPr="0039339F">
        <w:rPr>
          <w:spacing w:val="-2"/>
        </w:rPr>
        <w:t>практике.</w:t>
      </w:r>
    </w:p>
    <w:p w:rsidR="002F3F6D" w:rsidRPr="0039339F" w:rsidRDefault="002F3F6D" w:rsidP="00ED622F">
      <w:pPr>
        <w:pStyle w:val="a3"/>
        <w:spacing w:before="5"/>
        <w:ind w:left="0" w:firstLine="0"/>
        <w:jc w:val="left"/>
      </w:pPr>
    </w:p>
    <w:p w:rsidR="002F3F6D" w:rsidRPr="0039339F" w:rsidRDefault="00DF499F" w:rsidP="00CB1A6D">
      <w:pPr>
        <w:pStyle w:val="1"/>
        <w:numPr>
          <w:ilvl w:val="0"/>
          <w:numId w:val="215"/>
        </w:numPr>
        <w:tabs>
          <w:tab w:val="left" w:pos="284"/>
        </w:tabs>
        <w:ind w:left="0" w:firstLine="0"/>
        <w:jc w:val="center"/>
      </w:pPr>
      <w:r w:rsidRPr="0039339F">
        <w:rPr>
          <w:spacing w:val="-2"/>
        </w:rPr>
        <w:t>КЛАСС</w:t>
      </w:r>
    </w:p>
    <w:p w:rsidR="002F3F6D" w:rsidRPr="0039339F" w:rsidRDefault="002F3F6D" w:rsidP="004B3EF0">
      <w:pPr>
        <w:pStyle w:val="a3"/>
        <w:ind w:left="0" w:firstLine="709"/>
        <w:jc w:val="left"/>
        <w:rPr>
          <w:b/>
        </w:rPr>
      </w:pPr>
    </w:p>
    <w:p w:rsidR="002F3F6D" w:rsidRPr="0039339F" w:rsidRDefault="00DF499F" w:rsidP="003544CF">
      <w:pPr>
        <w:pStyle w:val="2"/>
        <w:spacing w:line="240" w:lineRule="auto"/>
        <w:ind w:left="0" w:firstLine="709"/>
      </w:pPr>
      <w:r w:rsidRPr="0039339F">
        <w:t>Общие</w:t>
      </w:r>
      <w:r w:rsidRPr="0039339F">
        <w:rPr>
          <w:spacing w:val="-4"/>
        </w:rPr>
        <w:t xml:space="preserve"> </w:t>
      </w:r>
      <w:r w:rsidRPr="0039339F">
        <w:t>сведения</w:t>
      </w:r>
      <w:r w:rsidRPr="0039339F">
        <w:rPr>
          <w:spacing w:val="-2"/>
        </w:rPr>
        <w:t xml:space="preserve"> </w:t>
      </w:r>
      <w:r w:rsidRPr="0039339F">
        <w:t>о</w:t>
      </w:r>
      <w:r w:rsidRPr="0039339F">
        <w:rPr>
          <w:spacing w:val="-2"/>
        </w:rPr>
        <w:t xml:space="preserve"> </w:t>
      </w:r>
      <w:r w:rsidRPr="0039339F">
        <w:rPr>
          <w:spacing w:val="-4"/>
        </w:rPr>
        <w:t>языке</w:t>
      </w:r>
    </w:p>
    <w:p w:rsidR="002F3F6D" w:rsidRPr="0039339F" w:rsidRDefault="00DF499F" w:rsidP="003544CF">
      <w:pPr>
        <w:pStyle w:val="a3"/>
        <w:ind w:left="0" w:firstLine="709"/>
      </w:pPr>
      <w:r w:rsidRPr="0039339F">
        <w:t>Иметь</w:t>
      </w:r>
      <w:r w:rsidRPr="0039339F">
        <w:rPr>
          <w:spacing w:val="-2"/>
        </w:rPr>
        <w:t xml:space="preserve"> </w:t>
      </w:r>
      <w:r w:rsidRPr="0039339F">
        <w:t>представление</w:t>
      </w:r>
      <w:r w:rsidRPr="0039339F">
        <w:rPr>
          <w:spacing w:val="-3"/>
        </w:rPr>
        <w:t xml:space="preserve"> </w:t>
      </w:r>
      <w:r w:rsidRPr="0039339F">
        <w:t>о</w:t>
      </w:r>
      <w:r w:rsidRPr="0039339F">
        <w:rPr>
          <w:spacing w:val="-3"/>
        </w:rPr>
        <w:t xml:space="preserve"> </w:t>
      </w:r>
      <w:r w:rsidRPr="0039339F">
        <w:t>языке</w:t>
      </w:r>
      <w:r w:rsidRPr="0039339F">
        <w:rPr>
          <w:spacing w:val="-2"/>
        </w:rPr>
        <w:t xml:space="preserve"> </w:t>
      </w:r>
      <w:r w:rsidRPr="0039339F">
        <w:t>как</w:t>
      </w:r>
      <w:r w:rsidRPr="0039339F">
        <w:rPr>
          <w:spacing w:val="-3"/>
        </w:rPr>
        <w:t xml:space="preserve"> </w:t>
      </w:r>
      <w:r w:rsidRPr="0039339F">
        <w:t>развивающемся</w:t>
      </w:r>
      <w:r w:rsidRPr="0039339F">
        <w:rPr>
          <w:spacing w:val="-2"/>
        </w:rPr>
        <w:t xml:space="preserve"> явлении.</w:t>
      </w:r>
    </w:p>
    <w:p w:rsidR="002F3F6D" w:rsidRPr="0039339F" w:rsidRDefault="00DF499F" w:rsidP="003544CF">
      <w:pPr>
        <w:pStyle w:val="a3"/>
        <w:ind w:left="0" w:firstLine="709"/>
      </w:pPr>
      <w:r w:rsidRPr="0039339F">
        <w:t>Осознавать</w:t>
      </w:r>
      <w:r w:rsidRPr="0039339F">
        <w:rPr>
          <w:spacing w:val="-5"/>
        </w:rPr>
        <w:t xml:space="preserve"> </w:t>
      </w:r>
      <w:r w:rsidRPr="0039339F">
        <w:t>взаимосвязь</w:t>
      </w:r>
      <w:r w:rsidRPr="0039339F">
        <w:rPr>
          <w:spacing w:val="-4"/>
        </w:rPr>
        <w:t xml:space="preserve"> </w:t>
      </w:r>
      <w:r w:rsidRPr="0039339F">
        <w:t>языка,</w:t>
      </w:r>
      <w:r w:rsidRPr="0039339F">
        <w:rPr>
          <w:spacing w:val="-1"/>
        </w:rPr>
        <w:t xml:space="preserve"> </w:t>
      </w:r>
      <w:r w:rsidRPr="0039339F">
        <w:t>культуры</w:t>
      </w:r>
      <w:r w:rsidRPr="0039339F">
        <w:rPr>
          <w:spacing w:val="-4"/>
        </w:rPr>
        <w:t xml:space="preserve"> </w:t>
      </w:r>
      <w:r w:rsidRPr="0039339F">
        <w:t>и</w:t>
      </w:r>
      <w:r w:rsidRPr="0039339F">
        <w:rPr>
          <w:spacing w:val="-3"/>
        </w:rPr>
        <w:t xml:space="preserve"> </w:t>
      </w:r>
      <w:r w:rsidRPr="0039339F">
        <w:t>истории</w:t>
      </w:r>
      <w:r w:rsidRPr="0039339F">
        <w:rPr>
          <w:spacing w:val="-4"/>
        </w:rPr>
        <w:t xml:space="preserve"> </w:t>
      </w:r>
      <w:r w:rsidRPr="0039339F">
        <w:t>народа</w:t>
      </w:r>
      <w:r w:rsidRPr="0039339F">
        <w:rPr>
          <w:spacing w:val="-4"/>
        </w:rPr>
        <w:t xml:space="preserve"> </w:t>
      </w:r>
      <w:r w:rsidRPr="0039339F">
        <w:t>(приводить</w:t>
      </w:r>
      <w:r w:rsidRPr="0039339F">
        <w:rPr>
          <w:spacing w:val="-3"/>
        </w:rPr>
        <w:t xml:space="preserve"> </w:t>
      </w:r>
      <w:r w:rsidRPr="0039339F">
        <w:rPr>
          <w:spacing w:val="-2"/>
        </w:rPr>
        <w:t>примеры).</w:t>
      </w:r>
    </w:p>
    <w:p w:rsidR="002F3F6D" w:rsidRPr="0039339F" w:rsidRDefault="002F3F6D" w:rsidP="003544CF">
      <w:pPr>
        <w:pStyle w:val="a3"/>
        <w:ind w:left="0" w:firstLine="709"/>
      </w:pPr>
    </w:p>
    <w:p w:rsidR="002F3F6D" w:rsidRPr="0039339F" w:rsidRDefault="00DF499F" w:rsidP="003544CF">
      <w:pPr>
        <w:pStyle w:val="2"/>
        <w:spacing w:line="240" w:lineRule="auto"/>
        <w:ind w:left="0" w:firstLine="709"/>
      </w:pPr>
      <w:r w:rsidRPr="0039339F">
        <w:t>Язык</w:t>
      </w:r>
      <w:r w:rsidRPr="0039339F">
        <w:rPr>
          <w:spacing w:val="-1"/>
        </w:rPr>
        <w:t xml:space="preserve"> </w:t>
      </w:r>
      <w:r w:rsidRPr="0039339F">
        <w:t xml:space="preserve">и </w:t>
      </w:r>
      <w:r w:rsidRPr="0039339F">
        <w:rPr>
          <w:spacing w:val="-4"/>
        </w:rPr>
        <w:t>речь</w:t>
      </w:r>
    </w:p>
    <w:p w:rsidR="002F3F6D" w:rsidRPr="0039339F" w:rsidRDefault="00DF499F" w:rsidP="003544CF">
      <w:pPr>
        <w:pStyle w:val="a3"/>
        <w:ind w:left="0" w:firstLine="709"/>
      </w:pPr>
      <w:r w:rsidRPr="0039339F">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 повествование); выступать с научным сообщением.</w:t>
      </w:r>
    </w:p>
    <w:p w:rsidR="002F3F6D" w:rsidRPr="0039339F" w:rsidRDefault="00DF499F" w:rsidP="003544CF">
      <w:pPr>
        <w:pStyle w:val="a3"/>
        <w:ind w:left="0" w:firstLine="709"/>
      </w:pPr>
      <w:r w:rsidRPr="0039339F">
        <w:t>Участвовать в диалоге на лингвистические темы (в рамках изученного) и темы на основе жизненных наблюдений объёмом не менее 5 реплик.</w:t>
      </w:r>
    </w:p>
    <w:p w:rsidR="002F3F6D" w:rsidRPr="0039339F" w:rsidRDefault="00DF499F" w:rsidP="003544CF">
      <w:pPr>
        <w:pStyle w:val="a3"/>
        <w:ind w:left="0" w:firstLine="709"/>
      </w:pPr>
      <w:r w:rsidRPr="0039339F">
        <w:t>Владеть различными видами диалога: диалог — запрос информации, диалог — сообщение информации.</w:t>
      </w:r>
    </w:p>
    <w:p w:rsidR="002F3F6D" w:rsidRPr="0039339F" w:rsidRDefault="00DF499F" w:rsidP="003544CF">
      <w:pPr>
        <w:pStyle w:val="a3"/>
        <w:ind w:left="0" w:firstLine="709"/>
      </w:pPr>
      <w:r w:rsidRPr="0039339F">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2F3F6D" w:rsidRPr="0039339F" w:rsidRDefault="00DF499F" w:rsidP="003544CF">
      <w:pPr>
        <w:pStyle w:val="a3"/>
        <w:ind w:left="0" w:firstLine="709"/>
      </w:pPr>
      <w:r w:rsidRPr="0039339F">
        <w:t>Владеть</w:t>
      </w:r>
      <w:r w:rsidRPr="0039339F">
        <w:rPr>
          <w:spacing w:val="-15"/>
        </w:rPr>
        <w:t xml:space="preserve"> </w:t>
      </w:r>
      <w:r w:rsidRPr="0039339F">
        <w:t>различными</w:t>
      </w:r>
      <w:r w:rsidRPr="0039339F">
        <w:rPr>
          <w:spacing w:val="-15"/>
        </w:rPr>
        <w:t xml:space="preserve"> </w:t>
      </w:r>
      <w:r w:rsidRPr="0039339F">
        <w:t>видами</w:t>
      </w:r>
      <w:r w:rsidRPr="0039339F">
        <w:rPr>
          <w:spacing w:val="-15"/>
        </w:rPr>
        <w:t xml:space="preserve"> </w:t>
      </w:r>
      <w:r w:rsidRPr="0039339F">
        <w:t>чтения:</w:t>
      </w:r>
      <w:r w:rsidRPr="0039339F">
        <w:rPr>
          <w:spacing w:val="-15"/>
        </w:rPr>
        <w:t xml:space="preserve"> </w:t>
      </w:r>
      <w:r w:rsidRPr="0039339F">
        <w:t>просмотровым,</w:t>
      </w:r>
      <w:r w:rsidRPr="0039339F">
        <w:rPr>
          <w:spacing w:val="-15"/>
        </w:rPr>
        <w:t xml:space="preserve"> </w:t>
      </w:r>
      <w:r w:rsidRPr="0039339F">
        <w:t>ознакомительным,</w:t>
      </w:r>
      <w:r w:rsidRPr="0039339F">
        <w:rPr>
          <w:spacing w:val="-15"/>
        </w:rPr>
        <w:t xml:space="preserve"> </w:t>
      </w:r>
      <w:r w:rsidRPr="0039339F">
        <w:t xml:space="preserve">изучающим, </w:t>
      </w:r>
      <w:r w:rsidRPr="0039339F">
        <w:rPr>
          <w:spacing w:val="-2"/>
        </w:rPr>
        <w:t>поисковым.</w:t>
      </w:r>
    </w:p>
    <w:p w:rsidR="002F3F6D" w:rsidRPr="0039339F" w:rsidRDefault="00DF499F" w:rsidP="003544CF">
      <w:pPr>
        <w:pStyle w:val="a3"/>
        <w:ind w:left="0" w:firstLine="709"/>
      </w:pPr>
      <w:r w:rsidRPr="0039339F">
        <w:t>Устно</w:t>
      </w:r>
      <w:r w:rsidRPr="0039339F">
        <w:rPr>
          <w:spacing w:val="3"/>
        </w:rPr>
        <w:t xml:space="preserve"> </w:t>
      </w:r>
      <w:r w:rsidRPr="0039339F">
        <w:t>пересказывать</w:t>
      </w:r>
      <w:r w:rsidRPr="0039339F">
        <w:rPr>
          <w:spacing w:val="5"/>
        </w:rPr>
        <w:t xml:space="preserve"> </w:t>
      </w:r>
      <w:r w:rsidRPr="0039339F">
        <w:t>прослушанный</w:t>
      </w:r>
      <w:r w:rsidRPr="0039339F">
        <w:rPr>
          <w:spacing w:val="4"/>
        </w:rPr>
        <w:t xml:space="preserve"> </w:t>
      </w:r>
      <w:r w:rsidRPr="0039339F">
        <w:t>или</w:t>
      </w:r>
      <w:r w:rsidRPr="0039339F">
        <w:rPr>
          <w:spacing w:val="2"/>
        </w:rPr>
        <w:t xml:space="preserve"> </w:t>
      </w:r>
      <w:r w:rsidRPr="0039339F">
        <w:t>прочитанный</w:t>
      </w:r>
      <w:r w:rsidRPr="0039339F">
        <w:rPr>
          <w:spacing w:val="4"/>
        </w:rPr>
        <w:t xml:space="preserve"> </w:t>
      </w:r>
      <w:r w:rsidRPr="0039339F">
        <w:t>текст</w:t>
      </w:r>
      <w:r w:rsidRPr="0039339F">
        <w:rPr>
          <w:spacing w:val="4"/>
        </w:rPr>
        <w:t xml:space="preserve"> </w:t>
      </w:r>
      <w:r w:rsidRPr="0039339F">
        <w:t>объёмом</w:t>
      </w:r>
      <w:r w:rsidRPr="0039339F">
        <w:rPr>
          <w:spacing w:val="3"/>
        </w:rPr>
        <w:t xml:space="preserve"> </w:t>
      </w:r>
      <w:r w:rsidRPr="0039339F">
        <w:t>не</w:t>
      </w:r>
      <w:r w:rsidRPr="0039339F">
        <w:rPr>
          <w:spacing w:val="3"/>
        </w:rPr>
        <w:t xml:space="preserve"> </w:t>
      </w:r>
      <w:r w:rsidRPr="0039339F">
        <w:t>менее</w:t>
      </w:r>
      <w:r w:rsidRPr="0039339F">
        <w:rPr>
          <w:spacing w:val="4"/>
        </w:rPr>
        <w:t xml:space="preserve"> </w:t>
      </w:r>
      <w:r w:rsidRPr="0039339F">
        <w:rPr>
          <w:spacing w:val="-5"/>
        </w:rPr>
        <w:t>120</w:t>
      </w:r>
      <w:r w:rsidR="004B3EF0">
        <w:t xml:space="preserve"> </w:t>
      </w:r>
      <w:r w:rsidRPr="0039339F">
        <w:rPr>
          <w:spacing w:val="-2"/>
        </w:rPr>
        <w:t>слов.</w:t>
      </w:r>
    </w:p>
    <w:p w:rsidR="002F3F6D" w:rsidRPr="0039339F" w:rsidRDefault="00DF499F" w:rsidP="003544CF">
      <w:pPr>
        <w:pStyle w:val="a3"/>
        <w:ind w:left="0" w:firstLine="709"/>
      </w:pPr>
      <w:r w:rsidRPr="0039339F">
        <w:t>Понимать</w:t>
      </w:r>
      <w:r w:rsidRPr="0039339F">
        <w:rPr>
          <w:spacing w:val="51"/>
        </w:rPr>
        <w:t xml:space="preserve"> </w:t>
      </w:r>
      <w:r w:rsidRPr="0039339F">
        <w:t>содержание</w:t>
      </w:r>
      <w:r w:rsidRPr="0039339F">
        <w:rPr>
          <w:spacing w:val="46"/>
        </w:rPr>
        <w:t xml:space="preserve"> </w:t>
      </w:r>
      <w:r w:rsidRPr="0039339F">
        <w:t>прослушанных</w:t>
      </w:r>
      <w:r w:rsidRPr="0039339F">
        <w:rPr>
          <w:spacing w:val="50"/>
        </w:rPr>
        <w:t xml:space="preserve"> </w:t>
      </w:r>
      <w:r w:rsidRPr="0039339F">
        <w:t>и</w:t>
      </w:r>
      <w:r w:rsidRPr="0039339F">
        <w:rPr>
          <w:spacing w:val="48"/>
        </w:rPr>
        <w:t xml:space="preserve"> </w:t>
      </w:r>
      <w:r w:rsidRPr="0039339F">
        <w:t>прочитанных</w:t>
      </w:r>
      <w:r w:rsidRPr="0039339F">
        <w:rPr>
          <w:spacing w:val="49"/>
        </w:rPr>
        <w:t xml:space="preserve"> </w:t>
      </w:r>
      <w:r w:rsidRPr="0039339F">
        <w:t>публицистических</w:t>
      </w:r>
      <w:r w:rsidRPr="0039339F">
        <w:rPr>
          <w:spacing w:val="50"/>
        </w:rPr>
        <w:t xml:space="preserve"> </w:t>
      </w:r>
      <w:r w:rsidRPr="0039339F">
        <w:rPr>
          <w:spacing w:val="-2"/>
        </w:rPr>
        <w:t>текстов</w:t>
      </w:r>
      <w:r w:rsidR="003544CF">
        <w:rPr>
          <w:spacing w:val="-2"/>
        </w:rPr>
        <w:t xml:space="preserve"> </w:t>
      </w:r>
      <w:r w:rsidRPr="0039339F">
        <w:rPr>
          <w:spacing w:val="-2"/>
        </w:rPr>
        <w:t>(рассуждение-доказательство,</w:t>
      </w:r>
      <w:r w:rsidR="003544CF">
        <w:rPr>
          <w:spacing w:val="-2"/>
        </w:rPr>
        <w:t xml:space="preserve"> </w:t>
      </w:r>
      <w:r w:rsidRPr="0039339F">
        <w:rPr>
          <w:spacing w:val="-2"/>
        </w:rPr>
        <w:t>рассуждение-объяснение,</w:t>
      </w:r>
      <w:r w:rsidR="003544CF">
        <w:rPr>
          <w:spacing w:val="-2"/>
        </w:rPr>
        <w:t xml:space="preserve"> </w:t>
      </w:r>
      <w:r w:rsidRPr="0039339F">
        <w:rPr>
          <w:spacing w:val="-2"/>
        </w:rPr>
        <w:t xml:space="preserve">рассуждение-размышление) </w:t>
      </w:r>
      <w:r w:rsidRPr="0039339F">
        <w:t>объёмом</w:t>
      </w:r>
      <w:r w:rsidRPr="0039339F">
        <w:rPr>
          <w:spacing w:val="36"/>
        </w:rPr>
        <w:t xml:space="preserve"> </w:t>
      </w:r>
      <w:r w:rsidRPr="0039339F">
        <w:t>не</w:t>
      </w:r>
      <w:r w:rsidRPr="0039339F">
        <w:rPr>
          <w:spacing w:val="36"/>
        </w:rPr>
        <w:t xml:space="preserve"> </w:t>
      </w:r>
      <w:r w:rsidRPr="0039339F">
        <w:t>менее</w:t>
      </w:r>
      <w:r w:rsidRPr="0039339F">
        <w:rPr>
          <w:spacing w:val="36"/>
        </w:rPr>
        <w:t xml:space="preserve"> </w:t>
      </w:r>
      <w:r w:rsidRPr="0039339F">
        <w:t>230</w:t>
      </w:r>
      <w:r w:rsidRPr="0039339F">
        <w:rPr>
          <w:spacing w:val="39"/>
        </w:rPr>
        <w:t xml:space="preserve"> </w:t>
      </w:r>
      <w:r w:rsidRPr="0039339F">
        <w:t>слов:</w:t>
      </w:r>
      <w:r w:rsidRPr="0039339F">
        <w:rPr>
          <w:spacing w:val="40"/>
        </w:rPr>
        <w:t xml:space="preserve"> </w:t>
      </w:r>
      <w:r w:rsidRPr="0039339F">
        <w:t>устно</w:t>
      </w:r>
      <w:r w:rsidRPr="0039339F">
        <w:rPr>
          <w:spacing w:val="37"/>
        </w:rPr>
        <w:t xml:space="preserve"> </w:t>
      </w:r>
      <w:r w:rsidRPr="0039339F">
        <w:t>и</w:t>
      </w:r>
      <w:r w:rsidRPr="0039339F">
        <w:rPr>
          <w:spacing w:val="38"/>
        </w:rPr>
        <w:t xml:space="preserve"> </w:t>
      </w:r>
      <w:r w:rsidRPr="0039339F">
        <w:t>письменно</w:t>
      </w:r>
      <w:r w:rsidRPr="0039339F">
        <w:rPr>
          <w:spacing w:val="37"/>
        </w:rPr>
        <w:t xml:space="preserve"> </w:t>
      </w:r>
      <w:r w:rsidRPr="0039339F">
        <w:t>формулировать</w:t>
      </w:r>
      <w:r w:rsidRPr="0039339F">
        <w:rPr>
          <w:spacing w:val="39"/>
        </w:rPr>
        <w:t xml:space="preserve"> </w:t>
      </w:r>
      <w:r w:rsidRPr="0039339F">
        <w:t>тему</w:t>
      </w:r>
      <w:r w:rsidRPr="0039339F">
        <w:rPr>
          <w:spacing w:val="32"/>
        </w:rPr>
        <w:t xml:space="preserve"> </w:t>
      </w:r>
      <w:r w:rsidRPr="0039339F">
        <w:t>и</w:t>
      </w:r>
      <w:r w:rsidRPr="0039339F">
        <w:rPr>
          <w:spacing w:val="38"/>
        </w:rPr>
        <w:t xml:space="preserve"> </w:t>
      </w:r>
      <w:r w:rsidRPr="0039339F">
        <w:t>главную</w:t>
      </w:r>
      <w:r w:rsidRPr="0039339F">
        <w:rPr>
          <w:spacing w:val="38"/>
        </w:rPr>
        <w:t xml:space="preserve"> </w:t>
      </w:r>
      <w:r w:rsidRPr="0039339F">
        <w:t>мысль текста;</w:t>
      </w:r>
      <w:r w:rsidRPr="0039339F">
        <w:rPr>
          <w:spacing w:val="-3"/>
        </w:rPr>
        <w:t xml:space="preserve"> </w:t>
      </w:r>
      <w:r w:rsidRPr="0039339F">
        <w:t>формулировать вопросы</w:t>
      </w:r>
      <w:r w:rsidRPr="0039339F">
        <w:rPr>
          <w:spacing w:val="-3"/>
        </w:rPr>
        <w:t xml:space="preserve"> </w:t>
      </w:r>
      <w:r w:rsidRPr="0039339F">
        <w:t>по</w:t>
      </w:r>
      <w:r w:rsidRPr="0039339F">
        <w:rPr>
          <w:spacing w:val="-3"/>
        </w:rPr>
        <w:t xml:space="preserve"> </w:t>
      </w:r>
      <w:r w:rsidRPr="0039339F">
        <w:t>содержанию</w:t>
      </w:r>
      <w:r w:rsidRPr="0039339F">
        <w:rPr>
          <w:spacing w:val="-3"/>
        </w:rPr>
        <w:t xml:space="preserve"> </w:t>
      </w:r>
      <w:r w:rsidRPr="0039339F">
        <w:t>текста</w:t>
      </w:r>
      <w:r w:rsidRPr="0039339F">
        <w:rPr>
          <w:spacing w:val="-3"/>
        </w:rPr>
        <w:t xml:space="preserve"> </w:t>
      </w:r>
      <w:r w:rsidRPr="0039339F">
        <w:t>и</w:t>
      </w:r>
      <w:r w:rsidRPr="0039339F">
        <w:rPr>
          <w:spacing w:val="-4"/>
        </w:rPr>
        <w:t xml:space="preserve"> </w:t>
      </w:r>
      <w:r w:rsidRPr="0039339F">
        <w:t>отвечать</w:t>
      </w:r>
      <w:r w:rsidRPr="0039339F">
        <w:rPr>
          <w:spacing w:val="-2"/>
        </w:rPr>
        <w:t xml:space="preserve"> </w:t>
      </w:r>
      <w:r w:rsidRPr="0039339F">
        <w:t>на</w:t>
      </w:r>
      <w:r w:rsidRPr="0039339F">
        <w:rPr>
          <w:spacing w:val="-2"/>
        </w:rPr>
        <w:t xml:space="preserve"> </w:t>
      </w:r>
      <w:r w:rsidRPr="0039339F">
        <w:t>них;</w:t>
      </w:r>
      <w:r w:rsidRPr="0039339F">
        <w:rPr>
          <w:spacing w:val="-3"/>
        </w:rPr>
        <w:t xml:space="preserve"> </w:t>
      </w:r>
      <w:r w:rsidRPr="0039339F">
        <w:t>подробно,</w:t>
      </w:r>
      <w:r w:rsidRPr="0039339F">
        <w:rPr>
          <w:spacing w:val="-3"/>
        </w:rPr>
        <w:t xml:space="preserve"> </w:t>
      </w:r>
      <w:r w:rsidRPr="0039339F">
        <w:t>сжато и</w:t>
      </w:r>
      <w:r w:rsidRPr="0039339F">
        <w:rPr>
          <w:spacing w:val="80"/>
        </w:rPr>
        <w:t xml:space="preserve"> </w:t>
      </w:r>
      <w:r w:rsidRPr="0039339F">
        <w:t>выборочно</w:t>
      </w:r>
      <w:r w:rsidRPr="0039339F">
        <w:rPr>
          <w:spacing w:val="80"/>
        </w:rPr>
        <w:t xml:space="preserve"> </w:t>
      </w:r>
      <w:r w:rsidRPr="0039339F">
        <w:t>передавать</w:t>
      </w:r>
      <w:r w:rsidRPr="0039339F">
        <w:rPr>
          <w:spacing w:val="80"/>
        </w:rPr>
        <w:t xml:space="preserve"> </w:t>
      </w:r>
      <w:r w:rsidRPr="0039339F">
        <w:t>в</w:t>
      </w:r>
      <w:r w:rsidRPr="0039339F">
        <w:rPr>
          <w:spacing w:val="80"/>
        </w:rPr>
        <w:t xml:space="preserve"> </w:t>
      </w:r>
      <w:r w:rsidRPr="0039339F">
        <w:t>устной</w:t>
      </w:r>
      <w:r w:rsidRPr="0039339F">
        <w:rPr>
          <w:spacing w:val="80"/>
        </w:rPr>
        <w:t xml:space="preserve"> </w:t>
      </w:r>
      <w:r w:rsidRPr="0039339F">
        <w:t>и</w:t>
      </w:r>
      <w:r w:rsidRPr="0039339F">
        <w:rPr>
          <w:spacing w:val="80"/>
        </w:rPr>
        <w:t xml:space="preserve"> </w:t>
      </w:r>
      <w:r w:rsidRPr="0039339F">
        <w:t>письменной</w:t>
      </w:r>
      <w:r w:rsidRPr="0039339F">
        <w:rPr>
          <w:spacing w:val="80"/>
        </w:rPr>
        <w:t xml:space="preserve"> </w:t>
      </w:r>
      <w:r w:rsidRPr="0039339F">
        <w:t>форме</w:t>
      </w:r>
      <w:r w:rsidRPr="0039339F">
        <w:rPr>
          <w:spacing w:val="80"/>
        </w:rPr>
        <w:t xml:space="preserve"> </w:t>
      </w:r>
      <w:r w:rsidRPr="0039339F">
        <w:t>содержание</w:t>
      </w:r>
      <w:r w:rsidRPr="0039339F">
        <w:rPr>
          <w:spacing w:val="80"/>
        </w:rPr>
        <w:t xml:space="preserve"> </w:t>
      </w:r>
      <w:r w:rsidRPr="0039339F">
        <w:t>прослушанных публицистических</w:t>
      </w:r>
      <w:r w:rsidRPr="0039339F">
        <w:rPr>
          <w:spacing w:val="40"/>
        </w:rPr>
        <w:t xml:space="preserve"> </w:t>
      </w:r>
      <w:r w:rsidRPr="0039339F">
        <w:t>текстов</w:t>
      </w:r>
      <w:r w:rsidRPr="0039339F">
        <w:rPr>
          <w:spacing w:val="40"/>
        </w:rPr>
        <w:t xml:space="preserve"> </w:t>
      </w:r>
      <w:r w:rsidRPr="0039339F">
        <w:t>(для</w:t>
      </w:r>
      <w:r w:rsidRPr="0039339F">
        <w:rPr>
          <w:spacing w:val="40"/>
        </w:rPr>
        <w:t xml:space="preserve"> </w:t>
      </w:r>
      <w:r w:rsidRPr="0039339F">
        <w:t>подробного</w:t>
      </w:r>
      <w:r w:rsidRPr="0039339F">
        <w:rPr>
          <w:spacing w:val="38"/>
        </w:rPr>
        <w:t xml:space="preserve"> </w:t>
      </w:r>
      <w:r w:rsidRPr="0039339F">
        <w:t>изложения</w:t>
      </w:r>
      <w:r w:rsidRPr="0039339F">
        <w:rPr>
          <w:spacing w:val="40"/>
        </w:rPr>
        <w:t xml:space="preserve"> </w:t>
      </w:r>
      <w:r w:rsidRPr="0039339F">
        <w:t>объём</w:t>
      </w:r>
      <w:r w:rsidRPr="0039339F">
        <w:rPr>
          <w:spacing w:val="40"/>
        </w:rPr>
        <w:t xml:space="preserve"> </w:t>
      </w:r>
      <w:r w:rsidRPr="0039339F">
        <w:t>исходного</w:t>
      </w:r>
      <w:r w:rsidRPr="0039339F">
        <w:rPr>
          <w:spacing w:val="40"/>
        </w:rPr>
        <w:t xml:space="preserve"> </w:t>
      </w:r>
      <w:r w:rsidRPr="0039339F">
        <w:t>текста</w:t>
      </w:r>
      <w:r w:rsidRPr="0039339F">
        <w:rPr>
          <w:spacing w:val="40"/>
        </w:rPr>
        <w:t xml:space="preserve"> </w:t>
      </w:r>
      <w:r w:rsidRPr="0039339F">
        <w:t>должен составлять</w:t>
      </w:r>
      <w:r w:rsidRPr="0039339F">
        <w:rPr>
          <w:spacing w:val="-8"/>
        </w:rPr>
        <w:t xml:space="preserve"> </w:t>
      </w:r>
      <w:r w:rsidRPr="0039339F">
        <w:t>не</w:t>
      </w:r>
      <w:r w:rsidRPr="0039339F">
        <w:rPr>
          <w:spacing w:val="-10"/>
        </w:rPr>
        <w:t xml:space="preserve"> </w:t>
      </w:r>
      <w:r w:rsidRPr="0039339F">
        <w:t>менее</w:t>
      </w:r>
      <w:r w:rsidRPr="0039339F">
        <w:rPr>
          <w:spacing w:val="-10"/>
        </w:rPr>
        <w:t xml:space="preserve"> </w:t>
      </w:r>
      <w:r w:rsidRPr="0039339F">
        <w:t>180</w:t>
      </w:r>
      <w:r w:rsidRPr="0039339F">
        <w:rPr>
          <w:spacing w:val="-9"/>
        </w:rPr>
        <w:t xml:space="preserve"> </w:t>
      </w:r>
      <w:r w:rsidRPr="0039339F">
        <w:t>слов;</w:t>
      </w:r>
      <w:r w:rsidRPr="0039339F">
        <w:rPr>
          <w:spacing w:val="-7"/>
        </w:rPr>
        <w:t xml:space="preserve"> </w:t>
      </w:r>
      <w:r w:rsidRPr="0039339F">
        <w:t>для</w:t>
      </w:r>
      <w:r w:rsidRPr="0039339F">
        <w:rPr>
          <w:spacing w:val="-8"/>
        </w:rPr>
        <w:t xml:space="preserve"> </w:t>
      </w:r>
      <w:r w:rsidRPr="0039339F">
        <w:t>сжатого</w:t>
      </w:r>
      <w:r w:rsidRPr="0039339F">
        <w:rPr>
          <w:spacing w:val="-8"/>
        </w:rPr>
        <w:t xml:space="preserve"> </w:t>
      </w:r>
      <w:r w:rsidRPr="0039339F">
        <w:t>и</w:t>
      </w:r>
      <w:r w:rsidRPr="0039339F">
        <w:rPr>
          <w:spacing w:val="-8"/>
        </w:rPr>
        <w:t xml:space="preserve"> </w:t>
      </w:r>
      <w:r w:rsidRPr="0039339F">
        <w:t>выборочного</w:t>
      </w:r>
      <w:r w:rsidRPr="0039339F">
        <w:rPr>
          <w:spacing w:val="-9"/>
        </w:rPr>
        <w:t xml:space="preserve"> </w:t>
      </w:r>
      <w:r w:rsidRPr="0039339F">
        <w:t>изложения</w:t>
      </w:r>
      <w:r w:rsidRPr="0039339F">
        <w:rPr>
          <w:spacing w:val="-5"/>
        </w:rPr>
        <w:t xml:space="preserve"> </w:t>
      </w:r>
      <w:r w:rsidRPr="0039339F">
        <w:t>—</w:t>
      </w:r>
      <w:r w:rsidRPr="0039339F">
        <w:rPr>
          <w:spacing w:val="-9"/>
        </w:rPr>
        <w:t xml:space="preserve"> </w:t>
      </w:r>
      <w:r w:rsidRPr="0039339F">
        <w:t>не</w:t>
      </w:r>
      <w:r w:rsidRPr="0039339F">
        <w:rPr>
          <w:spacing w:val="-10"/>
        </w:rPr>
        <w:t xml:space="preserve"> </w:t>
      </w:r>
      <w:r w:rsidRPr="0039339F">
        <w:t>менее</w:t>
      </w:r>
      <w:r w:rsidRPr="0039339F">
        <w:rPr>
          <w:spacing w:val="-7"/>
        </w:rPr>
        <w:t xml:space="preserve"> </w:t>
      </w:r>
      <w:r w:rsidRPr="0039339F">
        <w:t>200</w:t>
      </w:r>
      <w:r w:rsidRPr="0039339F">
        <w:rPr>
          <w:spacing w:val="-8"/>
        </w:rPr>
        <w:t xml:space="preserve"> </w:t>
      </w:r>
      <w:r w:rsidRPr="0039339F">
        <w:rPr>
          <w:spacing w:val="-2"/>
        </w:rPr>
        <w:t>слов).</w:t>
      </w:r>
    </w:p>
    <w:p w:rsidR="002F3F6D" w:rsidRPr="0039339F" w:rsidRDefault="00DF499F" w:rsidP="004B3EF0">
      <w:pPr>
        <w:pStyle w:val="a3"/>
        <w:spacing w:before="1"/>
        <w:ind w:left="0" w:firstLine="709"/>
      </w:pPr>
      <w:r w:rsidRPr="0039339F">
        <w:t>Осуществлять адекватный выбор языковых средств для создания высказывания в соответствии с целью, темой и коммуникативным замыслом.</w:t>
      </w:r>
    </w:p>
    <w:p w:rsidR="002F3F6D" w:rsidRPr="0039339F" w:rsidRDefault="00DF499F" w:rsidP="004B3EF0">
      <w:pPr>
        <w:pStyle w:val="a3"/>
        <w:ind w:left="0" w:firstLine="709"/>
      </w:pPr>
      <w:r w:rsidRPr="0039339F">
        <w:t>Соблюдать</w:t>
      </w:r>
      <w:r w:rsidRPr="0039339F">
        <w:rPr>
          <w:spacing w:val="-3"/>
        </w:rPr>
        <w:t xml:space="preserve"> </w:t>
      </w:r>
      <w:r w:rsidRPr="0039339F">
        <w:t>в</w:t>
      </w:r>
      <w:r w:rsidRPr="0039339F">
        <w:rPr>
          <w:spacing w:val="-3"/>
        </w:rPr>
        <w:t xml:space="preserve"> </w:t>
      </w:r>
      <w:r w:rsidRPr="0039339F">
        <w:t>устной</w:t>
      </w:r>
      <w:r w:rsidRPr="0039339F">
        <w:rPr>
          <w:spacing w:val="-3"/>
        </w:rPr>
        <w:t xml:space="preserve"> </w:t>
      </w:r>
      <w:r w:rsidRPr="0039339F">
        <w:t>речи</w:t>
      </w:r>
      <w:r w:rsidRPr="0039339F">
        <w:rPr>
          <w:spacing w:val="-3"/>
        </w:rPr>
        <w:t xml:space="preserve"> </w:t>
      </w:r>
      <w:r w:rsidRPr="0039339F">
        <w:t>и</w:t>
      </w:r>
      <w:r w:rsidRPr="0039339F">
        <w:rPr>
          <w:spacing w:val="-3"/>
        </w:rPr>
        <w:t xml:space="preserve"> </w:t>
      </w:r>
      <w:r w:rsidRPr="0039339F">
        <w:t>на</w:t>
      </w:r>
      <w:r w:rsidRPr="0039339F">
        <w:rPr>
          <w:spacing w:val="-4"/>
        </w:rPr>
        <w:t xml:space="preserve"> </w:t>
      </w:r>
      <w:r w:rsidRPr="0039339F">
        <w:t>письме</w:t>
      </w:r>
      <w:r w:rsidRPr="0039339F">
        <w:rPr>
          <w:spacing w:val="-4"/>
        </w:rPr>
        <w:t xml:space="preserve"> </w:t>
      </w:r>
      <w:r w:rsidRPr="0039339F">
        <w:t>нормы</w:t>
      </w:r>
      <w:r w:rsidRPr="0039339F">
        <w:rPr>
          <w:spacing w:val="-3"/>
        </w:rPr>
        <w:t xml:space="preserve"> </w:t>
      </w:r>
      <w:r w:rsidRPr="0039339F">
        <w:t>современного</w:t>
      </w:r>
      <w:r w:rsidRPr="0039339F">
        <w:rPr>
          <w:spacing w:val="-3"/>
        </w:rPr>
        <w:t xml:space="preserve"> </w:t>
      </w:r>
      <w:r w:rsidRPr="0039339F">
        <w:t>русского</w:t>
      </w:r>
      <w:r w:rsidRPr="0039339F">
        <w:rPr>
          <w:spacing w:val="-2"/>
        </w:rPr>
        <w:t xml:space="preserve"> </w:t>
      </w:r>
      <w:r w:rsidRPr="0039339F">
        <w:t>литературного языка, в том числе во время списывания текста объёмом 110</w:t>
      </w:r>
      <w:r w:rsidR="002A2797">
        <w:t>-</w:t>
      </w:r>
      <w:r w:rsidRPr="0039339F">
        <w:t>120 слов; словарного диктанта</w:t>
      </w:r>
      <w:r w:rsidRPr="0039339F">
        <w:rPr>
          <w:spacing w:val="-15"/>
        </w:rPr>
        <w:t xml:space="preserve"> </w:t>
      </w:r>
      <w:r w:rsidRPr="0039339F">
        <w:t>объёмом</w:t>
      </w:r>
      <w:r w:rsidRPr="0039339F">
        <w:rPr>
          <w:spacing w:val="-15"/>
        </w:rPr>
        <w:t xml:space="preserve"> </w:t>
      </w:r>
      <w:r w:rsidRPr="0039339F">
        <w:t>25</w:t>
      </w:r>
      <w:r w:rsidR="002A2797">
        <w:t>-</w:t>
      </w:r>
      <w:r w:rsidRPr="0039339F">
        <w:t>30</w:t>
      </w:r>
      <w:r w:rsidRPr="0039339F">
        <w:rPr>
          <w:spacing w:val="-15"/>
        </w:rPr>
        <w:t xml:space="preserve"> </w:t>
      </w:r>
      <w:r w:rsidRPr="0039339F">
        <w:t>слов;</w:t>
      </w:r>
      <w:r w:rsidRPr="0039339F">
        <w:rPr>
          <w:spacing w:val="-14"/>
        </w:rPr>
        <w:t xml:space="preserve"> </w:t>
      </w:r>
      <w:r w:rsidRPr="0039339F">
        <w:t>диктанта</w:t>
      </w:r>
      <w:r w:rsidRPr="0039339F">
        <w:rPr>
          <w:spacing w:val="-15"/>
        </w:rPr>
        <w:t xml:space="preserve"> </w:t>
      </w:r>
      <w:r w:rsidRPr="0039339F">
        <w:t>на</w:t>
      </w:r>
      <w:r w:rsidRPr="0039339F">
        <w:rPr>
          <w:spacing w:val="-15"/>
        </w:rPr>
        <w:t xml:space="preserve"> </w:t>
      </w:r>
      <w:r w:rsidRPr="0039339F">
        <w:t>основе</w:t>
      </w:r>
      <w:r w:rsidRPr="0039339F">
        <w:rPr>
          <w:spacing w:val="-15"/>
        </w:rPr>
        <w:t xml:space="preserve"> </w:t>
      </w:r>
      <w:r w:rsidRPr="0039339F">
        <w:t>связного</w:t>
      </w:r>
      <w:r w:rsidRPr="0039339F">
        <w:rPr>
          <w:spacing w:val="-14"/>
        </w:rPr>
        <w:t xml:space="preserve"> </w:t>
      </w:r>
      <w:r w:rsidRPr="0039339F">
        <w:t>текста</w:t>
      </w:r>
      <w:r w:rsidRPr="0039339F">
        <w:rPr>
          <w:spacing w:val="-15"/>
        </w:rPr>
        <w:t xml:space="preserve"> </w:t>
      </w:r>
      <w:r w:rsidRPr="0039339F">
        <w:t>объёмом</w:t>
      </w:r>
      <w:r w:rsidRPr="0039339F">
        <w:rPr>
          <w:spacing w:val="-15"/>
        </w:rPr>
        <w:t xml:space="preserve"> </w:t>
      </w:r>
      <w:r w:rsidRPr="0039339F">
        <w:t>110</w:t>
      </w:r>
      <w:r w:rsidR="002A2797">
        <w:t>-</w:t>
      </w:r>
      <w:r w:rsidRPr="0039339F">
        <w:t>120</w:t>
      </w:r>
      <w:r w:rsidRPr="0039339F">
        <w:rPr>
          <w:spacing w:val="-14"/>
        </w:rPr>
        <w:t xml:space="preserve"> </w:t>
      </w:r>
      <w:r w:rsidRPr="0039339F">
        <w:t xml:space="preserve">слов, составленного с учётом ранее </w:t>
      </w:r>
      <w:r w:rsidRPr="0039339F">
        <w:lastRenderedPageBreak/>
        <w:t>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2F3F6D" w:rsidRPr="0039339F" w:rsidRDefault="002F3F6D" w:rsidP="00ED622F">
      <w:pPr>
        <w:pStyle w:val="a3"/>
        <w:spacing w:before="5"/>
        <w:ind w:left="0" w:firstLine="0"/>
        <w:jc w:val="left"/>
      </w:pPr>
    </w:p>
    <w:p w:rsidR="002F3F6D" w:rsidRPr="0039339F" w:rsidRDefault="00DF499F" w:rsidP="002A2797">
      <w:pPr>
        <w:pStyle w:val="2"/>
        <w:spacing w:line="240" w:lineRule="auto"/>
        <w:ind w:left="0" w:firstLine="709"/>
        <w:jc w:val="left"/>
      </w:pPr>
      <w:r w:rsidRPr="0039339F">
        <w:rPr>
          <w:spacing w:val="-2"/>
        </w:rPr>
        <w:t>Текст</w:t>
      </w:r>
    </w:p>
    <w:p w:rsidR="002F3F6D" w:rsidRPr="0039339F" w:rsidRDefault="00DF499F" w:rsidP="002A2797">
      <w:pPr>
        <w:pStyle w:val="a3"/>
        <w:tabs>
          <w:tab w:val="left" w:pos="1601"/>
          <w:tab w:val="left" w:pos="1757"/>
          <w:tab w:val="left" w:pos="2181"/>
          <w:tab w:val="left" w:pos="3126"/>
          <w:tab w:val="left" w:pos="3529"/>
          <w:tab w:val="left" w:pos="4054"/>
          <w:tab w:val="left" w:pos="5002"/>
          <w:tab w:val="left" w:pos="5080"/>
          <w:tab w:val="left" w:pos="5568"/>
          <w:tab w:val="left" w:pos="6363"/>
          <w:tab w:val="left" w:pos="7584"/>
          <w:tab w:val="left" w:pos="7628"/>
          <w:tab w:val="left" w:pos="8866"/>
        </w:tabs>
        <w:ind w:left="0" w:firstLine="709"/>
      </w:pPr>
      <w:r w:rsidRPr="0039339F">
        <w:t>Анализировать</w:t>
      </w:r>
      <w:r w:rsidRPr="0039339F">
        <w:rPr>
          <w:spacing w:val="80"/>
        </w:rPr>
        <w:t xml:space="preserve"> </w:t>
      </w:r>
      <w:r w:rsidRPr="0039339F">
        <w:t>текст</w:t>
      </w:r>
      <w:r w:rsidRPr="0039339F">
        <w:rPr>
          <w:spacing w:val="80"/>
        </w:rPr>
        <w:t xml:space="preserve"> </w:t>
      </w:r>
      <w:r w:rsidRPr="0039339F">
        <w:t>с</w:t>
      </w:r>
      <w:r w:rsidRPr="0039339F">
        <w:rPr>
          <w:spacing w:val="80"/>
        </w:rPr>
        <w:t xml:space="preserve"> </w:t>
      </w:r>
      <w:r w:rsidRPr="0039339F">
        <w:t>точки</w:t>
      </w:r>
      <w:r w:rsidRPr="0039339F">
        <w:rPr>
          <w:spacing w:val="80"/>
        </w:rPr>
        <w:t xml:space="preserve"> </w:t>
      </w:r>
      <w:r w:rsidRPr="0039339F">
        <w:t>зрения</w:t>
      </w:r>
      <w:r w:rsidRPr="0039339F">
        <w:rPr>
          <w:spacing w:val="80"/>
        </w:rPr>
        <w:t xml:space="preserve"> </w:t>
      </w:r>
      <w:r w:rsidRPr="0039339F">
        <w:t>его</w:t>
      </w:r>
      <w:r w:rsidRPr="0039339F">
        <w:rPr>
          <w:spacing w:val="80"/>
        </w:rPr>
        <w:t xml:space="preserve"> </w:t>
      </w:r>
      <w:r w:rsidRPr="0039339F">
        <w:t>соответствия</w:t>
      </w:r>
      <w:r w:rsidRPr="0039339F">
        <w:rPr>
          <w:spacing w:val="80"/>
        </w:rPr>
        <w:t xml:space="preserve"> </w:t>
      </w:r>
      <w:r w:rsidRPr="0039339F">
        <w:t>основным</w:t>
      </w:r>
      <w:r w:rsidRPr="0039339F">
        <w:rPr>
          <w:spacing w:val="80"/>
        </w:rPr>
        <w:t xml:space="preserve"> </w:t>
      </w:r>
      <w:r w:rsidRPr="0039339F">
        <w:t xml:space="preserve">признакам; </w:t>
      </w:r>
      <w:r w:rsidRPr="0039339F">
        <w:rPr>
          <w:spacing w:val="-2"/>
        </w:rPr>
        <w:t>выявлять</w:t>
      </w:r>
      <w:r w:rsidR="002A2797">
        <w:rPr>
          <w:spacing w:val="-2"/>
        </w:rPr>
        <w:t xml:space="preserve"> </w:t>
      </w:r>
      <w:r w:rsidRPr="0039339F">
        <w:rPr>
          <w:spacing w:val="-4"/>
        </w:rPr>
        <w:t>его</w:t>
      </w:r>
      <w:r w:rsidR="002A2797">
        <w:t xml:space="preserve"> </w:t>
      </w:r>
      <w:r w:rsidRPr="0039339F">
        <w:rPr>
          <w:spacing w:val="-2"/>
        </w:rPr>
        <w:t>структуру,</w:t>
      </w:r>
      <w:r w:rsidR="002A2797">
        <w:rPr>
          <w:spacing w:val="-2"/>
        </w:rPr>
        <w:t xml:space="preserve"> </w:t>
      </w:r>
      <w:r w:rsidRPr="0039339F">
        <w:rPr>
          <w:spacing w:val="-2"/>
        </w:rPr>
        <w:t>особенности</w:t>
      </w:r>
      <w:r w:rsidR="002A2797">
        <w:rPr>
          <w:spacing w:val="-2"/>
        </w:rPr>
        <w:t xml:space="preserve"> </w:t>
      </w:r>
      <w:r w:rsidRPr="0039339F">
        <w:rPr>
          <w:spacing w:val="-2"/>
        </w:rPr>
        <w:t>абзацного</w:t>
      </w:r>
      <w:r w:rsidR="002A2797">
        <w:rPr>
          <w:spacing w:val="-2"/>
        </w:rPr>
        <w:t xml:space="preserve"> </w:t>
      </w:r>
      <w:r w:rsidRPr="0039339F">
        <w:rPr>
          <w:spacing w:val="-2"/>
        </w:rPr>
        <w:t>членения,</w:t>
      </w:r>
      <w:r w:rsidR="002A2797">
        <w:rPr>
          <w:spacing w:val="-2"/>
        </w:rPr>
        <w:t xml:space="preserve"> </w:t>
      </w:r>
      <w:r w:rsidRPr="0039339F">
        <w:rPr>
          <w:spacing w:val="-2"/>
        </w:rPr>
        <w:t>языковые</w:t>
      </w:r>
      <w:r w:rsidR="002A2797">
        <w:t xml:space="preserve"> </w:t>
      </w:r>
      <w:r w:rsidRPr="0039339F">
        <w:rPr>
          <w:spacing w:val="-2"/>
        </w:rPr>
        <w:t xml:space="preserve">средства </w:t>
      </w:r>
      <w:r w:rsidRPr="0039339F">
        <w:t>выразительности</w:t>
      </w:r>
      <w:r w:rsidRPr="0039339F">
        <w:rPr>
          <w:spacing w:val="-2"/>
        </w:rPr>
        <w:t xml:space="preserve"> </w:t>
      </w:r>
      <w:r w:rsidRPr="0039339F">
        <w:t>в</w:t>
      </w:r>
      <w:r w:rsidRPr="0039339F">
        <w:rPr>
          <w:spacing w:val="-4"/>
        </w:rPr>
        <w:t xml:space="preserve"> </w:t>
      </w:r>
      <w:r w:rsidRPr="0039339F">
        <w:t>тексте:</w:t>
      </w:r>
      <w:r w:rsidRPr="0039339F">
        <w:rPr>
          <w:spacing w:val="-3"/>
        </w:rPr>
        <w:t xml:space="preserve"> </w:t>
      </w:r>
      <w:r w:rsidRPr="0039339F">
        <w:t>фонетические</w:t>
      </w:r>
      <w:r w:rsidRPr="0039339F">
        <w:rPr>
          <w:spacing w:val="-4"/>
        </w:rPr>
        <w:t xml:space="preserve"> </w:t>
      </w:r>
      <w:r w:rsidRPr="0039339F">
        <w:t>(звукопись),</w:t>
      </w:r>
      <w:r w:rsidRPr="0039339F">
        <w:rPr>
          <w:spacing w:val="-3"/>
        </w:rPr>
        <w:t xml:space="preserve"> </w:t>
      </w:r>
      <w:r w:rsidRPr="0039339F">
        <w:t>словообразовательные,</w:t>
      </w:r>
      <w:r w:rsidRPr="0039339F">
        <w:rPr>
          <w:spacing w:val="-3"/>
        </w:rPr>
        <w:t xml:space="preserve"> </w:t>
      </w:r>
      <w:r w:rsidRPr="0039339F">
        <w:t xml:space="preserve">лексические. </w:t>
      </w:r>
      <w:r w:rsidRPr="0039339F">
        <w:rPr>
          <w:spacing w:val="-2"/>
        </w:rPr>
        <w:t>Проводить</w:t>
      </w:r>
      <w:r w:rsidR="002A2797">
        <w:t xml:space="preserve"> </w:t>
      </w:r>
      <w:r w:rsidRPr="0039339F">
        <w:rPr>
          <w:spacing w:val="-2"/>
        </w:rPr>
        <w:t>смысловой</w:t>
      </w:r>
      <w:r w:rsidR="002A2797">
        <w:rPr>
          <w:spacing w:val="-2"/>
        </w:rPr>
        <w:t xml:space="preserve"> </w:t>
      </w:r>
      <w:r w:rsidRPr="0039339F">
        <w:rPr>
          <w:spacing w:val="-2"/>
        </w:rPr>
        <w:t>анализ</w:t>
      </w:r>
      <w:r w:rsidR="002A2797">
        <w:t xml:space="preserve"> </w:t>
      </w:r>
      <w:r w:rsidRPr="0039339F">
        <w:rPr>
          <w:spacing w:val="-2"/>
        </w:rPr>
        <w:t>текста,</w:t>
      </w:r>
      <w:r w:rsidR="002A2797">
        <w:t xml:space="preserve"> </w:t>
      </w:r>
      <w:r w:rsidRPr="0039339F">
        <w:rPr>
          <w:spacing w:val="-4"/>
        </w:rPr>
        <w:t>его</w:t>
      </w:r>
      <w:r w:rsidR="002A2797">
        <w:t xml:space="preserve"> </w:t>
      </w:r>
      <w:r w:rsidRPr="0039339F">
        <w:rPr>
          <w:spacing w:val="-2"/>
        </w:rPr>
        <w:t>композиционных</w:t>
      </w:r>
      <w:r w:rsidR="002A2797">
        <w:t xml:space="preserve"> </w:t>
      </w:r>
      <w:r w:rsidRPr="0039339F">
        <w:rPr>
          <w:spacing w:val="-2"/>
        </w:rPr>
        <w:t>особенностей,</w:t>
      </w:r>
      <w:r w:rsidR="002A2797">
        <w:rPr>
          <w:spacing w:val="-2"/>
        </w:rPr>
        <w:t xml:space="preserve"> </w:t>
      </w:r>
      <w:r w:rsidRPr="0039339F">
        <w:t>определять</w:t>
      </w:r>
      <w:r w:rsidRPr="0039339F">
        <w:rPr>
          <w:spacing w:val="-2"/>
        </w:rPr>
        <w:t xml:space="preserve"> </w:t>
      </w:r>
      <w:r w:rsidRPr="0039339F">
        <w:t>количество</w:t>
      </w:r>
      <w:r w:rsidRPr="0039339F">
        <w:rPr>
          <w:spacing w:val="-2"/>
        </w:rPr>
        <w:t xml:space="preserve"> </w:t>
      </w:r>
      <w:r w:rsidRPr="0039339F">
        <w:t>микротем</w:t>
      </w:r>
      <w:r w:rsidRPr="0039339F">
        <w:rPr>
          <w:spacing w:val="-3"/>
        </w:rPr>
        <w:t xml:space="preserve"> </w:t>
      </w:r>
      <w:r w:rsidRPr="0039339F">
        <w:t>и</w:t>
      </w:r>
      <w:r w:rsidRPr="0039339F">
        <w:rPr>
          <w:spacing w:val="-1"/>
        </w:rPr>
        <w:t xml:space="preserve"> </w:t>
      </w:r>
      <w:r w:rsidRPr="0039339F">
        <w:rPr>
          <w:spacing w:val="-2"/>
        </w:rPr>
        <w:t>абзацев.</w:t>
      </w:r>
    </w:p>
    <w:p w:rsidR="002F3F6D" w:rsidRPr="0039339F" w:rsidRDefault="00DF499F" w:rsidP="002A2797">
      <w:pPr>
        <w:pStyle w:val="a3"/>
        <w:ind w:left="0" w:firstLine="709"/>
      </w:pPr>
      <w:r w:rsidRPr="0039339F">
        <w:t>Выявлять</w:t>
      </w:r>
      <w:r w:rsidRPr="0039339F">
        <w:rPr>
          <w:spacing w:val="60"/>
        </w:rPr>
        <w:t xml:space="preserve"> </w:t>
      </w:r>
      <w:r w:rsidRPr="0039339F">
        <w:t>лексические</w:t>
      </w:r>
      <w:r w:rsidRPr="0039339F">
        <w:rPr>
          <w:spacing w:val="62"/>
        </w:rPr>
        <w:t xml:space="preserve"> </w:t>
      </w:r>
      <w:r w:rsidRPr="0039339F">
        <w:t>и</w:t>
      </w:r>
      <w:r w:rsidRPr="0039339F">
        <w:rPr>
          <w:spacing w:val="62"/>
        </w:rPr>
        <w:t xml:space="preserve"> </w:t>
      </w:r>
      <w:r w:rsidRPr="0039339F">
        <w:t>грамматические</w:t>
      </w:r>
      <w:r w:rsidRPr="0039339F">
        <w:rPr>
          <w:spacing w:val="60"/>
        </w:rPr>
        <w:t xml:space="preserve"> </w:t>
      </w:r>
      <w:r w:rsidRPr="0039339F">
        <w:t>средства</w:t>
      </w:r>
      <w:r w:rsidRPr="0039339F">
        <w:rPr>
          <w:spacing w:val="61"/>
        </w:rPr>
        <w:t xml:space="preserve"> </w:t>
      </w:r>
      <w:r w:rsidRPr="0039339F">
        <w:t>связи</w:t>
      </w:r>
      <w:r w:rsidRPr="0039339F">
        <w:rPr>
          <w:spacing w:val="62"/>
        </w:rPr>
        <w:t xml:space="preserve"> </w:t>
      </w:r>
      <w:r w:rsidRPr="0039339F">
        <w:t>предложений</w:t>
      </w:r>
      <w:r w:rsidRPr="0039339F">
        <w:rPr>
          <w:spacing w:val="60"/>
        </w:rPr>
        <w:t xml:space="preserve"> </w:t>
      </w:r>
      <w:r w:rsidRPr="0039339F">
        <w:t>и</w:t>
      </w:r>
      <w:r w:rsidRPr="0039339F">
        <w:rPr>
          <w:spacing w:val="63"/>
        </w:rPr>
        <w:t xml:space="preserve"> </w:t>
      </w:r>
      <w:r w:rsidRPr="0039339F">
        <w:rPr>
          <w:spacing w:val="-2"/>
        </w:rPr>
        <w:t>частей</w:t>
      </w:r>
      <w:r w:rsidR="002A2797">
        <w:rPr>
          <w:spacing w:val="-2"/>
        </w:rPr>
        <w:t xml:space="preserve"> </w:t>
      </w:r>
      <w:r w:rsidRPr="0039339F">
        <w:rPr>
          <w:spacing w:val="-2"/>
        </w:rPr>
        <w:t>текста.</w:t>
      </w:r>
    </w:p>
    <w:p w:rsidR="002F3F6D" w:rsidRPr="0039339F" w:rsidRDefault="00DF499F" w:rsidP="0043245F">
      <w:pPr>
        <w:pStyle w:val="a3"/>
        <w:ind w:left="0" w:firstLine="709"/>
      </w:pPr>
      <w:r w:rsidRPr="0039339F">
        <w:t>Создавать</w:t>
      </w:r>
      <w:r w:rsidRPr="0039339F">
        <w:rPr>
          <w:spacing w:val="39"/>
        </w:rPr>
        <w:t xml:space="preserve"> </w:t>
      </w:r>
      <w:r w:rsidRPr="0039339F">
        <w:t>тексты</w:t>
      </w:r>
      <w:r w:rsidRPr="0039339F">
        <w:rPr>
          <w:spacing w:val="38"/>
        </w:rPr>
        <w:t xml:space="preserve"> </w:t>
      </w:r>
      <w:r w:rsidRPr="0039339F">
        <w:t>различных</w:t>
      </w:r>
      <w:r w:rsidRPr="0039339F">
        <w:rPr>
          <w:spacing w:val="36"/>
        </w:rPr>
        <w:t xml:space="preserve"> </w:t>
      </w:r>
      <w:r w:rsidRPr="0039339F">
        <w:t>функционально-смысловых</w:t>
      </w:r>
      <w:r w:rsidRPr="0039339F">
        <w:rPr>
          <w:spacing w:val="40"/>
        </w:rPr>
        <w:t xml:space="preserve"> </w:t>
      </w:r>
      <w:r w:rsidRPr="0039339F">
        <w:t>типов</w:t>
      </w:r>
      <w:r w:rsidRPr="0039339F">
        <w:rPr>
          <w:spacing w:val="38"/>
        </w:rPr>
        <w:t xml:space="preserve"> </w:t>
      </w:r>
      <w:r w:rsidRPr="0039339F">
        <w:t>речи</w:t>
      </w:r>
      <w:r w:rsidRPr="0039339F">
        <w:rPr>
          <w:spacing w:val="38"/>
        </w:rPr>
        <w:t xml:space="preserve"> </w:t>
      </w:r>
      <w:r w:rsidRPr="0039339F">
        <w:t>с</w:t>
      </w:r>
      <w:r w:rsidRPr="0039339F">
        <w:rPr>
          <w:spacing w:val="37"/>
        </w:rPr>
        <w:t xml:space="preserve"> </w:t>
      </w:r>
      <w:r w:rsidRPr="0039339F">
        <w:t>опорой</w:t>
      </w:r>
      <w:r w:rsidRPr="0039339F">
        <w:rPr>
          <w:spacing w:val="39"/>
        </w:rPr>
        <w:t xml:space="preserve"> </w:t>
      </w:r>
      <w:r w:rsidRPr="0039339F">
        <w:rPr>
          <w:spacing w:val="-5"/>
        </w:rPr>
        <w:t>на</w:t>
      </w:r>
      <w:r w:rsidR="0043245F">
        <w:rPr>
          <w:spacing w:val="-5"/>
        </w:rPr>
        <w:t xml:space="preserve"> </w:t>
      </w:r>
      <w:r w:rsidRPr="0039339F">
        <w:t>жизненный и читательский опыт; на произведения искусства (в том числе сочинения- миниатюры объёмом 6 и более предложений; классные сочинения объёмом не менее 150 слов с учётом стиля и жанра сочинения, характера темы).</w:t>
      </w:r>
    </w:p>
    <w:p w:rsidR="002F3F6D" w:rsidRPr="0039339F" w:rsidRDefault="00DF499F" w:rsidP="006F4FC6">
      <w:pPr>
        <w:pStyle w:val="a3"/>
        <w:ind w:left="0" w:firstLine="709"/>
      </w:pPr>
      <w:r w:rsidRPr="0039339F">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w:t>
      </w:r>
      <w:r w:rsidRPr="0039339F">
        <w:rPr>
          <w:spacing w:val="-3"/>
        </w:rPr>
        <w:t xml:space="preserve"> </w:t>
      </w:r>
      <w:r w:rsidRPr="0039339F">
        <w:t>воспроизведения</w:t>
      </w:r>
      <w:r w:rsidRPr="0039339F">
        <w:rPr>
          <w:spacing w:val="-3"/>
        </w:rPr>
        <w:t xml:space="preserve"> </w:t>
      </w:r>
      <w:r w:rsidRPr="0039339F">
        <w:t>содержания</w:t>
      </w:r>
      <w:r w:rsidRPr="0039339F">
        <w:rPr>
          <w:spacing w:val="-3"/>
        </w:rPr>
        <w:t xml:space="preserve"> </w:t>
      </w:r>
      <w:r w:rsidRPr="0039339F">
        <w:t>текста</w:t>
      </w:r>
      <w:r w:rsidRPr="0039339F">
        <w:rPr>
          <w:spacing w:val="-4"/>
        </w:rPr>
        <w:t xml:space="preserve"> </w:t>
      </w:r>
      <w:r w:rsidRPr="0039339F">
        <w:t>в устной</w:t>
      </w:r>
      <w:r w:rsidRPr="0039339F">
        <w:rPr>
          <w:spacing w:val="-2"/>
        </w:rPr>
        <w:t xml:space="preserve"> </w:t>
      </w:r>
      <w:r w:rsidRPr="0039339F">
        <w:t>и</w:t>
      </w:r>
      <w:r w:rsidRPr="0039339F">
        <w:rPr>
          <w:spacing w:val="-2"/>
        </w:rPr>
        <w:t xml:space="preserve"> </w:t>
      </w:r>
      <w:r w:rsidRPr="0039339F">
        <w:t>письменной</w:t>
      </w:r>
      <w:r w:rsidRPr="0039339F">
        <w:rPr>
          <w:spacing w:val="-2"/>
        </w:rPr>
        <w:t xml:space="preserve"> </w:t>
      </w:r>
      <w:r w:rsidRPr="0039339F">
        <w:t>форме;</w:t>
      </w:r>
      <w:r w:rsidRPr="0039339F">
        <w:rPr>
          <w:spacing w:val="-3"/>
        </w:rPr>
        <w:t xml:space="preserve"> </w:t>
      </w:r>
      <w:r w:rsidRPr="0039339F">
        <w:t>выделять главную и второстепенную информацию в тексте; передавать содержание текста с изменением</w:t>
      </w:r>
      <w:r w:rsidRPr="0039339F">
        <w:rPr>
          <w:spacing w:val="-15"/>
        </w:rPr>
        <w:t xml:space="preserve"> </w:t>
      </w:r>
      <w:r w:rsidRPr="0039339F">
        <w:t>лица</w:t>
      </w:r>
      <w:r w:rsidRPr="0039339F">
        <w:rPr>
          <w:spacing w:val="-15"/>
        </w:rPr>
        <w:t xml:space="preserve"> </w:t>
      </w:r>
      <w:r w:rsidRPr="0039339F">
        <w:t>рассказчика;</w:t>
      </w:r>
      <w:r w:rsidRPr="0039339F">
        <w:rPr>
          <w:spacing w:val="-15"/>
        </w:rPr>
        <w:t xml:space="preserve"> </w:t>
      </w:r>
      <w:r w:rsidRPr="0039339F">
        <w:t>использовать</w:t>
      </w:r>
      <w:r w:rsidRPr="0039339F">
        <w:rPr>
          <w:spacing w:val="-15"/>
        </w:rPr>
        <w:t xml:space="preserve"> </w:t>
      </w:r>
      <w:r w:rsidRPr="0039339F">
        <w:t>способы</w:t>
      </w:r>
      <w:r w:rsidRPr="0039339F">
        <w:rPr>
          <w:spacing w:val="-15"/>
        </w:rPr>
        <w:t xml:space="preserve"> </w:t>
      </w:r>
      <w:r w:rsidRPr="0039339F">
        <w:t>информационной</w:t>
      </w:r>
      <w:r w:rsidRPr="0039339F">
        <w:rPr>
          <w:spacing w:val="-15"/>
        </w:rPr>
        <w:t xml:space="preserve"> </w:t>
      </w:r>
      <w:r w:rsidRPr="0039339F">
        <w:t>переработки</w:t>
      </w:r>
      <w:r w:rsidRPr="0039339F">
        <w:rPr>
          <w:spacing w:val="-15"/>
        </w:rPr>
        <w:t xml:space="preserve"> </w:t>
      </w:r>
      <w:r w:rsidRPr="0039339F">
        <w:t>текста; извлекать</w:t>
      </w:r>
      <w:r w:rsidRPr="0039339F">
        <w:rPr>
          <w:spacing w:val="-15"/>
        </w:rPr>
        <w:t xml:space="preserve"> </w:t>
      </w:r>
      <w:r w:rsidRPr="0039339F">
        <w:t>информацию</w:t>
      </w:r>
      <w:r w:rsidRPr="0039339F">
        <w:rPr>
          <w:spacing w:val="-15"/>
        </w:rPr>
        <w:t xml:space="preserve"> </w:t>
      </w:r>
      <w:r w:rsidRPr="0039339F">
        <w:t>из</w:t>
      </w:r>
      <w:r w:rsidRPr="0039339F">
        <w:rPr>
          <w:spacing w:val="-15"/>
        </w:rPr>
        <w:t xml:space="preserve"> </w:t>
      </w:r>
      <w:r w:rsidRPr="0039339F">
        <w:t>различных</w:t>
      </w:r>
      <w:r w:rsidRPr="0039339F">
        <w:rPr>
          <w:spacing w:val="-15"/>
        </w:rPr>
        <w:t xml:space="preserve"> </w:t>
      </w:r>
      <w:r w:rsidRPr="0039339F">
        <w:t>источников,</w:t>
      </w:r>
      <w:r w:rsidRPr="0039339F">
        <w:rPr>
          <w:spacing w:val="-15"/>
        </w:rPr>
        <w:t xml:space="preserve"> </w:t>
      </w:r>
      <w:r w:rsidRPr="0039339F">
        <w:t>в</w:t>
      </w:r>
      <w:r w:rsidRPr="0039339F">
        <w:rPr>
          <w:spacing w:val="-15"/>
        </w:rPr>
        <w:t xml:space="preserve"> </w:t>
      </w:r>
      <w:r w:rsidRPr="0039339F">
        <w:t>том</w:t>
      </w:r>
      <w:r w:rsidRPr="0039339F">
        <w:rPr>
          <w:spacing w:val="-15"/>
        </w:rPr>
        <w:t xml:space="preserve"> </w:t>
      </w:r>
      <w:r w:rsidRPr="0039339F">
        <w:t>числе</w:t>
      </w:r>
      <w:r w:rsidRPr="0039339F">
        <w:rPr>
          <w:spacing w:val="-15"/>
        </w:rPr>
        <w:t xml:space="preserve"> </w:t>
      </w:r>
      <w:r w:rsidRPr="0039339F">
        <w:t>из</w:t>
      </w:r>
      <w:r w:rsidRPr="0039339F">
        <w:rPr>
          <w:spacing w:val="-15"/>
        </w:rPr>
        <w:t xml:space="preserve"> </w:t>
      </w:r>
      <w:r w:rsidRPr="0039339F">
        <w:t>лингвистических</w:t>
      </w:r>
      <w:r w:rsidRPr="0039339F">
        <w:rPr>
          <w:spacing w:val="-15"/>
        </w:rPr>
        <w:t xml:space="preserve"> </w:t>
      </w:r>
      <w:r w:rsidRPr="0039339F">
        <w:t>словарей и справочной литературы, и использовать её в учебной деятельности.</w:t>
      </w:r>
    </w:p>
    <w:p w:rsidR="002F3F6D" w:rsidRPr="0039339F" w:rsidRDefault="00DF499F" w:rsidP="006F4FC6">
      <w:pPr>
        <w:pStyle w:val="a3"/>
        <w:spacing w:before="1"/>
        <w:ind w:left="0" w:firstLine="709"/>
      </w:pPr>
      <w:r w:rsidRPr="0039339F">
        <w:t>Представлять</w:t>
      </w:r>
      <w:r w:rsidRPr="0039339F">
        <w:rPr>
          <w:spacing w:val="-4"/>
        </w:rPr>
        <w:t xml:space="preserve"> </w:t>
      </w:r>
      <w:r w:rsidRPr="0039339F">
        <w:t>сообщение</w:t>
      </w:r>
      <w:r w:rsidRPr="0039339F">
        <w:rPr>
          <w:spacing w:val="-2"/>
        </w:rPr>
        <w:t xml:space="preserve"> </w:t>
      </w:r>
      <w:r w:rsidRPr="0039339F">
        <w:t>на</w:t>
      </w:r>
      <w:r w:rsidRPr="0039339F">
        <w:rPr>
          <w:spacing w:val="-3"/>
        </w:rPr>
        <w:t xml:space="preserve"> </w:t>
      </w:r>
      <w:r w:rsidRPr="0039339F">
        <w:t>заданную</w:t>
      </w:r>
      <w:r w:rsidRPr="0039339F">
        <w:rPr>
          <w:spacing w:val="-1"/>
        </w:rPr>
        <w:t xml:space="preserve"> </w:t>
      </w:r>
      <w:r w:rsidRPr="0039339F">
        <w:t>тему</w:t>
      </w:r>
      <w:r w:rsidRPr="0039339F">
        <w:rPr>
          <w:spacing w:val="-7"/>
        </w:rPr>
        <w:t xml:space="preserve"> </w:t>
      </w:r>
      <w:r w:rsidRPr="0039339F">
        <w:t>в виде</w:t>
      </w:r>
      <w:r w:rsidRPr="0039339F">
        <w:rPr>
          <w:spacing w:val="-2"/>
        </w:rPr>
        <w:t xml:space="preserve"> презентации.</w:t>
      </w:r>
    </w:p>
    <w:p w:rsidR="0043245F" w:rsidRDefault="00DF499F" w:rsidP="006F4FC6">
      <w:pPr>
        <w:pStyle w:val="a3"/>
        <w:ind w:left="0" w:firstLine="709"/>
      </w:pPr>
      <w:r w:rsidRPr="0039339F">
        <w:t>Представлять содержание научно-учебного текста в виде таблицы, схемы; представлять содержание таблицы, схемы в виде текста.</w:t>
      </w:r>
    </w:p>
    <w:p w:rsidR="002F3F6D" w:rsidRPr="0039339F" w:rsidRDefault="00DF499F" w:rsidP="006F4FC6">
      <w:pPr>
        <w:pStyle w:val="a3"/>
        <w:ind w:left="0" w:firstLine="709"/>
      </w:pPr>
      <w:r w:rsidRPr="0039339F">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2F3F6D" w:rsidRPr="0039339F" w:rsidRDefault="00DF499F" w:rsidP="006F4FC6">
      <w:pPr>
        <w:pStyle w:val="2"/>
        <w:spacing w:line="240" w:lineRule="auto"/>
        <w:ind w:left="0" w:firstLine="709"/>
      </w:pPr>
      <w:r w:rsidRPr="0039339F">
        <w:t>Функциональные</w:t>
      </w:r>
      <w:r w:rsidRPr="0039339F">
        <w:rPr>
          <w:spacing w:val="-6"/>
        </w:rPr>
        <w:t xml:space="preserve"> </w:t>
      </w:r>
      <w:r w:rsidRPr="0039339F">
        <w:t>разновидности</w:t>
      </w:r>
      <w:r w:rsidRPr="0039339F">
        <w:rPr>
          <w:spacing w:val="-3"/>
        </w:rPr>
        <w:t xml:space="preserve"> </w:t>
      </w:r>
      <w:r w:rsidRPr="0039339F">
        <w:rPr>
          <w:spacing w:val="-2"/>
        </w:rPr>
        <w:t>языка</w:t>
      </w:r>
    </w:p>
    <w:p w:rsidR="002F3F6D" w:rsidRPr="0039339F" w:rsidRDefault="00DF499F" w:rsidP="006F4FC6">
      <w:pPr>
        <w:pStyle w:val="a3"/>
        <w:ind w:left="0" w:firstLine="709"/>
      </w:pPr>
      <w:r w:rsidRPr="0039339F">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2F3F6D" w:rsidRPr="0039339F" w:rsidRDefault="00DF499F" w:rsidP="006F4FC6">
      <w:pPr>
        <w:pStyle w:val="a3"/>
        <w:ind w:left="0" w:firstLine="709"/>
      </w:pPr>
      <w:r w:rsidRPr="0039339F">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2F3F6D" w:rsidRPr="0039339F" w:rsidRDefault="00DF499F" w:rsidP="006F4FC6">
      <w:pPr>
        <w:pStyle w:val="a3"/>
        <w:ind w:left="0" w:firstLine="709"/>
      </w:pPr>
      <w:r w:rsidRPr="0039339F">
        <w:t>Создавать тексты публицистического стиля в жанре</w:t>
      </w:r>
      <w:r w:rsidRPr="0039339F">
        <w:rPr>
          <w:spacing w:val="-1"/>
        </w:rPr>
        <w:t xml:space="preserve"> </w:t>
      </w:r>
      <w:r w:rsidRPr="0039339F">
        <w:t>репортажа, заметки, интервью; оформлять деловые бумаги (инструкция).</w:t>
      </w:r>
    </w:p>
    <w:p w:rsidR="002F3F6D" w:rsidRPr="0039339F" w:rsidRDefault="00DF499F" w:rsidP="006F4FC6">
      <w:pPr>
        <w:pStyle w:val="a3"/>
        <w:ind w:left="0" w:firstLine="709"/>
      </w:pPr>
      <w:r w:rsidRPr="0039339F">
        <w:t>Владеть</w:t>
      </w:r>
      <w:r w:rsidRPr="0039339F">
        <w:rPr>
          <w:spacing w:val="-5"/>
        </w:rPr>
        <w:t xml:space="preserve"> </w:t>
      </w:r>
      <w:r w:rsidRPr="0039339F">
        <w:t>нормами</w:t>
      </w:r>
      <w:r w:rsidRPr="0039339F">
        <w:rPr>
          <w:spacing w:val="-3"/>
        </w:rPr>
        <w:t xml:space="preserve"> </w:t>
      </w:r>
      <w:r w:rsidRPr="0039339F">
        <w:t>построения</w:t>
      </w:r>
      <w:r w:rsidRPr="0039339F">
        <w:rPr>
          <w:spacing w:val="-4"/>
        </w:rPr>
        <w:t xml:space="preserve"> </w:t>
      </w:r>
      <w:r w:rsidRPr="0039339F">
        <w:t>текстов</w:t>
      </w:r>
      <w:r w:rsidRPr="0039339F">
        <w:rPr>
          <w:spacing w:val="-3"/>
        </w:rPr>
        <w:t xml:space="preserve"> </w:t>
      </w:r>
      <w:r w:rsidRPr="0039339F">
        <w:t>публицистического</w:t>
      </w:r>
      <w:r w:rsidRPr="0039339F">
        <w:rPr>
          <w:spacing w:val="-3"/>
        </w:rPr>
        <w:t xml:space="preserve"> </w:t>
      </w:r>
      <w:r w:rsidRPr="0039339F">
        <w:rPr>
          <w:spacing w:val="-2"/>
        </w:rPr>
        <w:t>стиля.</w:t>
      </w:r>
    </w:p>
    <w:p w:rsidR="002F3F6D" w:rsidRPr="0039339F" w:rsidRDefault="00DF499F" w:rsidP="006F4FC6">
      <w:pPr>
        <w:pStyle w:val="a3"/>
        <w:ind w:left="0" w:firstLine="709"/>
      </w:pPr>
      <w:r w:rsidRPr="0039339F">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2F3F6D" w:rsidRPr="0039339F" w:rsidRDefault="00DF499F" w:rsidP="006F4FC6">
      <w:pPr>
        <w:pStyle w:val="a3"/>
        <w:ind w:left="0" w:firstLine="709"/>
      </w:pPr>
      <w:r w:rsidRPr="0039339F">
        <w:t>Применять знания о функциональных разновидностях языка при выполнении языкового анализа различных видов и в речевой практике.</w:t>
      </w:r>
    </w:p>
    <w:p w:rsidR="00377B72" w:rsidRDefault="00377B72" w:rsidP="005B13FA">
      <w:pPr>
        <w:pStyle w:val="1"/>
        <w:ind w:left="0"/>
        <w:jc w:val="center"/>
      </w:pPr>
    </w:p>
    <w:p w:rsidR="002F3F6D" w:rsidRDefault="00DF499F" w:rsidP="005B13FA">
      <w:pPr>
        <w:pStyle w:val="1"/>
        <w:ind w:left="0"/>
        <w:jc w:val="center"/>
        <w:rPr>
          <w:spacing w:val="-4"/>
        </w:rPr>
      </w:pPr>
      <w:r w:rsidRPr="0039339F">
        <w:t>СИСТЕМА</w:t>
      </w:r>
      <w:r w:rsidRPr="0039339F">
        <w:rPr>
          <w:spacing w:val="-6"/>
        </w:rPr>
        <w:t xml:space="preserve"> </w:t>
      </w:r>
      <w:r w:rsidRPr="0039339F">
        <w:rPr>
          <w:spacing w:val="-4"/>
        </w:rPr>
        <w:t>ЯЗЫКА</w:t>
      </w:r>
    </w:p>
    <w:p w:rsidR="005B13FA" w:rsidRPr="0039339F" w:rsidRDefault="005B13FA" w:rsidP="005B13FA">
      <w:pPr>
        <w:pStyle w:val="1"/>
        <w:ind w:left="0"/>
        <w:jc w:val="center"/>
      </w:pPr>
    </w:p>
    <w:p w:rsidR="002F3F6D" w:rsidRPr="0039339F" w:rsidRDefault="00DF499F" w:rsidP="006F4FC6">
      <w:pPr>
        <w:pStyle w:val="a3"/>
        <w:ind w:left="0" w:firstLine="709"/>
      </w:pPr>
      <w:r w:rsidRPr="0039339F">
        <w:t>Распознавать изученные орфограммы; проводить орфографический анализ слов; применять знания по орфографии в практике правописания.</w:t>
      </w:r>
    </w:p>
    <w:p w:rsidR="002F3F6D" w:rsidRPr="0039339F" w:rsidRDefault="00DF499F" w:rsidP="006F4FC6">
      <w:pPr>
        <w:pStyle w:val="a3"/>
        <w:ind w:left="0" w:firstLine="709"/>
      </w:pPr>
      <w:r w:rsidRPr="0039339F">
        <w:t>Использовать</w:t>
      </w:r>
      <w:r w:rsidRPr="0039339F">
        <w:rPr>
          <w:spacing w:val="-15"/>
        </w:rPr>
        <w:t xml:space="preserve"> </w:t>
      </w:r>
      <w:r w:rsidRPr="0039339F">
        <w:t>знания</w:t>
      </w:r>
      <w:r w:rsidRPr="0039339F">
        <w:rPr>
          <w:spacing w:val="-15"/>
        </w:rPr>
        <w:t xml:space="preserve"> </w:t>
      </w:r>
      <w:r w:rsidRPr="0039339F">
        <w:t>по</w:t>
      </w:r>
      <w:r w:rsidRPr="0039339F">
        <w:rPr>
          <w:spacing w:val="-15"/>
        </w:rPr>
        <w:t xml:space="preserve"> </w:t>
      </w:r>
      <w:r w:rsidRPr="0039339F">
        <w:t>морфемике</w:t>
      </w:r>
      <w:r w:rsidRPr="0039339F">
        <w:rPr>
          <w:spacing w:val="-15"/>
        </w:rPr>
        <w:t xml:space="preserve"> </w:t>
      </w:r>
      <w:r w:rsidRPr="0039339F">
        <w:t>и</w:t>
      </w:r>
      <w:r w:rsidRPr="0039339F">
        <w:rPr>
          <w:spacing w:val="-15"/>
        </w:rPr>
        <w:t xml:space="preserve"> </w:t>
      </w:r>
      <w:r w:rsidRPr="0039339F">
        <w:t>словообразованию</w:t>
      </w:r>
      <w:r w:rsidRPr="0039339F">
        <w:rPr>
          <w:spacing w:val="-15"/>
        </w:rPr>
        <w:t xml:space="preserve"> </w:t>
      </w:r>
      <w:r w:rsidRPr="0039339F">
        <w:t>при</w:t>
      </w:r>
      <w:r w:rsidRPr="0039339F">
        <w:rPr>
          <w:spacing w:val="-15"/>
        </w:rPr>
        <w:t xml:space="preserve"> </w:t>
      </w:r>
      <w:r w:rsidRPr="0039339F">
        <w:t>выполнении</w:t>
      </w:r>
      <w:r w:rsidRPr="0039339F">
        <w:rPr>
          <w:spacing w:val="-15"/>
        </w:rPr>
        <w:t xml:space="preserve"> </w:t>
      </w:r>
      <w:r w:rsidRPr="0039339F">
        <w:t>языкового анализа различных видов и в практике правописания.</w:t>
      </w:r>
    </w:p>
    <w:p w:rsidR="002F3F6D" w:rsidRPr="0039339F" w:rsidRDefault="00DF499F" w:rsidP="006F4FC6">
      <w:pPr>
        <w:pStyle w:val="a3"/>
        <w:ind w:left="0" w:firstLine="709"/>
      </w:pPr>
      <w:r w:rsidRPr="0039339F">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2F3F6D" w:rsidRPr="0039339F" w:rsidRDefault="00DF499F" w:rsidP="006F4FC6">
      <w:pPr>
        <w:pStyle w:val="a3"/>
        <w:ind w:left="0" w:firstLine="709"/>
      </w:pPr>
      <w:r w:rsidRPr="0039339F">
        <w:t xml:space="preserve">Распознавать метафору, олицетворение, эпитет, гиперболу, литоту; понимать их </w:t>
      </w:r>
      <w:r w:rsidRPr="0039339F">
        <w:lastRenderedPageBreak/>
        <w:t>коммуникативное</w:t>
      </w:r>
      <w:r w:rsidRPr="0039339F">
        <w:rPr>
          <w:spacing w:val="-8"/>
        </w:rPr>
        <w:t xml:space="preserve"> </w:t>
      </w:r>
      <w:r w:rsidRPr="0039339F">
        <w:t>назначение</w:t>
      </w:r>
      <w:r w:rsidRPr="0039339F">
        <w:rPr>
          <w:spacing w:val="-8"/>
        </w:rPr>
        <w:t xml:space="preserve"> </w:t>
      </w:r>
      <w:r w:rsidRPr="0039339F">
        <w:t>в</w:t>
      </w:r>
      <w:r w:rsidRPr="0039339F">
        <w:rPr>
          <w:spacing w:val="-7"/>
        </w:rPr>
        <w:t xml:space="preserve"> </w:t>
      </w:r>
      <w:r w:rsidRPr="0039339F">
        <w:t>художественном</w:t>
      </w:r>
      <w:r w:rsidRPr="0039339F">
        <w:rPr>
          <w:spacing w:val="-8"/>
        </w:rPr>
        <w:t xml:space="preserve"> </w:t>
      </w:r>
      <w:r w:rsidRPr="0039339F">
        <w:t>тексте</w:t>
      </w:r>
      <w:r w:rsidRPr="0039339F">
        <w:rPr>
          <w:spacing w:val="-7"/>
        </w:rPr>
        <w:t xml:space="preserve"> </w:t>
      </w:r>
      <w:r w:rsidRPr="0039339F">
        <w:t>и</w:t>
      </w:r>
      <w:r w:rsidRPr="0039339F">
        <w:rPr>
          <w:spacing w:val="-8"/>
        </w:rPr>
        <w:t xml:space="preserve"> </w:t>
      </w:r>
      <w:r w:rsidRPr="0039339F">
        <w:t>использовать</w:t>
      </w:r>
      <w:r w:rsidRPr="0039339F">
        <w:rPr>
          <w:spacing w:val="-6"/>
        </w:rPr>
        <w:t xml:space="preserve"> </w:t>
      </w:r>
      <w:r w:rsidRPr="0039339F">
        <w:t>в</w:t>
      </w:r>
      <w:r w:rsidRPr="0039339F">
        <w:rPr>
          <w:spacing w:val="-7"/>
        </w:rPr>
        <w:t xml:space="preserve"> </w:t>
      </w:r>
      <w:r w:rsidRPr="0039339F">
        <w:t>речи</w:t>
      </w:r>
      <w:r w:rsidRPr="0039339F">
        <w:rPr>
          <w:spacing w:val="-8"/>
        </w:rPr>
        <w:t xml:space="preserve"> </w:t>
      </w:r>
      <w:r w:rsidRPr="0039339F">
        <w:t>как</w:t>
      </w:r>
      <w:r w:rsidRPr="0039339F">
        <w:rPr>
          <w:spacing w:val="-7"/>
        </w:rPr>
        <w:t xml:space="preserve"> </w:t>
      </w:r>
      <w:r w:rsidRPr="0039339F">
        <w:t xml:space="preserve">средство </w:t>
      </w:r>
      <w:r w:rsidRPr="0039339F">
        <w:rPr>
          <w:spacing w:val="-2"/>
        </w:rPr>
        <w:t>выразительности.</w:t>
      </w:r>
    </w:p>
    <w:p w:rsidR="002F3F6D" w:rsidRPr="0039339F" w:rsidRDefault="00DF499F" w:rsidP="006F4FC6">
      <w:pPr>
        <w:pStyle w:val="a3"/>
        <w:ind w:left="0" w:firstLine="709"/>
      </w:pPr>
      <w:r w:rsidRPr="0039339F">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2F3F6D" w:rsidRPr="0039339F" w:rsidRDefault="00DF499F" w:rsidP="006F4FC6">
      <w:pPr>
        <w:pStyle w:val="a3"/>
        <w:ind w:left="0" w:firstLine="709"/>
      </w:pPr>
      <w:r w:rsidRPr="0039339F">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2F3F6D" w:rsidRPr="0039339F" w:rsidRDefault="00DF499F" w:rsidP="006F4FC6">
      <w:pPr>
        <w:pStyle w:val="a3"/>
        <w:ind w:left="0" w:firstLine="709"/>
      </w:pPr>
      <w:r w:rsidRPr="0039339F">
        <w:t>Использовать</w:t>
      </w:r>
      <w:r w:rsidRPr="0039339F">
        <w:rPr>
          <w:spacing w:val="-5"/>
        </w:rPr>
        <w:t xml:space="preserve"> </w:t>
      </w:r>
      <w:r w:rsidRPr="0039339F">
        <w:t>грамматические</w:t>
      </w:r>
      <w:r w:rsidRPr="0039339F">
        <w:rPr>
          <w:spacing w:val="-5"/>
        </w:rPr>
        <w:t xml:space="preserve"> </w:t>
      </w:r>
      <w:r w:rsidRPr="0039339F">
        <w:t>словари</w:t>
      </w:r>
      <w:r w:rsidRPr="0039339F">
        <w:rPr>
          <w:spacing w:val="-4"/>
        </w:rPr>
        <w:t xml:space="preserve"> </w:t>
      </w:r>
      <w:r w:rsidRPr="0039339F">
        <w:t>и</w:t>
      </w:r>
      <w:r w:rsidRPr="0039339F">
        <w:rPr>
          <w:spacing w:val="-3"/>
        </w:rPr>
        <w:t xml:space="preserve"> </w:t>
      </w:r>
      <w:r w:rsidRPr="0039339F">
        <w:t>справочники</w:t>
      </w:r>
      <w:r w:rsidRPr="0039339F">
        <w:rPr>
          <w:spacing w:val="-4"/>
        </w:rPr>
        <w:t xml:space="preserve"> </w:t>
      </w:r>
      <w:r w:rsidRPr="0039339F">
        <w:t>в</w:t>
      </w:r>
      <w:r w:rsidRPr="0039339F">
        <w:rPr>
          <w:spacing w:val="-5"/>
        </w:rPr>
        <w:t xml:space="preserve"> </w:t>
      </w:r>
      <w:r w:rsidRPr="0039339F">
        <w:t>речевой</w:t>
      </w:r>
      <w:r w:rsidRPr="0039339F">
        <w:rPr>
          <w:spacing w:val="-3"/>
        </w:rPr>
        <w:t xml:space="preserve"> </w:t>
      </w:r>
      <w:r w:rsidRPr="0039339F">
        <w:rPr>
          <w:spacing w:val="-2"/>
        </w:rPr>
        <w:t>практике.</w:t>
      </w:r>
    </w:p>
    <w:p w:rsidR="002F3F6D" w:rsidRPr="0039339F" w:rsidRDefault="002F3F6D" w:rsidP="006F4FC6">
      <w:pPr>
        <w:pStyle w:val="a3"/>
        <w:spacing w:before="3"/>
        <w:ind w:left="0" w:firstLine="709"/>
      </w:pPr>
    </w:p>
    <w:p w:rsidR="001A6F51" w:rsidRDefault="001A6F51" w:rsidP="006F4FC6">
      <w:pPr>
        <w:pStyle w:val="2"/>
        <w:spacing w:line="240" w:lineRule="auto"/>
        <w:ind w:left="0" w:firstLine="709"/>
      </w:pPr>
    </w:p>
    <w:p w:rsidR="002F3F6D" w:rsidRPr="0039339F" w:rsidRDefault="00DF499F" w:rsidP="006F4FC6">
      <w:pPr>
        <w:pStyle w:val="2"/>
        <w:spacing w:line="240" w:lineRule="auto"/>
        <w:ind w:left="0" w:firstLine="709"/>
      </w:pPr>
      <w:r w:rsidRPr="0039339F">
        <w:t>Морфология.</w:t>
      </w:r>
      <w:r w:rsidRPr="0039339F">
        <w:rPr>
          <w:spacing w:val="-3"/>
        </w:rPr>
        <w:t xml:space="preserve"> </w:t>
      </w:r>
      <w:r w:rsidRPr="0039339F">
        <w:t>Культура</w:t>
      </w:r>
      <w:r w:rsidRPr="0039339F">
        <w:rPr>
          <w:spacing w:val="-2"/>
        </w:rPr>
        <w:t xml:space="preserve"> </w:t>
      </w:r>
      <w:r w:rsidRPr="0039339F">
        <w:rPr>
          <w:spacing w:val="-4"/>
        </w:rPr>
        <w:t>речи</w:t>
      </w:r>
    </w:p>
    <w:p w:rsidR="002F3F6D" w:rsidRPr="0039339F" w:rsidRDefault="00DF499F" w:rsidP="006F4FC6">
      <w:pPr>
        <w:pStyle w:val="a3"/>
        <w:ind w:left="0" w:firstLine="709"/>
      </w:pPr>
      <w:r w:rsidRPr="0039339F">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2F3F6D" w:rsidRPr="0039339F" w:rsidRDefault="00DF499F" w:rsidP="006F4FC6">
      <w:pPr>
        <w:pStyle w:val="2"/>
        <w:spacing w:before="3" w:line="240" w:lineRule="auto"/>
        <w:ind w:left="0" w:firstLine="709"/>
      </w:pPr>
      <w:r w:rsidRPr="0039339F">
        <w:rPr>
          <w:spacing w:val="-2"/>
        </w:rPr>
        <w:t>Причастие</w:t>
      </w:r>
    </w:p>
    <w:p w:rsidR="002F3F6D" w:rsidRPr="0039339F" w:rsidRDefault="00DF499F" w:rsidP="006F4FC6">
      <w:pPr>
        <w:pStyle w:val="a3"/>
        <w:ind w:left="0" w:firstLine="709"/>
      </w:pPr>
      <w:r w:rsidRPr="0039339F">
        <w:t>Характеризовать причастия как особую группу слов. Определять признаки глагола и имени прилагательного в причастии.</w:t>
      </w:r>
    </w:p>
    <w:p w:rsidR="002F3F6D" w:rsidRPr="0039339F" w:rsidRDefault="00DF499F" w:rsidP="006F4FC6">
      <w:pPr>
        <w:pStyle w:val="a3"/>
        <w:ind w:left="0" w:firstLine="709"/>
      </w:pPr>
      <w:r w:rsidRPr="0039339F">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3245F" w:rsidRDefault="00DF499F" w:rsidP="006F4FC6">
      <w:pPr>
        <w:pStyle w:val="a3"/>
        <w:ind w:left="0" w:firstLine="709"/>
        <w:rPr>
          <w:spacing w:val="-2"/>
        </w:rPr>
      </w:pPr>
      <w:r w:rsidRPr="0039339F">
        <w:t xml:space="preserve">Проводить морфологический анализ причастий, применять это умение в речевой </w:t>
      </w:r>
      <w:r w:rsidRPr="0039339F">
        <w:rPr>
          <w:spacing w:val="-2"/>
        </w:rPr>
        <w:t>практике.</w:t>
      </w:r>
      <w:r w:rsidR="0043245F">
        <w:rPr>
          <w:spacing w:val="-2"/>
        </w:rPr>
        <w:t xml:space="preserve"> </w:t>
      </w:r>
    </w:p>
    <w:p w:rsidR="002F3F6D" w:rsidRPr="0039339F" w:rsidRDefault="00DF499F" w:rsidP="006F4FC6">
      <w:pPr>
        <w:pStyle w:val="a3"/>
        <w:ind w:left="0" w:firstLine="709"/>
      </w:pPr>
      <w:r w:rsidRPr="0039339F">
        <w:t>Составлять</w:t>
      </w:r>
      <w:r w:rsidRPr="0039339F">
        <w:rPr>
          <w:spacing w:val="-1"/>
        </w:rPr>
        <w:t xml:space="preserve"> </w:t>
      </w:r>
      <w:r w:rsidRPr="0039339F">
        <w:t>словосочетания</w:t>
      </w:r>
      <w:r w:rsidRPr="0039339F">
        <w:rPr>
          <w:spacing w:val="-1"/>
        </w:rPr>
        <w:t xml:space="preserve"> </w:t>
      </w:r>
      <w:r w:rsidRPr="0039339F">
        <w:t>с</w:t>
      </w:r>
      <w:r w:rsidRPr="0039339F">
        <w:rPr>
          <w:spacing w:val="-2"/>
        </w:rPr>
        <w:t xml:space="preserve"> </w:t>
      </w:r>
      <w:r w:rsidRPr="0039339F">
        <w:t>причастием</w:t>
      </w:r>
      <w:r w:rsidRPr="0039339F">
        <w:rPr>
          <w:spacing w:val="-2"/>
        </w:rPr>
        <w:t xml:space="preserve"> </w:t>
      </w:r>
      <w:r w:rsidRPr="0039339F">
        <w:t>в</w:t>
      </w:r>
      <w:r w:rsidRPr="0039339F">
        <w:rPr>
          <w:spacing w:val="-1"/>
        </w:rPr>
        <w:t xml:space="preserve"> </w:t>
      </w:r>
      <w:r w:rsidRPr="0039339F">
        <w:t>роли</w:t>
      </w:r>
      <w:r w:rsidRPr="0039339F">
        <w:rPr>
          <w:spacing w:val="-1"/>
        </w:rPr>
        <w:t xml:space="preserve"> </w:t>
      </w:r>
      <w:r w:rsidRPr="0039339F">
        <w:t>зависимого</w:t>
      </w:r>
      <w:r w:rsidRPr="0039339F">
        <w:rPr>
          <w:spacing w:val="-3"/>
        </w:rPr>
        <w:t xml:space="preserve"> </w:t>
      </w:r>
      <w:r w:rsidRPr="0039339F">
        <w:t>слова.</w:t>
      </w:r>
      <w:r w:rsidRPr="0039339F">
        <w:rPr>
          <w:spacing w:val="-1"/>
        </w:rPr>
        <w:t xml:space="preserve"> </w:t>
      </w:r>
      <w:r w:rsidRPr="0039339F">
        <w:t>Конструировать причастные обороты. Определять роль причастия в предложении.</w:t>
      </w:r>
    </w:p>
    <w:p w:rsidR="002F3F6D" w:rsidRPr="0039339F" w:rsidRDefault="00DF499F" w:rsidP="006F4FC6">
      <w:pPr>
        <w:pStyle w:val="a3"/>
        <w:ind w:left="0" w:firstLine="709"/>
      </w:pPr>
      <w:r w:rsidRPr="0039339F">
        <w:t>Уместно использовать причастия в речи. Различать созвучные причастия и имена прилагательные (</w:t>
      </w:r>
      <w:r w:rsidRPr="0039339F">
        <w:rPr>
          <w:b/>
          <w:i/>
        </w:rPr>
        <w:t xml:space="preserve">висящий </w:t>
      </w:r>
      <w:r w:rsidRPr="0039339F">
        <w:rPr>
          <w:i/>
        </w:rPr>
        <w:t xml:space="preserve">— </w:t>
      </w:r>
      <w:r w:rsidRPr="0039339F">
        <w:rPr>
          <w:b/>
          <w:i/>
        </w:rPr>
        <w:t>висячий</w:t>
      </w:r>
      <w:r w:rsidRPr="0039339F">
        <w:rPr>
          <w:i/>
        </w:rPr>
        <w:t xml:space="preserve">, </w:t>
      </w:r>
      <w:r w:rsidRPr="0039339F">
        <w:rPr>
          <w:b/>
          <w:i/>
        </w:rPr>
        <w:t xml:space="preserve">горящий </w:t>
      </w:r>
      <w:r w:rsidRPr="0039339F">
        <w:rPr>
          <w:i/>
        </w:rPr>
        <w:t xml:space="preserve">— </w:t>
      </w:r>
      <w:r w:rsidRPr="0039339F">
        <w:rPr>
          <w:b/>
          <w:i/>
        </w:rPr>
        <w:t>горячий</w:t>
      </w:r>
      <w:r w:rsidRPr="0039339F">
        <w:t xml:space="preserve">). Правильно употреблять причастия с суффиксом </w:t>
      </w:r>
      <w:r w:rsidRPr="0039339F">
        <w:rPr>
          <w:b/>
          <w:i/>
        </w:rPr>
        <w:t>-ся</w:t>
      </w:r>
      <w:r w:rsidRPr="0039339F">
        <w:t xml:space="preserve">. Правильно устанавливать согласование в словосочетаниях типа </w:t>
      </w:r>
      <w:r w:rsidRPr="0039339F">
        <w:rPr>
          <w:i/>
        </w:rPr>
        <w:t>прич. + сущ</w:t>
      </w:r>
      <w:r w:rsidRPr="0039339F">
        <w:t>.</w:t>
      </w:r>
    </w:p>
    <w:p w:rsidR="002F3F6D" w:rsidRPr="0039339F" w:rsidRDefault="00DF499F" w:rsidP="006F4FC6">
      <w:pPr>
        <w:pStyle w:val="a3"/>
        <w:spacing w:before="1"/>
        <w:ind w:left="0" w:firstLine="709"/>
      </w:pPr>
      <w:r w:rsidRPr="0039339F">
        <w:t>Правильно</w:t>
      </w:r>
      <w:r w:rsidRPr="0039339F">
        <w:rPr>
          <w:spacing w:val="-6"/>
        </w:rPr>
        <w:t xml:space="preserve"> </w:t>
      </w:r>
      <w:r w:rsidRPr="0039339F">
        <w:t>ставить</w:t>
      </w:r>
      <w:r w:rsidRPr="0039339F">
        <w:rPr>
          <w:spacing w:val="-1"/>
        </w:rPr>
        <w:t xml:space="preserve"> </w:t>
      </w:r>
      <w:r w:rsidRPr="0039339F">
        <w:t>ударение</w:t>
      </w:r>
      <w:r w:rsidRPr="0039339F">
        <w:rPr>
          <w:spacing w:val="-5"/>
        </w:rPr>
        <w:t xml:space="preserve"> </w:t>
      </w:r>
      <w:r w:rsidRPr="0039339F">
        <w:t>в</w:t>
      </w:r>
      <w:r w:rsidRPr="0039339F">
        <w:rPr>
          <w:spacing w:val="-5"/>
        </w:rPr>
        <w:t xml:space="preserve"> </w:t>
      </w:r>
      <w:r w:rsidRPr="0039339F">
        <w:t>некоторых</w:t>
      </w:r>
      <w:r w:rsidRPr="0039339F">
        <w:rPr>
          <w:spacing w:val="-2"/>
        </w:rPr>
        <w:t xml:space="preserve"> </w:t>
      </w:r>
      <w:r w:rsidRPr="0039339F">
        <w:t>формах</w:t>
      </w:r>
      <w:r w:rsidRPr="0039339F">
        <w:rPr>
          <w:spacing w:val="-1"/>
        </w:rPr>
        <w:t xml:space="preserve"> </w:t>
      </w:r>
      <w:r w:rsidRPr="0039339F">
        <w:rPr>
          <w:spacing w:val="-2"/>
        </w:rPr>
        <w:t>причастий.</w:t>
      </w:r>
    </w:p>
    <w:p w:rsidR="002F3F6D" w:rsidRPr="0039339F" w:rsidRDefault="00DF499F" w:rsidP="006F4FC6">
      <w:pPr>
        <w:pStyle w:val="a3"/>
        <w:ind w:left="0" w:firstLine="709"/>
      </w:pPr>
      <w:r w:rsidRPr="0039339F">
        <w:t>Применять</w:t>
      </w:r>
      <w:r w:rsidRPr="0039339F">
        <w:rPr>
          <w:spacing w:val="-10"/>
        </w:rPr>
        <w:t xml:space="preserve"> </w:t>
      </w:r>
      <w:r w:rsidRPr="0039339F">
        <w:t>правила</w:t>
      </w:r>
      <w:r w:rsidRPr="0039339F">
        <w:rPr>
          <w:spacing w:val="-12"/>
        </w:rPr>
        <w:t xml:space="preserve"> </w:t>
      </w:r>
      <w:r w:rsidRPr="0039339F">
        <w:t>правописания</w:t>
      </w:r>
      <w:r w:rsidRPr="0039339F">
        <w:rPr>
          <w:spacing w:val="-12"/>
        </w:rPr>
        <w:t xml:space="preserve"> </w:t>
      </w:r>
      <w:r w:rsidRPr="0039339F">
        <w:t>падежных</w:t>
      </w:r>
      <w:r w:rsidRPr="0039339F">
        <w:rPr>
          <w:spacing w:val="-10"/>
        </w:rPr>
        <w:t xml:space="preserve"> </w:t>
      </w:r>
      <w:r w:rsidRPr="0039339F">
        <w:t>окончаний</w:t>
      </w:r>
      <w:r w:rsidRPr="0039339F">
        <w:rPr>
          <w:spacing w:val="-13"/>
        </w:rPr>
        <w:t xml:space="preserve"> </w:t>
      </w:r>
      <w:r w:rsidRPr="0039339F">
        <w:t>и</w:t>
      </w:r>
      <w:r w:rsidRPr="0039339F">
        <w:rPr>
          <w:spacing w:val="-11"/>
        </w:rPr>
        <w:t xml:space="preserve"> </w:t>
      </w:r>
      <w:r w:rsidRPr="0039339F">
        <w:t>суффиксов</w:t>
      </w:r>
      <w:r w:rsidRPr="0039339F">
        <w:rPr>
          <w:spacing w:val="-12"/>
        </w:rPr>
        <w:t xml:space="preserve"> </w:t>
      </w:r>
      <w:r w:rsidRPr="0039339F">
        <w:t>причастий;</w:t>
      </w:r>
      <w:r w:rsidRPr="0039339F">
        <w:rPr>
          <w:spacing w:val="-4"/>
        </w:rPr>
        <w:t xml:space="preserve"> </w:t>
      </w:r>
      <w:r w:rsidRPr="0039339F">
        <w:rPr>
          <w:b/>
          <w:i/>
        </w:rPr>
        <w:t>н</w:t>
      </w:r>
      <w:r w:rsidRPr="0039339F">
        <w:rPr>
          <w:b/>
          <w:i/>
          <w:spacing w:val="-13"/>
        </w:rPr>
        <w:t xml:space="preserve"> </w:t>
      </w:r>
      <w:r w:rsidRPr="0039339F">
        <w:t xml:space="preserve">и </w:t>
      </w:r>
      <w:r w:rsidRPr="0039339F">
        <w:rPr>
          <w:b/>
          <w:i/>
        </w:rPr>
        <w:t xml:space="preserve">нн </w:t>
      </w:r>
      <w:r w:rsidRPr="0039339F">
        <w:t xml:space="preserve">в причастиях и отглагольных именах прилагательных; написания гласной перед суффиксом </w:t>
      </w:r>
      <w:r w:rsidRPr="0039339F">
        <w:rPr>
          <w:b/>
          <w:i/>
        </w:rPr>
        <w:t xml:space="preserve">-вш- </w:t>
      </w:r>
      <w:r w:rsidRPr="0039339F">
        <w:t xml:space="preserve">действительных причастий прошедшего времени, перед суффиксом </w:t>
      </w:r>
      <w:r w:rsidRPr="0039339F">
        <w:rPr>
          <w:b/>
          <w:i/>
        </w:rPr>
        <w:t xml:space="preserve">-нн- </w:t>
      </w:r>
      <w:r w:rsidRPr="0039339F">
        <w:t xml:space="preserve">страдательных причастий прошедшего времени; написания </w:t>
      </w:r>
      <w:r w:rsidRPr="0039339F">
        <w:rPr>
          <w:b/>
          <w:i/>
        </w:rPr>
        <w:t xml:space="preserve">не </w:t>
      </w:r>
      <w:r w:rsidRPr="0039339F">
        <w:t>с причастиями.</w:t>
      </w:r>
    </w:p>
    <w:p w:rsidR="002F3F6D" w:rsidRPr="0039339F" w:rsidRDefault="00DF499F" w:rsidP="006F4FC6">
      <w:pPr>
        <w:pStyle w:val="a3"/>
        <w:ind w:left="0" w:firstLine="709"/>
      </w:pPr>
      <w:r w:rsidRPr="0039339F">
        <w:t>Правильно</w:t>
      </w:r>
      <w:r w:rsidRPr="0039339F">
        <w:rPr>
          <w:spacing w:val="-4"/>
        </w:rPr>
        <w:t xml:space="preserve"> </w:t>
      </w:r>
      <w:r w:rsidRPr="0039339F">
        <w:t>расставлять</w:t>
      </w:r>
      <w:r w:rsidRPr="0039339F">
        <w:rPr>
          <w:spacing w:val="-3"/>
        </w:rPr>
        <w:t xml:space="preserve"> </w:t>
      </w:r>
      <w:r w:rsidRPr="0039339F">
        <w:t>знаки</w:t>
      </w:r>
      <w:r w:rsidRPr="0039339F">
        <w:rPr>
          <w:spacing w:val="-4"/>
        </w:rPr>
        <w:t xml:space="preserve"> </w:t>
      </w:r>
      <w:r w:rsidRPr="0039339F">
        <w:t>препинания</w:t>
      </w:r>
      <w:r w:rsidRPr="0039339F">
        <w:rPr>
          <w:spacing w:val="-3"/>
        </w:rPr>
        <w:t xml:space="preserve"> </w:t>
      </w:r>
      <w:r w:rsidRPr="0039339F">
        <w:t>в</w:t>
      </w:r>
      <w:r w:rsidRPr="0039339F">
        <w:rPr>
          <w:spacing w:val="-4"/>
        </w:rPr>
        <w:t xml:space="preserve"> </w:t>
      </w:r>
      <w:r w:rsidRPr="0039339F">
        <w:t>предложениях</w:t>
      </w:r>
      <w:r w:rsidRPr="0039339F">
        <w:rPr>
          <w:spacing w:val="-2"/>
        </w:rPr>
        <w:t xml:space="preserve"> </w:t>
      </w:r>
      <w:r w:rsidRPr="0039339F">
        <w:t>с</w:t>
      </w:r>
      <w:r w:rsidRPr="0039339F">
        <w:rPr>
          <w:spacing w:val="-4"/>
        </w:rPr>
        <w:t xml:space="preserve"> </w:t>
      </w:r>
      <w:r w:rsidRPr="0039339F">
        <w:t>причастным</w:t>
      </w:r>
      <w:r w:rsidRPr="0039339F">
        <w:rPr>
          <w:spacing w:val="-3"/>
        </w:rPr>
        <w:t xml:space="preserve"> </w:t>
      </w:r>
      <w:r w:rsidRPr="0039339F">
        <w:rPr>
          <w:spacing w:val="-2"/>
        </w:rPr>
        <w:t>оборотом.</w:t>
      </w:r>
    </w:p>
    <w:p w:rsidR="002F3F6D" w:rsidRPr="0039339F" w:rsidRDefault="00DF499F" w:rsidP="006F4FC6">
      <w:pPr>
        <w:pStyle w:val="2"/>
        <w:spacing w:before="5" w:line="240" w:lineRule="auto"/>
        <w:ind w:left="0" w:firstLine="709"/>
      </w:pPr>
      <w:r w:rsidRPr="0039339F">
        <w:rPr>
          <w:spacing w:val="-2"/>
        </w:rPr>
        <w:t>Деепричастие</w:t>
      </w:r>
    </w:p>
    <w:p w:rsidR="002F3F6D" w:rsidRPr="0039339F" w:rsidRDefault="00DF499F" w:rsidP="006F4FC6">
      <w:pPr>
        <w:pStyle w:val="a3"/>
        <w:ind w:left="0" w:firstLine="709"/>
      </w:pPr>
      <w:r w:rsidRPr="0039339F">
        <w:t>Характеризовать</w:t>
      </w:r>
      <w:r w:rsidRPr="0039339F">
        <w:rPr>
          <w:spacing w:val="40"/>
        </w:rPr>
        <w:t xml:space="preserve"> </w:t>
      </w:r>
      <w:r w:rsidRPr="0039339F">
        <w:t>деепричастия</w:t>
      </w:r>
      <w:r w:rsidRPr="0039339F">
        <w:rPr>
          <w:spacing w:val="40"/>
        </w:rPr>
        <w:t xml:space="preserve"> </w:t>
      </w:r>
      <w:r w:rsidRPr="0039339F">
        <w:t>как</w:t>
      </w:r>
      <w:r w:rsidRPr="0039339F">
        <w:rPr>
          <w:spacing w:val="40"/>
        </w:rPr>
        <w:t xml:space="preserve"> </w:t>
      </w:r>
      <w:r w:rsidRPr="0039339F">
        <w:t>особую</w:t>
      </w:r>
      <w:r w:rsidRPr="0039339F">
        <w:rPr>
          <w:spacing w:val="40"/>
        </w:rPr>
        <w:t xml:space="preserve"> </w:t>
      </w:r>
      <w:r w:rsidRPr="0039339F">
        <w:t>группу</w:t>
      </w:r>
      <w:r w:rsidRPr="0039339F">
        <w:rPr>
          <w:spacing w:val="40"/>
        </w:rPr>
        <w:t xml:space="preserve"> </w:t>
      </w:r>
      <w:r w:rsidRPr="0039339F">
        <w:t>слов.</w:t>
      </w:r>
      <w:r w:rsidRPr="0039339F">
        <w:rPr>
          <w:spacing w:val="40"/>
        </w:rPr>
        <w:t xml:space="preserve"> </w:t>
      </w:r>
      <w:r w:rsidRPr="0039339F">
        <w:t>Определять</w:t>
      </w:r>
      <w:r w:rsidRPr="0039339F">
        <w:rPr>
          <w:spacing w:val="40"/>
        </w:rPr>
        <w:t xml:space="preserve"> </w:t>
      </w:r>
      <w:r w:rsidRPr="0039339F">
        <w:t>признаки</w:t>
      </w:r>
      <w:r w:rsidRPr="0039339F">
        <w:rPr>
          <w:spacing w:val="80"/>
          <w:w w:val="150"/>
        </w:rPr>
        <w:t xml:space="preserve"> </w:t>
      </w:r>
      <w:r w:rsidRPr="0039339F">
        <w:t>глагола и наречия в деепричастии.</w:t>
      </w:r>
    </w:p>
    <w:p w:rsidR="002F3F6D" w:rsidRPr="0039339F" w:rsidRDefault="00DF499F" w:rsidP="006F4FC6">
      <w:pPr>
        <w:pStyle w:val="a3"/>
        <w:ind w:left="0" w:firstLine="709"/>
      </w:pPr>
      <w:r w:rsidRPr="0039339F">
        <w:t>Распознавать</w:t>
      </w:r>
      <w:r w:rsidRPr="0039339F">
        <w:rPr>
          <w:spacing w:val="-5"/>
        </w:rPr>
        <w:t xml:space="preserve"> </w:t>
      </w:r>
      <w:r w:rsidRPr="0039339F">
        <w:t>деепричастия</w:t>
      </w:r>
      <w:r w:rsidRPr="0039339F">
        <w:rPr>
          <w:spacing w:val="-4"/>
        </w:rPr>
        <w:t xml:space="preserve"> </w:t>
      </w:r>
      <w:r w:rsidRPr="0039339F">
        <w:t>совершенного</w:t>
      </w:r>
      <w:r w:rsidRPr="0039339F">
        <w:rPr>
          <w:spacing w:val="-4"/>
        </w:rPr>
        <w:t xml:space="preserve"> </w:t>
      </w:r>
      <w:r w:rsidRPr="0039339F">
        <w:t>и</w:t>
      </w:r>
      <w:r w:rsidRPr="0039339F">
        <w:rPr>
          <w:spacing w:val="-4"/>
        </w:rPr>
        <w:t xml:space="preserve"> </w:t>
      </w:r>
      <w:r w:rsidRPr="0039339F">
        <w:t>несовершенного</w:t>
      </w:r>
      <w:r w:rsidRPr="0039339F">
        <w:rPr>
          <w:spacing w:val="-3"/>
        </w:rPr>
        <w:t xml:space="preserve"> </w:t>
      </w:r>
      <w:r w:rsidRPr="0039339F">
        <w:rPr>
          <w:spacing w:val="-2"/>
        </w:rPr>
        <w:t>вида.</w:t>
      </w:r>
    </w:p>
    <w:p w:rsidR="002F3F6D" w:rsidRPr="0039339F" w:rsidRDefault="00DF499F" w:rsidP="006F4FC6">
      <w:pPr>
        <w:pStyle w:val="a3"/>
        <w:ind w:left="0" w:firstLine="709"/>
      </w:pPr>
      <w:r w:rsidRPr="0039339F">
        <w:t>Проводить</w:t>
      </w:r>
      <w:r w:rsidRPr="0039339F">
        <w:rPr>
          <w:spacing w:val="-7"/>
        </w:rPr>
        <w:t xml:space="preserve"> </w:t>
      </w:r>
      <w:r w:rsidRPr="0039339F">
        <w:t>морфологический</w:t>
      </w:r>
      <w:r w:rsidRPr="0039339F">
        <w:rPr>
          <w:spacing w:val="-8"/>
        </w:rPr>
        <w:t xml:space="preserve"> </w:t>
      </w:r>
      <w:r w:rsidRPr="0039339F">
        <w:t>анализ</w:t>
      </w:r>
      <w:r w:rsidRPr="0039339F">
        <w:rPr>
          <w:spacing w:val="-8"/>
        </w:rPr>
        <w:t xml:space="preserve"> </w:t>
      </w:r>
      <w:r w:rsidRPr="0039339F">
        <w:t>деепричастий,</w:t>
      </w:r>
      <w:r w:rsidRPr="0039339F">
        <w:rPr>
          <w:spacing w:val="-11"/>
        </w:rPr>
        <w:t xml:space="preserve"> </w:t>
      </w:r>
      <w:r w:rsidRPr="0039339F">
        <w:t>применять</w:t>
      </w:r>
      <w:r w:rsidRPr="0039339F">
        <w:rPr>
          <w:spacing w:val="-7"/>
        </w:rPr>
        <w:t xml:space="preserve"> </w:t>
      </w:r>
      <w:r w:rsidRPr="0039339F">
        <w:t>это</w:t>
      </w:r>
      <w:r w:rsidRPr="0039339F">
        <w:rPr>
          <w:spacing w:val="-6"/>
        </w:rPr>
        <w:t xml:space="preserve"> </w:t>
      </w:r>
      <w:r w:rsidRPr="0039339F">
        <w:t>умение</w:t>
      </w:r>
      <w:r w:rsidRPr="0039339F">
        <w:rPr>
          <w:spacing w:val="-10"/>
        </w:rPr>
        <w:t xml:space="preserve"> </w:t>
      </w:r>
      <w:r w:rsidRPr="0039339F">
        <w:t>в</w:t>
      </w:r>
      <w:r w:rsidRPr="0039339F">
        <w:rPr>
          <w:spacing w:val="-9"/>
        </w:rPr>
        <w:t xml:space="preserve"> </w:t>
      </w:r>
      <w:r w:rsidRPr="0039339F">
        <w:t xml:space="preserve">речевой </w:t>
      </w:r>
      <w:r w:rsidRPr="0039339F">
        <w:rPr>
          <w:spacing w:val="-2"/>
        </w:rPr>
        <w:t>практике.</w:t>
      </w:r>
    </w:p>
    <w:p w:rsidR="002F3F6D" w:rsidRPr="0039339F" w:rsidRDefault="00DF499F" w:rsidP="006F4FC6">
      <w:pPr>
        <w:pStyle w:val="a3"/>
        <w:tabs>
          <w:tab w:val="left" w:pos="3014"/>
          <w:tab w:val="left" w:pos="4829"/>
          <w:tab w:val="left" w:pos="5841"/>
          <w:tab w:val="left" w:pos="7288"/>
          <w:tab w:val="left" w:pos="8002"/>
          <w:tab w:val="left" w:pos="9642"/>
        </w:tabs>
        <w:ind w:left="0" w:firstLine="709"/>
      </w:pPr>
      <w:r w:rsidRPr="0039339F">
        <w:rPr>
          <w:spacing w:val="-2"/>
        </w:rPr>
        <w:t>Конструировать</w:t>
      </w:r>
      <w:r w:rsidR="00E53B3B">
        <w:rPr>
          <w:spacing w:val="-2"/>
        </w:rPr>
        <w:t xml:space="preserve"> </w:t>
      </w:r>
      <w:r w:rsidRPr="0039339F">
        <w:rPr>
          <w:spacing w:val="-2"/>
        </w:rPr>
        <w:t>деепричастный</w:t>
      </w:r>
      <w:r w:rsidR="00E53B3B">
        <w:rPr>
          <w:spacing w:val="-2"/>
        </w:rPr>
        <w:t xml:space="preserve"> </w:t>
      </w:r>
      <w:r w:rsidRPr="0039339F">
        <w:rPr>
          <w:spacing w:val="-2"/>
        </w:rPr>
        <w:t>оборот.</w:t>
      </w:r>
      <w:r w:rsidR="00E53B3B">
        <w:rPr>
          <w:spacing w:val="-2"/>
        </w:rPr>
        <w:t xml:space="preserve"> </w:t>
      </w:r>
      <w:r w:rsidRPr="0039339F">
        <w:rPr>
          <w:spacing w:val="-2"/>
        </w:rPr>
        <w:t>Определять</w:t>
      </w:r>
      <w:r w:rsidR="00E53B3B">
        <w:rPr>
          <w:spacing w:val="-2"/>
        </w:rPr>
        <w:t xml:space="preserve"> </w:t>
      </w:r>
      <w:r w:rsidRPr="0039339F">
        <w:rPr>
          <w:spacing w:val="-4"/>
        </w:rPr>
        <w:t>роль</w:t>
      </w:r>
      <w:r w:rsidR="00E53B3B">
        <w:rPr>
          <w:spacing w:val="-4"/>
        </w:rPr>
        <w:t xml:space="preserve"> </w:t>
      </w:r>
      <w:r w:rsidRPr="0039339F">
        <w:rPr>
          <w:spacing w:val="-2"/>
        </w:rPr>
        <w:t>деепричастия</w:t>
      </w:r>
      <w:r w:rsidR="00E53B3B">
        <w:rPr>
          <w:spacing w:val="-2"/>
        </w:rPr>
        <w:t xml:space="preserve"> </w:t>
      </w:r>
      <w:r w:rsidRPr="0039339F">
        <w:rPr>
          <w:spacing w:val="-10"/>
        </w:rPr>
        <w:t>в</w:t>
      </w:r>
      <w:r w:rsidR="00E53B3B">
        <w:rPr>
          <w:spacing w:val="-10"/>
        </w:rPr>
        <w:t xml:space="preserve"> </w:t>
      </w:r>
      <w:r w:rsidRPr="0039339F">
        <w:rPr>
          <w:spacing w:val="-2"/>
        </w:rPr>
        <w:t>предложении.</w:t>
      </w:r>
    </w:p>
    <w:p w:rsidR="002F3F6D" w:rsidRPr="0039339F" w:rsidRDefault="00DF499F" w:rsidP="006F4FC6">
      <w:pPr>
        <w:pStyle w:val="a3"/>
        <w:ind w:left="0" w:firstLine="709"/>
      </w:pPr>
      <w:r w:rsidRPr="0039339F">
        <w:t>Уместно использовать деепричастия в речи. Правильно</w:t>
      </w:r>
      <w:r w:rsidRPr="0039339F">
        <w:rPr>
          <w:spacing w:val="-9"/>
        </w:rPr>
        <w:t xml:space="preserve"> </w:t>
      </w:r>
      <w:r w:rsidRPr="0039339F">
        <w:t>ставить</w:t>
      </w:r>
      <w:r w:rsidRPr="0039339F">
        <w:rPr>
          <w:spacing w:val="-7"/>
        </w:rPr>
        <w:t xml:space="preserve"> </w:t>
      </w:r>
      <w:r w:rsidRPr="0039339F">
        <w:t>ударение</w:t>
      </w:r>
      <w:r w:rsidRPr="0039339F">
        <w:rPr>
          <w:spacing w:val="-10"/>
        </w:rPr>
        <w:t xml:space="preserve"> </w:t>
      </w:r>
      <w:r w:rsidRPr="0039339F">
        <w:t>в</w:t>
      </w:r>
      <w:r w:rsidRPr="0039339F">
        <w:rPr>
          <w:spacing w:val="-10"/>
        </w:rPr>
        <w:t xml:space="preserve"> </w:t>
      </w:r>
      <w:r w:rsidRPr="0039339F">
        <w:t>деепричастиях.</w:t>
      </w:r>
    </w:p>
    <w:p w:rsidR="002F3F6D" w:rsidRPr="0039339F" w:rsidRDefault="00DF499F" w:rsidP="006F4FC6">
      <w:pPr>
        <w:pStyle w:val="a3"/>
        <w:ind w:left="0" w:firstLine="709"/>
      </w:pPr>
      <w:r w:rsidRPr="0039339F">
        <w:t>Применять</w:t>
      </w:r>
      <w:r w:rsidRPr="0039339F">
        <w:rPr>
          <w:spacing w:val="80"/>
        </w:rPr>
        <w:t xml:space="preserve"> </w:t>
      </w:r>
      <w:r w:rsidRPr="0039339F">
        <w:t>правила</w:t>
      </w:r>
      <w:r w:rsidRPr="0039339F">
        <w:rPr>
          <w:spacing w:val="80"/>
        </w:rPr>
        <w:t xml:space="preserve"> </w:t>
      </w:r>
      <w:r w:rsidRPr="0039339F">
        <w:t>написания</w:t>
      </w:r>
      <w:r w:rsidRPr="0039339F">
        <w:rPr>
          <w:spacing w:val="80"/>
        </w:rPr>
        <w:t xml:space="preserve"> </w:t>
      </w:r>
      <w:r w:rsidRPr="0039339F">
        <w:t>гласных</w:t>
      </w:r>
      <w:r w:rsidRPr="0039339F">
        <w:rPr>
          <w:spacing w:val="80"/>
        </w:rPr>
        <w:t xml:space="preserve"> </w:t>
      </w:r>
      <w:r w:rsidRPr="0039339F">
        <w:t>в</w:t>
      </w:r>
      <w:r w:rsidRPr="0039339F">
        <w:rPr>
          <w:spacing w:val="80"/>
        </w:rPr>
        <w:t xml:space="preserve"> </w:t>
      </w:r>
      <w:r w:rsidRPr="0039339F">
        <w:t>суффиксах</w:t>
      </w:r>
      <w:r w:rsidRPr="0039339F">
        <w:rPr>
          <w:spacing w:val="80"/>
        </w:rPr>
        <w:t xml:space="preserve"> </w:t>
      </w:r>
      <w:r w:rsidRPr="0039339F">
        <w:t>деепричастий;</w:t>
      </w:r>
      <w:r w:rsidRPr="0039339F">
        <w:rPr>
          <w:spacing w:val="80"/>
        </w:rPr>
        <w:t xml:space="preserve"> </w:t>
      </w:r>
      <w:r w:rsidRPr="0039339F">
        <w:t>правила</w:t>
      </w:r>
      <w:r w:rsidRPr="0039339F">
        <w:rPr>
          <w:spacing w:val="40"/>
        </w:rPr>
        <w:t xml:space="preserve"> </w:t>
      </w:r>
      <w:r w:rsidRPr="0039339F">
        <w:t xml:space="preserve">слитного и раздельного написания </w:t>
      </w:r>
      <w:r w:rsidRPr="0039339F">
        <w:rPr>
          <w:b/>
          <w:i/>
        </w:rPr>
        <w:t xml:space="preserve">не </w:t>
      </w:r>
      <w:r w:rsidRPr="0039339F">
        <w:t>с деепричастиями.</w:t>
      </w:r>
    </w:p>
    <w:p w:rsidR="002F3F6D" w:rsidRPr="0039339F" w:rsidRDefault="00DF499F" w:rsidP="006F4FC6">
      <w:pPr>
        <w:pStyle w:val="a3"/>
        <w:ind w:left="0" w:firstLine="709"/>
      </w:pPr>
      <w:r w:rsidRPr="0039339F">
        <w:t>Правильно</w:t>
      </w:r>
      <w:r w:rsidRPr="0039339F">
        <w:rPr>
          <w:spacing w:val="-3"/>
        </w:rPr>
        <w:t xml:space="preserve"> </w:t>
      </w:r>
      <w:r w:rsidRPr="0039339F">
        <w:t>строить</w:t>
      </w:r>
      <w:r w:rsidRPr="0039339F">
        <w:rPr>
          <w:spacing w:val="-4"/>
        </w:rPr>
        <w:t xml:space="preserve"> </w:t>
      </w:r>
      <w:r w:rsidRPr="0039339F">
        <w:t>предложения</w:t>
      </w:r>
      <w:r w:rsidRPr="0039339F">
        <w:rPr>
          <w:spacing w:val="-3"/>
        </w:rPr>
        <w:t xml:space="preserve"> </w:t>
      </w:r>
      <w:r w:rsidRPr="0039339F">
        <w:t>с</w:t>
      </w:r>
      <w:r w:rsidRPr="0039339F">
        <w:rPr>
          <w:spacing w:val="-4"/>
        </w:rPr>
        <w:t xml:space="preserve"> </w:t>
      </w:r>
      <w:r w:rsidRPr="0039339F">
        <w:t>одиночными</w:t>
      </w:r>
      <w:r w:rsidRPr="0039339F">
        <w:rPr>
          <w:spacing w:val="-2"/>
        </w:rPr>
        <w:t xml:space="preserve"> </w:t>
      </w:r>
      <w:r w:rsidRPr="0039339F">
        <w:t>деепричастиями</w:t>
      </w:r>
      <w:r w:rsidRPr="0039339F">
        <w:rPr>
          <w:spacing w:val="-2"/>
        </w:rPr>
        <w:t xml:space="preserve"> </w:t>
      </w:r>
      <w:r w:rsidRPr="0039339F">
        <w:t>и</w:t>
      </w:r>
      <w:r w:rsidRPr="0039339F">
        <w:rPr>
          <w:spacing w:val="-2"/>
        </w:rPr>
        <w:t xml:space="preserve"> </w:t>
      </w:r>
      <w:r w:rsidRPr="0039339F">
        <w:t xml:space="preserve">деепричастными </w:t>
      </w:r>
      <w:r w:rsidRPr="0039339F">
        <w:rPr>
          <w:spacing w:val="-2"/>
        </w:rPr>
        <w:t>оборотами.</w:t>
      </w:r>
    </w:p>
    <w:p w:rsidR="002F3F6D" w:rsidRPr="0039339F" w:rsidRDefault="00DF499F" w:rsidP="006F4FC6">
      <w:pPr>
        <w:pStyle w:val="a3"/>
        <w:tabs>
          <w:tab w:val="left" w:pos="2464"/>
          <w:tab w:val="left" w:pos="3908"/>
          <w:tab w:val="left" w:pos="4719"/>
          <w:tab w:val="left" w:pos="6167"/>
          <w:tab w:val="left" w:pos="6514"/>
          <w:tab w:val="left" w:pos="8230"/>
          <w:tab w:val="left" w:pos="8570"/>
        </w:tabs>
        <w:ind w:left="0" w:firstLine="709"/>
      </w:pPr>
      <w:r w:rsidRPr="0039339F">
        <w:rPr>
          <w:spacing w:val="-2"/>
        </w:rPr>
        <w:t>Правильно</w:t>
      </w:r>
      <w:r w:rsidR="005B13FA">
        <w:rPr>
          <w:spacing w:val="-2"/>
        </w:rPr>
        <w:t xml:space="preserve"> </w:t>
      </w:r>
      <w:r w:rsidRPr="0039339F">
        <w:rPr>
          <w:spacing w:val="-2"/>
        </w:rPr>
        <w:t>расставлять</w:t>
      </w:r>
      <w:r w:rsidR="005B13FA">
        <w:rPr>
          <w:spacing w:val="-2"/>
        </w:rPr>
        <w:t xml:space="preserve"> </w:t>
      </w:r>
      <w:r w:rsidRPr="0039339F">
        <w:rPr>
          <w:spacing w:val="-4"/>
        </w:rPr>
        <w:t>знаки</w:t>
      </w:r>
      <w:r w:rsidR="005B13FA">
        <w:rPr>
          <w:spacing w:val="-4"/>
        </w:rPr>
        <w:t xml:space="preserve"> </w:t>
      </w:r>
      <w:r w:rsidRPr="0039339F">
        <w:rPr>
          <w:spacing w:val="-2"/>
        </w:rPr>
        <w:t>препинания</w:t>
      </w:r>
      <w:r w:rsidR="005B13FA">
        <w:rPr>
          <w:spacing w:val="-2"/>
        </w:rPr>
        <w:t xml:space="preserve"> </w:t>
      </w:r>
      <w:r w:rsidRPr="0039339F">
        <w:rPr>
          <w:spacing w:val="-10"/>
        </w:rPr>
        <w:t>в</w:t>
      </w:r>
      <w:r w:rsidR="005B13FA">
        <w:rPr>
          <w:spacing w:val="-10"/>
        </w:rPr>
        <w:t xml:space="preserve"> </w:t>
      </w:r>
      <w:r w:rsidRPr="0039339F">
        <w:rPr>
          <w:spacing w:val="-2"/>
        </w:rPr>
        <w:t>предложениях</w:t>
      </w:r>
      <w:r w:rsidR="005B13FA">
        <w:rPr>
          <w:spacing w:val="-2"/>
        </w:rPr>
        <w:t xml:space="preserve"> </w:t>
      </w:r>
      <w:r w:rsidRPr="0039339F">
        <w:rPr>
          <w:spacing w:val="-10"/>
        </w:rPr>
        <w:t>с</w:t>
      </w:r>
      <w:r w:rsidR="005B13FA">
        <w:rPr>
          <w:spacing w:val="-10"/>
        </w:rPr>
        <w:t xml:space="preserve"> </w:t>
      </w:r>
      <w:r w:rsidRPr="0039339F">
        <w:rPr>
          <w:spacing w:val="-2"/>
        </w:rPr>
        <w:t xml:space="preserve">одиночным </w:t>
      </w:r>
      <w:r w:rsidRPr="0039339F">
        <w:t>деепричастием и деепричастным оборотом.</w:t>
      </w:r>
    </w:p>
    <w:p w:rsidR="002F3F6D" w:rsidRPr="0039339F" w:rsidRDefault="00DF499F" w:rsidP="006F4FC6">
      <w:pPr>
        <w:pStyle w:val="2"/>
        <w:spacing w:before="3" w:line="240" w:lineRule="auto"/>
        <w:ind w:left="0" w:firstLine="709"/>
      </w:pPr>
      <w:r w:rsidRPr="0039339F">
        <w:rPr>
          <w:spacing w:val="-2"/>
        </w:rPr>
        <w:t>Наречие</w:t>
      </w:r>
    </w:p>
    <w:p w:rsidR="002F3F6D" w:rsidRPr="0039339F" w:rsidRDefault="00DF499F" w:rsidP="006F4FC6">
      <w:pPr>
        <w:pStyle w:val="a3"/>
        <w:ind w:left="0" w:firstLine="709"/>
      </w:pPr>
      <w:r w:rsidRPr="0039339F">
        <w:t>Распознавать</w:t>
      </w:r>
      <w:r w:rsidRPr="0039339F">
        <w:rPr>
          <w:spacing w:val="-1"/>
        </w:rPr>
        <w:t xml:space="preserve"> </w:t>
      </w:r>
      <w:r w:rsidRPr="0039339F">
        <w:t>наречия</w:t>
      </w:r>
      <w:r w:rsidRPr="0039339F">
        <w:rPr>
          <w:spacing w:val="-2"/>
        </w:rPr>
        <w:t xml:space="preserve"> </w:t>
      </w:r>
      <w:r w:rsidRPr="0039339F">
        <w:t>в</w:t>
      </w:r>
      <w:r w:rsidRPr="0039339F">
        <w:rPr>
          <w:spacing w:val="-3"/>
        </w:rPr>
        <w:t xml:space="preserve"> </w:t>
      </w:r>
      <w:r w:rsidRPr="0039339F">
        <w:t>речи.</w:t>
      </w:r>
      <w:r w:rsidRPr="0039339F">
        <w:rPr>
          <w:spacing w:val="-2"/>
        </w:rPr>
        <w:t xml:space="preserve"> </w:t>
      </w:r>
      <w:r w:rsidRPr="0039339F">
        <w:t>Определять</w:t>
      </w:r>
      <w:r w:rsidRPr="0039339F">
        <w:rPr>
          <w:spacing w:val="-2"/>
        </w:rPr>
        <w:t xml:space="preserve"> </w:t>
      </w:r>
      <w:r w:rsidRPr="0039339F">
        <w:t>общее</w:t>
      </w:r>
      <w:r w:rsidRPr="0039339F">
        <w:rPr>
          <w:spacing w:val="-3"/>
        </w:rPr>
        <w:t xml:space="preserve"> </w:t>
      </w:r>
      <w:r w:rsidRPr="0039339F">
        <w:t>грамматическое</w:t>
      </w:r>
      <w:r w:rsidRPr="0039339F">
        <w:rPr>
          <w:spacing w:val="-3"/>
        </w:rPr>
        <w:t xml:space="preserve"> </w:t>
      </w:r>
      <w:r w:rsidRPr="0039339F">
        <w:t>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2F3F6D" w:rsidRPr="0039339F" w:rsidRDefault="00DF499F" w:rsidP="006F4FC6">
      <w:pPr>
        <w:pStyle w:val="a3"/>
        <w:ind w:left="0" w:firstLine="709"/>
      </w:pPr>
      <w:r w:rsidRPr="0039339F">
        <w:lastRenderedPageBreak/>
        <w:t xml:space="preserve">Проводить морфологический анализ наречий, применять это умение в речевой </w:t>
      </w:r>
      <w:r w:rsidRPr="0039339F">
        <w:rPr>
          <w:spacing w:val="-2"/>
        </w:rPr>
        <w:t>практике.</w:t>
      </w:r>
    </w:p>
    <w:p w:rsidR="002F3F6D" w:rsidRPr="0039339F" w:rsidRDefault="00DF499F" w:rsidP="006F4FC6">
      <w:pPr>
        <w:pStyle w:val="a3"/>
        <w:ind w:left="0" w:firstLine="709"/>
      </w:pPr>
      <w:r w:rsidRPr="0039339F">
        <w:t>Соблюдать нормы образования степеней сравнения наречий, произношения наречий, постановки в них ударения.</w:t>
      </w:r>
    </w:p>
    <w:p w:rsidR="002F3F6D" w:rsidRPr="0039339F" w:rsidRDefault="00DF499F" w:rsidP="006F4FC6">
      <w:pPr>
        <w:pStyle w:val="a3"/>
        <w:ind w:left="0" w:firstLine="709"/>
      </w:pPr>
      <w:r w:rsidRPr="0039339F">
        <w:t>Применять правила слитного, раздельного и дефисного написания наречий; написания</w:t>
      </w:r>
      <w:r w:rsidRPr="0039339F">
        <w:rPr>
          <w:spacing w:val="-11"/>
        </w:rPr>
        <w:t xml:space="preserve"> </w:t>
      </w:r>
      <w:r w:rsidRPr="0039339F">
        <w:rPr>
          <w:b/>
          <w:i/>
        </w:rPr>
        <w:t>н</w:t>
      </w:r>
      <w:r w:rsidRPr="0039339F">
        <w:rPr>
          <w:b/>
          <w:i/>
          <w:spacing w:val="-9"/>
        </w:rPr>
        <w:t xml:space="preserve"> </w:t>
      </w:r>
      <w:r w:rsidRPr="0039339F">
        <w:t>и</w:t>
      </w:r>
      <w:r w:rsidRPr="0039339F">
        <w:rPr>
          <w:spacing w:val="-9"/>
        </w:rPr>
        <w:t xml:space="preserve"> </w:t>
      </w:r>
      <w:r w:rsidRPr="0039339F">
        <w:rPr>
          <w:b/>
          <w:i/>
        </w:rPr>
        <w:t>нн</w:t>
      </w:r>
      <w:r w:rsidRPr="0039339F">
        <w:rPr>
          <w:b/>
          <w:i/>
          <w:spacing w:val="-9"/>
        </w:rPr>
        <w:t xml:space="preserve"> </w:t>
      </w:r>
      <w:r w:rsidRPr="0039339F">
        <w:t>в</w:t>
      </w:r>
      <w:r w:rsidRPr="0039339F">
        <w:rPr>
          <w:spacing w:val="-10"/>
        </w:rPr>
        <w:t xml:space="preserve"> </w:t>
      </w:r>
      <w:r w:rsidRPr="0039339F">
        <w:t>наречиях</w:t>
      </w:r>
      <w:r w:rsidRPr="0039339F">
        <w:rPr>
          <w:spacing w:val="-10"/>
        </w:rPr>
        <w:t xml:space="preserve"> </w:t>
      </w:r>
      <w:r w:rsidRPr="0039339F">
        <w:t>на</w:t>
      </w:r>
      <w:r w:rsidRPr="0039339F">
        <w:rPr>
          <w:spacing w:val="-9"/>
        </w:rPr>
        <w:t xml:space="preserve"> </w:t>
      </w:r>
      <w:r w:rsidRPr="0039339F">
        <w:rPr>
          <w:b/>
          <w:i/>
        </w:rPr>
        <w:t>-о</w:t>
      </w:r>
      <w:r w:rsidRPr="0039339F">
        <w:rPr>
          <w:b/>
          <w:i/>
          <w:spacing w:val="-10"/>
        </w:rPr>
        <w:t xml:space="preserve"> </w:t>
      </w:r>
      <w:r w:rsidRPr="0039339F">
        <w:t>и</w:t>
      </w:r>
      <w:r w:rsidRPr="0039339F">
        <w:rPr>
          <w:spacing w:val="-9"/>
        </w:rPr>
        <w:t xml:space="preserve"> </w:t>
      </w:r>
      <w:r w:rsidRPr="0039339F">
        <w:rPr>
          <w:b/>
          <w:i/>
        </w:rPr>
        <w:t>-е</w:t>
      </w:r>
      <w:r w:rsidRPr="0039339F">
        <w:t>;</w:t>
      </w:r>
      <w:r w:rsidRPr="0039339F">
        <w:rPr>
          <w:spacing w:val="-9"/>
        </w:rPr>
        <w:t xml:space="preserve"> </w:t>
      </w:r>
      <w:r w:rsidRPr="0039339F">
        <w:t>написания</w:t>
      </w:r>
      <w:r w:rsidRPr="0039339F">
        <w:rPr>
          <w:spacing w:val="-10"/>
        </w:rPr>
        <w:t xml:space="preserve"> </w:t>
      </w:r>
      <w:r w:rsidRPr="0039339F">
        <w:t>суффиксов</w:t>
      </w:r>
      <w:r w:rsidRPr="0039339F">
        <w:rPr>
          <w:spacing w:val="-8"/>
        </w:rPr>
        <w:t xml:space="preserve"> </w:t>
      </w:r>
      <w:r w:rsidRPr="0039339F">
        <w:rPr>
          <w:b/>
        </w:rPr>
        <w:t>-</w:t>
      </w:r>
      <w:r w:rsidRPr="0039339F">
        <w:rPr>
          <w:b/>
          <w:i/>
        </w:rPr>
        <w:t>а</w:t>
      </w:r>
      <w:r w:rsidRPr="0039339F">
        <w:rPr>
          <w:b/>
          <w:i/>
          <w:spacing w:val="-10"/>
        </w:rPr>
        <w:t xml:space="preserve"> </w:t>
      </w:r>
      <w:r w:rsidRPr="0039339F">
        <w:t>и</w:t>
      </w:r>
      <w:r w:rsidRPr="0039339F">
        <w:rPr>
          <w:spacing w:val="-9"/>
        </w:rPr>
        <w:t xml:space="preserve"> </w:t>
      </w:r>
      <w:r w:rsidRPr="0039339F">
        <w:rPr>
          <w:b/>
          <w:i/>
        </w:rPr>
        <w:t>-о</w:t>
      </w:r>
      <w:r w:rsidRPr="0039339F">
        <w:rPr>
          <w:b/>
          <w:i/>
          <w:spacing w:val="-10"/>
        </w:rPr>
        <w:t xml:space="preserve"> </w:t>
      </w:r>
      <w:r w:rsidRPr="0039339F">
        <w:t>наречий</w:t>
      </w:r>
      <w:r w:rsidRPr="0039339F">
        <w:rPr>
          <w:spacing w:val="-9"/>
        </w:rPr>
        <w:t xml:space="preserve"> </w:t>
      </w:r>
      <w:r w:rsidRPr="0039339F">
        <w:t>с</w:t>
      </w:r>
      <w:r w:rsidRPr="0039339F">
        <w:rPr>
          <w:spacing w:val="-11"/>
        </w:rPr>
        <w:t xml:space="preserve"> </w:t>
      </w:r>
      <w:r w:rsidRPr="0039339F">
        <w:t xml:space="preserve">приставками </w:t>
      </w:r>
      <w:r w:rsidRPr="0039339F">
        <w:rPr>
          <w:b/>
          <w:i/>
        </w:rPr>
        <w:t>из-</w:t>
      </w:r>
      <w:r w:rsidRPr="0039339F">
        <w:rPr>
          <w:i/>
        </w:rPr>
        <w:t xml:space="preserve">, </w:t>
      </w:r>
      <w:r w:rsidRPr="0039339F">
        <w:rPr>
          <w:b/>
          <w:i/>
        </w:rPr>
        <w:t>до-</w:t>
      </w:r>
      <w:r w:rsidRPr="0039339F">
        <w:rPr>
          <w:i/>
        </w:rPr>
        <w:t xml:space="preserve">, </w:t>
      </w:r>
      <w:r w:rsidRPr="0039339F">
        <w:rPr>
          <w:b/>
          <w:i/>
        </w:rPr>
        <w:t>с-</w:t>
      </w:r>
      <w:r w:rsidRPr="0039339F">
        <w:rPr>
          <w:i/>
        </w:rPr>
        <w:t xml:space="preserve">, </w:t>
      </w:r>
      <w:r w:rsidRPr="0039339F">
        <w:rPr>
          <w:b/>
          <w:i/>
        </w:rPr>
        <w:t>в-</w:t>
      </w:r>
      <w:r w:rsidRPr="0039339F">
        <w:rPr>
          <w:i/>
        </w:rPr>
        <w:t xml:space="preserve">, </w:t>
      </w:r>
      <w:r w:rsidRPr="0039339F">
        <w:rPr>
          <w:b/>
          <w:i/>
        </w:rPr>
        <w:t>на-</w:t>
      </w:r>
      <w:r w:rsidRPr="0039339F">
        <w:rPr>
          <w:i/>
        </w:rPr>
        <w:t xml:space="preserve">, </w:t>
      </w:r>
      <w:r w:rsidRPr="0039339F">
        <w:rPr>
          <w:b/>
          <w:i/>
        </w:rPr>
        <w:t>за-</w:t>
      </w:r>
      <w:r w:rsidRPr="0039339F">
        <w:t xml:space="preserve">; употребления </w:t>
      </w:r>
      <w:r w:rsidRPr="0039339F">
        <w:rPr>
          <w:b/>
          <w:i/>
        </w:rPr>
        <w:t xml:space="preserve">ь </w:t>
      </w:r>
      <w:r w:rsidRPr="0039339F">
        <w:t>на конце наречий после шипящих; написания суффиксов</w:t>
      </w:r>
      <w:r w:rsidRPr="0039339F">
        <w:rPr>
          <w:spacing w:val="-10"/>
        </w:rPr>
        <w:t xml:space="preserve"> </w:t>
      </w:r>
      <w:r w:rsidRPr="0039339F">
        <w:t>наречий</w:t>
      </w:r>
      <w:r w:rsidRPr="0039339F">
        <w:rPr>
          <w:spacing w:val="-7"/>
        </w:rPr>
        <w:t xml:space="preserve"> </w:t>
      </w:r>
      <w:r w:rsidRPr="0039339F">
        <w:t>-</w:t>
      </w:r>
      <w:r w:rsidRPr="0039339F">
        <w:rPr>
          <w:b/>
          <w:i/>
        </w:rPr>
        <w:t>о</w:t>
      </w:r>
      <w:r w:rsidRPr="0039339F">
        <w:rPr>
          <w:b/>
          <w:i/>
          <w:spacing w:val="-10"/>
        </w:rPr>
        <w:t xml:space="preserve"> </w:t>
      </w:r>
      <w:r w:rsidRPr="0039339F">
        <w:t>и</w:t>
      </w:r>
      <w:r w:rsidRPr="0039339F">
        <w:rPr>
          <w:spacing w:val="-9"/>
        </w:rPr>
        <w:t xml:space="preserve"> </w:t>
      </w:r>
      <w:r w:rsidRPr="0039339F">
        <w:rPr>
          <w:i/>
        </w:rPr>
        <w:t>-</w:t>
      </w:r>
      <w:r w:rsidRPr="0039339F">
        <w:rPr>
          <w:b/>
          <w:i/>
        </w:rPr>
        <w:t>е</w:t>
      </w:r>
      <w:r w:rsidRPr="0039339F">
        <w:rPr>
          <w:b/>
          <w:i/>
          <w:spacing w:val="-11"/>
        </w:rPr>
        <w:t xml:space="preserve"> </w:t>
      </w:r>
      <w:r w:rsidRPr="0039339F">
        <w:t>после</w:t>
      </w:r>
      <w:r w:rsidRPr="0039339F">
        <w:rPr>
          <w:spacing w:val="-10"/>
        </w:rPr>
        <w:t xml:space="preserve"> </w:t>
      </w:r>
      <w:r w:rsidRPr="0039339F">
        <w:t>шипящих;</w:t>
      </w:r>
      <w:r w:rsidRPr="0039339F">
        <w:rPr>
          <w:spacing w:val="-12"/>
        </w:rPr>
        <w:t xml:space="preserve"> </w:t>
      </w:r>
      <w:r w:rsidRPr="0039339F">
        <w:t>написания</w:t>
      </w:r>
      <w:r w:rsidRPr="0039339F">
        <w:rPr>
          <w:spacing w:val="-7"/>
        </w:rPr>
        <w:t xml:space="preserve"> </w:t>
      </w:r>
      <w:r w:rsidRPr="0039339F">
        <w:rPr>
          <w:b/>
          <w:i/>
        </w:rPr>
        <w:t>е</w:t>
      </w:r>
      <w:r w:rsidRPr="0039339F">
        <w:rPr>
          <w:b/>
          <w:i/>
          <w:spacing w:val="-11"/>
        </w:rPr>
        <w:t xml:space="preserve"> </w:t>
      </w:r>
      <w:r w:rsidRPr="0039339F">
        <w:t>и</w:t>
      </w:r>
      <w:r w:rsidRPr="0039339F">
        <w:rPr>
          <w:spacing w:val="-11"/>
        </w:rPr>
        <w:t xml:space="preserve"> </w:t>
      </w:r>
      <w:r w:rsidRPr="0039339F">
        <w:rPr>
          <w:b/>
          <w:i/>
        </w:rPr>
        <w:t>и</w:t>
      </w:r>
      <w:r w:rsidRPr="0039339F">
        <w:rPr>
          <w:b/>
          <w:i/>
          <w:spacing w:val="-9"/>
        </w:rPr>
        <w:t xml:space="preserve"> </w:t>
      </w:r>
      <w:r w:rsidRPr="0039339F">
        <w:t>в</w:t>
      </w:r>
      <w:r w:rsidRPr="0039339F">
        <w:rPr>
          <w:spacing w:val="-10"/>
        </w:rPr>
        <w:t xml:space="preserve"> </w:t>
      </w:r>
      <w:r w:rsidRPr="0039339F">
        <w:t>приставках</w:t>
      </w:r>
      <w:r w:rsidRPr="0039339F">
        <w:rPr>
          <w:spacing w:val="-6"/>
        </w:rPr>
        <w:t xml:space="preserve"> </w:t>
      </w:r>
      <w:r w:rsidRPr="0039339F">
        <w:rPr>
          <w:b/>
          <w:i/>
        </w:rPr>
        <w:t>не-</w:t>
      </w:r>
      <w:r w:rsidRPr="0039339F">
        <w:rPr>
          <w:b/>
          <w:i/>
          <w:spacing w:val="-10"/>
        </w:rPr>
        <w:t xml:space="preserve"> </w:t>
      </w:r>
      <w:r w:rsidRPr="0039339F">
        <w:t>и</w:t>
      </w:r>
      <w:r w:rsidRPr="0039339F">
        <w:rPr>
          <w:spacing w:val="-11"/>
        </w:rPr>
        <w:t xml:space="preserve"> </w:t>
      </w:r>
      <w:r w:rsidRPr="0039339F">
        <w:rPr>
          <w:b/>
          <w:i/>
        </w:rPr>
        <w:t>ни-</w:t>
      </w:r>
      <w:r w:rsidRPr="0039339F">
        <w:rPr>
          <w:b/>
          <w:i/>
          <w:spacing w:val="-10"/>
        </w:rPr>
        <w:t xml:space="preserve"> </w:t>
      </w:r>
      <w:r w:rsidRPr="0039339F">
        <w:t xml:space="preserve">наречий; слитного и раздельного написания </w:t>
      </w:r>
      <w:r w:rsidRPr="0039339F">
        <w:rPr>
          <w:b/>
          <w:i/>
        </w:rPr>
        <w:t xml:space="preserve">не </w:t>
      </w:r>
      <w:r w:rsidRPr="0039339F">
        <w:t>с наречиями.</w:t>
      </w:r>
    </w:p>
    <w:p w:rsidR="002F3F6D" w:rsidRPr="0039339F" w:rsidRDefault="00DF499F" w:rsidP="006F4FC6">
      <w:pPr>
        <w:pStyle w:val="2"/>
        <w:spacing w:before="4" w:line="240" w:lineRule="auto"/>
        <w:ind w:left="0" w:firstLine="709"/>
      </w:pPr>
      <w:r w:rsidRPr="0039339F">
        <w:t>Слова</w:t>
      </w:r>
      <w:r w:rsidRPr="0039339F">
        <w:rPr>
          <w:spacing w:val="-2"/>
        </w:rPr>
        <w:t xml:space="preserve"> </w:t>
      </w:r>
      <w:r w:rsidRPr="0039339F">
        <w:t>категории</w:t>
      </w:r>
      <w:r w:rsidRPr="0039339F">
        <w:rPr>
          <w:spacing w:val="-1"/>
        </w:rPr>
        <w:t xml:space="preserve"> </w:t>
      </w:r>
      <w:r w:rsidRPr="0039339F">
        <w:rPr>
          <w:spacing w:val="-2"/>
        </w:rPr>
        <w:t>состояния</w:t>
      </w:r>
    </w:p>
    <w:p w:rsidR="002F3F6D" w:rsidRPr="0039339F" w:rsidRDefault="00DF499F" w:rsidP="006F4FC6">
      <w:pPr>
        <w:pStyle w:val="a3"/>
        <w:ind w:left="0" w:firstLine="709"/>
      </w:pPr>
      <w:r w:rsidRPr="0039339F">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2F3F6D" w:rsidRPr="0039339F" w:rsidRDefault="00DF499F" w:rsidP="006F4FC6">
      <w:pPr>
        <w:pStyle w:val="2"/>
        <w:spacing w:before="2" w:line="240" w:lineRule="auto"/>
        <w:ind w:left="0" w:firstLine="709"/>
      </w:pPr>
      <w:r w:rsidRPr="0039339F">
        <w:t>Служебные</w:t>
      </w:r>
      <w:r w:rsidRPr="0039339F">
        <w:rPr>
          <w:spacing w:val="-5"/>
        </w:rPr>
        <w:t xml:space="preserve"> </w:t>
      </w:r>
      <w:r w:rsidRPr="0039339F">
        <w:t>части</w:t>
      </w:r>
      <w:r w:rsidRPr="0039339F">
        <w:rPr>
          <w:spacing w:val="-2"/>
        </w:rPr>
        <w:t xml:space="preserve"> </w:t>
      </w:r>
      <w:r w:rsidRPr="0039339F">
        <w:rPr>
          <w:spacing w:val="-4"/>
        </w:rPr>
        <w:t>речи</w:t>
      </w:r>
    </w:p>
    <w:p w:rsidR="002F3F6D" w:rsidRPr="0039339F" w:rsidRDefault="00DF499F" w:rsidP="006F4FC6">
      <w:pPr>
        <w:pStyle w:val="a3"/>
        <w:ind w:left="0" w:firstLine="709"/>
      </w:pPr>
      <w:r w:rsidRPr="0039339F">
        <w:t>Давать общую характеристику служебных частей речи; объяснять их отличия от самостоятельных частей речи.</w:t>
      </w:r>
    </w:p>
    <w:p w:rsidR="002F3F6D" w:rsidRPr="0039339F" w:rsidRDefault="00DF499F" w:rsidP="006F4FC6">
      <w:pPr>
        <w:pStyle w:val="2"/>
        <w:spacing w:before="2" w:line="240" w:lineRule="auto"/>
        <w:ind w:left="0" w:firstLine="709"/>
      </w:pPr>
      <w:r w:rsidRPr="0039339F">
        <w:rPr>
          <w:spacing w:val="-2"/>
        </w:rPr>
        <w:t>Предлог</w:t>
      </w:r>
    </w:p>
    <w:p w:rsidR="002F3F6D" w:rsidRPr="0039339F" w:rsidRDefault="00DF499F" w:rsidP="006F4FC6">
      <w:pPr>
        <w:pStyle w:val="a3"/>
        <w:ind w:left="0" w:firstLine="709"/>
      </w:pPr>
      <w:r w:rsidRPr="0039339F">
        <w:t>Характеризовать</w:t>
      </w:r>
      <w:r w:rsidRPr="0039339F">
        <w:rPr>
          <w:spacing w:val="40"/>
        </w:rPr>
        <w:t xml:space="preserve"> </w:t>
      </w:r>
      <w:r w:rsidRPr="0039339F">
        <w:t>предлог</w:t>
      </w:r>
      <w:r w:rsidRPr="0039339F">
        <w:rPr>
          <w:spacing w:val="40"/>
        </w:rPr>
        <w:t xml:space="preserve"> </w:t>
      </w:r>
      <w:r w:rsidRPr="0039339F">
        <w:t>как</w:t>
      </w:r>
      <w:r w:rsidRPr="0039339F">
        <w:rPr>
          <w:spacing w:val="40"/>
        </w:rPr>
        <w:t xml:space="preserve"> </w:t>
      </w:r>
      <w:r w:rsidRPr="0039339F">
        <w:t>служебную</w:t>
      </w:r>
      <w:r w:rsidRPr="0039339F">
        <w:rPr>
          <w:spacing w:val="40"/>
        </w:rPr>
        <w:t xml:space="preserve"> </w:t>
      </w:r>
      <w:r w:rsidRPr="0039339F">
        <w:t>часть</w:t>
      </w:r>
      <w:r w:rsidRPr="0039339F">
        <w:rPr>
          <w:spacing w:val="40"/>
        </w:rPr>
        <w:t xml:space="preserve"> </w:t>
      </w:r>
      <w:r w:rsidRPr="0039339F">
        <w:t>речи;</w:t>
      </w:r>
      <w:r w:rsidRPr="0039339F">
        <w:rPr>
          <w:spacing w:val="40"/>
        </w:rPr>
        <w:t xml:space="preserve"> </w:t>
      </w:r>
      <w:r w:rsidRPr="0039339F">
        <w:t>различать</w:t>
      </w:r>
      <w:r w:rsidRPr="0039339F">
        <w:rPr>
          <w:spacing w:val="40"/>
        </w:rPr>
        <w:t xml:space="preserve"> </w:t>
      </w:r>
      <w:r w:rsidRPr="0039339F">
        <w:t>производные</w:t>
      </w:r>
      <w:r w:rsidRPr="0039339F">
        <w:rPr>
          <w:spacing w:val="40"/>
        </w:rPr>
        <w:t xml:space="preserve"> </w:t>
      </w:r>
      <w:r w:rsidRPr="0039339F">
        <w:t>и непроизводные предлоги, простые и составные предлоги.</w:t>
      </w:r>
    </w:p>
    <w:p w:rsidR="0043245F" w:rsidRDefault="00DF499F" w:rsidP="006F4FC6">
      <w:pPr>
        <w:pStyle w:val="a3"/>
        <w:ind w:left="0" w:firstLine="709"/>
      </w:pPr>
      <w:r w:rsidRPr="0039339F">
        <w:t>Употреблять</w:t>
      </w:r>
      <w:r w:rsidRPr="0039339F">
        <w:rPr>
          <w:spacing w:val="33"/>
        </w:rPr>
        <w:t xml:space="preserve"> </w:t>
      </w:r>
      <w:r w:rsidRPr="0039339F">
        <w:t>предлоги</w:t>
      </w:r>
      <w:r w:rsidRPr="0039339F">
        <w:rPr>
          <w:spacing w:val="34"/>
        </w:rPr>
        <w:t xml:space="preserve"> </w:t>
      </w:r>
      <w:r w:rsidRPr="0039339F">
        <w:t>в</w:t>
      </w:r>
      <w:r w:rsidRPr="0039339F">
        <w:rPr>
          <w:spacing w:val="34"/>
        </w:rPr>
        <w:t xml:space="preserve"> </w:t>
      </w:r>
      <w:r w:rsidRPr="0039339F">
        <w:t>речи</w:t>
      </w:r>
      <w:r w:rsidRPr="0039339F">
        <w:rPr>
          <w:spacing w:val="36"/>
        </w:rPr>
        <w:t xml:space="preserve"> </w:t>
      </w:r>
      <w:r w:rsidRPr="0039339F">
        <w:t>в</w:t>
      </w:r>
      <w:r w:rsidRPr="0039339F">
        <w:rPr>
          <w:spacing w:val="34"/>
        </w:rPr>
        <w:t xml:space="preserve"> </w:t>
      </w:r>
      <w:r w:rsidRPr="0039339F">
        <w:t>соответствии</w:t>
      </w:r>
      <w:r w:rsidRPr="0039339F">
        <w:rPr>
          <w:spacing w:val="36"/>
        </w:rPr>
        <w:t xml:space="preserve"> </w:t>
      </w:r>
      <w:r w:rsidRPr="0039339F">
        <w:t>с</w:t>
      </w:r>
      <w:r w:rsidRPr="0039339F">
        <w:rPr>
          <w:spacing w:val="34"/>
        </w:rPr>
        <w:t xml:space="preserve"> </w:t>
      </w:r>
      <w:r w:rsidRPr="0039339F">
        <w:t>их</w:t>
      </w:r>
      <w:r w:rsidRPr="0039339F">
        <w:rPr>
          <w:spacing w:val="34"/>
        </w:rPr>
        <w:t xml:space="preserve"> </w:t>
      </w:r>
      <w:r w:rsidRPr="0039339F">
        <w:t>значением</w:t>
      </w:r>
      <w:r w:rsidRPr="0039339F">
        <w:rPr>
          <w:spacing w:val="34"/>
        </w:rPr>
        <w:t xml:space="preserve"> </w:t>
      </w:r>
      <w:r w:rsidRPr="0039339F">
        <w:t>и</w:t>
      </w:r>
      <w:r w:rsidRPr="0039339F">
        <w:rPr>
          <w:spacing w:val="36"/>
        </w:rPr>
        <w:t xml:space="preserve"> </w:t>
      </w:r>
      <w:r w:rsidRPr="0039339F">
        <w:t>стилистическими особенностями; соблюдать нормы правописания производных предлогов.</w:t>
      </w:r>
    </w:p>
    <w:p w:rsidR="002F3F6D" w:rsidRPr="0039339F" w:rsidRDefault="00DF499F" w:rsidP="006F4FC6">
      <w:pPr>
        <w:pStyle w:val="a3"/>
        <w:ind w:left="0" w:firstLine="709"/>
      </w:pPr>
      <w:r w:rsidRPr="0039339F">
        <w:t xml:space="preserve">Соблюдать нормы употребления имён существительных и местоимений с предлогами, предлогов </w:t>
      </w:r>
      <w:r w:rsidRPr="0039339F">
        <w:rPr>
          <w:b/>
          <w:i/>
        </w:rPr>
        <w:t xml:space="preserve">из </w:t>
      </w:r>
      <w:r w:rsidRPr="0039339F">
        <w:rPr>
          <w:i/>
        </w:rPr>
        <w:t xml:space="preserve">— </w:t>
      </w:r>
      <w:r w:rsidRPr="0039339F">
        <w:rPr>
          <w:b/>
          <w:i/>
        </w:rPr>
        <w:t>с</w:t>
      </w:r>
      <w:r w:rsidRPr="0039339F">
        <w:t xml:space="preserve">, </w:t>
      </w:r>
      <w:r w:rsidRPr="0039339F">
        <w:rPr>
          <w:b/>
          <w:i/>
        </w:rPr>
        <w:t xml:space="preserve">в </w:t>
      </w:r>
      <w:r w:rsidRPr="0039339F">
        <w:rPr>
          <w:i/>
        </w:rPr>
        <w:t xml:space="preserve">— </w:t>
      </w:r>
      <w:r w:rsidRPr="0039339F">
        <w:rPr>
          <w:b/>
          <w:i/>
        </w:rPr>
        <w:t xml:space="preserve">на </w:t>
      </w:r>
      <w:r w:rsidRPr="0039339F">
        <w:t>в составе словосочетаний; правила правописания производных предлогов.</w:t>
      </w:r>
    </w:p>
    <w:p w:rsidR="002F3F6D" w:rsidRPr="0039339F" w:rsidRDefault="00DF499F" w:rsidP="006F4FC6">
      <w:pPr>
        <w:pStyle w:val="a3"/>
        <w:spacing w:before="1"/>
        <w:ind w:left="0" w:firstLine="709"/>
      </w:pPr>
      <w:r w:rsidRPr="0039339F">
        <w:t>Проводить морфологический анализ предлогов, применять это умение при выполнении языкового анализа различных видов и в речевой практике.</w:t>
      </w:r>
    </w:p>
    <w:p w:rsidR="002F3F6D" w:rsidRPr="0039339F" w:rsidRDefault="00DF499F" w:rsidP="006F4FC6">
      <w:pPr>
        <w:pStyle w:val="2"/>
        <w:spacing w:before="4" w:line="240" w:lineRule="auto"/>
        <w:ind w:left="0" w:firstLine="709"/>
      </w:pPr>
      <w:r w:rsidRPr="0039339F">
        <w:rPr>
          <w:spacing w:val="-4"/>
        </w:rPr>
        <w:t>Союз</w:t>
      </w:r>
    </w:p>
    <w:p w:rsidR="002F3F6D" w:rsidRPr="0039339F" w:rsidRDefault="00DF499F" w:rsidP="006F4FC6">
      <w:pPr>
        <w:pStyle w:val="a3"/>
        <w:ind w:left="0" w:firstLine="709"/>
      </w:pPr>
      <w:r w:rsidRPr="0039339F">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2F3F6D" w:rsidRPr="0039339F" w:rsidRDefault="00DF499F" w:rsidP="006F4FC6">
      <w:pPr>
        <w:pStyle w:val="a3"/>
        <w:ind w:left="0" w:firstLine="709"/>
        <w:rPr>
          <w:i/>
        </w:rPr>
      </w:pPr>
      <w:r w:rsidRPr="0039339F">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w:t>
      </w:r>
      <w:r w:rsidRPr="0039339F">
        <w:rPr>
          <w:spacing w:val="-12"/>
        </w:rPr>
        <w:t xml:space="preserve"> </w:t>
      </w:r>
      <w:r w:rsidRPr="0039339F">
        <w:t>союзных</w:t>
      </w:r>
      <w:r w:rsidRPr="0039339F">
        <w:rPr>
          <w:spacing w:val="-12"/>
        </w:rPr>
        <w:t xml:space="preserve"> </w:t>
      </w:r>
      <w:r w:rsidRPr="0039339F">
        <w:t>предложениях,</w:t>
      </w:r>
      <w:r w:rsidRPr="0039339F">
        <w:rPr>
          <w:spacing w:val="-14"/>
        </w:rPr>
        <w:t xml:space="preserve"> </w:t>
      </w:r>
      <w:r w:rsidRPr="0039339F">
        <w:t>постановки</w:t>
      </w:r>
      <w:r w:rsidRPr="0039339F">
        <w:rPr>
          <w:spacing w:val="-13"/>
        </w:rPr>
        <w:t xml:space="preserve"> </w:t>
      </w:r>
      <w:r w:rsidRPr="0039339F">
        <w:t>знаков</w:t>
      </w:r>
      <w:r w:rsidRPr="0039339F">
        <w:rPr>
          <w:spacing w:val="-15"/>
        </w:rPr>
        <w:t xml:space="preserve"> </w:t>
      </w:r>
      <w:r w:rsidRPr="0039339F">
        <w:t>препинания</w:t>
      </w:r>
      <w:r w:rsidRPr="0039339F">
        <w:rPr>
          <w:spacing w:val="-14"/>
        </w:rPr>
        <w:t xml:space="preserve"> </w:t>
      </w:r>
      <w:r w:rsidRPr="0039339F">
        <w:t>в</w:t>
      </w:r>
      <w:r w:rsidRPr="0039339F">
        <w:rPr>
          <w:spacing w:val="-15"/>
        </w:rPr>
        <w:t xml:space="preserve"> </w:t>
      </w:r>
      <w:r w:rsidRPr="0039339F">
        <w:t>предложениях</w:t>
      </w:r>
      <w:r w:rsidRPr="0039339F">
        <w:rPr>
          <w:spacing w:val="-12"/>
        </w:rPr>
        <w:t xml:space="preserve"> </w:t>
      </w:r>
      <w:r w:rsidRPr="0039339F">
        <w:t>с</w:t>
      </w:r>
      <w:r w:rsidRPr="0039339F">
        <w:rPr>
          <w:spacing w:val="-15"/>
        </w:rPr>
        <w:t xml:space="preserve"> </w:t>
      </w:r>
      <w:r w:rsidRPr="0039339F">
        <w:t xml:space="preserve">союзом </w:t>
      </w:r>
      <w:r w:rsidRPr="0039339F">
        <w:rPr>
          <w:b/>
          <w:i/>
          <w:spacing w:val="-6"/>
        </w:rPr>
        <w:t>и</w:t>
      </w:r>
      <w:r w:rsidRPr="0039339F">
        <w:rPr>
          <w:i/>
          <w:spacing w:val="-6"/>
        </w:rPr>
        <w:t>.</w:t>
      </w:r>
    </w:p>
    <w:p w:rsidR="002F3F6D" w:rsidRPr="0039339F" w:rsidRDefault="00DF499F" w:rsidP="006F4FC6">
      <w:pPr>
        <w:pStyle w:val="a3"/>
        <w:ind w:left="0" w:firstLine="709"/>
      </w:pPr>
      <w:r w:rsidRPr="0039339F">
        <w:t>Проводить</w:t>
      </w:r>
      <w:r w:rsidRPr="0039339F">
        <w:rPr>
          <w:spacing w:val="40"/>
        </w:rPr>
        <w:t xml:space="preserve"> </w:t>
      </w:r>
      <w:r w:rsidRPr="0039339F">
        <w:t>морфологический</w:t>
      </w:r>
      <w:r w:rsidRPr="0039339F">
        <w:rPr>
          <w:spacing w:val="40"/>
        </w:rPr>
        <w:t xml:space="preserve"> </w:t>
      </w:r>
      <w:r w:rsidRPr="0039339F">
        <w:t>анализ</w:t>
      </w:r>
      <w:r w:rsidRPr="0039339F">
        <w:rPr>
          <w:spacing w:val="40"/>
        </w:rPr>
        <w:t xml:space="preserve"> </w:t>
      </w:r>
      <w:r w:rsidRPr="0039339F">
        <w:t>союзов,</w:t>
      </w:r>
      <w:r w:rsidRPr="0039339F">
        <w:rPr>
          <w:spacing w:val="40"/>
        </w:rPr>
        <w:t xml:space="preserve"> </w:t>
      </w:r>
      <w:r w:rsidRPr="0039339F">
        <w:t>применять</w:t>
      </w:r>
      <w:r w:rsidRPr="0039339F">
        <w:rPr>
          <w:spacing w:val="40"/>
        </w:rPr>
        <w:t xml:space="preserve"> </w:t>
      </w:r>
      <w:r w:rsidRPr="0039339F">
        <w:t>это</w:t>
      </w:r>
      <w:r w:rsidRPr="0039339F">
        <w:rPr>
          <w:spacing w:val="40"/>
        </w:rPr>
        <w:t xml:space="preserve"> </w:t>
      </w:r>
      <w:r w:rsidRPr="0039339F">
        <w:t>умение</w:t>
      </w:r>
      <w:r w:rsidRPr="0039339F">
        <w:rPr>
          <w:spacing w:val="40"/>
        </w:rPr>
        <w:t xml:space="preserve"> </w:t>
      </w:r>
      <w:r w:rsidRPr="0039339F">
        <w:t>в</w:t>
      </w:r>
      <w:r w:rsidRPr="0039339F">
        <w:rPr>
          <w:spacing w:val="40"/>
        </w:rPr>
        <w:t xml:space="preserve"> </w:t>
      </w:r>
      <w:r w:rsidRPr="0039339F">
        <w:t>речевой</w:t>
      </w:r>
      <w:r w:rsidRPr="0039339F">
        <w:rPr>
          <w:spacing w:val="80"/>
        </w:rPr>
        <w:t xml:space="preserve"> </w:t>
      </w:r>
      <w:r w:rsidRPr="0039339F">
        <w:rPr>
          <w:spacing w:val="-2"/>
        </w:rPr>
        <w:t>практике.</w:t>
      </w:r>
    </w:p>
    <w:p w:rsidR="002F3F6D" w:rsidRPr="0039339F" w:rsidRDefault="00DF499F" w:rsidP="006F4FC6">
      <w:pPr>
        <w:pStyle w:val="2"/>
        <w:spacing w:before="4" w:line="240" w:lineRule="auto"/>
        <w:ind w:left="0" w:firstLine="709"/>
      </w:pPr>
      <w:r w:rsidRPr="0039339F">
        <w:rPr>
          <w:spacing w:val="-2"/>
        </w:rPr>
        <w:t>Частица</w:t>
      </w:r>
    </w:p>
    <w:p w:rsidR="002F3F6D" w:rsidRPr="0039339F" w:rsidRDefault="00DF499F" w:rsidP="006F4FC6">
      <w:pPr>
        <w:pStyle w:val="a3"/>
        <w:ind w:left="0" w:firstLine="709"/>
      </w:pPr>
      <w:r w:rsidRPr="0039339F">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2F3F6D" w:rsidRPr="0039339F" w:rsidRDefault="00DF499F" w:rsidP="006F4FC6">
      <w:pPr>
        <w:pStyle w:val="a3"/>
        <w:ind w:left="0" w:firstLine="709"/>
      </w:pPr>
      <w:r w:rsidRPr="0039339F">
        <w:t>Употреблять частицы в речи в соответствии с их значением и стилистической окраской; соблюдать нормы правописания частиц.</w:t>
      </w:r>
    </w:p>
    <w:p w:rsidR="002F3F6D" w:rsidRPr="0039339F" w:rsidRDefault="00DF499F" w:rsidP="006F4FC6">
      <w:pPr>
        <w:pStyle w:val="a3"/>
        <w:ind w:left="0" w:firstLine="709"/>
      </w:pPr>
      <w:r w:rsidRPr="0039339F">
        <w:t xml:space="preserve">Проводить морфологический анализ частиц, применять это умение в речевой </w:t>
      </w:r>
      <w:r w:rsidRPr="0039339F">
        <w:rPr>
          <w:spacing w:val="-2"/>
        </w:rPr>
        <w:t>практике.</w:t>
      </w:r>
    </w:p>
    <w:p w:rsidR="002F3F6D" w:rsidRPr="0039339F" w:rsidRDefault="00DF499F" w:rsidP="006F4FC6">
      <w:pPr>
        <w:pStyle w:val="2"/>
        <w:spacing w:before="2" w:line="240" w:lineRule="auto"/>
        <w:ind w:left="0" w:firstLine="709"/>
      </w:pPr>
      <w:r w:rsidRPr="0039339F">
        <w:t>Междометия</w:t>
      </w:r>
      <w:r w:rsidRPr="0039339F">
        <w:rPr>
          <w:spacing w:val="-4"/>
        </w:rPr>
        <w:t xml:space="preserve"> </w:t>
      </w:r>
      <w:r w:rsidRPr="0039339F">
        <w:t>и</w:t>
      </w:r>
      <w:r w:rsidRPr="0039339F">
        <w:rPr>
          <w:spacing w:val="-3"/>
        </w:rPr>
        <w:t xml:space="preserve"> </w:t>
      </w:r>
      <w:r w:rsidRPr="0039339F">
        <w:t>звукоподражательные</w:t>
      </w:r>
      <w:r w:rsidRPr="0039339F">
        <w:rPr>
          <w:spacing w:val="-5"/>
        </w:rPr>
        <w:t xml:space="preserve"> </w:t>
      </w:r>
      <w:r w:rsidRPr="0039339F">
        <w:rPr>
          <w:spacing w:val="-2"/>
        </w:rPr>
        <w:t>слова</w:t>
      </w:r>
    </w:p>
    <w:p w:rsidR="002F3F6D" w:rsidRPr="0039339F" w:rsidRDefault="00DF499F" w:rsidP="006F4FC6">
      <w:pPr>
        <w:pStyle w:val="a3"/>
        <w:ind w:left="0" w:firstLine="709"/>
      </w:pPr>
      <w:r w:rsidRPr="0039339F">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2F3F6D" w:rsidRPr="0039339F" w:rsidRDefault="00DF499F" w:rsidP="006F4FC6">
      <w:pPr>
        <w:pStyle w:val="a3"/>
        <w:ind w:left="0" w:firstLine="709"/>
      </w:pPr>
      <w:r w:rsidRPr="0039339F">
        <w:t xml:space="preserve">Проводить морфологический анализ междометий; применять это умение в речевой </w:t>
      </w:r>
      <w:r w:rsidRPr="0039339F">
        <w:rPr>
          <w:spacing w:val="-2"/>
        </w:rPr>
        <w:t>практике.</w:t>
      </w:r>
    </w:p>
    <w:p w:rsidR="002F3F6D" w:rsidRDefault="00DF499F" w:rsidP="006F4FC6">
      <w:pPr>
        <w:pStyle w:val="a3"/>
        <w:ind w:left="0" w:firstLine="709"/>
      </w:pPr>
      <w:r w:rsidRPr="0039339F">
        <w:t>Соблюдать</w:t>
      </w:r>
      <w:r w:rsidRPr="0039339F">
        <w:rPr>
          <w:spacing w:val="-6"/>
        </w:rPr>
        <w:t xml:space="preserve"> </w:t>
      </w:r>
      <w:r w:rsidRPr="0039339F">
        <w:t>пунктуационные</w:t>
      </w:r>
      <w:r w:rsidRPr="0039339F">
        <w:rPr>
          <w:spacing w:val="-7"/>
        </w:rPr>
        <w:t xml:space="preserve"> </w:t>
      </w:r>
      <w:r w:rsidRPr="0039339F">
        <w:t>нормы</w:t>
      </w:r>
      <w:r w:rsidRPr="0039339F">
        <w:rPr>
          <w:spacing w:val="-5"/>
        </w:rPr>
        <w:t xml:space="preserve"> </w:t>
      </w:r>
      <w:r w:rsidRPr="0039339F">
        <w:t>оформления</w:t>
      </w:r>
      <w:r w:rsidRPr="0039339F">
        <w:rPr>
          <w:spacing w:val="-5"/>
        </w:rPr>
        <w:t xml:space="preserve"> </w:t>
      </w:r>
      <w:r w:rsidRPr="0039339F">
        <w:t>предложений</w:t>
      </w:r>
      <w:r w:rsidRPr="0039339F">
        <w:rPr>
          <w:spacing w:val="-5"/>
        </w:rPr>
        <w:t xml:space="preserve"> </w:t>
      </w:r>
      <w:r w:rsidRPr="0039339F">
        <w:t>с</w:t>
      </w:r>
      <w:r w:rsidRPr="0039339F">
        <w:rPr>
          <w:spacing w:val="-6"/>
        </w:rPr>
        <w:t xml:space="preserve"> </w:t>
      </w:r>
      <w:r w:rsidRPr="0039339F">
        <w:t>междометиями. Различать грамматические омонимы.</w:t>
      </w:r>
    </w:p>
    <w:p w:rsidR="002F3F6D" w:rsidRPr="0039339F" w:rsidRDefault="002F3F6D" w:rsidP="00ED622F">
      <w:pPr>
        <w:pStyle w:val="a3"/>
        <w:spacing w:before="3"/>
        <w:ind w:left="0" w:firstLine="0"/>
        <w:jc w:val="left"/>
      </w:pPr>
    </w:p>
    <w:p w:rsidR="002F3F6D" w:rsidRPr="0039339F" w:rsidRDefault="00DF499F" w:rsidP="00CB1A6D">
      <w:pPr>
        <w:pStyle w:val="1"/>
        <w:numPr>
          <w:ilvl w:val="0"/>
          <w:numId w:val="215"/>
        </w:numPr>
        <w:tabs>
          <w:tab w:val="left" w:pos="284"/>
        </w:tabs>
        <w:ind w:left="0" w:firstLine="0"/>
        <w:jc w:val="center"/>
      </w:pPr>
      <w:r w:rsidRPr="0039339F">
        <w:rPr>
          <w:spacing w:val="-2"/>
        </w:rPr>
        <w:t>КЛАСС</w:t>
      </w:r>
    </w:p>
    <w:p w:rsidR="002F3F6D" w:rsidRPr="0039339F" w:rsidRDefault="002F3F6D" w:rsidP="00ED622F">
      <w:pPr>
        <w:pStyle w:val="a3"/>
        <w:ind w:left="0" w:firstLine="0"/>
        <w:jc w:val="left"/>
        <w:rPr>
          <w:b/>
        </w:rPr>
      </w:pPr>
    </w:p>
    <w:p w:rsidR="002F3F6D" w:rsidRPr="0039339F" w:rsidRDefault="00DF499F" w:rsidP="006F4FC6">
      <w:pPr>
        <w:pStyle w:val="2"/>
        <w:spacing w:line="240" w:lineRule="auto"/>
        <w:ind w:left="0" w:firstLine="709"/>
      </w:pPr>
      <w:r w:rsidRPr="0039339F">
        <w:t>Общие</w:t>
      </w:r>
      <w:r w:rsidRPr="0039339F">
        <w:rPr>
          <w:spacing w:val="-4"/>
        </w:rPr>
        <w:t xml:space="preserve"> </w:t>
      </w:r>
      <w:r w:rsidRPr="0039339F">
        <w:t>сведения</w:t>
      </w:r>
      <w:r w:rsidRPr="0039339F">
        <w:rPr>
          <w:spacing w:val="-2"/>
        </w:rPr>
        <w:t xml:space="preserve"> </w:t>
      </w:r>
      <w:r w:rsidRPr="0039339F">
        <w:t>о</w:t>
      </w:r>
      <w:r w:rsidRPr="0039339F">
        <w:rPr>
          <w:spacing w:val="-2"/>
        </w:rPr>
        <w:t xml:space="preserve"> </w:t>
      </w:r>
      <w:r w:rsidRPr="0039339F">
        <w:rPr>
          <w:spacing w:val="-4"/>
        </w:rPr>
        <w:t>языке</w:t>
      </w:r>
    </w:p>
    <w:p w:rsidR="002F3F6D" w:rsidRPr="0039339F" w:rsidRDefault="00DF499F" w:rsidP="006F4FC6">
      <w:pPr>
        <w:pStyle w:val="a3"/>
        <w:ind w:left="0" w:firstLine="709"/>
      </w:pPr>
      <w:r w:rsidRPr="0039339F">
        <w:lastRenderedPageBreak/>
        <w:t>Иметь</w:t>
      </w:r>
      <w:r w:rsidRPr="0039339F">
        <w:rPr>
          <w:spacing w:val="-4"/>
        </w:rPr>
        <w:t xml:space="preserve"> </w:t>
      </w:r>
      <w:r w:rsidRPr="0039339F">
        <w:t>представление</w:t>
      </w:r>
      <w:r w:rsidRPr="0039339F">
        <w:rPr>
          <w:spacing w:val="-3"/>
        </w:rPr>
        <w:t xml:space="preserve"> </w:t>
      </w:r>
      <w:r w:rsidRPr="0039339F">
        <w:t>о</w:t>
      </w:r>
      <w:r w:rsidRPr="0039339F">
        <w:rPr>
          <w:spacing w:val="-2"/>
        </w:rPr>
        <w:t xml:space="preserve"> </w:t>
      </w:r>
      <w:r w:rsidRPr="0039339F">
        <w:t>русском</w:t>
      </w:r>
      <w:r w:rsidRPr="0039339F">
        <w:rPr>
          <w:spacing w:val="-3"/>
        </w:rPr>
        <w:t xml:space="preserve"> </w:t>
      </w:r>
      <w:r w:rsidRPr="0039339F">
        <w:t>языке</w:t>
      </w:r>
      <w:r w:rsidRPr="0039339F">
        <w:rPr>
          <w:spacing w:val="-3"/>
        </w:rPr>
        <w:t xml:space="preserve"> </w:t>
      </w:r>
      <w:r w:rsidRPr="0039339F">
        <w:t>как</w:t>
      </w:r>
      <w:r w:rsidRPr="0039339F">
        <w:rPr>
          <w:spacing w:val="-2"/>
        </w:rPr>
        <w:t xml:space="preserve"> </w:t>
      </w:r>
      <w:r w:rsidRPr="0039339F">
        <w:t>одном</w:t>
      </w:r>
      <w:r w:rsidRPr="0039339F">
        <w:rPr>
          <w:spacing w:val="-3"/>
        </w:rPr>
        <w:t xml:space="preserve"> </w:t>
      </w:r>
      <w:r w:rsidRPr="0039339F">
        <w:t>из</w:t>
      </w:r>
      <w:r w:rsidRPr="0039339F">
        <w:rPr>
          <w:spacing w:val="-2"/>
        </w:rPr>
        <w:t xml:space="preserve"> </w:t>
      </w:r>
      <w:r w:rsidRPr="0039339F">
        <w:t xml:space="preserve">славянских </w:t>
      </w:r>
      <w:r w:rsidRPr="0039339F">
        <w:rPr>
          <w:spacing w:val="-2"/>
        </w:rPr>
        <w:t>языков.</w:t>
      </w:r>
    </w:p>
    <w:p w:rsidR="002F3F6D" w:rsidRPr="0039339F" w:rsidRDefault="002F3F6D" w:rsidP="006F4FC6">
      <w:pPr>
        <w:pStyle w:val="a3"/>
        <w:ind w:left="0" w:firstLine="709"/>
      </w:pPr>
    </w:p>
    <w:p w:rsidR="002F3F6D" w:rsidRPr="0039339F" w:rsidRDefault="00DF499F" w:rsidP="006F4FC6">
      <w:pPr>
        <w:pStyle w:val="2"/>
        <w:spacing w:line="240" w:lineRule="auto"/>
        <w:ind w:left="0" w:firstLine="709"/>
      </w:pPr>
      <w:r w:rsidRPr="0039339F">
        <w:t>Язык</w:t>
      </w:r>
      <w:r w:rsidRPr="0039339F">
        <w:rPr>
          <w:spacing w:val="-1"/>
        </w:rPr>
        <w:t xml:space="preserve"> </w:t>
      </w:r>
      <w:r w:rsidRPr="0039339F">
        <w:t xml:space="preserve">и </w:t>
      </w:r>
      <w:r w:rsidRPr="0039339F">
        <w:rPr>
          <w:spacing w:val="-4"/>
        </w:rPr>
        <w:t>речь</w:t>
      </w:r>
    </w:p>
    <w:p w:rsidR="002F3F6D" w:rsidRPr="0039339F" w:rsidRDefault="00DF499F" w:rsidP="006F4FC6">
      <w:pPr>
        <w:pStyle w:val="a3"/>
        <w:ind w:left="0" w:firstLine="709"/>
      </w:pPr>
      <w:r w:rsidRPr="0039339F">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w:t>
      </w:r>
      <w:r w:rsidRPr="0039339F">
        <w:rPr>
          <w:spacing w:val="-15"/>
        </w:rPr>
        <w:t xml:space="preserve"> </w:t>
      </w:r>
      <w:r w:rsidRPr="0039339F">
        <w:t>научно-популярной</w:t>
      </w:r>
      <w:r w:rsidRPr="0039339F">
        <w:rPr>
          <w:spacing w:val="-14"/>
        </w:rPr>
        <w:t xml:space="preserve"> </w:t>
      </w:r>
      <w:r w:rsidRPr="0039339F">
        <w:t>и</w:t>
      </w:r>
      <w:r w:rsidRPr="0039339F">
        <w:rPr>
          <w:spacing w:val="-14"/>
        </w:rPr>
        <w:t xml:space="preserve"> </w:t>
      </w:r>
      <w:r w:rsidRPr="0039339F">
        <w:t>публицистической</w:t>
      </w:r>
      <w:r w:rsidRPr="0039339F">
        <w:rPr>
          <w:spacing w:val="-14"/>
        </w:rPr>
        <w:t xml:space="preserve"> </w:t>
      </w:r>
      <w:r w:rsidRPr="0039339F">
        <w:t>литературы</w:t>
      </w:r>
      <w:r w:rsidRPr="0039339F">
        <w:rPr>
          <w:spacing w:val="-13"/>
        </w:rPr>
        <w:t xml:space="preserve"> </w:t>
      </w:r>
      <w:r w:rsidRPr="0039339F">
        <w:t>(монолог-</w:t>
      </w:r>
      <w:r w:rsidRPr="0039339F">
        <w:rPr>
          <w:spacing w:val="-15"/>
        </w:rPr>
        <w:t xml:space="preserve"> </w:t>
      </w:r>
      <w:r w:rsidRPr="0039339F">
        <w:t>описание, монолог-рассуждение, монолог-повествование); выступать с научным сообщением.</w:t>
      </w:r>
    </w:p>
    <w:p w:rsidR="002F3F6D" w:rsidRPr="0039339F" w:rsidRDefault="00DF499F" w:rsidP="006F4FC6">
      <w:pPr>
        <w:pStyle w:val="a3"/>
        <w:ind w:left="0" w:firstLine="709"/>
      </w:pPr>
      <w:r w:rsidRPr="0039339F">
        <w:t>Участвовать в диалоге на лингвистические темы (в рамках изученного) и темы на основе жизненных наблюдений (объём не менее 6 реплик).</w:t>
      </w:r>
    </w:p>
    <w:p w:rsidR="002F3F6D" w:rsidRPr="0039339F" w:rsidRDefault="00DF499F" w:rsidP="006F4FC6">
      <w:pPr>
        <w:pStyle w:val="a3"/>
        <w:ind w:left="0" w:firstLine="709"/>
      </w:pPr>
      <w:r w:rsidRPr="0039339F">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3245F" w:rsidRDefault="00DF499F" w:rsidP="006F4FC6">
      <w:pPr>
        <w:pStyle w:val="a3"/>
        <w:ind w:left="0" w:firstLine="709"/>
        <w:rPr>
          <w:spacing w:val="-2"/>
        </w:rPr>
      </w:pPr>
      <w:r w:rsidRPr="0039339F">
        <w:rPr>
          <w:spacing w:val="-2"/>
        </w:rPr>
        <w:t>Владеть различными видами чтения: просмотровым, ознакомительным, изучающим, поисковым.</w:t>
      </w:r>
      <w:r w:rsidR="005154D4" w:rsidRPr="0039339F">
        <w:t xml:space="preserve"> </w:t>
      </w:r>
      <w:r w:rsidRPr="0039339F">
        <w:t>Устно</w:t>
      </w:r>
      <w:r w:rsidRPr="0039339F">
        <w:rPr>
          <w:spacing w:val="3"/>
        </w:rPr>
        <w:t xml:space="preserve"> </w:t>
      </w:r>
      <w:r w:rsidRPr="0039339F">
        <w:t>пересказывать</w:t>
      </w:r>
      <w:r w:rsidRPr="0039339F">
        <w:rPr>
          <w:spacing w:val="5"/>
        </w:rPr>
        <w:t xml:space="preserve"> </w:t>
      </w:r>
      <w:r w:rsidRPr="0039339F">
        <w:t>прочитанный</w:t>
      </w:r>
      <w:r w:rsidRPr="0039339F">
        <w:rPr>
          <w:spacing w:val="3"/>
        </w:rPr>
        <w:t xml:space="preserve"> </w:t>
      </w:r>
      <w:r w:rsidRPr="0039339F">
        <w:t>или</w:t>
      </w:r>
      <w:r w:rsidRPr="0039339F">
        <w:rPr>
          <w:spacing w:val="4"/>
        </w:rPr>
        <w:t xml:space="preserve"> </w:t>
      </w:r>
      <w:r w:rsidRPr="0039339F">
        <w:t>прослушанный</w:t>
      </w:r>
      <w:r w:rsidRPr="0039339F">
        <w:rPr>
          <w:spacing w:val="4"/>
        </w:rPr>
        <w:t xml:space="preserve"> </w:t>
      </w:r>
      <w:r w:rsidRPr="0039339F">
        <w:t>текст</w:t>
      </w:r>
      <w:r w:rsidRPr="0039339F">
        <w:rPr>
          <w:spacing w:val="4"/>
        </w:rPr>
        <w:t xml:space="preserve"> </w:t>
      </w:r>
      <w:r w:rsidRPr="0039339F">
        <w:t>объёмом</w:t>
      </w:r>
      <w:r w:rsidRPr="0039339F">
        <w:rPr>
          <w:spacing w:val="4"/>
        </w:rPr>
        <w:t xml:space="preserve"> </w:t>
      </w:r>
      <w:r w:rsidRPr="0039339F">
        <w:t>не</w:t>
      </w:r>
      <w:r w:rsidRPr="0039339F">
        <w:rPr>
          <w:spacing w:val="3"/>
        </w:rPr>
        <w:t xml:space="preserve"> </w:t>
      </w:r>
      <w:r w:rsidRPr="0039339F">
        <w:t>менее</w:t>
      </w:r>
      <w:r w:rsidRPr="0039339F">
        <w:rPr>
          <w:spacing w:val="4"/>
        </w:rPr>
        <w:t xml:space="preserve"> </w:t>
      </w:r>
      <w:r w:rsidR="005154D4" w:rsidRPr="0039339F">
        <w:rPr>
          <w:spacing w:val="-5"/>
        </w:rPr>
        <w:t xml:space="preserve">140   </w:t>
      </w:r>
      <w:r w:rsidR="005154D4" w:rsidRPr="0039339F">
        <w:rPr>
          <w:spacing w:val="-2"/>
        </w:rPr>
        <w:t>слов.</w:t>
      </w:r>
    </w:p>
    <w:p w:rsidR="002F3F6D" w:rsidRPr="0039339F" w:rsidRDefault="00DF499F" w:rsidP="006F4FC6">
      <w:pPr>
        <w:pStyle w:val="a3"/>
        <w:ind w:left="0" w:firstLine="709"/>
      </w:pPr>
      <w:r w:rsidRPr="0039339F">
        <w:rPr>
          <w:spacing w:val="-2"/>
        </w:rPr>
        <w:t>Понимать</w:t>
      </w:r>
      <w:r w:rsidR="003544CF">
        <w:rPr>
          <w:spacing w:val="-2"/>
        </w:rPr>
        <w:t xml:space="preserve"> </w:t>
      </w:r>
      <w:r w:rsidRPr="0039339F">
        <w:rPr>
          <w:spacing w:val="-2"/>
        </w:rPr>
        <w:t>содержание</w:t>
      </w:r>
      <w:r w:rsidR="003544CF">
        <w:rPr>
          <w:spacing w:val="-2"/>
        </w:rPr>
        <w:t xml:space="preserve"> </w:t>
      </w:r>
      <w:r w:rsidRPr="0039339F">
        <w:rPr>
          <w:spacing w:val="-2"/>
        </w:rPr>
        <w:t>прослушанных</w:t>
      </w:r>
      <w:r w:rsidR="003544CF">
        <w:rPr>
          <w:spacing w:val="-2"/>
        </w:rPr>
        <w:t xml:space="preserve"> </w:t>
      </w:r>
      <w:r w:rsidRPr="0039339F">
        <w:rPr>
          <w:spacing w:val="-10"/>
        </w:rPr>
        <w:t>и</w:t>
      </w:r>
      <w:r w:rsidR="003544CF">
        <w:rPr>
          <w:spacing w:val="-10"/>
        </w:rPr>
        <w:t xml:space="preserve"> </w:t>
      </w:r>
      <w:r w:rsidRPr="0039339F">
        <w:rPr>
          <w:spacing w:val="-2"/>
        </w:rPr>
        <w:t>прочитанных</w:t>
      </w:r>
      <w:r w:rsidR="003544CF">
        <w:rPr>
          <w:spacing w:val="-2"/>
        </w:rPr>
        <w:t xml:space="preserve"> </w:t>
      </w:r>
      <w:r w:rsidRPr="0039339F">
        <w:rPr>
          <w:spacing w:val="-2"/>
        </w:rPr>
        <w:t>научно</w:t>
      </w:r>
      <w:r w:rsidR="003544CF">
        <w:rPr>
          <w:spacing w:val="-2"/>
        </w:rPr>
        <w:t xml:space="preserve"> </w:t>
      </w:r>
      <w:r w:rsidRPr="0039339F">
        <w:rPr>
          <w:spacing w:val="-2"/>
        </w:rPr>
        <w:t>учебных,</w:t>
      </w:r>
      <w:r w:rsidR="003544CF">
        <w:rPr>
          <w:spacing w:val="-2"/>
        </w:rPr>
        <w:t xml:space="preserve"> </w:t>
      </w:r>
      <w:r w:rsidRPr="0039339F">
        <w:t>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2F3F6D" w:rsidRPr="0039339F" w:rsidRDefault="00DF499F" w:rsidP="006F4FC6">
      <w:pPr>
        <w:pStyle w:val="a3"/>
        <w:ind w:left="0" w:firstLine="709"/>
      </w:pPr>
      <w:r w:rsidRPr="0039339F">
        <w:t>Осуществлять выбор языковых средств для создания высказывания в соответствии с целью, темой и коммуникативным замыслом.</w:t>
      </w:r>
    </w:p>
    <w:p w:rsidR="002F3F6D" w:rsidRPr="0039339F" w:rsidRDefault="00DF499F" w:rsidP="006F4FC6">
      <w:pPr>
        <w:pStyle w:val="a3"/>
        <w:ind w:left="0" w:firstLine="709"/>
      </w:pPr>
      <w:r w:rsidRPr="0039339F">
        <w:t>Соблюдать</w:t>
      </w:r>
      <w:r w:rsidRPr="0039339F">
        <w:rPr>
          <w:spacing w:val="-3"/>
        </w:rPr>
        <w:t xml:space="preserve"> </w:t>
      </w:r>
      <w:r w:rsidRPr="0039339F">
        <w:t>в</w:t>
      </w:r>
      <w:r w:rsidRPr="0039339F">
        <w:rPr>
          <w:spacing w:val="-3"/>
        </w:rPr>
        <w:t xml:space="preserve"> </w:t>
      </w:r>
      <w:r w:rsidRPr="0039339F">
        <w:t>устной</w:t>
      </w:r>
      <w:r w:rsidRPr="0039339F">
        <w:rPr>
          <w:spacing w:val="-3"/>
        </w:rPr>
        <w:t xml:space="preserve"> </w:t>
      </w:r>
      <w:r w:rsidRPr="0039339F">
        <w:t>речи</w:t>
      </w:r>
      <w:r w:rsidRPr="0039339F">
        <w:rPr>
          <w:spacing w:val="-3"/>
        </w:rPr>
        <w:t xml:space="preserve"> </w:t>
      </w:r>
      <w:r w:rsidRPr="0039339F">
        <w:t>и</w:t>
      </w:r>
      <w:r w:rsidRPr="0039339F">
        <w:rPr>
          <w:spacing w:val="-3"/>
        </w:rPr>
        <w:t xml:space="preserve"> </w:t>
      </w:r>
      <w:r w:rsidRPr="0039339F">
        <w:t>на</w:t>
      </w:r>
      <w:r w:rsidRPr="0039339F">
        <w:rPr>
          <w:spacing w:val="-4"/>
        </w:rPr>
        <w:t xml:space="preserve"> </w:t>
      </w:r>
      <w:r w:rsidRPr="0039339F">
        <w:t>письме</w:t>
      </w:r>
      <w:r w:rsidRPr="0039339F">
        <w:rPr>
          <w:spacing w:val="-4"/>
        </w:rPr>
        <w:t xml:space="preserve"> </w:t>
      </w:r>
      <w:r w:rsidRPr="0039339F">
        <w:t>нормы</w:t>
      </w:r>
      <w:r w:rsidRPr="0039339F">
        <w:rPr>
          <w:spacing w:val="-3"/>
        </w:rPr>
        <w:t xml:space="preserve"> </w:t>
      </w:r>
      <w:r w:rsidRPr="0039339F">
        <w:t>современного</w:t>
      </w:r>
      <w:r w:rsidRPr="0039339F">
        <w:rPr>
          <w:spacing w:val="-3"/>
        </w:rPr>
        <w:t xml:space="preserve"> </w:t>
      </w:r>
      <w:r w:rsidRPr="0039339F">
        <w:t>русского</w:t>
      </w:r>
      <w:r w:rsidRPr="0039339F">
        <w:rPr>
          <w:spacing w:val="-2"/>
        </w:rPr>
        <w:t xml:space="preserve"> </w:t>
      </w:r>
      <w:r w:rsidRPr="0039339F">
        <w:t>литературного языка, в том числе во время списывания текста объёмом 120</w:t>
      </w:r>
      <w:r w:rsidR="003544CF">
        <w:t>-</w:t>
      </w:r>
      <w:r w:rsidRPr="0039339F">
        <w:t>140 слов; словарного диктанта</w:t>
      </w:r>
      <w:r w:rsidRPr="0039339F">
        <w:rPr>
          <w:spacing w:val="-15"/>
        </w:rPr>
        <w:t xml:space="preserve"> </w:t>
      </w:r>
      <w:r w:rsidRPr="0039339F">
        <w:t>объёмом</w:t>
      </w:r>
      <w:r w:rsidRPr="0039339F">
        <w:rPr>
          <w:spacing w:val="-15"/>
        </w:rPr>
        <w:t xml:space="preserve"> </w:t>
      </w:r>
      <w:r w:rsidRPr="0039339F">
        <w:t>30</w:t>
      </w:r>
      <w:r w:rsidR="003544CF">
        <w:t>-</w:t>
      </w:r>
      <w:r w:rsidRPr="0039339F">
        <w:t>35</w:t>
      </w:r>
      <w:r w:rsidRPr="0039339F">
        <w:rPr>
          <w:spacing w:val="-15"/>
        </w:rPr>
        <w:t xml:space="preserve"> </w:t>
      </w:r>
      <w:r w:rsidRPr="0039339F">
        <w:t>слов;</w:t>
      </w:r>
      <w:r w:rsidRPr="0039339F">
        <w:rPr>
          <w:spacing w:val="-14"/>
        </w:rPr>
        <w:t xml:space="preserve"> </w:t>
      </w:r>
      <w:r w:rsidRPr="0039339F">
        <w:t>диктанта</w:t>
      </w:r>
      <w:r w:rsidRPr="0039339F">
        <w:rPr>
          <w:spacing w:val="-15"/>
        </w:rPr>
        <w:t xml:space="preserve"> </w:t>
      </w:r>
      <w:r w:rsidRPr="0039339F">
        <w:t>на</w:t>
      </w:r>
      <w:r w:rsidRPr="0039339F">
        <w:rPr>
          <w:spacing w:val="-15"/>
        </w:rPr>
        <w:t xml:space="preserve"> </w:t>
      </w:r>
      <w:r w:rsidRPr="0039339F">
        <w:t>основе</w:t>
      </w:r>
      <w:r w:rsidRPr="0039339F">
        <w:rPr>
          <w:spacing w:val="-15"/>
        </w:rPr>
        <w:t xml:space="preserve"> </w:t>
      </w:r>
      <w:r w:rsidRPr="0039339F">
        <w:t>связного</w:t>
      </w:r>
      <w:r w:rsidRPr="0039339F">
        <w:rPr>
          <w:spacing w:val="-14"/>
        </w:rPr>
        <w:t xml:space="preserve"> </w:t>
      </w:r>
      <w:r w:rsidRPr="0039339F">
        <w:t>текста</w:t>
      </w:r>
      <w:r w:rsidRPr="0039339F">
        <w:rPr>
          <w:spacing w:val="-15"/>
        </w:rPr>
        <w:t xml:space="preserve"> </w:t>
      </w:r>
      <w:r w:rsidRPr="0039339F">
        <w:t>объёмом</w:t>
      </w:r>
      <w:r w:rsidRPr="0039339F">
        <w:rPr>
          <w:spacing w:val="-15"/>
        </w:rPr>
        <w:t xml:space="preserve"> </w:t>
      </w:r>
      <w:r w:rsidRPr="0039339F">
        <w:t>120</w:t>
      </w:r>
      <w:r w:rsidR="003544CF">
        <w:t>-</w:t>
      </w:r>
      <w:r w:rsidRPr="0039339F">
        <w:t>140</w:t>
      </w:r>
      <w:r w:rsidRPr="0039339F">
        <w:rPr>
          <w:spacing w:val="-14"/>
        </w:rPr>
        <w:t xml:space="preserve"> </w:t>
      </w:r>
      <w:r w:rsidRPr="0039339F">
        <w:t>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2F3F6D" w:rsidRPr="0039339F" w:rsidRDefault="002F3F6D" w:rsidP="006F4FC6">
      <w:pPr>
        <w:pStyle w:val="a3"/>
        <w:ind w:left="0" w:firstLine="709"/>
      </w:pPr>
    </w:p>
    <w:p w:rsidR="002F3F6D" w:rsidRPr="0039339F" w:rsidRDefault="00DF499F" w:rsidP="006F4FC6">
      <w:pPr>
        <w:pStyle w:val="2"/>
        <w:spacing w:line="240" w:lineRule="auto"/>
        <w:ind w:left="0" w:firstLine="709"/>
      </w:pPr>
      <w:r w:rsidRPr="0039339F">
        <w:rPr>
          <w:spacing w:val="-2"/>
        </w:rPr>
        <w:t>Текст</w:t>
      </w:r>
    </w:p>
    <w:p w:rsidR="002F3F6D" w:rsidRPr="0039339F" w:rsidRDefault="00DF499F" w:rsidP="006F4FC6">
      <w:pPr>
        <w:pStyle w:val="a3"/>
        <w:ind w:left="0" w:firstLine="709"/>
      </w:pPr>
      <w:r w:rsidRPr="0039339F">
        <w:t>Анализировать</w:t>
      </w:r>
      <w:r w:rsidRPr="0039339F">
        <w:rPr>
          <w:spacing w:val="-9"/>
        </w:rPr>
        <w:t xml:space="preserve"> </w:t>
      </w:r>
      <w:r w:rsidRPr="0039339F">
        <w:t>текст</w:t>
      </w:r>
      <w:r w:rsidRPr="0039339F">
        <w:rPr>
          <w:spacing w:val="-10"/>
        </w:rPr>
        <w:t xml:space="preserve"> </w:t>
      </w:r>
      <w:r w:rsidRPr="0039339F">
        <w:t>с</w:t>
      </w:r>
      <w:r w:rsidRPr="0039339F">
        <w:rPr>
          <w:spacing w:val="-9"/>
        </w:rPr>
        <w:t xml:space="preserve"> </w:t>
      </w:r>
      <w:r w:rsidRPr="0039339F">
        <w:t>точки</w:t>
      </w:r>
      <w:r w:rsidRPr="0039339F">
        <w:rPr>
          <w:spacing w:val="-10"/>
        </w:rPr>
        <w:t xml:space="preserve"> </w:t>
      </w:r>
      <w:r w:rsidRPr="0039339F">
        <w:t>зрения</w:t>
      </w:r>
      <w:r w:rsidRPr="0039339F">
        <w:rPr>
          <w:spacing w:val="-11"/>
        </w:rPr>
        <w:t xml:space="preserve"> </w:t>
      </w:r>
      <w:r w:rsidRPr="0039339F">
        <w:t>его</w:t>
      </w:r>
      <w:r w:rsidRPr="0039339F">
        <w:rPr>
          <w:spacing w:val="-11"/>
        </w:rPr>
        <w:t xml:space="preserve"> </w:t>
      </w:r>
      <w:r w:rsidRPr="0039339F">
        <w:t>соответствия</w:t>
      </w:r>
      <w:r w:rsidRPr="0039339F">
        <w:rPr>
          <w:spacing w:val="-11"/>
        </w:rPr>
        <w:t xml:space="preserve"> </w:t>
      </w:r>
      <w:r w:rsidRPr="0039339F">
        <w:t>основным</w:t>
      </w:r>
      <w:r w:rsidRPr="0039339F">
        <w:rPr>
          <w:spacing w:val="-12"/>
        </w:rPr>
        <w:t xml:space="preserve"> </w:t>
      </w:r>
      <w:r w:rsidRPr="0039339F">
        <w:t>признакам:</w:t>
      </w:r>
      <w:r w:rsidRPr="0039339F">
        <w:rPr>
          <w:spacing w:val="-10"/>
        </w:rPr>
        <w:t xml:space="preserve"> </w:t>
      </w:r>
      <w:r w:rsidRPr="0039339F">
        <w:t>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2F3F6D" w:rsidRPr="0039339F" w:rsidRDefault="00DF499F" w:rsidP="006F4FC6">
      <w:pPr>
        <w:pStyle w:val="a3"/>
        <w:ind w:left="0" w:firstLine="709"/>
      </w:pPr>
      <w:r w:rsidRPr="0039339F">
        <w:t>Распознавать</w:t>
      </w:r>
      <w:r w:rsidRPr="0039339F">
        <w:rPr>
          <w:spacing w:val="-2"/>
        </w:rPr>
        <w:t xml:space="preserve"> </w:t>
      </w:r>
      <w:r w:rsidRPr="0039339F">
        <w:t>тексты</w:t>
      </w:r>
      <w:r w:rsidRPr="0039339F">
        <w:rPr>
          <w:spacing w:val="-3"/>
        </w:rPr>
        <w:t xml:space="preserve"> </w:t>
      </w:r>
      <w:r w:rsidRPr="0039339F">
        <w:t>разных</w:t>
      </w:r>
      <w:r w:rsidRPr="0039339F">
        <w:rPr>
          <w:spacing w:val="-1"/>
        </w:rPr>
        <w:t xml:space="preserve"> </w:t>
      </w:r>
      <w:r w:rsidRPr="0039339F">
        <w:t>функционально-смысловых</w:t>
      </w:r>
      <w:r w:rsidRPr="0039339F">
        <w:rPr>
          <w:spacing w:val="-2"/>
        </w:rPr>
        <w:t xml:space="preserve"> </w:t>
      </w:r>
      <w:r w:rsidRPr="0039339F">
        <w:t>типов</w:t>
      </w:r>
      <w:r w:rsidRPr="0039339F">
        <w:rPr>
          <w:spacing w:val="-4"/>
        </w:rPr>
        <w:t xml:space="preserve"> </w:t>
      </w:r>
      <w:r w:rsidRPr="0039339F">
        <w:t>речи;</w:t>
      </w:r>
      <w:r w:rsidRPr="0039339F">
        <w:rPr>
          <w:spacing w:val="-3"/>
        </w:rPr>
        <w:t xml:space="preserve"> </w:t>
      </w:r>
      <w:r w:rsidRPr="0039339F">
        <w:t>анализировать тексты</w:t>
      </w:r>
      <w:r w:rsidRPr="0039339F">
        <w:rPr>
          <w:spacing w:val="-15"/>
        </w:rPr>
        <w:t xml:space="preserve"> </w:t>
      </w:r>
      <w:r w:rsidRPr="0039339F">
        <w:t>разных</w:t>
      </w:r>
      <w:r w:rsidRPr="0039339F">
        <w:rPr>
          <w:spacing w:val="-15"/>
        </w:rPr>
        <w:t xml:space="preserve"> </w:t>
      </w:r>
      <w:r w:rsidRPr="0039339F">
        <w:t>функциональных</w:t>
      </w:r>
      <w:r w:rsidRPr="0039339F">
        <w:rPr>
          <w:spacing w:val="-15"/>
        </w:rPr>
        <w:t xml:space="preserve"> </w:t>
      </w:r>
      <w:r w:rsidRPr="0039339F">
        <w:t>разновидностей</w:t>
      </w:r>
      <w:r w:rsidRPr="0039339F">
        <w:rPr>
          <w:spacing w:val="-15"/>
        </w:rPr>
        <w:t xml:space="preserve"> </w:t>
      </w:r>
      <w:r w:rsidRPr="0039339F">
        <w:t>языка</w:t>
      </w:r>
      <w:r w:rsidRPr="0039339F">
        <w:rPr>
          <w:spacing w:val="-15"/>
        </w:rPr>
        <w:t xml:space="preserve"> </w:t>
      </w:r>
      <w:r w:rsidRPr="0039339F">
        <w:t>и</w:t>
      </w:r>
      <w:r w:rsidRPr="0039339F">
        <w:rPr>
          <w:spacing w:val="-15"/>
        </w:rPr>
        <w:t xml:space="preserve"> </w:t>
      </w:r>
      <w:r w:rsidRPr="0039339F">
        <w:t>жанров;</w:t>
      </w:r>
      <w:r w:rsidRPr="0039339F">
        <w:rPr>
          <w:spacing w:val="-15"/>
        </w:rPr>
        <w:t xml:space="preserve"> </w:t>
      </w:r>
      <w:r w:rsidRPr="0039339F">
        <w:t>применять</w:t>
      </w:r>
      <w:r w:rsidRPr="0039339F">
        <w:rPr>
          <w:spacing w:val="-15"/>
        </w:rPr>
        <w:t xml:space="preserve"> </w:t>
      </w:r>
      <w:r w:rsidRPr="0039339F">
        <w:t>эти</w:t>
      </w:r>
      <w:r w:rsidRPr="0039339F">
        <w:rPr>
          <w:spacing w:val="-15"/>
        </w:rPr>
        <w:t xml:space="preserve"> </w:t>
      </w:r>
      <w:r w:rsidRPr="0039339F">
        <w:t>знания</w:t>
      </w:r>
      <w:r w:rsidRPr="0039339F">
        <w:rPr>
          <w:spacing w:val="-15"/>
        </w:rPr>
        <w:t xml:space="preserve"> </w:t>
      </w:r>
      <w:r w:rsidRPr="0039339F">
        <w:t>при выполнении языкового анализа различных видов и в речевой практике.</w:t>
      </w:r>
    </w:p>
    <w:p w:rsidR="002F3F6D" w:rsidRPr="0039339F" w:rsidRDefault="00DF499F" w:rsidP="006F4FC6">
      <w:pPr>
        <w:pStyle w:val="a3"/>
        <w:ind w:left="0" w:firstLine="709"/>
      </w:pPr>
      <w:r w:rsidRPr="0039339F">
        <w:t>Создавать тексты различных функционально-смысловых типов речи с опорой на жизненный</w:t>
      </w:r>
      <w:r w:rsidRPr="0039339F">
        <w:rPr>
          <w:spacing w:val="-2"/>
        </w:rPr>
        <w:t xml:space="preserve"> </w:t>
      </w:r>
      <w:r w:rsidRPr="0039339F">
        <w:t>и читательский опыт;</w:t>
      </w:r>
      <w:r w:rsidRPr="0039339F">
        <w:rPr>
          <w:spacing w:val="-2"/>
        </w:rPr>
        <w:t xml:space="preserve"> </w:t>
      </w:r>
      <w:r w:rsidRPr="0039339F">
        <w:t>тексты</w:t>
      </w:r>
      <w:r w:rsidRPr="0039339F">
        <w:rPr>
          <w:spacing w:val="-1"/>
        </w:rPr>
        <w:t xml:space="preserve"> </w:t>
      </w:r>
      <w:r w:rsidRPr="0039339F">
        <w:t>с</w:t>
      </w:r>
      <w:r w:rsidRPr="0039339F">
        <w:rPr>
          <w:spacing w:val="-2"/>
        </w:rPr>
        <w:t xml:space="preserve"> </w:t>
      </w:r>
      <w:r w:rsidRPr="0039339F">
        <w:t>опорой на</w:t>
      </w:r>
      <w:r w:rsidRPr="0039339F">
        <w:rPr>
          <w:spacing w:val="-2"/>
        </w:rPr>
        <w:t xml:space="preserve"> </w:t>
      </w:r>
      <w:r w:rsidRPr="0039339F">
        <w:t>произведения</w:t>
      </w:r>
      <w:r w:rsidRPr="0039339F">
        <w:rPr>
          <w:spacing w:val="-2"/>
        </w:rPr>
        <w:t xml:space="preserve"> </w:t>
      </w:r>
      <w:r w:rsidRPr="0039339F">
        <w:t>искусства</w:t>
      </w:r>
      <w:r w:rsidRPr="0039339F">
        <w:rPr>
          <w:spacing w:val="-2"/>
        </w:rPr>
        <w:t xml:space="preserve"> </w:t>
      </w:r>
      <w:r w:rsidRPr="0039339F">
        <w:t>(в</w:t>
      </w:r>
      <w:r w:rsidRPr="0039339F">
        <w:rPr>
          <w:spacing w:val="-2"/>
        </w:rPr>
        <w:t xml:space="preserve"> </w:t>
      </w:r>
      <w:r w:rsidRPr="0039339F">
        <w:t>том</w:t>
      </w:r>
      <w:r w:rsidRPr="0039339F">
        <w:rPr>
          <w:spacing w:val="-1"/>
        </w:rPr>
        <w:t xml:space="preserve"> </w:t>
      </w:r>
      <w:r w:rsidRPr="0039339F">
        <w:t>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2F3F6D" w:rsidRPr="0039339F" w:rsidRDefault="00DF499F" w:rsidP="006F4FC6">
      <w:pPr>
        <w:pStyle w:val="a3"/>
        <w:ind w:left="0" w:firstLine="709"/>
      </w:pPr>
      <w:r w:rsidRPr="0039339F">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w:t>
      </w:r>
      <w:r w:rsidRPr="0039339F">
        <w:rPr>
          <w:spacing w:val="-2"/>
        </w:rPr>
        <w:t>деятельности.</w:t>
      </w:r>
    </w:p>
    <w:p w:rsidR="002F3F6D" w:rsidRPr="0039339F" w:rsidRDefault="00DF499F" w:rsidP="006F4FC6">
      <w:pPr>
        <w:pStyle w:val="a3"/>
        <w:ind w:left="0" w:firstLine="709"/>
      </w:pPr>
      <w:r w:rsidRPr="0039339F">
        <w:t>Представлять</w:t>
      </w:r>
      <w:r w:rsidRPr="0039339F">
        <w:rPr>
          <w:spacing w:val="-4"/>
        </w:rPr>
        <w:t xml:space="preserve"> </w:t>
      </w:r>
      <w:r w:rsidRPr="0039339F">
        <w:t>сообщение</w:t>
      </w:r>
      <w:r w:rsidRPr="0039339F">
        <w:rPr>
          <w:spacing w:val="-2"/>
        </w:rPr>
        <w:t xml:space="preserve"> </w:t>
      </w:r>
      <w:r w:rsidRPr="0039339F">
        <w:t>на</w:t>
      </w:r>
      <w:r w:rsidRPr="0039339F">
        <w:rPr>
          <w:spacing w:val="-3"/>
        </w:rPr>
        <w:t xml:space="preserve"> </w:t>
      </w:r>
      <w:r w:rsidRPr="0039339F">
        <w:t>заданную</w:t>
      </w:r>
      <w:r w:rsidRPr="0039339F">
        <w:rPr>
          <w:spacing w:val="-1"/>
        </w:rPr>
        <w:t xml:space="preserve"> </w:t>
      </w:r>
      <w:r w:rsidRPr="0039339F">
        <w:t>тему</w:t>
      </w:r>
      <w:r w:rsidRPr="0039339F">
        <w:rPr>
          <w:spacing w:val="-7"/>
        </w:rPr>
        <w:t xml:space="preserve"> </w:t>
      </w:r>
      <w:r w:rsidRPr="0039339F">
        <w:t>в виде</w:t>
      </w:r>
      <w:r w:rsidRPr="0039339F">
        <w:rPr>
          <w:spacing w:val="-2"/>
        </w:rPr>
        <w:t xml:space="preserve"> презентации.</w:t>
      </w:r>
    </w:p>
    <w:p w:rsidR="002F3F6D" w:rsidRPr="0039339F" w:rsidRDefault="00DF499F" w:rsidP="006F4FC6">
      <w:pPr>
        <w:pStyle w:val="a3"/>
        <w:ind w:left="0" w:firstLine="709"/>
      </w:pPr>
      <w:r w:rsidRPr="0039339F">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F3F6D" w:rsidRPr="0039339F" w:rsidRDefault="00DF499F" w:rsidP="006F4FC6">
      <w:pPr>
        <w:pStyle w:val="a3"/>
        <w:ind w:left="0" w:firstLine="709"/>
      </w:pPr>
      <w:r w:rsidRPr="0039339F">
        <w:lastRenderedPageBreak/>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2F3F6D" w:rsidRPr="0039339F" w:rsidRDefault="002F3F6D" w:rsidP="00ED622F">
      <w:pPr>
        <w:pStyle w:val="a3"/>
        <w:spacing w:before="4"/>
        <w:ind w:left="0" w:firstLine="0"/>
        <w:jc w:val="left"/>
      </w:pPr>
    </w:p>
    <w:p w:rsidR="002F3F6D" w:rsidRPr="0039339F" w:rsidRDefault="00DF499F" w:rsidP="006F4FC6">
      <w:pPr>
        <w:pStyle w:val="2"/>
        <w:spacing w:line="240" w:lineRule="auto"/>
        <w:ind w:left="0" w:firstLine="709"/>
      </w:pPr>
      <w:r w:rsidRPr="0039339F">
        <w:t>Функциональные</w:t>
      </w:r>
      <w:r w:rsidRPr="0039339F">
        <w:rPr>
          <w:spacing w:val="-6"/>
        </w:rPr>
        <w:t xml:space="preserve"> </w:t>
      </w:r>
      <w:r w:rsidRPr="0039339F">
        <w:t>разновидности</w:t>
      </w:r>
      <w:r w:rsidRPr="0039339F">
        <w:rPr>
          <w:spacing w:val="-3"/>
        </w:rPr>
        <w:t xml:space="preserve"> </w:t>
      </w:r>
      <w:r w:rsidRPr="0039339F">
        <w:rPr>
          <w:spacing w:val="-2"/>
        </w:rPr>
        <w:t>языка</w:t>
      </w:r>
    </w:p>
    <w:p w:rsidR="002F3F6D" w:rsidRPr="0039339F" w:rsidRDefault="00DF499F" w:rsidP="006F4FC6">
      <w:pPr>
        <w:pStyle w:val="a3"/>
        <w:ind w:left="0" w:firstLine="709"/>
      </w:pPr>
      <w:r w:rsidRPr="0039339F">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w:t>
      </w:r>
      <w:r w:rsidRPr="0039339F">
        <w:rPr>
          <w:spacing w:val="-5"/>
        </w:rPr>
        <w:t xml:space="preserve"> </w:t>
      </w:r>
      <w:r w:rsidRPr="0039339F">
        <w:t>научного</w:t>
      </w:r>
      <w:r w:rsidRPr="0039339F">
        <w:rPr>
          <w:spacing w:val="-5"/>
        </w:rPr>
        <w:t xml:space="preserve"> </w:t>
      </w:r>
      <w:r w:rsidRPr="0039339F">
        <w:t>стиля</w:t>
      </w:r>
      <w:r w:rsidRPr="0039339F">
        <w:rPr>
          <w:spacing w:val="-7"/>
        </w:rPr>
        <w:t xml:space="preserve"> </w:t>
      </w:r>
      <w:r w:rsidRPr="0039339F">
        <w:t>(реферат,</w:t>
      </w:r>
      <w:r w:rsidRPr="0039339F">
        <w:rPr>
          <w:spacing w:val="-5"/>
        </w:rPr>
        <w:t xml:space="preserve"> </w:t>
      </w:r>
      <w:r w:rsidRPr="0039339F">
        <w:t>доклад</w:t>
      </w:r>
      <w:r w:rsidRPr="0039339F">
        <w:rPr>
          <w:spacing w:val="-5"/>
        </w:rPr>
        <w:t xml:space="preserve"> </w:t>
      </w:r>
      <w:r w:rsidRPr="0039339F">
        <w:t>на</w:t>
      </w:r>
      <w:r w:rsidRPr="0039339F">
        <w:rPr>
          <w:spacing w:val="-6"/>
        </w:rPr>
        <w:t xml:space="preserve"> </w:t>
      </w:r>
      <w:r w:rsidRPr="0039339F">
        <w:t>научную</w:t>
      </w:r>
      <w:r w:rsidRPr="0039339F">
        <w:rPr>
          <w:spacing w:val="-5"/>
        </w:rPr>
        <w:t xml:space="preserve"> </w:t>
      </w:r>
      <w:r w:rsidRPr="0039339F">
        <w:t>тему),</w:t>
      </w:r>
      <w:r w:rsidRPr="0039339F">
        <w:rPr>
          <w:spacing w:val="-5"/>
        </w:rPr>
        <w:t xml:space="preserve"> </w:t>
      </w:r>
      <w:r w:rsidRPr="0039339F">
        <w:t>выявлять</w:t>
      </w:r>
      <w:r w:rsidRPr="0039339F">
        <w:rPr>
          <w:spacing w:val="-4"/>
        </w:rPr>
        <w:t xml:space="preserve"> </w:t>
      </w:r>
      <w:r w:rsidRPr="0039339F">
        <w:t>сочетание</w:t>
      </w:r>
      <w:r w:rsidRPr="0039339F">
        <w:rPr>
          <w:spacing w:val="-6"/>
        </w:rPr>
        <w:t xml:space="preserve"> </w:t>
      </w:r>
      <w:r w:rsidRPr="0039339F">
        <w:t>различных функциональных разновидностей языка в тексте, средства связи предложений в тексте.</w:t>
      </w:r>
    </w:p>
    <w:p w:rsidR="002F3F6D" w:rsidRPr="0039339F" w:rsidRDefault="00DF499F" w:rsidP="006F4FC6">
      <w:pPr>
        <w:pStyle w:val="a3"/>
        <w:ind w:left="0" w:firstLine="709"/>
      </w:pPr>
      <w:r w:rsidRPr="0039339F">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2F3F6D" w:rsidRPr="0039339F" w:rsidRDefault="00DF499F" w:rsidP="006F4FC6">
      <w:pPr>
        <w:pStyle w:val="a3"/>
        <w:ind w:left="0" w:firstLine="709"/>
      </w:pPr>
      <w:r w:rsidRPr="0039339F">
        <w:t>Осуществлять</w:t>
      </w:r>
      <w:r w:rsidRPr="0039339F">
        <w:rPr>
          <w:spacing w:val="8"/>
        </w:rPr>
        <w:t xml:space="preserve"> </w:t>
      </w:r>
      <w:r w:rsidRPr="0039339F">
        <w:t>выбор</w:t>
      </w:r>
      <w:r w:rsidRPr="0039339F">
        <w:rPr>
          <w:spacing w:val="11"/>
        </w:rPr>
        <w:t xml:space="preserve"> </w:t>
      </w:r>
      <w:r w:rsidRPr="0039339F">
        <w:t>языковых</w:t>
      </w:r>
      <w:r w:rsidRPr="0039339F">
        <w:rPr>
          <w:spacing w:val="11"/>
        </w:rPr>
        <w:t xml:space="preserve"> </w:t>
      </w:r>
      <w:r w:rsidRPr="0039339F">
        <w:t>средств</w:t>
      </w:r>
      <w:r w:rsidRPr="0039339F">
        <w:rPr>
          <w:spacing w:val="10"/>
        </w:rPr>
        <w:t xml:space="preserve"> </w:t>
      </w:r>
      <w:r w:rsidRPr="0039339F">
        <w:t>для</w:t>
      </w:r>
      <w:r w:rsidRPr="0039339F">
        <w:rPr>
          <w:spacing w:val="12"/>
        </w:rPr>
        <w:t xml:space="preserve"> </w:t>
      </w:r>
      <w:r w:rsidRPr="0039339F">
        <w:t>создания</w:t>
      </w:r>
      <w:r w:rsidRPr="0039339F">
        <w:rPr>
          <w:spacing w:val="9"/>
        </w:rPr>
        <w:t xml:space="preserve"> </w:t>
      </w:r>
      <w:r w:rsidRPr="0039339F">
        <w:t>высказывания</w:t>
      </w:r>
      <w:r w:rsidRPr="0039339F">
        <w:rPr>
          <w:spacing w:val="9"/>
        </w:rPr>
        <w:t xml:space="preserve"> </w:t>
      </w:r>
      <w:r w:rsidRPr="0039339F">
        <w:t>в</w:t>
      </w:r>
      <w:r w:rsidRPr="0039339F">
        <w:rPr>
          <w:spacing w:val="10"/>
        </w:rPr>
        <w:t xml:space="preserve"> </w:t>
      </w:r>
      <w:r w:rsidRPr="0039339F">
        <w:rPr>
          <w:spacing w:val="-2"/>
        </w:rPr>
        <w:t>соответствии</w:t>
      </w:r>
      <w:r w:rsidR="00DC11F6">
        <w:rPr>
          <w:spacing w:val="-2"/>
        </w:rPr>
        <w:t xml:space="preserve"> </w:t>
      </w:r>
      <w:r w:rsidRPr="0039339F">
        <w:t>с</w:t>
      </w:r>
      <w:r w:rsidRPr="0039339F">
        <w:rPr>
          <w:spacing w:val="-4"/>
        </w:rPr>
        <w:t xml:space="preserve"> </w:t>
      </w:r>
      <w:r w:rsidRPr="0039339F">
        <w:t>целью,</w:t>
      </w:r>
      <w:r w:rsidRPr="0039339F">
        <w:rPr>
          <w:spacing w:val="-2"/>
        </w:rPr>
        <w:t xml:space="preserve"> </w:t>
      </w:r>
      <w:r w:rsidRPr="0039339F">
        <w:t>темой</w:t>
      </w:r>
      <w:r w:rsidRPr="0039339F">
        <w:rPr>
          <w:spacing w:val="-2"/>
        </w:rPr>
        <w:t xml:space="preserve"> </w:t>
      </w:r>
      <w:r w:rsidRPr="0039339F">
        <w:t>и</w:t>
      </w:r>
      <w:r w:rsidRPr="0039339F">
        <w:rPr>
          <w:spacing w:val="-2"/>
        </w:rPr>
        <w:t xml:space="preserve"> </w:t>
      </w:r>
      <w:r w:rsidRPr="0039339F">
        <w:t>коммуникативным</w:t>
      </w:r>
      <w:r w:rsidRPr="0039339F">
        <w:rPr>
          <w:spacing w:val="-4"/>
        </w:rPr>
        <w:t xml:space="preserve"> </w:t>
      </w:r>
      <w:r w:rsidRPr="0039339F">
        <w:rPr>
          <w:spacing w:val="-2"/>
        </w:rPr>
        <w:t>замыслом.</w:t>
      </w:r>
    </w:p>
    <w:p w:rsidR="006F4FC6" w:rsidRDefault="006F4FC6" w:rsidP="006F4FC6">
      <w:pPr>
        <w:pStyle w:val="1"/>
        <w:spacing w:before="5"/>
        <w:ind w:left="0" w:firstLine="709"/>
      </w:pPr>
    </w:p>
    <w:p w:rsidR="002F3F6D" w:rsidRPr="0039339F" w:rsidRDefault="00DF499F" w:rsidP="006F4FC6">
      <w:pPr>
        <w:pStyle w:val="1"/>
        <w:spacing w:before="5"/>
        <w:ind w:left="0" w:firstLine="709"/>
        <w:jc w:val="center"/>
      </w:pPr>
      <w:r w:rsidRPr="0039339F">
        <w:t>СИСТЕМА</w:t>
      </w:r>
      <w:r w:rsidRPr="0039339F">
        <w:rPr>
          <w:spacing w:val="-6"/>
        </w:rPr>
        <w:t xml:space="preserve"> </w:t>
      </w:r>
      <w:r w:rsidRPr="0039339F">
        <w:rPr>
          <w:spacing w:val="-4"/>
        </w:rPr>
        <w:t>ЯЗЫКА</w:t>
      </w:r>
    </w:p>
    <w:p w:rsidR="002F3F6D" w:rsidRPr="0039339F" w:rsidRDefault="002F3F6D" w:rsidP="006F4FC6">
      <w:pPr>
        <w:pStyle w:val="a3"/>
        <w:ind w:left="0" w:firstLine="709"/>
        <w:jc w:val="left"/>
        <w:rPr>
          <w:b/>
        </w:rPr>
      </w:pPr>
    </w:p>
    <w:p w:rsidR="002F3F6D" w:rsidRPr="0039339F" w:rsidRDefault="00DF499F" w:rsidP="006F4FC6">
      <w:pPr>
        <w:pStyle w:val="2"/>
        <w:spacing w:line="240" w:lineRule="auto"/>
        <w:ind w:left="0" w:firstLine="709"/>
        <w:jc w:val="left"/>
      </w:pPr>
      <w:r w:rsidRPr="0039339F">
        <w:t>Синтаксис.</w:t>
      </w:r>
      <w:r w:rsidRPr="0039339F">
        <w:rPr>
          <w:spacing w:val="-4"/>
        </w:rPr>
        <w:t xml:space="preserve"> </w:t>
      </w:r>
      <w:r w:rsidRPr="0039339F">
        <w:t>Культура</w:t>
      </w:r>
      <w:r w:rsidRPr="0039339F">
        <w:rPr>
          <w:spacing w:val="-5"/>
        </w:rPr>
        <w:t xml:space="preserve"> </w:t>
      </w:r>
      <w:r w:rsidRPr="0039339F">
        <w:t>речи.</w:t>
      </w:r>
      <w:r w:rsidRPr="0039339F">
        <w:rPr>
          <w:spacing w:val="-3"/>
        </w:rPr>
        <w:t xml:space="preserve"> </w:t>
      </w:r>
      <w:r w:rsidRPr="0039339F">
        <w:rPr>
          <w:spacing w:val="-2"/>
        </w:rPr>
        <w:t>Пунктуация</w:t>
      </w:r>
    </w:p>
    <w:p w:rsidR="002F3F6D" w:rsidRPr="0039339F" w:rsidRDefault="00DF499F" w:rsidP="006F4FC6">
      <w:pPr>
        <w:pStyle w:val="a3"/>
        <w:ind w:left="0" w:firstLine="709"/>
        <w:jc w:val="left"/>
      </w:pPr>
      <w:r w:rsidRPr="0039339F">
        <w:t>Иметь представление о синтаксисе как разделе лингвистики. Распознавать</w:t>
      </w:r>
      <w:r w:rsidRPr="0039339F">
        <w:rPr>
          <w:spacing w:val="-5"/>
        </w:rPr>
        <w:t xml:space="preserve"> </w:t>
      </w:r>
      <w:r w:rsidRPr="0039339F">
        <w:t>словосочетание</w:t>
      </w:r>
      <w:r w:rsidRPr="0039339F">
        <w:rPr>
          <w:spacing w:val="-7"/>
        </w:rPr>
        <w:t xml:space="preserve"> </w:t>
      </w:r>
      <w:r w:rsidRPr="0039339F">
        <w:t>и</w:t>
      </w:r>
      <w:r w:rsidRPr="0039339F">
        <w:rPr>
          <w:spacing w:val="-6"/>
        </w:rPr>
        <w:t xml:space="preserve"> </w:t>
      </w:r>
      <w:r w:rsidRPr="0039339F">
        <w:t>предложение</w:t>
      </w:r>
      <w:r w:rsidRPr="0039339F">
        <w:rPr>
          <w:spacing w:val="-7"/>
        </w:rPr>
        <w:t xml:space="preserve"> </w:t>
      </w:r>
      <w:r w:rsidRPr="0039339F">
        <w:t>как</w:t>
      </w:r>
      <w:r w:rsidRPr="0039339F">
        <w:rPr>
          <w:spacing w:val="-6"/>
        </w:rPr>
        <w:t xml:space="preserve"> </w:t>
      </w:r>
      <w:r w:rsidRPr="0039339F">
        <w:t>единицы</w:t>
      </w:r>
      <w:r w:rsidRPr="0039339F">
        <w:rPr>
          <w:spacing w:val="-6"/>
        </w:rPr>
        <w:t xml:space="preserve"> </w:t>
      </w:r>
      <w:r w:rsidRPr="0039339F">
        <w:t>синтаксиса. Различать функции знаков препинания.</w:t>
      </w:r>
    </w:p>
    <w:p w:rsidR="002F3F6D" w:rsidRPr="0039339F" w:rsidRDefault="00DF499F" w:rsidP="006F4FC6">
      <w:pPr>
        <w:pStyle w:val="2"/>
        <w:spacing w:before="3" w:line="240" w:lineRule="auto"/>
        <w:ind w:left="0" w:firstLine="709"/>
        <w:jc w:val="left"/>
      </w:pPr>
      <w:r w:rsidRPr="0039339F">
        <w:rPr>
          <w:spacing w:val="-2"/>
        </w:rPr>
        <w:t>Словосочетание</w:t>
      </w:r>
    </w:p>
    <w:p w:rsidR="002F3F6D" w:rsidRPr="0039339F" w:rsidRDefault="00DF499F" w:rsidP="006F4FC6">
      <w:pPr>
        <w:pStyle w:val="a3"/>
        <w:ind w:left="0" w:firstLine="709"/>
      </w:pPr>
      <w:r w:rsidRPr="0039339F">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2F3F6D" w:rsidRPr="0039339F" w:rsidRDefault="00DF499F" w:rsidP="006F4FC6">
      <w:pPr>
        <w:pStyle w:val="a3"/>
        <w:ind w:left="0" w:firstLine="709"/>
      </w:pPr>
      <w:r w:rsidRPr="0039339F">
        <w:t>Применять</w:t>
      </w:r>
      <w:r w:rsidRPr="0039339F">
        <w:rPr>
          <w:spacing w:val="-3"/>
        </w:rPr>
        <w:t xml:space="preserve"> </w:t>
      </w:r>
      <w:r w:rsidRPr="0039339F">
        <w:t>нормы</w:t>
      </w:r>
      <w:r w:rsidRPr="0039339F">
        <w:rPr>
          <w:spacing w:val="-3"/>
        </w:rPr>
        <w:t xml:space="preserve"> </w:t>
      </w:r>
      <w:r w:rsidRPr="0039339F">
        <w:t>построения</w:t>
      </w:r>
      <w:r w:rsidRPr="0039339F">
        <w:rPr>
          <w:spacing w:val="-2"/>
        </w:rPr>
        <w:t xml:space="preserve"> словосочетаний.</w:t>
      </w:r>
    </w:p>
    <w:p w:rsidR="002F3F6D" w:rsidRPr="0039339F" w:rsidRDefault="00DF499F" w:rsidP="006F4FC6">
      <w:pPr>
        <w:pStyle w:val="2"/>
        <w:spacing w:before="2" w:line="240" w:lineRule="auto"/>
        <w:ind w:left="0" w:firstLine="709"/>
        <w:jc w:val="left"/>
      </w:pPr>
      <w:r w:rsidRPr="0039339F">
        <w:rPr>
          <w:spacing w:val="-2"/>
        </w:rPr>
        <w:t>Предложение</w:t>
      </w:r>
    </w:p>
    <w:p w:rsidR="002F3F6D" w:rsidRPr="0039339F" w:rsidRDefault="00DF499F" w:rsidP="00A30D73">
      <w:pPr>
        <w:pStyle w:val="a3"/>
        <w:tabs>
          <w:tab w:val="left" w:pos="3124"/>
          <w:tab w:val="left" w:pos="4388"/>
          <w:tab w:val="left" w:pos="5623"/>
          <w:tab w:val="left" w:pos="7322"/>
          <w:tab w:val="left" w:pos="8490"/>
        </w:tabs>
        <w:ind w:left="0" w:firstLine="709"/>
      </w:pPr>
      <w:r w:rsidRPr="0039339F">
        <w:rPr>
          <w:spacing w:val="-2"/>
        </w:rPr>
        <w:t>Характеризовать</w:t>
      </w:r>
      <w:r w:rsidR="00A30D73">
        <w:rPr>
          <w:spacing w:val="-2"/>
        </w:rPr>
        <w:t xml:space="preserve"> </w:t>
      </w:r>
      <w:r w:rsidRPr="0039339F">
        <w:rPr>
          <w:spacing w:val="-2"/>
        </w:rPr>
        <w:t>основные</w:t>
      </w:r>
      <w:r w:rsidR="00A30D73">
        <w:rPr>
          <w:spacing w:val="-2"/>
        </w:rPr>
        <w:t xml:space="preserve"> </w:t>
      </w:r>
      <w:r w:rsidRPr="0039339F">
        <w:rPr>
          <w:spacing w:val="-2"/>
        </w:rPr>
        <w:t>признаки</w:t>
      </w:r>
      <w:r w:rsidR="00A30D73">
        <w:rPr>
          <w:spacing w:val="-2"/>
        </w:rPr>
        <w:t xml:space="preserve"> </w:t>
      </w:r>
      <w:r w:rsidRPr="0039339F">
        <w:rPr>
          <w:spacing w:val="-2"/>
        </w:rPr>
        <w:t>предложения,</w:t>
      </w:r>
      <w:r w:rsidR="00A30D73">
        <w:rPr>
          <w:spacing w:val="-2"/>
        </w:rPr>
        <w:t xml:space="preserve"> </w:t>
      </w:r>
      <w:r w:rsidRPr="0039339F">
        <w:rPr>
          <w:spacing w:val="-2"/>
        </w:rPr>
        <w:t>средства</w:t>
      </w:r>
      <w:r w:rsidR="00A30D73">
        <w:rPr>
          <w:spacing w:val="-2"/>
        </w:rPr>
        <w:t xml:space="preserve"> </w:t>
      </w:r>
      <w:r w:rsidRPr="0039339F">
        <w:rPr>
          <w:spacing w:val="-2"/>
        </w:rPr>
        <w:t xml:space="preserve">оформления </w:t>
      </w:r>
      <w:r w:rsidRPr="0039339F">
        <w:t>предложения в устной и письменной речи; различать функции знаков препинания.</w:t>
      </w:r>
    </w:p>
    <w:p w:rsidR="002F3F6D" w:rsidRPr="0039339F" w:rsidRDefault="00DF499F" w:rsidP="006F4FC6">
      <w:pPr>
        <w:pStyle w:val="a3"/>
        <w:ind w:left="0" w:firstLine="709"/>
      </w:pPr>
      <w:r w:rsidRPr="0039339F">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sidRPr="0039339F">
        <w:rPr>
          <w:spacing w:val="-2"/>
        </w:rPr>
        <w:t>изложения.</w:t>
      </w:r>
    </w:p>
    <w:p w:rsidR="002F3F6D" w:rsidRPr="0039339F" w:rsidRDefault="00DF499F" w:rsidP="006F4FC6">
      <w:pPr>
        <w:pStyle w:val="a3"/>
        <w:ind w:left="0" w:firstLine="709"/>
      </w:pPr>
      <w:r w:rsidRPr="0039339F">
        <w:t>Распознавать</w:t>
      </w:r>
      <w:r w:rsidRPr="0039339F">
        <w:rPr>
          <w:spacing w:val="-15"/>
        </w:rPr>
        <w:t xml:space="preserve"> </w:t>
      </w:r>
      <w:r w:rsidRPr="0039339F">
        <w:t>предложения</w:t>
      </w:r>
      <w:r w:rsidRPr="0039339F">
        <w:rPr>
          <w:spacing w:val="-15"/>
        </w:rPr>
        <w:t xml:space="preserve"> </w:t>
      </w:r>
      <w:r w:rsidRPr="0039339F">
        <w:t>по</w:t>
      </w:r>
      <w:r w:rsidRPr="0039339F">
        <w:rPr>
          <w:spacing w:val="-15"/>
        </w:rPr>
        <w:t xml:space="preserve"> </w:t>
      </w:r>
      <w:r w:rsidRPr="0039339F">
        <w:t>количеству</w:t>
      </w:r>
      <w:r w:rsidRPr="0039339F">
        <w:rPr>
          <w:spacing w:val="-15"/>
        </w:rPr>
        <w:t xml:space="preserve"> </w:t>
      </w:r>
      <w:r w:rsidRPr="0039339F">
        <w:t>грамматических</w:t>
      </w:r>
      <w:r w:rsidRPr="0039339F">
        <w:rPr>
          <w:spacing w:val="-15"/>
        </w:rPr>
        <w:t xml:space="preserve"> </w:t>
      </w:r>
      <w:r w:rsidRPr="0039339F">
        <w:t>основ;</w:t>
      </w:r>
      <w:r w:rsidRPr="0039339F">
        <w:rPr>
          <w:spacing w:val="-15"/>
        </w:rPr>
        <w:t xml:space="preserve"> </w:t>
      </w:r>
      <w:r w:rsidRPr="0039339F">
        <w:t>различать</w:t>
      </w:r>
      <w:r w:rsidRPr="0039339F">
        <w:rPr>
          <w:spacing w:val="-15"/>
        </w:rPr>
        <w:t xml:space="preserve"> </w:t>
      </w:r>
      <w:r w:rsidRPr="0039339F">
        <w:t xml:space="preserve">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39339F">
        <w:rPr>
          <w:b/>
          <w:i/>
        </w:rPr>
        <w:t xml:space="preserve">большинство </w:t>
      </w:r>
      <w:r w:rsidRPr="0039339F">
        <w:t xml:space="preserve">— </w:t>
      </w:r>
      <w:r w:rsidRPr="0039339F">
        <w:rPr>
          <w:b/>
          <w:i/>
        </w:rPr>
        <w:t>меньшинство</w:t>
      </w:r>
      <w:r w:rsidRPr="0039339F">
        <w:t xml:space="preserve">, количественными сочетаниями. Применять нормы постановки тире между подлежащим и </w:t>
      </w:r>
      <w:r w:rsidRPr="0039339F">
        <w:rPr>
          <w:spacing w:val="-2"/>
        </w:rPr>
        <w:t>сказуемым.</w:t>
      </w:r>
    </w:p>
    <w:p w:rsidR="002F3F6D" w:rsidRPr="0039339F" w:rsidRDefault="00DF499F" w:rsidP="006F4FC6">
      <w:pPr>
        <w:pStyle w:val="a3"/>
        <w:ind w:left="0" w:firstLine="709"/>
      </w:pPr>
      <w:r w:rsidRPr="0039339F">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sidRPr="0039339F">
        <w:rPr>
          <w:spacing w:val="-2"/>
        </w:rPr>
        <w:t>предложения).</w:t>
      </w:r>
    </w:p>
    <w:p w:rsidR="002F3F6D" w:rsidRPr="0039339F" w:rsidRDefault="00DF499F" w:rsidP="006F4FC6">
      <w:pPr>
        <w:pStyle w:val="a3"/>
        <w:ind w:left="0" w:firstLine="709"/>
      </w:pPr>
      <w:r w:rsidRPr="0039339F">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2F3F6D" w:rsidRPr="0039339F" w:rsidRDefault="00DF499F" w:rsidP="006F4FC6">
      <w:pPr>
        <w:pStyle w:val="a3"/>
        <w:ind w:left="0" w:firstLine="709"/>
      </w:pPr>
      <w:r w:rsidRPr="0039339F">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 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w:t>
      </w:r>
      <w:r w:rsidRPr="0039339F">
        <w:rPr>
          <w:spacing w:val="-1"/>
        </w:rPr>
        <w:t xml:space="preserve"> </w:t>
      </w:r>
      <w:r w:rsidRPr="0039339F">
        <w:t xml:space="preserve">и пунктуационные особенности предложений со словами </w:t>
      </w:r>
      <w:r w:rsidRPr="0039339F">
        <w:rPr>
          <w:b/>
          <w:i/>
        </w:rPr>
        <w:t>да</w:t>
      </w:r>
      <w:r w:rsidRPr="0039339F">
        <w:rPr>
          <w:i/>
        </w:rPr>
        <w:t xml:space="preserve">, </w:t>
      </w:r>
      <w:r w:rsidRPr="0039339F">
        <w:rPr>
          <w:b/>
          <w:i/>
        </w:rPr>
        <w:t>нет</w:t>
      </w:r>
      <w:r w:rsidRPr="0039339F">
        <w:t>.</w:t>
      </w:r>
    </w:p>
    <w:p w:rsidR="002F3F6D" w:rsidRPr="0039339F" w:rsidRDefault="00DF499F" w:rsidP="006F4FC6">
      <w:pPr>
        <w:pStyle w:val="a3"/>
        <w:ind w:left="0" w:firstLine="709"/>
      </w:pPr>
      <w:r w:rsidRPr="0039339F">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w:t>
      </w:r>
      <w:r w:rsidRPr="0039339F">
        <w:rPr>
          <w:spacing w:val="-15"/>
        </w:rPr>
        <w:t xml:space="preserve"> </w:t>
      </w:r>
      <w:r w:rsidRPr="0039339F">
        <w:t>обобщающие</w:t>
      </w:r>
      <w:r w:rsidRPr="0039339F">
        <w:rPr>
          <w:spacing w:val="-15"/>
        </w:rPr>
        <w:t xml:space="preserve"> </w:t>
      </w:r>
      <w:r w:rsidRPr="0039339F">
        <w:lastRenderedPageBreak/>
        <w:t>слова</w:t>
      </w:r>
      <w:r w:rsidRPr="0039339F">
        <w:rPr>
          <w:spacing w:val="-15"/>
        </w:rPr>
        <w:t xml:space="preserve"> </w:t>
      </w:r>
      <w:r w:rsidRPr="0039339F">
        <w:t>при</w:t>
      </w:r>
      <w:r w:rsidRPr="0039339F">
        <w:rPr>
          <w:spacing w:val="-15"/>
        </w:rPr>
        <w:t xml:space="preserve"> </w:t>
      </w:r>
      <w:r w:rsidRPr="0039339F">
        <w:t>однородных</w:t>
      </w:r>
      <w:r w:rsidRPr="0039339F">
        <w:rPr>
          <w:spacing w:val="-15"/>
        </w:rPr>
        <w:t xml:space="preserve"> </w:t>
      </w:r>
      <w:r w:rsidRPr="0039339F">
        <w:t>членах;</w:t>
      </w:r>
      <w:r w:rsidRPr="0039339F">
        <w:rPr>
          <w:spacing w:val="-15"/>
        </w:rPr>
        <w:t xml:space="preserve"> </w:t>
      </w:r>
      <w:r w:rsidRPr="0039339F">
        <w:t>понимать</w:t>
      </w:r>
      <w:r w:rsidRPr="0039339F">
        <w:rPr>
          <w:spacing w:val="-15"/>
        </w:rPr>
        <w:t xml:space="preserve"> </w:t>
      </w:r>
      <w:r w:rsidRPr="0039339F">
        <w:t>особенности</w:t>
      </w:r>
      <w:r w:rsidRPr="0039339F">
        <w:rPr>
          <w:spacing w:val="-15"/>
        </w:rPr>
        <w:t xml:space="preserve"> </w:t>
      </w:r>
      <w:r w:rsidRPr="0039339F">
        <w:t>употребления в речи сочетаний однородных членов разных типов.</w:t>
      </w:r>
    </w:p>
    <w:p w:rsidR="002F3F6D" w:rsidRPr="0039339F" w:rsidRDefault="00DF499F" w:rsidP="006F4FC6">
      <w:pPr>
        <w:ind w:firstLine="709"/>
        <w:jc w:val="both"/>
        <w:rPr>
          <w:sz w:val="24"/>
          <w:szCs w:val="24"/>
        </w:rPr>
      </w:pPr>
      <w:r w:rsidRPr="0039339F">
        <w:rPr>
          <w:sz w:val="24"/>
          <w:szCs w:val="24"/>
        </w:rPr>
        <w:t xml:space="preserve">Применять нормы построения предложений с однородными членами, связанными двойными союзами </w:t>
      </w:r>
      <w:r w:rsidRPr="0039339F">
        <w:rPr>
          <w:b/>
          <w:i/>
          <w:sz w:val="24"/>
          <w:szCs w:val="24"/>
        </w:rPr>
        <w:t>не только... но и</w:t>
      </w:r>
      <w:r w:rsidRPr="0039339F">
        <w:rPr>
          <w:i/>
          <w:sz w:val="24"/>
          <w:szCs w:val="24"/>
        </w:rPr>
        <w:t xml:space="preserve">, </w:t>
      </w:r>
      <w:r w:rsidRPr="0039339F">
        <w:rPr>
          <w:b/>
          <w:i/>
          <w:sz w:val="24"/>
          <w:szCs w:val="24"/>
        </w:rPr>
        <w:t>как. так и</w:t>
      </w:r>
      <w:r w:rsidRPr="0039339F">
        <w:rPr>
          <w:sz w:val="24"/>
          <w:szCs w:val="24"/>
        </w:rPr>
        <w:t>.</w:t>
      </w:r>
    </w:p>
    <w:p w:rsidR="002F3F6D" w:rsidRPr="0039339F" w:rsidRDefault="00DF499F" w:rsidP="006F4FC6">
      <w:pPr>
        <w:pStyle w:val="a3"/>
        <w:ind w:left="0" w:firstLine="709"/>
      </w:pPr>
      <w:r w:rsidRPr="0039339F">
        <w:t>Применять нормы постановки знаков препинания в предложениях с однородными членами,</w:t>
      </w:r>
      <w:r w:rsidRPr="0039339F">
        <w:rPr>
          <w:spacing w:val="-17"/>
        </w:rPr>
        <w:t xml:space="preserve"> </w:t>
      </w:r>
      <w:r w:rsidRPr="0039339F">
        <w:t>связанными</w:t>
      </w:r>
      <w:r w:rsidRPr="0039339F">
        <w:rPr>
          <w:spacing w:val="-13"/>
        </w:rPr>
        <w:t xml:space="preserve"> </w:t>
      </w:r>
      <w:r w:rsidRPr="0039339F">
        <w:t>попарно,</w:t>
      </w:r>
      <w:r w:rsidRPr="0039339F">
        <w:rPr>
          <w:spacing w:val="-14"/>
        </w:rPr>
        <w:t xml:space="preserve"> </w:t>
      </w:r>
      <w:r w:rsidRPr="0039339F">
        <w:t>с</w:t>
      </w:r>
      <w:r w:rsidRPr="0039339F">
        <w:rPr>
          <w:spacing w:val="-15"/>
        </w:rPr>
        <w:t xml:space="preserve"> </w:t>
      </w:r>
      <w:r w:rsidRPr="0039339F">
        <w:t>помощью</w:t>
      </w:r>
      <w:r w:rsidRPr="0039339F">
        <w:rPr>
          <w:spacing w:val="-15"/>
        </w:rPr>
        <w:t xml:space="preserve"> </w:t>
      </w:r>
      <w:r w:rsidRPr="0039339F">
        <w:t>повторяющихся</w:t>
      </w:r>
      <w:r w:rsidRPr="0039339F">
        <w:rPr>
          <w:spacing w:val="-13"/>
        </w:rPr>
        <w:t xml:space="preserve"> </w:t>
      </w:r>
      <w:r w:rsidRPr="0039339F">
        <w:t>союзов</w:t>
      </w:r>
      <w:r w:rsidRPr="0039339F">
        <w:rPr>
          <w:spacing w:val="-15"/>
        </w:rPr>
        <w:t xml:space="preserve"> </w:t>
      </w:r>
      <w:r w:rsidRPr="0039339F">
        <w:t>(</w:t>
      </w:r>
      <w:r w:rsidRPr="0039339F">
        <w:rPr>
          <w:b/>
          <w:i/>
        </w:rPr>
        <w:t>и...</w:t>
      </w:r>
      <w:r w:rsidRPr="0039339F">
        <w:rPr>
          <w:b/>
          <w:i/>
          <w:spacing w:val="-14"/>
        </w:rPr>
        <w:t xml:space="preserve"> </w:t>
      </w:r>
      <w:r w:rsidRPr="0039339F">
        <w:rPr>
          <w:b/>
          <w:i/>
        </w:rPr>
        <w:t>и,</w:t>
      </w:r>
      <w:r w:rsidRPr="0039339F">
        <w:rPr>
          <w:b/>
          <w:i/>
          <w:spacing w:val="-13"/>
        </w:rPr>
        <w:t xml:space="preserve"> </w:t>
      </w:r>
      <w:r w:rsidRPr="0039339F">
        <w:rPr>
          <w:b/>
          <w:i/>
        </w:rPr>
        <w:t>или...</w:t>
      </w:r>
      <w:r w:rsidRPr="0039339F">
        <w:rPr>
          <w:b/>
          <w:i/>
          <w:spacing w:val="-14"/>
        </w:rPr>
        <w:t xml:space="preserve"> </w:t>
      </w:r>
      <w:r w:rsidRPr="0039339F">
        <w:rPr>
          <w:b/>
          <w:i/>
        </w:rPr>
        <w:t>или,</w:t>
      </w:r>
      <w:r w:rsidRPr="0039339F">
        <w:rPr>
          <w:b/>
          <w:i/>
          <w:spacing w:val="-13"/>
        </w:rPr>
        <w:t xml:space="preserve"> </w:t>
      </w:r>
      <w:r w:rsidRPr="0039339F">
        <w:rPr>
          <w:b/>
          <w:i/>
          <w:spacing w:val="-2"/>
        </w:rPr>
        <w:t>либо...</w:t>
      </w:r>
      <w:r w:rsidR="00DC11F6">
        <w:rPr>
          <w:b/>
          <w:i/>
          <w:spacing w:val="-2"/>
        </w:rPr>
        <w:t xml:space="preserve"> </w:t>
      </w:r>
      <w:r w:rsidRPr="0039339F">
        <w:rPr>
          <w:b/>
          <w:i/>
        </w:rPr>
        <w:t>либо, ни... ни, то... то</w:t>
      </w:r>
      <w:r w:rsidRPr="0039339F">
        <w:t>); нормы постановки знаков препинания в предложениях с обобщающим словом при однородных членах.</w:t>
      </w:r>
    </w:p>
    <w:p w:rsidR="002F3F6D" w:rsidRPr="0039339F" w:rsidRDefault="00DF499F" w:rsidP="006F4FC6">
      <w:pPr>
        <w:pStyle w:val="a3"/>
        <w:ind w:left="0" w:firstLine="709"/>
      </w:pPr>
      <w:r w:rsidRPr="0039339F">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w:t>
      </w:r>
      <w:r w:rsidRPr="0039339F">
        <w:rPr>
          <w:spacing w:val="-15"/>
        </w:rPr>
        <w:t xml:space="preserve"> </w:t>
      </w:r>
      <w:r w:rsidRPr="0039339F">
        <w:t>обособленными</w:t>
      </w:r>
      <w:r w:rsidRPr="0039339F">
        <w:rPr>
          <w:spacing w:val="-14"/>
        </w:rPr>
        <w:t xml:space="preserve"> </w:t>
      </w:r>
      <w:r w:rsidRPr="0039339F">
        <w:t>членами,</w:t>
      </w:r>
      <w:r w:rsidRPr="0039339F">
        <w:rPr>
          <w:spacing w:val="-15"/>
        </w:rPr>
        <w:t xml:space="preserve"> </w:t>
      </w:r>
      <w:r w:rsidRPr="0039339F">
        <w:t>обращением,</w:t>
      </w:r>
      <w:r w:rsidRPr="0039339F">
        <w:rPr>
          <w:spacing w:val="-15"/>
        </w:rPr>
        <w:t xml:space="preserve"> </w:t>
      </w:r>
      <w:r w:rsidRPr="0039339F">
        <w:t>вводными</w:t>
      </w:r>
      <w:r w:rsidRPr="0039339F">
        <w:rPr>
          <w:spacing w:val="-14"/>
        </w:rPr>
        <w:t xml:space="preserve"> </w:t>
      </w:r>
      <w:r w:rsidRPr="0039339F">
        <w:t>словами</w:t>
      </w:r>
      <w:r w:rsidRPr="0039339F">
        <w:rPr>
          <w:spacing w:val="-14"/>
        </w:rPr>
        <w:t xml:space="preserve"> </w:t>
      </w:r>
      <w:r w:rsidRPr="0039339F">
        <w:t>и</w:t>
      </w:r>
      <w:r w:rsidRPr="0039339F">
        <w:rPr>
          <w:spacing w:val="-14"/>
        </w:rPr>
        <w:t xml:space="preserve"> </w:t>
      </w:r>
      <w:r w:rsidRPr="0039339F">
        <w:t>предложениями, вставными конструкциями, междометиями.</w:t>
      </w:r>
    </w:p>
    <w:p w:rsidR="002F3F6D" w:rsidRPr="0039339F" w:rsidRDefault="00DF499F" w:rsidP="006F4FC6">
      <w:pPr>
        <w:pStyle w:val="a3"/>
        <w:spacing w:before="1"/>
        <w:ind w:left="0" w:firstLine="709"/>
      </w:pPr>
      <w:r w:rsidRPr="0039339F">
        <w:t>Различать</w:t>
      </w:r>
      <w:r w:rsidRPr="0039339F">
        <w:rPr>
          <w:spacing w:val="-4"/>
        </w:rPr>
        <w:t xml:space="preserve"> </w:t>
      </w:r>
      <w:r w:rsidRPr="0039339F">
        <w:t>виды</w:t>
      </w:r>
      <w:r w:rsidRPr="0039339F">
        <w:rPr>
          <w:spacing w:val="-5"/>
        </w:rPr>
        <w:t xml:space="preserve"> </w:t>
      </w:r>
      <w:r w:rsidRPr="0039339F">
        <w:t>обособленных</w:t>
      </w:r>
      <w:r w:rsidRPr="0039339F">
        <w:rPr>
          <w:spacing w:val="-4"/>
        </w:rPr>
        <w:t xml:space="preserve"> </w:t>
      </w:r>
      <w:r w:rsidRPr="0039339F">
        <w:t>членов</w:t>
      </w:r>
      <w:r w:rsidRPr="0039339F">
        <w:rPr>
          <w:spacing w:val="-5"/>
        </w:rPr>
        <w:t xml:space="preserve"> </w:t>
      </w:r>
      <w:r w:rsidRPr="0039339F">
        <w:t>предложения,</w:t>
      </w:r>
      <w:r w:rsidRPr="0039339F">
        <w:rPr>
          <w:spacing w:val="-5"/>
        </w:rPr>
        <w:t xml:space="preserve"> </w:t>
      </w:r>
      <w:r w:rsidRPr="0039339F">
        <w:t>применять</w:t>
      </w:r>
      <w:r w:rsidRPr="0039339F">
        <w:rPr>
          <w:spacing w:val="-5"/>
        </w:rPr>
        <w:t xml:space="preserve"> </w:t>
      </w:r>
      <w:r w:rsidRPr="0039339F">
        <w:t>нормы</w:t>
      </w:r>
      <w:r w:rsidRPr="0039339F">
        <w:rPr>
          <w:spacing w:val="-5"/>
        </w:rPr>
        <w:t xml:space="preserve"> </w:t>
      </w:r>
      <w:r w:rsidRPr="0039339F">
        <w:t>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r w:rsidRPr="0039339F">
        <w:rPr>
          <w:spacing w:val="-15"/>
        </w:rPr>
        <w:t xml:space="preserve"> </w:t>
      </w:r>
      <w:r w:rsidRPr="0039339F">
        <w:t>нормы</w:t>
      </w:r>
      <w:r w:rsidRPr="0039339F">
        <w:rPr>
          <w:spacing w:val="-15"/>
        </w:rPr>
        <w:t xml:space="preserve"> </w:t>
      </w:r>
      <w:r w:rsidRPr="0039339F">
        <w:t>обособления</w:t>
      </w:r>
      <w:r w:rsidRPr="0039339F">
        <w:rPr>
          <w:spacing w:val="-15"/>
        </w:rPr>
        <w:t xml:space="preserve"> </w:t>
      </w:r>
      <w:r w:rsidRPr="0039339F">
        <w:t>согласованных</w:t>
      </w:r>
      <w:r w:rsidRPr="0039339F">
        <w:rPr>
          <w:spacing w:val="-15"/>
        </w:rPr>
        <w:t xml:space="preserve"> </w:t>
      </w:r>
      <w:r w:rsidRPr="0039339F">
        <w:t>и</w:t>
      </w:r>
      <w:r w:rsidRPr="0039339F">
        <w:rPr>
          <w:spacing w:val="-15"/>
        </w:rPr>
        <w:t xml:space="preserve"> </w:t>
      </w:r>
      <w:r w:rsidRPr="0039339F">
        <w:t>несогласованных</w:t>
      </w:r>
      <w:r w:rsidRPr="0039339F">
        <w:rPr>
          <w:spacing w:val="-15"/>
        </w:rPr>
        <w:t xml:space="preserve"> </w:t>
      </w:r>
      <w:r w:rsidRPr="0039339F">
        <w:t>определений</w:t>
      </w:r>
      <w:r w:rsidRPr="0039339F">
        <w:rPr>
          <w:spacing w:val="-15"/>
        </w:rPr>
        <w:t xml:space="preserve"> </w:t>
      </w:r>
      <w:r w:rsidRPr="0039339F">
        <w:t>(в</w:t>
      </w:r>
      <w:r w:rsidRPr="0039339F">
        <w:rPr>
          <w:spacing w:val="-15"/>
        </w:rPr>
        <w:t xml:space="preserve"> </w:t>
      </w:r>
      <w:r w:rsidRPr="0039339F">
        <w:t>том</w:t>
      </w:r>
      <w:r w:rsidRPr="0039339F">
        <w:rPr>
          <w:spacing w:val="-15"/>
        </w:rPr>
        <w:t xml:space="preserve"> </w:t>
      </w:r>
      <w:r w:rsidRPr="0039339F">
        <w:t>числе приложений), дополнений, обстоятельств, уточняющих членов, пояснительных и присоединительных</w:t>
      </w:r>
      <w:r w:rsidRPr="0039339F">
        <w:rPr>
          <w:spacing w:val="-8"/>
        </w:rPr>
        <w:t xml:space="preserve"> </w:t>
      </w:r>
      <w:r w:rsidRPr="0039339F">
        <w:t>конструкций;</w:t>
      </w:r>
      <w:r w:rsidRPr="0039339F">
        <w:rPr>
          <w:spacing w:val="-7"/>
        </w:rPr>
        <w:t xml:space="preserve"> </w:t>
      </w:r>
      <w:r w:rsidRPr="0039339F">
        <w:t>нормы</w:t>
      </w:r>
      <w:r w:rsidRPr="0039339F">
        <w:rPr>
          <w:spacing w:val="-8"/>
        </w:rPr>
        <w:t xml:space="preserve"> </w:t>
      </w:r>
      <w:r w:rsidRPr="0039339F">
        <w:t>постановки</w:t>
      </w:r>
      <w:r w:rsidRPr="0039339F">
        <w:rPr>
          <w:spacing w:val="-6"/>
        </w:rPr>
        <w:t xml:space="preserve"> </w:t>
      </w:r>
      <w:r w:rsidRPr="0039339F">
        <w:t>знаков</w:t>
      </w:r>
      <w:r w:rsidRPr="0039339F">
        <w:rPr>
          <w:spacing w:val="-8"/>
        </w:rPr>
        <w:t xml:space="preserve"> </w:t>
      </w:r>
      <w:r w:rsidRPr="0039339F">
        <w:t>препинания</w:t>
      </w:r>
      <w:r w:rsidRPr="0039339F">
        <w:rPr>
          <w:spacing w:val="-8"/>
        </w:rPr>
        <w:t xml:space="preserve"> </w:t>
      </w:r>
      <w:r w:rsidRPr="0039339F">
        <w:t>в</w:t>
      </w:r>
      <w:r w:rsidRPr="0039339F">
        <w:rPr>
          <w:spacing w:val="-10"/>
        </w:rPr>
        <w:t xml:space="preserve"> </w:t>
      </w:r>
      <w:r w:rsidRPr="0039339F">
        <w:t>предложениях</w:t>
      </w:r>
      <w:r w:rsidRPr="0039339F">
        <w:rPr>
          <w:spacing w:val="-6"/>
        </w:rPr>
        <w:t xml:space="preserve"> </w:t>
      </w:r>
      <w:r w:rsidRPr="0039339F">
        <w:t>с вводными и вставными конструкциями, обращениями и междометиями.</w:t>
      </w:r>
    </w:p>
    <w:p w:rsidR="002F3F6D" w:rsidRPr="0039339F" w:rsidRDefault="00DF499F" w:rsidP="006F4FC6">
      <w:pPr>
        <w:pStyle w:val="a3"/>
        <w:ind w:left="0" w:firstLine="709"/>
      </w:pPr>
      <w:r w:rsidRPr="0039339F">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2F3F6D" w:rsidRPr="0039339F" w:rsidRDefault="00DF499F" w:rsidP="006F4FC6">
      <w:pPr>
        <w:pStyle w:val="a3"/>
        <w:spacing w:before="1"/>
        <w:ind w:left="0" w:firstLine="709"/>
      </w:pPr>
      <w:r w:rsidRPr="0039339F">
        <w:t>Применять</w:t>
      </w:r>
      <w:r w:rsidRPr="0039339F">
        <w:rPr>
          <w:spacing w:val="-6"/>
        </w:rPr>
        <w:t xml:space="preserve"> </w:t>
      </w:r>
      <w:r w:rsidRPr="0039339F">
        <w:t>нормы</w:t>
      </w:r>
      <w:r w:rsidRPr="0039339F">
        <w:rPr>
          <w:spacing w:val="-8"/>
        </w:rPr>
        <w:t xml:space="preserve"> </w:t>
      </w:r>
      <w:r w:rsidRPr="0039339F">
        <w:t>построения</w:t>
      </w:r>
      <w:r w:rsidRPr="0039339F">
        <w:rPr>
          <w:spacing w:val="-8"/>
        </w:rPr>
        <w:t xml:space="preserve"> </w:t>
      </w:r>
      <w:r w:rsidRPr="0039339F">
        <w:t>предложений</w:t>
      </w:r>
      <w:r w:rsidRPr="0039339F">
        <w:rPr>
          <w:spacing w:val="-7"/>
        </w:rPr>
        <w:t xml:space="preserve"> </w:t>
      </w:r>
      <w:r w:rsidRPr="0039339F">
        <w:t>с</w:t>
      </w:r>
      <w:r w:rsidRPr="0039339F">
        <w:rPr>
          <w:spacing w:val="-9"/>
        </w:rPr>
        <w:t xml:space="preserve"> </w:t>
      </w:r>
      <w:r w:rsidRPr="0039339F">
        <w:t>вводными</w:t>
      </w:r>
      <w:r w:rsidRPr="0039339F">
        <w:rPr>
          <w:spacing w:val="-7"/>
        </w:rPr>
        <w:t xml:space="preserve"> </w:t>
      </w:r>
      <w:r w:rsidRPr="0039339F">
        <w:t>словами</w:t>
      </w:r>
      <w:r w:rsidRPr="0039339F">
        <w:rPr>
          <w:spacing w:val="-7"/>
        </w:rPr>
        <w:t xml:space="preserve"> </w:t>
      </w:r>
      <w:r w:rsidRPr="0039339F">
        <w:t>и</w:t>
      </w:r>
      <w:r w:rsidRPr="0039339F">
        <w:rPr>
          <w:spacing w:val="-7"/>
        </w:rPr>
        <w:t xml:space="preserve"> </w:t>
      </w:r>
      <w:r w:rsidRPr="0039339F">
        <w:t xml:space="preserve">предложениями, вставными конструкциями, обращениями (распространёнными и нераспространёнными), </w:t>
      </w:r>
      <w:r w:rsidRPr="0039339F">
        <w:rPr>
          <w:spacing w:val="-2"/>
        </w:rPr>
        <w:t>междометиями.</w:t>
      </w:r>
    </w:p>
    <w:p w:rsidR="002F3F6D" w:rsidRPr="0039339F" w:rsidRDefault="00DF499F" w:rsidP="006F4FC6">
      <w:pPr>
        <w:pStyle w:val="a3"/>
        <w:ind w:left="0" w:firstLine="709"/>
      </w:pPr>
      <w:r w:rsidRPr="0039339F">
        <w:t xml:space="preserve">Распознавать сложные предложения, конструкции с чужой речью (в рамках </w:t>
      </w:r>
      <w:r w:rsidRPr="0039339F">
        <w:rPr>
          <w:spacing w:val="-2"/>
        </w:rPr>
        <w:t>изученного).</w:t>
      </w:r>
    </w:p>
    <w:p w:rsidR="002F3F6D" w:rsidRPr="0039339F" w:rsidRDefault="00DF499F" w:rsidP="006F4FC6">
      <w:pPr>
        <w:pStyle w:val="a3"/>
        <w:ind w:left="0" w:firstLine="709"/>
      </w:pPr>
      <w:r w:rsidRPr="0039339F">
        <w:t>Проводить синтаксический анализ словосочетаний, синтаксический и пунктуационный анализ предложений;</w:t>
      </w:r>
      <w:r w:rsidRPr="0039339F">
        <w:rPr>
          <w:spacing w:val="-2"/>
        </w:rPr>
        <w:t xml:space="preserve"> </w:t>
      </w:r>
      <w:r w:rsidRPr="0039339F">
        <w:t>применять знания</w:t>
      </w:r>
      <w:r w:rsidRPr="0039339F">
        <w:rPr>
          <w:spacing w:val="-2"/>
        </w:rPr>
        <w:t xml:space="preserve"> </w:t>
      </w:r>
      <w:r w:rsidRPr="0039339F">
        <w:t>по синтаксису</w:t>
      </w:r>
      <w:r w:rsidRPr="0039339F">
        <w:rPr>
          <w:spacing w:val="-5"/>
        </w:rPr>
        <w:t xml:space="preserve"> </w:t>
      </w:r>
      <w:r w:rsidRPr="0039339F">
        <w:t>и пунктуации при выполнении языкового анализа различных видов и в речевой практике.</w:t>
      </w:r>
    </w:p>
    <w:p w:rsidR="002F3F6D" w:rsidRPr="0039339F" w:rsidRDefault="002F3F6D" w:rsidP="00ED622F">
      <w:pPr>
        <w:pStyle w:val="a3"/>
        <w:spacing w:before="5"/>
        <w:ind w:left="0" w:firstLine="0"/>
        <w:jc w:val="left"/>
      </w:pPr>
    </w:p>
    <w:p w:rsidR="002F3F6D" w:rsidRPr="0039339F" w:rsidRDefault="00DF499F" w:rsidP="00CB1A6D">
      <w:pPr>
        <w:pStyle w:val="1"/>
        <w:numPr>
          <w:ilvl w:val="0"/>
          <w:numId w:val="215"/>
        </w:numPr>
        <w:tabs>
          <w:tab w:val="left" w:pos="284"/>
          <w:tab w:val="left" w:pos="3828"/>
        </w:tabs>
        <w:ind w:left="0" w:firstLine="0"/>
        <w:jc w:val="center"/>
      </w:pPr>
      <w:r w:rsidRPr="0039339F">
        <w:rPr>
          <w:spacing w:val="-2"/>
        </w:rPr>
        <w:t>КЛАСС</w:t>
      </w:r>
    </w:p>
    <w:p w:rsidR="002F3F6D" w:rsidRPr="0039339F" w:rsidRDefault="002F3F6D" w:rsidP="006F4FC6">
      <w:pPr>
        <w:pStyle w:val="a3"/>
        <w:ind w:left="0" w:firstLine="709"/>
        <w:jc w:val="left"/>
        <w:rPr>
          <w:b/>
        </w:rPr>
      </w:pPr>
    </w:p>
    <w:p w:rsidR="002F3F6D" w:rsidRPr="0039339F" w:rsidRDefault="00DF499F" w:rsidP="006F4FC6">
      <w:pPr>
        <w:pStyle w:val="2"/>
        <w:spacing w:line="240" w:lineRule="auto"/>
        <w:ind w:left="0" w:firstLine="709"/>
      </w:pPr>
      <w:r w:rsidRPr="0039339F">
        <w:t>Общие</w:t>
      </w:r>
      <w:r w:rsidRPr="0039339F">
        <w:rPr>
          <w:spacing w:val="-4"/>
        </w:rPr>
        <w:t xml:space="preserve"> </w:t>
      </w:r>
      <w:r w:rsidRPr="0039339F">
        <w:t>сведения</w:t>
      </w:r>
      <w:r w:rsidRPr="0039339F">
        <w:rPr>
          <w:spacing w:val="-2"/>
        </w:rPr>
        <w:t xml:space="preserve"> </w:t>
      </w:r>
      <w:r w:rsidRPr="0039339F">
        <w:t>о</w:t>
      </w:r>
      <w:r w:rsidRPr="0039339F">
        <w:rPr>
          <w:spacing w:val="-2"/>
        </w:rPr>
        <w:t xml:space="preserve"> </w:t>
      </w:r>
      <w:r w:rsidRPr="0039339F">
        <w:rPr>
          <w:spacing w:val="-4"/>
        </w:rPr>
        <w:t>языке</w:t>
      </w:r>
    </w:p>
    <w:p w:rsidR="002F3F6D" w:rsidRPr="0039339F" w:rsidRDefault="00DF499F" w:rsidP="006F4FC6">
      <w:pPr>
        <w:pStyle w:val="a3"/>
        <w:ind w:left="0" w:firstLine="709"/>
      </w:pPr>
      <w:r w:rsidRPr="0039339F">
        <w:t>Осознавать</w:t>
      </w:r>
      <w:r w:rsidRPr="0039339F">
        <w:rPr>
          <w:spacing w:val="-9"/>
        </w:rPr>
        <w:t xml:space="preserve"> </w:t>
      </w:r>
      <w:r w:rsidRPr="0039339F">
        <w:t>роль</w:t>
      </w:r>
      <w:r w:rsidRPr="0039339F">
        <w:rPr>
          <w:spacing w:val="-9"/>
        </w:rPr>
        <w:t xml:space="preserve"> </w:t>
      </w:r>
      <w:r w:rsidRPr="0039339F">
        <w:t>русского</w:t>
      </w:r>
      <w:r w:rsidRPr="0039339F">
        <w:rPr>
          <w:spacing w:val="-10"/>
        </w:rPr>
        <w:t xml:space="preserve"> </w:t>
      </w:r>
      <w:r w:rsidRPr="0039339F">
        <w:t>языка</w:t>
      </w:r>
      <w:r w:rsidRPr="0039339F">
        <w:rPr>
          <w:spacing w:val="-11"/>
        </w:rPr>
        <w:t xml:space="preserve"> </w:t>
      </w:r>
      <w:r w:rsidRPr="0039339F">
        <w:t>в</w:t>
      </w:r>
      <w:r w:rsidRPr="0039339F">
        <w:rPr>
          <w:spacing w:val="-11"/>
        </w:rPr>
        <w:t xml:space="preserve"> </w:t>
      </w:r>
      <w:r w:rsidRPr="0039339F">
        <w:t>жизни</w:t>
      </w:r>
      <w:r w:rsidRPr="0039339F">
        <w:rPr>
          <w:spacing w:val="-9"/>
        </w:rPr>
        <w:t xml:space="preserve"> </w:t>
      </w:r>
      <w:r w:rsidRPr="0039339F">
        <w:t>человека,</w:t>
      </w:r>
      <w:r w:rsidRPr="0039339F">
        <w:rPr>
          <w:spacing w:val="-10"/>
        </w:rPr>
        <w:t xml:space="preserve"> </w:t>
      </w:r>
      <w:r w:rsidRPr="0039339F">
        <w:t>государства,</w:t>
      </w:r>
      <w:r w:rsidRPr="0039339F">
        <w:rPr>
          <w:spacing w:val="-10"/>
        </w:rPr>
        <w:t xml:space="preserve"> </w:t>
      </w:r>
      <w:r w:rsidRPr="0039339F">
        <w:t>общества;</w:t>
      </w:r>
      <w:r w:rsidRPr="0039339F">
        <w:rPr>
          <w:spacing w:val="-10"/>
        </w:rPr>
        <w:t xml:space="preserve"> </w:t>
      </w:r>
      <w:r w:rsidRPr="0039339F">
        <w:t>понимать внутренние и внешние функции русского языка и уметь рассказать о них.</w:t>
      </w:r>
    </w:p>
    <w:p w:rsidR="002F3F6D" w:rsidRPr="0039339F" w:rsidRDefault="002F3F6D" w:rsidP="006F4FC6">
      <w:pPr>
        <w:pStyle w:val="a3"/>
        <w:spacing w:before="2"/>
        <w:ind w:left="0" w:firstLine="709"/>
        <w:jc w:val="left"/>
      </w:pPr>
    </w:p>
    <w:p w:rsidR="002F3F6D" w:rsidRPr="0039339F" w:rsidRDefault="00DF499F" w:rsidP="006F4FC6">
      <w:pPr>
        <w:pStyle w:val="2"/>
        <w:spacing w:line="240" w:lineRule="auto"/>
        <w:ind w:left="0" w:firstLine="709"/>
      </w:pPr>
      <w:r w:rsidRPr="0039339F">
        <w:t>Язык</w:t>
      </w:r>
      <w:r w:rsidRPr="0039339F">
        <w:rPr>
          <w:spacing w:val="-1"/>
        </w:rPr>
        <w:t xml:space="preserve"> </w:t>
      </w:r>
      <w:r w:rsidRPr="0039339F">
        <w:t xml:space="preserve">и </w:t>
      </w:r>
      <w:r w:rsidRPr="0039339F">
        <w:rPr>
          <w:spacing w:val="-4"/>
        </w:rPr>
        <w:t>речь</w:t>
      </w:r>
    </w:p>
    <w:p w:rsidR="002F3F6D" w:rsidRPr="0039339F" w:rsidRDefault="00DF499F" w:rsidP="006F4FC6">
      <w:pPr>
        <w:pStyle w:val="a3"/>
        <w:ind w:left="0" w:firstLine="709"/>
      </w:pPr>
      <w:r w:rsidRPr="0039339F">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2F3F6D" w:rsidRPr="0039339F" w:rsidRDefault="00DF499F" w:rsidP="006F4FC6">
      <w:pPr>
        <w:pStyle w:val="a3"/>
        <w:ind w:left="0" w:firstLine="709"/>
      </w:pPr>
      <w:r w:rsidRPr="0039339F">
        <w:t>Участвовать</w:t>
      </w:r>
      <w:r w:rsidRPr="0039339F">
        <w:rPr>
          <w:spacing w:val="-2"/>
        </w:rPr>
        <w:t xml:space="preserve"> </w:t>
      </w:r>
      <w:r w:rsidRPr="0039339F">
        <w:t>в</w:t>
      </w:r>
      <w:r w:rsidRPr="0039339F">
        <w:rPr>
          <w:spacing w:val="-4"/>
        </w:rPr>
        <w:t xml:space="preserve"> </w:t>
      </w:r>
      <w:r w:rsidRPr="0039339F">
        <w:t>диалогическом</w:t>
      </w:r>
      <w:r w:rsidRPr="0039339F">
        <w:rPr>
          <w:spacing w:val="-4"/>
        </w:rPr>
        <w:t xml:space="preserve"> </w:t>
      </w:r>
      <w:r w:rsidRPr="0039339F">
        <w:t>и</w:t>
      </w:r>
      <w:r w:rsidRPr="0039339F">
        <w:rPr>
          <w:spacing w:val="-3"/>
        </w:rPr>
        <w:t xml:space="preserve"> </w:t>
      </w:r>
      <w:r w:rsidRPr="0039339F">
        <w:t>полилогическом</w:t>
      </w:r>
      <w:r w:rsidRPr="0039339F">
        <w:rPr>
          <w:spacing w:val="-4"/>
        </w:rPr>
        <w:t xml:space="preserve"> </w:t>
      </w:r>
      <w:r w:rsidRPr="0039339F">
        <w:t>общении</w:t>
      </w:r>
      <w:r w:rsidRPr="0039339F">
        <w:rPr>
          <w:spacing w:val="-3"/>
        </w:rPr>
        <w:t xml:space="preserve"> </w:t>
      </w:r>
      <w:r w:rsidRPr="0039339F">
        <w:t>(побуждение</w:t>
      </w:r>
      <w:r w:rsidRPr="0039339F">
        <w:rPr>
          <w:spacing w:val="-4"/>
        </w:rPr>
        <w:t xml:space="preserve"> </w:t>
      </w:r>
      <w:r w:rsidRPr="0039339F">
        <w:t>к</w:t>
      </w:r>
      <w:r w:rsidRPr="0039339F">
        <w:rPr>
          <w:spacing w:val="-3"/>
        </w:rPr>
        <w:t xml:space="preserve"> </w:t>
      </w:r>
      <w:r w:rsidRPr="0039339F">
        <w:t>действию, обмен мнениями, запрос информации, сообщение информации) на бытовые, научно- учебные (в том числе лингвистические) темы (объём не менее 6 реплик).</w:t>
      </w:r>
    </w:p>
    <w:p w:rsidR="002F3F6D" w:rsidRPr="0039339F" w:rsidRDefault="00DF499F" w:rsidP="006F4FC6">
      <w:pPr>
        <w:pStyle w:val="a3"/>
        <w:ind w:left="0" w:firstLine="709"/>
      </w:pPr>
      <w:r w:rsidRPr="0039339F">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2F3F6D" w:rsidRPr="0039339F" w:rsidRDefault="00DF499F" w:rsidP="006F4FC6">
      <w:pPr>
        <w:pStyle w:val="a3"/>
        <w:ind w:left="0" w:firstLine="709"/>
      </w:pPr>
      <w:r w:rsidRPr="0039339F">
        <w:rPr>
          <w:spacing w:val="-2"/>
        </w:rPr>
        <w:t xml:space="preserve">Владеть различными видами чтения: просмотровым, ознакомительным, изучающим, </w:t>
      </w:r>
      <w:r w:rsidRPr="0039339F">
        <w:rPr>
          <w:spacing w:val="-2"/>
        </w:rPr>
        <w:lastRenderedPageBreak/>
        <w:t>поисковым.</w:t>
      </w:r>
    </w:p>
    <w:p w:rsidR="002F3F6D" w:rsidRPr="0039339F" w:rsidRDefault="00DF499F" w:rsidP="00A30D73">
      <w:pPr>
        <w:pStyle w:val="a3"/>
        <w:ind w:left="0" w:firstLine="709"/>
      </w:pPr>
      <w:r w:rsidRPr="0039339F">
        <w:t>Устно</w:t>
      </w:r>
      <w:r w:rsidRPr="0039339F">
        <w:rPr>
          <w:spacing w:val="3"/>
        </w:rPr>
        <w:t xml:space="preserve"> </w:t>
      </w:r>
      <w:r w:rsidRPr="0039339F">
        <w:t>пересказывать</w:t>
      </w:r>
      <w:r w:rsidRPr="0039339F">
        <w:rPr>
          <w:spacing w:val="5"/>
        </w:rPr>
        <w:t xml:space="preserve"> </w:t>
      </w:r>
      <w:r w:rsidRPr="0039339F">
        <w:t>прочитанный</w:t>
      </w:r>
      <w:r w:rsidRPr="0039339F">
        <w:rPr>
          <w:spacing w:val="3"/>
        </w:rPr>
        <w:t xml:space="preserve"> </w:t>
      </w:r>
      <w:r w:rsidRPr="0039339F">
        <w:t>или</w:t>
      </w:r>
      <w:r w:rsidRPr="0039339F">
        <w:rPr>
          <w:spacing w:val="4"/>
        </w:rPr>
        <w:t xml:space="preserve"> </w:t>
      </w:r>
      <w:r w:rsidRPr="0039339F">
        <w:t>прослушанный</w:t>
      </w:r>
      <w:r w:rsidRPr="0039339F">
        <w:rPr>
          <w:spacing w:val="4"/>
        </w:rPr>
        <w:t xml:space="preserve"> </w:t>
      </w:r>
      <w:r w:rsidRPr="0039339F">
        <w:t>текст</w:t>
      </w:r>
      <w:r w:rsidRPr="0039339F">
        <w:rPr>
          <w:spacing w:val="4"/>
        </w:rPr>
        <w:t xml:space="preserve"> </w:t>
      </w:r>
      <w:r w:rsidRPr="0039339F">
        <w:t>объёмом</w:t>
      </w:r>
      <w:r w:rsidRPr="0039339F">
        <w:rPr>
          <w:spacing w:val="4"/>
        </w:rPr>
        <w:t xml:space="preserve"> </w:t>
      </w:r>
      <w:r w:rsidRPr="0039339F">
        <w:t>не</w:t>
      </w:r>
      <w:r w:rsidRPr="0039339F">
        <w:rPr>
          <w:spacing w:val="3"/>
        </w:rPr>
        <w:t xml:space="preserve"> </w:t>
      </w:r>
      <w:r w:rsidRPr="0039339F">
        <w:t>менее</w:t>
      </w:r>
      <w:r w:rsidRPr="0039339F">
        <w:rPr>
          <w:spacing w:val="4"/>
        </w:rPr>
        <w:t xml:space="preserve"> </w:t>
      </w:r>
      <w:r w:rsidRPr="0039339F">
        <w:rPr>
          <w:spacing w:val="-5"/>
        </w:rPr>
        <w:t>150</w:t>
      </w:r>
      <w:r w:rsidR="00A30D73">
        <w:t xml:space="preserve"> </w:t>
      </w:r>
      <w:r w:rsidRPr="0039339F">
        <w:rPr>
          <w:spacing w:val="-2"/>
        </w:rPr>
        <w:t>слов.</w:t>
      </w:r>
    </w:p>
    <w:p w:rsidR="00DC11F6" w:rsidRPr="00A30D73" w:rsidRDefault="00DF499F" w:rsidP="00A30D73">
      <w:pPr>
        <w:pStyle w:val="a3"/>
        <w:ind w:left="0" w:firstLine="709"/>
      </w:pPr>
      <w:r w:rsidRPr="0039339F">
        <w:t>Осуществлять</w:t>
      </w:r>
      <w:r w:rsidRPr="0039339F">
        <w:rPr>
          <w:spacing w:val="8"/>
        </w:rPr>
        <w:t xml:space="preserve"> </w:t>
      </w:r>
      <w:r w:rsidRPr="0039339F">
        <w:t>выбор</w:t>
      </w:r>
      <w:r w:rsidRPr="0039339F">
        <w:rPr>
          <w:spacing w:val="11"/>
        </w:rPr>
        <w:t xml:space="preserve"> </w:t>
      </w:r>
      <w:r w:rsidRPr="0039339F">
        <w:t>языковых</w:t>
      </w:r>
      <w:r w:rsidRPr="0039339F">
        <w:rPr>
          <w:spacing w:val="11"/>
        </w:rPr>
        <w:t xml:space="preserve"> </w:t>
      </w:r>
      <w:r w:rsidRPr="0039339F">
        <w:t>средств</w:t>
      </w:r>
      <w:r w:rsidRPr="0039339F">
        <w:rPr>
          <w:spacing w:val="10"/>
        </w:rPr>
        <w:t xml:space="preserve"> </w:t>
      </w:r>
      <w:r w:rsidRPr="0039339F">
        <w:t>для</w:t>
      </w:r>
      <w:r w:rsidRPr="0039339F">
        <w:rPr>
          <w:spacing w:val="12"/>
        </w:rPr>
        <w:t xml:space="preserve"> </w:t>
      </w:r>
      <w:r w:rsidRPr="0039339F">
        <w:t>создания</w:t>
      </w:r>
      <w:r w:rsidRPr="0039339F">
        <w:rPr>
          <w:spacing w:val="9"/>
        </w:rPr>
        <w:t xml:space="preserve"> </w:t>
      </w:r>
      <w:r w:rsidRPr="0039339F">
        <w:t>высказывания</w:t>
      </w:r>
      <w:r w:rsidRPr="0039339F">
        <w:rPr>
          <w:spacing w:val="9"/>
        </w:rPr>
        <w:t xml:space="preserve"> </w:t>
      </w:r>
      <w:r w:rsidRPr="0039339F">
        <w:t>в</w:t>
      </w:r>
      <w:r w:rsidRPr="0039339F">
        <w:rPr>
          <w:spacing w:val="10"/>
        </w:rPr>
        <w:t xml:space="preserve"> </w:t>
      </w:r>
      <w:r w:rsidRPr="0039339F">
        <w:rPr>
          <w:spacing w:val="-2"/>
        </w:rPr>
        <w:t>соответствии</w:t>
      </w:r>
      <w:r w:rsidR="00A30D73">
        <w:t xml:space="preserve"> </w:t>
      </w:r>
      <w:r w:rsidRPr="0039339F">
        <w:t>с</w:t>
      </w:r>
      <w:r w:rsidRPr="0039339F">
        <w:rPr>
          <w:spacing w:val="-4"/>
        </w:rPr>
        <w:t xml:space="preserve"> </w:t>
      </w:r>
      <w:r w:rsidRPr="0039339F">
        <w:t>целью,</w:t>
      </w:r>
      <w:r w:rsidRPr="0039339F">
        <w:rPr>
          <w:spacing w:val="-2"/>
        </w:rPr>
        <w:t xml:space="preserve"> </w:t>
      </w:r>
      <w:r w:rsidRPr="0039339F">
        <w:t>темой</w:t>
      </w:r>
      <w:r w:rsidRPr="0039339F">
        <w:rPr>
          <w:spacing w:val="-2"/>
        </w:rPr>
        <w:t xml:space="preserve"> </w:t>
      </w:r>
      <w:r w:rsidRPr="0039339F">
        <w:t>и</w:t>
      </w:r>
      <w:r w:rsidRPr="0039339F">
        <w:rPr>
          <w:spacing w:val="-2"/>
        </w:rPr>
        <w:t xml:space="preserve"> </w:t>
      </w:r>
      <w:r w:rsidRPr="0039339F">
        <w:t>коммуникативным</w:t>
      </w:r>
      <w:r w:rsidRPr="0039339F">
        <w:rPr>
          <w:spacing w:val="-4"/>
        </w:rPr>
        <w:t xml:space="preserve"> </w:t>
      </w:r>
      <w:r w:rsidRPr="0039339F">
        <w:rPr>
          <w:spacing w:val="-2"/>
        </w:rPr>
        <w:t>замыслом.</w:t>
      </w:r>
      <w:r w:rsidR="00DC11F6">
        <w:rPr>
          <w:spacing w:val="-2"/>
        </w:rPr>
        <w:t xml:space="preserve"> </w:t>
      </w:r>
    </w:p>
    <w:p w:rsidR="002F3F6D" w:rsidRPr="0039339F" w:rsidRDefault="00DF499F" w:rsidP="00A30D73">
      <w:pPr>
        <w:pStyle w:val="a3"/>
        <w:ind w:left="0" w:firstLine="709"/>
      </w:pPr>
      <w:r w:rsidRPr="0039339F">
        <w:t>Соблюдать</w:t>
      </w:r>
      <w:r w:rsidRPr="0039339F">
        <w:rPr>
          <w:spacing w:val="-3"/>
        </w:rPr>
        <w:t xml:space="preserve"> </w:t>
      </w:r>
      <w:r w:rsidRPr="0039339F">
        <w:t>в</w:t>
      </w:r>
      <w:r w:rsidRPr="0039339F">
        <w:rPr>
          <w:spacing w:val="-3"/>
        </w:rPr>
        <w:t xml:space="preserve"> </w:t>
      </w:r>
      <w:r w:rsidRPr="0039339F">
        <w:t>устной</w:t>
      </w:r>
      <w:r w:rsidRPr="0039339F">
        <w:rPr>
          <w:spacing w:val="-3"/>
        </w:rPr>
        <w:t xml:space="preserve"> </w:t>
      </w:r>
      <w:r w:rsidRPr="0039339F">
        <w:t>речи</w:t>
      </w:r>
      <w:r w:rsidRPr="0039339F">
        <w:rPr>
          <w:spacing w:val="-3"/>
        </w:rPr>
        <w:t xml:space="preserve"> </w:t>
      </w:r>
      <w:r w:rsidRPr="0039339F">
        <w:t>и</w:t>
      </w:r>
      <w:r w:rsidRPr="0039339F">
        <w:rPr>
          <w:spacing w:val="-3"/>
        </w:rPr>
        <w:t xml:space="preserve"> </w:t>
      </w:r>
      <w:r w:rsidRPr="0039339F">
        <w:t>на</w:t>
      </w:r>
      <w:r w:rsidRPr="0039339F">
        <w:rPr>
          <w:spacing w:val="-4"/>
        </w:rPr>
        <w:t xml:space="preserve"> </w:t>
      </w:r>
      <w:r w:rsidRPr="0039339F">
        <w:t>письме</w:t>
      </w:r>
      <w:r w:rsidRPr="0039339F">
        <w:rPr>
          <w:spacing w:val="-4"/>
        </w:rPr>
        <w:t xml:space="preserve"> </w:t>
      </w:r>
      <w:r w:rsidRPr="0039339F">
        <w:t>нормы</w:t>
      </w:r>
      <w:r w:rsidRPr="0039339F">
        <w:rPr>
          <w:spacing w:val="-3"/>
        </w:rPr>
        <w:t xml:space="preserve"> </w:t>
      </w:r>
      <w:r w:rsidRPr="0039339F">
        <w:t>современного</w:t>
      </w:r>
      <w:r w:rsidRPr="0039339F">
        <w:rPr>
          <w:spacing w:val="-3"/>
        </w:rPr>
        <w:t xml:space="preserve"> </w:t>
      </w:r>
      <w:r w:rsidRPr="0039339F">
        <w:t>русского</w:t>
      </w:r>
      <w:r w:rsidRPr="0039339F">
        <w:rPr>
          <w:spacing w:val="-2"/>
        </w:rPr>
        <w:t xml:space="preserve"> </w:t>
      </w:r>
      <w:r w:rsidRPr="0039339F">
        <w:t>литературного языка, в том числе во время списывания текста объёмом 140</w:t>
      </w:r>
      <w:r w:rsidR="00A30D73">
        <w:t>-</w:t>
      </w:r>
      <w:r w:rsidRPr="0039339F">
        <w:t>160 слов; словарного диктанта</w:t>
      </w:r>
      <w:r w:rsidRPr="0039339F">
        <w:rPr>
          <w:spacing w:val="-15"/>
        </w:rPr>
        <w:t xml:space="preserve"> </w:t>
      </w:r>
      <w:r w:rsidRPr="0039339F">
        <w:t>объёмом</w:t>
      </w:r>
      <w:r w:rsidRPr="0039339F">
        <w:rPr>
          <w:spacing w:val="-15"/>
        </w:rPr>
        <w:t xml:space="preserve"> </w:t>
      </w:r>
      <w:r w:rsidRPr="0039339F">
        <w:t>35</w:t>
      </w:r>
      <w:r w:rsidR="00A30D73">
        <w:t>-</w:t>
      </w:r>
      <w:r w:rsidRPr="0039339F">
        <w:t>40</w:t>
      </w:r>
      <w:r w:rsidRPr="0039339F">
        <w:rPr>
          <w:spacing w:val="-15"/>
        </w:rPr>
        <w:t xml:space="preserve"> </w:t>
      </w:r>
      <w:r w:rsidRPr="0039339F">
        <w:t>слов;</w:t>
      </w:r>
      <w:r w:rsidRPr="0039339F">
        <w:rPr>
          <w:spacing w:val="-14"/>
        </w:rPr>
        <w:t xml:space="preserve"> </w:t>
      </w:r>
      <w:r w:rsidRPr="0039339F">
        <w:t>диктанта</w:t>
      </w:r>
      <w:r w:rsidRPr="0039339F">
        <w:rPr>
          <w:spacing w:val="-15"/>
        </w:rPr>
        <w:t xml:space="preserve"> </w:t>
      </w:r>
      <w:r w:rsidRPr="0039339F">
        <w:t>на</w:t>
      </w:r>
      <w:r w:rsidRPr="0039339F">
        <w:rPr>
          <w:spacing w:val="-15"/>
        </w:rPr>
        <w:t xml:space="preserve"> </w:t>
      </w:r>
      <w:r w:rsidRPr="0039339F">
        <w:t>основе</w:t>
      </w:r>
      <w:r w:rsidRPr="0039339F">
        <w:rPr>
          <w:spacing w:val="-15"/>
        </w:rPr>
        <w:t xml:space="preserve"> </w:t>
      </w:r>
      <w:r w:rsidRPr="0039339F">
        <w:t>связного</w:t>
      </w:r>
      <w:r w:rsidRPr="0039339F">
        <w:rPr>
          <w:spacing w:val="-14"/>
        </w:rPr>
        <w:t xml:space="preserve"> </w:t>
      </w:r>
      <w:r w:rsidRPr="0039339F">
        <w:t>текста</w:t>
      </w:r>
      <w:r w:rsidRPr="0039339F">
        <w:rPr>
          <w:spacing w:val="-15"/>
        </w:rPr>
        <w:t xml:space="preserve"> </w:t>
      </w:r>
      <w:r w:rsidRPr="0039339F">
        <w:t>объёмом</w:t>
      </w:r>
      <w:r w:rsidRPr="0039339F">
        <w:rPr>
          <w:spacing w:val="-15"/>
        </w:rPr>
        <w:t xml:space="preserve"> </w:t>
      </w:r>
      <w:r w:rsidRPr="0039339F">
        <w:t>140</w:t>
      </w:r>
      <w:r w:rsidR="00A30D73">
        <w:t>-</w:t>
      </w:r>
      <w:r w:rsidRPr="0039339F">
        <w:t>160</w:t>
      </w:r>
      <w:r w:rsidRPr="0039339F">
        <w:rPr>
          <w:spacing w:val="-14"/>
        </w:rPr>
        <w:t xml:space="preserve"> </w:t>
      </w:r>
      <w:r w:rsidRPr="0039339F">
        <w:t>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2F3F6D" w:rsidRPr="0039339F" w:rsidRDefault="002F3F6D" w:rsidP="006F4FC6">
      <w:pPr>
        <w:pStyle w:val="a3"/>
        <w:spacing w:before="5"/>
        <w:ind w:left="0" w:firstLine="709"/>
        <w:jc w:val="left"/>
      </w:pPr>
    </w:p>
    <w:p w:rsidR="002F3F6D" w:rsidRPr="0039339F" w:rsidRDefault="00DF499F" w:rsidP="006F4FC6">
      <w:pPr>
        <w:pStyle w:val="2"/>
        <w:spacing w:line="240" w:lineRule="auto"/>
        <w:ind w:left="0" w:firstLine="709"/>
        <w:jc w:val="left"/>
      </w:pPr>
      <w:r w:rsidRPr="0039339F">
        <w:rPr>
          <w:spacing w:val="-2"/>
        </w:rPr>
        <w:t>Текст</w:t>
      </w:r>
    </w:p>
    <w:p w:rsidR="002F3F6D" w:rsidRPr="0039339F" w:rsidRDefault="00DF499F" w:rsidP="006F4FC6">
      <w:pPr>
        <w:pStyle w:val="a3"/>
        <w:ind w:left="0" w:firstLine="709"/>
        <w:jc w:val="left"/>
      </w:pPr>
      <w:r w:rsidRPr="0039339F">
        <w:t>Анализировать текст: определять и комментировать тему и главную мысль текста; подбирать заголовок, отражающий тему или главную мысль текста.</w:t>
      </w:r>
    </w:p>
    <w:p w:rsidR="002F3F6D" w:rsidRPr="0039339F" w:rsidRDefault="00DF499F" w:rsidP="006F4FC6">
      <w:pPr>
        <w:pStyle w:val="a3"/>
        <w:ind w:left="0" w:firstLine="709"/>
        <w:jc w:val="left"/>
      </w:pPr>
      <w:r w:rsidRPr="0039339F">
        <w:t>Устанавливать принадлежность текста к функционально</w:t>
      </w:r>
      <w:r w:rsidR="00A30D73">
        <w:t>-</w:t>
      </w:r>
      <w:r w:rsidRPr="0039339F">
        <w:t>смысловому типу речи. Находить в тексте типовые фрагменты</w:t>
      </w:r>
      <w:r w:rsidRPr="0039339F">
        <w:rPr>
          <w:spacing w:val="27"/>
        </w:rPr>
        <w:t xml:space="preserve"> </w:t>
      </w:r>
      <w:r w:rsidRPr="0039339F">
        <w:t>— описание, повествование,</w:t>
      </w:r>
      <w:r w:rsidRPr="0039339F">
        <w:rPr>
          <w:spacing w:val="25"/>
        </w:rPr>
        <w:t xml:space="preserve"> </w:t>
      </w:r>
      <w:r w:rsidRPr="0039339F">
        <w:t>рассуждение-</w:t>
      </w:r>
    </w:p>
    <w:p w:rsidR="002F3F6D" w:rsidRPr="0039339F" w:rsidRDefault="00DF499F" w:rsidP="006F4FC6">
      <w:pPr>
        <w:pStyle w:val="a3"/>
        <w:ind w:left="0" w:firstLine="709"/>
        <w:jc w:val="left"/>
      </w:pPr>
      <w:r w:rsidRPr="0039339F">
        <w:t>доказательство,</w:t>
      </w:r>
      <w:r w:rsidRPr="0039339F">
        <w:rPr>
          <w:spacing w:val="-4"/>
        </w:rPr>
        <w:t xml:space="preserve"> </w:t>
      </w:r>
      <w:r w:rsidRPr="0039339F">
        <w:t>оценочные</w:t>
      </w:r>
      <w:r w:rsidRPr="0039339F">
        <w:rPr>
          <w:spacing w:val="-4"/>
        </w:rPr>
        <w:t xml:space="preserve"> </w:t>
      </w:r>
      <w:r w:rsidRPr="0039339F">
        <w:rPr>
          <w:spacing w:val="-2"/>
        </w:rPr>
        <w:t>высказывания.</w:t>
      </w:r>
    </w:p>
    <w:p w:rsidR="002F3F6D" w:rsidRPr="0039339F" w:rsidRDefault="00DF499F" w:rsidP="006F4FC6">
      <w:pPr>
        <w:pStyle w:val="a3"/>
        <w:ind w:left="0" w:firstLine="709"/>
      </w:pPr>
      <w:r w:rsidRPr="0039339F">
        <w:t xml:space="preserve">Прогнозировать содержание текста по заголовку, ключевым словам, зачину или </w:t>
      </w:r>
      <w:r w:rsidRPr="0039339F">
        <w:rPr>
          <w:spacing w:val="-2"/>
        </w:rPr>
        <w:t>концовке.</w:t>
      </w:r>
    </w:p>
    <w:p w:rsidR="002F3F6D" w:rsidRPr="0039339F" w:rsidRDefault="00DF499F" w:rsidP="006F4FC6">
      <w:pPr>
        <w:pStyle w:val="a3"/>
        <w:ind w:left="0" w:firstLine="709"/>
      </w:pPr>
      <w:r w:rsidRPr="0039339F">
        <w:t>Выявлять</w:t>
      </w:r>
      <w:r w:rsidRPr="0039339F">
        <w:rPr>
          <w:spacing w:val="-3"/>
        </w:rPr>
        <w:t xml:space="preserve"> </w:t>
      </w:r>
      <w:r w:rsidRPr="0039339F">
        <w:t>отличительные</w:t>
      </w:r>
      <w:r w:rsidRPr="0039339F">
        <w:rPr>
          <w:spacing w:val="-5"/>
        </w:rPr>
        <w:t xml:space="preserve"> </w:t>
      </w:r>
      <w:r w:rsidRPr="0039339F">
        <w:t>признаки</w:t>
      </w:r>
      <w:r w:rsidRPr="0039339F">
        <w:rPr>
          <w:spacing w:val="-3"/>
        </w:rPr>
        <w:t xml:space="preserve"> </w:t>
      </w:r>
      <w:r w:rsidRPr="0039339F">
        <w:t>текстов</w:t>
      </w:r>
      <w:r w:rsidRPr="0039339F">
        <w:rPr>
          <w:spacing w:val="-3"/>
        </w:rPr>
        <w:t xml:space="preserve"> </w:t>
      </w:r>
      <w:r w:rsidRPr="0039339F">
        <w:t>разных</w:t>
      </w:r>
      <w:r w:rsidRPr="0039339F">
        <w:rPr>
          <w:spacing w:val="-1"/>
        </w:rPr>
        <w:t xml:space="preserve"> </w:t>
      </w:r>
      <w:r w:rsidRPr="0039339F">
        <w:rPr>
          <w:spacing w:val="-2"/>
        </w:rPr>
        <w:t>жанров.</w:t>
      </w:r>
    </w:p>
    <w:p w:rsidR="002F3F6D" w:rsidRPr="0039339F" w:rsidRDefault="00DF499F" w:rsidP="006F4FC6">
      <w:pPr>
        <w:pStyle w:val="a3"/>
        <w:ind w:left="0" w:firstLine="709"/>
      </w:pPr>
      <w:r w:rsidRPr="0039339F">
        <w:t>Создавать высказывание на основе текста: выражать своё отношение к прочитанному или прослушанному в устной и письменной форме.</w:t>
      </w:r>
    </w:p>
    <w:p w:rsidR="002F3F6D" w:rsidRPr="0039339F" w:rsidRDefault="00DF499F" w:rsidP="006F4FC6">
      <w:pPr>
        <w:pStyle w:val="a3"/>
        <w:ind w:left="0" w:firstLine="709"/>
      </w:pPr>
      <w:r w:rsidRPr="0039339F">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w:t>
      </w:r>
      <w:r w:rsidRPr="0039339F">
        <w:rPr>
          <w:spacing w:val="-1"/>
        </w:rPr>
        <w:t xml:space="preserve"> </w:t>
      </w:r>
      <w:r w:rsidRPr="0039339F">
        <w:t>тему,</w:t>
      </w:r>
      <w:r w:rsidRPr="0039339F">
        <w:rPr>
          <w:spacing w:val="-2"/>
        </w:rPr>
        <w:t xml:space="preserve"> </w:t>
      </w:r>
      <w:r w:rsidRPr="0039339F">
        <w:t>выразить</w:t>
      </w:r>
      <w:r w:rsidRPr="0039339F">
        <w:rPr>
          <w:spacing w:val="-1"/>
        </w:rPr>
        <w:t xml:space="preserve"> </w:t>
      </w:r>
      <w:r w:rsidRPr="0039339F">
        <w:t>главную мысль);</w:t>
      </w:r>
      <w:r w:rsidRPr="0039339F">
        <w:rPr>
          <w:spacing w:val="-3"/>
        </w:rPr>
        <w:t xml:space="preserve"> </w:t>
      </w:r>
      <w:r w:rsidRPr="0039339F">
        <w:t>классные</w:t>
      </w:r>
      <w:r w:rsidRPr="0039339F">
        <w:rPr>
          <w:spacing w:val="-4"/>
        </w:rPr>
        <w:t xml:space="preserve"> </w:t>
      </w:r>
      <w:r w:rsidRPr="0039339F">
        <w:t>сочинения</w:t>
      </w:r>
      <w:r w:rsidRPr="0039339F">
        <w:rPr>
          <w:spacing w:val="-2"/>
        </w:rPr>
        <w:t xml:space="preserve"> </w:t>
      </w:r>
      <w:r w:rsidRPr="0039339F">
        <w:t>объёмом</w:t>
      </w:r>
      <w:r w:rsidRPr="0039339F">
        <w:rPr>
          <w:spacing w:val="-3"/>
        </w:rPr>
        <w:t xml:space="preserve"> </w:t>
      </w:r>
      <w:r w:rsidRPr="0039339F">
        <w:t>не</w:t>
      </w:r>
      <w:r w:rsidRPr="0039339F">
        <w:rPr>
          <w:spacing w:val="-3"/>
        </w:rPr>
        <w:t xml:space="preserve"> </w:t>
      </w:r>
      <w:r w:rsidRPr="0039339F">
        <w:t>менее</w:t>
      </w:r>
      <w:r w:rsidRPr="0039339F">
        <w:rPr>
          <w:spacing w:val="-3"/>
        </w:rPr>
        <w:t xml:space="preserve"> </w:t>
      </w:r>
      <w:r w:rsidRPr="0039339F">
        <w:t>250 слов с учётом стиля и жанра сочинения, характера темы.</w:t>
      </w:r>
    </w:p>
    <w:p w:rsidR="002F3F6D" w:rsidRPr="0039339F" w:rsidRDefault="00DF499F" w:rsidP="006F4FC6">
      <w:pPr>
        <w:pStyle w:val="a3"/>
        <w:ind w:left="0" w:firstLine="709"/>
      </w:pPr>
      <w:r w:rsidRPr="0039339F">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F3F6D" w:rsidRPr="0039339F" w:rsidRDefault="00DF499F" w:rsidP="006F4FC6">
      <w:pPr>
        <w:pStyle w:val="a3"/>
        <w:ind w:left="0" w:firstLine="709"/>
      </w:pPr>
      <w:r w:rsidRPr="0039339F">
        <w:t>Представлять</w:t>
      </w:r>
      <w:r w:rsidRPr="0039339F">
        <w:rPr>
          <w:spacing w:val="-4"/>
        </w:rPr>
        <w:t xml:space="preserve"> </w:t>
      </w:r>
      <w:r w:rsidRPr="0039339F">
        <w:t>сообщение</w:t>
      </w:r>
      <w:r w:rsidRPr="0039339F">
        <w:rPr>
          <w:spacing w:val="-2"/>
        </w:rPr>
        <w:t xml:space="preserve"> </w:t>
      </w:r>
      <w:r w:rsidRPr="0039339F">
        <w:t>на</w:t>
      </w:r>
      <w:r w:rsidRPr="0039339F">
        <w:rPr>
          <w:spacing w:val="-3"/>
        </w:rPr>
        <w:t xml:space="preserve"> </w:t>
      </w:r>
      <w:r w:rsidRPr="0039339F">
        <w:t>заданную</w:t>
      </w:r>
      <w:r w:rsidRPr="0039339F">
        <w:rPr>
          <w:spacing w:val="-1"/>
        </w:rPr>
        <w:t xml:space="preserve"> </w:t>
      </w:r>
      <w:r w:rsidRPr="0039339F">
        <w:t>тему</w:t>
      </w:r>
      <w:r w:rsidRPr="0039339F">
        <w:rPr>
          <w:spacing w:val="-7"/>
        </w:rPr>
        <w:t xml:space="preserve"> </w:t>
      </w:r>
      <w:r w:rsidRPr="0039339F">
        <w:t>в виде</w:t>
      </w:r>
      <w:r w:rsidRPr="0039339F">
        <w:rPr>
          <w:spacing w:val="-2"/>
        </w:rPr>
        <w:t xml:space="preserve"> презентации.</w:t>
      </w:r>
    </w:p>
    <w:p w:rsidR="002F3F6D" w:rsidRPr="0039339F" w:rsidRDefault="00DF499F" w:rsidP="006F4FC6">
      <w:pPr>
        <w:pStyle w:val="a3"/>
        <w:ind w:left="0" w:firstLine="709"/>
      </w:pPr>
      <w:r w:rsidRPr="0039339F">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F3F6D" w:rsidRPr="0039339F" w:rsidRDefault="00DF499F" w:rsidP="006F4FC6">
      <w:pPr>
        <w:pStyle w:val="a3"/>
        <w:ind w:left="0" w:firstLine="709"/>
      </w:pPr>
      <w:r w:rsidRPr="0039339F">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w:t>
      </w:r>
      <w:r w:rsidRPr="0039339F">
        <w:rPr>
          <w:spacing w:val="-1"/>
        </w:rPr>
        <w:t xml:space="preserve"> </w:t>
      </w:r>
      <w:r w:rsidRPr="0039339F">
        <w:t>изложения объём</w:t>
      </w:r>
      <w:r w:rsidRPr="0039339F">
        <w:rPr>
          <w:spacing w:val="-2"/>
        </w:rPr>
        <w:t xml:space="preserve"> </w:t>
      </w:r>
      <w:r w:rsidRPr="0039339F">
        <w:t>исходного</w:t>
      </w:r>
      <w:r w:rsidRPr="0039339F">
        <w:rPr>
          <w:spacing w:val="-1"/>
        </w:rPr>
        <w:t xml:space="preserve"> </w:t>
      </w:r>
      <w:r w:rsidRPr="0039339F">
        <w:t>текста должен составлять</w:t>
      </w:r>
      <w:r w:rsidRPr="0039339F">
        <w:rPr>
          <w:spacing w:val="-1"/>
        </w:rPr>
        <w:t xml:space="preserve"> </w:t>
      </w:r>
      <w:r w:rsidRPr="0039339F">
        <w:t>не менее 280 слов; для сжатого и выборочного изложения — не менее 300 слов).</w:t>
      </w:r>
    </w:p>
    <w:p w:rsidR="002F3F6D" w:rsidRPr="0039339F" w:rsidRDefault="00DF499F" w:rsidP="006F4FC6">
      <w:pPr>
        <w:pStyle w:val="a3"/>
        <w:ind w:left="0" w:firstLine="709"/>
      </w:pPr>
      <w:r w:rsidRPr="0039339F">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F3F6D" w:rsidRPr="0039339F" w:rsidRDefault="002F3F6D" w:rsidP="006F4FC6">
      <w:pPr>
        <w:pStyle w:val="a3"/>
        <w:spacing w:before="4"/>
        <w:ind w:left="0" w:firstLine="709"/>
        <w:jc w:val="left"/>
      </w:pPr>
    </w:p>
    <w:p w:rsidR="002F3F6D" w:rsidRPr="0039339F" w:rsidRDefault="00DF499F" w:rsidP="006F4FC6">
      <w:pPr>
        <w:pStyle w:val="2"/>
        <w:spacing w:before="1" w:line="240" w:lineRule="auto"/>
        <w:ind w:left="0" w:firstLine="709"/>
      </w:pPr>
      <w:r w:rsidRPr="0039339F">
        <w:t>Функциональные</w:t>
      </w:r>
      <w:r w:rsidRPr="0039339F">
        <w:rPr>
          <w:spacing w:val="-6"/>
        </w:rPr>
        <w:t xml:space="preserve"> </w:t>
      </w:r>
      <w:r w:rsidRPr="0039339F">
        <w:t>разновидности</w:t>
      </w:r>
      <w:r w:rsidRPr="0039339F">
        <w:rPr>
          <w:spacing w:val="-3"/>
        </w:rPr>
        <w:t xml:space="preserve"> </w:t>
      </w:r>
      <w:r w:rsidRPr="0039339F">
        <w:rPr>
          <w:spacing w:val="-2"/>
        </w:rPr>
        <w:t>языка</w:t>
      </w:r>
    </w:p>
    <w:p w:rsidR="002F3F6D" w:rsidRPr="0039339F" w:rsidRDefault="00DF499F" w:rsidP="006F4FC6">
      <w:pPr>
        <w:pStyle w:val="a3"/>
        <w:ind w:left="0" w:firstLine="709"/>
      </w:pPr>
      <w:r w:rsidRPr="0039339F">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2F3F6D" w:rsidRPr="0039339F" w:rsidRDefault="00DF499F" w:rsidP="006F4FC6">
      <w:pPr>
        <w:pStyle w:val="a3"/>
        <w:ind w:left="0" w:firstLine="709"/>
      </w:pPr>
      <w:r w:rsidRPr="0039339F">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2F3F6D" w:rsidRPr="0039339F" w:rsidRDefault="00DF499F" w:rsidP="006F4FC6">
      <w:pPr>
        <w:pStyle w:val="a3"/>
        <w:ind w:left="0" w:firstLine="709"/>
      </w:pPr>
      <w:r w:rsidRPr="0039339F">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2F3F6D" w:rsidRPr="0039339F" w:rsidRDefault="00DF499F" w:rsidP="006F4FC6">
      <w:pPr>
        <w:pStyle w:val="a3"/>
        <w:ind w:left="0" w:firstLine="709"/>
      </w:pPr>
      <w:r w:rsidRPr="0039339F">
        <w:lastRenderedPageBreak/>
        <w:t>Составлять</w:t>
      </w:r>
      <w:r w:rsidRPr="0039339F">
        <w:rPr>
          <w:spacing w:val="-4"/>
        </w:rPr>
        <w:t xml:space="preserve"> </w:t>
      </w:r>
      <w:r w:rsidRPr="0039339F">
        <w:t>тезисы,</w:t>
      </w:r>
      <w:r w:rsidRPr="0039339F">
        <w:rPr>
          <w:spacing w:val="-4"/>
        </w:rPr>
        <w:t xml:space="preserve"> </w:t>
      </w:r>
      <w:r w:rsidRPr="0039339F">
        <w:t>конспект,</w:t>
      </w:r>
      <w:r w:rsidRPr="0039339F">
        <w:rPr>
          <w:spacing w:val="-3"/>
        </w:rPr>
        <w:t xml:space="preserve"> </w:t>
      </w:r>
      <w:r w:rsidRPr="0039339F">
        <w:t>писать</w:t>
      </w:r>
      <w:r w:rsidRPr="0039339F">
        <w:rPr>
          <w:spacing w:val="-3"/>
        </w:rPr>
        <w:t xml:space="preserve"> </w:t>
      </w:r>
      <w:r w:rsidRPr="0039339F">
        <w:t>рецензию,</w:t>
      </w:r>
      <w:r w:rsidRPr="0039339F">
        <w:rPr>
          <w:spacing w:val="-3"/>
        </w:rPr>
        <w:t xml:space="preserve"> </w:t>
      </w:r>
      <w:r w:rsidRPr="0039339F">
        <w:rPr>
          <w:spacing w:val="-2"/>
        </w:rPr>
        <w:t>реферат.</w:t>
      </w:r>
    </w:p>
    <w:p w:rsidR="002F3F6D" w:rsidRPr="0039339F" w:rsidRDefault="00DF499F" w:rsidP="00A30D73">
      <w:pPr>
        <w:pStyle w:val="a3"/>
        <w:ind w:left="0" w:firstLine="709"/>
      </w:pPr>
      <w:r w:rsidRPr="0039339F">
        <w:t>Оценивать</w:t>
      </w:r>
      <w:r w:rsidRPr="0039339F">
        <w:rPr>
          <w:spacing w:val="43"/>
        </w:rPr>
        <w:t xml:space="preserve"> </w:t>
      </w:r>
      <w:r w:rsidRPr="0039339F">
        <w:t>чужие</w:t>
      </w:r>
      <w:r w:rsidRPr="0039339F">
        <w:rPr>
          <w:spacing w:val="43"/>
        </w:rPr>
        <w:t xml:space="preserve"> </w:t>
      </w:r>
      <w:r w:rsidRPr="0039339F">
        <w:t>и</w:t>
      </w:r>
      <w:r w:rsidRPr="0039339F">
        <w:rPr>
          <w:spacing w:val="45"/>
        </w:rPr>
        <w:t xml:space="preserve"> </w:t>
      </w:r>
      <w:r w:rsidRPr="0039339F">
        <w:t>собственные</w:t>
      </w:r>
      <w:r w:rsidRPr="0039339F">
        <w:rPr>
          <w:spacing w:val="42"/>
        </w:rPr>
        <w:t xml:space="preserve"> </w:t>
      </w:r>
      <w:r w:rsidRPr="0039339F">
        <w:t>речевые</w:t>
      </w:r>
      <w:r w:rsidRPr="0039339F">
        <w:rPr>
          <w:spacing w:val="43"/>
        </w:rPr>
        <w:t xml:space="preserve"> </w:t>
      </w:r>
      <w:r w:rsidRPr="0039339F">
        <w:t>высказывания</w:t>
      </w:r>
      <w:r w:rsidRPr="0039339F">
        <w:rPr>
          <w:spacing w:val="44"/>
        </w:rPr>
        <w:t xml:space="preserve"> </w:t>
      </w:r>
      <w:r w:rsidRPr="0039339F">
        <w:t>разной</w:t>
      </w:r>
      <w:r w:rsidRPr="0039339F">
        <w:rPr>
          <w:spacing w:val="45"/>
        </w:rPr>
        <w:t xml:space="preserve"> </w:t>
      </w:r>
      <w:r w:rsidRPr="0039339F">
        <w:rPr>
          <w:spacing w:val="-2"/>
        </w:rPr>
        <w:t>функциональной</w:t>
      </w:r>
      <w:r w:rsidR="00DC11F6">
        <w:t xml:space="preserve"> </w:t>
      </w:r>
      <w:r w:rsidRPr="0039339F">
        <w:t>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2F3F6D" w:rsidRPr="0039339F" w:rsidRDefault="00DF499F" w:rsidP="006F4FC6">
      <w:pPr>
        <w:pStyle w:val="a3"/>
        <w:ind w:left="0" w:firstLine="709"/>
      </w:pPr>
      <w:r w:rsidRPr="0039339F">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2F3F6D" w:rsidRPr="0039339F" w:rsidRDefault="002F3F6D" w:rsidP="00ED622F">
      <w:pPr>
        <w:pStyle w:val="a3"/>
        <w:spacing w:before="5"/>
        <w:ind w:left="0" w:firstLine="0"/>
        <w:jc w:val="left"/>
      </w:pPr>
    </w:p>
    <w:p w:rsidR="002F3F6D" w:rsidRPr="0039339F" w:rsidRDefault="00DF499F" w:rsidP="006F4FC6">
      <w:pPr>
        <w:pStyle w:val="1"/>
        <w:ind w:left="0"/>
        <w:jc w:val="center"/>
      </w:pPr>
      <w:r w:rsidRPr="0039339F">
        <w:t>СИСТЕМА</w:t>
      </w:r>
      <w:r w:rsidRPr="0039339F">
        <w:rPr>
          <w:spacing w:val="-6"/>
        </w:rPr>
        <w:t xml:space="preserve"> </w:t>
      </w:r>
      <w:r w:rsidRPr="0039339F">
        <w:rPr>
          <w:spacing w:val="-4"/>
        </w:rPr>
        <w:t>ЯЗЫКА</w:t>
      </w:r>
    </w:p>
    <w:p w:rsidR="002F3F6D" w:rsidRPr="0039339F" w:rsidRDefault="002F3F6D" w:rsidP="00ED622F">
      <w:pPr>
        <w:pStyle w:val="a3"/>
        <w:ind w:left="0" w:firstLine="0"/>
        <w:jc w:val="left"/>
        <w:rPr>
          <w:b/>
        </w:rPr>
      </w:pPr>
    </w:p>
    <w:p w:rsidR="002F3F6D" w:rsidRPr="0039339F" w:rsidRDefault="00DF499F" w:rsidP="006F4FC6">
      <w:pPr>
        <w:pStyle w:val="2"/>
        <w:spacing w:line="240" w:lineRule="auto"/>
        <w:ind w:left="0" w:firstLine="709"/>
      </w:pPr>
      <w:r w:rsidRPr="0039339F">
        <w:t>Синтаксис.</w:t>
      </w:r>
      <w:r w:rsidRPr="0039339F">
        <w:rPr>
          <w:spacing w:val="-11"/>
        </w:rPr>
        <w:t xml:space="preserve"> </w:t>
      </w:r>
      <w:r w:rsidRPr="0039339F">
        <w:t>Культура</w:t>
      </w:r>
      <w:r w:rsidRPr="0039339F">
        <w:rPr>
          <w:spacing w:val="-14"/>
        </w:rPr>
        <w:t xml:space="preserve"> </w:t>
      </w:r>
      <w:r w:rsidRPr="0039339F">
        <w:t>речи.</w:t>
      </w:r>
      <w:r w:rsidRPr="0039339F">
        <w:rPr>
          <w:spacing w:val="-11"/>
        </w:rPr>
        <w:t xml:space="preserve"> </w:t>
      </w:r>
      <w:r w:rsidRPr="0039339F">
        <w:t>Пунктуация Сложносочинённое предложение</w:t>
      </w:r>
    </w:p>
    <w:p w:rsidR="002F3F6D" w:rsidRPr="0039339F" w:rsidRDefault="00DF499F" w:rsidP="006F4FC6">
      <w:pPr>
        <w:pStyle w:val="a3"/>
        <w:ind w:left="0" w:firstLine="709"/>
      </w:pPr>
      <w:r w:rsidRPr="0039339F">
        <w:t xml:space="preserve">Выявлять основные средства синтаксической связи между частями сложного </w:t>
      </w:r>
      <w:r w:rsidRPr="0039339F">
        <w:rPr>
          <w:spacing w:val="-2"/>
        </w:rPr>
        <w:t>предложения.</w:t>
      </w:r>
    </w:p>
    <w:p w:rsidR="002F3F6D" w:rsidRPr="0039339F" w:rsidRDefault="00DF499F" w:rsidP="006F4FC6">
      <w:pPr>
        <w:pStyle w:val="a3"/>
        <w:ind w:left="0" w:firstLine="709"/>
      </w:pPr>
      <w:r w:rsidRPr="0039339F">
        <w:t>Распознавать сложные предложения с разными видами связи, бессоюзные и союзные предложения (сложносочинённые и сложноподчинённые).</w:t>
      </w:r>
    </w:p>
    <w:p w:rsidR="002F3F6D" w:rsidRPr="0039339F" w:rsidRDefault="00DF499F" w:rsidP="006F4FC6">
      <w:pPr>
        <w:pStyle w:val="a3"/>
        <w:ind w:left="0" w:firstLine="709"/>
      </w:pPr>
      <w:r w:rsidRPr="0039339F">
        <w:t>Характеризовать сложносочинённое предложение, его строение, смысловое, структурное и интонационное единство частей сложного предложения.</w:t>
      </w:r>
    </w:p>
    <w:p w:rsidR="002F3F6D" w:rsidRPr="0039339F" w:rsidRDefault="00DF499F" w:rsidP="006F4FC6">
      <w:pPr>
        <w:pStyle w:val="a3"/>
        <w:ind w:left="0" w:firstLine="709"/>
      </w:pPr>
      <w:r w:rsidRPr="0039339F">
        <w:t>Выявлять смысловые отношения</w:t>
      </w:r>
      <w:r w:rsidRPr="0039339F">
        <w:rPr>
          <w:spacing w:val="-1"/>
        </w:rPr>
        <w:t xml:space="preserve"> </w:t>
      </w:r>
      <w:r w:rsidRPr="0039339F">
        <w:t>между</w:t>
      </w:r>
      <w:r w:rsidRPr="0039339F">
        <w:rPr>
          <w:spacing w:val="-3"/>
        </w:rPr>
        <w:t xml:space="preserve"> </w:t>
      </w:r>
      <w:r w:rsidRPr="0039339F">
        <w:t>частями сложносочинённого</w:t>
      </w:r>
      <w:r w:rsidRPr="0039339F">
        <w:rPr>
          <w:spacing w:val="-1"/>
        </w:rPr>
        <w:t xml:space="preserve"> </w:t>
      </w:r>
      <w:r w:rsidRPr="0039339F">
        <w:t>предложения, интонационные особенности сложносочинённых предложений с разными типами смысловых отношений между частями.</w:t>
      </w:r>
    </w:p>
    <w:p w:rsidR="002F3F6D" w:rsidRPr="0039339F" w:rsidRDefault="00DF499F" w:rsidP="006F4FC6">
      <w:pPr>
        <w:pStyle w:val="a3"/>
        <w:ind w:left="0" w:firstLine="709"/>
      </w:pPr>
      <w:r w:rsidRPr="0039339F">
        <w:t>Понимать</w:t>
      </w:r>
      <w:r w:rsidRPr="0039339F">
        <w:rPr>
          <w:spacing w:val="-5"/>
        </w:rPr>
        <w:t xml:space="preserve"> </w:t>
      </w:r>
      <w:r w:rsidRPr="0039339F">
        <w:t>особенности</w:t>
      </w:r>
      <w:r w:rsidRPr="0039339F">
        <w:rPr>
          <w:spacing w:val="-7"/>
        </w:rPr>
        <w:t xml:space="preserve"> </w:t>
      </w:r>
      <w:r w:rsidRPr="0039339F">
        <w:t>употребления</w:t>
      </w:r>
      <w:r w:rsidRPr="0039339F">
        <w:rPr>
          <w:spacing w:val="-6"/>
        </w:rPr>
        <w:t xml:space="preserve"> </w:t>
      </w:r>
      <w:r w:rsidRPr="0039339F">
        <w:t>сложносочинённых</w:t>
      </w:r>
      <w:r w:rsidRPr="0039339F">
        <w:rPr>
          <w:spacing w:val="-3"/>
        </w:rPr>
        <w:t xml:space="preserve"> </w:t>
      </w:r>
      <w:r w:rsidRPr="0039339F">
        <w:t>предложений</w:t>
      </w:r>
      <w:r w:rsidRPr="0039339F">
        <w:rPr>
          <w:spacing w:val="-6"/>
        </w:rPr>
        <w:t xml:space="preserve"> </w:t>
      </w:r>
      <w:r w:rsidRPr="0039339F">
        <w:t>в</w:t>
      </w:r>
      <w:r w:rsidRPr="0039339F">
        <w:rPr>
          <w:spacing w:val="-7"/>
        </w:rPr>
        <w:t xml:space="preserve"> </w:t>
      </w:r>
      <w:r w:rsidRPr="0039339F">
        <w:t>речи. Понимать основные нормы построения сложносочинённого предложения.</w:t>
      </w:r>
    </w:p>
    <w:p w:rsidR="002F3F6D" w:rsidRPr="0039339F" w:rsidRDefault="00DF499F" w:rsidP="006F4FC6">
      <w:pPr>
        <w:pStyle w:val="a3"/>
        <w:ind w:left="0" w:firstLine="709"/>
      </w:pPr>
      <w:r w:rsidRPr="0039339F">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2F3F6D" w:rsidRPr="0039339F" w:rsidRDefault="00DF499F" w:rsidP="006F4FC6">
      <w:pPr>
        <w:pStyle w:val="a3"/>
        <w:ind w:left="0" w:firstLine="709"/>
      </w:pPr>
      <w:r w:rsidRPr="0039339F">
        <w:t xml:space="preserve">Проводить синтаксический и пунктуационный анализ сложносочинённых </w:t>
      </w:r>
      <w:r w:rsidRPr="0039339F">
        <w:rPr>
          <w:spacing w:val="-2"/>
        </w:rPr>
        <w:t>предложений.</w:t>
      </w:r>
    </w:p>
    <w:p w:rsidR="002F3F6D" w:rsidRPr="0039339F" w:rsidRDefault="00DF499F" w:rsidP="006F4FC6">
      <w:pPr>
        <w:pStyle w:val="a3"/>
        <w:ind w:left="0" w:firstLine="709"/>
      </w:pPr>
      <w:r w:rsidRPr="0039339F">
        <w:t xml:space="preserve">Применять нормы постановки знаков препинания в сложносочинённых </w:t>
      </w:r>
      <w:r w:rsidRPr="0039339F">
        <w:rPr>
          <w:spacing w:val="-2"/>
        </w:rPr>
        <w:t>предложениях.</w:t>
      </w:r>
    </w:p>
    <w:p w:rsidR="002F3F6D" w:rsidRPr="0039339F" w:rsidRDefault="00DF499F" w:rsidP="006F4FC6">
      <w:pPr>
        <w:pStyle w:val="2"/>
        <w:spacing w:before="2" w:line="240" w:lineRule="auto"/>
        <w:ind w:left="0" w:firstLine="709"/>
      </w:pPr>
      <w:r w:rsidRPr="0039339F">
        <w:t>Сложноподчинённое</w:t>
      </w:r>
      <w:r w:rsidRPr="0039339F">
        <w:rPr>
          <w:spacing w:val="-10"/>
        </w:rPr>
        <w:t xml:space="preserve"> </w:t>
      </w:r>
      <w:r w:rsidRPr="0039339F">
        <w:rPr>
          <w:spacing w:val="-2"/>
        </w:rPr>
        <w:t>предложение</w:t>
      </w:r>
    </w:p>
    <w:p w:rsidR="002F3F6D" w:rsidRPr="0039339F" w:rsidRDefault="00DF499F" w:rsidP="006F4FC6">
      <w:pPr>
        <w:pStyle w:val="a3"/>
        <w:ind w:left="0" w:firstLine="709"/>
      </w:pPr>
      <w:r w:rsidRPr="0039339F">
        <w:t>Распознавать сложноподчинённые</w:t>
      </w:r>
      <w:r w:rsidRPr="0039339F">
        <w:rPr>
          <w:spacing w:val="-1"/>
        </w:rPr>
        <w:t xml:space="preserve"> </w:t>
      </w:r>
      <w:r w:rsidRPr="0039339F">
        <w:t>предложения, выделять главную и придаточную части предложения, средства связи частей сложноподчинённого предложения.</w:t>
      </w:r>
    </w:p>
    <w:p w:rsidR="002F3F6D" w:rsidRPr="0039339F" w:rsidRDefault="00DF499F" w:rsidP="006F4FC6">
      <w:pPr>
        <w:pStyle w:val="a3"/>
        <w:ind w:left="0" w:firstLine="709"/>
      </w:pPr>
      <w:r w:rsidRPr="0039339F">
        <w:t>Различать</w:t>
      </w:r>
      <w:r w:rsidRPr="0039339F">
        <w:rPr>
          <w:spacing w:val="-3"/>
        </w:rPr>
        <w:t xml:space="preserve"> </w:t>
      </w:r>
      <w:r w:rsidRPr="0039339F">
        <w:t>подчинительные</w:t>
      </w:r>
      <w:r w:rsidRPr="0039339F">
        <w:rPr>
          <w:spacing w:val="-3"/>
        </w:rPr>
        <w:t xml:space="preserve"> </w:t>
      </w:r>
      <w:r w:rsidRPr="0039339F">
        <w:t>союзы</w:t>
      </w:r>
      <w:r w:rsidRPr="0039339F">
        <w:rPr>
          <w:spacing w:val="-1"/>
        </w:rPr>
        <w:t xml:space="preserve"> </w:t>
      </w:r>
      <w:r w:rsidRPr="0039339F">
        <w:t>и</w:t>
      </w:r>
      <w:r w:rsidRPr="0039339F">
        <w:rPr>
          <w:spacing w:val="-1"/>
        </w:rPr>
        <w:t xml:space="preserve"> </w:t>
      </w:r>
      <w:r w:rsidRPr="0039339F">
        <w:t>союзные</w:t>
      </w:r>
      <w:r w:rsidRPr="0039339F">
        <w:rPr>
          <w:spacing w:val="-3"/>
        </w:rPr>
        <w:t xml:space="preserve"> </w:t>
      </w:r>
      <w:r w:rsidRPr="0039339F">
        <w:rPr>
          <w:spacing w:val="-2"/>
        </w:rPr>
        <w:t>слова.</w:t>
      </w:r>
    </w:p>
    <w:p w:rsidR="002F3F6D" w:rsidRPr="0039339F" w:rsidRDefault="00DF499F" w:rsidP="006F4FC6">
      <w:pPr>
        <w:pStyle w:val="a3"/>
        <w:ind w:left="0" w:firstLine="709"/>
      </w:pPr>
      <w:r w:rsidRPr="0039339F">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F3ED7" w:rsidRDefault="00DF499F" w:rsidP="006F4FC6">
      <w:pPr>
        <w:pStyle w:val="a3"/>
        <w:ind w:left="0" w:firstLine="709"/>
      </w:pPr>
      <w:r w:rsidRPr="0039339F">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2F3F6D" w:rsidRPr="0039339F" w:rsidRDefault="00DF499F" w:rsidP="006F4FC6">
      <w:pPr>
        <w:pStyle w:val="a3"/>
        <w:ind w:left="0" w:firstLine="709"/>
      </w:pPr>
      <w:r w:rsidRPr="0039339F">
        <w:t>Выявлять однородное,</w:t>
      </w:r>
      <w:r w:rsidRPr="0039339F">
        <w:rPr>
          <w:spacing w:val="-1"/>
        </w:rPr>
        <w:t xml:space="preserve"> </w:t>
      </w:r>
      <w:r w:rsidRPr="0039339F">
        <w:t>неоднородное</w:t>
      </w:r>
      <w:r w:rsidRPr="0039339F">
        <w:rPr>
          <w:spacing w:val="-2"/>
        </w:rPr>
        <w:t xml:space="preserve"> </w:t>
      </w:r>
      <w:r w:rsidRPr="0039339F">
        <w:t>и последовательное подчинение</w:t>
      </w:r>
      <w:r w:rsidRPr="0039339F">
        <w:rPr>
          <w:spacing w:val="-2"/>
        </w:rPr>
        <w:t xml:space="preserve"> </w:t>
      </w:r>
      <w:r w:rsidRPr="0039339F">
        <w:t xml:space="preserve">придаточных </w:t>
      </w:r>
      <w:r w:rsidRPr="0039339F">
        <w:rPr>
          <w:spacing w:val="-2"/>
        </w:rPr>
        <w:t>частей.</w:t>
      </w:r>
    </w:p>
    <w:p w:rsidR="002F3F6D" w:rsidRPr="0039339F" w:rsidRDefault="00DF499F" w:rsidP="006F4FC6">
      <w:pPr>
        <w:pStyle w:val="a3"/>
        <w:ind w:left="0" w:firstLine="709"/>
      </w:pPr>
      <w:r w:rsidRPr="0039339F">
        <w:t>Понимать</w:t>
      </w:r>
      <w:r w:rsidRPr="0039339F">
        <w:rPr>
          <w:spacing w:val="-10"/>
        </w:rPr>
        <w:t xml:space="preserve"> </w:t>
      </w:r>
      <w:r w:rsidRPr="0039339F">
        <w:t>явления</w:t>
      </w:r>
      <w:r w:rsidRPr="0039339F">
        <w:rPr>
          <w:spacing w:val="-11"/>
        </w:rPr>
        <w:t xml:space="preserve"> </w:t>
      </w:r>
      <w:r w:rsidRPr="0039339F">
        <w:t>грамматической</w:t>
      </w:r>
      <w:r w:rsidRPr="0039339F">
        <w:rPr>
          <w:spacing w:val="-10"/>
        </w:rPr>
        <w:t xml:space="preserve"> </w:t>
      </w:r>
      <w:r w:rsidRPr="0039339F">
        <w:t>синонимии</w:t>
      </w:r>
      <w:r w:rsidRPr="0039339F">
        <w:rPr>
          <w:spacing w:val="-13"/>
        </w:rPr>
        <w:t xml:space="preserve"> </w:t>
      </w:r>
      <w:r w:rsidRPr="0039339F">
        <w:t>сложноподчинённых</w:t>
      </w:r>
      <w:r w:rsidRPr="0039339F">
        <w:rPr>
          <w:spacing w:val="-9"/>
        </w:rPr>
        <w:t xml:space="preserve"> </w:t>
      </w:r>
      <w:r w:rsidRPr="0039339F">
        <w:t>предложений</w:t>
      </w:r>
      <w:r w:rsidRPr="0039339F">
        <w:rPr>
          <w:spacing w:val="-10"/>
        </w:rPr>
        <w:t xml:space="preserve"> </w:t>
      </w:r>
      <w:r w:rsidRPr="0039339F">
        <w:t>и простых предложений с обособленными членами; использовать соответствующие конструкции в речи.</w:t>
      </w:r>
    </w:p>
    <w:p w:rsidR="002F3F6D" w:rsidRPr="0039339F" w:rsidRDefault="00DF499F" w:rsidP="006F4FC6">
      <w:pPr>
        <w:pStyle w:val="a3"/>
        <w:ind w:left="0" w:firstLine="709"/>
      </w:pPr>
      <w:r w:rsidRPr="0039339F">
        <w:t>Понимать основные нормы построения сложноподчинённого предложения, особенности употребления сложноподчинённых предложений в речи.</w:t>
      </w:r>
    </w:p>
    <w:p w:rsidR="002F3F6D" w:rsidRPr="0039339F" w:rsidRDefault="00DF499F" w:rsidP="006F4FC6">
      <w:pPr>
        <w:pStyle w:val="a3"/>
        <w:ind w:left="0" w:firstLine="709"/>
      </w:pPr>
      <w:r w:rsidRPr="0039339F">
        <w:t xml:space="preserve">Проводить синтаксический и пунктуационный анализ сложноподчинённых </w:t>
      </w:r>
      <w:r w:rsidRPr="0039339F">
        <w:rPr>
          <w:spacing w:val="-2"/>
        </w:rPr>
        <w:t>предложений.</w:t>
      </w:r>
    </w:p>
    <w:p w:rsidR="002F3F6D" w:rsidRPr="0039339F" w:rsidRDefault="00DF499F" w:rsidP="006F4FC6">
      <w:pPr>
        <w:pStyle w:val="a3"/>
        <w:ind w:left="0" w:firstLine="709"/>
      </w:pPr>
      <w:r w:rsidRPr="0039339F">
        <w:t>Применять нормы построения сложноподчинённых предложений и постановки знаков препинания в них.</w:t>
      </w:r>
    </w:p>
    <w:p w:rsidR="002F3F6D" w:rsidRPr="0039339F" w:rsidRDefault="00DF499F" w:rsidP="006F4FC6">
      <w:pPr>
        <w:pStyle w:val="2"/>
        <w:spacing w:before="3" w:line="240" w:lineRule="auto"/>
        <w:ind w:left="0" w:firstLine="709"/>
      </w:pPr>
      <w:r w:rsidRPr="0039339F">
        <w:t>Бессоюзное</w:t>
      </w:r>
      <w:r w:rsidRPr="0039339F">
        <w:rPr>
          <w:spacing w:val="-4"/>
        </w:rPr>
        <w:t xml:space="preserve"> </w:t>
      </w:r>
      <w:r w:rsidRPr="0039339F">
        <w:t>сложное</w:t>
      </w:r>
      <w:r w:rsidRPr="0039339F">
        <w:rPr>
          <w:spacing w:val="-3"/>
        </w:rPr>
        <w:t xml:space="preserve"> </w:t>
      </w:r>
      <w:r w:rsidRPr="0039339F">
        <w:rPr>
          <w:spacing w:val="-2"/>
        </w:rPr>
        <w:t>предложение</w:t>
      </w:r>
    </w:p>
    <w:p w:rsidR="002F3F6D" w:rsidRPr="0039339F" w:rsidRDefault="00DF499F" w:rsidP="006F4FC6">
      <w:pPr>
        <w:pStyle w:val="a3"/>
        <w:ind w:left="0" w:firstLine="709"/>
      </w:pPr>
      <w:r w:rsidRPr="0039339F">
        <w:t>Характеризовать</w:t>
      </w:r>
      <w:r w:rsidRPr="0039339F">
        <w:rPr>
          <w:spacing w:val="52"/>
          <w:w w:val="150"/>
        </w:rPr>
        <w:t xml:space="preserve"> </w:t>
      </w:r>
      <w:r w:rsidRPr="0039339F">
        <w:t>смысловые</w:t>
      </w:r>
      <w:r w:rsidRPr="0039339F">
        <w:rPr>
          <w:spacing w:val="79"/>
        </w:rPr>
        <w:t xml:space="preserve"> </w:t>
      </w:r>
      <w:r w:rsidRPr="0039339F">
        <w:t>отношения</w:t>
      </w:r>
      <w:r w:rsidRPr="0039339F">
        <w:rPr>
          <w:spacing w:val="50"/>
          <w:w w:val="150"/>
        </w:rPr>
        <w:t xml:space="preserve"> </w:t>
      </w:r>
      <w:r w:rsidRPr="0039339F">
        <w:t>между</w:t>
      </w:r>
      <w:r w:rsidRPr="0039339F">
        <w:rPr>
          <w:spacing w:val="75"/>
        </w:rPr>
        <w:t xml:space="preserve"> </w:t>
      </w:r>
      <w:r w:rsidRPr="0039339F">
        <w:t>частями</w:t>
      </w:r>
      <w:r w:rsidRPr="0039339F">
        <w:rPr>
          <w:spacing w:val="51"/>
          <w:w w:val="150"/>
        </w:rPr>
        <w:t xml:space="preserve"> </w:t>
      </w:r>
      <w:r w:rsidRPr="0039339F">
        <w:t>бессоюзного</w:t>
      </w:r>
      <w:r w:rsidRPr="0039339F">
        <w:rPr>
          <w:spacing w:val="51"/>
          <w:w w:val="150"/>
        </w:rPr>
        <w:t xml:space="preserve"> </w:t>
      </w:r>
      <w:r w:rsidRPr="0039339F">
        <w:rPr>
          <w:spacing w:val="-2"/>
        </w:rPr>
        <w:t>сложного</w:t>
      </w:r>
      <w:r w:rsidR="00DC11F6">
        <w:rPr>
          <w:spacing w:val="-2"/>
        </w:rPr>
        <w:t xml:space="preserve"> </w:t>
      </w:r>
      <w:r w:rsidRPr="0039339F">
        <w:t>предложения,</w:t>
      </w:r>
      <w:r w:rsidRPr="0039339F">
        <w:rPr>
          <w:spacing w:val="-6"/>
        </w:rPr>
        <w:t xml:space="preserve"> </w:t>
      </w:r>
      <w:r w:rsidRPr="0039339F">
        <w:t>интонационное</w:t>
      </w:r>
      <w:r w:rsidRPr="0039339F">
        <w:rPr>
          <w:spacing w:val="-5"/>
        </w:rPr>
        <w:t xml:space="preserve"> </w:t>
      </w:r>
      <w:r w:rsidRPr="0039339F">
        <w:t>и</w:t>
      </w:r>
      <w:r w:rsidRPr="0039339F">
        <w:rPr>
          <w:spacing w:val="-3"/>
        </w:rPr>
        <w:t xml:space="preserve"> </w:t>
      </w:r>
      <w:r w:rsidRPr="0039339F">
        <w:t>пунктуационное</w:t>
      </w:r>
      <w:r w:rsidRPr="0039339F">
        <w:rPr>
          <w:spacing w:val="-5"/>
        </w:rPr>
        <w:t xml:space="preserve"> </w:t>
      </w:r>
      <w:r w:rsidRPr="0039339F">
        <w:t>выражение</w:t>
      </w:r>
      <w:r w:rsidRPr="0039339F">
        <w:rPr>
          <w:spacing w:val="-5"/>
        </w:rPr>
        <w:t xml:space="preserve"> </w:t>
      </w:r>
      <w:r w:rsidRPr="0039339F">
        <w:t>этих</w:t>
      </w:r>
      <w:r w:rsidRPr="0039339F">
        <w:rPr>
          <w:spacing w:val="-1"/>
        </w:rPr>
        <w:t xml:space="preserve"> </w:t>
      </w:r>
      <w:r w:rsidRPr="0039339F">
        <w:rPr>
          <w:spacing w:val="-2"/>
        </w:rPr>
        <w:t>отношений.</w:t>
      </w:r>
    </w:p>
    <w:p w:rsidR="002F3F6D" w:rsidRPr="0039339F" w:rsidRDefault="00DF499F" w:rsidP="006F4FC6">
      <w:pPr>
        <w:pStyle w:val="a3"/>
        <w:ind w:left="0" w:firstLine="709"/>
      </w:pPr>
      <w:r w:rsidRPr="0039339F">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2F3F6D" w:rsidRPr="0039339F" w:rsidRDefault="00DF499F" w:rsidP="006F4FC6">
      <w:pPr>
        <w:pStyle w:val="a3"/>
        <w:spacing w:before="1"/>
        <w:ind w:left="0" w:firstLine="709"/>
      </w:pPr>
      <w:r w:rsidRPr="0039339F">
        <w:t xml:space="preserve">Проводить синтаксический и пунктуационный анализ бессоюзных сложных </w:t>
      </w:r>
      <w:r w:rsidRPr="0039339F">
        <w:rPr>
          <w:spacing w:val="-2"/>
        </w:rPr>
        <w:t>предложений.</w:t>
      </w:r>
    </w:p>
    <w:p w:rsidR="002F3F6D" w:rsidRDefault="00DF499F" w:rsidP="006F4FC6">
      <w:pPr>
        <w:pStyle w:val="a3"/>
        <w:ind w:left="0" w:firstLine="709"/>
      </w:pPr>
      <w:r w:rsidRPr="0039339F">
        <w:t xml:space="preserve">Выявлять грамматическую синонимию бессоюзных сложных предложений и союзных </w:t>
      </w:r>
      <w:r w:rsidRPr="0039339F">
        <w:lastRenderedPageBreak/>
        <w:t>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30D73" w:rsidRPr="0039339F" w:rsidRDefault="00A30D73" w:rsidP="006F4FC6">
      <w:pPr>
        <w:pStyle w:val="a3"/>
        <w:ind w:left="0" w:firstLine="709"/>
      </w:pPr>
    </w:p>
    <w:p w:rsidR="002F3F6D" w:rsidRPr="0039339F" w:rsidRDefault="00DF499F" w:rsidP="006F4FC6">
      <w:pPr>
        <w:pStyle w:val="2"/>
        <w:spacing w:before="4" w:line="240" w:lineRule="auto"/>
        <w:ind w:left="0" w:firstLine="709"/>
      </w:pPr>
      <w:r w:rsidRPr="0039339F">
        <w:t>Сложные</w:t>
      </w:r>
      <w:r w:rsidRPr="0039339F">
        <w:rPr>
          <w:spacing w:val="-6"/>
        </w:rPr>
        <w:t xml:space="preserve"> </w:t>
      </w:r>
      <w:r w:rsidRPr="0039339F">
        <w:t>предложения</w:t>
      </w:r>
      <w:r w:rsidRPr="0039339F">
        <w:rPr>
          <w:spacing w:val="-2"/>
        </w:rPr>
        <w:t xml:space="preserve"> </w:t>
      </w:r>
      <w:r w:rsidRPr="0039339F">
        <w:t>с</w:t>
      </w:r>
      <w:r w:rsidRPr="0039339F">
        <w:rPr>
          <w:spacing w:val="-4"/>
        </w:rPr>
        <w:t xml:space="preserve"> </w:t>
      </w:r>
      <w:r w:rsidRPr="0039339F">
        <w:t>разными</w:t>
      </w:r>
      <w:r w:rsidRPr="0039339F">
        <w:rPr>
          <w:spacing w:val="-2"/>
        </w:rPr>
        <w:t xml:space="preserve"> </w:t>
      </w:r>
      <w:r w:rsidRPr="0039339F">
        <w:t>видами</w:t>
      </w:r>
      <w:r w:rsidRPr="0039339F">
        <w:rPr>
          <w:spacing w:val="-2"/>
        </w:rPr>
        <w:t xml:space="preserve"> </w:t>
      </w:r>
      <w:r w:rsidRPr="0039339F">
        <w:t>союзной</w:t>
      </w:r>
      <w:r w:rsidRPr="0039339F">
        <w:rPr>
          <w:spacing w:val="-1"/>
        </w:rPr>
        <w:t xml:space="preserve"> </w:t>
      </w:r>
      <w:r w:rsidRPr="0039339F">
        <w:t>и</w:t>
      </w:r>
      <w:r w:rsidRPr="0039339F">
        <w:rPr>
          <w:spacing w:val="-2"/>
        </w:rPr>
        <w:t xml:space="preserve"> </w:t>
      </w:r>
      <w:r w:rsidRPr="0039339F">
        <w:t>бессоюзной</w:t>
      </w:r>
      <w:r w:rsidRPr="0039339F">
        <w:rPr>
          <w:spacing w:val="1"/>
        </w:rPr>
        <w:t xml:space="preserve"> </w:t>
      </w:r>
      <w:r w:rsidRPr="0039339F">
        <w:rPr>
          <w:spacing w:val="-2"/>
        </w:rPr>
        <w:t>связи</w:t>
      </w:r>
    </w:p>
    <w:p w:rsidR="002F3F6D" w:rsidRPr="0039339F" w:rsidRDefault="00DF499F" w:rsidP="006F4FC6">
      <w:pPr>
        <w:pStyle w:val="a3"/>
        <w:ind w:left="0" w:firstLine="709"/>
      </w:pPr>
      <w:r w:rsidRPr="0039339F">
        <w:t>Распознавать</w:t>
      </w:r>
      <w:r w:rsidRPr="0039339F">
        <w:rPr>
          <w:spacing w:val="-5"/>
        </w:rPr>
        <w:t xml:space="preserve"> </w:t>
      </w:r>
      <w:r w:rsidRPr="0039339F">
        <w:t>типы</w:t>
      </w:r>
      <w:r w:rsidRPr="0039339F">
        <w:rPr>
          <w:spacing w:val="-3"/>
        </w:rPr>
        <w:t xml:space="preserve"> </w:t>
      </w:r>
      <w:r w:rsidRPr="0039339F">
        <w:t>сложных</w:t>
      </w:r>
      <w:r w:rsidRPr="0039339F">
        <w:rPr>
          <w:spacing w:val="-4"/>
        </w:rPr>
        <w:t xml:space="preserve"> </w:t>
      </w:r>
      <w:r w:rsidRPr="0039339F">
        <w:t>предложений</w:t>
      </w:r>
      <w:r w:rsidRPr="0039339F">
        <w:rPr>
          <w:spacing w:val="-3"/>
        </w:rPr>
        <w:t xml:space="preserve"> </w:t>
      </w:r>
      <w:r w:rsidRPr="0039339F">
        <w:t>с</w:t>
      </w:r>
      <w:r w:rsidRPr="0039339F">
        <w:rPr>
          <w:spacing w:val="-4"/>
        </w:rPr>
        <w:t xml:space="preserve"> </w:t>
      </w:r>
      <w:r w:rsidRPr="0039339F">
        <w:t>разными</w:t>
      </w:r>
      <w:r w:rsidRPr="0039339F">
        <w:rPr>
          <w:spacing w:val="-3"/>
        </w:rPr>
        <w:t xml:space="preserve"> </w:t>
      </w:r>
      <w:r w:rsidRPr="0039339F">
        <w:t>видами</w:t>
      </w:r>
      <w:r w:rsidRPr="0039339F">
        <w:rPr>
          <w:spacing w:val="-3"/>
        </w:rPr>
        <w:t xml:space="preserve"> </w:t>
      </w:r>
      <w:r w:rsidRPr="0039339F">
        <w:rPr>
          <w:spacing w:val="-2"/>
        </w:rPr>
        <w:t>связи.</w:t>
      </w:r>
    </w:p>
    <w:p w:rsidR="00DF3ED7" w:rsidRDefault="00DF499F" w:rsidP="006F4FC6">
      <w:pPr>
        <w:pStyle w:val="a3"/>
        <w:ind w:left="0" w:firstLine="709"/>
      </w:pPr>
      <w:r w:rsidRPr="0039339F">
        <w:t>Понимать</w:t>
      </w:r>
      <w:r w:rsidRPr="0039339F">
        <w:rPr>
          <w:spacing w:val="28"/>
        </w:rPr>
        <w:t xml:space="preserve"> </w:t>
      </w:r>
      <w:r w:rsidRPr="0039339F">
        <w:t>основные</w:t>
      </w:r>
      <w:r w:rsidRPr="0039339F">
        <w:rPr>
          <w:spacing w:val="28"/>
        </w:rPr>
        <w:t xml:space="preserve"> </w:t>
      </w:r>
      <w:r w:rsidRPr="0039339F">
        <w:t>нормы</w:t>
      </w:r>
      <w:r w:rsidRPr="0039339F">
        <w:rPr>
          <w:spacing w:val="29"/>
        </w:rPr>
        <w:t xml:space="preserve"> </w:t>
      </w:r>
      <w:r w:rsidRPr="0039339F">
        <w:t>построения</w:t>
      </w:r>
      <w:r w:rsidRPr="0039339F">
        <w:rPr>
          <w:spacing w:val="29"/>
        </w:rPr>
        <w:t xml:space="preserve"> </w:t>
      </w:r>
      <w:r w:rsidRPr="0039339F">
        <w:t>сложных</w:t>
      </w:r>
      <w:r w:rsidRPr="0039339F">
        <w:rPr>
          <w:spacing w:val="30"/>
        </w:rPr>
        <w:t xml:space="preserve"> </w:t>
      </w:r>
      <w:r w:rsidRPr="0039339F">
        <w:t>предложений</w:t>
      </w:r>
      <w:r w:rsidRPr="0039339F">
        <w:rPr>
          <w:spacing w:val="30"/>
        </w:rPr>
        <w:t xml:space="preserve"> </w:t>
      </w:r>
      <w:r w:rsidRPr="0039339F">
        <w:t>с</w:t>
      </w:r>
      <w:r w:rsidRPr="0039339F">
        <w:rPr>
          <w:spacing w:val="29"/>
        </w:rPr>
        <w:t xml:space="preserve"> </w:t>
      </w:r>
      <w:r w:rsidRPr="0039339F">
        <w:t>разными</w:t>
      </w:r>
      <w:r w:rsidRPr="0039339F">
        <w:rPr>
          <w:spacing w:val="30"/>
        </w:rPr>
        <w:t xml:space="preserve"> </w:t>
      </w:r>
      <w:r w:rsidRPr="0039339F">
        <w:rPr>
          <w:spacing w:val="-2"/>
        </w:rPr>
        <w:t>видами</w:t>
      </w:r>
      <w:r w:rsidR="00DC11F6">
        <w:rPr>
          <w:spacing w:val="-2"/>
        </w:rPr>
        <w:t xml:space="preserve"> </w:t>
      </w:r>
      <w:r w:rsidR="00DF3ED7" w:rsidRPr="0039339F">
        <w:rPr>
          <w:spacing w:val="-2"/>
        </w:rPr>
        <w:t>связи</w:t>
      </w:r>
      <w:r w:rsidR="00DF3ED7">
        <w:rPr>
          <w:spacing w:val="-2"/>
        </w:rPr>
        <w:t>.</w:t>
      </w:r>
      <w:r w:rsidR="00DF3ED7" w:rsidRPr="00DF3ED7">
        <w:t xml:space="preserve"> </w:t>
      </w:r>
    </w:p>
    <w:p w:rsidR="00DF3ED7" w:rsidRDefault="00DF3ED7" w:rsidP="006F4FC6">
      <w:pPr>
        <w:pStyle w:val="a3"/>
        <w:ind w:left="0" w:firstLine="709"/>
        <w:rPr>
          <w:spacing w:val="-2"/>
        </w:rPr>
      </w:pPr>
      <w:r w:rsidRPr="0039339F">
        <w:t>Употреблять</w:t>
      </w:r>
      <w:r w:rsidRPr="0039339F">
        <w:rPr>
          <w:spacing w:val="-4"/>
        </w:rPr>
        <w:t xml:space="preserve"> </w:t>
      </w:r>
      <w:r w:rsidRPr="0039339F">
        <w:t>сложные</w:t>
      </w:r>
      <w:r w:rsidRPr="0039339F">
        <w:rPr>
          <w:spacing w:val="-3"/>
        </w:rPr>
        <w:t xml:space="preserve"> </w:t>
      </w:r>
      <w:r w:rsidRPr="0039339F">
        <w:t>предложения</w:t>
      </w:r>
      <w:r w:rsidRPr="0039339F">
        <w:rPr>
          <w:spacing w:val="-2"/>
        </w:rPr>
        <w:t xml:space="preserve"> </w:t>
      </w:r>
      <w:r w:rsidRPr="0039339F">
        <w:t>с</w:t>
      </w:r>
      <w:r w:rsidRPr="0039339F">
        <w:rPr>
          <w:spacing w:val="-2"/>
        </w:rPr>
        <w:t xml:space="preserve"> </w:t>
      </w:r>
      <w:r w:rsidRPr="0039339F">
        <w:t>разными</w:t>
      </w:r>
      <w:r w:rsidRPr="0039339F">
        <w:rPr>
          <w:spacing w:val="-2"/>
        </w:rPr>
        <w:t xml:space="preserve"> </w:t>
      </w:r>
      <w:r w:rsidRPr="0039339F">
        <w:t>видами</w:t>
      </w:r>
      <w:r w:rsidRPr="0039339F">
        <w:rPr>
          <w:spacing w:val="-1"/>
        </w:rPr>
        <w:t xml:space="preserve"> </w:t>
      </w:r>
      <w:r w:rsidRPr="0039339F">
        <w:t>связи</w:t>
      </w:r>
      <w:r w:rsidRPr="0039339F">
        <w:rPr>
          <w:spacing w:val="-2"/>
        </w:rPr>
        <w:t xml:space="preserve"> </w:t>
      </w:r>
      <w:r w:rsidRPr="0039339F">
        <w:t>в</w:t>
      </w:r>
      <w:r w:rsidRPr="0039339F">
        <w:rPr>
          <w:spacing w:val="-2"/>
        </w:rPr>
        <w:t xml:space="preserve"> речи.</w:t>
      </w:r>
    </w:p>
    <w:p w:rsidR="00DF3ED7" w:rsidRDefault="00DF3ED7" w:rsidP="006F4FC6">
      <w:pPr>
        <w:pStyle w:val="a3"/>
        <w:ind w:left="0" w:firstLine="709"/>
        <w:rPr>
          <w:spacing w:val="-2"/>
        </w:rPr>
      </w:pPr>
      <w:r w:rsidRPr="0039339F">
        <w:t>Проводить</w:t>
      </w:r>
      <w:r w:rsidRPr="0039339F">
        <w:rPr>
          <w:spacing w:val="69"/>
        </w:rPr>
        <w:t xml:space="preserve"> </w:t>
      </w:r>
      <w:r w:rsidRPr="0039339F">
        <w:t>синтаксический</w:t>
      </w:r>
      <w:r w:rsidRPr="0039339F">
        <w:rPr>
          <w:spacing w:val="69"/>
        </w:rPr>
        <w:t xml:space="preserve"> </w:t>
      </w:r>
      <w:r w:rsidRPr="0039339F">
        <w:t>и</w:t>
      </w:r>
      <w:r w:rsidRPr="0039339F">
        <w:rPr>
          <w:spacing w:val="71"/>
        </w:rPr>
        <w:t xml:space="preserve"> </w:t>
      </w:r>
      <w:r w:rsidRPr="0039339F">
        <w:t>пунктуационный</w:t>
      </w:r>
      <w:r w:rsidRPr="0039339F">
        <w:rPr>
          <w:spacing w:val="71"/>
        </w:rPr>
        <w:t xml:space="preserve"> </w:t>
      </w:r>
      <w:r w:rsidRPr="0039339F">
        <w:t>анализ</w:t>
      </w:r>
      <w:r w:rsidRPr="0039339F">
        <w:rPr>
          <w:spacing w:val="68"/>
        </w:rPr>
        <w:t xml:space="preserve"> </w:t>
      </w:r>
      <w:r w:rsidRPr="0039339F">
        <w:t>сложных</w:t>
      </w:r>
      <w:r w:rsidRPr="0039339F">
        <w:rPr>
          <w:spacing w:val="70"/>
        </w:rPr>
        <w:t xml:space="preserve"> </w:t>
      </w:r>
      <w:r w:rsidRPr="0039339F">
        <w:t>предложений</w:t>
      </w:r>
      <w:r w:rsidRPr="0039339F">
        <w:rPr>
          <w:spacing w:val="72"/>
        </w:rPr>
        <w:t xml:space="preserve"> </w:t>
      </w:r>
      <w:r w:rsidRPr="0039339F">
        <w:rPr>
          <w:spacing w:val="-10"/>
        </w:rPr>
        <w:t>с</w:t>
      </w:r>
      <w:r w:rsidRPr="00DF3ED7">
        <w:t xml:space="preserve"> </w:t>
      </w:r>
      <w:r w:rsidRPr="0039339F">
        <w:t>разными</w:t>
      </w:r>
      <w:r w:rsidRPr="0039339F">
        <w:rPr>
          <w:spacing w:val="-3"/>
        </w:rPr>
        <w:t xml:space="preserve"> </w:t>
      </w:r>
      <w:r w:rsidRPr="0039339F">
        <w:t>видами</w:t>
      </w:r>
      <w:r w:rsidRPr="0039339F">
        <w:rPr>
          <w:spacing w:val="-3"/>
        </w:rPr>
        <w:t xml:space="preserve"> </w:t>
      </w:r>
      <w:r w:rsidRPr="0039339F">
        <w:rPr>
          <w:spacing w:val="-2"/>
        </w:rPr>
        <w:t>связи.</w:t>
      </w:r>
    </w:p>
    <w:p w:rsidR="002F3F6D" w:rsidRPr="0039339F" w:rsidRDefault="00DF499F" w:rsidP="006F4FC6">
      <w:pPr>
        <w:pStyle w:val="a3"/>
        <w:ind w:left="0" w:firstLine="709"/>
      </w:pPr>
      <w:r w:rsidRPr="0039339F">
        <w:t>Применять</w:t>
      </w:r>
      <w:r w:rsidRPr="0039339F">
        <w:rPr>
          <w:spacing w:val="40"/>
        </w:rPr>
        <w:t xml:space="preserve"> </w:t>
      </w:r>
      <w:r w:rsidRPr="0039339F">
        <w:t>правила</w:t>
      </w:r>
      <w:r w:rsidRPr="0039339F">
        <w:rPr>
          <w:spacing w:val="40"/>
        </w:rPr>
        <w:t xml:space="preserve"> </w:t>
      </w:r>
      <w:r w:rsidRPr="0039339F">
        <w:t>постановки</w:t>
      </w:r>
      <w:r w:rsidRPr="0039339F">
        <w:rPr>
          <w:spacing w:val="40"/>
        </w:rPr>
        <w:t xml:space="preserve"> </w:t>
      </w:r>
      <w:r w:rsidRPr="0039339F">
        <w:t>знаков</w:t>
      </w:r>
      <w:r w:rsidRPr="0039339F">
        <w:rPr>
          <w:spacing w:val="40"/>
        </w:rPr>
        <w:t xml:space="preserve"> </w:t>
      </w:r>
      <w:r w:rsidRPr="0039339F">
        <w:t>препинания</w:t>
      </w:r>
      <w:r w:rsidRPr="0039339F">
        <w:rPr>
          <w:spacing w:val="40"/>
        </w:rPr>
        <w:t xml:space="preserve"> </w:t>
      </w:r>
      <w:r w:rsidRPr="0039339F">
        <w:t>в</w:t>
      </w:r>
      <w:r w:rsidRPr="0039339F">
        <w:rPr>
          <w:spacing w:val="40"/>
        </w:rPr>
        <w:t xml:space="preserve"> </w:t>
      </w:r>
      <w:r w:rsidRPr="0039339F">
        <w:t>сложных</w:t>
      </w:r>
      <w:r w:rsidRPr="0039339F">
        <w:rPr>
          <w:spacing w:val="40"/>
        </w:rPr>
        <w:t xml:space="preserve"> </w:t>
      </w:r>
      <w:r w:rsidRPr="0039339F">
        <w:t>предложениях</w:t>
      </w:r>
      <w:r w:rsidRPr="0039339F">
        <w:rPr>
          <w:spacing w:val="40"/>
        </w:rPr>
        <w:t xml:space="preserve"> </w:t>
      </w:r>
      <w:r w:rsidRPr="0039339F">
        <w:t>с разными видами связи.</w:t>
      </w:r>
    </w:p>
    <w:p w:rsidR="002F3F6D" w:rsidRPr="0039339F" w:rsidRDefault="00DF499F" w:rsidP="006F4FC6">
      <w:pPr>
        <w:pStyle w:val="2"/>
        <w:spacing w:before="5" w:line="240" w:lineRule="auto"/>
        <w:ind w:left="0" w:firstLine="709"/>
      </w:pPr>
      <w:r w:rsidRPr="0039339F">
        <w:t>Прямая</w:t>
      </w:r>
      <w:r w:rsidRPr="0039339F">
        <w:rPr>
          <w:spacing w:val="-2"/>
        </w:rPr>
        <w:t xml:space="preserve"> </w:t>
      </w:r>
      <w:r w:rsidRPr="0039339F">
        <w:t xml:space="preserve">и косвенная </w:t>
      </w:r>
      <w:r w:rsidRPr="0039339F">
        <w:rPr>
          <w:spacing w:val="-4"/>
        </w:rPr>
        <w:t>речь</w:t>
      </w:r>
    </w:p>
    <w:p w:rsidR="002F3F6D" w:rsidRPr="0039339F" w:rsidRDefault="00DF499F" w:rsidP="006F4FC6">
      <w:pPr>
        <w:pStyle w:val="a3"/>
        <w:ind w:left="0" w:firstLine="709"/>
      </w:pPr>
      <w:r w:rsidRPr="0039339F">
        <w:t>Распознавать</w:t>
      </w:r>
      <w:r w:rsidRPr="0039339F">
        <w:rPr>
          <w:spacing w:val="40"/>
        </w:rPr>
        <w:t xml:space="preserve"> </w:t>
      </w:r>
      <w:r w:rsidRPr="0039339F">
        <w:t>прямую</w:t>
      </w:r>
      <w:r w:rsidRPr="0039339F">
        <w:rPr>
          <w:spacing w:val="40"/>
        </w:rPr>
        <w:t xml:space="preserve"> </w:t>
      </w:r>
      <w:r w:rsidRPr="0039339F">
        <w:t>и</w:t>
      </w:r>
      <w:r w:rsidRPr="0039339F">
        <w:rPr>
          <w:spacing w:val="40"/>
        </w:rPr>
        <w:t xml:space="preserve"> </w:t>
      </w:r>
      <w:r w:rsidRPr="0039339F">
        <w:t>косвенную</w:t>
      </w:r>
      <w:r w:rsidRPr="0039339F">
        <w:rPr>
          <w:spacing w:val="40"/>
        </w:rPr>
        <w:t xml:space="preserve"> </w:t>
      </w:r>
      <w:r w:rsidRPr="0039339F">
        <w:t>речь;</w:t>
      </w:r>
      <w:r w:rsidRPr="0039339F">
        <w:rPr>
          <w:spacing w:val="40"/>
        </w:rPr>
        <w:t xml:space="preserve"> </w:t>
      </w:r>
      <w:r w:rsidRPr="0039339F">
        <w:t>выявлять</w:t>
      </w:r>
      <w:r w:rsidRPr="0039339F">
        <w:rPr>
          <w:spacing w:val="40"/>
        </w:rPr>
        <w:t xml:space="preserve"> </w:t>
      </w:r>
      <w:r w:rsidRPr="0039339F">
        <w:t>синонимию</w:t>
      </w:r>
      <w:r w:rsidRPr="0039339F">
        <w:rPr>
          <w:spacing w:val="40"/>
        </w:rPr>
        <w:t xml:space="preserve"> </w:t>
      </w:r>
      <w:r w:rsidRPr="0039339F">
        <w:t>предложений</w:t>
      </w:r>
      <w:r w:rsidRPr="0039339F">
        <w:rPr>
          <w:spacing w:val="40"/>
        </w:rPr>
        <w:t xml:space="preserve"> </w:t>
      </w:r>
      <w:r w:rsidRPr="0039339F">
        <w:t>с</w:t>
      </w:r>
      <w:r w:rsidRPr="0039339F">
        <w:rPr>
          <w:spacing w:val="80"/>
        </w:rPr>
        <w:t xml:space="preserve"> </w:t>
      </w:r>
      <w:r w:rsidRPr="0039339F">
        <w:t>прямой и косвенной речью.</w:t>
      </w:r>
    </w:p>
    <w:p w:rsidR="002F3F6D" w:rsidRPr="0039339F" w:rsidRDefault="00DF499F" w:rsidP="006F4FC6">
      <w:pPr>
        <w:pStyle w:val="a3"/>
        <w:ind w:left="0" w:firstLine="709"/>
      </w:pPr>
      <w:r w:rsidRPr="0039339F">
        <w:t>Уметь</w:t>
      </w:r>
      <w:r w:rsidRPr="0039339F">
        <w:rPr>
          <w:spacing w:val="-4"/>
        </w:rPr>
        <w:t xml:space="preserve"> </w:t>
      </w:r>
      <w:r w:rsidRPr="0039339F">
        <w:t>цитировать</w:t>
      </w:r>
      <w:r w:rsidRPr="0039339F">
        <w:rPr>
          <w:spacing w:val="-2"/>
        </w:rPr>
        <w:t xml:space="preserve"> </w:t>
      </w:r>
      <w:r w:rsidRPr="0039339F">
        <w:t>и</w:t>
      </w:r>
      <w:r w:rsidRPr="0039339F">
        <w:rPr>
          <w:spacing w:val="-4"/>
        </w:rPr>
        <w:t xml:space="preserve"> </w:t>
      </w:r>
      <w:r w:rsidRPr="0039339F">
        <w:t>применять</w:t>
      </w:r>
      <w:r w:rsidRPr="0039339F">
        <w:rPr>
          <w:spacing w:val="-2"/>
        </w:rPr>
        <w:t xml:space="preserve"> </w:t>
      </w:r>
      <w:r w:rsidRPr="0039339F">
        <w:t>разные</w:t>
      </w:r>
      <w:r w:rsidRPr="0039339F">
        <w:rPr>
          <w:spacing w:val="-4"/>
        </w:rPr>
        <w:t xml:space="preserve"> </w:t>
      </w:r>
      <w:r w:rsidRPr="0039339F">
        <w:t>способы</w:t>
      </w:r>
      <w:r w:rsidRPr="0039339F">
        <w:rPr>
          <w:spacing w:val="-3"/>
        </w:rPr>
        <w:t xml:space="preserve"> </w:t>
      </w:r>
      <w:r w:rsidRPr="0039339F">
        <w:t>включения</w:t>
      </w:r>
      <w:r w:rsidRPr="0039339F">
        <w:rPr>
          <w:spacing w:val="-2"/>
        </w:rPr>
        <w:t xml:space="preserve"> </w:t>
      </w:r>
      <w:r w:rsidRPr="0039339F">
        <w:t>цитат</w:t>
      </w:r>
      <w:r w:rsidRPr="0039339F">
        <w:rPr>
          <w:spacing w:val="-3"/>
        </w:rPr>
        <w:t xml:space="preserve"> </w:t>
      </w:r>
      <w:r w:rsidRPr="0039339F">
        <w:t>в</w:t>
      </w:r>
      <w:r w:rsidRPr="0039339F">
        <w:rPr>
          <w:spacing w:val="-3"/>
        </w:rPr>
        <w:t xml:space="preserve"> </w:t>
      </w:r>
      <w:r w:rsidRPr="0039339F">
        <w:rPr>
          <w:spacing w:val="-2"/>
        </w:rPr>
        <w:t>высказывание.</w:t>
      </w:r>
    </w:p>
    <w:p w:rsidR="002F3F6D" w:rsidRDefault="00DF499F" w:rsidP="006F4FC6">
      <w:pPr>
        <w:pStyle w:val="a3"/>
        <w:ind w:left="0" w:firstLine="709"/>
        <w:rPr>
          <w:spacing w:val="-2"/>
        </w:rPr>
      </w:pPr>
      <w:r w:rsidRPr="0039339F">
        <w:t>Применять</w:t>
      </w:r>
      <w:r w:rsidRPr="0039339F">
        <w:rPr>
          <w:spacing w:val="40"/>
        </w:rPr>
        <w:t xml:space="preserve"> </w:t>
      </w:r>
      <w:r w:rsidRPr="0039339F">
        <w:t>правила</w:t>
      </w:r>
      <w:r w:rsidRPr="0039339F">
        <w:rPr>
          <w:spacing w:val="40"/>
        </w:rPr>
        <w:t xml:space="preserve"> </w:t>
      </w:r>
      <w:r w:rsidRPr="0039339F">
        <w:t>построения</w:t>
      </w:r>
      <w:r w:rsidRPr="0039339F">
        <w:rPr>
          <w:spacing w:val="40"/>
        </w:rPr>
        <w:t xml:space="preserve"> </w:t>
      </w:r>
      <w:r w:rsidRPr="0039339F">
        <w:t>предложений</w:t>
      </w:r>
      <w:r w:rsidRPr="0039339F">
        <w:rPr>
          <w:spacing w:val="40"/>
        </w:rPr>
        <w:t xml:space="preserve"> </w:t>
      </w:r>
      <w:r w:rsidRPr="0039339F">
        <w:t>с</w:t>
      </w:r>
      <w:r w:rsidRPr="0039339F">
        <w:rPr>
          <w:spacing w:val="40"/>
        </w:rPr>
        <w:t xml:space="preserve"> </w:t>
      </w:r>
      <w:r w:rsidRPr="0039339F">
        <w:t>прямой</w:t>
      </w:r>
      <w:r w:rsidRPr="0039339F">
        <w:rPr>
          <w:spacing w:val="40"/>
        </w:rPr>
        <w:t xml:space="preserve"> </w:t>
      </w:r>
      <w:r w:rsidRPr="0039339F">
        <w:t>и</w:t>
      </w:r>
      <w:r w:rsidRPr="0039339F">
        <w:rPr>
          <w:spacing w:val="40"/>
        </w:rPr>
        <w:t xml:space="preserve"> </w:t>
      </w:r>
      <w:r w:rsidRPr="0039339F">
        <w:t>косвенной</w:t>
      </w:r>
      <w:r w:rsidRPr="0039339F">
        <w:rPr>
          <w:spacing w:val="40"/>
        </w:rPr>
        <w:t xml:space="preserve"> </w:t>
      </w:r>
      <w:r w:rsidRPr="0039339F">
        <w:t>речью,</w:t>
      </w:r>
      <w:r w:rsidRPr="0039339F">
        <w:rPr>
          <w:spacing w:val="40"/>
        </w:rPr>
        <w:t xml:space="preserve"> </w:t>
      </w:r>
      <w:r w:rsidRPr="0039339F">
        <w:t xml:space="preserve">при </w:t>
      </w:r>
      <w:r w:rsidRPr="0039339F">
        <w:rPr>
          <w:spacing w:val="-2"/>
        </w:rPr>
        <w:t>цитировании.</w:t>
      </w:r>
    </w:p>
    <w:p w:rsidR="001A6F51" w:rsidRPr="001A6F51" w:rsidRDefault="001A6F51" w:rsidP="001A6F51">
      <w:pPr>
        <w:pStyle w:val="1"/>
        <w:tabs>
          <w:tab w:val="left" w:pos="284"/>
        </w:tabs>
        <w:spacing w:before="71"/>
        <w:jc w:val="center"/>
      </w:pPr>
    </w:p>
    <w:p w:rsidR="002F3F6D" w:rsidRPr="0039339F" w:rsidRDefault="00DF499F" w:rsidP="00CB1A6D">
      <w:pPr>
        <w:pStyle w:val="1"/>
        <w:numPr>
          <w:ilvl w:val="2"/>
          <w:numId w:val="220"/>
        </w:numPr>
        <w:tabs>
          <w:tab w:val="left" w:pos="284"/>
        </w:tabs>
        <w:spacing w:before="71"/>
        <w:ind w:left="0" w:firstLine="0"/>
        <w:jc w:val="center"/>
      </w:pPr>
      <w:r w:rsidRPr="001A6F51">
        <w:rPr>
          <w:spacing w:val="-2"/>
        </w:rPr>
        <w:t>ЛИТЕРАТУРА</w:t>
      </w:r>
    </w:p>
    <w:p w:rsidR="002F3F6D" w:rsidRPr="0039339F" w:rsidRDefault="002F3F6D" w:rsidP="00ED622F">
      <w:pPr>
        <w:pStyle w:val="a3"/>
        <w:spacing w:before="7"/>
        <w:ind w:left="0" w:firstLine="0"/>
        <w:jc w:val="left"/>
        <w:rPr>
          <w:b/>
        </w:rPr>
      </w:pPr>
    </w:p>
    <w:p w:rsidR="000067F6" w:rsidRDefault="000067F6" w:rsidP="006F4FC6">
      <w:pPr>
        <w:pStyle w:val="11"/>
        <w:spacing w:line="240" w:lineRule="auto"/>
        <w:ind w:firstLine="709"/>
        <w:jc w:val="both"/>
        <w:rPr>
          <w:color w:val="auto"/>
          <w:sz w:val="24"/>
          <w:szCs w:val="24"/>
          <w:lang w:val="ru-RU"/>
        </w:rPr>
      </w:pPr>
      <w:r w:rsidRPr="0039339F">
        <w:rPr>
          <w:color w:val="auto"/>
          <w:sz w:val="24"/>
          <w:szCs w:val="24"/>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 287, зарегистрирован Министерством юстиции Российской Федерации 05.07.2021, рег. номер </w:t>
      </w:r>
      <w:r w:rsidR="006F4FC6">
        <w:rPr>
          <w:color w:val="auto"/>
          <w:sz w:val="24"/>
          <w:szCs w:val="24"/>
          <w:lang w:val="ru-RU"/>
        </w:rPr>
        <w:t>-</w:t>
      </w:r>
      <w:r w:rsidRPr="0039339F">
        <w:rPr>
          <w:color w:val="auto"/>
          <w:sz w:val="24"/>
          <w:szCs w:val="24"/>
          <w:lang w:val="ru-RU"/>
        </w:rPr>
        <w:t xml:space="preserve"> 64101) (далее </w:t>
      </w:r>
      <w:r w:rsidR="006F4FC6">
        <w:rPr>
          <w:color w:val="auto"/>
          <w:sz w:val="24"/>
          <w:szCs w:val="24"/>
          <w:lang w:val="ru-RU"/>
        </w:rPr>
        <w:t>-</w:t>
      </w:r>
      <w:r w:rsidRPr="0039339F">
        <w:rPr>
          <w:color w:val="auto"/>
          <w:sz w:val="24"/>
          <w:szCs w:val="24"/>
          <w:lang w:val="ru-RU"/>
        </w:rPr>
        <w:t xml:space="preserve"> ФГОС ООО), а также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6F4FC6" w:rsidRPr="0039339F" w:rsidRDefault="006F4FC6" w:rsidP="006F4FC6">
      <w:pPr>
        <w:pStyle w:val="11"/>
        <w:spacing w:line="240" w:lineRule="auto"/>
        <w:ind w:firstLine="709"/>
        <w:jc w:val="both"/>
        <w:rPr>
          <w:color w:val="auto"/>
          <w:sz w:val="24"/>
          <w:szCs w:val="24"/>
          <w:lang w:val="ru-RU"/>
        </w:rPr>
      </w:pPr>
    </w:p>
    <w:p w:rsidR="002F3F6D" w:rsidRPr="0039339F" w:rsidRDefault="00DF499F" w:rsidP="006F4FC6">
      <w:pPr>
        <w:pStyle w:val="1"/>
        <w:ind w:left="0"/>
        <w:jc w:val="center"/>
      </w:pPr>
      <w:r w:rsidRPr="0039339F">
        <w:t>ПОЯСНИТЕЛЬНАЯ</w:t>
      </w:r>
      <w:r w:rsidRPr="0039339F">
        <w:rPr>
          <w:spacing w:val="-8"/>
        </w:rPr>
        <w:t xml:space="preserve"> </w:t>
      </w:r>
      <w:r w:rsidRPr="0039339F">
        <w:rPr>
          <w:spacing w:val="-2"/>
        </w:rPr>
        <w:t>ЗАПИСКА</w:t>
      </w:r>
    </w:p>
    <w:p w:rsidR="002F3F6D" w:rsidRPr="0039339F" w:rsidRDefault="002F3F6D" w:rsidP="00ED622F">
      <w:pPr>
        <w:pStyle w:val="a3"/>
        <w:spacing w:before="7"/>
        <w:ind w:left="0" w:firstLine="0"/>
        <w:jc w:val="left"/>
        <w:rPr>
          <w:b/>
        </w:rPr>
      </w:pPr>
    </w:p>
    <w:p w:rsidR="002F3F6D" w:rsidRPr="0039339F" w:rsidRDefault="00DF499F" w:rsidP="006F4FC6">
      <w:pPr>
        <w:pStyle w:val="a3"/>
        <w:ind w:left="0" w:firstLine="709"/>
      </w:pPr>
      <w:r w:rsidRPr="0039339F">
        <w:t>Рабочая программа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2F3F6D" w:rsidRPr="0039339F" w:rsidRDefault="00DF499F" w:rsidP="006F4FC6">
      <w:pPr>
        <w:pStyle w:val="a3"/>
        <w:ind w:left="0" w:firstLine="709"/>
      </w:pPr>
      <w:r w:rsidRPr="0039339F">
        <w:t>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w:t>
      </w:r>
      <w:r w:rsidRPr="0039339F">
        <w:rPr>
          <w:spacing w:val="70"/>
        </w:rPr>
        <w:t xml:space="preserve"> </w:t>
      </w:r>
      <w:r w:rsidRPr="0039339F">
        <w:t>планируемые</w:t>
      </w:r>
      <w:r w:rsidRPr="0039339F">
        <w:rPr>
          <w:spacing w:val="69"/>
        </w:rPr>
        <w:t xml:space="preserve"> </w:t>
      </w:r>
      <w:r w:rsidRPr="0039339F">
        <w:t>результаты</w:t>
      </w:r>
      <w:r w:rsidRPr="0039339F">
        <w:rPr>
          <w:spacing w:val="70"/>
        </w:rPr>
        <w:t xml:space="preserve"> </w:t>
      </w:r>
      <w:r w:rsidRPr="0039339F">
        <w:t>обучения</w:t>
      </w:r>
      <w:r w:rsidRPr="0039339F">
        <w:rPr>
          <w:spacing w:val="69"/>
        </w:rPr>
        <w:t xml:space="preserve"> </w:t>
      </w:r>
      <w:r w:rsidRPr="0039339F">
        <w:t>и</w:t>
      </w:r>
      <w:r w:rsidRPr="0039339F">
        <w:rPr>
          <w:spacing w:val="68"/>
        </w:rPr>
        <w:t xml:space="preserve"> </w:t>
      </w:r>
      <w:r w:rsidRPr="0039339F">
        <w:t>содержание</w:t>
      </w:r>
      <w:r w:rsidRPr="0039339F">
        <w:rPr>
          <w:spacing w:val="71"/>
        </w:rPr>
        <w:t xml:space="preserve"> </w:t>
      </w:r>
      <w:r w:rsidRPr="0039339F">
        <w:t>учебного</w:t>
      </w:r>
      <w:r w:rsidRPr="0039339F">
        <w:rPr>
          <w:spacing w:val="70"/>
        </w:rPr>
        <w:t xml:space="preserve"> </w:t>
      </w:r>
      <w:r w:rsidRPr="0039339F">
        <w:rPr>
          <w:spacing w:val="-2"/>
        </w:rPr>
        <w:t>предмета</w:t>
      </w:r>
    </w:p>
    <w:p w:rsidR="002F3F6D" w:rsidRPr="0039339F" w:rsidRDefault="00DF499F" w:rsidP="006F4FC6">
      <w:pPr>
        <w:pStyle w:val="a3"/>
        <w:ind w:left="0" w:firstLine="709"/>
      </w:pPr>
      <w:r w:rsidRPr="0039339F">
        <w:t>«Литература»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w:t>
      </w:r>
      <w:r w:rsidRPr="0039339F">
        <w:rPr>
          <w:spacing w:val="-1"/>
        </w:rPr>
        <w:t xml:space="preserve"> </w:t>
      </w:r>
      <w:r w:rsidRPr="0039339F">
        <w:t>образованию, протокол от 2 июня 2020 г. № 2/20).</w:t>
      </w:r>
    </w:p>
    <w:p w:rsidR="002F3F6D" w:rsidRPr="0039339F" w:rsidRDefault="00DF499F" w:rsidP="006F4FC6">
      <w:pPr>
        <w:pStyle w:val="a3"/>
        <w:ind w:left="0" w:firstLine="709"/>
      </w:pPr>
      <w:r w:rsidRPr="0039339F">
        <w:t>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w:t>
      </w:r>
      <w:r w:rsidRPr="0039339F">
        <w:rPr>
          <w:spacing w:val="-8"/>
        </w:rPr>
        <w:t xml:space="preserve"> </w:t>
      </w:r>
      <w:r w:rsidRPr="0039339F">
        <w:t>одного</w:t>
      </w:r>
      <w:r w:rsidRPr="0039339F">
        <w:rPr>
          <w:spacing w:val="-9"/>
        </w:rPr>
        <w:t xml:space="preserve"> </w:t>
      </w:r>
      <w:r w:rsidRPr="0039339F">
        <w:t>класса),</w:t>
      </w:r>
      <w:r w:rsidRPr="0039339F">
        <w:rPr>
          <w:spacing w:val="-10"/>
        </w:rPr>
        <w:t xml:space="preserve"> </w:t>
      </w:r>
      <w:r w:rsidRPr="0039339F">
        <w:t>особенностей</w:t>
      </w:r>
      <w:r w:rsidRPr="0039339F">
        <w:rPr>
          <w:spacing w:val="-9"/>
        </w:rPr>
        <w:t xml:space="preserve"> </w:t>
      </w:r>
      <w:r w:rsidRPr="0039339F">
        <w:t>предмета</w:t>
      </w:r>
      <w:r w:rsidRPr="0039339F">
        <w:rPr>
          <w:spacing w:val="-5"/>
        </w:rPr>
        <w:t xml:space="preserve"> </w:t>
      </w:r>
      <w:r w:rsidRPr="0039339F">
        <w:t>«Литература»</w:t>
      </w:r>
      <w:r w:rsidRPr="0039339F">
        <w:rPr>
          <w:spacing w:val="-14"/>
        </w:rPr>
        <w:t xml:space="preserve"> </w:t>
      </w:r>
      <w:r w:rsidRPr="0039339F">
        <w:t>и</w:t>
      </w:r>
      <w:r w:rsidRPr="0039339F">
        <w:rPr>
          <w:spacing w:val="-9"/>
        </w:rPr>
        <w:t xml:space="preserve"> </w:t>
      </w:r>
      <w:r w:rsidRPr="0039339F">
        <w:t>возрастных</w:t>
      </w:r>
      <w:r w:rsidRPr="0039339F">
        <w:rPr>
          <w:spacing w:val="-9"/>
        </w:rPr>
        <w:t xml:space="preserve"> </w:t>
      </w:r>
      <w:r w:rsidRPr="0039339F">
        <w:t xml:space="preserve">особенностей обучающихся; разработать основные виды </w:t>
      </w:r>
      <w:r w:rsidRPr="0039339F">
        <w:lastRenderedPageBreak/>
        <w:t>учебной деятельности для освоения учебного материала разделов/тем курса.</w:t>
      </w:r>
    </w:p>
    <w:p w:rsidR="002F3F6D" w:rsidRPr="0039339F" w:rsidRDefault="00DF499F" w:rsidP="006F4FC6">
      <w:pPr>
        <w:pStyle w:val="a3"/>
        <w:ind w:left="0" w:firstLine="709"/>
      </w:pPr>
      <w:r w:rsidRPr="0039339F">
        <w:t>Личностные и метапредметные результаты в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125248" w:rsidRDefault="00125248" w:rsidP="006F4FC6">
      <w:pPr>
        <w:pStyle w:val="1"/>
        <w:ind w:left="0"/>
        <w:jc w:val="center"/>
      </w:pPr>
    </w:p>
    <w:p w:rsidR="002F3F6D" w:rsidRPr="0039339F" w:rsidRDefault="00DF499F" w:rsidP="006F4FC6">
      <w:pPr>
        <w:pStyle w:val="1"/>
        <w:ind w:left="0"/>
        <w:jc w:val="center"/>
      </w:pPr>
      <w:r w:rsidRPr="0039339F">
        <w:t>ОБЩАЯ</w:t>
      </w:r>
      <w:r w:rsidRPr="0039339F">
        <w:rPr>
          <w:spacing w:val="-7"/>
        </w:rPr>
        <w:t xml:space="preserve"> </w:t>
      </w:r>
      <w:r w:rsidRPr="0039339F">
        <w:t>ХАРАКТЕРИСТИКА</w:t>
      </w:r>
      <w:r w:rsidRPr="0039339F">
        <w:rPr>
          <w:spacing w:val="-4"/>
        </w:rPr>
        <w:t xml:space="preserve"> </w:t>
      </w:r>
      <w:r w:rsidRPr="0039339F">
        <w:t>УЧЕБНОГО</w:t>
      </w:r>
      <w:r w:rsidRPr="0039339F">
        <w:rPr>
          <w:spacing w:val="-3"/>
        </w:rPr>
        <w:t xml:space="preserve"> </w:t>
      </w:r>
      <w:r w:rsidRPr="0039339F">
        <w:t>ПРЕДМЕТА</w:t>
      </w:r>
      <w:r w:rsidRPr="0039339F">
        <w:rPr>
          <w:spacing w:val="-4"/>
        </w:rPr>
        <w:t xml:space="preserve"> </w:t>
      </w:r>
      <w:r w:rsidRPr="0039339F">
        <w:rPr>
          <w:spacing w:val="-2"/>
        </w:rPr>
        <w:t>«ЛИТЕРАТУРА»</w:t>
      </w:r>
    </w:p>
    <w:p w:rsidR="002F3F6D" w:rsidRPr="0039339F" w:rsidRDefault="002F3F6D" w:rsidP="006F4FC6">
      <w:pPr>
        <w:pStyle w:val="a3"/>
        <w:ind w:left="0" w:firstLine="709"/>
        <w:jc w:val="left"/>
        <w:rPr>
          <w:b/>
        </w:rPr>
      </w:pPr>
    </w:p>
    <w:p w:rsidR="002F3F6D" w:rsidRPr="0039339F" w:rsidRDefault="00DF499F" w:rsidP="006F4FC6">
      <w:pPr>
        <w:pStyle w:val="a3"/>
        <w:ind w:left="0" w:firstLine="709"/>
      </w:pPr>
      <w:r w:rsidRPr="0039339F">
        <w:t>Учебный</w:t>
      </w:r>
      <w:r w:rsidRPr="0039339F">
        <w:rPr>
          <w:spacing w:val="-15"/>
        </w:rPr>
        <w:t xml:space="preserve"> </w:t>
      </w:r>
      <w:r w:rsidRPr="0039339F">
        <w:t>предмет</w:t>
      </w:r>
      <w:r w:rsidRPr="0039339F">
        <w:rPr>
          <w:spacing w:val="-15"/>
        </w:rPr>
        <w:t xml:space="preserve"> </w:t>
      </w:r>
      <w:r w:rsidRPr="0039339F">
        <w:t>«Литература»</w:t>
      </w:r>
      <w:r w:rsidRPr="0039339F">
        <w:rPr>
          <w:spacing w:val="-15"/>
        </w:rPr>
        <w:t xml:space="preserve"> </w:t>
      </w:r>
      <w:r w:rsidRPr="0039339F">
        <w:t>в</w:t>
      </w:r>
      <w:r w:rsidRPr="0039339F">
        <w:rPr>
          <w:spacing w:val="-15"/>
        </w:rPr>
        <w:t xml:space="preserve"> </w:t>
      </w:r>
      <w:r w:rsidRPr="0039339F">
        <w:t>наибольшей</w:t>
      </w:r>
      <w:r w:rsidRPr="0039339F">
        <w:rPr>
          <w:spacing w:val="-15"/>
        </w:rPr>
        <w:t xml:space="preserve"> </w:t>
      </w:r>
      <w:r w:rsidRPr="0039339F">
        <w:t>степени</w:t>
      </w:r>
      <w:r w:rsidRPr="0039339F">
        <w:rPr>
          <w:spacing w:val="-15"/>
        </w:rPr>
        <w:t xml:space="preserve"> </w:t>
      </w:r>
      <w:r w:rsidRPr="0039339F">
        <w:t>способствует</w:t>
      </w:r>
      <w:r w:rsidRPr="0039339F">
        <w:rPr>
          <w:spacing w:val="-15"/>
        </w:rPr>
        <w:t xml:space="preserve"> </w:t>
      </w:r>
      <w:r w:rsidRPr="0039339F">
        <w:t>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w:t>
      </w:r>
      <w:r w:rsidRPr="0039339F">
        <w:rPr>
          <w:spacing w:val="67"/>
        </w:rPr>
        <w:t xml:space="preserve"> </w:t>
      </w:r>
      <w:r w:rsidRPr="0039339F">
        <w:t>а</w:t>
      </w:r>
      <w:r w:rsidRPr="0039339F">
        <w:rPr>
          <w:spacing w:val="69"/>
        </w:rPr>
        <w:t xml:space="preserve"> </w:t>
      </w:r>
      <w:r w:rsidRPr="0039339F">
        <w:t>богатство</w:t>
      </w:r>
      <w:r w:rsidRPr="0039339F">
        <w:rPr>
          <w:spacing w:val="69"/>
        </w:rPr>
        <w:t xml:space="preserve"> </w:t>
      </w:r>
      <w:r w:rsidRPr="0039339F">
        <w:t>и</w:t>
      </w:r>
      <w:r w:rsidRPr="0039339F">
        <w:rPr>
          <w:spacing w:val="69"/>
        </w:rPr>
        <w:t xml:space="preserve"> </w:t>
      </w:r>
      <w:r w:rsidRPr="0039339F">
        <w:t>многообразие</w:t>
      </w:r>
      <w:r w:rsidRPr="0039339F">
        <w:rPr>
          <w:spacing w:val="69"/>
        </w:rPr>
        <w:t xml:space="preserve"> </w:t>
      </w:r>
      <w:r w:rsidRPr="0039339F">
        <w:t>человеческого</w:t>
      </w:r>
      <w:r w:rsidRPr="0039339F">
        <w:rPr>
          <w:spacing w:val="69"/>
        </w:rPr>
        <w:t xml:space="preserve"> </w:t>
      </w:r>
      <w:r w:rsidRPr="0039339F">
        <w:t>бытия</w:t>
      </w:r>
      <w:r w:rsidRPr="0039339F">
        <w:rPr>
          <w:spacing w:val="70"/>
        </w:rPr>
        <w:t xml:space="preserve"> </w:t>
      </w:r>
      <w:r w:rsidRPr="0039339F">
        <w:t>выражено</w:t>
      </w:r>
      <w:r w:rsidRPr="0039339F">
        <w:rPr>
          <w:spacing w:val="70"/>
        </w:rPr>
        <w:t xml:space="preserve"> </w:t>
      </w:r>
      <w:r w:rsidRPr="0039339F">
        <w:t>в</w:t>
      </w:r>
      <w:r w:rsidRPr="0039339F">
        <w:rPr>
          <w:spacing w:val="67"/>
        </w:rPr>
        <w:t xml:space="preserve"> </w:t>
      </w:r>
      <w:r w:rsidRPr="0039339F">
        <w:rPr>
          <w:spacing w:val="-2"/>
        </w:rPr>
        <w:t>художественных</w:t>
      </w:r>
      <w:r w:rsidR="00DF3ED7">
        <w:rPr>
          <w:spacing w:val="-2"/>
        </w:rPr>
        <w:t xml:space="preserve"> </w:t>
      </w:r>
      <w:r w:rsidRPr="0039339F">
        <w:t>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F3F6D" w:rsidRPr="0039339F" w:rsidRDefault="00DF499F" w:rsidP="006F4FC6">
      <w:pPr>
        <w:pStyle w:val="a3"/>
        <w:ind w:left="0" w:firstLine="709"/>
      </w:pPr>
      <w:r w:rsidRPr="0039339F">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2F3F6D" w:rsidRPr="0039339F" w:rsidRDefault="00DF499F" w:rsidP="006F4FC6">
      <w:pPr>
        <w:pStyle w:val="a3"/>
        <w:ind w:left="0" w:firstLine="709"/>
      </w:pPr>
      <w:r w:rsidRPr="0039339F">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2F3F6D" w:rsidRPr="0039339F" w:rsidRDefault="00DF499F" w:rsidP="006F4FC6">
      <w:pPr>
        <w:pStyle w:val="a3"/>
        <w:ind w:left="0" w:firstLine="709"/>
      </w:pPr>
      <w:r w:rsidRPr="0039339F">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2F3F6D" w:rsidRPr="0039339F" w:rsidRDefault="00DF499F" w:rsidP="006F4FC6">
      <w:pPr>
        <w:pStyle w:val="a3"/>
        <w:ind w:left="0" w:firstLine="709"/>
      </w:pPr>
      <w:r w:rsidRPr="0039339F">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2F3F6D" w:rsidRPr="0039339F" w:rsidRDefault="002F3F6D" w:rsidP="006F4FC6">
      <w:pPr>
        <w:pStyle w:val="a3"/>
        <w:ind w:left="0" w:firstLine="709"/>
        <w:jc w:val="left"/>
      </w:pPr>
    </w:p>
    <w:p w:rsidR="002F3F6D" w:rsidRPr="0039339F" w:rsidRDefault="00DF499F" w:rsidP="006F4FC6">
      <w:pPr>
        <w:pStyle w:val="1"/>
        <w:ind w:left="0"/>
        <w:jc w:val="center"/>
      </w:pPr>
      <w:r w:rsidRPr="0039339F">
        <w:t>ЦЕЛИ</w:t>
      </w:r>
      <w:r w:rsidRPr="0039339F">
        <w:rPr>
          <w:spacing w:val="-4"/>
        </w:rPr>
        <w:t xml:space="preserve"> </w:t>
      </w:r>
      <w:r w:rsidRPr="0039339F">
        <w:t>ИЗУЧЕНИЯ</w:t>
      </w:r>
      <w:r w:rsidRPr="0039339F">
        <w:rPr>
          <w:spacing w:val="-4"/>
        </w:rPr>
        <w:t xml:space="preserve"> </w:t>
      </w:r>
      <w:r w:rsidRPr="0039339F">
        <w:t>ПРЕДМЕТА</w:t>
      </w:r>
      <w:r w:rsidRPr="0039339F">
        <w:rPr>
          <w:spacing w:val="-3"/>
        </w:rPr>
        <w:t xml:space="preserve"> </w:t>
      </w:r>
      <w:r w:rsidRPr="0039339F">
        <w:rPr>
          <w:spacing w:val="-2"/>
        </w:rPr>
        <w:t>«ЛИТЕРАТУРА»</w:t>
      </w:r>
    </w:p>
    <w:p w:rsidR="002F3F6D" w:rsidRPr="0039339F" w:rsidRDefault="002F3F6D" w:rsidP="006F4FC6">
      <w:pPr>
        <w:pStyle w:val="a3"/>
        <w:ind w:left="0" w:firstLine="709"/>
        <w:jc w:val="left"/>
        <w:rPr>
          <w:b/>
        </w:rPr>
      </w:pPr>
    </w:p>
    <w:p w:rsidR="002F3F6D" w:rsidRPr="0039339F" w:rsidRDefault="00DF499F" w:rsidP="006F4FC6">
      <w:pPr>
        <w:pStyle w:val="a3"/>
        <w:ind w:left="0" w:firstLine="709"/>
      </w:pPr>
      <w:r w:rsidRPr="0039339F">
        <w:t>Цели</w:t>
      </w:r>
      <w:r w:rsidRPr="0039339F">
        <w:rPr>
          <w:spacing w:val="-7"/>
        </w:rPr>
        <w:t xml:space="preserve"> </w:t>
      </w:r>
      <w:r w:rsidRPr="0039339F">
        <w:t>изучения</w:t>
      </w:r>
      <w:r w:rsidRPr="0039339F">
        <w:rPr>
          <w:spacing w:val="-8"/>
        </w:rPr>
        <w:t xml:space="preserve"> </w:t>
      </w:r>
      <w:r w:rsidRPr="0039339F">
        <w:t>предмета</w:t>
      </w:r>
      <w:r w:rsidRPr="0039339F">
        <w:rPr>
          <w:spacing w:val="-4"/>
        </w:rPr>
        <w:t xml:space="preserve"> </w:t>
      </w:r>
      <w:r w:rsidRPr="0039339F">
        <w:t>«Литература»</w:t>
      </w:r>
      <w:r w:rsidRPr="0039339F">
        <w:rPr>
          <w:spacing w:val="-12"/>
        </w:rPr>
        <w:t xml:space="preserve"> </w:t>
      </w:r>
      <w:r w:rsidRPr="0039339F">
        <w:t>в</w:t>
      </w:r>
      <w:r w:rsidRPr="0039339F">
        <w:rPr>
          <w:spacing w:val="-9"/>
        </w:rPr>
        <w:t xml:space="preserve"> </w:t>
      </w:r>
      <w:r w:rsidRPr="0039339F">
        <w:t>основной</w:t>
      </w:r>
      <w:r w:rsidRPr="0039339F">
        <w:rPr>
          <w:spacing w:val="-7"/>
        </w:rPr>
        <w:t xml:space="preserve"> </w:t>
      </w:r>
      <w:r w:rsidRPr="0039339F">
        <w:t>школе</w:t>
      </w:r>
      <w:r w:rsidRPr="0039339F">
        <w:rPr>
          <w:spacing w:val="-9"/>
        </w:rPr>
        <w:t xml:space="preserve"> </w:t>
      </w:r>
      <w:r w:rsidRPr="0039339F">
        <w:t>состоят</w:t>
      </w:r>
      <w:r w:rsidRPr="0039339F">
        <w:rPr>
          <w:spacing w:val="-7"/>
        </w:rPr>
        <w:t xml:space="preserve"> </w:t>
      </w:r>
      <w:r w:rsidRPr="0039339F">
        <w:t>в</w:t>
      </w:r>
      <w:r w:rsidRPr="0039339F">
        <w:rPr>
          <w:spacing w:val="-9"/>
        </w:rPr>
        <w:t xml:space="preserve"> </w:t>
      </w:r>
      <w:r w:rsidRPr="0039339F">
        <w:t>формировании</w:t>
      </w:r>
      <w:r w:rsidRPr="0039339F">
        <w:rPr>
          <w:spacing w:val="-5"/>
        </w:rPr>
        <w:t xml:space="preserve"> </w:t>
      </w:r>
      <w:r w:rsidRPr="0039339F">
        <w:t>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 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2F3F6D" w:rsidRPr="0039339F" w:rsidRDefault="00DF499F" w:rsidP="006F4FC6">
      <w:pPr>
        <w:pStyle w:val="a3"/>
        <w:ind w:left="0" w:firstLine="709"/>
      </w:pPr>
      <w:r w:rsidRPr="0039339F">
        <w:t>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культурной</w:t>
      </w:r>
      <w:r w:rsidRPr="0039339F">
        <w:rPr>
          <w:spacing w:val="-15"/>
        </w:rPr>
        <w:t xml:space="preserve"> </w:t>
      </w:r>
      <w:r w:rsidRPr="0039339F">
        <w:t>самоидентификации,</w:t>
      </w:r>
      <w:r w:rsidRPr="0039339F">
        <w:rPr>
          <w:spacing w:val="-15"/>
        </w:rPr>
        <w:t xml:space="preserve"> </w:t>
      </w:r>
      <w:r w:rsidRPr="0039339F">
        <w:t>осознанием</w:t>
      </w:r>
      <w:r w:rsidRPr="0039339F">
        <w:rPr>
          <w:spacing w:val="-15"/>
        </w:rPr>
        <w:t xml:space="preserve"> </w:t>
      </w:r>
      <w:r w:rsidRPr="0039339F">
        <w:t>коммуникативно-эстетических</w:t>
      </w:r>
      <w:r w:rsidRPr="0039339F">
        <w:rPr>
          <w:spacing w:val="-15"/>
        </w:rPr>
        <w:t xml:space="preserve"> </w:t>
      </w:r>
      <w:r w:rsidRPr="0039339F">
        <w:t>возможностей родного языка на основе изучения выдающихся произведений отечественной культуры, культуры</w:t>
      </w:r>
      <w:r w:rsidRPr="0039339F">
        <w:rPr>
          <w:spacing w:val="-15"/>
        </w:rPr>
        <w:t xml:space="preserve"> </w:t>
      </w:r>
      <w:r w:rsidRPr="0039339F">
        <w:t>своего</w:t>
      </w:r>
      <w:r w:rsidRPr="0039339F">
        <w:rPr>
          <w:spacing w:val="-13"/>
        </w:rPr>
        <w:t xml:space="preserve"> </w:t>
      </w:r>
      <w:r w:rsidRPr="0039339F">
        <w:t>народа,</w:t>
      </w:r>
      <w:r w:rsidRPr="0039339F">
        <w:rPr>
          <w:spacing w:val="-15"/>
        </w:rPr>
        <w:t xml:space="preserve"> </w:t>
      </w:r>
      <w:r w:rsidRPr="0039339F">
        <w:t>мировой</w:t>
      </w:r>
      <w:r w:rsidRPr="0039339F">
        <w:rPr>
          <w:spacing w:val="-15"/>
        </w:rPr>
        <w:t xml:space="preserve"> </w:t>
      </w:r>
      <w:r w:rsidRPr="0039339F">
        <w:t>культуры,</w:t>
      </w:r>
      <w:r w:rsidRPr="0039339F">
        <w:rPr>
          <w:spacing w:val="-13"/>
        </w:rPr>
        <w:t xml:space="preserve"> </w:t>
      </w:r>
      <w:r w:rsidRPr="0039339F">
        <w:t>состоят</w:t>
      </w:r>
      <w:r w:rsidRPr="0039339F">
        <w:rPr>
          <w:spacing w:val="-14"/>
        </w:rPr>
        <w:t xml:space="preserve"> </w:t>
      </w:r>
      <w:r w:rsidRPr="0039339F">
        <w:t>в</w:t>
      </w:r>
      <w:r w:rsidRPr="0039339F">
        <w:rPr>
          <w:spacing w:val="-15"/>
        </w:rPr>
        <w:t xml:space="preserve"> </w:t>
      </w:r>
      <w:r w:rsidRPr="0039339F">
        <w:t>приобщении</w:t>
      </w:r>
      <w:r w:rsidRPr="0039339F">
        <w:rPr>
          <w:spacing w:val="-15"/>
        </w:rPr>
        <w:t xml:space="preserve"> </w:t>
      </w:r>
      <w:r w:rsidRPr="0039339F">
        <w:t>школьников</w:t>
      </w:r>
      <w:r w:rsidRPr="0039339F">
        <w:rPr>
          <w:spacing w:val="-15"/>
        </w:rPr>
        <w:t xml:space="preserve"> </w:t>
      </w:r>
      <w:r w:rsidRPr="0039339F">
        <w:t>к</w:t>
      </w:r>
      <w:r w:rsidRPr="0039339F">
        <w:rPr>
          <w:spacing w:val="-15"/>
        </w:rPr>
        <w:t xml:space="preserve"> </w:t>
      </w:r>
      <w:r w:rsidRPr="0039339F">
        <w:t xml:space="preserve">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w:t>
      </w:r>
      <w:r w:rsidRPr="0039339F">
        <w:lastRenderedPageBreak/>
        <w:t>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17170" w:rsidRDefault="00DF499F" w:rsidP="00717170">
      <w:pPr>
        <w:pStyle w:val="a3"/>
        <w:ind w:left="0" w:firstLine="709"/>
      </w:pPr>
      <w:r w:rsidRPr="0039339F">
        <w:t>Задачи, связанные с осознанием значимости чтения и изучения литературы для дальнейшего</w:t>
      </w:r>
      <w:r w:rsidRPr="0039339F">
        <w:rPr>
          <w:spacing w:val="-7"/>
        </w:rPr>
        <w:t xml:space="preserve"> </w:t>
      </w:r>
      <w:r w:rsidRPr="0039339F">
        <w:t>развития</w:t>
      </w:r>
      <w:r w:rsidRPr="0039339F">
        <w:rPr>
          <w:spacing w:val="-9"/>
        </w:rPr>
        <w:t xml:space="preserve"> </w:t>
      </w:r>
      <w:r w:rsidRPr="0039339F">
        <w:t>обучающихся,</w:t>
      </w:r>
      <w:r w:rsidRPr="0039339F">
        <w:rPr>
          <w:spacing w:val="-7"/>
        </w:rPr>
        <w:t xml:space="preserve"> </w:t>
      </w:r>
      <w:r w:rsidRPr="0039339F">
        <w:t>с</w:t>
      </w:r>
      <w:r w:rsidRPr="0039339F">
        <w:rPr>
          <w:spacing w:val="-8"/>
        </w:rPr>
        <w:t xml:space="preserve"> </w:t>
      </w:r>
      <w:r w:rsidRPr="0039339F">
        <w:t>формированием</w:t>
      </w:r>
      <w:r w:rsidRPr="0039339F">
        <w:rPr>
          <w:spacing w:val="-8"/>
        </w:rPr>
        <w:t xml:space="preserve"> </w:t>
      </w:r>
      <w:r w:rsidRPr="0039339F">
        <w:t>их</w:t>
      </w:r>
      <w:r w:rsidRPr="0039339F">
        <w:rPr>
          <w:spacing w:val="-5"/>
        </w:rPr>
        <w:t xml:space="preserve"> </w:t>
      </w:r>
      <w:r w:rsidRPr="0039339F">
        <w:t>потребности</w:t>
      </w:r>
      <w:r w:rsidRPr="0039339F">
        <w:rPr>
          <w:spacing w:val="-5"/>
        </w:rPr>
        <w:t xml:space="preserve"> </w:t>
      </w:r>
      <w:r w:rsidRPr="0039339F">
        <w:t>в</w:t>
      </w:r>
      <w:r w:rsidRPr="0039339F">
        <w:rPr>
          <w:spacing w:val="-7"/>
        </w:rPr>
        <w:t xml:space="preserve"> </w:t>
      </w:r>
      <w:r w:rsidRPr="0039339F">
        <w:t>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w:t>
      </w:r>
      <w:r w:rsidRPr="0039339F">
        <w:rPr>
          <w:spacing w:val="-4"/>
        </w:rPr>
        <w:t xml:space="preserve"> </w:t>
      </w:r>
      <w:r w:rsidRPr="0039339F">
        <w:t>что</w:t>
      </w:r>
      <w:r w:rsidRPr="0039339F">
        <w:rPr>
          <w:spacing w:val="-4"/>
        </w:rPr>
        <w:t xml:space="preserve"> </w:t>
      </w:r>
      <w:r w:rsidRPr="0039339F">
        <w:t>способствует</w:t>
      </w:r>
      <w:r w:rsidRPr="0039339F">
        <w:rPr>
          <w:spacing w:val="-4"/>
        </w:rPr>
        <w:t xml:space="preserve"> </w:t>
      </w:r>
      <w:r w:rsidRPr="0039339F">
        <w:t>накоплению</w:t>
      </w:r>
      <w:r w:rsidRPr="0039339F">
        <w:rPr>
          <w:spacing w:val="-5"/>
        </w:rPr>
        <w:t xml:space="preserve"> </w:t>
      </w:r>
      <w:r w:rsidRPr="0039339F">
        <w:t>позитивного</w:t>
      </w:r>
      <w:r w:rsidRPr="0039339F">
        <w:rPr>
          <w:spacing w:val="-4"/>
        </w:rPr>
        <w:t xml:space="preserve"> </w:t>
      </w:r>
      <w:r w:rsidRPr="0039339F">
        <w:t>опыта</w:t>
      </w:r>
      <w:r w:rsidRPr="0039339F">
        <w:rPr>
          <w:spacing w:val="-4"/>
        </w:rPr>
        <w:t xml:space="preserve"> </w:t>
      </w:r>
      <w:r w:rsidRPr="0039339F">
        <w:t>освоения</w:t>
      </w:r>
      <w:r w:rsidRPr="0039339F">
        <w:rPr>
          <w:spacing w:val="-4"/>
        </w:rPr>
        <w:t xml:space="preserve"> </w:t>
      </w:r>
      <w:r w:rsidRPr="0039339F">
        <w:t>литературных произведений, в том числе в процессе участия в различных мероприятиях, посвящённых литературе, чтению, книжной культуре.</w:t>
      </w:r>
    </w:p>
    <w:p w:rsidR="002F3F6D" w:rsidRPr="0039339F" w:rsidRDefault="00DF499F" w:rsidP="00717170">
      <w:pPr>
        <w:pStyle w:val="a3"/>
        <w:ind w:left="0" w:firstLine="709"/>
      </w:pPr>
      <w:r w:rsidRPr="0039339F">
        <w:t>Задачи, связанные с воспитанием квалифицированного читателя, обладающего эстетическим</w:t>
      </w:r>
      <w:r w:rsidRPr="0039339F">
        <w:rPr>
          <w:spacing w:val="-4"/>
        </w:rPr>
        <w:t xml:space="preserve"> </w:t>
      </w:r>
      <w:r w:rsidRPr="0039339F">
        <w:t>вкусом,</w:t>
      </w:r>
      <w:r w:rsidRPr="0039339F">
        <w:rPr>
          <w:spacing w:val="-3"/>
        </w:rPr>
        <w:t xml:space="preserve"> </w:t>
      </w:r>
      <w:r w:rsidRPr="0039339F">
        <w:t>с</w:t>
      </w:r>
      <w:r w:rsidRPr="0039339F">
        <w:rPr>
          <w:spacing w:val="-2"/>
        </w:rPr>
        <w:t xml:space="preserve"> </w:t>
      </w:r>
      <w:r w:rsidRPr="0039339F">
        <w:t>формированием</w:t>
      </w:r>
      <w:r w:rsidRPr="0039339F">
        <w:rPr>
          <w:spacing w:val="-2"/>
        </w:rPr>
        <w:t xml:space="preserve"> </w:t>
      </w:r>
      <w:r w:rsidRPr="0039339F">
        <w:t>умений</w:t>
      </w:r>
      <w:r w:rsidRPr="0039339F">
        <w:rPr>
          <w:spacing w:val="-2"/>
        </w:rPr>
        <w:t xml:space="preserve"> </w:t>
      </w:r>
      <w:r w:rsidRPr="0039339F">
        <w:t>воспринимать,</w:t>
      </w:r>
      <w:r w:rsidRPr="0039339F">
        <w:rPr>
          <w:spacing w:val="-6"/>
        </w:rPr>
        <w:t xml:space="preserve"> </w:t>
      </w:r>
      <w:r w:rsidRPr="0039339F">
        <w:t>анализировать,</w:t>
      </w:r>
      <w:r w:rsidRPr="0039339F">
        <w:rPr>
          <w:spacing w:val="-3"/>
        </w:rPr>
        <w:t xml:space="preserve"> </w:t>
      </w:r>
      <w:r w:rsidRPr="0039339F">
        <w:t>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w:t>
      </w:r>
      <w:r w:rsidRPr="0039339F">
        <w:rPr>
          <w:spacing w:val="-4"/>
        </w:rPr>
        <w:t xml:space="preserve"> </w:t>
      </w:r>
      <w:r w:rsidRPr="0039339F">
        <w:t>сопоставлять</w:t>
      </w:r>
      <w:r w:rsidRPr="0039339F">
        <w:rPr>
          <w:spacing w:val="-4"/>
        </w:rPr>
        <w:t xml:space="preserve"> </w:t>
      </w:r>
      <w:r w:rsidRPr="0039339F">
        <w:t>с</w:t>
      </w:r>
      <w:r w:rsidRPr="0039339F">
        <w:rPr>
          <w:spacing w:val="-5"/>
        </w:rPr>
        <w:t xml:space="preserve"> </w:t>
      </w:r>
      <w:r w:rsidRPr="0039339F">
        <w:t>произведениями</w:t>
      </w:r>
      <w:r w:rsidRPr="0039339F">
        <w:rPr>
          <w:spacing w:val="-4"/>
        </w:rPr>
        <w:t xml:space="preserve"> </w:t>
      </w:r>
      <w:r w:rsidRPr="0039339F">
        <w:t>других</w:t>
      </w:r>
      <w:r w:rsidRPr="0039339F">
        <w:rPr>
          <w:spacing w:val="-2"/>
        </w:rPr>
        <w:t xml:space="preserve"> </w:t>
      </w:r>
      <w:r w:rsidRPr="0039339F">
        <w:t>видов</w:t>
      </w:r>
      <w:r w:rsidRPr="0039339F">
        <w:rPr>
          <w:spacing w:val="-4"/>
        </w:rPr>
        <w:t xml:space="preserve"> </w:t>
      </w:r>
      <w:r w:rsidRPr="0039339F">
        <w:t>искусства;</w:t>
      </w:r>
      <w:r w:rsidRPr="0039339F">
        <w:rPr>
          <w:spacing w:val="-4"/>
        </w:rPr>
        <w:t xml:space="preserve"> </w:t>
      </w:r>
      <w:r w:rsidRPr="0039339F">
        <w:t>развитие</w:t>
      </w:r>
      <w:r w:rsidRPr="0039339F">
        <w:rPr>
          <w:spacing w:val="-5"/>
        </w:rPr>
        <w:t xml:space="preserve"> </w:t>
      </w:r>
      <w:r w:rsidRPr="0039339F">
        <w:t>читательских умений,</w:t>
      </w:r>
      <w:r w:rsidRPr="0039339F">
        <w:rPr>
          <w:spacing w:val="-15"/>
        </w:rPr>
        <w:t xml:space="preserve"> </w:t>
      </w:r>
      <w:r w:rsidRPr="0039339F">
        <w:t>творческих</w:t>
      </w:r>
      <w:r w:rsidRPr="0039339F">
        <w:rPr>
          <w:spacing w:val="-15"/>
        </w:rPr>
        <w:t xml:space="preserve"> </w:t>
      </w:r>
      <w:r w:rsidRPr="0039339F">
        <w:t>способностей,</w:t>
      </w:r>
      <w:r w:rsidRPr="0039339F">
        <w:rPr>
          <w:spacing w:val="-15"/>
        </w:rPr>
        <w:t xml:space="preserve"> </w:t>
      </w:r>
      <w:r w:rsidRPr="0039339F">
        <w:t>эстетического</w:t>
      </w:r>
      <w:r w:rsidRPr="0039339F">
        <w:rPr>
          <w:spacing w:val="-15"/>
        </w:rPr>
        <w:t xml:space="preserve"> </w:t>
      </w:r>
      <w:r w:rsidRPr="0039339F">
        <w:t>вкуса.</w:t>
      </w:r>
      <w:r w:rsidRPr="0039339F">
        <w:rPr>
          <w:spacing w:val="-15"/>
        </w:rPr>
        <w:t xml:space="preserve"> </w:t>
      </w:r>
      <w:r w:rsidRPr="0039339F">
        <w:t>Эти</w:t>
      </w:r>
      <w:r w:rsidRPr="0039339F">
        <w:rPr>
          <w:spacing w:val="-15"/>
        </w:rPr>
        <w:t xml:space="preserve"> </w:t>
      </w:r>
      <w:r w:rsidRPr="0039339F">
        <w:t>задачи</w:t>
      </w:r>
      <w:r w:rsidRPr="0039339F">
        <w:rPr>
          <w:spacing w:val="-15"/>
        </w:rPr>
        <w:t xml:space="preserve"> </w:t>
      </w:r>
      <w:r w:rsidRPr="0039339F">
        <w:t>направлены</w:t>
      </w:r>
      <w:r w:rsidRPr="0039339F">
        <w:rPr>
          <w:spacing w:val="-15"/>
        </w:rPr>
        <w:t xml:space="preserve"> </w:t>
      </w:r>
      <w:r w:rsidRPr="0039339F">
        <w:t>на</w:t>
      </w:r>
      <w:r w:rsidRPr="0039339F">
        <w:rPr>
          <w:spacing w:val="-15"/>
        </w:rPr>
        <w:t xml:space="preserve"> </w:t>
      </w:r>
      <w:r w:rsidRPr="0039339F">
        <w:t>развитие умения выявлять проблематику произведений и их художественные особенности, комментировать авторскую позицию</w:t>
      </w:r>
      <w:r w:rsidRPr="0039339F">
        <w:rPr>
          <w:spacing w:val="-1"/>
        </w:rPr>
        <w:t xml:space="preserve"> </w:t>
      </w:r>
      <w:r w:rsidRPr="0039339F">
        <w:t>и выражать собственное</w:t>
      </w:r>
      <w:r w:rsidRPr="0039339F">
        <w:rPr>
          <w:spacing w:val="-2"/>
        </w:rPr>
        <w:t xml:space="preserve"> </w:t>
      </w:r>
      <w:r w:rsidRPr="0039339F">
        <w:t>отношение</w:t>
      </w:r>
      <w:r w:rsidRPr="0039339F">
        <w:rPr>
          <w:spacing w:val="-2"/>
        </w:rPr>
        <w:t xml:space="preserve"> </w:t>
      </w:r>
      <w:r w:rsidRPr="0039339F">
        <w:t>к</w:t>
      </w:r>
      <w:r w:rsidRPr="0039339F">
        <w:rPr>
          <w:spacing w:val="-1"/>
        </w:rPr>
        <w:t xml:space="preserve"> </w:t>
      </w:r>
      <w:r w:rsidRPr="0039339F">
        <w:t>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2F3F6D" w:rsidRPr="0039339F" w:rsidRDefault="00DF499F" w:rsidP="007F2439">
      <w:pPr>
        <w:pStyle w:val="a3"/>
        <w:spacing w:before="1"/>
        <w:ind w:left="0" w:firstLine="709"/>
      </w:pPr>
      <w:r w:rsidRPr="0039339F">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2F3F6D" w:rsidRPr="0039339F" w:rsidRDefault="002F3F6D" w:rsidP="007F2439">
      <w:pPr>
        <w:pStyle w:val="a3"/>
        <w:spacing w:before="5"/>
        <w:ind w:left="0" w:firstLine="709"/>
        <w:jc w:val="left"/>
      </w:pPr>
    </w:p>
    <w:p w:rsidR="002F3F6D" w:rsidRPr="0039339F" w:rsidRDefault="00DF499F" w:rsidP="00225DD4">
      <w:pPr>
        <w:pStyle w:val="1"/>
        <w:ind w:left="0"/>
        <w:jc w:val="center"/>
      </w:pPr>
      <w:r w:rsidRPr="0039339F">
        <w:t>МЕСТО</w:t>
      </w:r>
      <w:r w:rsidRPr="0039339F">
        <w:rPr>
          <w:spacing w:val="-5"/>
        </w:rPr>
        <w:t xml:space="preserve"> </w:t>
      </w:r>
      <w:r w:rsidRPr="0039339F">
        <w:t>УЧЕБНОГО</w:t>
      </w:r>
      <w:r w:rsidRPr="0039339F">
        <w:rPr>
          <w:spacing w:val="-4"/>
        </w:rPr>
        <w:t xml:space="preserve"> </w:t>
      </w:r>
      <w:r w:rsidRPr="0039339F">
        <w:t>ПРЕДМЕТА</w:t>
      </w:r>
      <w:r w:rsidRPr="0039339F">
        <w:rPr>
          <w:spacing w:val="-3"/>
        </w:rPr>
        <w:t xml:space="preserve"> </w:t>
      </w:r>
      <w:r w:rsidRPr="0039339F">
        <w:t>«ЛИТЕРАТУРА»</w:t>
      </w:r>
      <w:r w:rsidRPr="0039339F">
        <w:rPr>
          <w:spacing w:val="-2"/>
        </w:rPr>
        <w:t xml:space="preserve"> </w:t>
      </w:r>
      <w:r w:rsidRPr="0039339F">
        <w:t>В</w:t>
      </w:r>
      <w:r w:rsidRPr="0039339F">
        <w:rPr>
          <w:spacing w:val="-2"/>
        </w:rPr>
        <w:t xml:space="preserve"> </w:t>
      </w:r>
      <w:r w:rsidRPr="0039339F">
        <w:t>УЧЕБНОМ</w:t>
      </w:r>
      <w:r w:rsidRPr="0039339F">
        <w:rPr>
          <w:spacing w:val="-3"/>
        </w:rPr>
        <w:t xml:space="preserve"> </w:t>
      </w:r>
      <w:r w:rsidRPr="0039339F">
        <w:rPr>
          <w:spacing w:val="-2"/>
        </w:rPr>
        <w:t>ПЛАНЕ</w:t>
      </w:r>
    </w:p>
    <w:p w:rsidR="002F3F6D" w:rsidRPr="0039339F" w:rsidRDefault="002F3F6D" w:rsidP="00ED622F">
      <w:pPr>
        <w:pStyle w:val="a3"/>
        <w:spacing w:before="7"/>
        <w:ind w:left="0" w:firstLine="0"/>
        <w:jc w:val="left"/>
        <w:rPr>
          <w:b/>
        </w:rPr>
      </w:pPr>
    </w:p>
    <w:p w:rsidR="000067F6" w:rsidRPr="0039339F" w:rsidRDefault="000067F6" w:rsidP="007F2439">
      <w:pPr>
        <w:pStyle w:val="11"/>
        <w:spacing w:line="240" w:lineRule="auto"/>
        <w:ind w:firstLine="709"/>
        <w:jc w:val="both"/>
        <w:rPr>
          <w:color w:val="auto"/>
          <w:sz w:val="24"/>
          <w:szCs w:val="24"/>
          <w:lang w:val="ru-RU"/>
        </w:rPr>
      </w:pPr>
      <w:r w:rsidRPr="0039339F">
        <w:rPr>
          <w:color w:val="auto"/>
          <w:sz w:val="24"/>
          <w:szCs w:val="24"/>
          <w:lang w:val="ru-RU"/>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2F3F6D" w:rsidRDefault="000067F6" w:rsidP="007F2439">
      <w:pPr>
        <w:pStyle w:val="11"/>
        <w:spacing w:after="60" w:line="240" w:lineRule="auto"/>
        <w:ind w:firstLine="709"/>
        <w:jc w:val="both"/>
        <w:rPr>
          <w:color w:val="auto"/>
          <w:sz w:val="24"/>
          <w:szCs w:val="24"/>
          <w:lang w:val="ru-RU"/>
        </w:rPr>
      </w:pPr>
      <w:r w:rsidRPr="0039339F">
        <w:rPr>
          <w:color w:val="auto"/>
          <w:sz w:val="24"/>
          <w:szCs w:val="24"/>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2E62E0" w:rsidRPr="001A663A" w:rsidRDefault="002E62E0" w:rsidP="007F2439">
      <w:pPr>
        <w:pStyle w:val="11"/>
        <w:spacing w:after="60" w:line="240" w:lineRule="auto"/>
        <w:ind w:firstLine="709"/>
        <w:jc w:val="both"/>
        <w:rPr>
          <w:lang w:val="ru-RU"/>
        </w:rPr>
      </w:pPr>
    </w:p>
    <w:p w:rsidR="002F3F6D" w:rsidRPr="0039339F" w:rsidRDefault="00DF499F" w:rsidP="007F2439">
      <w:pPr>
        <w:pStyle w:val="1"/>
        <w:spacing w:before="1"/>
        <w:ind w:left="0" w:firstLine="709"/>
        <w:jc w:val="both"/>
      </w:pPr>
      <w:r w:rsidRPr="0039339F">
        <w:t xml:space="preserve">СОДЕРЖАНИЕ УЧЕБНОГО ПРЕДМЕТА «ЛИТЕРАТУРА» ПО ГОДАМ </w:t>
      </w:r>
      <w:r w:rsidRPr="0039339F">
        <w:rPr>
          <w:spacing w:val="-2"/>
        </w:rPr>
        <w:t>ИЗУЧЕНИЯ</w:t>
      </w:r>
    </w:p>
    <w:p w:rsidR="002F3F6D" w:rsidRPr="0039339F" w:rsidRDefault="002F3F6D" w:rsidP="00ED622F">
      <w:pPr>
        <w:pStyle w:val="a3"/>
        <w:spacing w:before="11"/>
        <w:ind w:left="0" w:firstLine="0"/>
        <w:jc w:val="left"/>
        <w:rPr>
          <w:b/>
        </w:rPr>
      </w:pPr>
    </w:p>
    <w:p w:rsidR="002F3F6D" w:rsidRPr="0039339F" w:rsidRDefault="00DF499F" w:rsidP="00225DD4">
      <w:pPr>
        <w:pStyle w:val="a7"/>
        <w:numPr>
          <w:ilvl w:val="0"/>
          <w:numId w:val="2"/>
        </w:numPr>
        <w:tabs>
          <w:tab w:val="left" w:pos="284"/>
        </w:tabs>
        <w:ind w:left="0" w:firstLine="0"/>
        <w:jc w:val="center"/>
        <w:rPr>
          <w:b/>
          <w:sz w:val="24"/>
          <w:szCs w:val="24"/>
        </w:rPr>
      </w:pPr>
      <w:r w:rsidRPr="0039339F">
        <w:rPr>
          <w:b/>
          <w:spacing w:val="-2"/>
          <w:sz w:val="24"/>
          <w:szCs w:val="24"/>
        </w:rPr>
        <w:t>КЛАСС</w:t>
      </w:r>
    </w:p>
    <w:p w:rsidR="002F3F6D" w:rsidRPr="0039339F" w:rsidRDefault="002F3F6D" w:rsidP="00ED622F">
      <w:pPr>
        <w:pStyle w:val="a3"/>
        <w:spacing w:before="1"/>
        <w:ind w:left="0" w:firstLine="0"/>
        <w:jc w:val="left"/>
        <w:rPr>
          <w:b/>
        </w:rPr>
      </w:pPr>
    </w:p>
    <w:p w:rsidR="002F3F6D" w:rsidRPr="0039339F" w:rsidRDefault="00DF499F" w:rsidP="007F2439">
      <w:pPr>
        <w:pStyle w:val="2"/>
        <w:spacing w:line="240" w:lineRule="auto"/>
        <w:ind w:left="0" w:firstLine="709"/>
        <w:jc w:val="left"/>
      </w:pPr>
      <w:r w:rsidRPr="0039339F">
        <w:rPr>
          <w:spacing w:val="-2"/>
        </w:rPr>
        <w:t>Мифология</w:t>
      </w:r>
    </w:p>
    <w:p w:rsidR="002F3F6D" w:rsidRPr="0039339F" w:rsidRDefault="00DF499F" w:rsidP="007F2439">
      <w:pPr>
        <w:pStyle w:val="a3"/>
        <w:ind w:left="0" w:firstLine="709"/>
        <w:jc w:val="left"/>
      </w:pPr>
      <w:r w:rsidRPr="0039339F">
        <w:t>Мифы</w:t>
      </w:r>
      <w:r w:rsidRPr="0039339F">
        <w:rPr>
          <w:spacing w:val="-1"/>
        </w:rPr>
        <w:t xml:space="preserve"> </w:t>
      </w:r>
      <w:r w:rsidRPr="0039339F">
        <w:t>народов</w:t>
      </w:r>
      <w:r w:rsidRPr="0039339F">
        <w:rPr>
          <w:spacing w:val="-1"/>
        </w:rPr>
        <w:t xml:space="preserve"> </w:t>
      </w:r>
      <w:r w:rsidRPr="0039339F">
        <w:t>России</w:t>
      </w:r>
      <w:r w:rsidRPr="0039339F">
        <w:rPr>
          <w:spacing w:val="-3"/>
        </w:rPr>
        <w:t xml:space="preserve"> </w:t>
      </w:r>
      <w:r w:rsidRPr="0039339F">
        <w:t xml:space="preserve">и </w:t>
      </w:r>
      <w:r w:rsidRPr="0039339F">
        <w:rPr>
          <w:spacing w:val="-4"/>
        </w:rPr>
        <w:t>мира.</w:t>
      </w:r>
    </w:p>
    <w:p w:rsidR="002F3F6D" w:rsidRPr="0039339F" w:rsidRDefault="002F3F6D" w:rsidP="007F2439">
      <w:pPr>
        <w:pStyle w:val="a3"/>
        <w:spacing w:before="4"/>
        <w:ind w:left="0" w:firstLine="709"/>
        <w:jc w:val="left"/>
      </w:pPr>
    </w:p>
    <w:p w:rsidR="002F3F6D" w:rsidRPr="0039339F" w:rsidRDefault="00DF499F" w:rsidP="007F2439">
      <w:pPr>
        <w:pStyle w:val="2"/>
        <w:spacing w:before="1" w:line="240" w:lineRule="auto"/>
        <w:ind w:left="0" w:firstLine="709"/>
        <w:jc w:val="left"/>
      </w:pPr>
      <w:r w:rsidRPr="0039339F">
        <w:rPr>
          <w:spacing w:val="-2"/>
        </w:rPr>
        <w:t>Фольклор</w:t>
      </w:r>
    </w:p>
    <w:p w:rsidR="002F3F6D" w:rsidRPr="0039339F" w:rsidRDefault="00DF499F" w:rsidP="007F2439">
      <w:pPr>
        <w:pStyle w:val="a3"/>
        <w:ind w:left="0" w:firstLine="709"/>
        <w:jc w:val="left"/>
      </w:pPr>
      <w:r w:rsidRPr="0039339F">
        <w:t>Малые жанры: пословицы, поговорки, загадки. Сказки народов России и народов</w:t>
      </w:r>
      <w:r w:rsidRPr="0039339F">
        <w:rPr>
          <w:spacing w:val="40"/>
        </w:rPr>
        <w:t xml:space="preserve"> </w:t>
      </w:r>
      <w:r w:rsidRPr="0039339F">
        <w:t xml:space="preserve">мира (не </w:t>
      </w:r>
      <w:r w:rsidRPr="0039339F">
        <w:lastRenderedPageBreak/>
        <w:t>менее трёх).</w:t>
      </w:r>
    </w:p>
    <w:p w:rsidR="002F3F6D" w:rsidRPr="0039339F" w:rsidRDefault="002F3F6D" w:rsidP="007F2439">
      <w:pPr>
        <w:pStyle w:val="a3"/>
        <w:spacing w:before="2"/>
        <w:ind w:left="0" w:firstLine="709"/>
        <w:jc w:val="left"/>
      </w:pPr>
    </w:p>
    <w:p w:rsidR="002F3F6D" w:rsidRPr="0039339F" w:rsidRDefault="00DF499F" w:rsidP="007F2439">
      <w:pPr>
        <w:pStyle w:val="2"/>
        <w:spacing w:line="240" w:lineRule="auto"/>
        <w:ind w:left="0" w:firstLine="709"/>
        <w:jc w:val="left"/>
      </w:pPr>
      <w:r w:rsidRPr="0039339F">
        <w:t>Литература</w:t>
      </w:r>
      <w:r w:rsidRPr="0039339F">
        <w:rPr>
          <w:spacing w:val="-4"/>
        </w:rPr>
        <w:t xml:space="preserve"> </w:t>
      </w:r>
      <w:r w:rsidRPr="0039339F">
        <w:t>первой</w:t>
      </w:r>
      <w:r w:rsidRPr="0039339F">
        <w:rPr>
          <w:spacing w:val="-4"/>
        </w:rPr>
        <w:t xml:space="preserve"> </w:t>
      </w:r>
      <w:r w:rsidRPr="0039339F">
        <w:t>половины</w:t>
      </w:r>
      <w:r w:rsidRPr="0039339F">
        <w:rPr>
          <w:spacing w:val="-1"/>
        </w:rPr>
        <w:t xml:space="preserve"> </w:t>
      </w:r>
      <w:r w:rsidRPr="0039339F">
        <w:t>XIX</w:t>
      </w:r>
      <w:r w:rsidRPr="0039339F">
        <w:rPr>
          <w:spacing w:val="-5"/>
        </w:rPr>
        <w:t xml:space="preserve"> </w:t>
      </w:r>
      <w:r w:rsidRPr="0039339F">
        <w:rPr>
          <w:spacing w:val="-4"/>
        </w:rPr>
        <w:t>века</w:t>
      </w:r>
    </w:p>
    <w:p w:rsidR="002F3F6D" w:rsidRPr="0039339F" w:rsidRDefault="00DF499F" w:rsidP="007F2439">
      <w:pPr>
        <w:pStyle w:val="a3"/>
        <w:ind w:left="0" w:firstLine="709"/>
        <w:jc w:val="left"/>
      </w:pPr>
      <w:r w:rsidRPr="0039339F">
        <w:rPr>
          <w:b/>
        </w:rPr>
        <w:t>И.</w:t>
      </w:r>
      <w:r w:rsidRPr="0039339F">
        <w:rPr>
          <w:b/>
          <w:spacing w:val="40"/>
        </w:rPr>
        <w:t xml:space="preserve"> </w:t>
      </w:r>
      <w:r w:rsidRPr="0039339F">
        <w:rPr>
          <w:b/>
        </w:rPr>
        <w:t>А.</w:t>
      </w:r>
      <w:r w:rsidRPr="0039339F">
        <w:rPr>
          <w:b/>
          <w:spacing w:val="40"/>
        </w:rPr>
        <w:t xml:space="preserve"> </w:t>
      </w:r>
      <w:r w:rsidRPr="0039339F">
        <w:rPr>
          <w:b/>
        </w:rPr>
        <w:t>Крылов.</w:t>
      </w:r>
      <w:r w:rsidRPr="0039339F">
        <w:rPr>
          <w:b/>
          <w:spacing w:val="40"/>
        </w:rPr>
        <w:t xml:space="preserve"> </w:t>
      </w:r>
      <w:r w:rsidRPr="0039339F">
        <w:t>Басни</w:t>
      </w:r>
      <w:r w:rsidRPr="0039339F">
        <w:rPr>
          <w:spacing w:val="40"/>
        </w:rPr>
        <w:t xml:space="preserve"> </w:t>
      </w:r>
      <w:r w:rsidRPr="0039339F">
        <w:t>(три</w:t>
      </w:r>
      <w:r w:rsidRPr="0039339F">
        <w:rPr>
          <w:spacing w:val="40"/>
        </w:rPr>
        <w:t xml:space="preserve"> </w:t>
      </w:r>
      <w:r w:rsidRPr="0039339F">
        <w:t>по</w:t>
      </w:r>
      <w:r w:rsidRPr="0039339F">
        <w:rPr>
          <w:spacing w:val="40"/>
        </w:rPr>
        <w:t xml:space="preserve"> </w:t>
      </w:r>
      <w:r w:rsidRPr="0039339F">
        <w:t>выбору).</w:t>
      </w:r>
      <w:r w:rsidRPr="0039339F">
        <w:rPr>
          <w:spacing w:val="40"/>
        </w:rPr>
        <w:t xml:space="preserve"> </w:t>
      </w:r>
      <w:r w:rsidRPr="0039339F">
        <w:t>Например,</w:t>
      </w:r>
      <w:r w:rsidRPr="0039339F">
        <w:rPr>
          <w:spacing w:val="40"/>
        </w:rPr>
        <w:t xml:space="preserve"> </w:t>
      </w:r>
      <w:r w:rsidRPr="0039339F">
        <w:t>«Волк</w:t>
      </w:r>
      <w:r w:rsidRPr="0039339F">
        <w:rPr>
          <w:spacing w:val="40"/>
        </w:rPr>
        <w:t xml:space="preserve"> </w:t>
      </w:r>
      <w:r w:rsidRPr="0039339F">
        <w:t>на</w:t>
      </w:r>
      <w:r w:rsidRPr="0039339F">
        <w:rPr>
          <w:spacing w:val="40"/>
        </w:rPr>
        <w:t xml:space="preserve"> </w:t>
      </w:r>
      <w:r w:rsidRPr="0039339F">
        <w:t>псарне»,</w:t>
      </w:r>
      <w:r w:rsidRPr="0039339F">
        <w:rPr>
          <w:spacing w:val="40"/>
        </w:rPr>
        <w:t xml:space="preserve"> </w:t>
      </w:r>
      <w:r w:rsidRPr="0039339F">
        <w:t>«Листы</w:t>
      </w:r>
      <w:r w:rsidRPr="0039339F">
        <w:rPr>
          <w:spacing w:val="40"/>
        </w:rPr>
        <w:t xml:space="preserve"> </w:t>
      </w:r>
      <w:r w:rsidRPr="0039339F">
        <w:t>и Корни», «Свинья под Дубом», «Квартет», «Осёл и Соловей», «Ворона и Лисица».</w:t>
      </w:r>
    </w:p>
    <w:p w:rsidR="002F3F6D" w:rsidRPr="0039339F" w:rsidRDefault="00DF499F" w:rsidP="007F2439">
      <w:pPr>
        <w:pStyle w:val="a3"/>
        <w:ind w:left="0" w:firstLine="709"/>
        <w:jc w:val="left"/>
      </w:pPr>
      <w:r w:rsidRPr="0039339F">
        <w:rPr>
          <w:b/>
        </w:rPr>
        <w:t>А.</w:t>
      </w:r>
      <w:r w:rsidRPr="0039339F">
        <w:rPr>
          <w:b/>
          <w:spacing w:val="30"/>
        </w:rPr>
        <w:t xml:space="preserve"> </w:t>
      </w:r>
      <w:r w:rsidRPr="0039339F">
        <w:rPr>
          <w:b/>
        </w:rPr>
        <w:t>С.</w:t>
      </w:r>
      <w:r w:rsidRPr="0039339F">
        <w:rPr>
          <w:b/>
          <w:spacing w:val="32"/>
        </w:rPr>
        <w:t xml:space="preserve"> </w:t>
      </w:r>
      <w:r w:rsidRPr="0039339F">
        <w:rPr>
          <w:b/>
        </w:rPr>
        <w:t>Пушкин</w:t>
      </w:r>
      <w:r w:rsidRPr="0039339F">
        <w:t>.</w:t>
      </w:r>
      <w:r w:rsidRPr="0039339F">
        <w:rPr>
          <w:spacing w:val="32"/>
        </w:rPr>
        <w:t xml:space="preserve"> </w:t>
      </w:r>
      <w:r w:rsidRPr="0039339F">
        <w:t>Стихотворения</w:t>
      </w:r>
      <w:r w:rsidRPr="0039339F">
        <w:rPr>
          <w:spacing w:val="32"/>
        </w:rPr>
        <w:t xml:space="preserve"> </w:t>
      </w:r>
      <w:r w:rsidRPr="0039339F">
        <w:t>(не</w:t>
      </w:r>
      <w:r w:rsidRPr="0039339F">
        <w:rPr>
          <w:spacing w:val="32"/>
        </w:rPr>
        <w:t xml:space="preserve"> </w:t>
      </w:r>
      <w:r w:rsidRPr="0039339F">
        <w:t>менее</w:t>
      </w:r>
      <w:r w:rsidRPr="0039339F">
        <w:rPr>
          <w:spacing w:val="31"/>
        </w:rPr>
        <w:t xml:space="preserve"> </w:t>
      </w:r>
      <w:r w:rsidRPr="0039339F">
        <w:t>трёх).</w:t>
      </w:r>
      <w:r w:rsidRPr="0039339F">
        <w:rPr>
          <w:spacing w:val="36"/>
        </w:rPr>
        <w:t xml:space="preserve"> </w:t>
      </w:r>
      <w:r w:rsidRPr="0039339F">
        <w:t>«Зимнее</w:t>
      </w:r>
      <w:r w:rsidRPr="0039339F">
        <w:rPr>
          <w:spacing w:val="36"/>
        </w:rPr>
        <w:t xml:space="preserve"> </w:t>
      </w:r>
      <w:r w:rsidRPr="0039339F">
        <w:t>утро»,</w:t>
      </w:r>
      <w:r w:rsidRPr="0039339F">
        <w:rPr>
          <w:spacing w:val="38"/>
        </w:rPr>
        <w:t xml:space="preserve"> </w:t>
      </w:r>
      <w:r w:rsidRPr="0039339F">
        <w:t>«Зимний</w:t>
      </w:r>
      <w:r w:rsidRPr="0039339F">
        <w:rPr>
          <w:spacing w:val="34"/>
        </w:rPr>
        <w:t xml:space="preserve"> </w:t>
      </w:r>
      <w:r w:rsidRPr="0039339F">
        <w:rPr>
          <w:spacing w:val="-2"/>
        </w:rPr>
        <w:t>вечер»,</w:t>
      </w:r>
      <w:r w:rsidR="002E62E0">
        <w:rPr>
          <w:spacing w:val="-2"/>
        </w:rPr>
        <w:t xml:space="preserve"> </w:t>
      </w:r>
      <w:r w:rsidRPr="0039339F">
        <w:t>«Няне»</w:t>
      </w:r>
      <w:r w:rsidRPr="0039339F">
        <w:rPr>
          <w:spacing w:val="-8"/>
        </w:rPr>
        <w:t xml:space="preserve"> </w:t>
      </w:r>
      <w:r w:rsidRPr="0039339F">
        <w:t>и</w:t>
      </w:r>
      <w:r w:rsidRPr="0039339F">
        <w:rPr>
          <w:spacing w:val="-2"/>
        </w:rPr>
        <w:t xml:space="preserve"> </w:t>
      </w:r>
      <w:r w:rsidRPr="0039339F">
        <w:t>др.</w:t>
      </w:r>
      <w:r w:rsidRPr="0039339F">
        <w:rPr>
          <w:spacing w:val="3"/>
        </w:rPr>
        <w:t xml:space="preserve"> </w:t>
      </w:r>
      <w:r w:rsidRPr="0039339F">
        <w:t>«Сказка</w:t>
      </w:r>
      <w:r w:rsidRPr="0039339F">
        <w:rPr>
          <w:spacing w:val="-3"/>
        </w:rPr>
        <w:t xml:space="preserve"> </w:t>
      </w:r>
      <w:r w:rsidRPr="0039339F">
        <w:t>о</w:t>
      </w:r>
      <w:r w:rsidRPr="0039339F">
        <w:rPr>
          <w:spacing w:val="1"/>
        </w:rPr>
        <w:t xml:space="preserve"> </w:t>
      </w:r>
      <w:r w:rsidRPr="0039339F">
        <w:t>мёртвой</w:t>
      </w:r>
      <w:r w:rsidRPr="0039339F">
        <w:rPr>
          <w:spacing w:val="-1"/>
        </w:rPr>
        <w:t xml:space="preserve"> </w:t>
      </w:r>
      <w:r w:rsidRPr="0039339F">
        <w:t>царевне</w:t>
      </w:r>
      <w:r w:rsidRPr="0039339F">
        <w:rPr>
          <w:spacing w:val="-3"/>
        </w:rPr>
        <w:t xml:space="preserve"> </w:t>
      </w:r>
      <w:r w:rsidRPr="0039339F">
        <w:t>и</w:t>
      </w:r>
      <w:r w:rsidRPr="0039339F">
        <w:rPr>
          <w:spacing w:val="-1"/>
        </w:rPr>
        <w:t xml:space="preserve"> </w:t>
      </w:r>
      <w:r w:rsidRPr="0039339F">
        <w:t>о</w:t>
      </w:r>
      <w:r w:rsidRPr="0039339F">
        <w:rPr>
          <w:spacing w:val="-2"/>
        </w:rPr>
        <w:t xml:space="preserve"> </w:t>
      </w:r>
      <w:r w:rsidRPr="0039339F">
        <w:t>семи</w:t>
      </w:r>
      <w:r w:rsidRPr="0039339F">
        <w:rPr>
          <w:spacing w:val="-1"/>
        </w:rPr>
        <w:t xml:space="preserve"> </w:t>
      </w:r>
      <w:r w:rsidRPr="0039339F">
        <w:rPr>
          <w:spacing w:val="-2"/>
        </w:rPr>
        <w:t>богатырях».</w:t>
      </w:r>
    </w:p>
    <w:p w:rsidR="002F3F6D" w:rsidRPr="0039339F" w:rsidRDefault="00DF499F" w:rsidP="00225DD4">
      <w:pPr>
        <w:ind w:firstLine="709"/>
        <w:jc w:val="both"/>
        <w:rPr>
          <w:sz w:val="24"/>
          <w:szCs w:val="24"/>
        </w:rPr>
      </w:pPr>
      <w:r w:rsidRPr="0039339F">
        <w:rPr>
          <w:b/>
          <w:sz w:val="24"/>
          <w:szCs w:val="24"/>
        </w:rPr>
        <w:t>М.</w:t>
      </w:r>
      <w:r w:rsidRPr="0039339F">
        <w:rPr>
          <w:b/>
          <w:spacing w:val="-2"/>
          <w:sz w:val="24"/>
          <w:szCs w:val="24"/>
        </w:rPr>
        <w:t xml:space="preserve"> </w:t>
      </w:r>
      <w:r w:rsidRPr="0039339F">
        <w:rPr>
          <w:b/>
          <w:sz w:val="24"/>
          <w:szCs w:val="24"/>
        </w:rPr>
        <w:t>Ю.</w:t>
      </w:r>
      <w:r w:rsidRPr="0039339F">
        <w:rPr>
          <w:b/>
          <w:spacing w:val="-2"/>
          <w:sz w:val="24"/>
          <w:szCs w:val="24"/>
        </w:rPr>
        <w:t xml:space="preserve"> </w:t>
      </w:r>
      <w:r w:rsidRPr="0039339F">
        <w:rPr>
          <w:b/>
          <w:sz w:val="24"/>
          <w:szCs w:val="24"/>
        </w:rPr>
        <w:t>Лермонтов</w:t>
      </w:r>
      <w:r w:rsidRPr="0039339F">
        <w:rPr>
          <w:i/>
          <w:sz w:val="24"/>
          <w:szCs w:val="24"/>
        </w:rPr>
        <w:t>.</w:t>
      </w:r>
      <w:r w:rsidRPr="0039339F">
        <w:rPr>
          <w:i/>
          <w:spacing w:val="-2"/>
          <w:sz w:val="24"/>
          <w:szCs w:val="24"/>
        </w:rPr>
        <w:t xml:space="preserve"> </w:t>
      </w:r>
      <w:r w:rsidRPr="0039339F">
        <w:rPr>
          <w:sz w:val="24"/>
          <w:szCs w:val="24"/>
        </w:rPr>
        <w:t>Стихотворение</w:t>
      </w:r>
      <w:r w:rsidRPr="0039339F">
        <w:rPr>
          <w:spacing w:val="-1"/>
          <w:sz w:val="24"/>
          <w:szCs w:val="24"/>
        </w:rPr>
        <w:t xml:space="preserve"> </w:t>
      </w:r>
      <w:r w:rsidRPr="0039339F">
        <w:rPr>
          <w:spacing w:val="-2"/>
          <w:sz w:val="24"/>
          <w:szCs w:val="24"/>
        </w:rPr>
        <w:t>«Бородино».</w:t>
      </w:r>
    </w:p>
    <w:p w:rsidR="002F3F6D" w:rsidRPr="0039339F" w:rsidRDefault="00DF499F" w:rsidP="007F2439">
      <w:pPr>
        <w:pStyle w:val="a3"/>
        <w:ind w:left="0" w:firstLine="709"/>
        <w:jc w:val="left"/>
      </w:pPr>
      <w:r w:rsidRPr="0039339F">
        <w:rPr>
          <w:b/>
        </w:rPr>
        <w:t xml:space="preserve">Н. В. Гоголь. </w:t>
      </w:r>
      <w:r w:rsidRPr="0039339F">
        <w:t>Повесть</w:t>
      </w:r>
      <w:r w:rsidRPr="0039339F">
        <w:rPr>
          <w:spacing w:val="32"/>
        </w:rPr>
        <w:t xml:space="preserve"> </w:t>
      </w:r>
      <w:r w:rsidRPr="0039339F">
        <w:t>«Ночь перед Рождеством» из сборника «Вечера на хуторе</w:t>
      </w:r>
      <w:r w:rsidRPr="0039339F">
        <w:rPr>
          <w:spacing w:val="80"/>
        </w:rPr>
        <w:t xml:space="preserve"> </w:t>
      </w:r>
      <w:r w:rsidRPr="0039339F">
        <w:t>близ Диканьки».</w:t>
      </w:r>
    </w:p>
    <w:p w:rsidR="002F3F6D" w:rsidRPr="0039339F" w:rsidRDefault="002F3F6D" w:rsidP="007F2439">
      <w:pPr>
        <w:pStyle w:val="a3"/>
        <w:spacing w:before="10"/>
        <w:ind w:left="0" w:firstLine="709"/>
        <w:jc w:val="left"/>
      </w:pPr>
    </w:p>
    <w:p w:rsidR="002F3F6D" w:rsidRPr="0039339F" w:rsidRDefault="00DF499F" w:rsidP="007F2439">
      <w:pPr>
        <w:ind w:firstLine="709"/>
        <w:rPr>
          <w:sz w:val="24"/>
          <w:szCs w:val="24"/>
        </w:rPr>
      </w:pPr>
      <w:r w:rsidRPr="0039339F">
        <w:rPr>
          <w:b/>
          <w:sz w:val="24"/>
          <w:szCs w:val="24"/>
        </w:rPr>
        <w:t>Литература</w:t>
      </w:r>
      <w:r w:rsidRPr="0039339F">
        <w:rPr>
          <w:b/>
          <w:spacing w:val="-9"/>
          <w:sz w:val="24"/>
          <w:szCs w:val="24"/>
        </w:rPr>
        <w:t xml:space="preserve"> </w:t>
      </w:r>
      <w:r w:rsidRPr="0039339F">
        <w:rPr>
          <w:b/>
          <w:sz w:val="24"/>
          <w:szCs w:val="24"/>
        </w:rPr>
        <w:t>второй</w:t>
      </w:r>
      <w:r w:rsidRPr="0039339F">
        <w:rPr>
          <w:b/>
          <w:spacing w:val="-9"/>
          <w:sz w:val="24"/>
          <w:szCs w:val="24"/>
        </w:rPr>
        <w:t xml:space="preserve"> </w:t>
      </w:r>
      <w:r w:rsidRPr="0039339F">
        <w:rPr>
          <w:b/>
          <w:sz w:val="24"/>
          <w:szCs w:val="24"/>
        </w:rPr>
        <w:t>половины</w:t>
      </w:r>
      <w:r w:rsidRPr="0039339F">
        <w:rPr>
          <w:b/>
          <w:spacing w:val="-7"/>
          <w:sz w:val="24"/>
          <w:szCs w:val="24"/>
        </w:rPr>
        <w:t xml:space="preserve"> </w:t>
      </w:r>
      <w:r w:rsidRPr="0039339F">
        <w:rPr>
          <w:b/>
          <w:sz w:val="24"/>
          <w:szCs w:val="24"/>
        </w:rPr>
        <w:t>XIX</w:t>
      </w:r>
      <w:r w:rsidRPr="0039339F">
        <w:rPr>
          <w:b/>
          <w:spacing w:val="-10"/>
          <w:sz w:val="24"/>
          <w:szCs w:val="24"/>
        </w:rPr>
        <w:t xml:space="preserve"> </w:t>
      </w:r>
      <w:r w:rsidRPr="0039339F">
        <w:rPr>
          <w:b/>
          <w:sz w:val="24"/>
          <w:szCs w:val="24"/>
        </w:rPr>
        <w:t xml:space="preserve">века И. С. Тургенев. </w:t>
      </w:r>
      <w:r w:rsidRPr="0039339F">
        <w:rPr>
          <w:sz w:val="24"/>
          <w:szCs w:val="24"/>
        </w:rPr>
        <w:t>Рассказ «Муму».</w:t>
      </w:r>
    </w:p>
    <w:p w:rsidR="002F3F6D" w:rsidRPr="0039339F" w:rsidRDefault="00DF499F" w:rsidP="007F2439">
      <w:pPr>
        <w:spacing w:before="2"/>
        <w:ind w:firstLine="709"/>
        <w:rPr>
          <w:sz w:val="24"/>
          <w:szCs w:val="24"/>
        </w:rPr>
      </w:pPr>
      <w:r w:rsidRPr="0039339F">
        <w:rPr>
          <w:b/>
          <w:sz w:val="24"/>
          <w:szCs w:val="24"/>
        </w:rPr>
        <w:t>Н.</w:t>
      </w:r>
      <w:r w:rsidRPr="0039339F">
        <w:rPr>
          <w:b/>
          <w:spacing w:val="-15"/>
          <w:sz w:val="24"/>
          <w:szCs w:val="24"/>
        </w:rPr>
        <w:t xml:space="preserve"> </w:t>
      </w:r>
      <w:r w:rsidRPr="0039339F">
        <w:rPr>
          <w:b/>
          <w:sz w:val="24"/>
          <w:szCs w:val="24"/>
        </w:rPr>
        <w:t>А.</w:t>
      </w:r>
      <w:r w:rsidRPr="0039339F">
        <w:rPr>
          <w:b/>
          <w:spacing w:val="-15"/>
          <w:sz w:val="24"/>
          <w:szCs w:val="24"/>
        </w:rPr>
        <w:t xml:space="preserve"> </w:t>
      </w:r>
      <w:r w:rsidRPr="0039339F">
        <w:rPr>
          <w:b/>
          <w:sz w:val="24"/>
          <w:szCs w:val="24"/>
        </w:rPr>
        <w:t>Некрасов.</w:t>
      </w:r>
      <w:r w:rsidRPr="0039339F">
        <w:rPr>
          <w:b/>
          <w:spacing w:val="-15"/>
          <w:sz w:val="24"/>
          <w:szCs w:val="24"/>
        </w:rPr>
        <w:t xml:space="preserve"> </w:t>
      </w:r>
      <w:r w:rsidRPr="0039339F">
        <w:rPr>
          <w:sz w:val="24"/>
          <w:szCs w:val="24"/>
        </w:rPr>
        <w:t>Стихотворения</w:t>
      </w:r>
      <w:r w:rsidRPr="0039339F">
        <w:rPr>
          <w:spacing w:val="-15"/>
          <w:sz w:val="24"/>
          <w:szCs w:val="24"/>
        </w:rPr>
        <w:t xml:space="preserve"> </w:t>
      </w:r>
      <w:r w:rsidRPr="0039339F">
        <w:rPr>
          <w:sz w:val="24"/>
          <w:szCs w:val="24"/>
        </w:rPr>
        <w:t>(не</w:t>
      </w:r>
      <w:r w:rsidRPr="0039339F">
        <w:rPr>
          <w:spacing w:val="-15"/>
          <w:sz w:val="24"/>
          <w:szCs w:val="24"/>
        </w:rPr>
        <w:t xml:space="preserve"> </w:t>
      </w:r>
      <w:r w:rsidRPr="0039339F">
        <w:rPr>
          <w:sz w:val="24"/>
          <w:szCs w:val="24"/>
        </w:rPr>
        <w:t>менее</w:t>
      </w:r>
      <w:r w:rsidRPr="0039339F">
        <w:rPr>
          <w:spacing w:val="-15"/>
          <w:sz w:val="24"/>
          <w:szCs w:val="24"/>
        </w:rPr>
        <w:t xml:space="preserve"> </w:t>
      </w:r>
      <w:r w:rsidRPr="0039339F">
        <w:rPr>
          <w:sz w:val="24"/>
          <w:szCs w:val="24"/>
        </w:rPr>
        <w:t>двух).</w:t>
      </w:r>
      <w:r w:rsidRPr="0039339F">
        <w:rPr>
          <w:spacing w:val="-15"/>
          <w:sz w:val="24"/>
          <w:szCs w:val="24"/>
        </w:rPr>
        <w:t xml:space="preserve"> </w:t>
      </w:r>
      <w:r w:rsidRPr="0039339F">
        <w:rPr>
          <w:sz w:val="24"/>
          <w:szCs w:val="24"/>
        </w:rPr>
        <w:t>«Крестьянские</w:t>
      </w:r>
      <w:r w:rsidRPr="0039339F">
        <w:rPr>
          <w:spacing w:val="-15"/>
          <w:sz w:val="24"/>
          <w:szCs w:val="24"/>
        </w:rPr>
        <w:t xml:space="preserve"> </w:t>
      </w:r>
      <w:r w:rsidRPr="0039339F">
        <w:rPr>
          <w:sz w:val="24"/>
          <w:szCs w:val="24"/>
        </w:rPr>
        <w:t>дети».</w:t>
      </w:r>
      <w:r w:rsidRPr="0039339F">
        <w:rPr>
          <w:spacing w:val="-15"/>
          <w:sz w:val="24"/>
          <w:szCs w:val="24"/>
        </w:rPr>
        <w:t xml:space="preserve"> </w:t>
      </w:r>
      <w:r w:rsidRPr="0039339F">
        <w:rPr>
          <w:spacing w:val="-2"/>
          <w:sz w:val="24"/>
          <w:szCs w:val="24"/>
        </w:rPr>
        <w:t>«Школьник».</w:t>
      </w:r>
    </w:p>
    <w:p w:rsidR="002F3F6D" w:rsidRPr="0039339F" w:rsidRDefault="00DF499F" w:rsidP="007F2439">
      <w:pPr>
        <w:pStyle w:val="a3"/>
        <w:ind w:left="0" w:firstLine="709"/>
        <w:jc w:val="left"/>
      </w:pPr>
      <w:r w:rsidRPr="0039339F">
        <w:t>Поэма «Мороз,</w:t>
      </w:r>
      <w:r w:rsidRPr="0039339F">
        <w:rPr>
          <w:spacing w:val="-3"/>
        </w:rPr>
        <w:t xml:space="preserve"> </w:t>
      </w:r>
      <w:r w:rsidRPr="0039339F">
        <w:t>Красный</w:t>
      </w:r>
      <w:r w:rsidRPr="0039339F">
        <w:rPr>
          <w:spacing w:val="-3"/>
        </w:rPr>
        <w:t xml:space="preserve"> </w:t>
      </w:r>
      <w:r w:rsidRPr="0039339F">
        <w:t>нос»</w:t>
      </w:r>
      <w:r w:rsidRPr="0039339F">
        <w:rPr>
          <w:spacing w:val="-8"/>
        </w:rPr>
        <w:t xml:space="preserve"> </w:t>
      </w:r>
      <w:r w:rsidRPr="0039339F">
        <w:rPr>
          <w:spacing w:val="-2"/>
        </w:rPr>
        <w:t>(фрагмент).</w:t>
      </w:r>
    </w:p>
    <w:p w:rsidR="002F3F6D" w:rsidRPr="0039339F" w:rsidRDefault="00DF499F" w:rsidP="007F2439">
      <w:pPr>
        <w:ind w:firstLine="709"/>
        <w:rPr>
          <w:sz w:val="24"/>
          <w:szCs w:val="24"/>
        </w:rPr>
      </w:pPr>
      <w:r w:rsidRPr="0039339F">
        <w:rPr>
          <w:b/>
          <w:sz w:val="24"/>
          <w:szCs w:val="24"/>
        </w:rPr>
        <w:t>Л.</w:t>
      </w:r>
      <w:r w:rsidRPr="0039339F">
        <w:rPr>
          <w:b/>
          <w:spacing w:val="-4"/>
          <w:sz w:val="24"/>
          <w:szCs w:val="24"/>
        </w:rPr>
        <w:t xml:space="preserve"> </w:t>
      </w:r>
      <w:r w:rsidRPr="0039339F">
        <w:rPr>
          <w:b/>
          <w:sz w:val="24"/>
          <w:szCs w:val="24"/>
        </w:rPr>
        <w:t>Н.</w:t>
      </w:r>
      <w:r w:rsidRPr="0039339F">
        <w:rPr>
          <w:b/>
          <w:spacing w:val="-3"/>
          <w:sz w:val="24"/>
          <w:szCs w:val="24"/>
        </w:rPr>
        <w:t xml:space="preserve"> </w:t>
      </w:r>
      <w:r w:rsidRPr="0039339F">
        <w:rPr>
          <w:b/>
          <w:sz w:val="24"/>
          <w:szCs w:val="24"/>
        </w:rPr>
        <w:t>Толстой.</w:t>
      </w:r>
      <w:r w:rsidRPr="0039339F">
        <w:rPr>
          <w:b/>
          <w:spacing w:val="-2"/>
          <w:sz w:val="24"/>
          <w:szCs w:val="24"/>
        </w:rPr>
        <w:t xml:space="preserve"> </w:t>
      </w:r>
      <w:r w:rsidRPr="0039339F">
        <w:rPr>
          <w:sz w:val="24"/>
          <w:szCs w:val="24"/>
        </w:rPr>
        <w:t>Рассказ</w:t>
      </w:r>
      <w:r w:rsidRPr="0039339F">
        <w:rPr>
          <w:spacing w:val="-3"/>
          <w:sz w:val="24"/>
          <w:szCs w:val="24"/>
        </w:rPr>
        <w:t xml:space="preserve"> </w:t>
      </w:r>
      <w:r w:rsidRPr="0039339F">
        <w:rPr>
          <w:sz w:val="24"/>
          <w:szCs w:val="24"/>
        </w:rPr>
        <w:t>«Кавказский</w:t>
      </w:r>
      <w:r w:rsidRPr="0039339F">
        <w:rPr>
          <w:spacing w:val="-3"/>
          <w:sz w:val="24"/>
          <w:szCs w:val="24"/>
        </w:rPr>
        <w:t xml:space="preserve"> </w:t>
      </w:r>
      <w:r w:rsidRPr="0039339F">
        <w:rPr>
          <w:spacing w:val="-2"/>
          <w:sz w:val="24"/>
          <w:szCs w:val="24"/>
        </w:rPr>
        <w:t>пленник».</w:t>
      </w:r>
    </w:p>
    <w:p w:rsidR="002F3F6D" w:rsidRPr="0039339F" w:rsidRDefault="002F3F6D" w:rsidP="007F2439">
      <w:pPr>
        <w:pStyle w:val="a3"/>
        <w:spacing w:before="4"/>
        <w:ind w:left="0" w:firstLine="709"/>
        <w:jc w:val="left"/>
      </w:pPr>
    </w:p>
    <w:p w:rsidR="002F3F6D" w:rsidRPr="0039339F" w:rsidRDefault="00DF499F" w:rsidP="007F2439">
      <w:pPr>
        <w:pStyle w:val="2"/>
        <w:spacing w:before="1" w:line="240" w:lineRule="auto"/>
        <w:ind w:left="0" w:firstLine="709"/>
      </w:pPr>
      <w:r w:rsidRPr="0039339F">
        <w:t>Литература</w:t>
      </w:r>
      <w:r w:rsidRPr="0039339F">
        <w:rPr>
          <w:spacing w:val="-5"/>
        </w:rPr>
        <w:t xml:space="preserve"> </w:t>
      </w:r>
      <w:r w:rsidRPr="0039339F">
        <w:t>XIX—ХХ</w:t>
      </w:r>
      <w:r w:rsidRPr="0039339F">
        <w:rPr>
          <w:spacing w:val="-6"/>
        </w:rPr>
        <w:t xml:space="preserve"> </w:t>
      </w:r>
      <w:r w:rsidRPr="0039339F">
        <w:rPr>
          <w:spacing w:val="-2"/>
        </w:rPr>
        <w:t>веков</w:t>
      </w:r>
    </w:p>
    <w:p w:rsidR="002F3F6D" w:rsidRPr="0039339F" w:rsidRDefault="00DF499F" w:rsidP="007F2439">
      <w:pPr>
        <w:ind w:firstLine="709"/>
        <w:jc w:val="both"/>
        <w:rPr>
          <w:sz w:val="24"/>
          <w:szCs w:val="24"/>
        </w:rPr>
      </w:pPr>
      <w:r w:rsidRPr="0039339F">
        <w:rPr>
          <w:b/>
          <w:sz w:val="24"/>
          <w:szCs w:val="24"/>
        </w:rPr>
        <w:t xml:space="preserve">Стихотворения отечественных поэтов XIX—ХХ веков о родной природе и о связи человека с Родиной </w:t>
      </w:r>
      <w:r w:rsidRPr="0039339F">
        <w:rPr>
          <w:sz w:val="24"/>
          <w:szCs w:val="24"/>
        </w:rPr>
        <w:t>(не менее пяти стихотворений трёх поэтов). Например, стихотворения</w:t>
      </w:r>
      <w:r w:rsidRPr="0039339F">
        <w:rPr>
          <w:spacing w:val="-1"/>
          <w:sz w:val="24"/>
          <w:szCs w:val="24"/>
        </w:rPr>
        <w:t xml:space="preserve"> </w:t>
      </w:r>
      <w:r w:rsidRPr="0039339F">
        <w:rPr>
          <w:sz w:val="24"/>
          <w:szCs w:val="24"/>
        </w:rPr>
        <w:t>А. К.</w:t>
      </w:r>
      <w:r w:rsidRPr="0039339F">
        <w:rPr>
          <w:spacing w:val="-1"/>
          <w:sz w:val="24"/>
          <w:szCs w:val="24"/>
        </w:rPr>
        <w:t xml:space="preserve"> </w:t>
      </w:r>
      <w:r w:rsidRPr="0039339F">
        <w:rPr>
          <w:sz w:val="24"/>
          <w:szCs w:val="24"/>
        </w:rPr>
        <w:t>Толстого, Ф. И. Тютчева, А. А. Фета, И. А. Бунина, А. А. Блока,</w:t>
      </w:r>
      <w:r w:rsidRPr="0039339F">
        <w:rPr>
          <w:spacing w:val="-1"/>
          <w:sz w:val="24"/>
          <w:szCs w:val="24"/>
        </w:rPr>
        <w:t xml:space="preserve"> </w:t>
      </w:r>
      <w:r w:rsidRPr="0039339F">
        <w:rPr>
          <w:sz w:val="24"/>
          <w:szCs w:val="24"/>
        </w:rPr>
        <w:t>С. А. Есенина, Н. М. Рубцова, Ю. П. Кузнецова.</w:t>
      </w:r>
    </w:p>
    <w:p w:rsidR="002F3F6D" w:rsidRPr="0039339F" w:rsidRDefault="00DF499F" w:rsidP="007F2439">
      <w:pPr>
        <w:pStyle w:val="2"/>
        <w:spacing w:line="240" w:lineRule="auto"/>
        <w:ind w:left="0" w:firstLine="709"/>
      </w:pPr>
      <w:r w:rsidRPr="0039339F">
        <w:t>Юмористические</w:t>
      </w:r>
      <w:r w:rsidRPr="0039339F">
        <w:rPr>
          <w:spacing w:val="-6"/>
        </w:rPr>
        <w:t xml:space="preserve"> </w:t>
      </w:r>
      <w:r w:rsidRPr="0039339F">
        <w:t>рассказы</w:t>
      </w:r>
      <w:r w:rsidRPr="0039339F">
        <w:rPr>
          <w:spacing w:val="-6"/>
        </w:rPr>
        <w:t xml:space="preserve"> </w:t>
      </w:r>
      <w:r w:rsidRPr="0039339F">
        <w:t>отечественных</w:t>
      </w:r>
      <w:r w:rsidRPr="0039339F">
        <w:rPr>
          <w:spacing w:val="-4"/>
        </w:rPr>
        <w:t xml:space="preserve"> </w:t>
      </w:r>
      <w:r w:rsidRPr="0039339F">
        <w:t>писателей XIX—</w:t>
      </w:r>
      <w:r w:rsidRPr="0039339F">
        <w:rPr>
          <w:spacing w:val="-5"/>
        </w:rPr>
        <w:t xml:space="preserve"> </w:t>
      </w:r>
      <w:r w:rsidRPr="0039339F">
        <w:t>XX</w:t>
      </w:r>
      <w:r w:rsidRPr="0039339F">
        <w:rPr>
          <w:spacing w:val="-5"/>
        </w:rPr>
        <w:t xml:space="preserve"> </w:t>
      </w:r>
      <w:r w:rsidRPr="0039339F">
        <w:rPr>
          <w:spacing w:val="-2"/>
        </w:rPr>
        <w:t>веков</w:t>
      </w:r>
    </w:p>
    <w:p w:rsidR="002F3F6D" w:rsidRPr="0039339F" w:rsidRDefault="00DF499F" w:rsidP="007F2439">
      <w:pPr>
        <w:pStyle w:val="a3"/>
        <w:ind w:left="0" w:firstLine="709"/>
      </w:pPr>
      <w:r w:rsidRPr="0039339F">
        <w:rPr>
          <w:b/>
        </w:rPr>
        <w:t>А.</w:t>
      </w:r>
      <w:r w:rsidRPr="0039339F">
        <w:rPr>
          <w:b/>
          <w:spacing w:val="28"/>
        </w:rPr>
        <w:t xml:space="preserve">  </w:t>
      </w:r>
      <w:r w:rsidRPr="0039339F">
        <w:rPr>
          <w:b/>
        </w:rPr>
        <w:t>П.</w:t>
      </w:r>
      <w:r w:rsidRPr="0039339F">
        <w:rPr>
          <w:b/>
          <w:spacing w:val="28"/>
        </w:rPr>
        <w:t xml:space="preserve">  </w:t>
      </w:r>
      <w:r w:rsidRPr="0039339F">
        <w:rPr>
          <w:b/>
        </w:rPr>
        <w:t>Чехов</w:t>
      </w:r>
      <w:r w:rsidRPr="0039339F">
        <w:rPr>
          <w:b/>
          <w:spacing w:val="29"/>
        </w:rPr>
        <w:t xml:space="preserve">  </w:t>
      </w:r>
      <w:r w:rsidRPr="0039339F">
        <w:t>(два</w:t>
      </w:r>
      <w:r w:rsidRPr="0039339F">
        <w:rPr>
          <w:spacing w:val="28"/>
        </w:rPr>
        <w:t xml:space="preserve">  </w:t>
      </w:r>
      <w:r w:rsidRPr="0039339F">
        <w:t>рассказа</w:t>
      </w:r>
      <w:r w:rsidRPr="0039339F">
        <w:rPr>
          <w:spacing w:val="27"/>
        </w:rPr>
        <w:t xml:space="preserve">  </w:t>
      </w:r>
      <w:r w:rsidRPr="0039339F">
        <w:t>по</w:t>
      </w:r>
      <w:r w:rsidRPr="0039339F">
        <w:rPr>
          <w:spacing w:val="29"/>
        </w:rPr>
        <w:t xml:space="preserve">  </w:t>
      </w:r>
      <w:r w:rsidRPr="0039339F">
        <w:t>выбору).</w:t>
      </w:r>
      <w:r w:rsidRPr="0039339F">
        <w:rPr>
          <w:spacing w:val="29"/>
        </w:rPr>
        <w:t xml:space="preserve">  </w:t>
      </w:r>
      <w:r w:rsidRPr="0039339F">
        <w:t>Например,</w:t>
      </w:r>
      <w:r w:rsidRPr="0039339F">
        <w:rPr>
          <w:spacing w:val="31"/>
        </w:rPr>
        <w:t xml:space="preserve">  </w:t>
      </w:r>
      <w:r w:rsidRPr="0039339F">
        <w:t>«Лошадиная</w:t>
      </w:r>
      <w:r w:rsidRPr="0039339F">
        <w:rPr>
          <w:spacing w:val="28"/>
        </w:rPr>
        <w:t xml:space="preserve">  </w:t>
      </w:r>
      <w:r w:rsidRPr="0039339F">
        <w:rPr>
          <w:spacing w:val="-2"/>
        </w:rPr>
        <w:t>фамилия»,</w:t>
      </w:r>
    </w:p>
    <w:p w:rsidR="002F3F6D" w:rsidRPr="0039339F" w:rsidRDefault="00DF499F" w:rsidP="007F2439">
      <w:pPr>
        <w:pStyle w:val="a3"/>
        <w:ind w:left="0" w:firstLine="709"/>
      </w:pPr>
      <w:r w:rsidRPr="0039339F">
        <w:t>«Мальчики»,</w:t>
      </w:r>
      <w:r w:rsidRPr="0039339F">
        <w:rPr>
          <w:spacing w:val="-1"/>
        </w:rPr>
        <w:t xml:space="preserve"> </w:t>
      </w:r>
      <w:r w:rsidRPr="0039339F">
        <w:t>«Хирургия»</w:t>
      </w:r>
      <w:r w:rsidRPr="0039339F">
        <w:rPr>
          <w:spacing w:val="-11"/>
        </w:rPr>
        <w:t xml:space="preserve"> </w:t>
      </w:r>
      <w:r w:rsidRPr="0039339F">
        <w:t>и</w:t>
      </w:r>
      <w:r w:rsidRPr="0039339F">
        <w:rPr>
          <w:spacing w:val="-4"/>
        </w:rPr>
        <w:t xml:space="preserve"> </w:t>
      </w:r>
      <w:r w:rsidRPr="0039339F">
        <w:rPr>
          <w:spacing w:val="-5"/>
        </w:rPr>
        <w:t>др.</w:t>
      </w:r>
    </w:p>
    <w:p w:rsidR="002F3F6D" w:rsidRPr="0039339F" w:rsidRDefault="00DF499F" w:rsidP="007F2439">
      <w:pPr>
        <w:pStyle w:val="a3"/>
        <w:ind w:left="0" w:firstLine="709"/>
      </w:pPr>
      <w:r w:rsidRPr="0039339F">
        <w:rPr>
          <w:b/>
        </w:rPr>
        <w:t>М.</w:t>
      </w:r>
      <w:r w:rsidRPr="0039339F">
        <w:rPr>
          <w:b/>
          <w:spacing w:val="7"/>
        </w:rPr>
        <w:t xml:space="preserve"> </w:t>
      </w:r>
      <w:r w:rsidRPr="0039339F">
        <w:rPr>
          <w:b/>
        </w:rPr>
        <w:t>М.</w:t>
      </w:r>
      <w:r w:rsidRPr="0039339F">
        <w:rPr>
          <w:b/>
          <w:spacing w:val="8"/>
        </w:rPr>
        <w:t xml:space="preserve"> </w:t>
      </w:r>
      <w:r w:rsidRPr="0039339F">
        <w:rPr>
          <w:b/>
        </w:rPr>
        <w:t>Зощенко</w:t>
      </w:r>
      <w:r w:rsidRPr="0039339F">
        <w:rPr>
          <w:b/>
          <w:spacing w:val="10"/>
        </w:rPr>
        <w:t xml:space="preserve"> </w:t>
      </w:r>
      <w:r w:rsidRPr="0039339F">
        <w:t>(два</w:t>
      </w:r>
      <w:r w:rsidRPr="0039339F">
        <w:rPr>
          <w:spacing w:val="7"/>
        </w:rPr>
        <w:t xml:space="preserve"> </w:t>
      </w:r>
      <w:r w:rsidRPr="0039339F">
        <w:t>рассказа</w:t>
      </w:r>
      <w:r w:rsidRPr="0039339F">
        <w:rPr>
          <w:spacing w:val="7"/>
        </w:rPr>
        <w:t xml:space="preserve"> </w:t>
      </w:r>
      <w:r w:rsidRPr="0039339F">
        <w:t>по</w:t>
      </w:r>
      <w:r w:rsidRPr="0039339F">
        <w:rPr>
          <w:spacing w:val="8"/>
        </w:rPr>
        <w:t xml:space="preserve"> </w:t>
      </w:r>
      <w:r w:rsidRPr="0039339F">
        <w:t>выбору).</w:t>
      </w:r>
      <w:r w:rsidRPr="0039339F">
        <w:rPr>
          <w:spacing w:val="8"/>
        </w:rPr>
        <w:t xml:space="preserve"> </w:t>
      </w:r>
      <w:r w:rsidRPr="0039339F">
        <w:t>Например,</w:t>
      </w:r>
      <w:r w:rsidRPr="0039339F">
        <w:rPr>
          <w:spacing w:val="13"/>
        </w:rPr>
        <w:t xml:space="preserve"> </w:t>
      </w:r>
      <w:r w:rsidRPr="0039339F">
        <w:t>«Галоша»,</w:t>
      </w:r>
      <w:r w:rsidRPr="0039339F">
        <w:rPr>
          <w:spacing w:val="15"/>
        </w:rPr>
        <w:t xml:space="preserve"> </w:t>
      </w:r>
      <w:r w:rsidRPr="0039339F">
        <w:t>«Лёля</w:t>
      </w:r>
      <w:r w:rsidRPr="0039339F">
        <w:rPr>
          <w:spacing w:val="8"/>
        </w:rPr>
        <w:t xml:space="preserve"> </w:t>
      </w:r>
      <w:r w:rsidRPr="0039339F">
        <w:t>и</w:t>
      </w:r>
      <w:r w:rsidRPr="0039339F">
        <w:rPr>
          <w:spacing w:val="9"/>
        </w:rPr>
        <w:t xml:space="preserve"> </w:t>
      </w:r>
      <w:r w:rsidRPr="0039339F">
        <w:rPr>
          <w:spacing w:val="-2"/>
        </w:rPr>
        <w:t>Минька»,</w:t>
      </w:r>
    </w:p>
    <w:p w:rsidR="002F3F6D" w:rsidRPr="0039339F" w:rsidRDefault="00DF499F" w:rsidP="007F2439">
      <w:pPr>
        <w:pStyle w:val="a3"/>
        <w:ind w:left="0" w:firstLine="709"/>
      </w:pPr>
      <w:r w:rsidRPr="0039339F">
        <w:t>«Ёлка»,</w:t>
      </w:r>
      <w:r w:rsidRPr="0039339F">
        <w:rPr>
          <w:spacing w:val="-2"/>
        </w:rPr>
        <w:t xml:space="preserve"> </w:t>
      </w:r>
      <w:r w:rsidRPr="0039339F">
        <w:t>«Золотые</w:t>
      </w:r>
      <w:r w:rsidRPr="0039339F">
        <w:rPr>
          <w:spacing w:val="-4"/>
        </w:rPr>
        <w:t xml:space="preserve"> </w:t>
      </w:r>
      <w:r w:rsidRPr="0039339F">
        <w:t>слова», «Встреча»</w:t>
      </w:r>
      <w:r w:rsidRPr="0039339F">
        <w:rPr>
          <w:spacing w:val="-12"/>
        </w:rPr>
        <w:t xml:space="preserve"> </w:t>
      </w:r>
      <w:r w:rsidRPr="0039339F">
        <w:t>и</w:t>
      </w:r>
      <w:r w:rsidRPr="0039339F">
        <w:rPr>
          <w:spacing w:val="-4"/>
        </w:rPr>
        <w:t xml:space="preserve"> </w:t>
      </w:r>
      <w:r w:rsidRPr="0039339F">
        <w:rPr>
          <w:spacing w:val="-5"/>
        </w:rPr>
        <w:t>др.</w:t>
      </w:r>
    </w:p>
    <w:p w:rsidR="002F3F6D" w:rsidRPr="0039339F" w:rsidRDefault="00DF499F" w:rsidP="007F2439">
      <w:pPr>
        <w:ind w:firstLine="709"/>
        <w:rPr>
          <w:sz w:val="24"/>
          <w:szCs w:val="24"/>
        </w:rPr>
      </w:pPr>
      <w:r w:rsidRPr="0039339F">
        <w:rPr>
          <w:b/>
          <w:sz w:val="24"/>
          <w:szCs w:val="24"/>
        </w:rPr>
        <w:t>Произведения</w:t>
      </w:r>
      <w:r w:rsidRPr="0039339F">
        <w:rPr>
          <w:b/>
          <w:spacing w:val="40"/>
          <w:sz w:val="24"/>
          <w:szCs w:val="24"/>
        </w:rPr>
        <w:t xml:space="preserve"> </w:t>
      </w:r>
      <w:r w:rsidRPr="0039339F">
        <w:rPr>
          <w:b/>
          <w:sz w:val="24"/>
          <w:szCs w:val="24"/>
        </w:rPr>
        <w:t>отечественной</w:t>
      </w:r>
      <w:r w:rsidRPr="0039339F">
        <w:rPr>
          <w:b/>
          <w:spacing w:val="40"/>
          <w:sz w:val="24"/>
          <w:szCs w:val="24"/>
        </w:rPr>
        <w:t xml:space="preserve"> </w:t>
      </w:r>
      <w:r w:rsidRPr="0039339F">
        <w:rPr>
          <w:b/>
          <w:sz w:val="24"/>
          <w:szCs w:val="24"/>
        </w:rPr>
        <w:t>литературы</w:t>
      </w:r>
      <w:r w:rsidRPr="0039339F">
        <w:rPr>
          <w:b/>
          <w:spacing w:val="40"/>
          <w:sz w:val="24"/>
          <w:szCs w:val="24"/>
        </w:rPr>
        <w:t xml:space="preserve"> </w:t>
      </w:r>
      <w:r w:rsidRPr="0039339F">
        <w:rPr>
          <w:b/>
          <w:sz w:val="24"/>
          <w:szCs w:val="24"/>
        </w:rPr>
        <w:t>о</w:t>
      </w:r>
      <w:r w:rsidRPr="0039339F">
        <w:rPr>
          <w:b/>
          <w:spacing w:val="40"/>
          <w:sz w:val="24"/>
          <w:szCs w:val="24"/>
        </w:rPr>
        <w:t xml:space="preserve"> </w:t>
      </w:r>
      <w:r w:rsidRPr="0039339F">
        <w:rPr>
          <w:b/>
          <w:sz w:val="24"/>
          <w:szCs w:val="24"/>
        </w:rPr>
        <w:t>природе</w:t>
      </w:r>
      <w:r w:rsidRPr="0039339F">
        <w:rPr>
          <w:b/>
          <w:spacing w:val="40"/>
          <w:sz w:val="24"/>
          <w:szCs w:val="24"/>
        </w:rPr>
        <w:t xml:space="preserve"> </w:t>
      </w:r>
      <w:r w:rsidRPr="0039339F">
        <w:rPr>
          <w:b/>
          <w:sz w:val="24"/>
          <w:szCs w:val="24"/>
        </w:rPr>
        <w:t>и</w:t>
      </w:r>
      <w:r w:rsidRPr="0039339F">
        <w:rPr>
          <w:b/>
          <w:spacing w:val="40"/>
          <w:sz w:val="24"/>
          <w:szCs w:val="24"/>
        </w:rPr>
        <w:t xml:space="preserve"> </w:t>
      </w:r>
      <w:r w:rsidRPr="0039339F">
        <w:rPr>
          <w:b/>
          <w:sz w:val="24"/>
          <w:szCs w:val="24"/>
        </w:rPr>
        <w:t>животных</w:t>
      </w:r>
      <w:r w:rsidRPr="0039339F">
        <w:rPr>
          <w:b/>
          <w:spacing w:val="40"/>
          <w:sz w:val="24"/>
          <w:szCs w:val="24"/>
        </w:rPr>
        <w:t xml:space="preserve"> </w:t>
      </w:r>
      <w:r w:rsidRPr="0039339F">
        <w:rPr>
          <w:sz w:val="24"/>
          <w:szCs w:val="24"/>
        </w:rPr>
        <w:t>(не</w:t>
      </w:r>
      <w:r w:rsidRPr="0039339F">
        <w:rPr>
          <w:spacing w:val="40"/>
          <w:sz w:val="24"/>
          <w:szCs w:val="24"/>
        </w:rPr>
        <w:t xml:space="preserve"> </w:t>
      </w:r>
      <w:r w:rsidRPr="0039339F">
        <w:rPr>
          <w:sz w:val="24"/>
          <w:szCs w:val="24"/>
        </w:rPr>
        <w:t>менее двух). Например, А. И. Куприна, М. М. Пришвина, К. Г. Паустовского.</w:t>
      </w:r>
    </w:p>
    <w:p w:rsidR="002F3F6D" w:rsidRPr="0039339F" w:rsidRDefault="00DF499F" w:rsidP="007F2439">
      <w:pPr>
        <w:ind w:firstLine="709"/>
        <w:rPr>
          <w:sz w:val="24"/>
          <w:szCs w:val="24"/>
        </w:rPr>
      </w:pPr>
      <w:r w:rsidRPr="0039339F">
        <w:rPr>
          <w:b/>
          <w:sz w:val="24"/>
          <w:szCs w:val="24"/>
        </w:rPr>
        <w:t>А.</w:t>
      </w:r>
      <w:r w:rsidRPr="0039339F">
        <w:rPr>
          <w:b/>
          <w:spacing w:val="-4"/>
          <w:sz w:val="24"/>
          <w:szCs w:val="24"/>
        </w:rPr>
        <w:t xml:space="preserve"> </w:t>
      </w:r>
      <w:r w:rsidRPr="0039339F">
        <w:rPr>
          <w:b/>
          <w:sz w:val="24"/>
          <w:szCs w:val="24"/>
        </w:rPr>
        <w:t>П.</w:t>
      </w:r>
      <w:r w:rsidRPr="0039339F">
        <w:rPr>
          <w:b/>
          <w:spacing w:val="-3"/>
          <w:sz w:val="24"/>
          <w:szCs w:val="24"/>
        </w:rPr>
        <w:t xml:space="preserve"> </w:t>
      </w:r>
      <w:r w:rsidRPr="0039339F">
        <w:rPr>
          <w:b/>
          <w:sz w:val="24"/>
          <w:szCs w:val="24"/>
        </w:rPr>
        <w:t>Платонов.</w:t>
      </w:r>
      <w:r w:rsidRPr="0039339F">
        <w:rPr>
          <w:b/>
          <w:spacing w:val="-5"/>
          <w:sz w:val="24"/>
          <w:szCs w:val="24"/>
        </w:rPr>
        <w:t xml:space="preserve"> </w:t>
      </w:r>
      <w:r w:rsidRPr="0039339F">
        <w:rPr>
          <w:sz w:val="24"/>
          <w:szCs w:val="24"/>
        </w:rPr>
        <w:t>Рассказы</w:t>
      </w:r>
      <w:r w:rsidRPr="0039339F">
        <w:rPr>
          <w:spacing w:val="-3"/>
          <w:sz w:val="24"/>
          <w:szCs w:val="24"/>
        </w:rPr>
        <w:t xml:space="preserve"> </w:t>
      </w:r>
      <w:r w:rsidRPr="0039339F">
        <w:rPr>
          <w:sz w:val="24"/>
          <w:szCs w:val="24"/>
        </w:rPr>
        <w:t>(один</w:t>
      </w:r>
      <w:r w:rsidRPr="0039339F">
        <w:rPr>
          <w:spacing w:val="-3"/>
          <w:sz w:val="24"/>
          <w:szCs w:val="24"/>
        </w:rPr>
        <w:t xml:space="preserve"> </w:t>
      </w:r>
      <w:r w:rsidRPr="0039339F">
        <w:rPr>
          <w:sz w:val="24"/>
          <w:szCs w:val="24"/>
        </w:rPr>
        <w:t>по</w:t>
      </w:r>
      <w:r w:rsidRPr="0039339F">
        <w:rPr>
          <w:spacing w:val="-3"/>
          <w:sz w:val="24"/>
          <w:szCs w:val="24"/>
        </w:rPr>
        <w:t xml:space="preserve"> </w:t>
      </w:r>
      <w:r w:rsidRPr="0039339F">
        <w:rPr>
          <w:sz w:val="24"/>
          <w:szCs w:val="24"/>
        </w:rPr>
        <w:t>выбору).</w:t>
      </w:r>
      <w:r w:rsidRPr="0039339F">
        <w:rPr>
          <w:spacing w:val="-2"/>
          <w:sz w:val="24"/>
          <w:szCs w:val="24"/>
        </w:rPr>
        <w:t xml:space="preserve"> </w:t>
      </w:r>
      <w:r w:rsidRPr="0039339F">
        <w:rPr>
          <w:sz w:val="24"/>
          <w:szCs w:val="24"/>
        </w:rPr>
        <w:t>Например,</w:t>
      </w:r>
      <w:r w:rsidRPr="0039339F">
        <w:rPr>
          <w:spacing w:val="1"/>
          <w:sz w:val="24"/>
          <w:szCs w:val="24"/>
        </w:rPr>
        <w:t xml:space="preserve"> </w:t>
      </w:r>
      <w:r w:rsidRPr="0039339F">
        <w:rPr>
          <w:sz w:val="24"/>
          <w:szCs w:val="24"/>
        </w:rPr>
        <w:t>«Корова»,</w:t>
      </w:r>
      <w:r w:rsidRPr="0039339F">
        <w:rPr>
          <w:spacing w:val="3"/>
          <w:sz w:val="24"/>
          <w:szCs w:val="24"/>
        </w:rPr>
        <w:t xml:space="preserve"> </w:t>
      </w:r>
      <w:r w:rsidRPr="0039339F">
        <w:rPr>
          <w:sz w:val="24"/>
          <w:szCs w:val="24"/>
        </w:rPr>
        <w:t>«Никита»</w:t>
      </w:r>
      <w:r w:rsidRPr="0039339F">
        <w:rPr>
          <w:spacing w:val="-11"/>
          <w:sz w:val="24"/>
          <w:szCs w:val="24"/>
        </w:rPr>
        <w:t xml:space="preserve"> </w:t>
      </w:r>
      <w:r w:rsidRPr="0039339F">
        <w:rPr>
          <w:sz w:val="24"/>
          <w:szCs w:val="24"/>
        </w:rPr>
        <w:t>и</w:t>
      </w:r>
      <w:r w:rsidRPr="0039339F">
        <w:rPr>
          <w:spacing w:val="-2"/>
          <w:sz w:val="24"/>
          <w:szCs w:val="24"/>
        </w:rPr>
        <w:t xml:space="preserve"> </w:t>
      </w:r>
      <w:r w:rsidRPr="0039339F">
        <w:rPr>
          <w:spacing w:val="-5"/>
          <w:sz w:val="24"/>
          <w:szCs w:val="24"/>
        </w:rPr>
        <w:t>др.</w:t>
      </w:r>
    </w:p>
    <w:p w:rsidR="002F3F6D" w:rsidRPr="0039339F" w:rsidRDefault="00DF499F" w:rsidP="007F2439">
      <w:pPr>
        <w:ind w:firstLine="709"/>
        <w:rPr>
          <w:sz w:val="24"/>
          <w:szCs w:val="24"/>
        </w:rPr>
      </w:pPr>
      <w:r w:rsidRPr="0039339F">
        <w:rPr>
          <w:b/>
          <w:sz w:val="24"/>
          <w:szCs w:val="24"/>
        </w:rPr>
        <w:t>А.</w:t>
      </w:r>
      <w:r w:rsidRPr="0039339F">
        <w:rPr>
          <w:b/>
          <w:spacing w:val="-5"/>
          <w:sz w:val="24"/>
          <w:szCs w:val="24"/>
        </w:rPr>
        <w:t xml:space="preserve"> </w:t>
      </w:r>
      <w:r w:rsidRPr="0039339F">
        <w:rPr>
          <w:b/>
          <w:sz w:val="24"/>
          <w:szCs w:val="24"/>
        </w:rPr>
        <w:t>П.</w:t>
      </w:r>
      <w:r w:rsidRPr="0039339F">
        <w:rPr>
          <w:b/>
          <w:spacing w:val="-3"/>
          <w:sz w:val="24"/>
          <w:szCs w:val="24"/>
        </w:rPr>
        <w:t xml:space="preserve"> </w:t>
      </w:r>
      <w:r w:rsidRPr="0039339F">
        <w:rPr>
          <w:b/>
          <w:sz w:val="24"/>
          <w:szCs w:val="24"/>
        </w:rPr>
        <w:t>Астафьев.</w:t>
      </w:r>
      <w:r w:rsidRPr="0039339F">
        <w:rPr>
          <w:b/>
          <w:spacing w:val="-3"/>
          <w:sz w:val="24"/>
          <w:szCs w:val="24"/>
        </w:rPr>
        <w:t xml:space="preserve"> </w:t>
      </w:r>
      <w:r w:rsidRPr="0039339F">
        <w:rPr>
          <w:sz w:val="24"/>
          <w:szCs w:val="24"/>
        </w:rPr>
        <w:t>Рассказ</w:t>
      </w:r>
      <w:r w:rsidRPr="0039339F">
        <w:rPr>
          <w:spacing w:val="1"/>
          <w:sz w:val="24"/>
          <w:szCs w:val="24"/>
        </w:rPr>
        <w:t xml:space="preserve"> </w:t>
      </w:r>
      <w:r w:rsidRPr="0039339F">
        <w:rPr>
          <w:sz w:val="24"/>
          <w:szCs w:val="24"/>
        </w:rPr>
        <w:t>«Васюткино</w:t>
      </w:r>
      <w:r w:rsidRPr="0039339F">
        <w:rPr>
          <w:spacing w:val="-3"/>
          <w:sz w:val="24"/>
          <w:szCs w:val="24"/>
        </w:rPr>
        <w:t xml:space="preserve"> </w:t>
      </w:r>
      <w:r w:rsidRPr="0039339F">
        <w:rPr>
          <w:spacing w:val="-2"/>
          <w:sz w:val="24"/>
          <w:szCs w:val="24"/>
        </w:rPr>
        <w:t>озеро».</w:t>
      </w:r>
    </w:p>
    <w:p w:rsidR="002F3F6D" w:rsidRPr="0039339F" w:rsidRDefault="002F3F6D" w:rsidP="007F2439">
      <w:pPr>
        <w:pStyle w:val="a3"/>
        <w:spacing w:before="5"/>
        <w:ind w:left="0" w:firstLine="709"/>
        <w:jc w:val="left"/>
      </w:pPr>
    </w:p>
    <w:p w:rsidR="002F3F6D" w:rsidRPr="0039339F" w:rsidRDefault="00DF499F" w:rsidP="007F2439">
      <w:pPr>
        <w:pStyle w:val="2"/>
        <w:spacing w:line="240" w:lineRule="auto"/>
        <w:ind w:left="0" w:firstLine="709"/>
      </w:pPr>
      <w:r w:rsidRPr="0039339F">
        <w:t>Литература</w:t>
      </w:r>
      <w:r w:rsidRPr="0039339F">
        <w:rPr>
          <w:spacing w:val="-7"/>
        </w:rPr>
        <w:t xml:space="preserve"> </w:t>
      </w:r>
      <w:r w:rsidRPr="0039339F">
        <w:t>XX—XXI</w:t>
      </w:r>
      <w:r w:rsidRPr="0039339F">
        <w:rPr>
          <w:spacing w:val="-8"/>
        </w:rPr>
        <w:t xml:space="preserve"> </w:t>
      </w:r>
      <w:r w:rsidRPr="0039339F">
        <w:rPr>
          <w:spacing w:val="-2"/>
        </w:rPr>
        <w:t>веков</w:t>
      </w:r>
    </w:p>
    <w:p w:rsidR="002F3F6D" w:rsidRPr="0039339F" w:rsidRDefault="00DF499F" w:rsidP="007F2439">
      <w:pPr>
        <w:ind w:firstLine="709"/>
        <w:jc w:val="both"/>
        <w:rPr>
          <w:sz w:val="24"/>
          <w:szCs w:val="24"/>
        </w:rPr>
      </w:pPr>
      <w:r w:rsidRPr="0039339F">
        <w:rPr>
          <w:b/>
          <w:sz w:val="24"/>
          <w:szCs w:val="24"/>
        </w:rPr>
        <w:t>Произведения</w:t>
      </w:r>
      <w:r w:rsidRPr="0039339F">
        <w:rPr>
          <w:b/>
          <w:spacing w:val="-13"/>
          <w:sz w:val="24"/>
          <w:szCs w:val="24"/>
        </w:rPr>
        <w:t xml:space="preserve"> </w:t>
      </w:r>
      <w:r w:rsidRPr="0039339F">
        <w:rPr>
          <w:b/>
          <w:sz w:val="24"/>
          <w:szCs w:val="24"/>
        </w:rPr>
        <w:t>отечественной</w:t>
      </w:r>
      <w:r w:rsidRPr="0039339F">
        <w:rPr>
          <w:b/>
          <w:spacing w:val="-12"/>
          <w:sz w:val="24"/>
          <w:szCs w:val="24"/>
        </w:rPr>
        <w:t xml:space="preserve"> </w:t>
      </w:r>
      <w:r w:rsidRPr="0039339F">
        <w:rPr>
          <w:b/>
          <w:sz w:val="24"/>
          <w:szCs w:val="24"/>
        </w:rPr>
        <w:t>прозы</w:t>
      </w:r>
      <w:r w:rsidRPr="0039339F">
        <w:rPr>
          <w:b/>
          <w:spacing w:val="-15"/>
          <w:sz w:val="24"/>
          <w:szCs w:val="24"/>
        </w:rPr>
        <w:t xml:space="preserve"> </w:t>
      </w:r>
      <w:r w:rsidRPr="0039339F">
        <w:rPr>
          <w:b/>
          <w:sz w:val="24"/>
          <w:szCs w:val="24"/>
        </w:rPr>
        <w:t>на</w:t>
      </w:r>
      <w:r w:rsidRPr="0039339F">
        <w:rPr>
          <w:b/>
          <w:spacing w:val="-13"/>
          <w:sz w:val="24"/>
          <w:szCs w:val="24"/>
        </w:rPr>
        <w:t xml:space="preserve"> </w:t>
      </w:r>
      <w:r w:rsidRPr="0039339F">
        <w:rPr>
          <w:b/>
          <w:sz w:val="24"/>
          <w:szCs w:val="24"/>
        </w:rPr>
        <w:t>тему</w:t>
      </w:r>
      <w:r w:rsidRPr="0039339F">
        <w:rPr>
          <w:b/>
          <w:spacing w:val="-15"/>
          <w:sz w:val="24"/>
          <w:szCs w:val="24"/>
        </w:rPr>
        <w:t xml:space="preserve"> </w:t>
      </w:r>
      <w:r w:rsidRPr="0039339F">
        <w:rPr>
          <w:b/>
          <w:sz w:val="24"/>
          <w:szCs w:val="24"/>
        </w:rPr>
        <w:t>«Человек</w:t>
      </w:r>
      <w:r w:rsidRPr="0039339F">
        <w:rPr>
          <w:b/>
          <w:spacing w:val="-12"/>
          <w:sz w:val="24"/>
          <w:szCs w:val="24"/>
        </w:rPr>
        <w:t xml:space="preserve"> </w:t>
      </w:r>
      <w:r w:rsidRPr="0039339F">
        <w:rPr>
          <w:b/>
          <w:sz w:val="24"/>
          <w:szCs w:val="24"/>
        </w:rPr>
        <w:t>на</w:t>
      </w:r>
      <w:r w:rsidRPr="0039339F">
        <w:rPr>
          <w:b/>
          <w:spacing w:val="-13"/>
          <w:sz w:val="24"/>
          <w:szCs w:val="24"/>
        </w:rPr>
        <w:t xml:space="preserve"> </w:t>
      </w:r>
      <w:r w:rsidRPr="0039339F">
        <w:rPr>
          <w:b/>
          <w:sz w:val="24"/>
          <w:szCs w:val="24"/>
        </w:rPr>
        <w:t>войне»</w:t>
      </w:r>
      <w:r w:rsidRPr="0039339F">
        <w:rPr>
          <w:b/>
          <w:spacing w:val="-12"/>
          <w:sz w:val="24"/>
          <w:szCs w:val="24"/>
        </w:rPr>
        <w:t xml:space="preserve"> </w:t>
      </w:r>
      <w:r w:rsidRPr="0039339F">
        <w:rPr>
          <w:sz w:val="24"/>
          <w:szCs w:val="24"/>
        </w:rPr>
        <w:t>(не</w:t>
      </w:r>
      <w:r w:rsidRPr="0039339F">
        <w:rPr>
          <w:spacing w:val="-14"/>
          <w:sz w:val="24"/>
          <w:szCs w:val="24"/>
        </w:rPr>
        <w:t xml:space="preserve"> </w:t>
      </w:r>
      <w:r w:rsidRPr="0039339F">
        <w:rPr>
          <w:sz w:val="24"/>
          <w:szCs w:val="24"/>
        </w:rPr>
        <w:t>менее</w:t>
      </w:r>
      <w:r w:rsidRPr="0039339F">
        <w:rPr>
          <w:spacing w:val="-14"/>
          <w:sz w:val="24"/>
          <w:szCs w:val="24"/>
        </w:rPr>
        <w:t xml:space="preserve"> </w:t>
      </w:r>
      <w:r w:rsidRPr="0039339F">
        <w:rPr>
          <w:sz w:val="24"/>
          <w:szCs w:val="24"/>
        </w:rPr>
        <w:t>двух). Например, Л. А. Кассиль. «Дорогие мои мальчишки»; Ю. Я. Яковлев. «Девочки с Васильевского острова»; В. П. Катаев. «Сын полка» и др.</w:t>
      </w:r>
    </w:p>
    <w:p w:rsidR="002F3F6D" w:rsidRPr="0039339F" w:rsidRDefault="00DF499F" w:rsidP="007F2439">
      <w:pPr>
        <w:pStyle w:val="2"/>
        <w:spacing w:line="240" w:lineRule="auto"/>
        <w:ind w:left="0" w:firstLine="709"/>
        <w:rPr>
          <w:b w:val="0"/>
        </w:rPr>
      </w:pPr>
      <w:r w:rsidRPr="0039339F">
        <w:t xml:space="preserve">Произведения отечественных писателей XIX—XXI веков на тему детства </w:t>
      </w:r>
      <w:r w:rsidRPr="0039339F">
        <w:rPr>
          <w:b w:val="0"/>
        </w:rPr>
        <w:t>(не менее двух).</w:t>
      </w:r>
    </w:p>
    <w:p w:rsidR="002F3F6D" w:rsidRPr="0039339F" w:rsidRDefault="00DF499F" w:rsidP="007F2439">
      <w:pPr>
        <w:pStyle w:val="a3"/>
        <w:ind w:left="0" w:firstLine="709"/>
      </w:pPr>
      <w:r w:rsidRPr="0039339F">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2F3F6D" w:rsidRPr="0039339F" w:rsidRDefault="00DF499F" w:rsidP="007F2439">
      <w:pPr>
        <w:ind w:firstLine="709"/>
        <w:jc w:val="both"/>
        <w:rPr>
          <w:sz w:val="24"/>
          <w:szCs w:val="24"/>
        </w:rPr>
      </w:pPr>
      <w:r w:rsidRPr="0039339F">
        <w:rPr>
          <w:b/>
          <w:sz w:val="24"/>
          <w:szCs w:val="24"/>
        </w:rPr>
        <w:t xml:space="preserve">Произведения приключенческого жанра отечественных писателей </w:t>
      </w:r>
      <w:r w:rsidRPr="0039339F">
        <w:rPr>
          <w:sz w:val="24"/>
          <w:szCs w:val="24"/>
        </w:rPr>
        <w:t>(одно по выбору). Например, К. Булычёв. «Девочка, с которой ничего не случится», «Миллион приключений» и др. (главы по выбору).</w:t>
      </w:r>
    </w:p>
    <w:p w:rsidR="002F3F6D" w:rsidRPr="0039339F" w:rsidRDefault="002F3F6D" w:rsidP="007F2439">
      <w:pPr>
        <w:pStyle w:val="a3"/>
        <w:spacing w:before="3"/>
        <w:ind w:left="0" w:firstLine="709"/>
        <w:jc w:val="left"/>
      </w:pPr>
    </w:p>
    <w:p w:rsidR="002F3F6D" w:rsidRPr="0039339F" w:rsidRDefault="00DF499F" w:rsidP="007F2439">
      <w:pPr>
        <w:pStyle w:val="2"/>
        <w:spacing w:line="240" w:lineRule="auto"/>
        <w:ind w:left="0" w:firstLine="709"/>
      </w:pPr>
      <w:r w:rsidRPr="0039339F">
        <w:t>Литература</w:t>
      </w:r>
      <w:r w:rsidRPr="0039339F">
        <w:rPr>
          <w:spacing w:val="-7"/>
        </w:rPr>
        <w:t xml:space="preserve"> </w:t>
      </w:r>
      <w:r w:rsidRPr="0039339F">
        <w:t>народов</w:t>
      </w:r>
      <w:r w:rsidRPr="0039339F">
        <w:rPr>
          <w:spacing w:val="-4"/>
        </w:rPr>
        <w:t xml:space="preserve"> </w:t>
      </w:r>
      <w:r w:rsidRPr="0039339F">
        <w:t>Российской</w:t>
      </w:r>
      <w:r w:rsidRPr="0039339F">
        <w:rPr>
          <w:spacing w:val="-4"/>
        </w:rPr>
        <w:t xml:space="preserve"> </w:t>
      </w:r>
      <w:r w:rsidRPr="0039339F">
        <w:rPr>
          <w:spacing w:val="-2"/>
        </w:rPr>
        <w:t>Федерации</w:t>
      </w:r>
    </w:p>
    <w:p w:rsidR="002F3F6D" w:rsidRPr="0039339F" w:rsidRDefault="00DF499F" w:rsidP="007F2439">
      <w:pPr>
        <w:pStyle w:val="a3"/>
        <w:ind w:left="0" w:firstLine="709"/>
      </w:pPr>
      <w:r w:rsidRPr="0039339F">
        <w:rPr>
          <w:b/>
        </w:rPr>
        <w:t xml:space="preserve">Стихотворения </w:t>
      </w:r>
      <w:r w:rsidRPr="0039339F">
        <w:t xml:space="preserve">(одно по выбору). Например, Р. Г. Гамзатов. «Песня соловья»; М. Карим. </w:t>
      </w:r>
      <w:r w:rsidRPr="0039339F">
        <w:rPr>
          <w:i/>
        </w:rPr>
        <w:t>«</w:t>
      </w:r>
      <w:r w:rsidRPr="0039339F">
        <w:t>Эту песню мать мне пела».</w:t>
      </w:r>
    </w:p>
    <w:p w:rsidR="002F3F6D" w:rsidRPr="0039339F" w:rsidRDefault="002F3F6D" w:rsidP="007F2439">
      <w:pPr>
        <w:pStyle w:val="a3"/>
        <w:spacing w:before="3"/>
        <w:ind w:left="0" w:firstLine="709"/>
        <w:jc w:val="left"/>
      </w:pPr>
    </w:p>
    <w:p w:rsidR="002F3F6D" w:rsidRPr="0039339F" w:rsidRDefault="00DF499F" w:rsidP="007F2439">
      <w:pPr>
        <w:pStyle w:val="2"/>
        <w:spacing w:line="240" w:lineRule="auto"/>
        <w:ind w:left="0" w:firstLine="709"/>
      </w:pPr>
      <w:r w:rsidRPr="0039339F">
        <w:t>Зарубежная</w:t>
      </w:r>
      <w:r w:rsidRPr="0039339F">
        <w:rPr>
          <w:spacing w:val="-4"/>
        </w:rPr>
        <w:t xml:space="preserve"> </w:t>
      </w:r>
      <w:r w:rsidRPr="0039339F">
        <w:rPr>
          <w:spacing w:val="-2"/>
        </w:rPr>
        <w:t>литература</w:t>
      </w:r>
    </w:p>
    <w:p w:rsidR="002F3F6D" w:rsidRPr="009C2053" w:rsidRDefault="00DF499F" w:rsidP="009C2053">
      <w:pPr>
        <w:ind w:firstLine="709"/>
        <w:jc w:val="both"/>
        <w:rPr>
          <w:sz w:val="24"/>
          <w:szCs w:val="24"/>
        </w:rPr>
      </w:pPr>
      <w:r w:rsidRPr="0039339F">
        <w:rPr>
          <w:b/>
          <w:sz w:val="24"/>
          <w:szCs w:val="24"/>
        </w:rPr>
        <w:t>Х.</w:t>
      </w:r>
      <w:r w:rsidRPr="0039339F">
        <w:rPr>
          <w:b/>
          <w:spacing w:val="64"/>
          <w:w w:val="150"/>
          <w:sz w:val="24"/>
          <w:szCs w:val="24"/>
        </w:rPr>
        <w:t xml:space="preserve"> </w:t>
      </w:r>
      <w:r w:rsidRPr="0039339F">
        <w:rPr>
          <w:b/>
          <w:sz w:val="24"/>
          <w:szCs w:val="24"/>
        </w:rPr>
        <w:t>К.</w:t>
      </w:r>
      <w:r w:rsidRPr="0039339F">
        <w:rPr>
          <w:b/>
          <w:spacing w:val="67"/>
          <w:w w:val="150"/>
          <w:sz w:val="24"/>
          <w:szCs w:val="24"/>
        </w:rPr>
        <w:t xml:space="preserve"> </w:t>
      </w:r>
      <w:r w:rsidRPr="0039339F">
        <w:rPr>
          <w:b/>
          <w:sz w:val="24"/>
          <w:szCs w:val="24"/>
        </w:rPr>
        <w:t>Андерсен.</w:t>
      </w:r>
      <w:r w:rsidRPr="0039339F">
        <w:rPr>
          <w:b/>
          <w:spacing w:val="70"/>
          <w:w w:val="150"/>
          <w:sz w:val="24"/>
          <w:szCs w:val="24"/>
        </w:rPr>
        <w:t xml:space="preserve"> </w:t>
      </w:r>
      <w:r w:rsidRPr="0039339F">
        <w:rPr>
          <w:sz w:val="24"/>
          <w:szCs w:val="24"/>
        </w:rPr>
        <w:t>Сказки</w:t>
      </w:r>
      <w:r w:rsidRPr="0039339F">
        <w:rPr>
          <w:spacing w:val="68"/>
          <w:w w:val="150"/>
          <w:sz w:val="24"/>
          <w:szCs w:val="24"/>
        </w:rPr>
        <w:t xml:space="preserve"> </w:t>
      </w:r>
      <w:r w:rsidRPr="0039339F">
        <w:rPr>
          <w:sz w:val="24"/>
          <w:szCs w:val="24"/>
        </w:rPr>
        <w:t>(одна</w:t>
      </w:r>
      <w:r w:rsidRPr="0039339F">
        <w:rPr>
          <w:spacing w:val="65"/>
          <w:w w:val="150"/>
          <w:sz w:val="24"/>
          <w:szCs w:val="24"/>
        </w:rPr>
        <w:t xml:space="preserve"> </w:t>
      </w:r>
      <w:r w:rsidRPr="0039339F">
        <w:rPr>
          <w:sz w:val="24"/>
          <w:szCs w:val="24"/>
        </w:rPr>
        <w:t>по</w:t>
      </w:r>
      <w:r w:rsidRPr="0039339F">
        <w:rPr>
          <w:spacing w:val="67"/>
          <w:w w:val="150"/>
          <w:sz w:val="24"/>
          <w:szCs w:val="24"/>
        </w:rPr>
        <w:t xml:space="preserve"> </w:t>
      </w:r>
      <w:r w:rsidRPr="0039339F">
        <w:rPr>
          <w:sz w:val="24"/>
          <w:szCs w:val="24"/>
        </w:rPr>
        <w:t>выбору).</w:t>
      </w:r>
      <w:r w:rsidRPr="0039339F">
        <w:rPr>
          <w:spacing w:val="66"/>
          <w:w w:val="150"/>
          <w:sz w:val="24"/>
          <w:szCs w:val="24"/>
        </w:rPr>
        <w:t xml:space="preserve"> </w:t>
      </w:r>
      <w:r w:rsidRPr="0039339F">
        <w:rPr>
          <w:sz w:val="24"/>
          <w:szCs w:val="24"/>
        </w:rPr>
        <w:t>Например,</w:t>
      </w:r>
      <w:r w:rsidRPr="0039339F">
        <w:rPr>
          <w:spacing w:val="72"/>
          <w:w w:val="150"/>
          <w:sz w:val="24"/>
          <w:szCs w:val="24"/>
        </w:rPr>
        <w:t xml:space="preserve"> </w:t>
      </w:r>
      <w:r w:rsidRPr="0039339F">
        <w:rPr>
          <w:sz w:val="24"/>
          <w:szCs w:val="24"/>
        </w:rPr>
        <w:t>«Снежная</w:t>
      </w:r>
      <w:r w:rsidRPr="0039339F">
        <w:rPr>
          <w:spacing w:val="67"/>
          <w:w w:val="150"/>
          <w:sz w:val="24"/>
          <w:szCs w:val="24"/>
        </w:rPr>
        <w:t xml:space="preserve"> </w:t>
      </w:r>
      <w:r w:rsidRPr="0039339F">
        <w:rPr>
          <w:spacing w:val="-2"/>
          <w:sz w:val="24"/>
          <w:szCs w:val="24"/>
        </w:rPr>
        <w:t>королева»,</w:t>
      </w:r>
      <w:r w:rsidR="009C2053">
        <w:rPr>
          <w:spacing w:val="-2"/>
          <w:sz w:val="24"/>
          <w:szCs w:val="24"/>
        </w:rPr>
        <w:t xml:space="preserve"> </w:t>
      </w:r>
      <w:r w:rsidRPr="0039339F">
        <w:t>«Соловей»</w:t>
      </w:r>
      <w:r w:rsidRPr="0039339F">
        <w:rPr>
          <w:spacing w:val="-8"/>
        </w:rPr>
        <w:t xml:space="preserve"> </w:t>
      </w:r>
      <w:r w:rsidRPr="0039339F">
        <w:t xml:space="preserve">и </w:t>
      </w:r>
      <w:r w:rsidRPr="0039339F">
        <w:rPr>
          <w:spacing w:val="-5"/>
        </w:rPr>
        <w:t>др.</w:t>
      </w:r>
    </w:p>
    <w:p w:rsidR="002F3F6D" w:rsidRPr="0039339F" w:rsidRDefault="00DF499F" w:rsidP="007F2439">
      <w:pPr>
        <w:pStyle w:val="a3"/>
        <w:ind w:left="0" w:firstLine="709"/>
      </w:pPr>
      <w:r w:rsidRPr="0039339F">
        <w:rPr>
          <w:b/>
        </w:rPr>
        <w:t xml:space="preserve">Зарубежная сказочная проза </w:t>
      </w:r>
      <w:r w:rsidRPr="0039339F">
        <w:t xml:space="preserve">(одно произведение по выбору). Например, Л. Кэрролл. </w:t>
      </w:r>
      <w:r w:rsidRPr="0039339F">
        <w:lastRenderedPageBreak/>
        <w:t>«Алиса</w:t>
      </w:r>
      <w:r w:rsidRPr="0039339F">
        <w:rPr>
          <w:spacing w:val="-2"/>
        </w:rPr>
        <w:t xml:space="preserve"> </w:t>
      </w:r>
      <w:r w:rsidRPr="0039339F">
        <w:t>в</w:t>
      </w:r>
      <w:r w:rsidRPr="0039339F">
        <w:rPr>
          <w:spacing w:val="-2"/>
        </w:rPr>
        <w:t xml:space="preserve"> </w:t>
      </w:r>
      <w:r w:rsidRPr="0039339F">
        <w:t>Стране</w:t>
      </w:r>
      <w:r w:rsidRPr="0039339F">
        <w:rPr>
          <w:spacing w:val="-2"/>
        </w:rPr>
        <w:t xml:space="preserve"> </w:t>
      </w:r>
      <w:r w:rsidRPr="0039339F">
        <w:t>Чудес»</w:t>
      </w:r>
      <w:r w:rsidRPr="0039339F">
        <w:rPr>
          <w:spacing w:val="-6"/>
        </w:rPr>
        <w:t xml:space="preserve"> </w:t>
      </w:r>
      <w:r w:rsidRPr="0039339F">
        <w:t>(главы</w:t>
      </w:r>
      <w:r w:rsidRPr="0039339F">
        <w:rPr>
          <w:spacing w:val="-2"/>
        </w:rPr>
        <w:t xml:space="preserve"> </w:t>
      </w:r>
      <w:r w:rsidRPr="0039339F">
        <w:t>по</w:t>
      </w:r>
      <w:r w:rsidRPr="0039339F">
        <w:rPr>
          <w:spacing w:val="-1"/>
        </w:rPr>
        <w:t xml:space="preserve"> </w:t>
      </w:r>
      <w:r w:rsidRPr="0039339F">
        <w:t>выбору),</w:t>
      </w:r>
      <w:r w:rsidRPr="0039339F">
        <w:rPr>
          <w:spacing w:val="-2"/>
        </w:rPr>
        <w:t xml:space="preserve"> </w:t>
      </w:r>
      <w:r w:rsidRPr="0039339F">
        <w:t>Дж.</w:t>
      </w:r>
      <w:r w:rsidRPr="0039339F">
        <w:rPr>
          <w:spacing w:val="-2"/>
        </w:rPr>
        <w:t xml:space="preserve"> </w:t>
      </w:r>
      <w:r w:rsidRPr="0039339F">
        <w:t>Р.</w:t>
      </w:r>
      <w:r w:rsidRPr="0039339F">
        <w:rPr>
          <w:spacing w:val="-1"/>
        </w:rPr>
        <w:t xml:space="preserve"> </w:t>
      </w:r>
      <w:r w:rsidRPr="0039339F">
        <w:t>Р.</w:t>
      </w:r>
      <w:r w:rsidRPr="0039339F">
        <w:rPr>
          <w:spacing w:val="-1"/>
        </w:rPr>
        <w:t xml:space="preserve"> </w:t>
      </w:r>
      <w:r w:rsidRPr="0039339F">
        <w:t>Толкин. «Хоббит,</w:t>
      </w:r>
      <w:r w:rsidRPr="0039339F">
        <w:rPr>
          <w:spacing w:val="-1"/>
        </w:rPr>
        <w:t xml:space="preserve"> </w:t>
      </w:r>
      <w:r w:rsidRPr="0039339F">
        <w:t>или Туда и обратно» (главы по выбору).</w:t>
      </w:r>
    </w:p>
    <w:p w:rsidR="002F3F6D" w:rsidRDefault="00DF499F" w:rsidP="007F2439">
      <w:pPr>
        <w:pStyle w:val="a3"/>
        <w:ind w:left="0" w:firstLine="709"/>
      </w:pPr>
      <w:r w:rsidRPr="0039339F">
        <w:rPr>
          <w:b/>
        </w:rPr>
        <w:t>Зарубежная</w:t>
      </w:r>
      <w:r w:rsidRPr="0039339F">
        <w:rPr>
          <w:b/>
          <w:spacing w:val="-4"/>
        </w:rPr>
        <w:t xml:space="preserve"> </w:t>
      </w:r>
      <w:r w:rsidRPr="0039339F">
        <w:rPr>
          <w:b/>
        </w:rPr>
        <w:t>проза</w:t>
      </w:r>
      <w:r w:rsidRPr="0039339F">
        <w:rPr>
          <w:b/>
          <w:spacing w:val="-4"/>
        </w:rPr>
        <w:t xml:space="preserve"> </w:t>
      </w:r>
      <w:r w:rsidRPr="0039339F">
        <w:rPr>
          <w:b/>
        </w:rPr>
        <w:t>о</w:t>
      </w:r>
      <w:r w:rsidRPr="0039339F">
        <w:rPr>
          <w:b/>
          <w:spacing w:val="-4"/>
        </w:rPr>
        <w:t xml:space="preserve"> </w:t>
      </w:r>
      <w:r w:rsidRPr="0039339F">
        <w:rPr>
          <w:b/>
        </w:rPr>
        <w:t>детях</w:t>
      </w:r>
      <w:r w:rsidRPr="0039339F">
        <w:rPr>
          <w:b/>
          <w:spacing w:val="-7"/>
        </w:rPr>
        <w:t xml:space="preserve"> </w:t>
      </w:r>
      <w:r w:rsidRPr="0039339F">
        <w:rPr>
          <w:b/>
        </w:rPr>
        <w:t>и</w:t>
      </w:r>
      <w:r w:rsidRPr="0039339F">
        <w:rPr>
          <w:b/>
          <w:spacing w:val="-4"/>
        </w:rPr>
        <w:t xml:space="preserve"> </w:t>
      </w:r>
      <w:r w:rsidRPr="0039339F">
        <w:rPr>
          <w:b/>
        </w:rPr>
        <w:t>подростках</w:t>
      </w:r>
      <w:r w:rsidRPr="0039339F">
        <w:rPr>
          <w:b/>
          <w:spacing w:val="-2"/>
        </w:rPr>
        <w:t xml:space="preserve"> </w:t>
      </w:r>
      <w:r w:rsidRPr="0039339F">
        <w:t>(два</w:t>
      </w:r>
      <w:r w:rsidRPr="0039339F">
        <w:rPr>
          <w:spacing w:val="-8"/>
        </w:rPr>
        <w:t xml:space="preserve"> </w:t>
      </w:r>
      <w:r w:rsidRPr="0039339F">
        <w:t>произведения</w:t>
      </w:r>
      <w:r w:rsidRPr="0039339F">
        <w:rPr>
          <w:spacing w:val="-4"/>
        </w:rPr>
        <w:t xml:space="preserve"> </w:t>
      </w:r>
      <w:r w:rsidRPr="0039339F">
        <w:t>по</w:t>
      </w:r>
      <w:r w:rsidRPr="0039339F">
        <w:rPr>
          <w:spacing w:val="-7"/>
        </w:rPr>
        <w:t xml:space="preserve"> </w:t>
      </w:r>
      <w:r w:rsidRPr="0039339F">
        <w:t>выбору).</w:t>
      </w:r>
      <w:r w:rsidRPr="0039339F">
        <w:rPr>
          <w:spacing w:val="-4"/>
        </w:rPr>
        <w:t xml:space="preserve"> </w:t>
      </w:r>
      <w:r w:rsidRPr="0039339F">
        <w:t>Например, М.</w:t>
      </w:r>
      <w:r w:rsidRPr="0039339F">
        <w:rPr>
          <w:spacing w:val="-15"/>
        </w:rPr>
        <w:t xml:space="preserve"> </w:t>
      </w:r>
      <w:r w:rsidRPr="0039339F">
        <w:t>Твен.</w:t>
      </w:r>
      <w:r w:rsidRPr="0039339F">
        <w:rPr>
          <w:spacing w:val="-15"/>
        </w:rPr>
        <w:t xml:space="preserve"> </w:t>
      </w:r>
      <w:r w:rsidRPr="0039339F">
        <w:t>«Приключения</w:t>
      </w:r>
      <w:r w:rsidRPr="0039339F">
        <w:rPr>
          <w:spacing w:val="-15"/>
        </w:rPr>
        <w:t xml:space="preserve"> </w:t>
      </w:r>
      <w:r w:rsidRPr="0039339F">
        <w:t>Тома</w:t>
      </w:r>
      <w:r w:rsidRPr="0039339F">
        <w:rPr>
          <w:spacing w:val="-15"/>
        </w:rPr>
        <w:t xml:space="preserve"> </w:t>
      </w:r>
      <w:r w:rsidRPr="0039339F">
        <w:t>Сойера»</w:t>
      </w:r>
      <w:r w:rsidRPr="0039339F">
        <w:rPr>
          <w:spacing w:val="-15"/>
        </w:rPr>
        <w:t xml:space="preserve"> </w:t>
      </w:r>
      <w:r w:rsidRPr="0039339F">
        <w:t>(главы</w:t>
      </w:r>
      <w:r w:rsidRPr="0039339F">
        <w:rPr>
          <w:spacing w:val="-15"/>
        </w:rPr>
        <w:t xml:space="preserve"> </w:t>
      </w:r>
      <w:r w:rsidRPr="0039339F">
        <w:t>по</w:t>
      </w:r>
      <w:r w:rsidRPr="0039339F">
        <w:rPr>
          <w:spacing w:val="-15"/>
        </w:rPr>
        <w:t xml:space="preserve"> </w:t>
      </w:r>
      <w:r w:rsidRPr="0039339F">
        <w:t>выбору);</w:t>
      </w:r>
      <w:r w:rsidRPr="0039339F">
        <w:rPr>
          <w:spacing w:val="-15"/>
        </w:rPr>
        <w:t xml:space="preserve"> </w:t>
      </w:r>
      <w:r w:rsidRPr="0039339F">
        <w:t>Дж.</w:t>
      </w:r>
      <w:r w:rsidRPr="0039339F">
        <w:rPr>
          <w:spacing w:val="-15"/>
        </w:rPr>
        <w:t xml:space="preserve"> </w:t>
      </w:r>
      <w:r w:rsidRPr="0039339F">
        <w:t>Лондон.</w:t>
      </w:r>
      <w:r w:rsidRPr="0039339F">
        <w:rPr>
          <w:spacing w:val="-15"/>
        </w:rPr>
        <w:t xml:space="preserve"> </w:t>
      </w:r>
      <w:r w:rsidRPr="0039339F">
        <w:t>«Сказание</w:t>
      </w:r>
      <w:r w:rsidRPr="0039339F">
        <w:rPr>
          <w:spacing w:val="-15"/>
        </w:rPr>
        <w:t xml:space="preserve"> </w:t>
      </w:r>
      <w:r w:rsidRPr="0039339F">
        <w:t>о</w:t>
      </w:r>
      <w:r w:rsidRPr="0039339F">
        <w:rPr>
          <w:spacing w:val="-15"/>
        </w:rPr>
        <w:t xml:space="preserve"> </w:t>
      </w:r>
      <w:r w:rsidRPr="0039339F">
        <w:t>Кише»; Р. Брэдбери. Рассказы. Например, «Каникулы», «Звук бегущих ног», «Зелёное утро»</w:t>
      </w:r>
      <w:r w:rsidRPr="0039339F">
        <w:rPr>
          <w:spacing w:val="-1"/>
        </w:rPr>
        <w:t xml:space="preserve"> </w:t>
      </w:r>
      <w:r w:rsidRPr="0039339F">
        <w:t>и др.</w:t>
      </w:r>
    </w:p>
    <w:p w:rsidR="002F3F6D" w:rsidRPr="0039339F" w:rsidRDefault="00DF499F" w:rsidP="007F2439">
      <w:pPr>
        <w:spacing w:before="66"/>
        <w:ind w:firstLine="709"/>
        <w:rPr>
          <w:sz w:val="24"/>
          <w:szCs w:val="24"/>
        </w:rPr>
      </w:pPr>
      <w:r w:rsidRPr="0039339F">
        <w:rPr>
          <w:b/>
          <w:sz w:val="24"/>
          <w:szCs w:val="24"/>
        </w:rPr>
        <w:t xml:space="preserve">Зарубежная приключенческая проза </w:t>
      </w:r>
      <w:r w:rsidRPr="0039339F">
        <w:rPr>
          <w:sz w:val="24"/>
          <w:szCs w:val="24"/>
        </w:rPr>
        <w:t>(два произведения по выбору). Например,</w:t>
      </w:r>
      <w:r w:rsidRPr="0039339F">
        <w:rPr>
          <w:spacing w:val="-5"/>
          <w:sz w:val="24"/>
          <w:szCs w:val="24"/>
        </w:rPr>
        <w:t xml:space="preserve"> </w:t>
      </w:r>
      <w:r w:rsidRPr="0039339F">
        <w:rPr>
          <w:sz w:val="24"/>
          <w:szCs w:val="24"/>
        </w:rPr>
        <w:t>Р.</w:t>
      </w:r>
      <w:r w:rsidRPr="0039339F">
        <w:rPr>
          <w:spacing w:val="-5"/>
          <w:sz w:val="24"/>
          <w:szCs w:val="24"/>
        </w:rPr>
        <w:t xml:space="preserve"> </w:t>
      </w:r>
      <w:r w:rsidRPr="0039339F">
        <w:rPr>
          <w:sz w:val="24"/>
          <w:szCs w:val="24"/>
        </w:rPr>
        <w:t>Л.</w:t>
      </w:r>
      <w:r w:rsidRPr="0039339F">
        <w:rPr>
          <w:spacing w:val="-5"/>
          <w:sz w:val="24"/>
          <w:szCs w:val="24"/>
        </w:rPr>
        <w:t xml:space="preserve"> </w:t>
      </w:r>
      <w:r w:rsidRPr="0039339F">
        <w:rPr>
          <w:sz w:val="24"/>
          <w:szCs w:val="24"/>
        </w:rPr>
        <w:t>Стивенсон.</w:t>
      </w:r>
      <w:r w:rsidRPr="0039339F">
        <w:rPr>
          <w:spacing w:val="-1"/>
          <w:sz w:val="24"/>
          <w:szCs w:val="24"/>
        </w:rPr>
        <w:t xml:space="preserve"> </w:t>
      </w:r>
      <w:r w:rsidRPr="0039339F">
        <w:rPr>
          <w:sz w:val="24"/>
          <w:szCs w:val="24"/>
        </w:rPr>
        <w:t>«Остров</w:t>
      </w:r>
      <w:r w:rsidRPr="0039339F">
        <w:rPr>
          <w:spacing w:val="-5"/>
          <w:sz w:val="24"/>
          <w:szCs w:val="24"/>
        </w:rPr>
        <w:t xml:space="preserve"> </w:t>
      </w:r>
      <w:r w:rsidRPr="0039339F">
        <w:rPr>
          <w:sz w:val="24"/>
          <w:szCs w:val="24"/>
        </w:rPr>
        <w:t>сокровищ», «Чёрная</w:t>
      </w:r>
      <w:r w:rsidRPr="0039339F">
        <w:rPr>
          <w:spacing w:val="-3"/>
          <w:sz w:val="24"/>
          <w:szCs w:val="24"/>
        </w:rPr>
        <w:t xml:space="preserve"> </w:t>
      </w:r>
      <w:r w:rsidRPr="0039339F">
        <w:rPr>
          <w:sz w:val="24"/>
          <w:szCs w:val="24"/>
        </w:rPr>
        <w:t>стрела»</w:t>
      </w:r>
      <w:r w:rsidRPr="0039339F">
        <w:rPr>
          <w:spacing w:val="-10"/>
          <w:sz w:val="24"/>
          <w:szCs w:val="24"/>
        </w:rPr>
        <w:t xml:space="preserve"> </w:t>
      </w:r>
      <w:r w:rsidRPr="0039339F">
        <w:rPr>
          <w:sz w:val="24"/>
          <w:szCs w:val="24"/>
        </w:rPr>
        <w:t>и</w:t>
      </w:r>
      <w:r w:rsidRPr="0039339F">
        <w:rPr>
          <w:spacing w:val="-5"/>
          <w:sz w:val="24"/>
          <w:szCs w:val="24"/>
        </w:rPr>
        <w:t xml:space="preserve"> </w:t>
      </w:r>
      <w:r w:rsidRPr="0039339F">
        <w:rPr>
          <w:sz w:val="24"/>
          <w:szCs w:val="24"/>
        </w:rPr>
        <w:t xml:space="preserve">др. </w:t>
      </w:r>
      <w:r w:rsidRPr="0039339F">
        <w:rPr>
          <w:b/>
          <w:sz w:val="24"/>
          <w:szCs w:val="24"/>
        </w:rPr>
        <w:t xml:space="preserve">Зарубежная проза о животных </w:t>
      </w:r>
      <w:r w:rsidRPr="0039339F">
        <w:rPr>
          <w:sz w:val="24"/>
          <w:szCs w:val="24"/>
        </w:rPr>
        <w:t>(одно-два произведения по выбору).</w:t>
      </w:r>
    </w:p>
    <w:p w:rsidR="002F3F6D" w:rsidRPr="0039339F" w:rsidRDefault="00DF499F" w:rsidP="007F2439">
      <w:pPr>
        <w:pStyle w:val="a3"/>
        <w:spacing w:before="1"/>
        <w:ind w:left="0" w:firstLine="709"/>
        <w:jc w:val="left"/>
      </w:pPr>
      <w:r w:rsidRPr="0039339F">
        <w:t>Э.</w:t>
      </w:r>
      <w:r w:rsidRPr="0039339F">
        <w:rPr>
          <w:spacing w:val="-15"/>
        </w:rPr>
        <w:t xml:space="preserve"> </w:t>
      </w:r>
      <w:r w:rsidRPr="0039339F">
        <w:t>Сетон-Томпсон.</w:t>
      </w:r>
      <w:r w:rsidRPr="0039339F">
        <w:rPr>
          <w:spacing w:val="-15"/>
        </w:rPr>
        <w:t xml:space="preserve"> </w:t>
      </w:r>
      <w:r w:rsidRPr="0039339F">
        <w:t>«Королевская</w:t>
      </w:r>
      <w:r w:rsidRPr="0039339F">
        <w:rPr>
          <w:spacing w:val="-15"/>
        </w:rPr>
        <w:t xml:space="preserve"> </w:t>
      </w:r>
      <w:r w:rsidRPr="0039339F">
        <w:t>аналостанка»;</w:t>
      </w:r>
      <w:r w:rsidRPr="0039339F">
        <w:rPr>
          <w:spacing w:val="-15"/>
        </w:rPr>
        <w:t xml:space="preserve"> </w:t>
      </w:r>
      <w:r w:rsidRPr="0039339F">
        <w:t>Дж.</w:t>
      </w:r>
      <w:r w:rsidRPr="0039339F">
        <w:rPr>
          <w:spacing w:val="-15"/>
        </w:rPr>
        <w:t xml:space="preserve"> </w:t>
      </w:r>
      <w:r w:rsidRPr="0039339F">
        <w:t>Даррелл.</w:t>
      </w:r>
      <w:r w:rsidRPr="0039339F">
        <w:rPr>
          <w:spacing w:val="-15"/>
        </w:rPr>
        <w:t xml:space="preserve"> </w:t>
      </w:r>
      <w:r w:rsidRPr="0039339F">
        <w:t>«Говорящий</w:t>
      </w:r>
      <w:r w:rsidRPr="0039339F">
        <w:rPr>
          <w:spacing w:val="-15"/>
        </w:rPr>
        <w:t xml:space="preserve"> </w:t>
      </w:r>
      <w:r w:rsidRPr="0039339F">
        <w:t>свёрток»; Дж. Лондон. «Белый клык»; Дж. Р. Киплинг. «Маугли», «Рикки-Тикки-Тави» и др.</w:t>
      </w:r>
    </w:p>
    <w:p w:rsidR="002F3F6D" w:rsidRPr="0039339F" w:rsidRDefault="002F3F6D" w:rsidP="00ED622F">
      <w:pPr>
        <w:pStyle w:val="a3"/>
        <w:spacing w:before="4"/>
        <w:ind w:left="0" w:firstLine="0"/>
        <w:jc w:val="left"/>
      </w:pPr>
    </w:p>
    <w:p w:rsidR="002F3F6D" w:rsidRPr="0039339F" w:rsidRDefault="00DF499F" w:rsidP="009C2053">
      <w:pPr>
        <w:pStyle w:val="1"/>
        <w:numPr>
          <w:ilvl w:val="0"/>
          <w:numId w:val="2"/>
        </w:numPr>
        <w:tabs>
          <w:tab w:val="left" w:pos="284"/>
        </w:tabs>
        <w:ind w:left="0" w:firstLine="0"/>
        <w:jc w:val="center"/>
      </w:pPr>
      <w:r w:rsidRPr="0039339F">
        <w:rPr>
          <w:spacing w:val="-2"/>
        </w:rPr>
        <w:t>КЛАСС</w:t>
      </w:r>
    </w:p>
    <w:p w:rsidR="002F3F6D" w:rsidRPr="0039339F" w:rsidRDefault="002F3F6D" w:rsidP="00ED622F">
      <w:pPr>
        <w:pStyle w:val="a3"/>
        <w:ind w:left="0" w:firstLine="0"/>
        <w:jc w:val="left"/>
        <w:rPr>
          <w:b/>
        </w:rPr>
      </w:pPr>
    </w:p>
    <w:p w:rsidR="002F3F6D" w:rsidRPr="0039339F" w:rsidRDefault="00DF499F" w:rsidP="007F2439">
      <w:pPr>
        <w:pStyle w:val="2"/>
        <w:spacing w:line="240" w:lineRule="auto"/>
        <w:ind w:left="0" w:firstLine="709"/>
      </w:pPr>
      <w:r w:rsidRPr="0039339F">
        <w:t>Античная</w:t>
      </w:r>
      <w:r w:rsidRPr="0039339F">
        <w:rPr>
          <w:spacing w:val="-1"/>
        </w:rPr>
        <w:t xml:space="preserve"> </w:t>
      </w:r>
      <w:r w:rsidRPr="0039339F">
        <w:rPr>
          <w:spacing w:val="-2"/>
        </w:rPr>
        <w:t>литература</w:t>
      </w:r>
    </w:p>
    <w:p w:rsidR="002F3F6D" w:rsidRPr="0039339F" w:rsidRDefault="00DF499F" w:rsidP="007F2439">
      <w:pPr>
        <w:pStyle w:val="a3"/>
        <w:ind w:left="0" w:firstLine="709"/>
      </w:pPr>
      <w:r w:rsidRPr="0039339F">
        <w:rPr>
          <w:b/>
        </w:rPr>
        <w:t>Гомер.</w:t>
      </w:r>
      <w:r w:rsidRPr="0039339F">
        <w:rPr>
          <w:b/>
          <w:spacing w:val="-5"/>
        </w:rPr>
        <w:t xml:space="preserve"> </w:t>
      </w:r>
      <w:r w:rsidRPr="0039339F">
        <w:t>Поэмы.</w:t>
      </w:r>
      <w:r w:rsidRPr="0039339F">
        <w:rPr>
          <w:spacing w:val="-2"/>
        </w:rPr>
        <w:t xml:space="preserve"> </w:t>
      </w:r>
      <w:r w:rsidRPr="0039339F">
        <w:t>«Илиада»,</w:t>
      </w:r>
      <w:r w:rsidRPr="0039339F">
        <w:rPr>
          <w:spacing w:val="-1"/>
        </w:rPr>
        <w:t xml:space="preserve"> </w:t>
      </w:r>
      <w:r w:rsidRPr="0039339F">
        <w:t>«Одиссея»</w:t>
      </w:r>
      <w:r w:rsidRPr="0039339F">
        <w:rPr>
          <w:spacing w:val="-10"/>
        </w:rPr>
        <w:t xml:space="preserve"> </w:t>
      </w:r>
      <w:r w:rsidRPr="0039339F">
        <w:rPr>
          <w:spacing w:val="-2"/>
        </w:rPr>
        <w:t>(фрагменты).</w:t>
      </w:r>
    </w:p>
    <w:p w:rsidR="002F3F6D" w:rsidRPr="0039339F" w:rsidRDefault="002F3F6D" w:rsidP="007F2439">
      <w:pPr>
        <w:pStyle w:val="a3"/>
        <w:spacing w:before="5"/>
        <w:ind w:left="0" w:firstLine="709"/>
      </w:pPr>
    </w:p>
    <w:p w:rsidR="002F3F6D" w:rsidRPr="0039339F" w:rsidRDefault="00DF499F" w:rsidP="007F2439">
      <w:pPr>
        <w:pStyle w:val="2"/>
        <w:spacing w:line="240" w:lineRule="auto"/>
        <w:ind w:left="0" w:firstLine="709"/>
      </w:pPr>
      <w:r w:rsidRPr="0039339F">
        <w:rPr>
          <w:spacing w:val="-2"/>
        </w:rPr>
        <w:t>Фольклор</w:t>
      </w:r>
    </w:p>
    <w:p w:rsidR="002F3F6D" w:rsidRPr="0039339F" w:rsidRDefault="00DF499F" w:rsidP="007F2439">
      <w:pPr>
        <w:pStyle w:val="a3"/>
        <w:ind w:left="0" w:firstLine="709"/>
      </w:pPr>
      <w:r w:rsidRPr="0039339F">
        <w:t>Русские</w:t>
      </w:r>
      <w:r w:rsidRPr="0039339F">
        <w:rPr>
          <w:spacing w:val="-14"/>
        </w:rPr>
        <w:t xml:space="preserve"> </w:t>
      </w:r>
      <w:r w:rsidRPr="0039339F">
        <w:t>былины</w:t>
      </w:r>
      <w:r w:rsidRPr="0039339F">
        <w:rPr>
          <w:spacing w:val="-11"/>
        </w:rPr>
        <w:t xml:space="preserve"> </w:t>
      </w:r>
      <w:r w:rsidRPr="0039339F">
        <w:t>(не</w:t>
      </w:r>
      <w:r w:rsidRPr="0039339F">
        <w:rPr>
          <w:spacing w:val="-11"/>
        </w:rPr>
        <w:t xml:space="preserve"> </w:t>
      </w:r>
      <w:r w:rsidRPr="0039339F">
        <w:t>менее</w:t>
      </w:r>
      <w:r w:rsidRPr="0039339F">
        <w:rPr>
          <w:spacing w:val="-11"/>
        </w:rPr>
        <w:t xml:space="preserve"> </w:t>
      </w:r>
      <w:r w:rsidRPr="0039339F">
        <w:t>двух).</w:t>
      </w:r>
      <w:r w:rsidRPr="0039339F">
        <w:rPr>
          <w:spacing w:val="-11"/>
        </w:rPr>
        <w:t xml:space="preserve"> </w:t>
      </w:r>
      <w:r w:rsidRPr="0039339F">
        <w:t>Например,</w:t>
      </w:r>
      <w:r w:rsidRPr="0039339F">
        <w:rPr>
          <w:spacing w:val="-6"/>
        </w:rPr>
        <w:t xml:space="preserve"> </w:t>
      </w:r>
      <w:r w:rsidRPr="0039339F">
        <w:t>«Илья</w:t>
      </w:r>
      <w:r w:rsidRPr="0039339F">
        <w:rPr>
          <w:spacing w:val="-11"/>
        </w:rPr>
        <w:t xml:space="preserve"> </w:t>
      </w:r>
      <w:r w:rsidRPr="0039339F">
        <w:t>Муромец</w:t>
      </w:r>
      <w:r w:rsidRPr="0039339F">
        <w:rPr>
          <w:spacing w:val="-10"/>
        </w:rPr>
        <w:t xml:space="preserve"> </w:t>
      </w:r>
      <w:r w:rsidRPr="0039339F">
        <w:t>и</w:t>
      </w:r>
      <w:r w:rsidRPr="0039339F">
        <w:rPr>
          <w:spacing w:val="-9"/>
        </w:rPr>
        <w:t xml:space="preserve"> </w:t>
      </w:r>
      <w:r w:rsidRPr="0039339F">
        <w:t>Соловей-</w:t>
      </w:r>
      <w:r w:rsidRPr="0039339F">
        <w:rPr>
          <w:spacing w:val="-2"/>
        </w:rPr>
        <w:t>разбойник»,</w:t>
      </w:r>
    </w:p>
    <w:p w:rsidR="002F3F6D" w:rsidRPr="0039339F" w:rsidRDefault="00DF499F" w:rsidP="007F2439">
      <w:pPr>
        <w:pStyle w:val="a3"/>
        <w:ind w:left="0" w:firstLine="709"/>
      </w:pPr>
      <w:r w:rsidRPr="0039339F">
        <w:rPr>
          <w:spacing w:val="-2"/>
        </w:rPr>
        <w:t>«Садко».</w:t>
      </w:r>
    </w:p>
    <w:p w:rsidR="002F3F6D" w:rsidRPr="0039339F" w:rsidRDefault="00DF499F" w:rsidP="007F2439">
      <w:pPr>
        <w:pStyle w:val="a3"/>
        <w:ind w:left="0" w:firstLine="709"/>
      </w:pPr>
      <w:r w:rsidRPr="0039339F">
        <w:t>Народные песни и баллады народов России и мира (не менее трёх песен и одной баллады).</w:t>
      </w:r>
      <w:r w:rsidRPr="0039339F">
        <w:rPr>
          <w:spacing w:val="-7"/>
        </w:rPr>
        <w:t xml:space="preserve"> </w:t>
      </w:r>
      <w:r w:rsidRPr="0039339F">
        <w:t>Например,</w:t>
      </w:r>
      <w:r w:rsidRPr="0039339F">
        <w:rPr>
          <w:spacing w:val="-2"/>
        </w:rPr>
        <w:t xml:space="preserve"> </w:t>
      </w:r>
      <w:r w:rsidRPr="0039339F">
        <w:t>«Песнь</w:t>
      </w:r>
      <w:r w:rsidRPr="0039339F">
        <w:rPr>
          <w:spacing w:val="-5"/>
        </w:rPr>
        <w:t xml:space="preserve"> </w:t>
      </w:r>
      <w:r w:rsidRPr="0039339F">
        <w:t>о</w:t>
      </w:r>
      <w:r w:rsidRPr="0039339F">
        <w:rPr>
          <w:spacing w:val="-6"/>
        </w:rPr>
        <w:t xml:space="preserve"> </w:t>
      </w:r>
      <w:r w:rsidRPr="0039339F">
        <w:t>Роланде»</w:t>
      </w:r>
      <w:r w:rsidRPr="0039339F">
        <w:rPr>
          <w:spacing w:val="-11"/>
        </w:rPr>
        <w:t xml:space="preserve"> </w:t>
      </w:r>
      <w:r w:rsidRPr="0039339F">
        <w:t>(фрагменты).</w:t>
      </w:r>
      <w:r w:rsidRPr="0039339F">
        <w:rPr>
          <w:spacing w:val="-3"/>
        </w:rPr>
        <w:t xml:space="preserve"> </w:t>
      </w:r>
      <w:r w:rsidRPr="0039339F">
        <w:t>«Песнь</w:t>
      </w:r>
      <w:r w:rsidRPr="0039339F">
        <w:rPr>
          <w:spacing w:val="-5"/>
        </w:rPr>
        <w:t xml:space="preserve"> </w:t>
      </w:r>
      <w:r w:rsidRPr="0039339F">
        <w:t>о</w:t>
      </w:r>
      <w:r w:rsidRPr="0039339F">
        <w:rPr>
          <w:spacing w:val="-6"/>
        </w:rPr>
        <w:t xml:space="preserve"> </w:t>
      </w:r>
      <w:r w:rsidRPr="0039339F">
        <w:t>Нибелунгах»</w:t>
      </w:r>
      <w:r w:rsidRPr="0039339F">
        <w:rPr>
          <w:spacing w:val="-11"/>
        </w:rPr>
        <w:t xml:space="preserve"> </w:t>
      </w:r>
      <w:r w:rsidRPr="0039339F">
        <w:t>(фрагменты), баллада «Аника-воин» и др.</w:t>
      </w:r>
    </w:p>
    <w:p w:rsidR="002F3F6D" w:rsidRPr="0039339F" w:rsidRDefault="002F3F6D" w:rsidP="007F2439">
      <w:pPr>
        <w:pStyle w:val="a3"/>
        <w:spacing w:before="6"/>
        <w:ind w:left="0" w:firstLine="709"/>
      </w:pPr>
    </w:p>
    <w:p w:rsidR="002F3F6D" w:rsidRPr="0039339F" w:rsidRDefault="00DF499F" w:rsidP="007F2439">
      <w:pPr>
        <w:pStyle w:val="2"/>
        <w:spacing w:line="240" w:lineRule="auto"/>
        <w:ind w:left="0" w:firstLine="709"/>
      </w:pPr>
      <w:r w:rsidRPr="0039339F">
        <w:t>Древнерусская</w:t>
      </w:r>
      <w:r w:rsidRPr="0039339F">
        <w:rPr>
          <w:spacing w:val="-3"/>
        </w:rPr>
        <w:t xml:space="preserve"> </w:t>
      </w:r>
      <w:r w:rsidRPr="0039339F">
        <w:rPr>
          <w:spacing w:val="-2"/>
        </w:rPr>
        <w:t>литература</w:t>
      </w:r>
    </w:p>
    <w:p w:rsidR="002F3F6D" w:rsidRPr="0039339F" w:rsidRDefault="00DF499F" w:rsidP="007F2439">
      <w:pPr>
        <w:pStyle w:val="a3"/>
        <w:ind w:left="0" w:firstLine="709"/>
      </w:pPr>
      <w:r w:rsidRPr="0039339F">
        <w:rPr>
          <w:b/>
        </w:rPr>
        <w:t xml:space="preserve">«Повесть временных лет» </w:t>
      </w:r>
      <w:r w:rsidRPr="0039339F">
        <w:t>(не менее одного фрагмента). Например, «Сказание о белгородском</w:t>
      </w:r>
      <w:r w:rsidRPr="0039339F">
        <w:rPr>
          <w:spacing w:val="-3"/>
        </w:rPr>
        <w:t xml:space="preserve"> </w:t>
      </w:r>
      <w:r w:rsidRPr="0039339F">
        <w:t>киселе», «Сказание</w:t>
      </w:r>
      <w:r w:rsidRPr="0039339F">
        <w:rPr>
          <w:spacing w:val="-3"/>
        </w:rPr>
        <w:t xml:space="preserve"> </w:t>
      </w:r>
      <w:r w:rsidRPr="0039339F">
        <w:t>о</w:t>
      </w:r>
      <w:r w:rsidRPr="0039339F">
        <w:rPr>
          <w:spacing w:val="-2"/>
        </w:rPr>
        <w:t xml:space="preserve"> </w:t>
      </w:r>
      <w:r w:rsidRPr="0039339F">
        <w:t>походе</w:t>
      </w:r>
      <w:r w:rsidRPr="0039339F">
        <w:rPr>
          <w:spacing w:val="-5"/>
        </w:rPr>
        <w:t xml:space="preserve"> </w:t>
      </w:r>
      <w:r w:rsidRPr="0039339F">
        <w:t>князя</w:t>
      </w:r>
      <w:r w:rsidRPr="0039339F">
        <w:rPr>
          <w:spacing w:val="-2"/>
        </w:rPr>
        <w:t xml:space="preserve"> </w:t>
      </w:r>
      <w:r w:rsidRPr="0039339F">
        <w:t>Олега</w:t>
      </w:r>
      <w:r w:rsidRPr="0039339F">
        <w:rPr>
          <w:spacing w:val="-3"/>
        </w:rPr>
        <w:t xml:space="preserve"> </w:t>
      </w:r>
      <w:r w:rsidRPr="0039339F">
        <w:t>на</w:t>
      </w:r>
      <w:r w:rsidRPr="0039339F">
        <w:rPr>
          <w:spacing w:val="-3"/>
        </w:rPr>
        <w:t xml:space="preserve"> </w:t>
      </w:r>
      <w:r w:rsidRPr="0039339F">
        <w:t>Царьград»,</w:t>
      </w:r>
      <w:r w:rsidRPr="0039339F">
        <w:rPr>
          <w:spacing w:val="-2"/>
        </w:rPr>
        <w:t xml:space="preserve"> </w:t>
      </w:r>
      <w:r w:rsidRPr="0039339F">
        <w:t>«Предание</w:t>
      </w:r>
      <w:r w:rsidRPr="0039339F">
        <w:rPr>
          <w:spacing w:val="-3"/>
        </w:rPr>
        <w:t xml:space="preserve"> </w:t>
      </w:r>
      <w:r w:rsidRPr="0039339F">
        <w:t>о смерти князя Олега».</w:t>
      </w:r>
    </w:p>
    <w:p w:rsidR="002F3F6D" w:rsidRPr="0039339F" w:rsidRDefault="002F3F6D" w:rsidP="007F2439">
      <w:pPr>
        <w:pStyle w:val="a3"/>
        <w:spacing w:before="2"/>
        <w:ind w:left="0" w:firstLine="709"/>
      </w:pPr>
    </w:p>
    <w:p w:rsidR="002F3F6D" w:rsidRPr="0039339F" w:rsidRDefault="00DF499F" w:rsidP="007F2439">
      <w:pPr>
        <w:pStyle w:val="2"/>
        <w:spacing w:line="240" w:lineRule="auto"/>
        <w:ind w:left="0" w:firstLine="709"/>
      </w:pPr>
      <w:r w:rsidRPr="0039339F">
        <w:t>Литература</w:t>
      </w:r>
      <w:r w:rsidRPr="0039339F">
        <w:rPr>
          <w:spacing w:val="-4"/>
        </w:rPr>
        <w:t xml:space="preserve"> </w:t>
      </w:r>
      <w:r w:rsidRPr="0039339F">
        <w:t>первой</w:t>
      </w:r>
      <w:r w:rsidRPr="0039339F">
        <w:rPr>
          <w:spacing w:val="-4"/>
        </w:rPr>
        <w:t xml:space="preserve"> </w:t>
      </w:r>
      <w:r w:rsidRPr="0039339F">
        <w:t>половины</w:t>
      </w:r>
      <w:r w:rsidRPr="0039339F">
        <w:rPr>
          <w:spacing w:val="-1"/>
        </w:rPr>
        <w:t xml:space="preserve"> </w:t>
      </w:r>
      <w:r w:rsidRPr="0039339F">
        <w:t>XIX</w:t>
      </w:r>
      <w:r w:rsidRPr="0039339F">
        <w:rPr>
          <w:spacing w:val="-5"/>
        </w:rPr>
        <w:t xml:space="preserve"> </w:t>
      </w:r>
      <w:r w:rsidRPr="0039339F">
        <w:rPr>
          <w:spacing w:val="-4"/>
        </w:rPr>
        <w:t>века</w:t>
      </w:r>
    </w:p>
    <w:p w:rsidR="002F3F6D" w:rsidRPr="0039339F" w:rsidRDefault="00DF499F" w:rsidP="009C2053">
      <w:pPr>
        <w:pStyle w:val="a3"/>
        <w:tabs>
          <w:tab w:val="left" w:pos="993"/>
        </w:tabs>
        <w:ind w:left="0" w:firstLine="709"/>
      </w:pPr>
      <w:r w:rsidRPr="0039339F">
        <w:rPr>
          <w:b/>
          <w:color w:val="221E1F"/>
          <w:spacing w:val="-6"/>
        </w:rPr>
        <w:t>A.</w:t>
      </w:r>
      <w:r w:rsidRPr="0039339F">
        <w:rPr>
          <w:b/>
          <w:color w:val="221E1F"/>
        </w:rPr>
        <w:tab/>
      </w:r>
      <w:r w:rsidRPr="0039339F">
        <w:rPr>
          <w:b/>
        </w:rPr>
        <w:t>С.</w:t>
      </w:r>
      <w:r w:rsidRPr="0039339F">
        <w:rPr>
          <w:b/>
          <w:spacing w:val="-15"/>
        </w:rPr>
        <w:t xml:space="preserve"> </w:t>
      </w:r>
      <w:r w:rsidRPr="0039339F">
        <w:rPr>
          <w:b/>
        </w:rPr>
        <w:t>Пушкин</w:t>
      </w:r>
      <w:r w:rsidRPr="0039339F">
        <w:t>.</w:t>
      </w:r>
      <w:r w:rsidRPr="0039339F">
        <w:rPr>
          <w:spacing w:val="-15"/>
        </w:rPr>
        <w:t xml:space="preserve"> </w:t>
      </w:r>
      <w:r w:rsidRPr="0039339F">
        <w:t>Стихотворения</w:t>
      </w:r>
      <w:r w:rsidRPr="0039339F">
        <w:rPr>
          <w:spacing w:val="-15"/>
        </w:rPr>
        <w:t xml:space="preserve"> </w:t>
      </w:r>
      <w:r w:rsidRPr="0039339F">
        <w:t>(не</w:t>
      </w:r>
      <w:r w:rsidRPr="0039339F">
        <w:rPr>
          <w:spacing w:val="-15"/>
        </w:rPr>
        <w:t xml:space="preserve"> </w:t>
      </w:r>
      <w:r w:rsidRPr="0039339F">
        <w:t>менее</w:t>
      </w:r>
      <w:r w:rsidRPr="0039339F">
        <w:rPr>
          <w:spacing w:val="-15"/>
        </w:rPr>
        <w:t xml:space="preserve"> </w:t>
      </w:r>
      <w:r w:rsidRPr="0039339F">
        <w:t>трёх).</w:t>
      </w:r>
      <w:r w:rsidRPr="0039339F">
        <w:rPr>
          <w:spacing w:val="-15"/>
        </w:rPr>
        <w:t xml:space="preserve"> </w:t>
      </w:r>
      <w:r w:rsidRPr="0039339F">
        <w:t>«Песнь</w:t>
      </w:r>
      <w:r w:rsidRPr="0039339F">
        <w:rPr>
          <w:spacing w:val="-15"/>
        </w:rPr>
        <w:t xml:space="preserve"> </w:t>
      </w:r>
      <w:r w:rsidRPr="0039339F">
        <w:t>о</w:t>
      </w:r>
      <w:r w:rsidRPr="0039339F">
        <w:rPr>
          <w:spacing w:val="-15"/>
        </w:rPr>
        <w:t xml:space="preserve"> </w:t>
      </w:r>
      <w:r w:rsidRPr="0039339F">
        <w:t>вещем</w:t>
      </w:r>
      <w:r w:rsidRPr="0039339F">
        <w:rPr>
          <w:spacing w:val="-15"/>
        </w:rPr>
        <w:t xml:space="preserve"> </w:t>
      </w:r>
      <w:r w:rsidRPr="0039339F">
        <w:t>Олеге»,</w:t>
      </w:r>
      <w:r w:rsidRPr="0039339F">
        <w:rPr>
          <w:spacing w:val="-15"/>
        </w:rPr>
        <w:t xml:space="preserve"> </w:t>
      </w:r>
      <w:r w:rsidRPr="0039339F">
        <w:t>«Зимняя дорога», «Узник», «Туча» и др. Роман «Дубровский».</w:t>
      </w:r>
    </w:p>
    <w:p w:rsidR="002F3F6D" w:rsidRDefault="00DF499F" w:rsidP="007F2439">
      <w:pPr>
        <w:ind w:firstLine="709"/>
        <w:jc w:val="both"/>
        <w:rPr>
          <w:spacing w:val="-2"/>
          <w:sz w:val="24"/>
          <w:szCs w:val="24"/>
        </w:rPr>
      </w:pPr>
      <w:r w:rsidRPr="0039339F">
        <w:rPr>
          <w:b/>
          <w:spacing w:val="-2"/>
          <w:sz w:val="24"/>
          <w:szCs w:val="24"/>
        </w:rPr>
        <w:t>М.</w:t>
      </w:r>
      <w:r w:rsidRPr="0039339F">
        <w:rPr>
          <w:b/>
          <w:spacing w:val="-8"/>
          <w:sz w:val="24"/>
          <w:szCs w:val="24"/>
        </w:rPr>
        <w:t xml:space="preserve"> </w:t>
      </w:r>
      <w:r w:rsidRPr="0039339F">
        <w:rPr>
          <w:b/>
          <w:spacing w:val="-2"/>
          <w:sz w:val="24"/>
          <w:szCs w:val="24"/>
        </w:rPr>
        <w:t>Ю.</w:t>
      </w:r>
      <w:r w:rsidRPr="0039339F">
        <w:rPr>
          <w:b/>
          <w:spacing w:val="-6"/>
          <w:sz w:val="24"/>
          <w:szCs w:val="24"/>
        </w:rPr>
        <w:t xml:space="preserve"> </w:t>
      </w:r>
      <w:r w:rsidRPr="0039339F">
        <w:rPr>
          <w:b/>
          <w:spacing w:val="-2"/>
          <w:sz w:val="24"/>
          <w:szCs w:val="24"/>
        </w:rPr>
        <w:t>Лермонтов</w:t>
      </w:r>
      <w:r w:rsidRPr="0039339F">
        <w:rPr>
          <w:i/>
          <w:spacing w:val="-2"/>
          <w:sz w:val="24"/>
          <w:szCs w:val="24"/>
        </w:rPr>
        <w:t>.</w:t>
      </w:r>
      <w:r w:rsidRPr="0039339F">
        <w:rPr>
          <w:i/>
          <w:spacing w:val="-8"/>
          <w:sz w:val="24"/>
          <w:szCs w:val="24"/>
        </w:rPr>
        <w:t xml:space="preserve"> </w:t>
      </w:r>
      <w:r w:rsidRPr="0039339F">
        <w:rPr>
          <w:spacing w:val="-2"/>
          <w:sz w:val="24"/>
          <w:szCs w:val="24"/>
        </w:rPr>
        <w:t>Стихотворения</w:t>
      </w:r>
      <w:r w:rsidRPr="0039339F">
        <w:rPr>
          <w:spacing w:val="-6"/>
          <w:sz w:val="24"/>
          <w:szCs w:val="24"/>
        </w:rPr>
        <w:t xml:space="preserve"> </w:t>
      </w:r>
      <w:r w:rsidRPr="0039339F">
        <w:rPr>
          <w:spacing w:val="-2"/>
          <w:sz w:val="24"/>
          <w:szCs w:val="24"/>
        </w:rPr>
        <w:t>(не</w:t>
      </w:r>
      <w:r w:rsidRPr="0039339F">
        <w:rPr>
          <w:spacing w:val="-6"/>
          <w:sz w:val="24"/>
          <w:szCs w:val="24"/>
        </w:rPr>
        <w:t xml:space="preserve"> </w:t>
      </w:r>
      <w:r w:rsidRPr="0039339F">
        <w:rPr>
          <w:spacing w:val="-2"/>
          <w:sz w:val="24"/>
          <w:szCs w:val="24"/>
        </w:rPr>
        <w:t>менее</w:t>
      </w:r>
      <w:r w:rsidRPr="0039339F">
        <w:rPr>
          <w:spacing w:val="-7"/>
          <w:sz w:val="24"/>
          <w:szCs w:val="24"/>
        </w:rPr>
        <w:t xml:space="preserve"> </w:t>
      </w:r>
      <w:r w:rsidRPr="0039339F">
        <w:rPr>
          <w:spacing w:val="-2"/>
          <w:sz w:val="24"/>
          <w:szCs w:val="24"/>
        </w:rPr>
        <w:t>трёх).</w:t>
      </w:r>
      <w:r w:rsidRPr="0039339F">
        <w:rPr>
          <w:spacing w:val="-3"/>
          <w:sz w:val="24"/>
          <w:szCs w:val="24"/>
        </w:rPr>
        <w:t xml:space="preserve"> </w:t>
      </w:r>
      <w:r w:rsidRPr="0039339F">
        <w:rPr>
          <w:spacing w:val="-2"/>
          <w:sz w:val="24"/>
          <w:szCs w:val="24"/>
        </w:rPr>
        <w:t>«Три</w:t>
      </w:r>
      <w:r w:rsidRPr="0039339F">
        <w:rPr>
          <w:spacing w:val="-5"/>
          <w:sz w:val="24"/>
          <w:szCs w:val="24"/>
        </w:rPr>
        <w:t xml:space="preserve"> </w:t>
      </w:r>
      <w:r w:rsidRPr="0039339F">
        <w:rPr>
          <w:spacing w:val="-2"/>
          <w:sz w:val="24"/>
          <w:szCs w:val="24"/>
        </w:rPr>
        <w:t>пальмы»,</w:t>
      </w:r>
      <w:r w:rsidRPr="0039339F">
        <w:rPr>
          <w:sz w:val="24"/>
          <w:szCs w:val="24"/>
        </w:rPr>
        <w:t xml:space="preserve"> </w:t>
      </w:r>
      <w:r w:rsidRPr="0039339F">
        <w:rPr>
          <w:spacing w:val="-2"/>
          <w:sz w:val="24"/>
          <w:szCs w:val="24"/>
        </w:rPr>
        <w:t>«Листок»,</w:t>
      </w:r>
      <w:r w:rsidRPr="0039339F">
        <w:rPr>
          <w:spacing w:val="1"/>
          <w:sz w:val="24"/>
          <w:szCs w:val="24"/>
        </w:rPr>
        <w:t xml:space="preserve"> </w:t>
      </w:r>
      <w:r w:rsidRPr="0039339F">
        <w:rPr>
          <w:spacing w:val="-2"/>
          <w:sz w:val="24"/>
          <w:szCs w:val="24"/>
        </w:rPr>
        <w:t>«Утёс»</w:t>
      </w:r>
      <w:r w:rsidR="002E62E0" w:rsidRPr="002E62E0">
        <w:t xml:space="preserve"> </w:t>
      </w:r>
      <w:r w:rsidR="002E62E0" w:rsidRPr="0039339F">
        <w:t>и</w:t>
      </w:r>
      <w:r w:rsidR="002E62E0" w:rsidRPr="0039339F">
        <w:rPr>
          <w:spacing w:val="-15"/>
        </w:rPr>
        <w:t xml:space="preserve"> </w:t>
      </w:r>
      <w:r w:rsidR="002E62E0" w:rsidRPr="0039339F">
        <w:t>др.</w:t>
      </w:r>
    </w:p>
    <w:p w:rsidR="002E62E0" w:rsidRDefault="002E62E0" w:rsidP="007F2439">
      <w:pPr>
        <w:ind w:firstLine="709"/>
        <w:jc w:val="both"/>
        <w:rPr>
          <w:spacing w:val="-2"/>
          <w:sz w:val="24"/>
          <w:szCs w:val="24"/>
        </w:rPr>
      </w:pPr>
      <w:r w:rsidRPr="0039339F">
        <w:rPr>
          <w:b/>
        </w:rPr>
        <w:t>А.</w:t>
      </w:r>
      <w:r w:rsidRPr="0039339F">
        <w:rPr>
          <w:b/>
          <w:spacing w:val="9"/>
        </w:rPr>
        <w:t xml:space="preserve"> </w:t>
      </w:r>
      <w:r w:rsidRPr="0039339F">
        <w:rPr>
          <w:b/>
        </w:rPr>
        <w:t>В.</w:t>
      </w:r>
      <w:r w:rsidRPr="0039339F">
        <w:rPr>
          <w:b/>
          <w:spacing w:val="10"/>
        </w:rPr>
        <w:t xml:space="preserve"> </w:t>
      </w:r>
      <w:r w:rsidRPr="0039339F">
        <w:rPr>
          <w:b/>
        </w:rPr>
        <w:t>Кольцов.</w:t>
      </w:r>
      <w:r w:rsidRPr="0039339F">
        <w:rPr>
          <w:b/>
          <w:spacing w:val="10"/>
        </w:rPr>
        <w:t xml:space="preserve"> </w:t>
      </w:r>
      <w:r w:rsidRPr="0039339F">
        <w:t>Стихотворения</w:t>
      </w:r>
      <w:r w:rsidRPr="0039339F">
        <w:rPr>
          <w:spacing w:val="10"/>
        </w:rPr>
        <w:t xml:space="preserve"> </w:t>
      </w:r>
      <w:r w:rsidRPr="0039339F">
        <w:t>(не</w:t>
      </w:r>
      <w:r w:rsidRPr="0039339F">
        <w:rPr>
          <w:spacing w:val="9"/>
        </w:rPr>
        <w:t xml:space="preserve"> </w:t>
      </w:r>
      <w:r w:rsidRPr="0039339F">
        <w:t>менее</w:t>
      </w:r>
      <w:r w:rsidRPr="0039339F">
        <w:rPr>
          <w:spacing w:val="10"/>
        </w:rPr>
        <w:t xml:space="preserve"> </w:t>
      </w:r>
      <w:r w:rsidRPr="0039339F">
        <w:t>двух).</w:t>
      </w:r>
      <w:r w:rsidRPr="0039339F">
        <w:rPr>
          <w:spacing w:val="9"/>
        </w:rPr>
        <w:t xml:space="preserve"> </w:t>
      </w:r>
      <w:r w:rsidRPr="0039339F">
        <w:t>Например,</w:t>
      </w:r>
      <w:r w:rsidRPr="0039339F">
        <w:rPr>
          <w:spacing w:val="14"/>
        </w:rPr>
        <w:t xml:space="preserve"> </w:t>
      </w:r>
      <w:r w:rsidRPr="0039339F">
        <w:t>«Косарь»,</w:t>
      </w:r>
      <w:r w:rsidRPr="0039339F">
        <w:rPr>
          <w:spacing w:val="17"/>
        </w:rPr>
        <w:t xml:space="preserve"> </w:t>
      </w:r>
      <w:r w:rsidRPr="0039339F">
        <w:t>«Соловей»</w:t>
      </w:r>
      <w:r w:rsidRPr="0039339F">
        <w:rPr>
          <w:spacing w:val="6"/>
        </w:rPr>
        <w:t xml:space="preserve"> </w:t>
      </w:r>
      <w:r w:rsidRPr="0039339F">
        <w:rPr>
          <w:spacing w:val="-10"/>
        </w:rPr>
        <w:t>и др</w:t>
      </w:r>
      <w:r>
        <w:rPr>
          <w:spacing w:val="-10"/>
        </w:rPr>
        <w:t>.</w:t>
      </w:r>
    </w:p>
    <w:p w:rsidR="002E62E0" w:rsidRPr="0039339F" w:rsidRDefault="002E62E0" w:rsidP="007F2439">
      <w:pPr>
        <w:ind w:firstLine="709"/>
        <w:jc w:val="both"/>
        <w:rPr>
          <w:sz w:val="24"/>
          <w:szCs w:val="24"/>
        </w:rPr>
      </w:pPr>
    </w:p>
    <w:p w:rsidR="002F3F6D" w:rsidRPr="0039339F" w:rsidRDefault="00DF499F" w:rsidP="007F2439">
      <w:pPr>
        <w:pStyle w:val="2"/>
        <w:spacing w:before="3" w:line="240" w:lineRule="auto"/>
        <w:ind w:left="0" w:firstLine="709"/>
      </w:pPr>
      <w:r w:rsidRPr="0039339F">
        <w:t>Литература</w:t>
      </w:r>
      <w:r w:rsidRPr="0039339F">
        <w:rPr>
          <w:spacing w:val="-4"/>
        </w:rPr>
        <w:t xml:space="preserve"> </w:t>
      </w:r>
      <w:r w:rsidRPr="0039339F">
        <w:t>второй</w:t>
      </w:r>
      <w:r w:rsidRPr="0039339F">
        <w:rPr>
          <w:spacing w:val="-4"/>
        </w:rPr>
        <w:t xml:space="preserve"> </w:t>
      </w:r>
      <w:r w:rsidRPr="0039339F">
        <w:t>половины</w:t>
      </w:r>
      <w:r w:rsidRPr="0039339F">
        <w:rPr>
          <w:spacing w:val="-2"/>
        </w:rPr>
        <w:t xml:space="preserve"> </w:t>
      </w:r>
      <w:r w:rsidRPr="0039339F">
        <w:t>XIX</w:t>
      </w:r>
      <w:r w:rsidRPr="0039339F">
        <w:rPr>
          <w:spacing w:val="-5"/>
        </w:rPr>
        <w:t xml:space="preserve"> </w:t>
      </w:r>
      <w:r w:rsidRPr="0039339F">
        <w:rPr>
          <w:spacing w:val="-4"/>
        </w:rPr>
        <w:t>века</w:t>
      </w:r>
    </w:p>
    <w:p w:rsidR="002F3F6D" w:rsidRPr="0039339F" w:rsidRDefault="00DF499F" w:rsidP="007F2439">
      <w:pPr>
        <w:pStyle w:val="a3"/>
        <w:ind w:left="0" w:firstLine="709"/>
      </w:pPr>
      <w:r w:rsidRPr="0039339F">
        <w:rPr>
          <w:b/>
        </w:rPr>
        <w:t>Ф.</w:t>
      </w:r>
      <w:r w:rsidRPr="0039339F">
        <w:rPr>
          <w:b/>
          <w:spacing w:val="-14"/>
        </w:rPr>
        <w:t xml:space="preserve"> </w:t>
      </w:r>
      <w:r w:rsidRPr="0039339F">
        <w:rPr>
          <w:b/>
        </w:rPr>
        <w:t>И.</w:t>
      </w:r>
      <w:r w:rsidRPr="0039339F">
        <w:rPr>
          <w:b/>
          <w:spacing w:val="-14"/>
        </w:rPr>
        <w:t xml:space="preserve"> </w:t>
      </w:r>
      <w:r w:rsidRPr="0039339F">
        <w:rPr>
          <w:b/>
        </w:rPr>
        <w:t>Тютчев.</w:t>
      </w:r>
      <w:r w:rsidRPr="0039339F">
        <w:rPr>
          <w:b/>
          <w:spacing w:val="-13"/>
        </w:rPr>
        <w:t xml:space="preserve"> </w:t>
      </w:r>
      <w:r w:rsidRPr="0039339F">
        <w:t>Стихотворения</w:t>
      </w:r>
      <w:r w:rsidRPr="0039339F">
        <w:rPr>
          <w:spacing w:val="-14"/>
        </w:rPr>
        <w:t xml:space="preserve"> </w:t>
      </w:r>
      <w:r w:rsidRPr="0039339F">
        <w:t>(не</w:t>
      </w:r>
      <w:r w:rsidRPr="0039339F">
        <w:rPr>
          <w:spacing w:val="-15"/>
        </w:rPr>
        <w:t xml:space="preserve"> </w:t>
      </w:r>
      <w:r w:rsidRPr="0039339F">
        <w:t>менее</w:t>
      </w:r>
      <w:r w:rsidRPr="0039339F">
        <w:rPr>
          <w:spacing w:val="-15"/>
        </w:rPr>
        <w:t xml:space="preserve"> </w:t>
      </w:r>
      <w:r w:rsidRPr="0039339F">
        <w:t>двух).</w:t>
      </w:r>
      <w:r w:rsidRPr="0039339F">
        <w:rPr>
          <w:spacing w:val="-10"/>
        </w:rPr>
        <w:t xml:space="preserve"> </w:t>
      </w:r>
      <w:r w:rsidRPr="0039339F">
        <w:t>«Есть</w:t>
      </w:r>
      <w:r w:rsidRPr="0039339F">
        <w:rPr>
          <w:spacing w:val="-13"/>
        </w:rPr>
        <w:t xml:space="preserve"> </w:t>
      </w:r>
      <w:r w:rsidRPr="0039339F">
        <w:t>в</w:t>
      </w:r>
      <w:r w:rsidRPr="0039339F">
        <w:rPr>
          <w:spacing w:val="-15"/>
        </w:rPr>
        <w:t xml:space="preserve"> </w:t>
      </w:r>
      <w:r w:rsidRPr="0039339F">
        <w:t>осени</w:t>
      </w:r>
      <w:r w:rsidRPr="0039339F">
        <w:rPr>
          <w:spacing w:val="-13"/>
        </w:rPr>
        <w:t xml:space="preserve"> </w:t>
      </w:r>
      <w:r w:rsidRPr="0039339F">
        <w:t>первоначальной...»,</w:t>
      </w:r>
      <w:r w:rsidRPr="0039339F">
        <w:rPr>
          <w:spacing w:val="-9"/>
        </w:rPr>
        <w:t xml:space="preserve"> </w:t>
      </w:r>
      <w:r w:rsidRPr="0039339F">
        <w:t>«С поляны коршун поднялся...».</w:t>
      </w:r>
    </w:p>
    <w:p w:rsidR="002F3F6D" w:rsidRPr="0039339F" w:rsidRDefault="00DF499F" w:rsidP="007F2439">
      <w:pPr>
        <w:pStyle w:val="a3"/>
        <w:ind w:left="0" w:firstLine="709"/>
      </w:pPr>
      <w:r w:rsidRPr="0039339F">
        <w:rPr>
          <w:b/>
        </w:rPr>
        <w:t xml:space="preserve">А. А. Фет. </w:t>
      </w:r>
      <w:r w:rsidRPr="0039339F">
        <w:t>Стихотворения (не менее двух). «Учись у них — у дуба, у берёзы.», «Я пришёл к тебе с приветом.».</w:t>
      </w:r>
    </w:p>
    <w:p w:rsidR="002F3F6D" w:rsidRPr="0039339F" w:rsidRDefault="00DF499F" w:rsidP="007F2439">
      <w:pPr>
        <w:ind w:firstLine="709"/>
        <w:jc w:val="both"/>
        <w:rPr>
          <w:sz w:val="24"/>
          <w:szCs w:val="24"/>
        </w:rPr>
      </w:pPr>
      <w:r w:rsidRPr="0039339F">
        <w:rPr>
          <w:b/>
          <w:sz w:val="24"/>
          <w:szCs w:val="24"/>
        </w:rPr>
        <w:t>И.</w:t>
      </w:r>
      <w:r w:rsidRPr="0039339F">
        <w:rPr>
          <w:b/>
          <w:spacing w:val="-4"/>
          <w:sz w:val="24"/>
          <w:szCs w:val="24"/>
        </w:rPr>
        <w:t xml:space="preserve"> </w:t>
      </w:r>
      <w:r w:rsidRPr="0039339F">
        <w:rPr>
          <w:b/>
          <w:sz w:val="24"/>
          <w:szCs w:val="24"/>
        </w:rPr>
        <w:t>С.</w:t>
      </w:r>
      <w:r w:rsidRPr="0039339F">
        <w:rPr>
          <w:b/>
          <w:spacing w:val="-5"/>
          <w:sz w:val="24"/>
          <w:szCs w:val="24"/>
        </w:rPr>
        <w:t xml:space="preserve"> </w:t>
      </w:r>
      <w:r w:rsidRPr="0039339F">
        <w:rPr>
          <w:b/>
          <w:sz w:val="24"/>
          <w:szCs w:val="24"/>
        </w:rPr>
        <w:t>Тургенев.</w:t>
      </w:r>
      <w:r w:rsidRPr="0039339F">
        <w:rPr>
          <w:b/>
          <w:spacing w:val="-2"/>
          <w:sz w:val="24"/>
          <w:szCs w:val="24"/>
        </w:rPr>
        <w:t xml:space="preserve"> </w:t>
      </w:r>
      <w:r w:rsidRPr="0039339F">
        <w:rPr>
          <w:sz w:val="24"/>
          <w:szCs w:val="24"/>
        </w:rPr>
        <w:t>Рассказ</w:t>
      </w:r>
      <w:r w:rsidRPr="0039339F">
        <w:rPr>
          <w:spacing w:val="1"/>
          <w:sz w:val="24"/>
          <w:szCs w:val="24"/>
        </w:rPr>
        <w:t xml:space="preserve"> </w:t>
      </w:r>
      <w:r w:rsidRPr="0039339F">
        <w:rPr>
          <w:sz w:val="24"/>
          <w:szCs w:val="24"/>
        </w:rPr>
        <w:t>«Бежин</w:t>
      </w:r>
      <w:r w:rsidRPr="0039339F">
        <w:rPr>
          <w:spacing w:val="-3"/>
          <w:sz w:val="24"/>
          <w:szCs w:val="24"/>
        </w:rPr>
        <w:t xml:space="preserve"> </w:t>
      </w:r>
      <w:r w:rsidRPr="0039339F">
        <w:rPr>
          <w:spacing w:val="-4"/>
          <w:sz w:val="24"/>
          <w:szCs w:val="24"/>
        </w:rPr>
        <w:t>луг».</w:t>
      </w:r>
    </w:p>
    <w:p w:rsidR="002F3F6D" w:rsidRPr="0039339F" w:rsidRDefault="00DF499F" w:rsidP="007F2439">
      <w:pPr>
        <w:ind w:firstLine="709"/>
        <w:jc w:val="both"/>
        <w:rPr>
          <w:sz w:val="24"/>
          <w:szCs w:val="24"/>
        </w:rPr>
      </w:pPr>
      <w:r w:rsidRPr="0039339F">
        <w:rPr>
          <w:b/>
          <w:sz w:val="24"/>
          <w:szCs w:val="24"/>
        </w:rPr>
        <w:t>Н.</w:t>
      </w:r>
      <w:r w:rsidRPr="0039339F">
        <w:rPr>
          <w:b/>
          <w:spacing w:val="-1"/>
          <w:sz w:val="24"/>
          <w:szCs w:val="24"/>
        </w:rPr>
        <w:t xml:space="preserve"> </w:t>
      </w:r>
      <w:r w:rsidRPr="0039339F">
        <w:rPr>
          <w:b/>
          <w:sz w:val="24"/>
          <w:szCs w:val="24"/>
        </w:rPr>
        <w:t>С.</w:t>
      </w:r>
      <w:r w:rsidRPr="0039339F">
        <w:rPr>
          <w:b/>
          <w:spacing w:val="-2"/>
          <w:sz w:val="24"/>
          <w:szCs w:val="24"/>
        </w:rPr>
        <w:t xml:space="preserve"> </w:t>
      </w:r>
      <w:r w:rsidRPr="0039339F">
        <w:rPr>
          <w:b/>
          <w:sz w:val="24"/>
          <w:szCs w:val="24"/>
        </w:rPr>
        <w:t xml:space="preserve">Лесков. </w:t>
      </w:r>
      <w:r w:rsidRPr="0039339F">
        <w:rPr>
          <w:sz w:val="24"/>
          <w:szCs w:val="24"/>
        </w:rPr>
        <w:t>Сказ</w:t>
      </w:r>
      <w:r w:rsidRPr="0039339F">
        <w:rPr>
          <w:spacing w:val="2"/>
          <w:sz w:val="24"/>
          <w:szCs w:val="24"/>
        </w:rPr>
        <w:t xml:space="preserve"> </w:t>
      </w:r>
      <w:r w:rsidRPr="0039339F">
        <w:rPr>
          <w:spacing w:val="-2"/>
          <w:sz w:val="24"/>
          <w:szCs w:val="24"/>
        </w:rPr>
        <w:t>«Левша».</w:t>
      </w:r>
    </w:p>
    <w:p w:rsidR="002F3F6D" w:rsidRPr="0039339F" w:rsidRDefault="00DF499F" w:rsidP="007F2439">
      <w:pPr>
        <w:ind w:firstLine="709"/>
        <w:jc w:val="both"/>
        <w:rPr>
          <w:sz w:val="24"/>
          <w:szCs w:val="24"/>
        </w:rPr>
      </w:pPr>
      <w:r w:rsidRPr="0039339F">
        <w:rPr>
          <w:b/>
          <w:sz w:val="24"/>
          <w:szCs w:val="24"/>
        </w:rPr>
        <w:t>Л.</w:t>
      </w:r>
      <w:r w:rsidRPr="0039339F">
        <w:rPr>
          <w:b/>
          <w:spacing w:val="-4"/>
          <w:sz w:val="24"/>
          <w:szCs w:val="24"/>
        </w:rPr>
        <w:t xml:space="preserve"> </w:t>
      </w:r>
      <w:r w:rsidRPr="0039339F">
        <w:rPr>
          <w:b/>
          <w:sz w:val="24"/>
          <w:szCs w:val="24"/>
        </w:rPr>
        <w:t>Н.</w:t>
      </w:r>
      <w:r w:rsidRPr="0039339F">
        <w:rPr>
          <w:b/>
          <w:spacing w:val="-3"/>
          <w:sz w:val="24"/>
          <w:szCs w:val="24"/>
        </w:rPr>
        <w:t xml:space="preserve"> </w:t>
      </w:r>
      <w:r w:rsidRPr="0039339F">
        <w:rPr>
          <w:b/>
          <w:sz w:val="24"/>
          <w:szCs w:val="24"/>
        </w:rPr>
        <w:t>Толстой.</w:t>
      </w:r>
      <w:r w:rsidRPr="0039339F">
        <w:rPr>
          <w:b/>
          <w:spacing w:val="-2"/>
          <w:sz w:val="24"/>
          <w:szCs w:val="24"/>
        </w:rPr>
        <w:t xml:space="preserve"> </w:t>
      </w:r>
      <w:r w:rsidRPr="0039339F">
        <w:rPr>
          <w:sz w:val="24"/>
          <w:szCs w:val="24"/>
        </w:rPr>
        <w:t>Повесть</w:t>
      </w:r>
      <w:r w:rsidRPr="0039339F">
        <w:rPr>
          <w:spacing w:val="2"/>
          <w:sz w:val="24"/>
          <w:szCs w:val="24"/>
        </w:rPr>
        <w:t xml:space="preserve"> </w:t>
      </w:r>
      <w:r w:rsidRPr="0039339F">
        <w:rPr>
          <w:sz w:val="24"/>
          <w:szCs w:val="24"/>
        </w:rPr>
        <w:t>«Детство»</w:t>
      </w:r>
      <w:r w:rsidRPr="0039339F">
        <w:rPr>
          <w:spacing w:val="-8"/>
          <w:sz w:val="24"/>
          <w:szCs w:val="24"/>
        </w:rPr>
        <w:t xml:space="preserve"> </w:t>
      </w:r>
      <w:r w:rsidRPr="0039339F">
        <w:rPr>
          <w:spacing w:val="-2"/>
          <w:sz w:val="24"/>
          <w:szCs w:val="24"/>
        </w:rPr>
        <w:t>(главы).</w:t>
      </w:r>
    </w:p>
    <w:p w:rsidR="002F3F6D" w:rsidRPr="0039339F" w:rsidRDefault="00DF499F" w:rsidP="007F2439">
      <w:pPr>
        <w:ind w:firstLine="709"/>
        <w:jc w:val="both"/>
      </w:pPr>
      <w:r w:rsidRPr="0039339F">
        <w:rPr>
          <w:b/>
          <w:sz w:val="24"/>
          <w:szCs w:val="24"/>
        </w:rPr>
        <w:t>А.</w:t>
      </w:r>
      <w:r w:rsidRPr="0039339F">
        <w:rPr>
          <w:b/>
          <w:spacing w:val="26"/>
          <w:sz w:val="24"/>
          <w:szCs w:val="24"/>
        </w:rPr>
        <w:t xml:space="preserve">  </w:t>
      </w:r>
      <w:r w:rsidRPr="0039339F">
        <w:rPr>
          <w:b/>
          <w:sz w:val="24"/>
          <w:szCs w:val="24"/>
        </w:rPr>
        <w:t>П.</w:t>
      </w:r>
      <w:r w:rsidRPr="0039339F">
        <w:rPr>
          <w:b/>
          <w:spacing w:val="29"/>
          <w:sz w:val="24"/>
          <w:szCs w:val="24"/>
        </w:rPr>
        <w:t xml:space="preserve">  </w:t>
      </w:r>
      <w:r w:rsidRPr="0039339F">
        <w:rPr>
          <w:b/>
          <w:sz w:val="24"/>
          <w:szCs w:val="24"/>
        </w:rPr>
        <w:t>Чехов.</w:t>
      </w:r>
      <w:r w:rsidRPr="0039339F">
        <w:rPr>
          <w:b/>
          <w:spacing w:val="30"/>
          <w:sz w:val="24"/>
          <w:szCs w:val="24"/>
        </w:rPr>
        <w:t xml:space="preserve">  </w:t>
      </w:r>
      <w:r w:rsidR="00B15C6F" w:rsidRPr="0039339F">
        <w:rPr>
          <w:sz w:val="24"/>
          <w:szCs w:val="24"/>
        </w:rPr>
        <w:t>Рассказы</w:t>
      </w:r>
      <w:r w:rsidR="00B15C6F" w:rsidRPr="0039339F">
        <w:rPr>
          <w:spacing w:val="29"/>
          <w:sz w:val="24"/>
          <w:szCs w:val="24"/>
        </w:rPr>
        <w:t xml:space="preserve"> (</w:t>
      </w:r>
      <w:r w:rsidR="00B15C6F" w:rsidRPr="0039339F">
        <w:rPr>
          <w:sz w:val="24"/>
          <w:szCs w:val="24"/>
        </w:rPr>
        <w:t>три</w:t>
      </w:r>
      <w:r w:rsidR="00B15C6F" w:rsidRPr="0039339F">
        <w:rPr>
          <w:spacing w:val="29"/>
          <w:sz w:val="24"/>
          <w:szCs w:val="24"/>
        </w:rPr>
        <w:t xml:space="preserve"> по</w:t>
      </w:r>
      <w:r w:rsidR="00B15C6F" w:rsidRPr="0039339F">
        <w:rPr>
          <w:spacing w:val="28"/>
          <w:sz w:val="24"/>
          <w:szCs w:val="24"/>
        </w:rPr>
        <w:t xml:space="preserve"> выбору</w:t>
      </w:r>
      <w:r w:rsidRPr="0039339F">
        <w:rPr>
          <w:sz w:val="24"/>
          <w:szCs w:val="24"/>
        </w:rPr>
        <w:t>).</w:t>
      </w:r>
      <w:r w:rsidRPr="0039339F">
        <w:rPr>
          <w:spacing w:val="30"/>
          <w:sz w:val="24"/>
          <w:szCs w:val="24"/>
        </w:rPr>
        <w:t xml:space="preserve">  </w:t>
      </w:r>
      <w:r w:rsidR="00B15C6F" w:rsidRPr="0039339F">
        <w:rPr>
          <w:sz w:val="24"/>
          <w:szCs w:val="24"/>
        </w:rPr>
        <w:t>Например,</w:t>
      </w:r>
      <w:r w:rsidR="00B15C6F" w:rsidRPr="0039339F">
        <w:rPr>
          <w:spacing w:val="31"/>
          <w:sz w:val="24"/>
          <w:szCs w:val="24"/>
        </w:rPr>
        <w:t xml:space="preserve"> «</w:t>
      </w:r>
      <w:r w:rsidR="00B15C6F" w:rsidRPr="0039339F">
        <w:rPr>
          <w:sz w:val="24"/>
          <w:szCs w:val="24"/>
        </w:rPr>
        <w:t>Толстый</w:t>
      </w:r>
      <w:r w:rsidR="00B15C6F" w:rsidRPr="0039339F">
        <w:rPr>
          <w:spacing w:val="29"/>
          <w:sz w:val="24"/>
          <w:szCs w:val="24"/>
        </w:rPr>
        <w:t xml:space="preserve"> и тонкий</w:t>
      </w:r>
      <w:r w:rsidRPr="0039339F">
        <w:rPr>
          <w:spacing w:val="-2"/>
          <w:sz w:val="24"/>
          <w:szCs w:val="24"/>
        </w:rPr>
        <w:t>»,</w:t>
      </w:r>
      <w:r w:rsidR="002E62E0">
        <w:rPr>
          <w:spacing w:val="-2"/>
          <w:sz w:val="24"/>
          <w:szCs w:val="24"/>
        </w:rPr>
        <w:t xml:space="preserve"> </w:t>
      </w:r>
      <w:r w:rsidRPr="0039339F">
        <w:t>«Хамелеон»,</w:t>
      </w:r>
      <w:r w:rsidRPr="0039339F">
        <w:rPr>
          <w:spacing w:val="-1"/>
        </w:rPr>
        <w:t xml:space="preserve"> </w:t>
      </w:r>
      <w:r w:rsidRPr="0039339F">
        <w:t>«Смерть</w:t>
      </w:r>
      <w:r w:rsidRPr="0039339F">
        <w:rPr>
          <w:spacing w:val="-2"/>
        </w:rPr>
        <w:t xml:space="preserve"> </w:t>
      </w:r>
      <w:r w:rsidRPr="0039339F">
        <w:t>чиновника»</w:t>
      </w:r>
      <w:r w:rsidRPr="0039339F">
        <w:rPr>
          <w:spacing w:val="-12"/>
        </w:rPr>
        <w:t xml:space="preserve"> </w:t>
      </w:r>
      <w:r w:rsidRPr="0039339F">
        <w:t>и</w:t>
      </w:r>
      <w:r w:rsidRPr="0039339F">
        <w:rPr>
          <w:spacing w:val="-3"/>
        </w:rPr>
        <w:t xml:space="preserve"> </w:t>
      </w:r>
      <w:r w:rsidRPr="0039339F">
        <w:rPr>
          <w:spacing w:val="-5"/>
        </w:rPr>
        <w:t>др.</w:t>
      </w:r>
    </w:p>
    <w:p w:rsidR="002F3F6D" w:rsidRPr="0039339F" w:rsidRDefault="00DF499F" w:rsidP="007F2439">
      <w:pPr>
        <w:ind w:firstLine="709"/>
        <w:jc w:val="both"/>
        <w:rPr>
          <w:sz w:val="24"/>
          <w:szCs w:val="24"/>
        </w:rPr>
      </w:pPr>
      <w:r w:rsidRPr="0039339F">
        <w:rPr>
          <w:b/>
          <w:sz w:val="24"/>
          <w:szCs w:val="24"/>
        </w:rPr>
        <w:t>А.</w:t>
      </w:r>
      <w:r w:rsidRPr="0039339F">
        <w:rPr>
          <w:b/>
          <w:spacing w:val="-3"/>
          <w:sz w:val="24"/>
          <w:szCs w:val="24"/>
        </w:rPr>
        <w:t xml:space="preserve"> </w:t>
      </w:r>
      <w:r w:rsidRPr="0039339F">
        <w:rPr>
          <w:b/>
          <w:sz w:val="24"/>
          <w:szCs w:val="24"/>
        </w:rPr>
        <w:t>И.</w:t>
      </w:r>
      <w:r w:rsidRPr="0039339F">
        <w:rPr>
          <w:b/>
          <w:spacing w:val="-2"/>
          <w:sz w:val="24"/>
          <w:szCs w:val="24"/>
        </w:rPr>
        <w:t xml:space="preserve"> </w:t>
      </w:r>
      <w:r w:rsidRPr="0039339F">
        <w:rPr>
          <w:b/>
          <w:sz w:val="24"/>
          <w:szCs w:val="24"/>
        </w:rPr>
        <w:t>Куприн</w:t>
      </w:r>
      <w:r w:rsidRPr="0039339F">
        <w:rPr>
          <w:sz w:val="24"/>
          <w:szCs w:val="24"/>
        </w:rPr>
        <w:t>.</w:t>
      </w:r>
      <w:r w:rsidRPr="0039339F">
        <w:rPr>
          <w:spacing w:val="-2"/>
          <w:sz w:val="24"/>
          <w:szCs w:val="24"/>
        </w:rPr>
        <w:t xml:space="preserve"> </w:t>
      </w:r>
      <w:r w:rsidRPr="0039339F">
        <w:rPr>
          <w:sz w:val="24"/>
          <w:szCs w:val="24"/>
        </w:rPr>
        <w:t>Рассказ</w:t>
      </w:r>
      <w:r w:rsidRPr="0039339F">
        <w:rPr>
          <w:spacing w:val="-4"/>
          <w:sz w:val="24"/>
          <w:szCs w:val="24"/>
        </w:rPr>
        <w:t xml:space="preserve"> </w:t>
      </w:r>
      <w:r w:rsidRPr="0039339F">
        <w:rPr>
          <w:sz w:val="24"/>
          <w:szCs w:val="24"/>
        </w:rPr>
        <w:t>«Чудесный</w:t>
      </w:r>
      <w:r w:rsidRPr="0039339F">
        <w:rPr>
          <w:spacing w:val="-1"/>
          <w:sz w:val="24"/>
          <w:szCs w:val="24"/>
        </w:rPr>
        <w:t xml:space="preserve"> </w:t>
      </w:r>
      <w:r w:rsidRPr="0039339F">
        <w:rPr>
          <w:spacing w:val="-2"/>
          <w:sz w:val="24"/>
          <w:szCs w:val="24"/>
        </w:rPr>
        <w:t>доктор».</w:t>
      </w:r>
    </w:p>
    <w:p w:rsidR="002F3F6D" w:rsidRPr="0039339F" w:rsidRDefault="002F3F6D" w:rsidP="007F2439">
      <w:pPr>
        <w:pStyle w:val="a3"/>
        <w:spacing w:before="3"/>
        <w:ind w:left="0" w:firstLine="709"/>
      </w:pPr>
    </w:p>
    <w:p w:rsidR="002F3F6D" w:rsidRPr="0039339F" w:rsidRDefault="00DF499F" w:rsidP="007F2439">
      <w:pPr>
        <w:pStyle w:val="2"/>
        <w:spacing w:before="1" w:line="240" w:lineRule="auto"/>
        <w:ind w:left="0" w:firstLine="709"/>
      </w:pPr>
      <w:r w:rsidRPr="0039339F">
        <w:t>Литература</w:t>
      </w:r>
      <w:r w:rsidRPr="0039339F">
        <w:rPr>
          <w:spacing w:val="-4"/>
        </w:rPr>
        <w:t xml:space="preserve"> </w:t>
      </w:r>
      <w:r w:rsidRPr="0039339F">
        <w:t>XX</w:t>
      </w:r>
      <w:r w:rsidRPr="0039339F">
        <w:rPr>
          <w:spacing w:val="-5"/>
        </w:rPr>
        <w:t xml:space="preserve"> </w:t>
      </w:r>
      <w:r w:rsidRPr="0039339F">
        <w:rPr>
          <w:spacing w:val="-4"/>
        </w:rPr>
        <w:t>века</w:t>
      </w:r>
    </w:p>
    <w:p w:rsidR="002F3F6D" w:rsidRPr="0039339F" w:rsidRDefault="00B15C6F" w:rsidP="007F2439">
      <w:pPr>
        <w:ind w:firstLine="709"/>
        <w:jc w:val="both"/>
        <w:rPr>
          <w:sz w:val="24"/>
          <w:szCs w:val="24"/>
        </w:rPr>
      </w:pPr>
      <w:r w:rsidRPr="0039339F">
        <w:rPr>
          <w:b/>
          <w:sz w:val="24"/>
          <w:szCs w:val="24"/>
        </w:rPr>
        <w:t>Стихотворения</w:t>
      </w:r>
      <w:r w:rsidRPr="0039339F">
        <w:rPr>
          <w:b/>
          <w:spacing w:val="29"/>
          <w:sz w:val="24"/>
          <w:szCs w:val="24"/>
        </w:rPr>
        <w:t xml:space="preserve"> отечественных</w:t>
      </w:r>
      <w:r w:rsidRPr="0039339F">
        <w:rPr>
          <w:b/>
          <w:spacing w:val="30"/>
          <w:sz w:val="24"/>
          <w:szCs w:val="24"/>
        </w:rPr>
        <w:t xml:space="preserve"> поэтов начала</w:t>
      </w:r>
      <w:r w:rsidRPr="0039339F">
        <w:rPr>
          <w:b/>
          <w:spacing w:val="29"/>
          <w:sz w:val="24"/>
          <w:szCs w:val="24"/>
        </w:rPr>
        <w:t xml:space="preserve"> ХХ</w:t>
      </w:r>
      <w:r w:rsidRPr="0039339F">
        <w:rPr>
          <w:b/>
          <w:spacing w:val="30"/>
          <w:sz w:val="24"/>
          <w:szCs w:val="24"/>
        </w:rPr>
        <w:t xml:space="preserve"> века</w:t>
      </w:r>
      <w:r w:rsidRPr="0039339F">
        <w:rPr>
          <w:b/>
          <w:spacing w:val="33"/>
          <w:sz w:val="24"/>
          <w:szCs w:val="24"/>
        </w:rPr>
        <w:t xml:space="preserve"> (</w:t>
      </w:r>
      <w:r w:rsidRPr="0039339F">
        <w:rPr>
          <w:sz w:val="24"/>
          <w:szCs w:val="24"/>
        </w:rPr>
        <w:t>не</w:t>
      </w:r>
      <w:r w:rsidRPr="0039339F">
        <w:rPr>
          <w:spacing w:val="31"/>
          <w:sz w:val="24"/>
          <w:szCs w:val="24"/>
        </w:rPr>
        <w:t xml:space="preserve"> менее</w:t>
      </w:r>
      <w:r w:rsidRPr="0039339F">
        <w:rPr>
          <w:spacing w:val="29"/>
          <w:sz w:val="24"/>
          <w:szCs w:val="24"/>
        </w:rPr>
        <w:t xml:space="preserve"> двух</w:t>
      </w:r>
      <w:r w:rsidR="00DF499F" w:rsidRPr="0039339F">
        <w:rPr>
          <w:spacing w:val="-2"/>
          <w:sz w:val="24"/>
          <w:szCs w:val="24"/>
        </w:rPr>
        <w:t>).</w:t>
      </w:r>
    </w:p>
    <w:p w:rsidR="002F3F6D" w:rsidRPr="0039339F" w:rsidRDefault="00DF499F" w:rsidP="007F2439">
      <w:pPr>
        <w:pStyle w:val="a3"/>
        <w:ind w:left="0" w:firstLine="709"/>
      </w:pPr>
      <w:r w:rsidRPr="0039339F">
        <w:t>Например,</w:t>
      </w:r>
      <w:r w:rsidRPr="0039339F">
        <w:rPr>
          <w:spacing w:val="-4"/>
        </w:rPr>
        <w:t xml:space="preserve"> </w:t>
      </w:r>
      <w:r w:rsidRPr="0039339F">
        <w:t>стихотворения</w:t>
      </w:r>
      <w:r w:rsidRPr="0039339F">
        <w:rPr>
          <w:spacing w:val="-2"/>
        </w:rPr>
        <w:t xml:space="preserve"> </w:t>
      </w:r>
      <w:r w:rsidRPr="0039339F">
        <w:t>С.</w:t>
      </w:r>
      <w:r w:rsidRPr="0039339F">
        <w:rPr>
          <w:spacing w:val="-2"/>
        </w:rPr>
        <w:t xml:space="preserve"> </w:t>
      </w:r>
      <w:r w:rsidRPr="0039339F">
        <w:t>А.</w:t>
      </w:r>
      <w:r w:rsidRPr="0039339F">
        <w:rPr>
          <w:spacing w:val="-2"/>
        </w:rPr>
        <w:t xml:space="preserve"> </w:t>
      </w:r>
      <w:r w:rsidRPr="0039339F">
        <w:t>Есенина,</w:t>
      </w:r>
      <w:r w:rsidRPr="0039339F">
        <w:rPr>
          <w:spacing w:val="-2"/>
        </w:rPr>
        <w:t xml:space="preserve"> </w:t>
      </w:r>
      <w:r w:rsidRPr="0039339F">
        <w:t>В.</w:t>
      </w:r>
      <w:r w:rsidRPr="0039339F">
        <w:rPr>
          <w:spacing w:val="-2"/>
        </w:rPr>
        <w:t xml:space="preserve"> </w:t>
      </w:r>
      <w:r w:rsidRPr="0039339F">
        <w:t>В. Маяковского,</w:t>
      </w:r>
      <w:r w:rsidRPr="0039339F">
        <w:rPr>
          <w:spacing w:val="-2"/>
        </w:rPr>
        <w:t xml:space="preserve"> </w:t>
      </w:r>
      <w:r w:rsidRPr="0039339F">
        <w:t>А.</w:t>
      </w:r>
      <w:r w:rsidRPr="0039339F">
        <w:rPr>
          <w:spacing w:val="-2"/>
        </w:rPr>
        <w:t xml:space="preserve"> </w:t>
      </w:r>
      <w:r w:rsidRPr="0039339F">
        <w:t>А.</w:t>
      </w:r>
      <w:r w:rsidRPr="0039339F">
        <w:rPr>
          <w:spacing w:val="-2"/>
        </w:rPr>
        <w:t xml:space="preserve"> </w:t>
      </w:r>
      <w:r w:rsidRPr="0039339F">
        <w:t>Блока</w:t>
      </w:r>
      <w:r w:rsidRPr="0039339F">
        <w:rPr>
          <w:spacing w:val="-3"/>
        </w:rPr>
        <w:t xml:space="preserve"> </w:t>
      </w:r>
      <w:r w:rsidRPr="0039339F">
        <w:t>и</w:t>
      </w:r>
      <w:r w:rsidRPr="0039339F">
        <w:rPr>
          <w:spacing w:val="-1"/>
        </w:rPr>
        <w:t xml:space="preserve"> </w:t>
      </w:r>
      <w:r w:rsidRPr="0039339F">
        <w:rPr>
          <w:spacing w:val="-5"/>
        </w:rPr>
        <w:t>др.</w:t>
      </w:r>
    </w:p>
    <w:p w:rsidR="002F3F6D" w:rsidRPr="0039339F" w:rsidRDefault="00DF499F" w:rsidP="007F2439">
      <w:pPr>
        <w:pStyle w:val="a3"/>
        <w:ind w:left="0" w:firstLine="709"/>
      </w:pPr>
      <w:r w:rsidRPr="0039339F">
        <w:rPr>
          <w:b/>
        </w:rPr>
        <w:t>Стихотворения</w:t>
      </w:r>
      <w:r w:rsidRPr="0039339F">
        <w:rPr>
          <w:b/>
          <w:spacing w:val="-5"/>
        </w:rPr>
        <w:t xml:space="preserve"> </w:t>
      </w:r>
      <w:r w:rsidRPr="0039339F">
        <w:rPr>
          <w:b/>
        </w:rPr>
        <w:t>отечественных</w:t>
      </w:r>
      <w:r w:rsidRPr="0039339F">
        <w:rPr>
          <w:b/>
          <w:spacing w:val="-7"/>
        </w:rPr>
        <w:t xml:space="preserve"> </w:t>
      </w:r>
      <w:r w:rsidRPr="0039339F">
        <w:rPr>
          <w:b/>
        </w:rPr>
        <w:t>поэтов</w:t>
      </w:r>
      <w:r w:rsidRPr="0039339F">
        <w:rPr>
          <w:b/>
          <w:spacing w:val="-4"/>
        </w:rPr>
        <w:t xml:space="preserve"> </w:t>
      </w:r>
      <w:r w:rsidRPr="0039339F">
        <w:rPr>
          <w:b/>
        </w:rPr>
        <w:t>XX</w:t>
      </w:r>
      <w:r w:rsidRPr="0039339F">
        <w:rPr>
          <w:b/>
          <w:spacing w:val="-5"/>
        </w:rPr>
        <w:t xml:space="preserve"> </w:t>
      </w:r>
      <w:r w:rsidRPr="0039339F">
        <w:rPr>
          <w:b/>
        </w:rPr>
        <w:t>века</w:t>
      </w:r>
      <w:r w:rsidRPr="0039339F">
        <w:rPr>
          <w:b/>
          <w:spacing w:val="-5"/>
        </w:rPr>
        <w:t xml:space="preserve"> </w:t>
      </w:r>
      <w:r w:rsidRPr="0039339F">
        <w:t>(не</w:t>
      </w:r>
      <w:r w:rsidRPr="0039339F">
        <w:rPr>
          <w:spacing w:val="-5"/>
        </w:rPr>
        <w:t xml:space="preserve"> </w:t>
      </w:r>
      <w:r w:rsidRPr="0039339F">
        <w:t>менее</w:t>
      </w:r>
      <w:r w:rsidRPr="0039339F">
        <w:rPr>
          <w:spacing w:val="-5"/>
        </w:rPr>
        <w:t xml:space="preserve"> </w:t>
      </w:r>
      <w:r w:rsidRPr="0039339F">
        <w:t>четырёх</w:t>
      </w:r>
      <w:r w:rsidRPr="0039339F">
        <w:rPr>
          <w:spacing w:val="-3"/>
        </w:rPr>
        <w:t xml:space="preserve"> </w:t>
      </w:r>
      <w:r w:rsidRPr="0039339F">
        <w:t>стихотворений двух</w:t>
      </w:r>
      <w:r w:rsidRPr="0039339F">
        <w:rPr>
          <w:spacing w:val="-11"/>
        </w:rPr>
        <w:t xml:space="preserve"> </w:t>
      </w:r>
      <w:r w:rsidRPr="0039339F">
        <w:t>поэтов).</w:t>
      </w:r>
      <w:r w:rsidRPr="0039339F">
        <w:rPr>
          <w:spacing w:val="-15"/>
        </w:rPr>
        <w:t xml:space="preserve"> </w:t>
      </w:r>
      <w:r w:rsidRPr="0039339F">
        <w:t>Например,</w:t>
      </w:r>
      <w:r w:rsidRPr="0039339F">
        <w:rPr>
          <w:spacing w:val="-15"/>
        </w:rPr>
        <w:t xml:space="preserve"> </w:t>
      </w:r>
      <w:r w:rsidRPr="0039339F">
        <w:t>стихотворения</w:t>
      </w:r>
      <w:r w:rsidRPr="0039339F">
        <w:rPr>
          <w:spacing w:val="-15"/>
        </w:rPr>
        <w:t xml:space="preserve"> </w:t>
      </w:r>
      <w:r w:rsidRPr="0039339F">
        <w:t>О.</w:t>
      </w:r>
      <w:r w:rsidRPr="0039339F">
        <w:rPr>
          <w:spacing w:val="-15"/>
        </w:rPr>
        <w:t xml:space="preserve"> </w:t>
      </w:r>
      <w:r w:rsidRPr="0039339F">
        <w:t>Ф.</w:t>
      </w:r>
      <w:r w:rsidRPr="0039339F">
        <w:rPr>
          <w:spacing w:val="-15"/>
        </w:rPr>
        <w:t xml:space="preserve"> </w:t>
      </w:r>
      <w:r w:rsidRPr="0039339F">
        <w:t>Берггольц,</w:t>
      </w:r>
      <w:r w:rsidRPr="0039339F">
        <w:rPr>
          <w:spacing w:val="-15"/>
        </w:rPr>
        <w:t xml:space="preserve"> </w:t>
      </w:r>
      <w:r w:rsidRPr="0039339F">
        <w:t>В.</w:t>
      </w:r>
      <w:r w:rsidRPr="0039339F">
        <w:rPr>
          <w:spacing w:val="-15"/>
        </w:rPr>
        <w:t xml:space="preserve"> </w:t>
      </w:r>
      <w:r w:rsidRPr="0039339F">
        <w:t>С.</w:t>
      </w:r>
      <w:r w:rsidRPr="0039339F">
        <w:rPr>
          <w:spacing w:val="-13"/>
        </w:rPr>
        <w:t xml:space="preserve"> </w:t>
      </w:r>
      <w:r w:rsidRPr="0039339F">
        <w:t>Высоцкого,</w:t>
      </w:r>
      <w:r w:rsidRPr="0039339F">
        <w:rPr>
          <w:spacing w:val="-15"/>
        </w:rPr>
        <w:t xml:space="preserve"> </w:t>
      </w:r>
      <w:r w:rsidRPr="0039339F">
        <w:t>Е.</w:t>
      </w:r>
      <w:r w:rsidRPr="0039339F">
        <w:rPr>
          <w:spacing w:val="-15"/>
        </w:rPr>
        <w:t xml:space="preserve"> </w:t>
      </w:r>
      <w:r w:rsidRPr="0039339F">
        <w:t>А.</w:t>
      </w:r>
      <w:r w:rsidRPr="0039339F">
        <w:rPr>
          <w:spacing w:val="-14"/>
        </w:rPr>
        <w:t xml:space="preserve"> </w:t>
      </w:r>
      <w:r w:rsidRPr="0039339F">
        <w:t>Евтушенко, А. С. Кушнера, Ю. Д. Левитанского, Ю. П. Мориц, Б. Ш. Окуджавы, Д. С. Самойлова.</w:t>
      </w:r>
    </w:p>
    <w:p w:rsidR="002F3F6D" w:rsidRPr="0039339F" w:rsidRDefault="00DF499F" w:rsidP="007F2439">
      <w:pPr>
        <w:spacing w:before="9"/>
        <w:ind w:firstLine="709"/>
        <w:jc w:val="both"/>
        <w:rPr>
          <w:sz w:val="24"/>
          <w:szCs w:val="24"/>
        </w:rPr>
      </w:pPr>
      <w:r w:rsidRPr="0039339F">
        <w:rPr>
          <w:b/>
          <w:sz w:val="24"/>
          <w:szCs w:val="24"/>
        </w:rPr>
        <w:lastRenderedPageBreak/>
        <w:t>Проза отечественных писателей конца XX — начала XXI века, в том числе о Великой</w:t>
      </w:r>
      <w:r w:rsidRPr="0039339F">
        <w:rPr>
          <w:b/>
          <w:spacing w:val="-3"/>
          <w:sz w:val="24"/>
          <w:szCs w:val="24"/>
        </w:rPr>
        <w:t xml:space="preserve"> </w:t>
      </w:r>
      <w:r w:rsidRPr="0039339F">
        <w:rPr>
          <w:b/>
          <w:sz w:val="24"/>
          <w:szCs w:val="24"/>
        </w:rPr>
        <w:t>Отечественной</w:t>
      </w:r>
      <w:r w:rsidRPr="0039339F">
        <w:rPr>
          <w:b/>
          <w:spacing w:val="2"/>
          <w:sz w:val="24"/>
          <w:szCs w:val="24"/>
        </w:rPr>
        <w:t xml:space="preserve"> </w:t>
      </w:r>
      <w:r w:rsidRPr="0039339F">
        <w:rPr>
          <w:b/>
          <w:sz w:val="24"/>
          <w:szCs w:val="24"/>
        </w:rPr>
        <w:t>войне</w:t>
      </w:r>
      <w:r w:rsidRPr="0039339F">
        <w:rPr>
          <w:b/>
          <w:spacing w:val="3"/>
          <w:sz w:val="24"/>
          <w:szCs w:val="24"/>
        </w:rPr>
        <w:t xml:space="preserve"> </w:t>
      </w:r>
      <w:r w:rsidRPr="0039339F">
        <w:rPr>
          <w:sz w:val="24"/>
          <w:szCs w:val="24"/>
        </w:rPr>
        <w:t>(два</w:t>
      </w:r>
      <w:r w:rsidRPr="0039339F">
        <w:rPr>
          <w:spacing w:val="1"/>
          <w:sz w:val="24"/>
          <w:szCs w:val="24"/>
        </w:rPr>
        <w:t xml:space="preserve"> </w:t>
      </w:r>
      <w:r w:rsidRPr="0039339F">
        <w:rPr>
          <w:sz w:val="24"/>
          <w:szCs w:val="24"/>
        </w:rPr>
        <w:t>произведения</w:t>
      </w:r>
      <w:r w:rsidRPr="0039339F">
        <w:rPr>
          <w:spacing w:val="-1"/>
          <w:sz w:val="24"/>
          <w:szCs w:val="24"/>
        </w:rPr>
        <w:t xml:space="preserve"> </w:t>
      </w:r>
      <w:r w:rsidRPr="0039339F">
        <w:rPr>
          <w:sz w:val="24"/>
          <w:szCs w:val="24"/>
        </w:rPr>
        <w:t>по</w:t>
      </w:r>
      <w:r w:rsidRPr="0039339F">
        <w:rPr>
          <w:spacing w:val="1"/>
          <w:sz w:val="24"/>
          <w:szCs w:val="24"/>
        </w:rPr>
        <w:t xml:space="preserve"> </w:t>
      </w:r>
      <w:r w:rsidRPr="0039339F">
        <w:rPr>
          <w:sz w:val="24"/>
          <w:szCs w:val="24"/>
        </w:rPr>
        <w:t>выбору).</w:t>
      </w:r>
      <w:r w:rsidRPr="0039339F">
        <w:rPr>
          <w:spacing w:val="1"/>
          <w:sz w:val="24"/>
          <w:szCs w:val="24"/>
        </w:rPr>
        <w:t xml:space="preserve"> </w:t>
      </w:r>
      <w:r w:rsidRPr="0039339F">
        <w:rPr>
          <w:sz w:val="24"/>
          <w:szCs w:val="24"/>
        </w:rPr>
        <w:t>Например,</w:t>
      </w:r>
      <w:r w:rsidRPr="0039339F">
        <w:rPr>
          <w:spacing w:val="1"/>
          <w:sz w:val="24"/>
          <w:szCs w:val="24"/>
        </w:rPr>
        <w:t xml:space="preserve"> </w:t>
      </w:r>
      <w:r w:rsidRPr="0039339F">
        <w:rPr>
          <w:sz w:val="24"/>
          <w:szCs w:val="24"/>
        </w:rPr>
        <w:t>Б.</w:t>
      </w:r>
      <w:r w:rsidRPr="0039339F">
        <w:rPr>
          <w:spacing w:val="1"/>
          <w:sz w:val="24"/>
          <w:szCs w:val="24"/>
        </w:rPr>
        <w:t xml:space="preserve"> </w:t>
      </w:r>
      <w:r w:rsidRPr="0039339F">
        <w:rPr>
          <w:sz w:val="24"/>
          <w:szCs w:val="24"/>
        </w:rPr>
        <w:t>Л.</w:t>
      </w:r>
      <w:r w:rsidRPr="0039339F">
        <w:rPr>
          <w:spacing w:val="2"/>
          <w:sz w:val="24"/>
          <w:szCs w:val="24"/>
        </w:rPr>
        <w:t xml:space="preserve"> </w:t>
      </w:r>
      <w:r w:rsidRPr="0039339F">
        <w:rPr>
          <w:spacing w:val="-2"/>
          <w:sz w:val="24"/>
          <w:szCs w:val="24"/>
        </w:rPr>
        <w:t>Васильев.</w:t>
      </w:r>
    </w:p>
    <w:p w:rsidR="002F3F6D" w:rsidRPr="002E62E0" w:rsidRDefault="00DF499F" w:rsidP="007F2439">
      <w:pPr>
        <w:pStyle w:val="a3"/>
        <w:spacing w:before="2"/>
        <w:ind w:left="0" w:firstLine="709"/>
        <w:rPr>
          <w:spacing w:val="-2"/>
        </w:rPr>
      </w:pPr>
      <w:r w:rsidRPr="0039339F">
        <w:t>«Экспонат</w:t>
      </w:r>
      <w:r w:rsidRPr="0039339F">
        <w:rPr>
          <w:spacing w:val="24"/>
        </w:rPr>
        <w:t xml:space="preserve"> </w:t>
      </w:r>
      <w:r w:rsidRPr="0039339F">
        <w:t>№...»;</w:t>
      </w:r>
      <w:r w:rsidRPr="0039339F">
        <w:rPr>
          <w:spacing w:val="26"/>
        </w:rPr>
        <w:t xml:space="preserve"> </w:t>
      </w:r>
      <w:r w:rsidRPr="0039339F">
        <w:t>Б.</w:t>
      </w:r>
      <w:r w:rsidRPr="0039339F">
        <w:rPr>
          <w:spacing w:val="25"/>
        </w:rPr>
        <w:t xml:space="preserve"> </w:t>
      </w:r>
      <w:r w:rsidRPr="0039339F">
        <w:t>П.</w:t>
      </w:r>
      <w:r w:rsidRPr="0039339F">
        <w:rPr>
          <w:spacing w:val="27"/>
        </w:rPr>
        <w:t xml:space="preserve"> </w:t>
      </w:r>
      <w:r w:rsidRPr="0039339F">
        <w:t>Екимов.</w:t>
      </w:r>
      <w:r w:rsidRPr="0039339F">
        <w:rPr>
          <w:spacing w:val="28"/>
        </w:rPr>
        <w:t xml:space="preserve"> </w:t>
      </w:r>
      <w:r w:rsidRPr="0039339F">
        <w:t>«Ночь</w:t>
      </w:r>
      <w:r w:rsidRPr="0039339F">
        <w:rPr>
          <w:spacing w:val="26"/>
        </w:rPr>
        <w:t xml:space="preserve"> </w:t>
      </w:r>
      <w:r w:rsidRPr="0039339F">
        <w:t>исцеления»,</w:t>
      </w:r>
      <w:r w:rsidRPr="0039339F">
        <w:rPr>
          <w:spacing w:val="25"/>
        </w:rPr>
        <w:t xml:space="preserve"> </w:t>
      </w:r>
      <w:r w:rsidRPr="0039339F">
        <w:t>А.</w:t>
      </w:r>
      <w:r w:rsidRPr="0039339F">
        <w:rPr>
          <w:spacing w:val="25"/>
        </w:rPr>
        <w:t xml:space="preserve"> </w:t>
      </w:r>
      <w:r w:rsidRPr="0039339F">
        <w:t>В.</w:t>
      </w:r>
      <w:r w:rsidRPr="0039339F">
        <w:rPr>
          <w:spacing w:val="26"/>
        </w:rPr>
        <w:t xml:space="preserve"> </w:t>
      </w:r>
      <w:r w:rsidRPr="0039339F">
        <w:t>Жвалевский</w:t>
      </w:r>
      <w:r w:rsidRPr="0039339F">
        <w:rPr>
          <w:spacing w:val="26"/>
        </w:rPr>
        <w:t xml:space="preserve"> </w:t>
      </w:r>
      <w:r w:rsidRPr="0039339F">
        <w:t>и</w:t>
      </w:r>
      <w:r w:rsidRPr="0039339F">
        <w:rPr>
          <w:spacing w:val="24"/>
        </w:rPr>
        <w:t xml:space="preserve"> </w:t>
      </w:r>
      <w:r w:rsidRPr="0039339F">
        <w:t>Е.</w:t>
      </w:r>
      <w:r w:rsidRPr="0039339F">
        <w:rPr>
          <w:spacing w:val="25"/>
        </w:rPr>
        <w:t xml:space="preserve"> </w:t>
      </w:r>
      <w:r w:rsidRPr="0039339F">
        <w:t>Б.</w:t>
      </w:r>
      <w:r w:rsidRPr="0039339F">
        <w:rPr>
          <w:spacing w:val="26"/>
        </w:rPr>
        <w:t xml:space="preserve"> </w:t>
      </w:r>
      <w:r w:rsidRPr="0039339F">
        <w:rPr>
          <w:spacing w:val="-2"/>
        </w:rPr>
        <w:t>Пастернак.</w:t>
      </w:r>
      <w:r w:rsidR="002E62E0">
        <w:rPr>
          <w:spacing w:val="-2"/>
        </w:rPr>
        <w:t xml:space="preserve"> </w:t>
      </w:r>
      <w:r w:rsidRPr="0039339F">
        <w:t>«Правдивая</w:t>
      </w:r>
      <w:r w:rsidRPr="0039339F">
        <w:rPr>
          <w:spacing w:val="-5"/>
        </w:rPr>
        <w:t xml:space="preserve"> </w:t>
      </w:r>
      <w:r w:rsidRPr="0039339F">
        <w:t>история</w:t>
      </w:r>
      <w:r w:rsidRPr="0039339F">
        <w:rPr>
          <w:spacing w:val="-2"/>
        </w:rPr>
        <w:t xml:space="preserve"> </w:t>
      </w:r>
      <w:r w:rsidRPr="0039339F">
        <w:t>Деда</w:t>
      </w:r>
      <w:r w:rsidRPr="0039339F">
        <w:rPr>
          <w:spacing w:val="-4"/>
        </w:rPr>
        <w:t xml:space="preserve"> </w:t>
      </w:r>
      <w:r w:rsidRPr="0039339F">
        <w:t>Мороза»</w:t>
      </w:r>
      <w:r w:rsidRPr="0039339F">
        <w:rPr>
          <w:spacing w:val="-10"/>
        </w:rPr>
        <w:t xml:space="preserve"> </w:t>
      </w:r>
      <w:r w:rsidRPr="0039339F">
        <w:t>(глава «Очень</w:t>
      </w:r>
      <w:r w:rsidRPr="0039339F">
        <w:rPr>
          <w:spacing w:val="-2"/>
        </w:rPr>
        <w:t xml:space="preserve"> </w:t>
      </w:r>
      <w:r w:rsidRPr="0039339F">
        <w:t>страшный</w:t>
      </w:r>
      <w:r w:rsidRPr="0039339F">
        <w:rPr>
          <w:spacing w:val="-3"/>
        </w:rPr>
        <w:t xml:space="preserve"> </w:t>
      </w:r>
      <w:r w:rsidRPr="0039339F">
        <w:t>1942</w:t>
      </w:r>
      <w:r w:rsidRPr="0039339F">
        <w:rPr>
          <w:spacing w:val="-2"/>
        </w:rPr>
        <w:t xml:space="preserve"> </w:t>
      </w:r>
      <w:r w:rsidRPr="0039339F">
        <w:t>Новый</w:t>
      </w:r>
      <w:r w:rsidRPr="0039339F">
        <w:rPr>
          <w:spacing w:val="-3"/>
        </w:rPr>
        <w:t xml:space="preserve"> </w:t>
      </w:r>
      <w:r w:rsidRPr="0039339F">
        <w:t>год»)</w:t>
      </w:r>
      <w:r w:rsidRPr="0039339F">
        <w:rPr>
          <w:spacing w:val="-2"/>
        </w:rPr>
        <w:t xml:space="preserve"> </w:t>
      </w:r>
      <w:r w:rsidRPr="0039339F">
        <w:t>и</w:t>
      </w:r>
      <w:r w:rsidRPr="0039339F">
        <w:rPr>
          <w:spacing w:val="-3"/>
        </w:rPr>
        <w:t xml:space="preserve"> </w:t>
      </w:r>
      <w:r w:rsidRPr="0039339F">
        <w:rPr>
          <w:spacing w:val="-5"/>
        </w:rPr>
        <w:t>др.</w:t>
      </w:r>
    </w:p>
    <w:p w:rsidR="002F3F6D" w:rsidRPr="0039339F" w:rsidRDefault="00DF499F" w:rsidP="007F2439">
      <w:pPr>
        <w:ind w:firstLine="709"/>
        <w:jc w:val="both"/>
        <w:rPr>
          <w:sz w:val="24"/>
          <w:szCs w:val="24"/>
        </w:rPr>
      </w:pPr>
      <w:r w:rsidRPr="0039339F">
        <w:rPr>
          <w:b/>
          <w:sz w:val="24"/>
          <w:szCs w:val="24"/>
        </w:rPr>
        <w:t>В.</w:t>
      </w:r>
      <w:r w:rsidRPr="0039339F">
        <w:rPr>
          <w:b/>
          <w:spacing w:val="-3"/>
          <w:sz w:val="24"/>
          <w:szCs w:val="24"/>
        </w:rPr>
        <w:t xml:space="preserve"> </w:t>
      </w:r>
      <w:r w:rsidRPr="0039339F">
        <w:rPr>
          <w:b/>
          <w:sz w:val="24"/>
          <w:szCs w:val="24"/>
        </w:rPr>
        <w:t>Г.</w:t>
      </w:r>
      <w:r w:rsidRPr="0039339F">
        <w:rPr>
          <w:b/>
          <w:spacing w:val="-3"/>
          <w:sz w:val="24"/>
          <w:szCs w:val="24"/>
        </w:rPr>
        <w:t xml:space="preserve"> </w:t>
      </w:r>
      <w:r w:rsidRPr="0039339F">
        <w:rPr>
          <w:b/>
          <w:sz w:val="24"/>
          <w:szCs w:val="24"/>
        </w:rPr>
        <w:t>Распутин.</w:t>
      </w:r>
      <w:r w:rsidRPr="0039339F">
        <w:rPr>
          <w:b/>
          <w:spacing w:val="-4"/>
          <w:sz w:val="24"/>
          <w:szCs w:val="24"/>
        </w:rPr>
        <w:t xml:space="preserve"> </w:t>
      </w:r>
      <w:r w:rsidRPr="0039339F">
        <w:rPr>
          <w:sz w:val="24"/>
          <w:szCs w:val="24"/>
        </w:rPr>
        <w:t>Рассказ</w:t>
      </w:r>
      <w:r w:rsidRPr="0039339F">
        <w:rPr>
          <w:spacing w:val="2"/>
          <w:sz w:val="24"/>
          <w:szCs w:val="24"/>
        </w:rPr>
        <w:t xml:space="preserve"> </w:t>
      </w:r>
      <w:r w:rsidRPr="0039339F">
        <w:rPr>
          <w:sz w:val="24"/>
          <w:szCs w:val="24"/>
        </w:rPr>
        <w:t>«Уроки</w:t>
      </w:r>
      <w:r w:rsidRPr="0039339F">
        <w:rPr>
          <w:spacing w:val="-2"/>
          <w:sz w:val="24"/>
          <w:szCs w:val="24"/>
        </w:rPr>
        <w:t xml:space="preserve"> французского».</w:t>
      </w:r>
    </w:p>
    <w:p w:rsidR="002F3F6D" w:rsidRPr="0039339F" w:rsidRDefault="00DF499F" w:rsidP="007F2439">
      <w:pPr>
        <w:ind w:firstLine="709"/>
        <w:jc w:val="both"/>
        <w:rPr>
          <w:sz w:val="24"/>
          <w:szCs w:val="24"/>
        </w:rPr>
      </w:pPr>
      <w:r w:rsidRPr="0039339F">
        <w:rPr>
          <w:b/>
          <w:sz w:val="24"/>
          <w:szCs w:val="24"/>
        </w:rPr>
        <w:t>Произведения</w:t>
      </w:r>
      <w:r w:rsidRPr="0039339F">
        <w:rPr>
          <w:b/>
          <w:spacing w:val="-8"/>
          <w:sz w:val="24"/>
          <w:szCs w:val="24"/>
        </w:rPr>
        <w:t xml:space="preserve"> </w:t>
      </w:r>
      <w:r w:rsidRPr="0039339F">
        <w:rPr>
          <w:b/>
          <w:sz w:val="24"/>
          <w:szCs w:val="24"/>
        </w:rPr>
        <w:t>отечественных</w:t>
      </w:r>
      <w:r w:rsidRPr="0039339F">
        <w:rPr>
          <w:b/>
          <w:spacing w:val="-8"/>
          <w:sz w:val="24"/>
          <w:szCs w:val="24"/>
        </w:rPr>
        <w:t xml:space="preserve"> </w:t>
      </w:r>
      <w:r w:rsidRPr="0039339F">
        <w:rPr>
          <w:b/>
          <w:sz w:val="24"/>
          <w:szCs w:val="24"/>
        </w:rPr>
        <w:t>писателей</w:t>
      </w:r>
      <w:r w:rsidRPr="0039339F">
        <w:rPr>
          <w:b/>
          <w:spacing w:val="-7"/>
          <w:sz w:val="24"/>
          <w:szCs w:val="24"/>
        </w:rPr>
        <w:t xml:space="preserve"> </w:t>
      </w:r>
      <w:r w:rsidRPr="0039339F">
        <w:rPr>
          <w:b/>
          <w:sz w:val="24"/>
          <w:szCs w:val="24"/>
        </w:rPr>
        <w:t>на</w:t>
      </w:r>
      <w:r w:rsidRPr="0039339F">
        <w:rPr>
          <w:b/>
          <w:spacing w:val="-10"/>
          <w:sz w:val="24"/>
          <w:szCs w:val="24"/>
        </w:rPr>
        <w:t xml:space="preserve"> </w:t>
      </w:r>
      <w:r w:rsidRPr="0039339F">
        <w:rPr>
          <w:b/>
          <w:sz w:val="24"/>
          <w:szCs w:val="24"/>
        </w:rPr>
        <w:t>тему</w:t>
      </w:r>
      <w:r w:rsidRPr="0039339F">
        <w:rPr>
          <w:b/>
          <w:spacing w:val="-8"/>
          <w:sz w:val="24"/>
          <w:szCs w:val="24"/>
        </w:rPr>
        <w:t xml:space="preserve"> </w:t>
      </w:r>
      <w:r w:rsidRPr="0039339F">
        <w:rPr>
          <w:b/>
          <w:sz w:val="24"/>
          <w:szCs w:val="24"/>
        </w:rPr>
        <w:t>взросления</w:t>
      </w:r>
      <w:r w:rsidRPr="0039339F">
        <w:rPr>
          <w:b/>
          <w:spacing w:val="-8"/>
          <w:sz w:val="24"/>
          <w:szCs w:val="24"/>
        </w:rPr>
        <w:t xml:space="preserve"> </w:t>
      </w:r>
      <w:r w:rsidRPr="0039339F">
        <w:rPr>
          <w:b/>
          <w:sz w:val="24"/>
          <w:szCs w:val="24"/>
        </w:rPr>
        <w:t>человека</w:t>
      </w:r>
      <w:r w:rsidRPr="0039339F">
        <w:rPr>
          <w:b/>
          <w:spacing w:val="-2"/>
          <w:sz w:val="24"/>
          <w:szCs w:val="24"/>
        </w:rPr>
        <w:t xml:space="preserve"> </w:t>
      </w:r>
      <w:r w:rsidRPr="0039339F">
        <w:rPr>
          <w:sz w:val="24"/>
          <w:szCs w:val="24"/>
        </w:rPr>
        <w:t>(не</w:t>
      </w:r>
      <w:r w:rsidRPr="0039339F">
        <w:rPr>
          <w:spacing w:val="-8"/>
          <w:sz w:val="24"/>
          <w:szCs w:val="24"/>
        </w:rPr>
        <w:t xml:space="preserve"> </w:t>
      </w:r>
      <w:r w:rsidRPr="0039339F">
        <w:rPr>
          <w:sz w:val="24"/>
          <w:szCs w:val="24"/>
        </w:rPr>
        <w:t>менее двух). Например, Р. П. Погодин. «Кирпичные острова»; Р. И. Фраерман. «Дикая собака Динго, или Повесть о первой любви»; Ю. И. Коваль. «Самая лёгкая лодка в мире»</w:t>
      </w:r>
      <w:r w:rsidRPr="0039339F">
        <w:rPr>
          <w:spacing w:val="-1"/>
          <w:sz w:val="24"/>
          <w:szCs w:val="24"/>
        </w:rPr>
        <w:t xml:space="preserve"> </w:t>
      </w:r>
      <w:r w:rsidRPr="0039339F">
        <w:rPr>
          <w:sz w:val="24"/>
          <w:szCs w:val="24"/>
        </w:rPr>
        <w:t>и др.</w:t>
      </w:r>
    </w:p>
    <w:p w:rsidR="002F3F6D" w:rsidRPr="0039339F" w:rsidRDefault="00DF499F" w:rsidP="007F2439">
      <w:pPr>
        <w:spacing w:before="1"/>
        <w:ind w:firstLine="709"/>
        <w:jc w:val="both"/>
        <w:rPr>
          <w:sz w:val="24"/>
          <w:szCs w:val="24"/>
        </w:rPr>
      </w:pPr>
      <w:r w:rsidRPr="0039339F">
        <w:rPr>
          <w:b/>
          <w:sz w:val="24"/>
          <w:szCs w:val="24"/>
        </w:rPr>
        <w:t xml:space="preserve">Произведения современных отечественных писателей-фантастов </w:t>
      </w:r>
      <w:r w:rsidRPr="0039339F">
        <w:rPr>
          <w:sz w:val="24"/>
          <w:szCs w:val="24"/>
        </w:rPr>
        <w:t>(не менее двух). Например, А. В. Жвалевский и Е. Б. Пастернак. «Время всегда хорошее»; С. В. Лукьяненко. «Мальчик и Тьма»; В. В. Ледерман. «Календарь ма(й)я» и др.</w:t>
      </w:r>
    </w:p>
    <w:p w:rsidR="002F3F6D" w:rsidRPr="0039339F" w:rsidRDefault="002F3F6D" w:rsidP="007F2439">
      <w:pPr>
        <w:pStyle w:val="a3"/>
        <w:spacing w:before="4"/>
        <w:ind w:left="0" w:firstLine="709"/>
      </w:pPr>
    </w:p>
    <w:p w:rsidR="002F3F6D" w:rsidRPr="0039339F" w:rsidRDefault="00DF499F" w:rsidP="007F2439">
      <w:pPr>
        <w:pStyle w:val="2"/>
        <w:spacing w:line="240" w:lineRule="auto"/>
        <w:ind w:left="0" w:firstLine="709"/>
      </w:pPr>
      <w:r w:rsidRPr="0039339F">
        <w:t>Литература</w:t>
      </w:r>
      <w:r w:rsidRPr="0039339F">
        <w:rPr>
          <w:spacing w:val="-7"/>
        </w:rPr>
        <w:t xml:space="preserve"> </w:t>
      </w:r>
      <w:r w:rsidRPr="0039339F">
        <w:t>народов</w:t>
      </w:r>
      <w:r w:rsidRPr="0039339F">
        <w:rPr>
          <w:spacing w:val="-4"/>
        </w:rPr>
        <w:t xml:space="preserve"> </w:t>
      </w:r>
      <w:r w:rsidRPr="0039339F">
        <w:t>Российской</w:t>
      </w:r>
      <w:r w:rsidRPr="0039339F">
        <w:rPr>
          <w:spacing w:val="-4"/>
        </w:rPr>
        <w:t xml:space="preserve"> </w:t>
      </w:r>
      <w:r w:rsidRPr="0039339F">
        <w:rPr>
          <w:spacing w:val="-2"/>
        </w:rPr>
        <w:t>Федерации</w:t>
      </w:r>
    </w:p>
    <w:p w:rsidR="002F3F6D" w:rsidRPr="0039339F" w:rsidRDefault="00DF499F" w:rsidP="007F2439">
      <w:pPr>
        <w:pStyle w:val="a3"/>
        <w:ind w:left="0" w:firstLine="709"/>
      </w:pPr>
      <w:r w:rsidRPr="0039339F">
        <w:rPr>
          <w:b/>
        </w:rPr>
        <w:t xml:space="preserve">Стихотворения </w:t>
      </w:r>
      <w:r w:rsidRPr="0039339F">
        <w:t>(два</w:t>
      </w:r>
      <w:r w:rsidRPr="0039339F">
        <w:rPr>
          <w:spacing w:val="-1"/>
        </w:rPr>
        <w:t xml:space="preserve"> </w:t>
      </w:r>
      <w:r w:rsidRPr="0039339F">
        <w:t>по выбору).</w:t>
      </w:r>
      <w:r w:rsidRPr="0039339F">
        <w:rPr>
          <w:spacing w:val="-1"/>
        </w:rPr>
        <w:t xml:space="preserve"> </w:t>
      </w:r>
      <w:r w:rsidRPr="0039339F">
        <w:t>Например, М. Карим. «Бессмертие»</w:t>
      </w:r>
      <w:r w:rsidRPr="0039339F">
        <w:rPr>
          <w:spacing w:val="-2"/>
        </w:rPr>
        <w:t xml:space="preserve"> </w:t>
      </w:r>
      <w:r w:rsidRPr="0039339F">
        <w:t>(фрагменты); Г.</w:t>
      </w:r>
      <w:r w:rsidRPr="0039339F">
        <w:rPr>
          <w:spacing w:val="49"/>
        </w:rPr>
        <w:t xml:space="preserve"> </w:t>
      </w:r>
      <w:r w:rsidRPr="0039339F">
        <w:t>Тукай.</w:t>
      </w:r>
      <w:r w:rsidRPr="0039339F">
        <w:rPr>
          <w:spacing w:val="55"/>
        </w:rPr>
        <w:t xml:space="preserve"> </w:t>
      </w:r>
      <w:r w:rsidRPr="0039339F">
        <w:t>«Родная</w:t>
      </w:r>
      <w:r w:rsidRPr="0039339F">
        <w:rPr>
          <w:spacing w:val="53"/>
        </w:rPr>
        <w:t xml:space="preserve"> </w:t>
      </w:r>
      <w:r w:rsidRPr="0039339F">
        <w:t>деревня»,</w:t>
      </w:r>
      <w:r w:rsidRPr="0039339F">
        <w:rPr>
          <w:spacing w:val="55"/>
        </w:rPr>
        <w:t xml:space="preserve"> </w:t>
      </w:r>
      <w:r w:rsidRPr="0039339F">
        <w:t>«Книга»;</w:t>
      </w:r>
      <w:r w:rsidRPr="0039339F">
        <w:rPr>
          <w:spacing w:val="51"/>
        </w:rPr>
        <w:t xml:space="preserve"> </w:t>
      </w:r>
      <w:r w:rsidRPr="0039339F">
        <w:t>К.</w:t>
      </w:r>
      <w:r w:rsidRPr="0039339F">
        <w:rPr>
          <w:spacing w:val="50"/>
        </w:rPr>
        <w:t xml:space="preserve"> </w:t>
      </w:r>
      <w:r w:rsidRPr="0039339F">
        <w:t>Кулиев.</w:t>
      </w:r>
      <w:r w:rsidRPr="0039339F">
        <w:rPr>
          <w:spacing w:val="55"/>
        </w:rPr>
        <w:t xml:space="preserve"> </w:t>
      </w:r>
      <w:r w:rsidRPr="0039339F">
        <w:t>«Когда</w:t>
      </w:r>
      <w:r w:rsidRPr="0039339F">
        <w:rPr>
          <w:spacing w:val="50"/>
        </w:rPr>
        <w:t xml:space="preserve"> </w:t>
      </w:r>
      <w:r w:rsidRPr="0039339F">
        <w:t>на</w:t>
      </w:r>
      <w:r w:rsidRPr="0039339F">
        <w:rPr>
          <w:spacing w:val="52"/>
        </w:rPr>
        <w:t xml:space="preserve"> </w:t>
      </w:r>
      <w:r w:rsidRPr="0039339F">
        <w:t>меня</w:t>
      </w:r>
      <w:r w:rsidRPr="0039339F">
        <w:rPr>
          <w:spacing w:val="53"/>
        </w:rPr>
        <w:t xml:space="preserve"> </w:t>
      </w:r>
      <w:r w:rsidRPr="0039339F">
        <w:t>навалилась</w:t>
      </w:r>
      <w:r w:rsidRPr="0039339F">
        <w:rPr>
          <w:spacing w:val="52"/>
        </w:rPr>
        <w:t xml:space="preserve"> </w:t>
      </w:r>
      <w:r w:rsidRPr="0039339F">
        <w:rPr>
          <w:spacing w:val="-2"/>
        </w:rPr>
        <w:t>беда...»,</w:t>
      </w:r>
      <w:r w:rsidR="002E62E0">
        <w:rPr>
          <w:spacing w:val="-2"/>
        </w:rPr>
        <w:t xml:space="preserve"> </w:t>
      </w:r>
      <w:r w:rsidRPr="0039339F">
        <w:t>«Каким</w:t>
      </w:r>
      <w:r w:rsidRPr="0039339F">
        <w:rPr>
          <w:spacing w:val="-5"/>
        </w:rPr>
        <w:t xml:space="preserve"> </w:t>
      </w:r>
      <w:r w:rsidRPr="0039339F">
        <w:t>бы</w:t>
      </w:r>
      <w:r w:rsidRPr="0039339F">
        <w:rPr>
          <w:spacing w:val="-2"/>
        </w:rPr>
        <w:t xml:space="preserve"> </w:t>
      </w:r>
      <w:r w:rsidRPr="0039339F">
        <w:t>малым</w:t>
      </w:r>
      <w:r w:rsidRPr="0039339F">
        <w:rPr>
          <w:spacing w:val="-3"/>
        </w:rPr>
        <w:t xml:space="preserve"> </w:t>
      </w:r>
      <w:r w:rsidRPr="0039339F">
        <w:t>ни</w:t>
      </w:r>
      <w:r w:rsidRPr="0039339F">
        <w:rPr>
          <w:spacing w:val="-2"/>
        </w:rPr>
        <w:t xml:space="preserve"> </w:t>
      </w:r>
      <w:r w:rsidRPr="0039339F">
        <w:t>был</w:t>
      </w:r>
      <w:r w:rsidRPr="0039339F">
        <w:rPr>
          <w:spacing w:val="-2"/>
        </w:rPr>
        <w:t xml:space="preserve"> </w:t>
      </w:r>
      <w:r w:rsidRPr="0039339F">
        <w:t>мой</w:t>
      </w:r>
      <w:r w:rsidRPr="0039339F">
        <w:rPr>
          <w:spacing w:val="-1"/>
        </w:rPr>
        <w:t xml:space="preserve"> </w:t>
      </w:r>
      <w:r w:rsidRPr="0039339F">
        <w:t>народ.»,</w:t>
      </w:r>
      <w:r w:rsidRPr="0039339F">
        <w:rPr>
          <w:spacing w:val="2"/>
        </w:rPr>
        <w:t xml:space="preserve"> </w:t>
      </w:r>
      <w:r w:rsidRPr="0039339F">
        <w:t>«Что</w:t>
      </w:r>
      <w:r w:rsidRPr="0039339F">
        <w:rPr>
          <w:spacing w:val="-2"/>
        </w:rPr>
        <w:t xml:space="preserve"> </w:t>
      </w:r>
      <w:r w:rsidRPr="0039339F">
        <w:t>б ни</w:t>
      </w:r>
      <w:r w:rsidRPr="0039339F">
        <w:rPr>
          <w:spacing w:val="-2"/>
        </w:rPr>
        <w:t xml:space="preserve"> </w:t>
      </w:r>
      <w:r w:rsidRPr="0039339F">
        <w:t>делалось</w:t>
      </w:r>
      <w:r w:rsidRPr="0039339F">
        <w:rPr>
          <w:spacing w:val="-2"/>
        </w:rPr>
        <w:t xml:space="preserve"> </w:t>
      </w:r>
      <w:r w:rsidRPr="0039339F">
        <w:t>на</w:t>
      </w:r>
      <w:r w:rsidRPr="0039339F">
        <w:rPr>
          <w:spacing w:val="-2"/>
        </w:rPr>
        <w:t xml:space="preserve"> свете.».</w:t>
      </w:r>
    </w:p>
    <w:p w:rsidR="002F3F6D" w:rsidRPr="0039339F" w:rsidRDefault="002F3F6D" w:rsidP="007F2439">
      <w:pPr>
        <w:pStyle w:val="a3"/>
        <w:spacing w:before="3"/>
        <w:ind w:left="0" w:firstLine="709"/>
      </w:pPr>
    </w:p>
    <w:p w:rsidR="002F3F6D" w:rsidRPr="0039339F" w:rsidRDefault="00DF499F" w:rsidP="007F2439">
      <w:pPr>
        <w:pStyle w:val="2"/>
        <w:spacing w:line="240" w:lineRule="auto"/>
        <w:ind w:left="0" w:firstLine="709"/>
      </w:pPr>
      <w:r w:rsidRPr="0039339F">
        <w:t>Зарубежная</w:t>
      </w:r>
      <w:r w:rsidRPr="0039339F">
        <w:rPr>
          <w:spacing w:val="-4"/>
        </w:rPr>
        <w:t xml:space="preserve"> </w:t>
      </w:r>
      <w:r w:rsidRPr="0039339F">
        <w:rPr>
          <w:spacing w:val="-2"/>
        </w:rPr>
        <w:t>литература</w:t>
      </w:r>
    </w:p>
    <w:p w:rsidR="002F3F6D" w:rsidRPr="0039339F" w:rsidRDefault="00DF499F" w:rsidP="007F2439">
      <w:pPr>
        <w:ind w:firstLine="709"/>
        <w:jc w:val="both"/>
        <w:rPr>
          <w:sz w:val="24"/>
          <w:szCs w:val="24"/>
        </w:rPr>
      </w:pPr>
      <w:r w:rsidRPr="0039339F">
        <w:rPr>
          <w:b/>
          <w:sz w:val="24"/>
          <w:szCs w:val="24"/>
        </w:rPr>
        <w:t>Д.</w:t>
      </w:r>
      <w:r w:rsidRPr="0039339F">
        <w:rPr>
          <w:b/>
          <w:spacing w:val="-2"/>
          <w:sz w:val="24"/>
          <w:szCs w:val="24"/>
        </w:rPr>
        <w:t xml:space="preserve"> </w:t>
      </w:r>
      <w:r w:rsidRPr="0039339F">
        <w:rPr>
          <w:b/>
          <w:sz w:val="24"/>
          <w:szCs w:val="24"/>
        </w:rPr>
        <w:t>Дефо.</w:t>
      </w:r>
      <w:r w:rsidRPr="0039339F">
        <w:rPr>
          <w:b/>
          <w:spacing w:val="3"/>
          <w:sz w:val="24"/>
          <w:szCs w:val="24"/>
        </w:rPr>
        <w:t xml:space="preserve"> </w:t>
      </w:r>
      <w:r w:rsidRPr="0039339F">
        <w:rPr>
          <w:sz w:val="24"/>
          <w:szCs w:val="24"/>
        </w:rPr>
        <w:t>«Робинзон</w:t>
      </w:r>
      <w:r w:rsidRPr="0039339F">
        <w:rPr>
          <w:spacing w:val="-4"/>
          <w:sz w:val="24"/>
          <w:szCs w:val="24"/>
        </w:rPr>
        <w:t xml:space="preserve"> </w:t>
      </w:r>
      <w:r w:rsidRPr="0039339F">
        <w:rPr>
          <w:sz w:val="24"/>
          <w:szCs w:val="24"/>
        </w:rPr>
        <w:t>Крузо»</w:t>
      </w:r>
      <w:r w:rsidRPr="0039339F">
        <w:rPr>
          <w:spacing w:val="-7"/>
          <w:sz w:val="24"/>
          <w:szCs w:val="24"/>
        </w:rPr>
        <w:t xml:space="preserve"> </w:t>
      </w:r>
      <w:r w:rsidRPr="0039339F">
        <w:rPr>
          <w:sz w:val="24"/>
          <w:szCs w:val="24"/>
        </w:rPr>
        <w:t>(главы</w:t>
      </w:r>
      <w:r w:rsidRPr="0039339F">
        <w:rPr>
          <w:spacing w:val="-2"/>
          <w:sz w:val="24"/>
          <w:szCs w:val="24"/>
        </w:rPr>
        <w:t xml:space="preserve"> </w:t>
      </w:r>
      <w:r w:rsidRPr="0039339F">
        <w:rPr>
          <w:sz w:val="24"/>
          <w:szCs w:val="24"/>
        </w:rPr>
        <w:t>по</w:t>
      </w:r>
      <w:r w:rsidRPr="0039339F">
        <w:rPr>
          <w:spacing w:val="-1"/>
          <w:sz w:val="24"/>
          <w:szCs w:val="24"/>
        </w:rPr>
        <w:t xml:space="preserve"> </w:t>
      </w:r>
      <w:r w:rsidRPr="0039339F">
        <w:rPr>
          <w:spacing w:val="-2"/>
          <w:sz w:val="24"/>
          <w:szCs w:val="24"/>
        </w:rPr>
        <w:t>выбору).</w:t>
      </w:r>
    </w:p>
    <w:p w:rsidR="002F3F6D" w:rsidRPr="0039339F" w:rsidRDefault="00DF499F" w:rsidP="007F2439">
      <w:pPr>
        <w:ind w:firstLine="709"/>
        <w:jc w:val="both"/>
        <w:rPr>
          <w:sz w:val="24"/>
          <w:szCs w:val="24"/>
        </w:rPr>
      </w:pPr>
      <w:r w:rsidRPr="0039339F">
        <w:rPr>
          <w:b/>
          <w:sz w:val="24"/>
          <w:szCs w:val="24"/>
        </w:rPr>
        <w:t>Дж.</w:t>
      </w:r>
      <w:r w:rsidRPr="0039339F">
        <w:rPr>
          <w:b/>
          <w:spacing w:val="-4"/>
          <w:sz w:val="24"/>
          <w:szCs w:val="24"/>
        </w:rPr>
        <w:t xml:space="preserve"> </w:t>
      </w:r>
      <w:r w:rsidRPr="0039339F">
        <w:rPr>
          <w:b/>
          <w:sz w:val="24"/>
          <w:szCs w:val="24"/>
        </w:rPr>
        <w:t>Свифт.</w:t>
      </w:r>
      <w:r w:rsidRPr="0039339F">
        <w:rPr>
          <w:b/>
          <w:spacing w:val="2"/>
          <w:sz w:val="24"/>
          <w:szCs w:val="24"/>
        </w:rPr>
        <w:t xml:space="preserve"> </w:t>
      </w:r>
      <w:r w:rsidRPr="0039339F">
        <w:rPr>
          <w:sz w:val="24"/>
          <w:szCs w:val="24"/>
        </w:rPr>
        <w:t>«Путешествия</w:t>
      </w:r>
      <w:r w:rsidRPr="0039339F">
        <w:rPr>
          <w:spacing w:val="-3"/>
          <w:sz w:val="24"/>
          <w:szCs w:val="24"/>
        </w:rPr>
        <w:t xml:space="preserve"> </w:t>
      </w:r>
      <w:r w:rsidRPr="0039339F">
        <w:rPr>
          <w:sz w:val="24"/>
          <w:szCs w:val="24"/>
        </w:rPr>
        <w:t>Гулливера»</w:t>
      </w:r>
      <w:r w:rsidRPr="0039339F">
        <w:rPr>
          <w:spacing w:val="-9"/>
          <w:sz w:val="24"/>
          <w:szCs w:val="24"/>
        </w:rPr>
        <w:t xml:space="preserve"> </w:t>
      </w:r>
      <w:r w:rsidRPr="0039339F">
        <w:rPr>
          <w:sz w:val="24"/>
          <w:szCs w:val="24"/>
        </w:rPr>
        <w:t>(главы</w:t>
      </w:r>
      <w:r w:rsidRPr="0039339F">
        <w:rPr>
          <w:spacing w:val="-2"/>
          <w:sz w:val="24"/>
          <w:szCs w:val="24"/>
        </w:rPr>
        <w:t xml:space="preserve"> </w:t>
      </w:r>
      <w:r w:rsidRPr="0039339F">
        <w:rPr>
          <w:sz w:val="24"/>
          <w:szCs w:val="24"/>
        </w:rPr>
        <w:t>по</w:t>
      </w:r>
      <w:r w:rsidRPr="0039339F">
        <w:rPr>
          <w:spacing w:val="-3"/>
          <w:sz w:val="24"/>
          <w:szCs w:val="24"/>
        </w:rPr>
        <w:t xml:space="preserve"> </w:t>
      </w:r>
      <w:r w:rsidRPr="0039339F">
        <w:rPr>
          <w:spacing w:val="-2"/>
          <w:sz w:val="24"/>
          <w:szCs w:val="24"/>
        </w:rPr>
        <w:t>выбору).</w:t>
      </w:r>
    </w:p>
    <w:p w:rsidR="002F3F6D" w:rsidRPr="0039339F" w:rsidRDefault="00DF499F" w:rsidP="007F2439">
      <w:pPr>
        <w:ind w:firstLine="709"/>
        <w:jc w:val="both"/>
        <w:rPr>
          <w:sz w:val="24"/>
          <w:szCs w:val="24"/>
        </w:rPr>
      </w:pPr>
      <w:r w:rsidRPr="0039339F">
        <w:rPr>
          <w:b/>
          <w:sz w:val="24"/>
          <w:szCs w:val="24"/>
        </w:rPr>
        <w:t xml:space="preserve">Произведения зарубежных писателей на тему взросления человека </w:t>
      </w:r>
      <w:r w:rsidRPr="0039339F">
        <w:rPr>
          <w:sz w:val="24"/>
          <w:szCs w:val="24"/>
        </w:rPr>
        <w:t>(не менее двух). Например, Ж. Верн. «Дети капитана Гранта» (главы по выбору). Х. Ли. «Убить пересмешника» (главы по выбору) и др.</w:t>
      </w:r>
    </w:p>
    <w:p w:rsidR="002F3F6D" w:rsidRPr="0039339F" w:rsidRDefault="00DF499F" w:rsidP="007F2439">
      <w:pPr>
        <w:ind w:firstLine="709"/>
        <w:jc w:val="both"/>
        <w:rPr>
          <w:sz w:val="24"/>
          <w:szCs w:val="24"/>
        </w:rPr>
      </w:pPr>
      <w:r w:rsidRPr="0039339F">
        <w:rPr>
          <w:b/>
          <w:sz w:val="24"/>
          <w:szCs w:val="24"/>
        </w:rPr>
        <w:t xml:space="preserve">Произведения современных зарубежных писателей-фантастов </w:t>
      </w:r>
      <w:r w:rsidRPr="0039339F">
        <w:rPr>
          <w:sz w:val="24"/>
          <w:szCs w:val="24"/>
        </w:rPr>
        <w:t>(не менее двух). Например, Дж. К. Роулинг. «Гарри Поттер» (главы по выбору), Д. У. Джонс. «Дом с характером» и др.</w:t>
      </w:r>
    </w:p>
    <w:p w:rsidR="002F3F6D" w:rsidRPr="0039339F" w:rsidRDefault="002F3F6D" w:rsidP="007F2439">
      <w:pPr>
        <w:pStyle w:val="a3"/>
        <w:spacing w:before="5"/>
        <w:ind w:left="0" w:firstLine="709"/>
      </w:pPr>
    </w:p>
    <w:p w:rsidR="002F3F6D" w:rsidRPr="0039339F" w:rsidRDefault="00DF499F" w:rsidP="009C2053">
      <w:pPr>
        <w:pStyle w:val="1"/>
        <w:numPr>
          <w:ilvl w:val="0"/>
          <w:numId w:val="2"/>
        </w:numPr>
        <w:tabs>
          <w:tab w:val="left" w:pos="284"/>
        </w:tabs>
        <w:ind w:left="0" w:firstLine="0"/>
        <w:jc w:val="center"/>
      </w:pPr>
      <w:r w:rsidRPr="0039339F">
        <w:rPr>
          <w:spacing w:val="-2"/>
        </w:rPr>
        <w:t>КЛАСС</w:t>
      </w:r>
    </w:p>
    <w:p w:rsidR="002F3F6D" w:rsidRPr="0039339F" w:rsidRDefault="002F3F6D" w:rsidP="007F2439">
      <w:pPr>
        <w:pStyle w:val="a3"/>
        <w:ind w:left="0" w:firstLine="709"/>
        <w:rPr>
          <w:b/>
        </w:rPr>
      </w:pPr>
    </w:p>
    <w:p w:rsidR="002F3F6D" w:rsidRPr="0039339F" w:rsidRDefault="00DF499F" w:rsidP="007F2439">
      <w:pPr>
        <w:pStyle w:val="2"/>
        <w:spacing w:line="240" w:lineRule="auto"/>
        <w:ind w:left="0" w:firstLine="709"/>
      </w:pPr>
      <w:r w:rsidRPr="0039339F">
        <w:t>Древнерусская</w:t>
      </w:r>
      <w:r w:rsidRPr="0039339F">
        <w:rPr>
          <w:spacing w:val="-3"/>
        </w:rPr>
        <w:t xml:space="preserve"> </w:t>
      </w:r>
      <w:r w:rsidRPr="0039339F">
        <w:rPr>
          <w:spacing w:val="-2"/>
        </w:rPr>
        <w:t>литература</w:t>
      </w:r>
    </w:p>
    <w:p w:rsidR="002F3F6D" w:rsidRPr="0039339F" w:rsidRDefault="00DF499F" w:rsidP="007F2439">
      <w:pPr>
        <w:ind w:firstLine="709"/>
        <w:jc w:val="both"/>
        <w:rPr>
          <w:sz w:val="24"/>
          <w:szCs w:val="24"/>
        </w:rPr>
      </w:pPr>
      <w:r w:rsidRPr="0039339F">
        <w:rPr>
          <w:b/>
          <w:sz w:val="24"/>
          <w:szCs w:val="24"/>
        </w:rPr>
        <w:t>Древнерусские</w:t>
      </w:r>
      <w:r w:rsidRPr="0039339F">
        <w:rPr>
          <w:b/>
          <w:spacing w:val="80"/>
          <w:w w:val="150"/>
          <w:sz w:val="24"/>
          <w:szCs w:val="24"/>
        </w:rPr>
        <w:t xml:space="preserve"> </w:t>
      </w:r>
      <w:r w:rsidRPr="0039339F">
        <w:rPr>
          <w:b/>
          <w:sz w:val="24"/>
          <w:szCs w:val="24"/>
        </w:rPr>
        <w:t>повести</w:t>
      </w:r>
      <w:r w:rsidRPr="0039339F">
        <w:rPr>
          <w:b/>
          <w:spacing w:val="80"/>
          <w:w w:val="150"/>
          <w:sz w:val="24"/>
          <w:szCs w:val="24"/>
        </w:rPr>
        <w:t xml:space="preserve"> </w:t>
      </w:r>
      <w:r w:rsidRPr="0039339F">
        <w:rPr>
          <w:sz w:val="24"/>
          <w:szCs w:val="24"/>
        </w:rPr>
        <w:t>(одна</w:t>
      </w:r>
      <w:r w:rsidRPr="0039339F">
        <w:rPr>
          <w:spacing w:val="80"/>
          <w:w w:val="150"/>
          <w:sz w:val="24"/>
          <w:szCs w:val="24"/>
        </w:rPr>
        <w:t xml:space="preserve"> </w:t>
      </w:r>
      <w:r w:rsidRPr="0039339F">
        <w:rPr>
          <w:sz w:val="24"/>
          <w:szCs w:val="24"/>
        </w:rPr>
        <w:t>повесть</w:t>
      </w:r>
      <w:r w:rsidRPr="0039339F">
        <w:rPr>
          <w:spacing w:val="80"/>
          <w:w w:val="150"/>
          <w:sz w:val="24"/>
          <w:szCs w:val="24"/>
        </w:rPr>
        <w:t xml:space="preserve"> </w:t>
      </w:r>
      <w:r w:rsidRPr="0039339F">
        <w:rPr>
          <w:sz w:val="24"/>
          <w:szCs w:val="24"/>
        </w:rPr>
        <w:t>по</w:t>
      </w:r>
      <w:r w:rsidRPr="0039339F">
        <w:rPr>
          <w:spacing w:val="80"/>
          <w:sz w:val="24"/>
          <w:szCs w:val="24"/>
        </w:rPr>
        <w:t xml:space="preserve"> </w:t>
      </w:r>
      <w:r w:rsidRPr="0039339F">
        <w:rPr>
          <w:sz w:val="24"/>
          <w:szCs w:val="24"/>
        </w:rPr>
        <w:t>выбору).</w:t>
      </w:r>
      <w:r w:rsidRPr="0039339F">
        <w:rPr>
          <w:spacing w:val="80"/>
          <w:w w:val="150"/>
          <w:sz w:val="24"/>
          <w:szCs w:val="24"/>
        </w:rPr>
        <w:t xml:space="preserve"> </w:t>
      </w:r>
      <w:r w:rsidRPr="0039339F">
        <w:rPr>
          <w:sz w:val="24"/>
          <w:szCs w:val="24"/>
        </w:rPr>
        <w:t>Например,</w:t>
      </w:r>
      <w:r w:rsidRPr="0039339F">
        <w:rPr>
          <w:spacing w:val="80"/>
          <w:w w:val="150"/>
          <w:sz w:val="24"/>
          <w:szCs w:val="24"/>
        </w:rPr>
        <w:t xml:space="preserve"> </w:t>
      </w:r>
      <w:r w:rsidRPr="0039339F">
        <w:rPr>
          <w:sz w:val="24"/>
          <w:szCs w:val="24"/>
        </w:rPr>
        <w:t>«Поучение» Владимира Мономаха (в сокращении) и др.</w:t>
      </w:r>
    </w:p>
    <w:p w:rsidR="002F3F6D" w:rsidRPr="0039339F" w:rsidRDefault="002F3F6D" w:rsidP="007F2439">
      <w:pPr>
        <w:pStyle w:val="a3"/>
        <w:spacing w:before="3"/>
        <w:ind w:left="0" w:firstLine="709"/>
      </w:pPr>
    </w:p>
    <w:p w:rsidR="002F3F6D" w:rsidRPr="0039339F" w:rsidRDefault="00DF499F" w:rsidP="007F2439">
      <w:pPr>
        <w:pStyle w:val="2"/>
        <w:spacing w:line="240" w:lineRule="auto"/>
        <w:ind w:left="0" w:firstLine="709"/>
      </w:pPr>
      <w:r w:rsidRPr="0039339F">
        <w:t>Литература</w:t>
      </w:r>
      <w:r w:rsidRPr="0039339F">
        <w:rPr>
          <w:spacing w:val="-4"/>
        </w:rPr>
        <w:t xml:space="preserve"> </w:t>
      </w:r>
      <w:r w:rsidRPr="0039339F">
        <w:t>первой</w:t>
      </w:r>
      <w:r w:rsidRPr="0039339F">
        <w:rPr>
          <w:spacing w:val="-4"/>
        </w:rPr>
        <w:t xml:space="preserve"> </w:t>
      </w:r>
      <w:r w:rsidRPr="0039339F">
        <w:t>половины</w:t>
      </w:r>
      <w:r w:rsidRPr="0039339F">
        <w:rPr>
          <w:spacing w:val="-1"/>
        </w:rPr>
        <w:t xml:space="preserve"> </w:t>
      </w:r>
      <w:r w:rsidRPr="0039339F">
        <w:t>XIX</w:t>
      </w:r>
      <w:r w:rsidRPr="0039339F">
        <w:rPr>
          <w:spacing w:val="-5"/>
        </w:rPr>
        <w:t xml:space="preserve"> </w:t>
      </w:r>
      <w:r w:rsidRPr="0039339F">
        <w:rPr>
          <w:spacing w:val="-4"/>
        </w:rPr>
        <w:t>века</w:t>
      </w:r>
    </w:p>
    <w:p w:rsidR="002F3F6D" w:rsidRPr="0039339F" w:rsidRDefault="00DF499F" w:rsidP="007F2439">
      <w:pPr>
        <w:pStyle w:val="a3"/>
        <w:ind w:left="0" w:firstLine="709"/>
      </w:pPr>
      <w:r w:rsidRPr="0039339F">
        <w:rPr>
          <w:b/>
        </w:rPr>
        <w:t xml:space="preserve">А. С. Пушкин. </w:t>
      </w:r>
      <w:r w:rsidRPr="0039339F">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2F3F6D" w:rsidRPr="0039339F" w:rsidRDefault="00DF499F" w:rsidP="009C2053">
      <w:pPr>
        <w:ind w:firstLine="709"/>
        <w:jc w:val="both"/>
      </w:pPr>
      <w:r w:rsidRPr="0039339F">
        <w:rPr>
          <w:b/>
          <w:sz w:val="24"/>
          <w:szCs w:val="24"/>
        </w:rPr>
        <w:t>М.</w:t>
      </w:r>
      <w:r w:rsidRPr="0039339F">
        <w:rPr>
          <w:b/>
          <w:spacing w:val="64"/>
          <w:w w:val="150"/>
          <w:sz w:val="24"/>
          <w:szCs w:val="24"/>
        </w:rPr>
        <w:t xml:space="preserve"> </w:t>
      </w:r>
      <w:r w:rsidRPr="0039339F">
        <w:rPr>
          <w:b/>
          <w:sz w:val="24"/>
          <w:szCs w:val="24"/>
        </w:rPr>
        <w:t>Ю.</w:t>
      </w:r>
      <w:r w:rsidRPr="0039339F">
        <w:rPr>
          <w:b/>
          <w:spacing w:val="66"/>
          <w:w w:val="150"/>
          <w:sz w:val="24"/>
          <w:szCs w:val="24"/>
        </w:rPr>
        <w:t xml:space="preserve"> </w:t>
      </w:r>
      <w:r w:rsidRPr="0039339F">
        <w:rPr>
          <w:b/>
          <w:sz w:val="24"/>
          <w:szCs w:val="24"/>
        </w:rPr>
        <w:t>Лермонтов.</w:t>
      </w:r>
      <w:r w:rsidRPr="0039339F">
        <w:rPr>
          <w:b/>
          <w:spacing w:val="68"/>
          <w:w w:val="150"/>
          <w:sz w:val="24"/>
          <w:szCs w:val="24"/>
        </w:rPr>
        <w:t xml:space="preserve"> </w:t>
      </w:r>
      <w:r w:rsidRPr="0039339F">
        <w:rPr>
          <w:sz w:val="24"/>
          <w:szCs w:val="24"/>
        </w:rPr>
        <w:t>Стихотворения</w:t>
      </w:r>
      <w:r w:rsidRPr="0039339F">
        <w:rPr>
          <w:spacing w:val="67"/>
          <w:w w:val="150"/>
          <w:sz w:val="24"/>
          <w:szCs w:val="24"/>
        </w:rPr>
        <w:t xml:space="preserve"> </w:t>
      </w:r>
      <w:r w:rsidRPr="0039339F">
        <w:rPr>
          <w:sz w:val="24"/>
          <w:szCs w:val="24"/>
        </w:rPr>
        <w:t>(не</w:t>
      </w:r>
      <w:r w:rsidRPr="0039339F">
        <w:rPr>
          <w:spacing w:val="65"/>
          <w:w w:val="150"/>
          <w:sz w:val="24"/>
          <w:szCs w:val="24"/>
        </w:rPr>
        <w:t xml:space="preserve"> </w:t>
      </w:r>
      <w:r w:rsidRPr="0039339F">
        <w:rPr>
          <w:sz w:val="24"/>
          <w:szCs w:val="24"/>
        </w:rPr>
        <w:t>менее</w:t>
      </w:r>
      <w:r w:rsidRPr="0039339F">
        <w:rPr>
          <w:spacing w:val="65"/>
          <w:w w:val="150"/>
          <w:sz w:val="24"/>
          <w:szCs w:val="24"/>
        </w:rPr>
        <w:t xml:space="preserve"> </w:t>
      </w:r>
      <w:r w:rsidRPr="0039339F">
        <w:rPr>
          <w:sz w:val="24"/>
          <w:szCs w:val="24"/>
        </w:rPr>
        <w:t>четырёх).</w:t>
      </w:r>
      <w:r w:rsidRPr="0039339F">
        <w:rPr>
          <w:spacing w:val="65"/>
          <w:w w:val="150"/>
          <w:sz w:val="24"/>
          <w:szCs w:val="24"/>
        </w:rPr>
        <w:t xml:space="preserve"> </w:t>
      </w:r>
      <w:r w:rsidRPr="0039339F">
        <w:rPr>
          <w:sz w:val="24"/>
          <w:szCs w:val="24"/>
        </w:rPr>
        <w:t>Например,</w:t>
      </w:r>
      <w:r w:rsidRPr="0039339F">
        <w:rPr>
          <w:spacing w:val="71"/>
          <w:w w:val="150"/>
          <w:sz w:val="24"/>
          <w:szCs w:val="24"/>
        </w:rPr>
        <w:t xml:space="preserve"> </w:t>
      </w:r>
      <w:r w:rsidRPr="0039339F">
        <w:rPr>
          <w:spacing w:val="-2"/>
          <w:sz w:val="24"/>
          <w:szCs w:val="24"/>
        </w:rPr>
        <w:t>«Узник»,</w:t>
      </w:r>
      <w:r w:rsidR="009C2053">
        <w:rPr>
          <w:spacing w:val="-2"/>
          <w:sz w:val="24"/>
          <w:szCs w:val="24"/>
        </w:rPr>
        <w:t xml:space="preserve"> </w:t>
      </w:r>
      <w:r w:rsidRPr="0039339F">
        <w:t>«Парус»,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2F3F6D" w:rsidRPr="0039339F" w:rsidRDefault="00DF499F" w:rsidP="007F2439">
      <w:pPr>
        <w:ind w:firstLine="709"/>
        <w:jc w:val="both"/>
        <w:rPr>
          <w:sz w:val="24"/>
          <w:szCs w:val="24"/>
        </w:rPr>
      </w:pPr>
      <w:r w:rsidRPr="0039339F">
        <w:rPr>
          <w:b/>
          <w:sz w:val="24"/>
          <w:szCs w:val="24"/>
        </w:rPr>
        <w:t>Н.</w:t>
      </w:r>
      <w:r w:rsidRPr="0039339F">
        <w:rPr>
          <w:b/>
          <w:spacing w:val="-2"/>
          <w:sz w:val="24"/>
          <w:szCs w:val="24"/>
        </w:rPr>
        <w:t xml:space="preserve"> </w:t>
      </w:r>
      <w:r w:rsidRPr="0039339F">
        <w:rPr>
          <w:b/>
          <w:sz w:val="24"/>
          <w:szCs w:val="24"/>
        </w:rPr>
        <w:t>В.</w:t>
      </w:r>
      <w:r w:rsidRPr="0039339F">
        <w:rPr>
          <w:b/>
          <w:spacing w:val="-2"/>
          <w:sz w:val="24"/>
          <w:szCs w:val="24"/>
        </w:rPr>
        <w:t xml:space="preserve"> </w:t>
      </w:r>
      <w:r w:rsidRPr="0039339F">
        <w:rPr>
          <w:b/>
          <w:sz w:val="24"/>
          <w:szCs w:val="24"/>
        </w:rPr>
        <w:t>Гоголь.</w:t>
      </w:r>
      <w:r w:rsidRPr="0039339F">
        <w:rPr>
          <w:b/>
          <w:spacing w:val="-2"/>
          <w:sz w:val="24"/>
          <w:szCs w:val="24"/>
        </w:rPr>
        <w:t xml:space="preserve"> </w:t>
      </w:r>
      <w:r w:rsidRPr="0039339F">
        <w:rPr>
          <w:sz w:val="24"/>
          <w:szCs w:val="24"/>
        </w:rPr>
        <w:t>Повесть</w:t>
      </w:r>
      <w:r w:rsidRPr="0039339F">
        <w:rPr>
          <w:spacing w:val="-1"/>
          <w:sz w:val="24"/>
          <w:szCs w:val="24"/>
        </w:rPr>
        <w:t xml:space="preserve"> </w:t>
      </w:r>
      <w:r w:rsidRPr="0039339F">
        <w:rPr>
          <w:sz w:val="24"/>
          <w:szCs w:val="24"/>
        </w:rPr>
        <w:t>«Тарас</w:t>
      </w:r>
      <w:r w:rsidRPr="0039339F">
        <w:rPr>
          <w:spacing w:val="-1"/>
          <w:sz w:val="24"/>
          <w:szCs w:val="24"/>
        </w:rPr>
        <w:t xml:space="preserve"> </w:t>
      </w:r>
      <w:r w:rsidRPr="0039339F">
        <w:rPr>
          <w:spacing w:val="-2"/>
          <w:sz w:val="24"/>
          <w:szCs w:val="24"/>
        </w:rPr>
        <w:t>Бульба».</w:t>
      </w:r>
    </w:p>
    <w:p w:rsidR="002F3F6D" w:rsidRPr="0039339F" w:rsidRDefault="002F3F6D" w:rsidP="007F2439">
      <w:pPr>
        <w:pStyle w:val="a3"/>
        <w:spacing w:before="3"/>
        <w:ind w:left="0" w:firstLine="709"/>
      </w:pPr>
    </w:p>
    <w:p w:rsidR="002F3F6D" w:rsidRPr="0039339F" w:rsidRDefault="00DF499F" w:rsidP="007F2439">
      <w:pPr>
        <w:pStyle w:val="2"/>
        <w:spacing w:line="240" w:lineRule="auto"/>
        <w:ind w:left="0" w:firstLine="709"/>
      </w:pPr>
      <w:r w:rsidRPr="0039339F">
        <w:t>Литература</w:t>
      </w:r>
      <w:r w:rsidRPr="0039339F">
        <w:rPr>
          <w:spacing w:val="-4"/>
        </w:rPr>
        <w:t xml:space="preserve"> </w:t>
      </w:r>
      <w:r w:rsidRPr="0039339F">
        <w:t>второй</w:t>
      </w:r>
      <w:r w:rsidRPr="0039339F">
        <w:rPr>
          <w:spacing w:val="-4"/>
        </w:rPr>
        <w:t xml:space="preserve"> </w:t>
      </w:r>
      <w:r w:rsidRPr="0039339F">
        <w:t>половины</w:t>
      </w:r>
      <w:r w:rsidRPr="0039339F">
        <w:rPr>
          <w:spacing w:val="-2"/>
        </w:rPr>
        <w:t xml:space="preserve"> </w:t>
      </w:r>
      <w:r w:rsidRPr="0039339F">
        <w:t>XIX</w:t>
      </w:r>
      <w:r w:rsidRPr="0039339F">
        <w:rPr>
          <w:spacing w:val="-5"/>
        </w:rPr>
        <w:t xml:space="preserve"> </w:t>
      </w:r>
      <w:r w:rsidRPr="0039339F">
        <w:rPr>
          <w:spacing w:val="-4"/>
        </w:rPr>
        <w:t>века</w:t>
      </w:r>
    </w:p>
    <w:p w:rsidR="002F3F6D" w:rsidRPr="009C2053" w:rsidRDefault="00DF499F" w:rsidP="009C2053">
      <w:pPr>
        <w:ind w:firstLine="709"/>
        <w:jc w:val="both"/>
        <w:rPr>
          <w:sz w:val="24"/>
          <w:szCs w:val="24"/>
        </w:rPr>
      </w:pPr>
      <w:r w:rsidRPr="0039339F">
        <w:rPr>
          <w:b/>
          <w:sz w:val="24"/>
          <w:szCs w:val="24"/>
        </w:rPr>
        <w:t>И.</w:t>
      </w:r>
      <w:r w:rsidRPr="0039339F">
        <w:rPr>
          <w:b/>
          <w:spacing w:val="-4"/>
          <w:sz w:val="24"/>
          <w:szCs w:val="24"/>
        </w:rPr>
        <w:t xml:space="preserve"> </w:t>
      </w:r>
      <w:r w:rsidRPr="0039339F">
        <w:rPr>
          <w:b/>
          <w:sz w:val="24"/>
          <w:szCs w:val="24"/>
        </w:rPr>
        <w:t>С.</w:t>
      </w:r>
      <w:r w:rsidRPr="0039339F">
        <w:rPr>
          <w:b/>
          <w:spacing w:val="-3"/>
          <w:sz w:val="24"/>
          <w:szCs w:val="24"/>
        </w:rPr>
        <w:t xml:space="preserve"> </w:t>
      </w:r>
      <w:r w:rsidRPr="0039339F">
        <w:rPr>
          <w:b/>
          <w:sz w:val="24"/>
          <w:szCs w:val="24"/>
        </w:rPr>
        <w:t>Тургенев.</w:t>
      </w:r>
      <w:r w:rsidRPr="0039339F">
        <w:rPr>
          <w:b/>
          <w:spacing w:val="-1"/>
          <w:sz w:val="24"/>
          <w:szCs w:val="24"/>
        </w:rPr>
        <w:t xml:space="preserve"> </w:t>
      </w:r>
      <w:r w:rsidRPr="0039339F">
        <w:rPr>
          <w:sz w:val="24"/>
          <w:szCs w:val="24"/>
        </w:rPr>
        <w:t>Рассказы</w:t>
      </w:r>
      <w:r w:rsidRPr="0039339F">
        <w:rPr>
          <w:spacing w:val="-2"/>
          <w:sz w:val="24"/>
          <w:szCs w:val="24"/>
        </w:rPr>
        <w:t xml:space="preserve"> </w:t>
      </w:r>
      <w:r w:rsidRPr="0039339F">
        <w:rPr>
          <w:sz w:val="24"/>
          <w:szCs w:val="24"/>
        </w:rPr>
        <w:t>из</w:t>
      </w:r>
      <w:r w:rsidRPr="0039339F">
        <w:rPr>
          <w:spacing w:val="-2"/>
          <w:sz w:val="24"/>
          <w:szCs w:val="24"/>
        </w:rPr>
        <w:t xml:space="preserve"> </w:t>
      </w:r>
      <w:r w:rsidRPr="0039339F">
        <w:rPr>
          <w:sz w:val="24"/>
          <w:szCs w:val="24"/>
        </w:rPr>
        <w:t>цикла</w:t>
      </w:r>
      <w:r w:rsidRPr="0039339F">
        <w:rPr>
          <w:spacing w:val="-1"/>
          <w:sz w:val="24"/>
          <w:szCs w:val="24"/>
        </w:rPr>
        <w:t xml:space="preserve"> </w:t>
      </w:r>
      <w:r w:rsidRPr="0039339F">
        <w:rPr>
          <w:sz w:val="24"/>
          <w:szCs w:val="24"/>
        </w:rPr>
        <w:t>«Записки</w:t>
      </w:r>
      <w:r w:rsidRPr="0039339F">
        <w:rPr>
          <w:spacing w:val="-2"/>
          <w:sz w:val="24"/>
          <w:szCs w:val="24"/>
        </w:rPr>
        <w:t xml:space="preserve"> </w:t>
      </w:r>
      <w:r w:rsidRPr="0039339F">
        <w:rPr>
          <w:sz w:val="24"/>
          <w:szCs w:val="24"/>
        </w:rPr>
        <w:t>охотника»</w:t>
      </w:r>
      <w:r w:rsidRPr="0039339F">
        <w:rPr>
          <w:spacing w:val="-10"/>
          <w:sz w:val="24"/>
          <w:szCs w:val="24"/>
        </w:rPr>
        <w:t xml:space="preserve"> </w:t>
      </w:r>
      <w:r w:rsidRPr="0039339F">
        <w:rPr>
          <w:sz w:val="24"/>
          <w:szCs w:val="24"/>
        </w:rPr>
        <w:t>(два</w:t>
      </w:r>
      <w:r w:rsidRPr="0039339F">
        <w:rPr>
          <w:spacing w:val="-3"/>
          <w:sz w:val="24"/>
          <w:szCs w:val="24"/>
        </w:rPr>
        <w:t xml:space="preserve"> </w:t>
      </w:r>
      <w:r w:rsidRPr="0039339F">
        <w:rPr>
          <w:sz w:val="24"/>
          <w:szCs w:val="24"/>
        </w:rPr>
        <w:t>по</w:t>
      </w:r>
      <w:r w:rsidRPr="0039339F">
        <w:rPr>
          <w:spacing w:val="-1"/>
          <w:sz w:val="24"/>
          <w:szCs w:val="24"/>
        </w:rPr>
        <w:t xml:space="preserve"> </w:t>
      </w:r>
      <w:r w:rsidRPr="0039339F">
        <w:rPr>
          <w:sz w:val="24"/>
          <w:szCs w:val="24"/>
        </w:rPr>
        <w:t xml:space="preserve">выбору). </w:t>
      </w:r>
      <w:r w:rsidRPr="0039339F">
        <w:rPr>
          <w:spacing w:val="-2"/>
          <w:sz w:val="24"/>
          <w:szCs w:val="24"/>
        </w:rPr>
        <w:t>Например,</w:t>
      </w:r>
      <w:r w:rsidR="009C2053">
        <w:rPr>
          <w:spacing w:val="-2"/>
          <w:sz w:val="24"/>
          <w:szCs w:val="24"/>
        </w:rPr>
        <w:t xml:space="preserve"> </w:t>
      </w:r>
      <w:r w:rsidRPr="0039339F">
        <w:t>«Бирюк»,</w:t>
      </w:r>
      <w:r w:rsidRPr="0039339F">
        <w:rPr>
          <w:spacing w:val="40"/>
        </w:rPr>
        <w:t xml:space="preserve"> </w:t>
      </w:r>
      <w:r w:rsidRPr="0039339F">
        <w:t>«Хорь</w:t>
      </w:r>
      <w:r w:rsidRPr="0039339F">
        <w:rPr>
          <w:spacing w:val="38"/>
        </w:rPr>
        <w:t xml:space="preserve"> </w:t>
      </w:r>
      <w:r w:rsidRPr="0039339F">
        <w:t>и</w:t>
      </w:r>
      <w:r w:rsidRPr="0039339F">
        <w:rPr>
          <w:spacing w:val="38"/>
        </w:rPr>
        <w:t xml:space="preserve"> </w:t>
      </w:r>
      <w:r w:rsidRPr="0039339F">
        <w:t>Калиныч»</w:t>
      </w:r>
      <w:r w:rsidRPr="0039339F">
        <w:rPr>
          <w:spacing w:val="28"/>
        </w:rPr>
        <w:t xml:space="preserve"> </w:t>
      </w:r>
      <w:r w:rsidRPr="0039339F">
        <w:t>и</w:t>
      </w:r>
      <w:r w:rsidRPr="0039339F">
        <w:rPr>
          <w:spacing w:val="38"/>
        </w:rPr>
        <w:t xml:space="preserve"> </w:t>
      </w:r>
      <w:r w:rsidRPr="0039339F">
        <w:t>др.</w:t>
      </w:r>
      <w:r w:rsidRPr="0039339F">
        <w:rPr>
          <w:spacing w:val="37"/>
        </w:rPr>
        <w:t xml:space="preserve"> </w:t>
      </w:r>
      <w:r w:rsidRPr="0039339F">
        <w:t>Стихотворения</w:t>
      </w:r>
      <w:r w:rsidRPr="0039339F">
        <w:rPr>
          <w:spacing w:val="37"/>
        </w:rPr>
        <w:t xml:space="preserve"> </w:t>
      </w:r>
      <w:r w:rsidRPr="0039339F">
        <w:t>в</w:t>
      </w:r>
      <w:r w:rsidRPr="0039339F">
        <w:rPr>
          <w:spacing w:val="34"/>
        </w:rPr>
        <w:t xml:space="preserve"> </w:t>
      </w:r>
      <w:r w:rsidRPr="0039339F">
        <w:t>прозе.</w:t>
      </w:r>
      <w:r w:rsidRPr="0039339F">
        <w:rPr>
          <w:spacing w:val="37"/>
        </w:rPr>
        <w:t xml:space="preserve"> </w:t>
      </w:r>
      <w:r w:rsidRPr="0039339F">
        <w:t>Например,</w:t>
      </w:r>
      <w:r w:rsidRPr="0039339F">
        <w:rPr>
          <w:spacing w:val="42"/>
        </w:rPr>
        <w:t xml:space="preserve"> </w:t>
      </w:r>
      <w:r w:rsidRPr="0039339F">
        <w:t>«Русский</w:t>
      </w:r>
      <w:r w:rsidRPr="0039339F">
        <w:rPr>
          <w:spacing w:val="38"/>
        </w:rPr>
        <w:t xml:space="preserve"> </w:t>
      </w:r>
      <w:r w:rsidRPr="0039339F">
        <w:rPr>
          <w:spacing w:val="-2"/>
        </w:rPr>
        <w:t>язык»,</w:t>
      </w:r>
      <w:r w:rsidR="009C2053">
        <w:rPr>
          <w:spacing w:val="-2"/>
        </w:rPr>
        <w:t xml:space="preserve"> </w:t>
      </w:r>
      <w:r w:rsidRPr="0039339F">
        <w:t>«Воробей»</w:t>
      </w:r>
      <w:r w:rsidRPr="0039339F">
        <w:rPr>
          <w:spacing w:val="-8"/>
        </w:rPr>
        <w:t xml:space="preserve"> </w:t>
      </w:r>
      <w:r w:rsidRPr="0039339F">
        <w:t>и</w:t>
      </w:r>
      <w:r w:rsidRPr="0039339F">
        <w:rPr>
          <w:spacing w:val="1"/>
        </w:rPr>
        <w:t xml:space="preserve"> </w:t>
      </w:r>
      <w:r w:rsidRPr="0039339F">
        <w:rPr>
          <w:spacing w:val="-5"/>
        </w:rPr>
        <w:t>др.</w:t>
      </w:r>
    </w:p>
    <w:p w:rsidR="002F3F6D" w:rsidRPr="0039339F" w:rsidRDefault="00DF499F" w:rsidP="007F2439">
      <w:pPr>
        <w:ind w:firstLine="709"/>
        <w:jc w:val="both"/>
        <w:rPr>
          <w:sz w:val="24"/>
          <w:szCs w:val="24"/>
        </w:rPr>
      </w:pPr>
      <w:r w:rsidRPr="0039339F">
        <w:rPr>
          <w:b/>
          <w:sz w:val="24"/>
          <w:szCs w:val="24"/>
        </w:rPr>
        <w:t>Л.</w:t>
      </w:r>
      <w:r w:rsidRPr="0039339F">
        <w:rPr>
          <w:b/>
          <w:spacing w:val="-5"/>
          <w:sz w:val="24"/>
          <w:szCs w:val="24"/>
        </w:rPr>
        <w:t xml:space="preserve"> </w:t>
      </w:r>
      <w:r w:rsidRPr="0039339F">
        <w:rPr>
          <w:b/>
          <w:sz w:val="24"/>
          <w:szCs w:val="24"/>
        </w:rPr>
        <w:t>Н.</w:t>
      </w:r>
      <w:r w:rsidRPr="0039339F">
        <w:rPr>
          <w:b/>
          <w:spacing w:val="-2"/>
          <w:sz w:val="24"/>
          <w:szCs w:val="24"/>
        </w:rPr>
        <w:t xml:space="preserve"> </w:t>
      </w:r>
      <w:r w:rsidRPr="0039339F">
        <w:rPr>
          <w:b/>
          <w:sz w:val="24"/>
          <w:szCs w:val="24"/>
        </w:rPr>
        <w:t>Толстой.</w:t>
      </w:r>
      <w:r w:rsidRPr="0039339F">
        <w:rPr>
          <w:b/>
          <w:spacing w:val="-1"/>
          <w:sz w:val="24"/>
          <w:szCs w:val="24"/>
        </w:rPr>
        <w:t xml:space="preserve"> </w:t>
      </w:r>
      <w:r w:rsidRPr="0039339F">
        <w:rPr>
          <w:sz w:val="24"/>
          <w:szCs w:val="24"/>
        </w:rPr>
        <w:t>Рассказ</w:t>
      </w:r>
      <w:r w:rsidRPr="0039339F">
        <w:rPr>
          <w:spacing w:val="-2"/>
          <w:sz w:val="24"/>
          <w:szCs w:val="24"/>
        </w:rPr>
        <w:t xml:space="preserve"> </w:t>
      </w:r>
      <w:r w:rsidRPr="0039339F">
        <w:rPr>
          <w:sz w:val="24"/>
          <w:szCs w:val="24"/>
        </w:rPr>
        <w:t>«После</w:t>
      </w:r>
      <w:r w:rsidRPr="0039339F">
        <w:rPr>
          <w:spacing w:val="-3"/>
          <w:sz w:val="24"/>
          <w:szCs w:val="24"/>
        </w:rPr>
        <w:t xml:space="preserve"> </w:t>
      </w:r>
      <w:r w:rsidRPr="0039339F">
        <w:rPr>
          <w:spacing w:val="-2"/>
          <w:sz w:val="24"/>
          <w:szCs w:val="24"/>
        </w:rPr>
        <w:t>бала».</w:t>
      </w:r>
    </w:p>
    <w:p w:rsidR="002F3F6D" w:rsidRPr="0039339F" w:rsidRDefault="00DF499F" w:rsidP="007F2439">
      <w:pPr>
        <w:pStyle w:val="a3"/>
        <w:ind w:left="0" w:firstLine="709"/>
      </w:pPr>
      <w:r w:rsidRPr="0039339F">
        <w:rPr>
          <w:b/>
        </w:rPr>
        <w:t>Н.</w:t>
      </w:r>
      <w:r w:rsidRPr="0039339F">
        <w:rPr>
          <w:b/>
          <w:spacing w:val="40"/>
        </w:rPr>
        <w:t xml:space="preserve"> </w:t>
      </w:r>
      <w:r w:rsidRPr="0039339F">
        <w:rPr>
          <w:b/>
        </w:rPr>
        <w:t>А.</w:t>
      </w:r>
      <w:r w:rsidRPr="0039339F">
        <w:rPr>
          <w:b/>
          <w:spacing w:val="40"/>
        </w:rPr>
        <w:t xml:space="preserve"> </w:t>
      </w:r>
      <w:r w:rsidRPr="0039339F">
        <w:rPr>
          <w:b/>
        </w:rPr>
        <w:t>Некрасов.</w:t>
      </w:r>
      <w:r w:rsidRPr="0039339F">
        <w:rPr>
          <w:b/>
          <w:spacing w:val="40"/>
        </w:rPr>
        <w:t xml:space="preserve"> </w:t>
      </w:r>
      <w:r w:rsidRPr="0039339F">
        <w:t>Стихотворения</w:t>
      </w:r>
      <w:r w:rsidRPr="0039339F">
        <w:rPr>
          <w:spacing w:val="40"/>
        </w:rPr>
        <w:t xml:space="preserve"> </w:t>
      </w:r>
      <w:r w:rsidRPr="0039339F">
        <w:t>(не</w:t>
      </w:r>
      <w:r w:rsidRPr="0039339F">
        <w:rPr>
          <w:spacing w:val="40"/>
        </w:rPr>
        <w:t xml:space="preserve"> </w:t>
      </w:r>
      <w:r w:rsidRPr="0039339F">
        <w:t>менее</w:t>
      </w:r>
      <w:r w:rsidRPr="0039339F">
        <w:rPr>
          <w:spacing w:val="40"/>
        </w:rPr>
        <w:t xml:space="preserve"> </w:t>
      </w:r>
      <w:r w:rsidRPr="0039339F">
        <w:t>двух).</w:t>
      </w:r>
      <w:r w:rsidRPr="0039339F">
        <w:rPr>
          <w:spacing w:val="40"/>
        </w:rPr>
        <w:t xml:space="preserve"> </w:t>
      </w:r>
      <w:r w:rsidRPr="0039339F">
        <w:t>Например,</w:t>
      </w:r>
      <w:r w:rsidRPr="0039339F">
        <w:rPr>
          <w:spacing w:val="40"/>
        </w:rPr>
        <w:t xml:space="preserve"> </w:t>
      </w:r>
      <w:r w:rsidRPr="0039339F">
        <w:t>«Размышления</w:t>
      </w:r>
      <w:r w:rsidRPr="0039339F">
        <w:rPr>
          <w:spacing w:val="40"/>
        </w:rPr>
        <w:t xml:space="preserve"> </w:t>
      </w:r>
      <w:r w:rsidRPr="0039339F">
        <w:t>у</w:t>
      </w:r>
      <w:r w:rsidRPr="0039339F">
        <w:rPr>
          <w:spacing w:val="80"/>
        </w:rPr>
        <w:t xml:space="preserve"> </w:t>
      </w:r>
      <w:r w:rsidRPr="0039339F">
        <w:t>парадного подъезда», «Железная дорога» и др.</w:t>
      </w:r>
    </w:p>
    <w:p w:rsidR="002F3F6D" w:rsidRPr="0039339F" w:rsidRDefault="00DF499F" w:rsidP="007F2439">
      <w:pPr>
        <w:ind w:firstLine="709"/>
        <w:jc w:val="both"/>
        <w:rPr>
          <w:sz w:val="24"/>
          <w:szCs w:val="24"/>
        </w:rPr>
      </w:pPr>
      <w:r w:rsidRPr="0039339F">
        <w:rPr>
          <w:b/>
          <w:sz w:val="24"/>
          <w:szCs w:val="24"/>
        </w:rPr>
        <w:t xml:space="preserve">Поэзия второй половины XIX века. </w:t>
      </w:r>
      <w:r w:rsidRPr="0039339F">
        <w:rPr>
          <w:sz w:val="24"/>
          <w:szCs w:val="24"/>
        </w:rPr>
        <w:t>Ф. И. Тютчев, А. А. Фет, А. К. Толстой и др. (не менее двух стихотворений по выбору).</w:t>
      </w:r>
    </w:p>
    <w:p w:rsidR="002E62E0" w:rsidRDefault="00DF499F" w:rsidP="007F2439">
      <w:pPr>
        <w:pStyle w:val="a3"/>
        <w:ind w:left="0" w:firstLine="709"/>
      </w:pPr>
      <w:r w:rsidRPr="0039339F">
        <w:rPr>
          <w:b/>
        </w:rPr>
        <w:lastRenderedPageBreak/>
        <w:t xml:space="preserve">М. Е. Салтыков-Щедрин. </w:t>
      </w:r>
      <w:r w:rsidRPr="0039339F">
        <w:t>Сказки (две по выбору). Например, «Повесть о том, как один мужик двух генералов прокормил», «Дикий помещик», «Премудрый пескарь» и др.</w:t>
      </w:r>
      <w:r w:rsidR="002E62E0">
        <w:t xml:space="preserve"> </w:t>
      </w:r>
    </w:p>
    <w:p w:rsidR="002F3F6D" w:rsidRPr="002E62E0" w:rsidRDefault="00DF499F" w:rsidP="007F2439">
      <w:pPr>
        <w:pStyle w:val="a3"/>
        <w:ind w:left="0" w:firstLine="709"/>
      </w:pPr>
      <w:r w:rsidRPr="002E62E0">
        <w:rPr>
          <w:b/>
        </w:rPr>
        <w:t>Произведения</w:t>
      </w:r>
      <w:r w:rsidRPr="002E62E0">
        <w:rPr>
          <w:b/>
          <w:spacing w:val="20"/>
        </w:rPr>
        <w:t xml:space="preserve"> </w:t>
      </w:r>
      <w:r w:rsidRPr="002E62E0">
        <w:rPr>
          <w:b/>
        </w:rPr>
        <w:t>отечественных</w:t>
      </w:r>
      <w:r w:rsidRPr="002E62E0">
        <w:rPr>
          <w:b/>
          <w:spacing w:val="21"/>
        </w:rPr>
        <w:t xml:space="preserve"> </w:t>
      </w:r>
      <w:r w:rsidRPr="002E62E0">
        <w:rPr>
          <w:b/>
        </w:rPr>
        <w:t>и</w:t>
      </w:r>
      <w:r w:rsidRPr="002E62E0">
        <w:rPr>
          <w:b/>
          <w:spacing w:val="21"/>
        </w:rPr>
        <w:t xml:space="preserve"> </w:t>
      </w:r>
      <w:r w:rsidRPr="002E62E0">
        <w:rPr>
          <w:b/>
        </w:rPr>
        <w:t>зарубежных</w:t>
      </w:r>
      <w:r w:rsidRPr="002E62E0">
        <w:rPr>
          <w:b/>
          <w:spacing w:val="23"/>
        </w:rPr>
        <w:t xml:space="preserve"> </w:t>
      </w:r>
      <w:r w:rsidRPr="002E62E0">
        <w:rPr>
          <w:b/>
        </w:rPr>
        <w:t>писателей</w:t>
      </w:r>
      <w:r w:rsidRPr="002E62E0">
        <w:rPr>
          <w:b/>
          <w:spacing w:val="21"/>
        </w:rPr>
        <w:t xml:space="preserve"> </w:t>
      </w:r>
      <w:r w:rsidRPr="002E62E0">
        <w:rPr>
          <w:b/>
        </w:rPr>
        <w:t>на</w:t>
      </w:r>
      <w:r w:rsidRPr="002E62E0">
        <w:rPr>
          <w:b/>
          <w:spacing w:val="18"/>
        </w:rPr>
        <w:t xml:space="preserve"> </w:t>
      </w:r>
      <w:r w:rsidRPr="002E62E0">
        <w:rPr>
          <w:b/>
        </w:rPr>
        <w:t>историческую</w:t>
      </w:r>
      <w:r w:rsidRPr="002E62E0">
        <w:rPr>
          <w:b/>
          <w:spacing w:val="21"/>
        </w:rPr>
        <w:t xml:space="preserve"> </w:t>
      </w:r>
      <w:r w:rsidRPr="002E62E0">
        <w:rPr>
          <w:b/>
          <w:spacing w:val="-4"/>
        </w:rPr>
        <w:t>тему</w:t>
      </w:r>
      <w:r w:rsidR="009C2053">
        <w:rPr>
          <w:b/>
          <w:spacing w:val="-4"/>
        </w:rPr>
        <w:t xml:space="preserve"> </w:t>
      </w:r>
      <w:r w:rsidRPr="002E62E0">
        <w:rPr>
          <w:b/>
        </w:rPr>
        <w:t>(не</w:t>
      </w:r>
      <w:r w:rsidRPr="002E62E0">
        <w:rPr>
          <w:b/>
          <w:spacing w:val="-4"/>
        </w:rPr>
        <w:t xml:space="preserve"> </w:t>
      </w:r>
      <w:r w:rsidRPr="002E62E0">
        <w:rPr>
          <w:b/>
        </w:rPr>
        <w:t>менее</w:t>
      </w:r>
      <w:r w:rsidRPr="002E62E0">
        <w:rPr>
          <w:b/>
          <w:spacing w:val="-2"/>
        </w:rPr>
        <w:t xml:space="preserve"> </w:t>
      </w:r>
      <w:r w:rsidRPr="002E62E0">
        <w:rPr>
          <w:b/>
        </w:rPr>
        <w:t>двух).</w:t>
      </w:r>
      <w:r w:rsidRPr="002E62E0">
        <w:rPr>
          <w:spacing w:val="-1"/>
        </w:rPr>
        <w:t xml:space="preserve"> </w:t>
      </w:r>
      <w:r w:rsidRPr="002E62E0">
        <w:t>Например,</w:t>
      </w:r>
      <w:r w:rsidRPr="002E62E0">
        <w:rPr>
          <w:spacing w:val="-1"/>
        </w:rPr>
        <w:t xml:space="preserve"> </w:t>
      </w:r>
      <w:r w:rsidRPr="002E62E0">
        <w:t>А.</w:t>
      </w:r>
      <w:r w:rsidRPr="002E62E0">
        <w:rPr>
          <w:spacing w:val="-3"/>
        </w:rPr>
        <w:t xml:space="preserve"> </w:t>
      </w:r>
      <w:r w:rsidRPr="002E62E0">
        <w:t>К.</w:t>
      </w:r>
      <w:r w:rsidRPr="002E62E0">
        <w:rPr>
          <w:spacing w:val="-1"/>
        </w:rPr>
        <w:t xml:space="preserve"> </w:t>
      </w:r>
      <w:r w:rsidRPr="002E62E0">
        <w:t>Толстого,</w:t>
      </w:r>
      <w:r w:rsidRPr="002E62E0">
        <w:rPr>
          <w:spacing w:val="-1"/>
        </w:rPr>
        <w:t xml:space="preserve"> </w:t>
      </w:r>
      <w:r w:rsidRPr="002E62E0">
        <w:t>Р.</w:t>
      </w:r>
      <w:r w:rsidRPr="002E62E0">
        <w:rPr>
          <w:spacing w:val="-1"/>
        </w:rPr>
        <w:t xml:space="preserve"> </w:t>
      </w:r>
      <w:r w:rsidRPr="002E62E0">
        <w:t>Сабатини,</w:t>
      </w:r>
      <w:r w:rsidRPr="002E62E0">
        <w:rPr>
          <w:spacing w:val="-1"/>
        </w:rPr>
        <w:t xml:space="preserve"> </w:t>
      </w:r>
      <w:r w:rsidRPr="002E62E0">
        <w:t>Ф.</w:t>
      </w:r>
      <w:r w:rsidRPr="002E62E0">
        <w:rPr>
          <w:spacing w:val="-4"/>
        </w:rPr>
        <w:t xml:space="preserve"> </w:t>
      </w:r>
      <w:r w:rsidRPr="002E62E0">
        <w:rPr>
          <w:spacing w:val="-2"/>
        </w:rPr>
        <w:t>Купера.</w:t>
      </w:r>
    </w:p>
    <w:p w:rsidR="002F3F6D" w:rsidRPr="002E62E0" w:rsidRDefault="002E62E0" w:rsidP="007F2439">
      <w:pPr>
        <w:pStyle w:val="a3"/>
        <w:spacing w:before="7"/>
        <w:ind w:left="0" w:firstLine="709"/>
        <w:rPr>
          <w:b/>
          <w:spacing w:val="-4"/>
        </w:rPr>
      </w:pPr>
      <w:r w:rsidRPr="002E62E0">
        <w:rPr>
          <w:b/>
        </w:rPr>
        <w:t>Литература</w:t>
      </w:r>
      <w:r w:rsidRPr="002E62E0">
        <w:rPr>
          <w:b/>
          <w:spacing w:val="-3"/>
        </w:rPr>
        <w:t xml:space="preserve"> </w:t>
      </w:r>
      <w:r w:rsidRPr="002E62E0">
        <w:rPr>
          <w:b/>
        </w:rPr>
        <w:t>конца</w:t>
      </w:r>
      <w:r w:rsidRPr="002E62E0">
        <w:rPr>
          <w:b/>
          <w:spacing w:val="-2"/>
        </w:rPr>
        <w:t xml:space="preserve"> </w:t>
      </w:r>
      <w:r w:rsidRPr="002E62E0">
        <w:rPr>
          <w:b/>
        </w:rPr>
        <w:t>XIX</w:t>
      </w:r>
      <w:r w:rsidRPr="002E62E0">
        <w:rPr>
          <w:b/>
          <w:spacing w:val="-1"/>
        </w:rPr>
        <w:t xml:space="preserve"> </w:t>
      </w:r>
      <w:r w:rsidRPr="002E62E0">
        <w:rPr>
          <w:b/>
        </w:rPr>
        <w:t>—</w:t>
      </w:r>
      <w:r w:rsidRPr="002E62E0">
        <w:rPr>
          <w:b/>
          <w:spacing w:val="-2"/>
        </w:rPr>
        <w:t xml:space="preserve"> </w:t>
      </w:r>
      <w:r w:rsidRPr="002E62E0">
        <w:rPr>
          <w:b/>
        </w:rPr>
        <w:t>начала</w:t>
      </w:r>
      <w:r w:rsidRPr="002E62E0">
        <w:rPr>
          <w:b/>
          <w:spacing w:val="-2"/>
        </w:rPr>
        <w:t xml:space="preserve"> </w:t>
      </w:r>
      <w:r w:rsidRPr="002E62E0">
        <w:rPr>
          <w:b/>
        </w:rPr>
        <w:t>XX</w:t>
      </w:r>
      <w:r w:rsidRPr="002E62E0">
        <w:rPr>
          <w:b/>
          <w:spacing w:val="-3"/>
        </w:rPr>
        <w:t xml:space="preserve"> </w:t>
      </w:r>
      <w:r w:rsidRPr="002E62E0">
        <w:rPr>
          <w:b/>
          <w:spacing w:val="-4"/>
        </w:rPr>
        <w:t>века</w:t>
      </w:r>
    </w:p>
    <w:p w:rsidR="002E62E0" w:rsidRPr="002E62E0" w:rsidRDefault="002E62E0" w:rsidP="007F2439">
      <w:pPr>
        <w:pStyle w:val="a3"/>
        <w:spacing w:before="7"/>
        <w:ind w:left="0" w:firstLine="709"/>
        <w:rPr>
          <w:b/>
        </w:rPr>
      </w:pPr>
      <w:r w:rsidRPr="002E62E0">
        <w:rPr>
          <w:b/>
        </w:rPr>
        <w:t>А.</w:t>
      </w:r>
      <w:r w:rsidRPr="002E62E0">
        <w:rPr>
          <w:b/>
          <w:spacing w:val="8"/>
        </w:rPr>
        <w:t xml:space="preserve"> </w:t>
      </w:r>
      <w:r w:rsidRPr="002E62E0">
        <w:rPr>
          <w:b/>
        </w:rPr>
        <w:t>П.</w:t>
      </w:r>
      <w:r w:rsidRPr="002E62E0">
        <w:rPr>
          <w:b/>
          <w:spacing w:val="10"/>
        </w:rPr>
        <w:t xml:space="preserve"> </w:t>
      </w:r>
      <w:r w:rsidRPr="002E62E0">
        <w:rPr>
          <w:b/>
        </w:rPr>
        <w:t>Чехов.</w:t>
      </w:r>
      <w:r w:rsidRPr="002E62E0">
        <w:rPr>
          <w:b/>
          <w:spacing w:val="11"/>
        </w:rPr>
        <w:t xml:space="preserve"> </w:t>
      </w:r>
      <w:r w:rsidRPr="002E62E0">
        <w:t>Рассказы</w:t>
      </w:r>
      <w:r w:rsidRPr="002E62E0">
        <w:rPr>
          <w:spacing w:val="11"/>
        </w:rPr>
        <w:t xml:space="preserve"> </w:t>
      </w:r>
      <w:r w:rsidRPr="002E62E0">
        <w:t>(один</w:t>
      </w:r>
      <w:r w:rsidRPr="002E62E0">
        <w:rPr>
          <w:spacing w:val="10"/>
        </w:rPr>
        <w:t xml:space="preserve"> </w:t>
      </w:r>
      <w:r w:rsidRPr="002E62E0">
        <w:t>по</w:t>
      </w:r>
      <w:r w:rsidRPr="002E62E0">
        <w:rPr>
          <w:spacing w:val="9"/>
        </w:rPr>
        <w:t xml:space="preserve"> </w:t>
      </w:r>
      <w:r w:rsidRPr="002E62E0">
        <w:t>выбору).</w:t>
      </w:r>
      <w:r w:rsidRPr="002E62E0">
        <w:rPr>
          <w:spacing w:val="11"/>
        </w:rPr>
        <w:t xml:space="preserve"> </w:t>
      </w:r>
      <w:r w:rsidRPr="002E62E0">
        <w:t>Например,</w:t>
      </w:r>
      <w:r w:rsidRPr="002E62E0">
        <w:rPr>
          <w:spacing w:val="14"/>
        </w:rPr>
        <w:t xml:space="preserve"> </w:t>
      </w:r>
      <w:r w:rsidRPr="002E62E0">
        <w:t>«Тоска»,</w:t>
      </w:r>
      <w:r w:rsidRPr="002E62E0">
        <w:rPr>
          <w:spacing w:val="18"/>
        </w:rPr>
        <w:t xml:space="preserve"> </w:t>
      </w:r>
      <w:r w:rsidRPr="002E62E0">
        <w:t>«Злоумышленник»</w:t>
      </w:r>
      <w:r w:rsidRPr="002E62E0">
        <w:rPr>
          <w:spacing w:val="3"/>
        </w:rPr>
        <w:t xml:space="preserve"> </w:t>
      </w:r>
      <w:r w:rsidRPr="002E62E0">
        <w:rPr>
          <w:spacing w:val="-10"/>
        </w:rPr>
        <w:t>и</w:t>
      </w:r>
      <w:r w:rsidRPr="002E62E0">
        <w:rPr>
          <w:spacing w:val="-5"/>
        </w:rPr>
        <w:t xml:space="preserve"> др.</w:t>
      </w:r>
    </w:p>
    <w:p w:rsidR="002F3F6D" w:rsidRPr="002E62E0" w:rsidRDefault="002E62E0" w:rsidP="007F2439">
      <w:pPr>
        <w:ind w:firstLine="709"/>
        <w:jc w:val="both"/>
        <w:rPr>
          <w:sz w:val="24"/>
          <w:szCs w:val="24"/>
        </w:rPr>
      </w:pPr>
      <w:r w:rsidRPr="002E62E0">
        <w:rPr>
          <w:b/>
          <w:sz w:val="24"/>
          <w:szCs w:val="24"/>
        </w:rPr>
        <w:t>М.</w:t>
      </w:r>
      <w:r w:rsidRPr="002E62E0">
        <w:rPr>
          <w:b/>
          <w:spacing w:val="-7"/>
          <w:sz w:val="24"/>
          <w:szCs w:val="24"/>
        </w:rPr>
        <w:t xml:space="preserve"> </w:t>
      </w:r>
      <w:r w:rsidRPr="002E62E0">
        <w:rPr>
          <w:b/>
          <w:sz w:val="24"/>
          <w:szCs w:val="24"/>
        </w:rPr>
        <w:t>Горький.</w:t>
      </w:r>
      <w:r w:rsidRPr="002E62E0">
        <w:rPr>
          <w:b/>
          <w:spacing w:val="-3"/>
          <w:sz w:val="24"/>
          <w:szCs w:val="24"/>
        </w:rPr>
        <w:t xml:space="preserve"> </w:t>
      </w:r>
      <w:r w:rsidRPr="002E62E0">
        <w:rPr>
          <w:sz w:val="24"/>
          <w:szCs w:val="24"/>
        </w:rPr>
        <w:t>Ранние</w:t>
      </w:r>
      <w:r w:rsidRPr="002E62E0">
        <w:rPr>
          <w:spacing w:val="-5"/>
          <w:sz w:val="24"/>
          <w:szCs w:val="24"/>
        </w:rPr>
        <w:t xml:space="preserve"> </w:t>
      </w:r>
      <w:r w:rsidRPr="002E62E0">
        <w:rPr>
          <w:sz w:val="24"/>
          <w:szCs w:val="24"/>
        </w:rPr>
        <w:t>рассказы</w:t>
      </w:r>
      <w:r w:rsidRPr="002E62E0">
        <w:rPr>
          <w:spacing w:val="-5"/>
          <w:sz w:val="24"/>
          <w:szCs w:val="24"/>
        </w:rPr>
        <w:t xml:space="preserve"> </w:t>
      </w:r>
      <w:r w:rsidRPr="002E62E0">
        <w:rPr>
          <w:sz w:val="24"/>
          <w:szCs w:val="24"/>
        </w:rPr>
        <w:t>(одно</w:t>
      </w:r>
      <w:r w:rsidRPr="002E62E0">
        <w:rPr>
          <w:spacing w:val="-5"/>
          <w:sz w:val="24"/>
          <w:szCs w:val="24"/>
        </w:rPr>
        <w:t xml:space="preserve"> </w:t>
      </w:r>
      <w:r w:rsidRPr="002E62E0">
        <w:rPr>
          <w:sz w:val="24"/>
          <w:szCs w:val="24"/>
        </w:rPr>
        <w:t>произведение</w:t>
      </w:r>
      <w:r w:rsidRPr="002E62E0">
        <w:rPr>
          <w:spacing w:val="-5"/>
          <w:sz w:val="24"/>
          <w:szCs w:val="24"/>
        </w:rPr>
        <w:t xml:space="preserve"> </w:t>
      </w:r>
      <w:r w:rsidRPr="002E62E0">
        <w:rPr>
          <w:sz w:val="24"/>
          <w:szCs w:val="24"/>
        </w:rPr>
        <w:t>по</w:t>
      </w:r>
      <w:r w:rsidRPr="002E62E0">
        <w:rPr>
          <w:spacing w:val="-5"/>
          <w:sz w:val="24"/>
          <w:szCs w:val="24"/>
        </w:rPr>
        <w:t xml:space="preserve"> </w:t>
      </w:r>
      <w:r w:rsidRPr="002E62E0">
        <w:rPr>
          <w:sz w:val="24"/>
          <w:szCs w:val="24"/>
        </w:rPr>
        <w:t>выбору).</w:t>
      </w:r>
      <w:r w:rsidRPr="002E62E0">
        <w:rPr>
          <w:spacing w:val="-5"/>
          <w:sz w:val="24"/>
          <w:szCs w:val="24"/>
        </w:rPr>
        <w:t xml:space="preserve"> </w:t>
      </w:r>
      <w:r w:rsidRPr="002E62E0">
        <w:rPr>
          <w:sz w:val="24"/>
          <w:szCs w:val="24"/>
        </w:rPr>
        <w:t>Например,</w:t>
      </w:r>
      <w:r w:rsidRPr="002E62E0">
        <w:rPr>
          <w:spacing w:val="1"/>
          <w:sz w:val="24"/>
          <w:szCs w:val="24"/>
        </w:rPr>
        <w:t xml:space="preserve"> </w:t>
      </w:r>
      <w:r w:rsidRPr="002E62E0">
        <w:rPr>
          <w:spacing w:val="-2"/>
          <w:sz w:val="24"/>
          <w:szCs w:val="24"/>
        </w:rPr>
        <w:t>«Старуха</w:t>
      </w:r>
      <w:r w:rsidRPr="002E62E0">
        <w:rPr>
          <w:sz w:val="24"/>
          <w:szCs w:val="24"/>
        </w:rPr>
        <w:t xml:space="preserve"> Изергиль»</w:t>
      </w:r>
      <w:r w:rsidRPr="002E62E0">
        <w:rPr>
          <w:spacing w:val="-12"/>
          <w:sz w:val="24"/>
          <w:szCs w:val="24"/>
        </w:rPr>
        <w:t xml:space="preserve"> </w:t>
      </w:r>
      <w:r w:rsidRPr="002E62E0">
        <w:rPr>
          <w:sz w:val="24"/>
          <w:szCs w:val="24"/>
        </w:rPr>
        <w:t>(легенда</w:t>
      </w:r>
      <w:r w:rsidRPr="002E62E0">
        <w:rPr>
          <w:spacing w:val="-2"/>
          <w:sz w:val="24"/>
          <w:szCs w:val="24"/>
        </w:rPr>
        <w:t xml:space="preserve"> </w:t>
      </w:r>
      <w:r w:rsidRPr="002E62E0">
        <w:rPr>
          <w:sz w:val="24"/>
          <w:szCs w:val="24"/>
        </w:rPr>
        <w:t>о</w:t>
      </w:r>
      <w:r w:rsidRPr="002E62E0">
        <w:rPr>
          <w:spacing w:val="-1"/>
          <w:sz w:val="24"/>
          <w:szCs w:val="24"/>
        </w:rPr>
        <w:t xml:space="preserve"> </w:t>
      </w:r>
      <w:r w:rsidRPr="002E62E0">
        <w:rPr>
          <w:sz w:val="24"/>
          <w:szCs w:val="24"/>
        </w:rPr>
        <w:t>Данко),</w:t>
      </w:r>
      <w:r w:rsidRPr="002E62E0">
        <w:rPr>
          <w:spacing w:val="2"/>
          <w:sz w:val="24"/>
          <w:szCs w:val="24"/>
        </w:rPr>
        <w:t xml:space="preserve"> </w:t>
      </w:r>
      <w:r w:rsidRPr="002E62E0">
        <w:rPr>
          <w:sz w:val="24"/>
          <w:szCs w:val="24"/>
        </w:rPr>
        <w:t>«Челкаш»</w:t>
      </w:r>
      <w:r w:rsidRPr="002E62E0">
        <w:rPr>
          <w:spacing w:val="-7"/>
          <w:sz w:val="24"/>
          <w:szCs w:val="24"/>
        </w:rPr>
        <w:t xml:space="preserve"> </w:t>
      </w:r>
      <w:r w:rsidRPr="002E62E0">
        <w:rPr>
          <w:sz w:val="24"/>
          <w:szCs w:val="24"/>
        </w:rPr>
        <w:t>и</w:t>
      </w:r>
      <w:r w:rsidRPr="002E62E0">
        <w:rPr>
          <w:spacing w:val="-1"/>
          <w:sz w:val="24"/>
          <w:szCs w:val="24"/>
        </w:rPr>
        <w:t xml:space="preserve"> </w:t>
      </w:r>
      <w:r w:rsidRPr="002E62E0">
        <w:rPr>
          <w:spacing w:val="-5"/>
          <w:sz w:val="24"/>
          <w:szCs w:val="24"/>
        </w:rPr>
        <w:t>др.</w:t>
      </w:r>
    </w:p>
    <w:p w:rsidR="002F3F6D" w:rsidRPr="002E62E0" w:rsidRDefault="00DF499F" w:rsidP="007F2439">
      <w:pPr>
        <w:ind w:firstLine="709"/>
        <w:jc w:val="both"/>
        <w:rPr>
          <w:sz w:val="24"/>
          <w:szCs w:val="24"/>
        </w:rPr>
      </w:pPr>
      <w:r w:rsidRPr="002E62E0">
        <w:rPr>
          <w:b/>
          <w:sz w:val="24"/>
          <w:szCs w:val="24"/>
        </w:rPr>
        <w:t xml:space="preserve">Сатирические произведения отечественных и зарубежных писателей </w:t>
      </w:r>
      <w:r w:rsidRPr="002E62E0">
        <w:rPr>
          <w:sz w:val="24"/>
          <w:szCs w:val="24"/>
        </w:rPr>
        <w:t>(не менее двух). Например, М. М. Зощенко, А. Т. Аверченко, Н. Тэффи, О. Генри, Я. Гашека.</w:t>
      </w:r>
    </w:p>
    <w:p w:rsidR="002F3F6D" w:rsidRPr="002E62E0" w:rsidRDefault="002F3F6D" w:rsidP="007F2439">
      <w:pPr>
        <w:pStyle w:val="a3"/>
        <w:spacing w:before="5"/>
        <w:ind w:left="0" w:firstLine="709"/>
      </w:pPr>
    </w:p>
    <w:p w:rsidR="002F3F6D" w:rsidRPr="002E62E0" w:rsidRDefault="00DF499F" w:rsidP="007F2439">
      <w:pPr>
        <w:pStyle w:val="2"/>
        <w:spacing w:line="240" w:lineRule="auto"/>
        <w:ind w:left="0" w:firstLine="709"/>
      </w:pPr>
      <w:r w:rsidRPr="002E62E0">
        <w:t>Литература</w:t>
      </w:r>
      <w:r w:rsidRPr="002E62E0">
        <w:rPr>
          <w:spacing w:val="-4"/>
        </w:rPr>
        <w:t xml:space="preserve"> </w:t>
      </w:r>
      <w:r w:rsidRPr="002E62E0">
        <w:t>первой</w:t>
      </w:r>
      <w:r w:rsidRPr="002E62E0">
        <w:rPr>
          <w:spacing w:val="-4"/>
        </w:rPr>
        <w:t xml:space="preserve"> </w:t>
      </w:r>
      <w:r w:rsidRPr="002E62E0">
        <w:t>половины</w:t>
      </w:r>
      <w:r w:rsidRPr="002E62E0">
        <w:rPr>
          <w:spacing w:val="-1"/>
        </w:rPr>
        <w:t xml:space="preserve"> </w:t>
      </w:r>
      <w:r w:rsidRPr="002E62E0">
        <w:t>XX</w:t>
      </w:r>
      <w:r w:rsidRPr="002E62E0">
        <w:rPr>
          <w:spacing w:val="-5"/>
        </w:rPr>
        <w:t xml:space="preserve"> </w:t>
      </w:r>
      <w:r w:rsidRPr="002E62E0">
        <w:rPr>
          <w:spacing w:val="-4"/>
        </w:rPr>
        <w:t>века</w:t>
      </w:r>
    </w:p>
    <w:p w:rsidR="002F3F6D" w:rsidRPr="009C2053" w:rsidRDefault="00552CEC" w:rsidP="009C2053">
      <w:pPr>
        <w:pStyle w:val="a7"/>
        <w:tabs>
          <w:tab w:val="left" w:pos="1820"/>
          <w:tab w:val="left" w:pos="1821"/>
        </w:tabs>
        <w:ind w:left="0" w:firstLine="709"/>
        <w:rPr>
          <w:sz w:val="24"/>
          <w:szCs w:val="24"/>
        </w:rPr>
      </w:pPr>
      <w:r>
        <w:rPr>
          <w:b/>
          <w:sz w:val="24"/>
          <w:szCs w:val="24"/>
        </w:rPr>
        <w:t>А.</w:t>
      </w:r>
      <w:r w:rsidR="00DF499F" w:rsidRPr="0039339F">
        <w:rPr>
          <w:b/>
          <w:sz w:val="24"/>
          <w:szCs w:val="24"/>
        </w:rPr>
        <w:t>С.</w:t>
      </w:r>
      <w:r w:rsidR="00DF499F" w:rsidRPr="0039339F">
        <w:rPr>
          <w:b/>
          <w:spacing w:val="41"/>
          <w:sz w:val="24"/>
          <w:szCs w:val="24"/>
        </w:rPr>
        <w:t xml:space="preserve"> </w:t>
      </w:r>
      <w:r w:rsidR="00DF499F" w:rsidRPr="0039339F">
        <w:rPr>
          <w:b/>
          <w:sz w:val="24"/>
          <w:szCs w:val="24"/>
        </w:rPr>
        <w:t>Грин.</w:t>
      </w:r>
      <w:r w:rsidR="00DF499F" w:rsidRPr="0039339F">
        <w:rPr>
          <w:b/>
          <w:spacing w:val="46"/>
          <w:sz w:val="24"/>
          <w:szCs w:val="24"/>
        </w:rPr>
        <w:t xml:space="preserve"> </w:t>
      </w:r>
      <w:r w:rsidR="00DF499F" w:rsidRPr="0039339F">
        <w:rPr>
          <w:sz w:val="24"/>
          <w:szCs w:val="24"/>
        </w:rPr>
        <w:t>Повести</w:t>
      </w:r>
      <w:r w:rsidR="00DF499F" w:rsidRPr="0039339F">
        <w:rPr>
          <w:spacing w:val="46"/>
          <w:sz w:val="24"/>
          <w:szCs w:val="24"/>
        </w:rPr>
        <w:t xml:space="preserve"> </w:t>
      </w:r>
      <w:r w:rsidR="00DF499F" w:rsidRPr="0039339F">
        <w:rPr>
          <w:sz w:val="24"/>
          <w:szCs w:val="24"/>
        </w:rPr>
        <w:t>и</w:t>
      </w:r>
      <w:r w:rsidR="00DF499F" w:rsidRPr="0039339F">
        <w:rPr>
          <w:spacing w:val="45"/>
          <w:sz w:val="24"/>
          <w:szCs w:val="24"/>
        </w:rPr>
        <w:t xml:space="preserve"> </w:t>
      </w:r>
      <w:r w:rsidR="00DF499F" w:rsidRPr="0039339F">
        <w:rPr>
          <w:sz w:val="24"/>
          <w:szCs w:val="24"/>
        </w:rPr>
        <w:t>рассказы</w:t>
      </w:r>
      <w:r w:rsidR="00DF499F" w:rsidRPr="0039339F">
        <w:rPr>
          <w:spacing w:val="43"/>
          <w:sz w:val="24"/>
          <w:szCs w:val="24"/>
        </w:rPr>
        <w:t xml:space="preserve"> </w:t>
      </w:r>
      <w:r w:rsidR="00DF499F" w:rsidRPr="0039339F">
        <w:rPr>
          <w:sz w:val="24"/>
          <w:szCs w:val="24"/>
        </w:rPr>
        <w:t>(одно</w:t>
      </w:r>
      <w:r w:rsidR="00DF499F" w:rsidRPr="0039339F">
        <w:rPr>
          <w:spacing w:val="44"/>
          <w:sz w:val="24"/>
          <w:szCs w:val="24"/>
        </w:rPr>
        <w:t xml:space="preserve"> </w:t>
      </w:r>
      <w:r w:rsidR="00DF499F" w:rsidRPr="0039339F">
        <w:rPr>
          <w:sz w:val="24"/>
          <w:szCs w:val="24"/>
        </w:rPr>
        <w:t>произведение</w:t>
      </w:r>
      <w:r w:rsidR="00DF499F" w:rsidRPr="0039339F">
        <w:rPr>
          <w:spacing w:val="43"/>
          <w:sz w:val="24"/>
          <w:szCs w:val="24"/>
        </w:rPr>
        <w:t xml:space="preserve"> </w:t>
      </w:r>
      <w:r w:rsidR="00DF499F" w:rsidRPr="0039339F">
        <w:rPr>
          <w:sz w:val="24"/>
          <w:szCs w:val="24"/>
        </w:rPr>
        <w:t>по</w:t>
      </w:r>
      <w:r w:rsidR="00DF499F" w:rsidRPr="0039339F">
        <w:rPr>
          <w:spacing w:val="44"/>
          <w:sz w:val="24"/>
          <w:szCs w:val="24"/>
        </w:rPr>
        <w:t xml:space="preserve"> </w:t>
      </w:r>
      <w:r w:rsidR="00DF499F" w:rsidRPr="0039339F">
        <w:rPr>
          <w:sz w:val="24"/>
          <w:szCs w:val="24"/>
        </w:rPr>
        <w:t>выбору).</w:t>
      </w:r>
      <w:r w:rsidR="00DF499F" w:rsidRPr="0039339F">
        <w:rPr>
          <w:spacing w:val="44"/>
          <w:sz w:val="24"/>
          <w:szCs w:val="24"/>
        </w:rPr>
        <w:t xml:space="preserve"> </w:t>
      </w:r>
      <w:r w:rsidR="00DF499F" w:rsidRPr="0039339F">
        <w:rPr>
          <w:spacing w:val="-2"/>
          <w:sz w:val="24"/>
          <w:szCs w:val="24"/>
        </w:rPr>
        <w:t>Например,</w:t>
      </w:r>
      <w:r w:rsidR="009C2053">
        <w:rPr>
          <w:spacing w:val="-2"/>
          <w:sz w:val="24"/>
          <w:szCs w:val="24"/>
        </w:rPr>
        <w:t xml:space="preserve"> </w:t>
      </w:r>
      <w:r w:rsidR="00DF499F" w:rsidRPr="0039339F">
        <w:t>«Алые</w:t>
      </w:r>
      <w:r w:rsidR="00DF499F" w:rsidRPr="0039339F">
        <w:rPr>
          <w:spacing w:val="-4"/>
        </w:rPr>
        <w:t xml:space="preserve"> </w:t>
      </w:r>
      <w:r w:rsidR="00DF499F" w:rsidRPr="0039339F">
        <w:t>паруса»,</w:t>
      </w:r>
      <w:r w:rsidR="00DF499F" w:rsidRPr="0039339F">
        <w:rPr>
          <w:spacing w:val="3"/>
        </w:rPr>
        <w:t xml:space="preserve"> </w:t>
      </w:r>
      <w:r w:rsidR="00DF499F" w:rsidRPr="0039339F">
        <w:t>«Зелёная</w:t>
      </w:r>
      <w:r w:rsidR="00DF499F" w:rsidRPr="0039339F">
        <w:rPr>
          <w:spacing w:val="-3"/>
        </w:rPr>
        <w:t xml:space="preserve"> </w:t>
      </w:r>
      <w:r w:rsidR="00DF499F" w:rsidRPr="0039339F">
        <w:t>лампа»</w:t>
      </w:r>
      <w:r w:rsidR="00DF499F" w:rsidRPr="0039339F">
        <w:rPr>
          <w:spacing w:val="-11"/>
        </w:rPr>
        <w:t xml:space="preserve"> </w:t>
      </w:r>
      <w:r w:rsidR="00DF499F" w:rsidRPr="0039339F">
        <w:t>и</w:t>
      </w:r>
      <w:r w:rsidR="00DF499F" w:rsidRPr="0039339F">
        <w:rPr>
          <w:spacing w:val="-2"/>
        </w:rPr>
        <w:t xml:space="preserve"> </w:t>
      </w:r>
      <w:r w:rsidR="00DF499F" w:rsidRPr="0039339F">
        <w:rPr>
          <w:spacing w:val="-5"/>
        </w:rPr>
        <w:t>др.</w:t>
      </w:r>
    </w:p>
    <w:p w:rsidR="002F3F6D" w:rsidRPr="0039339F" w:rsidRDefault="00DF499F" w:rsidP="007F2439">
      <w:pPr>
        <w:ind w:firstLine="709"/>
        <w:jc w:val="both"/>
        <w:rPr>
          <w:sz w:val="24"/>
          <w:szCs w:val="24"/>
        </w:rPr>
      </w:pPr>
      <w:r w:rsidRPr="0039339F">
        <w:rPr>
          <w:b/>
          <w:sz w:val="24"/>
          <w:szCs w:val="24"/>
        </w:rPr>
        <w:t>Отечественная поэзия</w:t>
      </w:r>
      <w:r w:rsidRPr="0039339F">
        <w:rPr>
          <w:b/>
          <w:spacing w:val="-2"/>
          <w:sz w:val="24"/>
          <w:szCs w:val="24"/>
        </w:rPr>
        <w:t xml:space="preserve"> </w:t>
      </w:r>
      <w:r w:rsidRPr="0039339F">
        <w:rPr>
          <w:b/>
          <w:sz w:val="24"/>
          <w:szCs w:val="24"/>
        </w:rPr>
        <w:t>первой</w:t>
      </w:r>
      <w:r w:rsidRPr="0039339F">
        <w:rPr>
          <w:b/>
          <w:spacing w:val="-1"/>
          <w:sz w:val="24"/>
          <w:szCs w:val="24"/>
        </w:rPr>
        <w:t xml:space="preserve"> </w:t>
      </w:r>
      <w:r w:rsidRPr="0039339F">
        <w:rPr>
          <w:b/>
          <w:sz w:val="24"/>
          <w:szCs w:val="24"/>
        </w:rPr>
        <w:t>половины XX века</w:t>
      </w:r>
      <w:r w:rsidRPr="0039339F">
        <w:rPr>
          <w:sz w:val="24"/>
          <w:szCs w:val="24"/>
        </w:rPr>
        <w:t>. Стихотворения</w:t>
      </w:r>
      <w:r w:rsidRPr="0039339F">
        <w:rPr>
          <w:spacing w:val="-1"/>
          <w:sz w:val="24"/>
          <w:szCs w:val="24"/>
        </w:rPr>
        <w:t xml:space="preserve"> </w:t>
      </w:r>
      <w:r w:rsidRPr="0039339F">
        <w:rPr>
          <w:sz w:val="24"/>
          <w:szCs w:val="24"/>
        </w:rPr>
        <w:t>на тему</w:t>
      </w:r>
      <w:r w:rsidRPr="0039339F">
        <w:rPr>
          <w:spacing w:val="-4"/>
          <w:sz w:val="24"/>
          <w:szCs w:val="24"/>
        </w:rPr>
        <w:t xml:space="preserve"> </w:t>
      </w:r>
      <w:r w:rsidRPr="0039339F">
        <w:rPr>
          <w:sz w:val="24"/>
          <w:szCs w:val="24"/>
        </w:rPr>
        <w:t>мечты и реальности (два-три по выбору). Например, стихотворения А. А. Блока, Н. С. Гумилёва, М. И. Цветаевой и др.</w:t>
      </w:r>
    </w:p>
    <w:p w:rsidR="002F3F6D" w:rsidRPr="0039339F" w:rsidRDefault="00552CEC" w:rsidP="007F2439">
      <w:pPr>
        <w:pStyle w:val="a7"/>
        <w:tabs>
          <w:tab w:val="left" w:pos="1820"/>
          <w:tab w:val="left" w:pos="1821"/>
        </w:tabs>
        <w:spacing w:before="1"/>
        <w:ind w:left="0" w:firstLine="709"/>
        <w:rPr>
          <w:sz w:val="24"/>
          <w:szCs w:val="24"/>
        </w:rPr>
      </w:pPr>
      <w:r>
        <w:rPr>
          <w:b/>
          <w:sz w:val="24"/>
          <w:szCs w:val="24"/>
        </w:rPr>
        <w:t>А.</w:t>
      </w:r>
      <w:r w:rsidR="00DF499F" w:rsidRPr="0039339F">
        <w:rPr>
          <w:b/>
          <w:sz w:val="24"/>
          <w:szCs w:val="24"/>
        </w:rPr>
        <w:t>В.</w:t>
      </w:r>
      <w:r w:rsidR="00DF499F" w:rsidRPr="0039339F">
        <w:rPr>
          <w:b/>
          <w:spacing w:val="-11"/>
          <w:sz w:val="24"/>
          <w:szCs w:val="24"/>
        </w:rPr>
        <w:t xml:space="preserve"> </w:t>
      </w:r>
      <w:r w:rsidR="00DF499F" w:rsidRPr="0039339F">
        <w:rPr>
          <w:b/>
          <w:sz w:val="24"/>
          <w:szCs w:val="24"/>
        </w:rPr>
        <w:t>Маяковский.</w:t>
      </w:r>
      <w:r w:rsidR="00DF499F" w:rsidRPr="0039339F">
        <w:rPr>
          <w:b/>
          <w:spacing w:val="-12"/>
          <w:sz w:val="24"/>
          <w:szCs w:val="24"/>
        </w:rPr>
        <w:t xml:space="preserve"> </w:t>
      </w:r>
      <w:r w:rsidR="00DF499F" w:rsidRPr="0039339F">
        <w:rPr>
          <w:sz w:val="24"/>
          <w:szCs w:val="24"/>
        </w:rPr>
        <w:t>Стихотворения</w:t>
      </w:r>
      <w:r w:rsidR="00DF499F" w:rsidRPr="0039339F">
        <w:rPr>
          <w:spacing w:val="-11"/>
          <w:sz w:val="24"/>
          <w:szCs w:val="24"/>
        </w:rPr>
        <w:t xml:space="preserve"> </w:t>
      </w:r>
      <w:r w:rsidR="00DF499F" w:rsidRPr="0039339F">
        <w:rPr>
          <w:sz w:val="24"/>
          <w:szCs w:val="24"/>
        </w:rPr>
        <w:t>(одно</w:t>
      </w:r>
      <w:r w:rsidR="00DF499F" w:rsidRPr="0039339F">
        <w:rPr>
          <w:spacing w:val="-14"/>
          <w:sz w:val="24"/>
          <w:szCs w:val="24"/>
        </w:rPr>
        <w:t xml:space="preserve"> </w:t>
      </w:r>
      <w:r w:rsidR="00DF499F" w:rsidRPr="0039339F">
        <w:rPr>
          <w:sz w:val="24"/>
          <w:szCs w:val="24"/>
        </w:rPr>
        <w:t>по</w:t>
      </w:r>
      <w:r w:rsidR="00DF499F" w:rsidRPr="0039339F">
        <w:rPr>
          <w:spacing w:val="-11"/>
          <w:sz w:val="24"/>
          <w:szCs w:val="24"/>
        </w:rPr>
        <w:t xml:space="preserve"> </w:t>
      </w:r>
      <w:r w:rsidR="00DF499F" w:rsidRPr="0039339F">
        <w:rPr>
          <w:sz w:val="24"/>
          <w:szCs w:val="24"/>
        </w:rPr>
        <w:t>выбору).</w:t>
      </w:r>
      <w:r w:rsidR="00DF499F" w:rsidRPr="0039339F">
        <w:rPr>
          <w:spacing w:val="-12"/>
          <w:sz w:val="24"/>
          <w:szCs w:val="24"/>
        </w:rPr>
        <w:t xml:space="preserve"> </w:t>
      </w:r>
      <w:r w:rsidR="00DF499F" w:rsidRPr="0039339F">
        <w:rPr>
          <w:sz w:val="24"/>
          <w:szCs w:val="24"/>
        </w:rPr>
        <w:t>Например,</w:t>
      </w:r>
      <w:r w:rsidR="00DF499F" w:rsidRPr="0039339F">
        <w:rPr>
          <w:spacing w:val="-7"/>
          <w:sz w:val="24"/>
          <w:szCs w:val="24"/>
        </w:rPr>
        <w:t xml:space="preserve"> </w:t>
      </w:r>
      <w:r w:rsidR="00DF499F" w:rsidRPr="0039339F">
        <w:rPr>
          <w:sz w:val="24"/>
          <w:szCs w:val="24"/>
        </w:rPr>
        <w:t>«Необычайное приключение, бывшее с Владимиром Маяковским летом на даче», «Хорошее отношение к лошадям» и др.</w:t>
      </w:r>
    </w:p>
    <w:p w:rsidR="002F3F6D" w:rsidRPr="0039339F" w:rsidRDefault="007F2439" w:rsidP="007F2439">
      <w:pPr>
        <w:pStyle w:val="a7"/>
        <w:tabs>
          <w:tab w:val="left" w:pos="284"/>
        </w:tabs>
        <w:ind w:left="0" w:firstLine="709"/>
        <w:rPr>
          <w:sz w:val="24"/>
          <w:szCs w:val="24"/>
        </w:rPr>
      </w:pPr>
      <w:r>
        <w:rPr>
          <w:b/>
          <w:sz w:val="24"/>
          <w:szCs w:val="24"/>
        </w:rPr>
        <w:t>А.</w:t>
      </w:r>
      <w:r w:rsidR="00DF499F" w:rsidRPr="0039339F">
        <w:rPr>
          <w:b/>
          <w:sz w:val="24"/>
          <w:szCs w:val="24"/>
        </w:rPr>
        <w:t>П.</w:t>
      </w:r>
      <w:r w:rsidR="00DF499F" w:rsidRPr="0039339F">
        <w:rPr>
          <w:b/>
          <w:spacing w:val="-15"/>
          <w:sz w:val="24"/>
          <w:szCs w:val="24"/>
        </w:rPr>
        <w:t xml:space="preserve"> </w:t>
      </w:r>
      <w:r w:rsidR="00DF499F" w:rsidRPr="0039339F">
        <w:rPr>
          <w:b/>
          <w:sz w:val="24"/>
          <w:szCs w:val="24"/>
        </w:rPr>
        <w:t>Платонов.</w:t>
      </w:r>
      <w:r w:rsidR="00DF499F" w:rsidRPr="0039339F">
        <w:rPr>
          <w:b/>
          <w:spacing w:val="-15"/>
          <w:sz w:val="24"/>
          <w:szCs w:val="24"/>
        </w:rPr>
        <w:t xml:space="preserve"> </w:t>
      </w:r>
      <w:r w:rsidR="00DF499F" w:rsidRPr="0039339F">
        <w:rPr>
          <w:sz w:val="24"/>
          <w:szCs w:val="24"/>
        </w:rPr>
        <w:t>Рассказы</w:t>
      </w:r>
      <w:r w:rsidR="00DF499F" w:rsidRPr="0039339F">
        <w:rPr>
          <w:spacing w:val="-15"/>
          <w:sz w:val="24"/>
          <w:szCs w:val="24"/>
        </w:rPr>
        <w:t xml:space="preserve"> </w:t>
      </w:r>
      <w:r w:rsidR="00DF499F" w:rsidRPr="0039339F">
        <w:rPr>
          <w:sz w:val="24"/>
          <w:szCs w:val="24"/>
        </w:rPr>
        <w:t>(один</w:t>
      </w:r>
      <w:r w:rsidR="00DF499F" w:rsidRPr="0039339F">
        <w:rPr>
          <w:spacing w:val="-15"/>
          <w:sz w:val="24"/>
          <w:szCs w:val="24"/>
        </w:rPr>
        <w:t xml:space="preserve"> </w:t>
      </w:r>
      <w:r w:rsidR="00DF499F" w:rsidRPr="0039339F">
        <w:rPr>
          <w:sz w:val="24"/>
          <w:szCs w:val="24"/>
        </w:rPr>
        <w:t>по</w:t>
      </w:r>
      <w:r w:rsidR="00DF499F" w:rsidRPr="0039339F">
        <w:rPr>
          <w:spacing w:val="-15"/>
          <w:sz w:val="24"/>
          <w:szCs w:val="24"/>
        </w:rPr>
        <w:t xml:space="preserve"> </w:t>
      </w:r>
      <w:r w:rsidR="00DF499F" w:rsidRPr="0039339F">
        <w:rPr>
          <w:sz w:val="24"/>
          <w:szCs w:val="24"/>
        </w:rPr>
        <w:t>выбору).</w:t>
      </w:r>
      <w:r w:rsidR="00DF499F" w:rsidRPr="0039339F">
        <w:rPr>
          <w:spacing w:val="-15"/>
          <w:sz w:val="24"/>
          <w:szCs w:val="24"/>
        </w:rPr>
        <w:t xml:space="preserve"> </w:t>
      </w:r>
      <w:r w:rsidR="00DF499F" w:rsidRPr="0039339F">
        <w:rPr>
          <w:sz w:val="24"/>
          <w:szCs w:val="24"/>
        </w:rPr>
        <w:t>Например,</w:t>
      </w:r>
      <w:r w:rsidR="00DF499F" w:rsidRPr="0039339F">
        <w:rPr>
          <w:spacing w:val="-15"/>
          <w:sz w:val="24"/>
          <w:szCs w:val="24"/>
        </w:rPr>
        <w:t xml:space="preserve"> </w:t>
      </w:r>
      <w:r w:rsidR="00DF499F" w:rsidRPr="0039339F">
        <w:rPr>
          <w:sz w:val="24"/>
          <w:szCs w:val="24"/>
        </w:rPr>
        <w:t>«Юшка»,</w:t>
      </w:r>
      <w:r w:rsidR="00DF499F" w:rsidRPr="0039339F">
        <w:rPr>
          <w:spacing w:val="-15"/>
          <w:sz w:val="24"/>
          <w:szCs w:val="24"/>
        </w:rPr>
        <w:t xml:space="preserve"> </w:t>
      </w:r>
      <w:r w:rsidR="00DF499F" w:rsidRPr="0039339F">
        <w:rPr>
          <w:sz w:val="24"/>
          <w:szCs w:val="24"/>
        </w:rPr>
        <w:t>«Неизвестный цветок» и др.</w:t>
      </w:r>
    </w:p>
    <w:p w:rsidR="002F3F6D" w:rsidRPr="0039339F" w:rsidRDefault="002F3F6D" w:rsidP="007F2439">
      <w:pPr>
        <w:pStyle w:val="a3"/>
        <w:spacing w:before="5"/>
        <w:ind w:left="0" w:firstLine="709"/>
        <w:jc w:val="left"/>
      </w:pPr>
    </w:p>
    <w:p w:rsidR="002F3F6D" w:rsidRPr="0039339F" w:rsidRDefault="00DF499F" w:rsidP="007F2439">
      <w:pPr>
        <w:pStyle w:val="2"/>
        <w:spacing w:line="240" w:lineRule="auto"/>
        <w:ind w:left="0" w:firstLine="709"/>
      </w:pPr>
      <w:r w:rsidRPr="0039339F">
        <w:t>Литература</w:t>
      </w:r>
      <w:r w:rsidRPr="0039339F">
        <w:rPr>
          <w:spacing w:val="-4"/>
        </w:rPr>
        <w:t xml:space="preserve"> </w:t>
      </w:r>
      <w:r w:rsidRPr="0039339F">
        <w:t>второй</w:t>
      </w:r>
      <w:r w:rsidRPr="0039339F">
        <w:rPr>
          <w:spacing w:val="-4"/>
        </w:rPr>
        <w:t xml:space="preserve"> </w:t>
      </w:r>
      <w:r w:rsidRPr="0039339F">
        <w:t>половины</w:t>
      </w:r>
      <w:r w:rsidRPr="0039339F">
        <w:rPr>
          <w:spacing w:val="-2"/>
        </w:rPr>
        <w:t xml:space="preserve"> </w:t>
      </w:r>
      <w:r w:rsidRPr="0039339F">
        <w:t>XX</w:t>
      </w:r>
      <w:r w:rsidRPr="0039339F">
        <w:rPr>
          <w:spacing w:val="-5"/>
        </w:rPr>
        <w:t xml:space="preserve"> </w:t>
      </w:r>
      <w:r w:rsidRPr="0039339F">
        <w:rPr>
          <w:spacing w:val="-4"/>
        </w:rPr>
        <w:t>века</w:t>
      </w:r>
    </w:p>
    <w:p w:rsidR="002F3F6D" w:rsidRPr="0039339F" w:rsidRDefault="007F2439" w:rsidP="007F2439">
      <w:pPr>
        <w:pStyle w:val="a7"/>
        <w:tabs>
          <w:tab w:val="left" w:pos="284"/>
        </w:tabs>
        <w:ind w:left="0" w:firstLine="709"/>
        <w:rPr>
          <w:sz w:val="24"/>
          <w:szCs w:val="24"/>
        </w:rPr>
      </w:pPr>
      <w:r>
        <w:rPr>
          <w:b/>
          <w:sz w:val="24"/>
          <w:szCs w:val="24"/>
        </w:rPr>
        <w:t>А.</w:t>
      </w:r>
      <w:r w:rsidR="00DF499F" w:rsidRPr="0039339F">
        <w:rPr>
          <w:b/>
          <w:sz w:val="24"/>
          <w:szCs w:val="24"/>
        </w:rPr>
        <w:t xml:space="preserve">М. Шукшин. </w:t>
      </w:r>
      <w:r w:rsidR="00DF499F" w:rsidRPr="0039339F">
        <w:rPr>
          <w:sz w:val="24"/>
          <w:szCs w:val="24"/>
        </w:rPr>
        <w:t>Рассказы (один по выбору). Например, «Чудик», «Стенька Разин», «Критики» и др.</w:t>
      </w:r>
    </w:p>
    <w:p w:rsidR="002F3F6D" w:rsidRPr="0039339F" w:rsidRDefault="00DF499F" w:rsidP="007F2439">
      <w:pPr>
        <w:ind w:firstLine="709"/>
        <w:jc w:val="both"/>
        <w:rPr>
          <w:sz w:val="24"/>
          <w:szCs w:val="24"/>
        </w:rPr>
      </w:pPr>
      <w:r w:rsidRPr="0039339F">
        <w:rPr>
          <w:b/>
          <w:sz w:val="24"/>
          <w:szCs w:val="24"/>
        </w:rPr>
        <w:t xml:space="preserve">Стихотворения отечественных поэтов XX—XXI веков </w:t>
      </w:r>
      <w:r w:rsidRPr="0039339F">
        <w:rPr>
          <w:sz w:val="24"/>
          <w:szCs w:val="24"/>
        </w:rPr>
        <w:t>(не менее четырёх стихотворений двух поэтов).</w:t>
      </w:r>
      <w:r w:rsidRPr="0039339F">
        <w:rPr>
          <w:spacing w:val="-1"/>
          <w:sz w:val="24"/>
          <w:szCs w:val="24"/>
        </w:rPr>
        <w:t xml:space="preserve"> </w:t>
      </w:r>
      <w:r w:rsidRPr="0039339F">
        <w:rPr>
          <w:sz w:val="24"/>
          <w:szCs w:val="24"/>
        </w:rPr>
        <w:t>Например, стихотворения</w:t>
      </w:r>
      <w:r w:rsidRPr="0039339F">
        <w:rPr>
          <w:spacing w:val="-1"/>
          <w:sz w:val="24"/>
          <w:szCs w:val="24"/>
        </w:rPr>
        <w:t xml:space="preserve"> </w:t>
      </w:r>
      <w:r w:rsidRPr="0039339F">
        <w:rPr>
          <w:sz w:val="24"/>
          <w:szCs w:val="24"/>
        </w:rPr>
        <w:t>М.</w:t>
      </w:r>
      <w:r w:rsidRPr="0039339F">
        <w:rPr>
          <w:spacing w:val="-1"/>
          <w:sz w:val="24"/>
          <w:szCs w:val="24"/>
        </w:rPr>
        <w:t xml:space="preserve"> </w:t>
      </w:r>
      <w:r w:rsidRPr="0039339F">
        <w:rPr>
          <w:sz w:val="24"/>
          <w:szCs w:val="24"/>
        </w:rPr>
        <w:t>И.</w:t>
      </w:r>
      <w:r w:rsidRPr="0039339F">
        <w:rPr>
          <w:spacing w:val="-2"/>
          <w:sz w:val="24"/>
          <w:szCs w:val="24"/>
        </w:rPr>
        <w:t xml:space="preserve"> </w:t>
      </w:r>
      <w:r w:rsidRPr="0039339F">
        <w:rPr>
          <w:sz w:val="24"/>
          <w:szCs w:val="24"/>
        </w:rPr>
        <w:t>Цветаевой,</w:t>
      </w:r>
      <w:r w:rsidRPr="0039339F">
        <w:rPr>
          <w:spacing w:val="-1"/>
          <w:sz w:val="24"/>
          <w:szCs w:val="24"/>
        </w:rPr>
        <w:t xml:space="preserve"> </w:t>
      </w:r>
      <w:r w:rsidRPr="0039339F">
        <w:rPr>
          <w:sz w:val="24"/>
          <w:szCs w:val="24"/>
        </w:rPr>
        <w:t>Е.</w:t>
      </w:r>
      <w:r w:rsidRPr="0039339F">
        <w:rPr>
          <w:spacing w:val="-1"/>
          <w:sz w:val="24"/>
          <w:szCs w:val="24"/>
        </w:rPr>
        <w:t xml:space="preserve"> </w:t>
      </w:r>
      <w:r w:rsidRPr="0039339F">
        <w:rPr>
          <w:sz w:val="24"/>
          <w:szCs w:val="24"/>
        </w:rPr>
        <w:t>А.</w:t>
      </w:r>
      <w:r w:rsidRPr="0039339F">
        <w:rPr>
          <w:spacing w:val="-2"/>
          <w:sz w:val="24"/>
          <w:szCs w:val="24"/>
        </w:rPr>
        <w:t xml:space="preserve"> </w:t>
      </w:r>
      <w:r w:rsidRPr="0039339F">
        <w:rPr>
          <w:sz w:val="24"/>
          <w:szCs w:val="24"/>
        </w:rPr>
        <w:t>Евтушенко, Б. А. Ахмадулиной, Ю. Д. Левитанского и др.</w:t>
      </w:r>
    </w:p>
    <w:p w:rsidR="002F3F6D" w:rsidRPr="0039339F" w:rsidRDefault="00DF499F" w:rsidP="007F2439">
      <w:pPr>
        <w:spacing w:before="5"/>
        <w:ind w:firstLine="709"/>
        <w:jc w:val="both"/>
        <w:rPr>
          <w:sz w:val="24"/>
          <w:szCs w:val="24"/>
        </w:rPr>
      </w:pPr>
      <w:r w:rsidRPr="0039339F">
        <w:rPr>
          <w:b/>
          <w:sz w:val="24"/>
          <w:szCs w:val="24"/>
        </w:rPr>
        <w:t xml:space="preserve">Произведения отечественных прозаиков второй половины XX — начала XXI века </w:t>
      </w:r>
      <w:r w:rsidRPr="0039339F">
        <w:rPr>
          <w:sz w:val="24"/>
          <w:szCs w:val="24"/>
        </w:rPr>
        <w:t>(не менее двух). Например, произведения Ф. А. Абрамова, В. П. Астафьева, В. И. Белова, Ф. А. Искандера и др.</w:t>
      </w:r>
    </w:p>
    <w:p w:rsidR="002F3F6D" w:rsidRPr="0039339F" w:rsidRDefault="00DF499F" w:rsidP="007F2439">
      <w:pPr>
        <w:spacing w:before="8"/>
        <w:ind w:firstLine="709"/>
        <w:jc w:val="both"/>
        <w:rPr>
          <w:sz w:val="24"/>
          <w:szCs w:val="24"/>
        </w:rPr>
      </w:pPr>
      <w:r w:rsidRPr="0039339F">
        <w:rPr>
          <w:b/>
          <w:sz w:val="24"/>
          <w:szCs w:val="24"/>
        </w:rPr>
        <w:t>Тема взаимоотношения поколений, становления человека, выбора им жизненного</w:t>
      </w:r>
      <w:r w:rsidRPr="0039339F">
        <w:rPr>
          <w:b/>
          <w:spacing w:val="-12"/>
          <w:sz w:val="24"/>
          <w:szCs w:val="24"/>
        </w:rPr>
        <w:t xml:space="preserve"> </w:t>
      </w:r>
      <w:r w:rsidRPr="0039339F">
        <w:rPr>
          <w:b/>
          <w:sz w:val="24"/>
          <w:szCs w:val="24"/>
        </w:rPr>
        <w:t>пути</w:t>
      </w:r>
      <w:r w:rsidRPr="0039339F">
        <w:rPr>
          <w:b/>
          <w:spacing w:val="-10"/>
          <w:sz w:val="24"/>
          <w:szCs w:val="24"/>
        </w:rPr>
        <w:t xml:space="preserve"> </w:t>
      </w:r>
      <w:r w:rsidRPr="0039339F">
        <w:rPr>
          <w:sz w:val="24"/>
          <w:szCs w:val="24"/>
        </w:rPr>
        <w:t>(не</w:t>
      </w:r>
      <w:r w:rsidRPr="0039339F">
        <w:rPr>
          <w:spacing w:val="-12"/>
          <w:sz w:val="24"/>
          <w:szCs w:val="24"/>
        </w:rPr>
        <w:t xml:space="preserve"> </w:t>
      </w:r>
      <w:r w:rsidRPr="0039339F">
        <w:rPr>
          <w:sz w:val="24"/>
          <w:szCs w:val="24"/>
        </w:rPr>
        <w:t>менее</w:t>
      </w:r>
      <w:r w:rsidRPr="0039339F">
        <w:rPr>
          <w:spacing w:val="-13"/>
          <w:sz w:val="24"/>
          <w:szCs w:val="24"/>
        </w:rPr>
        <w:t xml:space="preserve"> </w:t>
      </w:r>
      <w:r w:rsidRPr="0039339F">
        <w:rPr>
          <w:sz w:val="24"/>
          <w:szCs w:val="24"/>
        </w:rPr>
        <w:t>двух</w:t>
      </w:r>
      <w:r w:rsidRPr="0039339F">
        <w:rPr>
          <w:spacing w:val="-10"/>
          <w:sz w:val="24"/>
          <w:szCs w:val="24"/>
        </w:rPr>
        <w:t xml:space="preserve"> </w:t>
      </w:r>
      <w:r w:rsidRPr="0039339F">
        <w:rPr>
          <w:sz w:val="24"/>
          <w:szCs w:val="24"/>
        </w:rPr>
        <w:t>произведений</w:t>
      </w:r>
      <w:r w:rsidRPr="0039339F">
        <w:rPr>
          <w:spacing w:val="-13"/>
          <w:sz w:val="24"/>
          <w:szCs w:val="24"/>
        </w:rPr>
        <w:t xml:space="preserve"> </w:t>
      </w:r>
      <w:r w:rsidRPr="0039339F">
        <w:rPr>
          <w:sz w:val="24"/>
          <w:szCs w:val="24"/>
        </w:rPr>
        <w:t>современных</w:t>
      </w:r>
      <w:r w:rsidRPr="0039339F">
        <w:rPr>
          <w:spacing w:val="-10"/>
          <w:sz w:val="24"/>
          <w:szCs w:val="24"/>
        </w:rPr>
        <w:t xml:space="preserve"> </w:t>
      </w:r>
      <w:r w:rsidRPr="0039339F">
        <w:rPr>
          <w:sz w:val="24"/>
          <w:szCs w:val="24"/>
        </w:rPr>
        <w:t>отечественных</w:t>
      </w:r>
      <w:r w:rsidRPr="0039339F">
        <w:rPr>
          <w:spacing w:val="-12"/>
          <w:sz w:val="24"/>
          <w:szCs w:val="24"/>
        </w:rPr>
        <w:t xml:space="preserve"> </w:t>
      </w:r>
      <w:r w:rsidRPr="0039339F">
        <w:rPr>
          <w:sz w:val="24"/>
          <w:szCs w:val="24"/>
        </w:rPr>
        <w:t>и</w:t>
      </w:r>
      <w:r w:rsidRPr="0039339F">
        <w:rPr>
          <w:spacing w:val="-11"/>
          <w:sz w:val="24"/>
          <w:szCs w:val="24"/>
        </w:rPr>
        <w:t xml:space="preserve"> </w:t>
      </w:r>
      <w:r w:rsidRPr="0039339F">
        <w:rPr>
          <w:sz w:val="24"/>
          <w:szCs w:val="24"/>
        </w:rPr>
        <w:t>зарубежных писателей). Например, Л. Л. Волкова. «Всем выйти из кадра», Т. В. Михеева. «Лёгкие горы», У. Старк. «Умеешь ли ты свистеть, Йоханна?» и др.</w:t>
      </w:r>
    </w:p>
    <w:p w:rsidR="002F3F6D" w:rsidRPr="0039339F" w:rsidRDefault="002F3F6D" w:rsidP="007F2439">
      <w:pPr>
        <w:pStyle w:val="a3"/>
        <w:spacing w:before="9"/>
        <w:ind w:left="0" w:firstLine="709"/>
        <w:jc w:val="left"/>
      </w:pPr>
    </w:p>
    <w:p w:rsidR="002F3F6D" w:rsidRPr="0039339F" w:rsidRDefault="00DF499F" w:rsidP="007F2439">
      <w:pPr>
        <w:pStyle w:val="2"/>
        <w:spacing w:line="240" w:lineRule="auto"/>
        <w:ind w:left="0" w:firstLine="709"/>
      </w:pPr>
      <w:r w:rsidRPr="0039339F">
        <w:t>Зарубежная</w:t>
      </w:r>
      <w:r w:rsidRPr="0039339F">
        <w:rPr>
          <w:spacing w:val="-4"/>
        </w:rPr>
        <w:t xml:space="preserve"> </w:t>
      </w:r>
      <w:r w:rsidRPr="0039339F">
        <w:rPr>
          <w:spacing w:val="-2"/>
        </w:rPr>
        <w:t>литература</w:t>
      </w:r>
    </w:p>
    <w:p w:rsidR="002F3F6D" w:rsidRPr="0039339F" w:rsidRDefault="00DF499F" w:rsidP="007F2439">
      <w:pPr>
        <w:ind w:firstLine="709"/>
        <w:jc w:val="both"/>
        <w:rPr>
          <w:sz w:val="24"/>
          <w:szCs w:val="24"/>
        </w:rPr>
      </w:pPr>
      <w:r w:rsidRPr="0039339F">
        <w:rPr>
          <w:b/>
          <w:sz w:val="24"/>
          <w:szCs w:val="24"/>
        </w:rPr>
        <w:t>М. де Сервантес Сааведра</w:t>
      </w:r>
      <w:r w:rsidRPr="0039339F">
        <w:rPr>
          <w:sz w:val="24"/>
          <w:szCs w:val="24"/>
        </w:rPr>
        <w:t xml:space="preserve">. Роман «Хитроумный идальго Дон Кихот Ламанчский» </w:t>
      </w:r>
      <w:r w:rsidRPr="0039339F">
        <w:rPr>
          <w:spacing w:val="-2"/>
          <w:sz w:val="24"/>
          <w:szCs w:val="24"/>
        </w:rPr>
        <w:t>(главы).</w:t>
      </w:r>
    </w:p>
    <w:p w:rsidR="002F3F6D" w:rsidRPr="0039339F" w:rsidRDefault="00DF499F" w:rsidP="007F2439">
      <w:pPr>
        <w:pStyle w:val="a3"/>
        <w:ind w:left="0" w:firstLine="709"/>
      </w:pPr>
      <w:r w:rsidRPr="0039339F">
        <w:rPr>
          <w:b/>
        </w:rPr>
        <w:t>Зарубежная</w:t>
      </w:r>
      <w:r w:rsidRPr="0039339F">
        <w:rPr>
          <w:b/>
          <w:spacing w:val="40"/>
        </w:rPr>
        <w:t xml:space="preserve"> </w:t>
      </w:r>
      <w:r w:rsidRPr="0039339F">
        <w:rPr>
          <w:b/>
        </w:rPr>
        <w:t>новеллистика</w:t>
      </w:r>
      <w:r w:rsidRPr="0039339F">
        <w:rPr>
          <w:b/>
          <w:spacing w:val="40"/>
        </w:rPr>
        <w:t xml:space="preserve"> </w:t>
      </w:r>
      <w:r w:rsidRPr="0039339F">
        <w:t>(одно-два</w:t>
      </w:r>
      <w:r w:rsidRPr="0039339F">
        <w:rPr>
          <w:spacing w:val="40"/>
        </w:rPr>
        <w:t xml:space="preserve"> </w:t>
      </w:r>
      <w:r w:rsidRPr="0039339F">
        <w:t>произведения</w:t>
      </w:r>
      <w:r w:rsidRPr="0039339F">
        <w:rPr>
          <w:spacing w:val="40"/>
        </w:rPr>
        <w:t xml:space="preserve"> </w:t>
      </w:r>
      <w:r w:rsidRPr="0039339F">
        <w:t>по</w:t>
      </w:r>
      <w:r w:rsidRPr="0039339F">
        <w:rPr>
          <w:spacing w:val="40"/>
        </w:rPr>
        <w:t xml:space="preserve"> </w:t>
      </w:r>
      <w:r w:rsidRPr="0039339F">
        <w:t>выбору).</w:t>
      </w:r>
      <w:r w:rsidRPr="0039339F">
        <w:rPr>
          <w:spacing w:val="40"/>
        </w:rPr>
        <w:t xml:space="preserve"> </w:t>
      </w:r>
      <w:r w:rsidRPr="0039339F">
        <w:t>Например,</w:t>
      </w:r>
      <w:r w:rsidRPr="0039339F">
        <w:rPr>
          <w:spacing w:val="40"/>
        </w:rPr>
        <w:t xml:space="preserve"> </w:t>
      </w:r>
      <w:r w:rsidRPr="0039339F">
        <w:t>П.</w:t>
      </w:r>
      <w:r w:rsidRPr="0039339F">
        <w:rPr>
          <w:spacing w:val="40"/>
        </w:rPr>
        <w:t xml:space="preserve"> </w:t>
      </w:r>
      <w:r w:rsidRPr="0039339F">
        <w:t>Мериме. «Маттео Фальконе»; О. Генри. «Дары волхвов», «Последний лист».</w:t>
      </w:r>
    </w:p>
    <w:p w:rsidR="002F3F6D" w:rsidRPr="0039339F" w:rsidRDefault="00DF499F" w:rsidP="007F2439">
      <w:pPr>
        <w:ind w:firstLine="709"/>
        <w:jc w:val="both"/>
        <w:rPr>
          <w:sz w:val="24"/>
          <w:szCs w:val="24"/>
        </w:rPr>
      </w:pPr>
      <w:r w:rsidRPr="0039339F">
        <w:rPr>
          <w:b/>
          <w:sz w:val="24"/>
          <w:szCs w:val="24"/>
        </w:rPr>
        <w:t>А.</w:t>
      </w:r>
      <w:r w:rsidRPr="0039339F">
        <w:rPr>
          <w:b/>
          <w:spacing w:val="-7"/>
          <w:sz w:val="24"/>
          <w:szCs w:val="24"/>
        </w:rPr>
        <w:t xml:space="preserve"> </w:t>
      </w:r>
      <w:r w:rsidRPr="0039339F">
        <w:rPr>
          <w:b/>
          <w:sz w:val="24"/>
          <w:szCs w:val="24"/>
        </w:rPr>
        <w:t>де</w:t>
      </w:r>
      <w:r w:rsidRPr="0039339F">
        <w:rPr>
          <w:b/>
          <w:spacing w:val="-3"/>
          <w:sz w:val="24"/>
          <w:szCs w:val="24"/>
        </w:rPr>
        <w:t xml:space="preserve"> </w:t>
      </w:r>
      <w:r w:rsidRPr="0039339F">
        <w:rPr>
          <w:b/>
          <w:sz w:val="24"/>
          <w:szCs w:val="24"/>
        </w:rPr>
        <w:t>Сент</w:t>
      </w:r>
      <w:r w:rsidRPr="0039339F">
        <w:rPr>
          <w:b/>
          <w:spacing w:val="-2"/>
          <w:sz w:val="24"/>
          <w:szCs w:val="24"/>
        </w:rPr>
        <w:t xml:space="preserve"> </w:t>
      </w:r>
      <w:r w:rsidRPr="0039339F">
        <w:rPr>
          <w:b/>
          <w:sz w:val="24"/>
          <w:szCs w:val="24"/>
        </w:rPr>
        <w:t>Экзюпери.</w:t>
      </w:r>
      <w:r w:rsidRPr="0039339F">
        <w:rPr>
          <w:b/>
          <w:spacing w:val="-5"/>
          <w:sz w:val="24"/>
          <w:szCs w:val="24"/>
        </w:rPr>
        <w:t xml:space="preserve"> </w:t>
      </w:r>
      <w:r w:rsidRPr="0039339F">
        <w:rPr>
          <w:sz w:val="24"/>
          <w:szCs w:val="24"/>
        </w:rPr>
        <w:t>Повесть-сказка «Маленький</w:t>
      </w:r>
      <w:r w:rsidRPr="0039339F">
        <w:rPr>
          <w:spacing w:val="-3"/>
          <w:sz w:val="24"/>
          <w:szCs w:val="24"/>
        </w:rPr>
        <w:t xml:space="preserve"> </w:t>
      </w:r>
      <w:r w:rsidRPr="0039339F">
        <w:rPr>
          <w:spacing w:val="-2"/>
          <w:sz w:val="24"/>
          <w:szCs w:val="24"/>
        </w:rPr>
        <w:t>принц».</w:t>
      </w:r>
    </w:p>
    <w:p w:rsidR="002F3F6D" w:rsidRDefault="002F3F6D" w:rsidP="00ED622F">
      <w:pPr>
        <w:pStyle w:val="a3"/>
        <w:spacing w:before="3"/>
        <w:ind w:left="0" w:firstLine="0"/>
        <w:jc w:val="left"/>
      </w:pPr>
    </w:p>
    <w:p w:rsidR="00377B72" w:rsidRPr="0039339F" w:rsidRDefault="00377B72" w:rsidP="00ED622F">
      <w:pPr>
        <w:pStyle w:val="a3"/>
        <w:spacing w:before="3"/>
        <w:ind w:left="0" w:firstLine="0"/>
        <w:jc w:val="left"/>
      </w:pPr>
    </w:p>
    <w:p w:rsidR="002F3F6D" w:rsidRPr="0039339F" w:rsidRDefault="00DF499F" w:rsidP="007F2439">
      <w:pPr>
        <w:pStyle w:val="1"/>
        <w:numPr>
          <w:ilvl w:val="0"/>
          <w:numId w:val="2"/>
        </w:numPr>
        <w:tabs>
          <w:tab w:val="left" w:pos="284"/>
        </w:tabs>
        <w:ind w:left="0" w:firstLine="0"/>
        <w:jc w:val="center"/>
      </w:pPr>
      <w:r w:rsidRPr="0039339F">
        <w:rPr>
          <w:spacing w:val="-2"/>
        </w:rPr>
        <w:t>КЛАСС</w:t>
      </w:r>
    </w:p>
    <w:p w:rsidR="002F3F6D" w:rsidRPr="0039339F" w:rsidRDefault="002F3F6D" w:rsidP="007F2439">
      <w:pPr>
        <w:pStyle w:val="a3"/>
        <w:ind w:left="0" w:firstLine="709"/>
        <w:jc w:val="left"/>
        <w:rPr>
          <w:b/>
        </w:rPr>
      </w:pPr>
    </w:p>
    <w:p w:rsidR="002F3F6D" w:rsidRPr="0039339F" w:rsidRDefault="00DF499F" w:rsidP="007F2439">
      <w:pPr>
        <w:pStyle w:val="2"/>
        <w:spacing w:line="240" w:lineRule="auto"/>
        <w:ind w:left="0" w:firstLine="709"/>
      </w:pPr>
      <w:r w:rsidRPr="0039339F">
        <w:t>Древнерусская</w:t>
      </w:r>
      <w:r w:rsidRPr="0039339F">
        <w:rPr>
          <w:spacing w:val="-3"/>
        </w:rPr>
        <w:t xml:space="preserve"> </w:t>
      </w:r>
      <w:r w:rsidRPr="0039339F">
        <w:rPr>
          <w:spacing w:val="-2"/>
        </w:rPr>
        <w:t>литература</w:t>
      </w:r>
    </w:p>
    <w:p w:rsidR="002F3F6D" w:rsidRPr="0039339F" w:rsidRDefault="00DF499F" w:rsidP="007F2439">
      <w:pPr>
        <w:pStyle w:val="a3"/>
        <w:ind w:left="0" w:firstLine="709"/>
      </w:pPr>
      <w:r w:rsidRPr="0039339F">
        <w:rPr>
          <w:b/>
        </w:rPr>
        <w:t>Житийная</w:t>
      </w:r>
      <w:r w:rsidRPr="0039339F">
        <w:rPr>
          <w:b/>
          <w:spacing w:val="-3"/>
        </w:rPr>
        <w:t xml:space="preserve"> </w:t>
      </w:r>
      <w:r w:rsidRPr="0039339F">
        <w:rPr>
          <w:b/>
        </w:rPr>
        <w:t xml:space="preserve">литература </w:t>
      </w:r>
      <w:r w:rsidRPr="0039339F">
        <w:t>(одно</w:t>
      </w:r>
      <w:r w:rsidRPr="0039339F">
        <w:rPr>
          <w:spacing w:val="-2"/>
        </w:rPr>
        <w:t xml:space="preserve"> </w:t>
      </w:r>
      <w:r w:rsidRPr="0039339F">
        <w:t>произведение</w:t>
      </w:r>
      <w:r w:rsidRPr="0039339F">
        <w:rPr>
          <w:spacing w:val="-3"/>
        </w:rPr>
        <w:t xml:space="preserve"> </w:t>
      </w:r>
      <w:r w:rsidRPr="0039339F">
        <w:t>по</w:t>
      </w:r>
      <w:r w:rsidRPr="0039339F">
        <w:rPr>
          <w:spacing w:val="-2"/>
        </w:rPr>
        <w:t xml:space="preserve"> </w:t>
      </w:r>
      <w:r w:rsidRPr="0039339F">
        <w:t>выбору).</w:t>
      </w:r>
      <w:r w:rsidRPr="0039339F">
        <w:rPr>
          <w:spacing w:val="-3"/>
        </w:rPr>
        <w:t xml:space="preserve"> </w:t>
      </w:r>
      <w:r w:rsidRPr="0039339F">
        <w:t>Например, «Житие</w:t>
      </w:r>
      <w:r w:rsidRPr="0039339F">
        <w:rPr>
          <w:spacing w:val="-3"/>
        </w:rPr>
        <w:t xml:space="preserve"> </w:t>
      </w:r>
      <w:r w:rsidRPr="0039339F">
        <w:t>Сергия Радонежского», «Житие протопопа Аввакума, им самим написанное».</w:t>
      </w:r>
    </w:p>
    <w:p w:rsidR="002F3F6D" w:rsidRPr="0039339F" w:rsidRDefault="002F3F6D" w:rsidP="007F2439">
      <w:pPr>
        <w:pStyle w:val="a3"/>
        <w:spacing w:before="3"/>
        <w:ind w:left="0" w:firstLine="709"/>
      </w:pPr>
    </w:p>
    <w:p w:rsidR="002F3F6D" w:rsidRPr="0039339F" w:rsidRDefault="00DF499F" w:rsidP="007F2439">
      <w:pPr>
        <w:pStyle w:val="2"/>
        <w:spacing w:line="240" w:lineRule="auto"/>
        <w:ind w:left="0" w:firstLine="709"/>
      </w:pPr>
      <w:r w:rsidRPr="0039339F">
        <w:t>Литература</w:t>
      </w:r>
      <w:r w:rsidRPr="0039339F">
        <w:rPr>
          <w:spacing w:val="-7"/>
        </w:rPr>
        <w:t xml:space="preserve"> </w:t>
      </w:r>
      <w:r w:rsidRPr="0039339F">
        <w:t>XVIII</w:t>
      </w:r>
      <w:r w:rsidRPr="0039339F">
        <w:rPr>
          <w:spacing w:val="-4"/>
        </w:rPr>
        <w:t xml:space="preserve"> века</w:t>
      </w:r>
    </w:p>
    <w:p w:rsidR="002F3F6D" w:rsidRDefault="00DF499F" w:rsidP="007F2439">
      <w:pPr>
        <w:ind w:firstLine="709"/>
        <w:jc w:val="both"/>
        <w:rPr>
          <w:spacing w:val="-2"/>
          <w:sz w:val="24"/>
          <w:szCs w:val="24"/>
        </w:rPr>
      </w:pPr>
      <w:r w:rsidRPr="0039339F">
        <w:rPr>
          <w:b/>
          <w:sz w:val="24"/>
          <w:szCs w:val="24"/>
        </w:rPr>
        <w:t>Д.</w:t>
      </w:r>
      <w:r w:rsidRPr="0039339F">
        <w:rPr>
          <w:b/>
          <w:spacing w:val="-1"/>
          <w:sz w:val="24"/>
          <w:szCs w:val="24"/>
        </w:rPr>
        <w:t xml:space="preserve"> </w:t>
      </w:r>
      <w:r w:rsidRPr="0039339F">
        <w:rPr>
          <w:b/>
          <w:sz w:val="24"/>
          <w:szCs w:val="24"/>
        </w:rPr>
        <w:t>И.</w:t>
      </w:r>
      <w:r w:rsidRPr="0039339F">
        <w:rPr>
          <w:b/>
          <w:spacing w:val="-1"/>
          <w:sz w:val="24"/>
          <w:szCs w:val="24"/>
        </w:rPr>
        <w:t xml:space="preserve"> </w:t>
      </w:r>
      <w:r w:rsidRPr="0039339F">
        <w:rPr>
          <w:b/>
          <w:sz w:val="24"/>
          <w:szCs w:val="24"/>
        </w:rPr>
        <w:t xml:space="preserve">Фонвизин. </w:t>
      </w:r>
      <w:r w:rsidRPr="0039339F">
        <w:rPr>
          <w:sz w:val="24"/>
          <w:szCs w:val="24"/>
        </w:rPr>
        <w:t>Комедия</w:t>
      </w:r>
      <w:r w:rsidRPr="0039339F">
        <w:rPr>
          <w:spacing w:val="2"/>
          <w:sz w:val="24"/>
          <w:szCs w:val="24"/>
        </w:rPr>
        <w:t xml:space="preserve"> </w:t>
      </w:r>
      <w:r w:rsidRPr="0039339F">
        <w:rPr>
          <w:spacing w:val="-2"/>
          <w:sz w:val="24"/>
          <w:szCs w:val="24"/>
        </w:rPr>
        <w:t>«Недоросль».</w:t>
      </w:r>
    </w:p>
    <w:p w:rsidR="002F3F6D" w:rsidRPr="0039339F" w:rsidRDefault="00DF499F" w:rsidP="007F2439">
      <w:pPr>
        <w:pStyle w:val="2"/>
        <w:spacing w:before="71" w:line="240" w:lineRule="auto"/>
        <w:ind w:left="0" w:firstLine="709"/>
      </w:pPr>
      <w:r w:rsidRPr="0039339F">
        <w:lastRenderedPageBreak/>
        <w:t>Литература</w:t>
      </w:r>
      <w:r w:rsidRPr="0039339F">
        <w:rPr>
          <w:spacing w:val="-4"/>
        </w:rPr>
        <w:t xml:space="preserve"> </w:t>
      </w:r>
      <w:r w:rsidRPr="0039339F">
        <w:t>первой</w:t>
      </w:r>
      <w:r w:rsidRPr="0039339F">
        <w:rPr>
          <w:spacing w:val="-3"/>
        </w:rPr>
        <w:t xml:space="preserve"> </w:t>
      </w:r>
      <w:r w:rsidRPr="0039339F">
        <w:t>половины</w:t>
      </w:r>
      <w:r w:rsidRPr="0039339F">
        <w:rPr>
          <w:spacing w:val="-3"/>
        </w:rPr>
        <w:t xml:space="preserve"> </w:t>
      </w:r>
      <w:r w:rsidRPr="0039339F">
        <w:t>XIX</w:t>
      </w:r>
      <w:r w:rsidRPr="0039339F">
        <w:rPr>
          <w:spacing w:val="-3"/>
        </w:rPr>
        <w:t xml:space="preserve"> </w:t>
      </w:r>
      <w:r w:rsidRPr="0039339F">
        <w:rPr>
          <w:spacing w:val="-4"/>
        </w:rPr>
        <w:t>века</w:t>
      </w:r>
    </w:p>
    <w:p w:rsidR="002F3F6D" w:rsidRPr="0039339F" w:rsidRDefault="00DF499F" w:rsidP="007F2439">
      <w:pPr>
        <w:pStyle w:val="a3"/>
        <w:ind w:left="0" w:firstLine="709"/>
      </w:pPr>
      <w:r w:rsidRPr="0039339F">
        <w:rPr>
          <w:b/>
        </w:rPr>
        <w:t xml:space="preserve">А. С. Пушкин. </w:t>
      </w:r>
      <w:r w:rsidRPr="0039339F">
        <w:t>Стихотворения (не менее двух). Например, «К Чаадаеву», «Анчар» и</w:t>
      </w:r>
      <w:r w:rsidRPr="0039339F">
        <w:rPr>
          <w:spacing w:val="46"/>
        </w:rPr>
        <w:t xml:space="preserve"> </w:t>
      </w:r>
      <w:r w:rsidRPr="0039339F">
        <w:t>др.</w:t>
      </w:r>
      <w:r w:rsidRPr="0039339F">
        <w:rPr>
          <w:spacing w:val="50"/>
        </w:rPr>
        <w:t xml:space="preserve"> </w:t>
      </w:r>
      <w:r w:rsidRPr="0039339F">
        <w:t>«Маленькие</w:t>
      </w:r>
      <w:r w:rsidRPr="0039339F">
        <w:rPr>
          <w:spacing w:val="46"/>
        </w:rPr>
        <w:t xml:space="preserve"> </w:t>
      </w:r>
      <w:r w:rsidRPr="0039339F">
        <w:t>трагедии»</w:t>
      </w:r>
      <w:r w:rsidRPr="0039339F">
        <w:rPr>
          <w:spacing w:val="40"/>
        </w:rPr>
        <w:t xml:space="preserve"> </w:t>
      </w:r>
      <w:r w:rsidRPr="0039339F">
        <w:t>(одна</w:t>
      </w:r>
      <w:r w:rsidRPr="0039339F">
        <w:rPr>
          <w:spacing w:val="46"/>
        </w:rPr>
        <w:t xml:space="preserve"> </w:t>
      </w:r>
      <w:r w:rsidRPr="0039339F">
        <w:t>пьеса</w:t>
      </w:r>
      <w:r w:rsidRPr="0039339F">
        <w:rPr>
          <w:spacing w:val="47"/>
        </w:rPr>
        <w:t xml:space="preserve"> </w:t>
      </w:r>
      <w:r w:rsidRPr="0039339F">
        <w:t>по</w:t>
      </w:r>
      <w:r w:rsidRPr="0039339F">
        <w:rPr>
          <w:spacing w:val="47"/>
        </w:rPr>
        <w:t xml:space="preserve"> </w:t>
      </w:r>
      <w:r w:rsidRPr="0039339F">
        <w:t>выбору).</w:t>
      </w:r>
      <w:r w:rsidRPr="0039339F">
        <w:rPr>
          <w:spacing w:val="48"/>
        </w:rPr>
        <w:t xml:space="preserve"> </w:t>
      </w:r>
      <w:r w:rsidRPr="0039339F">
        <w:t>Например,</w:t>
      </w:r>
      <w:r w:rsidRPr="0039339F">
        <w:rPr>
          <w:spacing w:val="51"/>
        </w:rPr>
        <w:t xml:space="preserve"> </w:t>
      </w:r>
      <w:r w:rsidRPr="0039339F">
        <w:t>«Моцарт</w:t>
      </w:r>
      <w:r w:rsidRPr="0039339F">
        <w:rPr>
          <w:spacing w:val="48"/>
        </w:rPr>
        <w:t xml:space="preserve"> </w:t>
      </w:r>
      <w:r w:rsidRPr="0039339F">
        <w:t>и</w:t>
      </w:r>
      <w:r w:rsidRPr="0039339F">
        <w:rPr>
          <w:spacing w:val="46"/>
        </w:rPr>
        <w:t xml:space="preserve"> </w:t>
      </w:r>
      <w:r w:rsidRPr="0039339F">
        <w:rPr>
          <w:spacing w:val="-2"/>
        </w:rPr>
        <w:t>Сальери»,</w:t>
      </w:r>
      <w:r w:rsidR="007F2439">
        <w:rPr>
          <w:spacing w:val="-2"/>
        </w:rPr>
        <w:t xml:space="preserve"> </w:t>
      </w:r>
      <w:r w:rsidRPr="0039339F">
        <w:t>«Каменный</w:t>
      </w:r>
      <w:r w:rsidRPr="0039339F">
        <w:rPr>
          <w:spacing w:val="-6"/>
        </w:rPr>
        <w:t xml:space="preserve"> </w:t>
      </w:r>
      <w:r w:rsidRPr="0039339F">
        <w:t>гость».</w:t>
      </w:r>
      <w:r w:rsidRPr="0039339F">
        <w:rPr>
          <w:spacing w:val="-6"/>
        </w:rPr>
        <w:t xml:space="preserve"> </w:t>
      </w:r>
      <w:r w:rsidRPr="0039339F">
        <w:t>Роман</w:t>
      </w:r>
      <w:r w:rsidRPr="0039339F">
        <w:rPr>
          <w:spacing w:val="-1"/>
        </w:rPr>
        <w:t xml:space="preserve"> </w:t>
      </w:r>
      <w:r w:rsidRPr="0039339F">
        <w:t>«Капитанская</w:t>
      </w:r>
      <w:r w:rsidRPr="0039339F">
        <w:rPr>
          <w:spacing w:val="-5"/>
        </w:rPr>
        <w:t xml:space="preserve"> </w:t>
      </w:r>
      <w:r w:rsidRPr="0039339F">
        <w:rPr>
          <w:spacing w:val="-2"/>
        </w:rPr>
        <w:t>дочка».</w:t>
      </w:r>
    </w:p>
    <w:p w:rsidR="002F3F6D" w:rsidRPr="0039339F" w:rsidRDefault="00DF499F" w:rsidP="007F2439">
      <w:pPr>
        <w:pStyle w:val="a3"/>
        <w:ind w:left="0" w:firstLine="709"/>
      </w:pPr>
      <w:r w:rsidRPr="0039339F">
        <w:rPr>
          <w:b/>
        </w:rPr>
        <w:t>М.</w:t>
      </w:r>
      <w:r w:rsidRPr="0039339F">
        <w:rPr>
          <w:b/>
          <w:spacing w:val="-13"/>
        </w:rPr>
        <w:t xml:space="preserve"> </w:t>
      </w:r>
      <w:r w:rsidRPr="0039339F">
        <w:rPr>
          <w:b/>
        </w:rPr>
        <w:t>Ю.</w:t>
      </w:r>
      <w:r w:rsidRPr="0039339F">
        <w:rPr>
          <w:b/>
          <w:spacing w:val="-13"/>
        </w:rPr>
        <w:t xml:space="preserve"> </w:t>
      </w:r>
      <w:r w:rsidRPr="0039339F">
        <w:rPr>
          <w:b/>
        </w:rPr>
        <w:t>Лермонтов.</w:t>
      </w:r>
      <w:r w:rsidRPr="0039339F">
        <w:rPr>
          <w:b/>
          <w:spacing w:val="-11"/>
        </w:rPr>
        <w:t xml:space="preserve"> </w:t>
      </w:r>
      <w:r w:rsidRPr="0039339F">
        <w:t>Стихотворения</w:t>
      </w:r>
      <w:r w:rsidRPr="0039339F">
        <w:rPr>
          <w:spacing w:val="-13"/>
        </w:rPr>
        <w:t xml:space="preserve"> </w:t>
      </w:r>
      <w:r w:rsidRPr="0039339F">
        <w:t>(не</w:t>
      </w:r>
      <w:r w:rsidRPr="0039339F">
        <w:rPr>
          <w:spacing w:val="-14"/>
        </w:rPr>
        <w:t xml:space="preserve"> </w:t>
      </w:r>
      <w:r w:rsidRPr="0039339F">
        <w:t>менее</w:t>
      </w:r>
      <w:r w:rsidRPr="0039339F">
        <w:rPr>
          <w:spacing w:val="-12"/>
        </w:rPr>
        <w:t xml:space="preserve"> </w:t>
      </w:r>
      <w:r w:rsidRPr="0039339F">
        <w:t>двух).</w:t>
      </w:r>
      <w:r w:rsidRPr="0039339F">
        <w:rPr>
          <w:spacing w:val="-14"/>
        </w:rPr>
        <w:t xml:space="preserve"> </w:t>
      </w:r>
      <w:r w:rsidRPr="0039339F">
        <w:t>Например,</w:t>
      </w:r>
      <w:r w:rsidRPr="0039339F">
        <w:rPr>
          <w:spacing w:val="-9"/>
        </w:rPr>
        <w:t xml:space="preserve"> </w:t>
      </w:r>
      <w:r w:rsidRPr="0039339F">
        <w:t>«Я</w:t>
      </w:r>
      <w:r w:rsidRPr="0039339F">
        <w:rPr>
          <w:spacing w:val="-10"/>
        </w:rPr>
        <w:t xml:space="preserve"> </w:t>
      </w:r>
      <w:r w:rsidRPr="0039339F">
        <w:t>не</w:t>
      </w:r>
      <w:r w:rsidRPr="0039339F">
        <w:rPr>
          <w:spacing w:val="-14"/>
        </w:rPr>
        <w:t xml:space="preserve"> </w:t>
      </w:r>
      <w:r w:rsidRPr="0039339F">
        <w:t>хочу,</w:t>
      </w:r>
      <w:r w:rsidRPr="0039339F">
        <w:rPr>
          <w:spacing w:val="-11"/>
        </w:rPr>
        <w:t xml:space="preserve"> </w:t>
      </w:r>
      <w:r w:rsidRPr="0039339F">
        <w:t>чтоб</w:t>
      </w:r>
      <w:r w:rsidRPr="0039339F">
        <w:rPr>
          <w:spacing w:val="-12"/>
        </w:rPr>
        <w:t xml:space="preserve"> </w:t>
      </w:r>
      <w:r w:rsidRPr="0039339F">
        <w:t>свет узнал...»,</w:t>
      </w:r>
      <w:r w:rsidRPr="0039339F">
        <w:rPr>
          <w:spacing w:val="2"/>
        </w:rPr>
        <w:t xml:space="preserve"> </w:t>
      </w:r>
      <w:r w:rsidRPr="0039339F">
        <w:t>«Из-под</w:t>
      </w:r>
      <w:r w:rsidRPr="0039339F">
        <w:rPr>
          <w:spacing w:val="-4"/>
        </w:rPr>
        <w:t xml:space="preserve"> </w:t>
      </w:r>
      <w:r w:rsidRPr="0039339F">
        <w:t>таинственной,</w:t>
      </w:r>
      <w:r w:rsidRPr="0039339F">
        <w:rPr>
          <w:spacing w:val="-6"/>
        </w:rPr>
        <w:t xml:space="preserve"> </w:t>
      </w:r>
      <w:r w:rsidRPr="0039339F">
        <w:t>холодной</w:t>
      </w:r>
      <w:r w:rsidRPr="0039339F">
        <w:rPr>
          <w:spacing w:val="-3"/>
        </w:rPr>
        <w:t xml:space="preserve"> </w:t>
      </w:r>
      <w:r w:rsidRPr="0039339F">
        <w:t>полумаски...», «Нищий»</w:t>
      </w:r>
      <w:r w:rsidRPr="0039339F">
        <w:rPr>
          <w:spacing w:val="-11"/>
        </w:rPr>
        <w:t xml:space="preserve"> </w:t>
      </w:r>
      <w:r w:rsidRPr="0039339F">
        <w:t>и</w:t>
      </w:r>
      <w:r w:rsidRPr="0039339F">
        <w:rPr>
          <w:spacing w:val="-3"/>
        </w:rPr>
        <w:t xml:space="preserve"> </w:t>
      </w:r>
      <w:r w:rsidRPr="0039339F">
        <w:t>др.</w:t>
      </w:r>
      <w:r w:rsidRPr="0039339F">
        <w:rPr>
          <w:spacing w:val="-4"/>
        </w:rPr>
        <w:t xml:space="preserve"> </w:t>
      </w:r>
      <w:r w:rsidRPr="0039339F">
        <w:t>Поэма</w:t>
      </w:r>
      <w:r w:rsidRPr="0039339F">
        <w:rPr>
          <w:spacing w:val="-1"/>
        </w:rPr>
        <w:t xml:space="preserve"> </w:t>
      </w:r>
      <w:r w:rsidRPr="0039339F">
        <w:rPr>
          <w:spacing w:val="-2"/>
        </w:rPr>
        <w:t>«Мцыри».</w:t>
      </w:r>
    </w:p>
    <w:p w:rsidR="002F3F6D" w:rsidRPr="0039339F" w:rsidRDefault="00DF499F" w:rsidP="007F2439">
      <w:pPr>
        <w:ind w:firstLine="709"/>
        <w:rPr>
          <w:sz w:val="24"/>
          <w:szCs w:val="24"/>
        </w:rPr>
      </w:pPr>
      <w:r w:rsidRPr="0039339F">
        <w:rPr>
          <w:b/>
          <w:sz w:val="24"/>
          <w:szCs w:val="24"/>
        </w:rPr>
        <w:t>Н.</w:t>
      </w:r>
      <w:r w:rsidRPr="0039339F">
        <w:rPr>
          <w:b/>
          <w:spacing w:val="-5"/>
          <w:sz w:val="24"/>
          <w:szCs w:val="24"/>
        </w:rPr>
        <w:t xml:space="preserve"> </w:t>
      </w:r>
      <w:r w:rsidRPr="0039339F">
        <w:rPr>
          <w:b/>
          <w:sz w:val="24"/>
          <w:szCs w:val="24"/>
        </w:rPr>
        <w:t>В.</w:t>
      </w:r>
      <w:r w:rsidRPr="0039339F">
        <w:rPr>
          <w:b/>
          <w:spacing w:val="-2"/>
          <w:sz w:val="24"/>
          <w:szCs w:val="24"/>
        </w:rPr>
        <w:t xml:space="preserve"> </w:t>
      </w:r>
      <w:r w:rsidRPr="0039339F">
        <w:rPr>
          <w:b/>
          <w:sz w:val="24"/>
          <w:szCs w:val="24"/>
        </w:rPr>
        <w:t>Гоголь.</w:t>
      </w:r>
      <w:r w:rsidRPr="0039339F">
        <w:rPr>
          <w:b/>
          <w:spacing w:val="-3"/>
          <w:sz w:val="24"/>
          <w:szCs w:val="24"/>
        </w:rPr>
        <w:t xml:space="preserve"> </w:t>
      </w:r>
      <w:r w:rsidRPr="0039339F">
        <w:rPr>
          <w:sz w:val="24"/>
          <w:szCs w:val="24"/>
        </w:rPr>
        <w:t>Повесть</w:t>
      </w:r>
      <w:r w:rsidRPr="0039339F">
        <w:rPr>
          <w:spacing w:val="-1"/>
          <w:sz w:val="24"/>
          <w:szCs w:val="24"/>
        </w:rPr>
        <w:t xml:space="preserve"> </w:t>
      </w:r>
      <w:r w:rsidRPr="0039339F">
        <w:rPr>
          <w:sz w:val="24"/>
          <w:szCs w:val="24"/>
        </w:rPr>
        <w:t>«Шинель».</w:t>
      </w:r>
      <w:r w:rsidRPr="0039339F">
        <w:rPr>
          <w:spacing w:val="-1"/>
          <w:sz w:val="24"/>
          <w:szCs w:val="24"/>
        </w:rPr>
        <w:t xml:space="preserve"> </w:t>
      </w:r>
      <w:r w:rsidRPr="0039339F">
        <w:rPr>
          <w:sz w:val="24"/>
          <w:szCs w:val="24"/>
        </w:rPr>
        <w:t>Комедия</w:t>
      </w:r>
      <w:r w:rsidRPr="0039339F">
        <w:rPr>
          <w:spacing w:val="2"/>
          <w:sz w:val="24"/>
          <w:szCs w:val="24"/>
        </w:rPr>
        <w:t xml:space="preserve"> </w:t>
      </w:r>
      <w:r w:rsidRPr="0039339F">
        <w:rPr>
          <w:spacing w:val="-2"/>
          <w:sz w:val="24"/>
          <w:szCs w:val="24"/>
        </w:rPr>
        <w:t>«Ревизор».</w:t>
      </w:r>
    </w:p>
    <w:p w:rsidR="002F3F6D" w:rsidRPr="0039339F" w:rsidRDefault="002F3F6D" w:rsidP="007F2439">
      <w:pPr>
        <w:pStyle w:val="a3"/>
        <w:spacing w:before="3"/>
        <w:ind w:left="0" w:firstLine="709"/>
      </w:pPr>
    </w:p>
    <w:p w:rsidR="002F3F6D" w:rsidRPr="0039339F" w:rsidRDefault="00DF499F" w:rsidP="007F2439">
      <w:pPr>
        <w:pStyle w:val="2"/>
        <w:spacing w:line="240" w:lineRule="auto"/>
        <w:ind w:left="0" w:firstLine="709"/>
      </w:pPr>
      <w:r w:rsidRPr="0039339F">
        <w:t>Литература</w:t>
      </w:r>
      <w:r w:rsidRPr="0039339F">
        <w:rPr>
          <w:spacing w:val="-4"/>
        </w:rPr>
        <w:t xml:space="preserve"> </w:t>
      </w:r>
      <w:r w:rsidRPr="0039339F">
        <w:t>второй</w:t>
      </w:r>
      <w:r w:rsidRPr="0039339F">
        <w:rPr>
          <w:spacing w:val="-4"/>
        </w:rPr>
        <w:t xml:space="preserve"> </w:t>
      </w:r>
      <w:r w:rsidRPr="0039339F">
        <w:t>половины</w:t>
      </w:r>
      <w:r w:rsidRPr="0039339F">
        <w:rPr>
          <w:spacing w:val="-2"/>
        </w:rPr>
        <w:t xml:space="preserve"> </w:t>
      </w:r>
      <w:r w:rsidRPr="0039339F">
        <w:t>XIX</w:t>
      </w:r>
      <w:r w:rsidRPr="0039339F">
        <w:rPr>
          <w:spacing w:val="-5"/>
        </w:rPr>
        <w:t xml:space="preserve"> </w:t>
      </w:r>
      <w:r w:rsidRPr="0039339F">
        <w:rPr>
          <w:spacing w:val="-4"/>
        </w:rPr>
        <w:t>века</w:t>
      </w:r>
    </w:p>
    <w:p w:rsidR="002F3F6D" w:rsidRPr="0039339F" w:rsidRDefault="00DF499F" w:rsidP="007F2439">
      <w:pPr>
        <w:ind w:firstLine="709"/>
        <w:jc w:val="both"/>
        <w:rPr>
          <w:sz w:val="24"/>
          <w:szCs w:val="24"/>
        </w:rPr>
      </w:pPr>
      <w:r w:rsidRPr="0039339F">
        <w:rPr>
          <w:b/>
          <w:sz w:val="24"/>
          <w:szCs w:val="24"/>
        </w:rPr>
        <w:t>И.</w:t>
      </w:r>
      <w:r w:rsidRPr="0039339F">
        <w:rPr>
          <w:b/>
          <w:spacing w:val="-6"/>
          <w:sz w:val="24"/>
          <w:szCs w:val="24"/>
        </w:rPr>
        <w:t xml:space="preserve"> </w:t>
      </w:r>
      <w:r w:rsidRPr="0039339F">
        <w:rPr>
          <w:b/>
          <w:sz w:val="24"/>
          <w:szCs w:val="24"/>
        </w:rPr>
        <w:t>С.</w:t>
      </w:r>
      <w:r w:rsidRPr="0039339F">
        <w:rPr>
          <w:b/>
          <w:spacing w:val="-4"/>
          <w:sz w:val="24"/>
          <w:szCs w:val="24"/>
        </w:rPr>
        <w:t xml:space="preserve"> </w:t>
      </w:r>
      <w:r w:rsidRPr="0039339F">
        <w:rPr>
          <w:b/>
          <w:sz w:val="24"/>
          <w:szCs w:val="24"/>
        </w:rPr>
        <w:t>Тургенев.</w:t>
      </w:r>
      <w:r w:rsidRPr="0039339F">
        <w:rPr>
          <w:b/>
          <w:spacing w:val="-3"/>
          <w:sz w:val="24"/>
          <w:szCs w:val="24"/>
        </w:rPr>
        <w:t xml:space="preserve"> </w:t>
      </w:r>
      <w:r w:rsidRPr="0039339F">
        <w:rPr>
          <w:sz w:val="24"/>
          <w:szCs w:val="24"/>
        </w:rPr>
        <w:t>Повести</w:t>
      </w:r>
      <w:r w:rsidRPr="0039339F">
        <w:rPr>
          <w:spacing w:val="-3"/>
          <w:sz w:val="24"/>
          <w:szCs w:val="24"/>
        </w:rPr>
        <w:t xml:space="preserve"> </w:t>
      </w:r>
      <w:r w:rsidRPr="0039339F">
        <w:rPr>
          <w:sz w:val="24"/>
          <w:szCs w:val="24"/>
        </w:rPr>
        <w:t>(одна</w:t>
      </w:r>
      <w:r w:rsidRPr="0039339F">
        <w:rPr>
          <w:spacing w:val="-4"/>
          <w:sz w:val="24"/>
          <w:szCs w:val="24"/>
        </w:rPr>
        <w:t xml:space="preserve"> </w:t>
      </w:r>
      <w:r w:rsidRPr="0039339F">
        <w:rPr>
          <w:sz w:val="24"/>
          <w:szCs w:val="24"/>
        </w:rPr>
        <w:t>по</w:t>
      </w:r>
      <w:r w:rsidRPr="0039339F">
        <w:rPr>
          <w:spacing w:val="-4"/>
          <w:sz w:val="24"/>
          <w:szCs w:val="24"/>
        </w:rPr>
        <w:t xml:space="preserve"> </w:t>
      </w:r>
      <w:r w:rsidRPr="0039339F">
        <w:rPr>
          <w:sz w:val="24"/>
          <w:szCs w:val="24"/>
        </w:rPr>
        <w:t>выбору).</w:t>
      </w:r>
      <w:r w:rsidRPr="0039339F">
        <w:rPr>
          <w:spacing w:val="-3"/>
          <w:sz w:val="24"/>
          <w:szCs w:val="24"/>
        </w:rPr>
        <w:t xml:space="preserve"> </w:t>
      </w:r>
      <w:r w:rsidRPr="0039339F">
        <w:rPr>
          <w:sz w:val="24"/>
          <w:szCs w:val="24"/>
        </w:rPr>
        <w:t>Например,</w:t>
      </w:r>
      <w:r w:rsidRPr="0039339F">
        <w:rPr>
          <w:spacing w:val="1"/>
          <w:sz w:val="24"/>
          <w:szCs w:val="24"/>
        </w:rPr>
        <w:t xml:space="preserve"> </w:t>
      </w:r>
      <w:r w:rsidRPr="0039339F">
        <w:rPr>
          <w:sz w:val="24"/>
          <w:szCs w:val="24"/>
        </w:rPr>
        <w:t>«Ася»,</w:t>
      </w:r>
      <w:r w:rsidRPr="0039339F">
        <w:rPr>
          <w:spacing w:val="2"/>
          <w:sz w:val="24"/>
          <w:szCs w:val="24"/>
        </w:rPr>
        <w:t xml:space="preserve"> </w:t>
      </w:r>
      <w:r w:rsidRPr="0039339F">
        <w:rPr>
          <w:sz w:val="24"/>
          <w:szCs w:val="24"/>
        </w:rPr>
        <w:t>«Первая</w:t>
      </w:r>
      <w:r w:rsidRPr="0039339F">
        <w:rPr>
          <w:spacing w:val="-3"/>
          <w:sz w:val="24"/>
          <w:szCs w:val="24"/>
        </w:rPr>
        <w:t xml:space="preserve"> </w:t>
      </w:r>
      <w:r w:rsidRPr="0039339F">
        <w:rPr>
          <w:spacing w:val="-2"/>
          <w:sz w:val="24"/>
          <w:szCs w:val="24"/>
        </w:rPr>
        <w:t>любовь».</w:t>
      </w:r>
    </w:p>
    <w:p w:rsidR="002F3F6D" w:rsidRPr="0039339F" w:rsidRDefault="00DF499F" w:rsidP="007F2439">
      <w:pPr>
        <w:ind w:firstLine="709"/>
        <w:jc w:val="both"/>
        <w:rPr>
          <w:sz w:val="24"/>
          <w:szCs w:val="24"/>
        </w:rPr>
      </w:pPr>
      <w:r w:rsidRPr="0039339F">
        <w:rPr>
          <w:b/>
          <w:sz w:val="24"/>
          <w:szCs w:val="24"/>
        </w:rPr>
        <w:t>Ф.</w:t>
      </w:r>
      <w:r w:rsidRPr="0039339F">
        <w:rPr>
          <w:b/>
          <w:spacing w:val="-10"/>
          <w:sz w:val="24"/>
          <w:szCs w:val="24"/>
        </w:rPr>
        <w:t xml:space="preserve"> </w:t>
      </w:r>
      <w:r w:rsidRPr="0039339F">
        <w:rPr>
          <w:b/>
          <w:sz w:val="24"/>
          <w:szCs w:val="24"/>
        </w:rPr>
        <w:t>М.</w:t>
      </w:r>
      <w:r w:rsidRPr="0039339F">
        <w:rPr>
          <w:b/>
          <w:spacing w:val="-7"/>
          <w:sz w:val="24"/>
          <w:szCs w:val="24"/>
        </w:rPr>
        <w:t xml:space="preserve"> </w:t>
      </w:r>
      <w:r w:rsidRPr="0039339F">
        <w:rPr>
          <w:b/>
          <w:sz w:val="24"/>
          <w:szCs w:val="24"/>
        </w:rPr>
        <w:t>Достоевский.</w:t>
      </w:r>
      <w:r w:rsidRPr="0039339F">
        <w:rPr>
          <w:b/>
          <w:spacing w:val="-6"/>
          <w:sz w:val="24"/>
          <w:szCs w:val="24"/>
        </w:rPr>
        <w:t xml:space="preserve"> </w:t>
      </w:r>
      <w:r w:rsidRPr="0039339F">
        <w:rPr>
          <w:sz w:val="24"/>
          <w:szCs w:val="24"/>
        </w:rPr>
        <w:t>«Бедные</w:t>
      </w:r>
      <w:r w:rsidRPr="0039339F">
        <w:rPr>
          <w:spacing w:val="-8"/>
          <w:sz w:val="24"/>
          <w:szCs w:val="24"/>
        </w:rPr>
        <w:t xml:space="preserve"> </w:t>
      </w:r>
      <w:r w:rsidRPr="0039339F">
        <w:rPr>
          <w:sz w:val="24"/>
          <w:szCs w:val="24"/>
        </w:rPr>
        <w:t>люди»,</w:t>
      </w:r>
      <w:r w:rsidRPr="0039339F">
        <w:rPr>
          <w:spacing w:val="-3"/>
          <w:sz w:val="24"/>
          <w:szCs w:val="24"/>
        </w:rPr>
        <w:t xml:space="preserve"> </w:t>
      </w:r>
      <w:r w:rsidRPr="0039339F">
        <w:rPr>
          <w:sz w:val="24"/>
          <w:szCs w:val="24"/>
        </w:rPr>
        <w:t>«Белые</w:t>
      </w:r>
      <w:r w:rsidRPr="0039339F">
        <w:rPr>
          <w:spacing w:val="-8"/>
          <w:sz w:val="24"/>
          <w:szCs w:val="24"/>
        </w:rPr>
        <w:t xml:space="preserve"> </w:t>
      </w:r>
      <w:r w:rsidRPr="0039339F">
        <w:rPr>
          <w:sz w:val="24"/>
          <w:szCs w:val="24"/>
        </w:rPr>
        <w:t>ночи»</w:t>
      </w:r>
      <w:r w:rsidRPr="0039339F">
        <w:rPr>
          <w:spacing w:val="-13"/>
          <w:sz w:val="24"/>
          <w:szCs w:val="24"/>
        </w:rPr>
        <w:t xml:space="preserve"> </w:t>
      </w:r>
      <w:r w:rsidRPr="0039339F">
        <w:rPr>
          <w:sz w:val="24"/>
          <w:szCs w:val="24"/>
        </w:rPr>
        <w:t>(одно</w:t>
      </w:r>
      <w:r w:rsidRPr="0039339F">
        <w:rPr>
          <w:spacing w:val="-6"/>
          <w:sz w:val="24"/>
          <w:szCs w:val="24"/>
        </w:rPr>
        <w:t xml:space="preserve"> </w:t>
      </w:r>
      <w:r w:rsidRPr="0039339F">
        <w:rPr>
          <w:sz w:val="24"/>
          <w:szCs w:val="24"/>
        </w:rPr>
        <w:t>произведение</w:t>
      </w:r>
      <w:r w:rsidRPr="0039339F">
        <w:rPr>
          <w:spacing w:val="-7"/>
          <w:sz w:val="24"/>
          <w:szCs w:val="24"/>
        </w:rPr>
        <w:t xml:space="preserve"> </w:t>
      </w:r>
      <w:r w:rsidRPr="0039339F">
        <w:rPr>
          <w:sz w:val="24"/>
          <w:szCs w:val="24"/>
        </w:rPr>
        <w:t>по</w:t>
      </w:r>
      <w:r w:rsidRPr="0039339F">
        <w:rPr>
          <w:spacing w:val="-7"/>
          <w:sz w:val="24"/>
          <w:szCs w:val="24"/>
        </w:rPr>
        <w:t xml:space="preserve"> </w:t>
      </w:r>
      <w:r w:rsidRPr="0039339F">
        <w:rPr>
          <w:spacing w:val="-2"/>
          <w:sz w:val="24"/>
          <w:szCs w:val="24"/>
        </w:rPr>
        <w:t>выбору).</w:t>
      </w:r>
    </w:p>
    <w:p w:rsidR="002F3F6D" w:rsidRPr="0039339F" w:rsidRDefault="00DF499F" w:rsidP="007F2439">
      <w:pPr>
        <w:ind w:firstLine="709"/>
        <w:jc w:val="both"/>
      </w:pPr>
      <w:r w:rsidRPr="0039339F">
        <w:rPr>
          <w:b/>
          <w:sz w:val="24"/>
          <w:szCs w:val="24"/>
        </w:rPr>
        <w:t>Л.</w:t>
      </w:r>
      <w:r w:rsidRPr="0039339F">
        <w:rPr>
          <w:b/>
          <w:spacing w:val="43"/>
          <w:sz w:val="24"/>
          <w:szCs w:val="24"/>
        </w:rPr>
        <w:t xml:space="preserve"> </w:t>
      </w:r>
      <w:r w:rsidRPr="0039339F">
        <w:rPr>
          <w:b/>
          <w:sz w:val="24"/>
          <w:szCs w:val="24"/>
        </w:rPr>
        <w:t>Н.</w:t>
      </w:r>
      <w:r w:rsidRPr="0039339F">
        <w:rPr>
          <w:b/>
          <w:spacing w:val="46"/>
          <w:sz w:val="24"/>
          <w:szCs w:val="24"/>
        </w:rPr>
        <w:t xml:space="preserve"> </w:t>
      </w:r>
      <w:r w:rsidRPr="0039339F">
        <w:rPr>
          <w:b/>
          <w:sz w:val="24"/>
          <w:szCs w:val="24"/>
        </w:rPr>
        <w:t>Толстой.</w:t>
      </w:r>
      <w:r w:rsidRPr="0039339F">
        <w:rPr>
          <w:b/>
          <w:spacing w:val="47"/>
          <w:sz w:val="24"/>
          <w:szCs w:val="24"/>
        </w:rPr>
        <w:t xml:space="preserve"> </w:t>
      </w:r>
      <w:r w:rsidRPr="0039339F">
        <w:rPr>
          <w:sz w:val="24"/>
          <w:szCs w:val="24"/>
        </w:rPr>
        <w:t>Повести</w:t>
      </w:r>
      <w:r w:rsidRPr="0039339F">
        <w:rPr>
          <w:spacing w:val="47"/>
          <w:sz w:val="24"/>
          <w:szCs w:val="24"/>
        </w:rPr>
        <w:t xml:space="preserve"> </w:t>
      </w:r>
      <w:r w:rsidRPr="0039339F">
        <w:rPr>
          <w:sz w:val="24"/>
          <w:szCs w:val="24"/>
        </w:rPr>
        <w:t>и</w:t>
      </w:r>
      <w:r w:rsidRPr="0039339F">
        <w:rPr>
          <w:spacing w:val="46"/>
          <w:sz w:val="24"/>
          <w:szCs w:val="24"/>
        </w:rPr>
        <w:t xml:space="preserve"> </w:t>
      </w:r>
      <w:r w:rsidRPr="0039339F">
        <w:rPr>
          <w:sz w:val="24"/>
          <w:szCs w:val="24"/>
        </w:rPr>
        <w:t>рассказы</w:t>
      </w:r>
      <w:r w:rsidRPr="0039339F">
        <w:rPr>
          <w:spacing w:val="46"/>
          <w:sz w:val="24"/>
          <w:szCs w:val="24"/>
        </w:rPr>
        <w:t xml:space="preserve"> </w:t>
      </w:r>
      <w:r w:rsidRPr="0039339F">
        <w:rPr>
          <w:sz w:val="24"/>
          <w:szCs w:val="24"/>
        </w:rPr>
        <w:t>(одно</w:t>
      </w:r>
      <w:r w:rsidRPr="0039339F">
        <w:rPr>
          <w:spacing w:val="45"/>
          <w:sz w:val="24"/>
          <w:szCs w:val="24"/>
        </w:rPr>
        <w:t xml:space="preserve"> </w:t>
      </w:r>
      <w:r w:rsidRPr="0039339F">
        <w:rPr>
          <w:sz w:val="24"/>
          <w:szCs w:val="24"/>
        </w:rPr>
        <w:t>произведение</w:t>
      </w:r>
      <w:r w:rsidRPr="0039339F">
        <w:rPr>
          <w:spacing w:val="44"/>
          <w:sz w:val="24"/>
          <w:szCs w:val="24"/>
        </w:rPr>
        <w:t xml:space="preserve"> </w:t>
      </w:r>
      <w:r w:rsidRPr="0039339F">
        <w:rPr>
          <w:sz w:val="24"/>
          <w:szCs w:val="24"/>
        </w:rPr>
        <w:t>по</w:t>
      </w:r>
      <w:r w:rsidRPr="0039339F">
        <w:rPr>
          <w:spacing w:val="45"/>
          <w:sz w:val="24"/>
          <w:szCs w:val="24"/>
        </w:rPr>
        <w:t xml:space="preserve"> </w:t>
      </w:r>
      <w:r w:rsidRPr="0039339F">
        <w:rPr>
          <w:sz w:val="24"/>
          <w:szCs w:val="24"/>
        </w:rPr>
        <w:t>выбору).</w:t>
      </w:r>
      <w:r w:rsidRPr="0039339F">
        <w:rPr>
          <w:spacing w:val="48"/>
          <w:sz w:val="24"/>
          <w:szCs w:val="24"/>
        </w:rPr>
        <w:t xml:space="preserve"> </w:t>
      </w:r>
      <w:r w:rsidRPr="0039339F">
        <w:rPr>
          <w:spacing w:val="-2"/>
          <w:sz w:val="24"/>
          <w:szCs w:val="24"/>
        </w:rPr>
        <w:t>Например,</w:t>
      </w:r>
      <w:r w:rsidR="007F2439">
        <w:rPr>
          <w:spacing w:val="-2"/>
          <w:sz w:val="24"/>
          <w:szCs w:val="24"/>
        </w:rPr>
        <w:t xml:space="preserve"> </w:t>
      </w:r>
      <w:r w:rsidRPr="0039339F">
        <w:t>«Отрочество»</w:t>
      </w:r>
      <w:r w:rsidRPr="0039339F">
        <w:rPr>
          <w:spacing w:val="-6"/>
        </w:rPr>
        <w:t xml:space="preserve"> </w:t>
      </w:r>
      <w:r w:rsidRPr="0039339F">
        <w:rPr>
          <w:spacing w:val="-2"/>
        </w:rPr>
        <w:t>(главы).</w:t>
      </w:r>
    </w:p>
    <w:p w:rsidR="002F3F6D" w:rsidRPr="0039339F" w:rsidRDefault="002F3F6D" w:rsidP="007F2439">
      <w:pPr>
        <w:pStyle w:val="a3"/>
        <w:spacing w:before="5"/>
        <w:ind w:left="0" w:firstLine="709"/>
      </w:pPr>
    </w:p>
    <w:p w:rsidR="002F3F6D" w:rsidRPr="0039339F" w:rsidRDefault="00DF499F" w:rsidP="007F2439">
      <w:pPr>
        <w:pStyle w:val="2"/>
        <w:spacing w:line="240" w:lineRule="auto"/>
        <w:ind w:left="0" w:firstLine="709"/>
      </w:pPr>
      <w:r w:rsidRPr="0039339F">
        <w:t>Литература</w:t>
      </w:r>
      <w:r w:rsidRPr="0039339F">
        <w:rPr>
          <w:spacing w:val="-4"/>
        </w:rPr>
        <w:t xml:space="preserve"> </w:t>
      </w:r>
      <w:r w:rsidRPr="0039339F">
        <w:t>первой</w:t>
      </w:r>
      <w:r w:rsidRPr="0039339F">
        <w:rPr>
          <w:spacing w:val="-4"/>
        </w:rPr>
        <w:t xml:space="preserve"> </w:t>
      </w:r>
      <w:r w:rsidRPr="0039339F">
        <w:t>половины</w:t>
      </w:r>
      <w:r w:rsidRPr="0039339F">
        <w:rPr>
          <w:spacing w:val="-1"/>
        </w:rPr>
        <w:t xml:space="preserve"> </w:t>
      </w:r>
      <w:r w:rsidRPr="0039339F">
        <w:t>XX</w:t>
      </w:r>
      <w:r w:rsidRPr="0039339F">
        <w:rPr>
          <w:spacing w:val="-5"/>
        </w:rPr>
        <w:t xml:space="preserve"> </w:t>
      </w:r>
      <w:r w:rsidRPr="0039339F">
        <w:rPr>
          <w:spacing w:val="-4"/>
        </w:rPr>
        <w:t>века</w:t>
      </w:r>
    </w:p>
    <w:p w:rsidR="002F3F6D" w:rsidRPr="0039339F" w:rsidRDefault="00DF499F" w:rsidP="007F2439">
      <w:pPr>
        <w:ind w:firstLine="709"/>
        <w:jc w:val="both"/>
        <w:rPr>
          <w:sz w:val="24"/>
          <w:szCs w:val="24"/>
        </w:rPr>
      </w:pPr>
      <w:r w:rsidRPr="0039339F">
        <w:rPr>
          <w:b/>
          <w:sz w:val="24"/>
          <w:szCs w:val="24"/>
        </w:rPr>
        <w:t xml:space="preserve">Произведения писателей русского зарубежья </w:t>
      </w:r>
      <w:r w:rsidRPr="0039339F">
        <w:rPr>
          <w:sz w:val="24"/>
          <w:szCs w:val="24"/>
        </w:rPr>
        <w:t>(не менее двух по выбору). Например, произведения И. С. Шмелёва, М. А. Осоргина, В. В. Набокова, Н. Тэффи, А. Т. Аверченко и др.</w:t>
      </w:r>
    </w:p>
    <w:p w:rsidR="002F3F6D" w:rsidRPr="0039339F" w:rsidRDefault="00DF499F" w:rsidP="007F2439">
      <w:pPr>
        <w:pStyle w:val="a3"/>
        <w:ind w:left="0" w:firstLine="709"/>
      </w:pPr>
      <w:r w:rsidRPr="0039339F">
        <w:rPr>
          <w:b/>
        </w:rPr>
        <w:t>Поэзия</w:t>
      </w:r>
      <w:r w:rsidRPr="0039339F">
        <w:rPr>
          <w:b/>
          <w:spacing w:val="-10"/>
        </w:rPr>
        <w:t xml:space="preserve"> </w:t>
      </w:r>
      <w:r w:rsidRPr="0039339F">
        <w:rPr>
          <w:b/>
        </w:rPr>
        <w:t>первой</w:t>
      </w:r>
      <w:r w:rsidRPr="0039339F">
        <w:rPr>
          <w:b/>
          <w:spacing w:val="-10"/>
        </w:rPr>
        <w:t xml:space="preserve"> </w:t>
      </w:r>
      <w:r w:rsidRPr="0039339F">
        <w:rPr>
          <w:b/>
        </w:rPr>
        <w:t>половины</w:t>
      </w:r>
      <w:r w:rsidRPr="0039339F">
        <w:rPr>
          <w:b/>
          <w:spacing w:val="-11"/>
        </w:rPr>
        <w:t xml:space="preserve"> </w:t>
      </w:r>
      <w:r w:rsidRPr="0039339F">
        <w:rPr>
          <w:b/>
        </w:rPr>
        <w:t>ХХ</w:t>
      </w:r>
      <w:r w:rsidRPr="0039339F">
        <w:rPr>
          <w:b/>
          <w:spacing w:val="-12"/>
        </w:rPr>
        <w:t xml:space="preserve"> </w:t>
      </w:r>
      <w:r w:rsidRPr="0039339F">
        <w:rPr>
          <w:b/>
        </w:rPr>
        <w:t>века</w:t>
      </w:r>
      <w:r w:rsidRPr="0039339F">
        <w:rPr>
          <w:b/>
          <w:spacing w:val="-9"/>
        </w:rPr>
        <w:t xml:space="preserve"> </w:t>
      </w:r>
      <w:r w:rsidRPr="0039339F">
        <w:t>(не</w:t>
      </w:r>
      <w:r w:rsidRPr="0039339F">
        <w:rPr>
          <w:spacing w:val="-11"/>
        </w:rPr>
        <w:t xml:space="preserve"> </w:t>
      </w:r>
      <w:r w:rsidRPr="0039339F">
        <w:t>менее</w:t>
      </w:r>
      <w:r w:rsidRPr="0039339F">
        <w:rPr>
          <w:spacing w:val="-12"/>
        </w:rPr>
        <w:t xml:space="preserve"> </w:t>
      </w:r>
      <w:r w:rsidRPr="0039339F">
        <w:t>трёх</w:t>
      </w:r>
      <w:r w:rsidRPr="0039339F">
        <w:rPr>
          <w:spacing w:val="-9"/>
        </w:rPr>
        <w:t xml:space="preserve"> </w:t>
      </w:r>
      <w:r w:rsidRPr="0039339F">
        <w:t>стихотворений</w:t>
      </w:r>
      <w:r w:rsidRPr="0039339F">
        <w:rPr>
          <w:spacing w:val="-10"/>
        </w:rPr>
        <w:t xml:space="preserve"> </w:t>
      </w:r>
      <w:r w:rsidRPr="0039339F">
        <w:t>на</w:t>
      </w:r>
      <w:r w:rsidRPr="0039339F">
        <w:rPr>
          <w:spacing w:val="-12"/>
        </w:rPr>
        <w:t xml:space="preserve"> </w:t>
      </w:r>
      <w:r w:rsidRPr="0039339F">
        <w:t>тему</w:t>
      </w:r>
      <w:r w:rsidRPr="0039339F">
        <w:rPr>
          <w:spacing w:val="-11"/>
        </w:rPr>
        <w:t xml:space="preserve"> </w:t>
      </w:r>
      <w:r w:rsidRPr="0039339F">
        <w:t>«Человек и эпоха»</w:t>
      </w:r>
      <w:r w:rsidRPr="0039339F">
        <w:rPr>
          <w:spacing w:val="-5"/>
        </w:rPr>
        <w:t xml:space="preserve"> </w:t>
      </w:r>
      <w:r w:rsidRPr="0039339F">
        <w:t>по выбору). Например, стихотворения В. В. Маяковского, М. И. Цветаевой, О. Э. Мандельштама, Б. Л. Пастернака и др.</w:t>
      </w:r>
    </w:p>
    <w:p w:rsidR="002F3F6D" w:rsidRPr="0039339F" w:rsidRDefault="00DF499F" w:rsidP="007F2439">
      <w:pPr>
        <w:ind w:firstLine="709"/>
        <w:jc w:val="both"/>
        <w:rPr>
          <w:sz w:val="24"/>
          <w:szCs w:val="24"/>
        </w:rPr>
      </w:pPr>
      <w:r w:rsidRPr="0039339F">
        <w:rPr>
          <w:b/>
          <w:sz w:val="24"/>
          <w:szCs w:val="24"/>
        </w:rPr>
        <w:t>М.</w:t>
      </w:r>
      <w:r w:rsidRPr="0039339F">
        <w:rPr>
          <w:b/>
          <w:spacing w:val="-2"/>
          <w:sz w:val="24"/>
          <w:szCs w:val="24"/>
        </w:rPr>
        <w:t xml:space="preserve"> </w:t>
      </w:r>
      <w:r w:rsidRPr="0039339F">
        <w:rPr>
          <w:b/>
          <w:sz w:val="24"/>
          <w:szCs w:val="24"/>
        </w:rPr>
        <w:t>А.</w:t>
      </w:r>
      <w:r w:rsidRPr="0039339F">
        <w:rPr>
          <w:b/>
          <w:spacing w:val="-3"/>
          <w:sz w:val="24"/>
          <w:szCs w:val="24"/>
        </w:rPr>
        <w:t xml:space="preserve"> </w:t>
      </w:r>
      <w:r w:rsidRPr="0039339F">
        <w:rPr>
          <w:b/>
          <w:sz w:val="24"/>
          <w:szCs w:val="24"/>
        </w:rPr>
        <w:t xml:space="preserve">Булгаков </w:t>
      </w:r>
      <w:r w:rsidRPr="0039339F">
        <w:rPr>
          <w:sz w:val="24"/>
          <w:szCs w:val="24"/>
        </w:rPr>
        <w:t>(одна</w:t>
      </w:r>
      <w:r w:rsidRPr="0039339F">
        <w:rPr>
          <w:spacing w:val="-3"/>
          <w:sz w:val="24"/>
          <w:szCs w:val="24"/>
        </w:rPr>
        <w:t xml:space="preserve"> </w:t>
      </w:r>
      <w:r w:rsidRPr="0039339F">
        <w:rPr>
          <w:sz w:val="24"/>
          <w:szCs w:val="24"/>
        </w:rPr>
        <w:t>повесть по</w:t>
      </w:r>
      <w:r w:rsidRPr="0039339F">
        <w:rPr>
          <w:spacing w:val="-2"/>
          <w:sz w:val="24"/>
          <w:szCs w:val="24"/>
        </w:rPr>
        <w:t xml:space="preserve"> </w:t>
      </w:r>
      <w:r w:rsidRPr="0039339F">
        <w:rPr>
          <w:sz w:val="24"/>
          <w:szCs w:val="24"/>
        </w:rPr>
        <w:t>выбору).</w:t>
      </w:r>
      <w:r w:rsidRPr="0039339F">
        <w:rPr>
          <w:spacing w:val="-1"/>
          <w:sz w:val="24"/>
          <w:szCs w:val="24"/>
        </w:rPr>
        <w:t xml:space="preserve"> </w:t>
      </w:r>
      <w:r w:rsidRPr="0039339F">
        <w:rPr>
          <w:sz w:val="24"/>
          <w:szCs w:val="24"/>
        </w:rPr>
        <w:t>Например,</w:t>
      </w:r>
      <w:r w:rsidRPr="0039339F">
        <w:rPr>
          <w:spacing w:val="2"/>
          <w:sz w:val="24"/>
          <w:szCs w:val="24"/>
        </w:rPr>
        <w:t xml:space="preserve"> </w:t>
      </w:r>
      <w:r w:rsidRPr="0039339F">
        <w:rPr>
          <w:sz w:val="24"/>
          <w:szCs w:val="24"/>
        </w:rPr>
        <w:t>«Собачье</w:t>
      </w:r>
      <w:r w:rsidRPr="0039339F">
        <w:rPr>
          <w:spacing w:val="-3"/>
          <w:sz w:val="24"/>
          <w:szCs w:val="24"/>
        </w:rPr>
        <w:t xml:space="preserve"> </w:t>
      </w:r>
      <w:r w:rsidRPr="0039339F">
        <w:rPr>
          <w:sz w:val="24"/>
          <w:szCs w:val="24"/>
        </w:rPr>
        <w:t>сердце»</w:t>
      </w:r>
      <w:r w:rsidRPr="0039339F">
        <w:rPr>
          <w:spacing w:val="-9"/>
          <w:sz w:val="24"/>
          <w:szCs w:val="24"/>
        </w:rPr>
        <w:t xml:space="preserve"> </w:t>
      </w:r>
      <w:r w:rsidRPr="0039339F">
        <w:rPr>
          <w:sz w:val="24"/>
          <w:szCs w:val="24"/>
        </w:rPr>
        <w:t>и</w:t>
      </w:r>
      <w:r w:rsidRPr="0039339F">
        <w:rPr>
          <w:spacing w:val="-1"/>
          <w:sz w:val="24"/>
          <w:szCs w:val="24"/>
        </w:rPr>
        <w:t xml:space="preserve"> </w:t>
      </w:r>
      <w:r w:rsidRPr="0039339F">
        <w:rPr>
          <w:spacing w:val="-5"/>
          <w:sz w:val="24"/>
          <w:szCs w:val="24"/>
        </w:rPr>
        <w:t>др.</w:t>
      </w:r>
    </w:p>
    <w:p w:rsidR="002F3F6D" w:rsidRPr="0039339F" w:rsidRDefault="002F3F6D" w:rsidP="007F2439">
      <w:pPr>
        <w:pStyle w:val="a3"/>
        <w:spacing w:before="2"/>
        <w:ind w:left="0" w:firstLine="709"/>
        <w:jc w:val="left"/>
      </w:pPr>
    </w:p>
    <w:p w:rsidR="002F3F6D" w:rsidRPr="0039339F" w:rsidRDefault="00DF499F" w:rsidP="007F2439">
      <w:pPr>
        <w:pStyle w:val="2"/>
        <w:spacing w:before="1" w:line="240" w:lineRule="auto"/>
        <w:ind w:left="0" w:firstLine="709"/>
      </w:pPr>
      <w:r w:rsidRPr="0039339F">
        <w:t>Литература</w:t>
      </w:r>
      <w:r w:rsidRPr="0039339F">
        <w:rPr>
          <w:spacing w:val="-4"/>
        </w:rPr>
        <w:t xml:space="preserve"> </w:t>
      </w:r>
      <w:r w:rsidRPr="0039339F">
        <w:t>второй</w:t>
      </w:r>
      <w:r w:rsidRPr="0039339F">
        <w:rPr>
          <w:spacing w:val="-4"/>
        </w:rPr>
        <w:t xml:space="preserve"> </w:t>
      </w:r>
      <w:r w:rsidRPr="0039339F">
        <w:t>половины</w:t>
      </w:r>
      <w:r w:rsidRPr="0039339F">
        <w:rPr>
          <w:spacing w:val="-2"/>
        </w:rPr>
        <w:t xml:space="preserve"> </w:t>
      </w:r>
      <w:r w:rsidRPr="0039339F">
        <w:t>XX</w:t>
      </w:r>
      <w:r w:rsidRPr="0039339F">
        <w:rPr>
          <w:spacing w:val="-5"/>
        </w:rPr>
        <w:t xml:space="preserve"> </w:t>
      </w:r>
      <w:r w:rsidRPr="0039339F">
        <w:rPr>
          <w:spacing w:val="-4"/>
        </w:rPr>
        <w:t>века</w:t>
      </w:r>
    </w:p>
    <w:p w:rsidR="002F3F6D" w:rsidRPr="0039339F" w:rsidRDefault="00DF499F" w:rsidP="007F2439">
      <w:pPr>
        <w:pStyle w:val="a3"/>
        <w:ind w:left="0" w:firstLine="709"/>
      </w:pPr>
      <w:r w:rsidRPr="0039339F">
        <w:rPr>
          <w:b/>
        </w:rPr>
        <w:t>А.</w:t>
      </w:r>
      <w:r w:rsidRPr="0039339F">
        <w:rPr>
          <w:b/>
          <w:spacing w:val="-15"/>
        </w:rPr>
        <w:t xml:space="preserve"> </w:t>
      </w:r>
      <w:r w:rsidRPr="0039339F">
        <w:rPr>
          <w:b/>
        </w:rPr>
        <w:t>Т.</w:t>
      </w:r>
      <w:r w:rsidRPr="0039339F">
        <w:rPr>
          <w:b/>
          <w:spacing w:val="-15"/>
        </w:rPr>
        <w:t xml:space="preserve"> </w:t>
      </w:r>
      <w:r w:rsidRPr="0039339F">
        <w:rPr>
          <w:b/>
        </w:rPr>
        <w:t>Твардовский.</w:t>
      </w:r>
      <w:r w:rsidRPr="0039339F">
        <w:rPr>
          <w:b/>
          <w:spacing w:val="-15"/>
        </w:rPr>
        <w:t xml:space="preserve"> </w:t>
      </w:r>
      <w:r w:rsidRPr="0039339F">
        <w:t>Поэма</w:t>
      </w:r>
      <w:r w:rsidRPr="0039339F">
        <w:rPr>
          <w:spacing w:val="-15"/>
        </w:rPr>
        <w:t xml:space="preserve"> </w:t>
      </w:r>
      <w:r w:rsidRPr="0039339F">
        <w:t>«Василий</w:t>
      </w:r>
      <w:r w:rsidRPr="0039339F">
        <w:rPr>
          <w:spacing w:val="-15"/>
        </w:rPr>
        <w:t xml:space="preserve"> </w:t>
      </w:r>
      <w:r w:rsidRPr="0039339F">
        <w:t>Тёркин»</w:t>
      </w:r>
      <w:r w:rsidRPr="0039339F">
        <w:rPr>
          <w:spacing w:val="-15"/>
        </w:rPr>
        <w:t xml:space="preserve"> </w:t>
      </w:r>
      <w:r w:rsidRPr="0039339F">
        <w:t>(главы</w:t>
      </w:r>
      <w:r w:rsidRPr="0039339F">
        <w:rPr>
          <w:spacing w:val="-15"/>
        </w:rPr>
        <w:t xml:space="preserve"> </w:t>
      </w:r>
      <w:r w:rsidRPr="0039339F">
        <w:t>«Переправа»,</w:t>
      </w:r>
      <w:r w:rsidRPr="0039339F">
        <w:rPr>
          <w:spacing w:val="-15"/>
        </w:rPr>
        <w:t xml:space="preserve"> </w:t>
      </w:r>
      <w:r w:rsidRPr="0039339F">
        <w:t>«Гармонь»,</w:t>
      </w:r>
      <w:r w:rsidRPr="0039339F">
        <w:rPr>
          <w:spacing w:val="-15"/>
        </w:rPr>
        <w:t xml:space="preserve"> </w:t>
      </w:r>
      <w:r w:rsidRPr="0039339F">
        <w:t>«Два солдата», «Поединок» и др.).</w:t>
      </w:r>
    </w:p>
    <w:p w:rsidR="002F3F6D" w:rsidRPr="0039339F" w:rsidRDefault="00DF499F" w:rsidP="007F2439">
      <w:pPr>
        <w:ind w:firstLine="709"/>
        <w:jc w:val="both"/>
        <w:rPr>
          <w:sz w:val="24"/>
          <w:szCs w:val="24"/>
        </w:rPr>
      </w:pPr>
      <w:r w:rsidRPr="0039339F">
        <w:rPr>
          <w:b/>
          <w:sz w:val="24"/>
          <w:szCs w:val="24"/>
        </w:rPr>
        <w:t>М.</w:t>
      </w:r>
      <w:r w:rsidRPr="0039339F">
        <w:rPr>
          <w:b/>
          <w:spacing w:val="-4"/>
          <w:sz w:val="24"/>
          <w:szCs w:val="24"/>
        </w:rPr>
        <w:t xml:space="preserve"> </w:t>
      </w:r>
      <w:r w:rsidRPr="0039339F">
        <w:rPr>
          <w:b/>
          <w:sz w:val="24"/>
          <w:szCs w:val="24"/>
        </w:rPr>
        <w:t>А.</w:t>
      </w:r>
      <w:r w:rsidRPr="0039339F">
        <w:rPr>
          <w:b/>
          <w:spacing w:val="-5"/>
          <w:sz w:val="24"/>
          <w:szCs w:val="24"/>
        </w:rPr>
        <w:t xml:space="preserve"> </w:t>
      </w:r>
      <w:r w:rsidRPr="0039339F">
        <w:rPr>
          <w:b/>
          <w:sz w:val="24"/>
          <w:szCs w:val="24"/>
        </w:rPr>
        <w:t>Шолохов.</w:t>
      </w:r>
      <w:r w:rsidRPr="0039339F">
        <w:rPr>
          <w:b/>
          <w:spacing w:val="-4"/>
          <w:sz w:val="24"/>
          <w:szCs w:val="24"/>
        </w:rPr>
        <w:t xml:space="preserve"> </w:t>
      </w:r>
      <w:r w:rsidRPr="0039339F">
        <w:rPr>
          <w:sz w:val="24"/>
          <w:szCs w:val="24"/>
        </w:rPr>
        <w:t>Рассказ «Судьба</w:t>
      </w:r>
      <w:r w:rsidRPr="0039339F">
        <w:rPr>
          <w:spacing w:val="-4"/>
          <w:sz w:val="24"/>
          <w:szCs w:val="24"/>
        </w:rPr>
        <w:t xml:space="preserve"> </w:t>
      </w:r>
      <w:r w:rsidRPr="0039339F">
        <w:rPr>
          <w:spacing w:val="-2"/>
          <w:sz w:val="24"/>
          <w:szCs w:val="24"/>
        </w:rPr>
        <w:t>человека».</w:t>
      </w:r>
    </w:p>
    <w:p w:rsidR="002F3F6D" w:rsidRPr="0039339F" w:rsidRDefault="00DF499F" w:rsidP="007F2439">
      <w:pPr>
        <w:ind w:firstLine="709"/>
        <w:jc w:val="both"/>
        <w:rPr>
          <w:sz w:val="24"/>
          <w:szCs w:val="24"/>
        </w:rPr>
      </w:pPr>
      <w:r w:rsidRPr="0039339F">
        <w:rPr>
          <w:b/>
          <w:sz w:val="24"/>
          <w:szCs w:val="24"/>
        </w:rPr>
        <w:t>А.</w:t>
      </w:r>
      <w:r w:rsidRPr="0039339F">
        <w:rPr>
          <w:b/>
          <w:spacing w:val="-7"/>
          <w:sz w:val="24"/>
          <w:szCs w:val="24"/>
        </w:rPr>
        <w:t xml:space="preserve"> </w:t>
      </w:r>
      <w:r w:rsidRPr="0039339F">
        <w:rPr>
          <w:b/>
          <w:sz w:val="24"/>
          <w:szCs w:val="24"/>
        </w:rPr>
        <w:t>И.</w:t>
      </w:r>
      <w:r w:rsidRPr="0039339F">
        <w:rPr>
          <w:b/>
          <w:spacing w:val="-3"/>
          <w:sz w:val="24"/>
          <w:szCs w:val="24"/>
        </w:rPr>
        <w:t xml:space="preserve"> </w:t>
      </w:r>
      <w:r w:rsidRPr="0039339F">
        <w:rPr>
          <w:b/>
          <w:sz w:val="24"/>
          <w:szCs w:val="24"/>
        </w:rPr>
        <w:t>Солженицын.</w:t>
      </w:r>
      <w:r w:rsidRPr="0039339F">
        <w:rPr>
          <w:b/>
          <w:spacing w:val="-2"/>
          <w:sz w:val="24"/>
          <w:szCs w:val="24"/>
        </w:rPr>
        <w:t xml:space="preserve"> </w:t>
      </w:r>
      <w:r w:rsidRPr="0039339F">
        <w:rPr>
          <w:sz w:val="24"/>
          <w:szCs w:val="24"/>
        </w:rPr>
        <w:t>Рассказ</w:t>
      </w:r>
      <w:r w:rsidRPr="0039339F">
        <w:rPr>
          <w:spacing w:val="1"/>
          <w:sz w:val="24"/>
          <w:szCs w:val="24"/>
        </w:rPr>
        <w:t xml:space="preserve"> </w:t>
      </w:r>
      <w:r w:rsidRPr="0039339F">
        <w:rPr>
          <w:sz w:val="24"/>
          <w:szCs w:val="24"/>
        </w:rPr>
        <w:t>«Матрёнин</w:t>
      </w:r>
      <w:r w:rsidRPr="0039339F">
        <w:rPr>
          <w:spacing w:val="-3"/>
          <w:sz w:val="24"/>
          <w:szCs w:val="24"/>
        </w:rPr>
        <w:t xml:space="preserve"> </w:t>
      </w:r>
      <w:r w:rsidRPr="0039339F">
        <w:rPr>
          <w:spacing w:val="-2"/>
          <w:sz w:val="24"/>
          <w:szCs w:val="24"/>
        </w:rPr>
        <w:t>двор».</w:t>
      </w:r>
    </w:p>
    <w:p w:rsidR="002F3F6D" w:rsidRPr="0039339F" w:rsidRDefault="00DF499F" w:rsidP="007F2439">
      <w:pPr>
        <w:ind w:firstLine="709"/>
        <w:jc w:val="both"/>
        <w:rPr>
          <w:sz w:val="24"/>
          <w:szCs w:val="24"/>
        </w:rPr>
      </w:pPr>
      <w:r w:rsidRPr="0039339F">
        <w:rPr>
          <w:b/>
          <w:sz w:val="24"/>
          <w:szCs w:val="24"/>
        </w:rPr>
        <w:t>Произведения отечественных прозаиков второй половины XX</w:t>
      </w:r>
      <w:r w:rsidR="007F2439">
        <w:rPr>
          <w:b/>
          <w:sz w:val="24"/>
          <w:szCs w:val="24"/>
        </w:rPr>
        <w:t>-</w:t>
      </w:r>
      <w:r w:rsidRPr="0039339F">
        <w:rPr>
          <w:b/>
          <w:sz w:val="24"/>
          <w:szCs w:val="24"/>
        </w:rPr>
        <w:t xml:space="preserve">XXI века </w:t>
      </w:r>
      <w:r w:rsidRPr="0039339F">
        <w:rPr>
          <w:sz w:val="24"/>
          <w:szCs w:val="24"/>
        </w:rPr>
        <w:t>(не менее</w:t>
      </w:r>
      <w:r w:rsidRPr="0039339F">
        <w:rPr>
          <w:spacing w:val="-12"/>
          <w:sz w:val="24"/>
          <w:szCs w:val="24"/>
        </w:rPr>
        <w:t xml:space="preserve"> </w:t>
      </w:r>
      <w:r w:rsidRPr="0039339F">
        <w:rPr>
          <w:sz w:val="24"/>
          <w:szCs w:val="24"/>
        </w:rPr>
        <w:t>двух</w:t>
      </w:r>
      <w:r w:rsidRPr="0039339F">
        <w:rPr>
          <w:spacing w:val="-9"/>
          <w:sz w:val="24"/>
          <w:szCs w:val="24"/>
        </w:rPr>
        <w:t xml:space="preserve"> </w:t>
      </w:r>
      <w:r w:rsidRPr="0039339F">
        <w:rPr>
          <w:sz w:val="24"/>
          <w:szCs w:val="24"/>
        </w:rPr>
        <w:t>произведений).</w:t>
      </w:r>
      <w:r w:rsidRPr="0039339F">
        <w:rPr>
          <w:spacing w:val="-11"/>
          <w:sz w:val="24"/>
          <w:szCs w:val="24"/>
        </w:rPr>
        <w:t xml:space="preserve"> </w:t>
      </w:r>
      <w:r w:rsidRPr="0039339F">
        <w:rPr>
          <w:sz w:val="24"/>
          <w:szCs w:val="24"/>
        </w:rPr>
        <w:t>Например,</w:t>
      </w:r>
      <w:r w:rsidRPr="0039339F">
        <w:rPr>
          <w:spacing w:val="-11"/>
          <w:sz w:val="24"/>
          <w:szCs w:val="24"/>
        </w:rPr>
        <w:t xml:space="preserve"> </w:t>
      </w:r>
      <w:r w:rsidRPr="0039339F">
        <w:rPr>
          <w:sz w:val="24"/>
          <w:szCs w:val="24"/>
        </w:rPr>
        <w:t>произведения</w:t>
      </w:r>
      <w:r w:rsidRPr="0039339F">
        <w:rPr>
          <w:spacing w:val="-11"/>
          <w:sz w:val="24"/>
          <w:szCs w:val="24"/>
        </w:rPr>
        <w:t xml:space="preserve"> </w:t>
      </w:r>
      <w:r w:rsidRPr="0039339F">
        <w:rPr>
          <w:sz w:val="24"/>
          <w:szCs w:val="24"/>
        </w:rPr>
        <w:t>Е.</w:t>
      </w:r>
      <w:r w:rsidRPr="0039339F">
        <w:rPr>
          <w:spacing w:val="-11"/>
          <w:sz w:val="24"/>
          <w:szCs w:val="24"/>
        </w:rPr>
        <w:t xml:space="preserve"> </w:t>
      </w:r>
      <w:r w:rsidRPr="0039339F">
        <w:rPr>
          <w:sz w:val="24"/>
          <w:szCs w:val="24"/>
        </w:rPr>
        <w:t>И.</w:t>
      </w:r>
      <w:r w:rsidRPr="0039339F">
        <w:rPr>
          <w:spacing w:val="-11"/>
          <w:sz w:val="24"/>
          <w:szCs w:val="24"/>
        </w:rPr>
        <w:t xml:space="preserve"> </w:t>
      </w:r>
      <w:r w:rsidRPr="0039339F">
        <w:rPr>
          <w:sz w:val="24"/>
          <w:szCs w:val="24"/>
        </w:rPr>
        <w:t>Носова,</w:t>
      </w:r>
      <w:r w:rsidRPr="0039339F">
        <w:rPr>
          <w:spacing w:val="-11"/>
          <w:sz w:val="24"/>
          <w:szCs w:val="24"/>
        </w:rPr>
        <w:t xml:space="preserve"> </w:t>
      </w:r>
      <w:r w:rsidRPr="0039339F">
        <w:rPr>
          <w:sz w:val="24"/>
          <w:szCs w:val="24"/>
        </w:rPr>
        <w:t>А.</w:t>
      </w:r>
      <w:r w:rsidRPr="0039339F">
        <w:rPr>
          <w:spacing w:val="-11"/>
          <w:sz w:val="24"/>
          <w:szCs w:val="24"/>
        </w:rPr>
        <w:t xml:space="preserve"> </w:t>
      </w:r>
      <w:r w:rsidRPr="0039339F">
        <w:rPr>
          <w:sz w:val="24"/>
          <w:szCs w:val="24"/>
        </w:rPr>
        <w:t>Н.</w:t>
      </w:r>
      <w:r w:rsidRPr="0039339F">
        <w:rPr>
          <w:spacing w:val="-11"/>
          <w:sz w:val="24"/>
          <w:szCs w:val="24"/>
        </w:rPr>
        <w:t xml:space="preserve"> </w:t>
      </w:r>
      <w:r w:rsidRPr="0039339F">
        <w:rPr>
          <w:sz w:val="24"/>
          <w:szCs w:val="24"/>
        </w:rPr>
        <w:t>и</w:t>
      </w:r>
      <w:r w:rsidRPr="0039339F">
        <w:rPr>
          <w:spacing w:val="-10"/>
          <w:sz w:val="24"/>
          <w:szCs w:val="24"/>
        </w:rPr>
        <w:t xml:space="preserve"> </w:t>
      </w:r>
      <w:r w:rsidRPr="0039339F">
        <w:rPr>
          <w:sz w:val="24"/>
          <w:szCs w:val="24"/>
        </w:rPr>
        <w:t>Б.</w:t>
      </w:r>
      <w:r w:rsidRPr="0039339F">
        <w:rPr>
          <w:spacing w:val="-11"/>
          <w:sz w:val="24"/>
          <w:szCs w:val="24"/>
        </w:rPr>
        <w:t xml:space="preserve"> </w:t>
      </w:r>
      <w:r w:rsidRPr="0039339F">
        <w:rPr>
          <w:sz w:val="24"/>
          <w:szCs w:val="24"/>
        </w:rPr>
        <w:t>Н.</w:t>
      </w:r>
      <w:r w:rsidRPr="0039339F">
        <w:rPr>
          <w:spacing w:val="-11"/>
          <w:sz w:val="24"/>
          <w:szCs w:val="24"/>
        </w:rPr>
        <w:t xml:space="preserve"> </w:t>
      </w:r>
      <w:r w:rsidRPr="0039339F">
        <w:rPr>
          <w:sz w:val="24"/>
          <w:szCs w:val="24"/>
        </w:rPr>
        <w:t>Стругацких, В. Ф. Тендрякова, Б. П. Екимова и др.</w:t>
      </w:r>
    </w:p>
    <w:p w:rsidR="002F3F6D" w:rsidRPr="0039339F" w:rsidRDefault="00DF499F" w:rsidP="007F2439">
      <w:pPr>
        <w:spacing w:before="5"/>
        <w:ind w:firstLine="709"/>
        <w:jc w:val="both"/>
        <w:rPr>
          <w:sz w:val="24"/>
          <w:szCs w:val="24"/>
        </w:rPr>
      </w:pPr>
      <w:r w:rsidRPr="0039339F">
        <w:rPr>
          <w:b/>
          <w:sz w:val="24"/>
          <w:szCs w:val="24"/>
        </w:rPr>
        <w:t>Произведения</w:t>
      </w:r>
      <w:r w:rsidRPr="0039339F">
        <w:rPr>
          <w:b/>
          <w:spacing w:val="-6"/>
          <w:sz w:val="24"/>
          <w:szCs w:val="24"/>
        </w:rPr>
        <w:t xml:space="preserve"> </w:t>
      </w:r>
      <w:r w:rsidRPr="0039339F">
        <w:rPr>
          <w:b/>
          <w:sz w:val="24"/>
          <w:szCs w:val="24"/>
        </w:rPr>
        <w:t>отечественных</w:t>
      </w:r>
      <w:r w:rsidRPr="0039339F">
        <w:rPr>
          <w:b/>
          <w:spacing w:val="-4"/>
          <w:sz w:val="24"/>
          <w:szCs w:val="24"/>
        </w:rPr>
        <w:t xml:space="preserve"> </w:t>
      </w:r>
      <w:r w:rsidRPr="0039339F">
        <w:rPr>
          <w:b/>
          <w:sz w:val="24"/>
          <w:szCs w:val="24"/>
        </w:rPr>
        <w:t>и</w:t>
      </w:r>
      <w:r w:rsidRPr="0039339F">
        <w:rPr>
          <w:b/>
          <w:spacing w:val="-6"/>
          <w:sz w:val="24"/>
          <w:szCs w:val="24"/>
        </w:rPr>
        <w:t xml:space="preserve"> </w:t>
      </w:r>
      <w:r w:rsidRPr="0039339F">
        <w:rPr>
          <w:b/>
          <w:sz w:val="24"/>
          <w:szCs w:val="24"/>
        </w:rPr>
        <w:t>зарубежных</w:t>
      </w:r>
      <w:r w:rsidRPr="0039339F">
        <w:rPr>
          <w:b/>
          <w:spacing w:val="-2"/>
          <w:sz w:val="24"/>
          <w:szCs w:val="24"/>
        </w:rPr>
        <w:t xml:space="preserve"> </w:t>
      </w:r>
      <w:r w:rsidRPr="0039339F">
        <w:rPr>
          <w:b/>
          <w:sz w:val="24"/>
          <w:szCs w:val="24"/>
        </w:rPr>
        <w:t>прозаиков</w:t>
      </w:r>
      <w:r w:rsidRPr="0039339F">
        <w:rPr>
          <w:b/>
          <w:spacing w:val="-4"/>
          <w:sz w:val="24"/>
          <w:szCs w:val="24"/>
        </w:rPr>
        <w:t xml:space="preserve"> </w:t>
      </w:r>
      <w:r w:rsidRPr="0039339F">
        <w:rPr>
          <w:b/>
          <w:sz w:val="24"/>
          <w:szCs w:val="24"/>
        </w:rPr>
        <w:t>второй</w:t>
      </w:r>
      <w:r w:rsidRPr="0039339F">
        <w:rPr>
          <w:b/>
          <w:spacing w:val="-6"/>
          <w:sz w:val="24"/>
          <w:szCs w:val="24"/>
        </w:rPr>
        <w:t xml:space="preserve"> </w:t>
      </w:r>
      <w:r w:rsidRPr="0039339F">
        <w:rPr>
          <w:b/>
          <w:sz w:val="24"/>
          <w:szCs w:val="24"/>
        </w:rPr>
        <w:t>половины XX</w:t>
      </w:r>
      <w:r w:rsidR="007F2439">
        <w:rPr>
          <w:b/>
          <w:sz w:val="24"/>
          <w:szCs w:val="24"/>
        </w:rPr>
        <w:t>-</w:t>
      </w:r>
      <w:r w:rsidRPr="0039339F">
        <w:rPr>
          <w:b/>
          <w:sz w:val="24"/>
          <w:szCs w:val="24"/>
        </w:rPr>
        <w:t xml:space="preserve"> XXI века </w:t>
      </w:r>
      <w:r w:rsidRPr="0039339F">
        <w:rPr>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2F3F6D" w:rsidRPr="0039339F" w:rsidRDefault="00DF499F" w:rsidP="007F2439">
      <w:pPr>
        <w:pStyle w:val="a3"/>
        <w:spacing w:before="4"/>
        <w:ind w:left="0" w:firstLine="709"/>
      </w:pPr>
      <w:r w:rsidRPr="0039339F">
        <w:rPr>
          <w:b/>
        </w:rPr>
        <w:t>Поэзия</w:t>
      </w:r>
      <w:r w:rsidRPr="0039339F">
        <w:rPr>
          <w:b/>
          <w:spacing w:val="-1"/>
        </w:rPr>
        <w:t xml:space="preserve"> </w:t>
      </w:r>
      <w:r w:rsidRPr="0039339F">
        <w:rPr>
          <w:b/>
        </w:rPr>
        <w:t>второй</w:t>
      </w:r>
      <w:r w:rsidRPr="0039339F">
        <w:rPr>
          <w:b/>
          <w:spacing w:val="-3"/>
        </w:rPr>
        <w:t xml:space="preserve"> </w:t>
      </w:r>
      <w:r w:rsidRPr="0039339F">
        <w:rPr>
          <w:b/>
        </w:rPr>
        <w:t>половины XX</w:t>
      </w:r>
      <w:r w:rsidRPr="0039339F">
        <w:rPr>
          <w:b/>
          <w:spacing w:val="-2"/>
        </w:rPr>
        <w:t xml:space="preserve"> </w:t>
      </w:r>
      <w:r w:rsidR="007F2439">
        <w:rPr>
          <w:b/>
        </w:rPr>
        <w:t>-</w:t>
      </w:r>
      <w:r w:rsidRPr="0039339F">
        <w:rPr>
          <w:b/>
          <w:spacing w:val="-1"/>
        </w:rPr>
        <w:t xml:space="preserve"> </w:t>
      </w:r>
      <w:r w:rsidRPr="0039339F">
        <w:rPr>
          <w:b/>
        </w:rPr>
        <w:t>начала</w:t>
      </w:r>
      <w:r w:rsidRPr="0039339F">
        <w:rPr>
          <w:b/>
          <w:spacing w:val="-1"/>
        </w:rPr>
        <w:t xml:space="preserve"> </w:t>
      </w:r>
      <w:r w:rsidRPr="0039339F">
        <w:rPr>
          <w:b/>
        </w:rPr>
        <w:t>XXI</w:t>
      </w:r>
      <w:r w:rsidRPr="0039339F">
        <w:rPr>
          <w:b/>
          <w:spacing w:val="-3"/>
        </w:rPr>
        <w:t xml:space="preserve"> </w:t>
      </w:r>
      <w:r w:rsidRPr="0039339F">
        <w:rPr>
          <w:b/>
        </w:rPr>
        <w:t>века</w:t>
      </w:r>
      <w:r w:rsidRPr="0039339F">
        <w:rPr>
          <w:b/>
          <w:spacing w:val="-1"/>
        </w:rPr>
        <w:t xml:space="preserve"> </w:t>
      </w:r>
      <w:r w:rsidRPr="0039339F">
        <w:t>(не</w:t>
      </w:r>
      <w:r w:rsidRPr="0039339F">
        <w:rPr>
          <w:spacing w:val="-2"/>
        </w:rPr>
        <w:t xml:space="preserve"> </w:t>
      </w:r>
      <w:r w:rsidRPr="0039339F">
        <w:t>менее</w:t>
      </w:r>
      <w:r w:rsidRPr="0039339F">
        <w:rPr>
          <w:spacing w:val="-2"/>
        </w:rPr>
        <w:t xml:space="preserve"> </w:t>
      </w:r>
      <w:r w:rsidRPr="0039339F">
        <w:t>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2F3F6D" w:rsidRPr="0039339F" w:rsidRDefault="002F3F6D" w:rsidP="007F2439">
      <w:pPr>
        <w:pStyle w:val="a3"/>
        <w:spacing w:before="5"/>
        <w:ind w:left="0" w:firstLine="709"/>
        <w:jc w:val="left"/>
      </w:pPr>
    </w:p>
    <w:p w:rsidR="002F3F6D" w:rsidRPr="0039339F" w:rsidRDefault="00DF499F" w:rsidP="007F2439">
      <w:pPr>
        <w:pStyle w:val="2"/>
        <w:spacing w:line="240" w:lineRule="auto"/>
        <w:ind w:left="0" w:firstLine="709"/>
      </w:pPr>
      <w:r w:rsidRPr="0039339F">
        <w:t>Зарубежная</w:t>
      </w:r>
      <w:r w:rsidRPr="0039339F">
        <w:rPr>
          <w:spacing w:val="-4"/>
        </w:rPr>
        <w:t xml:space="preserve"> </w:t>
      </w:r>
      <w:r w:rsidRPr="0039339F">
        <w:rPr>
          <w:spacing w:val="-2"/>
        </w:rPr>
        <w:t>литература</w:t>
      </w:r>
    </w:p>
    <w:p w:rsidR="002F3F6D" w:rsidRPr="0039339F" w:rsidRDefault="00DF499F" w:rsidP="007F2439">
      <w:pPr>
        <w:pStyle w:val="a3"/>
        <w:ind w:left="0" w:firstLine="709"/>
      </w:pPr>
      <w:r w:rsidRPr="0039339F">
        <w:rPr>
          <w:b/>
        </w:rPr>
        <w:t xml:space="preserve">У. Шекспир. </w:t>
      </w:r>
      <w:r w:rsidRPr="0039339F">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2F3F6D" w:rsidRPr="0039339F" w:rsidRDefault="00DF499F" w:rsidP="007F2439">
      <w:pPr>
        <w:ind w:firstLine="709"/>
        <w:jc w:val="both"/>
        <w:rPr>
          <w:sz w:val="24"/>
          <w:szCs w:val="24"/>
        </w:rPr>
      </w:pPr>
      <w:r w:rsidRPr="0039339F">
        <w:rPr>
          <w:b/>
          <w:sz w:val="24"/>
          <w:szCs w:val="24"/>
        </w:rPr>
        <w:t>Ж.-Б.</w:t>
      </w:r>
      <w:r w:rsidRPr="0039339F">
        <w:rPr>
          <w:b/>
          <w:spacing w:val="-5"/>
          <w:sz w:val="24"/>
          <w:szCs w:val="24"/>
        </w:rPr>
        <w:t xml:space="preserve"> </w:t>
      </w:r>
      <w:r w:rsidRPr="0039339F">
        <w:rPr>
          <w:b/>
          <w:sz w:val="24"/>
          <w:szCs w:val="24"/>
        </w:rPr>
        <w:t>Мольер.</w:t>
      </w:r>
      <w:r w:rsidRPr="0039339F">
        <w:rPr>
          <w:b/>
          <w:spacing w:val="-1"/>
          <w:sz w:val="24"/>
          <w:szCs w:val="24"/>
        </w:rPr>
        <w:t xml:space="preserve"> </w:t>
      </w:r>
      <w:r w:rsidRPr="0039339F">
        <w:rPr>
          <w:sz w:val="24"/>
          <w:szCs w:val="24"/>
        </w:rPr>
        <w:t>Комедия</w:t>
      </w:r>
      <w:r w:rsidRPr="0039339F">
        <w:rPr>
          <w:spacing w:val="2"/>
          <w:sz w:val="24"/>
          <w:szCs w:val="24"/>
        </w:rPr>
        <w:t xml:space="preserve"> </w:t>
      </w:r>
      <w:r w:rsidRPr="0039339F">
        <w:rPr>
          <w:sz w:val="24"/>
          <w:szCs w:val="24"/>
        </w:rPr>
        <w:t>«Мещанин</w:t>
      </w:r>
      <w:r w:rsidRPr="0039339F">
        <w:rPr>
          <w:spacing w:val="-3"/>
          <w:sz w:val="24"/>
          <w:szCs w:val="24"/>
        </w:rPr>
        <w:t xml:space="preserve"> </w:t>
      </w:r>
      <w:r w:rsidRPr="0039339F">
        <w:rPr>
          <w:sz w:val="24"/>
          <w:szCs w:val="24"/>
        </w:rPr>
        <w:t>во</w:t>
      </w:r>
      <w:r w:rsidRPr="0039339F">
        <w:rPr>
          <w:spacing w:val="-3"/>
          <w:sz w:val="24"/>
          <w:szCs w:val="24"/>
        </w:rPr>
        <w:t xml:space="preserve"> </w:t>
      </w:r>
      <w:r w:rsidRPr="0039339F">
        <w:rPr>
          <w:sz w:val="24"/>
          <w:szCs w:val="24"/>
        </w:rPr>
        <w:t>дворянстве»</w:t>
      </w:r>
      <w:r w:rsidRPr="0039339F">
        <w:rPr>
          <w:spacing w:val="-8"/>
          <w:sz w:val="24"/>
          <w:szCs w:val="24"/>
        </w:rPr>
        <w:t xml:space="preserve"> </w:t>
      </w:r>
      <w:r w:rsidRPr="0039339F">
        <w:rPr>
          <w:sz w:val="24"/>
          <w:szCs w:val="24"/>
        </w:rPr>
        <w:t>(фрагменты</w:t>
      </w:r>
      <w:r w:rsidRPr="0039339F">
        <w:rPr>
          <w:spacing w:val="-2"/>
          <w:sz w:val="24"/>
          <w:szCs w:val="24"/>
        </w:rPr>
        <w:t xml:space="preserve"> </w:t>
      </w:r>
      <w:r w:rsidRPr="0039339F">
        <w:rPr>
          <w:sz w:val="24"/>
          <w:szCs w:val="24"/>
        </w:rPr>
        <w:t>по</w:t>
      </w:r>
      <w:r w:rsidRPr="0039339F">
        <w:rPr>
          <w:spacing w:val="-2"/>
          <w:sz w:val="24"/>
          <w:szCs w:val="24"/>
        </w:rPr>
        <w:t xml:space="preserve"> выбору).</w:t>
      </w:r>
    </w:p>
    <w:p w:rsidR="002F3F6D" w:rsidRPr="0039339F" w:rsidRDefault="002F3F6D" w:rsidP="00ED622F">
      <w:pPr>
        <w:pStyle w:val="a3"/>
        <w:spacing w:before="3"/>
        <w:ind w:left="0" w:firstLine="0"/>
        <w:jc w:val="left"/>
      </w:pPr>
    </w:p>
    <w:p w:rsidR="002F3F6D" w:rsidRPr="0039339F" w:rsidRDefault="00DF499F" w:rsidP="007F2439">
      <w:pPr>
        <w:pStyle w:val="1"/>
        <w:numPr>
          <w:ilvl w:val="0"/>
          <w:numId w:val="2"/>
        </w:numPr>
        <w:tabs>
          <w:tab w:val="left" w:pos="284"/>
        </w:tabs>
        <w:ind w:left="0" w:firstLine="0"/>
        <w:jc w:val="center"/>
      </w:pPr>
      <w:r w:rsidRPr="0039339F">
        <w:rPr>
          <w:spacing w:val="-2"/>
        </w:rPr>
        <w:t>КЛАСС</w:t>
      </w:r>
    </w:p>
    <w:p w:rsidR="002F3F6D" w:rsidRPr="0039339F" w:rsidRDefault="002F3F6D" w:rsidP="00ED622F">
      <w:pPr>
        <w:pStyle w:val="a3"/>
        <w:ind w:left="0" w:firstLine="0"/>
        <w:jc w:val="left"/>
        <w:rPr>
          <w:b/>
        </w:rPr>
      </w:pPr>
    </w:p>
    <w:p w:rsidR="002F3F6D" w:rsidRPr="0039339F" w:rsidRDefault="00DF499F" w:rsidP="007F2439">
      <w:pPr>
        <w:pStyle w:val="2"/>
        <w:spacing w:line="240" w:lineRule="auto"/>
        <w:ind w:left="0" w:firstLine="709"/>
      </w:pPr>
      <w:r w:rsidRPr="0039339F">
        <w:t>Древнерусская</w:t>
      </w:r>
      <w:r w:rsidRPr="0039339F">
        <w:rPr>
          <w:spacing w:val="-3"/>
        </w:rPr>
        <w:t xml:space="preserve"> </w:t>
      </w:r>
      <w:r w:rsidRPr="0039339F">
        <w:rPr>
          <w:spacing w:val="-2"/>
        </w:rPr>
        <w:t>литература</w:t>
      </w:r>
    </w:p>
    <w:p w:rsidR="002F3F6D" w:rsidRPr="0039339F" w:rsidRDefault="00DF499F" w:rsidP="007F2439">
      <w:pPr>
        <w:pStyle w:val="a3"/>
        <w:ind w:left="0" w:firstLine="709"/>
      </w:pPr>
      <w:r w:rsidRPr="0039339F">
        <w:t>«Слово</w:t>
      </w:r>
      <w:r w:rsidRPr="0039339F">
        <w:rPr>
          <w:spacing w:val="-3"/>
        </w:rPr>
        <w:t xml:space="preserve"> </w:t>
      </w:r>
      <w:r w:rsidRPr="0039339F">
        <w:t>о</w:t>
      </w:r>
      <w:r w:rsidRPr="0039339F">
        <w:rPr>
          <w:spacing w:val="-1"/>
        </w:rPr>
        <w:t xml:space="preserve"> </w:t>
      </w:r>
      <w:r w:rsidRPr="0039339F">
        <w:t>полку</w:t>
      </w:r>
      <w:r w:rsidRPr="0039339F">
        <w:rPr>
          <w:spacing w:val="-5"/>
        </w:rPr>
        <w:t xml:space="preserve"> </w:t>
      </w:r>
      <w:r w:rsidRPr="0039339F">
        <w:rPr>
          <w:spacing w:val="-2"/>
        </w:rPr>
        <w:t>Игореве».</w:t>
      </w:r>
    </w:p>
    <w:p w:rsidR="002F3F6D" w:rsidRPr="0039339F" w:rsidRDefault="002F3F6D" w:rsidP="007F2439">
      <w:pPr>
        <w:pStyle w:val="a3"/>
        <w:spacing w:before="5"/>
        <w:ind w:left="0" w:firstLine="709"/>
        <w:jc w:val="left"/>
      </w:pPr>
    </w:p>
    <w:p w:rsidR="007F2439" w:rsidRDefault="00DF499F" w:rsidP="007F2439">
      <w:pPr>
        <w:pStyle w:val="2"/>
        <w:spacing w:line="240" w:lineRule="auto"/>
        <w:ind w:left="0" w:firstLine="709"/>
        <w:rPr>
          <w:spacing w:val="-4"/>
        </w:rPr>
      </w:pPr>
      <w:r w:rsidRPr="0039339F">
        <w:t>Литература</w:t>
      </w:r>
      <w:r w:rsidRPr="0039339F">
        <w:rPr>
          <w:spacing w:val="-5"/>
        </w:rPr>
        <w:t xml:space="preserve"> </w:t>
      </w:r>
      <w:r w:rsidRPr="0039339F">
        <w:t>XVIII</w:t>
      </w:r>
      <w:r w:rsidRPr="0039339F">
        <w:rPr>
          <w:spacing w:val="-6"/>
        </w:rPr>
        <w:t xml:space="preserve"> </w:t>
      </w:r>
      <w:r w:rsidRPr="0039339F">
        <w:rPr>
          <w:spacing w:val="-4"/>
        </w:rPr>
        <w:t>века</w:t>
      </w:r>
    </w:p>
    <w:p w:rsidR="002F3F6D" w:rsidRPr="007F2439" w:rsidRDefault="00DF499F" w:rsidP="007F2439">
      <w:pPr>
        <w:pStyle w:val="2"/>
        <w:spacing w:line="240" w:lineRule="auto"/>
        <w:ind w:left="0" w:firstLine="709"/>
        <w:rPr>
          <w:b w:val="0"/>
        </w:rPr>
      </w:pPr>
      <w:r w:rsidRPr="007F2439">
        <w:t xml:space="preserve">М. В. Ломоносов. </w:t>
      </w:r>
      <w:r w:rsidRPr="007F2439">
        <w:rPr>
          <w:b w:val="0"/>
        </w:rPr>
        <w:t xml:space="preserve">«Ода на день восшествия на Всероссийский престол Ея Величества </w:t>
      </w:r>
      <w:r w:rsidRPr="007F2439">
        <w:rPr>
          <w:b w:val="0"/>
        </w:rPr>
        <w:lastRenderedPageBreak/>
        <w:t>Государыни Императрицы Елисаветы Петровны 1747 года» и другие стихотворения (по выбору).</w:t>
      </w:r>
    </w:p>
    <w:p w:rsidR="002F3F6D" w:rsidRPr="0039339F" w:rsidRDefault="00DF499F" w:rsidP="007F2439">
      <w:pPr>
        <w:pStyle w:val="a3"/>
        <w:spacing w:before="1"/>
        <w:ind w:left="0" w:firstLine="709"/>
      </w:pPr>
      <w:r w:rsidRPr="0039339F">
        <w:rPr>
          <w:b/>
        </w:rPr>
        <w:t xml:space="preserve">Г. Р. Державин. </w:t>
      </w:r>
      <w:r w:rsidRPr="0039339F">
        <w:t>Стихотворения (два по выбору). Например, «Властителям и судиям», «Памятник» и др.</w:t>
      </w:r>
    </w:p>
    <w:p w:rsidR="002F3F6D" w:rsidRPr="0039339F" w:rsidRDefault="00DF499F" w:rsidP="007F2439">
      <w:pPr>
        <w:ind w:firstLine="709"/>
        <w:jc w:val="both"/>
        <w:rPr>
          <w:sz w:val="24"/>
          <w:szCs w:val="24"/>
        </w:rPr>
      </w:pPr>
      <w:r w:rsidRPr="0039339F">
        <w:rPr>
          <w:b/>
          <w:sz w:val="24"/>
          <w:szCs w:val="24"/>
        </w:rPr>
        <w:t>Н.</w:t>
      </w:r>
      <w:r w:rsidRPr="0039339F">
        <w:rPr>
          <w:b/>
          <w:spacing w:val="-3"/>
          <w:sz w:val="24"/>
          <w:szCs w:val="24"/>
        </w:rPr>
        <w:t xml:space="preserve"> </w:t>
      </w:r>
      <w:r w:rsidRPr="0039339F">
        <w:rPr>
          <w:b/>
          <w:sz w:val="24"/>
          <w:szCs w:val="24"/>
        </w:rPr>
        <w:t>М.</w:t>
      </w:r>
      <w:r w:rsidRPr="0039339F">
        <w:rPr>
          <w:b/>
          <w:spacing w:val="-3"/>
          <w:sz w:val="24"/>
          <w:szCs w:val="24"/>
        </w:rPr>
        <w:t xml:space="preserve"> </w:t>
      </w:r>
      <w:r w:rsidRPr="0039339F">
        <w:rPr>
          <w:b/>
          <w:sz w:val="24"/>
          <w:szCs w:val="24"/>
        </w:rPr>
        <w:t>Карамзин.</w:t>
      </w:r>
      <w:r w:rsidRPr="0039339F">
        <w:rPr>
          <w:b/>
          <w:spacing w:val="-2"/>
          <w:sz w:val="24"/>
          <w:szCs w:val="24"/>
        </w:rPr>
        <w:t xml:space="preserve"> </w:t>
      </w:r>
      <w:r w:rsidRPr="0039339F">
        <w:rPr>
          <w:sz w:val="24"/>
          <w:szCs w:val="24"/>
        </w:rPr>
        <w:t>Повесть</w:t>
      </w:r>
      <w:r w:rsidRPr="0039339F">
        <w:rPr>
          <w:spacing w:val="3"/>
          <w:sz w:val="24"/>
          <w:szCs w:val="24"/>
        </w:rPr>
        <w:t xml:space="preserve"> </w:t>
      </w:r>
      <w:r w:rsidRPr="0039339F">
        <w:rPr>
          <w:sz w:val="24"/>
          <w:szCs w:val="24"/>
        </w:rPr>
        <w:t>«Бедная</w:t>
      </w:r>
      <w:r w:rsidRPr="0039339F">
        <w:rPr>
          <w:spacing w:val="-2"/>
          <w:sz w:val="24"/>
          <w:szCs w:val="24"/>
        </w:rPr>
        <w:t xml:space="preserve"> Лиза».</w:t>
      </w:r>
    </w:p>
    <w:p w:rsidR="002F3F6D" w:rsidRPr="0039339F" w:rsidRDefault="002F3F6D" w:rsidP="007F2439">
      <w:pPr>
        <w:pStyle w:val="a3"/>
        <w:spacing w:before="4"/>
        <w:ind w:left="0" w:firstLine="709"/>
      </w:pPr>
    </w:p>
    <w:p w:rsidR="002F3F6D" w:rsidRPr="0039339F" w:rsidRDefault="00DF499F" w:rsidP="007F2439">
      <w:pPr>
        <w:pStyle w:val="2"/>
        <w:spacing w:line="240" w:lineRule="auto"/>
        <w:ind w:left="0" w:firstLine="709"/>
      </w:pPr>
      <w:r w:rsidRPr="0039339F">
        <w:t>Литература</w:t>
      </w:r>
      <w:r w:rsidRPr="0039339F">
        <w:rPr>
          <w:spacing w:val="-4"/>
        </w:rPr>
        <w:t xml:space="preserve"> </w:t>
      </w:r>
      <w:r w:rsidRPr="0039339F">
        <w:t>первой</w:t>
      </w:r>
      <w:r w:rsidRPr="0039339F">
        <w:rPr>
          <w:spacing w:val="-3"/>
        </w:rPr>
        <w:t xml:space="preserve"> </w:t>
      </w:r>
      <w:r w:rsidRPr="0039339F">
        <w:t>половины</w:t>
      </w:r>
      <w:r w:rsidRPr="0039339F">
        <w:rPr>
          <w:spacing w:val="-3"/>
        </w:rPr>
        <w:t xml:space="preserve"> </w:t>
      </w:r>
      <w:r w:rsidRPr="0039339F">
        <w:t>XIX</w:t>
      </w:r>
      <w:r w:rsidRPr="0039339F">
        <w:rPr>
          <w:spacing w:val="-4"/>
        </w:rPr>
        <w:t xml:space="preserve"> века</w:t>
      </w:r>
    </w:p>
    <w:p w:rsidR="002F3F6D" w:rsidRPr="009C2053" w:rsidRDefault="00DF499F" w:rsidP="009C2053">
      <w:pPr>
        <w:ind w:firstLine="709"/>
        <w:jc w:val="both"/>
        <w:rPr>
          <w:sz w:val="24"/>
          <w:szCs w:val="24"/>
        </w:rPr>
      </w:pPr>
      <w:r w:rsidRPr="0039339F">
        <w:rPr>
          <w:b/>
          <w:sz w:val="24"/>
          <w:szCs w:val="24"/>
        </w:rPr>
        <w:t>В.</w:t>
      </w:r>
      <w:r w:rsidRPr="0039339F">
        <w:rPr>
          <w:b/>
          <w:spacing w:val="22"/>
          <w:sz w:val="24"/>
          <w:szCs w:val="24"/>
        </w:rPr>
        <w:t xml:space="preserve"> </w:t>
      </w:r>
      <w:r w:rsidRPr="0039339F">
        <w:rPr>
          <w:b/>
          <w:sz w:val="24"/>
          <w:szCs w:val="24"/>
        </w:rPr>
        <w:t>А.</w:t>
      </w:r>
      <w:r w:rsidRPr="0039339F">
        <w:rPr>
          <w:b/>
          <w:spacing w:val="23"/>
          <w:sz w:val="24"/>
          <w:szCs w:val="24"/>
        </w:rPr>
        <w:t xml:space="preserve"> </w:t>
      </w:r>
      <w:r w:rsidRPr="0039339F">
        <w:rPr>
          <w:b/>
          <w:sz w:val="24"/>
          <w:szCs w:val="24"/>
        </w:rPr>
        <w:t>Жуковский.</w:t>
      </w:r>
      <w:r w:rsidRPr="0039339F">
        <w:rPr>
          <w:b/>
          <w:spacing w:val="26"/>
          <w:sz w:val="24"/>
          <w:szCs w:val="24"/>
        </w:rPr>
        <w:t xml:space="preserve"> </w:t>
      </w:r>
      <w:r w:rsidRPr="0039339F">
        <w:rPr>
          <w:sz w:val="24"/>
          <w:szCs w:val="24"/>
        </w:rPr>
        <w:t>Баллады,</w:t>
      </w:r>
      <w:r w:rsidRPr="0039339F">
        <w:rPr>
          <w:spacing w:val="24"/>
          <w:sz w:val="24"/>
          <w:szCs w:val="24"/>
        </w:rPr>
        <w:t xml:space="preserve"> </w:t>
      </w:r>
      <w:r w:rsidRPr="0039339F">
        <w:rPr>
          <w:sz w:val="24"/>
          <w:szCs w:val="24"/>
        </w:rPr>
        <w:t>элегии</w:t>
      </w:r>
      <w:r w:rsidRPr="0039339F">
        <w:rPr>
          <w:spacing w:val="25"/>
          <w:sz w:val="24"/>
          <w:szCs w:val="24"/>
        </w:rPr>
        <w:t xml:space="preserve"> </w:t>
      </w:r>
      <w:r w:rsidRPr="0039339F">
        <w:rPr>
          <w:sz w:val="24"/>
          <w:szCs w:val="24"/>
        </w:rPr>
        <w:t>(одна-две</w:t>
      </w:r>
      <w:r w:rsidRPr="0039339F">
        <w:rPr>
          <w:spacing w:val="25"/>
          <w:sz w:val="24"/>
          <w:szCs w:val="24"/>
        </w:rPr>
        <w:t xml:space="preserve"> </w:t>
      </w:r>
      <w:r w:rsidRPr="0039339F">
        <w:rPr>
          <w:sz w:val="24"/>
          <w:szCs w:val="24"/>
        </w:rPr>
        <w:t>по</w:t>
      </w:r>
      <w:r w:rsidRPr="0039339F">
        <w:rPr>
          <w:spacing w:val="24"/>
          <w:sz w:val="24"/>
          <w:szCs w:val="24"/>
        </w:rPr>
        <w:t xml:space="preserve"> </w:t>
      </w:r>
      <w:r w:rsidRPr="0039339F">
        <w:rPr>
          <w:sz w:val="24"/>
          <w:szCs w:val="24"/>
        </w:rPr>
        <w:t>выбору).</w:t>
      </w:r>
      <w:r w:rsidRPr="0039339F">
        <w:rPr>
          <w:spacing w:val="24"/>
          <w:sz w:val="24"/>
          <w:szCs w:val="24"/>
        </w:rPr>
        <w:t xml:space="preserve"> </w:t>
      </w:r>
      <w:r w:rsidRPr="0039339F">
        <w:rPr>
          <w:sz w:val="24"/>
          <w:szCs w:val="24"/>
        </w:rPr>
        <w:t>Например,</w:t>
      </w:r>
      <w:r w:rsidRPr="0039339F">
        <w:rPr>
          <w:spacing w:val="28"/>
          <w:sz w:val="24"/>
          <w:szCs w:val="24"/>
        </w:rPr>
        <w:t xml:space="preserve"> </w:t>
      </w:r>
      <w:r w:rsidRPr="0039339F">
        <w:rPr>
          <w:spacing w:val="-2"/>
          <w:sz w:val="24"/>
          <w:szCs w:val="24"/>
        </w:rPr>
        <w:t>«Светлана»,</w:t>
      </w:r>
      <w:r w:rsidR="009C2053">
        <w:rPr>
          <w:spacing w:val="-2"/>
          <w:sz w:val="24"/>
          <w:szCs w:val="24"/>
        </w:rPr>
        <w:t xml:space="preserve"> </w:t>
      </w:r>
      <w:r w:rsidRPr="0039339F">
        <w:t>«Невыразимое»,</w:t>
      </w:r>
      <w:r w:rsidRPr="0039339F">
        <w:rPr>
          <w:spacing w:val="-3"/>
        </w:rPr>
        <w:t xml:space="preserve"> </w:t>
      </w:r>
      <w:r w:rsidRPr="0039339F">
        <w:t>«Море»</w:t>
      </w:r>
      <w:r w:rsidRPr="0039339F">
        <w:rPr>
          <w:spacing w:val="-8"/>
        </w:rPr>
        <w:t xml:space="preserve"> </w:t>
      </w:r>
      <w:r w:rsidRPr="0039339F">
        <w:t>и</w:t>
      </w:r>
      <w:r w:rsidRPr="0039339F">
        <w:rPr>
          <w:spacing w:val="-5"/>
        </w:rPr>
        <w:t xml:space="preserve"> др.</w:t>
      </w:r>
    </w:p>
    <w:p w:rsidR="002F3F6D" w:rsidRPr="0039339F" w:rsidRDefault="00DF499F" w:rsidP="007F2439">
      <w:pPr>
        <w:ind w:firstLine="709"/>
        <w:jc w:val="both"/>
        <w:rPr>
          <w:sz w:val="24"/>
          <w:szCs w:val="24"/>
        </w:rPr>
      </w:pPr>
      <w:r w:rsidRPr="0039339F">
        <w:rPr>
          <w:b/>
          <w:sz w:val="24"/>
          <w:szCs w:val="24"/>
        </w:rPr>
        <w:t>А.</w:t>
      </w:r>
      <w:r w:rsidRPr="0039339F">
        <w:rPr>
          <w:b/>
          <w:spacing w:val="-3"/>
          <w:sz w:val="24"/>
          <w:szCs w:val="24"/>
        </w:rPr>
        <w:t xml:space="preserve"> </w:t>
      </w:r>
      <w:r w:rsidRPr="0039339F">
        <w:rPr>
          <w:b/>
          <w:sz w:val="24"/>
          <w:szCs w:val="24"/>
        </w:rPr>
        <w:t>С.</w:t>
      </w:r>
      <w:r w:rsidRPr="0039339F">
        <w:rPr>
          <w:b/>
          <w:spacing w:val="-2"/>
          <w:sz w:val="24"/>
          <w:szCs w:val="24"/>
        </w:rPr>
        <w:t xml:space="preserve"> </w:t>
      </w:r>
      <w:r w:rsidRPr="0039339F">
        <w:rPr>
          <w:b/>
          <w:sz w:val="24"/>
          <w:szCs w:val="24"/>
        </w:rPr>
        <w:t>Грибоедов.</w:t>
      </w:r>
      <w:r w:rsidRPr="0039339F">
        <w:rPr>
          <w:b/>
          <w:spacing w:val="-1"/>
          <w:sz w:val="24"/>
          <w:szCs w:val="24"/>
        </w:rPr>
        <w:t xml:space="preserve"> </w:t>
      </w:r>
      <w:r w:rsidRPr="0039339F">
        <w:rPr>
          <w:sz w:val="24"/>
          <w:szCs w:val="24"/>
        </w:rPr>
        <w:t>Комедия «Горе</w:t>
      </w:r>
      <w:r w:rsidRPr="0039339F">
        <w:rPr>
          <w:spacing w:val="-3"/>
          <w:sz w:val="24"/>
          <w:szCs w:val="24"/>
        </w:rPr>
        <w:t xml:space="preserve"> </w:t>
      </w:r>
      <w:r w:rsidRPr="0039339F">
        <w:rPr>
          <w:sz w:val="24"/>
          <w:szCs w:val="24"/>
        </w:rPr>
        <w:t xml:space="preserve">от </w:t>
      </w:r>
      <w:r w:rsidRPr="0039339F">
        <w:rPr>
          <w:spacing w:val="-4"/>
          <w:sz w:val="24"/>
          <w:szCs w:val="24"/>
        </w:rPr>
        <w:t>ума».</w:t>
      </w:r>
    </w:p>
    <w:p w:rsidR="002F3F6D" w:rsidRPr="0039339F" w:rsidRDefault="00DF499F" w:rsidP="007F2439">
      <w:pPr>
        <w:pStyle w:val="a3"/>
        <w:ind w:left="0" w:firstLine="709"/>
      </w:pPr>
      <w:r w:rsidRPr="0039339F">
        <w:rPr>
          <w:b/>
        </w:rPr>
        <w:t xml:space="preserve">Поэзия пушкинской эпохи. </w:t>
      </w:r>
      <w:r w:rsidRPr="0039339F">
        <w:t>К. Н. Батюшков, А. А. Дельвиг, Н. М. Языков, Е. А. Баратынский (не менее трёх стихотворений по выбору).</w:t>
      </w:r>
    </w:p>
    <w:p w:rsidR="002F3F6D" w:rsidRPr="0039339F" w:rsidRDefault="00DF499F" w:rsidP="009C2053">
      <w:pPr>
        <w:pStyle w:val="a3"/>
        <w:spacing w:before="1"/>
        <w:ind w:left="0" w:firstLine="709"/>
      </w:pPr>
      <w:r w:rsidRPr="0039339F">
        <w:rPr>
          <w:b/>
        </w:rPr>
        <w:t xml:space="preserve">А. С. Пушкин. </w:t>
      </w:r>
      <w:r w:rsidRPr="0039339F">
        <w:t>Стихотворения. Например, «Бесы», «Брожу ли я вдоль улиц шумных.», «Вновь я посетил», «Из Пиндемонти», «К морю», «К***» («Я помню чудное мгновенье.»),</w:t>
      </w:r>
      <w:r w:rsidRPr="0039339F">
        <w:rPr>
          <w:spacing w:val="40"/>
        </w:rPr>
        <w:t xml:space="preserve"> </w:t>
      </w:r>
      <w:r w:rsidRPr="0039339F">
        <w:t>«Мадонна»,</w:t>
      </w:r>
      <w:r w:rsidRPr="0039339F">
        <w:rPr>
          <w:spacing w:val="43"/>
        </w:rPr>
        <w:t xml:space="preserve"> </w:t>
      </w:r>
      <w:r w:rsidRPr="0039339F">
        <w:t>«Осень»</w:t>
      </w:r>
      <w:r w:rsidRPr="0039339F">
        <w:rPr>
          <w:spacing w:val="34"/>
        </w:rPr>
        <w:t xml:space="preserve"> </w:t>
      </w:r>
      <w:r w:rsidRPr="0039339F">
        <w:t>(отрывок),</w:t>
      </w:r>
      <w:r w:rsidRPr="0039339F">
        <w:rPr>
          <w:spacing w:val="44"/>
        </w:rPr>
        <w:t xml:space="preserve"> </w:t>
      </w:r>
      <w:r w:rsidRPr="0039339F">
        <w:t>«Отцы-пустынники</w:t>
      </w:r>
      <w:r w:rsidRPr="0039339F">
        <w:rPr>
          <w:spacing w:val="39"/>
        </w:rPr>
        <w:t xml:space="preserve"> </w:t>
      </w:r>
      <w:r w:rsidRPr="0039339F">
        <w:t>и</w:t>
      </w:r>
      <w:r w:rsidRPr="0039339F">
        <w:rPr>
          <w:spacing w:val="37"/>
        </w:rPr>
        <w:t xml:space="preserve"> </w:t>
      </w:r>
      <w:r w:rsidRPr="0039339F">
        <w:t>жёны</w:t>
      </w:r>
      <w:r w:rsidRPr="0039339F">
        <w:rPr>
          <w:spacing w:val="38"/>
        </w:rPr>
        <w:t xml:space="preserve"> </w:t>
      </w:r>
      <w:r w:rsidRPr="0039339F">
        <w:rPr>
          <w:spacing w:val="-2"/>
        </w:rPr>
        <w:t>непорочны.»,</w:t>
      </w:r>
      <w:r w:rsidR="009C2053">
        <w:t xml:space="preserve"> </w:t>
      </w:r>
      <w:r w:rsidRPr="0039339F">
        <w:t>«Пора, мой друг, пора! Покоя сердце просит.», «Поэт», «Пророк», «Свободы сеятель пустынный.», «Элегия» («Безумных лет угасшее веселье.»), «Я вас любил: любовь ещё, быть</w:t>
      </w:r>
      <w:r w:rsidRPr="0039339F">
        <w:rPr>
          <w:spacing w:val="-5"/>
        </w:rPr>
        <w:t xml:space="preserve"> </w:t>
      </w:r>
      <w:r w:rsidRPr="0039339F">
        <w:t>может.», «Я</w:t>
      </w:r>
      <w:r w:rsidRPr="0039339F">
        <w:rPr>
          <w:spacing w:val="-3"/>
        </w:rPr>
        <w:t xml:space="preserve"> </w:t>
      </w:r>
      <w:r w:rsidRPr="0039339F">
        <w:t>памятник</w:t>
      </w:r>
      <w:r w:rsidRPr="0039339F">
        <w:rPr>
          <w:spacing w:val="-5"/>
        </w:rPr>
        <w:t xml:space="preserve"> </w:t>
      </w:r>
      <w:r w:rsidRPr="0039339F">
        <w:t>себе</w:t>
      </w:r>
      <w:r w:rsidRPr="0039339F">
        <w:rPr>
          <w:spacing w:val="-7"/>
        </w:rPr>
        <w:t xml:space="preserve"> </w:t>
      </w:r>
      <w:r w:rsidRPr="0039339F">
        <w:t>воздвиг</w:t>
      </w:r>
      <w:r w:rsidRPr="0039339F">
        <w:rPr>
          <w:spacing w:val="-6"/>
        </w:rPr>
        <w:t xml:space="preserve"> </w:t>
      </w:r>
      <w:r w:rsidRPr="0039339F">
        <w:t>нерукотворный.»</w:t>
      </w:r>
      <w:r w:rsidRPr="0039339F">
        <w:rPr>
          <w:spacing w:val="-13"/>
        </w:rPr>
        <w:t xml:space="preserve"> </w:t>
      </w:r>
      <w:r w:rsidRPr="0039339F">
        <w:t>и</w:t>
      </w:r>
      <w:r w:rsidRPr="0039339F">
        <w:rPr>
          <w:spacing w:val="-3"/>
        </w:rPr>
        <w:t xml:space="preserve"> </w:t>
      </w:r>
      <w:r w:rsidRPr="0039339F">
        <w:t>др.</w:t>
      </w:r>
      <w:r w:rsidRPr="0039339F">
        <w:rPr>
          <w:spacing w:val="-6"/>
        </w:rPr>
        <w:t xml:space="preserve"> </w:t>
      </w:r>
      <w:r w:rsidRPr="0039339F">
        <w:t>Поэма</w:t>
      </w:r>
      <w:r w:rsidRPr="0039339F">
        <w:rPr>
          <w:spacing w:val="-1"/>
        </w:rPr>
        <w:t xml:space="preserve"> </w:t>
      </w:r>
      <w:r w:rsidRPr="0039339F">
        <w:t>«Медный</w:t>
      </w:r>
      <w:r w:rsidRPr="0039339F">
        <w:rPr>
          <w:spacing w:val="-5"/>
        </w:rPr>
        <w:t xml:space="preserve"> </w:t>
      </w:r>
      <w:r w:rsidRPr="0039339F">
        <w:t>всадник». Роман в стихах «Евгений Онегин».</w:t>
      </w:r>
    </w:p>
    <w:p w:rsidR="002F3F6D" w:rsidRPr="009C2053" w:rsidRDefault="00DF499F" w:rsidP="009C2053">
      <w:pPr>
        <w:ind w:firstLine="709"/>
        <w:jc w:val="both"/>
        <w:rPr>
          <w:sz w:val="24"/>
          <w:szCs w:val="24"/>
        </w:rPr>
      </w:pPr>
      <w:r w:rsidRPr="0039339F">
        <w:rPr>
          <w:b/>
          <w:sz w:val="24"/>
          <w:szCs w:val="24"/>
        </w:rPr>
        <w:t>М.</w:t>
      </w:r>
      <w:r w:rsidRPr="0039339F">
        <w:rPr>
          <w:b/>
          <w:spacing w:val="48"/>
          <w:w w:val="150"/>
          <w:sz w:val="24"/>
          <w:szCs w:val="24"/>
        </w:rPr>
        <w:t xml:space="preserve"> </w:t>
      </w:r>
      <w:r w:rsidRPr="0039339F">
        <w:rPr>
          <w:b/>
          <w:sz w:val="24"/>
          <w:szCs w:val="24"/>
        </w:rPr>
        <w:t>Ю.</w:t>
      </w:r>
      <w:r w:rsidRPr="0039339F">
        <w:rPr>
          <w:b/>
          <w:spacing w:val="51"/>
          <w:w w:val="150"/>
          <w:sz w:val="24"/>
          <w:szCs w:val="24"/>
        </w:rPr>
        <w:t xml:space="preserve"> </w:t>
      </w:r>
      <w:r w:rsidRPr="0039339F">
        <w:rPr>
          <w:b/>
          <w:sz w:val="24"/>
          <w:szCs w:val="24"/>
        </w:rPr>
        <w:t>Лермонтов.</w:t>
      </w:r>
      <w:r w:rsidRPr="0039339F">
        <w:rPr>
          <w:b/>
          <w:spacing w:val="79"/>
          <w:sz w:val="24"/>
          <w:szCs w:val="24"/>
        </w:rPr>
        <w:t xml:space="preserve"> </w:t>
      </w:r>
      <w:r w:rsidRPr="0039339F">
        <w:rPr>
          <w:sz w:val="24"/>
          <w:szCs w:val="24"/>
        </w:rPr>
        <w:t>Стихотворения.</w:t>
      </w:r>
      <w:r w:rsidRPr="0039339F">
        <w:rPr>
          <w:spacing w:val="51"/>
          <w:w w:val="150"/>
          <w:sz w:val="24"/>
          <w:szCs w:val="24"/>
        </w:rPr>
        <w:t xml:space="preserve"> </w:t>
      </w:r>
      <w:r w:rsidRPr="0039339F">
        <w:rPr>
          <w:sz w:val="24"/>
          <w:szCs w:val="24"/>
        </w:rPr>
        <w:t>Например,</w:t>
      </w:r>
      <w:r w:rsidRPr="0039339F">
        <w:rPr>
          <w:spacing w:val="56"/>
          <w:w w:val="150"/>
          <w:sz w:val="24"/>
          <w:szCs w:val="24"/>
        </w:rPr>
        <w:t xml:space="preserve"> </w:t>
      </w:r>
      <w:r w:rsidRPr="0039339F">
        <w:rPr>
          <w:sz w:val="24"/>
          <w:szCs w:val="24"/>
        </w:rPr>
        <w:t>«Выхожу</w:t>
      </w:r>
      <w:r w:rsidRPr="0039339F">
        <w:rPr>
          <w:spacing w:val="76"/>
          <w:sz w:val="24"/>
          <w:szCs w:val="24"/>
        </w:rPr>
        <w:t xml:space="preserve"> </w:t>
      </w:r>
      <w:r w:rsidRPr="0039339F">
        <w:rPr>
          <w:sz w:val="24"/>
          <w:szCs w:val="24"/>
        </w:rPr>
        <w:t>один</w:t>
      </w:r>
      <w:r w:rsidRPr="0039339F">
        <w:rPr>
          <w:spacing w:val="52"/>
          <w:w w:val="150"/>
          <w:sz w:val="24"/>
          <w:szCs w:val="24"/>
        </w:rPr>
        <w:t xml:space="preserve"> </w:t>
      </w:r>
      <w:r w:rsidRPr="0039339F">
        <w:rPr>
          <w:sz w:val="24"/>
          <w:szCs w:val="24"/>
        </w:rPr>
        <w:t>я</w:t>
      </w:r>
      <w:r w:rsidRPr="0039339F">
        <w:rPr>
          <w:spacing w:val="51"/>
          <w:w w:val="150"/>
          <w:sz w:val="24"/>
          <w:szCs w:val="24"/>
        </w:rPr>
        <w:t xml:space="preserve"> </w:t>
      </w:r>
      <w:r w:rsidRPr="0039339F">
        <w:rPr>
          <w:sz w:val="24"/>
          <w:szCs w:val="24"/>
        </w:rPr>
        <w:t>на</w:t>
      </w:r>
      <w:r w:rsidRPr="0039339F">
        <w:rPr>
          <w:spacing w:val="80"/>
          <w:sz w:val="24"/>
          <w:szCs w:val="24"/>
        </w:rPr>
        <w:t xml:space="preserve"> </w:t>
      </w:r>
      <w:r w:rsidRPr="0039339F">
        <w:rPr>
          <w:spacing w:val="-2"/>
          <w:sz w:val="24"/>
          <w:szCs w:val="24"/>
        </w:rPr>
        <w:t>дорогу»,</w:t>
      </w:r>
      <w:r w:rsidR="009C2053">
        <w:rPr>
          <w:spacing w:val="-2"/>
          <w:sz w:val="24"/>
          <w:szCs w:val="24"/>
        </w:rPr>
        <w:t xml:space="preserve"> </w:t>
      </w:r>
      <w:r w:rsidRPr="0039339F">
        <w:t>«Дума», «И скучно и грустно», «Как часто, пёстрою толпою окружён.», «Молитва» («Я, Матерь Божия, ныне с молитвою...»), «Нет, не тебя так пылко я люблю...», «Нет, я не Байрон,</w:t>
      </w:r>
      <w:r w:rsidRPr="0039339F">
        <w:rPr>
          <w:spacing w:val="79"/>
        </w:rPr>
        <w:t xml:space="preserve"> </w:t>
      </w:r>
      <w:r w:rsidRPr="0039339F">
        <w:t>я</w:t>
      </w:r>
      <w:r w:rsidRPr="0039339F">
        <w:rPr>
          <w:spacing w:val="79"/>
        </w:rPr>
        <w:t xml:space="preserve"> </w:t>
      </w:r>
      <w:r w:rsidRPr="0039339F">
        <w:t>другой.»,</w:t>
      </w:r>
      <w:r w:rsidRPr="0039339F">
        <w:rPr>
          <w:spacing w:val="80"/>
        </w:rPr>
        <w:t xml:space="preserve"> </w:t>
      </w:r>
      <w:r w:rsidRPr="0039339F">
        <w:t>«Поэт»</w:t>
      </w:r>
      <w:r w:rsidRPr="0039339F">
        <w:rPr>
          <w:spacing w:val="72"/>
        </w:rPr>
        <w:t xml:space="preserve"> </w:t>
      </w:r>
      <w:r w:rsidRPr="0039339F">
        <w:t>(«Отделкой</w:t>
      </w:r>
      <w:r w:rsidRPr="0039339F">
        <w:rPr>
          <w:spacing w:val="80"/>
        </w:rPr>
        <w:t xml:space="preserve"> </w:t>
      </w:r>
      <w:r w:rsidRPr="0039339F">
        <w:t>золотой</w:t>
      </w:r>
      <w:r w:rsidRPr="0039339F">
        <w:rPr>
          <w:spacing w:val="80"/>
        </w:rPr>
        <w:t xml:space="preserve"> </w:t>
      </w:r>
      <w:r w:rsidRPr="0039339F">
        <w:t>блистает</w:t>
      </w:r>
      <w:r w:rsidRPr="0039339F">
        <w:rPr>
          <w:spacing w:val="80"/>
        </w:rPr>
        <w:t xml:space="preserve"> </w:t>
      </w:r>
      <w:r w:rsidRPr="0039339F">
        <w:t>мой</w:t>
      </w:r>
      <w:r w:rsidRPr="0039339F">
        <w:rPr>
          <w:spacing w:val="80"/>
        </w:rPr>
        <w:t xml:space="preserve"> </w:t>
      </w:r>
      <w:r w:rsidRPr="0039339F">
        <w:t>кинжал.»),</w:t>
      </w:r>
      <w:r w:rsidRPr="0039339F">
        <w:rPr>
          <w:spacing w:val="80"/>
        </w:rPr>
        <w:t xml:space="preserve"> </w:t>
      </w:r>
      <w:r w:rsidRPr="0039339F">
        <w:t>«Пророк»,</w:t>
      </w:r>
      <w:r w:rsidR="009C2053">
        <w:t xml:space="preserve"> </w:t>
      </w:r>
      <w:r w:rsidRPr="0039339F">
        <w:t>«Родина», «Смерть Поэта», «Сон» («В полдневный жар в долине Дагестана.»), «Я жить хочу, хочу печали.» и др. Роман «Герой нашего времени».</w:t>
      </w:r>
    </w:p>
    <w:p w:rsidR="002F3F6D" w:rsidRPr="0039339F" w:rsidRDefault="00DF499F" w:rsidP="009C2053">
      <w:pPr>
        <w:ind w:firstLine="709"/>
        <w:jc w:val="both"/>
        <w:rPr>
          <w:sz w:val="24"/>
          <w:szCs w:val="24"/>
        </w:rPr>
      </w:pPr>
      <w:r w:rsidRPr="0039339F">
        <w:rPr>
          <w:b/>
          <w:sz w:val="24"/>
          <w:szCs w:val="24"/>
        </w:rPr>
        <w:t>Н.</w:t>
      </w:r>
      <w:r w:rsidRPr="0039339F">
        <w:rPr>
          <w:b/>
          <w:spacing w:val="-3"/>
          <w:sz w:val="24"/>
          <w:szCs w:val="24"/>
        </w:rPr>
        <w:t xml:space="preserve"> </w:t>
      </w:r>
      <w:r w:rsidRPr="0039339F">
        <w:rPr>
          <w:b/>
          <w:sz w:val="24"/>
          <w:szCs w:val="24"/>
        </w:rPr>
        <w:t>В.</w:t>
      </w:r>
      <w:r w:rsidRPr="0039339F">
        <w:rPr>
          <w:b/>
          <w:spacing w:val="-2"/>
          <w:sz w:val="24"/>
          <w:szCs w:val="24"/>
        </w:rPr>
        <w:t xml:space="preserve"> </w:t>
      </w:r>
      <w:r w:rsidRPr="0039339F">
        <w:rPr>
          <w:b/>
          <w:sz w:val="24"/>
          <w:szCs w:val="24"/>
        </w:rPr>
        <w:t>Гоголь.</w:t>
      </w:r>
      <w:r w:rsidRPr="0039339F">
        <w:rPr>
          <w:b/>
          <w:spacing w:val="-2"/>
          <w:sz w:val="24"/>
          <w:szCs w:val="24"/>
        </w:rPr>
        <w:t xml:space="preserve"> </w:t>
      </w:r>
      <w:r w:rsidRPr="0039339F">
        <w:rPr>
          <w:sz w:val="24"/>
          <w:szCs w:val="24"/>
        </w:rPr>
        <w:t>Поэма</w:t>
      </w:r>
      <w:r w:rsidRPr="0039339F">
        <w:rPr>
          <w:spacing w:val="1"/>
          <w:sz w:val="24"/>
          <w:szCs w:val="24"/>
        </w:rPr>
        <w:t xml:space="preserve"> </w:t>
      </w:r>
      <w:r w:rsidRPr="0039339F">
        <w:rPr>
          <w:sz w:val="24"/>
          <w:szCs w:val="24"/>
        </w:rPr>
        <w:t>«Мёртвые</w:t>
      </w:r>
      <w:r w:rsidRPr="0039339F">
        <w:rPr>
          <w:spacing w:val="-4"/>
          <w:sz w:val="24"/>
          <w:szCs w:val="24"/>
        </w:rPr>
        <w:t xml:space="preserve"> </w:t>
      </w:r>
      <w:r w:rsidRPr="0039339F">
        <w:rPr>
          <w:spacing w:val="-2"/>
          <w:sz w:val="24"/>
          <w:szCs w:val="24"/>
        </w:rPr>
        <w:t>души».</w:t>
      </w:r>
    </w:p>
    <w:p w:rsidR="002F3F6D" w:rsidRPr="0039339F" w:rsidRDefault="00DF499F" w:rsidP="009C2053">
      <w:pPr>
        <w:pStyle w:val="a3"/>
        <w:spacing w:before="1"/>
        <w:ind w:left="0" w:firstLine="709"/>
      </w:pPr>
      <w:r w:rsidRPr="0039339F">
        <w:rPr>
          <w:b/>
        </w:rPr>
        <w:t xml:space="preserve">Отечественная проза первой половины XIX в. </w:t>
      </w:r>
      <w:r w:rsidRPr="0039339F">
        <w:t>(одно произведение по выбору). Например, произведения: «Лафертовская маковница» Антония Погорельского, «Часы и зеркало»</w:t>
      </w:r>
      <w:r w:rsidRPr="0039339F">
        <w:rPr>
          <w:spacing w:val="-14"/>
        </w:rPr>
        <w:t xml:space="preserve"> </w:t>
      </w:r>
      <w:r w:rsidRPr="0039339F">
        <w:t>А.А.</w:t>
      </w:r>
      <w:r w:rsidRPr="0039339F">
        <w:rPr>
          <w:spacing w:val="-8"/>
        </w:rPr>
        <w:t xml:space="preserve"> </w:t>
      </w:r>
      <w:r w:rsidRPr="0039339F">
        <w:t>Бестужева-Марлинского,</w:t>
      </w:r>
      <w:r w:rsidRPr="0039339F">
        <w:rPr>
          <w:spacing w:val="-3"/>
        </w:rPr>
        <w:t xml:space="preserve"> </w:t>
      </w:r>
      <w:r w:rsidRPr="0039339F">
        <w:t>«Кто</w:t>
      </w:r>
      <w:r w:rsidRPr="0039339F">
        <w:rPr>
          <w:spacing w:val="-7"/>
        </w:rPr>
        <w:t xml:space="preserve"> </w:t>
      </w:r>
      <w:r w:rsidRPr="0039339F">
        <w:t>виноват?»</w:t>
      </w:r>
      <w:r w:rsidRPr="0039339F">
        <w:rPr>
          <w:spacing w:val="-14"/>
        </w:rPr>
        <w:t xml:space="preserve"> </w:t>
      </w:r>
      <w:r w:rsidRPr="0039339F">
        <w:t>(главы</w:t>
      </w:r>
      <w:r w:rsidRPr="0039339F">
        <w:rPr>
          <w:spacing w:val="-8"/>
        </w:rPr>
        <w:t xml:space="preserve"> </w:t>
      </w:r>
      <w:r w:rsidRPr="0039339F">
        <w:t>по</w:t>
      </w:r>
      <w:r w:rsidRPr="0039339F">
        <w:rPr>
          <w:spacing w:val="-7"/>
        </w:rPr>
        <w:t xml:space="preserve"> </w:t>
      </w:r>
      <w:r w:rsidRPr="0039339F">
        <w:t>выбору)</w:t>
      </w:r>
      <w:r w:rsidRPr="0039339F">
        <w:rPr>
          <w:spacing w:val="-8"/>
        </w:rPr>
        <w:t xml:space="preserve"> </w:t>
      </w:r>
      <w:r w:rsidRPr="0039339F">
        <w:t>А.</w:t>
      </w:r>
      <w:r w:rsidRPr="0039339F">
        <w:rPr>
          <w:spacing w:val="-8"/>
        </w:rPr>
        <w:t xml:space="preserve"> </w:t>
      </w:r>
      <w:r w:rsidRPr="0039339F">
        <w:t>И.</w:t>
      </w:r>
      <w:r w:rsidRPr="0039339F">
        <w:rPr>
          <w:spacing w:val="-8"/>
        </w:rPr>
        <w:t xml:space="preserve"> </w:t>
      </w:r>
      <w:r w:rsidRPr="0039339F">
        <w:t>Герцена</w:t>
      </w:r>
      <w:r w:rsidRPr="0039339F">
        <w:rPr>
          <w:spacing w:val="-8"/>
        </w:rPr>
        <w:t xml:space="preserve"> </w:t>
      </w:r>
      <w:r w:rsidRPr="0039339F">
        <w:t xml:space="preserve">и </w:t>
      </w:r>
      <w:r w:rsidRPr="0039339F">
        <w:rPr>
          <w:spacing w:val="-4"/>
        </w:rPr>
        <w:t>др.</w:t>
      </w:r>
    </w:p>
    <w:p w:rsidR="002F3F6D" w:rsidRPr="0039339F" w:rsidRDefault="002F3F6D" w:rsidP="009C2053">
      <w:pPr>
        <w:pStyle w:val="a3"/>
        <w:spacing w:before="5"/>
        <w:ind w:left="0" w:firstLine="709"/>
      </w:pPr>
    </w:p>
    <w:p w:rsidR="002F3F6D" w:rsidRPr="0039339F" w:rsidRDefault="00DF499F" w:rsidP="009C2053">
      <w:pPr>
        <w:pStyle w:val="2"/>
        <w:spacing w:line="240" w:lineRule="auto"/>
        <w:ind w:left="0" w:firstLine="709"/>
      </w:pPr>
      <w:r w:rsidRPr="0039339F">
        <w:t>Зарубежная</w:t>
      </w:r>
      <w:r w:rsidRPr="0039339F">
        <w:rPr>
          <w:spacing w:val="-4"/>
        </w:rPr>
        <w:t xml:space="preserve"> </w:t>
      </w:r>
      <w:r w:rsidRPr="0039339F">
        <w:rPr>
          <w:spacing w:val="-2"/>
        </w:rPr>
        <w:t>литература</w:t>
      </w:r>
    </w:p>
    <w:p w:rsidR="002F3F6D" w:rsidRPr="0039339F" w:rsidRDefault="00DF499F" w:rsidP="009C2053">
      <w:pPr>
        <w:pStyle w:val="a3"/>
        <w:ind w:left="0" w:firstLine="709"/>
      </w:pPr>
      <w:r w:rsidRPr="0039339F">
        <w:rPr>
          <w:b/>
        </w:rPr>
        <w:t>Данте.</w:t>
      </w:r>
      <w:r w:rsidRPr="0039339F">
        <w:rPr>
          <w:b/>
          <w:spacing w:val="-2"/>
        </w:rPr>
        <w:t xml:space="preserve"> </w:t>
      </w:r>
      <w:r w:rsidRPr="0039339F">
        <w:t>«Божественная</w:t>
      </w:r>
      <w:r w:rsidRPr="0039339F">
        <w:rPr>
          <w:spacing w:val="-1"/>
        </w:rPr>
        <w:t xml:space="preserve"> </w:t>
      </w:r>
      <w:r w:rsidRPr="0039339F">
        <w:t>комедия»</w:t>
      </w:r>
      <w:r w:rsidRPr="0039339F">
        <w:rPr>
          <w:spacing w:val="-9"/>
        </w:rPr>
        <w:t xml:space="preserve"> </w:t>
      </w:r>
      <w:r w:rsidRPr="0039339F">
        <w:t>(не</w:t>
      </w:r>
      <w:r w:rsidRPr="0039339F">
        <w:rPr>
          <w:spacing w:val="-1"/>
        </w:rPr>
        <w:t xml:space="preserve"> </w:t>
      </w:r>
      <w:r w:rsidRPr="0039339F">
        <w:t>менее</w:t>
      </w:r>
      <w:r w:rsidRPr="0039339F">
        <w:rPr>
          <w:spacing w:val="-2"/>
        </w:rPr>
        <w:t xml:space="preserve"> </w:t>
      </w:r>
      <w:r w:rsidRPr="0039339F">
        <w:t>двух</w:t>
      </w:r>
      <w:r w:rsidRPr="0039339F">
        <w:rPr>
          <w:spacing w:val="1"/>
        </w:rPr>
        <w:t xml:space="preserve"> </w:t>
      </w:r>
      <w:r w:rsidRPr="0039339F">
        <w:t>фрагментов</w:t>
      </w:r>
      <w:r w:rsidRPr="0039339F">
        <w:rPr>
          <w:spacing w:val="-1"/>
        </w:rPr>
        <w:t xml:space="preserve"> </w:t>
      </w:r>
      <w:r w:rsidRPr="0039339F">
        <w:t>по</w:t>
      </w:r>
      <w:r w:rsidRPr="0039339F">
        <w:rPr>
          <w:spacing w:val="-1"/>
        </w:rPr>
        <w:t xml:space="preserve"> </w:t>
      </w:r>
      <w:r w:rsidRPr="0039339F">
        <w:rPr>
          <w:spacing w:val="-2"/>
        </w:rPr>
        <w:t>выбору).</w:t>
      </w:r>
    </w:p>
    <w:p w:rsidR="002F3F6D" w:rsidRPr="0039339F" w:rsidRDefault="00DF499F" w:rsidP="009C2053">
      <w:pPr>
        <w:ind w:firstLine="709"/>
        <w:jc w:val="both"/>
        <w:rPr>
          <w:sz w:val="24"/>
          <w:szCs w:val="24"/>
        </w:rPr>
      </w:pPr>
      <w:r w:rsidRPr="0039339F">
        <w:rPr>
          <w:b/>
          <w:sz w:val="24"/>
          <w:szCs w:val="24"/>
        </w:rPr>
        <w:t>У.</w:t>
      </w:r>
      <w:r w:rsidRPr="0039339F">
        <w:rPr>
          <w:b/>
          <w:spacing w:val="-4"/>
          <w:sz w:val="24"/>
          <w:szCs w:val="24"/>
        </w:rPr>
        <w:t xml:space="preserve"> </w:t>
      </w:r>
      <w:r w:rsidRPr="0039339F">
        <w:rPr>
          <w:b/>
          <w:sz w:val="24"/>
          <w:szCs w:val="24"/>
        </w:rPr>
        <w:t>Шекспир.</w:t>
      </w:r>
      <w:r w:rsidRPr="0039339F">
        <w:rPr>
          <w:b/>
          <w:spacing w:val="-1"/>
          <w:sz w:val="24"/>
          <w:szCs w:val="24"/>
        </w:rPr>
        <w:t xml:space="preserve"> </w:t>
      </w:r>
      <w:r w:rsidRPr="0039339F">
        <w:rPr>
          <w:sz w:val="24"/>
          <w:szCs w:val="24"/>
        </w:rPr>
        <w:t>Трагедия</w:t>
      </w:r>
      <w:r w:rsidRPr="0039339F">
        <w:rPr>
          <w:spacing w:val="-1"/>
          <w:sz w:val="24"/>
          <w:szCs w:val="24"/>
        </w:rPr>
        <w:t xml:space="preserve"> </w:t>
      </w:r>
      <w:r w:rsidRPr="0039339F">
        <w:rPr>
          <w:sz w:val="24"/>
          <w:szCs w:val="24"/>
        </w:rPr>
        <w:t>«Гамлет»</w:t>
      </w:r>
      <w:r w:rsidRPr="0039339F">
        <w:rPr>
          <w:spacing w:val="-7"/>
          <w:sz w:val="24"/>
          <w:szCs w:val="24"/>
        </w:rPr>
        <w:t xml:space="preserve"> </w:t>
      </w:r>
      <w:r w:rsidRPr="0039339F">
        <w:rPr>
          <w:sz w:val="24"/>
          <w:szCs w:val="24"/>
        </w:rPr>
        <w:t>(фрагменты</w:t>
      </w:r>
      <w:r w:rsidRPr="0039339F">
        <w:rPr>
          <w:spacing w:val="-2"/>
          <w:sz w:val="24"/>
          <w:szCs w:val="24"/>
        </w:rPr>
        <w:t xml:space="preserve"> </w:t>
      </w:r>
      <w:r w:rsidRPr="0039339F">
        <w:rPr>
          <w:sz w:val="24"/>
          <w:szCs w:val="24"/>
        </w:rPr>
        <w:t>по</w:t>
      </w:r>
      <w:r w:rsidRPr="0039339F">
        <w:rPr>
          <w:spacing w:val="-1"/>
          <w:sz w:val="24"/>
          <w:szCs w:val="24"/>
        </w:rPr>
        <w:t xml:space="preserve"> </w:t>
      </w:r>
      <w:r w:rsidRPr="0039339F">
        <w:rPr>
          <w:spacing w:val="-2"/>
          <w:sz w:val="24"/>
          <w:szCs w:val="24"/>
        </w:rPr>
        <w:t>выбору).</w:t>
      </w:r>
    </w:p>
    <w:p w:rsidR="002F3F6D" w:rsidRPr="0039339F" w:rsidRDefault="00DF499F" w:rsidP="009C2053">
      <w:pPr>
        <w:pStyle w:val="a3"/>
        <w:ind w:left="0" w:firstLine="709"/>
      </w:pPr>
      <w:r w:rsidRPr="0039339F">
        <w:rPr>
          <w:b/>
        </w:rPr>
        <w:t>И.-В.</w:t>
      </w:r>
      <w:r w:rsidRPr="0039339F">
        <w:rPr>
          <w:b/>
          <w:spacing w:val="-4"/>
        </w:rPr>
        <w:t xml:space="preserve"> </w:t>
      </w:r>
      <w:r w:rsidRPr="0039339F">
        <w:rPr>
          <w:b/>
        </w:rPr>
        <w:t>Гёте.</w:t>
      </w:r>
      <w:r w:rsidRPr="0039339F">
        <w:rPr>
          <w:b/>
          <w:spacing w:val="-2"/>
        </w:rPr>
        <w:t xml:space="preserve"> </w:t>
      </w:r>
      <w:r w:rsidRPr="0039339F">
        <w:t>Трагедия</w:t>
      </w:r>
      <w:r w:rsidRPr="0039339F">
        <w:rPr>
          <w:spacing w:val="1"/>
        </w:rPr>
        <w:t xml:space="preserve"> </w:t>
      </w:r>
      <w:r w:rsidRPr="0039339F">
        <w:t>«Фауст»</w:t>
      </w:r>
      <w:r w:rsidRPr="0039339F">
        <w:rPr>
          <w:spacing w:val="-4"/>
        </w:rPr>
        <w:t xml:space="preserve"> </w:t>
      </w:r>
      <w:r w:rsidRPr="0039339F">
        <w:t>(не</w:t>
      </w:r>
      <w:r w:rsidRPr="0039339F">
        <w:rPr>
          <w:spacing w:val="-2"/>
        </w:rPr>
        <w:t xml:space="preserve"> </w:t>
      </w:r>
      <w:r w:rsidRPr="0039339F">
        <w:t>менее</w:t>
      </w:r>
      <w:r w:rsidRPr="0039339F">
        <w:rPr>
          <w:spacing w:val="-3"/>
        </w:rPr>
        <w:t xml:space="preserve"> </w:t>
      </w:r>
      <w:r w:rsidRPr="0039339F">
        <w:t>двух</w:t>
      </w:r>
      <w:r w:rsidRPr="0039339F">
        <w:rPr>
          <w:spacing w:val="1"/>
        </w:rPr>
        <w:t xml:space="preserve"> </w:t>
      </w:r>
      <w:r w:rsidRPr="0039339F">
        <w:t>фрагментов</w:t>
      </w:r>
      <w:r w:rsidRPr="0039339F">
        <w:rPr>
          <w:spacing w:val="-2"/>
        </w:rPr>
        <w:t xml:space="preserve"> </w:t>
      </w:r>
      <w:r w:rsidRPr="0039339F">
        <w:t>по</w:t>
      </w:r>
      <w:r w:rsidRPr="0039339F">
        <w:rPr>
          <w:spacing w:val="-1"/>
        </w:rPr>
        <w:t xml:space="preserve"> </w:t>
      </w:r>
      <w:r w:rsidRPr="0039339F">
        <w:rPr>
          <w:spacing w:val="-2"/>
        </w:rPr>
        <w:t>выбору).</w:t>
      </w:r>
    </w:p>
    <w:p w:rsidR="002F3F6D" w:rsidRPr="0039339F" w:rsidRDefault="00DF499F" w:rsidP="009C2053">
      <w:pPr>
        <w:pStyle w:val="a3"/>
        <w:ind w:left="0" w:firstLine="709"/>
      </w:pPr>
      <w:r w:rsidRPr="0039339F">
        <w:rPr>
          <w:b/>
        </w:rPr>
        <w:t xml:space="preserve">Дж. Г. Байрон. </w:t>
      </w:r>
      <w:r w:rsidRPr="0039339F">
        <w:t>Стихотворения (одно по выбору). Например, «Душа моя мрачна. Скорей, певец, скорей!..», «Прощание Наполеона» и др. Поэма «Паломничество Чайльд- Гарольда» (не менее одного фрагмента по выбору).</w:t>
      </w:r>
    </w:p>
    <w:p w:rsidR="002F3F6D" w:rsidRPr="0039339F" w:rsidRDefault="00DF499F" w:rsidP="009C2053">
      <w:pPr>
        <w:ind w:firstLine="709"/>
        <w:jc w:val="both"/>
        <w:rPr>
          <w:sz w:val="24"/>
          <w:szCs w:val="24"/>
        </w:rPr>
      </w:pPr>
      <w:r w:rsidRPr="0039339F">
        <w:rPr>
          <w:b/>
          <w:sz w:val="24"/>
          <w:szCs w:val="24"/>
        </w:rPr>
        <w:t>Зарубежная</w:t>
      </w:r>
      <w:r w:rsidRPr="0039339F">
        <w:rPr>
          <w:b/>
          <w:spacing w:val="62"/>
          <w:sz w:val="24"/>
          <w:szCs w:val="24"/>
        </w:rPr>
        <w:t xml:space="preserve"> </w:t>
      </w:r>
      <w:r w:rsidRPr="0039339F">
        <w:rPr>
          <w:b/>
          <w:sz w:val="24"/>
          <w:szCs w:val="24"/>
        </w:rPr>
        <w:t>проза</w:t>
      </w:r>
      <w:r w:rsidRPr="0039339F">
        <w:rPr>
          <w:b/>
          <w:spacing w:val="63"/>
          <w:sz w:val="24"/>
          <w:szCs w:val="24"/>
        </w:rPr>
        <w:t xml:space="preserve"> </w:t>
      </w:r>
      <w:r w:rsidRPr="0039339F">
        <w:rPr>
          <w:b/>
          <w:sz w:val="24"/>
          <w:szCs w:val="24"/>
        </w:rPr>
        <w:t>первой</w:t>
      </w:r>
      <w:r w:rsidRPr="0039339F">
        <w:rPr>
          <w:b/>
          <w:spacing w:val="63"/>
          <w:sz w:val="24"/>
          <w:szCs w:val="24"/>
        </w:rPr>
        <w:t xml:space="preserve"> </w:t>
      </w:r>
      <w:r w:rsidRPr="0039339F">
        <w:rPr>
          <w:b/>
          <w:sz w:val="24"/>
          <w:szCs w:val="24"/>
        </w:rPr>
        <w:t>половины</w:t>
      </w:r>
      <w:r w:rsidRPr="0039339F">
        <w:rPr>
          <w:b/>
          <w:spacing w:val="67"/>
          <w:sz w:val="24"/>
          <w:szCs w:val="24"/>
        </w:rPr>
        <w:t xml:space="preserve"> </w:t>
      </w:r>
      <w:r w:rsidRPr="0039339F">
        <w:rPr>
          <w:b/>
          <w:sz w:val="24"/>
          <w:szCs w:val="24"/>
        </w:rPr>
        <w:t>XIX</w:t>
      </w:r>
      <w:r w:rsidRPr="0039339F">
        <w:rPr>
          <w:b/>
          <w:spacing w:val="62"/>
          <w:sz w:val="24"/>
          <w:szCs w:val="24"/>
        </w:rPr>
        <w:t xml:space="preserve"> </w:t>
      </w:r>
      <w:r w:rsidRPr="0039339F">
        <w:rPr>
          <w:b/>
          <w:sz w:val="24"/>
          <w:szCs w:val="24"/>
        </w:rPr>
        <w:t>в.</w:t>
      </w:r>
      <w:r w:rsidRPr="0039339F">
        <w:rPr>
          <w:b/>
          <w:spacing w:val="63"/>
          <w:sz w:val="24"/>
          <w:szCs w:val="24"/>
        </w:rPr>
        <w:t xml:space="preserve"> </w:t>
      </w:r>
      <w:r w:rsidRPr="0039339F">
        <w:rPr>
          <w:sz w:val="24"/>
          <w:szCs w:val="24"/>
        </w:rPr>
        <w:t>(одно</w:t>
      </w:r>
      <w:r w:rsidRPr="0039339F">
        <w:rPr>
          <w:spacing w:val="62"/>
          <w:sz w:val="24"/>
          <w:szCs w:val="24"/>
        </w:rPr>
        <w:t xml:space="preserve"> </w:t>
      </w:r>
      <w:r w:rsidRPr="0039339F">
        <w:rPr>
          <w:sz w:val="24"/>
          <w:szCs w:val="24"/>
        </w:rPr>
        <w:t>произведение</w:t>
      </w:r>
      <w:r w:rsidRPr="0039339F">
        <w:rPr>
          <w:spacing w:val="60"/>
          <w:sz w:val="24"/>
          <w:szCs w:val="24"/>
        </w:rPr>
        <w:t xml:space="preserve"> </w:t>
      </w:r>
      <w:r w:rsidRPr="0039339F">
        <w:rPr>
          <w:sz w:val="24"/>
          <w:szCs w:val="24"/>
        </w:rPr>
        <w:t>по</w:t>
      </w:r>
      <w:r w:rsidRPr="0039339F">
        <w:rPr>
          <w:spacing w:val="62"/>
          <w:sz w:val="24"/>
          <w:szCs w:val="24"/>
        </w:rPr>
        <w:t xml:space="preserve"> </w:t>
      </w:r>
      <w:r w:rsidRPr="0039339F">
        <w:rPr>
          <w:spacing w:val="-2"/>
          <w:sz w:val="24"/>
          <w:szCs w:val="24"/>
        </w:rPr>
        <w:t>выбору).</w:t>
      </w:r>
    </w:p>
    <w:p w:rsidR="002F3F6D" w:rsidRPr="0039339F" w:rsidRDefault="00DF499F" w:rsidP="009C2053">
      <w:pPr>
        <w:pStyle w:val="a3"/>
        <w:spacing w:before="1"/>
        <w:ind w:left="0" w:firstLine="709"/>
      </w:pPr>
      <w:r w:rsidRPr="0039339F">
        <w:t>Например,</w:t>
      </w:r>
      <w:r w:rsidRPr="0039339F">
        <w:rPr>
          <w:spacing w:val="-4"/>
        </w:rPr>
        <w:t xml:space="preserve"> </w:t>
      </w:r>
      <w:r w:rsidRPr="0039339F">
        <w:t>произведения</w:t>
      </w:r>
      <w:r w:rsidRPr="0039339F">
        <w:rPr>
          <w:spacing w:val="-2"/>
        </w:rPr>
        <w:t xml:space="preserve"> </w:t>
      </w:r>
      <w:r w:rsidRPr="0039339F">
        <w:t>Э.</w:t>
      </w:r>
      <w:r w:rsidRPr="0039339F">
        <w:rPr>
          <w:spacing w:val="-3"/>
        </w:rPr>
        <w:t xml:space="preserve"> </w:t>
      </w:r>
      <w:r w:rsidRPr="0039339F">
        <w:t>Т.</w:t>
      </w:r>
      <w:r w:rsidRPr="0039339F">
        <w:rPr>
          <w:spacing w:val="-2"/>
        </w:rPr>
        <w:t xml:space="preserve"> </w:t>
      </w:r>
      <w:r w:rsidRPr="0039339F">
        <w:t>А.</w:t>
      </w:r>
      <w:r w:rsidRPr="0039339F">
        <w:rPr>
          <w:spacing w:val="-2"/>
        </w:rPr>
        <w:t xml:space="preserve"> </w:t>
      </w:r>
      <w:r w:rsidRPr="0039339F">
        <w:t>Гофмана,</w:t>
      </w:r>
      <w:r w:rsidRPr="0039339F">
        <w:rPr>
          <w:spacing w:val="-2"/>
        </w:rPr>
        <w:t xml:space="preserve"> </w:t>
      </w:r>
      <w:r w:rsidRPr="0039339F">
        <w:t>В.</w:t>
      </w:r>
      <w:r w:rsidRPr="0039339F">
        <w:rPr>
          <w:spacing w:val="-2"/>
        </w:rPr>
        <w:t xml:space="preserve"> </w:t>
      </w:r>
      <w:r w:rsidRPr="0039339F">
        <w:t>Гюго,</w:t>
      </w:r>
      <w:r w:rsidRPr="0039339F">
        <w:rPr>
          <w:spacing w:val="-3"/>
        </w:rPr>
        <w:t xml:space="preserve"> </w:t>
      </w:r>
      <w:r w:rsidRPr="0039339F">
        <w:t>В.</w:t>
      </w:r>
      <w:r w:rsidRPr="0039339F">
        <w:rPr>
          <w:spacing w:val="-2"/>
        </w:rPr>
        <w:t xml:space="preserve"> </w:t>
      </w:r>
      <w:r w:rsidRPr="0039339F">
        <w:t>Скотта</w:t>
      </w:r>
      <w:r w:rsidRPr="0039339F">
        <w:rPr>
          <w:spacing w:val="-3"/>
        </w:rPr>
        <w:t xml:space="preserve"> </w:t>
      </w:r>
      <w:r w:rsidRPr="0039339F">
        <w:t>и</w:t>
      </w:r>
      <w:r w:rsidRPr="0039339F">
        <w:rPr>
          <w:spacing w:val="-1"/>
        </w:rPr>
        <w:t xml:space="preserve"> </w:t>
      </w:r>
      <w:r w:rsidRPr="0039339F">
        <w:rPr>
          <w:spacing w:val="-5"/>
        </w:rPr>
        <w:t>др.</w:t>
      </w:r>
    </w:p>
    <w:p w:rsidR="00433F6F" w:rsidRDefault="00433F6F" w:rsidP="00ED622F">
      <w:pPr>
        <w:pStyle w:val="1"/>
        <w:spacing w:before="71"/>
        <w:ind w:left="0"/>
        <w:jc w:val="center"/>
      </w:pPr>
    </w:p>
    <w:p w:rsidR="002F3F6D" w:rsidRPr="0039339F" w:rsidRDefault="00DF499F" w:rsidP="00ED622F">
      <w:pPr>
        <w:pStyle w:val="1"/>
        <w:spacing w:before="71"/>
        <w:ind w:left="0"/>
        <w:jc w:val="center"/>
      </w:pPr>
      <w:r w:rsidRPr="0039339F">
        <w:t>ПЛАНИРУЕМЫЕ</w:t>
      </w:r>
      <w:r w:rsidRPr="0039339F">
        <w:rPr>
          <w:spacing w:val="-5"/>
        </w:rPr>
        <w:t xml:space="preserve"> </w:t>
      </w:r>
      <w:r w:rsidRPr="0039339F">
        <w:t>РЕЗУЛЬТАТЫ</w:t>
      </w:r>
      <w:r w:rsidRPr="0039339F">
        <w:rPr>
          <w:spacing w:val="-5"/>
        </w:rPr>
        <w:t xml:space="preserve"> </w:t>
      </w:r>
      <w:r w:rsidRPr="0039339F">
        <w:t>ОСВОЕНИЯ</w:t>
      </w:r>
      <w:r w:rsidRPr="0039339F">
        <w:rPr>
          <w:spacing w:val="-5"/>
        </w:rPr>
        <w:t xml:space="preserve"> </w:t>
      </w:r>
      <w:r w:rsidRPr="0039339F">
        <w:rPr>
          <w:spacing w:val="-2"/>
        </w:rPr>
        <w:t>ПРЕДМЕТА</w:t>
      </w:r>
    </w:p>
    <w:p w:rsidR="002F3F6D" w:rsidRPr="0039339F" w:rsidRDefault="00DF499F" w:rsidP="00ED622F">
      <w:pPr>
        <w:jc w:val="center"/>
        <w:rPr>
          <w:b/>
          <w:sz w:val="24"/>
          <w:szCs w:val="24"/>
        </w:rPr>
      </w:pPr>
      <w:r w:rsidRPr="0039339F">
        <w:rPr>
          <w:b/>
          <w:sz w:val="24"/>
          <w:szCs w:val="24"/>
        </w:rPr>
        <w:t>«ЛИТЕРАТУРА»</w:t>
      </w:r>
      <w:r w:rsidRPr="0039339F">
        <w:rPr>
          <w:b/>
          <w:spacing w:val="-5"/>
          <w:sz w:val="24"/>
          <w:szCs w:val="24"/>
        </w:rPr>
        <w:t xml:space="preserve"> </w:t>
      </w:r>
      <w:r w:rsidRPr="0039339F">
        <w:rPr>
          <w:b/>
          <w:sz w:val="24"/>
          <w:szCs w:val="24"/>
        </w:rPr>
        <w:t>В</w:t>
      </w:r>
      <w:r w:rsidRPr="0039339F">
        <w:rPr>
          <w:b/>
          <w:spacing w:val="-3"/>
          <w:sz w:val="24"/>
          <w:szCs w:val="24"/>
        </w:rPr>
        <w:t xml:space="preserve"> </w:t>
      </w:r>
      <w:r w:rsidRPr="0039339F">
        <w:rPr>
          <w:b/>
          <w:sz w:val="24"/>
          <w:szCs w:val="24"/>
        </w:rPr>
        <w:t>ОСНОВНОЙ</w:t>
      </w:r>
      <w:r w:rsidRPr="0039339F">
        <w:rPr>
          <w:b/>
          <w:spacing w:val="-3"/>
          <w:sz w:val="24"/>
          <w:szCs w:val="24"/>
        </w:rPr>
        <w:t xml:space="preserve"> </w:t>
      </w:r>
      <w:r w:rsidRPr="0039339F">
        <w:rPr>
          <w:b/>
          <w:spacing w:val="-4"/>
          <w:sz w:val="24"/>
          <w:szCs w:val="24"/>
        </w:rPr>
        <w:t>ШКОЛЕ</w:t>
      </w:r>
    </w:p>
    <w:p w:rsidR="002F3F6D" w:rsidRPr="0039339F" w:rsidRDefault="002F3F6D" w:rsidP="00ED622F">
      <w:pPr>
        <w:pStyle w:val="a3"/>
        <w:spacing w:before="7"/>
        <w:ind w:left="0" w:firstLine="0"/>
        <w:jc w:val="left"/>
        <w:rPr>
          <w:b/>
        </w:rPr>
      </w:pPr>
    </w:p>
    <w:p w:rsidR="002F3F6D" w:rsidRPr="0039339F" w:rsidRDefault="00DF499F" w:rsidP="00433F6F">
      <w:pPr>
        <w:pStyle w:val="a3"/>
        <w:ind w:left="0" w:firstLine="709"/>
      </w:pPr>
      <w:r w:rsidRPr="0039339F">
        <w:t xml:space="preserve">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w:t>
      </w:r>
      <w:r w:rsidRPr="0039339F">
        <w:rPr>
          <w:spacing w:val="-2"/>
        </w:rPr>
        <w:t>предмета.</w:t>
      </w:r>
    </w:p>
    <w:p w:rsidR="002F3F6D" w:rsidRPr="0039339F" w:rsidRDefault="002F3F6D" w:rsidP="00ED622F">
      <w:pPr>
        <w:pStyle w:val="a3"/>
        <w:spacing w:before="5"/>
        <w:ind w:left="0" w:firstLine="0"/>
        <w:jc w:val="left"/>
      </w:pPr>
    </w:p>
    <w:p w:rsidR="002F3F6D" w:rsidRPr="0039339F" w:rsidRDefault="00DF499F" w:rsidP="00433F6F">
      <w:pPr>
        <w:pStyle w:val="1"/>
        <w:ind w:left="0"/>
        <w:jc w:val="center"/>
      </w:pPr>
      <w:r w:rsidRPr="0039339F">
        <w:t xml:space="preserve">ЛИЧНОСТНЫЕ </w:t>
      </w:r>
      <w:r w:rsidRPr="0039339F">
        <w:rPr>
          <w:spacing w:val="-2"/>
        </w:rPr>
        <w:t>РЕЗУЛЬТАТЫ</w:t>
      </w:r>
    </w:p>
    <w:p w:rsidR="002F3F6D" w:rsidRPr="0039339F" w:rsidRDefault="002F3F6D" w:rsidP="00ED622F">
      <w:pPr>
        <w:pStyle w:val="a3"/>
        <w:spacing w:before="6"/>
        <w:ind w:left="0" w:firstLine="0"/>
        <w:jc w:val="left"/>
        <w:rPr>
          <w:b/>
        </w:rPr>
      </w:pPr>
    </w:p>
    <w:p w:rsidR="002F3F6D" w:rsidRPr="0039339F" w:rsidRDefault="00DF499F" w:rsidP="00433F6F">
      <w:pPr>
        <w:pStyle w:val="a3"/>
        <w:spacing w:before="1"/>
        <w:ind w:left="0" w:firstLine="709"/>
      </w:pPr>
      <w:r w:rsidRPr="0039339F">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sidRPr="0039339F">
        <w:rPr>
          <w:spacing w:val="-2"/>
        </w:rPr>
        <w:t>личности.</w:t>
      </w:r>
    </w:p>
    <w:p w:rsidR="002F3F6D" w:rsidRPr="0039339F" w:rsidRDefault="00DF499F" w:rsidP="00433F6F">
      <w:pPr>
        <w:pStyle w:val="a3"/>
        <w:ind w:left="0" w:firstLine="709"/>
      </w:pPr>
      <w:r w:rsidRPr="0039339F">
        <w:t>Личностные</w:t>
      </w:r>
      <w:r w:rsidRPr="0039339F">
        <w:rPr>
          <w:spacing w:val="-1"/>
        </w:rPr>
        <w:t xml:space="preserve"> </w:t>
      </w:r>
      <w:r w:rsidRPr="0039339F">
        <w:t xml:space="preserve">результаты освоения рабочей программы по литературе для основного общего </w:t>
      </w:r>
      <w:r w:rsidRPr="0039339F">
        <w:lastRenderedPageBreak/>
        <w:t>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w:t>
      </w:r>
      <w:r w:rsidRPr="0039339F">
        <w:rPr>
          <w:spacing w:val="-15"/>
        </w:rPr>
        <w:t xml:space="preserve"> </w:t>
      </w:r>
      <w:r w:rsidRPr="0039339F">
        <w:t>и</w:t>
      </w:r>
      <w:r w:rsidRPr="0039339F">
        <w:rPr>
          <w:spacing w:val="-15"/>
        </w:rPr>
        <w:t xml:space="preserve"> </w:t>
      </w:r>
      <w:r w:rsidRPr="0039339F">
        <w:t>в</w:t>
      </w:r>
      <w:r w:rsidRPr="0039339F">
        <w:rPr>
          <w:spacing w:val="-15"/>
        </w:rPr>
        <w:t xml:space="preserve"> </w:t>
      </w:r>
      <w:r w:rsidRPr="0039339F">
        <w:t>процессе</w:t>
      </w:r>
      <w:r w:rsidRPr="0039339F">
        <w:rPr>
          <w:spacing w:val="-15"/>
        </w:rPr>
        <w:t xml:space="preserve"> </w:t>
      </w:r>
      <w:r w:rsidRPr="0039339F">
        <w:t>реализации</w:t>
      </w:r>
      <w:r w:rsidRPr="0039339F">
        <w:rPr>
          <w:spacing w:val="-15"/>
        </w:rPr>
        <w:t xml:space="preserve"> </w:t>
      </w:r>
      <w:r w:rsidRPr="0039339F">
        <w:t>основных</w:t>
      </w:r>
      <w:r w:rsidRPr="0039339F">
        <w:rPr>
          <w:spacing w:val="-15"/>
        </w:rPr>
        <w:t xml:space="preserve"> </w:t>
      </w:r>
      <w:r w:rsidRPr="0039339F">
        <w:t>направлений</w:t>
      </w:r>
      <w:r w:rsidRPr="0039339F">
        <w:rPr>
          <w:spacing w:val="-15"/>
        </w:rPr>
        <w:t xml:space="preserve"> </w:t>
      </w:r>
      <w:r w:rsidRPr="0039339F">
        <w:t>воспитательной</w:t>
      </w:r>
      <w:r w:rsidRPr="0039339F">
        <w:rPr>
          <w:spacing w:val="-15"/>
        </w:rPr>
        <w:t xml:space="preserve"> </w:t>
      </w:r>
      <w:r w:rsidRPr="0039339F">
        <w:t>деятельности,</w:t>
      </w:r>
      <w:r w:rsidRPr="0039339F">
        <w:rPr>
          <w:spacing w:val="-15"/>
        </w:rPr>
        <w:t xml:space="preserve"> </w:t>
      </w:r>
      <w:r w:rsidRPr="0039339F">
        <w:t>в</w:t>
      </w:r>
      <w:r w:rsidRPr="0039339F">
        <w:rPr>
          <w:spacing w:val="-15"/>
        </w:rPr>
        <w:t xml:space="preserve"> </w:t>
      </w:r>
      <w:r w:rsidRPr="0039339F">
        <w:t>том числе в части:</w:t>
      </w:r>
    </w:p>
    <w:p w:rsidR="002F3F6D" w:rsidRPr="0039339F" w:rsidRDefault="00DF499F" w:rsidP="00433F6F">
      <w:pPr>
        <w:pStyle w:val="2"/>
        <w:spacing w:before="5" w:line="240" w:lineRule="auto"/>
        <w:ind w:left="0" w:firstLine="709"/>
      </w:pPr>
      <w:r w:rsidRPr="0039339F">
        <w:t>Гражданского</w:t>
      </w:r>
      <w:r w:rsidRPr="0039339F">
        <w:rPr>
          <w:spacing w:val="-6"/>
        </w:rPr>
        <w:t xml:space="preserve"> </w:t>
      </w:r>
      <w:r w:rsidRPr="0039339F">
        <w:rPr>
          <w:spacing w:val="-2"/>
        </w:rPr>
        <w:t>воспитания:</w:t>
      </w:r>
    </w:p>
    <w:p w:rsidR="002F3F6D" w:rsidRPr="0039339F" w:rsidRDefault="00DF499F" w:rsidP="00433F6F">
      <w:pPr>
        <w:pStyle w:val="a3"/>
        <w:ind w:left="0" w:firstLine="709"/>
      </w:pPr>
      <w:r w:rsidRPr="0039339F">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Pr="0039339F">
        <w:rPr>
          <w:spacing w:val="-6"/>
        </w:rPr>
        <w:t xml:space="preserve"> </w:t>
      </w:r>
      <w:r w:rsidRPr="0039339F">
        <w:t>и</w:t>
      </w:r>
      <w:r w:rsidRPr="0039339F">
        <w:rPr>
          <w:spacing w:val="-5"/>
        </w:rPr>
        <w:t xml:space="preserve"> </w:t>
      </w:r>
      <w:r w:rsidRPr="0039339F">
        <w:t>многоконфессиональном</w:t>
      </w:r>
      <w:r w:rsidRPr="0039339F">
        <w:rPr>
          <w:spacing w:val="-6"/>
        </w:rPr>
        <w:t xml:space="preserve"> </w:t>
      </w:r>
      <w:r w:rsidRPr="0039339F">
        <w:t>обществе,</w:t>
      </w:r>
      <w:r w:rsidRPr="0039339F">
        <w:rPr>
          <w:spacing w:val="-6"/>
        </w:rPr>
        <w:t xml:space="preserve"> </w:t>
      </w:r>
      <w:r w:rsidRPr="0039339F">
        <w:t>в</w:t>
      </w:r>
      <w:r w:rsidRPr="0039339F">
        <w:rPr>
          <w:spacing w:val="-6"/>
        </w:rPr>
        <w:t xml:space="preserve"> </w:t>
      </w:r>
      <w:r w:rsidRPr="0039339F">
        <w:t>том</w:t>
      </w:r>
      <w:r w:rsidRPr="0039339F">
        <w:rPr>
          <w:spacing w:val="-6"/>
        </w:rPr>
        <w:t xml:space="preserve"> </w:t>
      </w:r>
      <w:r w:rsidRPr="0039339F">
        <w:t>числе</w:t>
      </w:r>
      <w:r w:rsidRPr="0039339F">
        <w:rPr>
          <w:spacing w:val="-6"/>
        </w:rPr>
        <w:t xml:space="preserve"> </w:t>
      </w:r>
      <w:r w:rsidRPr="0039339F">
        <w:t>с</w:t>
      </w:r>
      <w:r w:rsidRPr="0039339F">
        <w:rPr>
          <w:spacing w:val="-6"/>
        </w:rPr>
        <w:t xml:space="preserve"> </w:t>
      </w:r>
      <w:r w:rsidRPr="0039339F">
        <w:t>опорой</w:t>
      </w:r>
      <w:r w:rsidRPr="0039339F">
        <w:rPr>
          <w:spacing w:val="-5"/>
        </w:rPr>
        <w:t xml:space="preserve"> </w:t>
      </w:r>
      <w:r w:rsidRPr="0039339F">
        <w:t>на</w:t>
      </w:r>
      <w:r w:rsidRPr="0039339F">
        <w:rPr>
          <w:spacing w:val="-8"/>
        </w:rPr>
        <w:t xml:space="preserve"> </w:t>
      </w:r>
      <w:r w:rsidRPr="0039339F">
        <w:t>примеры</w:t>
      </w:r>
      <w:r w:rsidRPr="0039339F">
        <w:rPr>
          <w:spacing w:val="-6"/>
        </w:rPr>
        <w:t xml:space="preserve"> </w:t>
      </w:r>
      <w:r w:rsidRPr="0039339F">
        <w:t>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2F3F6D" w:rsidRPr="0039339F" w:rsidRDefault="00DF499F" w:rsidP="00433F6F">
      <w:pPr>
        <w:pStyle w:val="2"/>
        <w:spacing w:before="3" w:line="240" w:lineRule="auto"/>
        <w:ind w:left="0" w:firstLine="709"/>
      </w:pPr>
      <w:r w:rsidRPr="0039339F">
        <w:t>Патриотического</w:t>
      </w:r>
      <w:r w:rsidRPr="0039339F">
        <w:rPr>
          <w:spacing w:val="-6"/>
        </w:rPr>
        <w:t xml:space="preserve"> </w:t>
      </w:r>
      <w:r w:rsidRPr="0039339F">
        <w:rPr>
          <w:spacing w:val="-2"/>
        </w:rPr>
        <w:t>воспитания:</w:t>
      </w:r>
    </w:p>
    <w:p w:rsidR="002F3F6D" w:rsidRPr="0039339F" w:rsidRDefault="00DF499F" w:rsidP="00433F6F">
      <w:pPr>
        <w:pStyle w:val="a3"/>
        <w:ind w:left="0" w:firstLine="709"/>
      </w:pPr>
      <w:r w:rsidRPr="0039339F">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w:t>
      </w:r>
      <w:r w:rsidRPr="0039339F">
        <w:rPr>
          <w:spacing w:val="-1"/>
        </w:rPr>
        <w:t xml:space="preserve"> </w:t>
      </w:r>
      <w:r w:rsidRPr="0039339F">
        <w:t>произведений</w:t>
      </w:r>
      <w:r w:rsidRPr="0039339F">
        <w:rPr>
          <w:spacing w:val="-3"/>
        </w:rPr>
        <w:t xml:space="preserve"> </w:t>
      </w:r>
      <w:r w:rsidRPr="0039339F">
        <w:t>русской и зарубежной литературы,</w:t>
      </w:r>
      <w:r w:rsidRPr="0039339F">
        <w:rPr>
          <w:spacing w:val="-2"/>
        </w:rPr>
        <w:t xml:space="preserve"> </w:t>
      </w:r>
      <w:r w:rsidRPr="0039339F">
        <w:t>а</w:t>
      </w:r>
      <w:r w:rsidRPr="0039339F">
        <w:rPr>
          <w:spacing w:val="-2"/>
        </w:rPr>
        <w:t xml:space="preserve"> </w:t>
      </w:r>
      <w:r w:rsidRPr="0039339F">
        <w:t>также</w:t>
      </w:r>
      <w:r w:rsidRPr="0039339F">
        <w:rPr>
          <w:spacing w:val="-2"/>
        </w:rPr>
        <w:t xml:space="preserve"> </w:t>
      </w:r>
      <w:r w:rsidRPr="0039339F">
        <w:t>литератур</w:t>
      </w:r>
      <w:r w:rsidRPr="0039339F">
        <w:rPr>
          <w:spacing w:val="-1"/>
        </w:rPr>
        <w:t xml:space="preserve"> </w:t>
      </w:r>
      <w:r w:rsidRPr="0039339F">
        <w:t>народов</w:t>
      </w:r>
      <w:r w:rsidRPr="0039339F">
        <w:rPr>
          <w:spacing w:val="-2"/>
        </w:rPr>
        <w:t xml:space="preserve"> </w:t>
      </w:r>
      <w:r w:rsidRPr="0039339F">
        <w:t>РФ; ценностное</w:t>
      </w:r>
      <w:r w:rsidRPr="0039339F">
        <w:rPr>
          <w:spacing w:val="-12"/>
        </w:rPr>
        <w:t xml:space="preserve"> </w:t>
      </w:r>
      <w:r w:rsidRPr="0039339F">
        <w:t>отношение</w:t>
      </w:r>
      <w:r w:rsidRPr="0039339F">
        <w:rPr>
          <w:spacing w:val="-14"/>
        </w:rPr>
        <w:t xml:space="preserve"> </w:t>
      </w:r>
      <w:r w:rsidRPr="0039339F">
        <w:t>к</w:t>
      </w:r>
      <w:r w:rsidRPr="0039339F">
        <w:rPr>
          <w:spacing w:val="-11"/>
        </w:rPr>
        <w:t xml:space="preserve"> </w:t>
      </w:r>
      <w:r w:rsidRPr="0039339F">
        <w:t>достижениям</w:t>
      </w:r>
      <w:r w:rsidRPr="0039339F">
        <w:rPr>
          <w:spacing w:val="-11"/>
        </w:rPr>
        <w:t xml:space="preserve"> </w:t>
      </w:r>
      <w:r w:rsidRPr="0039339F">
        <w:t>своей</w:t>
      </w:r>
      <w:r w:rsidRPr="0039339F">
        <w:rPr>
          <w:spacing w:val="-11"/>
        </w:rPr>
        <w:t xml:space="preserve"> </w:t>
      </w:r>
      <w:r w:rsidRPr="0039339F">
        <w:t>Родины</w:t>
      </w:r>
      <w:r w:rsidRPr="0039339F">
        <w:rPr>
          <w:spacing w:val="-8"/>
        </w:rPr>
        <w:t xml:space="preserve"> </w:t>
      </w:r>
      <w:r w:rsidRPr="0039339F">
        <w:t>—</w:t>
      </w:r>
      <w:r w:rsidRPr="0039339F">
        <w:rPr>
          <w:spacing w:val="-13"/>
        </w:rPr>
        <w:t xml:space="preserve"> </w:t>
      </w:r>
      <w:r w:rsidRPr="0039339F">
        <w:t>России,</w:t>
      </w:r>
      <w:r w:rsidRPr="0039339F">
        <w:rPr>
          <w:spacing w:val="-13"/>
        </w:rPr>
        <w:t xml:space="preserve"> </w:t>
      </w:r>
      <w:r w:rsidRPr="0039339F">
        <w:t>к</w:t>
      </w:r>
      <w:r w:rsidRPr="0039339F">
        <w:rPr>
          <w:spacing w:val="-11"/>
        </w:rPr>
        <w:t xml:space="preserve"> </w:t>
      </w:r>
      <w:r w:rsidRPr="0039339F">
        <w:t>науке,</w:t>
      </w:r>
      <w:r w:rsidRPr="0039339F">
        <w:rPr>
          <w:spacing w:val="-11"/>
        </w:rPr>
        <w:t xml:space="preserve"> </w:t>
      </w:r>
      <w:r w:rsidRPr="0039339F">
        <w:t>искусству,</w:t>
      </w:r>
      <w:r w:rsidRPr="0039339F">
        <w:rPr>
          <w:spacing w:val="-11"/>
        </w:rPr>
        <w:t xml:space="preserve"> </w:t>
      </w:r>
      <w:r w:rsidRPr="0039339F">
        <w:t>спорту, технологиям,</w:t>
      </w:r>
      <w:r w:rsidRPr="0039339F">
        <w:rPr>
          <w:spacing w:val="-3"/>
        </w:rPr>
        <w:t xml:space="preserve"> </w:t>
      </w:r>
      <w:r w:rsidRPr="0039339F">
        <w:t>боевым</w:t>
      </w:r>
      <w:r w:rsidRPr="0039339F">
        <w:rPr>
          <w:spacing w:val="-4"/>
        </w:rPr>
        <w:t xml:space="preserve"> </w:t>
      </w:r>
      <w:r w:rsidRPr="0039339F">
        <w:t>подвигам</w:t>
      </w:r>
      <w:r w:rsidRPr="0039339F">
        <w:rPr>
          <w:spacing w:val="-4"/>
        </w:rPr>
        <w:t xml:space="preserve"> </w:t>
      </w:r>
      <w:r w:rsidRPr="0039339F">
        <w:t>и</w:t>
      </w:r>
      <w:r w:rsidRPr="0039339F">
        <w:rPr>
          <w:spacing w:val="-3"/>
        </w:rPr>
        <w:t xml:space="preserve"> </w:t>
      </w:r>
      <w:r w:rsidRPr="0039339F">
        <w:t>трудовым</w:t>
      </w:r>
      <w:r w:rsidRPr="0039339F">
        <w:rPr>
          <w:spacing w:val="-5"/>
        </w:rPr>
        <w:t xml:space="preserve"> </w:t>
      </w:r>
      <w:r w:rsidRPr="0039339F">
        <w:t>достижениям</w:t>
      </w:r>
      <w:r w:rsidRPr="0039339F">
        <w:rPr>
          <w:spacing w:val="-4"/>
        </w:rPr>
        <w:t xml:space="preserve"> </w:t>
      </w:r>
      <w:r w:rsidRPr="0039339F">
        <w:t>народа,</w:t>
      </w:r>
      <w:r w:rsidRPr="0039339F">
        <w:rPr>
          <w:spacing w:val="-3"/>
        </w:rPr>
        <w:t xml:space="preserve"> </w:t>
      </w:r>
      <w:r w:rsidRPr="0039339F">
        <w:t>в</w:t>
      </w:r>
      <w:r w:rsidRPr="0039339F">
        <w:rPr>
          <w:spacing w:val="-4"/>
        </w:rPr>
        <w:t xml:space="preserve"> </w:t>
      </w:r>
      <w:r w:rsidRPr="0039339F">
        <w:t>том</w:t>
      </w:r>
      <w:r w:rsidRPr="0039339F">
        <w:rPr>
          <w:spacing w:val="-4"/>
        </w:rPr>
        <w:t xml:space="preserve"> </w:t>
      </w:r>
      <w:r w:rsidRPr="0039339F">
        <w:t>числе</w:t>
      </w:r>
      <w:r w:rsidRPr="0039339F">
        <w:rPr>
          <w:spacing w:val="-4"/>
        </w:rPr>
        <w:t xml:space="preserve"> </w:t>
      </w:r>
      <w:r w:rsidRPr="0039339F">
        <w:t xml:space="preserve">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w:t>
      </w:r>
      <w:r w:rsidRPr="0039339F">
        <w:rPr>
          <w:spacing w:val="-2"/>
        </w:rPr>
        <w:t>литературе.</w:t>
      </w:r>
    </w:p>
    <w:p w:rsidR="002F3F6D" w:rsidRPr="0039339F" w:rsidRDefault="00DF499F" w:rsidP="00433F6F">
      <w:pPr>
        <w:pStyle w:val="2"/>
        <w:spacing w:before="4" w:line="240" w:lineRule="auto"/>
        <w:ind w:left="0" w:firstLine="709"/>
      </w:pPr>
      <w:r w:rsidRPr="0039339F">
        <w:t>Духовно-нравственного</w:t>
      </w:r>
      <w:r w:rsidRPr="0039339F">
        <w:rPr>
          <w:spacing w:val="-7"/>
        </w:rPr>
        <w:t xml:space="preserve"> </w:t>
      </w:r>
      <w:r w:rsidRPr="0039339F">
        <w:rPr>
          <w:spacing w:val="-2"/>
        </w:rPr>
        <w:t>воспитания:</w:t>
      </w:r>
    </w:p>
    <w:p w:rsidR="002F3F6D" w:rsidRPr="0039339F" w:rsidRDefault="00DF499F" w:rsidP="00433F6F">
      <w:pPr>
        <w:pStyle w:val="a3"/>
        <w:ind w:left="0" w:firstLine="709"/>
      </w:pPr>
      <w:r w:rsidRPr="0039339F">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w:t>
      </w:r>
      <w:r w:rsidRPr="0039339F">
        <w:rPr>
          <w:spacing w:val="57"/>
          <w:w w:val="150"/>
        </w:rPr>
        <w:t xml:space="preserve"> </w:t>
      </w:r>
      <w:r w:rsidRPr="0039339F">
        <w:t>неприятие</w:t>
      </w:r>
      <w:r w:rsidRPr="0039339F">
        <w:rPr>
          <w:spacing w:val="59"/>
          <w:w w:val="150"/>
        </w:rPr>
        <w:t xml:space="preserve"> </w:t>
      </w:r>
      <w:r w:rsidRPr="0039339F">
        <w:t>асоциальных</w:t>
      </w:r>
      <w:r w:rsidRPr="0039339F">
        <w:rPr>
          <w:spacing w:val="60"/>
          <w:w w:val="150"/>
        </w:rPr>
        <w:t xml:space="preserve"> </w:t>
      </w:r>
      <w:r w:rsidRPr="0039339F">
        <w:t>поступков,</w:t>
      </w:r>
      <w:r w:rsidRPr="0039339F">
        <w:rPr>
          <w:spacing w:val="60"/>
          <w:w w:val="150"/>
        </w:rPr>
        <w:t xml:space="preserve"> </w:t>
      </w:r>
      <w:r w:rsidRPr="0039339F">
        <w:t>свобода</w:t>
      </w:r>
      <w:r w:rsidRPr="0039339F">
        <w:rPr>
          <w:spacing w:val="59"/>
          <w:w w:val="150"/>
        </w:rPr>
        <w:t xml:space="preserve"> </w:t>
      </w:r>
      <w:r w:rsidRPr="0039339F">
        <w:t>и</w:t>
      </w:r>
      <w:r w:rsidRPr="0039339F">
        <w:rPr>
          <w:spacing w:val="61"/>
          <w:w w:val="150"/>
        </w:rPr>
        <w:t xml:space="preserve"> </w:t>
      </w:r>
      <w:r w:rsidRPr="0039339F">
        <w:t>ответственность</w:t>
      </w:r>
      <w:r w:rsidRPr="0039339F">
        <w:rPr>
          <w:spacing w:val="61"/>
          <w:w w:val="150"/>
        </w:rPr>
        <w:t xml:space="preserve"> </w:t>
      </w:r>
      <w:r w:rsidRPr="0039339F">
        <w:t>личности</w:t>
      </w:r>
      <w:r w:rsidRPr="0039339F">
        <w:rPr>
          <w:spacing w:val="61"/>
          <w:w w:val="150"/>
        </w:rPr>
        <w:t xml:space="preserve"> </w:t>
      </w:r>
      <w:r w:rsidRPr="0039339F">
        <w:rPr>
          <w:spacing w:val="-10"/>
        </w:rPr>
        <w:t>в</w:t>
      </w:r>
      <w:r w:rsidR="00433F6F">
        <w:rPr>
          <w:spacing w:val="-10"/>
        </w:rPr>
        <w:t xml:space="preserve"> </w:t>
      </w:r>
      <w:r w:rsidRPr="0039339F">
        <w:t>условиях</w:t>
      </w:r>
      <w:r w:rsidRPr="0039339F">
        <w:rPr>
          <w:spacing w:val="-3"/>
        </w:rPr>
        <w:t xml:space="preserve"> </w:t>
      </w:r>
      <w:r w:rsidRPr="0039339F">
        <w:t>индивидуального</w:t>
      </w:r>
      <w:r w:rsidRPr="0039339F">
        <w:rPr>
          <w:spacing w:val="-4"/>
        </w:rPr>
        <w:t xml:space="preserve"> </w:t>
      </w:r>
      <w:r w:rsidRPr="0039339F">
        <w:t>и</w:t>
      </w:r>
      <w:r w:rsidRPr="0039339F">
        <w:rPr>
          <w:spacing w:val="-4"/>
        </w:rPr>
        <w:t xml:space="preserve"> </w:t>
      </w:r>
      <w:r w:rsidRPr="0039339F">
        <w:t>общественного</w:t>
      </w:r>
      <w:r w:rsidRPr="0039339F">
        <w:rPr>
          <w:spacing w:val="-3"/>
        </w:rPr>
        <w:t xml:space="preserve"> </w:t>
      </w:r>
      <w:r w:rsidRPr="0039339F">
        <w:rPr>
          <w:spacing w:val="-2"/>
        </w:rPr>
        <w:t>пространства.</w:t>
      </w:r>
    </w:p>
    <w:p w:rsidR="002F3F6D" w:rsidRPr="0039339F" w:rsidRDefault="00DF499F" w:rsidP="00433F6F">
      <w:pPr>
        <w:pStyle w:val="2"/>
        <w:spacing w:before="5" w:line="240" w:lineRule="auto"/>
        <w:ind w:left="0" w:firstLine="709"/>
      </w:pPr>
      <w:r w:rsidRPr="0039339F">
        <w:t>Эстетического</w:t>
      </w:r>
      <w:r w:rsidRPr="0039339F">
        <w:rPr>
          <w:spacing w:val="-7"/>
        </w:rPr>
        <w:t xml:space="preserve"> </w:t>
      </w:r>
      <w:r w:rsidRPr="0039339F">
        <w:rPr>
          <w:spacing w:val="-2"/>
        </w:rPr>
        <w:t>воспитания:</w:t>
      </w:r>
    </w:p>
    <w:p w:rsidR="002F3F6D" w:rsidRPr="0039339F" w:rsidRDefault="00DF499F" w:rsidP="00433F6F">
      <w:pPr>
        <w:pStyle w:val="a3"/>
        <w:ind w:left="0" w:firstLine="709"/>
      </w:pPr>
      <w:r w:rsidRPr="0039339F">
        <w:t>восприимчивость к разным видам искусства, традициям и творчеству своего и других</w:t>
      </w:r>
      <w:r w:rsidRPr="0039339F">
        <w:rPr>
          <w:spacing w:val="-15"/>
        </w:rPr>
        <w:t xml:space="preserve"> </w:t>
      </w:r>
      <w:r w:rsidRPr="0039339F">
        <w:t>народов,</w:t>
      </w:r>
      <w:r w:rsidRPr="0039339F">
        <w:rPr>
          <w:spacing w:val="-15"/>
        </w:rPr>
        <w:t xml:space="preserve"> </w:t>
      </w:r>
      <w:r w:rsidRPr="0039339F">
        <w:t>понимание</w:t>
      </w:r>
      <w:r w:rsidRPr="0039339F">
        <w:rPr>
          <w:spacing w:val="-15"/>
        </w:rPr>
        <w:t xml:space="preserve"> </w:t>
      </w:r>
      <w:r w:rsidRPr="0039339F">
        <w:t>эмоционального</w:t>
      </w:r>
      <w:r w:rsidRPr="0039339F">
        <w:rPr>
          <w:spacing w:val="-15"/>
        </w:rPr>
        <w:t xml:space="preserve"> </w:t>
      </w:r>
      <w:r w:rsidRPr="0039339F">
        <w:t>воздействия</w:t>
      </w:r>
      <w:r w:rsidRPr="0039339F">
        <w:rPr>
          <w:spacing w:val="-15"/>
        </w:rPr>
        <w:t xml:space="preserve"> </w:t>
      </w:r>
      <w:r w:rsidRPr="0039339F">
        <w:t>искусства,</w:t>
      </w:r>
      <w:r w:rsidRPr="0039339F">
        <w:rPr>
          <w:spacing w:val="-15"/>
        </w:rPr>
        <w:t xml:space="preserve"> </w:t>
      </w:r>
      <w:r w:rsidRPr="0039339F">
        <w:t>в</w:t>
      </w:r>
      <w:r w:rsidRPr="0039339F">
        <w:rPr>
          <w:spacing w:val="-14"/>
        </w:rPr>
        <w:t xml:space="preserve"> </w:t>
      </w:r>
      <w:r w:rsidRPr="0039339F">
        <w:t>том</w:t>
      </w:r>
      <w:r w:rsidRPr="0039339F">
        <w:rPr>
          <w:spacing w:val="-14"/>
        </w:rPr>
        <w:t xml:space="preserve"> </w:t>
      </w:r>
      <w:r w:rsidRPr="0039339F">
        <w:t>числе</w:t>
      </w:r>
      <w:r w:rsidRPr="0039339F">
        <w:rPr>
          <w:spacing w:val="-15"/>
        </w:rPr>
        <w:t xml:space="preserve"> </w:t>
      </w:r>
      <w:r w:rsidRPr="0039339F">
        <w:t>изучаемых литературных</w:t>
      </w:r>
      <w:r w:rsidRPr="0039339F">
        <w:rPr>
          <w:spacing w:val="-5"/>
        </w:rPr>
        <w:t xml:space="preserve"> </w:t>
      </w:r>
      <w:r w:rsidRPr="0039339F">
        <w:t>произведений;</w:t>
      </w:r>
      <w:r w:rsidRPr="0039339F">
        <w:rPr>
          <w:spacing w:val="-6"/>
        </w:rPr>
        <w:t xml:space="preserve"> </w:t>
      </w:r>
      <w:r w:rsidRPr="0039339F">
        <w:t>осознание</w:t>
      </w:r>
      <w:r w:rsidRPr="0039339F">
        <w:rPr>
          <w:spacing w:val="-6"/>
        </w:rPr>
        <w:t xml:space="preserve"> </w:t>
      </w:r>
      <w:r w:rsidRPr="0039339F">
        <w:t>важности</w:t>
      </w:r>
      <w:r w:rsidRPr="0039339F">
        <w:rPr>
          <w:spacing w:val="-5"/>
        </w:rPr>
        <w:t xml:space="preserve"> </w:t>
      </w:r>
      <w:r w:rsidRPr="0039339F">
        <w:t>художественной</w:t>
      </w:r>
      <w:r w:rsidRPr="0039339F">
        <w:rPr>
          <w:spacing w:val="-6"/>
        </w:rPr>
        <w:t xml:space="preserve"> </w:t>
      </w:r>
      <w:r w:rsidRPr="0039339F">
        <w:t>литературы</w:t>
      </w:r>
      <w:r w:rsidRPr="0039339F">
        <w:rPr>
          <w:spacing w:val="-5"/>
        </w:rPr>
        <w:t xml:space="preserve"> </w:t>
      </w:r>
      <w:r w:rsidRPr="0039339F">
        <w:t>и</w:t>
      </w:r>
      <w:r w:rsidRPr="0039339F">
        <w:rPr>
          <w:spacing w:val="-6"/>
        </w:rPr>
        <w:t xml:space="preserve"> </w:t>
      </w:r>
      <w:r w:rsidRPr="0039339F">
        <w:t>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F3F6D" w:rsidRPr="0039339F" w:rsidRDefault="00DF499F" w:rsidP="00433F6F">
      <w:pPr>
        <w:pStyle w:val="2"/>
        <w:spacing w:before="3" w:line="240" w:lineRule="auto"/>
        <w:ind w:left="0" w:firstLine="709"/>
      </w:pPr>
      <w:r w:rsidRPr="0039339F">
        <w:t>Физического</w:t>
      </w:r>
      <w:r w:rsidRPr="0039339F">
        <w:rPr>
          <w:spacing w:val="-15"/>
        </w:rPr>
        <w:t xml:space="preserve"> </w:t>
      </w:r>
      <w:r w:rsidRPr="0039339F">
        <w:t>воспитания,</w:t>
      </w:r>
      <w:r w:rsidRPr="0039339F">
        <w:rPr>
          <w:spacing w:val="-15"/>
        </w:rPr>
        <w:t xml:space="preserve"> </w:t>
      </w:r>
      <w:r w:rsidRPr="0039339F">
        <w:t>формирования</w:t>
      </w:r>
      <w:r w:rsidRPr="0039339F">
        <w:rPr>
          <w:spacing w:val="-15"/>
        </w:rPr>
        <w:t xml:space="preserve"> </w:t>
      </w:r>
      <w:r w:rsidRPr="0039339F">
        <w:t>культуры</w:t>
      </w:r>
      <w:r w:rsidRPr="0039339F">
        <w:rPr>
          <w:spacing w:val="-15"/>
        </w:rPr>
        <w:t xml:space="preserve"> </w:t>
      </w:r>
      <w:r w:rsidRPr="0039339F">
        <w:t>здоровья</w:t>
      </w:r>
      <w:r w:rsidRPr="0039339F">
        <w:rPr>
          <w:spacing w:val="-15"/>
        </w:rPr>
        <w:t xml:space="preserve"> </w:t>
      </w:r>
      <w:r w:rsidRPr="0039339F">
        <w:t>и</w:t>
      </w:r>
      <w:r w:rsidRPr="0039339F">
        <w:rPr>
          <w:spacing w:val="-15"/>
        </w:rPr>
        <w:t xml:space="preserve"> </w:t>
      </w:r>
      <w:r w:rsidRPr="0039339F">
        <w:t xml:space="preserve">эмоционального </w:t>
      </w:r>
      <w:r w:rsidRPr="0039339F">
        <w:rPr>
          <w:spacing w:val="-2"/>
        </w:rPr>
        <w:t>благополучия:</w:t>
      </w:r>
    </w:p>
    <w:p w:rsidR="002F3F6D" w:rsidRPr="0039339F" w:rsidRDefault="00DF499F" w:rsidP="00433F6F">
      <w:pPr>
        <w:pStyle w:val="a3"/>
        <w:ind w:left="0" w:firstLine="709"/>
      </w:pPr>
      <w:r w:rsidRPr="0039339F">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w:t>
      </w:r>
      <w:r w:rsidRPr="0039339F">
        <w:rPr>
          <w:spacing w:val="-15"/>
        </w:rPr>
        <w:t xml:space="preserve"> </w:t>
      </w:r>
      <w:r w:rsidRPr="0039339F">
        <w:t>отдыха,</w:t>
      </w:r>
      <w:r w:rsidRPr="0039339F">
        <w:rPr>
          <w:spacing w:val="-15"/>
        </w:rPr>
        <w:t xml:space="preserve"> </w:t>
      </w:r>
      <w:r w:rsidRPr="0039339F">
        <w:t>регулярная</w:t>
      </w:r>
      <w:r w:rsidRPr="0039339F">
        <w:rPr>
          <w:spacing w:val="-14"/>
        </w:rPr>
        <w:t xml:space="preserve"> </w:t>
      </w:r>
      <w:r w:rsidRPr="0039339F">
        <w:t>физическая</w:t>
      </w:r>
      <w:r w:rsidRPr="0039339F">
        <w:rPr>
          <w:spacing w:val="-14"/>
        </w:rPr>
        <w:t xml:space="preserve"> </w:t>
      </w:r>
      <w:r w:rsidRPr="0039339F">
        <w:t>активность);</w:t>
      </w:r>
      <w:r w:rsidRPr="0039339F">
        <w:rPr>
          <w:spacing w:val="-15"/>
        </w:rPr>
        <w:t xml:space="preserve"> </w:t>
      </w:r>
      <w:r w:rsidRPr="0039339F">
        <w:t>осознание</w:t>
      </w:r>
      <w:r w:rsidRPr="0039339F">
        <w:rPr>
          <w:spacing w:val="-15"/>
        </w:rPr>
        <w:t xml:space="preserve"> </w:t>
      </w:r>
      <w:r w:rsidRPr="0039339F">
        <w:t>последствий</w:t>
      </w:r>
      <w:r w:rsidRPr="0039339F">
        <w:rPr>
          <w:spacing w:val="-15"/>
        </w:rPr>
        <w:t xml:space="preserve"> </w:t>
      </w:r>
      <w:r w:rsidRPr="0039339F">
        <w:t>и</w:t>
      </w:r>
      <w:r w:rsidRPr="0039339F">
        <w:rPr>
          <w:spacing w:val="-13"/>
        </w:rPr>
        <w:t xml:space="preserve"> </w:t>
      </w:r>
      <w:r w:rsidRPr="0039339F">
        <w:t>неприятие</w:t>
      </w:r>
      <w:r w:rsidRPr="0039339F">
        <w:rPr>
          <w:spacing w:val="-15"/>
        </w:rPr>
        <w:t xml:space="preserve"> </w:t>
      </w:r>
      <w:r w:rsidRPr="0039339F">
        <w:t>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w:t>
      </w:r>
      <w:r w:rsidRPr="0039339F">
        <w:rPr>
          <w:spacing w:val="-15"/>
        </w:rPr>
        <w:t xml:space="preserve"> </w:t>
      </w:r>
      <w:r w:rsidRPr="0039339F">
        <w:t>информационным</w:t>
      </w:r>
      <w:r w:rsidRPr="0039339F">
        <w:rPr>
          <w:spacing w:val="-15"/>
        </w:rPr>
        <w:t xml:space="preserve"> </w:t>
      </w:r>
      <w:r w:rsidRPr="0039339F">
        <w:t>и</w:t>
      </w:r>
      <w:r w:rsidRPr="0039339F">
        <w:rPr>
          <w:spacing w:val="-12"/>
        </w:rPr>
        <w:t xml:space="preserve"> </w:t>
      </w:r>
      <w:r w:rsidRPr="0039339F">
        <w:t>природным</w:t>
      </w:r>
      <w:r w:rsidRPr="0039339F">
        <w:rPr>
          <w:spacing w:val="-13"/>
        </w:rPr>
        <w:t xml:space="preserve"> </w:t>
      </w:r>
      <w:r w:rsidRPr="0039339F">
        <w:t>условиям,</w:t>
      </w:r>
      <w:r w:rsidRPr="0039339F">
        <w:rPr>
          <w:spacing w:val="-14"/>
        </w:rPr>
        <w:t xml:space="preserve"> </w:t>
      </w:r>
      <w:r w:rsidRPr="0039339F">
        <w:t>в</w:t>
      </w:r>
      <w:r w:rsidRPr="0039339F">
        <w:rPr>
          <w:spacing w:val="-14"/>
        </w:rPr>
        <w:t xml:space="preserve"> </w:t>
      </w:r>
      <w:r w:rsidRPr="0039339F">
        <w:t>том</w:t>
      </w:r>
      <w:r w:rsidRPr="0039339F">
        <w:rPr>
          <w:spacing w:val="-14"/>
        </w:rPr>
        <w:t xml:space="preserve"> </w:t>
      </w:r>
      <w:r w:rsidRPr="0039339F">
        <w:t>числе</w:t>
      </w:r>
      <w:r w:rsidRPr="0039339F">
        <w:rPr>
          <w:spacing w:val="-14"/>
        </w:rPr>
        <w:t xml:space="preserve"> </w:t>
      </w:r>
      <w:r w:rsidRPr="0039339F">
        <w:t>осмысляя</w:t>
      </w:r>
      <w:r w:rsidRPr="0039339F">
        <w:rPr>
          <w:spacing w:val="-14"/>
        </w:rPr>
        <w:t xml:space="preserve"> </w:t>
      </w:r>
      <w:r w:rsidRPr="0039339F">
        <w:t>собственный опыт и выстраивая дальнейшие цели;</w:t>
      </w:r>
    </w:p>
    <w:p w:rsidR="002F3F6D" w:rsidRPr="0039339F" w:rsidRDefault="00DF499F" w:rsidP="00ED622F">
      <w:pPr>
        <w:pStyle w:val="a3"/>
        <w:ind w:left="0" w:firstLine="0"/>
        <w:jc w:val="left"/>
      </w:pPr>
      <w:r w:rsidRPr="0039339F">
        <w:t>умение</w:t>
      </w:r>
      <w:r w:rsidRPr="0039339F">
        <w:rPr>
          <w:spacing w:val="-4"/>
        </w:rPr>
        <w:t xml:space="preserve"> </w:t>
      </w:r>
      <w:r w:rsidRPr="0039339F">
        <w:t>принимать</w:t>
      </w:r>
      <w:r w:rsidRPr="0039339F">
        <w:rPr>
          <w:spacing w:val="-1"/>
        </w:rPr>
        <w:t xml:space="preserve"> </w:t>
      </w:r>
      <w:r w:rsidRPr="0039339F">
        <w:t>себя</w:t>
      </w:r>
      <w:r w:rsidRPr="0039339F">
        <w:rPr>
          <w:spacing w:val="-2"/>
        </w:rPr>
        <w:t xml:space="preserve"> </w:t>
      </w:r>
      <w:r w:rsidRPr="0039339F">
        <w:t>и</w:t>
      </w:r>
      <w:r w:rsidRPr="0039339F">
        <w:rPr>
          <w:spacing w:val="-2"/>
        </w:rPr>
        <w:t xml:space="preserve"> </w:t>
      </w:r>
      <w:r w:rsidRPr="0039339F">
        <w:t>других,</w:t>
      </w:r>
      <w:r w:rsidRPr="0039339F">
        <w:rPr>
          <w:spacing w:val="-2"/>
        </w:rPr>
        <w:t xml:space="preserve"> </w:t>
      </w:r>
      <w:r w:rsidRPr="0039339F">
        <w:t>не</w:t>
      </w:r>
      <w:r w:rsidRPr="0039339F">
        <w:rPr>
          <w:spacing w:val="-3"/>
        </w:rPr>
        <w:t xml:space="preserve"> </w:t>
      </w:r>
      <w:r w:rsidRPr="0039339F">
        <w:rPr>
          <w:spacing w:val="-2"/>
        </w:rPr>
        <w:t>осуждая;</w:t>
      </w:r>
    </w:p>
    <w:p w:rsidR="002F3F6D" w:rsidRPr="0039339F" w:rsidRDefault="00DF499F" w:rsidP="00433F6F">
      <w:pPr>
        <w:pStyle w:val="a3"/>
        <w:ind w:left="0" w:firstLine="709"/>
      </w:pPr>
      <w:r w:rsidRPr="0039339F">
        <w:lastRenderedPageBreak/>
        <w:t>умение</w:t>
      </w:r>
      <w:r w:rsidRPr="0039339F">
        <w:rPr>
          <w:spacing w:val="-10"/>
        </w:rPr>
        <w:t xml:space="preserve"> </w:t>
      </w:r>
      <w:r w:rsidRPr="0039339F">
        <w:t>осознавать</w:t>
      </w:r>
      <w:r w:rsidRPr="0039339F">
        <w:rPr>
          <w:spacing w:val="-9"/>
        </w:rPr>
        <w:t xml:space="preserve"> </w:t>
      </w:r>
      <w:r w:rsidRPr="0039339F">
        <w:t>эмоциональное</w:t>
      </w:r>
      <w:r w:rsidRPr="0039339F">
        <w:rPr>
          <w:spacing w:val="-10"/>
        </w:rPr>
        <w:t xml:space="preserve"> </w:t>
      </w:r>
      <w:r w:rsidRPr="0039339F">
        <w:t>состояние</w:t>
      </w:r>
      <w:r w:rsidRPr="0039339F">
        <w:rPr>
          <w:spacing w:val="-10"/>
        </w:rPr>
        <w:t xml:space="preserve"> </w:t>
      </w:r>
      <w:r w:rsidRPr="0039339F">
        <w:t>себя</w:t>
      </w:r>
      <w:r w:rsidRPr="0039339F">
        <w:rPr>
          <w:spacing w:val="-9"/>
        </w:rPr>
        <w:t xml:space="preserve"> </w:t>
      </w:r>
      <w:r w:rsidRPr="0039339F">
        <w:t>и</w:t>
      </w:r>
      <w:r w:rsidRPr="0039339F">
        <w:rPr>
          <w:spacing w:val="-9"/>
        </w:rPr>
        <w:t xml:space="preserve"> </w:t>
      </w:r>
      <w:r w:rsidRPr="0039339F">
        <w:t>других,</w:t>
      </w:r>
      <w:r w:rsidRPr="0039339F">
        <w:rPr>
          <w:spacing w:val="-9"/>
        </w:rPr>
        <w:t xml:space="preserve"> </w:t>
      </w:r>
      <w:r w:rsidRPr="0039339F">
        <w:t>опираясь</w:t>
      </w:r>
      <w:r w:rsidRPr="0039339F">
        <w:rPr>
          <w:spacing w:val="-11"/>
        </w:rPr>
        <w:t xml:space="preserve"> </w:t>
      </w:r>
      <w:r w:rsidRPr="0039339F">
        <w:t>на</w:t>
      </w:r>
      <w:r w:rsidRPr="0039339F">
        <w:rPr>
          <w:spacing w:val="-10"/>
        </w:rPr>
        <w:t xml:space="preserve"> </w:t>
      </w:r>
      <w:r w:rsidRPr="0039339F">
        <w:t>примеры</w:t>
      </w:r>
      <w:r w:rsidRPr="0039339F">
        <w:rPr>
          <w:spacing w:val="-10"/>
        </w:rPr>
        <w:t xml:space="preserve"> </w:t>
      </w:r>
      <w:r w:rsidRPr="0039339F">
        <w:t>из литературных произведений; уметь управлять собственным эмоциональным состоянием;</w:t>
      </w:r>
    </w:p>
    <w:p w:rsidR="002F3F6D" w:rsidRPr="0039339F" w:rsidRDefault="00DF499F" w:rsidP="00433F6F">
      <w:pPr>
        <w:pStyle w:val="a3"/>
        <w:ind w:left="0" w:firstLine="709"/>
      </w:pPr>
      <w:r w:rsidRPr="0039339F">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F3F6D" w:rsidRPr="0039339F" w:rsidRDefault="00DF499F" w:rsidP="00433F6F">
      <w:pPr>
        <w:pStyle w:val="2"/>
        <w:spacing w:before="1" w:line="240" w:lineRule="auto"/>
        <w:ind w:left="0" w:firstLine="709"/>
      </w:pPr>
      <w:r w:rsidRPr="0039339F">
        <w:t>Трудового</w:t>
      </w:r>
      <w:r w:rsidRPr="0039339F">
        <w:rPr>
          <w:spacing w:val="-1"/>
        </w:rPr>
        <w:t xml:space="preserve"> </w:t>
      </w:r>
      <w:r w:rsidRPr="0039339F">
        <w:rPr>
          <w:spacing w:val="-2"/>
        </w:rPr>
        <w:t>воспитания:</w:t>
      </w:r>
    </w:p>
    <w:p w:rsidR="002F3F6D" w:rsidRPr="0039339F" w:rsidRDefault="00DF499F" w:rsidP="00433F6F">
      <w:pPr>
        <w:pStyle w:val="a3"/>
        <w:ind w:left="0" w:firstLine="709"/>
      </w:pPr>
      <w:r w:rsidRPr="0039339F">
        <w:t xml:space="preserve">установка на активное участие в решении практических задач (в рамках семьи, </w:t>
      </w:r>
      <w:r w:rsidR="00CF584C" w:rsidRPr="0039339F">
        <w:t xml:space="preserve">Лицея </w:t>
      </w:r>
      <w:r w:rsidRPr="0039339F">
        <w:t>, города, края) технологической и социальной направленности, способность инициировать,</w:t>
      </w:r>
      <w:r w:rsidRPr="0039339F">
        <w:rPr>
          <w:spacing w:val="-15"/>
        </w:rPr>
        <w:t xml:space="preserve"> </w:t>
      </w:r>
      <w:r w:rsidRPr="0039339F">
        <w:t>планировать</w:t>
      </w:r>
      <w:r w:rsidRPr="0039339F">
        <w:rPr>
          <w:spacing w:val="-15"/>
        </w:rPr>
        <w:t xml:space="preserve"> </w:t>
      </w:r>
      <w:r w:rsidRPr="0039339F">
        <w:t>и</w:t>
      </w:r>
      <w:r w:rsidRPr="0039339F">
        <w:rPr>
          <w:spacing w:val="-15"/>
        </w:rPr>
        <w:t xml:space="preserve"> </w:t>
      </w:r>
      <w:r w:rsidRPr="0039339F">
        <w:t>самостоятельно</w:t>
      </w:r>
      <w:r w:rsidRPr="0039339F">
        <w:rPr>
          <w:spacing w:val="-15"/>
        </w:rPr>
        <w:t xml:space="preserve"> </w:t>
      </w:r>
      <w:r w:rsidRPr="0039339F">
        <w:t>выполнять</w:t>
      </w:r>
      <w:r w:rsidRPr="0039339F">
        <w:rPr>
          <w:spacing w:val="-15"/>
        </w:rPr>
        <w:t xml:space="preserve"> </w:t>
      </w:r>
      <w:r w:rsidRPr="0039339F">
        <w:t>такого</w:t>
      </w:r>
      <w:r w:rsidRPr="0039339F">
        <w:rPr>
          <w:spacing w:val="-15"/>
        </w:rPr>
        <w:t xml:space="preserve"> </w:t>
      </w:r>
      <w:r w:rsidRPr="0039339F">
        <w:t>рода</w:t>
      </w:r>
      <w:r w:rsidRPr="0039339F">
        <w:rPr>
          <w:spacing w:val="-15"/>
        </w:rPr>
        <w:t xml:space="preserve"> </w:t>
      </w:r>
      <w:r w:rsidRPr="0039339F">
        <w:t>деятельность;</w:t>
      </w:r>
      <w:r w:rsidRPr="0039339F">
        <w:rPr>
          <w:spacing w:val="-15"/>
        </w:rPr>
        <w:t xml:space="preserve"> </w:t>
      </w:r>
      <w:r w:rsidRPr="0039339F">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w:t>
      </w:r>
      <w:r w:rsidRPr="0039339F">
        <w:rPr>
          <w:spacing w:val="-3"/>
        </w:rPr>
        <w:t xml:space="preserve"> </w:t>
      </w:r>
      <w:r w:rsidRPr="0039339F">
        <w:t>литературных</w:t>
      </w:r>
      <w:r w:rsidRPr="0039339F">
        <w:rPr>
          <w:spacing w:val="-6"/>
        </w:rPr>
        <w:t xml:space="preserve"> </w:t>
      </w:r>
      <w:r w:rsidRPr="0039339F">
        <w:t>произведений;</w:t>
      </w:r>
      <w:r w:rsidRPr="0039339F">
        <w:rPr>
          <w:spacing w:val="-5"/>
        </w:rPr>
        <w:t xml:space="preserve"> </w:t>
      </w:r>
      <w:r w:rsidRPr="0039339F">
        <w:t>осознание</w:t>
      </w:r>
      <w:r w:rsidRPr="0039339F">
        <w:rPr>
          <w:spacing w:val="-6"/>
        </w:rPr>
        <w:t xml:space="preserve"> </w:t>
      </w:r>
      <w:r w:rsidRPr="0039339F">
        <w:t>важности</w:t>
      </w:r>
      <w:r w:rsidRPr="0039339F">
        <w:rPr>
          <w:spacing w:val="-5"/>
        </w:rPr>
        <w:t xml:space="preserve"> </w:t>
      </w:r>
      <w:r w:rsidRPr="0039339F">
        <w:t>обучения</w:t>
      </w:r>
      <w:r w:rsidRPr="0039339F">
        <w:rPr>
          <w:spacing w:val="-5"/>
        </w:rPr>
        <w:t xml:space="preserve"> </w:t>
      </w:r>
      <w:r w:rsidRPr="0039339F">
        <w:t>на</w:t>
      </w:r>
      <w:r w:rsidRPr="0039339F">
        <w:rPr>
          <w:spacing w:val="-9"/>
        </w:rPr>
        <w:t xml:space="preserve"> </w:t>
      </w:r>
      <w:r w:rsidRPr="0039339F">
        <w:t>протяжении</w:t>
      </w:r>
      <w:r w:rsidRPr="0039339F">
        <w:rPr>
          <w:spacing w:val="-5"/>
        </w:rPr>
        <w:t xml:space="preserve"> </w:t>
      </w:r>
      <w:r w:rsidRPr="0039339F">
        <w:t>всей жизни</w:t>
      </w:r>
      <w:r w:rsidRPr="0039339F">
        <w:rPr>
          <w:spacing w:val="-11"/>
        </w:rPr>
        <w:t xml:space="preserve"> </w:t>
      </w:r>
      <w:r w:rsidRPr="0039339F">
        <w:t>для</w:t>
      </w:r>
      <w:r w:rsidRPr="0039339F">
        <w:rPr>
          <w:spacing w:val="-9"/>
        </w:rPr>
        <w:t xml:space="preserve"> </w:t>
      </w:r>
      <w:r w:rsidRPr="0039339F">
        <w:t>успешной</w:t>
      </w:r>
      <w:r w:rsidRPr="0039339F">
        <w:rPr>
          <w:spacing w:val="-11"/>
        </w:rPr>
        <w:t xml:space="preserve"> </w:t>
      </w:r>
      <w:r w:rsidRPr="0039339F">
        <w:t>профессиональной</w:t>
      </w:r>
      <w:r w:rsidRPr="0039339F">
        <w:rPr>
          <w:spacing w:val="-11"/>
        </w:rPr>
        <w:t xml:space="preserve"> </w:t>
      </w:r>
      <w:r w:rsidRPr="0039339F">
        <w:t>деятельности</w:t>
      </w:r>
      <w:r w:rsidRPr="0039339F">
        <w:rPr>
          <w:spacing w:val="-10"/>
        </w:rPr>
        <w:t xml:space="preserve"> </w:t>
      </w:r>
      <w:r w:rsidRPr="0039339F">
        <w:t>и</w:t>
      </w:r>
      <w:r w:rsidRPr="0039339F">
        <w:rPr>
          <w:spacing w:val="-6"/>
        </w:rPr>
        <w:t xml:space="preserve"> </w:t>
      </w:r>
      <w:r w:rsidRPr="0039339F">
        <w:t>развитие</w:t>
      </w:r>
      <w:r w:rsidRPr="0039339F">
        <w:rPr>
          <w:spacing w:val="-13"/>
        </w:rPr>
        <w:t xml:space="preserve"> </w:t>
      </w:r>
      <w:r w:rsidRPr="0039339F">
        <w:t>необходимых</w:t>
      </w:r>
      <w:r w:rsidRPr="0039339F">
        <w:rPr>
          <w:spacing w:val="-8"/>
        </w:rPr>
        <w:t xml:space="preserve"> </w:t>
      </w:r>
      <w:r w:rsidRPr="0039339F">
        <w:t>умений</w:t>
      </w:r>
      <w:r w:rsidRPr="0039339F">
        <w:rPr>
          <w:spacing w:val="-11"/>
        </w:rPr>
        <w:t xml:space="preserve"> </w:t>
      </w:r>
      <w:r w:rsidRPr="0039339F">
        <w:t xml:space="preserve">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w:t>
      </w:r>
      <w:r w:rsidRPr="0039339F">
        <w:rPr>
          <w:spacing w:val="-2"/>
        </w:rPr>
        <w:t>потребностей.</w:t>
      </w:r>
    </w:p>
    <w:p w:rsidR="002F3F6D" w:rsidRPr="0039339F" w:rsidRDefault="00DF499F" w:rsidP="00433F6F">
      <w:pPr>
        <w:pStyle w:val="2"/>
        <w:spacing w:before="3" w:line="240" w:lineRule="auto"/>
        <w:ind w:left="0" w:firstLine="709"/>
      </w:pPr>
      <w:r w:rsidRPr="0039339F">
        <w:t>Экологического</w:t>
      </w:r>
      <w:r w:rsidRPr="0039339F">
        <w:rPr>
          <w:spacing w:val="-6"/>
        </w:rPr>
        <w:t xml:space="preserve"> </w:t>
      </w:r>
      <w:r w:rsidRPr="0039339F">
        <w:rPr>
          <w:spacing w:val="-2"/>
        </w:rPr>
        <w:t>воспитания:</w:t>
      </w:r>
    </w:p>
    <w:p w:rsidR="002F3F6D" w:rsidRPr="0039339F" w:rsidRDefault="00DF499F" w:rsidP="00F52B05">
      <w:pPr>
        <w:pStyle w:val="a3"/>
        <w:ind w:left="0" w:firstLine="709"/>
      </w:pPr>
      <w:r w:rsidRPr="0039339F">
        <w:t>ориентация</w:t>
      </w:r>
      <w:r w:rsidRPr="0039339F">
        <w:rPr>
          <w:spacing w:val="-7"/>
        </w:rPr>
        <w:t xml:space="preserve"> </w:t>
      </w:r>
      <w:r w:rsidRPr="0039339F">
        <w:t>на</w:t>
      </w:r>
      <w:r w:rsidRPr="0039339F">
        <w:rPr>
          <w:spacing w:val="-5"/>
        </w:rPr>
        <w:t xml:space="preserve"> </w:t>
      </w:r>
      <w:r w:rsidRPr="0039339F">
        <w:t>применение</w:t>
      </w:r>
      <w:r w:rsidRPr="0039339F">
        <w:rPr>
          <w:spacing w:val="-5"/>
        </w:rPr>
        <w:t xml:space="preserve"> </w:t>
      </w:r>
      <w:r w:rsidRPr="0039339F">
        <w:t>знаний</w:t>
      </w:r>
      <w:r w:rsidRPr="0039339F">
        <w:rPr>
          <w:spacing w:val="-4"/>
        </w:rPr>
        <w:t xml:space="preserve"> </w:t>
      </w:r>
      <w:r w:rsidRPr="0039339F">
        <w:t>из</w:t>
      </w:r>
      <w:r w:rsidRPr="0039339F">
        <w:rPr>
          <w:spacing w:val="-4"/>
        </w:rPr>
        <w:t xml:space="preserve"> </w:t>
      </w:r>
      <w:r w:rsidRPr="0039339F">
        <w:t>социальных</w:t>
      </w:r>
      <w:r w:rsidRPr="0039339F">
        <w:rPr>
          <w:spacing w:val="-3"/>
        </w:rPr>
        <w:t xml:space="preserve"> </w:t>
      </w:r>
      <w:r w:rsidRPr="0039339F">
        <w:t>и</w:t>
      </w:r>
      <w:r w:rsidRPr="0039339F">
        <w:rPr>
          <w:spacing w:val="-6"/>
        </w:rPr>
        <w:t xml:space="preserve"> </w:t>
      </w:r>
      <w:r w:rsidRPr="0039339F">
        <w:t>естественных</w:t>
      </w:r>
      <w:r w:rsidRPr="0039339F">
        <w:rPr>
          <w:spacing w:val="-3"/>
        </w:rPr>
        <w:t xml:space="preserve"> </w:t>
      </w:r>
      <w:r w:rsidRPr="0039339F">
        <w:t>наук</w:t>
      </w:r>
      <w:r w:rsidRPr="0039339F">
        <w:rPr>
          <w:spacing w:val="-1"/>
        </w:rPr>
        <w:t xml:space="preserve"> </w:t>
      </w:r>
      <w:r w:rsidRPr="0039339F">
        <w:t>для</w:t>
      </w:r>
      <w:r w:rsidRPr="0039339F">
        <w:rPr>
          <w:spacing w:val="-4"/>
        </w:rPr>
        <w:t xml:space="preserve"> </w:t>
      </w:r>
      <w:r w:rsidRPr="0039339F">
        <w:t>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F3F6D" w:rsidRPr="0039339F" w:rsidRDefault="00DF499F" w:rsidP="00F52B05">
      <w:pPr>
        <w:pStyle w:val="2"/>
        <w:spacing w:before="3" w:line="240" w:lineRule="auto"/>
        <w:ind w:left="0" w:firstLine="709"/>
      </w:pPr>
      <w:r w:rsidRPr="0039339F">
        <w:t>Ценности</w:t>
      </w:r>
      <w:r w:rsidRPr="0039339F">
        <w:rPr>
          <w:spacing w:val="-3"/>
        </w:rPr>
        <w:t xml:space="preserve"> </w:t>
      </w:r>
      <w:r w:rsidRPr="0039339F">
        <w:t xml:space="preserve">научного </w:t>
      </w:r>
      <w:r w:rsidRPr="0039339F">
        <w:rPr>
          <w:spacing w:val="-2"/>
        </w:rPr>
        <w:t>познания:</w:t>
      </w:r>
    </w:p>
    <w:p w:rsidR="002F3F6D" w:rsidRPr="0039339F" w:rsidRDefault="00DF499F" w:rsidP="00F52B05">
      <w:pPr>
        <w:pStyle w:val="a3"/>
        <w:ind w:left="0" w:firstLine="709"/>
      </w:pPr>
      <w:r w:rsidRPr="0039339F">
        <w:t>ориентация в деятельности на современную систему научных представлений об основных</w:t>
      </w:r>
      <w:r w:rsidRPr="0039339F">
        <w:rPr>
          <w:spacing w:val="-15"/>
        </w:rPr>
        <w:t xml:space="preserve"> </w:t>
      </w:r>
      <w:r w:rsidRPr="0039339F">
        <w:t>закономерностях</w:t>
      </w:r>
      <w:r w:rsidRPr="0039339F">
        <w:rPr>
          <w:spacing w:val="-15"/>
        </w:rPr>
        <w:t xml:space="preserve"> </w:t>
      </w:r>
      <w:r w:rsidRPr="0039339F">
        <w:t>развития</w:t>
      </w:r>
      <w:r w:rsidRPr="0039339F">
        <w:rPr>
          <w:spacing w:val="-15"/>
        </w:rPr>
        <w:t xml:space="preserve"> </w:t>
      </w:r>
      <w:r w:rsidRPr="0039339F">
        <w:t>человека,</w:t>
      </w:r>
      <w:r w:rsidRPr="0039339F">
        <w:rPr>
          <w:spacing w:val="-15"/>
        </w:rPr>
        <w:t xml:space="preserve"> </w:t>
      </w:r>
      <w:r w:rsidRPr="0039339F">
        <w:t>природы</w:t>
      </w:r>
      <w:r w:rsidRPr="0039339F">
        <w:rPr>
          <w:spacing w:val="-15"/>
        </w:rPr>
        <w:t xml:space="preserve"> </w:t>
      </w:r>
      <w:r w:rsidRPr="0039339F">
        <w:t>и</w:t>
      </w:r>
      <w:r w:rsidRPr="0039339F">
        <w:rPr>
          <w:spacing w:val="-15"/>
        </w:rPr>
        <w:t xml:space="preserve"> </w:t>
      </w:r>
      <w:r w:rsidRPr="0039339F">
        <w:t>общества,</w:t>
      </w:r>
      <w:r w:rsidRPr="0039339F">
        <w:rPr>
          <w:spacing w:val="-15"/>
        </w:rPr>
        <w:t xml:space="preserve"> </w:t>
      </w:r>
      <w:r w:rsidRPr="0039339F">
        <w:t>взаимосвязях</w:t>
      </w:r>
      <w:r w:rsidRPr="0039339F">
        <w:rPr>
          <w:spacing w:val="-15"/>
        </w:rPr>
        <w:t xml:space="preserve"> </w:t>
      </w:r>
      <w:r w:rsidRPr="0039339F">
        <w:t>человека с</w:t>
      </w:r>
      <w:r w:rsidRPr="0039339F">
        <w:rPr>
          <w:spacing w:val="10"/>
        </w:rPr>
        <w:t xml:space="preserve"> </w:t>
      </w:r>
      <w:r w:rsidRPr="0039339F">
        <w:t>природной</w:t>
      </w:r>
      <w:r w:rsidRPr="0039339F">
        <w:rPr>
          <w:spacing w:val="13"/>
        </w:rPr>
        <w:t xml:space="preserve"> </w:t>
      </w:r>
      <w:r w:rsidRPr="0039339F">
        <w:t>и</w:t>
      </w:r>
      <w:r w:rsidRPr="0039339F">
        <w:rPr>
          <w:spacing w:val="15"/>
        </w:rPr>
        <w:t xml:space="preserve"> </w:t>
      </w:r>
      <w:r w:rsidRPr="0039339F">
        <w:t>социальной</w:t>
      </w:r>
      <w:r w:rsidRPr="0039339F">
        <w:rPr>
          <w:spacing w:val="15"/>
        </w:rPr>
        <w:t xml:space="preserve"> </w:t>
      </w:r>
      <w:r w:rsidRPr="0039339F">
        <w:t>средой</w:t>
      </w:r>
      <w:r w:rsidRPr="0039339F">
        <w:rPr>
          <w:spacing w:val="13"/>
        </w:rPr>
        <w:t xml:space="preserve"> </w:t>
      </w:r>
      <w:r w:rsidRPr="0039339F">
        <w:t>с</w:t>
      </w:r>
      <w:r w:rsidRPr="0039339F">
        <w:rPr>
          <w:spacing w:val="13"/>
        </w:rPr>
        <w:t xml:space="preserve"> </w:t>
      </w:r>
      <w:r w:rsidRPr="0039339F">
        <w:t>опорой</w:t>
      </w:r>
      <w:r w:rsidRPr="0039339F">
        <w:rPr>
          <w:spacing w:val="13"/>
        </w:rPr>
        <w:t xml:space="preserve"> </w:t>
      </w:r>
      <w:r w:rsidRPr="0039339F">
        <w:t>на</w:t>
      </w:r>
      <w:r w:rsidRPr="0039339F">
        <w:rPr>
          <w:spacing w:val="13"/>
        </w:rPr>
        <w:t xml:space="preserve"> </w:t>
      </w:r>
      <w:r w:rsidRPr="0039339F">
        <w:t>изученные</w:t>
      </w:r>
      <w:r w:rsidRPr="0039339F">
        <w:rPr>
          <w:spacing w:val="13"/>
        </w:rPr>
        <w:t xml:space="preserve"> </w:t>
      </w:r>
      <w:r w:rsidRPr="0039339F">
        <w:t>и</w:t>
      </w:r>
      <w:r w:rsidRPr="0039339F">
        <w:rPr>
          <w:spacing w:val="15"/>
        </w:rPr>
        <w:t xml:space="preserve"> </w:t>
      </w:r>
      <w:r w:rsidRPr="0039339F">
        <w:t>самостоятельно</w:t>
      </w:r>
      <w:r w:rsidRPr="0039339F">
        <w:rPr>
          <w:spacing w:val="12"/>
        </w:rPr>
        <w:t xml:space="preserve"> </w:t>
      </w:r>
      <w:r w:rsidRPr="0039339F">
        <w:rPr>
          <w:spacing w:val="-2"/>
        </w:rPr>
        <w:t>прочитанные</w:t>
      </w:r>
      <w:r w:rsidR="00F52B05">
        <w:rPr>
          <w:spacing w:val="-2"/>
        </w:rPr>
        <w:t xml:space="preserve"> </w:t>
      </w:r>
      <w:r w:rsidRPr="0039339F">
        <w:t>литературные</w:t>
      </w:r>
      <w:r w:rsidRPr="0039339F">
        <w:rPr>
          <w:spacing w:val="-6"/>
        </w:rPr>
        <w:t xml:space="preserve"> </w:t>
      </w:r>
      <w:r w:rsidRPr="0039339F">
        <w:t>произведения;</w:t>
      </w:r>
      <w:r w:rsidRPr="0039339F">
        <w:rPr>
          <w:spacing w:val="-4"/>
        </w:rPr>
        <w:t xml:space="preserve"> </w:t>
      </w:r>
      <w:r w:rsidRPr="0039339F">
        <w:t>овладение</w:t>
      </w:r>
      <w:r w:rsidRPr="0039339F">
        <w:rPr>
          <w:spacing w:val="-5"/>
        </w:rPr>
        <w:t xml:space="preserve"> </w:t>
      </w:r>
      <w:r w:rsidRPr="0039339F">
        <w:t>языковой</w:t>
      </w:r>
      <w:r w:rsidRPr="0039339F">
        <w:rPr>
          <w:spacing w:val="-3"/>
        </w:rPr>
        <w:t xml:space="preserve"> </w:t>
      </w:r>
      <w:r w:rsidRPr="0039339F">
        <w:t>и</w:t>
      </w:r>
      <w:r w:rsidRPr="0039339F">
        <w:rPr>
          <w:spacing w:val="-4"/>
        </w:rPr>
        <w:t xml:space="preserve"> </w:t>
      </w:r>
      <w:r w:rsidRPr="0039339F">
        <w:t>читательской</w:t>
      </w:r>
      <w:r w:rsidRPr="0039339F">
        <w:rPr>
          <w:spacing w:val="-3"/>
        </w:rPr>
        <w:t xml:space="preserve"> </w:t>
      </w:r>
      <w:r w:rsidRPr="0039339F">
        <w:t>культурой</w:t>
      </w:r>
      <w:r w:rsidRPr="0039339F">
        <w:rPr>
          <w:spacing w:val="-4"/>
        </w:rPr>
        <w:t xml:space="preserve"> </w:t>
      </w:r>
      <w:r w:rsidRPr="0039339F">
        <w:t>как</w:t>
      </w:r>
      <w:r w:rsidRPr="0039339F">
        <w:rPr>
          <w:spacing w:val="-4"/>
        </w:rPr>
        <w:t xml:space="preserve"> </w:t>
      </w:r>
      <w:r w:rsidRPr="0039339F">
        <w:t>средством познания</w:t>
      </w:r>
      <w:r w:rsidRPr="0039339F">
        <w:rPr>
          <w:spacing w:val="-6"/>
        </w:rPr>
        <w:t xml:space="preserve"> </w:t>
      </w:r>
      <w:r w:rsidRPr="0039339F">
        <w:t>мира;</w:t>
      </w:r>
      <w:r w:rsidRPr="0039339F">
        <w:rPr>
          <w:spacing w:val="-6"/>
        </w:rPr>
        <w:t xml:space="preserve"> </w:t>
      </w:r>
      <w:r w:rsidRPr="0039339F">
        <w:t>овладение</w:t>
      </w:r>
      <w:r w:rsidRPr="0039339F">
        <w:rPr>
          <w:spacing w:val="-7"/>
        </w:rPr>
        <w:t xml:space="preserve"> </w:t>
      </w:r>
      <w:r w:rsidRPr="0039339F">
        <w:t>основными</w:t>
      </w:r>
      <w:r w:rsidRPr="0039339F">
        <w:rPr>
          <w:spacing w:val="-8"/>
        </w:rPr>
        <w:t xml:space="preserve"> </w:t>
      </w:r>
      <w:r w:rsidRPr="0039339F">
        <w:t>навыками</w:t>
      </w:r>
      <w:r w:rsidRPr="0039339F">
        <w:rPr>
          <w:spacing w:val="-6"/>
        </w:rPr>
        <w:t xml:space="preserve"> </w:t>
      </w:r>
      <w:r w:rsidRPr="0039339F">
        <w:t>исследовательской</w:t>
      </w:r>
      <w:r w:rsidRPr="0039339F">
        <w:rPr>
          <w:spacing w:val="-6"/>
        </w:rPr>
        <w:t xml:space="preserve"> </w:t>
      </w:r>
      <w:r w:rsidRPr="0039339F">
        <w:t>деятельности</w:t>
      </w:r>
      <w:r w:rsidRPr="0039339F">
        <w:rPr>
          <w:spacing w:val="-6"/>
        </w:rPr>
        <w:t xml:space="preserve"> </w:t>
      </w:r>
      <w:r w:rsidRPr="0039339F">
        <w:t>с</w:t>
      </w:r>
      <w:r w:rsidRPr="0039339F">
        <w:rPr>
          <w:spacing w:val="-6"/>
        </w:rPr>
        <w:t xml:space="preserve"> </w:t>
      </w:r>
      <w:r w:rsidRPr="0039339F">
        <w:t>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F3F6D" w:rsidRPr="0039339F" w:rsidRDefault="00DF499F" w:rsidP="00F52B05">
      <w:pPr>
        <w:pStyle w:val="a3"/>
        <w:spacing w:before="1"/>
        <w:ind w:left="0" w:firstLine="709"/>
      </w:pPr>
      <w:r w:rsidRPr="0039339F">
        <w:t>Личностные результаты, обеспечивающие адаптацию обучающегося к изменяющимся условиям социальной и природной среды:</w:t>
      </w:r>
    </w:p>
    <w:p w:rsidR="002F3F6D" w:rsidRPr="0039339F" w:rsidRDefault="00DF499F" w:rsidP="00F52B05">
      <w:pPr>
        <w:pStyle w:val="a3"/>
        <w:ind w:left="0" w:firstLine="709"/>
      </w:pPr>
      <w:r w:rsidRPr="0039339F">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2F3F6D" w:rsidRPr="0039339F" w:rsidRDefault="00DF499F" w:rsidP="00F52B05">
      <w:pPr>
        <w:pStyle w:val="a3"/>
        <w:ind w:left="0" w:firstLine="709"/>
      </w:pPr>
      <w:r w:rsidRPr="0039339F">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w:t>
      </w:r>
      <w:r w:rsidRPr="0039339F">
        <w:rPr>
          <w:spacing w:val="-5"/>
        </w:rPr>
        <w:t xml:space="preserve"> </w:t>
      </w:r>
      <w:r w:rsidRPr="0039339F">
        <w:t>в</w:t>
      </w:r>
      <w:r w:rsidRPr="0039339F">
        <w:rPr>
          <w:spacing w:val="-5"/>
        </w:rPr>
        <w:t xml:space="preserve"> </w:t>
      </w:r>
      <w:r w:rsidRPr="0039339F">
        <w:t>том</w:t>
      </w:r>
      <w:r w:rsidRPr="0039339F">
        <w:rPr>
          <w:spacing w:val="-5"/>
        </w:rPr>
        <w:t xml:space="preserve"> </w:t>
      </w:r>
      <w:r w:rsidRPr="0039339F">
        <w:t>числе</w:t>
      </w:r>
      <w:r w:rsidRPr="0039339F">
        <w:rPr>
          <w:spacing w:val="-6"/>
        </w:rPr>
        <w:t xml:space="preserve"> </w:t>
      </w:r>
      <w:r w:rsidRPr="0039339F">
        <w:t>формулировать</w:t>
      </w:r>
      <w:r w:rsidRPr="0039339F">
        <w:rPr>
          <w:spacing w:val="-3"/>
        </w:rPr>
        <w:t xml:space="preserve"> </w:t>
      </w:r>
      <w:r w:rsidRPr="0039339F">
        <w:t>идеи,</w:t>
      </w:r>
      <w:r w:rsidRPr="0039339F">
        <w:rPr>
          <w:spacing w:val="-5"/>
        </w:rPr>
        <w:t xml:space="preserve"> </w:t>
      </w:r>
      <w:r w:rsidRPr="0039339F">
        <w:t>понятия,</w:t>
      </w:r>
      <w:r w:rsidRPr="0039339F">
        <w:rPr>
          <w:spacing w:val="-5"/>
        </w:rPr>
        <w:t xml:space="preserve"> </w:t>
      </w:r>
      <w:r w:rsidRPr="0039339F">
        <w:t>гипотезы</w:t>
      </w:r>
      <w:r w:rsidRPr="0039339F">
        <w:rPr>
          <w:spacing w:val="-5"/>
        </w:rPr>
        <w:t xml:space="preserve"> </w:t>
      </w:r>
      <w:r w:rsidRPr="0039339F">
        <w:t>об</w:t>
      </w:r>
      <w:r w:rsidRPr="0039339F">
        <w:rPr>
          <w:spacing w:val="-5"/>
        </w:rPr>
        <w:t xml:space="preserve"> </w:t>
      </w:r>
      <w:r w:rsidRPr="0039339F">
        <w:t>объектах</w:t>
      </w:r>
      <w:r w:rsidRPr="0039339F">
        <w:rPr>
          <w:spacing w:val="-3"/>
        </w:rPr>
        <w:t xml:space="preserve"> </w:t>
      </w:r>
      <w:r w:rsidRPr="0039339F">
        <w:t>и</w:t>
      </w:r>
      <w:r w:rsidRPr="0039339F">
        <w:rPr>
          <w:spacing w:val="-4"/>
        </w:rPr>
        <w:t xml:space="preserve"> </w:t>
      </w:r>
      <w:r w:rsidRPr="0039339F">
        <w:t>явлениях,</w:t>
      </w:r>
      <w:r w:rsidRPr="0039339F">
        <w:rPr>
          <w:spacing w:val="-5"/>
        </w:rPr>
        <w:t xml:space="preserve"> </w:t>
      </w:r>
      <w:r w:rsidRPr="0039339F">
        <w:t>в</w:t>
      </w:r>
      <w:r w:rsidRPr="0039339F">
        <w:rPr>
          <w:spacing w:val="-5"/>
        </w:rPr>
        <w:t xml:space="preserve"> </w:t>
      </w:r>
      <w:r w:rsidRPr="0039339F">
        <w:t>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w:t>
      </w:r>
      <w:r w:rsidRPr="0039339F">
        <w:rPr>
          <w:spacing w:val="-7"/>
        </w:rPr>
        <w:t xml:space="preserve"> </w:t>
      </w:r>
      <w:r w:rsidRPr="0039339F">
        <w:t>окружающую</w:t>
      </w:r>
      <w:r w:rsidRPr="0039339F">
        <w:rPr>
          <w:spacing w:val="-3"/>
        </w:rPr>
        <w:t xml:space="preserve"> </w:t>
      </w:r>
      <w:r w:rsidRPr="0039339F">
        <w:t>среду,</w:t>
      </w:r>
      <w:r w:rsidRPr="0039339F">
        <w:rPr>
          <w:spacing w:val="-4"/>
        </w:rPr>
        <w:t xml:space="preserve"> </w:t>
      </w:r>
      <w:r w:rsidRPr="0039339F">
        <w:t>достижений</w:t>
      </w:r>
      <w:r w:rsidRPr="0039339F">
        <w:rPr>
          <w:spacing w:val="-5"/>
        </w:rPr>
        <w:t xml:space="preserve"> </w:t>
      </w:r>
      <w:r w:rsidRPr="0039339F">
        <w:t>целей</w:t>
      </w:r>
      <w:r w:rsidRPr="0039339F">
        <w:rPr>
          <w:spacing w:val="-5"/>
        </w:rPr>
        <w:t xml:space="preserve"> </w:t>
      </w:r>
      <w:r w:rsidRPr="0039339F">
        <w:t>и</w:t>
      </w:r>
      <w:r w:rsidRPr="0039339F">
        <w:rPr>
          <w:spacing w:val="-5"/>
        </w:rPr>
        <w:t xml:space="preserve"> </w:t>
      </w:r>
      <w:r w:rsidRPr="0039339F">
        <w:t>преодоления</w:t>
      </w:r>
      <w:r w:rsidRPr="0039339F">
        <w:rPr>
          <w:spacing w:val="-6"/>
        </w:rPr>
        <w:t xml:space="preserve"> </w:t>
      </w:r>
      <w:r w:rsidRPr="0039339F">
        <w:t>вызовов,</w:t>
      </w:r>
      <w:r w:rsidRPr="0039339F">
        <w:rPr>
          <w:spacing w:val="-6"/>
        </w:rPr>
        <w:t xml:space="preserve"> </w:t>
      </w:r>
      <w:r w:rsidRPr="0039339F">
        <w:t>возможных</w:t>
      </w:r>
      <w:r w:rsidRPr="0039339F">
        <w:rPr>
          <w:spacing w:val="-4"/>
        </w:rPr>
        <w:t xml:space="preserve"> </w:t>
      </w:r>
      <w:r w:rsidRPr="0039339F">
        <w:t xml:space="preserve">глобальных </w:t>
      </w:r>
      <w:r w:rsidRPr="0039339F">
        <w:rPr>
          <w:spacing w:val="-2"/>
        </w:rPr>
        <w:t>последствий;</w:t>
      </w:r>
    </w:p>
    <w:p w:rsidR="002F3F6D" w:rsidRPr="0039339F" w:rsidRDefault="00DF499F" w:rsidP="00F52B05">
      <w:pPr>
        <w:pStyle w:val="a3"/>
        <w:spacing w:before="1"/>
        <w:ind w:left="0" w:firstLine="709"/>
      </w:pPr>
      <w:r w:rsidRPr="0039339F">
        <w:lastRenderedPageBreak/>
        <w:t>способность осознавать</w:t>
      </w:r>
      <w:r w:rsidRPr="0039339F">
        <w:rPr>
          <w:spacing w:val="-3"/>
        </w:rPr>
        <w:t xml:space="preserve"> </w:t>
      </w:r>
      <w:r w:rsidRPr="0039339F">
        <w:t>стрессовую ситуацию,</w:t>
      </w:r>
      <w:r w:rsidRPr="0039339F">
        <w:rPr>
          <w:spacing w:val="-2"/>
        </w:rPr>
        <w:t xml:space="preserve"> </w:t>
      </w:r>
      <w:r w:rsidRPr="0039339F">
        <w:t>оценивать происходящие</w:t>
      </w:r>
      <w:r w:rsidRPr="0039339F">
        <w:rPr>
          <w:spacing w:val="-3"/>
        </w:rPr>
        <w:t xml:space="preserve"> </w:t>
      </w:r>
      <w:r w:rsidRPr="0039339F">
        <w:t>изменения и</w:t>
      </w:r>
      <w:r w:rsidRPr="0039339F">
        <w:rPr>
          <w:spacing w:val="-4"/>
        </w:rPr>
        <w:t xml:space="preserve"> </w:t>
      </w:r>
      <w:r w:rsidRPr="0039339F">
        <w:t>их</w:t>
      </w:r>
      <w:r w:rsidRPr="0039339F">
        <w:rPr>
          <w:spacing w:val="-5"/>
        </w:rPr>
        <w:t xml:space="preserve"> </w:t>
      </w:r>
      <w:r w:rsidRPr="0039339F">
        <w:t>последствия,</w:t>
      </w:r>
      <w:r w:rsidRPr="0039339F">
        <w:rPr>
          <w:spacing w:val="-4"/>
        </w:rPr>
        <w:t xml:space="preserve"> </w:t>
      </w:r>
      <w:r w:rsidRPr="0039339F">
        <w:t>опираясь</w:t>
      </w:r>
      <w:r w:rsidRPr="0039339F">
        <w:rPr>
          <w:spacing w:val="-4"/>
        </w:rPr>
        <w:t xml:space="preserve"> </w:t>
      </w:r>
      <w:r w:rsidRPr="0039339F">
        <w:t>на</w:t>
      </w:r>
      <w:r w:rsidRPr="0039339F">
        <w:rPr>
          <w:spacing w:val="-5"/>
        </w:rPr>
        <w:t xml:space="preserve"> </w:t>
      </w:r>
      <w:r w:rsidRPr="0039339F">
        <w:t>жизненный</w:t>
      </w:r>
      <w:r w:rsidRPr="0039339F">
        <w:rPr>
          <w:spacing w:val="-6"/>
        </w:rPr>
        <w:t xml:space="preserve"> </w:t>
      </w:r>
      <w:r w:rsidRPr="0039339F">
        <w:t>и</w:t>
      </w:r>
      <w:r w:rsidRPr="0039339F">
        <w:rPr>
          <w:spacing w:val="-4"/>
        </w:rPr>
        <w:t xml:space="preserve"> </w:t>
      </w:r>
      <w:r w:rsidRPr="0039339F">
        <w:t>читательский</w:t>
      </w:r>
      <w:r w:rsidRPr="0039339F">
        <w:rPr>
          <w:spacing w:val="-4"/>
        </w:rPr>
        <w:t xml:space="preserve"> </w:t>
      </w:r>
      <w:r w:rsidRPr="0039339F">
        <w:t>опыт;</w:t>
      </w:r>
      <w:r w:rsidRPr="0039339F">
        <w:rPr>
          <w:spacing w:val="-4"/>
        </w:rPr>
        <w:t xml:space="preserve"> </w:t>
      </w:r>
      <w:r w:rsidRPr="0039339F">
        <w:t>воспринимать</w:t>
      </w:r>
      <w:r w:rsidRPr="0039339F">
        <w:rPr>
          <w:spacing w:val="-5"/>
        </w:rPr>
        <w:t xml:space="preserve"> </w:t>
      </w:r>
      <w:r w:rsidRPr="0039339F">
        <w:t>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2F3F6D" w:rsidRPr="0039339F" w:rsidRDefault="002F3F6D" w:rsidP="00ED622F">
      <w:pPr>
        <w:pStyle w:val="a3"/>
        <w:spacing w:before="5"/>
        <w:ind w:left="0" w:firstLine="0"/>
        <w:jc w:val="left"/>
      </w:pPr>
    </w:p>
    <w:p w:rsidR="002F3F6D" w:rsidRPr="0039339F" w:rsidRDefault="00DF499F" w:rsidP="00637329">
      <w:pPr>
        <w:pStyle w:val="1"/>
        <w:ind w:left="0"/>
        <w:jc w:val="center"/>
      </w:pPr>
      <w:r w:rsidRPr="0039339F">
        <w:t>МЕТАПРЕДМЕТНЫЕ</w:t>
      </w:r>
      <w:r w:rsidRPr="0039339F">
        <w:rPr>
          <w:spacing w:val="-6"/>
        </w:rPr>
        <w:t xml:space="preserve"> </w:t>
      </w:r>
      <w:r w:rsidRPr="0039339F">
        <w:rPr>
          <w:spacing w:val="-2"/>
        </w:rPr>
        <w:t>РЕЗУЛЬТАТЫ</w:t>
      </w:r>
    </w:p>
    <w:p w:rsidR="002F3F6D" w:rsidRPr="0039339F" w:rsidRDefault="002F3F6D" w:rsidP="00637329">
      <w:pPr>
        <w:pStyle w:val="a3"/>
        <w:tabs>
          <w:tab w:val="left" w:pos="993"/>
        </w:tabs>
        <w:ind w:left="0" w:firstLine="709"/>
        <w:jc w:val="left"/>
        <w:rPr>
          <w:b/>
        </w:rPr>
      </w:pPr>
    </w:p>
    <w:p w:rsidR="002F3F6D" w:rsidRPr="0039339F" w:rsidRDefault="00DF499F" w:rsidP="00637329">
      <w:pPr>
        <w:tabs>
          <w:tab w:val="left" w:pos="993"/>
        </w:tabs>
        <w:ind w:firstLine="709"/>
        <w:jc w:val="both"/>
        <w:rPr>
          <w:b/>
          <w:i/>
          <w:sz w:val="24"/>
          <w:szCs w:val="24"/>
        </w:rPr>
      </w:pPr>
      <w:r w:rsidRPr="0039339F">
        <w:rPr>
          <w:b/>
          <w:i/>
          <w:sz w:val="24"/>
          <w:szCs w:val="24"/>
        </w:rPr>
        <w:t>Овладение</w:t>
      </w:r>
      <w:r w:rsidRPr="0039339F">
        <w:rPr>
          <w:b/>
          <w:i/>
          <w:spacing w:val="-10"/>
          <w:sz w:val="24"/>
          <w:szCs w:val="24"/>
        </w:rPr>
        <w:t xml:space="preserve"> </w:t>
      </w:r>
      <w:r w:rsidRPr="0039339F">
        <w:rPr>
          <w:b/>
          <w:i/>
          <w:sz w:val="24"/>
          <w:szCs w:val="24"/>
        </w:rPr>
        <w:t>универсальными</w:t>
      </w:r>
      <w:r w:rsidRPr="0039339F">
        <w:rPr>
          <w:b/>
          <w:i/>
          <w:spacing w:val="-6"/>
          <w:sz w:val="24"/>
          <w:szCs w:val="24"/>
        </w:rPr>
        <w:t xml:space="preserve"> </w:t>
      </w:r>
      <w:r w:rsidRPr="0039339F">
        <w:rPr>
          <w:b/>
          <w:i/>
          <w:sz w:val="24"/>
          <w:szCs w:val="24"/>
        </w:rPr>
        <w:t>учебными</w:t>
      </w:r>
      <w:r w:rsidRPr="0039339F">
        <w:rPr>
          <w:b/>
          <w:i/>
          <w:spacing w:val="-6"/>
          <w:sz w:val="24"/>
          <w:szCs w:val="24"/>
        </w:rPr>
        <w:t xml:space="preserve"> </w:t>
      </w:r>
      <w:r w:rsidRPr="0039339F">
        <w:rPr>
          <w:b/>
          <w:i/>
          <w:sz w:val="24"/>
          <w:szCs w:val="24"/>
        </w:rPr>
        <w:t>познавательными</w:t>
      </w:r>
      <w:r w:rsidRPr="0039339F">
        <w:rPr>
          <w:b/>
          <w:i/>
          <w:spacing w:val="-6"/>
          <w:sz w:val="24"/>
          <w:szCs w:val="24"/>
        </w:rPr>
        <w:t xml:space="preserve"> </w:t>
      </w:r>
      <w:r w:rsidRPr="0039339F">
        <w:rPr>
          <w:b/>
          <w:i/>
          <w:spacing w:val="-2"/>
          <w:sz w:val="24"/>
          <w:szCs w:val="24"/>
        </w:rPr>
        <w:t>действиями:</w:t>
      </w:r>
    </w:p>
    <w:p w:rsidR="002F3F6D" w:rsidRPr="0039339F" w:rsidRDefault="00DF499F" w:rsidP="00637329">
      <w:pPr>
        <w:pStyle w:val="2"/>
        <w:tabs>
          <w:tab w:val="left" w:pos="993"/>
        </w:tabs>
        <w:spacing w:line="240" w:lineRule="auto"/>
        <w:ind w:left="0" w:firstLine="709"/>
      </w:pPr>
      <w:r w:rsidRPr="0039339F">
        <w:t>Базовые</w:t>
      </w:r>
      <w:r w:rsidRPr="0039339F">
        <w:rPr>
          <w:spacing w:val="-4"/>
        </w:rPr>
        <w:t xml:space="preserve"> </w:t>
      </w:r>
      <w:r w:rsidRPr="0039339F">
        <w:t>логические</w:t>
      </w:r>
      <w:r w:rsidRPr="0039339F">
        <w:rPr>
          <w:spacing w:val="-3"/>
        </w:rPr>
        <w:t xml:space="preserve"> </w:t>
      </w:r>
      <w:r w:rsidRPr="0039339F">
        <w:rPr>
          <w:spacing w:val="-2"/>
        </w:rPr>
        <w:t>действия:</w:t>
      </w:r>
    </w:p>
    <w:p w:rsidR="002F3F6D" w:rsidRPr="0039339F" w:rsidRDefault="00DF499F" w:rsidP="00CB1A6D">
      <w:pPr>
        <w:pStyle w:val="a7"/>
        <w:numPr>
          <w:ilvl w:val="0"/>
          <w:numId w:val="214"/>
        </w:numPr>
        <w:tabs>
          <w:tab w:val="left" w:pos="993"/>
          <w:tab w:val="left" w:pos="1254"/>
        </w:tabs>
        <w:spacing w:before="1"/>
        <w:ind w:left="0" w:firstLine="709"/>
        <w:rPr>
          <w:sz w:val="24"/>
          <w:szCs w:val="24"/>
        </w:rPr>
      </w:pPr>
      <w:r w:rsidRPr="0039339F">
        <w:rPr>
          <w:sz w:val="24"/>
          <w:szCs w:val="24"/>
        </w:rPr>
        <w:t>выявлять и характеризовать существенные признаки объектов (художественных и учебных</w:t>
      </w:r>
      <w:r w:rsidRPr="0039339F">
        <w:rPr>
          <w:spacing w:val="-15"/>
          <w:sz w:val="24"/>
          <w:szCs w:val="24"/>
        </w:rPr>
        <w:t xml:space="preserve"> </w:t>
      </w:r>
      <w:r w:rsidRPr="0039339F">
        <w:rPr>
          <w:sz w:val="24"/>
          <w:szCs w:val="24"/>
        </w:rPr>
        <w:t>текстов,</w:t>
      </w:r>
      <w:r w:rsidRPr="0039339F">
        <w:rPr>
          <w:spacing w:val="-15"/>
          <w:sz w:val="24"/>
          <w:szCs w:val="24"/>
        </w:rPr>
        <w:t xml:space="preserve"> </w:t>
      </w:r>
      <w:r w:rsidRPr="0039339F">
        <w:rPr>
          <w:sz w:val="24"/>
          <w:szCs w:val="24"/>
        </w:rPr>
        <w:t>литературных</w:t>
      </w:r>
      <w:r w:rsidRPr="0039339F">
        <w:rPr>
          <w:spacing w:val="-15"/>
          <w:sz w:val="24"/>
          <w:szCs w:val="24"/>
        </w:rPr>
        <w:t xml:space="preserve"> </w:t>
      </w:r>
      <w:r w:rsidRPr="0039339F">
        <w:rPr>
          <w:sz w:val="24"/>
          <w:szCs w:val="24"/>
        </w:rPr>
        <w:t>героев</w:t>
      </w:r>
      <w:r w:rsidRPr="0039339F">
        <w:rPr>
          <w:spacing w:val="-14"/>
          <w:sz w:val="24"/>
          <w:szCs w:val="24"/>
        </w:rPr>
        <w:t xml:space="preserve"> </w:t>
      </w:r>
      <w:r w:rsidRPr="0039339F">
        <w:rPr>
          <w:sz w:val="24"/>
          <w:szCs w:val="24"/>
        </w:rPr>
        <w:t>и</w:t>
      </w:r>
      <w:r w:rsidRPr="0039339F">
        <w:rPr>
          <w:spacing w:val="-15"/>
          <w:sz w:val="24"/>
          <w:szCs w:val="24"/>
        </w:rPr>
        <w:t xml:space="preserve"> </w:t>
      </w:r>
      <w:r w:rsidRPr="0039339F">
        <w:rPr>
          <w:sz w:val="24"/>
          <w:szCs w:val="24"/>
        </w:rPr>
        <w:t>др.)</w:t>
      </w:r>
      <w:r w:rsidRPr="0039339F">
        <w:rPr>
          <w:spacing w:val="-15"/>
          <w:sz w:val="24"/>
          <w:szCs w:val="24"/>
        </w:rPr>
        <w:t xml:space="preserve"> </w:t>
      </w:r>
      <w:r w:rsidRPr="0039339F">
        <w:rPr>
          <w:sz w:val="24"/>
          <w:szCs w:val="24"/>
        </w:rPr>
        <w:t>и</w:t>
      </w:r>
      <w:r w:rsidRPr="0039339F">
        <w:rPr>
          <w:spacing w:val="-13"/>
          <w:sz w:val="24"/>
          <w:szCs w:val="24"/>
        </w:rPr>
        <w:t xml:space="preserve"> </w:t>
      </w:r>
      <w:r w:rsidRPr="0039339F">
        <w:rPr>
          <w:sz w:val="24"/>
          <w:szCs w:val="24"/>
        </w:rPr>
        <w:t>явлений</w:t>
      </w:r>
      <w:r w:rsidRPr="0039339F">
        <w:rPr>
          <w:spacing w:val="-15"/>
          <w:sz w:val="24"/>
          <w:szCs w:val="24"/>
        </w:rPr>
        <w:t xml:space="preserve"> </w:t>
      </w:r>
      <w:r w:rsidRPr="0039339F">
        <w:rPr>
          <w:sz w:val="24"/>
          <w:szCs w:val="24"/>
        </w:rPr>
        <w:t>(литературных</w:t>
      </w:r>
      <w:r w:rsidRPr="0039339F">
        <w:rPr>
          <w:spacing w:val="-12"/>
          <w:sz w:val="24"/>
          <w:szCs w:val="24"/>
        </w:rPr>
        <w:t xml:space="preserve"> </w:t>
      </w:r>
      <w:r w:rsidRPr="0039339F">
        <w:rPr>
          <w:sz w:val="24"/>
          <w:szCs w:val="24"/>
        </w:rPr>
        <w:t>направлений,</w:t>
      </w:r>
      <w:r w:rsidRPr="0039339F">
        <w:rPr>
          <w:spacing w:val="-15"/>
          <w:sz w:val="24"/>
          <w:szCs w:val="24"/>
        </w:rPr>
        <w:t xml:space="preserve"> </w:t>
      </w:r>
      <w:r w:rsidRPr="0039339F">
        <w:rPr>
          <w:sz w:val="24"/>
          <w:szCs w:val="24"/>
        </w:rPr>
        <w:t>этапов историко-литературного процесса);</w:t>
      </w:r>
    </w:p>
    <w:p w:rsidR="002F3F6D" w:rsidRPr="0039339F" w:rsidRDefault="00DF499F" w:rsidP="00CB1A6D">
      <w:pPr>
        <w:pStyle w:val="a7"/>
        <w:numPr>
          <w:ilvl w:val="0"/>
          <w:numId w:val="214"/>
        </w:numPr>
        <w:tabs>
          <w:tab w:val="left" w:pos="993"/>
          <w:tab w:val="left" w:pos="1254"/>
        </w:tabs>
        <w:spacing w:before="5"/>
        <w:ind w:left="0" w:firstLine="709"/>
        <w:rPr>
          <w:sz w:val="24"/>
          <w:szCs w:val="24"/>
        </w:rPr>
      </w:pPr>
      <w:r w:rsidRPr="0039339F">
        <w:rPr>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2F3F6D" w:rsidRPr="0039339F" w:rsidRDefault="00DF499F" w:rsidP="00CB1A6D">
      <w:pPr>
        <w:pStyle w:val="a7"/>
        <w:numPr>
          <w:ilvl w:val="0"/>
          <w:numId w:val="214"/>
        </w:numPr>
        <w:tabs>
          <w:tab w:val="left" w:pos="993"/>
          <w:tab w:val="left" w:pos="1254"/>
        </w:tabs>
        <w:spacing w:before="3"/>
        <w:ind w:left="0" w:firstLine="709"/>
        <w:rPr>
          <w:sz w:val="24"/>
          <w:szCs w:val="24"/>
        </w:rPr>
      </w:pPr>
      <w:r w:rsidRPr="0039339F">
        <w:rPr>
          <w:sz w:val="24"/>
          <w:szCs w:val="24"/>
        </w:rPr>
        <w:t>выявлять дефициты информации, данных, необходимых для решения поставленной учебной задачи;</w:t>
      </w:r>
    </w:p>
    <w:p w:rsidR="002F3F6D" w:rsidRPr="0039339F" w:rsidRDefault="00DF499F" w:rsidP="00CB1A6D">
      <w:pPr>
        <w:pStyle w:val="a7"/>
        <w:numPr>
          <w:ilvl w:val="0"/>
          <w:numId w:val="214"/>
        </w:numPr>
        <w:tabs>
          <w:tab w:val="left" w:pos="1254"/>
        </w:tabs>
        <w:ind w:left="0" w:firstLine="0"/>
        <w:rPr>
          <w:sz w:val="24"/>
          <w:szCs w:val="24"/>
        </w:rPr>
      </w:pPr>
      <w:r w:rsidRPr="0039339F">
        <w:rPr>
          <w:sz w:val="24"/>
          <w:szCs w:val="24"/>
        </w:rPr>
        <w:t>выявлять причинно-следственные связи при изучении литературных явлений и процессов;</w:t>
      </w:r>
      <w:r w:rsidRPr="0039339F">
        <w:rPr>
          <w:spacing w:val="-4"/>
          <w:sz w:val="24"/>
          <w:szCs w:val="24"/>
        </w:rPr>
        <w:t xml:space="preserve"> </w:t>
      </w:r>
      <w:r w:rsidRPr="0039339F">
        <w:rPr>
          <w:sz w:val="24"/>
          <w:szCs w:val="24"/>
        </w:rPr>
        <w:t>делать</w:t>
      </w:r>
      <w:r w:rsidRPr="0039339F">
        <w:rPr>
          <w:spacing w:val="-3"/>
          <w:sz w:val="24"/>
          <w:szCs w:val="24"/>
        </w:rPr>
        <w:t xml:space="preserve"> </w:t>
      </w:r>
      <w:r w:rsidRPr="0039339F">
        <w:rPr>
          <w:sz w:val="24"/>
          <w:szCs w:val="24"/>
        </w:rPr>
        <w:t>выводы</w:t>
      </w:r>
      <w:r w:rsidRPr="0039339F">
        <w:rPr>
          <w:spacing w:val="-4"/>
          <w:sz w:val="24"/>
          <w:szCs w:val="24"/>
        </w:rPr>
        <w:t xml:space="preserve"> </w:t>
      </w:r>
      <w:r w:rsidRPr="0039339F">
        <w:rPr>
          <w:sz w:val="24"/>
          <w:szCs w:val="24"/>
        </w:rPr>
        <w:t>с</w:t>
      </w:r>
      <w:r w:rsidRPr="0039339F">
        <w:rPr>
          <w:spacing w:val="-6"/>
          <w:sz w:val="24"/>
          <w:szCs w:val="24"/>
        </w:rPr>
        <w:t xml:space="preserve"> </w:t>
      </w:r>
      <w:r w:rsidRPr="0039339F">
        <w:rPr>
          <w:sz w:val="24"/>
          <w:szCs w:val="24"/>
        </w:rPr>
        <w:t>использованием</w:t>
      </w:r>
      <w:r w:rsidRPr="0039339F">
        <w:rPr>
          <w:spacing w:val="-5"/>
          <w:sz w:val="24"/>
          <w:szCs w:val="24"/>
        </w:rPr>
        <w:t xml:space="preserve"> </w:t>
      </w:r>
      <w:r w:rsidRPr="0039339F">
        <w:rPr>
          <w:sz w:val="24"/>
          <w:szCs w:val="24"/>
        </w:rPr>
        <w:t>дедуктивных</w:t>
      </w:r>
      <w:r w:rsidRPr="0039339F">
        <w:rPr>
          <w:spacing w:val="-3"/>
          <w:sz w:val="24"/>
          <w:szCs w:val="24"/>
        </w:rPr>
        <w:t xml:space="preserve"> </w:t>
      </w:r>
      <w:r w:rsidRPr="0039339F">
        <w:rPr>
          <w:sz w:val="24"/>
          <w:szCs w:val="24"/>
        </w:rPr>
        <w:t>и</w:t>
      </w:r>
      <w:r w:rsidRPr="0039339F">
        <w:rPr>
          <w:spacing w:val="-6"/>
          <w:sz w:val="24"/>
          <w:szCs w:val="24"/>
        </w:rPr>
        <w:t xml:space="preserve"> </w:t>
      </w:r>
      <w:r w:rsidRPr="0039339F">
        <w:rPr>
          <w:sz w:val="24"/>
          <w:szCs w:val="24"/>
        </w:rPr>
        <w:t>индуктивных</w:t>
      </w:r>
      <w:r w:rsidRPr="0039339F">
        <w:rPr>
          <w:spacing w:val="-1"/>
          <w:sz w:val="24"/>
          <w:szCs w:val="24"/>
        </w:rPr>
        <w:t xml:space="preserve"> </w:t>
      </w:r>
      <w:r w:rsidRPr="0039339F">
        <w:rPr>
          <w:sz w:val="24"/>
          <w:szCs w:val="24"/>
        </w:rPr>
        <w:t>умозаключений, умозаключений по аналогии; формулировать гипотезы об их взаимосвязях;</w:t>
      </w:r>
    </w:p>
    <w:p w:rsidR="002F3F6D" w:rsidRPr="0039339F" w:rsidRDefault="00DF499F" w:rsidP="00CB1A6D">
      <w:pPr>
        <w:pStyle w:val="a7"/>
        <w:numPr>
          <w:ilvl w:val="0"/>
          <w:numId w:val="214"/>
        </w:numPr>
        <w:tabs>
          <w:tab w:val="left" w:pos="1254"/>
        </w:tabs>
        <w:ind w:left="0" w:firstLine="0"/>
        <w:rPr>
          <w:sz w:val="24"/>
          <w:szCs w:val="24"/>
        </w:rPr>
      </w:pPr>
      <w:r w:rsidRPr="0039339F">
        <w:rPr>
          <w:sz w:val="24"/>
          <w:szCs w:val="24"/>
        </w:rPr>
        <w:t>самостоятельно выбирать способ решения учебной задачи при работе с разными типами</w:t>
      </w:r>
      <w:r w:rsidRPr="0039339F">
        <w:rPr>
          <w:spacing w:val="-15"/>
          <w:sz w:val="24"/>
          <w:szCs w:val="24"/>
        </w:rPr>
        <w:t xml:space="preserve"> </w:t>
      </w:r>
      <w:r w:rsidRPr="0039339F">
        <w:rPr>
          <w:sz w:val="24"/>
          <w:szCs w:val="24"/>
        </w:rPr>
        <w:t>текстов</w:t>
      </w:r>
      <w:r w:rsidRPr="0039339F">
        <w:rPr>
          <w:spacing w:val="-15"/>
          <w:sz w:val="24"/>
          <w:szCs w:val="24"/>
        </w:rPr>
        <w:t xml:space="preserve"> </w:t>
      </w:r>
      <w:r w:rsidRPr="0039339F">
        <w:rPr>
          <w:sz w:val="24"/>
          <w:szCs w:val="24"/>
        </w:rPr>
        <w:t>(сравнивать</w:t>
      </w:r>
      <w:r w:rsidRPr="0039339F">
        <w:rPr>
          <w:spacing w:val="-15"/>
          <w:sz w:val="24"/>
          <w:szCs w:val="24"/>
        </w:rPr>
        <w:t xml:space="preserve"> </w:t>
      </w:r>
      <w:r w:rsidRPr="0039339F">
        <w:rPr>
          <w:sz w:val="24"/>
          <w:szCs w:val="24"/>
        </w:rPr>
        <w:t>несколько</w:t>
      </w:r>
      <w:r w:rsidRPr="0039339F">
        <w:rPr>
          <w:spacing w:val="-15"/>
          <w:sz w:val="24"/>
          <w:szCs w:val="24"/>
        </w:rPr>
        <w:t xml:space="preserve"> </w:t>
      </w:r>
      <w:r w:rsidRPr="0039339F">
        <w:rPr>
          <w:sz w:val="24"/>
          <w:szCs w:val="24"/>
        </w:rPr>
        <w:t>вариантов</w:t>
      </w:r>
      <w:r w:rsidRPr="0039339F">
        <w:rPr>
          <w:spacing w:val="-15"/>
          <w:sz w:val="24"/>
          <w:szCs w:val="24"/>
        </w:rPr>
        <w:t xml:space="preserve"> </w:t>
      </w:r>
      <w:r w:rsidRPr="0039339F">
        <w:rPr>
          <w:sz w:val="24"/>
          <w:szCs w:val="24"/>
        </w:rPr>
        <w:t>решения,</w:t>
      </w:r>
      <w:r w:rsidRPr="0039339F">
        <w:rPr>
          <w:spacing w:val="-15"/>
          <w:sz w:val="24"/>
          <w:szCs w:val="24"/>
        </w:rPr>
        <w:t xml:space="preserve"> </w:t>
      </w:r>
      <w:r w:rsidRPr="0039339F">
        <w:rPr>
          <w:sz w:val="24"/>
          <w:szCs w:val="24"/>
        </w:rPr>
        <w:t>выбирать</w:t>
      </w:r>
      <w:r w:rsidRPr="0039339F">
        <w:rPr>
          <w:spacing w:val="-15"/>
          <w:sz w:val="24"/>
          <w:szCs w:val="24"/>
        </w:rPr>
        <w:t xml:space="preserve"> </w:t>
      </w:r>
      <w:r w:rsidRPr="0039339F">
        <w:rPr>
          <w:sz w:val="24"/>
          <w:szCs w:val="24"/>
        </w:rPr>
        <w:t>наиболее</w:t>
      </w:r>
      <w:r w:rsidRPr="0039339F">
        <w:rPr>
          <w:spacing w:val="-15"/>
          <w:sz w:val="24"/>
          <w:szCs w:val="24"/>
        </w:rPr>
        <w:t xml:space="preserve"> </w:t>
      </w:r>
      <w:r w:rsidRPr="0039339F">
        <w:rPr>
          <w:sz w:val="24"/>
          <w:szCs w:val="24"/>
        </w:rPr>
        <w:t>подходящий</w:t>
      </w:r>
    </w:p>
    <w:p w:rsidR="002F3F6D" w:rsidRPr="0039339F" w:rsidRDefault="00DF499F" w:rsidP="001A6F51">
      <w:pPr>
        <w:pStyle w:val="a3"/>
        <w:tabs>
          <w:tab w:val="left" w:pos="993"/>
        </w:tabs>
        <w:ind w:left="0" w:firstLine="0"/>
      </w:pPr>
      <w:r w:rsidRPr="0039339F">
        <w:t>с</w:t>
      </w:r>
      <w:r w:rsidRPr="0039339F">
        <w:rPr>
          <w:spacing w:val="-2"/>
        </w:rPr>
        <w:t xml:space="preserve"> </w:t>
      </w:r>
      <w:r w:rsidRPr="0039339F">
        <w:t>учётом</w:t>
      </w:r>
      <w:r w:rsidRPr="0039339F">
        <w:rPr>
          <w:spacing w:val="-2"/>
        </w:rPr>
        <w:t xml:space="preserve"> </w:t>
      </w:r>
      <w:r w:rsidRPr="0039339F">
        <w:t>самостоятельно</w:t>
      </w:r>
      <w:r w:rsidRPr="0039339F">
        <w:rPr>
          <w:spacing w:val="-2"/>
        </w:rPr>
        <w:t xml:space="preserve"> </w:t>
      </w:r>
      <w:r w:rsidRPr="0039339F">
        <w:t>выделенных</w:t>
      </w:r>
      <w:r w:rsidRPr="0039339F">
        <w:rPr>
          <w:spacing w:val="-1"/>
        </w:rPr>
        <w:t xml:space="preserve"> </w:t>
      </w:r>
      <w:r w:rsidRPr="0039339F">
        <w:rPr>
          <w:spacing w:val="-2"/>
        </w:rPr>
        <w:t>критериев).</w:t>
      </w:r>
    </w:p>
    <w:p w:rsidR="002F3F6D" w:rsidRPr="0039339F" w:rsidRDefault="00DF499F" w:rsidP="001A6F51">
      <w:pPr>
        <w:pStyle w:val="2"/>
        <w:tabs>
          <w:tab w:val="left" w:pos="993"/>
        </w:tabs>
        <w:spacing w:line="240" w:lineRule="auto"/>
        <w:ind w:left="0" w:firstLine="709"/>
      </w:pPr>
      <w:r w:rsidRPr="0039339F">
        <w:t>Базовые</w:t>
      </w:r>
      <w:r w:rsidRPr="0039339F">
        <w:rPr>
          <w:spacing w:val="-4"/>
        </w:rPr>
        <w:t xml:space="preserve"> </w:t>
      </w:r>
      <w:r w:rsidRPr="0039339F">
        <w:t>исследовательские</w:t>
      </w:r>
      <w:r w:rsidRPr="0039339F">
        <w:rPr>
          <w:spacing w:val="-3"/>
        </w:rPr>
        <w:t xml:space="preserve"> </w:t>
      </w:r>
      <w:r w:rsidRPr="0039339F">
        <w:rPr>
          <w:spacing w:val="-2"/>
        </w:rPr>
        <w:t>действия:</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использовать вопросы как исследовательский инструмент познания в литературном образовании;</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формировать гипотезу об истинности собственных суждений и суждений других, аргументировать свою позицию, мнение;</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оценивать на применимость и достоверность информацию, полученную в ходе исследования (эксперимента);</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самостоятельно</w:t>
      </w:r>
      <w:r w:rsidRPr="0039339F">
        <w:rPr>
          <w:spacing w:val="-15"/>
          <w:sz w:val="24"/>
          <w:szCs w:val="24"/>
        </w:rPr>
        <w:t xml:space="preserve"> </w:t>
      </w:r>
      <w:r w:rsidRPr="0039339F">
        <w:rPr>
          <w:sz w:val="24"/>
          <w:szCs w:val="24"/>
        </w:rPr>
        <w:t>формулировать</w:t>
      </w:r>
      <w:r w:rsidRPr="0039339F">
        <w:rPr>
          <w:spacing w:val="-15"/>
          <w:sz w:val="24"/>
          <w:szCs w:val="24"/>
        </w:rPr>
        <w:t xml:space="preserve"> </w:t>
      </w:r>
      <w:r w:rsidRPr="0039339F">
        <w:rPr>
          <w:sz w:val="24"/>
          <w:szCs w:val="24"/>
        </w:rPr>
        <w:t>обобщения</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выводы</w:t>
      </w:r>
      <w:r w:rsidRPr="0039339F">
        <w:rPr>
          <w:spacing w:val="-15"/>
          <w:sz w:val="24"/>
          <w:szCs w:val="24"/>
        </w:rPr>
        <w:t xml:space="preserve"> </w:t>
      </w:r>
      <w:r w:rsidRPr="0039339F">
        <w:rPr>
          <w:sz w:val="24"/>
          <w:szCs w:val="24"/>
        </w:rPr>
        <w:t>по</w:t>
      </w:r>
      <w:r w:rsidRPr="0039339F">
        <w:rPr>
          <w:spacing w:val="-15"/>
          <w:sz w:val="24"/>
          <w:szCs w:val="24"/>
        </w:rPr>
        <w:t xml:space="preserve"> </w:t>
      </w:r>
      <w:r w:rsidRPr="0039339F">
        <w:rPr>
          <w:sz w:val="24"/>
          <w:szCs w:val="24"/>
        </w:rPr>
        <w:t>результатам</w:t>
      </w:r>
      <w:r w:rsidRPr="0039339F">
        <w:rPr>
          <w:spacing w:val="-15"/>
          <w:sz w:val="24"/>
          <w:szCs w:val="24"/>
        </w:rPr>
        <w:t xml:space="preserve"> </w:t>
      </w:r>
      <w:r w:rsidRPr="0039339F">
        <w:rPr>
          <w:sz w:val="24"/>
          <w:szCs w:val="24"/>
        </w:rPr>
        <w:t>проведённого наблюдения, опыта, исследования; владеть инструментами оценки достоверности полученных выводов и обобщений;</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F3F6D" w:rsidRPr="0039339F" w:rsidRDefault="00DF499F" w:rsidP="00CA4C9F">
      <w:pPr>
        <w:pStyle w:val="2"/>
        <w:tabs>
          <w:tab w:val="left" w:pos="993"/>
        </w:tabs>
        <w:spacing w:line="240" w:lineRule="auto"/>
        <w:ind w:left="0" w:firstLine="709"/>
      </w:pPr>
      <w:r w:rsidRPr="0039339F">
        <w:t>Работа</w:t>
      </w:r>
      <w:r w:rsidRPr="0039339F">
        <w:rPr>
          <w:spacing w:val="-1"/>
        </w:rPr>
        <w:t xml:space="preserve"> </w:t>
      </w:r>
      <w:r w:rsidRPr="0039339F">
        <w:t>с</w:t>
      </w:r>
      <w:r w:rsidRPr="0039339F">
        <w:rPr>
          <w:spacing w:val="-2"/>
        </w:rPr>
        <w:t xml:space="preserve"> информацией:</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 xml:space="preserve">выбирать, анализировать, систематизировать и интерпретировать литературную и </w:t>
      </w:r>
      <w:r w:rsidRPr="0039339F">
        <w:rPr>
          <w:sz w:val="24"/>
          <w:szCs w:val="24"/>
        </w:rPr>
        <w:lastRenderedPageBreak/>
        <w:t>другую информацию различных видов и форм представления;</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находить сходные аргументы (подтверждающие или опровергающие одну и ту</w:t>
      </w:r>
      <w:r w:rsidRPr="0039339F">
        <w:rPr>
          <w:spacing w:val="-4"/>
          <w:sz w:val="24"/>
          <w:szCs w:val="24"/>
        </w:rPr>
        <w:t xml:space="preserve"> </w:t>
      </w:r>
      <w:r w:rsidRPr="0039339F">
        <w:rPr>
          <w:sz w:val="24"/>
          <w:szCs w:val="24"/>
        </w:rPr>
        <w:t>же идею, версию) в различных информационных источниках;</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эффективно</w:t>
      </w:r>
      <w:r w:rsidRPr="0039339F">
        <w:rPr>
          <w:spacing w:val="-4"/>
          <w:sz w:val="24"/>
          <w:szCs w:val="24"/>
        </w:rPr>
        <w:t xml:space="preserve"> </w:t>
      </w:r>
      <w:r w:rsidRPr="0039339F">
        <w:rPr>
          <w:sz w:val="24"/>
          <w:szCs w:val="24"/>
        </w:rPr>
        <w:t>запоминать</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систематизировать</w:t>
      </w:r>
      <w:r w:rsidRPr="0039339F">
        <w:rPr>
          <w:spacing w:val="-4"/>
          <w:sz w:val="24"/>
          <w:szCs w:val="24"/>
        </w:rPr>
        <w:t xml:space="preserve"> </w:t>
      </w:r>
      <w:r w:rsidRPr="0039339F">
        <w:rPr>
          <w:sz w:val="24"/>
          <w:szCs w:val="24"/>
        </w:rPr>
        <w:t>эту</w:t>
      </w:r>
      <w:r w:rsidRPr="0039339F">
        <w:rPr>
          <w:spacing w:val="-8"/>
          <w:sz w:val="24"/>
          <w:szCs w:val="24"/>
        </w:rPr>
        <w:t xml:space="preserve"> </w:t>
      </w:r>
      <w:r w:rsidRPr="0039339F">
        <w:rPr>
          <w:spacing w:val="-2"/>
          <w:sz w:val="24"/>
          <w:szCs w:val="24"/>
        </w:rPr>
        <w:t>информацию.</w:t>
      </w:r>
    </w:p>
    <w:p w:rsidR="002F3F6D" w:rsidRPr="0039339F" w:rsidRDefault="00DF499F" w:rsidP="00CA4C9F">
      <w:pPr>
        <w:pStyle w:val="3"/>
        <w:tabs>
          <w:tab w:val="left" w:pos="993"/>
        </w:tabs>
        <w:spacing w:before="0" w:line="240" w:lineRule="auto"/>
        <w:ind w:left="0" w:firstLine="709"/>
      </w:pPr>
      <w:r w:rsidRPr="0039339F">
        <w:t>Овладение</w:t>
      </w:r>
      <w:r w:rsidRPr="0039339F">
        <w:rPr>
          <w:spacing w:val="-10"/>
        </w:rPr>
        <w:t xml:space="preserve"> </w:t>
      </w:r>
      <w:r w:rsidRPr="0039339F">
        <w:t>универсальными</w:t>
      </w:r>
      <w:r w:rsidRPr="0039339F">
        <w:rPr>
          <w:spacing w:val="-6"/>
        </w:rPr>
        <w:t xml:space="preserve"> </w:t>
      </w:r>
      <w:r w:rsidRPr="0039339F">
        <w:t>учебными</w:t>
      </w:r>
      <w:r w:rsidRPr="0039339F">
        <w:rPr>
          <w:spacing w:val="-6"/>
        </w:rPr>
        <w:t xml:space="preserve"> </w:t>
      </w:r>
      <w:r w:rsidRPr="0039339F">
        <w:t>коммуникативными</w:t>
      </w:r>
      <w:r w:rsidRPr="0039339F">
        <w:rPr>
          <w:spacing w:val="-6"/>
        </w:rPr>
        <w:t xml:space="preserve"> </w:t>
      </w:r>
      <w:r w:rsidRPr="0039339F">
        <w:rPr>
          <w:spacing w:val="-2"/>
        </w:rPr>
        <w:t>действиями:</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i/>
          <w:sz w:val="24"/>
          <w:szCs w:val="24"/>
        </w:rPr>
        <w:t>общение</w:t>
      </w:r>
      <w:r w:rsidRPr="0039339F">
        <w:rPr>
          <w:sz w:val="24"/>
          <w:szCs w:val="24"/>
        </w:rPr>
        <w:t>: воспринимать и формулировать суждения, выражать эмоции в соответствии</w:t>
      </w:r>
      <w:r w:rsidRPr="0039339F">
        <w:rPr>
          <w:spacing w:val="-3"/>
          <w:sz w:val="24"/>
          <w:szCs w:val="24"/>
        </w:rPr>
        <w:t xml:space="preserve"> </w:t>
      </w:r>
      <w:r w:rsidRPr="0039339F">
        <w:rPr>
          <w:sz w:val="24"/>
          <w:szCs w:val="24"/>
        </w:rPr>
        <w:t>с</w:t>
      </w:r>
      <w:r w:rsidRPr="0039339F">
        <w:rPr>
          <w:spacing w:val="-2"/>
          <w:sz w:val="24"/>
          <w:szCs w:val="24"/>
        </w:rPr>
        <w:t xml:space="preserve"> </w:t>
      </w:r>
      <w:r w:rsidRPr="0039339F">
        <w:rPr>
          <w:sz w:val="24"/>
          <w:szCs w:val="24"/>
        </w:rPr>
        <w:t>условиями</w:t>
      </w:r>
      <w:r w:rsidRPr="0039339F">
        <w:rPr>
          <w:spacing w:val="-3"/>
          <w:sz w:val="24"/>
          <w:szCs w:val="24"/>
        </w:rPr>
        <w:t xml:space="preserve"> </w:t>
      </w:r>
      <w:r w:rsidRPr="0039339F">
        <w:rPr>
          <w:sz w:val="24"/>
          <w:szCs w:val="24"/>
        </w:rPr>
        <w:t>и</w:t>
      </w:r>
      <w:r w:rsidRPr="0039339F">
        <w:rPr>
          <w:spacing w:val="-5"/>
          <w:sz w:val="24"/>
          <w:szCs w:val="24"/>
        </w:rPr>
        <w:t xml:space="preserve"> </w:t>
      </w:r>
      <w:r w:rsidRPr="0039339F">
        <w:rPr>
          <w:sz w:val="24"/>
          <w:szCs w:val="24"/>
        </w:rPr>
        <w:t>целями</w:t>
      </w:r>
      <w:r w:rsidRPr="0039339F">
        <w:rPr>
          <w:spacing w:val="-3"/>
          <w:sz w:val="24"/>
          <w:szCs w:val="24"/>
        </w:rPr>
        <w:t xml:space="preserve"> </w:t>
      </w:r>
      <w:r w:rsidRPr="0039339F">
        <w:rPr>
          <w:sz w:val="24"/>
          <w:szCs w:val="24"/>
        </w:rPr>
        <w:t>общения;</w:t>
      </w:r>
      <w:r w:rsidRPr="0039339F">
        <w:rPr>
          <w:spacing w:val="-5"/>
          <w:sz w:val="24"/>
          <w:szCs w:val="24"/>
        </w:rPr>
        <w:t xml:space="preserve"> </w:t>
      </w:r>
      <w:r w:rsidRPr="0039339F">
        <w:rPr>
          <w:sz w:val="24"/>
          <w:szCs w:val="24"/>
        </w:rPr>
        <w:t>выражать</w:t>
      </w:r>
      <w:r w:rsidRPr="0039339F">
        <w:rPr>
          <w:spacing w:val="-2"/>
          <w:sz w:val="24"/>
          <w:szCs w:val="24"/>
        </w:rPr>
        <w:t xml:space="preserve"> </w:t>
      </w:r>
      <w:r w:rsidRPr="0039339F">
        <w:rPr>
          <w:sz w:val="24"/>
          <w:szCs w:val="24"/>
        </w:rPr>
        <w:t>себя</w:t>
      </w:r>
      <w:r w:rsidRPr="0039339F">
        <w:rPr>
          <w:spacing w:val="-3"/>
          <w:sz w:val="24"/>
          <w:szCs w:val="24"/>
        </w:rPr>
        <w:t xml:space="preserve"> </w:t>
      </w:r>
      <w:r w:rsidRPr="0039339F">
        <w:rPr>
          <w:sz w:val="24"/>
          <w:szCs w:val="24"/>
        </w:rPr>
        <w:t>(свою</w:t>
      </w:r>
      <w:r w:rsidRPr="0039339F">
        <w:rPr>
          <w:spacing w:val="-4"/>
          <w:sz w:val="24"/>
          <w:szCs w:val="24"/>
        </w:rPr>
        <w:t xml:space="preserve"> </w:t>
      </w:r>
      <w:r w:rsidRPr="0039339F">
        <w:rPr>
          <w:sz w:val="24"/>
          <w:szCs w:val="24"/>
        </w:rPr>
        <w:t>точку</w:t>
      </w:r>
      <w:r w:rsidRPr="0039339F">
        <w:rPr>
          <w:spacing w:val="-8"/>
          <w:sz w:val="24"/>
          <w:szCs w:val="24"/>
        </w:rPr>
        <w:t xml:space="preserve"> </w:t>
      </w:r>
      <w:r w:rsidRPr="0039339F">
        <w:rPr>
          <w:sz w:val="24"/>
          <w:szCs w:val="24"/>
        </w:rPr>
        <w:t>зрения)</w:t>
      </w:r>
      <w:r w:rsidRPr="0039339F">
        <w:rPr>
          <w:spacing w:val="-4"/>
          <w:sz w:val="24"/>
          <w:szCs w:val="24"/>
        </w:rPr>
        <w:t xml:space="preserve"> </w:t>
      </w:r>
      <w:r w:rsidRPr="0039339F">
        <w:rPr>
          <w:sz w:val="24"/>
          <w:szCs w:val="24"/>
        </w:rPr>
        <w:t>в</w:t>
      </w:r>
      <w:r w:rsidRPr="0039339F">
        <w:rPr>
          <w:spacing w:val="-2"/>
          <w:sz w:val="24"/>
          <w:szCs w:val="24"/>
        </w:rPr>
        <w:t xml:space="preserve"> </w:t>
      </w:r>
      <w:r w:rsidRPr="0039339F">
        <w:rPr>
          <w:sz w:val="24"/>
          <w:szCs w:val="24"/>
        </w:rPr>
        <w:t>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F3F6D" w:rsidRPr="002E2BA6" w:rsidRDefault="00DF499F" w:rsidP="00CB1A6D">
      <w:pPr>
        <w:pStyle w:val="a7"/>
        <w:numPr>
          <w:ilvl w:val="0"/>
          <w:numId w:val="214"/>
        </w:numPr>
        <w:tabs>
          <w:tab w:val="left" w:pos="993"/>
          <w:tab w:val="left" w:pos="1254"/>
        </w:tabs>
        <w:ind w:left="0" w:firstLine="709"/>
        <w:rPr>
          <w:sz w:val="24"/>
          <w:szCs w:val="24"/>
        </w:rPr>
      </w:pPr>
      <w:r w:rsidRPr="0039339F">
        <w:rPr>
          <w:i/>
          <w:sz w:val="24"/>
          <w:szCs w:val="24"/>
        </w:rPr>
        <w:t>совместная деятельность</w:t>
      </w:r>
      <w:r w:rsidRPr="0039339F">
        <w:rPr>
          <w:sz w:val="24"/>
          <w:szCs w:val="24"/>
        </w:rPr>
        <w:t>: использовать преимущества командной (парной, групповой, коллективной) и индивидуальной работы при решении конкретной проблемы на</w:t>
      </w:r>
      <w:r w:rsidRPr="002E2BA6">
        <w:rPr>
          <w:sz w:val="24"/>
          <w:szCs w:val="24"/>
        </w:rPr>
        <w:t xml:space="preserve"> </w:t>
      </w:r>
      <w:r w:rsidRPr="0039339F">
        <w:rPr>
          <w:sz w:val="24"/>
          <w:szCs w:val="24"/>
        </w:rPr>
        <w:t>уроках</w:t>
      </w:r>
      <w:r w:rsidRPr="002E2BA6">
        <w:rPr>
          <w:sz w:val="24"/>
          <w:szCs w:val="24"/>
        </w:rPr>
        <w:t xml:space="preserve"> </w:t>
      </w:r>
      <w:r w:rsidRPr="0039339F">
        <w:rPr>
          <w:sz w:val="24"/>
          <w:szCs w:val="24"/>
        </w:rPr>
        <w:t>литературы,</w:t>
      </w:r>
      <w:r w:rsidRPr="002E2BA6">
        <w:rPr>
          <w:sz w:val="24"/>
          <w:szCs w:val="24"/>
        </w:rPr>
        <w:t xml:space="preserve"> </w:t>
      </w:r>
      <w:r w:rsidRPr="0039339F">
        <w:rPr>
          <w:sz w:val="24"/>
          <w:szCs w:val="24"/>
        </w:rPr>
        <w:t>обосновывать</w:t>
      </w:r>
      <w:r w:rsidRPr="002E2BA6">
        <w:rPr>
          <w:sz w:val="24"/>
          <w:szCs w:val="24"/>
        </w:rPr>
        <w:t xml:space="preserve"> </w:t>
      </w:r>
      <w:r w:rsidRPr="0039339F">
        <w:rPr>
          <w:sz w:val="24"/>
          <w:szCs w:val="24"/>
        </w:rPr>
        <w:t>необходимость</w:t>
      </w:r>
      <w:r w:rsidRPr="002E2BA6">
        <w:rPr>
          <w:sz w:val="24"/>
          <w:szCs w:val="24"/>
        </w:rPr>
        <w:t xml:space="preserve"> </w:t>
      </w:r>
      <w:r w:rsidRPr="0039339F">
        <w:rPr>
          <w:sz w:val="24"/>
          <w:szCs w:val="24"/>
        </w:rPr>
        <w:t>применения</w:t>
      </w:r>
      <w:r w:rsidRPr="002E2BA6">
        <w:rPr>
          <w:sz w:val="24"/>
          <w:szCs w:val="24"/>
        </w:rPr>
        <w:t xml:space="preserve"> </w:t>
      </w:r>
      <w:r w:rsidRPr="0039339F">
        <w:rPr>
          <w:sz w:val="24"/>
          <w:szCs w:val="24"/>
        </w:rPr>
        <w:t>групповых</w:t>
      </w:r>
      <w:r w:rsidRPr="002E2BA6">
        <w:rPr>
          <w:sz w:val="24"/>
          <w:szCs w:val="24"/>
        </w:rPr>
        <w:t xml:space="preserve"> </w:t>
      </w:r>
      <w:r w:rsidRPr="0039339F">
        <w:rPr>
          <w:sz w:val="24"/>
          <w:szCs w:val="24"/>
        </w:rPr>
        <w:t>форм</w:t>
      </w:r>
      <w:r w:rsidR="002E2BA6">
        <w:rPr>
          <w:sz w:val="24"/>
          <w:szCs w:val="24"/>
        </w:rPr>
        <w:t xml:space="preserve"> </w:t>
      </w:r>
      <w:r w:rsidRPr="002E2BA6">
        <w:rPr>
          <w:sz w:val="24"/>
          <w:szCs w:val="24"/>
        </w:rPr>
        <w:t>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F3F6D" w:rsidRPr="0039339F" w:rsidRDefault="00DF499F" w:rsidP="00CA4C9F">
      <w:pPr>
        <w:pStyle w:val="3"/>
        <w:tabs>
          <w:tab w:val="left" w:pos="993"/>
        </w:tabs>
        <w:spacing w:before="0" w:line="240" w:lineRule="auto"/>
        <w:ind w:left="0" w:firstLine="709"/>
      </w:pPr>
      <w:r w:rsidRPr="0039339F">
        <w:t>Овладение</w:t>
      </w:r>
      <w:r w:rsidRPr="0039339F">
        <w:rPr>
          <w:spacing w:val="-9"/>
        </w:rPr>
        <w:t xml:space="preserve"> </w:t>
      </w:r>
      <w:r w:rsidRPr="0039339F">
        <w:t>универсальными</w:t>
      </w:r>
      <w:r w:rsidRPr="0039339F">
        <w:rPr>
          <w:spacing w:val="-5"/>
        </w:rPr>
        <w:t xml:space="preserve"> </w:t>
      </w:r>
      <w:r w:rsidRPr="0039339F">
        <w:t>учебными</w:t>
      </w:r>
      <w:r w:rsidRPr="0039339F">
        <w:rPr>
          <w:spacing w:val="-5"/>
        </w:rPr>
        <w:t xml:space="preserve"> </w:t>
      </w:r>
      <w:r w:rsidRPr="0039339F">
        <w:t>регулятивными</w:t>
      </w:r>
      <w:r w:rsidRPr="0039339F">
        <w:rPr>
          <w:spacing w:val="-5"/>
        </w:rPr>
        <w:t xml:space="preserve"> </w:t>
      </w:r>
      <w:r w:rsidRPr="0039339F">
        <w:rPr>
          <w:spacing w:val="-2"/>
        </w:rPr>
        <w:t>действиями:</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i/>
          <w:sz w:val="24"/>
          <w:szCs w:val="24"/>
        </w:rPr>
        <w:t>самоорганизация</w:t>
      </w:r>
      <w:r w:rsidRPr="0039339F">
        <w:rPr>
          <w:sz w:val="24"/>
          <w:szCs w:val="24"/>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w:t>
      </w:r>
      <w:r w:rsidRPr="0039339F">
        <w:rPr>
          <w:spacing w:val="-15"/>
          <w:sz w:val="24"/>
          <w:szCs w:val="24"/>
        </w:rPr>
        <w:t xml:space="preserve"> </w:t>
      </w:r>
      <w:r w:rsidRPr="0039339F">
        <w:rPr>
          <w:sz w:val="24"/>
          <w:szCs w:val="24"/>
        </w:rPr>
        <w:t>учебной</w:t>
      </w:r>
      <w:r w:rsidRPr="0039339F">
        <w:rPr>
          <w:spacing w:val="-15"/>
          <w:sz w:val="24"/>
          <w:szCs w:val="24"/>
        </w:rPr>
        <w:t xml:space="preserve"> </w:t>
      </w:r>
      <w:r w:rsidRPr="0039339F">
        <w:rPr>
          <w:sz w:val="24"/>
          <w:szCs w:val="24"/>
        </w:rPr>
        <w:t>задачи</w:t>
      </w:r>
      <w:r w:rsidRPr="0039339F">
        <w:rPr>
          <w:spacing w:val="-15"/>
          <w:sz w:val="24"/>
          <w:szCs w:val="24"/>
        </w:rPr>
        <w:t xml:space="preserve"> </w:t>
      </w:r>
      <w:r w:rsidRPr="0039339F">
        <w:rPr>
          <w:sz w:val="24"/>
          <w:szCs w:val="24"/>
        </w:rPr>
        <w:t>(или</w:t>
      </w:r>
      <w:r w:rsidRPr="0039339F">
        <w:rPr>
          <w:spacing w:val="-15"/>
          <w:sz w:val="24"/>
          <w:szCs w:val="24"/>
        </w:rPr>
        <w:t xml:space="preserve"> </w:t>
      </w:r>
      <w:r w:rsidRPr="0039339F">
        <w:rPr>
          <w:sz w:val="24"/>
          <w:szCs w:val="24"/>
        </w:rPr>
        <w:t>его</w:t>
      </w:r>
      <w:r w:rsidRPr="0039339F">
        <w:rPr>
          <w:spacing w:val="-15"/>
          <w:sz w:val="24"/>
          <w:szCs w:val="24"/>
        </w:rPr>
        <w:t xml:space="preserve"> </w:t>
      </w:r>
      <w:r w:rsidRPr="0039339F">
        <w:rPr>
          <w:sz w:val="24"/>
          <w:szCs w:val="24"/>
        </w:rPr>
        <w:t>часть),</w:t>
      </w:r>
      <w:r w:rsidRPr="0039339F">
        <w:rPr>
          <w:spacing w:val="-15"/>
          <w:sz w:val="24"/>
          <w:szCs w:val="24"/>
        </w:rPr>
        <w:t xml:space="preserve"> </w:t>
      </w:r>
      <w:r w:rsidRPr="0039339F">
        <w:rPr>
          <w:sz w:val="24"/>
          <w:szCs w:val="24"/>
        </w:rPr>
        <w:t>выбирать</w:t>
      </w:r>
      <w:r w:rsidRPr="0039339F">
        <w:rPr>
          <w:spacing w:val="-15"/>
          <w:sz w:val="24"/>
          <w:szCs w:val="24"/>
        </w:rPr>
        <w:t xml:space="preserve"> </w:t>
      </w:r>
      <w:r w:rsidRPr="0039339F">
        <w:rPr>
          <w:sz w:val="24"/>
          <w:szCs w:val="24"/>
        </w:rPr>
        <w:t>способ</w:t>
      </w:r>
      <w:r w:rsidRPr="0039339F">
        <w:rPr>
          <w:spacing w:val="-15"/>
          <w:sz w:val="24"/>
          <w:szCs w:val="24"/>
        </w:rPr>
        <w:t xml:space="preserve"> </w:t>
      </w:r>
      <w:r w:rsidRPr="0039339F">
        <w:rPr>
          <w:sz w:val="24"/>
          <w:szCs w:val="24"/>
        </w:rPr>
        <w:t>решения</w:t>
      </w:r>
      <w:r w:rsidRPr="0039339F">
        <w:rPr>
          <w:spacing w:val="-15"/>
          <w:sz w:val="24"/>
          <w:szCs w:val="24"/>
        </w:rPr>
        <w:t xml:space="preserve"> </w:t>
      </w:r>
      <w:r w:rsidRPr="0039339F">
        <w:rPr>
          <w:sz w:val="24"/>
          <w:szCs w:val="24"/>
        </w:rPr>
        <w:t>учебной</w:t>
      </w:r>
      <w:r w:rsidRPr="0039339F">
        <w:rPr>
          <w:spacing w:val="-15"/>
          <w:sz w:val="24"/>
          <w:szCs w:val="24"/>
        </w:rPr>
        <w:t xml:space="preserve"> </w:t>
      </w:r>
      <w:r w:rsidRPr="0039339F">
        <w:rPr>
          <w:sz w:val="24"/>
          <w:szCs w:val="24"/>
        </w:rPr>
        <w:t>задачи</w:t>
      </w:r>
      <w:r w:rsidRPr="0039339F">
        <w:rPr>
          <w:spacing w:val="-15"/>
          <w:sz w:val="24"/>
          <w:szCs w:val="24"/>
        </w:rPr>
        <w:t xml:space="preserve"> </w:t>
      </w:r>
      <w:r w:rsidRPr="0039339F">
        <w:rPr>
          <w:sz w:val="24"/>
          <w:szCs w:val="24"/>
        </w:rPr>
        <w:t>с</w:t>
      </w:r>
      <w:r w:rsidRPr="0039339F">
        <w:rPr>
          <w:spacing w:val="-15"/>
          <w:sz w:val="24"/>
          <w:szCs w:val="24"/>
        </w:rPr>
        <w:t xml:space="preserve"> </w:t>
      </w:r>
      <w:r w:rsidRPr="0039339F">
        <w:rPr>
          <w:sz w:val="24"/>
          <w:szCs w:val="24"/>
        </w:rPr>
        <w:t>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i/>
          <w:sz w:val="24"/>
          <w:szCs w:val="24"/>
        </w:rPr>
        <w:t>самоконтроль</w:t>
      </w:r>
      <w:r w:rsidRPr="0039339F">
        <w:rPr>
          <w:sz w:val="24"/>
          <w:szCs w:val="24"/>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w:t>
      </w:r>
      <w:r w:rsidRPr="0039339F">
        <w:rPr>
          <w:spacing w:val="-7"/>
          <w:sz w:val="24"/>
          <w:szCs w:val="24"/>
        </w:rPr>
        <w:t xml:space="preserve"> </w:t>
      </w:r>
      <w:r w:rsidRPr="0039339F">
        <w:rPr>
          <w:sz w:val="24"/>
          <w:szCs w:val="24"/>
        </w:rPr>
        <w:t>план</w:t>
      </w:r>
      <w:r w:rsidRPr="0039339F">
        <w:rPr>
          <w:spacing w:val="-7"/>
          <w:sz w:val="24"/>
          <w:szCs w:val="24"/>
        </w:rPr>
        <w:t xml:space="preserve"> </w:t>
      </w:r>
      <w:r w:rsidRPr="0039339F">
        <w:rPr>
          <w:sz w:val="24"/>
          <w:szCs w:val="24"/>
        </w:rPr>
        <w:t>её</w:t>
      </w:r>
      <w:r w:rsidRPr="0039339F">
        <w:rPr>
          <w:spacing w:val="-9"/>
          <w:sz w:val="24"/>
          <w:szCs w:val="24"/>
        </w:rPr>
        <w:t xml:space="preserve"> </w:t>
      </w:r>
      <w:r w:rsidRPr="0039339F">
        <w:rPr>
          <w:sz w:val="24"/>
          <w:szCs w:val="24"/>
        </w:rPr>
        <w:t>изменения;</w:t>
      </w:r>
      <w:r w:rsidRPr="0039339F">
        <w:rPr>
          <w:spacing w:val="-5"/>
          <w:sz w:val="24"/>
          <w:szCs w:val="24"/>
        </w:rPr>
        <w:t xml:space="preserve"> </w:t>
      </w:r>
      <w:r w:rsidRPr="0039339F">
        <w:rPr>
          <w:sz w:val="24"/>
          <w:szCs w:val="24"/>
        </w:rPr>
        <w:t>учитывать</w:t>
      </w:r>
      <w:r w:rsidRPr="0039339F">
        <w:rPr>
          <w:spacing w:val="-7"/>
          <w:sz w:val="24"/>
          <w:szCs w:val="24"/>
        </w:rPr>
        <w:t xml:space="preserve"> </w:t>
      </w:r>
      <w:r w:rsidRPr="0039339F">
        <w:rPr>
          <w:sz w:val="24"/>
          <w:szCs w:val="24"/>
        </w:rPr>
        <w:t>контекст</w:t>
      </w:r>
      <w:r w:rsidRPr="0039339F">
        <w:rPr>
          <w:spacing w:val="-8"/>
          <w:sz w:val="24"/>
          <w:szCs w:val="24"/>
        </w:rPr>
        <w:t xml:space="preserve"> </w:t>
      </w:r>
      <w:r w:rsidRPr="0039339F">
        <w:rPr>
          <w:sz w:val="24"/>
          <w:szCs w:val="24"/>
        </w:rPr>
        <w:t>и</w:t>
      </w:r>
      <w:r w:rsidRPr="0039339F">
        <w:rPr>
          <w:spacing w:val="-7"/>
          <w:sz w:val="24"/>
          <w:szCs w:val="24"/>
        </w:rPr>
        <w:t xml:space="preserve"> </w:t>
      </w:r>
      <w:r w:rsidRPr="0039339F">
        <w:rPr>
          <w:sz w:val="24"/>
          <w:szCs w:val="24"/>
        </w:rPr>
        <w:t>предвидеть</w:t>
      </w:r>
      <w:r w:rsidRPr="0039339F">
        <w:rPr>
          <w:spacing w:val="-7"/>
          <w:sz w:val="24"/>
          <w:szCs w:val="24"/>
        </w:rPr>
        <w:t xml:space="preserve"> </w:t>
      </w:r>
      <w:r w:rsidRPr="0039339F">
        <w:rPr>
          <w:sz w:val="24"/>
          <w:szCs w:val="24"/>
        </w:rPr>
        <w:t>трудности,</w:t>
      </w:r>
      <w:r w:rsidRPr="0039339F">
        <w:rPr>
          <w:spacing w:val="-8"/>
          <w:sz w:val="24"/>
          <w:szCs w:val="24"/>
        </w:rPr>
        <w:t xml:space="preserve"> </w:t>
      </w:r>
      <w:r w:rsidRPr="0039339F">
        <w:rPr>
          <w:sz w:val="24"/>
          <w:szCs w:val="24"/>
        </w:rPr>
        <w:t>которые</w:t>
      </w:r>
      <w:r w:rsidRPr="0039339F">
        <w:rPr>
          <w:spacing w:val="-9"/>
          <w:sz w:val="24"/>
          <w:szCs w:val="24"/>
        </w:rPr>
        <w:t xml:space="preserve"> </w:t>
      </w:r>
      <w:r w:rsidRPr="0039339F">
        <w:rPr>
          <w:sz w:val="24"/>
          <w:szCs w:val="24"/>
        </w:rPr>
        <w:t xml:space="preserve">могут возникнуть при </w:t>
      </w:r>
      <w:r w:rsidRPr="0039339F">
        <w:rPr>
          <w:sz w:val="24"/>
          <w:szCs w:val="24"/>
        </w:rPr>
        <w:lastRenderedPageBreak/>
        <w:t>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i/>
          <w:sz w:val="24"/>
          <w:szCs w:val="24"/>
        </w:rPr>
        <w:t>эмоциональный интеллект</w:t>
      </w:r>
      <w:r w:rsidRPr="0039339F">
        <w:rPr>
          <w:sz w:val="24"/>
          <w:szCs w:val="24"/>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i/>
          <w:sz w:val="24"/>
          <w:szCs w:val="24"/>
        </w:rPr>
        <w:t>принятие себя и других</w:t>
      </w:r>
      <w:r w:rsidRPr="0039339F">
        <w:rPr>
          <w:sz w:val="24"/>
          <w:szCs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2F3F6D" w:rsidRPr="0039339F" w:rsidRDefault="002F3F6D" w:rsidP="00CA4C9F">
      <w:pPr>
        <w:pStyle w:val="a3"/>
        <w:tabs>
          <w:tab w:val="left" w:pos="993"/>
        </w:tabs>
        <w:ind w:left="0" w:firstLine="709"/>
      </w:pPr>
    </w:p>
    <w:p w:rsidR="002F3F6D" w:rsidRPr="0039339F" w:rsidRDefault="00DF499F" w:rsidP="002E2BA6">
      <w:pPr>
        <w:pStyle w:val="1"/>
        <w:tabs>
          <w:tab w:val="left" w:pos="993"/>
        </w:tabs>
        <w:ind w:left="0" w:firstLine="709"/>
        <w:jc w:val="center"/>
      </w:pPr>
      <w:r w:rsidRPr="0039339F">
        <w:t>ПРЕДМЕТНЫЕ</w:t>
      </w:r>
      <w:r w:rsidRPr="0039339F">
        <w:rPr>
          <w:spacing w:val="-3"/>
        </w:rPr>
        <w:t xml:space="preserve"> </w:t>
      </w:r>
      <w:r w:rsidRPr="0039339F">
        <w:t>РЕЗУЛЬТАТЫ</w:t>
      </w:r>
      <w:r w:rsidRPr="0039339F">
        <w:rPr>
          <w:spacing w:val="-2"/>
        </w:rPr>
        <w:t xml:space="preserve"> </w:t>
      </w:r>
      <w:r w:rsidRPr="0039339F">
        <w:t>(5—9</w:t>
      </w:r>
      <w:r w:rsidRPr="0039339F">
        <w:rPr>
          <w:spacing w:val="-2"/>
        </w:rPr>
        <w:t xml:space="preserve"> КЛАССЫ)</w:t>
      </w:r>
    </w:p>
    <w:p w:rsidR="002F3F6D" w:rsidRPr="0039339F" w:rsidRDefault="002F3F6D" w:rsidP="00CA4C9F">
      <w:pPr>
        <w:pStyle w:val="a3"/>
        <w:tabs>
          <w:tab w:val="left" w:pos="993"/>
        </w:tabs>
        <w:ind w:left="0" w:firstLine="709"/>
        <w:rPr>
          <w:b/>
        </w:rPr>
      </w:pPr>
    </w:p>
    <w:p w:rsidR="002F3F6D" w:rsidRPr="0039339F" w:rsidRDefault="00DF499F" w:rsidP="00CA4C9F">
      <w:pPr>
        <w:pStyle w:val="a3"/>
        <w:tabs>
          <w:tab w:val="left" w:pos="993"/>
        </w:tabs>
        <w:ind w:left="0" w:firstLine="709"/>
      </w:pPr>
      <w:r w:rsidRPr="0039339F">
        <w:t>Предметные</w:t>
      </w:r>
      <w:r w:rsidRPr="0039339F">
        <w:rPr>
          <w:spacing w:val="-6"/>
        </w:rPr>
        <w:t xml:space="preserve"> </w:t>
      </w:r>
      <w:r w:rsidRPr="0039339F">
        <w:t>результаты</w:t>
      </w:r>
      <w:r w:rsidRPr="0039339F">
        <w:rPr>
          <w:spacing w:val="-1"/>
        </w:rPr>
        <w:t xml:space="preserve"> </w:t>
      </w:r>
      <w:r w:rsidRPr="0039339F">
        <w:t>по</w:t>
      </w:r>
      <w:r w:rsidRPr="0039339F">
        <w:rPr>
          <w:spacing w:val="-2"/>
        </w:rPr>
        <w:t xml:space="preserve"> </w:t>
      </w:r>
      <w:r w:rsidRPr="0039339F">
        <w:t>литературе</w:t>
      </w:r>
      <w:r w:rsidRPr="0039339F">
        <w:rPr>
          <w:spacing w:val="-2"/>
        </w:rPr>
        <w:t xml:space="preserve"> </w:t>
      </w:r>
      <w:r w:rsidRPr="0039339F">
        <w:t>в</w:t>
      </w:r>
      <w:r w:rsidRPr="0039339F">
        <w:rPr>
          <w:spacing w:val="-2"/>
        </w:rPr>
        <w:t xml:space="preserve"> </w:t>
      </w:r>
      <w:r w:rsidRPr="0039339F">
        <w:t>основной</w:t>
      </w:r>
      <w:r w:rsidRPr="0039339F">
        <w:rPr>
          <w:spacing w:val="-2"/>
        </w:rPr>
        <w:t xml:space="preserve"> </w:t>
      </w:r>
      <w:r w:rsidRPr="0039339F">
        <w:t>школе</w:t>
      </w:r>
      <w:r w:rsidRPr="0039339F">
        <w:rPr>
          <w:spacing w:val="-2"/>
        </w:rPr>
        <w:t xml:space="preserve"> </w:t>
      </w:r>
      <w:r w:rsidRPr="0039339F">
        <w:t>должны</w:t>
      </w:r>
      <w:r w:rsidRPr="0039339F">
        <w:rPr>
          <w:spacing w:val="-1"/>
        </w:rPr>
        <w:t xml:space="preserve"> </w:t>
      </w:r>
      <w:r w:rsidRPr="0039339F">
        <w:rPr>
          <w:spacing w:val="-2"/>
        </w:rPr>
        <w:t>обеспечивать:</w:t>
      </w:r>
    </w:p>
    <w:p w:rsidR="002F3F6D" w:rsidRPr="0039339F" w:rsidRDefault="00DF499F" w:rsidP="00CB1A6D">
      <w:pPr>
        <w:pStyle w:val="a7"/>
        <w:numPr>
          <w:ilvl w:val="0"/>
          <w:numId w:val="213"/>
        </w:numPr>
        <w:tabs>
          <w:tab w:val="left" w:pos="993"/>
          <w:tab w:val="left" w:pos="1396"/>
        </w:tabs>
        <w:ind w:left="0" w:firstLine="709"/>
        <w:rPr>
          <w:sz w:val="24"/>
          <w:szCs w:val="24"/>
        </w:rPr>
      </w:pPr>
      <w:r w:rsidRPr="0039339F">
        <w:rPr>
          <w:sz w:val="24"/>
          <w:szCs w:val="24"/>
        </w:rPr>
        <w:t>понимание</w:t>
      </w:r>
      <w:r w:rsidRPr="0039339F">
        <w:rPr>
          <w:spacing w:val="-10"/>
          <w:sz w:val="24"/>
          <w:szCs w:val="24"/>
        </w:rPr>
        <w:t xml:space="preserve"> </w:t>
      </w:r>
      <w:r w:rsidRPr="0039339F">
        <w:rPr>
          <w:sz w:val="24"/>
          <w:szCs w:val="24"/>
        </w:rPr>
        <w:t>духовно-нравственной</w:t>
      </w:r>
      <w:r w:rsidRPr="0039339F">
        <w:rPr>
          <w:spacing w:val="-9"/>
          <w:sz w:val="24"/>
          <w:szCs w:val="24"/>
        </w:rPr>
        <w:t xml:space="preserve"> </w:t>
      </w:r>
      <w:r w:rsidRPr="0039339F">
        <w:rPr>
          <w:sz w:val="24"/>
          <w:szCs w:val="24"/>
        </w:rPr>
        <w:t>и</w:t>
      </w:r>
      <w:r w:rsidRPr="0039339F">
        <w:rPr>
          <w:spacing w:val="-9"/>
          <w:sz w:val="24"/>
          <w:szCs w:val="24"/>
        </w:rPr>
        <w:t xml:space="preserve"> </w:t>
      </w:r>
      <w:r w:rsidRPr="0039339F">
        <w:rPr>
          <w:sz w:val="24"/>
          <w:szCs w:val="24"/>
        </w:rPr>
        <w:t>культурной</w:t>
      </w:r>
      <w:r w:rsidRPr="0039339F">
        <w:rPr>
          <w:spacing w:val="-9"/>
          <w:sz w:val="24"/>
          <w:szCs w:val="24"/>
        </w:rPr>
        <w:t xml:space="preserve"> </w:t>
      </w:r>
      <w:r w:rsidRPr="0039339F">
        <w:rPr>
          <w:sz w:val="24"/>
          <w:szCs w:val="24"/>
        </w:rPr>
        <w:t>ценности</w:t>
      </w:r>
      <w:r w:rsidRPr="0039339F">
        <w:rPr>
          <w:spacing w:val="-9"/>
          <w:sz w:val="24"/>
          <w:szCs w:val="24"/>
        </w:rPr>
        <w:t xml:space="preserve"> </w:t>
      </w:r>
      <w:r w:rsidRPr="0039339F">
        <w:rPr>
          <w:sz w:val="24"/>
          <w:szCs w:val="24"/>
        </w:rPr>
        <w:t>литературы</w:t>
      </w:r>
      <w:r w:rsidRPr="0039339F">
        <w:rPr>
          <w:spacing w:val="-8"/>
          <w:sz w:val="24"/>
          <w:szCs w:val="24"/>
        </w:rPr>
        <w:t xml:space="preserve"> </w:t>
      </w:r>
      <w:r w:rsidRPr="0039339F">
        <w:rPr>
          <w:sz w:val="24"/>
          <w:szCs w:val="24"/>
        </w:rPr>
        <w:t>и</w:t>
      </w:r>
      <w:r w:rsidRPr="0039339F">
        <w:rPr>
          <w:spacing w:val="-9"/>
          <w:sz w:val="24"/>
          <w:szCs w:val="24"/>
        </w:rPr>
        <w:t xml:space="preserve"> </w:t>
      </w:r>
      <w:r w:rsidRPr="0039339F">
        <w:rPr>
          <w:sz w:val="24"/>
          <w:szCs w:val="24"/>
        </w:rPr>
        <w:t>её</w:t>
      </w:r>
      <w:r w:rsidRPr="0039339F">
        <w:rPr>
          <w:spacing w:val="-10"/>
          <w:sz w:val="24"/>
          <w:szCs w:val="24"/>
        </w:rPr>
        <w:t xml:space="preserve"> </w:t>
      </w:r>
      <w:r w:rsidRPr="0039339F">
        <w:rPr>
          <w:sz w:val="24"/>
          <w:szCs w:val="24"/>
        </w:rPr>
        <w:t>роли</w:t>
      </w:r>
      <w:r w:rsidRPr="0039339F">
        <w:rPr>
          <w:spacing w:val="-9"/>
          <w:sz w:val="24"/>
          <w:szCs w:val="24"/>
        </w:rPr>
        <w:t xml:space="preserve"> </w:t>
      </w:r>
      <w:r w:rsidRPr="0039339F">
        <w:rPr>
          <w:sz w:val="24"/>
          <w:szCs w:val="24"/>
        </w:rPr>
        <w:t>в формировании гражданственности и патриотизма, укреплении единства многонационального народа Российской Федерации;</w:t>
      </w:r>
    </w:p>
    <w:p w:rsidR="002F3F6D" w:rsidRPr="0039339F" w:rsidRDefault="00DF499F" w:rsidP="00CB1A6D">
      <w:pPr>
        <w:pStyle w:val="a7"/>
        <w:numPr>
          <w:ilvl w:val="0"/>
          <w:numId w:val="213"/>
        </w:numPr>
        <w:tabs>
          <w:tab w:val="left" w:pos="993"/>
          <w:tab w:val="left" w:pos="1396"/>
        </w:tabs>
        <w:ind w:left="0" w:firstLine="709"/>
        <w:rPr>
          <w:sz w:val="24"/>
          <w:szCs w:val="24"/>
        </w:rPr>
      </w:pPr>
      <w:r w:rsidRPr="0039339F">
        <w:rPr>
          <w:sz w:val="24"/>
          <w:szCs w:val="24"/>
        </w:rPr>
        <w:t>понимание</w:t>
      </w:r>
      <w:r w:rsidRPr="0039339F">
        <w:rPr>
          <w:spacing w:val="-7"/>
          <w:sz w:val="24"/>
          <w:szCs w:val="24"/>
        </w:rPr>
        <w:t xml:space="preserve"> </w:t>
      </w:r>
      <w:r w:rsidRPr="0039339F">
        <w:rPr>
          <w:sz w:val="24"/>
          <w:szCs w:val="24"/>
        </w:rPr>
        <w:t>специфики</w:t>
      </w:r>
      <w:r w:rsidRPr="0039339F">
        <w:rPr>
          <w:spacing w:val="-6"/>
          <w:sz w:val="24"/>
          <w:szCs w:val="24"/>
        </w:rPr>
        <w:t xml:space="preserve"> </w:t>
      </w:r>
      <w:r w:rsidRPr="0039339F">
        <w:rPr>
          <w:sz w:val="24"/>
          <w:szCs w:val="24"/>
        </w:rPr>
        <w:t>литературы</w:t>
      </w:r>
      <w:r w:rsidRPr="0039339F">
        <w:rPr>
          <w:spacing w:val="-6"/>
          <w:sz w:val="24"/>
          <w:szCs w:val="24"/>
        </w:rPr>
        <w:t xml:space="preserve"> </w:t>
      </w:r>
      <w:r w:rsidRPr="0039339F">
        <w:rPr>
          <w:sz w:val="24"/>
          <w:szCs w:val="24"/>
        </w:rPr>
        <w:t>как</w:t>
      </w:r>
      <w:r w:rsidRPr="0039339F">
        <w:rPr>
          <w:spacing w:val="-6"/>
          <w:sz w:val="24"/>
          <w:szCs w:val="24"/>
        </w:rPr>
        <w:t xml:space="preserve"> </w:t>
      </w:r>
      <w:r w:rsidRPr="0039339F">
        <w:rPr>
          <w:sz w:val="24"/>
          <w:szCs w:val="24"/>
        </w:rPr>
        <w:t>вида</w:t>
      </w:r>
      <w:r w:rsidRPr="0039339F">
        <w:rPr>
          <w:spacing w:val="-7"/>
          <w:sz w:val="24"/>
          <w:szCs w:val="24"/>
        </w:rPr>
        <w:t xml:space="preserve"> </w:t>
      </w:r>
      <w:r w:rsidRPr="0039339F">
        <w:rPr>
          <w:sz w:val="24"/>
          <w:szCs w:val="24"/>
        </w:rPr>
        <w:t>искусства,</w:t>
      </w:r>
      <w:r w:rsidRPr="0039339F">
        <w:rPr>
          <w:spacing w:val="-6"/>
          <w:sz w:val="24"/>
          <w:szCs w:val="24"/>
        </w:rPr>
        <w:t xml:space="preserve"> </w:t>
      </w:r>
      <w:r w:rsidRPr="0039339F">
        <w:rPr>
          <w:sz w:val="24"/>
          <w:szCs w:val="24"/>
        </w:rPr>
        <w:t>принципиальных</w:t>
      </w:r>
      <w:r w:rsidRPr="0039339F">
        <w:rPr>
          <w:spacing w:val="-5"/>
          <w:sz w:val="24"/>
          <w:szCs w:val="24"/>
        </w:rPr>
        <w:t xml:space="preserve"> </w:t>
      </w:r>
      <w:r w:rsidRPr="0039339F">
        <w:rPr>
          <w:sz w:val="24"/>
          <w:szCs w:val="24"/>
        </w:rPr>
        <w:t>отличий художественного текста от текста научного, делового, публицистического;</w:t>
      </w:r>
    </w:p>
    <w:p w:rsidR="002F3F6D" w:rsidRPr="002E2BA6" w:rsidRDefault="00DF499F" w:rsidP="00CB1A6D">
      <w:pPr>
        <w:pStyle w:val="a7"/>
        <w:numPr>
          <w:ilvl w:val="0"/>
          <w:numId w:val="213"/>
        </w:numPr>
        <w:tabs>
          <w:tab w:val="left" w:pos="993"/>
          <w:tab w:val="left" w:pos="1396"/>
        </w:tabs>
        <w:ind w:left="0" w:firstLine="709"/>
        <w:rPr>
          <w:sz w:val="24"/>
          <w:szCs w:val="24"/>
        </w:rPr>
      </w:pPr>
      <w:r w:rsidRPr="0039339F">
        <w:rPr>
          <w:sz w:val="24"/>
          <w:szCs w:val="24"/>
        </w:rPr>
        <w:t>овладение</w:t>
      </w:r>
      <w:r w:rsidRPr="002E2BA6">
        <w:rPr>
          <w:sz w:val="24"/>
          <w:szCs w:val="24"/>
        </w:rPr>
        <w:t xml:space="preserve"> </w:t>
      </w:r>
      <w:r w:rsidRPr="0039339F">
        <w:rPr>
          <w:sz w:val="24"/>
          <w:szCs w:val="24"/>
        </w:rPr>
        <w:t>умениями</w:t>
      </w:r>
      <w:r w:rsidRPr="002E2BA6">
        <w:rPr>
          <w:sz w:val="24"/>
          <w:szCs w:val="24"/>
        </w:rPr>
        <w:t xml:space="preserve"> </w:t>
      </w:r>
      <w:r w:rsidRPr="0039339F">
        <w:rPr>
          <w:sz w:val="24"/>
          <w:szCs w:val="24"/>
        </w:rPr>
        <w:t>эстетического</w:t>
      </w:r>
      <w:r w:rsidRPr="002E2BA6">
        <w:rPr>
          <w:sz w:val="24"/>
          <w:szCs w:val="24"/>
        </w:rPr>
        <w:t xml:space="preserve"> </w:t>
      </w:r>
      <w:r w:rsidRPr="0039339F">
        <w:rPr>
          <w:sz w:val="24"/>
          <w:szCs w:val="24"/>
        </w:rPr>
        <w:t>и</w:t>
      </w:r>
      <w:r w:rsidRPr="002E2BA6">
        <w:rPr>
          <w:sz w:val="24"/>
          <w:szCs w:val="24"/>
        </w:rPr>
        <w:t xml:space="preserve"> </w:t>
      </w:r>
      <w:r w:rsidRPr="0039339F">
        <w:rPr>
          <w:sz w:val="24"/>
          <w:szCs w:val="24"/>
        </w:rPr>
        <w:t>смыслового</w:t>
      </w:r>
      <w:r w:rsidRPr="002E2BA6">
        <w:rPr>
          <w:sz w:val="24"/>
          <w:szCs w:val="24"/>
        </w:rPr>
        <w:t xml:space="preserve"> </w:t>
      </w:r>
      <w:r w:rsidRPr="0039339F">
        <w:rPr>
          <w:sz w:val="24"/>
          <w:szCs w:val="24"/>
        </w:rPr>
        <w:t>анализа</w:t>
      </w:r>
      <w:r w:rsidRPr="002E2BA6">
        <w:rPr>
          <w:sz w:val="24"/>
          <w:szCs w:val="24"/>
        </w:rPr>
        <w:t xml:space="preserve"> </w:t>
      </w:r>
      <w:r w:rsidRPr="0039339F">
        <w:rPr>
          <w:sz w:val="24"/>
          <w:szCs w:val="24"/>
        </w:rPr>
        <w:t>произведений</w:t>
      </w:r>
      <w:r w:rsidRPr="002E2BA6">
        <w:rPr>
          <w:sz w:val="24"/>
          <w:szCs w:val="24"/>
        </w:rPr>
        <w:t xml:space="preserve"> устного</w:t>
      </w:r>
      <w:r w:rsidR="002E2BA6" w:rsidRPr="002E2BA6">
        <w:rPr>
          <w:sz w:val="24"/>
          <w:szCs w:val="24"/>
        </w:rPr>
        <w:t xml:space="preserve"> </w:t>
      </w:r>
      <w:r w:rsidRPr="002E2BA6">
        <w:rPr>
          <w:sz w:val="24"/>
          <w:szCs w:val="24"/>
        </w:rPr>
        <w:t>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w:t>
      </w:r>
      <w:r w:rsidRPr="0039339F">
        <w:rPr>
          <w:spacing w:val="-3"/>
          <w:sz w:val="24"/>
          <w:szCs w:val="24"/>
        </w:rPr>
        <w:t xml:space="preserve"> </w:t>
      </w:r>
      <w:r w:rsidRPr="0039339F">
        <w:rPr>
          <w:sz w:val="24"/>
          <w:szCs w:val="24"/>
        </w:rPr>
        <w:t>выявлять</w:t>
      </w:r>
      <w:r w:rsidRPr="0039339F">
        <w:rPr>
          <w:spacing w:val="-3"/>
          <w:sz w:val="24"/>
          <w:szCs w:val="24"/>
        </w:rPr>
        <w:t xml:space="preserve"> </w:t>
      </w:r>
      <w:r w:rsidRPr="0039339F">
        <w:rPr>
          <w:sz w:val="24"/>
          <w:szCs w:val="24"/>
        </w:rPr>
        <w:t>позицию</w:t>
      </w:r>
      <w:r w:rsidRPr="0039339F">
        <w:rPr>
          <w:spacing w:val="-3"/>
          <w:sz w:val="24"/>
          <w:szCs w:val="24"/>
        </w:rPr>
        <w:t xml:space="preserve"> </w:t>
      </w:r>
      <w:r w:rsidRPr="0039339F">
        <w:rPr>
          <w:sz w:val="24"/>
          <w:szCs w:val="24"/>
        </w:rPr>
        <w:t>героя,</w:t>
      </w:r>
      <w:r w:rsidRPr="0039339F">
        <w:rPr>
          <w:spacing w:val="-3"/>
          <w:sz w:val="24"/>
          <w:szCs w:val="24"/>
        </w:rPr>
        <w:t xml:space="preserve"> </w:t>
      </w:r>
      <w:r w:rsidRPr="0039339F">
        <w:rPr>
          <w:sz w:val="24"/>
          <w:szCs w:val="24"/>
        </w:rPr>
        <w:t>повествователя,</w:t>
      </w:r>
      <w:r w:rsidRPr="0039339F">
        <w:rPr>
          <w:spacing w:val="-3"/>
          <w:sz w:val="24"/>
          <w:szCs w:val="24"/>
        </w:rPr>
        <w:t xml:space="preserve"> </w:t>
      </w:r>
      <w:r w:rsidRPr="0039339F">
        <w:rPr>
          <w:sz w:val="24"/>
          <w:szCs w:val="24"/>
        </w:rPr>
        <w:t>рассказчика,</w:t>
      </w:r>
      <w:r w:rsidRPr="0039339F">
        <w:rPr>
          <w:spacing w:val="-3"/>
          <w:sz w:val="24"/>
          <w:szCs w:val="24"/>
        </w:rPr>
        <w:t xml:space="preserve"> </w:t>
      </w:r>
      <w:r w:rsidRPr="0039339F">
        <w:rPr>
          <w:sz w:val="24"/>
          <w:szCs w:val="24"/>
        </w:rPr>
        <w:t>авторскую</w:t>
      </w:r>
      <w:r w:rsidRPr="0039339F">
        <w:rPr>
          <w:spacing w:val="-3"/>
          <w:sz w:val="24"/>
          <w:szCs w:val="24"/>
        </w:rPr>
        <w:t xml:space="preserve"> </w:t>
      </w:r>
      <w:r w:rsidRPr="0039339F">
        <w:rPr>
          <w:sz w:val="24"/>
          <w:szCs w:val="24"/>
        </w:rPr>
        <w:t>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овладение теоретико-литературными понятиями</w:t>
      </w:r>
      <w:r w:rsidRPr="001A6F51">
        <w:rPr>
          <w:sz w:val="24"/>
          <w:szCs w:val="24"/>
          <w:vertAlign w:val="superscript"/>
        </w:rPr>
        <w:t>1</w:t>
      </w:r>
      <w:r w:rsidRPr="0039339F">
        <w:rPr>
          <w:sz w:val="24"/>
          <w:szCs w:val="24"/>
        </w:rPr>
        <w:t xml:space="preserve"> и использование их в процессе анализа, интерпретации произведений и оформления собственных оценок и наблюдений: художественная</w:t>
      </w:r>
      <w:r w:rsidRPr="0039339F">
        <w:rPr>
          <w:spacing w:val="-15"/>
          <w:sz w:val="24"/>
          <w:szCs w:val="24"/>
        </w:rPr>
        <w:t xml:space="preserve"> </w:t>
      </w:r>
      <w:r w:rsidRPr="0039339F">
        <w:rPr>
          <w:sz w:val="24"/>
          <w:szCs w:val="24"/>
        </w:rPr>
        <w:t>литература</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устное</w:t>
      </w:r>
      <w:r w:rsidRPr="0039339F">
        <w:rPr>
          <w:spacing w:val="-15"/>
          <w:sz w:val="24"/>
          <w:szCs w:val="24"/>
        </w:rPr>
        <w:t xml:space="preserve"> </w:t>
      </w:r>
      <w:r w:rsidRPr="0039339F">
        <w:rPr>
          <w:sz w:val="24"/>
          <w:szCs w:val="24"/>
        </w:rPr>
        <w:t>народное</w:t>
      </w:r>
      <w:r w:rsidRPr="0039339F">
        <w:rPr>
          <w:spacing w:val="-15"/>
          <w:sz w:val="24"/>
          <w:szCs w:val="24"/>
        </w:rPr>
        <w:t xml:space="preserve"> </w:t>
      </w:r>
      <w:r w:rsidRPr="0039339F">
        <w:rPr>
          <w:sz w:val="24"/>
          <w:szCs w:val="24"/>
        </w:rPr>
        <w:t>творчество;</w:t>
      </w:r>
      <w:r w:rsidRPr="0039339F">
        <w:rPr>
          <w:spacing w:val="-15"/>
          <w:sz w:val="24"/>
          <w:szCs w:val="24"/>
        </w:rPr>
        <w:t xml:space="preserve"> </w:t>
      </w:r>
      <w:r w:rsidRPr="0039339F">
        <w:rPr>
          <w:sz w:val="24"/>
          <w:szCs w:val="24"/>
        </w:rPr>
        <w:t>проза</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поэзия;</w:t>
      </w:r>
      <w:r w:rsidRPr="0039339F">
        <w:rPr>
          <w:spacing w:val="-15"/>
          <w:sz w:val="24"/>
          <w:szCs w:val="24"/>
        </w:rPr>
        <w:t xml:space="preserve"> </w:t>
      </w:r>
      <w:r w:rsidRPr="0039339F">
        <w:rPr>
          <w:sz w:val="24"/>
          <w:szCs w:val="24"/>
        </w:rPr>
        <w:t>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w:t>
      </w:r>
      <w:r w:rsidRPr="0039339F">
        <w:rPr>
          <w:spacing w:val="-15"/>
          <w:sz w:val="24"/>
          <w:szCs w:val="24"/>
        </w:rPr>
        <w:t xml:space="preserve"> </w:t>
      </w:r>
      <w:r w:rsidRPr="0039339F">
        <w:rPr>
          <w:sz w:val="24"/>
          <w:szCs w:val="24"/>
        </w:rPr>
        <w:t>инверсия;</w:t>
      </w:r>
      <w:r w:rsidRPr="0039339F">
        <w:rPr>
          <w:spacing w:val="-15"/>
          <w:sz w:val="24"/>
          <w:szCs w:val="24"/>
        </w:rPr>
        <w:t xml:space="preserve"> </w:t>
      </w:r>
      <w:r w:rsidRPr="0039339F">
        <w:rPr>
          <w:sz w:val="24"/>
          <w:szCs w:val="24"/>
        </w:rPr>
        <w:t>повтор,</w:t>
      </w:r>
      <w:r w:rsidRPr="0039339F">
        <w:rPr>
          <w:spacing w:val="-15"/>
          <w:sz w:val="24"/>
          <w:szCs w:val="24"/>
        </w:rPr>
        <w:t xml:space="preserve"> </w:t>
      </w:r>
      <w:r w:rsidRPr="0039339F">
        <w:rPr>
          <w:sz w:val="24"/>
          <w:szCs w:val="24"/>
        </w:rPr>
        <w:t>анафора;</w:t>
      </w:r>
      <w:r w:rsidRPr="0039339F">
        <w:rPr>
          <w:spacing w:val="-15"/>
          <w:sz w:val="24"/>
          <w:szCs w:val="24"/>
        </w:rPr>
        <w:t xml:space="preserve"> </w:t>
      </w:r>
      <w:r w:rsidRPr="0039339F">
        <w:rPr>
          <w:sz w:val="24"/>
          <w:szCs w:val="24"/>
        </w:rPr>
        <w:t>умолчание,</w:t>
      </w:r>
      <w:r w:rsidRPr="0039339F">
        <w:rPr>
          <w:spacing w:val="-15"/>
          <w:sz w:val="24"/>
          <w:szCs w:val="24"/>
        </w:rPr>
        <w:t xml:space="preserve"> </w:t>
      </w:r>
      <w:r w:rsidRPr="0039339F">
        <w:rPr>
          <w:sz w:val="24"/>
          <w:szCs w:val="24"/>
        </w:rPr>
        <w:t>параллелизм,</w:t>
      </w:r>
      <w:r w:rsidRPr="0039339F">
        <w:rPr>
          <w:spacing w:val="-15"/>
          <w:sz w:val="24"/>
          <w:szCs w:val="24"/>
        </w:rPr>
        <w:t xml:space="preserve"> </w:t>
      </w:r>
      <w:r w:rsidRPr="0039339F">
        <w:rPr>
          <w:sz w:val="24"/>
          <w:szCs w:val="24"/>
        </w:rPr>
        <w:t>звукопись</w:t>
      </w:r>
      <w:r w:rsidRPr="0039339F">
        <w:rPr>
          <w:spacing w:val="-15"/>
          <w:sz w:val="24"/>
          <w:szCs w:val="24"/>
        </w:rPr>
        <w:t xml:space="preserve"> </w:t>
      </w:r>
      <w:r w:rsidRPr="0039339F">
        <w:rPr>
          <w:sz w:val="24"/>
          <w:szCs w:val="24"/>
        </w:rPr>
        <w:t>(аллитерация, ассонанс); стиль; стих и проза; стихотворный метр (хорей, ямб, дактиль, амфибрахий, анапест), ритм, рифма, строфа; афоризм;</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w:t>
      </w:r>
      <w:r w:rsidRPr="0039339F">
        <w:rPr>
          <w:sz w:val="24"/>
          <w:szCs w:val="24"/>
        </w:rPr>
        <w:lastRenderedPageBreak/>
        <w:t>времени, определённому литературному направлению);</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выявлять</w:t>
      </w:r>
      <w:r w:rsidRPr="0039339F">
        <w:rPr>
          <w:spacing w:val="-1"/>
          <w:sz w:val="24"/>
          <w:szCs w:val="24"/>
        </w:rPr>
        <w:t xml:space="preserve"> </w:t>
      </w:r>
      <w:r w:rsidRPr="0039339F">
        <w:rPr>
          <w:sz w:val="24"/>
          <w:szCs w:val="24"/>
        </w:rPr>
        <w:t>связь</w:t>
      </w:r>
      <w:r w:rsidRPr="0039339F">
        <w:rPr>
          <w:spacing w:val="-2"/>
          <w:sz w:val="24"/>
          <w:szCs w:val="24"/>
        </w:rPr>
        <w:t xml:space="preserve"> </w:t>
      </w:r>
      <w:r w:rsidRPr="0039339F">
        <w:rPr>
          <w:sz w:val="24"/>
          <w:szCs w:val="24"/>
        </w:rPr>
        <w:t>между</w:t>
      </w:r>
      <w:r w:rsidRPr="0039339F">
        <w:rPr>
          <w:spacing w:val="-7"/>
          <w:sz w:val="24"/>
          <w:szCs w:val="24"/>
        </w:rPr>
        <w:t xml:space="preserve"> </w:t>
      </w:r>
      <w:r w:rsidRPr="0039339F">
        <w:rPr>
          <w:sz w:val="24"/>
          <w:szCs w:val="24"/>
        </w:rPr>
        <w:t>важнейшими</w:t>
      </w:r>
      <w:r w:rsidRPr="0039339F">
        <w:rPr>
          <w:spacing w:val="-1"/>
          <w:sz w:val="24"/>
          <w:szCs w:val="24"/>
        </w:rPr>
        <w:t xml:space="preserve"> </w:t>
      </w:r>
      <w:r w:rsidRPr="0039339F">
        <w:rPr>
          <w:sz w:val="24"/>
          <w:szCs w:val="24"/>
        </w:rPr>
        <w:t>фактами</w:t>
      </w:r>
      <w:r w:rsidRPr="0039339F">
        <w:rPr>
          <w:spacing w:val="-1"/>
          <w:sz w:val="24"/>
          <w:szCs w:val="24"/>
        </w:rPr>
        <w:t xml:space="preserve"> </w:t>
      </w:r>
      <w:r w:rsidRPr="0039339F">
        <w:rPr>
          <w:sz w:val="24"/>
          <w:szCs w:val="24"/>
        </w:rPr>
        <w:t>биографии</w:t>
      </w:r>
      <w:r w:rsidRPr="0039339F">
        <w:rPr>
          <w:spacing w:val="-4"/>
          <w:sz w:val="24"/>
          <w:szCs w:val="24"/>
        </w:rPr>
        <w:t xml:space="preserve"> </w:t>
      </w:r>
      <w:r w:rsidRPr="0039339F">
        <w:rPr>
          <w:sz w:val="24"/>
          <w:szCs w:val="24"/>
        </w:rPr>
        <w:t>писателей</w:t>
      </w:r>
      <w:r w:rsidRPr="0039339F">
        <w:rPr>
          <w:spacing w:val="-1"/>
          <w:sz w:val="24"/>
          <w:szCs w:val="24"/>
        </w:rPr>
        <w:t xml:space="preserve"> </w:t>
      </w:r>
      <w:r w:rsidRPr="0039339F">
        <w:rPr>
          <w:sz w:val="24"/>
          <w:szCs w:val="24"/>
        </w:rPr>
        <w:t>(в</w:t>
      </w:r>
      <w:r w:rsidRPr="0039339F">
        <w:rPr>
          <w:spacing w:val="-6"/>
          <w:sz w:val="24"/>
          <w:szCs w:val="24"/>
        </w:rPr>
        <w:t xml:space="preserve"> </w:t>
      </w:r>
      <w:r w:rsidRPr="0039339F">
        <w:rPr>
          <w:sz w:val="24"/>
          <w:szCs w:val="24"/>
        </w:rPr>
        <w:t>том</w:t>
      </w:r>
      <w:r w:rsidRPr="0039339F">
        <w:rPr>
          <w:spacing w:val="-2"/>
          <w:sz w:val="24"/>
          <w:szCs w:val="24"/>
        </w:rPr>
        <w:t xml:space="preserve"> </w:t>
      </w:r>
      <w:r w:rsidRPr="0039339F">
        <w:rPr>
          <w:sz w:val="24"/>
          <w:szCs w:val="24"/>
        </w:rPr>
        <w:t>числе</w:t>
      </w:r>
      <w:r w:rsidRPr="0039339F">
        <w:rPr>
          <w:spacing w:val="-3"/>
          <w:sz w:val="24"/>
          <w:szCs w:val="24"/>
        </w:rPr>
        <w:t xml:space="preserve"> </w:t>
      </w:r>
      <w:r w:rsidRPr="0039339F">
        <w:rPr>
          <w:sz w:val="24"/>
          <w:szCs w:val="24"/>
        </w:rPr>
        <w:t>А. С. Грибоедова, А. С. Пушкина, М. Ю. Лермонтова, Н. В. Гоголя) и особенностями исторической эпохи, авторского мировоззрения, проблематики произведений;</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умение сопоставлять произведения, их фрагменты (с учётом внутритекстовых и межтекстовых</w:t>
      </w:r>
      <w:r w:rsidRPr="0039339F">
        <w:rPr>
          <w:spacing w:val="-15"/>
          <w:sz w:val="24"/>
          <w:szCs w:val="24"/>
        </w:rPr>
        <w:t xml:space="preserve"> </w:t>
      </w:r>
      <w:r w:rsidRPr="0039339F">
        <w:rPr>
          <w:sz w:val="24"/>
          <w:szCs w:val="24"/>
        </w:rPr>
        <w:t>связей),</w:t>
      </w:r>
      <w:r w:rsidRPr="0039339F">
        <w:rPr>
          <w:spacing w:val="-15"/>
          <w:sz w:val="24"/>
          <w:szCs w:val="24"/>
        </w:rPr>
        <w:t xml:space="preserve"> </w:t>
      </w:r>
      <w:r w:rsidRPr="0039339F">
        <w:rPr>
          <w:sz w:val="24"/>
          <w:szCs w:val="24"/>
        </w:rPr>
        <w:t>образы</w:t>
      </w:r>
      <w:r w:rsidRPr="0039339F">
        <w:rPr>
          <w:spacing w:val="-15"/>
          <w:sz w:val="24"/>
          <w:szCs w:val="24"/>
        </w:rPr>
        <w:t xml:space="preserve"> </w:t>
      </w:r>
      <w:r w:rsidRPr="0039339F">
        <w:rPr>
          <w:sz w:val="24"/>
          <w:szCs w:val="24"/>
        </w:rPr>
        <w:t>персонажей,</w:t>
      </w:r>
      <w:r w:rsidRPr="0039339F">
        <w:rPr>
          <w:spacing w:val="-15"/>
          <w:sz w:val="24"/>
          <w:szCs w:val="24"/>
        </w:rPr>
        <w:t xml:space="preserve"> </w:t>
      </w:r>
      <w:r w:rsidRPr="0039339F">
        <w:rPr>
          <w:sz w:val="24"/>
          <w:szCs w:val="24"/>
        </w:rPr>
        <w:t>литературные</w:t>
      </w:r>
      <w:r w:rsidRPr="0039339F">
        <w:rPr>
          <w:spacing w:val="-15"/>
          <w:sz w:val="24"/>
          <w:szCs w:val="24"/>
        </w:rPr>
        <w:t xml:space="preserve"> </w:t>
      </w:r>
      <w:r w:rsidRPr="0039339F">
        <w:rPr>
          <w:sz w:val="24"/>
          <w:szCs w:val="24"/>
        </w:rPr>
        <w:t>явления</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факты,</w:t>
      </w:r>
      <w:r w:rsidRPr="0039339F">
        <w:rPr>
          <w:spacing w:val="-15"/>
          <w:sz w:val="24"/>
          <w:szCs w:val="24"/>
        </w:rPr>
        <w:t xml:space="preserve"> </w:t>
      </w:r>
      <w:r w:rsidRPr="0039339F">
        <w:rPr>
          <w:sz w:val="24"/>
          <w:szCs w:val="24"/>
        </w:rPr>
        <w:t>сюжеты</w:t>
      </w:r>
      <w:r w:rsidRPr="0039339F">
        <w:rPr>
          <w:spacing w:val="-15"/>
          <w:sz w:val="24"/>
          <w:szCs w:val="24"/>
        </w:rPr>
        <w:t xml:space="preserve"> </w:t>
      </w:r>
      <w:r w:rsidRPr="0039339F">
        <w:rPr>
          <w:sz w:val="24"/>
          <w:szCs w:val="24"/>
        </w:rPr>
        <w:t>разных литературных произведений, темы, проблемы, жанры, приёмы, эпизоды текста;</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умение сопоставлять изученные и самостоятельно прочитанные произведения художественной</w:t>
      </w:r>
      <w:r w:rsidRPr="0039339F">
        <w:rPr>
          <w:spacing w:val="-14"/>
          <w:sz w:val="24"/>
          <w:szCs w:val="24"/>
        </w:rPr>
        <w:t xml:space="preserve"> </w:t>
      </w:r>
      <w:r w:rsidRPr="0039339F">
        <w:rPr>
          <w:sz w:val="24"/>
          <w:szCs w:val="24"/>
        </w:rPr>
        <w:t>литературы</w:t>
      </w:r>
      <w:r w:rsidRPr="0039339F">
        <w:rPr>
          <w:spacing w:val="-13"/>
          <w:sz w:val="24"/>
          <w:szCs w:val="24"/>
        </w:rPr>
        <w:t xml:space="preserve"> </w:t>
      </w:r>
      <w:r w:rsidRPr="0039339F">
        <w:rPr>
          <w:sz w:val="24"/>
          <w:szCs w:val="24"/>
        </w:rPr>
        <w:t>с</w:t>
      </w:r>
      <w:r w:rsidRPr="0039339F">
        <w:rPr>
          <w:spacing w:val="-15"/>
          <w:sz w:val="24"/>
          <w:szCs w:val="24"/>
        </w:rPr>
        <w:t xml:space="preserve"> </w:t>
      </w:r>
      <w:r w:rsidRPr="0039339F">
        <w:rPr>
          <w:sz w:val="24"/>
          <w:szCs w:val="24"/>
        </w:rPr>
        <w:t>произведениями</w:t>
      </w:r>
      <w:r w:rsidRPr="0039339F">
        <w:rPr>
          <w:spacing w:val="-14"/>
          <w:sz w:val="24"/>
          <w:szCs w:val="24"/>
        </w:rPr>
        <w:t xml:space="preserve"> </w:t>
      </w:r>
      <w:r w:rsidRPr="0039339F">
        <w:rPr>
          <w:sz w:val="24"/>
          <w:szCs w:val="24"/>
        </w:rPr>
        <w:t>других</w:t>
      </w:r>
      <w:r w:rsidRPr="0039339F">
        <w:rPr>
          <w:spacing w:val="-13"/>
          <w:sz w:val="24"/>
          <w:szCs w:val="24"/>
        </w:rPr>
        <w:t xml:space="preserve"> </w:t>
      </w:r>
      <w:r w:rsidRPr="0039339F">
        <w:rPr>
          <w:sz w:val="24"/>
          <w:szCs w:val="24"/>
        </w:rPr>
        <w:t>видов</w:t>
      </w:r>
      <w:r w:rsidRPr="0039339F">
        <w:rPr>
          <w:spacing w:val="-15"/>
          <w:sz w:val="24"/>
          <w:szCs w:val="24"/>
        </w:rPr>
        <w:t xml:space="preserve"> </w:t>
      </w:r>
      <w:r w:rsidRPr="0039339F">
        <w:rPr>
          <w:sz w:val="24"/>
          <w:szCs w:val="24"/>
        </w:rPr>
        <w:t>искусства</w:t>
      </w:r>
      <w:r w:rsidRPr="0039339F">
        <w:rPr>
          <w:spacing w:val="-14"/>
          <w:sz w:val="24"/>
          <w:szCs w:val="24"/>
        </w:rPr>
        <w:t xml:space="preserve"> </w:t>
      </w:r>
      <w:r w:rsidRPr="0039339F">
        <w:rPr>
          <w:sz w:val="24"/>
          <w:szCs w:val="24"/>
        </w:rPr>
        <w:t>(живопись,</w:t>
      </w:r>
      <w:r w:rsidRPr="0039339F">
        <w:rPr>
          <w:spacing w:val="-15"/>
          <w:sz w:val="24"/>
          <w:szCs w:val="24"/>
        </w:rPr>
        <w:t xml:space="preserve"> </w:t>
      </w:r>
      <w:r w:rsidRPr="0039339F">
        <w:rPr>
          <w:sz w:val="24"/>
          <w:szCs w:val="24"/>
        </w:rPr>
        <w:t>музыка, театр, кино);</w:t>
      </w:r>
    </w:p>
    <w:p w:rsidR="002F3F6D" w:rsidRPr="0039339F" w:rsidRDefault="00DF499F" w:rsidP="00CB1A6D">
      <w:pPr>
        <w:pStyle w:val="a7"/>
        <w:numPr>
          <w:ilvl w:val="0"/>
          <w:numId w:val="213"/>
        </w:numPr>
        <w:tabs>
          <w:tab w:val="left" w:pos="993"/>
          <w:tab w:val="left" w:pos="1396"/>
        </w:tabs>
        <w:ind w:left="0" w:firstLine="709"/>
        <w:rPr>
          <w:sz w:val="24"/>
          <w:szCs w:val="24"/>
        </w:rPr>
      </w:pPr>
      <w:r w:rsidRPr="0039339F">
        <w:rPr>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2F3F6D" w:rsidRPr="0039339F" w:rsidRDefault="00DF499F" w:rsidP="00CB1A6D">
      <w:pPr>
        <w:pStyle w:val="a7"/>
        <w:numPr>
          <w:ilvl w:val="0"/>
          <w:numId w:val="213"/>
        </w:numPr>
        <w:tabs>
          <w:tab w:val="left" w:pos="993"/>
          <w:tab w:val="left" w:pos="1396"/>
        </w:tabs>
        <w:ind w:left="0" w:firstLine="709"/>
        <w:rPr>
          <w:sz w:val="24"/>
          <w:szCs w:val="24"/>
        </w:rPr>
      </w:pPr>
      <w:r w:rsidRPr="0039339F">
        <w:rPr>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2F3F6D" w:rsidRPr="0039339F" w:rsidRDefault="00DF499F" w:rsidP="00CB1A6D">
      <w:pPr>
        <w:pStyle w:val="a7"/>
        <w:numPr>
          <w:ilvl w:val="0"/>
          <w:numId w:val="213"/>
        </w:numPr>
        <w:tabs>
          <w:tab w:val="left" w:pos="993"/>
          <w:tab w:val="left" w:pos="1396"/>
        </w:tabs>
        <w:ind w:left="0" w:firstLine="709"/>
        <w:rPr>
          <w:sz w:val="24"/>
          <w:szCs w:val="24"/>
        </w:rPr>
      </w:pPr>
      <w:r w:rsidRPr="0039339F">
        <w:rPr>
          <w:sz w:val="24"/>
          <w:szCs w:val="24"/>
        </w:rPr>
        <w:t>развитие</w:t>
      </w:r>
      <w:r w:rsidRPr="0039339F">
        <w:rPr>
          <w:spacing w:val="-15"/>
          <w:sz w:val="24"/>
          <w:szCs w:val="24"/>
        </w:rPr>
        <w:t xml:space="preserve"> </w:t>
      </w:r>
      <w:r w:rsidRPr="0039339F">
        <w:rPr>
          <w:sz w:val="24"/>
          <w:szCs w:val="24"/>
        </w:rPr>
        <w:t>умения</w:t>
      </w:r>
      <w:r w:rsidRPr="0039339F">
        <w:rPr>
          <w:spacing w:val="-15"/>
          <w:sz w:val="24"/>
          <w:szCs w:val="24"/>
        </w:rPr>
        <w:t xml:space="preserve"> </w:t>
      </w:r>
      <w:r w:rsidRPr="0039339F">
        <w:rPr>
          <w:sz w:val="24"/>
          <w:szCs w:val="24"/>
        </w:rPr>
        <w:t>участвовать</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диалоге</w:t>
      </w:r>
      <w:r w:rsidRPr="0039339F">
        <w:rPr>
          <w:spacing w:val="-15"/>
          <w:sz w:val="24"/>
          <w:szCs w:val="24"/>
        </w:rPr>
        <w:t xml:space="preserve"> </w:t>
      </w:r>
      <w:r w:rsidRPr="0039339F">
        <w:rPr>
          <w:sz w:val="24"/>
          <w:szCs w:val="24"/>
        </w:rPr>
        <w:t>о</w:t>
      </w:r>
      <w:r w:rsidRPr="0039339F">
        <w:rPr>
          <w:spacing w:val="-15"/>
          <w:sz w:val="24"/>
          <w:szCs w:val="24"/>
        </w:rPr>
        <w:t xml:space="preserve"> </w:t>
      </w:r>
      <w:r w:rsidRPr="0039339F">
        <w:rPr>
          <w:sz w:val="24"/>
          <w:szCs w:val="24"/>
        </w:rPr>
        <w:t>прочитанном</w:t>
      </w:r>
      <w:r w:rsidRPr="0039339F">
        <w:rPr>
          <w:spacing w:val="-15"/>
          <w:sz w:val="24"/>
          <w:szCs w:val="24"/>
        </w:rPr>
        <w:t xml:space="preserve"> </w:t>
      </w:r>
      <w:r w:rsidRPr="0039339F">
        <w:rPr>
          <w:sz w:val="24"/>
          <w:szCs w:val="24"/>
        </w:rPr>
        <w:t>произведении,</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3B11AA" w:rsidRDefault="00DF499F" w:rsidP="002E2BA6">
      <w:pPr>
        <w:pStyle w:val="a3"/>
        <w:tabs>
          <w:tab w:val="left" w:pos="993"/>
        </w:tabs>
        <w:ind w:left="0" w:firstLine="709"/>
      </w:pPr>
      <w:r w:rsidRPr="0039339F">
        <w:t>совершенствование</w:t>
      </w:r>
      <w:r w:rsidRPr="0039339F">
        <w:rPr>
          <w:spacing w:val="-15"/>
        </w:rPr>
        <w:t xml:space="preserve"> </w:t>
      </w:r>
      <w:r w:rsidRPr="0039339F">
        <w:t>умения</w:t>
      </w:r>
      <w:r w:rsidRPr="0039339F">
        <w:rPr>
          <w:spacing w:val="-15"/>
        </w:rPr>
        <w:t xml:space="preserve"> </w:t>
      </w:r>
      <w:r w:rsidRPr="0039339F">
        <w:t>создавать</w:t>
      </w:r>
      <w:r w:rsidRPr="0039339F">
        <w:rPr>
          <w:spacing w:val="-15"/>
        </w:rPr>
        <w:t xml:space="preserve"> </w:t>
      </w:r>
      <w:r w:rsidRPr="0039339F">
        <w:t>устные</w:t>
      </w:r>
      <w:r w:rsidRPr="0039339F">
        <w:rPr>
          <w:spacing w:val="-15"/>
        </w:rPr>
        <w:t xml:space="preserve"> </w:t>
      </w:r>
      <w:r w:rsidRPr="0039339F">
        <w:t>и</w:t>
      </w:r>
      <w:r w:rsidRPr="0039339F">
        <w:rPr>
          <w:spacing w:val="-15"/>
        </w:rPr>
        <w:t xml:space="preserve"> </w:t>
      </w:r>
      <w:r w:rsidRPr="0039339F">
        <w:t>письменные</w:t>
      </w:r>
      <w:r w:rsidRPr="0039339F">
        <w:rPr>
          <w:spacing w:val="-15"/>
        </w:rPr>
        <w:t xml:space="preserve"> </w:t>
      </w:r>
      <w:r w:rsidRPr="0039339F">
        <w:t>высказывания</w:t>
      </w:r>
      <w:r w:rsidRPr="0039339F">
        <w:rPr>
          <w:spacing w:val="-15"/>
        </w:rPr>
        <w:t xml:space="preserve"> </w:t>
      </w:r>
      <w:r w:rsidRPr="0039339F">
        <w:t>разных жанров, писать сочинение-рассуждение по заданной теме с опорой на прочитанные произведения</w:t>
      </w:r>
      <w:r w:rsidRPr="0039339F">
        <w:rPr>
          <w:spacing w:val="-15"/>
        </w:rPr>
        <w:t xml:space="preserve"> </w:t>
      </w:r>
      <w:r w:rsidRPr="0039339F">
        <w:t>(не</w:t>
      </w:r>
      <w:r w:rsidRPr="0039339F">
        <w:rPr>
          <w:spacing w:val="-15"/>
        </w:rPr>
        <w:t xml:space="preserve"> </w:t>
      </w:r>
      <w:r w:rsidRPr="0039339F">
        <w:t>менее</w:t>
      </w:r>
      <w:r w:rsidRPr="0039339F">
        <w:rPr>
          <w:spacing w:val="-15"/>
        </w:rPr>
        <w:t xml:space="preserve"> </w:t>
      </w:r>
      <w:r w:rsidRPr="0039339F">
        <w:t>250</w:t>
      </w:r>
      <w:r w:rsidRPr="0039339F">
        <w:rPr>
          <w:spacing w:val="-15"/>
        </w:rPr>
        <w:t xml:space="preserve"> </w:t>
      </w:r>
      <w:r w:rsidRPr="0039339F">
        <w:t>слов),</w:t>
      </w:r>
      <w:r w:rsidRPr="0039339F">
        <w:rPr>
          <w:spacing w:val="-15"/>
        </w:rPr>
        <w:t xml:space="preserve"> </w:t>
      </w:r>
      <w:r w:rsidRPr="0039339F">
        <w:t>аннотацию,</w:t>
      </w:r>
      <w:r w:rsidRPr="0039339F">
        <w:rPr>
          <w:spacing w:val="-15"/>
        </w:rPr>
        <w:t xml:space="preserve"> </w:t>
      </w:r>
      <w:r w:rsidRPr="0039339F">
        <w:t>отзыв,</w:t>
      </w:r>
      <w:r w:rsidRPr="0039339F">
        <w:rPr>
          <w:spacing w:val="-15"/>
        </w:rPr>
        <w:t xml:space="preserve"> </w:t>
      </w:r>
      <w:r w:rsidRPr="0039339F">
        <w:t>рецензию;</w:t>
      </w:r>
      <w:r w:rsidRPr="0039339F">
        <w:rPr>
          <w:spacing w:val="-15"/>
        </w:rPr>
        <w:t xml:space="preserve"> </w:t>
      </w:r>
      <w:r w:rsidRPr="0039339F">
        <w:t>применять</w:t>
      </w:r>
      <w:r w:rsidRPr="0039339F">
        <w:rPr>
          <w:spacing w:val="-15"/>
        </w:rPr>
        <w:t xml:space="preserve"> </w:t>
      </w:r>
      <w:r w:rsidRPr="0039339F">
        <w:t>различные</w:t>
      </w:r>
      <w:r w:rsidRPr="0039339F">
        <w:rPr>
          <w:spacing w:val="-15"/>
        </w:rPr>
        <w:t xml:space="preserve"> </w:t>
      </w:r>
      <w:r w:rsidRPr="0039339F">
        <w:t>виды цитирования;</w:t>
      </w:r>
      <w:r w:rsidRPr="0039339F">
        <w:rPr>
          <w:spacing w:val="-13"/>
        </w:rPr>
        <w:t xml:space="preserve"> </w:t>
      </w:r>
      <w:r w:rsidRPr="0039339F">
        <w:t>делать</w:t>
      </w:r>
      <w:r w:rsidRPr="0039339F">
        <w:rPr>
          <w:spacing w:val="-12"/>
        </w:rPr>
        <w:t xml:space="preserve"> </w:t>
      </w:r>
      <w:r w:rsidRPr="0039339F">
        <w:t>ссылки</w:t>
      </w:r>
      <w:r w:rsidRPr="0039339F">
        <w:rPr>
          <w:spacing w:val="-12"/>
        </w:rPr>
        <w:t xml:space="preserve"> </w:t>
      </w:r>
      <w:r w:rsidRPr="0039339F">
        <w:t>на</w:t>
      </w:r>
      <w:r w:rsidRPr="0039339F">
        <w:rPr>
          <w:spacing w:val="-14"/>
        </w:rPr>
        <w:t xml:space="preserve"> </w:t>
      </w:r>
      <w:r w:rsidRPr="0039339F">
        <w:t>источник</w:t>
      </w:r>
      <w:r w:rsidRPr="0039339F">
        <w:rPr>
          <w:spacing w:val="-12"/>
        </w:rPr>
        <w:t xml:space="preserve"> </w:t>
      </w:r>
      <w:r w:rsidRPr="0039339F">
        <w:t>информации;</w:t>
      </w:r>
      <w:r w:rsidRPr="0039339F">
        <w:rPr>
          <w:spacing w:val="-13"/>
        </w:rPr>
        <w:t xml:space="preserve"> </w:t>
      </w:r>
      <w:r w:rsidRPr="0039339F">
        <w:t>редактировать</w:t>
      </w:r>
      <w:r w:rsidRPr="0039339F">
        <w:rPr>
          <w:spacing w:val="-14"/>
        </w:rPr>
        <w:t xml:space="preserve"> </w:t>
      </w:r>
      <w:r w:rsidRPr="0039339F">
        <w:t>собственные</w:t>
      </w:r>
      <w:r w:rsidRPr="0039339F">
        <w:rPr>
          <w:spacing w:val="-14"/>
        </w:rPr>
        <w:t xml:space="preserve"> </w:t>
      </w:r>
      <w:r w:rsidRPr="0039339F">
        <w:t>и</w:t>
      </w:r>
      <w:r w:rsidRPr="0039339F">
        <w:rPr>
          <w:spacing w:val="-12"/>
        </w:rPr>
        <w:t xml:space="preserve"> </w:t>
      </w:r>
      <w:r w:rsidRPr="0039339F">
        <w:t>чужие письменные тексты;</w:t>
      </w:r>
    </w:p>
    <w:p w:rsidR="003B11AA" w:rsidRPr="0039339F" w:rsidRDefault="003B11AA" w:rsidP="00CB1A6D">
      <w:pPr>
        <w:pStyle w:val="a7"/>
        <w:numPr>
          <w:ilvl w:val="0"/>
          <w:numId w:val="213"/>
        </w:numPr>
        <w:tabs>
          <w:tab w:val="left" w:pos="993"/>
          <w:tab w:val="left" w:pos="1396"/>
        </w:tabs>
        <w:ind w:left="0" w:firstLine="709"/>
        <w:rPr>
          <w:sz w:val="24"/>
          <w:szCs w:val="24"/>
        </w:rPr>
      </w:pPr>
      <w:r w:rsidRPr="0039339F">
        <w:rPr>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2E2BA6" w:rsidRPr="002E2BA6" w:rsidRDefault="002E2BA6" w:rsidP="002E2BA6">
      <w:pPr>
        <w:pStyle w:val="a3"/>
        <w:tabs>
          <w:tab w:val="left" w:pos="993"/>
        </w:tabs>
        <w:ind w:left="0" w:firstLine="709"/>
        <w:rPr>
          <w:sz w:val="4"/>
          <w:szCs w:val="4"/>
        </w:rPr>
      </w:pPr>
      <w:r w:rsidRPr="002E2BA6">
        <w:rPr>
          <w:sz w:val="4"/>
          <w:szCs w:val="4"/>
        </w:rPr>
        <w:t>_________________________</w:t>
      </w:r>
      <w:r>
        <w:rPr>
          <w:sz w:val="4"/>
          <w:szCs w:val="4"/>
        </w:rPr>
        <w:t>_________________________________________________________________________</w:t>
      </w:r>
      <w:r w:rsidRPr="002E2BA6">
        <w:rPr>
          <w:sz w:val="4"/>
          <w:szCs w:val="4"/>
        </w:rPr>
        <w:t>______</w:t>
      </w:r>
    </w:p>
    <w:p w:rsidR="00E97B87" w:rsidRDefault="00E97B87" w:rsidP="00CA4C9F">
      <w:pPr>
        <w:pStyle w:val="a3"/>
        <w:tabs>
          <w:tab w:val="left" w:pos="993"/>
        </w:tabs>
        <w:ind w:left="0" w:firstLine="709"/>
      </w:pPr>
    </w:p>
    <w:p w:rsidR="002F3F6D" w:rsidRPr="0039339F" w:rsidRDefault="003B11AA" w:rsidP="00CA4C9F">
      <w:pPr>
        <w:pStyle w:val="a3"/>
        <w:tabs>
          <w:tab w:val="left" w:pos="993"/>
        </w:tabs>
        <w:ind w:left="0" w:firstLine="709"/>
      </w:pPr>
      <w:r w:rsidRPr="0039339F">
        <w:t xml:space="preserve"> </w:t>
      </w:r>
      <w:r w:rsidR="00DF499F" w:rsidRPr="0039339F">
        <w:t>«Слово о полку Игореве»; стихотворения М. В. Ломоносова, Г. Р. Державина; комедия</w:t>
      </w:r>
      <w:r w:rsidR="00DF499F" w:rsidRPr="0039339F">
        <w:rPr>
          <w:spacing w:val="-1"/>
        </w:rPr>
        <w:t xml:space="preserve"> </w:t>
      </w:r>
      <w:r w:rsidR="00DF499F" w:rsidRPr="0039339F">
        <w:t>Д.</w:t>
      </w:r>
      <w:r w:rsidR="00DF499F" w:rsidRPr="0039339F">
        <w:rPr>
          <w:spacing w:val="-1"/>
        </w:rPr>
        <w:t xml:space="preserve"> </w:t>
      </w:r>
      <w:r w:rsidR="00DF499F" w:rsidRPr="0039339F">
        <w:t>И.</w:t>
      </w:r>
      <w:r w:rsidR="00DF499F" w:rsidRPr="0039339F">
        <w:rPr>
          <w:spacing w:val="-1"/>
        </w:rPr>
        <w:t xml:space="preserve"> </w:t>
      </w:r>
      <w:r w:rsidR="00DF499F" w:rsidRPr="0039339F">
        <w:t>Фонвизина «Недоросль»; повесть Н.</w:t>
      </w:r>
      <w:r w:rsidR="00DF499F" w:rsidRPr="0039339F">
        <w:rPr>
          <w:spacing w:val="-1"/>
        </w:rPr>
        <w:t xml:space="preserve"> </w:t>
      </w:r>
      <w:r w:rsidR="00DF499F" w:rsidRPr="0039339F">
        <w:t>М.</w:t>
      </w:r>
      <w:r w:rsidR="00DF499F" w:rsidRPr="0039339F">
        <w:rPr>
          <w:spacing w:val="-2"/>
        </w:rPr>
        <w:t xml:space="preserve"> </w:t>
      </w:r>
      <w:r w:rsidR="00DF499F" w:rsidRPr="0039339F">
        <w:t>Карамзина «Бедная</w:t>
      </w:r>
      <w:r w:rsidR="00DF499F" w:rsidRPr="0039339F">
        <w:rPr>
          <w:spacing w:val="-1"/>
        </w:rPr>
        <w:t xml:space="preserve"> </w:t>
      </w:r>
      <w:r w:rsidR="00DF499F" w:rsidRPr="0039339F">
        <w:t>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w:t>
      </w:r>
      <w:r w:rsidR="00DF499F" w:rsidRPr="0039339F">
        <w:rPr>
          <w:spacing w:val="-7"/>
        </w:rPr>
        <w:t xml:space="preserve"> </w:t>
      </w:r>
      <w:r w:rsidR="00DF499F" w:rsidRPr="0039339F">
        <w:t>молодого</w:t>
      </w:r>
      <w:r w:rsidR="00DF499F" w:rsidRPr="0039339F">
        <w:rPr>
          <w:spacing w:val="-4"/>
        </w:rPr>
        <w:t xml:space="preserve"> </w:t>
      </w:r>
      <w:r w:rsidR="00DF499F" w:rsidRPr="0039339F">
        <w:t>опричника</w:t>
      </w:r>
      <w:r w:rsidR="00DF499F" w:rsidRPr="0039339F">
        <w:rPr>
          <w:spacing w:val="-8"/>
        </w:rPr>
        <w:t xml:space="preserve"> </w:t>
      </w:r>
      <w:r w:rsidR="00DF499F" w:rsidRPr="0039339F">
        <w:t>и</w:t>
      </w:r>
      <w:r w:rsidR="00DF499F" w:rsidRPr="0039339F">
        <w:rPr>
          <w:spacing w:val="-4"/>
        </w:rPr>
        <w:t xml:space="preserve"> </w:t>
      </w:r>
      <w:r w:rsidR="00DF499F" w:rsidRPr="0039339F">
        <w:t>удалого</w:t>
      </w:r>
      <w:r w:rsidR="00DF499F" w:rsidRPr="0039339F">
        <w:rPr>
          <w:spacing w:val="-7"/>
        </w:rPr>
        <w:t xml:space="preserve"> </w:t>
      </w:r>
      <w:r w:rsidR="00DF499F" w:rsidRPr="0039339F">
        <w:t>купца</w:t>
      </w:r>
      <w:r w:rsidR="00DF499F" w:rsidRPr="0039339F">
        <w:rPr>
          <w:spacing w:val="-8"/>
        </w:rPr>
        <w:t xml:space="preserve"> </w:t>
      </w:r>
      <w:r w:rsidR="00DF499F" w:rsidRPr="0039339F">
        <w:t>Калашникова»,</w:t>
      </w:r>
      <w:r w:rsidR="00DF499F" w:rsidRPr="0039339F">
        <w:rPr>
          <w:spacing w:val="-5"/>
        </w:rPr>
        <w:t xml:space="preserve"> </w:t>
      </w:r>
      <w:r w:rsidR="00DF499F" w:rsidRPr="0039339F">
        <w:t>поэма</w:t>
      </w:r>
      <w:r w:rsidR="00DF499F" w:rsidRPr="0039339F">
        <w:rPr>
          <w:spacing w:val="-4"/>
        </w:rPr>
        <w:t xml:space="preserve"> </w:t>
      </w:r>
      <w:r w:rsidR="00DF499F" w:rsidRPr="0039339F">
        <w:t>«Мцыри»,</w:t>
      </w:r>
      <w:r w:rsidR="00DF499F" w:rsidRPr="0039339F">
        <w:rPr>
          <w:spacing w:val="-6"/>
        </w:rPr>
        <w:t xml:space="preserve"> </w:t>
      </w:r>
      <w:r w:rsidR="00DF499F" w:rsidRPr="0039339F">
        <w:rPr>
          <w:spacing w:val="-2"/>
        </w:rPr>
        <w:t>роман</w:t>
      </w:r>
    </w:p>
    <w:p w:rsidR="002F3F6D" w:rsidRPr="0039339F" w:rsidRDefault="00DF499F" w:rsidP="00CA4C9F">
      <w:pPr>
        <w:pStyle w:val="a3"/>
        <w:tabs>
          <w:tab w:val="left" w:pos="993"/>
        </w:tabs>
        <w:ind w:left="0" w:firstLine="709"/>
      </w:pPr>
      <w:r w:rsidRPr="0039339F">
        <w:t>«Герой</w:t>
      </w:r>
      <w:r w:rsidRPr="0039339F">
        <w:rPr>
          <w:spacing w:val="64"/>
          <w:w w:val="150"/>
        </w:rPr>
        <w:t xml:space="preserve"> </w:t>
      </w:r>
      <w:r w:rsidRPr="0039339F">
        <w:t>нашего</w:t>
      </w:r>
      <w:r w:rsidRPr="0039339F">
        <w:rPr>
          <w:spacing w:val="65"/>
          <w:w w:val="150"/>
        </w:rPr>
        <w:t xml:space="preserve"> </w:t>
      </w:r>
      <w:r w:rsidRPr="0039339F">
        <w:t>времени»;</w:t>
      </w:r>
      <w:r w:rsidRPr="0039339F">
        <w:rPr>
          <w:spacing w:val="67"/>
          <w:w w:val="150"/>
        </w:rPr>
        <w:t xml:space="preserve"> </w:t>
      </w:r>
      <w:r w:rsidRPr="0039339F">
        <w:t>произведения</w:t>
      </w:r>
      <w:r w:rsidRPr="0039339F">
        <w:rPr>
          <w:spacing w:val="63"/>
          <w:w w:val="150"/>
        </w:rPr>
        <w:t xml:space="preserve"> </w:t>
      </w:r>
      <w:r w:rsidRPr="0039339F">
        <w:t>Н.</w:t>
      </w:r>
      <w:r w:rsidRPr="0039339F">
        <w:rPr>
          <w:spacing w:val="66"/>
          <w:w w:val="150"/>
        </w:rPr>
        <w:t xml:space="preserve"> </w:t>
      </w:r>
      <w:r w:rsidRPr="0039339F">
        <w:t>В.</w:t>
      </w:r>
      <w:r w:rsidRPr="0039339F">
        <w:rPr>
          <w:spacing w:val="65"/>
          <w:w w:val="150"/>
        </w:rPr>
        <w:t xml:space="preserve"> </w:t>
      </w:r>
      <w:r w:rsidRPr="0039339F">
        <w:t>Гоголя:</w:t>
      </w:r>
      <w:r w:rsidRPr="0039339F">
        <w:rPr>
          <w:spacing w:val="67"/>
          <w:w w:val="150"/>
        </w:rPr>
        <w:t xml:space="preserve"> </w:t>
      </w:r>
      <w:r w:rsidRPr="0039339F">
        <w:t>комедия</w:t>
      </w:r>
      <w:r w:rsidRPr="0039339F">
        <w:rPr>
          <w:spacing w:val="67"/>
          <w:w w:val="150"/>
        </w:rPr>
        <w:t xml:space="preserve"> </w:t>
      </w:r>
      <w:r w:rsidRPr="0039339F">
        <w:t>«Ревизор»,</w:t>
      </w:r>
      <w:r w:rsidRPr="0039339F">
        <w:rPr>
          <w:spacing w:val="66"/>
          <w:w w:val="150"/>
        </w:rPr>
        <w:t xml:space="preserve"> </w:t>
      </w:r>
      <w:r w:rsidRPr="0039339F">
        <w:rPr>
          <w:spacing w:val="-2"/>
        </w:rPr>
        <w:t>повесть</w:t>
      </w:r>
    </w:p>
    <w:p w:rsidR="002F3F6D" w:rsidRPr="0039339F" w:rsidRDefault="00DF499F" w:rsidP="00CA4C9F">
      <w:pPr>
        <w:pStyle w:val="a3"/>
        <w:tabs>
          <w:tab w:val="left" w:pos="993"/>
        </w:tabs>
        <w:ind w:left="0" w:firstLine="709"/>
      </w:pPr>
      <w:r w:rsidRPr="0039339F">
        <w:t>«Шинель», поэма «Мёртвые души»; стихотворения Ф. И. Тютчева, А. А. Фета, Н. А. Некрасова; «Повесть о том, как один мужик двух генералов прокормил»</w:t>
      </w:r>
      <w:r w:rsidRPr="0039339F">
        <w:rPr>
          <w:spacing w:val="-6"/>
        </w:rPr>
        <w:t xml:space="preserve"> </w:t>
      </w:r>
      <w:r w:rsidRPr="0039339F">
        <w:t>М. Е. Салтыкова- Щедрина;</w:t>
      </w:r>
      <w:r w:rsidRPr="0039339F">
        <w:rPr>
          <w:spacing w:val="-15"/>
        </w:rPr>
        <w:t xml:space="preserve"> </w:t>
      </w:r>
      <w:r w:rsidRPr="0039339F">
        <w:t>по</w:t>
      </w:r>
      <w:r w:rsidRPr="0039339F">
        <w:rPr>
          <w:spacing w:val="-15"/>
        </w:rPr>
        <w:t xml:space="preserve"> </w:t>
      </w:r>
      <w:r w:rsidRPr="0039339F">
        <w:t>одному</w:t>
      </w:r>
      <w:r w:rsidRPr="0039339F">
        <w:rPr>
          <w:spacing w:val="-15"/>
        </w:rPr>
        <w:t xml:space="preserve"> </w:t>
      </w:r>
      <w:r w:rsidRPr="0039339F">
        <w:t>произведению</w:t>
      </w:r>
      <w:r w:rsidRPr="0039339F">
        <w:rPr>
          <w:spacing w:val="-15"/>
        </w:rPr>
        <w:t xml:space="preserve"> </w:t>
      </w:r>
      <w:r w:rsidRPr="0039339F">
        <w:t>(по</w:t>
      </w:r>
      <w:r w:rsidRPr="0039339F">
        <w:rPr>
          <w:spacing w:val="-15"/>
        </w:rPr>
        <w:t xml:space="preserve"> </w:t>
      </w:r>
      <w:r w:rsidRPr="0039339F">
        <w:t>выбору)</w:t>
      </w:r>
      <w:r w:rsidRPr="0039339F">
        <w:rPr>
          <w:spacing w:val="-14"/>
        </w:rPr>
        <w:t xml:space="preserve"> </w:t>
      </w:r>
      <w:r w:rsidRPr="0039339F">
        <w:t>следующих</w:t>
      </w:r>
      <w:r w:rsidRPr="0039339F">
        <w:rPr>
          <w:spacing w:val="-11"/>
        </w:rPr>
        <w:t xml:space="preserve"> </w:t>
      </w:r>
      <w:r w:rsidRPr="0039339F">
        <w:t>писателей:</w:t>
      </w:r>
      <w:r w:rsidRPr="0039339F">
        <w:rPr>
          <w:spacing w:val="-13"/>
        </w:rPr>
        <w:t xml:space="preserve"> </w:t>
      </w:r>
      <w:r w:rsidRPr="0039339F">
        <w:t>Ф.</w:t>
      </w:r>
      <w:r w:rsidRPr="0039339F">
        <w:rPr>
          <w:spacing w:val="-13"/>
        </w:rPr>
        <w:t xml:space="preserve"> </w:t>
      </w:r>
      <w:r w:rsidRPr="0039339F">
        <w:t>М.</w:t>
      </w:r>
      <w:r w:rsidRPr="0039339F">
        <w:rPr>
          <w:spacing w:val="-15"/>
        </w:rPr>
        <w:t xml:space="preserve"> </w:t>
      </w:r>
      <w:r w:rsidRPr="0039339F">
        <w:t>Достоевский, И. С. Тургенев, Л. Н. Толстой, Н. С. Лесков; рассказы А. П. Чехова; стихотворения И. А. Бунина,</w:t>
      </w:r>
      <w:r w:rsidRPr="0039339F">
        <w:rPr>
          <w:spacing w:val="-3"/>
        </w:rPr>
        <w:t xml:space="preserve"> </w:t>
      </w:r>
      <w:r w:rsidRPr="0039339F">
        <w:t>А.</w:t>
      </w:r>
      <w:r w:rsidRPr="0039339F">
        <w:rPr>
          <w:spacing w:val="-4"/>
        </w:rPr>
        <w:t xml:space="preserve"> </w:t>
      </w:r>
      <w:r w:rsidRPr="0039339F">
        <w:t>А.</w:t>
      </w:r>
      <w:r w:rsidRPr="0039339F">
        <w:rPr>
          <w:spacing w:val="-1"/>
        </w:rPr>
        <w:t xml:space="preserve"> </w:t>
      </w:r>
      <w:r w:rsidRPr="0039339F">
        <w:t>Блока,</w:t>
      </w:r>
      <w:r w:rsidRPr="0039339F">
        <w:rPr>
          <w:spacing w:val="-1"/>
        </w:rPr>
        <w:t xml:space="preserve"> </w:t>
      </w:r>
      <w:r w:rsidRPr="0039339F">
        <w:t>В.</w:t>
      </w:r>
      <w:r w:rsidRPr="0039339F">
        <w:rPr>
          <w:spacing w:val="-1"/>
        </w:rPr>
        <w:t xml:space="preserve"> </w:t>
      </w:r>
      <w:r w:rsidRPr="0039339F">
        <w:t>В.</w:t>
      </w:r>
      <w:r w:rsidRPr="0039339F">
        <w:rPr>
          <w:spacing w:val="-3"/>
        </w:rPr>
        <w:t xml:space="preserve"> </w:t>
      </w:r>
      <w:r w:rsidRPr="0039339F">
        <w:t>Маяковского,</w:t>
      </w:r>
      <w:r w:rsidRPr="0039339F">
        <w:rPr>
          <w:spacing w:val="-3"/>
        </w:rPr>
        <w:t xml:space="preserve"> </w:t>
      </w:r>
      <w:r w:rsidRPr="0039339F">
        <w:t>С.</w:t>
      </w:r>
      <w:r w:rsidRPr="0039339F">
        <w:rPr>
          <w:spacing w:val="-3"/>
        </w:rPr>
        <w:t xml:space="preserve"> </w:t>
      </w:r>
      <w:r w:rsidRPr="0039339F">
        <w:t>А. Есенина,</w:t>
      </w:r>
      <w:r w:rsidRPr="0039339F">
        <w:rPr>
          <w:spacing w:val="-3"/>
        </w:rPr>
        <w:t xml:space="preserve"> </w:t>
      </w:r>
      <w:r w:rsidRPr="0039339F">
        <w:t>А.</w:t>
      </w:r>
      <w:r w:rsidRPr="0039339F">
        <w:rPr>
          <w:spacing w:val="-4"/>
        </w:rPr>
        <w:t xml:space="preserve"> </w:t>
      </w:r>
      <w:r w:rsidRPr="0039339F">
        <w:t>А.</w:t>
      </w:r>
      <w:r w:rsidRPr="0039339F">
        <w:rPr>
          <w:spacing w:val="-3"/>
        </w:rPr>
        <w:t xml:space="preserve"> </w:t>
      </w:r>
      <w:r w:rsidRPr="0039339F">
        <w:t>Ахматовой,</w:t>
      </w:r>
      <w:r w:rsidRPr="0039339F">
        <w:rPr>
          <w:spacing w:val="-3"/>
        </w:rPr>
        <w:t xml:space="preserve"> </w:t>
      </w:r>
      <w:r w:rsidRPr="0039339F">
        <w:t>М.</w:t>
      </w:r>
      <w:r w:rsidRPr="0039339F">
        <w:rPr>
          <w:spacing w:val="-4"/>
        </w:rPr>
        <w:t xml:space="preserve"> </w:t>
      </w:r>
      <w:r w:rsidRPr="0039339F">
        <w:t>И.</w:t>
      </w:r>
      <w:r w:rsidRPr="0039339F">
        <w:rPr>
          <w:spacing w:val="-4"/>
        </w:rPr>
        <w:t xml:space="preserve"> </w:t>
      </w:r>
      <w:r w:rsidRPr="0039339F">
        <w:t>Цветаевой, О.</w:t>
      </w:r>
      <w:r w:rsidRPr="0039339F">
        <w:rPr>
          <w:spacing w:val="-4"/>
        </w:rPr>
        <w:t xml:space="preserve"> </w:t>
      </w:r>
      <w:r w:rsidRPr="0039339F">
        <w:t>Э.</w:t>
      </w:r>
      <w:r w:rsidRPr="0039339F">
        <w:rPr>
          <w:spacing w:val="-4"/>
        </w:rPr>
        <w:t xml:space="preserve"> </w:t>
      </w:r>
      <w:r w:rsidRPr="0039339F">
        <w:t>Мандельштама,</w:t>
      </w:r>
      <w:r w:rsidRPr="0039339F">
        <w:rPr>
          <w:spacing w:val="-1"/>
        </w:rPr>
        <w:t xml:space="preserve"> </w:t>
      </w:r>
      <w:r w:rsidRPr="0039339F">
        <w:t>Б.</w:t>
      </w:r>
      <w:r w:rsidRPr="0039339F">
        <w:rPr>
          <w:spacing w:val="-1"/>
        </w:rPr>
        <w:t xml:space="preserve"> </w:t>
      </w:r>
      <w:r w:rsidRPr="0039339F">
        <w:t>Л.</w:t>
      </w:r>
      <w:r w:rsidRPr="0039339F">
        <w:rPr>
          <w:spacing w:val="-4"/>
        </w:rPr>
        <w:t xml:space="preserve"> </w:t>
      </w:r>
      <w:r w:rsidRPr="0039339F">
        <w:t>Пастернака;</w:t>
      </w:r>
      <w:r w:rsidRPr="0039339F">
        <w:rPr>
          <w:spacing w:val="-3"/>
        </w:rPr>
        <w:t xml:space="preserve"> </w:t>
      </w:r>
      <w:r w:rsidRPr="0039339F">
        <w:t>рассказ М.</w:t>
      </w:r>
      <w:r w:rsidRPr="0039339F">
        <w:rPr>
          <w:spacing w:val="-4"/>
        </w:rPr>
        <w:t xml:space="preserve"> </w:t>
      </w:r>
      <w:r w:rsidRPr="0039339F">
        <w:t>А.</w:t>
      </w:r>
      <w:r w:rsidRPr="0039339F">
        <w:rPr>
          <w:spacing w:val="-4"/>
        </w:rPr>
        <w:t xml:space="preserve"> </w:t>
      </w:r>
      <w:r w:rsidRPr="0039339F">
        <w:t>Шолохова «Судьба</w:t>
      </w:r>
      <w:r w:rsidRPr="0039339F">
        <w:rPr>
          <w:spacing w:val="-4"/>
        </w:rPr>
        <w:t xml:space="preserve"> </w:t>
      </w:r>
      <w:r w:rsidRPr="0039339F">
        <w:t>человека»;</w:t>
      </w:r>
      <w:r w:rsidRPr="0039339F">
        <w:rPr>
          <w:spacing w:val="-1"/>
        </w:rPr>
        <w:t xml:space="preserve"> </w:t>
      </w:r>
      <w:r w:rsidRPr="0039339F">
        <w:t>поэма А.</w:t>
      </w:r>
      <w:r w:rsidRPr="0039339F">
        <w:rPr>
          <w:spacing w:val="59"/>
        </w:rPr>
        <w:t xml:space="preserve"> </w:t>
      </w:r>
      <w:r w:rsidRPr="0039339F">
        <w:t>Т.</w:t>
      </w:r>
      <w:r w:rsidRPr="0039339F">
        <w:rPr>
          <w:spacing w:val="60"/>
        </w:rPr>
        <w:t xml:space="preserve"> </w:t>
      </w:r>
      <w:r w:rsidRPr="0039339F">
        <w:t>Твардовского</w:t>
      </w:r>
      <w:r w:rsidRPr="0039339F">
        <w:rPr>
          <w:spacing w:val="63"/>
        </w:rPr>
        <w:t xml:space="preserve"> </w:t>
      </w:r>
      <w:r w:rsidRPr="0039339F">
        <w:t>«Василий</w:t>
      </w:r>
      <w:r w:rsidRPr="0039339F">
        <w:rPr>
          <w:spacing w:val="61"/>
        </w:rPr>
        <w:t xml:space="preserve"> </w:t>
      </w:r>
      <w:r w:rsidRPr="0039339F">
        <w:t>Тёркин»</w:t>
      </w:r>
      <w:r w:rsidRPr="0039339F">
        <w:rPr>
          <w:spacing w:val="53"/>
        </w:rPr>
        <w:t xml:space="preserve"> </w:t>
      </w:r>
      <w:r w:rsidRPr="0039339F">
        <w:t>(избранные</w:t>
      </w:r>
      <w:r w:rsidRPr="0039339F">
        <w:rPr>
          <w:spacing w:val="58"/>
        </w:rPr>
        <w:t xml:space="preserve"> </w:t>
      </w:r>
      <w:r w:rsidRPr="0039339F">
        <w:t>главы);</w:t>
      </w:r>
      <w:r w:rsidRPr="0039339F">
        <w:rPr>
          <w:spacing w:val="59"/>
        </w:rPr>
        <w:t xml:space="preserve"> </w:t>
      </w:r>
      <w:r w:rsidRPr="0039339F">
        <w:t>рассказы</w:t>
      </w:r>
      <w:r w:rsidRPr="0039339F">
        <w:rPr>
          <w:spacing w:val="59"/>
        </w:rPr>
        <w:t xml:space="preserve"> </w:t>
      </w:r>
      <w:r w:rsidRPr="0039339F">
        <w:t>В.</w:t>
      </w:r>
      <w:r w:rsidRPr="0039339F">
        <w:rPr>
          <w:spacing w:val="60"/>
        </w:rPr>
        <w:t xml:space="preserve"> </w:t>
      </w:r>
      <w:r w:rsidRPr="0039339F">
        <w:t>М.</w:t>
      </w:r>
      <w:r w:rsidRPr="0039339F">
        <w:rPr>
          <w:spacing w:val="60"/>
        </w:rPr>
        <w:t xml:space="preserve"> </w:t>
      </w:r>
      <w:r w:rsidRPr="0039339F">
        <w:rPr>
          <w:spacing w:val="-2"/>
        </w:rPr>
        <w:t>Шукшина:</w:t>
      </w:r>
    </w:p>
    <w:p w:rsidR="002F3F6D" w:rsidRPr="0039339F" w:rsidRDefault="00DF499F" w:rsidP="00CA4C9F">
      <w:pPr>
        <w:pStyle w:val="a3"/>
        <w:tabs>
          <w:tab w:val="left" w:pos="993"/>
        </w:tabs>
        <w:ind w:left="0" w:firstLine="709"/>
      </w:pPr>
      <w:r w:rsidRPr="0039339F">
        <w:t>«Чудик», «Стенька Разин»; рассказ А. И. Солженицына «Матрёнин двор», рассказ В. Г. Распутина «Уроки французского»; по одному</w:t>
      </w:r>
      <w:r w:rsidRPr="0039339F">
        <w:rPr>
          <w:spacing w:val="-2"/>
        </w:rPr>
        <w:t xml:space="preserve"> </w:t>
      </w:r>
      <w:r w:rsidRPr="0039339F">
        <w:t>произведению (по выбору)</w:t>
      </w:r>
      <w:r w:rsidRPr="0039339F">
        <w:rPr>
          <w:spacing w:val="-1"/>
        </w:rPr>
        <w:t xml:space="preserve"> </w:t>
      </w:r>
      <w:r w:rsidRPr="0039339F">
        <w:t>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2F3F6D" w:rsidRPr="0039339F" w:rsidRDefault="00DF499F" w:rsidP="00CB1A6D">
      <w:pPr>
        <w:pStyle w:val="a7"/>
        <w:numPr>
          <w:ilvl w:val="0"/>
          <w:numId w:val="213"/>
        </w:numPr>
        <w:tabs>
          <w:tab w:val="left" w:pos="993"/>
          <w:tab w:val="left" w:pos="1396"/>
        </w:tabs>
        <w:ind w:left="0" w:firstLine="709"/>
        <w:rPr>
          <w:sz w:val="24"/>
          <w:szCs w:val="24"/>
        </w:rPr>
      </w:pPr>
      <w:r w:rsidRPr="0039339F">
        <w:rPr>
          <w:sz w:val="24"/>
          <w:szCs w:val="24"/>
        </w:rPr>
        <w:t xml:space="preserve">понимание важности чтения и изучения произведений устного народного творчества и </w:t>
      </w:r>
      <w:r w:rsidRPr="0039339F">
        <w:rPr>
          <w:sz w:val="24"/>
          <w:szCs w:val="24"/>
        </w:rPr>
        <w:lastRenderedPageBreak/>
        <w:t>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2F3F6D" w:rsidRPr="0039339F" w:rsidRDefault="00DF499F" w:rsidP="00CB1A6D">
      <w:pPr>
        <w:pStyle w:val="a7"/>
        <w:numPr>
          <w:ilvl w:val="0"/>
          <w:numId w:val="213"/>
        </w:numPr>
        <w:tabs>
          <w:tab w:val="left" w:pos="993"/>
          <w:tab w:val="left" w:pos="1535"/>
        </w:tabs>
        <w:ind w:left="0" w:firstLine="709"/>
        <w:rPr>
          <w:sz w:val="24"/>
          <w:szCs w:val="24"/>
        </w:rPr>
      </w:pPr>
      <w:r w:rsidRPr="0039339F">
        <w:rPr>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2F3F6D" w:rsidRPr="0039339F" w:rsidRDefault="00DF499F" w:rsidP="00CB1A6D">
      <w:pPr>
        <w:pStyle w:val="a7"/>
        <w:numPr>
          <w:ilvl w:val="0"/>
          <w:numId w:val="213"/>
        </w:numPr>
        <w:tabs>
          <w:tab w:val="left" w:pos="993"/>
          <w:tab w:val="left" w:pos="1535"/>
        </w:tabs>
        <w:ind w:left="0" w:firstLine="709"/>
        <w:rPr>
          <w:sz w:val="24"/>
          <w:szCs w:val="24"/>
        </w:rPr>
      </w:pPr>
      <w:r w:rsidRPr="0039339F">
        <w:rPr>
          <w:sz w:val="24"/>
          <w:szCs w:val="24"/>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sidRPr="0039339F">
        <w:rPr>
          <w:spacing w:val="-2"/>
          <w:sz w:val="24"/>
          <w:szCs w:val="24"/>
        </w:rPr>
        <w:t>результатов);</w:t>
      </w:r>
    </w:p>
    <w:p w:rsidR="002F3F6D" w:rsidRPr="0039339F" w:rsidRDefault="00DF499F" w:rsidP="00CB1A6D">
      <w:pPr>
        <w:pStyle w:val="a7"/>
        <w:numPr>
          <w:ilvl w:val="0"/>
          <w:numId w:val="213"/>
        </w:numPr>
        <w:tabs>
          <w:tab w:val="left" w:pos="993"/>
          <w:tab w:val="left" w:pos="1535"/>
        </w:tabs>
        <w:ind w:left="0" w:firstLine="709"/>
        <w:rPr>
          <w:sz w:val="24"/>
          <w:szCs w:val="24"/>
        </w:rPr>
      </w:pPr>
      <w:r w:rsidRPr="0039339F">
        <w:rPr>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2F3F6D" w:rsidRPr="0039339F" w:rsidRDefault="002F3F6D" w:rsidP="00CA4C9F">
      <w:pPr>
        <w:pStyle w:val="a3"/>
        <w:tabs>
          <w:tab w:val="left" w:pos="993"/>
        </w:tabs>
        <w:ind w:left="0" w:firstLine="709"/>
      </w:pPr>
    </w:p>
    <w:p w:rsidR="002F3F6D" w:rsidRPr="0039339F" w:rsidRDefault="00DF499F" w:rsidP="002E2BA6">
      <w:pPr>
        <w:pStyle w:val="1"/>
        <w:tabs>
          <w:tab w:val="left" w:pos="993"/>
        </w:tabs>
        <w:ind w:left="0" w:firstLine="709"/>
        <w:jc w:val="center"/>
      </w:pPr>
      <w:r w:rsidRPr="0039339F">
        <w:t>ПРЕДМЕТНЫЕ</w:t>
      </w:r>
      <w:r w:rsidRPr="0039339F">
        <w:rPr>
          <w:spacing w:val="-6"/>
        </w:rPr>
        <w:t xml:space="preserve"> </w:t>
      </w:r>
      <w:r w:rsidRPr="0039339F">
        <w:t>РЕЗУЛЬТАТЫ</w:t>
      </w:r>
      <w:r w:rsidRPr="0039339F">
        <w:rPr>
          <w:spacing w:val="-4"/>
        </w:rPr>
        <w:t xml:space="preserve"> </w:t>
      </w:r>
      <w:r w:rsidRPr="0039339F">
        <w:t>ПО</w:t>
      </w:r>
      <w:r w:rsidRPr="0039339F">
        <w:rPr>
          <w:spacing w:val="-3"/>
        </w:rPr>
        <w:t xml:space="preserve"> </w:t>
      </w:r>
      <w:r w:rsidRPr="0039339F">
        <w:rPr>
          <w:spacing w:val="-2"/>
        </w:rPr>
        <w:t>КЛАССАМ:</w:t>
      </w:r>
    </w:p>
    <w:p w:rsidR="002F3F6D" w:rsidRPr="0039339F" w:rsidRDefault="002F3F6D" w:rsidP="00CA4C9F">
      <w:pPr>
        <w:pStyle w:val="a3"/>
        <w:tabs>
          <w:tab w:val="left" w:pos="993"/>
        </w:tabs>
        <w:ind w:left="0" w:firstLine="709"/>
        <w:rPr>
          <w:b/>
        </w:rPr>
      </w:pPr>
    </w:p>
    <w:p w:rsidR="002F3F6D" w:rsidRPr="0039339F" w:rsidRDefault="00DF499F" w:rsidP="00CB1A6D">
      <w:pPr>
        <w:pStyle w:val="a7"/>
        <w:numPr>
          <w:ilvl w:val="0"/>
          <w:numId w:val="212"/>
        </w:numPr>
        <w:tabs>
          <w:tab w:val="left" w:pos="993"/>
          <w:tab w:val="left" w:pos="1290"/>
        </w:tabs>
        <w:ind w:left="0" w:firstLine="709"/>
        <w:jc w:val="center"/>
        <w:rPr>
          <w:b/>
          <w:sz w:val="24"/>
          <w:szCs w:val="24"/>
        </w:rPr>
      </w:pPr>
      <w:r w:rsidRPr="0039339F">
        <w:rPr>
          <w:b/>
          <w:spacing w:val="-2"/>
          <w:sz w:val="24"/>
          <w:szCs w:val="24"/>
        </w:rPr>
        <w:t>КЛАСС</w:t>
      </w:r>
    </w:p>
    <w:p w:rsidR="002F3F6D" w:rsidRPr="002E2BA6" w:rsidRDefault="002F3F6D" w:rsidP="00CA4C9F">
      <w:pPr>
        <w:pStyle w:val="a3"/>
        <w:tabs>
          <w:tab w:val="left" w:pos="993"/>
        </w:tabs>
        <w:ind w:left="0" w:firstLine="709"/>
      </w:pPr>
    </w:p>
    <w:p w:rsidR="002F3F6D" w:rsidRPr="002E2BA6" w:rsidRDefault="00DF499F" w:rsidP="00CB1A6D">
      <w:pPr>
        <w:pStyle w:val="a7"/>
        <w:numPr>
          <w:ilvl w:val="0"/>
          <w:numId w:val="211"/>
        </w:numPr>
        <w:tabs>
          <w:tab w:val="left" w:pos="993"/>
          <w:tab w:val="left" w:pos="1396"/>
        </w:tabs>
        <w:ind w:left="0" w:firstLine="709"/>
        <w:rPr>
          <w:sz w:val="24"/>
          <w:szCs w:val="24"/>
        </w:rPr>
      </w:pPr>
      <w:r w:rsidRPr="0039339F">
        <w:rPr>
          <w:sz w:val="24"/>
          <w:szCs w:val="24"/>
        </w:rPr>
        <w:t>Иметь</w:t>
      </w:r>
      <w:r w:rsidRPr="002E2BA6">
        <w:rPr>
          <w:sz w:val="24"/>
          <w:szCs w:val="24"/>
        </w:rPr>
        <w:t xml:space="preserve"> </w:t>
      </w:r>
      <w:r w:rsidRPr="0039339F">
        <w:rPr>
          <w:sz w:val="24"/>
          <w:szCs w:val="24"/>
        </w:rPr>
        <w:t>начальные</w:t>
      </w:r>
      <w:r w:rsidRPr="002E2BA6">
        <w:rPr>
          <w:sz w:val="24"/>
          <w:szCs w:val="24"/>
        </w:rPr>
        <w:t xml:space="preserve"> </w:t>
      </w:r>
      <w:r w:rsidRPr="0039339F">
        <w:rPr>
          <w:sz w:val="24"/>
          <w:szCs w:val="24"/>
        </w:rPr>
        <w:t>представления</w:t>
      </w:r>
      <w:r w:rsidRPr="002E2BA6">
        <w:rPr>
          <w:sz w:val="24"/>
          <w:szCs w:val="24"/>
        </w:rPr>
        <w:t xml:space="preserve"> </w:t>
      </w:r>
      <w:r w:rsidRPr="0039339F">
        <w:rPr>
          <w:sz w:val="24"/>
          <w:szCs w:val="24"/>
        </w:rPr>
        <w:t>об</w:t>
      </w:r>
      <w:r w:rsidRPr="002E2BA6">
        <w:rPr>
          <w:sz w:val="24"/>
          <w:szCs w:val="24"/>
        </w:rPr>
        <w:t xml:space="preserve"> </w:t>
      </w:r>
      <w:r w:rsidRPr="0039339F">
        <w:rPr>
          <w:sz w:val="24"/>
          <w:szCs w:val="24"/>
        </w:rPr>
        <w:t>общечеловеческой</w:t>
      </w:r>
      <w:r w:rsidRPr="002E2BA6">
        <w:rPr>
          <w:sz w:val="24"/>
          <w:szCs w:val="24"/>
        </w:rPr>
        <w:t xml:space="preserve"> </w:t>
      </w:r>
      <w:r w:rsidRPr="0039339F">
        <w:rPr>
          <w:sz w:val="24"/>
          <w:szCs w:val="24"/>
        </w:rPr>
        <w:t>ценности</w:t>
      </w:r>
      <w:r w:rsidRPr="002E2BA6">
        <w:rPr>
          <w:sz w:val="24"/>
          <w:szCs w:val="24"/>
        </w:rPr>
        <w:t xml:space="preserve"> </w:t>
      </w:r>
      <w:r w:rsidRPr="0039339F">
        <w:rPr>
          <w:sz w:val="24"/>
          <w:szCs w:val="24"/>
        </w:rPr>
        <w:t>литературы</w:t>
      </w:r>
      <w:r w:rsidRPr="002E2BA6">
        <w:rPr>
          <w:sz w:val="24"/>
          <w:szCs w:val="24"/>
        </w:rPr>
        <w:t xml:space="preserve"> </w:t>
      </w:r>
      <w:r w:rsidRPr="0039339F">
        <w:rPr>
          <w:sz w:val="24"/>
          <w:szCs w:val="24"/>
        </w:rPr>
        <w:t>и</w:t>
      </w:r>
      <w:r w:rsidRPr="002E2BA6">
        <w:rPr>
          <w:sz w:val="24"/>
          <w:szCs w:val="24"/>
        </w:rPr>
        <w:t xml:space="preserve"> её</w:t>
      </w:r>
      <w:r w:rsidR="002E2BA6" w:rsidRPr="002E2BA6">
        <w:rPr>
          <w:sz w:val="24"/>
          <w:szCs w:val="24"/>
        </w:rPr>
        <w:t xml:space="preserve"> </w:t>
      </w:r>
      <w:r w:rsidRPr="002E2BA6">
        <w:rPr>
          <w:sz w:val="24"/>
          <w:szCs w:val="24"/>
        </w:rPr>
        <w:t>роли в воспитании любви к Родине и дружбы между народами Российской Федерации;</w:t>
      </w:r>
    </w:p>
    <w:p w:rsidR="002F3F6D" w:rsidRPr="0039339F" w:rsidRDefault="00DF499F" w:rsidP="00CB1A6D">
      <w:pPr>
        <w:pStyle w:val="a7"/>
        <w:numPr>
          <w:ilvl w:val="0"/>
          <w:numId w:val="211"/>
        </w:numPr>
        <w:tabs>
          <w:tab w:val="left" w:pos="993"/>
          <w:tab w:val="left" w:pos="1396"/>
        </w:tabs>
        <w:ind w:left="0" w:firstLine="709"/>
        <w:rPr>
          <w:sz w:val="24"/>
          <w:szCs w:val="24"/>
        </w:rPr>
      </w:pPr>
      <w:r w:rsidRPr="0039339F">
        <w:rPr>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2F3F6D" w:rsidRPr="0039339F" w:rsidRDefault="00DF499F" w:rsidP="00CB1A6D">
      <w:pPr>
        <w:pStyle w:val="a7"/>
        <w:numPr>
          <w:ilvl w:val="0"/>
          <w:numId w:val="211"/>
        </w:numPr>
        <w:tabs>
          <w:tab w:val="left" w:pos="993"/>
          <w:tab w:val="left" w:pos="1396"/>
        </w:tabs>
        <w:ind w:left="0" w:firstLine="709"/>
        <w:rPr>
          <w:sz w:val="24"/>
          <w:szCs w:val="24"/>
        </w:rPr>
      </w:pPr>
      <w:r w:rsidRPr="0039339F">
        <w:rPr>
          <w:sz w:val="24"/>
          <w:szCs w:val="24"/>
        </w:rPr>
        <w:t>владеть элементарными умениями воспринимать, анализировать, интерпретировать и оценивать прочитанные произведения:</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w:t>
      </w:r>
      <w:r w:rsidRPr="0039339F">
        <w:rPr>
          <w:spacing w:val="-6"/>
          <w:sz w:val="24"/>
          <w:szCs w:val="24"/>
        </w:rPr>
        <w:t xml:space="preserve"> </w:t>
      </w:r>
      <w:r w:rsidRPr="0039339F">
        <w:rPr>
          <w:sz w:val="24"/>
          <w:szCs w:val="24"/>
        </w:rPr>
        <w:t>басня);</w:t>
      </w:r>
      <w:r w:rsidRPr="0039339F">
        <w:rPr>
          <w:spacing w:val="-8"/>
          <w:sz w:val="24"/>
          <w:szCs w:val="24"/>
        </w:rPr>
        <w:t xml:space="preserve"> </w:t>
      </w:r>
      <w:r w:rsidRPr="0039339F">
        <w:rPr>
          <w:sz w:val="24"/>
          <w:szCs w:val="24"/>
        </w:rPr>
        <w:t>тема,</w:t>
      </w:r>
      <w:r w:rsidRPr="0039339F">
        <w:rPr>
          <w:spacing w:val="-6"/>
          <w:sz w:val="24"/>
          <w:szCs w:val="24"/>
        </w:rPr>
        <w:t xml:space="preserve"> </w:t>
      </w:r>
      <w:r w:rsidRPr="0039339F">
        <w:rPr>
          <w:sz w:val="24"/>
          <w:szCs w:val="24"/>
        </w:rPr>
        <w:t>идея,</w:t>
      </w:r>
      <w:r w:rsidRPr="0039339F">
        <w:rPr>
          <w:spacing w:val="-6"/>
          <w:sz w:val="24"/>
          <w:szCs w:val="24"/>
        </w:rPr>
        <w:t xml:space="preserve"> </w:t>
      </w:r>
      <w:r w:rsidRPr="0039339F">
        <w:rPr>
          <w:sz w:val="24"/>
          <w:szCs w:val="24"/>
        </w:rPr>
        <w:t>проблематика;</w:t>
      </w:r>
      <w:r w:rsidRPr="0039339F">
        <w:rPr>
          <w:spacing w:val="-6"/>
          <w:sz w:val="24"/>
          <w:szCs w:val="24"/>
        </w:rPr>
        <w:t xml:space="preserve"> </w:t>
      </w:r>
      <w:r w:rsidRPr="0039339F">
        <w:rPr>
          <w:sz w:val="24"/>
          <w:szCs w:val="24"/>
        </w:rPr>
        <w:t>сюжет,</w:t>
      </w:r>
      <w:r w:rsidRPr="0039339F">
        <w:rPr>
          <w:spacing w:val="-6"/>
          <w:sz w:val="24"/>
          <w:szCs w:val="24"/>
        </w:rPr>
        <w:t xml:space="preserve"> </w:t>
      </w:r>
      <w:r w:rsidRPr="0039339F">
        <w:rPr>
          <w:sz w:val="24"/>
          <w:szCs w:val="24"/>
        </w:rPr>
        <w:t>композиция;</w:t>
      </w:r>
      <w:r w:rsidRPr="0039339F">
        <w:rPr>
          <w:spacing w:val="-7"/>
          <w:sz w:val="24"/>
          <w:szCs w:val="24"/>
        </w:rPr>
        <w:t xml:space="preserve"> </w:t>
      </w:r>
      <w:r w:rsidRPr="0039339F">
        <w:rPr>
          <w:sz w:val="24"/>
          <w:szCs w:val="24"/>
        </w:rPr>
        <w:t>литературный</w:t>
      </w:r>
      <w:r w:rsidRPr="0039339F">
        <w:rPr>
          <w:spacing w:val="-6"/>
          <w:sz w:val="24"/>
          <w:szCs w:val="24"/>
        </w:rPr>
        <w:t xml:space="preserve"> </w:t>
      </w:r>
      <w:r w:rsidRPr="0039339F">
        <w:rPr>
          <w:sz w:val="24"/>
          <w:szCs w:val="24"/>
        </w:rPr>
        <w:t>герой (персонаж),</w:t>
      </w:r>
      <w:r w:rsidRPr="0039339F">
        <w:rPr>
          <w:spacing w:val="-2"/>
          <w:sz w:val="24"/>
          <w:szCs w:val="24"/>
        </w:rPr>
        <w:t xml:space="preserve"> </w:t>
      </w:r>
      <w:r w:rsidRPr="0039339F">
        <w:rPr>
          <w:sz w:val="24"/>
          <w:szCs w:val="24"/>
        </w:rPr>
        <w:t>речевая</w:t>
      </w:r>
      <w:r w:rsidRPr="0039339F">
        <w:rPr>
          <w:spacing w:val="-2"/>
          <w:sz w:val="24"/>
          <w:szCs w:val="24"/>
        </w:rPr>
        <w:t xml:space="preserve"> </w:t>
      </w:r>
      <w:r w:rsidRPr="0039339F">
        <w:rPr>
          <w:sz w:val="24"/>
          <w:szCs w:val="24"/>
        </w:rPr>
        <w:t>характеристика</w:t>
      </w:r>
      <w:r w:rsidRPr="0039339F">
        <w:rPr>
          <w:spacing w:val="-3"/>
          <w:sz w:val="24"/>
          <w:szCs w:val="24"/>
        </w:rPr>
        <w:t xml:space="preserve"> </w:t>
      </w:r>
      <w:r w:rsidRPr="0039339F">
        <w:rPr>
          <w:sz w:val="24"/>
          <w:szCs w:val="24"/>
        </w:rPr>
        <w:t>персонажей;</w:t>
      </w:r>
      <w:r w:rsidRPr="0039339F">
        <w:rPr>
          <w:spacing w:val="-2"/>
          <w:sz w:val="24"/>
          <w:szCs w:val="24"/>
        </w:rPr>
        <w:t xml:space="preserve"> </w:t>
      </w:r>
      <w:r w:rsidRPr="0039339F">
        <w:rPr>
          <w:sz w:val="24"/>
          <w:szCs w:val="24"/>
        </w:rPr>
        <w:t>портрет,</w:t>
      </w:r>
      <w:r w:rsidRPr="0039339F">
        <w:rPr>
          <w:spacing w:val="-2"/>
          <w:sz w:val="24"/>
          <w:szCs w:val="24"/>
        </w:rPr>
        <w:t xml:space="preserve"> </w:t>
      </w:r>
      <w:r w:rsidRPr="0039339F">
        <w:rPr>
          <w:sz w:val="24"/>
          <w:szCs w:val="24"/>
        </w:rPr>
        <w:t>пейзаж,</w:t>
      </w:r>
      <w:r w:rsidRPr="0039339F">
        <w:rPr>
          <w:spacing w:val="-4"/>
          <w:sz w:val="24"/>
          <w:szCs w:val="24"/>
        </w:rPr>
        <w:t xml:space="preserve"> </w:t>
      </w:r>
      <w:r w:rsidRPr="0039339F">
        <w:rPr>
          <w:sz w:val="24"/>
          <w:szCs w:val="24"/>
        </w:rPr>
        <w:t>художественная</w:t>
      </w:r>
      <w:r w:rsidRPr="0039339F">
        <w:rPr>
          <w:spacing w:val="-2"/>
          <w:sz w:val="24"/>
          <w:szCs w:val="24"/>
        </w:rPr>
        <w:t xml:space="preserve"> </w:t>
      </w:r>
      <w:r w:rsidRPr="0039339F">
        <w:rPr>
          <w:sz w:val="24"/>
          <w:szCs w:val="24"/>
        </w:rPr>
        <w:t>деталь; эпитет, сравнение, метафора, олицетворение; аллегория; ритм, рифма;</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сопоставлять</w:t>
      </w:r>
      <w:r w:rsidRPr="0039339F">
        <w:rPr>
          <w:spacing w:val="-5"/>
          <w:sz w:val="24"/>
          <w:szCs w:val="24"/>
        </w:rPr>
        <w:t xml:space="preserve"> </w:t>
      </w:r>
      <w:r w:rsidRPr="0039339F">
        <w:rPr>
          <w:sz w:val="24"/>
          <w:szCs w:val="24"/>
        </w:rPr>
        <w:t>темы</w:t>
      </w:r>
      <w:r w:rsidRPr="0039339F">
        <w:rPr>
          <w:spacing w:val="-3"/>
          <w:sz w:val="24"/>
          <w:szCs w:val="24"/>
        </w:rPr>
        <w:t xml:space="preserve"> </w:t>
      </w:r>
      <w:r w:rsidRPr="0039339F">
        <w:rPr>
          <w:sz w:val="24"/>
          <w:szCs w:val="24"/>
        </w:rPr>
        <w:t>и</w:t>
      </w:r>
      <w:r w:rsidRPr="0039339F">
        <w:rPr>
          <w:spacing w:val="-2"/>
          <w:sz w:val="24"/>
          <w:szCs w:val="24"/>
        </w:rPr>
        <w:t xml:space="preserve"> </w:t>
      </w:r>
      <w:r w:rsidRPr="0039339F">
        <w:rPr>
          <w:sz w:val="24"/>
          <w:szCs w:val="24"/>
        </w:rPr>
        <w:t>сюжеты</w:t>
      </w:r>
      <w:r w:rsidRPr="0039339F">
        <w:rPr>
          <w:spacing w:val="-3"/>
          <w:sz w:val="24"/>
          <w:szCs w:val="24"/>
        </w:rPr>
        <w:t xml:space="preserve"> </w:t>
      </w:r>
      <w:r w:rsidRPr="0039339F">
        <w:rPr>
          <w:sz w:val="24"/>
          <w:szCs w:val="24"/>
        </w:rPr>
        <w:t>произведений,</w:t>
      </w:r>
      <w:r w:rsidRPr="0039339F">
        <w:rPr>
          <w:spacing w:val="-3"/>
          <w:sz w:val="24"/>
          <w:szCs w:val="24"/>
        </w:rPr>
        <w:t xml:space="preserve"> </w:t>
      </w:r>
      <w:r w:rsidRPr="0039339F">
        <w:rPr>
          <w:sz w:val="24"/>
          <w:szCs w:val="24"/>
        </w:rPr>
        <w:t>образы</w:t>
      </w:r>
      <w:r w:rsidRPr="0039339F">
        <w:rPr>
          <w:spacing w:val="-2"/>
          <w:sz w:val="24"/>
          <w:szCs w:val="24"/>
        </w:rPr>
        <w:t xml:space="preserve"> персонажей;</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2F3F6D" w:rsidRPr="0039339F" w:rsidRDefault="00DF499F" w:rsidP="00CB1A6D">
      <w:pPr>
        <w:pStyle w:val="a7"/>
        <w:numPr>
          <w:ilvl w:val="0"/>
          <w:numId w:val="211"/>
        </w:numPr>
        <w:tabs>
          <w:tab w:val="left" w:pos="993"/>
          <w:tab w:val="left" w:pos="1396"/>
        </w:tabs>
        <w:ind w:left="0" w:firstLine="709"/>
        <w:rPr>
          <w:sz w:val="24"/>
          <w:szCs w:val="24"/>
        </w:rPr>
      </w:pPr>
      <w:r w:rsidRPr="0039339F">
        <w:rPr>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2F3F6D" w:rsidRPr="0039339F" w:rsidRDefault="00DF499F" w:rsidP="00CB1A6D">
      <w:pPr>
        <w:pStyle w:val="a7"/>
        <w:numPr>
          <w:ilvl w:val="0"/>
          <w:numId w:val="211"/>
        </w:numPr>
        <w:tabs>
          <w:tab w:val="left" w:pos="993"/>
          <w:tab w:val="left" w:pos="1396"/>
        </w:tabs>
        <w:ind w:left="0" w:firstLine="709"/>
        <w:rPr>
          <w:sz w:val="24"/>
          <w:szCs w:val="24"/>
        </w:rPr>
      </w:pPr>
      <w:r w:rsidRPr="0039339F">
        <w:rPr>
          <w:sz w:val="24"/>
          <w:szCs w:val="24"/>
        </w:rPr>
        <w:t>пересказывать прочитанное произведение, используя подробный, сжатый, выборочный пересказ, отвечать на вопросы по прочитанному</w:t>
      </w:r>
      <w:r w:rsidRPr="0039339F">
        <w:rPr>
          <w:spacing w:val="-1"/>
          <w:sz w:val="24"/>
          <w:szCs w:val="24"/>
        </w:rPr>
        <w:t xml:space="preserve"> </w:t>
      </w:r>
      <w:r w:rsidRPr="0039339F">
        <w:rPr>
          <w:sz w:val="24"/>
          <w:szCs w:val="24"/>
        </w:rPr>
        <w:t>произведению и с помощью учителя формулировать вопросы к тексту;</w:t>
      </w:r>
    </w:p>
    <w:p w:rsidR="002F3F6D" w:rsidRPr="0039339F" w:rsidRDefault="00DF499F" w:rsidP="00CB1A6D">
      <w:pPr>
        <w:pStyle w:val="a7"/>
        <w:numPr>
          <w:ilvl w:val="0"/>
          <w:numId w:val="211"/>
        </w:numPr>
        <w:tabs>
          <w:tab w:val="left" w:pos="993"/>
          <w:tab w:val="left" w:pos="1396"/>
        </w:tabs>
        <w:ind w:left="0" w:firstLine="709"/>
        <w:rPr>
          <w:sz w:val="24"/>
          <w:szCs w:val="24"/>
        </w:rPr>
      </w:pPr>
      <w:r w:rsidRPr="0039339F">
        <w:rPr>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2F3F6D" w:rsidRPr="0039339F" w:rsidRDefault="00DF499F" w:rsidP="00CB1A6D">
      <w:pPr>
        <w:pStyle w:val="a7"/>
        <w:numPr>
          <w:ilvl w:val="0"/>
          <w:numId w:val="211"/>
        </w:numPr>
        <w:tabs>
          <w:tab w:val="left" w:pos="993"/>
          <w:tab w:val="left" w:pos="1396"/>
        </w:tabs>
        <w:ind w:left="0" w:firstLine="709"/>
        <w:rPr>
          <w:sz w:val="24"/>
          <w:szCs w:val="24"/>
        </w:rPr>
      </w:pPr>
      <w:r w:rsidRPr="0039339F">
        <w:rPr>
          <w:sz w:val="24"/>
          <w:szCs w:val="24"/>
        </w:rPr>
        <w:t>создавать устные и письменные высказывания разных жанров объемом не менее 70 слов (с учётом литературного развития обучающихся);</w:t>
      </w:r>
    </w:p>
    <w:p w:rsidR="002F3F6D" w:rsidRPr="0039339F" w:rsidRDefault="00DF499F" w:rsidP="00CB1A6D">
      <w:pPr>
        <w:pStyle w:val="a7"/>
        <w:numPr>
          <w:ilvl w:val="0"/>
          <w:numId w:val="211"/>
        </w:numPr>
        <w:tabs>
          <w:tab w:val="left" w:pos="993"/>
          <w:tab w:val="left" w:pos="1396"/>
        </w:tabs>
        <w:ind w:left="0" w:firstLine="709"/>
        <w:rPr>
          <w:sz w:val="24"/>
          <w:szCs w:val="24"/>
        </w:rPr>
      </w:pPr>
      <w:r w:rsidRPr="0039339F">
        <w:rPr>
          <w:sz w:val="24"/>
          <w:szCs w:val="24"/>
        </w:rPr>
        <w:t>владеть начальными умениями интерпретации и оценки текстуально изученных произведений фольклора и литературы;</w:t>
      </w:r>
    </w:p>
    <w:p w:rsidR="002F3F6D" w:rsidRPr="0039339F" w:rsidRDefault="00DF499F" w:rsidP="00CB1A6D">
      <w:pPr>
        <w:pStyle w:val="a7"/>
        <w:numPr>
          <w:ilvl w:val="0"/>
          <w:numId w:val="211"/>
        </w:numPr>
        <w:tabs>
          <w:tab w:val="left" w:pos="993"/>
          <w:tab w:val="left" w:pos="1134"/>
        </w:tabs>
        <w:ind w:left="0" w:firstLine="709"/>
        <w:rPr>
          <w:sz w:val="24"/>
          <w:szCs w:val="24"/>
        </w:rPr>
      </w:pPr>
      <w:r w:rsidRPr="0039339F">
        <w:rPr>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F3F6D" w:rsidRPr="0039339F" w:rsidRDefault="00DF499F" w:rsidP="00CB1A6D">
      <w:pPr>
        <w:pStyle w:val="a7"/>
        <w:numPr>
          <w:ilvl w:val="0"/>
          <w:numId w:val="211"/>
        </w:numPr>
        <w:tabs>
          <w:tab w:val="left" w:pos="993"/>
          <w:tab w:val="left" w:pos="1134"/>
          <w:tab w:val="left" w:pos="1535"/>
        </w:tabs>
        <w:ind w:left="0" w:firstLine="709"/>
        <w:rPr>
          <w:sz w:val="24"/>
          <w:szCs w:val="24"/>
        </w:rPr>
      </w:pPr>
      <w:r w:rsidRPr="0039339F">
        <w:rPr>
          <w:sz w:val="24"/>
          <w:szCs w:val="24"/>
        </w:rPr>
        <w:lastRenderedPageBreak/>
        <w:t>планировать</w:t>
      </w:r>
      <w:r w:rsidRPr="0039339F">
        <w:rPr>
          <w:spacing w:val="-12"/>
          <w:sz w:val="24"/>
          <w:szCs w:val="24"/>
        </w:rPr>
        <w:t xml:space="preserve"> </w:t>
      </w:r>
      <w:r w:rsidRPr="0039339F">
        <w:rPr>
          <w:sz w:val="24"/>
          <w:szCs w:val="24"/>
        </w:rPr>
        <w:t>с</w:t>
      </w:r>
      <w:r w:rsidRPr="0039339F">
        <w:rPr>
          <w:spacing w:val="-15"/>
          <w:sz w:val="24"/>
          <w:szCs w:val="24"/>
        </w:rPr>
        <w:t xml:space="preserve"> </w:t>
      </w:r>
      <w:r w:rsidRPr="0039339F">
        <w:rPr>
          <w:sz w:val="24"/>
          <w:szCs w:val="24"/>
        </w:rPr>
        <w:t>помощью</w:t>
      </w:r>
      <w:r w:rsidRPr="0039339F">
        <w:rPr>
          <w:spacing w:val="-10"/>
          <w:sz w:val="24"/>
          <w:szCs w:val="24"/>
        </w:rPr>
        <w:t xml:space="preserve"> </w:t>
      </w:r>
      <w:r w:rsidRPr="0039339F">
        <w:rPr>
          <w:sz w:val="24"/>
          <w:szCs w:val="24"/>
        </w:rPr>
        <w:t>учителя</w:t>
      </w:r>
      <w:r w:rsidRPr="0039339F">
        <w:rPr>
          <w:spacing w:val="-13"/>
          <w:sz w:val="24"/>
          <w:szCs w:val="24"/>
        </w:rPr>
        <w:t xml:space="preserve"> </w:t>
      </w:r>
      <w:r w:rsidRPr="0039339F">
        <w:rPr>
          <w:sz w:val="24"/>
          <w:szCs w:val="24"/>
        </w:rPr>
        <w:t>собственное</w:t>
      </w:r>
      <w:r w:rsidRPr="0039339F">
        <w:rPr>
          <w:spacing w:val="-14"/>
          <w:sz w:val="24"/>
          <w:szCs w:val="24"/>
        </w:rPr>
        <w:t xml:space="preserve"> </w:t>
      </w:r>
      <w:r w:rsidRPr="0039339F">
        <w:rPr>
          <w:sz w:val="24"/>
          <w:szCs w:val="24"/>
        </w:rPr>
        <w:t>досуговое</w:t>
      </w:r>
      <w:r w:rsidRPr="0039339F">
        <w:rPr>
          <w:spacing w:val="-14"/>
          <w:sz w:val="24"/>
          <w:szCs w:val="24"/>
        </w:rPr>
        <w:t xml:space="preserve"> </w:t>
      </w:r>
      <w:r w:rsidRPr="0039339F">
        <w:rPr>
          <w:sz w:val="24"/>
          <w:szCs w:val="24"/>
        </w:rPr>
        <w:t>чтение,</w:t>
      </w:r>
      <w:r w:rsidRPr="0039339F">
        <w:rPr>
          <w:spacing w:val="-13"/>
          <w:sz w:val="24"/>
          <w:szCs w:val="24"/>
        </w:rPr>
        <w:t xml:space="preserve"> </w:t>
      </w:r>
      <w:r w:rsidRPr="0039339F">
        <w:rPr>
          <w:sz w:val="24"/>
          <w:szCs w:val="24"/>
        </w:rPr>
        <w:t>расширять</w:t>
      </w:r>
      <w:r w:rsidRPr="0039339F">
        <w:rPr>
          <w:spacing w:val="-11"/>
          <w:sz w:val="24"/>
          <w:szCs w:val="24"/>
        </w:rPr>
        <w:t xml:space="preserve"> </w:t>
      </w:r>
      <w:r w:rsidRPr="0039339F">
        <w:rPr>
          <w:sz w:val="24"/>
          <w:szCs w:val="24"/>
        </w:rPr>
        <w:t xml:space="preserve">свой круг чтения, в том числе за счёт произведений современной литературы для детей и </w:t>
      </w:r>
      <w:r w:rsidRPr="0039339F">
        <w:rPr>
          <w:spacing w:val="-2"/>
          <w:sz w:val="24"/>
          <w:szCs w:val="24"/>
        </w:rPr>
        <w:t>подростков;</w:t>
      </w:r>
    </w:p>
    <w:p w:rsidR="002F3F6D" w:rsidRPr="0039339F" w:rsidRDefault="00DF499F" w:rsidP="00CB1A6D">
      <w:pPr>
        <w:pStyle w:val="a7"/>
        <w:numPr>
          <w:ilvl w:val="0"/>
          <w:numId w:val="211"/>
        </w:numPr>
        <w:tabs>
          <w:tab w:val="left" w:pos="993"/>
          <w:tab w:val="left" w:pos="1134"/>
          <w:tab w:val="left" w:pos="1535"/>
        </w:tabs>
        <w:ind w:left="0" w:firstLine="709"/>
        <w:rPr>
          <w:sz w:val="24"/>
          <w:szCs w:val="24"/>
        </w:rPr>
      </w:pPr>
      <w:r w:rsidRPr="0039339F">
        <w:rPr>
          <w:sz w:val="24"/>
          <w:szCs w:val="24"/>
        </w:rPr>
        <w:t>участвовать в создании элементарных учебных проектов под руководством учителя</w:t>
      </w:r>
      <w:r w:rsidRPr="0039339F">
        <w:rPr>
          <w:spacing w:val="-9"/>
          <w:sz w:val="24"/>
          <w:szCs w:val="24"/>
        </w:rPr>
        <w:t xml:space="preserve"> </w:t>
      </w:r>
      <w:r w:rsidRPr="0039339F">
        <w:rPr>
          <w:sz w:val="24"/>
          <w:szCs w:val="24"/>
        </w:rPr>
        <w:t>и</w:t>
      </w:r>
      <w:r w:rsidRPr="0039339F">
        <w:rPr>
          <w:spacing w:val="-4"/>
          <w:sz w:val="24"/>
          <w:szCs w:val="24"/>
        </w:rPr>
        <w:t xml:space="preserve"> </w:t>
      </w:r>
      <w:r w:rsidRPr="0039339F">
        <w:rPr>
          <w:sz w:val="24"/>
          <w:szCs w:val="24"/>
        </w:rPr>
        <w:t>учиться</w:t>
      </w:r>
      <w:r w:rsidRPr="0039339F">
        <w:rPr>
          <w:spacing w:val="-9"/>
          <w:sz w:val="24"/>
          <w:szCs w:val="24"/>
        </w:rPr>
        <w:t xml:space="preserve"> </w:t>
      </w:r>
      <w:r w:rsidRPr="0039339F">
        <w:rPr>
          <w:sz w:val="24"/>
          <w:szCs w:val="24"/>
        </w:rPr>
        <w:t>публично</w:t>
      </w:r>
      <w:r w:rsidRPr="0039339F">
        <w:rPr>
          <w:spacing w:val="-9"/>
          <w:sz w:val="24"/>
          <w:szCs w:val="24"/>
        </w:rPr>
        <w:t xml:space="preserve"> </w:t>
      </w:r>
      <w:r w:rsidRPr="0039339F">
        <w:rPr>
          <w:sz w:val="24"/>
          <w:szCs w:val="24"/>
        </w:rPr>
        <w:t>представлять</w:t>
      </w:r>
      <w:r w:rsidRPr="0039339F">
        <w:rPr>
          <w:spacing w:val="-9"/>
          <w:sz w:val="24"/>
          <w:szCs w:val="24"/>
        </w:rPr>
        <w:t xml:space="preserve"> </w:t>
      </w:r>
      <w:r w:rsidRPr="0039339F">
        <w:rPr>
          <w:sz w:val="24"/>
          <w:szCs w:val="24"/>
        </w:rPr>
        <w:t>их</w:t>
      </w:r>
      <w:r w:rsidRPr="0039339F">
        <w:rPr>
          <w:spacing w:val="-7"/>
          <w:sz w:val="24"/>
          <w:szCs w:val="24"/>
        </w:rPr>
        <w:t xml:space="preserve"> </w:t>
      </w:r>
      <w:r w:rsidRPr="0039339F">
        <w:rPr>
          <w:sz w:val="24"/>
          <w:szCs w:val="24"/>
        </w:rPr>
        <w:t>результаты</w:t>
      </w:r>
      <w:r w:rsidRPr="0039339F">
        <w:rPr>
          <w:spacing w:val="-9"/>
          <w:sz w:val="24"/>
          <w:szCs w:val="24"/>
        </w:rPr>
        <w:t xml:space="preserve"> </w:t>
      </w:r>
      <w:r w:rsidRPr="0039339F">
        <w:rPr>
          <w:sz w:val="24"/>
          <w:szCs w:val="24"/>
        </w:rPr>
        <w:t>(с</w:t>
      </w:r>
      <w:r w:rsidRPr="0039339F">
        <w:rPr>
          <w:spacing w:val="-5"/>
          <w:sz w:val="24"/>
          <w:szCs w:val="24"/>
        </w:rPr>
        <w:t xml:space="preserve"> </w:t>
      </w:r>
      <w:r w:rsidRPr="0039339F">
        <w:rPr>
          <w:sz w:val="24"/>
          <w:szCs w:val="24"/>
        </w:rPr>
        <w:t>учётом</w:t>
      </w:r>
      <w:r w:rsidRPr="0039339F">
        <w:rPr>
          <w:spacing w:val="-9"/>
          <w:sz w:val="24"/>
          <w:szCs w:val="24"/>
        </w:rPr>
        <w:t xml:space="preserve"> </w:t>
      </w:r>
      <w:r w:rsidRPr="0039339F">
        <w:rPr>
          <w:sz w:val="24"/>
          <w:szCs w:val="24"/>
        </w:rPr>
        <w:t>литературного</w:t>
      </w:r>
      <w:r w:rsidRPr="0039339F">
        <w:rPr>
          <w:spacing w:val="-9"/>
          <w:sz w:val="24"/>
          <w:szCs w:val="24"/>
        </w:rPr>
        <w:t xml:space="preserve"> </w:t>
      </w:r>
      <w:r w:rsidRPr="0039339F">
        <w:rPr>
          <w:sz w:val="24"/>
          <w:szCs w:val="24"/>
        </w:rPr>
        <w:t xml:space="preserve">развития </w:t>
      </w:r>
      <w:r w:rsidRPr="0039339F">
        <w:rPr>
          <w:spacing w:val="-2"/>
          <w:sz w:val="24"/>
          <w:szCs w:val="24"/>
        </w:rPr>
        <w:t>обучающихся);</w:t>
      </w:r>
    </w:p>
    <w:p w:rsidR="002F3F6D" w:rsidRPr="0039339F" w:rsidRDefault="00DF499F" w:rsidP="00CB1A6D">
      <w:pPr>
        <w:pStyle w:val="a7"/>
        <w:numPr>
          <w:ilvl w:val="0"/>
          <w:numId w:val="211"/>
        </w:numPr>
        <w:tabs>
          <w:tab w:val="left" w:pos="993"/>
          <w:tab w:val="left" w:pos="1134"/>
          <w:tab w:val="left" w:pos="1535"/>
        </w:tabs>
        <w:ind w:left="0" w:firstLine="709"/>
        <w:rPr>
          <w:sz w:val="24"/>
          <w:szCs w:val="24"/>
        </w:rPr>
      </w:pPr>
      <w:r w:rsidRPr="0039339F">
        <w:rPr>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F3F6D" w:rsidRPr="0039339F" w:rsidRDefault="002F3F6D" w:rsidP="00CA4C9F">
      <w:pPr>
        <w:pStyle w:val="a3"/>
        <w:tabs>
          <w:tab w:val="left" w:pos="993"/>
        </w:tabs>
        <w:ind w:left="0" w:firstLine="709"/>
      </w:pPr>
    </w:p>
    <w:p w:rsidR="002F3F6D" w:rsidRPr="0039339F" w:rsidRDefault="00DF499F" w:rsidP="00CB1A6D">
      <w:pPr>
        <w:pStyle w:val="1"/>
        <w:numPr>
          <w:ilvl w:val="0"/>
          <w:numId w:val="212"/>
        </w:numPr>
        <w:tabs>
          <w:tab w:val="left" w:pos="993"/>
          <w:tab w:val="left" w:pos="1290"/>
        </w:tabs>
        <w:ind w:left="0" w:firstLine="709"/>
        <w:jc w:val="center"/>
      </w:pPr>
      <w:r w:rsidRPr="0039339F">
        <w:rPr>
          <w:spacing w:val="-2"/>
        </w:rPr>
        <w:t>КЛАСС</w:t>
      </w:r>
    </w:p>
    <w:p w:rsidR="002F3F6D" w:rsidRPr="0039339F" w:rsidRDefault="002F3F6D" w:rsidP="00CA4C9F">
      <w:pPr>
        <w:pStyle w:val="a3"/>
        <w:tabs>
          <w:tab w:val="left" w:pos="993"/>
        </w:tabs>
        <w:ind w:left="0" w:firstLine="709"/>
        <w:rPr>
          <w:b/>
        </w:rPr>
      </w:pPr>
    </w:p>
    <w:p w:rsidR="002F3F6D" w:rsidRPr="0039339F" w:rsidRDefault="00DF499F" w:rsidP="00CB1A6D">
      <w:pPr>
        <w:pStyle w:val="a7"/>
        <w:numPr>
          <w:ilvl w:val="0"/>
          <w:numId w:val="210"/>
        </w:numPr>
        <w:tabs>
          <w:tab w:val="left" w:pos="993"/>
          <w:tab w:val="left" w:pos="1396"/>
        </w:tabs>
        <w:ind w:left="0" w:firstLine="709"/>
        <w:rPr>
          <w:sz w:val="24"/>
          <w:szCs w:val="24"/>
        </w:rPr>
      </w:pPr>
      <w:r w:rsidRPr="0039339F">
        <w:rPr>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F3F6D" w:rsidRPr="002E2BA6" w:rsidRDefault="00DF499F" w:rsidP="00CB1A6D">
      <w:pPr>
        <w:pStyle w:val="a7"/>
        <w:numPr>
          <w:ilvl w:val="0"/>
          <w:numId w:val="210"/>
        </w:numPr>
        <w:tabs>
          <w:tab w:val="left" w:pos="993"/>
          <w:tab w:val="left" w:pos="1396"/>
        </w:tabs>
        <w:ind w:left="0" w:firstLine="709"/>
        <w:rPr>
          <w:sz w:val="24"/>
          <w:szCs w:val="24"/>
        </w:rPr>
      </w:pPr>
      <w:r w:rsidRPr="0039339F">
        <w:rPr>
          <w:sz w:val="24"/>
          <w:szCs w:val="24"/>
        </w:rPr>
        <w:t>понимать</w:t>
      </w:r>
      <w:r w:rsidRPr="002E2BA6">
        <w:rPr>
          <w:sz w:val="24"/>
          <w:szCs w:val="24"/>
        </w:rPr>
        <w:t xml:space="preserve"> </w:t>
      </w:r>
      <w:r w:rsidRPr="0039339F">
        <w:rPr>
          <w:sz w:val="24"/>
          <w:szCs w:val="24"/>
        </w:rPr>
        <w:t>особенности</w:t>
      </w:r>
      <w:r w:rsidRPr="002E2BA6">
        <w:rPr>
          <w:sz w:val="24"/>
          <w:szCs w:val="24"/>
        </w:rPr>
        <w:t xml:space="preserve"> </w:t>
      </w:r>
      <w:r w:rsidRPr="0039339F">
        <w:rPr>
          <w:sz w:val="24"/>
          <w:szCs w:val="24"/>
        </w:rPr>
        <w:t>литературы</w:t>
      </w:r>
      <w:r w:rsidRPr="002E2BA6">
        <w:rPr>
          <w:sz w:val="24"/>
          <w:szCs w:val="24"/>
        </w:rPr>
        <w:t xml:space="preserve"> </w:t>
      </w:r>
      <w:r w:rsidRPr="0039339F">
        <w:rPr>
          <w:sz w:val="24"/>
          <w:szCs w:val="24"/>
        </w:rPr>
        <w:t>как</w:t>
      </w:r>
      <w:r w:rsidRPr="002E2BA6">
        <w:rPr>
          <w:sz w:val="24"/>
          <w:szCs w:val="24"/>
        </w:rPr>
        <w:t xml:space="preserve"> </w:t>
      </w:r>
      <w:r w:rsidRPr="0039339F">
        <w:rPr>
          <w:sz w:val="24"/>
          <w:szCs w:val="24"/>
        </w:rPr>
        <w:t>вида</w:t>
      </w:r>
      <w:r w:rsidRPr="002E2BA6">
        <w:rPr>
          <w:sz w:val="24"/>
          <w:szCs w:val="24"/>
        </w:rPr>
        <w:t xml:space="preserve"> </w:t>
      </w:r>
      <w:r w:rsidRPr="0039339F">
        <w:rPr>
          <w:sz w:val="24"/>
          <w:szCs w:val="24"/>
        </w:rPr>
        <w:t>словесного</w:t>
      </w:r>
      <w:r w:rsidRPr="002E2BA6">
        <w:rPr>
          <w:sz w:val="24"/>
          <w:szCs w:val="24"/>
        </w:rPr>
        <w:t xml:space="preserve"> </w:t>
      </w:r>
      <w:r w:rsidRPr="0039339F">
        <w:rPr>
          <w:sz w:val="24"/>
          <w:szCs w:val="24"/>
        </w:rPr>
        <w:t>искусства,</w:t>
      </w:r>
      <w:r w:rsidRPr="002E2BA6">
        <w:rPr>
          <w:sz w:val="24"/>
          <w:szCs w:val="24"/>
        </w:rPr>
        <w:t xml:space="preserve"> отличать</w:t>
      </w:r>
      <w:r w:rsidR="002E2BA6" w:rsidRPr="002E2BA6">
        <w:rPr>
          <w:sz w:val="24"/>
          <w:szCs w:val="24"/>
        </w:rPr>
        <w:t xml:space="preserve"> </w:t>
      </w:r>
      <w:r w:rsidRPr="002E2BA6">
        <w:rPr>
          <w:sz w:val="24"/>
          <w:szCs w:val="24"/>
        </w:rPr>
        <w:t>художественный текст от текста научного, делового, публицистического;</w:t>
      </w:r>
    </w:p>
    <w:p w:rsidR="002F3F6D" w:rsidRPr="0039339F" w:rsidRDefault="00DF499F" w:rsidP="00CB1A6D">
      <w:pPr>
        <w:pStyle w:val="a7"/>
        <w:numPr>
          <w:ilvl w:val="0"/>
          <w:numId w:val="210"/>
        </w:numPr>
        <w:tabs>
          <w:tab w:val="left" w:pos="993"/>
          <w:tab w:val="left" w:pos="1396"/>
        </w:tabs>
        <w:ind w:left="0" w:firstLine="709"/>
        <w:rPr>
          <w:sz w:val="24"/>
          <w:szCs w:val="24"/>
        </w:rPr>
      </w:pPr>
      <w:r w:rsidRPr="0039339F">
        <w:rPr>
          <w:sz w:val="24"/>
          <w:szCs w:val="24"/>
        </w:rPr>
        <w:t>осуществлять элементарный смысловой и эстетический анализ произведений фольклора</w:t>
      </w:r>
      <w:r w:rsidRPr="002E2BA6">
        <w:rPr>
          <w:sz w:val="24"/>
          <w:szCs w:val="24"/>
        </w:rPr>
        <w:t xml:space="preserve"> </w:t>
      </w:r>
      <w:r w:rsidRPr="0039339F">
        <w:rPr>
          <w:sz w:val="24"/>
          <w:szCs w:val="24"/>
        </w:rPr>
        <w:t>и</w:t>
      </w:r>
      <w:r w:rsidRPr="002E2BA6">
        <w:rPr>
          <w:sz w:val="24"/>
          <w:szCs w:val="24"/>
        </w:rPr>
        <w:t xml:space="preserve"> </w:t>
      </w:r>
      <w:r w:rsidRPr="0039339F">
        <w:rPr>
          <w:sz w:val="24"/>
          <w:szCs w:val="24"/>
        </w:rPr>
        <w:t>художественной</w:t>
      </w:r>
      <w:r w:rsidRPr="002E2BA6">
        <w:rPr>
          <w:sz w:val="24"/>
          <w:szCs w:val="24"/>
        </w:rPr>
        <w:t xml:space="preserve"> </w:t>
      </w:r>
      <w:r w:rsidRPr="0039339F">
        <w:rPr>
          <w:sz w:val="24"/>
          <w:szCs w:val="24"/>
        </w:rPr>
        <w:t>литературы;</w:t>
      </w:r>
      <w:r w:rsidRPr="002E2BA6">
        <w:rPr>
          <w:sz w:val="24"/>
          <w:szCs w:val="24"/>
        </w:rPr>
        <w:t xml:space="preserve"> </w:t>
      </w:r>
      <w:r w:rsidRPr="0039339F">
        <w:rPr>
          <w:sz w:val="24"/>
          <w:szCs w:val="24"/>
        </w:rPr>
        <w:t>воспринимать,</w:t>
      </w:r>
      <w:r w:rsidRPr="002E2BA6">
        <w:rPr>
          <w:sz w:val="24"/>
          <w:szCs w:val="24"/>
        </w:rPr>
        <w:t xml:space="preserve"> </w:t>
      </w:r>
      <w:r w:rsidRPr="0039339F">
        <w:rPr>
          <w:sz w:val="24"/>
          <w:szCs w:val="24"/>
        </w:rPr>
        <w:t>анализировать,</w:t>
      </w:r>
      <w:r w:rsidRPr="002E2BA6">
        <w:rPr>
          <w:sz w:val="24"/>
          <w:szCs w:val="24"/>
        </w:rPr>
        <w:t xml:space="preserve"> </w:t>
      </w:r>
      <w:r w:rsidRPr="0039339F">
        <w:rPr>
          <w:sz w:val="24"/>
          <w:szCs w:val="24"/>
        </w:rPr>
        <w:t>интерпретировать и оценивать прочитанное (с учётом литературного развития обучающихся);</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понимать</w:t>
      </w:r>
      <w:r w:rsidRPr="0039339F">
        <w:rPr>
          <w:spacing w:val="-4"/>
          <w:sz w:val="24"/>
          <w:szCs w:val="24"/>
        </w:rPr>
        <w:t xml:space="preserve"> </w:t>
      </w:r>
      <w:r w:rsidRPr="0039339F">
        <w:rPr>
          <w:sz w:val="24"/>
          <w:szCs w:val="24"/>
        </w:rPr>
        <w:t>сущность</w:t>
      </w:r>
      <w:r w:rsidRPr="0039339F">
        <w:rPr>
          <w:spacing w:val="-2"/>
          <w:sz w:val="24"/>
          <w:szCs w:val="24"/>
        </w:rPr>
        <w:t xml:space="preserve"> </w:t>
      </w:r>
      <w:r w:rsidRPr="0039339F">
        <w:rPr>
          <w:sz w:val="24"/>
          <w:szCs w:val="24"/>
        </w:rPr>
        <w:t>теоретико-литературных</w:t>
      </w:r>
      <w:r w:rsidRPr="0039339F">
        <w:rPr>
          <w:spacing w:val="-2"/>
          <w:sz w:val="24"/>
          <w:szCs w:val="24"/>
        </w:rPr>
        <w:t xml:space="preserve"> </w:t>
      </w:r>
      <w:r w:rsidRPr="0039339F">
        <w:rPr>
          <w:sz w:val="24"/>
          <w:szCs w:val="24"/>
        </w:rPr>
        <w:t>понятий</w:t>
      </w:r>
      <w:r w:rsidRPr="0039339F">
        <w:rPr>
          <w:spacing w:val="-3"/>
          <w:sz w:val="24"/>
          <w:szCs w:val="24"/>
        </w:rPr>
        <w:t xml:space="preserve"> </w:t>
      </w:r>
      <w:r w:rsidRPr="0039339F">
        <w:rPr>
          <w:sz w:val="24"/>
          <w:szCs w:val="24"/>
        </w:rPr>
        <w:t>и</w:t>
      </w:r>
      <w:r w:rsidRPr="0039339F">
        <w:rPr>
          <w:spacing w:val="-2"/>
          <w:sz w:val="24"/>
          <w:szCs w:val="24"/>
        </w:rPr>
        <w:t xml:space="preserve"> </w:t>
      </w:r>
      <w:r w:rsidRPr="0039339F">
        <w:rPr>
          <w:sz w:val="24"/>
          <w:szCs w:val="24"/>
        </w:rPr>
        <w:t>учиться</w:t>
      </w:r>
      <w:r w:rsidRPr="0039339F">
        <w:rPr>
          <w:spacing w:val="-3"/>
          <w:sz w:val="24"/>
          <w:szCs w:val="24"/>
        </w:rPr>
        <w:t xml:space="preserve"> </w:t>
      </w:r>
      <w:r w:rsidRPr="0039339F">
        <w:rPr>
          <w:sz w:val="24"/>
          <w:szCs w:val="24"/>
        </w:rPr>
        <w:t>использовать</w:t>
      </w:r>
      <w:r w:rsidRPr="0039339F">
        <w:rPr>
          <w:spacing w:val="-4"/>
          <w:sz w:val="24"/>
          <w:szCs w:val="24"/>
        </w:rPr>
        <w:t xml:space="preserve"> </w:t>
      </w:r>
      <w:r w:rsidRPr="0039339F">
        <w:rPr>
          <w:sz w:val="24"/>
          <w:szCs w:val="24"/>
        </w:rPr>
        <w:t>их</w:t>
      </w:r>
      <w:r w:rsidRPr="0039339F">
        <w:rPr>
          <w:spacing w:val="-1"/>
          <w:sz w:val="24"/>
          <w:szCs w:val="24"/>
        </w:rPr>
        <w:t xml:space="preserve"> </w:t>
      </w:r>
      <w:r w:rsidRPr="0039339F">
        <w:rPr>
          <w:sz w:val="24"/>
          <w:szCs w:val="24"/>
        </w:rPr>
        <w:t>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w:t>
      </w:r>
      <w:r w:rsidRPr="0039339F">
        <w:rPr>
          <w:spacing w:val="-5"/>
          <w:sz w:val="24"/>
          <w:szCs w:val="24"/>
        </w:rPr>
        <w:t xml:space="preserve"> </w:t>
      </w:r>
      <w:r w:rsidRPr="0039339F">
        <w:rPr>
          <w:sz w:val="24"/>
          <w:szCs w:val="24"/>
        </w:rPr>
        <w:t>герой,</w:t>
      </w:r>
      <w:r w:rsidRPr="0039339F">
        <w:rPr>
          <w:spacing w:val="-6"/>
          <w:sz w:val="24"/>
          <w:szCs w:val="24"/>
        </w:rPr>
        <w:t xml:space="preserve"> </w:t>
      </w:r>
      <w:r w:rsidRPr="0039339F">
        <w:rPr>
          <w:sz w:val="24"/>
          <w:szCs w:val="24"/>
        </w:rPr>
        <w:t>речевая</w:t>
      </w:r>
      <w:r w:rsidRPr="0039339F">
        <w:rPr>
          <w:spacing w:val="-6"/>
          <w:sz w:val="24"/>
          <w:szCs w:val="24"/>
        </w:rPr>
        <w:t xml:space="preserve"> </w:t>
      </w:r>
      <w:r w:rsidRPr="0039339F">
        <w:rPr>
          <w:sz w:val="24"/>
          <w:szCs w:val="24"/>
        </w:rPr>
        <w:t>характеристика</w:t>
      </w:r>
      <w:r w:rsidRPr="0039339F">
        <w:rPr>
          <w:spacing w:val="-7"/>
          <w:sz w:val="24"/>
          <w:szCs w:val="24"/>
        </w:rPr>
        <w:t xml:space="preserve"> </w:t>
      </w:r>
      <w:r w:rsidRPr="0039339F">
        <w:rPr>
          <w:sz w:val="24"/>
          <w:szCs w:val="24"/>
        </w:rPr>
        <w:t>героя;</w:t>
      </w:r>
      <w:r w:rsidRPr="0039339F">
        <w:rPr>
          <w:spacing w:val="-5"/>
          <w:sz w:val="24"/>
          <w:szCs w:val="24"/>
        </w:rPr>
        <w:t xml:space="preserve"> </w:t>
      </w:r>
      <w:r w:rsidRPr="0039339F">
        <w:rPr>
          <w:sz w:val="24"/>
          <w:szCs w:val="24"/>
        </w:rPr>
        <w:t>портрет,</w:t>
      </w:r>
      <w:r w:rsidRPr="0039339F">
        <w:rPr>
          <w:spacing w:val="-5"/>
          <w:sz w:val="24"/>
          <w:szCs w:val="24"/>
        </w:rPr>
        <w:t xml:space="preserve"> </w:t>
      </w:r>
      <w:r w:rsidRPr="0039339F">
        <w:rPr>
          <w:sz w:val="24"/>
          <w:szCs w:val="24"/>
        </w:rPr>
        <w:t>пейзаж,</w:t>
      </w:r>
      <w:r w:rsidRPr="0039339F">
        <w:rPr>
          <w:spacing w:val="-6"/>
          <w:sz w:val="24"/>
          <w:szCs w:val="24"/>
        </w:rPr>
        <w:t xml:space="preserve"> </w:t>
      </w:r>
      <w:r w:rsidRPr="0039339F">
        <w:rPr>
          <w:sz w:val="24"/>
          <w:szCs w:val="24"/>
        </w:rPr>
        <w:t>художественная</w:t>
      </w:r>
      <w:r w:rsidRPr="0039339F">
        <w:rPr>
          <w:spacing w:val="-6"/>
          <w:sz w:val="24"/>
          <w:szCs w:val="24"/>
        </w:rPr>
        <w:t xml:space="preserve"> </w:t>
      </w:r>
      <w:r w:rsidRPr="0039339F">
        <w:rPr>
          <w:sz w:val="24"/>
          <w:szCs w:val="24"/>
        </w:rPr>
        <w:t>деталь; юмор, ирония; эпитет, метафора, сравнение; олицетворение, гипербола; антитеза, аллегория; стихотворный метр (хорей, ямб), ритм, рифма, строфа;</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выделять</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произведениях</w:t>
      </w:r>
      <w:r w:rsidRPr="0039339F">
        <w:rPr>
          <w:spacing w:val="-13"/>
          <w:sz w:val="24"/>
          <w:szCs w:val="24"/>
        </w:rPr>
        <w:t xml:space="preserve"> </w:t>
      </w:r>
      <w:r w:rsidRPr="0039339F">
        <w:rPr>
          <w:sz w:val="24"/>
          <w:szCs w:val="24"/>
        </w:rPr>
        <w:t>элементы</w:t>
      </w:r>
      <w:r w:rsidRPr="0039339F">
        <w:rPr>
          <w:spacing w:val="-15"/>
          <w:sz w:val="24"/>
          <w:szCs w:val="24"/>
        </w:rPr>
        <w:t xml:space="preserve"> </w:t>
      </w:r>
      <w:r w:rsidRPr="0039339F">
        <w:rPr>
          <w:sz w:val="24"/>
          <w:szCs w:val="24"/>
        </w:rPr>
        <w:t>художественной</w:t>
      </w:r>
      <w:r w:rsidRPr="0039339F">
        <w:rPr>
          <w:spacing w:val="-14"/>
          <w:sz w:val="24"/>
          <w:szCs w:val="24"/>
        </w:rPr>
        <w:t xml:space="preserve"> </w:t>
      </w:r>
      <w:r w:rsidRPr="0039339F">
        <w:rPr>
          <w:sz w:val="24"/>
          <w:szCs w:val="24"/>
        </w:rPr>
        <w:t>формы</w:t>
      </w:r>
      <w:r w:rsidRPr="0039339F">
        <w:rPr>
          <w:spacing w:val="-15"/>
          <w:sz w:val="24"/>
          <w:szCs w:val="24"/>
        </w:rPr>
        <w:t xml:space="preserve"> </w:t>
      </w:r>
      <w:r w:rsidRPr="0039339F">
        <w:rPr>
          <w:sz w:val="24"/>
          <w:szCs w:val="24"/>
        </w:rPr>
        <w:t>и</w:t>
      </w:r>
      <w:r w:rsidRPr="0039339F">
        <w:rPr>
          <w:spacing w:val="-14"/>
          <w:sz w:val="24"/>
          <w:szCs w:val="24"/>
        </w:rPr>
        <w:t xml:space="preserve"> </w:t>
      </w:r>
      <w:r w:rsidRPr="0039339F">
        <w:rPr>
          <w:sz w:val="24"/>
          <w:szCs w:val="24"/>
        </w:rPr>
        <w:t>обнаруживать</w:t>
      </w:r>
      <w:r w:rsidRPr="0039339F">
        <w:rPr>
          <w:spacing w:val="-14"/>
          <w:sz w:val="24"/>
          <w:szCs w:val="24"/>
        </w:rPr>
        <w:t xml:space="preserve"> </w:t>
      </w:r>
      <w:r w:rsidRPr="0039339F">
        <w:rPr>
          <w:sz w:val="24"/>
          <w:szCs w:val="24"/>
        </w:rPr>
        <w:t>связи между ними;</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F3F6D" w:rsidRPr="0039339F" w:rsidRDefault="00DF499F" w:rsidP="00CB1A6D">
      <w:pPr>
        <w:pStyle w:val="a7"/>
        <w:numPr>
          <w:ilvl w:val="0"/>
          <w:numId w:val="210"/>
        </w:numPr>
        <w:tabs>
          <w:tab w:val="left" w:pos="993"/>
          <w:tab w:val="left" w:pos="1396"/>
        </w:tabs>
        <w:ind w:left="0" w:firstLine="709"/>
        <w:rPr>
          <w:sz w:val="24"/>
          <w:szCs w:val="24"/>
        </w:rPr>
      </w:pPr>
      <w:r w:rsidRPr="0039339F">
        <w:rPr>
          <w:sz w:val="24"/>
          <w:szCs w:val="24"/>
        </w:rPr>
        <w:t>выразительно</w:t>
      </w:r>
      <w:r w:rsidRPr="0039339F">
        <w:rPr>
          <w:spacing w:val="-12"/>
          <w:sz w:val="24"/>
          <w:szCs w:val="24"/>
        </w:rPr>
        <w:t xml:space="preserve"> </w:t>
      </w:r>
      <w:r w:rsidRPr="0039339F">
        <w:rPr>
          <w:sz w:val="24"/>
          <w:szCs w:val="24"/>
        </w:rPr>
        <w:t>читать</w:t>
      </w:r>
      <w:r w:rsidRPr="0039339F">
        <w:rPr>
          <w:spacing w:val="-10"/>
          <w:sz w:val="24"/>
          <w:szCs w:val="24"/>
        </w:rPr>
        <w:t xml:space="preserve"> </w:t>
      </w:r>
      <w:r w:rsidRPr="0039339F">
        <w:rPr>
          <w:sz w:val="24"/>
          <w:szCs w:val="24"/>
        </w:rPr>
        <w:t>стихи</w:t>
      </w:r>
      <w:r w:rsidRPr="0039339F">
        <w:rPr>
          <w:spacing w:val="-13"/>
          <w:sz w:val="24"/>
          <w:szCs w:val="24"/>
        </w:rPr>
        <w:t xml:space="preserve"> </w:t>
      </w:r>
      <w:r w:rsidRPr="0039339F">
        <w:rPr>
          <w:sz w:val="24"/>
          <w:szCs w:val="24"/>
        </w:rPr>
        <w:t>и</w:t>
      </w:r>
      <w:r w:rsidRPr="0039339F">
        <w:rPr>
          <w:spacing w:val="-13"/>
          <w:sz w:val="24"/>
          <w:szCs w:val="24"/>
        </w:rPr>
        <w:t xml:space="preserve"> </w:t>
      </w:r>
      <w:r w:rsidRPr="0039339F">
        <w:rPr>
          <w:sz w:val="24"/>
          <w:szCs w:val="24"/>
        </w:rPr>
        <w:t>прозу,</w:t>
      </w:r>
      <w:r w:rsidRPr="0039339F">
        <w:rPr>
          <w:spacing w:val="-12"/>
          <w:sz w:val="24"/>
          <w:szCs w:val="24"/>
        </w:rPr>
        <w:t xml:space="preserve"> </w:t>
      </w:r>
      <w:r w:rsidRPr="0039339F">
        <w:rPr>
          <w:sz w:val="24"/>
          <w:szCs w:val="24"/>
        </w:rPr>
        <w:t>в</w:t>
      </w:r>
      <w:r w:rsidRPr="0039339F">
        <w:rPr>
          <w:spacing w:val="-12"/>
          <w:sz w:val="24"/>
          <w:szCs w:val="24"/>
        </w:rPr>
        <w:t xml:space="preserve"> </w:t>
      </w:r>
      <w:r w:rsidRPr="0039339F">
        <w:rPr>
          <w:sz w:val="24"/>
          <w:szCs w:val="24"/>
        </w:rPr>
        <w:t>том</w:t>
      </w:r>
      <w:r w:rsidRPr="0039339F">
        <w:rPr>
          <w:spacing w:val="-12"/>
          <w:sz w:val="24"/>
          <w:szCs w:val="24"/>
        </w:rPr>
        <w:t xml:space="preserve"> </w:t>
      </w:r>
      <w:r w:rsidRPr="0039339F">
        <w:rPr>
          <w:sz w:val="24"/>
          <w:szCs w:val="24"/>
        </w:rPr>
        <w:t>числе</w:t>
      </w:r>
      <w:r w:rsidRPr="0039339F">
        <w:rPr>
          <w:spacing w:val="-12"/>
          <w:sz w:val="24"/>
          <w:szCs w:val="24"/>
        </w:rPr>
        <w:t xml:space="preserve"> </w:t>
      </w:r>
      <w:r w:rsidRPr="0039339F">
        <w:rPr>
          <w:sz w:val="24"/>
          <w:szCs w:val="24"/>
        </w:rPr>
        <w:t>наизусть</w:t>
      </w:r>
      <w:r w:rsidRPr="0039339F">
        <w:rPr>
          <w:spacing w:val="-10"/>
          <w:sz w:val="24"/>
          <w:szCs w:val="24"/>
        </w:rPr>
        <w:t xml:space="preserve"> </w:t>
      </w:r>
      <w:r w:rsidRPr="0039339F">
        <w:rPr>
          <w:sz w:val="24"/>
          <w:szCs w:val="24"/>
        </w:rPr>
        <w:t>(не</w:t>
      </w:r>
      <w:r w:rsidRPr="0039339F">
        <w:rPr>
          <w:spacing w:val="-12"/>
          <w:sz w:val="24"/>
          <w:szCs w:val="24"/>
        </w:rPr>
        <w:t xml:space="preserve"> </w:t>
      </w:r>
      <w:r w:rsidRPr="0039339F">
        <w:rPr>
          <w:sz w:val="24"/>
          <w:szCs w:val="24"/>
        </w:rPr>
        <w:t>менее</w:t>
      </w:r>
      <w:r w:rsidRPr="0039339F">
        <w:rPr>
          <w:spacing w:val="-13"/>
          <w:sz w:val="24"/>
          <w:szCs w:val="24"/>
        </w:rPr>
        <w:t xml:space="preserve"> </w:t>
      </w:r>
      <w:r w:rsidRPr="0039339F">
        <w:rPr>
          <w:sz w:val="24"/>
          <w:szCs w:val="24"/>
        </w:rPr>
        <w:t>7</w:t>
      </w:r>
      <w:r w:rsidRPr="0039339F">
        <w:rPr>
          <w:spacing w:val="-12"/>
          <w:sz w:val="24"/>
          <w:szCs w:val="24"/>
        </w:rPr>
        <w:t xml:space="preserve"> </w:t>
      </w:r>
      <w:r w:rsidRPr="0039339F">
        <w:rPr>
          <w:sz w:val="24"/>
          <w:szCs w:val="24"/>
        </w:rPr>
        <w:t>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F3F6D" w:rsidRPr="0039339F" w:rsidRDefault="00DF499F" w:rsidP="00CB1A6D">
      <w:pPr>
        <w:pStyle w:val="a7"/>
        <w:numPr>
          <w:ilvl w:val="0"/>
          <w:numId w:val="210"/>
        </w:numPr>
        <w:tabs>
          <w:tab w:val="left" w:pos="993"/>
          <w:tab w:val="left" w:pos="1396"/>
        </w:tabs>
        <w:ind w:left="0" w:firstLine="709"/>
        <w:rPr>
          <w:sz w:val="24"/>
          <w:szCs w:val="24"/>
        </w:rPr>
      </w:pPr>
      <w:r w:rsidRPr="0039339F">
        <w:rPr>
          <w:sz w:val="24"/>
          <w:szCs w:val="24"/>
        </w:rPr>
        <w:t>пересказывать прочитанное произведение, используя подробный, сжатый, выборочный,</w:t>
      </w:r>
      <w:r w:rsidRPr="0039339F">
        <w:rPr>
          <w:spacing w:val="-1"/>
          <w:sz w:val="24"/>
          <w:szCs w:val="24"/>
        </w:rPr>
        <w:t xml:space="preserve"> </w:t>
      </w:r>
      <w:r w:rsidRPr="0039339F">
        <w:rPr>
          <w:sz w:val="24"/>
          <w:szCs w:val="24"/>
        </w:rPr>
        <w:t>творческий</w:t>
      </w:r>
      <w:r w:rsidRPr="0039339F">
        <w:rPr>
          <w:spacing w:val="-1"/>
          <w:sz w:val="24"/>
          <w:szCs w:val="24"/>
        </w:rPr>
        <w:t xml:space="preserve"> </w:t>
      </w:r>
      <w:r w:rsidRPr="0039339F">
        <w:rPr>
          <w:sz w:val="24"/>
          <w:szCs w:val="24"/>
        </w:rPr>
        <w:t>пересказ,</w:t>
      </w:r>
      <w:r w:rsidRPr="0039339F">
        <w:rPr>
          <w:spacing w:val="-1"/>
          <w:sz w:val="24"/>
          <w:szCs w:val="24"/>
        </w:rPr>
        <w:t xml:space="preserve"> </w:t>
      </w:r>
      <w:r w:rsidRPr="0039339F">
        <w:rPr>
          <w:sz w:val="24"/>
          <w:szCs w:val="24"/>
        </w:rPr>
        <w:t>отвечать</w:t>
      </w:r>
      <w:r w:rsidRPr="0039339F">
        <w:rPr>
          <w:spacing w:val="-1"/>
          <w:sz w:val="24"/>
          <w:szCs w:val="24"/>
        </w:rPr>
        <w:t xml:space="preserve"> </w:t>
      </w:r>
      <w:r w:rsidRPr="0039339F">
        <w:rPr>
          <w:sz w:val="24"/>
          <w:szCs w:val="24"/>
        </w:rPr>
        <w:t>на</w:t>
      </w:r>
      <w:r w:rsidRPr="0039339F">
        <w:rPr>
          <w:spacing w:val="-1"/>
          <w:sz w:val="24"/>
          <w:szCs w:val="24"/>
        </w:rPr>
        <w:t xml:space="preserve"> </w:t>
      </w:r>
      <w:r w:rsidRPr="0039339F">
        <w:rPr>
          <w:sz w:val="24"/>
          <w:szCs w:val="24"/>
        </w:rPr>
        <w:t>вопросы</w:t>
      </w:r>
      <w:r w:rsidRPr="0039339F">
        <w:rPr>
          <w:spacing w:val="-2"/>
          <w:sz w:val="24"/>
          <w:szCs w:val="24"/>
        </w:rPr>
        <w:t xml:space="preserve"> </w:t>
      </w:r>
      <w:r w:rsidRPr="0039339F">
        <w:rPr>
          <w:sz w:val="24"/>
          <w:szCs w:val="24"/>
        </w:rPr>
        <w:t>по</w:t>
      </w:r>
      <w:r w:rsidRPr="0039339F">
        <w:rPr>
          <w:spacing w:val="-1"/>
          <w:sz w:val="24"/>
          <w:szCs w:val="24"/>
        </w:rPr>
        <w:t xml:space="preserve"> </w:t>
      </w:r>
      <w:r w:rsidRPr="0039339F">
        <w:rPr>
          <w:sz w:val="24"/>
          <w:szCs w:val="24"/>
        </w:rPr>
        <w:t>прочитанному</w:t>
      </w:r>
      <w:r w:rsidRPr="0039339F">
        <w:rPr>
          <w:spacing w:val="-6"/>
          <w:sz w:val="24"/>
          <w:szCs w:val="24"/>
        </w:rPr>
        <w:t xml:space="preserve"> </w:t>
      </w:r>
      <w:r w:rsidRPr="0039339F">
        <w:rPr>
          <w:sz w:val="24"/>
          <w:szCs w:val="24"/>
        </w:rPr>
        <w:t>произведению</w:t>
      </w:r>
      <w:r w:rsidRPr="0039339F">
        <w:rPr>
          <w:spacing w:val="-1"/>
          <w:sz w:val="24"/>
          <w:szCs w:val="24"/>
        </w:rPr>
        <w:t xml:space="preserve"> </w:t>
      </w:r>
      <w:r w:rsidRPr="0039339F">
        <w:rPr>
          <w:sz w:val="24"/>
          <w:szCs w:val="24"/>
        </w:rPr>
        <w:t>и с помощью учителя формулировать вопросы к тексту;</w:t>
      </w:r>
    </w:p>
    <w:p w:rsidR="002F3F6D" w:rsidRPr="0039339F" w:rsidRDefault="00DF499F" w:rsidP="00CB1A6D">
      <w:pPr>
        <w:pStyle w:val="a7"/>
        <w:numPr>
          <w:ilvl w:val="0"/>
          <w:numId w:val="210"/>
        </w:numPr>
        <w:tabs>
          <w:tab w:val="left" w:pos="993"/>
          <w:tab w:val="left" w:pos="1396"/>
        </w:tabs>
        <w:ind w:left="0" w:firstLine="709"/>
        <w:rPr>
          <w:sz w:val="24"/>
          <w:szCs w:val="24"/>
        </w:rPr>
      </w:pPr>
      <w:r w:rsidRPr="0039339F">
        <w:rPr>
          <w:sz w:val="24"/>
          <w:szCs w:val="24"/>
        </w:rPr>
        <w:t>участвовать в беседе и диалоге о прочитанном произведении, давать аргументированную оценку прочитанному;</w:t>
      </w:r>
    </w:p>
    <w:p w:rsidR="002F3F6D" w:rsidRPr="0039339F" w:rsidRDefault="00DF499F" w:rsidP="00CB1A6D">
      <w:pPr>
        <w:pStyle w:val="a7"/>
        <w:numPr>
          <w:ilvl w:val="0"/>
          <w:numId w:val="210"/>
        </w:numPr>
        <w:tabs>
          <w:tab w:val="left" w:pos="993"/>
          <w:tab w:val="left" w:pos="1396"/>
        </w:tabs>
        <w:ind w:left="0" w:firstLine="709"/>
        <w:rPr>
          <w:sz w:val="24"/>
          <w:szCs w:val="24"/>
        </w:rPr>
      </w:pPr>
      <w:r w:rsidRPr="0039339F">
        <w:rPr>
          <w:sz w:val="24"/>
          <w:szCs w:val="24"/>
        </w:rPr>
        <w:t>создавать</w:t>
      </w:r>
      <w:r w:rsidRPr="0039339F">
        <w:rPr>
          <w:spacing w:val="-3"/>
          <w:sz w:val="24"/>
          <w:szCs w:val="24"/>
        </w:rPr>
        <w:t xml:space="preserve"> </w:t>
      </w:r>
      <w:r w:rsidRPr="0039339F">
        <w:rPr>
          <w:sz w:val="24"/>
          <w:szCs w:val="24"/>
        </w:rPr>
        <w:t>устные</w:t>
      </w:r>
      <w:r w:rsidRPr="0039339F">
        <w:rPr>
          <w:spacing w:val="-6"/>
          <w:sz w:val="24"/>
          <w:szCs w:val="24"/>
        </w:rPr>
        <w:t xml:space="preserve"> </w:t>
      </w:r>
      <w:r w:rsidRPr="0039339F">
        <w:rPr>
          <w:sz w:val="24"/>
          <w:szCs w:val="24"/>
        </w:rPr>
        <w:t>и</w:t>
      </w:r>
      <w:r w:rsidRPr="0039339F">
        <w:rPr>
          <w:spacing w:val="-6"/>
          <w:sz w:val="24"/>
          <w:szCs w:val="24"/>
        </w:rPr>
        <w:t xml:space="preserve"> </w:t>
      </w:r>
      <w:r w:rsidRPr="0039339F">
        <w:rPr>
          <w:sz w:val="24"/>
          <w:szCs w:val="24"/>
        </w:rPr>
        <w:t>письменные</w:t>
      </w:r>
      <w:r w:rsidRPr="0039339F">
        <w:rPr>
          <w:spacing w:val="-7"/>
          <w:sz w:val="24"/>
          <w:szCs w:val="24"/>
        </w:rPr>
        <w:t xml:space="preserve"> </w:t>
      </w:r>
      <w:r w:rsidRPr="0039339F">
        <w:rPr>
          <w:sz w:val="24"/>
          <w:szCs w:val="24"/>
        </w:rPr>
        <w:t>высказывания</w:t>
      </w:r>
      <w:r w:rsidRPr="0039339F">
        <w:rPr>
          <w:spacing w:val="-6"/>
          <w:sz w:val="24"/>
          <w:szCs w:val="24"/>
        </w:rPr>
        <w:t xml:space="preserve"> </w:t>
      </w:r>
      <w:r w:rsidRPr="0039339F">
        <w:rPr>
          <w:sz w:val="24"/>
          <w:szCs w:val="24"/>
        </w:rPr>
        <w:t>разных</w:t>
      </w:r>
      <w:r w:rsidRPr="0039339F">
        <w:rPr>
          <w:spacing w:val="-5"/>
          <w:sz w:val="24"/>
          <w:szCs w:val="24"/>
        </w:rPr>
        <w:t xml:space="preserve"> </w:t>
      </w:r>
      <w:r w:rsidRPr="0039339F">
        <w:rPr>
          <w:sz w:val="24"/>
          <w:szCs w:val="24"/>
        </w:rPr>
        <w:t>жанров</w:t>
      </w:r>
      <w:r w:rsidRPr="0039339F">
        <w:rPr>
          <w:spacing w:val="-6"/>
          <w:sz w:val="24"/>
          <w:szCs w:val="24"/>
        </w:rPr>
        <w:t xml:space="preserve"> </w:t>
      </w:r>
      <w:r w:rsidRPr="0039339F">
        <w:rPr>
          <w:sz w:val="24"/>
          <w:szCs w:val="24"/>
        </w:rPr>
        <w:t>(объёмом</w:t>
      </w:r>
      <w:r w:rsidRPr="0039339F">
        <w:rPr>
          <w:spacing w:val="-7"/>
          <w:sz w:val="24"/>
          <w:szCs w:val="24"/>
        </w:rPr>
        <w:t xml:space="preserve"> </w:t>
      </w:r>
      <w:r w:rsidRPr="0039339F">
        <w:rPr>
          <w:sz w:val="24"/>
          <w:szCs w:val="24"/>
        </w:rPr>
        <w:t>не</w:t>
      </w:r>
      <w:r w:rsidRPr="0039339F">
        <w:rPr>
          <w:spacing w:val="-7"/>
          <w:sz w:val="24"/>
          <w:szCs w:val="24"/>
        </w:rPr>
        <w:t xml:space="preserve"> </w:t>
      </w:r>
      <w:r w:rsidRPr="0039339F">
        <w:rPr>
          <w:sz w:val="24"/>
          <w:szCs w:val="24"/>
        </w:rPr>
        <w:t xml:space="preserve">менее 100 слов), писать сочинение-рассуждение по заданной теме с опорой на прочитанные произведения, </w:t>
      </w:r>
      <w:r w:rsidRPr="0039339F">
        <w:rPr>
          <w:sz w:val="24"/>
          <w:szCs w:val="24"/>
        </w:rPr>
        <w:lastRenderedPageBreak/>
        <w:t>аннотацию, отзыв;</w:t>
      </w:r>
    </w:p>
    <w:p w:rsidR="002F3F6D" w:rsidRPr="0039339F" w:rsidRDefault="00DF499F" w:rsidP="00CB1A6D">
      <w:pPr>
        <w:pStyle w:val="a7"/>
        <w:numPr>
          <w:ilvl w:val="0"/>
          <w:numId w:val="210"/>
        </w:numPr>
        <w:tabs>
          <w:tab w:val="left" w:pos="993"/>
          <w:tab w:val="left" w:pos="1396"/>
        </w:tabs>
        <w:ind w:left="0" w:firstLine="709"/>
        <w:rPr>
          <w:sz w:val="24"/>
          <w:szCs w:val="24"/>
        </w:rPr>
      </w:pPr>
      <w:r w:rsidRPr="0039339F">
        <w:rPr>
          <w:sz w:val="24"/>
          <w:szCs w:val="24"/>
        </w:rPr>
        <w:t>владеть</w:t>
      </w:r>
      <w:r w:rsidRPr="0039339F">
        <w:rPr>
          <w:spacing w:val="-8"/>
          <w:sz w:val="24"/>
          <w:szCs w:val="24"/>
        </w:rPr>
        <w:t xml:space="preserve"> </w:t>
      </w:r>
      <w:r w:rsidRPr="0039339F">
        <w:rPr>
          <w:sz w:val="24"/>
          <w:szCs w:val="24"/>
        </w:rPr>
        <w:t>умениями</w:t>
      </w:r>
      <w:r w:rsidRPr="0039339F">
        <w:rPr>
          <w:spacing w:val="-11"/>
          <w:sz w:val="24"/>
          <w:szCs w:val="24"/>
        </w:rPr>
        <w:t xml:space="preserve"> </w:t>
      </w:r>
      <w:r w:rsidRPr="0039339F">
        <w:rPr>
          <w:sz w:val="24"/>
          <w:szCs w:val="24"/>
        </w:rPr>
        <w:t>интерпретации</w:t>
      </w:r>
      <w:r w:rsidRPr="0039339F">
        <w:rPr>
          <w:spacing w:val="-13"/>
          <w:sz w:val="24"/>
          <w:szCs w:val="24"/>
        </w:rPr>
        <w:t xml:space="preserve"> </w:t>
      </w:r>
      <w:r w:rsidRPr="0039339F">
        <w:rPr>
          <w:sz w:val="24"/>
          <w:szCs w:val="24"/>
        </w:rPr>
        <w:t>и</w:t>
      </w:r>
      <w:r w:rsidRPr="0039339F">
        <w:rPr>
          <w:spacing w:val="-13"/>
          <w:sz w:val="24"/>
          <w:szCs w:val="24"/>
        </w:rPr>
        <w:t xml:space="preserve"> </w:t>
      </w:r>
      <w:r w:rsidRPr="0039339F">
        <w:rPr>
          <w:sz w:val="24"/>
          <w:szCs w:val="24"/>
        </w:rPr>
        <w:t>оценки</w:t>
      </w:r>
      <w:r w:rsidRPr="0039339F">
        <w:rPr>
          <w:spacing w:val="-13"/>
          <w:sz w:val="24"/>
          <w:szCs w:val="24"/>
        </w:rPr>
        <w:t xml:space="preserve"> </w:t>
      </w:r>
      <w:r w:rsidRPr="0039339F">
        <w:rPr>
          <w:sz w:val="24"/>
          <w:szCs w:val="24"/>
        </w:rPr>
        <w:t>текстуально</w:t>
      </w:r>
      <w:r w:rsidRPr="0039339F">
        <w:rPr>
          <w:spacing w:val="-12"/>
          <w:sz w:val="24"/>
          <w:szCs w:val="24"/>
        </w:rPr>
        <w:t xml:space="preserve"> </w:t>
      </w:r>
      <w:r w:rsidRPr="0039339F">
        <w:rPr>
          <w:sz w:val="24"/>
          <w:szCs w:val="24"/>
        </w:rPr>
        <w:t>изученных</w:t>
      </w:r>
      <w:r w:rsidRPr="0039339F">
        <w:rPr>
          <w:spacing w:val="-13"/>
          <w:sz w:val="24"/>
          <w:szCs w:val="24"/>
        </w:rPr>
        <w:t xml:space="preserve"> </w:t>
      </w:r>
      <w:r w:rsidRPr="0039339F">
        <w:rPr>
          <w:sz w:val="24"/>
          <w:szCs w:val="24"/>
        </w:rPr>
        <w:t>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2F3F6D" w:rsidRPr="0039339F" w:rsidRDefault="00DF499F" w:rsidP="00CB1A6D">
      <w:pPr>
        <w:pStyle w:val="a7"/>
        <w:numPr>
          <w:ilvl w:val="0"/>
          <w:numId w:val="210"/>
        </w:numPr>
        <w:tabs>
          <w:tab w:val="left" w:pos="993"/>
          <w:tab w:val="left" w:pos="1396"/>
        </w:tabs>
        <w:ind w:left="0" w:firstLine="709"/>
        <w:rPr>
          <w:sz w:val="24"/>
          <w:szCs w:val="24"/>
        </w:rPr>
      </w:pPr>
      <w:r w:rsidRPr="0039339F">
        <w:rPr>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F3F6D" w:rsidRPr="0039339F" w:rsidRDefault="00DF499F" w:rsidP="00CB1A6D">
      <w:pPr>
        <w:pStyle w:val="a7"/>
        <w:numPr>
          <w:ilvl w:val="0"/>
          <w:numId w:val="210"/>
        </w:numPr>
        <w:tabs>
          <w:tab w:val="left" w:pos="993"/>
          <w:tab w:val="left" w:pos="1134"/>
        </w:tabs>
        <w:ind w:left="0" w:firstLine="709"/>
        <w:rPr>
          <w:sz w:val="24"/>
          <w:szCs w:val="24"/>
        </w:rPr>
      </w:pPr>
      <w:r w:rsidRPr="0039339F">
        <w:rPr>
          <w:sz w:val="24"/>
          <w:szCs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2F3F6D" w:rsidRPr="0039339F" w:rsidRDefault="00DF499F" w:rsidP="00CB1A6D">
      <w:pPr>
        <w:pStyle w:val="a7"/>
        <w:numPr>
          <w:ilvl w:val="0"/>
          <w:numId w:val="210"/>
        </w:numPr>
        <w:tabs>
          <w:tab w:val="left" w:pos="993"/>
          <w:tab w:val="left" w:pos="1134"/>
        </w:tabs>
        <w:ind w:left="0" w:firstLine="709"/>
        <w:rPr>
          <w:sz w:val="24"/>
          <w:szCs w:val="24"/>
        </w:rPr>
      </w:pPr>
      <w:r w:rsidRPr="0039339F">
        <w:rPr>
          <w:sz w:val="24"/>
          <w:szCs w:val="24"/>
        </w:rPr>
        <w:t>развивать</w:t>
      </w:r>
      <w:r w:rsidRPr="0039339F">
        <w:rPr>
          <w:spacing w:val="-15"/>
          <w:sz w:val="24"/>
          <w:szCs w:val="24"/>
        </w:rPr>
        <w:t xml:space="preserve"> </w:t>
      </w:r>
      <w:r w:rsidRPr="0039339F">
        <w:rPr>
          <w:sz w:val="24"/>
          <w:szCs w:val="24"/>
        </w:rPr>
        <w:t>умения</w:t>
      </w:r>
      <w:r w:rsidRPr="0039339F">
        <w:rPr>
          <w:spacing w:val="-15"/>
          <w:sz w:val="24"/>
          <w:szCs w:val="24"/>
        </w:rPr>
        <w:t xml:space="preserve"> </w:t>
      </w:r>
      <w:r w:rsidRPr="0039339F">
        <w:rPr>
          <w:sz w:val="24"/>
          <w:szCs w:val="24"/>
        </w:rPr>
        <w:t>коллективной</w:t>
      </w:r>
      <w:r w:rsidRPr="0039339F">
        <w:rPr>
          <w:spacing w:val="-15"/>
          <w:sz w:val="24"/>
          <w:szCs w:val="24"/>
        </w:rPr>
        <w:t xml:space="preserve"> </w:t>
      </w:r>
      <w:r w:rsidRPr="0039339F">
        <w:rPr>
          <w:sz w:val="24"/>
          <w:szCs w:val="24"/>
        </w:rPr>
        <w:t>проектной</w:t>
      </w:r>
      <w:r w:rsidRPr="0039339F">
        <w:rPr>
          <w:spacing w:val="-15"/>
          <w:sz w:val="24"/>
          <w:szCs w:val="24"/>
        </w:rPr>
        <w:t xml:space="preserve"> </w:t>
      </w:r>
      <w:r w:rsidRPr="0039339F">
        <w:rPr>
          <w:sz w:val="24"/>
          <w:szCs w:val="24"/>
        </w:rPr>
        <w:t>или</w:t>
      </w:r>
      <w:r w:rsidRPr="0039339F">
        <w:rPr>
          <w:spacing w:val="-15"/>
          <w:sz w:val="24"/>
          <w:szCs w:val="24"/>
        </w:rPr>
        <w:t xml:space="preserve"> </w:t>
      </w:r>
      <w:r w:rsidRPr="0039339F">
        <w:rPr>
          <w:sz w:val="24"/>
          <w:szCs w:val="24"/>
        </w:rPr>
        <w:t>исследовательской</w:t>
      </w:r>
      <w:r w:rsidRPr="0039339F">
        <w:rPr>
          <w:spacing w:val="-15"/>
          <w:sz w:val="24"/>
          <w:szCs w:val="24"/>
        </w:rPr>
        <w:t xml:space="preserve"> </w:t>
      </w:r>
      <w:r w:rsidRPr="0039339F">
        <w:rPr>
          <w:sz w:val="24"/>
          <w:szCs w:val="24"/>
        </w:rPr>
        <w:t>деятельности под руководством учителя и учиться публично представлять полученные результаты;</w:t>
      </w:r>
    </w:p>
    <w:p w:rsidR="002F3F6D" w:rsidRPr="008B3296" w:rsidRDefault="00DF499F" w:rsidP="00CB1A6D">
      <w:pPr>
        <w:pStyle w:val="a7"/>
        <w:numPr>
          <w:ilvl w:val="0"/>
          <w:numId w:val="210"/>
        </w:numPr>
        <w:tabs>
          <w:tab w:val="left" w:pos="993"/>
          <w:tab w:val="left" w:pos="1134"/>
        </w:tabs>
        <w:ind w:left="0" w:firstLine="709"/>
        <w:rPr>
          <w:sz w:val="24"/>
          <w:szCs w:val="24"/>
        </w:rPr>
      </w:pPr>
      <w:r w:rsidRPr="0039339F">
        <w:rPr>
          <w:sz w:val="24"/>
          <w:szCs w:val="24"/>
        </w:rPr>
        <w:t>развивать умение использовать словари и справочники, в том числе в электронной</w:t>
      </w:r>
      <w:r w:rsidRPr="0039339F">
        <w:rPr>
          <w:spacing w:val="-2"/>
          <w:sz w:val="24"/>
          <w:szCs w:val="24"/>
        </w:rPr>
        <w:t xml:space="preserve"> </w:t>
      </w:r>
      <w:r w:rsidRPr="0039339F">
        <w:rPr>
          <w:sz w:val="24"/>
          <w:szCs w:val="24"/>
        </w:rPr>
        <w:t>форме;</w:t>
      </w:r>
      <w:r w:rsidRPr="008B3296">
        <w:rPr>
          <w:sz w:val="24"/>
          <w:szCs w:val="24"/>
        </w:rPr>
        <w:t xml:space="preserve"> </w:t>
      </w:r>
      <w:r w:rsidRPr="0039339F">
        <w:rPr>
          <w:sz w:val="24"/>
          <w:szCs w:val="24"/>
        </w:rPr>
        <w:t>пользоваться</w:t>
      </w:r>
      <w:r w:rsidRPr="008B3296">
        <w:rPr>
          <w:sz w:val="24"/>
          <w:szCs w:val="24"/>
        </w:rPr>
        <w:t xml:space="preserve"> </w:t>
      </w:r>
      <w:r w:rsidRPr="0039339F">
        <w:rPr>
          <w:sz w:val="24"/>
          <w:szCs w:val="24"/>
        </w:rPr>
        <w:t>под</w:t>
      </w:r>
      <w:r w:rsidRPr="008B3296">
        <w:rPr>
          <w:sz w:val="24"/>
          <w:szCs w:val="24"/>
        </w:rPr>
        <w:t xml:space="preserve"> </w:t>
      </w:r>
      <w:r w:rsidRPr="0039339F">
        <w:rPr>
          <w:sz w:val="24"/>
          <w:szCs w:val="24"/>
        </w:rPr>
        <w:t>руководством учителя</w:t>
      </w:r>
      <w:r w:rsidRPr="008B3296">
        <w:rPr>
          <w:sz w:val="24"/>
          <w:szCs w:val="24"/>
        </w:rPr>
        <w:t xml:space="preserve"> </w:t>
      </w:r>
      <w:r w:rsidRPr="0039339F">
        <w:rPr>
          <w:sz w:val="24"/>
          <w:szCs w:val="24"/>
        </w:rPr>
        <w:t>электронными</w:t>
      </w:r>
      <w:r w:rsidRPr="008B3296">
        <w:rPr>
          <w:sz w:val="24"/>
          <w:szCs w:val="24"/>
        </w:rPr>
        <w:t xml:space="preserve"> </w:t>
      </w:r>
      <w:r w:rsidRPr="0039339F">
        <w:rPr>
          <w:sz w:val="24"/>
          <w:szCs w:val="24"/>
        </w:rPr>
        <w:t>библиотеками и</w:t>
      </w:r>
      <w:r w:rsidRPr="008B3296">
        <w:rPr>
          <w:sz w:val="24"/>
          <w:szCs w:val="24"/>
        </w:rPr>
        <w:t xml:space="preserve"> </w:t>
      </w:r>
      <w:r w:rsidRPr="0039339F">
        <w:rPr>
          <w:sz w:val="24"/>
          <w:szCs w:val="24"/>
        </w:rPr>
        <w:t>другими</w:t>
      </w:r>
      <w:r w:rsidRPr="008B3296">
        <w:rPr>
          <w:sz w:val="24"/>
          <w:szCs w:val="24"/>
        </w:rPr>
        <w:t xml:space="preserve"> </w:t>
      </w:r>
      <w:r w:rsidRPr="0039339F">
        <w:rPr>
          <w:sz w:val="24"/>
          <w:szCs w:val="24"/>
        </w:rPr>
        <w:t>справочными</w:t>
      </w:r>
      <w:r w:rsidRPr="008B3296">
        <w:rPr>
          <w:sz w:val="24"/>
          <w:szCs w:val="24"/>
        </w:rPr>
        <w:t xml:space="preserve"> </w:t>
      </w:r>
      <w:r w:rsidRPr="0039339F">
        <w:rPr>
          <w:sz w:val="24"/>
          <w:szCs w:val="24"/>
        </w:rPr>
        <w:t>материалами,</w:t>
      </w:r>
      <w:r w:rsidRPr="008B3296">
        <w:rPr>
          <w:sz w:val="24"/>
          <w:szCs w:val="24"/>
        </w:rPr>
        <w:t xml:space="preserve"> </w:t>
      </w:r>
      <w:r w:rsidRPr="0039339F">
        <w:rPr>
          <w:sz w:val="24"/>
          <w:szCs w:val="24"/>
        </w:rPr>
        <w:t>в</w:t>
      </w:r>
      <w:r w:rsidRPr="008B3296">
        <w:rPr>
          <w:sz w:val="24"/>
          <w:szCs w:val="24"/>
        </w:rPr>
        <w:t xml:space="preserve"> </w:t>
      </w:r>
      <w:r w:rsidRPr="0039339F">
        <w:rPr>
          <w:sz w:val="24"/>
          <w:szCs w:val="24"/>
        </w:rPr>
        <w:t>том</w:t>
      </w:r>
      <w:r w:rsidRPr="008B3296">
        <w:rPr>
          <w:sz w:val="24"/>
          <w:szCs w:val="24"/>
        </w:rPr>
        <w:t xml:space="preserve"> </w:t>
      </w:r>
      <w:r w:rsidRPr="0039339F">
        <w:rPr>
          <w:sz w:val="24"/>
          <w:szCs w:val="24"/>
        </w:rPr>
        <w:t>числе</w:t>
      </w:r>
      <w:r w:rsidRPr="008B3296">
        <w:rPr>
          <w:sz w:val="24"/>
          <w:szCs w:val="24"/>
        </w:rPr>
        <w:t xml:space="preserve"> </w:t>
      </w:r>
      <w:r w:rsidRPr="0039339F">
        <w:rPr>
          <w:sz w:val="24"/>
          <w:szCs w:val="24"/>
        </w:rPr>
        <w:t>из</w:t>
      </w:r>
      <w:r w:rsidRPr="008B3296">
        <w:rPr>
          <w:sz w:val="24"/>
          <w:szCs w:val="24"/>
        </w:rPr>
        <w:t xml:space="preserve"> </w:t>
      </w:r>
      <w:r w:rsidRPr="0039339F">
        <w:rPr>
          <w:sz w:val="24"/>
          <w:szCs w:val="24"/>
        </w:rPr>
        <w:t>числа</w:t>
      </w:r>
      <w:r w:rsidRPr="008B3296">
        <w:rPr>
          <w:sz w:val="24"/>
          <w:szCs w:val="24"/>
        </w:rPr>
        <w:t xml:space="preserve"> </w:t>
      </w:r>
      <w:r w:rsidRPr="0039339F">
        <w:rPr>
          <w:sz w:val="24"/>
          <w:szCs w:val="24"/>
        </w:rPr>
        <w:t>верифицированных</w:t>
      </w:r>
      <w:r w:rsidR="008B3296">
        <w:rPr>
          <w:sz w:val="24"/>
          <w:szCs w:val="24"/>
        </w:rPr>
        <w:t xml:space="preserve"> </w:t>
      </w:r>
      <w:r w:rsidRPr="008B3296">
        <w:rPr>
          <w:sz w:val="24"/>
          <w:szCs w:val="24"/>
        </w:rPr>
        <w:t>электронных ресурсов, включённых в федеральный перечень.</w:t>
      </w:r>
    </w:p>
    <w:p w:rsidR="002F3F6D" w:rsidRPr="0039339F" w:rsidRDefault="002F3F6D" w:rsidP="00CA4C9F">
      <w:pPr>
        <w:pStyle w:val="a3"/>
        <w:tabs>
          <w:tab w:val="left" w:pos="993"/>
        </w:tabs>
        <w:ind w:left="0" w:firstLine="709"/>
      </w:pPr>
    </w:p>
    <w:p w:rsidR="002F3F6D" w:rsidRPr="0039339F" w:rsidRDefault="00DF499F" w:rsidP="00CB1A6D">
      <w:pPr>
        <w:pStyle w:val="1"/>
        <w:numPr>
          <w:ilvl w:val="0"/>
          <w:numId w:val="212"/>
        </w:numPr>
        <w:tabs>
          <w:tab w:val="left" w:pos="993"/>
          <w:tab w:val="left" w:pos="1290"/>
        </w:tabs>
        <w:ind w:left="0" w:firstLine="709"/>
        <w:jc w:val="both"/>
      </w:pPr>
      <w:r w:rsidRPr="0039339F">
        <w:rPr>
          <w:spacing w:val="-2"/>
        </w:rPr>
        <w:t>КЛАСС</w:t>
      </w:r>
    </w:p>
    <w:p w:rsidR="002F3F6D" w:rsidRPr="0039339F" w:rsidRDefault="002F3F6D" w:rsidP="00CA4C9F">
      <w:pPr>
        <w:pStyle w:val="a3"/>
        <w:tabs>
          <w:tab w:val="left" w:pos="993"/>
        </w:tabs>
        <w:ind w:left="0" w:firstLine="709"/>
        <w:rPr>
          <w:b/>
        </w:rPr>
      </w:pPr>
    </w:p>
    <w:p w:rsidR="002F3F6D" w:rsidRPr="0039339F" w:rsidRDefault="00DF499F" w:rsidP="00CB1A6D">
      <w:pPr>
        <w:pStyle w:val="a7"/>
        <w:numPr>
          <w:ilvl w:val="0"/>
          <w:numId w:val="209"/>
        </w:numPr>
        <w:tabs>
          <w:tab w:val="left" w:pos="993"/>
          <w:tab w:val="left" w:pos="1396"/>
        </w:tabs>
        <w:ind w:left="0" w:firstLine="709"/>
        <w:rPr>
          <w:sz w:val="24"/>
          <w:szCs w:val="24"/>
        </w:rPr>
      </w:pPr>
      <w:r w:rsidRPr="0039339F">
        <w:rPr>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F3F6D" w:rsidRPr="0039339F" w:rsidRDefault="00DF499F" w:rsidP="00CB1A6D">
      <w:pPr>
        <w:pStyle w:val="a7"/>
        <w:numPr>
          <w:ilvl w:val="0"/>
          <w:numId w:val="209"/>
        </w:numPr>
        <w:tabs>
          <w:tab w:val="left" w:pos="993"/>
          <w:tab w:val="left" w:pos="1396"/>
        </w:tabs>
        <w:ind w:left="0" w:firstLine="709"/>
        <w:rPr>
          <w:sz w:val="24"/>
          <w:szCs w:val="24"/>
        </w:rPr>
      </w:pPr>
      <w:r w:rsidRPr="0039339F">
        <w:rPr>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F3F6D" w:rsidRPr="0039339F" w:rsidRDefault="00DF499F" w:rsidP="00CB1A6D">
      <w:pPr>
        <w:pStyle w:val="a7"/>
        <w:numPr>
          <w:ilvl w:val="0"/>
          <w:numId w:val="209"/>
        </w:numPr>
        <w:tabs>
          <w:tab w:val="left" w:pos="993"/>
          <w:tab w:val="left" w:pos="1396"/>
        </w:tabs>
        <w:ind w:left="0" w:firstLine="709"/>
        <w:rPr>
          <w:sz w:val="24"/>
          <w:szCs w:val="24"/>
        </w:rPr>
      </w:pPr>
      <w:r w:rsidRPr="0039339F">
        <w:rPr>
          <w:sz w:val="24"/>
          <w:szCs w:val="24"/>
        </w:rPr>
        <w:t>проводить смысловой и эстетический анализ произведений фольклора и художественной</w:t>
      </w:r>
      <w:r w:rsidRPr="0039339F">
        <w:rPr>
          <w:spacing w:val="-11"/>
          <w:sz w:val="24"/>
          <w:szCs w:val="24"/>
        </w:rPr>
        <w:t xml:space="preserve"> </w:t>
      </w:r>
      <w:r w:rsidRPr="0039339F">
        <w:rPr>
          <w:sz w:val="24"/>
          <w:szCs w:val="24"/>
        </w:rPr>
        <w:t>литературы;</w:t>
      </w:r>
      <w:r w:rsidRPr="0039339F">
        <w:rPr>
          <w:spacing w:val="-12"/>
          <w:sz w:val="24"/>
          <w:szCs w:val="24"/>
        </w:rPr>
        <w:t xml:space="preserve"> </w:t>
      </w:r>
      <w:r w:rsidRPr="0039339F">
        <w:rPr>
          <w:sz w:val="24"/>
          <w:szCs w:val="24"/>
        </w:rPr>
        <w:t>воспринимать,</w:t>
      </w:r>
      <w:r w:rsidRPr="0039339F">
        <w:rPr>
          <w:spacing w:val="-12"/>
          <w:sz w:val="24"/>
          <w:szCs w:val="24"/>
        </w:rPr>
        <w:t xml:space="preserve"> </w:t>
      </w:r>
      <w:r w:rsidRPr="0039339F">
        <w:rPr>
          <w:sz w:val="24"/>
          <w:szCs w:val="24"/>
        </w:rPr>
        <w:t>анализировать,</w:t>
      </w:r>
      <w:r w:rsidRPr="0039339F">
        <w:rPr>
          <w:spacing w:val="-15"/>
          <w:sz w:val="24"/>
          <w:szCs w:val="24"/>
        </w:rPr>
        <w:t xml:space="preserve"> </w:t>
      </w:r>
      <w:r w:rsidRPr="0039339F">
        <w:rPr>
          <w:sz w:val="24"/>
          <w:szCs w:val="24"/>
        </w:rPr>
        <w:t>интерпретировать</w:t>
      </w:r>
      <w:r w:rsidRPr="0039339F">
        <w:rPr>
          <w:spacing w:val="-11"/>
          <w:sz w:val="24"/>
          <w:szCs w:val="24"/>
        </w:rPr>
        <w:t xml:space="preserve"> </w:t>
      </w:r>
      <w:r w:rsidRPr="0039339F">
        <w:rPr>
          <w:sz w:val="24"/>
          <w:szCs w:val="24"/>
        </w:rPr>
        <w:t>и</w:t>
      </w:r>
      <w:r w:rsidRPr="0039339F">
        <w:rPr>
          <w:spacing w:val="-14"/>
          <w:sz w:val="24"/>
          <w:szCs w:val="24"/>
        </w:rPr>
        <w:t xml:space="preserve"> </w:t>
      </w:r>
      <w:r w:rsidRPr="0039339F">
        <w:rPr>
          <w:sz w:val="24"/>
          <w:szCs w:val="24"/>
        </w:rPr>
        <w:t>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понимать</w:t>
      </w:r>
      <w:r w:rsidRPr="0039339F">
        <w:rPr>
          <w:spacing w:val="-4"/>
          <w:sz w:val="24"/>
          <w:szCs w:val="24"/>
        </w:rPr>
        <w:t xml:space="preserve"> </w:t>
      </w:r>
      <w:r w:rsidRPr="0039339F">
        <w:rPr>
          <w:sz w:val="24"/>
          <w:szCs w:val="24"/>
        </w:rPr>
        <w:t>сущность</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элементарные</w:t>
      </w:r>
      <w:r w:rsidRPr="0039339F">
        <w:rPr>
          <w:spacing w:val="-5"/>
          <w:sz w:val="24"/>
          <w:szCs w:val="24"/>
        </w:rPr>
        <w:t xml:space="preserve"> </w:t>
      </w:r>
      <w:r w:rsidRPr="0039339F">
        <w:rPr>
          <w:sz w:val="24"/>
          <w:szCs w:val="24"/>
        </w:rPr>
        <w:t>смысловые</w:t>
      </w:r>
      <w:r w:rsidRPr="0039339F">
        <w:rPr>
          <w:spacing w:val="-4"/>
          <w:sz w:val="24"/>
          <w:szCs w:val="24"/>
        </w:rPr>
        <w:t xml:space="preserve"> </w:t>
      </w:r>
      <w:r w:rsidRPr="0039339F">
        <w:rPr>
          <w:sz w:val="24"/>
          <w:szCs w:val="24"/>
        </w:rPr>
        <w:t>функции</w:t>
      </w:r>
      <w:r w:rsidRPr="0039339F">
        <w:rPr>
          <w:spacing w:val="-5"/>
          <w:sz w:val="24"/>
          <w:szCs w:val="24"/>
        </w:rPr>
        <w:t xml:space="preserve"> </w:t>
      </w:r>
      <w:r w:rsidRPr="0039339F">
        <w:rPr>
          <w:sz w:val="24"/>
          <w:szCs w:val="24"/>
        </w:rPr>
        <w:t xml:space="preserve">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w:t>
      </w:r>
      <w:r w:rsidRPr="0039339F">
        <w:rPr>
          <w:spacing w:val="-2"/>
          <w:sz w:val="24"/>
          <w:szCs w:val="24"/>
        </w:rPr>
        <w:t>строфа;</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выделять</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произведениях</w:t>
      </w:r>
      <w:r w:rsidRPr="0039339F">
        <w:rPr>
          <w:spacing w:val="-12"/>
          <w:sz w:val="24"/>
          <w:szCs w:val="24"/>
        </w:rPr>
        <w:t xml:space="preserve"> </w:t>
      </w:r>
      <w:r w:rsidRPr="0039339F">
        <w:rPr>
          <w:sz w:val="24"/>
          <w:szCs w:val="24"/>
        </w:rPr>
        <w:t>элементы</w:t>
      </w:r>
      <w:r w:rsidRPr="0039339F">
        <w:rPr>
          <w:spacing w:val="-15"/>
          <w:sz w:val="24"/>
          <w:szCs w:val="24"/>
        </w:rPr>
        <w:t xml:space="preserve"> </w:t>
      </w:r>
      <w:r w:rsidRPr="0039339F">
        <w:rPr>
          <w:sz w:val="24"/>
          <w:szCs w:val="24"/>
        </w:rPr>
        <w:t>художественной</w:t>
      </w:r>
      <w:r w:rsidRPr="0039339F">
        <w:rPr>
          <w:spacing w:val="-14"/>
          <w:sz w:val="24"/>
          <w:szCs w:val="24"/>
        </w:rPr>
        <w:t xml:space="preserve"> </w:t>
      </w:r>
      <w:r w:rsidRPr="0039339F">
        <w:rPr>
          <w:sz w:val="24"/>
          <w:szCs w:val="24"/>
        </w:rPr>
        <w:t>формы</w:t>
      </w:r>
      <w:r w:rsidRPr="0039339F">
        <w:rPr>
          <w:spacing w:val="-15"/>
          <w:sz w:val="24"/>
          <w:szCs w:val="24"/>
        </w:rPr>
        <w:t xml:space="preserve"> </w:t>
      </w:r>
      <w:r w:rsidRPr="0039339F">
        <w:rPr>
          <w:sz w:val="24"/>
          <w:szCs w:val="24"/>
        </w:rPr>
        <w:t>и</w:t>
      </w:r>
      <w:r w:rsidRPr="0039339F">
        <w:rPr>
          <w:spacing w:val="-14"/>
          <w:sz w:val="24"/>
          <w:szCs w:val="24"/>
        </w:rPr>
        <w:t xml:space="preserve"> </w:t>
      </w:r>
      <w:r w:rsidRPr="0039339F">
        <w:rPr>
          <w:sz w:val="24"/>
          <w:szCs w:val="24"/>
        </w:rPr>
        <w:t>обнаруживать</w:t>
      </w:r>
      <w:r w:rsidRPr="0039339F">
        <w:rPr>
          <w:spacing w:val="-14"/>
          <w:sz w:val="24"/>
          <w:szCs w:val="24"/>
        </w:rPr>
        <w:t xml:space="preserve"> </w:t>
      </w:r>
      <w:r w:rsidRPr="0039339F">
        <w:rPr>
          <w:sz w:val="24"/>
          <w:szCs w:val="24"/>
        </w:rPr>
        <w:t>связи между ними;</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сопоставлять изученные и самостоятельно прочитанные произведения художественной</w:t>
      </w:r>
      <w:r w:rsidRPr="0039339F">
        <w:rPr>
          <w:spacing w:val="-13"/>
          <w:sz w:val="24"/>
          <w:szCs w:val="24"/>
        </w:rPr>
        <w:t xml:space="preserve"> </w:t>
      </w:r>
      <w:r w:rsidRPr="0039339F">
        <w:rPr>
          <w:sz w:val="24"/>
          <w:szCs w:val="24"/>
        </w:rPr>
        <w:t>литературы</w:t>
      </w:r>
      <w:r w:rsidRPr="0039339F">
        <w:rPr>
          <w:spacing w:val="-12"/>
          <w:sz w:val="24"/>
          <w:szCs w:val="24"/>
        </w:rPr>
        <w:t xml:space="preserve"> </w:t>
      </w:r>
      <w:r w:rsidRPr="0039339F">
        <w:rPr>
          <w:sz w:val="24"/>
          <w:szCs w:val="24"/>
        </w:rPr>
        <w:t>с</w:t>
      </w:r>
      <w:r w:rsidRPr="0039339F">
        <w:rPr>
          <w:spacing w:val="-15"/>
          <w:sz w:val="24"/>
          <w:szCs w:val="24"/>
        </w:rPr>
        <w:t xml:space="preserve"> </w:t>
      </w:r>
      <w:r w:rsidRPr="0039339F">
        <w:rPr>
          <w:sz w:val="24"/>
          <w:szCs w:val="24"/>
        </w:rPr>
        <w:t>произведениями</w:t>
      </w:r>
      <w:r w:rsidRPr="0039339F">
        <w:rPr>
          <w:spacing w:val="-13"/>
          <w:sz w:val="24"/>
          <w:szCs w:val="24"/>
        </w:rPr>
        <w:t xml:space="preserve"> </w:t>
      </w:r>
      <w:r w:rsidRPr="0039339F">
        <w:rPr>
          <w:sz w:val="24"/>
          <w:szCs w:val="24"/>
        </w:rPr>
        <w:t>других</w:t>
      </w:r>
      <w:r w:rsidRPr="0039339F">
        <w:rPr>
          <w:spacing w:val="-12"/>
          <w:sz w:val="24"/>
          <w:szCs w:val="24"/>
        </w:rPr>
        <w:t xml:space="preserve"> </w:t>
      </w:r>
      <w:r w:rsidRPr="0039339F">
        <w:rPr>
          <w:sz w:val="24"/>
          <w:szCs w:val="24"/>
        </w:rPr>
        <w:t>видов</w:t>
      </w:r>
      <w:r w:rsidRPr="0039339F">
        <w:rPr>
          <w:spacing w:val="-14"/>
          <w:sz w:val="24"/>
          <w:szCs w:val="24"/>
        </w:rPr>
        <w:t xml:space="preserve"> </w:t>
      </w:r>
      <w:r w:rsidRPr="0039339F">
        <w:rPr>
          <w:sz w:val="24"/>
          <w:szCs w:val="24"/>
        </w:rPr>
        <w:t>искусства</w:t>
      </w:r>
      <w:r w:rsidRPr="0039339F">
        <w:rPr>
          <w:spacing w:val="-13"/>
          <w:sz w:val="24"/>
          <w:szCs w:val="24"/>
        </w:rPr>
        <w:t xml:space="preserve"> </w:t>
      </w:r>
      <w:r w:rsidRPr="0039339F">
        <w:rPr>
          <w:sz w:val="24"/>
          <w:szCs w:val="24"/>
        </w:rPr>
        <w:t>(живопись,</w:t>
      </w:r>
      <w:r w:rsidRPr="0039339F">
        <w:rPr>
          <w:spacing w:val="-14"/>
          <w:sz w:val="24"/>
          <w:szCs w:val="24"/>
        </w:rPr>
        <w:t xml:space="preserve"> </w:t>
      </w:r>
      <w:r w:rsidRPr="0039339F">
        <w:rPr>
          <w:sz w:val="24"/>
          <w:szCs w:val="24"/>
        </w:rPr>
        <w:t>музыка, театр, кино);</w:t>
      </w:r>
    </w:p>
    <w:p w:rsidR="002F3F6D" w:rsidRPr="0039339F" w:rsidRDefault="00DF499F" w:rsidP="00CB1A6D">
      <w:pPr>
        <w:pStyle w:val="a7"/>
        <w:numPr>
          <w:ilvl w:val="0"/>
          <w:numId w:val="209"/>
        </w:numPr>
        <w:tabs>
          <w:tab w:val="left" w:pos="993"/>
          <w:tab w:val="left" w:pos="1396"/>
        </w:tabs>
        <w:ind w:left="0" w:firstLine="709"/>
        <w:rPr>
          <w:sz w:val="24"/>
          <w:szCs w:val="24"/>
        </w:rPr>
      </w:pPr>
      <w:r w:rsidRPr="0039339F">
        <w:rPr>
          <w:sz w:val="24"/>
          <w:szCs w:val="24"/>
        </w:rPr>
        <w:t>выразительно</w:t>
      </w:r>
      <w:r w:rsidRPr="0039339F">
        <w:rPr>
          <w:spacing w:val="-11"/>
          <w:sz w:val="24"/>
          <w:szCs w:val="24"/>
        </w:rPr>
        <w:t xml:space="preserve"> </w:t>
      </w:r>
      <w:r w:rsidRPr="0039339F">
        <w:rPr>
          <w:sz w:val="24"/>
          <w:szCs w:val="24"/>
        </w:rPr>
        <w:t>читать</w:t>
      </w:r>
      <w:r w:rsidRPr="0039339F">
        <w:rPr>
          <w:spacing w:val="-10"/>
          <w:sz w:val="24"/>
          <w:szCs w:val="24"/>
        </w:rPr>
        <w:t xml:space="preserve"> </w:t>
      </w:r>
      <w:r w:rsidRPr="0039339F">
        <w:rPr>
          <w:sz w:val="24"/>
          <w:szCs w:val="24"/>
        </w:rPr>
        <w:t>стихи</w:t>
      </w:r>
      <w:r w:rsidRPr="0039339F">
        <w:rPr>
          <w:spacing w:val="-12"/>
          <w:sz w:val="24"/>
          <w:szCs w:val="24"/>
        </w:rPr>
        <w:t xml:space="preserve"> </w:t>
      </w:r>
      <w:r w:rsidRPr="0039339F">
        <w:rPr>
          <w:sz w:val="24"/>
          <w:szCs w:val="24"/>
        </w:rPr>
        <w:t>и</w:t>
      </w:r>
      <w:r w:rsidRPr="0039339F">
        <w:rPr>
          <w:spacing w:val="-12"/>
          <w:sz w:val="24"/>
          <w:szCs w:val="24"/>
        </w:rPr>
        <w:t xml:space="preserve"> </w:t>
      </w:r>
      <w:r w:rsidRPr="0039339F">
        <w:rPr>
          <w:sz w:val="24"/>
          <w:szCs w:val="24"/>
        </w:rPr>
        <w:t>прозу,</w:t>
      </w:r>
      <w:r w:rsidRPr="0039339F">
        <w:rPr>
          <w:spacing w:val="-11"/>
          <w:sz w:val="24"/>
          <w:szCs w:val="24"/>
        </w:rPr>
        <w:t xml:space="preserve"> </w:t>
      </w:r>
      <w:r w:rsidRPr="0039339F">
        <w:rPr>
          <w:sz w:val="24"/>
          <w:szCs w:val="24"/>
        </w:rPr>
        <w:t>в</w:t>
      </w:r>
      <w:r w:rsidRPr="0039339F">
        <w:rPr>
          <w:spacing w:val="-11"/>
          <w:sz w:val="24"/>
          <w:szCs w:val="24"/>
        </w:rPr>
        <w:t xml:space="preserve"> </w:t>
      </w:r>
      <w:r w:rsidRPr="0039339F">
        <w:rPr>
          <w:sz w:val="24"/>
          <w:szCs w:val="24"/>
        </w:rPr>
        <w:t>том</w:t>
      </w:r>
      <w:r w:rsidRPr="0039339F">
        <w:rPr>
          <w:spacing w:val="-11"/>
          <w:sz w:val="24"/>
          <w:szCs w:val="24"/>
        </w:rPr>
        <w:t xml:space="preserve"> </w:t>
      </w:r>
      <w:r w:rsidRPr="0039339F">
        <w:rPr>
          <w:sz w:val="24"/>
          <w:szCs w:val="24"/>
        </w:rPr>
        <w:t>числе</w:t>
      </w:r>
      <w:r w:rsidRPr="0039339F">
        <w:rPr>
          <w:spacing w:val="-11"/>
          <w:sz w:val="24"/>
          <w:szCs w:val="24"/>
        </w:rPr>
        <w:t xml:space="preserve"> </w:t>
      </w:r>
      <w:r w:rsidRPr="0039339F">
        <w:rPr>
          <w:sz w:val="24"/>
          <w:szCs w:val="24"/>
        </w:rPr>
        <w:t>наизусть</w:t>
      </w:r>
      <w:r w:rsidRPr="0039339F">
        <w:rPr>
          <w:spacing w:val="-10"/>
          <w:sz w:val="24"/>
          <w:szCs w:val="24"/>
        </w:rPr>
        <w:t xml:space="preserve"> </w:t>
      </w:r>
      <w:r w:rsidRPr="0039339F">
        <w:rPr>
          <w:sz w:val="24"/>
          <w:szCs w:val="24"/>
        </w:rPr>
        <w:t>(не</w:t>
      </w:r>
      <w:r w:rsidRPr="0039339F">
        <w:rPr>
          <w:spacing w:val="-11"/>
          <w:sz w:val="24"/>
          <w:szCs w:val="24"/>
        </w:rPr>
        <w:t xml:space="preserve"> </w:t>
      </w:r>
      <w:r w:rsidRPr="0039339F">
        <w:rPr>
          <w:sz w:val="24"/>
          <w:szCs w:val="24"/>
        </w:rPr>
        <w:t>менее</w:t>
      </w:r>
      <w:r w:rsidRPr="0039339F">
        <w:rPr>
          <w:spacing w:val="-12"/>
          <w:sz w:val="24"/>
          <w:szCs w:val="24"/>
        </w:rPr>
        <w:t xml:space="preserve"> </w:t>
      </w:r>
      <w:r w:rsidRPr="0039339F">
        <w:rPr>
          <w:sz w:val="24"/>
          <w:szCs w:val="24"/>
        </w:rPr>
        <w:t>9</w:t>
      </w:r>
      <w:r w:rsidRPr="0039339F">
        <w:rPr>
          <w:spacing w:val="-11"/>
          <w:sz w:val="24"/>
          <w:szCs w:val="24"/>
        </w:rPr>
        <w:t xml:space="preserve"> </w:t>
      </w:r>
      <w:r w:rsidRPr="0039339F">
        <w:rPr>
          <w:sz w:val="24"/>
          <w:szCs w:val="24"/>
        </w:rPr>
        <w:t>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F3F6D" w:rsidRPr="0039339F" w:rsidRDefault="00DF499F" w:rsidP="00CB1A6D">
      <w:pPr>
        <w:pStyle w:val="a7"/>
        <w:numPr>
          <w:ilvl w:val="0"/>
          <w:numId w:val="209"/>
        </w:numPr>
        <w:tabs>
          <w:tab w:val="left" w:pos="993"/>
          <w:tab w:val="left" w:pos="1396"/>
        </w:tabs>
        <w:ind w:left="0" w:firstLine="709"/>
        <w:rPr>
          <w:sz w:val="24"/>
          <w:szCs w:val="24"/>
        </w:rPr>
      </w:pPr>
      <w:r w:rsidRPr="0039339F">
        <w:rPr>
          <w:spacing w:val="-2"/>
          <w:sz w:val="24"/>
          <w:szCs w:val="24"/>
        </w:rPr>
        <w:t xml:space="preserve">пересказывать прочитанное произведение, используя различные виды пересказов, </w:t>
      </w:r>
      <w:r w:rsidRPr="0039339F">
        <w:rPr>
          <w:sz w:val="24"/>
          <w:szCs w:val="24"/>
        </w:rPr>
        <w:t>отвечать на вопросы по прочитанному произведению и самостоятельно формулировать вопросы к тексту; пересказывать сюжет и вычленять фабулу;</w:t>
      </w:r>
    </w:p>
    <w:p w:rsidR="002F3F6D" w:rsidRPr="008B3296" w:rsidRDefault="00DF499F" w:rsidP="00CB1A6D">
      <w:pPr>
        <w:pStyle w:val="a7"/>
        <w:numPr>
          <w:ilvl w:val="0"/>
          <w:numId w:val="209"/>
        </w:numPr>
        <w:tabs>
          <w:tab w:val="left" w:pos="993"/>
          <w:tab w:val="left" w:pos="1396"/>
        </w:tabs>
        <w:ind w:left="0" w:firstLine="709"/>
        <w:rPr>
          <w:sz w:val="24"/>
          <w:szCs w:val="24"/>
        </w:rPr>
      </w:pPr>
      <w:r w:rsidRPr="0039339F">
        <w:rPr>
          <w:sz w:val="24"/>
          <w:szCs w:val="24"/>
        </w:rPr>
        <w:t>участвовать</w:t>
      </w:r>
      <w:r w:rsidRPr="008B3296">
        <w:rPr>
          <w:sz w:val="24"/>
          <w:szCs w:val="24"/>
        </w:rPr>
        <w:t xml:space="preserve"> </w:t>
      </w:r>
      <w:r w:rsidRPr="0039339F">
        <w:rPr>
          <w:sz w:val="24"/>
          <w:szCs w:val="24"/>
        </w:rPr>
        <w:t>в</w:t>
      </w:r>
      <w:r w:rsidRPr="008B3296">
        <w:rPr>
          <w:sz w:val="24"/>
          <w:szCs w:val="24"/>
        </w:rPr>
        <w:t xml:space="preserve"> </w:t>
      </w:r>
      <w:r w:rsidRPr="0039339F">
        <w:rPr>
          <w:sz w:val="24"/>
          <w:szCs w:val="24"/>
        </w:rPr>
        <w:t>беседе</w:t>
      </w:r>
      <w:r w:rsidRPr="008B3296">
        <w:rPr>
          <w:sz w:val="24"/>
          <w:szCs w:val="24"/>
        </w:rPr>
        <w:t xml:space="preserve"> </w:t>
      </w:r>
      <w:r w:rsidRPr="0039339F">
        <w:rPr>
          <w:sz w:val="24"/>
          <w:szCs w:val="24"/>
        </w:rPr>
        <w:t>и</w:t>
      </w:r>
      <w:r w:rsidRPr="008B3296">
        <w:rPr>
          <w:sz w:val="24"/>
          <w:szCs w:val="24"/>
        </w:rPr>
        <w:t xml:space="preserve"> </w:t>
      </w:r>
      <w:r w:rsidRPr="0039339F">
        <w:rPr>
          <w:sz w:val="24"/>
          <w:szCs w:val="24"/>
        </w:rPr>
        <w:t>диалоге</w:t>
      </w:r>
      <w:r w:rsidRPr="008B3296">
        <w:rPr>
          <w:sz w:val="24"/>
          <w:szCs w:val="24"/>
        </w:rPr>
        <w:t xml:space="preserve"> </w:t>
      </w:r>
      <w:r w:rsidRPr="0039339F">
        <w:rPr>
          <w:sz w:val="24"/>
          <w:szCs w:val="24"/>
        </w:rPr>
        <w:t>о</w:t>
      </w:r>
      <w:r w:rsidRPr="008B3296">
        <w:rPr>
          <w:sz w:val="24"/>
          <w:szCs w:val="24"/>
        </w:rPr>
        <w:t xml:space="preserve"> </w:t>
      </w:r>
      <w:r w:rsidRPr="0039339F">
        <w:rPr>
          <w:sz w:val="24"/>
          <w:szCs w:val="24"/>
        </w:rPr>
        <w:t>прочитанном</w:t>
      </w:r>
      <w:r w:rsidRPr="008B3296">
        <w:rPr>
          <w:sz w:val="24"/>
          <w:szCs w:val="24"/>
        </w:rPr>
        <w:t xml:space="preserve"> </w:t>
      </w:r>
      <w:r w:rsidRPr="0039339F">
        <w:rPr>
          <w:sz w:val="24"/>
          <w:szCs w:val="24"/>
        </w:rPr>
        <w:t>произведении,</w:t>
      </w:r>
      <w:r w:rsidRPr="008B3296">
        <w:rPr>
          <w:sz w:val="24"/>
          <w:szCs w:val="24"/>
        </w:rPr>
        <w:t xml:space="preserve"> соотносить</w:t>
      </w:r>
      <w:r w:rsidR="008B3296" w:rsidRPr="008B3296">
        <w:rPr>
          <w:sz w:val="24"/>
          <w:szCs w:val="24"/>
        </w:rPr>
        <w:t xml:space="preserve"> </w:t>
      </w:r>
      <w:r w:rsidRPr="008B3296">
        <w:rPr>
          <w:sz w:val="24"/>
          <w:szCs w:val="24"/>
        </w:rPr>
        <w:t>собственную позицию с позицией автора, давать аргументированную оценку прочитанному;</w:t>
      </w:r>
    </w:p>
    <w:p w:rsidR="002F3F6D" w:rsidRPr="0039339F" w:rsidRDefault="00DF499F" w:rsidP="00CB1A6D">
      <w:pPr>
        <w:pStyle w:val="a7"/>
        <w:numPr>
          <w:ilvl w:val="0"/>
          <w:numId w:val="209"/>
        </w:numPr>
        <w:tabs>
          <w:tab w:val="left" w:pos="993"/>
          <w:tab w:val="left" w:pos="1396"/>
        </w:tabs>
        <w:ind w:left="0" w:firstLine="709"/>
        <w:rPr>
          <w:sz w:val="24"/>
          <w:szCs w:val="24"/>
        </w:rPr>
      </w:pPr>
      <w:r w:rsidRPr="0039339F">
        <w:rPr>
          <w:sz w:val="24"/>
          <w:szCs w:val="24"/>
        </w:rPr>
        <w:t>создавать</w:t>
      </w:r>
      <w:r w:rsidRPr="008B3296">
        <w:rPr>
          <w:sz w:val="24"/>
          <w:szCs w:val="24"/>
        </w:rPr>
        <w:t xml:space="preserve"> </w:t>
      </w:r>
      <w:r w:rsidRPr="0039339F">
        <w:rPr>
          <w:sz w:val="24"/>
          <w:szCs w:val="24"/>
        </w:rPr>
        <w:t>устные</w:t>
      </w:r>
      <w:r w:rsidRPr="008B3296">
        <w:rPr>
          <w:sz w:val="24"/>
          <w:szCs w:val="24"/>
        </w:rPr>
        <w:t xml:space="preserve"> </w:t>
      </w:r>
      <w:r w:rsidRPr="0039339F">
        <w:rPr>
          <w:sz w:val="24"/>
          <w:szCs w:val="24"/>
        </w:rPr>
        <w:t>и</w:t>
      </w:r>
      <w:r w:rsidRPr="008B3296">
        <w:rPr>
          <w:sz w:val="24"/>
          <w:szCs w:val="24"/>
        </w:rPr>
        <w:t xml:space="preserve"> </w:t>
      </w:r>
      <w:r w:rsidRPr="0039339F">
        <w:rPr>
          <w:sz w:val="24"/>
          <w:szCs w:val="24"/>
        </w:rPr>
        <w:t>письменные</w:t>
      </w:r>
      <w:r w:rsidRPr="008B3296">
        <w:rPr>
          <w:sz w:val="24"/>
          <w:szCs w:val="24"/>
        </w:rPr>
        <w:t xml:space="preserve"> </w:t>
      </w:r>
      <w:r w:rsidRPr="0039339F">
        <w:rPr>
          <w:sz w:val="24"/>
          <w:szCs w:val="24"/>
        </w:rPr>
        <w:t>высказывания</w:t>
      </w:r>
      <w:r w:rsidRPr="008B3296">
        <w:rPr>
          <w:sz w:val="24"/>
          <w:szCs w:val="24"/>
        </w:rPr>
        <w:t xml:space="preserve"> </w:t>
      </w:r>
      <w:r w:rsidRPr="0039339F">
        <w:rPr>
          <w:sz w:val="24"/>
          <w:szCs w:val="24"/>
        </w:rPr>
        <w:t>разных</w:t>
      </w:r>
      <w:r w:rsidRPr="008B3296">
        <w:rPr>
          <w:sz w:val="24"/>
          <w:szCs w:val="24"/>
        </w:rPr>
        <w:t xml:space="preserve"> </w:t>
      </w:r>
      <w:r w:rsidRPr="0039339F">
        <w:rPr>
          <w:sz w:val="24"/>
          <w:szCs w:val="24"/>
        </w:rPr>
        <w:t>жанров</w:t>
      </w:r>
      <w:r w:rsidRPr="008B3296">
        <w:rPr>
          <w:sz w:val="24"/>
          <w:szCs w:val="24"/>
        </w:rPr>
        <w:t xml:space="preserve"> </w:t>
      </w:r>
      <w:r w:rsidRPr="0039339F">
        <w:rPr>
          <w:sz w:val="24"/>
          <w:szCs w:val="24"/>
        </w:rPr>
        <w:t>(объёмом</w:t>
      </w:r>
      <w:r w:rsidRPr="008B3296">
        <w:rPr>
          <w:sz w:val="24"/>
          <w:szCs w:val="24"/>
        </w:rPr>
        <w:t xml:space="preserve"> </w:t>
      </w:r>
      <w:r w:rsidRPr="0039339F">
        <w:rPr>
          <w:sz w:val="24"/>
          <w:szCs w:val="24"/>
        </w:rPr>
        <w:t>не</w:t>
      </w:r>
      <w:r w:rsidRPr="008B3296">
        <w:rPr>
          <w:sz w:val="24"/>
          <w:szCs w:val="24"/>
        </w:rPr>
        <w:t xml:space="preserve"> </w:t>
      </w:r>
      <w:r w:rsidRPr="0039339F">
        <w:rPr>
          <w:sz w:val="24"/>
          <w:szCs w:val="24"/>
        </w:rPr>
        <w:t>менее 150 слов), писать сочинение-рассуждение по заданной теме с опорой на прочитанные произведения;</w:t>
      </w:r>
      <w:r w:rsidRPr="008B3296">
        <w:rPr>
          <w:sz w:val="24"/>
          <w:szCs w:val="24"/>
        </w:rPr>
        <w:t xml:space="preserve"> </w:t>
      </w:r>
      <w:r w:rsidRPr="0039339F">
        <w:rPr>
          <w:sz w:val="24"/>
          <w:szCs w:val="24"/>
        </w:rPr>
        <w:t>под</w:t>
      </w:r>
      <w:r w:rsidRPr="008B3296">
        <w:rPr>
          <w:sz w:val="24"/>
          <w:szCs w:val="24"/>
        </w:rPr>
        <w:t xml:space="preserve"> </w:t>
      </w:r>
      <w:r w:rsidRPr="0039339F">
        <w:rPr>
          <w:sz w:val="24"/>
          <w:szCs w:val="24"/>
        </w:rPr>
        <w:t>руководством</w:t>
      </w:r>
      <w:r w:rsidRPr="008B3296">
        <w:rPr>
          <w:sz w:val="24"/>
          <w:szCs w:val="24"/>
        </w:rPr>
        <w:t xml:space="preserve"> </w:t>
      </w:r>
      <w:r w:rsidRPr="0039339F">
        <w:rPr>
          <w:sz w:val="24"/>
          <w:szCs w:val="24"/>
        </w:rPr>
        <w:t>учителя</w:t>
      </w:r>
      <w:r w:rsidRPr="008B3296">
        <w:rPr>
          <w:sz w:val="24"/>
          <w:szCs w:val="24"/>
        </w:rPr>
        <w:t xml:space="preserve"> </w:t>
      </w:r>
      <w:r w:rsidRPr="0039339F">
        <w:rPr>
          <w:sz w:val="24"/>
          <w:szCs w:val="24"/>
        </w:rPr>
        <w:t>учиться</w:t>
      </w:r>
      <w:r w:rsidRPr="008B3296">
        <w:rPr>
          <w:sz w:val="24"/>
          <w:szCs w:val="24"/>
        </w:rPr>
        <w:t xml:space="preserve"> </w:t>
      </w:r>
      <w:r w:rsidRPr="0039339F">
        <w:rPr>
          <w:sz w:val="24"/>
          <w:szCs w:val="24"/>
        </w:rPr>
        <w:t>исправлять</w:t>
      </w:r>
      <w:r w:rsidRPr="008B3296">
        <w:rPr>
          <w:sz w:val="24"/>
          <w:szCs w:val="24"/>
        </w:rPr>
        <w:t xml:space="preserve"> </w:t>
      </w:r>
      <w:r w:rsidRPr="0039339F">
        <w:rPr>
          <w:sz w:val="24"/>
          <w:szCs w:val="24"/>
        </w:rPr>
        <w:t>и</w:t>
      </w:r>
      <w:r w:rsidRPr="008B3296">
        <w:rPr>
          <w:sz w:val="24"/>
          <w:szCs w:val="24"/>
        </w:rPr>
        <w:t xml:space="preserve"> </w:t>
      </w:r>
      <w:r w:rsidRPr="0039339F">
        <w:rPr>
          <w:sz w:val="24"/>
          <w:szCs w:val="24"/>
        </w:rPr>
        <w:t>редактировать</w:t>
      </w:r>
      <w:r w:rsidRPr="008B3296">
        <w:rPr>
          <w:sz w:val="24"/>
          <w:szCs w:val="24"/>
        </w:rPr>
        <w:t xml:space="preserve"> </w:t>
      </w:r>
      <w:r w:rsidRPr="0039339F">
        <w:rPr>
          <w:sz w:val="24"/>
          <w:szCs w:val="24"/>
        </w:rPr>
        <w:t>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 творческой работы на самостоятельно или под руководством учителя выбранную литературную или публицистическую тему;</w:t>
      </w:r>
    </w:p>
    <w:p w:rsidR="002F3F6D" w:rsidRPr="0039339F" w:rsidRDefault="00DF499F" w:rsidP="00CB1A6D">
      <w:pPr>
        <w:pStyle w:val="a7"/>
        <w:numPr>
          <w:ilvl w:val="0"/>
          <w:numId w:val="209"/>
        </w:numPr>
        <w:tabs>
          <w:tab w:val="left" w:pos="993"/>
          <w:tab w:val="left" w:pos="1396"/>
        </w:tabs>
        <w:ind w:left="0" w:firstLine="709"/>
        <w:rPr>
          <w:sz w:val="24"/>
          <w:szCs w:val="24"/>
        </w:rPr>
      </w:pPr>
      <w:r w:rsidRPr="0039339F">
        <w:rPr>
          <w:sz w:val="24"/>
          <w:szCs w:val="24"/>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w:t>
      </w:r>
      <w:r w:rsidRPr="0039339F">
        <w:rPr>
          <w:spacing w:val="-2"/>
          <w:sz w:val="24"/>
          <w:szCs w:val="24"/>
        </w:rPr>
        <w:t>анализа;</w:t>
      </w:r>
    </w:p>
    <w:p w:rsidR="002F3F6D" w:rsidRPr="0039339F" w:rsidRDefault="00DF499F" w:rsidP="00CB1A6D">
      <w:pPr>
        <w:pStyle w:val="a7"/>
        <w:numPr>
          <w:ilvl w:val="0"/>
          <w:numId w:val="209"/>
        </w:numPr>
        <w:tabs>
          <w:tab w:val="left" w:pos="993"/>
          <w:tab w:val="left" w:pos="1396"/>
        </w:tabs>
        <w:ind w:left="0" w:firstLine="709"/>
        <w:rPr>
          <w:sz w:val="24"/>
          <w:szCs w:val="24"/>
        </w:rPr>
      </w:pPr>
      <w:r w:rsidRPr="0039339F">
        <w:rPr>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2F3F6D" w:rsidRPr="0039339F" w:rsidRDefault="00DF499F" w:rsidP="00CB1A6D">
      <w:pPr>
        <w:pStyle w:val="a7"/>
        <w:numPr>
          <w:ilvl w:val="0"/>
          <w:numId w:val="209"/>
        </w:numPr>
        <w:tabs>
          <w:tab w:val="left" w:pos="993"/>
          <w:tab w:val="left" w:pos="1535"/>
        </w:tabs>
        <w:ind w:left="0" w:firstLine="709"/>
        <w:rPr>
          <w:sz w:val="24"/>
          <w:szCs w:val="24"/>
        </w:rPr>
      </w:pPr>
      <w:r w:rsidRPr="0039339F">
        <w:rPr>
          <w:sz w:val="24"/>
          <w:szCs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2F3F6D" w:rsidRPr="0039339F" w:rsidRDefault="00DF499F" w:rsidP="00CB1A6D">
      <w:pPr>
        <w:pStyle w:val="a7"/>
        <w:numPr>
          <w:ilvl w:val="0"/>
          <w:numId w:val="209"/>
        </w:numPr>
        <w:tabs>
          <w:tab w:val="left" w:pos="993"/>
          <w:tab w:val="left" w:pos="1535"/>
        </w:tabs>
        <w:ind w:left="0" w:firstLine="709"/>
        <w:rPr>
          <w:sz w:val="24"/>
          <w:szCs w:val="24"/>
        </w:rPr>
      </w:pPr>
      <w:r w:rsidRPr="0039339F">
        <w:rPr>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2F3F6D" w:rsidRPr="0039339F" w:rsidRDefault="00DF499F" w:rsidP="00CB1A6D">
      <w:pPr>
        <w:pStyle w:val="a7"/>
        <w:numPr>
          <w:ilvl w:val="0"/>
          <w:numId w:val="209"/>
        </w:numPr>
        <w:tabs>
          <w:tab w:val="left" w:pos="993"/>
          <w:tab w:val="left" w:pos="1535"/>
        </w:tabs>
        <w:ind w:left="0" w:firstLine="709"/>
        <w:rPr>
          <w:sz w:val="24"/>
          <w:szCs w:val="24"/>
        </w:rPr>
      </w:pPr>
      <w:r w:rsidRPr="0039339F">
        <w:rPr>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w:t>
      </w:r>
      <w:r w:rsidRPr="0039339F">
        <w:rPr>
          <w:spacing w:val="-9"/>
          <w:sz w:val="24"/>
          <w:szCs w:val="24"/>
        </w:rPr>
        <w:t xml:space="preserve"> </w:t>
      </w:r>
      <w:r w:rsidRPr="0039339F">
        <w:rPr>
          <w:sz w:val="24"/>
          <w:szCs w:val="24"/>
        </w:rPr>
        <w:t>справочными</w:t>
      </w:r>
      <w:r w:rsidRPr="0039339F">
        <w:rPr>
          <w:spacing w:val="-9"/>
          <w:sz w:val="24"/>
          <w:szCs w:val="24"/>
        </w:rPr>
        <w:t xml:space="preserve"> </w:t>
      </w:r>
      <w:r w:rsidRPr="0039339F">
        <w:rPr>
          <w:sz w:val="24"/>
          <w:szCs w:val="24"/>
        </w:rPr>
        <w:t>материалами,</w:t>
      </w:r>
      <w:r w:rsidRPr="0039339F">
        <w:rPr>
          <w:spacing w:val="-10"/>
          <w:sz w:val="24"/>
          <w:szCs w:val="24"/>
        </w:rPr>
        <w:t xml:space="preserve"> </w:t>
      </w:r>
      <w:r w:rsidRPr="0039339F">
        <w:rPr>
          <w:sz w:val="24"/>
          <w:szCs w:val="24"/>
        </w:rPr>
        <w:t>в</w:t>
      </w:r>
      <w:r w:rsidRPr="0039339F">
        <w:rPr>
          <w:spacing w:val="-10"/>
          <w:sz w:val="24"/>
          <w:szCs w:val="24"/>
        </w:rPr>
        <w:t xml:space="preserve"> </w:t>
      </w:r>
      <w:r w:rsidRPr="0039339F">
        <w:rPr>
          <w:sz w:val="24"/>
          <w:szCs w:val="24"/>
        </w:rPr>
        <w:t>том</w:t>
      </w:r>
      <w:r w:rsidRPr="0039339F">
        <w:rPr>
          <w:spacing w:val="-10"/>
          <w:sz w:val="24"/>
          <w:szCs w:val="24"/>
        </w:rPr>
        <w:t xml:space="preserve"> </w:t>
      </w:r>
      <w:r w:rsidRPr="0039339F">
        <w:rPr>
          <w:sz w:val="24"/>
          <w:szCs w:val="24"/>
        </w:rPr>
        <w:t>числе</w:t>
      </w:r>
      <w:r w:rsidRPr="0039339F">
        <w:rPr>
          <w:spacing w:val="-10"/>
          <w:sz w:val="24"/>
          <w:szCs w:val="24"/>
        </w:rPr>
        <w:t xml:space="preserve"> </w:t>
      </w:r>
      <w:r w:rsidRPr="0039339F">
        <w:rPr>
          <w:sz w:val="24"/>
          <w:szCs w:val="24"/>
        </w:rPr>
        <w:t>из</w:t>
      </w:r>
      <w:r w:rsidRPr="0039339F">
        <w:rPr>
          <w:spacing w:val="-9"/>
          <w:sz w:val="24"/>
          <w:szCs w:val="24"/>
        </w:rPr>
        <w:t xml:space="preserve"> </w:t>
      </w:r>
      <w:r w:rsidRPr="0039339F">
        <w:rPr>
          <w:sz w:val="24"/>
          <w:szCs w:val="24"/>
        </w:rPr>
        <w:t>числа</w:t>
      </w:r>
      <w:r w:rsidRPr="0039339F">
        <w:rPr>
          <w:spacing w:val="-10"/>
          <w:sz w:val="24"/>
          <w:szCs w:val="24"/>
        </w:rPr>
        <w:t xml:space="preserve"> </w:t>
      </w:r>
      <w:r w:rsidRPr="0039339F">
        <w:rPr>
          <w:sz w:val="24"/>
          <w:szCs w:val="24"/>
        </w:rPr>
        <w:t>верифицированных</w:t>
      </w:r>
      <w:r w:rsidRPr="0039339F">
        <w:rPr>
          <w:spacing w:val="-9"/>
          <w:sz w:val="24"/>
          <w:szCs w:val="24"/>
        </w:rPr>
        <w:t xml:space="preserve"> </w:t>
      </w:r>
      <w:r w:rsidRPr="0039339F">
        <w:rPr>
          <w:sz w:val="24"/>
          <w:szCs w:val="24"/>
        </w:rPr>
        <w:t>электронных ресурсов, включённых в федеральный перечень.</w:t>
      </w:r>
    </w:p>
    <w:p w:rsidR="002F3F6D" w:rsidRPr="0039339F" w:rsidRDefault="002F3F6D" w:rsidP="00CA4C9F">
      <w:pPr>
        <w:pStyle w:val="a3"/>
        <w:tabs>
          <w:tab w:val="left" w:pos="993"/>
        </w:tabs>
        <w:ind w:left="0" w:firstLine="709"/>
      </w:pPr>
    </w:p>
    <w:p w:rsidR="002F3F6D" w:rsidRPr="0039339F" w:rsidRDefault="00DF499F" w:rsidP="00CB1A6D">
      <w:pPr>
        <w:pStyle w:val="1"/>
        <w:numPr>
          <w:ilvl w:val="0"/>
          <w:numId w:val="212"/>
        </w:numPr>
        <w:tabs>
          <w:tab w:val="left" w:pos="993"/>
          <w:tab w:val="left" w:pos="1290"/>
        </w:tabs>
        <w:ind w:left="0" w:firstLine="709"/>
        <w:jc w:val="center"/>
      </w:pPr>
      <w:r w:rsidRPr="0039339F">
        <w:rPr>
          <w:spacing w:val="-2"/>
        </w:rPr>
        <w:t>КЛАСС</w:t>
      </w:r>
    </w:p>
    <w:p w:rsidR="002F3F6D" w:rsidRPr="0039339F" w:rsidRDefault="002F3F6D" w:rsidP="00CA4C9F">
      <w:pPr>
        <w:pStyle w:val="a3"/>
        <w:tabs>
          <w:tab w:val="left" w:pos="993"/>
        </w:tabs>
        <w:ind w:left="0" w:firstLine="709"/>
        <w:rPr>
          <w:b/>
        </w:rPr>
      </w:pPr>
    </w:p>
    <w:p w:rsidR="002F3F6D" w:rsidRPr="0039339F" w:rsidRDefault="00DF499F" w:rsidP="00CB1A6D">
      <w:pPr>
        <w:pStyle w:val="a7"/>
        <w:numPr>
          <w:ilvl w:val="0"/>
          <w:numId w:val="208"/>
        </w:numPr>
        <w:tabs>
          <w:tab w:val="left" w:pos="993"/>
          <w:tab w:val="left" w:pos="1396"/>
        </w:tabs>
        <w:ind w:left="0" w:firstLine="709"/>
        <w:rPr>
          <w:sz w:val="24"/>
          <w:szCs w:val="24"/>
        </w:rPr>
      </w:pPr>
      <w:r w:rsidRPr="0039339F">
        <w:rPr>
          <w:sz w:val="24"/>
          <w:szCs w:val="24"/>
        </w:rP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w:t>
      </w:r>
      <w:r w:rsidRPr="0039339F">
        <w:rPr>
          <w:spacing w:val="-2"/>
          <w:sz w:val="24"/>
          <w:szCs w:val="24"/>
        </w:rPr>
        <w:t>Федерации;</w:t>
      </w:r>
    </w:p>
    <w:p w:rsidR="002F3F6D" w:rsidRPr="0039339F" w:rsidRDefault="00DF499F" w:rsidP="00CB1A6D">
      <w:pPr>
        <w:pStyle w:val="a7"/>
        <w:numPr>
          <w:ilvl w:val="0"/>
          <w:numId w:val="208"/>
        </w:numPr>
        <w:tabs>
          <w:tab w:val="left" w:pos="993"/>
          <w:tab w:val="left" w:pos="1396"/>
        </w:tabs>
        <w:ind w:left="0" w:firstLine="709"/>
        <w:rPr>
          <w:sz w:val="24"/>
          <w:szCs w:val="24"/>
        </w:rPr>
      </w:pPr>
      <w:r w:rsidRPr="0039339F">
        <w:rPr>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F3F6D" w:rsidRPr="0039339F" w:rsidRDefault="00DF499F" w:rsidP="00CB1A6D">
      <w:pPr>
        <w:pStyle w:val="a7"/>
        <w:numPr>
          <w:ilvl w:val="0"/>
          <w:numId w:val="208"/>
        </w:numPr>
        <w:tabs>
          <w:tab w:val="left" w:pos="993"/>
          <w:tab w:val="left" w:pos="1396"/>
        </w:tabs>
        <w:ind w:left="0" w:firstLine="709"/>
        <w:rPr>
          <w:sz w:val="24"/>
          <w:szCs w:val="24"/>
        </w:rPr>
      </w:pPr>
      <w:r w:rsidRPr="0039339F">
        <w:rPr>
          <w:sz w:val="24"/>
          <w:szCs w:val="24"/>
        </w:rPr>
        <w:t>проводить самостоятельный смысловой и эстетический анализ произведений художественной</w:t>
      </w:r>
      <w:r w:rsidRPr="0039339F">
        <w:rPr>
          <w:spacing w:val="-11"/>
          <w:sz w:val="24"/>
          <w:szCs w:val="24"/>
        </w:rPr>
        <w:t xml:space="preserve"> </w:t>
      </w:r>
      <w:r w:rsidRPr="0039339F">
        <w:rPr>
          <w:sz w:val="24"/>
          <w:szCs w:val="24"/>
        </w:rPr>
        <w:t>литературы;</w:t>
      </w:r>
      <w:r w:rsidRPr="0039339F">
        <w:rPr>
          <w:spacing w:val="-12"/>
          <w:sz w:val="24"/>
          <w:szCs w:val="24"/>
        </w:rPr>
        <w:t xml:space="preserve"> </w:t>
      </w:r>
      <w:r w:rsidRPr="0039339F">
        <w:rPr>
          <w:sz w:val="24"/>
          <w:szCs w:val="24"/>
        </w:rPr>
        <w:t>воспринимать,</w:t>
      </w:r>
      <w:r w:rsidRPr="0039339F">
        <w:rPr>
          <w:spacing w:val="-12"/>
          <w:sz w:val="24"/>
          <w:szCs w:val="24"/>
        </w:rPr>
        <w:t xml:space="preserve"> </w:t>
      </w:r>
      <w:r w:rsidRPr="0039339F">
        <w:rPr>
          <w:sz w:val="24"/>
          <w:szCs w:val="24"/>
        </w:rPr>
        <w:t>анализировать,</w:t>
      </w:r>
      <w:r w:rsidRPr="0039339F">
        <w:rPr>
          <w:spacing w:val="-14"/>
          <w:sz w:val="24"/>
          <w:szCs w:val="24"/>
        </w:rPr>
        <w:t xml:space="preserve"> </w:t>
      </w:r>
      <w:r w:rsidRPr="0039339F">
        <w:rPr>
          <w:sz w:val="24"/>
          <w:szCs w:val="24"/>
        </w:rPr>
        <w:t>интерпретировать</w:t>
      </w:r>
      <w:r w:rsidRPr="0039339F">
        <w:rPr>
          <w:spacing w:val="-11"/>
          <w:sz w:val="24"/>
          <w:szCs w:val="24"/>
        </w:rPr>
        <w:t xml:space="preserve"> </w:t>
      </w:r>
      <w:r w:rsidRPr="0039339F">
        <w:rPr>
          <w:sz w:val="24"/>
          <w:szCs w:val="24"/>
        </w:rPr>
        <w:t>и</w:t>
      </w:r>
      <w:r w:rsidRPr="0039339F">
        <w:rPr>
          <w:spacing w:val="-13"/>
          <w:sz w:val="24"/>
          <w:szCs w:val="24"/>
        </w:rPr>
        <w:t xml:space="preserve"> </w:t>
      </w:r>
      <w:r w:rsidRPr="0039339F">
        <w:rPr>
          <w:sz w:val="24"/>
          <w:szCs w:val="24"/>
        </w:rPr>
        <w:t>оценивать прочитанное</w:t>
      </w:r>
      <w:r w:rsidRPr="0039339F">
        <w:rPr>
          <w:spacing w:val="-4"/>
          <w:sz w:val="24"/>
          <w:szCs w:val="24"/>
        </w:rPr>
        <w:t xml:space="preserve"> </w:t>
      </w:r>
      <w:r w:rsidRPr="0039339F">
        <w:rPr>
          <w:sz w:val="24"/>
          <w:szCs w:val="24"/>
        </w:rPr>
        <w:t>(с</w:t>
      </w:r>
      <w:r w:rsidRPr="0039339F">
        <w:rPr>
          <w:spacing w:val="-2"/>
          <w:sz w:val="24"/>
          <w:szCs w:val="24"/>
        </w:rPr>
        <w:t xml:space="preserve"> </w:t>
      </w:r>
      <w:r w:rsidRPr="0039339F">
        <w:rPr>
          <w:sz w:val="24"/>
          <w:szCs w:val="24"/>
        </w:rPr>
        <w:t>учётом</w:t>
      </w:r>
      <w:r w:rsidRPr="0039339F">
        <w:rPr>
          <w:spacing w:val="-1"/>
          <w:sz w:val="24"/>
          <w:szCs w:val="24"/>
        </w:rPr>
        <w:t xml:space="preserve"> </w:t>
      </w:r>
      <w:r w:rsidRPr="0039339F">
        <w:rPr>
          <w:sz w:val="24"/>
          <w:szCs w:val="24"/>
        </w:rPr>
        <w:t>литературного</w:t>
      </w:r>
      <w:r w:rsidRPr="0039339F">
        <w:rPr>
          <w:spacing w:val="-3"/>
          <w:sz w:val="24"/>
          <w:szCs w:val="24"/>
        </w:rPr>
        <w:t xml:space="preserve"> </w:t>
      </w:r>
      <w:r w:rsidRPr="0039339F">
        <w:rPr>
          <w:sz w:val="24"/>
          <w:szCs w:val="24"/>
        </w:rPr>
        <w:t>развития обучающихся),</w:t>
      </w:r>
      <w:r w:rsidRPr="0039339F">
        <w:rPr>
          <w:spacing w:val="-4"/>
          <w:sz w:val="24"/>
          <w:szCs w:val="24"/>
        </w:rPr>
        <w:t xml:space="preserve"> </w:t>
      </w:r>
      <w:r w:rsidRPr="0039339F">
        <w:rPr>
          <w:sz w:val="24"/>
          <w:szCs w:val="24"/>
        </w:rPr>
        <w:t>понимать</w:t>
      </w:r>
      <w:r w:rsidRPr="0039339F">
        <w:rPr>
          <w:spacing w:val="-1"/>
          <w:sz w:val="24"/>
          <w:szCs w:val="24"/>
        </w:rPr>
        <w:t xml:space="preserve"> </w:t>
      </w:r>
      <w:r w:rsidRPr="0039339F">
        <w:rPr>
          <w:sz w:val="24"/>
          <w:szCs w:val="24"/>
        </w:rPr>
        <w:t>неоднозначность художественных смыслов, заложенных в литературных произведениях:</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анализировать</w:t>
      </w:r>
      <w:r w:rsidRPr="0039339F">
        <w:rPr>
          <w:spacing w:val="-15"/>
          <w:sz w:val="24"/>
          <w:szCs w:val="24"/>
        </w:rPr>
        <w:t xml:space="preserve"> </w:t>
      </w:r>
      <w:r w:rsidRPr="0039339F">
        <w:rPr>
          <w:sz w:val="24"/>
          <w:szCs w:val="24"/>
        </w:rPr>
        <w:t>произведение</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единстве</w:t>
      </w:r>
      <w:r w:rsidRPr="0039339F">
        <w:rPr>
          <w:spacing w:val="-15"/>
          <w:sz w:val="24"/>
          <w:szCs w:val="24"/>
        </w:rPr>
        <w:t xml:space="preserve"> </w:t>
      </w:r>
      <w:r w:rsidRPr="0039339F">
        <w:rPr>
          <w:sz w:val="24"/>
          <w:szCs w:val="24"/>
        </w:rPr>
        <w:t>формы</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содержания;</w:t>
      </w:r>
      <w:r w:rsidRPr="0039339F">
        <w:rPr>
          <w:spacing w:val="-15"/>
          <w:sz w:val="24"/>
          <w:szCs w:val="24"/>
        </w:rPr>
        <w:t xml:space="preserve"> </w:t>
      </w:r>
      <w:r w:rsidRPr="0039339F">
        <w:rPr>
          <w:sz w:val="24"/>
          <w:szCs w:val="24"/>
        </w:rPr>
        <w:t>определять</w:t>
      </w:r>
      <w:r w:rsidRPr="0039339F">
        <w:rPr>
          <w:spacing w:val="-15"/>
          <w:sz w:val="24"/>
          <w:szCs w:val="24"/>
        </w:rPr>
        <w:t xml:space="preserve"> </w:t>
      </w:r>
      <w:r w:rsidRPr="0039339F">
        <w:rPr>
          <w:sz w:val="24"/>
          <w:szCs w:val="24"/>
        </w:rPr>
        <w:t>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w:t>
      </w:r>
      <w:r w:rsidRPr="0039339F">
        <w:rPr>
          <w:spacing w:val="-1"/>
          <w:sz w:val="24"/>
          <w:szCs w:val="24"/>
        </w:rPr>
        <w:t xml:space="preserve"> </w:t>
      </w:r>
      <w:r w:rsidRPr="0039339F">
        <w:rPr>
          <w:sz w:val="24"/>
          <w:szCs w:val="24"/>
        </w:rPr>
        <w:t>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w:t>
      </w:r>
      <w:r w:rsidRPr="0039339F">
        <w:rPr>
          <w:spacing w:val="-3"/>
          <w:sz w:val="24"/>
          <w:szCs w:val="24"/>
        </w:rPr>
        <w:t xml:space="preserve"> </w:t>
      </w:r>
      <w:r w:rsidRPr="0039339F">
        <w:rPr>
          <w:sz w:val="24"/>
          <w:szCs w:val="24"/>
        </w:rPr>
        <w:t>авторских взаимоотношений</w:t>
      </w:r>
      <w:r w:rsidRPr="0039339F">
        <w:rPr>
          <w:spacing w:val="-1"/>
          <w:sz w:val="24"/>
          <w:szCs w:val="24"/>
        </w:rPr>
        <w:t xml:space="preserve"> </w:t>
      </w:r>
      <w:r w:rsidRPr="0039339F">
        <w:rPr>
          <w:sz w:val="24"/>
          <w:szCs w:val="24"/>
        </w:rPr>
        <w:t>с</w:t>
      </w:r>
      <w:r w:rsidRPr="0039339F">
        <w:rPr>
          <w:spacing w:val="-3"/>
          <w:sz w:val="24"/>
          <w:szCs w:val="24"/>
        </w:rPr>
        <w:t xml:space="preserve"> </w:t>
      </w:r>
      <w:r w:rsidRPr="0039339F">
        <w:rPr>
          <w:sz w:val="24"/>
          <w:szCs w:val="24"/>
        </w:rPr>
        <w:t>читателем</w:t>
      </w:r>
      <w:r w:rsidRPr="0039339F">
        <w:rPr>
          <w:spacing w:val="-3"/>
          <w:sz w:val="24"/>
          <w:szCs w:val="24"/>
        </w:rPr>
        <w:t xml:space="preserve"> </w:t>
      </w:r>
      <w:r w:rsidRPr="0039339F">
        <w:rPr>
          <w:sz w:val="24"/>
          <w:szCs w:val="24"/>
        </w:rPr>
        <w:t>как</w:t>
      </w:r>
      <w:r w:rsidRPr="0039339F">
        <w:rPr>
          <w:spacing w:val="-2"/>
          <w:sz w:val="24"/>
          <w:szCs w:val="24"/>
        </w:rPr>
        <w:t xml:space="preserve"> </w:t>
      </w:r>
      <w:r w:rsidRPr="0039339F">
        <w:rPr>
          <w:sz w:val="24"/>
          <w:szCs w:val="24"/>
        </w:rPr>
        <w:lastRenderedPageBreak/>
        <w:t>адресатом</w:t>
      </w:r>
      <w:r w:rsidRPr="0039339F">
        <w:rPr>
          <w:spacing w:val="-2"/>
          <w:sz w:val="24"/>
          <w:szCs w:val="24"/>
        </w:rPr>
        <w:t xml:space="preserve"> </w:t>
      </w:r>
      <w:r w:rsidRPr="0039339F">
        <w:rPr>
          <w:sz w:val="24"/>
          <w:szCs w:val="24"/>
        </w:rPr>
        <w:t>произведения;</w:t>
      </w:r>
      <w:r w:rsidRPr="0039339F">
        <w:rPr>
          <w:spacing w:val="-2"/>
          <w:sz w:val="24"/>
          <w:szCs w:val="24"/>
        </w:rPr>
        <w:t xml:space="preserve"> </w:t>
      </w:r>
      <w:r w:rsidRPr="0039339F">
        <w:rPr>
          <w:sz w:val="24"/>
          <w:szCs w:val="24"/>
        </w:rPr>
        <w:t xml:space="preserve">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w:t>
      </w:r>
      <w:r w:rsidRPr="0039339F">
        <w:rPr>
          <w:spacing w:val="-2"/>
          <w:sz w:val="24"/>
          <w:szCs w:val="24"/>
        </w:rPr>
        <w:t>функции;</w:t>
      </w:r>
    </w:p>
    <w:p w:rsidR="002F3F6D" w:rsidRPr="008B3296" w:rsidRDefault="00DF499F" w:rsidP="00CB1A6D">
      <w:pPr>
        <w:pStyle w:val="a7"/>
        <w:numPr>
          <w:ilvl w:val="0"/>
          <w:numId w:val="214"/>
        </w:numPr>
        <w:tabs>
          <w:tab w:val="left" w:pos="993"/>
          <w:tab w:val="left" w:pos="1254"/>
        </w:tabs>
        <w:ind w:left="0" w:firstLine="709"/>
        <w:rPr>
          <w:sz w:val="24"/>
          <w:szCs w:val="24"/>
        </w:rPr>
      </w:pPr>
      <w:r w:rsidRPr="0039339F">
        <w:rPr>
          <w:sz w:val="24"/>
          <w:szCs w:val="24"/>
        </w:rPr>
        <w:t>овладеть</w:t>
      </w:r>
      <w:r w:rsidRPr="008B3296">
        <w:rPr>
          <w:sz w:val="24"/>
          <w:szCs w:val="24"/>
        </w:rPr>
        <w:t xml:space="preserve"> </w:t>
      </w:r>
      <w:r w:rsidRPr="0039339F">
        <w:rPr>
          <w:sz w:val="24"/>
          <w:szCs w:val="24"/>
        </w:rPr>
        <w:t>сущностью</w:t>
      </w:r>
      <w:r w:rsidRPr="008B3296">
        <w:rPr>
          <w:sz w:val="24"/>
          <w:szCs w:val="24"/>
        </w:rPr>
        <w:t xml:space="preserve"> </w:t>
      </w:r>
      <w:r w:rsidRPr="0039339F">
        <w:rPr>
          <w:sz w:val="24"/>
          <w:szCs w:val="24"/>
        </w:rPr>
        <w:t>и</w:t>
      </w:r>
      <w:r w:rsidRPr="008B3296">
        <w:rPr>
          <w:sz w:val="24"/>
          <w:szCs w:val="24"/>
        </w:rPr>
        <w:t xml:space="preserve"> </w:t>
      </w:r>
      <w:r w:rsidRPr="0039339F">
        <w:rPr>
          <w:sz w:val="24"/>
          <w:szCs w:val="24"/>
        </w:rPr>
        <w:t>пониманием</w:t>
      </w:r>
      <w:r w:rsidRPr="008B3296">
        <w:rPr>
          <w:sz w:val="24"/>
          <w:szCs w:val="24"/>
        </w:rPr>
        <w:t xml:space="preserve"> </w:t>
      </w:r>
      <w:r w:rsidRPr="0039339F">
        <w:rPr>
          <w:sz w:val="24"/>
          <w:szCs w:val="24"/>
        </w:rPr>
        <w:t>смысловых</w:t>
      </w:r>
      <w:r w:rsidRPr="008B3296">
        <w:rPr>
          <w:sz w:val="24"/>
          <w:szCs w:val="24"/>
        </w:rPr>
        <w:t xml:space="preserve"> </w:t>
      </w:r>
      <w:r w:rsidRPr="0039339F">
        <w:rPr>
          <w:sz w:val="24"/>
          <w:szCs w:val="24"/>
        </w:rPr>
        <w:t>функций</w:t>
      </w:r>
      <w:r w:rsidRPr="008B3296">
        <w:rPr>
          <w:sz w:val="24"/>
          <w:szCs w:val="24"/>
        </w:rPr>
        <w:t xml:space="preserve"> </w:t>
      </w:r>
      <w:r w:rsidRPr="0039339F">
        <w:rPr>
          <w:sz w:val="24"/>
          <w:szCs w:val="24"/>
        </w:rPr>
        <w:t>теоретико-</w:t>
      </w:r>
      <w:r w:rsidRPr="008B3296">
        <w:rPr>
          <w:sz w:val="24"/>
          <w:szCs w:val="24"/>
        </w:rPr>
        <w:t>литературных</w:t>
      </w:r>
      <w:r w:rsidR="008B3296" w:rsidRPr="008B3296">
        <w:rPr>
          <w:sz w:val="24"/>
          <w:szCs w:val="24"/>
        </w:rPr>
        <w:t xml:space="preserve"> </w:t>
      </w:r>
      <w:r w:rsidRPr="008B3296">
        <w:rPr>
          <w:sz w:val="24"/>
          <w:szCs w:val="24"/>
        </w:rPr>
        <w:t>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выделять</w:t>
      </w:r>
      <w:r w:rsidRPr="0039339F">
        <w:rPr>
          <w:spacing w:val="-14"/>
          <w:sz w:val="24"/>
          <w:szCs w:val="24"/>
        </w:rPr>
        <w:t xml:space="preserve"> </w:t>
      </w:r>
      <w:r w:rsidRPr="0039339F">
        <w:rPr>
          <w:sz w:val="24"/>
          <w:szCs w:val="24"/>
        </w:rPr>
        <w:t>в</w:t>
      </w:r>
      <w:r w:rsidRPr="0039339F">
        <w:rPr>
          <w:spacing w:val="-15"/>
          <w:sz w:val="24"/>
          <w:szCs w:val="24"/>
        </w:rPr>
        <w:t xml:space="preserve"> </w:t>
      </w:r>
      <w:r w:rsidRPr="0039339F">
        <w:rPr>
          <w:sz w:val="24"/>
          <w:szCs w:val="24"/>
        </w:rPr>
        <w:t>произведениях</w:t>
      </w:r>
      <w:r w:rsidRPr="0039339F">
        <w:rPr>
          <w:spacing w:val="-12"/>
          <w:sz w:val="24"/>
          <w:szCs w:val="24"/>
        </w:rPr>
        <w:t xml:space="preserve"> </w:t>
      </w:r>
      <w:r w:rsidRPr="0039339F">
        <w:rPr>
          <w:sz w:val="24"/>
          <w:szCs w:val="24"/>
        </w:rPr>
        <w:t>элементы</w:t>
      </w:r>
      <w:r w:rsidRPr="0039339F">
        <w:rPr>
          <w:spacing w:val="-15"/>
          <w:sz w:val="24"/>
          <w:szCs w:val="24"/>
        </w:rPr>
        <w:t xml:space="preserve"> </w:t>
      </w:r>
      <w:r w:rsidRPr="0039339F">
        <w:rPr>
          <w:sz w:val="24"/>
          <w:szCs w:val="24"/>
        </w:rPr>
        <w:t>художественной</w:t>
      </w:r>
      <w:r w:rsidRPr="0039339F">
        <w:rPr>
          <w:spacing w:val="-13"/>
          <w:sz w:val="24"/>
          <w:szCs w:val="24"/>
        </w:rPr>
        <w:t xml:space="preserve"> </w:t>
      </w:r>
      <w:r w:rsidRPr="0039339F">
        <w:rPr>
          <w:sz w:val="24"/>
          <w:szCs w:val="24"/>
        </w:rPr>
        <w:t>формы</w:t>
      </w:r>
      <w:r w:rsidRPr="0039339F">
        <w:rPr>
          <w:spacing w:val="-15"/>
          <w:sz w:val="24"/>
          <w:szCs w:val="24"/>
        </w:rPr>
        <w:t xml:space="preserve"> </w:t>
      </w:r>
      <w:r w:rsidRPr="0039339F">
        <w:rPr>
          <w:sz w:val="24"/>
          <w:szCs w:val="24"/>
        </w:rPr>
        <w:t>и</w:t>
      </w:r>
      <w:r w:rsidRPr="0039339F">
        <w:rPr>
          <w:spacing w:val="-13"/>
          <w:sz w:val="24"/>
          <w:szCs w:val="24"/>
        </w:rPr>
        <w:t xml:space="preserve"> </w:t>
      </w:r>
      <w:r w:rsidRPr="0039339F">
        <w:rPr>
          <w:sz w:val="24"/>
          <w:szCs w:val="24"/>
        </w:rPr>
        <w:t>обнаруживать</w:t>
      </w:r>
      <w:r w:rsidRPr="0039339F">
        <w:rPr>
          <w:spacing w:val="-13"/>
          <w:sz w:val="24"/>
          <w:szCs w:val="24"/>
        </w:rPr>
        <w:t xml:space="preserve"> </w:t>
      </w:r>
      <w:r w:rsidRPr="0039339F">
        <w:rPr>
          <w:sz w:val="24"/>
          <w:szCs w:val="24"/>
        </w:rPr>
        <w:t xml:space="preserve">связи между ними; определять родо-жанровую специфику изученного художественного </w:t>
      </w:r>
      <w:r w:rsidRPr="0039339F">
        <w:rPr>
          <w:spacing w:val="-2"/>
          <w:sz w:val="24"/>
          <w:szCs w:val="24"/>
        </w:rPr>
        <w:t>произведения;</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F3F6D" w:rsidRPr="0039339F" w:rsidRDefault="00DF499F" w:rsidP="00CB1A6D">
      <w:pPr>
        <w:pStyle w:val="a7"/>
        <w:numPr>
          <w:ilvl w:val="0"/>
          <w:numId w:val="208"/>
        </w:numPr>
        <w:tabs>
          <w:tab w:val="left" w:pos="993"/>
          <w:tab w:val="left" w:pos="1396"/>
        </w:tabs>
        <w:ind w:left="0" w:firstLine="709"/>
        <w:rPr>
          <w:sz w:val="24"/>
          <w:szCs w:val="24"/>
        </w:rPr>
      </w:pPr>
      <w:r w:rsidRPr="0039339F">
        <w:rPr>
          <w:sz w:val="24"/>
          <w:szCs w:val="24"/>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sidRPr="0039339F">
        <w:rPr>
          <w:spacing w:val="-2"/>
          <w:sz w:val="24"/>
          <w:szCs w:val="24"/>
        </w:rPr>
        <w:t>обучающихся);</w:t>
      </w:r>
    </w:p>
    <w:p w:rsidR="002F3F6D" w:rsidRPr="0039339F" w:rsidRDefault="00DF499F" w:rsidP="00CB1A6D">
      <w:pPr>
        <w:pStyle w:val="a7"/>
        <w:numPr>
          <w:ilvl w:val="0"/>
          <w:numId w:val="208"/>
        </w:numPr>
        <w:tabs>
          <w:tab w:val="left" w:pos="993"/>
          <w:tab w:val="left" w:pos="1396"/>
        </w:tabs>
        <w:ind w:left="0" w:firstLine="709"/>
        <w:rPr>
          <w:sz w:val="24"/>
          <w:szCs w:val="24"/>
        </w:rPr>
      </w:pPr>
      <w:r w:rsidRPr="0039339F">
        <w:rPr>
          <w:sz w:val="24"/>
          <w:szCs w:val="24"/>
        </w:rPr>
        <w:t>пересказывать изученное и самостоятельно прочитанное произведение, используя</w:t>
      </w:r>
      <w:r w:rsidRPr="0039339F">
        <w:rPr>
          <w:spacing w:val="-15"/>
          <w:sz w:val="24"/>
          <w:szCs w:val="24"/>
        </w:rPr>
        <w:t xml:space="preserve"> </w:t>
      </w:r>
      <w:r w:rsidRPr="0039339F">
        <w:rPr>
          <w:sz w:val="24"/>
          <w:szCs w:val="24"/>
        </w:rPr>
        <w:t>различные</w:t>
      </w:r>
      <w:r w:rsidRPr="0039339F">
        <w:rPr>
          <w:spacing w:val="-15"/>
          <w:sz w:val="24"/>
          <w:szCs w:val="24"/>
        </w:rPr>
        <w:t xml:space="preserve"> </w:t>
      </w:r>
      <w:r w:rsidRPr="0039339F">
        <w:rPr>
          <w:sz w:val="24"/>
          <w:szCs w:val="24"/>
        </w:rPr>
        <w:t>виды</w:t>
      </w:r>
      <w:r w:rsidRPr="0039339F">
        <w:rPr>
          <w:spacing w:val="-15"/>
          <w:sz w:val="24"/>
          <w:szCs w:val="24"/>
        </w:rPr>
        <w:t xml:space="preserve"> </w:t>
      </w:r>
      <w:r w:rsidRPr="0039339F">
        <w:rPr>
          <w:sz w:val="24"/>
          <w:szCs w:val="24"/>
        </w:rPr>
        <w:t>пересказов,</w:t>
      </w:r>
      <w:r w:rsidRPr="0039339F">
        <w:rPr>
          <w:spacing w:val="-15"/>
          <w:sz w:val="24"/>
          <w:szCs w:val="24"/>
        </w:rPr>
        <w:t xml:space="preserve"> </w:t>
      </w:r>
      <w:r w:rsidRPr="0039339F">
        <w:rPr>
          <w:sz w:val="24"/>
          <w:szCs w:val="24"/>
        </w:rPr>
        <w:t>обстоятельно</w:t>
      </w:r>
      <w:r w:rsidRPr="0039339F">
        <w:rPr>
          <w:spacing w:val="-15"/>
          <w:sz w:val="24"/>
          <w:szCs w:val="24"/>
        </w:rPr>
        <w:t xml:space="preserve"> </w:t>
      </w:r>
      <w:r w:rsidRPr="0039339F">
        <w:rPr>
          <w:sz w:val="24"/>
          <w:szCs w:val="24"/>
        </w:rPr>
        <w:t>отвечать</w:t>
      </w:r>
      <w:r w:rsidRPr="0039339F">
        <w:rPr>
          <w:spacing w:val="-15"/>
          <w:sz w:val="24"/>
          <w:szCs w:val="24"/>
        </w:rPr>
        <w:t xml:space="preserve"> </w:t>
      </w:r>
      <w:r w:rsidRPr="0039339F">
        <w:rPr>
          <w:sz w:val="24"/>
          <w:szCs w:val="24"/>
        </w:rPr>
        <w:t>на</w:t>
      </w:r>
      <w:r w:rsidRPr="0039339F">
        <w:rPr>
          <w:spacing w:val="-15"/>
          <w:sz w:val="24"/>
          <w:szCs w:val="24"/>
        </w:rPr>
        <w:t xml:space="preserve"> </w:t>
      </w:r>
      <w:r w:rsidRPr="0039339F">
        <w:rPr>
          <w:sz w:val="24"/>
          <w:szCs w:val="24"/>
        </w:rPr>
        <w:t>вопросы</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самостоятельно формулировать вопросы к тексту; пересказывать сюжет и вычленять фабулу;</w:t>
      </w:r>
    </w:p>
    <w:p w:rsidR="002F3F6D" w:rsidRPr="0039339F" w:rsidRDefault="00DF499F" w:rsidP="00CB1A6D">
      <w:pPr>
        <w:pStyle w:val="a7"/>
        <w:numPr>
          <w:ilvl w:val="0"/>
          <w:numId w:val="208"/>
        </w:numPr>
        <w:tabs>
          <w:tab w:val="left" w:pos="993"/>
          <w:tab w:val="left" w:pos="1396"/>
        </w:tabs>
        <w:ind w:left="0" w:firstLine="709"/>
        <w:rPr>
          <w:sz w:val="24"/>
          <w:szCs w:val="24"/>
        </w:rPr>
      </w:pPr>
      <w:r w:rsidRPr="0039339F">
        <w:rPr>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2F3F6D" w:rsidRPr="0039339F" w:rsidRDefault="00DF499F" w:rsidP="00CB1A6D">
      <w:pPr>
        <w:pStyle w:val="a7"/>
        <w:numPr>
          <w:ilvl w:val="0"/>
          <w:numId w:val="208"/>
        </w:numPr>
        <w:tabs>
          <w:tab w:val="left" w:pos="993"/>
          <w:tab w:val="left" w:pos="1396"/>
        </w:tabs>
        <w:ind w:left="0" w:firstLine="709"/>
        <w:rPr>
          <w:sz w:val="24"/>
          <w:szCs w:val="24"/>
        </w:rPr>
      </w:pPr>
      <w:r w:rsidRPr="0039339F">
        <w:rPr>
          <w:sz w:val="24"/>
          <w:szCs w:val="24"/>
        </w:rPr>
        <w:t>создавать</w:t>
      </w:r>
      <w:r w:rsidRPr="0039339F">
        <w:rPr>
          <w:spacing w:val="-3"/>
          <w:sz w:val="24"/>
          <w:szCs w:val="24"/>
        </w:rPr>
        <w:t xml:space="preserve"> </w:t>
      </w:r>
      <w:r w:rsidRPr="0039339F">
        <w:rPr>
          <w:sz w:val="24"/>
          <w:szCs w:val="24"/>
        </w:rPr>
        <w:t>устные</w:t>
      </w:r>
      <w:r w:rsidRPr="0039339F">
        <w:rPr>
          <w:spacing w:val="-6"/>
          <w:sz w:val="24"/>
          <w:szCs w:val="24"/>
        </w:rPr>
        <w:t xml:space="preserve"> </w:t>
      </w:r>
      <w:r w:rsidRPr="0039339F">
        <w:rPr>
          <w:sz w:val="24"/>
          <w:szCs w:val="24"/>
        </w:rPr>
        <w:t>и</w:t>
      </w:r>
      <w:r w:rsidRPr="0039339F">
        <w:rPr>
          <w:spacing w:val="-6"/>
          <w:sz w:val="24"/>
          <w:szCs w:val="24"/>
        </w:rPr>
        <w:t xml:space="preserve"> </w:t>
      </w:r>
      <w:r w:rsidRPr="0039339F">
        <w:rPr>
          <w:sz w:val="24"/>
          <w:szCs w:val="24"/>
        </w:rPr>
        <w:t>письменные</w:t>
      </w:r>
      <w:r w:rsidRPr="0039339F">
        <w:rPr>
          <w:spacing w:val="-8"/>
          <w:sz w:val="24"/>
          <w:szCs w:val="24"/>
        </w:rPr>
        <w:t xml:space="preserve"> </w:t>
      </w:r>
      <w:r w:rsidRPr="0039339F">
        <w:rPr>
          <w:sz w:val="24"/>
          <w:szCs w:val="24"/>
        </w:rPr>
        <w:t>высказывания</w:t>
      </w:r>
      <w:r w:rsidRPr="0039339F">
        <w:rPr>
          <w:spacing w:val="-7"/>
          <w:sz w:val="24"/>
          <w:szCs w:val="24"/>
        </w:rPr>
        <w:t xml:space="preserve"> </w:t>
      </w:r>
      <w:r w:rsidRPr="0039339F">
        <w:rPr>
          <w:sz w:val="24"/>
          <w:szCs w:val="24"/>
        </w:rPr>
        <w:t>разных</w:t>
      </w:r>
      <w:r w:rsidRPr="0039339F">
        <w:rPr>
          <w:spacing w:val="-5"/>
          <w:sz w:val="24"/>
          <w:szCs w:val="24"/>
        </w:rPr>
        <w:t xml:space="preserve"> </w:t>
      </w:r>
      <w:r w:rsidRPr="0039339F">
        <w:rPr>
          <w:sz w:val="24"/>
          <w:szCs w:val="24"/>
        </w:rPr>
        <w:t>жанров</w:t>
      </w:r>
      <w:r w:rsidRPr="0039339F">
        <w:rPr>
          <w:spacing w:val="-7"/>
          <w:sz w:val="24"/>
          <w:szCs w:val="24"/>
        </w:rPr>
        <w:t xml:space="preserve"> </w:t>
      </w:r>
      <w:r w:rsidRPr="0039339F">
        <w:rPr>
          <w:sz w:val="24"/>
          <w:szCs w:val="24"/>
        </w:rPr>
        <w:t>(объёмом</w:t>
      </w:r>
      <w:r w:rsidRPr="0039339F">
        <w:rPr>
          <w:spacing w:val="-8"/>
          <w:sz w:val="24"/>
          <w:szCs w:val="24"/>
        </w:rPr>
        <w:t xml:space="preserve"> </w:t>
      </w:r>
      <w:r w:rsidRPr="0039339F">
        <w:rPr>
          <w:sz w:val="24"/>
          <w:szCs w:val="24"/>
        </w:rPr>
        <w:t>не</w:t>
      </w:r>
      <w:r w:rsidRPr="0039339F">
        <w:rPr>
          <w:spacing w:val="-8"/>
          <w:sz w:val="24"/>
          <w:szCs w:val="24"/>
        </w:rPr>
        <w:t xml:space="preserve"> </w:t>
      </w:r>
      <w:r w:rsidRPr="0039339F">
        <w:rPr>
          <w:sz w:val="24"/>
          <w:szCs w:val="24"/>
        </w:rPr>
        <w:t>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2F3F6D" w:rsidRPr="0039339F" w:rsidRDefault="00DF499F" w:rsidP="00CB1A6D">
      <w:pPr>
        <w:pStyle w:val="a7"/>
        <w:numPr>
          <w:ilvl w:val="0"/>
          <w:numId w:val="208"/>
        </w:numPr>
        <w:tabs>
          <w:tab w:val="left" w:pos="993"/>
          <w:tab w:val="left" w:pos="1396"/>
        </w:tabs>
        <w:ind w:left="0" w:firstLine="709"/>
        <w:rPr>
          <w:sz w:val="24"/>
          <w:szCs w:val="24"/>
        </w:rPr>
      </w:pPr>
      <w:r w:rsidRPr="0039339F">
        <w:rPr>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F3F6D" w:rsidRPr="0039339F" w:rsidRDefault="00DF499F" w:rsidP="00CB1A6D">
      <w:pPr>
        <w:pStyle w:val="a7"/>
        <w:numPr>
          <w:ilvl w:val="0"/>
          <w:numId w:val="208"/>
        </w:numPr>
        <w:tabs>
          <w:tab w:val="left" w:pos="993"/>
          <w:tab w:val="left" w:pos="1396"/>
        </w:tabs>
        <w:ind w:left="0" w:firstLine="709"/>
        <w:rPr>
          <w:sz w:val="24"/>
          <w:szCs w:val="24"/>
        </w:rPr>
      </w:pPr>
      <w:r w:rsidRPr="0039339F">
        <w:rPr>
          <w:sz w:val="24"/>
          <w:szCs w:val="24"/>
        </w:rPr>
        <w:t>понимать важность чтения и изучения произведений фольклора и художественной</w:t>
      </w:r>
      <w:r w:rsidRPr="0039339F">
        <w:rPr>
          <w:spacing w:val="-2"/>
          <w:sz w:val="24"/>
          <w:szCs w:val="24"/>
        </w:rPr>
        <w:t xml:space="preserve"> </w:t>
      </w:r>
      <w:r w:rsidRPr="0039339F">
        <w:rPr>
          <w:sz w:val="24"/>
          <w:szCs w:val="24"/>
        </w:rPr>
        <w:t>литературы</w:t>
      </w:r>
      <w:r w:rsidRPr="0039339F">
        <w:rPr>
          <w:spacing w:val="-4"/>
          <w:sz w:val="24"/>
          <w:szCs w:val="24"/>
        </w:rPr>
        <w:t xml:space="preserve"> </w:t>
      </w:r>
      <w:r w:rsidRPr="0039339F">
        <w:rPr>
          <w:sz w:val="24"/>
          <w:szCs w:val="24"/>
        </w:rPr>
        <w:t>как</w:t>
      </w:r>
      <w:r w:rsidRPr="0039339F">
        <w:rPr>
          <w:spacing w:val="-3"/>
          <w:sz w:val="24"/>
          <w:szCs w:val="24"/>
        </w:rPr>
        <w:t xml:space="preserve"> </w:t>
      </w:r>
      <w:r w:rsidRPr="0039339F">
        <w:rPr>
          <w:sz w:val="24"/>
          <w:szCs w:val="24"/>
        </w:rPr>
        <w:t>способа</w:t>
      </w:r>
      <w:r w:rsidRPr="0039339F">
        <w:rPr>
          <w:spacing w:val="-4"/>
          <w:sz w:val="24"/>
          <w:szCs w:val="24"/>
        </w:rPr>
        <w:t xml:space="preserve"> </w:t>
      </w:r>
      <w:r w:rsidRPr="0039339F">
        <w:rPr>
          <w:sz w:val="24"/>
          <w:szCs w:val="24"/>
        </w:rPr>
        <w:t>познания</w:t>
      </w:r>
      <w:r w:rsidRPr="0039339F">
        <w:rPr>
          <w:spacing w:val="-3"/>
          <w:sz w:val="24"/>
          <w:szCs w:val="24"/>
        </w:rPr>
        <w:t xml:space="preserve"> </w:t>
      </w:r>
      <w:r w:rsidRPr="0039339F">
        <w:rPr>
          <w:sz w:val="24"/>
          <w:szCs w:val="24"/>
        </w:rPr>
        <w:t>мира</w:t>
      </w:r>
      <w:r w:rsidRPr="0039339F">
        <w:rPr>
          <w:spacing w:val="-6"/>
          <w:sz w:val="24"/>
          <w:szCs w:val="24"/>
        </w:rPr>
        <w:t xml:space="preserve"> </w:t>
      </w:r>
      <w:r w:rsidRPr="0039339F">
        <w:rPr>
          <w:sz w:val="24"/>
          <w:szCs w:val="24"/>
        </w:rPr>
        <w:t>и</w:t>
      </w:r>
      <w:r w:rsidRPr="0039339F">
        <w:rPr>
          <w:spacing w:val="-2"/>
          <w:sz w:val="24"/>
          <w:szCs w:val="24"/>
        </w:rPr>
        <w:t xml:space="preserve"> </w:t>
      </w:r>
      <w:r w:rsidRPr="0039339F">
        <w:rPr>
          <w:sz w:val="24"/>
          <w:szCs w:val="24"/>
        </w:rPr>
        <w:t>окружающей</w:t>
      </w:r>
      <w:r w:rsidRPr="0039339F">
        <w:rPr>
          <w:spacing w:val="-2"/>
          <w:sz w:val="24"/>
          <w:szCs w:val="24"/>
        </w:rPr>
        <w:t xml:space="preserve"> </w:t>
      </w:r>
      <w:r w:rsidRPr="0039339F">
        <w:rPr>
          <w:sz w:val="24"/>
          <w:szCs w:val="24"/>
        </w:rPr>
        <w:t xml:space="preserve">действительности, источника эмоциональных и эстетических впечатлений, а также средства собственного </w:t>
      </w:r>
      <w:r w:rsidRPr="0039339F">
        <w:rPr>
          <w:spacing w:val="-2"/>
          <w:sz w:val="24"/>
          <w:szCs w:val="24"/>
        </w:rPr>
        <w:t>развития;</w:t>
      </w:r>
    </w:p>
    <w:p w:rsidR="002F3F6D" w:rsidRPr="008B3296" w:rsidRDefault="00DF499F" w:rsidP="00CB1A6D">
      <w:pPr>
        <w:pStyle w:val="a7"/>
        <w:numPr>
          <w:ilvl w:val="0"/>
          <w:numId w:val="208"/>
        </w:numPr>
        <w:tabs>
          <w:tab w:val="left" w:pos="993"/>
          <w:tab w:val="left" w:pos="1134"/>
        </w:tabs>
        <w:ind w:left="0" w:firstLine="709"/>
        <w:rPr>
          <w:sz w:val="24"/>
          <w:szCs w:val="24"/>
        </w:rPr>
      </w:pPr>
      <w:r w:rsidRPr="0039339F">
        <w:rPr>
          <w:sz w:val="24"/>
          <w:szCs w:val="24"/>
        </w:rPr>
        <w:t>самостоятельно планировать своё досуговое чтение, обогащать свой литературный</w:t>
      </w:r>
      <w:r w:rsidRPr="0039339F">
        <w:rPr>
          <w:spacing w:val="28"/>
          <w:sz w:val="24"/>
          <w:szCs w:val="24"/>
        </w:rPr>
        <w:t xml:space="preserve"> </w:t>
      </w:r>
      <w:r w:rsidRPr="0039339F">
        <w:rPr>
          <w:sz w:val="24"/>
          <w:szCs w:val="24"/>
        </w:rPr>
        <w:t>кругозор</w:t>
      </w:r>
      <w:r w:rsidRPr="0039339F">
        <w:rPr>
          <w:spacing w:val="27"/>
          <w:sz w:val="24"/>
          <w:szCs w:val="24"/>
        </w:rPr>
        <w:t xml:space="preserve"> </w:t>
      </w:r>
      <w:r w:rsidRPr="0039339F">
        <w:rPr>
          <w:sz w:val="24"/>
          <w:szCs w:val="24"/>
        </w:rPr>
        <w:t>по</w:t>
      </w:r>
      <w:r w:rsidRPr="0039339F">
        <w:rPr>
          <w:spacing w:val="27"/>
          <w:sz w:val="24"/>
          <w:szCs w:val="24"/>
        </w:rPr>
        <w:t xml:space="preserve"> </w:t>
      </w:r>
      <w:r w:rsidRPr="0039339F">
        <w:rPr>
          <w:sz w:val="24"/>
          <w:szCs w:val="24"/>
        </w:rPr>
        <w:t>рекомендациям</w:t>
      </w:r>
      <w:r w:rsidRPr="0039339F">
        <w:rPr>
          <w:spacing w:val="28"/>
          <w:sz w:val="24"/>
          <w:szCs w:val="24"/>
        </w:rPr>
        <w:t xml:space="preserve"> </w:t>
      </w:r>
      <w:r w:rsidRPr="0039339F">
        <w:rPr>
          <w:sz w:val="24"/>
          <w:szCs w:val="24"/>
        </w:rPr>
        <w:t>учителя</w:t>
      </w:r>
      <w:r w:rsidRPr="0039339F">
        <w:rPr>
          <w:spacing w:val="27"/>
          <w:sz w:val="24"/>
          <w:szCs w:val="24"/>
        </w:rPr>
        <w:t xml:space="preserve"> </w:t>
      </w:r>
      <w:r w:rsidRPr="0039339F">
        <w:rPr>
          <w:sz w:val="24"/>
          <w:szCs w:val="24"/>
        </w:rPr>
        <w:t>и</w:t>
      </w:r>
      <w:r w:rsidRPr="0039339F">
        <w:rPr>
          <w:spacing w:val="28"/>
          <w:sz w:val="24"/>
          <w:szCs w:val="24"/>
        </w:rPr>
        <w:t xml:space="preserve"> </w:t>
      </w:r>
      <w:r w:rsidRPr="0039339F">
        <w:rPr>
          <w:sz w:val="24"/>
          <w:szCs w:val="24"/>
        </w:rPr>
        <w:t>сверстников,</w:t>
      </w:r>
      <w:r w:rsidRPr="0039339F">
        <w:rPr>
          <w:spacing w:val="27"/>
          <w:sz w:val="24"/>
          <w:szCs w:val="24"/>
        </w:rPr>
        <w:t xml:space="preserve"> </w:t>
      </w:r>
      <w:r w:rsidRPr="0039339F">
        <w:rPr>
          <w:sz w:val="24"/>
          <w:szCs w:val="24"/>
        </w:rPr>
        <w:t>а</w:t>
      </w:r>
      <w:r w:rsidRPr="008B3296">
        <w:rPr>
          <w:sz w:val="24"/>
          <w:szCs w:val="24"/>
        </w:rPr>
        <w:t xml:space="preserve"> </w:t>
      </w:r>
      <w:r w:rsidRPr="0039339F">
        <w:rPr>
          <w:sz w:val="24"/>
          <w:szCs w:val="24"/>
        </w:rPr>
        <w:t>также</w:t>
      </w:r>
      <w:r w:rsidRPr="008B3296">
        <w:rPr>
          <w:sz w:val="24"/>
          <w:szCs w:val="24"/>
        </w:rPr>
        <w:t xml:space="preserve"> </w:t>
      </w:r>
      <w:r w:rsidRPr="0039339F">
        <w:rPr>
          <w:sz w:val="24"/>
          <w:szCs w:val="24"/>
        </w:rPr>
        <w:t>проверенных</w:t>
      </w:r>
      <w:r w:rsidR="008B3296">
        <w:rPr>
          <w:sz w:val="24"/>
          <w:szCs w:val="24"/>
        </w:rPr>
        <w:t xml:space="preserve"> </w:t>
      </w:r>
      <w:r w:rsidRPr="008B3296">
        <w:rPr>
          <w:sz w:val="24"/>
          <w:szCs w:val="24"/>
        </w:rPr>
        <w:t xml:space="preserve">интернет-ресурсов, в </w:t>
      </w:r>
      <w:r w:rsidRPr="008B3296">
        <w:rPr>
          <w:sz w:val="24"/>
          <w:szCs w:val="24"/>
        </w:rPr>
        <w:lastRenderedPageBreak/>
        <w:t>том числе за счёт произведений современной литературы;</w:t>
      </w:r>
    </w:p>
    <w:p w:rsidR="002F3F6D" w:rsidRPr="0039339F" w:rsidRDefault="00DF499F" w:rsidP="00CB1A6D">
      <w:pPr>
        <w:pStyle w:val="a7"/>
        <w:numPr>
          <w:ilvl w:val="0"/>
          <w:numId w:val="208"/>
        </w:numPr>
        <w:tabs>
          <w:tab w:val="left" w:pos="993"/>
          <w:tab w:val="left" w:pos="1134"/>
        </w:tabs>
        <w:ind w:left="0" w:firstLine="709"/>
        <w:rPr>
          <w:sz w:val="24"/>
          <w:szCs w:val="24"/>
        </w:rPr>
      </w:pPr>
      <w:r w:rsidRPr="0039339F">
        <w:rPr>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2F3F6D" w:rsidRPr="0039339F" w:rsidRDefault="00DF499F" w:rsidP="00CB1A6D">
      <w:pPr>
        <w:pStyle w:val="a7"/>
        <w:numPr>
          <w:ilvl w:val="0"/>
          <w:numId w:val="208"/>
        </w:numPr>
        <w:tabs>
          <w:tab w:val="left" w:pos="993"/>
          <w:tab w:val="left" w:pos="1134"/>
        </w:tabs>
        <w:ind w:left="0" w:firstLine="709"/>
        <w:rPr>
          <w:sz w:val="24"/>
          <w:szCs w:val="24"/>
        </w:rPr>
      </w:pPr>
      <w:r w:rsidRPr="0039339F">
        <w:rPr>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F3F6D" w:rsidRPr="0039339F" w:rsidRDefault="002F3F6D" w:rsidP="00CA4C9F">
      <w:pPr>
        <w:pStyle w:val="a3"/>
        <w:tabs>
          <w:tab w:val="left" w:pos="993"/>
        </w:tabs>
        <w:ind w:left="0" w:firstLine="709"/>
      </w:pPr>
    </w:p>
    <w:p w:rsidR="002F3F6D" w:rsidRPr="0039339F" w:rsidRDefault="00DF499F" w:rsidP="00CB1A6D">
      <w:pPr>
        <w:pStyle w:val="1"/>
        <w:numPr>
          <w:ilvl w:val="0"/>
          <w:numId w:val="212"/>
        </w:numPr>
        <w:tabs>
          <w:tab w:val="left" w:pos="993"/>
          <w:tab w:val="left" w:pos="1290"/>
        </w:tabs>
        <w:ind w:left="0" w:firstLine="709"/>
        <w:jc w:val="center"/>
      </w:pPr>
      <w:r w:rsidRPr="0039339F">
        <w:rPr>
          <w:spacing w:val="-2"/>
        </w:rPr>
        <w:t>КЛАСС</w:t>
      </w:r>
    </w:p>
    <w:p w:rsidR="002F3F6D" w:rsidRPr="0039339F" w:rsidRDefault="002F3F6D" w:rsidP="00CA4C9F">
      <w:pPr>
        <w:pStyle w:val="a3"/>
        <w:tabs>
          <w:tab w:val="left" w:pos="993"/>
        </w:tabs>
        <w:ind w:left="0" w:firstLine="709"/>
        <w:rPr>
          <w:b/>
        </w:rPr>
      </w:pPr>
    </w:p>
    <w:p w:rsidR="002F3F6D" w:rsidRPr="0039339F" w:rsidRDefault="00DF499F" w:rsidP="00CB1A6D">
      <w:pPr>
        <w:pStyle w:val="a7"/>
        <w:numPr>
          <w:ilvl w:val="0"/>
          <w:numId w:val="207"/>
        </w:numPr>
        <w:tabs>
          <w:tab w:val="left" w:pos="993"/>
          <w:tab w:val="left" w:pos="1396"/>
        </w:tabs>
        <w:ind w:left="0" w:firstLine="709"/>
        <w:rPr>
          <w:sz w:val="24"/>
          <w:szCs w:val="24"/>
        </w:rPr>
      </w:pPr>
      <w:r w:rsidRPr="0039339F">
        <w:rPr>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2F3F6D" w:rsidRPr="0039339F" w:rsidRDefault="00DF499F" w:rsidP="00CB1A6D">
      <w:pPr>
        <w:pStyle w:val="a7"/>
        <w:numPr>
          <w:ilvl w:val="0"/>
          <w:numId w:val="207"/>
        </w:numPr>
        <w:tabs>
          <w:tab w:val="left" w:pos="993"/>
          <w:tab w:val="left" w:pos="1396"/>
        </w:tabs>
        <w:ind w:left="0" w:firstLine="709"/>
        <w:rPr>
          <w:sz w:val="24"/>
          <w:szCs w:val="24"/>
        </w:rPr>
      </w:pPr>
      <w:r w:rsidRPr="0039339F">
        <w:rPr>
          <w:sz w:val="24"/>
          <w:szCs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sidRPr="0039339F">
        <w:rPr>
          <w:spacing w:val="-2"/>
          <w:sz w:val="24"/>
          <w:szCs w:val="24"/>
        </w:rPr>
        <w:t>публицистического;</w:t>
      </w:r>
    </w:p>
    <w:p w:rsidR="002F3F6D" w:rsidRPr="0039339F" w:rsidRDefault="00DF499F" w:rsidP="00CB1A6D">
      <w:pPr>
        <w:pStyle w:val="a7"/>
        <w:numPr>
          <w:ilvl w:val="0"/>
          <w:numId w:val="207"/>
        </w:numPr>
        <w:tabs>
          <w:tab w:val="left" w:pos="993"/>
          <w:tab w:val="left" w:pos="1396"/>
        </w:tabs>
        <w:ind w:left="0" w:firstLine="709"/>
        <w:rPr>
          <w:sz w:val="24"/>
          <w:szCs w:val="24"/>
        </w:rPr>
      </w:pPr>
      <w:r w:rsidRPr="0039339F">
        <w:rPr>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анализировать</w:t>
      </w:r>
      <w:r w:rsidRPr="0039339F">
        <w:rPr>
          <w:spacing w:val="-15"/>
          <w:sz w:val="24"/>
          <w:szCs w:val="24"/>
        </w:rPr>
        <w:t xml:space="preserve"> </w:t>
      </w:r>
      <w:r w:rsidRPr="0039339F">
        <w:rPr>
          <w:sz w:val="24"/>
          <w:szCs w:val="24"/>
        </w:rPr>
        <w:t>произведение</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единстве</w:t>
      </w:r>
      <w:r w:rsidRPr="0039339F">
        <w:rPr>
          <w:spacing w:val="-15"/>
          <w:sz w:val="24"/>
          <w:szCs w:val="24"/>
        </w:rPr>
        <w:t xml:space="preserve"> </w:t>
      </w:r>
      <w:r w:rsidRPr="0039339F">
        <w:rPr>
          <w:sz w:val="24"/>
          <w:szCs w:val="24"/>
        </w:rPr>
        <w:t>формы</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содержания;</w:t>
      </w:r>
      <w:r w:rsidRPr="0039339F">
        <w:rPr>
          <w:spacing w:val="-15"/>
          <w:sz w:val="24"/>
          <w:szCs w:val="24"/>
        </w:rPr>
        <w:t xml:space="preserve"> </w:t>
      </w:r>
      <w:r w:rsidRPr="0039339F">
        <w:rPr>
          <w:sz w:val="24"/>
          <w:szCs w:val="24"/>
        </w:rPr>
        <w:t>определять</w:t>
      </w:r>
      <w:r w:rsidRPr="0039339F">
        <w:rPr>
          <w:spacing w:val="-15"/>
          <w:sz w:val="24"/>
          <w:szCs w:val="24"/>
        </w:rPr>
        <w:t xml:space="preserve"> </w:t>
      </w:r>
      <w:r w:rsidRPr="0039339F">
        <w:rPr>
          <w:sz w:val="24"/>
          <w:szCs w:val="24"/>
        </w:rPr>
        <w:t>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w:t>
      </w:r>
      <w:r w:rsidRPr="0039339F">
        <w:rPr>
          <w:spacing w:val="-1"/>
          <w:sz w:val="24"/>
          <w:szCs w:val="24"/>
        </w:rPr>
        <w:t xml:space="preserve"> </w:t>
      </w:r>
      <w:r w:rsidRPr="0039339F">
        <w:rPr>
          <w:sz w:val="24"/>
          <w:szCs w:val="24"/>
        </w:rPr>
        <w:t>характеристики, оценивать систему</w:t>
      </w:r>
      <w:r w:rsidRPr="0039339F">
        <w:rPr>
          <w:spacing w:val="-1"/>
          <w:sz w:val="24"/>
          <w:szCs w:val="24"/>
        </w:rPr>
        <w:t xml:space="preserve"> </w:t>
      </w:r>
      <w:r w:rsidRPr="0039339F">
        <w:rPr>
          <w:sz w:val="24"/>
          <w:szCs w:val="24"/>
        </w:rPr>
        <w:t>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w:t>
      </w:r>
      <w:r w:rsidRPr="0039339F">
        <w:rPr>
          <w:spacing w:val="-3"/>
          <w:sz w:val="24"/>
          <w:szCs w:val="24"/>
        </w:rPr>
        <w:t xml:space="preserve"> </w:t>
      </w:r>
      <w:r w:rsidRPr="0039339F">
        <w:rPr>
          <w:sz w:val="24"/>
          <w:szCs w:val="24"/>
        </w:rPr>
        <w:t>авторских взаимоотношений</w:t>
      </w:r>
      <w:r w:rsidRPr="0039339F">
        <w:rPr>
          <w:spacing w:val="-1"/>
          <w:sz w:val="24"/>
          <w:szCs w:val="24"/>
        </w:rPr>
        <w:t xml:space="preserve"> </w:t>
      </w:r>
      <w:r w:rsidRPr="0039339F">
        <w:rPr>
          <w:sz w:val="24"/>
          <w:szCs w:val="24"/>
        </w:rPr>
        <w:t>с</w:t>
      </w:r>
      <w:r w:rsidRPr="0039339F">
        <w:rPr>
          <w:spacing w:val="-3"/>
          <w:sz w:val="24"/>
          <w:szCs w:val="24"/>
        </w:rPr>
        <w:t xml:space="preserve"> </w:t>
      </w:r>
      <w:r w:rsidRPr="0039339F">
        <w:rPr>
          <w:sz w:val="24"/>
          <w:szCs w:val="24"/>
        </w:rPr>
        <w:t>читателем</w:t>
      </w:r>
      <w:r w:rsidRPr="0039339F">
        <w:rPr>
          <w:spacing w:val="-3"/>
          <w:sz w:val="24"/>
          <w:szCs w:val="24"/>
        </w:rPr>
        <w:t xml:space="preserve"> </w:t>
      </w:r>
      <w:r w:rsidRPr="0039339F">
        <w:rPr>
          <w:sz w:val="24"/>
          <w:szCs w:val="24"/>
        </w:rPr>
        <w:t>как</w:t>
      </w:r>
      <w:r w:rsidRPr="0039339F">
        <w:rPr>
          <w:spacing w:val="-2"/>
          <w:sz w:val="24"/>
          <w:szCs w:val="24"/>
        </w:rPr>
        <w:t xml:space="preserve"> </w:t>
      </w:r>
      <w:r w:rsidRPr="0039339F">
        <w:rPr>
          <w:sz w:val="24"/>
          <w:szCs w:val="24"/>
        </w:rPr>
        <w:t>адресатом</w:t>
      </w:r>
      <w:r w:rsidRPr="0039339F">
        <w:rPr>
          <w:spacing w:val="-2"/>
          <w:sz w:val="24"/>
          <w:szCs w:val="24"/>
        </w:rPr>
        <w:t xml:space="preserve"> </w:t>
      </w:r>
      <w:r w:rsidRPr="0039339F">
        <w:rPr>
          <w:sz w:val="24"/>
          <w:szCs w:val="24"/>
        </w:rPr>
        <w:t>произведения;</w:t>
      </w:r>
      <w:r w:rsidRPr="0039339F">
        <w:rPr>
          <w:spacing w:val="-2"/>
          <w:sz w:val="24"/>
          <w:szCs w:val="24"/>
        </w:rPr>
        <w:t xml:space="preserve"> </w:t>
      </w:r>
      <w:r w:rsidRPr="0039339F">
        <w:rPr>
          <w:sz w:val="24"/>
          <w:szCs w:val="24"/>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w:t>
      </w:r>
      <w:r w:rsidRPr="0039339F">
        <w:rPr>
          <w:spacing w:val="71"/>
          <w:w w:val="150"/>
          <w:sz w:val="24"/>
          <w:szCs w:val="24"/>
        </w:rPr>
        <w:t xml:space="preserve"> </w:t>
      </w:r>
      <w:r w:rsidRPr="0039339F">
        <w:rPr>
          <w:sz w:val="24"/>
          <w:szCs w:val="24"/>
        </w:rPr>
        <w:t>художественная</w:t>
      </w:r>
      <w:r w:rsidRPr="0039339F">
        <w:rPr>
          <w:spacing w:val="75"/>
          <w:w w:val="150"/>
          <w:sz w:val="24"/>
          <w:szCs w:val="24"/>
        </w:rPr>
        <w:t xml:space="preserve"> </w:t>
      </w:r>
      <w:r w:rsidRPr="0039339F">
        <w:rPr>
          <w:sz w:val="24"/>
          <w:szCs w:val="24"/>
        </w:rPr>
        <w:t>деталь;</w:t>
      </w:r>
      <w:r w:rsidRPr="0039339F">
        <w:rPr>
          <w:spacing w:val="76"/>
          <w:w w:val="150"/>
          <w:sz w:val="24"/>
          <w:szCs w:val="24"/>
        </w:rPr>
        <w:t xml:space="preserve"> </w:t>
      </w:r>
      <w:r w:rsidRPr="0039339F">
        <w:rPr>
          <w:sz w:val="24"/>
          <w:szCs w:val="24"/>
        </w:rPr>
        <w:t>символ,</w:t>
      </w:r>
      <w:r w:rsidRPr="0039339F">
        <w:rPr>
          <w:spacing w:val="75"/>
          <w:w w:val="150"/>
          <w:sz w:val="24"/>
          <w:szCs w:val="24"/>
        </w:rPr>
        <w:t xml:space="preserve"> </w:t>
      </w:r>
      <w:r w:rsidRPr="0039339F">
        <w:rPr>
          <w:sz w:val="24"/>
          <w:szCs w:val="24"/>
        </w:rPr>
        <w:t>подтекст,</w:t>
      </w:r>
      <w:r w:rsidRPr="0039339F">
        <w:rPr>
          <w:spacing w:val="76"/>
          <w:w w:val="150"/>
          <w:sz w:val="24"/>
          <w:szCs w:val="24"/>
        </w:rPr>
        <w:t xml:space="preserve"> </w:t>
      </w:r>
      <w:r w:rsidRPr="0039339F">
        <w:rPr>
          <w:sz w:val="24"/>
          <w:szCs w:val="24"/>
        </w:rPr>
        <w:t>психологизм;</w:t>
      </w:r>
      <w:r w:rsidRPr="0039339F">
        <w:rPr>
          <w:spacing w:val="76"/>
          <w:w w:val="150"/>
          <w:sz w:val="24"/>
          <w:szCs w:val="24"/>
        </w:rPr>
        <w:t xml:space="preserve"> </w:t>
      </w:r>
      <w:r w:rsidRPr="0039339F">
        <w:rPr>
          <w:sz w:val="24"/>
          <w:szCs w:val="24"/>
        </w:rPr>
        <w:t>реплика,</w:t>
      </w:r>
      <w:r w:rsidRPr="0039339F">
        <w:rPr>
          <w:spacing w:val="75"/>
          <w:w w:val="150"/>
          <w:sz w:val="24"/>
          <w:szCs w:val="24"/>
        </w:rPr>
        <w:t xml:space="preserve"> </w:t>
      </w:r>
      <w:r w:rsidRPr="0039339F">
        <w:rPr>
          <w:spacing w:val="-2"/>
          <w:sz w:val="24"/>
          <w:szCs w:val="24"/>
        </w:rPr>
        <w:t>диалог,</w:t>
      </w:r>
    </w:p>
    <w:p w:rsidR="002F3F6D" w:rsidRPr="0039339F" w:rsidRDefault="00DF499F" w:rsidP="00CA4C9F">
      <w:pPr>
        <w:pStyle w:val="a3"/>
        <w:tabs>
          <w:tab w:val="left" w:pos="993"/>
        </w:tabs>
        <w:ind w:left="0" w:firstLine="709"/>
      </w:pPr>
      <w:r w:rsidRPr="0039339F">
        <w:t xml:space="preserve">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w:t>
      </w:r>
      <w:r w:rsidRPr="0039339F">
        <w:lastRenderedPageBreak/>
        <w:t xml:space="preserve">дактиль, амфибрахий, анапест), ритм, рифма, строфа; </w:t>
      </w:r>
      <w:r w:rsidRPr="0039339F">
        <w:rPr>
          <w:spacing w:val="-2"/>
        </w:rPr>
        <w:t>афоризм;</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выявлять связь</w:t>
      </w:r>
      <w:r w:rsidRPr="0039339F">
        <w:rPr>
          <w:spacing w:val="-1"/>
          <w:sz w:val="24"/>
          <w:szCs w:val="24"/>
        </w:rPr>
        <w:t xml:space="preserve"> </w:t>
      </w:r>
      <w:r w:rsidRPr="0039339F">
        <w:rPr>
          <w:sz w:val="24"/>
          <w:szCs w:val="24"/>
        </w:rPr>
        <w:t>между</w:t>
      </w:r>
      <w:r w:rsidRPr="0039339F">
        <w:rPr>
          <w:spacing w:val="-6"/>
          <w:sz w:val="24"/>
          <w:szCs w:val="24"/>
        </w:rPr>
        <w:t xml:space="preserve"> </w:t>
      </w:r>
      <w:r w:rsidRPr="0039339F">
        <w:rPr>
          <w:sz w:val="24"/>
          <w:szCs w:val="24"/>
        </w:rPr>
        <w:t>важнейшими фактами биографии</w:t>
      </w:r>
      <w:r w:rsidRPr="0039339F">
        <w:rPr>
          <w:spacing w:val="-3"/>
          <w:sz w:val="24"/>
          <w:szCs w:val="24"/>
        </w:rPr>
        <w:t xml:space="preserve"> </w:t>
      </w:r>
      <w:r w:rsidRPr="0039339F">
        <w:rPr>
          <w:sz w:val="24"/>
          <w:szCs w:val="24"/>
        </w:rPr>
        <w:t>писателей (в</w:t>
      </w:r>
      <w:r w:rsidRPr="0039339F">
        <w:rPr>
          <w:spacing w:val="-5"/>
          <w:sz w:val="24"/>
          <w:szCs w:val="24"/>
        </w:rPr>
        <w:t xml:space="preserve"> </w:t>
      </w:r>
      <w:r w:rsidRPr="0039339F">
        <w:rPr>
          <w:sz w:val="24"/>
          <w:szCs w:val="24"/>
        </w:rPr>
        <w:t>том</w:t>
      </w:r>
      <w:r w:rsidRPr="0039339F">
        <w:rPr>
          <w:spacing w:val="-1"/>
          <w:sz w:val="24"/>
          <w:szCs w:val="24"/>
        </w:rPr>
        <w:t xml:space="preserve"> </w:t>
      </w:r>
      <w:r w:rsidRPr="0039339F">
        <w:rPr>
          <w:sz w:val="24"/>
          <w:szCs w:val="24"/>
        </w:rPr>
        <w:t>числе</w:t>
      </w:r>
      <w:r w:rsidRPr="0039339F">
        <w:rPr>
          <w:spacing w:val="-2"/>
          <w:sz w:val="24"/>
          <w:szCs w:val="24"/>
        </w:rPr>
        <w:t xml:space="preserve"> </w:t>
      </w:r>
      <w:r w:rsidRPr="0039339F">
        <w:rPr>
          <w:sz w:val="24"/>
          <w:szCs w:val="24"/>
        </w:rPr>
        <w:t>А. С. Грибоедова, А. С. Пушкина, М. Ю. Лермонтова, Н. В. Гоголя) и особенностями исторической эпохи, авторского мировоззрения, проблематики произведений;</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выделять</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произведениях</w:t>
      </w:r>
      <w:r w:rsidRPr="0039339F">
        <w:rPr>
          <w:spacing w:val="-13"/>
          <w:sz w:val="24"/>
          <w:szCs w:val="24"/>
        </w:rPr>
        <w:t xml:space="preserve"> </w:t>
      </w:r>
      <w:r w:rsidRPr="0039339F">
        <w:rPr>
          <w:sz w:val="24"/>
          <w:szCs w:val="24"/>
        </w:rPr>
        <w:t>элементы</w:t>
      </w:r>
      <w:r w:rsidRPr="0039339F">
        <w:rPr>
          <w:spacing w:val="-15"/>
          <w:sz w:val="24"/>
          <w:szCs w:val="24"/>
        </w:rPr>
        <w:t xml:space="preserve"> </w:t>
      </w:r>
      <w:r w:rsidRPr="0039339F">
        <w:rPr>
          <w:sz w:val="24"/>
          <w:szCs w:val="24"/>
        </w:rPr>
        <w:t>художественной</w:t>
      </w:r>
      <w:r w:rsidRPr="0039339F">
        <w:rPr>
          <w:spacing w:val="-14"/>
          <w:sz w:val="24"/>
          <w:szCs w:val="24"/>
        </w:rPr>
        <w:t xml:space="preserve"> </w:t>
      </w:r>
      <w:r w:rsidRPr="0039339F">
        <w:rPr>
          <w:sz w:val="24"/>
          <w:szCs w:val="24"/>
        </w:rPr>
        <w:t>формы</w:t>
      </w:r>
      <w:r w:rsidRPr="0039339F">
        <w:rPr>
          <w:spacing w:val="-15"/>
          <w:sz w:val="24"/>
          <w:szCs w:val="24"/>
        </w:rPr>
        <w:t xml:space="preserve"> </w:t>
      </w:r>
      <w:r w:rsidRPr="0039339F">
        <w:rPr>
          <w:sz w:val="24"/>
          <w:szCs w:val="24"/>
        </w:rPr>
        <w:t>и</w:t>
      </w:r>
      <w:r w:rsidRPr="0039339F">
        <w:rPr>
          <w:spacing w:val="-14"/>
          <w:sz w:val="24"/>
          <w:szCs w:val="24"/>
        </w:rPr>
        <w:t xml:space="preserve"> </w:t>
      </w:r>
      <w:r w:rsidRPr="0039339F">
        <w:rPr>
          <w:sz w:val="24"/>
          <w:szCs w:val="24"/>
        </w:rPr>
        <w:t>обнаруживать</w:t>
      </w:r>
      <w:r w:rsidRPr="0039339F">
        <w:rPr>
          <w:spacing w:val="-14"/>
          <w:sz w:val="24"/>
          <w:szCs w:val="24"/>
        </w:rPr>
        <w:t xml:space="preserve"> </w:t>
      </w:r>
      <w:r w:rsidRPr="0039339F">
        <w:rPr>
          <w:sz w:val="24"/>
          <w:szCs w:val="24"/>
        </w:rPr>
        <w:t>связи между ними; определять родо-жанровую специфику изученного и самостоятельно прочитанного художественного произведения;</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сопоставлять произведения, их фрагменты (с учётом внутритекстовых и межтекстовых</w:t>
      </w:r>
      <w:r w:rsidRPr="0039339F">
        <w:rPr>
          <w:spacing w:val="-15"/>
          <w:sz w:val="24"/>
          <w:szCs w:val="24"/>
        </w:rPr>
        <w:t xml:space="preserve"> </w:t>
      </w:r>
      <w:r w:rsidRPr="0039339F">
        <w:rPr>
          <w:sz w:val="24"/>
          <w:szCs w:val="24"/>
        </w:rPr>
        <w:t>связей),</w:t>
      </w:r>
      <w:r w:rsidRPr="0039339F">
        <w:rPr>
          <w:spacing w:val="-14"/>
          <w:sz w:val="24"/>
          <w:szCs w:val="24"/>
        </w:rPr>
        <w:t xml:space="preserve"> </w:t>
      </w:r>
      <w:r w:rsidRPr="0039339F">
        <w:rPr>
          <w:sz w:val="24"/>
          <w:szCs w:val="24"/>
        </w:rPr>
        <w:t>образы</w:t>
      </w:r>
      <w:r w:rsidRPr="0039339F">
        <w:rPr>
          <w:spacing w:val="-15"/>
          <w:sz w:val="24"/>
          <w:szCs w:val="24"/>
        </w:rPr>
        <w:t xml:space="preserve"> </w:t>
      </w:r>
      <w:r w:rsidRPr="0039339F">
        <w:rPr>
          <w:sz w:val="24"/>
          <w:szCs w:val="24"/>
        </w:rPr>
        <w:t>персонажей,</w:t>
      </w:r>
      <w:r w:rsidRPr="0039339F">
        <w:rPr>
          <w:spacing w:val="-15"/>
          <w:sz w:val="24"/>
          <w:szCs w:val="24"/>
        </w:rPr>
        <w:t xml:space="preserve"> </w:t>
      </w:r>
      <w:r w:rsidRPr="0039339F">
        <w:rPr>
          <w:sz w:val="24"/>
          <w:szCs w:val="24"/>
        </w:rPr>
        <w:t>литературные</w:t>
      </w:r>
      <w:r w:rsidRPr="0039339F">
        <w:rPr>
          <w:spacing w:val="-15"/>
          <w:sz w:val="24"/>
          <w:szCs w:val="24"/>
        </w:rPr>
        <w:t xml:space="preserve"> </w:t>
      </w:r>
      <w:r w:rsidRPr="0039339F">
        <w:rPr>
          <w:sz w:val="24"/>
          <w:szCs w:val="24"/>
        </w:rPr>
        <w:t>явления</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факты,</w:t>
      </w:r>
      <w:r w:rsidRPr="0039339F">
        <w:rPr>
          <w:spacing w:val="-15"/>
          <w:sz w:val="24"/>
          <w:szCs w:val="24"/>
        </w:rPr>
        <w:t xml:space="preserve"> </w:t>
      </w:r>
      <w:r w:rsidRPr="0039339F">
        <w:rPr>
          <w:sz w:val="24"/>
          <w:szCs w:val="24"/>
        </w:rPr>
        <w:t>сюжеты</w:t>
      </w:r>
      <w:r w:rsidRPr="0039339F">
        <w:rPr>
          <w:spacing w:val="-15"/>
          <w:sz w:val="24"/>
          <w:szCs w:val="24"/>
        </w:rPr>
        <w:t xml:space="preserve"> </w:t>
      </w:r>
      <w:r w:rsidRPr="0039339F">
        <w:rPr>
          <w:sz w:val="24"/>
          <w:szCs w:val="24"/>
        </w:rPr>
        <w:t>разных литературных произведений, темы, проблемы, жанры, художественные приёмы, эпизоды текста, особенности языка;</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F3F6D" w:rsidRPr="0039339F" w:rsidRDefault="00DF499F" w:rsidP="00CB1A6D">
      <w:pPr>
        <w:pStyle w:val="a7"/>
        <w:numPr>
          <w:ilvl w:val="0"/>
          <w:numId w:val="207"/>
        </w:numPr>
        <w:tabs>
          <w:tab w:val="left" w:pos="993"/>
          <w:tab w:val="left" w:pos="1396"/>
        </w:tabs>
        <w:ind w:left="0" w:firstLine="709"/>
        <w:rPr>
          <w:sz w:val="24"/>
          <w:szCs w:val="24"/>
        </w:rPr>
      </w:pPr>
      <w:r w:rsidRPr="0039339F">
        <w:rPr>
          <w:sz w:val="24"/>
          <w:szCs w:val="24"/>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sidRPr="0039339F">
        <w:rPr>
          <w:spacing w:val="-2"/>
          <w:sz w:val="24"/>
          <w:szCs w:val="24"/>
        </w:rPr>
        <w:t>обучающихся);</w:t>
      </w:r>
    </w:p>
    <w:p w:rsidR="002F3F6D" w:rsidRPr="0039339F" w:rsidRDefault="00DF499F" w:rsidP="00CB1A6D">
      <w:pPr>
        <w:pStyle w:val="a7"/>
        <w:numPr>
          <w:ilvl w:val="0"/>
          <w:numId w:val="207"/>
        </w:numPr>
        <w:tabs>
          <w:tab w:val="left" w:pos="993"/>
          <w:tab w:val="left" w:pos="1396"/>
        </w:tabs>
        <w:ind w:left="0" w:firstLine="709"/>
        <w:rPr>
          <w:sz w:val="24"/>
          <w:szCs w:val="24"/>
        </w:rPr>
      </w:pPr>
      <w:r w:rsidRPr="0039339F">
        <w:rPr>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2F3F6D" w:rsidRPr="0039339F" w:rsidRDefault="00DF499F" w:rsidP="00CB1A6D">
      <w:pPr>
        <w:pStyle w:val="a7"/>
        <w:numPr>
          <w:ilvl w:val="0"/>
          <w:numId w:val="207"/>
        </w:numPr>
        <w:tabs>
          <w:tab w:val="left" w:pos="993"/>
          <w:tab w:val="left" w:pos="1396"/>
        </w:tabs>
        <w:ind w:left="0" w:firstLine="709"/>
        <w:rPr>
          <w:sz w:val="24"/>
          <w:szCs w:val="24"/>
        </w:rPr>
      </w:pPr>
      <w:r w:rsidRPr="0039339F">
        <w:rPr>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2F3F6D" w:rsidRPr="0039339F" w:rsidRDefault="00DF499F" w:rsidP="00CB1A6D">
      <w:pPr>
        <w:pStyle w:val="a7"/>
        <w:numPr>
          <w:ilvl w:val="0"/>
          <w:numId w:val="207"/>
        </w:numPr>
        <w:tabs>
          <w:tab w:val="left" w:pos="993"/>
          <w:tab w:val="left" w:pos="1396"/>
        </w:tabs>
        <w:ind w:left="0" w:firstLine="709"/>
        <w:rPr>
          <w:sz w:val="24"/>
          <w:szCs w:val="24"/>
        </w:rPr>
      </w:pPr>
      <w:r w:rsidRPr="0039339F">
        <w:rPr>
          <w:sz w:val="24"/>
          <w:szCs w:val="24"/>
        </w:rPr>
        <w:t>создавать</w:t>
      </w:r>
      <w:r w:rsidRPr="0039339F">
        <w:rPr>
          <w:spacing w:val="-3"/>
          <w:sz w:val="24"/>
          <w:szCs w:val="24"/>
        </w:rPr>
        <w:t xml:space="preserve"> </w:t>
      </w:r>
      <w:r w:rsidRPr="0039339F">
        <w:rPr>
          <w:sz w:val="24"/>
          <w:szCs w:val="24"/>
        </w:rPr>
        <w:t>устные</w:t>
      </w:r>
      <w:r w:rsidRPr="0039339F">
        <w:rPr>
          <w:spacing w:val="-6"/>
          <w:sz w:val="24"/>
          <w:szCs w:val="24"/>
        </w:rPr>
        <w:t xml:space="preserve"> </w:t>
      </w:r>
      <w:r w:rsidRPr="0039339F">
        <w:rPr>
          <w:sz w:val="24"/>
          <w:szCs w:val="24"/>
        </w:rPr>
        <w:t>и</w:t>
      </w:r>
      <w:r w:rsidRPr="0039339F">
        <w:rPr>
          <w:spacing w:val="-6"/>
          <w:sz w:val="24"/>
          <w:szCs w:val="24"/>
        </w:rPr>
        <w:t xml:space="preserve"> </w:t>
      </w:r>
      <w:r w:rsidRPr="0039339F">
        <w:rPr>
          <w:sz w:val="24"/>
          <w:szCs w:val="24"/>
        </w:rPr>
        <w:t>письменные</w:t>
      </w:r>
      <w:r w:rsidRPr="0039339F">
        <w:rPr>
          <w:spacing w:val="-8"/>
          <w:sz w:val="24"/>
          <w:szCs w:val="24"/>
        </w:rPr>
        <w:t xml:space="preserve"> </w:t>
      </w:r>
      <w:r w:rsidRPr="0039339F">
        <w:rPr>
          <w:sz w:val="24"/>
          <w:szCs w:val="24"/>
        </w:rPr>
        <w:t>высказывания</w:t>
      </w:r>
      <w:r w:rsidRPr="0039339F">
        <w:rPr>
          <w:spacing w:val="-7"/>
          <w:sz w:val="24"/>
          <w:szCs w:val="24"/>
        </w:rPr>
        <w:t xml:space="preserve"> </w:t>
      </w:r>
      <w:r w:rsidRPr="0039339F">
        <w:rPr>
          <w:sz w:val="24"/>
          <w:szCs w:val="24"/>
        </w:rPr>
        <w:t>разных</w:t>
      </w:r>
      <w:r w:rsidRPr="0039339F">
        <w:rPr>
          <w:spacing w:val="-5"/>
          <w:sz w:val="24"/>
          <w:szCs w:val="24"/>
        </w:rPr>
        <w:t xml:space="preserve"> </w:t>
      </w:r>
      <w:r w:rsidRPr="0039339F">
        <w:rPr>
          <w:sz w:val="24"/>
          <w:szCs w:val="24"/>
        </w:rPr>
        <w:t>жанров</w:t>
      </w:r>
      <w:r w:rsidRPr="0039339F">
        <w:rPr>
          <w:spacing w:val="-7"/>
          <w:sz w:val="24"/>
          <w:szCs w:val="24"/>
        </w:rPr>
        <w:t xml:space="preserve"> </w:t>
      </w:r>
      <w:r w:rsidRPr="0039339F">
        <w:rPr>
          <w:sz w:val="24"/>
          <w:szCs w:val="24"/>
        </w:rPr>
        <w:t>(объёмом</w:t>
      </w:r>
      <w:r w:rsidRPr="0039339F">
        <w:rPr>
          <w:spacing w:val="-8"/>
          <w:sz w:val="24"/>
          <w:szCs w:val="24"/>
        </w:rPr>
        <w:t xml:space="preserve"> </w:t>
      </w:r>
      <w:r w:rsidRPr="0039339F">
        <w:rPr>
          <w:sz w:val="24"/>
          <w:szCs w:val="24"/>
        </w:rPr>
        <w:t>не</w:t>
      </w:r>
      <w:r w:rsidRPr="0039339F">
        <w:rPr>
          <w:spacing w:val="-8"/>
          <w:sz w:val="24"/>
          <w:szCs w:val="24"/>
        </w:rPr>
        <w:t xml:space="preserve"> </w:t>
      </w:r>
      <w:r w:rsidRPr="0039339F">
        <w:rPr>
          <w:sz w:val="24"/>
          <w:szCs w:val="24"/>
        </w:rPr>
        <w:t>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2F3F6D" w:rsidRPr="0039339F" w:rsidRDefault="00DF499F" w:rsidP="00CB1A6D">
      <w:pPr>
        <w:pStyle w:val="a7"/>
        <w:numPr>
          <w:ilvl w:val="0"/>
          <w:numId w:val="207"/>
        </w:numPr>
        <w:tabs>
          <w:tab w:val="left" w:pos="993"/>
          <w:tab w:val="left" w:pos="1396"/>
        </w:tabs>
        <w:ind w:left="0" w:firstLine="709"/>
        <w:rPr>
          <w:sz w:val="24"/>
          <w:szCs w:val="24"/>
        </w:rPr>
      </w:pPr>
      <w:r w:rsidRPr="0039339F">
        <w:rPr>
          <w:sz w:val="24"/>
          <w:szCs w:val="24"/>
        </w:rPr>
        <w:t>самостоятельно интерпретировать и оценивать текстуально изученные и самостоятельно</w:t>
      </w:r>
      <w:r w:rsidRPr="0039339F">
        <w:rPr>
          <w:spacing w:val="-5"/>
          <w:sz w:val="24"/>
          <w:szCs w:val="24"/>
        </w:rPr>
        <w:t xml:space="preserve"> </w:t>
      </w:r>
      <w:r w:rsidRPr="0039339F">
        <w:rPr>
          <w:sz w:val="24"/>
          <w:szCs w:val="24"/>
        </w:rPr>
        <w:t>прочитанные</w:t>
      </w:r>
      <w:r w:rsidRPr="0039339F">
        <w:rPr>
          <w:spacing w:val="-7"/>
          <w:sz w:val="24"/>
          <w:szCs w:val="24"/>
        </w:rPr>
        <w:t xml:space="preserve"> </w:t>
      </w:r>
      <w:r w:rsidRPr="0039339F">
        <w:rPr>
          <w:sz w:val="24"/>
          <w:szCs w:val="24"/>
        </w:rPr>
        <w:t>художественные</w:t>
      </w:r>
      <w:r w:rsidRPr="0039339F">
        <w:rPr>
          <w:spacing w:val="-5"/>
          <w:sz w:val="24"/>
          <w:szCs w:val="24"/>
        </w:rPr>
        <w:t xml:space="preserve"> </w:t>
      </w:r>
      <w:r w:rsidRPr="0039339F">
        <w:rPr>
          <w:sz w:val="24"/>
          <w:szCs w:val="24"/>
        </w:rPr>
        <w:t>произведения</w:t>
      </w:r>
      <w:r w:rsidRPr="0039339F">
        <w:rPr>
          <w:spacing w:val="-5"/>
          <w:sz w:val="24"/>
          <w:szCs w:val="24"/>
        </w:rPr>
        <w:t xml:space="preserve"> </w:t>
      </w:r>
      <w:r w:rsidRPr="0039339F">
        <w:rPr>
          <w:sz w:val="24"/>
          <w:szCs w:val="24"/>
        </w:rPr>
        <w:t>древнерусской,</w:t>
      </w:r>
      <w:r w:rsidRPr="0039339F">
        <w:rPr>
          <w:spacing w:val="-5"/>
          <w:sz w:val="24"/>
          <w:szCs w:val="24"/>
        </w:rPr>
        <w:t xml:space="preserve"> </w:t>
      </w:r>
      <w:r w:rsidRPr="0039339F">
        <w:rPr>
          <w:sz w:val="24"/>
          <w:szCs w:val="24"/>
        </w:rPr>
        <w:t>классической русской и зарубежной литературы и современных авторов с использованием методов смыслового чтения и эстетического анализа;</w:t>
      </w:r>
    </w:p>
    <w:p w:rsidR="002F3F6D" w:rsidRPr="0039339F" w:rsidRDefault="00DF499F" w:rsidP="00CB1A6D">
      <w:pPr>
        <w:pStyle w:val="a7"/>
        <w:numPr>
          <w:ilvl w:val="0"/>
          <w:numId w:val="207"/>
        </w:numPr>
        <w:tabs>
          <w:tab w:val="left" w:pos="993"/>
        </w:tabs>
        <w:ind w:left="0" w:firstLine="709"/>
        <w:rPr>
          <w:sz w:val="24"/>
          <w:szCs w:val="24"/>
        </w:rPr>
      </w:pPr>
      <w:r w:rsidRPr="0039339F">
        <w:rPr>
          <w:sz w:val="24"/>
          <w:szCs w:val="24"/>
        </w:rPr>
        <w:t>понимать важность вдумчивого чтения и изучения произведений фольклора и художественной</w:t>
      </w:r>
      <w:r w:rsidRPr="0039339F">
        <w:rPr>
          <w:spacing w:val="-2"/>
          <w:sz w:val="24"/>
          <w:szCs w:val="24"/>
        </w:rPr>
        <w:t xml:space="preserve"> </w:t>
      </w:r>
      <w:r w:rsidRPr="0039339F">
        <w:rPr>
          <w:sz w:val="24"/>
          <w:szCs w:val="24"/>
        </w:rPr>
        <w:t>литературы</w:t>
      </w:r>
      <w:r w:rsidRPr="0039339F">
        <w:rPr>
          <w:spacing w:val="-4"/>
          <w:sz w:val="24"/>
          <w:szCs w:val="24"/>
        </w:rPr>
        <w:t xml:space="preserve"> </w:t>
      </w:r>
      <w:r w:rsidRPr="0039339F">
        <w:rPr>
          <w:sz w:val="24"/>
          <w:szCs w:val="24"/>
        </w:rPr>
        <w:t>как</w:t>
      </w:r>
      <w:r w:rsidRPr="0039339F">
        <w:rPr>
          <w:spacing w:val="-3"/>
          <w:sz w:val="24"/>
          <w:szCs w:val="24"/>
        </w:rPr>
        <w:t xml:space="preserve"> </w:t>
      </w:r>
      <w:r w:rsidRPr="0039339F">
        <w:rPr>
          <w:sz w:val="24"/>
          <w:szCs w:val="24"/>
        </w:rPr>
        <w:t>способа</w:t>
      </w:r>
      <w:r w:rsidRPr="0039339F">
        <w:rPr>
          <w:spacing w:val="-4"/>
          <w:sz w:val="24"/>
          <w:szCs w:val="24"/>
        </w:rPr>
        <w:t xml:space="preserve"> </w:t>
      </w:r>
      <w:r w:rsidRPr="0039339F">
        <w:rPr>
          <w:sz w:val="24"/>
          <w:szCs w:val="24"/>
        </w:rPr>
        <w:t>познания</w:t>
      </w:r>
      <w:r w:rsidRPr="0039339F">
        <w:rPr>
          <w:spacing w:val="-3"/>
          <w:sz w:val="24"/>
          <w:szCs w:val="24"/>
        </w:rPr>
        <w:t xml:space="preserve"> </w:t>
      </w:r>
      <w:r w:rsidRPr="0039339F">
        <w:rPr>
          <w:sz w:val="24"/>
          <w:szCs w:val="24"/>
        </w:rPr>
        <w:t>мира</w:t>
      </w:r>
      <w:r w:rsidRPr="0039339F">
        <w:rPr>
          <w:spacing w:val="-6"/>
          <w:sz w:val="24"/>
          <w:szCs w:val="24"/>
        </w:rPr>
        <w:t xml:space="preserve"> </w:t>
      </w:r>
      <w:r w:rsidRPr="0039339F">
        <w:rPr>
          <w:sz w:val="24"/>
          <w:szCs w:val="24"/>
        </w:rPr>
        <w:t>и</w:t>
      </w:r>
      <w:r w:rsidRPr="0039339F">
        <w:rPr>
          <w:spacing w:val="-2"/>
          <w:sz w:val="24"/>
          <w:szCs w:val="24"/>
        </w:rPr>
        <w:t xml:space="preserve"> </w:t>
      </w:r>
      <w:r w:rsidRPr="0039339F">
        <w:rPr>
          <w:sz w:val="24"/>
          <w:szCs w:val="24"/>
        </w:rPr>
        <w:t>окружающей</w:t>
      </w:r>
      <w:r w:rsidRPr="0039339F">
        <w:rPr>
          <w:spacing w:val="-2"/>
          <w:sz w:val="24"/>
          <w:szCs w:val="24"/>
        </w:rPr>
        <w:t xml:space="preserve"> </w:t>
      </w:r>
      <w:r w:rsidRPr="0039339F">
        <w:rPr>
          <w:sz w:val="24"/>
          <w:szCs w:val="24"/>
        </w:rPr>
        <w:t xml:space="preserve">действительности, источника эмоциональных и эстетических впечатлений, а также средства собственного </w:t>
      </w:r>
      <w:r w:rsidRPr="0039339F">
        <w:rPr>
          <w:spacing w:val="-2"/>
          <w:sz w:val="24"/>
          <w:szCs w:val="24"/>
        </w:rPr>
        <w:t>развития;</w:t>
      </w:r>
    </w:p>
    <w:p w:rsidR="002F3F6D" w:rsidRPr="003B11AA" w:rsidRDefault="00DF499F" w:rsidP="00CB1A6D">
      <w:pPr>
        <w:pStyle w:val="a7"/>
        <w:numPr>
          <w:ilvl w:val="0"/>
          <w:numId w:val="207"/>
        </w:numPr>
        <w:tabs>
          <w:tab w:val="left" w:pos="993"/>
          <w:tab w:val="left" w:pos="1134"/>
        </w:tabs>
        <w:ind w:left="0" w:firstLine="709"/>
        <w:rPr>
          <w:sz w:val="24"/>
          <w:szCs w:val="24"/>
        </w:rPr>
      </w:pPr>
      <w:r w:rsidRPr="0039339F">
        <w:rPr>
          <w:sz w:val="24"/>
          <w:szCs w:val="24"/>
        </w:rPr>
        <w:t>самостоятельно планировать своё досуговое чтение, обогащать свой литературный</w:t>
      </w:r>
      <w:r w:rsidRPr="0039339F">
        <w:rPr>
          <w:spacing w:val="28"/>
          <w:sz w:val="24"/>
          <w:szCs w:val="24"/>
        </w:rPr>
        <w:t xml:space="preserve"> </w:t>
      </w:r>
      <w:r w:rsidRPr="0039339F">
        <w:rPr>
          <w:sz w:val="24"/>
          <w:szCs w:val="24"/>
        </w:rPr>
        <w:t>кругозор</w:t>
      </w:r>
      <w:r w:rsidRPr="003B11AA">
        <w:rPr>
          <w:sz w:val="24"/>
          <w:szCs w:val="24"/>
        </w:rPr>
        <w:t xml:space="preserve"> </w:t>
      </w:r>
      <w:r w:rsidRPr="0039339F">
        <w:rPr>
          <w:sz w:val="24"/>
          <w:szCs w:val="24"/>
        </w:rPr>
        <w:t>по</w:t>
      </w:r>
      <w:r w:rsidRPr="003B11AA">
        <w:rPr>
          <w:sz w:val="24"/>
          <w:szCs w:val="24"/>
        </w:rPr>
        <w:t xml:space="preserve"> </w:t>
      </w:r>
      <w:r w:rsidRPr="0039339F">
        <w:rPr>
          <w:sz w:val="24"/>
          <w:szCs w:val="24"/>
        </w:rPr>
        <w:t>рекомендациям</w:t>
      </w:r>
      <w:r w:rsidRPr="003B11AA">
        <w:rPr>
          <w:sz w:val="24"/>
          <w:szCs w:val="24"/>
        </w:rPr>
        <w:t xml:space="preserve"> </w:t>
      </w:r>
      <w:r w:rsidRPr="0039339F">
        <w:rPr>
          <w:sz w:val="24"/>
          <w:szCs w:val="24"/>
        </w:rPr>
        <w:t>учителя</w:t>
      </w:r>
      <w:r w:rsidRPr="003B11AA">
        <w:rPr>
          <w:sz w:val="24"/>
          <w:szCs w:val="24"/>
        </w:rPr>
        <w:t xml:space="preserve"> </w:t>
      </w:r>
      <w:r w:rsidRPr="0039339F">
        <w:rPr>
          <w:sz w:val="24"/>
          <w:szCs w:val="24"/>
        </w:rPr>
        <w:t>и</w:t>
      </w:r>
      <w:r w:rsidRPr="003B11AA">
        <w:rPr>
          <w:sz w:val="24"/>
          <w:szCs w:val="24"/>
        </w:rPr>
        <w:t xml:space="preserve"> </w:t>
      </w:r>
      <w:r w:rsidRPr="0039339F">
        <w:rPr>
          <w:sz w:val="24"/>
          <w:szCs w:val="24"/>
        </w:rPr>
        <w:t>сверстников,</w:t>
      </w:r>
      <w:r w:rsidRPr="003B11AA">
        <w:rPr>
          <w:sz w:val="24"/>
          <w:szCs w:val="24"/>
        </w:rPr>
        <w:t xml:space="preserve"> </w:t>
      </w:r>
      <w:r w:rsidRPr="0039339F">
        <w:rPr>
          <w:sz w:val="24"/>
          <w:szCs w:val="24"/>
        </w:rPr>
        <w:t>а</w:t>
      </w:r>
      <w:r w:rsidRPr="003B11AA">
        <w:rPr>
          <w:sz w:val="24"/>
          <w:szCs w:val="24"/>
        </w:rPr>
        <w:t xml:space="preserve"> </w:t>
      </w:r>
      <w:r w:rsidRPr="0039339F">
        <w:rPr>
          <w:sz w:val="24"/>
          <w:szCs w:val="24"/>
        </w:rPr>
        <w:t>также</w:t>
      </w:r>
      <w:r w:rsidRPr="003B11AA">
        <w:rPr>
          <w:sz w:val="24"/>
          <w:szCs w:val="24"/>
        </w:rPr>
        <w:t xml:space="preserve"> </w:t>
      </w:r>
      <w:r w:rsidRPr="0039339F">
        <w:rPr>
          <w:sz w:val="24"/>
          <w:szCs w:val="24"/>
        </w:rPr>
        <w:t>проверенных</w:t>
      </w:r>
      <w:r w:rsidR="003B11AA">
        <w:rPr>
          <w:sz w:val="24"/>
          <w:szCs w:val="24"/>
        </w:rPr>
        <w:t xml:space="preserve"> </w:t>
      </w:r>
      <w:r w:rsidRPr="003B11AA">
        <w:rPr>
          <w:sz w:val="24"/>
          <w:szCs w:val="24"/>
        </w:rPr>
        <w:t>интернет-ресурсов, в том числе за счёт произведений современной литературы;</w:t>
      </w:r>
    </w:p>
    <w:p w:rsidR="002F3F6D" w:rsidRPr="0039339F" w:rsidRDefault="00DF499F" w:rsidP="00CB1A6D">
      <w:pPr>
        <w:pStyle w:val="a7"/>
        <w:numPr>
          <w:ilvl w:val="0"/>
          <w:numId w:val="207"/>
        </w:numPr>
        <w:tabs>
          <w:tab w:val="left" w:pos="993"/>
          <w:tab w:val="left" w:pos="1134"/>
        </w:tabs>
        <w:ind w:left="0" w:firstLine="709"/>
        <w:rPr>
          <w:sz w:val="24"/>
          <w:szCs w:val="24"/>
        </w:rPr>
      </w:pPr>
      <w:r w:rsidRPr="0039339F">
        <w:rPr>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2F3F6D" w:rsidRPr="0039339F" w:rsidRDefault="00DF499F" w:rsidP="00CB1A6D">
      <w:pPr>
        <w:pStyle w:val="a7"/>
        <w:numPr>
          <w:ilvl w:val="0"/>
          <w:numId w:val="207"/>
        </w:numPr>
        <w:tabs>
          <w:tab w:val="left" w:pos="993"/>
          <w:tab w:val="left" w:pos="1134"/>
        </w:tabs>
        <w:ind w:left="0" w:firstLine="709"/>
        <w:rPr>
          <w:sz w:val="24"/>
          <w:szCs w:val="24"/>
        </w:rPr>
      </w:pPr>
      <w:r w:rsidRPr="0039339F">
        <w:rPr>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w:t>
      </w:r>
      <w:r w:rsidRPr="0039339F">
        <w:rPr>
          <w:spacing w:val="-6"/>
          <w:sz w:val="24"/>
          <w:szCs w:val="24"/>
        </w:rPr>
        <w:t xml:space="preserve"> </w:t>
      </w:r>
      <w:r w:rsidRPr="0039339F">
        <w:rPr>
          <w:sz w:val="24"/>
          <w:szCs w:val="24"/>
        </w:rPr>
        <w:t>каталогами</w:t>
      </w:r>
      <w:r w:rsidRPr="0039339F">
        <w:rPr>
          <w:spacing w:val="-6"/>
          <w:sz w:val="24"/>
          <w:szCs w:val="24"/>
        </w:rPr>
        <w:t xml:space="preserve"> </w:t>
      </w:r>
      <w:r w:rsidRPr="0039339F">
        <w:rPr>
          <w:sz w:val="24"/>
          <w:szCs w:val="24"/>
        </w:rPr>
        <w:t>библиотек,</w:t>
      </w:r>
      <w:r w:rsidRPr="0039339F">
        <w:rPr>
          <w:spacing w:val="-9"/>
          <w:sz w:val="24"/>
          <w:szCs w:val="24"/>
        </w:rPr>
        <w:t xml:space="preserve"> </w:t>
      </w:r>
      <w:r w:rsidRPr="0039339F">
        <w:rPr>
          <w:sz w:val="24"/>
          <w:szCs w:val="24"/>
        </w:rPr>
        <w:t>библиографическими</w:t>
      </w:r>
      <w:r w:rsidRPr="0039339F">
        <w:rPr>
          <w:spacing w:val="-4"/>
          <w:sz w:val="24"/>
          <w:szCs w:val="24"/>
        </w:rPr>
        <w:t xml:space="preserve"> </w:t>
      </w:r>
      <w:r w:rsidRPr="0039339F">
        <w:rPr>
          <w:sz w:val="24"/>
          <w:szCs w:val="24"/>
        </w:rPr>
        <w:t>указателями,</w:t>
      </w:r>
      <w:r w:rsidRPr="0039339F">
        <w:rPr>
          <w:spacing w:val="-6"/>
          <w:sz w:val="24"/>
          <w:szCs w:val="24"/>
        </w:rPr>
        <w:t xml:space="preserve"> </w:t>
      </w:r>
      <w:r w:rsidRPr="0039339F">
        <w:rPr>
          <w:sz w:val="24"/>
          <w:szCs w:val="24"/>
        </w:rPr>
        <w:t>системой</w:t>
      </w:r>
      <w:r w:rsidRPr="0039339F">
        <w:rPr>
          <w:spacing w:val="-6"/>
          <w:sz w:val="24"/>
          <w:szCs w:val="24"/>
        </w:rPr>
        <w:t xml:space="preserve"> </w:t>
      </w:r>
      <w:r w:rsidRPr="0039339F">
        <w:rPr>
          <w:sz w:val="24"/>
          <w:szCs w:val="24"/>
        </w:rPr>
        <w:t>поиска</w:t>
      </w:r>
      <w:r w:rsidRPr="0039339F">
        <w:rPr>
          <w:spacing w:val="-7"/>
          <w:sz w:val="24"/>
          <w:szCs w:val="24"/>
        </w:rPr>
        <w:t xml:space="preserve"> </w:t>
      </w:r>
      <w:r w:rsidRPr="0039339F">
        <w:rPr>
          <w:sz w:val="24"/>
          <w:szCs w:val="24"/>
        </w:rPr>
        <w:t>в Интернете;</w:t>
      </w:r>
      <w:r w:rsidRPr="0039339F">
        <w:rPr>
          <w:spacing w:val="-4"/>
          <w:sz w:val="24"/>
          <w:szCs w:val="24"/>
        </w:rPr>
        <w:t xml:space="preserve"> </w:t>
      </w:r>
      <w:r w:rsidRPr="0039339F">
        <w:rPr>
          <w:sz w:val="24"/>
          <w:szCs w:val="24"/>
        </w:rPr>
        <w:t>работать</w:t>
      </w:r>
      <w:r w:rsidRPr="0039339F">
        <w:rPr>
          <w:spacing w:val="-3"/>
          <w:sz w:val="24"/>
          <w:szCs w:val="24"/>
        </w:rPr>
        <w:t xml:space="preserve"> </w:t>
      </w:r>
      <w:r w:rsidRPr="0039339F">
        <w:rPr>
          <w:sz w:val="24"/>
          <w:szCs w:val="24"/>
        </w:rPr>
        <w:t>с</w:t>
      </w:r>
      <w:r w:rsidRPr="0039339F">
        <w:rPr>
          <w:spacing w:val="-5"/>
          <w:sz w:val="24"/>
          <w:szCs w:val="24"/>
        </w:rPr>
        <w:t xml:space="preserve"> </w:t>
      </w:r>
      <w:r w:rsidRPr="0039339F">
        <w:rPr>
          <w:sz w:val="24"/>
          <w:szCs w:val="24"/>
        </w:rPr>
        <w:t>электронными</w:t>
      </w:r>
      <w:r w:rsidRPr="0039339F">
        <w:rPr>
          <w:spacing w:val="-4"/>
          <w:sz w:val="24"/>
          <w:szCs w:val="24"/>
        </w:rPr>
        <w:t xml:space="preserve"> </w:t>
      </w:r>
      <w:r w:rsidRPr="0039339F">
        <w:rPr>
          <w:sz w:val="24"/>
          <w:szCs w:val="24"/>
        </w:rPr>
        <w:t>библиотеками</w:t>
      </w:r>
      <w:r w:rsidRPr="0039339F">
        <w:rPr>
          <w:spacing w:val="-4"/>
          <w:sz w:val="24"/>
          <w:szCs w:val="24"/>
        </w:rPr>
        <w:t xml:space="preserve"> </w:t>
      </w:r>
      <w:r w:rsidRPr="0039339F">
        <w:rPr>
          <w:sz w:val="24"/>
          <w:szCs w:val="24"/>
        </w:rPr>
        <w:t>и</w:t>
      </w:r>
      <w:r w:rsidRPr="0039339F">
        <w:rPr>
          <w:spacing w:val="-4"/>
          <w:sz w:val="24"/>
          <w:szCs w:val="24"/>
        </w:rPr>
        <w:t xml:space="preserve"> </w:t>
      </w:r>
      <w:r w:rsidRPr="0039339F">
        <w:rPr>
          <w:sz w:val="24"/>
          <w:szCs w:val="24"/>
        </w:rPr>
        <w:t>другими</w:t>
      </w:r>
      <w:r w:rsidRPr="0039339F">
        <w:rPr>
          <w:spacing w:val="-4"/>
          <w:sz w:val="24"/>
          <w:szCs w:val="24"/>
        </w:rPr>
        <w:t xml:space="preserve"> </w:t>
      </w:r>
      <w:r w:rsidRPr="0039339F">
        <w:rPr>
          <w:sz w:val="24"/>
          <w:szCs w:val="24"/>
        </w:rPr>
        <w:t>справочными</w:t>
      </w:r>
      <w:r w:rsidRPr="0039339F">
        <w:rPr>
          <w:spacing w:val="-4"/>
          <w:sz w:val="24"/>
          <w:szCs w:val="24"/>
        </w:rPr>
        <w:t xml:space="preserve"> </w:t>
      </w:r>
      <w:r w:rsidRPr="0039339F">
        <w:rPr>
          <w:sz w:val="24"/>
          <w:szCs w:val="24"/>
        </w:rPr>
        <w:t>материалами, в том числе из числа верифицированных электронных ресурсов, включённых в федеральный перечень.</w:t>
      </w:r>
    </w:p>
    <w:p w:rsidR="002F3F6D" w:rsidRDefault="00DF499F" w:rsidP="00CA4C9F">
      <w:pPr>
        <w:pStyle w:val="a3"/>
        <w:tabs>
          <w:tab w:val="left" w:pos="993"/>
        </w:tabs>
        <w:ind w:left="0" w:firstLine="709"/>
      </w:pPr>
      <w:r w:rsidRPr="0039339F">
        <w:lastRenderedPageBreak/>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3B11AA" w:rsidRDefault="003B11AA" w:rsidP="00CA4C9F">
      <w:pPr>
        <w:pStyle w:val="a3"/>
        <w:tabs>
          <w:tab w:val="left" w:pos="993"/>
        </w:tabs>
        <w:ind w:left="0" w:firstLine="709"/>
      </w:pPr>
    </w:p>
    <w:p w:rsidR="00E97B87" w:rsidRPr="0039339F" w:rsidRDefault="00E97B87" w:rsidP="00CA4C9F">
      <w:pPr>
        <w:pStyle w:val="a3"/>
        <w:tabs>
          <w:tab w:val="left" w:pos="993"/>
        </w:tabs>
        <w:ind w:left="0" w:firstLine="709"/>
      </w:pPr>
    </w:p>
    <w:p w:rsidR="002F3F6D" w:rsidRPr="0039339F" w:rsidRDefault="00DF499F" w:rsidP="00CB1A6D">
      <w:pPr>
        <w:pStyle w:val="1"/>
        <w:numPr>
          <w:ilvl w:val="2"/>
          <w:numId w:val="220"/>
        </w:numPr>
        <w:tabs>
          <w:tab w:val="left" w:pos="993"/>
        </w:tabs>
        <w:ind w:left="0" w:firstLine="709"/>
        <w:jc w:val="center"/>
      </w:pPr>
      <w:r w:rsidRPr="0039339F">
        <w:t>РОДНОЙ</w:t>
      </w:r>
      <w:r w:rsidRPr="0039339F">
        <w:rPr>
          <w:spacing w:val="-3"/>
        </w:rPr>
        <w:t xml:space="preserve"> </w:t>
      </w:r>
      <w:r w:rsidRPr="0039339F">
        <w:t>ЯЗЫК</w:t>
      </w:r>
      <w:r w:rsidRPr="0039339F">
        <w:rPr>
          <w:spacing w:val="-3"/>
        </w:rPr>
        <w:t xml:space="preserve"> </w:t>
      </w:r>
      <w:r w:rsidRPr="0039339F">
        <w:rPr>
          <w:spacing w:val="-2"/>
        </w:rPr>
        <w:t>(РУССКИЙ)</w:t>
      </w:r>
    </w:p>
    <w:p w:rsidR="002F3F6D" w:rsidRPr="0039339F" w:rsidRDefault="002F3F6D" w:rsidP="00CA4C9F">
      <w:pPr>
        <w:pStyle w:val="a3"/>
        <w:tabs>
          <w:tab w:val="left" w:pos="993"/>
        </w:tabs>
        <w:ind w:left="0" w:firstLine="709"/>
        <w:rPr>
          <w:b/>
        </w:rPr>
      </w:pPr>
    </w:p>
    <w:p w:rsidR="002F3F6D" w:rsidRPr="0039339F" w:rsidRDefault="00DF499F" w:rsidP="003B11AA">
      <w:pPr>
        <w:tabs>
          <w:tab w:val="left" w:pos="993"/>
        </w:tabs>
        <w:ind w:firstLine="709"/>
        <w:jc w:val="center"/>
        <w:rPr>
          <w:b/>
          <w:sz w:val="24"/>
          <w:szCs w:val="24"/>
        </w:rPr>
      </w:pPr>
      <w:r w:rsidRPr="0039339F">
        <w:rPr>
          <w:b/>
          <w:sz w:val="24"/>
          <w:szCs w:val="24"/>
        </w:rPr>
        <w:t>ПОЯСНИТЕЛЬНАЯ</w:t>
      </w:r>
      <w:r w:rsidRPr="0039339F">
        <w:rPr>
          <w:b/>
          <w:spacing w:val="-8"/>
          <w:sz w:val="24"/>
          <w:szCs w:val="24"/>
        </w:rPr>
        <w:t xml:space="preserve"> </w:t>
      </w:r>
      <w:r w:rsidRPr="0039339F">
        <w:rPr>
          <w:b/>
          <w:spacing w:val="-2"/>
          <w:sz w:val="24"/>
          <w:szCs w:val="24"/>
        </w:rPr>
        <w:t>ЗАПИСКА</w:t>
      </w:r>
    </w:p>
    <w:p w:rsidR="002F3F6D" w:rsidRPr="0039339F" w:rsidRDefault="002F3F6D" w:rsidP="00CA4C9F">
      <w:pPr>
        <w:pStyle w:val="a3"/>
        <w:tabs>
          <w:tab w:val="left" w:pos="993"/>
        </w:tabs>
        <w:ind w:left="0" w:firstLine="709"/>
        <w:rPr>
          <w:b/>
        </w:rPr>
      </w:pPr>
    </w:p>
    <w:p w:rsidR="002F3F6D" w:rsidRPr="0039339F" w:rsidRDefault="00DF499F" w:rsidP="00CA4C9F">
      <w:pPr>
        <w:pStyle w:val="a3"/>
        <w:tabs>
          <w:tab w:val="left" w:pos="993"/>
        </w:tabs>
        <w:ind w:left="0" w:firstLine="709"/>
      </w:pPr>
      <w:r w:rsidRPr="0039339F">
        <w:t>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w:t>
      </w:r>
      <w:r w:rsidRPr="0039339F">
        <w:rPr>
          <w:spacing w:val="10"/>
        </w:rPr>
        <w:t xml:space="preserve"> </w:t>
      </w:r>
      <w:r w:rsidRPr="0039339F">
        <w:t>№</w:t>
      </w:r>
      <w:r w:rsidRPr="0039339F">
        <w:rPr>
          <w:spacing w:val="11"/>
        </w:rPr>
        <w:t xml:space="preserve"> </w:t>
      </w:r>
      <w:r w:rsidRPr="0039339F">
        <w:t>287,</w:t>
      </w:r>
      <w:r w:rsidRPr="0039339F">
        <w:rPr>
          <w:spacing w:val="12"/>
        </w:rPr>
        <w:t xml:space="preserve"> </w:t>
      </w:r>
      <w:r w:rsidRPr="0039339F">
        <w:t>зарегистрирован</w:t>
      </w:r>
      <w:r w:rsidRPr="0039339F">
        <w:rPr>
          <w:spacing w:val="13"/>
        </w:rPr>
        <w:t xml:space="preserve"> </w:t>
      </w:r>
      <w:r w:rsidRPr="0039339F">
        <w:t>Министерством</w:t>
      </w:r>
      <w:r w:rsidRPr="0039339F">
        <w:rPr>
          <w:spacing w:val="11"/>
        </w:rPr>
        <w:t xml:space="preserve"> </w:t>
      </w:r>
      <w:r w:rsidRPr="0039339F">
        <w:t>юстиции</w:t>
      </w:r>
      <w:r w:rsidRPr="0039339F">
        <w:rPr>
          <w:spacing w:val="13"/>
        </w:rPr>
        <w:t xml:space="preserve"> </w:t>
      </w:r>
      <w:r w:rsidRPr="0039339F">
        <w:t>Российской</w:t>
      </w:r>
      <w:r w:rsidRPr="0039339F">
        <w:rPr>
          <w:spacing w:val="13"/>
        </w:rPr>
        <w:t xml:space="preserve"> </w:t>
      </w:r>
      <w:r w:rsidRPr="0039339F">
        <w:t>Федерации</w:t>
      </w:r>
      <w:r w:rsidRPr="0039339F">
        <w:rPr>
          <w:spacing w:val="13"/>
        </w:rPr>
        <w:t xml:space="preserve"> </w:t>
      </w:r>
      <w:r w:rsidRPr="0039339F">
        <w:t>05.07.2021</w:t>
      </w:r>
      <w:r w:rsidRPr="0039339F">
        <w:rPr>
          <w:spacing w:val="12"/>
        </w:rPr>
        <w:t xml:space="preserve"> </w:t>
      </w:r>
      <w:r w:rsidRPr="0039339F">
        <w:rPr>
          <w:spacing w:val="-5"/>
        </w:rPr>
        <w:t>г.,</w:t>
      </w:r>
      <w:r w:rsidR="003B11AA">
        <w:rPr>
          <w:spacing w:val="-5"/>
        </w:rPr>
        <w:t xml:space="preserve"> </w:t>
      </w:r>
      <w:r w:rsidRPr="0039339F">
        <w:t>№</w:t>
      </w:r>
      <w:r w:rsidRPr="0039339F">
        <w:rPr>
          <w:spacing w:val="-3"/>
        </w:rPr>
        <w:t xml:space="preserve"> </w:t>
      </w:r>
      <w:r w:rsidRPr="0039339F">
        <w:t>64101)</w:t>
      </w:r>
      <w:r w:rsidRPr="0039339F">
        <w:rPr>
          <w:spacing w:val="-3"/>
        </w:rPr>
        <w:t xml:space="preserve"> </w:t>
      </w:r>
      <w:r w:rsidRPr="0039339F">
        <w:t>(далее</w:t>
      </w:r>
      <w:r w:rsidRPr="0039339F">
        <w:rPr>
          <w:spacing w:val="-2"/>
        </w:rPr>
        <w:t xml:space="preserve"> </w:t>
      </w:r>
      <w:r w:rsidR="003B11AA">
        <w:t>-</w:t>
      </w:r>
      <w:r w:rsidRPr="0039339F">
        <w:rPr>
          <w:spacing w:val="-1"/>
        </w:rPr>
        <w:t xml:space="preserve"> </w:t>
      </w:r>
      <w:r w:rsidRPr="0039339F">
        <w:t>ФГОС</w:t>
      </w:r>
      <w:r w:rsidRPr="0039339F">
        <w:rPr>
          <w:spacing w:val="-2"/>
        </w:rPr>
        <w:t xml:space="preserve"> </w:t>
      </w:r>
      <w:r w:rsidRPr="0039339F">
        <w:t>ООО),</w:t>
      </w:r>
      <w:r w:rsidRPr="0039339F">
        <w:rPr>
          <w:spacing w:val="-2"/>
        </w:rPr>
        <w:t xml:space="preserve"> </w:t>
      </w:r>
      <w:r w:rsidRPr="0039339F">
        <w:t>Концепции</w:t>
      </w:r>
      <w:r w:rsidRPr="0039339F">
        <w:rPr>
          <w:spacing w:val="-4"/>
        </w:rPr>
        <w:t xml:space="preserve"> </w:t>
      </w:r>
      <w:r w:rsidRPr="0039339F">
        <w:t>преподавания</w:t>
      </w:r>
      <w:r w:rsidRPr="0039339F">
        <w:rPr>
          <w:spacing w:val="-2"/>
        </w:rPr>
        <w:t xml:space="preserve"> </w:t>
      </w:r>
      <w:r w:rsidRPr="0039339F">
        <w:t>русского</w:t>
      </w:r>
      <w:r w:rsidRPr="0039339F">
        <w:rPr>
          <w:spacing w:val="-2"/>
        </w:rPr>
        <w:t xml:space="preserve"> </w:t>
      </w:r>
      <w:r w:rsidRPr="0039339F">
        <w:t>языка</w:t>
      </w:r>
      <w:r w:rsidRPr="0039339F">
        <w:rPr>
          <w:spacing w:val="-3"/>
        </w:rPr>
        <w:t xml:space="preserve"> </w:t>
      </w:r>
      <w:r w:rsidRPr="0039339F">
        <w:t>и</w:t>
      </w:r>
      <w:r w:rsidRPr="0039339F">
        <w:rPr>
          <w:spacing w:val="-4"/>
        </w:rPr>
        <w:t xml:space="preserve"> </w:t>
      </w:r>
      <w:r w:rsidRPr="0039339F">
        <w:t>литературы</w:t>
      </w:r>
      <w:r w:rsidRPr="0039339F">
        <w:rPr>
          <w:spacing w:val="-3"/>
        </w:rPr>
        <w:t xml:space="preserve"> </w:t>
      </w:r>
      <w:r w:rsidRPr="0039339F">
        <w:t>в Российской</w:t>
      </w:r>
      <w:r w:rsidRPr="0039339F">
        <w:rPr>
          <w:spacing w:val="-15"/>
        </w:rPr>
        <w:t xml:space="preserve"> </w:t>
      </w:r>
      <w:r w:rsidRPr="0039339F">
        <w:t>Федерации</w:t>
      </w:r>
      <w:r w:rsidRPr="0039339F">
        <w:rPr>
          <w:spacing w:val="-15"/>
        </w:rPr>
        <w:t xml:space="preserve"> </w:t>
      </w:r>
      <w:r w:rsidRPr="0039339F">
        <w:t>(утверждена</w:t>
      </w:r>
      <w:r w:rsidRPr="0039339F">
        <w:rPr>
          <w:spacing w:val="-15"/>
        </w:rPr>
        <w:t xml:space="preserve"> </w:t>
      </w:r>
      <w:r w:rsidRPr="0039339F">
        <w:t>распоряжением</w:t>
      </w:r>
      <w:r w:rsidRPr="0039339F">
        <w:rPr>
          <w:spacing w:val="-15"/>
        </w:rPr>
        <w:t xml:space="preserve"> </w:t>
      </w:r>
      <w:r w:rsidRPr="0039339F">
        <w:t>Правительства</w:t>
      </w:r>
      <w:r w:rsidRPr="0039339F">
        <w:rPr>
          <w:spacing w:val="-15"/>
        </w:rPr>
        <w:t xml:space="preserve"> </w:t>
      </w:r>
      <w:r w:rsidRPr="0039339F">
        <w:t>Российской</w:t>
      </w:r>
      <w:r w:rsidRPr="0039339F">
        <w:rPr>
          <w:spacing w:val="-15"/>
        </w:rPr>
        <w:t xml:space="preserve"> </w:t>
      </w:r>
      <w:r w:rsidRPr="0039339F">
        <w:t>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2F3F6D" w:rsidRPr="0039339F" w:rsidRDefault="00DF499F" w:rsidP="00CA4C9F">
      <w:pPr>
        <w:pStyle w:val="a3"/>
        <w:tabs>
          <w:tab w:val="left" w:pos="993"/>
        </w:tabs>
        <w:ind w:left="0" w:firstLine="709"/>
      </w:pPr>
      <w:r w:rsidRPr="0039339F">
        <w:t>Рабочая программа разработана с целью оказания методической помощи учителю русского</w:t>
      </w:r>
      <w:r w:rsidRPr="0039339F">
        <w:rPr>
          <w:spacing w:val="-12"/>
        </w:rPr>
        <w:t xml:space="preserve"> </w:t>
      </w:r>
      <w:r w:rsidRPr="0039339F">
        <w:t>языка</w:t>
      </w:r>
      <w:r w:rsidRPr="0039339F">
        <w:rPr>
          <w:spacing w:val="-12"/>
        </w:rPr>
        <w:t xml:space="preserve"> </w:t>
      </w:r>
      <w:r w:rsidRPr="0039339F">
        <w:t>в</w:t>
      </w:r>
      <w:r w:rsidRPr="0039339F">
        <w:rPr>
          <w:spacing w:val="-12"/>
        </w:rPr>
        <w:t xml:space="preserve"> </w:t>
      </w:r>
      <w:r w:rsidRPr="0039339F">
        <w:t>создании</w:t>
      </w:r>
      <w:r w:rsidRPr="0039339F">
        <w:rPr>
          <w:spacing w:val="-11"/>
        </w:rPr>
        <w:t xml:space="preserve"> </w:t>
      </w:r>
      <w:r w:rsidRPr="0039339F">
        <w:t>рабочей</w:t>
      </w:r>
      <w:r w:rsidRPr="0039339F">
        <w:rPr>
          <w:spacing w:val="-11"/>
        </w:rPr>
        <w:t xml:space="preserve"> </w:t>
      </w:r>
      <w:r w:rsidRPr="0039339F">
        <w:t>программы</w:t>
      </w:r>
      <w:r w:rsidRPr="0039339F">
        <w:rPr>
          <w:spacing w:val="-10"/>
        </w:rPr>
        <w:t xml:space="preserve"> </w:t>
      </w:r>
      <w:r w:rsidRPr="0039339F">
        <w:t>по</w:t>
      </w:r>
      <w:r w:rsidRPr="0039339F">
        <w:rPr>
          <w:spacing w:val="-9"/>
        </w:rPr>
        <w:t xml:space="preserve"> </w:t>
      </w:r>
      <w:r w:rsidRPr="0039339F">
        <w:t>учебному</w:t>
      </w:r>
      <w:r w:rsidRPr="0039339F">
        <w:rPr>
          <w:spacing w:val="-15"/>
        </w:rPr>
        <w:t xml:space="preserve"> </w:t>
      </w:r>
      <w:r w:rsidRPr="0039339F">
        <w:t>предмету,</w:t>
      </w:r>
      <w:r w:rsidRPr="0039339F">
        <w:rPr>
          <w:spacing w:val="-9"/>
        </w:rPr>
        <w:t xml:space="preserve"> </w:t>
      </w:r>
      <w:r w:rsidRPr="0039339F">
        <w:t>ориентированной</w:t>
      </w:r>
      <w:r w:rsidRPr="0039339F">
        <w:rPr>
          <w:spacing w:val="-13"/>
        </w:rPr>
        <w:t xml:space="preserve"> </w:t>
      </w:r>
      <w:r w:rsidRPr="0039339F">
        <w:t>на современные тенденции в школьном образовании и активные методики обучения.</w:t>
      </w:r>
    </w:p>
    <w:p w:rsidR="002F3F6D" w:rsidRPr="0039339F" w:rsidRDefault="00DF499F" w:rsidP="00CA4C9F">
      <w:pPr>
        <w:pStyle w:val="a3"/>
        <w:tabs>
          <w:tab w:val="left" w:pos="993"/>
        </w:tabs>
        <w:ind w:left="0" w:firstLine="709"/>
      </w:pPr>
      <w:r w:rsidRPr="0039339F">
        <w:t>Рабочая</w:t>
      </w:r>
      <w:r w:rsidRPr="0039339F">
        <w:rPr>
          <w:spacing w:val="-3"/>
        </w:rPr>
        <w:t xml:space="preserve"> </w:t>
      </w:r>
      <w:r w:rsidRPr="0039339F">
        <w:t>программа</w:t>
      </w:r>
      <w:r w:rsidRPr="0039339F">
        <w:rPr>
          <w:spacing w:val="-3"/>
        </w:rPr>
        <w:t xml:space="preserve"> </w:t>
      </w:r>
      <w:r w:rsidRPr="0039339F">
        <w:t xml:space="preserve">позволит </w:t>
      </w:r>
      <w:r w:rsidRPr="0039339F">
        <w:rPr>
          <w:spacing w:val="-2"/>
        </w:rPr>
        <w:t>учителю:</w:t>
      </w:r>
    </w:p>
    <w:p w:rsidR="002F3F6D" w:rsidRPr="0039339F" w:rsidRDefault="00DF499F" w:rsidP="00CB1A6D">
      <w:pPr>
        <w:pStyle w:val="a7"/>
        <w:numPr>
          <w:ilvl w:val="0"/>
          <w:numId w:val="206"/>
        </w:numPr>
        <w:tabs>
          <w:tab w:val="left" w:pos="993"/>
          <w:tab w:val="left" w:pos="1396"/>
        </w:tabs>
        <w:ind w:left="0" w:firstLine="709"/>
        <w:rPr>
          <w:sz w:val="24"/>
          <w:szCs w:val="24"/>
        </w:rPr>
      </w:pPr>
      <w:r w:rsidRPr="0039339F">
        <w:rPr>
          <w:sz w:val="24"/>
          <w:szCs w:val="24"/>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w:t>
      </w:r>
      <w:r w:rsidRPr="0039339F">
        <w:rPr>
          <w:spacing w:val="-13"/>
          <w:sz w:val="24"/>
          <w:szCs w:val="24"/>
        </w:rPr>
        <w:t xml:space="preserve"> </w:t>
      </w:r>
      <w:r w:rsidRPr="0039339F">
        <w:rPr>
          <w:sz w:val="24"/>
          <w:szCs w:val="24"/>
        </w:rPr>
        <w:t>сформулированных</w:t>
      </w:r>
      <w:r w:rsidRPr="0039339F">
        <w:rPr>
          <w:spacing w:val="-11"/>
          <w:sz w:val="24"/>
          <w:szCs w:val="24"/>
        </w:rPr>
        <w:t xml:space="preserve"> </w:t>
      </w:r>
      <w:r w:rsidRPr="0039339F">
        <w:rPr>
          <w:sz w:val="24"/>
          <w:szCs w:val="24"/>
        </w:rPr>
        <w:t>в</w:t>
      </w:r>
      <w:r w:rsidRPr="0039339F">
        <w:rPr>
          <w:spacing w:val="-13"/>
          <w:sz w:val="24"/>
          <w:szCs w:val="24"/>
        </w:rPr>
        <w:t xml:space="preserve"> </w:t>
      </w:r>
      <w:r w:rsidRPr="0039339F">
        <w:rPr>
          <w:sz w:val="24"/>
          <w:szCs w:val="24"/>
        </w:rPr>
        <w:t>Федеральном</w:t>
      </w:r>
      <w:r w:rsidRPr="0039339F">
        <w:rPr>
          <w:spacing w:val="-13"/>
          <w:sz w:val="24"/>
          <w:szCs w:val="24"/>
        </w:rPr>
        <w:t xml:space="preserve"> </w:t>
      </w:r>
      <w:r w:rsidRPr="0039339F">
        <w:rPr>
          <w:sz w:val="24"/>
          <w:szCs w:val="24"/>
        </w:rPr>
        <w:t>государственном</w:t>
      </w:r>
      <w:r w:rsidRPr="0039339F">
        <w:rPr>
          <w:spacing w:val="-13"/>
          <w:sz w:val="24"/>
          <w:szCs w:val="24"/>
        </w:rPr>
        <w:t xml:space="preserve"> </w:t>
      </w:r>
      <w:r w:rsidRPr="0039339F">
        <w:rPr>
          <w:sz w:val="24"/>
          <w:szCs w:val="24"/>
        </w:rPr>
        <w:t>образовательном</w:t>
      </w:r>
      <w:r w:rsidRPr="0039339F">
        <w:rPr>
          <w:spacing w:val="-13"/>
          <w:sz w:val="24"/>
          <w:szCs w:val="24"/>
        </w:rPr>
        <w:t xml:space="preserve"> </w:t>
      </w:r>
      <w:r w:rsidRPr="0039339F">
        <w:rPr>
          <w:sz w:val="24"/>
          <w:szCs w:val="24"/>
        </w:rPr>
        <w:t>стандарте основного общего образования;</w:t>
      </w:r>
    </w:p>
    <w:p w:rsidR="002F3F6D" w:rsidRPr="0039339F" w:rsidRDefault="00DF499F" w:rsidP="00CB1A6D">
      <w:pPr>
        <w:pStyle w:val="a7"/>
        <w:numPr>
          <w:ilvl w:val="0"/>
          <w:numId w:val="206"/>
        </w:numPr>
        <w:tabs>
          <w:tab w:val="left" w:pos="993"/>
          <w:tab w:val="left" w:pos="1396"/>
        </w:tabs>
        <w:ind w:left="0" w:firstLine="709"/>
        <w:rPr>
          <w:sz w:val="24"/>
          <w:szCs w:val="24"/>
        </w:rPr>
      </w:pPr>
      <w:r w:rsidRPr="0039339F">
        <w:rPr>
          <w:sz w:val="24"/>
          <w:szCs w:val="24"/>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2F3F6D" w:rsidRPr="0039339F" w:rsidRDefault="00DF499F" w:rsidP="00CB1A6D">
      <w:pPr>
        <w:pStyle w:val="a7"/>
        <w:numPr>
          <w:ilvl w:val="0"/>
          <w:numId w:val="206"/>
        </w:numPr>
        <w:tabs>
          <w:tab w:val="left" w:pos="993"/>
          <w:tab w:val="left" w:pos="1396"/>
        </w:tabs>
        <w:ind w:left="0" w:firstLine="709"/>
        <w:rPr>
          <w:sz w:val="24"/>
          <w:szCs w:val="24"/>
        </w:rPr>
      </w:pPr>
      <w:r w:rsidRPr="0039339F">
        <w:rPr>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2F3F6D" w:rsidRPr="0039339F" w:rsidRDefault="00DF499F" w:rsidP="00CA4C9F">
      <w:pPr>
        <w:pStyle w:val="a3"/>
        <w:tabs>
          <w:tab w:val="left" w:pos="993"/>
        </w:tabs>
        <w:ind w:left="0" w:firstLine="709"/>
      </w:pPr>
      <w:r w:rsidRPr="0039339F">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2F3F6D" w:rsidRPr="0039339F" w:rsidRDefault="002F3F6D" w:rsidP="00CA4C9F">
      <w:pPr>
        <w:pStyle w:val="a3"/>
        <w:tabs>
          <w:tab w:val="left" w:pos="993"/>
        </w:tabs>
        <w:ind w:left="0" w:firstLine="709"/>
      </w:pPr>
    </w:p>
    <w:p w:rsidR="00377B72" w:rsidRDefault="00DF499F" w:rsidP="003B11AA">
      <w:pPr>
        <w:pStyle w:val="1"/>
        <w:tabs>
          <w:tab w:val="left" w:pos="993"/>
        </w:tabs>
        <w:ind w:left="0" w:firstLine="709"/>
        <w:jc w:val="center"/>
      </w:pPr>
      <w:r w:rsidRPr="0039339F">
        <w:t xml:space="preserve">ОБЩАЯ ХАРАКТЕРИСТИКА УЧЕБНОГО ПРЕДМЕТА </w:t>
      </w:r>
    </w:p>
    <w:p w:rsidR="002F3F6D" w:rsidRPr="0039339F" w:rsidRDefault="00DF499F" w:rsidP="003B11AA">
      <w:pPr>
        <w:pStyle w:val="1"/>
        <w:tabs>
          <w:tab w:val="left" w:pos="993"/>
        </w:tabs>
        <w:ind w:left="0" w:firstLine="709"/>
        <w:jc w:val="center"/>
      </w:pPr>
      <w:r w:rsidRPr="0039339F">
        <w:t xml:space="preserve">«РОДНОЙ ЯЗЫК </w:t>
      </w:r>
      <w:r w:rsidRPr="0039339F">
        <w:rPr>
          <w:spacing w:val="-2"/>
        </w:rPr>
        <w:t>(РУССКИЙ)»</w:t>
      </w:r>
    </w:p>
    <w:p w:rsidR="002F3F6D" w:rsidRPr="0039339F" w:rsidRDefault="002F3F6D" w:rsidP="00CA4C9F">
      <w:pPr>
        <w:pStyle w:val="a3"/>
        <w:tabs>
          <w:tab w:val="left" w:pos="993"/>
        </w:tabs>
        <w:ind w:left="0" w:firstLine="709"/>
        <w:rPr>
          <w:b/>
        </w:rPr>
      </w:pPr>
    </w:p>
    <w:p w:rsidR="002F3F6D" w:rsidRPr="0039339F" w:rsidRDefault="00DF499F" w:rsidP="00CA4C9F">
      <w:pPr>
        <w:pStyle w:val="a3"/>
        <w:tabs>
          <w:tab w:val="left" w:pos="993"/>
        </w:tabs>
        <w:ind w:left="0" w:firstLine="709"/>
      </w:pPr>
      <w:r w:rsidRPr="0039339F">
        <w:t>Содержание программы обеспечивает достижение результатов освоения основной образовательной</w:t>
      </w:r>
      <w:r w:rsidRPr="0039339F">
        <w:rPr>
          <w:spacing w:val="-2"/>
        </w:rPr>
        <w:t xml:space="preserve"> </w:t>
      </w:r>
      <w:r w:rsidRPr="0039339F">
        <w:t>программы</w:t>
      </w:r>
      <w:r w:rsidRPr="0039339F">
        <w:rPr>
          <w:spacing w:val="-1"/>
        </w:rPr>
        <w:t xml:space="preserve"> </w:t>
      </w:r>
      <w:r w:rsidRPr="0039339F">
        <w:t>основного</w:t>
      </w:r>
      <w:r w:rsidRPr="0039339F">
        <w:rPr>
          <w:spacing w:val="-1"/>
        </w:rPr>
        <w:t xml:space="preserve"> </w:t>
      </w:r>
      <w:r w:rsidRPr="0039339F">
        <w:t>общего</w:t>
      </w:r>
      <w:r w:rsidRPr="0039339F">
        <w:rPr>
          <w:spacing w:val="-1"/>
        </w:rPr>
        <w:t xml:space="preserve"> </w:t>
      </w:r>
      <w:r w:rsidRPr="0039339F">
        <w:t>образования</w:t>
      </w:r>
      <w:r w:rsidRPr="0039339F">
        <w:rPr>
          <w:spacing w:val="-1"/>
        </w:rPr>
        <w:t xml:space="preserve"> </w:t>
      </w:r>
      <w:r w:rsidRPr="0039339F">
        <w:t>в</w:t>
      </w:r>
      <w:r w:rsidRPr="0039339F">
        <w:rPr>
          <w:spacing w:val="-1"/>
        </w:rPr>
        <w:t xml:space="preserve"> </w:t>
      </w:r>
      <w:r w:rsidRPr="0039339F">
        <w:t>части</w:t>
      </w:r>
      <w:r w:rsidRPr="0039339F">
        <w:rPr>
          <w:spacing w:val="-1"/>
        </w:rPr>
        <w:t xml:space="preserve"> </w:t>
      </w:r>
      <w:r w:rsidRPr="0039339F">
        <w:t>требований,</w:t>
      </w:r>
      <w:r w:rsidRPr="0039339F">
        <w:rPr>
          <w:spacing w:val="-1"/>
        </w:rPr>
        <w:t xml:space="preserve"> </w:t>
      </w:r>
      <w:r w:rsidRPr="0039339F">
        <w:t xml:space="preserve">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w:t>
      </w:r>
      <w:r w:rsidRPr="0039339F">
        <w:rPr>
          <w:spacing w:val="-2"/>
        </w:rPr>
        <w:t>Федерации.</w:t>
      </w:r>
    </w:p>
    <w:p w:rsidR="002F3F6D" w:rsidRPr="0039339F" w:rsidRDefault="00DF499F" w:rsidP="00CA4C9F">
      <w:pPr>
        <w:pStyle w:val="a3"/>
        <w:tabs>
          <w:tab w:val="left" w:pos="993"/>
        </w:tabs>
        <w:ind w:left="0" w:firstLine="709"/>
      </w:pPr>
      <w:r w:rsidRPr="0039339F">
        <w:t>Курс «Родной язык (русский)» направлен на удовлетворение потребности обучающихся</w:t>
      </w:r>
      <w:r w:rsidRPr="0039339F">
        <w:rPr>
          <w:spacing w:val="-15"/>
        </w:rPr>
        <w:t xml:space="preserve"> </w:t>
      </w:r>
      <w:r w:rsidRPr="0039339F">
        <w:t>в</w:t>
      </w:r>
      <w:r w:rsidRPr="0039339F">
        <w:rPr>
          <w:spacing w:val="-15"/>
        </w:rPr>
        <w:t xml:space="preserve"> </w:t>
      </w:r>
      <w:r w:rsidRPr="0039339F">
        <w:t>изучении</w:t>
      </w:r>
      <w:r w:rsidRPr="0039339F">
        <w:rPr>
          <w:spacing w:val="-15"/>
        </w:rPr>
        <w:t xml:space="preserve"> </w:t>
      </w:r>
      <w:r w:rsidRPr="0039339F">
        <w:t>родного</w:t>
      </w:r>
      <w:r w:rsidRPr="0039339F">
        <w:rPr>
          <w:spacing w:val="-15"/>
        </w:rPr>
        <w:t xml:space="preserve"> </w:t>
      </w:r>
      <w:r w:rsidRPr="0039339F">
        <w:t>языка</w:t>
      </w:r>
      <w:r w:rsidRPr="0039339F">
        <w:rPr>
          <w:spacing w:val="-15"/>
        </w:rPr>
        <w:t xml:space="preserve"> </w:t>
      </w:r>
      <w:r w:rsidRPr="0039339F">
        <w:t>как</w:t>
      </w:r>
      <w:r w:rsidRPr="0039339F">
        <w:rPr>
          <w:spacing w:val="-15"/>
        </w:rPr>
        <w:t xml:space="preserve"> </w:t>
      </w:r>
      <w:r w:rsidRPr="0039339F">
        <w:t>инструмента</w:t>
      </w:r>
      <w:r w:rsidRPr="0039339F">
        <w:rPr>
          <w:spacing w:val="-15"/>
        </w:rPr>
        <w:t xml:space="preserve"> </w:t>
      </w:r>
      <w:r w:rsidRPr="0039339F">
        <w:t>познания</w:t>
      </w:r>
      <w:r w:rsidRPr="0039339F">
        <w:rPr>
          <w:spacing w:val="-15"/>
        </w:rPr>
        <w:t xml:space="preserve"> </w:t>
      </w:r>
      <w:r w:rsidRPr="0039339F">
        <w:t>национальной</w:t>
      </w:r>
      <w:r w:rsidRPr="0039339F">
        <w:rPr>
          <w:spacing w:val="-15"/>
        </w:rPr>
        <w:t xml:space="preserve"> </w:t>
      </w:r>
      <w:r w:rsidRPr="0039339F">
        <w:t xml:space="preserve">культуры и самореализации в </w:t>
      </w:r>
      <w:r w:rsidRPr="0039339F">
        <w:lastRenderedPageBreak/>
        <w:t>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2F3F6D" w:rsidRPr="0039339F" w:rsidRDefault="00DF499F" w:rsidP="00CA4C9F">
      <w:pPr>
        <w:pStyle w:val="a3"/>
        <w:tabs>
          <w:tab w:val="left" w:pos="993"/>
        </w:tabs>
        <w:ind w:left="0" w:firstLine="709"/>
      </w:pPr>
      <w:r w:rsidRPr="0039339F">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2F3F6D" w:rsidRPr="0039339F" w:rsidRDefault="002F3F6D" w:rsidP="00CA4C9F">
      <w:pPr>
        <w:pStyle w:val="a3"/>
        <w:tabs>
          <w:tab w:val="left" w:pos="993"/>
        </w:tabs>
        <w:ind w:left="0" w:firstLine="709"/>
      </w:pPr>
    </w:p>
    <w:p w:rsidR="002F3F6D" w:rsidRPr="0039339F" w:rsidRDefault="00DF499F" w:rsidP="00CA4C9F">
      <w:pPr>
        <w:pStyle w:val="1"/>
        <w:tabs>
          <w:tab w:val="left" w:pos="993"/>
        </w:tabs>
        <w:ind w:left="0" w:firstLine="709"/>
        <w:jc w:val="both"/>
      </w:pPr>
      <w:r w:rsidRPr="0039339F">
        <w:t>ЦЕЛИ</w:t>
      </w:r>
      <w:r w:rsidRPr="0039339F">
        <w:rPr>
          <w:spacing w:val="-3"/>
        </w:rPr>
        <w:t xml:space="preserve"> </w:t>
      </w:r>
      <w:r w:rsidRPr="0039339F">
        <w:t>ИЗУЧЕНИЯ</w:t>
      </w:r>
      <w:r w:rsidRPr="0039339F">
        <w:rPr>
          <w:spacing w:val="-4"/>
        </w:rPr>
        <w:t xml:space="preserve"> </w:t>
      </w:r>
      <w:r w:rsidRPr="0039339F">
        <w:t>УЧЕБНОГО</w:t>
      </w:r>
      <w:r w:rsidRPr="0039339F">
        <w:rPr>
          <w:spacing w:val="-2"/>
        </w:rPr>
        <w:t xml:space="preserve"> </w:t>
      </w:r>
      <w:r w:rsidRPr="0039339F">
        <w:t>ПРЕДМЕТА</w:t>
      </w:r>
      <w:r w:rsidRPr="0039339F">
        <w:rPr>
          <w:spacing w:val="-1"/>
        </w:rPr>
        <w:t xml:space="preserve"> </w:t>
      </w:r>
      <w:r w:rsidRPr="0039339F">
        <w:t>«РОДНОЙ</w:t>
      </w:r>
      <w:r w:rsidRPr="0039339F">
        <w:rPr>
          <w:spacing w:val="-3"/>
        </w:rPr>
        <w:t xml:space="preserve"> </w:t>
      </w:r>
      <w:r w:rsidRPr="0039339F">
        <w:t>ЯЗЫК</w:t>
      </w:r>
      <w:r w:rsidRPr="0039339F">
        <w:rPr>
          <w:spacing w:val="-2"/>
        </w:rPr>
        <w:t xml:space="preserve"> (РУССКИЙ)»</w:t>
      </w:r>
    </w:p>
    <w:p w:rsidR="002F3F6D" w:rsidRPr="0039339F" w:rsidRDefault="002F3F6D" w:rsidP="00CA4C9F">
      <w:pPr>
        <w:pStyle w:val="a3"/>
        <w:tabs>
          <w:tab w:val="left" w:pos="993"/>
        </w:tabs>
        <w:ind w:left="0" w:firstLine="709"/>
        <w:rPr>
          <w:b/>
        </w:rPr>
      </w:pPr>
    </w:p>
    <w:p w:rsidR="002F3F6D" w:rsidRPr="0039339F" w:rsidRDefault="00DF499F" w:rsidP="00CA4C9F">
      <w:pPr>
        <w:pStyle w:val="a3"/>
        <w:tabs>
          <w:tab w:val="left" w:pos="993"/>
        </w:tabs>
        <w:ind w:left="0" w:firstLine="709"/>
      </w:pPr>
      <w:r w:rsidRPr="0039339F">
        <w:t>Целями изучения родного языка (русского) по программам основного общего образования являются:</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w:t>
      </w:r>
      <w:r w:rsidRPr="0039339F">
        <w:rPr>
          <w:spacing w:val="-15"/>
          <w:sz w:val="24"/>
          <w:szCs w:val="24"/>
        </w:rPr>
        <w:t xml:space="preserve"> </w:t>
      </w:r>
      <w:r w:rsidRPr="0039339F">
        <w:rPr>
          <w:sz w:val="24"/>
          <w:szCs w:val="24"/>
        </w:rPr>
        <w:t>о</w:t>
      </w:r>
      <w:r w:rsidRPr="0039339F">
        <w:rPr>
          <w:spacing w:val="-15"/>
          <w:sz w:val="24"/>
          <w:szCs w:val="24"/>
        </w:rPr>
        <w:t xml:space="preserve"> </w:t>
      </w:r>
      <w:r w:rsidRPr="0039339F">
        <w:rPr>
          <w:sz w:val="24"/>
          <w:szCs w:val="24"/>
        </w:rPr>
        <w:t>родном</w:t>
      </w:r>
      <w:r w:rsidRPr="0039339F">
        <w:rPr>
          <w:spacing w:val="-15"/>
          <w:sz w:val="24"/>
          <w:szCs w:val="24"/>
        </w:rPr>
        <w:t xml:space="preserve"> </w:t>
      </w:r>
      <w:r w:rsidRPr="0039339F">
        <w:rPr>
          <w:sz w:val="24"/>
          <w:szCs w:val="24"/>
        </w:rPr>
        <w:t>русском</w:t>
      </w:r>
      <w:r w:rsidRPr="0039339F">
        <w:rPr>
          <w:spacing w:val="-15"/>
          <w:sz w:val="24"/>
          <w:szCs w:val="24"/>
        </w:rPr>
        <w:t xml:space="preserve"> </w:t>
      </w:r>
      <w:r w:rsidRPr="0039339F">
        <w:rPr>
          <w:sz w:val="24"/>
          <w:szCs w:val="24"/>
        </w:rPr>
        <w:t>языке</w:t>
      </w:r>
      <w:r w:rsidRPr="0039339F">
        <w:rPr>
          <w:spacing w:val="-15"/>
          <w:sz w:val="24"/>
          <w:szCs w:val="24"/>
        </w:rPr>
        <w:t xml:space="preserve"> </w:t>
      </w:r>
      <w:r w:rsidRPr="0039339F">
        <w:rPr>
          <w:sz w:val="24"/>
          <w:szCs w:val="24"/>
        </w:rPr>
        <w:t>как</w:t>
      </w:r>
      <w:r w:rsidRPr="0039339F">
        <w:rPr>
          <w:spacing w:val="-15"/>
          <w:sz w:val="24"/>
          <w:szCs w:val="24"/>
        </w:rPr>
        <w:t xml:space="preserve"> </w:t>
      </w:r>
      <w:r w:rsidRPr="0039339F">
        <w:rPr>
          <w:sz w:val="24"/>
          <w:szCs w:val="24"/>
        </w:rPr>
        <w:t>духовной,</w:t>
      </w:r>
      <w:r w:rsidRPr="0039339F">
        <w:rPr>
          <w:spacing w:val="-15"/>
          <w:sz w:val="24"/>
          <w:szCs w:val="24"/>
        </w:rPr>
        <w:t xml:space="preserve"> </w:t>
      </w:r>
      <w:r w:rsidRPr="0039339F">
        <w:rPr>
          <w:sz w:val="24"/>
          <w:szCs w:val="24"/>
        </w:rPr>
        <w:t>нравственной</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культурной</w:t>
      </w:r>
      <w:r w:rsidRPr="0039339F">
        <w:rPr>
          <w:spacing w:val="-15"/>
          <w:sz w:val="24"/>
          <w:szCs w:val="24"/>
        </w:rPr>
        <w:t xml:space="preserve"> </w:t>
      </w:r>
      <w:r w:rsidRPr="0039339F">
        <w:rPr>
          <w:sz w:val="24"/>
          <w:szCs w:val="24"/>
        </w:rPr>
        <w:t xml:space="preserve">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w:t>
      </w:r>
      <w:r w:rsidRPr="0039339F">
        <w:rPr>
          <w:spacing w:val="-2"/>
          <w:sz w:val="24"/>
          <w:szCs w:val="24"/>
        </w:rPr>
        <w:t>популяризации родного</w:t>
      </w:r>
      <w:r w:rsidRPr="0039339F">
        <w:rPr>
          <w:spacing w:val="-5"/>
          <w:sz w:val="24"/>
          <w:szCs w:val="24"/>
        </w:rPr>
        <w:t xml:space="preserve"> </w:t>
      </w:r>
      <w:r w:rsidRPr="0039339F">
        <w:rPr>
          <w:spacing w:val="-2"/>
          <w:sz w:val="24"/>
          <w:szCs w:val="24"/>
        </w:rPr>
        <w:t>языка;</w:t>
      </w:r>
      <w:r w:rsidRPr="0039339F">
        <w:rPr>
          <w:spacing w:val="-3"/>
          <w:sz w:val="24"/>
          <w:szCs w:val="24"/>
        </w:rPr>
        <w:t xml:space="preserve"> </w:t>
      </w:r>
      <w:r w:rsidRPr="0039339F">
        <w:rPr>
          <w:spacing w:val="-2"/>
          <w:sz w:val="24"/>
          <w:szCs w:val="24"/>
        </w:rPr>
        <w:t>воспитание уважительного</w:t>
      </w:r>
      <w:r w:rsidRPr="0039339F">
        <w:rPr>
          <w:spacing w:val="-3"/>
          <w:sz w:val="24"/>
          <w:szCs w:val="24"/>
        </w:rPr>
        <w:t xml:space="preserve"> </w:t>
      </w:r>
      <w:r w:rsidRPr="0039339F">
        <w:rPr>
          <w:spacing w:val="-2"/>
          <w:sz w:val="24"/>
          <w:szCs w:val="24"/>
        </w:rPr>
        <w:t>отношения</w:t>
      </w:r>
      <w:r w:rsidRPr="0039339F">
        <w:rPr>
          <w:spacing w:val="-5"/>
          <w:sz w:val="24"/>
          <w:szCs w:val="24"/>
        </w:rPr>
        <w:t xml:space="preserve"> </w:t>
      </w:r>
      <w:r w:rsidRPr="0039339F">
        <w:rPr>
          <w:spacing w:val="-2"/>
          <w:sz w:val="24"/>
          <w:szCs w:val="24"/>
        </w:rPr>
        <w:t>к культурам</w:t>
      </w:r>
      <w:r w:rsidRPr="0039339F">
        <w:rPr>
          <w:spacing w:val="-4"/>
          <w:sz w:val="24"/>
          <w:szCs w:val="24"/>
        </w:rPr>
        <w:t xml:space="preserve"> </w:t>
      </w:r>
      <w:r w:rsidRPr="0039339F">
        <w:rPr>
          <w:spacing w:val="-2"/>
          <w:sz w:val="24"/>
          <w:szCs w:val="24"/>
        </w:rPr>
        <w:t xml:space="preserve">и языкам </w:t>
      </w:r>
      <w:r w:rsidRPr="0039339F">
        <w:rPr>
          <w:sz w:val="24"/>
          <w:szCs w:val="24"/>
        </w:rPr>
        <w:t>народов России; овладение культурой межнационального общения;</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расширение знаний о национальной специфике русского языка и языковых единицах,</w:t>
      </w:r>
      <w:r w:rsidRPr="0039339F">
        <w:rPr>
          <w:spacing w:val="-6"/>
          <w:sz w:val="24"/>
          <w:szCs w:val="24"/>
        </w:rPr>
        <w:t xml:space="preserve"> </w:t>
      </w:r>
      <w:r w:rsidRPr="0039339F">
        <w:rPr>
          <w:sz w:val="24"/>
          <w:szCs w:val="24"/>
        </w:rPr>
        <w:t>прежде</w:t>
      </w:r>
      <w:r w:rsidRPr="0039339F">
        <w:rPr>
          <w:spacing w:val="-4"/>
          <w:sz w:val="24"/>
          <w:szCs w:val="24"/>
        </w:rPr>
        <w:t xml:space="preserve"> </w:t>
      </w:r>
      <w:r w:rsidRPr="0039339F">
        <w:rPr>
          <w:sz w:val="24"/>
          <w:szCs w:val="24"/>
        </w:rPr>
        <w:t>всего</w:t>
      </w:r>
      <w:r w:rsidRPr="0039339F">
        <w:rPr>
          <w:spacing w:val="-1"/>
          <w:sz w:val="24"/>
          <w:szCs w:val="24"/>
        </w:rPr>
        <w:t xml:space="preserve"> </w:t>
      </w:r>
      <w:r w:rsidRPr="0039339F">
        <w:rPr>
          <w:sz w:val="24"/>
          <w:szCs w:val="24"/>
        </w:rPr>
        <w:t>о</w:t>
      </w:r>
      <w:r w:rsidRPr="0039339F">
        <w:rPr>
          <w:spacing w:val="-3"/>
          <w:sz w:val="24"/>
          <w:szCs w:val="24"/>
        </w:rPr>
        <w:t xml:space="preserve"> </w:t>
      </w:r>
      <w:r w:rsidRPr="0039339F">
        <w:rPr>
          <w:sz w:val="24"/>
          <w:szCs w:val="24"/>
        </w:rPr>
        <w:t>лексике</w:t>
      </w:r>
      <w:r w:rsidRPr="0039339F">
        <w:rPr>
          <w:spacing w:val="-4"/>
          <w:sz w:val="24"/>
          <w:szCs w:val="24"/>
        </w:rPr>
        <w:t xml:space="preserve"> </w:t>
      </w:r>
      <w:r w:rsidRPr="0039339F">
        <w:rPr>
          <w:sz w:val="24"/>
          <w:szCs w:val="24"/>
        </w:rPr>
        <w:t>и</w:t>
      </w:r>
      <w:r w:rsidRPr="0039339F">
        <w:rPr>
          <w:spacing w:val="-3"/>
          <w:sz w:val="24"/>
          <w:szCs w:val="24"/>
        </w:rPr>
        <w:t xml:space="preserve"> </w:t>
      </w:r>
      <w:r w:rsidRPr="0039339F">
        <w:rPr>
          <w:sz w:val="24"/>
          <w:szCs w:val="24"/>
        </w:rPr>
        <w:t>фразеологии</w:t>
      </w:r>
      <w:r w:rsidRPr="0039339F">
        <w:rPr>
          <w:spacing w:val="-3"/>
          <w:sz w:val="24"/>
          <w:szCs w:val="24"/>
        </w:rPr>
        <w:t xml:space="preserve"> </w:t>
      </w:r>
      <w:r w:rsidRPr="0039339F">
        <w:rPr>
          <w:sz w:val="24"/>
          <w:szCs w:val="24"/>
        </w:rPr>
        <w:t>с</w:t>
      </w:r>
      <w:r w:rsidRPr="0039339F">
        <w:rPr>
          <w:spacing w:val="-4"/>
          <w:sz w:val="24"/>
          <w:szCs w:val="24"/>
        </w:rPr>
        <w:t xml:space="preserve"> </w:t>
      </w:r>
      <w:r w:rsidRPr="0039339F">
        <w:rPr>
          <w:sz w:val="24"/>
          <w:szCs w:val="24"/>
        </w:rPr>
        <w:t>национально-культурным</w:t>
      </w:r>
      <w:r w:rsidRPr="0039339F">
        <w:rPr>
          <w:spacing w:val="-5"/>
          <w:sz w:val="24"/>
          <w:szCs w:val="24"/>
        </w:rPr>
        <w:t xml:space="preserve"> </w:t>
      </w:r>
      <w:r w:rsidRPr="0039339F">
        <w:rPr>
          <w:sz w:val="24"/>
          <w:szCs w:val="24"/>
        </w:rPr>
        <w:t>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w:t>
      </w:r>
      <w:r w:rsidRPr="0039339F">
        <w:rPr>
          <w:spacing w:val="-7"/>
          <w:sz w:val="24"/>
          <w:szCs w:val="24"/>
        </w:rPr>
        <w:t xml:space="preserve"> </w:t>
      </w:r>
      <w:r w:rsidRPr="0039339F">
        <w:rPr>
          <w:sz w:val="24"/>
          <w:szCs w:val="24"/>
        </w:rPr>
        <w:t>информацию;</w:t>
      </w:r>
      <w:r w:rsidRPr="0039339F">
        <w:rPr>
          <w:spacing w:val="-10"/>
          <w:sz w:val="24"/>
          <w:szCs w:val="24"/>
        </w:rPr>
        <w:t xml:space="preserve"> </w:t>
      </w:r>
      <w:r w:rsidRPr="0039339F">
        <w:rPr>
          <w:sz w:val="24"/>
          <w:szCs w:val="24"/>
        </w:rPr>
        <w:t>понимать</w:t>
      </w:r>
      <w:r w:rsidRPr="0039339F">
        <w:rPr>
          <w:spacing w:val="-9"/>
          <w:sz w:val="24"/>
          <w:szCs w:val="24"/>
        </w:rPr>
        <w:t xml:space="preserve"> </w:t>
      </w:r>
      <w:r w:rsidRPr="0039339F">
        <w:rPr>
          <w:sz w:val="24"/>
          <w:szCs w:val="24"/>
        </w:rPr>
        <w:t>и</w:t>
      </w:r>
      <w:r w:rsidRPr="0039339F">
        <w:rPr>
          <w:spacing w:val="-9"/>
          <w:sz w:val="24"/>
          <w:szCs w:val="24"/>
        </w:rPr>
        <w:t xml:space="preserve"> </w:t>
      </w:r>
      <w:r w:rsidRPr="0039339F">
        <w:rPr>
          <w:sz w:val="24"/>
          <w:szCs w:val="24"/>
        </w:rPr>
        <w:t>использовать</w:t>
      </w:r>
      <w:r w:rsidRPr="0039339F">
        <w:rPr>
          <w:spacing w:val="-9"/>
          <w:sz w:val="24"/>
          <w:szCs w:val="24"/>
        </w:rPr>
        <w:t xml:space="preserve"> </w:t>
      </w:r>
      <w:r w:rsidRPr="0039339F">
        <w:rPr>
          <w:sz w:val="24"/>
          <w:szCs w:val="24"/>
        </w:rPr>
        <w:t>тексты</w:t>
      </w:r>
      <w:r w:rsidRPr="0039339F">
        <w:rPr>
          <w:spacing w:val="-8"/>
          <w:sz w:val="24"/>
          <w:szCs w:val="24"/>
        </w:rPr>
        <w:t xml:space="preserve"> </w:t>
      </w:r>
      <w:r w:rsidRPr="0039339F">
        <w:rPr>
          <w:sz w:val="24"/>
          <w:szCs w:val="24"/>
        </w:rPr>
        <w:t>разных</w:t>
      </w:r>
      <w:r w:rsidRPr="0039339F">
        <w:rPr>
          <w:spacing w:val="-8"/>
          <w:sz w:val="24"/>
          <w:szCs w:val="24"/>
        </w:rPr>
        <w:t xml:space="preserve"> </w:t>
      </w:r>
      <w:r w:rsidRPr="0039339F">
        <w:rPr>
          <w:sz w:val="24"/>
          <w:szCs w:val="24"/>
        </w:rPr>
        <w:t>форматов</w:t>
      </w:r>
      <w:r w:rsidRPr="0039339F">
        <w:rPr>
          <w:spacing w:val="-8"/>
          <w:sz w:val="24"/>
          <w:szCs w:val="24"/>
        </w:rPr>
        <w:t xml:space="preserve"> </w:t>
      </w:r>
      <w:r w:rsidRPr="0039339F">
        <w:rPr>
          <w:sz w:val="24"/>
          <w:szCs w:val="24"/>
        </w:rPr>
        <w:t>(сплошной, не сплошной текст, инфографика и др.);</w:t>
      </w:r>
    </w:p>
    <w:p w:rsidR="002F3F6D" w:rsidRPr="0039339F" w:rsidRDefault="00DF499F" w:rsidP="00CB1A6D">
      <w:pPr>
        <w:pStyle w:val="a7"/>
        <w:numPr>
          <w:ilvl w:val="0"/>
          <w:numId w:val="214"/>
        </w:numPr>
        <w:tabs>
          <w:tab w:val="left" w:pos="993"/>
          <w:tab w:val="left" w:pos="1254"/>
        </w:tabs>
        <w:ind w:left="0" w:firstLine="709"/>
        <w:rPr>
          <w:sz w:val="24"/>
          <w:szCs w:val="24"/>
        </w:rPr>
      </w:pPr>
      <w:r w:rsidRPr="0039339F">
        <w:rPr>
          <w:sz w:val="24"/>
          <w:szCs w:val="24"/>
        </w:rPr>
        <w:t>развитие проектного и исследовательского мышления, приобретение практического</w:t>
      </w:r>
      <w:r w:rsidRPr="0039339F">
        <w:rPr>
          <w:spacing w:val="-3"/>
          <w:sz w:val="24"/>
          <w:szCs w:val="24"/>
        </w:rPr>
        <w:t xml:space="preserve"> </w:t>
      </w:r>
      <w:r w:rsidRPr="0039339F">
        <w:rPr>
          <w:sz w:val="24"/>
          <w:szCs w:val="24"/>
        </w:rPr>
        <w:t>опыта</w:t>
      </w:r>
      <w:r w:rsidRPr="0039339F">
        <w:rPr>
          <w:spacing w:val="-7"/>
          <w:sz w:val="24"/>
          <w:szCs w:val="24"/>
        </w:rPr>
        <w:t xml:space="preserve"> </w:t>
      </w:r>
      <w:r w:rsidRPr="0039339F">
        <w:rPr>
          <w:sz w:val="24"/>
          <w:szCs w:val="24"/>
        </w:rPr>
        <w:t>исследовательской</w:t>
      </w:r>
      <w:r w:rsidRPr="0039339F">
        <w:rPr>
          <w:spacing w:val="-3"/>
          <w:sz w:val="24"/>
          <w:szCs w:val="24"/>
        </w:rPr>
        <w:t xml:space="preserve"> </w:t>
      </w:r>
      <w:r w:rsidRPr="0039339F">
        <w:rPr>
          <w:sz w:val="24"/>
          <w:szCs w:val="24"/>
        </w:rPr>
        <w:t>работы</w:t>
      </w:r>
      <w:r w:rsidRPr="0039339F">
        <w:rPr>
          <w:spacing w:val="-3"/>
          <w:sz w:val="24"/>
          <w:szCs w:val="24"/>
        </w:rPr>
        <w:t xml:space="preserve"> </w:t>
      </w:r>
      <w:r w:rsidRPr="0039339F">
        <w:rPr>
          <w:sz w:val="24"/>
          <w:szCs w:val="24"/>
        </w:rPr>
        <w:t>по</w:t>
      </w:r>
      <w:r w:rsidRPr="0039339F">
        <w:rPr>
          <w:spacing w:val="-3"/>
          <w:sz w:val="24"/>
          <w:szCs w:val="24"/>
        </w:rPr>
        <w:t xml:space="preserve"> </w:t>
      </w:r>
      <w:r w:rsidRPr="0039339F">
        <w:rPr>
          <w:sz w:val="24"/>
          <w:szCs w:val="24"/>
        </w:rPr>
        <w:t>родному</w:t>
      </w:r>
      <w:r w:rsidRPr="0039339F">
        <w:rPr>
          <w:spacing w:val="-11"/>
          <w:sz w:val="24"/>
          <w:szCs w:val="24"/>
        </w:rPr>
        <w:t xml:space="preserve"> </w:t>
      </w:r>
      <w:r w:rsidRPr="0039339F">
        <w:rPr>
          <w:sz w:val="24"/>
          <w:szCs w:val="24"/>
        </w:rPr>
        <w:t>языку</w:t>
      </w:r>
      <w:r w:rsidRPr="0039339F">
        <w:rPr>
          <w:spacing w:val="-8"/>
          <w:sz w:val="24"/>
          <w:szCs w:val="24"/>
        </w:rPr>
        <w:t xml:space="preserve"> </w:t>
      </w:r>
      <w:r w:rsidRPr="0039339F">
        <w:rPr>
          <w:sz w:val="24"/>
          <w:szCs w:val="24"/>
        </w:rPr>
        <w:t>(русскому),</w:t>
      </w:r>
      <w:r w:rsidRPr="0039339F">
        <w:rPr>
          <w:spacing w:val="-3"/>
          <w:sz w:val="24"/>
          <w:szCs w:val="24"/>
        </w:rPr>
        <w:t xml:space="preserve"> </w:t>
      </w:r>
      <w:r w:rsidRPr="0039339F">
        <w:rPr>
          <w:sz w:val="24"/>
          <w:szCs w:val="24"/>
        </w:rPr>
        <w:t>воспитание самостоятельности в приобретении знаний.</w:t>
      </w:r>
    </w:p>
    <w:p w:rsidR="002F3F6D" w:rsidRPr="0039339F" w:rsidRDefault="002F3F6D" w:rsidP="00CA4C9F">
      <w:pPr>
        <w:pStyle w:val="a3"/>
        <w:tabs>
          <w:tab w:val="left" w:pos="993"/>
        </w:tabs>
        <w:ind w:left="0" w:firstLine="709"/>
      </w:pPr>
    </w:p>
    <w:p w:rsidR="002F3F6D" w:rsidRPr="0039339F" w:rsidRDefault="00DF499F" w:rsidP="00CA4C9F">
      <w:pPr>
        <w:pStyle w:val="1"/>
        <w:tabs>
          <w:tab w:val="left" w:pos="993"/>
        </w:tabs>
        <w:ind w:left="0" w:firstLine="709"/>
        <w:jc w:val="both"/>
      </w:pPr>
      <w:r w:rsidRPr="0039339F">
        <w:t>МЕСТО УЧЕБНОГО ПРЕДМЕТА «РОДНОЙ ЯЗЫК (РУССКИЙ)» В УЧЕБНОМ ПЛАНЕ</w:t>
      </w:r>
    </w:p>
    <w:p w:rsidR="002F3F6D" w:rsidRPr="0039339F" w:rsidRDefault="002F3F6D" w:rsidP="00CA4C9F">
      <w:pPr>
        <w:pStyle w:val="a3"/>
        <w:tabs>
          <w:tab w:val="left" w:pos="993"/>
        </w:tabs>
        <w:ind w:left="0" w:firstLine="709"/>
        <w:rPr>
          <w:b/>
        </w:rPr>
      </w:pPr>
    </w:p>
    <w:p w:rsidR="000067F6" w:rsidRPr="0039339F" w:rsidRDefault="000067F6" w:rsidP="00CA4C9F">
      <w:pPr>
        <w:pStyle w:val="11"/>
        <w:tabs>
          <w:tab w:val="left" w:pos="993"/>
        </w:tabs>
        <w:spacing w:line="240" w:lineRule="auto"/>
        <w:ind w:firstLine="709"/>
        <w:jc w:val="both"/>
        <w:rPr>
          <w:color w:val="auto"/>
          <w:sz w:val="24"/>
          <w:szCs w:val="24"/>
          <w:lang w:val="ru-RU"/>
        </w:rPr>
      </w:pPr>
      <w:r w:rsidRPr="0039339F">
        <w:rPr>
          <w:color w:val="auto"/>
          <w:sz w:val="24"/>
          <w:szCs w:val="24"/>
          <w:lang w:val="ru-RU"/>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0067F6" w:rsidRPr="0039339F" w:rsidRDefault="000067F6" w:rsidP="00CA4C9F">
      <w:pPr>
        <w:pStyle w:val="11"/>
        <w:tabs>
          <w:tab w:val="left" w:pos="993"/>
        </w:tabs>
        <w:spacing w:line="240" w:lineRule="auto"/>
        <w:ind w:firstLine="709"/>
        <w:jc w:val="both"/>
        <w:rPr>
          <w:color w:val="auto"/>
          <w:sz w:val="24"/>
          <w:szCs w:val="24"/>
          <w:lang w:val="ru-RU"/>
        </w:rPr>
      </w:pPr>
      <w:r w:rsidRPr="0039339F">
        <w:rPr>
          <w:color w:val="auto"/>
          <w:sz w:val="24"/>
          <w:szCs w:val="24"/>
          <w:lang w:val="ru-RU"/>
        </w:rPr>
        <w:lastRenderedPageBreak/>
        <w:t xml:space="preserve">Содержание учебного предмета «Родной язык (русский)», представленное в   рабочей программе, соответствует ФГОС ООО, основной образовательной программе основного общего образования и рассчитано на общую учебную нагрузку в объёме </w:t>
      </w:r>
      <w:r w:rsidR="00E97B87">
        <w:rPr>
          <w:color w:val="auto"/>
          <w:sz w:val="24"/>
          <w:szCs w:val="24"/>
          <w:lang w:val="ru-RU"/>
        </w:rPr>
        <w:t>170</w:t>
      </w:r>
      <w:r w:rsidRPr="0039339F">
        <w:rPr>
          <w:color w:val="auto"/>
          <w:sz w:val="24"/>
          <w:szCs w:val="24"/>
          <w:lang w:val="ru-RU"/>
        </w:rPr>
        <w:t xml:space="preserve"> часов: 5 класс </w:t>
      </w:r>
      <w:r w:rsidR="003B11AA">
        <w:rPr>
          <w:color w:val="auto"/>
          <w:sz w:val="24"/>
          <w:szCs w:val="24"/>
          <w:lang w:val="ru-RU"/>
        </w:rPr>
        <w:t>-</w:t>
      </w:r>
      <w:r w:rsidR="00E97B87">
        <w:rPr>
          <w:color w:val="auto"/>
          <w:sz w:val="24"/>
          <w:szCs w:val="24"/>
          <w:lang w:val="ru-RU"/>
        </w:rPr>
        <w:t>34</w:t>
      </w:r>
      <w:r w:rsidRPr="0039339F">
        <w:rPr>
          <w:color w:val="auto"/>
          <w:sz w:val="24"/>
          <w:szCs w:val="24"/>
          <w:lang w:val="ru-RU"/>
        </w:rPr>
        <w:t xml:space="preserve"> час</w:t>
      </w:r>
      <w:r w:rsidR="00E97B87">
        <w:rPr>
          <w:color w:val="auto"/>
          <w:sz w:val="24"/>
          <w:szCs w:val="24"/>
          <w:lang w:val="ru-RU"/>
        </w:rPr>
        <w:t>а</w:t>
      </w:r>
      <w:r w:rsidRPr="0039339F">
        <w:rPr>
          <w:color w:val="auto"/>
          <w:sz w:val="24"/>
          <w:szCs w:val="24"/>
          <w:lang w:val="ru-RU"/>
        </w:rPr>
        <w:t xml:space="preserve">, 6 класс </w:t>
      </w:r>
      <w:r w:rsidR="003B11AA">
        <w:rPr>
          <w:color w:val="auto"/>
          <w:sz w:val="24"/>
          <w:szCs w:val="24"/>
          <w:lang w:val="ru-RU"/>
        </w:rPr>
        <w:t>-</w:t>
      </w:r>
      <w:r w:rsidRPr="0039339F">
        <w:rPr>
          <w:color w:val="auto"/>
          <w:sz w:val="24"/>
          <w:szCs w:val="24"/>
          <w:lang w:val="ru-RU"/>
        </w:rPr>
        <w:t xml:space="preserve"> </w:t>
      </w:r>
      <w:r w:rsidR="00E97B87">
        <w:rPr>
          <w:color w:val="auto"/>
          <w:sz w:val="24"/>
          <w:szCs w:val="24"/>
          <w:lang w:val="ru-RU"/>
        </w:rPr>
        <w:t>34</w:t>
      </w:r>
      <w:r w:rsidRPr="0039339F">
        <w:rPr>
          <w:color w:val="auto"/>
          <w:sz w:val="24"/>
          <w:szCs w:val="24"/>
          <w:lang w:val="ru-RU"/>
        </w:rPr>
        <w:t xml:space="preserve"> часов, 7 класс </w:t>
      </w:r>
      <w:r w:rsidR="003B11AA">
        <w:rPr>
          <w:color w:val="auto"/>
          <w:sz w:val="24"/>
          <w:szCs w:val="24"/>
          <w:lang w:val="ru-RU"/>
        </w:rPr>
        <w:t>-</w:t>
      </w:r>
      <w:r w:rsidRPr="0039339F">
        <w:rPr>
          <w:color w:val="auto"/>
          <w:sz w:val="24"/>
          <w:szCs w:val="24"/>
          <w:lang w:val="ru-RU"/>
        </w:rPr>
        <w:t xml:space="preserve"> 34 часа, 8 класс </w:t>
      </w:r>
      <w:r w:rsidR="003B11AA">
        <w:rPr>
          <w:color w:val="auto"/>
          <w:sz w:val="24"/>
          <w:szCs w:val="24"/>
          <w:lang w:val="ru-RU"/>
        </w:rPr>
        <w:t>-</w:t>
      </w:r>
      <w:r w:rsidRPr="0039339F">
        <w:rPr>
          <w:color w:val="auto"/>
          <w:sz w:val="24"/>
          <w:szCs w:val="24"/>
          <w:lang w:val="ru-RU"/>
        </w:rPr>
        <w:t xml:space="preserve"> 34 часа, 9 класс </w:t>
      </w:r>
      <w:r w:rsidR="003B11AA">
        <w:rPr>
          <w:color w:val="auto"/>
          <w:sz w:val="24"/>
          <w:szCs w:val="24"/>
          <w:lang w:val="ru-RU"/>
        </w:rPr>
        <w:t xml:space="preserve">- </w:t>
      </w:r>
      <w:r w:rsidRPr="0039339F">
        <w:rPr>
          <w:color w:val="auto"/>
          <w:sz w:val="24"/>
          <w:szCs w:val="24"/>
          <w:lang w:val="ru-RU"/>
        </w:rPr>
        <w:t>34 часа.</w:t>
      </w:r>
    </w:p>
    <w:p w:rsidR="002F3F6D" w:rsidRPr="0039339F" w:rsidRDefault="00DF499F" w:rsidP="00CA4C9F">
      <w:pPr>
        <w:pStyle w:val="a3"/>
        <w:tabs>
          <w:tab w:val="left" w:pos="993"/>
        </w:tabs>
        <w:ind w:left="0" w:firstLine="709"/>
      </w:pPr>
      <w:r w:rsidRPr="0039339F">
        <w:t>В пределах одного класса последовательность изучения тем, представленных в содержании каждого класса, может варьироваться.</w:t>
      </w:r>
    </w:p>
    <w:p w:rsidR="002F3F6D" w:rsidRPr="0039339F" w:rsidRDefault="002F3F6D" w:rsidP="00CA4C9F">
      <w:pPr>
        <w:pStyle w:val="a3"/>
        <w:tabs>
          <w:tab w:val="left" w:pos="993"/>
        </w:tabs>
        <w:ind w:left="0" w:firstLine="709"/>
      </w:pPr>
    </w:p>
    <w:p w:rsidR="00E97B87" w:rsidRDefault="00E97B87" w:rsidP="003B11AA">
      <w:pPr>
        <w:pStyle w:val="1"/>
        <w:tabs>
          <w:tab w:val="left" w:pos="993"/>
        </w:tabs>
        <w:ind w:left="0" w:firstLine="709"/>
        <w:jc w:val="center"/>
      </w:pPr>
    </w:p>
    <w:p w:rsidR="002F3F6D" w:rsidRPr="0039339F" w:rsidRDefault="00DF499F" w:rsidP="003B11AA">
      <w:pPr>
        <w:pStyle w:val="1"/>
        <w:tabs>
          <w:tab w:val="left" w:pos="993"/>
        </w:tabs>
        <w:ind w:left="0" w:firstLine="709"/>
        <w:jc w:val="center"/>
      </w:pPr>
      <w:r w:rsidRPr="0039339F">
        <w:t>ОСНОВНЫЕ СОДЕРЖАТЕЛЬНЫЕ ЛИНИИ ПРОГРАММЫ УЧЕБНОГО ПРЕДМЕТА «РОДНОЙ ЯЗЫК (РУССКИЙ)»</w:t>
      </w:r>
    </w:p>
    <w:p w:rsidR="002F3F6D" w:rsidRPr="0039339F" w:rsidRDefault="002F3F6D" w:rsidP="00CA4C9F">
      <w:pPr>
        <w:pStyle w:val="a3"/>
        <w:tabs>
          <w:tab w:val="left" w:pos="993"/>
        </w:tabs>
        <w:ind w:left="0" w:firstLine="709"/>
        <w:rPr>
          <w:b/>
        </w:rPr>
      </w:pPr>
    </w:p>
    <w:p w:rsidR="002F3F6D" w:rsidRPr="0039339F" w:rsidRDefault="00DF499F" w:rsidP="00CA4C9F">
      <w:pPr>
        <w:pStyle w:val="a3"/>
        <w:tabs>
          <w:tab w:val="left" w:pos="993"/>
        </w:tabs>
        <w:ind w:left="0" w:firstLine="709"/>
      </w:pPr>
      <w:r w:rsidRPr="0039339F">
        <w:t>Как курс, имеющий частный характер, школьный курс родного русского языка опирается</w:t>
      </w:r>
      <w:r w:rsidRPr="0039339F">
        <w:rPr>
          <w:spacing w:val="39"/>
        </w:rPr>
        <w:t xml:space="preserve"> </w:t>
      </w:r>
      <w:r w:rsidRPr="0039339F">
        <w:t>на</w:t>
      </w:r>
      <w:r w:rsidRPr="0039339F">
        <w:rPr>
          <w:spacing w:val="40"/>
        </w:rPr>
        <w:t xml:space="preserve"> </w:t>
      </w:r>
      <w:r w:rsidRPr="0039339F">
        <w:t>содержание</w:t>
      </w:r>
      <w:r w:rsidRPr="0039339F">
        <w:rPr>
          <w:spacing w:val="40"/>
        </w:rPr>
        <w:t xml:space="preserve"> </w:t>
      </w:r>
      <w:r w:rsidRPr="0039339F">
        <w:t>основного</w:t>
      </w:r>
      <w:r w:rsidRPr="0039339F">
        <w:rPr>
          <w:spacing w:val="39"/>
        </w:rPr>
        <w:t xml:space="preserve"> </w:t>
      </w:r>
      <w:r w:rsidRPr="0039339F">
        <w:t>курса,</w:t>
      </w:r>
      <w:r w:rsidRPr="0039339F">
        <w:rPr>
          <w:spacing w:val="40"/>
        </w:rPr>
        <w:t xml:space="preserve"> </w:t>
      </w:r>
      <w:r w:rsidRPr="0039339F">
        <w:t>представленного</w:t>
      </w:r>
      <w:r w:rsidRPr="0039339F">
        <w:rPr>
          <w:spacing w:val="40"/>
        </w:rPr>
        <w:t xml:space="preserve"> </w:t>
      </w:r>
      <w:r w:rsidRPr="0039339F">
        <w:t>в</w:t>
      </w:r>
      <w:r w:rsidRPr="0039339F">
        <w:rPr>
          <w:spacing w:val="40"/>
        </w:rPr>
        <w:t xml:space="preserve"> </w:t>
      </w:r>
      <w:r w:rsidRPr="0039339F">
        <w:t>образовательной</w:t>
      </w:r>
      <w:r w:rsidRPr="0039339F">
        <w:rPr>
          <w:spacing w:val="39"/>
        </w:rPr>
        <w:t xml:space="preserve"> </w:t>
      </w:r>
      <w:r w:rsidRPr="0039339F">
        <w:rPr>
          <w:spacing w:val="-2"/>
        </w:rPr>
        <w:t>области</w:t>
      </w:r>
    </w:p>
    <w:p w:rsidR="002F3F6D" w:rsidRPr="0039339F" w:rsidRDefault="00DF499F" w:rsidP="00CA4C9F">
      <w:pPr>
        <w:pStyle w:val="a3"/>
        <w:tabs>
          <w:tab w:val="left" w:pos="993"/>
        </w:tabs>
        <w:ind w:left="0" w:firstLine="709"/>
      </w:pPr>
      <w:r w:rsidRPr="0039339F">
        <w:t>«Русский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2F3F6D" w:rsidRPr="0039339F" w:rsidRDefault="00DF499F" w:rsidP="00CA4C9F">
      <w:pPr>
        <w:pStyle w:val="a3"/>
        <w:tabs>
          <w:tab w:val="left" w:pos="993"/>
        </w:tabs>
        <w:ind w:left="0" w:firstLine="709"/>
      </w:pPr>
      <w:r w:rsidRPr="0039339F">
        <w:t>В</w:t>
      </w:r>
      <w:r w:rsidRPr="0039339F">
        <w:rPr>
          <w:spacing w:val="-4"/>
        </w:rPr>
        <w:t xml:space="preserve"> </w:t>
      </w:r>
      <w:r w:rsidRPr="0039339F">
        <w:t>соответствии</w:t>
      </w:r>
      <w:r w:rsidRPr="0039339F">
        <w:rPr>
          <w:spacing w:val="-1"/>
        </w:rPr>
        <w:t xml:space="preserve"> </w:t>
      </w:r>
      <w:r w:rsidRPr="0039339F">
        <w:t>с</w:t>
      </w:r>
      <w:r w:rsidRPr="0039339F">
        <w:rPr>
          <w:spacing w:val="-2"/>
        </w:rPr>
        <w:t xml:space="preserve"> </w:t>
      </w:r>
      <w:r w:rsidRPr="0039339F">
        <w:t>этим</w:t>
      </w:r>
      <w:r w:rsidRPr="0039339F">
        <w:rPr>
          <w:spacing w:val="-5"/>
        </w:rPr>
        <w:t xml:space="preserve"> </w:t>
      </w:r>
      <w:r w:rsidRPr="0039339F">
        <w:t>в</w:t>
      </w:r>
      <w:r w:rsidRPr="0039339F">
        <w:rPr>
          <w:spacing w:val="-2"/>
        </w:rPr>
        <w:t xml:space="preserve"> </w:t>
      </w:r>
      <w:r w:rsidRPr="0039339F">
        <w:t>программе</w:t>
      </w:r>
      <w:r w:rsidRPr="0039339F">
        <w:rPr>
          <w:spacing w:val="-2"/>
        </w:rPr>
        <w:t xml:space="preserve"> </w:t>
      </w:r>
      <w:r w:rsidRPr="0039339F">
        <w:t>выделяются</w:t>
      </w:r>
      <w:r w:rsidRPr="0039339F">
        <w:rPr>
          <w:spacing w:val="-1"/>
        </w:rPr>
        <w:t xml:space="preserve"> </w:t>
      </w:r>
      <w:r w:rsidRPr="0039339F">
        <w:t>следующие</w:t>
      </w:r>
      <w:r w:rsidRPr="0039339F">
        <w:rPr>
          <w:spacing w:val="-2"/>
        </w:rPr>
        <w:t xml:space="preserve"> блоки.</w:t>
      </w:r>
    </w:p>
    <w:p w:rsidR="002F3F6D" w:rsidRPr="0039339F" w:rsidRDefault="00DF499F" w:rsidP="00CA4C9F">
      <w:pPr>
        <w:pStyle w:val="a3"/>
        <w:tabs>
          <w:tab w:val="left" w:pos="993"/>
        </w:tabs>
        <w:ind w:left="0" w:firstLine="709"/>
      </w:pPr>
      <w:r w:rsidRPr="0039339F">
        <w:t xml:space="preserve">В первом блоке — </w:t>
      </w:r>
      <w:r w:rsidRPr="0039339F">
        <w:rPr>
          <w:b/>
        </w:rPr>
        <w:t xml:space="preserve">«Язык и культура» </w:t>
      </w:r>
      <w:r w:rsidRPr="0039339F">
        <w:t>— представлено содержание, изучение которого позволит раскрыть взаимосвязь языка и истории, языка и материальной и духовной</w:t>
      </w:r>
      <w:r w:rsidRPr="0039339F">
        <w:rPr>
          <w:spacing w:val="-5"/>
        </w:rPr>
        <w:t xml:space="preserve"> </w:t>
      </w:r>
      <w:r w:rsidRPr="0039339F">
        <w:t>культуры</w:t>
      </w:r>
      <w:r w:rsidRPr="0039339F">
        <w:rPr>
          <w:spacing w:val="-4"/>
        </w:rPr>
        <w:t xml:space="preserve"> </w:t>
      </w:r>
      <w:r w:rsidRPr="0039339F">
        <w:t>русского</w:t>
      </w:r>
      <w:r w:rsidRPr="0039339F">
        <w:rPr>
          <w:spacing w:val="-5"/>
        </w:rPr>
        <w:t xml:space="preserve"> </w:t>
      </w:r>
      <w:r w:rsidRPr="0039339F">
        <w:t>народа,</w:t>
      </w:r>
      <w:r w:rsidRPr="0039339F">
        <w:rPr>
          <w:spacing w:val="-5"/>
        </w:rPr>
        <w:t xml:space="preserve"> </w:t>
      </w:r>
      <w:r w:rsidRPr="0039339F">
        <w:t>национально-культурную</w:t>
      </w:r>
      <w:r w:rsidRPr="0039339F">
        <w:rPr>
          <w:spacing w:val="-3"/>
        </w:rPr>
        <w:t xml:space="preserve"> </w:t>
      </w:r>
      <w:r w:rsidRPr="0039339F">
        <w:t>специфику</w:t>
      </w:r>
      <w:r w:rsidRPr="0039339F">
        <w:rPr>
          <w:spacing w:val="-12"/>
        </w:rPr>
        <w:t xml:space="preserve"> </w:t>
      </w:r>
      <w:r w:rsidRPr="0039339F">
        <w:t>русского</w:t>
      </w:r>
      <w:r w:rsidRPr="0039339F">
        <w:rPr>
          <w:spacing w:val="-5"/>
        </w:rPr>
        <w:t xml:space="preserve"> </w:t>
      </w:r>
      <w:r w:rsidRPr="0039339F">
        <w:t>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2F3F6D" w:rsidRPr="0039339F" w:rsidRDefault="00DF499F" w:rsidP="00CA4C9F">
      <w:pPr>
        <w:pStyle w:val="a3"/>
        <w:tabs>
          <w:tab w:val="left" w:pos="993"/>
        </w:tabs>
        <w:ind w:left="0" w:firstLine="709"/>
      </w:pPr>
      <w:r w:rsidRPr="0039339F">
        <w:t xml:space="preserve">Второй блок — </w:t>
      </w:r>
      <w:r w:rsidRPr="0039339F">
        <w:rPr>
          <w:b/>
        </w:rPr>
        <w:t xml:space="preserve">«Культура речи» </w:t>
      </w:r>
      <w:r w:rsidRPr="0039339F">
        <w:t>—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2F3F6D" w:rsidRPr="0039339F" w:rsidRDefault="00DF499F" w:rsidP="00CA4C9F">
      <w:pPr>
        <w:pStyle w:val="a3"/>
        <w:tabs>
          <w:tab w:val="left" w:pos="993"/>
        </w:tabs>
        <w:ind w:left="0" w:firstLine="709"/>
      </w:pPr>
      <w:r w:rsidRPr="0039339F">
        <w:t xml:space="preserve">В третьем блоке — </w:t>
      </w:r>
      <w:r w:rsidRPr="0039339F">
        <w:rPr>
          <w:b/>
        </w:rPr>
        <w:t xml:space="preserve">«Речь. Речевая деятельность. Текст» </w:t>
      </w:r>
      <w:r w:rsidRPr="0039339F">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2F3F6D" w:rsidRPr="0039339F" w:rsidRDefault="00DF499F" w:rsidP="00CA4C9F">
      <w:pPr>
        <w:pStyle w:val="1"/>
        <w:tabs>
          <w:tab w:val="left" w:pos="993"/>
        </w:tabs>
        <w:ind w:left="0" w:firstLine="709"/>
        <w:jc w:val="both"/>
      </w:pPr>
      <w:r w:rsidRPr="0039339F">
        <w:t>СОДЕРЖАНИЕ</w:t>
      </w:r>
      <w:r w:rsidRPr="0039339F">
        <w:rPr>
          <w:spacing w:val="-7"/>
        </w:rPr>
        <w:t xml:space="preserve"> </w:t>
      </w:r>
      <w:r w:rsidRPr="0039339F">
        <w:t>УЧЕБНОГО</w:t>
      </w:r>
      <w:r w:rsidRPr="0039339F">
        <w:rPr>
          <w:spacing w:val="-7"/>
        </w:rPr>
        <w:t xml:space="preserve"> </w:t>
      </w:r>
      <w:r w:rsidRPr="0039339F">
        <w:t>ПРЕДМЕТА</w:t>
      </w:r>
      <w:r w:rsidRPr="0039339F">
        <w:rPr>
          <w:spacing w:val="-5"/>
        </w:rPr>
        <w:t xml:space="preserve"> </w:t>
      </w:r>
      <w:r w:rsidRPr="0039339F">
        <w:t>«РОДНОЙ</w:t>
      </w:r>
      <w:r w:rsidRPr="0039339F">
        <w:rPr>
          <w:spacing w:val="-7"/>
        </w:rPr>
        <w:t xml:space="preserve"> </w:t>
      </w:r>
      <w:r w:rsidRPr="0039339F">
        <w:t>ЯЗЫК</w:t>
      </w:r>
      <w:r w:rsidRPr="0039339F">
        <w:rPr>
          <w:spacing w:val="-7"/>
        </w:rPr>
        <w:t xml:space="preserve"> </w:t>
      </w:r>
      <w:r w:rsidRPr="0039339F">
        <w:t>(РУССКИЙ)» 5 КЛАСС</w:t>
      </w:r>
    </w:p>
    <w:p w:rsidR="002F3F6D" w:rsidRPr="0039339F" w:rsidRDefault="00DF499F" w:rsidP="00CA4C9F">
      <w:pPr>
        <w:pStyle w:val="2"/>
        <w:tabs>
          <w:tab w:val="left" w:pos="993"/>
        </w:tabs>
        <w:spacing w:line="240" w:lineRule="auto"/>
        <w:ind w:left="0" w:firstLine="709"/>
      </w:pPr>
      <w:r w:rsidRPr="0039339F">
        <w:t>Раздел</w:t>
      </w:r>
      <w:r w:rsidRPr="0039339F">
        <w:rPr>
          <w:spacing w:val="-3"/>
        </w:rPr>
        <w:t xml:space="preserve"> </w:t>
      </w:r>
      <w:r w:rsidRPr="0039339F">
        <w:t>1.</w:t>
      </w:r>
      <w:r w:rsidRPr="0039339F">
        <w:rPr>
          <w:spacing w:val="1"/>
        </w:rPr>
        <w:t xml:space="preserve"> </w:t>
      </w:r>
      <w:r w:rsidRPr="0039339F">
        <w:t>Язык</w:t>
      </w:r>
      <w:r w:rsidRPr="0039339F">
        <w:rPr>
          <w:spacing w:val="-1"/>
        </w:rPr>
        <w:t xml:space="preserve"> </w:t>
      </w:r>
      <w:r w:rsidRPr="0039339F">
        <w:t xml:space="preserve">и </w:t>
      </w:r>
      <w:r w:rsidRPr="0039339F">
        <w:rPr>
          <w:spacing w:val="-2"/>
        </w:rPr>
        <w:t>культура</w:t>
      </w:r>
    </w:p>
    <w:p w:rsidR="002F3F6D" w:rsidRPr="0039339F" w:rsidRDefault="00DF499F" w:rsidP="00CA4C9F">
      <w:pPr>
        <w:pStyle w:val="a3"/>
        <w:tabs>
          <w:tab w:val="left" w:pos="993"/>
        </w:tabs>
        <w:ind w:left="0" w:firstLine="709"/>
      </w:pPr>
      <w:r w:rsidRPr="0039339F">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w:t>
      </w:r>
      <w:r w:rsidRPr="0039339F">
        <w:rPr>
          <w:spacing w:val="-17"/>
        </w:rPr>
        <w:t xml:space="preserve"> </w:t>
      </w:r>
      <w:r w:rsidRPr="0039339F">
        <w:t>как</w:t>
      </w:r>
      <w:r w:rsidRPr="0039339F">
        <w:rPr>
          <w:spacing w:val="-10"/>
        </w:rPr>
        <w:t xml:space="preserve"> </w:t>
      </w:r>
      <w:r w:rsidRPr="0039339F">
        <w:t>одно</w:t>
      </w:r>
      <w:r w:rsidRPr="0039339F">
        <w:rPr>
          <w:spacing w:val="-10"/>
        </w:rPr>
        <w:t xml:space="preserve"> </w:t>
      </w:r>
      <w:r w:rsidRPr="0039339F">
        <w:t>из</w:t>
      </w:r>
      <w:r w:rsidRPr="0039339F">
        <w:rPr>
          <w:spacing w:val="-8"/>
        </w:rPr>
        <w:t xml:space="preserve"> </w:t>
      </w:r>
      <w:r w:rsidRPr="0039339F">
        <w:t>необходимых</w:t>
      </w:r>
      <w:r w:rsidRPr="0039339F">
        <w:rPr>
          <w:spacing w:val="-7"/>
        </w:rPr>
        <w:t xml:space="preserve"> </w:t>
      </w:r>
      <w:r w:rsidRPr="0039339F">
        <w:t>качеств</w:t>
      </w:r>
      <w:r w:rsidRPr="0039339F">
        <w:rPr>
          <w:spacing w:val="-9"/>
        </w:rPr>
        <w:t xml:space="preserve"> </w:t>
      </w:r>
      <w:r w:rsidRPr="0039339F">
        <w:t>современного</w:t>
      </w:r>
      <w:r w:rsidRPr="0039339F">
        <w:rPr>
          <w:spacing w:val="-9"/>
        </w:rPr>
        <w:t xml:space="preserve"> </w:t>
      </w:r>
      <w:r w:rsidRPr="0039339F">
        <w:t>культурного</w:t>
      </w:r>
      <w:r w:rsidRPr="0039339F">
        <w:rPr>
          <w:spacing w:val="-10"/>
        </w:rPr>
        <w:t xml:space="preserve"> </w:t>
      </w:r>
      <w:r w:rsidRPr="0039339F">
        <w:t>человека.</w:t>
      </w:r>
      <w:r w:rsidRPr="0039339F">
        <w:rPr>
          <w:spacing w:val="-9"/>
        </w:rPr>
        <w:t xml:space="preserve"> </w:t>
      </w:r>
      <w:r w:rsidRPr="0039339F">
        <w:t>Русский</w:t>
      </w:r>
      <w:r w:rsidRPr="0039339F">
        <w:rPr>
          <w:spacing w:val="-8"/>
        </w:rPr>
        <w:t xml:space="preserve"> </w:t>
      </w:r>
      <w:r w:rsidRPr="0039339F">
        <w:rPr>
          <w:spacing w:val="-4"/>
        </w:rPr>
        <w:t>язык</w:t>
      </w:r>
    </w:p>
    <w:p w:rsidR="002F3F6D" w:rsidRPr="0039339F" w:rsidRDefault="00DF499F" w:rsidP="00CA4C9F">
      <w:pPr>
        <w:pStyle w:val="a3"/>
        <w:tabs>
          <w:tab w:val="left" w:pos="993"/>
        </w:tabs>
        <w:ind w:left="0" w:firstLine="709"/>
      </w:pPr>
      <w:r w:rsidRPr="0039339F">
        <w:t>—</w:t>
      </w:r>
      <w:r w:rsidRPr="0039339F">
        <w:rPr>
          <w:spacing w:val="-4"/>
        </w:rPr>
        <w:t xml:space="preserve"> </w:t>
      </w:r>
      <w:r w:rsidRPr="0039339F">
        <w:t>язык</w:t>
      </w:r>
      <w:r w:rsidRPr="0039339F">
        <w:rPr>
          <w:spacing w:val="-2"/>
        </w:rPr>
        <w:t xml:space="preserve"> </w:t>
      </w:r>
      <w:r w:rsidRPr="0039339F">
        <w:t>русской</w:t>
      </w:r>
      <w:r w:rsidRPr="0039339F">
        <w:rPr>
          <w:spacing w:val="-3"/>
        </w:rPr>
        <w:t xml:space="preserve"> </w:t>
      </w:r>
      <w:r w:rsidRPr="0039339F">
        <w:t>художественной</w:t>
      </w:r>
      <w:r w:rsidRPr="0039339F">
        <w:rPr>
          <w:spacing w:val="-2"/>
        </w:rPr>
        <w:t xml:space="preserve"> литературы.</w:t>
      </w:r>
    </w:p>
    <w:p w:rsidR="002F3F6D" w:rsidRPr="0039339F" w:rsidRDefault="00DF499F" w:rsidP="00CA4C9F">
      <w:pPr>
        <w:pStyle w:val="a3"/>
        <w:tabs>
          <w:tab w:val="left" w:pos="993"/>
        </w:tabs>
        <w:ind w:left="0" w:firstLine="709"/>
      </w:pPr>
      <w:r w:rsidRPr="0039339F">
        <w:t>Краткая</w:t>
      </w:r>
      <w:r w:rsidRPr="0039339F">
        <w:rPr>
          <w:spacing w:val="-7"/>
        </w:rPr>
        <w:t xml:space="preserve"> </w:t>
      </w:r>
      <w:r w:rsidRPr="0039339F">
        <w:t>история</w:t>
      </w:r>
      <w:r w:rsidRPr="0039339F">
        <w:rPr>
          <w:spacing w:val="-4"/>
        </w:rPr>
        <w:t xml:space="preserve"> </w:t>
      </w:r>
      <w:r w:rsidRPr="0039339F">
        <w:t>русской</w:t>
      </w:r>
      <w:r w:rsidRPr="0039339F">
        <w:rPr>
          <w:spacing w:val="-4"/>
        </w:rPr>
        <w:t xml:space="preserve"> </w:t>
      </w:r>
      <w:r w:rsidRPr="0039339F">
        <w:t>письменности.</w:t>
      </w:r>
      <w:r w:rsidRPr="0039339F">
        <w:rPr>
          <w:spacing w:val="-4"/>
        </w:rPr>
        <w:t xml:space="preserve"> </w:t>
      </w:r>
      <w:r w:rsidRPr="0039339F">
        <w:t>Создание</w:t>
      </w:r>
      <w:r w:rsidRPr="0039339F">
        <w:rPr>
          <w:spacing w:val="-4"/>
        </w:rPr>
        <w:t xml:space="preserve"> </w:t>
      </w:r>
      <w:r w:rsidRPr="0039339F">
        <w:t>славянского</w:t>
      </w:r>
      <w:r w:rsidRPr="0039339F">
        <w:rPr>
          <w:spacing w:val="-4"/>
        </w:rPr>
        <w:t xml:space="preserve"> </w:t>
      </w:r>
      <w:r w:rsidRPr="0039339F">
        <w:rPr>
          <w:spacing w:val="-2"/>
        </w:rPr>
        <w:t>алфавита.</w:t>
      </w:r>
    </w:p>
    <w:p w:rsidR="002F3F6D" w:rsidRPr="0039339F" w:rsidRDefault="00DF499F" w:rsidP="003B11AA">
      <w:pPr>
        <w:pStyle w:val="a3"/>
        <w:tabs>
          <w:tab w:val="left" w:pos="993"/>
        </w:tabs>
        <w:ind w:left="0" w:firstLine="709"/>
      </w:pPr>
      <w:r w:rsidRPr="0039339F">
        <w:t>Язык как зеркало национальной культуры. Слово как хранилище материальной и духовной</w:t>
      </w:r>
      <w:r w:rsidRPr="0039339F">
        <w:rPr>
          <w:spacing w:val="55"/>
        </w:rPr>
        <w:t xml:space="preserve"> </w:t>
      </w:r>
      <w:r w:rsidRPr="0039339F">
        <w:t>культуры</w:t>
      </w:r>
      <w:r w:rsidRPr="0039339F">
        <w:rPr>
          <w:spacing w:val="55"/>
        </w:rPr>
        <w:t xml:space="preserve"> </w:t>
      </w:r>
      <w:r w:rsidRPr="0039339F">
        <w:t>народа.</w:t>
      </w:r>
      <w:r w:rsidRPr="0039339F">
        <w:rPr>
          <w:spacing w:val="56"/>
        </w:rPr>
        <w:t xml:space="preserve"> </w:t>
      </w:r>
      <w:r w:rsidRPr="0039339F">
        <w:t>Слова,</w:t>
      </w:r>
      <w:r w:rsidRPr="0039339F">
        <w:rPr>
          <w:spacing w:val="57"/>
        </w:rPr>
        <w:t xml:space="preserve"> </w:t>
      </w:r>
      <w:r w:rsidRPr="0039339F">
        <w:t>обозначающие</w:t>
      </w:r>
      <w:r w:rsidRPr="0039339F">
        <w:rPr>
          <w:spacing w:val="55"/>
        </w:rPr>
        <w:t xml:space="preserve"> </w:t>
      </w:r>
      <w:r w:rsidRPr="0039339F">
        <w:t>предметы</w:t>
      </w:r>
      <w:r w:rsidRPr="0039339F">
        <w:rPr>
          <w:spacing w:val="56"/>
        </w:rPr>
        <w:t xml:space="preserve"> </w:t>
      </w:r>
      <w:r w:rsidRPr="0039339F">
        <w:t>и</w:t>
      </w:r>
      <w:r w:rsidRPr="0039339F">
        <w:rPr>
          <w:spacing w:val="57"/>
        </w:rPr>
        <w:t xml:space="preserve"> </w:t>
      </w:r>
      <w:r w:rsidRPr="0039339F">
        <w:t>явления</w:t>
      </w:r>
      <w:r w:rsidRPr="0039339F">
        <w:rPr>
          <w:spacing w:val="57"/>
        </w:rPr>
        <w:t xml:space="preserve"> </w:t>
      </w:r>
      <w:r w:rsidRPr="0039339F">
        <w:rPr>
          <w:spacing w:val="-2"/>
        </w:rPr>
        <w:t>традиционного</w:t>
      </w:r>
      <w:r w:rsidR="003B11AA">
        <w:t xml:space="preserve"> </w:t>
      </w:r>
      <w:r w:rsidRPr="0039339F">
        <w:t>русского быта (национальную одежду, пищу, игры, народные танцы и т. п.), слова с национально-культурным</w:t>
      </w:r>
      <w:r w:rsidRPr="0039339F">
        <w:rPr>
          <w:spacing w:val="-15"/>
        </w:rPr>
        <w:t xml:space="preserve"> </w:t>
      </w:r>
      <w:r w:rsidRPr="0039339F">
        <w:t>компонентом</w:t>
      </w:r>
      <w:r w:rsidRPr="0039339F">
        <w:rPr>
          <w:spacing w:val="-15"/>
        </w:rPr>
        <w:t xml:space="preserve"> </w:t>
      </w:r>
      <w:r w:rsidRPr="0039339F">
        <w:t>значения,</w:t>
      </w:r>
      <w:r w:rsidRPr="0039339F">
        <w:rPr>
          <w:spacing w:val="-15"/>
        </w:rPr>
        <w:t xml:space="preserve"> </w:t>
      </w:r>
      <w:r w:rsidRPr="0039339F">
        <w:t>народно-поэтические</w:t>
      </w:r>
      <w:r w:rsidRPr="0039339F">
        <w:rPr>
          <w:spacing w:val="-15"/>
        </w:rPr>
        <w:t xml:space="preserve"> </w:t>
      </w:r>
      <w:r w:rsidRPr="0039339F">
        <w:t>символы,</w:t>
      </w:r>
      <w:r w:rsidRPr="0039339F">
        <w:rPr>
          <w:spacing w:val="-15"/>
        </w:rPr>
        <w:t xml:space="preserve"> </w:t>
      </w:r>
      <w:r w:rsidRPr="0039339F">
        <w:t xml:space="preserve">народно- поэтические эпитеты, прецедентные имена в русских народных и литературных сказках, народных песнях, былинах, </w:t>
      </w:r>
      <w:r w:rsidRPr="0039339F">
        <w:lastRenderedPageBreak/>
        <w:t>художественной литературе.</w:t>
      </w:r>
    </w:p>
    <w:p w:rsidR="002F3F6D" w:rsidRPr="0039339F" w:rsidRDefault="00DF499F" w:rsidP="00CA4C9F">
      <w:pPr>
        <w:pStyle w:val="a3"/>
        <w:tabs>
          <w:tab w:val="left" w:pos="993"/>
        </w:tabs>
        <w:ind w:left="0" w:firstLine="709"/>
      </w:pPr>
      <w:r w:rsidRPr="0039339F">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2F3F6D" w:rsidRPr="0039339F" w:rsidRDefault="00DF499F" w:rsidP="00CA4C9F">
      <w:pPr>
        <w:pStyle w:val="a3"/>
        <w:tabs>
          <w:tab w:val="left" w:pos="993"/>
        </w:tabs>
        <w:ind w:left="0" w:firstLine="709"/>
      </w:pPr>
      <w:r w:rsidRPr="0039339F">
        <w:t xml:space="preserve">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w:t>
      </w:r>
      <w:r w:rsidRPr="0039339F">
        <w:rPr>
          <w:spacing w:val="-2"/>
        </w:rPr>
        <w:t>загадки.</w:t>
      </w:r>
    </w:p>
    <w:p w:rsidR="002F3F6D" w:rsidRPr="0039339F" w:rsidRDefault="00DF499F" w:rsidP="00CA4C9F">
      <w:pPr>
        <w:tabs>
          <w:tab w:val="left" w:pos="993"/>
        </w:tabs>
        <w:ind w:firstLine="709"/>
        <w:jc w:val="both"/>
        <w:rPr>
          <w:sz w:val="24"/>
          <w:szCs w:val="24"/>
        </w:rPr>
      </w:pPr>
      <w:r w:rsidRPr="0039339F">
        <w:rPr>
          <w:sz w:val="24"/>
          <w:szCs w:val="24"/>
        </w:rPr>
        <w:t>Слова со специфическим оценочно-характеризующим значением. Связь определённых</w:t>
      </w:r>
      <w:r w:rsidRPr="0039339F">
        <w:rPr>
          <w:spacing w:val="-10"/>
          <w:sz w:val="24"/>
          <w:szCs w:val="24"/>
        </w:rPr>
        <w:t xml:space="preserve"> </w:t>
      </w:r>
      <w:r w:rsidRPr="0039339F">
        <w:rPr>
          <w:sz w:val="24"/>
          <w:szCs w:val="24"/>
        </w:rPr>
        <w:t>наименований</w:t>
      </w:r>
      <w:r w:rsidRPr="0039339F">
        <w:rPr>
          <w:spacing w:val="-11"/>
          <w:sz w:val="24"/>
          <w:szCs w:val="24"/>
        </w:rPr>
        <w:t xml:space="preserve"> </w:t>
      </w:r>
      <w:r w:rsidRPr="0039339F">
        <w:rPr>
          <w:sz w:val="24"/>
          <w:szCs w:val="24"/>
        </w:rPr>
        <w:t>с</w:t>
      </w:r>
      <w:r w:rsidRPr="0039339F">
        <w:rPr>
          <w:spacing w:val="-13"/>
          <w:sz w:val="24"/>
          <w:szCs w:val="24"/>
        </w:rPr>
        <w:t xml:space="preserve"> </w:t>
      </w:r>
      <w:r w:rsidRPr="0039339F">
        <w:rPr>
          <w:sz w:val="24"/>
          <w:szCs w:val="24"/>
        </w:rPr>
        <w:t>некоторыми</w:t>
      </w:r>
      <w:r w:rsidRPr="0039339F">
        <w:rPr>
          <w:spacing w:val="-11"/>
          <w:sz w:val="24"/>
          <w:szCs w:val="24"/>
        </w:rPr>
        <w:t xml:space="preserve"> </w:t>
      </w:r>
      <w:r w:rsidRPr="0039339F">
        <w:rPr>
          <w:sz w:val="24"/>
          <w:szCs w:val="24"/>
        </w:rPr>
        <w:t>качествами,</w:t>
      </w:r>
      <w:r w:rsidRPr="0039339F">
        <w:rPr>
          <w:spacing w:val="-12"/>
          <w:sz w:val="24"/>
          <w:szCs w:val="24"/>
        </w:rPr>
        <w:t xml:space="preserve"> </w:t>
      </w:r>
      <w:r w:rsidRPr="0039339F">
        <w:rPr>
          <w:sz w:val="24"/>
          <w:szCs w:val="24"/>
        </w:rPr>
        <w:t>эмоциональными</w:t>
      </w:r>
      <w:r w:rsidRPr="0039339F">
        <w:rPr>
          <w:spacing w:val="-11"/>
          <w:sz w:val="24"/>
          <w:szCs w:val="24"/>
        </w:rPr>
        <w:t xml:space="preserve"> </w:t>
      </w:r>
      <w:r w:rsidRPr="0039339F">
        <w:rPr>
          <w:sz w:val="24"/>
          <w:szCs w:val="24"/>
        </w:rPr>
        <w:t>состояниями</w:t>
      </w:r>
      <w:r w:rsidRPr="0039339F">
        <w:rPr>
          <w:spacing w:val="-11"/>
          <w:sz w:val="24"/>
          <w:szCs w:val="24"/>
        </w:rPr>
        <w:t xml:space="preserve"> </w:t>
      </w:r>
      <w:r w:rsidRPr="0039339F">
        <w:rPr>
          <w:sz w:val="24"/>
          <w:szCs w:val="24"/>
        </w:rPr>
        <w:t>и</w:t>
      </w:r>
      <w:r w:rsidRPr="0039339F">
        <w:rPr>
          <w:spacing w:val="-11"/>
          <w:sz w:val="24"/>
          <w:szCs w:val="24"/>
        </w:rPr>
        <w:t xml:space="preserve"> </w:t>
      </w:r>
      <w:r w:rsidRPr="0039339F">
        <w:rPr>
          <w:sz w:val="24"/>
          <w:szCs w:val="24"/>
        </w:rPr>
        <w:t>т. п. человека (</w:t>
      </w:r>
      <w:r w:rsidRPr="0039339F">
        <w:rPr>
          <w:i/>
          <w:sz w:val="24"/>
          <w:szCs w:val="24"/>
        </w:rPr>
        <w:t xml:space="preserve">барышня </w:t>
      </w:r>
      <w:r w:rsidRPr="0039339F">
        <w:rPr>
          <w:sz w:val="24"/>
          <w:szCs w:val="24"/>
        </w:rPr>
        <w:t xml:space="preserve">— </w:t>
      </w:r>
      <w:r w:rsidRPr="0039339F">
        <w:rPr>
          <w:i/>
          <w:sz w:val="24"/>
          <w:szCs w:val="24"/>
        </w:rPr>
        <w:t xml:space="preserve">об изнеженной, избалованной девушке; сухарь </w:t>
      </w:r>
      <w:r w:rsidRPr="0039339F">
        <w:rPr>
          <w:sz w:val="24"/>
          <w:szCs w:val="24"/>
        </w:rPr>
        <w:t xml:space="preserve">— </w:t>
      </w:r>
      <w:r w:rsidRPr="0039339F">
        <w:rPr>
          <w:i/>
          <w:sz w:val="24"/>
          <w:szCs w:val="24"/>
        </w:rPr>
        <w:t xml:space="preserve">о сухом, неотзывчивом человеке; сорока </w:t>
      </w:r>
      <w:r w:rsidRPr="0039339F">
        <w:rPr>
          <w:sz w:val="24"/>
          <w:szCs w:val="24"/>
        </w:rPr>
        <w:t xml:space="preserve">— </w:t>
      </w:r>
      <w:r w:rsidRPr="0039339F">
        <w:rPr>
          <w:i/>
          <w:sz w:val="24"/>
          <w:szCs w:val="24"/>
        </w:rPr>
        <w:t xml:space="preserve">о болтливой женщине </w:t>
      </w:r>
      <w:r w:rsidRPr="0039339F">
        <w:rPr>
          <w:sz w:val="24"/>
          <w:szCs w:val="24"/>
        </w:rPr>
        <w:t>и т. п.).</w:t>
      </w:r>
    </w:p>
    <w:p w:rsidR="002F3F6D" w:rsidRPr="0039339F" w:rsidRDefault="00DF499F" w:rsidP="00CA4C9F">
      <w:pPr>
        <w:pStyle w:val="a3"/>
        <w:tabs>
          <w:tab w:val="left" w:pos="993"/>
        </w:tabs>
        <w:ind w:left="0" w:firstLine="709"/>
      </w:pPr>
      <w:r w:rsidRPr="0039339F">
        <w:t>Крылатые слова и выражения из русских народных и литературных сказок, источники,</w:t>
      </w:r>
      <w:r w:rsidRPr="0039339F">
        <w:rPr>
          <w:spacing w:val="-7"/>
        </w:rPr>
        <w:t xml:space="preserve"> </w:t>
      </w:r>
      <w:r w:rsidRPr="0039339F">
        <w:t>значение</w:t>
      </w:r>
      <w:r w:rsidRPr="0039339F">
        <w:rPr>
          <w:spacing w:val="-5"/>
        </w:rPr>
        <w:t xml:space="preserve"> </w:t>
      </w:r>
      <w:r w:rsidRPr="0039339F">
        <w:t>и</w:t>
      </w:r>
      <w:r w:rsidRPr="0039339F">
        <w:rPr>
          <w:spacing w:val="-6"/>
        </w:rPr>
        <w:t xml:space="preserve"> </w:t>
      </w:r>
      <w:r w:rsidRPr="0039339F">
        <w:t>употребление</w:t>
      </w:r>
      <w:r w:rsidRPr="0039339F">
        <w:rPr>
          <w:spacing w:val="-5"/>
        </w:rPr>
        <w:t xml:space="preserve"> </w:t>
      </w:r>
      <w:r w:rsidRPr="0039339F">
        <w:t>в</w:t>
      </w:r>
      <w:r w:rsidRPr="0039339F">
        <w:rPr>
          <w:spacing w:val="-5"/>
        </w:rPr>
        <w:t xml:space="preserve"> </w:t>
      </w:r>
      <w:r w:rsidRPr="0039339F">
        <w:t>современных</w:t>
      </w:r>
      <w:r w:rsidRPr="0039339F">
        <w:rPr>
          <w:spacing w:val="-3"/>
        </w:rPr>
        <w:t xml:space="preserve"> </w:t>
      </w:r>
      <w:r w:rsidRPr="0039339F">
        <w:t>ситуациях</w:t>
      </w:r>
      <w:r w:rsidRPr="0039339F">
        <w:rPr>
          <w:spacing w:val="-4"/>
        </w:rPr>
        <w:t xml:space="preserve"> </w:t>
      </w:r>
      <w:r w:rsidRPr="0039339F">
        <w:t>речевого</w:t>
      </w:r>
      <w:r w:rsidRPr="0039339F">
        <w:rPr>
          <w:spacing w:val="-4"/>
        </w:rPr>
        <w:t xml:space="preserve"> </w:t>
      </w:r>
      <w:r w:rsidRPr="0039339F">
        <w:t>общения.</w:t>
      </w:r>
      <w:r w:rsidRPr="0039339F">
        <w:rPr>
          <w:spacing w:val="-4"/>
        </w:rPr>
        <w:t xml:space="preserve"> </w:t>
      </w:r>
      <w:r w:rsidRPr="0039339F">
        <w:t>Русские пословицы и поговорки как воплощение опыта, наблюдений, оценок, народного ума и особенностей национальной культуры народа.</w:t>
      </w:r>
    </w:p>
    <w:p w:rsidR="002F3F6D" w:rsidRPr="0039339F" w:rsidRDefault="00DF499F" w:rsidP="00CA4C9F">
      <w:pPr>
        <w:pStyle w:val="a3"/>
        <w:tabs>
          <w:tab w:val="left" w:pos="993"/>
        </w:tabs>
        <w:ind w:left="0" w:firstLine="709"/>
      </w:pPr>
      <w:r w:rsidRPr="0039339F">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w:t>
      </w:r>
      <w:r w:rsidRPr="0039339F">
        <w:rPr>
          <w:spacing w:val="-12"/>
        </w:rPr>
        <w:t xml:space="preserve"> </w:t>
      </w:r>
      <w:r w:rsidRPr="0039339F">
        <w:t>как</w:t>
      </w:r>
      <w:r w:rsidRPr="0039339F">
        <w:rPr>
          <w:spacing w:val="-11"/>
        </w:rPr>
        <w:t xml:space="preserve"> </w:t>
      </w:r>
      <w:r w:rsidRPr="0039339F">
        <w:t>таковые.</w:t>
      </w:r>
      <w:r w:rsidRPr="0039339F">
        <w:rPr>
          <w:spacing w:val="-12"/>
        </w:rPr>
        <w:t xml:space="preserve"> </w:t>
      </w:r>
      <w:r w:rsidRPr="0039339F">
        <w:t>Имена,</w:t>
      </w:r>
      <w:r w:rsidRPr="0039339F">
        <w:rPr>
          <w:spacing w:val="-12"/>
        </w:rPr>
        <w:t xml:space="preserve"> </w:t>
      </w:r>
      <w:r w:rsidRPr="0039339F">
        <w:t>входящие</w:t>
      </w:r>
      <w:r w:rsidRPr="0039339F">
        <w:rPr>
          <w:spacing w:val="-13"/>
        </w:rPr>
        <w:t xml:space="preserve"> </w:t>
      </w:r>
      <w:r w:rsidRPr="0039339F">
        <w:t>в</w:t>
      </w:r>
      <w:r w:rsidRPr="0039339F">
        <w:rPr>
          <w:spacing w:val="-10"/>
        </w:rPr>
        <w:t xml:space="preserve"> </w:t>
      </w:r>
      <w:r w:rsidRPr="0039339F">
        <w:t>состав</w:t>
      </w:r>
      <w:r w:rsidRPr="0039339F">
        <w:rPr>
          <w:spacing w:val="-13"/>
        </w:rPr>
        <w:t xml:space="preserve"> </w:t>
      </w:r>
      <w:r w:rsidRPr="0039339F">
        <w:t>пословиц</w:t>
      </w:r>
      <w:r w:rsidRPr="0039339F">
        <w:rPr>
          <w:spacing w:val="-11"/>
        </w:rPr>
        <w:t xml:space="preserve"> </w:t>
      </w:r>
      <w:r w:rsidRPr="0039339F">
        <w:t>и</w:t>
      </w:r>
      <w:r w:rsidRPr="0039339F">
        <w:rPr>
          <w:spacing w:val="-11"/>
        </w:rPr>
        <w:t xml:space="preserve"> </w:t>
      </w:r>
      <w:r w:rsidRPr="0039339F">
        <w:t>поговорок,</w:t>
      </w:r>
      <w:r w:rsidRPr="0039339F">
        <w:rPr>
          <w:spacing w:val="-12"/>
        </w:rPr>
        <w:t xml:space="preserve"> </w:t>
      </w:r>
      <w:r w:rsidRPr="0039339F">
        <w:t>и</w:t>
      </w:r>
      <w:r w:rsidRPr="0039339F">
        <w:rPr>
          <w:spacing w:val="-11"/>
        </w:rPr>
        <w:t xml:space="preserve"> </w:t>
      </w:r>
      <w:r w:rsidRPr="0039339F">
        <w:t>имеющие в силу этого определённую стилистическую окраску.</w:t>
      </w:r>
    </w:p>
    <w:p w:rsidR="002F3F6D" w:rsidRPr="0039339F" w:rsidRDefault="00DF499F" w:rsidP="00CA4C9F">
      <w:pPr>
        <w:pStyle w:val="a3"/>
        <w:tabs>
          <w:tab w:val="left" w:pos="993"/>
        </w:tabs>
        <w:ind w:left="0" w:firstLine="709"/>
      </w:pPr>
      <w:r w:rsidRPr="0039339F">
        <w:t>Общеизвестные</w:t>
      </w:r>
      <w:r w:rsidRPr="0039339F">
        <w:rPr>
          <w:spacing w:val="-7"/>
        </w:rPr>
        <w:t xml:space="preserve"> </w:t>
      </w:r>
      <w:r w:rsidRPr="0039339F">
        <w:t>старинные</w:t>
      </w:r>
      <w:r w:rsidRPr="0039339F">
        <w:rPr>
          <w:spacing w:val="-7"/>
        </w:rPr>
        <w:t xml:space="preserve"> </w:t>
      </w:r>
      <w:r w:rsidRPr="0039339F">
        <w:t>русские</w:t>
      </w:r>
      <w:r w:rsidRPr="0039339F">
        <w:rPr>
          <w:spacing w:val="-6"/>
        </w:rPr>
        <w:t xml:space="preserve"> </w:t>
      </w:r>
      <w:r w:rsidRPr="0039339F">
        <w:t>города.</w:t>
      </w:r>
      <w:r w:rsidRPr="0039339F">
        <w:rPr>
          <w:spacing w:val="-5"/>
        </w:rPr>
        <w:t xml:space="preserve"> </w:t>
      </w:r>
      <w:r w:rsidRPr="0039339F">
        <w:t>Происхождение</w:t>
      </w:r>
      <w:r w:rsidRPr="0039339F">
        <w:rPr>
          <w:spacing w:val="-6"/>
        </w:rPr>
        <w:t xml:space="preserve"> </w:t>
      </w:r>
      <w:r w:rsidRPr="0039339F">
        <w:t>их</w:t>
      </w:r>
      <w:r w:rsidRPr="0039339F">
        <w:rPr>
          <w:spacing w:val="-3"/>
        </w:rPr>
        <w:t xml:space="preserve"> </w:t>
      </w:r>
      <w:r w:rsidRPr="0039339F">
        <w:t>названий. Ознакомление с историей и этимологией некоторых слов.</w:t>
      </w:r>
    </w:p>
    <w:p w:rsidR="002F3F6D" w:rsidRPr="0039339F" w:rsidRDefault="00DF499F" w:rsidP="00CA4C9F">
      <w:pPr>
        <w:pStyle w:val="2"/>
        <w:tabs>
          <w:tab w:val="left" w:pos="993"/>
        </w:tabs>
        <w:spacing w:line="240" w:lineRule="auto"/>
        <w:ind w:left="0" w:firstLine="709"/>
      </w:pPr>
      <w:r w:rsidRPr="0039339F">
        <w:t>Раздел</w:t>
      </w:r>
      <w:r w:rsidRPr="0039339F">
        <w:rPr>
          <w:spacing w:val="-2"/>
        </w:rPr>
        <w:t xml:space="preserve"> </w:t>
      </w:r>
      <w:r w:rsidRPr="0039339F">
        <w:t>2.</w:t>
      </w:r>
      <w:r w:rsidRPr="0039339F">
        <w:rPr>
          <w:spacing w:val="-1"/>
        </w:rPr>
        <w:t xml:space="preserve"> </w:t>
      </w:r>
      <w:r w:rsidRPr="0039339F">
        <w:t xml:space="preserve">Культура </w:t>
      </w:r>
      <w:r w:rsidRPr="0039339F">
        <w:rPr>
          <w:spacing w:val="-4"/>
        </w:rPr>
        <w:t>речи</w:t>
      </w:r>
    </w:p>
    <w:p w:rsidR="002F3F6D" w:rsidRPr="0039339F" w:rsidRDefault="00DF499F" w:rsidP="00CA4C9F">
      <w:pPr>
        <w:pStyle w:val="a3"/>
        <w:tabs>
          <w:tab w:val="left" w:pos="993"/>
        </w:tabs>
        <w:ind w:left="0" w:firstLine="709"/>
      </w:pPr>
      <w:r w:rsidRPr="0039339F">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2F3F6D" w:rsidRPr="0039339F" w:rsidRDefault="00DF499F" w:rsidP="00CA4C9F">
      <w:pPr>
        <w:pStyle w:val="a3"/>
        <w:tabs>
          <w:tab w:val="left" w:pos="993"/>
        </w:tabs>
        <w:ind w:left="0" w:firstLine="709"/>
      </w:pPr>
      <w:r w:rsidRPr="0039339F">
        <w:t>Постоянное и подвижное ударение в именах существительных, именах прилагательных, глаголах. Омографы: ударение как маркер смысла слова</w:t>
      </w:r>
      <w:r w:rsidRPr="0039339F">
        <w:rPr>
          <w:i/>
        </w:rPr>
        <w:t xml:space="preserve">. </w:t>
      </w:r>
      <w:r w:rsidRPr="0039339F">
        <w:t>Произносительные варианты орфоэпической нормы.</w:t>
      </w:r>
    </w:p>
    <w:p w:rsidR="002F3F6D" w:rsidRPr="0039339F" w:rsidRDefault="00DF499F" w:rsidP="00CA4C9F">
      <w:pPr>
        <w:pStyle w:val="a3"/>
        <w:tabs>
          <w:tab w:val="left" w:pos="993"/>
        </w:tabs>
        <w:ind w:left="0" w:firstLine="709"/>
      </w:pPr>
      <w:r w:rsidRPr="0039339F">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2F3F6D" w:rsidRPr="0039339F" w:rsidRDefault="00DF499F" w:rsidP="00CA4C9F">
      <w:pPr>
        <w:pStyle w:val="a3"/>
        <w:tabs>
          <w:tab w:val="left" w:pos="993"/>
        </w:tabs>
        <w:ind w:left="0" w:firstLine="709"/>
      </w:pPr>
      <w:r w:rsidRPr="0039339F">
        <w:t>Основные</w:t>
      </w:r>
      <w:r w:rsidRPr="0039339F">
        <w:rPr>
          <w:spacing w:val="-6"/>
        </w:rPr>
        <w:t xml:space="preserve"> </w:t>
      </w:r>
      <w:r w:rsidRPr="0039339F">
        <w:t>грамматические</w:t>
      </w:r>
      <w:r w:rsidRPr="0039339F">
        <w:rPr>
          <w:spacing w:val="-5"/>
        </w:rPr>
        <w:t xml:space="preserve"> </w:t>
      </w:r>
      <w:r w:rsidRPr="0039339F">
        <w:t>нормы</w:t>
      </w:r>
      <w:r w:rsidRPr="0039339F">
        <w:rPr>
          <w:spacing w:val="-4"/>
        </w:rPr>
        <w:t xml:space="preserve"> </w:t>
      </w:r>
      <w:r w:rsidRPr="0039339F">
        <w:t>современного</w:t>
      </w:r>
      <w:r w:rsidRPr="0039339F">
        <w:rPr>
          <w:spacing w:val="-4"/>
        </w:rPr>
        <w:t xml:space="preserve"> </w:t>
      </w:r>
      <w:r w:rsidRPr="0039339F">
        <w:t>русского</w:t>
      </w:r>
      <w:r w:rsidRPr="0039339F">
        <w:rPr>
          <w:spacing w:val="-4"/>
        </w:rPr>
        <w:t xml:space="preserve"> </w:t>
      </w:r>
      <w:r w:rsidRPr="0039339F">
        <w:t>литературного</w:t>
      </w:r>
      <w:r w:rsidRPr="0039339F">
        <w:rPr>
          <w:spacing w:val="-5"/>
        </w:rPr>
        <w:t xml:space="preserve"> </w:t>
      </w:r>
      <w:r w:rsidRPr="0039339F">
        <w:t>языка.</w:t>
      </w:r>
      <w:r w:rsidRPr="0039339F">
        <w:rPr>
          <w:spacing w:val="-4"/>
        </w:rPr>
        <w:t xml:space="preserve"> </w:t>
      </w:r>
      <w:r w:rsidRPr="0039339F">
        <w:t xml:space="preserve">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39339F">
        <w:rPr>
          <w:i/>
        </w:rPr>
        <w:t>-а(-я), -ы(-и)</w:t>
      </w:r>
      <w:r w:rsidRPr="0039339F">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2F3F6D" w:rsidRPr="0039339F" w:rsidRDefault="00DF499F" w:rsidP="003B11AA">
      <w:pPr>
        <w:pStyle w:val="a3"/>
        <w:tabs>
          <w:tab w:val="left" w:pos="993"/>
        </w:tabs>
        <w:ind w:left="0" w:firstLine="709"/>
      </w:pPr>
      <w:r w:rsidRPr="0039339F">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w:t>
      </w:r>
      <w:r w:rsidRPr="0039339F">
        <w:rPr>
          <w:spacing w:val="40"/>
        </w:rPr>
        <w:t xml:space="preserve"> </w:t>
      </w:r>
      <w:r w:rsidRPr="0039339F">
        <w:t>имён,</w:t>
      </w:r>
      <w:r w:rsidRPr="0039339F">
        <w:rPr>
          <w:spacing w:val="40"/>
        </w:rPr>
        <w:t xml:space="preserve"> </w:t>
      </w:r>
      <w:r w:rsidRPr="0039339F">
        <w:t>названий</w:t>
      </w:r>
      <w:r w:rsidRPr="0039339F">
        <w:rPr>
          <w:spacing w:val="41"/>
        </w:rPr>
        <w:t xml:space="preserve"> </w:t>
      </w:r>
      <w:r w:rsidRPr="0039339F">
        <w:t>людей</w:t>
      </w:r>
      <w:r w:rsidRPr="0039339F">
        <w:rPr>
          <w:spacing w:val="41"/>
        </w:rPr>
        <w:t xml:space="preserve"> </w:t>
      </w:r>
      <w:r w:rsidRPr="0039339F">
        <w:t>по</w:t>
      </w:r>
      <w:r w:rsidRPr="0039339F">
        <w:rPr>
          <w:spacing w:val="38"/>
        </w:rPr>
        <w:t xml:space="preserve"> </w:t>
      </w:r>
      <w:r w:rsidRPr="0039339F">
        <w:t>степени</w:t>
      </w:r>
      <w:r w:rsidRPr="0039339F">
        <w:rPr>
          <w:spacing w:val="41"/>
        </w:rPr>
        <w:t xml:space="preserve"> </w:t>
      </w:r>
      <w:r w:rsidRPr="0039339F">
        <w:t>родства,</w:t>
      </w:r>
      <w:r w:rsidRPr="0039339F">
        <w:rPr>
          <w:spacing w:val="40"/>
        </w:rPr>
        <w:t xml:space="preserve"> </w:t>
      </w:r>
      <w:r w:rsidRPr="0039339F">
        <w:t>по</w:t>
      </w:r>
      <w:r w:rsidRPr="0039339F">
        <w:rPr>
          <w:spacing w:val="38"/>
        </w:rPr>
        <w:t xml:space="preserve"> </w:t>
      </w:r>
      <w:r w:rsidRPr="0039339F">
        <w:t>положению</w:t>
      </w:r>
      <w:r w:rsidRPr="0039339F">
        <w:rPr>
          <w:spacing w:val="39"/>
        </w:rPr>
        <w:t xml:space="preserve"> </w:t>
      </w:r>
      <w:r w:rsidRPr="0039339F">
        <w:t>в</w:t>
      </w:r>
      <w:r w:rsidRPr="0039339F">
        <w:rPr>
          <w:spacing w:val="40"/>
        </w:rPr>
        <w:t xml:space="preserve"> </w:t>
      </w:r>
      <w:r w:rsidRPr="0039339F">
        <w:t>обществе,</w:t>
      </w:r>
      <w:r w:rsidRPr="0039339F">
        <w:rPr>
          <w:spacing w:val="41"/>
        </w:rPr>
        <w:t xml:space="preserve"> </w:t>
      </w:r>
      <w:r w:rsidRPr="0039339F">
        <w:rPr>
          <w:spacing w:val="-5"/>
        </w:rPr>
        <w:t>по</w:t>
      </w:r>
      <w:r w:rsidR="003B11AA">
        <w:t xml:space="preserve"> </w:t>
      </w:r>
      <w:r w:rsidRPr="0039339F">
        <w:t>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2F3F6D" w:rsidRPr="0039339F" w:rsidRDefault="00DF499F" w:rsidP="00CA4C9F">
      <w:pPr>
        <w:pStyle w:val="2"/>
        <w:tabs>
          <w:tab w:val="left" w:pos="993"/>
        </w:tabs>
        <w:spacing w:line="240" w:lineRule="auto"/>
        <w:ind w:left="0" w:firstLine="709"/>
      </w:pPr>
      <w:r w:rsidRPr="0039339F">
        <w:t>Раздел</w:t>
      </w:r>
      <w:r w:rsidRPr="0039339F">
        <w:rPr>
          <w:spacing w:val="-3"/>
        </w:rPr>
        <w:t xml:space="preserve"> </w:t>
      </w:r>
      <w:r w:rsidRPr="0039339F">
        <w:t>3. Речь. Речевая</w:t>
      </w:r>
      <w:r w:rsidRPr="0039339F">
        <w:rPr>
          <w:spacing w:val="-2"/>
        </w:rPr>
        <w:t xml:space="preserve"> </w:t>
      </w:r>
      <w:r w:rsidRPr="0039339F">
        <w:t>деятельность.</w:t>
      </w:r>
      <w:r w:rsidRPr="0039339F">
        <w:rPr>
          <w:spacing w:val="-4"/>
        </w:rPr>
        <w:t xml:space="preserve"> Текст</w:t>
      </w:r>
    </w:p>
    <w:p w:rsidR="002F3F6D" w:rsidRPr="0039339F" w:rsidRDefault="00DF499F" w:rsidP="00CA4C9F">
      <w:pPr>
        <w:pStyle w:val="a3"/>
        <w:tabs>
          <w:tab w:val="left" w:pos="993"/>
        </w:tabs>
        <w:ind w:left="0" w:firstLine="709"/>
      </w:pPr>
      <w:r w:rsidRPr="0039339F">
        <w:t>Язык</w:t>
      </w:r>
      <w:r w:rsidRPr="0039339F">
        <w:rPr>
          <w:spacing w:val="40"/>
        </w:rPr>
        <w:t xml:space="preserve"> </w:t>
      </w:r>
      <w:r w:rsidRPr="0039339F">
        <w:t>и</w:t>
      </w:r>
      <w:r w:rsidRPr="0039339F">
        <w:rPr>
          <w:spacing w:val="40"/>
        </w:rPr>
        <w:t xml:space="preserve"> </w:t>
      </w:r>
      <w:r w:rsidRPr="0039339F">
        <w:t>речь.</w:t>
      </w:r>
      <w:r w:rsidRPr="0039339F">
        <w:rPr>
          <w:spacing w:val="40"/>
        </w:rPr>
        <w:t xml:space="preserve"> </w:t>
      </w:r>
      <w:r w:rsidRPr="0039339F">
        <w:t>Средства</w:t>
      </w:r>
      <w:r w:rsidRPr="0039339F">
        <w:rPr>
          <w:spacing w:val="40"/>
        </w:rPr>
        <w:t xml:space="preserve"> </w:t>
      </w:r>
      <w:r w:rsidRPr="0039339F">
        <w:t>выразительной</w:t>
      </w:r>
      <w:r w:rsidRPr="0039339F">
        <w:rPr>
          <w:spacing w:val="40"/>
        </w:rPr>
        <w:t xml:space="preserve"> </w:t>
      </w:r>
      <w:r w:rsidRPr="0039339F">
        <w:t>устной</w:t>
      </w:r>
      <w:r w:rsidRPr="0039339F">
        <w:rPr>
          <w:spacing w:val="40"/>
        </w:rPr>
        <w:t xml:space="preserve"> </w:t>
      </w:r>
      <w:r w:rsidRPr="0039339F">
        <w:t>речи</w:t>
      </w:r>
      <w:r w:rsidRPr="0039339F">
        <w:rPr>
          <w:spacing w:val="40"/>
        </w:rPr>
        <w:t xml:space="preserve"> </w:t>
      </w:r>
      <w:r w:rsidRPr="0039339F">
        <w:t>(тон,</w:t>
      </w:r>
      <w:r w:rsidRPr="0039339F">
        <w:rPr>
          <w:spacing w:val="40"/>
        </w:rPr>
        <w:t xml:space="preserve"> </w:t>
      </w:r>
      <w:r w:rsidRPr="0039339F">
        <w:t>тембр,</w:t>
      </w:r>
      <w:r w:rsidRPr="0039339F">
        <w:rPr>
          <w:spacing w:val="40"/>
        </w:rPr>
        <w:t xml:space="preserve"> </w:t>
      </w:r>
      <w:r w:rsidRPr="0039339F">
        <w:t>темп),</w:t>
      </w:r>
      <w:r w:rsidRPr="0039339F">
        <w:rPr>
          <w:spacing w:val="40"/>
        </w:rPr>
        <w:t xml:space="preserve"> </w:t>
      </w:r>
      <w:r w:rsidRPr="0039339F">
        <w:t>способы тренировки (скороговорки). Интонация и жесты.</w:t>
      </w:r>
    </w:p>
    <w:p w:rsidR="002F3F6D" w:rsidRPr="0039339F" w:rsidRDefault="00DF499F" w:rsidP="00CA4C9F">
      <w:pPr>
        <w:pStyle w:val="a3"/>
        <w:tabs>
          <w:tab w:val="left" w:pos="993"/>
        </w:tabs>
        <w:ind w:left="0" w:firstLine="709"/>
      </w:pPr>
      <w:r w:rsidRPr="0039339F">
        <w:lastRenderedPageBreak/>
        <w:t>Текст.</w:t>
      </w:r>
      <w:r w:rsidRPr="0039339F">
        <w:rPr>
          <w:spacing w:val="-6"/>
        </w:rPr>
        <w:t xml:space="preserve"> </w:t>
      </w:r>
      <w:r w:rsidRPr="0039339F">
        <w:t>Композиционные</w:t>
      </w:r>
      <w:r w:rsidRPr="0039339F">
        <w:rPr>
          <w:spacing w:val="-4"/>
        </w:rPr>
        <w:t xml:space="preserve"> </w:t>
      </w:r>
      <w:r w:rsidRPr="0039339F">
        <w:t>формы</w:t>
      </w:r>
      <w:r w:rsidRPr="0039339F">
        <w:rPr>
          <w:spacing w:val="-4"/>
        </w:rPr>
        <w:t xml:space="preserve"> </w:t>
      </w:r>
      <w:r w:rsidRPr="0039339F">
        <w:t>описания,</w:t>
      </w:r>
      <w:r w:rsidRPr="0039339F">
        <w:rPr>
          <w:spacing w:val="-3"/>
        </w:rPr>
        <w:t xml:space="preserve"> </w:t>
      </w:r>
      <w:r w:rsidRPr="0039339F">
        <w:t>повествования,</w:t>
      </w:r>
      <w:r w:rsidRPr="0039339F">
        <w:rPr>
          <w:spacing w:val="-3"/>
        </w:rPr>
        <w:t xml:space="preserve"> </w:t>
      </w:r>
      <w:r w:rsidRPr="0039339F">
        <w:rPr>
          <w:spacing w:val="-2"/>
        </w:rPr>
        <w:t>рассуждения.</w:t>
      </w:r>
    </w:p>
    <w:p w:rsidR="002F3F6D" w:rsidRPr="0039339F" w:rsidRDefault="00DF499F" w:rsidP="00CA4C9F">
      <w:pPr>
        <w:pStyle w:val="a3"/>
        <w:tabs>
          <w:tab w:val="left" w:pos="993"/>
        </w:tabs>
        <w:ind w:left="0" w:firstLine="709"/>
      </w:pPr>
      <w:r w:rsidRPr="0039339F">
        <w:t>Функциональные разновидности языка. Разговорная речь. Просьба, извинение как жанры разговорной речи.</w:t>
      </w:r>
    </w:p>
    <w:p w:rsidR="002F3F6D" w:rsidRPr="0039339F" w:rsidRDefault="00DF499F" w:rsidP="00CA4C9F">
      <w:pPr>
        <w:pStyle w:val="a3"/>
        <w:tabs>
          <w:tab w:val="left" w:pos="993"/>
        </w:tabs>
        <w:ind w:left="0" w:firstLine="709"/>
      </w:pPr>
      <w:r w:rsidRPr="0039339F">
        <w:t>Официально-деловой</w:t>
      </w:r>
      <w:r w:rsidRPr="0039339F">
        <w:rPr>
          <w:spacing w:val="-7"/>
        </w:rPr>
        <w:t xml:space="preserve"> </w:t>
      </w:r>
      <w:r w:rsidRPr="0039339F">
        <w:t>стиль.</w:t>
      </w:r>
      <w:r w:rsidRPr="0039339F">
        <w:rPr>
          <w:spacing w:val="-7"/>
        </w:rPr>
        <w:t xml:space="preserve"> </w:t>
      </w:r>
      <w:r w:rsidRPr="0039339F">
        <w:t>Объявление</w:t>
      </w:r>
      <w:r w:rsidRPr="0039339F">
        <w:rPr>
          <w:spacing w:val="-8"/>
        </w:rPr>
        <w:t xml:space="preserve"> </w:t>
      </w:r>
      <w:r w:rsidRPr="0039339F">
        <w:t>(устное</w:t>
      </w:r>
      <w:r w:rsidRPr="0039339F">
        <w:rPr>
          <w:spacing w:val="-8"/>
        </w:rPr>
        <w:t xml:space="preserve"> </w:t>
      </w:r>
      <w:r w:rsidRPr="0039339F">
        <w:t>и</w:t>
      </w:r>
      <w:r w:rsidRPr="0039339F">
        <w:rPr>
          <w:spacing w:val="-7"/>
        </w:rPr>
        <w:t xml:space="preserve"> </w:t>
      </w:r>
      <w:r w:rsidRPr="0039339F">
        <w:t>письменное). Учебно-научный стиль. План ответа на уроке, план текста.</w:t>
      </w:r>
    </w:p>
    <w:p w:rsidR="002F3F6D" w:rsidRPr="0039339F" w:rsidRDefault="00DF499F" w:rsidP="00CA4C9F">
      <w:pPr>
        <w:pStyle w:val="a3"/>
        <w:tabs>
          <w:tab w:val="left" w:pos="993"/>
        </w:tabs>
        <w:ind w:left="0" w:firstLine="709"/>
      </w:pPr>
      <w:r w:rsidRPr="0039339F">
        <w:t>Публицистический стиль. Устное выступление. Девиз, слоган. Язык</w:t>
      </w:r>
      <w:r w:rsidRPr="0039339F">
        <w:rPr>
          <w:spacing w:val="-10"/>
        </w:rPr>
        <w:t xml:space="preserve"> </w:t>
      </w:r>
      <w:r w:rsidRPr="0039339F">
        <w:t>художественной</w:t>
      </w:r>
      <w:r w:rsidRPr="0039339F">
        <w:rPr>
          <w:spacing w:val="-8"/>
        </w:rPr>
        <w:t xml:space="preserve"> </w:t>
      </w:r>
      <w:r w:rsidRPr="0039339F">
        <w:t>литературы.</w:t>
      </w:r>
      <w:r w:rsidRPr="0039339F">
        <w:rPr>
          <w:spacing w:val="-8"/>
        </w:rPr>
        <w:t xml:space="preserve"> </w:t>
      </w:r>
      <w:r w:rsidRPr="0039339F">
        <w:t>Литературная</w:t>
      </w:r>
      <w:r w:rsidRPr="0039339F">
        <w:rPr>
          <w:spacing w:val="-8"/>
        </w:rPr>
        <w:t xml:space="preserve"> </w:t>
      </w:r>
      <w:r w:rsidRPr="0039339F">
        <w:t>сказка.</w:t>
      </w:r>
      <w:r w:rsidRPr="0039339F">
        <w:rPr>
          <w:spacing w:val="-8"/>
        </w:rPr>
        <w:t xml:space="preserve"> </w:t>
      </w:r>
      <w:r w:rsidRPr="0039339F">
        <w:t>Рассказ.</w:t>
      </w:r>
    </w:p>
    <w:p w:rsidR="002F3F6D" w:rsidRPr="0039339F" w:rsidRDefault="00DF499F" w:rsidP="00CA4C9F">
      <w:pPr>
        <w:pStyle w:val="a3"/>
        <w:tabs>
          <w:tab w:val="left" w:pos="993"/>
        </w:tabs>
        <w:ind w:left="0" w:firstLine="709"/>
      </w:pPr>
      <w:r w:rsidRPr="0039339F">
        <w:t>Особенности</w:t>
      </w:r>
      <w:r w:rsidRPr="0039339F">
        <w:rPr>
          <w:spacing w:val="-4"/>
        </w:rPr>
        <w:t xml:space="preserve"> </w:t>
      </w:r>
      <w:r w:rsidRPr="0039339F">
        <w:t>языка</w:t>
      </w:r>
      <w:r w:rsidRPr="0039339F">
        <w:rPr>
          <w:spacing w:val="-6"/>
        </w:rPr>
        <w:t xml:space="preserve"> </w:t>
      </w:r>
      <w:r w:rsidRPr="0039339F">
        <w:t>фольклорных</w:t>
      </w:r>
      <w:r w:rsidRPr="0039339F">
        <w:rPr>
          <w:spacing w:val="-5"/>
        </w:rPr>
        <w:t xml:space="preserve"> </w:t>
      </w:r>
      <w:r w:rsidRPr="0039339F">
        <w:t>текстов.</w:t>
      </w:r>
      <w:r w:rsidRPr="0039339F">
        <w:rPr>
          <w:spacing w:val="-5"/>
        </w:rPr>
        <w:t xml:space="preserve"> </w:t>
      </w:r>
      <w:r w:rsidRPr="0039339F">
        <w:t>Загадка,</w:t>
      </w:r>
      <w:r w:rsidRPr="0039339F">
        <w:rPr>
          <w:spacing w:val="-5"/>
        </w:rPr>
        <w:t xml:space="preserve"> </w:t>
      </w:r>
      <w:r w:rsidRPr="0039339F">
        <w:t>пословица.</w:t>
      </w:r>
      <w:r w:rsidRPr="0039339F">
        <w:rPr>
          <w:spacing w:val="-8"/>
        </w:rPr>
        <w:t xml:space="preserve"> </w:t>
      </w:r>
      <w:r w:rsidRPr="0039339F">
        <w:t>Сказка.</w:t>
      </w:r>
      <w:r w:rsidRPr="0039339F">
        <w:rPr>
          <w:spacing w:val="-5"/>
        </w:rPr>
        <w:t xml:space="preserve"> </w:t>
      </w:r>
      <w:r w:rsidRPr="0039339F">
        <w:t>Особенности языка</w:t>
      </w:r>
      <w:r w:rsidRPr="0039339F">
        <w:rPr>
          <w:spacing w:val="-12"/>
        </w:rPr>
        <w:t xml:space="preserve"> </w:t>
      </w:r>
      <w:r w:rsidRPr="0039339F">
        <w:t>сказки</w:t>
      </w:r>
      <w:r w:rsidRPr="0039339F">
        <w:rPr>
          <w:spacing w:val="-11"/>
        </w:rPr>
        <w:t xml:space="preserve"> </w:t>
      </w:r>
      <w:r w:rsidRPr="0039339F">
        <w:t>(сравнения,</w:t>
      </w:r>
      <w:r w:rsidRPr="0039339F">
        <w:rPr>
          <w:spacing w:val="-12"/>
        </w:rPr>
        <w:t xml:space="preserve"> </w:t>
      </w:r>
      <w:r w:rsidRPr="0039339F">
        <w:t>синонимы,</w:t>
      </w:r>
      <w:r w:rsidRPr="0039339F">
        <w:rPr>
          <w:spacing w:val="-12"/>
        </w:rPr>
        <w:t xml:space="preserve"> </w:t>
      </w:r>
      <w:r w:rsidRPr="0039339F">
        <w:t>антонимы,</w:t>
      </w:r>
      <w:r w:rsidRPr="0039339F">
        <w:rPr>
          <w:spacing w:val="-12"/>
        </w:rPr>
        <w:t xml:space="preserve"> </w:t>
      </w:r>
      <w:r w:rsidRPr="0039339F">
        <w:t>слова</w:t>
      </w:r>
      <w:r w:rsidRPr="0039339F">
        <w:rPr>
          <w:spacing w:val="-13"/>
        </w:rPr>
        <w:t xml:space="preserve"> </w:t>
      </w:r>
      <w:r w:rsidRPr="0039339F">
        <w:t>с</w:t>
      </w:r>
      <w:r w:rsidRPr="0039339F">
        <w:rPr>
          <w:spacing w:val="-8"/>
        </w:rPr>
        <w:t xml:space="preserve"> </w:t>
      </w:r>
      <w:r w:rsidRPr="0039339F">
        <w:t>уменьшительными</w:t>
      </w:r>
      <w:r w:rsidRPr="0039339F">
        <w:rPr>
          <w:spacing w:val="-11"/>
        </w:rPr>
        <w:t xml:space="preserve"> </w:t>
      </w:r>
      <w:r w:rsidRPr="0039339F">
        <w:t>суффиксами</w:t>
      </w:r>
      <w:r w:rsidRPr="0039339F">
        <w:rPr>
          <w:spacing w:val="-11"/>
        </w:rPr>
        <w:t xml:space="preserve"> </w:t>
      </w:r>
      <w:r w:rsidRPr="0039339F">
        <w:t>и</w:t>
      </w:r>
      <w:r w:rsidRPr="0039339F">
        <w:rPr>
          <w:spacing w:val="-11"/>
        </w:rPr>
        <w:t xml:space="preserve"> </w:t>
      </w:r>
      <w:r w:rsidRPr="0039339F">
        <w:t xml:space="preserve">т. </w:t>
      </w:r>
      <w:r w:rsidRPr="0039339F">
        <w:rPr>
          <w:spacing w:val="-4"/>
        </w:rPr>
        <w:t>д.).</w:t>
      </w:r>
    </w:p>
    <w:p w:rsidR="002F3F6D" w:rsidRPr="0039339F" w:rsidRDefault="002F3F6D" w:rsidP="00CA4C9F">
      <w:pPr>
        <w:pStyle w:val="a3"/>
        <w:tabs>
          <w:tab w:val="left" w:pos="993"/>
        </w:tabs>
        <w:ind w:left="0" w:firstLine="709"/>
      </w:pPr>
    </w:p>
    <w:p w:rsidR="002F3F6D" w:rsidRPr="0039339F" w:rsidRDefault="00DF499F" w:rsidP="00CB1A6D">
      <w:pPr>
        <w:pStyle w:val="1"/>
        <w:numPr>
          <w:ilvl w:val="0"/>
          <w:numId w:val="205"/>
        </w:numPr>
        <w:tabs>
          <w:tab w:val="left" w:pos="993"/>
          <w:tab w:val="left" w:pos="1290"/>
        </w:tabs>
        <w:ind w:left="0" w:firstLine="709"/>
        <w:jc w:val="both"/>
      </w:pPr>
      <w:r w:rsidRPr="0039339F">
        <w:rPr>
          <w:spacing w:val="-2"/>
        </w:rPr>
        <w:t>КЛАСС</w:t>
      </w:r>
    </w:p>
    <w:p w:rsidR="002F3F6D" w:rsidRPr="0039339F" w:rsidRDefault="002F3F6D" w:rsidP="00CA4C9F">
      <w:pPr>
        <w:pStyle w:val="a3"/>
        <w:tabs>
          <w:tab w:val="left" w:pos="993"/>
        </w:tabs>
        <w:ind w:left="0" w:firstLine="709"/>
        <w:rPr>
          <w:b/>
        </w:rPr>
      </w:pPr>
    </w:p>
    <w:p w:rsidR="002F3F6D" w:rsidRPr="0039339F" w:rsidRDefault="00DF499F" w:rsidP="00CA4C9F">
      <w:pPr>
        <w:pStyle w:val="2"/>
        <w:tabs>
          <w:tab w:val="left" w:pos="993"/>
        </w:tabs>
        <w:spacing w:line="240" w:lineRule="auto"/>
        <w:ind w:left="0" w:firstLine="709"/>
      </w:pPr>
      <w:r w:rsidRPr="0039339F">
        <w:t>Раздел</w:t>
      </w:r>
      <w:r w:rsidRPr="0039339F">
        <w:rPr>
          <w:spacing w:val="-3"/>
        </w:rPr>
        <w:t xml:space="preserve"> </w:t>
      </w:r>
      <w:r w:rsidRPr="0039339F">
        <w:t>1.</w:t>
      </w:r>
      <w:r w:rsidRPr="0039339F">
        <w:rPr>
          <w:spacing w:val="1"/>
        </w:rPr>
        <w:t xml:space="preserve"> </w:t>
      </w:r>
      <w:r w:rsidRPr="0039339F">
        <w:t>Язык</w:t>
      </w:r>
      <w:r w:rsidRPr="0039339F">
        <w:rPr>
          <w:spacing w:val="-1"/>
        </w:rPr>
        <w:t xml:space="preserve"> </w:t>
      </w:r>
      <w:r w:rsidRPr="0039339F">
        <w:t xml:space="preserve">и </w:t>
      </w:r>
      <w:r w:rsidRPr="0039339F">
        <w:rPr>
          <w:spacing w:val="-2"/>
        </w:rPr>
        <w:t>культура</w:t>
      </w:r>
    </w:p>
    <w:p w:rsidR="002F3F6D" w:rsidRPr="0039339F" w:rsidRDefault="00DF499F" w:rsidP="00CA4C9F">
      <w:pPr>
        <w:pStyle w:val="a3"/>
        <w:tabs>
          <w:tab w:val="left" w:pos="993"/>
        </w:tabs>
        <w:ind w:left="0" w:firstLine="709"/>
      </w:pPr>
      <w:r w:rsidRPr="0039339F">
        <w:t>Краткая история русского литературного языка. Роль церковнославянского (старославянского)</w:t>
      </w:r>
      <w:r w:rsidRPr="0039339F">
        <w:rPr>
          <w:spacing w:val="-15"/>
        </w:rPr>
        <w:t xml:space="preserve"> </w:t>
      </w:r>
      <w:r w:rsidRPr="0039339F">
        <w:t>языка</w:t>
      </w:r>
      <w:r w:rsidRPr="0039339F">
        <w:rPr>
          <w:spacing w:val="-15"/>
        </w:rPr>
        <w:t xml:space="preserve"> </w:t>
      </w:r>
      <w:r w:rsidRPr="0039339F">
        <w:t>в</w:t>
      </w:r>
      <w:r w:rsidRPr="0039339F">
        <w:rPr>
          <w:spacing w:val="-15"/>
        </w:rPr>
        <w:t xml:space="preserve"> </w:t>
      </w:r>
      <w:r w:rsidRPr="0039339F">
        <w:t>развитии</w:t>
      </w:r>
      <w:r w:rsidRPr="0039339F">
        <w:rPr>
          <w:spacing w:val="-15"/>
        </w:rPr>
        <w:t xml:space="preserve"> </w:t>
      </w:r>
      <w:r w:rsidRPr="0039339F">
        <w:t>русского</w:t>
      </w:r>
      <w:r w:rsidRPr="0039339F">
        <w:rPr>
          <w:spacing w:val="-15"/>
        </w:rPr>
        <w:t xml:space="preserve"> </w:t>
      </w:r>
      <w:r w:rsidRPr="0039339F">
        <w:t>языка.</w:t>
      </w:r>
      <w:r w:rsidRPr="0039339F">
        <w:rPr>
          <w:spacing w:val="-15"/>
        </w:rPr>
        <w:t xml:space="preserve"> </w:t>
      </w:r>
      <w:r w:rsidRPr="0039339F">
        <w:t>Национально-культурное</w:t>
      </w:r>
      <w:r w:rsidRPr="0039339F">
        <w:rPr>
          <w:spacing w:val="-15"/>
        </w:rPr>
        <w:t xml:space="preserve"> </w:t>
      </w:r>
      <w:r w:rsidRPr="0039339F">
        <w:t>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w:t>
      </w:r>
      <w:r w:rsidRPr="0039339F">
        <w:rPr>
          <w:spacing w:val="-11"/>
        </w:rPr>
        <w:t xml:space="preserve"> </w:t>
      </w:r>
      <w:r w:rsidRPr="0039339F">
        <w:t>языку</w:t>
      </w:r>
      <w:r w:rsidRPr="0039339F">
        <w:rPr>
          <w:spacing w:val="-13"/>
        </w:rPr>
        <w:t xml:space="preserve"> </w:t>
      </w:r>
      <w:r w:rsidRPr="0039339F">
        <w:t>и</w:t>
      </w:r>
      <w:r w:rsidRPr="0039339F">
        <w:rPr>
          <w:spacing w:val="-3"/>
        </w:rPr>
        <w:t xml:space="preserve"> </w:t>
      </w:r>
      <w:r w:rsidRPr="0039339F">
        <w:t>несущих</w:t>
      </w:r>
      <w:r w:rsidRPr="0039339F">
        <w:rPr>
          <w:spacing w:val="-6"/>
        </w:rPr>
        <w:t xml:space="preserve"> </w:t>
      </w:r>
      <w:r w:rsidRPr="0039339F">
        <w:t>информацию</w:t>
      </w:r>
      <w:r w:rsidRPr="0039339F">
        <w:rPr>
          <w:spacing w:val="-10"/>
        </w:rPr>
        <w:t xml:space="preserve"> </w:t>
      </w:r>
      <w:r w:rsidRPr="0039339F">
        <w:t>о</w:t>
      </w:r>
      <w:r w:rsidRPr="0039339F">
        <w:rPr>
          <w:spacing w:val="-8"/>
        </w:rPr>
        <w:t xml:space="preserve"> </w:t>
      </w:r>
      <w:r w:rsidRPr="0039339F">
        <w:t>способах</w:t>
      </w:r>
      <w:r w:rsidRPr="0039339F">
        <w:rPr>
          <w:spacing w:val="-6"/>
        </w:rPr>
        <w:t xml:space="preserve"> </w:t>
      </w:r>
      <w:r w:rsidRPr="0039339F">
        <w:t>ведения</w:t>
      </w:r>
      <w:r w:rsidRPr="0039339F">
        <w:rPr>
          <w:spacing w:val="-8"/>
        </w:rPr>
        <w:t xml:space="preserve"> </w:t>
      </w:r>
      <w:r w:rsidRPr="0039339F">
        <w:t>хозяйства,</w:t>
      </w:r>
      <w:r w:rsidRPr="0039339F">
        <w:rPr>
          <w:spacing w:val="-8"/>
        </w:rPr>
        <w:t xml:space="preserve"> </w:t>
      </w:r>
      <w:r w:rsidRPr="0039339F">
        <w:t>особенностях семейного</w:t>
      </w:r>
      <w:r w:rsidRPr="0039339F">
        <w:rPr>
          <w:spacing w:val="-2"/>
        </w:rPr>
        <w:t xml:space="preserve"> </w:t>
      </w:r>
      <w:r w:rsidRPr="0039339F">
        <w:t>уклада,</w:t>
      </w:r>
      <w:r w:rsidRPr="0039339F">
        <w:rPr>
          <w:spacing w:val="-4"/>
        </w:rPr>
        <w:t xml:space="preserve"> </w:t>
      </w:r>
      <w:r w:rsidRPr="0039339F">
        <w:t>обрядах,</w:t>
      </w:r>
      <w:r w:rsidRPr="0039339F">
        <w:rPr>
          <w:spacing w:val="-4"/>
        </w:rPr>
        <w:t xml:space="preserve"> </w:t>
      </w:r>
      <w:r w:rsidRPr="0039339F">
        <w:t>обычаях,</w:t>
      </w:r>
      <w:r w:rsidRPr="0039339F">
        <w:rPr>
          <w:spacing w:val="-7"/>
        </w:rPr>
        <w:t xml:space="preserve"> </w:t>
      </w:r>
      <w:r w:rsidRPr="0039339F">
        <w:t>народном</w:t>
      </w:r>
      <w:r w:rsidRPr="0039339F">
        <w:rPr>
          <w:spacing w:val="-8"/>
        </w:rPr>
        <w:t xml:space="preserve"> </w:t>
      </w:r>
      <w:r w:rsidRPr="0039339F">
        <w:t>календаре</w:t>
      </w:r>
      <w:r w:rsidRPr="0039339F">
        <w:rPr>
          <w:spacing w:val="-5"/>
        </w:rPr>
        <w:t xml:space="preserve"> </w:t>
      </w:r>
      <w:r w:rsidRPr="0039339F">
        <w:t>и</w:t>
      </w:r>
      <w:r w:rsidRPr="0039339F">
        <w:rPr>
          <w:spacing w:val="-4"/>
        </w:rPr>
        <w:t xml:space="preserve"> </w:t>
      </w:r>
      <w:r w:rsidRPr="0039339F">
        <w:t>др.</w:t>
      </w:r>
      <w:r w:rsidRPr="0039339F">
        <w:rPr>
          <w:spacing w:val="-4"/>
        </w:rPr>
        <w:t xml:space="preserve"> </w:t>
      </w:r>
      <w:r w:rsidRPr="0039339F">
        <w:t>Использование</w:t>
      </w:r>
      <w:r w:rsidRPr="0039339F">
        <w:rPr>
          <w:spacing w:val="-5"/>
        </w:rPr>
        <w:t xml:space="preserve"> </w:t>
      </w:r>
      <w:r w:rsidRPr="0039339F">
        <w:t>диалектной лексики в произведениях художественной литературы.</w:t>
      </w:r>
    </w:p>
    <w:p w:rsidR="002F3F6D" w:rsidRPr="0039339F" w:rsidRDefault="00DF499F" w:rsidP="00CA4C9F">
      <w:pPr>
        <w:pStyle w:val="a3"/>
        <w:tabs>
          <w:tab w:val="left" w:pos="993"/>
        </w:tabs>
        <w:ind w:left="0" w:firstLine="709"/>
      </w:pPr>
      <w:r w:rsidRPr="0039339F">
        <w:t>Лексические заимствования как результат взаимодействия национальных культур. Лексика,</w:t>
      </w:r>
      <w:r w:rsidRPr="0039339F">
        <w:rPr>
          <w:spacing w:val="-15"/>
        </w:rPr>
        <w:t xml:space="preserve"> </w:t>
      </w:r>
      <w:r w:rsidRPr="0039339F">
        <w:t>заимствованная</w:t>
      </w:r>
      <w:r w:rsidRPr="0039339F">
        <w:rPr>
          <w:spacing w:val="-14"/>
        </w:rPr>
        <w:t xml:space="preserve"> </w:t>
      </w:r>
      <w:r w:rsidRPr="0039339F">
        <w:t>русским</w:t>
      </w:r>
      <w:r w:rsidRPr="0039339F">
        <w:rPr>
          <w:spacing w:val="-15"/>
        </w:rPr>
        <w:t xml:space="preserve"> </w:t>
      </w:r>
      <w:r w:rsidRPr="0039339F">
        <w:t>языком</w:t>
      </w:r>
      <w:r w:rsidRPr="0039339F">
        <w:rPr>
          <w:spacing w:val="-14"/>
        </w:rPr>
        <w:t xml:space="preserve"> </w:t>
      </w:r>
      <w:r w:rsidRPr="0039339F">
        <w:t>из</w:t>
      </w:r>
      <w:r w:rsidRPr="0039339F">
        <w:rPr>
          <w:spacing w:val="-13"/>
        </w:rPr>
        <w:t xml:space="preserve"> </w:t>
      </w:r>
      <w:r w:rsidRPr="0039339F">
        <w:t>языков</w:t>
      </w:r>
      <w:r w:rsidRPr="0039339F">
        <w:rPr>
          <w:spacing w:val="-14"/>
        </w:rPr>
        <w:t xml:space="preserve"> </w:t>
      </w:r>
      <w:r w:rsidRPr="0039339F">
        <w:t>народов</w:t>
      </w:r>
      <w:r w:rsidRPr="0039339F">
        <w:rPr>
          <w:spacing w:val="-14"/>
        </w:rPr>
        <w:t xml:space="preserve"> </w:t>
      </w:r>
      <w:r w:rsidRPr="0039339F">
        <w:t>России</w:t>
      </w:r>
      <w:r w:rsidRPr="0039339F">
        <w:rPr>
          <w:spacing w:val="-15"/>
        </w:rPr>
        <w:t xml:space="preserve"> </w:t>
      </w:r>
      <w:r w:rsidRPr="0039339F">
        <w:t>и</w:t>
      </w:r>
      <w:r w:rsidRPr="0039339F">
        <w:rPr>
          <w:spacing w:val="-15"/>
        </w:rPr>
        <w:t xml:space="preserve"> </w:t>
      </w:r>
      <w:r w:rsidRPr="0039339F">
        <w:t>мира.</w:t>
      </w:r>
      <w:r w:rsidRPr="0039339F">
        <w:rPr>
          <w:spacing w:val="-14"/>
        </w:rPr>
        <w:t xml:space="preserve"> </w:t>
      </w:r>
      <w:r w:rsidRPr="0039339F">
        <w:t>Заимствования из славянских и неславянских языков. Причины заимствований. Особенности освоения иноязычной лексики (общее представление).</w:t>
      </w:r>
    </w:p>
    <w:p w:rsidR="002F3F6D" w:rsidRPr="0039339F" w:rsidRDefault="00DF499F" w:rsidP="00CA4C9F">
      <w:pPr>
        <w:pStyle w:val="a3"/>
        <w:tabs>
          <w:tab w:val="left" w:pos="993"/>
        </w:tabs>
        <w:ind w:left="0" w:firstLine="709"/>
      </w:pPr>
      <w:r w:rsidRPr="0039339F">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2F3F6D" w:rsidRPr="0039339F" w:rsidRDefault="00DF499F" w:rsidP="00CA4C9F">
      <w:pPr>
        <w:pStyle w:val="a3"/>
        <w:tabs>
          <w:tab w:val="left" w:pos="993"/>
        </w:tabs>
        <w:ind w:left="0" w:firstLine="709"/>
      </w:pPr>
      <w:r w:rsidRPr="0039339F">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2F3F6D" w:rsidRPr="0039339F" w:rsidRDefault="00DF499F" w:rsidP="00CA4C9F">
      <w:pPr>
        <w:pStyle w:val="2"/>
        <w:tabs>
          <w:tab w:val="left" w:pos="993"/>
        </w:tabs>
        <w:spacing w:line="240" w:lineRule="auto"/>
        <w:ind w:left="0" w:firstLine="709"/>
      </w:pPr>
      <w:r w:rsidRPr="0039339F">
        <w:t>Раздел</w:t>
      </w:r>
      <w:r w:rsidRPr="0039339F">
        <w:rPr>
          <w:spacing w:val="-2"/>
        </w:rPr>
        <w:t xml:space="preserve"> </w:t>
      </w:r>
      <w:r w:rsidRPr="0039339F">
        <w:t>2.</w:t>
      </w:r>
      <w:r w:rsidRPr="0039339F">
        <w:rPr>
          <w:spacing w:val="-1"/>
        </w:rPr>
        <w:t xml:space="preserve"> </w:t>
      </w:r>
      <w:r w:rsidRPr="0039339F">
        <w:t xml:space="preserve">Культура </w:t>
      </w:r>
      <w:r w:rsidRPr="0039339F">
        <w:rPr>
          <w:spacing w:val="-4"/>
        </w:rPr>
        <w:t>речи</w:t>
      </w:r>
    </w:p>
    <w:p w:rsidR="002F3F6D" w:rsidRPr="0039339F" w:rsidRDefault="00DF499F" w:rsidP="00CA4C9F">
      <w:pPr>
        <w:pStyle w:val="a3"/>
        <w:tabs>
          <w:tab w:val="left" w:pos="993"/>
        </w:tabs>
        <w:ind w:left="0" w:firstLine="709"/>
      </w:pPr>
      <w:r w:rsidRPr="0039339F">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2F3F6D" w:rsidRPr="0039339F" w:rsidRDefault="00DF499F" w:rsidP="00CA4C9F">
      <w:pPr>
        <w:pStyle w:val="a3"/>
        <w:tabs>
          <w:tab w:val="left" w:pos="993"/>
        </w:tabs>
        <w:ind w:left="0" w:firstLine="709"/>
      </w:pPr>
      <w:r w:rsidRPr="0039339F">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w:t>
      </w:r>
      <w:r w:rsidRPr="0039339F">
        <w:rPr>
          <w:spacing w:val="-14"/>
        </w:rPr>
        <w:t xml:space="preserve"> </w:t>
      </w:r>
      <w:r w:rsidRPr="0039339F">
        <w:t>падежа</w:t>
      </w:r>
      <w:r w:rsidRPr="0039339F">
        <w:rPr>
          <w:spacing w:val="-14"/>
        </w:rPr>
        <w:t xml:space="preserve"> </w:t>
      </w:r>
      <w:r w:rsidRPr="0039339F">
        <w:t>множественного</w:t>
      </w:r>
      <w:r w:rsidRPr="0039339F">
        <w:rPr>
          <w:spacing w:val="-13"/>
        </w:rPr>
        <w:t xml:space="preserve"> </w:t>
      </w:r>
      <w:r w:rsidRPr="0039339F">
        <w:t>числа</w:t>
      </w:r>
      <w:r w:rsidRPr="0039339F">
        <w:rPr>
          <w:spacing w:val="-13"/>
        </w:rPr>
        <w:t xml:space="preserve"> </w:t>
      </w:r>
      <w:r w:rsidRPr="0039339F">
        <w:t>существительных;</w:t>
      </w:r>
      <w:r w:rsidRPr="0039339F">
        <w:rPr>
          <w:spacing w:val="-10"/>
        </w:rPr>
        <w:t xml:space="preserve"> </w:t>
      </w:r>
      <w:r w:rsidRPr="0039339F">
        <w:t>ударение</w:t>
      </w:r>
      <w:r w:rsidRPr="0039339F">
        <w:rPr>
          <w:spacing w:val="-14"/>
        </w:rPr>
        <w:t xml:space="preserve"> </w:t>
      </w:r>
      <w:r w:rsidRPr="0039339F">
        <w:t>в</w:t>
      </w:r>
      <w:r w:rsidRPr="0039339F">
        <w:rPr>
          <w:spacing w:val="-15"/>
        </w:rPr>
        <w:t xml:space="preserve"> </w:t>
      </w:r>
      <w:r w:rsidRPr="0039339F">
        <w:t>кратких</w:t>
      </w:r>
      <w:r w:rsidRPr="0039339F">
        <w:rPr>
          <w:spacing w:val="-11"/>
        </w:rPr>
        <w:t xml:space="preserve"> </w:t>
      </w:r>
      <w:r w:rsidRPr="0039339F">
        <w:t xml:space="preserve">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39339F">
        <w:rPr>
          <w:i/>
        </w:rPr>
        <w:t>-ить</w:t>
      </w:r>
      <w:r w:rsidRPr="0039339F">
        <w:t>.</w:t>
      </w:r>
    </w:p>
    <w:p w:rsidR="002F3F6D" w:rsidRPr="0039339F" w:rsidRDefault="00DF499F" w:rsidP="003B11AA">
      <w:pPr>
        <w:pStyle w:val="a3"/>
        <w:tabs>
          <w:tab w:val="left" w:pos="993"/>
        </w:tabs>
        <w:ind w:left="0" w:firstLine="709"/>
      </w:pPr>
      <w:r w:rsidRPr="0039339F">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w:t>
      </w:r>
      <w:r w:rsidRPr="0039339F">
        <w:rPr>
          <w:spacing w:val="57"/>
        </w:rPr>
        <w:t xml:space="preserve"> </w:t>
      </w:r>
      <w:r w:rsidRPr="0039339F">
        <w:t>антонимов.</w:t>
      </w:r>
      <w:r w:rsidRPr="0039339F">
        <w:rPr>
          <w:spacing w:val="57"/>
        </w:rPr>
        <w:t xml:space="preserve"> </w:t>
      </w:r>
      <w:r w:rsidRPr="0039339F">
        <w:t>Лексические</w:t>
      </w:r>
      <w:r w:rsidRPr="0039339F">
        <w:rPr>
          <w:spacing w:val="58"/>
        </w:rPr>
        <w:t xml:space="preserve"> </w:t>
      </w:r>
      <w:r w:rsidRPr="0039339F">
        <w:t>омонимы</w:t>
      </w:r>
      <w:r w:rsidRPr="0039339F">
        <w:rPr>
          <w:spacing w:val="57"/>
        </w:rPr>
        <w:t xml:space="preserve"> </w:t>
      </w:r>
      <w:r w:rsidRPr="0039339F">
        <w:t>и</w:t>
      </w:r>
      <w:r w:rsidRPr="0039339F">
        <w:rPr>
          <w:spacing w:val="58"/>
        </w:rPr>
        <w:t xml:space="preserve"> </w:t>
      </w:r>
      <w:r w:rsidRPr="0039339F">
        <w:t>точность</w:t>
      </w:r>
      <w:r w:rsidRPr="0039339F">
        <w:rPr>
          <w:spacing w:val="57"/>
        </w:rPr>
        <w:t xml:space="preserve"> </w:t>
      </w:r>
      <w:r w:rsidRPr="0039339F">
        <w:t>речи.</w:t>
      </w:r>
      <w:r w:rsidRPr="0039339F">
        <w:rPr>
          <w:spacing w:val="58"/>
        </w:rPr>
        <w:t xml:space="preserve"> </w:t>
      </w:r>
      <w:r w:rsidRPr="0039339F">
        <w:rPr>
          <w:spacing w:val="-2"/>
        </w:rPr>
        <w:t>Смысловые,</w:t>
      </w:r>
      <w:r w:rsidR="003B11AA">
        <w:t xml:space="preserve"> </w:t>
      </w:r>
      <w:r w:rsidRPr="0039339F">
        <w:t>стилистические</w:t>
      </w:r>
      <w:r w:rsidRPr="0039339F">
        <w:rPr>
          <w:spacing w:val="-9"/>
        </w:rPr>
        <w:t xml:space="preserve"> </w:t>
      </w:r>
      <w:r w:rsidRPr="0039339F">
        <w:t>особенности</w:t>
      </w:r>
      <w:r w:rsidRPr="0039339F">
        <w:rPr>
          <w:spacing w:val="-2"/>
        </w:rPr>
        <w:t xml:space="preserve"> </w:t>
      </w:r>
      <w:r w:rsidRPr="0039339F">
        <w:t>употребления</w:t>
      </w:r>
      <w:r w:rsidRPr="0039339F">
        <w:rPr>
          <w:spacing w:val="-5"/>
        </w:rPr>
        <w:t xml:space="preserve"> </w:t>
      </w:r>
      <w:r w:rsidRPr="0039339F">
        <w:t>лексических</w:t>
      </w:r>
      <w:r w:rsidRPr="0039339F">
        <w:rPr>
          <w:spacing w:val="-3"/>
        </w:rPr>
        <w:t xml:space="preserve"> </w:t>
      </w:r>
      <w:r w:rsidRPr="0039339F">
        <w:rPr>
          <w:spacing w:val="-2"/>
        </w:rPr>
        <w:t>омонимов.</w:t>
      </w:r>
    </w:p>
    <w:p w:rsidR="002F3F6D" w:rsidRPr="0039339F" w:rsidRDefault="00DF499F" w:rsidP="00CA4C9F">
      <w:pPr>
        <w:pStyle w:val="a3"/>
        <w:tabs>
          <w:tab w:val="left" w:pos="993"/>
        </w:tabs>
        <w:ind w:left="0" w:firstLine="709"/>
      </w:pPr>
      <w:r w:rsidRPr="0039339F">
        <w:t>Типичные речевые ошибки, связанные с употреблением синонимов, антонимов и лексических омонимов в речи.</w:t>
      </w:r>
    </w:p>
    <w:p w:rsidR="002F3F6D" w:rsidRPr="0039339F" w:rsidRDefault="00DF499F" w:rsidP="00CA4C9F">
      <w:pPr>
        <w:pStyle w:val="a3"/>
        <w:tabs>
          <w:tab w:val="left" w:pos="993"/>
        </w:tabs>
        <w:ind w:left="0" w:firstLine="709"/>
      </w:pPr>
      <w:r w:rsidRPr="0039339F">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39339F">
        <w:rPr>
          <w:i/>
        </w:rPr>
        <w:t xml:space="preserve">-а/-я </w:t>
      </w:r>
      <w:r w:rsidRPr="0039339F">
        <w:t>и -</w:t>
      </w:r>
      <w:r w:rsidRPr="0039339F">
        <w:rPr>
          <w:i/>
        </w:rPr>
        <w:t>ы/-и</w:t>
      </w:r>
      <w:r w:rsidRPr="0039339F">
        <w:t xml:space="preserve">; родительный падеж множественного числа существительных мужского и среднего рода с нулевым окончанием и окончанием </w:t>
      </w:r>
      <w:r w:rsidRPr="0039339F">
        <w:rPr>
          <w:i/>
        </w:rPr>
        <w:t>-ов</w:t>
      </w:r>
      <w:r w:rsidRPr="0039339F">
        <w:t xml:space="preserve">; родительный падеж </w:t>
      </w:r>
      <w:r w:rsidRPr="0039339F">
        <w:lastRenderedPageBreak/>
        <w:t xml:space="preserve">множественного числа существительных женского рода на </w:t>
      </w:r>
      <w:r w:rsidRPr="0039339F">
        <w:rPr>
          <w:i/>
        </w:rPr>
        <w:t>-ня</w:t>
      </w:r>
      <w:r w:rsidRPr="0039339F">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2F3F6D" w:rsidRPr="0039339F" w:rsidRDefault="00DF499F" w:rsidP="00CA4C9F">
      <w:pPr>
        <w:pStyle w:val="a3"/>
        <w:tabs>
          <w:tab w:val="left" w:pos="993"/>
        </w:tabs>
        <w:ind w:left="0" w:firstLine="709"/>
      </w:pPr>
      <w:r w:rsidRPr="0039339F">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2F3F6D" w:rsidRPr="0039339F" w:rsidRDefault="00DF499F" w:rsidP="00CA4C9F">
      <w:pPr>
        <w:pStyle w:val="a3"/>
        <w:tabs>
          <w:tab w:val="left" w:pos="993"/>
        </w:tabs>
        <w:ind w:left="0" w:firstLine="709"/>
      </w:pPr>
      <w:r w:rsidRPr="0039339F">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2F3F6D" w:rsidRPr="0039339F" w:rsidRDefault="00DF499F" w:rsidP="00CA4C9F">
      <w:pPr>
        <w:pStyle w:val="a3"/>
        <w:tabs>
          <w:tab w:val="left" w:pos="993"/>
        </w:tabs>
        <w:ind w:left="0" w:firstLine="709"/>
      </w:pPr>
      <w:r w:rsidRPr="0039339F">
        <w:t>Национальные особенности речевого этикета. Принципы этикетного общения, лежащие</w:t>
      </w:r>
      <w:r w:rsidRPr="0039339F">
        <w:rPr>
          <w:spacing w:val="-13"/>
        </w:rPr>
        <w:t xml:space="preserve"> </w:t>
      </w:r>
      <w:r w:rsidRPr="0039339F">
        <w:t>в</w:t>
      </w:r>
      <w:r w:rsidRPr="0039339F">
        <w:rPr>
          <w:spacing w:val="-12"/>
        </w:rPr>
        <w:t xml:space="preserve"> </w:t>
      </w:r>
      <w:r w:rsidRPr="0039339F">
        <w:t>основе</w:t>
      </w:r>
      <w:r w:rsidRPr="0039339F">
        <w:rPr>
          <w:spacing w:val="-13"/>
        </w:rPr>
        <w:t xml:space="preserve"> </w:t>
      </w:r>
      <w:r w:rsidRPr="0039339F">
        <w:t>национального</w:t>
      </w:r>
      <w:r w:rsidRPr="0039339F">
        <w:rPr>
          <w:spacing w:val="-14"/>
        </w:rPr>
        <w:t xml:space="preserve"> </w:t>
      </w:r>
      <w:r w:rsidRPr="0039339F">
        <w:t>речевого</w:t>
      </w:r>
      <w:r w:rsidRPr="0039339F">
        <w:rPr>
          <w:spacing w:val="-12"/>
        </w:rPr>
        <w:t xml:space="preserve"> </w:t>
      </w:r>
      <w:r w:rsidRPr="0039339F">
        <w:t>этикета.</w:t>
      </w:r>
      <w:r w:rsidRPr="0039339F">
        <w:rPr>
          <w:spacing w:val="-12"/>
        </w:rPr>
        <w:t xml:space="preserve"> </w:t>
      </w:r>
      <w:r w:rsidRPr="0039339F">
        <w:t>Устойчивые</w:t>
      </w:r>
      <w:r w:rsidRPr="0039339F">
        <w:rPr>
          <w:spacing w:val="-13"/>
        </w:rPr>
        <w:t xml:space="preserve"> </w:t>
      </w:r>
      <w:r w:rsidRPr="0039339F">
        <w:t>формулы</w:t>
      </w:r>
      <w:r w:rsidRPr="0039339F">
        <w:rPr>
          <w:spacing w:val="-12"/>
        </w:rPr>
        <w:t xml:space="preserve"> </w:t>
      </w:r>
      <w:r w:rsidRPr="0039339F">
        <w:t>речевого</w:t>
      </w:r>
      <w:r w:rsidRPr="0039339F">
        <w:rPr>
          <w:spacing w:val="-12"/>
        </w:rPr>
        <w:t xml:space="preserve"> </w:t>
      </w:r>
      <w:r w:rsidRPr="0039339F">
        <w:t>этикета в общении. Этикетные формулы начала и конца общения, похвалы и комплимента, благодарности, сочувствия, утешения.</w:t>
      </w:r>
    </w:p>
    <w:p w:rsidR="002F3F6D" w:rsidRPr="0039339F" w:rsidRDefault="00DF499F" w:rsidP="00CA4C9F">
      <w:pPr>
        <w:pStyle w:val="2"/>
        <w:tabs>
          <w:tab w:val="left" w:pos="993"/>
        </w:tabs>
        <w:spacing w:line="240" w:lineRule="auto"/>
        <w:ind w:left="0" w:firstLine="709"/>
      </w:pPr>
      <w:r w:rsidRPr="0039339F">
        <w:t>Раздел</w:t>
      </w:r>
      <w:r w:rsidRPr="0039339F">
        <w:rPr>
          <w:spacing w:val="-3"/>
        </w:rPr>
        <w:t xml:space="preserve"> </w:t>
      </w:r>
      <w:r w:rsidRPr="0039339F">
        <w:t>3. Речь. Речевая</w:t>
      </w:r>
      <w:r w:rsidRPr="0039339F">
        <w:rPr>
          <w:spacing w:val="-2"/>
        </w:rPr>
        <w:t xml:space="preserve"> </w:t>
      </w:r>
      <w:r w:rsidRPr="0039339F">
        <w:t>деятельность.</w:t>
      </w:r>
      <w:r w:rsidRPr="0039339F">
        <w:rPr>
          <w:spacing w:val="-4"/>
        </w:rPr>
        <w:t xml:space="preserve"> Текст</w:t>
      </w:r>
    </w:p>
    <w:p w:rsidR="002F3F6D" w:rsidRPr="0039339F" w:rsidRDefault="00DF499F" w:rsidP="00CA4C9F">
      <w:pPr>
        <w:pStyle w:val="a3"/>
        <w:tabs>
          <w:tab w:val="left" w:pos="993"/>
        </w:tabs>
        <w:ind w:left="0" w:firstLine="709"/>
      </w:pPr>
      <w:r w:rsidRPr="0039339F">
        <w:t xml:space="preserve">Эффективные приёмы чтения. Предтекстовый, текстовый и послетекстовый этапы </w:t>
      </w:r>
      <w:r w:rsidRPr="0039339F">
        <w:rPr>
          <w:spacing w:val="-2"/>
        </w:rPr>
        <w:t>работы.</w:t>
      </w:r>
    </w:p>
    <w:p w:rsidR="002F3F6D" w:rsidRPr="0039339F" w:rsidRDefault="00DF499F" w:rsidP="00CA4C9F">
      <w:pPr>
        <w:pStyle w:val="a3"/>
        <w:tabs>
          <w:tab w:val="left" w:pos="993"/>
        </w:tabs>
        <w:ind w:left="0" w:firstLine="709"/>
      </w:pPr>
      <w:r w:rsidRPr="0039339F">
        <w:t>Текст.</w:t>
      </w:r>
      <w:r w:rsidRPr="0039339F">
        <w:rPr>
          <w:spacing w:val="-6"/>
        </w:rPr>
        <w:t xml:space="preserve"> </w:t>
      </w:r>
      <w:r w:rsidRPr="0039339F">
        <w:t>Тексты</w:t>
      </w:r>
      <w:r w:rsidRPr="0039339F">
        <w:rPr>
          <w:spacing w:val="-6"/>
        </w:rPr>
        <w:t xml:space="preserve"> </w:t>
      </w:r>
      <w:r w:rsidRPr="0039339F">
        <w:t>описательного</w:t>
      </w:r>
      <w:r w:rsidRPr="0039339F">
        <w:rPr>
          <w:spacing w:val="-6"/>
        </w:rPr>
        <w:t xml:space="preserve"> </w:t>
      </w:r>
      <w:r w:rsidRPr="0039339F">
        <w:t>типа:</w:t>
      </w:r>
      <w:r w:rsidRPr="0039339F">
        <w:rPr>
          <w:spacing w:val="-6"/>
        </w:rPr>
        <w:t xml:space="preserve"> </w:t>
      </w:r>
      <w:r w:rsidRPr="0039339F">
        <w:t>определение,</w:t>
      </w:r>
      <w:r w:rsidRPr="0039339F">
        <w:rPr>
          <w:spacing w:val="-6"/>
        </w:rPr>
        <w:t xml:space="preserve"> </w:t>
      </w:r>
      <w:r w:rsidRPr="0039339F">
        <w:t>собственно</w:t>
      </w:r>
      <w:r w:rsidRPr="0039339F">
        <w:rPr>
          <w:spacing w:val="-6"/>
        </w:rPr>
        <w:t xml:space="preserve"> </w:t>
      </w:r>
      <w:r w:rsidRPr="0039339F">
        <w:t>описание,</w:t>
      </w:r>
      <w:r w:rsidRPr="0039339F">
        <w:rPr>
          <w:spacing w:val="-6"/>
        </w:rPr>
        <w:t xml:space="preserve"> </w:t>
      </w:r>
      <w:r w:rsidRPr="0039339F">
        <w:t>пояснение. Разговорная речь. Рассказ о событии, «бывальщины».</w:t>
      </w:r>
    </w:p>
    <w:p w:rsidR="002F3F6D" w:rsidRPr="0039339F" w:rsidRDefault="00DF499F" w:rsidP="00CA4C9F">
      <w:pPr>
        <w:pStyle w:val="a3"/>
        <w:tabs>
          <w:tab w:val="left" w:pos="993"/>
        </w:tabs>
        <w:ind w:left="0" w:firstLine="709"/>
      </w:pPr>
      <w:r w:rsidRPr="0039339F">
        <w:t>Учебно-научный</w:t>
      </w:r>
      <w:r w:rsidRPr="0039339F">
        <w:rPr>
          <w:spacing w:val="-5"/>
        </w:rPr>
        <w:t xml:space="preserve"> </w:t>
      </w:r>
      <w:r w:rsidRPr="0039339F">
        <w:t>стиль.</w:t>
      </w:r>
      <w:r w:rsidRPr="0039339F">
        <w:rPr>
          <w:spacing w:val="-6"/>
        </w:rPr>
        <w:t xml:space="preserve"> </w:t>
      </w:r>
      <w:r w:rsidRPr="0039339F">
        <w:t>Словарная</w:t>
      </w:r>
      <w:r w:rsidRPr="0039339F">
        <w:rPr>
          <w:spacing w:val="-6"/>
        </w:rPr>
        <w:t xml:space="preserve"> </w:t>
      </w:r>
      <w:r w:rsidRPr="0039339F">
        <w:t>статья,</w:t>
      </w:r>
      <w:r w:rsidRPr="0039339F">
        <w:rPr>
          <w:spacing w:val="-6"/>
        </w:rPr>
        <w:t xml:space="preserve"> </w:t>
      </w:r>
      <w:r w:rsidRPr="0039339F">
        <w:t>её</w:t>
      </w:r>
      <w:r w:rsidRPr="0039339F">
        <w:rPr>
          <w:spacing w:val="-5"/>
        </w:rPr>
        <w:t xml:space="preserve"> </w:t>
      </w:r>
      <w:r w:rsidRPr="0039339F">
        <w:t>строение.</w:t>
      </w:r>
      <w:r w:rsidRPr="0039339F">
        <w:rPr>
          <w:spacing w:val="-6"/>
        </w:rPr>
        <w:t xml:space="preserve"> </w:t>
      </w:r>
      <w:r w:rsidRPr="0039339F">
        <w:t>Научное</w:t>
      </w:r>
      <w:r w:rsidRPr="0039339F">
        <w:rPr>
          <w:spacing w:val="-7"/>
        </w:rPr>
        <w:t xml:space="preserve"> </w:t>
      </w:r>
      <w:r w:rsidRPr="0039339F">
        <w:t>сообщение</w:t>
      </w:r>
      <w:r w:rsidRPr="0039339F">
        <w:rPr>
          <w:spacing w:val="-7"/>
        </w:rPr>
        <w:t xml:space="preserve"> </w:t>
      </w:r>
      <w:r w:rsidRPr="0039339F">
        <w:t>(устный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 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2F3F6D" w:rsidRPr="0039339F" w:rsidRDefault="00DF499F" w:rsidP="00CA4C9F">
      <w:pPr>
        <w:pStyle w:val="a3"/>
        <w:tabs>
          <w:tab w:val="left" w:pos="993"/>
        </w:tabs>
        <w:ind w:left="0" w:firstLine="709"/>
      </w:pPr>
      <w:r w:rsidRPr="0039339F">
        <w:t>Публицистический</w:t>
      </w:r>
      <w:r w:rsidRPr="0039339F">
        <w:rPr>
          <w:spacing w:val="-3"/>
        </w:rPr>
        <w:t xml:space="preserve"> </w:t>
      </w:r>
      <w:r w:rsidRPr="0039339F">
        <w:t>стиль.</w:t>
      </w:r>
      <w:r w:rsidRPr="0039339F">
        <w:rPr>
          <w:spacing w:val="-2"/>
        </w:rPr>
        <w:t xml:space="preserve"> </w:t>
      </w:r>
      <w:r w:rsidRPr="0039339F">
        <w:t>Устное</w:t>
      </w:r>
      <w:r w:rsidRPr="0039339F">
        <w:rPr>
          <w:spacing w:val="-2"/>
        </w:rPr>
        <w:t xml:space="preserve"> выступление.</w:t>
      </w:r>
    </w:p>
    <w:p w:rsidR="002F3F6D" w:rsidRDefault="002F3F6D" w:rsidP="00CA4C9F">
      <w:pPr>
        <w:pStyle w:val="a3"/>
        <w:tabs>
          <w:tab w:val="left" w:pos="993"/>
        </w:tabs>
        <w:ind w:left="0" w:firstLine="709"/>
      </w:pPr>
    </w:p>
    <w:p w:rsidR="003B11AA" w:rsidRDefault="003B11AA" w:rsidP="00CA4C9F">
      <w:pPr>
        <w:pStyle w:val="a3"/>
        <w:tabs>
          <w:tab w:val="left" w:pos="993"/>
        </w:tabs>
        <w:ind w:left="0" w:firstLine="709"/>
      </w:pPr>
    </w:p>
    <w:p w:rsidR="003B11AA" w:rsidRPr="0039339F" w:rsidRDefault="003B11AA" w:rsidP="00CA4C9F">
      <w:pPr>
        <w:pStyle w:val="a3"/>
        <w:tabs>
          <w:tab w:val="left" w:pos="993"/>
        </w:tabs>
        <w:ind w:left="0" w:firstLine="709"/>
      </w:pPr>
    </w:p>
    <w:p w:rsidR="002F3F6D" w:rsidRPr="0039339F" w:rsidRDefault="00DF499F" w:rsidP="00CB1A6D">
      <w:pPr>
        <w:pStyle w:val="1"/>
        <w:numPr>
          <w:ilvl w:val="0"/>
          <w:numId w:val="205"/>
        </w:numPr>
        <w:tabs>
          <w:tab w:val="left" w:pos="284"/>
        </w:tabs>
        <w:ind w:left="0" w:firstLine="0"/>
        <w:jc w:val="center"/>
      </w:pPr>
      <w:r w:rsidRPr="0039339F">
        <w:rPr>
          <w:spacing w:val="-2"/>
        </w:rPr>
        <w:t>КЛАСС</w:t>
      </w:r>
    </w:p>
    <w:p w:rsidR="002F3F6D" w:rsidRPr="0039339F" w:rsidRDefault="002F3F6D" w:rsidP="00CA4C9F">
      <w:pPr>
        <w:pStyle w:val="a3"/>
        <w:tabs>
          <w:tab w:val="left" w:pos="993"/>
        </w:tabs>
        <w:ind w:left="0" w:firstLine="709"/>
        <w:rPr>
          <w:b/>
        </w:rPr>
      </w:pPr>
    </w:p>
    <w:p w:rsidR="002F3F6D" w:rsidRPr="0039339F" w:rsidRDefault="00DF499F" w:rsidP="00CA4C9F">
      <w:pPr>
        <w:pStyle w:val="2"/>
        <w:tabs>
          <w:tab w:val="left" w:pos="993"/>
        </w:tabs>
        <w:spacing w:line="240" w:lineRule="auto"/>
        <w:ind w:left="0" w:firstLine="709"/>
      </w:pPr>
      <w:r w:rsidRPr="0039339F">
        <w:t>Раздел</w:t>
      </w:r>
      <w:r w:rsidRPr="0039339F">
        <w:rPr>
          <w:spacing w:val="-3"/>
        </w:rPr>
        <w:t xml:space="preserve"> </w:t>
      </w:r>
      <w:r w:rsidRPr="0039339F">
        <w:t>1.</w:t>
      </w:r>
      <w:r w:rsidRPr="0039339F">
        <w:rPr>
          <w:spacing w:val="1"/>
        </w:rPr>
        <w:t xml:space="preserve"> </w:t>
      </w:r>
      <w:r w:rsidRPr="0039339F">
        <w:t>Язык</w:t>
      </w:r>
      <w:r w:rsidRPr="0039339F">
        <w:rPr>
          <w:spacing w:val="-1"/>
        </w:rPr>
        <w:t xml:space="preserve"> </w:t>
      </w:r>
      <w:r w:rsidRPr="0039339F">
        <w:t xml:space="preserve">и </w:t>
      </w:r>
      <w:r w:rsidRPr="0039339F">
        <w:rPr>
          <w:spacing w:val="-2"/>
        </w:rPr>
        <w:t>культура</w:t>
      </w:r>
    </w:p>
    <w:p w:rsidR="002F3F6D" w:rsidRPr="0039339F" w:rsidRDefault="00DF499F" w:rsidP="00CA4C9F">
      <w:pPr>
        <w:pStyle w:val="a3"/>
        <w:tabs>
          <w:tab w:val="left" w:pos="993"/>
        </w:tabs>
        <w:ind w:left="0" w:firstLine="709"/>
      </w:pPr>
      <w:r w:rsidRPr="0039339F">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w:t>
      </w:r>
      <w:r w:rsidRPr="0039339F">
        <w:rPr>
          <w:spacing w:val="-3"/>
        </w:rPr>
        <w:t xml:space="preserve"> </w:t>
      </w:r>
      <w:r w:rsidRPr="0039339F">
        <w:t>и</w:t>
      </w:r>
      <w:r w:rsidRPr="0039339F">
        <w:rPr>
          <w:spacing w:val="-3"/>
        </w:rPr>
        <w:t xml:space="preserve"> </w:t>
      </w:r>
      <w:r w:rsidRPr="0039339F">
        <w:t>явления</w:t>
      </w:r>
      <w:r w:rsidRPr="0039339F">
        <w:rPr>
          <w:spacing w:val="-3"/>
        </w:rPr>
        <w:t xml:space="preserve"> </w:t>
      </w:r>
      <w:r w:rsidRPr="0039339F">
        <w:t>предшествующих</w:t>
      </w:r>
      <w:r w:rsidRPr="0039339F">
        <w:rPr>
          <w:spacing w:val="-1"/>
        </w:rPr>
        <w:t xml:space="preserve"> </w:t>
      </w:r>
      <w:r w:rsidRPr="0039339F">
        <w:t>эпох,</w:t>
      </w:r>
      <w:r w:rsidRPr="0039339F">
        <w:rPr>
          <w:spacing w:val="-3"/>
        </w:rPr>
        <w:t xml:space="preserve"> </w:t>
      </w:r>
      <w:r w:rsidRPr="0039339F">
        <w:t>вышедшие</w:t>
      </w:r>
      <w:r w:rsidRPr="0039339F">
        <w:rPr>
          <w:spacing w:val="-4"/>
        </w:rPr>
        <w:t xml:space="preserve"> </w:t>
      </w:r>
      <w:r w:rsidRPr="0039339F">
        <w:t>из употребления</w:t>
      </w:r>
      <w:r w:rsidRPr="0039339F">
        <w:rPr>
          <w:spacing w:val="-3"/>
        </w:rPr>
        <w:t xml:space="preserve"> </w:t>
      </w:r>
      <w:r w:rsidRPr="0039339F">
        <w:t>по</w:t>
      </w:r>
      <w:r w:rsidRPr="0039339F">
        <w:rPr>
          <w:spacing w:val="-3"/>
        </w:rPr>
        <w:t xml:space="preserve"> </w:t>
      </w:r>
      <w:r w:rsidRPr="0039339F">
        <w:t>причине</w:t>
      </w:r>
      <w:r w:rsidRPr="0039339F">
        <w:rPr>
          <w:spacing w:val="-2"/>
        </w:rPr>
        <w:t xml:space="preserve"> </w:t>
      </w:r>
      <w:r w:rsidRPr="0039339F">
        <w:t>ухода из</w:t>
      </w:r>
      <w:r w:rsidRPr="0039339F">
        <w:rPr>
          <w:spacing w:val="-10"/>
        </w:rPr>
        <w:t xml:space="preserve"> </w:t>
      </w:r>
      <w:r w:rsidRPr="0039339F">
        <w:t>общественной</w:t>
      </w:r>
      <w:r w:rsidRPr="0039339F">
        <w:rPr>
          <w:spacing w:val="-10"/>
        </w:rPr>
        <w:t xml:space="preserve"> </w:t>
      </w:r>
      <w:r w:rsidRPr="0039339F">
        <w:t>жизни</w:t>
      </w:r>
      <w:r w:rsidRPr="0039339F">
        <w:rPr>
          <w:spacing w:val="-12"/>
        </w:rPr>
        <w:t xml:space="preserve"> </w:t>
      </w:r>
      <w:r w:rsidRPr="0039339F">
        <w:t>обозначенных</w:t>
      </w:r>
      <w:r w:rsidRPr="0039339F">
        <w:rPr>
          <w:spacing w:val="-11"/>
        </w:rPr>
        <w:t xml:space="preserve"> </w:t>
      </w:r>
      <w:r w:rsidRPr="0039339F">
        <w:t>ими</w:t>
      </w:r>
      <w:r w:rsidRPr="0039339F">
        <w:rPr>
          <w:spacing w:val="-10"/>
        </w:rPr>
        <w:t xml:space="preserve"> </w:t>
      </w:r>
      <w:r w:rsidRPr="0039339F">
        <w:t>предметов</w:t>
      </w:r>
      <w:r w:rsidRPr="0039339F">
        <w:rPr>
          <w:spacing w:val="-10"/>
        </w:rPr>
        <w:t xml:space="preserve"> </w:t>
      </w:r>
      <w:r w:rsidRPr="0039339F">
        <w:t>и</w:t>
      </w:r>
      <w:r w:rsidRPr="0039339F">
        <w:rPr>
          <w:spacing w:val="-10"/>
        </w:rPr>
        <w:t xml:space="preserve"> </w:t>
      </w:r>
      <w:r w:rsidRPr="0039339F">
        <w:t>явлений,</w:t>
      </w:r>
      <w:r w:rsidRPr="0039339F">
        <w:rPr>
          <w:spacing w:val="-11"/>
        </w:rPr>
        <w:t xml:space="preserve"> </w:t>
      </w:r>
      <w:r w:rsidRPr="0039339F">
        <w:t>в</w:t>
      </w:r>
      <w:r w:rsidRPr="0039339F">
        <w:rPr>
          <w:spacing w:val="-14"/>
        </w:rPr>
        <w:t xml:space="preserve"> </w:t>
      </w:r>
      <w:r w:rsidRPr="0039339F">
        <w:t>том</w:t>
      </w:r>
      <w:r w:rsidRPr="0039339F">
        <w:rPr>
          <w:spacing w:val="-11"/>
        </w:rPr>
        <w:t xml:space="preserve"> </w:t>
      </w:r>
      <w:r w:rsidRPr="0039339F">
        <w:t>числе</w:t>
      </w:r>
      <w:r w:rsidRPr="0039339F">
        <w:rPr>
          <w:spacing w:val="-11"/>
        </w:rPr>
        <w:t xml:space="preserve"> </w:t>
      </w:r>
      <w:r w:rsidRPr="0039339F">
        <w:t>национально- 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2F3F6D" w:rsidRPr="0039339F" w:rsidRDefault="00DF499F" w:rsidP="00CA4C9F">
      <w:pPr>
        <w:pStyle w:val="a3"/>
        <w:tabs>
          <w:tab w:val="left" w:pos="993"/>
        </w:tabs>
        <w:ind w:left="0" w:firstLine="709"/>
      </w:pPr>
      <w:r w:rsidRPr="0039339F">
        <w:t>Лексические заимствования последних десятилетий. Употребление иноязычных слов как проблема культуры речи.</w:t>
      </w:r>
    </w:p>
    <w:p w:rsidR="002F3F6D" w:rsidRPr="0039339F" w:rsidRDefault="00DF499F" w:rsidP="00CA4C9F">
      <w:pPr>
        <w:pStyle w:val="2"/>
        <w:tabs>
          <w:tab w:val="left" w:pos="993"/>
        </w:tabs>
        <w:spacing w:line="240" w:lineRule="auto"/>
        <w:ind w:left="0" w:firstLine="709"/>
      </w:pPr>
      <w:r w:rsidRPr="0039339F">
        <w:t>Раздел</w:t>
      </w:r>
      <w:r w:rsidRPr="0039339F">
        <w:rPr>
          <w:spacing w:val="-2"/>
        </w:rPr>
        <w:t xml:space="preserve"> </w:t>
      </w:r>
      <w:r w:rsidRPr="0039339F">
        <w:t>2.</w:t>
      </w:r>
      <w:r w:rsidRPr="0039339F">
        <w:rPr>
          <w:spacing w:val="-1"/>
        </w:rPr>
        <w:t xml:space="preserve"> </w:t>
      </w:r>
      <w:r w:rsidRPr="0039339F">
        <w:t xml:space="preserve">Культура </w:t>
      </w:r>
      <w:r w:rsidRPr="0039339F">
        <w:rPr>
          <w:spacing w:val="-4"/>
        </w:rPr>
        <w:t>речи</w:t>
      </w:r>
    </w:p>
    <w:p w:rsidR="002F3F6D" w:rsidRPr="0039339F" w:rsidRDefault="00DF499F" w:rsidP="003B11AA">
      <w:pPr>
        <w:pStyle w:val="a3"/>
        <w:tabs>
          <w:tab w:val="left" w:pos="993"/>
        </w:tabs>
        <w:ind w:left="0" w:firstLine="709"/>
      </w:pPr>
      <w:r w:rsidRPr="0039339F">
        <w:t xml:space="preserve">Основные орфоэпические нормы современного русского литературного языка. </w:t>
      </w:r>
      <w:r w:rsidRPr="0039339F">
        <w:rPr>
          <w:spacing w:val="-2"/>
        </w:rPr>
        <w:t>Нормы</w:t>
      </w:r>
      <w:r w:rsidRPr="0039339F">
        <w:rPr>
          <w:spacing w:val="1"/>
        </w:rPr>
        <w:t xml:space="preserve"> </w:t>
      </w:r>
      <w:r w:rsidRPr="0039339F">
        <w:rPr>
          <w:spacing w:val="-2"/>
        </w:rPr>
        <w:t>ударения</w:t>
      </w:r>
      <w:r w:rsidRPr="0039339F">
        <w:rPr>
          <w:spacing w:val="-1"/>
        </w:rPr>
        <w:t xml:space="preserve"> </w:t>
      </w:r>
      <w:r w:rsidRPr="0039339F">
        <w:rPr>
          <w:spacing w:val="-2"/>
        </w:rPr>
        <w:t>в глаголах,</w:t>
      </w:r>
      <w:r w:rsidRPr="0039339F">
        <w:rPr>
          <w:spacing w:val="-1"/>
        </w:rPr>
        <w:t xml:space="preserve"> </w:t>
      </w:r>
      <w:r w:rsidRPr="0039339F">
        <w:rPr>
          <w:spacing w:val="-2"/>
        </w:rPr>
        <w:t>полных</w:t>
      </w:r>
      <w:r w:rsidRPr="0039339F">
        <w:rPr>
          <w:spacing w:val="-3"/>
        </w:rPr>
        <w:t xml:space="preserve"> </w:t>
      </w:r>
      <w:r w:rsidRPr="0039339F">
        <w:rPr>
          <w:spacing w:val="-2"/>
        </w:rPr>
        <w:t>причастиях,</w:t>
      </w:r>
      <w:r w:rsidRPr="0039339F">
        <w:rPr>
          <w:spacing w:val="-1"/>
        </w:rPr>
        <w:t xml:space="preserve"> </w:t>
      </w:r>
      <w:r w:rsidRPr="0039339F">
        <w:rPr>
          <w:spacing w:val="-2"/>
        </w:rPr>
        <w:t>кратких</w:t>
      </w:r>
      <w:r w:rsidRPr="0039339F">
        <w:rPr>
          <w:spacing w:val="2"/>
        </w:rPr>
        <w:t xml:space="preserve"> </w:t>
      </w:r>
      <w:r w:rsidRPr="0039339F">
        <w:rPr>
          <w:spacing w:val="-2"/>
        </w:rPr>
        <w:t>формах</w:t>
      </w:r>
      <w:r w:rsidRPr="0039339F">
        <w:rPr>
          <w:spacing w:val="1"/>
        </w:rPr>
        <w:t xml:space="preserve"> </w:t>
      </w:r>
      <w:r w:rsidRPr="0039339F">
        <w:rPr>
          <w:spacing w:val="-2"/>
        </w:rPr>
        <w:t>страдательных причастий</w:t>
      </w:r>
      <w:r w:rsidR="003B11AA">
        <w:t xml:space="preserve"> </w:t>
      </w:r>
      <w:r w:rsidRPr="0039339F">
        <w:t>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2F3F6D" w:rsidRPr="0039339F" w:rsidRDefault="00DF499F" w:rsidP="00CA4C9F">
      <w:pPr>
        <w:pStyle w:val="a3"/>
        <w:tabs>
          <w:tab w:val="left" w:pos="993"/>
        </w:tabs>
        <w:ind w:left="0" w:firstLine="709"/>
      </w:pPr>
      <w:r w:rsidRPr="0039339F">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2F3F6D" w:rsidRPr="0039339F" w:rsidRDefault="00DF499F" w:rsidP="00CA4C9F">
      <w:pPr>
        <w:pStyle w:val="a3"/>
        <w:tabs>
          <w:tab w:val="left" w:pos="993"/>
        </w:tabs>
        <w:ind w:left="0" w:firstLine="709"/>
      </w:pPr>
      <w:r w:rsidRPr="0039339F">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w:t>
      </w:r>
      <w:r w:rsidRPr="0039339F">
        <w:lastRenderedPageBreak/>
        <w:t>способы выражения формы 1-го лица настоящего и будущего</w:t>
      </w:r>
      <w:r w:rsidRPr="0039339F">
        <w:rPr>
          <w:spacing w:val="-10"/>
        </w:rPr>
        <w:t xml:space="preserve"> </w:t>
      </w:r>
      <w:r w:rsidRPr="0039339F">
        <w:t>времени</w:t>
      </w:r>
      <w:r w:rsidRPr="0039339F">
        <w:rPr>
          <w:spacing w:val="-11"/>
        </w:rPr>
        <w:t xml:space="preserve"> </w:t>
      </w:r>
      <w:r w:rsidRPr="0039339F">
        <w:t>глаголов</w:t>
      </w:r>
      <w:r w:rsidRPr="0039339F">
        <w:rPr>
          <w:spacing w:val="-9"/>
        </w:rPr>
        <w:t xml:space="preserve"> </w:t>
      </w:r>
      <w:r w:rsidRPr="0039339F">
        <w:rPr>
          <w:i/>
        </w:rPr>
        <w:t>очутиться,</w:t>
      </w:r>
      <w:r w:rsidRPr="0039339F">
        <w:rPr>
          <w:i/>
          <w:spacing w:val="-11"/>
        </w:rPr>
        <w:t xml:space="preserve"> </w:t>
      </w:r>
      <w:r w:rsidRPr="0039339F">
        <w:rPr>
          <w:i/>
        </w:rPr>
        <w:t>победить,</w:t>
      </w:r>
      <w:r w:rsidRPr="0039339F">
        <w:rPr>
          <w:i/>
          <w:spacing w:val="-12"/>
        </w:rPr>
        <w:t xml:space="preserve"> </w:t>
      </w:r>
      <w:r w:rsidRPr="0039339F">
        <w:rPr>
          <w:i/>
        </w:rPr>
        <w:t>убедить,</w:t>
      </w:r>
      <w:r w:rsidRPr="0039339F">
        <w:rPr>
          <w:i/>
          <w:spacing w:val="-12"/>
        </w:rPr>
        <w:t xml:space="preserve"> </w:t>
      </w:r>
      <w:r w:rsidRPr="0039339F">
        <w:rPr>
          <w:i/>
        </w:rPr>
        <w:t>учредить,</w:t>
      </w:r>
      <w:r w:rsidRPr="0039339F">
        <w:rPr>
          <w:i/>
          <w:spacing w:val="-12"/>
        </w:rPr>
        <w:t xml:space="preserve"> </w:t>
      </w:r>
      <w:r w:rsidRPr="0039339F">
        <w:rPr>
          <w:i/>
        </w:rPr>
        <w:t>утвердить</w:t>
      </w:r>
      <w:r w:rsidRPr="0039339F">
        <w:t>),</w:t>
      </w:r>
      <w:r w:rsidRPr="0039339F">
        <w:rPr>
          <w:spacing w:val="-12"/>
        </w:rPr>
        <w:t xml:space="preserve"> </w:t>
      </w:r>
      <w:r w:rsidRPr="0039339F">
        <w:t xml:space="preserve">формы глаголов совершенного и несовершенного вида, формы глаголов в повелительном </w:t>
      </w:r>
      <w:r w:rsidRPr="0039339F">
        <w:rPr>
          <w:spacing w:val="-2"/>
        </w:rPr>
        <w:t>наклонении.</w:t>
      </w:r>
    </w:p>
    <w:p w:rsidR="002F3F6D" w:rsidRPr="0039339F" w:rsidRDefault="00DF499F" w:rsidP="00CA4C9F">
      <w:pPr>
        <w:tabs>
          <w:tab w:val="left" w:pos="993"/>
        </w:tabs>
        <w:ind w:firstLine="709"/>
        <w:jc w:val="both"/>
        <w:rPr>
          <w:sz w:val="24"/>
          <w:szCs w:val="24"/>
        </w:rPr>
      </w:pPr>
      <w:r w:rsidRPr="0039339F">
        <w:rPr>
          <w:sz w:val="24"/>
          <w:szCs w:val="24"/>
        </w:rPr>
        <w:t>Литературный и разговорный варианты грамматической нормы (</w:t>
      </w:r>
      <w:r w:rsidRPr="0039339F">
        <w:rPr>
          <w:i/>
          <w:sz w:val="24"/>
          <w:szCs w:val="24"/>
        </w:rPr>
        <w:t>махаешь — машешь; обусловливать, сосредоточивать, уполномочивать, оспаривать, удостаивать, облагораживать</w:t>
      </w:r>
      <w:r w:rsidRPr="0039339F">
        <w:rPr>
          <w:sz w:val="24"/>
          <w:szCs w:val="24"/>
        </w:rPr>
        <w:t>). Варианты грамматической нормы: литературные и разговорные падежные формы причастий; типичные ошибки употребления деепричастий, наречий.</w:t>
      </w:r>
    </w:p>
    <w:p w:rsidR="002F3F6D" w:rsidRPr="0039339F" w:rsidRDefault="00DF499F" w:rsidP="00CA4C9F">
      <w:pPr>
        <w:pStyle w:val="a3"/>
        <w:tabs>
          <w:tab w:val="left" w:pos="993"/>
        </w:tabs>
        <w:ind w:left="0" w:firstLine="709"/>
      </w:pPr>
      <w:r w:rsidRPr="0039339F">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2F3F6D" w:rsidRPr="0039339F" w:rsidRDefault="00DF499F" w:rsidP="00CA4C9F">
      <w:pPr>
        <w:pStyle w:val="2"/>
        <w:tabs>
          <w:tab w:val="left" w:pos="993"/>
        </w:tabs>
        <w:spacing w:line="240" w:lineRule="auto"/>
        <w:ind w:left="0" w:firstLine="709"/>
      </w:pPr>
      <w:r w:rsidRPr="0039339F">
        <w:t>Раздел</w:t>
      </w:r>
      <w:r w:rsidRPr="0039339F">
        <w:rPr>
          <w:spacing w:val="-3"/>
        </w:rPr>
        <w:t xml:space="preserve"> </w:t>
      </w:r>
      <w:r w:rsidRPr="0039339F">
        <w:t>3. Речь. Речевая</w:t>
      </w:r>
      <w:r w:rsidRPr="0039339F">
        <w:rPr>
          <w:spacing w:val="-2"/>
        </w:rPr>
        <w:t xml:space="preserve"> </w:t>
      </w:r>
      <w:r w:rsidRPr="0039339F">
        <w:t>деятельность.</w:t>
      </w:r>
      <w:r w:rsidRPr="0039339F">
        <w:rPr>
          <w:spacing w:val="-4"/>
        </w:rPr>
        <w:t xml:space="preserve"> Текст</w:t>
      </w:r>
    </w:p>
    <w:p w:rsidR="002F3F6D" w:rsidRPr="0039339F" w:rsidRDefault="00DF499F" w:rsidP="00CA4C9F">
      <w:pPr>
        <w:pStyle w:val="a3"/>
        <w:tabs>
          <w:tab w:val="left" w:pos="993"/>
        </w:tabs>
        <w:ind w:left="0" w:firstLine="709"/>
      </w:pPr>
      <w:r w:rsidRPr="0039339F">
        <w:t>Традиции русского речевого общения. Коммуникативные стратегии и тактики устного общения: убеждение, комплимент, уговаривание, похвала.</w:t>
      </w:r>
    </w:p>
    <w:p w:rsidR="002F3F6D" w:rsidRPr="0039339F" w:rsidRDefault="00DF499F" w:rsidP="00CA4C9F">
      <w:pPr>
        <w:pStyle w:val="a3"/>
        <w:tabs>
          <w:tab w:val="left" w:pos="993"/>
        </w:tabs>
        <w:ind w:left="0" w:firstLine="709"/>
      </w:pPr>
      <w:r w:rsidRPr="0039339F">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2F3F6D" w:rsidRPr="0039339F" w:rsidRDefault="00DF499F" w:rsidP="00CA4C9F">
      <w:pPr>
        <w:pStyle w:val="a3"/>
        <w:tabs>
          <w:tab w:val="left" w:pos="993"/>
        </w:tabs>
        <w:ind w:left="0" w:firstLine="709"/>
      </w:pPr>
      <w:r w:rsidRPr="0039339F">
        <w:t>Разговорная</w:t>
      </w:r>
      <w:r w:rsidRPr="0039339F">
        <w:rPr>
          <w:spacing w:val="-13"/>
        </w:rPr>
        <w:t xml:space="preserve"> </w:t>
      </w:r>
      <w:r w:rsidRPr="0039339F">
        <w:t>речь.</w:t>
      </w:r>
      <w:r w:rsidRPr="0039339F">
        <w:rPr>
          <w:spacing w:val="-11"/>
        </w:rPr>
        <w:t xml:space="preserve"> </w:t>
      </w:r>
      <w:r w:rsidRPr="0039339F">
        <w:t>Спор,</w:t>
      </w:r>
      <w:r w:rsidRPr="0039339F">
        <w:rPr>
          <w:spacing w:val="-10"/>
        </w:rPr>
        <w:t xml:space="preserve"> </w:t>
      </w:r>
      <w:r w:rsidRPr="0039339F">
        <w:t>виды</w:t>
      </w:r>
      <w:r w:rsidRPr="0039339F">
        <w:rPr>
          <w:spacing w:val="-11"/>
        </w:rPr>
        <w:t xml:space="preserve"> </w:t>
      </w:r>
      <w:r w:rsidRPr="0039339F">
        <w:t>спора.</w:t>
      </w:r>
      <w:r w:rsidRPr="0039339F">
        <w:rPr>
          <w:spacing w:val="-10"/>
        </w:rPr>
        <w:t xml:space="preserve"> </w:t>
      </w:r>
      <w:r w:rsidRPr="0039339F">
        <w:t>Корректные</w:t>
      </w:r>
      <w:r w:rsidRPr="0039339F">
        <w:rPr>
          <w:spacing w:val="-12"/>
        </w:rPr>
        <w:t xml:space="preserve"> </w:t>
      </w:r>
      <w:r w:rsidRPr="0039339F">
        <w:t>приёмы</w:t>
      </w:r>
      <w:r w:rsidRPr="0039339F">
        <w:rPr>
          <w:spacing w:val="-10"/>
        </w:rPr>
        <w:t xml:space="preserve"> </w:t>
      </w:r>
      <w:r w:rsidRPr="0039339F">
        <w:t>ведения</w:t>
      </w:r>
      <w:r w:rsidRPr="0039339F">
        <w:rPr>
          <w:spacing w:val="-11"/>
        </w:rPr>
        <w:t xml:space="preserve"> </w:t>
      </w:r>
      <w:r w:rsidRPr="0039339F">
        <w:t>спора.</w:t>
      </w:r>
      <w:r w:rsidRPr="0039339F">
        <w:rPr>
          <w:spacing w:val="-10"/>
        </w:rPr>
        <w:t xml:space="preserve"> </w:t>
      </w:r>
      <w:r w:rsidRPr="0039339F">
        <w:rPr>
          <w:spacing w:val="-2"/>
        </w:rPr>
        <w:t>Дискуссия.</w:t>
      </w:r>
    </w:p>
    <w:p w:rsidR="002F3F6D" w:rsidRPr="0039339F" w:rsidRDefault="00DF499F" w:rsidP="00CA4C9F">
      <w:pPr>
        <w:pStyle w:val="a3"/>
        <w:tabs>
          <w:tab w:val="left" w:pos="993"/>
        </w:tabs>
        <w:ind w:left="0" w:firstLine="709"/>
      </w:pPr>
      <w:r w:rsidRPr="0039339F">
        <w:t>Публицистический стиль. Путевые записки. Текст рекламного объявления, его языковые и структурные особенности.</w:t>
      </w:r>
    </w:p>
    <w:p w:rsidR="002F3F6D" w:rsidRPr="0039339F" w:rsidRDefault="00DF499F" w:rsidP="00CA4C9F">
      <w:pPr>
        <w:pStyle w:val="a3"/>
        <w:tabs>
          <w:tab w:val="left" w:pos="993"/>
        </w:tabs>
        <w:ind w:left="0" w:firstLine="709"/>
      </w:pPr>
      <w:r w:rsidRPr="0039339F">
        <w:t>Язык художественной литературы. Фактуальная и подтекстовая информация в текстах</w:t>
      </w:r>
      <w:r w:rsidRPr="0039339F">
        <w:rPr>
          <w:spacing w:val="-15"/>
        </w:rPr>
        <w:t xml:space="preserve"> </w:t>
      </w:r>
      <w:r w:rsidRPr="0039339F">
        <w:t>художественного</w:t>
      </w:r>
      <w:r w:rsidRPr="0039339F">
        <w:rPr>
          <w:spacing w:val="-12"/>
        </w:rPr>
        <w:t xml:space="preserve"> </w:t>
      </w:r>
      <w:r w:rsidRPr="0039339F">
        <w:t>стиля</w:t>
      </w:r>
      <w:r w:rsidRPr="0039339F">
        <w:rPr>
          <w:spacing w:val="-12"/>
        </w:rPr>
        <w:t xml:space="preserve"> </w:t>
      </w:r>
      <w:r w:rsidRPr="0039339F">
        <w:t>речи.</w:t>
      </w:r>
      <w:r w:rsidRPr="0039339F">
        <w:rPr>
          <w:spacing w:val="-11"/>
        </w:rPr>
        <w:t xml:space="preserve"> </w:t>
      </w:r>
      <w:r w:rsidRPr="0039339F">
        <w:t>Сильные</w:t>
      </w:r>
      <w:r w:rsidRPr="0039339F">
        <w:rPr>
          <w:spacing w:val="-13"/>
        </w:rPr>
        <w:t xml:space="preserve"> </w:t>
      </w:r>
      <w:r w:rsidRPr="0039339F">
        <w:t>позиции</w:t>
      </w:r>
      <w:r w:rsidRPr="0039339F">
        <w:rPr>
          <w:spacing w:val="-11"/>
        </w:rPr>
        <w:t xml:space="preserve"> </w:t>
      </w:r>
      <w:r w:rsidRPr="0039339F">
        <w:t>в</w:t>
      </w:r>
      <w:r w:rsidRPr="0039339F">
        <w:rPr>
          <w:spacing w:val="-14"/>
        </w:rPr>
        <w:t xml:space="preserve"> </w:t>
      </w:r>
      <w:r w:rsidRPr="0039339F">
        <w:t>художественных</w:t>
      </w:r>
      <w:r w:rsidRPr="0039339F">
        <w:rPr>
          <w:spacing w:val="-13"/>
        </w:rPr>
        <w:t xml:space="preserve"> </w:t>
      </w:r>
      <w:r w:rsidRPr="0039339F">
        <w:t>текстах.</w:t>
      </w:r>
      <w:r w:rsidRPr="0039339F">
        <w:rPr>
          <w:spacing w:val="-11"/>
        </w:rPr>
        <w:t xml:space="preserve"> </w:t>
      </w:r>
      <w:r w:rsidRPr="0039339F">
        <w:rPr>
          <w:spacing w:val="-2"/>
        </w:rPr>
        <w:t>Притча.</w:t>
      </w:r>
    </w:p>
    <w:p w:rsidR="002F3F6D" w:rsidRDefault="002F3F6D" w:rsidP="00CA4C9F">
      <w:pPr>
        <w:pStyle w:val="a3"/>
        <w:tabs>
          <w:tab w:val="left" w:pos="993"/>
        </w:tabs>
        <w:ind w:left="0" w:firstLine="709"/>
      </w:pPr>
    </w:p>
    <w:p w:rsidR="003B11AA" w:rsidRPr="0039339F" w:rsidRDefault="003B11AA" w:rsidP="00CA4C9F">
      <w:pPr>
        <w:pStyle w:val="a3"/>
        <w:tabs>
          <w:tab w:val="left" w:pos="993"/>
        </w:tabs>
        <w:ind w:left="0" w:firstLine="709"/>
      </w:pPr>
    </w:p>
    <w:p w:rsidR="002F3F6D" w:rsidRPr="0039339F" w:rsidRDefault="00DF499F" w:rsidP="00CB1A6D">
      <w:pPr>
        <w:pStyle w:val="1"/>
        <w:numPr>
          <w:ilvl w:val="0"/>
          <w:numId w:val="205"/>
        </w:numPr>
        <w:tabs>
          <w:tab w:val="left" w:pos="993"/>
          <w:tab w:val="left" w:pos="1290"/>
        </w:tabs>
        <w:ind w:left="0" w:firstLine="709"/>
        <w:jc w:val="center"/>
      </w:pPr>
      <w:r w:rsidRPr="0039339F">
        <w:rPr>
          <w:spacing w:val="-2"/>
        </w:rPr>
        <w:t>КЛАСС</w:t>
      </w:r>
    </w:p>
    <w:p w:rsidR="002F3F6D" w:rsidRPr="0039339F" w:rsidRDefault="002F3F6D" w:rsidP="00CA4C9F">
      <w:pPr>
        <w:pStyle w:val="a3"/>
        <w:tabs>
          <w:tab w:val="left" w:pos="993"/>
        </w:tabs>
        <w:ind w:left="0" w:firstLine="709"/>
        <w:rPr>
          <w:b/>
        </w:rPr>
      </w:pPr>
    </w:p>
    <w:p w:rsidR="002F3F6D" w:rsidRPr="0039339F" w:rsidRDefault="00DF499F" w:rsidP="003B11AA">
      <w:pPr>
        <w:pStyle w:val="2"/>
        <w:tabs>
          <w:tab w:val="left" w:pos="993"/>
        </w:tabs>
        <w:spacing w:line="240" w:lineRule="auto"/>
        <w:ind w:left="0" w:firstLine="709"/>
        <w:jc w:val="center"/>
      </w:pPr>
      <w:r w:rsidRPr="0039339F">
        <w:t>Раздел</w:t>
      </w:r>
      <w:r w:rsidRPr="0039339F">
        <w:rPr>
          <w:spacing w:val="-3"/>
        </w:rPr>
        <w:t xml:space="preserve"> </w:t>
      </w:r>
      <w:r w:rsidRPr="0039339F">
        <w:t>1.</w:t>
      </w:r>
      <w:r w:rsidRPr="0039339F">
        <w:rPr>
          <w:spacing w:val="1"/>
        </w:rPr>
        <w:t xml:space="preserve"> </w:t>
      </w:r>
      <w:r w:rsidRPr="0039339F">
        <w:t>Язык</w:t>
      </w:r>
      <w:r w:rsidRPr="0039339F">
        <w:rPr>
          <w:spacing w:val="-1"/>
        </w:rPr>
        <w:t xml:space="preserve"> </w:t>
      </w:r>
      <w:r w:rsidRPr="0039339F">
        <w:t xml:space="preserve">и </w:t>
      </w:r>
      <w:r w:rsidRPr="0039339F">
        <w:rPr>
          <w:spacing w:val="-2"/>
        </w:rPr>
        <w:t>культура</w:t>
      </w:r>
    </w:p>
    <w:p w:rsidR="002F3F6D" w:rsidRPr="0039339F" w:rsidRDefault="00DF499F" w:rsidP="00CA4C9F">
      <w:pPr>
        <w:pStyle w:val="a3"/>
        <w:tabs>
          <w:tab w:val="left" w:pos="993"/>
        </w:tabs>
        <w:ind w:left="0" w:firstLine="709"/>
      </w:pPr>
      <w:r w:rsidRPr="0039339F">
        <w:t>Исконно русская лексика: слова общеиндоевропейского фонда, слова праславянского</w:t>
      </w:r>
      <w:r w:rsidRPr="0039339F">
        <w:rPr>
          <w:spacing w:val="-14"/>
        </w:rPr>
        <w:t xml:space="preserve"> </w:t>
      </w:r>
      <w:r w:rsidRPr="0039339F">
        <w:t>(общеславянского)</w:t>
      </w:r>
      <w:r w:rsidRPr="0039339F">
        <w:rPr>
          <w:spacing w:val="-15"/>
        </w:rPr>
        <w:t xml:space="preserve"> </w:t>
      </w:r>
      <w:r w:rsidRPr="0039339F">
        <w:t>языка,</w:t>
      </w:r>
      <w:r w:rsidRPr="0039339F">
        <w:rPr>
          <w:spacing w:val="-14"/>
        </w:rPr>
        <w:t xml:space="preserve"> </w:t>
      </w:r>
      <w:r w:rsidRPr="0039339F">
        <w:t>древнерусские</w:t>
      </w:r>
      <w:r w:rsidRPr="0039339F">
        <w:rPr>
          <w:spacing w:val="-15"/>
        </w:rPr>
        <w:t xml:space="preserve"> </w:t>
      </w:r>
      <w:r w:rsidRPr="0039339F">
        <w:t>(общевосточнославянские)</w:t>
      </w:r>
      <w:r w:rsidRPr="0039339F">
        <w:rPr>
          <w:spacing w:val="-14"/>
        </w:rPr>
        <w:t xml:space="preserve"> </w:t>
      </w:r>
      <w:r w:rsidRPr="0039339F">
        <w:t xml:space="preserve">слова, собственно русские слова. </w:t>
      </w:r>
      <w:r w:rsidR="00023057" w:rsidRPr="0039339F">
        <w:t>Собственно,</w:t>
      </w:r>
      <w:r w:rsidRPr="0039339F">
        <w:t xml:space="preserve"> русские слова как база и основной источник развития лексики русского литературного языка.</w:t>
      </w:r>
    </w:p>
    <w:p w:rsidR="002F3F6D" w:rsidRPr="0039339F" w:rsidRDefault="00DF499F" w:rsidP="00CA4C9F">
      <w:pPr>
        <w:pStyle w:val="a3"/>
        <w:tabs>
          <w:tab w:val="left" w:pos="993"/>
        </w:tabs>
        <w:ind w:left="0" w:firstLine="709"/>
      </w:pPr>
      <w:r w:rsidRPr="0039339F">
        <w:t>Роль</w:t>
      </w:r>
      <w:r w:rsidRPr="0039339F">
        <w:rPr>
          <w:spacing w:val="41"/>
        </w:rPr>
        <w:t xml:space="preserve"> </w:t>
      </w:r>
      <w:r w:rsidRPr="0039339F">
        <w:t>старославянизмов</w:t>
      </w:r>
      <w:r w:rsidRPr="0039339F">
        <w:rPr>
          <w:spacing w:val="40"/>
        </w:rPr>
        <w:t xml:space="preserve"> </w:t>
      </w:r>
      <w:r w:rsidRPr="0039339F">
        <w:t>в</w:t>
      </w:r>
      <w:r w:rsidRPr="0039339F">
        <w:rPr>
          <w:spacing w:val="41"/>
        </w:rPr>
        <w:t xml:space="preserve"> </w:t>
      </w:r>
      <w:r w:rsidRPr="0039339F">
        <w:t>развитии</w:t>
      </w:r>
      <w:r w:rsidRPr="0039339F">
        <w:rPr>
          <w:spacing w:val="42"/>
        </w:rPr>
        <w:t xml:space="preserve"> </w:t>
      </w:r>
      <w:r w:rsidRPr="0039339F">
        <w:t>русского</w:t>
      </w:r>
      <w:r w:rsidRPr="0039339F">
        <w:rPr>
          <w:spacing w:val="42"/>
        </w:rPr>
        <w:t xml:space="preserve"> </w:t>
      </w:r>
      <w:r w:rsidRPr="0039339F">
        <w:t>литературного</w:t>
      </w:r>
      <w:r w:rsidRPr="0039339F">
        <w:rPr>
          <w:spacing w:val="43"/>
        </w:rPr>
        <w:t xml:space="preserve"> </w:t>
      </w:r>
      <w:r w:rsidRPr="0039339F">
        <w:t>языка</w:t>
      </w:r>
      <w:r w:rsidRPr="0039339F">
        <w:rPr>
          <w:spacing w:val="39"/>
        </w:rPr>
        <w:t xml:space="preserve"> </w:t>
      </w:r>
      <w:r w:rsidRPr="0039339F">
        <w:t>и</w:t>
      </w:r>
      <w:r w:rsidRPr="0039339F">
        <w:rPr>
          <w:spacing w:val="42"/>
        </w:rPr>
        <w:t xml:space="preserve"> </w:t>
      </w:r>
      <w:r w:rsidRPr="0039339F">
        <w:t>их</w:t>
      </w:r>
      <w:r w:rsidRPr="0039339F">
        <w:rPr>
          <w:spacing w:val="43"/>
        </w:rPr>
        <w:t xml:space="preserve"> </w:t>
      </w:r>
      <w:r w:rsidRPr="0039339F">
        <w:rPr>
          <w:spacing w:val="-2"/>
        </w:rPr>
        <w:t>приметы.</w:t>
      </w:r>
    </w:p>
    <w:p w:rsidR="002F3F6D" w:rsidRPr="0039339F" w:rsidRDefault="00DF499F" w:rsidP="00CA4C9F">
      <w:pPr>
        <w:pStyle w:val="a3"/>
        <w:tabs>
          <w:tab w:val="left" w:pos="993"/>
        </w:tabs>
        <w:ind w:left="0" w:firstLine="709"/>
      </w:pPr>
      <w:r w:rsidRPr="0039339F">
        <w:t>Стилистически</w:t>
      </w:r>
      <w:r w:rsidRPr="0039339F">
        <w:rPr>
          <w:spacing w:val="-8"/>
        </w:rPr>
        <w:t xml:space="preserve"> </w:t>
      </w:r>
      <w:r w:rsidRPr="0039339F">
        <w:t>нейтральные,</w:t>
      </w:r>
      <w:r w:rsidRPr="0039339F">
        <w:rPr>
          <w:spacing w:val="-5"/>
        </w:rPr>
        <w:t xml:space="preserve"> </w:t>
      </w:r>
      <w:r w:rsidRPr="0039339F">
        <w:t>книжные,</w:t>
      </w:r>
      <w:r w:rsidRPr="0039339F">
        <w:rPr>
          <w:spacing w:val="-4"/>
        </w:rPr>
        <w:t xml:space="preserve"> </w:t>
      </w:r>
      <w:r w:rsidRPr="0039339F">
        <w:t>устаревшие</w:t>
      </w:r>
      <w:r w:rsidRPr="0039339F">
        <w:rPr>
          <w:spacing w:val="-6"/>
        </w:rPr>
        <w:t xml:space="preserve"> </w:t>
      </w:r>
      <w:r w:rsidRPr="0039339F">
        <w:rPr>
          <w:spacing w:val="-2"/>
        </w:rPr>
        <w:t>старославянизмы.</w:t>
      </w:r>
    </w:p>
    <w:p w:rsidR="002F3F6D" w:rsidRPr="0039339F" w:rsidRDefault="00DF499F" w:rsidP="00CA4C9F">
      <w:pPr>
        <w:pStyle w:val="a3"/>
        <w:tabs>
          <w:tab w:val="left" w:pos="993"/>
        </w:tabs>
        <w:ind w:left="0" w:firstLine="709"/>
      </w:pPr>
      <w:r w:rsidRPr="0039339F">
        <w:t>Иноязычная лексика в разговорной речи, современной публицистике,</w:t>
      </w:r>
      <w:r w:rsidRPr="0039339F">
        <w:rPr>
          <w:spacing w:val="-1"/>
        </w:rPr>
        <w:t xml:space="preserve"> </w:t>
      </w:r>
      <w:r w:rsidRPr="0039339F">
        <w:t>в том числе в дисплейных текстах.</w:t>
      </w:r>
    </w:p>
    <w:p w:rsidR="002F3F6D" w:rsidRPr="0039339F" w:rsidRDefault="00DF499F" w:rsidP="00CA4C9F">
      <w:pPr>
        <w:pStyle w:val="a3"/>
        <w:tabs>
          <w:tab w:val="left" w:pos="993"/>
        </w:tabs>
        <w:ind w:left="0" w:firstLine="709"/>
      </w:pPr>
      <w:r w:rsidRPr="0039339F">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2F3F6D" w:rsidRPr="0039339F" w:rsidRDefault="00DF499F" w:rsidP="00CA4C9F">
      <w:pPr>
        <w:pStyle w:val="2"/>
        <w:tabs>
          <w:tab w:val="left" w:pos="993"/>
        </w:tabs>
        <w:spacing w:line="240" w:lineRule="auto"/>
        <w:ind w:left="0" w:firstLine="709"/>
      </w:pPr>
      <w:r w:rsidRPr="0039339F">
        <w:t>Раздел</w:t>
      </w:r>
      <w:r w:rsidRPr="0039339F">
        <w:rPr>
          <w:spacing w:val="-2"/>
        </w:rPr>
        <w:t xml:space="preserve"> </w:t>
      </w:r>
      <w:r w:rsidRPr="0039339F">
        <w:t>2.</w:t>
      </w:r>
      <w:r w:rsidRPr="0039339F">
        <w:rPr>
          <w:spacing w:val="-1"/>
        </w:rPr>
        <w:t xml:space="preserve"> </w:t>
      </w:r>
      <w:r w:rsidRPr="0039339F">
        <w:t xml:space="preserve">Культура </w:t>
      </w:r>
      <w:r w:rsidRPr="0039339F">
        <w:rPr>
          <w:spacing w:val="-4"/>
        </w:rPr>
        <w:t>речи</w:t>
      </w:r>
    </w:p>
    <w:p w:rsidR="002F3F6D" w:rsidRPr="0039339F" w:rsidRDefault="00DF499F" w:rsidP="003B11AA">
      <w:pPr>
        <w:pStyle w:val="a3"/>
        <w:tabs>
          <w:tab w:val="left" w:pos="993"/>
        </w:tabs>
        <w:ind w:left="0" w:firstLine="709"/>
      </w:pPr>
      <w:r w:rsidRPr="0039339F">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w:t>
      </w:r>
      <w:r w:rsidRPr="0039339F">
        <w:rPr>
          <w:spacing w:val="-16"/>
        </w:rPr>
        <w:t xml:space="preserve"> </w:t>
      </w:r>
      <w:r w:rsidRPr="0039339F">
        <w:t>мягких</w:t>
      </w:r>
      <w:r w:rsidRPr="0039339F">
        <w:rPr>
          <w:spacing w:val="-10"/>
        </w:rPr>
        <w:t xml:space="preserve"> </w:t>
      </w:r>
      <w:r w:rsidRPr="0039339F">
        <w:t>согласных</w:t>
      </w:r>
      <w:r w:rsidRPr="0039339F">
        <w:rPr>
          <w:spacing w:val="-11"/>
        </w:rPr>
        <w:t xml:space="preserve"> </w:t>
      </w:r>
      <w:r w:rsidRPr="0039339F">
        <w:t>и</w:t>
      </w:r>
      <w:r w:rsidRPr="0039339F">
        <w:rPr>
          <w:spacing w:val="-11"/>
        </w:rPr>
        <w:t xml:space="preserve"> </w:t>
      </w:r>
      <w:r w:rsidRPr="0039339F">
        <w:t>шипящих;</w:t>
      </w:r>
      <w:r w:rsidRPr="0039339F">
        <w:rPr>
          <w:spacing w:val="-13"/>
        </w:rPr>
        <w:t xml:space="preserve"> </w:t>
      </w:r>
      <w:r w:rsidRPr="0039339F">
        <w:t>безударный</w:t>
      </w:r>
      <w:r w:rsidRPr="0039339F">
        <w:rPr>
          <w:spacing w:val="-12"/>
        </w:rPr>
        <w:t xml:space="preserve"> </w:t>
      </w:r>
      <w:r w:rsidRPr="0039339F">
        <w:t>[о]</w:t>
      </w:r>
      <w:r w:rsidRPr="0039339F">
        <w:rPr>
          <w:spacing w:val="-11"/>
        </w:rPr>
        <w:t xml:space="preserve"> </w:t>
      </w:r>
      <w:r w:rsidRPr="0039339F">
        <w:t>в</w:t>
      </w:r>
      <w:r w:rsidRPr="0039339F">
        <w:rPr>
          <w:spacing w:val="-14"/>
        </w:rPr>
        <w:t xml:space="preserve"> </w:t>
      </w:r>
      <w:r w:rsidRPr="0039339F">
        <w:t>словах</w:t>
      </w:r>
      <w:r w:rsidRPr="0039339F">
        <w:rPr>
          <w:spacing w:val="-10"/>
        </w:rPr>
        <w:t xml:space="preserve"> </w:t>
      </w:r>
      <w:r w:rsidRPr="0039339F">
        <w:t>иноязычного</w:t>
      </w:r>
      <w:r w:rsidRPr="0039339F">
        <w:rPr>
          <w:spacing w:val="-12"/>
        </w:rPr>
        <w:t xml:space="preserve"> </w:t>
      </w:r>
      <w:r w:rsidRPr="0039339F">
        <w:rPr>
          <w:spacing w:val="-2"/>
        </w:rPr>
        <w:t>происхождения;</w:t>
      </w:r>
      <w:r w:rsidR="003B11AA">
        <w:t xml:space="preserve"> </w:t>
      </w:r>
      <w:r w:rsidRPr="0039339F">
        <w:t xml:space="preserve">произношение парных по твёрдости-мягкости согласных перед </w:t>
      </w:r>
      <w:r w:rsidRPr="0039339F">
        <w:rPr>
          <w:i/>
        </w:rPr>
        <w:t xml:space="preserve">е </w:t>
      </w:r>
      <w:r w:rsidRPr="0039339F">
        <w:t xml:space="preserve">в словах иноязычного происхождения; произношение безударного [а] после </w:t>
      </w:r>
      <w:r w:rsidRPr="0039339F">
        <w:rPr>
          <w:i/>
        </w:rPr>
        <w:t xml:space="preserve">ж </w:t>
      </w:r>
      <w:r w:rsidRPr="0039339F">
        <w:t xml:space="preserve">и </w:t>
      </w:r>
      <w:r w:rsidRPr="0039339F">
        <w:rPr>
          <w:i/>
        </w:rPr>
        <w:t>ш</w:t>
      </w:r>
      <w:r w:rsidRPr="0039339F">
        <w:t xml:space="preserve">; произношение сочетания </w:t>
      </w:r>
      <w:r w:rsidRPr="0039339F">
        <w:rPr>
          <w:i/>
        </w:rPr>
        <w:t xml:space="preserve">чн </w:t>
      </w:r>
      <w:r w:rsidRPr="0039339F">
        <w:t>и</w:t>
      </w:r>
      <w:r w:rsidRPr="0039339F">
        <w:rPr>
          <w:spacing w:val="-7"/>
        </w:rPr>
        <w:t xml:space="preserve"> </w:t>
      </w:r>
      <w:r w:rsidRPr="0039339F">
        <w:rPr>
          <w:i/>
        </w:rPr>
        <w:t>чт</w:t>
      </w:r>
      <w:r w:rsidRPr="0039339F">
        <w:t>;</w:t>
      </w:r>
      <w:r w:rsidRPr="0039339F">
        <w:rPr>
          <w:spacing w:val="-8"/>
        </w:rPr>
        <w:t xml:space="preserve"> </w:t>
      </w:r>
      <w:r w:rsidRPr="0039339F">
        <w:t>произношение</w:t>
      </w:r>
      <w:r w:rsidRPr="0039339F">
        <w:rPr>
          <w:spacing w:val="-9"/>
        </w:rPr>
        <w:t xml:space="preserve"> </w:t>
      </w:r>
      <w:r w:rsidRPr="0039339F">
        <w:t>женских</w:t>
      </w:r>
      <w:r w:rsidRPr="0039339F">
        <w:rPr>
          <w:spacing w:val="-6"/>
        </w:rPr>
        <w:t xml:space="preserve"> </w:t>
      </w:r>
      <w:r w:rsidRPr="0039339F">
        <w:t>отчеств</w:t>
      </w:r>
      <w:r w:rsidRPr="0039339F">
        <w:rPr>
          <w:spacing w:val="-8"/>
        </w:rPr>
        <w:t xml:space="preserve"> </w:t>
      </w:r>
      <w:r w:rsidRPr="0039339F">
        <w:t>на</w:t>
      </w:r>
      <w:r w:rsidRPr="0039339F">
        <w:rPr>
          <w:spacing w:val="-7"/>
        </w:rPr>
        <w:t xml:space="preserve"> </w:t>
      </w:r>
      <w:r w:rsidRPr="0039339F">
        <w:rPr>
          <w:i/>
        </w:rPr>
        <w:t>-ична</w:t>
      </w:r>
      <w:r w:rsidRPr="0039339F">
        <w:t>,</w:t>
      </w:r>
      <w:r w:rsidRPr="0039339F">
        <w:rPr>
          <w:spacing w:val="-8"/>
        </w:rPr>
        <w:t xml:space="preserve"> </w:t>
      </w:r>
      <w:r w:rsidRPr="0039339F">
        <w:rPr>
          <w:i/>
        </w:rPr>
        <w:t>-инич-</w:t>
      </w:r>
      <w:r w:rsidRPr="0039339F">
        <w:rPr>
          <w:i/>
          <w:spacing w:val="-9"/>
        </w:rPr>
        <w:t xml:space="preserve"> </w:t>
      </w:r>
      <w:r w:rsidRPr="0039339F">
        <w:rPr>
          <w:i/>
        </w:rPr>
        <w:t>на</w:t>
      </w:r>
      <w:r w:rsidRPr="0039339F">
        <w:t>;</w:t>
      </w:r>
      <w:r w:rsidRPr="0039339F">
        <w:rPr>
          <w:spacing w:val="-8"/>
        </w:rPr>
        <w:t xml:space="preserve"> </w:t>
      </w:r>
      <w:r w:rsidRPr="0039339F">
        <w:t>произношение</w:t>
      </w:r>
      <w:r w:rsidRPr="0039339F">
        <w:rPr>
          <w:spacing w:val="-9"/>
        </w:rPr>
        <w:t xml:space="preserve"> </w:t>
      </w:r>
      <w:r w:rsidRPr="0039339F">
        <w:t>твёрдого</w:t>
      </w:r>
      <w:r w:rsidRPr="0039339F">
        <w:rPr>
          <w:spacing w:val="-8"/>
        </w:rPr>
        <w:t xml:space="preserve"> </w:t>
      </w:r>
      <w:r w:rsidRPr="0039339F">
        <w:t>[н]</w:t>
      </w:r>
      <w:r w:rsidRPr="0039339F">
        <w:rPr>
          <w:spacing w:val="-7"/>
        </w:rPr>
        <w:t xml:space="preserve"> </w:t>
      </w:r>
      <w:r w:rsidRPr="0039339F">
        <w:t xml:space="preserve">перед мягкими [ф’] и [в’]; произношение мягкого [н] перед </w:t>
      </w:r>
      <w:r w:rsidRPr="0039339F">
        <w:rPr>
          <w:i/>
        </w:rPr>
        <w:t xml:space="preserve">ч </w:t>
      </w:r>
      <w:r w:rsidRPr="0039339F">
        <w:t xml:space="preserve">и </w:t>
      </w:r>
      <w:r w:rsidRPr="0039339F">
        <w:rPr>
          <w:i/>
        </w:rPr>
        <w:t>щ</w:t>
      </w:r>
      <w:r w:rsidRPr="0039339F">
        <w:t>.</w:t>
      </w:r>
    </w:p>
    <w:p w:rsidR="002F3F6D" w:rsidRPr="0039339F" w:rsidRDefault="00DF499F" w:rsidP="00CA4C9F">
      <w:pPr>
        <w:pStyle w:val="a3"/>
        <w:tabs>
          <w:tab w:val="left" w:pos="993"/>
        </w:tabs>
        <w:ind w:left="0" w:firstLine="709"/>
      </w:pPr>
      <w:r w:rsidRPr="0039339F">
        <w:t>Типичные</w:t>
      </w:r>
      <w:r w:rsidRPr="0039339F">
        <w:rPr>
          <w:spacing w:val="-5"/>
        </w:rPr>
        <w:t xml:space="preserve"> </w:t>
      </w:r>
      <w:r w:rsidRPr="0039339F">
        <w:t>акцентологические</w:t>
      </w:r>
      <w:r w:rsidRPr="0039339F">
        <w:rPr>
          <w:spacing w:val="-3"/>
        </w:rPr>
        <w:t xml:space="preserve"> </w:t>
      </w:r>
      <w:r w:rsidRPr="0039339F">
        <w:t>ошибки</w:t>
      </w:r>
      <w:r w:rsidRPr="0039339F">
        <w:rPr>
          <w:spacing w:val="-3"/>
        </w:rPr>
        <w:t xml:space="preserve"> </w:t>
      </w:r>
      <w:r w:rsidRPr="0039339F">
        <w:t>в</w:t>
      </w:r>
      <w:r w:rsidRPr="0039339F">
        <w:rPr>
          <w:spacing w:val="-3"/>
        </w:rPr>
        <w:t xml:space="preserve"> </w:t>
      </w:r>
      <w:r w:rsidRPr="0039339F">
        <w:t>современной</w:t>
      </w:r>
      <w:r w:rsidRPr="0039339F">
        <w:rPr>
          <w:spacing w:val="-2"/>
        </w:rPr>
        <w:t xml:space="preserve"> речи.</w:t>
      </w:r>
    </w:p>
    <w:p w:rsidR="002F3F6D" w:rsidRPr="0039339F" w:rsidRDefault="00DF499F" w:rsidP="00CA4C9F">
      <w:pPr>
        <w:pStyle w:val="a3"/>
        <w:tabs>
          <w:tab w:val="left" w:pos="993"/>
        </w:tabs>
        <w:ind w:left="0" w:firstLine="709"/>
      </w:pPr>
      <w:r w:rsidRPr="0039339F">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2F3F6D" w:rsidRPr="0039339F" w:rsidRDefault="00DF499F" w:rsidP="00CA4C9F">
      <w:pPr>
        <w:pStyle w:val="a3"/>
        <w:tabs>
          <w:tab w:val="left" w:pos="993"/>
        </w:tabs>
        <w:ind w:left="0" w:firstLine="709"/>
      </w:pPr>
      <w:r w:rsidRPr="0039339F">
        <w:lastRenderedPageBreak/>
        <w:t>Основные грамматические нормы. Отражение вариантов грамматической нормы в современных</w:t>
      </w:r>
      <w:r w:rsidRPr="0039339F">
        <w:rPr>
          <w:spacing w:val="-2"/>
        </w:rPr>
        <w:t xml:space="preserve"> </w:t>
      </w:r>
      <w:r w:rsidRPr="0039339F">
        <w:t>грамматических</w:t>
      </w:r>
      <w:r w:rsidRPr="0039339F">
        <w:rPr>
          <w:spacing w:val="-2"/>
        </w:rPr>
        <w:t xml:space="preserve"> </w:t>
      </w:r>
      <w:r w:rsidRPr="0039339F">
        <w:t>словарях</w:t>
      </w:r>
      <w:r w:rsidRPr="0039339F">
        <w:rPr>
          <w:spacing w:val="-2"/>
        </w:rPr>
        <w:t xml:space="preserve"> </w:t>
      </w:r>
      <w:r w:rsidRPr="0039339F">
        <w:t>и</w:t>
      </w:r>
      <w:r w:rsidRPr="0039339F">
        <w:rPr>
          <w:spacing w:val="-2"/>
        </w:rPr>
        <w:t xml:space="preserve"> </w:t>
      </w:r>
      <w:r w:rsidRPr="0039339F">
        <w:t>справочниках.</w:t>
      </w:r>
      <w:r w:rsidRPr="0039339F">
        <w:rPr>
          <w:spacing w:val="-3"/>
        </w:rPr>
        <w:t xml:space="preserve"> </w:t>
      </w:r>
      <w:r w:rsidRPr="0039339F">
        <w:t>Варианты</w:t>
      </w:r>
      <w:r w:rsidRPr="0039339F">
        <w:rPr>
          <w:spacing w:val="-3"/>
        </w:rPr>
        <w:t xml:space="preserve"> </w:t>
      </w:r>
      <w:r w:rsidRPr="0039339F">
        <w:t>грамматической</w:t>
      </w:r>
      <w:r w:rsidRPr="0039339F">
        <w:rPr>
          <w:spacing w:val="-2"/>
        </w:rPr>
        <w:t xml:space="preserve"> </w:t>
      </w:r>
      <w:r w:rsidRPr="0039339F">
        <w:t>нормы согласования сказуемого с подлежащим. Типичные грамматические ошибки в согласовании и управлении.</w:t>
      </w:r>
    </w:p>
    <w:p w:rsidR="002F3F6D" w:rsidRPr="0039339F" w:rsidRDefault="00DF499F" w:rsidP="00CA4C9F">
      <w:pPr>
        <w:pStyle w:val="a3"/>
        <w:tabs>
          <w:tab w:val="left" w:pos="993"/>
        </w:tabs>
        <w:ind w:left="0" w:firstLine="709"/>
      </w:pPr>
      <w:r w:rsidRPr="0039339F">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w:t>
      </w:r>
      <w:r w:rsidRPr="0039339F">
        <w:rPr>
          <w:spacing w:val="-9"/>
        </w:rPr>
        <w:t xml:space="preserve"> </w:t>
      </w:r>
      <w:r w:rsidRPr="0039339F">
        <w:t>тактики</w:t>
      </w:r>
      <w:r w:rsidRPr="0039339F">
        <w:rPr>
          <w:spacing w:val="-10"/>
        </w:rPr>
        <w:t xml:space="preserve"> </w:t>
      </w:r>
      <w:r w:rsidRPr="0039339F">
        <w:t>и</w:t>
      </w:r>
      <w:r w:rsidRPr="0039339F">
        <w:rPr>
          <w:spacing w:val="-7"/>
        </w:rPr>
        <w:t xml:space="preserve"> </w:t>
      </w:r>
      <w:r w:rsidRPr="0039339F">
        <w:t>приёмы</w:t>
      </w:r>
      <w:r w:rsidRPr="0039339F">
        <w:rPr>
          <w:spacing w:val="-9"/>
        </w:rPr>
        <w:t xml:space="preserve"> </w:t>
      </w:r>
      <w:r w:rsidRPr="0039339F">
        <w:t>в</w:t>
      </w:r>
      <w:r w:rsidRPr="0039339F">
        <w:rPr>
          <w:spacing w:val="-9"/>
        </w:rPr>
        <w:t xml:space="preserve"> </w:t>
      </w:r>
      <w:r w:rsidRPr="0039339F">
        <w:t>коммуникации,</w:t>
      </w:r>
      <w:r w:rsidRPr="0039339F">
        <w:rPr>
          <w:spacing w:val="-8"/>
        </w:rPr>
        <w:t xml:space="preserve"> </w:t>
      </w:r>
      <w:r w:rsidRPr="0039339F">
        <w:t>помогающие</w:t>
      </w:r>
      <w:r w:rsidRPr="0039339F">
        <w:rPr>
          <w:spacing w:val="-9"/>
        </w:rPr>
        <w:t xml:space="preserve"> </w:t>
      </w:r>
      <w:r w:rsidRPr="0039339F">
        <w:t>противостоять</w:t>
      </w:r>
      <w:r w:rsidRPr="0039339F">
        <w:rPr>
          <w:spacing w:val="-7"/>
        </w:rPr>
        <w:t xml:space="preserve"> </w:t>
      </w:r>
      <w:r w:rsidRPr="0039339F">
        <w:t>речевой</w:t>
      </w:r>
      <w:r w:rsidRPr="0039339F">
        <w:rPr>
          <w:spacing w:val="-8"/>
        </w:rPr>
        <w:t xml:space="preserve"> </w:t>
      </w:r>
      <w:r w:rsidRPr="0039339F">
        <w:t>агрессии. Синонимия речевых формул.</w:t>
      </w:r>
    </w:p>
    <w:p w:rsidR="002F3F6D" w:rsidRPr="0039339F" w:rsidRDefault="00DF499F" w:rsidP="00CA4C9F">
      <w:pPr>
        <w:pStyle w:val="2"/>
        <w:tabs>
          <w:tab w:val="left" w:pos="993"/>
        </w:tabs>
        <w:spacing w:line="240" w:lineRule="auto"/>
        <w:ind w:left="0" w:firstLine="709"/>
      </w:pPr>
      <w:r w:rsidRPr="0039339F">
        <w:t>Раздел</w:t>
      </w:r>
      <w:r w:rsidRPr="0039339F">
        <w:rPr>
          <w:spacing w:val="-3"/>
        </w:rPr>
        <w:t xml:space="preserve"> </w:t>
      </w:r>
      <w:r w:rsidRPr="0039339F">
        <w:t>3. Речь. Речевая</w:t>
      </w:r>
      <w:r w:rsidRPr="0039339F">
        <w:rPr>
          <w:spacing w:val="-2"/>
        </w:rPr>
        <w:t xml:space="preserve"> </w:t>
      </w:r>
      <w:r w:rsidRPr="0039339F">
        <w:t>деятельность.</w:t>
      </w:r>
      <w:r w:rsidRPr="0039339F">
        <w:rPr>
          <w:spacing w:val="-4"/>
        </w:rPr>
        <w:t xml:space="preserve"> Текст</w:t>
      </w:r>
    </w:p>
    <w:p w:rsidR="002F3F6D" w:rsidRPr="0039339F" w:rsidRDefault="00DF499F" w:rsidP="00CA4C9F">
      <w:pPr>
        <w:pStyle w:val="a3"/>
        <w:tabs>
          <w:tab w:val="left" w:pos="993"/>
        </w:tabs>
        <w:ind w:left="0" w:firstLine="709"/>
      </w:pPr>
      <w:r w:rsidRPr="0039339F">
        <w:t>Эффективные приёмы слушания. Предтекстовый, текстовый и послетекстовый этапы работы.</w:t>
      </w:r>
    </w:p>
    <w:p w:rsidR="002F3F6D" w:rsidRPr="0039339F" w:rsidRDefault="00DF499F" w:rsidP="00CA4C9F">
      <w:pPr>
        <w:pStyle w:val="a3"/>
        <w:tabs>
          <w:tab w:val="left" w:pos="993"/>
        </w:tabs>
        <w:ind w:left="0" w:firstLine="709"/>
      </w:pPr>
      <w:r w:rsidRPr="0039339F">
        <w:t>Основные</w:t>
      </w:r>
      <w:r w:rsidRPr="0039339F">
        <w:rPr>
          <w:spacing w:val="-6"/>
        </w:rPr>
        <w:t xml:space="preserve"> </w:t>
      </w:r>
      <w:r w:rsidRPr="0039339F">
        <w:t>способы</w:t>
      </w:r>
      <w:r w:rsidRPr="0039339F">
        <w:rPr>
          <w:spacing w:val="-2"/>
        </w:rPr>
        <w:t xml:space="preserve"> </w:t>
      </w:r>
      <w:r w:rsidRPr="0039339F">
        <w:t>и</w:t>
      </w:r>
      <w:r w:rsidRPr="0039339F">
        <w:rPr>
          <w:spacing w:val="-2"/>
        </w:rPr>
        <w:t xml:space="preserve"> </w:t>
      </w:r>
      <w:r w:rsidRPr="0039339F">
        <w:t>средства</w:t>
      </w:r>
      <w:r w:rsidRPr="0039339F">
        <w:rPr>
          <w:spacing w:val="-2"/>
        </w:rPr>
        <w:t xml:space="preserve"> </w:t>
      </w:r>
      <w:r w:rsidRPr="0039339F">
        <w:t>получения</w:t>
      </w:r>
      <w:r w:rsidRPr="0039339F">
        <w:rPr>
          <w:spacing w:val="-2"/>
        </w:rPr>
        <w:t xml:space="preserve"> </w:t>
      </w:r>
      <w:r w:rsidRPr="0039339F">
        <w:t>и</w:t>
      </w:r>
      <w:r w:rsidRPr="0039339F">
        <w:rPr>
          <w:spacing w:val="-2"/>
        </w:rPr>
        <w:t xml:space="preserve"> </w:t>
      </w:r>
      <w:r w:rsidRPr="0039339F">
        <w:t>переработки</w:t>
      </w:r>
      <w:r w:rsidRPr="0039339F">
        <w:rPr>
          <w:spacing w:val="-1"/>
        </w:rPr>
        <w:t xml:space="preserve"> </w:t>
      </w:r>
      <w:r w:rsidRPr="0039339F">
        <w:rPr>
          <w:spacing w:val="-2"/>
        </w:rPr>
        <w:t>информации.</w:t>
      </w:r>
    </w:p>
    <w:p w:rsidR="002F3F6D" w:rsidRPr="0039339F" w:rsidRDefault="00DF499F" w:rsidP="00CA4C9F">
      <w:pPr>
        <w:pStyle w:val="a3"/>
        <w:tabs>
          <w:tab w:val="left" w:pos="993"/>
        </w:tabs>
        <w:ind w:left="0" w:firstLine="709"/>
      </w:pPr>
      <w:r w:rsidRPr="0039339F">
        <w:t>Структура аргументации: тезис, аргумент. Способы аргументации. Правила эффективной аргументации.</w:t>
      </w:r>
    </w:p>
    <w:p w:rsidR="002F3F6D" w:rsidRPr="0039339F" w:rsidRDefault="00DF499F" w:rsidP="00CA4C9F">
      <w:pPr>
        <w:pStyle w:val="a3"/>
        <w:tabs>
          <w:tab w:val="left" w:pos="993"/>
        </w:tabs>
        <w:ind w:left="0" w:firstLine="709"/>
      </w:pPr>
      <w:r w:rsidRPr="0039339F">
        <w:t xml:space="preserve">Доказательство и его структура. Прямые и косвенные доказательства. Способы опровержения доводов оппонента: критика тезиса, критика аргументов, критика </w:t>
      </w:r>
      <w:r w:rsidRPr="0039339F">
        <w:rPr>
          <w:spacing w:val="-2"/>
        </w:rPr>
        <w:t>демонстрации.</w:t>
      </w:r>
    </w:p>
    <w:p w:rsidR="002F3F6D" w:rsidRPr="0039339F" w:rsidRDefault="00DF499F" w:rsidP="00CA4C9F">
      <w:pPr>
        <w:pStyle w:val="a3"/>
        <w:tabs>
          <w:tab w:val="left" w:pos="993"/>
        </w:tabs>
        <w:ind w:left="0" w:firstLine="709"/>
      </w:pPr>
      <w:r w:rsidRPr="0039339F">
        <w:t>Разговорная</w:t>
      </w:r>
      <w:r w:rsidRPr="0039339F">
        <w:rPr>
          <w:spacing w:val="-7"/>
        </w:rPr>
        <w:t xml:space="preserve"> </w:t>
      </w:r>
      <w:r w:rsidRPr="0039339F">
        <w:t>речь.</w:t>
      </w:r>
      <w:r w:rsidRPr="0039339F">
        <w:rPr>
          <w:spacing w:val="-5"/>
        </w:rPr>
        <w:t xml:space="preserve"> </w:t>
      </w:r>
      <w:r w:rsidRPr="0039339F">
        <w:t>Самохарактеристика,</w:t>
      </w:r>
      <w:r w:rsidRPr="0039339F">
        <w:rPr>
          <w:spacing w:val="-4"/>
        </w:rPr>
        <w:t xml:space="preserve"> </w:t>
      </w:r>
      <w:r w:rsidRPr="0039339F">
        <w:t>самопрезентация,</w:t>
      </w:r>
      <w:r w:rsidRPr="0039339F">
        <w:rPr>
          <w:spacing w:val="-7"/>
        </w:rPr>
        <w:t xml:space="preserve"> </w:t>
      </w:r>
      <w:r w:rsidRPr="0039339F">
        <w:rPr>
          <w:spacing w:val="-2"/>
        </w:rPr>
        <w:t>поздравление.</w:t>
      </w:r>
    </w:p>
    <w:p w:rsidR="002F3F6D" w:rsidRPr="0039339F" w:rsidRDefault="00DF499F" w:rsidP="00CA4C9F">
      <w:pPr>
        <w:pStyle w:val="a3"/>
        <w:tabs>
          <w:tab w:val="left" w:pos="993"/>
        </w:tabs>
        <w:ind w:left="0" w:firstLine="709"/>
      </w:pPr>
      <w:r w:rsidRPr="0039339F">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2F3F6D" w:rsidRPr="0039339F" w:rsidRDefault="00DF499F" w:rsidP="00CA4C9F">
      <w:pPr>
        <w:pStyle w:val="a3"/>
        <w:tabs>
          <w:tab w:val="left" w:pos="993"/>
        </w:tabs>
        <w:ind w:left="0" w:firstLine="709"/>
      </w:pPr>
      <w:r w:rsidRPr="0039339F">
        <w:t>Язык художественной литературы. Сочинение в жанре письма другу (в том числе электронного), страницы дневника.</w:t>
      </w:r>
    </w:p>
    <w:p w:rsidR="002F3F6D" w:rsidRDefault="002F3F6D" w:rsidP="00CA4C9F">
      <w:pPr>
        <w:pStyle w:val="a3"/>
        <w:tabs>
          <w:tab w:val="left" w:pos="993"/>
        </w:tabs>
        <w:ind w:left="0" w:firstLine="709"/>
      </w:pPr>
    </w:p>
    <w:p w:rsidR="003B11AA" w:rsidRPr="0039339F" w:rsidRDefault="003B11AA" w:rsidP="00CA4C9F">
      <w:pPr>
        <w:pStyle w:val="a3"/>
        <w:tabs>
          <w:tab w:val="left" w:pos="993"/>
        </w:tabs>
        <w:ind w:left="0" w:firstLine="709"/>
      </w:pPr>
    </w:p>
    <w:p w:rsidR="002F3F6D" w:rsidRPr="0039339F" w:rsidRDefault="00DF499F" w:rsidP="00CB1A6D">
      <w:pPr>
        <w:pStyle w:val="1"/>
        <w:numPr>
          <w:ilvl w:val="0"/>
          <w:numId w:val="205"/>
        </w:numPr>
        <w:tabs>
          <w:tab w:val="left" w:pos="993"/>
          <w:tab w:val="left" w:pos="1290"/>
        </w:tabs>
        <w:ind w:left="0" w:firstLine="709"/>
        <w:jc w:val="center"/>
      </w:pPr>
      <w:r w:rsidRPr="0039339F">
        <w:rPr>
          <w:spacing w:val="-2"/>
        </w:rPr>
        <w:t>КЛАСС</w:t>
      </w:r>
    </w:p>
    <w:p w:rsidR="002F3F6D" w:rsidRPr="0039339F" w:rsidRDefault="002F3F6D" w:rsidP="00CA4C9F">
      <w:pPr>
        <w:pStyle w:val="a3"/>
        <w:tabs>
          <w:tab w:val="left" w:pos="993"/>
        </w:tabs>
        <w:ind w:left="0" w:firstLine="709"/>
        <w:rPr>
          <w:b/>
        </w:rPr>
      </w:pPr>
    </w:p>
    <w:p w:rsidR="002F3F6D" w:rsidRPr="0039339F" w:rsidRDefault="00DF499F" w:rsidP="00CA4C9F">
      <w:pPr>
        <w:pStyle w:val="2"/>
        <w:tabs>
          <w:tab w:val="left" w:pos="993"/>
        </w:tabs>
        <w:spacing w:line="240" w:lineRule="auto"/>
        <w:ind w:left="0" w:firstLine="709"/>
      </w:pPr>
      <w:r w:rsidRPr="0039339F">
        <w:t>Раздел</w:t>
      </w:r>
      <w:r w:rsidRPr="0039339F">
        <w:rPr>
          <w:spacing w:val="-3"/>
        </w:rPr>
        <w:t xml:space="preserve"> </w:t>
      </w:r>
      <w:r w:rsidRPr="0039339F">
        <w:t>1.</w:t>
      </w:r>
      <w:r w:rsidRPr="0039339F">
        <w:rPr>
          <w:spacing w:val="1"/>
        </w:rPr>
        <w:t xml:space="preserve"> </w:t>
      </w:r>
      <w:r w:rsidRPr="0039339F">
        <w:t>Язык</w:t>
      </w:r>
      <w:r w:rsidRPr="0039339F">
        <w:rPr>
          <w:spacing w:val="-1"/>
        </w:rPr>
        <w:t xml:space="preserve"> </w:t>
      </w:r>
      <w:r w:rsidRPr="0039339F">
        <w:t xml:space="preserve">и </w:t>
      </w:r>
      <w:r w:rsidRPr="0039339F">
        <w:rPr>
          <w:spacing w:val="-2"/>
        </w:rPr>
        <w:t>культура</w:t>
      </w:r>
    </w:p>
    <w:p w:rsidR="002F3F6D" w:rsidRPr="0039339F" w:rsidRDefault="00DF499F" w:rsidP="00CA4C9F">
      <w:pPr>
        <w:pStyle w:val="a3"/>
        <w:tabs>
          <w:tab w:val="left" w:pos="993"/>
        </w:tabs>
        <w:ind w:left="0" w:firstLine="709"/>
      </w:pPr>
      <w:r w:rsidRPr="0039339F">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2F3F6D" w:rsidRPr="0039339F" w:rsidRDefault="00DF499F" w:rsidP="00CA4C9F">
      <w:pPr>
        <w:pStyle w:val="a3"/>
        <w:tabs>
          <w:tab w:val="left" w:pos="993"/>
        </w:tabs>
        <w:ind w:left="0" w:firstLine="709"/>
      </w:pPr>
      <w:r w:rsidRPr="0039339F">
        <w:t>Развитие языка как объективный процесс. Общее представление о внешних и внутренних</w:t>
      </w:r>
      <w:r w:rsidRPr="0039339F">
        <w:rPr>
          <w:spacing w:val="-10"/>
        </w:rPr>
        <w:t xml:space="preserve"> </w:t>
      </w:r>
      <w:r w:rsidRPr="0039339F">
        <w:t>факторах</w:t>
      </w:r>
      <w:r w:rsidRPr="0039339F">
        <w:rPr>
          <w:spacing w:val="-10"/>
        </w:rPr>
        <w:t xml:space="preserve"> </w:t>
      </w:r>
      <w:r w:rsidRPr="0039339F">
        <w:t>языковых</w:t>
      </w:r>
      <w:r w:rsidRPr="0039339F">
        <w:rPr>
          <w:spacing w:val="-12"/>
        </w:rPr>
        <w:t xml:space="preserve"> </w:t>
      </w:r>
      <w:r w:rsidRPr="0039339F">
        <w:t>изменений,</w:t>
      </w:r>
      <w:r w:rsidRPr="0039339F">
        <w:rPr>
          <w:spacing w:val="-12"/>
        </w:rPr>
        <w:t xml:space="preserve"> </w:t>
      </w:r>
      <w:r w:rsidRPr="0039339F">
        <w:t>об</w:t>
      </w:r>
      <w:r w:rsidRPr="0039339F">
        <w:rPr>
          <w:spacing w:val="-14"/>
        </w:rPr>
        <w:t xml:space="preserve"> </w:t>
      </w:r>
      <w:r w:rsidRPr="0039339F">
        <w:t>активных</w:t>
      </w:r>
      <w:r w:rsidRPr="0039339F">
        <w:rPr>
          <w:spacing w:val="-10"/>
        </w:rPr>
        <w:t xml:space="preserve"> </w:t>
      </w:r>
      <w:r w:rsidRPr="0039339F">
        <w:t>процессах</w:t>
      </w:r>
      <w:r w:rsidRPr="0039339F">
        <w:rPr>
          <w:spacing w:val="-10"/>
        </w:rPr>
        <w:t xml:space="preserve"> </w:t>
      </w:r>
      <w:r w:rsidRPr="0039339F">
        <w:t>в</w:t>
      </w:r>
      <w:r w:rsidRPr="0039339F">
        <w:rPr>
          <w:spacing w:val="-12"/>
        </w:rPr>
        <w:t xml:space="preserve"> </w:t>
      </w:r>
      <w:r w:rsidRPr="0039339F">
        <w:t>современном</w:t>
      </w:r>
      <w:r w:rsidRPr="0039339F">
        <w:rPr>
          <w:spacing w:val="-12"/>
        </w:rPr>
        <w:t xml:space="preserve"> </w:t>
      </w:r>
      <w:r w:rsidRPr="0039339F">
        <w:t>русском языке</w:t>
      </w:r>
      <w:r w:rsidRPr="0039339F">
        <w:rPr>
          <w:spacing w:val="-12"/>
        </w:rPr>
        <w:t xml:space="preserve"> </w:t>
      </w:r>
      <w:r w:rsidRPr="0039339F">
        <w:t>(основные</w:t>
      </w:r>
      <w:r w:rsidRPr="0039339F">
        <w:rPr>
          <w:spacing w:val="-13"/>
        </w:rPr>
        <w:t xml:space="preserve"> </w:t>
      </w:r>
      <w:r w:rsidRPr="0039339F">
        <w:t>тенденции,</w:t>
      </w:r>
      <w:r w:rsidRPr="0039339F">
        <w:rPr>
          <w:spacing w:val="-12"/>
        </w:rPr>
        <w:t xml:space="preserve"> </w:t>
      </w:r>
      <w:r w:rsidRPr="0039339F">
        <w:t>отдельные</w:t>
      </w:r>
      <w:r w:rsidRPr="0039339F">
        <w:rPr>
          <w:spacing w:val="-13"/>
        </w:rPr>
        <w:t xml:space="preserve"> </w:t>
      </w:r>
      <w:r w:rsidRPr="0039339F">
        <w:t>примеры).</w:t>
      </w:r>
      <w:r w:rsidRPr="0039339F">
        <w:rPr>
          <w:spacing w:val="-12"/>
        </w:rPr>
        <w:t xml:space="preserve"> </w:t>
      </w:r>
      <w:r w:rsidRPr="0039339F">
        <w:t>Стремительный</w:t>
      </w:r>
      <w:r w:rsidRPr="0039339F">
        <w:rPr>
          <w:spacing w:val="-11"/>
        </w:rPr>
        <w:t xml:space="preserve"> </w:t>
      </w:r>
      <w:r w:rsidRPr="0039339F">
        <w:t>рост</w:t>
      </w:r>
      <w:r w:rsidRPr="0039339F">
        <w:rPr>
          <w:spacing w:val="-11"/>
        </w:rPr>
        <w:t xml:space="preserve"> </w:t>
      </w:r>
      <w:r w:rsidRPr="0039339F">
        <w:t>словарного</w:t>
      </w:r>
      <w:r w:rsidRPr="0039339F">
        <w:rPr>
          <w:spacing w:val="-12"/>
        </w:rPr>
        <w:t xml:space="preserve"> </w:t>
      </w:r>
      <w:r w:rsidRPr="0039339F">
        <w:t>состава языка: активизация процесса заимствования иноязычных слов, «неологический бум» — рождение</w:t>
      </w:r>
      <w:r w:rsidRPr="0039339F">
        <w:rPr>
          <w:spacing w:val="-4"/>
        </w:rPr>
        <w:t xml:space="preserve"> </w:t>
      </w:r>
      <w:r w:rsidRPr="0039339F">
        <w:t>новых</w:t>
      </w:r>
      <w:r w:rsidRPr="0039339F">
        <w:rPr>
          <w:spacing w:val="-1"/>
        </w:rPr>
        <w:t xml:space="preserve"> </w:t>
      </w:r>
      <w:r w:rsidRPr="0039339F">
        <w:t>слов,</w:t>
      </w:r>
      <w:r w:rsidRPr="0039339F">
        <w:rPr>
          <w:spacing w:val="-6"/>
        </w:rPr>
        <w:t xml:space="preserve"> </w:t>
      </w:r>
      <w:r w:rsidRPr="0039339F">
        <w:t>изменение</w:t>
      </w:r>
      <w:r w:rsidRPr="0039339F">
        <w:rPr>
          <w:spacing w:val="-4"/>
        </w:rPr>
        <w:t xml:space="preserve"> </w:t>
      </w:r>
      <w:r w:rsidRPr="0039339F">
        <w:t>значений</w:t>
      </w:r>
      <w:r w:rsidRPr="0039339F">
        <w:rPr>
          <w:spacing w:val="-5"/>
        </w:rPr>
        <w:t xml:space="preserve"> </w:t>
      </w:r>
      <w:r w:rsidRPr="0039339F">
        <w:t>и</w:t>
      </w:r>
      <w:r w:rsidRPr="0039339F">
        <w:rPr>
          <w:spacing w:val="-5"/>
        </w:rPr>
        <w:t xml:space="preserve"> </w:t>
      </w:r>
      <w:r w:rsidRPr="0039339F">
        <w:t>переосмысление</w:t>
      </w:r>
      <w:r w:rsidRPr="0039339F">
        <w:rPr>
          <w:spacing w:val="-4"/>
        </w:rPr>
        <w:t xml:space="preserve"> </w:t>
      </w:r>
      <w:r w:rsidRPr="0039339F">
        <w:t>имеющихся</w:t>
      </w:r>
      <w:r w:rsidRPr="0039339F">
        <w:rPr>
          <w:spacing w:val="-3"/>
        </w:rPr>
        <w:t xml:space="preserve"> </w:t>
      </w:r>
      <w:r w:rsidRPr="0039339F">
        <w:t>в</w:t>
      </w:r>
      <w:r w:rsidRPr="0039339F">
        <w:rPr>
          <w:spacing w:val="-4"/>
        </w:rPr>
        <w:t xml:space="preserve"> </w:t>
      </w:r>
      <w:r w:rsidRPr="0039339F">
        <w:t>языке</w:t>
      </w:r>
      <w:r w:rsidRPr="0039339F">
        <w:rPr>
          <w:spacing w:val="-4"/>
        </w:rPr>
        <w:t xml:space="preserve"> </w:t>
      </w:r>
      <w:r w:rsidRPr="0039339F">
        <w:t>слов,</w:t>
      </w:r>
      <w:r w:rsidRPr="0039339F">
        <w:rPr>
          <w:spacing w:val="-4"/>
        </w:rPr>
        <w:t xml:space="preserve"> </w:t>
      </w:r>
      <w:r w:rsidRPr="0039339F">
        <w:t>их стилистическая переоценка, создание новой фразеологии.</w:t>
      </w:r>
    </w:p>
    <w:p w:rsidR="002F3F6D" w:rsidRPr="0039339F" w:rsidRDefault="00DF499F" w:rsidP="00CA4C9F">
      <w:pPr>
        <w:pStyle w:val="2"/>
        <w:tabs>
          <w:tab w:val="left" w:pos="993"/>
        </w:tabs>
        <w:spacing w:line="240" w:lineRule="auto"/>
        <w:ind w:left="0" w:firstLine="709"/>
      </w:pPr>
      <w:r w:rsidRPr="0039339F">
        <w:t>Раздел</w:t>
      </w:r>
      <w:r w:rsidRPr="0039339F">
        <w:rPr>
          <w:spacing w:val="-2"/>
        </w:rPr>
        <w:t xml:space="preserve"> </w:t>
      </w:r>
      <w:r w:rsidRPr="0039339F">
        <w:t>2.</w:t>
      </w:r>
      <w:r w:rsidRPr="0039339F">
        <w:rPr>
          <w:spacing w:val="-1"/>
        </w:rPr>
        <w:t xml:space="preserve"> </w:t>
      </w:r>
      <w:r w:rsidRPr="0039339F">
        <w:t xml:space="preserve">Культура </w:t>
      </w:r>
      <w:r w:rsidRPr="0039339F">
        <w:rPr>
          <w:spacing w:val="-4"/>
        </w:rPr>
        <w:t>речи</w:t>
      </w:r>
    </w:p>
    <w:p w:rsidR="002F3F6D" w:rsidRPr="0039339F" w:rsidRDefault="00DF499F" w:rsidP="00CA4C9F">
      <w:pPr>
        <w:pStyle w:val="a3"/>
        <w:tabs>
          <w:tab w:val="left" w:pos="993"/>
        </w:tabs>
        <w:ind w:left="0" w:firstLine="709"/>
      </w:pPr>
      <w:r w:rsidRPr="0039339F">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2F3F6D" w:rsidRPr="0039339F" w:rsidRDefault="00023057" w:rsidP="003B11AA">
      <w:pPr>
        <w:pStyle w:val="a3"/>
        <w:tabs>
          <w:tab w:val="left" w:pos="993"/>
        </w:tabs>
        <w:ind w:left="0" w:firstLine="709"/>
      </w:pPr>
      <w:r w:rsidRPr="0039339F">
        <w:t>Основные</w:t>
      </w:r>
      <w:r w:rsidRPr="0039339F">
        <w:rPr>
          <w:spacing w:val="41"/>
        </w:rPr>
        <w:t xml:space="preserve"> лексические</w:t>
      </w:r>
      <w:r w:rsidR="00DF499F" w:rsidRPr="0039339F">
        <w:rPr>
          <w:spacing w:val="42"/>
        </w:rPr>
        <w:t xml:space="preserve">  </w:t>
      </w:r>
      <w:r w:rsidR="00DF499F" w:rsidRPr="0039339F">
        <w:t>нормы</w:t>
      </w:r>
      <w:r w:rsidR="00DF499F" w:rsidRPr="0039339F">
        <w:rPr>
          <w:spacing w:val="43"/>
        </w:rPr>
        <w:t xml:space="preserve">  </w:t>
      </w:r>
      <w:r w:rsidR="00DF499F" w:rsidRPr="0039339F">
        <w:t>современного</w:t>
      </w:r>
      <w:r w:rsidR="00DF499F" w:rsidRPr="0039339F">
        <w:rPr>
          <w:spacing w:val="42"/>
        </w:rPr>
        <w:t xml:space="preserve">  </w:t>
      </w:r>
      <w:r w:rsidR="00DF499F" w:rsidRPr="0039339F">
        <w:t>русского</w:t>
      </w:r>
      <w:r w:rsidR="00DF499F" w:rsidRPr="0039339F">
        <w:rPr>
          <w:spacing w:val="43"/>
        </w:rPr>
        <w:t xml:space="preserve">  </w:t>
      </w:r>
      <w:r w:rsidR="00DF499F" w:rsidRPr="0039339F">
        <w:t>литературного</w:t>
      </w:r>
      <w:r w:rsidR="00DF499F" w:rsidRPr="0039339F">
        <w:rPr>
          <w:spacing w:val="42"/>
        </w:rPr>
        <w:t xml:space="preserve">  </w:t>
      </w:r>
      <w:r w:rsidR="00DF499F" w:rsidRPr="0039339F">
        <w:rPr>
          <w:spacing w:val="-2"/>
        </w:rPr>
        <w:t>языка</w:t>
      </w:r>
      <w:r w:rsidR="003B11AA">
        <w:t xml:space="preserve"> </w:t>
      </w:r>
      <w:r w:rsidR="00DF499F" w:rsidRPr="0039339F">
        <w:t xml:space="preserve">(обобщение).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w:t>
      </w:r>
      <w:r w:rsidR="00DF499F" w:rsidRPr="0039339F">
        <w:rPr>
          <w:spacing w:val="-2"/>
        </w:rPr>
        <w:t>сочетаемости.</w:t>
      </w:r>
    </w:p>
    <w:p w:rsidR="002F3F6D" w:rsidRPr="0039339F" w:rsidRDefault="00DF499F" w:rsidP="00CA4C9F">
      <w:pPr>
        <w:pStyle w:val="a3"/>
        <w:tabs>
          <w:tab w:val="left" w:pos="993"/>
        </w:tabs>
        <w:ind w:left="0" w:firstLine="709"/>
      </w:pPr>
      <w:r w:rsidRPr="0039339F">
        <w:t>Речевая избыточность и точность. Тавтология. Плеоназм. Типичные ошибки, связанные с речевой избыточностью.</w:t>
      </w:r>
    </w:p>
    <w:p w:rsidR="002F3F6D" w:rsidRPr="0039339F" w:rsidRDefault="00DF499F" w:rsidP="00CA4C9F">
      <w:pPr>
        <w:pStyle w:val="a3"/>
        <w:tabs>
          <w:tab w:val="left" w:pos="993"/>
        </w:tabs>
        <w:ind w:left="0" w:firstLine="709"/>
      </w:pPr>
      <w:r w:rsidRPr="0039339F">
        <w:t>Современные толковые словари. Отражение вариантов лексической нормы в современных словарях. Словарные пометы.</w:t>
      </w:r>
    </w:p>
    <w:p w:rsidR="002F3F6D" w:rsidRPr="0039339F" w:rsidRDefault="00DF499F" w:rsidP="00CA4C9F">
      <w:pPr>
        <w:pStyle w:val="a3"/>
        <w:tabs>
          <w:tab w:val="left" w:pos="993"/>
        </w:tabs>
        <w:ind w:left="0" w:firstLine="709"/>
      </w:pPr>
      <w:r w:rsidRPr="0039339F">
        <w:t>Основные грамматические нормы современного русского литературного языка (обобщение).</w:t>
      </w:r>
      <w:r w:rsidRPr="0039339F">
        <w:rPr>
          <w:spacing w:val="-15"/>
        </w:rPr>
        <w:t xml:space="preserve"> </w:t>
      </w:r>
      <w:r w:rsidRPr="0039339F">
        <w:t>Отражение</w:t>
      </w:r>
      <w:r w:rsidRPr="0039339F">
        <w:rPr>
          <w:spacing w:val="-15"/>
        </w:rPr>
        <w:t xml:space="preserve"> </w:t>
      </w:r>
      <w:r w:rsidRPr="0039339F">
        <w:t>вариантов</w:t>
      </w:r>
      <w:r w:rsidRPr="0039339F">
        <w:rPr>
          <w:spacing w:val="-15"/>
        </w:rPr>
        <w:t xml:space="preserve"> </w:t>
      </w:r>
      <w:r w:rsidRPr="0039339F">
        <w:t>грамматической</w:t>
      </w:r>
      <w:r w:rsidRPr="0039339F">
        <w:rPr>
          <w:spacing w:val="-15"/>
        </w:rPr>
        <w:t xml:space="preserve"> </w:t>
      </w:r>
      <w:r w:rsidRPr="0039339F">
        <w:t>нормы</w:t>
      </w:r>
      <w:r w:rsidRPr="0039339F">
        <w:rPr>
          <w:spacing w:val="-15"/>
        </w:rPr>
        <w:t xml:space="preserve"> </w:t>
      </w:r>
      <w:r w:rsidRPr="0039339F">
        <w:t>в</w:t>
      </w:r>
      <w:r w:rsidRPr="0039339F">
        <w:rPr>
          <w:spacing w:val="-15"/>
        </w:rPr>
        <w:t xml:space="preserve"> </w:t>
      </w:r>
      <w:r w:rsidRPr="0039339F">
        <w:t>современных</w:t>
      </w:r>
      <w:r w:rsidRPr="0039339F">
        <w:rPr>
          <w:spacing w:val="-15"/>
        </w:rPr>
        <w:t xml:space="preserve"> </w:t>
      </w:r>
      <w:r w:rsidRPr="0039339F">
        <w:t>грамматических словарях и справочниках. Словарные пометы.</w:t>
      </w:r>
    </w:p>
    <w:p w:rsidR="002F3F6D" w:rsidRPr="0039339F" w:rsidRDefault="00DF499F" w:rsidP="00CA4C9F">
      <w:pPr>
        <w:pStyle w:val="a3"/>
        <w:tabs>
          <w:tab w:val="left" w:pos="993"/>
        </w:tabs>
        <w:ind w:left="0" w:firstLine="709"/>
      </w:pPr>
      <w:r w:rsidRPr="0039339F">
        <w:t xml:space="preserve">Типичные грамматические ошибки в предложно-падежном управлении. Нормы </w:t>
      </w:r>
      <w:r w:rsidRPr="0039339F">
        <w:lastRenderedPageBreak/>
        <w:t xml:space="preserve">употребления причастных и деепричастных оборотов, предложений с косвенной речью; типичные ошибки в построении сложных предложений. Этика и этикет в интернет- общении. Этикет интернет-переписки. Этические нормы, правила этикета интернет- дискуссии, интернет-полемики. Этикетное речевое поведение в ситуациях делового </w:t>
      </w:r>
      <w:r w:rsidRPr="0039339F">
        <w:rPr>
          <w:spacing w:val="-2"/>
        </w:rPr>
        <w:t>общения.</w:t>
      </w:r>
    </w:p>
    <w:p w:rsidR="002F3F6D" w:rsidRPr="0039339F" w:rsidRDefault="00DF499F" w:rsidP="00CA4C9F">
      <w:pPr>
        <w:pStyle w:val="2"/>
        <w:tabs>
          <w:tab w:val="left" w:pos="993"/>
        </w:tabs>
        <w:spacing w:line="240" w:lineRule="auto"/>
        <w:ind w:left="0" w:firstLine="709"/>
      </w:pPr>
      <w:r w:rsidRPr="0039339F">
        <w:t>Раздел</w:t>
      </w:r>
      <w:r w:rsidRPr="0039339F">
        <w:rPr>
          <w:spacing w:val="-3"/>
        </w:rPr>
        <w:t xml:space="preserve"> </w:t>
      </w:r>
      <w:r w:rsidRPr="0039339F">
        <w:t>3. Речь. Речевая</w:t>
      </w:r>
      <w:r w:rsidRPr="0039339F">
        <w:rPr>
          <w:spacing w:val="-2"/>
        </w:rPr>
        <w:t xml:space="preserve"> </w:t>
      </w:r>
      <w:r w:rsidRPr="0039339F">
        <w:t>деятельность.</w:t>
      </w:r>
      <w:r w:rsidRPr="0039339F">
        <w:rPr>
          <w:spacing w:val="-4"/>
        </w:rPr>
        <w:t xml:space="preserve"> Текст</w:t>
      </w:r>
    </w:p>
    <w:p w:rsidR="002F3F6D" w:rsidRPr="0039339F" w:rsidRDefault="00DF499F" w:rsidP="00CA4C9F">
      <w:pPr>
        <w:pStyle w:val="a3"/>
        <w:tabs>
          <w:tab w:val="left" w:pos="993"/>
        </w:tabs>
        <w:ind w:left="0" w:firstLine="709"/>
      </w:pPr>
      <w:r w:rsidRPr="0039339F">
        <w:t>Русский язык в Интернете. Правила информационной безопасности при общении в социальных сетях. Контактное и дистантное общение.</w:t>
      </w:r>
    </w:p>
    <w:p w:rsidR="002F3F6D" w:rsidRPr="0039339F" w:rsidRDefault="00DF499F" w:rsidP="00CA4C9F">
      <w:pPr>
        <w:pStyle w:val="a3"/>
        <w:tabs>
          <w:tab w:val="left" w:pos="993"/>
        </w:tabs>
        <w:ind w:left="0" w:firstLine="709"/>
      </w:pPr>
      <w:r w:rsidRPr="0039339F">
        <w:t>Виды</w:t>
      </w:r>
      <w:r w:rsidRPr="0039339F">
        <w:rPr>
          <w:spacing w:val="40"/>
        </w:rPr>
        <w:t xml:space="preserve"> </w:t>
      </w:r>
      <w:r w:rsidRPr="0039339F">
        <w:t>преобразования</w:t>
      </w:r>
      <w:r w:rsidRPr="0039339F">
        <w:rPr>
          <w:spacing w:val="40"/>
        </w:rPr>
        <w:t xml:space="preserve"> </w:t>
      </w:r>
      <w:r w:rsidRPr="0039339F">
        <w:t>текстов:</w:t>
      </w:r>
      <w:r w:rsidRPr="0039339F">
        <w:rPr>
          <w:spacing w:val="40"/>
        </w:rPr>
        <w:t xml:space="preserve"> </w:t>
      </w:r>
      <w:r w:rsidRPr="0039339F">
        <w:t>аннотация,</w:t>
      </w:r>
      <w:r w:rsidRPr="0039339F">
        <w:rPr>
          <w:spacing w:val="40"/>
        </w:rPr>
        <w:t xml:space="preserve"> </w:t>
      </w:r>
      <w:r w:rsidRPr="0039339F">
        <w:t>конспект.</w:t>
      </w:r>
      <w:r w:rsidRPr="0039339F">
        <w:rPr>
          <w:spacing w:val="80"/>
        </w:rPr>
        <w:t xml:space="preserve"> </w:t>
      </w:r>
      <w:r w:rsidRPr="0039339F">
        <w:t>Использование</w:t>
      </w:r>
      <w:r w:rsidRPr="0039339F">
        <w:rPr>
          <w:spacing w:val="40"/>
        </w:rPr>
        <w:t xml:space="preserve"> </w:t>
      </w:r>
      <w:r w:rsidRPr="0039339F">
        <w:t>графиков,</w:t>
      </w:r>
      <w:r w:rsidRPr="0039339F">
        <w:rPr>
          <w:spacing w:val="40"/>
        </w:rPr>
        <w:t xml:space="preserve"> </w:t>
      </w:r>
      <w:r w:rsidRPr="0039339F">
        <w:t>диаграмм, схем для представления информации.</w:t>
      </w:r>
    </w:p>
    <w:p w:rsidR="002F3F6D" w:rsidRPr="0039339F" w:rsidRDefault="00DF499F" w:rsidP="00CA4C9F">
      <w:pPr>
        <w:pStyle w:val="a3"/>
        <w:tabs>
          <w:tab w:val="left" w:pos="993"/>
        </w:tabs>
        <w:ind w:left="0" w:firstLine="709"/>
      </w:pPr>
      <w:r w:rsidRPr="0039339F">
        <w:t>Разговорная</w:t>
      </w:r>
      <w:r w:rsidRPr="0039339F">
        <w:rPr>
          <w:spacing w:val="-4"/>
        </w:rPr>
        <w:t xml:space="preserve"> </w:t>
      </w:r>
      <w:r w:rsidRPr="0039339F">
        <w:t>речь.</w:t>
      </w:r>
      <w:r w:rsidRPr="0039339F">
        <w:rPr>
          <w:spacing w:val="-4"/>
        </w:rPr>
        <w:t xml:space="preserve"> </w:t>
      </w:r>
      <w:r w:rsidRPr="0039339F">
        <w:t>Анекдот,</w:t>
      </w:r>
      <w:r w:rsidRPr="0039339F">
        <w:rPr>
          <w:spacing w:val="-3"/>
        </w:rPr>
        <w:t xml:space="preserve"> </w:t>
      </w:r>
      <w:r w:rsidRPr="0039339F">
        <w:rPr>
          <w:spacing w:val="-2"/>
        </w:rPr>
        <w:t>шутка.</w:t>
      </w:r>
    </w:p>
    <w:p w:rsidR="002F3F6D" w:rsidRPr="0039339F" w:rsidRDefault="00DF499F" w:rsidP="00CA4C9F">
      <w:pPr>
        <w:pStyle w:val="a3"/>
        <w:tabs>
          <w:tab w:val="left" w:pos="993"/>
        </w:tabs>
        <w:ind w:left="0" w:firstLine="709"/>
      </w:pPr>
      <w:r w:rsidRPr="0039339F">
        <w:t>Официально-деловой</w:t>
      </w:r>
      <w:r w:rsidRPr="0039339F">
        <w:rPr>
          <w:spacing w:val="-11"/>
        </w:rPr>
        <w:t xml:space="preserve"> </w:t>
      </w:r>
      <w:r w:rsidRPr="0039339F">
        <w:t>стиль.</w:t>
      </w:r>
      <w:r w:rsidRPr="0039339F">
        <w:rPr>
          <w:spacing w:val="-12"/>
        </w:rPr>
        <w:t xml:space="preserve"> </w:t>
      </w:r>
      <w:r w:rsidRPr="0039339F">
        <w:t>Деловое</w:t>
      </w:r>
      <w:r w:rsidRPr="0039339F">
        <w:rPr>
          <w:spacing w:val="-13"/>
        </w:rPr>
        <w:t xml:space="preserve"> </w:t>
      </w:r>
      <w:r w:rsidRPr="0039339F">
        <w:t>письмо,</w:t>
      </w:r>
      <w:r w:rsidRPr="0039339F">
        <w:rPr>
          <w:spacing w:val="-12"/>
        </w:rPr>
        <w:t xml:space="preserve"> </w:t>
      </w:r>
      <w:r w:rsidRPr="0039339F">
        <w:t>его</w:t>
      </w:r>
      <w:r w:rsidRPr="0039339F">
        <w:rPr>
          <w:spacing w:val="-12"/>
        </w:rPr>
        <w:t xml:space="preserve"> </w:t>
      </w:r>
      <w:r w:rsidRPr="0039339F">
        <w:t>структурные</w:t>
      </w:r>
      <w:r w:rsidRPr="0039339F">
        <w:rPr>
          <w:spacing w:val="-13"/>
        </w:rPr>
        <w:t xml:space="preserve"> </w:t>
      </w:r>
      <w:r w:rsidRPr="0039339F">
        <w:t>элементы</w:t>
      </w:r>
      <w:r w:rsidRPr="0039339F">
        <w:rPr>
          <w:spacing w:val="-11"/>
        </w:rPr>
        <w:t xml:space="preserve"> </w:t>
      </w:r>
      <w:r w:rsidRPr="0039339F">
        <w:t>и</w:t>
      </w:r>
      <w:r w:rsidRPr="0039339F">
        <w:rPr>
          <w:spacing w:val="-11"/>
        </w:rPr>
        <w:t xml:space="preserve"> </w:t>
      </w:r>
      <w:r w:rsidRPr="0039339F">
        <w:t xml:space="preserve">языковые </w:t>
      </w:r>
      <w:r w:rsidRPr="0039339F">
        <w:rPr>
          <w:spacing w:val="-2"/>
        </w:rPr>
        <w:t>особенности.</w:t>
      </w:r>
    </w:p>
    <w:p w:rsidR="002F3F6D" w:rsidRPr="0039339F" w:rsidRDefault="00DF499F" w:rsidP="00CA4C9F">
      <w:pPr>
        <w:pStyle w:val="a3"/>
        <w:tabs>
          <w:tab w:val="left" w:pos="993"/>
        </w:tabs>
        <w:ind w:left="0" w:firstLine="709"/>
      </w:pPr>
      <w:r w:rsidRPr="0039339F">
        <w:t>Учебно-научный</w:t>
      </w:r>
      <w:r w:rsidRPr="0039339F">
        <w:rPr>
          <w:spacing w:val="-5"/>
        </w:rPr>
        <w:t xml:space="preserve"> </w:t>
      </w:r>
      <w:r w:rsidRPr="0039339F">
        <w:t>стиль.</w:t>
      </w:r>
      <w:r w:rsidRPr="0039339F">
        <w:rPr>
          <w:spacing w:val="-5"/>
        </w:rPr>
        <w:t xml:space="preserve"> </w:t>
      </w:r>
      <w:r w:rsidRPr="0039339F">
        <w:t>Доклад,</w:t>
      </w:r>
      <w:r w:rsidRPr="0039339F">
        <w:rPr>
          <w:spacing w:val="-5"/>
        </w:rPr>
        <w:t xml:space="preserve"> </w:t>
      </w:r>
      <w:r w:rsidRPr="0039339F">
        <w:t>сообщение.</w:t>
      </w:r>
      <w:r w:rsidRPr="0039339F">
        <w:rPr>
          <w:spacing w:val="-5"/>
        </w:rPr>
        <w:t xml:space="preserve"> </w:t>
      </w:r>
      <w:r w:rsidRPr="0039339F">
        <w:t>Речь</w:t>
      </w:r>
      <w:r w:rsidRPr="0039339F">
        <w:rPr>
          <w:spacing w:val="-5"/>
        </w:rPr>
        <w:t xml:space="preserve"> </w:t>
      </w:r>
      <w:r w:rsidRPr="0039339F">
        <w:t>оппонента</w:t>
      </w:r>
      <w:r w:rsidRPr="0039339F">
        <w:rPr>
          <w:spacing w:val="-5"/>
        </w:rPr>
        <w:t xml:space="preserve"> </w:t>
      </w:r>
      <w:r w:rsidRPr="0039339F">
        <w:t>на</w:t>
      </w:r>
      <w:r w:rsidRPr="0039339F">
        <w:rPr>
          <w:spacing w:val="-6"/>
        </w:rPr>
        <w:t xml:space="preserve"> </w:t>
      </w:r>
      <w:r w:rsidRPr="0039339F">
        <w:t>защите</w:t>
      </w:r>
      <w:r w:rsidRPr="0039339F">
        <w:rPr>
          <w:spacing w:val="-7"/>
        </w:rPr>
        <w:t xml:space="preserve"> </w:t>
      </w:r>
      <w:r w:rsidRPr="0039339F">
        <w:t>проекта. Публицистический стиль. Проблемный очерк.</w:t>
      </w:r>
    </w:p>
    <w:p w:rsidR="002F3F6D" w:rsidRPr="0039339F" w:rsidRDefault="00DF499F" w:rsidP="00CA4C9F">
      <w:pPr>
        <w:pStyle w:val="a3"/>
        <w:tabs>
          <w:tab w:val="left" w:pos="993"/>
        </w:tabs>
        <w:ind w:left="0" w:firstLine="709"/>
      </w:pPr>
      <w:r w:rsidRPr="0039339F">
        <w:t>Язык</w:t>
      </w:r>
      <w:r w:rsidRPr="0039339F">
        <w:rPr>
          <w:spacing w:val="-17"/>
        </w:rPr>
        <w:t xml:space="preserve"> </w:t>
      </w:r>
      <w:r w:rsidRPr="0039339F">
        <w:t>художественной</w:t>
      </w:r>
      <w:r w:rsidRPr="0039339F">
        <w:rPr>
          <w:spacing w:val="-13"/>
        </w:rPr>
        <w:t xml:space="preserve"> </w:t>
      </w:r>
      <w:r w:rsidRPr="0039339F">
        <w:t>литературы.</w:t>
      </w:r>
      <w:r w:rsidRPr="0039339F">
        <w:rPr>
          <w:spacing w:val="-15"/>
        </w:rPr>
        <w:t xml:space="preserve"> </w:t>
      </w:r>
      <w:r w:rsidRPr="0039339F">
        <w:t>Диалогичность</w:t>
      </w:r>
      <w:r w:rsidRPr="0039339F">
        <w:rPr>
          <w:spacing w:val="-13"/>
        </w:rPr>
        <w:t xml:space="preserve"> </w:t>
      </w:r>
      <w:r w:rsidRPr="0039339F">
        <w:t>в</w:t>
      </w:r>
      <w:r w:rsidRPr="0039339F">
        <w:rPr>
          <w:spacing w:val="-14"/>
        </w:rPr>
        <w:t xml:space="preserve"> </w:t>
      </w:r>
      <w:r w:rsidRPr="0039339F">
        <w:t>художественном</w:t>
      </w:r>
      <w:r w:rsidRPr="0039339F">
        <w:rPr>
          <w:spacing w:val="-14"/>
        </w:rPr>
        <w:t xml:space="preserve"> </w:t>
      </w:r>
      <w:r w:rsidRPr="0039339F">
        <w:rPr>
          <w:spacing w:val="-2"/>
        </w:rPr>
        <w:t>произведении.</w:t>
      </w:r>
    </w:p>
    <w:p w:rsidR="002F3F6D" w:rsidRPr="0039339F" w:rsidRDefault="00DF499F" w:rsidP="00CA4C9F">
      <w:pPr>
        <w:pStyle w:val="a3"/>
        <w:tabs>
          <w:tab w:val="left" w:pos="993"/>
        </w:tabs>
        <w:ind w:left="0" w:firstLine="709"/>
      </w:pPr>
      <w:r w:rsidRPr="0039339F">
        <w:t>Текст</w:t>
      </w:r>
      <w:r w:rsidRPr="0039339F">
        <w:rPr>
          <w:spacing w:val="-5"/>
        </w:rPr>
        <w:t xml:space="preserve"> </w:t>
      </w:r>
      <w:r w:rsidRPr="0039339F">
        <w:t>и</w:t>
      </w:r>
      <w:r w:rsidRPr="0039339F">
        <w:rPr>
          <w:spacing w:val="-1"/>
        </w:rPr>
        <w:t xml:space="preserve"> </w:t>
      </w:r>
      <w:r w:rsidRPr="0039339F">
        <w:t>интертекст.</w:t>
      </w:r>
      <w:r w:rsidRPr="0039339F">
        <w:rPr>
          <w:spacing w:val="-3"/>
        </w:rPr>
        <w:t xml:space="preserve"> </w:t>
      </w:r>
      <w:r w:rsidRPr="0039339F">
        <w:t>Афоризмы.</w:t>
      </w:r>
      <w:r w:rsidRPr="0039339F">
        <w:rPr>
          <w:spacing w:val="-2"/>
        </w:rPr>
        <w:t xml:space="preserve"> </w:t>
      </w:r>
      <w:r w:rsidRPr="0039339F">
        <w:t>Прецедентные</w:t>
      </w:r>
      <w:r w:rsidRPr="0039339F">
        <w:rPr>
          <w:spacing w:val="-4"/>
        </w:rPr>
        <w:t xml:space="preserve"> </w:t>
      </w:r>
      <w:r w:rsidRPr="0039339F">
        <w:rPr>
          <w:spacing w:val="-2"/>
        </w:rPr>
        <w:t>тексты.</w:t>
      </w:r>
    </w:p>
    <w:p w:rsidR="003B11AA" w:rsidRDefault="003B11AA" w:rsidP="00CA4C9F">
      <w:pPr>
        <w:pStyle w:val="1"/>
        <w:tabs>
          <w:tab w:val="left" w:pos="993"/>
        </w:tabs>
        <w:ind w:left="0" w:firstLine="709"/>
        <w:jc w:val="both"/>
      </w:pPr>
    </w:p>
    <w:p w:rsidR="002F3F6D" w:rsidRPr="0039339F" w:rsidRDefault="00DF499F" w:rsidP="003B11AA">
      <w:pPr>
        <w:pStyle w:val="1"/>
        <w:tabs>
          <w:tab w:val="left" w:pos="993"/>
        </w:tabs>
        <w:ind w:left="0"/>
        <w:jc w:val="center"/>
      </w:pPr>
      <w:r w:rsidRPr="0039339F">
        <w:t>ПЛАНИРУЕМЫЕ РЕЗУЛЬТАТЫ ОСВОЕНИЯ УЧЕБНОГО</w:t>
      </w:r>
      <w:r w:rsidRPr="0039339F">
        <w:rPr>
          <w:spacing w:val="-10"/>
        </w:rPr>
        <w:t xml:space="preserve"> </w:t>
      </w:r>
      <w:r w:rsidRPr="0039339F">
        <w:t>ПРЕДМЕТА</w:t>
      </w:r>
      <w:r w:rsidR="003B11AA">
        <w:t xml:space="preserve">                        </w:t>
      </w:r>
      <w:r w:rsidRPr="0039339F">
        <w:rPr>
          <w:spacing w:val="-10"/>
        </w:rPr>
        <w:t xml:space="preserve"> </w:t>
      </w:r>
      <w:r w:rsidRPr="0039339F">
        <w:t>«РОДНОЙ</w:t>
      </w:r>
      <w:r w:rsidRPr="0039339F">
        <w:rPr>
          <w:spacing w:val="-9"/>
        </w:rPr>
        <w:t xml:space="preserve"> </w:t>
      </w:r>
      <w:r w:rsidRPr="0039339F">
        <w:t>ЯЗЫК</w:t>
      </w:r>
      <w:r w:rsidRPr="0039339F">
        <w:rPr>
          <w:spacing w:val="-9"/>
        </w:rPr>
        <w:t xml:space="preserve"> </w:t>
      </w:r>
      <w:r w:rsidRPr="0039339F">
        <w:t>(РУССКИЙ)»</w:t>
      </w:r>
    </w:p>
    <w:p w:rsidR="002F3F6D" w:rsidRPr="0039339F" w:rsidRDefault="002F3F6D" w:rsidP="003B11AA">
      <w:pPr>
        <w:pStyle w:val="a3"/>
        <w:tabs>
          <w:tab w:val="left" w:pos="993"/>
        </w:tabs>
        <w:ind w:left="0" w:firstLine="0"/>
        <w:rPr>
          <w:b/>
        </w:rPr>
      </w:pPr>
    </w:p>
    <w:p w:rsidR="002F3F6D" w:rsidRPr="0039339F" w:rsidRDefault="00DF499F" w:rsidP="003B11AA">
      <w:pPr>
        <w:tabs>
          <w:tab w:val="left" w:pos="993"/>
        </w:tabs>
        <w:jc w:val="center"/>
        <w:rPr>
          <w:b/>
          <w:sz w:val="24"/>
          <w:szCs w:val="24"/>
        </w:rPr>
      </w:pPr>
      <w:r w:rsidRPr="0039339F">
        <w:rPr>
          <w:b/>
          <w:sz w:val="24"/>
          <w:szCs w:val="24"/>
        </w:rPr>
        <w:t xml:space="preserve">ЛИЧНОСТНЫЕ </w:t>
      </w:r>
      <w:r w:rsidRPr="0039339F">
        <w:rPr>
          <w:b/>
          <w:spacing w:val="-2"/>
          <w:sz w:val="24"/>
          <w:szCs w:val="24"/>
        </w:rPr>
        <w:t>РЕЗУЛЬТАТЫ</w:t>
      </w:r>
    </w:p>
    <w:p w:rsidR="002F3F6D" w:rsidRPr="0039339F" w:rsidRDefault="002F3F6D" w:rsidP="00CA4C9F">
      <w:pPr>
        <w:pStyle w:val="a3"/>
        <w:tabs>
          <w:tab w:val="left" w:pos="993"/>
        </w:tabs>
        <w:ind w:left="0" w:firstLine="709"/>
        <w:rPr>
          <w:b/>
        </w:rPr>
      </w:pPr>
    </w:p>
    <w:p w:rsidR="002F3F6D" w:rsidRPr="0039339F" w:rsidRDefault="00DF499F" w:rsidP="00CA4C9F">
      <w:pPr>
        <w:pStyle w:val="a3"/>
        <w:tabs>
          <w:tab w:val="left" w:pos="993"/>
        </w:tabs>
        <w:ind w:left="0" w:firstLine="709"/>
      </w:pPr>
      <w:r w:rsidRPr="0039339F">
        <w:t>Личностные</w:t>
      </w:r>
      <w:r w:rsidRPr="0039339F">
        <w:rPr>
          <w:spacing w:val="-7"/>
        </w:rPr>
        <w:t xml:space="preserve"> </w:t>
      </w:r>
      <w:r w:rsidRPr="0039339F">
        <w:t>результаты</w:t>
      </w:r>
      <w:r w:rsidRPr="0039339F">
        <w:rPr>
          <w:spacing w:val="-6"/>
        </w:rPr>
        <w:t xml:space="preserve"> </w:t>
      </w:r>
      <w:r w:rsidRPr="0039339F">
        <w:t>освоения</w:t>
      </w:r>
      <w:r w:rsidRPr="0039339F">
        <w:rPr>
          <w:spacing w:val="-6"/>
        </w:rPr>
        <w:t xml:space="preserve"> </w:t>
      </w:r>
      <w:r w:rsidRPr="0039339F">
        <w:t>рабочей</w:t>
      </w:r>
      <w:r w:rsidRPr="0039339F">
        <w:rPr>
          <w:spacing w:val="-5"/>
        </w:rPr>
        <w:t xml:space="preserve"> </w:t>
      </w:r>
      <w:r w:rsidRPr="0039339F">
        <w:t>программы</w:t>
      </w:r>
      <w:r w:rsidRPr="0039339F">
        <w:rPr>
          <w:spacing w:val="-6"/>
        </w:rPr>
        <w:t xml:space="preserve"> </w:t>
      </w:r>
      <w:r w:rsidRPr="0039339F">
        <w:t>по</w:t>
      </w:r>
      <w:r w:rsidRPr="0039339F">
        <w:rPr>
          <w:spacing w:val="-6"/>
        </w:rPr>
        <w:t xml:space="preserve"> </w:t>
      </w:r>
      <w:r w:rsidRPr="0039339F">
        <w:t>родному</w:t>
      </w:r>
      <w:r w:rsidRPr="0039339F">
        <w:rPr>
          <w:spacing w:val="-11"/>
        </w:rPr>
        <w:t xml:space="preserve"> </w:t>
      </w:r>
      <w:r w:rsidRPr="0039339F">
        <w:t>языку</w:t>
      </w:r>
      <w:r w:rsidRPr="0039339F">
        <w:rPr>
          <w:spacing w:val="-11"/>
        </w:rPr>
        <w:t xml:space="preserve"> </w:t>
      </w:r>
      <w:r w:rsidRPr="0039339F">
        <w:t>(русскому)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w:t>
      </w:r>
      <w:r w:rsidRPr="0039339F">
        <w:rPr>
          <w:spacing w:val="-15"/>
        </w:rPr>
        <w:t xml:space="preserve"> </w:t>
      </w:r>
      <w:r w:rsidRPr="0039339F">
        <w:t>и</w:t>
      </w:r>
      <w:r w:rsidRPr="0039339F">
        <w:rPr>
          <w:spacing w:val="-15"/>
        </w:rPr>
        <w:t xml:space="preserve"> </w:t>
      </w:r>
      <w:r w:rsidRPr="0039339F">
        <w:t>нормами</w:t>
      </w:r>
      <w:r w:rsidRPr="0039339F">
        <w:rPr>
          <w:spacing w:val="-15"/>
        </w:rPr>
        <w:t xml:space="preserve"> </w:t>
      </w:r>
      <w:r w:rsidRPr="0039339F">
        <w:t>поведения</w:t>
      </w:r>
      <w:r w:rsidRPr="0039339F">
        <w:rPr>
          <w:spacing w:val="-15"/>
        </w:rPr>
        <w:t xml:space="preserve"> </w:t>
      </w:r>
      <w:r w:rsidRPr="0039339F">
        <w:t>и</w:t>
      </w:r>
      <w:r w:rsidRPr="0039339F">
        <w:rPr>
          <w:spacing w:val="-15"/>
        </w:rPr>
        <w:t xml:space="preserve"> </w:t>
      </w:r>
      <w:r w:rsidRPr="0039339F">
        <w:t>способствуют</w:t>
      </w:r>
      <w:r w:rsidRPr="0039339F">
        <w:rPr>
          <w:spacing w:val="-15"/>
        </w:rPr>
        <w:t xml:space="preserve"> </w:t>
      </w:r>
      <w:r w:rsidRPr="0039339F">
        <w:t>процессам</w:t>
      </w:r>
      <w:r w:rsidRPr="0039339F">
        <w:rPr>
          <w:spacing w:val="-15"/>
        </w:rPr>
        <w:t xml:space="preserve"> </w:t>
      </w:r>
      <w:r w:rsidRPr="0039339F">
        <w:t>самопознания,</w:t>
      </w:r>
      <w:r w:rsidRPr="0039339F">
        <w:rPr>
          <w:spacing w:val="-15"/>
        </w:rPr>
        <w:t xml:space="preserve"> </w:t>
      </w:r>
      <w:r w:rsidRPr="0039339F">
        <w:t>самовоспитания и саморазвития, формирования внутренней позиции личности.</w:t>
      </w:r>
    </w:p>
    <w:p w:rsidR="002F3F6D" w:rsidRPr="0039339F" w:rsidRDefault="00DF499F" w:rsidP="00CA4C9F">
      <w:pPr>
        <w:pStyle w:val="a3"/>
        <w:tabs>
          <w:tab w:val="left" w:pos="993"/>
        </w:tabs>
        <w:ind w:left="0" w:firstLine="709"/>
      </w:pPr>
      <w:r w:rsidRPr="0039339F">
        <w:t>Личностные</w:t>
      </w:r>
      <w:r w:rsidRPr="0039339F">
        <w:rPr>
          <w:spacing w:val="-7"/>
        </w:rPr>
        <w:t xml:space="preserve"> </w:t>
      </w:r>
      <w:r w:rsidRPr="0039339F">
        <w:t>результаты</w:t>
      </w:r>
      <w:r w:rsidRPr="0039339F">
        <w:rPr>
          <w:spacing w:val="-6"/>
        </w:rPr>
        <w:t xml:space="preserve"> </w:t>
      </w:r>
      <w:r w:rsidRPr="0039339F">
        <w:t>освоения</w:t>
      </w:r>
      <w:r w:rsidRPr="0039339F">
        <w:rPr>
          <w:spacing w:val="-6"/>
        </w:rPr>
        <w:t xml:space="preserve"> </w:t>
      </w:r>
      <w:r w:rsidRPr="0039339F">
        <w:t>рабочей</w:t>
      </w:r>
      <w:r w:rsidRPr="0039339F">
        <w:rPr>
          <w:spacing w:val="-5"/>
        </w:rPr>
        <w:t xml:space="preserve"> </w:t>
      </w:r>
      <w:r w:rsidRPr="0039339F">
        <w:t>программы</w:t>
      </w:r>
      <w:r w:rsidRPr="0039339F">
        <w:rPr>
          <w:spacing w:val="-6"/>
        </w:rPr>
        <w:t xml:space="preserve"> </w:t>
      </w:r>
      <w:r w:rsidRPr="0039339F">
        <w:t>по</w:t>
      </w:r>
      <w:r w:rsidRPr="0039339F">
        <w:rPr>
          <w:spacing w:val="-6"/>
        </w:rPr>
        <w:t xml:space="preserve"> </w:t>
      </w:r>
      <w:r w:rsidRPr="0039339F">
        <w:t>родному</w:t>
      </w:r>
      <w:r w:rsidRPr="0039339F">
        <w:rPr>
          <w:spacing w:val="-11"/>
        </w:rPr>
        <w:t xml:space="preserve"> </w:t>
      </w:r>
      <w:r w:rsidRPr="0039339F">
        <w:t>языку</w:t>
      </w:r>
      <w:r w:rsidRPr="0039339F">
        <w:rPr>
          <w:spacing w:val="-11"/>
        </w:rPr>
        <w:t xml:space="preserve"> </w:t>
      </w:r>
      <w:r w:rsidRPr="0039339F">
        <w:t>(русскому)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Pr="0039339F">
        <w:rPr>
          <w:spacing w:val="-7"/>
        </w:rPr>
        <w:t xml:space="preserve"> </w:t>
      </w:r>
      <w:r w:rsidRPr="0039339F">
        <w:t>на</w:t>
      </w:r>
      <w:r w:rsidRPr="0039339F">
        <w:rPr>
          <w:spacing w:val="-7"/>
        </w:rPr>
        <w:t xml:space="preserve"> </w:t>
      </w:r>
      <w:r w:rsidRPr="0039339F">
        <w:t>её</w:t>
      </w:r>
      <w:r w:rsidRPr="0039339F">
        <w:rPr>
          <w:spacing w:val="-7"/>
        </w:rPr>
        <w:t xml:space="preserve"> </w:t>
      </w:r>
      <w:r w:rsidRPr="0039339F">
        <w:t>основе</w:t>
      </w:r>
      <w:r w:rsidRPr="0039339F">
        <w:rPr>
          <w:spacing w:val="-7"/>
        </w:rPr>
        <w:t xml:space="preserve"> </w:t>
      </w:r>
      <w:r w:rsidRPr="0039339F">
        <w:t>и</w:t>
      </w:r>
      <w:r w:rsidRPr="0039339F">
        <w:rPr>
          <w:spacing w:val="-5"/>
        </w:rPr>
        <w:t xml:space="preserve"> </w:t>
      </w:r>
      <w:r w:rsidRPr="0039339F">
        <w:t>в</w:t>
      </w:r>
      <w:r w:rsidRPr="0039339F">
        <w:rPr>
          <w:spacing w:val="-6"/>
        </w:rPr>
        <w:t xml:space="preserve"> </w:t>
      </w:r>
      <w:r w:rsidRPr="0039339F">
        <w:t>процессе</w:t>
      </w:r>
      <w:r w:rsidRPr="0039339F">
        <w:rPr>
          <w:spacing w:val="-7"/>
        </w:rPr>
        <w:t xml:space="preserve"> </w:t>
      </w:r>
      <w:r w:rsidRPr="0039339F">
        <w:t>реализации</w:t>
      </w:r>
      <w:r w:rsidRPr="0039339F">
        <w:rPr>
          <w:spacing w:val="-5"/>
        </w:rPr>
        <w:t xml:space="preserve"> </w:t>
      </w:r>
      <w:r w:rsidRPr="0039339F">
        <w:t>основных</w:t>
      </w:r>
      <w:r w:rsidRPr="0039339F">
        <w:rPr>
          <w:spacing w:val="-7"/>
        </w:rPr>
        <w:t xml:space="preserve"> </w:t>
      </w:r>
      <w:r w:rsidRPr="0039339F">
        <w:t>направлений</w:t>
      </w:r>
      <w:r w:rsidRPr="0039339F">
        <w:rPr>
          <w:spacing w:val="-5"/>
        </w:rPr>
        <w:t xml:space="preserve"> </w:t>
      </w:r>
      <w:r w:rsidRPr="0039339F">
        <w:t>воспитательной деятельности, в том числе в части:</w:t>
      </w:r>
    </w:p>
    <w:p w:rsidR="002F3F6D" w:rsidRPr="0039339F" w:rsidRDefault="00DF499F" w:rsidP="00CA4C9F">
      <w:pPr>
        <w:pStyle w:val="3"/>
        <w:tabs>
          <w:tab w:val="left" w:pos="993"/>
        </w:tabs>
        <w:spacing w:before="0" w:line="240" w:lineRule="auto"/>
        <w:ind w:left="0" w:firstLine="709"/>
      </w:pPr>
      <w:r w:rsidRPr="0039339F">
        <w:t>гражданского</w:t>
      </w:r>
      <w:r w:rsidRPr="0039339F">
        <w:rPr>
          <w:spacing w:val="-8"/>
        </w:rPr>
        <w:t xml:space="preserve"> </w:t>
      </w:r>
      <w:r w:rsidRPr="0039339F">
        <w:rPr>
          <w:spacing w:val="-2"/>
        </w:rPr>
        <w:t>воспитания:</w:t>
      </w:r>
    </w:p>
    <w:p w:rsidR="002F3F6D" w:rsidRPr="0039339F" w:rsidRDefault="00DF499F" w:rsidP="00CA4C9F">
      <w:pPr>
        <w:pStyle w:val="a3"/>
        <w:tabs>
          <w:tab w:val="left" w:pos="993"/>
        </w:tabs>
        <w:ind w:left="0" w:firstLine="709"/>
      </w:pPr>
      <w:r w:rsidRPr="0039339F">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w:t>
      </w:r>
      <w:r w:rsidRPr="0039339F">
        <w:rPr>
          <w:spacing w:val="-8"/>
        </w:rPr>
        <w:t xml:space="preserve"> </w:t>
      </w:r>
      <w:r w:rsidRPr="0039339F">
        <w:t>в</w:t>
      </w:r>
      <w:r w:rsidRPr="0039339F">
        <w:rPr>
          <w:spacing w:val="-7"/>
        </w:rPr>
        <w:t xml:space="preserve"> </w:t>
      </w:r>
      <w:r w:rsidRPr="0039339F">
        <w:t>том</w:t>
      </w:r>
      <w:r w:rsidRPr="0039339F">
        <w:rPr>
          <w:spacing w:val="-7"/>
        </w:rPr>
        <w:t xml:space="preserve"> </w:t>
      </w:r>
      <w:r w:rsidRPr="0039339F">
        <w:t>числе</w:t>
      </w:r>
      <w:r w:rsidRPr="0039339F">
        <w:rPr>
          <w:spacing w:val="-8"/>
        </w:rPr>
        <w:t xml:space="preserve"> </w:t>
      </w:r>
      <w:r w:rsidRPr="0039339F">
        <w:t>на</w:t>
      </w:r>
      <w:r w:rsidRPr="0039339F">
        <w:rPr>
          <w:spacing w:val="-8"/>
        </w:rPr>
        <w:t xml:space="preserve"> </w:t>
      </w:r>
      <w:r w:rsidRPr="0039339F">
        <w:t>основе</w:t>
      </w:r>
      <w:r w:rsidRPr="0039339F">
        <w:rPr>
          <w:spacing w:val="-8"/>
        </w:rPr>
        <w:t xml:space="preserve"> </w:t>
      </w:r>
      <w:r w:rsidRPr="0039339F">
        <w:t>примеров</w:t>
      </w:r>
      <w:r w:rsidRPr="0039339F">
        <w:rPr>
          <w:spacing w:val="-7"/>
        </w:rPr>
        <w:t xml:space="preserve"> </w:t>
      </w:r>
      <w:r w:rsidRPr="0039339F">
        <w:t>из</w:t>
      </w:r>
      <w:r w:rsidRPr="0039339F">
        <w:rPr>
          <w:spacing w:val="-6"/>
        </w:rPr>
        <w:t xml:space="preserve"> </w:t>
      </w:r>
      <w:r w:rsidRPr="0039339F">
        <w:t>литературных</w:t>
      </w:r>
      <w:r w:rsidRPr="0039339F">
        <w:rPr>
          <w:spacing w:val="-5"/>
        </w:rPr>
        <w:t xml:space="preserve"> </w:t>
      </w:r>
      <w:r w:rsidRPr="0039339F">
        <w:t>произведений,</w:t>
      </w:r>
      <w:r w:rsidRPr="0039339F">
        <w:rPr>
          <w:spacing w:val="-7"/>
        </w:rPr>
        <w:t xml:space="preserve"> </w:t>
      </w:r>
      <w:r w:rsidRPr="0039339F">
        <w:t>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w:t>
      </w:r>
      <w:r w:rsidRPr="0039339F">
        <w:rPr>
          <w:spacing w:val="-2"/>
        </w:rPr>
        <w:t xml:space="preserve"> </w:t>
      </w:r>
      <w:r w:rsidRPr="0039339F">
        <w:t>к участию в</w:t>
      </w:r>
      <w:r w:rsidRPr="0039339F">
        <w:rPr>
          <w:spacing w:val="-1"/>
        </w:rPr>
        <w:t xml:space="preserve"> </w:t>
      </w:r>
      <w:r w:rsidRPr="0039339F">
        <w:t>гуманитарной деятельности (помощь людям,</w:t>
      </w:r>
      <w:r w:rsidRPr="0039339F">
        <w:rPr>
          <w:spacing w:val="-4"/>
        </w:rPr>
        <w:t xml:space="preserve"> </w:t>
      </w:r>
      <w:r w:rsidRPr="0039339F">
        <w:t>нуждающимся</w:t>
      </w:r>
      <w:r w:rsidRPr="0039339F">
        <w:rPr>
          <w:spacing w:val="-1"/>
        </w:rPr>
        <w:t xml:space="preserve"> </w:t>
      </w:r>
      <w:r w:rsidRPr="0039339F">
        <w:t>в</w:t>
      </w:r>
      <w:r w:rsidRPr="0039339F">
        <w:rPr>
          <w:spacing w:val="-1"/>
        </w:rPr>
        <w:t xml:space="preserve"> </w:t>
      </w:r>
      <w:r w:rsidRPr="0039339F">
        <w:t xml:space="preserve">ней; </w:t>
      </w:r>
      <w:r w:rsidRPr="0039339F">
        <w:rPr>
          <w:spacing w:val="-2"/>
        </w:rPr>
        <w:t>волонтёрство);</w:t>
      </w:r>
    </w:p>
    <w:p w:rsidR="002F3F6D" w:rsidRPr="0039339F" w:rsidRDefault="00DF499F" w:rsidP="00CA4C9F">
      <w:pPr>
        <w:pStyle w:val="3"/>
        <w:tabs>
          <w:tab w:val="left" w:pos="993"/>
        </w:tabs>
        <w:spacing w:before="0" w:line="240" w:lineRule="auto"/>
        <w:ind w:left="0" w:firstLine="709"/>
      </w:pPr>
      <w:r w:rsidRPr="0039339F">
        <w:t>патриотического</w:t>
      </w:r>
      <w:r w:rsidRPr="0039339F">
        <w:rPr>
          <w:spacing w:val="-9"/>
        </w:rPr>
        <w:t xml:space="preserve"> </w:t>
      </w:r>
      <w:r w:rsidRPr="0039339F">
        <w:rPr>
          <w:spacing w:val="-2"/>
        </w:rPr>
        <w:t>воспитания:</w:t>
      </w:r>
    </w:p>
    <w:p w:rsidR="002F3F6D" w:rsidRPr="0039339F" w:rsidRDefault="00DF499F" w:rsidP="004E6089">
      <w:pPr>
        <w:pStyle w:val="a3"/>
        <w:tabs>
          <w:tab w:val="left" w:pos="993"/>
        </w:tabs>
        <w:ind w:left="0" w:firstLine="709"/>
      </w:pPr>
      <w:r w:rsidRPr="0039339F">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w:t>
      </w:r>
      <w:r w:rsidRPr="0039339F">
        <w:rPr>
          <w:spacing w:val="-2"/>
        </w:rPr>
        <w:t xml:space="preserve"> </w:t>
      </w:r>
      <w:r w:rsidRPr="0039339F">
        <w:t>культуре</w:t>
      </w:r>
      <w:r w:rsidRPr="0039339F">
        <w:rPr>
          <w:spacing w:val="-1"/>
        </w:rPr>
        <w:t xml:space="preserve"> </w:t>
      </w:r>
      <w:r w:rsidRPr="0039339F">
        <w:t>своего</w:t>
      </w:r>
      <w:r w:rsidRPr="0039339F">
        <w:rPr>
          <w:spacing w:val="-2"/>
        </w:rPr>
        <w:t xml:space="preserve"> </w:t>
      </w:r>
      <w:r w:rsidRPr="0039339F">
        <w:t>края,</w:t>
      </w:r>
      <w:r w:rsidRPr="0039339F">
        <w:rPr>
          <w:spacing w:val="-2"/>
        </w:rPr>
        <w:t xml:space="preserve"> </w:t>
      </w:r>
      <w:r w:rsidRPr="0039339F">
        <w:t>народов</w:t>
      </w:r>
      <w:r w:rsidRPr="0039339F">
        <w:rPr>
          <w:spacing w:val="-3"/>
        </w:rPr>
        <w:t xml:space="preserve"> </w:t>
      </w:r>
      <w:r w:rsidRPr="0039339F">
        <w:t>России</w:t>
      </w:r>
      <w:r w:rsidRPr="0039339F">
        <w:rPr>
          <w:spacing w:val="-1"/>
        </w:rPr>
        <w:t xml:space="preserve"> </w:t>
      </w:r>
      <w:r w:rsidRPr="0039339F">
        <w:t>в</w:t>
      </w:r>
      <w:r w:rsidRPr="0039339F">
        <w:rPr>
          <w:spacing w:val="-3"/>
        </w:rPr>
        <w:t xml:space="preserve"> </w:t>
      </w:r>
      <w:r w:rsidRPr="0039339F">
        <w:t>контексте учебного</w:t>
      </w:r>
      <w:r w:rsidRPr="0039339F">
        <w:rPr>
          <w:spacing w:val="-2"/>
        </w:rPr>
        <w:t xml:space="preserve"> </w:t>
      </w:r>
      <w:r w:rsidRPr="0039339F">
        <w:t>предмета «Родной язык</w:t>
      </w:r>
      <w:r w:rsidRPr="0039339F">
        <w:rPr>
          <w:spacing w:val="15"/>
        </w:rPr>
        <w:t xml:space="preserve"> </w:t>
      </w:r>
      <w:r w:rsidRPr="0039339F">
        <w:t>(русский)»;</w:t>
      </w:r>
      <w:r w:rsidRPr="0039339F">
        <w:rPr>
          <w:spacing w:val="17"/>
        </w:rPr>
        <w:t xml:space="preserve"> </w:t>
      </w:r>
      <w:r w:rsidRPr="0039339F">
        <w:t>ценностное</w:t>
      </w:r>
      <w:r w:rsidRPr="0039339F">
        <w:rPr>
          <w:spacing w:val="16"/>
        </w:rPr>
        <w:t xml:space="preserve"> </w:t>
      </w:r>
      <w:r w:rsidRPr="0039339F">
        <w:t>отношение</w:t>
      </w:r>
      <w:r w:rsidRPr="0039339F">
        <w:rPr>
          <w:spacing w:val="16"/>
        </w:rPr>
        <w:t xml:space="preserve"> </w:t>
      </w:r>
      <w:r w:rsidRPr="0039339F">
        <w:t>к</w:t>
      </w:r>
      <w:r w:rsidRPr="0039339F">
        <w:rPr>
          <w:spacing w:val="17"/>
        </w:rPr>
        <w:t xml:space="preserve"> </w:t>
      </w:r>
      <w:r w:rsidRPr="0039339F">
        <w:t>русскому</w:t>
      </w:r>
      <w:r w:rsidRPr="0039339F">
        <w:rPr>
          <w:spacing w:val="12"/>
        </w:rPr>
        <w:t xml:space="preserve"> </w:t>
      </w:r>
      <w:r w:rsidRPr="0039339F">
        <w:t>языку,</w:t>
      </w:r>
      <w:r w:rsidRPr="0039339F">
        <w:rPr>
          <w:spacing w:val="16"/>
        </w:rPr>
        <w:t xml:space="preserve"> </w:t>
      </w:r>
      <w:r w:rsidRPr="0039339F">
        <w:t>к</w:t>
      </w:r>
      <w:r w:rsidRPr="0039339F">
        <w:rPr>
          <w:spacing w:val="17"/>
        </w:rPr>
        <w:t xml:space="preserve"> </w:t>
      </w:r>
      <w:r w:rsidRPr="0039339F">
        <w:t>достижениям</w:t>
      </w:r>
      <w:r w:rsidRPr="0039339F">
        <w:rPr>
          <w:spacing w:val="16"/>
        </w:rPr>
        <w:t xml:space="preserve"> </w:t>
      </w:r>
      <w:r w:rsidRPr="0039339F">
        <w:t>своей</w:t>
      </w:r>
      <w:r w:rsidRPr="0039339F">
        <w:rPr>
          <w:spacing w:val="18"/>
        </w:rPr>
        <w:t xml:space="preserve"> </w:t>
      </w:r>
      <w:r w:rsidRPr="0039339F">
        <w:rPr>
          <w:spacing w:val="-2"/>
        </w:rPr>
        <w:t>Родины</w:t>
      </w:r>
      <w:r w:rsidR="004E6089">
        <w:rPr>
          <w:spacing w:val="-2"/>
        </w:rPr>
        <w:t xml:space="preserve"> - </w:t>
      </w:r>
      <w:r w:rsidRPr="0039339F">
        <w:t xml:space="preserve">России, к науке, искусству, боевым подвигам и </w:t>
      </w:r>
      <w:r w:rsidRPr="0039339F">
        <w:lastRenderedPageBreak/>
        <w:t>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F3F6D" w:rsidRPr="0039339F" w:rsidRDefault="00DF499F" w:rsidP="00CA4C9F">
      <w:pPr>
        <w:pStyle w:val="3"/>
        <w:tabs>
          <w:tab w:val="left" w:pos="993"/>
        </w:tabs>
        <w:spacing w:before="0" w:line="240" w:lineRule="auto"/>
        <w:ind w:left="0" w:firstLine="709"/>
      </w:pPr>
      <w:r w:rsidRPr="0039339F">
        <w:t>духовно-нравственного</w:t>
      </w:r>
      <w:r w:rsidRPr="0039339F">
        <w:rPr>
          <w:spacing w:val="-11"/>
        </w:rPr>
        <w:t xml:space="preserve"> </w:t>
      </w:r>
      <w:r w:rsidRPr="0039339F">
        <w:rPr>
          <w:spacing w:val="-2"/>
        </w:rPr>
        <w:t>воспитания:</w:t>
      </w:r>
    </w:p>
    <w:p w:rsidR="002F3F6D" w:rsidRPr="0039339F" w:rsidRDefault="00DF499F" w:rsidP="00CA4C9F">
      <w:pPr>
        <w:pStyle w:val="a3"/>
        <w:tabs>
          <w:tab w:val="left" w:pos="993"/>
        </w:tabs>
        <w:ind w:left="0" w:firstLine="709"/>
      </w:pPr>
      <w:r w:rsidRPr="0039339F">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F3F6D" w:rsidRPr="0039339F" w:rsidRDefault="00DF499F" w:rsidP="00CA4C9F">
      <w:pPr>
        <w:pStyle w:val="3"/>
        <w:tabs>
          <w:tab w:val="left" w:pos="993"/>
        </w:tabs>
        <w:spacing w:before="0" w:line="240" w:lineRule="auto"/>
        <w:ind w:left="0" w:firstLine="709"/>
      </w:pPr>
      <w:r w:rsidRPr="0039339F">
        <w:t>эстетического</w:t>
      </w:r>
      <w:r w:rsidRPr="0039339F">
        <w:rPr>
          <w:spacing w:val="-8"/>
        </w:rPr>
        <w:t xml:space="preserve"> </w:t>
      </w:r>
      <w:r w:rsidRPr="0039339F">
        <w:rPr>
          <w:spacing w:val="-2"/>
        </w:rPr>
        <w:t>воспитания:</w:t>
      </w:r>
    </w:p>
    <w:p w:rsidR="002F3F6D" w:rsidRPr="0039339F" w:rsidRDefault="00DF499F" w:rsidP="004E6089">
      <w:pPr>
        <w:pStyle w:val="a3"/>
        <w:tabs>
          <w:tab w:val="left" w:pos="993"/>
        </w:tabs>
        <w:ind w:left="0" w:firstLine="709"/>
      </w:pPr>
      <w:r w:rsidRPr="0039339F">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w:t>
      </w:r>
      <w:r w:rsidRPr="0039339F">
        <w:rPr>
          <w:spacing w:val="54"/>
          <w:w w:val="150"/>
        </w:rPr>
        <w:t xml:space="preserve"> </w:t>
      </w:r>
      <w:r w:rsidRPr="0039339F">
        <w:t>русского</w:t>
      </w:r>
      <w:r w:rsidRPr="0039339F">
        <w:rPr>
          <w:spacing w:val="55"/>
          <w:w w:val="150"/>
        </w:rPr>
        <w:t xml:space="preserve"> </w:t>
      </w:r>
      <w:r w:rsidRPr="0039339F">
        <w:t>языка</w:t>
      </w:r>
      <w:r w:rsidRPr="0039339F">
        <w:rPr>
          <w:spacing w:val="55"/>
          <w:w w:val="150"/>
        </w:rPr>
        <w:t xml:space="preserve"> </w:t>
      </w:r>
      <w:r w:rsidRPr="0039339F">
        <w:t>как</w:t>
      </w:r>
      <w:r w:rsidRPr="0039339F">
        <w:rPr>
          <w:spacing w:val="55"/>
          <w:w w:val="150"/>
        </w:rPr>
        <w:t xml:space="preserve"> </w:t>
      </w:r>
      <w:r w:rsidRPr="0039339F">
        <w:t>средства</w:t>
      </w:r>
      <w:r w:rsidRPr="0039339F">
        <w:rPr>
          <w:spacing w:val="54"/>
          <w:w w:val="150"/>
        </w:rPr>
        <w:t xml:space="preserve"> </w:t>
      </w:r>
      <w:r w:rsidRPr="0039339F">
        <w:t>коммуникации</w:t>
      </w:r>
      <w:r w:rsidRPr="0039339F">
        <w:rPr>
          <w:spacing w:val="54"/>
          <w:w w:val="150"/>
        </w:rPr>
        <w:t xml:space="preserve"> </w:t>
      </w:r>
      <w:r w:rsidRPr="0039339F">
        <w:t>и</w:t>
      </w:r>
      <w:r w:rsidRPr="0039339F">
        <w:rPr>
          <w:spacing w:val="56"/>
          <w:w w:val="150"/>
        </w:rPr>
        <w:t xml:space="preserve"> </w:t>
      </w:r>
      <w:r w:rsidRPr="0039339F">
        <w:t>самовыражения;</w:t>
      </w:r>
      <w:r w:rsidRPr="0039339F">
        <w:rPr>
          <w:spacing w:val="56"/>
          <w:w w:val="150"/>
        </w:rPr>
        <w:t xml:space="preserve"> </w:t>
      </w:r>
      <w:r w:rsidRPr="0039339F">
        <w:rPr>
          <w:spacing w:val="-2"/>
        </w:rPr>
        <w:t>понимание</w:t>
      </w:r>
      <w:r w:rsidR="004E6089">
        <w:t xml:space="preserve"> </w:t>
      </w:r>
      <w:r w:rsidRPr="0039339F">
        <w:t>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F3F6D" w:rsidRPr="0039339F" w:rsidRDefault="00DF499F" w:rsidP="00CA4C9F">
      <w:pPr>
        <w:pStyle w:val="3"/>
        <w:tabs>
          <w:tab w:val="left" w:pos="993"/>
        </w:tabs>
        <w:spacing w:before="0" w:line="240" w:lineRule="auto"/>
        <w:ind w:left="0" w:firstLine="709"/>
      </w:pPr>
      <w:r w:rsidRPr="0039339F">
        <w:t xml:space="preserve">физического воспитания, формирования культуры здоровья и эмоционального </w:t>
      </w:r>
      <w:r w:rsidRPr="0039339F">
        <w:rPr>
          <w:spacing w:val="-2"/>
        </w:rPr>
        <w:t>благополучия:</w:t>
      </w:r>
    </w:p>
    <w:p w:rsidR="002F3F6D" w:rsidRPr="0039339F" w:rsidRDefault="00DF499F" w:rsidP="00CA4C9F">
      <w:pPr>
        <w:pStyle w:val="a3"/>
        <w:tabs>
          <w:tab w:val="left" w:pos="993"/>
        </w:tabs>
        <w:ind w:left="0" w:firstLine="709"/>
      </w:pPr>
      <w:r w:rsidRPr="0039339F">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w:t>
      </w:r>
      <w:r w:rsidRPr="0039339F">
        <w:rPr>
          <w:spacing w:val="-15"/>
        </w:rPr>
        <w:t xml:space="preserve"> </w:t>
      </w:r>
      <w:r w:rsidRPr="0039339F">
        <w:t>отдыха,</w:t>
      </w:r>
      <w:r w:rsidRPr="0039339F">
        <w:rPr>
          <w:spacing w:val="-15"/>
        </w:rPr>
        <w:t xml:space="preserve"> </w:t>
      </w:r>
      <w:r w:rsidRPr="0039339F">
        <w:t>регулярная</w:t>
      </w:r>
      <w:r w:rsidRPr="0039339F">
        <w:rPr>
          <w:spacing w:val="-14"/>
        </w:rPr>
        <w:t xml:space="preserve"> </w:t>
      </w:r>
      <w:r w:rsidRPr="0039339F">
        <w:t>физическая</w:t>
      </w:r>
      <w:r w:rsidRPr="0039339F">
        <w:rPr>
          <w:spacing w:val="-14"/>
        </w:rPr>
        <w:t xml:space="preserve"> </w:t>
      </w:r>
      <w:r w:rsidRPr="0039339F">
        <w:t>активность);</w:t>
      </w:r>
      <w:r w:rsidRPr="0039339F">
        <w:rPr>
          <w:spacing w:val="-15"/>
        </w:rPr>
        <w:t xml:space="preserve"> </w:t>
      </w:r>
      <w:r w:rsidRPr="0039339F">
        <w:t>осознание</w:t>
      </w:r>
      <w:r w:rsidRPr="0039339F">
        <w:rPr>
          <w:spacing w:val="-15"/>
        </w:rPr>
        <w:t xml:space="preserve"> </w:t>
      </w:r>
      <w:r w:rsidRPr="0039339F">
        <w:t>последствий</w:t>
      </w:r>
      <w:r w:rsidRPr="0039339F">
        <w:rPr>
          <w:spacing w:val="-15"/>
        </w:rPr>
        <w:t xml:space="preserve"> </w:t>
      </w:r>
      <w:r w:rsidRPr="0039339F">
        <w:t>и</w:t>
      </w:r>
      <w:r w:rsidRPr="0039339F">
        <w:rPr>
          <w:spacing w:val="-13"/>
        </w:rPr>
        <w:t xml:space="preserve"> </w:t>
      </w:r>
      <w:r w:rsidRPr="0039339F">
        <w:t>неприятие</w:t>
      </w:r>
      <w:r w:rsidRPr="0039339F">
        <w:rPr>
          <w:spacing w:val="-15"/>
        </w:rPr>
        <w:t xml:space="preserve"> </w:t>
      </w:r>
      <w:r w:rsidRPr="0039339F">
        <w:t>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w:t>
      </w:r>
      <w:r w:rsidRPr="0039339F">
        <w:rPr>
          <w:spacing w:val="-15"/>
        </w:rPr>
        <w:t xml:space="preserve"> </w:t>
      </w:r>
      <w:r w:rsidRPr="0039339F">
        <w:t>информационным</w:t>
      </w:r>
      <w:r w:rsidRPr="0039339F">
        <w:rPr>
          <w:spacing w:val="-15"/>
        </w:rPr>
        <w:t xml:space="preserve"> </w:t>
      </w:r>
      <w:r w:rsidRPr="0039339F">
        <w:t>и</w:t>
      </w:r>
      <w:r w:rsidRPr="0039339F">
        <w:rPr>
          <w:spacing w:val="-14"/>
        </w:rPr>
        <w:t xml:space="preserve"> </w:t>
      </w:r>
      <w:r w:rsidRPr="0039339F">
        <w:t>природным</w:t>
      </w:r>
      <w:r w:rsidRPr="0039339F">
        <w:rPr>
          <w:spacing w:val="-13"/>
        </w:rPr>
        <w:t xml:space="preserve"> </w:t>
      </w:r>
      <w:r w:rsidRPr="0039339F">
        <w:t>условиям,</w:t>
      </w:r>
      <w:r w:rsidRPr="0039339F">
        <w:rPr>
          <w:spacing w:val="-14"/>
        </w:rPr>
        <w:t xml:space="preserve"> </w:t>
      </w:r>
      <w:r w:rsidRPr="0039339F">
        <w:t>в</w:t>
      </w:r>
      <w:r w:rsidRPr="0039339F">
        <w:rPr>
          <w:spacing w:val="-15"/>
        </w:rPr>
        <w:t xml:space="preserve"> </w:t>
      </w:r>
      <w:r w:rsidRPr="0039339F">
        <w:t>том</w:t>
      </w:r>
      <w:r w:rsidRPr="0039339F">
        <w:rPr>
          <w:spacing w:val="-14"/>
        </w:rPr>
        <w:t xml:space="preserve"> </w:t>
      </w:r>
      <w:r w:rsidRPr="0039339F">
        <w:t>числе</w:t>
      </w:r>
      <w:r w:rsidRPr="0039339F">
        <w:rPr>
          <w:spacing w:val="-10"/>
        </w:rPr>
        <w:t xml:space="preserve"> </w:t>
      </w:r>
      <w:r w:rsidRPr="0039339F">
        <w:t>осмысляя</w:t>
      </w:r>
      <w:r w:rsidRPr="0039339F">
        <w:rPr>
          <w:spacing w:val="-14"/>
        </w:rPr>
        <w:t xml:space="preserve"> </w:t>
      </w:r>
      <w:r w:rsidRPr="0039339F">
        <w:t>собственный опыт и выстраивая дальнейшие цели;</w:t>
      </w:r>
    </w:p>
    <w:p w:rsidR="002F3F6D" w:rsidRPr="0039339F" w:rsidRDefault="00DF499F" w:rsidP="00CA4C9F">
      <w:pPr>
        <w:pStyle w:val="a3"/>
        <w:tabs>
          <w:tab w:val="left" w:pos="993"/>
        </w:tabs>
        <w:ind w:left="0" w:firstLine="709"/>
      </w:pPr>
      <w:r w:rsidRPr="0039339F">
        <w:t>умение</w:t>
      </w:r>
      <w:r w:rsidRPr="0039339F">
        <w:rPr>
          <w:spacing w:val="-4"/>
        </w:rPr>
        <w:t xml:space="preserve"> </w:t>
      </w:r>
      <w:r w:rsidRPr="0039339F">
        <w:t>принимать</w:t>
      </w:r>
      <w:r w:rsidRPr="0039339F">
        <w:rPr>
          <w:spacing w:val="-2"/>
        </w:rPr>
        <w:t xml:space="preserve"> </w:t>
      </w:r>
      <w:r w:rsidRPr="0039339F">
        <w:t>себя</w:t>
      </w:r>
      <w:r w:rsidRPr="0039339F">
        <w:rPr>
          <w:spacing w:val="-2"/>
        </w:rPr>
        <w:t xml:space="preserve"> </w:t>
      </w:r>
      <w:r w:rsidRPr="0039339F">
        <w:t>и</w:t>
      </w:r>
      <w:r w:rsidRPr="0039339F">
        <w:rPr>
          <w:spacing w:val="-2"/>
        </w:rPr>
        <w:t xml:space="preserve"> </w:t>
      </w:r>
      <w:r w:rsidRPr="0039339F">
        <w:t>других</w:t>
      </w:r>
      <w:r w:rsidRPr="0039339F">
        <w:rPr>
          <w:spacing w:val="-1"/>
        </w:rPr>
        <w:t xml:space="preserve"> </w:t>
      </w:r>
      <w:r w:rsidRPr="0039339F">
        <w:t>не</w:t>
      </w:r>
      <w:r w:rsidRPr="0039339F">
        <w:rPr>
          <w:spacing w:val="-3"/>
        </w:rPr>
        <w:t xml:space="preserve"> </w:t>
      </w:r>
      <w:r w:rsidRPr="0039339F">
        <w:rPr>
          <w:spacing w:val="-2"/>
        </w:rPr>
        <w:t>осуждая;</w:t>
      </w:r>
    </w:p>
    <w:p w:rsidR="002F3F6D" w:rsidRPr="0039339F" w:rsidRDefault="00DF499F" w:rsidP="00CA4C9F">
      <w:pPr>
        <w:pStyle w:val="a3"/>
        <w:tabs>
          <w:tab w:val="left" w:pos="993"/>
        </w:tabs>
        <w:ind w:left="0" w:firstLine="709"/>
      </w:pPr>
      <w:r w:rsidRPr="0039339F">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r w:rsidRPr="0039339F">
        <w:rPr>
          <w:spacing w:val="-1"/>
        </w:rPr>
        <w:t xml:space="preserve"> </w:t>
      </w:r>
      <w:r w:rsidRPr="0039339F">
        <w:t>сформированность навыков</w:t>
      </w:r>
      <w:r w:rsidRPr="0039339F">
        <w:rPr>
          <w:spacing w:val="-2"/>
        </w:rPr>
        <w:t xml:space="preserve"> </w:t>
      </w:r>
      <w:r w:rsidRPr="0039339F">
        <w:t>рефлексии,</w:t>
      </w:r>
      <w:r w:rsidRPr="0039339F">
        <w:rPr>
          <w:spacing w:val="-6"/>
        </w:rPr>
        <w:t xml:space="preserve"> </w:t>
      </w:r>
      <w:r w:rsidRPr="0039339F">
        <w:t>признание</w:t>
      </w:r>
      <w:r w:rsidRPr="0039339F">
        <w:rPr>
          <w:spacing w:val="-2"/>
        </w:rPr>
        <w:t xml:space="preserve"> </w:t>
      </w:r>
      <w:r w:rsidRPr="0039339F">
        <w:t>своего</w:t>
      </w:r>
      <w:r w:rsidRPr="0039339F">
        <w:rPr>
          <w:spacing w:val="-1"/>
        </w:rPr>
        <w:t xml:space="preserve"> </w:t>
      </w:r>
      <w:r w:rsidRPr="0039339F">
        <w:t>права</w:t>
      </w:r>
      <w:r w:rsidRPr="0039339F">
        <w:rPr>
          <w:spacing w:val="-1"/>
        </w:rPr>
        <w:t xml:space="preserve"> </w:t>
      </w:r>
      <w:r w:rsidRPr="0039339F">
        <w:t>на</w:t>
      </w:r>
      <w:r w:rsidRPr="0039339F">
        <w:rPr>
          <w:spacing w:val="-2"/>
        </w:rPr>
        <w:t xml:space="preserve"> </w:t>
      </w:r>
      <w:r w:rsidRPr="0039339F">
        <w:t>ошибку</w:t>
      </w:r>
      <w:r w:rsidRPr="0039339F">
        <w:rPr>
          <w:spacing w:val="-9"/>
        </w:rPr>
        <w:t xml:space="preserve"> </w:t>
      </w:r>
      <w:r w:rsidRPr="0039339F">
        <w:t>и такого же права другого человека;</w:t>
      </w:r>
    </w:p>
    <w:p w:rsidR="002F3F6D" w:rsidRPr="0039339F" w:rsidRDefault="00DF499F" w:rsidP="00CA4C9F">
      <w:pPr>
        <w:pStyle w:val="3"/>
        <w:tabs>
          <w:tab w:val="left" w:pos="993"/>
        </w:tabs>
        <w:spacing w:before="0" w:line="240" w:lineRule="auto"/>
        <w:ind w:left="0" w:firstLine="709"/>
      </w:pPr>
      <w:r w:rsidRPr="0039339F">
        <w:t>трудового</w:t>
      </w:r>
      <w:r w:rsidRPr="0039339F">
        <w:rPr>
          <w:spacing w:val="-2"/>
        </w:rPr>
        <w:t xml:space="preserve"> воспитания:</w:t>
      </w:r>
    </w:p>
    <w:p w:rsidR="002F3F6D" w:rsidRPr="0039339F" w:rsidRDefault="00DF499F" w:rsidP="00CA4C9F">
      <w:pPr>
        <w:pStyle w:val="a3"/>
        <w:tabs>
          <w:tab w:val="left" w:pos="993"/>
        </w:tabs>
        <w:ind w:left="0" w:firstLine="709"/>
      </w:pPr>
      <w:r w:rsidRPr="0039339F">
        <w:t xml:space="preserve">установка на активное участие в решении практических задач (в рамках семьи, </w:t>
      </w:r>
      <w:r w:rsidR="00CF584C" w:rsidRPr="0039339F">
        <w:t xml:space="preserve">Лицея </w:t>
      </w:r>
      <w:r w:rsidRPr="0039339F">
        <w:t>,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F3F6D" w:rsidRPr="0039339F" w:rsidRDefault="00DF499F" w:rsidP="00CA4C9F">
      <w:pPr>
        <w:pStyle w:val="a3"/>
        <w:tabs>
          <w:tab w:val="left" w:pos="993"/>
        </w:tabs>
        <w:ind w:left="0" w:firstLine="709"/>
      </w:pPr>
      <w:r w:rsidRPr="0039339F">
        <w:t>интерес</w:t>
      </w:r>
      <w:r w:rsidRPr="0039339F">
        <w:rPr>
          <w:spacing w:val="-9"/>
        </w:rPr>
        <w:t xml:space="preserve"> </w:t>
      </w:r>
      <w:r w:rsidRPr="0039339F">
        <w:t>к</w:t>
      </w:r>
      <w:r w:rsidRPr="0039339F">
        <w:rPr>
          <w:spacing w:val="-8"/>
        </w:rPr>
        <w:t xml:space="preserve"> </w:t>
      </w:r>
      <w:r w:rsidRPr="0039339F">
        <w:t>практическому</w:t>
      </w:r>
      <w:r w:rsidRPr="0039339F">
        <w:rPr>
          <w:spacing w:val="-12"/>
        </w:rPr>
        <w:t xml:space="preserve"> </w:t>
      </w:r>
      <w:r w:rsidRPr="0039339F">
        <w:t>изучению</w:t>
      </w:r>
      <w:r w:rsidRPr="0039339F">
        <w:rPr>
          <w:spacing w:val="-8"/>
        </w:rPr>
        <w:t xml:space="preserve"> </w:t>
      </w:r>
      <w:r w:rsidRPr="0039339F">
        <w:t>профессий</w:t>
      </w:r>
      <w:r w:rsidRPr="0039339F">
        <w:rPr>
          <w:spacing w:val="-7"/>
        </w:rPr>
        <w:t xml:space="preserve"> </w:t>
      </w:r>
      <w:r w:rsidRPr="0039339F">
        <w:t>и</w:t>
      </w:r>
      <w:r w:rsidRPr="0039339F">
        <w:rPr>
          <w:spacing w:val="-7"/>
        </w:rPr>
        <w:t xml:space="preserve"> </w:t>
      </w:r>
      <w:r w:rsidRPr="0039339F">
        <w:t>труда</w:t>
      </w:r>
      <w:r w:rsidRPr="0039339F">
        <w:rPr>
          <w:spacing w:val="-9"/>
        </w:rPr>
        <w:t xml:space="preserve"> </w:t>
      </w:r>
      <w:r w:rsidRPr="0039339F">
        <w:t>различного</w:t>
      </w:r>
      <w:r w:rsidRPr="0039339F">
        <w:rPr>
          <w:spacing w:val="-1"/>
        </w:rPr>
        <w:t xml:space="preserve"> </w:t>
      </w:r>
      <w:r w:rsidRPr="0039339F">
        <w:t>рода,</w:t>
      </w:r>
      <w:r w:rsidRPr="0039339F">
        <w:rPr>
          <w:spacing w:val="-8"/>
        </w:rPr>
        <w:t xml:space="preserve"> </w:t>
      </w:r>
      <w:r w:rsidRPr="0039339F">
        <w:t>в</w:t>
      </w:r>
      <w:r w:rsidRPr="0039339F">
        <w:rPr>
          <w:spacing w:val="-9"/>
        </w:rPr>
        <w:t xml:space="preserve"> </w:t>
      </w:r>
      <w:r w:rsidRPr="0039339F">
        <w:t>том</w:t>
      </w:r>
      <w:r w:rsidRPr="0039339F">
        <w:rPr>
          <w:spacing w:val="-6"/>
        </w:rPr>
        <w:t xml:space="preserve"> </w:t>
      </w:r>
      <w:r w:rsidRPr="0039339F">
        <w:t>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r w:rsidRPr="0039339F">
        <w:rPr>
          <w:spacing w:val="-2"/>
        </w:rPr>
        <w:t xml:space="preserve"> </w:t>
      </w:r>
      <w:r w:rsidRPr="0039339F">
        <w:t>осознанный</w:t>
      </w:r>
      <w:r w:rsidRPr="0039339F">
        <w:rPr>
          <w:spacing w:val="-2"/>
        </w:rPr>
        <w:t xml:space="preserve"> </w:t>
      </w:r>
      <w:r w:rsidRPr="0039339F">
        <w:t>выбор</w:t>
      </w:r>
      <w:r w:rsidRPr="0039339F">
        <w:rPr>
          <w:spacing w:val="-2"/>
        </w:rPr>
        <w:t xml:space="preserve"> </w:t>
      </w:r>
      <w:r w:rsidRPr="0039339F">
        <w:t>и</w:t>
      </w:r>
      <w:r w:rsidRPr="0039339F">
        <w:rPr>
          <w:spacing w:val="-1"/>
        </w:rPr>
        <w:t xml:space="preserve"> </w:t>
      </w:r>
      <w:r w:rsidRPr="0039339F">
        <w:t>построение</w:t>
      </w:r>
      <w:r w:rsidRPr="0039339F">
        <w:rPr>
          <w:spacing w:val="-3"/>
        </w:rPr>
        <w:t xml:space="preserve"> </w:t>
      </w:r>
      <w:r w:rsidRPr="0039339F">
        <w:t>индивидуальной</w:t>
      </w:r>
      <w:r w:rsidRPr="0039339F">
        <w:rPr>
          <w:spacing w:val="-1"/>
        </w:rPr>
        <w:t xml:space="preserve"> </w:t>
      </w:r>
      <w:r w:rsidRPr="0039339F">
        <w:t>траектории</w:t>
      </w:r>
      <w:r w:rsidRPr="0039339F">
        <w:rPr>
          <w:spacing w:val="-1"/>
        </w:rPr>
        <w:t xml:space="preserve"> </w:t>
      </w:r>
      <w:r w:rsidRPr="0039339F">
        <w:t>образования и жизненных планов с учётом личных и общественных интересов и потребностей; умение рассказать о своих планах на будущее;</w:t>
      </w:r>
    </w:p>
    <w:p w:rsidR="002F3F6D" w:rsidRPr="0039339F" w:rsidRDefault="00DF499F" w:rsidP="00CA4C9F">
      <w:pPr>
        <w:pStyle w:val="3"/>
        <w:tabs>
          <w:tab w:val="left" w:pos="993"/>
        </w:tabs>
        <w:spacing w:before="0" w:line="240" w:lineRule="auto"/>
        <w:ind w:left="0" w:firstLine="709"/>
      </w:pPr>
      <w:r w:rsidRPr="0039339F">
        <w:t>экологического</w:t>
      </w:r>
      <w:r w:rsidRPr="0039339F">
        <w:rPr>
          <w:spacing w:val="-7"/>
        </w:rPr>
        <w:t xml:space="preserve"> </w:t>
      </w:r>
      <w:r w:rsidRPr="0039339F">
        <w:rPr>
          <w:spacing w:val="-2"/>
        </w:rPr>
        <w:t>воспитания:</w:t>
      </w:r>
    </w:p>
    <w:p w:rsidR="002F3F6D" w:rsidRPr="0039339F" w:rsidRDefault="00DF499F" w:rsidP="00CA4C9F">
      <w:pPr>
        <w:pStyle w:val="a3"/>
        <w:tabs>
          <w:tab w:val="left" w:pos="993"/>
        </w:tabs>
        <w:ind w:left="0" w:firstLine="709"/>
      </w:pPr>
      <w:r w:rsidRPr="0039339F">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2F3F6D" w:rsidRPr="0039339F" w:rsidRDefault="00DF499F" w:rsidP="00CA4C9F">
      <w:pPr>
        <w:pStyle w:val="a3"/>
        <w:tabs>
          <w:tab w:val="left" w:pos="993"/>
        </w:tabs>
        <w:ind w:left="0" w:firstLine="709"/>
      </w:pPr>
      <w:r w:rsidRPr="0039339F">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w:t>
      </w:r>
      <w:r w:rsidRPr="0039339F">
        <w:rPr>
          <w:spacing w:val="-3"/>
        </w:rPr>
        <w:t xml:space="preserve"> </w:t>
      </w:r>
      <w:r w:rsidRPr="0039339F">
        <w:t>поднимающими</w:t>
      </w:r>
      <w:r w:rsidRPr="0039339F">
        <w:rPr>
          <w:spacing w:val="-2"/>
        </w:rPr>
        <w:t xml:space="preserve"> </w:t>
      </w:r>
      <w:r w:rsidRPr="0039339F">
        <w:t>экологические</w:t>
      </w:r>
      <w:r w:rsidRPr="0039339F">
        <w:rPr>
          <w:spacing w:val="-4"/>
        </w:rPr>
        <w:t xml:space="preserve"> </w:t>
      </w:r>
      <w:r w:rsidRPr="0039339F">
        <w:t>проблемы;</w:t>
      </w:r>
      <w:r w:rsidRPr="0039339F">
        <w:rPr>
          <w:spacing w:val="-3"/>
        </w:rPr>
        <w:t xml:space="preserve"> </w:t>
      </w:r>
      <w:r w:rsidRPr="0039339F">
        <w:t>активное</w:t>
      </w:r>
      <w:r w:rsidRPr="0039339F">
        <w:rPr>
          <w:spacing w:val="-6"/>
        </w:rPr>
        <w:t xml:space="preserve"> </w:t>
      </w:r>
      <w:r w:rsidRPr="0039339F">
        <w:t>неприятие</w:t>
      </w:r>
      <w:r w:rsidRPr="0039339F">
        <w:rPr>
          <w:spacing w:val="-4"/>
        </w:rPr>
        <w:t xml:space="preserve"> </w:t>
      </w:r>
      <w:r w:rsidRPr="0039339F">
        <w:t>действий, приносящих</w:t>
      </w:r>
      <w:r w:rsidRPr="0039339F">
        <w:rPr>
          <w:spacing w:val="-4"/>
        </w:rPr>
        <w:t xml:space="preserve"> </w:t>
      </w:r>
      <w:r w:rsidRPr="0039339F">
        <w:t>вред</w:t>
      </w:r>
      <w:r w:rsidRPr="0039339F">
        <w:rPr>
          <w:spacing w:val="-6"/>
        </w:rPr>
        <w:t xml:space="preserve"> </w:t>
      </w:r>
      <w:r w:rsidRPr="0039339F">
        <w:t>окружающей</w:t>
      </w:r>
      <w:r w:rsidRPr="0039339F">
        <w:rPr>
          <w:spacing w:val="-2"/>
        </w:rPr>
        <w:t xml:space="preserve"> </w:t>
      </w:r>
      <w:r w:rsidRPr="0039339F">
        <w:t>среде;</w:t>
      </w:r>
      <w:r w:rsidRPr="0039339F">
        <w:rPr>
          <w:spacing w:val="-5"/>
        </w:rPr>
        <w:t xml:space="preserve"> </w:t>
      </w:r>
      <w:r w:rsidRPr="0039339F">
        <w:t>осознание</w:t>
      </w:r>
      <w:r w:rsidRPr="0039339F">
        <w:rPr>
          <w:spacing w:val="-7"/>
        </w:rPr>
        <w:t xml:space="preserve"> </w:t>
      </w:r>
      <w:r w:rsidRPr="0039339F">
        <w:t>своей</w:t>
      </w:r>
      <w:r w:rsidRPr="0039339F">
        <w:rPr>
          <w:spacing w:val="-5"/>
        </w:rPr>
        <w:t xml:space="preserve"> </w:t>
      </w:r>
      <w:r w:rsidRPr="0039339F">
        <w:t>роли</w:t>
      </w:r>
      <w:r w:rsidRPr="0039339F">
        <w:rPr>
          <w:spacing w:val="-5"/>
        </w:rPr>
        <w:t xml:space="preserve"> </w:t>
      </w:r>
      <w:r w:rsidRPr="0039339F">
        <w:t>как</w:t>
      </w:r>
      <w:r w:rsidRPr="0039339F">
        <w:rPr>
          <w:spacing w:val="-5"/>
        </w:rPr>
        <w:t xml:space="preserve"> </w:t>
      </w:r>
      <w:r w:rsidRPr="0039339F">
        <w:t>гражданина</w:t>
      </w:r>
      <w:r w:rsidRPr="0039339F">
        <w:rPr>
          <w:spacing w:val="-7"/>
        </w:rPr>
        <w:t xml:space="preserve"> </w:t>
      </w:r>
      <w:r w:rsidRPr="0039339F">
        <w:t>и</w:t>
      </w:r>
      <w:r w:rsidRPr="0039339F">
        <w:rPr>
          <w:spacing w:val="-5"/>
        </w:rPr>
        <w:t xml:space="preserve"> </w:t>
      </w:r>
      <w:r w:rsidRPr="0039339F">
        <w:t xml:space="preserve">потребителя в </w:t>
      </w:r>
      <w:r w:rsidRPr="0039339F">
        <w:lastRenderedPageBreak/>
        <w:t>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F3F6D" w:rsidRPr="0039339F" w:rsidRDefault="00DF499F" w:rsidP="00CA4C9F">
      <w:pPr>
        <w:pStyle w:val="3"/>
        <w:tabs>
          <w:tab w:val="left" w:pos="993"/>
        </w:tabs>
        <w:spacing w:before="0" w:line="240" w:lineRule="auto"/>
        <w:ind w:left="0" w:firstLine="709"/>
      </w:pPr>
      <w:r w:rsidRPr="0039339F">
        <w:t>ценности</w:t>
      </w:r>
      <w:r w:rsidRPr="0039339F">
        <w:rPr>
          <w:spacing w:val="-5"/>
        </w:rPr>
        <w:t xml:space="preserve"> </w:t>
      </w:r>
      <w:r w:rsidRPr="0039339F">
        <w:t>научного</w:t>
      </w:r>
      <w:r w:rsidRPr="0039339F">
        <w:rPr>
          <w:spacing w:val="-3"/>
        </w:rPr>
        <w:t xml:space="preserve"> </w:t>
      </w:r>
      <w:r w:rsidRPr="0039339F">
        <w:rPr>
          <w:spacing w:val="-2"/>
        </w:rPr>
        <w:t>познания:</w:t>
      </w:r>
    </w:p>
    <w:p w:rsidR="002F3F6D" w:rsidRPr="0039339F" w:rsidRDefault="00DF499F" w:rsidP="00CA4C9F">
      <w:pPr>
        <w:tabs>
          <w:tab w:val="left" w:pos="993"/>
        </w:tabs>
        <w:ind w:firstLine="709"/>
        <w:jc w:val="both"/>
        <w:rPr>
          <w:sz w:val="24"/>
          <w:szCs w:val="24"/>
        </w:rPr>
      </w:pPr>
      <w:r w:rsidRPr="0039339F">
        <w:rPr>
          <w:sz w:val="24"/>
          <w:szCs w:val="24"/>
        </w:rPr>
        <w:t>ориентация в деятельности на современную систему научных представлений об основных</w:t>
      </w:r>
      <w:r w:rsidRPr="0039339F">
        <w:rPr>
          <w:spacing w:val="-15"/>
          <w:sz w:val="24"/>
          <w:szCs w:val="24"/>
        </w:rPr>
        <w:t xml:space="preserve"> </w:t>
      </w:r>
      <w:r w:rsidRPr="0039339F">
        <w:rPr>
          <w:sz w:val="24"/>
          <w:szCs w:val="24"/>
        </w:rPr>
        <w:t>закономерностях</w:t>
      </w:r>
      <w:r w:rsidRPr="0039339F">
        <w:rPr>
          <w:spacing w:val="-15"/>
          <w:sz w:val="24"/>
          <w:szCs w:val="24"/>
        </w:rPr>
        <w:t xml:space="preserve"> </w:t>
      </w:r>
      <w:r w:rsidRPr="0039339F">
        <w:rPr>
          <w:sz w:val="24"/>
          <w:szCs w:val="24"/>
        </w:rPr>
        <w:t>развития</w:t>
      </w:r>
      <w:r w:rsidRPr="0039339F">
        <w:rPr>
          <w:spacing w:val="-15"/>
          <w:sz w:val="24"/>
          <w:szCs w:val="24"/>
        </w:rPr>
        <w:t xml:space="preserve"> </w:t>
      </w:r>
      <w:r w:rsidRPr="0039339F">
        <w:rPr>
          <w:sz w:val="24"/>
          <w:szCs w:val="24"/>
        </w:rPr>
        <w:t>человека,</w:t>
      </w:r>
      <w:r w:rsidRPr="0039339F">
        <w:rPr>
          <w:spacing w:val="-15"/>
          <w:sz w:val="24"/>
          <w:szCs w:val="24"/>
        </w:rPr>
        <w:t xml:space="preserve"> </w:t>
      </w:r>
      <w:r w:rsidRPr="0039339F">
        <w:rPr>
          <w:sz w:val="24"/>
          <w:szCs w:val="24"/>
        </w:rPr>
        <w:t>природы</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общества,</w:t>
      </w:r>
      <w:r w:rsidRPr="0039339F">
        <w:rPr>
          <w:spacing w:val="-15"/>
          <w:sz w:val="24"/>
          <w:szCs w:val="24"/>
        </w:rPr>
        <w:t xml:space="preserve"> </w:t>
      </w:r>
      <w:r w:rsidRPr="0039339F">
        <w:rPr>
          <w:sz w:val="24"/>
          <w:szCs w:val="24"/>
        </w:rPr>
        <w:t>взаимосвязях</w:t>
      </w:r>
      <w:r w:rsidRPr="0039339F">
        <w:rPr>
          <w:spacing w:val="-15"/>
          <w:sz w:val="24"/>
          <w:szCs w:val="24"/>
        </w:rPr>
        <w:t xml:space="preserve"> </w:t>
      </w:r>
      <w:r w:rsidRPr="0039339F">
        <w:rPr>
          <w:sz w:val="24"/>
          <w:szCs w:val="24"/>
        </w:rPr>
        <w:t>человека с</w:t>
      </w:r>
      <w:r w:rsidRPr="0039339F">
        <w:rPr>
          <w:spacing w:val="-7"/>
          <w:sz w:val="24"/>
          <w:szCs w:val="24"/>
        </w:rPr>
        <w:t xml:space="preserve"> </w:t>
      </w:r>
      <w:r w:rsidRPr="0039339F">
        <w:rPr>
          <w:sz w:val="24"/>
          <w:szCs w:val="24"/>
        </w:rPr>
        <w:t>природной</w:t>
      </w:r>
      <w:r w:rsidRPr="0039339F">
        <w:rPr>
          <w:spacing w:val="-6"/>
          <w:sz w:val="24"/>
          <w:szCs w:val="24"/>
        </w:rPr>
        <w:t xml:space="preserve"> </w:t>
      </w:r>
      <w:r w:rsidRPr="0039339F">
        <w:rPr>
          <w:sz w:val="24"/>
          <w:szCs w:val="24"/>
        </w:rPr>
        <w:t>и</w:t>
      </w:r>
      <w:r w:rsidRPr="0039339F">
        <w:rPr>
          <w:spacing w:val="-6"/>
          <w:sz w:val="24"/>
          <w:szCs w:val="24"/>
        </w:rPr>
        <w:t xml:space="preserve"> </w:t>
      </w:r>
      <w:r w:rsidRPr="0039339F">
        <w:rPr>
          <w:sz w:val="24"/>
          <w:szCs w:val="24"/>
        </w:rPr>
        <w:t>социальной</w:t>
      </w:r>
      <w:r w:rsidRPr="0039339F">
        <w:rPr>
          <w:spacing w:val="-6"/>
          <w:sz w:val="24"/>
          <w:szCs w:val="24"/>
        </w:rPr>
        <w:t xml:space="preserve"> </w:t>
      </w:r>
      <w:r w:rsidRPr="0039339F">
        <w:rPr>
          <w:sz w:val="24"/>
          <w:szCs w:val="24"/>
        </w:rPr>
        <w:t>средой;</w:t>
      </w:r>
      <w:r w:rsidRPr="0039339F">
        <w:rPr>
          <w:spacing w:val="-8"/>
          <w:sz w:val="24"/>
          <w:szCs w:val="24"/>
        </w:rPr>
        <w:t xml:space="preserve"> </w:t>
      </w:r>
      <w:r w:rsidRPr="0039339F">
        <w:rPr>
          <w:sz w:val="24"/>
          <w:szCs w:val="24"/>
        </w:rPr>
        <w:t>закономерностях</w:t>
      </w:r>
      <w:r w:rsidRPr="0039339F">
        <w:rPr>
          <w:spacing w:val="-4"/>
          <w:sz w:val="24"/>
          <w:szCs w:val="24"/>
        </w:rPr>
        <w:t xml:space="preserve"> </w:t>
      </w:r>
      <w:r w:rsidRPr="0039339F">
        <w:rPr>
          <w:sz w:val="24"/>
          <w:szCs w:val="24"/>
        </w:rPr>
        <w:t>развития</w:t>
      </w:r>
      <w:r w:rsidRPr="0039339F">
        <w:rPr>
          <w:spacing w:val="-6"/>
          <w:sz w:val="24"/>
          <w:szCs w:val="24"/>
        </w:rPr>
        <w:t xml:space="preserve"> </w:t>
      </w:r>
      <w:r w:rsidRPr="0039339F">
        <w:rPr>
          <w:sz w:val="24"/>
          <w:szCs w:val="24"/>
        </w:rPr>
        <w:t>языка;</w:t>
      </w:r>
      <w:r w:rsidRPr="0039339F">
        <w:rPr>
          <w:spacing w:val="-7"/>
          <w:sz w:val="24"/>
          <w:szCs w:val="24"/>
        </w:rPr>
        <w:t xml:space="preserve"> </w:t>
      </w:r>
      <w:r w:rsidRPr="0039339F">
        <w:rPr>
          <w:sz w:val="24"/>
          <w:szCs w:val="24"/>
        </w:rPr>
        <w:t>овладение</w:t>
      </w:r>
      <w:r w:rsidRPr="0039339F">
        <w:rPr>
          <w:spacing w:val="-7"/>
          <w:sz w:val="24"/>
          <w:szCs w:val="24"/>
        </w:rPr>
        <w:t xml:space="preserve"> </w:t>
      </w:r>
      <w:r w:rsidRPr="0039339F">
        <w:rPr>
          <w:sz w:val="24"/>
          <w:szCs w:val="24"/>
        </w:rPr>
        <w:t>языковой</w:t>
      </w:r>
      <w:r w:rsidRPr="0039339F">
        <w:rPr>
          <w:spacing w:val="-6"/>
          <w:sz w:val="24"/>
          <w:szCs w:val="24"/>
        </w:rPr>
        <w:t xml:space="preserve"> </w:t>
      </w:r>
      <w:r w:rsidRPr="0039339F">
        <w:rPr>
          <w:sz w:val="24"/>
          <w:szCs w:val="24"/>
        </w:rPr>
        <w:t>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F3F6D" w:rsidRPr="0039339F" w:rsidRDefault="00DF499F" w:rsidP="00CA4C9F">
      <w:pPr>
        <w:tabs>
          <w:tab w:val="left" w:pos="993"/>
        </w:tabs>
        <w:ind w:firstLine="709"/>
        <w:jc w:val="both"/>
        <w:rPr>
          <w:sz w:val="24"/>
          <w:szCs w:val="24"/>
        </w:rPr>
      </w:pPr>
      <w:r w:rsidRPr="0039339F">
        <w:rPr>
          <w:sz w:val="24"/>
          <w:szCs w:val="24"/>
        </w:rPr>
        <w:t>Личностные  результаты,  обеспечивающие  адаптацию  обучающегося  к</w:t>
      </w:r>
    </w:p>
    <w:p w:rsidR="002F3F6D" w:rsidRPr="0039339F" w:rsidRDefault="007C24E3" w:rsidP="00CA4C9F">
      <w:pPr>
        <w:tabs>
          <w:tab w:val="left" w:pos="993"/>
        </w:tabs>
        <w:ind w:firstLine="709"/>
        <w:jc w:val="both"/>
        <w:rPr>
          <w:sz w:val="24"/>
          <w:szCs w:val="24"/>
        </w:rPr>
      </w:pPr>
      <w:r w:rsidRPr="0039339F">
        <w:rPr>
          <w:sz w:val="24"/>
          <w:szCs w:val="24"/>
        </w:rPr>
        <w:t xml:space="preserve"> </w:t>
      </w:r>
      <w:r w:rsidR="00DF499F" w:rsidRPr="0039339F">
        <w:rPr>
          <w:sz w:val="24"/>
          <w:szCs w:val="24"/>
        </w:rPr>
        <w:t>изменяющимся условиям социальной и природной среды:</w:t>
      </w:r>
    </w:p>
    <w:p w:rsidR="002F3F6D" w:rsidRPr="0039339F" w:rsidRDefault="00DF499F" w:rsidP="00CA4C9F">
      <w:pPr>
        <w:tabs>
          <w:tab w:val="left" w:pos="993"/>
        </w:tabs>
        <w:ind w:firstLine="709"/>
        <w:jc w:val="both"/>
        <w:rPr>
          <w:sz w:val="24"/>
          <w:szCs w:val="24"/>
        </w:rPr>
      </w:pPr>
      <w:r w:rsidRPr="0039339F">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F3F6D" w:rsidRPr="0039339F" w:rsidRDefault="00DF499F" w:rsidP="00CA4C9F">
      <w:pPr>
        <w:pStyle w:val="a3"/>
        <w:tabs>
          <w:tab w:val="left" w:pos="993"/>
        </w:tabs>
        <w:ind w:left="0" w:firstLine="709"/>
      </w:pPr>
      <w:r w:rsidRPr="0039339F">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2F3F6D" w:rsidRPr="0039339F" w:rsidRDefault="00DF499F" w:rsidP="00CA4C9F">
      <w:pPr>
        <w:pStyle w:val="a3"/>
        <w:tabs>
          <w:tab w:val="left" w:pos="993"/>
        </w:tabs>
        <w:ind w:left="0" w:firstLine="709"/>
      </w:pPr>
      <w:r w:rsidRPr="0039339F">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w:t>
      </w:r>
      <w:r w:rsidRPr="0039339F">
        <w:rPr>
          <w:spacing w:val="-1"/>
        </w:rPr>
        <w:t xml:space="preserve"> </w:t>
      </w:r>
      <w:r w:rsidRPr="0039339F">
        <w:t>не</w:t>
      </w:r>
      <w:r w:rsidRPr="0039339F">
        <w:rPr>
          <w:spacing w:val="-1"/>
        </w:rPr>
        <w:t xml:space="preserve"> </w:t>
      </w:r>
      <w:r w:rsidRPr="0039339F">
        <w:t>известных, осознавать дефицит собственных знаний и</w:t>
      </w:r>
      <w:r w:rsidRPr="0039339F">
        <w:rPr>
          <w:spacing w:val="-1"/>
        </w:rPr>
        <w:t xml:space="preserve"> </w:t>
      </w:r>
      <w:r w:rsidRPr="0039339F">
        <w:t>компетенций, планировать своё развитие;</w:t>
      </w:r>
    </w:p>
    <w:p w:rsidR="002F3F6D" w:rsidRPr="0039339F" w:rsidRDefault="00DF499F" w:rsidP="00CA4C9F">
      <w:pPr>
        <w:pStyle w:val="a3"/>
        <w:tabs>
          <w:tab w:val="left" w:pos="993"/>
        </w:tabs>
        <w:ind w:left="0" w:firstLine="709"/>
      </w:pPr>
      <w:r w:rsidRPr="0039339F">
        <w:t>умение оперировать основными понятиями, терминами и представлениями в области</w:t>
      </w:r>
      <w:r w:rsidRPr="0039339F">
        <w:rPr>
          <w:spacing w:val="-12"/>
        </w:rPr>
        <w:t xml:space="preserve"> </w:t>
      </w:r>
      <w:r w:rsidRPr="0039339F">
        <w:t>концепции</w:t>
      </w:r>
      <w:r w:rsidRPr="0039339F">
        <w:rPr>
          <w:spacing w:val="-13"/>
        </w:rPr>
        <w:t xml:space="preserve"> </w:t>
      </w:r>
      <w:r w:rsidRPr="0039339F">
        <w:t>устойчивого</w:t>
      </w:r>
      <w:r w:rsidRPr="0039339F">
        <w:rPr>
          <w:spacing w:val="-14"/>
        </w:rPr>
        <w:t xml:space="preserve"> </w:t>
      </w:r>
      <w:r w:rsidRPr="0039339F">
        <w:t>развития,</w:t>
      </w:r>
      <w:r w:rsidRPr="0039339F">
        <w:rPr>
          <w:spacing w:val="-14"/>
        </w:rPr>
        <w:t xml:space="preserve"> </w:t>
      </w:r>
      <w:r w:rsidRPr="0039339F">
        <w:t>анализировать</w:t>
      </w:r>
      <w:r w:rsidRPr="0039339F">
        <w:rPr>
          <w:spacing w:val="-12"/>
        </w:rPr>
        <w:t xml:space="preserve"> </w:t>
      </w:r>
      <w:r w:rsidRPr="0039339F">
        <w:t>и</w:t>
      </w:r>
      <w:r w:rsidRPr="0039339F">
        <w:rPr>
          <w:spacing w:val="-15"/>
        </w:rPr>
        <w:t xml:space="preserve"> </w:t>
      </w:r>
      <w:r w:rsidRPr="0039339F">
        <w:t>выявлять</w:t>
      </w:r>
      <w:r w:rsidRPr="0039339F">
        <w:rPr>
          <w:spacing w:val="-15"/>
        </w:rPr>
        <w:t xml:space="preserve"> </w:t>
      </w:r>
      <w:r w:rsidRPr="0039339F">
        <w:t>взаимосвязь</w:t>
      </w:r>
      <w:r w:rsidRPr="0039339F">
        <w:rPr>
          <w:spacing w:val="-13"/>
        </w:rPr>
        <w:t xml:space="preserve"> </w:t>
      </w:r>
      <w:r w:rsidRPr="0039339F">
        <w:t>природы, общества</w:t>
      </w:r>
      <w:r w:rsidRPr="0039339F">
        <w:rPr>
          <w:spacing w:val="-1"/>
        </w:rPr>
        <w:t xml:space="preserve"> </w:t>
      </w:r>
      <w:r w:rsidRPr="0039339F">
        <w:t>и экономики,</w:t>
      </w:r>
      <w:r w:rsidRPr="0039339F">
        <w:rPr>
          <w:spacing w:val="-2"/>
        </w:rPr>
        <w:t xml:space="preserve"> </w:t>
      </w:r>
      <w:r w:rsidRPr="0039339F">
        <w:t>оценивать свои действия с учётом влияния</w:t>
      </w:r>
      <w:r w:rsidRPr="0039339F">
        <w:rPr>
          <w:spacing w:val="-2"/>
        </w:rPr>
        <w:t xml:space="preserve"> </w:t>
      </w:r>
      <w:r w:rsidRPr="0039339F">
        <w:t>на</w:t>
      </w:r>
      <w:r w:rsidRPr="0039339F">
        <w:rPr>
          <w:spacing w:val="-3"/>
        </w:rPr>
        <w:t xml:space="preserve"> </w:t>
      </w:r>
      <w:r w:rsidRPr="0039339F">
        <w:t>окружающую среду, достижения целей и преодоления вызовов, возможных глобальных последствий;</w:t>
      </w:r>
    </w:p>
    <w:p w:rsidR="002F3F6D" w:rsidRPr="0039339F" w:rsidRDefault="00DF499F" w:rsidP="00CA4C9F">
      <w:pPr>
        <w:pStyle w:val="a3"/>
        <w:tabs>
          <w:tab w:val="left" w:pos="993"/>
        </w:tabs>
        <w:ind w:left="0" w:firstLine="709"/>
      </w:pPr>
      <w:r w:rsidRPr="0039339F">
        <w:t>способность осознавать</w:t>
      </w:r>
      <w:r w:rsidRPr="0039339F">
        <w:rPr>
          <w:spacing w:val="-2"/>
        </w:rPr>
        <w:t xml:space="preserve"> </w:t>
      </w:r>
      <w:r w:rsidRPr="0039339F">
        <w:t>стрессовую ситуацию,</w:t>
      </w:r>
      <w:r w:rsidRPr="0039339F">
        <w:rPr>
          <w:spacing w:val="-1"/>
        </w:rPr>
        <w:t xml:space="preserve"> </w:t>
      </w:r>
      <w:r w:rsidRPr="0039339F">
        <w:t>оценивать происходящие</w:t>
      </w:r>
      <w:r w:rsidRPr="0039339F">
        <w:rPr>
          <w:spacing w:val="-2"/>
        </w:rPr>
        <w:t xml:space="preserve"> </w:t>
      </w:r>
      <w:r w:rsidRPr="0039339F">
        <w:t>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2F3F6D" w:rsidRPr="0039339F" w:rsidRDefault="002F3F6D" w:rsidP="00CA4C9F">
      <w:pPr>
        <w:pStyle w:val="a3"/>
        <w:tabs>
          <w:tab w:val="left" w:pos="993"/>
        </w:tabs>
        <w:ind w:left="0" w:firstLine="709"/>
      </w:pPr>
    </w:p>
    <w:p w:rsidR="002F3F6D" w:rsidRPr="0039339F" w:rsidRDefault="00DF499F" w:rsidP="004E6089">
      <w:pPr>
        <w:pStyle w:val="1"/>
        <w:tabs>
          <w:tab w:val="left" w:pos="993"/>
        </w:tabs>
        <w:ind w:left="0" w:firstLine="709"/>
        <w:jc w:val="center"/>
      </w:pPr>
      <w:r w:rsidRPr="0039339F">
        <w:t>МЕТАПРЕДМЕТНЫЕ</w:t>
      </w:r>
      <w:r w:rsidRPr="0039339F">
        <w:rPr>
          <w:spacing w:val="-6"/>
        </w:rPr>
        <w:t xml:space="preserve"> </w:t>
      </w:r>
      <w:r w:rsidRPr="0039339F">
        <w:rPr>
          <w:spacing w:val="-2"/>
        </w:rPr>
        <w:t>РЕЗУЛЬТАТЫ</w:t>
      </w:r>
    </w:p>
    <w:p w:rsidR="002F3F6D" w:rsidRPr="0039339F" w:rsidRDefault="002F3F6D" w:rsidP="004E6089">
      <w:pPr>
        <w:pStyle w:val="a3"/>
        <w:tabs>
          <w:tab w:val="left" w:pos="993"/>
        </w:tabs>
        <w:ind w:left="0" w:firstLine="709"/>
        <w:jc w:val="center"/>
        <w:rPr>
          <w:b/>
        </w:rPr>
      </w:pPr>
    </w:p>
    <w:p w:rsidR="002F3F6D" w:rsidRPr="0039339F" w:rsidRDefault="00DF499F" w:rsidP="00CA4C9F">
      <w:pPr>
        <w:tabs>
          <w:tab w:val="left" w:pos="993"/>
        </w:tabs>
        <w:ind w:firstLine="709"/>
        <w:jc w:val="both"/>
        <w:rPr>
          <w:sz w:val="24"/>
          <w:szCs w:val="24"/>
        </w:rPr>
      </w:pPr>
      <w:r w:rsidRPr="0039339F">
        <w:rPr>
          <w:sz w:val="24"/>
          <w:szCs w:val="24"/>
        </w:rPr>
        <w:t>Овладение</w:t>
      </w:r>
      <w:r w:rsidRPr="0039339F">
        <w:rPr>
          <w:spacing w:val="-6"/>
          <w:sz w:val="24"/>
          <w:szCs w:val="24"/>
        </w:rPr>
        <w:t xml:space="preserve"> </w:t>
      </w:r>
      <w:r w:rsidRPr="0039339F">
        <w:rPr>
          <w:sz w:val="24"/>
          <w:szCs w:val="24"/>
        </w:rPr>
        <w:t>универсальными</w:t>
      </w:r>
      <w:r w:rsidRPr="0039339F">
        <w:rPr>
          <w:spacing w:val="-2"/>
          <w:sz w:val="24"/>
          <w:szCs w:val="24"/>
        </w:rPr>
        <w:t xml:space="preserve"> </w:t>
      </w:r>
      <w:r w:rsidRPr="0039339F">
        <w:rPr>
          <w:sz w:val="24"/>
          <w:szCs w:val="24"/>
        </w:rPr>
        <w:t xml:space="preserve">учебными </w:t>
      </w:r>
      <w:r w:rsidRPr="0039339F">
        <w:rPr>
          <w:b/>
          <w:sz w:val="24"/>
          <w:szCs w:val="24"/>
        </w:rPr>
        <w:t>познавательными</w:t>
      </w:r>
      <w:r w:rsidRPr="0039339F">
        <w:rPr>
          <w:b/>
          <w:spacing w:val="-4"/>
          <w:sz w:val="24"/>
          <w:szCs w:val="24"/>
        </w:rPr>
        <w:t xml:space="preserve"> </w:t>
      </w:r>
      <w:r w:rsidRPr="0039339F">
        <w:rPr>
          <w:b/>
          <w:spacing w:val="-2"/>
          <w:sz w:val="24"/>
          <w:szCs w:val="24"/>
        </w:rPr>
        <w:t>действиями</w:t>
      </w:r>
      <w:r w:rsidRPr="0039339F">
        <w:rPr>
          <w:spacing w:val="-2"/>
          <w:sz w:val="24"/>
          <w:szCs w:val="24"/>
        </w:rPr>
        <w:t>.</w:t>
      </w:r>
    </w:p>
    <w:p w:rsidR="002F3F6D" w:rsidRPr="0039339F" w:rsidRDefault="00DF499F" w:rsidP="00CA4C9F">
      <w:pPr>
        <w:pStyle w:val="3"/>
        <w:tabs>
          <w:tab w:val="left" w:pos="993"/>
        </w:tabs>
        <w:spacing w:before="0" w:line="240" w:lineRule="auto"/>
        <w:ind w:left="0" w:firstLine="709"/>
      </w:pPr>
      <w:r w:rsidRPr="0039339F">
        <w:t>Базовые</w:t>
      </w:r>
      <w:r w:rsidRPr="0039339F">
        <w:rPr>
          <w:spacing w:val="-4"/>
        </w:rPr>
        <w:t xml:space="preserve"> </w:t>
      </w:r>
      <w:r w:rsidRPr="0039339F">
        <w:t>логические</w:t>
      </w:r>
      <w:r w:rsidRPr="0039339F">
        <w:rPr>
          <w:spacing w:val="-3"/>
        </w:rPr>
        <w:t xml:space="preserve"> </w:t>
      </w:r>
      <w:r w:rsidRPr="0039339F">
        <w:rPr>
          <w:spacing w:val="-2"/>
        </w:rPr>
        <w:t>действия:</w:t>
      </w:r>
    </w:p>
    <w:p w:rsidR="002F3F6D" w:rsidRPr="0039339F" w:rsidRDefault="00DF499F" w:rsidP="00CA4C9F">
      <w:pPr>
        <w:pStyle w:val="a3"/>
        <w:tabs>
          <w:tab w:val="left" w:pos="993"/>
        </w:tabs>
        <w:ind w:left="0" w:firstLine="709"/>
      </w:pPr>
      <w:r w:rsidRPr="0039339F">
        <w:t>выявлять и характеризовать существенные признаки языковых единиц, языковых явлений и процессов;</w:t>
      </w:r>
    </w:p>
    <w:p w:rsidR="002F3F6D" w:rsidRPr="0039339F" w:rsidRDefault="00DF499F" w:rsidP="00CA4C9F">
      <w:pPr>
        <w:pStyle w:val="a3"/>
        <w:tabs>
          <w:tab w:val="left" w:pos="993"/>
        </w:tabs>
        <w:ind w:left="0" w:firstLine="709"/>
      </w:pPr>
      <w:r w:rsidRPr="0039339F">
        <w:t>устанавливать существенный признак классификации языковых единиц (явлений), основания</w:t>
      </w:r>
      <w:r w:rsidRPr="0039339F">
        <w:rPr>
          <w:spacing w:val="-2"/>
        </w:rPr>
        <w:t xml:space="preserve"> </w:t>
      </w:r>
      <w:r w:rsidRPr="0039339F">
        <w:t>для</w:t>
      </w:r>
      <w:r w:rsidRPr="0039339F">
        <w:rPr>
          <w:spacing w:val="-2"/>
        </w:rPr>
        <w:t xml:space="preserve"> </w:t>
      </w:r>
      <w:r w:rsidRPr="0039339F">
        <w:t>обобщения</w:t>
      </w:r>
      <w:r w:rsidRPr="0039339F">
        <w:rPr>
          <w:spacing w:val="-2"/>
        </w:rPr>
        <w:t xml:space="preserve"> </w:t>
      </w:r>
      <w:r w:rsidRPr="0039339F">
        <w:t>и</w:t>
      </w:r>
      <w:r w:rsidRPr="0039339F">
        <w:rPr>
          <w:spacing w:val="-1"/>
        </w:rPr>
        <w:t xml:space="preserve"> </w:t>
      </w:r>
      <w:r w:rsidRPr="0039339F">
        <w:t>сравнения,</w:t>
      </w:r>
      <w:r w:rsidRPr="0039339F">
        <w:rPr>
          <w:spacing w:val="-2"/>
        </w:rPr>
        <w:t xml:space="preserve"> </w:t>
      </w:r>
      <w:r w:rsidRPr="0039339F">
        <w:t>критерии</w:t>
      </w:r>
      <w:r w:rsidRPr="0039339F">
        <w:rPr>
          <w:spacing w:val="-1"/>
        </w:rPr>
        <w:t xml:space="preserve"> </w:t>
      </w:r>
      <w:r w:rsidRPr="0039339F">
        <w:t>проводимого</w:t>
      </w:r>
      <w:r w:rsidRPr="0039339F">
        <w:rPr>
          <w:spacing w:val="-2"/>
        </w:rPr>
        <w:t xml:space="preserve"> </w:t>
      </w:r>
      <w:r w:rsidRPr="0039339F">
        <w:t>анализа;</w:t>
      </w:r>
      <w:r w:rsidRPr="0039339F">
        <w:rPr>
          <w:spacing w:val="-2"/>
        </w:rPr>
        <w:t xml:space="preserve"> </w:t>
      </w:r>
      <w:r w:rsidRPr="0039339F">
        <w:t>классифицировать языковые единицы по существенному признаку;</w:t>
      </w:r>
    </w:p>
    <w:p w:rsidR="002F3F6D" w:rsidRPr="0039339F" w:rsidRDefault="00DF499F" w:rsidP="00CA4C9F">
      <w:pPr>
        <w:pStyle w:val="a3"/>
        <w:tabs>
          <w:tab w:val="left" w:pos="993"/>
        </w:tabs>
        <w:ind w:left="0" w:firstLine="709"/>
      </w:pPr>
      <w:r w:rsidRPr="0039339F">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F3F6D" w:rsidRPr="0039339F" w:rsidRDefault="00DF499F" w:rsidP="00CA4C9F">
      <w:pPr>
        <w:pStyle w:val="a3"/>
        <w:tabs>
          <w:tab w:val="left" w:pos="993"/>
        </w:tabs>
        <w:ind w:left="0" w:firstLine="709"/>
      </w:pPr>
      <w:r w:rsidRPr="0039339F">
        <w:t xml:space="preserve">выявлять дефицит информации, необходимой для решения поставленной учебной </w:t>
      </w:r>
      <w:r w:rsidRPr="0039339F">
        <w:rPr>
          <w:spacing w:val="-2"/>
        </w:rPr>
        <w:t>задачи;</w:t>
      </w:r>
    </w:p>
    <w:p w:rsidR="002F3F6D" w:rsidRPr="0039339F" w:rsidRDefault="00DF499F" w:rsidP="00CA4C9F">
      <w:pPr>
        <w:pStyle w:val="a3"/>
        <w:tabs>
          <w:tab w:val="left" w:pos="993"/>
        </w:tabs>
        <w:ind w:left="0" w:firstLine="709"/>
      </w:pPr>
      <w:r w:rsidRPr="0039339F">
        <w:t>выявлять причинно-следственные связи при изучении языковых процессов; делать выводы</w:t>
      </w:r>
      <w:r w:rsidRPr="0039339F">
        <w:rPr>
          <w:spacing w:val="-15"/>
        </w:rPr>
        <w:t xml:space="preserve"> </w:t>
      </w:r>
      <w:r w:rsidRPr="0039339F">
        <w:t>с</w:t>
      </w:r>
      <w:r w:rsidRPr="0039339F">
        <w:rPr>
          <w:spacing w:val="-15"/>
        </w:rPr>
        <w:t xml:space="preserve"> </w:t>
      </w:r>
      <w:r w:rsidRPr="0039339F">
        <w:t>использованием</w:t>
      </w:r>
      <w:r w:rsidRPr="0039339F">
        <w:rPr>
          <w:spacing w:val="-15"/>
        </w:rPr>
        <w:t xml:space="preserve"> </w:t>
      </w:r>
      <w:r w:rsidRPr="0039339F">
        <w:t>дедуктивных</w:t>
      </w:r>
      <w:r w:rsidRPr="0039339F">
        <w:rPr>
          <w:spacing w:val="-15"/>
        </w:rPr>
        <w:t xml:space="preserve"> </w:t>
      </w:r>
      <w:r w:rsidRPr="0039339F">
        <w:t>и</w:t>
      </w:r>
      <w:r w:rsidRPr="0039339F">
        <w:rPr>
          <w:spacing w:val="-15"/>
        </w:rPr>
        <w:t xml:space="preserve"> </w:t>
      </w:r>
      <w:r w:rsidRPr="0039339F">
        <w:t>индуктивных</w:t>
      </w:r>
      <w:r w:rsidRPr="0039339F">
        <w:rPr>
          <w:spacing w:val="-15"/>
        </w:rPr>
        <w:t xml:space="preserve"> </w:t>
      </w:r>
      <w:r w:rsidRPr="0039339F">
        <w:t>умозаключений,</w:t>
      </w:r>
      <w:r w:rsidRPr="0039339F">
        <w:rPr>
          <w:spacing w:val="-13"/>
        </w:rPr>
        <w:t xml:space="preserve"> </w:t>
      </w:r>
      <w:r w:rsidRPr="0039339F">
        <w:t>умозаключений</w:t>
      </w:r>
      <w:r w:rsidRPr="0039339F">
        <w:rPr>
          <w:spacing w:val="-15"/>
        </w:rPr>
        <w:t xml:space="preserve"> </w:t>
      </w:r>
      <w:r w:rsidRPr="0039339F">
        <w:t>по аналогии, формулировать гипотезы о взаимосвязях;</w:t>
      </w:r>
    </w:p>
    <w:p w:rsidR="002F3F6D" w:rsidRPr="0039339F" w:rsidRDefault="00DF499F" w:rsidP="00CA4C9F">
      <w:pPr>
        <w:pStyle w:val="a3"/>
        <w:tabs>
          <w:tab w:val="left" w:pos="993"/>
        </w:tabs>
        <w:ind w:left="0" w:firstLine="709"/>
      </w:pPr>
      <w:r w:rsidRPr="0039339F">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w:t>
      </w:r>
      <w:r w:rsidRPr="0039339F">
        <w:lastRenderedPageBreak/>
        <w:t>с учётом самостоятельно выделенных критериев.</w:t>
      </w:r>
    </w:p>
    <w:p w:rsidR="002F3F6D" w:rsidRPr="0039339F" w:rsidRDefault="00DF499F" w:rsidP="00CA4C9F">
      <w:pPr>
        <w:pStyle w:val="3"/>
        <w:tabs>
          <w:tab w:val="left" w:pos="993"/>
        </w:tabs>
        <w:spacing w:before="0" w:line="240" w:lineRule="auto"/>
        <w:ind w:left="0" w:firstLine="709"/>
      </w:pPr>
      <w:r w:rsidRPr="0039339F">
        <w:t>Базовые</w:t>
      </w:r>
      <w:r w:rsidRPr="0039339F">
        <w:rPr>
          <w:spacing w:val="-4"/>
        </w:rPr>
        <w:t xml:space="preserve"> </w:t>
      </w:r>
      <w:r w:rsidRPr="0039339F">
        <w:t>исследовательские</w:t>
      </w:r>
      <w:r w:rsidRPr="0039339F">
        <w:rPr>
          <w:spacing w:val="-3"/>
        </w:rPr>
        <w:t xml:space="preserve"> </w:t>
      </w:r>
      <w:r w:rsidRPr="0039339F">
        <w:rPr>
          <w:spacing w:val="-2"/>
        </w:rPr>
        <w:t>действия:</w:t>
      </w:r>
    </w:p>
    <w:p w:rsidR="002F3F6D" w:rsidRPr="0039339F" w:rsidRDefault="00DF499F" w:rsidP="00CA4C9F">
      <w:pPr>
        <w:pStyle w:val="a3"/>
        <w:tabs>
          <w:tab w:val="left" w:pos="993"/>
        </w:tabs>
        <w:ind w:left="0" w:firstLine="709"/>
      </w:pPr>
      <w:r w:rsidRPr="0039339F">
        <w:t xml:space="preserve">использовать вопросы как исследовательский инструмент познания в языковом </w:t>
      </w:r>
      <w:r w:rsidRPr="0039339F">
        <w:rPr>
          <w:spacing w:val="-2"/>
        </w:rPr>
        <w:t>образовании;</w:t>
      </w:r>
    </w:p>
    <w:p w:rsidR="002F3F6D" w:rsidRPr="0039339F" w:rsidRDefault="00DF499F" w:rsidP="00CA4C9F">
      <w:pPr>
        <w:pStyle w:val="a3"/>
        <w:tabs>
          <w:tab w:val="left" w:pos="993"/>
          <w:tab w:val="left" w:pos="2912"/>
          <w:tab w:val="left" w:pos="4054"/>
          <w:tab w:val="left" w:pos="5740"/>
          <w:tab w:val="left" w:pos="7525"/>
          <w:tab w:val="left" w:pos="8407"/>
          <w:tab w:val="left" w:pos="9623"/>
        </w:tabs>
        <w:ind w:left="0" w:firstLine="709"/>
      </w:pPr>
      <w:r w:rsidRPr="0039339F">
        <w:rPr>
          <w:spacing w:val="-2"/>
        </w:rPr>
        <w:t>формулировать</w:t>
      </w:r>
      <w:r w:rsidRPr="0039339F">
        <w:tab/>
      </w:r>
      <w:r w:rsidRPr="0039339F">
        <w:rPr>
          <w:spacing w:val="-2"/>
        </w:rPr>
        <w:t>вопросы,</w:t>
      </w:r>
      <w:r w:rsidRPr="0039339F">
        <w:tab/>
      </w:r>
      <w:r w:rsidRPr="0039339F">
        <w:rPr>
          <w:spacing w:val="-2"/>
        </w:rPr>
        <w:t>фиксирующие</w:t>
      </w:r>
      <w:r w:rsidRPr="0039339F">
        <w:tab/>
      </w:r>
      <w:r w:rsidRPr="0039339F">
        <w:rPr>
          <w:spacing w:val="-2"/>
        </w:rPr>
        <w:t>несоответствие</w:t>
      </w:r>
      <w:r w:rsidRPr="0039339F">
        <w:tab/>
      </w:r>
      <w:r w:rsidRPr="0039339F">
        <w:rPr>
          <w:spacing w:val="-2"/>
        </w:rPr>
        <w:t>между</w:t>
      </w:r>
      <w:r w:rsidRPr="0039339F">
        <w:tab/>
      </w:r>
      <w:r w:rsidRPr="0039339F">
        <w:rPr>
          <w:spacing w:val="-2"/>
        </w:rPr>
        <w:t>реальным</w:t>
      </w:r>
      <w:r w:rsidRPr="0039339F">
        <w:tab/>
      </w:r>
      <w:r w:rsidRPr="0039339F">
        <w:rPr>
          <w:spacing w:val="-10"/>
        </w:rPr>
        <w:t xml:space="preserve">и </w:t>
      </w:r>
      <w:r w:rsidRPr="0039339F">
        <w:t>желательным состоянием ситуации, и самостоятельно устанавливать искомое и данное;</w:t>
      </w:r>
    </w:p>
    <w:p w:rsidR="002F3F6D" w:rsidRPr="0039339F" w:rsidRDefault="00DF499F" w:rsidP="00CA4C9F">
      <w:pPr>
        <w:pStyle w:val="a3"/>
        <w:tabs>
          <w:tab w:val="left" w:pos="993"/>
        </w:tabs>
        <w:ind w:left="0" w:firstLine="709"/>
      </w:pPr>
      <w:r w:rsidRPr="0039339F">
        <w:t>формировать</w:t>
      </w:r>
      <w:r w:rsidRPr="0039339F">
        <w:rPr>
          <w:spacing w:val="29"/>
        </w:rPr>
        <w:t xml:space="preserve"> </w:t>
      </w:r>
      <w:r w:rsidRPr="0039339F">
        <w:t>гипотезу об</w:t>
      </w:r>
      <w:r w:rsidRPr="0039339F">
        <w:rPr>
          <w:spacing w:val="28"/>
        </w:rPr>
        <w:t xml:space="preserve"> </w:t>
      </w:r>
      <w:r w:rsidRPr="0039339F">
        <w:t>истинности</w:t>
      </w:r>
      <w:r w:rsidRPr="0039339F">
        <w:rPr>
          <w:spacing w:val="29"/>
        </w:rPr>
        <w:t xml:space="preserve"> </w:t>
      </w:r>
      <w:r w:rsidRPr="0039339F">
        <w:t>собственных</w:t>
      </w:r>
      <w:r w:rsidRPr="0039339F">
        <w:rPr>
          <w:spacing w:val="30"/>
        </w:rPr>
        <w:t xml:space="preserve"> </w:t>
      </w:r>
      <w:r w:rsidRPr="0039339F">
        <w:t>суждений и</w:t>
      </w:r>
      <w:r w:rsidRPr="0039339F">
        <w:rPr>
          <w:spacing w:val="29"/>
        </w:rPr>
        <w:t xml:space="preserve"> </w:t>
      </w:r>
      <w:r w:rsidRPr="0039339F">
        <w:t>суждений других, аргументировать свою позицию, мнение;</w:t>
      </w:r>
    </w:p>
    <w:p w:rsidR="002F3F6D" w:rsidRPr="0039339F" w:rsidRDefault="00DF499F" w:rsidP="00CA4C9F">
      <w:pPr>
        <w:pStyle w:val="a3"/>
        <w:tabs>
          <w:tab w:val="left" w:pos="993"/>
        </w:tabs>
        <w:ind w:left="0" w:firstLine="709"/>
      </w:pPr>
      <w:r w:rsidRPr="0039339F">
        <w:t>составлять</w:t>
      </w:r>
      <w:r w:rsidRPr="0039339F">
        <w:rPr>
          <w:spacing w:val="-2"/>
        </w:rPr>
        <w:t xml:space="preserve"> </w:t>
      </w:r>
      <w:r w:rsidRPr="0039339F">
        <w:t>алгоритм</w:t>
      </w:r>
      <w:r w:rsidRPr="0039339F">
        <w:rPr>
          <w:spacing w:val="-2"/>
        </w:rPr>
        <w:t xml:space="preserve"> </w:t>
      </w:r>
      <w:r w:rsidRPr="0039339F">
        <w:t>действий</w:t>
      </w:r>
      <w:r w:rsidRPr="0039339F">
        <w:rPr>
          <w:spacing w:val="-3"/>
        </w:rPr>
        <w:t xml:space="preserve"> </w:t>
      </w:r>
      <w:r w:rsidRPr="0039339F">
        <w:t>и</w:t>
      </w:r>
      <w:r w:rsidRPr="0039339F">
        <w:rPr>
          <w:spacing w:val="-2"/>
        </w:rPr>
        <w:t xml:space="preserve"> </w:t>
      </w:r>
      <w:r w:rsidRPr="0039339F">
        <w:t>использовать</w:t>
      </w:r>
      <w:r w:rsidRPr="0039339F">
        <w:rPr>
          <w:spacing w:val="-3"/>
        </w:rPr>
        <w:t xml:space="preserve"> </w:t>
      </w:r>
      <w:r w:rsidRPr="0039339F">
        <w:t>его</w:t>
      </w:r>
      <w:r w:rsidRPr="0039339F">
        <w:rPr>
          <w:spacing w:val="-3"/>
        </w:rPr>
        <w:t xml:space="preserve"> </w:t>
      </w:r>
      <w:r w:rsidRPr="0039339F">
        <w:t>для</w:t>
      </w:r>
      <w:r w:rsidRPr="0039339F">
        <w:rPr>
          <w:spacing w:val="-2"/>
        </w:rPr>
        <w:t xml:space="preserve"> </w:t>
      </w:r>
      <w:r w:rsidRPr="0039339F">
        <w:t>решения учебных</w:t>
      </w:r>
      <w:r w:rsidRPr="0039339F">
        <w:rPr>
          <w:spacing w:val="-1"/>
        </w:rPr>
        <w:t xml:space="preserve"> </w:t>
      </w:r>
      <w:r w:rsidRPr="0039339F">
        <w:rPr>
          <w:spacing w:val="-2"/>
        </w:rPr>
        <w:t>задач;</w:t>
      </w:r>
    </w:p>
    <w:p w:rsidR="002F3F6D" w:rsidRPr="0039339F" w:rsidRDefault="00DF499F" w:rsidP="00CA4C9F">
      <w:pPr>
        <w:pStyle w:val="a3"/>
        <w:tabs>
          <w:tab w:val="left" w:pos="993"/>
        </w:tabs>
        <w:ind w:left="0" w:firstLine="709"/>
      </w:pPr>
      <w:r w:rsidRPr="0039339F">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2F3F6D" w:rsidRPr="0039339F" w:rsidRDefault="00DF499F" w:rsidP="00CA4C9F">
      <w:pPr>
        <w:pStyle w:val="a3"/>
        <w:tabs>
          <w:tab w:val="left" w:pos="993"/>
        </w:tabs>
        <w:ind w:left="0" w:firstLine="709"/>
      </w:pPr>
      <w:r w:rsidRPr="0039339F">
        <w:t>оценивать на применимость и достоверность информацию, полученную в ходе лингвистического исследования (эксперимента);</w:t>
      </w:r>
    </w:p>
    <w:p w:rsidR="002F3F6D" w:rsidRPr="0039339F" w:rsidRDefault="00DF499F" w:rsidP="00CA4C9F">
      <w:pPr>
        <w:pStyle w:val="a3"/>
        <w:tabs>
          <w:tab w:val="left" w:pos="993"/>
        </w:tabs>
        <w:ind w:left="0" w:firstLine="709"/>
      </w:pPr>
      <w:r w:rsidRPr="0039339F">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F3F6D" w:rsidRPr="0039339F" w:rsidRDefault="00DF499F" w:rsidP="00CA4C9F">
      <w:pPr>
        <w:pStyle w:val="a3"/>
        <w:tabs>
          <w:tab w:val="left" w:pos="993"/>
        </w:tabs>
        <w:ind w:left="0" w:firstLine="709"/>
      </w:pPr>
      <w:r w:rsidRPr="0039339F">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F3F6D" w:rsidRPr="0039339F" w:rsidRDefault="00DF499F" w:rsidP="00CA4C9F">
      <w:pPr>
        <w:pStyle w:val="3"/>
        <w:tabs>
          <w:tab w:val="left" w:pos="993"/>
        </w:tabs>
        <w:spacing w:before="0" w:line="240" w:lineRule="auto"/>
        <w:ind w:left="0" w:firstLine="709"/>
      </w:pPr>
      <w:r w:rsidRPr="0039339F">
        <w:t>Работа</w:t>
      </w:r>
      <w:r w:rsidRPr="0039339F">
        <w:rPr>
          <w:spacing w:val="1"/>
        </w:rPr>
        <w:t xml:space="preserve"> </w:t>
      </w:r>
      <w:r w:rsidRPr="0039339F">
        <w:t xml:space="preserve">с </w:t>
      </w:r>
      <w:r w:rsidRPr="0039339F">
        <w:rPr>
          <w:spacing w:val="-2"/>
        </w:rPr>
        <w:t>информацией:</w:t>
      </w:r>
    </w:p>
    <w:p w:rsidR="002F3F6D" w:rsidRPr="0039339F" w:rsidRDefault="00DF499F" w:rsidP="00CA4C9F">
      <w:pPr>
        <w:pStyle w:val="a3"/>
        <w:tabs>
          <w:tab w:val="left" w:pos="993"/>
        </w:tabs>
        <w:ind w:left="0" w:firstLine="709"/>
      </w:pPr>
      <w:r w:rsidRPr="0039339F">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F3F6D" w:rsidRPr="0039339F" w:rsidRDefault="00DF499F" w:rsidP="00CA4C9F">
      <w:pPr>
        <w:pStyle w:val="a3"/>
        <w:tabs>
          <w:tab w:val="left" w:pos="993"/>
        </w:tabs>
        <w:ind w:left="0" w:firstLine="709"/>
      </w:pPr>
      <w:r w:rsidRPr="0039339F">
        <w:t>выбирать, анализировать, интерпретировать, обобщать и систематизировать информацию, представленную в текстах, таблицах, схемах;</w:t>
      </w:r>
    </w:p>
    <w:p w:rsidR="002F3F6D" w:rsidRPr="0039339F" w:rsidRDefault="00DF499F" w:rsidP="00CA4C9F">
      <w:pPr>
        <w:pStyle w:val="a3"/>
        <w:tabs>
          <w:tab w:val="left" w:pos="993"/>
        </w:tabs>
        <w:ind w:left="0" w:firstLine="709"/>
      </w:pPr>
      <w:r w:rsidRPr="0039339F">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F3F6D" w:rsidRPr="0039339F" w:rsidRDefault="00DF499F" w:rsidP="00CA4C9F">
      <w:pPr>
        <w:pStyle w:val="a3"/>
        <w:tabs>
          <w:tab w:val="left" w:pos="993"/>
        </w:tabs>
        <w:ind w:left="0" w:firstLine="709"/>
      </w:pPr>
      <w:r w:rsidRPr="0039339F">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F3F6D" w:rsidRPr="0039339F" w:rsidRDefault="00DF499F" w:rsidP="00CA4C9F">
      <w:pPr>
        <w:pStyle w:val="a3"/>
        <w:tabs>
          <w:tab w:val="left" w:pos="993"/>
        </w:tabs>
        <w:ind w:left="0" w:firstLine="709"/>
      </w:pPr>
      <w:r w:rsidRPr="0039339F">
        <w:t>находить сходные аргументы (подтверждающие или опровергающие одну и ту же идею, версию) в различных информационных источниках;</w:t>
      </w:r>
    </w:p>
    <w:p w:rsidR="002F3F6D" w:rsidRPr="0039339F" w:rsidRDefault="00DF499F" w:rsidP="00CA4C9F">
      <w:pPr>
        <w:pStyle w:val="a3"/>
        <w:tabs>
          <w:tab w:val="left" w:pos="993"/>
        </w:tabs>
        <w:ind w:left="0" w:firstLine="709"/>
      </w:pPr>
      <w:r w:rsidRPr="0039339F">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sidRPr="0039339F">
        <w:rPr>
          <w:spacing w:val="-2"/>
        </w:rPr>
        <w:t>установки;</w:t>
      </w:r>
    </w:p>
    <w:p w:rsidR="002F3F6D" w:rsidRPr="0039339F" w:rsidRDefault="00DF499F" w:rsidP="00CA4C9F">
      <w:pPr>
        <w:pStyle w:val="a3"/>
        <w:tabs>
          <w:tab w:val="left" w:pos="993"/>
        </w:tabs>
        <w:ind w:left="0" w:firstLine="709"/>
      </w:pPr>
      <w:r w:rsidRPr="0039339F">
        <w:t>оценивать надёжность информации по критериям, предложенным учителем или сформулированным самостоятельно;</w:t>
      </w:r>
    </w:p>
    <w:p w:rsidR="002F3F6D" w:rsidRPr="0039339F" w:rsidRDefault="00DF499F" w:rsidP="00CA4C9F">
      <w:pPr>
        <w:pStyle w:val="a3"/>
        <w:tabs>
          <w:tab w:val="left" w:pos="993"/>
        </w:tabs>
        <w:ind w:left="0" w:firstLine="709"/>
      </w:pPr>
      <w:r w:rsidRPr="0039339F">
        <w:t>эффективно</w:t>
      </w:r>
      <w:r w:rsidRPr="0039339F">
        <w:rPr>
          <w:spacing w:val="-7"/>
        </w:rPr>
        <w:t xml:space="preserve"> </w:t>
      </w:r>
      <w:r w:rsidRPr="0039339F">
        <w:t>запоминать</w:t>
      </w:r>
      <w:r w:rsidRPr="0039339F">
        <w:rPr>
          <w:spacing w:val="-5"/>
        </w:rPr>
        <w:t xml:space="preserve"> </w:t>
      </w:r>
      <w:r w:rsidRPr="0039339F">
        <w:t>и</w:t>
      </w:r>
      <w:r w:rsidRPr="0039339F">
        <w:rPr>
          <w:spacing w:val="-4"/>
        </w:rPr>
        <w:t xml:space="preserve"> </w:t>
      </w:r>
      <w:r w:rsidRPr="0039339F">
        <w:t>систематизировать</w:t>
      </w:r>
      <w:r w:rsidRPr="0039339F">
        <w:rPr>
          <w:spacing w:val="-5"/>
        </w:rPr>
        <w:t xml:space="preserve"> </w:t>
      </w:r>
      <w:r w:rsidRPr="0039339F">
        <w:rPr>
          <w:spacing w:val="-2"/>
        </w:rPr>
        <w:t>информацию.</w:t>
      </w:r>
    </w:p>
    <w:p w:rsidR="002F3F6D" w:rsidRPr="0039339F" w:rsidRDefault="00DF499F" w:rsidP="00CA4C9F">
      <w:pPr>
        <w:tabs>
          <w:tab w:val="left" w:pos="993"/>
        </w:tabs>
        <w:ind w:firstLine="709"/>
        <w:jc w:val="both"/>
        <w:rPr>
          <w:sz w:val="24"/>
          <w:szCs w:val="24"/>
        </w:rPr>
      </w:pPr>
      <w:r w:rsidRPr="0039339F">
        <w:rPr>
          <w:sz w:val="24"/>
          <w:szCs w:val="24"/>
        </w:rPr>
        <w:t>Овладение</w:t>
      </w:r>
      <w:r w:rsidRPr="0039339F">
        <w:rPr>
          <w:spacing w:val="-7"/>
          <w:sz w:val="24"/>
          <w:szCs w:val="24"/>
        </w:rPr>
        <w:t xml:space="preserve"> </w:t>
      </w:r>
      <w:r w:rsidRPr="0039339F">
        <w:rPr>
          <w:sz w:val="24"/>
          <w:szCs w:val="24"/>
        </w:rPr>
        <w:t>универсальными</w:t>
      </w:r>
      <w:r w:rsidRPr="0039339F">
        <w:rPr>
          <w:spacing w:val="-3"/>
          <w:sz w:val="24"/>
          <w:szCs w:val="24"/>
        </w:rPr>
        <w:t xml:space="preserve"> </w:t>
      </w:r>
      <w:r w:rsidRPr="0039339F">
        <w:rPr>
          <w:sz w:val="24"/>
          <w:szCs w:val="24"/>
        </w:rPr>
        <w:t>учебными</w:t>
      </w:r>
      <w:r w:rsidRPr="0039339F">
        <w:rPr>
          <w:spacing w:val="-2"/>
          <w:sz w:val="24"/>
          <w:szCs w:val="24"/>
        </w:rPr>
        <w:t xml:space="preserve"> </w:t>
      </w:r>
      <w:r w:rsidRPr="0039339F">
        <w:rPr>
          <w:b/>
          <w:sz w:val="24"/>
          <w:szCs w:val="24"/>
        </w:rPr>
        <w:t>коммуникативными</w:t>
      </w:r>
      <w:r w:rsidRPr="0039339F">
        <w:rPr>
          <w:b/>
          <w:spacing w:val="-5"/>
          <w:sz w:val="24"/>
          <w:szCs w:val="24"/>
        </w:rPr>
        <w:t xml:space="preserve"> </w:t>
      </w:r>
      <w:r w:rsidRPr="0039339F">
        <w:rPr>
          <w:b/>
          <w:spacing w:val="-2"/>
          <w:sz w:val="24"/>
          <w:szCs w:val="24"/>
        </w:rPr>
        <w:t>действиями</w:t>
      </w:r>
      <w:r w:rsidRPr="0039339F">
        <w:rPr>
          <w:spacing w:val="-2"/>
          <w:sz w:val="24"/>
          <w:szCs w:val="24"/>
        </w:rPr>
        <w:t>.</w:t>
      </w:r>
    </w:p>
    <w:p w:rsidR="002F3F6D" w:rsidRPr="0039339F" w:rsidRDefault="00DF499F" w:rsidP="00CA4C9F">
      <w:pPr>
        <w:pStyle w:val="3"/>
        <w:tabs>
          <w:tab w:val="left" w:pos="993"/>
        </w:tabs>
        <w:spacing w:before="0" w:line="240" w:lineRule="auto"/>
        <w:ind w:left="0" w:firstLine="709"/>
      </w:pPr>
      <w:r w:rsidRPr="0039339F">
        <w:rPr>
          <w:spacing w:val="-2"/>
        </w:rPr>
        <w:t>Общение:</w:t>
      </w:r>
    </w:p>
    <w:p w:rsidR="002F3F6D" w:rsidRPr="0039339F" w:rsidRDefault="00DF499F" w:rsidP="00CA4C9F">
      <w:pPr>
        <w:pStyle w:val="a3"/>
        <w:tabs>
          <w:tab w:val="left" w:pos="993"/>
        </w:tabs>
        <w:ind w:left="0" w:firstLine="709"/>
      </w:pPr>
      <w:r w:rsidRPr="0039339F">
        <w:t>воспринимать и формулировать суждения, выражать эмоции в соответствии с условиями</w:t>
      </w:r>
      <w:r w:rsidRPr="0039339F">
        <w:rPr>
          <w:spacing w:val="-9"/>
        </w:rPr>
        <w:t xml:space="preserve"> </w:t>
      </w:r>
      <w:r w:rsidRPr="0039339F">
        <w:t>и</w:t>
      </w:r>
      <w:r w:rsidRPr="0039339F">
        <w:rPr>
          <w:spacing w:val="-9"/>
        </w:rPr>
        <w:t xml:space="preserve"> </w:t>
      </w:r>
      <w:r w:rsidRPr="0039339F">
        <w:t>целями</w:t>
      </w:r>
      <w:r w:rsidRPr="0039339F">
        <w:rPr>
          <w:spacing w:val="-9"/>
        </w:rPr>
        <w:t xml:space="preserve"> </w:t>
      </w:r>
      <w:r w:rsidRPr="0039339F">
        <w:t>общения;</w:t>
      </w:r>
      <w:r w:rsidRPr="0039339F">
        <w:rPr>
          <w:spacing w:val="-9"/>
        </w:rPr>
        <w:t xml:space="preserve"> </w:t>
      </w:r>
      <w:r w:rsidRPr="0039339F">
        <w:t>выражать</w:t>
      </w:r>
      <w:r w:rsidRPr="0039339F">
        <w:rPr>
          <w:spacing w:val="-8"/>
        </w:rPr>
        <w:t xml:space="preserve"> </w:t>
      </w:r>
      <w:r w:rsidRPr="0039339F">
        <w:t>себя</w:t>
      </w:r>
      <w:r w:rsidRPr="0039339F">
        <w:rPr>
          <w:spacing w:val="-8"/>
        </w:rPr>
        <w:t xml:space="preserve"> </w:t>
      </w:r>
      <w:r w:rsidRPr="0039339F">
        <w:t>(свою</w:t>
      </w:r>
      <w:r w:rsidRPr="0039339F">
        <w:rPr>
          <w:spacing w:val="-10"/>
        </w:rPr>
        <w:t xml:space="preserve"> </w:t>
      </w:r>
      <w:r w:rsidRPr="0039339F">
        <w:t>точку</w:t>
      </w:r>
      <w:r w:rsidRPr="0039339F">
        <w:rPr>
          <w:spacing w:val="-14"/>
        </w:rPr>
        <w:t xml:space="preserve"> </w:t>
      </w:r>
      <w:r w:rsidRPr="0039339F">
        <w:t>зрения)</w:t>
      </w:r>
      <w:r w:rsidRPr="0039339F">
        <w:rPr>
          <w:spacing w:val="-10"/>
        </w:rPr>
        <w:t xml:space="preserve"> </w:t>
      </w:r>
      <w:r w:rsidRPr="0039339F">
        <w:t>в</w:t>
      </w:r>
      <w:r w:rsidRPr="0039339F">
        <w:rPr>
          <w:spacing w:val="-8"/>
        </w:rPr>
        <w:t xml:space="preserve"> </w:t>
      </w:r>
      <w:r w:rsidRPr="0039339F">
        <w:t>диалогах</w:t>
      </w:r>
      <w:r w:rsidRPr="0039339F">
        <w:rPr>
          <w:spacing w:val="-8"/>
        </w:rPr>
        <w:t xml:space="preserve"> </w:t>
      </w:r>
      <w:r w:rsidRPr="0039339F">
        <w:t>и</w:t>
      </w:r>
      <w:r w:rsidRPr="0039339F">
        <w:rPr>
          <w:spacing w:val="-9"/>
        </w:rPr>
        <w:t xml:space="preserve"> </w:t>
      </w:r>
      <w:r w:rsidRPr="0039339F">
        <w:t>дискуссиях, в устной монологической речи и в письменных текстах;</w:t>
      </w:r>
    </w:p>
    <w:p w:rsidR="002F3F6D" w:rsidRPr="0039339F" w:rsidRDefault="00DF499F" w:rsidP="00CA4C9F">
      <w:pPr>
        <w:pStyle w:val="a3"/>
        <w:tabs>
          <w:tab w:val="left" w:pos="993"/>
        </w:tabs>
        <w:ind w:left="0" w:firstLine="709"/>
      </w:pPr>
      <w:r w:rsidRPr="0039339F">
        <w:t xml:space="preserve">распознавать невербальные средства общения, понимать значение социальных </w:t>
      </w:r>
      <w:r w:rsidRPr="0039339F">
        <w:rPr>
          <w:spacing w:val="-2"/>
        </w:rPr>
        <w:t>знаков;</w:t>
      </w:r>
    </w:p>
    <w:p w:rsidR="002F3F6D" w:rsidRPr="0039339F" w:rsidRDefault="00DF499F" w:rsidP="00CA4C9F">
      <w:pPr>
        <w:pStyle w:val="a3"/>
        <w:tabs>
          <w:tab w:val="left" w:pos="993"/>
        </w:tabs>
        <w:ind w:left="0" w:firstLine="709"/>
      </w:pPr>
      <w:r w:rsidRPr="0039339F">
        <w:t>знать и распознавать предпосылки конфликтных ситуаций и смягчать конфликты, вести переговоры;</w:t>
      </w:r>
    </w:p>
    <w:p w:rsidR="002F3F6D" w:rsidRPr="0039339F" w:rsidRDefault="00DF499F" w:rsidP="00CA4C9F">
      <w:pPr>
        <w:pStyle w:val="a3"/>
        <w:tabs>
          <w:tab w:val="left" w:pos="993"/>
        </w:tabs>
        <w:ind w:left="0" w:firstLine="709"/>
      </w:pPr>
      <w:r w:rsidRPr="0039339F">
        <w:t>понимать</w:t>
      </w:r>
      <w:r w:rsidRPr="0039339F">
        <w:rPr>
          <w:spacing w:val="-1"/>
        </w:rPr>
        <w:t xml:space="preserve"> </w:t>
      </w:r>
      <w:r w:rsidRPr="0039339F">
        <w:t>намерения других, проявлять уважительное</w:t>
      </w:r>
      <w:r w:rsidRPr="0039339F">
        <w:rPr>
          <w:spacing w:val="-1"/>
        </w:rPr>
        <w:t xml:space="preserve"> </w:t>
      </w:r>
      <w:r w:rsidRPr="0039339F">
        <w:t>отношение</w:t>
      </w:r>
      <w:r w:rsidRPr="0039339F">
        <w:rPr>
          <w:spacing w:val="-1"/>
        </w:rPr>
        <w:t xml:space="preserve"> </w:t>
      </w:r>
      <w:r w:rsidRPr="0039339F">
        <w:t>к</w:t>
      </w:r>
      <w:r w:rsidRPr="0039339F">
        <w:rPr>
          <w:spacing w:val="-1"/>
        </w:rPr>
        <w:t xml:space="preserve"> </w:t>
      </w:r>
      <w:r w:rsidRPr="0039339F">
        <w:t>собеседнику</w:t>
      </w:r>
      <w:r w:rsidRPr="0039339F">
        <w:rPr>
          <w:spacing w:val="-7"/>
        </w:rPr>
        <w:t xml:space="preserve"> </w:t>
      </w:r>
      <w:r w:rsidRPr="0039339F">
        <w:t>и в корректной форме формулировать свои возражения;</w:t>
      </w:r>
    </w:p>
    <w:p w:rsidR="002F3F6D" w:rsidRPr="0039339F" w:rsidRDefault="00DF499F" w:rsidP="00CA4C9F">
      <w:pPr>
        <w:pStyle w:val="a3"/>
        <w:tabs>
          <w:tab w:val="left" w:pos="993"/>
        </w:tabs>
        <w:ind w:left="0" w:firstLine="709"/>
      </w:pPr>
      <w:r w:rsidRPr="0039339F">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w:t>
      </w:r>
      <w:r w:rsidRPr="0039339F">
        <w:rPr>
          <w:spacing w:val="-2"/>
        </w:rPr>
        <w:t>общения;</w:t>
      </w:r>
    </w:p>
    <w:p w:rsidR="002F3F6D" w:rsidRPr="0039339F" w:rsidRDefault="00DF499F" w:rsidP="00CA4C9F">
      <w:pPr>
        <w:pStyle w:val="a3"/>
        <w:tabs>
          <w:tab w:val="left" w:pos="993"/>
        </w:tabs>
        <w:ind w:left="0" w:firstLine="709"/>
      </w:pPr>
      <w:r w:rsidRPr="0039339F">
        <w:t>сопоставлять свои суждения с суждениями других участников диалога, обнаруживать различие и сходство позиций;</w:t>
      </w:r>
    </w:p>
    <w:p w:rsidR="002F3F6D" w:rsidRPr="0039339F" w:rsidRDefault="00DF499F" w:rsidP="00CA4C9F">
      <w:pPr>
        <w:pStyle w:val="a3"/>
        <w:tabs>
          <w:tab w:val="left" w:pos="993"/>
        </w:tabs>
        <w:ind w:left="0" w:firstLine="709"/>
      </w:pPr>
      <w:r w:rsidRPr="0039339F">
        <w:lastRenderedPageBreak/>
        <w:t>публично</w:t>
      </w:r>
      <w:r w:rsidRPr="0039339F">
        <w:rPr>
          <w:spacing w:val="-5"/>
        </w:rPr>
        <w:t xml:space="preserve"> </w:t>
      </w:r>
      <w:r w:rsidRPr="0039339F">
        <w:t>представлять</w:t>
      </w:r>
      <w:r w:rsidRPr="0039339F">
        <w:rPr>
          <w:spacing w:val="-4"/>
        </w:rPr>
        <w:t xml:space="preserve"> </w:t>
      </w:r>
      <w:r w:rsidRPr="0039339F">
        <w:t>результаты</w:t>
      </w:r>
      <w:r w:rsidRPr="0039339F">
        <w:rPr>
          <w:spacing w:val="-5"/>
        </w:rPr>
        <w:t xml:space="preserve"> </w:t>
      </w:r>
      <w:r w:rsidRPr="0039339F">
        <w:t>проведённого</w:t>
      </w:r>
      <w:r w:rsidRPr="0039339F">
        <w:rPr>
          <w:spacing w:val="-5"/>
        </w:rPr>
        <w:t xml:space="preserve"> </w:t>
      </w:r>
      <w:r w:rsidRPr="0039339F">
        <w:t>языкового</w:t>
      </w:r>
      <w:r w:rsidRPr="0039339F">
        <w:rPr>
          <w:spacing w:val="-5"/>
        </w:rPr>
        <w:t xml:space="preserve"> </w:t>
      </w:r>
      <w:r w:rsidRPr="0039339F">
        <w:t>анализа,</w:t>
      </w:r>
      <w:r w:rsidRPr="0039339F">
        <w:rPr>
          <w:spacing w:val="-5"/>
        </w:rPr>
        <w:t xml:space="preserve"> </w:t>
      </w:r>
      <w:r w:rsidRPr="0039339F">
        <w:t>выполненного лингвистического эксперимента, исследования, проекта;</w:t>
      </w:r>
    </w:p>
    <w:p w:rsidR="002F3F6D" w:rsidRPr="0039339F" w:rsidRDefault="00DF499F" w:rsidP="00CA4C9F">
      <w:pPr>
        <w:pStyle w:val="a3"/>
        <w:tabs>
          <w:tab w:val="left" w:pos="993"/>
        </w:tabs>
        <w:ind w:left="0" w:firstLine="709"/>
      </w:pPr>
      <w:r w:rsidRPr="0039339F">
        <w:t>самостоятельно выбирать формат выступления с учётом цели презентации и особенностей</w:t>
      </w:r>
      <w:r w:rsidRPr="0039339F">
        <w:rPr>
          <w:spacing w:val="-2"/>
        </w:rPr>
        <w:t xml:space="preserve"> </w:t>
      </w:r>
      <w:r w:rsidRPr="0039339F">
        <w:t>аудитории</w:t>
      </w:r>
      <w:r w:rsidRPr="0039339F">
        <w:rPr>
          <w:spacing w:val="-2"/>
        </w:rPr>
        <w:t xml:space="preserve"> </w:t>
      </w:r>
      <w:r w:rsidRPr="0039339F">
        <w:t>и</w:t>
      </w:r>
      <w:r w:rsidRPr="0039339F">
        <w:rPr>
          <w:spacing w:val="-1"/>
        </w:rPr>
        <w:t xml:space="preserve"> </w:t>
      </w:r>
      <w:r w:rsidRPr="0039339F">
        <w:t>в</w:t>
      </w:r>
      <w:r w:rsidRPr="0039339F">
        <w:rPr>
          <w:spacing w:val="-3"/>
        </w:rPr>
        <w:t xml:space="preserve"> </w:t>
      </w:r>
      <w:r w:rsidRPr="0039339F">
        <w:t>соответствии</w:t>
      </w:r>
      <w:r w:rsidRPr="0039339F">
        <w:rPr>
          <w:spacing w:val="-1"/>
        </w:rPr>
        <w:t xml:space="preserve"> </w:t>
      </w:r>
      <w:r w:rsidRPr="0039339F">
        <w:t>с</w:t>
      </w:r>
      <w:r w:rsidRPr="0039339F">
        <w:rPr>
          <w:spacing w:val="-3"/>
        </w:rPr>
        <w:t xml:space="preserve"> </w:t>
      </w:r>
      <w:r w:rsidRPr="0039339F">
        <w:t>ним</w:t>
      </w:r>
      <w:r w:rsidRPr="0039339F">
        <w:rPr>
          <w:spacing w:val="-3"/>
        </w:rPr>
        <w:t xml:space="preserve"> </w:t>
      </w:r>
      <w:r w:rsidRPr="0039339F">
        <w:t>составлять устные</w:t>
      </w:r>
      <w:r w:rsidRPr="0039339F">
        <w:rPr>
          <w:spacing w:val="-4"/>
        </w:rPr>
        <w:t xml:space="preserve"> </w:t>
      </w:r>
      <w:r w:rsidRPr="0039339F">
        <w:t>и</w:t>
      </w:r>
      <w:r w:rsidRPr="0039339F">
        <w:rPr>
          <w:spacing w:val="-1"/>
        </w:rPr>
        <w:t xml:space="preserve"> </w:t>
      </w:r>
      <w:r w:rsidRPr="0039339F">
        <w:t>письменные тексты</w:t>
      </w:r>
      <w:r w:rsidRPr="0039339F">
        <w:rPr>
          <w:spacing w:val="-2"/>
        </w:rPr>
        <w:t xml:space="preserve"> </w:t>
      </w:r>
      <w:r w:rsidRPr="0039339F">
        <w:t>с использованием иллюстративного материала.</w:t>
      </w:r>
    </w:p>
    <w:p w:rsidR="002F3F6D" w:rsidRPr="0039339F" w:rsidRDefault="00DF499F" w:rsidP="00CA4C9F">
      <w:pPr>
        <w:pStyle w:val="3"/>
        <w:tabs>
          <w:tab w:val="left" w:pos="993"/>
        </w:tabs>
        <w:spacing w:before="0" w:line="240" w:lineRule="auto"/>
        <w:ind w:left="0" w:firstLine="709"/>
      </w:pPr>
      <w:r w:rsidRPr="0039339F">
        <w:t>Совместная</w:t>
      </w:r>
      <w:r w:rsidRPr="0039339F">
        <w:rPr>
          <w:spacing w:val="-5"/>
        </w:rPr>
        <w:t xml:space="preserve"> </w:t>
      </w:r>
      <w:r w:rsidRPr="0039339F">
        <w:rPr>
          <w:spacing w:val="-2"/>
        </w:rPr>
        <w:t>деятельность:</w:t>
      </w:r>
    </w:p>
    <w:p w:rsidR="002F3F6D" w:rsidRPr="0039339F" w:rsidRDefault="00DF499F" w:rsidP="00CA4C9F">
      <w:pPr>
        <w:pStyle w:val="a3"/>
        <w:tabs>
          <w:tab w:val="left" w:pos="993"/>
        </w:tabs>
        <w:ind w:left="0" w:firstLine="709"/>
      </w:pPr>
      <w:r w:rsidRPr="0039339F">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F3F6D" w:rsidRPr="0039339F" w:rsidRDefault="00DF499F" w:rsidP="00CA4C9F">
      <w:pPr>
        <w:pStyle w:val="a3"/>
        <w:tabs>
          <w:tab w:val="left" w:pos="993"/>
        </w:tabs>
        <w:ind w:left="0" w:firstLine="709"/>
      </w:pPr>
      <w:r w:rsidRPr="0039339F">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F3F6D" w:rsidRPr="0039339F" w:rsidRDefault="00DF499F" w:rsidP="00CA4C9F">
      <w:pPr>
        <w:pStyle w:val="a3"/>
        <w:tabs>
          <w:tab w:val="left" w:pos="993"/>
        </w:tabs>
        <w:ind w:left="0" w:firstLine="709"/>
      </w:pPr>
      <w:r w:rsidRPr="0039339F">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2F3F6D" w:rsidRPr="0039339F" w:rsidRDefault="00DF499F" w:rsidP="00CA4C9F">
      <w:pPr>
        <w:pStyle w:val="a3"/>
        <w:tabs>
          <w:tab w:val="left" w:pos="993"/>
        </w:tabs>
        <w:ind w:left="0" w:firstLine="709"/>
      </w:pPr>
      <w:r w:rsidRPr="0039339F">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F3F6D" w:rsidRPr="0039339F" w:rsidRDefault="00DF499F" w:rsidP="00CA4C9F">
      <w:pPr>
        <w:pStyle w:val="a3"/>
        <w:tabs>
          <w:tab w:val="left" w:pos="993"/>
        </w:tabs>
        <w:ind w:left="0" w:firstLine="709"/>
      </w:pPr>
      <w:r w:rsidRPr="0039339F">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F3F6D" w:rsidRPr="0039339F" w:rsidRDefault="00DF499F" w:rsidP="00CA4C9F">
      <w:pPr>
        <w:tabs>
          <w:tab w:val="left" w:pos="993"/>
        </w:tabs>
        <w:ind w:firstLine="709"/>
        <w:jc w:val="both"/>
        <w:rPr>
          <w:sz w:val="24"/>
          <w:szCs w:val="24"/>
        </w:rPr>
      </w:pPr>
      <w:r w:rsidRPr="0039339F">
        <w:rPr>
          <w:sz w:val="24"/>
          <w:szCs w:val="24"/>
        </w:rPr>
        <w:t>Овладение</w:t>
      </w:r>
      <w:r w:rsidRPr="0039339F">
        <w:rPr>
          <w:spacing w:val="-7"/>
          <w:sz w:val="24"/>
          <w:szCs w:val="24"/>
        </w:rPr>
        <w:t xml:space="preserve"> </w:t>
      </w:r>
      <w:r w:rsidRPr="0039339F">
        <w:rPr>
          <w:sz w:val="24"/>
          <w:szCs w:val="24"/>
        </w:rPr>
        <w:t>универсальными</w:t>
      </w:r>
      <w:r w:rsidRPr="0039339F">
        <w:rPr>
          <w:spacing w:val="-2"/>
          <w:sz w:val="24"/>
          <w:szCs w:val="24"/>
        </w:rPr>
        <w:t xml:space="preserve"> </w:t>
      </w:r>
      <w:r w:rsidRPr="0039339F">
        <w:rPr>
          <w:sz w:val="24"/>
          <w:szCs w:val="24"/>
        </w:rPr>
        <w:t xml:space="preserve">учебными </w:t>
      </w:r>
      <w:r w:rsidRPr="0039339F">
        <w:rPr>
          <w:b/>
          <w:sz w:val="24"/>
          <w:szCs w:val="24"/>
        </w:rPr>
        <w:t>регулятивными</w:t>
      </w:r>
      <w:r w:rsidRPr="0039339F">
        <w:rPr>
          <w:b/>
          <w:spacing w:val="-5"/>
          <w:sz w:val="24"/>
          <w:szCs w:val="24"/>
        </w:rPr>
        <w:t xml:space="preserve"> </w:t>
      </w:r>
      <w:r w:rsidRPr="0039339F">
        <w:rPr>
          <w:b/>
          <w:spacing w:val="-2"/>
          <w:sz w:val="24"/>
          <w:szCs w:val="24"/>
        </w:rPr>
        <w:t>действиями</w:t>
      </w:r>
      <w:r w:rsidRPr="0039339F">
        <w:rPr>
          <w:spacing w:val="-2"/>
          <w:sz w:val="24"/>
          <w:szCs w:val="24"/>
        </w:rPr>
        <w:t>.</w:t>
      </w:r>
    </w:p>
    <w:p w:rsidR="002F3F6D" w:rsidRPr="0039339F" w:rsidRDefault="00DF499F" w:rsidP="00CA4C9F">
      <w:pPr>
        <w:pStyle w:val="3"/>
        <w:tabs>
          <w:tab w:val="left" w:pos="993"/>
        </w:tabs>
        <w:spacing w:before="0" w:line="240" w:lineRule="auto"/>
        <w:ind w:left="0" w:firstLine="709"/>
      </w:pPr>
      <w:r w:rsidRPr="0039339F">
        <w:rPr>
          <w:spacing w:val="-2"/>
        </w:rPr>
        <w:t>Самоорганизация:</w:t>
      </w:r>
    </w:p>
    <w:p w:rsidR="002F3F6D" w:rsidRPr="0039339F" w:rsidRDefault="00DF499F" w:rsidP="00CA4C9F">
      <w:pPr>
        <w:pStyle w:val="a3"/>
        <w:tabs>
          <w:tab w:val="left" w:pos="993"/>
        </w:tabs>
        <w:ind w:left="0" w:firstLine="709"/>
      </w:pPr>
      <w:r w:rsidRPr="0039339F">
        <w:t>выявлять проблемы для решения в учебных и жизненных ситуациях; ориентироваться</w:t>
      </w:r>
      <w:r w:rsidRPr="0039339F">
        <w:rPr>
          <w:spacing w:val="40"/>
        </w:rPr>
        <w:t xml:space="preserve"> </w:t>
      </w:r>
      <w:r w:rsidRPr="0039339F">
        <w:t>в</w:t>
      </w:r>
      <w:r w:rsidRPr="0039339F">
        <w:rPr>
          <w:spacing w:val="40"/>
        </w:rPr>
        <w:t xml:space="preserve"> </w:t>
      </w:r>
      <w:r w:rsidRPr="0039339F">
        <w:t>различных</w:t>
      </w:r>
      <w:r w:rsidRPr="0039339F">
        <w:rPr>
          <w:spacing w:val="40"/>
        </w:rPr>
        <w:t xml:space="preserve"> </w:t>
      </w:r>
      <w:r w:rsidRPr="0039339F">
        <w:t>подходах</w:t>
      </w:r>
      <w:r w:rsidRPr="0039339F">
        <w:rPr>
          <w:spacing w:val="40"/>
        </w:rPr>
        <w:t xml:space="preserve"> </w:t>
      </w:r>
      <w:r w:rsidRPr="0039339F">
        <w:t>к</w:t>
      </w:r>
      <w:r w:rsidRPr="0039339F">
        <w:rPr>
          <w:spacing w:val="40"/>
        </w:rPr>
        <w:t xml:space="preserve"> </w:t>
      </w:r>
      <w:r w:rsidRPr="0039339F">
        <w:t>принятию</w:t>
      </w:r>
      <w:r w:rsidRPr="0039339F">
        <w:rPr>
          <w:spacing w:val="40"/>
        </w:rPr>
        <w:t xml:space="preserve"> </w:t>
      </w:r>
      <w:r w:rsidRPr="0039339F">
        <w:t>решений</w:t>
      </w:r>
      <w:r w:rsidRPr="0039339F">
        <w:rPr>
          <w:spacing w:val="40"/>
        </w:rPr>
        <w:t xml:space="preserve"> </w:t>
      </w:r>
      <w:r w:rsidRPr="0039339F">
        <w:t>(индивидуальное,</w:t>
      </w:r>
    </w:p>
    <w:p w:rsidR="002F3F6D" w:rsidRPr="0039339F" w:rsidRDefault="00DF499F" w:rsidP="00CA4C9F">
      <w:pPr>
        <w:pStyle w:val="a3"/>
        <w:tabs>
          <w:tab w:val="left" w:pos="993"/>
        </w:tabs>
        <w:ind w:left="0" w:firstLine="709"/>
      </w:pPr>
      <w:r w:rsidRPr="0039339F">
        <w:t>принятие</w:t>
      </w:r>
      <w:r w:rsidRPr="0039339F">
        <w:rPr>
          <w:spacing w:val="-6"/>
        </w:rPr>
        <w:t xml:space="preserve"> </w:t>
      </w:r>
      <w:r w:rsidRPr="0039339F">
        <w:t>решения</w:t>
      </w:r>
      <w:r w:rsidRPr="0039339F">
        <w:rPr>
          <w:spacing w:val="-3"/>
        </w:rPr>
        <w:t xml:space="preserve"> </w:t>
      </w:r>
      <w:r w:rsidRPr="0039339F">
        <w:t>в</w:t>
      </w:r>
      <w:r w:rsidRPr="0039339F">
        <w:rPr>
          <w:spacing w:val="-4"/>
        </w:rPr>
        <w:t xml:space="preserve"> </w:t>
      </w:r>
      <w:r w:rsidRPr="0039339F">
        <w:t>группе,</w:t>
      </w:r>
      <w:r w:rsidRPr="0039339F">
        <w:rPr>
          <w:spacing w:val="-3"/>
        </w:rPr>
        <w:t xml:space="preserve"> </w:t>
      </w:r>
      <w:r w:rsidRPr="0039339F">
        <w:t>принятие</w:t>
      </w:r>
      <w:r w:rsidRPr="0039339F">
        <w:rPr>
          <w:spacing w:val="-4"/>
        </w:rPr>
        <w:t xml:space="preserve"> </w:t>
      </w:r>
      <w:r w:rsidRPr="0039339F">
        <w:t>решения</w:t>
      </w:r>
      <w:r w:rsidRPr="0039339F">
        <w:rPr>
          <w:spacing w:val="-2"/>
        </w:rPr>
        <w:t xml:space="preserve"> группой);</w:t>
      </w:r>
    </w:p>
    <w:p w:rsidR="002F3F6D" w:rsidRPr="0039339F" w:rsidRDefault="00DF499F" w:rsidP="00CA4C9F">
      <w:pPr>
        <w:pStyle w:val="a3"/>
        <w:tabs>
          <w:tab w:val="left" w:pos="993"/>
        </w:tabs>
        <w:ind w:left="0" w:firstLine="709"/>
      </w:pPr>
      <w:r w:rsidRPr="0039339F">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F3F6D" w:rsidRPr="0039339F" w:rsidRDefault="00DF499F" w:rsidP="00CA4C9F">
      <w:pPr>
        <w:pStyle w:val="a3"/>
        <w:tabs>
          <w:tab w:val="left" w:pos="993"/>
        </w:tabs>
        <w:ind w:left="0" w:firstLine="709"/>
      </w:pPr>
      <w:r w:rsidRPr="0039339F">
        <w:t>самостоятельно</w:t>
      </w:r>
      <w:r w:rsidRPr="0039339F">
        <w:rPr>
          <w:spacing w:val="-7"/>
        </w:rPr>
        <w:t xml:space="preserve"> </w:t>
      </w:r>
      <w:r w:rsidRPr="0039339F">
        <w:t>составлять</w:t>
      </w:r>
      <w:r w:rsidRPr="0039339F">
        <w:rPr>
          <w:spacing w:val="-5"/>
        </w:rPr>
        <w:t xml:space="preserve"> </w:t>
      </w:r>
      <w:r w:rsidRPr="0039339F">
        <w:t>план</w:t>
      </w:r>
      <w:r w:rsidRPr="0039339F">
        <w:rPr>
          <w:spacing w:val="-7"/>
        </w:rPr>
        <w:t xml:space="preserve"> </w:t>
      </w:r>
      <w:r w:rsidRPr="0039339F">
        <w:t>действий,</w:t>
      </w:r>
      <w:r w:rsidRPr="0039339F">
        <w:rPr>
          <w:spacing w:val="-8"/>
        </w:rPr>
        <w:t xml:space="preserve"> </w:t>
      </w:r>
      <w:r w:rsidRPr="0039339F">
        <w:t>вносить</w:t>
      </w:r>
      <w:r w:rsidRPr="0039339F">
        <w:rPr>
          <w:spacing w:val="-7"/>
        </w:rPr>
        <w:t xml:space="preserve"> </w:t>
      </w:r>
      <w:r w:rsidRPr="0039339F">
        <w:t>необходимые</w:t>
      </w:r>
      <w:r w:rsidRPr="0039339F">
        <w:rPr>
          <w:spacing w:val="-7"/>
        </w:rPr>
        <w:t xml:space="preserve"> </w:t>
      </w:r>
      <w:r w:rsidRPr="0039339F">
        <w:t>коррективы</w:t>
      </w:r>
      <w:r w:rsidRPr="0039339F">
        <w:rPr>
          <w:spacing w:val="-7"/>
        </w:rPr>
        <w:t xml:space="preserve"> </w:t>
      </w:r>
      <w:r w:rsidRPr="0039339F">
        <w:t>в</w:t>
      </w:r>
      <w:r w:rsidRPr="0039339F">
        <w:rPr>
          <w:spacing w:val="-9"/>
        </w:rPr>
        <w:t xml:space="preserve"> </w:t>
      </w:r>
      <w:r w:rsidRPr="0039339F">
        <w:t>ходе его реализации;</w:t>
      </w:r>
    </w:p>
    <w:p w:rsidR="002F3F6D" w:rsidRPr="0039339F" w:rsidRDefault="00DF499F" w:rsidP="00CA4C9F">
      <w:pPr>
        <w:pStyle w:val="a3"/>
        <w:tabs>
          <w:tab w:val="left" w:pos="993"/>
        </w:tabs>
        <w:ind w:left="0" w:firstLine="709"/>
      </w:pPr>
      <w:r w:rsidRPr="0039339F">
        <w:t>делать</w:t>
      </w:r>
      <w:r w:rsidRPr="0039339F">
        <w:rPr>
          <w:spacing w:val="-1"/>
        </w:rPr>
        <w:t xml:space="preserve"> </w:t>
      </w:r>
      <w:r w:rsidRPr="0039339F">
        <w:t>выбор</w:t>
      </w:r>
      <w:r w:rsidRPr="0039339F">
        <w:rPr>
          <w:spacing w:val="-2"/>
        </w:rPr>
        <w:t xml:space="preserve"> </w:t>
      </w:r>
      <w:r w:rsidRPr="0039339F">
        <w:t>и</w:t>
      </w:r>
      <w:r w:rsidRPr="0039339F">
        <w:rPr>
          <w:spacing w:val="-1"/>
        </w:rPr>
        <w:t xml:space="preserve"> </w:t>
      </w:r>
      <w:r w:rsidRPr="0039339F">
        <w:t>брать</w:t>
      </w:r>
      <w:r w:rsidRPr="0039339F">
        <w:rPr>
          <w:spacing w:val="-1"/>
        </w:rPr>
        <w:t xml:space="preserve"> </w:t>
      </w:r>
      <w:r w:rsidRPr="0039339F">
        <w:t>ответственность</w:t>
      </w:r>
      <w:r w:rsidRPr="0039339F">
        <w:rPr>
          <w:spacing w:val="-1"/>
        </w:rPr>
        <w:t xml:space="preserve"> </w:t>
      </w:r>
      <w:r w:rsidRPr="0039339F">
        <w:t>за</w:t>
      </w:r>
      <w:r w:rsidRPr="0039339F">
        <w:rPr>
          <w:spacing w:val="-2"/>
        </w:rPr>
        <w:t xml:space="preserve"> решение.</w:t>
      </w:r>
    </w:p>
    <w:p w:rsidR="002F3F6D" w:rsidRPr="0039339F" w:rsidRDefault="00DF499F" w:rsidP="00E97B87">
      <w:pPr>
        <w:pStyle w:val="3"/>
        <w:tabs>
          <w:tab w:val="left" w:pos="993"/>
        </w:tabs>
        <w:spacing w:before="0" w:line="240" w:lineRule="auto"/>
        <w:ind w:left="0" w:firstLine="709"/>
      </w:pPr>
      <w:r w:rsidRPr="0039339F">
        <w:rPr>
          <w:spacing w:val="-2"/>
        </w:rPr>
        <w:t>Самоконтроль:</w:t>
      </w:r>
    </w:p>
    <w:p w:rsidR="002F3F6D" w:rsidRPr="0039339F" w:rsidRDefault="00DF499F" w:rsidP="00E97B87">
      <w:pPr>
        <w:pStyle w:val="a3"/>
        <w:tabs>
          <w:tab w:val="left" w:pos="993"/>
        </w:tabs>
        <w:ind w:left="0" w:firstLine="709"/>
      </w:pPr>
      <w:r w:rsidRPr="0039339F">
        <w:t>владеть</w:t>
      </w:r>
      <w:r w:rsidRPr="0039339F">
        <w:rPr>
          <w:spacing w:val="-4"/>
        </w:rPr>
        <w:t xml:space="preserve"> </w:t>
      </w:r>
      <w:r w:rsidRPr="0039339F">
        <w:t>разными</w:t>
      </w:r>
      <w:r w:rsidRPr="0039339F">
        <w:rPr>
          <w:spacing w:val="-5"/>
        </w:rPr>
        <w:t xml:space="preserve"> </w:t>
      </w:r>
      <w:r w:rsidRPr="0039339F">
        <w:t>способами</w:t>
      </w:r>
      <w:r w:rsidRPr="0039339F">
        <w:rPr>
          <w:spacing w:val="-5"/>
        </w:rPr>
        <w:t xml:space="preserve"> </w:t>
      </w:r>
      <w:r w:rsidRPr="0039339F">
        <w:t>самоконтроля</w:t>
      </w:r>
      <w:r w:rsidRPr="0039339F">
        <w:rPr>
          <w:spacing w:val="-5"/>
        </w:rPr>
        <w:t xml:space="preserve"> </w:t>
      </w:r>
      <w:r w:rsidRPr="0039339F">
        <w:t>(в</w:t>
      </w:r>
      <w:r w:rsidRPr="0039339F">
        <w:rPr>
          <w:spacing w:val="-6"/>
        </w:rPr>
        <w:t xml:space="preserve"> </w:t>
      </w:r>
      <w:r w:rsidRPr="0039339F">
        <w:t>том</w:t>
      </w:r>
      <w:r w:rsidRPr="0039339F">
        <w:rPr>
          <w:spacing w:val="-6"/>
        </w:rPr>
        <w:t xml:space="preserve"> </w:t>
      </w:r>
      <w:r w:rsidRPr="0039339F">
        <w:t>числе</w:t>
      </w:r>
      <w:r w:rsidRPr="0039339F">
        <w:rPr>
          <w:spacing w:val="-6"/>
        </w:rPr>
        <w:t xml:space="preserve"> </w:t>
      </w:r>
      <w:r w:rsidRPr="0039339F">
        <w:t>речевого),</w:t>
      </w:r>
      <w:r w:rsidRPr="0039339F">
        <w:rPr>
          <w:spacing w:val="-5"/>
        </w:rPr>
        <w:t xml:space="preserve"> </w:t>
      </w:r>
      <w:r w:rsidRPr="0039339F">
        <w:t>самомотивации</w:t>
      </w:r>
      <w:r w:rsidRPr="0039339F">
        <w:rPr>
          <w:spacing w:val="-6"/>
        </w:rPr>
        <w:t xml:space="preserve"> </w:t>
      </w:r>
      <w:r w:rsidRPr="0039339F">
        <w:t xml:space="preserve">и </w:t>
      </w:r>
      <w:r w:rsidRPr="0039339F">
        <w:rPr>
          <w:spacing w:val="-2"/>
        </w:rPr>
        <w:t>рефлексии;</w:t>
      </w:r>
    </w:p>
    <w:p w:rsidR="002F3F6D" w:rsidRPr="0039339F" w:rsidRDefault="00DF499F" w:rsidP="00E97B87">
      <w:pPr>
        <w:pStyle w:val="a3"/>
        <w:tabs>
          <w:tab w:val="left" w:pos="993"/>
        </w:tabs>
        <w:ind w:left="0" w:firstLine="709"/>
      </w:pPr>
      <w:r w:rsidRPr="0039339F">
        <w:t>давать</w:t>
      </w:r>
      <w:r w:rsidRPr="0039339F">
        <w:rPr>
          <w:spacing w:val="-4"/>
        </w:rPr>
        <w:t xml:space="preserve"> </w:t>
      </w:r>
      <w:r w:rsidRPr="0039339F">
        <w:t>адекватную</w:t>
      </w:r>
      <w:r w:rsidRPr="0039339F">
        <w:rPr>
          <w:spacing w:val="-2"/>
        </w:rPr>
        <w:t xml:space="preserve"> </w:t>
      </w:r>
      <w:r w:rsidRPr="0039339F">
        <w:t>оценку</w:t>
      </w:r>
      <w:r w:rsidRPr="0039339F">
        <w:rPr>
          <w:spacing w:val="-5"/>
        </w:rPr>
        <w:t xml:space="preserve"> </w:t>
      </w:r>
      <w:r w:rsidRPr="0039339F">
        <w:t>учебной</w:t>
      </w:r>
      <w:r w:rsidRPr="0039339F">
        <w:rPr>
          <w:spacing w:val="-2"/>
        </w:rPr>
        <w:t xml:space="preserve"> </w:t>
      </w:r>
      <w:r w:rsidRPr="0039339F">
        <w:t>ситуации</w:t>
      </w:r>
      <w:r w:rsidRPr="0039339F">
        <w:rPr>
          <w:spacing w:val="-5"/>
        </w:rPr>
        <w:t xml:space="preserve"> </w:t>
      </w:r>
      <w:r w:rsidRPr="0039339F">
        <w:t>и</w:t>
      </w:r>
      <w:r w:rsidRPr="0039339F">
        <w:rPr>
          <w:spacing w:val="-2"/>
        </w:rPr>
        <w:t xml:space="preserve"> </w:t>
      </w:r>
      <w:r w:rsidRPr="0039339F">
        <w:t>предлагать</w:t>
      </w:r>
      <w:r w:rsidRPr="0039339F">
        <w:rPr>
          <w:spacing w:val="-1"/>
        </w:rPr>
        <w:t xml:space="preserve"> </w:t>
      </w:r>
      <w:r w:rsidRPr="0039339F">
        <w:t>план</w:t>
      </w:r>
      <w:r w:rsidRPr="0039339F">
        <w:rPr>
          <w:spacing w:val="-2"/>
        </w:rPr>
        <w:t xml:space="preserve"> </w:t>
      </w:r>
      <w:r w:rsidRPr="0039339F">
        <w:t>её</w:t>
      </w:r>
      <w:r w:rsidRPr="0039339F">
        <w:rPr>
          <w:spacing w:val="-3"/>
        </w:rPr>
        <w:t xml:space="preserve"> </w:t>
      </w:r>
      <w:r w:rsidRPr="0039339F">
        <w:rPr>
          <w:spacing w:val="-2"/>
        </w:rPr>
        <w:t>изменения;</w:t>
      </w:r>
    </w:p>
    <w:p w:rsidR="002F3F6D" w:rsidRPr="0039339F" w:rsidRDefault="00DF499F" w:rsidP="00E97B87">
      <w:pPr>
        <w:pStyle w:val="a3"/>
        <w:tabs>
          <w:tab w:val="left" w:pos="993"/>
        </w:tabs>
        <w:ind w:left="0" w:firstLine="709"/>
      </w:pPr>
      <w:r w:rsidRPr="0039339F">
        <w:t>предвидеть трудности, которые могут возникнуть при решении учебной задачи, и адаптировать решение к меняющимся обстоятельствам;</w:t>
      </w:r>
    </w:p>
    <w:p w:rsidR="002F3F6D" w:rsidRPr="0039339F" w:rsidRDefault="00DF499F" w:rsidP="00E97B87">
      <w:pPr>
        <w:pStyle w:val="a3"/>
        <w:tabs>
          <w:tab w:val="left" w:pos="993"/>
        </w:tabs>
        <w:ind w:left="0" w:firstLine="709"/>
      </w:pPr>
      <w:r w:rsidRPr="0039339F">
        <w:t>объяснять</w:t>
      </w:r>
      <w:r w:rsidRPr="0039339F">
        <w:rPr>
          <w:spacing w:val="-6"/>
        </w:rPr>
        <w:t xml:space="preserve"> </w:t>
      </w:r>
      <w:r w:rsidRPr="0039339F">
        <w:t>причины</w:t>
      </w:r>
      <w:r w:rsidRPr="0039339F">
        <w:rPr>
          <w:spacing w:val="-8"/>
        </w:rPr>
        <w:t xml:space="preserve"> </w:t>
      </w:r>
      <w:r w:rsidRPr="0039339F">
        <w:t>достижения</w:t>
      </w:r>
      <w:r w:rsidRPr="0039339F">
        <w:rPr>
          <w:spacing w:val="-8"/>
        </w:rPr>
        <w:t xml:space="preserve"> </w:t>
      </w:r>
      <w:r w:rsidRPr="0039339F">
        <w:t>(недостижения)</w:t>
      </w:r>
      <w:r w:rsidRPr="0039339F">
        <w:rPr>
          <w:spacing w:val="-9"/>
        </w:rPr>
        <w:t xml:space="preserve"> </w:t>
      </w:r>
      <w:r w:rsidRPr="0039339F">
        <w:t>результата</w:t>
      </w:r>
      <w:r w:rsidRPr="0039339F">
        <w:rPr>
          <w:spacing w:val="-6"/>
        </w:rPr>
        <w:t xml:space="preserve"> </w:t>
      </w:r>
      <w:r w:rsidRPr="0039339F">
        <w:t>деятельности;</w:t>
      </w:r>
      <w:r w:rsidRPr="0039339F">
        <w:rPr>
          <w:spacing w:val="-7"/>
        </w:rPr>
        <w:t xml:space="preserve"> </w:t>
      </w:r>
      <w:r w:rsidRPr="0039339F">
        <w:t>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2F3F6D" w:rsidRPr="0039339F" w:rsidRDefault="00DF499F" w:rsidP="00E97B87">
      <w:pPr>
        <w:pStyle w:val="3"/>
        <w:tabs>
          <w:tab w:val="left" w:pos="993"/>
        </w:tabs>
        <w:spacing w:before="0" w:line="240" w:lineRule="auto"/>
        <w:ind w:left="0" w:firstLine="709"/>
      </w:pPr>
      <w:r w:rsidRPr="0039339F">
        <w:t>Эмоциональный</w:t>
      </w:r>
      <w:r w:rsidRPr="0039339F">
        <w:rPr>
          <w:spacing w:val="-3"/>
        </w:rPr>
        <w:t xml:space="preserve"> </w:t>
      </w:r>
      <w:r w:rsidRPr="0039339F">
        <w:rPr>
          <w:spacing w:val="-2"/>
        </w:rPr>
        <w:t>интеллект:</w:t>
      </w:r>
    </w:p>
    <w:p w:rsidR="002F3F6D" w:rsidRPr="0039339F" w:rsidRDefault="00DF499F" w:rsidP="00E97B87">
      <w:pPr>
        <w:pStyle w:val="a3"/>
        <w:tabs>
          <w:tab w:val="left" w:pos="993"/>
        </w:tabs>
        <w:ind w:left="0" w:firstLine="709"/>
      </w:pPr>
      <w:r w:rsidRPr="0039339F">
        <w:t>развивать</w:t>
      </w:r>
      <w:r w:rsidRPr="0039339F">
        <w:rPr>
          <w:spacing w:val="-5"/>
        </w:rPr>
        <w:t xml:space="preserve"> </w:t>
      </w:r>
      <w:r w:rsidRPr="0039339F">
        <w:t>способность</w:t>
      </w:r>
      <w:r w:rsidRPr="0039339F">
        <w:rPr>
          <w:spacing w:val="-5"/>
        </w:rPr>
        <w:t xml:space="preserve"> </w:t>
      </w:r>
      <w:r w:rsidRPr="0039339F">
        <w:t>управлять</w:t>
      </w:r>
      <w:r w:rsidRPr="0039339F">
        <w:rPr>
          <w:spacing w:val="-3"/>
        </w:rPr>
        <w:t xml:space="preserve"> </w:t>
      </w:r>
      <w:r w:rsidRPr="0039339F">
        <w:t>собственными</w:t>
      </w:r>
      <w:r w:rsidRPr="0039339F">
        <w:rPr>
          <w:spacing w:val="-3"/>
        </w:rPr>
        <w:t xml:space="preserve"> </w:t>
      </w:r>
      <w:r w:rsidRPr="0039339F">
        <w:t>эмоциями</w:t>
      </w:r>
      <w:r w:rsidRPr="0039339F">
        <w:rPr>
          <w:spacing w:val="-6"/>
        </w:rPr>
        <w:t xml:space="preserve"> </w:t>
      </w:r>
      <w:r w:rsidRPr="0039339F">
        <w:t>и</w:t>
      </w:r>
      <w:r w:rsidRPr="0039339F">
        <w:rPr>
          <w:spacing w:val="-4"/>
        </w:rPr>
        <w:t xml:space="preserve"> </w:t>
      </w:r>
      <w:r w:rsidRPr="0039339F">
        <w:t>эмоциями</w:t>
      </w:r>
      <w:r w:rsidRPr="0039339F">
        <w:rPr>
          <w:spacing w:val="-3"/>
        </w:rPr>
        <w:t xml:space="preserve"> </w:t>
      </w:r>
      <w:r w:rsidRPr="0039339F">
        <w:rPr>
          <w:spacing w:val="-2"/>
        </w:rPr>
        <w:t>других;</w:t>
      </w:r>
    </w:p>
    <w:p w:rsidR="002F3F6D" w:rsidRPr="0039339F" w:rsidRDefault="00DF499F" w:rsidP="00E97B87">
      <w:pPr>
        <w:pStyle w:val="a3"/>
        <w:tabs>
          <w:tab w:val="left" w:pos="993"/>
        </w:tabs>
        <w:ind w:left="0" w:firstLine="709"/>
      </w:pPr>
      <w:r w:rsidRPr="0039339F">
        <w:t>выявлять и</w:t>
      </w:r>
      <w:r w:rsidRPr="0039339F">
        <w:rPr>
          <w:spacing w:val="-2"/>
        </w:rPr>
        <w:t xml:space="preserve"> </w:t>
      </w:r>
      <w:r w:rsidRPr="0039339F">
        <w:t>анализировать причины</w:t>
      </w:r>
      <w:r w:rsidRPr="0039339F">
        <w:rPr>
          <w:spacing w:val="-4"/>
        </w:rPr>
        <w:t xml:space="preserve"> </w:t>
      </w:r>
      <w:r w:rsidRPr="0039339F">
        <w:t>эмоций;</w:t>
      </w:r>
      <w:r w:rsidRPr="0039339F">
        <w:rPr>
          <w:spacing w:val="-2"/>
        </w:rPr>
        <w:t xml:space="preserve"> </w:t>
      </w:r>
      <w:r w:rsidRPr="0039339F">
        <w:t>понимать мотивы</w:t>
      </w:r>
      <w:r w:rsidRPr="0039339F">
        <w:rPr>
          <w:spacing w:val="-2"/>
        </w:rPr>
        <w:t xml:space="preserve"> </w:t>
      </w:r>
      <w:r w:rsidRPr="0039339F">
        <w:t>и</w:t>
      </w:r>
      <w:r w:rsidRPr="0039339F">
        <w:rPr>
          <w:spacing w:val="-2"/>
        </w:rPr>
        <w:t xml:space="preserve"> </w:t>
      </w:r>
      <w:r w:rsidRPr="0039339F">
        <w:t>намерения</w:t>
      </w:r>
      <w:r w:rsidRPr="0039339F">
        <w:rPr>
          <w:spacing w:val="-1"/>
        </w:rPr>
        <w:t xml:space="preserve"> </w:t>
      </w:r>
      <w:r w:rsidRPr="0039339F">
        <w:t xml:space="preserve">другого человека, анализируя речевую ситуацию; регулировать способ выражения собственных </w:t>
      </w:r>
      <w:r w:rsidRPr="0039339F">
        <w:rPr>
          <w:spacing w:val="-2"/>
        </w:rPr>
        <w:t>эмоций.</w:t>
      </w:r>
    </w:p>
    <w:p w:rsidR="002F3F6D" w:rsidRPr="0039339F" w:rsidRDefault="00DF499F" w:rsidP="00E97B87">
      <w:pPr>
        <w:pStyle w:val="3"/>
        <w:tabs>
          <w:tab w:val="left" w:pos="993"/>
        </w:tabs>
        <w:spacing w:before="0" w:line="240" w:lineRule="auto"/>
        <w:ind w:left="0" w:firstLine="709"/>
      </w:pPr>
      <w:r w:rsidRPr="0039339F">
        <w:t>Принятие</w:t>
      </w:r>
      <w:r w:rsidRPr="0039339F">
        <w:rPr>
          <w:spacing w:val="-2"/>
        </w:rPr>
        <w:t xml:space="preserve"> </w:t>
      </w:r>
      <w:r w:rsidRPr="0039339F">
        <w:t xml:space="preserve">себя и </w:t>
      </w:r>
      <w:r w:rsidRPr="0039339F">
        <w:rPr>
          <w:spacing w:val="-2"/>
        </w:rPr>
        <w:t>других:</w:t>
      </w:r>
    </w:p>
    <w:p w:rsidR="002F3F6D" w:rsidRPr="0039339F" w:rsidRDefault="00DF499F" w:rsidP="00E97B87">
      <w:pPr>
        <w:pStyle w:val="a3"/>
        <w:tabs>
          <w:tab w:val="left" w:pos="993"/>
        </w:tabs>
        <w:ind w:left="0" w:firstLine="709"/>
      </w:pPr>
      <w:r w:rsidRPr="0039339F">
        <w:t>осознанно</w:t>
      </w:r>
      <w:r w:rsidRPr="0039339F">
        <w:rPr>
          <w:spacing w:val="-4"/>
        </w:rPr>
        <w:t xml:space="preserve"> </w:t>
      </w:r>
      <w:r w:rsidRPr="0039339F">
        <w:t>относиться</w:t>
      </w:r>
      <w:r w:rsidRPr="0039339F">
        <w:rPr>
          <w:spacing w:val="-4"/>
        </w:rPr>
        <w:t xml:space="preserve"> </w:t>
      </w:r>
      <w:r w:rsidRPr="0039339F">
        <w:t>к</w:t>
      </w:r>
      <w:r w:rsidRPr="0039339F">
        <w:rPr>
          <w:spacing w:val="-6"/>
        </w:rPr>
        <w:t xml:space="preserve"> </w:t>
      </w:r>
      <w:r w:rsidRPr="0039339F">
        <w:t>другому</w:t>
      </w:r>
      <w:r w:rsidRPr="0039339F">
        <w:rPr>
          <w:spacing w:val="-7"/>
        </w:rPr>
        <w:t xml:space="preserve"> </w:t>
      </w:r>
      <w:r w:rsidRPr="0039339F">
        <w:t>человеку</w:t>
      </w:r>
      <w:r w:rsidRPr="0039339F">
        <w:rPr>
          <w:spacing w:val="-9"/>
        </w:rPr>
        <w:t xml:space="preserve"> </w:t>
      </w:r>
      <w:r w:rsidRPr="0039339F">
        <w:t>и</w:t>
      </w:r>
      <w:r w:rsidRPr="0039339F">
        <w:rPr>
          <w:spacing w:val="-4"/>
        </w:rPr>
        <w:t xml:space="preserve"> </w:t>
      </w:r>
      <w:r w:rsidRPr="0039339F">
        <w:t>его</w:t>
      </w:r>
      <w:r w:rsidRPr="0039339F">
        <w:rPr>
          <w:spacing w:val="-4"/>
        </w:rPr>
        <w:t xml:space="preserve"> </w:t>
      </w:r>
      <w:r w:rsidRPr="0039339F">
        <w:t>мнению; признавать своё и чужое право на ошибку;</w:t>
      </w:r>
    </w:p>
    <w:p w:rsidR="002F3F6D" w:rsidRPr="0039339F" w:rsidRDefault="00DF499F" w:rsidP="00E97B87">
      <w:pPr>
        <w:pStyle w:val="a3"/>
        <w:tabs>
          <w:tab w:val="left" w:pos="993"/>
        </w:tabs>
        <w:ind w:left="0" w:firstLine="709"/>
      </w:pPr>
      <w:r w:rsidRPr="0039339F">
        <w:t>принимать</w:t>
      </w:r>
      <w:r w:rsidRPr="0039339F">
        <w:rPr>
          <w:spacing w:val="-7"/>
        </w:rPr>
        <w:t xml:space="preserve"> </w:t>
      </w:r>
      <w:r w:rsidRPr="0039339F">
        <w:t>себя</w:t>
      </w:r>
      <w:r w:rsidRPr="0039339F">
        <w:rPr>
          <w:spacing w:val="-8"/>
        </w:rPr>
        <w:t xml:space="preserve"> </w:t>
      </w:r>
      <w:r w:rsidRPr="0039339F">
        <w:t>и</w:t>
      </w:r>
      <w:r w:rsidRPr="0039339F">
        <w:rPr>
          <w:spacing w:val="-7"/>
        </w:rPr>
        <w:t xml:space="preserve"> </w:t>
      </w:r>
      <w:r w:rsidRPr="0039339F">
        <w:t>других</w:t>
      </w:r>
      <w:r w:rsidRPr="0039339F">
        <w:rPr>
          <w:spacing w:val="-7"/>
        </w:rPr>
        <w:t xml:space="preserve"> </w:t>
      </w:r>
      <w:r w:rsidRPr="0039339F">
        <w:t>не</w:t>
      </w:r>
      <w:r w:rsidRPr="0039339F">
        <w:rPr>
          <w:spacing w:val="-9"/>
        </w:rPr>
        <w:t xml:space="preserve"> </w:t>
      </w:r>
      <w:r w:rsidRPr="0039339F">
        <w:t>осуждая; проявлять открытость;</w:t>
      </w:r>
    </w:p>
    <w:p w:rsidR="002F3F6D" w:rsidRPr="0039339F" w:rsidRDefault="00DF499F" w:rsidP="00E97B87">
      <w:pPr>
        <w:pStyle w:val="a3"/>
        <w:tabs>
          <w:tab w:val="left" w:pos="993"/>
        </w:tabs>
        <w:ind w:left="0" w:firstLine="709"/>
      </w:pPr>
      <w:r w:rsidRPr="0039339F">
        <w:lastRenderedPageBreak/>
        <w:t>осознавать</w:t>
      </w:r>
      <w:r w:rsidRPr="0039339F">
        <w:rPr>
          <w:spacing w:val="-6"/>
        </w:rPr>
        <w:t xml:space="preserve"> </w:t>
      </w:r>
      <w:r w:rsidRPr="0039339F">
        <w:t>невозможность</w:t>
      </w:r>
      <w:r w:rsidRPr="0039339F">
        <w:rPr>
          <w:spacing w:val="-4"/>
        </w:rPr>
        <w:t xml:space="preserve"> </w:t>
      </w:r>
      <w:r w:rsidRPr="0039339F">
        <w:t>контролировать</w:t>
      </w:r>
      <w:r w:rsidRPr="0039339F">
        <w:rPr>
          <w:spacing w:val="-4"/>
        </w:rPr>
        <w:t xml:space="preserve"> </w:t>
      </w:r>
      <w:r w:rsidRPr="0039339F">
        <w:t>всё</w:t>
      </w:r>
      <w:r w:rsidRPr="0039339F">
        <w:rPr>
          <w:spacing w:val="-5"/>
        </w:rPr>
        <w:t xml:space="preserve"> </w:t>
      </w:r>
      <w:r w:rsidRPr="0039339F">
        <w:rPr>
          <w:spacing w:val="-2"/>
        </w:rPr>
        <w:t>вокруг.</w:t>
      </w:r>
    </w:p>
    <w:p w:rsidR="007C24E3" w:rsidRPr="0039339F" w:rsidRDefault="007C24E3" w:rsidP="00E97B87">
      <w:pPr>
        <w:pStyle w:val="1"/>
        <w:tabs>
          <w:tab w:val="left" w:pos="993"/>
        </w:tabs>
        <w:ind w:left="0"/>
        <w:jc w:val="both"/>
      </w:pPr>
    </w:p>
    <w:p w:rsidR="002F3F6D" w:rsidRPr="0039339F" w:rsidRDefault="00DF499F" w:rsidP="00E97B87">
      <w:pPr>
        <w:pStyle w:val="1"/>
        <w:tabs>
          <w:tab w:val="left" w:pos="993"/>
        </w:tabs>
        <w:ind w:left="0" w:firstLine="709"/>
        <w:jc w:val="center"/>
      </w:pPr>
      <w:r w:rsidRPr="0039339F">
        <w:t>ПРЕДМЕТНЫЕ</w:t>
      </w:r>
      <w:r w:rsidRPr="0039339F">
        <w:rPr>
          <w:spacing w:val="-3"/>
        </w:rPr>
        <w:t xml:space="preserve"> </w:t>
      </w:r>
      <w:r w:rsidRPr="0039339F">
        <w:rPr>
          <w:spacing w:val="-2"/>
        </w:rPr>
        <w:t>РЕЗУЛЬТАТЫ</w:t>
      </w:r>
    </w:p>
    <w:p w:rsidR="002F3F6D" w:rsidRPr="0039339F" w:rsidRDefault="002F3F6D" w:rsidP="00E97B87">
      <w:pPr>
        <w:tabs>
          <w:tab w:val="left" w:pos="993"/>
        </w:tabs>
        <w:ind w:firstLine="709"/>
        <w:jc w:val="both"/>
        <w:rPr>
          <w:sz w:val="24"/>
          <w:szCs w:val="24"/>
        </w:rPr>
      </w:pPr>
    </w:p>
    <w:p w:rsidR="002F3F6D" w:rsidRPr="00E97B87" w:rsidRDefault="00DF499F" w:rsidP="00CB1A6D">
      <w:pPr>
        <w:pStyle w:val="a7"/>
        <w:numPr>
          <w:ilvl w:val="0"/>
          <w:numId w:val="203"/>
        </w:numPr>
        <w:tabs>
          <w:tab w:val="left" w:pos="993"/>
          <w:tab w:val="left" w:pos="1290"/>
        </w:tabs>
        <w:ind w:left="0" w:firstLine="709"/>
        <w:jc w:val="center"/>
        <w:rPr>
          <w:b/>
          <w:sz w:val="24"/>
          <w:szCs w:val="24"/>
        </w:rPr>
      </w:pPr>
      <w:r w:rsidRPr="0039339F">
        <w:rPr>
          <w:b/>
          <w:spacing w:val="-2"/>
          <w:sz w:val="24"/>
          <w:szCs w:val="24"/>
        </w:rPr>
        <w:t>КЛАСС</w:t>
      </w:r>
    </w:p>
    <w:p w:rsidR="002F3F6D" w:rsidRPr="0039339F" w:rsidRDefault="00DF499F" w:rsidP="00E97B87">
      <w:pPr>
        <w:pStyle w:val="2"/>
        <w:tabs>
          <w:tab w:val="left" w:pos="993"/>
        </w:tabs>
        <w:spacing w:line="240" w:lineRule="auto"/>
        <w:ind w:left="0" w:firstLine="709"/>
      </w:pPr>
      <w:r w:rsidRPr="0039339F">
        <w:t>Язык</w:t>
      </w:r>
      <w:r w:rsidRPr="0039339F">
        <w:rPr>
          <w:spacing w:val="-1"/>
        </w:rPr>
        <w:t xml:space="preserve"> </w:t>
      </w:r>
      <w:r w:rsidRPr="0039339F">
        <w:t xml:space="preserve">и </w:t>
      </w:r>
      <w:r w:rsidRPr="0039339F">
        <w:rPr>
          <w:spacing w:val="-2"/>
        </w:rPr>
        <w:t>культура:</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приводить</w:t>
      </w:r>
      <w:r w:rsidRPr="0039339F">
        <w:rPr>
          <w:spacing w:val="-13"/>
          <w:sz w:val="24"/>
          <w:szCs w:val="24"/>
        </w:rPr>
        <w:t xml:space="preserve"> </w:t>
      </w:r>
      <w:r w:rsidRPr="0039339F">
        <w:rPr>
          <w:sz w:val="24"/>
          <w:szCs w:val="24"/>
        </w:rPr>
        <w:t>примеры,</w:t>
      </w:r>
      <w:r w:rsidRPr="0039339F">
        <w:rPr>
          <w:spacing w:val="-15"/>
          <w:sz w:val="24"/>
          <w:szCs w:val="24"/>
        </w:rPr>
        <w:t xml:space="preserve"> </w:t>
      </w:r>
      <w:r w:rsidRPr="0039339F">
        <w:rPr>
          <w:sz w:val="24"/>
          <w:szCs w:val="24"/>
        </w:rPr>
        <w:t>доказывающие,</w:t>
      </w:r>
      <w:r w:rsidRPr="0039339F">
        <w:rPr>
          <w:spacing w:val="-14"/>
          <w:sz w:val="24"/>
          <w:szCs w:val="24"/>
        </w:rPr>
        <w:t xml:space="preserve"> </w:t>
      </w:r>
      <w:r w:rsidRPr="0039339F">
        <w:rPr>
          <w:sz w:val="24"/>
          <w:szCs w:val="24"/>
        </w:rPr>
        <w:t>что</w:t>
      </w:r>
      <w:r w:rsidRPr="0039339F">
        <w:rPr>
          <w:spacing w:val="-13"/>
          <w:sz w:val="24"/>
          <w:szCs w:val="24"/>
        </w:rPr>
        <w:t xml:space="preserve"> </w:t>
      </w:r>
      <w:r w:rsidRPr="0039339F">
        <w:rPr>
          <w:sz w:val="24"/>
          <w:szCs w:val="24"/>
        </w:rPr>
        <w:t>изучение</w:t>
      </w:r>
      <w:r w:rsidRPr="0039339F">
        <w:rPr>
          <w:spacing w:val="-15"/>
          <w:sz w:val="24"/>
          <w:szCs w:val="24"/>
        </w:rPr>
        <w:t xml:space="preserve"> </w:t>
      </w:r>
      <w:r w:rsidRPr="0039339F">
        <w:rPr>
          <w:sz w:val="24"/>
          <w:szCs w:val="24"/>
        </w:rPr>
        <w:t>русского</w:t>
      </w:r>
      <w:r w:rsidRPr="0039339F">
        <w:rPr>
          <w:spacing w:val="-14"/>
          <w:sz w:val="24"/>
          <w:szCs w:val="24"/>
        </w:rPr>
        <w:t xml:space="preserve"> </w:t>
      </w:r>
      <w:r w:rsidRPr="0039339F">
        <w:rPr>
          <w:sz w:val="24"/>
          <w:szCs w:val="24"/>
        </w:rPr>
        <w:t>языка</w:t>
      </w:r>
      <w:r w:rsidRPr="0039339F">
        <w:rPr>
          <w:spacing w:val="-15"/>
          <w:sz w:val="24"/>
          <w:szCs w:val="24"/>
        </w:rPr>
        <w:t xml:space="preserve"> </w:t>
      </w:r>
      <w:r w:rsidRPr="0039339F">
        <w:rPr>
          <w:sz w:val="24"/>
          <w:szCs w:val="24"/>
        </w:rPr>
        <w:t>позволяет</w:t>
      </w:r>
      <w:r w:rsidRPr="0039339F">
        <w:rPr>
          <w:spacing w:val="-13"/>
          <w:sz w:val="24"/>
          <w:szCs w:val="24"/>
        </w:rPr>
        <w:t xml:space="preserve"> </w:t>
      </w:r>
      <w:r w:rsidRPr="0039339F">
        <w:rPr>
          <w:sz w:val="24"/>
          <w:szCs w:val="24"/>
        </w:rPr>
        <w:t>лучше узнать историю и культуру страны (в рамках изученного);</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распознавать и правильно объяснять значения изученных слов с национально- культурным</w:t>
      </w:r>
      <w:r w:rsidRPr="0039339F">
        <w:rPr>
          <w:spacing w:val="-4"/>
          <w:sz w:val="24"/>
          <w:szCs w:val="24"/>
        </w:rPr>
        <w:t xml:space="preserve"> </w:t>
      </w:r>
      <w:r w:rsidRPr="0039339F">
        <w:rPr>
          <w:sz w:val="24"/>
          <w:szCs w:val="24"/>
        </w:rPr>
        <w:t>компонентом;</w:t>
      </w:r>
      <w:r w:rsidRPr="0039339F">
        <w:rPr>
          <w:spacing w:val="-3"/>
          <w:sz w:val="24"/>
          <w:szCs w:val="24"/>
        </w:rPr>
        <w:t xml:space="preserve"> </w:t>
      </w:r>
      <w:r w:rsidRPr="0039339F">
        <w:rPr>
          <w:sz w:val="24"/>
          <w:szCs w:val="24"/>
        </w:rPr>
        <w:t>характеризовать</w:t>
      </w:r>
      <w:r w:rsidRPr="0039339F">
        <w:rPr>
          <w:spacing w:val="-2"/>
          <w:sz w:val="24"/>
          <w:szCs w:val="24"/>
        </w:rPr>
        <w:t xml:space="preserve"> </w:t>
      </w:r>
      <w:r w:rsidRPr="0039339F">
        <w:rPr>
          <w:sz w:val="24"/>
          <w:szCs w:val="24"/>
        </w:rPr>
        <w:t>особенности употребления</w:t>
      </w:r>
      <w:r w:rsidRPr="0039339F">
        <w:rPr>
          <w:spacing w:val="-3"/>
          <w:sz w:val="24"/>
          <w:szCs w:val="24"/>
        </w:rPr>
        <w:t xml:space="preserve"> </w:t>
      </w:r>
      <w:r w:rsidRPr="0039339F">
        <w:rPr>
          <w:sz w:val="24"/>
          <w:szCs w:val="24"/>
        </w:rPr>
        <w:t>слов</w:t>
      </w:r>
      <w:r w:rsidRPr="0039339F">
        <w:rPr>
          <w:spacing w:val="-4"/>
          <w:sz w:val="24"/>
          <w:szCs w:val="24"/>
        </w:rPr>
        <w:t xml:space="preserve"> </w:t>
      </w:r>
      <w:r w:rsidRPr="0039339F">
        <w:rPr>
          <w:sz w:val="24"/>
          <w:szCs w:val="24"/>
        </w:rPr>
        <w:t>с</w:t>
      </w:r>
      <w:r w:rsidRPr="0039339F">
        <w:rPr>
          <w:spacing w:val="-4"/>
          <w:sz w:val="24"/>
          <w:szCs w:val="24"/>
        </w:rPr>
        <w:t xml:space="preserve"> </w:t>
      </w:r>
      <w:r w:rsidRPr="0039339F">
        <w:rPr>
          <w:sz w:val="24"/>
          <w:szCs w:val="24"/>
        </w:rPr>
        <w:t>суффиксами субъективной оценки в произведениях устного народного творчества и в произведениях художественной литературы;</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распознавать</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характеризовать</w:t>
      </w:r>
      <w:r w:rsidRPr="0039339F">
        <w:rPr>
          <w:spacing w:val="-15"/>
          <w:sz w:val="24"/>
          <w:szCs w:val="24"/>
        </w:rPr>
        <w:t xml:space="preserve"> </w:t>
      </w:r>
      <w:r w:rsidRPr="0039339F">
        <w:rPr>
          <w:sz w:val="24"/>
          <w:szCs w:val="24"/>
        </w:rPr>
        <w:t>слова</w:t>
      </w:r>
      <w:r w:rsidRPr="0039339F">
        <w:rPr>
          <w:spacing w:val="-15"/>
          <w:sz w:val="24"/>
          <w:szCs w:val="24"/>
        </w:rPr>
        <w:t xml:space="preserve"> </w:t>
      </w:r>
      <w:r w:rsidRPr="0039339F">
        <w:rPr>
          <w:sz w:val="24"/>
          <w:szCs w:val="24"/>
        </w:rPr>
        <w:t>с</w:t>
      </w:r>
      <w:r w:rsidRPr="0039339F">
        <w:rPr>
          <w:spacing w:val="-15"/>
          <w:sz w:val="24"/>
          <w:szCs w:val="24"/>
        </w:rPr>
        <w:t xml:space="preserve"> </w:t>
      </w:r>
      <w:r w:rsidRPr="0039339F">
        <w:rPr>
          <w:sz w:val="24"/>
          <w:szCs w:val="24"/>
        </w:rPr>
        <w:t>живой</w:t>
      </w:r>
      <w:r w:rsidRPr="0039339F">
        <w:rPr>
          <w:spacing w:val="-15"/>
          <w:sz w:val="24"/>
          <w:szCs w:val="24"/>
        </w:rPr>
        <w:t xml:space="preserve"> </w:t>
      </w:r>
      <w:r w:rsidRPr="0039339F">
        <w:rPr>
          <w:sz w:val="24"/>
          <w:szCs w:val="24"/>
        </w:rPr>
        <w:t>внутренней</w:t>
      </w:r>
      <w:r w:rsidRPr="0039339F">
        <w:rPr>
          <w:spacing w:val="-15"/>
          <w:sz w:val="24"/>
          <w:szCs w:val="24"/>
        </w:rPr>
        <w:t xml:space="preserve"> </w:t>
      </w:r>
      <w:r w:rsidRPr="0039339F">
        <w:rPr>
          <w:sz w:val="24"/>
          <w:szCs w:val="24"/>
        </w:rPr>
        <w:t>формой,</w:t>
      </w:r>
      <w:r w:rsidRPr="0039339F">
        <w:rPr>
          <w:spacing w:val="-15"/>
          <w:sz w:val="24"/>
          <w:szCs w:val="24"/>
        </w:rPr>
        <w:t xml:space="preserve"> </w:t>
      </w:r>
      <w:r w:rsidRPr="0039339F">
        <w:rPr>
          <w:sz w:val="24"/>
          <w:szCs w:val="24"/>
        </w:rPr>
        <w:t>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использовать толковые словари, словари пословиц и поговорок; словари синонимов,</w:t>
      </w:r>
      <w:r w:rsidRPr="0039339F">
        <w:rPr>
          <w:spacing w:val="-7"/>
          <w:sz w:val="24"/>
          <w:szCs w:val="24"/>
        </w:rPr>
        <w:t xml:space="preserve"> </w:t>
      </w:r>
      <w:r w:rsidRPr="0039339F">
        <w:rPr>
          <w:sz w:val="24"/>
          <w:szCs w:val="24"/>
        </w:rPr>
        <w:t>антонимов;</w:t>
      </w:r>
      <w:r w:rsidRPr="0039339F">
        <w:rPr>
          <w:spacing w:val="-9"/>
          <w:sz w:val="24"/>
          <w:szCs w:val="24"/>
        </w:rPr>
        <w:t xml:space="preserve"> </w:t>
      </w:r>
      <w:r w:rsidRPr="0039339F">
        <w:rPr>
          <w:sz w:val="24"/>
          <w:szCs w:val="24"/>
        </w:rPr>
        <w:t>словари</w:t>
      </w:r>
      <w:r w:rsidRPr="0039339F">
        <w:rPr>
          <w:spacing w:val="-7"/>
          <w:sz w:val="24"/>
          <w:szCs w:val="24"/>
        </w:rPr>
        <w:t xml:space="preserve"> </w:t>
      </w:r>
      <w:r w:rsidRPr="0039339F">
        <w:rPr>
          <w:sz w:val="24"/>
          <w:szCs w:val="24"/>
        </w:rPr>
        <w:t>эпитетов,</w:t>
      </w:r>
      <w:r w:rsidRPr="0039339F">
        <w:rPr>
          <w:spacing w:val="-7"/>
          <w:sz w:val="24"/>
          <w:szCs w:val="24"/>
        </w:rPr>
        <w:t xml:space="preserve"> </w:t>
      </w:r>
      <w:r w:rsidRPr="0039339F">
        <w:rPr>
          <w:sz w:val="24"/>
          <w:szCs w:val="24"/>
        </w:rPr>
        <w:t>метафор</w:t>
      </w:r>
      <w:r w:rsidRPr="0039339F">
        <w:rPr>
          <w:spacing w:val="-7"/>
          <w:sz w:val="24"/>
          <w:szCs w:val="24"/>
        </w:rPr>
        <w:t xml:space="preserve"> </w:t>
      </w:r>
      <w:r w:rsidRPr="0039339F">
        <w:rPr>
          <w:sz w:val="24"/>
          <w:szCs w:val="24"/>
        </w:rPr>
        <w:t>и</w:t>
      </w:r>
      <w:r w:rsidRPr="0039339F">
        <w:rPr>
          <w:spacing w:val="-7"/>
          <w:sz w:val="24"/>
          <w:szCs w:val="24"/>
        </w:rPr>
        <w:t xml:space="preserve"> </w:t>
      </w:r>
      <w:r w:rsidRPr="0039339F">
        <w:rPr>
          <w:sz w:val="24"/>
          <w:szCs w:val="24"/>
        </w:rPr>
        <w:t>сравнений;</w:t>
      </w:r>
      <w:r w:rsidRPr="0039339F">
        <w:rPr>
          <w:spacing w:val="-5"/>
          <w:sz w:val="24"/>
          <w:szCs w:val="24"/>
        </w:rPr>
        <w:t xml:space="preserve"> </w:t>
      </w:r>
      <w:r w:rsidRPr="0039339F">
        <w:rPr>
          <w:sz w:val="24"/>
          <w:szCs w:val="24"/>
        </w:rPr>
        <w:t>учебные</w:t>
      </w:r>
      <w:r w:rsidRPr="0039339F">
        <w:rPr>
          <w:spacing w:val="-8"/>
          <w:sz w:val="24"/>
          <w:szCs w:val="24"/>
        </w:rPr>
        <w:t xml:space="preserve"> </w:t>
      </w:r>
      <w:r w:rsidRPr="0039339F">
        <w:rPr>
          <w:sz w:val="24"/>
          <w:szCs w:val="24"/>
        </w:rPr>
        <w:t>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F3F6D" w:rsidRPr="0039339F" w:rsidRDefault="00DF499F" w:rsidP="00CA4C9F">
      <w:pPr>
        <w:pStyle w:val="2"/>
        <w:tabs>
          <w:tab w:val="left" w:pos="993"/>
        </w:tabs>
        <w:spacing w:line="240" w:lineRule="auto"/>
        <w:ind w:left="0" w:firstLine="709"/>
      </w:pPr>
      <w:r w:rsidRPr="0039339F">
        <w:t>Культура</w:t>
      </w:r>
      <w:r w:rsidRPr="0039339F">
        <w:rPr>
          <w:spacing w:val="-2"/>
        </w:rPr>
        <w:t xml:space="preserve"> речи:</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иметь</w:t>
      </w:r>
      <w:r w:rsidRPr="0039339F">
        <w:rPr>
          <w:spacing w:val="-3"/>
          <w:sz w:val="24"/>
          <w:szCs w:val="24"/>
        </w:rPr>
        <w:t xml:space="preserve"> </w:t>
      </w:r>
      <w:r w:rsidRPr="0039339F">
        <w:rPr>
          <w:sz w:val="24"/>
          <w:szCs w:val="24"/>
        </w:rPr>
        <w:t>общее</w:t>
      </w:r>
      <w:r w:rsidRPr="0039339F">
        <w:rPr>
          <w:spacing w:val="-3"/>
          <w:sz w:val="24"/>
          <w:szCs w:val="24"/>
        </w:rPr>
        <w:t xml:space="preserve"> </w:t>
      </w:r>
      <w:r w:rsidRPr="0039339F">
        <w:rPr>
          <w:sz w:val="24"/>
          <w:szCs w:val="24"/>
        </w:rPr>
        <w:t>представление</w:t>
      </w:r>
      <w:r w:rsidRPr="0039339F">
        <w:rPr>
          <w:spacing w:val="-3"/>
          <w:sz w:val="24"/>
          <w:szCs w:val="24"/>
        </w:rPr>
        <w:t xml:space="preserve"> </w:t>
      </w:r>
      <w:r w:rsidRPr="0039339F">
        <w:rPr>
          <w:sz w:val="24"/>
          <w:szCs w:val="24"/>
        </w:rPr>
        <w:t>о</w:t>
      </w:r>
      <w:r w:rsidRPr="0039339F">
        <w:rPr>
          <w:spacing w:val="-1"/>
          <w:sz w:val="24"/>
          <w:szCs w:val="24"/>
        </w:rPr>
        <w:t xml:space="preserve"> </w:t>
      </w:r>
      <w:r w:rsidRPr="0039339F">
        <w:rPr>
          <w:sz w:val="24"/>
          <w:szCs w:val="24"/>
        </w:rPr>
        <w:t>современном</w:t>
      </w:r>
      <w:r w:rsidRPr="0039339F">
        <w:rPr>
          <w:spacing w:val="-3"/>
          <w:sz w:val="24"/>
          <w:szCs w:val="24"/>
        </w:rPr>
        <w:t xml:space="preserve"> </w:t>
      </w:r>
      <w:r w:rsidRPr="0039339F">
        <w:rPr>
          <w:sz w:val="24"/>
          <w:szCs w:val="24"/>
        </w:rPr>
        <w:t>русском</w:t>
      </w:r>
      <w:r w:rsidRPr="0039339F">
        <w:rPr>
          <w:spacing w:val="-3"/>
          <w:sz w:val="24"/>
          <w:szCs w:val="24"/>
        </w:rPr>
        <w:t xml:space="preserve"> </w:t>
      </w:r>
      <w:r w:rsidRPr="0039339F">
        <w:rPr>
          <w:sz w:val="24"/>
          <w:szCs w:val="24"/>
        </w:rPr>
        <w:t>литературном</w:t>
      </w:r>
      <w:r w:rsidRPr="0039339F">
        <w:rPr>
          <w:spacing w:val="-2"/>
          <w:sz w:val="24"/>
          <w:szCs w:val="24"/>
        </w:rPr>
        <w:t xml:space="preserve"> языке;</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иметь</w:t>
      </w:r>
      <w:r w:rsidRPr="0039339F">
        <w:rPr>
          <w:spacing w:val="-4"/>
          <w:sz w:val="24"/>
          <w:szCs w:val="24"/>
        </w:rPr>
        <w:t xml:space="preserve"> </w:t>
      </w:r>
      <w:r w:rsidRPr="0039339F">
        <w:rPr>
          <w:sz w:val="24"/>
          <w:szCs w:val="24"/>
        </w:rPr>
        <w:t>общее</w:t>
      </w:r>
      <w:r w:rsidRPr="0039339F">
        <w:rPr>
          <w:spacing w:val="-3"/>
          <w:sz w:val="24"/>
          <w:szCs w:val="24"/>
        </w:rPr>
        <w:t xml:space="preserve"> </w:t>
      </w:r>
      <w:r w:rsidRPr="0039339F">
        <w:rPr>
          <w:sz w:val="24"/>
          <w:szCs w:val="24"/>
        </w:rPr>
        <w:t>представление</w:t>
      </w:r>
      <w:r w:rsidRPr="0039339F">
        <w:rPr>
          <w:spacing w:val="-2"/>
          <w:sz w:val="24"/>
          <w:szCs w:val="24"/>
        </w:rPr>
        <w:t xml:space="preserve"> </w:t>
      </w:r>
      <w:r w:rsidRPr="0039339F">
        <w:rPr>
          <w:sz w:val="24"/>
          <w:szCs w:val="24"/>
        </w:rPr>
        <w:t>о</w:t>
      </w:r>
      <w:r w:rsidRPr="0039339F">
        <w:rPr>
          <w:spacing w:val="-2"/>
          <w:sz w:val="24"/>
          <w:szCs w:val="24"/>
        </w:rPr>
        <w:t xml:space="preserve"> </w:t>
      </w:r>
      <w:r w:rsidRPr="0039339F">
        <w:rPr>
          <w:sz w:val="24"/>
          <w:szCs w:val="24"/>
        </w:rPr>
        <w:t>показателях</w:t>
      </w:r>
      <w:r w:rsidRPr="0039339F">
        <w:rPr>
          <w:spacing w:val="-3"/>
          <w:sz w:val="24"/>
          <w:szCs w:val="24"/>
        </w:rPr>
        <w:t xml:space="preserve"> </w:t>
      </w:r>
      <w:r w:rsidRPr="0039339F">
        <w:rPr>
          <w:sz w:val="24"/>
          <w:szCs w:val="24"/>
        </w:rPr>
        <w:t>хорошей</w:t>
      </w:r>
      <w:r w:rsidRPr="0039339F">
        <w:rPr>
          <w:spacing w:val="-2"/>
          <w:sz w:val="24"/>
          <w:szCs w:val="24"/>
        </w:rPr>
        <w:t xml:space="preserve"> </w:t>
      </w:r>
      <w:r w:rsidRPr="0039339F">
        <w:rPr>
          <w:sz w:val="24"/>
          <w:szCs w:val="24"/>
        </w:rPr>
        <w:t>и</w:t>
      </w:r>
      <w:r w:rsidRPr="0039339F">
        <w:rPr>
          <w:spacing w:val="-2"/>
          <w:sz w:val="24"/>
          <w:szCs w:val="24"/>
        </w:rPr>
        <w:t xml:space="preserve"> </w:t>
      </w:r>
      <w:r w:rsidRPr="0039339F">
        <w:rPr>
          <w:sz w:val="24"/>
          <w:szCs w:val="24"/>
        </w:rPr>
        <w:t>правильной</w:t>
      </w:r>
      <w:r w:rsidRPr="0039339F">
        <w:rPr>
          <w:spacing w:val="-2"/>
          <w:sz w:val="24"/>
          <w:szCs w:val="24"/>
        </w:rPr>
        <w:t xml:space="preserve"> речи;</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иметь общее представление о роли А. С. Пушкина в развитии современного русского литературного языка (в рамках изученного);</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различать варианты орфоэпической и акцентологической нормы; употреблять слова</w:t>
      </w:r>
      <w:r w:rsidRPr="0039339F">
        <w:rPr>
          <w:spacing w:val="-9"/>
          <w:sz w:val="24"/>
          <w:szCs w:val="24"/>
        </w:rPr>
        <w:t xml:space="preserve"> </w:t>
      </w:r>
      <w:r w:rsidRPr="0039339F">
        <w:rPr>
          <w:sz w:val="24"/>
          <w:szCs w:val="24"/>
        </w:rPr>
        <w:t>с</w:t>
      </w:r>
      <w:r w:rsidRPr="0039339F">
        <w:rPr>
          <w:spacing w:val="-6"/>
          <w:sz w:val="24"/>
          <w:szCs w:val="24"/>
        </w:rPr>
        <w:t xml:space="preserve"> </w:t>
      </w:r>
      <w:r w:rsidRPr="0039339F">
        <w:rPr>
          <w:sz w:val="24"/>
          <w:szCs w:val="24"/>
        </w:rPr>
        <w:t>учётом</w:t>
      </w:r>
      <w:r w:rsidRPr="0039339F">
        <w:rPr>
          <w:spacing w:val="-8"/>
          <w:sz w:val="24"/>
          <w:szCs w:val="24"/>
        </w:rPr>
        <w:t xml:space="preserve"> </w:t>
      </w:r>
      <w:r w:rsidRPr="0039339F">
        <w:rPr>
          <w:sz w:val="24"/>
          <w:szCs w:val="24"/>
        </w:rPr>
        <w:t>произносительных</w:t>
      </w:r>
      <w:r w:rsidRPr="0039339F">
        <w:rPr>
          <w:spacing w:val="-6"/>
          <w:sz w:val="24"/>
          <w:szCs w:val="24"/>
        </w:rPr>
        <w:t xml:space="preserve"> </w:t>
      </w:r>
      <w:r w:rsidRPr="0039339F">
        <w:rPr>
          <w:sz w:val="24"/>
          <w:szCs w:val="24"/>
        </w:rPr>
        <w:t>вариантов</w:t>
      </w:r>
      <w:r w:rsidRPr="0039339F">
        <w:rPr>
          <w:spacing w:val="-10"/>
          <w:sz w:val="24"/>
          <w:szCs w:val="24"/>
        </w:rPr>
        <w:t xml:space="preserve"> </w:t>
      </w:r>
      <w:r w:rsidRPr="0039339F">
        <w:rPr>
          <w:sz w:val="24"/>
          <w:szCs w:val="24"/>
        </w:rPr>
        <w:t>орфоэпической</w:t>
      </w:r>
      <w:r w:rsidRPr="0039339F">
        <w:rPr>
          <w:spacing w:val="-9"/>
          <w:sz w:val="24"/>
          <w:szCs w:val="24"/>
        </w:rPr>
        <w:t xml:space="preserve"> </w:t>
      </w:r>
      <w:r w:rsidRPr="0039339F">
        <w:rPr>
          <w:sz w:val="24"/>
          <w:szCs w:val="24"/>
        </w:rPr>
        <w:t>нормы</w:t>
      </w:r>
      <w:r w:rsidRPr="0039339F">
        <w:rPr>
          <w:spacing w:val="-8"/>
          <w:sz w:val="24"/>
          <w:szCs w:val="24"/>
        </w:rPr>
        <w:t xml:space="preserve"> </w:t>
      </w:r>
      <w:r w:rsidRPr="0039339F">
        <w:rPr>
          <w:sz w:val="24"/>
          <w:szCs w:val="24"/>
        </w:rPr>
        <w:t>(в</w:t>
      </w:r>
      <w:r w:rsidRPr="0039339F">
        <w:rPr>
          <w:spacing w:val="-9"/>
          <w:sz w:val="24"/>
          <w:szCs w:val="24"/>
        </w:rPr>
        <w:t xml:space="preserve"> </w:t>
      </w:r>
      <w:r w:rsidRPr="0039339F">
        <w:rPr>
          <w:sz w:val="24"/>
          <w:szCs w:val="24"/>
        </w:rPr>
        <w:t>рамках</w:t>
      </w:r>
      <w:r w:rsidRPr="0039339F">
        <w:rPr>
          <w:spacing w:val="-8"/>
          <w:sz w:val="24"/>
          <w:szCs w:val="24"/>
        </w:rPr>
        <w:t xml:space="preserve"> </w:t>
      </w:r>
      <w:r w:rsidRPr="0039339F">
        <w:rPr>
          <w:sz w:val="24"/>
          <w:szCs w:val="24"/>
        </w:rPr>
        <w:t>изученного);</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w:t>
      </w:r>
      <w:r w:rsidRPr="0039339F">
        <w:rPr>
          <w:spacing w:val="-6"/>
          <w:sz w:val="24"/>
          <w:szCs w:val="24"/>
        </w:rPr>
        <w:t xml:space="preserve"> </w:t>
      </w:r>
      <w:r w:rsidRPr="0039339F">
        <w:rPr>
          <w:sz w:val="24"/>
          <w:szCs w:val="24"/>
        </w:rPr>
        <w:t>анализировать</w:t>
      </w:r>
      <w:r w:rsidRPr="0039339F">
        <w:rPr>
          <w:spacing w:val="-5"/>
          <w:sz w:val="24"/>
          <w:szCs w:val="24"/>
        </w:rPr>
        <w:t xml:space="preserve"> </w:t>
      </w:r>
      <w:r w:rsidRPr="0039339F">
        <w:rPr>
          <w:sz w:val="24"/>
          <w:szCs w:val="24"/>
        </w:rPr>
        <w:t>смыслоразличительную</w:t>
      </w:r>
      <w:r w:rsidRPr="0039339F">
        <w:rPr>
          <w:spacing w:val="-6"/>
          <w:sz w:val="24"/>
          <w:szCs w:val="24"/>
        </w:rPr>
        <w:t xml:space="preserve"> </w:t>
      </w:r>
      <w:r w:rsidRPr="0039339F">
        <w:rPr>
          <w:sz w:val="24"/>
          <w:szCs w:val="24"/>
        </w:rPr>
        <w:t>роль</w:t>
      </w:r>
      <w:r w:rsidRPr="0039339F">
        <w:rPr>
          <w:spacing w:val="-1"/>
          <w:sz w:val="24"/>
          <w:szCs w:val="24"/>
        </w:rPr>
        <w:t xml:space="preserve"> </w:t>
      </w:r>
      <w:r w:rsidRPr="0039339F">
        <w:rPr>
          <w:sz w:val="24"/>
          <w:szCs w:val="24"/>
        </w:rPr>
        <w:t>ударения</w:t>
      </w:r>
      <w:r w:rsidRPr="0039339F">
        <w:rPr>
          <w:spacing w:val="-6"/>
          <w:sz w:val="24"/>
          <w:szCs w:val="24"/>
        </w:rPr>
        <w:t xml:space="preserve"> </w:t>
      </w:r>
      <w:r w:rsidRPr="0039339F">
        <w:rPr>
          <w:sz w:val="24"/>
          <w:szCs w:val="24"/>
        </w:rPr>
        <w:t>на</w:t>
      </w:r>
      <w:r w:rsidRPr="0039339F">
        <w:rPr>
          <w:spacing w:val="-7"/>
          <w:sz w:val="24"/>
          <w:szCs w:val="24"/>
        </w:rPr>
        <w:t xml:space="preserve"> </w:t>
      </w:r>
      <w:r w:rsidRPr="0039339F">
        <w:rPr>
          <w:sz w:val="24"/>
          <w:szCs w:val="24"/>
        </w:rPr>
        <w:t>примере</w:t>
      </w:r>
      <w:r w:rsidRPr="0039339F">
        <w:rPr>
          <w:spacing w:val="-7"/>
          <w:sz w:val="24"/>
          <w:szCs w:val="24"/>
        </w:rPr>
        <w:t xml:space="preserve"> </w:t>
      </w:r>
      <w:r w:rsidRPr="0039339F">
        <w:rPr>
          <w:sz w:val="24"/>
          <w:szCs w:val="24"/>
        </w:rPr>
        <w:t>омографов; корректно употреблять омографы в письменной речи;</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w:t>
      </w:r>
      <w:r w:rsidRPr="0039339F">
        <w:rPr>
          <w:spacing w:val="-10"/>
          <w:sz w:val="24"/>
          <w:szCs w:val="24"/>
        </w:rPr>
        <w:t xml:space="preserve"> </w:t>
      </w:r>
      <w:r w:rsidRPr="0039339F">
        <w:rPr>
          <w:sz w:val="24"/>
          <w:szCs w:val="24"/>
        </w:rPr>
        <w:t>сочетаемости;</w:t>
      </w:r>
      <w:r w:rsidRPr="0039339F">
        <w:rPr>
          <w:spacing w:val="-8"/>
          <w:sz w:val="24"/>
          <w:szCs w:val="24"/>
        </w:rPr>
        <w:t xml:space="preserve"> </w:t>
      </w:r>
      <w:r w:rsidRPr="0039339F">
        <w:rPr>
          <w:sz w:val="24"/>
          <w:szCs w:val="24"/>
        </w:rPr>
        <w:t>употреблять</w:t>
      </w:r>
      <w:r w:rsidRPr="0039339F">
        <w:rPr>
          <w:spacing w:val="-10"/>
          <w:sz w:val="24"/>
          <w:szCs w:val="24"/>
        </w:rPr>
        <w:t xml:space="preserve"> </w:t>
      </w:r>
      <w:r w:rsidRPr="0039339F">
        <w:rPr>
          <w:sz w:val="24"/>
          <w:szCs w:val="24"/>
        </w:rPr>
        <w:t>имена</w:t>
      </w:r>
      <w:r w:rsidRPr="0039339F">
        <w:rPr>
          <w:spacing w:val="-11"/>
          <w:sz w:val="24"/>
          <w:szCs w:val="24"/>
        </w:rPr>
        <w:t xml:space="preserve"> </w:t>
      </w:r>
      <w:r w:rsidRPr="0039339F">
        <w:rPr>
          <w:sz w:val="24"/>
          <w:szCs w:val="24"/>
        </w:rPr>
        <w:t>существительные,</w:t>
      </w:r>
      <w:r w:rsidRPr="0039339F">
        <w:rPr>
          <w:spacing w:val="-10"/>
          <w:sz w:val="24"/>
          <w:szCs w:val="24"/>
        </w:rPr>
        <w:t xml:space="preserve"> </w:t>
      </w:r>
      <w:r w:rsidRPr="0039339F">
        <w:rPr>
          <w:sz w:val="24"/>
          <w:szCs w:val="24"/>
        </w:rPr>
        <w:t>прилагательные,</w:t>
      </w:r>
      <w:r w:rsidRPr="0039339F">
        <w:rPr>
          <w:spacing w:val="-10"/>
          <w:sz w:val="24"/>
          <w:szCs w:val="24"/>
        </w:rPr>
        <w:t xml:space="preserve"> </w:t>
      </w:r>
      <w:r w:rsidRPr="0039339F">
        <w:rPr>
          <w:sz w:val="24"/>
          <w:szCs w:val="24"/>
        </w:rPr>
        <w:t>глаголы с учётом стилистических норм современного русского языка;</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2F3F6D" w:rsidRPr="004E6089" w:rsidRDefault="00DF499F" w:rsidP="00CB1A6D">
      <w:pPr>
        <w:pStyle w:val="a7"/>
        <w:numPr>
          <w:ilvl w:val="1"/>
          <w:numId w:val="204"/>
        </w:numPr>
        <w:tabs>
          <w:tab w:val="left" w:pos="993"/>
          <w:tab w:val="left" w:pos="1254"/>
        </w:tabs>
        <w:ind w:left="0" w:firstLine="709"/>
        <w:rPr>
          <w:sz w:val="24"/>
          <w:szCs w:val="24"/>
        </w:rPr>
      </w:pPr>
      <w:r w:rsidRPr="0039339F">
        <w:rPr>
          <w:sz w:val="24"/>
          <w:szCs w:val="24"/>
        </w:rPr>
        <w:lastRenderedPageBreak/>
        <w:t>соблюдать этикетные формы и формулы обращения в официальной и неофициальной речевой ситуации; современные формулы обращения к незнакомому человеку;</w:t>
      </w:r>
      <w:r w:rsidRPr="0039339F">
        <w:rPr>
          <w:spacing w:val="43"/>
          <w:sz w:val="24"/>
          <w:szCs w:val="24"/>
        </w:rPr>
        <w:t xml:space="preserve"> </w:t>
      </w:r>
      <w:r w:rsidRPr="0039339F">
        <w:rPr>
          <w:sz w:val="24"/>
          <w:szCs w:val="24"/>
        </w:rPr>
        <w:t>соблюдать</w:t>
      </w:r>
      <w:r w:rsidRPr="0039339F">
        <w:rPr>
          <w:spacing w:val="46"/>
          <w:sz w:val="24"/>
          <w:szCs w:val="24"/>
        </w:rPr>
        <w:t xml:space="preserve"> </w:t>
      </w:r>
      <w:r w:rsidRPr="0039339F">
        <w:rPr>
          <w:sz w:val="24"/>
          <w:szCs w:val="24"/>
        </w:rPr>
        <w:t>принципы</w:t>
      </w:r>
      <w:r w:rsidRPr="0039339F">
        <w:rPr>
          <w:spacing w:val="45"/>
          <w:sz w:val="24"/>
          <w:szCs w:val="24"/>
        </w:rPr>
        <w:t xml:space="preserve"> </w:t>
      </w:r>
      <w:r w:rsidRPr="0039339F">
        <w:rPr>
          <w:sz w:val="24"/>
          <w:szCs w:val="24"/>
        </w:rPr>
        <w:t>этикетного</w:t>
      </w:r>
      <w:r w:rsidRPr="0039339F">
        <w:rPr>
          <w:spacing w:val="44"/>
          <w:sz w:val="24"/>
          <w:szCs w:val="24"/>
        </w:rPr>
        <w:t xml:space="preserve"> </w:t>
      </w:r>
      <w:r w:rsidRPr="0039339F">
        <w:rPr>
          <w:sz w:val="24"/>
          <w:szCs w:val="24"/>
        </w:rPr>
        <w:t>общения,</w:t>
      </w:r>
      <w:r w:rsidRPr="0039339F">
        <w:rPr>
          <w:spacing w:val="45"/>
          <w:sz w:val="24"/>
          <w:szCs w:val="24"/>
        </w:rPr>
        <w:t xml:space="preserve"> </w:t>
      </w:r>
      <w:r w:rsidRPr="0039339F">
        <w:rPr>
          <w:sz w:val="24"/>
          <w:szCs w:val="24"/>
        </w:rPr>
        <w:t>лежащие</w:t>
      </w:r>
      <w:r w:rsidRPr="0039339F">
        <w:rPr>
          <w:spacing w:val="43"/>
          <w:sz w:val="24"/>
          <w:szCs w:val="24"/>
        </w:rPr>
        <w:t xml:space="preserve"> </w:t>
      </w:r>
      <w:r w:rsidRPr="0039339F">
        <w:rPr>
          <w:sz w:val="24"/>
          <w:szCs w:val="24"/>
        </w:rPr>
        <w:t>в</w:t>
      </w:r>
      <w:r w:rsidRPr="0039339F">
        <w:rPr>
          <w:spacing w:val="45"/>
          <w:sz w:val="24"/>
          <w:szCs w:val="24"/>
        </w:rPr>
        <w:t xml:space="preserve"> </w:t>
      </w:r>
      <w:r w:rsidRPr="0039339F">
        <w:rPr>
          <w:sz w:val="24"/>
          <w:szCs w:val="24"/>
        </w:rPr>
        <w:t>основе</w:t>
      </w:r>
      <w:r w:rsidRPr="0039339F">
        <w:rPr>
          <w:spacing w:val="44"/>
          <w:sz w:val="24"/>
          <w:szCs w:val="24"/>
        </w:rPr>
        <w:t xml:space="preserve"> </w:t>
      </w:r>
      <w:r w:rsidRPr="004E6089">
        <w:rPr>
          <w:sz w:val="24"/>
          <w:szCs w:val="24"/>
        </w:rPr>
        <w:t>национального</w:t>
      </w:r>
      <w:r w:rsidR="004E6089" w:rsidRPr="004E6089">
        <w:rPr>
          <w:sz w:val="24"/>
          <w:szCs w:val="24"/>
        </w:rPr>
        <w:t xml:space="preserve"> </w:t>
      </w:r>
      <w:r w:rsidRPr="004E6089">
        <w:rPr>
          <w:sz w:val="24"/>
          <w:szCs w:val="24"/>
        </w:rPr>
        <w:t>речевого этикета; соблюдать русскую этикетную вербальную и невербальную манеру общения;</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2F3F6D" w:rsidRPr="0039339F" w:rsidRDefault="00DF499F" w:rsidP="00CA4C9F">
      <w:pPr>
        <w:pStyle w:val="2"/>
        <w:tabs>
          <w:tab w:val="left" w:pos="993"/>
        </w:tabs>
        <w:spacing w:line="240" w:lineRule="auto"/>
        <w:ind w:left="0" w:firstLine="709"/>
      </w:pPr>
      <w:r w:rsidRPr="0039339F">
        <w:t>Речь.</w:t>
      </w:r>
      <w:r w:rsidRPr="0039339F">
        <w:rPr>
          <w:spacing w:val="-1"/>
        </w:rPr>
        <w:t xml:space="preserve"> </w:t>
      </w:r>
      <w:r w:rsidRPr="0039339F">
        <w:t>Речевая</w:t>
      </w:r>
      <w:r w:rsidRPr="0039339F">
        <w:rPr>
          <w:spacing w:val="-4"/>
        </w:rPr>
        <w:t xml:space="preserve"> </w:t>
      </w:r>
      <w:r w:rsidRPr="0039339F">
        <w:t>деятельность.</w:t>
      </w:r>
      <w:r w:rsidRPr="0039339F">
        <w:rPr>
          <w:spacing w:val="-2"/>
        </w:rPr>
        <w:t xml:space="preserve"> Текст:</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w:t>
      </w:r>
      <w:r w:rsidRPr="0039339F">
        <w:rPr>
          <w:spacing w:val="-9"/>
          <w:sz w:val="24"/>
          <w:szCs w:val="24"/>
        </w:rPr>
        <w:t xml:space="preserve"> </w:t>
      </w:r>
      <w:r w:rsidRPr="0039339F">
        <w:rPr>
          <w:sz w:val="24"/>
          <w:szCs w:val="24"/>
        </w:rPr>
        <w:t>стратегии</w:t>
      </w:r>
      <w:r w:rsidRPr="0039339F">
        <w:rPr>
          <w:spacing w:val="-6"/>
          <w:sz w:val="24"/>
          <w:szCs w:val="24"/>
        </w:rPr>
        <w:t xml:space="preserve"> </w:t>
      </w:r>
      <w:r w:rsidRPr="0039339F">
        <w:rPr>
          <w:sz w:val="24"/>
          <w:szCs w:val="24"/>
        </w:rPr>
        <w:t>и</w:t>
      </w:r>
      <w:r w:rsidRPr="0039339F">
        <w:rPr>
          <w:spacing w:val="-9"/>
          <w:sz w:val="24"/>
          <w:szCs w:val="24"/>
        </w:rPr>
        <w:t xml:space="preserve"> </w:t>
      </w:r>
      <w:r w:rsidRPr="0039339F">
        <w:rPr>
          <w:sz w:val="24"/>
          <w:szCs w:val="24"/>
        </w:rPr>
        <w:t>тактики</w:t>
      </w:r>
      <w:r w:rsidRPr="0039339F">
        <w:rPr>
          <w:spacing w:val="-5"/>
          <w:sz w:val="24"/>
          <w:szCs w:val="24"/>
        </w:rPr>
        <w:t xml:space="preserve"> </w:t>
      </w:r>
      <w:r w:rsidRPr="0039339F">
        <w:rPr>
          <w:sz w:val="24"/>
          <w:szCs w:val="24"/>
        </w:rPr>
        <w:t>устного</w:t>
      </w:r>
      <w:r w:rsidRPr="0039339F">
        <w:rPr>
          <w:spacing w:val="-8"/>
          <w:sz w:val="24"/>
          <w:szCs w:val="24"/>
        </w:rPr>
        <w:t xml:space="preserve"> </w:t>
      </w:r>
      <w:r w:rsidRPr="0039339F">
        <w:rPr>
          <w:sz w:val="24"/>
          <w:szCs w:val="24"/>
        </w:rPr>
        <w:t>общения</w:t>
      </w:r>
      <w:r w:rsidRPr="0039339F">
        <w:rPr>
          <w:spacing w:val="-8"/>
          <w:sz w:val="24"/>
          <w:szCs w:val="24"/>
        </w:rPr>
        <w:t xml:space="preserve"> </w:t>
      </w:r>
      <w:r w:rsidRPr="0039339F">
        <w:rPr>
          <w:sz w:val="24"/>
          <w:szCs w:val="24"/>
        </w:rPr>
        <w:t>(просьба,</w:t>
      </w:r>
      <w:r w:rsidRPr="0039339F">
        <w:rPr>
          <w:spacing w:val="-3"/>
          <w:sz w:val="24"/>
          <w:szCs w:val="24"/>
        </w:rPr>
        <w:t xml:space="preserve"> </w:t>
      </w:r>
      <w:r w:rsidRPr="0039339F">
        <w:rPr>
          <w:sz w:val="24"/>
          <w:szCs w:val="24"/>
        </w:rPr>
        <w:t>принесение</w:t>
      </w:r>
      <w:r w:rsidRPr="0039339F">
        <w:rPr>
          <w:spacing w:val="-9"/>
          <w:sz w:val="24"/>
          <w:szCs w:val="24"/>
        </w:rPr>
        <w:t xml:space="preserve"> </w:t>
      </w:r>
      <w:r w:rsidRPr="0039339F">
        <w:rPr>
          <w:sz w:val="24"/>
          <w:szCs w:val="24"/>
        </w:rPr>
        <w:t xml:space="preserve">извинений); инициировать диалог и поддерживать его, сохранять инициативу в диалоге, завершать </w:t>
      </w:r>
      <w:r w:rsidRPr="0039339F">
        <w:rPr>
          <w:spacing w:val="-2"/>
          <w:sz w:val="24"/>
          <w:szCs w:val="24"/>
        </w:rPr>
        <w:t>диалог;</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создавать</w:t>
      </w:r>
      <w:r w:rsidRPr="0039339F">
        <w:rPr>
          <w:spacing w:val="-4"/>
          <w:sz w:val="24"/>
          <w:szCs w:val="24"/>
        </w:rPr>
        <w:t xml:space="preserve"> </w:t>
      </w:r>
      <w:r w:rsidRPr="0039339F">
        <w:rPr>
          <w:sz w:val="24"/>
          <w:szCs w:val="24"/>
        </w:rPr>
        <w:t>объявления</w:t>
      </w:r>
      <w:r w:rsidRPr="0039339F">
        <w:rPr>
          <w:spacing w:val="-3"/>
          <w:sz w:val="24"/>
          <w:szCs w:val="24"/>
        </w:rPr>
        <w:t xml:space="preserve"> </w:t>
      </w:r>
      <w:r w:rsidRPr="0039339F">
        <w:rPr>
          <w:sz w:val="24"/>
          <w:szCs w:val="24"/>
        </w:rPr>
        <w:t>(в</w:t>
      </w:r>
      <w:r w:rsidRPr="0039339F">
        <w:rPr>
          <w:spacing w:val="-2"/>
          <w:sz w:val="24"/>
          <w:szCs w:val="24"/>
        </w:rPr>
        <w:t xml:space="preserve"> </w:t>
      </w:r>
      <w:r w:rsidRPr="0039339F">
        <w:rPr>
          <w:sz w:val="24"/>
          <w:szCs w:val="24"/>
        </w:rPr>
        <w:t>устной</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письменной</w:t>
      </w:r>
      <w:r w:rsidRPr="0039339F">
        <w:rPr>
          <w:spacing w:val="-4"/>
          <w:sz w:val="24"/>
          <w:szCs w:val="24"/>
        </w:rPr>
        <w:t xml:space="preserve"> </w:t>
      </w:r>
      <w:r w:rsidRPr="0039339F">
        <w:rPr>
          <w:sz w:val="24"/>
          <w:szCs w:val="24"/>
        </w:rPr>
        <w:t>форме)</w:t>
      </w:r>
      <w:r w:rsidRPr="0039339F">
        <w:rPr>
          <w:spacing w:val="-3"/>
          <w:sz w:val="24"/>
          <w:szCs w:val="24"/>
        </w:rPr>
        <w:t xml:space="preserve"> </w:t>
      </w:r>
      <w:r w:rsidRPr="0039339F">
        <w:rPr>
          <w:sz w:val="24"/>
          <w:szCs w:val="24"/>
        </w:rPr>
        <w:t>с учётом</w:t>
      </w:r>
      <w:r w:rsidRPr="0039339F">
        <w:rPr>
          <w:spacing w:val="-3"/>
          <w:sz w:val="24"/>
          <w:szCs w:val="24"/>
        </w:rPr>
        <w:t xml:space="preserve"> </w:t>
      </w:r>
      <w:r w:rsidRPr="0039339F">
        <w:rPr>
          <w:sz w:val="24"/>
          <w:szCs w:val="24"/>
        </w:rPr>
        <w:t>речевой</w:t>
      </w:r>
      <w:r w:rsidRPr="0039339F">
        <w:rPr>
          <w:spacing w:val="-2"/>
          <w:sz w:val="24"/>
          <w:szCs w:val="24"/>
        </w:rPr>
        <w:t xml:space="preserve"> ситуации;</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распознавать</w:t>
      </w:r>
      <w:r w:rsidRPr="0039339F">
        <w:rPr>
          <w:spacing w:val="-5"/>
          <w:sz w:val="24"/>
          <w:szCs w:val="24"/>
        </w:rPr>
        <w:t xml:space="preserve"> </w:t>
      </w:r>
      <w:r w:rsidRPr="0039339F">
        <w:rPr>
          <w:sz w:val="24"/>
          <w:szCs w:val="24"/>
        </w:rPr>
        <w:t>и</w:t>
      </w:r>
      <w:r w:rsidRPr="0039339F">
        <w:rPr>
          <w:spacing w:val="-4"/>
          <w:sz w:val="24"/>
          <w:szCs w:val="24"/>
        </w:rPr>
        <w:t xml:space="preserve"> </w:t>
      </w:r>
      <w:r w:rsidRPr="0039339F">
        <w:rPr>
          <w:sz w:val="24"/>
          <w:szCs w:val="24"/>
        </w:rPr>
        <w:t>создавать</w:t>
      </w:r>
      <w:r w:rsidRPr="0039339F">
        <w:rPr>
          <w:spacing w:val="-3"/>
          <w:sz w:val="24"/>
          <w:szCs w:val="24"/>
        </w:rPr>
        <w:t xml:space="preserve"> </w:t>
      </w:r>
      <w:r w:rsidRPr="0039339F">
        <w:rPr>
          <w:sz w:val="24"/>
          <w:szCs w:val="24"/>
        </w:rPr>
        <w:t>тексты</w:t>
      </w:r>
      <w:r w:rsidRPr="0039339F">
        <w:rPr>
          <w:spacing w:val="-4"/>
          <w:sz w:val="24"/>
          <w:szCs w:val="24"/>
        </w:rPr>
        <w:t xml:space="preserve"> </w:t>
      </w:r>
      <w:r w:rsidRPr="0039339F">
        <w:rPr>
          <w:sz w:val="24"/>
          <w:szCs w:val="24"/>
        </w:rPr>
        <w:t>публицистических</w:t>
      </w:r>
      <w:r w:rsidRPr="0039339F">
        <w:rPr>
          <w:spacing w:val="-2"/>
          <w:sz w:val="24"/>
          <w:szCs w:val="24"/>
        </w:rPr>
        <w:t xml:space="preserve"> </w:t>
      </w:r>
      <w:r w:rsidRPr="0039339F">
        <w:rPr>
          <w:sz w:val="24"/>
          <w:szCs w:val="24"/>
        </w:rPr>
        <w:t>жанров</w:t>
      </w:r>
      <w:r w:rsidRPr="0039339F">
        <w:rPr>
          <w:spacing w:val="-4"/>
          <w:sz w:val="24"/>
          <w:szCs w:val="24"/>
        </w:rPr>
        <w:t xml:space="preserve"> </w:t>
      </w:r>
      <w:r w:rsidRPr="0039339F">
        <w:rPr>
          <w:sz w:val="24"/>
          <w:szCs w:val="24"/>
        </w:rPr>
        <w:t>(девиз,</w:t>
      </w:r>
      <w:r w:rsidRPr="0039339F">
        <w:rPr>
          <w:spacing w:val="-3"/>
          <w:sz w:val="24"/>
          <w:szCs w:val="24"/>
        </w:rPr>
        <w:t xml:space="preserve"> </w:t>
      </w:r>
      <w:r w:rsidRPr="0039339F">
        <w:rPr>
          <w:spacing w:val="-2"/>
          <w:sz w:val="24"/>
          <w:szCs w:val="24"/>
        </w:rPr>
        <w:t>слоган);</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анализировать</w:t>
      </w:r>
      <w:r w:rsidRPr="0039339F">
        <w:rPr>
          <w:spacing w:val="-3"/>
          <w:sz w:val="24"/>
          <w:szCs w:val="24"/>
        </w:rPr>
        <w:t xml:space="preserve"> </w:t>
      </w:r>
      <w:r w:rsidRPr="0039339F">
        <w:rPr>
          <w:sz w:val="24"/>
          <w:szCs w:val="24"/>
        </w:rPr>
        <w:t>и</w:t>
      </w:r>
      <w:r w:rsidRPr="0039339F">
        <w:rPr>
          <w:spacing w:val="-4"/>
          <w:sz w:val="24"/>
          <w:szCs w:val="24"/>
        </w:rPr>
        <w:t xml:space="preserve"> </w:t>
      </w:r>
      <w:r w:rsidRPr="0039339F">
        <w:rPr>
          <w:sz w:val="24"/>
          <w:szCs w:val="24"/>
        </w:rPr>
        <w:t>интерпретировать</w:t>
      </w:r>
      <w:r w:rsidRPr="0039339F">
        <w:rPr>
          <w:spacing w:val="-1"/>
          <w:sz w:val="24"/>
          <w:szCs w:val="24"/>
        </w:rPr>
        <w:t xml:space="preserve"> </w:t>
      </w:r>
      <w:r w:rsidRPr="0039339F">
        <w:rPr>
          <w:sz w:val="24"/>
          <w:szCs w:val="24"/>
        </w:rPr>
        <w:t>фольклорные</w:t>
      </w:r>
      <w:r w:rsidRPr="0039339F">
        <w:rPr>
          <w:spacing w:val="-4"/>
          <w:sz w:val="24"/>
          <w:szCs w:val="24"/>
        </w:rPr>
        <w:t xml:space="preserve"> </w:t>
      </w:r>
      <w:r w:rsidRPr="0039339F">
        <w:rPr>
          <w:sz w:val="24"/>
          <w:szCs w:val="24"/>
        </w:rPr>
        <w:t>и</w:t>
      </w:r>
      <w:r w:rsidRPr="0039339F">
        <w:rPr>
          <w:spacing w:val="-1"/>
          <w:sz w:val="24"/>
          <w:szCs w:val="24"/>
        </w:rPr>
        <w:t xml:space="preserve"> </w:t>
      </w:r>
      <w:r w:rsidRPr="0039339F">
        <w:rPr>
          <w:sz w:val="24"/>
          <w:szCs w:val="24"/>
        </w:rPr>
        <w:t>художественные</w:t>
      </w:r>
      <w:r w:rsidRPr="0039339F">
        <w:rPr>
          <w:spacing w:val="-4"/>
          <w:sz w:val="24"/>
          <w:szCs w:val="24"/>
        </w:rPr>
        <w:t xml:space="preserve"> </w:t>
      </w:r>
      <w:r w:rsidRPr="0039339F">
        <w:rPr>
          <w:sz w:val="24"/>
          <w:szCs w:val="24"/>
        </w:rPr>
        <w:t>тексты</w:t>
      </w:r>
      <w:r w:rsidRPr="0039339F">
        <w:rPr>
          <w:spacing w:val="-2"/>
          <w:sz w:val="24"/>
          <w:szCs w:val="24"/>
        </w:rPr>
        <w:t xml:space="preserve"> </w:t>
      </w:r>
      <w:r w:rsidRPr="0039339F">
        <w:rPr>
          <w:sz w:val="24"/>
          <w:szCs w:val="24"/>
        </w:rPr>
        <w:t>или</w:t>
      </w:r>
      <w:r w:rsidRPr="0039339F">
        <w:rPr>
          <w:spacing w:val="-3"/>
          <w:sz w:val="24"/>
          <w:szCs w:val="24"/>
        </w:rPr>
        <w:t xml:space="preserve"> </w:t>
      </w:r>
      <w:r w:rsidRPr="0039339F">
        <w:rPr>
          <w:sz w:val="24"/>
          <w:szCs w:val="24"/>
        </w:rPr>
        <w:t>их фрагменты (народные и литературные сказки, рассказы, былины, пословицы, загадки);</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2F3F6D" w:rsidRPr="0039339F" w:rsidRDefault="002F3F6D" w:rsidP="00CA4C9F">
      <w:pPr>
        <w:pStyle w:val="a3"/>
        <w:tabs>
          <w:tab w:val="left" w:pos="993"/>
        </w:tabs>
        <w:ind w:left="0" w:firstLine="709"/>
      </w:pPr>
    </w:p>
    <w:p w:rsidR="002F3F6D" w:rsidRPr="00E97B87" w:rsidRDefault="00DF499F" w:rsidP="00CB1A6D">
      <w:pPr>
        <w:pStyle w:val="1"/>
        <w:numPr>
          <w:ilvl w:val="0"/>
          <w:numId w:val="203"/>
        </w:numPr>
        <w:tabs>
          <w:tab w:val="left" w:pos="993"/>
          <w:tab w:val="left" w:pos="1290"/>
        </w:tabs>
        <w:ind w:left="0" w:firstLine="709"/>
        <w:jc w:val="center"/>
      </w:pPr>
      <w:r w:rsidRPr="0039339F">
        <w:rPr>
          <w:spacing w:val="-2"/>
        </w:rPr>
        <w:t>КЛАСС</w:t>
      </w:r>
    </w:p>
    <w:p w:rsidR="002F3F6D" w:rsidRPr="0039339F" w:rsidRDefault="00DF499F" w:rsidP="00CA4C9F">
      <w:pPr>
        <w:pStyle w:val="2"/>
        <w:tabs>
          <w:tab w:val="left" w:pos="993"/>
        </w:tabs>
        <w:spacing w:line="240" w:lineRule="auto"/>
        <w:ind w:left="0" w:firstLine="709"/>
      </w:pPr>
      <w:r w:rsidRPr="0039339F">
        <w:t>Язык</w:t>
      </w:r>
      <w:r w:rsidRPr="0039339F">
        <w:rPr>
          <w:spacing w:val="-1"/>
        </w:rPr>
        <w:t xml:space="preserve"> </w:t>
      </w:r>
      <w:r w:rsidRPr="0039339F">
        <w:t xml:space="preserve">и </w:t>
      </w:r>
      <w:r w:rsidRPr="0039339F">
        <w:rPr>
          <w:spacing w:val="-2"/>
        </w:rPr>
        <w:t>культура:</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 xml:space="preserve">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w:t>
      </w:r>
      <w:r w:rsidRPr="0039339F">
        <w:rPr>
          <w:spacing w:val="-2"/>
          <w:sz w:val="24"/>
          <w:szCs w:val="24"/>
        </w:rPr>
        <w:t>изученного);</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иметь представление об истории русского литературного языка; характеризовать роль</w:t>
      </w:r>
      <w:r w:rsidRPr="0039339F">
        <w:rPr>
          <w:spacing w:val="-11"/>
          <w:sz w:val="24"/>
          <w:szCs w:val="24"/>
        </w:rPr>
        <w:t xml:space="preserve"> </w:t>
      </w:r>
      <w:r w:rsidRPr="0039339F">
        <w:rPr>
          <w:sz w:val="24"/>
          <w:szCs w:val="24"/>
        </w:rPr>
        <w:t>старославянского</w:t>
      </w:r>
      <w:r w:rsidRPr="0039339F">
        <w:rPr>
          <w:spacing w:val="-9"/>
          <w:sz w:val="24"/>
          <w:szCs w:val="24"/>
        </w:rPr>
        <w:t xml:space="preserve"> </w:t>
      </w:r>
      <w:r w:rsidRPr="0039339F">
        <w:rPr>
          <w:sz w:val="24"/>
          <w:szCs w:val="24"/>
        </w:rPr>
        <w:t>языка</w:t>
      </w:r>
      <w:r w:rsidRPr="0039339F">
        <w:rPr>
          <w:spacing w:val="-12"/>
          <w:sz w:val="24"/>
          <w:szCs w:val="24"/>
        </w:rPr>
        <w:t xml:space="preserve"> </w:t>
      </w:r>
      <w:r w:rsidRPr="0039339F">
        <w:rPr>
          <w:sz w:val="24"/>
          <w:szCs w:val="24"/>
        </w:rPr>
        <w:t>в</w:t>
      </w:r>
      <w:r w:rsidRPr="0039339F">
        <w:rPr>
          <w:spacing w:val="-12"/>
          <w:sz w:val="24"/>
          <w:szCs w:val="24"/>
        </w:rPr>
        <w:t xml:space="preserve"> </w:t>
      </w:r>
      <w:r w:rsidRPr="0039339F">
        <w:rPr>
          <w:sz w:val="24"/>
          <w:szCs w:val="24"/>
        </w:rPr>
        <w:t>становлении</w:t>
      </w:r>
      <w:r w:rsidRPr="0039339F">
        <w:rPr>
          <w:spacing w:val="-11"/>
          <w:sz w:val="24"/>
          <w:szCs w:val="24"/>
        </w:rPr>
        <w:t xml:space="preserve"> </w:t>
      </w:r>
      <w:r w:rsidRPr="0039339F">
        <w:rPr>
          <w:sz w:val="24"/>
          <w:szCs w:val="24"/>
        </w:rPr>
        <w:t>современного</w:t>
      </w:r>
      <w:r w:rsidRPr="0039339F">
        <w:rPr>
          <w:spacing w:val="-12"/>
          <w:sz w:val="24"/>
          <w:szCs w:val="24"/>
        </w:rPr>
        <w:t xml:space="preserve"> </w:t>
      </w:r>
      <w:r w:rsidRPr="0039339F">
        <w:rPr>
          <w:sz w:val="24"/>
          <w:szCs w:val="24"/>
        </w:rPr>
        <w:t>русского</w:t>
      </w:r>
      <w:r w:rsidRPr="0039339F">
        <w:rPr>
          <w:spacing w:val="-12"/>
          <w:sz w:val="24"/>
          <w:szCs w:val="24"/>
        </w:rPr>
        <w:t xml:space="preserve"> </w:t>
      </w:r>
      <w:r w:rsidRPr="0039339F">
        <w:rPr>
          <w:sz w:val="24"/>
          <w:szCs w:val="24"/>
        </w:rPr>
        <w:t>литературного</w:t>
      </w:r>
      <w:r w:rsidRPr="0039339F">
        <w:rPr>
          <w:spacing w:val="-12"/>
          <w:sz w:val="24"/>
          <w:szCs w:val="24"/>
        </w:rPr>
        <w:t xml:space="preserve"> </w:t>
      </w:r>
      <w:r w:rsidRPr="0039339F">
        <w:rPr>
          <w:sz w:val="24"/>
          <w:szCs w:val="24"/>
        </w:rPr>
        <w:t>языка</w:t>
      </w:r>
      <w:r w:rsidRPr="0039339F">
        <w:rPr>
          <w:spacing w:val="-12"/>
          <w:sz w:val="24"/>
          <w:szCs w:val="24"/>
        </w:rPr>
        <w:t xml:space="preserve"> </w:t>
      </w:r>
      <w:r w:rsidRPr="0039339F">
        <w:rPr>
          <w:sz w:val="24"/>
          <w:szCs w:val="24"/>
        </w:rPr>
        <w:t>(в рамках изученного);</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w:t>
      </w:r>
      <w:r w:rsidRPr="0039339F">
        <w:rPr>
          <w:spacing w:val="-1"/>
          <w:sz w:val="24"/>
          <w:szCs w:val="24"/>
        </w:rPr>
        <w:t xml:space="preserve"> </w:t>
      </w:r>
      <w:r w:rsidRPr="0039339F">
        <w:rPr>
          <w:sz w:val="24"/>
          <w:szCs w:val="24"/>
        </w:rPr>
        <w:t>диалектизмов (в рамках изученного);</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w:t>
      </w:r>
      <w:r w:rsidRPr="0039339F">
        <w:rPr>
          <w:spacing w:val="-11"/>
          <w:sz w:val="24"/>
          <w:szCs w:val="24"/>
        </w:rPr>
        <w:t xml:space="preserve"> </w:t>
      </w:r>
      <w:r w:rsidRPr="0039339F">
        <w:rPr>
          <w:sz w:val="24"/>
          <w:szCs w:val="24"/>
        </w:rPr>
        <w:t>приводить</w:t>
      </w:r>
      <w:r w:rsidRPr="0039339F">
        <w:rPr>
          <w:spacing w:val="-10"/>
          <w:sz w:val="24"/>
          <w:szCs w:val="24"/>
        </w:rPr>
        <w:t xml:space="preserve"> </w:t>
      </w:r>
      <w:r w:rsidRPr="0039339F">
        <w:rPr>
          <w:sz w:val="24"/>
          <w:szCs w:val="24"/>
        </w:rPr>
        <w:t>примеры;</w:t>
      </w:r>
      <w:r w:rsidRPr="0039339F">
        <w:rPr>
          <w:spacing w:val="-11"/>
          <w:sz w:val="24"/>
          <w:szCs w:val="24"/>
        </w:rPr>
        <w:t xml:space="preserve"> </w:t>
      </w:r>
      <w:r w:rsidRPr="0039339F">
        <w:rPr>
          <w:sz w:val="24"/>
          <w:szCs w:val="24"/>
        </w:rPr>
        <w:t>характеризовать</w:t>
      </w:r>
      <w:r w:rsidRPr="0039339F">
        <w:rPr>
          <w:spacing w:val="-10"/>
          <w:sz w:val="24"/>
          <w:szCs w:val="24"/>
        </w:rPr>
        <w:t xml:space="preserve"> </w:t>
      </w:r>
      <w:r w:rsidRPr="0039339F">
        <w:rPr>
          <w:sz w:val="24"/>
          <w:szCs w:val="24"/>
        </w:rPr>
        <w:t>особенности</w:t>
      </w:r>
      <w:r w:rsidRPr="0039339F">
        <w:rPr>
          <w:spacing w:val="-10"/>
          <w:sz w:val="24"/>
          <w:szCs w:val="24"/>
        </w:rPr>
        <w:t xml:space="preserve"> </w:t>
      </w:r>
      <w:r w:rsidRPr="0039339F">
        <w:rPr>
          <w:sz w:val="24"/>
          <w:szCs w:val="24"/>
        </w:rPr>
        <w:t>освоения</w:t>
      </w:r>
      <w:r w:rsidRPr="0039339F">
        <w:rPr>
          <w:spacing w:val="-11"/>
          <w:sz w:val="24"/>
          <w:szCs w:val="24"/>
        </w:rPr>
        <w:t xml:space="preserve"> </w:t>
      </w:r>
      <w:r w:rsidRPr="0039339F">
        <w:rPr>
          <w:sz w:val="24"/>
          <w:szCs w:val="24"/>
        </w:rPr>
        <w:t>иноязычной</w:t>
      </w:r>
      <w:r w:rsidRPr="0039339F">
        <w:rPr>
          <w:spacing w:val="-10"/>
          <w:sz w:val="24"/>
          <w:szCs w:val="24"/>
        </w:rPr>
        <w:t xml:space="preserve"> </w:t>
      </w:r>
      <w:r w:rsidRPr="0039339F">
        <w:rPr>
          <w:sz w:val="24"/>
          <w:szCs w:val="24"/>
        </w:rPr>
        <w:t>лексики; целесообразно употреблять иноязычные слова и заимствованные фразеологизмы;</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понимать и истолковывать значения фразеологических оборотов с национально- 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использовать</w:t>
      </w:r>
      <w:r w:rsidRPr="0039339F">
        <w:rPr>
          <w:spacing w:val="-4"/>
          <w:sz w:val="24"/>
          <w:szCs w:val="24"/>
        </w:rPr>
        <w:t xml:space="preserve"> </w:t>
      </w:r>
      <w:r w:rsidRPr="0039339F">
        <w:rPr>
          <w:sz w:val="24"/>
          <w:szCs w:val="24"/>
        </w:rPr>
        <w:t>толковые</w:t>
      </w:r>
      <w:r w:rsidRPr="0039339F">
        <w:rPr>
          <w:spacing w:val="-8"/>
          <w:sz w:val="24"/>
          <w:szCs w:val="24"/>
        </w:rPr>
        <w:t xml:space="preserve"> </w:t>
      </w:r>
      <w:r w:rsidRPr="0039339F">
        <w:rPr>
          <w:sz w:val="24"/>
          <w:szCs w:val="24"/>
        </w:rPr>
        <w:t>словари,</w:t>
      </w:r>
      <w:r w:rsidRPr="0039339F">
        <w:rPr>
          <w:spacing w:val="-4"/>
          <w:sz w:val="24"/>
          <w:szCs w:val="24"/>
        </w:rPr>
        <w:t xml:space="preserve"> </w:t>
      </w:r>
      <w:r w:rsidRPr="0039339F">
        <w:rPr>
          <w:sz w:val="24"/>
          <w:szCs w:val="24"/>
        </w:rPr>
        <w:t>словари</w:t>
      </w:r>
      <w:r w:rsidRPr="0039339F">
        <w:rPr>
          <w:spacing w:val="-4"/>
          <w:sz w:val="24"/>
          <w:szCs w:val="24"/>
        </w:rPr>
        <w:t xml:space="preserve"> </w:t>
      </w:r>
      <w:r w:rsidRPr="0039339F">
        <w:rPr>
          <w:sz w:val="24"/>
          <w:szCs w:val="24"/>
        </w:rPr>
        <w:t>пословиц</w:t>
      </w:r>
      <w:r w:rsidRPr="0039339F">
        <w:rPr>
          <w:spacing w:val="-4"/>
          <w:sz w:val="24"/>
          <w:szCs w:val="24"/>
        </w:rPr>
        <w:t xml:space="preserve"> </w:t>
      </w:r>
      <w:r w:rsidRPr="0039339F">
        <w:rPr>
          <w:sz w:val="24"/>
          <w:szCs w:val="24"/>
        </w:rPr>
        <w:t>и</w:t>
      </w:r>
      <w:r w:rsidRPr="0039339F">
        <w:rPr>
          <w:spacing w:val="-6"/>
          <w:sz w:val="24"/>
          <w:szCs w:val="24"/>
        </w:rPr>
        <w:t xml:space="preserve"> </w:t>
      </w:r>
      <w:r w:rsidRPr="0039339F">
        <w:rPr>
          <w:sz w:val="24"/>
          <w:szCs w:val="24"/>
        </w:rPr>
        <w:t>поговорок;</w:t>
      </w:r>
      <w:r w:rsidRPr="0039339F">
        <w:rPr>
          <w:spacing w:val="-4"/>
          <w:sz w:val="24"/>
          <w:szCs w:val="24"/>
        </w:rPr>
        <w:t xml:space="preserve"> </w:t>
      </w:r>
      <w:r w:rsidRPr="0039339F">
        <w:rPr>
          <w:sz w:val="24"/>
          <w:szCs w:val="24"/>
        </w:rPr>
        <w:t>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F3F6D" w:rsidRDefault="00DF499F" w:rsidP="004E6089">
      <w:pPr>
        <w:pStyle w:val="2"/>
        <w:tabs>
          <w:tab w:val="left" w:pos="993"/>
        </w:tabs>
        <w:spacing w:line="240" w:lineRule="auto"/>
        <w:ind w:left="0" w:firstLine="709"/>
        <w:rPr>
          <w:spacing w:val="-2"/>
        </w:rPr>
      </w:pPr>
      <w:r w:rsidRPr="0039339F">
        <w:t>Культура</w:t>
      </w:r>
      <w:r w:rsidRPr="0039339F">
        <w:rPr>
          <w:spacing w:val="-2"/>
        </w:rPr>
        <w:t xml:space="preserve"> речи:</w:t>
      </w:r>
      <w:r w:rsidR="004E6089">
        <w:rPr>
          <w:spacing w:val="-2"/>
        </w:rPr>
        <w:t xml:space="preserve"> </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 xml:space="preserve">соблюдать нормы ударения в отдельных грамматических формах имён существительных, имён прилагательных; глаголов (в рамках изученного); различать варианты </w:t>
      </w:r>
      <w:r w:rsidRPr="0039339F">
        <w:rPr>
          <w:sz w:val="24"/>
          <w:szCs w:val="24"/>
        </w:rPr>
        <w:lastRenderedPageBreak/>
        <w:t>орфоэпической и акцентологической нормы; употреблять слова с учётом произносительных вариантов современной орфоэпической нормы;</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антонимов, </w:t>
      </w:r>
      <w:r w:rsidRPr="0039339F">
        <w:rPr>
          <w:spacing w:val="-2"/>
          <w:sz w:val="24"/>
          <w:szCs w:val="24"/>
        </w:rPr>
        <w:t>омонимов;</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выявлять, анализировать и исправлять типичные речевые ошибки в устной и письменной речи;</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w:t>
      </w:r>
      <w:r w:rsidRPr="0039339F">
        <w:rPr>
          <w:spacing w:val="-3"/>
          <w:sz w:val="24"/>
          <w:szCs w:val="24"/>
        </w:rPr>
        <w:t xml:space="preserve"> </w:t>
      </w:r>
      <w:r w:rsidRPr="0039339F">
        <w:rPr>
          <w:sz w:val="24"/>
          <w:szCs w:val="24"/>
        </w:rPr>
        <w:t>речь</w:t>
      </w:r>
      <w:r w:rsidRPr="0039339F">
        <w:rPr>
          <w:spacing w:val="-2"/>
          <w:sz w:val="24"/>
          <w:szCs w:val="24"/>
        </w:rPr>
        <w:t xml:space="preserve"> </w:t>
      </w:r>
      <w:r w:rsidRPr="0039339F">
        <w:rPr>
          <w:sz w:val="24"/>
          <w:szCs w:val="24"/>
        </w:rPr>
        <w:t>с учётом</w:t>
      </w:r>
      <w:r w:rsidRPr="0039339F">
        <w:rPr>
          <w:spacing w:val="-2"/>
          <w:sz w:val="24"/>
          <w:szCs w:val="24"/>
        </w:rPr>
        <w:t xml:space="preserve"> </w:t>
      </w:r>
      <w:r w:rsidRPr="0039339F">
        <w:rPr>
          <w:sz w:val="24"/>
          <w:szCs w:val="24"/>
        </w:rPr>
        <w:t>её</w:t>
      </w:r>
      <w:r w:rsidRPr="0039339F">
        <w:rPr>
          <w:spacing w:val="-1"/>
          <w:sz w:val="24"/>
          <w:szCs w:val="24"/>
        </w:rPr>
        <w:t xml:space="preserve"> </w:t>
      </w:r>
      <w:r w:rsidRPr="0039339F">
        <w:rPr>
          <w:sz w:val="24"/>
          <w:szCs w:val="24"/>
        </w:rPr>
        <w:t>соответствия</w:t>
      </w:r>
      <w:r w:rsidRPr="0039339F">
        <w:rPr>
          <w:spacing w:val="-2"/>
          <w:sz w:val="24"/>
          <w:szCs w:val="24"/>
        </w:rPr>
        <w:t xml:space="preserve"> </w:t>
      </w:r>
      <w:r w:rsidRPr="0039339F">
        <w:rPr>
          <w:sz w:val="24"/>
          <w:szCs w:val="24"/>
        </w:rPr>
        <w:t>основным</w:t>
      </w:r>
      <w:r w:rsidRPr="0039339F">
        <w:rPr>
          <w:spacing w:val="-4"/>
          <w:sz w:val="24"/>
          <w:szCs w:val="24"/>
        </w:rPr>
        <w:t xml:space="preserve"> </w:t>
      </w:r>
      <w:r w:rsidRPr="0039339F">
        <w:rPr>
          <w:sz w:val="24"/>
          <w:szCs w:val="24"/>
        </w:rPr>
        <w:t>нормам</w:t>
      </w:r>
      <w:r w:rsidRPr="0039339F">
        <w:rPr>
          <w:spacing w:val="-3"/>
          <w:sz w:val="24"/>
          <w:szCs w:val="24"/>
        </w:rPr>
        <w:t xml:space="preserve"> </w:t>
      </w:r>
      <w:r w:rsidRPr="0039339F">
        <w:rPr>
          <w:sz w:val="24"/>
          <w:szCs w:val="24"/>
        </w:rPr>
        <w:t>современного</w:t>
      </w:r>
      <w:r w:rsidRPr="0039339F">
        <w:rPr>
          <w:spacing w:val="-2"/>
          <w:sz w:val="24"/>
          <w:szCs w:val="24"/>
        </w:rPr>
        <w:t xml:space="preserve"> </w:t>
      </w:r>
      <w:r w:rsidRPr="0039339F">
        <w:rPr>
          <w:sz w:val="24"/>
          <w:szCs w:val="24"/>
        </w:rPr>
        <w:t>литературного</w:t>
      </w:r>
      <w:r w:rsidRPr="0039339F">
        <w:rPr>
          <w:spacing w:val="-2"/>
          <w:sz w:val="24"/>
          <w:szCs w:val="24"/>
        </w:rPr>
        <w:t xml:space="preserve"> </w:t>
      </w:r>
      <w:r w:rsidRPr="0039339F">
        <w:rPr>
          <w:sz w:val="24"/>
          <w:szCs w:val="24"/>
        </w:rPr>
        <w:t>языка;</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2F3F6D" w:rsidRPr="0039339F" w:rsidRDefault="00DF499F" w:rsidP="00CA4C9F">
      <w:pPr>
        <w:pStyle w:val="2"/>
        <w:tabs>
          <w:tab w:val="left" w:pos="993"/>
        </w:tabs>
        <w:spacing w:line="240" w:lineRule="auto"/>
        <w:ind w:left="0" w:firstLine="709"/>
      </w:pPr>
      <w:r w:rsidRPr="0039339F">
        <w:t>Речь.</w:t>
      </w:r>
      <w:r w:rsidRPr="0039339F">
        <w:rPr>
          <w:spacing w:val="-1"/>
        </w:rPr>
        <w:t xml:space="preserve"> </w:t>
      </w:r>
      <w:r w:rsidRPr="0039339F">
        <w:t>Речевая</w:t>
      </w:r>
      <w:r w:rsidRPr="0039339F">
        <w:rPr>
          <w:spacing w:val="-4"/>
        </w:rPr>
        <w:t xml:space="preserve"> </w:t>
      </w:r>
      <w:r w:rsidRPr="0039339F">
        <w:t>деятельность.</w:t>
      </w:r>
      <w:r w:rsidRPr="0039339F">
        <w:rPr>
          <w:spacing w:val="-2"/>
        </w:rPr>
        <w:t xml:space="preserve"> Текст:</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анализировать и создавать тексты описательного типа (определение понятия, пояснение, собственно описание);</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уместно</w:t>
      </w:r>
      <w:r w:rsidRPr="0039339F">
        <w:rPr>
          <w:spacing w:val="-14"/>
          <w:sz w:val="24"/>
          <w:szCs w:val="24"/>
        </w:rPr>
        <w:t xml:space="preserve"> </w:t>
      </w:r>
      <w:r w:rsidRPr="0039339F">
        <w:rPr>
          <w:sz w:val="24"/>
          <w:szCs w:val="24"/>
        </w:rPr>
        <w:t>использовать</w:t>
      </w:r>
      <w:r w:rsidRPr="0039339F">
        <w:rPr>
          <w:spacing w:val="-13"/>
          <w:sz w:val="24"/>
          <w:szCs w:val="24"/>
        </w:rPr>
        <w:t xml:space="preserve"> </w:t>
      </w:r>
      <w:r w:rsidRPr="0039339F">
        <w:rPr>
          <w:sz w:val="24"/>
          <w:szCs w:val="24"/>
        </w:rPr>
        <w:t>жанры</w:t>
      </w:r>
      <w:r w:rsidRPr="0039339F">
        <w:rPr>
          <w:spacing w:val="-15"/>
          <w:sz w:val="24"/>
          <w:szCs w:val="24"/>
        </w:rPr>
        <w:t xml:space="preserve"> </w:t>
      </w:r>
      <w:r w:rsidRPr="0039339F">
        <w:rPr>
          <w:sz w:val="24"/>
          <w:szCs w:val="24"/>
        </w:rPr>
        <w:t>разговорной</w:t>
      </w:r>
      <w:r w:rsidRPr="0039339F">
        <w:rPr>
          <w:spacing w:val="-13"/>
          <w:sz w:val="24"/>
          <w:szCs w:val="24"/>
        </w:rPr>
        <w:t xml:space="preserve"> </w:t>
      </w:r>
      <w:r w:rsidRPr="0039339F">
        <w:rPr>
          <w:sz w:val="24"/>
          <w:szCs w:val="24"/>
        </w:rPr>
        <w:t>речи</w:t>
      </w:r>
      <w:r w:rsidRPr="0039339F">
        <w:rPr>
          <w:spacing w:val="-13"/>
          <w:sz w:val="24"/>
          <w:szCs w:val="24"/>
        </w:rPr>
        <w:t xml:space="preserve"> </w:t>
      </w:r>
      <w:r w:rsidRPr="0039339F">
        <w:rPr>
          <w:sz w:val="24"/>
          <w:szCs w:val="24"/>
        </w:rPr>
        <w:t>(рассказ</w:t>
      </w:r>
      <w:r w:rsidRPr="0039339F">
        <w:rPr>
          <w:spacing w:val="-13"/>
          <w:sz w:val="24"/>
          <w:szCs w:val="24"/>
        </w:rPr>
        <w:t xml:space="preserve"> </w:t>
      </w:r>
      <w:r w:rsidRPr="0039339F">
        <w:rPr>
          <w:sz w:val="24"/>
          <w:szCs w:val="24"/>
        </w:rPr>
        <w:t>о</w:t>
      </w:r>
      <w:r w:rsidRPr="0039339F">
        <w:rPr>
          <w:spacing w:val="-12"/>
          <w:sz w:val="24"/>
          <w:szCs w:val="24"/>
        </w:rPr>
        <w:t xml:space="preserve"> </w:t>
      </w:r>
      <w:r w:rsidRPr="0039339F">
        <w:rPr>
          <w:sz w:val="24"/>
          <w:szCs w:val="24"/>
        </w:rPr>
        <w:t>событии,</w:t>
      </w:r>
      <w:r w:rsidRPr="0039339F">
        <w:rPr>
          <w:spacing w:val="-9"/>
          <w:sz w:val="24"/>
          <w:szCs w:val="24"/>
        </w:rPr>
        <w:t xml:space="preserve"> </w:t>
      </w:r>
      <w:r w:rsidRPr="0039339F">
        <w:rPr>
          <w:sz w:val="24"/>
          <w:szCs w:val="24"/>
        </w:rPr>
        <w:t>«бывальщины» и др.) в ситуациях неформального общения;</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анализировать и создавать учебно-научные тексты (различные виды ответов на уроке) в письменной и устной форме;</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использовать при создании устного научного сообщения языковые средства, способствующие его композиционному оформлению;</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2F3F6D" w:rsidRPr="0039339F" w:rsidRDefault="002F3F6D" w:rsidP="00CA4C9F">
      <w:pPr>
        <w:pStyle w:val="a3"/>
        <w:tabs>
          <w:tab w:val="left" w:pos="993"/>
        </w:tabs>
        <w:ind w:left="0" w:firstLine="709"/>
      </w:pPr>
    </w:p>
    <w:p w:rsidR="002F3F6D" w:rsidRPr="00E97B87" w:rsidRDefault="00DF499F" w:rsidP="00CB1A6D">
      <w:pPr>
        <w:pStyle w:val="1"/>
        <w:numPr>
          <w:ilvl w:val="0"/>
          <w:numId w:val="203"/>
        </w:numPr>
        <w:tabs>
          <w:tab w:val="left" w:pos="993"/>
          <w:tab w:val="left" w:pos="1290"/>
        </w:tabs>
        <w:ind w:left="0" w:firstLine="709"/>
        <w:jc w:val="center"/>
      </w:pPr>
      <w:r w:rsidRPr="0039339F">
        <w:rPr>
          <w:spacing w:val="-2"/>
        </w:rPr>
        <w:t>КЛАСС</w:t>
      </w:r>
    </w:p>
    <w:p w:rsidR="002F3F6D" w:rsidRPr="0039339F" w:rsidRDefault="00DF499F" w:rsidP="00CA4C9F">
      <w:pPr>
        <w:pStyle w:val="2"/>
        <w:tabs>
          <w:tab w:val="left" w:pos="993"/>
        </w:tabs>
        <w:spacing w:line="240" w:lineRule="auto"/>
        <w:ind w:left="0" w:firstLine="709"/>
      </w:pPr>
      <w:r w:rsidRPr="0039339F">
        <w:t>Язык</w:t>
      </w:r>
      <w:r w:rsidRPr="0039339F">
        <w:rPr>
          <w:spacing w:val="-1"/>
        </w:rPr>
        <w:t xml:space="preserve"> </w:t>
      </w:r>
      <w:r w:rsidRPr="0039339F">
        <w:t xml:space="preserve">и </w:t>
      </w:r>
      <w:r w:rsidRPr="0039339F">
        <w:rPr>
          <w:spacing w:val="-2"/>
        </w:rPr>
        <w:t>культура:</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характеризовать процессы</w:t>
      </w:r>
      <w:r w:rsidRPr="0039339F">
        <w:rPr>
          <w:spacing w:val="-1"/>
          <w:sz w:val="24"/>
          <w:szCs w:val="24"/>
        </w:rPr>
        <w:t xml:space="preserve"> </w:t>
      </w:r>
      <w:r w:rsidRPr="0039339F">
        <w:rPr>
          <w:sz w:val="24"/>
          <w:szCs w:val="24"/>
        </w:rPr>
        <w:t>перераспределения</w:t>
      </w:r>
      <w:r w:rsidRPr="0039339F">
        <w:rPr>
          <w:spacing w:val="-3"/>
          <w:sz w:val="24"/>
          <w:szCs w:val="24"/>
        </w:rPr>
        <w:t xml:space="preserve"> </w:t>
      </w:r>
      <w:r w:rsidRPr="0039339F">
        <w:rPr>
          <w:sz w:val="24"/>
          <w:szCs w:val="24"/>
        </w:rPr>
        <w:t>пластов</w:t>
      </w:r>
      <w:r w:rsidRPr="0039339F">
        <w:rPr>
          <w:spacing w:val="-1"/>
          <w:sz w:val="24"/>
          <w:szCs w:val="24"/>
        </w:rPr>
        <w:t xml:space="preserve"> </w:t>
      </w:r>
      <w:r w:rsidRPr="0039339F">
        <w:rPr>
          <w:sz w:val="24"/>
          <w:szCs w:val="24"/>
        </w:rPr>
        <w:t>лексики</w:t>
      </w:r>
      <w:r w:rsidRPr="0039339F">
        <w:rPr>
          <w:spacing w:val="-2"/>
          <w:sz w:val="24"/>
          <w:szCs w:val="24"/>
        </w:rPr>
        <w:t xml:space="preserve"> </w:t>
      </w:r>
      <w:r w:rsidRPr="0039339F">
        <w:rPr>
          <w:sz w:val="24"/>
          <w:szCs w:val="24"/>
        </w:rPr>
        <w:t>между</w:t>
      </w:r>
      <w:r w:rsidRPr="0039339F">
        <w:rPr>
          <w:spacing w:val="-3"/>
          <w:sz w:val="24"/>
          <w:szCs w:val="24"/>
        </w:rPr>
        <w:t xml:space="preserve"> </w:t>
      </w:r>
      <w:r w:rsidRPr="0039339F">
        <w:rPr>
          <w:sz w:val="24"/>
          <w:szCs w:val="24"/>
        </w:rPr>
        <w:t>активным</w:t>
      </w:r>
      <w:r w:rsidRPr="0039339F">
        <w:rPr>
          <w:spacing w:val="-4"/>
          <w:sz w:val="24"/>
          <w:szCs w:val="24"/>
        </w:rPr>
        <w:t xml:space="preserve"> </w:t>
      </w:r>
      <w:r w:rsidRPr="0039339F">
        <w:rPr>
          <w:sz w:val="24"/>
          <w:szCs w:val="24"/>
        </w:rPr>
        <w:t>и пассивным</w:t>
      </w:r>
      <w:r w:rsidRPr="0039339F">
        <w:rPr>
          <w:spacing w:val="-9"/>
          <w:sz w:val="24"/>
          <w:szCs w:val="24"/>
        </w:rPr>
        <w:t xml:space="preserve"> </w:t>
      </w:r>
      <w:r w:rsidRPr="0039339F">
        <w:rPr>
          <w:sz w:val="24"/>
          <w:szCs w:val="24"/>
        </w:rPr>
        <w:t>запасом;</w:t>
      </w:r>
      <w:r w:rsidRPr="0039339F">
        <w:rPr>
          <w:spacing w:val="-7"/>
          <w:sz w:val="24"/>
          <w:szCs w:val="24"/>
        </w:rPr>
        <w:t xml:space="preserve"> </w:t>
      </w:r>
      <w:r w:rsidRPr="0039339F">
        <w:rPr>
          <w:sz w:val="24"/>
          <w:szCs w:val="24"/>
        </w:rPr>
        <w:t>приводить</w:t>
      </w:r>
      <w:r w:rsidRPr="0039339F">
        <w:rPr>
          <w:spacing w:val="-7"/>
          <w:sz w:val="24"/>
          <w:szCs w:val="24"/>
        </w:rPr>
        <w:t xml:space="preserve"> </w:t>
      </w:r>
      <w:r w:rsidRPr="0039339F">
        <w:rPr>
          <w:sz w:val="24"/>
          <w:szCs w:val="24"/>
        </w:rPr>
        <w:t>примеры</w:t>
      </w:r>
      <w:r w:rsidRPr="0039339F">
        <w:rPr>
          <w:spacing w:val="-8"/>
          <w:sz w:val="24"/>
          <w:szCs w:val="24"/>
        </w:rPr>
        <w:t xml:space="preserve"> </w:t>
      </w:r>
      <w:r w:rsidRPr="0039339F">
        <w:rPr>
          <w:sz w:val="24"/>
          <w:szCs w:val="24"/>
        </w:rPr>
        <w:t>актуализации</w:t>
      </w:r>
      <w:r w:rsidRPr="0039339F">
        <w:rPr>
          <w:spacing w:val="-5"/>
          <w:sz w:val="24"/>
          <w:szCs w:val="24"/>
        </w:rPr>
        <w:t xml:space="preserve"> </w:t>
      </w:r>
      <w:r w:rsidRPr="0039339F">
        <w:rPr>
          <w:sz w:val="24"/>
          <w:szCs w:val="24"/>
        </w:rPr>
        <w:t>устаревшей</w:t>
      </w:r>
      <w:r w:rsidRPr="0039339F">
        <w:rPr>
          <w:spacing w:val="-7"/>
          <w:sz w:val="24"/>
          <w:szCs w:val="24"/>
        </w:rPr>
        <w:t xml:space="preserve"> </w:t>
      </w:r>
      <w:r w:rsidRPr="0039339F">
        <w:rPr>
          <w:sz w:val="24"/>
          <w:szCs w:val="24"/>
        </w:rPr>
        <w:t>лексики</w:t>
      </w:r>
      <w:r w:rsidRPr="0039339F">
        <w:rPr>
          <w:spacing w:val="-7"/>
          <w:sz w:val="24"/>
          <w:szCs w:val="24"/>
        </w:rPr>
        <w:t xml:space="preserve"> </w:t>
      </w:r>
      <w:r w:rsidRPr="0039339F">
        <w:rPr>
          <w:sz w:val="24"/>
          <w:szCs w:val="24"/>
        </w:rPr>
        <w:t>в</w:t>
      </w:r>
      <w:r w:rsidRPr="0039339F">
        <w:rPr>
          <w:spacing w:val="-8"/>
          <w:sz w:val="24"/>
          <w:szCs w:val="24"/>
        </w:rPr>
        <w:t xml:space="preserve"> </w:t>
      </w:r>
      <w:r w:rsidRPr="0039339F">
        <w:rPr>
          <w:sz w:val="24"/>
          <w:szCs w:val="24"/>
        </w:rPr>
        <w:t xml:space="preserve">современных </w:t>
      </w:r>
      <w:r w:rsidRPr="0039339F">
        <w:rPr>
          <w:spacing w:val="-2"/>
          <w:sz w:val="24"/>
          <w:szCs w:val="24"/>
        </w:rPr>
        <w:t>контекстах;</w:t>
      </w:r>
    </w:p>
    <w:p w:rsidR="002F3F6D" w:rsidRPr="004E6089" w:rsidRDefault="00DF499F" w:rsidP="00CB1A6D">
      <w:pPr>
        <w:pStyle w:val="a7"/>
        <w:numPr>
          <w:ilvl w:val="1"/>
          <w:numId w:val="204"/>
        </w:numPr>
        <w:tabs>
          <w:tab w:val="left" w:pos="993"/>
          <w:tab w:val="left" w:pos="1254"/>
        </w:tabs>
        <w:ind w:left="0" w:firstLine="709"/>
        <w:rPr>
          <w:sz w:val="24"/>
          <w:szCs w:val="24"/>
        </w:rPr>
      </w:pPr>
      <w:r w:rsidRPr="0039339F">
        <w:rPr>
          <w:sz w:val="24"/>
          <w:szCs w:val="24"/>
        </w:rPr>
        <w:t>характеризовать</w:t>
      </w:r>
      <w:r w:rsidRPr="0039339F">
        <w:rPr>
          <w:spacing w:val="61"/>
          <w:w w:val="150"/>
          <w:sz w:val="24"/>
          <w:szCs w:val="24"/>
        </w:rPr>
        <w:t xml:space="preserve"> </w:t>
      </w:r>
      <w:r w:rsidRPr="0039339F">
        <w:rPr>
          <w:sz w:val="24"/>
          <w:szCs w:val="24"/>
        </w:rPr>
        <w:t>лингвистические</w:t>
      </w:r>
      <w:r w:rsidRPr="0039339F">
        <w:rPr>
          <w:spacing w:val="60"/>
          <w:w w:val="150"/>
          <w:sz w:val="24"/>
          <w:szCs w:val="24"/>
        </w:rPr>
        <w:t xml:space="preserve"> </w:t>
      </w:r>
      <w:r w:rsidRPr="0039339F">
        <w:rPr>
          <w:sz w:val="24"/>
          <w:szCs w:val="24"/>
        </w:rPr>
        <w:t>и</w:t>
      </w:r>
      <w:r w:rsidRPr="0039339F">
        <w:rPr>
          <w:spacing w:val="63"/>
          <w:w w:val="150"/>
          <w:sz w:val="24"/>
          <w:szCs w:val="24"/>
        </w:rPr>
        <w:t xml:space="preserve"> </w:t>
      </w:r>
      <w:r w:rsidRPr="0039339F">
        <w:rPr>
          <w:sz w:val="24"/>
          <w:szCs w:val="24"/>
        </w:rPr>
        <w:t>нелингвистические</w:t>
      </w:r>
      <w:r w:rsidRPr="0039339F">
        <w:rPr>
          <w:spacing w:val="60"/>
          <w:w w:val="150"/>
          <w:sz w:val="24"/>
          <w:szCs w:val="24"/>
        </w:rPr>
        <w:t xml:space="preserve"> </w:t>
      </w:r>
      <w:r w:rsidRPr="0039339F">
        <w:rPr>
          <w:sz w:val="24"/>
          <w:szCs w:val="24"/>
        </w:rPr>
        <w:t>причины</w:t>
      </w:r>
      <w:r w:rsidRPr="0039339F">
        <w:rPr>
          <w:spacing w:val="59"/>
          <w:w w:val="150"/>
          <w:sz w:val="24"/>
          <w:szCs w:val="24"/>
        </w:rPr>
        <w:t xml:space="preserve"> </w:t>
      </w:r>
      <w:r w:rsidRPr="0039339F">
        <w:rPr>
          <w:spacing w:val="-2"/>
          <w:sz w:val="24"/>
          <w:szCs w:val="24"/>
        </w:rPr>
        <w:t>лексических</w:t>
      </w:r>
      <w:r w:rsidR="004E6089">
        <w:rPr>
          <w:spacing w:val="-2"/>
          <w:sz w:val="24"/>
          <w:szCs w:val="24"/>
        </w:rPr>
        <w:t xml:space="preserve"> </w:t>
      </w:r>
      <w:r w:rsidRPr="004E6089">
        <w:rPr>
          <w:sz w:val="24"/>
          <w:szCs w:val="24"/>
        </w:rPr>
        <w:t>заимствований; определять значения лексических заимствований последних десятилетий; целесообразно употреблять иноязычные слова;</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использовать</w:t>
      </w:r>
      <w:r w:rsidRPr="0039339F">
        <w:rPr>
          <w:spacing w:val="-4"/>
          <w:sz w:val="24"/>
          <w:szCs w:val="24"/>
        </w:rPr>
        <w:t xml:space="preserve"> </w:t>
      </w:r>
      <w:r w:rsidRPr="0039339F">
        <w:rPr>
          <w:sz w:val="24"/>
          <w:szCs w:val="24"/>
        </w:rPr>
        <w:t>толковые</w:t>
      </w:r>
      <w:r w:rsidRPr="0039339F">
        <w:rPr>
          <w:spacing w:val="-9"/>
          <w:sz w:val="24"/>
          <w:szCs w:val="24"/>
        </w:rPr>
        <w:t xml:space="preserve"> </w:t>
      </w:r>
      <w:r w:rsidRPr="0039339F">
        <w:rPr>
          <w:sz w:val="24"/>
          <w:szCs w:val="24"/>
        </w:rPr>
        <w:t>словари,</w:t>
      </w:r>
      <w:r w:rsidRPr="0039339F">
        <w:rPr>
          <w:spacing w:val="-5"/>
          <w:sz w:val="24"/>
          <w:szCs w:val="24"/>
        </w:rPr>
        <w:t xml:space="preserve"> </w:t>
      </w:r>
      <w:r w:rsidRPr="0039339F">
        <w:rPr>
          <w:sz w:val="24"/>
          <w:szCs w:val="24"/>
        </w:rPr>
        <w:t>словари</w:t>
      </w:r>
      <w:r w:rsidRPr="0039339F">
        <w:rPr>
          <w:spacing w:val="-5"/>
          <w:sz w:val="24"/>
          <w:szCs w:val="24"/>
        </w:rPr>
        <w:t xml:space="preserve"> </w:t>
      </w:r>
      <w:r w:rsidRPr="0039339F">
        <w:rPr>
          <w:sz w:val="24"/>
          <w:szCs w:val="24"/>
        </w:rPr>
        <w:t>пословиц</w:t>
      </w:r>
      <w:r w:rsidRPr="0039339F">
        <w:rPr>
          <w:spacing w:val="-5"/>
          <w:sz w:val="24"/>
          <w:szCs w:val="24"/>
        </w:rPr>
        <w:t xml:space="preserve"> </w:t>
      </w:r>
      <w:r w:rsidRPr="0039339F">
        <w:rPr>
          <w:sz w:val="24"/>
          <w:szCs w:val="24"/>
        </w:rPr>
        <w:t>и</w:t>
      </w:r>
      <w:r w:rsidRPr="0039339F">
        <w:rPr>
          <w:spacing w:val="-7"/>
          <w:sz w:val="24"/>
          <w:szCs w:val="24"/>
        </w:rPr>
        <w:t xml:space="preserve"> </w:t>
      </w:r>
      <w:r w:rsidRPr="0039339F">
        <w:rPr>
          <w:sz w:val="24"/>
          <w:szCs w:val="24"/>
        </w:rPr>
        <w:t>поговорок;</w:t>
      </w:r>
      <w:r w:rsidRPr="0039339F">
        <w:rPr>
          <w:spacing w:val="-5"/>
          <w:sz w:val="24"/>
          <w:szCs w:val="24"/>
        </w:rPr>
        <w:t xml:space="preserve"> </w:t>
      </w:r>
      <w:r w:rsidRPr="0039339F">
        <w:rPr>
          <w:sz w:val="24"/>
          <w:szCs w:val="24"/>
        </w:rPr>
        <w:t xml:space="preserve">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w:t>
      </w:r>
      <w:r w:rsidRPr="0039339F">
        <w:rPr>
          <w:sz w:val="24"/>
          <w:szCs w:val="24"/>
        </w:rPr>
        <w:lastRenderedPageBreak/>
        <w:t>пунктуации (в том числе мультимедийные).</w:t>
      </w:r>
    </w:p>
    <w:p w:rsidR="002F3F6D" w:rsidRPr="0039339F" w:rsidRDefault="00DF499F" w:rsidP="00CA4C9F">
      <w:pPr>
        <w:pStyle w:val="2"/>
        <w:tabs>
          <w:tab w:val="left" w:pos="993"/>
        </w:tabs>
        <w:spacing w:line="240" w:lineRule="auto"/>
        <w:ind w:left="0" w:firstLine="709"/>
      </w:pPr>
      <w:r w:rsidRPr="0039339F">
        <w:t>Культура</w:t>
      </w:r>
      <w:r w:rsidRPr="0039339F">
        <w:rPr>
          <w:spacing w:val="-2"/>
        </w:rPr>
        <w:t xml:space="preserve"> речи:</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соблюдать нормы ударения в глаголах, причастиях, деепричастиях, наречиях; в словоформах с</w:t>
      </w:r>
      <w:r w:rsidRPr="0039339F">
        <w:rPr>
          <w:spacing w:val="-1"/>
          <w:sz w:val="24"/>
          <w:szCs w:val="24"/>
        </w:rPr>
        <w:t xml:space="preserve"> </w:t>
      </w:r>
      <w:r w:rsidRPr="0039339F">
        <w:rPr>
          <w:sz w:val="24"/>
          <w:szCs w:val="24"/>
        </w:rPr>
        <w:t>непроизводными предлогами (в рамках изученного); различать основные</w:t>
      </w:r>
      <w:r w:rsidRPr="0039339F">
        <w:rPr>
          <w:spacing w:val="-1"/>
          <w:sz w:val="24"/>
          <w:szCs w:val="24"/>
        </w:rPr>
        <w:t xml:space="preserve"> </w:t>
      </w:r>
      <w:r w:rsidRPr="0039339F">
        <w:rPr>
          <w:sz w:val="24"/>
          <w:szCs w:val="24"/>
        </w:rPr>
        <w:t>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употреблять слова с учётом вариантов современных орфоэпических, грамматических и стилистических норм;</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анализировать и оценивать с точки зрения норм современного русского литературного языка чужую и собственную речь;</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w:t>
      </w:r>
      <w:r w:rsidRPr="0039339F">
        <w:rPr>
          <w:spacing w:val="-8"/>
          <w:sz w:val="24"/>
          <w:szCs w:val="24"/>
        </w:rPr>
        <w:t xml:space="preserve"> </w:t>
      </w:r>
      <w:r w:rsidRPr="0039339F">
        <w:rPr>
          <w:sz w:val="24"/>
          <w:szCs w:val="24"/>
        </w:rPr>
        <w:t>категоричности</w:t>
      </w:r>
      <w:r w:rsidRPr="0039339F">
        <w:rPr>
          <w:spacing w:val="-3"/>
          <w:sz w:val="24"/>
          <w:szCs w:val="24"/>
        </w:rPr>
        <w:t xml:space="preserve"> </w:t>
      </w:r>
      <w:r w:rsidRPr="0039339F">
        <w:rPr>
          <w:sz w:val="24"/>
          <w:szCs w:val="24"/>
        </w:rPr>
        <w:t>в</w:t>
      </w:r>
      <w:r w:rsidRPr="0039339F">
        <w:rPr>
          <w:spacing w:val="-5"/>
          <w:sz w:val="24"/>
          <w:szCs w:val="24"/>
        </w:rPr>
        <w:t xml:space="preserve"> </w:t>
      </w:r>
      <w:r w:rsidRPr="0039339F">
        <w:rPr>
          <w:sz w:val="24"/>
          <w:szCs w:val="24"/>
        </w:rPr>
        <w:t>разговоре</w:t>
      </w:r>
      <w:r w:rsidRPr="0039339F">
        <w:rPr>
          <w:spacing w:val="-8"/>
          <w:sz w:val="24"/>
          <w:szCs w:val="24"/>
        </w:rPr>
        <w:t xml:space="preserve"> </w:t>
      </w:r>
      <w:r w:rsidRPr="0039339F">
        <w:rPr>
          <w:sz w:val="24"/>
          <w:szCs w:val="24"/>
        </w:rPr>
        <w:t>и</w:t>
      </w:r>
      <w:r w:rsidRPr="0039339F">
        <w:rPr>
          <w:spacing w:val="-4"/>
          <w:sz w:val="24"/>
          <w:szCs w:val="24"/>
        </w:rPr>
        <w:t xml:space="preserve"> </w:t>
      </w:r>
      <w:r w:rsidRPr="0039339F">
        <w:rPr>
          <w:sz w:val="24"/>
          <w:szCs w:val="24"/>
        </w:rPr>
        <w:t>т.</w:t>
      </w:r>
      <w:r w:rsidRPr="0039339F">
        <w:rPr>
          <w:spacing w:val="-6"/>
          <w:sz w:val="24"/>
          <w:szCs w:val="24"/>
        </w:rPr>
        <w:t xml:space="preserve"> </w:t>
      </w:r>
      <w:r w:rsidRPr="0039339F">
        <w:rPr>
          <w:sz w:val="24"/>
          <w:szCs w:val="24"/>
        </w:rPr>
        <w:t>д.);</w:t>
      </w:r>
      <w:r w:rsidRPr="0039339F">
        <w:rPr>
          <w:spacing w:val="-4"/>
          <w:sz w:val="24"/>
          <w:szCs w:val="24"/>
        </w:rPr>
        <w:t xml:space="preserve"> </w:t>
      </w:r>
      <w:r w:rsidRPr="0039339F">
        <w:rPr>
          <w:sz w:val="24"/>
          <w:szCs w:val="24"/>
        </w:rPr>
        <w:t>соблюдать</w:t>
      </w:r>
      <w:r w:rsidRPr="0039339F">
        <w:rPr>
          <w:spacing w:val="-5"/>
          <w:sz w:val="24"/>
          <w:szCs w:val="24"/>
        </w:rPr>
        <w:t xml:space="preserve"> </w:t>
      </w:r>
      <w:r w:rsidRPr="0039339F">
        <w:rPr>
          <w:sz w:val="24"/>
          <w:szCs w:val="24"/>
        </w:rPr>
        <w:t>нормы</w:t>
      </w:r>
      <w:r w:rsidRPr="0039339F">
        <w:rPr>
          <w:spacing w:val="-4"/>
          <w:sz w:val="24"/>
          <w:szCs w:val="24"/>
        </w:rPr>
        <w:t xml:space="preserve"> </w:t>
      </w:r>
      <w:r w:rsidRPr="0039339F">
        <w:rPr>
          <w:sz w:val="24"/>
          <w:szCs w:val="24"/>
        </w:rPr>
        <w:t>русского</w:t>
      </w:r>
      <w:r w:rsidRPr="0039339F">
        <w:rPr>
          <w:spacing w:val="-4"/>
          <w:sz w:val="24"/>
          <w:szCs w:val="24"/>
        </w:rPr>
        <w:t xml:space="preserve"> </w:t>
      </w:r>
      <w:r w:rsidRPr="0039339F">
        <w:rPr>
          <w:sz w:val="24"/>
          <w:szCs w:val="24"/>
        </w:rPr>
        <w:t xml:space="preserve">невербального </w:t>
      </w:r>
      <w:r w:rsidRPr="0039339F">
        <w:rPr>
          <w:spacing w:val="-2"/>
          <w:sz w:val="24"/>
          <w:szCs w:val="24"/>
        </w:rPr>
        <w:t>этикета;</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2F3F6D" w:rsidRPr="0039339F" w:rsidRDefault="00DF499F" w:rsidP="00CA4C9F">
      <w:pPr>
        <w:pStyle w:val="2"/>
        <w:tabs>
          <w:tab w:val="left" w:pos="993"/>
        </w:tabs>
        <w:spacing w:line="240" w:lineRule="auto"/>
        <w:ind w:left="0" w:firstLine="709"/>
      </w:pPr>
      <w:r w:rsidRPr="0039339F">
        <w:t>Речь.</w:t>
      </w:r>
      <w:r w:rsidRPr="0039339F">
        <w:rPr>
          <w:spacing w:val="-1"/>
        </w:rPr>
        <w:t xml:space="preserve"> </w:t>
      </w:r>
      <w:r w:rsidRPr="0039339F">
        <w:t>Речевая</w:t>
      </w:r>
      <w:r w:rsidRPr="0039339F">
        <w:rPr>
          <w:spacing w:val="-3"/>
        </w:rPr>
        <w:t xml:space="preserve"> </w:t>
      </w:r>
      <w:r w:rsidRPr="0039339F">
        <w:t>деятельность.</w:t>
      </w:r>
      <w:r w:rsidRPr="0039339F">
        <w:rPr>
          <w:spacing w:val="-1"/>
        </w:rPr>
        <w:t xml:space="preserve"> </w:t>
      </w:r>
      <w:r w:rsidRPr="0039339F">
        <w:rPr>
          <w:spacing w:val="-2"/>
        </w:rPr>
        <w:t>Текст:</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использовать разные виды речевой деятельности для решения учебных задач; владеть</w:t>
      </w:r>
      <w:r w:rsidRPr="0039339F">
        <w:rPr>
          <w:spacing w:val="-13"/>
          <w:sz w:val="24"/>
          <w:szCs w:val="24"/>
        </w:rPr>
        <w:t xml:space="preserve"> </w:t>
      </w:r>
      <w:r w:rsidRPr="0039339F">
        <w:rPr>
          <w:sz w:val="24"/>
          <w:szCs w:val="24"/>
        </w:rPr>
        <w:t>умениями</w:t>
      </w:r>
      <w:r w:rsidRPr="0039339F">
        <w:rPr>
          <w:spacing w:val="-14"/>
          <w:sz w:val="24"/>
          <w:szCs w:val="24"/>
        </w:rPr>
        <w:t xml:space="preserve"> </w:t>
      </w:r>
      <w:r w:rsidRPr="0039339F">
        <w:rPr>
          <w:sz w:val="24"/>
          <w:szCs w:val="24"/>
        </w:rPr>
        <w:t>информационной</w:t>
      </w:r>
      <w:r w:rsidRPr="0039339F">
        <w:rPr>
          <w:spacing w:val="-15"/>
          <w:sz w:val="24"/>
          <w:szCs w:val="24"/>
        </w:rPr>
        <w:t xml:space="preserve"> </w:t>
      </w:r>
      <w:r w:rsidRPr="0039339F">
        <w:rPr>
          <w:sz w:val="24"/>
          <w:szCs w:val="24"/>
        </w:rPr>
        <w:t>переработки</w:t>
      </w:r>
      <w:r w:rsidRPr="0039339F">
        <w:rPr>
          <w:spacing w:val="-14"/>
          <w:sz w:val="24"/>
          <w:szCs w:val="24"/>
        </w:rPr>
        <w:t xml:space="preserve"> </w:t>
      </w:r>
      <w:r w:rsidRPr="0039339F">
        <w:rPr>
          <w:sz w:val="24"/>
          <w:szCs w:val="24"/>
        </w:rPr>
        <w:t>прослушанного</w:t>
      </w:r>
      <w:r w:rsidRPr="0039339F">
        <w:rPr>
          <w:spacing w:val="-15"/>
          <w:sz w:val="24"/>
          <w:szCs w:val="24"/>
        </w:rPr>
        <w:t xml:space="preserve"> </w:t>
      </w:r>
      <w:r w:rsidRPr="0039339F">
        <w:rPr>
          <w:sz w:val="24"/>
          <w:szCs w:val="24"/>
        </w:rPr>
        <w:t>или</w:t>
      </w:r>
      <w:r w:rsidRPr="0039339F">
        <w:rPr>
          <w:spacing w:val="-15"/>
          <w:sz w:val="24"/>
          <w:szCs w:val="24"/>
        </w:rPr>
        <w:t xml:space="preserve"> </w:t>
      </w:r>
      <w:r w:rsidRPr="0039339F">
        <w:rPr>
          <w:sz w:val="24"/>
          <w:szCs w:val="24"/>
        </w:rPr>
        <w:t>прочитанного</w:t>
      </w:r>
      <w:r w:rsidRPr="0039339F">
        <w:rPr>
          <w:spacing w:val="-15"/>
          <w:sz w:val="24"/>
          <w:szCs w:val="24"/>
        </w:rPr>
        <w:t xml:space="preserve"> </w:t>
      </w:r>
      <w:r w:rsidRPr="0039339F">
        <w:rPr>
          <w:sz w:val="24"/>
          <w:szCs w:val="24"/>
        </w:rPr>
        <w:t>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характеризовать традиции русского речевого общения; уместно использовать коммуникативные</w:t>
      </w:r>
      <w:r w:rsidRPr="0039339F">
        <w:rPr>
          <w:spacing w:val="-5"/>
          <w:sz w:val="24"/>
          <w:szCs w:val="24"/>
        </w:rPr>
        <w:t xml:space="preserve"> </w:t>
      </w:r>
      <w:r w:rsidRPr="0039339F">
        <w:rPr>
          <w:sz w:val="24"/>
          <w:szCs w:val="24"/>
        </w:rPr>
        <w:t>стратегии</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тактики</w:t>
      </w:r>
      <w:r w:rsidRPr="0039339F">
        <w:rPr>
          <w:spacing w:val="-3"/>
          <w:sz w:val="24"/>
          <w:szCs w:val="24"/>
        </w:rPr>
        <w:t xml:space="preserve"> </w:t>
      </w:r>
      <w:r w:rsidRPr="0039339F">
        <w:rPr>
          <w:sz w:val="24"/>
          <w:szCs w:val="24"/>
        </w:rPr>
        <w:t>при</w:t>
      </w:r>
      <w:r w:rsidRPr="0039339F">
        <w:rPr>
          <w:spacing w:val="-3"/>
          <w:sz w:val="24"/>
          <w:szCs w:val="24"/>
        </w:rPr>
        <w:t xml:space="preserve"> </w:t>
      </w:r>
      <w:r w:rsidRPr="0039339F">
        <w:rPr>
          <w:sz w:val="24"/>
          <w:szCs w:val="24"/>
        </w:rPr>
        <w:t>контактном</w:t>
      </w:r>
      <w:r w:rsidRPr="0039339F">
        <w:rPr>
          <w:spacing w:val="-4"/>
          <w:sz w:val="24"/>
          <w:szCs w:val="24"/>
        </w:rPr>
        <w:t xml:space="preserve"> </w:t>
      </w:r>
      <w:r w:rsidRPr="0039339F">
        <w:rPr>
          <w:sz w:val="24"/>
          <w:szCs w:val="24"/>
        </w:rPr>
        <w:t>общении:</w:t>
      </w:r>
      <w:r w:rsidRPr="0039339F">
        <w:rPr>
          <w:spacing w:val="-1"/>
          <w:sz w:val="24"/>
          <w:szCs w:val="24"/>
        </w:rPr>
        <w:t xml:space="preserve"> </w:t>
      </w:r>
      <w:r w:rsidRPr="0039339F">
        <w:rPr>
          <w:sz w:val="24"/>
          <w:szCs w:val="24"/>
        </w:rPr>
        <w:t>убеждение,</w:t>
      </w:r>
      <w:r w:rsidRPr="0039339F">
        <w:rPr>
          <w:spacing w:val="-3"/>
          <w:sz w:val="24"/>
          <w:szCs w:val="24"/>
        </w:rPr>
        <w:t xml:space="preserve"> </w:t>
      </w:r>
      <w:r w:rsidRPr="0039339F">
        <w:rPr>
          <w:sz w:val="24"/>
          <w:szCs w:val="24"/>
        </w:rPr>
        <w:t>комплимент, спор, дискуссия;</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анализировать</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создавать</w:t>
      </w:r>
      <w:r w:rsidRPr="0039339F">
        <w:rPr>
          <w:spacing w:val="-15"/>
          <w:sz w:val="24"/>
          <w:szCs w:val="24"/>
        </w:rPr>
        <w:t xml:space="preserve"> </w:t>
      </w:r>
      <w:r w:rsidRPr="0039339F">
        <w:rPr>
          <w:sz w:val="24"/>
          <w:szCs w:val="24"/>
        </w:rPr>
        <w:t>тексты</w:t>
      </w:r>
      <w:r w:rsidRPr="0039339F">
        <w:rPr>
          <w:spacing w:val="-15"/>
          <w:sz w:val="24"/>
          <w:szCs w:val="24"/>
        </w:rPr>
        <w:t xml:space="preserve"> </w:t>
      </w:r>
      <w:r w:rsidRPr="0039339F">
        <w:rPr>
          <w:sz w:val="24"/>
          <w:szCs w:val="24"/>
        </w:rPr>
        <w:t>рекламного</w:t>
      </w:r>
      <w:r w:rsidRPr="0039339F">
        <w:rPr>
          <w:spacing w:val="-15"/>
          <w:sz w:val="24"/>
          <w:szCs w:val="24"/>
        </w:rPr>
        <w:t xml:space="preserve"> </w:t>
      </w:r>
      <w:r w:rsidRPr="0039339F">
        <w:rPr>
          <w:sz w:val="24"/>
          <w:szCs w:val="24"/>
        </w:rPr>
        <w:t>типа;</w:t>
      </w:r>
      <w:r w:rsidRPr="0039339F">
        <w:rPr>
          <w:spacing w:val="-15"/>
          <w:sz w:val="24"/>
          <w:szCs w:val="24"/>
        </w:rPr>
        <w:t xml:space="preserve"> </w:t>
      </w:r>
      <w:r w:rsidRPr="0039339F">
        <w:rPr>
          <w:sz w:val="24"/>
          <w:szCs w:val="24"/>
        </w:rPr>
        <w:t>текст</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жанре</w:t>
      </w:r>
      <w:r w:rsidRPr="0039339F">
        <w:rPr>
          <w:spacing w:val="-15"/>
          <w:sz w:val="24"/>
          <w:szCs w:val="24"/>
        </w:rPr>
        <w:t xml:space="preserve"> </w:t>
      </w:r>
      <w:r w:rsidRPr="0039339F">
        <w:rPr>
          <w:sz w:val="24"/>
          <w:szCs w:val="24"/>
        </w:rPr>
        <w:t>путевых</w:t>
      </w:r>
      <w:r w:rsidRPr="0039339F">
        <w:rPr>
          <w:spacing w:val="-15"/>
          <w:sz w:val="24"/>
          <w:szCs w:val="24"/>
        </w:rPr>
        <w:t xml:space="preserve"> </w:t>
      </w:r>
      <w:r w:rsidRPr="0039339F">
        <w:rPr>
          <w:sz w:val="24"/>
          <w:szCs w:val="24"/>
        </w:rPr>
        <w:t>заметок; анализировать художественный текст с опорой на его сильные позиции;</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w:t>
      </w:r>
      <w:r w:rsidRPr="0039339F">
        <w:rPr>
          <w:spacing w:val="-2"/>
          <w:sz w:val="24"/>
          <w:szCs w:val="24"/>
        </w:rPr>
        <w:t>форме;</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владеть</w:t>
      </w:r>
      <w:r w:rsidRPr="0039339F">
        <w:rPr>
          <w:spacing w:val="50"/>
          <w:sz w:val="24"/>
          <w:szCs w:val="24"/>
        </w:rPr>
        <w:t xml:space="preserve"> </w:t>
      </w:r>
      <w:r w:rsidRPr="0039339F">
        <w:rPr>
          <w:sz w:val="24"/>
          <w:szCs w:val="24"/>
        </w:rPr>
        <w:t>правилами</w:t>
      </w:r>
      <w:r w:rsidRPr="0039339F">
        <w:rPr>
          <w:spacing w:val="52"/>
          <w:sz w:val="24"/>
          <w:szCs w:val="24"/>
        </w:rPr>
        <w:t xml:space="preserve"> </w:t>
      </w:r>
      <w:r w:rsidRPr="0039339F">
        <w:rPr>
          <w:sz w:val="24"/>
          <w:szCs w:val="24"/>
        </w:rPr>
        <w:t>информационной</w:t>
      </w:r>
      <w:r w:rsidRPr="0039339F">
        <w:rPr>
          <w:spacing w:val="52"/>
          <w:sz w:val="24"/>
          <w:szCs w:val="24"/>
        </w:rPr>
        <w:t xml:space="preserve"> </w:t>
      </w:r>
      <w:r w:rsidRPr="0039339F">
        <w:rPr>
          <w:sz w:val="24"/>
          <w:szCs w:val="24"/>
        </w:rPr>
        <w:t>безопасности</w:t>
      </w:r>
      <w:r w:rsidRPr="0039339F">
        <w:rPr>
          <w:spacing w:val="53"/>
          <w:sz w:val="24"/>
          <w:szCs w:val="24"/>
        </w:rPr>
        <w:t xml:space="preserve"> </w:t>
      </w:r>
      <w:r w:rsidRPr="0039339F">
        <w:rPr>
          <w:sz w:val="24"/>
          <w:szCs w:val="24"/>
        </w:rPr>
        <w:t>при</w:t>
      </w:r>
      <w:r w:rsidRPr="0039339F">
        <w:rPr>
          <w:spacing w:val="52"/>
          <w:sz w:val="24"/>
          <w:szCs w:val="24"/>
        </w:rPr>
        <w:t xml:space="preserve"> </w:t>
      </w:r>
      <w:r w:rsidRPr="0039339F">
        <w:rPr>
          <w:sz w:val="24"/>
          <w:szCs w:val="24"/>
        </w:rPr>
        <w:t>общении</w:t>
      </w:r>
      <w:r w:rsidRPr="0039339F">
        <w:rPr>
          <w:spacing w:val="52"/>
          <w:sz w:val="24"/>
          <w:szCs w:val="24"/>
        </w:rPr>
        <w:t xml:space="preserve"> </w:t>
      </w:r>
      <w:r w:rsidRPr="0039339F">
        <w:rPr>
          <w:sz w:val="24"/>
          <w:szCs w:val="24"/>
        </w:rPr>
        <w:t>в</w:t>
      </w:r>
      <w:r w:rsidRPr="0039339F">
        <w:rPr>
          <w:spacing w:val="52"/>
          <w:sz w:val="24"/>
          <w:szCs w:val="24"/>
        </w:rPr>
        <w:t xml:space="preserve"> </w:t>
      </w:r>
      <w:r w:rsidRPr="0039339F">
        <w:rPr>
          <w:spacing w:val="-2"/>
          <w:sz w:val="24"/>
          <w:szCs w:val="24"/>
        </w:rPr>
        <w:t>социальных</w:t>
      </w:r>
    </w:p>
    <w:p w:rsidR="002F3F6D" w:rsidRPr="0039339F" w:rsidRDefault="00DF499F" w:rsidP="00CA4C9F">
      <w:pPr>
        <w:pStyle w:val="a3"/>
        <w:tabs>
          <w:tab w:val="left" w:pos="993"/>
        </w:tabs>
        <w:ind w:left="0" w:firstLine="709"/>
      </w:pPr>
      <w:r w:rsidRPr="0039339F">
        <w:rPr>
          <w:spacing w:val="-2"/>
        </w:rPr>
        <w:t>сетях.</w:t>
      </w:r>
    </w:p>
    <w:p w:rsidR="002F3F6D" w:rsidRPr="0039339F" w:rsidRDefault="002F3F6D" w:rsidP="00CA4C9F">
      <w:pPr>
        <w:pStyle w:val="a3"/>
        <w:tabs>
          <w:tab w:val="left" w:pos="993"/>
        </w:tabs>
        <w:ind w:left="0" w:firstLine="709"/>
      </w:pPr>
    </w:p>
    <w:p w:rsidR="002F3F6D" w:rsidRPr="00E97B87" w:rsidRDefault="00DF499F" w:rsidP="00CB1A6D">
      <w:pPr>
        <w:pStyle w:val="1"/>
        <w:numPr>
          <w:ilvl w:val="0"/>
          <w:numId w:val="203"/>
        </w:numPr>
        <w:tabs>
          <w:tab w:val="left" w:pos="993"/>
          <w:tab w:val="left" w:pos="1290"/>
        </w:tabs>
        <w:ind w:left="0" w:firstLine="709"/>
        <w:jc w:val="center"/>
      </w:pPr>
      <w:r w:rsidRPr="0039339F">
        <w:rPr>
          <w:spacing w:val="-2"/>
        </w:rPr>
        <w:t>КЛАСС</w:t>
      </w:r>
    </w:p>
    <w:p w:rsidR="002F3F6D" w:rsidRPr="0039339F" w:rsidRDefault="00DF499F" w:rsidP="00CA4C9F">
      <w:pPr>
        <w:pStyle w:val="2"/>
        <w:tabs>
          <w:tab w:val="left" w:pos="993"/>
        </w:tabs>
        <w:spacing w:line="240" w:lineRule="auto"/>
        <w:ind w:left="0" w:firstLine="709"/>
      </w:pPr>
      <w:r w:rsidRPr="0039339F">
        <w:t>Язык</w:t>
      </w:r>
      <w:r w:rsidRPr="0039339F">
        <w:rPr>
          <w:spacing w:val="-1"/>
        </w:rPr>
        <w:t xml:space="preserve"> </w:t>
      </w:r>
      <w:r w:rsidRPr="0039339F">
        <w:t xml:space="preserve">и </w:t>
      </w:r>
      <w:r w:rsidRPr="0039339F">
        <w:rPr>
          <w:spacing w:val="-2"/>
        </w:rPr>
        <w:t>культура:</w:t>
      </w:r>
    </w:p>
    <w:p w:rsidR="002F3F6D" w:rsidRPr="00DA1080" w:rsidRDefault="00DF499F" w:rsidP="00CB1A6D">
      <w:pPr>
        <w:pStyle w:val="a7"/>
        <w:numPr>
          <w:ilvl w:val="1"/>
          <w:numId w:val="204"/>
        </w:numPr>
        <w:tabs>
          <w:tab w:val="left" w:pos="993"/>
          <w:tab w:val="left" w:pos="1254"/>
        </w:tabs>
        <w:ind w:left="0" w:firstLine="709"/>
        <w:rPr>
          <w:sz w:val="24"/>
          <w:szCs w:val="24"/>
        </w:rPr>
      </w:pPr>
      <w:r w:rsidRPr="00DA1080">
        <w:rPr>
          <w:sz w:val="24"/>
          <w:szCs w:val="24"/>
        </w:rPr>
        <w:t>иметь</w:t>
      </w:r>
      <w:r w:rsidRPr="00DA1080">
        <w:rPr>
          <w:spacing w:val="29"/>
          <w:sz w:val="24"/>
          <w:szCs w:val="24"/>
        </w:rPr>
        <w:t xml:space="preserve"> </w:t>
      </w:r>
      <w:r w:rsidRPr="00DA1080">
        <w:rPr>
          <w:sz w:val="24"/>
          <w:szCs w:val="24"/>
        </w:rPr>
        <w:t>представление</w:t>
      </w:r>
      <w:r w:rsidRPr="00DA1080">
        <w:rPr>
          <w:spacing w:val="28"/>
          <w:sz w:val="24"/>
          <w:szCs w:val="24"/>
        </w:rPr>
        <w:t xml:space="preserve"> </w:t>
      </w:r>
      <w:r w:rsidRPr="00DA1080">
        <w:rPr>
          <w:sz w:val="24"/>
          <w:szCs w:val="24"/>
        </w:rPr>
        <w:t>об</w:t>
      </w:r>
      <w:r w:rsidRPr="00DA1080">
        <w:rPr>
          <w:spacing w:val="29"/>
          <w:sz w:val="24"/>
          <w:szCs w:val="24"/>
        </w:rPr>
        <w:t xml:space="preserve"> </w:t>
      </w:r>
      <w:r w:rsidRPr="00DA1080">
        <w:rPr>
          <w:sz w:val="24"/>
          <w:szCs w:val="24"/>
        </w:rPr>
        <w:t>истории</w:t>
      </w:r>
      <w:r w:rsidRPr="00DA1080">
        <w:rPr>
          <w:spacing w:val="29"/>
          <w:sz w:val="24"/>
          <w:szCs w:val="24"/>
        </w:rPr>
        <w:t xml:space="preserve"> </w:t>
      </w:r>
      <w:r w:rsidRPr="00DA1080">
        <w:rPr>
          <w:sz w:val="24"/>
          <w:szCs w:val="24"/>
        </w:rPr>
        <w:t>развития</w:t>
      </w:r>
      <w:r w:rsidRPr="00DA1080">
        <w:rPr>
          <w:spacing w:val="26"/>
          <w:sz w:val="24"/>
          <w:szCs w:val="24"/>
        </w:rPr>
        <w:t xml:space="preserve"> </w:t>
      </w:r>
      <w:r w:rsidRPr="00DA1080">
        <w:rPr>
          <w:sz w:val="24"/>
          <w:szCs w:val="24"/>
        </w:rPr>
        <w:t>лексического</w:t>
      </w:r>
      <w:r w:rsidRPr="00DA1080">
        <w:rPr>
          <w:spacing w:val="28"/>
          <w:sz w:val="24"/>
          <w:szCs w:val="24"/>
        </w:rPr>
        <w:t xml:space="preserve"> </w:t>
      </w:r>
      <w:r w:rsidRPr="00DA1080">
        <w:rPr>
          <w:sz w:val="24"/>
          <w:szCs w:val="24"/>
        </w:rPr>
        <w:t>состава</w:t>
      </w:r>
      <w:r w:rsidRPr="00DA1080">
        <w:rPr>
          <w:spacing w:val="29"/>
          <w:sz w:val="24"/>
          <w:szCs w:val="24"/>
        </w:rPr>
        <w:t xml:space="preserve"> </w:t>
      </w:r>
      <w:r w:rsidRPr="00DA1080">
        <w:rPr>
          <w:sz w:val="24"/>
          <w:szCs w:val="24"/>
        </w:rPr>
        <w:t>русского</w:t>
      </w:r>
      <w:r w:rsidRPr="00DA1080">
        <w:rPr>
          <w:spacing w:val="28"/>
          <w:sz w:val="24"/>
          <w:szCs w:val="24"/>
        </w:rPr>
        <w:t xml:space="preserve"> </w:t>
      </w:r>
      <w:r w:rsidRPr="00DA1080">
        <w:rPr>
          <w:spacing w:val="-2"/>
          <w:sz w:val="24"/>
          <w:szCs w:val="24"/>
        </w:rPr>
        <w:t>языка,</w:t>
      </w:r>
      <w:r w:rsidR="00DA1080">
        <w:rPr>
          <w:spacing w:val="-2"/>
          <w:sz w:val="24"/>
          <w:szCs w:val="24"/>
        </w:rPr>
        <w:t xml:space="preserve"> </w:t>
      </w:r>
      <w:r w:rsidR="004E6089" w:rsidRPr="00DA1080">
        <w:rPr>
          <w:sz w:val="24"/>
          <w:szCs w:val="24"/>
        </w:rPr>
        <w:t xml:space="preserve"> </w:t>
      </w:r>
      <w:r w:rsidRPr="00DA1080">
        <w:rPr>
          <w:sz w:val="24"/>
          <w:szCs w:val="24"/>
        </w:rPr>
        <w:t>характеризовать лексику русского языка с точки зрения происхождения (в рамках изученного, с использованием словарей);</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lastRenderedPageBreak/>
        <w:t>определять значения лексических заимствований последних десятилетий и особенности</w:t>
      </w:r>
      <w:r w:rsidRPr="0039339F">
        <w:rPr>
          <w:spacing w:val="-5"/>
          <w:sz w:val="24"/>
          <w:szCs w:val="24"/>
        </w:rPr>
        <w:t xml:space="preserve"> </w:t>
      </w:r>
      <w:r w:rsidRPr="0039339F">
        <w:rPr>
          <w:sz w:val="24"/>
          <w:szCs w:val="24"/>
        </w:rPr>
        <w:t>их</w:t>
      </w:r>
      <w:r w:rsidRPr="0039339F">
        <w:rPr>
          <w:spacing w:val="-3"/>
          <w:sz w:val="24"/>
          <w:szCs w:val="24"/>
        </w:rPr>
        <w:t xml:space="preserve"> </w:t>
      </w:r>
      <w:r w:rsidRPr="0039339F">
        <w:rPr>
          <w:sz w:val="24"/>
          <w:szCs w:val="24"/>
        </w:rPr>
        <w:t>употребления</w:t>
      </w:r>
      <w:r w:rsidRPr="0039339F">
        <w:rPr>
          <w:spacing w:val="-7"/>
          <w:sz w:val="24"/>
          <w:szCs w:val="24"/>
        </w:rPr>
        <w:t xml:space="preserve"> </w:t>
      </w:r>
      <w:r w:rsidRPr="0039339F">
        <w:rPr>
          <w:sz w:val="24"/>
          <w:szCs w:val="24"/>
        </w:rPr>
        <w:t>в</w:t>
      </w:r>
      <w:r w:rsidRPr="0039339F">
        <w:rPr>
          <w:spacing w:val="-7"/>
          <w:sz w:val="24"/>
          <w:szCs w:val="24"/>
        </w:rPr>
        <w:t xml:space="preserve"> </w:t>
      </w:r>
      <w:r w:rsidRPr="0039339F">
        <w:rPr>
          <w:sz w:val="24"/>
          <w:szCs w:val="24"/>
        </w:rPr>
        <w:t>разговорной</w:t>
      </w:r>
      <w:r w:rsidRPr="0039339F">
        <w:rPr>
          <w:spacing w:val="-6"/>
          <w:sz w:val="24"/>
          <w:szCs w:val="24"/>
        </w:rPr>
        <w:t xml:space="preserve"> </w:t>
      </w:r>
      <w:r w:rsidRPr="0039339F">
        <w:rPr>
          <w:sz w:val="24"/>
          <w:szCs w:val="24"/>
        </w:rPr>
        <w:t>речи,</w:t>
      </w:r>
      <w:r w:rsidRPr="0039339F">
        <w:rPr>
          <w:spacing w:val="-7"/>
          <w:sz w:val="24"/>
          <w:szCs w:val="24"/>
        </w:rPr>
        <w:t xml:space="preserve"> </w:t>
      </w:r>
      <w:r w:rsidRPr="0039339F">
        <w:rPr>
          <w:sz w:val="24"/>
          <w:szCs w:val="24"/>
        </w:rPr>
        <w:t>современной</w:t>
      </w:r>
      <w:r w:rsidRPr="0039339F">
        <w:rPr>
          <w:spacing w:val="-6"/>
          <w:sz w:val="24"/>
          <w:szCs w:val="24"/>
        </w:rPr>
        <w:t xml:space="preserve"> </w:t>
      </w:r>
      <w:r w:rsidRPr="0039339F">
        <w:rPr>
          <w:sz w:val="24"/>
          <w:szCs w:val="24"/>
        </w:rPr>
        <w:t>публицистике,</w:t>
      </w:r>
      <w:r w:rsidRPr="0039339F">
        <w:rPr>
          <w:spacing w:val="-7"/>
          <w:sz w:val="24"/>
          <w:szCs w:val="24"/>
        </w:rPr>
        <w:t xml:space="preserve"> </w:t>
      </w:r>
      <w:r w:rsidRPr="0039339F">
        <w:rPr>
          <w:sz w:val="24"/>
          <w:szCs w:val="24"/>
        </w:rPr>
        <w:t>в</w:t>
      </w:r>
      <w:r w:rsidRPr="0039339F">
        <w:rPr>
          <w:spacing w:val="-7"/>
          <w:sz w:val="24"/>
          <w:szCs w:val="24"/>
        </w:rPr>
        <w:t xml:space="preserve"> </w:t>
      </w:r>
      <w:r w:rsidRPr="0039339F">
        <w:rPr>
          <w:sz w:val="24"/>
          <w:szCs w:val="24"/>
        </w:rPr>
        <w:t>том</w:t>
      </w:r>
      <w:r w:rsidRPr="0039339F">
        <w:rPr>
          <w:spacing w:val="-7"/>
          <w:sz w:val="24"/>
          <w:szCs w:val="24"/>
        </w:rPr>
        <w:t xml:space="preserve"> </w:t>
      </w:r>
      <w:r w:rsidRPr="0039339F">
        <w:rPr>
          <w:sz w:val="24"/>
          <w:szCs w:val="24"/>
        </w:rPr>
        <w:t>числе в дисплейных текстах; оценивать целесообразность их употребления; целесообразно употреблять иноязычные слова;</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 xml:space="preserve">комментировать исторические особенности русского речевого этикета (обращение); характеризовать основные особенности современного русского речевого </w:t>
      </w:r>
      <w:r w:rsidRPr="0039339F">
        <w:rPr>
          <w:spacing w:val="-2"/>
          <w:sz w:val="24"/>
          <w:szCs w:val="24"/>
        </w:rPr>
        <w:t>этикета;</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использовать толковые словари, словари иностранных слов, фразеологические словари,</w:t>
      </w:r>
      <w:r w:rsidRPr="0039339F">
        <w:rPr>
          <w:spacing w:val="-2"/>
          <w:sz w:val="24"/>
          <w:szCs w:val="24"/>
        </w:rPr>
        <w:t xml:space="preserve"> </w:t>
      </w:r>
      <w:r w:rsidRPr="0039339F">
        <w:rPr>
          <w:sz w:val="24"/>
          <w:szCs w:val="24"/>
        </w:rPr>
        <w:t>словари</w:t>
      </w:r>
      <w:r w:rsidRPr="0039339F">
        <w:rPr>
          <w:spacing w:val="-1"/>
          <w:sz w:val="24"/>
          <w:szCs w:val="24"/>
        </w:rPr>
        <w:t xml:space="preserve"> </w:t>
      </w:r>
      <w:r w:rsidRPr="0039339F">
        <w:rPr>
          <w:sz w:val="24"/>
          <w:szCs w:val="24"/>
        </w:rPr>
        <w:t>пословиц</w:t>
      </w:r>
      <w:r w:rsidRPr="0039339F">
        <w:rPr>
          <w:spacing w:val="-1"/>
          <w:sz w:val="24"/>
          <w:szCs w:val="24"/>
        </w:rPr>
        <w:t xml:space="preserve"> </w:t>
      </w:r>
      <w:r w:rsidRPr="0039339F">
        <w:rPr>
          <w:sz w:val="24"/>
          <w:szCs w:val="24"/>
        </w:rPr>
        <w:t>и</w:t>
      </w:r>
      <w:r w:rsidRPr="0039339F">
        <w:rPr>
          <w:spacing w:val="-1"/>
          <w:sz w:val="24"/>
          <w:szCs w:val="24"/>
        </w:rPr>
        <w:t xml:space="preserve"> </w:t>
      </w:r>
      <w:r w:rsidRPr="0039339F">
        <w:rPr>
          <w:sz w:val="24"/>
          <w:szCs w:val="24"/>
        </w:rPr>
        <w:t>поговорок,</w:t>
      </w:r>
      <w:r w:rsidRPr="0039339F">
        <w:rPr>
          <w:spacing w:val="-2"/>
          <w:sz w:val="24"/>
          <w:szCs w:val="24"/>
        </w:rPr>
        <w:t xml:space="preserve"> </w:t>
      </w:r>
      <w:r w:rsidRPr="0039339F">
        <w:rPr>
          <w:sz w:val="24"/>
          <w:szCs w:val="24"/>
        </w:rPr>
        <w:t>крылатых слов</w:t>
      </w:r>
      <w:r w:rsidRPr="0039339F">
        <w:rPr>
          <w:spacing w:val="-3"/>
          <w:sz w:val="24"/>
          <w:szCs w:val="24"/>
        </w:rPr>
        <w:t xml:space="preserve"> </w:t>
      </w:r>
      <w:r w:rsidRPr="0039339F">
        <w:rPr>
          <w:sz w:val="24"/>
          <w:szCs w:val="24"/>
        </w:rPr>
        <w:t>и</w:t>
      </w:r>
      <w:r w:rsidRPr="0039339F">
        <w:rPr>
          <w:spacing w:val="-1"/>
          <w:sz w:val="24"/>
          <w:szCs w:val="24"/>
        </w:rPr>
        <w:t xml:space="preserve"> </w:t>
      </w:r>
      <w:r w:rsidRPr="0039339F">
        <w:rPr>
          <w:sz w:val="24"/>
          <w:szCs w:val="24"/>
        </w:rPr>
        <w:t>выражений;</w:t>
      </w:r>
      <w:r w:rsidRPr="0039339F">
        <w:rPr>
          <w:spacing w:val="-2"/>
          <w:sz w:val="24"/>
          <w:szCs w:val="24"/>
        </w:rPr>
        <w:t xml:space="preserve"> </w:t>
      </w:r>
      <w:r w:rsidRPr="0039339F">
        <w:rPr>
          <w:sz w:val="24"/>
          <w:szCs w:val="24"/>
        </w:rPr>
        <w:t>словари</w:t>
      </w:r>
      <w:r w:rsidRPr="0039339F">
        <w:rPr>
          <w:spacing w:val="-1"/>
          <w:sz w:val="24"/>
          <w:szCs w:val="24"/>
        </w:rPr>
        <w:t xml:space="preserve"> </w:t>
      </w:r>
      <w:r w:rsidRPr="0039339F">
        <w:rPr>
          <w:sz w:val="24"/>
          <w:szCs w:val="24"/>
        </w:rPr>
        <w:t>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F3F6D" w:rsidRPr="0039339F" w:rsidRDefault="00DF499F" w:rsidP="00CA4C9F">
      <w:pPr>
        <w:pStyle w:val="2"/>
        <w:tabs>
          <w:tab w:val="left" w:pos="993"/>
        </w:tabs>
        <w:spacing w:line="240" w:lineRule="auto"/>
        <w:ind w:left="0" w:firstLine="709"/>
      </w:pPr>
      <w:r w:rsidRPr="0039339F">
        <w:t>Культура</w:t>
      </w:r>
      <w:r w:rsidRPr="0039339F">
        <w:rPr>
          <w:spacing w:val="-2"/>
        </w:rPr>
        <w:t xml:space="preserve"> речи:</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 xml:space="preserve">распознавать типичные ошибки согласования и управления в русском языке; </w:t>
      </w:r>
      <w:r w:rsidRPr="0039339F">
        <w:rPr>
          <w:spacing w:val="-2"/>
          <w:sz w:val="24"/>
          <w:szCs w:val="24"/>
        </w:rPr>
        <w:t>редактировать</w:t>
      </w:r>
      <w:r w:rsidRPr="0039339F">
        <w:rPr>
          <w:sz w:val="24"/>
          <w:szCs w:val="24"/>
        </w:rPr>
        <w:t xml:space="preserve"> </w:t>
      </w:r>
      <w:r w:rsidRPr="0039339F">
        <w:rPr>
          <w:spacing w:val="-2"/>
          <w:sz w:val="24"/>
          <w:szCs w:val="24"/>
        </w:rPr>
        <w:t>предложения</w:t>
      </w:r>
      <w:r w:rsidRPr="0039339F">
        <w:rPr>
          <w:sz w:val="24"/>
          <w:szCs w:val="24"/>
        </w:rPr>
        <w:t xml:space="preserve"> </w:t>
      </w:r>
      <w:r w:rsidRPr="0039339F">
        <w:rPr>
          <w:spacing w:val="-2"/>
          <w:sz w:val="24"/>
          <w:szCs w:val="24"/>
        </w:rPr>
        <w:t>с</w:t>
      </w:r>
      <w:r w:rsidRPr="0039339F">
        <w:rPr>
          <w:spacing w:val="-1"/>
          <w:sz w:val="24"/>
          <w:szCs w:val="24"/>
        </w:rPr>
        <w:t xml:space="preserve"> </w:t>
      </w:r>
      <w:r w:rsidRPr="0039339F">
        <w:rPr>
          <w:spacing w:val="-2"/>
          <w:sz w:val="24"/>
          <w:szCs w:val="24"/>
        </w:rPr>
        <w:t>целью</w:t>
      </w:r>
      <w:r w:rsidRPr="0039339F">
        <w:rPr>
          <w:spacing w:val="1"/>
          <w:sz w:val="24"/>
          <w:szCs w:val="24"/>
        </w:rPr>
        <w:t xml:space="preserve"> </w:t>
      </w:r>
      <w:r w:rsidRPr="0039339F">
        <w:rPr>
          <w:spacing w:val="-2"/>
          <w:sz w:val="24"/>
          <w:szCs w:val="24"/>
        </w:rPr>
        <w:t>исправления</w:t>
      </w:r>
      <w:r w:rsidRPr="0039339F">
        <w:rPr>
          <w:sz w:val="24"/>
          <w:szCs w:val="24"/>
        </w:rPr>
        <w:t xml:space="preserve"> </w:t>
      </w:r>
      <w:r w:rsidRPr="0039339F">
        <w:rPr>
          <w:spacing w:val="-2"/>
          <w:sz w:val="24"/>
          <w:szCs w:val="24"/>
        </w:rPr>
        <w:t>синтаксических</w:t>
      </w:r>
      <w:r w:rsidRPr="0039339F">
        <w:rPr>
          <w:spacing w:val="3"/>
          <w:sz w:val="24"/>
          <w:szCs w:val="24"/>
        </w:rPr>
        <w:t xml:space="preserve"> </w:t>
      </w:r>
      <w:r w:rsidRPr="0039339F">
        <w:rPr>
          <w:spacing w:val="-2"/>
          <w:sz w:val="24"/>
          <w:szCs w:val="24"/>
        </w:rPr>
        <w:t>грамматических</w:t>
      </w:r>
      <w:r w:rsidRPr="0039339F">
        <w:rPr>
          <w:spacing w:val="3"/>
          <w:sz w:val="24"/>
          <w:szCs w:val="24"/>
        </w:rPr>
        <w:t xml:space="preserve"> </w:t>
      </w:r>
      <w:r w:rsidRPr="0039339F">
        <w:rPr>
          <w:spacing w:val="-2"/>
          <w:sz w:val="24"/>
          <w:szCs w:val="24"/>
        </w:rPr>
        <w:t>ошибок;</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2F3F6D" w:rsidRPr="0039339F" w:rsidRDefault="00DF499F" w:rsidP="00CA4C9F">
      <w:pPr>
        <w:pStyle w:val="2"/>
        <w:tabs>
          <w:tab w:val="left" w:pos="993"/>
        </w:tabs>
        <w:spacing w:line="240" w:lineRule="auto"/>
        <w:ind w:left="0" w:firstLine="709"/>
      </w:pPr>
      <w:r w:rsidRPr="0039339F">
        <w:t>Речь.</w:t>
      </w:r>
      <w:r w:rsidRPr="0039339F">
        <w:rPr>
          <w:spacing w:val="-1"/>
        </w:rPr>
        <w:t xml:space="preserve"> </w:t>
      </w:r>
      <w:r w:rsidRPr="0039339F">
        <w:t>Речевая</w:t>
      </w:r>
      <w:r w:rsidRPr="0039339F">
        <w:rPr>
          <w:spacing w:val="-4"/>
        </w:rPr>
        <w:t xml:space="preserve"> </w:t>
      </w:r>
      <w:r w:rsidRPr="0039339F">
        <w:t>деятельность.</w:t>
      </w:r>
      <w:r w:rsidRPr="0039339F">
        <w:rPr>
          <w:spacing w:val="-2"/>
        </w:rPr>
        <w:t xml:space="preserve"> Текст:</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использовать разные виды речевой деятельности для решения учебных задач; владеть</w:t>
      </w:r>
      <w:r w:rsidRPr="0039339F">
        <w:rPr>
          <w:spacing w:val="-14"/>
          <w:sz w:val="24"/>
          <w:szCs w:val="24"/>
        </w:rPr>
        <w:t xml:space="preserve"> </w:t>
      </w:r>
      <w:r w:rsidRPr="0039339F">
        <w:rPr>
          <w:sz w:val="24"/>
          <w:szCs w:val="24"/>
        </w:rPr>
        <w:t>умениями</w:t>
      </w:r>
      <w:r w:rsidRPr="0039339F">
        <w:rPr>
          <w:spacing w:val="-14"/>
          <w:sz w:val="24"/>
          <w:szCs w:val="24"/>
        </w:rPr>
        <w:t xml:space="preserve"> </w:t>
      </w:r>
      <w:r w:rsidRPr="0039339F">
        <w:rPr>
          <w:sz w:val="24"/>
          <w:szCs w:val="24"/>
        </w:rPr>
        <w:t>информационной</w:t>
      </w:r>
      <w:r w:rsidRPr="0039339F">
        <w:rPr>
          <w:spacing w:val="-12"/>
          <w:sz w:val="24"/>
          <w:szCs w:val="24"/>
        </w:rPr>
        <w:t xml:space="preserve"> </w:t>
      </w:r>
      <w:r w:rsidRPr="0039339F">
        <w:rPr>
          <w:sz w:val="24"/>
          <w:szCs w:val="24"/>
        </w:rPr>
        <w:t>переработки</w:t>
      </w:r>
      <w:r w:rsidRPr="0039339F">
        <w:rPr>
          <w:spacing w:val="-15"/>
          <w:sz w:val="24"/>
          <w:szCs w:val="24"/>
        </w:rPr>
        <w:t xml:space="preserve"> </w:t>
      </w:r>
      <w:r w:rsidRPr="0039339F">
        <w:rPr>
          <w:sz w:val="24"/>
          <w:szCs w:val="24"/>
        </w:rPr>
        <w:t>прослушанного</w:t>
      </w:r>
      <w:r w:rsidRPr="0039339F">
        <w:rPr>
          <w:spacing w:val="-15"/>
          <w:sz w:val="24"/>
          <w:szCs w:val="24"/>
        </w:rPr>
        <w:t xml:space="preserve"> </w:t>
      </w:r>
      <w:r w:rsidRPr="0039339F">
        <w:rPr>
          <w:sz w:val="24"/>
          <w:szCs w:val="24"/>
        </w:rPr>
        <w:t>или</w:t>
      </w:r>
      <w:r w:rsidRPr="0039339F">
        <w:rPr>
          <w:spacing w:val="-15"/>
          <w:sz w:val="24"/>
          <w:szCs w:val="24"/>
        </w:rPr>
        <w:t xml:space="preserve"> </w:t>
      </w:r>
      <w:r w:rsidRPr="0039339F">
        <w:rPr>
          <w:sz w:val="24"/>
          <w:szCs w:val="24"/>
        </w:rPr>
        <w:t>прочитанного</w:t>
      </w:r>
      <w:r w:rsidRPr="0039339F">
        <w:rPr>
          <w:spacing w:val="-15"/>
          <w:sz w:val="24"/>
          <w:szCs w:val="24"/>
        </w:rPr>
        <w:t xml:space="preserve"> </w:t>
      </w:r>
      <w:r w:rsidRPr="0039339F">
        <w:rPr>
          <w:sz w:val="24"/>
          <w:szCs w:val="24"/>
        </w:rPr>
        <w:t xml:space="preserve">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w:t>
      </w:r>
      <w:r w:rsidRPr="0039339F">
        <w:rPr>
          <w:spacing w:val="-2"/>
          <w:sz w:val="24"/>
          <w:szCs w:val="24"/>
        </w:rPr>
        <w:t>информации;</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использовать основные</w:t>
      </w:r>
      <w:r w:rsidRPr="0039339F">
        <w:rPr>
          <w:spacing w:val="-4"/>
          <w:sz w:val="24"/>
          <w:szCs w:val="24"/>
        </w:rPr>
        <w:t xml:space="preserve"> </w:t>
      </w:r>
      <w:r w:rsidRPr="0039339F">
        <w:rPr>
          <w:sz w:val="24"/>
          <w:szCs w:val="24"/>
        </w:rPr>
        <w:t>способы</w:t>
      </w:r>
      <w:r w:rsidRPr="0039339F">
        <w:rPr>
          <w:spacing w:val="-1"/>
          <w:sz w:val="24"/>
          <w:szCs w:val="24"/>
        </w:rPr>
        <w:t xml:space="preserve"> </w:t>
      </w:r>
      <w:r w:rsidRPr="0039339F">
        <w:rPr>
          <w:sz w:val="24"/>
          <w:szCs w:val="24"/>
        </w:rPr>
        <w:t>и правила</w:t>
      </w:r>
      <w:r w:rsidRPr="0039339F">
        <w:rPr>
          <w:spacing w:val="-2"/>
          <w:sz w:val="24"/>
          <w:szCs w:val="24"/>
        </w:rPr>
        <w:t xml:space="preserve"> </w:t>
      </w:r>
      <w:r w:rsidRPr="0039339F">
        <w:rPr>
          <w:sz w:val="24"/>
          <w:szCs w:val="24"/>
        </w:rPr>
        <w:t>эффективной аргументации в</w:t>
      </w:r>
      <w:r w:rsidRPr="0039339F">
        <w:rPr>
          <w:spacing w:val="-1"/>
          <w:sz w:val="24"/>
          <w:szCs w:val="24"/>
        </w:rPr>
        <w:t xml:space="preserve"> </w:t>
      </w:r>
      <w:r w:rsidRPr="0039339F">
        <w:rPr>
          <w:sz w:val="24"/>
          <w:szCs w:val="24"/>
        </w:rPr>
        <w:t>процессе учебно-научного общения; стандартные обороты речи и знание правил корректной дискуссии; участвовать в дискуссии;</w:t>
      </w:r>
    </w:p>
    <w:p w:rsidR="002F3F6D" w:rsidRPr="00DA1080" w:rsidRDefault="00DF499F" w:rsidP="00CB1A6D">
      <w:pPr>
        <w:pStyle w:val="a7"/>
        <w:numPr>
          <w:ilvl w:val="1"/>
          <w:numId w:val="204"/>
        </w:numPr>
        <w:tabs>
          <w:tab w:val="left" w:pos="993"/>
          <w:tab w:val="left" w:pos="1254"/>
        </w:tabs>
        <w:ind w:left="0" w:firstLine="709"/>
        <w:rPr>
          <w:sz w:val="24"/>
          <w:szCs w:val="24"/>
        </w:rPr>
      </w:pPr>
      <w:r w:rsidRPr="0039339F">
        <w:rPr>
          <w:sz w:val="24"/>
          <w:szCs w:val="24"/>
        </w:rPr>
        <w:t>анализировать</w:t>
      </w:r>
      <w:r w:rsidRPr="00DA1080">
        <w:rPr>
          <w:sz w:val="24"/>
          <w:szCs w:val="24"/>
        </w:rPr>
        <w:t xml:space="preserve"> </w:t>
      </w:r>
      <w:r w:rsidRPr="0039339F">
        <w:rPr>
          <w:sz w:val="24"/>
          <w:szCs w:val="24"/>
        </w:rPr>
        <w:t>структурные</w:t>
      </w:r>
      <w:r w:rsidRPr="00DA1080">
        <w:rPr>
          <w:sz w:val="24"/>
          <w:szCs w:val="24"/>
        </w:rPr>
        <w:t xml:space="preserve"> </w:t>
      </w:r>
      <w:r w:rsidRPr="0039339F">
        <w:rPr>
          <w:sz w:val="24"/>
          <w:szCs w:val="24"/>
        </w:rPr>
        <w:t>элементы</w:t>
      </w:r>
      <w:r w:rsidRPr="00DA1080">
        <w:rPr>
          <w:sz w:val="24"/>
          <w:szCs w:val="24"/>
        </w:rPr>
        <w:t xml:space="preserve"> </w:t>
      </w:r>
      <w:r w:rsidRPr="0039339F">
        <w:rPr>
          <w:sz w:val="24"/>
          <w:szCs w:val="24"/>
        </w:rPr>
        <w:t>и</w:t>
      </w:r>
      <w:r w:rsidRPr="00DA1080">
        <w:rPr>
          <w:sz w:val="24"/>
          <w:szCs w:val="24"/>
        </w:rPr>
        <w:t xml:space="preserve"> </w:t>
      </w:r>
      <w:r w:rsidRPr="0039339F">
        <w:rPr>
          <w:sz w:val="24"/>
          <w:szCs w:val="24"/>
        </w:rPr>
        <w:t>языковые</w:t>
      </w:r>
      <w:r w:rsidRPr="00DA1080">
        <w:rPr>
          <w:sz w:val="24"/>
          <w:szCs w:val="24"/>
        </w:rPr>
        <w:t xml:space="preserve"> </w:t>
      </w:r>
      <w:r w:rsidRPr="0039339F">
        <w:rPr>
          <w:sz w:val="24"/>
          <w:szCs w:val="24"/>
        </w:rPr>
        <w:t>особенности</w:t>
      </w:r>
      <w:r w:rsidRPr="00DA1080">
        <w:rPr>
          <w:sz w:val="24"/>
          <w:szCs w:val="24"/>
        </w:rPr>
        <w:t xml:space="preserve"> </w:t>
      </w:r>
      <w:r w:rsidRPr="0039339F">
        <w:rPr>
          <w:sz w:val="24"/>
          <w:szCs w:val="24"/>
        </w:rPr>
        <w:t>письма</w:t>
      </w:r>
      <w:r w:rsidRPr="00DA1080">
        <w:rPr>
          <w:sz w:val="24"/>
          <w:szCs w:val="24"/>
        </w:rPr>
        <w:t xml:space="preserve"> </w:t>
      </w:r>
      <w:r w:rsidRPr="0039339F">
        <w:rPr>
          <w:sz w:val="24"/>
          <w:szCs w:val="24"/>
        </w:rPr>
        <w:t>как</w:t>
      </w:r>
      <w:r w:rsidRPr="00DA1080">
        <w:rPr>
          <w:sz w:val="24"/>
          <w:szCs w:val="24"/>
        </w:rPr>
        <w:t xml:space="preserve"> жанра</w:t>
      </w:r>
      <w:r w:rsidR="00DA1080" w:rsidRPr="00DA1080">
        <w:rPr>
          <w:sz w:val="24"/>
          <w:szCs w:val="24"/>
        </w:rPr>
        <w:t xml:space="preserve"> </w:t>
      </w:r>
      <w:r w:rsidRPr="00DA1080">
        <w:rPr>
          <w:sz w:val="24"/>
          <w:szCs w:val="24"/>
        </w:rPr>
        <w:t>публицистического стиля речи; создавать сочинение в жанре письма (в том числе электронного);</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w:t>
      </w:r>
      <w:r w:rsidRPr="00DA1080">
        <w:rPr>
          <w:sz w:val="24"/>
          <w:szCs w:val="24"/>
        </w:rPr>
        <w:t>форме;</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строить</w:t>
      </w:r>
      <w:r w:rsidRPr="0039339F">
        <w:rPr>
          <w:spacing w:val="-15"/>
          <w:sz w:val="24"/>
          <w:szCs w:val="24"/>
        </w:rPr>
        <w:t xml:space="preserve"> </w:t>
      </w:r>
      <w:r w:rsidRPr="0039339F">
        <w:rPr>
          <w:sz w:val="24"/>
          <w:szCs w:val="24"/>
        </w:rPr>
        <w:t>устные</w:t>
      </w:r>
      <w:r w:rsidRPr="0039339F">
        <w:rPr>
          <w:spacing w:val="-15"/>
          <w:sz w:val="24"/>
          <w:szCs w:val="24"/>
        </w:rPr>
        <w:t xml:space="preserve"> </w:t>
      </w:r>
      <w:r w:rsidRPr="0039339F">
        <w:rPr>
          <w:sz w:val="24"/>
          <w:szCs w:val="24"/>
        </w:rPr>
        <w:t>учебно-научные</w:t>
      </w:r>
      <w:r w:rsidRPr="0039339F">
        <w:rPr>
          <w:spacing w:val="-15"/>
          <w:sz w:val="24"/>
          <w:szCs w:val="24"/>
        </w:rPr>
        <w:t xml:space="preserve"> </w:t>
      </w:r>
      <w:r w:rsidRPr="0039339F">
        <w:rPr>
          <w:sz w:val="24"/>
          <w:szCs w:val="24"/>
        </w:rPr>
        <w:t>сообщения</w:t>
      </w:r>
      <w:r w:rsidRPr="0039339F">
        <w:rPr>
          <w:spacing w:val="-15"/>
          <w:sz w:val="24"/>
          <w:szCs w:val="24"/>
        </w:rPr>
        <w:t xml:space="preserve"> </w:t>
      </w:r>
      <w:r w:rsidRPr="0039339F">
        <w:rPr>
          <w:sz w:val="24"/>
          <w:szCs w:val="24"/>
        </w:rPr>
        <w:t>различных</w:t>
      </w:r>
      <w:r w:rsidRPr="0039339F">
        <w:rPr>
          <w:spacing w:val="-15"/>
          <w:sz w:val="24"/>
          <w:szCs w:val="24"/>
        </w:rPr>
        <w:t xml:space="preserve"> </w:t>
      </w:r>
      <w:r w:rsidRPr="0039339F">
        <w:rPr>
          <w:sz w:val="24"/>
          <w:szCs w:val="24"/>
        </w:rPr>
        <w:t>видов,</w:t>
      </w:r>
      <w:r w:rsidRPr="0039339F">
        <w:rPr>
          <w:spacing w:val="-15"/>
          <w:sz w:val="24"/>
          <w:szCs w:val="24"/>
        </w:rPr>
        <w:t xml:space="preserve"> </w:t>
      </w:r>
      <w:r w:rsidRPr="0039339F">
        <w:rPr>
          <w:sz w:val="24"/>
          <w:szCs w:val="24"/>
        </w:rPr>
        <w:t>составлять</w:t>
      </w:r>
      <w:r w:rsidRPr="0039339F">
        <w:rPr>
          <w:spacing w:val="-15"/>
          <w:sz w:val="24"/>
          <w:szCs w:val="24"/>
        </w:rPr>
        <w:t xml:space="preserve"> </w:t>
      </w:r>
      <w:r w:rsidRPr="0039339F">
        <w:rPr>
          <w:sz w:val="24"/>
          <w:szCs w:val="24"/>
        </w:rPr>
        <w:t>рецензию на реферат, на проектную работу одноклассника, доклад; принимать участие в учебно- научной дискуссии;</w:t>
      </w:r>
    </w:p>
    <w:p w:rsidR="002F3F6D" w:rsidRPr="0039339F" w:rsidRDefault="00DF499F" w:rsidP="00CB1A6D">
      <w:pPr>
        <w:pStyle w:val="a7"/>
        <w:numPr>
          <w:ilvl w:val="1"/>
          <w:numId w:val="204"/>
        </w:numPr>
        <w:tabs>
          <w:tab w:val="left" w:pos="993"/>
          <w:tab w:val="left" w:pos="1254"/>
        </w:tabs>
        <w:ind w:left="0" w:firstLine="709"/>
      </w:pPr>
      <w:r w:rsidRPr="0039339F">
        <w:rPr>
          <w:sz w:val="24"/>
          <w:szCs w:val="24"/>
        </w:rPr>
        <w:t>владеть</w:t>
      </w:r>
      <w:r w:rsidRPr="00DA1080">
        <w:rPr>
          <w:spacing w:val="50"/>
          <w:sz w:val="24"/>
          <w:szCs w:val="24"/>
        </w:rPr>
        <w:t xml:space="preserve"> </w:t>
      </w:r>
      <w:r w:rsidRPr="0039339F">
        <w:rPr>
          <w:sz w:val="24"/>
          <w:szCs w:val="24"/>
        </w:rPr>
        <w:t>правилами</w:t>
      </w:r>
      <w:r w:rsidRPr="00DA1080">
        <w:rPr>
          <w:spacing w:val="52"/>
          <w:sz w:val="24"/>
          <w:szCs w:val="24"/>
        </w:rPr>
        <w:t xml:space="preserve"> </w:t>
      </w:r>
      <w:r w:rsidRPr="0039339F">
        <w:rPr>
          <w:sz w:val="24"/>
          <w:szCs w:val="24"/>
        </w:rPr>
        <w:t>информационной</w:t>
      </w:r>
      <w:r w:rsidRPr="00DA1080">
        <w:rPr>
          <w:spacing w:val="52"/>
          <w:sz w:val="24"/>
          <w:szCs w:val="24"/>
        </w:rPr>
        <w:t xml:space="preserve"> </w:t>
      </w:r>
      <w:r w:rsidRPr="0039339F">
        <w:rPr>
          <w:sz w:val="24"/>
          <w:szCs w:val="24"/>
        </w:rPr>
        <w:t>безопасности</w:t>
      </w:r>
      <w:r w:rsidRPr="00DA1080">
        <w:rPr>
          <w:spacing w:val="53"/>
          <w:sz w:val="24"/>
          <w:szCs w:val="24"/>
        </w:rPr>
        <w:t xml:space="preserve"> </w:t>
      </w:r>
      <w:r w:rsidRPr="0039339F">
        <w:rPr>
          <w:sz w:val="24"/>
          <w:szCs w:val="24"/>
        </w:rPr>
        <w:t>при</w:t>
      </w:r>
      <w:r w:rsidRPr="00DA1080">
        <w:rPr>
          <w:spacing w:val="52"/>
          <w:sz w:val="24"/>
          <w:szCs w:val="24"/>
        </w:rPr>
        <w:t xml:space="preserve"> </w:t>
      </w:r>
      <w:r w:rsidRPr="0039339F">
        <w:rPr>
          <w:sz w:val="24"/>
          <w:szCs w:val="24"/>
        </w:rPr>
        <w:t>общении</w:t>
      </w:r>
      <w:r w:rsidRPr="00DA1080">
        <w:rPr>
          <w:spacing w:val="52"/>
          <w:sz w:val="24"/>
          <w:szCs w:val="24"/>
        </w:rPr>
        <w:t xml:space="preserve"> </w:t>
      </w:r>
      <w:r w:rsidRPr="0039339F">
        <w:rPr>
          <w:sz w:val="24"/>
          <w:szCs w:val="24"/>
        </w:rPr>
        <w:t>в</w:t>
      </w:r>
      <w:r w:rsidRPr="00DA1080">
        <w:rPr>
          <w:spacing w:val="52"/>
          <w:sz w:val="24"/>
          <w:szCs w:val="24"/>
        </w:rPr>
        <w:t xml:space="preserve"> </w:t>
      </w:r>
      <w:r w:rsidRPr="00DA1080">
        <w:rPr>
          <w:spacing w:val="-2"/>
          <w:sz w:val="24"/>
          <w:szCs w:val="24"/>
        </w:rPr>
        <w:t>социальных</w:t>
      </w:r>
      <w:r w:rsidR="00DA1080" w:rsidRPr="00DA1080">
        <w:rPr>
          <w:spacing w:val="-2"/>
          <w:sz w:val="24"/>
          <w:szCs w:val="24"/>
        </w:rPr>
        <w:t xml:space="preserve"> </w:t>
      </w:r>
      <w:r w:rsidRPr="00DA1080">
        <w:rPr>
          <w:spacing w:val="-2"/>
        </w:rPr>
        <w:t>сетях.</w:t>
      </w:r>
    </w:p>
    <w:p w:rsidR="002F3F6D" w:rsidRPr="0039339F" w:rsidRDefault="002F3F6D" w:rsidP="00CA4C9F">
      <w:pPr>
        <w:pStyle w:val="a3"/>
        <w:tabs>
          <w:tab w:val="left" w:pos="993"/>
        </w:tabs>
        <w:ind w:left="0" w:firstLine="709"/>
      </w:pPr>
    </w:p>
    <w:p w:rsidR="002F3F6D" w:rsidRPr="0039339F" w:rsidRDefault="00DF499F" w:rsidP="00CB1A6D">
      <w:pPr>
        <w:pStyle w:val="1"/>
        <w:numPr>
          <w:ilvl w:val="0"/>
          <w:numId w:val="203"/>
        </w:numPr>
        <w:tabs>
          <w:tab w:val="left" w:pos="993"/>
          <w:tab w:val="left" w:pos="1290"/>
        </w:tabs>
        <w:ind w:left="0" w:firstLine="709"/>
        <w:jc w:val="center"/>
      </w:pPr>
      <w:r w:rsidRPr="0039339F">
        <w:rPr>
          <w:spacing w:val="-2"/>
        </w:rPr>
        <w:t>КЛАСС</w:t>
      </w:r>
    </w:p>
    <w:p w:rsidR="002F3F6D" w:rsidRPr="0039339F" w:rsidRDefault="002F3F6D" w:rsidP="00CA4C9F">
      <w:pPr>
        <w:pStyle w:val="a3"/>
        <w:tabs>
          <w:tab w:val="left" w:pos="993"/>
        </w:tabs>
        <w:ind w:left="0" w:firstLine="709"/>
        <w:rPr>
          <w:b/>
        </w:rPr>
      </w:pPr>
    </w:p>
    <w:p w:rsidR="002F3F6D" w:rsidRPr="0039339F" w:rsidRDefault="00DF499F" w:rsidP="00CA4C9F">
      <w:pPr>
        <w:pStyle w:val="2"/>
        <w:tabs>
          <w:tab w:val="left" w:pos="993"/>
        </w:tabs>
        <w:spacing w:line="240" w:lineRule="auto"/>
        <w:ind w:left="0" w:firstLine="709"/>
      </w:pPr>
      <w:r w:rsidRPr="0039339F">
        <w:t>Язык</w:t>
      </w:r>
      <w:r w:rsidRPr="0039339F">
        <w:rPr>
          <w:spacing w:val="-1"/>
        </w:rPr>
        <w:t xml:space="preserve"> </w:t>
      </w:r>
      <w:r w:rsidRPr="0039339F">
        <w:t xml:space="preserve">и </w:t>
      </w:r>
      <w:r w:rsidRPr="0039339F">
        <w:rPr>
          <w:spacing w:val="-2"/>
        </w:rPr>
        <w:t>культура:</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lastRenderedPageBreak/>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 xml:space="preserve">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w:t>
      </w:r>
      <w:r w:rsidRPr="0039339F">
        <w:rPr>
          <w:spacing w:val="-2"/>
          <w:sz w:val="24"/>
          <w:szCs w:val="24"/>
        </w:rPr>
        <w:t>изученного);</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 xml:space="preserve">понимать и истолковывать значения фразеологических оборотов с национально- 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w:t>
      </w:r>
      <w:r w:rsidRPr="0039339F">
        <w:rPr>
          <w:spacing w:val="-2"/>
          <w:sz w:val="24"/>
          <w:szCs w:val="24"/>
        </w:rPr>
        <w:t>изученного);</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 xml:space="preserve">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w:t>
      </w:r>
      <w:r w:rsidRPr="0039339F">
        <w:rPr>
          <w:spacing w:val="-2"/>
          <w:sz w:val="24"/>
          <w:szCs w:val="24"/>
        </w:rPr>
        <w:t>изученного);</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использовать толковые словари, словари иностранных слов, фразеологические словари,</w:t>
      </w:r>
      <w:r w:rsidRPr="0039339F">
        <w:rPr>
          <w:spacing w:val="-1"/>
          <w:sz w:val="24"/>
          <w:szCs w:val="24"/>
        </w:rPr>
        <w:t xml:space="preserve"> </w:t>
      </w:r>
      <w:r w:rsidRPr="0039339F">
        <w:rPr>
          <w:sz w:val="24"/>
          <w:szCs w:val="24"/>
        </w:rPr>
        <w:t>словари</w:t>
      </w:r>
      <w:r w:rsidRPr="0039339F">
        <w:rPr>
          <w:spacing w:val="-1"/>
          <w:sz w:val="24"/>
          <w:szCs w:val="24"/>
        </w:rPr>
        <w:t xml:space="preserve"> </w:t>
      </w:r>
      <w:r w:rsidRPr="0039339F">
        <w:rPr>
          <w:sz w:val="24"/>
          <w:szCs w:val="24"/>
        </w:rPr>
        <w:t>пословиц</w:t>
      </w:r>
      <w:r w:rsidRPr="0039339F">
        <w:rPr>
          <w:spacing w:val="-1"/>
          <w:sz w:val="24"/>
          <w:szCs w:val="24"/>
        </w:rPr>
        <w:t xml:space="preserve"> </w:t>
      </w:r>
      <w:r w:rsidRPr="0039339F">
        <w:rPr>
          <w:sz w:val="24"/>
          <w:szCs w:val="24"/>
        </w:rPr>
        <w:t>и</w:t>
      </w:r>
      <w:r w:rsidRPr="0039339F">
        <w:rPr>
          <w:spacing w:val="-1"/>
          <w:sz w:val="24"/>
          <w:szCs w:val="24"/>
        </w:rPr>
        <w:t xml:space="preserve"> </w:t>
      </w:r>
      <w:r w:rsidRPr="0039339F">
        <w:rPr>
          <w:sz w:val="24"/>
          <w:szCs w:val="24"/>
        </w:rPr>
        <w:t>поговорок,</w:t>
      </w:r>
      <w:r w:rsidRPr="0039339F">
        <w:rPr>
          <w:spacing w:val="-1"/>
          <w:sz w:val="24"/>
          <w:szCs w:val="24"/>
        </w:rPr>
        <w:t xml:space="preserve"> </w:t>
      </w:r>
      <w:r w:rsidRPr="0039339F">
        <w:rPr>
          <w:sz w:val="24"/>
          <w:szCs w:val="24"/>
        </w:rPr>
        <w:t>крылатых слов</w:t>
      </w:r>
      <w:r w:rsidRPr="0039339F">
        <w:rPr>
          <w:spacing w:val="-2"/>
          <w:sz w:val="24"/>
          <w:szCs w:val="24"/>
        </w:rPr>
        <w:t xml:space="preserve"> </w:t>
      </w:r>
      <w:r w:rsidRPr="0039339F">
        <w:rPr>
          <w:sz w:val="24"/>
          <w:szCs w:val="24"/>
        </w:rPr>
        <w:t>и</w:t>
      </w:r>
      <w:r w:rsidRPr="0039339F">
        <w:rPr>
          <w:spacing w:val="-1"/>
          <w:sz w:val="24"/>
          <w:szCs w:val="24"/>
        </w:rPr>
        <w:t xml:space="preserve"> </w:t>
      </w:r>
      <w:r w:rsidRPr="0039339F">
        <w:rPr>
          <w:sz w:val="24"/>
          <w:szCs w:val="24"/>
        </w:rPr>
        <w:t>выражений;</w:t>
      </w:r>
      <w:r w:rsidRPr="0039339F">
        <w:rPr>
          <w:spacing w:val="-1"/>
          <w:sz w:val="24"/>
          <w:szCs w:val="24"/>
        </w:rPr>
        <w:t xml:space="preserve"> </w:t>
      </w:r>
      <w:r w:rsidRPr="0039339F">
        <w:rPr>
          <w:sz w:val="24"/>
          <w:szCs w:val="24"/>
        </w:rPr>
        <w:t>словари</w:t>
      </w:r>
      <w:r w:rsidRPr="0039339F">
        <w:rPr>
          <w:spacing w:val="-1"/>
          <w:sz w:val="24"/>
          <w:szCs w:val="24"/>
        </w:rPr>
        <w:t xml:space="preserve"> </w:t>
      </w:r>
      <w:r w:rsidRPr="0039339F">
        <w:rPr>
          <w:sz w:val="24"/>
          <w:szCs w:val="24"/>
        </w:rPr>
        <w:t>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F3F6D" w:rsidRPr="0039339F" w:rsidRDefault="00DF499F" w:rsidP="00CA4C9F">
      <w:pPr>
        <w:pStyle w:val="2"/>
        <w:tabs>
          <w:tab w:val="left" w:pos="993"/>
        </w:tabs>
        <w:spacing w:line="240" w:lineRule="auto"/>
        <w:ind w:left="0" w:firstLine="709"/>
      </w:pPr>
      <w:r w:rsidRPr="0039339F">
        <w:t>Культура</w:t>
      </w:r>
      <w:r w:rsidRPr="0039339F">
        <w:rPr>
          <w:spacing w:val="-2"/>
        </w:rPr>
        <w:t xml:space="preserve"> речи:</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различать</w:t>
      </w:r>
      <w:r w:rsidRPr="0039339F">
        <w:rPr>
          <w:spacing w:val="-15"/>
          <w:sz w:val="24"/>
          <w:szCs w:val="24"/>
        </w:rPr>
        <w:t xml:space="preserve"> </w:t>
      </w:r>
      <w:r w:rsidRPr="0039339F">
        <w:rPr>
          <w:sz w:val="24"/>
          <w:szCs w:val="24"/>
        </w:rPr>
        <w:t>варианты</w:t>
      </w:r>
      <w:r w:rsidRPr="0039339F">
        <w:rPr>
          <w:spacing w:val="-15"/>
          <w:sz w:val="24"/>
          <w:szCs w:val="24"/>
        </w:rPr>
        <w:t xml:space="preserve"> </w:t>
      </w:r>
      <w:r w:rsidRPr="0039339F">
        <w:rPr>
          <w:sz w:val="24"/>
          <w:szCs w:val="24"/>
        </w:rPr>
        <w:t>орфоэпической</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акцентологической</w:t>
      </w:r>
      <w:r w:rsidRPr="0039339F">
        <w:rPr>
          <w:spacing w:val="-15"/>
          <w:sz w:val="24"/>
          <w:szCs w:val="24"/>
        </w:rPr>
        <w:t xml:space="preserve"> </w:t>
      </w:r>
      <w:r w:rsidRPr="0039339F">
        <w:rPr>
          <w:sz w:val="24"/>
          <w:szCs w:val="24"/>
        </w:rPr>
        <w:t>нормы;</w:t>
      </w:r>
      <w:r w:rsidRPr="0039339F">
        <w:rPr>
          <w:spacing w:val="-15"/>
          <w:sz w:val="24"/>
          <w:szCs w:val="24"/>
        </w:rPr>
        <w:t xml:space="preserve"> </w:t>
      </w:r>
      <w:r w:rsidRPr="0039339F">
        <w:rPr>
          <w:sz w:val="24"/>
          <w:szCs w:val="24"/>
        </w:rPr>
        <w:t>соблюдать</w:t>
      </w:r>
      <w:r w:rsidRPr="0039339F">
        <w:rPr>
          <w:spacing w:val="-15"/>
          <w:sz w:val="24"/>
          <w:szCs w:val="24"/>
        </w:rPr>
        <w:t xml:space="preserve"> </w:t>
      </w:r>
      <w:r w:rsidRPr="0039339F">
        <w:rPr>
          <w:sz w:val="24"/>
          <w:szCs w:val="24"/>
        </w:rPr>
        <w:t>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2F3F6D" w:rsidRPr="00DA1080" w:rsidRDefault="00DF499F" w:rsidP="00CB1A6D">
      <w:pPr>
        <w:pStyle w:val="a7"/>
        <w:numPr>
          <w:ilvl w:val="1"/>
          <w:numId w:val="204"/>
        </w:numPr>
        <w:tabs>
          <w:tab w:val="left" w:pos="993"/>
          <w:tab w:val="left" w:pos="1254"/>
        </w:tabs>
        <w:ind w:left="0" w:firstLine="709"/>
        <w:rPr>
          <w:sz w:val="24"/>
          <w:szCs w:val="24"/>
        </w:rPr>
      </w:pPr>
      <w:r w:rsidRPr="0039339F">
        <w:rPr>
          <w:sz w:val="24"/>
          <w:szCs w:val="24"/>
        </w:rPr>
        <w:t>употреблять</w:t>
      </w:r>
      <w:r w:rsidRPr="0039339F">
        <w:rPr>
          <w:spacing w:val="50"/>
          <w:sz w:val="24"/>
          <w:szCs w:val="24"/>
        </w:rPr>
        <w:t xml:space="preserve"> </w:t>
      </w:r>
      <w:r w:rsidRPr="0039339F">
        <w:rPr>
          <w:sz w:val="24"/>
          <w:szCs w:val="24"/>
        </w:rPr>
        <w:t>слова</w:t>
      </w:r>
      <w:r w:rsidRPr="0039339F">
        <w:rPr>
          <w:spacing w:val="51"/>
          <w:sz w:val="24"/>
          <w:szCs w:val="24"/>
        </w:rPr>
        <w:t xml:space="preserve"> </w:t>
      </w:r>
      <w:r w:rsidRPr="0039339F">
        <w:rPr>
          <w:sz w:val="24"/>
          <w:szCs w:val="24"/>
        </w:rPr>
        <w:t>в</w:t>
      </w:r>
      <w:r w:rsidRPr="0039339F">
        <w:rPr>
          <w:spacing w:val="52"/>
          <w:sz w:val="24"/>
          <w:szCs w:val="24"/>
        </w:rPr>
        <w:t xml:space="preserve"> </w:t>
      </w:r>
      <w:r w:rsidRPr="0039339F">
        <w:rPr>
          <w:sz w:val="24"/>
          <w:szCs w:val="24"/>
        </w:rPr>
        <w:t>соответствии</w:t>
      </w:r>
      <w:r w:rsidRPr="0039339F">
        <w:rPr>
          <w:spacing w:val="53"/>
          <w:sz w:val="24"/>
          <w:szCs w:val="24"/>
        </w:rPr>
        <w:t xml:space="preserve"> </w:t>
      </w:r>
      <w:r w:rsidRPr="0039339F">
        <w:rPr>
          <w:sz w:val="24"/>
          <w:szCs w:val="24"/>
        </w:rPr>
        <w:t>с</w:t>
      </w:r>
      <w:r w:rsidRPr="0039339F">
        <w:rPr>
          <w:spacing w:val="49"/>
          <w:sz w:val="24"/>
          <w:szCs w:val="24"/>
        </w:rPr>
        <w:t xml:space="preserve"> </w:t>
      </w:r>
      <w:r w:rsidRPr="0039339F">
        <w:rPr>
          <w:sz w:val="24"/>
          <w:szCs w:val="24"/>
        </w:rPr>
        <w:t>их</w:t>
      </w:r>
      <w:r w:rsidRPr="0039339F">
        <w:rPr>
          <w:spacing w:val="55"/>
          <w:sz w:val="24"/>
          <w:szCs w:val="24"/>
        </w:rPr>
        <w:t xml:space="preserve"> </w:t>
      </w:r>
      <w:r w:rsidRPr="0039339F">
        <w:rPr>
          <w:sz w:val="24"/>
          <w:szCs w:val="24"/>
        </w:rPr>
        <w:t>лексическим</w:t>
      </w:r>
      <w:r w:rsidRPr="0039339F">
        <w:rPr>
          <w:spacing w:val="52"/>
          <w:sz w:val="24"/>
          <w:szCs w:val="24"/>
        </w:rPr>
        <w:t xml:space="preserve"> </w:t>
      </w:r>
      <w:r w:rsidRPr="0039339F">
        <w:rPr>
          <w:sz w:val="24"/>
          <w:szCs w:val="24"/>
        </w:rPr>
        <w:t>значением</w:t>
      </w:r>
      <w:r w:rsidRPr="0039339F">
        <w:rPr>
          <w:spacing w:val="49"/>
          <w:sz w:val="24"/>
          <w:szCs w:val="24"/>
        </w:rPr>
        <w:t xml:space="preserve"> </w:t>
      </w:r>
      <w:r w:rsidRPr="0039339F">
        <w:rPr>
          <w:sz w:val="24"/>
          <w:szCs w:val="24"/>
        </w:rPr>
        <w:t>и</w:t>
      </w:r>
      <w:r w:rsidRPr="0039339F">
        <w:rPr>
          <w:spacing w:val="51"/>
          <w:sz w:val="24"/>
          <w:szCs w:val="24"/>
        </w:rPr>
        <w:t xml:space="preserve"> </w:t>
      </w:r>
      <w:r w:rsidRPr="0039339F">
        <w:rPr>
          <w:spacing w:val="-2"/>
          <w:sz w:val="24"/>
          <w:szCs w:val="24"/>
        </w:rPr>
        <w:t>требованием</w:t>
      </w:r>
      <w:r w:rsidR="00DA1080">
        <w:rPr>
          <w:spacing w:val="-2"/>
          <w:sz w:val="24"/>
          <w:szCs w:val="24"/>
        </w:rPr>
        <w:t xml:space="preserve"> </w:t>
      </w:r>
      <w:r w:rsidRPr="00DA1080">
        <w:rPr>
          <w:sz w:val="24"/>
          <w:szCs w:val="24"/>
        </w:rPr>
        <w:t>лексической сочетаемости (в рамках изученного); опознавать частотные примеры тавтологии и плеоназма;</w:t>
      </w:r>
    </w:p>
    <w:p w:rsidR="002F3F6D" w:rsidRPr="0039339F" w:rsidRDefault="00DF499F" w:rsidP="00CB1A6D">
      <w:pPr>
        <w:pStyle w:val="a7"/>
        <w:numPr>
          <w:ilvl w:val="1"/>
          <w:numId w:val="204"/>
        </w:numPr>
        <w:tabs>
          <w:tab w:val="left" w:pos="993"/>
          <w:tab w:val="left" w:pos="1254"/>
        </w:tabs>
        <w:ind w:left="0" w:firstLine="709"/>
        <w:rPr>
          <w:sz w:val="24"/>
          <w:szCs w:val="24"/>
        </w:rPr>
      </w:pPr>
      <w:r w:rsidRPr="00DA1080">
        <w:rPr>
          <w:sz w:val="24"/>
          <w:szCs w:val="24"/>
        </w:rPr>
        <w:t>соблюдать синтаксические нормы современного русского литературного языка:</w:t>
      </w:r>
      <w:r w:rsidRPr="0039339F">
        <w:rPr>
          <w:sz w:val="24"/>
          <w:szCs w:val="24"/>
        </w:rPr>
        <w:t xml:space="preserve"> предложно-падежное управление; построение простых предложений, сложных предложений разных видов; предложений с косвенной речью;</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распознавать и исправлять типичные</w:t>
      </w:r>
      <w:r w:rsidRPr="0039339F">
        <w:rPr>
          <w:spacing w:val="-2"/>
          <w:sz w:val="24"/>
          <w:szCs w:val="24"/>
        </w:rPr>
        <w:t xml:space="preserve"> </w:t>
      </w:r>
      <w:r w:rsidRPr="0039339F">
        <w:rPr>
          <w:sz w:val="24"/>
          <w:szCs w:val="24"/>
        </w:rPr>
        <w:t>ошибки в</w:t>
      </w:r>
      <w:r w:rsidRPr="0039339F">
        <w:rPr>
          <w:spacing w:val="-3"/>
          <w:sz w:val="24"/>
          <w:szCs w:val="24"/>
        </w:rPr>
        <w:t xml:space="preserve"> </w:t>
      </w:r>
      <w:r w:rsidRPr="0039339F">
        <w:rPr>
          <w:sz w:val="24"/>
          <w:szCs w:val="24"/>
        </w:rPr>
        <w:t>предложно-падежном</w:t>
      </w:r>
      <w:r w:rsidRPr="0039339F">
        <w:rPr>
          <w:spacing w:val="-2"/>
          <w:sz w:val="24"/>
          <w:szCs w:val="24"/>
        </w:rPr>
        <w:t xml:space="preserve"> </w:t>
      </w:r>
      <w:r w:rsidRPr="0039339F">
        <w:rPr>
          <w:sz w:val="24"/>
          <w:szCs w:val="24"/>
        </w:rPr>
        <w:t>управлении; построении простых предложений, сложных предложений разных видов; предложений с косвенной речью;</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2F3F6D" w:rsidRPr="0039339F" w:rsidRDefault="00DF499F" w:rsidP="00CA4C9F">
      <w:pPr>
        <w:pStyle w:val="2"/>
        <w:tabs>
          <w:tab w:val="left" w:pos="993"/>
        </w:tabs>
        <w:spacing w:line="240" w:lineRule="auto"/>
        <w:ind w:left="0" w:firstLine="709"/>
      </w:pPr>
      <w:r w:rsidRPr="0039339F">
        <w:lastRenderedPageBreak/>
        <w:t>Речь.</w:t>
      </w:r>
      <w:r w:rsidRPr="0039339F">
        <w:rPr>
          <w:spacing w:val="-1"/>
        </w:rPr>
        <w:t xml:space="preserve"> </w:t>
      </w:r>
      <w:r w:rsidRPr="0039339F">
        <w:t>Речевая</w:t>
      </w:r>
      <w:r w:rsidRPr="0039339F">
        <w:rPr>
          <w:spacing w:val="-4"/>
        </w:rPr>
        <w:t xml:space="preserve"> </w:t>
      </w:r>
      <w:r w:rsidRPr="0039339F">
        <w:t>деятельность.</w:t>
      </w:r>
      <w:r w:rsidRPr="0039339F">
        <w:rPr>
          <w:spacing w:val="-2"/>
        </w:rPr>
        <w:t xml:space="preserve"> Текст:</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анализировать</w:t>
      </w:r>
      <w:r w:rsidRPr="0039339F">
        <w:rPr>
          <w:spacing w:val="-5"/>
          <w:sz w:val="24"/>
          <w:szCs w:val="24"/>
        </w:rPr>
        <w:t xml:space="preserve"> </w:t>
      </w:r>
      <w:r w:rsidRPr="0039339F">
        <w:rPr>
          <w:sz w:val="24"/>
          <w:szCs w:val="24"/>
        </w:rPr>
        <w:t>структурные</w:t>
      </w:r>
      <w:r w:rsidRPr="0039339F">
        <w:rPr>
          <w:spacing w:val="-5"/>
          <w:sz w:val="24"/>
          <w:szCs w:val="24"/>
        </w:rPr>
        <w:t xml:space="preserve"> </w:t>
      </w:r>
      <w:r w:rsidRPr="0039339F">
        <w:rPr>
          <w:sz w:val="24"/>
          <w:szCs w:val="24"/>
        </w:rPr>
        <w:t>элементы</w:t>
      </w:r>
      <w:r w:rsidRPr="0039339F">
        <w:rPr>
          <w:spacing w:val="-4"/>
          <w:sz w:val="24"/>
          <w:szCs w:val="24"/>
        </w:rPr>
        <w:t xml:space="preserve"> </w:t>
      </w:r>
      <w:r w:rsidRPr="0039339F">
        <w:rPr>
          <w:sz w:val="24"/>
          <w:szCs w:val="24"/>
        </w:rPr>
        <w:t>и</w:t>
      </w:r>
      <w:r w:rsidRPr="0039339F">
        <w:rPr>
          <w:spacing w:val="-2"/>
          <w:sz w:val="24"/>
          <w:szCs w:val="24"/>
        </w:rPr>
        <w:t xml:space="preserve"> </w:t>
      </w:r>
      <w:r w:rsidRPr="0039339F">
        <w:rPr>
          <w:sz w:val="24"/>
          <w:szCs w:val="24"/>
        </w:rPr>
        <w:t>языковые</w:t>
      </w:r>
      <w:r w:rsidRPr="0039339F">
        <w:rPr>
          <w:spacing w:val="-5"/>
          <w:sz w:val="24"/>
          <w:szCs w:val="24"/>
        </w:rPr>
        <w:t xml:space="preserve"> </w:t>
      </w:r>
      <w:r w:rsidRPr="0039339F">
        <w:rPr>
          <w:sz w:val="24"/>
          <w:szCs w:val="24"/>
        </w:rPr>
        <w:t>особенности</w:t>
      </w:r>
      <w:r w:rsidRPr="0039339F">
        <w:rPr>
          <w:spacing w:val="-2"/>
          <w:sz w:val="24"/>
          <w:szCs w:val="24"/>
        </w:rPr>
        <w:t xml:space="preserve"> </w:t>
      </w:r>
      <w:r w:rsidRPr="0039339F">
        <w:rPr>
          <w:sz w:val="24"/>
          <w:szCs w:val="24"/>
        </w:rPr>
        <w:t>делового</w:t>
      </w:r>
      <w:r w:rsidRPr="0039339F">
        <w:rPr>
          <w:spacing w:val="-3"/>
          <w:sz w:val="24"/>
          <w:szCs w:val="24"/>
        </w:rPr>
        <w:t xml:space="preserve"> </w:t>
      </w:r>
      <w:r w:rsidRPr="0039339F">
        <w:rPr>
          <w:spacing w:val="-2"/>
          <w:sz w:val="24"/>
          <w:szCs w:val="24"/>
        </w:rPr>
        <w:t>письма;</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понимать</w:t>
      </w:r>
      <w:r w:rsidRPr="0039339F">
        <w:rPr>
          <w:spacing w:val="-7"/>
          <w:sz w:val="24"/>
          <w:szCs w:val="24"/>
        </w:rPr>
        <w:t xml:space="preserve"> </w:t>
      </w:r>
      <w:r w:rsidRPr="0039339F">
        <w:rPr>
          <w:sz w:val="24"/>
          <w:szCs w:val="24"/>
        </w:rPr>
        <w:t>и</w:t>
      </w:r>
      <w:r w:rsidRPr="0039339F">
        <w:rPr>
          <w:spacing w:val="-3"/>
          <w:sz w:val="24"/>
          <w:szCs w:val="24"/>
        </w:rPr>
        <w:t xml:space="preserve"> </w:t>
      </w:r>
      <w:r w:rsidRPr="0039339F">
        <w:rPr>
          <w:sz w:val="24"/>
          <w:szCs w:val="24"/>
        </w:rPr>
        <w:t>использовать</w:t>
      </w:r>
      <w:r w:rsidRPr="0039339F">
        <w:rPr>
          <w:spacing w:val="-3"/>
          <w:sz w:val="24"/>
          <w:szCs w:val="24"/>
        </w:rPr>
        <w:t xml:space="preserve"> </w:t>
      </w:r>
      <w:r w:rsidRPr="0039339F">
        <w:rPr>
          <w:sz w:val="24"/>
          <w:szCs w:val="24"/>
        </w:rPr>
        <w:t>в</w:t>
      </w:r>
      <w:r w:rsidRPr="0039339F">
        <w:rPr>
          <w:spacing w:val="-4"/>
          <w:sz w:val="24"/>
          <w:szCs w:val="24"/>
        </w:rPr>
        <w:t xml:space="preserve"> </w:t>
      </w:r>
      <w:r w:rsidRPr="0039339F">
        <w:rPr>
          <w:sz w:val="24"/>
          <w:szCs w:val="24"/>
        </w:rPr>
        <w:t>собственной</w:t>
      </w:r>
      <w:r w:rsidRPr="0039339F">
        <w:rPr>
          <w:spacing w:val="-3"/>
          <w:sz w:val="24"/>
          <w:szCs w:val="24"/>
        </w:rPr>
        <w:t xml:space="preserve"> </w:t>
      </w:r>
      <w:r w:rsidRPr="0039339F">
        <w:rPr>
          <w:sz w:val="24"/>
          <w:szCs w:val="24"/>
        </w:rPr>
        <w:t>речевой</w:t>
      </w:r>
      <w:r w:rsidRPr="0039339F">
        <w:rPr>
          <w:spacing w:val="-4"/>
          <w:sz w:val="24"/>
          <w:szCs w:val="24"/>
        </w:rPr>
        <w:t xml:space="preserve"> </w:t>
      </w:r>
      <w:r w:rsidRPr="0039339F">
        <w:rPr>
          <w:sz w:val="24"/>
          <w:szCs w:val="24"/>
        </w:rPr>
        <w:t>практике</w:t>
      </w:r>
      <w:r w:rsidRPr="0039339F">
        <w:rPr>
          <w:spacing w:val="-4"/>
          <w:sz w:val="24"/>
          <w:szCs w:val="24"/>
        </w:rPr>
        <w:t xml:space="preserve"> </w:t>
      </w:r>
      <w:r w:rsidRPr="0039339F">
        <w:rPr>
          <w:sz w:val="24"/>
          <w:szCs w:val="24"/>
        </w:rPr>
        <w:t>прецедентные</w:t>
      </w:r>
      <w:r w:rsidRPr="0039339F">
        <w:rPr>
          <w:spacing w:val="-5"/>
          <w:sz w:val="24"/>
          <w:szCs w:val="24"/>
        </w:rPr>
        <w:t xml:space="preserve"> </w:t>
      </w:r>
      <w:r w:rsidRPr="0039339F">
        <w:rPr>
          <w:spacing w:val="-2"/>
          <w:sz w:val="24"/>
          <w:szCs w:val="24"/>
        </w:rPr>
        <w:t>тексты;</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анализировать</w:t>
      </w:r>
      <w:r w:rsidRPr="0039339F">
        <w:rPr>
          <w:spacing w:val="-7"/>
          <w:sz w:val="24"/>
          <w:szCs w:val="24"/>
        </w:rPr>
        <w:t xml:space="preserve"> </w:t>
      </w:r>
      <w:r w:rsidRPr="0039339F">
        <w:rPr>
          <w:sz w:val="24"/>
          <w:szCs w:val="24"/>
        </w:rPr>
        <w:t>и</w:t>
      </w:r>
      <w:r w:rsidRPr="0039339F">
        <w:rPr>
          <w:spacing w:val="-4"/>
          <w:sz w:val="24"/>
          <w:szCs w:val="24"/>
        </w:rPr>
        <w:t xml:space="preserve"> </w:t>
      </w:r>
      <w:r w:rsidRPr="0039339F">
        <w:rPr>
          <w:sz w:val="24"/>
          <w:szCs w:val="24"/>
        </w:rPr>
        <w:t>создавать</w:t>
      </w:r>
      <w:r w:rsidRPr="0039339F">
        <w:rPr>
          <w:spacing w:val="-2"/>
          <w:sz w:val="24"/>
          <w:szCs w:val="24"/>
        </w:rPr>
        <w:t xml:space="preserve"> </w:t>
      </w:r>
      <w:r w:rsidRPr="0039339F">
        <w:rPr>
          <w:sz w:val="24"/>
          <w:szCs w:val="24"/>
        </w:rPr>
        <w:t>тексты</w:t>
      </w:r>
      <w:r w:rsidRPr="0039339F">
        <w:rPr>
          <w:spacing w:val="-4"/>
          <w:sz w:val="24"/>
          <w:szCs w:val="24"/>
        </w:rPr>
        <w:t xml:space="preserve"> </w:t>
      </w:r>
      <w:r w:rsidRPr="0039339F">
        <w:rPr>
          <w:sz w:val="24"/>
          <w:szCs w:val="24"/>
        </w:rPr>
        <w:t>публицистических</w:t>
      </w:r>
      <w:r w:rsidRPr="0039339F">
        <w:rPr>
          <w:spacing w:val="-1"/>
          <w:sz w:val="24"/>
          <w:szCs w:val="24"/>
        </w:rPr>
        <w:t xml:space="preserve"> </w:t>
      </w:r>
      <w:r w:rsidRPr="0039339F">
        <w:rPr>
          <w:sz w:val="24"/>
          <w:szCs w:val="24"/>
        </w:rPr>
        <w:t>жанров</w:t>
      </w:r>
      <w:r w:rsidRPr="0039339F">
        <w:rPr>
          <w:spacing w:val="-4"/>
          <w:sz w:val="24"/>
          <w:szCs w:val="24"/>
        </w:rPr>
        <w:t xml:space="preserve"> </w:t>
      </w:r>
      <w:r w:rsidRPr="0039339F">
        <w:rPr>
          <w:sz w:val="24"/>
          <w:szCs w:val="24"/>
        </w:rPr>
        <w:t>(проблемный</w:t>
      </w:r>
      <w:r w:rsidRPr="0039339F">
        <w:rPr>
          <w:spacing w:val="-3"/>
          <w:sz w:val="24"/>
          <w:szCs w:val="24"/>
        </w:rPr>
        <w:t xml:space="preserve"> </w:t>
      </w:r>
      <w:r w:rsidRPr="0039339F">
        <w:rPr>
          <w:spacing w:val="-2"/>
          <w:sz w:val="24"/>
          <w:szCs w:val="24"/>
        </w:rPr>
        <w:t>очерк);</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создавать тексты как результат проектной (исследовательской) деятельности; оформлять</w:t>
      </w:r>
      <w:r w:rsidRPr="0039339F">
        <w:rPr>
          <w:spacing w:val="-4"/>
          <w:sz w:val="24"/>
          <w:szCs w:val="24"/>
        </w:rPr>
        <w:t xml:space="preserve"> </w:t>
      </w:r>
      <w:r w:rsidRPr="0039339F">
        <w:rPr>
          <w:sz w:val="24"/>
          <w:szCs w:val="24"/>
        </w:rPr>
        <w:t>реферат</w:t>
      </w:r>
      <w:r w:rsidRPr="0039339F">
        <w:rPr>
          <w:spacing w:val="-4"/>
          <w:sz w:val="24"/>
          <w:szCs w:val="24"/>
        </w:rPr>
        <w:t xml:space="preserve"> </w:t>
      </w:r>
      <w:r w:rsidRPr="0039339F">
        <w:rPr>
          <w:sz w:val="24"/>
          <w:szCs w:val="24"/>
        </w:rPr>
        <w:t>в</w:t>
      </w:r>
      <w:r w:rsidRPr="0039339F">
        <w:rPr>
          <w:spacing w:val="-7"/>
          <w:sz w:val="24"/>
          <w:szCs w:val="24"/>
        </w:rPr>
        <w:t xml:space="preserve"> </w:t>
      </w:r>
      <w:r w:rsidRPr="0039339F">
        <w:rPr>
          <w:sz w:val="24"/>
          <w:szCs w:val="24"/>
        </w:rPr>
        <w:t>письменной</w:t>
      </w:r>
      <w:r w:rsidRPr="0039339F">
        <w:rPr>
          <w:spacing w:val="-6"/>
          <w:sz w:val="24"/>
          <w:szCs w:val="24"/>
        </w:rPr>
        <w:t xml:space="preserve"> </w:t>
      </w:r>
      <w:r w:rsidRPr="0039339F">
        <w:rPr>
          <w:sz w:val="24"/>
          <w:szCs w:val="24"/>
        </w:rPr>
        <w:t>форме</w:t>
      </w:r>
      <w:r w:rsidRPr="0039339F">
        <w:rPr>
          <w:spacing w:val="-6"/>
          <w:sz w:val="24"/>
          <w:szCs w:val="24"/>
        </w:rPr>
        <w:t xml:space="preserve"> </w:t>
      </w:r>
      <w:r w:rsidRPr="0039339F">
        <w:rPr>
          <w:sz w:val="24"/>
          <w:szCs w:val="24"/>
        </w:rPr>
        <w:t>и</w:t>
      </w:r>
      <w:r w:rsidRPr="0039339F">
        <w:rPr>
          <w:spacing w:val="-6"/>
          <w:sz w:val="24"/>
          <w:szCs w:val="24"/>
        </w:rPr>
        <w:t xml:space="preserve"> </w:t>
      </w:r>
      <w:r w:rsidRPr="0039339F">
        <w:rPr>
          <w:sz w:val="24"/>
          <w:szCs w:val="24"/>
        </w:rPr>
        <w:t>представлять</w:t>
      </w:r>
      <w:r w:rsidRPr="0039339F">
        <w:rPr>
          <w:spacing w:val="-4"/>
          <w:sz w:val="24"/>
          <w:szCs w:val="24"/>
        </w:rPr>
        <w:t xml:space="preserve"> </w:t>
      </w:r>
      <w:r w:rsidRPr="0039339F">
        <w:rPr>
          <w:sz w:val="24"/>
          <w:szCs w:val="24"/>
        </w:rPr>
        <w:t>его</w:t>
      </w:r>
      <w:r w:rsidRPr="0039339F">
        <w:rPr>
          <w:spacing w:val="-5"/>
          <w:sz w:val="24"/>
          <w:szCs w:val="24"/>
        </w:rPr>
        <w:t xml:space="preserve"> </w:t>
      </w:r>
      <w:r w:rsidRPr="0039339F">
        <w:rPr>
          <w:sz w:val="24"/>
          <w:szCs w:val="24"/>
        </w:rPr>
        <w:t>в</w:t>
      </w:r>
      <w:r w:rsidRPr="0039339F">
        <w:rPr>
          <w:spacing w:val="-3"/>
          <w:sz w:val="24"/>
          <w:szCs w:val="24"/>
        </w:rPr>
        <w:t xml:space="preserve"> </w:t>
      </w:r>
      <w:r w:rsidRPr="0039339F">
        <w:rPr>
          <w:sz w:val="24"/>
          <w:szCs w:val="24"/>
        </w:rPr>
        <w:t>устной</w:t>
      </w:r>
      <w:r w:rsidRPr="0039339F">
        <w:rPr>
          <w:spacing w:val="-4"/>
          <w:sz w:val="24"/>
          <w:szCs w:val="24"/>
        </w:rPr>
        <w:t xml:space="preserve"> </w:t>
      </w:r>
      <w:r w:rsidRPr="0039339F">
        <w:rPr>
          <w:sz w:val="24"/>
          <w:szCs w:val="24"/>
        </w:rPr>
        <w:t>и</w:t>
      </w:r>
      <w:r w:rsidRPr="0039339F">
        <w:rPr>
          <w:spacing w:val="-4"/>
          <w:sz w:val="24"/>
          <w:szCs w:val="24"/>
        </w:rPr>
        <w:t xml:space="preserve"> </w:t>
      </w:r>
      <w:r w:rsidRPr="0039339F">
        <w:rPr>
          <w:sz w:val="24"/>
          <w:szCs w:val="24"/>
        </w:rPr>
        <w:t>письменной</w:t>
      </w:r>
      <w:r w:rsidRPr="0039339F">
        <w:rPr>
          <w:spacing w:val="-4"/>
          <w:sz w:val="24"/>
          <w:szCs w:val="24"/>
        </w:rPr>
        <w:t xml:space="preserve"> </w:t>
      </w:r>
      <w:r w:rsidRPr="0039339F">
        <w:rPr>
          <w:sz w:val="24"/>
          <w:szCs w:val="24"/>
        </w:rPr>
        <w:t>форме;</w:t>
      </w:r>
    </w:p>
    <w:p w:rsidR="002F3F6D" w:rsidRPr="00E97B87" w:rsidRDefault="00DF499F" w:rsidP="00CB1A6D">
      <w:pPr>
        <w:pStyle w:val="a7"/>
        <w:numPr>
          <w:ilvl w:val="1"/>
          <w:numId w:val="204"/>
        </w:numPr>
        <w:tabs>
          <w:tab w:val="left" w:pos="993"/>
          <w:tab w:val="left" w:pos="1254"/>
        </w:tabs>
        <w:ind w:left="0" w:firstLine="709"/>
      </w:pPr>
      <w:r w:rsidRPr="0039339F">
        <w:rPr>
          <w:sz w:val="24"/>
          <w:szCs w:val="24"/>
        </w:rPr>
        <w:t>владеть</w:t>
      </w:r>
      <w:r w:rsidRPr="00DA1080">
        <w:rPr>
          <w:spacing w:val="50"/>
          <w:sz w:val="24"/>
          <w:szCs w:val="24"/>
        </w:rPr>
        <w:t xml:space="preserve"> </w:t>
      </w:r>
      <w:r w:rsidRPr="0039339F">
        <w:rPr>
          <w:sz w:val="24"/>
          <w:szCs w:val="24"/>
        </w:rPr>
        <w:t>правилами</w:t>
      </w:r>
      <w:r w:rsidRPr="00DA1080">
        <w:rPr>
          <w:spacing w:val="52"/>
          <w:sz w:val="24"/>
          <w:szCs w:val="24"/>
        </w:rPr>
        <w:t xml:space="preserve"> </w:t>
      </w:r>
      <w:r w:rsidRPr="0039339F">
        <w:rPr>
          <w:sz w:val="24"/>
          <w:szCs w:val="24"/>
        </w:rPr>
        <w:t>информационной</w:t>
      </w:r>
      <w:r w:rsidRPr="00DA1080">
        <w:rPr>
          <w:spacing w:val="52"/>
          <w:sz w:val="24"/>
          <w:szCs w:val="24"/>
        </w:rPr>
        <w:t xml:space="preserve"> </w:t>
      </w:r>
      <w:r w:rsidRPr="0039339F">
        <w:rPr>
          <w:sz w:val="24"/>
          <w:szCs w:val="24"/>
        </w:rPr>
        <w:t>безопасности</w:t>
      </w:r>
      <w:r w:rsidRPr="00DA1080">
        <w:rPr>
          <w:spacing w:val="53"/>
          <w:sz w:val="24"/>
          <w:szCs w:val="24"/>
        </w:rPr>
        <w:t xml:space="preserve"> </w:t>
      </w:r>
      <w:r w:rsidRPr="0039339F">
        <w:rPr>
          <w:sz w:val="24"/>
          <w:szCs w:val="24"/>
        </w:rPr>
        <w:t>при</w:t>
      </w:r>
      <w:r w:rsidRPr="00DA1080">
        <w:rPr>
          <w:spacing w:val="52"/>
          <w:sz w:val="24"/>
          <w:szCs w:val="24"/>
        </w:rPr>
        <w:t xml:space="preserve"> </w:t>
      </w:r>
      <w:r w:rsidRPr="0039339F">
        <w:rPr>
          <w:sz w:val="24"/>
          <w:szCs w:val="24"/>
        </w:rPr>
        <w:t>общении</w:t>
      </w:r>
      <w:r w:rsidRPr="00DA1080">
        <w:rPr>
          <w:spacing w:val="52"/>
          <w:sz w:val="24"/>
          <w:szCs w:val="24"/>
        </w:rPr>
        <w:t xml:space="preserve"> </w:t>
      </w:r>
      <w:r w:rsidRPr="0039339F">
        <w:rPr>
          <w:sz w:val="24"/>
          <w:szCs w:val="24"/>
        </w:rPr>
        <w:t>в</w:t>
      </w:r>
      <w:r w:rsidRPr="00DA1080">
        <w:rPr>
          <w:spacing w:val="52"/>
          <w:sz w:val="24"/>
          <w:szCs w:val="24"/>
        </w:rPr>
        <w:t xml:space="preserve"> </w:t>
      </w:r>
      <w:r w:rsidRPr="00DA1080">
        <w:rPr>
          <w:spacing w:val="-2"/>
          <w:sz w:val="24"/>
          <w:szCs w:val="24"/>
        </w:rPr>
        <w:t>социальных</w:t>
      </w:r>
      <w:r w:rsidR="00DA1080" w:rsidRPr="00DA1080">
        <w:rPr>
          <w:spacing w:val="-2"/>
          <w:sz w:val="24"/>
          <w:szCs w:val="24"/>
        </w:rPr>
        <w:t xml:space="preserve"> </w:t>
      </w:r>
      <w:r w:rsidRPr="00DA1080">
        <w:rPr>
          <w:spacing w:val="-2"/>
        </w:rPr>
        <w:t>сетях.</w:t>
      </w:r>
    </w:p>
    <w:p w:rsidR="00E97B87" w:rsidRDefault="00E97B87" w:rsidP="00E97B87">
      <w:pPr>
        <w:tabs>
          <w:tab w:val="left" w:pos="993"/>
          <w:tab w:val="left" w:pos="1254"/>
        </w:tabs>
      </w:pPr>
    </w:p>
    <w:p w:rsidR="00E97B87" w:rsidRPr="00DA1080" w:rsidRDefault="00E97B87" w:rsidP="00E97B87">
      <w:pPr>
        <w:tabs>
          <w:tab w:val="left" w:pos="993"/>
          <w:tab w:val="left" w:pos="1254"/>
        </w:tabs>
      </w:pPr>
    </w:p>
    <w:p w:rsidR="00DA1080" w:rsidRPr="0039339F" w:rsidRDefault="00DA1080" w:rsidP="00DA1080">
      <w:pPr>
        <w:pStyle w:val="a7"/>
        <w:tabs>
          <w:tab w:val="left" w:pos="993"/>
          <w:tab w:val="left" w:pos="1254"/>
        </w:tabs>
        <w:ind w:left="709" w:firstLine="0"/>
      </w:pPr>
    </w:p>
    <w:p w:rsidR="002F3F6D" w:rsidRDefault="00DF499F" w:rsidP="00CB1A6D">
      <w:pPr>
        <w:pStyle w:val="1"/>
        <w:numPr>
          <w:ilvl w:val="2"/>
          <w:numId w:val="220"/>
        </w:numPr>
        <w:tabs>
          <w:tab w:val="left" w:pos="709"/>
        </w:tabs>
        <w:ind w:left="0" w:firstLine="0"/>
        <w:jc w:val="center"/>
      </w:pPr>
      <w:r w:rsidRPr="0039339F">
        <w:t>РОДНАЯ</w:t>
      </w:r>
      <w:r w:rsidRPr="0039339F">
        <w:rPr>
          <w:spacing w:val="-15"/>
        </w:rPr>
        <w:t xml:space="preserve"> </w:t>
      </w:r>
      <w:r w:rsidRPr="0039339F">
        <w:t>ЛИТЕРАТУРА</w:t>
      </w:r>
      <w:r w:rsidRPr="0039339F">
        <w:rPr>
          <w:spacing w:val="-15"/>
        </w:rPr>
        <w:t xml:space="preserve"> </w:t>
      </w:r>
      <w:r w:rsidRPr="0039339F">
        <w:t>(РУССКАЯ) ПОЯСНИТЕЛЬНАЯ ЗАПИСКА</w:t>
      </w:r>
    </w:p>
    <w:p w:rsidR="00DA1080" w:rsidRPr="0039339F" w:rsidRDefault="00DA1080" w:rsidP="00DA1080">
      <w:pPr>
        <w:pStyle w:val="1"/>
        <w:tabs>
          <w:tab w:val="left" w:pos="993"/>
        </w:tabs>
        <w:ind w:left="709"/>
      </w:pPr>
    </w:p>
    <w:p w:rsidR="002F3F6D" w:rsidRPr="0039339F" w:rsidRDefault="00DF499F" w:rsidP="00CA4C9F">
      <w:pPr>
        <w:pStyle w:val="a3"/>
        <w:tabs>
          <w:tab w:val="left" w:pos="993"/>
        </w:tabs>
        <w:ind w:left="0" w:firstLine="709"/>
      </w:pPr>
      <w:r w:rsidRPr="0039339F">
        <w:t>Рабочая</w:t>
      </w:r>
      <w:r w:rsidRPr="0039339F">
        <w:rPr>
          <w:spacing w:val="-3"/>
        </w:rPr>
        <w:t xml:space="preserve"> </w:t>
      </w:r>
      <w:r w:rsidRPr="0039339F">
        <w:t>программа</w:t>
      </w:r>
      <w:r w:rsidRPr="0039339F">
        <w:rPr>
          <w:spacing w:val="-4"/>
        </w:rPr>
        <w:t xml:space="preserve"> </w:t>
      </w:r>
      <w:r w:rsidRPr="0039339F">
        <w:t>по</w:t>
      </w:r>
      <w:r w:rsidRPr="0039339F">
        <w:rPr>
          <w:spacing w:val="-3"/>
        </w:rPr>
        <w:t xml:space="preserve"> </w:t>
      </w:r>
      <w:r w:rsidRPr="0039339F">
        <w:t>учебному</w:t>
      </w:r>
      <w:r w:rsidRPr="0039339F">
        <w:rPr>
          <w:spacing w:val="-8"/>
        </w:rPr>
        <w:t xml:space="preserve"> </w:t>
      </w:r>
      <w:r w:rsidRPr="0039339F">
        <w:t>предмету</w:t>
      </w:r>
      <w:r w:rsidRPr="0039339F">
        <w:rPr>
          <w:spacing w:val="-4"/>
        </w:rPr>
        <w:t xml:space="preserve"> </w:t>
      </w:r>
      <w:r w:rsidRPr="0039339F">
        <w:t>«Родная</w:t>
      </w:r>
      <w:r w:rsidRPr="0039339F">
        <w:rPr>
          <w:spacing w:val="-3"/>
        </w:rPr>
        <w:t xml:space="preserve"> </w:t>
      </w:r>
      <w:r w:rsidRPr="0039339F">
        <w:t>литература</w:t>
      </w:r>
      <w:r w:rsidRPr="0039339F">
        <w:rPr>
          <w:spacing w:val="-4"/>
        </w:rPr>
        <w:t xml:space="preserve"> </w:t>
      </w:r>
      <w:r w:rsidRPr="0039339F">
        <w:t>(русская)»</w:t>
      </w:r>
      <w:r w:rsidRPr="0039339F">
        <w:rPr>
          <w:spacing w:val="-11"/>
        </w:rPr>
        <w:t xml:space="preserve"> </w:t>
      </w:r>
      <w:r w:rsidRPr="0039339F">
        <w:t>на уровне основного общего образования составлена в соответствии с реализацией Федерального закона</w:t>
      </w:r>
      <w:r w:rsidRPr="0039339F">
        <w:rPr>
          <w:spacing w:val="-14"/>
        </w:rPr>
        <w:t xml:space="preserve"> </w:t>
      </w:r>
      <w:r w:rsidRPr="0039339F">
        <w:t>от</w:t>
      </w:r>
      <w:r w:rsidRPr="0039339F">
        <w:rPr>
          <w:spacing w:val="-15"/>
        </w:rPr>
        <w:t xml:space="preserve"> </w:t>
      </w:r>
      <w:r w:rsidRPr="0039339F">
        <w:t>3</w:t>
      </w:r>
      <w:r w:rsidRPr="0039339F">
        <w:rPr>
          <w:spacing w:val="-12"/>
        </w:rPr>
        <w:t xml:space="preserve"> </w:t>
      </w:r>
      <w:r w:rsidRPr="0039339F">
        <w:t>августа</w:t>
      </w:r>
      <w:r w:rsidRPr="0039339F">
        <w:rPr>
          <w:spacing w:val="-13"/>
        </w:rPr>
        <w:t xml:space="preserve"> </w:t>
      </w:r>
      <w:r w:rsidRPr="0039339F">
        <w:t>2018</w:t>
      </w:r>
      <w:r w:rsidRPr="0039339F">
        <w:rPr>
          <w:spacing w:val="-11"/>
        </w:rPr>
        <w:t xml:space="preserve"> </w:t>
      </w:r>
      <w:r w:rsidRPr="0039339F">
        <w:t>г.</w:t>
      </w:r>
      <w:r w:rsidRPr="0039339F">
        <w:rPr>
          <w:spacing w:val="-13"/>
        </w:rPr>
        <w:t xml:space="preserve"> </w:t>
      </w:r>
      <w:r w:rsidRPr="0039339F">
        <w:t>№</w:t>
      </w:r>
      <w:r w:rsidRPr="0039339F">
        <w:rPr>
          <w:spacing w:val="-14"/>
        </w:rPr>
        <w:t xml:space="preserve"> </w:t>
      </w:r>
      <w:r w:rsidRPr="0039339F">
        <w:t>317-ФЗ</w:t>
      </w:r>
      <w:r w:rsidRPr="0039339F">
        <w:rPr>
          <w:spacing w:val="-11"/>
        </w:rPr>
        <w:t xml:space="preserve"> </w:t>
      </w:r>
      <w:r w:rsidRPr="0039339F">
        <w:t>«О</w:t>
      </w:r>
      <w:r w:rsidRPr="0039339F">
        <w:rPr>
          <w:spacing w:val="-14"/>
        </w:rPr>
        <w:t xml:space="preserve"> </w:t>
      </w:r>
      <w:r w:rsidRPr="0039339F">
        <w:t>внесении</w:t>
      </w:r>
      <w:r w:rsidRPr="0039339F">
        <w:rPr>
          <w:spacing w:val="-15"/>
        </w:rPr>
        <w:t xml:space="preserve"> </w:t>
      </w:r>
      <w:r w:rsidRPr="0039339F">
        <w:t>изменений</w:t>
      </w:r>
      <w:r w:rsidRPr="0039339F">
        <w:rPr>
          <w:spacing w:val="-14"/>
        </w:rPr>
        <w:t xml:space="preserve"> </w:t>
      </w:r>
      <w:r w:rsidRPr="0039339F">
        <w:t>в</w:t>
      </w:r>
      <w:r w:rsidRPr="0039339F">
        <w:rPr>
          <w:spacing w:val="-14"/>
        </w:rPr>
        <w:t xml:space="preserve"> </w:t>
      </w:r>
      <w:r w:rsidRPr="0039339F">
        <w:t>статьи</w:t>
      </w:r>
      <w:r w:rsidRPr="0039339F">
        <w:rPr>
          <w:spacing w:val="-14"/>
        </w:rPr>
        <w:t xml:space="preserve"> </w:t>
      </w:r>
      <w:r w:rsidRPr="0039339F">
        <w:t>11</w:t>
      </w:r>
      <w:r w:rsidRPr="0039339F">
        <w:rPr>
          <w:spacing w:val="-13"/>
        </w:rPr>
        <w:t xml:space="preserve"> </w:t>
      </w:r>
      <w:r w:rsidRPr="0039339F">
        <w:t>и</w:t>
      </w:r>
      <w:r w:rsidRPr="0039339F">
        <w:rPr>
          <w:spacing w:val="-12"/>
        </w:rPr>
        <w:t xml:space="preserve"> </w:t>
      </w:r>
      <w:r w:rsidRPr="0039339F">
        <w:t>14</w:t>
      </w:r>
      <w:r w:rsidRPr="0039339F">
        <w:rPr>
          <w:spacing w:val="-15"/>
        </w:rPr>
        <w:t xml:space="preserve"> </w:t>
      </w:r>
      <w:r w:rsidRPr="0039339F">
        <w:t>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w:t>
      </w:r>
      <w:r w:rsidRPr="0039339F">
        <w:rPr>
          <w:spacing w:val="-3"/>
        </w:rPr>
        <w:t xml:space="preserve"> </w:t>
      </w:r>
      <w:r w:rsidRPr="0039339F">
        <w:t>Минюстом</w:t>
      </w:r>
      <w:r w:rsidRPr="0039339F">
        <w:rPr>
          <w:spacing w:val="-3"/>
        </w:rPr>
        <w:t xml:space="preserve"> </w:t>
      </w:r>
      <w:r w:rsidRPr="0039339F">
        <w:t>России</w:t>
      </w:r>
      <w:r w:rsidRPr="0039339F">
        <w:rPr>
          <w:spacing w:val="-3"/>
        </w:rPr>
        <w:t xml:space="preserve"> </w:t>
      </w:r>
      <w:r w:rsidRPr="0039339F">
        <w:t>05.07.2021</w:t>
      </w:r>
      <w:r w:rsidRPr="0039339F">
        <w:rPr>
          <w:spacing w:val="-3"/>
        </w:rPr>
        <w:t xml:space="preserve"> </w:t>
      </w:r>
      <w:r w:rsidRPr="0039339F">
        <w:t>№</w:t>
      </w:r>
      <w:r w:rsidRPr="0039339F">
        <w:rPr>
          <w:spacing w:val="-4"/>
        </w:rPr>
        <w:t xml:space="preserve"> </w:t>
      </w:r>
      <w:r w:rsidRPr="0039339F">
        <w:t>64101)</w:t>
      </w:r>
      <w:r w:rsidRPr="0039339F">
        <w:rPr>
          <w:spacing w:val="-3"/>
        </w:rPr>
        <w:t xml:space="preserve"> </w:t>
      </w:r>
      <w:r w:rsidRPr="0039339F">
        <w:t>к</w:t>
      </w:r>
      <w:r w:rsidRPr="0039339F">
        <w:rPr>
          <w:spacing w:val="-3"/>
        </w:rPr>
        <w:t xml:space="preserve"> </w:t>
      </w:r>
      <w:r w:rsidRPr="0039339F">
        <w:t>результатам</w:t>
      </w:r>
      <w:r w:rsidRPr="0039339F">
        <w:rPr>
          <w:spacing w:val="-4"/>
        </w:rPr>
        <w:t xml:space="preserve"> </w:t>
      </w:r>
      <w:r w:rsidRPr="0039339F">
        <w:t>освоения</w:t>
      </w:r>
      <w:r w:rsidRPr="0039339F">
        <w:rPr>
          <w:spacing w:val="-3"/>
        </w:rPr>
        <w:t xml:space="preserve"> </w:t>
      </w:r>
      <w:r w:rsidRPr="0039339F">
        <w:t>основной образовательной</w:t>
      </w:r>
      <w:r w:rsidRPr="0039339F">
        <w:rPr>
          <w:spacing w:val="77"/>
          <w:w w:val="150"/>
        </w:rPr>
        <w:t xml:space="preserve"> </w:t>
      </w:r>
      <w:r w:rsidRPr="0039339F">
        <w:t>программы</w:t>
      </w:r>
      <w:r w:rsidRPr="0039339F">
        <w:rPr>
          <w:spacing w:val="25"/>
        </w:rPr>
        <w:t xml:space="preserve">  </w:t>
      </w:r>
      <w:r w:rsidRPr="0039339F">
        <w:t>основного</w:t>
      </w:r>
      <w:r w:rsidRPr="0039339F">
        <w:rPr>
          <w:spacing w:val="78"/>
          <w:w w:val="150"/>
        </w:rPr>
        <w:t xml:space="preserve"> </w:t>
      </w:r>
      <w:r w:rsidRPr="0039339F">
        <w:t>общего</w:t>
      </w:r>
      <w:r w:rsidRPr="0039339F">
        <w:rPr>
          <w:spacing w:val="79"/>
          <w:w w:val="150"/>
        </w:rPr>
        <w:t xml:space="preserve"> </w:t>
      </w:r>
      <w:r w:rsidRPr="0039339F">
        <w:t>образования</w:t>
      </w:r>
      <w:r w:rsidRPr="0039339F">
        <w:rPr>
          <w:spacing w:val="78"/>
          <w:w w:val="150"/>
        </w:rPr>
        <w:t xml:space="preserve"> </w:t>
      </w:r>
      <w:r w:rsidRPr="0039339F">
        <w:t>по</w:t>
      </w:r>
      <w:r w:rsidRPr="0039339F">
        <w:rPr>
          <w:spacing w:val="25"/>
        </w:rPr>
        <w:t xml:space="preserve">  </w:t>
      </w:r>
      <w:r w:rsidRPr="0039339F">
        <w:t>учебному</w:t>
      </w:r>
      <w:r w:rsidRPr="0039339F">
        <w:rPr>
          <w:spacing w:val="75"/>
          <w:w w:val="150"/>
        </w:rPr>
        <w:t xml:space="preserve"> </w:t>
      </w:r>
      <w:r w:rsidRPr="0039339F">
        <w:rPr>
          <w:spacing w:val="-2"/>
        </w:rPr>
        <w:t>предмету</w:t>
      </w:r>
    </w:p>
    <w:p w:rsidR="002F3F6D" w:rsidRPr="0039339F" w:rsidRDefault="00DF499F" w:rsidP="00CA4C9F">
      <w:pPr>
        <w:pStyle w:val="a3"/>
        <w:tabs>
          <w:tab w:val="left" w:pos="993"/>
        </w:tabs>
        <w:ind w:left="0" w:firstLine="709"/>
      </w:pPr>
      <w:r w:rsidRPr="0039339F">
        <w:t>«Родная литература», входящему в образовательную область «Родной язык и родная литература»,</w:t>
      </w:r>
      <w:r w:rsidRPr="0039339F">
        <w:rPr>
          <w:spacing w:val="-4"/>
        </w:rPr>
        <w:t xml:space="preserve"> </w:t>
      </w:r>
      <w:r w:rsidRPr="0039339F">
        <w:t>а</w:t>
      </w:r>
      <w:r w:rsidRPr="0039339F">
        <w:rPr>
          <w:spacing w:val="-7"/>
        </w:rPr>
        <w:t xml:space="preserve"> </w:t>
      </w:r>
      <w:r w:rsidRPr="0039339F">
        <w:t>также</w:t>
      </w:r>
      <w:r w:rsidRPr="0039339F">
        <w:rPr>
          <w:spacing w:val="-7"/>
        </w:rPr>
        <w:t xml:space="preserve"> </w:t>
      </w:r>
      <w:r w:rsidRPr="0039339F">
        <w:t>Примерной</w:t>
      </w:r>
      <w:r w:rsidRPr="0039339F">
        <w:rPr>
          <w:spacing w:val="-5"/>
        </w:rPr>
        <w:t xml:space="preserve"> </w:t>
      </w:r>
      <w:r w:rsidRPr="0039339F">
        <w:t>программы</w:t>
      </w:r>
      <w:r w:rsidRPr="0039339F">
        <w:rPr>
          <w:spacing w:val="-6"/>
        </w:rPr>
        <w:t xml:space="preserve"> </w:t>
      </w:r>
      <w:r w:rsidRPr="0039339F">
        <w:t>воспитания</w:t>
      </w:r>
      <w:r w:rsidRPr="0039339F">
        <w:rPr>
          <w:spacing w:val="-6"/>
        </w:rPr>
        <w:t xml:space="preserve"> </w:t>
      </w:r>
      <w:r w:rsidRPr="0039339F">
        <w:t>(утверждена</w:t>
      </w:r>
      <w:r w:rsidRPr="0039339F">
        <w:rPr>
          <w:spacing w:val="-7"/>
        </w:rPr>
        <w:t xml:space="preserve"> </w:t>
      </w:r>
      <w:r w:rsidRPr="0039339F">
        <w:t>решением</w:t>
      </w:r>
      <w:r w:rsidRPr="0039339F">
        <w:rPr>
          <w:spacing w:val="-7"/>
        </w:rPr>
        <w:t xml:space="preserve"> </w:t>
      </w:r>
      <w:r w:rsidRPr="0039339F">
        <w:t>ФУМО</w:t>
      </w:r>
      <w:r w:rsidRPr="0039339F">
        <w:rPr>
          <w:spacing w:val="-6"/>
        </w:rPr>
        <w:t xml:space="preserve"> </w:t>
      </w:r>
      <w:r w:rsidRPr="0039339F">
        <w:t>по общему</w:t>
      </w:r>
      <w:r w:rsidRPr="0039339F">
        <w:rPr>
          <w:spacing w:val="-10"/>
        </w:rPr>
        <w:t xml:space="preserve"> </w:t>
      </w:r>
      <w:r w:rsidRPr="0039339F">
        <w:t>образованию</w:t>
      </w:r>
      <w:r w:rsidRPr="0039339F">
        <w:rPr>
          <w:spacing w:val="-4"/>
        </w:rPr>
        <w:t xml:space="preserve"> </w:t>
      </w:r>
      <w:r w:rsidRPr="0039339F">
        <w:t>от</w:t>
      </w:r>
      <w:r w:rsidRPr="0039339F">
        <w:rPr>
          <w:spacing w:val="-4"/>
        </w:rPr>
        <w:t xml:space="preserve"> </w:t>
      </w:r>
      <w:r w:rsidRPr="0039339F">
        <w:t>2</w:t>
      </w:r>
      <w:r w:rsidRPr="0039339F">
        <w:rPr>
          <w:spacing w:val="-5"/>
        </w:rPr>
        <w:t xml:space="preserve"> </w:t>
      </w:r>
      <w:r w:rsidRPr="0039339F">
        <w:t>июня</w:t>
      </w:r>
      <w:r w:rsidRPr="0039339F">
        <w:rPr>
          <w:spacing w:val="-5"/>
        </w:rPr>
        <w:t xml:space="preserve"> </w:t>
      </w:r>
      <w:r w:rsidRPr="0039339F">
        <w:t>2020</w:t>
      </w:r>
      <w:r w:rsidRPr="0039339F">
        <w:rPr>
          <w:spacing w:val="-5"/>
        </w:rPr>
        <w:t xml:space="preserve"> </w:t>
      </w:r>
      <w:r w:rsidRPr="0039339F">
        <w:t>г.)</w:t>
      </w:r>
      <w:r w:rsidRPr="0039339F">
        <w:rPr>
          <w:spacing w:val="-6"/>
        </w:rPr>
        <w:t xml:space="preserve"> </w:t>
      </w:r>
      <w:r w:rsidRPr="0039339F">
        <w:t>с</w:t>
      </w:r>
      <w:r w:rsidRPr="0039339F">
        <w:rPr>
          <w:spacing w:val="-3"/>
        </w:rPr>
        <w:t xml:space="preserve"> </w:t>
      </w:r>
      <w:r w:rsidRPr="0039339F">
        <w:t>учётом</w:t>
      </w:r>
      <w:r w:rsidRPr="0039339F">
        <w:rPr>
          <w:spacing w:val="-6"/>
        </w:rPr>
        <w:t xml:space="preserve"> </w:t>
      </w:r>
      <w:r w:rsidRPr="0039339F">
        <w:t>Концепции</w:t>
      </w:r>
      <w:r w:rsidRPr="0039339F">
        <w:rPr>
          <w:spacing w:val="-6"/>
        </w:rPr>
        <w:t xml:space="preserve"> </w:t>
      </w:r>
      <w:r w:rsidRPr="0039339F">
        <w:t>преподавания</w:t>
      </w:r>
      <w:r w:rsidRPr="0039339F">
        <w:rPr>
          <w:spacing w:val="-5"/>
        </w:rPr>
        <w:t xml:space="preserve"> </w:t>
      </w:r>
      <w:r w:rsidRPr="0039339F">
        <w:t>русского</w:t>
      </w:r>
      <w:r w:rsidRPr="0039339F">
        <w:rPr>
          <w:spacing w:val="-5"/>
        </w:rPr>
        <w:t xml:space="preserve"> </w:t>
      </w:r>
      <w:r w:rsidRPr="0039339F">
        <w:t>языка и литературы в Российской Федерации (утверждённой распоряжением Правительства Российской Федерации от 9 апреля 2016 г. № 637-р).</w:t>
      </w:r>
    </w:p>
    <w:p w:rsidR="002F3F6D" w:rsidRPr="0039339F" w:rsidRDefault="002F3F6D" w:rsidP="00CA4C9F">
      <w:pPr>
        <w:pStyle w:val="a3"/>
        <w:tabs>
          <w:tab w:val="left" w:pos="993"/>
        </w:tabs>
        <w:ind w:left="0" w:firstLine="709"/>
      </w:pPr>
    </w:p>
    <w:p w:rsidR="002F3F6D" w:rsidRPr="0039339F" w:rsidRDefault="00DF499F" w:rsidP="00DA1080">
      <w:pPr>
        <w:pStyle w:val="1"/>
        <w:tabs>
          <w:tab w:val="left" w:pos="993"/>
        </w:tabs>
        <w:ind w:left="0" w:firstLine="709"/>
        <w:jc w:val="center"/>
      </w:pPr>
      <w:r w:rsidRPr="0039339F">
        <w:t>ОБЩАЯ ХАРАКТЕРИСТИКА УЧЕБНОГО ПРЕДМЕТА «РОДНАЯ ЛИТЕРАТУРА (РУССКАЯ)»</w:t>
      </w:r>
    </w:p>
    <w:p w:rsidR="002F3F6D" w:rsidRPr="0039339F" w:rsidRDefault="002F3F6D" w:rsidP="00CA4C9F">
      <w:pPr>
        <w:pStyle w:val="a3"/>
        <w:tabs>
          <w:tab w:val="left" w:pos="993"/>
        </w:tabs>
        <w:ind w:left="0" w:firstLine="709"/>
        <w:rPr>
          <w:b/>
        </w:rPr>
      </w:pPr>
    </w:p>
    <w:p w:rsidR="002F3F6D" w:rsidRPr="0039339F" w:rsidRDefault="00DF499F" w:rsidP="00CA4C9F">
      <w:pPr>
        <w:pStyle w:val="a3"/>
        <w:tabs>
          <w:tab w:val="left" w:pos="993"/>
        </w:tabs>
        <w:ind w:left="0" w:firstLine="709"/>
      </w:pPr>
      <w:r w:rsidRPr="0039339F">
        <w:t>Русская</w:t>
      </w:r>
      <w:r w:rsidRPr="0039339F">
        <w:rPr>
          <w:spacing w:val="-10"/>
        </w:rPr>
        <w:t xml:space="preserve"> </w:t>
      </w:r>
      <w:r w:rsidRPr="0039339F">
        <w:t>литература,</w:t>
      </w:r>
      <w:r w:rsidRPr="0039339F">
        <w:rPr>
          <w:spacing w:val="-12"/>
        </w:rPr>
        <w:t xml:space="preserve"> </w:t>
      </w:r>
      <w:r w:rsidRPr="0039339F">
        <w:t>являясь</w:t>
      </w:r>
      <w:r w:rsidRPr="0039339F">
        <w:rPr>
          <w:spacing w:val="-11"/>
        </w:rPr>
        <w:t xml:space="preserve"> </w:t>
      </w:r>
      <w:r w:rsidRPr="0039339F">
        <w:t>одной</w:t>
      </w:r>
      <w:r w:rsidRPr="0039339F">
        <w:rPr>
          <w:spacing w:val="-11"/>
        </w:rPr>
        <w:t xml:space="preserve"> </w:t>
      </w:r>
      <w:r w:rsidRPr="0039339F">
        <w:t>из</w:t>
      </w:r>
      <w:r w:rsidRPr="0039339F">
        <w:rPr>
          <w:spacing w:val="-11"/>
        </w:rPr>
        <w:t xml:space="preserve"> </w:t>
      </w:r>
      <w:r w:rsidRPr="0039339F">
        <w:t>самых</w:t>
      </w:r>
      <w:r w:rsidRPr="0039339F">
        <w:rPr>
          <w:spacing w:val="-10"/>
        </w:rPr>
        <w:t xml:space="preserve"> </w:t>
      </w:r>
      <w:r w:rsidRPr="0039339F">
        <w:t>богатых</w:t>
      </w:r>
      <w:r w:rsidRPr="0039339F">
        <w:rPr>
          <w:spacing w:val="-10"/>
        </w:rPr>
        <w:t xml:space="preserve"> </w:t>
      </w:r>
      <w:r w:rsidRPr="0039339F">
        <w:t>литератур</w:t>
      </w:r>
      <w:r w:rsidRPr="0039339F">
        <w:rPr>
          <w:spacing w:val="-10"/>
        </w:rPr>
        <w:t xml:space="preserve"> </w:t>
      </w:r>
      <w:r w:rsidRPr="0039339F">
        <w:t>мира,</w:t>
      </w:r>
      <w:r w:rsidRPr="0039339F">
        <w:rPr>
          <w:spacing w:val="-10"/>
        </w:rPr>
        <w:t xml:space="preserve"> </w:t>
      </w:r>
      <w:r w:rsidRPr="0039339F">
        <w:t>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w:t>
      </w:r>
      <w:r w:rsidRPr="0039339F">
        <w:rPr>
          <w:spacing w:val="-15"/>
        </w:rPr>
        <w:t xml:space="preserve"> </w:t>
      </w:r>
      <w:r w:rsidRPr="0039339F">
        <w:t>мир</w:t>
      </w:r>
      <w:r w:rsidRPr="0039339F">
        <w:rPr>
          <w:spacing w:val="-15"/>
        </w:rPr>
        <w:t xml:space="preserve"> </w:t>
      </w:r>
      <w:r w:rsidRPr="0039339F">
        <w:t>школьников,</w:t>
      </w:r>
      <w:r w:rsidRPr="0039339F">
        <w:rPr>
          <w:spacing w:val="-15"/>
        </w:rPr>
        <w:t xml:space="preserve"> </w:t>
      </w:r>
      <w:r w:rsidRPr="0039339F">
        <w:t>способствуют</w:t>
      </w:r>
      <w:r w:rsidRPr="0039339F">
        <w:rPr>
          <w:spacing w:val="-14"/>
        </w:rPr>
        <w:t xml:space="preserve"> </w:t>
      </w:r>
      <w:r w:rsidRPr="0039339F">
        <w:t>их</w:t>
      </w:r>
      <w:r w:rsidRPr="0039339F">
        <w:rPr>
          <w:spacing w:val="-15"/>
        </w:rPr>
        <w:t xml:space="preserve"> </w:t>
      </w:r>
      <w:r w:rsidRPr="0039339F">
        <w:t>приобщению</w:t>
      </w:r>
      <w:r w:rsidRPr="0039339F">
        <w:rPr>
          <w:spacing w:val="-15"/>
        </w:rPr>
        <w:t xml:space="preserve"> </w:t>
      </w:r>
      <w:r w:rsidRPr="0039339F">
        <w:t>к</w:t>
      </w:r>
      <w:r w:rsidRPr="0039339F">
        <w:rPr>
          <w:spacing w:val="-14"/>
        </w:rPr>
        <w:t xml:space="preserve"> </w:t>
      </w:r>
      <w:r w:rsidRPr="0039339F">
        <w:t>гуманистическим</w:t>
      </w:r>
      <w:r w:rsidRPr="0039339F">
        <w:rPr>
          <w:spacing w:val="-15"/>
        </w:rPr>
        <w:t xml:space="preserve"> </w:t>
      </w:r>
      <w:r w:rsidRPr="0039339F">
        <w:t>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w:t>
      </w:r>
    </w:p>
    <w:p w:rsidR="002F3F6D" w:rsidRPr="0039339F" w:rsidRDefault="00DF499F" w:rsidP="00CA4C9F">
      <w:pPr>
        <w:pStyle w:val="a3"/>
        <w:tabs>
          <w:tab w:val="left" w:pos="993"/>
        </w:tabs>
        <w:ind w:left="0" w:firstLine="709"/>
      </w:pPr>
      <w:r w:rsidRPr="0039339F">
        <w:lastRenderedPageBreak/>
        <w:t>Как</w:t>
      </w:r>
      <w:r w:rsidRPr="0039339F">
        <w:rPr>
          <w:spacing w:val="-11"/>
        </w:rPr>
        <w:t xml:space="preserve"> </w:t>
      </w:r>
      <w:r w:rsidRPr="0039339F">
        <w:t>часть</w:t>
      </w:r>
      <w:r w:rsidRPr="0039339F">
        <w:rPr>
          <w:spacing w:val="-11"/>
        </w:rPr>
        <w:t xml:space="preserve"> </w:t>
      </w:r>
      <w:r w:rsidRPr="0039339F">
        <w:t>предметной</w:t>
      </w:r>
      <w:r w:rsidRPr="0039339F">
        <w:rPr>
          <w:spacing w:val="-11"/>
        </w:rPr>
        <w:t xml:space="preserve"> </w:t>
      </w:r>
      <w:r w:rsidRPr="0039339F">
        <w:t>области</w:t>
      </w:r>
      <w:r w:rsidRPr="0039339F">
        <w:rPr>
          <w:spacing w:val="-6"/>
        </w:rPr>
        <w:t xml:space="preserve"> </w:t>
      </w:r>
      <w:r w:rsidRPr="0039339F">
        <w:t>«Родной</w:t>
      </w:r>
      <w:r w:rsidRPr="0039339F">
        <w:rPr>
          <w:spacing w:val="-11"/>
        </w:rPr>
        <w:t xml:space="preserve"> </w:t>
      </w:r>
      <w:r w:rsidRPr="0039339F">
        <w:t>язык</w:t>
      </w:r>
      <w:r w:rsidRPr="0039339F">
        <w:rPr>
          <w:spacing w:val="-11"/>
        </w:rPr>
        <w:t xml:space="preserve"> </w:t>
      </w:r>
      <w:r w:rsidRPr="0039339F">
        <w:t>и</w:t>
      </w:r>
      <w:r w:rsidRPr="0039339F">
        <w:rPr>
          <w:spacing w:val="-11"/>
        </w:rPr>
        <w:t xml:space="preserve"> </w:t>
      </w:r>
      <w:r w:rsidRPr="0039339F">
        <w:t>родная</w:t>
      </w:r>
      <w:r w:rsidRPr="0039339F">
        <w:rPr>
          <w:spacing w:val="-12"/>
        </w:rPr>
        <w:t xml:space="preserve"> </w:t>
      </w:r>
      <w:r w:rsidRPr="0039339F">
        <w:t>литература»</w:t>
      </w:r>
      <w:r w:rsidRPr="0039339F">
        <w:rPr>
          <w:spacing w:val="-12"/>
        </w:rPr>
        <w:t xml:space="preserve"> </w:t>
      </w:r>
      <w:r w:rsidRPr="0039339F">
        <w:t>учебный</w:t>
      </w:r>
      <w:r w:rsidRPr="0039339F">
        <w:rPr>
          <w:spacing w:val="-11"/>
        </w:rPr>
        <w:t xml:space="preserve"> </w:t>
      </w:r>
      <w:r w:rsidRPr="0039339F">
        <w:rPr>
          <w:spacing w:val="-2"/>
        </w:rPr>
        <w:t>предмет</w:t>
      </w:r>
      <w:r w:rsidR="00DA1080">
        <w:rPr>
          <w:spacing w:val="-2"/>
        </w:rPr>
        <w:t xml:space="preserve">  </w:t>
      </w:r>
      <w:r w:rsidRPr="0039339F">
        <w:t>«Родная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2F3F6D" w:rsidRPr="0039339F" w:rsidRDefault="00DF499F" w:rsidP="00CA4C9F">
      <w:pPr>
        <w:pStyle w:val="a3"/>
        <w:tabs>
          <w:tab w:val="left" w:pos="993"/>
        </w:tabs>
        <w:ind w:left="0" w:firstLine="709"/>
      </w:pPr>
      <w:r w:rsidRPr="0039339F">
        <w:t>Специфика</w:t>
      </w:r>
      <w:r w:rsidRPr="0039339F">
        <w:rPr>
          <w:spacing w:val="-4"/>
        </w:rPr>
        <w:t xml:space="preserve"> </w:t>
      </w:r>
      <w:r w:rsidRPr="0039339F">
        <w:t>курса</w:t>
      </w:r>
      <w:r w:rsidRPr="0039339F">
        <w:rPr>
          <w:spacing w:val="-4"/>
        </w:rPr>
        <w:t xml:space="preserve"> </w:t>
      </w:r>
      <w:r w:rsidRPr="0039339F">
        <w:t>родной</w:t>
      </w:r>
      <w:r w:rsidRPr="0039339F">
        <w:rPr>
          <w:spacing w:val="-3"/>
        </w:rPr>
        <w:t xml:space="preserve"> </w:t>
      </w:r>
      <w:r w:rsidRPr="0039339F">
        <w:t>русской</w:t>
      </w:r>
      <w:r w:rsidRPr="0039339F">
        <w:rPr>
          <w:spacing w:val="-3"/>
        </w:rPr>
        <w:t xml:space="preserve"> </w:t>
      </w:r>
      <w:r w:rsidRPr="0039339F">
        <w:t>литературы</w:t>
      </w:r>
      <w:r w:rsidRPr="0039339F">
        <w:rPr>
          <w:spacing w:val="-1"/>
        </w:rPr>
        <w:t xml:space="preserve"> </w:t>
      </w:r>
      <w:r w:rsidRPr="0039339F">
        <w:rPr>
          <w:spacing w:val="-2"/>
        </w:rPr>
        <w:t>обусловлена:</w:t>
      </w:r>
    </w:p>
    <w:p w:rsidR="002F3F6D" w:rsidRPr="0039339F" w:rsidRDefault="00DF499F" w:rsidP="00CB1A6D">
      <w:pPr>
        <w:pStyle w:val="a7"/>
        <w:numPr>
          <w:ilvl w:val="0"/>
          <w:numId w:val="202"/>
        </w:numPr>
        <w:tabs>
          <w:tab w:val="left" w:pos="993"/>
          <w:tab w:val="left" w:pos="1396"/>
        </w:tabs>
        <w:ind w:left="0" w:firstLine="709"/>
        <w:rPr>
          <w:sz w:val="24"/>
          <w:szCs w:val="24"/>
        </w:rPr>
      </w:pPr>
      <w:r w:rsidRPr="0039339F">
        <w:rPr>
          <w:sz w:val="24"/>
          <w:szCs w:val="24"/>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2F3F6D" w:rsidRPr="0039339F" w:rsidRDefault="00DF499F" w:rsidP="00CB1A6D">
      <w:pPr>
        <w:pStyle w:val="a7"/>
        <w:numPr>
          <w:ilvl w:val="0"/>
          <w:numId w:val="202"/>
        </w:numPr>
        <w:tabs>
          <w:tab w:val="left" w:pos="993"/>
          <w:tab w:val="left" w:pos="1396"/>
        </w:tabs>
        <w:ind w:left="0" w:firstLine="709"/>
        <w:rPr>
          <w:sz w:val="24"/>
          <w:szCs w:val="24"/>
        </w:rPr>
      </w:pPr>
      <w:r w:rsidRPr="0039339F">
        <w:rPr>
          <w:sz w:val="24"/>
          <w:szCs w:val="24"/>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2F3F6D" w:rsidRPr="0039339F" w:rsidRDefault="00DF499F" w:rsidP="00DA1080">
      <w:pPr>
        <w:pStyle w:val="a3"/>
        <w:tabs>
          <w:tab w:val="left" w:pos="993"/>
        </w:tabs>
        <w:ind w:left="0" w:firstLine="709"/>
      </w:pPr>
      <w:r w:rsidRPr="0039339F">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w:t>
      </w:r>
      <w:r w:rsidRPr="0039339F">
        <w:rPr>
          <w:spacing w:val="3"/>
        </w:rPr>
        <w:t xml:space="preserve"> </w:t>
      </w:r>
      <w:r w:rsidRPr="0039339F">
        <w:t>иные</w:t>
      </w:r>
      <w:r w:rsidRPr="0039339F">
        <w:rPr>
          <w:spacing w:val="4"/>
        </w:rPr>
        <w:t xml:space="preserve"> </w:t>
      </w:r>
      <w:r w:rsidRPr="0039339F">
        <w:t>родные</w:t>
      </w:r>
      <w:r w:rsidRPr="0039339F">
        <w:rPr>
          <w:spacing w:val="3"/>
        </w:rPr>
        <w:t xml:space="preserve"> </w:t>
      </w:r>
      <w:r w:rsidRPr="0039339F">
        <w:t>языки</w:t>
      </w:r>
      <w:r w:rsidRPr="0039339F">
        <w:rPr>
          <w:spacing w:val="5"/>
        </w:rPr>
        <w:t xml:space="preserve"> </w:t>
      </w:r>
      <w:r w:rsidRPr="0039339F">
        <w:t>и</w:t>
      </w:r>
      <w:r w:rsidRPr="0039339F">
        <w:rPr>
          <w:spacing w:val="6"/>
        </w:rPr>
        <w:t xml:space="preserve"> </w:t>
      </w:r>
      <w:r w:rsidRPr="0039339F">
        <w:t>родные</w:t>
      </w:r>
      <w:r w:rsidRPr="0039339F">
        <w:rPr>
          <w:spacing w:val="3"/>
        </w:rPr>
        <w:t xml:space="preserve"> </w:t>
      </w:r>
      <w:r w:rsidRPr="0039339F">
        <w:t>литературы,</w:t>
      </w:r>
      <w:r w:rsidRPr="0039339F">
        <w:rPr>
          <w:spacing w:val="5"/>
        </w:rPr>
        <w:t xml:space="preserve"> </w:t>
      </w:r>
      <w:r w:rsidRPr="0039339F">
        <w:t>поэтому</w:t>
      </w:r>
      <w:r w:rsidRPr="0039339F">
        <w:rPr>
          <w:spacing w:val="5"/>
        </w:rPr>
        <w:t xml:space="preserve"> </w:t>
      </w:r>
      <w:r w:rsidRPr="0039339F">
        <w:t>учебное</w:t>
      </w:r>
      <w:r w:rsidRPr="0039339F">
        <w:rPr>
          <w:spacing w:val="6"/>
        </w:rPr>
        <w:t xml:space="preserve"> </w:t>
      </w:r>
      <w:r w:rsidRPr="0039339F">
        <w:t>время,</w:t>
      </w:r>
      <w:r w:rsidRPr="0039339F">
        <w:rPr>
          <w:spacing w:val="5"/>
        </w:rPr>
        <w:t xml:space="preserve"> </w:t>
      </w:r>
      <w:r w:rsidRPr="0039339F">
        <w:t>отведённое</w:t>
      </w:r>
      <w:r w:rsidRPr="0039339F">
        <w:rPr>
          <w:spacing w:val="5"/>
        </w:rPr>
        <w:t xml:space="preserve"> </w:t>
      </w:r>
      <w:r w:rsidRPr="0039339F">
        <w:rPr>
          <w:spacing w:val="-5"/>
        </w:rPr>
        <w:t>на</w:t>
      </w:r>
      <w:r w:rsidR="00DA1080">
        <w:rPr>
          <w:spacing w:val="-5"/>
        </w:rPr>
        <w:t xml:space="preserve"> </w:t>
      </w:r>
      <w:r w:rsidRPr="0039339F">
        <w:t xml:space="preserve">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w:t>
      </w:r>
      <w:r w:rsidRPr="0039339F">
        <w:rPr>
          <w:spacing w:val="-2"/>
        </w:rPr>
        <w:t>литература».</w:t>
      </w:r>
    </w:p>
    <w:p w:rsidR="002F3F6D" w:rsidRPr="0039339F" w:rsidRDefault="00DF499F" w:rsidP="00CA4C9F">
      <w:pPr>
        <w:pStyle w:val="a3"/>
        <w:tabs>
          <w:tab w:val="left" w:pos="993"/>
        </w:tabs>
        <w:ind w:left="0" w:firstLine="709"/>
      </w:pPr>
      <w:r w:rsidRPr="0039339F">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w:t>
      </w:r>
      <w:r w:rsidRPr="0039339F">
        <w:rPr>
          <w:spacing w:val="-9"/>
        </w:rPr>
        <w:t xml:space="preserve"> </w:t>
      </w:r>
      <w:r w:rsidRPr="0039339F">
        <w:t>национальные</w:t>
      </w:r>
      <w:r w:rsidRPr="0039339F">
        <w:rPr>
          <w:spacing w:val="-12"/>
        </w:rPr>
        <w:t xml:space="preserve"> </w:t>
      </w:r>
      <w:r w:rsidRPr="0039339F">
        <w:t>особенности</w:t>
      </w:r>
      <w:r w:rsidRPr="0039339F">
        <w:rPr>
          <w:spacing w:val="-11"/>
        </w:rPr>
        <w:t xml:space="preserve"> </w:t>
      </w:r>
      <w:r w:rsidRPr="0039339F">
        <w:t>русской</w:t>
      </w:r>
      <w:r w:rsidRPr="0039339F">
        <w:rPr>
          <w:spacing w:val="-9"/>
        </w:rPr>
        <w:t xml:space="preserve"> </w:t>
      </w:r>
      <w:r w:rsidRPr="0039339F">
        <w:t>литературы</w:t>
      </w:r>
      <w:r w:rsidRPr="0039339F">
        <w:rPr>
          <w:spacing w:val="-11"/>
        </w:rPr>
        <w:t xml:space="preserve"> </w:t>
      </w:r>
      <w:r w:rsidRPr="0039339F">
        <w:t>и</w:t>
      </w:r>
      <w:r w:rsidRPr="0039339F">
        <w:rPr>
          <w:spacing w:val="-9"/>
        </w:rPr>
        <w:t xml:space="preserve"> </w:t>
      </w:r>
      <w:r w:rsidRPr="0039339F">
        <w:t>культуры,</w:t>
      </w:r>
      <w:r w:rsidRPr="0039339F">
        <w:rPr>
          <w:spacing w:val="-11"/>
        </w:rPr>
        <w:t xml:space="preserve"> </w:t>
      </w:r>
      <w:r w:rsidRPr="0039339F">
        <w:t>которые</w:t>
      </w:r>
      <w:r w:rsidRPr="0039339F">
        <w:rPr>
          <w:spacing w:val="-11"/>
        </w:rPr>
        <w:t xml:space="preserve"> </w:t>
      </w:r>
      <w:r w:rsidRPr="0039339F">
        <w:t>могут быть включены в проблемно-тематические блоки в соответствии со спецификой курса.</w:t>
      </w:r>
    </w:p>
    <w:p w:rsidR="002F3F6D" w:rsidRPr="0039339F" w:rsidRDefault="00DF499F" w:rsidP="00CA4C9F">
      <w:pPr>
        <w:pStyle w:val="a3"/>
        <w:tabs>
          <w:tab w:val="left" w:pos="993"/>
        </w:tabs>
        <w:ind w:left="0" w:firstLine="709"/>
      </w:pPr>
      <w:r w:rsidRPr="0039339F">
        <w:t>В содержании курса родной русской литературы в программе выделяются три содержательные линии (три проблемно-тематических блока):</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«Россия</w:t>
      </w:r>
      <w:r w:rsidRPr="0039339F">
        <w:rPr>
          <w:spacing w:val="-3"/>
          <w:sz w:val="24"/>
          <w:szCs w:val="24"/>
        </w:rPr>
        <w:t xml:space="preserve"> </w:t>
      </w:r>
      <w:r w:rsidRPr="0039339F">
        <w:rPr>
          <w:sz w:val="24"/>
          <w:szCs w:val="24"/>
        </w:rPr>
        <w:t>—</w:t>
      </w:r>
      <w:r w:rsidRPr="0039339F">
        <w:rPr>
          <w:spacing w:val="-2"/>
          <w:sz w:val="24"/>
          <w:szCs w:val="24"/>
        </w:rPr>
        <w:t xml:space="preserve"> </w:t>
      </w:r>
      <w:r w:rsidRPr="0039339F">
        <w:rPr>
          <w:sz w:val="24"/>
          <w:szCs w:val="24"/>
        </w:rPr>
        <w:t>родина</w:t>
      </w:r>
      <w:r w:rsidRPr="0039339F">
        <w:rPr>
          <w:spacing w:val="-1"/>
          <w:sz w:val="24"/>
          <w:szCs w:val="24"/>
        </w:rPr>
        <w:t xml:space="preserve"> </w:t>
      </w:r>
      <w:r w:rsidRPr="0039339F">
        <w:rPr>
          <w:spacing w:val="-4"/>
          <w:sz w:val="24"/>
          <w:szCs w:val="24"/>
        </w:rPr>
        <w:t>моя»;</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«Русские</w:t>
      </w:r>
      <w:r w:rsidRPr="0039339F">
        <w:rPr>
          <w:spacing w:val="-6"/>
          <w:sz w:val="24"/>
          <w:szCs w:val="24"/>
        </w:rPr>
        <w:t xml:space="preserve"> </w:t>
      </w:r>
      <w:r w:rsidRPr="0039339F">
        <w:rPr>
          <w:spacing w:val="-2"/>
          <w:sz w:val="24"/>
          <w:szCs w:val="24"/>
        </w:rPr>
        <w:t>традиции»;</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«Русский</w:t>
      </w:r>
      <w:r w:rsidRPr="0039339F">
        <w:rPr>
          <w:spacing w:val="-2"/>
          <w:sz w:val="24"/>
          <w:szCs w:val="24"/>
        </w:rPr>
        <w:t xml:space="preserve"> </w:t>
      </w:r>
      <w:r w:rsidRPr="0039339F">
        <w:rPr>
          <w:sz w:val="24"/>
          <w:szCs w:val="24"/>
        </w:rPr>
        <w:t>характер</w:t>
      </w:r>
      <w:r w:rsidRPr="0039339F">
        <w:rPr>
          <w:spacing w:val="-1"/>
          <w:sz w:val="24"/>
          <w:szCs w:val="24"/>
        </w:rPr>
        <w:t xml:space="preserve"> </w:t>
      </w:r>
      <w:r w:rsidRPr="0039339F">
        <w:rPr>
          <w:sz w:val="24"/>
          <w:szCs w:val="24"/>
        </w:rPr>
        <w:t>—</w:t>
      </w:r>
      <w:r w:rsidRPr="0039339F">
        <w:rPr>
          <w:spacing w:val="-2"/>
          <w:sz w:val="24"/>
          <w:szCs w:val="24"/>
        </w:rPr>
        <w:t xml:space="preserve"> </w:t>
      </w:r>
      <w:r w:rsidRPr="0039339F">
        <w:rPr>
          <w:sz w:val="24"/>
          <w:szCs w:val="24"/>
        </w:rPr>
        <w:t>русская</w:t>
      </w:r>
      <w:r w:rsidRPr="0039339F">
        <w:rPr>
          <w:spacing w:val="-1"/>
          <w:sz w:val="24"/>
          <w:szCs w:val="24"/>
        </w:rPr>
        <w:t xml:space="preserve"> </w:t>
      </w:r>
      <w:r w:rsidRPr="0039339F">
        <w:rPr>
          <w:spacing w:val="-2"/>
          <w:sz w:val="24"/>
          <w:szCs w:val="24"/>
        </w:rPr>
        <w:t>душа».</w:t>
      </w:r>
    </w:p>
    <w:p w:rsidR="002F3F6D" w:rsidRPr="0039339F" w:rsidRDefault="00DF499F" w:rsidP="00CA4C9F">
      <w:pPr>
        <w:pStyle w:val="a3"/>
        <w:tabs>
          <w:tab w:val="left" w:pos="993"/>
        </w:tabs>
        <w:ind w:left="0" w:firstLine="709"/>
      </w:pPr>
      <w:r w:rsidRPr="0039339F">
        <w:t>Каждая содержательная линия предусматривает вариативный компонент содержания</w:t>
      </w:r>
      <w:r w:rsidRPr="0039339F">
        <w:rPr>
          <w:spacing w:val="-3"/>
        </w:rPr>
        <w:t xml:space="preserve"> </w:t>
      </w:r>
      <w:r w:rsidRPr="0039339F">
        <w:t>курса</w:t>
      </w:r>
      <w:r w:rsidRPr="0039339F">
        <w:rPr>
          <w:spacing w:val="-4"/>
        </w:rPr>
        <w:t xml:space="preserve"> </w:t>
      </w:r>
      <w:r w:rsidRPr="0039339F">
        <w:t>родной</w:t>
      </w:r>
      <w:r w:rsidRPr="0039339F">
        <w:rPr>
          <w:spacing w:val="-3"/>
        </w:rPr>
        <w:t xml:space="preserve"> </w:t>
      </w:r>
      <w:r w:rsidRPr="0039339F">
        <w:t>русской</w:t>
      </w:r>
      <w:r w:rsidRPr="0039339F">
        <w:rPr>
          <w:spacing w:val="-3"/>
        </w:rPr>
        <w:t xml:space="preserve"> </w:t>
      </w:r>
      <w:r w:rsidRPr="0039339F">
        <w:t>литературы,</w:t>
      </w:r>
      <w:r w:rsidRPr="0039339F">
        <w:rPr>
          <w:spacing w:val="-2"/>
        </w:rPr>
        <w:t xml:space="preserve"> </w:t>
      </w:r>
      <w:r w:rsidRPr="0039339F">
        <w:t>разработка</w:t>
      </w:r>
      <w:r w:rsidRPr="0039339F">
        <w:rPr>
          <w:spacing w:val="-4"/>
        </w:rPr>
        <w:t xml:space="preserve"> </w:t>
      </w:r>
      <w:r w:rsidRPr="0039339F">
        <w:t>которого</w:t>
      </w:r>
      <w:r w:rsidRPr="0039339F">
        <w:rPr>
          <w:spacing w:val="-4"/>
        </w:rPr>
        <w:t xml:space="preserve"> </w:t>
      </w:r>
      <w:r w:rsidRPr="0039339F">
        <w:t>в</w:t>
      </w:r>
      <w:r w:rsidRPr="0039339F">
        <w:rPr>
          <w:spacing w:val="-2"/>
        </w:rPr>
        <w:t xml:space="preserve"> </w:t>
      </w:r>
      <w:r w:rsidRPr="0039339F">
        <w:t>рабочих</w:t>
      </w:r>
      <w:r w:rsidRPr="0039339F">
        <w:rPr>
          <w:spacing w:val="-1"/>
        </w:rPr>
        <w:t xml:space="preserve"> </w:t>
      </w:r>
      <w:r w:rsidRPr="0039339F">
        <w:t>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2F3F6D" w:rsidRPr="0039339F" w:rsidRDefault="00DF499F" w:rsidP="00CA4C9F">
      <w:pPr>
        <w:pStyle w:val="a3"/>
        <w:tabs>
          <w:tab w:val="left" w:pos="993"/>
        </w:tabs>
        <w:ind w:left="0" w:firstLine="709"/>
      </w:pPr>
      <w:r w:rsidRPr="0039339F">
        <w:t xml:space="preserve">Программа учебного предмета «Родная литература (русская)» для 5—9 классов основной </w:t>
      </w:r>
      <w:r w:rsidR="00CF584C" w:rsidRPr="0039339F">
        <w:t xml:space="preserve">Лицея </w:t>
      </w:r>
      <w:r w:rsidRPr="0039339F">
        <w:t>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2F3F6D" w:rsidRPr="0039339F" w:rsidRDefault="00DF499F" w:rsidP="00CA4C9F">
      <w:pPr>
        <w:pStyle w:val="a3"/>
        <w:tabs>
          <w:tab w:val="left" w:pos="993"/>
          <w:tab w:val="left" w:pos="1778"/>
          <w:tab w:val="left" w:pos="5139"/>
          <w:tab w:val="left" w:pos="6473"/>
          <w:tab w:val="left" w:pos="7707"/>
          <w:tab w:val="left" w:pos="8333"/>
          <w:tab w:val="left" w:pos="9398"/>
        </w:tabs>
        <w:ind w:left="0" w:firstLine="709"/>
      </w:pPr>
      <w:r w:rsidRPr="0039339F">
        <w:t xml:space="preserve">В каждом тематическом блоке выделяются ключевые слова, которые позволяют на </w:t>
      </w:r>
      <w:r w:rsidRPr="0039339F">
        <w:rPr>
          <w:spacing w:val="-2"/>
        </w:rPr>
        <w:t>различном</w:t>
      </w:r>
      <w:r w:rsidRPr="0039339F">
        <w:tab/>
      </w:r>
      <w:r w:rsidRPr="0039339F">
        <w:rPr>
          <w:spacing w:val="-2"/>
        </w:rPr>
        <w:t>литературно-художественном</w:t>
      </w:r>
      <w:r w:rsidRPr="0039339F">
        <w:tab/>
      </w:r>
      <w:r w:rsidRPr="0039339F">
        <w:rPr>
          <w:spacing w:val="-2"/>
        </w:rPr>
        <w:t>материале</w:t>
      </w:r>
      <w:r w:rsidRPr="0039339F">
        <w:tab/>
      </w:r>
      <w:r w:rsidRPr="0039339F">
        <w:rPr>
          <w:spacing w:val="-2"/>
        </w:rPr>
        <w:t>показать,</w:t>
      </w:r>
      <w:r w:rsidRPr="0039339F">
        <w:tab/>
      </w:r>
      <w:r w:rsidRPr="0039339F">
        <w:rPr>
          <w:spacing w:val="-4"/>
        </w:rPr>
        <w:t>как</w:t>
      </w:r>
      <w:r w:rsidRPr="0039339F">
        <w:tab/>
      </w:r>
      <w:r w:rsidRPr="0039339F">
        <w:rPr>
          <w:spacing w:val="-2"/>
        </w:rPr>
        <w:t>важные</w:t>
      </w:r>
      <w:r w:rsidRPr="0039339F">
        <w:tab/>
      </w:r>
      <w:r w:rsidRPr="0039339F">
        <w:rPr>
          <w:spacing w:val="-4"/>
        </w:rPr>
        <w:t xml:space="preserve">для </w:t>
      </w:r>
      <w:r w:rsidRPr="0039339F">
        <w:t>национального сознания понятия проявляются в культурном пространстве на протяжении длительного</w:t>
      </w:r>
      <w:r w:rsidRPr="0039339F">
        <w:rPr>
          <w:spacing w:val="-15"/>
        </w:rPr>
        <w:t xml:space="preserve"> </w:t>
      </w:r>
      <w:r w:rsidRPr="0039339F">
        <w:t>времени</w:t>
      </w:r>
      <w:r w:rsidRPr="0039339F">
        <w:rPr>
          <w:spacing w:val="-15"/>
        </w:rPr>
        <w:t xml:space="preserve"> </w:t>
      </w:r>
      <w:r w:rsidRPr="0039339F">
        <w:t>—</w:t>
      </w:r>
      <w:r w:rsidRPr="0039339F">
        <w:rPr>
          <w:spacing w:val="-15"/>
        </w:rPr>
        <w:t xml:space="preserve"> </w:t>
      </w:r>
      <w:r w:rsidRPr="0039339F">
        <w:t>вплоть</w:t>
      </w:r>
      <w:r w:rsidRPr="0039339F">
        <w:rPr>
          <w:spacing w:val="-15"/>
        </w:rPr>
        <w:t xml:space="preserve"> </w:t>
      </w:r>
      <w:r w:rsidRPr="0039339F">
        <w:t>до</w:t>
      </w:r>
      <w:r w:rsidRPr="0039339F">
        <w:rPr>
          <w:spacing w:val="-15"/>
        </w:rPr>
        <w:t xml:space="preserve"> </w:t>
      </w:r>
      <w:r w:rsidRPr="0039339F">
        <w:t>наших</w:t>
      </w:r>
      <w:r w:rsidRPr="0039339F">
        <w:rPr>
          <w:spacing w:val="-15"/>
        </w:rPr>
        <w:t xml:space="preserve"> </w:t>
      </w:r>
      <w:r w:rsidRPr="0039339F">
        <w:t>дней</w:t>
      </w:r>
      <w:r w:rsidRPr="0039339F">
        <w:rPr>
          <w:spacing w:val="-15"/>
        </w:rPr>
        <w:t xml:space="preserve"> </w:t>
      </w:r>
      <w:r w:rsidRPr="0039339F">
        <w:t>(например:</w:t>
      </w:r>
      <w:r w:rsidRPr="0039339F">
        <w:rPr>
          <w:spacing w:val="-15"/>
        </w:rPr>
        <w:t xml:space="preserve"> </w:t>
      </w:r>
      <w:r w:rsidRPr="0039339F">
        <w:rPr>
          <w:i/>
        </w:rPr>
        <w:t>сила</w:t>
      </w:r>
      <w:r w:rsidRPr="0039339F">
        <w:rPr>
          <w:i/>
          <w:spacing w:val="-15"/>
        </w:rPr>
        <w:t xml:space="preserve"> </w:t>
      </w:r>
      <w:r w:rsidRPr="0039339F">
        <w:rPr>
          <w:i/>
        </w:rPr>
        <w:t>духа,</w:t>
      </w:r>
      <w:r w:rsidRPr="0039339F">
        <w:rPr>
          <w:i/>
          <w:spacing w:val="-15"/>
        </w:rPr>
        <w:t xml:space="preserve"> </w:t>
      </w:r>
      <w:r w:rsidRPr="0039339F">
        <w:rPr>
          <w:i/>
        </w:rPr>
        <w:t>доброта,</w:t>
      </w:r>
      <w:r w:rsidRPr="0039339F">
        <w:rPr>
          <w:i/>
          <w:spacing w:val="-15"/>
        </w:rPr>
        <w:t xml:space="preserve"> </w:t>
      </w:r>
      <w:r w:rsidRPr="0039339F">
        <w:rPr>
          <w:i/>
        </w:rPr>
        <w:t>милосердие</w:t>
      </w:r>
      <w:r w:rsidRPr="0039339F">
        <w:t>). В отдельные тематические блоки программы вводятся литературные произведения, включающие</w:t>
      </w:r>
      <w:r w:rsidRPr="0039339F">
        <w:rPr>
          <w:spacing w:val="-4"/>
        </w:rPr>
        <w:t xml:space="preserve"> </w:t>
      </w:r>
      <w:r w:rsidRPr="0039339F">
        <w:t>в</w:t>
      </w:r>
      <w:r w:rsidRPr="0039339F">
        <w:rPr>
          <w:spacing w:val="-4"/>
        </w:rPr>
        <w:t xml:space="preserve"> </w:t>
      </w:r>
      <w:r w:rsidRPr="0039339F">
        <w:t>сферу</w:t>
      </w:r>
      <w:r w:rsidRPr="0039339F">
        <w:rPr>
          <w:spacing w:val="-7"/>
        </w:rPr>
        <w:t xml:space="preserve"> </w:t>
      </w:r>
      <w:r w:rsidRPr="0039339F">
        <w:t>выделяемых</w:t>
      </w:r>
      <w:r w:rsidRPr="0039339F">
        <w:rPr>
          <w:spacing w:val="-2"/>
        </w:rPr>
        <w:t xml:space="preserve"> </w:t>
      </w:r>
      <w:r w:rsidRPr="0039339F">
        <w:t>национально-специфических</w:t>
      </w:r>
      <w:r w:rsidRPr="0039339F">
        <w:rPr>
          <w:spacing w:val="-1"/>
        </w:rPr>
        <w:t xml:space="preserve"> </w:t>
      </w:r>
      <w:r w:rsidRPr="0039339F">
        <w:t>явлений</w:t>
      </w:r>
      <w:r w:rsidRPr="0039339F">
        <w:rPr>
          <w:spacing w:val="-2"/>
        </w:rPr>
        <w:t xml:space="preserve"> </w:t>
      </w:r>
      <w:r w:rsidRPr="0039339F">
        <w:t>образы</w:t>
      </w:r>
      <w:r w:rsidRPr="0039339F">
        <w:rPr>
          <w:spacing w:val="-4"/>
        </w:rPr>
        <w:t xml:space="preserve"> </w:t>
      </w:r>
      <w:r w:rsidRPr="0039339F">
        <w:t>и</w:t>
      </w:r>
      <w:r w:rsidRPr="0039339F">
        <w:rPr>
          <w:spacing w:val="-5"/>
        </w:rPr>
        <w:t xml:space="preserve"> </w:t>
      </w:r>
      <w:r w:rsidRPr="0039339F">
        <w:t>мотивы, отражённые</w:t>
      </w:r>
      <w:r w:rsidRPr="0039339F">
        <w:rPr>
          <w:spacing w:val="16"/>
        </w:rPr>
        <w:t xml:space="preserve"> </w:t>
      </w:r>
      <w:r w:rsidRPr="0039339F">
        <w:t>средствами</w:t>
      </w:r>
      <w:r w:rsidRPr="0039339F">
        <w:rPr>
          <w:spacing w:val="20"/>
        </w:rPr>
        <w:t xml:space="preserve"> </w:t>
      </w:r>
      <w:r w:rsidRPr="0039339F">
        <w:t>других</w:t>
      </w:r>
      <w:r w:rsidRPr="0039339F">
        <w:rPr>
          <w:spacing w:val="21"/>
        </w:rPr>
        <w:t xml:space="preserve"> </w:t>
      </w:r>
      <w:r w:rsidRPr="0039339F">
        <w:t>видов</w:t>
      </w:r>
      <w:r w:rsidRPr="0039339F">
        <w:rPr>
          <w:spacing w:val="19"/>
        </w:rPr>
        <w:t xml:space="preserve"> </w:t>
      </w:r>
      <w:r w:rsidRPr="0039339F">
        <w:t>искусства</w:t>
      </w:r>
      <w:r w:rsidRPr="0039339F">
        <w:rPr>
          <w:spacing w:val="22"/>
        </w:rPr>
        <w:t xml:space="preserve"> </w:t>
      </w:r>
      <w:r w:rsidRPr="0039339F">
        <w:t>—</w:t>
      </w:r>
      <w:r w:rsidRPr="0039339F">
        <w:rPr>
          <w:spacing w:val="19"/>
        </w:rPr>
        <w:t xml:space="preserve"> </w:t>
      </w:r>
      <w:r w:rsidRPr="0039339F">
        <w:t>живописи,</w:t>
      </w:r>
      <w:r w:rsidRPr="0039339F">
        <w:rPr>
          <w:spacing w:val="19"/>
        </w:rPr>
        <w:t xml:space="preserve"> </w:t>
      </w:r>
      <w:r w:rsidRPr="0039339F">
        <w:t>музыки,</w:t>
      </w:r>
      <w:r w:rsidRPr="0039339F">
        <w:rPr>
          <w:spacing w:val="19"/>
        </w:rPr>
        <w:t xml:space="preserve"> </w:t>
      </w:r>
      <w:r w:rsidRPr="0039339F">
        <w:t>кино,</w:t>
      </w:r>
      <w:r w:rsidRPr="0039339F">
        <w:rPr>
          <w:spacing w:val="19"/>
        </w:rPr>
        <w:t xml:space="preserve"> </w:t>
      </w:r>
      <w:r w:rsidRPr="0039339F">
        <w:t>театра.</w:t>
      </w:r>
      <w:r w:rsidRPr="0039339F">
        <w:rPr>
          <w:spacing w:val="19"/>
        </w:rPr>
        <w:t xml:space="preserve"> </w:t>
      </w:r>
      <w:r w:rsidRPr="0039339F">
        <w:rPr>
          <w:spacing w:val="-5"/>
        </w:rPr>
        <w:t>Это</w:t>
      </w:r>
    </w:p>
    <w:p w:rsidR="002F3F6D" w:rsidRPr="0039339F" w:rsidRDefault="00DF499F" w:rsidP="00CA4C9F">
      <w:pPr>
        <w:pStyle w:val="a3"/>
        <w:tabs>
          <w:tab w:val="left" w:pos="993"/>
        </w:tabs>
        <w:ind w:left="0" w:firstLine="709"/>
      </w:pPr>
      <w:r w:rsidRPr="0039339F">
        <w:t>позволяет</w:t>
      </w:r>
      <w:r w:rsidRPr="0039339F">
        <w:rPr>
          <w:spacing w:val="-5"/>
        </w:rPr>
        <w:t xml:space="preserve"> </w:t>
      </w:r>
      <w:r w:rsidRPr="0039339F">
        <w:t>прослеживать</w:t>
      </w:r>
      <w:r w:rsidRPr="0039339F">
        <w:rPr>
          <w:spacing w:val="-2"/>
        </w:rPr>
        <w:t xml:space="preserve"> </w:t>
      </w:r>
      <w:r w:rsidRPr="0039339F">
        <w:t>связи</w:t>
      </w:r>
      <w:r w:rsidRPr="0039339F">
        <w:rPr>
          <w:spacing w:val="-2"/>
        </w:rPr>
        <w:t xml:space="preserve"> </w:t>
      </w:r>
      <w:r w:rsidRPr="0039339F">
        <w:t>между</w:t>
      </w:r>
      <w:r w:rsidRPr="0039339F">
        <w:rPr>
          <w:spacing w:val="-7"/>
        </w:rPr>
        <w:t xml:space="preserve"> </w:t>
      </w:r>
      <w:r w:rsidRPr="0039339F">
        <w:t>ними</w:t>
      </w:r>
      <w:r w:rsidRPr="0039339F">
        <w:rPr>
          <w:spacing w:val="-3"/>
        </w:rPr>
        <w:t xml:space="preserve"> </w:t>
      </w:r>
      <w:r w:rsidRPr="0039339F">
        <w:t>(диалог</w:t>
      </w:r>
      <w:r w:rsidRPr="0039339F">
        <w:rPr>
          <w:spacing w:val="-3"/>
        </w:rPr>
        <w:t xml:space="preserve"> </w:t>
      </w:r>
      <w:r w:rsidRPr="0039339F">
        <w:t>искусств</w:t>
      </w:r>
      <w:r w:rsidRPr="0039339F">
        <w:rPr>
          <w:spacing w:val="-2"/>
        </w:rPr>
        <w:t xml:space="preserve"> </w:t>
      </w:r>
      <w:r w:rsidRPr="0039339F">
        <w:t>в</w:t>
      </w:r>
      <w:r w:rsidRPr="0039339F">
        <w:rPr>
          <w:spacing w:val="-3"/>
        </w:rPr>
        <w:t xml:space="preserve"> </w:t>
      </w:r>
      <w:r w:rsidRPr="0039339F">
        <w:t>русской</w:t>
      </w:r>
      <w:r w:rsidRPr="0039339F">
        <w:rPr>
          <w:spacing w:val="-2"/>
        </w:rPr>
        <w:t xml:space="preserve"> культуре).</w:t>
      </w:r>
    </w:p>
    <w:p w:rsidR="002F3F6D" w:rsidRPr="0039339F" w:rsidRDefault="002F3F6D" w:rsidP="00CA4C9F">
      <w:pPr>
        <w:pStyle w:val="a3"/>
        <w:tabs>
          <w:tab w:val="left" w:pos="993"/>
        </w:tabs>
        <w:ind w:left="0" w:firstLine="709"/>
      </w:pPr>
    </w:p>
    <w:p w:rsidR="002F3F6D" w:rsidRPr="0039339F" w:rsidRDefault="00DF499F" w:rsidP="00DA1080">
      <w:pPr>
        <w:pStyle w:val="1"/>
        <w:tabs>
          <w:tab w:val="left" w:pos="993"/>
        </w:tabs>
        <w:ind w:left="0"/>
        <w:jc w:val="center"/>
      </w:pPr>
      <w:r w:rsidRPr="0039339F">
        <w:t xml:space="preserve">ЦЕЛИ ИЗУЧЕНИЯ УЧЕБНОГО ПРЕДМЕТА «РОДНАЯ ЛИТЕРАТУРА </w:t>
      </w:r>
      <w:r w:rsidRPr="0039339F">
        <w:rPr>
          <w:spacing w:val="-2"/>
        </w:rPr>
        <w:t>(РУССКАЯ)»</w:t>
      </w:r>
    </w:p>
    <w:p w:rsidR="002F3F6D" w:rsidRPr="0039339F" w:rsidRDefault="002F3F6D" w:rsidP="00CA4C9F">
      <w:pPr>
        <w:pStyle w:val="a3"/>
        <w:tabs>
          <w:tab w:val="left" w:pos="993"/>
        </w:tabs>
        <w:ind w:left="0" w:firstLine="709"/>
        <w:rPr>
          <w:b/>
        </w:rPr>
      </w:pPr>
    </w:p>
    <w:p w:rsidR="002F3F6D" w:rsidRPr="0039339F" w:rsidRDefault="00DF499F" w:rsidP="00CA4C9F">
      <w:pPr>
        <w:pStyle w:val="a3"/>
        <w:tabs>
          <w:tab w:val="left" w:pos="993"/>
        </w:tabs>
        <w:ind w:left="0" w:firstLine="709"/>
      </w:pPr>
      <w:r w:rsidRPr="0039339F">
        <w:t xml:space="preserve">Программа учебного предмета «Родная литература (русская)» ориентирована на </w:t>
      </w:r>
      <w:r w:rsidRPr="0039339F">
        <w:lastRenderedPageBreak/>
        <w:t>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w:t>
      </w:r>
      <w:r w:rsidRPr="0039339F">
        <w:rPr>
          <w:spacing w:val="-4"/>
        </w:rPr>
        <w:t xml:space="preserve"> </w:t>
      </w:r>
      <w:r w:rsidRPr="0039339F">
        <w:t>в</w:t>
      </w:r>
      <w:r w:rsidRPr="0039339F">
        <w:rPr>
          <w:spacing w:val="-5"/>
        </w:rPr>
        <w:t xml:space="preserve"> </w:t>
      </w:r>
      <w:r w:rsidRPr="0039339F">
        <w:t>рамках</w:t>
      </w:r>
      <w:r w:rsidRPr="0039339F">
        <w:rPr>
          <w:spacing w:val="-2"/>
        </w:rPr>
        <w:t xml:space="preserve"> </w:t>
      </w:r>
      <w:r w:rsidRPr="0039339F">
        <w:t>предметной</w:t>
      </w:r>
      <w:r w:rsidRPr="0039339F">
        <w:rPr>
          <w:spacing w:val="-4"/>
        </w:rPr>
        <w:t xml:space="preserve"> </w:t>
      </w:r>
      <w:r w:rsidRPr="0039339F">
        <w:t>области «Родной</w:t>
      </w:r>
      <w:r w:rsidRPr="0039339F">
        <w:rPr>
          <w:spacing w:val="-4"/>
        </w:rPr>
        <w:t xml:space="preserve"> </w:t>
      </w:r>
      <w:r w:rsidRPr="0039339F">
        <w:t>язык</w:t>
      </w:r>
      <w:r w:rsidRPr="0039339F">
        <w:rPr>
          <w:spacing w:val="-4"/>
        </w:rPr>
        <w:t xml:space="preserve"> </w:t>
      </w:r>
      <w:r w:rsidRPr="0039339F">
        <w:t>и</w:t>
      </w:r>
      <w:r w:rsidRPr="0039339F">
        <w:rPr>
          <w:spacing w:val="-4"/>
        </w:rPr>
        <w:t xml:space="preserve"> </w:t>
      </w:r>
      <w:r w:rsidRPr="0039339F">
        <w:t>родная</w:t>
      </w:r>
      <w:r w:rsidRPr="0039339F">
        <w:rPr>
          <w:spacing w:val="-4"/>
        </w:rPr>
        <w:t xml:space="preserve"> </w:t>
      </w:r>
      <w:r w:rsidRPr="0039339F">
        <w:t>литература»</w:t>
      </w:r>
      <w:r w:rsidRPr="0039339F">
        <w:rPr>
          <w:spacing w:val="-9"/>
        </w:rPr>
        <w:t xml:space="preserve"> </w:t>
      </w:r>
      <w:r w:rsidRPr="0039339F">
        <w:t>имеют</w:t>
      </w:r>
      <w:r w:rsidRPr="0039339F">
        <w:rPr>
          <w:spacing w:val="-4"/>
        </w:rPr>
        <w:t xml:space="preserve"> </w:t>
      </w:r>
      <w:r w:rsidRPr="0039339F">
        <w:t>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2F3F6D" w:rsidRPr="0039339F" w:rsidRDefault="00DF499F" w:rsidP="00DA1080">
      <w:pPr>
        <w:pStyle w:val="a3"/>
        <w:tabs>
          <w:tab w:val="left" w:pos="993"/>
        </w:tabs>
        <w:ind w:left="0" w:firstLine="709"/>
      </w:pPr>
      <w:r w:rsidRPr="0039339F">
        <w:t>Изучение предмета «Родная литература (русская)» должно обеспечить достижение следующих целей:</w:t>
      </w:r>
      <w:r w:rsidR="00715476" w:rsidRPr="0039339F">
        <w:t xml:space="preserve"> </w:t>
      </w:r>
      <w:r w:rsidRPr="0039339F">
        <w:t>воспитание</w:t>
      </w:r>
      <w:r w:rsidRPr="0039339F">
        <w:rPr>
          <w:spacing w:val="-15"/>
        </w:rPr>
        <w:t xml:space="preserve"> </w:t>
      </w:r>
      <w:r w:rsidRPr="0039339F">
        <w:t>и</w:t>
      </w:r>
      <w:r w:rsidRPr="0039339F">
        <w:rPr>
          <w:spacing w:val="-12"/>
        </w:rPr>
        <w:t xml:space="preserve"> </w:t>
      </w:r>
      <w:r w:rsidRPr="0039339F">
        <w:t>развитие</w:t>
      </w:r>
      <w:r w:rsidRPr="0039339F">
        <w:rPr>
          <w:spacing w:val="-15"/>
        </w:rPr>
        <w:t xml:space="preserve"> </w:t>
      </w:r>
      <w:r w:rsidRPr="0039339F">
        <w:t>личности,</w:t>
      </w:r>
      <w:r w:rsidRPr="0039339F">
        <w:rPr>
          <w:spacing w:val="-12"/>
        </w:rPr>
        <w:t xml:space="preserve"> </w:t>
      </w:r>
      <w:r w:rsidRPr="0039339F">
        <w:t>способной</w:t>
      </w:r>
      <w:r w:rsidRPr="0039339F">
        <w:rPr>
          <w:spacing w:val="-13"/>
        </w:rPr>
        <w:t xml:space="preserve"> </w:t>
      </w:r>
      <w:r w:rsidRPr="0039339F">
        <w:t>понимать</w:t>
      </w:r>
      <w:r w:rsidRPr="0039339F">
        <w:rPr>
          <w:spacing w:val="-13"/>
        </w:rPr>
        <w:t xml:space="preserve"> </w:t>
      </w:r>
      <w:r w:rsidRPr="0039339F">
        <w:t>и</w:t>
      </w:r>
      <w:r w:rsidRPr="0039339F">
        <w:rPr>
          <w:spacing w:val="-12"/>
        </w:rPr>
        <w:t xml:space="preserve"> </w:t>
      </w:r>
      <w:r w:rsidRPr="0039339F">
        <w:t>эстетически</w:t>
      </w:r>
      <w:r w:rsidRPr="0039339F">
        <w:rPr>
          <w:spacing w:val="-12"/>
        </w:rPr>
        <w:t xml:space="preserve"> </w:t>
      </w:r>
      <w:r w:rsidRPr="0039339F">
        <w:t>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формирование</w:t>
      </w:r>
      <w:r w:rsidRPr="0039339F">
        <w:rPr>
          <w:spacing w:val="-15"/>
          <w:sz w:val="24"/>
          <w:szCs w:val="24"/>
        </w:rPr>
        <w:t xml:space="preserve"> </w:t>
      </w:r>
      <w:r w:rsidRPr="0039339F">
        <w:rPr>
          <w:sz w:val="24"/>
          <w:szCs w:val="24"/>
        </w:rPr>
        <w:t>познавательного</w:t>
      </w:r>
      <w:r w:rsidRPr="0039339F">
        <w:rPr>
          <w:spacing w:val="-15"/>
          <w:sz w:val="24"/>
          <w:szCs w:val="24"/>
        </w:rPr>
        <w:t xml:space="preserve"> </w:t>
      </w:r>
      <w:r w:rsidRPr="0039339F">
        <w:rPr>
          <w:sz w:val="24"/>
          <w:szCs w:val="24"/>
        </w:rPr>
        <w:t>интереса</w:t>
      </w:r>
      <w:r w:rsidRPr="0039339F">
        <w:rPr>
          <w:spacing w:val="-15"/>
          <w:sz w:val="24"/>
          <w:szCs w:val="24"/>
        </w:rPr>
        <w:t xml:space="preserve"> </w:t>
      </w:r>
      <w:r w:rsidRPr="0039339F">
        <w:rPr>
          <w:sz w:val="24"/>
          <w:szCs w:val="24"/>
        </w:rPr>
        <w:t>к</w:t>
      </w:r>
      <w:r w:rsidRPr="0039339F">
        <w:rPr>
          <w:spacing w:val="-15"/>
          <w:sz w:val="24"/>
          <w:szCs w:val="24"/>
        </w:rPr>
        <w:t xml:space="preserve"> </w:t>
      </w:r>
      <w:r w:rsidRPr="0039339F">
        <w:rPr>
          <w:sz w:val="24"/>
          <w:szCs w:val="24"/>
        </w:rPr>
        <w:t>родной</w:t>
      </w:r>
      <w:r w:rsidRPr="0039339F">
        <w:rPr>
          <w:spacing w:val="-15"/>
          <w:sz w:val="24"/>
          <w:szCs w:val="24"/>
        </w:rPr>
        <w:t xml:space="preserve"> </w:t>
      </w:r>
      <w:r w:rsidRPr="0039339F">
        <w:rPr>
          <w:sz w:val="24"/>
          <w:szCs w:val="24"/>
        </w:rPr>
        <w:t>русской</w:t>
      </w:r>
      <w:r w:rsidRPr="0039339F">
        <w:rPr>
          <w:spacing w:val="-15"/>
          <w:sz w:val="24"/>
          <w:szCs w:val="24"/>
        </w:rPr>
        <w:t xml:space="preserve"> </w:t>
      </w:r>
      <w:r w:rsidRPr="0039339F">
        <w:rPr>
          <w:sz w:val="24"/>
          <w:szCs w:val="24"/>
        </w:rPr>
        <w:t>литературе,</w:t>
      </w:r>
      <w:r w:rsidRPr="0039339F">
        <w:rPr>
          <w:spacing w:val="-15"/>
          <w:sz w:val="24"/>
          <w:szCs w:val="24"/>
        </w:rPr>
        <w:t xml:space="preserve"> </w:t>
      </w:r>
      <w:r w:rsidRPr="0039339F">
        <w:rPr>
          <w:sz w:val="24"/>
          <w:szCs w:val="24"/>
        </w:rPr>
        <w:t>воспитание ценностного отношения к ней как хранителю историко-культурного опыта русского народа,</w:t>
      </w:r>
      <w:r w:rsidRPr="0039339F">
        <w:rPr>
          <w:spacing w:val="-4"/>
          <w:sz w:val="24"/>
          <w:szCs w:val="24"/>
        </w:rPr>
        <w:t xml:space="preserve"> </w:t>
      </w:r>
      <w:r w:rsidRPr="0039339F">
        <w:rPr>
          <w:sz w:val="24"/>
          <w:szCs w:val="24"/>
        </w:rPr>
        <w:t>включение</w:t>
      </w:r>
      <w:r w:rsidRPr="0039339F">
        <w:rPr>
          <w:spacing w:val="-5"/>
          <w:sz w:val="24"/>
          <w:szCs w:val="24"/>
        </w:rPr>
        <w:t xml:space="preserve"> </w:t>
      </w:r>
      <w:r w:rsidRPr="0039339F">
        <w:rPr>
          <w:sz w:val="24"/>
          <w:szCs w:val="24"/>
        </w:rPr>
        <w:t>обучающегося</w:t>
      </w:r>
      <w:r w:rsidRPr="0039339F">
        <w:rPr>
          <w:spacing w:val="-4"/>
          <w:sz w:val="24"/>
          <w:szCs w:val="24"/>
        </w:rPr>
        <w:t xml:space="preserve"> </w:t>
      </w:r>
      <w:r w:rsidRPr="0039339F">
        <w:rPr>
          <w:sz w:val="24"/>
          <w:szCs w:val="24"/>
        </w:rPr>
        <w:t>в</w:t>
      </w:r>
      <w:r w:rsidRPr="0039339F">
        <w:rPr>
          <w:spacing w:val="-5"/>
          <w:sz w:val="24"/>
          <w:szCs w:val="24"/>
        </w:rPr>
        <w:t xml:space="preserve"> </w:t>
      </w:r>
      <w:r w:rsidRPr="0039339F">
        <w:rPr>
          <w:sz w:val="24"/>
          <w:szCs w:val="24"/>
        </w:rPr>
        <w:t>культурно-языковое</w:t>
      </w:r>
      <w:r w:rsidRPr="0039339F">
        <w:rPr>
          <w:spacing w:val="-5"/>
          <w:sz w:val="24"/>
          <w:szCs w:val="24"/>
        </w:rPr>
        <w:t xml:space="preserve"> </w:t>
      </w:r>
      <w:r w:rsidRPr="0039339F">
        <w:rPr>
          <w:sz w:val="24"/>
          <w:szCs w:val="24"/>
        </w:rPr>
        <w:t>поле</w:t>
      </w:r>
      <w:r w:rsidRPr="0039339F">
        <w:rPr>
          <w:spacing w:val="-5"/>
          <w:sz w:val="24"/>
          <w:szCs w:val="24"/>
        </w:rPr>
        <w:t xml:space="preserve"> </w:t>
      </w:r>
      <w:r w:rsidRPr="0039339F">
        <w:rPr>
          <w:sz w:val="24"/>
          <w:szCs w:val="24"/>
        </w:rPr>
        <w:t>своего</w:t>
      </w:r>
      <w:r w:rsidRPr="0039339F">
        <w:rPr>
          <w:spacing w:val="-5"/>
          <w:sz w:val="24"/>
          <w:szCs w:val="24"/>
        </w:rPr>
        <w:t xml:space="preserve"> </w:t>
      </w:r>
      <w:r w:rsidRPr="0039339F">
        <w:rPr>
          <w:sz w:val="24"/>
          <w:szCs w:val="24"/>
        </w:rPr>
        <w:t>народа</w:t>
      </w:r>
      <w:r w:rsidRPr="0039339F">
        <w:rPr>
          <w:spacing w:val="-5"/>
          <w:sz w:val="24"/>
          <w:szCs w:val="24"/>
        </w:rPr>
        <w:t xml:space="preserve"> </w:t>
      </w:r>
      <w:r w:rsidRPr="0039339F">
        <w:rPr>
          <w:sz w:val="24"/>
          <w:szCs w:val="24"/>
        </w:rPr>
        <w:t>и</w:t>
      </w:r>
      <w:r w:rsidRPr="0039339F">
        <w:rPr>
          <w:spacing w:val="-4"/>
          <w:sz w:val="24"/>
          <w:szCs w:val="24"/>
        </w:rPr>
        <w:t xml:space="preserve"> </w:t>
      </w:r>
      <w:r w:rsidRPr="0039339F">
        <w:rPr>
          <w:sz w:val="24"/>
          <w:szCs w:val="24"/>
        </w:rPr>
        <w:t>приобщение к его культурному наследию;</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осознание</w:t>
      </w:r>
      <w:r w:rsidRPr="0039339F">
        <w:rPr>
          <w:spacing w:val="-15"/>
          <w:sz w:val="24"/>
          <w:szCs w:val="24"/>
        </w:rPr>
        <w:t xml:space="preserve"> </w:t>
      </w:r>
      <w:r w:rsidRPr="0039339F">
        <w:rPr>
          <w:sz w:val="24"/>
          <w:szCs w:val="24"/>
        </w:rPr>
        <w:t>исторической</w:t>
      </w:r>
      <w:r w:rsidRPr="0039339F">
        <w:rPr>
          <w:spacing w:val="-15"/>
          <w:sz w:val="24"/>
          <w:szCs w:val="24"/>
        </w:rPr>
        <w:t xml:space="preserve"> </w:t>
      </w:r>
      <w:r w:rsidRPr="0039339F">
        <w:rPr>
          <w:sz w:val="24"/>
          <w:szCs w:val="24"/>
        </w:rPr>
        <w:t>преемственности</w:t>
      </w:r>
      <w:r w:rsidRPr="0039339F">
        <w:rPr>
          <w:spacing w:val="-15"/>
          <w:sz w:val="24"/>
          <w:szCs w:val="24"/>
        </w:rPr>
        <w:t xml:space="preserve"> </w:t>
      </w:r>
      <w:r w:rsidRPr="0039339F">
        <w:rPr>
          <w:sz w:val="24"/>
          <w:szCs w:val="24"/>
        </w:rPr>
        <w:t>поколений,</w:t>
      </w:r>
      <w:r w:rsidRPr="0039339F">
        <w:rPr>
          <w:spacing w:val="-15"/>
          <w:sz w:val="24"/>
          <w:szCs w:val="24"/>
        </w:rPr>
        <w:t xml:space="preserve"> </w:t>
      </w:r>
      <w:r w:rsidRPr="0039339F">
        <w:rPr>
          <w:sz w:val="24"/>
          <w:szCs w:val="24"/>
        </w:rPr>
        <w:t>формирование</w:t>
      </w:r>
      <w:r w:rsidRPr="0039339F">
        <w:rPr>
          <w:spacing w:val="-15"/>
          <w:sz w:val="24"/>
          <w:szCs w:val="24"/>
        </w:rPr>
        <w:t xml:space="preserve"> </w:t>
      </w:r>
      <w:r w:rsidRPr="0039339F">
        <w:rPr>
          <w:sz w:val="24"/>
          <w:szCs w:val="24"/>
        </w:rPr>
        <w:t xml:space="preserve">причастности к свершениям и традициям своего народа и ответственности за сохранение русской </w:t>
      </w:r>
      <w:r w:rsidRPr="0039339F">
        <w:rPr>
          <w:spacing w:val="-2"/>
          <w:sz w:val="24"/>
          <w:szCs w:val="24"/>
        </w:rPr>
        <w:t>культуры;</w:t>
      </w:r>
    </w:p>
    <w:p w:rsidR="002F3F6D" w:rsidRPr="0039339F" w:rsidRDefault="00DF499F" w:rsidP="00CB1A6D">
      <w:pPr>
        <w:pStyle w:val="a7"/>
        <w:numPr>
          <w:ilvl w:val="1"/>
          <w:numId w:val="204"/>
        </w:numPr>
        <w:tabs>
          <w:tab w:val="left" w:pos="993"/>
          <w:tab w:val="left" w:pos="1254"/>
        </w:tabs>
        <w:ind w:left="0" w:firstLine="709"/>
        <w:rPr>
          <w:sz w:val="24"/>
          <w:szCs w:val="24"/>
        </w:rPr>
      </w:pPr>
      <w:r w:rsidRPr="0039339F">
        <w:rPr>
          <w:sz w:val="24"/>
          <w:szCs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2F3F6D" w:rsidRPr="0039339F" w:rsidRDefault="00DF499F" w:rsidP="00DA1080">
      <w:pPr>
        <w:pStyle w:val="a3"/>
        <w:tabs>
          <w:tab w:val="left" w:pos="993"/>
        </w:tabs>
        <w:ind w:left="0" w:firstLine="709"/>
      </w:pPr>
      <w:r w:rsidRPr="0039339F">
        <w:t>Учебный</w:t>
      </w:r>
      <w:r w:rsidRPr="0039339F">
        <w:rPr>
          <w:spacing w:val="-7"/>
        </w:rPr>
        <w:t xml:space="preserve"> </w:t>
      </w:r>
      <w:r w:rsidRPr="0039339F">
        <w:t>предмет «Родная</w:t>
      </w:r>
      <w:r w:rsidRPr="0039339F">
        <w:rPr>
          <w:spacing w:val="-5"/>
        </w:rPr>
        <w:t xml:space="preserve"> </w:t>
      </w:r>
      <w:r w:rsidRPr="0039339F">
        <w:t>литература</w:t>
      </w:r>
      <w:r w:rsidRPr="0039339F">
        <w:rPr>
          <w:spacing w:val="-6"/>
        </w:rPr>
        <w:t xml:space="preserve"> </w:t>
      </w:r>
      <w:r w:rsidRPr="0039339F">
        <w:t>(русская)»</w:t>
      </w:r>
      <w:r w:rsidRPr="0039339F">
        <w:rPr>
          <w:spacing w:val="-11"/>
        </w:rPr>
        <w:t xml:space="preserve"> </w:t>
      </w:r>
      <w:r w:rsidRPr="0039339F">
        <w:t>направлен</w:t>
      </w:r>
      <w:r w:rsidRPr="0039339F">
        <w:rPr>
          <w:spacing w:val="-5"/>
        </w:rPr>
        <w:t xml:space="preserve"> </w:t>
      </w:r>
      <w:r w:rsidRPr="0039339F">
        <w:t>на</w:t>
      </w:r>
      <w:r w:rsidRPr="0039339F">
        <w:rPr>
          <w:spacing w:val="-6"/>
        </w:rPr>
        <w:t xml:space="preserve"> </w:t>
      </w:r>
      <w:r w:rsidRPr="0039339F">
        <w:t>решение</w:t>
      </w:r>
      <w:r w:rsidRPr="0039339F">
        <w:rPr>
          <w:spacing w:val="-5"/>
        </w:rPr>
        <w:t xml:space="preserve"> </w:t>
      </w:r>
      <w:r w:rsidRPr="0039339F">
        <w:rPr>
          <w:spacing w:val="-2"/>
        </w:rPr>
        <w:t>следующих</w:t>
      </w:r>
      <w:r w:rsidR="00DA1080">
        <w:t xml:space="preserve"> </w:t>
      </w:r>
      <w:r w:rsidRPr="0039339F">
        <w:rPr>
          <w:spacing w:val="-2"/>
        </w:rPr>
        <w:t>задач:</w:t>
      </w:r>
    </w:p>
    <w:p w:rsidR="002F3F6D" w:rsidRPr="00DA1080" w:rsidRDefault="00DF499F" w:rsidP="00CB1A6D">
      <w:pPr>
        <w:pStyle w:val="a7"/>
        <w:numPr>
          <w:ilvl w:val="0"/>
          <w:numId w:val="201"/>
        </w:numPr>
        <w:tabs>
          <w:tab w:val="left" w:pos="196"/>
          <w:tab w:val="left" w:pos="993"/>
        </w:tabs>
        <w:ind w:left="0" w:firstLine="709"/>
        <w:rPr>
          <w:sz w:val="24"/>
          <w:szCs w:val="24"/>
        </w:rPr>
      </w:pPr>
      <w:r w:rsidRPr="00DA1080">
        <w:rPr>
          <w:sz w:val="24"/>
          <w:szCs w:val="24"/>
        </w:rPr>
        <w:t>приобщение</w:t>
      </w:r>
      <w:r w:rsidRPr="00DA1080">
        <w:rPr>
          <w:spacing w:val="60"/>
          <w:sz w:val="24"/>
          <w:szCs w:val="24"/>
        </w:rPr>
        <w:t xml:space="preserve"> </w:t>
      </w:r>
      <w:r w:rsidRPr="00DA1080">
        <w:rPr>
          <w:sz w:val="24"/>
          <w:szCs w:val="24"/>
        </w:rPr>
        <w:t>к</w:t>
      </w:r>
      <w:r w:rsidRPr="00DA1080">
        <w:rPr>
          <w:spacing w:val="64"/>
          <w:sz w:val="24"/>
          <w:szCs w:val="24"/>
        </w:rPr>
        <w:t xml:space="preserve"> </w:t>
      </w:r>
      <w:r w:rsidRPr="00DA1080">
        <w:rPr>
          <w:sz w:val="24"/>
          <w:szCs w:val="24"/>
        </w:rPr>
        <w:t>литературному</w:t>
      </w:r>
      <w:r w:rsidRPr="00DA1080">
        <w:rPr>
          <w:spacing w:val="58"/>
          <w:sz w:val="24"/>
          <w:szCs w:val="24"/>
        </w:rPr>
        <w:t xml:space="preserve"> </w:t>
      </w:r>
      <w:r w:rsidRPr="00DA1080">
        <w:rPr>
          <w:sz w:val="24"/>
          <w:szCs w:val="24"/>
        </w:rPr>
        <w:t>наследию</w:t>
      </w:r>
      <w:r w:rsidRPr="00DA1080">
        <w:rPr>
          <w:spacing w:val="65"/>
          <w:sz w:val="24"/>
          <w:szCs w:val="24"/>
        </w:rPr>
        <w:t xml:space="preserve"> </w:t>
      </w:r>
      <w:r w:rsidRPr="00DA1080">
        <w:rPr>
          <w:sz w:val="24"/>
          <w:szCs w:val="24"/>
        </w:rPr>
        <w:t>русского</w:t>
      </w:r>
      <w:r w:rsidRPr="00DA1080">
        <w:rPr>
          <w:spacing w:val="63"/>
          <w:sz w:val="24"/>
          <w:szCs w:val="24"/>
        </w:rPr>
        <w:t xml:space="preserve"> </w:t>
      </w:r>
      <w:r w:rsidRPr="00DA1080">
        <w:rPr>
          <w:sz w:val="24"/>
          <w:szCs w:val="24"/>
        </w:rPr>
        <w:t>народа</w:t>
      </w:r>
      <w:r w:rsidRPr="00DA1080">
        <w:rPr>
          <w:spacing w:val="62"/>
          <w:sz w:val="24"/>
          <w:szCs w:val="24"/>
        </w:rPr>
        <w:t xml:space="preserve"> </w:t>
      </w:r>
      <w:r w:rsidRPr="00DA1080">
        <w:rPr>
          <w:sz w:val="24"/>
          <w:szCs w:val="24"/>
        </w:rPr>
        <w:t>в</w:t>
      </w:r>
      <w:r w:rsidRPr="00DA1080">
        <w:rPr>
          <w:spacing w:val="63"/>
          <w:sz w:val="24"/>
          <w:szCs w:val="24"/>
        </w:rPr>
        <w:t xml:space="preserve"> </w:t>
      </w:r>
      <w:r w:rsidRPr="00DA1080">
        <w:rPr>
          <w:sz w:val="24"/>
          <w:szCs w:val="24"/>
        </w:rPr>
        <w:t>контексте</w:t>
      </w:r>
      <w:r w:rsidRPr="00DA1080">
        <w:rPr>
          <w:spacing w:val="64"/>
          <w:sz w:val="24"/>
          <w:szCs w:val="24"/>
        </w:rPr>
        <w:t xml:space="preserve"> </w:t>
      </w:r>
      <w:r w:rsidRPr="00DA1080">
        <w:rPr>
          <w:spacing w:val="-2"/>
          <w:sz w:val="24"/>
          <w:szCs w:val="24"/>
        </w:rPr>
        <w:t>единого</w:t>
      </w:r>
      <w:r w:rsidR="00DA1080" w:rsidRPr="00DA1080">
        <w:rPr>
          <w:spacing w:val="-2"/>
          <w:sz w:val="24"/>
          <w:szCs w:val="24"/>
        </w:rPr>
        <w:t xml:space="preserve"> </w:t>
      </w:r>
      <w:r w:rsidRPr="00DA1080">
        <w:rPr>
          <w:sz w:val="24"/>
          <w:szCs w:val="24"/>
        </w:rPr>
        <w:t>исторического и культурного пространства России, диалога культур всех народов Российской Федерации;</w:t>
      </w:r>
    </w:p>
    <w:p w:rsidR="002F3F6D" w:rsidRPr="00DA1080" w:rsidRDefault="00DF499F" w:rsidP="00CB1A6D">
      <w:pPr>
        <w:pStyle w:val="a7"/>
        <w:numPr>
          <w:ilvl w:val="1"/>
          <w:numId w:val="201"/>
        </w:numPr>
        <w:tabs>
          <w:tab w:val="left" w:pos="993"/>
          <w:tab w:val="left" w:pos="1254"/>
        </w:tabs>
        <w:ind w:left="0" w:firstLine="709"/>
        <w:rPr>
          <w:sz w:val="24"/>
          <w:szCs w:val="24"/>
        </w:rPr>
      </w:pPr>
      <w:r w:rsidRPr="00DA1080">
        <w:rPr>
          <w:sz w:val="24"/>
          <w:szCs w:val="24"/>
        </w:rPr>
        <w:t>осознание</w:t>
      </w:r>
      <w:r w:rsidRPr="00DA1080">
        <w:rPr>
          <w:spacing w:val="-2"/>
          <w:sz w:val="24"/>
          <w:szCs w:val="24"/>
        </w:rPr>
        <w:t xml:space="preserve"> </w:t>
      </w:r>
      <w:r w:rsidRPr="00DA1080">
        <w:rPr>
          <w:sz w:val="24"/>
          <w:szCs w:val="24"/>
        </w:rPr>
        <w:t>роли родной</w:t>
      </w:r>
      <w:r w:rsidRPr="00DA1080">
        <w:rPr>
          <w:spacing w:val="-3"/>
          <w:sz w:val="24"/>
          <w:szCs w:val="24"/>
        </w:rPr>
        <w:t xml:space="preserve"> </w:t>
      </w:r>
      <w:r w:rsidRPr="00DA1080">
        <w:rPr>
          <w:sz w:val="24"/>
          <w:szCs w:val="24"/>
        </w:rPr>
        <w:t>русской литературы</w:t>
      </w:r>
      <w:r w:rsidRPr="00DA1080">
        <w:rPr>
          <w:spacing w:val="-2"/>
          <w:sz w:val="24"/>
          <w:szCs w:val="24"/>
        </w:rPr>
        <w:t xml:space="preserve"> </w:t>
      </w:r>
      <w:r w:rsidRPr="00DA1080">
        <w:rPr>
          <w:sz w:val="24"/>
          <w:szCs w:val="24"/>
        </w:rPr>
        <w:t>в передаче</w:t>
      </w:r>
      <w:r w:rsidRPr="00DA1080">
        <w:rPr>
          <w:spacing w:val="-2"/>
          <w:sz w:val="24"/>
          <w:szCs w:val="24"/>
        </w:rPr>
        <w:t xml:space="preserve"> </w:t>
      </w:r>
      <w:r w:rsidRPr="00DA1080">
        <w:rPr>
          <w:sz w:val="24"/>
          <w:szCs w:val="24"/>
        </w:rPr>
        <w:t>от</w:t>
      </w:r>
      <w:r w:rsidRPr="00DA1080">
        <w:rPr>
          <w:spacing w:val="-1"/>
          <w:sz w:val="24"/>
          <w:szCs w:val="24"/>
        </w:rPr>
        <w:t xml:space="preserve"> </w:t>
      </w:r>
      <w:r w:rsidRPr="00DA1080">
        <w:rPr>
          <w:sz w:val="24"/>
          <w:szCs w:val="24"/>
        </w:rPr>
        <w:t>поколения</w:t>
      </w:r>
      <w:r w:rsidRPr="00DA1080">
        <w:rPr>
          <w:spacing w:val="-1"/>
          <w:sz w:val="24"/>
          <w:szCs w:val="24"/>
        </w:rPr>
        <w:t xml:space="preserve"> </w:t>
      </w:r>
      <w:r w:rsidRPr="00DA1080">
        <w:rPr>
          <w:sz w:val="24"/>
          <w:szCs w:val="24"/>
        </w:rPr>
        <w:t>к</w:t>
      </w:r>
      <w:r w:rsidRPr="00DA1080">
        <w:rPr>
          <w:spacing w:val="-3"/>
          <w:sz w:val="24"/>
          <w:szCs w:val="24"/>
        </w:rPr>
        <w:t xml:space="preserve"> </w:t>
      </w:r>
      <w:r w:rsidRPr="00DA1080">
        <w:rPr>
          <w:sz w:val="24"/>
          <w:szCs w:val="24"/>
        </w:rPr>
        <w:t>поколению историко-культурных, нравственных, эстетических ценностей;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w:t>
      </w:r>
      <w:r w:rsidRPr="0039339F">
        <w:rPr>
          <w:spacing w:val="-15"/>
          <w:sz w:val="24"/>
          <w:szCs w:val="24"/>
        </w:rPr>
        <w:t xml:space="preserve"> </w:t>
      </w:r>
      <w:r w:rsidRPr="0039339F">
        <w:rPr>
          <w:sz w:val="24"/>
          <w:szCs w:val="24"/>
        </w:rPr>
        <w:t>отражения</w:t>
      </w:r>
      <w:r w:rsidRPr="0039339F">
        <w:rPr>
          <w:spacing w:val="-15"/>
          <w:sz w:val="24"/>
          <w:szCs w:val="24"/>
        </w:rPr>
        <w:t xml:space="preserve"> </w:t>
      </w:r>
      <w:r w:rsidRPr="0039339F">
        <w:rPr>
          <w:sz w:val="24"/>
          <w:szCs w:val="24"/>
        </w:rPr>
        <w:t>материальной</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духовной</w:t>
      </w:r>
      <w:r w:rsidRPr="0039339F">
        <w:rPr>
          <w:spacing w:val="-15"/>
          <w:sz w:val="24"/>
          <w:szCs w:val="24"/>
        </w:rPr>
        <w:t xml:space="preserve"> </w:t>
      </w:r>
      <w:r w:rsidRPr="0039339F">
        <w:rPr>
          <w:sz w:val="24"/>
          <w:szCs w:val="24"/>
        </w:rPr>
        <w:t>культуры</w:t>
      </w:r>
      <w:r w:rsidRPr="0039339F">
        <w:rPr>
          <w:spacing w:val="-15"/>
          <w:sz w:val="24"/>
          <w:szCs w:val="24"/>
        </w:rPr>
        <w:t xml:space="preserve"> </w:t>
      </w:r>
      <w:r w:rsidRPr="0039339F">
        <w:rPr>
          <w:sz w:val="24"/>
          <w:szCs w:val="24"/>
        </w:rPr>
        <w:t>русского</w:t>
      </w:r>
      <w:r w:rsidRPr="0039339F">
        <w:rPr>
          <w:spacing w:val="-15"/>
          <w:sz w:val="24"/>
          <w:szCs w:val="24"/>
        </w:rPr>
        <w:t xml:space="preserve"> </w:t>
      </w:r>
      <w:r w:rsidRPr="0039339F">
        <w:rPr>
          <w:sz w:val="24"/>
          <w:szCs w:val="24"/>
        </w:rPr>
        <w:t>народа</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 xml:space="preserve">русской </w:t>
      </w:r>
      <w:r w:rsidRPr="0039339F">
        <w:rPr>
          <w:spacing w:val="-2"/>
          <w:sz w:val="24"/>
          <w:szCs w:val="24"/>
        </w:rPr>
        <w:t>литературе;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w:t>
      </w:r>
      <w:r w:rsidRPr="0039339F">
        <w:rPr>
          <w:spacing w:val="-2"/>
          <w:sz w:val="24"/>
          <w:szCs w:val="24"/>
        </w:rPr>
        <w:t>взаимовлияния;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выявление культурных и нравственных смыслов, заложенных в родной русской литературе;</w:t>
      </w:r>
      <w:r w:rsidRPr="0039339F">
        <w:rPr>
          <w:spacing w:val="-15"/>
          <w:sz w:val="24"/>
          <w:szCs w:val="24"/>
        </w:rPr>
        <w:t xml:space="preserve"> </w:t>
      </w:r>
      <w:r w:rsidRPr="0039339F">
        <w:rPr>
          <w:sz w:val="24"/>
          <w:szCs w:val="24"/>
        </w:rPr>
        <w:t>создание</w:t>
      </w:r>
      <w:r w:rsidRPr="0039339F">
        <w:rPr>
          <w:spacing w:val="-15"/>
          <w:sz w:val="24"/>
          <w:szCs w:val="24"/>
        </w:rPr>
        <w:t xml:space="preserve"> </w:t>
      </w:r>
      <w:r w:rsidRPr="0039339F">
        <w:rPr>
          <w:sz w:val="24"/>
          <w:szCs w:val="24"/>
        </w:rPr>
        <w:t>устных</w:t>
      </w:r>
      <w:r w:rsidRPr="0039339F">
        <w:rPr>
          <w:spacing w:val="-13"/>
          <w:sz w:val="24"/>
          <w:szCs w:val="24"/>
        </w:rPr>
        <w:t xml:space="preserve"> </w:t>
      </w:r>
      <w:r w:rsidRPr="0039339F">
        <w:rPr>
          <w:sz w:val="24"/>
          <w:szCs w:val="24"/>
        </w:rPr>
        <w:t>и</w:t>
      </w:r>
      <w:r w:rsidRPr="0039339F">
        <w:rPr>
          <w:spacing w:val="-15"/>
          <w:sz w:val="24"/>
          <w:szCs w:val="24"/>
        </w:rPr>
        <w:t xml:space="preserve"> </w:t>
      </w:r>
      <w:r w:rsidRPr="0039339F">
        <w:rPr>
          <w:sz w:val="24"/>
          <w:szCs w:val="24"/>
        </w:rPr>
        <w:t>письменных</w:t>
      </w:r>
      <w:r w:rsidRPr="0039339F">
        <w:rPr>
          <w:spacing w:val="-13"/>
          <w:sz w:val="24"/>
          <w:szCs w:val="24"/>
        </w:rPr>
        <w:t xml:space="preserve"> </w:t>
      </w:r>
      <w:r w:rsidRPr="0039339F">
        <w:rPr>
          <w:sz w:val="24"/>
          <w:szCs w:val="24"/>
        </w:rPr>
        <w:t>высказываний,</w:t>
      </w:r>
      <w:r w:rsidRPr="0039339F">
        <w:rPr>
          <w:spacing w:val="-15"/>
          <w:sz w:val="24"/>
          <w:szCs w:val="24"/>
        </w:rPr>
        <w:t xml:space="preserve"> </w:t>
      </w:r>
      <w:r w:rsidRPr="0039339F">
        <w:rPr>
          <w:sz w:val="24"/>
          <w:szCs w:val="24"/>
        </w:rPr>
        <w:t>содержащих</w:t>
      </w:r>
      <w:r w:rsidRPr="0039339F">
        <w:rPr>
          <w:spacing w:val="-13"/>
          <w:sz w:val="24"/>
          <w:szCs w:val="24"/>
        </w:rPr>
        <w:t xml:space="preserve"> </w:t>
      </w:r>
      <w:r w:rsidRPr="0039339F">
        <w:rPr>
          <w:sz w:val="24"/>
          <w:szCs w:val="24"/>
        </w:rPr>
        <w:t>суждения</w:t>
      </w:r>
      <w:r w:rsidRPr="0039339F">
        <w:rPr>
          <w:spacing w:val="-15"/>
          <w:sz w:val="24"/>
          <w:szCs w:val="24"/>
        </w:rPr>
        <w:t xml:space="preserve"> </w:t>
      </w:r>
      <w:r w:rsidRPr="0039339F">
        <w:rPr>
          <w:sz w:val="24"/>
          <w:szCs w:val="24"/>
        </w:rPr>
        <w:t>и</w:t>
      </w:r>
      <w:r w:rsidRPr="0039339F">
        <w:rPr>
          <w:spacing w:val="-14"/>
          <w:sz w:val="24"/>
          <w:szCs w:val="24"/>
        </w:rPr>
        <w:t xml:space="preserve"> </w:t>
      </w:r>
      <w:r w:rsidRPr="0039339F">
        <w:rPr>
          <w:sz w:val="24"/>
          <w:szCs w:val="24"/>
        </w:rPr>
        <w:t>оценки по поводу прочитанного;</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формирование опыта общения с произведениями родной русской литературы в повседневной жизни и учебной деятельности;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w:t>
      </w:r>
      <w:r w:rsidRPr="0039339F">
        <w:rPr>
          <w:spacing w:val="-2"/>
          <w:sz w:val="24"/>
          <w:szCs w:val="24"/>
        </w:rPr>
        <w:t>литературы;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2F3F6D" w:rsidRPr="0039339F" w:rsidRDefault="002F3F6D" w:rsidP="00CA4C9F">
      <w:pPr>
        <w:pStyle w:val="a3"/>
        <w:tabs>
          <w:tab w:val="left" w:pos="993"/>
        </w:tabs>
        <w:ind w:left="0" w:firstLine="709"/>
      </w:pPr>
    </w:p>
    <w:p w:rsidR="002F3F6D" w:rsidRPr="0039339F" w:rsidRDefault="00DF499F" w:rsidP="00CA4C9F">
      <w:pPr>
        <w:pStyle w:val="1"/>
        <w:tabs>
          <w:tab w:val="left" w:pos="993"/>
        </w:tabs>
        <w:ind w:left="0" w:firstLine="709"/>
        <w:jc w:val="both"/>
      </w:pPr>
      <w:r w:rsidRPr="0039339F">
        <w:t>МЕСТО УЧЕБНОГО ПРЕДМЕТА «РОДНАЯ ЛИТЕРАТУРА (РУССКАЯ)» В УЧЕБНОМ ПЛАНЕ</w:t>
      </w:r>
    </w:p>
    <w:p w:rsidR="002F3F6D" w:rsidRPr="0039339F" w:rsidRDefault="002F3F6D" w:rsidP="00CA4C9F">
      <w:pPr>
        <w:pStyle w:val="a3"/>
        <w:tabs>
          <w:tab w:val="left" w:pos="993"/>
        </w:tabs>
        <w:ind w:left="0" w:firstLine="709"/>
        <w:rPr>
          <w:b/>
        </w:rPr>
      </w:pPr>
    </w:p>
    <w:p w:rsidR="00124DE5" w:rsidRPr="0039339F" w:rsidRDefault="00DF499F" w:rsidP="00124DE5">
      <w:pPr>
        <w:pStyle w:val="11"/>
        <w:tabs>
          <w:tab w:val="left" w:pos="993"/>
        </w:tabs>
        <w:spacing w:line="240" w:lineRule="auto"/>
        <w:ind w:firstLine="709"/>
        <w:jc w:val="both"/>
        <w:rPr>
          <w:color w:val="auto"/>
          <w:sz w:val="24"/>
          <w:szCs w:val="24"/>
          <w:lang w:val="ru-RU"/>
        </w:rPr>
      </w:pPr>
      <w:r w:rsidRPr="00124DE5">
        <w:rPr>
          <w:lang w:val="ru-RU"/>
        </w:rPr>
        <w:t xml:space="preserve">На обязательное изучение предмета «Родная литература (русская)» на этапе основного общего образования отводится </w:t>
      </w:r>
      <w:r w:rsidR="00124DE5">
        <w:rPr>
          <w:color w:val="auto"/>
          <w:sz w:val="24"/>
          <w:szCs w:val="24"/>
          <w:lang w:val="ru-RU"/>
        </w:rPr>
        <w:t>170</w:t>
      </w:r>
      <w:r w:rsidR="00124DE5" w:rsidRPr="0039339F">
        <w:rPr>
          <w:color w:val="auto"/>
          <w:sz w:val="24"/>
          <w:szCs w:val="24"/>
          <w:lang w:val="ru-RU"/>
        </w:rPr>
        <w:t xml:space="preserve"> часов: 5 класс </w:t>
      </w:r>
      <w:r w:rsidR="00124DE5">
        <w:rPr>
          <w:color w:val="auto"/>
          <w:sz w:val="24"/>
          <w:szCs w:val="24"/>
          <w:lang w:val="ru-RU"/>
        </w:rPr>
        <w:t>-34</w:t>
      </w:r>
      <w:r w:rsidR="00124DE5" w:rsidRPr="0039339F">
        <w:rPr>
          <w:color w:val="auto"/>
          <w:sz w:val="24"/>
          <w:szCs w:val="24"/>
          <w:lang w:val="ru-RU"/>
        </w:rPr>
        <w:t xml:space="preserve"> час</w:t>
      </w:r>
      <w:r w:rsidR="00124DE5">
        <w:rPr>
          <w:color w:val="auto"/>
          <w:sz w:val="24"/>
          <w:szCs w:val="24"/>
          <w:lang w:val="ru-RU"/>
        </w:rPr>
        <w:t>а</w:t>
      </w:r>
      <w:r w:rsidR="00124DE5" w:rsidRPr="0039339F">
        <w:rPr>
          <w:color w:val="auto"/>
          <w:sz w:val="24"/>
          <w:szCs w:val="24"/>
          <w:lang w:val="ru-RU"/>
        </w:rPr>
        <w:t xml:space="preserve">, 6 класс </w:t>
      </w:r>
      <w:r w:rsidR="00124DE5">
        <w:rPr>
          <w:color w:val="auto"/>
          <w:sz w:val="24"/>
          <w:szCs w:val="24"/>
          <w:lang w:val="ru-RU"/>
        </w:rPr>
        <w:t>-</w:t>
      </w:r>
      <w:r w:rsidR="00124DE5" w:rsidRPr="0039339F">
        <w:rPr>
          <w:color w:val="auto"/>
          <w:sz w:val="24"/>
          <w:szCs w:val="24"/>
          <w:lang w:val="ru-RU"/>
        </w:rPr>
        <w:t xml:space="preserve"> </w:t>
      </w:r>
      <w:r w:rsidR="00124DE5">
        <w:rPr>
          <w:color w:val="auto"/>
          <w:sz w:val="24"/>
          <w:szCs w:val="24"/>
          <w:lang w:val="ru-RU"/>
        </w:rPr>
        <w:t>34</w:t>
      </w:r>
      <w:r w:rsidR="00124DE5" w:rsidRPr="0039339F">
        <w:rPr>
          <w:color w:val="auto"/>
          <w:sz w:val="24"/>
          <w:szCs w:val="24"/>
          <w:lang w:val="ru-RU"/>
        </w:rPr>
        <w:t xml:space="preserve"> часов, 7 класс </w:t>
      </w:r>
      <w:r w:rsidR="00124DE5">
        <w:rPr>
          <w:color w:val="auto"/>
          <w:sz w:val="24"/>
          <w:szCs w:val="24"/>
          <w:lang w:val="ru-RU"/>
        </w:rPr>
        <w:t>-</w:t>
      </w:r>
      <w:r w:rsidR="00124DE5" w:rsidRPr="0039339F">
        <w:rPr>
          <w:color w:val="auto"/>
          <w:sz w:val="24"/>
          <w:szCs w:val="24"/>
          <w:lang w:val="ru-RU"/>
        </w:rPr>
        <w:t xml:space="preserve"> 34 часа, 8 класс </w:t>
      </w:r>
      <w:r w:rsidR="00124DE5">
        <w:rPr>
          <w:color w:val="auto"/>
          <w:sz w:val="24"/>
          <w:szCs w:val="24"/>
          <w:lang w:val="ru-RU"/>
        </w:rPr>
        <w:t>-</w:t>
      </w:r>
      <w:r w:rsidR="00124DE5" w:rsidRPr="0039339F">
        <w:rPr>
          <w:color w:val="auto"/>
          <w:sz w:val="24"/>
          <w:szCs w:val="24"/>
          <w:lang w:val="ru-RU"/>
        </w:rPr>
        <w:t xml:space="preserve"> 34 часа, 9 класс </w:t>
      </w:r>
      <w:r w:rsidR="00124DE5">
        <w:rPr>
          <w:color w:val="auto"/>
          <w:sz w:val="24"/>
          <w:szCs w:val="24"/>
          <w:lang w:val="ru-RU"/>
        </w:rPr>
        <w:t xml:space="preserve">- </w:t>
      </w:r>
      <w:r w:rsidR="00124DE5" w:rsidRPr="0039339F">
        <w:rPr>
          <w:color w:val="auto"/>
          <w:sz w:val="24"/>
          <w:szCs w:val="24"/>
          <w:lang w:val="ru-RU"/>
        </w:rPr>
        <w:t>34 часа.</w:t>
      </w:r>
    </w:p>
    <w:p w:rsidR="002F3F6D" w:rsidRPr="0039339F" w:rsidRDefault="00DF499F" w:rsidP="00DA1080">
      <w:pPr>
        <w:pStyle w:val="a3"/>
        <w:tabs>
          <w:tab w:val="left" w:pos="993"/>
        </w:tabs>
        <w:ind w:left="0" w:firstLine="709"/>
      </w:pPr>
      <w:r w:rsidRPr="0039339F">
        <w:lastRenderedPageBreak/>
        <w:t>На</w:t>
      </w:r>
      <w:r w:rsidRPr="0039339F">
        <w:rPr>
          <w:spacing w:val="68"/>
          <w:w w:val="150"/>
        </w:rPr>
        <w:t xml:space="preserve"> </w:t>
      </w:r>
      <w:r w:rsidRPr="0039339F">
        <w:t>изучение</w:t>
      </w:r>
      <w:r w:rsidRPr="0039339F">
        <w:rPr>
          <w:spacing w:val="71"/>
          <w:w w:val="150"/>
        </w:rPr>
        <w:t xml:space="preserve"> </w:t>
      </w:r>
      <w:r w:rsidRPr="0039339F">
        <w:t>инвариантной</w:t>
      </w:r>
      <w:r w:rsidRPr="0039339F">
        <w:rPr>
          <w:spacing w:val="73"/>
          <w:w w:val="150"/>
        </w:rPr>
        <w:t xml:space="preserve"> </w:t>
      </w:r>
      <w:r w:rsidRPr="0039339F">
        <w:t>части</w:t>
      </w:r>
      <w:r w:rsidRPr="0039339F">
        <w:rPr>
          <w:spacing w:val="74"/>
          <w:w w:val="150"/>
        </w:rPr>
        <w:t xml:space="preserve"> </w:t>
      </w:r>
      <w:r w:rsidRPr="0039339F">
        <w:t>программы</w:t>
      </w:r>
      <w:r w:rsidRPr="0039339F">
        <w:rPr>
          <w:spacing w:val="71"/>
          <w:w w:val="150"/>
        </w:rPr>
        <w:t xml:space="preserve"> </w:t>
      </w:r>
      <w:r w:rsidRPr="0039339F">
        <w:t>по</w:t>
      </w:r>
      <w:r w:rsidRPr="0039339F">
        <w:rPr>
          <w:spacing w:val="72"/>
          <w:w w:val="150"/>
        </w:rPr>
        <w:t xml:space="preserve"> </w:t>
      </w:r>
      <w:r w:rsidRPr="0039339F">
        <w:t>родной</w:t>
      </w:r>
      <w:r w:rsidRPr="0039339F">
        <w:rPr>
          <w:spacing w:val="73"/>
          <w:w w:val="150"/>
        </w:rPr>
        <w:t xml:space="preserve"> </w:t>
      </w:r>
      <w:r w:rsidRPr="0039339F">
        <w:t>русской</w:t>
      </w:r>
      <w:r w:rsidRPr="0039339F">
        <w:rPr>
          <w:spacing w:val="73"/>
          <w:w w:val="150"/>
        </w:rPr>
        <w:t xml:space="preserve"> </w:t>
      </w:r>
      <w:r w:rsidRPr="0039339F">
        <w:rPr>
          <w:spacing w:val="-2"/>
        </w:rPr>
        <w:t>литературе</w:t>
      </w:r>
      <w:r w:rsidR="00DA1080">
        <w:t xml:space="preserve"> </w:t>
      </w:r>
      <w:r w:rsidRPr="0039339F">
        <w:t>отводится 135 учебных часов. Резерв учебного времени, составляющий 35 учебных часов (или</w:t>
      </w:r>
      <w:r w:rsidRPr="0039339F">
        <w:rPr>
          <w:spacing w:val="-15"/>
        </w:rPr>
        <w:t xml:space="preserve"> </w:t>
      </w:r>
      <w:r w:rsidRPr="0039339F">
        <w:t>20</w:t>
      </w:r>
      <w:r w:rsidRPr="0039339F">
        <w:rPr>
          <w:spacing w:val="-15"/>
        </w:rPr>
        <w:t xml:space="preserve"> </w:t>
      </w:r>
      <w:r w:rsidRPr="0039339F">
        <w:t>%),</w:t>
      </w:r>
      <w:r w:rsidRPr="0039339F">
        <w:rPr>
          <w:spacing w:val="-15"/>
        </w:rPr>
        <w:t xml:space="preserve"> </w:t>
      </w:r>
      <w:r w:rsidRPr="0039339F">
        <w:t>отводится</w:t>
      </w:r>
      <w:r w:rsidRPr="0039339F">
        <w:rPr>
          <w:spacing w:val="-15"/>
        </w:rPr>
        <w:t xml:space="preserve"> </w:t>
      </w:r>
      <w:r w:rsidRPr="0039339F">
        <w:t>на</w:t>
      </w:r>
      <w:r w:rsidRPr="0039339F">
        <w:rPr>
          <w:spacing w:val="-15"/>
        </w:rPr>
        <w:t xml:space="preserve"> </w:t>
      </w:r>
      <w:r w:rsidRPr="0039339F">
        <w:t>вариативную</w:t>
      </w:r>
      <w:r w:rsidRPr="0039339F">
        <w:rPr>
          <w:spacing w:val="-15"/>
        </w:rPr>
        <w:t xml:space="preserve"> </w:t>
      </w:r>
      <w:r w:rsidRPr="0039339F">
        <w:t>часть</w:t>
      </w:r>
      <w:r w:rsidRPr="0039339F">
        <w:rPr>
          <w:spacing w:val="-15"/>
        </w:rPr>
        <w:t xml:space="preserve"> </w:t>
      </w:r>
      <w:r w:rsidRPr="0039339F">
        <w:t>программы,</w:t>
      </w:r>
      <w:r w:rsidRPr="0039339F">
        <w:rPr>
          <w:spacing w:val="-15"/>
        </w:rPr>
        <w:t xml:space="preserve"> </w:t>
      </w:r>
      <w:r w:rsidRPr="0039339F">
        <w:t>которая</w:t>
      </w:r>
      <w:r w:rsidRPr="0039339F">
        <w:rPr>
          <w:spacing w:val="-15"/>
        </w:rPr>
        <w:t xml:space="preserve"> </w:t>
      </w:r>
      <w:r w:rsidRPr="0039339F">
        <w:t>предусматривает</w:t>
      </w:r>
      <w:r w:rsidRPr="0039339F">
        <w:rPr>
          <w:spacing w:val="-15"/>
        </w:rPr>
        <w:t xml:space="preserve"> </w:t>
      </w:r>
      <w:r w:rsidRPr="0039339F">
        <w:t>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2F3F6D" w:rsidRPr="0039339F" w:rsidRDefault="002F3F6D" w:rsidP="00CA4C9F">
      <w:pPr>
        <w:pStyle w:val="a3"/>
        <w:tabs>
          <w:tab w:val="left" w:pos="993"/>
        </w:tabs>
        <w:ind w:left="0" w:firstLine="709"/>
      </w:pPr>
    </w:p>
    <w:p w:rsidR="002F3F6D" w:rsidRPr="0039339F" w:rsidRDefault="00DF499F" w:rsidP="00DA1080">
      <w:pPr>
        <w:pStyle w:val="1"/>
        <w:tabs>
          <w:tab w:val="left" w:pos="993"/>
          <w:tab w:val="left" w:pos="3210"/>
          <w:tab w:val="left" w:pos="4916"/>
          <w:tab w:val="left" w:pos="6621"/>
          <w:tab w:val="left" w:pos="8095"/>
        </w:tabs>
        <w:ind w:left="0"/>
        <w:jc w:val="center"/>
      </w:pPr>
      <w:r w:rsidRPr="0039339F">
        <w:rPr>
          <w:spacing w:val="-2"/>
        </w:rPr>
        <w:t>СОДЕРЖАНИЕ</w:t>
      </w:r>
      <w:r w:rsidR="00DA1080">
        <w:rPr>
          <w:spacing w:val="-2"/>
        </w:rPr>
        <w:t xml:space="preserve"> </w:t>
      </w:r>
      <w:r w:rsidRPr="0039339F">
        <w:rPr>
          <w:spacing w:val="-2"/>
        </w:rPr>
        <w:t>УЧЕБНОГО</w:t>
      </w:r>
      <w:r w:rsidR="00DA1080">
        <w:rPr>
          <w:spacing w:val="-2"/>
        </w:rPr>
        <w:t xml:space="preserve"> </w:t>
      </w:r>
      <w:r w:rsidRPr="0039339F">
        <w:rPr>
          <w:spacing w:val="-2"/>
        </w:rPr>
        <w:t>ПРЕДМЕТА</w:t>
      </w:r>
      <w:r w:rsidR="00DA1080">
        <w:rPr>
          <w:spacing w:val="-2"/>
        </w:rPr>
        <w:t xml:space="preserve"> </w:t>
      </w:r>
      <w:r w:rsidRPr="0039339F">
        <w:rPr>
          <w:spacing w:val="-2"/>
        </w:rPr>
        <w:t>«РОДНАЯ</w:t>
      </w:r>
      <w:r w:rsidR="00DA1080">
        <w:rPr>
          <w:spacing w:val="-2"/>
        </w:rPr>
        <w:t xml:space="preserve"> </w:t>
      </w:r>
      <w:r w:rsidRPr="0039339F">
        <w:rPr>
          <w:spacing w:val="-2"/>
        </w:rPr>
        <w:t>ЛИТЕРАТУРА (РУССКАЯ)»</w:t>
      </w:r>
    </w:p>
    <w:p w:rsidR="002F3F6D" w:rsidRPr="0039339F" w:rsidRDefault="002F3F6D" w:rsidP="00DA1080">
      <w:pPr>
        <w:pStyle w:val="a3"/>
        <w:tabs>
          <w:tab w:val="left" w:pos="993"/>
        </w:tabs>
        <w:ind w:left="0" w:firstLine="0"/>
        <w:jc w:val="center"/>
        <w:rPr>
          <w:b/>
        </w:rPr>
      </w:pPr>
    </w:p>
    <w:p w:rsidR="002F3F6D" w:rsidRPr="00124DE5" w:rsidRDefault="00DF499F" w:rsidP="00CB1A6D">
      <w:pPr>
        <w:pStyle w:val="a7"/>
        <w:numPr>
          <w:ilvl w:val="0"/>
          <w:numId w:val="200"/>
        </w:numPr>
        <w:tabs>
          <w:tab w:val="left" w:pos="284"/>
        </w:tabs>
        <w:ind w:left="0" w:firstLine="0"/>
        <w:jc w:val="center"/>
        <w:rPr>
          <w:b/>
          <w:sz w:val="24"/>
          <w:szCs w:val="24"/>
        </w:rPr>
      </w:pPr>
      <w:r w:rsidRPr="0039339F">
        <w:rPr>
          <w:b/>
          <w:spacing w:val="-2"/>
          <w:sz w:val="24"/>
          <w:szCs w:val="24"/>
        </w:rPr>
        <w:t>КЛАСС</w:t>
      </w:r>
    </w:p>
    <w:p w:rsidR="002F3F6D" w:rsidRDefault="00DF499F" w:rsidP="00DA1080">
      <w:pPr>
        <w:pStyle w:val="2"/>
        <w:tabs>
          <w:tab w:val="left" w:pos="993"/>
        </w:tabs>
        <w:spacing w:line="240" w:lineRule="auto"/>
        <w:ind w:left="0"/>
        <w:jc w:val="center"/>
        <w:rPr>
          <w:spacing w:val="-5"/>
        </w:rPr>
      </w:pPr>
      <w:r w:rsidRPr="0039339F">
        <w:t>Раздел</w:t>
      </w:r>
      <w:r w:rsidRPr="0039339F">
        <w:rPr>
          <w:spacing w:val="-3"/>
        </w:rPr>
        <w:t xml:space="preserve"> </w:t>
      </w:r>
      <w:r w:rsidRPr="0039339F">
        <w:t>1.</w:t>
      </w:r>
      <w:r w:rsidRPr="0039339F">
        <w:rPr>
          <w:spacing w:val="1"/>
        </w:rPr>
        <w:t xml:space="preserve"> </w:t>
      </w:r>
      <w:r w:rsidRPr="0039339F">
        <w:t>Россия</w:t>
      </w:r>
      <w:r w:rsidRPr="0039339F">
        <w:rPr>
          <w:spacing w:val="-1"/>
        </w:rPr>
        <w:t xml:space="preserve"> </w:t>
      </w:r>
      <w:r w:rsidRPr="0039339F">
        <w:t>—</w:t>
      </w:r>
      <w:r w:rsidRPr="0039339F">
        <w:rPr>
          <w:spacing w:val="1"/>
        </w:rPr>
        <w:t xml:space="preserve"> </w:t>
      </w:r>
      <w:r w:rsidRPr="0039339F">
        <w:t>Родина</w:t>
      </w:r>
      <w:r w:rsidRPr="0039339F">
        <w:rPr>
          <w:spacing w:val="-1"/>
        </w:rPr>
        <w:t xml:space="preserve"> </w:t>
      </w:r>
      <w:r w:rsidRPr="0039339F">
        <w:rPr>
          <w:spacing w:val="-5"/>
        </w:rPr>
        <w:t>моя</w:t>
      </w:r>
    </w:p>
    <w:p w:rsidR="00DA1080" w:rsidRPr="0039339F" w:rsidRDefault="00DA1080" w:rsidP="00DA1080">
      <w:pPr>
        <w:pStyle w:val="2"/>
        <w:tabs>
          <w:tab w:val="left" w:pos="993"/>
        </w:tabs>
        <w:spacing w:line="240" w:lineRule="auto"/>
        <w:ind w:left="0" w:firstLine="709"/>
        <w:jc w:val="center"/>
      </w:pPr>
    </w:p>
    <w:p w:rsidR="002F3F6D" w:rsidRPr="0039339F" w:rsidRDefault="00DF499F" w:rsidP="00CA4C9F">
      <w:pPr>
        <w:pStyle w:val="3"/>
        <w:tabs>
          <w:tab w:val="left" w:pos="993"/>
        </w:tabs>
        <w:spacing w:before="0" w:line="240" w:lineRule="auto"/>
        <w:ind w:left="0" w:firstLine="709"/>
      </w:pPr>
      <w:r w:rsidRPr="0039339F">
        <w:t>Преданья</w:t>
      </w:r>
      <w:r w:rsidRPr="0039339F">
        <w:rPr>
          <w:spacing w:val="-3"/>
        </w:rPr>
        <w:t xml:space="preserve"> </w:t>
      </w:r>
      <w:r w:rsidRPr="0039339F">
        <w:t>старины</w:t>
      </w:r>
      <w:r w:rsidRPr="0039339F">
        <w:rPr>
          <w:spacing w:val="-2"/>
        </w:rPr>
        <w:t xml:space="preserve"> глубокой</w:t>
      </w:r>
    </w:p>
    <w:p w:rsidR="002F3F6D" w:rsidRPr="0039339F" w:rsidRDefault="00DF499F" w:rsidP="00CA4C9F">
      <w:pPr>
        <w:tabs>
          <w:tab w:val="left" w:pos="993"/>
        </w:tabs>
        <w:ind w:firstLine="709"/>
        <w:jc w:val="both"/>
        <w:rPr>
          <w:sz w:val="24"/>
          <w:szCs w:val="24"/>
        </w:rPr>
      </w:pPr>
      <w:r w:rsidRPr="0039339F">
        <w:rPr>
          <w:i/>
          <w:sz w:val="24"/>
          <w:szCs w:val="24"/>
        </w:rPr>
        <w:t>Малые</w:t>
      </w:r>
      <w:r w:rsidRPr="0039339F">
        <w:rPr>
          <w:i/>
          <w:spacing w:val="-15"/>
          <w:sz w:val="24"/>
          <w:szCs w:val="24"/>
        </w:rPr>
        <w:t xml:space="preserve"> </w:t>
      </w:r>
      <w:r w:rsidRPr="0039339F">
        <w:rPr>
          <w:i/>
          <w:sz w:val="24"/>
          <w:szCs w:val="24"/>
        </w:rPr>
        <w:t>жанры</w:t>
      </w:r>
      <w:r w:rsidRPr="0039339F">
        <w:rPr>
          <w:i/>
          <w:spacing w:val="-15"/>
          <w:sz w:val="24"/>
          <w:szCs w:val="24"/>
        </w:rPr>
        <w:t xml:space="preserve"> </w:t>
      </w:r>
      <w:r w:rsidRPr="0039339F">
        <w:rPr>
          <w:i/>
          <w:sz w:val="24"/>
          <w:szCs w:val="24"/>
        </w:rPr>
        <w:t>фольклора:</w:t>
      </w:r>
      <w:r w:rsidRPr="0039339F">
        <w:rPr>
          <w:i/>
          <w:spacing w:val="-15"/>
          <w:sz w:val="24"/>
          <w:szCs w:val="24"/>
        </w:rPr>
        <w:t xml:space="preserve"> </w:t>
      </w:r>
      <w:r w:rsidRPr="0039339F">
        <w:rPr>
          <w:sz w:val="24"/>
          <w:szCs w:val="24"/>
        </w:rPr>
        <w:t>пословицы</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поговорки</w:t>
      </w:r>
      <w:r w:rsidRPr="0039339F">
        <w:rPr>
          <w:spacing w:val="-15"/>
          <w:sz w:val="24"/>
          <w:szCs w:val="24"/>
        </w:rPr>
        <w:t xml:space="preserve"> </w:t>
      </w:r>
      <w:r w:rsidRPr="0039339F">
        <w:rPr>
          <w:sz w:val="24"/>
          <w:szCs w:val="24"/>
        </w:rPr>
        <w:t>о</w:t>
      </w:r>
      <w:r w:rsidRPr="0039339F">
        <w:rPr>
          <w:spacing w:val="-15"/>
          <w:sz w:val="24"/>
          <w:szCs w:val="24"/>
        </w:rPr>
        <w:t xml:space="preserve"> </w:t>
      </w:r>
      <w:r w:rsidRPr="0039339F">
        <w:rPr>
          <w:sz w:val="24"/>
          <w:szCs w:val="24"/>
        </w:rPr>
        <w:t>Родине,</w:t>
      </w:r>
      <w:r w:rsidRPr="0039339F">
        <w:rPr>
          <w:spacing w:val="-15"/>
          <w:sz w:val="24"/>
          <w:szCs w:val="24"/>
        </w:rPr>
        <w:t xml:space="preserve"> </w:t>
      </w:r>
      <w:r w:rsidRPr="0039339F">
        <w:rPr>
          <w:sz w:val="24"/>
          <w:szCs w:val="24"/>
        </w:rPr>
        <w:t>России,</w:t>
      </w:r>
      <w:r w:rsidRPr="0039339F">
        <w:rPr>
          <w:spacing w:val="-15"/>
          <w:sz w:val="24"/>
          <w:szCs w:val="24"/>
        </w:rPr>
        <w:t xml:space="preserve"> </w:t>
      </w:r>
      <w:r w:rsidRPr="0039339F">
        <w:rPr>
          <w:sz w:val="24"/>
          <w:szCs w:val="24"/>
        </w:rPr>
        <w:t>русском</w:t>
      </w:r>
      <w:r w:rsidRPr="0039339F">
        <w:rPr>
          <w:spacing w:val="-15"/>
          <w:sz w:val="24"/>
          <w:szCs w:val="24"/>
        </w:rPr>
        <w:t xml:space="preserve"> </w:t>
      </w:r>
      <w:r w:rsidRPr="0039339F">
        <w:rPr>
          <w:sz w:val="24"/>
          <w:szCs w:val="24"/>
        </w:rPr>
        <w:t>народе (не менее пяти произведений).</w:t>
      </w:r>
    </w:p>
    <w:p w:rsidR="002F3F6D" w:rsidRPr="0039339F" w:rsidRDefault="00DF499F" w:rsidP="00CA4C9F">
      <w:pPr>
        <w:tabs>
          <w:tab w:val="left" w:pos="993"/>
        </w:tabs>
        <w:ind w:firstLine="709"/>
        <w:jc w:val="both"/>
        <w:rPr>
          <w:sz w:val="24"/>
          <w:szCs w:val="24"/>
        </w:rPr>
      </w:pPr>
      <w:r w:rsidRPr="0039339F">
        <w:rPr>
          <w:i/>
          <w:sz w:val="24"/>
          <w:szCs w:val="24"/>
        </w:rPr>
        <w:t>Русские</w:t>
      </w:r>
      <w:r w:rsidRPr="0039339F">
        <w:rPr>
          <w:i/>
          <w:spacing w:val="-11"/>
          <w:sz w:val="24"/>
          <w:szCs w:val="24"/>
        </w:rPr>
        <w:t xml:space="preserve"> </w:t>
      </w:r>
      <w:r w:rsidRPr="0039339F">
        <w:rPr>
          <w:i/>
          <w:sz w:val="24"/>
          <w:szCs w:val="24"/>
        </w:rPr>
        <w:t>народные</w:t>
      </w:r>
      <w:r w:rsidRPr="0039339F">
        <w:rPr>
          <w:i/>
          <w:spacing w:val="-12"/>
          <w:sz w:val="24"/>
          <w:szCs w:val="24"/>
        </w:rPr>
        <w:t xml:space="preserve"> </w:t>
      </w:r>
      <w:r w:rsidRPr="0039339F">
        <w:rPr>
          <w:i/>
          <w:sz w:val="24"/>
          <w:szCs w:val="24"/>
        </w:rPr>
        <w:t>и</w:t>
      </w:r>
      <w:r w:rsidRPr="0039339F">
        <w:rPr>
          <w:i/>
          <w:spacing w:val="-10"/>
          <w:sz w:val="24"/>
          <w:szCs w:val="24"/>
        </w:rPr>
        <w:t xml:space="preserve"> </w:t>
      </w:r>
      <w:r w:rsidRPr="0039339F">
        <w:rPr>
          <w:i/>
          <w:sz w:val="24"/>
          <w:szCs w:val="24"/>
        </w:rPr>
        <w:t>литературные</w:t>
      </w:r>
      <w:r w:rsidRPr="0039339F">
        <w:rPr>
          <w:i/>
          <w:spacing w:val="-12"/>
          <w:sz w:val="24"/>
          <w:szCs w:val="24"/>
        </w:rPr>
        <w:t xml:space="preserve"> </w:t>
      </w:r>
      <w:r w:rsidRPr="0039339F">
        <w:rPr>
          <w:i/>
          <w:sz w:val="24"/>
          <w:szCs w:val="24"/>
        </w:rPr>
        <w:t>сказки</w:t>
      </w:r>
      <w:r w:rsidRPr="0039339F">
        <w:rPr>
          <w:i/>
          <w:spacing w:val="-8"/>
          <w:sz w:val="24"/>
          <w:szCs w:val="24"/>
        </w:rPr>
        <w:t xml:space="preserve"> </w:t>
      </w:r>
      <w:r w:rsidRPr="0039339F">
        <w:rPr>
          <w:sz w:val="24"/>
          <w:szCs w:val="24"/>
        </w:rPr>
        <w:t>(не</w:t>
      </w:r>
      <w:r w:rsidRPr="0039339F">
        <w:rPr>
          <w:spacing w:val="-7"/>
          <w:sz w:val="24"/>
          <w:szCs w:val="24"/>
        </w:rPr>
        <w:t xml:space="preserve"> </w:t>
      </w:r>
      <w:r w:rsidRPr="0039339F">
        <w:rPr>
          <w:sz w:val="24"/>
          <w:szCs w:val="24"/>
        </w:rPr>
        <w:t>менее</w:t>
      </w:r>
      <w:r w:rsidRPr="0039339F">
        <w:rPr>
          <w:spacing w:val="-11"/>
          <w:sz w:val="24"/>
          <w:szCs w:val="24"/>
        </w:rPr>
        <w:t xml:space="preserve"> </w:t>
      </w:r>
      <w:r w:rsidRPr="0039339F">
        <w:rPr>
          <w:sz w:val="24"/>
          <w:szCs w:val="24"/>
        </w:rPr>
        <w:t>двух</w:t>
      </w:r>
      <w:r w:rsidRPr="0039339F">
        <w:rPr>
          <w:spacing w:val="-9"/>
          <w:sz w:val="24"/>
          <w:szCs w:val="24"/>
        </w:rPr>
        <w:t xml:space="preserve"> </w:t>
      </w:r>
      <w:r w:rsidRPr="0039339F">
        <w:rPr>
          <w:sz w:val="24"/>
          <w:szCs w:val="24"/>
        </w:rPr>
        <w:t>произведений).</w:t>
      </w:r>
      <w:r w:rsidRPr="0039339F">
        <w:rPr>
          <w:spacing w:val="-10"/>
          <w:sz w:val="24"/>
          <w:szCs w:val="24"/>
        </w:rPr>
        <w:t xml:space="preserve"> </w:t>
      </w:r>
      <w:r w:rsidRPr="0039339F">
        <w:rPr>
          <w:spacing w:val="-2"/>
          <w:sz w:val="24"/>
          <w:szCs w:val="24"/>
        </w:rPr>
        <w:t>Например:</w:t>
      </w:r>
    </w:p>
    <w:p w:rsidR="002F3F6D" w:rsidRPr="0039339F" w:rsidRDefault="00DF499F" w:rsidP="00CA4C9F">
      <w:pPr>
        <w:pStyle w:val="a3"/>
        <w:tabs>
          <w:tab w:val="left" w:pos="993"/>
        </w:tabs>
        <w:ind w:left="0" w:firstLine="709"/>
      </w:pPr>
      <w:r w:rsidRPr="0039339F">
        <w:t>«Лиса</w:t>
      </w:r>
      <w:r w:rsidRPr="0039339F">
        <w:rPr>
          <w:spacing w:val="-6"/>
        </w:rPr>
        <w:t xml:space="preserve"> </w:t>
      </w:r>
      <w:r w:rsidRPr="0039339F">
        <w:t>и</w:t>
      </w:r>
      <w:r w:rsidRPr="0039339F">
        <w:rPr>
          <w:spacing w:val="-3"/>
        </w:rPr>
        <w:t xml:space="preserve"> </w:t>
      </w:r>
      <w:r w:rsidRPr="0039339F">
        <w:t>медведь»</w:t>
      </w:r>
      <w:r w:rsidRPr="0039339F">
        <w:rPr>
          <w:spacing w:val="-8"/>
        </w:rPr>
        <w:t xml:space="preserve"> </w:t>
      </w:r>
      <w:r w:rsidRPr="0039339F">
        <w:t>(русская</w:t>
      </w:r>
      <w:r w:rsidRPr="0039339F">
        <w:rPr>
          <w:spacing w:val="-3"/>
        </w:rPr>
        <w:t xml:space="preserve"> </w:t>
      </w:r>
      <w:r w:rsidRPr="0039339F">
        <w:t>народная</w:t>
      </w:r>
      <w:r w:rsidRPr="0039339F">
        <w:rPr>
          <w:spacing w:val="-3"/>
        </w:rPr>
        <w:t xml:space="preserve"> </w:t>
      </w:r>
      <w:r w:rsidRPr="0039339F">
        <w:t>сказка),</w:t>
      </w:r>
      <w:r w:rsidRPr="0039339F">
        <w:rPr>
          <w:spacing w:val="-2"/>
        </w:rPr>
        <w:t xml:space="preserve"> </w:t>
      </w:r>
      <w:r w:rsidRPr="0039339F">
        <w:t>К.</w:t>
      </w:r>
      <w:r w:rsidRPr="0039339F">
        <w:rPr>
          <w:spacing w:val="-3"/>
        </w:rPr>
        <w:t xml:space="preserve"> </w:t>
      </w:r>
      <w:r w:rsidRPr="0039339F">
        <w:t>Г.</w:t>
      </w:r>
      <w:r w:rsidRPr="0039339F">
        <w:rPr>
          <w:spacing w:val="-4"/>
        </w:rPr>
        <w:t xml:space="preserve"> </w:t>
      </w:r>
      <w:r w:rsidRPr="0039339F">
        <w:t>Паустовский</w:t>
      </w:r>
      <w:r w:rsidRPr="0039339F">
        <w:rPr>
          <w:spacing w:val="2"/>
        </w:rPr>
        <w:t xml:space="preserve"> </w:t>
      </w:r>
      <w:r w:rsidRPr="0039339F">
        <w:t>«Дремучий</w:t>
      </w:r>
      <w:r w:rsidRPr="0039339F">
        <w:rPr>
          <w:spacing w:val="-2"/>
        </w:rPr>
        <w:t xml:space="preserve"> медведь».</w:t>
      </w:r>
    </w:p>
    <w:p w:rsidR="002F3F6D" w:rsidRPr="0039339F" w:rsidRDefault="00DF499F" w:rsidP="00CA4C9F">
      <w:pPr>
        <w:pStyle w:val="3"/>
        <w:tabs>
          <w:tab w:val="left" w:pos="993"/>
        </w:tabs>
        <w:spacing w:before="0" w:line="240" w:lineRule="auto"/>
        <w:ind w:left="0" w:firstLine="709"/>
      </w:pPr>
      <w:r w:rsidRPr="0039339F">
        <w:t>Города</w:t>
      </w:r>
      <w:r w:rsidRPr="0039339F">
        <w:rPr>
          <w:spacing w:val="-4"/>
        </w:rPr>
        <w:t xml:space="preserve"> </w:t>
      </w:r>
      <w:r w:rsidRPr="0039339F">
        <w:t>земли</w:t>
      </w:r>
      <w:r w:rsidRPr="0039339F">
        <w:rPr>
          <w:spacing w:val="-2"/>
        </w:rPr>
        <w:t xml:space="preserve"> русской</w:t>
      </w:r>
    </w:p>
    <w:p w:rsidR="002F3F6D" w:rsidRPr="0039339F" w:rsidRDefault="00DF499F" w:rsidP="00CA4C9F">
      <w:pPr>
        <w:tabs>
          <w:tab w:val="left" w:pos="993"/>
        </w:tabs>
        <w:ind w:firstLine="709"/>
        <w:jc w:val="both"/>
        <w:rPr>
          <w:i/>
          <w:sz w:val="24"/>
          <w:szCs w:val="24"/>
        </w:rPr>
      </w:pPr>
      <w:r w:rsidRPr="0039339F">
        <w:rPr>
          <w:i/>
          <w:sz w:val="24"/>
          <w:szCs w:val="24"/>
        </w:rPr>
        <w:t>Москва</w:t>
      </w:r>
      <w:r w:rsidRPr="0039339F">
        <w:rPr>
          <w:i/>
          <w:spacing w:val="-2"/>
          <w:sz w:val="24"/>
          <w:szCs w:val="24"/>
        </w:rPr>
        <w:t xml:space="preserve"> </w:t>
      </w:r>
      <w:r w:rsidRPr="0039339F">
        <w:rPr>
          <w:i/>
          <w:sz w:val="24"/>
          <w:szCs w:val="24"/>
        </w:rPr>
        <w:t>в</w:t>
      </w:r>
      <w:r w:rsidRPr="0039339F">
        <w:rPr>
          <w:i/>
          <w:spacing w:val="-2"/>
          <w:sz w:val="24"/>
          <w:szCs w:val="24"/>
        </w:rPr>
        <w:t xml:space="preserve"> </w:t>
      </w:r>
      <w:r w:rsidRPr="0039339F">
        <w:rPr>
          <w:i/>
          <w:sz w:val="24"/>
          <w:szCs w:val="24"/>
        </w:rPr>
        <w:t>произведениях</w:t>
      </w:r>
      <w:r w:rsidRPr="0039339F">
        <w:rPr>
          <w:i/>
          <w:spacing w:val="-2"/>
          <w:sz w:val="24"/>
          <w:szCs w:val="24"/>
        </w:rPr>
        <w:t xml:space="preserve"> </w:t>
      </w:r>
      <w:r w:rsidRPr="0039339F">
        <w:rPr>
          <w:i/>
          <w:sz w:val="24"/>
          <w:szCs w:val="24"/>
        </w:rPr>
        <w:t>русских</w:t>
      </w:r>
      <w:r w:rsidRPr="0039339F">
        <w:rPr>
          <w:i/>
          <w:spacing w:val="-1"/>
          <w:sz w:val="24"/>
          <w:szCs w:val="24"/>
        </w:rPr>
        <w:t xml:space="preserve"> </w:t>
      </w:r>
      <w:r w:rsidRPr="0039339F">
        <w:rPr>
          <w:i/>
          <w:spacing w:val="-2"/>
          <w:sz w:val="24"/>
          <w:szCs w:val="24"/>
        </w:rPr>
        <w:t>писателей</w:t>
      </w:r>
    </w:p>
    <w:p w:rsidR="002F3F6D" w:rsidRPr="0039339F" w:rsidRDefault="00DF499F" w:rsidP="00CA4C9F">
      <w:pPr>
        <w:pStyle w:val="a3"/>
        <w:tabs>
          <w:tab w:val="left" w:pos="993"/>
        </w:tabs>
        <w:ind w:left="0" w:firstLine="709"/>
      </w:pPr>
      <w:r w:rsidRPr="0039339F">
        <w:rPr>
          <w:b/>
        </w:rPr>
        <w:t>Стихотворения</w:t>
      </w:r>
      <w:r w:rsidRPr="0039339F">
        <w:rPr>
          <w:b/>
          <w:spacing w:val="40"/>
        </w:rPr>
        <w:t xml:space="preserve"> </w:t>
      </w:r>
      <w:r w:rsidRPr="0039339F">
        <w:t>(не</w:t>
      </w:r>
      <w:r w:rsidRPr="0039339F">
        <w:rPr>
          <w:spacing w:val="40"/>
        </w:rPr>
        <w:t xml:space="preserve"> </w:t>
      </w:r>
      <w:r w:rsidRPr="0039339F">
        <w:t>менее</w:t>
      </w:r>
      <w:r w:rsidRPr="0039339F">
        <w:rPr>
          <w:spacing w:val="40"/>
        </w:rPr>
        <w:t xml:space="preserve"> </w:t>
      </w:r>
      <w:r w:rsidRPr="0039339F">
        <w:t>двух).</w:t>
      </w:r>
      <w:r w:rsidRPr="0039339F">
        <w:rPr>
          <w:spacing w:val="40"/>
        </w:rPr>
        <w:t xml:space="preserve"> </w:t>
      </w:r>
      <w:r w:rsidRPr="0039339F">
        <w:t>Например:</w:t>
      </w:r>
      <w:r w:rsidRPr="0039339F">
        <w:rPr>
          <w:spacing w:val="40"/>
        </w:rPr>
        <w:t xml:space="preserve"> </w:t>
      </w:r>
      <w:r w:rsidRPr="0039339F">
        <w:t>А.</w:t>
      </w:r>
      <w:r w:rsidRPr="0039339F">
        <w:rPr>
          <w:spacing w:val="40"/>
        </w:rPr>
        <w:t xml:space="preserve"> </w:t>
      </w:r>
      <w:r w:rsidRPr="0039339F">
        <w:t>С.</w:t>
      </w:r>
      <w:r w:rsidRPr="0039339F">
        <w:rPr>
          <w:spacing w:val="40"/>
        </w:rPr>
        <w:t xml:space="preserve"> </w:t>
      </w:r>
      <w:r w:rsidRPr="0039339F">
        <w:t>Пушкин</w:t>
      </w:r>
      <w:r w:rsidRPr="0039339F">
        <w:rPr>
          <w:spacing w:val="40"/>
        </w:rPr>
        <w:t xml:space="preserve"> </w:t>
      </w:r>
      <w:r w:rsidRPr="0039339F">
        <w:t>«На</w:t>
      </w:r>
      <w:r w:rsidRPr="0039339F">
        <w:rPr>
          <w:spacing w:val="40"/>
        </w:rPr>
        <w:t xml:space="preserve"> </w:t>
      </w:r>
      <w:r w:rsidRPr="0039339F">
        <w:t>тихих</w:t>
      </w:r>
      <w:r w:rsidRPr="0039339F">
        <w:rPr>
          <w:spacing w:val="40"/>
        </w:rPr>
        <w:t xml:space="preserve"> </w:t>
      </w:r>
      <w:r w:rsidRPr="0039339F">
        <w:t>берегах Москвы...»,</w:t>
      </w:r>
      <w:r w:rsidRPr="0039339F">
        <w:rPr>
          <w:spacing w:val="7"/>
        </w:rPr>
        <w:t xml:space="preserve"> </w:t>
      </w:r>
      <w:r w:rsidRPr="0039339F">
        <w:t>М.</w:t>
      </w:r>
      <w:r w:rsidRPr="0039339F">
        <w:rPr>
          <w:spacing w:val="8"/>
        </w:rPr>
        <w:t xml:space="preserve"> </w:t>
      </w:r>
      <w:r w:rsidRPr="0039339F">
        <w:t>Ю.</w:t>
      </w:r>
      <w:r w:rsidRPr="0039339F">
        <w:rPr>
          <w:spacing w:val="9"/>
        </w:rPr>
        <w:t xml:space="preserve"> </w:t>
      </w:r>
      <w:r w:rsidRPr="0039339F">
        <w:t>Лермонтов</w:t>
      </w:r>
      <w:r w:rsidRPr="0039339F">
        <w:rPr>
          <w:spacing w:val="12"/>
        </w:rPr>
        <w:t xml:space="preserve"> </w:t>
      </w:r>
      <w:r w:rsidRPr="0039339F">
        <w:t>«Москва,</w:t>
      </w:r>
      <w:r w:rsidRPr="0039339F">
        <w:rPr>
          <w:spacing w:val="8"/>
        </w:rPr>
        <w:t xml:space="preserve"> </w:t>
      </w:r>
      <w:r w:rsidRPr="0039339F">
        <w:t>Москва!..</w:t>
      </w:r>
      <w:r w:rsidRPr="0039339F">
        <w:rPr>
          <w:spacing w:val="7"/>
        </w:rPr>
        <w:t xml:space="preserve"> </w:t>
      </w:r>
      <w:r w:rsidRPr="0039339F">
        <w:t>люблю</w:t>
      </w:r>
      <w:r w:rsidRPr="0039339F">
        <w:rPr>
          <w:spacing w:val="9"/>
        </w:rPr>
        <w:t xml:space="preserve"> </w:t>
      </w:r>
      <w:r w:rsidRPr="0039339F">
        <w:t>тебя</w:t>
      </w:r>
      <w:r w:rsidRPr="0039339F">
        <w:rPr>
          <w:spacing w:val="8"/>
        </w:rPr>
        <w:t xml:space="preserve"> </w:t>
      </w:r>
      <w:r w:rsidRPr="0039339F">
        <w:t>как</w:t>
      </w:r>
      <w:r w:rsidRPr="0039339F">
        <w:rPr>
          <w:spacing w:val="8"/>
        </w:rPr>
        <w:t xml:space="preserve"> </w:t>
      </w:r>
      <w:r w:rsidRPr="0039339F">
        <w:t>сын.»,</w:t>
      </w:r>
      <w:r w:rsidRPr="0039339F">
        <w:rPr>
          <w:spacing w:val="8"/>
        </w:rPr>
        <w:t xml:space="preserve"> </w:t>
      </w:r>
      <w:r w:rsidRPr="0039339F">
        <w:t>Л.</w:t>
      </w:r>
      <w:r w:rsidRPr="0039339F">
        <w:rPr>
          <w:spacing w:val="9"/>
        </w:rPr>
        <w:t xml:space="preserve"> </w:t>
      </w:r>
      <w:r w:rsidRPr="0039339F">
        <w:t>Н.</w:t>
      </w:r>
      <w:r w:rsidRPr="0039339F">
        <w:rPr>
          <w:spacing w:val="8"/>
        </w:rPr>
        <w:t xml:space="preserve"> </w:t>
      </w:r>
      <w:r w:rsidRPr="0039339F">
        <w:rPr>
          <w:spacing w:val="-2"/>
        </w:rPr>
        <w:t>Мартынов</w:t>
      </w:r>
    </w:p>
    <w:p w:rsidR="002F3F6D" w:rsidRPr="0039339F" w:rsidRDefault="00DF499F" w:rsidP="00CA4C9F">
      <w:pPr>
        <w:pStyle w:val="a3"/>
        <w:tabs>
          <w:tab w:val="left" w:pos="993"/>
        </w:tabs>
        <w:ind w:left="0" w:firstLine="709"/>
      </w:pPr>
      <w:r w:rsidRPr="0039339F">
        <w:t>«Красные</w:t>
      </w:r>
      <w:r w:rsidRPr="0039339F">
        <w:rPr>
          <w:spacing w:val="-4"/>
        </w:rPr>
        <w:t xml:space="preserve"> </w:t>
      </w:r>
      <w:r w:rsidRPr="0039339F">
        <w:t>ворота»</w:t>
      </w:r>
      <w:r w:rsidRPr="0039339F">
        <w:rPr>
          <w:spacing w:val="-9"/>
        </w:rPr>
        <w:t xml:space="preserve"> </w:t>
      </w:r>
      <w:r w:rsidRPr="0039339F">
        <w:t>и</w:t>
      </w:r>
      <w:r w:rsidRPr="0039339F">
        <w:rPr>
          <w:spacing w:val="-2"/>
        </w:rPr>
        <w:t xml:space="preserve"> </w:t>
      </w:r>
      <w:r w:rsidRPr="0039339F">
        <w:rPr>
          <w:spacing w:val="-5"/>
        </w:rPr>
        <w:t>др.</w:t>
      </w:r>
    </w:p>
    <w:p w:rsidR="002F3F6D" w:rsidRPr="0039339F" w:rsidRDefault="00DF499F" w:rsidP="00CA4C9F">
      <w:pPr>
        <w:tabs>
          <w:tab w:val="left" w:pos="993"/>
        </w:tabs>
        <w:ind w:firstLine="709"/>
        <w:jc w:val="both"/>
        <w:rPr>
          <w:sz w:val="24"/>
          <w:szCs w:val="24"/>
        </w:rPr>
      </w:pPr>
      <w:r w:rsidRPr="0039339F">
        <w:rPr>
          <w:b/>
          <w:sz w:val="24"/>
          <w:szCs w:val="24"/>
        </w:rPr>
        <w:t>А.</w:t>
      </w:r>
      <w:r w:rsidRPr="0039339F">
        <w:rPr>
          <w:b/>
          <w:spacing w:val="-3"/>
          <w:sz w:val="24"/>
          <w:szCs w:val="24"/>
        </w:rPr>
        <w:t xml:space="preserve"> </w:t>
      </w:r>
      <w:r w:rsidRPr="0039339F">
        <w:rPr>
          <w:b/>
          <w:sz w:val="24"/>
          <w:szCs w:val="24"/>
        </w:rPr>
        <w:t>П.</w:t>
      </w:r>
      <w:r w:rsidRPr="0039339F">
        <w:rPr>
          <w:b/>
          <w:spacing w:val="-2"/>
          <w:sz w:val="24"/>
          <w:szCs w:val="24"/>
        </w:rPr>
        <w:t xml:space="preserve"> </w:t>
      </w:r>
      <w:r w:rsidRPr="0039339F">
        <w:rPr>
          <w:b/>
          <w:sz w:val="24"/>
          <w:szCs w:val="24"/>
        </w:rPr>
        <w:t>Чехов.</w:t>
      </w:r>
      <w:r w:rsidRPr="0039339F">
        <w:rPr>
          <w:b/>
          <w:spacing w:val="3"/>
          <w:sz w:val="24"/>
          <w:szCs w:val="24"/>
        </w:rPr>
        <w:t xml:space="preserve"> </w:t>
      </w:r>
      <w:r w:rsidRPr="0039339F">
        <w:rPr>
          <w:sz w:val="24"/>
          <w:szCs w:val="24"/>
        </w:rPr>
        <w:t>«В</w:t>
      </w:r>
      <w:r w:rsidRPr="0039339F">
        <w:rPr>
          <w:spacing w:val="-2"/>
          <w:sz w:val="24"/>
          <w:szCs w:val="24"/>
        </w:rPr>
        <w:t xml:space="preserve"> </w:t>
      </w:r>
      <w:r w:rsidRPr="0039339F">
        <w:rPr>
          <w:sz w:val="24"/>
          <w:szCs w:val="24"/>
        </w:rPr>
        <w:t>Москве</w:t>
      </w:r>
      <w:r w:rsidRPr="0039339F">
        <w:rPr>
          <w:spacing w:val="-3"/>
          <w:sz w:val="24"/>
          <w:szCs w:val="24"/>
        </w:rPr>
        <w:t xml:space="preserve"> </w:t>
      </w:r>
      <w:r w:rsidRPr="0039339F">
        <w:rPr>
          <w:sz w:val="24"/>
          <w:szCs w:val="24"/>
        </w:rPr>
        <w:t>на</w:t>
      </w:r>
      <w:r w:rsidRPr="0039339F">
        <w:rPr>
          <w:spacing w:val="-3"/>
          <w:sz w:val="24"/>
          <w:szCs w:val="24"/>
        </w:rPr>
        <w:t xml:space="preserve"> </w:t>
      </w:r>
      <w:r w:rsidRPr="0039339F">
        <w:rPr>
          <w:sz w:val="24"/>
          <w:szCs w:val="24"/>
        </w:rPr>
        <w:t>Трубной</w:t>
      </w:r>
      <w:r w:rsidRPr="0039339F">
        <w:rPr>
          <w:spacing w:val="-1"/>
          <w:sz w:val="24"/>
          <w:szCs w:val="24"/>
        </w:rPr>
        <w:t xml:space="preserve"> </w:t>
      </w:r>
      <w:r w:rsidRPr="0039339F">
        <w:rPr>
          <w:spacing w:val="-2"/>
          <w:sz w:val="24"/>
          <w:szCs w:val="24"/>
        </w:rPr>
        <w:t>площади».</w:t>
      </w:r>
    </w:p>
    <w:p w:rsidR="002F3F6D" w:rsidRPr="0039339F" w:rsidRDefault="00DF499F" w:rsidP="00CA4C9F">
      <w:pPr>
        <w:pStyle w:val="3"/>
        <w:tabs>
          <w:tab w:val="left" w:pos="993"/>
        </w:tabs>
        <w:spacing w:before="0" w:line="240" w:lineRule="auto"/>
        <w:ind w:left="0" w:firstLine="709"/>
      </w:pPr>
      <w:r w:rsidRPr="0039339F">
        <w:t>Родные</w:t>
      </w:r>
      <w:r w:rsidRPr="0039339F">
        <w:rPr>
          <w:spacing w:val="-1"/>
        </w:rPr>
        <w:t xml:space="preserve"> </w:t>
      </w:r>
      <w:r w:rsidRPr="0039339F">
        <w:rPr>
          <w:spacing w:val="-2"/>
        </w:rPr>
        <w:t>просторы</w:t>
      </w:r>
    </w:p>
    <w:p w:rsidR="002F3F6D" w:rsidRPr="0039339F" w:rsidRDefault="00DF499F" w:rsidP="00CA4C9F">
      <w:pPr>
        <w:tabs>
          <w:tab w:val="left" w:pos="993"/>
        </w:tabs>
        <w:ind w:firstLine="709"/>
        <w:jc w:val="both"/>
        <w:rPr>
          <w:i/>
          <w:sz w:val="24"/>
          <w:szCs w:val="24"/>
        </w:rPr>
      </w:pPr>
      <w:r w:rsidRPr="0039339F">
        <w:rPr>
          <w:i/>
          <w:sz w:val="24"/>
          <w:szCs w:val="24"/>
        </w:rPr>
        <w:t>Русский</w:t>
      </w:r>
      <w:r w:rsidRPr="0039339F">
        <w:rPr>
          <w:i/>
          <w:spacing w:val="-4"/>
          <w:sz w:val="24"/>
          <w:szCs w:val="24"/>
        </w:rPr>
        <w:t xml:space="preserve"> </w:t>
      </w:r>
      <w:r w:rsidRPr="0039339F">
        <w:rPr>
          <w:i/>
          <w:spacing w:val="-5"/>
          <w:sz w:val="24"/>
          <w:szCs w:val="24"/>
        </w:rPr>
        <w:t>лес</w:t>
      </w:r>
    </w:p>
    <w:p w:rsidR="002F3F6D" w:rsidRPr="0039339F" w:rsidRDefault="00DF499F" w:rsidP="00CA4C9F">
      <w:pPr>
        <w:pStyle w:val="a3"/>
        <w:tabs>
          <w:tab w:val="left" w:pos="993"/>
        </w:tabs>
        <w:ind w:left="0" w:firstLine="709"/>
      </w:pPr>
      <w:r w:rsidRPr="0039339F">
        <w:rPr>
          <w:b/>
        </w:rPr>
        <w:t>Стихотворения</w:t>
      </w:r>
      <w:r w:rsidRPr="0039339F">
        <w:rPr>
          <w:b/>
          <w:spacing w:val="80"/>
          <w:w w:val="150"/>
        </w:rPr>
        <w:t xml:space="preserve"> </w:t>
      </w:r>
      <w:r w:rsidRPr="0039339F">
        <w:t>(не</w:t>
      </w:r>
      <w:r w:rsidRPr="0039339F">
        <w:rPr>
          <w:spacing w:val="80"/>
          <w:w w:val="150"/>
        </w:rPr>
        <w:t xml:space="preserve"> </w:t>
      </w:r>
      <w:r w:rsidRPr="0039339F">
        <w:t>менее</w:t>
      </w:r>
      <w:r w:rsidRPr="0039339F">
        <w:rPr>
          <w:spacing w:val="80"/>
          <w:w w:val="150"/>
        </w:rPr>
        <w:t xml:space="preserve"> </w:t>
      </w:r>
      <w:r w:rsidRPr="0039339F">
        <w:t>двух).</w:t>
      </w:r>
      <w:r w:rsidRPr="0039339F">
        <w:rPr>
          <w:spacing w:val="80"/>
          <w:w w:val="150"/>
        </w:rPr>
        <w:t xml:space="preserve"> </w:t>
      </w:r>
      <w:r w:rsidRPr="0039339F">
        <w:t>Например:</w:t>
      </w:r>
      <w:r w:rsidRPr="0039339F">
        <w:rPr>
          <w:spacing w:val="80"/>
          <w:w w:val="150"/>
        </w:rPr>
        <w:t xml:space="preserve"> </w:t>
      </w:r>
      <w:r w:rsidRPr="0039339F">
        <w:t>А.</w:t>
      </w:r>
      <w:r w:rsidRPr="0039339F">
        <w:rPr>
          <w:spacing w:val="80"/>
          <w:w w:val="150"/>
        </w:rPr>
        <w:t xml:space="preserve"> </w:t>
      </w:r>
      <w:r w:rsidRPr="0039339F">
        <w:t>В.</w:t>
      </w:r>
      <w:r w:rsidRPr="0039339F">
        <w:rPr>
          <w:spacing w:val="80"/>
          <w:w w:val="150"/>
        </w:rPr>
        <w:t xml:space="preserve"> </w:t>
      </w:r>
      <w:r w:rsidRPr="0039339F">
        <w:t>Кольцов</w:t>
      </w:r>
      <w:r w:rsidRPr="0039339F">
        <w:rPr>
          <w:spacing w:val="80"/>
          <w:w w:val="150"/>
        </w:rPr>
        <w:t xml:space="preserve"> </w:t>
      </w:r>
      <w:r w:rsidRPr="0039339F">
        <w:t>«Лес»,</w:t>
      </w:r>
      <w:r w:rsidRPr="0039339F">
        <w:rPr>
          <w:spacing w:val="80"/>
          <w:w w:val="150"/>
        </w:rPr>
        <w:t xml:space="preserve"> </w:t>
      </w:r>
      <w:r w:rsidRPr="0039339F">
        <w:t>В.</w:t>
      </w:r>
      <w:r w:rsidRPr="0039339F">
        <w:rPr>
          <w:spacing w:val="80"/>
          <w:w w:val="150"/>
        </w:rPr>
        <w:t xml:space="preserve"> </w:t>
      </w:r>
      <w:r w:rsidRPr="0039339F">
        <w:t>А. Рождественский «Берёза», В. А. Солоухин «Седьмую ночь без перерыва.» и др.</w:t>
      </w:r>
    </w:p>
    <w:p w:rsidR="002F3F6D" w:rsidRPr="0039339F" w:rsidRDefault="00DF499F" w:rsidP="00CA4C9F">
      <w:pPr>
        <w:tabs>
          <w:tab w:val="left" w:pos="993"/>
        </w:tabs>
        <w:ind w:firstLine="709"/>
        <w:jc w:val="both"/>
        <w:rPr>
          <w:sz w:val="24"/>
          <w:szCs w:val="24"/>
        </w:rPr>
      </w:pPr>
      <w:r w:rsidRPr="0039339F">
        <w:rPr>
          <w:b/>
          <w:sz w:val="24"/>
          <w:szCs w:val="24"/>
        </w:rPr>
        <w:t>И.</w:t>
      </w:r>
      <w:r w:rsidRPr="0039339F">
        <w:rPr>
          <w:b/>
          <w:spacing w:val="-6"/>
          <w:sz w:val="24"/>
          <w:szCs w:val="24"/>
        </w:rPr>
        <w:t xml:space="preserve"> </w:t>
      </w:r>
      <w:r w:rsidRPr="0039339F">
        <w:rPr>
          <w:b/>
          <w:sz w:val="24"/>
          <w:szCs w:val="24"/>
        </w:rPr>
        <w:t>С.</w:t>
      </w:r>
      <w:r w:rsidRPr="0039339F">
        <w:rPr>
          <w:b/>
          <w:spacing w:val="-6"/>
          <w:sz w:val="24"/>
          <w:szCs w:val="24"/>
        </w:rPr>
        <w:t xml:space="preserve"> </w:t>
      </w:r>
      <w:r w:rsidRPr="0039339F">
        <w:rPr>
          <w:b/>
          <w:sz w:val="24"/>
          <w:szCs w:val="24"/>
        </w:rPr>
        <w:t>Соколов-Микитов.</w:t>
      </w:r>
      <w:r w:rsidRPr="0039339F">
        <w:rPr>
          <w:b/>
          <w:spacing w:val="-1"/>
          <w:sz w:val="24"/>
          <w:szCs w:val="24"/>
        </w:rPr>
        <w:t xml:space="preserve"> </w:t>
      </w:r>
      <w:r w:rsidRPr="0039339F">
        <w:rPr>
          <w:sz w:val="24"/>
          <w:szCs w:val="24"/>
        </w:rPr>
        <w:t>«Русский</w:t>
      </w:r>
      <w:r w:rsidRPr="0039339F">
        <w:rPr>
          <w:spacing w:val="-5"/>
          <w:sz w:val="24"/>
          <w:szCs w:val="24"/>
        </w:rPr>
        <w:t xml:space="preserve"> </w:t>
      </w:r>
      <w:r w:rsidRPr="0039339F">
        <w:rPr>
          <w:spacing w:val="-4"/>
          <w:sz w:val="24"/>
          <w:szCs w:val="24"/>
        </w:rPr>
        <w:t>лес».</w:t>
      </w:r>
    </w:p>
    <w:p w:rsidR="002F3F6D" w:rsidRPr="0039339F" w:rsidRDefault="002F3F6D" w:rsidP="00CA4C9F">
      <w:pPr>
        <w:pStyle w:val="a3"/>
        <w:tabs>
          <w:tab w:val="left" w:pos="993"/>
        </w:tabs>
        <w:ind w:left="0" w:firstLine="709"/>
      </w:pPr>
    </w:p>
    <w:p w:rsidR="002F3F6D" w:rsidRPr="0039339F" w:rsidRDefault="00DF499F" w:rsidP="00CA4C9F">
      <w:pPr>
        <w:pStyle w:val="2"/>
        <w:tabs>
          <w:tab w:val="left" w:pos="993"/>
        </w:tabs>
        <w:spacing w:line="240" w:lineRule="auto"/>
        <w:ind w:left="0" w:firstLine="709"/>
      </w:pPr>
      <w:r w:rsidRPr="0039339F">
        <w:t>Раздел</w:t>
      </w:r>
      <w:r w:rsidRPr="0039339F">
        <w:rPr>
          <w:spacing w:val="-3"/>
        </w:rPr>
        <w:t xml:space="preserve"> </w:t>
      </w:r>
      <w:r w:rsidRPr="0039339F">
        <w:t>2.</w:t>
      </w:r>
      <w:r w:rsidRPr="0039339F">
        <w:rPr>
          <w:spacing w:val="-1"/>
        </w:rPr>
        <w:t xml:space="preserve"> </w:t>
      </w:r>
      <w:r w:rsidRPr="0039339F">
        <w:t>Русские</w:t>
      </w:r>
      <w:r w:rsidRPr="0039339F">
        <w:rPr>
          <w:spacing w:val="-2"/>
        </w:rPr>
        <w:t xml:space="preserve"> традиции</w:t>
      </w:r>
    </w:p>
    <w:p w:rsidR="002F3F6D" w:rsidRPr="0039339F" w:rsidRDefault="00DF499F" w:rsidP="00CA4C9F">
      <w:pPr>
        <w:pStyle w:val="3"/>
        <w:tabs>
          <w:tab w:val="left" w:pos="993"/>
        </w:tabs>
        <w:spacing w:before="0" w:line="240" w:lineRule="auto"/>
        <w:ind w:left="0" w:firstLine="709"/>
      </w:pPr>
      <w:r w:rsidRPr="0039339F">
        <w:t>Праздники</w:t>
      </w:r>
      <w:r w:rsidRPr="0039339F">
        <w:rPr>
          <w:spacing w:val="-2"/>
        </w:rPr>
        <w:t xml:space="preserve"> </w:t>
      </w:r>
      <w:r w:rsidRPr="0039339F">
        <w:t>русского</w:t>
      </w:r>
      <w:r w:rsidRPr="0039339F">
        <w:rPr>
          <w:spacing w:val="-3"/>
        </w:rPr>
        <w:t xml:space="preserve"> </w:t>
      </w:r>
      <w:r w:rsidRPr="0039339F">
        <w:rPr>
          <w:spacing w:val="-4"/>
        </w:rPr>
        <w:t>мира</w:t>
      </w:r>
    </w:p>
    <w:p w:rsidR="002F3F6D" w:rsidRPr="0039339F" w:rsidRDefault="00DF499F" w:rsidP="00CA4C9F">
      <w:pPr>
        <w:tabs>
          <w:tab w:val="left" w:pos="993"/>
        </w:tabs>
        <w:ind w:firstLine="709"/>
        <w:jc w:val="both"/>
        <w:rPr>
          <w:i/>
          <w:sz w:val="24"/>
          <w:szCs w:val="24"/>
        </w:rPr>
      </w:pPr>
      <w:r w:rsidRPr="0039339F">
        <w:rPr>
          <w:i/>
          <w:spacing w:val="-2"/>
          <w:sz w:val="24"/>
          <w:szCs w:val="24"/>
        </w:rPr>
        <w:t>Рождество</w:t>
      </w:r>
    </w:p>
    <w:p w:rsidR="002F3F6D" w:rsidRPr="0039339F" w:rsidRDefault="00DF499F" w:rsidP="00CA4C9F">
      <w:pPr>
        <w:pStyle w:val="a3"/>
        <w:tabs>
          <w:tab w:val="left" w:pos="993"/>
        </w:tabs>
        <w:ind w:left="0" w:firstLine="709"/>
      </w:pPr>
      <w:r w:rsidRPr="0039339F">
        <w:rPr>
          <w:b/>
        </w:rPr>
        <w:t>Стихотворения</w:t>
      </w:r>
      <w:r w:rsidRPr="0039339F">
        <w:rPr>
          <w:b/>
          <w:spacing w:val="40"/>
        </w:rPr>
        <w:t xml:space="preserve"> </w:t>
      </w:r>
      <w:r w:rsidRPr="0039339F">
        <w:t>(не</w:t>
      </w:r>
      <w:r w:rsidRPr="0039339F">
        <w:rPr>
          <w:spacing w:val="40"/>
        </w:rPr>
        <w:t xml:space="preserve"> </w:t>
      </w:r>
      <w:r w:rsidRPr="0039339F">
        <w:t>менее</w:t>
      </w:r>
      <w:r w:rsidRPr="0039339F">
        <w:rPr>
          <w:spacing w:val="40"/>
        </w:rPr>
        <w:t xml:space="preserve"> </w:t>
      </w:r>
      <w:r w:rsidRPr="0039339F">
        <w:t>двух).</w:t>
      </w:r>
      <w:r w:rsidRPr="0039339F">
        <w:rPr>
          <w:spacing w:val="40"/>
        </w:rPr>
        <w:t xml:space="preserve"> </w:t>
      </w:r>
      <w:r w:rsidRPr="0039339F">
        <w:t>Например:</w:t>
      </w:r>
      <w:r w:rsidRPr="0039339F">
        <w:rPr>
          <w:spacing w:val="40"/>
        </w:rPr>
        <w:t xml:space="preserve"> </w:t>
      </w:r>
      <w:r w:rsidRPr="0039339F">
        <w:t>Б.</w:t>
      </w:r>
      <w:r w:rsidRPr="0039339F">
        <w:rPr>
          <w:spacing w:val="40"/>
        </w:rPr>
        <w:t xml:space="preserve"> </w:t>
      </w:r>
      <w:r w:rsidRPr="0039339F">
        <w:t>Л.</w:t>
      </w:r>
      <w:r w:rsidRPr="0039339F">
        <w:rPr>
          <w:spacing w:val="40"/>
        </w:rPr>
        <w:t xml:space="preserve"> </w:t>
      </w:r>
      <w:r w:rsidRPr="0039339F">
        <w:t>Пастернак</w:t>
      </w:r>
      <w:r w:rsidRPr="0039339F">
        <w:rPr>
          <w:spacing w:val="40"/>
        </w:rPr>
        <w:t xml:space="preserve"> </w:t>
      </w:r>
      <w:r w:rsidRPr="0039339F">
        <w:t>«Рождественская</w:t>
      </w:r>
      <w:r w:rsidRPr="0039339F">
        <w:rPr>
          <w:spacing w:val="40"/>
        </w:rPr>
        <w:t xml:space="preserve"> </w:t>
      </w:r>
      <w:r w:rsidRPr="0039339F">
        <w:t>звезда» (фрагмент), В. Д. Берестов «Перед Рождеством» и др.</w:t>
      </w:r>
    </w:p>
    <w:p w:rsidR="002F3F6D" w:rsidRPr="0039339F" w:rsidRDefault="00DF499F" w:rsidP="00CB1A6D">
      <w:pPr>
        <w:pStyle w:val="a7"/>
        <w:numPr>
          <w:ilvl w:val="0"/>
          <w:numId w:val="199"/>
        </w:numPr>
        <w:tabs>
          <w:tab w:val="left" w:pos="993"/>
          <w:tab w:val="left" w:pos="1396"/>
        </w:tabs>
        <w:ind w:left="0" w:firstLine="709"/>
        <w:rPr>
          <w:b/>
          <w:i/>
          <w:sz w:val="24"/>
          <w:szCs w:val="24"/>
        </w:rPr>
      </w:pPr>
      <w:r w:rsidRPr="0039339F">
        <w:rPr>
          <w:b/>
          <w:sz w:val="24"/>
          <w:szCs w:val="24"/>
        </w:rPr>
        <w:t xml:space="preserve">И. Куприн. </w:t>
      </w:r>
      <w:r w:rsidRPr="0039339F">
        <w:rPr>
          <w:sz w:val="24"/>
          <w:szCs w:val="24"/>
        </w:rPr>
        <w:t xml:space="preserve">«Бедный принц». </w:t>
      </w:r>
      <w:r w:rsidRPr="0039339F">
        <w:rPr>
          <w:b/>
          <w:sz w:val="24"/>
          <w:szCs w:val="24"/>
        </w:rPr>
        <w:t>Н.</w:t>
      </w:r>
      <w:r w:rsidRPr="0039339F">
        <w:rPr>
          <w:b/>
          <w:spacing w:val="-11"/>
          <w:sz w:val="24"/>
          <w:szCs w:val="24"/>
        </w:rPr>
        <w:t xml:space="preserve"> </w:t>
      </w:r>
      <w:r w:rsidRPr="0039339F">
        <w:rPr>
          <w:b/>
          <w:sz w:val="24"/>
          <w:szCs w:val="24"/>
        </w:rPr>
        <w:t>Д.</w:t>
      </w:r>
      <w:r w:rsidRPr="0039339F">
        <w:rPr>
          <w:b/>
          <w:spacing w:val="-11"/>
          <w:sz w:val="24"/>
          <w:szCs w:val="24"/>
        </w:rPr>
        <w:t xml:space="preserve"> </w:t>
      </w:r>
      <w:r w:rsidRPr="0039339F">
        <w:rPr>
          <w:b/>
          <w:sz w:val="24"/>
          <w:szCs w:val="24"/>
        </w:rPr>
        <w:t>Телешов.</w:t>
      </w:r>
      <w:r w:rsidRPr="0039339F">
        <w:rPr>
          <w:b/>
          <w:spacing w:val="-6"/>
          <w:sz w:val="24"/>
          <w:szCs w:val="24"/>
        </w:rPr>
        <w:t xml:space="preserve"> </w:t>
      </w:r>
      <w:r w:rsidRPr="0039339F">
        <w:rPr>
          <w:sz w:val="24"/>
          <w:szCs w:val="24"/>
        </w:rPr>
        <w:t>«Ёлка</w:t>
      </w:r>
      <w:r w:rsidRPr="0039339F">
        <w:rPr>
          <w:spacing w:val="-10"/>
          <w:sz w:val="24"/>
          <w:szCs w:val="24"/>
        </w:rPr>
        <w:t xml:space="preserve"> </w:t>
      </w:r>
      <w:r w:rsidRPr="0039339F">
        <w:rPr>
          <w:sz w:val="24"/>
          <w:szCs w:val="24"/>
        </w:rPr>
        <w:t xml:space="preserve">Митрича». </w:t>
      </w:r>
      <w:r w:rsidRPr="0039339F">
        <w:rPr>
          <w:b/>
          <w:i/>
          <w:sz w:val="24"/>
          <w:szCs w:val="24"/>
        </w:rPr>
        <w:t>Тепло родного дома</w:t>
      </w:r>
    </w:p>
    <w:p w:rsidR="002F3F6D" w:rsidRPr="0039339F" w:rsidRDefault="00DF499F" w:rsidP="00CA4C9F">
      <w:pPr>
        <w:tabs>
          <w:tab w:val="left" w:pos="993"/>
        </w:tabs>
        <w:ind w:firstLine="709"/>
        <w:jc w:val="both"/>
        <w:rPr>
          <w:i/>
          <w:sz w:val="24"/>
          <w:szCs w:val="24"/>
        </w:rPr>
      </w:pPr>
      <w:r w:rsidRPr="0039339F">
        <w:rPr>
          <w:i/>
          <w:sz w:val="24"/>
          <w:szCs w:val="24"/>
        </w:rPr>
        <w:t>Семейные</w:t>
      </w:r>
      <w:r w:rsidRPr="0039339F">
        <w:rPr>
          <w:i/>
          <w:spacing w:val="-6"/>
          <w:sz w:val="24"/>
          <w:szCs w:val="24"/>
        </w:rPr>
        <w:t xml:space="preserve"> </w:t>
      </w:r>
      <w:r w:rsidRPr="0039339F">
        <w:rPr>
          <w:i/>
          <w:spacing w:val="-2"/>
          <w:sz w:val="24"/>
          <w:szCs w:val="24"/>
        </w:rPr>
        <w:t>ценности</w:t>
      </w:r>
    </w:p>
    <w:p w:rsidR="002F3F6D" w:rsidRPr="0039339F" w:rsidRDefault="00DF499F" w:rsidP="00CA4C9F">
      <w:pPr>
        <w:pStyle w:val="a3"/>
        <w:tabs>
          <w:tab w:val="left" w:pos="993"/>
        </w:tabs>
        <w:ind w:left="0" w:firstLine="709"/>
      </w:pPr>
      <w:r w:rsidRPr="0039339F">
        <w:rPr>
          <w:b/>
        </w:rPr>
        <w:t>И.</w:t>
      </w:r>
      <w:r w:rsidRPr="0039339F">
        <w:rPr>
          <w:b/>
          <w:spacing w:val="-3"/>
        </w:rPr>
        <w:t xml:space="preserve"> </w:t>
      </w:r>
      <w:r w:rsidRPr="0039339F">
        <w:rPr>
          <w:b/>
        </w:rPr>
        <w:t>А.</w:t>
      </w:r>
      <w:r w:rsidRPr="0039339F">
        <w:rPr>
          <w:b/>
          <w:spacing w:val="-4"/>
        </w:rPr>
        <w:t xml:space="preserve"> </w:t>
      </w:r>
      <w:r w:rsidRPr="0039339F">
        <w:rPr>
          <w:b/>
        </w:rPr>
        <w:t>Крылов.</w:t>
      </w:r>
      <w:r w:rsidRPr="0039339F">
        <w:rPr>
          <w:b/>
          <w:spacing w:val="-2"/>
        </w:rPr>
        <w:t xml:space="preserve"> </w:t>
      </w:r>
      <w:r w:rsidRPr="0039339F">
        <w:t>Басни</w:t>
      </w:r>
      <w:r w:rsidRPr="0039339F">
        <w:rPr>
          <w:spacing w:val="-3"/>
        </w:rPr>
        <w:t xml:space="preserve"> </w:t>
      </w:r>
      <w:r w:rsidRPr="0039339F">
        <w:t>(одно</w:t>
      </w:r>
      <w:r w:rsidRPr="0039339F">
        <w:rPr>
          <w:spacing w:val="-2"/>
        </w:rPr>
        <w:t xml:space="preserve"> </w:t>
      </w:r>
      <w:r w:rsidRPr="0039339F">
        <w:t>произведение</w:t>
      </w:r>
      <w:r w:rsidRPr="0039339F">
        <w:rPr>
          <w:spacing w:val="-4"/>
        </w:rPr>
        <w:t xml:space="preserve"> </w:t>
      </w:r>
      <w:r w:rsidRPr="0039339F">
        <w:t>по</w:t>
      </w:r>
      <w:r w:rsidRPr="0039339F">
        <w:rPr>
          <w:spacing w:val="-2"/>
        </w:rPr>
        <w:t xml:space="preserve"> </w:t>
      </w:r>
      <w:r w:rsidRPr="0039339F">
        <w:t>выбору).</w:t>
      </w:r>
      <w:r w:rsidRPr="0039339F">
        <w:rPr>
          <w:spacing w:val="-2"/>
        </w:rPr>
        <w:t xml:space="preserve"> </w:t>
      </w:r>
      <w:r w:rsidRPr="0039339F">
        <w:t>Например:</w:t>
      </w:r>
      <w:r w:rsidRPr="0039339F">
        <w:rPr>
          <w:spacing w:val="2"/>
        </w:rPr>
        <w:t xml:space="preserve"> </w:t>
      </w:r>
      <w:r w:rsidRPr="0039339F">
        <w:t>«Дерево»</w:t>
      </w:r>
      <w:r w:rsidRPr="0039339F">
        <w:rPr>
          <w:spacing w:val="-10"/>
        </w:rPr>
        <w:t xml:space="preserve"> </w:t>
      </w:r>
      <w:r w:rsidRPr="0039339F">
        <w:t>и</w:t>
      </w:r>
      <w:r w:rsidRPr="0039339F">
        <w:rPr>
          <w:spacing w:val="-2"/>
        </w:rPr>
        <w:t xml:space="preserve"> </w:t>
      </w:r>
      <w:r w:rsidRPr="0039339F">
        <w:rPr>
          <w:spacing w:val="-5"/>
        </w:rPr>
        <w:t>др.</w:t>
      </w:r>
    </w:p>
    <w:p w:rsidR="002F3F6D" w:rsidRPr="0039339F" w:rsidRDefault="00DF499F" w:rsidP="00CA4C9F">
      <w:pPr>
        <w:tabs>
          <w:tab w:val="left" w:pos="993"/>
        </w:tabs>
        <w:ind w:firstLine="709"/>
        <w:jc w:val="both"/>
        <w:rPr>
          <w:sz w:val="24"/>
          <w:szCs w:val="24"/>
        </w:rPr>
      </w:pPr>
      <w:r w:rsidRPr="0039339F">
        <w:rPr>
          <w:b/>
          <w:sz w:val="24"/>
          <w:szCs w:val="24"/>
        </w:rPr>
        <w:t>И.</w:t>
      </w:r>
      <w:r w:rsidRPr="0039339F">
        <w:rPr>
          <w:b/>
          <w:spacing w:val="-3"/>
          <w:sz w:val="24"/>
          <w:szCs w:val="24"/>
        </w:rPr>
        <w:t xml:space="preserve"> </w:t>
      </w:r>
      <w:r w:rsidRPr="0039339F">
        <w:rPr>
          <w:b/>
          <w:sz w:val="24"/>
          <w:szCs w:val="24"/>
        </w:rPr>
        <w:t>А.</w:t>
      </w:r>
      <w:r w:rsidRPr="0039339F">
        <w:rPr>
          <w:b/>
          <w:spacing w:val="-4"/>
          <w:sz w:val="24"/>
          <w:szCs w:val="24"/>
        </w:rPr>
        <w:t xml:space="preserve"> </w:t>
      </w:r>
      <w:r w:rsidRPr="0039339F">
        <w:rPr>
          <w:b/>
          <w:sz w:val="24"/>
          <w:szCs w:val="24"/>
        </w:rPr>
        <w:t xml:space="preserve">Бунин. </w:t>
      </w:r>
      <w:r w:rsidRPr="0039339F">
        <w:rPr>
          <w:sz w:val="24"/>
          <w:szCs w:val="24"/>
        </w:rPr>
        <w:t>«Снежный</w:t>
      </w:r>
      <w:r w:rsidRPr="0039339F">
        <w:rPr>
          <w:spacing w:val="-2"/>
          <w:sz w:val="24"/>
          <w:szCs w:val="24"/>
        </w:rPr>
        <w:t xml:space="preserve"> </w:t>
      </w:r>
      <w:r w:rsidRPr="0039339F">
        <w:rPr>
          <w:spacing w:val="-4"/>
          <w:sz w:val="24"/>
          <w:szCs w:val="24"/>
        </w:rPr>
        <w:t>бык».</w:t>
      </w:r>
    </w:p>
    <w:p w:rsidR="002F3F6D" w:rsidRPr="0039339F" w:rsidRDefault="00DF499F" w:rsidP="00CB1A6D">
      <w:pPr>
        <w:pStyle w:val="a7"/>
        <w:numPr>
          <w:ilvl w:val="0"/>
          <w:numId w:val="199"/>
        </w:numPr>
        <w:tabs>
          <w:tab w:val="left" w:pos="993"/>
          <w:tab w:val="left" w:pos="1396"/>
        </w:tabs>
        <w:ind w:left="0" w:firstLine="709"/>
        <w:rPr>
          <w:sz w:val="24"/>
          <w:szCs w:val="24"/>
        </w:rPr>
      </w:pPr>
      <w:r w:rsidRPr="0039339F">
        <w:rPr>
          <w:b/>
          <w:sz w:val="24"/>
          <w:szCs w:val="24"/>
        </w:rPr>
        <w:t>И.</w:t>
      </w:r>
      <w:r w:rsidRPr="0039339F">
        <w:rPr>
          <w:b/>
          <w:spacing w:val="-1"/>
          <w:sz w:val="24"/>
          <w:szCs w:val="24"/>
        </w:rPr>
        <w:t xml:space="preserve"> </w:t>
      </w:r>
      <w:r w:rsidRPr="0039339F">
        <w:rPr>
          <w:b/>
          <w:sz w:val="24"/>
          <w:szCs w:val="24"/>
        </w:rPr>
        <w:t>Белов.</w:t>
      </w:r>
      <w:r w:rsidRPr="0039339F">
        <w:rPr>
          <w:b/>
          <w:spacing w:val="1"/>
          <w:sz w:val="24"/>
          <w:szCs w:val="24"/>
        </w:rPr>
        <w:t xml:space="preserve"> </w:t>
      </w:r>
      <w:r w:rsidRPr="0039339F">
        <w:rPr>
          <w:spacing w:val="-2"/>
          <w:sz w:val="24"/>
          <w:szCs w:val="24"/>
        </w:rPr>
        <w:t>«Скворцы».</w:t>
      </w:r>
    </w:p>
    <w:p w:rsidR="002F3F6D" w:rsidRPr="0039339F" w:rsidRDefault="002F3F6D" w:rsidP="00CA4C9F">
      <w:pPr>
        <w:pStyle w:val="a3"/>
        <w:tabs>
          <w:tab w:val="left" w:pos="993"/>
        </w:tabs>
        <w:ind w:left="0" w:firstLine="709"/>
      </w:pPr>
    </w:p>
    <w:p w:rsidR="002F3F6D" w:rsidRPr="0039339F" w:rsidRDefault="00DF499F" w:rsidP="00CA4C9F">
      <w:pPr>
        <w:tabs>
          <w:tab w:val="left" w:pos="993"/>
        </w:tabs>
        <w:ind w:firstLine="709"/>
        <w:jc w:val="both"/>
        <w:rPr>
          <w:i/>
          <w:sz w:val="24"/>
          <w:szCs w:val="24"/>
        </w:rPr>
      </w:pPr>
      <w:r w:rsidRPr="0039339F">
        <w:rPr>
          <w:b/>
          <w:sz w:val="24"/>
          <w:szCs w:val="24"/>
        </w:rPr>
        <w:t>Раздел</w:t>
      </w:r>
      <w:r w:rsidRPr="0039339F">
        <w:rPr>
          <w:b/>
          <w:spacing w:val="-7"/>
          <w:sz w:val="24"/>
          <w:szCs w:val="24"/>
        </w:rPr>
        <w:t xml:space="preserve"> </w:t>
      </w:r>
      <w:r w:rsidRPr="0039339F">
        <w:rPr>
          <w:b/>
          <w:sz w:val="24"/>
          <w:szCs w:val="24"/>
        </w:rPr>
        <w:t>3.</w:t>
      </w:r>
      <w:r w:rsidRPr="0039339F">
        <w:rPr>
          <w:b/>
          <w:spacing w:val="-5"/>
          <w:sz w:val="24"/>
          <w:szCs w:val="24"/>
        </w:rPr>
        <w:t xml:space="preserve"> </w:t>
      </w:r>
      <w:r w:rsidRPr="0039339F">
        <w:rPr>
          <w:b/>
          <w:sz w:val="24"/>
          <w:szCs w:val="24"/>
        </w:rPr>
        <w:t>Русский</w:t>
      </w:r>
      <w:r w:rsidRPr="0039339F">
        <w:rPr>
          <w:b/>
          <w:spacing w:val="-7"/>
          <w:sz w:val="24"/>
          <w:szCs w:val="24"/>
        </w:rPr>
        <w:t xml:space="preserve"> </w:t>
      </w:r>
      <w:r w:rsidRPr="0039339F">
        <w:rPr>
          <w:b/>
          <w:sz w:val="24"/>
          <w:szCs w:val="24"/>
        </w:rPr>
        <w:t>характер</w:t>
      </w:r>
      <w:r w:rsidRPr="0039339F">
        <w:rPr>
          <w:b/>
          <w:spacing w:val="-4"/>
          <w:sz w:val="24"/>
          <w:szCs w:val="24"/>
        </w:rPr>
        <w:t xml:space="preserve"> </w:t>
      </w:r>
      <w:r w:rsidRPr="0039339F">
        <w:rPr>
          <w:b/>
          <w:sz w:val="24"/>
          <w:szCs w:val="24"/>
        </w:rPr>
        <w:t>—</w:t>
      </w:r>
      <w:r w:rsidRPr="0039339F">
        <w:rPr>
          <w:b/>
          <w:spacing w:val="-9"/>
          <w:sz w:val="24"/>
          <w:szCs w:val="24"/>
        </w:rPr>
        <w:t xml:space="preserve"> </w:t>
      </w:r>
      <w:r w:rsidRPr="0039339F">
        <w:rPr>
          <w:b/>
          <w:sz w:val="24"/>
          <w:szCs w:val="24"/>
        </w:rPr>
        <w:t>русская</w:t>
      </w:r>
      <w:r w:rsidRPr="0039339F">
        <w:rPr>
          <w:b/>
          <w:spacing w:val="-7"/>
          <w:sz w:val="24"/>
          <w:szCs w:val="24"/>
        </w:rPr>
        <w:t xml:space="preserve"> </w:t>
      </w:r>
      <w:r w:rsidRPr="0039339F">
        <w:rPr>
          <w:b/>
          <w:sz w:val="24"/>
          <w:szCs w:val="24"/>
        </w:rPr>
        <w:t xml:space="preserve">душа </w:t>
      </w:r>
      <w:r w:rsidRPr="0039339F">
        <w:rPr>
          <w:b/>
          <w:i/>
          <w:sz w:val="24"/>
          <w:szCs w:val="24"/>
        </w:rPr>
        <w:t xml:space="preserve">Не до ордена — была бы Родина </w:t>
      </w:r>
      <w:r w:rsidRPr="0039339F">
        <w:rPr>
          <w:i/>
          <w:sz w:val="24"/>
          <w:szCs w:val="24"/>
        </w:rPr>
        <w:t>Отечественная война 1812 года</w:t>
      </w:r>
    </w:p>
    <w:p w:rsidR="002F3F6D" w:rsidRPr="0039339F" w:rsidRDefault="00DF499F" w:rsidP="00CA4C9F">
      <w:pPr>
        <w:pStyle w:val="a3"/>
        <w:tabs>
          <w:tab w:val="left" w:pos="993"/>
        </w:tabs>
        <w:ind w:left="0" w:firstLine="709"/>
      </w:pPr>
      <w:r w:rsidRPr="0039339F">
        <w:rPr>
          <w:b/>
        </w:rPr>
        <w:t xml:space="preserve">Стихотворения </w:t>
      </w:r>
      <w:r w:rsidRPr="0039339F">
        <w:t>(не менее двух). Например: Ф. Н. Глинка «Авангардная песнь», Д. В. Давыдов «Партизан» (отрывок) и др.</w:t>
      </w:r>
    </w:p>
    <w:p w:rsidR="002F3F6D" w:rsidRPr="0039339F" w:rsidRDefault="00DF499F" w:rsidP="00CA4C9F">
      <w:pPr>
        <w:pStyle w:val="3"/>
        <w:tabs>
          <w:tab w:val="left" w:pos="993"/>
        </w:tabs>
        <w:spacing w:before="0" w:line="240" w:lineRule="auto"/>
        <w:ind w:left="0" w:firstLine="709"/>
      </w:pPr>
      <w:r w:rsidRPr="0039339F">
        <w:t>Загадки</w:t>
      </w:r>
      <w:r w:rsidRPr="0039339F">
        <w:rPr>
          <w:spacing w:val="-2"/>
        </w:rPr>
        <w:t xml:space="preserve"> </w:t>
      </w:r>
      <w:r w:rsidRPr="0039339F">
        <w:t>русской</w:t>
      </w:r>
      <w:r w:rsidRPr="0039339F">
        <w:rPr>
          <w:spacing w:val="-1"/>
        </w:rPr>
        <w:t xml:space="preserve"> </w:t>
      </w:r>
      <w:r w:rsidRPr="0039339F">
        <w:rPr>
          <w:spacing w:val="-4"/>
        </w:rPr>
        <w:t>души</w:t>
      </w:r>
    </w:p>
    <w:p w:rsidR="002F3F6D" w:rsidRPr="0039339F" w:rsidRDefault="00DF499F" w:rsidP="00CA4C9F">
      <w:pPr>
        <w:tabs>
          <w:tab w:val="left" w:pos="993"/>
        </w:tabs>
        <w:ind w:firstLine="709"/>
        <w:jc w:val="both"/>
        <w:rPr>
          <w:i/>
          <w:sz w:val="24"/>
          <w:szCs w:val="24"/>
        </w:rPr>
      </w:pPr>
      <w:r w:rsidRPr="0039339F">
        <w:rPr>
          <w:i/>
          <w:sz w:val="24"/>
          <w:szCs w:val="24"/>
        </w:rPr>
        <w:t>Парадоксы</w:t>
      </w:r>
      <w:r w:rsidRPr="0039339F">
        <w:rPr>
          <w:i/>
          <w:spacing w:val="-4"/>
          <w:sz w:val="24"/>
          <w:szCs w:val="24"/>
        </w:rPr>
        <w:t xml:space="preserve"> </w:t>
      </w:r>
      <w:r w:rsidRPr="0039339F">
        <w:rPr>
          <w:i/>
          <w:sz w:val="24"/>
          <w:szCs w:val="24"/>
        </w:rPr>
        <w:t>русского</w:t>
      </w:r>
      <w:r w:rsidRPr="0039339F">
        <w:rPr>
          <w:i/>
          <w:spacing w:val="-3"/>
          <w:sz w:val="24"/>
          <w:szCs w:val="24"/>
        </w:rPr>
        <w:t xml:space="preserve"> </w:t>
      </w:r>
      <w:r w:rsidRPr="0039339F">
        <w:rPr>
          <w:i/>
          <w:spacing w:val="-2"/>
          <w:sz w:val="24"/>
          <w:szCs w:val="24"/>
        </w:rPr>
        <w:t>характера</w:t>
      </w:r>
    </w:p>
    <w:p w:rsidR="002F3F6D" w:rsidRPr="0039339F" w:rsidRDefault="00DF499F" w:rsidP="00CA4C9F">
      <w:pPr>
        <w:tabs>
          <w:tab w:val="left" w:pos="993"/>
        </w:tabs>
        <w:ind w:firstLine="709"/>
        <w:jc w:val="both"/>
        <w:rPr>
          <w:sz w:val="24"/>
          <w:szCs w:val="24"/>
        </w:rPr>
      </w:pPr>
      <w:r w:rsidRPr="0039339F">
        <w:rPr>
          <w:b/>
          <w:sz w:val="24"/>
          <w:szCs w:val="24"/>
        </w:rPr>
        <w:t>К.</w:t>
      </w:r>
      <w:r w:rsidRPr="0039339F">
        <w:rPr>
          <w:b/>
          <w:spacing w:val="-5"/>
          <w:sz w:val="24"/>
          <w:szCs w:val="24"/>
        </w:rPr>
        <w:t xml:space="preserve"> </w:t>
      </w:r>
      <w:r w:rsidRPr="0039339F">
        <w:rPr>
          <w:b/>
          <w:sz w:val="24"/>
          <w:szCs w:val="24"/>
        </w:rPr>
        <w:t>Г.</w:t>
      </w:r>
      <w:r w:rsidRPr="0039339F">
        <w:rPr>
          <w:b/>
          <w:spacing w:val="-3"/>
          <w:sz w:val="24"/>
          <w:szCs w:val="24"/>
        </w:rPr>
        <w:t xml:space="preserve"> </w:t>
      </w:r>
      <w:r w:rsidRPr="0039339F">
        <w:rPr>
          <w:b/>
          <w:sz w:val="24"/>
          <w:szCs w:val="24"/>
        </w:rPr>
        <w:t>Паустовский.</w:t>
      </w:r>
      <w:r w:rsidRPr="0039339F">
        <w:rPr>
          <w:b/>
          <w:spacing w:val="1"/>
          <w:sz w:val="24"/>
          <w:szCs w:val="24"/>
        </w:rPr>
        <w:t xml:space="preserve"> </w:t>
      </w:r>
      <w:r w:rsidRPr="0039339F">
        <w:rPr>
          <w:sz w:val="24"/>
          <w:szCs w:val="24"/>
        </w:rPr>
        <w:t>«Похождения</w:t>
      </w:r>
      <w:r w:rsidRPr="0039339F">
        <w:rPr>
          <w:spacing w:val="-2"/>
          <w:sz w:val="24"/>
          <w:szCs w:val="24"/>
        </w:rPr>
        <w:t xml:space="preserve"> </w:t>
      </w:r>
      <w:r w:rsidRPr="0039339F">
        <w:rPr>
          <w:sz w:val="24"/>
          <w:szCs w:val="24"/>
        </w:rPr>
        <w:t>жука-носорога»</w:t>
      </w:r>
      <w:r w:rsidRPr="0039339F">
        <w:rPr>
          <w:spacing w:val="-9"/>
          <w:sz w:val="24"/>
          <w:szCs w:val="24"/>
        </w:rPr>
        <w:t xml:space="preserve"> </w:t>
      </w:r>
      <w:r w:rsidRPr="0039339F">
        <w:rPr>
          <w:sz w:val="24"/>
          <w:szCs w:val="24"/>
        </w:rPr>
        <w:t xml:space="preserve">(солдатская </w:t>
      </w:r>
      <w:r w:rsidRPr="0039339F">
        <w:rPr>
          <w:spacing w:val="-2"/>
          <w:sz w:val="24"/>
          <w:szCs w:val="24"/>
        </w:rPr>
        <w:t>сказка).</w:t>
      </w:r>
    </w:p>
    <w:p w:rsidR="002F3F6D" w:rsidRPr="0039339F" w:rsidRDefault="00DF499F" w:rsidP="00CA4C9F">
      <w:pPr>
        <w:tabs>
          <w:tab w:val="left" w:pos="993"/>
        </w:tabs>
        <w:ind w:firstLine="709"/>
        <w:jc w:val="both"/>
        <w:rPr>
          <w:sz w:val="24"/>
          <w:szCs w:val="24"/>
        </w:rPr>
      </w:pPr>
      <w:r w:rsidRPr="0039339F">
        <w:rPr>
          <w:b/>
          <w:sz w:val="24"/>
          <w:szCs w:val="24"/>
        </w:rPr>
        <w:t>Ю.</w:t>
      </w:r>
      <w:r w:rsidRPr="0039339F">
        <w:rPr>
          <w:b/>
          <w:spacing w:val="-4"/>
          <w:sz w:val="24"/>
          <w:szCs w:val="24"/>
        </w:rPr>
        <w:t xml:space="preserve"> </w:t>
      </w:r>
      <w:r w:rsidRPr="0039339F">
        <w:rPr>
          <w:b/>
          <w:sz w:val="24"/>
          <w:szCs w:val="24"/>
        </w:rPr>
        <w:t>Я.</w:t>
      </w:r>
      <w:r w:rsidRPr="0039339F">
        <w:rPr>
          <w:b/>
          <w:spacing w:val="-4"/>
          <w:sz w:val="24"/>
          <w:szCs w:val="24"/>
        </w:rPr>
        <w:t xml:space="preserve"> </w:t>
      </w:r>
      <w:r w:rsidRPr="0039339F">
        <w:rPr>
          <w:b/>
          <w:sz w:val="24"/>
          <w:szCs w:val="24"/>
        </w:rPr>
        <w:t>Яковлев.</w:t>
      </w:r>
      <w:r w:rsidRPr="0039339F">
        <w:rPr>
          <w:b/>
          <w:spacing w:val="3"/>
          <w:sz w:val="24"/>
          <w:szCs w:val="24"/>
        </w:rPr>
        <w:t xml:space="preserve"> </w:t>
      </w:r>
      <w:r w:rsidRPr="0039339F">
        <w:rPr>
          <w:sz w:val="24"/>
          <w:szCs w:val="24"/>
        </w:rPr>
        <w:t>«Сыновья</w:t>
      </w:r>
      <w:r w:rsidRPr="0039339F">
        <w:rPr>
          <w:spacing w:val="-4"/>
          <w:sz w:val="24"/>
          <w:szCs w:val="24"/>
        </w:rPr>
        <w:t xml:space="preserve"> </w:t>
      </w:r>
      <w:r w:rsidRPr="0039339F">
        <w:rPr>
          <w:spacing w:val="-2"/>
          <w:sz w:val="24"/>
          <w:szCs w:val="24"/>
        </w:rPr>
        <w:t>Пешеходова».</w:t>
      </w:r>
    </w:p>
    <w:p w:rsidR="002F3F6D" w:rsidRPr="0039339F" w:rsidRDefault="00DF499F" w:rsidP="00CA4C9F">
      <w:pPr>
        <w:pStyle w:val="3"/>
        <w:tabs>
          <w:tab w:val="left" w:pos="993"/>
        </w:tabs>
        <w:spacing w:before="0" w:line="240" w:lineRule="auto"/>
        <w:ind w:left="0" w:firstLine="709"/>
      </w:pPr>
      <w:r w:rsidRPr="0039339F">
        <w:t>О</w:t>
      </w:r>
      <w:r w:rsidRPr="0039339F">
        <w:rPr>
          <w:spacing w:val="-1"/>
        </w:rPr>
        <w:t xml:space="preserve"> </w:t>
      </w:r>
      <w:r w:rsidRPr="0039339F">
        <w:t xml:space="preserve">ваших </w:t>
      </w:r>
      <w:r w:rsidRPr="0039339F">
        <w:rPr>
          <w:spacing w:val="-2"/>
        </w:rPr>
        <w:t>ровесниках</w:t>
      </w:r>
    </w:p>
    <w:p w:rsidR="002F3F6D" w:rsidRPr="0039339F" w:rsidRDefault="00DF499F" w:rsidP="00CA4C9F">
      <w:pPr>
        <w:tabs>
          <w:tab w:val="left" w:pos="993"/>
        </w:tabs>
        <w:ind w:firstLine="709"/>
        <w:jc w:val="both"/>
        <w:rPr>
          <w:i/>
          <w:sz w:val="24"/>
          <w:szCs w:val="24"/>
        </w:rPr>
      </w:pPr>
      <w:r w:rsidRPr="0039339F">
        <w:rPr>
          <w:i/>
          <w:sz w:val="24"/>
          <w:szCs w:val="24"/>
        </w:rPr>
        <w:t>Школьные</w:t>
      </w:r>
      <w:r w:rsidRPr="0039339F">
        <w:rPr>
          <w:i/>
          <w:spacing w:val="-1"/>
          <w:sz w:val="24"/>
          <w:szCs w:val="24"/>
        </w:rPr>
        <w:t xml:space="preserve"> </w:t>
      </w:r>
      <w:r w:rsidRPr="0039339F">
        <w:rPr>
          <w:i/>
          <w:spacing w:val="-2"/>
          <w:sz w:val="24"/>
          <w:szCs w:val="24"/>
        </w:rPr>
        <w:t>контрольные</w:t>
      </w:r>
    </w:p>
    <w:p w:rsidR="002F3F6D" w:rsidRPr="0039339F" w:rsidRDefault="00DF499F" w:rsidP="00CA4C9F">
      <w:pPr>
        <w:tabs>
          <w:tab w:val="left" w:pos="993"/>
        </w:tabs>
        <w:ind w:firstLine="709"/>
        <w:jc w:val="both"/>
        <w:rPr>
          <w:sz w:val="24"/>
          <w:szCs w:val="24"/>
        </w:rPr>
      </w:pPr>
      <w:r w:rsidRPr="0039339F">
        <w:rPr>
          <w:b/>
          <w:sz w:val="24"/>
          <w:szCs w:val="24"/>
        </w:rPr>
        <w:t>К.</w:t>
      </w:r>
      <w:r w:rsidRPr="0039339F">
        <w:rPr>
          <w:b/>
          <w:spacing w:val="-1"/>
          <w:sz w:val="24"/>
          <w:szCs w:val="24"/>
        </w:rPr>
        <w:t xml:space="preserve"> </w:t>
      </w:r>
      <w:r w:rsidRPr="0039339F">
        <w:rPr>
          <w:b/>
          <w:sz w:val="24"/>
          <w:szCs w:val="24"/>
        </w:rPr>
        <w:t>И.</w:t>
      </w:r>
      <w:r w:rsidRPr="0039339F">
        <w:rPr>
          <w:b/>
          <w:spacing w:val="-1"/>
          <w:sz w:val="24"/>
          <w:szCs w:val="24"/>
        </w:rPr>
        <w:t xml:space="preserve"> </w:t>
      </w:r>
      <w:r w:rsidRPr="0039339F">
        <w:rPr>
          <w:b/>
          <w:sz w:val="24"/>
          <w:szCs w:val="24"/>
        </w:rPr>
        <w:t>Чуковский.</w:t>
      </w:r>
      <w:r w:rsidRPr="0039339F">
        <w:rPr>
          <w:b/>
          <w:spacing w:val="2"/>
          <w:sz w:val="24"/>
          <w:szCs w:val="24"/>
        </w:rPr>
        <w:t xml:space="preserve"> </w:t>
      </w:r>
      <w:r w:rsidRPr="0039339F">
        <w:rPr>
          <w:sz w:val="24"/>
          <w:szCs w:val="24"/>
        </w:rPr>
        <w:t>«Серебряный</w:t>
      </w:r>
      <w:r w:rsidRPr="0039339F">
        <w:rPr>
          <w:spacing w:val="-1"/>
          <w:sz w:val="24"/>
          <w:szCs w:val="24"/>
        </w:rPr>
        <w:t xml:space="preserve"> </w:t>
      </w:r>
      <w:r w:rsidRPr="0039339F">
        <w:rPr>
          <w:sz w:val="24"/>
          <w:szCs w:val="24"/>
        </w:rPr>
        <w:t>герб»</w:t>
      </w:r>
      <w:r w:rsidRPr="0039339F">
        <w:rPr>
          <w:spacing w:val="-8"/>
          <w:sz w:val="24"/>
          <w:szCs w:val="24"/>
        </w:rPr>
        <w:t xml:space="preserve"> </w:t>
      </w:r>
      <w:r w:rsidRPr="0039339F">
        <w:rPr>
          <w:spacing w:val="-2"/>
          <w:sz w:val="24"/>
          <w:szCs w:val="24"/>
        </w:rPr>
        <w:t>(фрагмент).</w:t>
      </w:r>
    </w:p>
    <w:p w:rsidR="002F3F6D" w:rsidRPr="0039339F" w:rsidRDefault="00DF499F" w:rsidP="00CA4C9F">
      <w:pPr>
        <w:tabs>
          <w:tab w:val="left" w:pos="993"/>
        </w:tabs>
        <w:ind w:firstLine="709"/>
        <w:jc w:val="both"/>
        <w:rPr>
          <w:sz w:val="24"/>
          <w:szCs w:val="24"/>
        </w:rPr>
      </w:pPr>
      <w:r w:rsidRPr="0039339F">
        <w:rPr>
          <w:b/>
          <w:sz w:val="24"/>
          <w:szCs w:val="24"/>
        </w:rPr>
        <w:t>А.</w:t>
      </w:r>
      <w:r w:rsidRPr="0039339F">
        <w:rPr>
          <w:b/>
          <w:spacing w:val="-5"/>
          <w:sz w:val="24"/>
          <w:szCs w:val="24"/>
        </w:rPr>
        <w:t xml:space="preserve"> </w:t>
      </w:r>
      <w:r w:rsidRPr="0039339F">
        <w:rPr>
          <w:b/>
          <w:sz w:val="24"/>
          <w:szCs w:val="24"/>
        </w:rPr>
        <w:t>А.</w:t>
      </w:r>
      <w:r w:rsidRPr="0039339F">
        <w:rPr>
          <w:b/>
          <w:spacing w:val="-3"/>
          <w:sz w:val="24"/>
          <w:szCs w:val="24"/>
        </w:rPr>
        <w:t xml:space="preserve"> </w:t>
      </w:r>
      <w:r w:rsidRPr="0039339F">
        <w:rPr>
          <w:b/>
          <w:sz w:val="24"/>
          <w:szCs w:val="24"/>
        </w:rPr>
        <w:t>Гиваргизов.</w:t>
      </w:r>
      <w:r w:rsidRPr="0039339F">
        <w:rPr>
          <w:b/>
          <w:spacing w:val="2"/>
          <w:sz w:val="24"/>
          <w:szCs w:val="24"/>
        </w:rPr>
        <w:t xml:space="preserve"> </w:t>
      </w:r>
      <w:r w:rsidRPr="0039339F">
        <w:rPr>
          <w:sz w:val="24"/>
          <w:szCs w:val="24"/>
        </w:rPr>
        <w:t>«Контрольный</w:t>
      </w:r>
      <w:r w:rsidRPr="0039339F">
        <w:rPr>
          <w:spacing w:val="-3"/>
          <w:sz w:val="24"/>
          <w:szCs w:val="24"/>
        </w:rPr>
        <w:t xml:space="preserve"> </w:t>
      </w:r>
      <w:r w:rsidRPr="0039339F">
        <w:rPr>
          <w:spacing w:val="-2"/>
          <w:sz w:val="24"/>
          <w:szCs w:val="24"/>
        </w:rPr>
        <w:t>диктант».</w:t>
      </w:r>
    </w:p>
    <w:p w:rsidR="002F3F6D" w:rsidRPr="0039339F" w:rsidRDefault="00DF499F" w:rsidP="00CA4C9F">
      <w:pPr>
        <w:pStyle w:val="3"/>
        <w:tabs>
          <w:tab w:val="left" w:pos="993"/>
        </w:tabs>
        <w:spacing w:before="0" w:line="240" w:lineRule="auto"/>
        <w:ind w:left="0" w:firstLine="709"/>
      </w:pPr>
      <w:r w:rsidRPr="0039339F">
        <w:lastRenderedPageBreak/>
        <w:t>Лишь</w:t>
      </w:r>
      <w:r w:rsidRPr="0039339F">
        <w:rPr>
          <w:spacing w:val="-4"/>
        </w:rPr>
        <w:t xml:space="preserve"> </w:t>
      </w:r>
      <w:r w:rsidRPr="0039339F">
        <w:t>слову</w:t>
      </w:r>
      <w:r w:rsidRPr="0039339F">
        <w:rPr>
          <w:spacing w:val="-3"/>
        </w:rPr>
        <w:t xml:space="preserve"> </w:t>
      </w:r>
      <w:r w:rsidRPr="0039339F">
        <w:t>жизнь</w:t>
      </w:r>
      <w:r w:rsidRPr="0039339F">
        <w:rPr>
          <w:spacing w:val="-1"/>
        </w:rPr>
        <w:t xml:space="preserve"> </w:t>
      </w:r>
      <w:r w:rsidRPr="0039339F">
        <w:rPr>
          <w:spacing w:val="-4"/>
        </w:rPr>
        <w:t>дана</w:t>
      </w:r>
    </w:p>
    <w:p w:rsidR="002F3F6D" w:rsidRPr="0039339F" w:rsidRDefault="00DF499F" w:rsidP="00CA4C9F">
      <w:pPr>
        <w:tabs>
          <w:tab w:val="left" w:pos="993"/>
        </w:tabs>
        <w:ind w:firstLine="709"/>
        <w:jc w:val="both"/>
        <w:rPr>
          <w:i/>
          <w:sz w:val="24"/>
          <w:szCs w:val="24"/>
        </w:rPr>
      </w:pPr>
      <w:r w:rsidRPr="0039339F">
        <w:rPr>
          <w:i/>
          <w:sz w:val="24"/>
          <w:szCs w:val="24"/>
        </w:rPr>
        <w:t>Родной</w:t>
      </w:r>
      <w:r w:rsidRPr="0039339F">
        <w:rPr>
          <w:i/>
          <w:spacing w:val="-1"/>
          <w:sz w:val="24"/>
          <w:szCs w:val="24"/>
        </w:rPr>
        <w:t xml:space="preserve"> </w:t>
      </w:r>
      <w:r w:rsidRPr="0039339F">
        <w:rPr>
          <w:i/>
          <w:sz w:val="24"/>
          <w:szCs w:val="24"/>
        </w:rPr>
        <w:t>язык, родная</w:t>
      </w:r>
      <w:r w:rsidRPr="0039339F">
        <w:rPr>
          <w:i/>
          <w:spacing w:val="-2"/>
          <w:sz w:val="24"/>
          <w:szCs w:val="24"/>
        </w:rPr>
        <w:t xml:space="preserve"> </w:t>
      </w:r>
      <w:r w:rsidRPr="0039339F">
        <w:rPr>
          <w:i/>
          <w:spacing w:val="-4"/>
          <w:sz w:val="24"/>
          <w:szCs w:val="24"/>
        </w:rPr>
        <w:t>речь</w:t>
      </w:r>
    </w:p>
    <w:p w:rsidR="002F3F6D" w:rsidRPr="0039339F" w:rsidRDefault="00DF499F" w:rsidP="00CA4C9F">
      <w:pPr>
        <w:pStyle w:val="a3"/>
        <w:tabs>
          <w:tab w:val="left" w:pos="993"/>
        </w:tabs>
        <w:ind w:left="0" w:firstLine="709"/>
      </w:pPr>
      <w:r w:rsidRPr="0039339F">
        <w:rPr>
          <w:b/>
        </w:rPr>
        <w:t>Стихотворения</w:t>
      </w:r>
      <w:r w:rsidRPr="0039339F">
        <w:rPr>
          <w:b/>
          <w:spacing w:val="9"/>
        </w:rPr>
        <w:t xml:space="preserve"> </w:t>
      </w:r>
      <w:r w:rsidRPr="0039339F">
        <w:t>(не</w:t>
      </w:r>
      <w:r w:rsidRPr="0039339F">
        <w:rPr>
          <w:spacing w:val="8"/>
        </w:rPr>
        <w:t xml:space="preserve"> </w:t>
      </w:r>
      <w:r w:rsidRPr="0039339F">
        <w:t>менее</w:t>
      </w:r>
      <w:r w:rsidRPr="0039339F">
        <w:rPr>
          <w:spacing w:val="7"/>
        </w:rPr>
        <w:t xml:space="preserve"> </w:t>
      </w:r>
      <w:r w:rsidRPr="0039339F">
        <w:t>двух).</w:t>
      </w:r>
      <w:r w:rsidRPr="0039339F">
        <w:rPr>
          <w:spacing w:val="8"/>
        </w:rPr>
        <w:t xml:space="preserve"> </w:t>
      </w:r>
      <w:r w:rsidRPr="0039339F">
        <w:t>Например:</w:t>
      </w:r>
      <w:r w:rsidRPr="0039339F">
        <w:rPr>
          <w:spacing w:val="8"/>
        </w:rPr>
        <w:t xml:space="preserve"> </w:t>
      </w:r>
      <w:r w:rsidRPr="0039339F">
        <w:t>И.</w:t>
      </w:r>
      <w:r w:rsidRPr="0039339F">
        <w:rPr>
          <w:spacing w:val="8"/>
        </w:rPr>
        <w:t xml:space="preserve"> </w:t>
      </w:r>
      <w:r w:rsidRPr="0039339F">
        <w:t>А.</w:t>
      </w:r>
      <w:r w:rsidRPr="0039339F">
        <w:rPr>
          <w:spacing w:val="8"/>
        </w:rPr>
        <w:t xml:space="preserve"> </w:t>
      </w:r>
      <w:r w:rsidRPr="0039339F">
        <w:t>Бунин</w:t>
      </w:r>
      <w:r w:rsidRPr="0039339F">
        <w:rPr>
          <w:spacing w:val="14"/>
        </w:rPr>
        <w:t xml:space="preserve"> </w:t>
      </w:r>
      <w:r w:rsidRPr="0039339F">
        <w:t>«Слово»,</w:t>
      </w:r>
      <w:r w:rsidRPr="0039339F">
        <w:rPr>
          <w:spacing w:val="12"/>
        </w:rPr>
        <w:t xml:space="preserve"> </w:t>
      </w:r>
      <w:r w:rsidRPr="0039339F">
        <w:t>В.</w:t>
      </w:r>
      <w:r w:rsidRPr="0039339F">
        <w:rPr>
          <w:spacing w:val="11"/>
        </w:rPr>
        <w:t xml:space="preserve"> </w:t>
      </w:r>
      <w:r w:rsidRPr="0039339F">
        <w:t>Г.</w:t>
      </w:r>
      <w:r w:rsidRPr="0039339F">
        <w:rPr>
          <w:spacing w:val="9"/>
        </w:rPr>
        <w:t xml:space="preserve"> </w:t>
      </w:r>
      <w:r w:rsidRPr="0039339F">
        <w:rPr>
          <w:spacing w:val="-2"/>
        </w:rPr>
        <w:t>Гордейчев</w:t>
      </w:r>
    </w:p>
    <w:p w:rsidR="002F3F6D" w:rsidRPr="0039339F" w:rsidRDefault="00DF499F" w:rsidP="00CA4C9F">
      <w:pPr>
        <w:pStyle w:val="a3"/>
        <w:tabs>
          <w:tab w:val="left" w:pos="993"/>
        </w:tabs>
        <w:ind w:left="0" w:firstLine="709"/>
      </w:pPr>
      <w:r w:rsidRPr="0039339F">
        <w:t>«Родная речь»</w:t>
      </w:r>
      <w:r w:rsidRPr="0039339F">
        <w:rPr>
          <w:spacing w:val="-8"/>
        </w:rPr>
        <w:t xml:space="preserve"> </w:t>
      </w:r>
      <w:r w:rsidRPr="0039339F">
        <w:t>и</w:t>
      </w:r>
      <w:r w:rsidRPr="0039339F">
        <w:rPr>
          <w:spacing w:val="1"/>
        </w:rPr>
        <w:t xml:space="preserve"> </w:t>
      </w:r>
      <w:r w:rsidRPr="0039339F">
        <w:rPr>
          <w:spacing w:val="-5"/>
        </w:rPr>
        <w:t>др.</w:t>
      </w:r>
    </w:p>
    <w:p w:rsidR="002F3F6D" w:rsidRPr="0039339F" w:rsidRDefault="002F3F6D" w:rsidP="00CA4C9F">
      <w:pPr>
        <w:pStyle w:val="a3"/>
        <w:tabs>
          <w:tab w:val="left" w:pos="993"/>
        </w:tabs>
        <w:ind w:left="0" w:firstLine="709"/>
      </w:pPr>
    </w:p>
    <w:p w:rsidR="002F3F6D" w:rsidRPr="00124DE5" w:rsidRDefault="00DF499F" w:rsidP="00CB1A6D">
      <w:pPr>
        <w:pStyle w:val="1"/>
        <w:numPr>
          <w:ilvl w:val="0"/>
          <w:numId w:val="200"/>
        </w:numPr>
        <w:tabs>
          <w:tab w:val="left" w:pos="993"/>
          <w:tab w:val="left" w:pos="1290"/>
        </w:tabs>
        <w:ind w:left="0" w:firstLine="709"/>
        <w:jc w:val="center"/>
      </w:pPr>
      <w:r w:rsidRPr="0039339F">
        <w:rPr>
          <w:spacing w:val="-2"/>
        </w:rPr>
        <w:t>КЛАСС</w:t>
      </w:r>
    </w:p>
    <w:p w:rsidR="002F3F6D" w:rsidRPr="0039339F" w:rsidRDefault="00DF499F" w:rsidP="00DA1080">
      <w:pPr>
        <w:pStyle w:val="2"/>
        <w:tabs>
          <w:tab w:val="left" w:pos="993"/>
        </w:tabs>
        <w:spacing w:line="240" w:lineRule="auto"/>
        <w:ind w:left="0" w:firstLine="709"/>
        <w:jc w:val="center"/>
      </w:pPr>
      <w:r w:rsidRPr="0039339F">
        <w:t>Раздел</w:t>
      </w:r>
      <w:r w:rsidRPr="0039339F">
        <w:rPr>
          <w:spacing w:val="-3"/>
        </w:rPr>
        <w:t xml:space="preserve"> </w:t>
      </w:r>
      <w:r w:rsidRPr="0039339F">
        <w:t>1.</w:t>
      </w:r>
      <w:r w:rsidRPr="0039339F">
        <w:rPr>
          <w:spacing w:val="1"/>
        </w:rPr>
        <w:t xml:space="preserve"> </w:t>
      </w:r>
      <w:r w:rsidRPr="0039339F">
        <w:t>Россия</w:t>
      </w:r>
      <w:r w:rsidRPr="0039339F">
        <w:rPr>
          <w:spacing w:val="-1"/>
        </w:rPr>
        <w:t xml:space="preserve"> </w:t>
      </w:r>
      <w:r w:rsidRPr="0039339F">
        <w:t>—</w:t>
      </w:r>
      <w:r w:rsidRPr="0039339F">
        <w:rPr>
          <w:spacing w:val="1"/>
        </w:rPr>
        <w:t xml:space="preserve"> </w:t>
      </w:r>
      <w:r w:rsidRPr="0039339F">
        <w:t>Родина</w:t>
      </w:r>
      <w:r w:rsidRPr="0039339F">
        <w:rPr>
          <w:spacing w:val="-1"/>
        </w:rPr>
        <w:t xml:space="preserve"> </w:t>
      </w:r>
      <w:r w:rsidRPr="0039339F">
        <w:rPr>
          <w:spacing w:val="-5"/>
        </w:rPr>
        <w:t>моя</w:t>
      </w:r>
    </w:p>
    <w:p w:rsidR="002F3F6D" w:rsidRPr="0039339F" w:rsidRDefault="00DF499F" w:rsidP="00CA4C9F">
      <w:pPr>
        <w:pStyle w:val="3"/>
        <w:tabs>
          <w:tab w:val="left" w:pos="993"/>
        </w:tabs>
        <w:spacing w:before="0" w:line="240" w:lineRule="auto"/>
        <w:ind w:left="0" w:firstLine="709"/>
      </w:pPr>
      <w:r w:rsidRPr="0039339F">
        <w:t>Преданья</w:t>
      </w:r>
      <w:r w:rsidRPr="0039339F">
        <w:rPr>
          <w:spacing w:val="-3"/>
        </w:rPr>
        <w:t xml:space="preserve"> </w:t>
      </w:r>
      <w:r w:rsidRPr="0039339F">
        <w:t>старины</w:t>
      </w:r>
      <w:r w:rsidRPr="0039339F">
        <w:rPr>
          <w:spacing w:val="-2"/>
        </w:rPr>
        <w:t xml:space="preserve"> глубокой</w:t>
      </w:r>
    </w:p>
    <w:p w:rsidR="002F3F6D" w:rsidRPr="0039339F" w:rsidRDefault="00DF499F" w:rsidP="00CA4C9F">
      <w:pPr>
        <w:tabs>
          <w:tab w:val="left" w:pos="993"/>
        </w:tabs>
        <w:ind w:firstLine="709"/>
        <w:jc w:val="both"/>
        <w:rPr>
          <w:i/>
          <w:sz w:val="24"/>
          <w:szCs w:val="24"/>
        </w:rPr>
      </w:pPr>
      <w:r w:rsidRPr="0039339F">
        <w:rPr>
          <w:i/>
          <w:sz w:val="24"/>
          <w:szCs w:val="24"/>
        </w:rPr>
        <w:t xml:space="preserve">Богатыри и </w:t>
      </w:r>
      <w:r w:rsidRPr="0039339F">
        <w:rPr>
          <w:i/>
          <w:spacing w:val="-2"/>
          <w:sz w:val="24"/>
          <w:szCs w:val="24"/>
        </w:rPr>
        <w:t>богатырство</w:t>
      </w:r>
    </w:p>
    <w:p w:rsidR="002F3F6D" w:rsidRPr="0039339F" w:rsidRDefault="00DF499F" w:rsidP="00CA4C9F">
      <w:pPr>
        <w:pStyle w:val="a3"/>
        <w:tabs>
          <w:tab w:val="left" w:pos="993"/>
        </w:tabs>
        <w:ind w:left="0" w:firstLine="709"/>
      </w:pPr>
      <w:r w:rsidRPr="0039339F">
        <w:rPr>
          <w:b/>
        </w:rPr>
        <w:t>Былины</w:t>
      </w:r>
      <w:r w:rsidRPr="0039339F">
        <w:rPr>
          <w:b/>
          <w:spacing w:val="-4"/>
        </w:rPr>
        <w:t xml:space="preserve"> </w:t>
      </w:r>
      <w:r w:rsidRPr="0039339F">
        <w:t>(одна</w:t>
      </w:r>
      <w:r w:rsidRPr="0039339F">
        <w:rPr>
          <w:spacing w:val="-3"/>
        </w:rPr>
        <w:t xml:space="preserve"> </w:t>
      </w:r>
      <w:r w:rsidRPr="0039339F">
        <w:t>былина</w:t>
      </w:r>
      <w:r w:rsidRPr="0039339F">
        <w:rPr>
          <w:spacing w:val="-5"/>
        </w:rPr>
        <w:t xml:space="preserve"> </w:t>
      </w:r>
      <w:r w:rsidRPr="0039339F">
        <w:t>по</w:t>
      </w:r>
      <w:r w:rsidRPr="0039339F">
        <w:rPr>
          <w:spacing w:val="-1"/>
        </w:rPr>
        <w:t xml:space="preserve"> </w:t>
      </w:r>
      <w:r w:rsidRPr="0039339F">
        <w:t>выбору).</w:t>
      </w:r>
      <w:r w:rsidRPr="0039339F">
        <w:rPr>
          <w:spacing w:val="-2"/>
        </w:rPr>
        <w:t xml:space="preserve"> </w:t>
      </w:r>
      <w:r w:rsidRPr="0039339F">
        <w:t>Например:</w:t>
      </w:r>
      <w:r w:rsidRPr="0039339F">
        <w:rPr>
          <w:spacing w:val="-1"/>
        </w:rPr>
        <w:t xml:space="preserve"> </w:t>
      </w:r>
      <w:r w:rsidRPr="0039339F">
        <w:t>«Илья</w:t>
      </w:r>
      <w:r w:rsidRPr="0039339F">
        <w:rPr>
          <w:spacing w:val="-2"/>
        </w:rPr>
        <w:t xml:space="preserve"> </w:t>
      </w:r>
      <w:r w:rsidRPr="0039339F">
        <w:t>Муромец</w:t>
      </w:r>
      <w:r w:rsidRPr="0039339F">
        <w:rPr>
          <w:spacing w:val="-2"/>
        </w:rPr>
        <w:t xml:space="preserve"> </w:t>
      </w:r>
      <w:r w:rsidRPr="0039339F">
        <w:t>и</w:t>
      </w:r>
      <w:r w:rsidRPr="0039339F">
        <w:rPr>
          <w:spacing w:val="-1"/>
        </w:rPr>
        <w:t xml:space="preserve"> </w:t>
      </w:r>
      <w:r w:rsidRPr="0039339F">
        <w:rPr>
          <w:spacing w:val="-2"/>
        </w:rPr>
        <w:t>Святогор».</w:t>
      </w:r>
    </w:p>
    <w:p w:rsidR="002F3F6D" w:rsidRPr="0039339F" w:rsidRDefault="00DF499F" w:rsidP="00CA4C9F">
      <w:pPr>
        <w:tabs>
          <w:tab w:val="left" w:pos="993"/>
        </w:tabs>
        <w:ind w:firstLine="709"/>
        <w:jc w:val="both"/>
        <w:rPr>
          <w:i/>
          <w:sz w:val="24"/>
          <w:szCs w:val="24"/>
        </w:rPr>
      </w:pPr>
      <w:r w:rsidRPr="0039339F">
        <w:rPr>
          <w:i/>
          <w:sz w:val="24"/>
          <w:szCs w:val="24"/>
        </w:rPr>
        <w:t>Былинные</w:t>
      </w:r>
      <w:r w:rsidRPr="0039339F">
        <w:rPr>
          <w:i/>
          <w:spacing w:val="-3"/>
          <w:sz w:val="24"/>
          <w:szCs w:val="24"/>
        </w:rPr>
        <w:t xml:space="preserve"> </w:t>
      </w:r>
      <w:r w:rsidRPr="0039339F">
        <w:rPr>
          <w:i/>
          <w:sz w:val="24"/>
          <w:szCs w:val="24"/>
        </w:rPr>
        <w:t>сюжеты</w:t>
      </w:r>
      <w:r w:rsidRPr="0039339F">
        <w:rPr>
          <w:i/>
          <w:spacing w:val="-2"/>
          <w:sz w:val="24"/>
          <w:szCs w:val="24"/>
        </w:rPr>
        <w:t xml:space="preserve"> </w:t>
      </w:r>
      <w:r w:rsidRPr="0039339F">
        <w:rPr>
          <w:i/>
          <w:sz w:val="24"/>
          <w:szCs w:val="24"/>
        </w:rPr>
        <w:t>и</w:t>
      </w:r>
      <w:r w:rsidRPr="0039339F">
        <w:rPr>
          <w:i/>
          <w:spacing w:val="-2"/>
          <w:sz w:val="24"/>
          <w:szCs w:val="24"/>
        </w:rPr>
        <w:t xml:space="preserve"> </w:t>
      </w:r>
      <w:r w:rsidRPr="0039339F">
        <w:rPr>
          <w:i/>
          <w:sz w:val="24"/>
          <w:szCs w:val="24"/>
        </w:rPr>
        <w:t>герои</w:t>
      </w:r>
      <w:r w:rsidRPr="0039339F">
        <w:rPr>
          <w:i/>
          <w:spacing w:val="-1"/>
          <w:sz w:val="24"/>
          <w:szCs w:val="24"/>
        </w:rPr>
        <w:t xml:space="preserve"> </w:t>
      </w:r>
      <w:r w:rsidRPr="0039339F">
        <w:rPr>
          <w:i/>
          <w:sz w:val="24"/>
          <w:szCs w:val="24"/>
        </w:rPr>
        <w:t>в</w:t>
      </w:r>
      <w:r w:rsidRPr="0039339F">
        <w:rPr>
          <w:i/>
          <w:spacing w:val="-3"/>
          <w:sz w:val="24"/>
          <w:szCs w:val="24"/>
        </w:rPr>
        <w:t xml:space="preserve"> </w:t>
      </w:r>
      <w:r w:rsidRPr="0039339F">
        <w:rPr>
          <w:i/>
          <w:sz w:val="24"/>
          <w:szCs w:val="24"/>
        </w:rPr>
        <w:t>русской</w:t>
      </w:r>
      <w:r w:rsidRPr="0039339F">
        <w:rPr>
          <w:i/>
          <w:spacing w:val="-1"/>
          <w:sz w:val="24"/>
          <w:szCs w:val="24"/>
        </w:rPr>
        <w:t xml:space="preserve"> </w:t>
      </w:r>
      <w:r w:rsidRPr="0039339F">
        <w:rPr>
          <w:i/>
          <w:spacing w:val="-2"/>
          <w:sz w:val="24"/>
          <w:szCs w:val="24"/>
        </w:rPr>
        <w:t>литературе</w:t>
      </w:r>
    </w:p>
    <w:p w:rsidR="002F3F6D" w:rsidRPr="0039339F" w:rsidRDefault="00DF499F" w:rsidP="00CA4C9F">
      <w:pPr>
        <w:pStyle w:val="a3"/>
        <w:tabs>
          <w:tab w:val="left" w:pos="993"/>
        </w:tabs>
        <w:ind w:left="0" w:firstLine="709"/>
      </w:pPr>
      <w:r w:rsidRPr="0039339F">
        <w:rPr>
          <w:b/>
        </w:rPr>
        <w:t>Стихотворения</w:t>
      </w:r>
      <w:r w:rsidRPr="0039339F">
        <w:rPr>
          <w:b/>
          <w:spacing w:val="-5"/>
        </w:rPr>
        <w:t xml:space="preserve"> </w:t>
      </w:r>
      <w:r w:rsidRPr="0039339F">
        <w:t>(не</w:t>
      </w:r>
      <w:r w:rsidRPr="0039339F">
        <w:rPr>
          <w:spacing w:val="-3"/>
        </w:rPr>
        <w:t xml:space="preserve"> </w:t>
      </w:r>
      <w:r w:rsidRPr="0039339F">
        <w:t>менее</w:t>
      </w:r>
      <w:r w:rsidRPr="0039339F">
        <w:rPr>
          <w:spacing w:val="-5"/>
        </w:rPr>
        <w:t xml:space="preserve"> </w:t>
      </w:r>
      <w:r w:rsidRPr="0039339F">
        <w:t>одного).</w:t>
      </w:r>
      <w:r w:rsidRPr="0039339F">
        <w:rPr>
          <w:spacing w:val="-3"/>
        </w:rPr>
        <w:t xml:space="preserve"> </w:t>
      </w:r>
      <w:r w:rsidRPr="0039339F">
        <w:t>Например:</w:t>
      </w:r>
      <w:r w:rsidRPr="0039339F">
        <w:rPr>
          <w:spacing w:val="-4"/>
        </w:rPr>
        <w:t xml:space="preserve"> </w:t>
      </w:r>
      <w:r w:rsidRPr="0039339F">
        <w:t>И.</w:t>
      </w:r>
      <w:r w:rsidRPr="0039339F">
        <w:rPr>
          <w:spacing w:val="-4"/>
        </w:rPr>
        <w:t xml:space="preserve"> </w:t>
      </w:r>
      <w:r w:rsidRPr="0039339F">
        <w:t>А.</w:t>
      </w:r>
      <w:r w:rsidRPr="0039339F">
        <w:rPr>
          <w:spacing w:val="-5"/>
        </w:rPr>
        <w:t xml:space="preserve"> </w:t>
      </w:r>
      <w:r w:rsidRPr="0039339F">
        <w:t>Бунин</w:t>
      </w:r>
      <w:r w:rsidRPr="0039339F">
        <w:rPr>
          <w:spacing w:val="2"/>
        </w:rPr>
        <w:t xml:space="preserve"> </w:t>
      </w:r>
      <w:r w:rsidRPr="0039339F">
        <w:t>«Святогор</w:t>
      </w:r>
      <w:r w:rsidRPr="0039339F">
        <w:rPr>
          <w:spacing w:val="-2"/>
        </w:rPr>
        <w:t xml:space="preserve"> </w:t>
      </w:r>
      <w:r w:rsidRPr="0039339F">
        <w:t>и</w:t>
      </w:r>
      <w:r w:rsidRPr="0039339F">
        <w:rPr>
          <w:spacing w:val="-3"/>
        </w:rPr>
        <w:t xml:space="preserve"> </w:t>
      </w:r>
      <w:r w:rsidRPr="0039339F">
        <w:rPr>
          <w:spacing w:val="-2"/>
        </w:rPr>
        <w:t>Илья».</w:t>
      </w:r>
    </w:p>
    <w:p w:rsidR="002F3F6D" w:rsidRPr="0039339F" w:rsidRDefault="00DF499F" w:rsidP="00CA4C9F">
      <w:pPr>
        <w:tabs>
          <w:tab w:val="left" w:pos="993"/>
        </w:tabs>
        <w:ind w:firstLine="709"/>
        <w:jc w:val="both"/>
        <w:rPr>
          <w:sz w:val="24"/>
          <w:szCs w:val="24"/>
        </w:rPr>
      </w:pPr>
      <w:r w:rsidRPr="0039339F">
        <w:rPr>
          <w:b/>
          <w:sz w:val="24"/>
          <w:szCs w:val="24"/>
        </w:rPr>
        <w:t>М.</w:t>
      </w:r>
      <w:r w:rsidRPr="0039339F">
        <w:rPr>
          <w:b/>
          <w:spacing w:val="-3"/>
          <w:sz w:val="24"/>
          <w:szCs w:val="24"/>
        </w:rPr>
        <w:t xml:space="preserve"> </w:t>
      </w:r>
      <w:r w:rsidRPr="0039339F">
        <w:rPr>
          <w:b/>
          <w:sz w:val="24"/>
          <w:szCs w:val="24"/>
        </w:rPr>
        <w:t>М.</w:t>
      </w:r>
      <w:r w:rsidRPr="0039339F">
        <w:rPr>
          <w:b/>
          <w:spacing w:val="-3"/>
          <w:sz w:val="24"/>
          <w:szCs w:val="24"/>
        </w:rPr>
        <w:t xml:space="preserve"> </w:t>
      </w:r>
      <w:r w:rsidRPr="0039339F">
        <w:rPr>
          <w:b/>
          <w:sz w:val="24"/>
          <w:szCs w:val="24"/>
        </w:rPr>
        <w:t>Пришвин.</w:t>
      </w:r>
      <w:r w:rsidRPr="0039339F">
        <w:rPr>
          <w:b/>
          <w:spacing w:val="2"/>
          <w:sz w:val="24"/>
          <w:szCs w:val="24"/>
        </w:rPr>
        <w:t xml:space="preserve"> </w:t>
      </w:r>
      <w:r w:rsidRPr="0039339F">
        <w:rPr>
          <w:sz w:val="24"/>
          <w:szCs w:val="24"/>
        </w:rPr>
        <w:t>«Певец</w:t>
      </w:r>
      <w:r w:rsidRPr="0039339F">
        <w:rPr>
          <w:spacing w:val="-2"/>
          <w:sz w:val="24"/>
          <w:szCs w:val="24"/>
        </w:rPr>
        <w:t xml:space="preserve"> былин».</w:t>
      </w:r>
    </w:p>
    <w:p w:rsidR="002F3F6D" w:rsidRPr="0039339F" w:rsidRDefault="00DF499F" w:rsidP="00CA4C9F">
      <w:pPr>
        <w:pStyle w:val="3"/>
        <w:tabs>
          <w:tab w:val="left" w:pos="993"/>
        </w:tabs>
        <w:spacing w:before="0" w:line="240" w:lineRule="auto"/>
        <w:ind w:left="0" w:firstLine="709"/>
      </w:pPr>
      <w:r w:rsidRPr="0039339F">
        <w:t>Города</w:t>
      </w:r>
      <w:r w:rsidRPr="0039339F">
        <w:rPr>
          <w:spacing w:val="-4"/>
        </w:rPr>
        <w:t xml:space="preserve"> </w:t>
      </w:r>
      <w:r w:rsidRPr="0039339F">
        <w:t>земли</w:t>
      </w:r>
      <w:r w:rsidRPr="0039339F">
        <w:rPr>
          <w:spacing w:val="-2"/>
        </w:rPr>
        <w:t xml:space="preserve"> русской</w:t>
      </w:r>
    </w:p>
    <w:p w:rsidR="002F3F6D" w:rsidRPr="0039339F" w:rsidRDefault="00DF499F" w:rsidP="00CA4C9F">
      <w:pPr>
        <w:tabs>
          <w:tab w:val="left" w:pos="993"/>
        </w:tabs>
        <w:ind w:firstLine="709"/>
        <w:jc w:val="both"/>
        <w:rPr>
          <w:i/>
          <w:sz w:val="24"/>
          <w:szCs w:val="24"/>
        </w:rPr>
      </w:pPr>
      <w:r w:rsidRPr="0039339F">
        <w:rPr>
          <w:i/>
          <w:sz w:val="24"/>
          <w:szCs w:val="24"/>
        </w:rPr>
        <w:t>Русский</w:t>
      </w:r>
      <w:r w:rsidRPr="0039339F">
        <w:rPr>
          <w:i/>
          <w:spacing w:val="-4"/>
          <w:sz w:val="24"/>
          <w:szCs w:val="24"/>
        </w:rPr>
        <w:t xml:space="preserve"> </w:t>
      </w:r>
      <w:r w:rsidRPr="0039339F">
        <w:rPr>
          <w:i/>
          <w:spacing w:val="-2"/>
          <w:sz w:val="24"/>
          <w:szCs w:val="24"/>
        </w:rPr>
        <w:t>Север</w:t>
      </w:r>
    </w:p>
    <w:p w:rsidR="002F3F6D" w:rsidRPr="0039339F" w:rsidRDefault="00DF499F" w:rsidP="00CB1A6D">
      <w:pPr>
        <w:pStyle w:val="a7"/>
        <w:numPr>
          <w:ilvl w:val="0"/>
          <w:numId w:val="199"/>
        </w:numPr>
        <w:tabs>
          <w:tab w:val="left" w:pos="993"/>
          <w:tab w:val="left" w:pos="1396"/>
        </w:tabs>
        <w:ind w:left="0" w:firstLine="709"/>
        <w:rPr>
          <w:sz w:val="24"/>
          <w:szCs w:val="24"/>
        </w:rPr>
      </w:pPr>
      <w:r w:rsidRPr="0039339F">
        <w:rPr>
          <w:b/>
          <w:sz w:val="24"/>
          <w:szCs w:val="24"/>
        </w:rPr>
        <w:t>Г.</w:t>
      </w:r>
      <w:r w:rsidRPr="0039339F">
        <w:rPr>
          <w:b/>
          <w:spacing w:val="11"/>
          <w:sz w:val="24"/>
          <w:szCs w:val="24"/>
        </w:rPr>
        <w:t xml:space="preserve"> </w:t>
      </w:r>
      <w:r w:rsidRPr="0039339F">
        <w:rPr>
          <w:b/>
          <w:sz w:val="24"/>
          <w:szCs w:val="24"/>
        </w:rPr>
        <w:t>Писахов.</w:t>
      </w:r>
      <w:r w:rsidRPr="0039339F">
        <w:rPr>
          <w:b/>
          <w:spacing w:val="19"/>
          <w:sz w:val="24"/>
          <w:szCs w:val="24"/>
        </w:rPr>
        <w:t xml:space="preserve"> </w:t>
      </w:r>
      <w:r w:rsidRPr="0039339F">
        <w:rPr>
          <w:sz w:val="24"/>
          <w:szCs w:val="24"/>
        </w:rPr>
        <w:t>«Ледяна</w:t>
      </w:r>
      <w:r w:rsidRPr="0039339F">
        <w:rPr>
          <w:spacing w:val="12"/>
          <w:sz w:val="24"/>
          <w:szCs w:val="24"/>
        </w:rPr>
        <w:t xml:space="preserve"> </w:t>
      </w:r>
      <w:r w:rsidRPr="0039339F">
        <w:rPr>
          <w:sz w:val="24"/>
          <w:szCs w:val="24"/>
        </w:rPr>
        <w:t>колокольня»</w:t>
      </w:r>
      <w:r w:rsidRPr="0039339F">
        <w:rPr>
          <w:spacing w:val="6"/>
          <w:sz w:val="24"/>
          <w:szCs w:val="24"/>
        </w:rPr>
        <w:t xml:space="preserve"> </w:t>
      </w:r>
      <w:r w:rsidRPr="0039339F">
        <w:rPr>
          <w:sz w:val="24"/>
          <w:szCs w:val="24"/>
        </w:rPr>
        <w:t>(не</w:t>
      </w:r>
      <w:r w:rsidRPr="0039339F">
        <w:rPr>
          <w:spacing w:val="14"/>
          <w:sz w:val="24"/>
          <w:szCs w:val="24"/>
        </w:rPr>
        <w:t xml:space="preserve"> </w:t>
      </w:r>
      <w:r w:rsidRPr="0039339F">
        <w:rPr>
          <w:sz w:val="24"/>
          <w:szCs w:val="24"/>
        </w:rPr>
        <w:t>менее</w:t>
      </w:r>
      <w:r w:rsidRPr="0039339F">
        <w:rPr>
          <w:spacing w:val="12"/>
          <w:sz w:val="24"/>
          <w:szCs w:val="24"/>
        </w:rPr>
        <w:t xml:space="preserve"> </w:t>
      </w:r>
      <w:r w:rsidRPr="0039339F">
        <w:rPr>
          <w:sz w:val="24"/>
          <w:szCs w:val="24"/>
        </w:rPr>
        <w:t>одной</w:t>
      </w:r>
      <w:r w:rsidRPr="0039339F">
        <w:rPr>
          <w:spacing w:val="15"/>
          <w:sz w:val="24"/>
          <w:szCs w:val="24"/>
        </w:rPr>
        <w:t xml:space="preserve"> </w:t>
      </w:r>
      <w:r w:rsidRPr="0039339F">
        <w:rPr>
          <w:sz w:val="24"/>
          <w:szCs w:val="24"/>
        </w:rPr>
        <w:t>главы</w:t>
      </w:r>
      <w:r w:rsidRPr="0039339F">
        <w:rPr>
          <w:spacing w:val="12"/>
          <w:sz w:val="24"/>
          <w:szCs w:val="24"/>
        </w:rPr>
        <w:t xml:space="preserve"> </w:t>
      </w:r>
      <w:r w:rsidRPr="0039339F">
        <w:rPr>
          <w:sz w:val="24"/>
          <w:szCs w:val="24"/>
        </w:rPr>
        <w:t>по</w:t>
      </w:r>
      <w:r w:rsidRPr="0039339F">
        <w:rPr>
          <w:spacing w:val="13"/>
          <w:sz w:val="24"/>
          <w:szCs w:val="24"/>
        </w:rPr>
        <w:t xml:space="preserve"> </w:t>
      </w:r>
      <w:r w:rsidRPr="0039339F">
        <w:rPr>
          <w:sz w:val="24"/>
          <w:szCs w:val="24"/>
        </w:rPr>
        <w:t>выбору,</w:t>
      </w:r>
      <w:r w:rsidRPr="0039339F">
        <w:rPr>
          <w:spacing w:val="16"/>
          <w:sz w:val="24"/>
          <w:szCs w:val="24"/>
        </w:rPr>
        <w:t xml:space="preserve"> </w:t>
      </w:r>
      <w:r w:rsidRPr="0039339F">
        <w:rPr>
          <w:spacing w:val="-2"/>
          <w:sz w:val="24"/>
          <w:szCs w:val="24"/>
        </w:rPr>
        <w:t>например:</w:t>
      </w:r>
    </w:p>
    <w:p w:rsidR="002F3F6D" w:rsidRPr="0039339F" w:rsidRDefault="00DF499F" w:rsidP="00CA4C9F">
      <w:pPr>
        <w:pStyle w:val="a3"/>
        <w:tabs>
          <w:tab w:val="left" w:pos="993"/>
        </w:tabs>
        <w:ind w:left="0" w:firstLine="709"/>
      </w:pPr>
      <w:r w:rsidRPr="0039339F">
        <w:t>«Морожены</w:t>
      </w:r>
      <w:r w:rsidRPr="0039339F">
        <w:rPr>
          <w:spacing w:val="-5"/>
        </w:rPr>
        <w:t xml:space="preserve"> </w:t>
      </w:r>
      <w:r w:rsidRPr="0039339F">
        <w:rPr>
          <w:spacing w:val="-2"/>
        </w:rPr>
        <w:t>песни»).</w:t>
      </w:r>
    </w:p>
    <w:p w:rsidR="002F3F6D" w:rsidRPr="0039339F" w:rsidRDefault="00DF499F" w:rsidP="00CA4C9F">
      <w:pPr>
        <w:pStyle w:val="a3"/>
        <w:tabs>
          <w:tab w:val="left" w:pos="993"/>
        </w:tabs>
        <w:ind w:left="0" w:firstLine="709"/>
      </w:pPr>
      <w:r w:rsidRPr="0039339F">
        <w:rPr>
          <w:b/>
        </w:rPr>
        <w:t>Б.</w:t>
      </w:r>
      <w:r w:rsidRPr="0039339F">
        <w:rPr>
          <w:b/>
          <w:spacing w:val="40"/>
        </w:rPr>
        <w:t xml:space="preserve"> </w:t>
      </w:r>
      <w:r w:rsidRPr="0039339F">
        <w:rPr>
          <w:b/>
        </w:rPr>
        <w:t>В.</w:t>
      </w:r>
      <w:r w:rsidRPr="0039339F">
        <w:rPr>
          <w:b/>
          <w:spacing w:val="40"/>
        </w:rPr>
        <w:t xml:space="preserve"> </w:t>
      </w:r>
      <w:r w:rsidRPr="0039339F">
        <w:rPr>
          <w:b/>
        </w:rPr>
        <w:t>Шергин.</w:t>
      </w:r>
      <w:r w:rsidRPr="0039339F">
        <w:rPr>
          <w:b/>
          <w:spacing w:val="40"/>
        </w:rPr>
        <w:t xml:space="preserve"> </w:t>
      </w:r>
      <w:r w:rsidRPr="0039339F">
        <w:t>«Поморские</w:t>
      </w:r>
      <w:r w:rsidRPr="0039339F">
        <w:rPr>
          <w:spacing w:val="40"/>
        </w:rPr>
        <w:t xml:space="preserve"> </w:t>
      </w:r>
      <w:r w:rsidRPr="0039339F">
        <w:t>были</w:t>
      </w:r>
      <w:r w:rsidRPr="0039339F">
        <w:rPr>
          <w:spacing w:val="40"/>
        </w:rPr>
        <w:t xml:space="preserve"> </w:t>
      </w:r>
      <w:r w:rsidRPr="0039339F">
        <w:t>и</w:t>
      </w:r>
      <w:r w:rsidRPr="0039339F">
        <w:rPr>
          <w:spacing w:val="40"/>
        </w:rPr>
        <w:t xml:space="preserve"> </w:t>
      </w:r>
      <w:r w:rsidRPr="0039339F">
        <w:t>сказания»</w:t>
      </w:r>
      <w:r w:rsidRPr="0039339F">
        <w:rPr>
          <w:spacing w:val="40"/>
        </w:rPr>
        <w:t xml:space="preserve"> </w:t>
      </w:r>
      <w:r w:rsidRPr="0039339F">
        <w:t>(не</w:t>
      </w:r>
      <w:r w:rsidRPr="0039339F">
        <w:rPr>
          <w:spacing w:val="40"/>
        </w:rPr>
        <w:t xml:space="preserve"> </w:t>
      </w:r>
      <w:r w:rsidRPr="0039339F">
        <w:t>менее</w:t>
      </w:r>
      <w:r w:rsidRPr="0039339F">
        <w:rPr>
          <w:spacing w:val="40"/>
        </w:rPr>
        <w:t xml:space="preserve"> </w:t>
      </w:r>
      <w:r w:rsidRPr="0039339F">
        <w:t>двух</w:t>
      </w:r>
      <w:r w:rsidRPr="0039339F">
        <w:rPr>
          <w:spacing w:val="40"/>
        </w:rPr>
        <w:t xml:space="preserve"> </w:t>
      </w:r>
      <w:r w:rsidRPr="0039339F">
        <w:t>глав</w:t>
      </w:r>
      <w:r w:rsidRPr="0039339F">
        <w:rPr>
          <w:spacing w:val="40"/>
        </w:rPr>
        <w:t xml:space="preserve"> </w:t>
      </w:r>
      <w:r w:rsidRPr="0039339F">
        <w:t>по</w:t>
      </w:r>
      <w:r w:rsidRPr="0039339F">
        <w:rPr>
          <w:spacing w:val="40"/>
        </w:rPr>
        <w:t xml:space="preserve"> </w:t>
      </w:r>
      <w:r w:rsidRPr="0039339F">
        <w:t>выбору, например: «Детство в Архангельске», «Миша Ласкин»).</w:t>
      </w:r>
    </w:p>
    <w:p w:rsidR="002F3F6D" w:rsidRPr="0039339F" w:rsidRDefault="00DF499F" w:rsidP="00CA4C9F">
      <w:pPr>
        <w:pStyle w:val="3"/>
        <w:tabs>
          <w:tab w:val="left" w:pos="993"/>
        </w:tabs>
        <w:spacing w:before="0" w:line="240" w:lineRule="auto"/>
        <w:ind w:left="0" w:firstLine="709"/>
      </w:pPr>
      <w:r w:rsidRPr="0039339F">
        <w:t>Родные</w:t>
      </w:r>
      <w:r w:rsidRPr="0039339F">
        <w:rPr>
          <w:spacing w:val="-1"/>
        </w:rPr>
        <w:t xml:space="preserve"> </w:t>
      </w:r>
      <w:r w:rsidRPr="0039339F">
        <w:rPr>
          <w:spacing w:val="-2"/>
        </w:rPr>
        <w:t>просторы</w:t>
      </w:r>
    </w:p>
    <w:p w:rsidR="002F3F6D" w:rsidRPr="0039339F" w:rsidRDefault="00DF499F" w:rsidP="00CA4C9F">
      <w:pPr>
        <w:tabs>
          <w:tab w:val="left" w:pos="993"/>
        </w:tabs>
        <w:ind w:firstLine="709"/>
        <w:jc w:val="both"/>
        <w:rPr>
          <w:i/>
          <w:sz w:val="24"/>
          <w:szCs w:val="24"/>
        </w:rPr>
      </w:pPr>
      <w:r w:rsidRPr="0039339F">
        <w:rPr>
          <w:i/>
          <w:sz w:val="24"/>
          <w:szCs w:val="24"/>
        </w:rPr>
        <w:t>Зима</w:t>
      </w:r>
      <w:r w:rsidRPr="0039339F">
        <w:rPr>
          <w:i/>
          <w:spacing w:val="-2"/>
          <w:sz w:val="24"/>
          <w:szCs w:val="24"/>
        </w:rPr>
        <w:t xml:space="preserve"> </w:t>
      </w:r>
      <w:r w:rsidRPr="0039339F">
        <w:rPr>
          <w:i/>
          <w:sz w:val="24"/>
          <w:szCs w:val="24"/>
        </w:rPr>
        <w:t>в</w:t>
      </w:r>
      <w:r w:rsidRPr="0039339F">
        <w:rPr>
          <w:i/>
          <w:spacing w:val="-2"/>
          <w:sz w:val="24"/>
          <w:szCs w:val="24"/>
        </w:rPr>
        <w:t xml:space="preserve"> </w:t>
      </w:r>
      <w:r w:rsidRPr="0039339F">
        <w:rPr>
          <w:i/>
          <w:sz w:val="24"/>
          <w:szCs w:val="24"/>
        </w:rPr>
        <w:t>русской</w:t>
      </w:r>
      <w:r w:rsidRPr="0039339F">
        <w:rPr>
          <w:i/>
          <w:spacing w:val="-1"/>
          <w:sz w:val="24"/>
          <w:szCs w:val="24"/>
        </w:rPr>
        <w:t xml:space="preserve"> </w:t>
      </w:r>
      <w:r w:rsidRPr="0039339F">
        <w:rPr>
          <w:i/>
          <w:spacing w:val="-2"/>
          <w:sz w:val="24"/>
          <w:szCs w:val="24"/>
        </w:rPr>
        <w:t>поэзии</w:t>
      </w:r>
    </w:p>
    <w:p w:rsidR="002F3F6D" w:rsidRPr="0039339F" w:rsidRDefault="00DF499F" w:rsidP="00CA4C9F">
      <w:pPr>
        <w:pStyle w:val="a3"/>
        <w:tabs>
          <w:tab w:val="left" w:pos="993"/>
        </w:tabs>
        <w:ind w:left="0" w:firstLine="709"/>
      </w:pPr>
      <w:r w:rsidRPr="0039339F">
        <w:rPr>
          <w:b/>
        </w:rPr>
        <w:t xml:space="preserve">Стихотворения </w:t>
      </w:r>
      <w:r w:rsidRPr="0039339F">
        <w:t>(не менее двух). Например: И. С. Никитин «Встреча Зимы», А. А. Блок «Снег да снег. Всю избу занесло...», Н. М. Рубцов «Первый снег» и др.</w:t>
      </w:r>
    </w:p>
    <w:p w:rsidR="002F3F6D" w:rsidRPr="0039339F" w:rsidRDefault="00DF499F" w:rsidP="00CA4C9F">
      <w:pPr>
        <w:tabs>
          <w:tab w:val="left" w:pos="993"/>
        </w:tabs>
        <w:ind w:firstLine="709"/>
        <w:jc w:val="both"/>
        <w:rPr>
          <w:i/>
          <w:sz w:val="24"/>
          <w:szCs w:val="24"/>
        </w:rPr>
      </w:pPr>
      <w:r w:rsidRPr="0039339F">
        <w:rPr>
          <w:i/>
          <w:sz w:val="24"/>
          <w:szCs w:val="24"/>
        </w:rPr>
        <w:t>По</w:t>
      </w:r>
      <w:r w:rsidRPr="0039339F">
        <w:rPr>
          <w:i/>
          <w:spacing w:val="-3"/>
          <w:sz w:val="24"/>
          <w:szCs w:val="24"/>
        </w:rPr>
        <w:t xml:space="preserve"> </w:t>
      </w:r>
      <w:r w:rsidRPr="0039339F">
        <w:rPr>
          <w:i/>
          <w:sz w:val="24"/>
          <w:szCs w:val="24"/>
        </w:rPr>
        <w:t>мотивам</w:t>
      </w:r>
      <w:r w:rsidRPr="0039339F">
        <w:rPr>
          <w:i/>
          <w:spacing w:val="-2"/>
          <w:sz w:val="24"/>
          <w:szCs w:val="24"/>
        </w:rPr>
        <w:t xml:space="preserve"> </w:t>
      </w:r>
      <w:r w:rsidRPr="0039339F">
        <w:rPr>
          <w:i/>
          <w:sz w:val="24"/>
          <w:szCs w:val="24"/>
        </w:rPr>
        <w:t>русских</w:t>
      </w:r>
      <w:r w:rsidRPr="0039339F">
        <w:rPr>
          <w:i/>
          <w:spacing w:val="-1"/>
          <w:sz w:val="24"/>
          <w:szCs w:val="24"/>
        </w:rPr>
        <w:t xml:space="preserve"> </w:t>
      </w:r>
      <w:r w:rsidRPr="0039339F">
        <w:rPr>
          <w:i/>
          <w:sz w:val="24"/>
          <w:szCs w:val="24"/>
        </w:rPr>
        <w:t>сказок</w:t>
      </w:r>
      <w:r w:rsidRPr="0039339F">
        <w:rPr>
          <w:i/>
          <w:spacing w:val="-2"/>
          <w:sz w:val="24"/>
          <w:szCs w:val="24"/>
        </w:rPr>
        <w:t xml:space="preserve"> </w:t>
      </w:r>
      <w:r w:rsidRPr="0039339F">
        <w:rPr>
          <w:i/>
          <w:sz w:val="24"/>
          <w:szCs w:val="24"/>
        </w:rPr>
        <w:t>о</w:t>
      </w:r>
      <w:r w:rsidRPr="0039339F">
        <w:rPr>
          <w:i/>
          <w:spacing w:val="-1"/>
          <w:sz w:val="24"/>
          <w:szCs w:val="24"/>
        </w:rPr>
        <w:t xml:space="preserve"> </w:t>
      </w:r>
      <w:r w:rsidRPr="0039339F">
        <w:rPr>
          <w:i/>
          <w:spacing w:val="-4"/>
          <w:sz w:val="24"/>
          <w:szCs w:val="24"/>
        </w:rPr>
        <w:t>зиме</w:t>
      </w:r>
    </w:p>
    <w:p w:rsidR="002F3F6D" w:rsidRPr="0039339F" w:rsidRDefault="00DF499F" w:rsidP="00CA4C9F">
      <w:pPr>
        <w:tabs>
          <w:tab w:val="left" w:pos="993"/>
        </w:tabs>
        <w:ind w:firstLine="709"/>
        <w:jc w:val="both"/>
        <w:rPr>
          <w:sz w:val="24"/>
          <w:szCs w:val="24"/>
        </w:rPr>
      </w:pPr>
      <w:r w:rsidRPr="0039339F">
        <w:rPr>
          <w:b/>
          <w:sz w:val="24"/>
          <w:szCs w:val="24"/>
        </w:rPr>
        <w:t>Е.</w:t>
      </w:r>
      <w:r w:rsidRPr="0039339F">
        <w:rPr>
          <w:b/>
          <w:spacing w:val="-3"/>
          <w:sz w:val="24"/>
          <w:szCs w:val="24"/>
        </w:rPr>
        <w:t xml:space="preserve"> </w:t>
      </w:r>
      <w:r w:rsidRPr="0039339F">
        <w:rPr>
          <w:b/>
          <w:sz w:val="24"/>
          <w:szCs w:val="24"/>
        </w:rPr>
        <w:t>Л.</w:t>
      </w:r>
      <w:r w:rsidRPr="0039339F">
        <w:rPr>
          <w:b/>
          <w:spacing w:val="-3"/>
          <w:sz w:val="24"/>
          <w:szCs w:val="24"/>
        </w:rPr>
        <w:t xml:space="preserve"> </w:t>
      </w:r>
      <w:r w:rsidRPr="0039339F">
        <w:rPr>
          <w:b/>
          <w:sz w:val="24"/>
          <w:szCs w:val="24"/>
        </w:rPr>
        <w:t>Шварц.</w:t>
      </w:r>
      <w:r w:rsidRPr="0039339F">
        <w:rPr>
          <w:b/>
          <w:spacing w:val="-1"/>
          <w:sz w:val="24"/>
          <w:szCs w:val="24"/>
        </w:rPr>
        <w:t xml:space="preserve"> </w:t>
      </w:r>
      <w:r w:rsidRPr="0039339F">
        <w:rPr>
          <w:sz w:val="24"/>
          <w:szCs w:val="24"/>
        </w:rPr>
        <w:t>«Два</w:t>
      </w:r>
      <w:r w:rsidRPr="0039339F">
        <w:rPr>
          <w:spacing w:val="-4"/>
          <w:sz w:val="24"/>
          <w:szCs w:val="24"/>
        </w:rPr>
        <w:t xml:space="preserve"> </w:t>
      </w:r>
      <w:r w:rsidRPr="0039339F">
        <w:rPr>
          <w:spacing w:val="-2"/>
          <w:sz w:val="24"/>
          <w:szCs w:val="24"/>
        </w:rPr>
        <w:t>брата».</w:t>
      </w:r>
    </w:p>
    <w:p w:rsidR="002F3F6D" w:rsidRPr="0039339F" w:rsidRDefault="002F3F6D" w:rsidP="00CA4C9F">
      <w:pPr>
        <w:pStyle w:val="a3"/>
        <w:tabs>
          <w:tab w:val="left" w:pos="993"/>
        </w:tabs>
        <w:ind w:left="0" w:firstLine="709"/>
      </w:pPr>
    </w:p>
    <w:p w:rsidR="002F3F6D" w:rsidRPr="0039339F" w:rsidRDefault="00DF499F" w:rsidP="00DA1080">
      <w:pPr>
        <w:tabs>
          <w:tab w:val="left" w:pos="993"/>
        </w:tabs>
        <w:ind w:firstLine="709"/>
        <w:jc w:val="center"/>
        <w:rPr>
          <w:i/>
          <w:sz w:val="24"/>
          <w:szCs w:val="24"/>
        </w:rPr>
      </w:pPr>
      <w:r w:rsidRPr="0039339F">
        <w:rPr>
          <w:b/>
          <w:sz w:val="24"/>
          <w:szCs w:val="24"/>
        </w:rPr>
        <w:t>Раздел</w:t>
      </w:r>
      <w:r w:rsidRPr="0039339F">
        <w:rPr>
          <w:b/>
          <w:spacing w:val="-13"/>
          <w:sz w:val="24"/>
          <w:szCs w:val="24"/>
        </w:rPr>
        <w:t xml:space="preserve"> </w:t>
      </w:r>
      <w:r w:rsidRPr="0039339F">
        <w:rPr>
          <w:b/>
          <w:sz w:val="24"/>
          <w:szCs w:val="24"/>
        </w:rPr>
        <w:t>2.</w:t>
      </w:r>
      <w:r w:rsidRPr="0039339F">
        <w:rPr>
          <w:b/>
          <w:spacing w:val="-11"/>
          <w:sz w:val="24"/>
          <w:szCs w:val="24"/>
        </w:rPr>
        <w:t xml:space="preserve"> </w:t>
      </w:r>
      <w:r w:rsidRPr="0039339F">
        <w:rPr>
          <w:b/>
          <w:sz w:val="24"/>
          <w:szCs w:val="24"/>
        </w:rPr>
        <w:t>Русские</w:t>
      </w:r>
      <w:r w:rsidRPr="0039339F">
        <w:rPr>
          <w:b/>
          <w:spacing w:val="-13"/>
          <w:sz w:val="24"/>
          <w:szCs w:val="24"/>
        </w:rPr>
        <w:t xml:space="preserve"> </w:t>
      </w:r>
      <w:r w:rsidRPr="0039339F">
        <w:rPr>
          <w:b/>
          <w:sz w:val="24"/>
          <w:szCs w:val="24"/>
        </w:rPr>
        <w:t xml:space="preserve">традиции </w:t>
      </w:r>
      <w:r w:rsidRPr="0039339F">
        <w:rPr>
          <w:b/>
          <w:i/>
          <w:sz w:val="24"/>
          <w:szCs w:val="24"/>
        </w:rPr>
        <w:t xml:space="preserve">Праздники русского мира </w:t>
      </w:r>
      <w:r w:rsidRPr="0039339F">
        <w:rPr>
          <w:i/>
          <w:spacing w:val="-2"/>
          <w:sz w:val="24"/>
          <w:szCs w:val="24"/>
        </w:rPr>
        <w:t>Масленица</w:t>
      </w:r>
    </w:p>
    <w:p w:rsidR="002F3F6D" w:rsidRPr="0039339F" w:rsidRDefault="00DF499F" w:rsidP="00CA4C9F">
      <w:pPr>
        <w:pStyle w:val="a3"/>
        <w:tabs>
          <w:tab w:val="left" w:pos="993"/>
        </w:tabs>
        <w:ind w:left="0" w:firstLine="709"/>
      </w:pPr>
      <w:r w:rsidRPr="0039339F">
        <w:rPr>
          <w:b/>
        </w:rPr>
        <w:t xml:space="preserve">Стихотворения </w:t>
      </w:r>
      <w:r w:rsidRPr="0039339F">
        <w:t>(не менее двух). Например: М. Ю. Лермонтов «Посреди небесных тел...», А. Д. Дементьев «Прощёное воскресенье» и др.</w:t>
      </w:r>
    </w:p>
    <w:p w:rsidR="002F3F6D" w:rsidRPr="0039339F" w:rsidRDefault="00DF499F" w:rsidP="00CB1A6D">
      <w:pPr>
        <w:pStyle w:val="a7"/>
        <w:numPr>
          <w:ilvl w:val="0"/>
          <w:numId w:val="198"/>
        </w:numPr>
        <w:tabs>
          <w:tab w:val="left" w:pos="993"/>
          <w:tab w:val="left" w:pos="1396"/>
        </w:tabs>
        <w:ind w:left="0" w:firstLine="709"/>
        <w:rPr>
          <w:sz w:val="24"/>
          <w:szCs w:val="24"/>
        </w:rPr>
      </w:pPr>
      <w:r w:rsidRPr="0039339F">
        <w:rPr>
          <w:b/>
          <w:sz w:val="24"/>
          <w:szCs w:val="24"/>
        </w:rPr>
        <w:t>П.</w:t>
      </w:r>
      <w:r w:rsidRPr="0039339F">
        <w:rPr>
          <w:b/>
          <w:spacing w:val="-1"/>
          <w:sz w:val="24"/>
          <w:szCs w:val="24"/>
        </w:rPr>
        <w:t xml:space="preserve"> </w:t>
      </w:r>
      <w:r w:rsidRPr="0039339F">
        <w:rPr>
          <w:b/>
          <w:sz w:val="24"/>
          <w:szCs w:val="24"/>
        </w:rPr>
        <w:t>Чехов.</w:t>
      </w:r>
      <w:r w:rsidRPr="0039339F">
        <w:rPr>
          <w:b/>
          <w:spacing w:val="4"/>
          <w:sz w:val="24"/>
          <w:szCs w:val="24"/>
        </w:rPr>
        <w:t xml:space="preserve"> </w:t>
      </w:r>
      <w:r w:rsidRPr="0039339F">
        <w:rPr>
          <w:spacing w:val="-2"/>
          <w:sz w:val="24"/>
          <w:szCs w:val="24"/>
        </w:rPr>
        <w:t>«Блины».</w:t>
      </w:r>
    </w:p>
    <w:p w:rsidR="002F3F6D" w:rsidRPr="0039339F" w:rsidRDefault="00DF499F" w:rsidP="00CA4C9F">
      <w:pPr>
        <w:tabs>
          <w:tab w:val="left" w:pos="993"/>
        </w:tabs>
        <w:ind w:firstLine="709"/>
        <w:jc w:val="both"/>
        <w:rPr>
          <w:sz w:val="24"/>
          <w:szCs w:val="24"/>
        </w:rPr>
      </w:pPr>
      <w:r w:rsidRPr="0039339F">
        <w:rPr>
          <w:b/>
          <w:sz w:val="24"/>
          <w:szCs w:val="24"/>
        </w:rPr>
        <w:t xml:space="preserve">Тэффи. </w:t>
      </w:r>
      <w:r w:rsidRPr="0039339F">
        <w:rPr>
          <w:spacing w:val="-2"/>
          <w:sz w:val="24"/>
          <w:szCs w:val="24"/>
        </w:rPr>
        <w:t>«Блины».</w:t>
      </w:r>
    </w:p>
    <w:p w:rsidR="002F3F6D" w:rsidRPr="0039339F" w:rsidRDefault="00DF499F" w:rsidP="00CA4C9F">
      <w:pPr>
        <w:pStyle w:val="3"/>
        <w:tabs>
          <w:tab w:val="left" w:pos="993"/>
        </w:tabs>
        <w:spacing w:before="0" w:line="240" w:lineRule="auto"/>
        <w:ind w:left="0" w:firstLine="709"/>
      </w:pPr>
      <w:r w:rsidRPr="0039339F">
        <w:t>Тепло</w:t>
      </w:r>
      <w:r w:rsidRPr="0039339F">
        <w:rPr>
          <w:spacing w:val="-4"/>
        </w:rPr>
        <w:t xml:space="preserve"> </w:t>
      </w:r>
      <w:r w:rsidRPr="0039339F">
        <w:t>родного</w:t>
      </w:r>
      <w:r w:rsidRPr="0039339F">
        <w:rPr>
          <w:spacing w:val="-1"/>
        </w:rPr>
        <w:t xml:space="preserve"> </w:t>
      </w:r>
      <w:r w:rsidRPr="0039339F">
        <w:rPr>
          <w:spacing w:val="-4"/>
        </w:rPr>
        <w:t>дома</w:t>
      </w:r>
    </w:p>
    <w:p w:rsidR="002F3F6D" w:rsidRPr="0039339F" w:rsidRDefault="00DF499F" w:rsidP="00CA4C9F">
      <w:pPr>
        <w:tabs>
          <w:tab w:val="left" w:pos="993"/>
        </w:tabs>
        <w:ind w:firstLine="709"/>
        <w:jc w:val="both"/>
        <w:rPr>
          <w:i/>
          <w:sz w:val="24"/>
          <w:szCs w:val="24"/>
        </w:rPr>
      </w:pPr>
      <w:r w:rsidRPr="0039339F">
        <w:rPr>
          <w:i/>
          <w:sz w:val="24"/>
          <w:szCs w:val="24"/>
        </w:rPr>
        <w:t>Всюду</w:t>
      </w:r>
      <w:r w:rsidRPr="0039339F">
        <w:rPr>
          <w:i/>
          <w:spacing w:val="-5"/>
          <w:sz w:val="24"/>
          <w:szCs w:val="24"/>
        </w:rPr>
        <w:t xml:space="preserve"> </w:t>
      </w:r>
      <w:r w:rsidRPr="0039339F">
        <w:rPr>
          <w:i/>
          <w:sz w:val="24"/>
          <w:szCs w:val="24"/>
        </w:rPr>
        <w:t>родимую</w:t>
      </w:r>
      <w:r w:rsidRPr="0039339F">
        <w:rPr>
          <w:i/>
          <w:spacing w:val="-2"/>
          <w:sz w:val="24"/>
          <w:szCs w:val="24"/>
        </w:rPr>
        <w:t xml:space="preserve"> </w:t>
      </w:r>
      <w:r w:rsidRPr="0039339F">
        <w:rPr>
          <w:i/>
          <w:sz w:val="24"/>
          <w:szCs w:val="24"/>
        </w:rPr>
        <w:t>Русь</w:t>
      </w:r>
      <w:r w:rsidRPr="0039339F">
        <w:rPr>
          <w:i/>
          <w:spacing w:val="-1"/>
          <w:sz w:val="24"/>
          <w:szCs w:val="24"/>
        </w:rPr>
        <w:t xml:space="preserve"> </w:t>
      </w:r>
      <w:r w:rsidRPr="0039339F">
        <w:rPr>
          <w:i/>
          <w:spacing w:val="-2"/>
          <w:sz w:val="24"/>
          <w:szCs w:val="24"/>
        </w:rPr>
        <w:t>узнаю</w:t>
      </w:r>
    </w:p>
    <w:p w:rsidR="002F3F6D" w:rsidRPr="0039339F" w:rsidRDefault="00DF499F" w:rsidP="00CA4C9F">
      <w:pPr>
        <w:pStyle w:val="a3"/>
        <w:tabs>
          <w:tab w:val="left" w:pos="993"/>
        </w:tabs>
        <w:ind w:left="0" w:firstLine="709"/>
      </w:pPr>
      <w:r w:rsidRPr="0039339F">
        <w:rPr>
          <w:b/>
        </w:rPr>
        <w:t>Стихотворения</w:t>
      </w:r>
      <w:r w:rsidRPr="0039339F">
        <w:rPr>
          <w:b/>
          <w:spacing w:val="40"/>
        </w:rPr>
        <w:t xml:space="preserve"> </w:t>
      </w:r>
      <w:r w:rsidRPr="0039339F">
        <w:t>(не</w:t>
      </w:r>
      <w:r w:rsidRPr="0039339F">
        <w:rPr>
          <w:spacing w:val="40"/>
        </w:rPr>
        <w:t xml:space="preserve"> </w:t>
      </w:r>
      <w:r w:rsidRPr="0039339F">
        <w:t>менее</w:t>
      </w:r>
      <w:r w:rsidRPr="0039339F">
        <w:rPr>
          <w:spacing w:val="40"/>
        </w:rPr>
        <w:t xml:space="preserve"> </w:t>
      </w:r>
      <w:r w:rsidRPr="0039339F">
        <w:t>одного).</w:t>
      </w:r>
      <w:r w:rsidRPr="0039339F">
        <w:rPr>
          <w:spacing w:val="40"/>
        </w:rPr>
        <w:t xml:space="preserve"> </w:t>
      </w:r>
      <w:r w:rsidRPr="0039339F">
        <w:t>Например:</w:t>
      </w:r>
      <w:r w:rsidRPr="0039339F">
        <w:rPr>
          <w:spacing w:val="40"/>
        </w:rPr>
        <w:t xml:space="preserve"> </w:t>
      </w:r>
      <w:r w:rsidRPr="0039339F">
        <w:t>В.</w:t>
      </w:r>
      <w:r w:rsidRPr="0039339F">
        <w:rPr>
          <w:spacing w:val="40"/>
        </w:rPr>
        <w:t xml:space="preserve"> </w:t>
      </w:r>
      <w:r w:rsidRPr="0039339F">
        <w:t>А.</w:t>
      </w:r>
      <w:r w:rsidRPr="0039339F">
        <w:rPr>
          <w:spacing w:val="40"/>
        </w:rPr>
        <w:t xml:space="preserve"> </w:t>
      </w:r>
      <w:r w:rsidRPr="0039339F">
        <w:t>Рождественский</w:t>
      </w:r>
      <w:r w:rsidRPr="0039339F">
        <w:rPr>
          <w:spacing w:val="40"/>
        </w:rPr>
        <w:t xml:space="preserve"> </w:t>
      </w:r>
      <w:r w:rsidRPr="0039339F">
        <w:t>«Русская природа» и др.</w:t>
      </w:r>
    </w:p>
    <w:p w:rsidR="002F3F6D" w:rsidRPr="0039339F" w:rsidRDefault="00DF499F" w:rsidP="00CA4C9F">
      <w:pPr>
        <w:tabs>
          <w:tab w:val="left" w:pos="993"/>
        </w:tabs>
        <w:ind w:firstLine="709"/>
        <w:jc w:val="both"/>
        <w:rPr>
          <w:sz w:val="24"/>
          <w:szCs w:val="24"/>
        </w:rPr>
      </w:pPr>
      <w:r w:rsidRPr="0039339F">
        <w:rPr>
          <w:b/>
          <w:sz w:val="24"/>
          <w:szCs w:val="24"/>
        </w:rPr>
        <w:t>К.</w:t>
      </w:r>
      <w:r w:rsidRPr="0039339F">
        <w:rPr>
          <w:b/>
          <w:spacing w:val="-3"/>
          <w:sz w:val="24"/>
          <w:szCs w:val="24"/>
        </w:rPr>
        <w:t xml:space="preserve"> </w:t>
      </w:r>
      <w:r w:rsidRPr="0039339F">
        <w:rPr>
          <w:b/>
          <w:sz w:val="24"/>
          <w:szCs w:val="24"/>
        </w:rPr>
        <w:t>Г.</w:t>
      </w:r>
      <w:r w:rsidRPr="0039339F">
        <w:rPr>
          <w:b/>
          <w:spacing w:val="-3"/>
          <w:sz w:val="24"/>
          <w:szCs w:val="24"/>
        </w:rPr>
        <w:t xml:space="preserve"> </w:t>
      </w:r>
      <w:r w:rsidRPr="0039339F">
        <w:rPr>
          <w:b/>
          <w:sz w:val="24"/>
          <w:szCs w:val="24"/>
        </w:rPr>
        <w:t xml:space="preserve">Паустовский. </w:t>
      </w:r>
      <w:r w:rsidRPr="0039339F">
        <w:rPr>
          <w:sz w:val="24"/>
          <w:szCs w:val="24"/>
        </w:rPr>
        <w:t>«Заботливый</w:t>
      </w:r>
      <w:r w:rsidRPr="0039339F">
        <w:rPr>
          <w:spacing w:val="-4"/>
          <w:sz w:val="24"/>
          <w:szCs w:val="24"/>
        </w:rPr>
        <w:t xml:space="preserve"> </w:t>
      </w:r>
      <w:r w:rsidRPr="0039339F">
        <w:rPr>
          <w:spacing w:val="-2"/>
          <w:sz w:val="24"/>
          <w:szCs w:val="24"/>
        </w:rPr>
        <w:t>цветок».</w:t>
      </w:r>
    </w:p>
    <w:p w:rsidR="002F3F6D" w:rsidRPr="0039339F" w:rsidRDefault="00DF499F" w:rsidP="00CA4C9F">
      <w:pPr>
        <w:tabs>
          <w:tab w:val="left" w:pos="993"/>
        </w:tabs>
        <w:ind w:firstLine="709"/>
        <w:jc w:val="both"/>
        <w:rPr>
          <w:sz w:val="24"/>
          <w:szCs w:val="24"/>
        </w:rPr>
      </w:pPr>
      <w:r w:rsidRPr="0039339F">
        <w:rPr>
          <w:b/>
          <w:sz w:val="24"/>
          <w:szCs w:val="24"/>
        </w:rPr>
        <w:t>Ю.</w:t>
      </w:r>
      <w:r w:rsidRPr="0039339F">
        <w:rPr>
          <w:b/>
          <w:spacing w:val="-4"/>
          <w:sz w:val="24"/>
          <w:szCs w:val="24"/>
        </w:rPr>
        <w:t xml:space="preserve"> </w:t>
      </w:r>
      <w:r w:rsidRPr="0039339F">
        <w:rPr>
          <w:b/>
          <w:sz w:val="24"/>
          <w:szCs w:val="24"/>
        </w:rPr>
        <w:t>В.</w:t>
      </w:r>
      <w:r w:rsidRPr="0039339F">
        <w:rPr>
          <w:b/>
          <w:spacing w:val="-6"/>
          <w:sz w:val="24"/>
          <w:szCs w:val="24"/>
        </w:rPr>
        <w:t xml:space="preserve"> </w:t>
      </w:r>
      <w:r w:rsidRPr="0039339F">
        <w:rPr>
          <w:b/>
          <w:sz w:val="24"/>
          <w:szCs w:val="24"/>
        </w:rPr>
        <w:t>Бондарев.</w:t>
      </w:r>
      <w:r w:rsidRPr="0039339F">
        <w:rPr>
          <w:b/>
          <w:spacing w:val="3"/>
          <w:sz w:val="24"/>
          <w:szCs w:val="24"/>
        </w:rPr>
        <w:t xml:space="preserve"> </w:t>
      </w:r>
      <w:r w:rsidRPr="0039339F">
        <w:rPr>
          <w:sz w:val="24"/>
          <w:szCs w:val="24"/>
        </w:rPr>
        <w:t>«Поздним</w:t>
      </w:r>
      <w:r w:rsidRPr="0039339F">
        <w:rPr>
          <w:spacing w:val="-4"/>
          <w:sz w:val="24"/>
          <w:szCs w:val="24"/>
        </w:rPr>
        <w:t xml:space="preserve"> </w:t>
      </w:r>
      <w:r w:rsidRPr="0039339F">
        <w:rPr>
          <w:spacing w:val="-2"/>
          <w:sz w:val="24"/>
          <w:szCs w:val="24"/>
        </w:rPr>
        <w:t>вечером».</w:t>
      </w:r>
    </w:p>
    <w:p w:rsidR="002F3F6D" w:rsidRPr="0039339F" w:rsidRDefault="002F3F6D" w:rsidP="00CA4C9F">
      <w:pPr>
        <w:pStyle w:val="a3"/>
        <w:tabs>
          <w:tab w:val="left" w:pos="993"/>
        </w:tabs>
        <w:ind w:left="0" w:firstLine="709"/>
      </w:pPr>
    </w:p>
    <w:p w:rsidR="002F3F6D" w:rsidRPr="0039339F" w:rsidRDefault="00DF499F" w:rsidP="00DA1080">
      <w:pPr>
        <w:pStyle w:val="2"/>
        <w:tabs>
          <w:tab w:val="left" w:pos="993"/>
        </w:tabs>
        <w:spacing w:line="240" w:lineRule="auto"/>
        <w:ind w:left="0" w:firstLine="709"/>
        <w:jc w:val="center"/>
      </w:pPr>
      <w:r w:rsidRPr="0039339F">
        <w:t>Раздел</w:t>
      </w:r>
      <w:r w:rsidRPr="0039339F">
        <w:rPr>
          <w:spacing w:val="-3"/>
        </w:rPr>
        <w:t xml:space="preserve"> </w:t>
      </w:r>
      <w:r w:rsidRPr="0039339F">
        <w:t>3.</w:t>
      </w:r>
      <w:r w:rsidRPr="0039339F">
        <w:rPr>
          <w:spacing w:val="1"/>
        </w:rPr>
        <w:t xml:space="preserve"> </w:t>
      </w:r>
      <w:r w:rsidRPr="0039339F">
        <w:t>Русский</w:t>
      </w:r>
      <w:r w:rsidRPr="0039339F">
        <w:rPr>
          <w:spacing w:val="-2"/>
        </w:rPr>
        <w:t xml:space="preserve"> </w:t>
      </w:r>
      <w:r w:rsidRPr="0039339F">
        <w:t>характер</w:t>
      </w:r>
      <w:r w:rsidRPr="0039339F">
        <w:rPr>
          <w:spacing w:val="2"/>
        </w:rPr>
        <w:t xml:space="preserve"> </w:t>
      </w:r>
      <w:r w:rsidRPr="0039339F">
        <w:t>—</w:t>
      </w:r>
      <w:r w:rsidRPr="0039339F">
        <w:rPr>
          <w:spacing w:val="-4"/>
        </w:rPr>
        <w:t xml:space="preserve"> </w:t>
      </w:r>
      <w:r w:rsidRPr="0039339F">
        <w:t>русская</w:t>
      </w:r>
      <w:r w:rsidRPr="0039339F">
        <w:rPr>
          <w:spacing w:val="-1"/>
        </w:rPr>
        <w:t xml:space="preserve"> </w:t>
      </w:r>
      <w:r w:rsidRPr="0039339F">
        <w:rPr>
          <w:spacing w:val="-4"/>
        </w:rPr>
        <w:t>душа</w:t>
      </w:r>
    </w:p>
    <w:p w:rsidR="002F3F6D" w:rsidRPr="0039339F" w:rsidRDefault="00DF499F" w:rsidP="00CA4C9F">
      <w:pPr>
        <w:pStyle w:val="3"/>
        <w:tabs>
          <w:tab w:val="left" w:pos="993"/>
        </w:tabs>
        <w:spacing w:before="0" w:line="240" w:lineRule="auto"/>
        <w:ind w:left="0" w:firstLine="709"/>
      </w:pPr>
      <w:r w:rsidRPr="0039339F">
        <w:t>Не</w:t>
      </w:r>
      <w:r w:rsidRPr="0039339F">
        <w:rPr>
          <w:spacing w:val="-3"/>
        </w:rPr>
        <w:t xml:space="preserve"> </w:t>
      </w:r>
      <w:r w:rsidRPr="0039339F">
        <w:t>до</w:t>
      </w:r>
      <w:r w:rsidRPr="0039339F">
        <w:rPr>
          <w:spacing w:val="-1"/>
        </w:rPr>
        <w:t xml:space="preserve"> </w:t>
      </w:r>
      <w:r w:rsidRPr="0039339F">
        <w:t>ордена — была</w:t>
      </w:r>
      <w:r w:rsidRPr="0039339F">
        <w:rPr>
          <w:spacing w:val="-1"/>
        </w:rPr>
        <w:t xml:space="preserve"> </w:t>
      </w:r>
      <w:r w:rsidRPr="0039339F">
        <w:t>бы</w:t>
      </w:r>
      <w:r w:rsidRPr="0039339F">
        <w:rPr>
          <w:spacing w:val="-1"/>
        </w:rPr>
        <w:t xml:space="preserve"> </w:t>
      </w:r>
      <w:r w:rsidRPr="0039339F">
        <w:rPr>
          <w:spacing w:val="-2"/>
        </w:rPr>
        <w:t>Родина</w:t>
      </w:r>
    </w:p>
    <w:p w:rsidR="002F3F6D" w:rsidRPr="0039339F" w:rsidRDefault="00DF499F" w:rsidP="00CA4C9F">
      <w:pPr>
        <w:tabs>
          <w:tab w:val="left" w:pos="993"/>
        </w:tabs>
        <w:ind w:firstLine="709"/>
        <w:jc w:val="both"/>
        <w:rPr>
          <w:i/>
          <w:sz w:val="24"/>
          <w:szCs w:val="24"/>
        </w:rPr>
      </w:pPr>
      <w:r w:rsidRPr="0039339F">
        <w:rPr>
          <w:i/>
          <w:sz w:val="24"/>
          <w:szCs w:val="24"/>
        </w:rPr>
        <w:t>Оборона</w:t>
      </w:r>
      <w:r w:rsidRPr="0039339F">
        <w:rPr>
          <w:i/>
          <w:spacing w:val="-3"/>
          <w:sz w:val="24"/>
          <w:szCs w:val="24"/>
        </w:rPr>
        <w:t xml:space="preserve"> </w:t>
      </w:r>
      <w:r w:rsidRPr="0039339F">
        <w:rPr>
          <w:i/>
          <w:spacing w:val="-2"/>
          <w:sz w:val="24"/>
          <w:szCs w:val="24"/>
        </w:rPr>
        <w:t>Севастополя</w:t>
      </w:r>
    </w:p>
    <w:p w:rsidR="002F3F6D" w:rsidRPr="0039339F" w:rsidRDefault="00DF499F" w:rsidP="00CA4C9F">
      <w:pPr>
        <w:pStyle w:val="a3"/>
        <w:tabs>
          <w:tab w:val="left" w:pos="993"/>
          <w:tab w:val="left" w:pos="2090"/>
          <w:tab w:val="left" w:pos="2541"/>
          <w:tab w:val="left" w:pos="2994"/>
          <w:tab w:val="left" w:pos="3617"/>
          <w:tab w:val="left" w:pos="5694"/>
          <w:tab w:val="left" w:pos="6815"/>
          <w:tab w:val="left" w:pos="8216"/>
          <w:tab w:val="left" w:pos="9115"/>
        </w:tabs>
        <w:ind w:left="0" w:firstLine="709"/>
      </w:pPr>
      <w:r w:rsidRPr="0039339F">
        <w:rPr>
          <w:b/>
        </w:rPr>
        <w:t>Стихотворения</w:t>
      </w:r>
      <w:r w:rsidRPr="0039339F">
        <w:rPr>
          <w:b/>
          <w:spacing w:val="35"/>
        </w:rPr>
        <w:t xml:space="preserve"> </w:t>
      </w:r>
      <w:r w:rsidRPr="0039339F">
        <w:t>(не</w:t>
      </w:r>
      <w:r w:rsidRPr="0039339F">
        <w:rPr>
          <w:spacing w:val="34"/>
        </w:rPr>
        <w:t xml:space="preserve"> </w:t>
      </w:r>
      <w:r w:rsidRPr="0039339F">
        <w:t>менее</w:t>
      </w:r>
      <w:r w:rsidRPr="0039339F">
        <w:rPr>
          <w:spacing w:val="34"/>
        </w:rPr>
        <w:t xml:space="preserve"> </w:t>
      </w:r>
      <w:r w:rsidRPr="0039339F">
        <w:t>трех).</w:t>
      </w:r>
      <w:r w:rsidRPr="0039339F">
        <w:rPr>
          <w:spacing w:val="34"/>
        </w:rPr>
        <w:t xml:space="preserve"> </w:t>
      </w:r>
      <w:r w:rsidRPr="0039339F">
        <w:t>Например:</w:t>
      </w:r>
      <w:r w:rsidRPr="0039339F">
        <w:rPr>
          <w:spacing w:val="37"/>
        </w:rPr>
        <w:t xml:space="preserve"> </w:t>
      </w:r>
      <w:r w:rsidRPr="0039339F">
        <w:t>А.</w:t>
      </w:r>
      <w:r w:rsidRPr="0039339F">
        <w:rPr>
          <w:spacing w:val="34"/>
        </w:rPr>
        <w:t xml:space="preserve"> </w:t>
      </w:r>
      <w:r w:rsidRPr="0039339F">
        <w:t>Н.</w:t>
      </w:r>
      <w:r w:rsidRPr="0039339F">
        <w:rPr>
          <w:spacing w:val="34"/>
        </w:rPr>
        <w:t xml:space="preserve"> </w:t>
      </w:r>
      <w:r w:rsidRPr="0039339F">
        <w:t>Апухтин</w:t>
      </w:r>
      <w:r w:rsidRPr="0039339F">
        <w:rPr>
          <w:spacing w:val="40"/>
        </w:rPr>
        <w:t xml:space="preserve"> </w:t>
      </w:r>
      <w:r w:rsidRPr="0039339F">
        <w:t>«Солдатская</w:t>
      </w:r>
      <w:r w:rsidRPr="0039339F">
        <w:rPr>
          <w:spacing w:val="34"/>
        </w:rPr>
        <w:t xml:space="preserve"> </w:t>
      </w:r>
      <w:r w:rsidRPr="0039339F">
        <w:t>песня</w:t>
      </w:r>
      <w:r w:rsidRPr="0039339F">
        <w:rPr>
          <w:spacing w:val="35"/>
        </w:rPr>
        <w:t xml:space="preserve"> </w:t>
      </w:r>
      <w:r w:rsidRPr="0039339F">
        <w:t xml:space="preserve">о </w:t>
      </w:r>
      <w:r w:rsidRPr="0039339F">
        <w:rPr>
          <w:spacing w:val="-2"/>
        </w:rPr>
        <w:t>Севастополе»,</w:t>
      </w:r>
      <w:r w:rsidRPr="0039339F">
        <w:tab/>
      </w:r>
      <w:r w:rsidRPr="0039339F">
        <w:rPr>
          <w:spacing w:val="-5"/>
        </w:rPr>
        <w:t>А.</w:t>
      </w:r>
      <w:r w:rsidRPr="0039339F">
        <w:tab/>
      </w:r>
      <w:r w:rsidRPr="0039339F">
        <w:rPr>
          <w:spacing w:val="-5"/>
        </w:rPr>
        <w:t>А.</w:t>
      </w:r>
      <w:r w:rsidRPr="0039339F">
        <w:tab/>
      </w:r>
      <w:r w:rsidRPr="0039339F">
        <w:rPr>
          <w:spacing w:val="-5"/>
        </w:rPr>
        <w:t>Фет</w:t>
      </w:r>
      <w:r w:rsidRPr="0039339F">
        <w:tab/>
      </w:r>
      <w:r w:rsidRPr="0039339F">
        <w:rPr>
          <w:spacing w:val="-2"/>
        </w:rPr>
        <w:t>«Севастопольское</w:t>
      </w:r>
      <w:r w:rsidRPr="0039339F">
        <w:tab/>
      </w:r>
      <w:r w:rsidRPr="0039339F">
        <w:rPr>
          <w:spacing w:val="-2"/>
        </w:rPr>
        <w:t>братское</w:t>
      </w:r>
      <w:r w:rsidRPr="0039339F">
        <w:tab/>
      </w:r>
      <w:r w:rsidRPr="0039339F">
        <w:rPr>
          <w:spacing w:val="-2"/>
        </w:rPr>
        <w:t>кладбище»,</w:t>
      </w:r>
      <w:r w:rsidRPr="0039339F">
        <w:tab/>
      </w:r>
      <w:r w:rsidRPr="0039339F">
        <w:rPr>
          <w:spacing w:val="-2"/>
        </w:rPr>
        <w:t>Рюрик</w:t>
      </w:r>
      <w:r w:rsidRPr="0039339F">
        <w:tab/>
      </w:r>
      <w:r w:rsidRPr="0039339F">
        <w:rPr>
          <w:spacing w:val="-2"/>
        </w:rPr>
        <w:t>Ивнев</w:t>
      </w:r>
    </w:p>
    <w:p w:rsidR="002F3F6D" w:rsidRPr="0039339F" w:rsidRDefault="00DF499F" w:rsidP="00CA4C9F">
      <w:pPr>
        <w:pStyle w:val="a3"/>
        <w:tabs>
          <w:tab w:val="left" w:pos="993"/>
        </w:tabs>
        <w:ind w:left="0" w:firstLine="709"/>
      </w:pPr>
      <w:r w:rsidRPr="0039339F">
        <w:t>«Севастополь»</w:t>
      </w:r>
      <w:r w:rsidRPr="0039339F">
        <w:rPr>
          <w:spacing w:val="-8"/>
        </w:rPr>
        <w:t xml:space="preserve"> </w:t>
      </w:r>
      <w:r w:rsidRPr="0039339F">
        <w:t>и</w:t>
      </w:r>
      <w:r w:rsidRPr="0039339F">
        <w:rPr>
          <w:spacing w:val="1"/>
        </w:rPr>
        <w:t xml:space="preserve"> </w:t>
      </w:r>
      <w:r w:rsidRPr="0039339F">
        <w:rPr>
          <w:spacing w:val="-5"/>
        </w:rPr>
        <w:t>др.</w:t>
      </w:r>
    </w:p>
    <w:p w:rsidR="002F3F6D" w:rsidRPr="0039339F" w:rsidRDefault="00DF499F" w:rsidP="00CA4C9F">
      <w:pPr>
        <w:pStyle w:val="3"/>
        <w:tabs>
          <w:tab w:val="left" w:pos="993"/>
        </w:tabs>
        <w:spacing w:before="0" w:line="240" w:lineRule="auto"/>
        <w:ind w:left="0" w:firstLine="709"/>
      </w:pPr>
      <w:r w:rsidRPr="0039339F">
        <w:t>Загадки</w:t>
      </w:r>
      <w:r w:rsidRPr="0039339F">
        <w:rPr>
          <w:spacing w:val="-2"/>
        </w:rPr>
        <w:t xml:space="preserve"> </w:t>
      </w:r>
      <w:r w:rsidRPr="0039339F">
        <w:t>русской</w:t>
      </w:r>
      <w:r w:rsidRPr="0039339F">
        <w:rPr>
          <w:spacing w:val="-1"/>
        </w:rPr>
        <w:t xml:space="preserve"> </w:t>
      </w:r>
      <w:r w:rsidRPr="0039339F">
        <w:rPr>
          <w:spacing w:val="-4"/>
        </w:rPr>
        <w:t>души</w:t>
      </w:r>
    </w:p>
    <w:p w:rsidR="002F3F6D" w:rsidRPr="0039339F" w:rsidRDefault="00DF499F" w:rsidP="00CA4C9F">
      <w:pPr>
        <w:tabs>
          <w:tab w:val="left" w:pos="993"/>
        </w:tabs>
        <w:ind w:firstLine="709"/>
        <w:jc w:val="both"/>
        <w:rPr>
          <w:i/>
          <w:sz w:val="24"/>
          <w:szCs w:val="24"/>
        </w:rPr>
      </w:pPr>
      <w:r w:rsidRPr="0039339F">
        <w:rPr>
          <w:i/>
          <w:sz w:val="24"/>
          <w:szCs w:val="24"/>
        </w:rPr>
        <w:t>Чудеса</w:t>
      </w:r>
      <w:r w:rsidRPr="0039339F">
        <w:rPr>
          <w:i/>
          <w:spacing w:val="-2"/>
          <w:sz w:val="24"/>
          <w:szCs w:val="24"/>
        </w:rPr>
        <w:t xml:space="preserve"> </w:t>
      </w:r>
      <w:r w:rsidRPr="0039339F">
        <w:rPr>
          <w:i/>
          <w:sz w:val="24"/>
          <w:szCs w:val="24"/>
        </w:rPr>
        <w:t>нужно</w:t>
      </w:r>
      <w:r w:rsidRPr="0039339F">
        <w:rPr>
          <w:i/>
          <w:spacing w:val="-2"/>
          <w:sz w:val="24"/>
          <w:szCs w:val="24"/>
        </w:rPr>
        <w:t xml:space="preserve"> </w:t>
      </w:r>
      <w:r w:rsidRPr="0039339F">
        <w:rPr>
          <w:i/>
          <w:sz w:val="24"/>
          <w:szCs w:val="24"/>
        </w:rPr>
        <w:t>делать</w:t>
      </w:r>
      <w:r w:rsidRPr="0039339F">
        <w:rPr>
          <w:i/>
          <w:spacing w:val="-2"/>
          <w:sz w:val="24"/>
          <w:szCs w:val="24"/>
        </w:rPr>
        <w:t xml:space="preserve"> </w:t>
      </w:r>
      <w:r w:rsidRPr="0039339F">
        <w:rPr>
          <w:i/>
          <w:sz w:val="24"/>
          <w:szCs w:val="24"/>
        </w:rPr>
        <w:t>своими</w:t>
      </w:r>
      <w:r w:rsidRPr="0039339F">
        <w:rPr>
          <w:i/>
          <w:spacing w:val="-2"/>
          <w:sz w:val="24"/>
          <w:szCs w:val="24"/>
        </w:rPr>
        <w:t xml:space="preserve"> руками</w:t>
      </w:r>
    </w:p>
    <w:p w:rsidR="002F3F6D" w:rsidRPr="0039339F" w:rsidRDefault="00DF499F" w:rsidP="00CA4C9F">
      <w:pPr>
        <w:pStyle w:val="a3"/>
        <w:tabs>
          <w:tab w:val="left" w:pos="993"/>
        </w:tabs>
        <w:ind w:left="0" w:firstLine="709"/>
      </w:pPr>
      <w:r w:rsidRPr="0039339F">
        <w:rPr>
          <w:b/>
        </w:rPr>
        <w:t>Стихотворения</w:t>
      </w:r>
      <w:r w:rsidRPr="0039339F">
        <w:rPr>
          <w:b/>
          <w:spacing w:val="-4"/>
        </w:rPr>
        <w:t xml:space="preserve"> </w:t>
      </w:r>
      <w:r w:rsidRPr="0039339F">
        <w:t>(не</w:t>
      </w:r>
      <w:r w:rsidRPr="0039339F">
        <w:rPr>
          <w:spacing w:val="-6"/>
        </w:rPr>
        <w:t xml:space="preserve"> </w:t>
      </w:r>
      <w:r w:rsidRPr="0039339F">
        <w:t>менее</w:t>
      </w:r>
      <w:r w:rsidRPr="0039339F">
        <w:rPr>
          <w:spacing w:val="-7"/>
        </w:rPr>
        <w:t xml:space="preserve"> </w:t>
      </w:r>
      <w:r w:rsidRPr="0039339F">
        <w:t>одного).</w:t>
      </w:r>
      <w:r w:rsidRPr="0039339F">
        <w:rPr>
          <w:spacing w:val="-6"/>
        </w:rPr>
        <w:t xml:space="preserve"> </w:t>
      </w:r>
      <w:r w:rsidRPr="0039339F">
        <w:t>Например:</w:t>
      </w:r>
      <w:r w:rsidRPr="0039339F">
        <w:rPr>
          <w:spacing w:val="-8"/>
        </w:rPr>
        <w:t xml:space="preserve"> </w:t>
      </w:r>
      <w:r w:rsidRPr="0039339F">
        <w:t>Ф.</w:t>
      </w:r>
      <w:r w:rsidRPr="0039339F">
        <w:rPr>
          <w:spacing w:val="-6"/>
        </w:rPr>
        <w:t xml:space="preserve"> </w:t>
      </w:r>
      <w:r w:rsidRPr="0039339F">
        <w:t>И.</w:t>
      </w:r>
      <w:r w:rsidRPr="0039339F">
        <w:rPr>
          <w:spacing w:val="-6"/>
        </w:rPr>
        <w:t xml:space="preserve"> </w:t>
      </w:r>
      <w:r w:rsidRPr="0039339F">
        <w:t>Тютчев</w:t>
      </w:r>
      <w:r w:rsidRPr="0039339F">
        <w:rPr>
          <w:spacing w:val="-4"/>
        </w:rPr>
        <w:t xml:space="preserve"> </w:t>
      </w:r>
      <w:r w:rsidRPr="0039339F">
        <w:t>«Чему</w:t>
      </w:r>
      <w:r w:rsidRPr="0039339F">
        <w:rPr>
          <w:spacing w:val="-13"/>
        </w:rPr>
        <w:t xml:space="preserve"> </w:t>
      </w:r>
      <w:r w:rsidRPr="0039339F">
        <w:t>бы</w:t>
      </w:r>
      <w:r w:rsidRPr="0039339F">
        <w:rPr>
          <w:spacing w:val="-6"/>
        </w:rPr>
        <w:t xml:space="preserve"> </w:t>
      </w:r>
      <w:r w:rsidRPr="0039339F">
        <w:t>жизнь</w:t>
      </w:r>
      <w:r w:rsidRPr="0039339F">
        <w:rPr>
          <w:spacing w:val="-8"/>
        </w:rPr>
        <w:t xml:space="preserve"> </w:t>
      </w:r>
      <w:r w:rsidRPr="0039339F">
        <w:t>нас</w:t>
      </w:r>
      <w:r w:rsidRPr="0039339F">
        <w:rPr>
          <w:spacing w:val="-7"/>
        </w:rPr>
        <w:t xml:space="preserve"> </w:t>
      </w:r>
      <w:r w:rsidRPr="0039339F">
        <w:t>ни учила.» и др.</w:t>
      </w:r>
    </w:p>
    <w:p w:rsidR="002F3F6D" w:rsidRPr="0039339F" w:rsidRDefault="00DF499F" w:rsidP="00CA4C9F">
      <w:pPr>
        <w:tabs>
          <w:tab w:val="left" w:pos="993"/>
        </w:tabs>
        <w:ind w:firstLine="709"/>
        <w:jc w:val="both"/>
        <w:rPr>
          <w:sz w:val="24"/>
          <w:szCs w:val="24"/>
        </w:rPr>
      </w:pPr>
      <w:r w:rsidRPr="0039339F">
        <w:rPr>
          <w:b/>
          <w:sz w:val="24"/>
          <w:szCs w:val="24"/>
        </w:rPr>
        <w:t>Н.</w:t>
      </w:r>
      <w:r w:rsidRPr="0039339F">
        <w:rPr>
          <w:b/>
          <w:spacing w:val="-3"/>
          <w:sz w:val="24"/>
          <w:szCs w:val="24"/>
        </w:rPr>
        <w:t xml:space="preserve"> </w:t>
      </w:r>
      <w:r w:rsidRPr="0039339F">
        <w:rPr>
          <w:b/>
          <w:sz w:val="24"/>
          <w:szCs w:val="24"/>
        </w:rPr>
        <w:t>С.</w:t>
      </w:r>
      <w:r w:rsidRPr="0039339F">
        <w:rPr>
          <w:b/>
          <w:spacing w:val="-4"/>
          <w:sz w:val="24"/>
          <w:szCs w:val="24"/>
        </w:rPr>
        <w:t xml:space="preserve"> </w:t>
      </w:r>
      <w:r w:rsidRPr="0039339F">
        <w:rPr>
          <w:b/>
          <w:sz w:val="24"/>
          <w:szCs w:val="24"/>
        </w:rPr>
        <w:t>Лесков.</w:t>
      </w:r>
      <w:r w:rsidRPr="0039339F">
        <w:rPr>
          <w:b/>
          <w:spacing w:val="1"/>
          <w:sz w:val="24"/>
          <w:szCs w:val="24"/>
        </w:rPr>
        <w:t xml:space="preserve"> </w:t>
      </w:r>
      <w:r w:rsidRPr="0039339F">
        <w:rPr>
          <w:sz w:val="24"/>
          <w:szCs w:val="24"/>
        </w:rPr>
        <w:t>«Неразменный</w:t>
      </w:r>
      <w:r w:rsidRPr="0039339F">
        <w:rPr>
          <w:spacing w:val="-2"/>
          <w:sz w:val="24"/>
          <w:szCs w:val="24"/>
        </w:rPr>
        <w:t xml:space="preserve"> рубль».</w:t>
      </w:r>
    </w:p>
    <w:p w:rsidR="002F3F6D" w:rsidRPr="0039339F" w:rsidRDefault="00DF499F" w:rsidP="00CB1A6D">
      <w:pPr>
        <w:pStyle w:val="a7"/>
        <w:numPr>
          <w:ilvl w:val="0"/>
          <w:numId w:val="198"/>
        </w:numPr>
        <w:tabs>
          <w:tab w:val="left" w:pos="993"/>
          <w:tab w:val="left" w:pos="1820"/>
          <w:tab w:val="left" w:pos="1821"/>
        </w:tabs>
        <w:ind w:left="0" w:firstLine="709"/>
        <w:rPr>
          <w:sz w:val="24"/>
          <w:szCs w:val="24"/>
        </w:rPr>
      </w:pPr>
      <w:r w:rsidRPr="0039339F">
        <w:rPr>
          <w:b/>
          <w:sz w:val="24"/>
          <w:szCs w:val="24"/>
        </w:rPr>
        <w:t>П.</w:t>
      </w:r>
      <w:r w:rsidRPr="0039339F">
        <w:rPr>
          <w:b/>
          <w:spacing w:val="-4"/>
          <w:sz w:val="24"/>
          <w:szCs w:val="24"/>
        </w:rPr>
        <w:t xml:space="preserve"> </w:t>
      </w:r>
      <w:r w:rsidRPr="0039339F">
        <w:rPr>
          <w:b/>
          <w:sz w:val="24"/>
          <w:szCs w:val="24"/>
        </w:rPr>
        <w:t>Астафьев.</w:t>
      </w:r>
      <w:r w:rsidRPr="0039339F">
        <w:rPr>
          <w:b/>
          <w:spacing w:val="2"/>
          <w:sz w:val="24"/>
          <w:szCs w:val="24"/>
        </w:rPr>
        <w:t xml:space="preserve"> </w:t>
      </w:r>
      <w:r w:rsidRPr="0039339F">
        <w:rPr>
          <w:sz w:val="24"/>
          <w:szCs w:val="24"/>
        </w:rPr>
        <w:t>«Бабушка</w:t>
      </w:r>
      <w:r w:rsidRPr="0039339F">
        <w:rPr>
          <w:spacing w:val="-4"/>
          <w:sz w:val="24"/>
          <w:szCs w:val="24"/>
        </w:rPr>
        <w:t xml:space="preserve"> </w:t>
      </w:r>
      <w:r w:rsidRPr="0039339F">
        <w:rPr>
          <w:sz w:val="24"/>
          <w:szCs w:val="24"/>
        </w:rPr>
        <w:t>с</w:t>
      </w:r>
      <w:r w:rsidRPr="0039339F">
        <w:rPr>
          <w:spacing w:val="-4"/>
          <w:sz w:val="24"/>
          <w:szCs w:val="24"/>
        </w:rPr>
        <w:t xml:space="preserve"> </w:t>
      </w:r>
      <w:r w:rsidRPr="0039339F">
        <w:rPr>
          <w:spacing w:val="-2"/>
          <w:sz w:val="24"/>
          <w:szCs w:val="24"/>
        </w:rPr>
        <w:t>малиной».</w:t>
      </w:r>
    </w:p>
    <w:p w:rsidR="002F3F6D" w:rsidRPr="0039339F" w:rsidRDefault="00DF499F" w:rsidP="00CA4C9F">
      <w:pPr>
        <w:pStyle w:val="3"/>
        <w:tabs>
          <w:tab w:val="left" w:pos="993"/>
        </w:tabs>
        <w:spacing w:before="0" w:line="240" w:lineRule="auto"/>
        <w:ind w:left="0" w:firstLine="709"/>
      </w:pPr>
      <w:r w:rsidRPr="0039339F">
        <w:t>О</w:t>
      </w:r>
      <w:r w:rsidRPr="0039339F">
        <w:rPr>
          <w:spacing w:val="-1"/>
        </w:rPr>
        <w:t xml:space="preserve"> </w:t>
      </w:r>
      <w:r w:rsidRPr="0039339F">
        <w:t xml:space="preserve">ваших </w:t>
      </w:r>
      <w:r w:rsidRPr="0039339F">
        <w:rPr>
          <w:spacing w:val="-2"/>
        </w:rPr>
        <w:t>ровесниках</w:t>
      </w:r>
    </w:p>
    <w:p w:rsidR="002F3F6D" w:rsidRPr="0039339F" w:rsidRDefault="00DF499F" w:rsidP="00CA4C9F">
      <w:pPr>
        <w:tabs>
          <w:tab w:val="left" w:pos="993"/>
        </w:tabs>
        <w:ind w:firstLine="709"/>
        <w:jc w:val="both"/>
        <w:rPr>
          <w:i/>
          <w:sz w:val="24"/>
          <w:szCs w:val="24"/>
        </w:rPr>
      </w:pPr>
      <w:r w:rsidRPr="0039339F">
        <w:rPr>
          <w:i/>
          <w:sz w:val="24"/>
          <w:szCs w:val="24"/>
        </w:rPr>
        <w:t>Реальность</w:t>
      </w:r>
      <w:r w:rsidRPr="0039339F">
        <w:rPr>
          <w:i/>
          <w:spacing w:val="-3"/>
          <w:sz w:val="24"/>
          <w:szCs w:val="24"/>
        </w:rPr>
        <w:t xml:space="preserve"> </w:t>
      </w:r>
      <w:r w:rsidRPr="0039339F">
        <w:rPr>
          <w:i/>
          <w:sz w:val="24"/>
          <w:szCs w:val="24"/>
        </w:rPr>
        <w:t>и</w:t>
      </w:r>
      <w:r w:rsidRPr="0039339F">
        <w:rPr>
          <w:i/>
          <w:spacing w:val="-2"/>
          <w:sz w:val="24"/>
          <w:szCs w:val="24"/>
        </w:rPr>
        <w:t xml:space="preserve"> мечты</w:t>
      </w:r>
    </w:p>
    <w:p w:rsidR="002F3F6D" w:rsidRPr="0039339F" w:rsidRDefault="00DF499F" w:rsidP="00CA4C9F">
      <w:pPr>
        <w:tabs>
          <w:tab w:val="left" w:pos="993"/>
        </w:tabs>
        <w:ind w:firstLine="709"/>
        <w:jc w:val="both"/>
        <w:rPr>
          <w:sz w:val="24"/>
          <w:szCs w:val="24"/>
        </w:rPr>
      </w:pPr>
      <w:r w:rsidRPr="0039339F">
        <w:rPr>
          <w:b/>
          <w:sz w:val="24"/>
          <w:szCs w:val="24"/>
        </w:rPr>
        <w:lastRenderedPageBreak/>
        <w:t>Р.</w:t>
      </w:r>
      <w:r w:rsidRPr="0039339F">
        <w:rPr>
          <w:b/>
          <w:spacing w:val="60"/>
          <w:sz w:val="24"/>
          <w:szCs w:val="24"/>
        </w:rPr>
        <w:t xml:space="preserve"> </w:t>
      </w:r>
      <w:r w:rsidRPr="0039339F">
        <w:rPr>
          <w:b/>
          <w:sz w:val="24"/>
          <w:szCs w:val="24"/>
        </w:rPr>
        <w:t>П.</w:t>
      </w:r>
      <w:r w:rsidRPr="0039339F">
        <w:rPr>
          <w:b/>
          <w:spacing w:val="63"/>
          <w:sz w:val="24"/>
          <w:szCs w:val="24"/>
        </w:rPr>
        <w:t xml:space="preserve"> </w:t>
      </w:r>
      <w:r w:rsidRPr="0039339F">
        <w:rPr>
          <w:b/>
          <w:sz w:val="24"/>
          <w:szCs w:val="24"/>
        </w:rPr>
        <w:t>Погодин.</w:t>
      </w:r>
      <w:r w:rsidRPr="0039339F">
        <w:rPr>
          <w:b/>
          <w:spacing w:val="68"/>
          <w:sz w:val="24"/>
          <w:szCs w:val="24"/>
        </w:rPr>
        <w:t xml:space="preserve"> </w:t>
      </w:r>
      <w:r w:rsidRPr="0039339F">
        <w:rPr>
          <w:sz w:val="24"/>
          <w:szCs w:val="24"/>
        </w:rPr>
        <w:t>«Кирпичные</w:t>
      </w:r>
      <w:r w:rsidRPr="0039339F">
        <w:rPr>
          <w:spacing w:val="61"/>
          <w:sz w:val="24"/>
          <w:szCs w:val="24"/>
        </w:rPr>
        <w:t xml:space="preserve"> </w:t>
      </w:r>
      <w:r w:rsidRPr="0039339F">
        <w:rPr>
          <w:sz w:val="24"/>
          <w:szCs w:val="24"/>
        </w:rPr>
        <w:t>острова»</w:t>
      </w:r>
      <w:r w:rsidRPr="0039339F">
        <w:rPr>
          <w:spacing w:val="55"/>
          <w:sz w:val="24"/>
          <w:szCs w:val="24"/>
        </w:rPr>
        <w:t xml:space="preserve"> </w:t>
      </w:r>
      <w:r w:rsidRPr="0039339F">
        <w:rPr>
          <w:sz w:val="24"/>
          <w:szCs w:val="24"/>
        </w:rPr>
        <w:t>(рассказы</w:t>
      </w:r>
      <w:r w:rsidRPr="0039339F">
        <w:rPr>
          <w:spacing w:val="66"/>
          <w:sz w:val="24"/>
          <w:szCs w:val="24"/>
        </w:rPr>
        <w:t xml:space="preserve"> </w:t>
      </w:r>
      <w:r w:rsidRPr="0039339F">
        <w:rPr>
          <w:sz w:val="24"/>
          <w:szCs w:val="24"/>
        </w:rPr>
        <w:t>«Как</w:t>
      </w:r>
      <w:r w:rsidRPr="0039339F">
        <w:rPr>
          <w:spacing w:val="63"/>
          <w:sz w:val="24"/>
          <w:szCs w:val="24"/>
        </w:rPr>
        <w:t xml:space="preserve"> </w:t>
      </w:r>
      <w:r w:rsidRPr="0039339F">
        <w:rPr>
          <w:sz w:val="24"/>
          <w:szCs w:val="24"/>
        </w:rPr>
        <w:t>я</w:t>
      </w:r>
      <w:r w:rsidRPr="0039339F">
        <w:rPr>
          <w:spacing w:val="62"/>
          <w:sz w:val="24"/>
          <w:szCs w:val="24"/>
        </w:rPr>
        <w:t xml:space="preserve"> </w:t>
      </w:r>
      <w:r w:rsidRPr="0039339F">
        <w:rPr>
          <w:sz w:val="24"/>
          <w:szCs w:val="24"/>
        </w:rPr>
        <w:t>с</w:t>
      </w:r>
      <w:r w:rsidRPr="0039339F">
        <w:rPr>
          <w:spacing w:val="61"/>
          <w:sz w:val="24"/>
          <w:szCs w:val="24"/>
        </w:rPr>
        <w:t xml:space="preserve"> </w:t>
      </w:r>
      <w:r w:rsidRPr="0039339F">
        <w:rPr>
          <w:sz w:val="24"/>
          <w:szCs w:val="24"/>
        </w:rPr>
        <w:t>ним</w:t>
      </w:r>
      <w:r w:rsidRPr="0039339F">
        <w:rPr>
          <w:spacing w:val="62"/>
          <w:sz w:val="24"/>
          <w:szCs w:val="24"/>
        </w:rPr>
        <w:t xml:space="preserve"> </w:t>
      </w:r>
      <w:r w:rsidRPr="0039339F">
        <w:rPr>
          <w:spacing w:val="-2"/>
          <w:sz w:val="24"/>
          <w:szCs w:val="24"/>
        </w:rPr>
        <w:t>познакомился»,</w:t>
      </w:r>
    </w:p>
    <w:p w:rsidR="002F3F6D" w:rsidRPr="0039339F" w:rsidRDefault="00DF499F" w:rsidP="00CA4C9F">
      <w:pPr>
        <w:pStyle w:val="a3"/>
        <w:tabs>
          <w:tab w:val="left" w:pos="993"/>
        </w:tabs>
        <w:ind w:left="0" w:firstLine="709"/>
      </w:pPr>
      <w:r w:rsidRPr="0039339F">
        <w:t>«Кирпичные</w:t>
      </w:r>
      <w:r w:rsidRPr="0039339F">
        <w:rPr>
          <w:spacing w:val="-8"/>
        </w:rPr>
        <w:t xml:space="preserve"> </w:t>
      </w:r>
      <w:r w:rsidRPr="0039339F">
        <w:rPr>
          <w:spacing w:val="-2"/>
        </w:rPr>
        <w:t>острова»).</w:t>
      </w:r>
    </w:p>
    <w:p w:rsidR="002F3F6D" w:rsidRPr="0039339F" w:rsidRDefault="00DF499F" w:rsidP="00CA4C9F">
      <w:pPr>
        <w:tabs>
          <w:tab w:val="left" w:pos="993"/>
        </w:tabs>
        <w:ind w:firstLine="709"/>
        <w:jc w:val="both"/>
        <w:rPr>
          <w:sz w:val="24"/>
          <w:szCs w:val="24"/>
        </w:rPr>
      </w:pPr>
      <w:r w:rsidRPr="0039339F">
        <w:rPr>
          <w:b/>
          <w:sz w:val="24"/>
          <w:szCs w:val="24"/>
        </w:rPr>
        <w:t>Е.</w:t>
      </w:r>
      <w:r w:rsidRPr="0039339F">
        <w:rPr>
          <w:b/>
          <w:spacing w:val="-4"/>
          <w:sz w:val="24"/>
          <w:szCs w:val="24"/>
        </w:rPr>
        <w:t xml:space="preserve"> </w:t>
      </w:r>
      <w:r w:rsidRPr="0039339F">
        <w:rPr>
          <w:b/>
          <w:sz w:val="24"/>
          <w:szCs w:val="24"/>
        </w:rPr>
        <w:t>С.</w:t>
      </w:r>
      <w:r w:rsidRPr="0039339F">
        <w:rPr>
          <w:b/>
          <w:spacing w:val="-2"/>
          <w:sz w:val="24"/>
          <w:szCs w:val="24"/>
        </w:rPr>
        <w:t xml:space="preserve"> </w:t>
      </w:r>
      <w:r w:rsidRPr="0039339F">
        <w:rPr>
          <w:b/>
          <w:sz w:val="24"/>
          <w:szCs w:val="24"/>
        </w:rPr>
        <w:t>Велтистов.</w:t>
      </w:r>
      <w:r w:rsidRPr="0039339F">
        <w:rPr>
          <w:b/>
          <w:spacing w:val="3"/>
          <w:sz w:val="24"/>
          <w:szCs w:val="24"/>
        </w:rPr>
        <w:t xml:space="preserve"> </w:t>
      </w:r>
      <w:r w:rsidRPr="0039339F">
        <w:rPr>
          <w:sz w:val="24"/>
          <w:szCs w:val="24"/>
        </w:rPr>
        <w:t>«Миллион</w:t>
      </w:r>
      <w:r w:rsidRPr="0039339F">
        <w:rPr>
          <w:spacing w:val="-4"/>
          <w:sz w:val="24"/>
          <w:szCs w:val="24"/>
        </w:rPr>
        <w:t xml:space="preserve"> </w:t>
      </w:r>
      <w:r w:rsidRPr="0039339F">
        <w:rPr>
          <w:sz w:val="24"/>
          <w:szCs w:val="24"/>
        </w:rPr>
        <w:t>и</w:t>
      </w:r>
      <w:r w:rsidRPr="0039339F">
        <w:rPr>
          <w:spacing w:val="-1"/>
          <w:sz w:val="24"/>
          <w:szCs w:val="24"/>
        </w:rPr>
        <w:t xml:space="preserve"> </w:t>
      </w:r>
      <w:r w:rsidRPr="0039339F">
        <w:rPr>
          <w:sz w:val="24"/>
          <w:szCs w:val="24"/>
        </w:rPr>
        <w:t>один</w:t>
      </w:r>
      <w:r w:rsidRPr="0039339F">
        <w:rPr>
          <w:spacing w:val="-1"/>
          <w:sz w:val="24"/>
          <w:szCs w:val="24"/>
        </w:rPr>
        <w:t xml:space="preserve"> </w:t>
      </w:r>
      <w:r w:rsidRPr="0039339F">
        <w:rPr>
          <w:sz w:val="24"/>
          <w:szCs w:val="24"/>
        </w:rPr>
        <w:t>день</w:t>
      </w:r>
      <w:r w:rsidRPr="0039339F">
        <w:rPr>
          <w:spacing w:val="-3"/>
          <w:sz w:val="24"/>
          <w:szCs w:val="24"/>
        </w:rPr>
        <w:t xml:space="preserve"> </w:t>
      </w:r>
      <w:r w:rsidRPr="0039339F">
        <w:rPr>
          <w:sz w:val="24"/>
          <w:szCs w:val="24"/>
        </w:rPr>
        <w:t>каникул»</w:t>
      </w:r>
      <w:r w:rsidRPr="0039339F">
        <w:rPr>
          <w:spacing w:val="-8"/>
          <w:sz w:val="24"/>
          <w:szCs w:val="24"/>
        </w:rPr>
        <w:t xml:space="preserve"> </w:t>
      </w:r>
      <w:r w:rsidRPr="0039339F">
        <w:rPr>
          <w:sz w:val="24"/>
          <w:szCs w:val="24"/>
        </w:rPr>
        <w:t>(один</w:t>
      </w:r>
      <w:r w:rsidRPr="0039339F">
        <w:rPr>
          <w:spacing w:val="-1"/>
          <w:sz w:val="24"/>
          <w:szCs w:val="24"/>
        </w:rPr>
        <w:t xml:space="preserve"> </w:t>
      </w:r>
      <w:r w:rsidRPr="0039339F">
        <w:rPr>
          <w:sz w:val="24"/>
          <w:szCs w:val="24"/>
        </w:rPr>
        <w:t>фрагмент</w:t>
      </w:r>
      <w:r w:rsidRPr="0039339F">
        <w:rPr>
          <w:spacing w:val="-1"/>
          <w:sz w:val="24"/>
          <w:szCs w:val="24"/>
        </w:rPr>
        <w:t xml:space="preserve"> </w:t>
      </w:r>
      <w:r w:rsidRPr="0039339F">
        <w:rPr>
          <w:sz w:val="24"/>
          <w:szCs w:val="24"/>
        </w:rPr>
        <w:t>по</w:t>
      </w:r>
      <w:r w:rsidRPr="0039339F">
        <w:rPr>
          <w:spacing w:val="-1"/>
          <w:sz w:val="24"/>
          <w:szCs w:val="24"/>
        </w:rPr>
        <w:t xml:space="preserve"> </w:t>
      </w:r>
      <w:r w:rsidRPr="0039339F">
        <w:rPr>
          <w:spacing w:val="-2"/>
          <w:sz w:val="24"/>
          <w:szCs w:val="24"/>
        </w:rPr>
        <w:t>выбору).</w:t>
      </w:r>
    </w:p>
    <w:p w:rsidR="002F3F6D" w:rsidRPr="0039339F" w:rsidRDefault="00DF499F" w:rsidP="00CA4C9F">
      <w:pPr>
        <w:pStyle w:val="3"/>
        <w:tabs>
          <w:tab w:val="left" w:pos="993"/>
        </w:tabs>
        <w:spacing w:before="0" w:line="240" w:lineRule="auto"/>
        <w:ind w:left="0" w:firstLine="709"/>
      </w:pPr>
      <w:r w:rsidRPr="0039339F">
        <w:t>Лишь</w:t>
      </w:r>
      <w:r w:rsidRPr="0039339F">
        <w:rPr>
          <w:spacing w:val="-4"/>
        </w:rPr>
        <w:t xml:space="preserve"> </w:t>
      </w:r>
      <w:r w:rsidRPr="0039339F">
        <w:t>слову</w:t>
      </w:r>
      <w:r w:rsidRPr="0039339F">
        <w:rPr>
          <w:spacing w:val="-3"/>
        </w:rPr>
        <w:t xml:space="preserve"> </w:t>
      </w:r>
      <w:r w:rsidRPr="0039339F">
        <w:t>жизнь</w:t>
      </w:r>
      <w:r w:rsidRPr="0039339F">
        <w:rPr>
          <w:spacing w:val="-1"/>
        </w:rPr>
        <w:t xml:space="preserve"> </w:t>
      </w:r>
      <w:r w:rsidRPr="0039339F">
        <w:rPr>
          <w:spacing w:val="-4"/>
        </w:rPr>
        <w:t>дана</w:t>
      </w:r>
    </w:p>
    <w:p w:rsidR="002F3F6D" w:rsidRPr="0039339F" w:rsidRDefault="00DF499F" w:rsidP="00CA4C9F">
      <w:pPr>
        <w:tabs>
          <w:tab w:val="left" w:pos="993"/>
        </w:tabs>
        <w:ind w:firstLine="709"/>
        <w:jc w:val="both"/>
        <w:rPr>
          <w:i/>
          <w:sz w:val="24"/>
          <w:szCs w:val="24"/>
        </w:rPr>
      </w:pPr>
      <w:r w:rsidRPr="0039339F">
        <w:rPr>
          <w:i/>
          <w:sz w:val="24"/>
          <w:szCs w:val="24"/>
        </w:rPr>
        <w:t>На</w:t>
      </w:r>
      <w:r w:rsidRPr="0039339F">
        <w:rPr>
          <w:i/>
          <w:spacing w:val="-4"/>
          <w:sz w:val="24"/>
          <w:szCs w:val="24"/>
        </w:rPr>
        <w:t xml:space="preserve"> </w:t>
      </w:r>
      <w:r w:rsidRPr="0039339F">
        <w:rPr>
          <w:i/>
          <w:sz w:val="24"/>
          <w:szCs w:val="24"/>
        </w:rPr>
        <w:t>русском</w:t>
      </w:r>
      <w:r w:rsidRPr="0039339F">
        <w:rPr>
          <w:i/>
          <w:spacing w:val="-2"/>
          <w:sz w:val="24"/>
          <w:szCs w:val="24"/>
        </w:rPr>
        <w:t xml:space="preserve"> </w:t>
      </w:r>
      <w:r w:rsidRPr="0039339F">
        <w:rPr>
          <w:i/>
          <w:sz w:val="24"/>
          <w:szCs w:val="24"/>
        </w:rPr>
        <w:t>дышим</w:t>
      </w:r>
      <w:r w:rsidRPr="0039339F">
        <w:rPr>
          <w:i/>
          <w:spacing w:val="-2"/>
          <w:sz w:val="24"/>
          <w:szCs w:val="24"/>
        </w:rPr>
        <w:t xml:space="preserve"> языке</w:t>
      </w:r>
    </w:p>
    <w:p w:rsidR="002F3F6D" w:rsidRPr="0039339F" w:rsidRDefault="00DF499F" w:rsidP="00CA4C9F">
      <w:pPr>
        <w:pStyle w:val="a3"/>
        <w:tabs>
          <w:tab w:val="left" w:pos="993"/>
        </w:tabs>
        <w:ind w:left="0" w:firstLine="709"/>
      </w:pPr>
      <w:r w:rsidRPr="0039339F">
        <w:rPr>
          <w:b/>
        </w:rPr>
        <w:t xml:space="preserve">Стихотворения </w:t>
      </w:r>
      <w:r w:rsidRPr="0039339F">
        <w:t>(не менее двух). Например: К. Д. Бальмонт «Русский язык», Ю. П. Мориц «Язык обид — язык не русский...» и др.</w:t>
      </w:r>
    </w:p>
    <w:p w:rsidR="002F3F6D" w:rsidRPr="0039339F" w:rsidRDefault="002F3F6D" w:rsidP="00CA4C9F">
      <w:pPr>
        <w:pStyle w:val="a3"/>
        <w:tabs>
          <w:tab w:val="left" w:pos="993"/>
        </w:tabs>
        <w:ind w:left="0" w:firstLine="709"/>
      </w:pPr>
    </w:p>
    <w:p w:rsidR="002F3F6D" w:rsidRPr="00124DE5" w:rsidRDefault="00DF499F" w:rsidP="00CB1A6D">
      <w:pPr>
        <w:pStyle w:val="1"/>
        <w:numPr>
          <w:ilvl w:val="0"/>
          <w:numId w:val="200"/>
        </w:numPr>
        <w:tabs>
          <w:tab w:val="left" w:pos="993"/>
          <w:tab w:val="left" w:pos="1290"/>
        </w:tabs>
        <w:ind w:left="0" w:firstLine="709"/>
        <w:jc w:val="center"/>
      </w:pPr>
      <w:r w:rsidRPr="0039339F">
        <w:rPr>
          <w:spacing w:val="-2"/>
        </w:rPr>
        <w:t>КЛАСС</w:t>
      </w:r>
    </w:p>
    <w:p w:rsidR="002F3F6D" w:rsidRPr="0039339F" w:rsidRDefault="00DF499F" w:rsidP="00DA1080">
      <w:pPr>
        <w:pStyle w:val="2"/>
        <w:tabs>
          <w:tab w:val="left" w:pos="993"/>
        </w:tabs>
        <w:spacing w:line="240" w:lineRule="auto"/>
        <w:ind w:left="0" w:firstLine="709"/>
        <w:jc w:val="center"/>
      </w:pPr>
      <w:r w:rsidRPr="0039339F">
        <w:t>Раздел</w:t>
      </w:r>
      <w:r w:rsidRPr="0039339F">
        <w:rPr>
          <w:spacing w:val="-3"/>
        </w:rPr>
        <w:t xml:space="preserve"> </w:t>
      </w:r>
      <w:r w:rsidRPr="0039339F">
        <w:t>1.</w:t>
      </w:r>
      <w:r w:rsidRPr="0039339F">
        <w:rPr>
          <w:spacing w:val="1"/>
        </w:rPr>
        <w:t xml:space="preserve"> </w:t>
      </w:r>
      <w:r w:rsidRPr="0039339F">
        <w:t>Россия</w:t>
      </w:r>
      <w:r w:rsidRPr="0039339F">
        <w:rPr>
          <w:spacing w:val="-1"/>
        </w:rPr>
        <w:t xml:space="preserve"> </w:t>
      </w:r>
      <w:r w:rsidRPr="0039339F">
        <w:t>—</w:t>
      </w:r>
      <w:r w:rsidRPr="0039339F">
        <w:rPr>
          <w:spacing w:val="1"/>
        </w:rPr>
        <w:t xml:space="preserve"> </w:t>
      </w:r>
      <w:r w:rsidRPr="0039339F">
        <w:t>Родина</w:t>
      </w:r>
      <w:r w:rsidRPr="0039339F">
        <w:rPr>
          <w:spacing w:val="-1"/>
        </w:rPr>
        <w:t xml:space="preserve"> </w:t>
      </w:r>
      <w:r w:rsidRPr="0039339F">
        <w:rPr>
          <w:spacing w:val="-5"/>
        </w:rPr>
        <w:t>моя</w:t>
      </w:r>
    </w:p>
    <w:p w:rsidR="002F3F6D" w:rsidRPr="0039339F" w:rsidRDefault="00DF499F" w:rsidP="00CA4C9F">
      <w:pPr>
        <w:pStyle w:val="3"/>
        <w:tabs>
          <w:tab w:val="left" w:pos="993"/>
        </w:tabs>
        <w:spacing w:before="0" w:line="240" w:lineRule="auto"/>
        <w:ind w:left="0" w:firstLine="709"/>
      </w:pPr>
      <w:r w:rsidRPr="0039339F">
        <w:t>Преданья</w:t>
      </w:r>
      <w:r w:rsidRPr="0039339F">
        <w:rPr>
          <w:spacing w:val="-3"/>
        </w:rPr>
        <w:t xml:space="preserve"> </w:t>
      </w:r>
      <w:r w:rsidRPr="0039339F">
        <w:t>старины</w:t>
      </w:r>
      <w:r w:rsidRPr="0039339F">
        <w:rPr>
          <w:spacing w:val="-2"/>
        </w:rPr>
        <w:t xml:space="preserve"> глубокой</w:t>
      </w:r>
    </w:p>
    <w:p w:rsidR="002F3F6D" w:rsidRPr="0039339F" w:rsidRDefault="00DF499F" w:rsidP="00CA4C9F">
      <w:pPr>
        <w:tabs>
          <w:tab w:val="left" w:pos="993"/>
        </w:tabs>
        <w:ind w:firstLine="709"/>
        <w:jc w:val="both"/>
        <w:rPr>
          <w:i/>
          <w:sz w:val="24"/>
          <w:szCs w:val="24"/>
        </w:rPr>
      </w:pPr>
      <w:r w:rsidRPr="0039339F">
        <w:rPr>
          <w:i/>
          <w:sz w:val="24"/>
          <w:szCs w:val="24"/>
        </w:rPr>
        <w:t>Русские</w:t>
      </w:r>
      <w:r w:rsidRPr="0039339F">
        <w:rPr>
          <w:i/>
          <w:spacing w:val="-6"/>
          <w:sz w:val="24"/>
          <w:szCs w:val="24"/>
        </w:rPr>
        <w:t xml:space="preserve"> </w:t>
      </w:r>
      <w:r w:rsidRPr="0039339F">
        <w:rPr>
          <w:i/>
          <w:sz w:val="24"/>
          <w:szCs w:val="24"/>
        </w:rPr>
        <w:t>народные</w:t>
      </w:r>
      <w:r w:rsidRPr="0039339F">
        <w:rPr>
          <w:i/>
          <w:spacing w:val="-4"/>
          <w:sz w:val="24"/>
          <w:szCs w:val="24"/>
        </w:rPr>
        <w:t xml:space="preserve"> песни</w:t>
      </w:r>
    </w:p>
    <w:p w:rsidR="002F3F6D" w:rsidRPr="0039339F" w:rsidRDefault="00DF499F" w:rsidP="00CA4C9F">
      <w:pPr>
        <w:pStyle w:val="a3"/>
        <w:tabs>
          <w:tab w:val="left" w:pos="993"/>
        </w:tabs>
        <w:ind w:left="0" w:firstLine="709"/>
      </w:pPr>
      <w:r w:rsidRPr="0039339F">
        <w:t>Исторические</w:t>
      </w:r>
      <w:r w:rsidRPr="0039339F">
        <w:rPr>
          <w:spacing w:val="28"/>
        </w:rPr>
        <w:t xml:space="preserve"> </w:t>
      </w:r>
      <w:r w:rsidRPr="0039339F">
        <w:t>и</w:t>
      </w:r>
      <w:r w:rsidRPr="0039339F">
        <w:rPr>
          <w:spacing w:val="30"/>
        </w:rPr>
        <w:t xml:space="preserve"> </w:t>
      </w:r>
      <w:r w:rsidRPr="0039339F">
        <w:t>лирические</w:t>
      </w:r>
      <w:r w:rsidRPr="0039339F">
        <w:rPr>
          <w:spacing w:val="28"/>
        </w:rPr>
        <w:t xml:space="preserve"> </w:t>
      </w:r>
      <w:r w:rsidRPr="0039339F">
        <w:t>песни</w:t>
      </w:r>
      <w:r w:rsidRPr="0039339F">
        <w:rPr>
          <w:spacing w:val="30"/>
        </w:rPr>
        <w:t xml:space="preserve"> </w:t>
      </w:r>
      <w:r w:rsidRPr="0039339F">
        <w:t>(не</w:t>
      </w:r>
      <w:r w:rsidRPr="0039339F">
        <w:rPr>
          <w:spacing w:val="28"/>
        </w:rPr>
        <w:t xml:space="preserve"> </w:t>
      </w:r>
      <w:r w:rsidRPr="0039339F">
        <w:t>менее</w:t>
      </w:r>
      <w:r w:rsidRPr="0039339F">
        <w:rPr>
          <w:spacing w:val="30"/>
        </w:rPr>
        <w:t xml:space="preserve"> </w:t>
      </w:r>
      <w:r w:rsidRPr="0039339F">
        <w:t>двух).</w:t>
      </w:r>
      <w:r w:rsidRPr="0039339F">
        <w:rPr>
          <w:spacing w:val="31"/>
        </w:rPr>
        <w:t xml:space="preserve"> </w:t>
      </w:r>
      <w:r w:rsidRPr="0039339F">
        <w:t>Например:</w:t>
      </w:r>
      <w:r w:rsidRPr="0039339F">
        <w:rPr>
          <w:spacing w:val="34"/>
        </w:rPr>
        <w:t xml:space="preserve"> </w:t>
      </w:r>
      <w:r w:rsidRPr="0039339F">
        <w:t>«На</w:t>
      </w:r>
      <w:r w:rsidRPr="0039339F">
        <w:rPr>
          <w:spacing w:val="30"/>
        </w:rPr>
        <w:t xml:space="preserve"> </w:t>
      </w:r>
      <w:r w:rsidRPr="0039339F">
        <w:t>заре</w:t>
      </w:r>
      <w:r w:rsidRPr="0039339F">
        <w:rPr>
          <w:spacing w:val="28"/>
        </w:rPr>
        <w:t xml:space="preserve"> </w:t>
      </w:r>
      <w:r w:rsidRPr="0039339F">
        <w:t>то</w:t>
      </w:r>
      <w:r w:rsidRPr="0039339F">
        <w:rPr>
          <w:spacing w:val="30"/>
        </w:rPr>
        <w:t xml:space="preserve"> </w:t>
      </w:r>
      <w:r w:rsidRPr="0039339F">
        <w:t>было, братцы, на утренней.», «Ах вы, ветры, ветры буйные.» и др.</w:t>
      </w:r>
    </w:p>
    <w:p w:rsidR="002F3F6D" w:rsidRPr="0039339F" w:rsidRDefault="00DF499F" w:rsidP="00CA4C9F">
      <w:pPr>
        <w:tabs>
          <w:tab w:val="left" w:pos="993"/>
        </w:tabs>
        <w:ind w:firstLine="709"/>
        <w:jc w:val="both"/>
        <w:rPr>
          <w:i/>
          <w:sz w:val="24"/>
          <w:szCs w:val="24"/>
        </w:rPr>
      </w:pPr>
      <w:r w:rsidRPr="0039339F">
        <w:rPr>
          <w:i/>
          <w:sz w:val="24"/>
          <w:szCs w:val="24"/>
        </w:rPr>
        <w:t>Фольклорные</w:t>
      </w:r>
      <w:r w:rsidRPr="0039339F">
        <w:rPr>
          <w:i/>
          <w:spacing w:val="-3"/>
          <w:sz w:val="24"/>
          <w:szCs w:val="24"/>
        </w:rPr>
        <w:t xml:space="preserve"> </w:t>
      </w:r>
      <w:r w:rsidRPr="0039339F">
        <w:rPr>
          <w:i/>
          <w:sz w:val="24"/>
          <w:szCs w:val="24"/>
        </w:rPr>
        <w:t>сюжеты</w:t>
      </w:r>
      <w:r w:rsidRPr="0039339F">
        <w:rPr>
          <w:i/>
          <w:spacing w:val="-2"/>
          <w:sz w:val="24"/>
          <w:szCs w:val="24"/>
        </w:rPr>
        <w:t xml:space="preserve"> </w:t>
      </w:r>
      <w:r w:rsidRPr="0039339F">
        <w:rPr>
          <w:i/>
          <w:sz w:val="24"/>
          <w:szCs w:val="24"/>
        </w:rPr>
        <w:t>и</w:t>
      </w:r>
      <w:r w:rsidRPr="0039339F">
        <w:rPr>
          <w:i/>
          <w:spacing w:val="-2"/>
          <w:sz w:val="24"/>
          <w:szCs w:val="24"/>
        </w:rPr>
        <w:t xml:space="preserve"> </w:t>
      </w:r>
      <w:r w:rsidRPr="0039339F">
        <w:rPr>
          <w:i/>
          <w:sz w:val="24"/>
          <w:szCs w:val="24"/>
        </w:rPr>
        <w:t>мотивы</w:t>
      </w:r>
      <w:r w:rsidRPr="0039339F">
        <w:rPr>
          <w:i/>
          <w:spacing w:val="-1"/>
          <w:sz w:val="24"/>
          <w:szCs w:val="24"/>
        </w:rPr>
        <w:t xml:space="preserve"> </w:t>
      </w:r>
      <w:r w:rsidRPr="0039339F">
        <w:rPr>
          <w:i/>
          <w:sz w:val="24"/>
          <w:szCs w:val="24"/>
        </w:rPr>
        <w:t>в</w:t>
      </w:r>
      <w:r w:rsidRPr="0039339F">
        <w:rPr>
          <w:i/>
          <w:spacing w:val="-3"/>
          <w:sz w:val="24"/>
          <w:szCs w:val="24"/>
        </w:rPr>
        <w:t xml:space="preserve"> </w:t>
      </w:r>
      <w:r w:rsidRPr="0039339F">
        <w:rPr>
          <w:i/>
          <w:sz w:val="24"/>
          <w:szCs w:val="24"/>
        </w:rPr>
        <w:t>русской</w:t>
      </w:r>
      <w:r w:rsidRPr="0039339F">
        <w:rPr>
          <w:i/>
          <w:spacing w:val="-1"/>
          <w:sz w:val="24"/>
          <w:szCs w:val="24"/>
        </w:rPr>
        <w:t xml:space="preserve"> </w:t>
      </w:r>
      <w:r w:rsidRPr="0039339F">
        <w:rPr>
          <w:i/>
          <w:spacing w:val="-2"/>
          <w:sz w:val="24"/>
          <w:szCs w:val="24"/>
        </w:rPr>
        <w:t>литературе</w:t>
      </w:r>
    </w:p>
    <w:p w:rsidR="002F3F6D" w:rsidRPr="0039339F" w:rsidRDefault="00DF499F" w:rsidP="00CB1A6D">
      <w:pPr>
        <w:pStyle w:val="a7"/>
        <w:numPr>
          <w:ilvl w:val="0"/>
          <w:numId w:val="197"/>
        </w:numPr>
        <w:tabs>
          <w:tab w:val="left" w:pos="993"/>
          <w:tab w:val="left" w:pos="1396"/>
        </w:tabs>
        <w:ind w:left="0" w:firstLine="709"/>
        <w:rPr>
          <w:sz w:val="24"/>
          <w:szCs w:val="24"/>
        </w:rPr>
      </w:pPr>
      <w:r w:rsidRPr="0039339F">
        <w:rPr>
          <w:b/>
          <w:sz w:val="24"/>
          <w:szCs w:val="24"/>
        </w:rPr>
        <w:t>С.</w:t>
      </w:r>
      <w:r w:rsidRPr="0039339F">
        <w:rPr>
          <w:b/>
          <w:spacing w:val="-4"/>
          <w:sz w:val="24"/>
          <w:szCs w:val="24"/>
        </w:rPr>
        <w:t xml:space="preserve"> </w:t>
      </w:r>
      <w:r w:rsidRPr="0039339F">
        <w:rPr>
          <w:b/>
          <w:sz w:val="24"/>
          <w:szCs w:val="24"/>
        </w:rPr>
        <w:t>Пушкин.</w:t>
      </w:r>
      <w:r w:rsidRPr="0039339F">
        <w:rPr>
          <w:b/>
          <w:spacing w:val="3"/>
          <w:sz w:val="24"/>
          <w:szCs w:val="24"/>
        </w:rPr>
        <w:t xml:space="preserve"> </w:t>
      </w:r>
      <w:r w:rsidRPr="0039339F">
        <w:rPr>
          <w:sz w:val="24"/>
          <w:szCs w:val="24"/>
        </w:rPr>
        <w:t>«Песни</w:t>
      </w:r>
      <w:r w:rsidRPr="0039339F">
        <w:rPr>
          <w:spacing w:val="-3"/>
          <w:sz w:val="24"/>
          <w:szCs w:val="24"/>
        </w:rPr>
        <w:t xml:space="preserve"> </w:t>
      </w:r>
      <w:r w:rsidRPr="0039339F">
        <w:rPr>
          <w:sz w:val="24"/>
          <w:szCs w:val="24"/>
        </w:rPr>
        <w:t>о</w:t>
      </w:r>
      <w:r w:rsidRPr="0039339F">
        <w:rPr>
          <w:spacing w:val="-3"/>
          <w:sz w:val="24"/>
          <w:szCs w:val="24"/>
        </w:rPr>
        <w:t xml:space="preserve"> </w:t>
      </w:r>
      <w:r w:rsidRPr="0039339F">
        <w:rPr>
          <w:sz w:val="24"/>
          <w:szCs w:val="24"/>
        </w:rPr>
        <w:t>Стеньке</w:t>
      </w:r>
      <w:r w:rsidRPr="0039339F">
        <w:rPr>
          <w:spacing w:val="-3"/>
          <w:sz w:val="24"/>
          <w:szCs w:val="24"/>
        </w:rPr>
        <w:t xml:space="preserve"> </w:t>
      </w:r>
      <w:r w:rsidRPr="0039339F">
        <w:rPr>
          <w:sz w:val="24"/>
          <w:szCs w:val="24"/>
        </w:rPr>
        <w:t>Разине»</w:t>
      </w:r>
      <w:r w:rsidRPr="0039339F">
        <w:rPr>
          <w:spacing w:val="-11"/>
          <w:sz w:val="24"/>
          <w:szCs w:val="24"/>
        </w:rPr>
        <w:t xml:space="preserve"> </w:t>
      </w:r>
      <w:r w:rsidRPr="0039339F">
        <w:rPr>
          <w:sz w:val="24"/>
          <w:szCs w:val="24"/>
        </w:rPr>
        <w:t xml:space="preserve">(песня </w:t>
      </w:r>
      <w:r w:rsidRPr="0039339F">
        <w:rPr>
          <w:spacing w:val="-5"/>
          <w:sz w:val="24"/>
          <w:szCs w:val="24"/>
        </w:rPr>
        <w:t>1).</w:t>
      </w:r>
    </w:p>
    <w:p w:rsidR="002F3F6D" w:rsidRPr="0039339F" w:rsidRDefault="00DF499F" w:rsidP="00CA4C9F">
      <w:pPr>
        <w:pStyle w:val="a3"/>
        <w:tabs>
          <w:tab w:val="left" w:pos="993"/>
        </w:tabs>
        <w:ind w:left="0" w:firstLine="709"/>
      </w:pPr>
      <w:r w:rsidRPr="0039339F">
        <w:rPr>
          <w:b/>
        </w:rPr>
        <w:t>Стихотворения</w:t>
      </w:r>
      <w:r w:rsidRPr="0039339F">
        <w:rPr>
          <w:b/>
          <w:spacing w:val="40"/>
        </w:rPr>
        <w:t xml:space="preserve"> </w:t>
      </w:r>
      <w:r w:rsidRPr="0039339F">
        <w:t>(не</w:t>
      </w:r>
      <w:r w:rsidRPr="0039339F">
        <w:rPr>
          <w:spacing w:val="40"/>
        </w:rPr>
        <w:t xml:space="preserve"> </w:t>
      </w:r>
      <w:r w:rsidRPr="0039339F">
        <w:t>менее</w:t>
      </w:r>
      <w:r w:rsidRPr="0039339F">
        <w:rPr>
          <w:spacing w:val="40"/>
        </w:rPr>
        <w:t xml:space="preserve"> </w:t>
      </w:r>
      <w:r w:rsidRPr="0039339F">
        <w:t>двух).</w:t>
      </w:r>
      <w:r w:rsidRPr="0039339F">
        <w:rPr>
          <w:spacing w:val="40"/>
        </w:rPr>
        <w:t xml:space="preserve"> </w:t>
      </w:r>
      <w:r w:rsidRPr="0039339F">
        <w:t>Например:</w:t>
      </w:r>
      <w:r w:rsidRPr="0039339F">
        <w:rPr>
          <w:spacing w:val="40"/>
        </w:rPr>
        <w:t xml:space="preserve"> </w:t>
      </w:r>
      <w:r w:rsidRPr="0039339F">
        <w:t>И.</w:t>
      </w:r>
      <w:r w:rsidRPr="0039339F">
        <w:rPr>
          <w:spacing w:val="40"/>
        </w:rPr>
        <w:t xml:space="preserve"> </w:t>
      </w:r>
      <w:r w:rsidRPr="0039339F">
        <w:t>З.</w:t>
      </w:r>
      <w:r w:rsidRPr="0039339F">
        <w:rPr>
          <w:spacing w:val="40"/>
        </w:rPr>
        <w:t xml:space="preserve"> </w:t>
      </w:r>
      <w:r w:rsidRPr="0039339F">
        <w:t>Суриков</w:t>
      </w:r>
      <w:r w:rsidRPr="0039339F">
        <w:rPr>
          <w:spacing w:val="40"/>
        </w:rPr>
        <w:t xml:space="preserve"> </w:t>
      </w:r>
      <w:r w:rsidRPr="0039339F">
        <w:t>«Я</w:t>
      </w:r>
      <w:r w:rsidRPr="0039339F">
        <w:rPr>
          <w:spacing w:val="40"/>
        </w:rPr>
        <w:t xml:space="preserve"> </w:t>
      </w:r>
      <w:r w:rsidRPr="0039339F">
        <w:t>ли</w:t>
      </w:r>
      <w:r w:rsidRPr="0039339F">
        <w:rPr>
          <w:spacing w:val="40"/>
        </w:rPr>
        <w:t xml:space="preserve"> </w:t>
      </w:r>
      <w:r w:rsidRPr="0039339F">
        <w:t>в</w:t>
      </w:r>
      <w:r w:rsidRPr="0039339F">
        <w:rPr>
          <w:spacing w:val="40"/>
        </w:rPr>
        <w:t xml:space="preserve"> </w:t>
      </w:r>
      <w:r w:rsidRPr="0039339F">
        <w:t>поле</w:t>
      </w:r>
      <w:r w:rsidRPr="0039339F">
        <w:rPr>
          <w:spacing w:val="40"/>
        </w:rPr>
        <w:t xml:space="preserve"> </w:t>
      </w:r>
      <w:r w:rsidRPr="0039339F">
        <w:t>да</w:t>
      </w:r>
      <w:r w:rsidRPr="0039339F">
        <w:rPr>
          <w:spacing w:val="40"/>
        </w:rPr>
        <w:t xml:space="preserve"> </w:t>
      </w:r>
      <w:r w:rsidRPr="0039339F">
        <w:t>не травушка была.», А. К. Толстой «Моя душа летит приветом.» и др.</w:t>
      </w:r>
    </w:p>
    <w:p w:rsidR="002F3F6D" w:rsidRPr="0039339F" w:rsidRDefault="00DF499F" w:rsidP="00CA4C9F">
      <w:pPr>
        <w:pStyle w:val="3"/>
        <w:tabs>
          <w:tab w:val="left" w:pos="993"/>
        </w:tabs>
        <w:spacing w:before="0" w:line="240" w:lineRule="auto"/>
        <w:ind w:left="0" w:firstLine="709"/>
      </w:pPr>
      <w:r w:rsidRPr="0039339F">
        <w:t>Города</w:t>
      </w:r>
      <w:r w:rsidRPr="0039339F">
        <w:rPr>
          <w:spacing w:val="-4"/>
        </w:rPr>
        <w:t xml:space="preserve"> </w:t>
      </w:r>
      <w:r w:rsidRPr="0039339F">
        <w:t>земли</w:t>
      </w:r>
      <w:r w:rsidRPr="0039339F">
        <w:rPr>
          <w:spacing w:val="-2"/>
        </w:rPr>
        <w:t xml:space="preserve"> русской</w:t>
      </w:r>
    </w:p>
    <w:p w:rsidR="002F3F6D" w:rsidRPr="0039339F" w:rsidRDefault="00DF499F" w:rsidP="00CA4C9F">
      <w:pPr>
        <w:tabs>
          <w:tab w:val="left" w:pos="993"/>
        </w:tabs>
        <w:ind w:firstLine="709"/>
        <w:jc w:val="both"/>
        <w:rPr>
          <w:i/>
          <w:sz w:val="24"/>
          <w:szCs w:val="24"/>
        </w:rPr>
      </w:pPr>
      <w:r w:rsidRPr="0039339F">
        <w:rPr>
          <w:i/>
          <w:sz w:val="24"/>
          <w:szCs w:val="24"/>
        </w:rPr>
        <w:t>Сибирский</w:t>
      </w:r>
      <w:r w:rsidRPr="0039339F">
        <w:rPr>
          <w:i/>
          <w:spacing w:val="-2"/>
          <w:sz w:val="24"/>
          <w:szCs w:val="24"/>
        </w:rPr>
        <w:t xml:space="preserve"> </w:t>
      </w:r>
      <w:r w:rsidRPr="0039339F">
        <w:rPr>
          <w:i/>
          <w:spacing w:val="-4"/>
          <w:sz w:val="24"/>
          <w:szCs w:val="24"/>
        </w:rPr>
        <w:t>край</w:t>
      </w:r>
    </w:p>
    <w:p w:rsidR="002F3F6D" w:rsidRPr="0039339F" w:rsidRDefault="00DF499F" w:rsidP="00CB1A6D">
      <w:pPr>
        <w:pStyle w:val="a7"/>
        <w:numPr>
          <w:ilvl w:val="0"/>
          <w:numId w:val="197"/>
        </w:numPr>
        <w:tabs>
          <w:tab w:val="left" w:pos="993"/>
          <w:tab w:val="left" w:pos="1396"/>
        </w:tabs>
        <w:ind w:left="0" w:firstLine="709"/>
        <w:rPr>
          <w:sz w:val="24"/>
          <w:szCs w:val="24"/>
        </w:rPr>
      </w:pPr>
      <w:r w:rsidRPr="0039339F">
        <w:rPr>
          <w:b/>
          <w:sz w:val="24"/>
          <w:szCs w:val="24"/>
        </w:rPr>
        <w:t>Г.</w:t>
      </w:r>
      <w:r w:rsidRPr="0039339F">
        <w:rPr>
          <w:b/>
          <w:spacing w:val="-5"/>
          <w:sz w:val="24"/>
          <w:szCs w:val="24"/>
        </w:rPr>
        <w:t xml:space="preserve"> </w:t>
      </w:r>
      <w:r w:rsidRPr="0039339F">
        <w:rPr>
          <w:b/>
          <w:sz w:val="24"/>
          <w:szCs w:val="24"/>
        </w:rPr>
        <w:t>Распутин.</w:t>
      </w:r>
      <w:r w:rsidRPr="0039339F">
        <w:rPr>
          <w:b/>
          <w:spacing w:val="2"/>
          <w:sz w:val="24"/>
          <w:szCs w:val="24"/>
        </w:rPr>
        <w:t xml:space="preserve"> </w:t>
      </w:r>
      <w:r w:rsidRPr="0039339F">
        <w:rPr>
          <w:sz w:val="24"/>
          <w:szCs w:val="24"/>
        </w:rPr>
        <w:t>«Сибирь,</w:t>
      </w:r>
      <w:r w:rsidRPr="0039339F">
        <w:rPr>
          <w:spacing w:val="-5"/>
          <w:sz w:val="24"/>
          <w:szCs w:val="24"/>
        </w:rPr>
        <w:t xml:space="preserve"> </w:t>
      </w:r>
      <w:r w:rsidRPr="0039339F">
        <w:rPr>
          <w:sz w:val="24"/>
          <w:szCs w:val="24"/>
        </w:rPr>
        <w:t>Сибирь.»</w:t>
      </w:r>
      <w:r w:rsidRPr="0039339F">
        <w:rPr>
          <w:spacing w:val="-8"/>
          <w:sz w:val="24"/>
          <w:szCs w:val="24"/>
        </w:rPr>
        <w:t xml:space="preserve"> </w:t>
      </w:r>
      <w:r w:rsidRPr="0039339F">
        <w:rPr>
          <w:sz w:val="24"/>
          <w:szCs w:val="24"/>
        </w:rPr>
        <w:t>(одна</w:t>
      </w:r>
      <w:r w:rsidRPr="0039339F">
        <w:rPr>
          <w:spacing w:val="-3"/>
          <w:sz w:val="24"/>
          <w:szCs w:val="24"/>
        </w:rPr>
        <w:t xml:space="preserve"> </w:t>
      </w:r>
      <w:r w:rsidRPr="0039339F">
        <w:rPr>
          <w:sz w:val="24"/>
          <w:szCs w:val="24"/>
        </w:rPr>
        <w:t>глава</w:t>
      </w:r>
      <w:r w:rsidRPr="0039339F">
        <w:rPr>
          <w:spacing w:val="-4"/>
          <w:sz w:val="24"/>
          <w:szCs w:val="24"/>
        </w:rPr>
        <w:t xml:space="preserve"> </w:t>
      </w:r>
      <w:r w:rsidRPr="0039339F">
        <w:rPr>
          <w:sz w:val="24"/>
          <w:szCs w:val="24"/>
        </w:rPr>
        <w:t>по</w:t>
      </w:r>
      <w:r w:rsidRPr="0039339F">
        <w:rPr>
          <w:spacing w:val="-2"/>
          <w:sz w:val="24"/>
          <w:szCs w:val="24"/>
        </w:rPr>
        <w:t xml:space="preserve"> </w:t>
      </w:r>
      <w:r w:rsidRPr="0039339F">
        <w:rPr>
          <w:sz w:val="24"/>
          <w:szCs w:val="24"/>
        </w:rPr>
        <w:t>выбору,</w:t>
      </w:r>
      <w:r w:rsidRPr="0039339F">
        <w:rPr>
          <w:spacing w:val="-2"/>
          <w:sz w:val="24"/>
          <w:szCs w:val="24"/>
        </w:rPr>
        <w:t xml:space="preserve"> </w:t>
      </w:r>
      <w:r w:rsidRPr="0039339F">
        <w:rPr>
          <w:sz w:val="24"/>
          <w:szCs w:val="24"/>
        </w:rPr>
        <w:t>например</w:t>
      </w:r>
      <w:r w:rsidRPr="0039339F">
        <w:rPr>
          <w:spacing w:val="2"/>
          <w:sz w:val="24"/>
          <w:szCs w:val="24"/>
        </w:rPr>
        <w:t xml:space="preserve"> </w:t>
      </w:r>
      <w:r w:rsidRPr="0039339F">
        <w:rPr>
          <w:spacing w:val="-2"/>
          <w:sz w:val="24"/>
          <w:szCs w:val="24"/>
        </w:rPr>
        <w:t>«Тобольск»).</w:t>
      </w:r>
    </w:p>
    <w:p w:rsidR="002F3F6D" w:rsidRPr="0039339F" w:rsidRDefault="00DF499F" w:rsidP="00CA4C9F">
      <w:pPr>
        <w:tabs>
          <w:tab w:val="left" w:pos="993"/>
        </w:tabs>
        <w:ind w:firstLine="709"/>
        <w:jc w:val="both"/>
        <w:rPr>
          <w:sz w:val="24"/>
          <w:szCs w:val="24"/>
        </w:rPr>
      </w:pPr>
      <w:r w:rsidRPr="0039339F">
        <w:rPr>
          <w:b/>
          <w:sz w:val="24"/>
          <w:szCs w:val="24"/>
        </w:rPr>
        <w:t>А.</w:t>
      </w:r>
      <w:r w:rsidRPr="0039339F">
        <w:rPr>
          <w:b/>
          <w:spacing w:val="-5"/>
          <w:sz w:val="24"/>
          <w:szCs w:val="24"/>
        </w:rPr>
        <w:t xml:space="preserve"> </w:t>
      </w:r>
      <w:r w:rsidRPr="0039339F">
        <w:rPr>
          <w:b/>
          <w:sz w:val="24"/>
          <w:szCs w:val="24"/>
        </w:rPr>
        <w:t>И.</w:t>
      </w:r>
      <w:r w:rsidRPr="0039339F">
        <w:rPr>
          <w:b/>
          <w:spacing w:val="-3"/>
          <w:sz w:val="24"/>
          <w:szCs w:val="24"/>
        </w:rPr>
        <w:t xml:space="preserve"> </w:t>
      </w:r>
      <w:r w:rsidRPr="0039339F">
        <w:rPr>
          <w:b/>
          <w:sz w:val="24"/>
          <w:szCs w:val="24"/>
        </w:rPr>
        <w:t>Солженицын.</w:t>
      </w:r>
      <w:r w:rsidRPr="0039339F">
        <w:rPr>
          <w:b/>
          <w:spacing w:val="3"/>
          <w:sz w:val="24"/>
          <w:szCs w:val="24"/>
        </w:rPr>
        <w:t xml:space="preserve"> </w:t>
      </w:r>
      <w:r w:rsidRPr="0039339F">
        <w:rPr>
          <w:sz w:val="24"/>
          <w:szCs w:val="24"/>
        </w:rPr>
        <w:t>«Колокол</w:t>
      </w:r>
      <w:r w:rsidRPr="0039339F">
        <w:rPr>
          <w:spacing w:val="-3"/>
          <w:sz w:val="24"/>
          <w:szCs w:val="24"/>
        </w:rPr>
        <w:t xml:space="preserve"> </w:t>
      </w:r>
      <w:r w:rsidRPr="0039339F">
        <w:rPr>
          <w:spacing w:val="-2"/>
          <w:sz w:val="24"/>
          <w:szCs w:val="24"/>
        </w:rPr>
        <w:t>Углича».</w:t>
      </w:r>
    </w:p>
    <w:p w:rsidR="002F3F6D" w:rsidRPr="0039339F" w:rsidRDefault="00DF499F" w:rsidP="00CA4C9F">
      <w:pPr>
        <w:pStyle w:val="3"/>
        <w:tabs>
          <w:tab w:val="left" w:pos="993"/>
        </w:tabs>
        <w:spacing w:before="0" w:line="240" w:lineRule="auto"/>
        <w:ind w:left="0" w:firstLine="709"/>
      </w:pPr>
      <w:r w:rsidRPr="0039339F">
        <w:t>Родные</w:t>
      </w:r>
      <w:r w:rsidRPr="0039339F">
        <w:rPr>
          <w:spacing w:val="-1"/>
        </w:rPr>
        <w:t xml:space="preserve"> </w:t>
      </w:r>
      <w:r w:rsidRPr="0039339F">
        <w:rPr>
          <w:spacing w:val="-2"/>
        </w:rPr>
        <w:t>просторы</w:t>
      </w:r>
    </w:p>
    <w:p w:rsidR="002F3F6D" w:rsidRPr="0039339F" w:rsidRDefault="00DF499F" w:rsidP="00CA4C9F">
      <w:pPr>
        <w:tabs>
          <w:tab w:val="left" w:pos="993"/>
        </w:tabs>
        <w:ind w:firstLine="709"/>
        <w:jc w:val="both"/>
        <w:rPr>
          <w:i/>
          <w:sz w:val="24"/>
          <w:szCs w:val="24"/>
        </w:rPr>
      </w:pPr>
      <w:r w:rsidRPr="0039339F">
        <w:rPr>
          <w:i/>
          <w:sz w:val="24"/>
          <w:szCs w:val="24"/>
        </w:rPr>
        <w:t>Русское</w:t>
      </w:r>
      <w:r w:rsidRPr="0039339F">
        <w:rPr>
          <w:i/>
          <w:spacing w:val="-4"/>
          <w:sz w:val="24"/>
          <w:szCs w:val="24"/>
        </w:rPr>
        <w:t xml:space="preserve"> поле</w:t>
      </w:r>
    </w:p>
    <w:p w:rsidR="002F3F6D" w:rsidRPr="0039339F" w:rsidRDefault="00DF499F" w:rsidP="00CA4C9F">
      <w:pPr>
        <w:pStyle w:val="a3"/>
        <w:tabs>
          <w:tab w:val="left" w:pos="993"/>
        </w:tabs>
        <w:ind w:left="0" w:firstLine="709"/>
      </w:pPr>
      <w:r w:rsidRPr="0039339F">
        <w:rPr>
          <w:b/>
        </w:rPr>
        <w:t>Стихотворения</w:t>
      </w:r>
      <w:r w:rsidRPr="0039339F">
        <w:rPr>
          <w:b/>
          <w:spacing w:val="36"/>
        </w:rPr>
        <w:t xml:space="preserve"> </w:t>
      </w:r>
      <w:r w:rsidRPr="0039339F">
        <w:t>(не</w:t>
      </w:r>
      <w:r w:rsidRPr="0039339F">
        <w:rPr>
          <w:spacing w:val="37"/>
        </w:rPr>
        <w:t xml:space="preserve"> </w:t>
      </w:r>
      <w:r w:rsidRPr="0039339F">
        <w:t>менее</w:t>
      </w:r>
      <w:r w:rsidRPr="0039339F">
        <w:rPr>
          <w:spacing w:val="36"/>
        </w:rPr>
        <w:t xml:space="preserve"> </w:t>
      </w:r>
      <w:r w:rsidRPr="0039339F">
        <w:t>двух).</w:t>
      </w:r>
      <w:r w:rsidRPr="0039339F">
        <w:rPr>
          <w:spacing w:val="39"/>
        </w:rPr>
        <w:t xml:space="preserve"> </w:t>
      </w:r>
      <w:r w:rsidRPr="0039339F">
        <w:t>Например:</w:t>
      </w:r>
      <w:r w:rsidRPr="0039339F">
        <w:rPr>
          <w:spacing w:val="40"/>
        </w:rPr>
        <w:t xml:space="preserve"> </w:t>
      </w:r>
      <w:r w:rsidRPr="0039339F">
        <w:t>И.</w:t>
      </w:r>
      <w:r w:rsidRPr="0039339F">
        <w:rPr>
          <w:spacing w:val="37"/>
        </w:rPr>
        <w:t xml:space="preserve"> </w:t>
      </w:r>
      <w:r w:rsidRPr="0039339F">
        <w:t>С.</w:t>
      </w:r>
      <w:r w:rsidRPr="0039339F">
        <w:rPr>
          <w:spacing w:val="37"/>
        </w:rPr>
        <w:t xml:space="preserve"> </w:t>
      </w:r>
      <w:r w:rsidRPr="0039339F">
        <w:t>Никитин</w:t>
      </w:r>
      <w:r w:rsidRPr="0039339F">
        <w:rPr>
          <w:spacing w:val="40"/>
        </w:rPr>
        <w:t xml:space="preserve"> </w:t>
      </w:r>
      <w:r w:rsidRPr="0039339F">
        <w:t>«Поле»,</w:t>
      </w:r>
      <w:r w:rsidRPr="0039339F">
        <w:rPr>
          <w:spacing w:val="39"/>
        </w:rPr>
        <w:t xml:space="preserve"> </w:t>
      </w:r>
      <w:r w:rsidRPr="0039339F">
        <w:t>И.</w:t>
      </w:r>
      <w:r w:rsidRPr="0039339F">
        <w:rPr>
          <w:spacing w:val="39"/>
        </w:rPr>
        <w:t xml:space="preserve"> </w:t>
      </w:r>
      <w:r w:rsidRPr="0039339F">
        <w:t>А.</w:t>
      </w:r>
      <w:r w:rsidRPr="0039339F">
        <w:rPr>
          <w:spacing w:val="37"/>
        </w:rPr>
        <w:t xml:space="preserve"> </w:t>
      </w:r>
      <w:r w:rsidRPr="0039339F">
        <w:rPr>
          <w:spacing w:val="-4"/>
        </w:rPr>
        <w:t>Гофф</w:t>
      </w:r>
    </w:p>
    <w:p w:rsidR="002F3F6D" w:rsidRPr="0039339F" w:rsidRDefault="00DF499F" w:rsidP="00CA4C9F">
      <w:pPr>
        <w:pStyle w:val="a3"/>
        <w:tabs>
          <w:tab w:val="left" w:pos="993"/>
        </w:tabs>
        <w:ind w:left="0" w:firstLine="709"/>
      </w:pPr>
      <w:r w:rsidRPr="0039339F">
        <w:t>«Русское</w:t>
      </w:r>
      <w:r w:rsidRPr="0039339F">
        <w:rPr>
          <w:spacing w:val="-2"/>
        </w:rPr>
        <w:t xml:space="preserve"> </w:t>
      </w:r>
      <w:r w:rsidRPr="0039339F">
        <w:t>поле»</w:t>
      </w:r>
      <w:r w:rsidRPr="0039339F">
        <w:rPr>
          <w:spacing w:val="-7"/>
        </w:rPr>
        <w:t xml:space="preserve"> </w:t>
      </w:r>
      <w:r w:rsidRPr="0039339F">
        <w:t xml:space="preserve">и </w:t>
      </w:r>
      <w:r w:rsidRPr="0039339F">
        <w:rPr>
          <w:spacing w:val="-5"/>
        </w:rPr>
        <w:t>др.</w:t>
      </w:r>
    </w:p>
    <w:p w:rsidR="002F3F6D" w:rsidRPr="0039339F" w:rsidRDefault="00DF499F" w:rsidP="00CA4C9F">
      <w:pPr>
        <w:tabs>
          <w:tab w:val="left" w:pos="993"/>
        </w:tabs>
        <w:ind w:firstLine="709"/>
        <w:jc w:val="both"/>
        <w:rPr>
          <w:sz w:val="24"/>
          <w:szCs w:val="24"/>
        </w:rPr>
      </w:pPr>
      <w:r w:rsidRPr="0039339F">
        <w:rPr>
          <w:b/>
          <w:sz w:val="24"/>
          <w:szCs w:val="24"/>
        </w:rPr>
        <w:t>Д.</w:t>
      </w:r>
      <w:r w:rsidRPr="0039339F">
        <w:rPr>
          <w:b/>
          <w:spacing w:val="-2"/>
          <w:sz w:val="24"/>
          <w:szCs w:val="24"/>
        </w:rPr>
        <w:t xml:space="preserve"> </w:t>
      </w:r>
      <w:r w:rsidRPr="0039339F">
        <w:rPr>
          <w:b/>
          <w:sz w:val="24"/>
          <w:szCs w:val="24"/>
        </w:rPr>
        <w:t>В.</w:t>
      </w:r>
      <w:r w:rsidRPr="0039339F">
        <w:rPr>
          <w:b/>
          <w:spacing w:val="-1"/>
          <w:sz w:val="24"/>
          <w:szCs w:val="24"/>
        </w:rPr>
        <w:t xml:space="preserve"> </w:t>
      </w:r>
      <w:r w:rsidRPr="0039339F">
        <w:rPr>
          <w:b/>
          <w:sz w:val="24"/>
          <w:szCs w:val="24"/>
        </w:rPr>
        <w:t>Григорович.</w:t>
      </w:r>
      <w:r w:rsidRPr="0039339F">
        <w:rPr>
          <w:b/>
          <w:spacing w:val="2"/>
          <w:sz w:val="24"/>
          <w:szCs w:val="24"/>
        </w:rPr>
        <w:t xml:space="preserve"> </w:t>
      </w:r>
      <w:r w:rsidRPr="0039339F">
        <w:rPr>
          <w:sz w:val="24"/>
          <w:szCs w:val="24"/>
        </w:rPr>
        <w:t>«Пахарь»</w:t>
      </w:r>
      <w:r w:rsidRPr="0039339F">
        <w:rPr>
          <w:spacing w:val="-9"/>
          <w:sz w:val="24"/>
          <w:szCs w:val="24"/>
        </w:rPr>
        <w:t xml:space="preserve"> </w:t>
      </w:r>
      <w:r w:rsidRPr="0039339F">
        <w:rPr>
          <w:sz w:val="24"/>
          <w:szCs w:val="24"/>
        </w:rPr>
        <w:t>(не менее</w:t>
      </w:r>
      <w:r w:rsidRPr="0039339F">
        <w:rPr>
          <w:spacing w:val="-2"/>
          <w:sz w:val="24"/>
          <w:szCs w:val="24"/>
        </w:rPr>
        <w:t xml:space="preserve"> </w:t>
      </w:r>
      <w:r w:rsidRPr="0039339F">
        <w:rPr>
          <w:sz w:val="24"/>
          <w:szCs w:val="24"/>
        </w:rPr>
        <w:t>одной</w:t>
      </w:r>
      <w:r w:rsidRPr="0039339F">
        <w:rPr>
          <w:spacing w:val="-2"/>
          <w:sz w:val="24"/>
          <w:szCs w:val="24"/>
        </w:rPr>
        <w:t xml:space="preserve"> </w:t>
      </w:r>
      <w:r w:rsidRPr="0039339F">
        <w:rPr>
          <w:sz w:val="24"/>
          <w:szCs w:val="24"/>
        </w:rPr>
        <w:t>главы</w:t>
      </w:r>
      <w:r w:rsidRPr="0039339F">
        <w:rPr>
          <w:spacing w:val="-2"/>
          <w:sz w:val="24"/>
          <w:szCs w:val="24"/>
        </w:rPr>
        <w:t xml:space="preserve"> </w:t>
      </w:r>
      <w:r w:rsidRPr="0039339F">
        <w:rPr>
          <w:sz w:val="24"/>
          <w:szCs w:val="24"/>
        </w:rPr>
        <w:t>по</w:t>
      </w:r>
      <w:r w:rsidRPr="0039339F">
        <w:rPr>
          <w:spacing w:val="-1"/>
          <w:sz w:val="24"/>
          <w:szCs w:val="24"/>
        </w:rPr>
        <w:t xml:space="preserve"> </w:t>
      </w:r>
      <w:r w:rsidRPr="0039339F">
        <w:rPr>
          <w:spacing w:val="-2"/>
          <w:sz w:val="24"/>
          <w:szCs w:val="24"/>
        </w:rPr>
        <w:t>выбору).</w:t>
      </w:r>
    </w:p>
    <w:p w:rsidR="002F3F6D" w:rsidRPr="0039339F" w:rsidRDefault="002F3F6D" w:rsidP="00CA4C9F">
      <w:pPr>
        <w:pStyle w:val="a3"/>
        <w:tabs>
          <w:tab w:val="left" w:pos="993"/>
        </w:tabs>
        <w:ind w:left="0" w:firstLine="709"/>
      </w:pPr>
    </w:p>
    <w:p w:rsidR="002F3F6D" w:rsidRPr="0039339F" w:rsidRDefault="00DF499F" w:rsidP="00DA1080">
      <w:pPr>
        <w:tabs>
          <w:tab w:val="left" w:pos="993"/>
        </w:tabs>
        <w:ind w:firstLine="709"/>
        <w:jc w:val="center"/>
        <w:rPr>
          <w:i/>
          <w:sz w:val="24"/>
          <w:szCs w:val="24"/>
        </w:rPr>
      </w:pPr>
      <w:r w:rsidRPr="0039339F">
        <w:rPr>
          <w:b/>
          <w:sz w:val="24"/>
          <w:szCs w:val="24"/>
        </w:rPr>
        <w:t>Раздел</w:t>
      </w:r>
      <w:r w:rsidRPr="0039339F">
        <w:rPr>
          <w:b/>
          <w:spacing w:val="-13"/>
          <w:sz w:val="24"/>
          <w:szCs w:val="24"/>
        </w:rPr>
        <w:t xml:space="preserve"> </w:t>
      </w:r>
      <w:r w:rsidRPr="0039339F">
        <w:rPr>
          <w:b/>
          <w:sz w:val="24"/>
          <w:szCs w:val="24"/>
        </w:rPr>
        <w:t>2.</w:t>
      </w:r>
      <w:r w:rsidRPr="0039339F">
        <w:rPr>
          <w:b/>
          <w:spacing w:val="-11"/>
          <w:sz w:val="24"/>
          <w:szCs w:val="24"/>
        </w:rPr>
        <w:t xml:space="preserve"> </w:t>
      </w:r>
      <w:r w:rsidRPr="0039339F">
        <w:rPr>
          <w:b/>
          <w:sz w:val="24"/>
          <w:szCs w:val="24"/>
        </w:rPr>
        <w:t>Русские</w:t>
      </w:r>
      <w:r w:rsidRPr="0039339F">
        <w:rPr>
          <w:b/>
          <w:spacing w:val="-13"/>
          <w:sz w:val="24"/>
          <w:szCs w:val="24"/>
        </w:rPr>
        <w:t xml:space="preserve"> </w:t>
      </w:r>
      <w:r w:rsidRPr="0039339F">
        <w:rPr>
          <w:b/>
          <w:sz w:val="24"/>
          <w:szCs w:val="24"/>
        </w:rPr>
        <w:t xml:space="preserve">традиции </w:t>
      </w:r>
      <w:r w:rsidRPr="0039339F">
        <w:rPr>
          <w:b/>
          <w:i/>
          <w:sz w:val="24"/>
          <w:szCs w:val="24"/>
        </w:rPr>
        <w:t xml:space="preserve">Праздники русского мира </w:t>
      </w:r>
      <w:r w:rsidRPr="0039339F">
        <w:rPr>
          <w:i/>
          <w:spacing w:val="-2"/>
          <w:sz w:val="24"/>
          <w:szCs w:val="24"/>
        </w:rPr>
        <w:t>Пасха</w:t>
      </w:r>
    </w:p>
    <w:p w:rsidR="002F3F6D" w:rsidRPr="0039339F" w:rsidRDefault="00DF499F" w:rsidP="00CA4C9F">
      <w:pPr>
        <w:pStyle w:val="a3"/>
        <w:tabs>
          <w:tab w:val="left" w:pos="993"/>
        </w:tabs>
        <w:ind w:left="0" w:firstLine="709"/>
      </w:pPr>
      <w:r w:rsidRPr="0039339F">
        <w:rPr>
          <w:b/>
        </w:rPr>
        <w:t xml:space="preserve">Стихотворения </w:t>
      </w:r>
      <w:r w:rsidRPr="0039339F">
        <w:t>(не менее двух). Например: К. Д. Бальмонт «Благовещенье в Москве»,</w:t>
      </w:r>
      <w:r w:rsidRPr="0039339F">
        <w:rPr>
          <w:spacing w:val="-8"/>
        </w:rPr>
        <w:t xml:space="preserve"> </w:t>
      </w:r>
      <w:r w:rsidRPr="0039339F">
        <w:t>А.</w:t>
      </w:r>
      <w:r w:rsidRPr="0039339F">
        <w:rPr>
          <w:spacing w:val="-8"/>
        </w:rPr>
        <w:t xml:space="preserve"> </w:t>
      </w:r>
      <w:r w:rsidRPr="0039339F">
        <w:t>С.</w:t>
      </w:r>
      <w:r w:rsidRPr="0039339F">
        <w:rPr>
          <w:spacing w:val="-8"/>
        </w:rPr>
        <w:t xml:space="preserve"> </w:t>
      </w:r>
      <w:r w:rsidRPr="0039339F">
        <w:t>Хомяков</w:t>
      </w:r>
      <w:r w:rsidRPr="0039339F">
        <w:rPr>
          <w:spacing w:val="-4"/>
        </w:rPr>
        <w:t xml:space="preserve"> </w:t>
      </w:r>
      <w:r w:rsidRPr="0039339F">
        <w:t>«Кремлевская</w:t>
      </w:r>
      <w:r w:rsidRPr="0039339F">
        <w:rPr>
          <w:spacing w:val="-8"/>
        </w:rPr>
        <w:t xml:space="preserve"> </w:t>
      </w:r>
      <w:r w:rsidRPr="0039339F">
        <w:t>заутреня</w:t>
      </w:r>
      <w:r w:rsidRPr="0039339F">
        <w:rPr>
          <w:spacing w:val="-8"/>
        </w:rPr>
        <w:t xml:space="preserve"> </w:t>
      </w:r>
      <w:r w:rsidRPr="0039339F">
        <w:t>на</w:t>
      </w:r>
      <w:r w:rsidRPr="0039339F">
        <w:rPr>
          <w:spacing w:val="-8"/>
        </w:rPr>
        <w:t xml:space="preserve"> </w:t>
      </w:r>
      <w:r w:rsidRPr="0039339F">
        <w:t>Пасху»,</w:t>
      </w:r>
      <w:r w:rsidRPr="0039339F">
        <w:rPr>
          <w:spacing w:val="-6"/>
        </w:rPr>
        <w:t xml:space="preserve"> </w:t>
      </w:r>
      <w:r w:rsidRPr="0039339F">
        <w:t>А.</w:t>
      </w:r>
      <w:r w:rsidRPr="0039339F">
        <w:rPr>
          <w:spacing w:val="-8"/>
        </w:rPr>
        <w:t xml:space="preserve"> </w:t>
      </w:r>
      <w:r w:rsidRPr="0039339F">
        <w:t>А.</w:t>
      </w:r>
      <w:r w:rsidRPr="0039339F">
        <w:rPr>
          <w:spacing w:val="-8"/>
        </w:rPr>
        <w:t xml:space="preserve"> </w:t>
      </w:r>
      <w:r w:rsidRPr="0039339F">
        <w:t>Фет</w:t>
      </w:r>
      <w:r w:rsidRPr="0039339F">
        <w:rPr>
          <w:spacing w:val="-7"/>
        </w:rPr>
        <w:t xml:space="preserve"> </w:t>
      </w:r>
      <w:r w:rsidRPr="0039339F">
        <w:t>«Христос</w:t>
      </w:r>
      <w:r w:rsidRPr="0039339F">
        <w:rPr>
          <w:spacing w:val="-5"/>
        </w:rPr>
        <w:t xml:space="preserve"> </w:t>
      </w:r>
      <w:r w:rsidRPr="0039339F">
        <w:t>Воскресе!» (П. П. Боткину).</w:t>
      </w:r>
    </w:p>
    <w:p w:rsidR="002F3F6D" w:rsidRPr="0039339F" w:rsidRDefault="00DF499F" w:rsidP="00CA4C9F">
      <w:pPr>
        <w:tabs>
          <w:tab w:val="left" w:pos="993"/>
        </w:tabs>
        <w:ind w:firstLine="709"/>
        <w:jc w:val="both"/>
        <w:rPr>
          <w:i/>
          <w:sz w:val="24"/>
          <w:szCs w:val="24"/>
        </w:rPr>
      </w:pPr>
      <w:r w:rsidRPr="0039339F">
        <w:rPr>
          <w:b/>
          <w:sz w:val="24"/>
          <w:szCs w:val="24"/>
        </w:rPr>
        <w:t>А.</w:t>
      </w:r>
      <w:r w:rsidRPr="0039339F">
        <w:rPr>
          <w:b/>
          <w:spacing w:val="-15"/>
          <w:sz w:val="24"/>
          <w:szCs w:val="24"/>
        </w:rPr>
        <w:t xml:space="preserve"> </w:t>
      </w:r>
      <w:r w:rsidRPr="0039339F">
        <w:rPr>
          <w:b/>
          <w:sz w:val="24"/>
          <w:szCs w:val="24"/>
        </w:rPr>
        <w:t>П.</w:t>
      </w:r>
      <w:r w:rsidRPr="0039339F">
        <w:rPr>
          <w:b/>
          <w:spacing w:val="-14"/>
          <w:sz w:val="24"/>
          <w:szCs w:val="24"/>
        </w:rPr>
        <w:t xml:space="preserve"> </w:t>
      </w:r>
      <w:r w:rsidRPr="0039339F">
        <w:rPr>
          <w:b/>
          <w:sz w:val="24"/>
          <w:szCs w:val="24"/>
        </w:rPr>
        <w:t>Чехов.</w:t>
      </w:r>
      <w:r w:rsidRPr="0039339F">
        <w:rPr>
          <w:b/>
          <w:spacing w:val="-10"/>
          <w:sz w:val="24"/>
          <w:szCs w:val="24"/>
        </w:rPr>
        <w:t xml:space="preserve"> </w:t>
      </w:r>
      <w:r w:rsidRPr="0039339F">
        <w:rPr>
          <w:sz w:val="24"/>
          <w:szCs w:val="24"/>
        </w:rPr>
        <w:t xml:space="preserve">«Казак». </w:t>
      </w:r>
      <w:r w:rsidRPr="0039339F">
        <w:rPr>
          <w:b/>
          <w:i/>
          <w:sz w:val="24"/>
          <w:szCs w:val="24"/>
        </w:rPr>
        <w:t xml:space="preserve">Тепло родного дома </w:t>
      </w:r>
      <w:r w:rsidRPr="0039339F">
        <w:rPr>
          <w:i/>
          <w:sz w:val="24"/>
          <w:szCs w:val="24"/>
        </w:rPr>
        <w:t>Русские мастера</w:t>
      </w:r>
    </w:p>
    <w:p w:rsidR="002F3F6D" w:rsidRPr="0039339F" w:rsidRDefault="00DF499F" w:rsidP="00CA4C9F">
      <w:pPr>
        <w:tabs>
          <w:tab w:val="left" w:pos="993"/>
        </w:tabs>
        <w:ind w:firstLine="709"/>
        <w:jc w:val="both"/>
        <w:rPr>
          <w:sz w:val="24"/>
          <w:szCs w:val="24"/>
        </w:rPr>
      </w:pPr>
      <w:r w:rsidRPr="0039339F">
        <w:rPr>
          <w:b/>
          <w:sz w:val="24"/>
          <w:szCs w:val="24"/>
        </w:rPr>
        <w:t>В.</w:t>
      </w:r>
      <w:r w:rsidRPr="0039339F">
        <w:rPr>
          <w:b/>
          <w:spacing w:val="-4"/>
          <w:sz w:val="24"/>
          <w:szCs w:val="24"/>
        </w:rPr>
        <w:t xml:space="preserve"> </w:t>
      </w:r>
      <w:r w:rsidRPr="0039339F">
        <w:rPr>
          <w:b/>
          <w:sz w:val="24"/>
          <w:szCs w:val="24"/>
        </w:rPr>
        <w:t>А.</w:t>
      </w:r>
      <w:r w:rsidRPr="0039339F">
        <w:rPr>
          <w:b/>
          <w:spacing w:val="-2"/>
          <w:sz w:val="24"/>
          <w:szCs w:val="24"/>
        </w:rPr>
        <w:t xml:space="preserve"> </w:t>
      </w:r>
      <w:r w:rsidRPr="0039339F">
        <w:rPr>
          <w:b/>
          <w:sz w:val="24"/>
          <w:szCs w:val="24"/>
        </w:rPr>
        <w:t>Солоухин.</w:t>
      </w:r>
      <w:r w:rsidRPr="0039339F">
        <w:rPr>
          <w:b/>
          <w:spacing w:val="3"/>
          <w:sz w:val="24"/>
          <w:szCs w:val="24"/>
        </w:rPr>
        <w:t xml:space="preserve"> </w:t>
      </w:r>
      <w:r w:rsidRPr="0039339F">
        <w:rPr>
          <w:sz w:val="24"/>
          <w:szCs w:val="24"/>
        </w:rPr>
        <w:t>«Камешки</w:t>
      </w:r>
      <w:r w:rsidRPr="0039339F">
        <w:rPr>
          <w:spacing w:val="-1"/>
          <w:sz w:val="24"/>
          <w:szCs w:val="24"/>
        </w:rPr>
        <w:t xml:space="preserve"> </w:t>
      </w:r>
      <w:r w:rsidRPr="0039339F">
        <w:rPr>
          <w:sz w:val="24"/>
          <w:szCs w:val="24"/>
        </w:rPr>
        <w:t>на</w:t>
      </w:r>
      <w:r w:rsidRPr="0039339F">
        <w:rPr>
          <w:spacing w:val="-3"/>
          <w:sz w:val="24"/>
          <w:szCs w:val="24"/>
        </w:rPr>
        <w:t xml:space="preserve"> </w:t>
      </w:r>
      <w:r w:rsidRPr="0039339F">
        <w:rPr>
          <w:sz w:val="24"/>
          <w:szCs w:val="24"/>
        </w:rPr>
        <w:t>ладони»</w:t>
      </w:r>
      <w:r w:rsidRPr="0039339F">
        <w:rPr>
          <w:spacing w:val="-7"/>
          <w:sz w:val="24"/>
          <w:szCs w:val="24"/>
        </w:rPr>
        <w:t xml:space="preserve"> </w:t>
      </w:r>
      <w:r w:rsidRPr="0039339F">
        <w:rPr>
          <w:sz w:val="24"/>
          <w:szCs w:val="24"/>
        </w:rPr>
        <w:t>(не</w:t>
      </w:r>
      <w:r w:rsidRPr="0039339F">
        <w:rPr>
          <w:spacing w:val="-2"/>
          <w:sz w:val="24"/>
          <w:szCs w:val="24"/>
        </w:rPr>
        <w:t xml:space="preserve"> </w:t>
      </w:r>
      <w:r w:rsidRPr="0039339F">
        <w:rPr>
          <w:sz w:val="24"/>
          <w:szCs w:val="24"/>
        </w:rPr>
        <w:t>менее</w:t>
      </w:r>
      <w:r w:rsidRPr="0039339F">
        <w:rPr>
          <w:spacing w:val="-3"/>
          <w:sz w:val="24"/>
          <w:szCs w:val="24"/>
        </w:rPr>
        <w:t xml:space="preserve"> </w:t>
      </w:r>
      <w:r w:rsidRPr="0039339F">
        <w:rPr>
          <w:sz w:val="24"/>
          <w:szCs w:val="24"/>
        </w:rPr>
        <w:t>двух</w:t>
      </w:r>
      <w:r w:rsidRPr="0039339F">
        <w:rPr>
          <w:spacing w:val="1"/>
          <w:sz w:val="24"/>
          <w:szCs w:val="24"/>
        </w:rPr>
        <w:t xml:space="preserve"> </w:t>
      </w:r>
      <w:r w:rsidRPr="0039339F">
        <w:rPr>
          <w:sz w:val="24"/>
          <w:szCs w:val="24"/>
        </w:rPr>
        <w:t>миниатюр</w:t>
      </w:r>
      <w:r w:rsidRPr="0039339F">
        <w:rPr>
          <w:spacing w:val="-2"/>
          <w:sz w:val="24"/>
          <w:szCs w:val="24"/>
        </w:rPr>
        <w:t xml:space="preserve"> </w:t>
      </w:r>
      <w:r w:rsidRPr="0039339F">
        <w:rPr>
          <w:sz w:val="24"/>
          <w:szCs w:val="24"/>
        </w:rPr>
        <w:t>по</w:t>
      </w:r>
      <w:r w:rsidRPr="0039339F">
        <w:rPr>
          <w:spacing w:val="-1"/>
          <w:sz w:val="24"/>
          <w:szCs w:val="24"/>
        </w:rPr>
        <w:t xml:space="preserve"> </w:t>
      </w:r>
      <w:r w:rsidRPr="0039339F">
        <w:rPr>
          <w:spacing w:val="-2"/>
          <w:sz w:val="24"/>
          <w:szCs w:val="24"/>
        </w:rPr>
        <w:t>выбору).</w:t>
      </w:r>
    </w:p>
    <w:p w:rsidR="002F3F6D" w:rsidRPr="0039339F" w:rsidRDefault="00DF499F" w:rsidP="00CA4C9F">
      <w:pPr>
        <w:tabs>
          <w:tab w:val="left" w:pos="993"/>
        </w:tabs>
        <w:ind w:firstLine="709"/>
        <w:jc w:val="both"/>
        <w:rPr>
          <w:sz w:val="24"/>
          <w:szCs w:val="24"/>
        </w:rPr>
      </w:pPr>
      <w:r w:rsidRPr="0039339F">
        <w:rPr>
          <w:b/>
          <w:sz w:val="24"/>
          <w:szCs w:val="24"/>
        </w:rPr>
        <w:t>Ф.</w:t>
      </w:r>
      <w:r w:rsidRPr="0039339F">
        <w:rPr>
          <w:b/>
          <w:spacing w:val="-2"/>
          <w:sz w:val="24"/>
          <w:szCs w:val="24"/>
        </w:rPr>
        <w:t xml:space="preserve"> </w:t>
      </w:r>
      <w:r w:rsidRPr="0039339F">
        <w:rPr>
          <w:b/>
          <w:sz w:val="24"/>
          <w:szCs w:val="24"/>
        </w:rPr>
        <w:t>А.</w:t>
      </w:r>
      <w:r w:rsidRPr="0039339F">
        <w:rPr>
          <w:b/>
          <w:spacing w:val="-2"/>
          <w:sz w:val="24"/>
          <w:szCs w:val="24"/>
        </w:rPr>
        <w:t xml:space="preserve"> </w:t>
      </w:r>
      <w:r w:rsidRPr="0039339F">
        <w:rPr>
          <w:b/>
          <w:sz w:val="24"/>
          <w:szCs w:val="24"/>
        </w:rPr>
        <w:t>Абрамов.</w:t>
      </w:r>
      <w:r w:rsidRPr="0039339F">
        <w:rPr>
          <w:b/>
          <w:spacing w:val="4"/>
          <w:sz w:val="24"/>
          <w:szCs w:val="24"/>
        </w:rPr>
        <w:t xml:space="preserve"> </w:t>
      </w:r>
      <w:r w:rsidRPr="0039339F">
        <w:rPr>
          <w:sz w:val="24"/>
          <w:szCs w:val="24"/>
        </w:rPr>
        <w:t>«Дом»</w:t>
      </w:r>
      <w:r w:rsidRPr="0039339F">
        <w:rPr>
          <w:spacing w:val="-5"/>
          <w:sz w:val="24"/>
          <w:szCs w:val="24"/>
        </w:rPr>
        <w:t xml:space="preserve"> </w:t>
      </w:r>
      <w:r w:rsidRPr="0039339F">
        <w:rPr>
          <w:sz w:val="24"/>
          <w:szCs w:val="24"/>
        </w:rPr>
        <w:t>(один</w:t>
      </w:r>
      <w:r w:rsidRPr="0039339F">
        <w:rPr>
          <w:spacing w:val="-1"/>
          <w:sz w:val="24"/>
          <w:szCs w:val="24"/>
        </w:rPr>
        <w:t xml:space="preserve"> </w:t>
      </w:r>
      <w:r w:rsidRPr="0039339F">
        <w:rPr>
          <w:sz w:val="24"/>
          <w:szCs w:val="24"/>
        </w:rPr>
        <w:t>фрагмент</w:t>
      </w:r>
      <w:r w:rsidRPr="0039339F">
        <w:rPr>
          <w:spacing w:val="-1"/>
          <w:sz w:val="24"/>
          <w:szCs w:val="24"/>
        </w:rPr>
        <w:t xml:space="preserve"> </w:t>
      </w:r>
      <w:r w:rsidRPr="0039339F">
        <w:rPr>
          <w:sz w:val="24"/>
          <w:szCs w:val="24"/>
        </w:rPr>
        <w:t>по</w:t>
      </w:r>
      <w:r w:rsidRPr="0039339F">
        <w:rPr>
          <w:spacing w:val="-1"/>
          <w:sz w:val="24"/>
          <w:szCs w:val="24"/>
        </w:rPr>
        <w:t xml:space="preserve"> </w:t>
      </w:r>
      <w:r w:rsidRPr="0039339F">
        <w:rPr>
          <w:spacing w:val="-2"/>
          <w:sz w:val="24"/>
          <w:szCs w:val="24"/>
        </w:rPr>
        <w:t>выбору).</w:t>
      </w:r>
    </w:p>
    <w:p w:rsidR="002F3F6D" w:rsidRPr="0039339F" w:rsidRDefault="00DF499F" w:rsidP="00CA4C9F">
      <w:pPr>
        <w:pStyle w:val="a3"/>
        <w:tabs>
          <w:tab w:val="left" w:pos="993"/>
        </w:tabs>
        <w:ind w:left="0" w:firstLine="709"/>
      </w:pPr>
      <w:r w:rsidRPr="0039339F">
        <w:rPr>
          <w:b/>
        </w:rPr>
        <w:t>Стихотворения</w:t>
      </w:r>
      <w:r w:rsidRPr="0039339F">
        <w:rPr>
          <w:b/>
          <w:spacing w:val="8"/>
        </w:rPr>
        <w:t xml:space="preserve"> </w:t>
      </w:r>
      <w:r w:rsidRPr="0039339F">
        <w:t>(не</w:t>
      </w:r>
      <w:r w:rsidRPr="0039339F">
        <w:rPr>
          <w:spacing w:val="8"/>
        </w:rPr>
        <w:t xml:space="preserve"> </w:t>
      </w:r>
      <w:r w:rsidRPr="0039339F">
        <w:t>менее</w:t>
      </w:r>
      <w:r w:rsidRPr="0039339F">
        <w:rPr>
          <w:spacing w:val="8"/>
        </w:rPr>
        <w:t xml:space="preserve"> </w:t>
      </w:r>
      <w:r w:rsidRPr="0039339F">
        <w:t>одного).</w:t>
      </w:r>
      <w:r w:rsidRPr="0039339F">
        <w:rPr>
          <w:spacing w:val="8"/>
        </w:rPr>
        <w:t xml:space="preserve"> </w:t>
      </w:r>
      <w:r w:rsidR="00715476" w:rsidRPr="0039339F">
        <w:t>Например</w:t>
      </w:r>
      <w:r w:rsidRPr="0039339F">
        <w:t>:</w:t>
      </w:r>
      <w:r w:rsidRPr="0039339F">
        <w:rPr>
          <w:spacing w:val="10"/>
        </w:rPr>
        <w:t xml:space="preserve"> </w:t>
      </w:r>
      <w:r w:rsidRPr="0039339F">
        <w:t>Р.</w:t>
      </w:r>
      <w:r w:rsidRPr="0039339F">
        <w:rPr>
          <w:spacing w:val="8"/>
        </w:rPr>
        <w:t xml:space="preserve"> </w:t>
      </w:r>
      <w:r w:rsidRPr="0039339F">
        <w:t>И.</w:t>
      </w:r>
      <w:r w:rsidRPr="0039339F">
        <w:rPr>
          <w:spacing w:val="9"/>
        </w:rPr>
        <w:t xml:space="preserve"> </w:t>
      </w:r>
      <w:r w:rsidRPr="0039339F">
        <w:t>Рождественский</w:t>
      </w:r>
      <w:r w:rsidRPr="0039339F">
        <w:rPr>
          <w:spacing w:val="7"/>
        </w:rPr>
        <w:t xml:space="preserve"> </w:t>
      </w:r>
      <w:r w:rsidRPr="0039339F">
        <w:t>«О</w:t>
      </w:r>
      <w:r w:rsidRPr="0039339F">
        <w:rPr>
          <w:spacing w:val="11"/>
        </w:rPr>
        <w:t xml:space="preserve"> </w:t>
      </w:r>
      <w:r w:rsidRPr="0039339F">
        <w:rPr>
          <w:spacing w:val="-2"/>
        </w:rPr>
        <w:t>мастерах»</w:t>
      </w:r>
      <w:r w:rsidR="00715476" w:rsidRPr="0039339F">
        <w:t>.</w:t>
      </w:r>
    </w:p>
    <w:p w:rsidR="002F3F6D" w:rsidRPr="0039339F" w:rsidRDefault="002F3F6D" w:rsidP="00CA4C9F">
      <w:pPr>
        <w:pStyle w:val="a3"/>
        <w:tabs>
          <w:tab w:val="left" w:pos="993"/>
        </w:tabs>
        <w:ind w:left="0" w:firstLine="709"/>
      </w:pPr>
    </w:p>
    <w:p w:rsidR="002F3F6D" w:rsidRPr="0039339F" w:rsidRDefault="00DF499F" w:rsidP="00DA1080">
      <w:pPr>
        <w:pStyle w:val="2"/>
        <w:tabs>
          <w:tab w:val="left" w:pos="993"/>
        </w:tabs>
        <w:spacing w:line="240" w:lineRule="auto"/>
        <w:ind w:left="0" w:firstLine="709"/>
        <w:jc w:val="center"/>
      </w:pPr>
      <w:r w:rsidRPr="0039339F">
        <w:t>Раздел</w:t>
      </w:r>
      <w:r w:rsidRPr="0039339F">
        <w:rPr>
          <w:spacing w:val="-3"/>
        </w:rPr>
        <w:t xml:space="preserve"> </w:t>
      </w:r>
      <w:r w:rsidRPr="0039339F">
        <w:t>3.</w:t>
      </w:r>
      <w:r w:rsidRPr="0039339F">
        <w:rPr>
          <w:spacing w:val="1"/>
        </w:rPr>
        <w:t xml:space="preserve"> </w:t>
      </w:r>
      <w:r w:rsidRPr="0039339F">
        <w:t>Русский</w:t>
      </w:r>
      <w:r w:rsidRPr="0039339F">
        <w:rPr>
          <w:spacing w:val="-2"/>
        </w:rPr>
        <w:t xml:space="preserve"> </w:t>
      </w:r>
      <w:r w:rsidRPr="0039339F">
        <w:t>характер</w:t>
      </w:r>
      <w:r w:rsidRPr="0039339F">
        <w:rPr>
          <w:spacing w:val="2"/>
        </w:rPr>
        <w:t xml:space="preserve"> </w:t>
      </w:r>
      <w:r w:rsidRPr="0039339F">
        <w:t>—</w:t>
      </w:r>
      <w:r w:rsidRPr="0039339F">
        <w:rPr>
          <w:spacing w:val="-4"/>
        </w:rPr>
        <w:t xml:space="preserve"> </w:t>
      </w:r>
      <w:r w:rsidRPr="0039339F">
        <w:t>русская</w:t>
      </w:r>
      <w:r w:rsidRPr="0039339F">
        <w:rPr>
          <w:spacing w:val="-1"/>
        </w:rPr>
        <w:t xml:space="preserve"> </w:t>
      </w:r>
      <w:r w:rsidRPr="0039339F">
        <w:rPr>
          <w:spacing w:val="-4"/>
        </w:rPr>
        <w:t>душа</w:t>
      </w:r>
    </w:p>
    <w:p w:rsidR="002F3F6D" w:rsidRPr="0039339F" w:rsidRDefault="00DF499F" w:rsidP="00CA4C9F">
      <w:pPr>
        <w:pStyle w:val="3"/>
        <w:tabs>
          <w:tab w:val="left" w:pos="993"/>
        </w:tabs>
        <w:spacing w:before="0" w:line="240" w:lineRule="auto"/>
        <w:ind w:left="0" w:firstLine="709"/>
      </w:pPr>
      <w:r w:rsidRPr="0039339F">
        <w:t>Не</w:t>
      </w:r>
      <w:r w:rsidRPr="0039339F">
        <w:rPr>
          <w:spacing w:val="-3"/>
        </w:rPr>
        <w:t xml:space="preserve"> </w:t>
      </w:r>
      <w:r w:rsidRPr="0039339F">
        <w:t>до</w:t>
      </w:r>
      <w:r w:rsidRPr="0039339F">
        <w:rPr>
          <w:spacing w:val="-1"/>
        </w:rPr>
        <w:t xml:space="preserve"> </w:t>
      </w:r>
      <w:r w:rsidRPr="0039339F">
        <w:t>ордена — была</w:t>
      </w:r>
      <w:r w:rsidRPr="0039339F">
        <w:rPr>
          <w:spacing w:val="-1"/>
        </w:rPr>
        <w:t xml:space="preserve"> </w:t>
      </w:r>
      <w:r w:rsidRPr="0039339F">
        <w:t>бы</w:t>
      </w:r>
      <w:r w:rsidRPr="0039339F">
        <w:rPr>
          <w:spacing w:val="-1"/>
        </w:rPr>
        <w:t xml:space="preserve"> </w:t>
      </w:r>
      <w:r w:rsidRPr="0039339F">
        <w:rPr>
          <w:spacing w:val="-2"/>
        </w:rPr>
        <w:t>Родина</w:t>
      </w:r>
    </w:p>
    <w:p w:rsidR="002F3F6D" w:rsidRPr="0039339F" w:rsidRDefault="00DF499F" w:rsidP="00CA4C9F">
      <w:pPr>
        <w:tabs>
          <w:tab w:val="left" w:pos="993"/>
        </w:tabs>
        <w:ind w:firstLine="709"/>
        <w:jc w:val="both"/>
        <w:rPr>
          <w:i/>
          <w:sz w:val="24"/>
          <w:szCs w:val="24"/>
        </w:rPr>
      </w:pPr>
      <w:r w:rsidRPr="0039339F">
        <w:rPr>
          <w:i/>
          <w:sz w:val="24"/>
          <w:szCs w:val="24"/>
        </w:rPr>
        <w:t>На</w:t>
      </w:r>
      <w:r w:rsidRPr="0039339F">
        <w:rPr>
          <w:i/>
          <w:spacing w:val="-5"/>
          <w:sz w:val="24"/>
          <w:szCs w:val="24"/>
        </w:rPr>
        <w:t xml:space="preserve"> </w:t>
      </w:r>
      <w:r w:rsidRPr="0039339F">
        <w:rPr>
          <w:i/>
          <w:sz w:val="24"/>
          <w:szCs w:val="24"/>
        </w:rPr>
        <w:t>Первой</w:t>
      </w:r>
      <w:r w:rsidRPr="0039339F">
        <w:rPr>
          <w:i/>
          <w:spacing w:val="-2"/>
          <w:sz w:val="24"/>
          <w:szCs w:val="24"/>
        </w:rPr>
        <w:t xml:space="preserve"> </w:t>
      </w:r>
      <w:r w:rsidRPr="0039339F">
        <w:rPr>
          <w:i/>
          <w:sz w:val="24"/>
          <w:szCs w:val="24"/>
        </w:rPr>
        <w:t>мировой</w:t>
      </w:r>
      <w:r w:rsidRPr="0039339F">
        <w:rPr>
          <w:i/>
          <w:spacing w:val="-2"/>
          <w:sz w:val="24"/>
          <w:szCs w:val="24"/>
        </w:rPr>
        <w:t xml:space="preserve"> </w:t>
      </w:r>
      <w:r w:rsidRPr="0039339F">
        <w:rPr>
          <w:i/>
          <w:spacing w:val="-4"/>
          <w:sz w:val="24"/>
          <w:szCs w:val="24"/>
        </w:rPr>
        <w:t>войне</w:t>
      </w:r>
    </w:p>
    <w:p w:rsidR="002F3F6D" w:rsidRPr="0039339F" w:rsidRDefault="00DF499F" w:rsidP="00CA4C9F">
      <w:pPr>
        <w:pStyle w:val="a3"/>
        <w:tabs>
          <w:tab w:val="left" w:pos="993"/>
        </w:tabs>
        <w:ind w:left="0" w:firstLine="709"/>
      </w:pPr>
      <w:r w:rsidRPr="0039339F">
        <w:rPr>
          <w:b/>
        </w:rPr>
        <w:t>Стихотворения</w:t>
      </w:r>
      <w:r w:rsidRPr="0039339F">
        <w:rPr>
          <w:b/>
          <w:spacing w:val="-15"/>
        </w:rPr>
        <w:t xml:space="preserve"> </w:t>
      </w:r>
      <w:r w:rsidRPr="0039339F">
        <w:t>(не</w:t>
      </w:r>
      <w:r w:rsidRPr="0039339F">
        <w:rPr>
          <w:spacing w:val="-15"/>
        </w:rPr>
        <w:t xml:space="preserve"> </w:t>
      </w:r>
      <w:r w:rsidRPr="0039339F">
        <w:t>менее</w:t>
      </w:r>
      <w:r w:rsidRPr="0039339F">
        <w:rPr>
          <w:spacing w:val="-15"/>
        </w:rPr>
        <w:t xml:space="preserve"> </w:t>
      </w:r>
      <w:r w:rsidRPr="0039339F">
        <w:t>двух).</w:t>
      </w:r>
      <w:r w:rsidRPr="0039339F">
        <w:rPr>
          <w:spacing w:val="-15"/>
        </w:rPr>
        <w:t xml:space="preserve"> </w:t>
      </w:r>
      <w:r w:rsidRPr="0039339F">
        <w:t>Например:</w:t>
      </w:r>
      <w:r w:rsidRPr="0039339F">
        <w:rPr>
          <w:spacing w:val="-15"/>
        </w:rPr>
        <w:t xml:space="preserve"> </w:t>
      </w:r>
      <w:r w:rsidRPr="0039339F">
        <w:t>С.</w:t>
      </w:r>
      <w:r w:rsidRPr="0039339F">
        <w:rPr>
          <w:spacing w:val="-15"/>
        </w:rPr>
        <w:t xml:space="preserve"> </w:t>
      </w:r>
      <w:r w:rsidRPr="0039339F">
        <w:t>М.</w:t>
      </w:r>
      <w:r w:rsidRPr="0039339F">
        <w:rPr>
          <w:spacing w:val="-15"/>
        </w:rPr>
        <w:t xml:space="preserve"> </w:t>
      </w:r>
      <w:r w:rsidRPr="0039339F">
        <w:t>Городецкий</w:t>
      </w:r>
      <w:r w:rsidRPr="0039339F">
        <w:rPr>
          <w:spacing w:val="-15"/>
        </w:rPr>
        <w:t xml:space="preserve"> </w:t>
      </w:r>
      <w:r w:rsidRPr="0039339F">
        <w:t>«Воздушный</w:t>
      </w:r>
      <w:r w:rsidRPr="0039339F">
        <w:rPr>
          <w:spacing w:val="-15"/>
        </w:rPr>
        <w:t xml:space="preserve"> </w:t>
      </w:r>
      <w:r w:rsidRPr="0039339F">
        <w:t>витязь», Н. С. Гумилёв «Наступление», «Война» и др.</w:t>
      </w:r>
    </w:p>
    <w:p w:rsidR="002F3F6D" w:rsidRPr="0039339F" w:rsidRDefault="00DF499F" w:rsidP="00CA4C9F">
      <w:pPr>
        <w:tabs>
          <w:tab w:val="left" w:pos="993"/>
        </w:tabs>
        <w:ind w:firstLine="709"/>
        <w:jc w:val="both"/>
        <w:rPr>
          <w:sz w:val="24"/>
          <w:szCs w:val="24"/>
        </w:rPr>
      </w:pPr>
      <w:r w:rsidRPr="0039339F">
        <w:rPr>
          <w:b/>
          <w:sz w:val="24"/>
          <w:szCs w:val="24"/>
        </w:rPr>
        <w:t>М.</w:t>
      </w:r>
      <w:r w:rsidRPr="0039339F">
        <w:rPr>
          <w:b/>
          <w:spacing w:val="-4"/>
          <w:sz w:val="24"/>
          <w:szCs w:val="24"/>
        </w:rPr>
        <w:t xml:space="preserve"> </w:t>
      </w:r>
      <w:r w:rsidRPr="0039339F">
        <w:rPr>
          <w:b/>
          <w:sz w:val="24"/>
          <w:szCs w:val="24"/>
        </w:rPr>
        <w:t>М.</w:t>
      </w:r>
      <w:r w:rsidRPr="0039339F">
        <w:rPr>
          <w:b/>
          <w:spacing w:val="-4"/>
          <w:sz w:val="24"/>
          <w:szCs w:val="24"/>
        </w:rPr>
        <w:t xml:space="preserve"> </w:t>
      </w:r>
      <w:r w:rsidRPr="0039339F">
        <w:rPr>
          <w:b/>
          <w:sz w:val="24"/>
          <w:szCs w:val="24"/>
        </w:rPr>
        <w:t>Пришвин.</w:t>
      </w:r>
      <w:r w:rsidRPr="0039339F">
        <w:rPr>
          <w:b/>
          <w:spacing w:val="2"/>
          <w:sz w:val="24"/>
          <w:szCs w:val="24"/>
        </w:rPr>
        <w:t xml:space="preserve"> </w:t>
      </w:r>
      <w:r w:rsidRPr="0039339F">
        <w:rPr>
          <w:sz w:val="24"/>
          <w:szCs w:val="24"/>
        </w:rPr>
        <w:t>«Голубая</w:t>
      </w:r>
      <w:r w:rsidRPr="0039339F">
        <w:rPr>
          <w:spacing w:val="-2"/>
          <w:sz w:val="24"/>
          <w:szCs w:val="24"/>
        </w:rPr>
        <w:t xml:space="preserve"> стрекоза».</w:t>
      </w:r>
    </w:p>
    <w:p w:rsidR="002F3F6D" w:rsidRPr="0039339F" w:rsidRDefault="00DF499F" w:rsidP="00CA4C9F">
      <w:pPr>
        <w:pStyle w:val="3"/>
        <w:tabs>
          <w:tab w:val="left" w:pos="993"/>
        </w:tabs>
        <w:spacing w:before="0" w:line="240" w:lineRule="auto"/>
        <w:ind w:left="0" w:firstLine="709"/>
      </w:pPr>
      <w:r w:rsidRPr="0039339F">
        <w:t>Загадки</w:t>
      </w:r>
      <w:r w:rsidRPr="0039339F">
        <w:rPr>
          <w:spacing w:val="-2"/>
        </w:rPr>
        <w:t xml:space="preserve"> </w:t>
      </w:r>
      <w:r w:rsidRPr="0039339F">
        <w:t>русской</w:t>
      </w:r>
      <w:r w:rsidRPr="0039339F">
        <w:rPr>
          <w:spacing w:val="-1"/>
        </w:rPr>
        <w:t xml:space="preserve"> </w:t>
      </w:r>
      <w:r w:rsidRPr="0039339F">
        <w:rPr>
          <w:spacing w:val="-4"/>
        </w:rPr>
        <w:t>души</w:t>
      </w:r>
    </w:p>
    <w:p w:rsidR="002F3F6D" w:rsidRPr="0039339F" w:rsidRDefault="00DF499F" w:rsidP="00CA4C9F">
      <w:pPr>
        <w:tabs>
          <w:tab w:val="left" w:pos="993"/>
        </w:tabs>
        <w:ind w:firstLine="709"/>
        <w:jc w:val="both"/>
        <w:rPr>
          <w:i/>
          <w:sz w:val="24"/>
          <w:szCs w:val="24"/>
        </w:rPr>
      </w:pPr>
      <w:r w:rsidRPr="0039339F">
        <w:rPr>
          <w:i/>
          <w:sz w:val="24"/>
          <w:szCs w:val="24"/>
        </w:rPr>
        <w:t>Долюшка</w:t>
      </w:r>
      <w:r w:rsidRPr="0039339F">
        <w:rPr>
          <w:i/>
          <w:spacing w:val="-2"/>
          <w:sz w:val="24"/>
          <w:szCs w:val="24"/>
        </w:rPr>
        <w:t xml:space="preserve"> женская</w:t>
      </w:r>
    </w:p>
    <w:p w:rsidR="002F3F6D" w:rsidRPr="0039339F" w:rsidRDefault="00DF499F" w:rsidP="00CA4C9F">
      <w:pPr>
        <w:pStyle w:val="a3"/>
        <w:tabs>
          <w:tab w:val="left" w:pos="993"/>
        </w:tabs>
        <w:ind w:left="0" w:firstLine="709"/>
      </w:pPr>
      <w:r w:rsidRPr="0039339F">
        <w:rPr>
          <w:b/>
        </w:rPr>
        <w:t xml:space="preserve">Стихотворения </w:t>
      </w:r>
      <w:r w:rsidRPr="0039339F">
        <w:t>(не менее двух). Например: Ф. И. Тютчев «Русской женщине», Н. А.</w:t>
      </w:r>
      <w:r w:rsidRPr="0039339F">
        <w:rPr>
          <w:spacing w:val="-3"/>
        </w:rPr>
        <w:t xml:space="preserve"> </w:t>
      </w:r>
      <w:r w:rsidRPr="0039339F">
        <w:t>Некрасов «Внимая ужасам</w:t>
      </w:r>
      <w:r w:rsidRPr="0039339F">
        <w:rPr>
          <w:spacing w:val="-3"/>
        </w:rPr>
        <w:t xml:space="preserve"> </w:t>
      </w:r>
      <w:r w:rsidRPr="0039339F">
        <w:t>вой- ны^», Ю. В. Друнина «И откуда</w:t>
      </w:r>
      <w:r w:rsidRPr="0039339F">
        <w:rPr>
          <w:spacing w:val="-1"/>
        </w:rPr>
        <w:t xml:space="preserve"> </w:t>
      </w:r>
      <w:r w:rsidRPr="0039339F">
        <w:t>вдруг</w:t>
      </w:r>
      <w:r w:rsidRPr="0039339F">
        <w:rPr>
          <w:spacing w:val="-2"/>
        </w:rPr>
        <w:t xml:space="preserve"> </w:t>
      </w:r>
      <w:r w:rsidRPr="0039339F">
        <w:t>берутся силы...», В. М. Тушнова «Вот говорят: Россия.» и др.</w:t>
      </w:r>
    </w:p>
    <w:p w:rsidR="002F3F6D" w:rsidRPr="0039339F" w:rsidRDefault="00DF499F" w:rsidP="00CA4C9F">
      <w:pPr>
        <w:tabs>
          <w:tab w:val="left" w:pos="993"/>
        </w:tabs>
        <w:ind w:firstLine="709"/>
        <w:jc w:val="both"/>
        <w:rPr>
          <w:sz w:val="24"/>
          <w:szCs w:val="24"/>
        </w:rPr>
      </w:pPr>
      <w:r w:rsidRPr="0039339F">
        <w:rPr>
          <w:b/>
          <w:sz w:val="24"/>
          <w:szCs w:val="24"/>
        </w:rPr>
        <w:t>Ф.</w:t>
      </w:r>
      <w:r w:rsidRPr="0039339F">
        <w:rPr>
          <w:b/>
          <w:spacing w:val="-2"/>
          <w:sz w:val="24"/>
          <w:szCs w:val="24"/>
        </w:rPr>
        <w:t xml:space="preserve"> </w:t>
      </w:r>
      <w:r w:rsidRPr="0039339F">
        <w:rPr>
          <w:b/>
          <w:sz w:val="24"/>
          <w:szCs w:val="24"/>
        </w:rPr>
        <w:t>А.</w:t>
      </w:r>
      <w:r w:rsidRPr="0039339F">
        <w:rPr>
          <w:b/>
          <w:spacing w:val="-3"/>
          <w:sz w:val="24"/>
          <w:szCs w:val="24"/>
        </w:rPr>
        <w:t xml:space="preserve"> </w:t>
      </w:r>
      <w:r w:rsidRPr="0039339F">
        <w:rPr>
          <w:b/>
          <w:sz w:val="24"/>
          <w:szCs w:val="24"/>
        </w:rPr>
        <w:t>Абрамов.</w:t>
      </w:r>
      <w:r w:rsidRPr="0039339F">
        <w:rPr>
          <w:b/>
          <w:spacing w:val="2"/>
          <w:sz w:val="24"/>
          <w:szCs w:val="24"/>
        </w:rPr>
        <w:t xml:space="preserve"> </w:t>
      </w:r>
      <w:r w:rsidRPr="0039339F">
        <w:rPr>
          <w:sz w:val="24"/>
          <w:szCs w:val="24"/>
        </w:rPr>
        <w:t>«Золотые</w:t>
      </w:r>
      <w:r w:rsidRPr="0039339F">
        <w:rPr>
          <w:spacing w:val="-3"/>
          <w:sz w:val="24"/>
          <w:szCs w:val="24"/>
        </w:rPr>
        <w:t xml:space="preserve"> </w:t>
      </w:r>
      <w:r w:rsidRPr="0039339F">
        <w:rPr>
          <w:spacing w:val="-2"/>
          <w:sz w:val="24"/>
          <w:szCs w:val="24"/>
        </w:rPr>
        <w:t>руки».</w:t>
      </w:r>
    </w:p>
    <w:p w:rsidR="002F3F6D" w:rsidRPr="0039339F" w:rsidRDefault="00DF499F" w:rsidP="00CA4C9F">
      <w:pPr>
        <w:pStyle w:val="3"/>
        <w:tabs>
          <w:tab w:val="left" w:pos="993"/>
        </w:tabs>
        <w:spacing w:before="0" w:line="240" w:lineRule="auto"/>
        <w:ind w:left="0" w:firstLine="709"/>
      </w:pPr>
      <w:r w:rsidRPr="0039339F">
        <w:t>О</w:t>
      </w:r>
      <w:r w:rsidRPr="0039339F">
        <w:rPr>
          <w:spacing w:val="-1"/>
        </w:rPr>
        <w:t xml:space="preserve"> </w:t>
      </w:r>
      <w:r w:rsidRPr="0039339F">
        <w:t xml:space="preserve">ваших </w:t>
      </w:r>
      <w:r w:rsidRPr="0039339F">
        <w:rPr>
          <w:spacing w:val="-2"/>
        </w:rPr>
        <w:t>ровесниках</w:t>
      </w:r>
    </w:p>
    <w:p w:rsidR="002F3F6D" w:rsidRPr="0039339F" w:rsidRDefault="00DF499F" w:rsidP="00CA4C9F">
      <w:pPr>
        <w:tabs>
          <w:tab w:val="left" w:pos="993"/>
        </w:tabs>
        <w:ind w:firstLine="709"/>
        <w:jc w:val="both"/>
        <w:rPr>
          <w:i/>
          <w:sz w:val="24"/>
          <w:szCs w:val="24"/>
        </w:rPr>
      </w:pPr>
      <w:r w:rsidRPr="0039339F">
        <w:rPr>
          <w:i/>
          <w:sz w:val="24"/>
          <w:szCs w:val="24"/>
        </w:rPr>
        <w:t>Взрослые</w:t>
      </w:r>
      <w:r w:rsidRPr="0039339F">
        <w:rPr>
          <w:i/>
          <w:spacing w:val="-4"/>
          <w:sz w:val="24"/>
          <w:szCs w:val="24"/>
        </w:rPr>
        <w:t xml:space="preserve"> </w:t>
      </w:r>
      <w:r w:rsidRPr="0039339F">
        <w:rPr>
          <w:i/>
          <w:sz w:val="24"/>
          <w:szCs w:val="24"/>
        </w:rPr>
        <w:t>детские</w:t>
      </w:r>
      <w:r w:rsidRPr="0039339F">
        <w:rPr>
          <w:i/>
          <w:spacing w:val="-3"/>
          <w:sz w:val="24"/>
          <w:szCs w:val="24"/>
        </w:rPr>
        <w:t xml:space="preserve"> </w:t>
      </w:r>
      <w:r w:rsidRPr="0039339F">
        <w:rPr>
          <w:i/>
          <w:spacing w:val="-2"/>
          <w:sz w:val="24"/>
          <w:szCs w:val="24"/>
        </w:rPr>
        <w:t>проблемы</w:t>
      </w:r>
    </w:p>
    <w:p w:rsidR="002F3F6D" w:rsidRPr="0039339F" w:rsidRDefault="00DF499F" w:rsidP="00CA4C9F">
      <w:pPr>
        <w:tabs>
          <w:tab w:val="left" w:pos="993"/>
        </w:tabs>
        <w:ind w:firstLine="709"/>
        <w:jc w:val="both"/>
        <w:rPr>
          <w:sz w:val="24"/>
          <w:szCs w:val="24"/>
        </w:rPr>
      </w:pPr>
      <w:r w:rsidRPr="0039339F">
        <w:rPr>
          <w:b/>
          <w:sz w:val="24"/>
          <w:szCs w:val="24"/>
        </w:rPr>
        <w:t>А.</w:t>
      </w:r>
      <w:r w:rsidRPr="0039339F">
        <w:rPr>
          <w:b/>
          <w:spacing w:val="-3"/>
          <w:sz w:val="24"/>
          <w:szCs w:val="24"/>
        </w:rPr>
        <w:t xml:space="preserve"> </w:t>
      </w:r>
      <w:r w:rsidRPr="0039339F">
        <w:rPr>
          <w:b/>
          <w:sz w:val="24"/>
          <w:szCs w:val="24"/>
        </w:rPr>
        <w:t>С.</w:t>
      </w:r>
      <w:r w:rsidRPr="0039339F">
        <w:rPr>
          <w:b/>
          <w:spacing w:val="-2"/>
          <w:sz w:val="24"/>
          <w:szCs w:val="24"/>
        </w:rPr>
        <w:t xml:space="preserve"> </w:t>
      </w:r>
      <w:r w:rsidRPr="0039339F">
        <w:rPr>
          <w:b/>
          <w:sz w:val="24"/>
          <w:szCs w:val="24"/>
        </w:rPr>
        <w:t>Игнатова.</w:t>
      </w:r>
      <w:r w:rsidRPr="0039339F">
        <w:rPr>
          <w:b/>
          <w:spacing w:val="1"/>
          <w:sz w:val="24"/>
          <w:szCs w:val="24"/>
        </w:rPr>
        <w:t xml:space="preserve"> </w:t>
      </w:r>
      <w:r w:rsidRPr="0039339F">
        <w:rPr>
          <w:sz w:val="24"/>
          <w:szCs w:val="24"/>
        </w:rPr>
        <w:t>«Джинн</w:t>
      </w:r>
      <w:r w:rsidRPr="0039339F">
        <w:rPr>
          <w:spacing w:val="-1"/>
          <w:sz w:val="24"/>
          <w:szCs w:val="24"/>
        </w:rPr>
        <w:t xml:space="preserve"> </w:t>
      </w:r>
      <w:r w:rsidRPr="0039339F">
        <w:rPr>
          <w:spacing w:val="-2"/>
          <w:sz w:val="24"/>
          <w:szCs w:val="24"/>
        </w:rPr>
        <w:t>Сева».</w:t>
      </w:r>
    </w:p>
    <w:p w:rsidR="002F3F6D" w:rsidRPr="0039339F" w:rsidRDefault="00DF499F" w:rsidP="00CA4C9F">
      <w:pPr>
        <w:tabs>
          <w:tab w:val="left" w:pos="993"/>
        </w:tabs>
        <w:ind w:firstLine="709"/>
        <w:jc w:val="both"/>
        <w:rPr>
          <w:sz w:val="24"/>
          <w:szCs w:val="24"/>
        </w:rPr>
      </w:pPr>
      <w:r w:rsidRPr="0039339F">
        <w:rPr>
          <w:b/>
          <w:sz w:val="24"/>
          <w:szCs w:val="24"/>
        </w:rPr>
        <w:t>Н.</w:t>
      </w:r>
      <w:r w:rsidRPr="0039339F">
        <w:rPr>
          <w:b/>
          <w:spacing w:val="24"/>
          <w:sz w:val="24"/>
          <w:szCs w:val="24"/>
        </w:rPr>
        <w:t xml:space="preserve"> </w:t>
      </w:r>
      <w:r w:rsidRPr="0039339F">
        <w:rPr>
          <w:b/>
          <w:sz w:val="24"/>
          <w:szCs w:val="24"/>
        </w:rPr>
        <w:t>Н.</w:t>
      </w:r>
      <w:r w:rsidRPr="0039339F">
        <w:rPr>
          <w:b/>
          <w:spacing w:val="24"/>
          <w:sz w:val="24"/>
          <w:szCs w:val="24"/>
        </w:rPr>
        <w:t xml:space="preserve"> </w:t>
      </w:r>
      <w:r w:rsidRPr="0039339F">
        <w:rPr>
          <w:b/>
          <w:sz w:val="24"/>
          <w:szCs w:val="24"/>
        </w:rPr>
        <w:t>Назаркин.</w:t>
      </w:r>
      <w:r w:rsidRPr="0039339F">
        <w:rPr>
          <w:b/>
          <w:spacing w:val="29"/>
          <w:sz w:val="24"/>
          <w:szCs w:val="24"/>
        </w:rPr>
        <w:t xml:space="preserve"> </w:t>
      </w:r>
      <w:r w:rsidRPr="0039339F">
        <w:rPr>
          <w:sz w:val="24"/>
          <w:szCs w:val="24"/>
        </w:rPr>
        <w:t>«Изумрудная</w:t>
      </w:r>
      <w:r w:rsidRPr="0039339F">
        <w:rPr>
          <w:spacing w:val="26"/>
          <w:sz w:val="24"/>
          <w:szCs w:val="24"/>
        </w:rPr>
        <w:t xml:space="preserve"> </w:t>
      </w:r>
      <w:r w:rsidRPr="0039339F">
        <w:rPr>
          <w:sz w:val="24"/>
          <w:szCs w:val="24"/>
        </w:rPr>
        <w:t>рыбка»</w:t>
      </w:r>
      <w:r w:rsidRPr="0039339F">
        <w:rPr>
          <w:spacing w:val="18"/>
          <w:sz w:val="24"/>
          <w:szCs w:val="24"/>
        </w:rPr>
        <w:t xml:space="preserve"> </w:t>
      </w:r>
      <w:r w:rsidRPr="0039339F">
        <w:rPr>
          <w:sz w:val="24"/>
          <w:szCs w:val="24"/>
        </w:rPr>
        <w:t>(не</w:t>
      </w:r>
      <w:r w:rsidRPr="0039339F">
        <w:rPr>
          <w:spacing w:val="26"/>
          <w:sz w:val="24"/>
          <w:szCs w:val="24"/>
        </w:rPr>
        <w:t xml:space="preserve"> </w:t>
      </w:r>
      <w:r w:rsidRPr="0039339F">
        <w:rPr>
          <w:sz w:val="24"/>
          <w:szCs w:val="24"/>
        </w:rPr>
        <w:t>менее</w:t>
      </w:r>
      <w:r w:rsidRPr="0039339F">
        <w:rPr>
          <w:spacing w:val="24"/>
          <w:sz w:val="24"/>
          <w:szCs w:val="24"/>
        </w:rPr>
        <w:t xml:space="preserve"> </w:t>
      </w:r>
      <w:r w:rsidRPr="0039339F">
        <w:rPr>
          <w:sz w:val="24"/>
          <w:szCs w:val="24"/>
        </w:rPr>
        <w:t>двух</w:t>
      </w:r>
      <w:r w:rsidRPr="0039339F">
        <w:rPr>
          <w:spacing w:val="28"/>
          <w:sz w:val="24"/>
          <w:szCs w:val="24"/>
        </w:rPr>
        <w:t xml:space="preserve"> </w:t>
      </w:r>
      <w:r w:rsidRPr="0039339F">
        <w:rPr>
          <w:sz w:val="24"/>
          <w:szCs w:val="24"/>
        </w:rPr>
        <w:t>глав</w:t>
      </w:r>
      <w:r w:rsidRPr="0039339F">
        <w:rPr>
          <w:spacing w:val="25"/>
          <w:sz w:val="24"/>
          <w:szCs w:val="24"/>
        </w:rPr>
        <w:t xml:space="preserve"> </w:t>
      </w:r>
      <w:r w:rsidRPr="0039339F">
        <w:rPr>
          <w:sz w:val="24"/>
          <w:szCs w:val="24"/>
        </w:rPr>
        <w:t>по</w:t>
      </w:r>
      <w:r w:rsidRPr="0039339F">
        <w:rPr>
          <w:spacing w:val="26"/>
          <w:sz w:val="24"/>
          <w:szCs w:val="24"/>
        </w:rPr>
        <w:t xml:space="preserve"> </w:t>
      </w:r>
      <w:r w:rsidRPr="0039339F">
        <w:rPr>
          <w:sz w:val="24"/>
          <w:szCs w:val="24"/>
        </w:rPr>
        <w:t>выбору,</w:t>
      </w:r>
      <w:r w:rsidRPr="0039339F">
        <w:rPr>
          <w:spacing w:val="26"/>
          <w:sz w:val="24"/>
          <w:szCs w:val="24"/>
        </w:rPr>
        <w:t xml:space="preserve"> </w:t>
      </w:r>
      <w:r w:rsidRPr="0039339F">
        <w:rPr>
          <w:spacing w:val="-2"/>
          <w:sz w:val="24"/>
          <w:szCs w:val="24"/>
        </w:rPr>
        <w:t>например,</w:t>
      </w:r>
    </w:p>
    <w:p w:rsidR="002F3F6D" w:rsidRPr="0039339F" w:rsidRDefault="00DF499F" w:rsidP="00CA4C9F">
      <w:pPr>
        <w:pStyle w:val="a3"/>
        <w:tabs>
          <w:tab w:val="left" w:pos="993"/>
        </w:tabs>
        <w:ind w:left="0" w:firstLine="709"/>
      </w:pPr>
      <w:r w:rsidRPr="0039339F">
        <w:lastRenderedPageBreak/>
        <w:t>«Изумрудная</w:t>
      </w:r>
      <w:r w:rsidRPr="0039339F">
        <w:rPr>
          <w:spacing w:val="-8"/>
        </w:rPr>
        <w:t xml:space="preserve"> </w:t>
      </w:r>
      <w:r w:rsidRPr="0039339F">
        <w:t>рыбка»,</w:t>
      </w:r>
      <w:r w:rsidRPr="0039339F">
        <w:rPr>
          <w:spacing w:val="1"/>
        </w:rPr>
        <w:t xml:space="preserve"> </w:t>
      </w:r>
      <w:r w:rsidRPr="0039339F">
        <w:t>«Ах,</w:t>
      </w:r>
      <w:r w:rsidRPr="0039339F">
        <w:rPr>
          <w:spacing w:val="-6"/>
        </w:rPr>
        <w:t xml:space="preserve"> </w:t>
      </w:r>
      <w:r w:rsidRPr="0039339F">
        <w:t>миледи!»,</w:t>
      </w:r>
      <w:r w:rsidRPr="0039339F">
        <w:rPr>
          <w:spacing w:val="-1"/>
        </w:rPr>
        <w:t xml:space="preserve"> </w:t>
      </w:r>
      <w:r w:rsidRPr="0039339F">
        <w:t>«Про</w:t>
      </w:r>
      <w:r w:rsidRPr="0039339F">
        <w:rPr>
          <w:spacing w:val="-5"/>
        </w:rPr>
        <w:t xml:space="preserve"> </w:t>
      </w:r>
      <w:r w:rsidRPr="0039339F">
        <w:t>личную</w:t>
      </w:r>
      <w:r w:rsidRPr="0039339F">
        <w:rPr>
          <w:spacing w:val="-5"/>
        </w:rPr>
        <w:t xml:space="preserve"> </w:t>
      </w:r>
      <w:r w:rsidRPr="0039339F">
        <w:rPr>
          <w:spacing w:val="-2"/>
        </w:rPr>
        <w:t>жизнь»).</w:t>
      </w:r>
    </w:p>
    <w:p w:rsidR="002F3F6D" w:rsidRPr="0039339F" w:rsidRDefault="00DF499F" w:rsidP="00CA4C9F">
      <w:pPr>
        <w:pStyle w:val="3"/>
        <w:tabs>
          <w:tab w:val="left" w:pos="993"/>
        </w:tabs>
        <w:spacing w:before="0" w:line="240" w:lineRule="auto"/>
        <w:ind w:left="0" w:firstLine="709"/>
      </w:pPr>
      <w:r w:rsidRPr="0039339F">
        <w:t>Лишь</w:t>
      </w:r>
      <w:r w:rsidRPr="0039339F">
        <w:rPr>
          <w:spacing w:val="-4"/>
        </w:rPr>
        <w:t xml:space="preserve"> </w:t>
      </w:r>
      <w:r w:rsidRPr="0039339F">
        <w:t>слову</w:t>
      </w:r>
      <w:r w:rsidRPr="0039339F">
        <w:rPr>
          <w:spacing w:val="-3"/>
        </w:rPr>
        <w:t xml:space="preserve"> </w:t>
      </w:r>
      <w:r w:rsidRPr="0039339F">
        <w:t>жизнь</w:t>
      </w:r>
      <w:r w:rsidRPr="0039339F">
        <w:rPr>
          <w:spacing w:val="-1"/>
        </w:rPr>
        <w:t xml:space="preserve"> </w:t>
      </w:r>
      <w:r w:rsidRPr="0039339F">
        <w:rPr>
          <w:spacing w:val="-4"/>
        </w:rPr>
        <w:t>дана</w:t>
      </w:r>
    </w:p>
    <w:p w:rsidR="002F3F6D" w:rsidRPr="0039339F" w:rsidRDefault="00DF499F" w:rsidP="00CA4C9F">
      <w:pPr>
        <w:tabs>
          <w:tab w:val="left" w:pos="993"/>
        </w:tabs>
        <w:ind w:firstLine="709"/>
        <w:jc w:val="both"/>
        <w:rPr>
          <w:i/>
          <w:sz w:val="24"/>
          <w:szCs w:val="24"/>
        </w:rPr>
      </w:pPr>
      <w:r w:rsidRPr="0039339F">
        <w:rPr>
          <w:i/>
          <w:sz w:val="24"/>
          <w:szCs w:val="24"/>
        </w:rPr>
        <w:t>Такого</w:t>
      </w:r>
      <w:r w:rsidRPr="0039339F">
        <w:rPr>
          <w:i/>
          <w:spacing w:val="-1"/>
          <w:sz w:val="24"/>
          <w:szCs w:val="24"/>
        </w:rPr>
        <w:t xml:space="preserve"> </w:t>
      </w:r>
      <w:r w:rsidRPr="0039339F">
        <w:rPr>
          <w:i/>
          <w:sz w:val="24"/>
          <w:szCs w:val="24"/>
        </w:rPr>
        <w:t>языка</w:t>
      </w:r>
      <w:r w:rsidRPr="0039339F">
        <w:rPr>
          <w:i/>
          <w:spacing w:val="-1"/>
          <w:sz w:val="24"/>
          <w:szCs w:val="24"/>
        </w:rPr>
        <w:t xml:space="preserve"> </w:t>
      </w:r>
      <w:r w:rsidRPr="0039339F">
        <w:rPr>
          <w:i/>
          <w:sz w:val="24"/>
          <w:szCs w:val="24"/>
        </w:rPr>
        <w:t>на свете</w:t>
      </w:r>
      <w:r w:rsidRPr="0039339F">
        <w:rPr>
          <w:i/>
          <w:spacing w:val="-1"/>
          <w:sz w:val="24"/>
          <w:szCs w:val="24"/>
        </w:rPr>
        <w:t xml:space="preserve"> </w:t>
      </w:r>
      <w:r w:rsidRPr="0039339F">
        <w:rPr>
          <w:i/>
          <w:sz w:val="24"/>
          <w:szCs w:val="24"/>
        </w:rPr>
        <w:t>не</w:t>
      </w:r>
      <w:r w:rsidRPr="0039339F">
        <w:rPr>
          <w:i/>
          <w:spacing w:val="-1"/>
          <w:sz w:val="24"/>
          <w:szCs w:val="24"/>
        </w:rPr>
        <w:t xml:space="preserve"> </w:t>
      </w:r>
      <w:r w:rsidRPr="0039339F">
        <w:rPr>
          <w:i/>
          <w:spacing w:val="-2"/>
          <w:sz w:val="24"/>
          <w:szCs w:val="24"/>
        </w:rPr>
        <w:t>бывало</w:t>
      </w:r>
    </w:p>
    <w:p w:rsidR="002F3F6D" w:rsidRPr="0039339F" w:rsidRDefault="00DF499F" w:rsidP="00CA4C9F">
      <w:pPr>
        <w:pStyle w:val="a3"/>
        <w:tabs>
          <w:tab w:val="left" w:pos="993"/>
        </w:tabs>
        <w:ind w:left="0" w:firstLine="709"/>
      </w:pPr>
      <w:r w:rsidRPr="0039339F">
        <w:rPr>
          <w:b/>
        </w:rPr>
        <w:t xml:space="preserve">Стихотворения </w:t>
      </w:r>
      <w:r w:rsidRPr="0039339F">
        <w:t>(не менее одного). Например: Вс. Рождественский «В родной поэзии совсем не старовер.» и др.</w:t>
      </w:r>
    </w:p>
    <w:p w:rsidR="002F3F6D" w:rsidRDefault="002F3F6D" w:rsidP="00CA4C9F">
      <w:pPr>
        <w:pStyle w:val="a3"/>
        <w:tabs>
          <w:tab w:val="left" w:pos="993"/>
        </w:tabs>
        <w:ind w:left="0" w:firstLine="709"/>
      </w:pPr>
    </w:p>
    <w:p w:rsidR="00377B72" w:rsidRPr="0039339F" w:rsidRDefault="00377B72" w:rsidP="00CA4C9F">
      <w:pPr>
        <w:pStyle w:val="a3"/>
        <w:tabs>
          <w:tab w:val="left" w:pos="993"/>
        </w:tabs>
        <w:ind w:left="0" w:firstLine="709"/>
      </w:pPr>
    </w:p>
    <w:p w:rsidR="002F3F6D" w:rsidRPr="00124DE5" w:rsidRDefault="00DF499F" w:rsidP="00CB1A6D">
      <w:pPr>
        <w:pStyle w:val="1"/>
        <w:numPr>
          <w:ilvl w:val="0"/>
          <w:numId w:val="200"/>
        </w:numPr>
        <w:tabs>
          <w:tab w:val="left" w:pos="993"/>
          <w:tab w:val="left" w:pos="1290"/>
        </w:tabs>
        <w:ind w:left="0" w:firstLine="709"/>
        <w:jc w:val="center"/>
      </w:pPr>
      <w:r w:rsidRPr="0039339F">
        <w:rPr>
          <w:spacing w:val="-2"/>
        </w:rPr>
        <w:t>КЛАСС</w:t>
      </w:r>
    </w:p>
    <w:p w:rsidR="002F3F6D" w:rsidRPr="0039339F" w:rsidRDefault="00DF499F" w:rsidP="00DA1080">
      <w:pPr>
        <w:pStyle w:val="2"/>
        <w:tabs>
          <w:tab w:val="left" w:pos="993"/>
        </w:tabs>
        <w:spacing w:line="240" w:lineRule="auto"/>
        <w:ind w:left="0" w:firstLine="709"/>
        <w:jc w:val="center"/>
      </w:pPr>
      <w:r w:rsidRPr="0039339F">
        <w:t>Раздел</w:t>
      </w:r>
      <w:r w:rsidRPr="0039339F">
        <w:rPr>
          <w:spacing w:val="-3"/>
        </w:rPr>
        <w:t xml:space="preserve"> </w:t>
      </w:r>
      <w:r w:rsidRPr="0039339F">
        <w:t>1.</w:t>
      </w:r>
      <w:r w:rsidRPr="0039339F">
        <w:rPr>
          <w:spacing w:val="1"/>
        </w:rPr>
        <w:t xml:space="preserve"> </w:t>
      </w:r>
      <w:r w:rsidRPr="0039339F">
        <w:t>Россия</w:t>
      </w:r>
      <w:r w:rsidRPr="0039339F">
        <w:rPr>
          <w:spacing w:val="-1"/>
        </w:rPr>
        <w:t xml:space="preserve"> </w:t>
      </w:r>
      <w:r w:rsidRPr="0039339F">
        <w:t>—</w:t>
      </w:r>
      <w:r w:rsidRPr="0039339F">
        <w:rPr>
          <w:spacing w:val="1"/>
        </w:rPr>
        <w:t xml:space="preserve"> </w:t>
      </w:r>
      <w:r w:rsidRPr="0039339F">
        <w:t>Родина</w:t>
      </w:r>
      <w:r w:rsidRPr="0039339F">
        <w:rPr>
          <w:spacing w:val="-1"/>
        </w:rPr>
        <w:t xml:space="preserve"> </w:t>
      </w:r>
      <w:r w:rsidRPr="0039339F">
        <w:rPr>
          <w:spacing w:val="-5"/>
        </w:rPr>
        <w:t>моя</w:t>
      </w:r>
    </w:p>
    <w:p w:rsidR="002F3F6D" w:rsidRPr="0039339F" w:rsidRDefault="00DF499F" w:rsidP="00CA4C9F">
      <w:pPr>
        <w:tabs>
          <w:tab w:val="left" w:pos="993"/>
        </w:tabs>
        <w:ind w:firstLine="709"/>
        <w:jc w:val="both"/>
        <w:rPr>
          <w:i/>
          <w:sz w:val="24"/>
          <w:szCs w:val="24"/>
        </w:rPr>
      </w:pPr>
      <w:r w:rsidRPr="0039339F">
        <w:rPr>
          <w:i/>
          <w:sz w:val="24"/>
          <w:szCs w:val="24"/>
        </w:rPr>
        <w:t>Легендарный</w:t>
      </w:r>
      <w:r w:rsidRPr="0039339F">
        <w:rPr>
          <w:i/>
          <w:spacing w:val="-3"/>
          <w:sz w:val="24"/>
          <w:szCs w:val="24"/>
        </w:rPr>
        <w:t xml:space="preserve"> </w:t>
      </w:r>
      <w:r w:rsidRPr="0039339F">
        <w:rPr>
          <w:i/>
          <w:sz w:val="24"/>
          <w:szCs w:val="24"/>
        </w:rPr>
        <w:t>герой</w:t>
      </w:r>
      <w:r w:rsidRPr="0039339F">
        <w:rPr>
          <w:i/>
          <w:spacing w:val="-2"/>
          <w:sz w:val="24"/>
          <w:szCs w:val="24"/>
        </w:rPr>
        <w:t xml:space="preserve"> </w:t>
      </w:r>
      <w:r w:rsidRPr="0039339F">
        <w:rPr>
          <w:i/>
          <w:sz w:val="24"/>
          <w:szCs w:val="24"/>
        </w:rPr>
        <w:t>земли</w:t>
      </w:r>
      <w:r w:rsidRPr="0039339F">
        <w:rPr>
          <w:i/>
          <w:spacing w:val="-3"/>
          <w:sz w:val="24"/>
          <w:szCs w:val="24"/>
        </w:rPr>
        <w:t xml:space="preserve"> </w:t>
      </w:r>
      <w:r w:rsidRPr="0039339F">
        <w:rPr>
          <w:i/>
          <w:sz w:val="24"/>
          <w:szCs w:val="24"/>
        </w:rPr>
        <w:t>русской</w:t>
      </w:r>
      <w:r w:rsidRPr="0039339F">
        <w:rPr>
          <w:i/>
          <w:spacing w:val="-2"/>
          <w:sz w:val="24"/>
          <w:szCs w:val="24"/>
        </w:rPr>
        <w:t xml:space="preserve"> </w:t>
      </w:r>
      <w:r w:rsidRPr="0039339F">
        <w:rPr>
          <w:i/>
          <w:sz w:val="24"/>
          <w:szCs w:val="24"/>
        </w:rPr>
        <w:t>Иван</w:t>
      </w:r>
      <w:r w:rsidRPr="0039339F">
        <w:rPr>
          <w:i/>
          <w:spacing w:val="-2"/>
          <w:sz w:val="24"/>
          <w:szCs w:val="24"/>
        </w:rPr>
        <w:t xml:space="preserve"> Сусанин</w:t>
      </w:r>
    </w:p>
    <w:p w:rsidR="002F3F6D" w:rsidRPr="0039339F" w:rsidRDefault="00DF499F" w:rsidP="00CA4C9F">
      <w:pPr>
        <w:pStyle w:val="a3"/>
        <w:tabs>
          <w:tab w:val="left" w:pos="993"/>
        </w:tabs>
        <w:ind w:left="0" w:firstLine="709"/>
      </w:pPr>
      <w:r w:rsidRPr="0039339F">
        <w:rPr>
          <w:b/>
        </w:rPr>
        <w:t xml:space="preserve">Стихотворения </w:t>
      </w:r>
      <w:r w:rsidRPr="0039339F">
        <w:t>(не менее одного). Например: С. Н. Марков «Сусанин», О. А. Ильина «Во время грозного и злого поединка.» и др.</w:t>
      </w:r>
    </w:p>
    <w:p w:rsidR="002F3F6D" w:rsidRPr="0039339F" w:rsidRDefault="00DF499F" w:rsidP="00CA4C9F">
      <w:pPr>
        <w:tabs>
          <w:tab w:val="left" w:pos="993"/>
        </w:tabs>
        <w:ind w:firstLine="709"/>
        <w:jc w:val="both"/>
        <w:rPr>
          <w:sz w:val="24"/>
          <w:szCs w:val="24"/>
        </w:rPr>
      </w:pPr>
      <w:r w:rsidRPr="0039339F">
        <w:rPr>
          <w:b/>
          <w:sz w:val="24"/>
          <w:szCs w:val="24"/>
        </w:rPr>
        <w:t>П.</w:t>
      </w:r>
      <w:r w:rsidRPr="0039339F">
        <w:rPr>
          <w:b/>
          <w:spacing w:val="-2"/>
          <w:sz w:val="24"/>
          <w:szCs w:val="24"/>
        </w:rPr>
        <w:t xml:space="preserve"> </w:t>
      </w:r>
      <w:r w:rsidRPr="0039339F">
        <w:rPr>
          <w:b/>
          <w:sz w:val="24"/>
          <w:szCs w:val="24"/>
        </w:rPr>
        <w:t>Н.</w:t>
      </w:r>
      <w:r w:rsidRPr="0039339F">
        <w:rPr>
          <w:b/>
          <w:spacing w:val="-2"/>
          <w:sz w:val="24"/>
          <w:szCs w:val="24"/>
        </w:rPr>
        <w:t xml:space="preserve"> </w:t>
      </w:r>
      <w:r w:rsidRPr="0039339F">
        <w:rPr>
          <w:b/>
          <w:sz w:val="24"/>
          <w:szCs w:val="24"/>
        </w:rPr>
        <w:t>Полевой.</w:t>
      </w:r>
      <w:r w:rsidRPr="0039339F">
        <w:rPr>
          <w:b/>
          <w:spacing w:val="3"/>
          <w:sz w:val="24"/>
          <w:szCs w:val="24"/>
        </w:rPr>
        <w:t xml:space="preserve"> </w:t>
      </w:r>
      <w:r w:rsidRPr="0039339F">
        <w:rPr>
          <w:sz w:val="24"/>
          <w:szCs w:val="24"/>
        </w:rPr>
        <w:t>«Избранник</w:t>
      </w:r>
      <w:r w:rsidRPr="0039339F">
        <w:rPr>
          <w:spacing w:val="-2"/>
          <w:sz w:val="24"/>
          <w:szCs w:val="24"/>
        </w:rPr>
        <w:t xml:space="preserve"> </w:t>
      </w:r>
      <w:r w:rsidRPr="0039339F">
        <w:rPr>
          <w:sz w:val="24"/>
          <w:szCs w:val="24"/>
        </w:rPr>
        <w:t>Божий»</w:t>
      </w:r>
      <w:r w:rsidRPr="0039339F">
        <w:rPr>
          <w:spacing w:val="-10"/>
          <w:sz w:val="24"/>
          <w:szCs w:val="24"/>
        </w:rPr>
        <w:t xml:space="preserve"> </w:t>
      </w:r>
      <w:r w:rsidRPr="0039339F">
        <w:rPr>
          <w:sz w:val="24"/>
          <w:szCs w:val="24"/>
        </w:rPr>
        <w:t>(не</w:t>
      </w:r>
      <w:r w:rsidRPr="0039339F">
        <w:rPr>
          <w:spacing w:val="-2"/>
          <w:sz w:val="24"/>
          <w:szCs w:val="24"/>
        </w:rPr>
        <w:t xml:space="preserve"> </w:t>
      </w:r>
      <w:r w:rsidRPr="0039339F">
        <w:rPr>
          <w:sz w:val="24"/>
          <w:szCs w:val="24"/>
        </w:rPr>
        <w:t>менее</w:t>
      </w:r>
      <w:r w:rsidRPr="0039339F">
        <w:rPr>
          <w:spacing w:val="-1"/>
          <w:sz w:val="24"/>
          <w:szCs w:val="24"/>
        </w:rPr>
        <w:t xml:space="preserve"> </w:t>
      </w:r>
      <w:r w:rsidRPr="0039339F">
        <w:rPr>
          <w:sz w:val="24"/>
          <w:szCs w:val="24"/>
        </w:rPr>
        <w:t>двух глав</w:t>
      </w:r>
      <w:r w:rsidRPr="0039339F">
        <w:rPr>
          <w:spacing w:val="-3"/>
          <w:sz w:val="24"/>
          <w:szCs w:val="24"/>
        </w:rPr>
        <w:t xml:space="preserve"> </w:t>
      </w:r>
      <w:r w:rsidRPr="0039339F">
        <w:rPr>
          <w:sz w:val="24"/>
          <w:szCs w:val="24"/>
        </w:rPr>
        <w:t>по</w:t>
      </w:r>
      <w:r w:rsidRPr="0039339F">
        <w:rPr>
          <w:spacing w:val="-1"/>
          <w:sz w:val="24"/>
          <w:szCs w:val="24"/>
        </w:rPr>
        <w:t xml:space="preserve"> </w:t>
      </w:r>
      <w:r w:rsidRPr="0039339F">
        <w:rPr>
          <w:spacing w:val="-2"/>
          <w:sz w:val="24"/>
          <w:szCs w:val="24"/>
        </w:rPr>
        <w:t>выбору).</w:t>
      </w:r>
    </w:p>
    <w:p w:rsidR="002F3F6D" w:rsidRPr="0039339F" w:rsidRDefault="00DF499F" w:rsidP="00CA4C9F">
      <w:pPr>
        <w:pStyle w:val="3"/>
        <w:tabs>
          <w:tab w:val="left" w:pos="993"/>
        </w:tabs>
        <w:spacing w:before="0" w:line="240" w:lineRule="auto"/>
        <w:ind w:left="0" w:firstLine="709"/>
      </w:pPr>
      <w:r w:rsidRPr="0039339F">
        <w:t>Города</w:t>
      </w:r>
      <w:r w:rsidRPr="0039339F">
        <w:rPr>
          <w:spacing w:val="-4"/>
        </w:rPr>
        <w:t xml:space="preserve"> </w:t>
      </w:r>
      <w:r w:rsidRPr="0039339F">
        <w:t>земли</w:t>
      </w:r>
      <w:r w:rsidRPr="0039339F">
        <w:rPr>
          <w:spacing w:val="-2"/>
        </w:rPr>
        <w:t xml:space="preserve"> русской</w:t>
      </w:r>
    </w:p>
    <w:p w:rsidR="002F3F6D" w:rsidRPr="0039339F" w:rsidRDefault="00DF499F" w:rsidP="00CA4C9F">
      <w:pPr>
        <w:tabs>
          <w:tab w:val="left" w:pos="993"/>
        </w:tabs>
        <w:ind w:firstLine="709"/>
        <w:jc w:val="both"/>
        <w:rPr>
          <w:i/>
          <w:sz w:val="24"/>
          <w:szCs w:val="24"/>
        </w:rPr>
      </w:pPr>
      <w:r w:rsidRPr="0039339F">
        <w:rPr>
          <w:i/>
          <w:sz w:val="24"/>
          <w:szCs w:val="24"/>
        </w:rPr>
        <w:t>По</w:t>
      </w:r>
      <w:r w:rsidRPr="0039339F">
        <w:rPr>
          <w:i/>
          <w:spacing w:val="-2"/>
          <w:sz w:val="24"/>
          <w:szCs w:val="24"/>
        </w:rPr>
        <w:t xml:space="preserve"> </w:t>
      </w:r>
      <w:r w:rsidRPr="0039339F">
        <w:rPr>
          <w:i/>
          <w:sz w:val="24"/>
          <w:szCs w:val="24"/>
        </w:rPr>
        <w:t>Золотому</w:t>
      </w:r>
      <w:r w:rsidRPr="0039339F">
        <w:rPr>
          <w:i/>
          <w:spacing w:val="-1"/>
          <w:sz w:val="24"/>
          <w:szCs w:val="24"/>
        </w:rPr>
        <w:t xml:space="preserve"> </w:t>
      </w:r>
      <w:r w:rsidRPr="0039339F">
        <w:rPr>
          <w:i/>
          <w:spacing w:val="-2"/>
          <w:sz w:val="24"/>
          <w:szCs w:val="24"/>
        </w:rPr>
        <w:t>кольцу</w:t>
      </w:r>
    </w:p>
    <w:p w:rsidR="002F3F6D" w:rsidRPr="0039339F" w:rsidRDefault="00DF499F" w:rsidP="00CA4C9F">
      <w:pPr>
        <w:pStyle w:val="a3"/>
        <w:tabs>
          <w:tab w:val="left" w:pos="993"/>
        </w:tabs>
        <w:ind w:left="0" w:firstLine="709"/>
      </w:pPr>
      <w:r w:rsidRPr="0039339F">
        <w:rPr>
          <w:b/>
        </w:rPr>
        <w:t xml:space="preserve">Стихотворения </w:t>
      </w:r>
      <w:r w:rsidRPr="0039339F">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2F3F6D" w:rsidRPr="0039339F" w:rsidRDefault="00DF499F" w:rsidP="00CA4C9F">
      <w:pPr>
        <w:pStyle w:val="3"/>
        <w:tabs>
          <w:tab w:val="left" w:pos="993"/>
        </w:tabs>
        <w:spacing w:before="0" w:line="240" w:lineRule="auto"/>
        <w:ind w:left="0" w:firstLine="709"/>
      </w:pPr>
      <w:r w:rsidRPr="0039339F">
        <w:t>Родные</w:t>
      </w:r>
      <w:r w:rsidRPr="0039339F">
        <w:rPr>
          <w:spacing w:val="-1"/>
        </w:rPr>
        <w:t xml:space="preserve"> </w:t>
      </w:r>
      <w:r w:rsidRPr="0039339F">
        <w:rPr>
          <w:spacing w:val="-2"/>
        </w:rPr>
        <w:t>просторы</w:t>
      </w:r>
    </w:p>
    <w:p w:rsidR="002F3F6D" w:rsidRPr="0039339F" w:rsidRDefault="00DF499F" w:rsidP="00CA4C9F">
      <w:pPr>
        <w:tabs>
          <w:tab w:val="left" w:pos="993"/>
        </w:tabs>
        <w:ind w:firstLine="709"/>
        <w:jc w:val="both"/>
        <w:rPr>
          <w:i/>
          <w:sz w:val="24"/>
          <w:szCs w:val="24"/>
        </w:rPr>
      </w:pPr>
      <w:r w:rsidRPr="0039339F">
        <w:rPr>
          <w:i/>
          <w:sz w:val="24"/>
          <w:szCs w:val="24"/>
        </w:rPr>
        <w:t>Волга</w:t>
      </w:r>
      <w:r w:rsidRPr="0039339F">
        <w:rPr>
          <w:i/>
          <w:spacing w:val="-3"/>
          <w:sz w:val="24"/>
          <w:szCs w:val="24"/>
        </w:rPr>
        <w:t xml:space="preserve"> </w:t>
      </w:r>
      <w:r w:rsidRPr="0039339F">
        <w:rPr>
          <w:i/>
          <w:sz w:val="24"/>
          <w:szCs w:val="24"/>
        </w:rPr>
        <w:t>—</w:t>
      </w:r>
      <w:r w:rsidRPr="0039339F">
        <w:rPr>
          <w:i/>
          <w:spacing w:val="-1"/>
          <w:sz w:val="24"/>
          <w:szCs w:val="24"/>
        </w:rPr>
        <w:t xml:space="preserve"> </w:t>
      </w:r>
      <w:r w:rsidRPr="0039339F">
        <w:rPr>
          <w:i/>
          <w:sz w:val="24"/>
          <w:szCs w:val="24"/>
        </w:rPr>
        <w:t>русская</w:t>
      </w:r>
      <w:r w:rsidRPr="0039339F">
        <w:rPr>
          <w:i/>
          <w:spacing w:val="-1"/>
          <w:sz w:val="24"/>
          <w:szCs w:val="24"/>
        </w:rPr>
        <w:t xml:space="preserve"> </w:t>
      </w:r>
      <w:r w:rsidRPr="0039339F">
        <w:rPr>
          <w:i/>
          <w:spacing w:val="-4"/>
          <w:sz w:val="24"/>
          <w:szCs w:val="24"/>
        </w:rPr>
        <w:t>река</w:t>
      </w:r>
    </w:p>
    <w:p w:rsidR="002F3F6D" w:rsidRPr="0039339F" w:rsidRDefault="00DF499F" w:rsidP="00CA4C9F">
      <w:pPr>
        <w:tabs>
          <w:tab w:val="left" w:pos="993"/>
        </w:tabs>
        <w:ind w:firstLine="709"/>
        <w:jc w:val="both"/>
        <w:rPr>
          <w:sz w:val="24"/>
          <w:szCs w:val="24"/>
        </w:rPr>
      </w:pPr>
      <w:r w:rsidRPr="0039339F">
        <w:rPr>
          <w:b/>
          <w:sz w:val="24"/>
          <w:szCs w:val="24"/>
        </w:rPr>
        <w:t>Русские</w:t>
      </w:r>
      <w:r w:rsidRPr="0039339F">
        <w:rPr>
          <w:b/>
          <w:spacing w:val="-14"/>
          <w:sz w:val="24"/>
          <w:szCs w:val="24"/>
        </w:rPr>
        <w:t xml:space="preserve"> </w:t>
      </w:r>
      <w:r w:rsidRPr="0039339F">
        <w:rPr>
          <w:b/>
          <w:sz w:val="24"/>
          <w:szCs w:val="24"/>
        </w:rPr>
        <w:t>народные</w:t>
      </w:r>
      <w:r w:rsidRPr="0039339F">
        <w:rPr>
          <w:b/>
          <w:spacing w:val="-14"/>
          <w:sz w:val="24"/>
          <w:szCs w:val="24"/>
        </w:rPr>
        <w:t xml:space="preserve"> </w:t>
      </w:r>
      <w:r w:rsidRPr="0039339F">
        <w:rPr>
          <w:b/>
          <w:sz w:val="24"/>
          <w:szCs w:val="24"/>
        </w:rPr>
        <w:t>песни</w:t>
      </w:r>
      <w:r w:rsidRPr="0039339F">
        <w:rPr>
          <w:b/>
          <w:spacing w:val="-12"/>
          <w:sz w:val="24"/>
          <w:szCs w:val="24"/>
        </w:rPr>
        <w:t xml:space="preserve"> </w:t>
      </w:r>
      <w:r w:rsidRPr="0039339F">
        <w:rPr>
          <w:b/>
          <w:sz w:val="24"/>
          <w:szCs w:val="24"/>
        </w:rPr>
        <w:t>о</w:t>
      </w:r>
      <w:r w:rsidRPr="0039339F">
        <w:rPr>
          <w:b/>
          <w:spacing w:val="-13"/>
          <w:sz w:val="24"/>
          <w:szCs w:val="24"/>
        </w:rPr>
        <w:t xml:space="preserve"> </w:t>
      </w:r>
      <w:r w:rsidRPr="0039339F">
        <w:rPr>
          <w:b/>
          <w:sz w:val="24"/>
          <w:szCs w:val="24"/>
        </w:rPr>
        <w:t>Волге</w:t>
      </w:r>
      <w:r w:rsidRPr="0039339F">
        <w:rPr>
          <w:b/>
          <w:spacing w:val="-11"/>
          <w:sz w:val="24"/>
          <w:szCs w:val="24"/>
        </w:rPr>
        <w:t xml:space="preserve"> </w:t>
      </w:r>
      <w:r w:rsidRPr="0039339F">
        <w:rPr>
          <w:sz w:val="24"/>
          <w:szCs w:val="24"/>
        </w:rPr>
        <w:t>(одна</w:t>
      </w:r>
      <w:r w:rsidRPr="0039339F">
        <w:rPr>
          <w:spacing w:val="-14"/>
          <w:sz w:val="24"/>
          <w:szCs w:val="24"/>
        </w:rPr>
        <w:t xml:space="preserve"> </w:t>
      </w:r>
      <w:r w:rsidRPr="0039339F">
        <w:rPr>
          <w:sz w:val="24"/>
          <w:szCs w:val="24"/>
        </w:rPr>
        <w:t>по</w:t>
      </w:r>
      <w:r w:rsidRPr="0039339F">
        <w:rPr>
          <w:spacing w:val="-13"/>
          <w:sz w:val="24"/>
          <w:szCs w:val="24"/>
        </w:rPr>
        <w:t xml:space="preserve"> </w:t>
      </w:r>
      <w:r w:rsidRPr="0039339F">
        <w:rPr>
          <w:sz w:val="24"/>
          <w:szCs w:val="24"/>
        </w:rPr>
        <w:t>выбору).</w:t>
      </w:r>
      <w:r w:rsidRPr="0039339F">
        <w:rPr>
          <w:spacing w:val="-11"/>
          <w:sz w:val="24"/>
          <w:szCs w:val="24"/>
        </w:rPr>
        <w:t xml:space="preserve"> </w:t>
      </w:r>
      <w:r w:rsidRPr="0039339F">
        <w:rPr>
          <w:sz w:val="24"/>
          <w:szCs w:val="24"/>
        </w:rPr>
        <w:t>Например:</w:t>
      </w:r>
      <w:r w:rsidRPr="0039339F">
        <w:rPr>
          <w:spacing w:val="-8"/>
          <w:sz w:val="24"/>
          <w:szCs w:val="24"/>
        </w:rPr>
        <w:t xml:space="preserve"> </w:t>
      </w:r>
      <w:r w:rsidRPr="0039339F">
        <w:rPr>
          <w:sz w:val="24"/>
          <w:szCs w:val="24"/>
        </w:rPr>
        <w:t>«Уж</w:t>
      </w:r>
      <w:r w:rsidRPr="0039339F">
        <w:rPr>
          <w:spacing w:val="-13"/>
          <w:sz w:val="24"/>
          <w:szCs w:val="24"/>
        </w:rPr>
        <w:t xml:space="preserve"> </w:t>
      </w:r>
      <w:r w:rsidRPr="0039339F">
        <w:rPr>
          <w:sz w:val="24"/>
          <w:szCs w:val="24"/>
        </w:rPr>
        <w:t>ты,</w:t>
      </w:r>
      <w:r w:rsidRPr="0039339F">
        <w:rPr>
          <w:spacing w:val="-14"/>
          <w:sz w:val="24"/>
          <w:szCs w:val="24"/>
        </w:rPr>
        <w:t xml:space="preserve"> </w:t>
      </w:r>
      <w:r w:rsidRPr="0039339F">
        <w:rPr>
          <w:sz w:val="24"/>
          <w:szCs w:val="24"/>
        </w:rPr>
        <w:t>Волга-река, Волга-матушка!..», «Вниз по матушке по Волге.» и др.</w:t>
      </w:r>
    </w:p>
    <w:p w:rsidR="002F3F6D" w:rsidRPr="0039339F" w:rsidRDefault="00DF499F" w:rsidP="00CA4C9F">
      <w:pPr>
        <w:pStyle w:val="a3"/>
        <w:tabs>
          <w:tab w:val="left" w:pos="993"/>
        </w:tabs>
        <w:ind w:left="0" w:firstLine="709"/>
      </w:pPr>
      <w:r w:rsidRPr="0039339F">
        <w:rPr>
          <w:b/>
        </w:rPr>
        <w:t xml:space="preserve">Стихотворения </w:t>
      </w:r>
      <w:r w:rsidRPr="0039339F">
        <w:t>(не менее двух). Например: Н. А. Некрасов «Люблю я краткой той поры.» (из поэмы «Горе старого Наума»), В. С. Высоцкий «Песня о Волге» и др.</w:t>
      </w:r>
    </w:p>
    <w:p w:rsidR="002F3F6D" w:rsidRPr="0039339F" w:rsidRDefault="00DF499F" w:rsidP="00CA4C9F">
      <w:pPr>
        <w:tabs>
          <w:tab w:val="left" w:pos="993"/>
        </w:tabs>
        <w:ind w:firstLine="709"/>
        <w:jc w:val="both"/>
        <w:rPr>
          <w:sz w:val="24"/>
          <w:szCs w:val="24"/>
        </w:rPr>
      </w:pPr>
      <w:r w:rsidRPr="0039339F">
        <w:rPr>
          <w:b/>
          <w:sz w:val="24"/>
          <w:szCs w:val="24"/>
        </w:rPr>
        <w:t>В.</w:t>
      </w:r>
      <w:r w:rsidRPr="0039339F">
        <w:rPr>
          <w:b/>
          <w:spacing w:val="-2"/>
          <w:sz w:val="24"/>
          <w:szCs w:val="24"/>
        </w:rPr>
        <w:t xml:space="preserve"> </w:t>
      </w:r>
      <w:r w:rsidRPr="0039339F">
        <w:rPr>
          <w:b/>
          <w:sz w:val="24"/>
          <w:szCs w:val="24"/>
        </w:rPr>
        <w:t>В.</w:t>
      </w:r>
      <w:r w:rsidRPr="0039339F">
        <w:rPr>
          <w:b/>
          <w:spacing w:val="-2"/>
          <w:sz w:val="24"/>
          <w:szCs w:val="24"/>
        </w:rPr>
        <w:t xml:space="preserve"> </w:t>
      </w:r>
      <w:r w:rsidRPr="0039339F">
        <w:rPr>
          <w:b/>
          <w:sz w:val="24"/>
          <w:szCs w:val="24"/>
        </w:rPr>
        <w:t>Розанов.</w:t>
      </w:r>
      <w:r w:rsidRPr="0039339F">
        <w:rPr>
          <w:b/>
          <w:spacing w:val="4"/>
          <w:sz w:val="24"/>
          <w:szCs w:val="24"/>
        </w:rPr>
        <w:t xml:space="preserve"> </w:t>
      </w:r>
      <w:r w:rsidRPr="0039339F">
        <w:rPr>
          <w:sz w:val="24"/>
          <w:szCs w:val="24"/>
        </w:rPr>
        <w:t>«Русский</w:t>
      </w:r>
      <w:r w:rsidRPr="0039339F">
        <w:rPr>
          <w:spacing w:val="-1"/>
          <w:sz w:val="24"/>
          <w:szCs w:val="24"/>
        </w:rPr>
        <w:t xml:space="preserve"> </w:t>
      </w:r>
      <w:r w:rsidRPr="0039339F">
        <w:rPr>
          <w:sz w:val="24"/>
          <w:szCs w:val="24"/>
        </w:rPr>
        <w:t>Нил»</w:t>
      </w:r>
      <w:r w:rsidRPr="0039339F">
        <w:rPr>
          <w:spacing w:val="-10"/>
          <w:sz w:val="24"/>
          <w:szCs w:val="24"/>
        </w:rPr>
        <w:t xml:space="preserve"> </w:t>
      </w:r>
      <w:r w:rsidRPr="0039339F">
        <w:rPr>
          <w:sz w:val="24"/>
          <w:szCs w:val="24"/>
        </w:rPr>
        <w:t>(один</w:t>
      </w:r>
      <w:r w:rsidRPr="0039339F">
        <w:rPr>
          <w:spacing w:val="-1"/>
          <w:sz w:val="24"/>
          <w:szCs w:val="24"/>
        </w:rPr>
        <w:t xml:space="preserve"> </w:t>
      </w:r>
      <w:r w:rsidRPr="0039339F">
        <w:rPr>
          <w:sz w:val="24"/>
          <w:szCs w:val="24"/>
        </w:rPr>
        <w:t>фрагмент по</w:t>
      </w:r>
      <w:r w:rsidRPr="0039339F">
        <w:rPr>
          <w:spacing w:val="-1"/>
          <w:sz w:val="24"/>
          <w:szCs w:val="24"/>
        </w:rPr>
        <w:t xml:space="preserve"> </w:t>
      </w:r>
      <w:r w:rsidRPr="0039339F">
        <w:rPr>
          <w:spacing w:val="-2"/>
          <w:sz w:val="24"/>
          <w:szCs w:val="24"/>
        </w:rPr>
        <w:t>выбору).</w:t>
      </w:r>
    </w:p>
    <w:p w:rsidR="002F3F6D" w:rsidRPr="0039339F" w:rsidRDefault="002F3F6D" w:rsidP="00CA4C9F">
      <w:pPr>
        <w:pStyle w:val="a3"/>
        <w:tabs>
          <w:tab w:val="left" w:pos="993"/>
        </w:tabs>
        <w:ind w:left="0" w:firstLine="709"/>
      </w:pPr>
    </w:p>
    <w:p w:rsidR="002F3F6D" w:rsidRPr="0039339F" w:rsidRDefault="00DF499F" w:rsidP="00DA1080">
      <w:pPr>
        <w:pStyle w:val="2"/>
        <w:tabs>
          <w:tab w:val="left" w:pos="993"/>
        </w:tabs>
        <w:spacing w:line="240" w:lineRule="auto"/>
        <w:ind w:left="0" w:firstLine="709"/>
        <w:jc w:val="center"/>
      </w:pPr>
      <w:r w:rsidRPr="0039339F">
        <w:t>Раздел</w:t>
      </w:r>
      <w:r w:rsidRPr="0039339F">
        <w:rPr>
          <w:spacing w:val="-3"/>
        </w:rPr>
        <w:t xml:space="preserve"> </w:t>
      </w:r>
      <w:r w:rsidRPr="0039339F">
        <w:t>2.</w:t>
      </w:r>
      <w:r w:rsidRPr="0039339F">
        <w:rPr>
          <w:spacing w:val="-1"/>
        </w:rPr>
        <w:t xml:space="preserve"> </w:t>
      </w:r>
      <w:r w:rsidRPr="0039339F">
        <w:t>Русские</w:t>
      </w:r>
      <w:r w:rsidRPr="0039339F">
        <w:rPr>
          <w:spacing w:val="-2"/>
        </w:rPr>
        <w:t xml:space="preserve"> традиции</w:t>
      </w:r>
    </w:p>
    <w:p w:rsidR="002F3F6D" w:rsidRPr="0039339F" w:rsidRDefault="00DF499F" w:rsidP="00CA4C9F">
      <w:pPr>
        <w:pStyle w:val="3"/>
        <w:tabs>
          <w:tab w:val="left" w:pos="993"/>
        </w:tabs>
        <w:spacing w:before="0" w:line="240" w:lineRule="auto"/>
        <w:ind w:left="0" w:firstLine="709"/>
      </w:pPr>
      <w:r w:rsidRPr="0039339F">
        <w:t>Праздники</w:t>
      </w:r>
      <w:r w:rsidRPr="0039339F">
        <w:rPr>
          <w:spacing w:val="-2"/>
        </w:rPr>
        <w:t xml:space="preserve"> </w:t>
      </w:r>
      <w:r w:rsidRPr="0039339F">
        <w:t>русского</w:t>
      </w:r>
      <w:r w:rsidRPr="0039339F">
        <w:rPr>
          <w:spacing w:val="-3"/>
        </w:rPr>
        <w:t xml:space="preserve"> </w:t>
      </w:r>
      <w:r w:rsidRPr="0039339F">
        <w:rPr>
          <w:spacing w:val="-4"/>
        </w:rPr>
        <w:t>мира</w:t>
      </w:r>
    </w:p>
    <w:p w:rsidR="002F3F6D" w:rsidRPr="0039339F" w:rsidRDefault="00DF499F" w:rsidP="00CA4C9F">
      <w:pPr>
        <w:tabs>
          <w:tab w:val="left" w:pos="993"/>
        </w:tabs>
        <w:ind w:firstLine="709"/>
        <w:jc w:val="both"/>
        <w:rPr>
          <w:i/>
          <w:sz w:val="24"/>
          <w:szCs w:val="24"/>
        </w:rPr>
      </w:pPr>
      <w:r w:rsidRPr="0039339F">
        <w:rPr>
          <w:i/>
          <w:spacing w:val="-2"/>
          <w:sz w:val="24"/>
          <w:szCs w:val="24"/>
        </w:rPr>
        <w:t>Троица</w:t>
      </w:r>
    </w:p>
    <w:p w:rsidR="002F3F6D" w:rsidRPr="0039339F" w:rsidRDefault="00DF499F" w:rsidP="00CA4C9F">
      <w:pPr>
        <w:pStyle w:val="a3"/>
        <w:tabs>
          <w:tab w:val="left" w:pos="993"/>
        </w:tabs>
        <w:ind w:left="0" w:firstLine="709"/>
      </w:pPr>
      <w:r w:rsidRPr="0039339F">
        <w:rPr>
          <w:b/>
        </w:rPr>
        <w:t>Стихотворения</w:t>
      </w:r>
      <w:r w:rsidRPr="0039339F">
        <w:rPr>
          <w:b/>
          <w:spacing w:val="24"/>
        </w:rPr>
        <w:t xml:space="preserve"> </w:t>
      </w:r>
      <w:r w:rsidRPr="0039339F">
        <w:t>(не</w:t>
      </w:r>
      <w:r w:rsidRPr="0039339F">
        <w:rPr>
          <w:spacing w:val="25"/>
        </w:rPr>
        <w:t xml:space="preserve"> </w:t>
      </w:r>
      <w:r w:rsidRPr="0039339F">
        <w:t>менее</w:t>
      </w:r>
      <w:r w:rsidRPr="0039339F">
        <w:rPr>
          <w:spacing w:val="23"/>
        </w:rPr>
        <w:t xml:space="preserve"> </w:t>
      </w:r>
      <w:r w:rsidRPr="0039339F">
        <w:t>двух).</w:t>
      </w:r>
      <w:r w:rsidRPr="0039339F">
        <w:rPr>
          <w:spacing w:val="24"/>
        </w:rPr>
        <w:t xml:space="preserve"> </w:t>
      </w:r>
      <w:r w:rsidRPr="0039339F">
        <w:t>Например:</w:t>
      </w:r>
      <w:r w:rsidRPr="0039339F">
        <w:rPr>
          <w:spacing w:val="26"/>
        </w:rPr>
        <w:t xml:space="preserve"> </w:t>
      </w:r>
      <w:r w:rsidRPr="0039339F">
        <w:t>И.</w:t>
      </w:r>
      <w:r w:rsidRPr="0039339F">
        <w:rPr>
          <w:spacing w:val="24"/>
        </w:rPr>
        <w:t xml:space="preserve"> </w:t>
      </w:r>
      <w:r w:rsidRPr="0039339F">
        <w:t>А.</w:t>
      </w:r>
      <w:r w:rsidRPr="0039339F">
        <w:rPr>
          <w:spacing w:val="25"/>
        </w:rPr>
        <w:t xml:space="preserve"> </w:t>
      </w:r>
      <w:r w:rsidRPr="0039339F">
        <w:t>Бунин</w:t>
      </w:r>
      <w:r w:rsidRPr="0039339F">
        <w:rPr>
          <w:spacing w:val="31"/>
        </w:rPr>
        <w:t xml:space="preserve"> </w:t>
      </w:r>
      <w:r w:rsidRPr="0039339F">
        <w:t>«Троица»,</w:t>
      </w:r>
      <w:r w:rsidRPr="0039339F">
        <w:rPr>
          <w:spacing w:val="26"/>
        </w:rPr>
        <w:t xml:space="preserve"> </w:t>
      </w:r>
      <w:r w:rsidRPr="0039339F">
        <w:t>С.</w:t>
      </w:r>
      <w:r w:rsidRPr="0039339F">
        <w:rPr>
          <w:spacing w:val="25"/>
        </w:rPr>
        <w:t xml:space="preserve"> </w:t>
      </w:r>
      <w:r w:rsidRPr="0039339F">
        <w:t>А.</w:t>
      </w:r>
      <w:r w:rsidRPr="0039339F">
        <w:rPr>
          <w:spacing w:val="25"/>
        </w:rPr>
        <w:t xml:space="preserve"> </w:t>
      </w:r>
      <w:r w:rsidRPr="0039339F">
        <w:rPr>
          <w:spacing w:val="-2"/>
        </w:rPr>
        <w:t>Есенин</w:t>
      </w:r>
    </w:p>
    <w:p w:rsidR="002F3F6D" w:rsidRPr="0039339F" w:rsidRDefault="00DF499F" w:rsidP="00CA4C9F">
      <w:pPr>
        <w:pStyle w:val="a3"/>
        <w:tabs>
          <w:tab w:val="left" w:pos="993"/>
        </w:tabs>
        <w:ind w:left="0" w:firstLine="709"/>
      </w:pPr>
      <w:r w:rsidRPr="0039339F">
        <w:t xml:space="preserve">«Троицыно утро, утренний канон.», Н. И. Рыленков «Возможно ль высказать без слов.» и </w:t>
      </w:r>
      <w:r w:rsidRPr="0039339F">
        <w:rPr>
          <w:spacing w:val="-4"/>
        </w:rPr>
        <w:t>др.</w:t>
      </w:r>
    </w:p>
    <w:p w:rsidR="002F3F6D" w:rsidRPr="0039339F" w:rsidRDefault="00DF499F" w:rsidP="00CA4C9F">
      <w:pPr>
        <w:tabs>
          <w:tab w:val="left" w:pos="993"/>
        </w:tabs>
        <w:ind w:firstLine="709"/>
        <w:jc w:val="both"/>
        <w:rPr>
          <w:sz w:val="24"/>
          <w:szCs w:val="24"/>
        </w:rPr>
      </w:pPr>
      <w:r w:rsidRPr="0039339F">
        <w:rPr>
          <w:b/>
          <w:sz w:val="24"/>
          <w:szCs w:val="24"/>
        </w:rPr>
        <w:t>И.</w:t>
      </w:r>
      <w:r w:rsidRPr="0039339F">
        <w:rPr>
          <w:b/>
          <w:spacing w:val="-3"/>
          <w:sz w:val="24"/>
          <w:szCs w:val="24"/>
        </w:rPr>
        <w:t xml:space="preserve"> </w:t>
      </w:r>
      <w:r w:rsidRPr="0039339F">
        <w:rPr>
          <w:b/>
          <w:sz w:val="24"/>
          <w:szCs w:val="24"/>
        </w:rPr>
        <w:t>А.</w:t>
      </w:r>
      <w:r w:rsidRPr="0039339F">
        <w:rPr>
          <w:b/>
          <w:spacing w:val="-3"/>
          <w:sz w:val="24"/>
          <w:szCs w:val="24"/>
        </w:rPr>
        <w:t xml:space="preserve"> </w:t>
      </w:r>
      <w:r w:rsidRPr="0039339F">
        <w:rPr>
          <w:b/>
          <w:sz w:val="24"/>
          <w:szCs w:val="24"/>
        </w:rPr>
        <w:t>Новиков.</w:t>
      </w:r>
      <w:r w:rsidRPr="0039339F">
        <w:rPr>
          <w:b/>
          <w:spacing w:val="1"/>
          <w:sz w:val="24"/>
          <w:szCs w:val="24"/>
        </w:rPr>
        <w:t xml:space="preserve"> </w:t>
      </w:r>
      <w:r w:rsidRPr="0039339F">
        <w:rPr>
          <w:sz w:val="24"/>
          <w:szCs w:val="24"/>
        </w:rPr>
        <w:t>«Троицкая</w:t>
      </w:r>
      <w:r w:rsidRPr="0039339F">
        <w:rPr>
          <w:spacing w:val="-2"/>
          <w:sz w:val="24"/>
          <w:szCs w:val="24"/>
        </w:rPr>
        <w:t xml:space="preserve"> кукушка».</w:t>
      </w:r>
    </w:p>
    <w:p w:rsidR="002F3F6D" w:rsidRPr="0039339F" w:rsidRDefault="00DF499F" w:rsidP="00CA4C9F">
      <w:pPr>
        <w:pStyle w:val="3"/>
        <w:tabs>
          <w:tab w:val="left" w:pos="993"/>
        </w:tabs>
        <w:spacing w:before="0" w:line="240" w:lineRule="auto"/>
        <w:ind w:left="0" w:firstLine="709"/>
      </w:pPr>
      <w:r w:rsidRPr="0039339F">
        <w:t>Тепло</w:t>
      </w:r>
      <w:r w:rsidRPr="0039339F">
        <w:rPr>
          <w:spacing w:val="-4"/>
        </w:rPr>
        <w:t xml:space="preserve"> </w:t>
      </w:r>
      <w:r w:rsidRPr="0039339F">
        <w:t>родного</w:t>
      </w:r>
      <w:r w:rsidRPr="0039339F">
        <w:rPr>
          <w:spacing w:val="-1"/>
        </w:rPr>
        <w:t xml:space="preserve"> </w:t>
      </w:r>
      <w:r w:rsidRPr="0039339F">
        <w:rPr>
          <w:spacing w:val="-4"/>
        </w:rPr>
        <w:t>дома</w:t>
      </w:r>
    </w:p>
    <w:p w:rsidR="002F3F6D" w:rsidRPr="0039339F" w:rsidRDefault="00DF499F" w:rsidP="00CA4C9F">
      <w:pPr>
        <w:tabs>
          <w:tab w:val="left" w:pos="993"/>
        </w:tabs>
        <w:ind w:firstLine="709"/>
        <w:jc w:val="both"/>
        <w:rPr>
          <w:i/>
          <w:sz w:val="24"/>
          <w:szCs w:val="24"/>
        </w:rPr>
      </w:pPr>
      <w:r w:rsidRPr="0039339F">
        <w:rPr>
          <w:i/>
          <w:sz w:val="24"/>
          <w:szCs w:val="24"/>
        </w:rPr>
        <w:t>Родство</w:t>
      </w:r>
      <w:r w:rsidRPr="0039339F">
        <w:rPr>
          <w:i/>
          <w:spacing w:val="-2"/>
          <w:sz w:val="24"/>
          <w:szCs w:val="24"/>
        </w:rPr>
        <w:t xml:space="preserve"> </w:t>
      </w:r>
      <w:r w:rsidRPr="0039339F">
        <w:rPr>
          <w:i/>
          <w:spacing w:val="-5"/>
          <w:sz w:val="24"/>
          <w:szCs w:val="24"/>
        </w:rPr>
        <w:t>душ</w:t>
      </w:r>
    </w:p>
    <w:p w:rsidR="002F3F6D" w:rsidRPr="0039339F" w:rsidRDefault="00DF499F" w:rsidP="00CA4C9F">
      <w:pPr>
        <w:tabs>
          <w:tab w:val="left" w:pos="993"/>
        </w:tabs>
        <w:ind w:firstLine="709"/>
        <w:jc w:val="both"/>
        <w:rPr>
          <w:sz w:val="24"/>
          <w:szCs w:val="24"/>
        </w:rPr>
      </w:pPr>
      <w:r w:rsidRPr="0039339F">
        <w:rPr>
          <w:b/>
          <w:sz w:val="24"/>
          <w:szCs w:val="24"/>
        </w:rPr>
        <w:t>Ф.</w:t>
      </w:r>
      <w:r w:rsidRPr="0039339F">
        <w:rPr>
          <w:b/>
          <w:spacing w:val="-1"/>
          <w:sz w:val="24"/>
          <w:szCs w:val="24"/>
        </w:rPr>
        <w:t xml:space="preserve"> </w:t>
      </w:r>
      <w:r w:rsidRPr="0039339F">
        <w:rPr>
          <w:b/>
          <w:sz w:val="24"/>
          <w:szCs w:val="24"/>
        </w:rPr>
        <w:t>А.</w:t>
      </w:r>
      <w:r w:rsidRPr="0039339F">
        <w:rPr>
          <w:b/>
          <w:spacing w:val="-2"/>
          <w:sz w:val="24"/>
          <w:szCs w:val="24"/>
        </w:rPr>
        <w:t xml:space="preserve"> </w:t>
      </w:r>
      <w:r w:rsidRPr="0039339F">
        <w:rPr>
          <w:b/>
          <w:sz w:val="24"/>
          <w:szCs w:val="24"/>
        </w:rPr>
        <w:t>Абрамов.</w:t>
      </w:r>
      <w:r w:rsidRPr="0039339F">
        <w:rPr>
          <w:b/>
          <w:spacing w:val="5"/>
          <w:sz w:val="24"/>
          <w:szCs w:val="24"/>
        </w:rPr>
        <w:t xml:space="preserve"> </w:t>
      </w:r>
      <w:r w:rsidRPr="0039339F">
        <w:rPr>
          <w:spacing w:val="-2"/>
          <w:sz w:val="24"/>
          <w:szCs w:val="24"/>
        </w:rPr>
        <w:t>«Валенки».</w:t>
      </w:r>
    </w:p>
    <w:p w:rsidR="002F3F6D" w:rsidRPr="0039339F" w:rsidRDefault="00DF499F" w:rsidP="00CA4C9F">
      <w:pPr>
        <w:tabs>
          <w:tab w:val="left" w:pos="993"/>
        </w:tabs>
        <w:ind w:firstLine="709"/>
        <w:jc w:val="both"/>
        <w:rPr>
          <w:sz w:val="24"/>
          <w:szCs w:val="24"/>
        </w:rPr>
      </w:pPr>
      <w:r w:rsidRPr="0039339F">
        <w:rPr>
          <w:b/>
          <w:sz w:val="24"/>
          <w:szCs w:val="24"/>
        </w:rPr>
        <w:t>Т.</w:t>
      </w:r>
      <w:r w:rsidRPr="0039339F">
        <w:rPr>
          <w:b/>
          <w:spacing w:val="-4"/>
          <w:sz w:val="24"/>
          <w:szCs w:val="24"/>
        </w:rPr>
        <w:t xml:space="preserve"> </w:t>
      </w:r>
      <w:r w:rsidRPr="0039339F">
        <w:rPr>
          <w:b/>
          <w:sz w:val="24"/>
          <w:szCs w:val="24"/>
        </w:rPr>
        <w:t>В.</w:t>
      </w:r>
      <w:r w:rsidRPr="0039339F">
        <w:rPr>
          <w:b/>
          <w:spacing w:val="-2"/>
          <w:sz w:val="24"/>
          <w:szCs w:val="24"/>
        </w:rPr>
        <w:t xml:space="preserve"> </w:t>
      </w:r>
      <w:r w:rsidRPr="0039339F">
        <w:rPr>
          <w:b/>
          <w:sz w:val="24"/>
          <w:szCs w:val="24"/>
        </w:rPr>
        <w:t>Михеева.</w:t>
      </w:r>
      <w:r w:rsidRPr="0039339F">
        <w:rPr>
          <w:b/>
          <w:spacing w:val="4"/>
          <w:sz w:val="24"/>
          <w:szCs w:val="24"/>
        </w:rPr>
        <w:t xml:space="preserve"> </w:t>
      </w:r>
      <w:r w:rsidRPr="0039339F">
        <w:rPr>
          <w:sz w:val="24"/>
          <w:szCs w:val="24"/>
        </w:rPr>
        <w:t>«Не</w:t>
      </w:r>
      <w:r w:rsidRPr="0039339F">
        <w:rPr>
          <w:spacing w:val="-2"/>
          <w:sz w:val="24"/>
          <w:szCs w:val="24"/>
        </w:rPr>
        <w:t xml:space="preserve"> </w:t>
      </w:r>
      <w:r w:rsidRPr="0039339F">
        <w:rPr>
          <w:sz w:val="24"/>
          <w:szCs w:val="24"/>
        </w:rPr>
        <w:t>предавай</w:t>
      </w:r>
      <w:r w:rsidRPr="0039339F">
        <w:rPr>
          <w:spacing w:val="-2"/>
          <w:sz w:val="24"/>
          <w:szCs w:val="24"/>
        </w:rPr>
        <w:t xml:space="preserve"> </w:t>
      </w:r>
      <w:r w:rsidRPr="0039339F">
        <w:rPr>
          <w:sz w:val="24"/>
          <w:szCs w:val="24"/>
        </w:rPr>
        <w:t>меня!»</w:t>
      </w:r>
      <w:r w:rsidRPr="0039339F">
        <w:rPr>
          <w:spacing w:val="-7"/>
          <w:sz w:val="24"/>
          <w:szCs w:val="24"/>
        </w:rPr>
        <w:t xml:space="preserve"> </w:t>
      </w:r>
      <w:r w:rsidRPr="0039339F">
        <w:rPr>
          <w:sz w:val="24"/>
          <w:szCs w:val="24"/>
        </w:rPr>
        <w:t>(две</w:t>
      </w:r>
      <w:r w:rsidRPr="0039339F">
        <w:rPr>
          <w:spacing w:val="-3"/>
          <w:sz w:val="24"/>
          <w:szCs w:val="24"/>
        </w:rPr>
        <w:t xml:space="preserve"> </w:t>
      </w:r>
      <w:r w:rsidRPr="0039339F">
        <w:rPr>
          <w:sz w:val="24"/>
          <w:szCs w:val="24"/>
        </w:rPr>
        <w:t>главы</w:t>
      </w:r>
      <w:r w:rsidRPr="0039339F">
        <w:rPr>
          <w:spacing w:val="-2"/>
          <w:sz w:val="24"/>
          <w:szCs w:val="24"/>
        </w:rPr>
        <w:t xml:space="preserve"> </w:t>
      </w:r>
      <w:r w:rsidRPr="0039339F">
        <w:rPr>
          <w:sz w:val="24"/>
          <w:szCs w:val="24"/>
        </w:rPr>
        <w:t>по</w:t>
      </w:r>
      <w:r w:rsidRPr="0039339F">
        <w:rPr>
          <w:spacing w:val="-1"/>
          <w:sz w:val="24"/>
          <w:szCs w:val="24"/>
        </w:rPr>
        <w:t xml:space="preserve"> </w:t>
      </w:r>
      <w:r w:rsidRPr="0039339F">
        <w:rPr>
          <w:spacing w:val="-2"/>
          <w:sz w:val="24"/>
          <w:szCs w:val="24"/>
        </w:rPr>
        <w:t>выбору).</w:t>
      </w:r>
    </w:p>
    <w:p w:rsidR="002F3F6D" w:rsidRPr="0039339F" w:rsidRDefault="002F3F6D" w:rsidP="00CA4C9F">
      <w:pPr>
        <w:pStyle w:val="a3"/>
        <w:tabs>
          <w:tab w:val="left" w:pos="993"/>
        </w:tabs>
        <w:ind w:left="0" w:firstLine="709"/>
      </w:pPr>
    </w:p>
    <w:p w:rsidR="002F3F6D" w:rsidRPr="0039339F" w:rsidRDefault="00DF499F" w:rsidP="00DA1080">
      <w:pPr>
        <w:pStyle w:val="2"/>
        <w:tabs>
          <w:tab w:val="left" w:pos="993"/>
        </w:tabs>
        <w:spacing w:line="240" w:lineRule="auto"/>
        <w:ind w:left="0" w:firstLine="709"/>
        <w:jc w:val="center"/>
      </w:pPr>
      <w:r w:rsidRPr="0039339F">
        <w:t>Раздел</w:t>
      </w:r>
      <w:r w:rsidRPr="0039339F">
        <w:rPr>
          <w:spacing w:val="-3"/>
        </w:rPr>
        <w:t xml:space="preserve"> </w:t>
      </w:r>
      <w:r w:rsidRPr="0039339F">
        <w:t>3.</w:t>
      </w:r>
      <w:r w:rsidRPr="0039339F">
        <w:rPr>
          <w:spacing w:val="1"/>
        </w:rPr>
        <w:t xml:space="preserve"> </w:t>
      </w:r>
      <w:r w:rsidRPr="0039339F">
        <w:t>Русский</w:t>
      </w:r>
      <w:r w:rsidRPr="0039339F">
        <w:rPr>
          <w:spacing w:val="-2"/>
        </w:rPr>
        <w:t xml:space="preserve"> </w:t>
      </w:r>
      <w:r w:rsidRPr="0039339F">
        <w:t>характер</w:t>
      </w:r>
      <w:r w:rsidRPr="0039339F">
        <w:rPr>
          <w:spacing w:val="2"/>
        </w:rPr>
        <w:t xml:space="preserve"> </w:t>
      </w:r>
      <w:r w:rsidRPr="0039339F">
        <w:t>—</w:t>
      </w:r>
      <w:r w:rsidRPr="0039339F">
        <w:rPr>
          <w:spacing w:val="-4"/>
        </w:rPr>
        <w:t xml:space="preserve"> </w:t>
      </w:r>
      <w:r w:rsidRPr="0039339F">
        <w:t>русская</w:t>
      </w:r>
      <w:r w:rsidRPr="0039339F">
        <w:rPr>
          <w:spacing w:val="-1"/>
        </w:rPr>
        <w:t xml:space="preserve"> </w:t>
      </w:r>
      <w:r w:rsidRPr="0039339F">
        <w:rPr>
          <w:spacing w:val="-4"/>
        </w:rPr>
        <w:t>душа</w:t>
      </w:r>
    </w:p>
    <w:p w:rsidR="002F3F6D" w:rsidRPr="0039339F" w:rsidRDefault="00DF499F" w:rsidP="00CA4C9F">
      <w:pPr>
        <w:pStyle w:val="3"/>
        <w:tabs>
          <w:tab w:val="left" w:pos="993"/>
        </w:tabs>
        <w:spacing w:before="0" w:line="240" w:lineRule="auto"/>
        <w:ind w:left="0" w:firstLine="709"/>
      </w:pPr>
      <w:r w:rsidRPr="0039339F">
        <w:t>Не</w:t>
      </w:r>
      <w:r w:rsidRPr="0039339F">
        <w:rPr>
          <w:spacing w:val="-3"/>
        </w:rPr>
        <w:t xml:space="preserve"> </w:t>
      </w:r>
      <w:r w:rsidRPr="0039339F">
        <w:t>до</w:t>
      </w:r>
      <w:r w:rsidRPr="0039339F">
        <w:rPr>
          <w:spacing w:val="-1"/>
        </w:rPr>
        <w:t xml:space="preserve"> </w:t>
      </w:r>
      <w:r w:rsidRPr="0039339F">
        <w:t>ордена — была</w:t>
      </w:r>
      <w:r w:rsidRPr="0039339F">
        <w:rPr>
          <w:spacing w:val="-1"/>
        </w:rPr>
        <w:t xml:space="preserve"> </w:t>
      </w:r>
      <w:r w:rsidRPr="0039339F">
        <w:t>бы</w:t>
      </w:r>
      <w:r w:rsidRPr="0039339F">
        <w:rPr>
          <w:spacing w:val="-1"/>
        </w:rPr>
        <w:t xml:space="preserve"> </w:t>
      </w:r>
      <w:r w:rsidRPr="0039339F">
        <w:rPr>
          <w:spacing w:val="-2"/>
        </w:rPr>
        <w:t>Родина</w:t>
      </w:r>
    </w:p>
    <w:p w:rsidR="002F3F6D" w:rsidRPr="0039339F" w:rsidRDefault="00DF499F" w:rsidP="00CA4C9F">
      <w:pPr>
        <w:tabs>
          <w:tab w:val="left" w:pos="993"/>
        </w:tabs>
        <w:ind w:firstLine="709"/>
        <w:jc w:val="both"/>
        <w:rPr>
          <w:i/>
          <w:sz w:val="24"/>
          <w:szCs w:val="24"/>
        </w:rPr>
      </w:pPr>
      <w:r w:rsidRPr="0039339F">
        <w:rPr>
          <w:i/>
          <w:sz w:val="24"/>
          <w:szCs w:val="24"/>
        </w:rPr>
        <w:t>Дети</w:t>
      </w:r>
      <w:r w:rsidRPr="0039339F">
        <w:rPr>
          <w:i/>
          <w:spacing w:val="-3"/>
          <w:sz w:val="24"/>
          <w:szCs w:val="24"/>
        </w:rPr>
        <w:t xml:space="preserve"> </w:t>
      </w:r>
      <w:r w:rsidRPr="0039339F">
        <w:rPr>
          <w:i/>
          <w:sz w:val="24"/>
          <w:szCs w:val="24"/>
        </w:rPr>
        <w:t>на</w:t>
      </w:r>
      <w:r w:rsidRPr="0039339F">
        <w:rPr>
          <w:i/>
          <w:spacing w:val="-2"/>
          <w:sz w:val="24"/>
          <w:szCs w:val="24"/>
        </w:rPr>
        <w:t xml:space="preserve"> войне</w:t>
      </w:r>
    </w:p>
    <w:p w:rsidR="002F3F6D" w:rsidRPr="0039339F" w:rsidRDefault="00DF499F" w:rsidP="00CA4C9F">
      <w:pPr>
        <w:tabs>
          <w:tab w:val="left" w:pos="993"/>
        </w:tabs>
        <w:ind w:firstLine="709"/>
        <w:jc w:val="both"/>
        <w:rPr>
          <w:sz w:val="24"/>
          <w:szCs w:val="24"/>
        </w:rPr>
      </w:pPr>
      <w:r w:rsidRPr="0039339F">
        <w:rPr>
          <w:b/>
          <w:sz w:val="24"/>
          <w:szCs w:val="24"/>
        </w:rPr>
        <w:t>Э.</w:t>
      </w:r>
      <w:r w:rsidRPr="0039339F">
        <w:rPr>
          <w:b/>
          <w:spacing w:val="-3"/>
          <w:sz w:val="24"/>
          <w:szCs w:val="24"/>
        </w:rPr>
        <w:t xml:space="preserve"> </w:t>
      </w:r>
      <w:r w:rsidRPr="0039339F">
        <w:rPr>
          <w:b/>
          <w:sz w:val="24"/>
          <w:szCs w:val="24"/>
        </w:rPr>
        <w:t>Н.</w:t>
      </w:r>
      <w:r w:rsidRPr="0039339F">
        <w:rPr>
          <w:b/>
          <w:spacing w:val="-1"/>
          <w:sz w:val="24"/>
          <w:szCs w:val="24"/>
        </w:rPr>
        <w:t xml:space="preserve"> </w:t>
      </w:r>
      <w:r w:rsidRPr="0039339F">
        <w:rPr>
          <w:b/>
          <w:sz w:val="24"/>
          <w:szCs w:val="24"/>
        </w:rPr>
        <w:t>Веркин.</w:t>
      </w:r>
      <w:r w:rsidRPr="0039339F">
        <w:rPr>
          <w:b/>
          <w:spacing w:val="2"/>
          <w:sz w:val="24"/>
          <w:szCs w:val="24"/>
        </w:rPr>
        <w:t xml:space="preserve"> </w:t>
      </w:r>
      <w:r w:rsidRPr="0039339F">
        <w:rPr>
          <w:sz w:val="24"/>
          <w:szCs w:val="24"/>
        </w:rPr>
        <w:t>«Облачный</w:t>
      </w:r>
      <w:r w:rsidRPr="0039339F">
        <w:rPr>
          <w:spacing w:val="-1"/>
          <w:sz w:val="24"/>
          <w:szCs w:val="24"/>
        </w:rPr>
        <w:t xml:space="preserve"> </w:t>
      </w:r>
      <w:r w:rsidRPr="0039339F">
        <w:rPr>
          <w:sz w:val="24"/>
          <w:szCs w:val="24"/>
        </w:rPr>
        <w:t>полк»</w:t>
      </w:r>
      <w:r w:rsidRPr="0039339F">
        <w:rPr>
          <w:spacing w:val="-9"/>
          <w:sz w:val="24"/>
          <w:szCs w:val="24"/>
        </w:rPr>
        <w:t xml:space="preserve"> </w:t>
      </w:r>
      <w:r w:rsidRPr="0039339F">
        <w:rPr>
          <w:sz w:val="24"/>
          <w:szCs w:val="24"/>
        </w:rPr>
        <w:t>(не</w:t>
      </w:r>
      <w:r w:rsidRPr="0039339F">
        <w:rPr>
          <w:spacing w:val="-2"/>
          <w:sz w:val="24"/>
          <w:szCs w:val="24"/>
        </w:rPr>
        <w:t xml:space="preserve"> </w:t>
      </w:r>
      <w:r w:rsidRPr="0039339F">
        <w:rPr>
          <w:sz w:val="24"/>
          <w:szCs w:val="24"/>
        </w:rPr>
        <w:t>менее</w:t>
      </w:r>
      <w:r w:rsidRPr="0039339F">
        <w:rPr>
          <w:spacing w:val="-2"/>
          <w:sz w:val="24"/>
          <w:szCs w:val="24"/>
        </w:rPr>
        <w:t xml:space="preserve"> </w:t>
      </w:r>
      <w:r w:rsidRPr="0039339F">
        <w:rPr>
          <w:sz w:val="24"/>
          <w:szCs w:val="24"/>
        </w:rPr>
        <w:t>двух глав</w:t>
      </w:r>
      <w:r w:rsidRPr="0039339F">
        <w:rPr>
          <w:spacing w:val="-2"/>
          <w:sz w:val="24"/>
          <w:szCs w:val="24"/>
        </w:rPr>
        <w:t xml:space="preserve"> </w:t>
      </w:r>
      <w:r w:rsidRPr="0039339F">
        <w:rPr>
          <w:sz w:val="24"/>
          <w:szCs w:val="24"/>
        </w:rPr>
        <w:t>по</w:t>
      </w:r>
      <w:r w:rsidRPr="0039339F">
        <w:rPr>
          <w:spacing w:val="-1"/>
          <w:sz w:val="24"/>
          <w:szCs w:val="24"/>
        </w:rPr>
        <w:t xml:space="preserve"> </w:t>
      </w:r>
      <w:r w:rsidRPr="0039339F">
        <w:rPr>
          <w:spacing w:val="-2"/>
          <w:sz w:val="24"/>
          <w:szCs w:val="24"/>
        </w:rPr>
        <w:t>выбору).</w:t>
      </w:r>
    </w:p>
    <w:p w:rsidR="002F3F6D" w:rsidRPr="0039339F" w:rsidRDefault="00DF499F" w:rsidP="00CA4C9F">
      <w:pPr>
        <w:tabs>
          <w:tab w:val="left" w:pos="993"/>
        </w:tabs>
        <w:ind w:firstLine="709"/>
        <w:jc w:val="both"/>
        <w:rPr>
          <w:sz w:val="24"/>
          <w:szCs w:val="24"/>
        </w:rPr>
      </w:pPr>
      <w:r w:rsidRPr="0039339F">
        <w:rPr>
          <w:b/>
          <w:i/>
          <w:sz w:val="24"/>
          <w:szCs w:val="24"/>
        </w:rPr>
        <w:t xml:space="preserve">Загадки русской души </w:t>
      </w:r>
      <w:r w:rsidRPr="0039339F">
        <w:rPr>
          <w:i/>
          <w:sz w:val="24"/>
          <w:szCs w:val="24"/>
        </w:rPr>
        <w:t xml:space="preserve">Сеятель твой и хранитель </w:t>
      </w:r>
      <w:r w:rsidRPr="0039339F">
        <w:rPr>
          <w:b/>
          <w:sz w:val="24"/>
          <w:szCs w:val="24"/>
        </w:rPr>
        <w:t>И.</w:t>
      </w:r>
      <w:r w:rsidRPr="0039339F">
        <w:rPr>
          <w:b/>
          <w:spacing w:val="-14"/>
          <w:sz w:val="24"/>
          <w:szCs w:val="24"/>
        </w:rPr>
        <w:t xml:space="preserve"> </w:t>
      </w:r>
      <w:r w:rsidRPr="0039339F">
        <w:rPr>
          <w:b/>
          <w:sz w:val="24"/>
          <w:szCs w:val="24"/>
        </w:rPr>
        <w:t>С.</w:t>
      </w:r>
      <w:r w:rsidRPr="0039339F">
        <w:rPr>
          <w:b/>
          <w:spacing w:val="-15"/>
          <w:sz w:val="24"/>
          <w:szCs w:val="24"/>
        </w:rPr>
        <w:t xml:space="preserve"> </w:t>
      </w:r>
      <w:r w:rsidRPr="0039339F">
        <w:rPr>
          <w:b/>
          <w:sz w:val="24"/>
          <w:szCs w:val="24"/>
        </w:rPr>
        <w:t>Тургенев.</w:t>
      </w:r>
      <w:r w:rsidRPr="0039339F">
        <w:rPr>
          <w:b/>
          <w:spacing w:val="-9"/>
          <w:sz w:val="24"/>
          <w:szCs w:val="24"/>
        </w:rPr>
        <w:t xml:space="preserve"> </w:t>
      </w:r>
      <w:r w:rsidRPr="0039339F">
        <w:rPr>
          <w:sz w:val="24"/>
          <w:szCs w:val="24"/>
        </w:rPr>
        <w:t>«Сфинкс».</w:t>
      </w:r>
    </w:p>
    <w:p w:rsidR="002F3F6D" w:rsidRPr="0039339F" w:rsidRDefault="00DF499F" w:rsidP="00CA4C9F">
      <w:pPr>
        <w:tabs>
          <w:tab w:val="left" w:pos="993"/>
        </w:tabs>
        <w:ind w:firstLine="709"/>
        <w:jc w:val="both"/>
        <w:rPr>
          <w:sz w:val="24"/>
          <w:szCs w:val="24"/>
        </w:rPr>
      </w:pPr>
      <w:r w:rsidRPr="0039339F">
        <w:rPr>
          <w:b/>
          <w:sz w:val="24"/>
          <w:szCs w:val="24"/>
        </w:rPr>
        <w:t>Ф.</w:t>
      </w:r>
      <w:r w:rsidRPr="0039339F">
        <w:rPr>
          <w:b/>
          <w:spacing w:val="-3"/>
          <w:sz w:val="24"/>
          <w:szCs w:val="24"/>
        </w:rPr>
        <w:t xml:space="preserve"> </w:t>
      </w:r>
      <w:r w:rsidRPr="0039339F">
        <w:rPr>
          <w:b/>
          <w:sz w:val="24"/>
          <w:szCs w:val="24"/>
        </w:rPr>
        <w:t>М.</w:t>
      </w:r>
      <w:r w:rsidRPr="0039339F">
        <w:rPr>
          <w:b/>
          <w:spacing w:val="-2"/>
          <w:sz w:val="24"/>
          <w:szCs w:val="24"/>
        </w:rPr>
        <w:t xml:space="preserve"> </w:t>
      </w:r>
      <w:r w:rsidRPr="0039339F">
        <w:rPr>
          <w:b/>
          <w:sz w:val="24"/>
          <w:szCs w:val="24"/>
        </w:rPr>
        <w:t xml:space="preserve">Достоевский. </w:t>
      </w:r>
      <w:r w:rsidRPr="0039339F">
        <w:rPr>
          <w:sz w:val="24"/>
          <w:szCs w:val="24"/>
        </w:rPr>
        <w:t>«Мужик</w:t>
      </w:r>
      <w:r w:rsidRPr="0039339F">
        <w:rPr>
          <w:spacing w:val="-2"/>
          <w:sz w:val="24"/>
          <w:szCs w:val="24"/>
        </w:rPr>
        <w:t xml:space="preserve"> Марей».</w:t>
      </w:r>
    </w:p>
    <w:p w:rsidR="002F3F6D" w:rsidRPr="0039339F" w:rsidRDefault="00DF499F" w:rsidP="00CA4C9F">
      <w:pPr>
        <w:pStyle w:val="3"/>
        <w:tabs>
          <w:tab w:val="left" w:pos="993"/>
        </w:tabs>
        <w:spacing w:before="0" w:line="240" w:lineRule="auto"/>
        <w:ind w:left="0" w:firstLine="709"/>
      </w:pPr>
      <w:r w:rsidRPr="0039339F">
        <w:t>О</w:t>
      </w:r>
      <w:r w:rsidRPr="0039339F">
        <w:rPr>
          <w:spacing w:val="-1"/>
        </w:rPr>
        <w:t xml:space="preserve"> </w:t>
      </w:r>
      <w:r w:rsidRPr="0039339F">
        <w:t xml:space="preserve">ваших </w:t>
      </w:r>
      <w:r w:rsidRPr="0039339F">
        <w:rPr>
          <w:spacing w:val="-2"/>
        </w:rPr>
        <w:t>ровесниках</w:t>
      </w:r>
    </w:p>
    <w:p w:rsidR="002F3F6D" w:rsidRPr="0039339F" w:rsidRDefault="00DF499F" w:rsidP="00CA4C9F">
      <w:pPr>
        <w:tabs>
          <w:tab w:val="left" w:pos="993"/>
        </w:tabs>
        <w:ind w:firstLine="709"/>
        <w:jc w:val="both"/>
        <w:rPr>
          <w:i/>
          <w:sz w:val="24"/>
          <w:szCs w:val="24"/>
        </w:rPr>
      </w:pPr>
      <w:r w:rsidRPr="0039339F">
        <w:rPr>
          <w:i/>
          <w:sz w:val="24"/>
          <w:szCs w:val="24"/>
        </w:rPr>
        <w:t>Пора</w:t>
      </w:r>
      <w:r w:rsidRPr="0039339F">
        <w:rPr>
          <w:i/>
          <w:spacing w:val="-4"/>
          <w:sz w:val="24"/>
          <w:szCs w:val="24"/>
        </w:rPr>
        <w:t xml:space="preserve"> </w:t>
      </w:r>
      <w:r w:rsidRPr="0039339F">
        <w:rPr>
          <w:i/>
          <w:spacing w:val="-2"/>
          <w:sz w:val="24"/>
          <w:szCs w:val="24"/>
        </w:rPr>
        <w:t>взросления</w:t>
      </w:r>
    </w:p>
    <w:p w:rsidR="002F3F6D" w:rsidRPr="0039339F" w:rsidRDefault="00DF499F" w:rsidP="00CA4C9F">
      <w:pPr>
        <w:tabs>
          <w:tab w:val="left" w:pos="993"/>
        </w:tabs>
        <w:ind w:firstLine="709"/>
        <w:jc w:val="both"/>
        <w:rPr>
          <w:b/>
          <w:i/>
          <w:sz w:val="24"/>
          <w:szCs w:val="24"/>
        </w:rPr>
      </w:pPr>
      <w:r w:rsidRPr="0039339F">
        <w:rPr>
          <w:b/>
          <w:sz w:val="24"/>
          <w:szCs w:val="24"/>
        </w:rPr>
        <w:t>Б. Л.</w:t>
      </w:r>
      <w:r w:rsidRPr="0039339F">
        <w:rPr>
          <w:b/>
          <w:spacing w:val="-2"/>
          <w:sz w:val="24"/>
          <w:szCs w:val="24"/>
        </w:rPr>
        <w:t xml:space="preserve"> </w:t>
      </w:r>
      <w:r w:rsidRPr="0039339F">
        <w:rPr>
          <w:b/>
          <w:sz w:val="24"/>
          <w:szCs w:val="24"/>
        </w:rPr>
        <w:t xml:space="preserve">Васильев. </w:t>
      </w:r>
      <w:r w:rsidRPr="0039339F">
        <w:rPr>
          <w:sz w:val="24"/>
          <w:szCs w:val="24"/>
        </w:rPr>
        <w:t>«Завтра была война»</w:t>
      </w:r>
      <w:r w:rsidRPr="0039339F">
        <w:rPr>
          <w:spacing w:val="-5"/>
          <w:sz w:val="24"/>
          <w:szCs w:val="24"/>
        </w:rPr>
        <w:t xml:space="preserve"> </w:t>
      </w:r>
      <w:r w:rsidRPr="0039339F">
        <w:rPr>
          <w:sz w:val="24"/>
          <w:szCs w:val="24"/>
        </w:rPr>
        <w:t xml:space="preserve">(не менее одной главы по выбору). </w:t>
      </w:r>
      <w:r w:rsidRPr="0039339F">
        <w:rPr>
          <w:b/>
          <w:sz w:val="24"/>
          <w:szCs w:val="24"/>
        </w:rPr>
        <w:t>Г.</w:t>
      </w:r>
      <w:r w:rsidRPr="0039339F">
        <w:rPr>
          <w:b/>
          <w:spacing w:val="-3"/>
          <w:sz w:val="24"/>
          <w:szCs w:val="24"/>
        </w:rPr>
        <w:t xml:space="preserve"> </w:t>
      </w:r>
      <w:r w:rsidRPr="0039339F">
        <w:rPr>
          <w:b/>
          <w:sz w:val="24"/>
          <w:szCs w:val="24"/>
        </w:rPr>
        <w:t>Н.</w:t>
      </w:r>
      <w:r w:rsidRPr="0039339F">
        <w:rPr>
          <w:b/>
          <w:spacing w:val="-3"/>
          <w:sz w:val="24"/>
          <w:szCs w:val="24"/>
        </w:rPr>
        <w:t xml:space="preserve"> </w:t>
      </w:r>
      <w:r w:rsidRPr="0039339F">
        <w:rPr>
          <w:b/>
          <w:sz w:val="24"/>
          <w:szCs w:val="24"/>
        </w:rPr>
        <w:t xml:space="preserve">Щербакова. </w:t>
      </w:r>
      <w:r w:rsidRPr="0039339F">
        <w:rPr>
          <w:sz w:val="24"/>
          <w:szCs w:val="24"/>
        </w:rPr>
        <w:t>«Вам</w:t>
      </w:r>
      <w:r w:rsidRPr="0039339F">
        <w:rPr>
          <w:spacing w:val="-4"/>
          <w:sz w:val="24"/>
          <w:szCs w:val="24"/>
        </w:rPr>
        <w:t xml:space="preserve"> </w:t>
      </w:r>
      <w:r w:rsidRPr="0039339F">
        <w:rPr>
          <w:sz w:val="24"/>
          <w:szCs w:val="24"/>
        </w:rPr>
        <w:t>и</w:t>
      </w:r>
      <w:r w:rsidRPr="0039339F">
        <w:rPr>
          <w:spacing w:val="-3"/>
          <w:sz w:val="24"/>
          <w:szCs w:val="24"/>
        </w:rPr>
        <w:t xml:space="preserve"> </w:t>
      </w:r>
      <w:r w:rsidRPr="0039339F">
        <w:rPr>
          <w:sz w:val="24"/>
          <w:szCs w:val="24"/>
        </w:rPr>
        <w:t>не</w:t>
      </w:r>
      <w:r w:rsidRPr="0039339F">
        <w:rPr>
          <w:spacing w:val="-4"/>
          <w:sz w:val="24"/>
          <w:szCs w:val="24"/>
        </w:rPr>
        <w:t xml:space="preserve"> </w:t>
      </w:r>
      <w:r w:rsidRPr="0039339F">
        <w:rPr>
          <w:sz w:val="24"/>
          <w:szCs w:val="24"/>
        </w:rPr>
        <w:t>снилось»</w:t>
      </w:r>
      <w:r w:rsidRPr="0039339F">
        <w:rPr>
          <w:spacing w:val="-11"/>
          <w:sz w:val="24"/>
          <w:szCs w:val="24"/>
        </w:rPr>
        <w:t xml:space="preserve"> </w:t>
      </w:r>
      <w:r w:rsidRPr="0039339F">
        <w:rPr>
          <w:sz w:val="24"/>
          <w:szCs w:val="24"/>
        </w:rPr>
        <w:t>(не</w:t>
      </w:r>
      <w:r w:rsidRPr="0039339F">
        <w:rPr>
          <w:spacing w:val="-2"/>
          <w:sz w:val="24"/>
          <w:szCs w:val="24"/>
        </w:rPr>
        <w:t xml:space="preserve"> </w:t>
      </w:r>
      <w:r w:rsidRPr="0039339F">
        <w:rPr>
          <w:sz w:val="24"/>
          <w:szCs w:val="24"/>
        </w:rPr>
        <w:t>менее</w:t>
      </w:r>
      <w:r w:rsidRPr="0039339F">
        <w:rPr>
          <w:spacing w:val="-4"/>
          <w:sz w:val="24"/>
          <w:szCs w:val="24"/>
        </w:rPr>
        <w:t xml:space="preserve"> </w:t>
      </w:r>
      <w:r w:rsidRPr="0039339F">
        <w:rPr>
          <w:sz w:val="24"/>
          <w:szCs w:val="24"/>
        </w:rPr>
        <w:t>одной</w:t>
      </w:r>
      <w:r w:rsidRPr="0039339F">
        <w:rPr>
          <w:spacing w:val="-3"/>
          <w:sz w:val="24"/>
          <w:szCs w:val="24"/>
        </w:rPr>
        <w:t xml:space="preserve"> </w:t>
      </w:r>
      <w:r w:rsidRPr="0039339F">
        <w:rPr>
          <w:sz w:val="24"/>
          <w:szCs w:val="24"/>
        </w:rPr>
        <w:t>главы</w:t>
      </w:r>
      <w:r w:rsidRPr="0039339F">
        <w:rPr>
          <w:spacing w:val="-4"/>
          <w:sz w:val="24"/>
          <w:szCs w:val="24"/>
        </w:rPr>
        <w:t xml:space="preserve"> </w:t>
      </w:r>
      <w:r w:rsidRPr="0039339F">
        <w:rPr>
          <w:sz w:val="24"/>
          <w:szCs w:val="24"/>
        </w:rPr>
        <w:t>по</w:t>
      </w:r>
      <w:r w:rsidRPr="0039339F">
        <w:rPr>
          <w:spacing w:val="-3"/>
          <w:sz w:val="24"/>
          <w:szCs w:val="24"/>
        </w:rPr>
        <w:t xml:space="preserve"> </w:t>
      </w:r>
      <w:r w:rsidRPr="0039339F">
        <w:rPr>
          <w:sz w:val="24"/>
          <w:szCs w:val="24"/>
        </w:rPr>
        <w:t xml:space="preserve">выбору) </w:t>
      </w:r>
      <w:r w:rsidRPr="0039339F">
        <w:rPr>
          <w:b/>
          <w:i/>
          <w:sz w:val="24"/>
          <w:szCs w:val="24"/>
        </w:rPr>
        <w:t>Лишь слову жизнь дана</w:t>
      </w:r>
    </w:p>
    <w:p w:rsidR="002F3F6D" w:rsidRPr="0039339F" w:rsidRDefault="00DF499F" w:rsidP="00CA4C9F">
      <w:pPr>
        <w:tabs>
          <w:tab w:val="left" w:pos="993"/>
        </w:tabs>
        <w:ind w:firstLine="709"/>
        <w:jc w:val="both"/>
        <w:rPr>
          <w:i/>
          <w:sz w:val="24"/>
          <w:szCs w:val="24"/>
        </w:rPr>
      </w:pPr>
      <w:r w:rsidRPr="0039339F">
        <w:rPr>
          <w:i/>
          <w:sz w:val="24"/>
          <w:szCs w:val="24"/>
        </w:rPr>
        <w:t>Язык</w:t>
      </w:r>
      <w:r w:rsidRPr="0039339F">
        <w:rPr>
          <w:i/>
          <w:spacing w:val="-1"/>
          <w:sz w:val="24"/>
          <w:szCs w:val="24"/>
        </w:rPr>
        <w:t xml:space="preserve"> </w:t>
      </w:r>
      <w:r w:rsidRPr="0039339F">
        <w:rPr>
          <w:i/>
          <w:spacing w:val="-2"/>
          <w:sz w:val="24"/>
          <w:szCs w:val="24"/>
        </w:rPr>
        <w:t>поэзии</w:t>
      </w:r>
    </w:p>
    <w:p w:rsidR="002F3F6D" w:rsidRPr="0039339F" w:rsidRDefault="00DF499F" w:rsidP="00CA4C9F">
      <w:pPr>
        <w:pStyle w:val="a3"/>
        <w:tabs>
          <w:tab w:val="left" w:pos="993"/>
        </w:tabs>
        <w:ind w:left="0" w:firstLine="709"/>
      </w:pPr>
      <w:r w:rsidRPr="0039339F">
        <w:rPr>
          <w:b/>
        </w:rPr>
        <w:t xml:space="preserve">Стихотворения </w:t>
      </w:r>
      <w:r w:rsidRPr="0039339F">
        <w:t>(не менее одного). Например: И. Ф. Анненский «Третий мучительный сонет» и др.</w:t>
      </w:r>
    </w:p>
    <w:p w:rsidR="002F3F6D" w:rsidRPr="0039339F" w:rsidRDefault="00DF499F" w:rsidP="00CA4C9F">
      <w:pPr>
        <w:tabs>
          <w:tab w:val="left" w:pos="993"/>
        </w:tabs>
        <w:ind w:firstLine="709"/>
        <w:jc w:val="both"/>
        <w:rPr>
          <w:sz w:val="24"/>
          <w:szCs w:val="24"/>
        </w:rPr>
      </w:pPr>
      <w:r w:rsidRPr="0039339F">
        <w:rPr>
          <w:b/>
          <w:sz w:val="24"/>
          <w:szCs w:val="24"/>
        </w:rPr>
        <w:t>Дон</w:t>
      </w:r>
      <w:r w:rsidRPr="0039339F">
        <w:rPr>
          <w:b/>
          <w:spacing w:val="-4"/>
          <w:sz w:val="24"/>
          <w:szCs w:val="24"/>
        </w:rPr>
        <w:t xml:space="preserve"> </w:t>
      </w:r>
      <w:r w:rsidRPr="0039339F">
        <w:rPr>
          <w:b/>
          <w:sz w:val="24"/>
          <w:szCs w:val="24"/>
        </w:rPr>
        <w:t>Аминадо.</w:t>
      </w:r>
      <w:r w:rsidRPr="0039339F">
        <w:rPr>
          <w:b/>
          <w:spacing w:val="-1"/>
          <w:sz w:val="24"/>
          <w:szCs w:val="24"/>
        </w:rPr>
        <w:t xml:space="preserve"> </w:t>
      </w:r>
      <w:r w:rsidRPr="0039339F">
        <w:rPr>
          <w:sz w:val="24"/>
          <w:szCs w:val="24"/>
        </w:rPr>
        <w:t>«Наука</w:t>
      </w:r>
      <w:r w:rsidRPr="0039339F">
        <w:rPr>
          <w:spacing w:val="-3"/>
          <w:sz w:val="24"/>
          <w:szCs w:val="24"/>
        </w:rPr>
        <w:t xml:space="preserve"> </w:t>
      </w:r>
      <w:r w:rsidRPr="0039339F">
        <w:rPr>
          <w:spacing w:val="-2"/>
          <w:sz w:val="24"/>
          <w:szCs w:val="24"/>
        </w:rPr>
        <w:t>стихосложения».</w:t>
      </w:r>
    </w:p>
    <w:p w:rsidR="002F3F6D" w:rsidRPr="0039339F" w:rsidRDefault="002F3F6D" w:rsidP="00CA4C9F">
      <w:pPr>
        <w:pStyle w:val="a3"/>
        <w:tabs>
          <w:tab w:val="left" w:pos="993"/>
        </w:tabs>
        <w:ind w:left="0" w:firstLine="709"/>
      </w:pPr>
    </w:p>
    <w:p w:rsidR="002F3F6D" w:rsidRPr="0039339F" w:rsidRDefault="00DF499F" w:rsidP="00CB1A6D">
      <w:pPr>
        <w:pStyle w:val="1"/>
        <w:numPr>
          <w:ilvl w:val="0"/>
          <w:numId w:val="200"/>
        </w:numPr>
        <w:tabs>
          <w:tab w:val="left" w:pos="993"/>
          <w:tab w:val="left" w:pos="1290"/>
        </w:tabs>
        <w:ind w:left="0" w:firstLine="709"/>
        <w:jc w:val="center"/>
      </w:pPr>
      <w:r w:rsidRPr="0039339F">
        <w:rPr>
          <w:spacing w:val="-2"/>
        </w:rPr>
        <w:t>КЛАСС</w:t>
      </w:r>
    </w:p>
    <w:p w:rsidR="002F3F6D" w:rsidRPr="0039339F" w:rsidRDefault="002F3F6D" w:rsidP="00CA4C9F">
      <w:pPr>
        <w:pStyle w:val="a3"/>
        <w:tabs>
          <w:tab w:val="left" w:pos="993"/>
        </w:tabs>
        <w:ind w:left="0" w:firstLine="709"/>
        <w:rPr>
          <w:b/>
        </w:rPr>
      </w:pPr>
    </w:p>
    <w:p w:rsidR="002F3F6D" w:rsidRPr="0039339F" w:rsidRDefault="00DF499F" w:rsidP="00DA1080">
      <w:pPr>
        <w:pStyle w:val="2"/>
        <w:tabs>
          <w:tab w:val="left" w:pos="993"/>
        </w:tabs>
        <w:spacing w:line="240" w:lineRule="auto"/>
        <w:ind w:left="0" w:firstLine="709"/>
        <w:jc w:val="center"/>
      </w:pPr>
      <w:r w:rsidRPr="0039339F">
        <w:t>Раздел</w:t>
      </w:r>
      <w:r w:rsidRPr="0039339F">
        <w:rPr>
          <w:spacing w:val="-3"/>
        </w:rPr>
        <w:t xml:space="preserve"> </w:t>
      </w:r>
      <w:r w:rsidRPr="0039339F">
        <w:t>1.</w:t>
      </w:r>
      <w:r w:rsidRPr="0039339F">
        <w:rPr>
          <w:spacing w:val="1"/>
        </w:rPr>
        <w:t xml:space="preserve"> </w:t>
      </w:r>
      <w:r w:rsidRPr="0039339F">
        <w:t>Россия</w:t>
      </w:r>
      <w:r w:rsidRPr="0039339F">
        <w:rPr>
          <w:spacing w:val="-1"/>
        </w:rPr>
        <w:t xml:space="preserve"> </w:t>
      </w:r>
      <w:r w:rsidRPr="0039339F">
        <w:t>—</w:t>
      </w:r>
      <w:r w:rsidRPr="0039339F">
        <w:rPr>
          <w:spacing w:val="1"/>
        </w:rPr>
        <w:t xml:space="preserve"> </w:t>
      </w:r>
      <w:r w:rsidRPr="0039339F">
        <w:t>Родина</w:t>
      </w:r>
      <w:r w:rsidRPr="0039339F">
        <w:rPr>
          <w:spacing w:val="-1"/>
        </w:rPr>
        <w:t xml:space="preserve"> </w:t>
      </w:r>
      <w:r w:rsidRPr="0039339F">
        <w:rPr>
          <w:spacing w:val="-5"/>
        </w:rPr>
        <w:t>моя</w:t>
      </w:r>
    </w:p>
    <w:p w:rsidR="002F3F6D" w:rsidRPr="0039339F" w:rsidRDefault="00DF499F" w:rsidP="00CA4C9F">
      <w:pPr>
        <w:pStyle w:val="3"/>
        <w:tabs>
          <w:tab w:val="left" w:pos="993"/>
        </w:tabs>
        <w:spacing w:before="0" w:line="240" w:lineRule="auto"/>
        <w:ind w:left="0" w:firstLine="709"/>
      </w:pPr>
      <w:r w:rsidRPr="0039339F">
        <w:t>Преданья</w:t>
      </w:r>
      <w:r w:rsidRPr="0039339F">
        <w:rPr>
          <w:spacing w:val="-3"/>
        </w:rPr>
        <w:t xml:space="preserve"> </w:t>
      </w:r>
      <w:r w:rsidRPr="0039339F">
        <w:t>старины</w:t>
      </w:r>
      <w:r w:rsidRPr="0039339F">
        <w:rPr>
          <w:spacing w:val="-2"/>
        </w:rPr>
        <w:t xml:space="preserve"> глубокой</w:t>
      </w:r>
    </w:p>
    <w:p w:rsidR="002F3F6D" w:rsidRPr="0039339F" w:rsidRDefault="00DF499F" w:rsidP="00CA4C9F">
      <w:pPr>
        <w:tabs>
          <w:tab w:val="left" w:pos="993"/>
        </w:tabs>
        <w:ind w:firstLine="709"/>
        <w:jc w:val="both"/>
        <w:rPr>
          <w:i/>
          <w:sz w:val="24"/>
          <w:szCs w:val="24"/>
        </w:rPr>
      </w:pPr>
      <w:r w:rsidRPr="0039339F">
        <w:rPr>
          <w:i/>
          <w:sz w:val="24"/>
          <w:szCs w:val="24"/>
        </w:rPr>
        <w:t>Гроза</w:t>
      </w:r>
      <w:r w:rsidRPr="0039339F">
        <w:rPr>
          <w:i/>
          <w:spacing w:val="-3"/>
          <w:sz w:val="24"/>
          <w:szCs w:val="24"/>
        </w:rPr>
        <w:t xml:space="preserve"> </w:t>
      </w:r>
      <w:r w:rsidRPr="0039339F">
        <w:rPr>
          <w:i/>
          <w:sz w:val="24"/>
          <w:szCs w:val="24"/>
        </w:rPr>
        <w:t xml:space="preserve">двенадцатого </w:t>
      </w:r>
      <w:r w:rsidRPr="0039339F">
        <w:rPr>
          <w:i/>
          <w:spacing w:val="-4"/>
          <w:sz w:val="24"/>
          <w:szCs w:val="24"/>
        </w:rPr>
        <w:t>года</w:t>
      </w:r>
    </w:p>
    <w:p w:rsidR="002F3F6D" w:rsidRPr="0039339F" w:rsidRDefault="00DF499F" w:rsidP="00CA4C9F">
      <w:pPr>
        <w:tabs>
          <w:tab w:val="left" w:pos="993"/>
        </w:tabs>
        <w:ind w:firstLine="709"/>
        <w:jc w:val="both"/>
        <w:rPr>
          <w:sz w:val="24"/>
          <w:szCs w:val="24"/>
        </w:rPr>
      </w:pPr>
      <w:r w:rsidRPr="0039339F">
        <w:rPr>
          <w:b/>
          <w:sz w:val="24"/>
          <w:szCs w:val="24"/>
        </w:rPr>
        <w:t>Русские</w:t>
      </w:r>
      <w:r w:rsidRPr="0039339F">
        <w:rPr>
          <w:b/>
          <w:spacing w:val="28"/>
          <w:sz w:val="24"/>
          <w:szCs w:val="24"/>
        </w:rPr>
        <w:t xml:space="preserve"> </w:t>
      </w:r>
      <w:r w:rsidRPr="0039339F">
        <w:rPr>
          <w:b/>
          <w:sz w:val="24"/>
          <w:szCs w:val="24"/>
        </w:rPr>
        <w:t>народные</w:t>
      </w:r>
      <w:r w:rsidRPr="0039339F">
        <w:rPr>
          <w:b/>
          <w:spacing w:val="31"/>
          <w:sz w:val="24"/>
          <w:szCs w:val="24"/>
        </w:rPr>
        <w:t xml:space="preserve"> </w:t>
      </w:r>
      <w:r w:rsidRPr="0039339F">
        <w:rPr>
          <w:b/>
          <w:sz w:val="24"/>
          <w:szCs w:val="24"/>
        </w:rPr>
        <w:t>песни</w:t>
      </w:r>
      <w:r w:rsidRPr="0039339F">
        <w:rPr>
          <w:b/>
          <w:spacing w:val="33"/>
          <w:sz w:val="24"/>
          <w:szCs w:val="24"/>
        </w:rPr>
        <w:t xml:space="preserve"> </w:t>
      </w:r>
      <w:r w:rsidRPr="0039339F">
        <w:rPr>
          <w:b/>
          <w:sz w:val="24"/>
          <w:szCs w:val="24"/>
        </w:rPr>
        <w:t>об</w:t>
      </w:r>
      <w:r w:rsidRPr="0039339F">
        <w:rPr>
          <w:b/>
          <w:spacing w:val="32"/>
          <w:sz w:val="24"/>
          <w:szCs w:val="24"/>
        </w:rPr>
        <w:t xml:space="preserve"> </w:t>
      </w:r>
      <w:r w:rsidRPr="0039339F">
        <w:rPr>
          <w:b/>
          <w:sz w:val="24"/>
          <w:szCs w:val="24"/>
        </w:rPr>
        <w:t>Отечественной</w:t>
      </w:r>
      <w:r w:rsidRPr="0039339F">
        <w:rPr>
          <w:b/>
          <w:spacing w:val="33"/>
          <w:sz w:val="24"/>
          <w:szCs w:val="24"/>
        </w:rPr>
        <w:t xml:space="preserve"> </w:t>
      </w:r>
      <w:r w:rsidRPr="0039339F">
        <w:rPr>
          <w:b/>
          <w:sz w:val="24"/>
          <w:szCs w:val="24"/>
        </w:rPr>
        <w:t>войне</w:t>
      </w:r>
      <w:r w:rsidRPr="0039339F">
        <w:rPr>
          <w:b/>
          <w:spacing w:val="31"/>
          <w:sz w:val="24"/>
          <w:szCs w:val="24"/>
        </w:rPr>
        <w:t xml:space="preserve"> </w:t>
      </w:r>
      <w:r w:rsidRPr="0039339F">
        <w:rPr>
          <w:b/>
          <w:sz w:val="24"/>
          <w:szCs w:val="24"/>
        </w:rPr>
        <w:t>1812</w:t>
      </w:r>
      <w:r w:rsidRPr="0039339F">
        <w:rPr>
          <w:b/>
          <w:spacing w:val="32"/>
          <w:sz w:val="24"/>
          <w:szCs w:val="24"/>
        </w:rPr>
        <w:t xml:space="preserve"> </w:t>
      </w:r>
      <w:r w:rsidRPr="0039339F">
        <w:rPr>
          <w:b/>
          <w:sz w:val="24"/>
          <w:szCs w:val="24"/>
        </w:rPr>
        <w:t>года</w:t>
      </w:r>
      <w:r w:rsidRPr="0039339F">
        <w:rPr>
          <w:b/>
          <w:spacing w:val="40"/>
          <w:sz w:val="24"/>
          <w:szCs w:val="24"/>
        </w:rPr>
        <w:t xml:space="preserve"> </w:t>
      </w:r>
      <w:r w:rsidRPr="0039339F">
        <w:rPr>
          <w:sz w:val="24"/>
          <w:szCs w:val="24"/>
        </w:rPr>
        <w:t>(не</w:t>
      </w:r>
      <w:r w:rsidRPr="0039339F">
        <w:rPr>
          <w:spacing w:val="34"/>
          <w:sz w:val="24"/>
          <w:szCs w:val="24"/>
        </w:rPr>
        <w:t xml:space="preserve"> </w:t>
      </w:r>
      <w:r w:rsidRPr="0039339F">
        <w:rPr>
          <w:sz w:val="24"/>
          <w:szCs w:val="24"/>
        </w:rPr>
        <w:t>менее</w:t>
      </w:r>
      <w:r w:rsidRPr="0039339F">
        <w:rPr>
          <w:spacing w:val="33"/>
          <w:sz w:val="24"/>
          <w:szCs w:val="24"/>
        </w:rPr>
        <w:t xml:space="preserve"> </w:t>
      </w:r>
      <w:r w:rsidRPr="0039339F">
        <w:rPr>
          <w:spacing w:val="-2"/>
          <w:sz w:val="24"/>
          <w:szCs w:val="24"/>
        </w:rPr>
        <w:t>одной).</w:t>
      </w:r>
    </w:p>
    <w:p w:rsidR="002F3F6D" w:rsidRPr="0039339F" w:rsidRDefault="00DF499F" w:rsidP="00CA4C9F">
      <w:pPr>
        <w:pStyle w:val="a3"/>
        <w:tabs>
          <w:tab w:val="left" w:pos="993"/>
        </w:tabs>
        <w:ind w:left="0" w:firstLine="709"/>
      </w:pPr>
      <w:r w:rsidRPr="0039339F">
        <w:t>Например: «Как</w:t>
      </w:r>
      <w:r w:rsidRPr="0039339F">
        <w:rPr>
          <w:spacing w:val="-3"/>
        </w:rPr>
        <w:t xml:space="preserve"> </w:t>
      </w:r>
      <w:r w:rsidRPr="0039339F">
        <w:t>не</w:t>
      </w:r>
      <w:r w:rsidRPr="0039339F">
        <w:rPr>
          <w:spacing w:val="-4"/>
        </w:rPr>
        <w:t xml:space="preserve"> </w:t>
      </w:r>
      <w:r w:rsidRPr="0039339F">
        <w:t>две</w:t>
      </w:r>
      <w:r w:rsidRPr="0039339F">
        <w:rPr>
          <w:spacing w:val="-2"/>
        </w:rPr>
        <w:t xml:space="preserve"> </w:t>
      </w:r>
      <w:r w:rsidRPr="0039339F">
        <w:t>тученьки</w:t>
      </w:r>
      <w:r w:rsidRPr="0039339F">
        <w:rPr>
          <w:spacing w:val="-2"/>
        </w:rPr>
        <w:t xml:space="preserve"> </w:t>
      </w:r>
      <w:r w:rsidRPr="0039339F">
        <w:t>не</w:t>
      </w:r>
      <w:r w:rsidRPr="0039339F">
        <w:rPr>
          <w:spacing w:val="-4"/>
        </w:rPr>
        <w:t xml:space="preserve"> </w:t>
      </w:r>
      <w:r w:rsidRPr="0039339F">
        <w:t>две</w:t>
      </w:r>
      <w:r w:rsidRPr="0039339F">
        <w:rPr>
          <w:spacing w:val="-4"/>
        </w:rPr>
        <w:t xml:space="preserve"> </w:t>
      </w:r>
      <w:r w:rsidRPr="0039339F">
        <w:rPr>
          <w:spacing w:val="-2"/>
        </w:rPr>
        <w:t>грозныя»</w:t>
      </w:r>
    </w:p>
    <w:p w:rsidR="002F3F6D" w:rsidRPr="0039339F" w:rsidRDefault="00DF499F" w:rsidP="00CA4C9F">
      <w:pPr>
        <w:pStyle w:val="a3"/>
        <w:tabs>
          <w:tab w:val="left" w:pos="993"/>
        </w:tabs>
        <w:ind w:left="0" w:firstLine="709"/>
      </w:pPr>
      <w:r w:rsidRPr="0039339F">
        <w:rPr>
          <w:b/>
        </w:rPr>
        <w:t xml:space="preserve">Стихотворения </w:t>
      </w:r>
      <w:r w:rsidRPr="0039339F">
        <w:t>(не менее двух). Например: В. А. Жуковский «Певец во стане русских</w:t>
      </w:r>
      <w:r w:rsidRPr="0039339F">
        <w:rPr>
          <w:spacing w:val="-5"/>
        </w:rPr>
        <w:t xml:space="preserve"> </w:t>
      </w:r>
      <w:r w:rsidRPr="0039339F">
        <w:t>воинов»</w:t>
      </w:r>
      <w:r w:rsidRPr="0039339F">
        <w:rPr>
          <w:spacing w:val="-12"/>
        </w:rPr>
        <w:t xml:space="preserve"> </w:t>
      </w:r>
      <w:r w:rsidRPr="0039339F">
        <w:t>(в</w:t>
      </w:r>
      <w:r w:rsidRPr="0039339F">
        <w:rPr>
          <w:spacing w:val="-7"/>
        </w:rPr>
        <w:t xml:space="preserve"> </w:t>
      </w:r>
      <w:r w:rsidRPr="0039339F">
        <w:t>сокращении),</w:t>
      </w:r>
      <w:r w:rsidRPr="0039339F">
        <w:rPr>
          <w:spacing w:val="-5"/>
        </w:rPr>
        <w:t xml:space="preserve"> </w:t>
      </w:r>
      <w:r w:rsidRPr="0039339F">
        <w:t>А.</w:t>
      </w:r>
      <w:r w:rsidRPr="0039339F">
        <w:rPr>
          <w:spacing w:val="-5"/>
        </w:rPr>
        <w:t xml:space="preserve"> </w:t>
      </w:r>
      <w:r w:rsidRPr="0039339F">
        <w:t>С.</w:t>
      </w:r>
      <w:r w:rsidRPr="0039339F">
        <w:rPr>
          <w:spacing w:val="-8"/>
        </w:rPr>
        <w:t xml:space="preserve"> </w:t>
      </w:r>
      <w:r w:rsidRPr="0039339F">
        <w:t>Пушкин</w:t>
      </w:r>
      <w:r w:rsidRPr="0039339F">
        <w:rPr>
          <w:spacing w:val="-2"/>
        </w:rPr>
        <w:t xml:space="preserve"> </w:t>
      </w:r>
      <w:r w:rsidRPr="0039339F">
        <w:t>«Полководец»,</w:t>
      </w:r>
      <w:r w:rsidRPr="0039339F">
        <w:rPr>
          <w:spacing w:val="-1"/>
        </w:rPr>
        <w:t xml:space="preserve"> </w:t>
      </w:r>
      <w:r w:rsidRPr="0039339F">
        <w:t>«Бородинская</w:t>
      </w:r>
      <w:r w:rsidRPr="0039339F">
        <w:rPr>
          <w:spacing w:val="-5"/>
        </w:rPr>
        <w:t xml:space="preserve"> </w:t>
      </w:r>
      <w:r w:rsidRPr="0039339F">
        <w:t>годовщина», М. И. Цветаева «Генералам двенадцатого года» и др.</w:t>
      </w:r>
    </w:p>
    <w:p w:rsidR="002F3F6D" w:rsidRPr="0039339F" w:rsidRDefault="00DF499F" w:rsidP="00CA4C9F">
      <w:pPr>
        <w:tabs>
          <w:tab w:val="left" w:pos="993"/>
        </w:tabs>
        <w:ind w:firstLine="709"/>
        <w:jc w:val="both"/>
        <w:rPr>
          <w:sz w:val="24"/>
          <w:szCs w:val="24"/>
        </w:rPr>
      </w:pPr>
      <w:r w:rsidRPr="0039339F">
        <w:rPr>
          <w:b/>
          <w:sz w:val="24"/>
          <w:szCs w:val="24"/>
        </w:rPr>
        <w:t>И.</w:t>
      </w:r>
      <w:r w:rsidRPr="0039339F">
        <w:rPr>
          <w:b/>
          <w:spacing w:val="-4"/>
          <w:sz w:val="24"/>
          <w:szCs w:val="24"/>
        </w:rPr>
        <w:t xml:space="preserve"> </w:t>
      </w:r>
      <w:r w:rsidRPr="0039339F">
        <w:rPr>
          <w:b/>
          <w:sz w:val="24"/>
          <w:szCs w:val="24"/>
        </w:rPr>
        <w:t>И.</w:t>
      </w:r>
      <w:r w:rsidRPr="0039339F">
        <w:rPr>
          <w:b/>
          <w:spacing w:val="-1"/>
          <w:sz w:val="24"/>
          <w:szCs w:val="24"/>
        </w:rPr>
        <w:t xml:space="preserve"> </w:t>
      </w:r>
      <w:r w:rsidRPr="0039339F">
        <w:rPr>
          <w:b/>
          <w:sz w:val="24"/>
          <w:szCs w:val="24"/>
        </w:rPr>
        <w:t>Лажечников.</w:t>
      </w:r>
      <w:r w:rsidRPr="0039339F">
        <w:rPr>
          <w:b/>
          <w:spacing w:val="4"/>
          <w:sz w:val="24"/>
          <w:szCs w:val="24"/>
        </w:rPr>
        <w:t xml:space="preserve"> </w:t>
      </w:r>
      <w:r w:rsidRPr="0039339F">
        <w:rPr>
          <w:sz w:val="24"/>
          <w:szCs w:val="24"/>
        </w:rPr>
        <w:t>«Новобранец</w:t>
      </w:r>
      <w:r w:rsidRPr="0039339F">
        <w:rPr>
          <w:spacing w:val="-1"/>
          <w:sz w:val="24"/>
          <w:szCs w:val="24"/>
        </w:rPr>
        <w:t xml:space="preserve"> </w:t>
      </w:r>
      <w:r w:rsidRPr="0039339F">
        <w:rPr>
          <w:sz w:val="24"/>
          <w:szCs w:val="24"/>
        </w:rPr>
        <w:t>1812</w:t>
      </w:r>
      <w:r w:rsidRPr="0039339F">
        <w:rPr>
          <w:spacing w:val="-2"/>
          <w:sz w:val="24"/>
          <w:szCs w:val="24"/>
        </w:rPr>
        <w:t xml:space="preserve"> </w:t>
      </w:r>
      <w:r w:rsidRPr="0039339F">
        <w:rPr>
          <w:sz w:val="24"/>
          <w:szCs w:val="24"/>
        </w:rPr>
        <w:t>года»</w:t>
      </w:r>
      <w:r w:rsidRPr="0039339F">
        <w:rPr>
          <w:spacing w:val="-7"/>
          <w:sz w:val="24"/>
          <w:szCs w:val="24"/>
        </w:rPr>
        <w:t xml:space="preserve"> </w:t>
      </w:r>
      <w:r w:rsidRPr="0039339F">
        <w:rPr>
          <w:sz w:val="24"/>
          <w:szCs w:val="24"/>
        </w:rPr>
        <w:t>(один</w:t>
      </w:r>
      <w:r w:rsidRPr="0039339F">
        <w:rPr>
          <w:spacing w:val="-2"/>
          <w:sz w:val="24"/>
          <w:szCs w:val="24"/>
        </w:rPr>
        <w:t xml:space="preserve"> </w:t>
      </w:r>
      <w:r w:rsidRPr="0039339F">
        <w:rPr>
          <w:sz w:val="24"/>
          <w:szCs w:val="24"/>
        </w:rPr>
        <w:t>фрагмент</w:t>
      </w:r>
      <w:r w:rsidRPr="0039339F">
        <w:rPr>
          <w:spacing w:val="-1"/>
          <w:sz w:val="24"/>
          <w:szCs w:val="24"/>
        </w:rPr>
        <w:t xml:space="preserve"> </w:t>
      </w:r>
      <w:r w:rsidRPr="0039339F">
        <w:rPr>
          <w:sz w:val="24"/>
          <w:szCs w:val="24"/>
        </w:rPr>
        <w:t>по</w:t>
      </w:r>
      <w:r w:rsidRPr="0039339F">
        <w:rPr>
          <w:spacing w:val="-1"/>
          <w:sz w:val="24"/>
          <w:szCs w:val="24"/>
        </w:rPr>
        <w:t xml:space="preserve"> </w:t>
      </w:r>
      <w:r w:rsidRPr="0039339F">
        <w:rPr>
          <w:spacing w:val="-2"/>
          <w:sz w:val="24"/>
          <w:szCs w:val="24"/>
        </w:rPr>
        <w:t>выбору).</w:t>
      </w:r>
    </w:p>
    <w:p w:rsidR="002F3F6D" w:rsidRPr="0039339F" w:rsidRDefault="00DF499F" w:rsidP="00CA4C9F">
      <w:pPr>
        <w:pStyle w:val="3"/>
        <w:tabs>
          <w:tab w:val="left" w:pos="993"/>
        </w:tabs>
        <w:spacing w:before="0" w:line="240" w:lineRule="auto"/>
        <w:ind w:left="0" w:firstLine="709"/>
      </w:pPr>
      <w:r w:rsidRPr="0039339F">
        <w:t>Города</w:t>
      </w:r>
      <w:r w:rsidRPr="0039339F">
        <w:rPr>
          <w:spacing w:val="-4"/>
        </w:rPr>
        <w:t xml:space="preserve"> </w:t>
      </w:r>
      <w:r w:rsidRPr="0039339F">
        <w:t>земли</w:t>
      </w:r>
      <w:r w:rsidRPr="0039339F">
        <w:rPr>
          <w:spacing w:val="-2"/>
        </w:rPr>
        <w:t xml:space="preserve"> русской</w:t>
      </w:r>
    </w:p>
    <w:p w:rsidR="002F3F6D" w:rsidRPr="0039339F" w:rsidRDefault="00DF499F" w:rsidP="00CA4C9F">
      <w:pPr>
        <w:tabs>
          <w:tab w:val="left" w:pos="993"/>
        </w:tabs>
        <w:ind w:firstLine="709"/>
        <w:jc w:val="both"/>
        <w:rPr>
          <w:i/>
          <w:sz w:val="24"/>
          <w:szCs w:val="24"/>
        </w:rPr>
      </w:pPr>
      <w:r w:rsidRPr="0039339F">
        <w:rPr>
          <w:i/>
          <w:sz w:val="24"/>
          <w:szCs w:val="24"/>
        </w:rPr>
        <w:t>Петербург</w:t>
      </w:r>
      <w:r w:rsidRPr="0039339F">
        <w:rPr>
          <w:i/>
          <w:spacing w:val="-2"/>
          <w:sz w:val="24"/>
          <w:szCs w:val="24"/>
        </w:rPr>
        <w:t xml:space="preserve"> </w:t>
      </w:r>
      <w:r w:rsidRPr="0039339F">
        <w:rPr>
          <w:i/>
          <w:sz w:val="24"/>
          <w:szCs w:val="24"/>
        </w:rPr>
        <w:t>в</w:t>
      </w:r>
      <w:r w:rsidRPr="0039339F">
        <w:rPr>
          <w:i/>
          <w:spacing w:val="-3"/>
          <w:sz w:val="24"/>
          <w:szCs w:val="24"/>
        </w:rPr>
        <w:t xml:space="preserve"> </w:t>
      </w:r>
      <w:r w:rsidRPr="0039339F">
        <w:rPr>
          <w:i/>
          <w:sz w:val="24"/>
          <w:szCs w:val="24"/>
        </w:rPr>
        <w:t>русской</w:t>
      </w:r>
      <w:r w:rsidRPr="0039339F">
        <w:rPr>
          <w:i/>
          <w:spacing w:val="-1"/>
          <w:sz w:val="24"/>
          <w:szCs w:val="24"/>
        </w:rPr>
        <w:t xml:space="preserve"> </w:t>
      </w:r>
      <w:r w:rsidRPr="0039339F">
        <w:rPr>
          <w:i/>
          <w:spacing w:val="-2"/>
          <w:sz w:val="24"/>
          <w:szCs w:val="24"/>
        </w:rPr>
        <w:t>литературе</w:t>
      </w:r>
    </w:p>
    <w:p w:rsidR="002F3F6D" w:rsidRPr="0039339F" w:rsidRDefault="00DF499F" w:rsidP="00CA4C9F">
      <w:pPr>
        <w:pStyle w:val="a3"/>
        <w:tabs>
          <w:tab w:val="left" w:pos="993"/>
        </w:tabs>
        <w:ind w:left="0" w:firstLine="709"/>
      </w:pPr>
      <w:r w:rsidRPr="0039339F">
        <w:rPr>
          <w:b/>
        </w:rPr>
        <w:t xml:space="preserve">Стихотворения </w:t>
      </w:r>
      <w:r w:rsidRPr="0039339F">
        <w:t>(не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облаченье.»), Д. С. Самойлов «Над Невой» («Весь город в плавных разворотах.») и др.</w:t>
      </w:r>
    </w:p>
    <w:p w:rsidR="002F3F6D" w:rsidRPr="0039339F" w:rsidRDefault="00DF499F" w:rsidP="00CA4C9F">
      <w:pPr>
        <w:tabs>
          <w:tab w:val="left" w:pos="993"/>
        </w:tabs>
        <w:ind w:firstLine="709"/>
        <w:jc w:val="both"/>
        <w:rPr>
          <w:sz w:val="24"/>
          <w:szCs w:val="24"/>
        </w:rPr>
      </w:pPr>
      <w:r w:rsidRPr="0039339F">
        <w:rPr>
          <w:b/>
          <w:sz w:val="24"/>
          <w:szCs w:val="24"/>
        </w:rPr>
        <w:t>Л.</w:t>
      </w:r>
      <w:r w:rsidRPr="0039339F">
        <w:rPr>
          <w:b/>
          <w:spacing w:val="-8"/>
          <w:sz w:val="24"/>
          <w:szCs w:val="24"/>
        </w:rPr>
        <w:t xml:space="preserve"> </w:t>
      </w:r>
      <w:r w:rsidRPr="0039339F">
        <w:rPr>
          <w:b/>
          <w:sz w:val="24"/>
          <w:szCs w:val="24"/>
        </w:rPr>
        <w:t>В.</w:t>
      </w:r>
      <w:r w:rsidRPr="0039339F">
        <w:rPr>
          <w:b/>
          <w:spacing w:val="-10"/>
          <w:sz w:val="24"/>
          <w:szCs w:val="24"/>
        </w:rPr>
        <w:t xml:space="preserve"> </w:t>
      </w:r>
      <w:r w:rsidRPr="0039339F">
        <w:rPr>
          <w:b/>
          <w:sz w:val="24"/>
          <w:szCs w:val="24"/>
        </w:rPr>
        <w:t>Успенский.</w:t>
      </w:r>
      <w:r w:rsidRPr="0039339F">
        <w:rPr>
          <w:b/>
          <w:spacing w:val="-3"/>
          <w:sz w:val="24"/>
          <w:szCs w:val="24"/>
        </w:rPr>
        <w:t xml:space="preserve"> </w:t>
      </w:r>
      <w:r w:rsidRPr="0039339F">
        <w:rPr>
          <w:sz w:val="24"/>
          <w:szCs w:val="24"/>
        </w:rPr>
        <w:t>«Записки</w:t>
      </w:r>
      <w:r w:rsidRPr="0039339F">
        <w:rPr>
          <w:spacing w:val="-6"/>
          <w:sz w:val="24"/>
          <w:szCs w:val="24"/>
        </w:rPr>
        <w:t xml:space="preserve"> </w:t>
      </w:r>
      <w:r w:rsidRPr="0039339F">
        <w:rPr>
          <w:sz w:val="24"/>
          <w:szCs w:val="24"/>
        </w:rPr>
        <w:t>старого</w:t>
      </w:r>
      <w:r w:rsidRPr="0039339F">
        <w:rPr>
          <w:spacing w:val="-10"/>
          <w:sz w:val="24"/>
          <w:szCs w:val="24"/>
        </w:rPr>
        <w:t xml:space="preserve"> </w:t>
      </w:r>
      <w:r w:rsidRPr="0039339F">
        <w:rPr>
          <w:sz w:val="24"/>
          <w:szCs w:val="24"/>
        </w:rPr>
        <w:t>петербуржца»</w:t>
      </w:r>
      <w:r w:rsidRPr="0039339F">
        <w:rPr>
          <w:spacing w:val="-14"/>
          <w:sz w:val="24"/>
          <w:szCs w:val="24"/>
        </w:rPr>
        <w:t xml:space="preserve"> </w:t>
      </w:r>
      <w:r w:rsidRPr="0039339F">
        <w:rPr>
          <w:sz w:val="24"/>
          <w:szCs w:val="24"/>
        </w:rPr>
        <w:t>(одна</w:t>
      </w:r>
      <w:r w:rsidRPr="0039339F">
        <w:rPr>
          <w:spacing w:val="-5"/>
          <w:sz w:val="24"/>
          <w:szCs w:val="24"/>
        </w:rPr>
        <w:t xml:space="preserve"> </w:t>
      </w:r>
      <w:r w:rsidRPr="0039339F">
        <w:rPr>
          <w:sz w:val="24"/>
          <w:szCs w:val="24"/>
        </w:rPr>
        <w:t>глава</w:t>
      </w:r>
      <w:r w:rsidRPr="0039339F">
        <w:rPr>
          <w:spacing w:val="-9"/>
          <w:sz w:val="24"/>
          <w:szCs w:val="24"/>
        </w:rPr>
        <w:t xml:space="preserve"> </w:t>
      </w:r>
      <w:r w:rsidRPr="0039339F">
        <w:rPr>
          <w:sz w:val="24"/>
          <w:szCs w:val="24"/>
        </w:rPr>
        <w:t>по</w:t>
      </w:r>
      <w:r w:rsidRPr="0039339F">
        <w:rPr>
          <w:spacing w:val="-7"/>
          <w:sz w:val="24"/>
          <w:szCs w:val="24"/>
        </w:rPr>
        <w:t xml:space="preserve"> </w:t>
      </w:r>
      <w:r w:rsidRPr="0039339F">
        <w:rPr>
          <w:sz w:val="24"/>
          <w:szCs w:val="24"/>
        </w:rPr>
        <w:t>выбору,</w:t>
      </w:r>
      <w:r w:rsidRPr="0039339F">
        <w:rPr>
          <w:spacing w:val="-7"/>
          <w:sz w:val="24"/>
          <w:szCs w:val="24"/>
        </w:rPr>
        <w:t xml:space="preserve"> </w:t>
      </w:r>
      <w:r w:rsidRPr="0039339F">
        <w:rPr>
          <w:spacing w:val="-2"/>
          <w:sz w:val="24"/>
          <w:szCs w:val="24"/>
        </w:rPr>
        <w:t>например,</w:t>
      </w:r>
    </w:p>
    <w:p w:rsidR="002F3F6D" w:rsidRPr="0039339F" w:rsidRDefault="00DF499F" w:rsidP="00CA4C9F">
      <w:pPr>
        <w:tabs>
          <w:tab w:val="left" w:pos="993"/>
        </w:tabs>
        <w:ind w:firstLine="709"/>
        <w:jc w:val="both"/>
        <w:rPr>
          <w:i/>
          <w:sz w:val="24"/>
          <w:szCs w:val="24"/>
        </w:rPr>
      </w:pPr>
      <w:r w:rsidRPr="0039339F">
        <w:rPr>
          <w:spacing w:val="-2"/>
          <w:sz w:val="24"/>
          <w:szCs w:val="24"/>
        </w:rPr>
        <w:t xml:space="preserve">«Фонарики-сударики»). </w:t>
      </w:r>
      <w:r w:rsidRPr="0039339F">
        <w:rPr>
          <w:b/>
          <w:i/>
          <w:sz w:val="24"/>
          <w:szCs w:val="24"/>
        </w:rPr>
        <w:t>Родные</w:t>
      </w:r>
      <w:r w:rsidRPr="0039339F">
        <w:rPr>
          <w:b/>
          <w:i/>
          <w:spacing w:val="-15"/>
          <w:sz w:val="24"/>
          <w:szCs w:val="24"/>
        </w:rPr>
        <w:t xml:space="preserve"> </w:t>
      </w:r>
      <w:r w:rsidRPr="0039339F">
        <w:rPr>
          <w:b/>
          <w:i/>
          <w:sz w:val="24"/>
          <w:szCs w:val="24"/>
        </w:rPr>
        <w:t xml:space="preserve">просторы </w:t>
      </w:r>
      <w:r w:rsidRPr="0039339F">
        <w:rPr>
          <w:i/>
          <w:sz w:val="24"/>
          <w:szCs w:val="24"/>
        </w:rPr>
        <w:t>Степь раздольная</w:t>
      </w:r>
    </w:p>
    <w:p w:rsidR="002F3F6D" w:rsidRPr="0039339F" w:rsidRDefault="00DF499F" w:rsidP="00CA4C9F">
      <w:pPr>
        <w:tabs>
          <w:tab w:val="left" w:pos="993"/>
        </w:tabs>
        <w:ind w:firstLine="709"/>
        <w:jc w:val="both"/>
        <w:rPr>
          <w:sz w:val="24"/>
          <w:szCs w:val="24"/>
        </w:rPr>
      </w:pPr>
      <w:r w:rsidRPr="0039339F">
        <w:rPr>
          <w:b/>
          <w:sz w:val="24"/>
          <w:szCs w:val="24"/>
        </w:rPr>
        <w:t xml:space="preserve">Русские народные песни о степи </w:t>
      </w:r>
      <w:r w:rsidRPr="0039339F">
        <w:rPr>
          <w:sz w:val="24"/>
          <w:szCs w:val="24"/>
        </w:rPr>
        <w:t>(одна по выбору). Например: «Уж ты, степь ли</w:t>
      </w:r>
      <w:r w:rsidRPr="0039339F">
        <w:rPr>
          <w:spacing w:val="40"/>
          <w:sz w:val="24"/>
          <w:szCs w:val="24"/>
        </w:rPr>
        <w:t xml:space="preserve"> </w:t>
      </w:r>
      <w:r w:rsidRPr="0039339F">
        <w:rPr>
          <w:sz w:val="24"/>
          <w:szCs w:val="24"/>
        </w:rPr>
        <w:t>моя, степь Моздокская.», «Ах ты, степь широкая.» и др.</w:t>
      </w:r>
    </w:p>
    <w:p w:rsidR="002F3F6D" w:rsidRPr="0039339F" w:rsidRDefault="00DF499F" w:rsidP="00CA4C9F">
      <w:pPr>
        <w:pStyle w:val="a3"/>
        <w:tabs>
          <w:tab w:val="left" w:pos="993"/>
        </w:tabs>
        <w:ind w:left="0" w:firstLine="709"/>
      </w:pPr>
      <w:r w:rsidRPr="0039339F">
        <w:rPr>
          <w:b/>
        </w:rPr>
        <w:t>Стихотворения</w:t>
      </w:r>
      <w:r w:rsidRPr="0039339F">
        <w:rPr>
          <w:b/>
          <w:spacing w:val="-14"/>
        </w:rPr>
        <w:t xml:space="preserve"> </w:t>
      </w:r>
      <w:r w:rsidRPr="0039339F">
        <w:t>(не</w:t>
      </w:r>
      <w:r w:rsidRPr="0039339F">
        <w:rPr>
          <w:spacing w:val="-14"/>
        </w:rPr>
        <w:t xml:space="preserve"> </w:t>
      </w:r>
      <w:r w:rsidRPr="0039339F">
        <w:t>менее</w:t>
      </w:r>
      <w:r w:rsidRPr="0039339F">
        <w:rPr>
          <w:spacing w:val="-13"/>
        </w:rPr>
        <w:t xml:space="preserve"> </w:t>
      </w:r>
      <w:r w:rsidRPr="0039339F">
        <w:t>двух).</w:t>
      </w:r>
      <w:r w:rsidRPr="0039339F">
        <w:rPr>
          <w:spacing w:val="-14"/>
        </w:rPr>
        <w:t xml:space="preserve"> </w:t>
      </w:r>
      <w:r w:rsidRPr="0039339F">
        <w:t>Например:</w:t>
      </w:r>
      <w:r w:rsidRPr="0039339F">
        <w:rPr>
          <w:spacing w:val="-12"/>
        </w:rPr>
        <w:t xml:space="preserve"> </w:t>
      </w:r>
      <w:r w:rsidRPr="0039339F">
        <w:t>П.</w:t>
      </w:r>
      <w:r w:rsidRPr="0039339F">
        <w:rPr>
          <w:spacing w:val="-9"/>
        </w:rPr>
        <w:t xml:space="preserve"> </w:t>
      </w:r>
      <w:r w:rsidRPr="0039339F">
        <w:t>А.</w:t>
      </w:r>
      <w:r w:rsidRPr="0039339F">
        <w:rPr>
          <w:spacing w:val="-14"/>
        </w:rPr>
        <w:t xml:space="preserve"> </w:t>
      </w:r>
      <w:r w:rsidRPr="0039339F">
        <w:t>Вяземский</w:t>
      </w:r>
      <w:r w:rsidRPr="0039339F">
        <w:rPr>
          <w:spacing w:val="-7"/>
        </w:rPr>
        <w:t xml:space="preserve"> </w:t>
      </w:r>
      <w:r w:rsidRPr="0039339F">
        <w:t>«Степь»,</w:t>
      </w:r>
      <w:r w:rsidRPr="0039339F">
        <w:rPr>
          <w:spacing w:val="-8"/>
        </w:rPr>
        <w:t xml:space="preserve"> </w:t>
      </w:r>
      <w:r w:rsidRPr="0039339F">
        <w:t>И.</w:t>
      </w:r>
      <w:r w:rsidRPr="0039339F">
        <w:rPr>
          <w:spacing w:val="-14"/>
        </w:rPr>
        <w:t xml:space="preserve"> </w:t>
      </w:r>
      <w:r w:rsidRPr="0039339F">
        <w:t>З.</w:t>
      </w:r>
      <w:r w:rsidRPr="0039339F">
        <w:rPr>
          <w:spacing w:val="-12"/>
        </w:rPr>
        <w:t xml:space="preserve"> </w:t>
      </w:r>
      <w:r w:rsidRPr="0039339F">
        <w:rPr>
          <w:spacing w:val="-2"/>
        </w:rPr>
        <w:t>Суриков</w:t>
      </w:r>
    </w:p>
    <w:p w:rsidR="002F3F6D" w:rsidRPr="0039339F" w:rsidRDefault="00DF499F" w:rsidP="00CA4C9F">
      <w:pPr>
        <w:pStyle w:val="a3"/>
        <w:tabs>
          <w:tab w:val="left" w:pos="993"/>
        </w:tabs>
        <w:ind w:left="0" w:firstLine="709"/>
      </w:pPr>
      <w:r w:rsidRPr="0039339F">
        <w:t>«В</w:t>
      </w:r>
      <w:r w:rsidRPr="0039339F">
        <w:rPr>
          <w:spacing w:val="1"/>
        </w:rPr>
        <w:t xml:space="preserve"> </w:t>
      </w:r>
      <w:r w:rsidRPr="0039339F">
        <w:t>степи»</w:t>
      </w:r>
      <w:r w:rsidRPr="0039339F">
        <w:rPr>
          <w:spacing w:val="-8"/>
        </w:rPr>
        <w:t xml:space="preserve"> </w:t>
      </w:r>
      <w:r w:rsidRPr="0039339F">
        <w:t xml:space="preserve">и </w:t>
      </w:r>
      <w:r w:rsidRPr="0039339F">
        <w:rPr>
          <w:spacing w:val="-5"/>
        </w:rPr>
        <w:t>др.</w:t>
      </w:r>
    </w:p>
    <w:p w:rsidR="002F3F6D" w:rsidRPr="0039339F" w:rsidRDefault="00DF499F" w:rsidP="00CA4C9F">
      <w:pPr>
        <w:tabs>
          <w:tab w:val="left" w:pos="993"/>
        </w:tabs>
        <w:ind w:firstLine="709"/>
        <w:jc w:val="both"/>
        <w:rPr>
          <w:sz w:val="24"/>
          <w:szCs w:val="24"/>
        </w:rPr>
      </w:pPr>
      <w:r w:rsidRPr="0039339F">
        <w:rPr>
          <w:b/>
          <w:sz w:val="24"/>
          <w:szCs w:val="24"/>
        </w:rPr>
        <w:t>А.</w:t>
      </w:r>
      <w:r w:rsidRPr="0039339F">
        <w:rPr>
          <w:b/>
          <w:spacing w:val="-2"/>
          <w:sz w:val="24"/>
          <w:szCs w:val="24"/>
        </w:rPr>
        <w:t xml:space="preserve"> </w:t>
      </w:r>
      <w:r w:rsidRPr="0039339F">
        <w:rPr>
          <w:b/>
          <w:sz w:val="24"/>
          <w:szCs w:val="24"/>
        </w:rPr>
        <w:t>П.</w:t>
      </w:r>
      <w:r w:rsidRPr="0039339F">
        <w:rPr>
          <w:b/>
          <w:spacing w:val="-1"/>
          <w:sz w:val="24"/>
          <w:szCs w:val="24"/>
        </w:rPr>
        <w:t xml:space="preserve"> </w:t>
      </w:r>
      <w:r w:rsidRPr="0039339F">
        <w:rPr>
          <w:b/>
          <w:sz w:val="24"/>
          <w:szCs w:val="24"/>
        </w:rPr>
        <w:t>Чехов.</w:t>
      </w:r>
      <w:r w:rsidRPr="0039339F">
        <w:rPr>
          <w:b/>
          <w:spacing w:val="4"/>
          <w:sz w:val="24"/>
          <w:szCs w:val="24"/>
        </w:rPr>
        <w:t xml:space="preserve"> </w:t>
      </w:r>
      <w:r w:rsidRPr="0039339F">
        <w:rPr>
          <w:sz w:val="24"/>
          <w:szCs w:val="24"/>
        </w:rPr>
        <w:t>«Степь»</w:t>
      </w:r>
      <w:r w:rsidRPr="0039339F">
        <w:rPr>
          <w:spacing w:val="-8"/>
          <w:sz w:val="24"/>
          <w:szCs w:val="24"/>
        </w:rPr>
        <w:t xml:space="preserve"> </w:t>
      </w:r>
      <w:r w:rsidRPr="0039339F">
        <w:rPr>
          <w:sz w:val="24"/>
          <w:szCs w:val="24"/>
        </w:rPr>
        <w:t>(один</w:t>
      </w:r>
      <w:r w:rsidRPr="0039339F">
        <w:rPr>
          <w:spacing w:val="-1"/>
          <w:sz w:val="24"/>
          <w:szCs w:val="24"/>
        </w:rPr>
        <w:t xml:space="preserve"> </w:t>
      </w:r>
      <w:r w:rsidRPr="0039339F">
        <w:rPr>
          <w:sz w:val="24"/>
          <w:szCs w:val="24"/>
        </w:rPr>
        <w:t>фрагмент</w:t>
      </w:r>
      <w:r w:rsidRPr="0039339F">
        <w:rPr>
          <w:spacing w:val="-1"/>
          <w:sz w:val="24"/>
          <w:szCs w:val="24"/>
        </w:rPr>
        <w:t xml:space="preserve"> </w:t>
      </w:r>
      <w:r w:rsidRPr="0039339F">
        <w:rPr>
          <w:sz w:val="24"/>
          <w:szCs w:val="24"/>
        </w:rPr>
        <w:t xml:space="preserve">по </w:t>
      </w:r>
      <w:r w:rsidRPr="0039339F">
        <w:rPr>
          <w:spacing w:val="-2"/>
          <w:sz w:val="24"/>
          <w:szCs w:val="24"/>
        </w:rPr>
        <w:t>выбору).</w:t>
      </w:r>
    </w:p>
    <w:p w:rsidR="002F3F6D" w:rsidRPr="0039339F" w:rsidRDefault="002F3F6D" w:rsidP="00CA4C9F">
      <w:pPr>
        <w:pStyle w:val="a3"/>
        <w:tabs>
          <w:tab w:val="left" w:pos="993"/>
        </w:tabs>
        <w:ind w:left="0" w:firstLine="709"/>
      </w:pPr>
    </w:p>
    <w:p w:rsidR="002F3F6D" w:rsidRPr="0039339F" w:rsidRDefault="00DF499F" w:rsidP="00DA1080">
      <w:pPr>
        <w:pStyle w:val="2"/>
        <w:tabs>
          <w:tab w:val="left" w:pos="993"/>
        </w:tabs>
        <w:spacing w:line="240" w:lineRule="auto"/>
        <w:ind w:left="0" w:firstLine="709"/>
        <w:jc w:val="center"/>
      </w:pPr>
      <w:r w:rsidRPr="0039339F">
        <w:t>Раздел</w:t>
      </w:r>
      <w:r w:rsidRPr="0039339F">
        <w:rPr>
          <w:spacing w:val="-3"/>
        </w:rPr>
        <w:t xml:space="preserve"> </w:t>
      </w:r>
      <w:r w:rsidRPr="0039339F">
        <w:t>2.</w:t>
      </w:r>
      <w:r w:rsidRPr="0039339F">
        <w:rPr>
          <w:spacing w:val="-1"/>
        </w:rPr>
        <w:t xml:space="preserve"> </w:t>
      </w:r>
      <w:r w:rsidRPr="0039339F">
        <w:t>Русские</w:t>
      </w:r>
      <w:r w:rsidRPr="0039339F">
        <w:rPr>
          <w:spacing w:val="-2"/>
        </w:rPr>
        <w:t xml:space="preserve"> традиции</w:t>
      </w:r>
    </w:p>
    <w:p w:rsidR="002F3F6D" w:rsidRPr="0039339F" w:rsidRDefault="00DF499F" w:rsidP="00CA4C9F">
      <w:pPr>
        <w:pStyle w:val="3"/>
        <w:tabs>
          <w:tab w:val="left" w:pos="993"/>
        </w:tabs>
        <w:spacing w:before="0" w:line="240" w:lineRule="auto"/>
        <w:ind w:left="0" w:firstLine="709"/>
      </w:pPr>
      <w:r w:rsidRPr="0039339F">
        <w:t>Праздники</w:t>
      </w:r>
      <w:r w:rsidRPr="0039339F">
        <w:rPr>
          <w:spacing w:val="-2"/>
        </w:rPr>
        <w:t xml:space="preserve"> </w:t>
      </w:r>
      <w:r w:rsidRPr="0039339F">
        <w:t>русского</w:t>
      </w:r>
      <w:r w:rsidRPr="0039339F">
        <w:rPr>
          <w:spacing w:val="-3"/>
        </w:rPr>
        <w:t xml:space="preserve"> </w:t>
      </w:r>
      <w:r w:rsidRPr="0039339F">
        <w:rPr>
          <w:spacing w:val="-4"/>
        </w:rPr>
        <w:t>мира</w:t>
      </w:r>
    </w:p>
    <w:p w:rsidR="002F3F6D" w:rsidRPr="0039339F" w:rsidRDefault="00DF499F" w:rsidP="00CA4C9F">
      <w:pPr>
        <w:tabs>
          <w:tab w:val="left" w:pos="993"/>
        </w:tabs>
        <w:ind w:firstLine="709"/>
        <w:jc w:val="both"/>
        <w:rPr>
          <w:i/>
          <w:sz w:val="24"/>
          <w:szCs w:val="24"/>
        </w:rPr>
      </w:pPr>
      <w:r w:rsidRPr="0039339F">
        <w:rPr>
          <w:i/>
          <w:sz w:val="24"/>
          <w:szCs w:val="24"/>
        </w:rPr>
        <w:t>Августовские</w:t>
      </w:r>
      <w:r w:rsidRPr="0039339F">
        <w:rPr>
          <w:i/>
          <w:spacing w:val="-10"/>
          <w:sz w:val="24"/>
          <w:szCs w:val="24"/>
        </w:rPr>
        <w:t xml:space="preserve"> </w:t>
      </w:r>
      <w:r w:rsidRPr="0039339F">
        <w:rPr>
          <w:i/>
          <w:spacing w:val="-4"/>
          <w:sz w:val="24"/>
          <w:szCs w:val="24"/>
        </w:rPr>
        <w:t>Спасы</w:t>
      </w:r>
    </w:p>
    <w:p w:rsidR="002F3F6D" w:rsidRPr="0039339F" w:rsidRDefault="00DF499F" w:rsidP="00CA4C9F">
      <w:pPr>
        <w:pStyle w:val="a3"/>
        <w:tabs>
          <w:tab w:val="left" w:pos="993"/>
        </w:tabs>
        <w:ind w:left="0" w:firstLine="709"/>
      </w:pPr>
      <w:r w:rsidRPr="0039339F">
        <w:rPr>
          <w:b/>
        </w:rPr>
        <w:t xml:space="preserve">Стихотворения </w:t>
      </w:r>
      <w:r w:rsidRPr="0039339F">
        <w:t>(не менее трёх). Например: К. Д. Бальмонт «Первый спас», Б. А.</w:t>
      </w:r>
      <w:r w:rsidRPr="0039339F">
        <w:rPr>
          <w:spacing w:val="40"/>
        </w:rPr>
        <w:t xml:space="preserve"> </w:t>
      </w:r>
      <w:r w:rsidRPr="0039339F">
        <w:t>Ахмадулина</w:t>
      </w:r>
      <w:r w:rsidRPr="0039339F">
        <w:rPr>
          <w:spacing w:val="-3"/>
        </w:rPr>
        <w:t xml:space="preserve"> </w:t>
      </w:r>
      <w:r w:rsidRPr="0039339F">
        <w:t>«Ночь</w:t>
      </w:r>
      <w:r w:rsidRPr="0039339F">
        <w:rPr>
          <w:spacing w:val="-1"/>
        </w:rPr>
        <w:t xml:space="preserve"> </w:t>
      </w:r>
      <w:r w:rsidRPr="0039339F">
        <w:t>упаданья</w:t>
      </w:r>
      <w:r w:rsidRPr="0039339F">
        <w:rPr>
          <w:spacing w:val="-3"/>
        </w:rPr>
        <w:t xml:space="preserve"> </w:t>
      </w:r>
      <w:r w:rsidRPr="0039339F">
        <w:t>яблок»,</w:t>
      </w:r>
      <w:r w:rsidRPr="0039339F">
        <w:rPr>
          <w:spacing w:val="-3"/>
        </w:rPr>
        <w:t xml:space="preserve"> </w:t>
      </w:r>
      <w:r w:rsidRPr="0039339F">
        <w:t>Е.</w:t>
      </w:r>
      <w:r w:rsidRPr="0039339F">
        <w:rPr>
          <w:spacing w:val="-3"/>
        </w:rPr>
        <w:t xml:space="preserve"> </w:t>
      </w:r>
      <w:r w:rsidRPr="0039339F">
        <w:t>А.</w:t>
      </w:r>
      <w:r w:rsidRPr="0039339F">
        <w:rPr>
          <w:spacing w:val="-3"/>
        </w:rPr>
        <w:t xml:space="preserve"> </w:t>
      </w:r>
      <w:r w:rsidRPr="0039339F">
        <w:t>Евтушенко</w:t>
      </w:r>
      <w:r w:rsidRPr="0039339F">
        <w:rPr>
          <w:spacing w:val="1"/>
        </w:rPr>
        <w:t xml:space="preserve"> </w:t>
      </w:r>
      <w:r w:rsidRPr="0039339F">
        <w:t>«Само упало</w:t>
      </w:r>
      <w:r w:rsidRPr="0039339F">
        <w:rPr>
          <w:spacing w:val="-4"/>
        </w:rPr>
        <w:t xml:space="preserve"> </w:t>
      </w:r>
      <w:r w:rsidRPr="0039339F">
        <w:t>яблоко</w:t>
      </w:r>
      <w:r w:rsidRPr="0039339F">
        <w:rPr>
          <w:spacing w:val="-3"/>
        </w:rPr>
        <w:t xml:space="preserve"> </w:t>
      </w:r>
      <w:r w:rsidRPr="0039339F">
        <w:t>с</w:t>
      </w:r>
      <w:r w:rsidRPr="0039339F">
        <w:rPr>
          <w:spacing w:val="-4"/>
        </w:rPr>
        <w:t xml:space="preserve"> </w:t>
      </w:r>
      <w:r w:rsidRPr="0039339F">
        <w:t>небес...»</w:t>
      </w:r>
      <w:r w:rsidRPr="0039339F">
        <w:rPr>
          <w:spacing w:val="-10"/>
        </w:rPr>
        <w:t xml:space="preserve"> </w:t>
      </w:r>
      <w:r w:rsidRPr="0039339F">
        <w:t>и</w:t>
      </w:r>
      <w:r w:rsidRPr="0039339F">
        <w:rPr>
          <w:spacing w:val="-3"/>
        </w:rPr>
        <w:t xml:space="preserve"> </w:t>
      </w:r>
      <w:r w:rsidRPr="0039339F">
        <w:rPr>
          <w:spacing w:val="-5"/>
        </w:rPr>
        <w:t>др.</w:t>
      </w:r>
    </w:p>
    <w:p w:rsidR="002F3F6D" w:rsidRPr="0039339F" w:rsidRDefault="00DF499F" w:rsidP="00124DE5">
      <w:pPr>
        <w:tabs>
          <w:tab w:val="left" w:pos="993"/>
        </w:tabs>
        <w:spacing w:line="192" w:lineRule="auto"/>
        <w:ind w:firstLine="567"/>
        <w:jc w:val="both"/>
        <w:rPr>
          <w:sz w:val="24"/>
          <w:szCs w:val="24"/>
        </w:rPr>
      </w:pPr>
      <w:r w:rsidRPr="0039339F">
        <w:rPr>
          <w:b/>
          <w:sz w:val="24"/>
          <w:szCs w:val="24"/>
        </w:rPr>
        <w:t>Е.</w:t>
      </w:r>
      <w:r w:rsidRPr="0039339F">
        <w:rPr>
          <w:b/>
          <w:spacing w:val="-3"/>
          <w:sz w:val="24"/>
          <w:szCs w:val="24"/>
        </w:rPr>
        <w:t xml:space="preserve"> </w:t>
      </w:r>
      <w:r w:rsidRPr="0039339F">
        <w:rPr>
          <w:b/>
          <w:sz w:val="24"/>
          <w:szCs w:val="24"/>
        </w:rPr>
        <w:t>И.</w:t>
      </w:r>
      <w:r w:rsidRPr="0039339F">
        <w:rPr>
          <w:b/>
          <w:spacing w:val="-2"/>
          <w:sz w:val="24"/>
          <w:szCs w:val="24"/>
        </w:rPr>
        <w:t xml:space="preserve"> </w:t>
      </w:r>
      <w:r w:rsidRPr="0039339F">
        <w:rPr>
          <w:b/>
          <w:sz w:val="24"/>
          <w:szCs w:val="24"/>
        </w:rPr>
        <w:t>Носов.</w:t>
      </w:r>
      <w:r w:rsidRPr="0039339F">
        <w:rPr>
          <w:b/>
          <w:spacing w:val="2"/>
          <w:sz w:val="24"/>
          <w:szCs w:val="24"/>
        </w:rPr>
        <w:t xml:space="preserve"> </w:t>
      </w:r>
      <w:r w:rsidRPr="0039339F">
        <w:rPr>
          <w:sz w:val="24"/>
          <w:szCs w:val="24"/>
        </w:rPr>
        <w:t>«Яблочный</w:t>
      </w:r>
      <w:r w:rsidRPr="0039339F">
        <w:rPr>
          <w:spacing w:val="-2"/>
          <w:sz w:val="24"/>
          <w:szCs w:val="24"/>
        </w:rPr>
        <w:t xml:space="preserve"> спас».</w:t>
      </w:r>
    </w:p>
    <w:p w:rsidR="002F3F6D" w:rsidRPr="0039339F" w:rsidRDefault="00DF499F" w:rsidP="00124DE5">
      <w:pPr>
        <w:pStyle w:val="3"/>
        <w:tabs>
          <w:tab w:val="left" w:pos="993"/>
        </w:tabs>
        <w:spacing w:before="0" w:line="192" w:lineRule="auto"/>
        <w:ind w:left="0" w:firstLine="567"/>
      </w:pPr>
      <w:r w:rsidRPr="0039339F">
        <w:t>Тепло</w:t>
      </w:r>
      <w:r w:rsidRPr="0039339F">
        <w:rPr>
          <w:spacing w:val="-4"/>
        </w:rPr>
        <w:t xml:space="preserve"> </w:t>
      </w:r>
      <w:r w:rsidRPr="0039339F">
        <w:t>родного</w:t>
      </w:r>
      <w:r w:rsidRPr="0039339F">
        <w:rPr>
          <w:spacing w:val="-1"/>
        </w:rPr>
        <w:t xml:space="preserve"> </w:t>
      </w:r>
      <w:r w:rsidRPr="0039339F">
        <w:rPr>
          <w:spacing w:val="-4"/>
        </w:rPr>
        <w:t>дома</w:t>
      </w:r>
    </w:p>
    <w:p w:rsidR="002F3F6D" w:rsidRPr="0039339F" w:rsidRDefault="00DF499F" w:rsidP="00124DE5">
      <w:pPr>
        <w:tabs>
          <w:tab w:val="left" w:pos="993"/>
        </w:tabs>
        <w:spacing w:line="192" w:lineRule="auto"/>
        <w:ind w:firstLine="567"/>
        <w:jc w:val="both"/>
        <w:rPr>
          <w:i/>
          <w:sz w:val="24"/>
          <w:szCs w:val="24"/>
        </w:rPr>
      </w:pPr>
      <w:r w:rsidRPr="0039339F">
        <w:rPr>
          <w:i/>
          <w:sz w:val="24"/>
          <w:szCs w:val="24"/>
        </w:rPr>
        <w:t>Родительский</w:t>
      </w:r>
      <w:r w:rsidRPr="0039339F">
        <w:rPr>
          <w:i/>
          <w:spacing w:val="-2"/>
          <w:sz w:val="24"/>
          <w:szCs w:val="24"/>
        </w:rPr>
        <w:t xml:space="preserve"> </w:t>
      </w:r>
      <w:r w:rsidRPr="0039339F">
        <w:rPr>
          <w:i/>
          <w:spacing w:val="-5"/>
          <w:sz w:val="24"/>
          <w:szCs w:val="24"/>
        </w:rPr>
        <w:t>дом</w:t>
      </w:r>
    </w:p>
    <w:p w:rsidR="002F3F6D" w:rsidRPr="0039339F" w:rsidRDefault="00DF499F" w:rsidP="00124DE5">
      <w:pPr>
        <w:tabs>
          <w:tab w:val="left" w:pos="993"/>
        </w:tabs>
        <w:spacing w:line="192" w:lineRule="auto"/>
        <w:ind w:firstLine="567"/>
        <w:jc w:val="both"/>
        <w:rPr>
          <w:sz w:val="24"/>
          <w:szCs w:val="24"/>
        </w:rPr>
      </w:pPr>
      <w:r w:rsidRPr="0039339F">
        <w:rPr>
          <w:b/>
          <w:sz w:val="24"/>
          <w:szCs w:val="24"/>
        </w:rPr>
        <w:t>А.</w:t>
      </w:r>
      <w:r w:rsidRPr="0039339F">
        <w:rPr>
          <w:b/>
          <w:spacing w:val="-3"/>
          <w:sz w:val="24"/>
          <w:szCs w:val="24"/>
        </w:rPr>
        <w:t xml:space="preserve"> </w:t>
      </w:r>
      <w:r w:rsidRPr="0039339F">
        <w:rPr>
          <w:b/>
          <w:sz w:val="24"/>
          <w:szCs w:val="24"/>
        </w:rPr>
        <w:t>П.</w:t>
      </w:r>
      <w:r w:rsidRPr="0039339F">
        <w:rPr>
          <w:b/>
          <w:spacing w:val="-1"/>
          <w:sz w:val="24"/>
          <w:szCs w:val="24"/>
        </w:rPr>
        <w:t xml:space="preserve"> </w:t>
      </w:r>
      <w:r w:rsidRPr="0039339F">
        <w:rPr>
          <w:b/>
          <w:sz w:val="24"/>
          <w:szCs w:val="24"/>
        </w:rPr>
        <w:t>Платонов.</w:t>
      </w:r>
      <w:r w:rsidRPr="0039339F">
        <w:rPr>
          <w:b/>
          <w:spacing w:val="1"/>
          <w:sz w:val="24"/>
          <w:szCs w:val="24"/>
        </w:rPr>
        <w:t xml:space="preserve"> </w:t>
      </w:r>
      <w:r w:rsidRPr="0039339F">
        <w:rPr>
          <w:sz w:val="24"/>
          <w:szCs w:val="24"/>
        </w:rPr>
        <w:t>«На</w:t>
      </w:r>
      <w:r w:rsidRPr="0039339F">
        <w:rPr>
          <w:spacing w:val="-3"/>
          <w:sz w:val="24"/>
          <w:szCs w:val="24"/>
        </w:rPr>
        <w:t xml:space="preserve"> </w:t>
      </w:r>
      <w:r w:rsidRPr="0039339F">
        <w:rPr>
          <w:sz w:val="24"/>
          <w:szCs w:val="24"/>
        </w:rPr>
        <w:t>заре</w:t>
      </w:r>
      <w:r w:rsidRPr="0039339F">
        <w:rPr>
          <w:spacing w:val="-2"/>
          <w:sz w:val="24"/>
          <w:szCs w:val="24"/>
        </w:rPr>
        <w:t xml:space="preserve"> </w:t>
      </w:r>
      <w:r w:rsidRPr="0039339F">
        <w:rPr>
          <w:sz w:val="24"/>
          <w:szCs w:val="24"/>
        </w:rPr>
        <w:t>туманной</w:t>
      </w:r>
      <w:r w:rsidRPr="0039339F">
        <w:rPr>
          <w:spacing w:val="-1"/>
          <w:sz w:val="24"/>
          <w:szCs w:val="24"/>
        </w:rPr>
        <w:t xml:space="preserve"> </w:t>
      </w:r>
      <w:r w:rsidRPr="0039339F">
        <w:rPr>
          <w:sz w:val="24"/>
          <w:szCs w:val="24"/>
        </w:rPr>
        <w:t>юности»</w:t>
      </w:r>
      <w:r w:rsidRPr="0039339F">
        <w:rPr>
          <w:spacing w:val="-8"/>
          <w:sz w:val="24"/>
          <w:szCs w:val="24"/>
        </w:rPr>
        <w:t xml:space="preserve"> </w:t>
      </w:r>
      <w:r w:rsidRPr="0039339F">
        <w:rPr>
          <w:sz w:val="24"/>
          <w:szCs w:val="24"/>
        </w:rPr>
        <w:t>(две</w:t>
      </w:r>
      <w:r w:rsidRPr="0039339F">
        <w:rPr>
          <w:spacing w:val="-3"/>
          <w:sz w:val="24"/>
          <w:szCs w:val="24"/>
        </w:rPr>
        <w:t xml:space="preserve"> </w:t>
      </w:r>
      <w:r w:rsidRPr="0039339F">
        <w:rPr>
          <w:sz w:val="24"/>
          <w:szCs w:val="24"/>
        </w:rPr>
        <w:t>главы</w:t>
      </w:r>
      <w:r w:rsidRPr="0039339F">
        <w:rPr>
          <w:spacing w:val="-2"/>
          <w:sz w:val="24"/>
          <w:szCs w:val="24"/>
        </w:rPr>
        <w:t xml:space="preserve"> </w:t>
      </w:r>
      <w:r w:rsidRPr="0039339F">
        <w:rPr>
          <w:sz w:val="24"/>
          <w:szCs w:val="24"/>
        </w:rPr>
        <w:t>по</w:t>
      </w:r>
      <w:r w:rsidRPr="0039339F">
        <w:rPr>
          <w:spacing w:val="-1"/>
          <w:sz w:val="24"/>
          <w:szCs w:val="24"/>
        </w:rPr>
        <w:t xml:space="preserve"> </w:t>
      </w:r>
      <w:r w:rsidRPr="0039339F">
        <w:rPr>
          <w:spacing w:val="-2"/>
          <w:sz w:val="24"/>
          <w:szCs w:val="24"/>
        </w:rPr>
        <w:t>выбору).</w:t>
      </w:r>
    </w:p>
    <w:p w:rsidR="002F3F6D" w:rsidRPr="0039339F" w:rsidRDefault="00DF499F" w:rsidP="00124DE5">
      <w:pPr>
        <w:pStyle w:val="a3"/>
        <w:tabs>
          <w:tab w:val="left" w:pos="993"/>
        </w:tabs>
        <w:spacing w:line="192" w:lineRule="auto"/>
        <w:ind w:left="0" w:firstLine="567"/>
      </w:pPr>
      <w:r w:rsidRPr="0039339F">
        <w:rPr>
          <w:b/>
        </w:rPr>
        <w:t>В.</w:t>
      </w:r>
      <w:r w:rsidRPr="0039339F">
        <w:rPr>
          <w:b/>
          <w:spacing w:val="40"/>
        </w:rPr>
        <w:t xml:space="preserve"> </w:t>
      </w:r>
      <w:r w:rsidRPr="0039339F">
        <w:rPr>
          <w:b/>
        </w:rPr>
        <w:t>П.</w:t>
      </w:r>
      <w:r w:rsidRPr="0039339F">
        <w:rPr>
          <w:b/>
          <w:spacing w:val="40"/>
        </w:rPr>
        <w:t xml:space="preserve"> </w:t>
      </w:r>
      <w:r w:rsidRPr="0039339F">
        <w:rPr>
          <w:b/>
        </w:rPr>
        <w:t>Астафьев.</w:t>
      </w:r>
      <w:r w:rsidRPr="0039339F">
        <w:rPr>
          <w:b/>
          <w:spacing w:val="72"/>
        </w:rPr>
        <w:t xml:space="preserve"> </w:t>
      </w:r>
      <w:r w:rsidRPr="0039339F">
        <w:t>«Далёкая</w:t>
      </w:r>
      <w:r w:rsidRPr="0039339F">
        <w:rPr>
          <w:spacing w:val="40"/>
        </w:rPr>
        <w:t xml:space="preserve"> </w:t>
      </w:r>
      <w:r w:rsidRPr="0039339F">
        <w:t>и</w:t>
      </w:r>
      <w:r w:rsidRPr="0039339F">
        <w:rPr>
          <w:spacing w:val="40"/>
        </w:rPr>
        <w:t xml:space="preserve"> </w:t>
      </w:r>
      <w:r w:rsidRPr="0039339F">
        <w:t>близкая</w:t>
      </w:r>
      <w:r w:rsidRPr="0039339F">
        <w:rPr>
          <w:spacing w:val="40"/>
        </w:rPr>
        <w:t xml:space="preserve"> </w:t>
      </w:r>
      <w:r w:rsidRPr="0039339F">
        <w:t>сказка»</w:t>
      </w:r>
      <w:r w:rsidRPr="0039339F">
        <w:rPr>
          <w:spacing w:val="40"/>
        </w:rPr>
        <w:t xml:space="preserve"> </w:t>
      </w:r>
      <w:r w:rsidRPr="0039339F">
        <w:t>(рассказ</w:t>
      </w:r>
      <w:r w:rsidRPr="0039339F">
        <w:rPr>
          <w:spacing w:val="40"/>
        </w:rPr>
        <w:t xml:space="preserve"> </w:t>
      </w:r>
      <w:r w:rsidRPr="0039339F">
        <w:t>из</w:t>
      </w:r>
      <w:r w:rsidRPr="0039339F">
        <w:rPr>
          <w:spacing w:val="40"/>
        </w:rPr>
        <w:t xml:space="preserve"> </w:t>
      </w:r>
      <w:r w:rsidRPr="0039339F">
        <w:t>повести</w:t>
      </w:r>
      <w:r w:rsidRPr="0039339F">
        <w:rPr>
          <w:spacing w:val="40"/>
        </w:rPr>
        <w:t xml:space="preserve"> </w:t>
      </w:r>
      <w:r w:rsidRPr="0039339F">
        <w:t>«Последний</w:t>
      </w:r>
      <w:r w:rsidRPr="0039339F">
        <w:rPr>
          <w:spacing w:val="40"/>
        </w:rPr>
        <w:t xml:space="preserve"> </w:t>
      </w:r>
      <w:r w:rsidRPr="0039339F">
        <w:rPr>
          <w:spacing w:val="-2"/>
        </w:rPr>
        <w:t>поклон»).</w:t>
      </w:r>
    </w:p>
    <w:p w:rsidR="002F3F6D" w:rsidRPr="0039339F" w:rsidRDefault="002F3F6D" w:rsidP="00124DE5">
      <w:pPr>
        <w:pStyle w:val="a3"/>
        <w:tabs>
          <w:tab w:val="left" w:pos="993"/>
        </w:tabs>
        <w:spacing w:line="192" w:lineRule="auto"/>
        <w:ind w:left="0" w:firstLine="567"/>
      </w:pPr>
    </w:p>
    <w:p w:rsidR="002F3F6D" w:rsidRPr="0039339F" w:rsidRDefault="00DF499F" w:rsidP="00124DE5">
      <w:pPr>
        <w:pStyle w:val="2"/>
        <w:tabs>
          <w:tab w:val="left" w:pos="993"/>
        </w:tabs>
        <w:spacing w:line="192" w:lineRule="auto"/>
        <w:ind w:left="0" w:firstLine="567"/>
      </w:pPr>
      <w:r w:rsidRPr="0039339F">
        <w:t>Раздел</w:t>
      </w:r>
      <w:r w:rsidRPr="0039339F">
        <w:rPr>
          <w:spacing w:val="-3"/>
        </w:rPr>
        <w:t xml:space="preserve"> </w:t>
      </w:r>
      <w:r w:rsidRPr="0039339F">
        <w:t>3.</w:t>
      </w:r>
      <w:r w:rsidRPr="0039339F">
        <w:rPr>
          <w:spacing w:val="1"/>
        </w:rPr>
        <w:t xml:space="preserve"> </w:t>
      </w:r>
      <w:r w:rsidRPr="0039339F">
        <w:t>Русский</w:t>
      </w:r>
      <w:r w:rsidRPr="0039339F">
        <w:rPr>
          <w:spacing w:val="-2"/>
        </w:rPr>
        <w:t xml:space="preserve"> </w:t>
      </w:r>
      <w:r w:rsidRPr="0039339F">
        <w:t>характер</w:t>
      </w:r>
      <w:r w:rsidRPr="0039339F">
        <w:rPr>
          <w:spacing w:val="2"/>
        </w:rPr>
        <w:t xml:space="preserve"> </w:t>
      </w:r>
      <w:r w:rsidRPr="0039339F">
        <w:t>—</w:t>
      </w:r>
      <w:r w:rsidRPr="0039339F">
        <w:rPr>
          <w:spacing w:val="-4"/>
        </w:rPr>
        <w:t xml:space="preserve"> </w:t>
      </w:r>
      <w:r w:rsidRPr="0039339F">
        <w:t>русская</w:t>
      </w:r>
      <w:r w:rsidRPr="0039339F">
        <w:rPr>
          <w:spacing w:val="-1"/>
        </w:rPr>
        <w:t xml:space="preserve"> </w:t>
      </w:r>
      <w:r w:rsidRPr="0039339F">
        <w:rPr>
          <w:spacing w:val="-4"/>
        </w:rPr>
        <w:t>душа</w:t>
      </w:r>
    </w:p>
    <w:p w:rsidR="002F3F6D" w:rsidRPr="0039339F" w:rsidRDefault="00DF499F" w:rsidP="00124DE5">
      <w:pPr>
        <w:pStyle w:val="3"/>
        <w:tabs>
          <w:tab w:val="left" w:pos="993"/>
        </w:tabs>
        <w:spacing w:before="0" w:line="192" w:lineRule="auto"/>
        <w:ind w:left="0" w:firstLine="567"/>
      </w:pPr>
      <w:r w:rsidRPr="0039339F">
        <w:t>Не</w:t>
      </w:r>
      <w:r w:rsidRPr="0039339F">
        <w:rPr>
          <w:spacing w:val="-3"/>
        </w:rPr>
        <w:t xml:space="preserve"> </w:t>
      </w:r>
      <w:r w:rsidRPr="0039339F">
        <w:t>до</w:t>
      </w:r>
      <w:r w:rsidRPr="0039339F">
        <w:rPr>
          <w:spacing w:val="-1"/>
        </w:rPr>
        <w:t xml:space="preserve"> </w:t>
      </w:r>
      <w:r w:rsidRPr="0039339F">
        <w:t>ордена — была</w:t>
      </w:r>
      <w:r w:rsidRPr="0039339F">
        <w:rPr>
          <w:spacing w:val="-1"/>
        </w:rPr>
        <w:t xml:space="preserve"> </w:t>
      </w:r>
      <w:r w:rsidRPr="0039339F">
        <w:t>бы</w:t>
      </w:r>
      <w:r w:rsidRPr="0039339F">
        <w:rPr>
          <w:spacing w:val="-1"/>
        </w:rPr>
        <w:t xml:space="preserve"> </w:t>
      </w:r>
      <w:r w:rsidRPr="0039339F">
        <w:rPr>
          <w:spacing w:val="-2"/>
        </w:rPr>
        <w:t>Родина</w:t>
      </w:r>
    </w:p>
    <w:p w:rsidR="002F3F6D" w:rsidRPr="0039339F" w:rsidRDefault="00DF499F" w:rsidP="00124DE5">
      <w:pPr>
        <w:tabs>
          <w:tab w:val="left" w:pos="993"/>
        </w:tabs>
        <w:spacing w:line="192" w:lineRule="auto"/>
        <w:ind w:firstLine="567"/>
        <w:jc w:val="both"/>
        <w:rPr>
          <w:i/>
          <w:sz w:val="24"/>
          <w:szCs w:val="24"/>
        </w:rPr>
      </w:pPr>
      <w:r w:rsidRPr="0039339F">
        <w:rPr>
          <w:i/>
          <w:sz w:val="24"/>
          <w:szCs w:val="24"/>
        </w:rPr>
        <w:t>Великая</w:t>
      </w:r>
      <w:r w:rsidRPr="0039339F">
        <w:rPr>
          <w:i/>
          <w:spacing w:val="-6"/>
          <w:sz w:val="24"/>
          <w:szCs w:val="24"/>
        </w:rPr>
        <w:t xml:space="preserve"> </w:t>
      </w:r>
      <w:r w:rsidRPr="0039339F">
        <w:rPr>
          <w:i/>
          <w:sz w:val="24"/>
          <w:szCs w:val="24"/>
        </w:rPr>
        <w:t>Отечественная</w:t>
      </w:r>
      <w:r w:rsidRPr="0039339F">
        <w:rPr>
          <w:i/>
          <w:spacing w:val="-5"/>
          <w:sz w:val="24"/>
          <w:szCs w:val="24"/>
        </w:rPr>
        <w:t xml:space="preserve"> </w:t>
      </w:r>
      <w:r w:rsidRPr="0039339F">
        <w:rPr>
          <w:i/>
          <w:spacing w:val="-2"/>
          <w:sz w:val="24"/>
          <w:szCs w:val="24"/>
        </w:rPr>
        <w:t>война</w:t>
      </w:r>
    </w:p>
    <w:p w:rsidR="002F3F6D" w:rsidRPr="0039339F" w:rsidRDefault="00DF499F" w:rsidP="00124DE5">
      <w:pPr>
        <w:pStyle w:val="a3"/>
        <w:tabs>
          <w:tab w:val="left" w:pos="993"/>
        </w:tabs>
        <w:spacing w:line="192" w:lineRule="auto"/>
        <w:ind w:left="0" w:firstLine="567"/>
      </w:pPr>
      <w:r w:rsidRPr="0039339F">
        <w:rPr>
          <w:b/>
          <w:spacing w:val="-2"/>
        </w:rPr>
        <w:t>Стихотворения</w:t>
      </w:r>
      <w:r w:rsidRPr="0039339F">
        <w:rPr>
          <w:b/>
          <w:spacing w:val="-8"/>
        </w:rPr>
        <w:t xml:space="preserve"> </w:t>
      </w:r>
      <w:r w:rsidRPr="0039339F">
        <w:rPr>
          <w:spacing w:val="-2"/>
        </w:rPr>
        <w:t>(не</w:t>
      </w:r>
      <w:r w:rsidRPr="0039339F">
        <w:rPr>
          <w:spacing w:val="-8"/>
        </w:rPr>
        <w:t xml:space="preserve"> </w:t>
      </w:r>
      <w:r w:rsidRPr="0039339F">
        <w:rPr>
          <w:spacing w:val="-2"/>
        </w:rPr>
        <w:t>менее</w:t>
      </w:r>
      <w:r w:rsidRPr="0039339F">
        <w:rPr>
          <w:spacing w:val="-9"/>
        </w:rPr>
        <w:t xml:space="preserve"> </w:t>
      </w:r>
      <w:r w:rsidRPr="0039339F">
        <w:rPr>
          <w:spacing w:val="-2"/>
        </w:rPr>
        <w:t>двух).</w:t>
      </w:r>
      <w:r w:rsidRPr="0039339F">
        <w:rPr>
          <w:spacing w:val="-5"/>
        </w:rPr>
        <w:t xml:space="preserve"> </w:t>
      </w:r>
      <w:r w:rsidRPr="0039339F">
        <w:rPr>
          <w:spacing w:val="-2"/>
        </w:rPr>
        <w:t>Например:</w:t>
      </w:r>
      <w:r w:rsidRPr="0039339F">
        <w:rPr>
          <w:spacing w:val="-7"/>
        </w:rPr>
        <w:t xml:space="preserve"> </w:t>
      </w:r>
      <w:r w:rsidRPr="0039339F">
        <w:rPr>
          <w:spacing w:val="-2"/>
        </w:rPr>
        <w:t>Н.</w:t>
      </w:r>
      <w:r w:rsidRPr="0039339F">
        <w:rPr>
          <w:spacing w:val="-6"/>
        </w:rPr>
        <w:t xml:space="preserve"> </w:t>
      </w:r>
      <w:r w:rsidRPr="0039339F">
        <w:rPr>
          <w:spacing w:val="-2"/>
        </w:rPr>
        <w:t>П.</w:t>
      </w:r>
      <w:r w:rsidRPr="0039339F">
        <w:rPr>
          <w:spacing w:val="-7"/>
        </w:rPr>
        <w:t xml:space="preserve"> </w:t>
      </w:r>
      <w:r w:rsidRPr="0039339F">
        <w:rPr>
          <w:spacing w:val="-2"/>
        </w:rPr>
        <w:t>Майоров</w:t>
      </w:r>
      <w:r w:rsidRPr="0039339F">
        <w:t xml:space="preserve"> </w:t>
      </w:r>
      <w:r w:rsidRPr="0039339F">
        <w:rPr>
          <w:spacing w:val="-2"/>
        </w:rPr>
        <w:t>«Мы»,</w:t>
      </w:r>
      <w:r w:rsidRPr="0039339F">
        <w:rPr>
          <w:spacing w:val="-6"/>
        </w:rPr>
        <w:t xml:space="preserve"> </w:t>
      </w:r>
      <w:r w:rsidRPr="0039339F">
        <w:rPr>
          <w:spacing w:val="-2"/>
        </w:rPr>
        <w:t>М. В.</w:t>
      </w:r>
      <w:r w:rsidRPr="0039339F">
        <w:rPr>
          <w:spacing w:val="-7"/>
        </w:rPr>
        <w:t xml:space="preserve"> </w:t>
      </w:r>
      <w:r w:rsidRPr="0039339F">
        <w:rPr>
          <w:spacing w:val="-2"/>
        </w:rPr>
        <w:t>Кульчицкий</w:t>
      </w:r>
    </w:p>
    <w:p w:rsidR="002F3F6D" w:rsidRPr="0039339F" w:rsidRDefault="00DF499F" w:rsidP="00124DE5">
      <w:pPr>
        <w:pStyle w:val="a3"/>
        <w:tabs>
          <w:tab w:val="left" w:pos="993"/>
        </w:tabs>
        <w:spacing w:line="192" w:lineRule="auto"/>
        <w:ind w:left="0" w:firstLine="567"/>
      </w:pPr>
      <w:r w:rsidRPr="0039339F">
        <w:t>«Мечтатель,</w:t>
      </w:r>
      <w:r w:rsidRPr="0039339F">
        <w:rPr>
          <w:spacing w:val="-3"/>
        </w:rPr>
        <w:t xml:space="preserve"> </w:t>
      </w:r>
      <w:r w:rsidRPr="0039339F">
        <w:t>фантазёр,</w:t>
      </w:r>
      <w:r w:rsidRPr="0039339F">
        <w:rPr>
          <w:spacing w:val="-1"/>
        </w:rPr>
        <w:t xml:space="preserve"> </w:t>
      </w:r>
      <w:r w:rsidRPr="0039339F">
        <w:t>лентяй-</w:t>
      </w:r>
      <w:r w:rsidRPr="0039339F">
        <w:rPr>
          <w:spacing w:val="-2"/>
        </w:rPr>
        <w:t xml:space="preserve"> </w:t>
      </w:r>
      <w:r w:rsidRPr="0039339F">
        <w:t>завистник!..»</w:t>
      </w:r>
      <w:r w:rsidRPr="0039339F">
        <w:rPr>
          <w:spacing w:val="-9"/>
        </w:rPr>
        <w:t xml:space="preserve"> </w:t>
      </w:r>
      <w:r w:rsidRPr="0039339F">
        <w:t>и</w:t>
      </w:r>
      <w:r w:rsidRPr="0039339F">
        <w:rPr>
          <w:spacing w:val="3"/>
        </w:rPr>
        <w:t xml:space="preserve"> </w:t>
      </w:r>
      <w:r w:rsidRPr="0039339F">
        <w:rPr>
          <w:spacing w:val="-5"/>
        </w:rPr>
        <w:t>др.</w:t>
      </w:r>
    </w:p>
    <w:p w:rsidR="002F3F6D" w:rsidRPr="0039339F" w:rsidRDefault="00DF499F" w:rsidP="00124DE5">
      <w:pPr>
        <w:tabs>
          <w:tab w:val="left" w:pos="993"/>
        </w:tabs>
        <w:spacing w:line="192" w:lineRule="auto"/>
        <w:ind w:firstLine="567"/>
        <w:jc w:val="both"/>
        <w:rPr>
          <w:sz w:val="24"/>
          <w:szCs w:val="24"/>
        </w:rPr>
      </w:pPr>
      <w:r w:rsidRPr="0039339F">
        <w:rPr>
          <w:b/>
          <w:sz w:val="24"/>
          <w:szCs w:val="24"/>
        </w:rPr>
        <w:t>Ю. М. Нагибин.</w:t>
      </w:r>
      <w:r w:rsidRPr="0039339F">
        <w:rPr>
          <w:b/>
          <w:spacing w:val="3"/>
          <w:sz w:val="24"/>
          <w:szCs w:val="24"/>
        </w:rPr>
        <w:t xml:space="preserve"> </w:t>
      </w:r>
      <w:r w:rsidRPr="0039339F">
        <w:rPr>
          <w:spacing w:val="-2"/>
          <w:sz w:val="24"/>
          <w:szCs w:val="24"/>
        </w:rPr>
        <w:t>«Ваганов».</w:t>
      </w:r>
    </w:p>
    <w:p w:rsidR="002F3F6D" w:rsidRPr="0039339F" w:rsidRDefault="00DF499F" w:rsidP="00124DE5">
      <w:pPr>
        <w:tabs>
          <w:tab w:val="left" w:pos="993"/>
        </w:tabs>
        <w:spacing w:line="192" w:lineRule="auto"/>
        <w:ind w:firstLine="567"/>
        <w:jc w:val="both"/>
        <w:rPr>
          <w:i/>
          <w:sz w:val="24"/>
          <w:szCs w:val="24"/>
        </w:rPr>
      </w:pPr>
      <w:r w:rsidRPr="0039339F">
        <w:rPr>
          <w:b/>
          <w:sz w:val="24"/>
          <w:szCs w:val="24"/>
        </w:rPr>
        <w:t xml:space="preserve">Е. И. Носов. </w:t>
      </w:r>
      <w:r w:rsidRPr="0039339F">
        <w:rPr>
          <w:sz w:val="24"/>
          <w:szCs w:val="24"/>
        </w:rPr>
        <w:t xml:space="preserve">«Переправа». </w:t>
      </w:r>
      <w:r w:rsidRPr="0039339F">
        <w:rPr>
          <w:b/>
          <w:i/>
          <w:sz w:val="24"/>
          <w:szCs w:val="24"/>
        </w:rPr>
        <w:t xml:space="preserve">Загадки русской души </w:t>
      </w:r>
      <w:r w:rsidRPr="0039339F">
        <w:rPr>
          <w:i/>
          <w:sz w:val="24"/>
          <w:szCs w:val="24"/>
        </w:rPr>
        <w:t>Судьбы</w:t>
      </w:r>
      <w:r w:rsidRPr="0039339F">
        <w:rPr>
          <w:i/>
          <w:spacing w:val="-15"/>
          <w:sz w:val="24"/>
          <w:szCs w:val="24"/>
        </w:rPr>
        <w:t xml:space="preserve"> </w:t>
      </w:r>
      <w:r w:rsidRPr="0039339F">
        <w:rPr>
          <w:i/>
          <w:sz w:val="24"/>
          <w:szCs w:val="24"/>
        </w:rPr>
        <w:t>русских</w:t>
      </w:r>
      <w:r w:rsidRPr="0039339F">
        <w:rPr>
          <w:i/>
          <w:spacing w:val="-15"/>
          <w:sz w:val="24"/>
          <w:szCs w:val="24"/>
        </w:rPr>
        <w:t xml:space="preserve"> </w:t>
      </w:r>
      <w:r w:rsidRPr="0039339F">
        <w:rPr>
          <w:i/>
          <w:sz w:val="24"/>
          <w:szCs w:val="24"/>
        </w:rPr>
        <w:t>эмигрантов</w:t>
      </w:r>
    </w:p>
    <w:p w:rsidR="002F3F6D" w:rsidRPr="0039339F" w:rsidRDefault="00DF499F" w:rsidP="00124DE5">
      <w:pPr>
        <w:tabs>
          <w:tab w:val="left" w:pos="993"/>
        </w:tabs>
        <w:spacing w:line="192" w:lineRule="auto"/>
        <w:ind w:firstLine="567"/>
        <w:jc w:val="both"/>
        <w:rPr>
          <w:sz w:val="24"/>
          <w:szCs w:val="24"/>
        </w:rPr>
      </w:pPr>
      <w:r w:rsidRPr="0039339F">
        <w:rPr>
          <w:b/>
          <w:sz w:val="24"/>
          <w:szCs w:val="24"/>
        </w:rPr>
        <w:t>Б.</w:t>
      </w:r>
      <w:r w:rsidRPr="0039339F">
        <w:rPr>
          <w:b/>
          <w:spacing w:val="-4"/>
          <w:sz w:val="24"/>
          <w:szCs w:val="24"/>
        </w:rPr>
        <w:t xml:space="preserve"> </w:t>
      </w:r>
      <w:r w:rsidRPr="0039339F">
        <w:rPr>
          <w:b/>
          <w:sz w:val="24"/>
          <w:szCs w:val="24"/>
        </w:rPr>
        <w:t>К.</w:t>
      </w:r>
      <w:r w:rsidRPr="0039339F">
        <w:rPr>
          <w:b/>
          <w:spacing w:val="-6"/>
          <w:sz w:val="24"/>
          <w:szCs w:val="24"/>
        </w:rPr>
        <w:t xml:space="preserve"> </w:t>
      </w:r>
      <w:r w:rsidRPr="0039339F">
        <w:rPr>
          <w:b/>
          <w:sz w:val="24"/>
          <w:szCs w:val="24"/>
        </w:rPr>
        <w:t xml:space="preserve">Зайцев. </w:t>
      </w:r>
      <w:r w:rsidRPr="0039339F">
        <w:rPr>
          <w:sz w:val="24"/>
          <w:szCs w:val="24"/>
        </w:rPr>
        <w:t>«Лёгкое</w:t>
      </w:r>
      <w:r w:rsidRPr="0039339F">
        <w:rPr>
          <w:spacing w:val="-2"/>
          <w:sz w:val="24"/>
          <w:szCs w:val="24"/>
        </w:rPr>
        <w:t xml:space="preserve"> бремя».</w:t>
      </w:r>
    </w:p>
    <w:p w:rsidR="002F3F6D" w:rsidRPr="0039339F" w:rsidRDefault="00DF499F" w:rsidP="00124DE5">
      <w:pPr>
        <w:tabs>
          <w:tab w:val="left" w:pos="993"/>
        </w:tabs>
        <w:spacing w:line="192" w:lineRule="auto"/>
        <w:ind w:firstLine="567"/>
        <w:jc w:val="both"/>
        <w:rPr>
          <w:sz w:val="24"/>
          <w:szCs w:val="24"/>
        </w:rPr>
      </w:pPr>
      <w:r w:rsidRPr="0039339F">
        <w:rPr>
          <w:b/>
          <w:sz w:val="24"/>
          <w:szCs w:val="24"/>
        </w:rPr>
        <w:t>А.</w:t>
      </w:r>
      <w:r w:rsidRPr="0039339F">
        <w:rPr>
          <w:b/>
          <w:spacing w:val="-5"/>
          <w:sz w:val="24"/>
          <w:szCs w:val="24"/>
        </w:rPr>
        <w:t xml:space="preserve"> </w:t>
      </w:r>
      <w:r w:rsidRPr="0039339F">
        <w:rPr>
          <w:b/>
          <w:sz w:val="24"/>
          <w:szCs w:val="24"/>
        </w:rPr>
        <w:t>Т.</w:t>
      </w:r>
      <w:r w:rsidRPr="0039339F">
        <w:rPr>
          <w:b/>
          <w:spacing w:val="-4"/>
          <w:sz w:val="24"/>
          <w:szCs w:val="24"/>
        </w:rPr>
        <w:t xml:space="preserve"> </w:t>
      </w:r>
      <w:r w:rsidRPr="0039339F">
        <w:rPr>
          <w:b/>
          <w:sz w:val="24"/>
          <w:szCs w:val="24"/>
        </w:rPr>
        <w:t>Аверченко.</w:t>
      </w:r>
      <w:r w:rsidRPr="0039339F">
        <w:rPr>
          <w:b/>
          <w:spacing w:val="2"/>
          <w:sz w:val="24"/>
          <w:szCs w:val="24"/>
        </w:rPr>
        <w:t xml:space="preserve"> </w:t>
      </w:r>
      <w:r w:rsidRPr="0039339F">
        <w:rPr>
          <w:sz w:val="24"/>
          <w:szCs w:val="24"/>
        </w:rPr>
        <w:t>«Русское</w:t>
      </w:r>
      <w:r w:rsidRPr="0039339F">
        <w:rPr>
          <w:spacing w:val="-4"/>
          <w:sz w:val="24"/>
          <w:szCs w:val="24"/>
        </w:rPr>
        <w:t xml:space="preserve"> </w:t>
      </w:r>
      <w:r w:rsidRPr="0039339F">
        <w:rPr>
          <w:spacing w:val="-2"/>
          <w:sz w:val="24"/>
          <w:szCs w:val="24"/>
        </w:rPr>
        <w:t>искусство».</w:t>
      </w:r>
    </w:p>
    <w:p w:rsidR="002F3F6D" w:rsidRPr="0039339F" w:rsidRDefault="00DF499F" w:rsidP="00124DE5">
      <w:pPr>
        <w:pStyle w:val="3"/>
        <w:tabs>
          <w:tab w:val="left" w:pos="993"/>
        </w:tabs>
        <w:spacing w:before="0" w:line="192" w:lineRule="auto"/>
        <w:ind w:left="0" w:firstLine="567"/>
      </w:pPr>
      <w:r w:rsidRPr="0039339F">
        <w:t>О</w:t>
      </w:r>
      <w:r w:rsidRPr="0039339F">
        <w:rPr>
          <w:spacing w:val="-1"/>
        </w:rPr>
        <w:t xml:space="preserve"> </w:t>
      </w:r>
      <w:r w:rsidRPr="0039339F">
        <w:t xml:space="preserve">ваших </w:t>
      </w:r>
      <w:r w:rsidRPr="0039339F">
        <w:rPr>
          <w:spacing w:val="-2"/>
        </w:rPr>
        <w:t>ровесниках</w:t>
      </w:r>
    </w:p>
    <w:p w:rsidR="002F3F6D" w:rsidRPr="0039339F" w:rsidRDefault="00DF499F" w:rsidP="00124DE5">
      <w:pPr>
        <w:tabs>
          <w:tab w:val="left" w:pos="993"/>
        </w:tabs>
        <w:spacing w:line="192" w:lineRule="auto"/>
        <w:ind w:firstLine="567"/>
        <w:jc w:val="both"/>
        <w:rPr>
          <w:i/>
          <w:sz w:val="24"/>
          <w:szCs w:val="24"/>
        </w:rPr>
      </w:pPr>
      <w:r w:rsidRPr="0039339F">
        <w:rPr>
          <w:i/>
          <w:sz w:val="24"/>
          <w:szCs w:val="24"/>
        </w:rPr>
        <w:t>Прощание</w:t>
      </w:r>
      <w:r w:rsidRPr="0039339F">
        <w:rPr>
          <w:i/>
          <w:spacing w:val="-4"/>
          <w:sz w:val="24"/>
          <w:szCs w:val="24"/>
        </w:rPr>
        <w:t xml:space="preserve"> </w:t>
      </w:r>
      <w:r w:rsidRPr="0039339F">
        <w:rPr>
          <w:i/>
          <w:sz w:val="24"/>
          <w:szCs w:val="24"/>
        </w:rPr>
        <w:t>с</w:t>
      </w:r>
      <w:r w:rsidRPr="0039339F">
        <w:rPr>
          <w:i/>
          <w:spacing w:val="-3"/>
          <w:sz w:val="24"/>
          <w:szCs w:val="24"/>
        </w:rPr>
        <w:t xml:space="preserve"> </w:t>
      </w:r>
      <w:r w:rsidRPr="0039339F">
        <w:rPr>
          <w:i/>
          <w:spacing w:val="-2"/>
          <w:sz w:val="24"/>
          <w:szCs w:val="24"/>
        </w:rPr>
        <w:t>детством</w:t>
      </w:r>
    </w:p>
    <w:p w:rsidR="002F3F6D" w:rsidRPr="0039339F" w:rsidRDefault="00DF499F" w:rsidP="00124DE5">
      <w:pPr>
        <w:pStyle w:val="a3"/>
        <w:tabs>
          <w:tab w:val="left" w:pos="993"/>
        </w:tabs>
        <w:spacing w:line="192" w:lineRule="auto"/>
        <w:ind w:left="0" w:firstLine="567"/>
      </w:pPr>
      <w:r w:rsidRPr="0039339F">
        <w:rPr>
          <w:b/>
        </w:rPr>
        <w:t>Ю.</w:t>
      </w:r>
      <w:r w:rsidRPr="0039339F">
        <w:rPr>
          <w:b/>
          <w:spacing w:val="-2"/>
        </w:rPr>
        <w:t xml:space="preserve"> </w:t>
      </w:r>
      <w:r w:rsidRPr="0039339F">
        <w:rPr>
          <w:b/>
        </w:rPr>
        <w:t>И.</w:t>
      </w:r>
      <w:r w:rsidRPr="0039339F">
        <w:rPr>
          <w:b/>
          <w:spacing w:val="-1"/>
        </w:rPr>
        <w:t xml:space="preserve"> </w:t>
      </w:r>
      <w:r w:rsidRPr="0039339F">
        <w:rPr>
          <w:b/>
        </w:rPr>
        <w:t>Коваль.</w:t>
      </w:r>
      <w:r w:rsidRPr="0039339F">
        <w:rPr>
          <w:b/>
          <w:spacing w:val="2"/>
        </w:rPr>
        <w:t xml:space="preserve"> </w:t>
      </w:r>
      <w:r w:rsidRPr="0039339F">
        <w:t>«От</w:t>
      </w:r>
      <w:r w:rsidRPr="0039339F">
        <w:rPr>
          <w:spacing w:val="-2"/>
        </w:rPr>
        <w:t xml:space="preserve"> </w:t>
      </w:r>
      <w:r w:rsidRPr="0039339F">
        <w:t>Красных ворот»</w:t>
      </w:r>
      <w:r w:rsidRPr="0039339F">
        <w:rPr>
          <w:spacing w:val="-8"/>
        </w:rPr>
        <w:t xml:space="preserve"> </w:t>
      </w:r>
      <w:r w:rsidRPr="0039339F">
        <w:t>(не</w:t>
      </w:r>
      <w:r w:rsidRPr="0039339F">
        <w:rPr>
          <w:spacing w:val="-1"/>
        </w:rPr>
        <w:t xml:space="preserve"> </w:t>
      </w:r>
      <w:r w:rsidRPr="0039339F">
        <w:t>менее одного</w:t>
      </w:r>
      <w:r w:rsidRPr="0039339F">
        <w:rPr>
          <w:spacing w:val="-1"/>
        </w:rPr>
        <w:t xml:space="preserve"> </w:t>
      </w:r>
      <w:r w:rsidRPr="0039339F">
        <w:t>фрагмента</w:t>
      </w:r>
      <w:r w:rsidRPr="0039339F">
        <w:rPr>
          <w:spacing w:val="-1"/>
        </w:rPr>
        <w:t xml:space="preserve"> </w:t>
      </w:r>
      <w:r w:rsidRPr="0039339F">
        <w:t>по</w:t>
      </w:r>
      <w:r w:rsidRPr="0039339F">
        <w:rPr>
          <w:spacing w:val="-1"/>
        </w:rPr>
        <w:t xml:space="preserve"> </w:t>
      </w:r>
      <w:r w:rsidRPr="0039339F">
        <w:rPr>
          <w:spacing w:val="-2"/>
        </w:rPr>
        <w:t>выбору).</w:t>
      </w:r>
    </w:p>
    <w:p w:rsidR="002F3F6D" w:rsidRPr="0039339F" w:rsidRDefault="00DF499F" w:rsidP="00124DE5">
      <w:pPr>
        <w:pStyle w:val="3"/>
        <w:tabs>
          <w:tab w:val="left" w:pos="993"/>
        </w:tabs>
        <w:spacing w:before="0" w:line="192" w:lineRule="auto"/>
        <w:ind w:left="0" w:firstLine="567"/>
      </w:pPr>
      <w:r w:rsidRPr="0039339F">
        <w:t>Лишь</w:t>
      </w:r>
      <w:r w:rsidRPr="0039339F">
        <w:rPr>
          <w:spacing w:val="-4"/>
        </w:rPr>
        <w:t xml:space="preserve"> </w:t>
      </w:r>
      <w:r w:rsidRPr="0039339F">
        <w:t>слову</w:t>
      </w:r>
      <w:r w:rsidRPr="0039339F">
        <w:rPr>
          <w:spacing w:val="-3"/>
        </w:rPr>
        <w:t xml:space="preserve"> </w:t>
      </w:r>
      <w:r w:rsidRPr="0039339F">
        <w:t>жизнь</w:t>
      </w:r>
      <w:r w:rsidRPr="0039339F">
        <w:rPr>
          <w:spacing w:val="-1"/>
        </w:rPr>
        <w:t xml:space="preserve"> </w:t>
      </w:r>
      <w:r w:rsidRPr="0039339F">
        <w:rPr>
          <w:spacing w:val="-4"/>
        </w:rPr>
        <w:t>дана</w:t>
      </w:r>
    </w:p>
    <w:p w:rsidR="002F3F6D" w:rsidRPr="0039339F" w:rsidRDefault="00DF499F" w:rsidP="00124DE5">
      <w:pPr>
        <w:tabs>
          <w:tab w:val="left" w:pos="993"/>
        </w:tabs>
        <w:spacing w:line="192" w:lineRule="auto"/>
        <w:ind w:firstLine="567"/>
        <w:jc w:val="both"/>
        <w:rPr>
          <w:i/>
          <w:sz w:val="24"/>
          <w:szCs w:val="24"/>
        </w:rPr>
      </w:pPr>
      <w:r w:rsidRPr="0039339F">
        <w:rPr>
          <w:i/>
          <w:sz w:val="24"/>
          <w:szCs w:val="24"/>
        </w:rPr>
        <w:t>«Припадаю</w:t>
      </w:r>
      <w:r w:rsidRPr="0039339F">
        <w:rPr>
          <w:i/>
          <w:spacing w:val="-1"/>
          <w:sz w:val="24"/>
          <w:szCs w:val="24"/>
        </w:rPr>
        <w:t xml:space="preserve"> </w:t>
      </w:r>
      <w:r w:rsidRPr="0039339F">
        <w:rPr>
          <w:i/>
          <w:sz w:val="24"/>
          <w:szCs w:val="24"/>
        </w:rPr>
        <w:t>к великой</w:t>
      </w:r>
      <w:r w:rsidRPr="0039339F">
        <w:rPr>
          <w:i/>
          <w:spacing w:val="-1"/>
          <w:sz w:val="24"/>
          <w:szCs w:val="24"/>
        </w:rPr>
        <w:t xml:space="preserve"> </w:t>
      </w:r>
      <w:r w:rsidRPr="0039339F">
        <w:rPr>
          <w:i/>
          <w:spacing w:val="-2"/>
          <w:sz w:val="24"/>
          <w:szCs w:val="24"/>
        </w:rPr>
        <w:t>реке...»</w:t>
      </w:r>
    </w:p>
    <w:p w:rsidR="002F3F6D" w:rsidRPr="0039339F" w:rsidRDefault="00DF499F" w:rsidP="00124DE5">
      <w:pPr>
        <w:pStyle w:val="a3"/>
        <w:tabs>
          <w:tab w:val="left" w:pos="993"/>
        </w:tabs>
        <w:spacing w:line="192" w:lineRule="auto"/>
        <w:ind w:left="0" w:firstLine="567"/>
      </w:pPr>
      <w:r w:rsidRPr="0039339F">
        <w:rPr>
          <w:b/>
        </w:rPr>
        <w:t>Стихотворения</w:t>
      </w:r>
      <w:r w:rsidRPr="0039339F">
        <w:rPr>
          <w:b/>
          <w:spacing w:val="35"/>
        </w:rPr>
        <w:t xml:space="preserve"> </w:t>
      </w:r>
      <w:r w:rsidRPr="0039339F">
        <w:t>(не</w:t>
      </w:r>
      <w:r w:rsidRPr="0039339F">
        <w:rPr>
          <w:spacing w:val="33"/>
        </w:rPr>
        <w:t xml:space="preserve"> </w:t>
      </w:r>
      <w:r w:rsidRPr="0039339F">
        <w:t>менее</w:t>
      </w:r>
      <w:r w:rsidRPr="0039339F">
        <w:rPr>
          <w:spacing w:val="33"/>
        </w:rPr>
        <w:t xml:space="preserve"> </w:t>
      </w:r>
      <w:r w:rsidRPr="0039339F">
        <w:t>двух).</w:t>
      </w:r>
      <w:r w:rsidRPr="0039339F">
        <w:rPr>
          <w:spacing w:val="33"/>
        </w:rPr>
        <w:t xml:space="preserve"> </w:t>
      </w:r>
      <w:r w:rsidRPr="0039339F">
        <w:t>Например:</w:t>
      </w:r>
      <w:r w:rsidRPr="0039339F">
        <w:rPr>
          <w:spacing w:val="34"/>
        </w:rPr>
        <w:t xml:space="preserve"> </w:t>
      </w:r>
      <w:r w:rsidRPr="0039339F">
        <w:t>И.</w:t>
      </w:r>
      <w:r w:rsidRPr="0039339F">
        <w:rPr>
          <w:spacing w:val="33"/>
        </w:rPr>
        <w:t xml:space="preserve"> </w:t>
      </w:r>
      <w:r w:rsidRPr="0039339F">
        <w:t>А.</w:t>
      </w:r>
      <w:r w:rsidRPr="0039339F">
        <w:rPr>
          <w:spacing w:val="33"/>
        </w:rPr>
        <w:t xml:space="preserve"> </w:t>
      </w:r>
      <w:r w:rsidRPr="0039339F">
        <w:t>Бродский</w:t>
      </w:r>
      <w:r w:rsidRPr="0039339F">
        <w:rPr>
          <w:spacing w:val="37"/>
        </w:rPr>
        <w:t xml:space="preserve"> </w:t>
      </w:r>
      <w:r w:rsidRPr="0039339F">
        <w:t>«Мой</w:t>
      </w:r>
      <w:r w:rsidRPr="0039339F">
        <w:rPr>
          <w:spacing w:val="35"/>
        </w:rPr>
        <w:t xml:space="preserve"> </w:t>
      </w:r>
      <w:r w:rsidRPr="0039339F">
        <w:t>народ»,</w:t>
      </w:r>
      <w:r w:rsidRPr="0039339F">
        <w:rPr>
          <w:spacing w:val="34"/>
        </w:rPr>
        <w:t xml:space="preserve"> </w:t>
      </w:r>
      <w:r w:rsidRPr="0039339F">
        <w:t>С.</w:t>
      </w:r>
      <w:r w:rsidRPr="0039339F">
        <w:rPr>
          <w:spacing w:val="34"/>
        </w:rPr>
        <w:t xml:space="preserve"> </w:t>
      </w:r>
      <w:r w:rsidRPr="0039339F">
        <w:t>А. Каргашин «Я — русский! Спасибо, Господи!..» и др.</w:t>
      </w:r>
    </w:p>
    <w:p w:rsidR="00DA1080" w:rsidRDefault="00DA1080" w:rsidP="00CA4C9F">
      <w:pPr>
        <w:pStyle w:val="1"/>
        <w:tabs>
          <w:tab w:val="left" w:pos="993"/>
        </w:tabs>
        <w:ind w:left="0" w:firstLine="709"/>
        <w:jc w:val="both"/>
      </w:pPr>
    </w:p>
    <w:p w:rsidR="00377B72" w:rsidRDefault="00377B72" w:rsidP="00DA1080">
      <w:pPr>
        <w:pStyle w:val="1"/>
        <w:tabs>
          <w:tab w:val="left" w:pos="993"/>
        </w:tabs>
        <w:ind w:left="0" w:firstLine="709"/>
        <w:jc w:val="center"/>
      </w:pPr>
    </w:p>
    <w:p w:rsidR="002F3F6D" w:rsidRPr="0039339F" w:rsidRDefault="00DF499F" w:rsidP="00DA1080">
      <w:pPr>
        <w:pStyle w:val="1"/>
        <w:tabs>
          <w:tab w:val="left" w:pos="993"/>
        </w:tabs>
        <w:ind w:left="0" w:firstLine="709"/>
        <w:jc w:val="center"/>
      </w:pPr>
      <w:r w:rsidRPr="0039339F">
        <w:t>ПЛАНИРУЕМЫЕ</w:t>
      </w:r>
      <w:r w:rsidRPr="0039339F">
        <w:rPr>
          <w:spacing w:val="-5"/>
        </w:rPr>
        <w:t xml:space="preserve"> </w:t>
      </w:r>
      <w:r w:rsidRPr="0039339F">
        <w:t>РЕЗУЛЬТАТЫ</w:t>
      </w:r>
      <w:r w:rsidRPr="0039339F">
        <w:rPr>
          <w:spacing w:val="-3"/>
        </w:rPr>
        <w:t xml:space="preserve"> </w:t>
      </w:r>
      <w:r w:rsidRPr="0039339F">
        <w:t>ОСВОЕНИЯ</w:t>
      </w:r>
      <w:r w:rsidRPr="0039339F">
        <w:rPr>
          <w:spacing w:val="-5"/>
        </w:rPr>
        <w:t xml:space="preserve"> </w:t>
      </w:r>
      <w:r w:rsidRPr="0039339F">
        <w:t>УЧЕБНОГО</w:t>
      </w:r>
      <w:r w:rsidRPr="0039339F">
        <w:rPr>
          <w:spacing w:val="-4"/>
        </w:rPr>
        <w:t xml:space="preserve"> </w:t>
      </w:r>
      <w:r w:rsidRPr="0039339F">
        <w:rPr>
          <w:spacing w:val="-2"/>
        </w:rPr>
        <w:t>ПРЕДМЕТА</w:t>
      </w:r>
    </w:p>
    <w:p w:rsidR="002F3F6D" w:rsidRPr="00124DE5" w:rsidRDefault="00DF499F" w:rsidP="00124DE5">
      <w:pPr>
        <w:tabs>
          <w:tab w:val="left" w:pos="993"/>
        </w:tabs>
        <w:ind w:firstLine="709"/>
        <w:jc w:val="center"/>
        <w:rPr>
          <w:b/>
          <w:sz w:val="24"/>
          <w:szCs w:val="24"/>
        </w:rPr>
      </w:pPr>
      <w:r w:rsidRPr="0039339F">
        <w:rPr>
          <w:b/>
          <w:sz w:val="24"/>
          <w:szCs w:val="24"/>
        </w:rPr>
        <w:t>«РОДНАЯ</w:t>
      </w:r>
      <w:r w:rsidRPr="0039339F">
        <w:rPr>
          <w:b/>
          <w:spacing w:val="-3"/>
          <w:sz w:val="24"/>
          <w:szCs w:val="24"/>
        </w:rPr>
        <w:t xml:space="preserve"> </w:t>
      </w:r>
      <w:r w:rsidRPr="0039339F">
        <w:rPr>
          <w:b/>
          <w:sz w:val="24"/>
          <w:szCs w:val="24"/>
        </w:rPr>
        <w:t>ЛИТЕРАТУРА</w:t>
      </w:r>
      <w:r w:rsidRPr="0039339F">
        <w:rPr>
          <w:b/>
          <w:spacing w:val="-3"/>
          <w:sz w:val="24"/>
          <w:szCs w:val="24"/>
        </w:rPr>
        <w:t xml:space="preserve"> </w:t>
      </w:r>
      <w:r w:rsidRPr="0039339F">
        <w:rPr>
          <w:b/>
          <w:spacing w:val="-2"/>
          <w:sz w:val="24"/>
          <w:szCs w:val="24"/>
        </w:rPr>
        <w:t>(РУССКАЯ)»</w:t>
      </w:r>
    </w:p>
    <w:p w:rsidR="002F3F6D" w:rsidRPr="0039339F" w:rsidRDefault="00DF499F" w:rsidP="00124DE5">
      <w:pPr>
        <w:pStyle w:val="a3"/>
        <w:tabs>
          <w:tab w:val="left" w:pos="993"/>
        </w:tabs>
        <w:ind w:left="0" w:firstLine="709"/>
      </w:pPr>
      <w:r w:rsidRPr="0039339F">
        <w:lastRenderedPageBreak/>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477961" w:rsidRDefault="00477961" w:rsidP="00124DE5">
      <w:pPr>
        <w:pStyle w:val="1"/>
        <w:tabs>
          <w:tab w:val="left" w:pos="993"/>
        </w:tabs>
        <w:ind w:left="0" w:firstLine="709"/>
        <w:jc w:val="center"/>
      </w:pPr>
    </w:p>
    <w:p w:rsidR="002F3F6D" w:rsidRPr="00124DE5" w:rsidRDefault="00DF499F" w:rsidP="00124DE5">
      <w:pPr>
        <w:pStyle w:val="1"/>
        <w:tabs>
          <w:tab w:val="left" w:pos="993"/>
        </w:tabs>
        <w:ind w:left="0" w:firstLine="709"/>
        <w:jc w:val="center"/>
      </w:pPr>
      <w:r w:rsidRPr="0039339F">
        <w:t xml:space="preserve">ЛИЧНОСТНЫЕ </w:t>
      </w:r>
      <w:r w:rsidRPr="0039339F">
        <w:rPr>
          <w:spacing w:val="-2"/>
        </w:rPr>
        <w:t>РЕЗУЛЬТАТЫ</w:t>
      </w:r>
    </w:p>
    <w:p w:rsidR="002F3F6D" w:rsidRPr="0039339F" w:rsidRDefault="00DF499F" w:rsidP="00CA4C9F">
      <w:pPr>
        <w:pStyle w:val="a3"/>
        <w:tabs>
          <w:tab w:val="left" w:pos="993"/>
        </w:tabs>
        <w:ind w:left="0" w:firstLine="709"/>
      </w:pPr>
      <w:r w:rsidRPr="0039339F">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w:t>
      </w:r>
      <w:r w:rsidRPr="0039339F">
        <w:rPr>
          <w:spacing w:val="-4"/>
        </w:rPr>
        <w:t xml:space="preserve"> </w:t>
      </w:r>
      <w:r w:rsidRPr="0039339F">
        <w:t>основного</w:t>
      </w:r>
      <w:r w:rsidRPr="0039339F">
        <w:rPr>
          <w:spacing w:val="-4"/>
        </w:rPr>
        <w:t xml:space="preserve"> </w:t>
      </w:r>
      <w:r w:rsidRPr="0039339F">
        <w:t>общего</w:t>
      </w:r>
      <w:r w:rsidRPr="0039339F">
        <w:rPr>
          <w:spacing w:val="-5"/>
        </w:rPr>
        <w:t xml:space="preserve"> </w:t>
      </w:r>
      <w:r w:rsidRPr="0039339F">
        <w:t>образования,</w:t>
      </w:r>
      <w:r w:rsidRPr="0039339F">
        <w:rPr>
          <w:spacing w:val="-4"/>
        </w:rPr>
        <w:t xml:space="preserve"> </w:t>
      </w:r>
      <w:r w:rsidRPr="0039339F">
        <w:t>в</w:t>
      </w:r>
      <w:r w:rsidRPr="0039339F">
        <w:rPr>
          <w:spacing w:val="-5"/>
        </w:rPr>
        <w:t xml:space="preserve"> </w:t>
      </w:r>
      <w:r w:rsidRPr="0039339F">
        <w:t>соответствии</w:t>
      </w:r>
      <w:r w:rsidRPr="0039339F">
        <w:rPr>
          <w:spacing w:val="-4"/>
        </w:rPr>
        <w:t xml:space="preserve"> </w:t>
      </w:r>
      <w:r w:rsidRPr="0039339F">
        <w:t>с</w:t>
      </w:r>
      <w:r w:rsidRPr="0039339F">
        <w:rPr>
          <w:spacing w:val="-5"/>
        </w:rPr>
        <w:t xml:space="preserve"> </w:t>
      </w:r>
      <w:r w:rsidRPr="0039339F">
        <w:t>традиционными</w:t>
      </w:r>
      <w:r w:rsidRPr="0039339F">
        <w:rPr>
          <w:spacing w:val="-4"/>
        </w:rPr>
        <w:t xml:space="preserve"> </w:t>
      </w:r>
      <w:r w:rsidRPr="0039339F">
        <w:t>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F3F6D" w:rsidRPr="0039339F" w:rsidRDefault="00DF499F" w:rsidP="00CA4C9F">
      <w:pPr>
        <w:pStyle w:val="a3"/>
        <w:tabs>
          <w:tab w:val="left" w:pos="993"/>
        </w:tabs>
        <w:ind w:left="0" w:firstLine="709"/>
      </w:pPr>
      <w:r w:rsidRPr="0039339F">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2F3F6D" w:rsidRPr="0039339F" w:rsidRDefault="00DF499F" w:rsidP="00CA4C9F">
      <w:pPr>
        <w:pStyle w:val="3"/>
        <w:tabs>
          <w:tab w:val="left" w:pos="993"/>
        </w:tabs>
        <w:spacing w:before="0" w:line="240" w:lineRule="auto"/>
        <w:ind w:left="0" w:firstLine="709"/>
      </w:pPr>
      <w:r w:rsidRPr="0039339F">
        <w:t>гражданского</w:t>
      </w:r>
      <w:r w:rsidRPr="0039339F">
        <w:rPr>
          <w:spacing w:val="-8"/>
        </w:rPr>
        <w:t xml:space="preserve"> </w:t>
      </w:r>
      <w:r w:rsidRPr="0039339F">
        <w:rPr>
          <w:spacing w:val="-2"/>
        </w:rPr>
        <w:t>воспитания:</w:t>
      </w:r>
    </w:p>
    <w:p w:rsidR="002F3F6D" w:rsidRPr="0039339F" w:rsidRDefault="00DF499F" w:rsidP="00CA4C9F">
      <w:pPr>
        <w:pStyle w:val="a3"/>
        <w:tabs>
          <w:tab w:val="left" w:pos="993"/>
        </w:tabs>
        <w:ind w:left="0" w:firstLine="709"/>
      </w:pPr>
      <w:r w:rsidRPr="0039339F">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w:t>
      </w:r>
      <w:r w:rsidRPr="0039339F">
        <w:rPr>
          <w:spacing w:val="-8"/>
        </w:rPr>
        <w:t xml:space="preserve"> </w:t>
      </w:r>
      <w:r w:rsidRPr="0039339F">
        <w:t>дискриминации;</w:t>
      </w:r>
      <w:r w:rsidRPr="0039339F">
        <w:rPr>
          <w:spacing w:val="-10"/>
        </w:rPr>
        <w:t xml:space="preserve"> </w:t>
      </w:r>
      <w:r w:rsidRPr="0039339F">
        <w:t>понимание</w:t>
      </w:r>
      <w:r w:rsidRPr="0039339F">
        <w:rPr>
          <w:spacing w:val="-9"/>
        </w:rPr>
        <w:t xml:space="preserve"> </w:t>
      </w:r>
      <w:r w:rsidRPr="0039339F">
        <w:t>роли</w:t>
      </w:r>
      <w:r w:rsidRPr="0039339F">
        <w:rPr>
          <w:spacing w:val="-9"/>
        </w:rPr>
        <w:t xml:space="preserve"> </w:t>
      </w:r>
      <w:r w:rsidRPr="0039339F">
        <w:t>различных</w:t>
      </w:r>
      <w:r w:rsidRPr="0039339F">
        <w:rPr>
          <w:spacing w:val="-8"/>
        </w:rPr>
        <w:t xml:space="preserve"> </w:t>
      </w:r>
      <w:r w:rsidRPr="0039339F">
        <w:t>социальных</w:t>
      </w:r>
      <w:r w:rsidRPr="0039339F">
        <w:rPr>
          <w:spacing w:val="-8"/>
        </w:rPr>
        <w:t xml:space="preserve"> </w:t>
      </w:r>
      <w:r w:rsidRPr="0039339F">
        <w:t>институтов</w:t>
      </w:r>
      <w:r w:rsidRPr="0039339F">
        <w:rPr>
          <w:spacing w:val="-8"/>
        </w:rPr>
        <w:t xml:space="preserve"> </w:t>
      </w:r>
      <w:r w:rsidRPr="0039339F">
        <w:t>в</w:t>
      </w:r>
      <w:r w:rsidRPr="0039339F">
        <w:rPr>
          <w:spacing w:val="-8"/>
        </w:rPr>
        <w:t xml:space="preserve"> </w:t>
      </w:r>
      <w:r w:rsidRPr="0039339F">
        <w:t xml:space="preserve">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r w:rsidRPr="0039339F">
        <w:rPr>
          <w:spacing w:val="-2"/>
        </w:rPr>
        <w:t xml:space="preserve">многоконфессиональном обществе; представление о способах противодействия коррупции; </w:t>
      </w:r>
      <w:r w:rsidRPr="0039339F">
        <w:t>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2F3F6D" w:rsidRPr="0039339F" w:rsidRDefault="00DF499F" w:rsidP="00CA4C9F">
      <w:pPr>
        <w:pStyle w:val="3"/>
        <w:tabs>
          <w:tab w:val="left" w:pos="993"/>
        </w:tabs>
        <w:spacing w:before="0" w:line="240" w:lineRule="auto"/>
        <w:ind w:left="0" w:firstLine="709"/>
      </w:pPr>
      <w:r w:rsidRPr="0039339F">
        <w:t>патриотического</w:t>
      </w:r>
      <w:r w:rsidRPr="0039339F">
        <w:rPr>
          <w:spacing w:val="-9"/>
        </w:rPr>
        <w:t xml:space="preserve"> </w:t>
      </w:r>
      <w:r w:rsidRPr="0039339F">
        <w:rPr>
          <w:spacing w:val="-2"/>
        </w:rPr>
        <w:t>воспитания:</w:t>
      </w:r>
    </w:p>
    <w:p w:rsidR="002F3F6D" w:rsidRPr="0039339F" w:rsidRDefault="00DF499F" w:rsidP="00CA4C9F">
      <w:pPr>
        <w:pStyle w:val="a3"/>
        <w:tabs>
          <w:tab w:val="left" w:pos="993"/>
        </w:tabs>
        <w:ind w:left="0" w:firstLine="709"/>
      </w:pPr>
      <w:r w:rsidRPr="0039339F">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F3F6D" w:rsidRPr="0039339F" w:rsidRDefault="00DF499F" w:rsidP="00CA4C9F">
      <w:pPr>
        <w:pStyle w:val="3"/>
        <w:tabs>
          <w:tab w:val="left" w:pos="993"/>
        </w:tabs>
        <w:spacing w:before="0" w:line="240" w:lineRule="auto"/>
        <w:ind w:left="0" w:firstLine="709"/>
      </w:pPr>
      <w:r w:rsidRPr="0039339F">
        <w:t>духовно-нравственного</w:t>
      </w:r>
      <w:r w:rsidRPr="0039339F">
        <w:rPr>
          <w:spacing w:val="-11"/>
        </w:rPr>
        <w:t xml:space="preserve"> </w:t>
      </w:r>
      <w:r w:rsidRPr="0039339F">
        <w:rPr>
          <w:spacing w:val="-2"/>
        </w:rPr>
        <w:t>воспитания:</w:t>
      </w:r>
    </w:p>
    <w:p w:rsidR="002F3F6D" w:rsidRPr="0039339F" w:rsidRDefault="00DF499F" w:rsidP="00CA4C9F">
      <w:pPr>
        <w:pStyle w:val="a3"/>
        <w:tabs>
          <w:tab w:val="left" w:pos="993"/>
        </w:tabs>
        <w:ind w:left="0" w:firstLine="709"/>
      </w:pPr>
      <w:r w:rsidRPr="0039339F">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F3F6D" w:rsidRPr="0039339F" w:rsidRDefault="00DF499F" w:rsidP="00CA4C9F">
      <w:pPr>
        <w:pStyle w:val="3"/>
        <w:tabs>
          <w:tab w:val="left" w:pos="993"/>
        </w:tabs>
        <w:spacing w:before="0" w:line="240" w:lineRule="auto"/>
        <w:ind w:left="0" w:firstLine="709"/>
      </w:pPr>
      <w:r w:rsidRPr="0039339F">
        <w:t>эстетического</w:t>
      </w:r>
      <w:r w:rsidRPr="0039339F">
        <w:rPr>
          <w:spacing w:val="-8"/>
        </w:rPr>
        <w:t xml:space="preserve"> </w:t>
      </w:r>
      <w:r w:rsidRPr="0039339F">
        <w:rPr>
          <w:spacing w:val="-2"/>
        </w:rPr>
        <w:t>воспитания:</w:t>
      </w:r>
    </w:p>
    <w:p w:rsidR="002F3F6D" w:rsidRPr="0039339F" w:rsidRDefault="00DF499F" w:rsidP="00DA1080">
      <w:pPr>
        <w:pStyle w:val="a3"/>
        <w:tabs>
          <w:tab w:val="left" w:pos="993"/>
        </w:tabs>
        <w:ind w:left="0" w:firstLine="709"/>
      </w:pPr>
      <w:r w:rsidRPr="0039339F">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w:t>
      </w:r>
      <w:r w:rsidRPr="0039339F">
        <w:rPr>
          <w:spacing w:val="12"/>
        </w:rPr>
        <w:t xml:space="preserve"> </w:t>
      </w:r>
      <w:r w:rsidRPr="0039339F">
        <w:t>отечественного</w:t>
      </w:r>
      <w:r w:rsidRPr="0039339F">
        <w:rPr>
          <w:spacing w:val="12"/>
        </w:rPr>
        <w:t xml:space="preserve"> </w:t>
      </w:r>
      <w:r w:rsidRPr="0039339F">
        <w:t>и</w:t>
      </w:r>
      <w:r w:rsidRPr="0039339F">
        <w:rPr>
          <w:spacing w:val="13"/>
        </w:rPr>
        <w:t xml:space="preserve"> </w:t>
      </w:r>
      <w:r w:rsidRPr="0039339F">
        <w:t>мирового</w:t>
      </w:r>
      <w:r w:rsidRPr="0039339F">
        <w:rPr>
          <w:spacing w:val="12"/>
        </w:rPr>
        <w:t xml:space="preserve"> </w:t>
      </w:r>
      <w:r w:rsidRPr="0039339F">
        <w:t>искусства,</w:t>
      </w:r>
      <w:r w:rsidRPr="0039339F">
        <w:rPr>
          <w:spacing w:val="13"/>
        </w:rPr>
        <w:t xml:space="preserve"> </w:t>
      </w:r>
      <w:r w:rsidRPr="0039339F">
        <w:t>роли</w:t>
      </w:r>
      <w:r w:rsidRPr="0039339F">
        <w:rPr>
          <w:spacing w:val="13"/>
        </w:rPr>
        <w:t xml:space="preserve"> </w:t>
      </w:r>
      <w:r w:rsidRPr="0039339F">
        <w:t>этнических</w:t>
      </w:r>
      <w:r w:rsidRPr="0039339F">
        <w:rPr>
          <w:spacing w:val="12"/>
        </w:rPr>
        <w:t xml:space="preserve"> </w:t>
      </w:r>
      <w:r w:rsidRPr="0039339F">
        <w:t>культурных</w:t>
      </w:r>
      <w:r w:rsidRPr="0039339F">
        <w:rPr>
          <w:spacing w:val="14"/>
        </w:rPr>
        <w:t xml:space="preserve"> </w:t>
      </w:r>
      <w:r w:rsidRPr="0039339F">
        <w:t>традиций</w:t>
      </w:r>
      <w:r w:rsidRPr="0039339F">
        <w:rPr>
          <w:spacing w:val="9"/>
        </w:rPr>
        <w:t xml:space="preserve"> </w:t>
      </w:r>
      <w:r w:rsidRPr="0039339F">
        <w:rPr>
          <w:spacing w:val="-10"/>
        </w:rPr>
        <w:t>и</w:t>
      </w:r>
      <w:r w:rsidR="00DA1080">
        <w:rPr>
          <w:spacing w:val="-10"/>
        </w:rPr>
        <w:t xml:space="preserve"> </w:t>
      </w:r>
      <w:r w:rsidRPr="0039339F">
        <w:t>народного</w:t>
      </w:r>
      <w:r w:rsidRPr="0039339F">
        <w:rPr>
          <w:spacing w:val="-6"/>
        </w:rPr>
        <w:t xml:space="preserve"> </w:t>
      </w:r>
      <w:r w:rsidRPr="0039339F">
        <w:t>творчества;</w:t>
      </w:r>
      <w:r w:rsidRPr="0039339F">
        <w:rPr>
          <w:spacing w:val="-3"/>
        </w:rPr>
        <w:t xml:space="preserve"> </w:t>
      </w:r>
      <w:r w:rsidRPr="0039339F">
        <w:t>стремление</w:t>
      </w:r>
      <w:r w:rsidRPr="0039339F">
        <w:rPr>
          <w:spacing w:val="-4"/>
        </w:rPr>
        <w:t xml:space="preserve"> </w:t>
      </w:r>
      <w:r w:rsidRPr="0039339F">
        <w:t>к</w:t>
      </w:r>
      <w:r w:rsidRPr="0039339F">
        <w:rPr>
          <w:spacing w:val="-3"/>
        </w:rPr>
        <w:t xml:space="preserve"> </w:t>
      </w:r>
      <w:r w:rsidRPr="0039339F">
        <w:t>самовыражению</w:t>
      </w:r>
      <w:r w:rsidRPr="0039339F">
        <w:rPr>
          <w:spacing w:val="-3"/>
        </w:rPr>
        <w:t xml:space="preserve"> </w:t>
      </w:r>
      <w:r w:rsidRPr="0039339F">
        <w:t>в</w:t>
      </w:r>
      <w:r w:rsidRPr="0039339F">
        <w:rPr>
          <w:spacing w:val="-4"/>
        </w:rPr>
        <w:t xml:space="preserve"> </w:t>
      </w:r>
      <w:r w:rsidRPr="0039339F">
        <w:t>разных</w:t>
      </w:r>
      <w:r w:rsidRPr="0039339F">
        <w:rPr>
          <w:spacing w:val="-1"/>
        </w:rPr>
        <w:t xml:space="preserve"> </w:t>
      </w:r>
      <w:r w:rsidRPr="0039339F">
        <w:t>видах</w:t>
      </w:r>
      <w:r w:rsidRPr="0039339F">
        <w:rPr>
          <w:spacing w:val="-4"/>
        </w:rPr>
        <w:t xml:space="preserve"> </w:t>
      </w:r>
      <w:r w:rsidRPr="0039339F">
        <w:rPr>
          <w:spacing w:val="-2"/>
        </w:rPr>
        <w:t>искусства;</w:t>
      </w:r>
    </w:p>
    <w:p w:rsidR="002F3F6D" w:rsidRPr="0039339F" w:rsidRDefault="00DF499F" w:rsidP="00CA4C9F">
      <w:pPr>
        <w:pStyle w:val="3"/>
        <w:tabs>
          <w:tab w:val="left" w:pos="993"/>
        </w:tabs>
        <w:spacing w:before="0" w:line="240" w:lineRule="auto"/>
        <w:ind w:left="0" w:firstLine="709"/>
      </w:pPr>
      <w:r w:rsidRPr="0039339F">
        <w:t xml:space="preserve">физического воспитания, формирования культуры здоровья и эмоционального </w:t>
      </w:r>
      <w:r w:rsidRPr="0039339F">
        <w:rPr>
          <w:spacing w:val="-2"/>
        </w:rPr>
        <w:t>благополучия:</w:t>
      </w:r>
    </w:p>
    <w:p w:rsidR="002F3F6D" w:rsidRPr="0039339F" w:rsidRDefault="00DF499F" w:rsidP="00CA4C9F">
      <w:pPr>
        <w:pStyle w:val="a3"/>
        <w:tabs>
          <w:tab w:val="left" w:pos="993"/>
        </w:tabs>
        <w:ind w:left="0" w:firstLine="709"/>
      </w:pPr>
      <w:r w:rsidRPr="0039339F">
        <w:t>осознание ценности жизни; ответственное отношение к своему здоровью и установка</w:t>
      </w:r>
      <w:r w:rsidRPr="0039339F">
        <w:rPr>
          <w:spacing w:val="-10"/>
        </w:rPr>
        <w:t xml:space="preserve"> </w:t>
      </w:r>
      <w:r w:rsidRPr="0039339F">
        <w:t>на</w:t>
      </w:r>
      <w:r w:rsidRPr="0039339F">
        <w:rPr>
          <w:spacing w:val="-10"/>
        </w:rPr>
        <w:t xml:space="preserve"> </w:t>
      </w:r>
      <w:r w:rsidRPr="0039339F">
        <w:t>здоровый</w:t>
      </w:r>
      <w:r w:rsidRPr="0039339F">
        <w:rPr>
          <w:spacing w:val="-11"/>
        </w:rPr>
        <w:t xml:space="preserve"> </w:t>
      </w:r>
      <w:r w:rsidRPr="0039339F">
        <w:t>образ</w:t>
      </w:r>
      <w:r w:rsidRPr="0039339F">
        <w:rPr>
          <w:spacing w:val="-8"/>
        </w:rPr>
        <w:t xml:space="preserve"> </w:t>
      </w:r>
      <w:r w:rsidRPr="0039339F">
        <w:t>жизни</w:t>
      </w:r>
      <w:r w:rsidRPr="0039339F">
        <w:rPr>
          <w:spacing w:val="-11"/>
        </w:rPr>
        <w:t xml:space="preserve"> </w:t>
      </w:r>
      <w:r w:rsidRPr="0039339F">
        <w:t>(здоровое</w:t>
      </w:r>
      <w:r w:rsidRPr="0039339F">
        <w:rPr>
          <w:spacing w:val="-13"/>
        </w:rPr>
        <w:t xml:space="preserve"> </w:t>
      </w:r>
      <w:r w:rsidRPr="0039339F">
        <w:t>питание,</w:t>
      </w:r>
      <w:r w:rsidRPr="0039339F">
        <w:rPr>
          <w:spacing w:val="-9"/>
        </w:rPr>
        <w:t xml:space="preserve"> </w:t>
      </w:r>
      <w:r w:rsidRPr="0039339F">
        <w:t>соблюдение</w:t>
      </w:r>
      <w:r w:rsidRPr="0039339F">
        <w:rPr>
          <w:spacing w:val="-10"/>
        </w:rPr>
        <w:t xml:space="preserve"> </w:t>
      </w:r>
      <w:r w:rsidRPr="0039339F">
        <w:t>гигиенических</w:t>
      </w:r>
      <w:r w:rsidRPr="0039339F">
        <w:rPr>
          <w:spacing w:val="-9"/>
        </w:rPr>
        <w:t xml:space="preserve"> </w:t>
      </w:r>
      <w:r w:rsidRPr="0039339F">
        <w:t>правил, сбалансированный</w:t>
      </w:r>
      <w:r w:rsidRPr="0039339F">
        <w:rPr>
          <w:spacing w:val="-15"/>
        </w:rPr>
        <w:t xml:space="preserve"> </w:t>
      </w:r>
      <w:r w:rsidRPr="0039339F">
        <w:lastRenderedPageBreak/>
        <w:t>режим</w:t>
      </w:r>
      <w:r w:rsidRPr="0039339F">
        <w:rPr>
          <w:spacing w:val="-15"/>
        </w:rPr>
        <w:t xml:space="preserve"> </w:t>
      </w:r>
      <w:r w:rsidRPr="0039339F">
        <w:t>занятий</w:t>
      </w:r>
      <w:r w:rsidRPr="0039339F">
        <w:rPr>
          <w:spacing w:val="-15"/>
        </w:rPr>
        <w:t xml:space="preserve"> </w:t>
      </w:r>
      <w:r w:rsidRPr="0039339F">
        <w:t>и</w:t>
      </w:r>
      <w:r w:rsidRPr="0039339F">
        <w:rPr>
          <w:spacing w:val="-15"/>
        </w:rPr>
        <w:t xml:space="preserve"> </w:t>
      </w:r>
      <w:r w:rsidRPr="0039339F">
        <w:t>отдыха,</w:t>
      </w:r>
      <w:r w:rsidRPr="0039339F">
        <w:rPr>
          <w:spacing w:val="-15"/>
        </w:rPr>
        <w:t xml:space="preserve"> </w:t>
      </w:r>
      <w:r w:rsidRPr="0039339F">
        <w:t>регулярная</w:t>
      </w:r>
      <w:r w:rsidRPr="0039339F">
        <w:rPr>
          <w:spacing w:val="-15"/>
        </w:rPr>
        <w:t xml:space="preserve"> </w:t>
      </w:r>
      <w:r w:rsidRPr="0039339F">
        <w:t>физическая</w:t>
      </w:r>
      <w:r w:rsidRPr="0039339F">
        <w:rPr>
          <w:spacing w:val="-15"/>
        </w:rPr>
        <w:t xml:space="preserve"> </w:t>
      </w:r>
      <w:r w:rsidRPr="0039339F">
        <w:t>активность);</w:t>
      </w:r>
      <w:r w:rsidRPr="0039339F">
        <w:rPr>
          <w:spacing w:val="-15"/>
        </w:rPr>
        <w:t xml:space="preserve"> </w:t>
      </w:r>
      <w:r w:rsidRPr="0039339F">
        <w:t>осознание последствий</w:t>
      </w:r>
      <w:r w:rsidRPr="0039339F">
        <w:rPr>
          <w:spacing w:val="-13"/>
        </w:rPr>
        <w:t xml:space="preserve"> </w:t>
      </w:r>
      <w:r w:rsidRPr="0039339F">
        <w:t>и</w:t>
      </w:r>
      <w:r w:rsidRPr="0039339F">
        <w:rPr>
          <w:spacing w:val="-13"/>
        </w:rPr>
        <w:t xml:space="preserve"> </w:t>
      </w:r>
      <w:r w:rsidRPr="0039339F">
        <w:t>неприятие</w:t>
      </w:r>
      <w:r w:rsidRPr="0039339F">
        <w:rPr>
          <w:spacing w:val="-15"/>
        </w:rPr>
        <w:t xml:space="preserve"> </w:t>
      </w:r>
      <w:r w:rsidRPr="0039339F">
        <w:t>вредных</w:t>
      </w:r>
      <w:r w:rsidRPr="0039339F">
        <w:rPr>
          <w:spacing w:val="-12"/>
        </w:rPr>
        <w:t xml:space="preserve"> </w:t>
      </w:r>
      <w:r w:rsidRPr="0039339F">
        <w:t>привычек</w:t>
      </w:r>
      <w:r w:rsidRPr="0039339F">
        <w:rPr>
          <w:spacing w:val="-13"/>
        </w:rPr>
        <w:t xml:space="preserve"> </w:t>
      </w:r>
      <w:r w:rsidRPr="0039339F">
        <w:t>(употребление</w:t>
      </w:r>
      <w:r w:rsidRPr="0039339F">
        <w:rPr>
          <w:spacing w:val="-15"/>
        </w:rPr>
        <w:t xml:space="preserve"> </w:t>
      </w:r>
      <w:r w:rsidRPr="0039339F">
        <w:t>алкоголя,</w:t>
      </w:r>
      <w:r w:rsidRPr="0039339F">
        <w:rPr>
          <w:spacing w:val="-14"/>
        </w:rPr>
        <w:t xml:space="preserve"> </w:t>
      </w:r>
      <w:r w:rsidRPr="0039339F">
        <w:t>наркотиков,</w:t>
      </w:r>
      <w:r w:rsidRPr="0039339F">
        <w:rPr>
          <w:spacing w:val="-14"/>
        </w:rPr>
        <w:t xml:space="preserve"> </w:t>
      </w:r>
      <w:r w:rsidRPr="0039339F">
        <w:t xml:space="preserve">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w:t>
      </w:r>
      <w:r w:rsidRPr="0039339F">
        <w:rPr>
          <w:spacing w:val="-2"/>
        </w:rPr>
        <w:t>цели;</w:t>
      </w:r>
    </w:p>
    <w:p w:rsidR="002F3F6D" w:rsidRPr="0039339F" w:rsidRDefault="00DF499F" w:rsidP="00CA4C9F">
      <w:pPr>
        <w:pStyle w:val="a3"/>
        <w:tabs>
          <w:tab w:val="left" w:pos="993"/>
        </w:tabs>
        <w:ind w:left="0" w:firstLine="709"/>
      </w:pPr>
      <w:r w:rsidRPr="0039339F">
        <w:t>умение</w:t>
      </w:r>
      <w:r w:rsidRPr="0039339F">
        <w:rPr>
          <w:spacing w:val="-4"/>
        </w:rPr>
        <w:t xml:space="preserve"> </w:t>
      </w:r>
      <w:r w:rsidRPr="0039339F">
        <w:t>принимать</w:t>
      </w:r>
      <w:r w:rsidRPr="0039339F">
        <w:rPr>
          <w:spacing w:val="-1"/>
        </w:rPr>
        <w:t xml:space="preserve"> </w:t>
      </w:r>
      <w:r w:rsidRPr="0039339F">
        <w:t>себя</w:t>
      </w:r>
      <w:r w:rsidRPr="0039339F">
        <w:rPr>
          <w:spacing w:val="-2"/>
        </w:rPr>
        <w:t xml:space="preserve"> </w:t>
      </w:r>
      <w:r w:rsidRPr="0039339F">
        <w:t>и</w:t>
      </w:r>
      <w:r w:rsidRPr="0039339F">
        <w:rPr>
          <w:spacing w:val="-2"/>
        </w:rPr>
        <w:t xml:space="preserve"> </w:t>
      </w:r>
      <w:r w:rsidRPr="0039339F">
        <w:t>других,</w:t>
      </w:r>
      <w:r w:rsidRPr="0039339F">
        <w:rPr>
          <w:spacing w:val="-2"/>
        </w:rPr>
        <w:t xml:space="preserve"> </w:t>
      </w:r>
      <w:r w:rsidRPr="0039339F">
        <w:t>не</w:t>
      </w:r>
      <w:r w:rsidRPr="0039339F">
        <w:rPr>
          <w:spacing w:val="-3"/>
        </w:rPr>
        <w:t xml:space="preserve"> </w:t>
      </w:r>
      <w:r w:rsidRPr="0039339F">
        <w:rPr>
          <w:spacing w:val="-2"/>
        </w:rPr>
        <w:t>осуждая;</w:t>
      </w:r>
    </w:p>
    <w:p w:rsidR="002F3F6D" w:rsidRPr="0039339F" w:rsidRDefault="00DF499F" w:rsidP="00CA4C9F">
      <w:pPr>
        <w:pStyle w:val="a3"/>
        <w:tabs>
          <w:tab w:val="left" w:pos="993"/>
        </w:tabs>
        <w:ind w:left="0" w:firstLine="709"/>
      </w:pPr>
      <w:r w:rsidRPr="0039339F">
        <w:t>умение осознавать эмоциональное состояние себя и других, умение управлять собственным эмоциональным состоянием;</w:t>
      </w:r>
    </w:p>
    <w:p w:rsidR="002F3F6D" w:rsidRPr="0039339F" w:rsidRDefault="00DF499F" w:rsidP="00CA4C9F">
      <w:pPr>
        <w:pStyle w:val="a3"/>
        <w:tabs>
          <w:tab w:val="left" w:pos="993"/>
        </w:tabs>
        <w:ind w:left="0" w:firstLine="709"/>
      </w:pPr>
      <w:r w:rsidRPr="0039339F">
        <w:t>сформированность навыка рефлексии, признание своего права на ошибку и такого же права другого человека;</w:t>
      </w:r>
    </w:p>
    <w:p w:rsidR="002F3F6D" w:rsidRPr="0039339F" w:rsidRDefault="00DF499F" w:rsidP="00CA4C9F">
      <w:pPr>
        <w:pStyle w:val="3"/>
        <w:tabs>
          <w:tab w:val="left" w:pos="993"/>
        </w:tabs>
        <w:spacing w:before="0" w:line="240" w:lineRule="auto"/>
        <w:ind w:left="0" w:firstLine="709"/>
      </w:pPr>
      <w:r w:rsidRPr="0039339F">
        <w:t>трудового</w:t>
      </w:r>
      <w:r w:rsidRPr="0039339F">
        <w:rPr>
          <w:spacing w:val="-2"/>
        </w:rPr>
        <w:t xml:space="preserve"> воспитания:</w:t>
      </w:r>
    </w:p>
    <w:p w:rsidR="002F3F6D" w:rsidRPr="0039339F" w:rsidRDefault="00DF499F" w:rsidP="00CA4C9F">
      <w:pPr>
        <w:pStyle w:val="a3"/>
        <w:tabs>
          <w:tab w:val="left" w:pos="993"/>
        </w:tabs>
        <w:ind w:left="0" w:firstLine="709"/>
      </w:pPr>
      <w:r w:rsidRPr="0039339F">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w:t>
      </w:r>
      <w:r w:rsidRPr="0039339F">
        <w:rPr>
          <w:spacing w:val="-12"/>
        </w:rPr>
        <w:t xml:space="preserve"> </w:t>
      </w:r>
      <w:r w:rsidRPr="0039339F">
        <w:t>изучаемого</w:t>
      </w:r>
      <w:r w:rsidRPr="0039339F">
        <w:rPr>
          <w:spacing w:val="-9"/>
        </w:rPr>
        <w:t xml:space="preserve"> </w:t>
      </w:r>
      <w:r w:rsidRPr="0039339F">
        <w:t>предметного</w:t>
      </w:r>
      <w:r w:rsidRPr="0039339F">
        <w:rPr>
          <w:spacing w:val="-12"/>
        </w:rPr>
        <w:t xml:space="preserve"> </w:t>
      </w:r>
      <w:r w:rsidRPr="0039339F">
        <w:t>знания;</w:t>
      </w:r>
      <w:r w:rsidRPr="0039339F">
        <w:rPr>
          <w:spacing w:val="-11"/>
        </w:rPr>
        <w:t xml:space="preserve"> </w:t>
      </w:r>
      <w:r w:rsidRPr="0039339F">
        <w:t>осознание</w:t>
      </w:r>
      <w:r w:rsidRPr="0039339F">
        <w:rPr>
          <w:spacing w:val="-10"/>
        </w:rPr>
        <w:t xml:space="preserve"> </w:t>
      </w:r>
      <w:r w:rsidRPr="0039339F">
        <w:t>важности</w:t>
      </w:r>
      <w:r w:rsidRPr="0039339F">
        <w:rPr>
          <w:spacing w:val="-10"/>
        </w:rPr>
        <w:t xml:space="preserve"> </w:t>
      </w:r>
      <w:r w:rsidRPr="0039339F">
        <w:t>обучения</w:t>
      </w:r>
      <w:r w:rsidRPr="0039339F">
        <w:rPr>
          <w:spacing w:val="-9"/>
        </w:rPr>
        <w:t xml:space="preserve"> </w:t>
      </w:r>
      <w:r w:rsidRPr="0039339F">
        <w:t>на</w:t>
      </w:r>
      <w:r w:rsidRPr="0039339F">
        <w:rPr>
          <w:spacing w:val="-10"/>
        </w:rPr>
        <w:t xml:space="preserve"> </w:t>
      </w:r>
      <w:r w:rsidRPr="0039339F">
        <w:t>протяжении всей жизни для успешной профессиональной деятельности и развитие необходимых умений</w:t>
      </w:r>
      <w:r w:rsidRPr="0039339F">
        <w:rPr>
          <w:spacing w:val="-7"/>
        </w:rPr>
        <w:t xml:space="preserve"> </w:t>
      </w:r>
      <w:r w:rsidRPr="0039339F">
        <w:t>для</w:t>
      </w:r>
      <w:r w:rsidRPr="0039339F">
        <w:rPr>
          <w:spacing w:val="-8"/>
        </w:rPr>
        <w:t xml:space="preserve"> </w:t>
      </w:r>
      <w:r w:rsidRPr="0039339F">
        <w:t>этого;</w:t>
      </w:r>
      <w:r w:rsidRPr="0039339F">
        <w:rPr>
          <w:spacing w:val="-8"/>
        </w:rPr>
        <w:t xml:space="preserve"> </w:t>
      </w:r>
      <w:r w:rsidRPr="0039339F">
        <w:t>готовность</w:t>
      </w:r>
      <w:r w:rsidRPr="0039339F">
        <w:rPr>
          <w:spacing w:val="-7"/>
        </w:rPr>
        <w:t xml:space="preserve"> </w:t>
      </w:r>
      <w:r w:rsidRPr="0039339F">
        <w:t>адаптироваться</w:t>
      </w:r>
      <w:r w:rsidRPr="0039339F">
        <w:rPr>
          <w:spacing w:val="-8"/>
        </w:rPr>
        <w:t xml:space="preserve"> </w:t>
      </w:r>
      <w:r w:rsidRPr="0039339F">
        <w:t>в</w:t>
      </w:r>
      <w:r w:rsidRPr="0039339F">
        <w:rPr>
          <w:spacing w:val="-9"/>
        </w:rPr>
        <w:t xml:space="preserve"> </w:t>
      </w:r>
      <w:r w:rsidRPr="0039339F">
        <w:t>профессиональной</w:t>
      </w:r>
      <w:r w:rsidRPr="0039339F">
        <w:rPr>
          <w:spacing w:val="-7"/>
        </w:rPr>
        <w:t xml:space="preserve"> </w:t>
      </w:r>
      <w:r w:rsidRPr="0039339F">
        <w:t>среде;</w:t>
      </w:r>
      <w:r w:rsidRPr="0039339F">
        <w:rPr>
          <w:spacing w:val="-5"/>
        </w:rPr>
        <w:t xml:space="preserve"> </w:t>
      </w:r>
      <w:r w:rsidRPr="0039339F">
        <w:t>уважение</w:t>
      </w:r>
      <w:r w:rsidRPr="0039339F">
        <w:rPr>
          <w:spacing w:val="-9"/>
        </w:rPr>
        <w:t xml:space="preserve"> </w:t>
      </w:r>
      <w:r w:rsidRPr="0039339F">
        <w:t>к</w:t>
      </w:r>
      <w:r w:rsidRPr="0039339F">
        <w:rPr>
          <w:spacing w:val="-8"/>
        </w:rPr>
        <w:t xml:space="preserve"> </w:t>
      </w:r>
      <w:r w:rsidRPr="0039339F">
        <w:t>труду и результатам трудовой деятельности; осознанный выбор и построение индивидуальной траектории образования и жизненных</w:t>
      </w:r>
      <w:r w:rsidRPr="0039339F">
        <w:rPr>
          <w:spacing w:val="-1"/>
        </w:rPr>
        <w:t xml:space="preserve"> </w:t>
      </w:r>
      <w:r w:rsidRPr="0039339F">
        <w:t>планов</w:t>
      </w:r>
      <w:r w:rsidRPr="0039339F">
        <w:rPr>
          <w:spacing w:val="-2"/>
        </w:rPr>
        <w:t xml:space="preserve"> </w:t>
      </w:r>
      <w:r w:rsidRPr="0039339F">
        <w:t>с учётом личных и общественных интересов и потребностей;</w:t>
      </w:r>
    </w:p>
    <w:p w:rsidR="002F3F6D" w:rsidRPr="0039339F" w:rsidRDefault="00DF499F" w:rsidP="00CA4C9F">
      <w:pPr>
        <w:pStyle w:val="3"/>
        <w:tabs>
          <w:tab w:val="left" w:pos="993"/>
        </w:tabs>
        <w:spacing w:before="0" w:line="240" w:lineRule="auto"/>
        <w:ind w:left="0" w:firstLine="709"/>
      </w:pPr>
      <w:r w:rsidRPr="0039339F">
        <w:t>экологического</w:t>
      </w:r>
      <w:r w:rsidRPr="0039339F">
        <w:rPr>
          <w:spacing w:val="-7"/>
        </w:rPr>
        <w:t xml:space="preserve"> </w:t>
      </w:r>
      <w:r w:rsidRPr="0039339F">
        <w:rPr>
          <w:spacing w:val="-2"/>
        </w:rPr>
        <w:t>воспитания:</w:t>
      </w:r>
    </w:p>
    <w:p w:rsidR="002F3F6D" w:rsidRPr="0039339F" w:rsidRDefault="00DF499F" w:rsidP="00CA4C9F">
      <w:pPr>
        <w:pStyle w:val="a3"/>
        <w:tabs>
          <w:tab w:val="left" w:pos="993"/>
        </w:tabs>
        <w:ind w:left="0" w:firstLine="709"/>
      </w:pPr>
      <w:r w:rsidRPr="0039339F">
        <w:t>ориентация</w:t>
      </w:r>
      <w:r w:rsidRPr="0039339F">
        <w:rPr>
          <w:spacing w:val="-7"/>
        </w:rPr>
        <w:t xml:space="preserve"> </w:t>
      </w:r>
      <w:r w:rsidRPr="0039339F">
        <w:t>на</w:t>
      </w:r>
      <w:r w:rsidRPr="0039339F">
        <w:rPr>
          <w:spacing w:val="-5"/>
        </w:rPr>
        <w:t xml:space="preserve"> </w:t>
      </w:r>
      <w:r w:rsidRPr="0039339F">
        <w:t>применение</w:t>
      </w:r>
      <w:r w:rsidRPr="0039339F">
        <w:rPr>
          <w:spacing w:val="-5"/>
        </w:rPr>
        <w:t xml:space="preserve"> </w:t>
      </w:r>
      <w:r w:rsidRPr="0039339F">
        <w:t>знаний</w:t>
      </w:r>
      <w:r w:rsidRPr="0039339F">
        <w:rPr>
          <w:spacing w:val="-4"/>
        </w:rPr>
        <w:t xml:space="preserve"> </w:t>
      </w:r>
      <w:r w:rsidRPr="0039339F">
        <w:t>из</w:t>
      </w:r>
      <w:r w:rsidRPr="0039339F">
        <w:rPr>
          <w:spacing w:val="-4"/>
        </w:rPr>
        <w:t xml:space="preserve"> </w:t>
      </w:r>
      <w:r w:rsidRPr="0039339F">
        <w:t>социальных</w:t>
      </w:r>
      <w:r w:rsidRPr="0039339F">
        <w:rPr>
          <w:spacing w:val="-3"/>
        </w:rPr>
        <w:t xml:space="preserve"> </w:t>
      </w:r>
      <w:r w:rsidRPr="0039339F">
        <w:t>и</w:t>
      </w:r>
      <w:r w:rsidRPr="0039339F">
        <w:rPr>
          <w:spacing w:val="-6"/>
        </w:rPr>
        <w:t xml:space="preserve"> </w:t>
      </w:r>
      <w:r w:rsidRPr="0039339F">
        <w:t>естественных</w:t>
      </w:r>
      <w:r w:rsidRPr="0039339F">
        <w:rPr>
          <w:spacing w:val="-3"/>
        </w:rPr>
        <w:t xml:space="preserve"> </w:t>
      </w:r>
      <w:r w:rsidRPr="0039339F">
        <w:t>наук</w:t>
      </w:r>
      <w:r w:rsidRPr="0039339F">
        <w:rPr>
          <w:spacing w:val="-1"/>
        </w:rPr>
        <w:t xml:space="preserve"> </w:t>
      </w:r>
      <w:r w:rsidRPr="0039339F">
        <w:t>для</w:t>
      </w:r>
      <w:r w:rsidRPr="0039339F">
        <w:rPr>
          <w:spacing w:val="-4"/>
        </w:rPr>
        <w:t xml:space="preserve"> </w:t>
      </w:r>
      <w:r w:rsidRPr="0039339F">
        <w:t xml:space="preserve">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w:t>
      </w:r>
      <w:r w:rsidRPr="0039339F">
        <w:rPr>
          <w:spacing w:val="-2"/>
        </w:rPr>
        <w:t>направленности;</w:t>
      </w:r>
    </w:p>
    <w:p w:rsidR="002F3F6D" w:rsidRPr="0039339F" w:rsidRDefault="00DF499F" w:rsidP="00CA4C9F">
      <w:pPr>
        <w:pStyle w:val="3"/>
        <w:tabs>
          <w:tab w:val="left" w:pos="993"/>
        </w:tabs>
        <w:spacing w:before="0" w:line="240" w:lineRule="auto"/>
        <w:ind w:left="0" w:firstLine="709"/>
      </w:pPr>
      <w:r w:rsidRPr="0039339F">
        <w:t>ценности</w:t>
      </w:r>
      <w:r w:rsidRPr="0039339F">
        <w:rPr>
          <w:spacing w:val="-5"/>
        </w:rPr>
        <w:t xml:space="preserve"> </w:t>
      </w:r>
      <w:r w:rsidRPr="0039339F">
        <w:t>научного</w:t>
      </w:r>
      <w:r w:rsidRPr="0039339F">
        <w:rPr>
          <w:spacing w:val="-3"/>
        </w:rPr>
        <w:t xml:space="preserve"> </w:t>
      </w:r>
      <w:r w:rsidRPr="0039339F">
        <w:rPr>
          <w:spacing w:val="-2"/>
        </w:rPr>
        <w:t>познания:</w:t>
      </w:r>
    </w:p>
    <w:p w:rsidR="002F3F6D" w:rsidRPr="0039339F" w:rsidRDefault="00DF499F" w:rsidP="00CA4C9F">
      <w:pPr>
        <w:pStyle w:val="a3"/>
        <w:tabs>
          <w:tab w:val="left" w:pos="993"/>
        </w:tabs>
        <w:ind w:left="0" w:firstLine="709"/>
      </w:pPr>
      <w:r w:rsidRPr="0039339F">
        <w:t>ориентация в деятельности на современную систему научных представлений об основных</w:t>
      </w:r>
      <w:r w:rsidRPr="0039339F">
        <w:rPr>
          <w:spacing w:val="-15"/>
        </w:rPr>
        <w:t xml:space="preserve"> </w:t>
      </w:r>
      <w:r w:rsidRPr="0039339F">
        <w:t>закономерностях</w:t>
      </w:r>
      <w:r w:rsidRPr="0039339F">
        <w:rPr>
          <w:spacing w:val="-15"/>
        </w:rPr>
        <w:t xml:space="preserve"> </w:t>
      </w:r>
      <w:r w:rsidRPr="0039339F">
        <w:t>развития</w:t>
      </w:r>
      <w:r w:rsidRPr="0039339F">
        <w:rPr>
          <w:spacing w:val="-15"/>
        </w:rPr>
        <w:t xml:space="preserve"> </w:t>
      </w:r>
      <w:r w:rsidRPr="0039339F">
        <w:t>человека,</w:t>
      </w:r>
      <w:r w:rsidRPr="0039339F">
        <w:rPr>
          <w:spacing w:val="-15"/>
        </w:rPr>
        <w:t xml:space="preserve"> </w:t>
      </w:r>
      <w:r w:rsidRPr="0039339F">
        <w:t>природы</w:t>
      </w:r>
      <w:r w:rsidRPr="0039339F">
        <w:rPr>
          <w:spacing w:val="-15"/>
        </w:rPr>
        <w:t xml:space="preserve"> </w:t>
      </w:r>
      <w:r w:rsidRPr="0039339F">
        <w:t>и</w:t>
      </w:r>
      <w:r w:rsidRPr="0039339F">
        <w:rPr>
          <w:spacing w:val="-15"/>
        </w:rPr>
        <w:t xml:space="preserve"> </w:t>
      </w:r>
      <w:r w:rsidRPr="0039339F">
        <w:t>общества,</w:t>
      </w:r>
      <w:r w:rsidRPr="0039339F">
        <w:rPr>
          <w:spacing w:val="-15"/>
        </w:rPr>
        <w:t xml:space="preserve"> </w:t>
      </w:r>
      <w:r w:rsidRPr="0039339F">
        <w:t>взаимосвязях</w:t>
      </w:r>
      <w:r w:rsidRPr="0039339F">
        <w:rPr>
          <w:spacing w:val="-15"/>
        </w:rPr>
        <w:t xml:space="preserve"> </w:t>
      </w:r>
      <w:r w:rsidRPr="0039339F">
        <w:t>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F3F6D" w:rsidRPr="0039339F" w:rsidRDefault="00DF499F" w:rsidP="00CA4C9F">
      <w:pPr>
        <w:tabs>
          <w:tab w:val="left" w:pos="993"/>
        </w:tabs>
        <w:ind w:firstLine="709"/>
        <w:jc w:val="both"/>
        <w:rPr>
          <w:sz w:val="24"/>
          <w:szCs w:val="24"/>
        </w:rPr>
      </w:pPr>
      <w:r w:rsidRPr="0039339F">
        <w:rPr>
          <w:sz w:val="24"/>
          <w:szCs w:val="24"/>
        </w:rPr>
        <w:t xml:space="preserve">Личностные результаты, обеспечивающие </w:t>
      </w:r>
      <w:r w:rsidRPr="0039339F">
        <w:rPr>
          <w:b/>
          <w:i/>
          <w:sz w:val="24"/>
          <w:szCs w:val="24"/>
        </w:rPr>
        <w:t xml:space="preserve">адаптацию обучающегося </w:t>
      </w:r>
      <w:r w:rsidRPr="0039339F">
        <w:rPr>
          <w:sz w:val="24"/>
          <w:szCs w:val="24"/>
        </w:rPr>
        <w:t>к изменяющимся условиям социальной и природной среды:</w:t>
      </w:r>
    </w:p>
    <w:p w:rsidR="002F3F6D" w:rsidRPr="0039339F" w:rsidRDefault="00DF499F" w:rsidP="00CA4C9F">
      <w:pPr>
        <w:pStyle w:val="a3"/>
        <w:tabs>
          <w:tab w:val="left" w:pos="993"/>
        </w:tabs>
        <w:ind w:left="0" w:firstLine="709"/>
      </w:pPr>
      <w:r w:rsidRPr="0039339F">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F3F6D" w:rsidRPr="0039339F" w:rsidRDefault="00DF499F" w:rsidP="00CA4C9F">
      <w:pPr>
        <w:pStyle w:val="a3"/>
        <w:tabs>
          <w:tab w:val="left" w:pos="993"/>
        </w:tabs>
        <w:ind w:left="0" w:firstLine="709"/>
      </w:pPr>
      <w:r w:rsidRPr="0039339F">
        <w:t>способность обучающихся ко взаимодействию в условиях неопределённости, открытость опыту и знаниям других;</w:t>
      </w:r>
    </w:p>
    <w:p w:rsidR="002F3F6D" w:rsidRPr="0039339F" w:rsidRDefault="00DF499F" w:rsidP="00124DE5">
      <w:pPr>
        <w:pStyle w:val="a3"/>
        <w:tabs>
          <w:tab w:val="left" w:pos="993"/>
        </w:tabs>
        <w:ind w:left="0" w:firstLine="709"/>
      </w:pPr>
      <w:r w:rsidRPr="0039339F">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2F3F6D" w:rsidRPr="0039339F" w:rsidRDefault="00DF499F" w:rsidP="00124DE5">
      <w:pPr>
        <w:pStyle w:val="a3"/>
        <w:tabs>
          <w:tab w:val="left" w:pos="993"/>
        </w:tabs>
        <w:ind w:left="0" w:firstLine="709"/>
      </w:pPr>
      <w:r w:rsidRPr="0039339F">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w:t>
      </w:r>
      <w:r w:rsidRPr="0039339F">
        <w:lastRenderedPageBreak/>
        <w:t>своё развитие;</w:t>
      </w:r>
    </w:p>
    <w:p w:rsidR="002F3F6D" w:rsidRPr="0039339F" w:rsidRDefault="00DF499F" w:rsidP="00124DE5">
      <w:pPr>
        <w:pStyle w:val="a3"/>
        <w:tabs>
          <w:tab w:val="left" w:pos="993"/>
        </w:tabs>
        <w:ind w:left="0" w:firstLine="709"/>
      </w:pPr>
      <w:r w:rsidRPr="0039339F">
        <w:t>умение оперировать основными понятиями, терминами и представлениями в области концепции устойчивого развития;</w:t>
      </w:r>
    </w:p>
    <w:p w:rsidR="002F3F6D" w:rsidRPr="0039339F" w:rsidRDefault="00DF499F" w:rsidP="00124DE5">
      <w:pPr>
        <w:pStyle w:val="a3"/>
        <w:tabs>
          <w:tab w:val="left" w:pos="993"/>
        </w:tabs>
        <w:ind w:left="0" w:firstLine="709"/>
      </w:pPr>
      <w:r w:rsidRPr="0039339F">
        <w:t>умение анализировать и выявлять взаимосвязи природы, общества и экономики; умение</w:t>
      </w:r>
      <w:r w:rsidRPr="0039339F">
        <w:rPr>
          <w:spacing w:val="71"/>
          <w:w w:val="150"/>
        </w:rPr>
        <w:t xml:space="preserve"> </w:t>
      </w:r>
      <w:r w:rsidRPr="0039339F">
        <w:t>оценивать</w:t>
      </w:r>
      <w:r w:rsidRPr="0039339F">
        <w:rPr>
          <w:spacing w:val="76"/>
          <w:w w:val="150"/>
        </w:rPr>
        <w:t xml:space="preserve"> </w:t>
      </w:r>
      <w:r w:rsidRPr="0039339F">
        <w:t>свои</w:t>
      </w:r>
      <w:r w:rsidRPr="0039339F">
        <w:rPr>
          <w:spacing w:val="75"/>
          <w:w w:val="150"/>
        </w:rPr>
        <w:t xml:space="preserve"> </w:t>
      </w:r>
      <w:r w:rsidRPr="0039339F">
        <w:t>действия</w:t>
      </w:r>
      <w:r w:rsidRPr="0039339F">
        <w:rPr>
          <w:spacing w:val="75"/>
          <w:w w:val="150"/>
        </w:rPr>
        <w:t xml:space="preserve"> </w:t>
      </w:r>
      <w:r w:rsidRPr="0039339F">
        <w:t>с</w:t>
      </w:r>
      <w:r w:rsidRPr="0039339F">
        <w:rPr>
          <w:spacing w:val="76"/>
          <w:w w:val="150"/>
        </w:rPr>
        <w:t xml:space="preserve"> </w:t>
      </w:r>
      <w:r w:rsidRPr="0039339F">
        <w:t>учётом</w:t>
      </w:r>
      <w:r w:rsidRPr="0039339F">
        <w:rPr>
          <w:spacing w:val="74"/>
          <w:w w:val="150"/>
        </w:rPr>
        <w:t xml:space="preserve"> </w:t>
      </w:r>
      <w:r w:rsidRPr="0039339F">
        <w:t>влияния</w:t>
      </w:r>
      <w:r w:rsidRPr="0039339F">
        <w:rPr>
          <w:spacing w:val="75"/>
          <w:w w:val="150"/>
        </w:rPr>
        <w:t xml:space="preserve"> </w:t>
      </w:r>
      <w:r w:rsidRPr="0039339F">
        <w:t>на</w:t>
      </w:r>
      <w:r w:rsidRPr="0039339F">
        <w:rPr>
          <w:spacing w:val="73"/>
          <w:w w:val="150"/>
        </w:rPr>
        <w:t xml:space="preserve"> </w:t>
      </w:r>
      <w:r w:rsidRPr="0039339F">
        <w:t>окружающую</w:t>
      </w:r>
      <w:r w:rsidRPr="0039339F">
        <w:rPr>
          <w:spacing w:val="76"/>
          <w:w w:val="150"/>
        </w:rPr>
        <w:t xml:space="preserve"> </w:t>
      </w:r>
      <w:r w:rsidRPr="0039339F">
        <w:rPr>
          <w:spacing w:val="-2"/>
        </w:rPr>
        <w:t>среду,</w:t>
      </w:r>
    </w:p>
    <w:p w:rsidR="002F3F6D" w:rsidRPr="0039339F" w:rsidRDefault="00DF499F" w:rsidP="00124DE5">
      <w:pPr>
        <w:pStyle w:val="a3"/>
        <w:tabs>
          <w:tab w:val="left" w:pos="993"/>
        </w:tabs>
        <w:ind w:left="0" w:firstLine="709"/>
      </w:pPr>
      <w:r w:rsidRPr="0039339F">
        <w:t>достижения целей и преодоления вызовов, возможных глобальных последствий; способность</w:t>
      </w:r>
      <w:r w:rsidR="00715476" w:rsidRPr="0039339F">
        <w:rPr>
          <w:spacing w:val="61"/>
          <w:w w:val="150"/>
        </w:rPr>
        <w:t xml:space="preserve"> </w:t>
      </w:r>
      <w:r w:rsidRPr="0039339F">
        <w:t>обучающихся</w:t>
      </w:r>
      <w:r w:rsidRPr="0039339F">
        <w:rPr>
          <w:spacing w:val="63"/>
          <w:w w:val="150"/>
        </w:rPr>
        <w:t xml:space="preserve">  </w:t>
      </w:r>
      <w:r w:rsidRPr="0039339F">
        <w:t>осознавать</w:t>
      </w:r>
      <w:r w:rsidRPr="0039339F">
        <w:rPr>
          <w:spacing w:val="63"/>
          <w:w w:val="150"/>
        </w:rPr>
        <w:t xml:space="preserve">  </w:t>
      </w:r>
      <w:r w:rsidRPr="0039339F">
        <w:t>стрессовую</w:t>
      </w:r>
      <w:r w:rsidRPr="0039339F">
        <w:rPr>
          <w:spacing w:val="64"/>
          <w:w w:val="150"/>
        </w:rPr>
        <w:t xml:space="preserve">  </w:t>
      </w:r>
      <w:r w:rsidRPr="0039339F">
        <w:t>ситуацию,</w:t>
      </w:r>
      <w:r w:rsidRPr="0039339F">
        <w:rPr>
          <w:spacing w:val="64"/>
          <w:w w:val="150"/>
        </w:rPr>
        <w:t xml:space="preserve">  </w:t>
      </w:r>
      <w:r w:rsidRPr="0039339F">
        <w:rPr>
          <w:spacing w:val="-2"/>
        </w:rPr>
        <w:t>оценивать</w:t>
      </w:r>
    </w:p>
    <w:p w:rsidR="002F3F6D" w:rsidRPr="0039339F" w:rsidRDefault="00DF499F" w:rsidP="00124DE5">
      <w:pPr>
        <w:pStyle w:val="a3"/>
        <w:tabs>
          <w:tab w:val="left" w:pos="993"/>
        </w:tabs>
        <w:ind w:left="0" w:firstLine="709"/>
      </w:pPr>
      <w:r w:rsidRPr="0039339F">
        <w:t>происходящие</w:t>
      </w:r>
      <w:r w:rsidRPr="0039339F">
        <w:rPr>
          <w:spacing w:val="-15"/>
        </w:rPr>
        <w:t xml:space="preserve"> </w:t>
      </w:r>
      <w:r w:rsidRPr="0039339F">
        <w:t>изменения</w:t>
      </w:r>
      <w:r w:rsidRPr="0039339F">
        <w:rPr>
          <w:spacing w:val="-15"/>
        </w:rPr>
        <w:t xml:space="preserve"> </w:t>
      </w:r>
      <w:r w:rsidRPr="0039339F">
        <w:t>и</w:t>
      </w:r>
      <w:r w:rsidRPr="0039339F">
        <w:rPr>
          <w:spacing w:val="-15"/>
        </w:rPr>
        <w:t xml:space="preserve"> </w:t>
      </w:r>
      <w:r w:rsidRPr="0039339F">
        <w:t>их</w:t>
      </w:r>
      <w:r w:rsidRPr="0039339F">
        <w:rPr>
          <w:spacing w:val="-15"/>
        </w:rPr>
        <w:t xml:space="preserve"> </w:t>
      </w:r>
      <w:r w:rsidRPr="0039339F">
        <w:t>последствия;</w:t>
      </w:r>
      <w:r w:rsidRPr="0039339F">
        <w:rPr>
          <w:spacing w:val="-15"/>
        </w:rPr>
        <w:t xml:space="preserve"> </w:t>
      </w:r>
      <w:r w:rsidRPr="0039339F">
        <w:t>воспринимать</w:t>
      </w:r>
      <w:r w:rsidRPr="0039339F">
        <w:rPr>
          <w:spacing w:val="-15"/>
        </w:rPr>
        <w:t xml:space="preserve"> </w:t>
      </w:r>
      <w:r w:rsidRPr="0039339F">
        <w:t>стрессовую</w:t>
      </w:r>
      <w:r w:rsidRPr="0039339F">
        <w:rPr>
          <w:spacing w:val="-15"/>
        </w:rPr>
        <w:t xml:space="preserve"> </w:t>
      </w:r>
      <w:r w:rsidRPr="0039339F">
        <w:t>ситуацию</w:t>
      </w:r>
      <w:r w:rsidRPr="0039339F">
        <w:rPr>
          <w:spacing w:val="-15"/>
        </w:rPr>
        <w:t xml:space="preserve"> </w:t>
      </w:r>
      <w:r w:rsidRPr="0039339F">
        <w:t>как</w:t>
      </w:r>
      <w:r w:rsidRPr="0039339F">
        <w:rPr>
          <w:spacing w:val="-15"/>
        </w:rPr>
        <w:t xml:space="preserve"> </w:t>
      </w:r>
      <w:r w:rsidRPr="0039339F">
        <w:t>вызов, требующий</w:t>
      </w:r>
      <w:r w:rsidRPr="0039339F">
        <w:rPr>
          <w:spacing w:val="-15"/>
        </w:rPr>
        <w:t xml:space="preserve"> </w:t>
      </w:r>
      <w:r w:rsidRPr="0039339F">
        <w:t>контрмер;</w:t>
      </w:r>
      <w:r w:rsidRPr="0039339F">
        <w:rPr>
          <w:spacing w:val="-15"/>
        </w:rPr>
        <w:t xml:space="preserve"> </w:t>
      </w:r>
      <w:r w:rsidRPr="0039339F">
        <w:t>оценивать</w:t>
      </w:r>
      <w:r w:rsidRPr="0039339F">
        <w:rPr>
          <w:spacing w:val="-15"/>
        </w:rPr>
        <w:t xml:space="preserve"> </w:t>
      </w:r>
      <w:r w:rsidRPr="0039339F">
        <w:t>ситуацию</w:t>
      </w:r>
      <w:r w:rsidRPr="0039339F">
        <w:rPr>
          <w:spacing w:val="-15"/>
        </w:rPr>
        <w:t xml:space="preserve"> </w:t>
      </w:r>
      <w:r w:rsidRPr="0039339F">
        <w:t>стресса,</w:t>
      </w:r>
      <w:r w:rsidRPr="0039339F">
        <w:rPr>
          <w:spacing w:val="-15"/>
        </w:rPr>
        <w:t xml:space="preserve"> </w:t>
      </w:r>
      <w:r w:rsidRPr="0039339F">
        <w:t>корректировать</w:t>
      </w:r>
      <w:r w:rsidRPr="0039339F">
        <w:rPr>
          <w:spacing w:val="-15"/>
        </w:rPr>
        <w:t xml:space="preserve"> </w:t>
      </w:r>
      <w:r w:rsidRPr="0039339F">
        <w:t>принимаемые</w:t>
      </w:r>
      <w:r w:rsidRPr="0039339F">
        <w:rPr>
          <w:spacing w:val="-15"/>
        </w:rPr>
        <w:t xml:space="preserve"> </w:t>
      </w:r>
      <w:r w:rsidRPr="0039339F">
        <w:t>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25248" w:rsidRDefault="00125248" w:rsidP="00124DE5">
      <w:pPr>
        <w:pStyle w:val="1"/>
        <w:tabs>
          <w:tab w:val="left" w:pos="993"/>
        </w:tabs>
        <w:ind w:left="0" w:firstLine="709"/>
        <w:jc w:val="center"/>
      </w:pPr>
    </w:p>
    <w:p w:rsidR="002F3F6D" w:rsidRPr="00124DE5" w:rsidRDefault="00DF499F" w:rsidP="00124DE5">
      <w:pPr>
        <w:pStyle w:val="1"/>
        <w:tabs>
          <w:tab w:val="left" w:pos="993"/>
        </w:tabs>
        <w:ind w:left="0" w:firstLine="709"/>
        <w:jc w:val="center"/>
      </w:pPr>
      <w:r w:rsidRPr="0039339F">
        <w:t>МЕТАПРЕДМЕТНЫЕ</w:t>
      </w:r>
      <w:r w:rsidRPr="0039339F">
        <w:rPr>
          <w:spacing w:val="-6"/>
        </w:rPr>
        <w:t xml:space="preserve"> </w:t>
      </w:r>
      <w:r w:rsidRPr="0039339F">
        <w:rPr>
          <w:spacing w:val="-2"/>
        </w:rPr>
        <w:t>РЕЗУЛЬТАТЫ</w:t>
      </w:r>
    </w:p>
    <w:p w:rsidR="002F3F6D" w:rsidRPr="0039339F" w:rsidRDefault="00DF499F" w:rsidP="00124DE5">
      <w:pPr>
        <w:tabs>
          <w:tab w:val="left" w:pos="993"/>
        </w:tabs>
        <w:ind w:firstLine="709"/>
        <w:jc w:val="both"/>
        <w:rPr>
          <w:sz w:val="24"/>
          <w:szCs w:val="24"/>
        </w:rPr>
      </w:pPr>
      <w:r w:rsidRPr="0039339F">
        <w:rPr>
          <w:sz w:val="24"/>
          <w:szCs w:val="24"/>
        </w:rPr>
        <w:t>Овладение</w:t>
      </w:r>
      <w:r w:rsidRPr="0039339F">
        <w:rPr>
          <w:spacing w:val="-6"/>
          <w:sz w:val="24"/>
          <w:szCs w:val="24"/>
        </w:rPr>
        <w:t xml:space="preserve"> </w:t>
      </w:r>
      <w:r w:rsidRPr="0039339F">
        <w:rPr>
          <w:sz w:val="24"/>
          <w:szCs w:val="24"/>
        </w:rPr>
        <w:t>универсальными</w:t>
      </w:r>
      <w:r w:rsidRPr="0039339F">
        <w:rPr>
          <w:spacing w:val="-2"/>
          <w:sz w:val="24"/>
          <w:szCs w:val="24"/>
        </w:rPr>
        <w:t xml:space="preserve"> </w:t>
      </w:r>
      <w:r w:rsidRPr="0039339F">
        <w:rPr>
          <w:sz w:val="24"/>
          <w:szCs w:val="24"/>
        </w:rPr>
        <w:t xml:space="preserve">учебными </w:t>
      </w:r>
      <w:r w:rsidRPr="0039339F">
        <w:rPr>
          <w:b/>
          <w:sz w:val="24"/>
          <w:szCs w:val="24"/>
        </w:rPr>
        <w:t>познавательными</w:t>
      </w:r>
      <w:r w:rsidRPr="0039339F">
        <w:rPr>
          <w:b/>
          <w:spacing w:val="-4"/>
          <w:sz w:val="24"/>
          <w:szCs w:val="24"/>
        </w:rPr>
        <w:t xml:space="preserve"> </w:t>
      </w:r>
      <w:r w:rsidRPr="0039339F">
        <w:rPr>
          <w:b/>
          <w:spacing w:val="-2"/>
          <w:sz w:val="24"/>
          <w:szCs w:val="24"/>
        </w:rPr>
        <w:t>действиями</w:t>
      </w:r>
      <w:r w:rsidRPr="0039339F">
        <w:rPr>
          <w:spacing w:val="-2"/>
          <w:sz w:val="24"/>
          <w:szCs w:val="24"/>
        </w:rPr>
        <w:t>.</w:t>
      </w:r>
    </w:p>
    <w:p w:rsidR="002F3F6D" w:rsidRPr="0039339F" w:rsidRDefault="00DF499F" w:rsidP="00124DE5">
      <w:pPr>
        <w:pStyle w:val="3"/>
        <w:tabs>
          <w:tab w:val="left" w:pos="993"/>
        </w:tabs>
        <w:spacing w:before="0" w:line="240" w:lineRule="auto"/>
        <w:ind w:left="0" w:firstLine="709"/>
      </w:pPr>
      <w:r w:rsidRPr="0039339F">
        <w:t>Базовые</w:t>
      </w:r>
      <w:r w:rsidRPr="0039339F">
        <w:rPr>
          <w:spacing w:val="-4"/>
        </w:rPr>
        <w:t xml:space="preserve"> </w:t>
      </w:r>
      <w:r w:rsidRPr="0039339F">
        <w:t>логические</w:t>
      </w:r>
      <w:r w:rsidRPr="0039339F">
        <w:rPr>
          <w:spacing w:val="-3"/>
        </w:rPr>
        <w:t xml:space="preserve"> </w:t>
      </w:r>
      <w:r w:rsidRPr="0039339F">
        <w:rPr>
          <w:spacing w:val="-2"/>
        </w:rPr>
        <w:t>действия:</w:t>
      </w:r>
    </w:p>
    <w:p w:rsidR="002F3F6D" w:rsidRPr="0039339F" w:rsidRDefault="00DF499F" w:rsidP="00124DE5">
      <w:pPr>
        <w:pStyle w:val="a3"/>
        <w:tabs>
          <w:tab w:val="left" w:pos="993"/>
        </w:tabs>
        <w:ind w:left="0" w:firstLine="709"/>
      </w:pPr>
      <w:r w:rsidRPr="0039339F">
        <w:t>выявлять и характеризовать существенные признаки объектов (явлений); устанавливать существенный признак классификации, основания для обобщения и</w:t>
      </w:r>
    </w:p>
    <w:p w:rsidR="002F3F6D" w:rsidRPr="0039339F" w:rsidRDefault="00DF499F" w:rsidP="00124DE5">
      <w:pPr>
        <w:pStyle w:val="a3"/>
        <w:tabs>
          <w:tab w:val="left" w:pos="993"/>
        </w:tabs>
        <w:ind w:left="0" w:firstLine="709"/>
      </w:pPr>
      <w:r w:rsidRPr="0039339F">
        <w:t>сравнения,</w:t>
      </w:r>
      <w:r w:rsidRPr="0039339F">
        <w:rPr>
          <w:spacing w:val="-4"/>
        </w:rPr>
        <w:t xml:space="preserve"> </w:t>
      </w:r>
      <w:r w:rsidRPr="0039339F">
        <w:t>критерии</w:t>
      </w:r>
      <w:r w:rsidRPr="0039339F">
        <w:rPr>
          <w:spacing w:val="-3"/>
        </w:rPr>
        <w:t xml:space="preserve"> </w:t>
      </w:r>
      <w:r w:rsidRPr="0039339F">
        <w:t>проводимого</w:t>
      </w:r>
      <w:r w:rsidRPr="0039339F">
        <w:rPr>
          <w:spacing w:val="-3"/>
        </w:rPr>
        <w:t xml:space="preserve"> </w:t>
      </w:r>
      <w:r w:rsidRPr="0039339F">
        <w:rPr>
          <w:spacing w:val="-2"/>
        </w:rPr>
        <w:t>анализа;</w:t>
      </w:r>
    </w:p>
    <w:p w:rsidR="002F3F6D" w:rsidRPr="0039339F" w:rsidRDefault="00DF499F" w:rsidP="00124DE5">
      <w:pPr>
        <w:pStyle w:val="a3"/>
        <w:tabs>
          <w:tab w:val="left" w:pos="993"/>
        </w:tabs>
        <w:ind w:left="0" w:firstLine="709"/>
      </w:pPr>
      <w:r w:rsidRPr="0039339F">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F3F6D" w:rsidRPr="0039339F" w:rsidRDefault="00DF499F" w:rsidP="00124DE5">
      <w:pPr>
        <w:pStyle w:val="a3"/>
        <w:tabs>
          <w:tab w:val="left" w:pos="993"/>
        </w:tabs>
        <w:ind w:left="0" w:firstLine="709"/>
      </w:pPr>
      <w:r w:rsidRPr="0039339F">
        <w:t>выявлять</w:t>
      </w:r>
      <w:r w:rsidRPr="0039339F">
        <w:rPr>
          <w:spacing w:val="-3"/>
        </w:rPr>
        <w:t xml:space="preserve"> </w:t>
      </w:r>
      <w:r w:rsidRPr="0039339F">
        <w:t>дефициты</w:t>
      </w:r>
      <w:r w:rsidRPr="0039339F">
        <w:rPr>
          <w:spacing w:val="-4"/>
        </w:rPr>
        <w:t xml:space="preserve"> </w:t>
      </w:r>
      <w:r w:rsidRPr="0039339F">
        <w:t>информации,</w:t>
      </w:r>
      <w:r w:rsidRPr="0039339F">
        <w:rPr>
          <w:spacing w:val="-4"/>
        </w:rPr>
        <w:t xml:space="preserve"> </w:t>
      </w:r>
      <w:r w:rsidRPr="0039339F">
        <w:t>данных,</w:t>
      </w:r>
      <w:r w:rsidRPr="0039339F">
        <w:rPr>
          <w:spacing w:val="-4"/>
        </w:rPr>
        <w:t xml:space="preserve"> </w:t>
      </w:r>
      <w:r w:rsidRPr="0039339F">
        <w:t>необходимых</w:t>
      </w:r>
      <w:r w:rsidRPr="0039339F">
        <w:rPr>
          <w:spacing w:val="-3"/>
        </w:rPr>
        <w:t xml:space="preserve"> </w:t>
      </w:r>
      <w:r w:rsidRPr="0039339F">
        <w:t>для</w:t>
      </w:r>
      <w:r w:rsidRPr="0039339F">
        <w:rPr>
          <w:spacing w:val="-4"/>
        </w:rPr>
        <w:t xml:space="preserve"> </w:t>
      </w:r>
      <w:r w:rsidRPr="0039339F">
        <w:t>решения</w:t>
      </w:r>
      <w:r w:rsidRPr="0039339F">
        <w:rPr>
          <w:spacing w:val="-7"/>
        </w:rPr>
        <w:t xml:space="preserve"> </w:t>
      </w:r>
      <w:r w:rsidRPr="0039339F">
        <w:t xml:space="preserve">поставленной </w:t>
      </w:r>
      <w:r w:rsidRPr="0039339F">
        <w:rPr>
          <w:spacing w:val="-2"/>
        </w:rPr>
        <w:t>задачи;</w:t>
      </w:r>
    </w:p>
    <w:p w:rsidR="002F3F6D" w:rsidRPr="0039339F" w:rsidRDefault="00DF499F" w:rsidP="00124DE5">
      <w:pPr>
        <w:pStyle w:val="a3"/>
        <w:tabs>
          <w:tab w:val="left" w:pos="993"/>
        </w:tabs>
        <w:ind w:left="0" w:firstLine="709"/>
      </w:pPr>
      <w:r w:rsidRPr="0039339F">
        <w:t>выявлять причинно-следственные связи при изучении явлений и процессов; делать выводы</w:t>
      </w:r>
      <w:r w:rsidRPr="0039339F">
        <w:rPr>
          <w:spacing w:val="-15"/>
        </w:rPr>
        <w:t xml:space="preserve"> </w:t>
      </w:r>
      <w:r w:rsidRPr="0039339F">
        <w:t>с</w:t>
      </w:r>
      <w:r w:rsidRPr="0039339F">
        <w:rPr>
          <w:spacing w:val="-15"/>
        </w:rPr>
        <w:t xml:space="preserve"> </w:t>
      </w:r>
      <w:r w:rsidRPr="0039339F">
        <w:t>использованием</w:t>
      </w:r>
      <w:r w:rsidRPr="0039339F">
        <w:rPr>
          <w:spacing w:val="-15"/>
        </w:rPr>
        <w:t xml:space="preserve"> </w:t>
      </w:r>
      <w:r w:rsidRPr="0039339F">
        <w:t>дедуктивных</w:t>
      </w:r>
      <w:r w:rsidRPr="0039339F">
        <w:rPr>
          <w:spacing w:val="-15"/>
        </w:rPr>
        <w:t xml:space="preserve"> </w:t>
      </w:r>
      <w:r w:rsidRPr="0039339F">
        <w:t>и</w:t>
      </w:r>
      <w:r w:rsidRPr="0039339F">
        <w:rPr>
          <w:spacing w:val="-15"/>
        </w:rPr>
        <w:t xml:space="preserve"> </w:t>
      </w:r>
      <w:r w:rsidRPr="0039339F">
        <w:t>индуктивных</w:t>
      </w:r>
      <w:r w:rsidRPr="0039339F">
        <w:rPr>
          <w:spacing w:val="-13"/>
        </w:rPr>
        <w:t xml:space="preserve"> </w:t>
      </w:r>
      <w:r w:rsidRPr="0039339F">
        <w:t>умозаключений,</w:t>
      </w:r>
      <w:r w:rsidRPr="0039339F">
        <w:rPr>
          <w:spacing w:val="-12"/>
        </w:rPr>
        <w:t xml:space="preserve"> </w:t>
      </w:r>
      <w:r w:rsidRPr="0039339F">
        <w:t>умозаключений</w:t>
      </w:r>
      <w:r w:rsidRPr="0039339F">
        <w:rPr>
          <w:spacing w:val="-15"/>
        </w:rPr>
        <w:t xml:space="preserve"> </w:t>
      </w:r>
      <w:r w:rsidRPr="0039339F">
        <w:t>по аналогии, формулировать гипотезы о взаимосвязях;</w:t>
      </w:r>
    </w:p>
    <w:p w:rsidR="002F3F6D" w:rsidRPr="0039339F" w:rsidRDefault="00DF499F" w:rsidP="00124DE5">
      <w:pPr>
        <w:pStyle w:val="a3"/>
        <w:tabs>
          <w:tab w:val="left" w:pos="993"/>
        </w:tabs>
        <w:ind w:left="0" w:firstLine="709"/>
      </w:pPr>
      <w:r w:rsidRPr="0039339F">
        <w:t>самостоятельно выбирать способ решения учебной задачи (сравнивать несколько вариантов</w:t>
      </w:r>
      <w:r w:rsidRPr="0039339F">
        <w:rPr>
          <w:spacing w:val="-7"/>
        </w:rPr>
        <w:t xml:space="preserve"> </w:t>
      </w:r>
      <w:r w:rsidRPr="0039339F">
        <w:t>решения,</w:t>
      </w:r>
      <w:r w:rsidRPr="0039339F">
        <w:rPr>
          <w:spacing w:val="-7"/>
        </w:rPr>
        <w:t xml:space="preserve"> </w:t>
      </w:r>
      <w:r w:rsidRPr="0039339F">
        <w:t>выбирать</w:t>
      </w:r>
      <w:r w:rsidRPr="0039339F">
        <w:rPr>
          <w:spacing w:val="-5"/>
        </w:rPr>
        <w:t xml:space="preserve"> </w:t>
      </w:r>
      <w:r w:rsidRPr="0039339F">
        <w:t>наиболее</w:t>
      </w:r>
      <w:r w:rsidRPr="0039339F">
        <w:rPr>
          <w:spacing w:val="-8"/>
        </w:rPr>
        <w:t xml:space="preserve"> </w:t>
      </w:r>
      <w:r w:rsidRPr="0039339F">
        <w:t>подходящий</w:t>
      </w:r>
      <w:r w:rsidRPr="0039339F">
        <w:rPr>
          <w:spacing w:val="-6"/>
        </w:rPr>
        <w:t xml:space="preserve"> </w:t>
      </w:r>
      <w:r w:rsidRPr="0039339F">
        <w:t>с</w:t>
      </w:r>
      <w:r w:rsidRPr="0039339F">
        <w:rPr>
          <w:spacing w:val="-5"/>
        </w:rPr>
        <w:t xml:space="preserve"> </w:t>
      </w:r>
      <w:r w:rsidRPr="0039339F">
        <w:t>учётом</w:t>
      </w:r>
      <w:r w:rsidRPr="0039339F">
        <w:rPr>
          <w:spacing w:val="-7"/>
        </w:rPr>
        <w:t xml:space="preserve"> </w:t>
      </w:r>
      <w:r w:rsidRPr="0039339F">
        <w:t>самостоятельно</w:t>
      </w:r>
      <w:r w:rsidRPr="0039339F">
        <w:rPr>
          <w:spacing w:val="-7"/>
        </w:rPr>
        <w:t xml:space="preserve"> </w:t>
      </w:r>
      <w:r w:rsidRPr="0039339F">
        <w:t xml:space="preserve">выделенных </w:t>
      </w:r>
      <w:r w:rsidRPr="0039339F">
        <w:rPr>
          <w:spacing w:val="-2"/>
        </w:rPr>
        <w:t>критериев).</w:t>
      </w:r>
    </w:p>
    <w:p w:rsidR="002F3F6D" w:rsidRPr="0039339F" w:rsidRDefault="00DF499F" w:rsidP="00124DE5">
      <w:pPr>
        <w:pStyle w:val="3"/>
        <w:tabs>
          <w:tab w:val="left" w:pos="993"/>
        </w:tabs>
        <w:spacing w:before="0" w:line="240" w:lineRule="auto"/>
        <w:ind w:left="0" w:firstLine="709"/>
      </w:pPr>
      <w:r w:rsidRPr="0039339F">
        <w:t>Базовые</w:t>
      </w:r>
      <w:r w:rsidRPr="0039339F">
        <w:rPr>
          <w:spacing w:val="-4"/>
        </w:rPr>
        <w:t xml:space="preserve"> </w:t>
      </w:r>
      <w:r w:rsidRPr="0039339F">
        <w:t>исследовательские</w:t>
      </w:r>
      <w:r w:rsidRPr="0039339F">
        <w:rPr>
          <w:spacing w:val="-3"/>
        </w:rPr>
        <w:t xml:space="preserve"> </w:t>
      </w:r>
      <w:r w:rsidRPr="0039339F">
        <w:rPr>
          <w:spacing w:val="-2"/>
        </w:rPr>
        <w:t>действия:</w:t>
      </w:r>
    </w:p>
    <w:p w:rsidR="002F3F6D" w:rsidRPr="0039339F" w:rsidRDefault="00DF499F" w:rsidP="00124DE5">
      <w:pPr>
        <w:pStyle w:val="a3"/>
        <w:tabs>
          <w:tab w:val="left" w:pos="993"/>
        </w:tabs>
        <w:ind w:left="0" w:firstLine="709"/>
      </w:pPr>
      <w:r w:rsidRPr="0039339F">
        <w:t>использовать</w:t>
      </w:r>
      <w:r w:rsidRPr="0039339F">
        <w:rPr>
          <w:spacing w:val="-4"/>
        </w:rPr>
        <w:t xml:space="preserve"> </w:t>
      </w:r>
      <w:r w:rsidRPr="0039339F">
        <w:t>вопросы</w:t>
      </w:r>
      <w:r w:rsidRPr="0039339F">
        <w:rPr>
          <w:spacing w:val="-4"/>
        </w:rPr>
        <w:t xml:space="preserve"> </w:t>
      </w:r>
      <w:r w:rsidRPr="0039339F">
        <w:t>как</w:t>
      </w:r>
      <w:r w:rsidRPr="0039339F">
        <w:rPr>
          <w:spacing w:val="-4"/>
        </w:rPr>
        <w:t xml:space="preserve"> </w:t>
      </w:r>
      <w:r w:rsidRPr="0039339F">
        <w:t>исследовательский</w:t>
      </w:r>
      <w:r w:rsidRPr="0039339F">
        <w:rPr>
          <w:spacing w:val="-5"/>
        </w:rPr>
        <w:t xml:space="preserve"> </w:t>
      </w:r>
      <w:r w:rsidRPr="0039339F">
        <w:t>инструмент</w:t>
      </w:r>
      <w:r w:rsidRPr="0039339F">
        <w:rPr>
          <w:spacing w:val="-4"/>
        </w:rPr>
        <w:t xml:space="preserve"> </w:t>
      </w:r>
      <w:r w:rsidRPr="0039339F">
        <w:rPr>
          <w:spacing w:val="-2"/>
        </w:rPr>
        <w:t>познания;</w:t>
      </w:r>
    </w:p>
    <w:p w:rsidR="002F3F6D" w:rsidRPr="0039339F" w:rsidRDefault="00DF499F" w:rsidP="00124DE5">
      <w:pPr>
        <w:pStyle w:val="a3"/>
        <w:tabs>
          <w:tab w:val="left" w:pos="993"/>
        </w:tabs>
        <w:ind w:left="0" w:firstLine="709"/>
      </w:pPr>
      <w:r w:rsidRPr="0039339F">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F3F6D" w:rsidRPr="0039339F" w:rsidRDefault="00DF499F" w:rsidP="00124DE5">
      <w:pPr>
        <w:pStyle w:val="a3"/>
        <w:tabs>
          <w:tab w:val="left" w:pos="993"/>
        </w:tabs>
        <w:ind w:left="0" w:firstLine="709"/>
      </w:pPr>
      <w:r w:rsidRPr="0039339F">
        <w:t>формировать гипотезу об истинности собственных суждений и суждений других, аргументировать свою позицию, мнение;</w:t>
      </w:r>
    </w:p>
    <w:p w:rsidR="002F3F6D" w:rsidRPr="0039339F" w:rsidRDefault="00DF499F" w:rsidP="00124DE5">
      <w:pPr>
        <w:pStyle w:val="a3"/>
        <w:tabs>
          <w:tab w:val="left" w:pos="993"/>
        </w:tabs>
        <w:ind w:left="0" w:firstLine="709"/>
      </w:pPr>
      <w:r w:rsidRPr="0039339F">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rsidR="002F3F6D" w:rsidRPr="0039339F" w:rsidRDefault="00DF499F" w:rsidP="00124DE5">
      <w:pPr>
        <w:pStyle w:val="a3"/>
        <w:tabs>
          <w:tab w:val="left" w:pos="993"/>
        </w:tabs>
        <w:ind w:left="0" w:firstLine="709"/>
      </w:pPr>
      <w:r w:rsidRPr="0039339F">
        <w:t>оценивать на применимость и достоверность информации, полученной в ходе исследования (эксперимента);</w:t>
      </w:r>
    </w:p>
    <w:p w:rsidR="002F3F6D" w:rsidRPr="0039339F" w:rsidRDefault="00DF499F" w:rsidP="00124DE5">
      <w:pPr>
        <w:pStyle w:val="a3"/>
        <w:tabs>
          <w:tab w:val="left" w:pos="993"/>
        </w:tabs>
        <w:ind w:left="0" w:firstLine="709"/>
      </w:pPr>
      <w:r w:rsidRPr="0039339F">
        <w:t>самостоятельно</w:t>
      </w:r>
      <w:r w:rsidRPr="0039339F">
        <w:rPr>
          <w:spacing w:val="4"/>
        </w:rPr>
        <w:t xml:space="preserve"> </w:t>
      </w:r>
      <w:r w:rsidRPr="0039339F">
        <w:t>формулировать</w:t>
      </w:r>
      <w:r w:rsidRPr="0039339F">
        <w:rPr>
          <w:spacing w:val="6"/>
        </w:rPr>
        <w:t xml:space="preserve"> </w:t>
      </w:r>
      <w:r w:rsidRPr="0039339F">
        <w:t>обобщения</w:t>
      </w:r>
      <w:r w:rsidRPr="0039339F">
        <w:rPr>
          <w:spacing w:val="2"/>
        </w:rPr>
        <w:t xml:space="preserve"> </w:t>
      </w:r>
      <w:r w:rsidRPr="0039339F">
        <w:t>и</w:t>
      </w:r>
      <w:r w:rsidRPr="0039339F">
        <w:rPr>
          <w:spacing w:val="4"/>
        </w:rPr>
        <w:t xml:space="preserve"> </w:t>
      </w:r>
      <w:r w:rsidRPr="0039339F">
        <w:t>выводы</w:t>
      </w:r>
      <w:r w:rsidRPr="0039339F">
        <w:rPr>
          <w:spacing w:val="4"/>
        </w:rPr>
        <w:t xml:space="preserve"> </w:t>
      </w:r>
      <w:r w:rsidRPr="0039339F">
        <w:t>по</w:t>
      </w:r>
      <w:r w:rsidRPr="0039339F">
        <w:rPr>
          <w:spacing w:val="4"/>
        </w:rPr>
        <w:t xml:space="preserve"> </w:t>
      </w:r>
      <w:r w:rsidRPr="0039339F">
        <w:t>результатам</w:t>
      </w:r>
      <w:r w:rsidRPr="0039339F">
        <w:rPr>
          <w:spacing w:val="6"/>
        </w:rPr>
        <w:t xml:space="preserve"> </w:t>
      </w:r>
      <w:r w:rsidRPr="0039339F">
        <w:rPr>
          <w:spacing w:val="-2"/>
        </w:rPr>
        <w:t>проведённого</w:t>
      </w:r>
      <w:r w:rsidR="00DA1080">
        <w:rPr>
          <w:spacing w:val="-2"/>
        </w:rPr>
        <w:t xml:space="preserve"> </w:t>
      </w:r>
      <w:r w:rsidRPr="0039339F">
        <w:t>наблюдения, опыта, исследования, владеть инструментами оценки достоверности полученных выводов и обобщений;</w:t>
      </w:r>
    </w:p>
    <w:p w:rsidR="002F3F6D" w:rsidRPr="0039339F" w:rsidRDefault="00DF499F" w:rsidP="00124DE5">
      <w:pPr>
        <w:pStyle w:val="a3"/>
        <w:tabs>
          <w:tab w:val="left" w:pos="993"/>
        </w:tabs>
        <w:ind w:left="0" w:firstLine="709"/>
      </w:pPr>
      <w:r w:rsidRPr="0039339F">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F3F6D" w:rsidRPr="0039339F" w:rsidRDefault="00DF499F" w:rsidP="00124DE5">
      <w:pPr>
        <w:pStyle w:val="3"/>
        <w:tabs>
          <w:tab w:val="left" w:pos="993"/>
        </w:tabs>
        <w:spacing w:before="0" w:line="240" w:lineRule="auto"/>
        <w:ind w:left="0" w:firstLine="709"/>
      </w:pPr>
      <w:r w:rsidRPr="0039339F">
        <w:t>Работа</w:t>
      </w:r>
      <w:r w:rsidRPr="0039339F">
        <w:rPr>
          <w:spacing w:val="1"/>
        </w:rPr>
        <w:t xml:space="preserve"> </w:t>
      </w:r>
      <w:r w:rsidRPr="0039339F">
        <w:t xml:space="preserve">с </w:t>
      </w:r>
      <w:r w:rsidRPr="0039339F">
        <w:rPr>
          <w:spacing w:val="-2"/>
        </w:rPr>
        <w:t>информацией:</w:t>
      </w:r>
    </w:p>
    <w:p w:rsidR="002F3F6D" w:rsidRPr="0039339F" w:rsidRDefault="00DF499F" w:rsidP="00124DE5">
      <w:pPr>
        <w:pStyle w:val="a3"/>
        <w:tabs>
          <w:tab w:val="left" w:pos="993"/>
        </w:tabs>
        <w:ind w:left="0" w:firstLine="709"/>
      </w:pPr>
      <w:r w:rsidRPr="0039339F">
        <w:t>применять различные методы, инструменты и запросы при поиске и отборе информации</w:t>
      </w:r>
      <w:r w:rsidRPr="0039339F">
        <w:rPr>
          <w:spacing w:val="-13"/>
        </w:rPr>
        <w:t xml:space="preserve"> </w:t>
      </w:r>
      <w:r w:rsidRPr="0039339F">
        <w:t>или</w:t>
      </w:r>
      <w:r w:rsidRPr="0039339F">
        <w:rPr>
          <w:spacing w:val="-13"/>
        </w:rPr>
        <w:t xml:space="preserve"> </w:t>
      </w:r>
      <w:r w:rsidRPr="0039339F">
        <w:t>данных</w:t>
      </w:r>
      <w:r w:rsidRPr="0039339F">
        <w:rPr>
          <w:spacing w:val="-12"/>
        </w:rPr>
        <w:t xml:space="preserve"> </w:t>
      </w:r>
      <w:r w:rsidRPr="0039339F">
        <w:t>из</w:t>
      </w:r>
      <w:r w:rsidRPr="0039339F">
        <w:rPr>
          <w:spacing w:val="-13"/>
        </w:rPr>
        <w:t xml:space="preserve"> </w:t>
      </w:r>
      <w:r w:rsidRPr="0039339F">
        <w:t>источников</w:t>
      </w:r>
      <w:r w:rsidRPr="0039339F">
        <w:rPr>
          <w:spacing w:val="-15"/>
        </w:rPr>
        <w:t xml:space="preserve"> </w:t>
      </w:r>
      <w:r w:rsidRPr="0039339F">
        <w:t>с</w:t>
      </w:r>
      <w:r w:rsidRPr="0039339F">
        <w:rPr>
          <w:spacing w:val="-13"/>
        </w:rPr>
        <w:t xml:space="preserve"> </w:t>
      </w:r>
      <w:r w:rsidRPr="0039339F">
        <w:t>учётом</w:t>
      </w:r>
      <w:r w:rsidRPr="0039339F">
        <w:rPr>
          <w:spacing w:val="-15"/>
        </w:rPr>
        <w:t xml:space="preserve"> </w:t>
      </w:r>
      <w:r w:rsidRPr="0039339F">
        <w:t>предложенной</w:t>
      </w:r>
      <w:r w:rsidRPr="0039339F">
        <w:rPr>
          <w:spacing w:val="-11"/>
        </w:rPr>
        <w:t xml:space="preserve"> </w:t>
      </w:r>
      <w:r w:rsidRPr="0039339F">
        <w:t>учебной</w:t>
      </w:r>
      <w:r w:rsidRPr="0039339F">
        <w:rPr>
          <w:spacing w:val="-13"/>
        </w:rPr>
        <w:t xml:space="preserve"> </w:t>
      </w:r>
      <w:r w:rsidRPr="0039339F">
        <w:t>задачи</w:t>
      </w:r>
      <w:r w:rsidRPr="0039339F">
        <w:rPr>
          <w:spacing w:val="-13"/>
        </w:rPr>
        <w:t xml:space="preserve"> </w:t>
      </w:r>
      <w:r w:rsidRPr="0039339F">
        <w:t>и</w:t>
      </w:r>
      <w:r w:rsidRPr="0039339F">
        <w:rPr>
          <w:spacing w:val="-13"/>
        </w:rPr>
        <w:t xml:space="preserve"> </w:t>
      </w:r>
      <w:r w:rsidRPr="0039339F">
        <w:t xml:space="preserve">заданных </w:t>
      </w:r>
      <w:r w:rsidRPr="0039339F">
        <w:rPr>
          <w:spacing w:val="-2"/>
        </w:rPr>
        <w:t>критериев;</w:t>
      </w:r>
    </w:p>
    <w:p w:rsidR="002F3F6D" w:rsidRPr="0039339F" w:rsidRDefault="00DF499F" w:rsidP="00124DE5">
      <w:pPr>
        <w:pStyle w:val="a3"/>
        <w:tabs>
          <w:tab w:val="left" w:pos="993"/>
        </w:tabs>
        <w:ind w:left="0" w:firstLine="709"/>
      </w:pPr>
      <w:r w:rsidRPr="0039339F">
        <w:t>выбирать, анализировать, систематизировать и интерпретировать информацию различных видов и форм представления;</w:t>
      </w:r>
    </w:p>
    <w:p w:rsidR="002F3F6D" w:rsidRPr="0039339F" w:rsidRDefault="00DF499F" w:rsidP="00124DE5">
      <w:pPr>
        <w:pStyle w:val="a3"/>
        <w:tabs>
          <w:tab w:val="left" w:pos="993"/>
        </w:tabs>
        <w:ind w:left="0" w:firstLine="709"/>
      </w:pPr>
      <w:r w:rsidRPr="0039339F">
        <w:t>находить сходные аргументы (подтверждающие или опровергающие одну и ту же идею, версию) в различных информационных источниках;</w:t>
      </w:r>
    </w:p>
    <w:p w:rsidR="002F3F6D" w:rsidRPr="0039339F" w:rsidRDefault="00DF499F" w:rsidP="00124DE5">
      <w:pPr>
        <w:pStyle w:val="a3"/>
        <w:tabs>
          <w:tab w:val="left" w:pos="993"/>
        </w:tabs>
        <w:ind w:left="0" w:firstLine="709"/>
      </w:pPr>
      <w:r w:rsidRPr="0039339F">
        <w:t xml:space="preserve">самостоятельно выбирать оптимальную форму представления информации и </w:t>
      </w:r>
      <w:r w:rsidRPr="0039339F">
        <w:lastRenderedPageBreak/>
        <w:t>иллюстрировать решаемые задачи несложными схемами, диаграммами, иной графикой и их комбинациями;</w:t>
      </w:r>
    </w:p>
    <w:p w:rsidR="002F3F6D" w:rsidRPr="0039339F" w:rsidRDefault="00DF499F" w:rsidP="00124DE5">
      <w:pPr>
        <w:pStyle w:val="a3"/>
        <w:tabs>
          <w:tab w:val="left" w:pos="993"/>
        </w:tabs>
        <w:ind w:left="0" w:firstLine="709"/>
      </w:pPr>
      <w:r w:rsidRPr="0039339F">
        <w:t>оценивать надёжность информации по критериям, предложенным педагогическим работником или сформулированным самостоятельно;</w:t>
      </w:r>
    </w:p>
    <w:p w:rsidR="002F3F6D" w:rsidRPr="0039339F" w:rsidRDefault="00DF499F" w:rsidP="00124DE5">
      <w:pPr>
        <w:pStyle w:val="a3"/>
        <w:tabs>
          <w:tab w:val="left" w:pos="993"/>
        </w:tabs>
        <w:ind w:left="0" w:firstLine="709"/>
      </w:pPr>
      <w:r w:rsidRPr="0039339F">
        <w:t>эффективно</w:t>
      </w:r>
      <w:r w:rsidRPr="0039339F">
        <w:rPr>
          <w:spacing w:val="-7"/>
        </w:rPr>
        <w:t xml:space="preserve"> </w:t>
      </w:r>
      <w:r w:rsidRPr="0039339F">
        <w:t>запоминать</w:t>
      </w:r>
      <w:r w:rsidRPr="0039339F">
        <w:rPr>
          <w:spacing w:val="-5"/>
        </w:rPr>
        <w:t xml:space="preserve"> </w:t>
      </w:r>
      <w:r w:rsidRPr="0039339F">
        <w:t>и</w:t>
      </w:r>
      <w:r w:rsidRPr="0039339F">
        <w:rPr>
          <w:spacing w:val="-4"/>
        </w:rPr>
        <w:t xml:space="preserve"> </w:t>
      </w:r>
      <w:r w:rsidRPr="0039339F">
        <w:t>систематизировать</w:t>
      </w:r>
      <w:r w:rsidRPr="0039339F">
        <w:rPr>
          <w:spacing w:val="-5"/>
        </w:rPr>
        <w:t xml:space="preserve"> </w:t>
      </w:r>
      <w:r w:rsidRPr="0039339F">
        <w:rPr>
          <w:spacing w:val="-2"/>
        </w:rPr>
        <w:t>информацию.</w:t>
      </w:r>
    </w:p>
    <w:p w:rsidR="002F3F6D" w:rsidRPr="0039339F" w:rsidRDefault="00DF499F" w:rsidP="00124DE5">
      <w:pPr>
        <w:tabs>
          <w:tab w:val="left" w:pos="993"/>
        </w:tabs>
        <w:ind w:firstLine="709"/>
        <w:jc w:val="both"/>
        <w:rPr>
          <w:sz w:val="24"/>
          <w:szCs w:val="24"/>
        </w:rPr>
      </w:pPr>
      <w:r w:rsidRPr="0039339F">
        <w:rPr>
          <w:sz w:val="24"/>
          <w:szCs w:val="24"/>
        </w:rPr>
        <w:t>Овладение</w:t>
      </w:r>
      <w:r w:rsidRPr="0039339F">
        <w:rPr>
          <w:spacing w:val="-7"/>
          <w:sz w:val="24"/>
          <w:szCs w:val="24"/>
        </w:rPr>
        <w:t xml:space="preserve"> </w:t>
      </w:r>
      <w:r w:rsidRPr="0039339F">
        <w:rPr>
          <w:sz w:val="24"/>
          <w:szCs w:val="24"/>
        </w:rPr>
        <w:t>универсальными</w:t>
      </w:r>
      <w:r w:rsidRPr="0039339F">
        <w:rPr>
          <w:spacing w:val="-3"/>
          <w:sz w:val="24"/>
          <w:szCs w:val="24"/>
        </w:rPr>
        <w:t xml:space="preserve"> </w:t>
      </w:r>
      <w:r w:rsidRPr="0039339F">
        <w:rPr>
          <w:sz w:val="24"/>
          <w:szCs w:val="24"/>
        </w:rPr>
        <w:t>учебными</w:t>
      </w:r>
      <w:r w:rsidRPr="0039339F">
        <w:rPr>
          <w:spacing w:val="-2"/>
          <w:sz w:val="24"/>
          <w:szCs w:val="24"/>
        </w:rPr>
        <w:t xml:space="preserve"> </w:t>
      </w:r>
      <w:r w:rsidRPr="0039339F">
        <w:rPr>
          <w:b/>
          <w:sz w:val="24"/>
          <w:szCs w:val="24"/>
        </w:rPr>
        <w:t>коммуникативными</w:t>
      </w:r>
      <w:r w:rsidRPr="0039339F">
        <w:rPr>
          <w:b/>
          <w:spacing w:val="-5"/>
          <w:sz w:val="24"/>
          <w:szCs w:val="24"/>
        </w:rPr>
        <w:t xml:space="preserve"> </w:t>
      </w:r>
      <w:r w:rsidRPr="0039339F">
        <w:rPr>
          <w:b/>
          <w:spacing w:val="-2"/>
          <w:sz w:val="24"/>
          <w:szCs w:val="24"/>
        </w:rPr>
        <w:t>действиями</w:t>
      </w:r>
      <w:r w:rsidRPr="0039339F">
        <w:rPr>
          <w:spacing w:val="-2"/>
          <w:sz w:val="24"/>
          <w:szCs w:val="24"/>
        </w:rPr>
        <w:t>.</w:t>
      </w:r>
    </w:p>
    <w:p w:rsidR="002F3F6D" w:rsidRPr="0039339F" w:rsidRDefault="00DF499F" w:rsidP="00124DE5">
      <w:pPr>
        <w:pStyle w:val="a3"/>
        <w:tabs>
          <w:tab w:val="left" w:pos="993"/>
        </w:tabs>
        <w:ind w:left="0" w:firstLine="709"/>
      </w:pPr>
      <w:r w:rsidRPr="0039339F">
        <w:rPr>
          <w:b/>
          <w:i/>
        </w:rPr>
        <w:t xml:space="preserve">Общение: </w:t>
      </w:r>
      <w:r w:rsidRPr="0039339F">
        <w:t>воспринимать и формулировать суждения, выражать эмоции в соответствии</w:t>
      </w:r>
      <w:r w:rsidRPr="0039339F">
        <w:rPr>
          <w:spacing w:val="-4"/>
        </w:rPr>
        <w:t xml:space="preserve"> </w:t>
      </w:r>
      <w:r w:rsidRPr="0039339F">
        <w:t>с</w:t>
      </w:r>
      <w:r w:rsidRPr="0039339F">
        <w:rPr>
          <w:spacing w:val="-4"/>
        </w:rPr>
        <w:t xml:space="preserve"> </w:t>
      </w:r>
      <w:r w:rsidRPr="0039339F">
        <w:t>целями</w:t>
      </w:r>
      <w:r w:rsidRPr="0039339F">
        <w:rPr>
          <w:spacing w:val="-5"/>
        </w:rPr>
        <w:t xml:space="preserve"> </w:t>
      </w:r>
      <w:r w:rsidRPr="0039339F">
        <w:t>и условиями</w:t>
      </w:r>
      <w:r w:rsidRPr="0039339F">
        <w:rPr>
          <w:spacing w:val="-4"/>
        </w:rPr>
        <w:t xml:space="preserve"> </w:t>
      </w:r>
      <w:r w:rsidRPr="0039339F">
        <w:t>общения;</w:t>
      </w:r>
      <w:r w:rsidRPr="0039339F">
        <w:rPr>
          <w:spacing w:val="-5"/>
        </w:rPr>
        <w:t xml:space="preserve"> </w:t>
      </w:r>
      <w:r w:rsidRPr="0039339F">
        <w:t>выражать</w:t>
      </w:r>
      <w:r w:rsidRPr="0039339F">
        <w:rPr>
          <w:spacing w:val="-3"/>
        </w:rPr>
        <w:t xml:space="preserve"> </w:t>
      </w:r>
      <w:r w:rsidRPr="0039339F">
        <w:t>себя</w:t>
      </w:r>
      <w:r w:rsidRPr="0039339F">
        <w:rPr>
          <w:spacing w:val="-4"/>
        </w:rPr>
        <w:t xml:space="preserve"> </w:t>
      </w:r>
      <w:r w:rsidRPr="0039339F">
        <w:t>(свою</w:t>
      </w:r>
      <w:r w:rsidRPr="0039339F">
        <w:rPr>
          <w:spacing w:val="-4"/>
        </w:rPr>
        <w:t xml:space="preserve"> </w:t>
      </w:r>
      <w:r w:rsidRPr="0039339F">
        <w:t>точку</w:t>
      </w:r>
      <w:r w:rsidRPr="0039339F">
        <w:rPr>
          <w:spacing w:val="-8"/>
        </w:rPr>
        <w:t xml:space="preserve"> </w:t>
      </w:r>
      <w:r w:rsidRPr="0039339F">
        <w:t>зрения)</w:t>
      </w:r>
      <w:r w:rsidRPr="0039339F">
        <w:rPr>
          <w:spacing w:val="-4"/>
        </w:rPr>
        <w:t xml:space="preserve"> </w:t>
      </w:r>
      <w:r w:rsidRPr="0039339F">
        <w:t>в</w:t>
      </w:r>
      <w:r w:rsidRPr="0039339F">
        <w:rPr>
          <w:spacing w:val="-3"/>
        </w:rPr>
        <w:t xml:space="preserve"> </w:t>
      </w:r>
      <w:r w:rsidRPr="0039339F">
        <w:t>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w:t>
      </w:r>
      <w:r w:rsidRPr="0039339F">
        <w:rPr>
          <w:spacing w:val="-15"/>
        </w:rPr>
        <w:t xml:space="preserve"> </w:t>
      </w:r>
      <w:r w:rsidRPr="0039339F">
        <w:t>и</w:t>
      </w:r>
      <w:r w:rsidRPr="0039339F">
        <w:rPr>
          <w:spacing w:val="-11"/>
        </w:rPr>
        <w:t xml:space="preserve"> </w:t>
      </w:r>
      <w:r w:rsidRPr="0039339F">
        <w:t>(или)</w:t>
      </w:r>
      <w:r w:rsidRPr="0039339F">
        <w:rPr>
          <w:spacing w:val="-13"/>
        </w:rPr>
        <w:t xml:space="preserve"> </w:t>
      </w:r>
      <w:r w:rsidRPr="0039339F">
        <w:t>дискуссии</w:t>
      </w:r>
      <w:r w:rsidRPr="0039339F">
        <w:rPr>
          <w:spacing w:val="-11"/>
        </w:rPr>
        <w:t xml:space="preserve"> </w:t>
      </w:r>
      <w:r w:rsidRPr="0039339F">
        <w:t>задавать</w:t>
      </w:r>
      <w:r w:rsidRPr="0039339F">
        <w:rPr>
          <w:spacing w:val="-11"/>
        </w:rPr>
        <w:t xml:space="preserve"> </w:t>
      </w:r>
      <w:r w:rsidRPr="0039339F">
        <w:t>вопросы</w:t>
      </w:r>
      <w:r w:rsidRPr="0039339F">
        <w:rPr>
          <w:spacing w:val="-13"/>
        </w:rPr>
        <w:t xml:space="preserve"> </w:t>
      </w:r>
      <w:r w:rsidRPr="0039339F">
        <w:t>по</w:t>
      </w:r>
      <w:r w:rsidRPr="0039339F">
        <w:rPr>
          <w:spacing w:val="-12"/>
        </w:rPr>
        <w:t xml:space="preserve"> </w:t>
      </w:r>
      <w:r w:rsidRPr="0039339F">
        <w:t>существу</w:t>
      </w:r>
      <w:r w:rsidRPr="0039339F">
        <w:rPr>
          <w:spacing w:val="-15"/>
        </w:rPr>
        <w:t xml:space="preserve"> </w:t>
      </w:r>
      <w:r w:rsidRPr="0039339F">
        <w:t>обсуждаемой</w:t>
      </w:r>
      <w:r w:rsidRPr="0039339F">
        <w:rPr>
          <w:spacing w:val="-9"/>
        </w:rPr>
        <w:t xml:space="preserve"> </w:t>
      </w:r>
      <w:r w:rsidRPr="0039339F">
        <w:t>темы</w:t>
      </w:r>
      <w:r w:rsidRPr="0039339F">
        <w:rPr>
          <w:spacing w:val="-13"/>
        </w:rPr>
        <w:t xml:space="preserve"> </w:t>
      </w:r>
      <w:r w:rsidRPr="0039339F">
        <w:t>и</w:t>
      </w:r>
      <w:r w:rsidRPr="0039339F">
        <w:rPr>
          <w:spacing w:val="-11"/>
        </w:rPr>
        <w:t xml:space="preserve"> </w:t>
      </w:r>
      <w:r w:rsidRPr="0039339F">
        <w:t>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F3F6D" w:rsidRPr="0039339F" w:rsidRDefault="00DF499F" w:rsidP="00124DE5">
      <w:pPr>
        <w:pStyle w:val="a3"/>
        <w:tabs>
          <w:tab w:val="left" w:pos="993"/>
        </w:tabs>
        <w:ind w:left="0" w:firstLine="709"/>
      </w:pPr>
      <w:r w:rsidRPr="0039339F">
        <w:rPr>
          <w:b/>
          <w:i/>
        </w:rPr>
        <w:t xml:space="preserve">Совместная деятельность: </w:t>
      </w:r>
      <w:r w:rsidRPr="0039339F">
        <w:t>понимать и использовать преимущества командной и индивидуальной</w:t>
      </w:r>
      <w:r w:rsidRPr="0039339F">
        <w:rPr>
          <w:spacing w:val="-12"/>
        </w:rPr>
        <w:t xml:space="preserve"> </w:t>
      </w:r>
      <w:r w:rsidRPr="0039339F">
        <w:t>работы</w:t>
      </w:r>
      <w:r w:rsidRPr="0039339F">
        <w:rPr>
          <w:spacing w:val="-13"/>
        </w:rPr>
        <w:t xml:space="preserve"> </w:t>
      </w:r>
      <w:r w:rsidRPr="0039339F">
        <w:t>при</w:t>
      </w:r>
      <w:r w:rsidRPr="0039339F">
        <w:rPr>
          <w:spacing w:val="-12"/>
        </w:rPr>
        <w:t xml:space="preserve"> </w:t>
      </w:r>
      <w:r w:rsidRPr="0039339F">
        <w:t>решении</w:t>
      </w:r>
      <w:r w:rsidRPr="0039339F">
        <w:rPr>
          <w:spacing w:val="-14"/>
        </w:rPr>
        <w:t xml:space="preserve"> </w:t>
      </w:r>
      <w:r w:rsidRPr="0039339F">
        <w:t>конкретной</w:t>
      </w:r>
      <w:r w:rsidRPr="0039339F">
        <w:rPr>
          <w:spacing w:val="-12"/>
        </w:rPr>
        <w:t xml:space="preserve"> </w:t>
      </w:r>
      <w:r w:rsidRPr="0039339F">
        <w:t>проблемы,</w:t>
      </w:r>
      <w:r w:rsidRPr="0039339F">
        <w:rPr>
          <w:spacing w:val="-13"/>
        </w:rPr>
        <w:t xml:space="preserve"> </w:t>
      </w:r>
      <w:r w:rsidRPr="0039339F">
        <w:t>обосновывать</w:t>
      </w:r>
      <w:r w:rsidRPr="0039339F">
        <w:rPr>
          <w:spacing w:val="-11"/>
        </w:rPr>
        <w:t xml:space="preserve"> </w:t>
      </w:r>
      <w:r w:rsidRPr="0039339F">
        <w:t>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w:t>
      </w:r>
      <w:r w:rsidRPr="0039339F">
        <w:rPr>
          <w:spacing w:val="-6"/>
        </w:rPr>
        <w:t xml:space="preserve"> </w:t>
      </w:r>
      <w:r w:rsidRPr="0039339F">
        <w:t>работы</w:t>
      </w:r>
      <w:r w:rsidRPr="0039339F">
        <w:rPr>
          <w:spacing w:val="-9"/>
        </w:rPr>
        <w:t xml:space="preserve"> </w:t>
      </w:r>
      <w:r w:rsidRPr="0039339F">
        <w:t>(обсуждения,</w:t>
      </w:r>
      <w:r w:rsidRPr="0039339F">
        <w:rPr>
          <w:spacing w:val="-8"/>
        </w:rPr>
        <w:t xml:space="preserve"> </w:t>
      </w:r>
      <w:r w:rsidRPr="0039339F">
        <w:t>обмен</w:t>
      </w:r>
      <w:r w:rsidRPr="0039339F">
        <w:rPr>
          <w:spacing w:val="-7"/>
        </w:rPr>
        <w:t xml:space="preserve"> </w:t>
      </w:r>
      <w:r w:rsidRPr="0039339F">
        <w:t>мнений,</w:t>
      </w:r>
      <w:r w:rsidRPr="0039339F">
        <w:rPr>
          <w:spacing w:val="-6"/>
        </w:rPr>
        <w:t xml:space="preserve"> </w:t>
      </w:r>
      <w:r w:rsidRPr="0039339F">
        <w:t>«мозговые</w:t>
      </w:r>
      <w:r w:rsidRPr="0039339F">
        <w:rPr>
          <w:spacing w:val="-9"/>
        </w:rPr>
        <w:t xml:space="preserve"> </w:t>
      </w:r>
      <w:r w:rsidRPr="0039339F">
        <w:t>штурмы»</w:t>
      </w:r>
      <w:r w:rsidRPr="0039339F">
        <w:rPr>
          <w:spacing w:val="-15"/>
        </w:rPr>
        <w:t xml:space="preserve"> </w:t>
      </w:r>
      <w:r w:rsidRPr="0039339F">
        <w:t>и</w:t>
      </w:r>
      <w:r w:rsidRPr="0039339F">
        <w:rPr>
          <w:spacing w:val="-7"/>
        </w:rPr>
        <w:t xml:space="preserve"> </w:t>
      </w:r>
      <w:r w:rsidRPr="0039339F">
        <w:t>иные);</w:t>
      </w:r>
      <w:r w:rsidRPr="0039339F">
        <w:rPr>
          <w:spacing w:val="-9"/>
        </w:rPr>
        <w:t xml:space="preserve"> </w:t>
      </w:r>
      <w:r w:rsidRPr="0039339F">
        <w:t>выполнять</w:t>
      </w:r>
      <w:r w:rsidRPr="0039339F">
        <w:rPr>
          <w:spacing w:val="-7"/>
        </w:rPr>
        <w:t xml:space="preserve"> </w:t>
      </w:r>
      <w:r w:rsidRPr="0039339F">
        <w:t>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w:t>
      </w:r>
      <w:r w:rsidRPr="0039339F">
        <w:rPr>
          <w:spacing w:val="-15"/>
        </w:rPr>
        <w:t xml:space="preserve"> </w:t>
      </w:r>
      <w:r w:rsidRPr="0039339F">
        <w:t>сравнивать</w:t>
      </w:r>
      <w:r w:rsidRPr="0039339F">
        <w:rPr>
          <w:spacing w:val="-15"/>
        </w:rPr>
        <w:t xml:space="preserve"> </w:t>
      </w:r>
      <w:r w:rsidRPr="0039339F">
        <w:t>результаты</w:t>
      </w:r>
      <w:r w:rsidRPr="0039339F">
        <w:rPr>
          <w:spacing w:val="-15"/>
        </w:rPr>
        <w:t xml:space="preserve"> </w:t>
      </w:r>
      <w:r w:rsidRPr="0039339F">
        <w:t>с</w:t>
      </w:r>
      <w:r w:rsidRPr="0039339F">
        <w:rPr>
          <w:spacing w:val="-15"/>
        </w:rPr>
        <w:t xml:space="preserve"> </w:t>
      </w:r>
      <w:r w:rsidRPr="0039339F">
        <w:t>исходной</w:t>
      </w:r>
      <w:r w:rsidRPr="0039339F">
        <w:rPr>
          <w:spacing w:val="-15"/>
        </w:rPr>
        <w:t xml:space="preserve"> </w:t>
      </w:r>
      <w:r w:rsidRPr="0039339F">
        <w:t>задачей</w:t>
      </w:r>
      <w:r w:rsidRPr="0039339F">
        <w:rPr>
          <w:spacing w:val="-15"/>
        </w:rPr>
        <w:t xml:space="preserve"> </w:t>
      </w:r>
      <w:r w:rsidRPr="0039339F">
        <w:t>и</w:t>
      </w:r>
      <w:r w:rsidRPr="0039339F">
        <w:rPr>
          <w:spacing w:val="-15"/>
        </w:rPr>
        <w:t xml:space="preserve"> </w:t>
      </w:r>
      <w:r w:rsidRPr="0039339F">
        <w:t>вклад</w:t>
      </w:r>
      <w:r w:rsidRPr="0039339F">
        <w:rPr>
          <w:spacing w:val="-15"/>
        </w:rPr>
        <w:t xml:space="preserve"> </w:t>
      </w:r>
      <w:r w:rsidRPr="0039339F">
        <w:t>каждого</w:t>
      </w:r>
      <w:r w:rsidRPr="0039339F">
        <w:rPr>
          <w:spacing w:val="-15"/>
        </w:rPr>
        <w:t xml:space="preserve"> </w:t>
      </w:r>
      <w:r w:rsidRPr="0039339F">
        <w:t>члена</w:t>
      </w:r>
      <w:r w:rsidRPr="0039339F">
        <w:rPr>
          <w:spacing w:val="-15"/>
        </w:rPr>
        <w:t xml:space="preserve"> </w:t>
      </w:r>
      <w:r w:rsidRPr="0039339F">
        <w:t>команды в достижение результатов, разделять сферу ответственности и проявлять готовность к предоставлению отчёта перед группой.</w:t>
      </w:r>
    </w:p>
    <w:p w:rsidR="002F3F6D" w:rsidRPr="0039339F" w:rsidRDefault="00DF499F" w:rsidP="00124DE5">
      <w:pPr>
        <w:tabs>
          <w:tab w:val="left" w:pos="993"/>
        </w:tabs>
        <w:ind w:firstLine="709"/>
        <w:jc w:val="both"/>
        <w:rPr>
          <w:sz w:val="24"/>
          <w:szCs w:val="24"/>
        </w:rPr>
      </w:pPr>
      <w:r w:rsidRPr="0039339F">
        <w:rPr>
          <w:sz w:val="24"/>
          <w:szCs w:val="24"/>
        </w:rPr>
        <w:t>Овладение</w:t>
      </w:r>
      <w:r w:rsidRPr="0039339F">
        <w:rPr>
          <w:spacing w:val="-7"/>
          <w:sz w:val="24"/>
          <w:szCs w:val="24"/>
        </w:rPr>
        <w:t xml:space="preserve"> </w:t>
      </w:r>
      <w:r w:rsidRPr="0039339F">
        <w:rPr>
          <w:sz w:val="24"/>
          <w:szCs w:val="24"/>
        </w:rPr>
        <w:t>универсальными</w:t>
      </w:r>
      <w:r w:rsidRPr="0039339F">
        <w:rPr>
          <w:spacing w:val="-2"/>
          <w:sz w:val="24"/>
          <w:szCs w:val="24"/>
        </w:rPr>
        <w:t xml:space="preserve"> </w:t>
      </w:r>
      <w:r w:rsidRPr="0039339F">
        <w:rPr>
          <w:sz w:val="24"/>
          <w:szCs w:val="24"/>
        </w:rPr>
        <w:t xml:space="preserve">учебными </w:t>
      </w:r>
      <w:r w:rsidRPr="0039339F">
        <w:rPr>
          <w:b/>
          <w:sz w:val="24"/>
          <w:szCs w:val="24"/>
        </w:rPr>
        <w:t>регулятивными</w:t>
      </w:r>
      <w:r w:rsidRPr="0039339F">
        <w:rPr>
          <w:b/>
          <w:spacing w:val="-5"/>
          <w:sz w:val="24"/>
          <w:szCs w:val="24"/>
        </w:rPr>
        <w:t xml:space="preserve"> </w:t>
      </w:r>
      <w:r w:rsidRPr="0039339F">
        <w:rPr>
          <w:b/>
          <w:spacing w:val="-2"/>
          <w:sz w:val="24"/>
          <w:szCs w:val="24"/>
        </w:rPr>
        <w:t>действиями</w:t>
      </w:r>
      <w:r w:rsidRPr="0039339F">
        <w:rPr>
          <w:spacing w:val="-2"/>
          <w:sz w:val="24"/>
          <w:szCs w:val="24"/>
        </w:rPr>
        <w:t>.</w:t>
      </w:r>
    </w:p>
    <w:p w:rsidR="002F3F6D" w:rsidRPr="0039339F" w:rsidRDefault="00DF499F" w:rsidP="00124DE5">
      <w:pPr>
        <w:pStyle w:val="a3"/>
        <w:tabs>
          <w:tab w:val="left" w:pos="993"/>
        </w:tabs>
        <w:ind w:left="0" w:firstLine="709"/>
      </w:pPr>
      <w:r w:rsidRPr="0039339F">
        <w:rPr>
          <w:b/>
          <w:i/>
        </w:rPr>
        <w:t xml:space="preserve">Самоорганизация: </w:t>
      </w:r>
      <w:r w:rsidRPr="0039339F">
        <w:t>выявлять проблемы для решения в жизненных и учебных ситуациях;</w:t>
      </w:r>
      <w:r w:rsidRPr="0039339F">
        <w:rPr>
          <w:spacing w:val="28"/>
        </w:rPr>
        <w:t xml:space="preserve"> </w:t>
      </w:r>
      <w:r w:rsidRPr="0039339F">
        <w:t>ориентироваться</w:t>
      </w:r>
      <w:r w:rsidRPr="0039339F">
        <w:rPr>
          <w:spacing w:val="28"/>
        </w:rPr>
        <w:t xml:space="preserve"> </w:t>
      </w:r>
      <w:r w:rsidRPr="0039339F">
        <w:t>в различных</w:t>
      </w:r>
      <w:r w:rsidRPr="0039339F">
        <w:rPr>
          <w:spacing w:val="28"/>
        </w:rPr>
        <w:t xml:space="preserve"> </w:t>
      </w:r>
      <w:r w:rsidRPr="0039339F">
        <w:t>подходах</w:t>
      </w:r>
      <w:r w:rsidRPr="0039339F">
        <w:rPr>
          <w:spacing w:val="28"/>
        </w:rPr>
        <w:t xml:space="preserve"> </w:t>
      </w:r>
      <w:r w:rsidRPr="0039339F">
        <w:t>принятия решений</w:t>
      </w:r>
      <w:r w:rsidRPr="0039339F">
        <w:rPr>
          <w:spacing w:val="29"/>
        </w:rPr>
        <w:t xml:space="preserve"> </w:t>
      </w:r>
      <w:r w:rsidRPr="0039339F">
        <w:t>(индивидуальное,</w:t>
      </w:r>
      <w:r w:rsidR="00DA1080">
        <w:t xml:space="preserve"> </w:t>
      </w:r>
      <w:r w:rsidRPr="0039339F">
        <w:t>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w:t>
      </w:r>
      <w:r w:rsidRPr="0039339F">
        <w:rPr>
          <w:spacing w:val="-15"/>
        </w:rPr>
        <w:t xml:space="preserve"> </w:t>
      </w:r>
      <w:r w:rsidRPr="0039339F">
        <w:t>имеющихся</w:t>
      </w:r>
      <w:r w:rsidRPr="0039339F">
        <w:rPr>
          <w:spacing w:val="-14"/>
        </w:rPr>
        <w:t xml:space="preserve"> </w:t>
      </w:r>
      <w:r w:rsidRPr="0039339F">
        <w:t>ресурсов</w:t>
      </w:r>
      <w:r w:rsidRPr="0039339F">
        <w:rPr>
          <w:spacing w:val="-15"/>
        </w:rPr>
        <w:t xml:space="preserve"> </w:t>
      </w:r>
      <w:r w:rsidRPr="0039339F">
        <w:t>и</w:t>
      </w:r>
      <w:r w:rsidRPr="0039339F">
        <w:rPr>
          <w:spacing w:val="-11"/>
        </w:rPr>
        <w:t xml:space="preserve"> </w:t>
      </w:r>
      <w:r w:rsidRPr="0039339F">
        <w:t>собственных</w:t>
      </w:r>
      <w:r w:rsidRPr="0039339F">
        <w:rPr>
          <w:spacing w:val="-12"/>
        </w:rPr>
        <w:t xml:space="preserve"> </w:t>
      </w:r>
      <w:r w:rsidRPr="0039339F">
        <w:t>возможностей,</w:t>
      </w:r>
      <w:r w:rsidRPr="0039339F">
        <w:rPr>
          <w:spacing w:val="-14"/>
        </w:rPr>
        <w:t xml:space="preserve"> </w:t>
      </w:r>
      <w:r w:rsidRPr="0039339F">
        <w:t>аргументировать</w:t>
      </w:r>
      <w:r w:rsidRPr="0039339F">
        <w:rPr>
          <w:spacing w:val="-13"/>
        </w:rPr>
        <w:t xml:space="preserve"> </w:t>
      </w:r>
      <w:r w:rsidRPr="0039339F">
        <w:t>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2F3F6D" w:rsidRPr="0039339F" w:rsidRDefault="00DF499F" w:rsidP="00124DE5">
      <w:pPr>
        <w:pStyle w:val="a3"/>
        <w:tabs>
          <w:tab w:val="left" w:pos="993"/>
        </w:tabs>
        <w:ind w:left="0" w:firstLine="709"/>
      </w:pPr>
      <w:r w:rsidRPr="0039339F">
        <w:rPr>
          <w:b/>
          <w:i/>
        </w:rPr>
        <w:t xml:space="preserve">Самоконтроль: </w:t>
      </w:r>
      <w:r w:rsidRPr="0039339F">
        <w:t>владеть способами самоконтроля, самомотивации и рефлексии; давать</w:t>
      </w:r>
      <w:r w:rsidRPr="0039339F">
        <w:rPr>
          <w:spacing w:val="-7"/>
        </w:rPr>
        <w:t xml:space="preserve"> </w:t>
      </w:r>
      <w:r w:rsidRPr="0039339F">
        <w:t>адекватную</w:t>
      </w:r>
      <w:r w:rsidRPr="0039339F">
        <w:rPr>
          <w:spacing w:val="-5"/>
        </w:rPr>
        <w:t xml:space="preserve"> </w:t>
      </w:r>
      <w:r w:rsidRPr="0039339F">
        <w:t>оценку</w:t>
      </w:r>
      <w:r w:rsidRPr="0039339F">
        <w:rPr>
          <w:spacing w:val="-13"/>
        </w:rPr>
        <w:t xml:space="preserve"> </w:t>
      </w:r>
      <w:r w:rsidRPr="0039339F">
        <w:t>ситуации</w:t>
      </w:r>
      <w:r w:rsidRPr="0039339F">
        <w:rPr>
          <w:spacing w:val="-7"/>
        </w:rPr>
        <w:t xml:space="preserve"> </w:t>
      </w:r>
      <w:r w:rsidRPr="0039339F">
        <w:t>и</w:t>
      </w:r>
      <w:r w:rsidRPr="0039339F">
        <w:rPr>
          <w:spacing w:val="-7"/>
        </w:rPr>
        <w:t xml:space="preserve"> </w:t>
      </w:r>
      <w:r w:rsidRPr="0039339F">
        <w:t>предлагать</w:t>
      </w:r>
      <w:r w:rsidRPr="0039339F">
        <w:rPr>
          <w:spacing w:val="-7"/>
        </w:rPr>
        <w:t xml:space="preserve"> </w:t>
      </w:r>
      <w:r w:rsidRPr="0039339F">
        <w:t>план</w:t>
      </w:r>
      <w:r w:rsidRPr="0039339F">
        <w:rPr>
          <w:spacing w:val="-7"/>
        </w:rPr>
        <w:t xml:space="preserve"> </w:t>
      </w:r>
      <w:r w:rsidRPr="0039339F">
        <w:t>её</w:t>
      </w:r>
      <w:r w:rsidRPr="0039339F">
        <w:rPr>
          <w:spacing w:val="-9"/>
        </w:rPr>
        <w:t xml:space="preserve"> </w:t>
      </w:r>
      <w:r w:rsidRPr="0039339F">
        <w:t>изменения;</w:t>
      </w:r>
      <w:r w:rsidRPr="0039339F">
        <w:rPr>
          <w:spacing w:val="-8"/>
        </w:rPr>
        <w:t xml:space="preserve"> </w:t>
      </w:r>
      <w:r w:rsidRPr="0039339F">
        <w:t>учитывать</w:t>
      </w:r>
      <w:r w:rsidRPr="0039339F">
        <w:rPr>
          <w:spacing w:val="-7"/>
        </w:rPr>
        <w:t xml:space="preserve"> </w:t>
      </w:r>
      <w:r w:rsidRPr="0039339F">
        <w:t>контекст</w:t>
      </w:r>
      <w:r w:rsidRPr="0039339F">
        <w:rPr>
          <w:spacing w:val="-8"/>
        </w:rPr>
        <w:t xml:space="preserve"> </w:t>
      </w:r>
      <w:r w:rsidRPr="0039339F">
        <w:t>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w:t>
      </w:r>
      <w:r w:rsidRPr="0039339F">
        <w:rPr>
          <w:spacing w:val="-5"/>
        </w:rPr>
        <w:t xml:space="preserve"> </w:t>
      </w:r>
      <w:r w:rsidRPr="0039339F">
        <w:t>новых</w:t>
      </w:r>
      <w:r w:rsidRPr="0039339F">
        <w:rPr>
          <w:spacing w:val="-1"/>
        </w:rPr>
        <w:t xml:space="preserve"> </w:t>
      </w:r>
      <w:r w:rsidRPr="0039339F">
        <w:t>обстоятельств,</w:t>
      </w:r>
      <w:r w:rsidRPr="0039339F">
        <w:rPr>
          <w:spacing w:val="-3"/>
        </w:rPr>
        <w:t xml:space="preserve"> </w:t>
      </w:r>
      <w:r w:rsidRPr="0039339F">
        <w:t>изменившихся</w:t>
      </w:r>
      <w:r w:rsidRPr="0039339F">
        <w:rPr>
          <w:spacing w:val="-3"/>
        </w:rPr>
        <w:t xml:space="preserve"> </w:t>
      </w:r>
      <w:r w:rsidRPr="0039339F">
        <w:t>ситуаций,</w:t>
      </w:r>
      <w:r w:rsidRPr="0039339F">
        <w:rPr>
          <w:spacing w:val="-1"/>
        </w:rPr>
        <w:t xml:space="preserve"> </w:t>
      </w:r>
      <w:r w:rsidRPr="0039339F">
        <w:t>установленных</w:t>
      </w:r>
      <w:r w:rsidRPr="0039339F">
        <w:rPr>
          <w:spacing w:val="-2"/>
        </w:rPr>
        <w:t xml:space="preserve"> </w:t>
      </w:r>
      <w:r w:rsidRPr="0039339F">
        <w:t>ошибок,</w:t>
      </w:r>
      <w:r w:rsidRPr="0039339F">
        <w:rPr>
          <w:spacing w:val="-3"/>
        </w:rPr>
        <w:t xml:space="preserve"> </w:t>
      </w:r>
      <w:r w:rsidRPr="0039339F">
        <w:t>возникших трудностей; оценивать соответствие результата цели и условиям.</w:t>
      </w:r>
    </w:p>
    <w:p w:rsidR="002F3F6D" w:rsidRPr="0039339F" w:rsidRDefault="00DF499F" w:rsidP="00124DE5">
      <w:pPr>
        <w:pStyle w:val="a3"/>
        <w:tabs>
          <w:tab w:val="left" w:pos="993"/>
        </w:tabs>
        <w:ind w:left="0" w:firstLine="709"/>
      </w:pPr>
      <w:r w:rsidRPr="0039339F">
        <w:rPr>
          <w:b/>
          <w:i/>
        </w:rPr>
        <w:t xml:space="preserve">Эмоциональный интеллект: </w:t>
      </w:r>
      <w:r w:rsidRPr="0039339F">
        <w:t>различать, называть и управлять собственными эмоциями</w:t>
      </w:r>
      <w:r w:rsidRPr="0039339F">
        <w:rPr>
          <w:spacing w:val="-5"/>
        </w:rPr>
        <w:t xml:space="preserve"> </w:t>
      </w:r>
      <w:r w:rsidRPr="0039339F">
        <w:t>и</w:t>
      </w:r>
      <w:r w:rsidRPr="0039339F">
        <w:rPr>
          <w:spacing w:val="-4"/>
        </w:rPr>
        <w:t xml:space="preserve"> </w:t>
      </w:r>
      <w:r w:rsidRPr="0039339F">
        <w:t>эмоциями</w:t>
      </w:r>
      <w:r w:rsidRPr="0039339F">
        <w:rPr>
          <w:spacing w:val="-6"/>
        </w:rPr>
        <w:t xml:space="preserve"> </w:t>
      </w:r>
      <w:r w:rsidRPr="0039339F">
        <w:t>других;</w:t>
      </w:r>
      <w:r w:rsidRPr="0039339F">
        <w:rPr>
          <w:spacing w:val="-4"/>
        </w:rPr>
        <w:t xml:space="preserve"> </w:t>
      </w:r>
      <w:r w:rsidRPr="0039339F">
        <w:t>выявлять</w:t>
      </w:r>
      <w:r w:rsidRPr="0039339F">
        <w:rPr>
          <w:spacing w:val="-6"/>
        </w:rPr>
        <w:t xml:space="preserve"> </w:t>
      </w:r>
      <w:r w:rsidRPr="0039339F">
        <w:t>и</w:t>
      </w:r>
      <w:r w:rsidRPr="0039339F">
        <w:rPr>
          <w:spacing w:val="-4"/>
        </w:rPr>
        <w:t xml:space="preserve"> </w:t>
      </w:r>
      <w:r w:rsidRPr="0039339F">
        <w:t>анализировать</w:t>
      </w:r>
      <w:r w:rsidRPr="0039339F">
        <w:rPr>
          <w:spacing w:val="-3"/>
        </w:rPr>
        <w:t xml:space="preserve"> </w:t>
      </w:r>
      <w:r w:rsidRPr="0039339F">
        <w:t>причины</w:t>
      </w:r>
      <w:r w:rsidRPr="0039339F">
        <w:rPr>
          <w:spacing w:val="-4"/>
        </w:rPr>
        <w:t xml:space="preserve"> </w:t>
      </w:r>
      <w:r w:rsidRPr="0039339F">
        <w:t>эмоций;</w:t>
      </w:r>
      <w:r w:rsidRPr="0039339F">
        <w:rPr>
          <w:spacing w:val="-4"/>
        </w:rPr>
        <w:t xml:space="preserve"> </w:t>
      </w:r>
      <w:r w:rsidRPr="0039339F">
        <w:t>ставить</w:t>
      </w:r>
      <w:r w:rsidRPr="0039339F">
        <w:rPr>
          <w:spacing w:val="-5"/>
        </w:rPr>
        <w:t xml:space="preserve"> </w:t>
      </w:r>
      <w:r w:rsidRPr="0039339F">
        <w:t>себя</w:t>
      </w:r>
      <w:r w:rsidRPr="0039339F">
        <w:rPr>
          <w:spacing w:val="-4"/>
        </w:rPr>
        <w:t xml:space="preserve"> </w:t>
      </w:r>
      <w:r w:rsidRPr="0039339F">
        <w:t>на место другого человека, понимать мотивы и намерения другого; регулировать способ выражения эмоций.</w:t>
      </w:r>
    </w:p>
    <w:p w:rsidR="002F3F6D" w:rsidRPr="0039339F" w:rsidRDefault="00DF499F" w:rsidP="00124DE5">
      <w:pPr>
        <w:pStyle w:val="a3"/>
        <w:tabs>
          <w:tab w:val="left" w:pos="993"/>
        </w:tabs>
        <w:ind w:left="0" w:firstLine="709"/>
      </w:pPr>
      <w:r w:rsidRPr="0039339F">
        <w:rPr>
          <w:b/>
          <w:i/>
        </w:rPr>
        <w:lastRenderedPageBreak/>
        <w:t xml:space="preserve">Принятие себя и других: </w:t>
      </w:r>
      <w:r w:rsidRPr="0039339F">
        <w:t>осознанно относиться к другому человеку, его мнению; признавать своё право на ошибку и такое же право другого; принимать себя и других, не осуждая;</w:t>
      </w:r>
      <w:r w:rsidRPr="0039339F">
        <w:rPr>
          <w:spacing w:val="-10"/>
        </w:rPr>
        <w:t xml:space="preserve"> </w:t>
      </w:r>
      <w:r w:rsidRPr="0039339F">
        <w:t>открытость</w:t>
      </w:r>
      <w:r w:rsidRPr="0039339F">
        <w:rPr>
          <w:spacing w:val="-7"/>
        </w:rPr>
        <w:t xml:space="preserve"> </w:t>
      </w:r>
      <w:r w:rsidRPr="0039339F">
        <w:t>себе</w:t>
      </w:r>
      <w:r w:rsidRPr="0039339F">
        <w:rPr>
          <w:spacing w:val="-8"/>
        </w:rPr>
        <w:t xml:space="preserve"> </w:t>
      </w:r>
      <w:r w:rsidRPr="0039339F">
        <w:t>и</w:t>
      </w:r>
      <w:r w:rsidRPr="0039339F">
        <w:rPr>
          <w:spacing w:val="-7"/>
        </w:rPr>
        <w:t xml:space="preserve"> </w:t>
      </w:r>
      <w:r w:rsidRPr="0039339F">
        <w:t>другим;</w:t>
      </w:r>
      <w:r w:rsidRPr="0039339F">
        <w:rPr>
          <w:spacing w:val="-7"/>
        </w:rPr>
        <w:t xml:space="preserve"> </w:t>
      </w:r>
      <w:r w:rsidRPr="0039339F">
        <w:t>осознавать</w:t>
      </w:r>
      <w:r w:rsidRPr="0039339F">
        <w:rPr>
          <w:spacing w:val="-6"/>
        </w:rPr>
        <w:t xml:space="preserve"> </w:t>
      </w:r>
      <w:r w:rsidRPr="0039339F">
        <w:t>невозможность</w:t>
      </w:r>
      <w:r w:rsidRPr="0039339F">
        <w:rPr>
          <w:spacing w:val="-7"/>
        </w:rPr>
        <w:t xml:space="preserve"> </w:t>
      </w:r>
      <w:r w:rsidRPr="0039339F">
        <w:t>контролировать</w:t>
      </w:r>
      <w:r w:rsidRPr="0039339F">
        <w:rPr>
          <w:spacing w:val="-6"/>
        </w:rPr>
        <w:t xml:space="preserve"> </w:t>
      </w:r>
      <w:r w:rsidRPr="0039339F">
        <w:t>всё</w:t>
      </w:r>
      <w:r w:rsidRPr="0039339F">
        <w:rPr>
          <w:spacing w:val="-8"/>
        </w:rPr>
        <w:t xml:space="preserve"> </w:t>
      </w:r>
      <w:r w:rsidRPr="0039339F">
        <w:rPr>
          <w:spacing w:val="-2"/>
        </w:rPr>
        <w:t>вокруг.</w:t>
      </w:r>
    </w:p>
    <w:p w:rsidR="002F3F6D" w:rsidRPr="0039339F" w:rsidRDefault="002F3F6D" w:rsidP="00124DE5">
      <w:pPr>
        <w:pStyle w:val="a3"/>
        <w:tabs>
          <w:tab w:val="left" w:pos="993"/>
        </w:tabs>
        <w:ind w:left="0" w:firstLine="709"/>
      </w:pPr>
    </w:p>
    <w:p w:rsidR="002F3F6D" w:rsidRPr="00124DE5" w:rsidRDefault="00DF499F" w:rsidP="00124DE5">
      <w:pPr>
        <w:pStyle w:val="1"/>
        <w:tabs>
          <w:tab w:val="left" w:pos="993"/>
        </w:tabs>
        <w:ind w:left="0" w:firstLine="709"/>
        <w:jc w:val="center"/>
      </w:pPr>
      <w:r w:rsidRPr="0039339F">
        <w:t>ПРЕДМЕТНЫЕ</w:t>
      </w:r>
      <w:r w:rsidRPr="0039339F">
        <w:rPr>
          <w:spacing w:val="-3"/>
        </w:rPr>
        <w:t xml:space="preserve"> </w:t>
      </w:r>
      <w:r w:rsidRPr="0039339F">
        <w:rPr>
          <w:spacing w:val="-2"/>
        </w:rPr>
        <w:t>РЕЗУЛЬТАТЫ</w:t>
      </w:r>
    </w:p>
    <w:p w:rsidR="002F3F6D" w:rsidRPr="0039339F" w:rsidRDefault="00DF499F" w:rsidP="00124DE5">
      <w:pPr>
        <w:pStyle w:val="a3"/>
        <w:tabs>
          <w:tab w:val="left" w:pos="993"/>
        </w:tabs>
        <w:ind w:left="0" w:firstLine="709"/>
      </w:pPr>
      <w:r w:rsidRPr="0039339F">
        <w:t>Предметные результаты освоения программы по учебному предмету «Родная литература (русская)» должны отражать:</w:t>
      </w:r>
    </w:p>
    <w:p w:rsidR="002F3F6D" w:rsidRPr="0039339F" w:rsidRDefault="00DF499F" w:rsidP="00CB1A6D">
      <w:pPr>
        <w:pStyle w:val="a7"/>
        <w:numPr>
          <w:ilvl w:val="0"/>
          <w:numId w:val="196"/>
        </w:numPr>
        <w:tabs>
          <w:tab w:val="left" w:pos="993"/>
          <w:tab w:val="left" w:pos="1396"/>
        </w:tabs>
        <w:ind w:left="0" w:firstLine="709"/>
        <w:rPr>
          <w:sz w:val="24"/>
          <w:szCs w:val="24"/>
        </w:rPr>
      </w:pPr>
      <w:r w:rsidRPr="0039339F">
        <w:rPr>
          <w:sz w:val="24"/>
          <w:szCs w:val="24"/>
        </w:rPr>
        <w:t>осознание значимости чтения и изучения родной литературы для своего дальнейшего</w:t>
      </w:r>
      <w:r w:rsidRPr="0039339F">
        <w:rPr>
          <w:spacing w:val="-10"/>
          <w:sz w:val="24"/>
          <w:szCs w:val="24"/>
        </w:rPr>
        <w:t xml:space="preserve"> </w:t>
      </w:r>
      <w:r w:rsidRPr="0039339F">
        <w:rPr>
          <w:sz w:val="24"/>
          <w:szCs w:val="24"/>
        </w:rPr>
        <w:t>развития;</w:t>
      </w:r>
      <w:r w:rsidRPr="0039339F">
        <w:rPr>
          <w:spacing w:val="-11"/>
          <w:sz w:val="24"/>
          <w:szCs w:val="24"/>
        </w:rPr>
        <w:t xml:space="preserve"> </w:t>
      </w:r>
      <w:r w:rsidRPr="0039339F">
        <w:rPr>
          <w:sz w:val="24"/>
          <w:szCs w:val="24"/>
        </w:rPr>
        <w:t>формирование</w:t>
      </w:r>
      <w:r w:rsidRPr="0039339F">
        <w:rPr>
          <w:spacing w:val="-11"/>
          <w:sz w:val="24"/>
          <w:szCs w:val="24"/>
        </w:rPr>
        <w:t xml:space="preserve"> </w:t>
      </w:r>
      <w:r w:rsidRPr="0039339F">
        <w:rPr>
          <w:sz w:val="24"/>
          <w:szCs w:val="24"/>
        </w:rPr>
        <w:t>потребности</w:t>
      </w:r>
      <w:r w:rsidRPr="0039339F">
        <w:rPr>
          <w:spacing w:val="-9"/>
          <w:sz w:val="24"/>
          <w:szCs w:val="24"/>
        </w:rPr>
        <w:t xml:space="preserve"> </w:t>
      </w:r>
      <w:r w:rsidRPr="0039339F">
        <w:rPr>
          <w:sz w:val="24"/>
          <w:szCs w:val="24"/>
        </w:rPr>
        <w:t>в</w:t>
      </w:r>
      <w:r w:rsidRPr="0039339F">
        <w:rPr>
          <w:spacing w:val="-11"/>
          <w:sz w:val="24"/>
          <w:szCs w:val="24"/>
        </w:rPr>
        <w:t xml:space="preserve"> </w:t>
      </w:r>
      <w:r w:rsidRPr="0039339F">
        <w:rPr>
          <w:sz w:val="24"/>
          <w:szCs w:val="24"/>
        </w:rPr>
        <w:t>систематическом</w:t>
      </w:r>
      <w:r w:rsidRPr="0039339F">
        <w:rPr>
          <w:spacing w:val="-9"/>
          <w:sz w:val="24"/>
          <w:szCs w:val="24"/>
        </w:rPr>
        <w:t xml:space="preserve"> </w:t>
      </w:r>
      <w:r w:rsidRPr="0039339F">
        <w:rPr>
          <w:sz w:val="24"/>
          <w:szCs w:val="24"/>
        </w:rPr>
        <w:t>чтении</w:t>
      </w:r>
      <w:r w:rsidRPr="0039339F">
        <w:rPr>
          <w:spacing w:val="-11"/>
          <w:sz w:val="24"/>
          <w:szCs w:val="24"/>
        </w:rPr>
        <w:t xml:space="preserve"> </w:t>
      </w:r>
      <w:r w:rsidRPr="0039339F">
        <w:rPr>
          <w:sz w:val="24"/>
          <w:szCs w:val="24"/>
        </w:rPr>
        <w:t>как</w:t>
      </w:r>
      <w:r w:rsidRPr="0039339F">
        <w:rPr>
          <w:spacing w:val="-10"/>
          <w:sz w:val="24"/>
          <w:szCs w:val="24"/>
        </w:rPr>
        <w:t xml:space="preserve"> </w:t>
      </w:r>
      <w:r w:rsidRPr="0039339F">
        <w:rPr>
          <w:sz w:val="24"/>
          <w:szCs w:val="24"/>
        </w:rPr>
        <w:t>средстве познания мира и себя в этом мире, гармонизации отношений человека и общества, многоаспектного диалога;</w:t>
      </w:r>
    </w:p>
    <w:p w:rsidR="002F3F6D" w:rsidRPr="0039339F" w:rsidRDefault="00DF499F" w:rsidP="00CB1A6D">
      <w:pPr>
        <w:pStyle w:val="a7"/>
        <w:numPr>
          <w:ilvl w:val="0"/>
          <w:numId w:val="196"/>
        </w:numPr>
        <w:tabs>
          <w:tab w:val="left" w:pos="993"/>
          <w:tab w:val="left" w:pos="1396"/>
        </w:tabs>
        <w:ind w:left="0" w:firstLine="709"/>
        <w:rPr>
          <w:sz w:val="24"/>
          <w:szCs w:val="24"/>
        </w:rPr>
      </w:pPr>
      <w:r w:rsidRPr="0039339F">
        <w:rPr>
          <w:sz w:val="24"/>
          <w:szCs w:val="24"/>
        </w:rPr>
        <w:t>понимание родной литературы как одной из основных национально-культурных ценностей народа, особого способа познания жизни;</w:t>
      </w:r>
    </w:p>
    <w:p w:rsidR="002F3F6D" w:rsidRPr="0039339F" w:rsidRDefault="00DF499F" w:rsidP="00CB1A6D">
      <w:pPr>
        <w:pStyle w:val="a7"/>
        <w:numPr>
          <w:ilvl w:val="0"/>
          <w:numId w:val="196"/>
        </w:numPr>
        <w:tabs>
          <w:tab w:val="left" w:pos="993"/>
          <w:tab w:val="left" w:pos="1396"/>
        </w:tabs>
        <w:ind w:left="0" w:firstLine="709"/>
        <w:rPr>
          <w:sz w:val="24"/>
          <w:szCs w:val="24"/>
        </w:rPr>
      </w:pPr>
      <w:r w:rsidRPr="0039339F">
        <w:rPr>
          <w:sz w:val="24"/>
          <w:szCs w:val="24"/>
        </w:rPr>
        <w:t>обеспечение культурной самоидентификации, осознание коммуникативно- эстетических возможностей</w:t>
      </w:r>
      <w:r w:rsidRPr="0039339F">
        <w:rPr>
          <w:spacing w:val="-1"/>
          <w:sz w:val="24"/>
          <w:szCs w:val="24"/>
        </w:rPr>
        <w:t xml:space="preserve"> </w:t>
      </w:r>
      <w:r w:rsidRPr="0039339F">
        <w:rPr>
          <w:sz w:val="24"/>
          <w:szCs w:val="24"/>
        </w:rPr>
        <w:t>родного</w:t>
      </w:r>
      <w:r w:rsidRPr="0039339F">
        <w:rPr>
          <w:spacing w:val="-1"/>
          <w:sz w:val="24"/>
          <w:szCs w:val="24"/>
        </w:rPr>
        <w:t xml:space="preserve"> </w:t>
      </w:r>
      <w:r w:rsidRPr="0039339F">
        <w:rPr>
          <w:sz w:val="24"/>
          <w:szCs w:val="24"/>
        </w:rPr>
        <w:t>языка</w:t>
      </w:r>
      <w:r w:rsidRPr="0039339F">
        <w:rPr>
          <w:spacing w:val="-3"/>
          <w:sz w:val="24"/>
          <w:szCs w:val="24"/>
        </w:rPr>
        <w:t xml:space="preserve"> </w:t>
      </w:r>
      <w:r w:rsidRPr="0039339F">
        <w:rPr>
          <w:sz w:val="24"/>
          <w:szCs w:val="24"/>
        </w:rPr>
        <w:t>на</w:t>
      </w:r>
      <w:r w:rsidRPr="0039339F">
        <w:rPr>
          <w:spacing w:val="-2"/>
          <w:sz w:val="24"/>
          <w:szCs w:val="24"/>
        </w:rPr>
        <w:t xml:space="preserve"> </w:t>
      </w:r>
      <w:r w:rsidRPr="0039339F">
        <w:rPr>
          <w:sz w:val="24"/>
          <w:szCs w:val="24"/>
        </w:rPr>
        <w:t>основе</w:t>
      </w:r>
      <w:r w:rsidRPr="0039339F">
        <w:rPr>
          <w:spacing w:val="-3"/>
          <w:sz w:val="24"/>
          <w:szCs w:val="24"/>
        </w:rPr>
        <w:t xml:space="preserve"> </w:t>
      </w:r>
      <w:r w:rsidRPr="0039339F">
        <w:rPr>
          <w:sz w:val="24"/>
          <w:szCs w:val="24"/>
        </w:rPr>
        <w:t>изучения</w:t>
      </w:r>
      <w:r w:rsidRPr="0039339F">
        <w:rPr>
          <w:spacing w:val="-1"/>
          <w:sz w:val="24"/>
          <w:szCs w:val="24"/>
        </w:rPr>
        <w:t xml:space="preserve"> </w:t>
      </w:r>
      <w:r w:rsidRPr="0039339F">
        <w:rPr>
          <w:sz w:val="24"/>
          <w:szCs w:val="24"/>
        </w:rPr>
        <w:t>выдающихся</w:t>
      </w:r>
      <w:r w:rsidRPr="0039339F">
        <w:rPr>
          <w:spacing w:val="-3"/>
          <w:sz w:val="24"/>
          <w:szCs w:val="24"/>
        </w:rPr>
        <w:t xml:space="preserve"> </w:t>
      </w:r>
      <w:r w:rsidRPr="0039339F">
        <w:rPr>
          <w:sz w:val="24"/>
          <w:szCs w:val="24"/>
        </w:rPr>
        <w:t>произведений культуры своего народа, российской и мировой культуры;</w:t>
      </w:r>
    </w:p>
    <w:p w:rsidR="002F3F6D" w:rsidRPr="0039339F" w:rsidRDefault="00DF499F" w:rsidP="00CB1A6D">
      <w:pPr>
        <w:pStyle w:val="a7"/>
        <w:numPr>
          <w:ilvl w:val="0"/>
          <w:numId w:val="196"/>
        </w:numPr>
        <w:tabs>
          <w:tab w:val="left" w:pos="993"/>
          <w:tab w:val="left" w:pos="1396"/>
        </w:tabs>
        <w:ind w:left="0" w:firstLine="709"/>
        <w:rPr>
          <w:sz w:val="24"/>
          <w:szCs w:val="24"/>
        </w:rPr>
      </w:pPr>
      <w:r w:rsidRPr="0039339F">
        <w:rPr>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w:t>
      </w:r>
      <w:r w:rsidRPr="0039339F">
        <w:rPr>
          <w:spacing w:val="-13"/>
          <w:sz w:val="24"/>
          <w:szCs w:val="24"/>
        </w:rPr>
        <w:t xml:space="preserve"> </w:t>
      </w:r>
      <w:r w:rsidRPr="0039339F">
        <w:rPr>
          <w:sz w:val="24"/>
          <w:szCs w:val="24"/>
        </w:rPr>
        <w:t>и</w:t>
      </w:r>
      <w:r w:rsidRPr="0039339F">
        <w:rPr>
          <w:spacing w:val="-12"/>
          <w:sz w:val="24"/>
          <w:szCs w:val="24"/>
        </w:rPr>
        <w:t xml:space="preserve"> </w:t>
      </w:r>
      <w:r w:rsidRPr="0039339F">
        <w:rPr>
          <w:sz w:val="24"/>
          <w:szCs w:val="24"/>
        </w:rPr>
        <w:t>интерпретирующего</w:t>
      </w:r>
      <w:r w:rsidRPr="0039339F">
        <w:rPr>
          <w:spacing w:val="-13"/>
          <w:sz w:val="24"/>
          <w:szCs w:val="24"/>
        </w:rPr>
        <w:t xml:space="preserve"> </w:t>
      </w:r>
      <w:r w:rsidRPr="0039339F">
        <w:rPr>
          <w:sz w:val="24"/>
          <w:szCs w:val="24"/>
        </w:rPr>
        <w:t>характера,</w:t>
      </w:r>
      <w:r w:rsidRPr="0039339F">
        <w:rPr>
          <w:spacing w:val="-10"/>
          <w:sz w:val="24"/>
          <w:szCs w:val="24"/>
        </w:rPr>
        <w:t xml:space="preserve"> </w:t>
      </w:r>
      <w:r w:rsidRPr="0039339F">
        <w:rPr>
          <w:sz w:val="24"/>
          <w:szCs w:val="24"/>
        </w:rPr>
        <w:t>участвовать</w:t>
      </w:r>
      <w:r w:rsidRPr="0039339F">
        <w:rPr>
          <w:spacing w:val="-11"/>
          <w:sz w:val="24"/>
          <w:szCs w:val="24"/>
        </w:rPr>
        <w:t xml:space="preserve"> </w:t>
      </w:r>
      <w:r w:rsidRPr="0039339F">
        <w:rPr>
          <w:sz w:val="24"/>
          <w:szCs w:val="24"/>
        </w:rPr>
        <w:t>в</w:t>
      </w:r>
      <w:r w:rsidRPr="0039339F">
        <w:rPr>
          <w:spacing w:val="-13"/>
          <w:sz w:val="24"/>
          <w:szCs w:val="24"/>
        </w:rPr>
        <w:t xml:space="preserve"> </w:t>
      </w:r>
      <w:r w:rsidRPr="0039339F">
        <w:rPr>
          <w:sz w:val="24"/>
          <w:szCs w:val="24"/>
        </w:rPr>
        <w:t>обсуждении</w:t>
      </w:r>
      <w:r w:rsidRPr="0039339F">
        <w:rPr>
          <w:spacing w:val="-14"/>
          <w:sz w:val="24"/>
          <w:szCs w:val="24"/>
        </w:rPr>
        <w:t xml:space="preserve"> </w:t>
      </w:r>
      <w:r w:rsidRPr="0039339F">
        <w:rPr>
          <w:sz w:val="24"/>
          <w:szCs w:val="24"/>
        </w:rPr>
        <w:t>прочитанного, сознательно планировать своё досуговое чтение;</w:t>
      </w:r>
    </w:p>
    <w:p w:rsidR="002F3F6D" w:rsidRPr="0039339F" w:rsidRDefault="00DF499F" w:rsidP="00CB1A6D">
      <w:pPr>
        <w:pStyle w:val="a7"/>
        <w:numPr>
          <w:ilvl w:val="0"/>
          <w:numId w:val="196"/>
        </w:numPr>
        <w:tabs>
          <w:tab w:val="left" w:pos="993"/>
          <w:tab w:val="left" w:pos="1396"/>
        </w:tabs>
        <w:ind w:left="0" w:firstLine="709"/>
        <w:rPr>
          <w:sz w:val="24"/>
          <w:szCs w:val="24"/>
        </w:rPr>
      </w:pPr>
      <w:r w:rsidRPr="0039339F">
        <w:rPr>
          <w:sz w:val="24"/>
          <w:szCs w:val="24"/>
        </w:rPr>
        <w:t>развитие способности понимать литературные художественные произведения, отражающие разные этнокультурные традиции;</w:t>
      </w:r>
    </w:p>
    <w:p w:rsidR="002F3F6D" w:rsidRPr="0039339F" w:rsidRDefault="00DF499F" w:rsidP="00CB1A6D">
      <w:pPr>
        <w:pStyle w:val="a7"/>
        <w:numPr>
          <w:ilvl w:val="0"/>
          <w:numId w:val="196"/>
        </w:numPr>
        <w:tabs>
          <w:tab w:val="left" w:pos="993"/>
          <w:tab w:val="left" w:pos="1396"/>
        </w:tabs>
        <w:ind w:left="0" w:firstLine="709"/>
        <w:rPr>
          <w:sz w:val="24"/>
          <w:szCs w:val="24"/>
        </w:rPr>
      </w:pPr>
      <w:r w:rsidRPr="0039339F">
        <w:rPr>
          <w:sz w:val="24"/>
          <w:szCs w:val="24"/>
        </w:rPr>
        <w:t>овладение процедурами смыслового и эстетического анализа текста на основе понимания</w:t>
      </w:r>
      <w:r w:rsidRPr="0039339F">
        <w:rPr>
          <w:spacing w:val="-1"/>
          <w:sz w:val="24"/>
          <w:szCs w:val="24"/>
        </w:rPr>
        <w:t xml:space="preserve"> </w:t>
      </w:r>
      <w:r w:rsidRPr="0039339F">
        <w:rPr>
          <w:sz w:val="24"/>
          <w:szCs w:val="24"/>
        </w:rPr>
        <w:t>принципиальных отличий литературного</w:t>
      </w:r>
      <w:r w:rsidRPr="0039339F">
        <w:rPr>
          <w:spacing w:val="-1"/>
          <w:sz w:val="24"/>
          <w:szCs w:val="24"/>
        </w:rPr>
        <w:t xml:space="preserve"> </w:t>
      </w:r>
      <w:r w:rsidRPr="0039339F">
        <w:rPr>
          <w:sz w:val="24"/>
          <w:szCs w:val="24"/>
        </w:rPr>
        <w:t>художественного</w:t>
      </w:r>
      <w:r w:rsidRPr="0039339F">
        <w:rPr>
          <w:spacing w:val="-1"/>
          <w:sz w:val="24"/>
          <w:szCs w:val="24"/>
        </w:rPr>
        <w:t xml:space="preserve"> </w:t>
      </w:r>
      <w:r w:rsidRPr="0039339F">
        <w:rPr>
          <w:sz w:val="24"/>
          <w:szCs w:val="24"/>
        </w:rPr>
        <w:t>текста</w:t>
      </w:r>
      <w:r w:rsidRPr="0039339F">
        <w:rPr>
          <w:spacing w:val="-1"/>
          <w:sz w:val="24"/>
          <w:szCs w:val="24"/>
        </w:rPr>
        <w:t xml:space="preserve"> </w:t>
      </w:r>
      <w:r w:rsidRPr="0039339F">
        <w:rPr>
          <w:sz w:val="24"/>
          <w:szCs w:val="24"/>
        </w:rPr>
        <w:t>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2F3F6D" w:rsidRPr="0039339F" w:rsidRDefault="002F3F6D" w:rsidP="00124DE5">
      <w:pPr>
        <w:pStyle w:val="a3"/>
        <w:tabs>
          <w:tab w:val="left" w:pos="993"/>
        </w:tabs>
        <w:ind w:left="0" w:firstLine="709"/>
      </w:pPr>
    </w:p>
    <w:p w:rsidR="002F3F6D" w:rsidRPr="0039339F" w:rsidRDefault="00DF499F" w:rsidP="00124DE5">
      <w:pPr>
        <w:pStyle w:val="1"/>
        <w:tabs>
          <w:tab w:val="left" w:pos="993"/>
        </w:tabs>
        <w:ind w:left="0" w:firstLine="709"/>
        <w:jc w:val="both"/>
      </w:pPr>
      <w:r w:rsidRPr="0039339F">
        <w:t>ПРЕДМЕТНЫЕ</w:t>
      </w:r>
      <w:r w:rsidRPr="0039339F">
        <w:rPr>
          <w:spacing w:val="-13"/>
        </w:rPr>
        <w:t xml:space="preserve"> </w:t>
      </w:r>
      <w:r w:rsidRPr="0039339F">
        <w:t>РЕЗУЛЬТАТЫ</w:t>
      </w:r>
      <w:r w:rsidRPr="0039339F">
        <w:rPr>
          <w:spacing w:val="-14"/>
        </w:rPr>
        <w:t xml:space="preserve"> </w:t>
      </w:r>
      <w:r w:rsidRPr="0039339F">
        <w:t>ПО</w:t>
      </w:r>
      <w:r w:rsidRPr="0039339F">
        <w:rPr>
          <w:spacing w:val="-13"/>
        </w:rPr>
        <w:t xml:space="preserve"> </w:t>
      </w:r>
      <w:r w:rsidRPr="0039339F">
        <w:t>КЛАССАМ 5 КЛАСС:</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выделять проблематику русских народных и литературных сказок, пословиц и поговорок</w:t>
      </w:r>
      <w:r w:rsidRPr="0039339F">
        <w:rPr>
          <w:spacing w:val="-1"/>
          <w:sz w:val="24"/>
          <w:szCs w:val="24"/>
        </w:rPr>
        <w:t xml:space="preserve"> </w:t>
      </w:r>
      <w:r w:rsidRPr="0039339F">
        <w:rPr>
          <w:sz w:val="24"/>
          <w:szCs w:val="24"/>
        </w:rPr>
        <w:t>как</w:t>
      </w:r>
      <w:r w:rsidRPr="0039339F">
        <w:rPr>
          <w:spacing w:val="-1"/>
          <w:sz w:val="24"/>
          <w:szCs w:val="24"/>
        </w:rPr>
        <w:t xml:space="preserve"> </w:t>
      </w:r>
      <w:r w:rsidRPr="0039339F">
        <w:rPr>
          <w:sz w:val="24"/>
          <w:szCs w:val="24"/>
        </w:rPr>
        <w:t>основу</w:t>
      </w:r>
      <w:r w:rsidRPr="0039339F">
        <w:rPr>
          <w:spacing w:val="-9"/>
          <w:sz w:val="24"/>
          <w:szCs w:val="24"/>
        </w:rPr>
        <w:t xml:space="preserve"> </w:t>
      </w:r>
      <w:r w:rsidRPr="0039339F">
        <w:rPr>
          <w:sz w:val="24"/>
          <w:szCs w:val="24"/>
        </w:rPr>
        <w:t>для</w:t>
      </w:r>
      <w:r w:rsidRPr="0039339F">
        <w:rPr>
          <w:spacing w:val="-1"/>
          <w:sz w:val="24"/>
          <w:szCs w:val="24"/>
        </w:rPr>
        <w:t xml:space="preserve"> </w:t>
      </w:r>
      <w:r w:rsidRPr="0039339F">
        <w:rPr>
          <w:sz w:val="24"/>
          <w:szCs w:val="24"/>
        </w:rPr>
        <w:t>развития</w:t>
      </w:r>
      <w:r w:rsidRPr="0039339F">
        <w:rPr>
          <w:spacing w:val="-3"/>
          <w:sz w:val="24"/>
          <w:szCs w:val="24"/>
        </w:rPr>
        <w:t xml:space="preserve"> </w:t>
      </w:r>
      <w:r w:rsidRPr="0039339F">
        <w:rPr>
          <w:sz w:val="24"/>
          <w:szCs w:val="24"/>
        </w:rPr>
        <w:t>представлений</w:t>
      </w:r>
      <w:r w:rsidRPr="0039339F">
        <w:rPr>
          <w:spacing w:val="-3"/>
          <w:sz w:val="24"/>
          <w:szCs w:val="24"/>
        </w:rPr>
        <w:t xml:space="preserve"> </w:t>
      </w:r>
      <w:r w:rsidRPr="0039339F">
        <w:rPr>
          <w:sz w:val="24"/>
          <w:szCs w:val="24"/>
        </w:rPr>
        <w:t>о</w:t>
      </w:r>
      <w:r w:rsidRPr="0039339F">
        <w:rPr>
          <w:spacing w:val="-1"/>
          <w:sz w:val="24"/>
          <w:szCs w:val="24"/>
        </w:rPr>
        <w:t xml:space="preserve"> </w:t>
      </w:r>
      <w:r w:rsidRPr="0039339F">
        <w:rPr>
          <w:sz w:val="24"/>
          <w:szCs w:val="24"/>
        </w:rPr>
        <w:t>нравственном</w:t>
      </w:r>
      <w:r w:rsidRPr="0039339F">
        <w:rPr>
          <w:spacing w:val="-2"/>
          <w:sz w:val="24"/>
          <w:szCs w:val="24"/>
        </w:rPr>
        <w:t xml:space="preserve"> </w:t>
      </w:r>
      <w:r w:rsidRPr="0039339F">
        <w:rPr>
          <w:sz w:val="24"/>
          <w:szCs w:val="24"/>
        </w:rPr>
        <w:t>идеале</w:t>
      </w:r>
      <w:r w:rsidRPr="0039339F">
        <w:rPr>
          <w:spacing w:val="-2"/>
          <w:sz w:val="24"/>
          <w:szCs w:val="24"/>
        </w:rPr>
        <w:t xml:space="preserve"> </w:t>
      </w:r>
      <w:r w:rsidRPr="0039339F">
        <w:rPr>
          <w:sz w:val="24"/>
          <w:szCs w:val="24"/>
        </w:rPr>
        <w:t>русского</w:t>
      </w:r>
      <w:r w:rsidRPr="0039339F">
        <w:rPr>
          <w:spacing w:val="-1"/>
          <w:sz w:val="24"/>
          <w:szCs w:val="24"/>
        </w:rPr>
        <w:t xml:space="preserve"> </w:t>
      </w:r>
      <w:r w:rsidRPr="0039339F">
        <w:rPr>
          <w:sz w:val="24"/>
          <w:szCs w:val="24"/>
        </w:rPr>
        <w:t>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иметь начальное понятие о русском национальном характере, его парадоксах и загадках</w:t>
      </w:r>
      <w:r w:rsidRPr="0039339F">
        <w:rPr>
          <w:spacing w:val="-13"/>
          <w:sz w:val="24"/>
          <w:szCs w:val="24"/>
        </w:rPr>
        <w:t xml:space="preserve"> </w:t>
      </w:r>
      <w:r w:rsidRPr="0039339F">
        <w:rPr>
          <w:sz w:val="24"/>
          <w:szCs w:val="24"/>
        </w:rPr>
        <w:t>русской</w:t>
      </w:r>
      <w:r w:rsidRPr="0039339F">
        <w:rPr>
          <w:spacing w:val="-15"/>
          <w:sz w:val="24"/>
          <w:szCs w:val="24"/>
        </w:rPr>
        <w:t xml:space="preserve"> </w:t>
      </w:r>
      <w:r w:rsidRPr="0039339F">
        <w:rPr>
          <w:sz w:val="24"/>
          <w:szCs w:val="24"/>
        </w:rPr>
        <w:t>души</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произведениях</w:t>
      </w:r>
      <w:r w:rsidRPr="0039339F">
        <w:rPr>
          <w:spacing w:val="-13"/>
          <w:sz w:val="24"/>
          <w:szCs w:val="24"/>
        </w:rPr>
        <w:t xml:space="preserve"> </w:t>
      </w:r>
      <w:r w:rsidRPr="0039339F">
        <w:rPr>
          <w:sz w:val="24"/>
          <w:szCs w:val="24"/>
        </w:rPr>
        <w:t>о</w:t>
      </w:r>
      <w:r w:rsidRPr="0039339F">
        <w:rPr>
          <w:spacing w:val="-15"/>
          <w:sz w:val="24"/>
          <w:szCs w:val="24"/>
        </w:rPr>
        <w:t xml:space="preserve"> </w:t>
      </w:r>
      <w:r w:rsidRPr="0039339F">
        <w:rPr>
          <w:sz w:val="24"/>
          <w:szCs w:val="24"/>
        </w:rPr>
        <w:t>защите</w:t>
      </w:r>
      <w:r w:rsidRPr="0039339F">
        <w:rPr>
          <w:spacing w:val="-15"/>
          <w:sz w:val="24"/>
          <w:szCs w:val="24"/>
        </w:rPr>
        <w:t xml:space="preserve"> </w:t>
      </w:r>
      <w:r w:rsidRPr="0039339F">
        <w:rPr>
          <w:sz w:val="24"/>
          <w:szCs w:val="24"/>
        </w:rPr>
        <w:t>Родины</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Отечественной</w:t>
      </w:r>
      <w:r w:rsidRPr="0039339F">
        <w:rPr>
          <w:spacing w:val="-14"/>
          <w:sz w:val="24"/>
          <w:szCs w:val="24"/>
        </w:rPr>
        <w:t xml:space="preserve"> </w:t>
      </w:r>
      <w:r w:rsidRPr="0039339F">
        <w:rPr>
          <w:sz w:val="24"/>
          <w:szCs w:val="24"/>
        </w:rPr>
        <w:t>войне</w:t>
      </w:r>
      <w:r w:rsidRPr="0039339F">
        <w:rPr>
          <w:spacing w:val="-15"/>
          <w:sz w:val="24"/>
          <w:szCs w:val="24"/>
        </w:rPr>
        <w:t xml:space="preserve"> </w:t>
      </w:r>
      <w:r w:rsidRPr="0039339F">
        <w:rPr>
          <w:sz w:val="24"/>
          <w:szCs w:val="24"/>
        </w:rPr>
        <w:t>1812</w:t>
      </w:r>
      <w:r w:rsidRPr="0039339F">
        <w:rPr>
          <w:spacing w:val="-15"/>
          <w:sz w:val="24"/>
          <w:szCs w:val="24"/>
        </w:rPr>
        <w:t xml:space="preserve"> </w:t>
      </w:r>
      <w:r w:rsidRPr="0039339F">
        <w:rPr>
          <w:sz w:val="24"/>
          <w:szCs w:val="24"/>
        </w:rPr>
        <w:t>года, о проблемах подростков и о своеобразии русского языка и родной речи;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w:t>
      </w:r>
      <w:r w:rsidRPr="0039339F">
        <w:rPr>
          <w:spacing w:val="-9"/>
          <w:sz w:val="24"/>
          <w:szCs w:val="24"/>
        </w:rPr>
        <w:t xml:space="preserve"> </w:t>
      </w:r>
      <w:r w:rsidRPr="0039339F">
        <w:rPr>
          <w:sz w:val="24"/>
          <w:szCs w:val="24"/>
        </w:rPr>
        <w:t>комментарии</w:t>
      </w:r>
      <w:r w:rsidRPr="0039339F">
        <w:rPr>
          <w:spacing w:val="-7"/>
          <w:sz w:val="24"/>
          <w:szCs w:val="24"/>
        </w:rPr>
        <w:t xml:space="preserve"> </w:t>
      </w:r>
      <w:r w:rsidRPr="0039339F">
        <w:rPr>
          <w:sz w:val="24"/>
          <w:szCs w:val="24"/>
        </w:rPr>
        <w:t>и</w:t>
      </w:r>
      <w:r w:rsidRPr="0039339F">
        <w:rPr>
          <w:spacing w:val="-7"/>
          <w:sz w:val="24"/>
          <w:szCs w:val="24"/>
        </w:rPr>
        <w:t xml:space="preserve"> </w:t>
      </w:r>
      <w:r w:rsidRPr="0039339F">
        <w:rPr>
          <w:sz w:val="24"/>
          <w:szCs w:val="24"/>
        </w:rPr>
        <w:t>собственные</w:t>
      </w:r>
      <w:r w:rsidRPr="0039339F">
        <w:rPr>
          <w:spacing w:val="-9"/>
          <w:sz w:val="24"/>
          <w:szCs w:val="24"/>
        </w:rPr>
        <w:t xml:space="preserve"> </w:t>
      </w:r>
      <w:r w:rsidRPr="0039339F">
        <w:rPr>
          <w:sz w:val="24"/>
          <w:szCs w:val="24"/>
        </w:rPr>
        <w:t>тексты</w:t>
      </w:r>
      <w:r w:rsidRPr="0039339F">
        <w:rPr>
          <w:spacing w:val="-8"/>
          <w:sz w:val="24"/>
          <w:szCs w:val="24"/>
        </w:rPr>
        <w:t xml:space="preserve"> </w:t>
      </w:r>
      <w:r w:rsidRPr="0039339F">
        <w:rPr>
          <w:sz w:val="24"/>
          <w:szCs w:val="24"/>
        </w:rPr>
        <w:t>интерпретирующего</w:t>
      </w:r>
      <w:r w:rsidRPr="0039339F">
        <w:rPr>
          <w:spacing w:val="-8"/>
          <w:sz w:val="24"/>
          <w:szCs w:val="24"/>
        </w:rPr>
        <w:t xml:space="preserve"> </w:t>
      </w:r>
      <w:r w:rsidRPr="0039339F">
        <w:rPr>
          <w:sz w:val="24"/>
          <w:szCs w:val="24"/>
        </w:rPr>
        <w:t>характера</w:t>
      </w:r>
      <w:r w:rsidRPr="0039339F">
        <w:rPr>
          <w:spacing w:val="-9"/>
          <w:sz w:val="24"/>
          <w:szCs w:val="24"/>
        </w:rPr>
        <w:t xml:space="preserve"> </w:t>
      </w:r>
      <w:r w:rsidRPr="0039339F">
        <w:rPr>
          <w:sz w:val="24"/>
          <w:szCs w:val="24"/>
        </w:rPr>
        <w:t xml:space="preserve">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w:t>
      </w:r>
      <w:r w:rsidRPr="0039339F">
        <w:rPr>
          <w:spacing w:val="-2"/>
          <w:sz w:val="24"/>
          <w:szCs w:val="24"/>
        </w:rPr>
        <w:t>чтения;</w:t>
      </w:r>
    </w:p>
    <w:p w:rsidR="002F3F6D" w:rsidRPr="00124DE5" w:rsidRDefault="00DF499F" w:rsidP="00CB1A6D">
      <w:pPr>
        <w:pStyle w:val="a7"/>
        <w:numPr>
          <w:ilvl w:val="1"/>
          <w:numId w:val="201"/>
        </w:numPr>
        <w:tabs>
          <w:tab w:val="left" w:pos="993"/>
          <w:tab w:val="left" w:pos="1254"/>
        </w:tabs>
        <w:ind w:left="0" w:firstLine="709"/>
        <w:rPr>
          <w:sz w:val="24"/>
          <w:szCs w:val="24"/>
        </w:rPr>
      </w:pPr>
      <w:r w:rsidRPr="0039339F">
        <w:rPr>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2F3F6D" w:rsidRPr="0039339F" w:rsidRDefault="00DF499F" w:rsidP="00CB1A6D">
      <w:pPr>
        <w:pStyle w:val="1"/>
        <w:numPr>
          <w:ilvl w:val="0"/>
          <w:numId w:val="195"/>
        </w:numPr>
        <w:tabs>
          <w:tab w:val="left" w:pos="993"/>
          <w:tab w:val="left" w:pos="1290"/>
        </w:tabs>
        <w:ind w:left="0" w:firstLine="709"/>
        <w:jc w:val="center"/>
      </w:pPr>
      <w:r w:rsidRPr="0039339F">
        <w:rPr>
          <w:spacing w:val="-2"/>
        </w:rPr>
        <w:t>КЛАСС:</w:t>
      </w:r>
    </w:p>
    <w:p w:rsidR="002F3F6D" w:rsidRPr="0039339F" w:rsidRDefault="002F3F6D" w:rsidP="00124DE5">
      <w:pPr>
        <w:pStyle w:val="a3"/>
        <w:tabs>
          <w:tab w:val="left" w:pos="993"/>
        </w:tabs>
        <w:ind w:left="0" w:firstLine="709"/>
        <w:rPr>
          <w:b/>
        </w:rPr>
      </w:pP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выделять проблематику русских былин и былинных сюжетов в фольклоре и русской </w:t>
      </w:r>
      <w:r w:rsidRPr="0039339F">
        <w:rPr>
          <w:sz w:val="24"/>
          <w:szCs w:val="24"/>
        </w:rPr>
        <w:lastRenderedPageBreak/>
        <w:t>литературе для развития представлений о нравственном идеале русского народа в контексте</w:t>
      </w:r>
      <w:r w:rsidRPr="0039339F">
        <w:rPr>
          <w:spacing w:val="-1"/>
          <w:sz w:val="24"/>
          <w:szCs w:val="24"/>
        </w:rPr>
        <w:t xml:space="preserve"> </w:t>
      </w:r>
      <w:r w:rsidRPr="0039339F">
        <w:rPr>
          <w:sz w:val="24"/>
          <w:szCs w:val="24"/>
        </w:rPr>
        <w:t>героического эпоса</w:t>
      </w:r>
      <w:r w:rsidRPr="0039339F">
        <w:rPr>
          <w:spacing w:val="-1"/>
          <w:sz w:val="24"/>
          <w:szCs w:val="24"/>
        </w:rPr>
        <w:t xml:space="preserve"> </w:t>
      </w:r>
      <w:r w:rsidRPr="0039339F">
        <w:rPr>
          <w:sz w:val="24"/>
          <w:szCs w:val="24"/>
        </w:rPr>
        <w:t>разных народов,</w:t>
      </w:r>
      <w:r w:rsidRPr="0039339F">
        <w:rPr>
          <w:spacing w:val="-2"/>
          <w:sz w:val="24"/>
          <w:szCs w:val="24"/>
        </w:rPr>
        <w:t xml:space="preserve"> </w:t>
      </w:r>
      <w:r w:rsidRPr="0039339F">
        <w:rPr>
          <w:sz w:val="24"/>
          <w:szCs w:val="24"/>
        </w:rPr>
        <w:t>устанавливать связи между</w:t>
      </w:r>
      <w:r w:rsidRPr="0039339F">
        <w:rPr>
          <w:spacing w:val="-5"/>
          <w:sz w:val="24"/>
          <w:szCs w:val="24"/>
        </w:rPr>
        <w:t xml:space="preserve"> </w:t>
      </w:r>
      <w:r w:rsidRPr="0039339F">
        <w:rPr>
          <w:sz w:val="24"/>
          <w:szCs w:val="24"/>
        </w:rPr>
        <w:t>ними на уровне тематики, проблематики, образов; осознавать ключевые для русского национального сознания</w:t>
      </w:r>
      <w:r w:rsidRPr="0039339F">
        <w:rPr>
          <w:spacing w:val="-6"/>
          <w:sz w:val="24"/>
          <w:szCs w:val="24"/>
        </w:rPr>
        <w:t xml:space="preserve"> </w:t>
      </w:r>
      <w:r w:rsidRPr="0039339F">
        <w:rPr>
          <w:sz w:val="24"/>
          <w:szCs w:val="24"/>
        </w:rPr>
        <w:t>культурные</w:t>
      </w:r>
      <w:r w:rsidRPr="0039339F">
        <w:rPr>
          <w:spacing w:val="-5"/>
          <w:sz w:val="24"/>
          <w:szCs w:val="24"/>
        </w:rPr>
        <w:t xml:space="preserve"> </w:t>
      </w:r>
      <w:r w:rsidRPr="0039339F">
        <w:rPr>
          <w:sz w:val="24"/>
          <w:szCs w:val="24"/>
        </w:rPr>
        <w:t>и</w:t>
      </w:r>
      <w:r w:rsidRPr="0039339F">
        <w:rPr>
          <w:spacing w:val="-3"/>
          <w:sz w:val="24"/>
          <w:szCs w:val="24"/>
        </w:rPr>
        <w:t xml:space="preserve"> </w:t>
      </w:r>
      <w:r w:rsidRPr="0039339F">
        <w:rPr>
          <w:sz w:val="24"/>
          <w:szCs w:val="24"/>
        </w:rPr>
        <w:t>нравственные</w:t>
      </w:r>
      <w:r w:rsidRPr="0039339F">
        <w:rPr>
          <w:spacing w:val="-5"/>
          <w:sz w:val="24"/>
          <w:szCs w:val="24"/>
        </w:rPr>
        <w:t xml:space="preserve"> </w:t>
      </w:r>
      <w:r w:rsidRPr="0039339F">
        <w:rPr>
          <w:sz w:val="24"/>
          <w:szCs w:val="24"/>
        </w:rPr>
        <w:t>смыслы</w:t>
      </w:r>
      <w:r w:rsidRPr="0039339F">
        <w:rPr>
          <w:spacing w:val="-2"/>
          <w:sz w:val="24"/>
          <w:szCs w:val="24"/>
        </w:rPr>
        <w:t xml:space="preserve"> </w:t>
      </w:r>
      <w:r w:rsidRPr="0039339F">
        <w:rPr>
          <w:sz w:val="24"/>
          <w:szCs w:val="24"/>
        </w:rPr>
        <w:t>в</w:t>
      </w:r>
      <w:r w:rsidRPr="0039339F">
        <w:rPr>
          <w:spacing w:val="-4"/>
          <w:sz w:val="24"/>
          <w:szCs w:val="24"/>
        </w:rPr>
        <w:t xml:space="preserve"> </w:t>
      </w:r>
      <w:r w:rsidRPr="0039339F">
        <w:rPr>
          <w:sz w:val="24"/>
          <w:szCs w:val="24"/>
        </w:rPr>
        <w:t>произведениях</w:t>
      </w:r>
      <w:r w:rsidRPr="0039339F">
        <w:rPr>
          <w:spacing w:val="-3"/>
          <w:sz w:val="24"/>
          <w:szCs w:val="24"/>
        </w:rPr>
        <w:t xml:space="preserve"> </w:t>
      </w:r>
      <w:r w:rsidRPr="0039339F">
        <w:rPr>
          <w:sz w:val="24"/>
          <w:szCs w:val="24"/>
        </w:rPr>
        <w:t>о</w:t>
      </w:r>
      <w:r w:rsidRPr="0039339F">
        <w:rPr>
          <w:spacing w:val="-3"/>
          <w:sz w:val="24"/>
          <w:szCs w:val="24"/>
        </w:rPr>
        <w:t xml:space="preserve"> </w:t>
      </w:r>
      <w:r w:rsidRPr="0039339F">
        <w:rPr>
          <w:sz w:val="24"/>
          <w:szCs w:val="24"/>
        </w:rPr>
        <w:t>русском</w:t>
      </w:r>
      <w:r w:rsidRPr="0039339F">
        <w:rPr>
          <w:spacing w:val="-4"/>
          <w:sz w:val="24"/>
          <w:szCs w:val="24"/>
        </w:rPr>
        <w:t xml:space="preserve"> </w:t>
      </w:r>
      <w:r w:rsidRPr="0039339F">
        <w:rPr>
          <w:sz w:val="24"/>
          <w:szCs w:val="24"/>
        </w:rPr>
        <w:t>севере</w:t>
      </w:r>
      <w:r w:rsidRPr="0039339F">
        <w:rPr>
          <w:spacing w:val="-4"/>
          <w:sz w:val="24"/>
          <w:szCs w:val="24"/>
        </w:rPr>
        <w:t xml:space="preserve"> </w:t>
      </w:r>
      <w:r w:rsidRPr="0039339F">
        <w:rPr>
          <w:sz w:val="24"/>
          <w:szCs w:val="24"/>
        </w:rPr>
        <w:t>и</w:t>
      </w:r>
      <w:r w:rsidRPr="0039339F">
        <w:rPr>
          <w:spacing w:val="-3"/>
          <w:sz w:val="24"/>
          <w:szCs w:val="24"/>
        </w:rPr>
        <w:t xml:space="preserve"> </w:t>
      </w:r>
      <w:r w:rsidRPr="0039339F">
        <w:rPr>
          <w:sz w:val="24"/>
          <w:szCs w:val="24"/>
        </w:rPr>
        <w:t xml:space="preserve">русской </w:t>
      </w:r>
      <w:r w:rsidRPr="0039339F">
        <w:rPr>
          <w:spacing w:val="-2"/>
          <w:sz w:val="24"/>
          <w:szCs w:val="24"/>
        </w:rPr>
        <w:t>зиме;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w:t>
      </w:r>
      <w:r w:rsidRPr="0039339F">
        <w:rPr>
          <w:spacing w:val="-3"/>
          <w:sz w:val="24"/>
          <w:szCs w:val="24"/>
        </w:rPr>
        <w:t xml:space="preserve"> </w:t>
      </w:r>
      <w:r w:rsidRPr="0039339F">
        <w:rPr>
          <w:sz w:val="24"/>
          <w:szCs w:val="24"/>
        </w:rPr>
        <w:t>взаимопомощи как основных чертах русского человека, реальности и мечтах в книгах о подростках и о богатстве русского языка и родной речи;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владеть умением давать смысловой анализ фольклорного и литературного текста на</w:t>
      </w:r>
      <w:r w:rsidRPr="0039339F">
        <w:rPr>
          <w:spacing w:val="-3"/>
          <w:sz w:val="24"/>
          <w:szCs w:val="24"/>
        </w:rPr>
        <w:t xml:space="preserve"> </w:t>
      </w:r>
      <w:r w:rsidRPr="0039339F">
        <w:rPr>
          <w:sz w:val="24"/>
          <w:szCs w:val="24"/>
        </w:rPr>
        <w:t>основе</w:t>
      </w:r>
      <w:r w:rsidRPr="0039339F">
        <w:rPr>
          <w:spacing w:val="-4"/>
          <w:sz w:val="24"/>
          <w:szCs w:val="24"/>
        </w:rPr>
        <w:t xml:space="preserve"> </w:t>
      </w:r>
      <w:r w:rsidRPr="0039339F">
        <w:rPr>
          <w:sz w:val="24"/>
          <w:szCs w:val="24"/>
        </w:rPr>
        <w:t>наводящих</w:t>
      </w:r>
      <w:r w:rsidRPr="0039339F">
        <w:rPr>
          <w:spacing w:val="-1"/>
          <w:sz w:val="24"/>
          <w:szCs w:val="24"/>
        </w:rPr>
        <w:t xml:space="preserve"> </w:t>
      </w:r>
      <w:r w:rsidRPr="0039339F">
        <w:rPr>
          <w:sz w:val="24"/>
          <w:szCs w:val="24"/>
        </w:rPr>
        <w:t>вопросов</w:t>
      </w:r>
      <w:r w:rsidRPr="0039339F">
        <w:rPr>
          <w:spacing w:val="-2"/>
          <w:sz w:val="24"/>
          <w:szCs w:val="24"/>
        </w:rPr>
        <w:t xml:space="preserve"> </w:t>
      </w:r>
      <w:r w:rsidRPr="0039339F">
        <w:rPr>
          <w:sz w:val="24"/>
          <w:szCs w:val="24"/>
        </w:rPr>
        <w:t>или</w:t>
      </w:r>
      <w:r w:rsidRPr="0039339F">
        <w:rPr>
          <w:spacing w:val="-2"/>
          <w:sz w:val="24"/>
          <w:szCs w:val="24"/>
        </w:rPr>
        <w:t xml:space="preserve"> </w:t>
      </w:r>
      <w:r w:rsidRPr="0039339F">
        <w:rPr>
          <w:sz w:val="24"/>
          <w:szCs w:val="24"/>
        </w:rPr>
        <w:t>по</w:t>
      </w:r>
      <w:r w:rsidRPr="0039339F">
        <w:rPr>
          <w:spacing w:val="-2"/>
          <w:sz w:val="24"/>
          <w:szCs w:val="24"/>
        </w:rPr>
        <w:t xml:space="preserve"> </w:t>
      </w:r>
      <w:r w:rsidRPr="0039339F">
        <w:rPr>
          <w:sz w:val="24"/>
          <w:szCs w:val="24"/>
        </w:rPr>
        <w:t>предложенному</w:t>
      </w:r>
      <w:r w:rsidRPr="0039339F">
        <w:rPr>
          <w:spacing w:val="-7"/>
          <w:sz w:val="24"/>
          <w:szCs w:val="24"/>
        </w:rPr>
        <w:t xml:space="preserve"> </w:t>
      </w:r>
      <w:r w:rsidRPr="0039339F">
        <w:rPr>
          <w:sz w:val="24"/>
          <w:szCs w:val="24"/>
        </w:rPr>
        <w:t>плану;</w:t>
      </w:r>
      <w:r w:rsidRPr="0039339F">
        <w:rPr>
          <w:spacing w:val="-1"/>
          <w:sz w:val="24"/>
          <w:szCs w:val="24"/>
        </w:rPr>
        <w:t xml:space="preserve"> </w:t>
      </w:r>
      <w:r w:rsidRPr="0039339F">
        <w:rPr>
          <w:sz w:val="24"/>
          <w:szCs w:val="24"/>
        </w:rPr>
        <w:t>создавать</w:t>
      </w:r>
      <w:r w:rsidRPr="0039339F">
        <w:rPr>
          <w:spacing w:val="-2"/>
          <w:sz w:val="24"/>
          <w:szCs w:val="24"/>
        </w:rPr>
        <w:t xml:space="preserve"> </w:t>
      </w:r>
      <w:r w:rsidRPr="0039339F">
        <w:rPr>
          <w:sz w:val="24"/>
          <w:szCs w:val="24"/>
        </w:rPr>
        <w:t>краткие</w:t>
      </w:r>
      <w:r w:rsidRPr="0039339F">
        <w:rPr>
          <w:spacing w:val="-3"/>
          <w:sz w:val="24"/>
          <w:szCs w:val="24"/>
        </w:rPr>
        <w:t xml:space="preserve"> </w:t>
      </w:r>
      <w:r w:rsidRPr="0039339F">
        <w:rPr>
          <w:sz w:val="24"/>
          <w:szCs w:val="24"/>
        </w:rPr>
        <w:t>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владеть начальными навыками осуществления самостоятельной проектно- 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2F3F6D" w:rsidRPr="0039339F" w:rsidRDefault="002F3F6D" w:rsidP="00124DE5">
      <w:pPr>
        <w:pStyle w:val="a3"/>
        <w:tabs>
          <w:tab w:val="left" w:pos="993"/>
        </w:tabs>
        <w:ind w:left="0" w:firstLine="709"/>
      </w:pPr>
    </w:p>
    <w:p w:rsidR="002F3F6D" w:rsidRPr="00124DE5" w:rsidRDefault="00DF499F" w:rsidP="00CB1A6D">
      <w:pPr>
        <w:pStyle w:val="1"/>
        <w:numPr>
          <w:ilvl w:val="0"/>
          <w:numId w:val="195"/>
        </w:numPr>
        <w:tabs>
          <w:tab w:val="left" w:pos="284"/>
          <w:tab w:val="left" w:pos="993"/>
        </w:tabs>
        <w:ind w:left="0" w:firstLine="0"/>
        <w:jc w:val="center"/>
      </w:pPr>
      <w:r w:rsidRPr="0039339F">
        <w:rPr>
          <w:spacing w:val="-2"/>
        </w:rPr>
        <w:t>КЛАСС:</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w:t>
      </w:r>
      <w:r w:rsidRPr="0039339F">
        <w:rPr>
          <w:spacing w:val="-2"/>
          <w:sz w:val="24"/>
          <w:szCs w:val="24"/>
        </w:rPr>
        <w:t>литературе</w:t>
      </w:r>
      <w:r w:rsidRPr="0039339F">
        <w:rPr>
          <w:spacing w:val="-5"/>
          <w:sz w:val="24"/>
          <w:szCs w:val="24"/>
        </w:rPr>
        <w:t xml:space="preserve"> </w:t>
      </w:r>
      <w:r w:rsidRPr="0039339F">
        <w:rPr>
          <w:spacing w:val="-2"/>
          <w:sz w:val="24"/>
          <w:szCs w:val="24"/>
        </w:rPr>
        <w:t>для</w:t>
      </w:r>
      <w:r w:rsidRPr="0039339F">
        <w:rPr>
          <w:spacing w:val="-1"/>
          <w:sz w:val="24"/>
          <w:szCs w:val="24"/>
        </w:rPr>
        <w:t xml:space="preserve"> </w:t>
      </w:r>
      <w:r w:rsidRPr="0039339F">
        <w:rPr>
          <w:spacing w:val="-2"/>
          <w:sz w:val="24"/>
          <w:szCs w:val="24"/>
        </w:rPr>
        <w:t>развития</w:t>
      </w:r>
      <w:r w:rsidRPr="0039339F">
        <w:rPr>
          <w:spacing w:val="-1"/>
          <w:sz w:val="24"/>
          <w:szCs w:val="24"/>
        </w:rPr>
        <w:t xml:space="preserve"> </w:t>
      </w:r>
      <w:r w:rsidRPr="0039339F">
        <w:rPr>
          <w:spacing w:val="-2"/>
          <w:sz w:val="24"/>
          <w:szCs w:val="24"/>
        </w:rPr>
        <w:t>представлений</w:t>
      </w:r>
      <w:r w:rsidRPr="0039339F">
        <w:rPr>
          <w:spacing w:val="-1"/>
          <w:sz w:val="24"/>
          <w:szCs w:val="24"/>
        </w:rPr>
        <w:t xml:space="preserve"> </w:t>
      </w:r>
      <w:r w:rsidRPr="0039339F">
        <w:rPr>
          <w:spacing w:val="-2"/>
          <w:sz w:val="24"/>
          <w:szCs w:val="24"/>
        </w:rPr>
        <w:t>о нравственном идеале</w:t>
      </w:r>
      <w:r w:rsidRPr="0039339F">
        <w:rPr>
          <w:spacing w:val="-3"/>
          <w:sz w:val="24"/>
          <w:szCs w:val="24"/>
        </w:rPr>
        <w:t xml:space="preserve"> </w:t>
      </w:r>
      <w:r w:rsidRPr="0039339F">
        <w:rPr>
          <w:spacing w:val="-2"/>
          <w:sz w:val="24"/>
          <w:szCs w:val="24"/>
        </w:rPr>
        <w:t>русского народа;</w:t>
      </w:r>
      <w:r w:rsidRPr="0039339F">
        <w:rPr>
          <w:sz w:val="24"/>
          <w:szCs w:val="24"/>
        </w:rPr>
        <w:t xml:space="preserve"> </w:t>
      </w:r>
      <w:r w:rsidRPr="0039339F">
        <w:rPr>
          <w:spacing w:val="-2"/>
          <w:sz w:val="24"/>
          <w:szCs w:val="24"/>
        </w:rPr>
        <w:t>осознавать</w:t>
      </w:r>
    </w:p>
    <w:p w:rsidR="002F3F6D" w:rsidRPr="0039339F" w:rsidRDefault="00DF499F" w:rsidP="00124DE5">
      <w:pPr>
        <w:pStyle w:val="a3"/>
        <w:tabs>
          <w:tab w:val="left" w:pos="993"/>
        </w:tabs>
        <w:ind w:left="0" w:firstLine="709"/>
      </w:pPr>
      <w:r w:rsidRPr="0039339F">
        <w:t>ключевые для русского национального сознания культурные и нравственные смыслы в произведениях о сибирском крае и русском поле;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F3F6D" w:rsidRPr="00124DE5" w:rsidRDefault="00DF499F" w:rsidP="00CB1A6D">
      <w:pPr>
        <w:pStyle w:val="a7"/>
        <w:numPr>
          <w:ilvl w:val="1"/>
          <w:numId w:val="201"/>
        </w:numPr>
        <w:tabs>
          <w:tab w:val="left" w:pos="993"/>
          <w:tab w:val="left" w:pos="1254"/>
        </w:tabs>
        <w:ind w:left="0" w:firstLine="709"/>
        <w:rPr>
          <w:sz w:val="24"/>
          <w:szCs w:val="24"/>
        </w:rPr>
      </w:pPr>
      <w:r w:rsidRPr="0039339F">
        <w:rPr>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2F3F6D" w:rsidRPr="00124DE5" w:rsidRDefault="00DF499F" w:rsidP="00CB1A6D">
      <w:pPr>
        <w:pStyle w:val="1"/>
        <w:numPr>
          <w:ilvl w:val="0"/>
          <w:numId w:val="195"/>
        </w:numPr>
        <w:tabs>
          <w:tab w:val="left" w:pos="993"/>
          <w:tab w:val="left" w:pos="1290"/>
        </w:tabs>
        <w:ind w:left="0" w:firstLine="709"/>
        <w:jc w:val="center"/>
      </w:pPr>
      <w:r w:rsidRPr="0039339F">
        <w:rPr>
          <w:spacing w:val="-2"/>
        </w:rPr>
        <w:t>КЛАСС:</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w:t>
      </w:r>
      <w:r w:rsidRPr="0039339F">
        <w:rPr>
          <w:spacing w:val="-12"/>
          <w:sz w:val="24"/>
          <w:szCs w:val="24"/>
        </w:rPr>
        <w:t xml:space="preserve"> </w:t>
      </w:r>
      <w:r w:rsidRPr="0039339F">
        <w:rPr>
          <w:sz w:val="24"/>
          <w:szCs w:val="24"/>
        </w:rPr>
        <w:t>народа;</w:t>
      </w:r>
      <w:r w:rsidRPr="0039339F">
        <w:rPr>
          <w:spacing w:val="-11"/>
          <w:sz w:val="24"/>
          <w:szCs w:val="24"/>
        </w:rPr>
        <w:t xml:space="preserve"> </w:t>
      </w:r>
      <w:r w:rsidRPr="0039339F">
        <w:rPr>
          <w:sz w:val="24"/>
          <w:szCs w:val="24"/>
        </w:rPr>
        <w:t>осознавать</w:t>
      </w:r>
      <w:r w:rsidRPr="0039339F">
        <w:rPr>
          <w:spacing w:val="-10"/>
          <w:sz w:val="24"/>
          <w:szCs w:val="24"/>
        </w:rPr>
        <w:t xml:space="preserve"> </w:t>
      </w:r>
      <w:r w:rsidRPr="0039339F">
        <w:rPr>
          <w:sz w:val="24"/>
          <w:szCs w:val="24"/>
        </w:rPr>
        <w:t>ключевые</w:t>
      </w:r>
      <w:r w:rsidRPr="0039339F">
        <w:rPr>
          <w:spacing w:val="-13"/>
          <w:sz w:val="24"/>
          <w:szCs w:val="24"/>
        </w:rPr>
        <w:t xml:space="preserve"> </w:t>
      </w:r>
      <w:r w:rsidRPr="0039339F">
        <w:rPr>
          <w:sz w:val="24"/>
          <w:szCs w:val="24"/>
        </w:rPr>
        <w:t>для</w:t>
      </w:r>
      <w:r w:rsidRPr="0039339F">
        <w:rPr>
          <w:spacing w:val="-11"/>
          <w:sz w:val="24"/>
          <w:szCs w:val="24"/>
        </w:rPr>
        <w:t xml:space="preserve"> </w:t>
      </w:r>
      <w:r w:rsidRPr="0039339F">
        <w:rPr>
          <w:sz w:val="24"/>
          <w:szCs w:val="24"/>
        </w:rPr>
        <w:t>русского</w:t>
      </w:r>
      <w:r w:rsidRPr="0039339F">
        <w:rPr>
          <w:spacing w:val="-12"/>
          <w:sz w:val="24"/>
          <w:szCs w:val="24"/>
        </w:rPr>
        <w:t xml:space="preserve"> </w:t>
      </w:r>
      <w:r w:rsidRPr="0039339F">
        <w:rPr>
          <w:sz w:val="24"/>
          <w:szCs w:val="24"/>
        </w:rPr>
        <w:t>национального</w:t>
      </w:r>
      <w:r w:rsidRPr="0039339F">
        <w:rPr>
          <w:spacing w:val="-12"/>
          <w:sz w:val="24"/>
          <w:szCs w:val="24"/>
        </w:rPr>
        <w:t xml:space="preserve"> </w:t>
      </w:r>
      <w:r w:rsidRPr="0039339F">
        <w:rPr>
          <w:sz w:val="24"/>
          <w:szCs w:val="24"/>
        </w:rPr>
        <w:t>сознания</w:t>
      </w:r>
      <w:r w:rsidRPr="0039339F">
        <w:rPr>
          <w:spacing w:val="-12"/>
          <w:sz w:val="24"/>
          <w:szCs w:val="24"/>
        </w:rPr>
        <w:t xml:space="preserve"> </w:t>
      </w:r>
      <w:r w:rsidRPr="0039339F">
        <w:rPr>
          <w:sz w:val="24"/>
          <w:szCs w:val="24"/>
        </w:rPr>
        <w:t>культурные</w:t>
      </w:r>
      <w:r w:rsidRPr="0039339F">
        <w:rPr>
          <w:spacing w:val="-13"/>
          <w:sz w:val="24"/>
          <w:szCs w:val="24"/>
        </w:rPr>
        <w:t xml:space="preserve"> </w:t>
      </w:r>
      <w:r w:rsidRPr="0039339F">
        <w:rPr>
          <w:sz w:val="24"/>
          <w:szCs w:val="24"/>
        </w:rPr>
        <w:t xml:space="preserve">и нравственные смыслы в произведениях о Золотом кольце России и великой русской реке </w:t>
      </w:r>
      <w:r w:rsidRPr="0039339F">
        <w:rPr>
          <w:spacing w:val="-2"/>
          <w:sz w:val="24"/>
          <w:szCs w:val="24"/>
        </w:rPr>
        <w:t>Волге;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lastRenderedPageBreak/>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 культурные комментарии и собственные тексты интерпретирующего характера в формате анализа</w:t>
      </w:r>
      <w:r w:rsidRPr="0039339F">
        <w:rPr>
          <w:spacing w:val="-15"/>
          <w:sz w:val="24"/>
          <w:szCs w:val="24"/>
        </w:rPr>
        <w:t xml:space="preserve"> </w:t>
      </w:r>
      <w:r w:rsidRPr="0039339F">
        <w:rPr>
          <w:sz w:val="24"/>
          <w:szCs w:val="24"/>
        </w:rPr>
        <w:t>эпизода,</w:t>
      </w:r>
      <w:r w:rsidRPr="0039339F">
        <w:rPr>
          <w:spacing w:val="-15"/>
          <w:sz w:val="24"/>
          <w:szCs w:val="24"/>
        </w:rPr>
        <w:t xml:space="preserve"> </w:t>
      </w:r>
      <w:r w:rsidRPr="0039339F">
        <w:rPr>
          <w:sz w:val="24"/>
          <w:szCs w:val="24"/>
        </w:rPr>
        <w:t>ответа</w:t>
      </w:r>
      <w:r w:rsidRPr="0039339F">
        <w:rPr>
          <w:spacing w:val="-15"/>
          <w:sz w:val="24"/>
          <w:szCs w:val="24"/>
        </w:rPr>
        <w:t xml:space="preserve"> </w:t>
      </w:r>
      <w:r w:rsidRPr="0039339F">
        <w:rPr>
          <w:sz w:val="24"/>
          <w:szCs w:val="24"/>
        </w:rPr>
        <w:t>на</w:t>
      </w:r>
      <w:r w:rsidRPr="0039339F">
        <w:rPr>
          <w:spacing w:val="-15"/>
          <w:sz w:val="24"/>
          <w:szCs w:val="24"/>
        </w:rPr>
        <w:t xml:space="preserve"> </w:t>
      </w:r>
      <w:r w:rsidRPr="0039339F">
        <w:rPr>
          <w:sz w:val="24"/>
          <w:szCs w:val="24"/>
        </w:rPr>
        <w:t>проблемный</w:t>
      </w:r>
      <w:r w:rsidRPr="0039339F">
        <w:rPr>
          <w:spacing w:val="-15"/>
          <w:sz w:val="24"/>
          <w:szCs w:val="24"/>
        </w:rPr>
        <w:t xml:space="preserve"> </w:t>
      </w:r>
      <w:r w:rsidRPr="0039339F">
        <w:rPr>
          <w:sz w:val="24"/>
          <w:szCs w:val="24"/>
        </w:rPr>
        <w:t>вопрос;</w:t>
      </w:r>
      <w:r w:rsidRPr="0039339F">
        <w:rPr>
          <w:spacing w:val="-15"/>
          <w:sz w:val="24"/>
          <w:szCs w:val="24"/>
        </w:rPr>
        <w:t xml:space="preserve"> </w:t>
      </w:r>
      <w:r w:rsidRPr="0039339F">
        <w:rPr>
          <w:sz w:val="24"/>
          <w:szCs w:val="24"/>
        </w:rPr>
        <w:t>самостоятельно</w:t>
      </w:r>
      <w:r w:rsidRPr="0039339F">
        <w:rPr>
          <w:spacing w:val="-15"/>
          <w:sz w:val="24"/>
          <w:szCs w:val="24"/>
        </w:rPr>
        <w:t xml:space="preserve"> </w:t>
      </w:r>
      <w:r w:rsidRPr="0039339F">
        <w:rPr>
          <w:sz w:val="24"/>
          <w:szCs w:val="24"/>
        </w:rPr>
        <w:t>сопоставлять</w:t>
      </w:r>
      <w:r w:rsidRPr="0039339F">
        <w:rPr>
          <w:spacing w:val="-15"/>
          <w:sz w:val="24"/>
          <w:szCs w:val="24"/>
        </w:rPr>
        <w:t xml:space="preserve"> </w:t>
      </w:r>
      <w:r w:rsidRPr="0039339F">
        <w:rPr>
          <w:sz w:val="24"/>
          <w:szCs w:val="24"/>
        </w:rPr>
        <w:t>произведения словесного искусства с произведениями других искусств; самостоятельно отбирать произведения для внеклассного чтения;</w:t>
      </w:r>
    </w:p>
    <w:p w:rsidR="002F3F6D" w:rsidRPr="00124DE5" w:rsidRDefault="00DF499F" w:rsidP="00CB1A6D">
      <w:pPr>
        <w:pStyle w:val="a7"/>
        <w:numPr>
          <w:ilvl w:val="1"/>
          <w:numId w:val="201"/>
        </w:numPr>
        <w:tabs>
          <w:tab w:val="left" w:pos="993"/>
          <w:tab w:val="left" w:pos="1254"/>
        </w:tabs>
        <w:ind w:left="0" w:firstLine="709"/>
        <w:rPr>
          <w:sz w:val="24"/>
          <w:szCs w:val="24"/>
        </w:rPr>
      </w:pPr>
      <w:r w:rsidRPr="0039339F">
        <w:rPr>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2F3F6D" w:rsidRPr="00124DE5" w:rsidRDefault="00DF499F" w:rsidP="00CB1A6D">
      <w:pPr>
        <w:pStyle w:val="1"/>
        <w:numPr>
          <w:ilvl w:val="0"/>
          <w:numId w:val="195"/>
        </w:numPr>
        <w:tabs>
          <w:tab w:val="left" w:pos="993"/>
          <w:tab w:val="left" w:pos="1290"/>
        </w:tabs>
        <w:ind w:left="0" w:firstLine="709"/>
        <w:jc w:val="center"/>
      </w:pPr>
      <w:r w:rsidRPr="0039339F">
        <w:rPr>
          <w:spacing w:val="-2"/>
        </w:rPr>
        <w:t>КЛАСС:</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w:t>
      </w:r>
      <w:r w:rsidRPr="0039339F">
        <w:rPr>
          <w:spacing w:val="-4"/>
          <w:sz w:val="24"/>
          <w:szCs w:val="24"/>
        </w:rPr>
        <w:t xml:space="preserve"> </w:t>
      </w:r>
      <w:r w:rsidRPr="0039339F">
        <w:rPr>
          <w:sz w:val="24"/>
          <w:szCs w:val="24"/>
        </w:rPr>
        <w:t>идеалах</w:t>
      </w:r>
      <w:r w:rsidRPr="0039339F">
        <w:rPr>
          <w:spacing w:val="-3"/>
          <w:sz w:val="24"/>
          <w:szCs w:val="24"/>
        </w:rPr>
        <w:t xml:space="preserve"> </w:t>
      </w:r>
      <w:r w:rsidRPr="0039339F">
        <w:rPr>
          <w:sz w:val="24"/>
          <w:szCs w:val="24"/>
        </w:rPr>
        <w:t>русского</w:t>
      </w:r>
      <w:r w:rsidRPr="0039339F">
        <w:rPr>
          <w:spacing w:val="-3"/>
          <w:sz w:val="24"/>
          <w:szCs w:val="24"/>
        </w:rPr>
        <w:t xml:space="preserve"> </w:t>
      </w:r>
      <w:r w:rsidRPr="0039339F">
        <w:rPr>
          <w:sz w:val="24"/>
          <w:szCs w:val="24"/>
        </w:rPr>
        <w:t>народа;</w:t>
      </w:r>
      <w:r w:rsidRPr="0039339F">
        <w:rPr>
          <w:spacing w:val="-3"/>
          <w:sz w:val="24"/>
          <w:szCs w:val="24"/>
        </w:rPr>
        <w:t xml:space="preserve"> </w:t>
      </w:r>
      <w:r w:rsidRPr="0039339F">
        <w:rPr>
          <w:sz w:val="24"/>
          <w:szCs w:val="24"/>
        </w:rPr>
        <w:t>осознавать</w:t>
      </w:r>
      <w:r w:rsidRPr="0039339F">
        <w:rPr>
          <w:spacing w:val="-2"/>
          <w:sz w:val="24"/>
          <w:szCs w:val="24"/>
        </w:rPr>
        <w:t xml:space="preserve"> </w:t>
      </w:r>
      <w:r w:rsidRPr="0039339F">
        <w:rPr>
          <w:sz w:val="24"/>
          <w:szCs w:val="24"/>
        </w:rPr>
        <w:t>ключевые</w:t>
      </w:r>
      <w:r w:rsidRPr="0039339F">
        <w:rPr>
          <w:spacing w:val="-4"/>
          <w:sz w:val="24"/>
          <w:szCs w:val="24"/>
        </w:rPr>
        <w:t xml:space="preserve"> </w:t>
      </w:r>
      <w:r w:rsidRPr="0039339F">
        <w:rPr>
          <w:sz w:val="24"/>
          <w:szCs w:val="24"/>
        </w:rPr>
        <w:t>для</w:t>
      </w:r>
      <w:r w:rsidRPr="0039339F">
        <w:rPr>
          <w:spacing w:val="-3"/>
          <w:sz w:val="24"/>
          <w:szCs w:val="24"/>
        </w:rPr>
        <w:t xml:space="preserve"> </w:t>
      </w:r>
      <w:r w:rsidRPr="0039339F">
        <w:rPr>
          <w:sz w:val="24"/>
          <w:szCs w:val="24"/>
        </w:rPr>
        <w:t>русского</w:t>
      </w:r>
      <w:r w:rsidRPr="0039339F">
        <w:rPr>
          <w:spacing w:val="-3"/>
          <w:sz w:val="24"/>
          <w:szCs w:val="24"/>
        </w:rPr>
        <w:t xml:space="preserve"> </w:t>
      </w:r>
      <w:r w:rsidRPr="0039339F">
        <w:rPr>
          <w:sz w:val="24"/>
          <w:szCs w:val="24"/>
        </w:rPr>
        <w:t>национального сознания культурные и нравственные смыслы в произведениях об образе Петербурга и российской степи в русской литературе;</w:t>
      </w:r>
    </w:p>
    <w:p w:rsidR="002F3F6D" w:rsidRPr="0039339F" w:rsidRDefault="00DF499F" w:rsidP="00CB1A6D">
      <w:pPr>
        <w:pStyle w:val="a7"/>
        <w:numPr>
          <w:ilvl w:val="1"/>
          <w:numId w:val="201"/>
        </w:numPr>
        <w:tabs>
          <w:tab w:val="left" w:pos="993"/>
          <w:tab w:val="left" w:pos="1254"/>
        </w:tabs>
        <w:ind w:left="0" w:firstLine="709"/>
      </w:pPr>
      <w:r w:rsidRPr="0039339F">
        <w:rPr>
          <w:sz w:val="24"/>
          <w:szCs w:val="24"/>
        </w:rPr>
        <w:t>понимать</w:t>
      </w:r>
      <w:r w:rsidRPr="00DA1080">
        <w:rPr>
          <w:spacing w:val="49"/>
          <w:w w:val="150"/>
          <w:sz w:val="24"/>
          <w:szCs w:val="24"/>
        </w:rPr>
        <w:t xml:space="preserve"> </w:t>
      </w:r>
      <w:r w:rsidRPr="0039339F">
        <w:rPr>
          <w:sz w:val="24"/>
          <w:szCs w:val="24"/>
        </w:rPr>
        <w:t>духовно-нравственную</w:t>
      </w:r>
      <w:r w:rsidRPr="00DA1080">
        <w:rPr>
          <w:spacing w:val="50"/>
          <w:w w:val="150"/>
          <w:sz w:val="24"/>
          <w:szCs w:val="24"/>
        </w:rPr>
        <w:t xml:space="preserve"> </w:t>
      </w:r>
      <w:r w:rsidRPr="0039339F">
        <w:rPr>
          <w:sz w:val="24"/>
          <w:szCs w:val="24"/>
        </w:rPr>
        <w:t>и</w:t>
      </w:r>
      <w:r w:rsidRPr="00DA1080">
        <w:rPr>
          <w:spacing w:val="50"/>
          <w:w w:val="150"/>
          <w:sz w:val="24"/>
          <w:szCs w:val="24"/>
        </w:rPr>
        <w:t xml:space="preserve"> </w:t>
      </w:r>
      <w:r w:rsidRPr="0039339F">
        <w:rPr>
          <w:sz w:val="24"/>
          <w:szCs w:val="24"/>
        </w:rPr>
        <w:t>культурно-эстетическую</w:t>
      </w:r>
      <w:r w:rsidRPr="00DA1080">
        <w:rPr>
          <w:spacing w:val="50"/>
          <w:w w:val="150"/>
          <w:sz w:val="24"/>
          <w:szCs w:val="24"/>
        </w:rPr>
        <w:t xml:space="preserve"> </w:t>
      </w:r>
      <w:r w:rsidRPr="0039339F">
        <w:rPr>
          <w:sz w:val="24"/>
          <w:szCs w:val="24"/>
        </w:rPr>
        <w:t>ценность</w:t>
      </w:r>
      <w:r w:rsidRPr="00DA1080">
        <w:rPr>
          <w:spacing w:val="52"/>
          <w:w w:val="150"/>
          <w:sz w:val="24"/>
          <w:szCs w:val="24"/>
        </w:rPr>
        <w:t xml:space="preserve"> </w:t>
      </w:r>
      <w:r w:rsidRPr="00DA1080">
        <w:rPr>
          <w:spacing w:val="-2"/>
          <w:sz w:val="24"/>
          <w:szCs w:val="24"/>
        </w:rPr>
        <w:t>русской</w:t>
      </w:r>
      <w:r w:rsidR="00DA1080" w:rsidRPr="00DA1080">
        <w:rPr>
          <w:spacing w:val="-2"/>
          <w:sz w:val="24"/>
          <w:szCs w:val="24"/>
        </w:rPr>
        <w:t xml:space="preserve"> </w:t>
      </w:r>
      <w:r w:rsidRPr="0039339F">
        <w:t>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осмысливать характерные черты русского национального характера в </w:t>
      </w:r>
      <w:r w:rsidRPr="0039339F">
        <w:rPr>
          <w:spacing w:val="-2"/>
          <w:sz w:val="24"/>
          <w:szCs w:val="24"/>
        </w:rPr>
        <w:t>произведениях</w:t>
      </w:r>
      <w:r w:rsidRPr="0039339F">
        <w:rPr>
          <w:spacing w:val="-3"/>
          <w:sz w:val="24"/>
          <w:szCs w:val="24"/>
        </w:rPr>
        <w:t xml:space="preserve"> </w:t>
      </w:r>
      <w:r w:rsidRPr="0039339F">
        <w:rPr>
          <w:spacing w:val="-2"/>
          <w:sz w:val="24"/>
          <w:szCs w:val="24"/>
        </w:rPr>
        <w:t>о</w:t>
      </w:r>
      <w:r w:rsidRPr="0039339F">
        <w:rPr>
          <w:spacing w:val="-5"/>
          <w:sz w:val="24"/>
          <w:szCs w:val="24"/>
        </w:rPr>
        <w:t xml:space="preserve"> </w:t>
      </w:r>
      <w:r w:rsidRPr="0039339F">
        <w:rPr>
          <w:spacing w:val="-2"/>
          <w:sz w:val="24"/>
          <w:szCs w:val="24"/>
        </w:rPr>
        <w:t>Великой</w:t>
      </w:r>
      <w:r w:rsidRPr="0039339F">
        <w:rPr>
          <w:spacing w:val="-4"/>
          <w:sz w:val="24"/>
          <w:szCs w:val="24"/>
        </w:rPr>
        <w:t xml:space="preserve"> </w:t>
      </w:r>
      <w:r w:rsidRPr="0039339F">
        <w:rPr>
          <w:spacing w:val="-2"/>
          <w:sz w:val="24"/>
          <w:szCs w:val="24"/>
        </w:rPr>
        <w:t>Отечественной</w:t>
      </w:r>
      <w:r w:rsidRPr="0039339F">
        <w:rPr>
          <w:spacing w:val="-4"/>
          <w:sz w:val="24"/>
          <w:szCs w:val="24"/>
        </w:rPr>
        <w:t xml:space="preserve"> </w:t>
      </w:r>
      <w:r w:rsidRPr="0039339F">
        <w:rPr>
          <w:spacing w:val="-2"/>
          <w:sz w:val="24"/>
          <w:szCs w:val="24"/>
        </w:rPr>
        <w:t>войне,</w:t>
      </w:r>
      <w:r w:rsidRPr="0039339F">
        <w:rPr>
          <w:spacing w:val="-5"/>
          <w:sz w:val="24"/>
          <w:szCs w:val="24"/>
        </w:rPr>
        <w:t xml:space="preserve"> </w:t>
      </w:r>
      <w:r w:rsidRPr="0039339F">
        <w:rPr>
          <w:spacing w:val="-2"/>
          <w:sz w:val="24"/>
          <w:szCs w:val="24"/>
        </w:rPr>
        <w:t>о</w:t>
      </w:r>
      <w:r w:rsidRPr="0039339F">
        <w:rPr>
          <w:spacing w:val="-5"/>
          <w:sz w:val="24"/>
          <w:szCs w:val="24"/>
        </w:rPr>
        <w:t xml:space="preserve"> </w:t>
      </w:r>
      <w:r w:rsidRPr="0039339F">
        <w:rPr>
          <w:spacing w:val="-2"/>
          <w:sz w:val="24"/>
          <w:szCs w:val="24"/>
        </w:rPr>
        <w:t>судьбах</w:t>
      </w:r>
      <w:r w:rsidRPr="0039339F">
        <w:rPr>
          <w:spacing w:val="-3"/>
          <w:sz w:val="24"/>
          <w:szCs w:val="24"/>
        </w:rPr>
        <w:t xml:space="preserve"> </w:t>
      </w:r>
      <w:r w:rsidRPr="0039339F">
        <w:rPr>
          <w:spacing w:val="-2"/>
          <w:sz w:val="24"/>
          <w:szCs w:val="24"/>
        </w:rPr>
        <w:t>русских эмигрантов</w:t>
      </w:r>
      <w:r w:rsidRPr="0039339F">
        <w:rPr>
          <w:spacing w:val="-5"/>
          <w:sz w:val="24"/>
          <w:szCs w:val="24"/>
        </w:rPr>
        <w:t xml:space="preserve"> </w:t>
      </w:r>
      <w:r w:rsidRPr="0039339F">
        <w:rPr>
          <w:spacing w:val="-2"/>
          <w:sz w:val="24"/>
          <w:szCs w:val="24"/>
        </w:rPr>
        <w:t>в</w:t>
      </w:r>
      <w:r w:rsidRPr="0039339F">
        <w:rPr>
          <w:spacing w:val="-5"/>
          <w:sz w:val="24"/>
          <w:szCs w:val="24"/>
        </w:rPr>
        <w:t xml:space="preserve"> </w:t>
      </w:r>
      <w:r w:rsidRPr="0039339F">
        <w:rPr>
          <w:spacing w:val="-2"/>
          <w:sz w:val="24"/>
          <w:szCs w:val="24"/>
        </w:rPr>
        <w:t xml:space="preserve">литературе </w:t>
      </w:r>
      <w:r w:rsidRPr="0039339F">
        <w:rPr>
          <w:sz w:val="24"/>
          <w:szCs w:val="24"/>
        </w:rPr>
        <w:t>русского зарубежья; выделять нравственные проблемы в книгах о прощании с детством;</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w:t>
      </w:r>
      <w:r w:rsidRPr="0039339F">
        <w:rPr>
          <w:spacing w:val="-5"/>
          <w:sz w:val="24"/>
          <w:szCs w:val="24"/>
        </w:rPr>
        <w:t xml:space="preserve"> </w:t>
      </w:r>
      <w:r w:rsidRPr="0039339F">
        <w:rPr>
          <w:sz w:val="24"/>
          <w:szCs w:val="24"/>
        </w:rPr>
        <w:t>словесного</w:t>
      </w:r>
      <w:r w:rsidRPr="0039339F">
        <w:rPr>
          <w:spacing w:val="-5"/>
          <w:sz w:val="24"/>
          <w:szCs w:val="24"/>
        </w:rPr>
        <w:t xml:space="preserve"> </w:t>
      </w:r>
      <w:r w:rsidRPr="0039339F">
        <w:rPr>
          <w:sz w:val="24"/>
          <w:szCs w:val="24"/>
        </w:rPr>
        <w:t>искусства</w:t>
      </w:r>
      <w:r w:rsidRPr="0039339F">
        <w:rPr>
          <w:spacing w:val="-6"/>
          <w:sz w:val="24"/>
          <w:szCs w:val="24"/>
        </w:rPr>
        <w:t xml:space="preserve"> </w:t>
      </w:r>
      <w:r w:rsidRPr="0039339F">
        <w:rPr>
          <w:sz w:val="24"/>
          <w:szCs w:val="24"/>
        </w:rPr>
        <w:t>и</w:t>
      </w:r>
      <w:r w:rsidRPr="0039339F">
        <w:rPr>
          <w:spacing w:val="-5"/>
          <w:sz w:val="24"/>
          <w:szCs w:val="24"/>
        </w:rPr>
        <w:t xml:space="preserve"> </w:t>
      </w:r>
      <w:r w:rsidRPr="0039339F">
        <w:rPr>
          <w:sz w:val="24"/>
          <w:szCs w:val="24"/>
        </w:rPr>
        <w:t>их</w:t>
      </w:r>
      <w:r w:rsidRPr="0039339F">
        <w:rPr>
          <w:spacing w:val="-3"/>
          <w:sz w:val="24"/>
          <w:szCs w:val="24"/>
        </w:rPr>
        <w:t xml:space="preserve"> </w:t>
      </w:r>
      <w:r w:rsidRPr="0039339F">
        <w:rPr>
          <w:sz w:val="24"/>
          <w:szCs w:val="24"/>
        </w:rPr>
        <w:t>воплощение</w:t>
      </w:r>
      <w:r w:rsidRPr="0039339F">
        <w:rPr>
          <w:spacing w:val="-6"/>
          <w:sz w:val="24"/>
          <w:szCs w:val="24"/>
        </w:rPr>
        <w:t xml:space="preserve"> </w:t>
      </w:r>
      <w:r w:rsidRPr="0039339F">
        <w:rPr>
          <w:sz w:val="24"/>
          <w:szCs w:val="24"/>
        </w:rPr>
        <w:t>в</w:t>
      </w:r>
      <w:r w:rsidRPr="0039339F">
        <w:rPr>
          <w:spacing w:val="-6"/>
          <w:sz w:val="24"/>
          <w:szCs w:val="24"/>
        </w:rPr>
        <w:t xml:space="preserve"> </w:t>
      </w:r>
      <w:r w:rsidRPr="0039339F">
        <w:rPr>
          <w:sz w:val="24"/>
          <w:szCs w:val="24"/>
        </w:rPr>
        <w:t>других</w:t>
      </w:r>
      <w:r w:rsidRPr="0039339F">
        <w:rPr>
          <w:spacing w:val="-3"/>
          <w:sz w:val="24"/>
          <w:szCs w:val="24"/>
        </w:rPr>
        <w:t xml:space="preserve"> </w:t>
      </w:r>
      <w:r w:rsidRPr="0039339F">
        <w:rPr>
          <w:sz w:val="24"/>
          <w:szCs w:val="24"/>
        </w:rPr>
        <w:t>искусствах;</w:t>
      </w:r>
      <w:r w:rsidRPr="0039339F">
        <w:rPr>
          <w:spacing w:val="-5"/>
          <w:sz w:val="24"/>
          <w:szCs w:val="24"/>
        </w:rPr>
        <w:t xml:space="preserve"> </w:t>
      </w:r>
      <w:r w:rsidRPr="0039339F">
        <w:rPr>
          <w:sz w:val="24"/>
          <w:szCs w:val="24"/>
        </w:rPr>
        <w:t>самостоятельно формировать круг внеклассного чтения, определяя для себя актуальную и перспективную цели чтения художественной литературы;</w:t>
      </w:r>
    </w:p>
    <w:p w:rsidR="002F3F6D"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124DE5" w:rsidRPr="0039339F" w:rsidRDefault="00124DE5" w:rsidP="00124DE5">
      <w:pPr>
        <w:pStyle w:val="a7"/>
        <w:tabs>
          <w:tab w:val="left" w:pos="993"/>
          <w:tab w:val="left" w:pos="1254"/>
        </w:tabs>
        <w:ind w:left="709" w:firstLine="0"/>
        <w:rPr>
          <w:sz w:val="24"/>
          <w:szCs w:val="24"/>
        </w:rPr>
      </w:pPr>
    </w:p>
    <w:p w:rsidR="00DA1080" w:rsidRDefault="00DA1080" w:rsidP="00DA1080">
      <w:pPr>
        <w:pStyle w:val="1"/>
        <w:tabs>
          <w:tab w:val="left" w:pos="993"/>
          <w:tab w:val="left" w:pos="4101"/>
        </w:tabs>
        <w:ind w:left="709"/>
        <w:jc w:val="both"/>
      </w:pPr>
    </w:p>
    <w:p w:rsidR="002F3F6D" w:rsidRPr="0039339F" w:rsidRDefault="00DF499F" w:rsidP="00CB1A6D">
      <w:pPr>
        <w:pStyle w:val="1"/>
        <w:numPr>
          <w:ilvl w:val="2"/>
          <w:numId w:val="220"/>
        </w:numPr>
        <w:tabs>
          <w:tab w:val="left" w:pos="993"/>
          <w:tab w:val="left" w:pos="1418"/>
        </w:tabs>
        <w:ind w:left="0" w:firstLine="709"/>
        <w:jc w:val="center"/>
      </w:pPr>
      <w:r w:rsidRPr="0039339F">
        <w:t>АНГЛИЙСКИЙ</w:t>
      </w:r>
      <w:r w:rsidRPr="0039339F">
        <w:rPr>
          <w:spacing w:val="-7"/>
        </w:rPr>
        <w:t xml:space="preserve"> </w:t>
      </w:r>
      <w:r w:rsidRPr="0039339F">
        <w:rPr>
          <w:spacing w:val="-4"/>
        </w:rPr>
        <w:t>ЯЗЫК</w:t>
      </w:r>
    </w:p>
    <w:p w:rsidR="002F3F6D" w:rsidRPr="0039339F" w:rsidRDefault="002F3F6D" w:rsidP="00CA4C9F">
      <w:pPr>
        <w:pStyle w:val="a3"/>
        <w:tabs>
          <w:tab w:val="left" w:pos="993"/>
        </w:tabs>
        <w:ind w:left="0" w:firstLine="709"/>
        <w:rPr>
          <w:b/>
        </w:rPr>
      </w:pPr>
    </w:p>
    <w:p w:rsidR="002F3F6D" w:rsidRPr="0039339F" w:rsidRDefault="00DF499F" w:rsidP="00DA1080">
      <w:pPr>
        <w:tabs>
          <w:tab w:val="left" w:pos="993"/>
        </w:tabs>
        <w:ind w:firstLine="709"/>
        <w:jc w:val="center"/>
        <w:rPr>
          <w:b/>
          <w:sz w:val="24"/>
          <w:szCs w:val="24"/>
        </w:rPr>
      </w:pPr>
      <w:r w:rsidRPr="0039339F">
        <w:rPr>
          <w:b/>
          <w:sz w:val="24"/>
          <w:szCs w:val="24"/>
        </w:rPr>
        <w:t>РАБОЧАЯ</w:t>
      </w:r>
      <w:r w:rsidRPr="0039339F">
        <w:rPr>
          <w:b/>
          <w:spacing w:val="-5"/>
          <w:sz w:val="24"/>
          <w:szCs w:val="24"/>
        </w:rPr>
        <w:t xml:space="preserve"> </w:t>
      </w:r>
      <w:r w:rsidRPr="0039339F">
        <w:rPr>
          <w:b/>
          <w:sz w:val="24"/>
          <w:szCs w:val="24"/>
        </w:rPr>
        <w:t>ПРОГРАММА.</w:t>
      </w:r>
      <w:r w:rsidRPr="0039339F">
        <w:rPr>
          <w:b/>
          <w:spacing w:val="-3"/>
          <w:sz w:val="24"/>
          <w:szCs w:val="24"/>
        </w:rPr>
        <w:t xml:space="preserve"> </w:t>
      </w:r>
      <w:r w:rsidRPr="0039339F">
        <w:rPr>
          <w:b/>
          <w:sz w:val="24"/>
          <w:szCs w:val="24"/>
        </w:rPr>
        <w:t>АНГЛИЙСКИЙ</w:t>
      </w:r>
      <w:r w:rsidRPr="0039339F">
        <w:rPr>
          <w:b/>
          <w:spacing w:val="-3"/>
          <w:sz w:val="24"/>
          <w:szCs w:val="24"/>
        </w:rPr>
        <w:t xml:space="preserve"> </w:t>
      </w:r>
      <w:r w:rsidRPr="0039339F">
        <w:rPr>
          <w:b/>
          <w:spacing w:val="-4"/>
          <w:sz w:val="24"/>
          <w:szCs w:val="24"/>
        </w:rPr>
        <w:t>ЯЗЫК</w:t>
      </w:r>
    </w:p>
    <w:p w:rsidR="002F3F6D" w:rsidRPr="0039339F" w:rsidRDefault="002F3F6D" w:rsidP="00CA4C9F">
      <w:pPr>
        <w:pStyle w:val="a3"/>
        <w:tabs>
          <w:tab w:val="left" w:pos="993"/>
        </w:tabs>
        <w:ind w:left="0" w:firstLine="709"/>
        <w:rPr>
          <w:b/>
        </w:rPr>
      </w:pPr>
    </w:p>
    <w:p w:rsidR="002F3F6D" w:rsidRPr="0039339F" w:rsidRDefault="00DF499F" w:rsidP="00CA4C9F">
      <w:pPr>
        <w:pStyle w:val="a3"/>
        <w:tabs>
          <w:tab w:val="left" w:pos="993"/>
        </w:tabs>
        <w:ind w:left="0" w:firstLine="709"/>
      </w:pPr>
      <w:r w:rsidRPr="0039339F">
        <w:t>Рабочая</w:t>
      </w:r>
      <w:r w:rsidRPr="0039339F">
        <w:rPr>
          <w:spacing w:val="-5"/>
        </w:rPr>
        <w:t xml:space="preserve"> </w:t>
      </w:r>
      <w:r w:rsidRPr="0039339F">
        <w:t>программа</w:t>
      </w:r>
      <w:r w:rsidRPr="0039339F">
        <w:rPr>
          <w:spacing w:val="-6"/>
        </w:rPr>
        <w:t xml:space="preserve"> </w:t>
      </w:r>
      <w:r w:rsidRPr="0039339F">
        <w:t>по</w:t>
      </w:r>
      <w:r w:rsidRPr="0039339F">
        <w:rPr>
          <w:spacing w:val="-5"/>
        </w:rPr>
        <w:t xml:space="preserve"> </w:t>
      </w:r>
      <w:r w:rsidRPr="0039339F">
        <w:t>английскому</w:t>
      </w:r>
      <w:r w:rsidRPr="0039339F">
        <w:rPr>
          <w:spacing w:val="-10"/>
        </w:rPr>
        <w:t xml:space="preserve"> </w:t>
      </w:r>
      <w:r w:rsidRPr="0039339F">
        <w:t>языку</w:t>
      </w:r>
      <w:r w:rsidRPr="0039339F">
        <w:rPr>
          <w:spacing w:val="-10"/>
        </w:rPr>
        <w:t xml:space="preserve"> </w:t>
      </w:r>
      <w:r w:rsidRPr="0039339F">
        <w:t>на</w:t>
      </w:r>
      <w:r w:rsidRPr="0039339F">
        <w:rPr>
          <w:spacing w:val="-1"/>
        </w:rPr>
        <w:t xml:space="preserve"> </w:t>
      </w:r>
      <w:r w:rsidRPr="0039339F">
        <w:t>уровне</w:t>
      </w:r>
      <w:r w:rsidRPr="0039339F">
        <w:rPr>
          <w:spacing w:val="-6"/>
        </w:rPr>
        <w:t xml:space="preserve"> </w:t>
      </w:r>
      <w:r w:rsidRPr="0039339F">
        <w:t>основного</w:t>
      </w:r>
      <w:r w:rsidRPr="0039339F">
        <w:rPr>
          <w:spacing w:val="-5"/>
        </w:rPr>
        <w:t xml:space="preserve"> </w:t>
      </w:r>
      <w:r w:rsidRPr="0039339F">
        <w:t>общего</w:t>
      </w:r>
      <w:r w:rsidRPr="0039339F">
        <w:rPr>
          <w:spacing w:val="-5"/>
        </w:rPr>
        <w:t xml:space="preserve"> </w:t>
      </w:r>
      <w:r w:rsidRPr="0039339F">
        <w:t>образования составлена на основе «Требований к результатам освоения основной образовательной программы»,</w:t>
      </w:r>
      <w:r w:rsidRPr="0039339F">
        <w:rPr>
          <w:spacing w:val="-7"/>
        </w:rPr>
        <w:t xml:space="preserve"> </w:t>
      </w:r>
      <w:r w:rsidRPr="0039339F">
        <w:t>представленных</w:t>
      </w:r>
      <w:r w:rsidRPr="0039339F">
        <w:rPr>
          <w:spacing w:val="-7"/>
        </w:rPr>
        <w:t xml:space="preserve"> </w:t>
      </w:r>
      <w:r w:rsidRPr="0039339F">
        <w:t>в</w:t>
      </w:r>
      <w:r w:rsidRPr="0039339F">
        <w:rPr>
          <w:spacing w:val="-9"/>
        </w:rPr>
        <w:t xml:space="preserve"> </w:t>
      </w:r>
      <w:r w:rsidRPr="0039339F">
        <w:t>Федеральном</w:t>
      </w:r>
      <w:r w:rsidRPr="0039339F">
        <w:rPr>
          <w:spacing w:val="-10"/>
        </w:rPr>
        <w:t xml:space="preserve"> </w:t>
      </w:r>
      <w:r w:rsidRPr="0039339F">
        <w:t>государственном</w:t>
      </w:r>
      <w:r w:rsidRPr="0039339F">
        <w:rPr>
          <w:spacing w:val="-10"/>
        </w:rPr>
        <w:t xml:space="preserve"> </w:t>
      </w:r>
      <w:r w:rsidRPr="0039339F">
        <w:t>образовательном</w:t>
      </w:r>
      <w:r w:rsidRPr="0039339F">
        <w:rPr>
          <w:spacing w:val="-10"/>
        </w:rPr>
        <w:t xml:space="preserve"> </w:t>
      </w:r>
      <w:r w:rsidRPr="0039339F">
        <w:t>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2F3F6D" w:rsidRPr="0039339F" w:rsidRDefault="002F3F6D" w:rsidP="00CA4C9F">
      <w:pPr>
        <w:pStyle w:val="a3"/>
        <w:tabs>
          <w:tab w:val="left" w:pos="993"/>
        </w:tabs>
        <w:ind w:left="0" w:firstLine="709"/>
      </w:pPr>
    </w:p>
    <w:p w:rsidR="00125248" w:rsidRDefault="00125248" w:rsidP="00DA1080">
      <w:pPr>
        <w:pStyle w:val="1"/>
        <w:tabs>
          <w:tab w:val="left" w:pos="993"/>
        </w:tabs>
        <w:ind w:left="0" w:firstLine="709"/>
        <w:jc w:val="center"/>
      </w:pPr>
    </w:p>
    <w:p w:rsidR="002F3F6D" w:rsidRPr="0039339F" w:rsidRDefault="00DF499F" w:rsidP="00DA1080">
      <w:pPr>
        <w:pStyle w:val="1"/>
        <w:tabs>
          <w:tab w:val="left" w:pos="993"/>
        </w:tabs>
        <w:ind w:left="0" w:firstLine="709"/>
        <w:jc w:val="center"/>
      </w:pPr>
      <w:r w:rsidRPr="0039339F">
        <w:lastRenderedPageBreak/>
        <w:t>ПОЯСНИТЕЛЬНАЯ</w:t>
      </w:r>
      <w:r w:rsidRPr="0039339F">
        <w:rPr>
          <w:spacing w:val="-8"/>
        </w:rPr>
        <w:t xml:space="preserve"> </w:t>
      </w:r>
      <w:r w:rsidRPr="0039339F">
        <w:rPr>
          <w:spacing w:val="-2"/>
        </w:rPr>
        <w:t>ЗАПИСКА</w:t>
      </w:r>
    </w:p>
    <w:p w:rsidR="002F3F6D" w:rsidRPr="0039339F" w:rsidRDefault="002F3F6D" w:rsidP="00CA4C9F">
      <w:pPr>
        <w:pStyle w:val="a3"/>
        <w:tabs>
          <w:tab w:val="left" w:pos="993"/>
        </w:tabs>
        <w:ind w:left="0" w:firstLine="709"/>
        <w:rPr>
          <w:b/>
        </w:rPr>
      </w:pPr>
    </w:p>
    <w:p w:rsidR="002F3F6D" w:rsidRPr="0039339F" w:rsidRDefault="00DF499F" w:rsidP="00CA4C9F">
      <w:pPr>
        <w:pStyle w:val="a3"/>
        <w:tabs>
          <w:tab w:val="left" w:pos="993"/>
        </w:tabs>
        <w:ind w:left="0" w:firstLine="709"/>
      </w:pPr>
      <w:r w:rsidRPr="0039339F">
        <w:t xml:space="preserve">Рабочая программа является ориентиром для составления авторских рабочих программ: она даёт представление о целях образования, </w:t>
      </w:r>
      <w:r w:rsidR="00715476" w:rsidRPr="0039339F">
        <w:t>развития и воспитания</w:t>
      </w:r>
      <w:r w:rsidRPr="0039339F">
        <w:t xml:space="preserve"> обучающихся</w:t>
      </w:r>
      <w:r w:rsidRPr="0039339F">
        <w:rPr>
          <w:spacing w:val="42"/>
        </w:rPr>
        <w:t xml:space="preserve"> </w:t>
      </w:r>
      <w:r w:rsidRPr="0039339F">
        <w:t>на</w:t>
      </w:r>
      <w:r w:rsidRPr="0039339F">
        <w:rPr>
          <w:spacing w:val="48"/>
        </w:rPr>
        <w:t xml:space="preserve"> </w:t>
      </w:r>
      <w:r w:rsidRPr="0039339F">
        <w:t>уровне</w:t>
      </w:r>
      <w:r w:rsidRPr="0039339F">
        <w:rPr>
          <w:spacing w:val="43"/>
        </w:rPr>
        <w:t xml:space="preserve"> </w:t>
      </w:r>
      <w:r w:rsidRPr="0039339F">
        <w:t>основного</w:t>
      </w:r>
      <w:r w:rsidRPr="0039339F">
        <w:rPr>
          <w:spacing w:val="45"/>
        </w:rPr>
        <w:t xml:space="preserve"> </w:t>
      </w:r>
      <w:r w:rsidRPr="0039339F">
        <w:t>общего</w:t>
      </w:r>
      <w:r w:rsidRPr="0039339F">
        <w:rPr>
          <w:spacing w:val="44"/>
        </w:rPr>
        <w:t xml:space="preserve"> </w:t>
      </w:r>
      <w:r w:rsidRPr="0039339F">
        <w:t>образования</w:t>
      </w:r>
      <w:r w:rsidRPr="0039339F">
        <w:rPr>
          <w:spacing w:val="44"/>
        </w:rPr>
        <w:t xml:space="preserve"> </w:t>
      </w:r>
      <w:r w:rsidRPr="0039339F">
        <w:t>средствами</w:t>
      </w:r>
      <w:r w:rsidRPr="0039339F">
        <w:rPr>
          <w:spacing w:val="48"/>
        </w:rPr>
        <w:t xml:space="preserve"> </w:t>
      </w:r>
      <w:r w:rsidRPr="0039339F">
        <w:t>учебного</w:t>
      </w:r>
      <w:r w:rsidRPr="0039339F">
        <w:rPr>
          <w:spacing w:val="45"/>
        </w:rPr>
        <w:t xml:space="preserve"> </w:t>
      </w:r>
      <w:r w:rsidRPr="0039339F">
        <w:rPr>
          <w:spacing w:val="-2"/>
        </w:rPr>
        <w:t>предмета</w:t>
      </w:r>
    </w:p>
    <w:p w:rsidR="002F3F6D" w:rsidRPr="0039339F" w:rsidRDefault="00DF499F" w:rsidP="00CA4C9F">
      <w:pPr>
        <w:pStyle w:val="a3"/>
        <w:tabs>
          <w:tab w:val="left" w:pos="993"/>
        </w:tabs>
        <w:ind w:left="0" w:firstLine="709"/>
      </w:pPr>
      <w:r w:rsidRPr="0039339F">
        <w:t xml:space="preserve">«Иностранный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w:t>
      </w:r>
      <w:r w:rsidR="00CF584C" w:rsidRPr="0039339F">
        <w:t xml:space="preserve">Лицея </w:t>
      </w:r>
      <w:r w:rsidRPr="0039339F">
        <w:t xml:space="preserve">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w:t>
      </w:r>
      <w:r w:rsidRPr="0039339F">
        <w:rPr>
          <w:spacing w:val="-2"/>
        </w:rPr>
        <w:t>языку.</w:t>
      </w:r>
    </w:p>
    <w:p w:rsidR="00477961" w:rsidRDefault="00477961" w:rsidP="00CA4C9F">
      <w:pPr>
        <w:pStyle w:val="1"/>
        <w:tabs>
          <w:tab w:val="left" w:pos="993"/>
        </w:tabs>
        <w:ind w:left="0" w:firstLine="709"/>
        <w:jc w:val="both"/>
      </w:pPr>
    </w:p>
    <w:p w:rsidR="002F3F6D" w:rsidRPr="0039339F" w:rsidRDefault="00DF499F" w:rsidP="00CA4C9F">
      <w:pPr>
        <w:pStyle w:val="1"/>
        <w:tabs>
          <w:tab w:val="left" w:pos="993"/>
        </w:tabs>
        <w:ind w:left="0" w:firstLine="709"/>
        <w:jc w:val="both"/>
      </w:pPr>
      <w:r w:rsidRPr="0039339F">
        <w:t>ОБЩАЯ ХАРАКТЕРИСТИКА УЧЕБНОГО ПРЕДМЕТА «ИНОСТРАННЫЙ (АНГЛИЙСКИЙ) ЯЗЫК»</w:t>
      </w:r>
    </w:p>
    <w:p w:rsidR="002F3F6D" w:rsidRPr="0039339F" w:rsidRDefault="002F3F6D" w:rsidP="00CA4C9F">
      <w:pPr>
        <w:pStyle w:val="a3"/>
        <w:tabs>
          <w:tab w:val="left" w:pos="993"/>
        </w:tabs>
        <w:ind w:left="0" w:firstLine="709"/>
        <w:rPr>
          <w:b/>
        </w:rPr>
      </w:pPr>
    </w:p>
    <w:p w:rsidR="002F3F6D" w:rsidRPr="0039339F" w:rsidRDefault="00DF499F" w:rsidP="00CA4C9F">
      <w:pPr>
        <w:pStyle w:val="a3"/>
        <w:tabs>
          <w:tab w:val="left" w:pos="993"/>
        </w:tabs>
        <w:ind w:left="0" w:firstLine="709"/>
      </w:pPr>
      <w:r w:rsidRPr="0039339F">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w:t>
      </w:r>
      <w:r w:rsidRPr="0039339F">
        <w:rPr>
          <w:spacing w:val="-10"/>
        </w:rPr>
        <w:t xml:space="preserve"> </w:t>
      </w:r>
      <w:r w:rsidRPr="0039339F">
        <w:t>межличностного</w:t>
      </w:r>
      <w:r w:rsidRPr="0039339F">
        <w:rPr>
          <w:spacing w:val="-9"/>
        </w:rPr>
        <w:t xml:space="preserve"> </w:t>
      </w:r>
      <w:r w:rsidRPr="0039339F">
        <w:t>и</w:t>
      </w:r>
      <w:r w:rsidRPr="0039339F">
        <w:rPr>
          <w:spacing w:val="-9"/>
        </w:rPr>
        <w:t xml:space="preserve"> </w:t>
      </w:r>
      <w:r w:rsidRPr="0039339F">
        <w:t>межкультурного</w:t>
      </w:r>
      <w:r w:rsidRPr="0039339F">
        <w:rPr>
          <w:spacing w:val="-9"/>
        </w:rPr>
        <w:t xml:space="preserve"> </w:t>
      </w:r>
      <w:r w:rsidRPr="0039339F">
        <w:t>взаимодействия,</w:t>
      </w:r>
      <w:r w:rsidRPr="0039339F">
        <w:rPr>
          <w:spacing w:val="-9"/>
        </w:rPr>
        <w:t xml:space="preserve"> </w:t>
      </w:r>
      <w:r w:rsidRPr="0039339F">
        <w:t>способствует</w:t>
      </w:r>
      <w:r w:rsidRPr="0039339F">
        <w:rPr>
          <w:spacing w:val="-9"/>
        </w:rPr>
        <w:t xml:space="preserve"> </w:t>
      </w:r>
      <w:r w:rsidRPr="0039339F">
        <w:t>их</w:t>
      </w:r>
      <w:r w:rsidRPr="0039339F">
        <w:rPr>
          <w:spacing w:val="-8"/>
        </w:rPr>
        <w:t xml:space="preserve"> </w:t>
      </w:r>
      <w:r w:rsidRPr="0039339F">
        <w:t>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w:t>
      </w:r>
      <w:r w:rsidRPr="0039339F">
        <w:rPr>
          <w:spacing w:val="-5"/>
        </w:rPr>
        <w:t xml:space="preserve"> </w:t>
      </w:r>
      <w:r w:rsidRPr="0039339F">
        <w:t>и</w:t>
      </w:r>
      <w:r w:rsidRPr="0039339F">
        <w:rPr>
          <w:spacing w:val="-8"/>
        </w:rPr>
        <w:t xml:space="preserve"> </w:t>
      </w:r>
      <w:r w:rsidRPr="0039339F">
        <w:t>других</w:t>
      </w:r>
      <w:r w:rsidRPr="0039339F">
        <w:rPr>
          <w:spacing w:val="-5"/>
        </w:rPr>
        <w:t xml:space="preserve"> </w:t>
      </w:r>
      <w:r w:rsidRPr="0039339F">
        <w:t>наук</w:t>
      </w:r>
      <w:r w:rsidRPr="0039339F">
        <w:rPr>
          <w:spacing w:val="-6"/>
        </w:rPr>
        <w:t xml:space="preserve"> </w:t>
      </w:r>
      <w:r w:rsidRPr="0039339F">
        <w:t>и</w:t>
      </w:r>
      <w:r w:rsidRPr="0039339F">
        <w:rPr>
          <w:spacing w:val="-6"/>
        </w:rPr>
        <w:t xml:space="preserve"> </w:t>
      </w:r>
      <w:r w:rsidRPr="0039339F">
        <w:t>становится</w:t>
      </w:r>
      <w:r w:rsidRPr="0039339F">
        <w:rPr>
          <w:spacing w:val="-7"/>
        </w:rPr>
        <w:t xml:space="preserve"> </w:t>
      </w:r>
      <w:r w:rsidRPr="0039339F">
        <w:t>важной</w:t>
      </w:r>
      <w:r w:rsidRPr="0039339F">
        <w:rPr>
          <w:spacing w:val="-6"/>
        </w:rPr>
        <w:t xml:space="preserve"> </w:t>
      </w:r>
      <w:r w:rsidRPr="0039339F">
        <w:t>составляющей</w:t>
      </w:r>
      <w:r w:rsidRPr="0039339F">
        <w:rPr>
          <w:spacing w:val="-6"/>
        </w:rPr>
        <w:t xml:space="preserve"> </w:t>
      </w:r>
      <w:r w:rsidRPr="0039339F">
        <w:t>базы</w:t>
      </w:r>
      <w:r w:rsidRPr="0039339F">
        <w:rPr>
          <w:spacing w:val="-7"/>
        </w:rPr>
        <w:t xml:space="preserve"> </w:t>
      </w:r>
      <w:r w:rsidRPr="0039339F">
        <w:t>для</w:t>
      </w:r>
      <w:r w:rsidRPr="0039339F">
        <w:rPr>
          <w:spacing w:val="-7"/>
        </w:rPr>
        <w:t xml:space="preserve"> </w:t>
      </w:r>
      <w:r w:rsidRPr="0039339F">
        <w:t>общего</w:t>
      </w:r>
      <w:r w:rsidRPr="0039339F">
        <w:rPr>
          <w:spacing w:val="-9"/>
        </w:rPr>
        <w:t xml:space="preserve"> </w:t>
      </w:r>
      <w:r w:rsidRPr="0039339F">
        <w:t>и специального образования.</w:t>
      </w:r>
    </w:p>
    <w:p w:rsidR="002F3F6D" w:rsidRPr="0039339F" w:rsidRDefault="00DF499F" w:rsidP="00DA1080">
      <w:pPr>
        <w:pStyle w:val="a3"/>
        <w:tabs>
          <w:tab w:val="left" w:pos="993"/>
        </w:tabs>
        <w:ind w:left="0" w:firstLine="709"/>
      </w:pPr>
      <w:r w:rsidRPr="0039339F">
        <w:t>Построение</w:t>
      </w:r>
      <w:r w:rsidRPr="0039339F">
        <w:rPr>
          <w:spacing w:val="-15"/>
        </w:rPr>
        <w:t xml:space="preserve"> </w:t>
      </w:r>
      <w:r w:rsidRPr="0039339F">
        <w:t>программы</w:t>
      </w:r>
      <w:r w:rsidRPr="0039339F">
        <w:rPr>
          <w:spacing w:val="-15"/>
        </w:rPr>
        <w:t xml:space="preserve"> </w:t>
      </w:r>
      <w:r w:rsidRPr="0039339F">
        <w:t>имеет</w:t>
      </w:r>
      <w:r w:rsidRPr="0039339F">
        <w:rPr>
          <w:spacing w:val="-13"/>
        </w:rPr>
        <w:t xml:space="preserve"> </w:t>
      </w:r>
      <w:r w:rsidRPr="0039339F">
        <w:t>нелинейный</w:t>
      </w:r>
      <w:r w:rsidRPr="0039339F">
        <w:rPr>
          <w:spacing w:val="-15"/>
        </w:rPr>
        <w:t xml:space="preserve"> </w:t>
      </w:r>
      <w:r w:rsidRPr="0039339F">
        <w:t>характер</w:t>
      </w:r>
      <w:r w:rsidRPr="0039339F">
        <w:rPr>
          <w:spacing w:val="-15"/>
        </w:rPr>
        <w:t xml:space="preserve"> </w:t>
      </w:r>
      <w:r w:rsidRPr="0039339F">
        <w:t>и</w:t>
      </w:r>
      <w:r w:rsidRPr="0039339F">
        <w:rPr>
          <w:spacing w:val="-13"/>
        </w:rPr>
        <w:t xml:space="preserve"> </w:t>
      </w:r>
      <w:r w:rsidRPr="0039339F">
        <w:t>основано</w:t>
      </w:r>
      <w:r w:rsidRPr="0039339F">
        <w:rPr>
          <w:spacing w:val="-15"/>
        </w:rPr>
        <w:t xml:space="preserve"> </w:t>
      </w:r>
      <w:r w:rsidRPr="0039339F">
        <w:t>на</w:t>
      </w:r>
      <w:r w:rsidRPr="0039339F">
        <w:rPr>
          <w:spacing w:val="-15"/>
        </w:rPr>
        <w:t xml:space="preserve"> </w:t>
      </w:r>
      <w:r w:rsidRPr="0039339F">
        <w:t xml:space="preserve">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w:t>
      </w:r>
      <w:r w:rsidR="00525326" w:rsidRPr="0039339F">
        <w:t>конструкции</w:t>
      </w:r>
      <w:r w:rsidR="00525326" w:rsidRPr="0039339F">
        <w:rPr>
          <w:spacing w:val="53"/>
        </w:rPr>
        <w:t xml:space="preserve"> </w:t>
      </w:r>
      <w:r w:rsidR="00525326" w:rsidRPr="00477961">
        <w:t xml:space="preserve">повторяются и </w:t>
      </w:r>
      <w:r w:rsidR="00715476" w:rsidRPr="00477961">
        <w:t>закрепляются на новом</w:t>
      </w:r>
      <w:r w:rsidR="00477961">
        <w:rPr>
          <w:spacing w:val="52"/>
        </w:rPr>
        <w:t xml:space="preserve"> </w:t>
      </w:r>
      <w:r w:rsidRPr="0039339F">
        <w:t>лексическом</w:t>
      </w:r>
      <w:r w:rsidR="00477961">
        <w:rPr>
          <w:spacing w:val="53"/>
        </w:rPr>
        <w:t xml:space="preserve"> </w:t>
      </w:r>
      <w:r w:rsidRPr="0039339F">
        <w:t>материале</w:t>
      </w:r>
      <w:r w:rsidRPr="0039339F">
        <w:rPr>
          <w:spacing w:val="53"/>
        </w:rPr>
        <w:t xml:space="preserve"> </w:t>
      </w:r>
      <w:r w:rsidRPr="0039339F">
        <w:rPr>
          <w:spacing w:val="-10"/>
        </w:rPr>
        <w:t>и</w:t>
      </w:r>
      <w:r w:rsidRPr="0039339F">
        <w:t>расширяющемся</w:t>
      </w:r>
      <w:r w:rsidRPr="0039339F">
        <w:rPr>
          <w:spacing w:val="-5"/>
        </w:rPr>
        <w:t xml:space="preserve"> </w:t>
      </w:r>
      <w:r w:rsidRPr="0039339F">
        <w:t>тематическом</w:t>
      </w:r>
      <w:r w:rsidRPr="0039339F">
        <w:rPr>
          <w:spacing w:val="-4"/>
        </w:rPr>
        <w:t xml:space="preserve"> </w:t>
      </w:r>
      <w:r w:rsidRPr="0039339F">
        <w:t>содержании</w:t>
      </w:r>
      <w:r w:rsidRPr="0039339F">
        <w:rPr>
          <w:spacing w:val="-2"/>
        </w:rPr>
        <w:t xml:space="preserve"> </w:t>
      </w:r>
      <w:r w:rsidRPr="0039339F">
        <w:rPr>
          <w:spacing w:val="-4"/>
        </w:rPr>
        <w:t>речи.</w:t>
      </w:r>
    </w:p>
    <w:p w:rsidR="002F3F6D" w:rsidRPr="0039339F" w:rsidRDefault="00DF499F" w:rsidP="00CA4C9F">
      <w:pPr>
        <w:pStyle w:val="a3"/>
        <w:tabs>
          <w:tab w:val="left" w:pos="993"/>
        </w:tabs>
        <w:ind w:left="0" w:firstLine="709"/>
      </w:pPr>
      <w:r w:rsidRPr="0039339F">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w:t>
      </w:r>
      <w:r w:rsidR="00CF584C" w:rsidRPr="0039339F">
        <w:t xml:space="preserve">Лицея </w:t>
      </w:r>
      <w:r w:rsidRPr="0039339F">
        <w:t>.</w:t>
      </w:r>
    </w:p>
    <w:p w:rsidR="002F3F6D" w:rsidRPr="0039339F" w:rsidRDefault="00DF499F" w:rsidP="00CA4C9F">
      <w:pPr>
        <w:pStyle w:val="a3"/>
        <w:tabs>
          <w:tab w:val="left" w:pos="993"/>
        </w:tabs>
        <w:ind w:left="0" w:firstLine="709"/>
      </w:pPr>
      <w:r w:rsidRPr="0039339F">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w:t>
      </w:r>
      <w:r w:rsidRPr="0039339F">
        <w:rPr>
          <w:spacing w:val="-4"/>
        </w:rPr>
        <w:t xml:space="preserve"> </w:t>
      </w:r>
      <w:r w:rsidRPr="0039339F">
        <w:t>мира.</w:t>
      </w:r>
      <w:r w:rsidRPr="0039339F">
        <w:rPr>
          <w:spacing w:val="-3"/>
        </w:rPr>
        <w:t xml:space="preserve"> </w:t>
      </w:r>
      <w:r w:rsidRPr="0039339F">
        <w:t>Знание</w:t>
      </w:r>
      <w:r w:rsidRPr="0039339F">
        <w:rPr>
          <w:spacing w:val="-2"/>
        </w:rPr>
        <w:t xml:space="preserve"> </w:t>
      </w:r>
      <w:r w:rsidRPr="0039339F">
        <w:t>родного</w:t>
      </w:r>
      <w:r w:rsidRPr="0039339F">
        <w:rPr>
          <w:spacing w:val="-4"/>
        </w:rPr>
        <w:t xml:space="preserve"> </w:t>
      </w:r>
      <w:r w:rsidRPr="0039339F">
        <w:t>языка</w:t>
      </w:r>
      <w:r w:rsidRPr="0039339F">
        <w:rPr>
          <w:spacing w:val="-3"/>
        </w:rPr>
        <w:t xml:space="preserve"> </w:t>
      </w:r>
      <w:r w:rsidRPr="0039339F">
        <w:t>экономического</w:t>
      </w:r>
      <w:r w:rsidRPr="0039339F">
        <w:rPr>
          <w:spacing w:val="-1"/>
        </w:rPr>
        <w:t xml:space="preserve"> </w:t>
      </w:r>
      <w:r w:rsidRPr="0039339F">
        <w:t>или</w:t>
      </w:r>
      <w:r w:rsidRPr="0039339F">
        <w:rPr>
          <w:spacing w:val="-3"/>
        </w:rPr>
        <w:t xml:space="preserve"> </w:t>
      </w:r>
      <w:r w:rsidRPr="0039339F">
        <w:t>политического</w:t>
      </w:r>
      <w:r w:rsidRPr="0039339F">
        <w:rPr>
          <w:spacing w:val="-1"/>
        </w:rPr>
        <w:t xml:space="preserve"> </w:t>
      </w:r>
      <w:r w:rsidRPr="0039339F">
        <w:t>партнёра обеспечивает</w:t>
      </w:r>
      <w:r w:rsidRPr="0039339F">
        <w:rPr>
          <w:spacing w:val="-3"/>
        </w:rPr>
        <w:t xml:space="preserve"> </w:t>
      </w:r>
      <w:r w:rsidRPr="0039339F">
        <w:t>более</w:t>
      </w:r>
      <w:r w:rsidRPr="0039339F">
        <w:rPr>
          <w:spacing w:val="-4"/>
        </w:rPr>
        <w:t xml:space="preserve"> </w:t>
      </w:r>
      <w:r w:rsidRPr="0039339F">
        <w:t>эффективное</w:t>
      </w:r>
      <w:r w:rsidRPr="0039339F">
        <w:rPr>
          <w:spacing w:val="-4"/>
        </w:rPr>
        <w:t xml:space="preserve"> </w:t>
      </w:r>
      <w:r w:rsidRPr="0039339F">
        <w:t>общение,</w:t>
      </w:r>
      <w:r w:rsidRPr="0039339F">
        <w:rPr>
          <w:spacing w:val="-1"/>
        </w:rPr>
        <w:t xml:space="preserve"> </w:t>
      </w:r>
      <w:r w:rsidRPr="0039339F">
        <w:t>учитывающее</w:t>
      </w:r>
      <w:r w:rsidRPr="0039339F">
        <w:rPr>
          <w:spacing w:val="-4"/>
        </w:rPr>
        <w:t xml:space="preserve"> </w:t>
      </w:r>
      <w:r w:rsidRPr="0039339F">
        <w:t>особенности</w:t>
      </w:r>
      <w:r w:rsidRPr="0039339F">
        <w:rPr>
          <w:spacing w:val="-2"/>
        </w:rPr>
        <w:t xml:space="preserve"> </w:t>
      </w:r>
      <w:r w:rsidRPr="0039339F">
        <w:t>культуры</w:t>
      </w:r>
      <w:r w:rsidRPr="0039339F">
        <w:rPr>
          <w:spacing w:val="-4"/>
        </w:rPr>
        <w:t xml:space="preserve"> </w:t>
      </w:r>
      <w:r w:rsidRPr="0039339F">
        <w:t>партнёра, что позволяет успешнее решать возникающие проблемы и избегать конфликтов.</w:t>
      </w:r>
    </w:p>
    <w:p w:rsidR="002F3F6D" w:rsidRPr="0039339F" w:rsidRDefault="00DF499F" w:rsidP="00CA4C9F">
      <w:pPr>
        <w:pStyle w:val="a3"/>
        <w:tabs>
          <w:tab w:val="left" w:pos="993"/>
        </w:tabs>
        <w:ind w:left="0" w:firstLine="709"/>
      </w:pPr>
      <w:r w:rsidRPr="0039339F">
        <w:lastRenderedPageBreak/>
        <w:t>Естественно, возрастание значимости владения иностранными языками приводит к переосмыслению целей и содержания обучения предмету.</w:t>
      </w:r>
    </w:p>
    <w:p w:rsidR="002F3F6D" w:rsidRPr="0039339F" w:rsidRDefault="002F3F6D" w:rsidP="00CA4C9F">
      <w:pPr>
        <w:pStyle w:val="a3"/>
        <w:tabs>
          <w:tab w:val="left" w:pos="993"/>
        </w:tabs>
        <w:ind w:left="0" w:firstLine="709"/>
      </w:pPr>
    </w:p>
    <w:p w:rsidR="002F3F6D" w:rsidRPr="0039339F" w:rsidRDefault="00DF499F" w:rsidP="00DA1080">
      <w:pPr>
        <w:pStyle w:val="1"/>
        <w:tabs>
          <w:tab w:val="left" w:pos="993"/>
        </w:tabs>
        <w:ind w:left="0" w:firstLine="709"/>
        <w:jc w:val="center"/>
      </w:pPr>
      <w:r w:rsidRPr="0039339F">
        <w:t>ЦЕЛИ</w:t>
      </w:r>
      <w:r w:rsidRPr="0039339F">
        <w:rPr>
          <w:spacing w:val="-10"/>
        </w:rPr>
        <w:t xml:space="preserve"> </w:t>
      </w:r>
      <w:r w:rsidRPr="0039339F">
        <w:t>УЧЕБНОГО</w:t>
      </w:r>
      <w:r w:rsidRPr="0039339F">
        <w:rPr>
          <w:spacing w:val="-10"/>
        </w:rPr>
        <w:t xml:space="preserve"> </w:t>
      </w:r>
      <w:r w:rsidRPr="0039339F">
        <w:t>ПРЕДМЕТА</w:t>
      </w:r>
      <w:r w:rsidRPr="0039339F">
        <w:rPr>
          <w:spacing w:val="-8"/>
        </w:rPr>
        <w:t xml:space="preserve"> </w:t>
      </w:r>
      <w:r w:rsidRPr="0039339F">
        <w:t>«ИНОСТРАННЫЙ</w:t>
      </w:r>
      <w:r w:rsidRPr="0039339F">
        <w:rPr>
          <w:spacing w:val="-11"/>
        </w:rPr>
        <w:t xml:space="preserve"> </w:t>
      </w:r>
      <w:r w:rsidRPr="0039339F">
        <w:t>(АНГЛИЙСКИЙ)</w:t>
      </w:r>
      <w:r w:rsidRPr="0039339F">
        <w:rPr>
          <w:spacing w:val="-10"/>
        </w:rPr>
        <w:t xml:space="preserve"> </w:t>
      </w:r>
      <w:r w:rsidRPr="0039339F">
        <w:rPr>
          <w:spacing w:val="-2"/>
        </w:rPr>
        <w:t>ЯЗЫК»</w:t>
      </w:r>
    </w:p>
    <w:p w:rsidR="002F3F6D" w:rsidRPr="0039339F" w:rsidRDefault="002F3F6D" w:rsidP="00CA4C9F">
      <w:pPr>
        <w:pStyle w:val="a3"/>
        <w:tabs>
          <w:tab w:val="left" w:pos="993"/>
        </w:tabs>
        <w:ind w:left="0" w:firstLine="709"/>
        <w:rPr>
          <w:b/>
        </w:rPr>
      </w:pPr>
    </w:p>
    <w:p w:rsidR="002F3F6D" w:rsidRPr="0039339F" w:rsidRDefault="00DF499F" w:rsidP="00CA4C9F">
      <w:pPr>
        <w:pStyle w:val="a3"/>
        <w:tabs>
          <w:tab w:val="left" w:pos="993"/>
        </w:tabs>
        <w:ind w:left="0" w:firstLine="709"/>
      </w:pPr>
      <w:r w:rsidRPr="0039339F">
        <w:t xml:space="preserve">В свете сказанного выше цели иноязычного образования становятся более сложными по структуре, формулируются на </w:t>
      </w:r>
      <w:r w:rsidRPr="0039339F">
        <w:rPr>
          <w:i/>
        </w:rPr>
        <w:t xml:space="preserve">ценностном, когнитивном и прагматическом </w:t>
      </w:r>
      <w:r w:rsidRPr="0039339F">
        <w:t>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w:t>
      </w:r>
      <w:r w:rsidRPr="0039339F">
        <w:rPr>
          <w:spacing w:val="-11"/>
        </w:rPr>
        <w:t xml:space="preserve"> </w:t>
      </w:r>
      <w:r w:rsidRPr="0039339F">
        <w:t>адаптации;</w:t>
      </w:r>
      <w:r w:rsidRPr="0039339F">
        <w:rPr>
          <w:spacing w:val="-14"/>
        </w:rPr>
        <w:t xml:space="preserve"> </w:t>
      </w:r>
      <w:r w:rsidRPr="0039339F">
        <w:t>инструментом</w:t>
      </w:r>
      <w:r w:rsidRPr="0039339F">
        <w:rPr>
          <w:spacing w:val="-12"/>
        </w:rPr>
        <w:t xml:space="preserve"> </w:t>
      </w:r>
      <w:r w:rsidRPr="0039339F">
        <w:t>развития</w:t>
      </w:r>
      <w:r w:rsidRPr="0039339F">
        <w:rPr>
          <w:spacing w:val="-12"/>
        </w:rPr>
        <w:t xml:space="preserve"> </w:t>
      </w:r>
      <w:r w:rsidRPr="0039339F">
        <w:t>умений</w:t>
      </w:r>
      <w:r w:rsidRPr="0039339F">
        <w:rPr>
          <w:spacing w:val="-13"/>
        </w:rPr>
        <w:t xml:space="preserve"> </w:t>
      </w:r>
      <w:r w:rsidRPr="0039339F">
        <w:t>поиска,</w:t>
      </w:r>
      <w:r w:rsidRPr="0039339F">
        <w:rPr>
          <w:spacing w:val="-12"/>
        </w:rPr>
        <w:t xml:space="preserve"> </w:t>
      </w:r>
      <w:r w:rsidRPr="0039339F">
        <w:t>обработки</w:t>
      </w:r>
      <w:r w:rsidRPr="0039339F">
        <w:rPr>
          <w:spacing w:val="-13"/>
        </w:rPr>
        <w:t xml:space="preserve"> </w:t>
      </w:r>
      <w:r w:rsidRPr="0039339F">
        <w:t>и</w:t>
      </w:r>
      <w:r w:rsidRPr="0039339F">
        <w:rPr>
          <w:spacing w:val="-11"/>
        </w:rPr>
        <w:t xml:space="preserve"> </w:t>
      </w:r>
      <w:r w:rsidRPr="0039339F">
        <w:t>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2F3F6D" w:rsidRPr="0039339F" w:rsidRDefault="00DF499F" w:rsidP="00CA4C9F">
      <w:pPr>
        <w:pStyle w:val="a3"/>
        <w:tabs>
          <w:tab w:val="left" w:pos="993"/>
        </w:tabs>
        <w:ind w:left="0" w:firstLine="709"/>
      </w:pPr>
      <w:r w:rsidRPr="0039339F">
        <w:t xml:space="preserve">На прагматическом уровне </w:t>
      </w:r>
      <w:r w:rsidRPr="0039339F">
        <w:rPr>
          <w:b/>
          <w:i/>
        </w:rPr>
        <w:t xml:space="preserve">целью иноязычного образования </w:t>
      </w:r>
      <w:r w:rsidRPr="0039339F">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39339F">
        <w:rPr>
          <w:i/>
        </w:rPr>
        <w:t xml:space="preserve">речевая компетенция </w:t>
      </w:r>
      <w:r w:rsidRPr="0039339F">
        <w:t>— развитие коммуникативных умений в четырёх основных видах речевой деятельности (говорении, аудировании, чтении, письме);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i/>
          <w:sz w:val="24"/>
          <w:szCs w:val="24"/>
        </w:rPr>
        <w:t xml:space="preserve">языковая компетенция </w:t>
      </w:r>
      <w:r w:rsidRPr="0039339F">
        <w:rPr>
          <w:sz w:val="24"/>
          <w:szCs w:val="24"/>
        </w:rPr>
        <w:t>—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i/>
          <w:sz w:val="24"/>
          <w:szCs w:val="24"/>
        </w:rPr>
        <w:t xml:space="preserve">социокультурная/межкультурная компетенция </w:t>
      </w:r>
      <w:r w:rsidRPr="0039339F">
        <w:rPr>
          <w:sz w:val="24"/>
          <w:szCs w:val="24"/>
        </w:rPr>
        <w:t>— приобщение к культуре, традициям реалиям стран/страны изучаемого языка в рамках тем и ситуаций общения, отвечающих</w:t>
      </w:r>
      <w:r w:rsidRPr="0039339F">
        <w:rPr>
          <w:spacing w:val="-13"/>
          <w:sz w:val="24"/>
          <w:szCs w:val="24"/>
        </w:rPr>
        <w:t xml:space="preserve"> </w:t>
      </w:r>
      <w:r w:rsidRPr="0039339F">
        <w:rPr>
          <w:sz w:val="24"/>
          <w:szCs w:val="24"/>
        </w:rPr>
        <w:t>опыту,</w:t>
      </w:r>
      <w:r w:rsidRPr="0039339F">
        <w:rPr>
          <w:spacing w:val="-14"/>
          <w:sz w:val="24"/>
          <w:szCs w:val="24"/>
        </w:rPr>
        <w:t xml:space="preserve"> </w:t>
      </w:r>
      <w:r w:rsidRPr="0039339F">
        <w:rPr>
          <w:sz w:val="24"/>
          <w:szCs w:val="24"/>
        </w:rPr>
        <w:t>интересам,</w:t>
      </w:r>
      <w:r w:rsidRPr="0039339F">
        <w:rPr>
          <w:spacing w:val="-14"/>
          <w:sz w:val="24"/>
          <w:szCs w:val="24"/>
        </w:rPr>
        <w:t xml:space="preserve"> </w:t>
      </w:r>
      <w:r w:rsidRPr="0039339F">
        <w:rPr>
          <w:sz w:val="24"/>
          <w:szCs w:val="24"/>
        </w:rPr>
        <w:t>психологическим</w:t>
      </w:r>
      <w:r w:rsidRPr="0039339F">
        <w:rPr>
          <w:spacing w:val="-14"/>
          <w:sz w:val="24"/>
          <w:szCs w:val="24"/>
        </w:rPr>
        <w:t xml:space="preserve"> </w:t>
      </w:r>
      <w:r w:rsidRPr="0039339F">
        <w:rPr>
          <w:sz w:val="24"/>
          <w:szCs w:val="24"/>
        </w:rPr>
        <w:t>особенностям</w:t>
      </w:r>
      <w:r w:rsidRPr="0039339F">
        <w:rPr>
          <w:spacing w:val="-12"/>
          <w:sz w:val="24"/>
          <w:szCs w:val="24"/>
        </w:rPr>
        <w:t xml:space="preserve"> </w:t>
      </w:r>
      <w:r w:rsidRPr="0039339F">
        <w:rPr>
          <w:sz w:val="24"/>
          <w:szCs w:val="24"/>
        </w:rPr>
        <w:t>учащихся</w:t>
      </w:r>
      <w:r w:rsidRPr="0039339F">
        <w:rPr>
          <w:spacing w:val="-14"/>
          <w:sz w:val="24"/>
          <w:szCs w:val="24"/>
        </w:rPr>
        <w:t xml:space="preserve"> </w:t>
      </w:r>
      <w:r w:rsidRPr="0039339F">
        <w:rPr>
          <w:sz w:val="24"/>
          <w:szCs w:val="24"/>
        </w:rPr>
        <w:t>основной</w:t>
      </w:r>
      <w:r w:rsidRPr="0039339F">
        <w:rPr>
          <w:spacing w:val="-13"/>
          <w:sz w:val="24"/>
          <w:szCs w:val="24"/>
        </w:rPr>
        <w:t xml:space="preserve"> </w:t>
      </w:r>
      <w:r w:rsidR="00CF584C" w:rsidRPr="0039339F">
        <w:rPr>
          <w:sz w:val="24"/>
          <w:szCs w:val="24"/>
        </w:rPr>
        <w:t xml:space="preserve">Лицея </w:t>
      </w:r>
      <w:r w:rsidRPr="0039339F">
        <w:rPr>
          <w:sz w:val="24"/>
          <w:szCs w:val="24"/>
        </w:rPr>
        <w:t xml:space="preserve"> на разных её этапах; формирование умения представлять свою страну, её культуру в условиях межкультурного общения;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i/>
          <w:sz w:val="24"/>
          <w:szCs w:val="24"/>
        </w:rPr>
        <w:t xml:space="preserve">компенсаторная компетенция </w:t>
      </w:r>
      <w:r w:rsidRPr="0039339F">
        <w:rPr>
          <w:sz w:val="24"/>
          <w:szCs w:val="24"/>
        </w:rPr>
        <w:t>— развитие умений выходить из положения в условиях дефицита языковых средств при получении и передаче информации.</w:t>
      </w:r>
    </w:p>
    <w:p w:rsidR="002F3F6D" w:rsidRPr="0039339F" w:rsidRDefault="00DF499F" w:rsidP="00CA4C9F">
      <w:pPr>
        <w:pStyle w:val="a3"/>
        <w:tabs>
          <w:tab w:val="left" w:pos="993"/>
        </w:tabs>
        <w:ind w:left="0" w:firstLine="709"/>
      </w:pPr>
      <w:r w:rsidRPr="0039339F">
        <w:t xml:space="preserve">Наряду с иноязычной коммуникативной компетенцией средствами иностранного языка формируются </w:t>
      </w:r>
      <w:r w:rsidRPr="0039339F">
        <w:rPr>
          <w:i/>
        </w:rPr>
        <w:t>ключевые универсальные учебные компетенции</w:t>
      </w:r>
      <w:r w:rsidRPr="0039339F">
        <w:t>, включающие образовательную,</w:t>
      </w:r>
      <w:r w:rsidRPr="0039339F">
        <w:rPr>
          <w:spacing w:val="-3"/>
        </w:rPr>
        <w:t xml:space="preserve"> </w:t>
      </w:r>
      <w:r w:rsidRPr="0039339F">
        <w:t>ценностно-ориентационную,</w:t>
      </w:r>
      <w:r w:rsidRPr="0039339F">
        <w:rPr>
          <w:spacing w:val="-3"/>
        </w:rPr>
        <w:t xml:space="preserve"> </w:t>
      </w:r>
      <w:r w:rsidRPr="0039339F">
        <w:t>общекультурную, учебно-познавательную,</w:t>
      </w:r>
      <w:r w:rsidR="00DA1080">
        <w:t xml:space="preserve"> </w:t>
      </w:r>
      <w:r w:rsidRPr="0039339F">
        <w:t xml:space="preserve">информационную, социально-трудовую и компетенцию личностного </w:t>
      </w:r>
      <w:r w:rsidRPr="0039339F">
        <w:rPr>
          <w:spacing w:val="-2"/>
        </w:rPr>
        <w:t>самосовершенствования.</w:t>
      </w:r>
    </w:p>
    <w:p w:rsidR="002F3F6D" w:rsidRPr="0039339F" w:rsidRDefault="00DF499F" w:rsidP="00CA4C9F">
      <w:pPr>
        <w:pStyle w:val="a3"/>
        <w:tabs>
          <w:tab w:val="left" w:pos="993"/>
        </w:tabs>
        <w:ind w:left="0" w:firstLine="709"/>
      </w:pPr>
      <w:r w:rsidRPr="0039339F">
        <w:t xml:space="preserve">В соответствии с личностно ориентированной парадигмой образования основными подходами к обучению </w:t>
      </w:r>
      <w:r w:rsidRPr="0039339F">
        <w:rPr>
          <w:i/>
        </w:rPr>
        <w:t xml:space="preserve">иностранным языкам </w:t>
      </w:r>
      <w:r w:rsidRPr="0039339F">
        <w:t xml:space="preserve">признаются компетентностный, системно- 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w:t>
      </w:r>
      <w:r w:rsidR="00CF584C" w:rsidRPr="0039339F">
        <w:t xml:space="preserve">Лицея </w:t>
      </w:r>
      <w:r w:rsidRPr="0039339F">
        <w:t xml:space="preserve">, использования новых педагогических технологий (дифференциация, индивидуализация, проектная деятельность и др.) и использования современных средств </w:t>
      </w:r>
      <w:r w:rsidRPr="0039339F">
        <w:rPr>
          <w:spacing w:val="-2"/>
        </w:rPr>
        <w:t>обучения.</w:t>
      </w:r>
    </w:p>
    <w:p w:rsidR="002F3F6D" w:rsidRPr="0039339F" w:rsidRDefault="002F3F6D" w:rsidP="00CA4C9F">
      <w:pPr>
        <w:pStyle w:val="a3"/>
        <w:tabs>
          <w:tab w:val="left" w:pos="993"/>
        </w:tabs>
        <w:ind w:left="0" w:firstLine="709"/>
      </w:pPr>
    </w:p>
    <w:p w:rsidR="002F3F6D" w:rsidRPr="0039339F" w:rsidRDefault="00DF499F" w:rsidP="00CA4C9F">
      <w:pPr>
        <w:pStyle w:val="1"/>
        <w:tabs>
          <w:tab w:val="left" w:pos="993"/>
        </w:tabs>
        <w:ind w:left="0" w:firstLine="709"/>
        <w:jc w:val="both"/>
      </w:pPr>
      <w:r w:rsidRPr="0039339F">
        <w:t>МЕСТО УЧЕБНОГО ПРЕДМЕТА «ИНОСТРАННЫЙ (АНГЛИЙСКИЙ) ЯЗЫК» В УЧЕБНОМ ПЛАНЕ</w:t>
      </w:r>
    </w:p>
    <w:p w:rsidR="002F3F6D" w:rsidRPr="0039339F" w:rsidRDefault="002F3F6D" w:rsidP="00CA4C9F">
      <w:pPr>
        <w:pStyle w:val="a3"/>
        <w:tabs>
          <w:tab w:val="left" w:pos="993"/>
        </w:tabs>
        <w:ind w:left="0" w:firstLine="709"/>
        <w:rPr>
          <w:b/>
        </w:rPr>
      </w:pPr>
    </w:p>
    <w:p w:rsidR="007C24E3" w:rsidRPr="0039339F" w:rsidRDefault="007C24E3" w:rsidP="00CA4C9F">
      <w:pPr>
        <w:tabs>
          <w:tab w:val="left" w:pos="993"/>
        </w:tabs>
        <w:autoSpaceDE/>
        <w:autoSpaceDN/>
        <w:ind w:firstLine="709"/>
        <w:jc w:val="both"/>
        <w:rPr>
          <w:sz w:val="24"/>
          <w:szCs w:val="24"/>
          <w:lang w:eastAsia="ru-RU" w:bidi="ru-RU"/>
        </w:rPr>
      </w:pPr>
      <w:r w:rsidRPr="0039339F">
        <w:rPr>
          <w:sz w:val="24"/>
          <w:szCs w:val="24"/>
          <w:lang w:eastAsia="ru-RU" w:bidi="ru-RU"/>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7C24E3" w:rsidRPr="0039339F" w:rsidRDefault="007C24E3" w:rsidP="00CA4C9F">
      <w:pPr>
        <w:tabs>
          <w:tab w:val="left" w:pos="993"/>
        </w:tabs>
        <w:autoSpaceDE/>
        <w:autoSpaceDN/>
        <w:ind w:firstLine="709"/>
        <w:jc w:val="both"/>
        <w:rPr>
          <w:sz w:val="24"/>
          <w:szCs w:val="24"/>
          <w:lang w:eastAsia="ru-RU" w:bidi="ru-RU"/>
        </w:rPr>
      </w:pPr>
      <w:r w:rsidRPr="0039339F">
        <w:rPr>
          <w:sz w:val="24"/>
          <w:szCs w:val="24"/>
          <w:lang w:eastAsia="ru-RU" w:bidi="ru-RU"/>
        </w:rPr>
        <w:t xml:space="preserve">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w:t>
      </w:r>
      <w:r w:rsidRPr="0039339F">
        <w:rPr>
          <w:sz w:val="24"/>
          <w:szCs w:val="24"/>
          <w:lang w:eastAsia="ru-RU" w:bidi="ru-RU"/>
        </w:rPr>
        <w:lastRenderedPageBreak/>
        <w:t>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7C24E3" w:rsidRPr="0039339F" w:rsidRDefault="007C24E3" w:rsidP="00CA4C9F">
      <w:pPr>
        <w:tabs>
          <w:tab w:val="left" w:pos="993"/>
        </w:tabs>
        <w:autoSpaceDE/>
        <w:autoSpaceDN/>
        <w:ind w:firstLine="709"/>
        <w:jc w:val="both"/>
        <w:rPr>
          <w:sz w:val="24"/>
          <w:szCs w:val="24"/>
          <w:lang w:eastAsia="ru-RU" w:bidi="ru-RU"/>
        </w:rPr>
      </w:pPr>
      <w:r w:rsidRPr="0039339F">
        <w:rPr>
          <w:sz w:val="24"/>
          <w:szCs w:val="24"/>
          <w:lang w:eastAsia="ru-RU" w:bidi="ru-RU"/>
        </w:rPr>
        <w:t xml:space="preserve">Требования к </w:t>
      </w:r>
      <w:r w:rsidRPr="0039339F">
        <w:rPr>
          <w:i/>
          <w:iCs/>
          <w:sz w:val="24"/>
          <w:szCs w:val="24"/>
          <w:lang w:eastAsia="ru-RU" w:bidi="ru-RU"/>
        </w:rPr>
        <w:t>предметным результатам</w:t>
      </w:r>
      <w:r w:rsidRPr="0039339F">
        <w:rPr>
          <w:sz w:val="24"/>
          <w:szCs w:val="24"/>
          <w:lang w:eastAsia="ru-RU" w:bidi="ru-RU"/>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39339F">
        <w:rPr>
          <w:sz w:val="24"/>
          <w:szCs w:val="24"/>
          <w:vertAlign w:val="superscript"/>
          <w:lang w:eastAsia="ru-RU" w:bidi="ru-RU"/>
        </w:rPr>
        <w:footnoteReference w:id="1"/>
      </w:r>
      <w:r w:rsidRPr="0039339F">
        <w:rPr>
          <w:sz w:val="24"/>
          <w:szCs w:val="24"/>
          <w:lang w:eastAsia="ru-RU" w:bidi="ru-RU"/>
        </w:rPr>
        <w:t>.</w:t>
      </w:r>
    </w:p>
    <w:p w:rsidR="007C24E3" w:rsidRPr="0039339F" w:rsidRDefault="007C24E3" w:rsidP="00CA4C9F">
      <w:pPr>
        <w:tabs>
          <w:tab w:val="left" w:pos="993"/>
        </w:tabs>
        <w:autoSpaceDE/>
        <w:autoSpaceDN/>
        <w:ind w:firstLine="709"/>
        <w:jc w:val="both"/>
        <w:rPr>
          <w:sz w:val="24"/>
          <w:szCs w:val="24"/>
          <w:lang w:eastAsia="ru-RU" w:bidi="ru-RU"/>
        </w:rPr>
      </w:pPr>
      <w:r w:rsidRPr="0039339F">
        <w:rPr>
          <w:sz w:val="24"/>
          <w:szCs w:val="24"/>
          <w:lang w:eastAsia="ru-RU" w:bidi="ru-RU"/>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7C24E3" w:rsidRPr="0039339F" w:rsidRDefault="007C24E3" w:rsidP="00CA4C9F">
      <w:pPr>
        <w:tabs>
          <w:tab w:val="left" w:pos="993"/>
        </w:tabs>
        <w:autoSpaceDE/>
        <w:autoSpaceDN/>
        <w:ind w:firstLine="709"/>
        <w:jc w:val="both"/>
        <w:rPr>
          <w:sz w:val="24"/>
          <w:szCs w:val="24"/>
          <w:lang w:eastAsia="ru-RU" w:bidi="ru-RU"/>
        </w:rPr>
      </w:pPr>
      <w:r w:rsidRPr="0039339F">
        <w:rPr>
          <w:sz w:val="24"/>
          <w:szCs w:val="24"/>
          <w:lang w:eastAsia="ru-RU" w:bidi="ru-RU"/>
        </w:rPr>
        <w:t xml:space="preserve"> рабочая программа состоит из четырёх разделов: введение; содержание образования по английскому языку по годам обучения (5</w:t>
      </w:r>
      <w:r w:rsidR="00DA1080">
        <w:rPr>
          <w:sz w:val="24"/>
          <w:szCs w:val="24"/>
          <w:lang w:eastAsia="ru-RU" w:bidi="ru-RU"/>
        </w:rPr>
        <w:t>-</w:t>
      </w:r>
      <w:r w:rsidRPr="0039339F">
        <w:rPr>
          <w:sz w:val="24"/>
          <w:szCs w:val="24"/>
          <w:lang w:eastAsia="ru-RU" w:bidi="ru-RU"/>
        </w:rPr>
        <w:t>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w:t>
      </w:r>
      <w:r w:rsidR="00DA1080">
        <w:rPr>
          <w:sz w:val="24"/>
          <w:szCs w:val="24"/>
          <w:lang w:eastAsia="ru-RU" w:bidi="ru-RU"/>
        </w:rPr>
        <w:t>-</w:t>
      </w:r>
      <w:r w:rsidRPr="0039339F">
        <w:rPr>
          <w:sz w:val="24"/>
          <w:szCs w:val="24"/>
          <w:lang w:eastAsia="ru-RU" w:bidi="ru-RU"/>
        </w:rPr>
        <w:t>9 классы); тематическое планирование по годам обучения (5</w:t>
      </w:r>
      <w:r w:rsidR="00DA1080">
        <w:rPr>
          <w:sz w:val="24"/>
          <w:szCs w:val="24"/>
          <w:lang w:eastAsia="ru-RU" w:bidi="ru-RU"/>
        </w:rPr>
        <w:t>-</w:t>
      </w:r>
      <w:r w:rsidRPr="0039339F">
        <w:rPr>
          <w:sz w:val="24"/>
          <w:szCs w:val="24"/>
          <w:lang w:eastAsia="ru-RU" w:bidi="ru-RU"/>
        </w:rPr>
        <w:t>9 классы).</w:t>
      </w:r>
    </w:p>
    <w:p w:rsidR="002F3F6D" w:rsidRPr="0039339F" w:rsidRDefault="002F3F6D" w:rsidP="00CA4C9F">
      <w:pPr>
        <w:pStyle w:val="a3"/>
        <w:tabs>
          <w:tab w:val="left" w:pos="993"/>
        </w:tabs>
        <w:ind w:left="0" w:firstLine="709"/>
      </w:pPr>
    </w:p>
    <w:p w:rsidR="00850448" w:rsidRDefault="00850448" w:rsidP="00124DE5">
      <w:pPr>
        <w:pStyle w:val="1"/>
        <w:tabs>
          <w:tab w:val="left" w:pos="993"/>
        </w:tabs>
        <w:ind w:left="0" w:firstLine="709"/>
        <w:jc w:val="center"/>
      </w:pPr>
    </w:p>
    <w:p w:rsidR="002F3F6D" w:rsidRPr="00124DE5" w:rsidRDefault="00DF499F" w:rsidP="00124DE5">
      <w:pPr>
        <w:pStyle w:val="1"/>
        <w:tabs>
          <w:tab w:val="left" w:pos="993"/>
        </w:tabs>
        <w:ind w:left="0" w:firstLine="709"/>
        <w:jc w:val="center"/>
      </w:pPr>
      <w:r w:rsidRPr="0039339F">
        <w:t xml:space="preserve">СОДЕРЖАНИЕ ОБУЧЕНИЯ УЧЕБНОМУ ПРЕДМЕТУ «АНГЛИЙСКИЙ </w:t>
      </w:r>
      <w:r w:rsidRPr="0039339F">
        <w:rPr>
          <w:spacing w:val="-2"/>
        </w:rPr>
        <w:t>ЯЗЫК»</w:t>
      </w:r>
    </w:p>
    <w:p w:rsidR="00525326" w:rsidRPr="00124DE5" w:rsidRDefault="00DF499F" w:rsidP="00CB1A6D">
      <w:pPr>
        <w:pStyle w:val="a7"/>
        <w:numPr>
          <w:ilvl w:val="0"/>
          <w:numId w:val="194"/>
        </w:numPr>
        <w:tabs>
          <w:tab w:val="left" w:pos="993"/>
          <w:tab w:val="left" w:pos="1290"/>
        </w:tabs>
        <w:ind w:left="0" w:firstLine="709"/>
        <w:jc w:val="center"/>
        <w:rPr>
          <w:b/>
          <w:sz w:val="24"/>
          <w:szCs w:val="24"/>
        </w:rPr>
      </w:pPr>
      <w:r w:rsidRPr="0039339F">
        <w:rPr>
          <w:b/>
          <w:spacing w:val="-2"/>
          <w:sz w:val="24"/>
          <w:szCs w:val="24"/>
        </w:rPr>
        <w:t>КЛАСС</w:t>
      </w:r>
    </w:p>
    <w:p w:rsidR="002F3F6D" w:rsidRPr="0039339F" w:rsidRDefault="00DF499F" w:rsidP="00CA4C9F">
      <w:pPr>
        <w:pStyle w:val="2"/>
        <w:tabs>
          <w:tab w:val="left" w:pos="993"/>
        </w:tabs>
        <w:spacing w:line="240" w:lineRule="auto"/>
        <w:ind w:left="0" w:firstLine="709"/>
      </w:pPr>
      <w:r w:rsidRPr="0039339F">
        <w:t>Коммуникативные</w:t>
      </w:r>
      <w:r w:rsidRPr="0039339F">
        <w:rPr>
          <w:spacing w:val="-5"/>
        </w:rPr>
        <w:t xml:space="preserve"> </w:t>
      </w:r>
      <w:r w:rsidRPr="0039339F">
        <w:rPr>
          <w:spacing w:val="-2"/>
        </w:rPr>
        <w:t>умения</w:t>
      </w:r>
    </w:p>
    <w:p w:rsidR="002F3F6D" w:rsidRPr="0039339F" w:rsidRDefault="00DF499F" w:rsidP="00CA4C9F">
      <w:pPr>
        <w:pStyle w:val="a3"/>
        <w:tabs>
          <w:tab w:val="left" w:pos="993"/>
        </w:tabs>
        <w:ind w:left="0" w:firstLine="709"/>
      </w:pPr>
      <w:r w:rsidRPr="0039339F">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A1080" w:rsidRPr="0039339F" w:rsidRDefault="00DA1080" w:rsidP="00DA1080">
      <w:pPr>
        <w:pStyle w:val="a3"/>
        <w:tabs>
          <w:tab w:val="left" w:pos="993"/>
        </w:tabs>
        <w:ind w:left="0" w:firstLine="709"/>
      </w:pPr>
      <w:r w:rsidRPr="0039339F">
        <w:t>Моя</w:t>
      </w:r>
      <w:r w:rsidRPr="0039339F">
        <w:rPr>
          <w:spacing w:val="-5"/>
        </w:rPr>
        <w:t xml:space="preserve"> </w:t>
      </w:r>
      <w:r w:rsidRPr="0039339F">
        <w:t>семья.</w:t>
      </w:r>
      <w:r w:rsidRPr="0039339F">
        <w:rPr>
          <w:spacing w:val="-4"/>
        </w:rPr>
        <w:t xml:space="preserve"> </w:t>
      </w:r>
      <w:r w:rsidRPr="0039339F">
        <w:t>Мои</w:t>
      </w:r>
      <w:r w:rsidRPr="0039339F">
        <w:rPr>
          <w:spacing w:val="-3"/>
        </w:rPr>
        <w:t xml:space="preserve"> </w:t>
      </w:r>
      <w:r w:rsidRPr="0039339F">
        <w:t>друзья.</w:t>
      </w:r>
      <w:r w:rsidRPr="0039339F">
        <w:rPr>
          <w:spacing w:val="-4"/>
        </w:rPr>
        <w:t xml:space="preserve"> </w:t>
      </w:r>
      <w:r w:rsidRPr="0039339F">
        <w:t>Семейные</w:t>
      </w:r>
      <w:r w:rsidRPr="0039339F">
        <w:rPr>
          <w:spacing w:val="-6"/>
        </w:rPr>
        <w:t xml:space="preserve"> </w:t>
      </w:r>
      <w:r w:rsidRPr="0039339F">
        <w:t>праздники:</w:t>
      </w:r>
      <w:r w:rsidRPr="0039339F">
        <w:rPr>
          <w:spacing w:val="-6"/>
        </w:rPr>
        <w:t xml:space="preserve"> </w:t>
      </w:r>
      <w:r w:rsidRPr="0039339F">
        <w:t>день</w:t>
      </w:r>
      <w:r w:rsidRPr="0039339F">
        <w:rPr>
          <w:spacing w:val="-4"/>
        </w:rPr>
        <w:t xml:space="preserve"> </w:t>
      </w:r>
      <w:r w:rsidRPr="0039339F">
        <w:t>рождения,</w:t>
      </w:r>
      <w:r w:rsidRPr="0039339F">
        <w:rPr>
          <w:spacing w:val="-4"/>
        </w:rPr>
        <w:t xml:space="preserve"> </w:t>
      </w:r>
      <w:r w:rsidRPr="0039339F">
        <w:t>Новый</w:t>
      </w:r>
      <w:r w:rsidRPr="0039339F">
        <w:rPr>
          <w:spacing w:val="-6"/>
        </w:rPr>
        <w:t xml:space="preserve"> </w:t>
      </w:r>
      <w:r w:rsidRPr="0039339F">
        <w:t>год. Внешность и характер человека/литературного персонажа.</w:t>
      </w:r>
    </w:p>
    <w:p w:rsidR="00DA1080" w:rsidRPr="0039339F" w:rsidRDefault="00DA1080" w:rsidP="00DA1080">
      <w:pPr>
        <w:pStyle w:val="a3"/>
        <w:tabs>
          <w:tab w:val="left" w:pos="993"/>
        </w:tabs>
        <w:ind w:left="0" w:firstLine="709"/>
      </w:pPr>
      <w:r w:rsidRPr="0039339F">
        <w:t>Досуг</w:t>
      </w:r>
      <w:r w:rsidRPr="0039339F">
        <w:rPr>
          <w:spacing w:val="-7"/>
        </w:rPr>
        <w:t xml:space="preserve"> </w:t>
      </w:r>
      <w:r w:rsidRPr="0039339F">
        <w:t>и</w:t>
      </w:r>
      <w:r w:rsidRPr="0039339F">
        <w:rPr>
          <w:spacing w:val="-3"/>
        </w:rPr>
        <w:t xml:space="preserve"> </w:t>
      </w:r>
      <w:r w:rsidRPr="0039339F">
        <w:t>увлечения/хобби</w:t>
      </w:r>
      <w:r w:rsidRPr="0039339F">
        <w:rPr>
          <w:spacing w:val="-5"/>
        </w:rPr>
        <w:t xml:space="preserve"> </w:t>
      </w:r>
      <w:r w:rsidRPr="0039339F">
        <w:t>современного</w:t>
      </w:r>
      <w:r w:rsidRPr="0039339F">
        <w:rPr>
          <w:spacing w:val="-6"/>
        </w:rPr>
        <w:t xml:space="preserve"> </w:t>
      </w:r>
      <w:r w:rsidRPr="0039339F">
        <w:t>подростка</w:t>
      </w:r>
      <w:r w:rsidRPr="0039339F">
        <w:rPr>
          <w:spacing w:val="-7"/>
        </w:rPr>
        <w:t xml:space="preserve"> </w:t>
      </w:r>
      <w:r w:rsidRPr="0039339F">
        <w:t>(чтение,</w:t>
      </w:r>
      <w:r w:rsidRPr="0039339F">
        <w:rPr>
          <w:spacing w:val="-6"/>
        </w:rPr>
        <w:t xml:space="preserve"> </w:t>
      </w:r>
      <w:r w:rsidRPr="0039339F">
        <w:t>кино,</w:t>
      </w:r>
      <w:r w:rsidRPr="0039339F">
        <w:rPr>
          <w:spacing w:val="-6"/>
        </w:rPr>
        <w:t xml:space="preserve"> </w:t>
      </w:r>
      <w:r w:rsidRPr="0039339F">
        <w:t>спорт). Здоровый образ жизни: режим труда и отдыха, здоровое питание.</w:t>
      </w:r>
    </w:p>
    <w:p w:rsidR="00DA1080" w:rsidRPr="0039339F" w:rsidRDefault="00DA1080" w:rsidP="00DA1080">
      <w:pPr>
        <w:pStyle w:val="a3"/>
        <w:tabs>
          <w:tab w:val="left" w:pos="993"/>
        </w:tabs>
        <w:ind w:left="0" w:firstLine="709"/>
      </w:pPr>
      <w:r w:rsidRPr="0039339F">
        <w:t>Покупки:</w:t>
      </w:r>
      <w:r w:rsidRPr="0039339F">
        <w:rPr>
          <w:spacing w:val="-4"/>
        </w:rPr>
        <w:t xml:space="preserve"> </w:t>
      </w:r>
      <w:r w:rsidRPr="0039339F">
        <w:t>одежда,</w:t>
      </w:r>
      <w:r w:rsidRPr="0039339F">
        <w:rPr>
          <w:spacing w:val="-3"/>
        </w:rPr>
        <w:t xml:space="preserve"> </w:t>
      </w:r>
      <w:r w:rsidRPr="0039339F">
        <w:t>обувь</w:t>
      </w:r>
      <w:r w:rsidRPr="0039339F">
        <w:rPr>
          <w:spacing w:val="-3"/>
        </w:rPr>
        <w:t xml:space="preserve"> </w:t>
      </w:r>
      <w:r w:rsidRPr="0039339F">
        <w:t>и</w:t>
      </w:r>
      <w:r w:rsidRPr="0039339F">
        <w:rPr>
          <w:spacing w:val="-3"/>
        </w:rPr>
        <w:t xml:space="preserve"> </w:t>
      </w:r>
      <w:r w:rsidRPr="0039339F">
        <w:t>продукты</w:t>
      </w:r>
      <w:r w:rsidRPr="0039339F">
        <w:rPr>
          <w:spacing w:val="-3"/>
        </w:rPr>
        <w:t xml:space="preserve"> </w:t>
      </w:r>
      <w:r w:rsidRPr="0039339F">
        <w:rPr>
          <w:spacing w:val="-2"/>
        </w:rPr>
        <w:t>питания.</w:t>
      </w:r>
    </w:p>
    <w:p w:rsidR="00DA1080" w:rsidRPr="00401555" w:rsidRDefault="005070FB" w:rsidP="00DA1080">
      <w:pPr>
        <w:pStyle w:val="a3"/>
        <w:tabs>
          <w:tab w:val="left" w:pos="993"/>
        </w:tabs>
        <w:ind w:left="0" w:firstLine="709"/>
      </w:pPr>
      <w:r>
        <w:t>Лицей</w:t>
      </w:r>
      <w:r w:rsidR="00DA1080" w:rsidRPr="0039339F">
        <w:t>,</w:t>
      </w:r>
      <w:r w:rsidR="00DA1080" w:rsidRPr="0039339F">
        <w:rPr>
          <w:spacing w:val="40"/>
        </w:rPr>
        <w:t xml:space="preserve"> </w:t>
      </w:r>
      <w:r w:rsidR="00DA1080" w:rsidRPr="0039339F">
        <w:t>школьная</w:t>
      </w:r>
      <w:r w:rsidR="00DA1080" w:rsidRPr="0039339F">
        <w:rPr>
          <w:spacing w:val="40"/>
        </w:rPr>
        <w:t xml:space="preserve"> </w:t>
      </w:r>
      <w:r w:rsidR="00DA1080" w:rsidRPr="0039339F">
        <w:t>жизнь,</w:t>
      </w:r>
      <w:r w:rsidR="00DA1080" w:rsidRPr="0039339F">
        <w:rPr>
          <w:spacing w:val="40"/>
        </w:rPr>
        <w:t xml:space="preserve"> </w:t>
      </w:r>
      <w:r w:rsidR="00DA1080" w:rsidRPr="0039339F">
        <w:t>школьная</w:t>
      </w:r>
      <w:r w:rsidR="00DA1080" w:rsidRPr="0039339F">
        <w:rPr>
          <w:spacing w:val="40"/>
        </w:rPr>
        <w:t xml:space="preserve"> </w:t>
      </w:r>
      <w:r w:rsidR="00DA1080" w:rsidRPr="0039339F">
        <w:t>форма,</w:t>
      </w:r>
      <w:r w:rsidR="00DA1080" w:rsidRPr="0039339F">
        <w:rPr>
          <w:spacing w:val="40"/>
        </w:rPr>
        <w:t xml:space="preserve"> </w:t>
      </w:r>
      <w:r w:rsidR="00DA1080" w:rsidRPr="0039339F">
        <w:t>изучаемые</w:t>
      </w:r>
      <w:r w:rsidR="00DA1080" w:rsidRPr="0039339F">
        <w:rPr>
          <w:spacing w:val="40"/>
        </w:rPr>
        <w:t xml:space="preserve"> </w:t>
      </w:r>
      <w:r w:rsidR="00DA1080" w:rsidRPr="0039339F">
        <w:t>предметы.</w:t>
      </w:r>
      <w:r w:rsidR="00DA1080" w:rsidRPr="0039339F">
        <w:rPr>
          <w:spacing w:val="40"/>
        </w:rPr>
        <w:t xml:space="preserve"> </w:t>
      </w:r>
      <w:r w:rsidR="00DA1080" w:rsidRPr="0039339F">
        <w:t>Переписка</w:t>
      </w:r>
      <w:r w:rsidR="00DA1080" w:rsidRPr="00401555">
        <w:rPr>
          <w:spacing w:val="40"/>
        </w:rPr>
        <w:t xml:space="preserve"> </w:t>
      </w:r>
      <w:r w:rsidR="00DA1080" w:rsidRPr="0039339F">
        <w:t>с</w:t>
      </w:r>
      <w:r w:rsidR="00DA1080" w:rsidRPr="00401555">
        <w:rPr>
          <w:spacing w:val="80"/>
          <w:w w:val="150"/>
        </w:rPr>
        <w:t xml:space="preserve"> </w:t>
      </w:r>
      <w:r w:rsidR="00DA1080" w:rsidRPr="0039339F">
        <w:t>зарубежными</w:t>
      </w:r>
      <w:r w:rsidR="00DA1080" w:rsidRPr="00401555">
        <w:t xml:space="preserve"> </w:t>
      </w:r>
      <w:r w:rsidR="00DA1080" w:rsidRPr="0039339F">
        <w:t>сверстниками</w:t>
      </w:r>
      <w:r w:rsidR="00DA1080" w:rsidRPr="00401555">
        <w:t>.</w:t>
      </w:r>
    </w:p>
    <w:p w:rsidR="00F008C8" w:rsidRPr="0039339F" w:rsidRDefault="00F008C8" w:rsidP="00F008C8">
      <w:pPr>
        <w:pStyle w:val="a3"/>
        <w:tabs>
          <w:tab w:val="left" w:pos="993"/>
        </w:tabs>
        <w:ind w:left="0" w:firstLine="709"/>
      </w:pPr>
      <w:r w:rsidRPr="0039339F">
        <w:t>Каникулы</w:t>
      </w:r>
      <w:r w:rsidRPr="0039339F">
        <w:rPr>
          <w:spacing w:val="-7"/>
        </w:rPr>
        <w:t xml:space="preserve"> </w:t>
      </w:r>
      <w:r w:rsidRPr="0039339F">
        <w:t>в</w:t>
      </w:r>
      <w:r w:rsidRPr="0039339F">
        <w:rPr>
          <w:spacing w:val="-7"/>
        </w:rPr>
        <w:t xml:space="preserve"> </w:t>
      </w:r>
      <w:r w:rsidRPr="0039339F">
        <w:t>различное</w:t>
      </w:r>
      <w:r w:rsidRPr="0039339F">
        <w:rPr>
          <w:spacing w:val="-6"/>
        </w:rPr>
        <w:t xml:space="preserve"> </w:t>
      </w:r>
      <w:r w:rsidRPr="0039339F">
        <w:t>время</w:t>
      </w:r>
      <w:r w:rsidRPr="0039339F">
        <w:rPr>
          <w:spacing w:val="-6"/>
        </w:rPr>
        <w:t xml:space="preserve"> </w:t>
      </w:r>
      <w:r w:rsidRPr="0039339F">
        <w:t>года.</w:t>
      </w:r>
      <w:r w:rsidRPr="0039339F">
        <w:rPr>
          <w:spacing w:val="-6"/>
        </w:rPr>
        <w:t xml:space="preserve"> </w:t>
      </w:r>
      <w:r w:rsidRPr="0039339F">
        <w:t>Виды</w:t>
      </w:r>
      <w:r w:rsidRPr="0039339F">
        <w:rPr>
          <w:spacing w:val="-6"/>
        </w:rPr>
        <w:t xml:space="preserve"> </w:t>
      </w:r>
      <w:r w:rsidRPr="0039339F">
        <w:t>отдыха. Природа: дикие и домашние животные. Погода. Родной город/село. Транспорт.</w:t>
      </w:r>
    </w:p>
    <w:p w:rsidR="00F008C8" w:rsidRPr="0039339F" w:rsidRDefault="00F008C8" w:rsidP="00F008C8">
      <w:pPr>
        <w:pStyle w:val="a3"/>
        <w:tabs>
          <w:tab w:val="left" w:pos="993"/>
        </w:tabs>
        <w:ind w:left="0" w:firstLine="709"/>
      </w:pPr>
      <w:r w:rsidRPr="0039339F">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DA1080" w:rsidRDefault="00DA1080" w:rsidP="00CA4C9F">
      <w:pPr>
        <w:pStyle w:val="a3"/>
        <w:tabs>
          <w:tab w:val="left" w:pos="993"/>
        </w:tabs>
        <w:ind w:left="0" w:firstLine="709"/>
        <w:rPr>
          <w:spacing w:val="-2"/>
        </w:rPr>
      </w:pPr>
      <w:r w:rsidRPr="0039339F">
        <w:t>Выдающиеся</w:t>
      </w:r>
      <w:r w:rsidRPr="0039339F">
        <w:rPr>
          <w:spacing w:val="55"/>
        </w:rPr>
        <w:t xml:space="preserve"> </w:t>
      </w:r>
      <w:r w:rsidRPr="0039339F">
        <w:t>люди</w:t>
      </w:r>
      <w:r w:rsidRPr="0039339F">
        <w:rPr>
          <w:spacing w:val="59"/>
        </w:rPr>
        <w:t xml:space="preserve"> </w:t>
      </w:r>
      <w:r w:rsidRPr="0039339F">
        <w:t>родной</w:t>
      </w:r>
      <w:r w:rsidRPr="0039339F">
        <w:rPr>
          <w:spacing w:val="58"/>
        </w:rPr>
        <w:t xml:space="preserve"> </w:t>
      </w:r>
      <w:r w:rsidRPr="0039339F">
        <w:t>страны</w:t>
      </w:r>
      <w:r w:rsidRPr="0039339F">
        <w:rPr>
          <w:spacing w:val="57"/>
        </w:rPr>
        <w:t xml:space="preserve"> </w:t>
      </w:r>
      <w:r w:rsidRPr="0039339F">
        <w:t>и</w:t>
      </w:r>
      <w:r w:rsidRPr="0039339F">
        <w:rPr>
          <w:spacing w:val="58"/>
        </w:rPr>
        <w:t xml:space="preserve"> </w:t>
      </w:r>
      <w:r w:rsidRPr="0039339F">
        <w:t>страны/стран</w:t>
      </w:r>
      <w:r w:rsidRPr="0039339F">
        <w:rPr>
          <w:spacing w:val="58"/>
        </w:rPr>
        <w:t xml:space="preserve"> </w:t>
      </w:r>
      <w:r w:rsidRPr="0039339F">
        <w:t>изучаемого</w:t>
      </w:r>
      <w:r w:rsidRPr="0039339F">
        <w:rPr>
          <w:spacing w:val="57"/>
        </w:rPr>
        <w:t xml:space="preserve"> </w:t>
      </w:r>
      <w:r w:rsidRPr="0039339F">
        <w:t>языка:</w:t>
      </w:r>
      <w:r w:rsidRPr="0039339F">
        <w:rPr>
          <w:spacing w:val="59"/>
        </w:rPr>
        <w:t xml:space="preserve"> </w:t>
      </w:r>
      <w:r w:rsidRPr="0039339F">
        <w:rPr>
          <w:spacing w:val="-2"/>
        </w:rPr>
        <w:t>писатели</w:t>
      </w:r>
      <w:r>
        <w:rPr>
          <w:spacing w:val="-2"/>
        </w:rPr>
        <w:t>, поэты.</w:t>
      </w:r>
    </w:p>
    <w:p w:rsidR="00DA1080" w:rsidRPr="0039339F" w:rsidRDefault="00DA1080" w:rsidP="00DA1080">
      <w:pPr>
        <w:pStyle w:val="3"/>
        <w:tabs>
          <w:tab w:val="left" w:pos="993"/>
        </w:tabs>
        <w:spacing w:before="0" w:line="240" w:lineRule="auto"/>
        <w:ind w:left="0" w:firstLine="709"/>
      </w:pPr>
      <w:r w:rsidRPr="0039339F">
        <w:rPr>
          <w:spacing w:val="-2"/>
        </w:rPr>
        <w:t>Говорение</w:t>
      </w:r>
    </w:p>
    <w:p w:rsidR="00DA1080" w:rsidRDefault="00DA1080" w:rsidP="00CA4C9F">
      <w:pPr>
        <w:pStyle w:val="a3"/>
        <w:tabs>
          <w:tab w:val="left" w:pos="993"/>
        </w:tabs>
        <w:ind w:left="0" w:firstLine="709"/>
        <w:rPr>
          <w:i/>
        </w:rPr>
      </w:pPr>
      <w:r w:rsidRPr="0039339F">
        <w:rPr>
          <w:spacing w:val="-2"/>
        </w:rPr>
        <w:t>Развитие</w:t>
      </w:r>
      <w:r>
        <w:rPr>
          <w:spacing w:val="-2"/>
        </w:rPr>
        <w:t xml:space="preserve"> </w:t>
      </w:r>
      <w:r w:rsidRPr="0039339F">
        <w:rPr>
          <w:spacing w:val="-2"/>
        </w:rPr>
        <w:t>коммуникативных</w:t>
      </w:r>
      <w:r w:rsidRPr="0039339F">
        <w:tab/>
      </w:r>
      <w:r w:rsidRPr="0039339F">
        <w:rPr>
          <w:spacing w:val="-2"/>
        </w:rPr>
        <w:t>умений</w:t>
      </w:r>
      <w:r>
        <w:rPr>
          <w:spacing w:val="-2"/>
        </w:rPr>
        <w:t xml:space="preserve"> </w:t>
      </w:r>
      <w:r w:rsidRPr="0039339F">
        <w:rPr>
          <w:b/>
          <w:i/>
          <w:spacing w:val="-2"/>
        </w:rPr>
        <w:t>диалогической</w:t>
      </w:r>
      <w:r w:rsidRPr="00DA1080">
        <w:rPr>
          <w:b/>
          <w:i/>
          <w:spacing w:val="-4"/>
        </w:rPr>
        <w:t xml:space="preserve"> </w:t>
      </w:r>
      <w:r w:rsidRPr="0039339F">
        <w:rPr>
          <w:b/>
          <w:i/>
          <w:spacing w:val="-4"/>
        </w:rPr>
        <w:t>речи</w:t>
      </w:r>
      <w:r w:rsidRPr="00DA1080">
        <w:rPr>
          <w:spacing w:val="-5"/>
        </w:rPr>
        <w:t xml:space="preserve"> </w:t>
      </w:r>
      <w:r w:rsidRPr="0039339F">
        <w:rPr>
          <w:spacing w:val="-5"/>
        </w:rPr>
        <w:t>на</w:t>
      </w:r>
      <w:r>
        <w:rPr>
          <w:spacing w:val="-5"/>
        </w:rPr>
        <w:t xml:space="preserve"> </w:t>
      </w:r>
      <w:r w:rsidRPr="0039339F">
        <w:rPr>
          <w:spacing w:val="-4"/>
        </w:rPr>
        <w:t>базе</w:t>
      </w:r>
      <w:r>
        <w:rPr>
          <w:spacing w:val="-4"/>
        </w:rPr>
        <w:t xml:space="preserve"> </w:t>
      </w:r>
      <w:r w:rsidRPr="0039339F">
        <w:rPr>
          <w:spacing w:val="-2"/>
        </w:rPr>
        <w:t>умений</w:t>
      </w:r>
      <w:r w:rsidRPr="00DA1080">
        <w:t xml:space="preserve"> </w:t>
      </w:r>
      <w:r w:rsidRPr="0039339F">
        <w:t>сформированных</w:t>
      </w:r>
      <w:r w:rsidRPr="0039339F">
        <w:rPr>
          <w:spacing w:val="-3"/>
        </w:rPr>
        <w:t xml:space="preserve"> </w:t>
      </w:r>
      <w:r w:rsidRPr="0039339F">
        <w:t>в</w:t>
      </w:r>
      <w:r w:rsidRPr="0039339F">
        <w:rPr>
          <w:spacing w:val="-3"/>
        </w:rPr>
        <w:t xml:space="preserve"> </w:t>
      </w:r>
      <w:r w:rsidRPr="0039339F">
        <w:t>начальной</w:t>
      </w:r>
      <w:r w:rsidRPr="0039339F">
        <w:rPr>
          <w:spacing w:val="-3"/>
        </w:rPr>
        <w:t xml:space="preserve"> </w:t>
      </w:r>
      <w:r w:rsidRPr="0039339F">
        <w:rPr>
          <w:spacing w:val="-2"/>
        </w:rPr>
        <w:t>школе</w:t>
      </w:r>
      <w:r>
        <w:rPr>
          <w:spacing w:val="-2"/>
        </w:rPr>
        <w:t>.</w:t>
      </w:r>
    </w:p>
    <w:p w:rsidR="002F3F6D" w:rsidRPr="0039339F" w:rsidRDefault="00DF499F" w:rsidP="00CA4C9F">
      <w:pPr>
        <w:pStyle w:val="a3"/>
        <w:tabs>
          <w:tab w:val="left" w:pos="993"/>
        </w:tabs>
        <w:ind w:left="0" w:firstLine="709"/>
      </w:pPr>
      <w:r w:rsidRPr="0039339F">
        <w:rPr>
          <w:i/>
        </w:rPr>
        <w:t>диалог этикетного характера</w:t>
      </w:r>
      <w:r w:rsidRPr="0039339F">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2F3F6D" w:rsidRPr="0039339F" w:rsidRDefault="00DF499F" w:rsidP="00CA4C9F">
      <w:pPr>
        <w:pStyle w:val="a3"/>
        <w:tabs>
          <w:tab w:val="left" w:pos="993"/>
        </w:tabs>
        <w:ind w:left="0" w:firstLine="709"/>
      </w:pPr>
      <w:r w:rsidRPr="0039339F">
        <w:rPr>
          <w:i/>
        </w:rPr>
        <w:t>диалог</w:t>
      </w:r>
      <w:r w:rsidRPr="0039339F">
        <w:rPr>
          <w:i/>
          <w:spacing w:val="-4"/>
        </w:rPr>
        <w:t xml:space="preserve"> </w:t>
      </w:r>
      <w:r w:rsidRPr="0039339F">
        <w:rPr>
          <w:i/>
        </w:rPr>
        <w:t>—</w:t>
      </w:r>
      <w:r w:rsidRPr="0039339F">
        <w:rPr>
          <w:i/>
          <w:spacing w:val="-4"/>
        </w:rPr>
        <w:t xml:space="preserve"> </w:t>
      </w:r>
      <w:r w:rsidRPr="0039339F">
        <w:rPr>
          <w:i/>
        </w:rPr>
        <w:t>побуждение</w:t>
      </w:r>
      <w:r w:rsidRPr="0039339F">
        <w:rPr>
          <w:i/>
          <w:spacing w:val="-5"/>
        </w:rPr>
        <w:t xml:space="preserve"> </w:t>
      </w:r>
      <w:r w:rsidRPr="0039339F">
        <w:rPr>
          <w:i/>
        </w:rPr>
        <w:t>к</w:t>
      </w:r>
      <w:r w:rsidRPr="0039339F">
        <w:rPr>
          <w:i/>
          <w:spacing w:val="-6"/>
        </w:rPr>
        <w:t xml:space="preserve"> </w:t>
      </w:r>
      <w:r w:rsidRPr="0039339F">
        <w:rPr>
          <w:i/>
        </w:rPr>
        <w:t>действию</w:t>
      </w:r>
      <w:r w:rsidRPr="0039339F">
        <w:t>:</w:t>
      </w:r>
      <w:r w:rsidRPr="0039339F">
        <w:rPr>
          <w:spacing w:val="-4"/>
        </w:rPr>
        <w:t xml:space="preserve"> </w:t>
      </w:r>
      <w:r w:rsidRPr="0039339F">
        <w:t>обращаться</w:t>
      </w:r>
      <w:r w:rsidRPr="0039339F">
        <w:rPr>
          <w:spacing w:val="-4"/>
        </w:rPr>
        <w:t xml:space="preserve"> </w:t>
      </w:r>
      <w:r w:rsidRPr="0039339F">
        <w:t>с</w:t>
      </w:r>
      <w:r w:rsidRPr="0039339F">
        <w:rPr>
          <w:spacing w:val="-5"/>
        </w:rPr>
        <w:t xml:space="preserve"> </w:t>
      </w:r>
      <w:r w:rsidRPr="0039339F">
        <w:t>просьбой,</w:t>
      </w:r>
      <w:r w:rsidRPr="0039339F">
        <w:rPr>
          <w:spacing w:val="-7"/>
        </w:rPr>
        <w:t xml:space="preserve"> </w:t>
      </w:r>
      <w:r w:rsidRPr="0039339F">
        <w:t>вежливо</w:t>
      </w:r>
      <w:r w:rsidRPr="0039339F">
        <w:rPr>
          <w:spacing w:val="-5"/>
        </w:rPr>
        <w:t xml:space="preserve"> </w:t>
      </w:r>
      <w:r w:rsidRPr="0039339F">
        <w:t>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2F3F6D" w:rsidRPr="0039339F" w:rsidRDefault="00DF499F" w:rsidP="00CA4C9F">
      <w:pPr>
        <w:pStyle w:val="a3"/>
        <w:tabs>
          <w:tab w:val="left" w:pos="993"/>
        </w:tabs>
        <w:ind w:left="0" w:firstLine="709"/>
      </w:pPr>
      <w:r w:rsidRPr="0039339F">
        <w:rPr>
          <w:i/>
        </w:rPr>
        <w:t>диалог-расспрос</w:t>
      </w:r>
      <w:r w:rsidRPr="0039339F">
        <w:t>: сообщать фактическую информацию, отвечая на вопросы разных видов; запрашивать интересующую информацию.</w:t>
      </w:r>
    </w:p>
    <w:p w:rsidR="002F3F6D" w:rsidRPr="0039339F" w:rsidRDefault="00DF499F" w:rsidP="00124DE5">
      <w:pPr>
        <w:pStyle w:val="a3"/>
        <w:tabs>
          <w:tab w:val="left" w:pos="993"/>
        </w:tabs>
        <w:spacing w:line="16" w:lineRule="atLeast"/>
        <w:ind w:left="0" w:firstLine="709"/>
      </w:pPr>
      <w:r w:rsidRPr="0039339F">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2F3F6D" w:rsidRPr="0039339F" w:rsidRDefault="00DF499F" w:rsidP="00124DE5">
      <w:pPr>
        <w:pStyle w:val="a3"/>
        <w:tabs>
          <w:tab w:val="left" w:pos="993"/>
        </w:tabs>
        <w:spacing w:line="16" w:lineRule="atLeast"/>
        <w:ind w:left="0" w:firstLine="709"/>
      </w:pPr>
      <w:r w:rsidRPr="0039339F">
        <w:lastRenderedPageBreak/>
        <w:t>Объём</w:t>
      </w:r>
      <w:r w:rsidRPr="0039339F">
        <w:rPr>
          <w:spacing w:val="-5"/>
        </w:rPr>
        <w:t xml:space="preserve"> </w:t>
      </w:r>
      <w:r w:rsidRPr="0039339F">
        <w:t>диалога</w:t>
      </w:r>
      <w:r w:rsidRPr="0039339F">
        <w:rPr>
          <w:spacing w:val="-1"/>
        </w:rPr>
        <w:t xml:space="preserve"> </w:t>
      </w:r>
      <w:r w:rsidRPr="0039339F">
        <w:t>—</w:t>
      </w:r>
      <w:r w:rsidRPr="0039339F">
        <w:rPr>
          <w:spacing w:val="-1"/>
        </w:rPr>
        <w:t xml:space="preserve"> </w:t>
      </w:r>
      <w:r w:rsidRPr="0039339F">
        <w:t>до</w:t>
      </w:r>
      <w:r w:rsidRPr="0039339F">
        <w:rPr>
          <w:spacing w:val="-1"/>
        </w:rPr>
        <w:t xml:space="preserve"> </w:t>
      </w:r>
      <w:r w:rsidRPr="0039339F">
        <w:t>5</w:t>
      </w:r>
      <w:r w:rsidRPr="0039339F">
        <w:rPr>
          <w:spacing w:val="1"/>
        </w:rPr>
        <w:t xml:space="preserve"> </w:t>
      </w:r>
      <w:r w:rsidRPr="0039339F">
        <w:t>реплик</w:t>
      </w:r>
      <w:r w:rsidRPr="0039339F">
        <w:rPr>
          <w:spacing w:val="-1"/>
        </w:rPr>
        <w:t xml:space="preserve"> </w:t>
      </w:r>
      <w:r w:rsidRPr="0039339F">
        <w:t>со</w:t>
      </w:r>
      <w:r w:rsidRPr="0039339F">
        <w:rPr>
          <w:spacing w:val="-1"/>
        </w:rPr>
        <w:t xml:space="preserve"> </w:t>
      </w:r>
      <w:r w:rsidRPr="0039339F">
        <w:t>стороны</w:t>
      </w:r>
      <w:r w:rsidRPr="0039339F">
        <w:rPr>
          <w:spacing w:val="-1"/>
        </w:rPr>
        <w:t xml:space="preserve"> </w:t>
      </w:r>
      <w:r w:rsidRPr="0039339F">
        <w:t>каждого</w:t>
      </w:r>
      <w:r w:rsidRPr="0039339F">
        <w:rPr>
          <w:spacing w:val="-1"/>
        </w:rPr>
        <w:t xml:space="preserve"> </w:t>
      </w:r>
      <w:r w:rsidRPr="0039339F">
        <w:rPr>
          <w:spacing w:val="-2"/>
        </w:rPr>
        <w:t>собеседника.</w:t>
      </w:r>
    </w:p>
    <w:p w:rsidR="002F3F6D" w:rsidRPr="0039339F" w:rsidRDefault="00DF499F" w:rsidP="00124DE5">
      <w:pPr>
        <w:pStyle w:val="a3"/>
        <w:tabs>
          <w:tab w:val="left" w:pos="993"/>
        </w:tabs>
        <w:spacing w:line="16" w:lineRule="atLeast"/>
        <w:ind w:left="0" w:firstLine="709"/>
      </w:pPr>
      <w:r w:rsidRPr="0039339F">
        <w:t xml:space="preserve">Развитие коммуникативных умений </w:t>
      </w:r>
      <w:r w:rsidRPr="0039339F">
        <w:rPr>
          <w:b/>
          <w:i/>
        </w:rPr>
        <w:t xml:space="preserve">монологической речи </w:t>
      </w:r>
      <w:r w:rsidRPr="0039339F">
        <w:t>на базе умений, сформированных в начальной школе:</w:t>
      </w:r>
    </w:p>
    <w:p w:rsidR="002F3F6D" w:rsidRPr="0039339F" w:rsidRDefault="00DF499F" w:rsidP="00CB1A6D">
      <w:pPr>
        <w:pStyle w:val="a7"/>
        <w:numPr>
          <w:ilvl w:val="1"/>
          <w:numId w:val="201"/>
        </w:numPr>
        <w:tabs>
          <w:tab w:val="left" w:pos="993"/>
          <w:tab w:val="left" w:pos="1254"/>
        </w:tabs>
        <w:spacing w:line="16" w:lineRule="atLeast"/>
        <w:ind w:left="0" w:firstLine="709"/>
        <w:rPr>
          <w:sz w:val="24"/>
          <w:szCs w:val="24"/>
        </w:rPr>
      </w:pPr>
      <w:r w:rsidRPr="0039339F">
        <w:rPr>
          <w:sz w:val="24"/>
          <w:szCs w:val="24"/>
        </w:rPr>
        <w:t>создание</w:t>
      </w:r>
      <w:r w:rsidRPr="0039339F">
        <w:rPr>
          <w:spacing w:val="80"/>
          <w:sz w:val="24"/>
          <w:szCs w:val="24"/>
        </w:rPr>
        <w:t xml:space="preserve"> </w:t>
      </w:r>
      <w:r w:rsidRPr="0039339F">
        <w:rPr>
          <w:sz w:val="24"/>
          <w:szCs w:val="24"/>
        </w:rPr>
        <w:t>устных</w:t>
      </w:r>
      <w:r w:rsidRPr="0039339F">
        <w:rPr>
          <w:spacing w:val="80"/>
          <w:sz w:val="24"/>
          <w:szCs w:val="24"/>
        </w:rPr>
        <w:t xml:space="preserve"> </w:t>
      </w:r>
      <w:r w:rsidRPr="0039339F">
        <w:rPr>
          <w:sz w:val="24"/>
          <w:szCs w:val="24"/>
        </w:rPr>
        <w:t>связных</w:t>
      </w:r>
      <w:r w:rsidRPr="0039339F">
        <w:rPr>
          <w:spacing w:val="80"/>
          <w:sz w:val="24"/>
          <w:szCs w:val="24"/>
        </w:rPr>
        <w:t xml:space="preserve"> </w:t>
      </w:r>
      <w:r w:rsidRPr="0039339F">
        <w:rPr>
          <w:sz w:val="24"/>
          <w:szCs w:val="24"/>
        </w:rPr>
        <w:t>монологических</w:t>
      </w:r>
      <w:r w:rsidRPr="0039339F">
        <w:rPr>
          <w:spacing w:val="80"/>
          <w:sz w:val="24"/>
          <w:szCs w:val="24"/>
        </w:rPr>
        <w:t xml:space="preserve"> </w:t>
      </w:r>
      <w:r w:rsidRPr="0039339F">
        <w:rPr>
          <w:sz w:val="24"/>
          <w:szCs w:val="24"/>
        </w:rPr>
        <w:t>высказываний</w:t>
      </w:r>
      <w:r w:rsidRPr="0039339F">
        <w:rPr>
          <w:spacing w:val="80"/>
          <w:sz w:val="24"/>
          <w:szCs w:val="24"/>
        </w:rPr>
        <w:t xml:space="preserve"> </w:t>
      </w:r>
      <w:r w:rsidRPr="0039339F">
        <w:rPr>
          <w:sz w:val="24"/>
          <w:szCs w:val="24"/>
        </w:rPr>
        <w:t>с</w:t>
      </w:r>
      <w:r w:rsidRPr="0039339F">
        <w:rPr>
          <w:spacing w:val="80"/>
          <w:sz w:val="24"/>
          <w:szCs w:val="24"/>
        </w:rPr>
        <w:t xml:space="preserve"> </w:t>
      </w:r>
      <w:r w:rsidRPr="0039339F">
        <w:rPr>
          <w:sz w:val="24"/>
          <w:szCs w:val="24"/>
        </w:rPr>
        <w:t>использованием</w:t>
      </w:r>
      <w:r w:rsidRPr="0039339F">
        <w:rPr>
          <w:spacing w:val="40"/>
          <w:sz w:val="24"/>
          <w:szCs w:val="24"/>
        </w:rPr>
        <w:t xml:space="preserve"> </w:t>
      </w:r>
      <w:r w:rsidRPr="0039339F">
        <w:rPr>
          <w:sz w:val="24"/>
          <w:szCs w:val="24"/>
        </w:rPr>
        <w:t>основных коммуникативных типов речи:</w:t>
      </w:r>
    </w:p>
    <w:p w:rsidR="002F3F6D" w:rsidRPr="0039339F" w:rsidRDefault="00DF499F" w:rsidP="00CB1A6D">
      <w:pPr>
        <w:pStyle w:val="a7"/>
        <w:numPr>
          <w:ilvl w:val="1"/>
          <w:numId w:val="201"/>
        </w:numPr>
        <w:tabs>
          <w:tab w:val="left" w:pos="993"/>
          <w:tab w:val="left" w:pos="1254"/>
        </w:tabs>
        <w:spacing w:line="16" w:lineRule="atLeast"/>
        <w:ind w:left="0" w:firstLine="709"/>
        <w:rPr>
          <w:sz w:val="24"/>
          <w:szCs w:val="24"/>
        </w:rPr>
      </w:pPr>
      <w:r w:rsidRPr="0039339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F3F6D" w:rsidRPr="0039339F" w:rsidRDefault="00DF499F" w:rsidP="00CB1A6D">
      <w:pPr>
        <w:pStyle w:val="a7"/>
        <w:numPr>
          <w:ilvl w:val="1"/>
          <w:numId w:val="201"/>
        </w:numPr>
        <w:tabs>
          <w:tab w:val="left" w:pos="993"/>
          <w:tab w:val="left" w:pos="1254"/>
        </w:tabs>
        <w:spacing w:line="16" w:lineRule="atLeast"/>
        <w:ind w:left="0" w:firstLine="709"/>
        <w:rPr>
          <w:sz w:val="24"/>
          <w:szCs w:val="24"/>
        </w:rPr>
      </w:pPr>
      <w:r w:rsidRPr="0039339F">
        <w:rPr>
          <w:spacing w:val="-2"/>
          <w:sz w:val="24"/>
          <w:szCs w:val="24"/>
        </w:rPr>
        <w:t>повествование/сообщение;</w:t>
      </w:r>
    </w:p>
    <w:p w:rsidR="002F3F6D" w:rsidRPr="0039339F" w:rsidRDefault="00DF499F" w:rsidP="00CB1A6D">
      <w:pPr>
        <w:pStyle w:val="a7"/>
        <w:numPr>
          <w:ilvl w:val="1"/>
          <w:numId w:val="201"/>
        </w:numPr>
        <w:tabs>
          <w:tab w:val="left" w:pos="993"/>
          <w:tab w:val="left" w:pos="1254"/>
        </w:tabs>
        <w:spacing w:line="16" w:lineRule="atLeast"/>
        <w:ind w:left="0" w:firstLine="709"/>
        <w:rPr>
          <w:sz w:val="24"/>
          <w:szCs w:val="24"/>
        </w:rPr>
      </w:pPr>
      <w:r w:rsidRPr="0039339F">
        <w:rPr>
          <w:sz w:val="24"/>
          <w:szCs w:val="24"/>
        </w:rPr>
        <w:t>изложение</w:t>
      </w:r>
      <w:r w:rsidRPr="0039339F">
        <w:rPr>
          <w:spacing w:val="-6"/>
          <w:sz w:val="24"/>
          <w:szCs w:val="24"/>
        </w:rPr>
        <w:t xml:space="preserve"> </w:t>
      </w:r>
      <w:r w:rsidRPr="0039339F">
        <w:rPr>
          <w:sz w:val="24"/>
          <w:szCs w:val="24"/>
        </w:rPr>
        <w:t>(пересказ)</w:t>
      </w:r>
      <w:r w:rsidRPr="0039339F">
        <w:rPr>
          <w:spacing w:val="-2"/>
          <w:sz w:val="24"/>
          <w:szCs w:val="24"/>
        </w:rPr>
        <w:t xml:space="preserve"> </w:t>
      </w:r>
      <w:r w:rsidRPr="0039339F">
        <w:rPr>
          <w:sz w:val="24"/>
          <w:szCs w:val="24"/>
        </w:rPr>
        <w:t>основного</w:t>
      </w:r>
      <w:r w:rsidRPr="0039339F">
        <w:rPr>
          <w:spacing w:val="-2"/>
          <w:sz w:val="24"/>
          <w:szCs w:val="24"/>
        </w:rPr>
        <w:t xml:space="preserve"> </w:t>
      </w:r>
      <w:r w:rsidRPr="0039339F">
        <w:rPr>
          <w:sz w:val="24"/>
          <w:szCs w:val="24"/>
        </w:rPr>
        <w:t>содержания</w:t>
      </w:r>
      <w:r w:rsidRPr="0039339F">
        <w:rPr>
          <w:spacing w:val="-3"/>
          <w:sz w:val="24"/>
          <w:szCs w:val="24"/>
        </w:rPr>
        <w:t xml:space="preserve"> </w:t>
      </w:r>
      <w:r w:rsidRPr="0039339F">
        <w:rPr>
          <w:sz w:val="24"/>
          <w:szCs w:val="24"/>
        </w:rPr>
        <w:t>прочитанного</w:t>
      </w:r>
      <w:r w:rsidRPr="0039339F">
        <w:rPr>
          <w:spacing w:val="-2"/>
          <w:sz w:val="24"/>
          <w:szCs w:val="24"/>
        </w:rPr>
        <w:t xml:space="preserve"> текста;</w:t>
      </w:r>
    </w:p>
    <w:p w:rsidR="002F3F6D" w:rsidRPr="0039339F" w:rsidRDefault="00DF499F" w:rsidP="00CB1A6D">
      <w:pPr>
        <w:pStyle w:val="a7"/>
        <w:numPr>
          <w:ilvl w:val="1"/>
          <w:numId w:val="201"/>
        </w:numPr>
        <w:tabs>
          <w:tab w:val="left" w:pos="993"/>
          <w:tab w:val="left" w:pos="1254"/>
        </w:tabs>
        <w:spacing w:line="16" w:lineRule="atLeast"/>
        <w:ind w:left="0" w:firstLine="709"/>
        <w:rPr>
          <w:sz w:val="24"/>
          <w:szCs w:val="24"/>
        </w:rPr>
      </w:pPr>
      <w:r w:rsidRPr="0039339F">
        <w:rPr>
          <w:sz w:val="24"/>
          <w:szCs w:val="24"/>
        </w:rPr>
        <w:t>краткое</w:t>
      </w:r>
      <w:r w:rsidRPr="0039339F">
        <w:rPr>
          <w:spacing w:val="-4"/>
          <w:sz w:val="24"/>
          <w:szCs w:val="24"/>
        </w:rPr>
        <w:t xml:space="preserve"> </w:t>
      </w:r>
      <w:r w:rsidRPr="0039339F">
        <w:rPr>
          <w:sz w:val="24"/>
          <w:szCs w:val="24"/>
        </w:rPr>
        <w:t>изложение</w:t>
      </w:r>
      <w:r w:rsidRPr="0039339F">
        <w:rPr>
          <w:spacing w:val="-3"/>
          <w:sz w:val="24"/>
          <w:szCs w:val="24"/>
        </w:rPr>
        <w:t xml:space="preserve"> </w:t>
      </w:r>
      <w:r w:rsidRPr="0039339F">
        <w:rPr>
          <w:sz w:val="24"/>
          <w:szCs w:val="24"/>
        </w:rPr>
        <w:t>результатов</w:t>
      </w:r>
      <w:r w:rsidRPr="0039339F">
        <w:rPr>
          <w:spacing w:val="-3"/>
          <w:sz w:val="24"/>
          <w:szCs w:val="24"/>
        </w:rPr>
        <w:t xml:space="preserve"> </w:t>
      </w:r>
      <w:r w:rsidRPr="0039339F">
        <w:rPr>
          <w:sz w:val="24"/>
          <w:szCs w:val="24"/>
        </w:rPr>
        <w:t>выполненной</w:t>
      </w:r>
      <w:r w:rsidRPr="0039339F">
        <w:rPr>
          <w:spacing w:val="-4"/>
          <w:sz w:val="24"/>
          <w:szCs w:val="24"/>
        </w:rPr>
        <w:t xml:space="preserve"> </w:t>
      </w:r>
      <w:r w:rsidRPr="0039339F">
        <w:rPr>
          <w:sz w:val="24"/>
          <w:szCs w:val="24"/>
        </w:rPr>
        <w:t>проектной</w:t>
      </w:r>
      <w:r w:rsidRPr="0039339F">
        <w:rPr>
          <w:spacing w:val="-2"/>
          <w:sz w:val="24"/>
          <w:szCs w:val="24"/>
        </w:rPr>
        <w:t xml:space="preserve"> работы.</w:t>
      </w:r>
    </w:p>
    <w:p w:rsidR="002F3F6D" w:rsidRPr="0039339F" w:rsidRDefault="00DF499F" w:rsidP="00124DE5">
      <w:pPr>
        <w:pStyle w:val="a3"/>
        <w:tabs>
          <w:tab w:val="left" w:pos="993"/>
        </w:tabs>
        <w:spacing w:line="16" w:lineRule="atLeast"/>
        <w:ind w:left="0" w:firstLine="709"/>
      </w:pPr>
      <w:r w:rsidRPr="0039339F">
        <w:t>Данные умения монологической речи развиваются в стандартных ситуациях неофициального</w:t>
      </w:r>
      <w:r w:rsidRPr="0039339F">
        <w:rPr>
          <w:spacing w:val="-2"/>
        </w:rPr>
        <w:t xml:space="preserve"> </w:t>
      </w:r>
      <w:r w:rsidRPr="0039339F">
        <w:t>общения в рамках тематического содержания речи с</w:t>
      </w:r>
      <w:r w:rsidRPr="0039339F">
        <w:rPr>
          <w:spacing w:val="-3"/>
        </w:rPr>
        <w:t xml:space="preserve"> </w:t>
      </w:r>
      <w:r w:rsidRPr="0039339F">
        <w:t>опорой</w:t>
      </w:r>
      <w:r w:rsidRPr="0039339F">
        <w:rPr>
          <w:spacing w:val="-1"/>
        </w:rPr>
        <w:t xml:space="preserve"> </w:t>
      </w:r>
      <w:r w:rsidRPr="0039339F">
        <w:t>на</w:t>
      </w:r>
      <w:r w:rsidRPr="0039339F">
        <w:rPr>
          <w:spacing w:val="-1"/>
        </w:rPr>
        <w:t xml:space="preserve"> </w:t>
      </w:r>
      <w:r w:rsidRPr="0039339F">
        <w:t>ключевые слова, вопросы, план и/или иллюстрации, фотографии.</w:t>
      </w:r>
    </w:p>
    <w:p w:rsidR="002F3F6D" w:rsidRPr="0039339F" w:rsidRDefault="00DF499F" w:rsidP="00124DE5">
      <w:pPr>
        <w:pStyle w:val="a3"/>
        <w:tabs>
          <w:tab w:val="left" w:pos="993"/>
        </w:tabs>
        <w:spacing w:line="16" w:lineRule="atLeast"/>
        <w:ind w:left="0" w:firstLine="709"/>
      </w:pPr>
      <w:r w:rsidRPr="0039339F">
        <w:t>Объём</w:t>
      </w:r>
      <w:r w:rsidRPr="0039339F">
        <w:rPr>
          <w:spacing w:val="-5"/>
        </w:rPr>
        <w:t xml:space="preserve"> </w:t>
      </w:r>
      <w:r w:rsidRPr="0039339F">
        <w:t>монологического</w:t>
      </w:r>
      <w:r w:rsidRPr="0039339F">
        <w:rPr>
          <w:spacing w:val="-3"/>
        </w:rPr>
        <w:t xml:space="preserve"> </w:t>
      </w:r>
      <w:r w:rsidRPr="0039339F">
        <w:t>высказывания —</w:t>
      </w:r>
      <w:r w:rsidRPr="0039339F">
        <w:rPr>
          <w:spacing w:val="-3"/>
        </w:rPr>
        <w:t xml:space="preserve"> </w:t>
      </w:r>
      <w:r w:rsidRPr="0039339F">
        <w:t>5</w:t>
      </w:r>
      <w:r w:rsidR="00254CD7">
        <w:t>-</w:t>
      </w:r>
      <w:r w:rsidRPr="0039339F">
        <w:t>6</w:t>
      </w:r>
      <w:r w:rsidRPr="0039339F">
        <w:rPr>
          <w:spacing w:val="-2"/>
        </w:rPr>
        <w:t xml:space="preserve"> фраз.</w:t>
      </w:r>
    </w:p>
    <w:p w:rsidR="002F3F6D" w:rsidRPr="0039339F" w:rsidRDefault="00DF499F" w:rsidP="00124DE5">
      <w:pPr>
        <w:pStyle w:val="3"/>
        <w:tabs>
          <w:tab w:val="left" w:pos="993"/>
        </w:tabs>
        <w:spacing w:before="0" w:line="16" w:lineRule="atLeast"/>
        <w:ind w:left="0" w:firstLine="709"/>
      </w:pPr>
      <w:r w:rsidRPr="0039339F">
        <w:rPr>
          <w:spacing w:val="-2"/>
        </w:rPr>
        <w:t>Аудирование</w:t>
      </w:r>
    </w:p>
    <w:p w:rsidR="002F3F6D" w:rsidRPr="0039339F" w:rsidRDefault="00DF499F" w:rsidP="00124DE5">
      <w:pPr>
        <w:pStyle w:val="a3"/>
        <w:tabs>
          <w:tab w:val="left" w:pos="993"/>
        </w:tabs>
        <w:spacing w:line="16" w:lineRule="atLeast"/>
        <w:ind w:left="0" w:firstLine="709"/>
      </w:pPr>
      <w:r w:rsidRPr="0039339F">
        <w:t>Развитие</w:t>
      </w:r>
      <w:r w:rsidRPr="0039339F">
        <w:rPr>
          <w:spacing w:val="-1"/>
        </w:rPr>
        <w:t xml:space="preserve"> </w:t>
      </w:r>
      <w:r w:rsidRPr="0039339F">
        <w:t xml:space="preserve">коммуникативных умений </w:t>
      </w:r>
      <w:r w:rsidRPr="0039339F">
        <w:rPr>
          <w:b/>
          <w:i/>
        </w:rPr>
        <w:t xml:space="preserve">аудирования </w:t>
      </w:r>
      <w:r w:rsidRPr="0039339F">
        <w:t>на</w:t>
      </w:r>
      <w:r w:rsidRPr="0039339F">
        <w:rPr>
          <w:spacing w:val="-1"/>
        </w:rPr>
        <w:t xml:space="preserve"> </w:t>
      </w:r>
      <w:r w:rsidRPr="0039339F">
        <w:t>базе умений,</w:t>
      </w:r>
      <w:r w:rsidRPr="0039339F">
        <w:rPr>
          <w:spacing w:val="-1"/>
        </w:rPr>
        <w:t xml:space="preserve"> </w:t>
      </w:r>
      <w:r w:rsidRPr="0039339F">
        <w:t>сформированных в начальной школе:</w:t>
      </w:r>
    </w:p>
    <w:p w:rsidR="002F3F6D" w:rsidRPr="0039339F" w:rsidRDefault="00DF499F" w:rsidP="00124DE5">
      <w:pPr>
        <w:pStyle w:val="a3"/>
        <w:tabs>
          <w:tab w:val="left" w:pos="993"/>
        </w:tabs>
        <w:spacing w:line="16" w:lineRule="atLeast"/>
        <w:ind w:left="0" w:firstLine="709"/>
      </w:pPr>
      <w:r w:rsidRPr="0039339F">
        <w:t>при</w:t>
      </w:r>
      <w:r w:rsidRPr="0039339F">
        <w:rPr>
          <w:spacing w:val="-11"/>
        </w:rPr>
        <w:t xml:space="preserve"> </w:t>
      </w:r>
      <w:r w:rsidRPr="0039339F">
        <w:t>непосредственном</w:t>
      </w:r>
      <w:r w:rsidRPr="0039339F">
        <w:rPr>
          <w:spacing w:val="-12"/>
        </w:rPr>
        <w:t xml:space="preserve"> </w:t>
      </w:r>
      <w:r w:rsidRPr="0039339F">
        <w:t>общении:</w:t>
      </w:r>
      <w:r w:rsidRPr="0039339F">
        <w:rPr>
          <w:spacing w:val="-11"/>
        </w:rPr>
        <w:t xml:space="preserve"> </w:t>
      </w:r>
      <w:r w:rsidRPr="0039339F">
        <w:t>понимание</w:t>
      </w:r>
      <w:r w:rsidRPr="0039339F">
        <w:rPr>
          <w:spacing w:val="-13"/>
        </w:rPr>
        <w:t xml:space="preserve"> </w:t>
      </w:r>
      <w:r w:rsidRPr="0039339F">
        <w:t>на</w:t>
      </w:r>
      <w:r w:rsidRPr="0039339F">
        <w:rPr>
          <w:spacing w:val="-13"/>
        </w:rPr>
        <w:t xml:space="preserve"> </w:t>
      </w:r>
      <w:r w:rsidRPr="0039339F">
        <w:t>слух</w:t>
      </w:r>
      <w:r w:rsidRPr="0039339F">
        <w:rPr>
          <w:spacing w:val="-8"/>
        </w:rPr>
        <w:t xml:space="preserve"> </w:t>
      </w:r>
      <w:r w:rsidRPr="0039339F">
        <w:t>речи</w:t>
      </w:r>
      <w:r w:rsidRPr="0039339F">
        <w:rPr>
          <w:spacing w:val="-1"/>
        </w:rPr>
        <w:t xml:space="preserve"> </w:t>
      </w:r>
      <w:r w:rsidRPr="0039339F">
        <w:t>учителя</w:t>
      </w:r>
      <w:r w:rsidRPr="0039339F">
        <w:rPr>
          <w:spacing w:val="-9"/>
        </w:rPr>
        <w:t xml:space="preserve"> </w:t>
      </w:r>
      <w:r w:rsidRPr="0039339F">
        <w:t>и</w:t>
      </w:r>
      <w:r w:rsidRPr="0039339F">
        <w:rPr>
          <w:spacing w:val="-9"/>
        </w:rPr>
        <w:t xml:space="preserve"> </w:t>
      </w:r>
      <w:r w:rsidRPr="0039339F">
        <w:t>одноклассников и вербальная/невербальная реакция на услышанное;</w:t>
      </w:r>
    </w:p>
    <w:p w:rsidR="002F3F6D" w:rsidRPr="0039339F" w:rsidRDefault="00DF499F" w:rsidP="00124DE5">
      <w:pPr>
        <w:pStyle w:val="a3"/>
        <w:tabs>
          <w:tab w:val="left" w:pos="993"/>
          <w:tab w:val="left" w:pos="1690"/>
          <w:tab w:val="left" w:pos="3580"/>
          <w:tab w:val="left" w:pos="4767"/>
          <w:tab w:val="left" w:pos="6182"/>
          <w:tab w:val="left" w:pos="7290"/>
          <w:tab w:val="left" w:pos="8252"/>
        </w:tabs>
        <w:spacing w:line="16" w:lineRule="atLeast"/>
        <w:ind w:left="0" w:firstLine="709"/>
      </w:pPr>
      <w:r w:rsidRPr="0039339F">
        <w:rPr>
          <w:spacing w:val="-4"/>
        </w:rPr>
        <w:t>при</w:t>
      </w:r>
      <w:r w:rsidRPr="0039339F">
        <w:tab/>
      </w:r>
      <w:r w:rsidRPr="0039339F">
        <w:rPr>
          <w:spacing w:val="-2"/>
        </w:rPr>
        <w:t>опосредованном</w:t>
      </w:r>
      <w:r w:rsidRPr="0039339F">
        <w:tab/>
      </w:r>
      <w:r w:rsidRPr="0039339F">
        <w:rPr>
          <w:spacing w:val="-2"/>
        </w:rPr>
        <w:t>общении:</w:t>
      </w:r>
      <w:r w:rsidRPr="0039339F">
        <w:tab/>
      </w:r>
      <w:r w:rsidRPr="0039339F">
        <w:rPr>
          <w:spacing w:val="-2"/>
        </w:rPr>
        <w:t>дальнейшее</w:t>
      </w:r>
      <w:r w:rsidRPr="0039339F">
        <w:tab/>
      </w:r>
      <w:r w:rsidRPr="0039339F">
        <w:rPr>
          <w:spacing w:val="-2"/>
        </w:rPr>
        <w:t>развитие</w:t>
      </w:r>
      <w:r w:rsidRPr="0039339F">
        <w:tab/>
      </w:r>
      <w:r w:rsidRPr="0039339F">
        <w:rPr>
          <w:spacing w:val="-2"/>
        </w:rPr>
        <w:t>умений</w:t>
      </w:r>
      <w:r w:rsidRPr="0039339F">
        <w:tab/>
        <w:t>восприятия</w:t>
      </w:r>
      <w:r w:rsidRPr="0039339F">
        <w:rPr>
          <w:spacing w:val="80"/>
        </w:rPr>
        <w:t xml:space="preserve"> </w:t>
      </w:r>
      <w:r w:rsidRPr="0039339F">
        <w:t>и понимания</w:t>
      </w:r>
      <w:r w:rsidRPr="0039339F">
        <w:rPr>
          <w:spacing w:val="79"/>
          <w:w w:val="150"/>
        </w:rPr>
        <w:t xml:space="preserve"> </w:t>
      </w:r>
      <w:r w:rsidRPr="0039339F">
        <w:t>на</w:t>
      </w:r>
      <w:r w:rsidRPr="0039339F">
        <w:rPr>
          <w:spacing w:val="25"/>
        </w:rPr>
        <w:t xml:space="preserve">  </w:t>
      </w:r>
      <w:r w:rsidRPr="0039339F">
        <w:t>слух</w:t>
      </w:r>
      <w:r w:rsidRPr="0039339F">
        <w:rPr>
          <w:spacing w:val="27"/>
        </w:rPr>
        <w:t xml:space="preserve">  </w:t>
      </w:r>
      <w:r w:rsidRPr="0039339F">
        <w:t>несложных</w:t>
      </w:r>
      <w:r w:rsidRPr="0039339F">
        <w:rPr>
          <w:spacing w:val="26"/>
        </w:rPr>
        <w:t xml:space="preserve">  </w:t>
      </w:r>
      <w:r w:rsidRPr="0039339F">
        <w:t>адаптированных</w:t>
      </w:r>
      <w:r w:rsidRPr="0039339F">
        <w:rPr>
          <w:spacing w:val="26"/>
        </w:rPr>
        <w:t xml:space="preserve">  </w:t>
      </w:r>
      <w:r w:rsidRPr="0039339F">
        <w:t>аутентичных</w:t>
      </w:r>
      <w:r w:rsidRPr="0039339F">
        <w:rPr>
          <w:spacing w:val="26"/>
        </w:rPr>
        <w:t xml:space="preserve">  </w:t>
      </w:r>
      <w:r w:rsidRPr="0039339F">
        <w:t>текстов,</w:t>
      </w:r>
      <w:r w:rsidRPr="0039339F">
        <w:rPr>
          <w:spacing w:val="25"/>
        </w:rPr>
        <w:t xml:space="preserve">  </w:t>
      </w:r>
      <w:r w:rsidRPr="0039339F">
        <w:rPr>
          <w:spacing w:val="-2"/>
        </w:rPr>
        <w:t>содержащих</w:t>
      </w:r>
      <w:r w:rsidR="00254CD7">
        <w:rPr>
          <w:spacing w:val="-2"/>
        </w:rPr>
        <w:t xml:space="preserve"> </w:t>
      </w:r>
      <w:r w:rsidRPr="0039339F">
        <w:t xml:space="preserve">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w:t>
      </w:r>
      <w:r w:rsidRPr="0039339F">
        <w:rPr>
          <w:spacing w:val="-2"/>
        </w:rPr>
        <w:t>иллюстрации.</w:t>
      </w:r>
    </w:p>
    <w:p w:rsidR="002F3F6D" w:rsidRPr="0039339F" w:rsidRDefault="00DF499F" w:rsidP="00124DE5">
      <w:pPr>
        <w:pStyle w:val="a3"/>
        <w:tabs>
          <w:tab w:val="left" w:pos="993"/>
        </w:tabs>
        <w:spacing w:line="16" w:lineRule="atLeast"/>
        <w:ind w:left="0" w:firstLine="709"/>
      </w:pPr>
      <w:r w:rsidRPr="0039339F">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2F3F6D" w:rsidRPr="0039339F" w:rsidRDefault="00DF499F" w:rsidP="00124DE5">
      <w:pPr>
        <w:pStyle w:val="a3"/>
        <w:tabs>
          <w:tab w:val="left" w:pos="993"/>
        </w:tabs>
        <w:spacing w:line="16" w:lineRule="atLeast"/>
        <w:ind w:left="0" w:firstLine="709"/>
      </w:pPr>
      <w:r w:rsidRPr="0039339F">
        <w:t>Аудирование с пониманием запрашиваемой информации предполагает умение выделять</w:t>
      </w:r>
      <w:r w:rsidRPr="0039339F">
        <w:rPr>
          <w:spacing w:val="-1"/>
        </w:rPr>
        <w:t xml:space="preserve"> </w:t>
      </w:r>
      <w:r w:rsidRPr="0039339F">
        <w:t>запрашиваемую информацию,</w:t>
      </w:r>
      <w:r w:rsidRPr="0039339F">
        <w:rPr>
          <w:spacing w:val="-1"/>
        </w:rPr>
        <w:t xml:space="preserve"> </w:t>
      </w:r>
      <w:r w:rsidRPr="0039339F">
        <w:t>представленную в</w:t>
      </w:r>
      <w:r w:rsidRPr="0039339F">
        <w:rPr>
          <w:spacing w:val="-1"/>
        </w:rPr>
        <w:t xml:space="preserve"> </w:t>
      </w:r>
      <w:r w:rsidRPr="0039339F">
        <w:t>эксплицитной</w:t>
      </w:r>
      <w:r w:rsidRPr="0039339F">
        <w:rPr>
          <w:spacing w:val="-1"/>
        </w:rPr>
        <w:t xml:space="preserve"> </w:t>
      </w:r>
      <w:r w:rsidRPr="0039339F">
        <w:t>(явной)</w:t>
      </w:r>
      <w:r w:rsidRPr="0039339F">
        <w:rPr>
          <w:spacing w:val="-2"/>
        </w:rPr>
        <w:t xml:space="preserve"> </w:t>
      </w:r>
      <w:r w:rsidRPr="0039339F">
        <w:t>форме,</w:t>
      </w:r>
      <w:r w:rsidRPr="0039339F">
        <w:rPr>
          <w:spacing w:val="-1"/>
        </w:rPr>
        <w:t xml:space="preserve"> </w:t>
      </w:r>
      <w:r w:rsidRPr="0039339F">
        <w:t>в воспринимаемом на слух тексте.</w:t>
      </w:r>
    </w:p>
    <w:p w:rsidR="002F3F6D" w:rsidRPr="0039339F" w:rsidRDefault="00DF499F" w:rsidP="00124DE5">
      <w:pPr>
        <w:pStyle w:val="a3"/>
        <w:tabs>
          <w:tab w:val="left" w:pos="993"/>
        </w:tabs>
        <w:spacing w:line="16" w:lineRule="atLeast"/>
        <w:ind w:left="0" w:firstLine="709"/>
      </w:pPr>
      <w:r w:rsidRPr="0039339F">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F3F6D" w:rsidRPr="0039339F" w:rsidRDefault="00DF499F" w:rsidP="00124DE5">
      <w:pPr>
        <w:pStyle w:val="a3"/>
        <w:tabs>
          <w:tab w:val="left" w:pos="993"/>
        </w:tabs>
        <w:spacing w:line="16" w:lineRule="atLeast"/>
        <w:ind w:left="0" w:firstLine="709"/>
      </w:pPr>
      <w:r w:rsidRPr="0039339F">
        <w:t>Время</w:t>
      </w:r>
      <w:r w:rsidRPr="0039339F">
        <w:rPr>
          <w:spacing w:val="-2"/>
        </w:rPr>
        <w:t xml:space="preserve"> </w:t>
      </w:r>
      <w:r w:rsidRPr="0039339F">
        <w:t>звучания</w:t>
      </w:r>
      <w:r w:rsidRPr="0039339F">
        <w:rPr>
          <w:spacing w:val="-1"/>
        </w:rPr>
        <w:t xml:space="preserve"> </w:t>
      </w:r>
      <w:r w:rsidRPr="0039339F">
        <w:t>текста/текстов</w:t>
      </w:r>
      <w:r w:rsidRPr="0039339F">
        <w:rPr>
          <w:spacing w:val="-1"/>
        </w:rPr>
        <w:t xml:space="preserve"> </w:t>
      </w:r>
      <w:r w:rsidRPr="0039339F">
        <w:t>для</w:t>
      </w:r>
      <w:r w:rsidRPr="0039339F">
        <w:rPr>
          <w:spacing w:val="-1"/>
        </w:rPr>
        <w:t xml:space="preserve"> </w:t>
      </w:r>
      <w:r w:rsidRPr="0039339F">
        <w:t>аудирования</w:t>
      </w:r>
      <w:r w:rsidRPr="0039339F">
        <w:rPr>
          <w:spacing w:val="1"/>
        </w:rPr>
        <w:t xml:space="preserve"> </w:t>
      </w:r>
      <w:r w:rsidRPr="0039339F">
        <w:t>—</w:t>
      </w:r>
      <w:r w:rsidRPr="0039339F">
        <w:rPr>
          <w:spacing w:val="-1"/>
        </w:rPr>
        <w:t xml:space="preserve"> </w:t>
      </w:r>
      <w:r w:rsidRPr="0039339F">
        <w:t>до</w:t>
      </w:r>
      <w:r w:rsidRPr="0039339F">
        <w:rPr>
          <w:spacing w:val="-1"/>
        </w:rPr>
        <w:t xml:space="preserve"> </w:t>
      </w:r>
      <w:r w:rsidRPr="0039339F">
        <w:t>1</w:t>
      </w:r>
      <w:r w:rsidRPr="0039339F">
        <w:rPr>
          <w:spacing w:val="-1"/>
        </w:rPr>
        <w:t xml:space="preserve"> </w:t>
      </w:r>
      <w:r w:rsidRPr="0039339F">
        <w:rPr>
          <w:spacing w:val="-2"/>
        </w:rPr>
        <w:t>минуты.</w:t>
      </w:r>
    </w:p>
    <w:p w:rsidR="002F3F6D" w:rsidRPr="0039339F" w:rsidRDefault="00DF499F" w:rsidP="00124DE5">
      <w:pPr>
        <w:pStyle w:val="3"/>
        <w:tabs>
          <w:tab w:val="left" w:pos="993"/>
        </w:tabs>
        <w:spacing w:before="0" w:line="16" w:lineRule="atLeast"/>
        <w:ind w:left="0" w:firstLine="709"/>
      </w:pPr>
      <w:r w:rsidRPr="0039339F">
        <w:t>Смысловое</w:t>
      </w:r>
      <w:r w:rsidRPr="0039339F">
        <w:rPr>
          <w:spacing w:val="-4"/>
        </w:rPr>
        <w:t xml:space="preserve"> </w:t>
      </w:r>
      <w:r w:rsidRPr="0039339F">
        <w:rPr>
          <w:spacing w:val="-2"/>
        </w:rPr>
        <w:t>чтение</w:t>
      </w:r>
    </w:p>
    <w:p w:rsidR="002F3F6D" w:rsidRPr="0039339F" w:rsidRDefault="00DF499F" w:rsidP="00124DE5">
      <w:pPr>
        <w:pStyle w:val="a3"/>
        <w:tabs>
          <w:tab w:val="left" w:pos="993"/>
        </w:tabs>
        <w:spacing w:line="16" w:lineRule="atLeast"/>
        <w:ind w:left="0" w:firstLine="709"/>
      </w:pPr>
      <w:r w:rsidRPr="0039339F">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F3F6D" w:rsidRPr="0039339F" w:rsidRDefault="00DF499F" w:rsidP="00124DE5">
      <w:pPr>
        <w:pStyle w:val="a3"/>
        <w:tabs>
          <w:tab w:val="left" w:pos="993"/>
        </w:tabs>
        <w:spacing w:line="16" w:lineRule="atLeast"/>
        <w:ind w:left="0" w:firstLine="709"/>
      </w:pPr>
      <w:r w:rsidRPr="0039339F">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2F3F6D" w:rsidRPr="0039339F" w:rsidRDefault="00DF499F" w:rsidP="00124DE5">
      <w:pPr>
        <w:pStyle w:val="a3"/>
        <w:tabs>
          <w:tab w:val="left" w:pos="993"/>
        </w:tabs>
        <w:spacing w:line="16" w:lineRule="atLeast"/>
        <w:ind w:left="0" w:firstLine="709"/>
      </w:pPr>
      <w:r w:rsidRPr="0039339F">
        <w:t>Чтение</w:t>
      </w:r>
      <w:r w:rsidRPr="0039339F">
        <w:rPr>
          <w:spacing w:val="-6"/>
        </w:rPr>
        <w:t xml:space="preserve"> </w:t>
      </w:r>
      <w:r w:rsidRPr="0039339F">
        <w:t>с</w:t>
      </w:r>
      <w:r w:rsidRPr="0039339F">
        <w:rPr>
          <w:spacing w:val="-6"/>
        </w:rPr>
        <w:t xml:space="preserve"> </w:t>
      </w:r>
      <w:r w:rsidRPr="0039339F">
        <w:t>пониманием</w:t>
      </w:r>
      <w:r w:rsidRPr="0039339F">
        <w:rPr>
          <w:spacing w:val="-9"/>
        </w:rPr>
        <w:t xml:space="preserve"> </w:t>
      </w:r>
      <w:r w:rsidRPr="0039339F">
        <w:t>запрашиваемой</w:t>
      </w:r>
      <w:r w:rsidRPr="0039339F">
        <w:rPr>
          <w:spacing w:val="-5"/>
        </w:rPr>
        <w:t xml:space="preserve"> </w:t>
      </w:r>
      <w:r w:rsidRPr="0039339F">
        <w:t>информации</w:t>
      </w:r>
      <w:r w:rsidRPr="0039339F">
        <w:rPr>
          <w:spacing w:val="-7"/>
        </w:rPr>
        <w:t xml:space="preserve"> </w:t>
      </w:r>
      <w:r w:rsidRPr="0039339F">
        <w:t>предполагает</w:t>
      </w:r>
      <w:r w:rsidRPr="0039339F">
        <w:rPr>
          <w:spacing w:val="-3"/>
        </w:rPr>
        <w:t xml:space="preserve"> </w:t>
      </w:r>
      <w:r w:rsidRPr="0039339F">
        <w:t>умение</w:t>
      </w:r>
      <w:r w:rsidRPr="0039339F">
        <w:rPr>
          <w:spacing w:val="-6"/>
        </w:rPr>
        <w:t xml:space="preserve"> </w:t>
      </w:r>
      <w:r w:rsidRPr="0039339F">
        <w:t>находить</w:t>
      </w:r>
      <w:r w:rsidRPr="0039339F">
        <w:rPr>
          <w:spacing w:val="-6"/>
        </w:rPr>
        <w:t xml:space="preserve"> </w:t>
      </w:r>
      <w:r w:rsidRPr="0039339F">
        <w:t>в прочитанном тексте и понимать запрашиваемую информацию, представленную в эксплицитной (явной) форме.</w:t>
      </w:r>
    </w:p>
    <w:p w:rsidR="002F3F6D" w:rsidRPr="0039339F" w:rsidRDefault="00DF499F" w:rsidP="00124DE5">
      <w:pPr>
        <w:pStyle w:val="a3"/>
        <w:tabs>
          <w:tab w:val="left" w:pos="993"/>
        </w:tabs>
        <w:spacing w:line="16" w:lineRule="atLeast"/>
        <w:ind w:left="0" w:firstLine="709"/>
      </w:pPr>
      <w:r w:rsidRPr="0039339F">
        <w:t xml:space="preserve">Чтение несплошных текстов (таблиц) и понимание представленной в них </w:t>
      </w:r>
      <w:r w:rsidRPr="0039339F">
        <w:rPr>
          <w:spacing w:val="-2"/>
        </w:rPr>
        <w:t>информации.</w:t>
      </w:r>
    </w:p>
    <w:p w:rsidR="002F3F6D" w:rsidRPr="0039339F" w:rsidRDefault="00DF499F" w:rsidP="00124DE5">
      <w:pPr>
        <w:pStyle w:val="a3"/>
        <w:tabs>
          <w:tab w:val="left" w:pos="993"/>
        </w:tabs>
        <w:spacing w:line="16" w:lineRule="atLeast"/>
        <w:ind w:left="0" w:firstLine="709"/>
      </w:pPr>
      <w:r w:rsidRPr="0039339F">
        <w:t>Тексты для чтения: беседа/диалог, рассказ, сказка, сообщение личного характера, отрывок</w:t>
      </w:r>
      <w:r w:rsidRPr="0039339F">
        <w:rPr>
          <w:spacing w:val="-15"/>
        </w:rPr>
        <w:t xml:space="preserve"> </w:t>
      </w:r>
      <w:r w:rsidRPr="0039339F">
        <w:t>из</w:t>
      </w:r>
      <w:r w:rsidRPr="0039339F">
        <w:rPr>
          <w:spacing w:val="-14"/>
        </w:rPr>
        <w:t xml:space="preserve"> </w:t>
      </w:r>
      <w:r w:rsidRPr="0039339F">
        <w:t>статьи</w:t>
      </w:r>
      <w:r w:rsidRPr="0039339F">
        <w:rPr>
          <w:spacing w:val="-14"/>
        </w:rPr>
        <w:t xml:space="preserve"> </w:t>
      </w:r>
      <w:r w:rsidRPr="0039339F">
        <w:t>научно-популярного</w:t>
      </w:r>
      <w:r w:rsidRPr="0039339F">
        <w:rPr>
          <w:spacing w:val="-15"/>
        </w:rPr>
        <w:t xml:space="preserve"> </w:t>
      </w:r>
      <w:r w:rsidRPr="0039339F">
        <w:t>характера,</w:t>
      </w:r>
      <w:r w:rsidRPr="0039339F">
        <w:rPr>
          <w:spacing w:val="-15"/>
        </w:rPr>
        <w:t xml:space="preserve"> </w:t>
      </w:r>
      <w:r w:rsidRPr="0039339F">
        <w:t>сообщение</w:t>
      </w:r>
      <w:r w:rsidRPr="0039339F">
        <w:rPr>
          <w:spacing w:val="-15"/>
        </w:rPr>
        <w:t xml:space="preserve"> </w:t>
      </w:r>
      <w:r w:rsidRPr="0039339F">
        <w:t>информационного</w:t>
      </w:r>
      <w:r w:rsidRPr="0039339F">
        <w:rPr>
          <w:spacing w:val="-15"/>
        </w:rPr>
        <w:t xml:space="preserve"> </w:t>
      </w:r>
      <w:r w:rsidRPr="0039339F">
        <w:t>характера, стихотворение; несплошной текст (таблица).</w:t>
      </w:r>
    </w:p>
    <w:p w:rsidR="002F3F6D" w:rsidRPr="0039339F" w:rsidRDefault="00DF499F" w:rsidP="00124DE5">
      <w:pPr>
        <w:pStyle w:val="a3"/>
        <w:tabs>
          <w:tab w:val="left" w:pos="993"/>
        </w:tabs>
        <w:spacing w:line="16" w:lineRule="atLeast"/>
        <w:ind w:left="0" w:firstLine="709"/>
      </w:pPr>
      <w:r w:rsidRPr="0039339F">
        <w:t>Объём</w:t>
      </w:r>
      <w:r w:rsidRPr="0039339F">
        <w:rPr>
          <w:spacing w:val="-3"/>
        </w:rPr>
        <w:t xml:space="preserve"> </w:t>
      </w:r>
      <w:r w:rsidRPr="0039339F">
        <w:t>текста/текстов для</w:t>
      </w:r>
      <w:r w:rsidRPr="0039339F">
        <w:rPr>
          <w:spacing w:val="-1"/>
        </w:rPr>
        <w:t xml:space="preserve"> </w:t>
      </w:r>
      <w:r w:rsidRPr="0039339F">
        <w:t>чтения — 180—200</w:t>
      </w:r>
      <w:r w:rsidRPr="0039339F">
        <w:rPr>
          <w:spacing w:val="-3"/>
        </w:rPr>
        <w:t xml:space="preserve"> </w:t>
      </w:r>
      <w:r w:rsidRPr="0039339F">
        <w:rPr>
          <w:spacing w:val="-2"/>
        </w:rPr>
        <w:t>слов.</w:t>
      </w:r>
    </w:p>
    <w:p w:rsidR="002F3F6D" w:rsidRPr="0039339F" w:rsidRDefault="00DF499F" w:rsidP="00124DE5">
      <w:pPr>
        <w:pStyle w:val="3"/>
        <w:tabs>
          <w:tab w:val="left" w:pos="993"/>
        </w:tabs>
        <w:spacing w:before="0" w:line="16" w:lineRule="atLeast"/>
        <w:ind w:left="0" w:firstLine="709"/>
      </w:pPr>
      <w:r w:rsidRPr="0039339F">
        <w:t>Письменная</w:t>
      </w:r>
      <w:r w:rsidRPr="0039339F">
        <w:rPr>
          <w:spacing w:val="-5"/>
        </w:rPr>
        <w:t xml:space="preserve"> </w:t>
      </w:r>
      <w:r w:rsidRPr="0039339F">
        <w:rPr>
          <w:spacing w:val="-4"/>
        </w:rPr>
        <w:t>речь</w:t>
      </w:r>
    </w:p>
    <w:p w:rsidR="002F3F6D" w:rsidRPr="0039339F" w:rsidRDefault="00DF499F" w:rsidP="00124DE5">
      <w:pPr>
        <w:pStyle w:val="a3"/>
        <w:tabs>
          <w:tab w:val="left" w:pos="993"/>
        </w:tabs>
        <w:spacing w:line="16" w:lineRule="atLeast"/>
        <w:ind w:left="0" w:firstLine="709"/>
      </w:pPr>
      <w:r w:rsidRPr="0039339F">
        <w:t xml:space="preserve">Развитие умений письменной речи на базе умений, сформированных в начальной </w:t>
      </w:r>
      <w:r w:rsidRPr="0039339F">
        <w:rPr>
          <w:spacing w:val="-2"/>
        </w:rPr>
        <w:t>школе:</w:t>
      </w:r>
    </w:p>
    <w:p w:rsidR="002F3F6D" w:rsidRPr="0039339F" w:rsidRDefault="00DF499F" w:rsidP="00124DE5">
      <w:pPr>
        <w:pStyle w:val="a3"/>
        <w:tabs>
          <w:tab w:val="left" w:pos="993"/>
        </w:tabs>
        <w:spacing w:line="16" w:lineRule="atLeast"/>
        <w:ind w:left="0" w:firstLine="709"/>
      </w:pPr>
      <w:r w:rsidRPr="0039339F">
        <w:lastRenderedPageBreak/>
        <w:t>списывание текста и выписывание из него слов, словосочетаний, предложений в соответствии с решаемой коммуникативной задачей;</w:t>
      </w:r>
    </w:p>
    <w:p w:rsidR="002F3F6D" w:rsidRPr="0039339F" w:rsidRDefault="00DF499F" w:rsidP="00124DE5">
      <w:pPr>
        <w:pStyle w:val="a3"/>
        <w:tabs>
          <w:tab w:val="left" w:pos="993"/>
        </w:tabs>
        <w:spacing w:line="16" w:lineRule="atLeast"/>
        <w:ind w:left="0" w:firstLine="709"/>
      </w:pPr>
      <w:r w:rsidRPr="0039339F">
        <w:t>написание коротких поздравлений с праздниками (с Новым годом, Рождеством, днём рождения);</w:t>
      </w:r>
    </w:p>
    <w:p w:rsidR="002F3F6D" w:rsidRPr="0039339F" w:rsidRDefault="00DF499F" w:rsidP="00124DE5">
      <w:pPr>
        <w:pStyle w:val="a3"/>
        <w:tabs>
          <w:tab w:val="left" w:pos="993"/>
        </w:tabs>
        <w:spacing w:line="16" w:lineRule="atLeast"/>
        <w:ind w:left="0" w:firstLine="709"/>
      </w:pPr>
      <w:r w:rsidRPr="0039339F">
        <w:t>заполнение анкет и формуляров: сообщение о себе основных сведений в соответствии с нормами, принятыми в стране/странах изучаемого языка;</w:t>
      </w:r>
    </w:p>
    <w:p w:rsidR="002F3F6D" w:rsidRPr="0039339F" w:rsidRDefault="00DF499F" w:rsidP="00124DE5">
      <w:pPr>
        <w:pStyle w:val="a3"/>
        <w:tabs>
          <w:tab w:val="left" w:pos="993"/>
        </w:tabs>
        <w:spacing w:line="16" w:lineRule="atLeast"/>
        <w:ind w:left="0" w:firstLine="709"/>
      </w:pPr>
      <w:r w:rsidRPr="0039339F">
        <w:t>написание электронного сообщения личного характера: сообщение кратких сведений о себе; оформление</w:t>
      </w:r>
      <w:r w:rsidRPr="0039339F">
        <w:rPr>
          <w:spacing w:val="-1"/>
        </w:rPr>
        <w:t xml:space="preserve"> </w:t>
      </w:r>
      <w:r w:rsidRPr="0039339F">
        <w:t>обращения,</w:t>
      </w:r>
      <w:r w:rsidRPr="0039339F">
        <w:rPr>
          <w:spacing w:val="-2"/>
        </w:rPr>
        <w:t xml:space="preserve"> </w:t>
      </w:r>
      <w:r w:rsidRPr="0039339F">
        <w:t>завершающей фразы и</w:t>
      </w:r>
      <w:r w:rsidRPr="0039339F">
        <w:rPr>
          <w:spacing w:val="-1"/>
        </w:rPr>
        <w:t xml:space="preserve"> </w:t>
      </w:r>
      <w:r w:rsidRPr="0039339F">
        <w:t>подписи в соответствии</w:t>
      </w:r>
      <w:r w:rsidRPr="0039339F">
        <w:rPr>
          <w:spacing w:val="-1"/>
        </w:rPr>
        <w:t xml:space="preserve"> </w:t>
      </w:r>
      <w:r w:rsidRPr="0039339F">
        <w:t>с нормами</w:t>
      </w:r>
      <w:r w:rsidRPr="0039339F">
        <w:rPr>
          <w:spacing w:val="-5"/>
        </w:rPr>
        <w:t xml:space="preserve"> </w:t>
      </w:r>
      <w:r w:rsidRPr="0039339F">
        <w:t>неофициального</w:t>
      </w:r>
      <w:r w:rsidRPr="0039339F">
        <w:rPr>
          <w:spacing w:val="-6"/>
        </w:rPr>
        <w:t xml:space="preserve"> </w:t>
      </w:r>
      <w:r w:rsidRPr="0039339F">
        <w:t>общения,</w:t>
      </w:r>
      <w:r w:rsidRPr="0039339F">
        <w:rPr>
          <w:spacing w:val="-5"/>
        </w:rPr>
        <w:t xml:space="preserve"> </w:t>
      </w:r>
      <w:r w:rsidRPr="0039339F">
        <w:t>принятыми</w:t>
      </w:r>
      <w:r w:rsidRPr="0039339F">
        <w:rPr>
          <w:spacing w:val="-5"/>
        </w:rPr>
        <w:t xml:space="preserve"> </w:t>
      </w:r>
      <w:r w:rsidRPr="0039339F">
        <w:t>в</w:t>
      </w:r>
      <w:r w:rsidRPr="0039339F">
        <w:rPr>
          <w:spacing w:val="-6"/>
        </w:rPr>
        <w:t xml:space="preserve"> </w:t>
      </w:r>
      <w:r w:rsidRPr="0039339F">
        <w:t>стране/странах</w:t>
      </w:r>
      <w:r w:rsidRPr="0039339F">
        <w:rPr>
          <w:spacing w:val="-3"/>
        </w:rPr>
        <w:t xml:space="preserve"> </w:t>
      </w:r>
      <w:r w:rsidRPr="0039339F">
        <w:t>изучаемого</w:t>
      </w:r>
      <w:r w:rsidRPr="0039339F">
        <w:rPr>
          <w:spacing w:val="-5"/>
        </w:rPr>
        <w:t xml:space="preserve"> </w:t>
      </w:r>
      <w:r w:rsidRPr="0039339F">
        <w:t>языка.</w:t>
      </w:r>
      <w:r w:rsidRPr="0039339F">
        <w:rPr>
          <w:spacing w:val="-4"/>
        </w:rPr>
        <w:t xml:space="preserve"> </w:t>
      </w:r>
      <w:r w:rsidRPr="0039339F">
        <w:t>Объём сообщения — до 60 слов.</w:t>
      </w:r>
    </w:p>
    <w:p w:rsidR="002F3F6D" w:rsidRPr="0039339F" w:rsidRDefault="00DF499F" w:rsidP="00124DE5">
      <w:pPr>
        <w:pStyle w:val="2"/>
        <w:tabs>
          <w:tab w:val="left" w:pos="993"/>
        </w:tabs>
        <w:spacing w:line="16" w:lineRule="atLeast"/>
        <w:ind w:left="0" w:firstLine="709"/>
      </w:pPr>
      <w:r w:rsidRPr="0039339F">
        <w:t>Языковые</w:t>
      </w:r>
      <w:r w:rsidRPr="0039339F">
        <w:rPr>
          <w:spacing w:val="-1"/>
        </w:rPr>
        <w:t xml:space="preserve"> </w:t>
      </w:r>
      <w:r w:rsidRPr="0039339F">
        <w:t>знания</w:t>
      </w:r>
      <w:r w:rsidRPr="0039339F">
        <w:rPr>
          <w:spacing w:val="-1"/>
        </w:rPr>
        <w:t xml:space="preserve"> </w:t>
      </w:r>
      <w:r w:rsidRPr="0039339F">
        <w:t>и</w:t>
      </w:r>
      <w:r w:rsidRPr="0039339F">
        <w:rPr>
          <w:spacing w:val="-1"/>
        </w:rPr>
        <w:t xml:space="preserve"> </w:t>
      </w:r>
      <w:r w:rsidRPr="0039339F">
        <w:rPr>
          <w:spacing w:val="-2"/>
        </w:rPr>
        <w:t>умения</w:t>
      </w:r>
    </w:p>
    <w:p w:rsidR="002F3F6D" w:rsidRPr="0039339F" w:rsidRDefault="00DF499F" w:rsidP="00124DE5">
      <w:pPr>
        <w:pStyle w:val="3"/>
        <w:tabs>
          <w:tab w:val="left" w:pos="993"/>
        </w:tabs>
        <w:spacing w:before="0" w:line="16" w:lineRule="atLeast"/>
        <w:ind w:left="0" w:firstLine="709"/>
      </w:pPr>
      <w:r w:rsidRPr="0039339F">
        <w:t>Фонетическая</w:t>
      </w:r>
      <w:r w:rsidRPr="0039339F">
        <w:rPr>
          <w:spacing w:val="-4"/>
        </w:rPr>
        <w:t xml:space="preserve"> </w:t>
      </w:r>
      <w:r w:rsidRPr="0039339F">
        <w:t>сторона</w:t>
      </w:r>
      <w:r w:rsidRPr="0039339F">
        <w:rPr>
          <w:spacing w:val="-3"/>
        </w:rPr>
        <w:t xml:space="preserve"> </w:t>
      </w:r>
      <w:r w:rsidRPr="0039339F">
        <w:rPr>
          <w:spacing w:val="-4"/>
        </w:rPr>
        <w:t>речи</w:t>
      </w:r>
    </w:p>
    <w:p w:rsidR="002F3F6D" w:rsidRPr="0039339F" w:rsidRDefault="00DF499F" w:rsidP="00124DE5">
      <w:pPr>
        <w:pStyle w:val="a3"/>
        <w:tabs>
          <w:tab w:val="left" w:pos="993"/>
        </w:tabs>
        <w:spacing w:line="16" w:lineRule="atLeast"/>
        <w:ind w:left="0" w:firstLine="709"/>
      </w:pPr>
      <w:r w:rsidRPr="0039339F">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F3F6D" w:rsidRPr="0039339F" w:rsidRDefault="00DF499F" w:rsidP="00124DE5">
      <w:pPr>
        <w:pStyle w:val="a3"/>
        <w:tabs>
          <w:tab w:val="left" w:pos="993"/>
        </w:tabs>
        <w:spacing w:line="16" w:lineRule="atLeast"/>
        <w:ind w:left="0" w:firstLine="709"/>
      </w:pPr>
      <w:r w:rsidRPr="0039339F">
        <w:t>Чтение вслух небольших адаптированных аутентичных текстов, построенных на изученном</w:t>
      </w:r>
      <w:r w:rsidRPr="0039339F">
        <w:rPr>
          <w:spacing w:val="65"/>
          <w:w w:val="150"/>
        </w:rPr>
        <w:t xml:space="preserve"> </w:t>
      </w:r>
      <w:r w:rsidRPr="0039339F">
        <w:t>языковом</w:t>
      </w:r>
      <w:r w:rsidRPr="0039339F">
        <w:rPr>
          <w:spacing w:val="70"/>
          <w:w w:val="150"/>
        </w:rPr>
        <w:t xml:space="preserve"> </w:t>
      </w:r>
      <w:r w:rsidRPr="0039339F">
        <w:t>материале,</w:t>
      </w:r>
      <w:r w:rsidRPr="0039339F">
        <w:rPr>
          <w:spacing w:val="70"/>
          <w:w w:val="150"/>
        </w:rPr>
        <w:t xml:space="preserve"> </w:t>
      </w:r>
      <w:r w:rsidRPr="0039339F">
        <w:t>с</w:t>
      </w:r>
      <w:r w:rsidRPr="0039339F">
        <w:rPr>
          <w:spacing w:val="70"/>
          <w:w w:val="150"/>
        </w:rPr>
        <w:t xml:space="preserve"> </w:t>
      </w:r>
      <w:r w:rsidRPr="0039339F">
        <w:t>соблюдением</w:t>
      </w:r>
      <w:r w:rsidRPr="0039339F">
        <w:rPr>
          <w:spacing w:val="67"/>
          <w:w w:val="150"/>
        </w:rPr>
        <w:t xml:space="preserve"> </w:t>
      </w:r>
      <w:r w:rsidRPr="0039339F">
        <w:t>правил</w:t>
      </w:r>
      <w:r w:rsidRPr="0039339F">
        <w:rPr>
          <w:spacing w:val="68"/>
          <w:w w:val="150"/>
        </w:rPr>
        <w:t xml:space="preserve"> </w:t>
      </w:r>
      <w:r w:rsidRPr="0039339F">
        <w:t>чтения</w:t>
      </w:r>
      <w:r w:rsidRPr="0039339F">
        <w:rPr>
          <w:spacing w:val="68"/>
          <w:w w:val="150"/>
        </w:rPr>
        <w:t xml:space="preserve"> </w:t>
      </w:r>
      <w:r w:rsidRPr="0039339F">
        <w:t>и</w:t>
      </w:r>
      <w:r w:rsidRPr="0039339F">
        <w:rPr>
          <w:spacing w:val="70"/>
          <w:w w:val="150"/>
        </w:rPr>
        <w:t xml:space="preserve"> </w:t>
      </w:r>
      <w:r w:rsidRPr="0039339F">
        <w:rPr>
          <w:spacing w:val="-2"/>
        </w:rPr>
        <w:t>соответствующей</w:t>
      </w:r>
      <w:r w:rsidR="00254CD7">
        <w:rPr>
          <w:spacing w:val="-2"/>
        </w:rPr>
        <w:t xml:space="preserve"> </w:t>
      </w:r>
      <w:r w:rsidRPr="0039339F">
        <w:t>интонации,</w:t>
      </w:r>
      <w:r w:rsidRPr="0039339F">
        <w:rPr>
          <w:spacing w:val="-7"/>
        </w:rPr>
        <w:t xml:space="preserve"> </w:t>
      </w:r>
      <w:r w:rsidRPr="0039339F">
        <w:t>демонстрирующее</w:t>
      </w:r>
      <w:r w:rsidRPr="0039339F">
        <w:rPr>
          <w:spacing w:val="-6"/>
        </w:rPr>
        <w:t xml:space="preserve"> </w:t>
      </w:r>
      <w:r w:rsidRPr="0039339F">
        <w:t>понимание</w:t>
      </w:r>
      <w:r w:rsidRPr="0039339F">
        <w:rPr>
          <w:spacing w:val="-5"/>
        </w:rPr>
        <w:t xml:space="preserve"> </w:t>
      </w:r>
      <w:r w:rsidRPr="0039339F">
        <w:rPr>
          <w:spacing w:val="-2"/>
        </w:rPr>
        <w:t>текста.</w:t>
      </w:r>
    </w:p>
    <w:p w:rsidR="002F3F6D" w:rsidRPr="0039339F" w:rsidRDefault="00DF499F" w:rsidP="00124DE5">
      <w:pPr>
        <w:pStyle w:val="a3"/>
        <w:tabs>
          <w:tab w:val="left" w:pos="993"/>
        </w:tabs>
        <w:spacing w:line="16" w:lineRule="atLeast"/>
        <w:ind w:left="0" w:firstLine="709"/>
      </w:pPr>
      <w:r w:rsidRPr="0039339F">
        <w:t>Тексты</w:t>
      </w:r>
      <w:r w:rsidRPr="0039339F">
        <w:rPr>
          <w:spacing w:val="80"/>
        </w:rPr>
        <w:t xml:space="preserve"> </w:t>
      </w:r>
      <w:r w:rsidRPr="0039339F">
        <w:t>для</w:t>
      </w:r>
      <w:r w:rsidRPr="0039339F">
        <w:rPr>
          <w:spacing w:val="80"/>
        </w:rPr>
        <w:t xml:space="preserve"> </w:t>
      </w:r>
      <w:r w:rsidRPr="0039339F">
        <w:t>чтения</w:t>
      </w:r>
      <w:r w:rsidRPr="0039339F">
        <w:rPr>
          <w:spacing w:val="80"/>
        </w:rPr>
        <w:t xml:space="preserve"> </w:t>
      </w:r>
      <w:r w:rsidRPr="0039339F">
        <w:t>вслух:</w:t>
      </w:r>
      <w:r w:rsidRPr="0039339F">
        <w:rPr>
          <w:spacing w:val="80"/>
        </w:rPr>
        <w:t xml:space="preserve"> </w:t>
      </w:r>
      <w:r w:rsidRPr="0039339F">
        <w:t>беседа/диалог,</w:t>
      </w:r>
      <w:r w:rsidRPr="0039339F">
        <w:rPr>
          <w:spacing w:val="80"/>
        </w:rPr>
        <w:t xml:space="preserve"> </w:t>
      </w:r>
      <w:r w:rsidRPr="0039339F">
        <w:t>рассказ,</w:t>
      </w:r>
      <w:r w:rsidRPr="0039339F">
        <w:rPr>
          <w:spacing w:val="80"/>
        </w:rPr>
        <w:t xml:space="preserve"> </w:t>
      </w:r>
      <w:r w:rsidRPr="0039339F">
        <w:t>отрывок</w:t>
      </w:r>
      <w:r w:rsidRPr="0039339F">
        <w:rPr>
          <w:spacing w:val="80"/>
        </w:rPr>
        <w:t xml:space="preserve"> </w:t>
      </w:r>
      <w:r w:rsidRPr="0039339F">
        <w:t>из</w:t>
      </w:r>
      <w:r w:rsidRPr="0039339F">
        <w:rPr>
          <w:spacing w:val="80"/>
        </w:rPr>
        <w:t xml:space="preserve"> </w:t>
      </w:r>
      <w:r w:rsidRPr="0039339F">
        <w:t>статьи</w:t>
      </w:r>
      <w:r w:rsidRPr="0039339F">
        <w:rPr>
          <w:spacing w:val="80"/>
        </w:rPr>
        <w:t xml:space="preserve"> </w:t>
      </w:r>
      <w:r w:rsidRPr="0039339F">
        <w:t>научно- популярного характера, сообщение информационного характера.</w:t>
      </w:r>
    </w:p>
    <w:p w:rsidR="002F3F6D" w:rsidRPr="0039339F" w:rsidRDefault="00DF499F" w:rsidP="00124DE5">
      <w:pPr>
        <w:tabs>
          <w:tab w:val="left" w:pos="993"/>
        </w:tabs>
        <w:spacing w:line="16" w:lineRule="atLeast"/>
        <w:ind w:firstLine="709"/>
        <w:jc w:val="both"/>
        <w:rPr>
          <w:sz w:val="24"/>
          <w:szCs w:val="24"/>
        </w:rPr>
      </w:pPr>
      <w:r w:rsidRPr="0039339F">
        <w:rPr>
          <w:sz w:val="24"/>
          <w:szCs w:val="24"/>
        </w:rPr>
        <w:t>Объём</w:t>
      </w:r>
      <w:r w:rsidRPr="0039339F">
        <w:rPr>
          <w:spacing w:val="-7"/>
          <w:sz w:val="24"/>
          <w:szCs w:val="24"/>
        </w:rPr>
        <w:t xml:space="preserve"> </w:t>
      </w:r>
      <w:r w:rsidRPr="0039339F">
        <w:rPr>
          <w:sz w:val="24"/>
          <w:szCs w:val="24"/>
        </w:rPr>
        <w:t>текста</w:t>
      </w:r>
      <w:r w:rsidRPr="0039339F">
        <w:rPr>
          <w:spacing w:val="-5"/>
          <w:sz w:val="24"/>
          <w:szCs w:val="24"/>
        </w:rPr>
        <w:t xml:space="preserve"> </w:t>
      </w:r>
      <w:r w:rsidRPr="0039339F">
        <w:rPr>
          <w:sz w:val="24"/>
          <w:szCs w:val="24"/>
        </w:rPr>
        <w:t>для</w:t>
      </w:r>
      <w:r w:rsidRPr="0039339F">
        <w:rPr>
          <w:spacing w:val="-5"/>
          <w:sz w:val="24"/>
          <w:szCs w:val="24"/>
        </w:rPr>
        <w:t xml:space="preserve"> </w:t>
      </w:r>
      <w:r w:rsidRPr="0039339F">
        <w:rPr>
          <w:sz w:val="24"/>
          <w:szCs w:val="24"/>
        </w:rPr>
        <w:t>чтения</w:t>
      </w:r>
      <w:r w:rsidRPr="0039339F">
        <w:rPr>
          <w:spacing w:val="-5"/>
          <w:sz w:val="24"/>
          <w:szCs w:val="24"/>
        </w:rPr>
        <w:t xml:space="preserve"> </w:t>
      </w:r>
      <w:r w:rsidRPr="0039339F">
        <w:rPr>
          <w:sz w:val="24"/>
          <w:szCs w:val="24"/>
        </w:rPr>
        <w:t>вслух</w:t>
      </w:r>
      <w:r w:rsidRPr="0039339F">
        <w:rPr>
          <w:spacing w:val="-1"/>
          <w:sz w:val="24"/>
          <w:szCs w:val="24"/>
        </w:rPr>
        <w:t xml:space="preserve"> </w:t>
      </w:r>
      <w:r w:rsidRPr="0039339F">
        <w:rPr>
          <w:sz w:val="24"/>
          <w:szCs w:val="24"/>
        </w:rPr>
        <w:t>—</w:t>
      </w:r>
      <w:r w:rsidRPr="0039339F">
        <w:rPr>
          <w:spacing w:val="-5"/>
          <w:sz w:val="24"/>
          <w:szCs w:val="24"/>
        </w:rPr>
        <w:t xml:space="preserve"> </w:t>
      </w:r>
      <w:r w:rsidRPr="0039339F">
        <w:rPr>
          <w:sz w:val="24"/>
          <w:szCs w:val="24"/>
        </w:rPr>
        <w:t>до</w:t>
      </w:r>
      <w:r w:rsidRPr="0039339F">
        <w:rPr>
          <w:spacing w:val="-5"/>
          <w:sz w:val="24"/>
          <w:szCs w:val="24"/>
        </w:rPr>
        <w:t xml:space="preserve"> </w:t>
      </w:r>
      <w:r w:rsidRPr="0039339F">
        <w:rPr>
          <w:sz w:val="24"/>
          <w:szCs w:val="24"/>
        </w:rPr>
        <w:t>90</w:t>
      </w:r>
      <w:r w:rsidRPr="0039339F">
        <w:rPr>
          <w:spacing w:val="-5"/>
          <w:sz w:val="24"/>
          <w:szCs w:val="24"/>
        </w:rPr>
        <w:t xml:space="preserve"> </w:t>
      </w:r>
      <w:r w:rsidRPr="0039339F">
        <w:rPr>
          <w:sz w:val="24"/>
          <w:szCs w:val="24"/>
        </w:rPr>
        <w:t xml:space="preserve">слов. </w:t>
      </w:r>
      <w:r w:rsidRPr="0039339F">
        <w:rPr>
          <w:b/>
          <w:i/>
          <w:sz w:val="24"/>
          <w:szCs w:val="24"/>
        </w:rPr>
        <w:t xml:space="preserve">Графика, орфография и пунктуация </w:t>
      </w:r>
      <w:r w:rsidRPr="0039339F">
        <w:rPr>
          <w:sz w:val="24"/>
          <w:szCs w:val="24"/>
        </w:rPr>
        <w:t>Правильное написание изученных слов.</w:t>
      </w:r>
    </w:p>
    <w:p w:rsidR="002F3F6D" w:rsidRPr="0039339F" w:rsidRDefault="00DF499F" w:rsidP="00124DE5">
      <w:pPr>
        <w:pStyle w:val="a3"/>
        <w:tabs>
          <w:tab w:val="left" w:pos="993"/>
        </w:tabs>
        <w:spacing w:line="16" w:lineRule="atLeast"/>
        <w:ind w:left="0" w:firstLine="709"/>
      </w:pPr>
      <w:r w:rsidRPr="0039339F">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sidRPr="0039339F">
        <w:rPr>
          <w:spacing w:val="-2"/>
        </w:rPr>
        <w:t>апострофа.</w:t>
      </w:r>
    </w:p>
    <w:p w:rsidR="002F3F6D" w:rsidRPr="0039339F" w:rsidRDefault="00DF499F" w:rsidP="00124DE5">
      <w:pPr>
        <w:pStyle w:val="a3"/>
        <w:tabs>
          <w:tab w:val="left" w:pos="993"/>
        </w:tabs>
        <w:spacing w:line="16" w:lineRule="atLeast"/>
        <w:ind w:left="0" w:firstLine="709"/>
      </w:pPr>
      <w:r w:rsidRPr="0039339F">
        <w:t>Пунктуационно</w:t>
      </w:r>
      <w:r w:rsidRPr="0039339F">
        <w:rPr>
          <w:spacing w:val="-15"/>
        </w:rPr>
        <w:t xml:space="preserve"> </w:t>
      </w:r>
      <w:r w:rsidRPr="0039339F">
        <w:t>правильное,</w:t>
      </w:r>
      <w:r w:rsidRPr="0039339F">
        <w:rPr>
          <w:spacing w:val="-15"/>
        </w:rPr>
        <w:t xml:space="preserve"> </w:t>
      </w:r>
      <w:r w:rsidRPr="0039339F">
        <w:t>в</w:t>
      </w:r>
      <w:r w:rsidRPr="0039339F">
        <w:rPr>
          <w:spacing w:val="-15"/>
        </w:rPr>
        <w:t xml:space="preserve"> </w:t>
      </w:r>
      <w:r w:rsidRPr="0039339F">
        <w:t>соответствии</w:t>
      </w:r>
      <w:r w:rsidRPr="0039339F">
        <w:rPr>
          <w:spacing w:val="-14"/>
        </w:rPr>
        <w:t xml:space="preserve"> </w:t>
      </w:r>
      <w:r w:rsidRPr="0039339F">
        <w:t>с</w:t>
      </w:r>
      <w:r w:rsidRPr="0039339F">
        <w:rPr>
          <w:spacing w:val="-15"/>
        </w:rPr>
        <w:t xml:space="preserve"> </w:t>
      </w:r>
      <w:r w:rsidRPr="0039339F">
        <w:t>нормами</w:t>
      </w:r>
      <w:r w:rsidRPr="0039339F">
        <w:rPr>
          <w:spacing w:val="-13"/>
        </w:rPr>
        <w:t xml:space="preserve"> </w:t>
      </w:r>
      <w:r w:rsidRPr="0039339F">
        <w:t>речевого</w:t>
      </w:r>
      <w:r w:rsidRPr="0039339F">
        <w:rPr>
          <w:spacing w:val="-15"/>
        </w:rPr>
        <w:t xml:space="preserve"> </w:t>
      </w:r>
      <w:r w:rsidRPr="0039339F">
        <w:t>этикета,</w:t>
      </w:r>
      <w:r w:rsidRPr="0039339F">
        <w:rPr>
          <w:spacing w:val="-15"/>
        </w:rPr>
        <w:t xml:space="preserve"> </w:t>
      </w:r>
      <w:r w:rsidRPr="0039339F">
        <w:t xml:space="preserve">принятыми в стране/странах изучаемого языка, оформление электронного сообщения личного </w:t>
      </w:r>
      <w:r w:rsidRPr="0039339F">
        <w:rPr>
          <w:spacing w:val="-2"/>
        </w:rPr>
        <w:t>характера.</w:t>
      </w:r>
    </w:p>
    <w:p w:rsidR="002F3F6D" w:rsidRPr="0039339F" w:rsidRDefault="00DF499F" w:rsidP="00124DE5">
      <w:pPr>
        <w:pStyle w:val="3"/>
        <w:tabs>
          <w:tab w:val="left" w:pos="993"/>
        </w:tabs>
        <w:spacing w:before="0" w:line="16" w:lineRule="atLeast"/>
        <w:ind w:left="0" w:firstLine="709"/>
      </w:pPr>
      <w:r w:rsidRPr="0039339F">
        <w:t>Лексическая</w:t>
      </w:r>
      <w:r w:rsidRPr="0039339F">
        <w:rPr>
          <w:spacing w:val="-3"/>
        </w:rPr>
        <w:t xml:space="preserve"> </w:t>
      </w:r>
      <w:r w:rsidRPr="0039339F">
        <w:t>сторона</w:t>
      </w:r>
      <w:r w:rsidRPr="0039339F">
        <w:rPr>
          <w:spacing w:val="-4"/>
        </w:rPr>
        <w:t xml:space="preserve"> речи</w:t>
      </w:r>
    </w:p>
    <w:p w:rsidR="002F3F6D" w:rsidRPr="0039339F" w:rsidRDefault="00DF499F" w:rsidP="00124DE5">
      <w:pPr>
        <w:pStyle w:val="a3"/>
        <w:tabs>
          <w:tab w:val="left" w:pos="993"/>
        </w:tabs>
        <w:spacing w:line="16" w:lineRule="atLeast"/>
        <w:ind w:left="0" w:firstLine="709"/>
      </w:pPr>
      <w:r w:rsidRPr="0039339F">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F3F6D" w:rsidRPr="0039339F" w:rsidRDefault="00DF499F" w:rsidP="00124DE5">
      <w:pPr>
        <w:pStyle w:val="a3"/>
        <w:tabs>
          <w:tab w:val="left" w:pos="993"/>
        </w:tabs>
        <w:spacing w:line="16" w:lineRule="atLeast"/>
        <w:ind w:left="0" w:firstLine="709"/>
      </w:pPr>
      <w:r w:rsidRPr="0039339F">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2F3F6D" w:rsidRPr="0039339F" w:rsidRDefault="00DF499F" w:rsidP="00124DE5">
      <w:pPr>
        <w:pStyle w:val="a3"/>
        <w:tabs>
          <w:tab w:val="left" w:pos="993"/>
        </w:tabs>
        <w:spacing w:line="16" w:lineRule="atLeast"/>
        <w:ind w:left="0" w:firstLine="709"/>
      </w:pPr>
      <w:r w:rsidRPr="0039339F">
        <w:t>Основные</w:t>
      </w:r>
      <w:r w:rsidRPr="0039339F">
        <w:rPr>
          <w:spacing w:val="-5"/>
        </w:rPr>
        <w:t xml:space="preserve"> </w:t>
      </w:r>
      <w:r w:rsidRPr="0039339F">
        <w:t>способы</w:t>
      </w:r>
      <w:r w:rsidRPr="0039339F">
        <w:rPr>
          <w:spacing w:val="-2"/>
        </w:rPr>
        <w:t xml:space="preserve"> словообразования:</w:t>
      </w:r>
    </w:p>
    <w:p w:rsidR="002F3F6D" w:rsidRPr="0039339F" w:rsidRDefault="00DF499F" w:rsidP="00124DE5">
      <w:pPr>
        <w:pStyle w:val="a3"/>
        <w:tabs>
          <w:tab w:val="left" w:pos="993"/>
        </w:tabs>
        <w:spacing w:line="16" w:lineRule="atLeast"/>
        <w:ind w:left="0" w:firstLine="709"/>
      </w:pPr>
      <w:r w:rsidRPr="0039339F">
        <w:t>а)</w:t>
      </w:r>
      <w:r w:rsidRPr="0039339F">
        <w:rPr>
          <w:spacing w:val="-1"/>
        </w:rPr>
        <w:t xml:space="preserve"> </w:t>
      </w:r>
      <w:r w:rsidRPr="0039339F">
        <w:rPr>
          <w:spacing w:val="-2"/>
        </w:rPr>
        <w:t>аффиксация:</w:t>
      </w:r>
    </w:p>
    <w:p w:rsidR="002F3F6D" w:rsidRPr="0039339F" w:rsidRDefault="00DF499F" w:rsidP="00124DE5">
      <w:pPr>
        <w:pStyle w:val="a3"/>
        <w:tabs>
          <w:tab w:val="left" w:pos="993"/>
        </w:tabs>
        <w:spacing w:line="16" w:lineRule="atLeast"/>
        <w:ind w:left="0" w:firstLine="709"/>
      </w:pPr>
      <w:r w:rsidRPr="0039339F">
        <w:t>образование</w:t>
      </w:r>
      <w:r w:rsidRPr="0039339F">
        <w:rPr>
          <w:spacing w:val="6"/>
        </w:rPr>
        <w:t xml:space="preserve"> </w:t>
      </w:r>
      <w:r w:rsidRPr="0039339F">
        <w:t>имён</w:t>
      </w:r>
      <w:r w:rsidRPr="0039339F">
        <w:rPr>
          <w:spacing w:val="9"/>
        </w:rPr>
        <w:t xml:space="preserve"> </w:t>
      </w:r>
      <w:r w:rsidRPr="0039339F">
        <w:t>существительных</w:t>
      </w:r>
      <w:r w:rsidRPr="0039339F">
        <w:rPr>
          <w:spacing w:val="12"/>
        </w:rPr>
        <w:t xml:space="preserve"> </w:t>
      </w:r>
      <w:r w:rsidRPr="0039339F">
        <w:t>при</w:t>
      </w:r>
      <w:r w:rsidRPr="0039339F">
        <w:rPr>
          <w:spacing w:val="9"/>
        </w:rPr>
        <w:t xml:space="preserve"> </w:t>
      </w:r>
      <w:r w:rsidRPr="0039339F">
        <w:t>помощи</w:t>
      </w:r>
      <w:r w:rsidRPr="0039339F">
        <w:rPr>
          <w:spacing w:val="10"/>
        </w:rPr>
        <w:t xml:space="preserve"> </w:t>
      </w:r>
      <w:r w:rsidRPr="0039339F">
        <w:t>суффиксов</w:t>
      </w:r>
      <w:r w:rsidRPr="0039339F">
        <w:rPr>
          <w:spacing w:val="8"/>
        </w:rPr>
        <w:t xml:space="preserve"> </w:t>
      </w:r>
      <w:r w:rsidRPr="0039339F">
        <w:t>-er/-or</w:t>
      </w:r>
      <w:r w:rsidRPr="0039339F">
        <w:rPr>
          <w:spacing w:val="8"/>
        </w:rPr>
        <w:t xml:space="preserve"> </w:t>
      </w:r>
      <w:r w:rsidRPr="0039339F">
        <w:rPr>
          <w:spacing w:val="-2"/>
        </w:rPr>
        <w:t>(teacher/visitor),</w:t>
      </w:r>
    </w:p>
    <w:p w:rsidR="002F3F6D" w:rsidRPr="0039339F" w:rsidRDefault="00DF499F" w:rsidP="00124DE5">
      <w:pPr>
        <w:pStyle w:val="a3"/>
        <w:tabs>
          <w:tab w:val="left" w:pos="993"/>
        </w:tabs>
        <w:spacing w:line="16" w:lineRule="atLeast"/>
        <w:ind w:left="0" w:firstLine="709"/>
        <w:rPr>
          <w:lang w:val="en-US"/>
        </w:rPr>
      </w:pPr>
      <w:r w:rsidRPr="0039339F">
        <w:rPr>
          <w:lang w:val="en-US"/>
        </w:rPr>
        <w:t>-ist</w:t>
      </w:r>
      <w:r w:rsidRPr="0039339F">
        <w:rPr>
          <w:spacing w:val="-4"/>
          <w:lang w:val="en-US"/>
        </w:rPr>
        <w:t xml:space="preserve"> </w:t>
      </w:r>
      <w:r w:rsidRPr="0039339F">
        <w:rPr>
          <w:lang w:val="en-US"/>
        </w:rPr>
        <w:t>(scientist,</w:t>
      </w:r>
      <w:r w:rsidRPr="0039339F">
        <w:rPr>
          <w:spacing w:val="-3"/>
          <w:lang w:val="en-US"/>
        </w:rPr>
        <w:t xml:space="preserve"> </w:t>
      </w:r>
      <w:r w:rsidRPr="0039339F">
        <w:rPr>
          <w:lang w:val="en-US"/>
        </w:rPr>
        <w:t>tourist),</w:t>
      </w:r>
      <w:r w:rsidRPr="0039339F">
        <w:rPr>
          <w:spacing w:val="-3"/>
          <w:lang w:val="en-US"/>
        </w:rPr>
        <w:t xml:space="preserve"> </w:t>
      </w:r>
      <w:r w:rsidRPr="0039339F">
        <w:rPr>
          <w:lang w:val="en-US"/>
        </w:rPr>
        <w:t>-sion/-tion</w:t>
      </w:r>
      <w:r w:rsidRPr="0039339F">
        <w:rPr>
          <w:spacing w:val="-4"/>
          <w:lang w:val="en-US"/>
        </w:rPr>
        <w:t xml:space="preserve"> </w:t>
      </w:r>
      <w:r w:rsidRPr="0039339F">
        <w:rPr>
          <w:lang w:val="en-US"/>
        </w:rPr>
        <w:t>(dis-</w:t>
      </w:r>
      <w:r w:rsidRPr="0039339F">
        <w:rPr>
          <w:spacing w:val="-5"/>
          <w:lang w:val="en-US"/>
        </w:rPr>
        <w:t xml:space="preserve"> </w:t>
      </w:r>
      <w:r w:rsidRPr="0039339F">
        <w:rPr>
          <w:spacing w:val="-2"/>
          <w:lang w:val="en-US"/>
        </w:rPr>
        <w:t>cussion/invitation);</w:t>
      </w:r>
    </w:p>
    <w:p w:rsidR="002F3F6D" w:rsidRPr="0039339F" w:rsidRDefault="00DF499F" w:rsidP="00124DE5">
      <w:pPr>
        <w:pStyle w:val="a3"/>
        <w:tabs>
          <w:tab w:val="left" w:pos="993"/>
        </w:tabs>
        <w:spacing w:line="16" w:lineRule="atLeast"/>
        <w:ind w:left="0" w:firstLine="709"/>
        <w:rPr>
          <w:lang w:val="en-US"/>
        </w:rPr>
      </w:pPr>
      <w:r w:rsidRPr="0039339F">
        <w:t>образование</w:t>
      </w:r>
      <w:r w:rsidRPr="0039339F">
        <w:rPr>
          <w:lang w:val="en-US"/>
        </w:rPr>
        <w:t xml:space="preserve"> </w:t>
      </w:r>
      <w:r w:rsidRPr="0039339F">
        <w:t>имён</w:t>
      </w:r>
      <w:r w:rsidRPr="0039339F">
        <w:rPr>
          <w:lang w:val="en-US"/>
        </w:rPr>
        <w:t xml:space="preserve"> </w:t>
      </w:r>
      <w:r w:rsidRPr="0039339F">
        <w:t>прилагательных</w:t>
      </w:r>
      <w:r w:rsidRPr="0039339F">
        <w:rPr>
          <w:lang w:val="en-US"/>
        </w:rPr>
        <w:t xml:space="preserve"> </w:t>
      </w:r>
      <w:r w:rsidRPr="0039339F">
        <w:t>при</w:t>
      </w:r>
      <w:r w:rsidRPr="0039339F">
        <w:rPr>
          <w:lang w:val="en-US"/>
        </w:rPr>
        <w:t xml:space="preserve"> </w:t>
      </w:r>
      <w:r w:rsidRPr="0039339F">
        <w:t>помощи</w:t>
      </w:r>
      <w:r w:rsidRPr="0039339F">
        <w:rPr>
          <w:lang w:val="en-US"/>
        </w:rPr>
        <w:t xml:space="preserve"> </w:t>
      </w:r>
      <w:r w:rsidRPr="0039339F">
        <w:t>суффиксов</w:t>
      </w:r>
      <w:r w:rsidRPr="0039339F">
        <w:rPr>
          <w:lang w:val="en-US"/>
        </w:rPr>
        <w:t xml:space="preserve"> -ful (wonderful), -ian/-an </w:t>
      </w:r>
      <w:r w:rsidRPr="0039339F">
        <w:rPr>
          <w:spacing w:val="-2"/>
          <w:lang w:val="en-US"/>
        </w:rPr>
        <w:t>(Russian/American);</w:t>
      </w:r>
    </w:p>
    <w:p w:rsidR="002F3F6D" w:rsidRPr="0039339F" w:rsidRDefault="00DF499F" w:rsidP="00124DE5">
      <w:pPr>
        <w:pStyle w:val="a3"/>
        <w:tabs>
          <w:tab w:val="left" w:pos="993"/>
        </w:tabs>
        <w:spacing w:line="16" w:lineRule="atLeast"/>
        <w:ind w:left="0" w:firstLine="709"/>
      </w:pPr>
      <w:r w:rsidRPr="0039339F">
        <w:t>образование</w:t>
      </w:r>
      <w:r w:rsidRPr="0039339F">
        <w:rPr>
          <w:spacing w:val="-4"/>
        </w:rPr>
        <w:t xml:space="preserve"> </w:t>
      </w:r>
      <w:r w:rsidRPr="0039339F">
        <w:t>наречий</w:t>
      </w:r>
      <w:r w:rsidRPr="0039339F">
        <w:rPr>
          <w:spacing w:val="-3"/>
        </w:rPr>
        <w:t xml:space="preserve"> </w:t>
      </w:r>
      <w:r w:rsidRPr="0039339F">
        <w:t>при</w:t>
      </w:r>
      <w:r w:rsidRPr="0039339F">
        <w:rPr>
          <w:spacing w:val="-2"/>
        </w:rPr>
        <w:t xml:space="preserve"> </w:t>
      </w:r>
      <w:r w:rsidRPr="0039339F">
        <w:t>помощи</w:t>
      </w:r>
      <w:r w:rsidRPr="0039339F">
        <w:rPr>
          <w:spacing w:val="-3"/>
        </w:rPr>
        <w:t xml:space="preserve"> </w:t>
      </w:r>
      <w:r w:rsidRPr="0039339F">
        <w:t>суффикса -ly</w:t>
      </w:r>
      <w:r w:rsidRPr="0039339F">
        <w:rPr>
          <w:spacing w:val="-5"/>
        </w:rPr>
        <w:t xml:space="preserve"> </w:t>
      </w:r>
      <w:r w:rsidRPr="0039339F">
        <w:rPr>
          <w:spacing w:val="-2"/>
        </w:rPr>
        <w:t>(recently);</w:t>
      </w:r>
    </w:p>
    <w:p w:rsidR="002F3F6D" w:rsidRPr="0039339F" w:rsidRDefault="00DF499F" w:rsidP="00124DE5">
      <w:pPr>
        <w:pStyle w:val="a3"/>
        <w:tabs>
          <w:tab w:val="left" w:pos="993"/>
        </w:tabs>
        <w:spacing w:line="16" w:lineRule="atLeast"/>
        <w:ind w:left="0" w:firstLine="709"/>
      </w:pPr>
      <w:r w:rsidRPr="0039339F">
        <w:t>образование имён прилагательных, имён существительных и наречий при помощи отрицательного префикса un- (unhappy, unreality, unusually).</w:t>
      </w:r>
    </w:p>
    <w:p w:rsidR="002F3F6D" w:rsidRPr="0039339F" w:rsidRDefault="00DF499F" w:rsidP="00124DE5">
      <w:pPr>
        <w:pStyle w:val="3"/>
        <w:tabs>
          <w:tab w:val="left" w:pos="993"/>
        </w:tabs>
        <w:spacing w:before="0" w:line="16" w:lineRule="atLeast"/>
        <w:ind w:left="0" w:firstLine="709"/>
      </w:pPr>
      <w:r w:rsidRPr="0039339F">
        <w:t>Грамматическая</w:t>
      </w:r>
      <w:r w:rsidRPr="0039339F">
        <w:rPr>
          <w:spacing w:val="-4"/>
        </w:rPr>
        <w:t xml:space="preserve"> </w:t>
      </w:r>
      <w:r w:rsidRPr="0039339F">
        <w:t>сторона</w:t>
      </w:r>
      <w:r w:rsidRPr="0039339F">
        <w:rPr>
          <w:spacing w:val="-3"/>
        </w:rPr>
        <w:t xml:space="preserve"> </w:t>
      </w:r>
      <w:r w:rsidRPr="0039339F">
        <w:rPr>
          <w:spacing w:val="-4"/>
        </w:rPr>
        <w:t>речи</w:t>
      </w:r>
    </w:p>
    <w:p w:rsidR="002F3F6D" w:rsidRPr="0039339F" w:rsidRDefault="00DF499F" w:rsidP="00124DE5">
      <w:pPr>
        <w:pStyle w:val="a3"/>
        <w:tabs>
          <w:tab w:val="left" w:pos="993"/>
        </w:tabs>
        <w:spacing w:line="16" w:lineRule="atLeast"/>
        <w:ind w:left="0" w:firstLine="709"/>
      </w:pPr>
      <w:r w:rsidRPr="0039339F">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F3F6D" w:rsidRPr="0039339F" w:rsidRDefault="00DF499F" w:rsidP="00124DE5">
      <w:pPr>
        <w:pStyle w:val="a3"/>
        <w:tabs>
          <w:tab w:val="left" w:pos="993"/>
        </w:tabs>
        <w:spacing w:line="16" w:lineRule="atLeast"/>
        <w:ind w:left="0" w:firstLine="709"/>
      </w:pPr>
      <w:r w:rsidRPr="0039339F">
        <w:t xml:space="preserve">Предложения с несколькими обстоятельствами, следующими в определённом </w:t>
      </w:r>
      <w:r w:rsidRPr="0039339F">
        <w:rPr>
          <w:spacing w:val="-2"/>
        </w:rPr>
        <w:t>порядке.</w:t>
      </w:r>
    </w:p>
    <w:p w:rsidR="002F3F6D" w:rsidRPr="0039339F" w:rsidRDefault="00DF499F" w:rsidP="00124DE5">
      <w:pPr>
        <w:pStyle w:val="a3"/>
        <w:tabs>
          <w:tab w:val="left" w:pos="993"/>
        </w:tabs>
        <w:spacing w:line="16" w:lineRule="atLeast"/>
        <w:ind w:left="0" w:firstLine="709"/>
      </w:pPr>
      <w:r w:rsidRPr="0039339F">
        <w:t>Вопросительные предложения (альтернативный и разделительный вопросы в Present/Past/Future Simple Tense).</w:t>
      </w:r>
    </w:p>
    <w:p w:rsidR="002F3F6D" w:rsidRPr="0039339F" w:rsidRDefault="00DF499F" w:rsidP="00124DE5">
      <w:pPr>
        <w:pStyle w:val="a3"/>
        <w:tabs>
          <w:tab w:val="left" w:pos="993"/>
        </w:tabs>
        <w:spacing w:line="16" w:lineRule="atLeast"/>
        <w:ind w:left="0" w:firstLine="709"/>
      </w:pPr>
      <w:r w:rsidRPr="0039339F">
        <w:t>Глаголы в видо-временных формах действительного залога в изъявительном наклонении</w:t>
      </w:r>
      <w:r w:rsidRPr="0039339F">
        <w:rPr>
          <w:spacing w:val="-13"/>
        </w:rPr>
        <w:t xml:space="preserve"> </w:t>
      </w:r>
      <w:r w:rsidRPr="0039339F">
        <w:t>в</w:t>
      </w:r>
      <w:r w:rsidRPr="0039339F">
        <w:rPr>
          <w:spacing w:val="-14"/>
        </w:rPr>
        <w:t xml:space="preserve"> </w:t>
      </w:r>
      <w:r w:rsidRPr="0039339F">
        <w:lastRenderedPageBreak/>
        <w:t>Present</w:t>
      </w:r>
      <w:r w:rsidRPr="0039339F">
        <w:rPr>
          <w:spacing w:val="-13"/>
        </w:rPr>
        <w:t xml:space="preserve"> </w:t>
      </w:r>
      <w:r w:rsidRPr="0039339F">
        <w:t>Perfect</w:t>
      </w:r>
      <w:r w:rsidRPr="0039339F">
        <w:rPr>
          <w:spacing w:val="-11"/>
        </w:rPr>
        <w:t xml:space="preserve"> </w:t>
      </w:r>
      <w:r w:rsidRPr="0039339F">
        <w:t>Tense</w:t>
      </w:r>
      <w:r w:rsidRPr="0039339F">
        <w:rPr>
          <w:spacing w:val="-12"/>
        </w:rPr>
        <w:t xml:space="preserve"> </w:t>
      </w:r>
      <w:r w:rsidRPr="0039339F">
        <w:t>в</w:t>
      </w:r>
      <w:r w:rsidRPr="0039339F">
        <w:rPr>
          <w:spacing w:val="-15"/>
        </w:rPr>
        <w:t xml:space="preserve"> </w:t>
      </w:r>
      <w:r w:rsidRPr="0039339F">
        <w:t>повествовательных</w:t>
      </w:r>
      <w:r w:rsidRPr="0039339F">
        <w:rPr>
          <w:spacing w:val="-12"/>
        </w:rPr>
        <w:t xml:space="preserve"> </w:t>
      </w:r>
      <w:r w:rsidRPr="0039339F">
        <w:t>(утвердительных</w:t>
      </w:r>
      <w:r w:rsidRPr="0039339F">
        <w:rPr>
          <w:spacing w:val="-9"/>
        </w:rPr>
        <w:t xml:space="preserve"> </w:t>
      </w:r>
      <w:r w:rsidRPr="0039339F">
        <w:t>и</w:t>
      </w:r>
      <w:r w:rsidRPr="0039339F">
        <w:rPr>
          <w:spacing w:val="-13"/>
        </w:rPr>
        <w:t xml:space="preserve"> </w:t>
      </w:r>
      <w:r w:rsidRPr="0039339F">
        <w:t>отрицательных) и вопросительных предложениях.</w:t>
      </w:r>
    </w:p>
    <w:p w:rsidR="002F3F6D" w:rsidRPr="0039339F" w:rsidRDefault="00DF499F" w:rsidP="00124DE5">
      <w:pPr>
        <w:pStyle w:val="a3"/>
        <w:tabs>
          <w:tab w:val="left" w:pos="993"/>
        </w:tabs>
        <w:spacing w:line="16" w:lineRule="atLeast"/>
        <w:ind w:left="0" w:firstLine="709"/>
      </w:pPr>
      <w:r w:rsidRPr="0039339F">
        <w:t>Имена существительные во множественном числе, в том числе имена существительные, имеющие форму только множественного числа.</w:t>
      </w:r>
    </w:p>
    <w:p w:rsidR="002F3F6D" w:rsidRPr="0039339F" w:rsidRDefault="00DF499F" w:rsidP="00124DE5">
      <w:pPr>
        <w:pStyle w:val="a3"/>
        <w:tabs>
          <w:tab w:val="left" w:pos="993"/>
        </w:tabs>
        <w:spacing w:line="16" w:lineRule="atLeast"/>
        <w:ind w:left="0" w:firstLine="709"/>
      </w:pPr>
      <w:r w:rsidRPr="0039339F">
        <w:t>Имена</w:t>
      </w:r>
      <w:r w:rsidRPr="0039339F">
        <w:rPr>
          <w:spacing w:val="-6"/>
        </w:rPr>
        <w:t xml:space="preserve"> </w:t>
      </w:r>
      <w:r w:rsidRPr="0039339F">
        <w:t>существительные</w:t>
      </w:r>
      <w:r w:rsidRPr="0039339F">
        <w:rPr>
          <w:spacing w:val="-4"/>
        </w:rPr>
        <w:t xml:space="preserve"> </w:t>
      </w:r>
      <w:r w:rsidRPr="0039339F">
        <w:t>с</w:t>
      </w:r>
      <w:r w:rsidRPr="0039339F">
        <w:rPr>
          <w:spacing w:val="-3"/>
        </w:rPr>
        <w:t xml:space="preserve"> </w:t>
      </w:r>
      <w:r w:rsidRPr="0039339F">
        <w:t>причастиями</w:t>
      </w:r>
      <w:r w:rsidRPr="0039339F">
        <w:rPr>
          <w:spacing w:val="-2"/>
        </w:rPr>
        <w:t xml:space="preserve"> </w:t>
      </w:r>
      <w:r w:rsidRPr="0039339F">
        <w:t>настоящего</w:t>
      </w:r>
      <w:r w:rsidRPr="0039339F">
        <w:rPr>
          <w:spacing w:val="-3"/>
        </w:rPr>
        <w:t xml:space="preserve"> </w:t>
      </w:r>
      <w:r w:rsidRPr="0039339F">
        <w:t>и</w:t>
      </w:r>
      <w:r w:rsidRPr="0039339F">
        <w:rPr>
          <w:spacing w:val="-2"/>
        </w:rPr>
        <w:t xml:space="preserve"> </w:t>
      </w:r>
      <w:r w:rsidRPr="0039339F">
        <w:t>прошедшего</w:t>
      </w:r>
      <w:r w:rsidRPr="0039339F">
        <w:rPr>
          <w:spacing w:val="-3"/>
        </w:rPr>
        <w:t xml:space="preserve"> </w:t>
      </w:r>
      <w:r w:rsidRPr="0039339F">
        <w:rPr>
          <w:spacing w:val="-2"/>
        </w:rPr>
        <w:t>времени.</w:t>
      </w:r>
    </w:p>
    <w:p w:rsidR="002F3F6D" w:rsidRPr="0039339F" w:rsidRDefault="00DF499F" w:rsidP="00124DE5">
      <w:pPr>
        <w:pStyle w:val="a3"/>
        <w:tabs>
          <w:tab w:val="left" w:pos="993"/>
        </w:tabs>
        <w:spacing w:line="16" w:lineRule="atLeast"/>
        <w:ind w:left="0" w:firstLine="709"/>
      </w:pPr>
      <w:r w:rsidRPr="0039339F">
        <w:t>Наречия в положительной, сравнительной и превосходной степенях, образованные по правилу, и исключения.</w:t>
      </w:r>
    </w:p>
    <w:p w:rsidR="002F3F6D" w:rsidRPr="0039339F" w:rsidRDefault="00DF499F" w:rsidP="00124DE5">
      <w:pPr>
        <w:pStyle w:val="2"/>
        <w:tabs>
          <w:tab w:val="left" w:pos="993"/>
        </w:tabs>
        <w:spacing w:line="16" w:lineRule="atLeast"/>
        <w:ind w:left="0" w:firstLine="709"/>
      </w:pPr>
      <w:r w:rsidRPr="0039339F">
        <w:t>Социокультурные</w:t>
      </w:r>
      <w:r w:rsidRPr="0039339F">
        <w:rPr>
          <w:spacing w:val="-4"/>
        </w:rPr>
        <w:t xml:space="preserve"> </w:t>
      </w:r>
      <w:r w:rsidRPr="0039339F">
        <w:t>знания</w:t>
      </w:r>
      <w:r w:rsidRPr="0039339F">
        <w:rPr>
          <w:spacing w:val="-2"/>
        </w:rPr>
        <w:t xml:space="preserve"> </w:t>
      </w:r>
      <w:r w:rsidRPr="0039339F">
        <w:t>и</w:t>
      </w:r>
      <w:r w:rsidRPr="0039339F">
        <w:rPr>
          <w:spacing w:val="-1"/>
        </w:rPr>
        <w:t xml:space="preserve"> </w:t>
      </w:r>
      <w:r w:rsidRPr="0039339F">
        <w:rPr>
          <w:spacing w:val="-2"/>
        </w:rPr>
        <w:t>умения</w:t>
      </w:r>
    </w:p>
    <w:p w:rsidR="002F3F6D" w:rsidRPr="0039339F" w:rsidRDefault="00DF499F" w:rsidP="00124DE5">
      <w:pPr>
        <w:pStyle w:val="a3"/>
        <w:tabs>
          <w:tab w:val="left" w:pos="993"/>
        </w:tabs>
        <w:spacing w:line="16" w:lineRule="atLeast"/>
        <w:ind w:left="0" w:firstLine="709"/>
      </w:pPr>
      <w:r w:rsidRPr="0039339F">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2F3F6D" w:rsidRPr="0039339F" w:rsidRDefault="00DF499F" w:rsidP="00124DE5">
      <w:pPr>
        <w:pStyle w:val="a3"/>
        <w:tabs>
          <w:tab w:val="left" w:pos="993"/>
        </w:tabs>
        <w:spacing w:line="16" w:lineRule="atLeast"/>
        <w:ind w:left="0" w:firstLine="709"/>
      </w:pPr>
      <w:r w:rsidRPr="0039339F">
        <w:t>Знание и использование в устной и письменной речи наиболее употребительной тематической фоновой лексики</w:t>
      </w:r>
      <w:r w:rsidRPr="0039339F">
        <w:rPr>
          <w:spacing w:val="1"/>
        </w:rPr>
        <w:t xml:space="preserve"> </w:t>
      </w:r>
      <w:r w:rsidRPr="0039339F">
        <w:t>и</w:t>
      </w:r>
      <w:r w:rsidRPr="0039339F">
        <w:rPr>
          <w:spacing w:val="3"/>
        </w:rPr>
        <w:t xml:space="preserve"> </w:t>
      </w:r>
      <w:r w:rsidRPr="0039339F">
        <w:t>реалий</w:t>
      </w:r>
      <w:r w:rsidRPr="0039339F">
        <w:rPr>
          <w:spacing w:val="3"/>
        </w:rPr>
        <w:t xml:space="preserve"> </w:t>
      </w:r>
      <w:r w:rsidRPr="0039339F">
        <w:t>в</w:t>
      </w:r>
      <w:r w:rsidRPr="0039339F">
        <w:rPr>
          <w:spacing w:val="2"/>
        </w:rPr>
        <w:t xml:space="preserve"> </w:t>
      </w:r>
      <w:r w:rsidRPr="0039339F">
        <w:t>рамках</w:t>
      </w:r>
      <w:r w:rsidRPr="0039339F">
        <w:rPr>
          <w:spacing w:val="4"/>
        </w:rPr>
        <w:t xml:space="preserve"> </w:t>
      </w:r>
      <w:r w:rsidRPr="0039339F">
        <w:t>отобранного тематического</w:t>
      </w:r>
      <w:r w:rsidRPr="0039339F">
        <w:rPr>
          <w:spacing w:val="2"/>
        </w:rPr>
        <w:t xml:space="preserve"> </w:t>
      </w:r>
      <w:r w:rsidRPr="0039339F">
        <w:rPr>
          <w:spacing w:val="-2"/>
        </w:rPr>
        <w:t>содержания</w:t>
      </w:r>
      <w:r w:rsidR="00254CD7">
        <w:rPr>
          <w:spacing w:val="-2"/>
        </w:rPr>
        <w:t xml:space="preserve"> </w:t>
      </w:r>
      <w:r w:rsidRPr="0039339F">
        <w:t>(некоторые</w:t>
      </w:r>
      <w:r w:rsidRPr="0039339F">
        <w:rPr>
          <w:spacing w:val="-7"/>
        </w:rPr>
        <w:t xml:space="preserve"> </w:t>
      </w:r>
      <w:r w:rsidRPr="0039339F">
        <w:t>национальные</w:t>
      </w:r>
      <w:r w:rsidRPr="0039339F">
        <w:rPr>
          <w:spacing w:val="-5"/>
        </w:rPr>
        <w:t xml:space="preserve"> </w:t>
      </w:r>
      <w:r w:rsidRPr="0039339F">
        <w:t>праздники,</w:t>
      </w:r>
      <w:r w:rsidRPr="0039339F">
        <w:rPr>
          <w:spacing w:val="-3"/>
        </w:rPr>
        <w:t xml:space="preserve"> </w:t>
      </w:r>
      <w:r w:rsidRPr="0039339F">
        <w:t>традиции</w:t>
      </w:r>
      <w:r w:rsidRPr="0039339F">
        <w:rPr>
          <w:spacing w:val="-3"/>
        </w:rPr>
        <w:t xml:space="preserve"> </w:t>
      </w:r>
      <w:r w:rsidRPr="0039339F">
        <w:t>в</w:t>
      </w:r>
      <w:r w:rsidRPr="0039339F">
        <w:rPr>
          <w:spacing w:val="-4"/>
        </w:rPr>
        <w:t xml:space="preserve"> </w:t>
      </w:r>
      <w:r w:rsidRPr="0039339F">
        <w:t>проведении</w:t>
      </w:r>
      <w:r w:rsidRPr="0039339F">
        <w:rPr>
          <w:spacing w:val="-3"/>
        </w:rPr>
        <w:t xml:space="preserve"> </w:t>
      </w:r>
      <w:r w:rsidRPr="0039339F">
        <w:t>досуга</w:t>
      </w:r>
      <w:r w:rsidRPr="0039339F">
        <w:rPr>
          <w:spacing w:val="-2"/>
        </w:rPr>
        <w:t xml:space="preserve"> </w:t>
      </w:r>
      <w:r w:rsidRPr="0039339F">
        <w:t>и</w:t>
      </w:r>
      <w:r w:rsidRPr="0039339F">
        <w:rPr>
          <w:spacing w:val="-2"/>
        </w:rPr>
        <w:t xml:space="preserve"> питании).</w:t>
      </w:r>
    </w:p>
    <w:p w:rsidR="002F3F6D" w:rsidRPr="0039339F" w:rsidRDefault="00DF499F" w:rsidP="00124DE5">
      <w:pPr>
        <w:pStyle w:val="a3"/>
        <w:tabs>
          <w:tab w:val="left" w:pos="993"/>
        </w:tabs>
        <w:spacing w:line="16" w:lineRule="atLeast"/>
        <w:ind w:left="0" w:firstLine="709"/>
      </w:pPr>
      <w:r w:rsidRPr="0039339F">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w:t>
      </w:r>
      <w:r w:rsidRPr="0039339F">
        <w:rPr>
          <w:spacing w:val="-2"/>
        </w:rPr>
        <w:t xml:space="preserve">изучаемого языка (известных достопримечательностях, выдающихся людях); с доступными </w:t>
      </w:r>
      <w:r w:rsidRPr="0039339F">
        <w:t>в языковом отношении образцами детской поэзии и прозы на английском языке.</w:t>
      </w:r>
    </w:p>
    <w:p w:rsidR="002F3F6D" w:rsidRPr="0039339F" w:rsidRDefault="00DF499F" w:rsidP="00124DE5">
      <w:pPr>
        <w:pStyle w:val="a3"/>
        <w:tabs>
          <w:tab w:val="left" w:pos="993"/>
        </w:tabs>
        <w:spacing w:line="16" w:lineRule="atLeast"/>
        <w:ind w:left="0" w:firstLine="709"/>
      </w:pPr>
      <w:r w:rsidRPr="0039339F">
        <w:t xml:space="preserve">Формирование </w:t>
      </w:r>
      <w:r w:rsidRPr="0039339F">
        <w:rPr>
          <w:spacing w:val="-2"/>
        </w:rPr>
        <w:t>умений:</w:t>
      </w:r>
    </w:p>
    <w:p w:rsidR="002F3F6D" w:rsidRPr="0039339F" w:rsidRDefault="00DF499F" w:rsidP="00124DE5">
      <w:pPr>
        <w:pStyle w:val="a3"/>
        <w:tabs>
          <w:tab w:val="left" w:pos="993"/>
        </w:tabs>
        <w:spacing w:line="16" w:lineRule="atLeast"/>
        <w:ind w:left="0" w:firstLine="709"/>
      </w:pPr>
      <w:r w:rsidRPr="0039339F">
        <w:t>писать</w:t>
      </w:r>
      <w:r w:rsidRPr="0039339F">
        <w:rPr>
          <w:spacing w:val="-14"/>
        </w:rPr>
        <w:t xml:space="preserve"> </w:t>
      </w:r>
      <w:r w:rsidRPr="0039339F">
        <w:t>свои</w:t>
      </w:r>
      <w:r w:rsidRPr="0039339F">
        <w:rPr>
          <w:spacing w:val="-15"/>
        </w:rPr>
        <w:t xml:space="preserve"> </w:t>
      </w:r>
      <w:r w:rsidRPr="0039339F">
        <w:t>имя</w:t>
      </w:r>
      <w:r w:rsidRPr="0039339F">
        <w:rPr>
          <w:spacing w:val="-15"/>
        </w:rPr>
        <w:t xml:space="preserve"> </w:t>
      </w:r>
      <w:r w:rsidRPr="0039339F">
        <w:t>и</w:t>
      </w:r>
      <w:r w:rsidRPr="0039339F">
        <w:rPr>
          <w:spacing w:val="-14"/>
        </w:rPr>
        <w:t xml:space="preserve"> </w:t>
      </w:r>
      <w:r w:rsidRPr="0039339F">
        <w:t>фамилию,</w:t>
      </w:r>
      <w:r w:rsidRPr="0039339F">
        <w:rPr>
          <w:spacing w:val="-15"/>
        </w:rPr>
        <w:t xml:space="preserve"> </w:t>
      </w:r>
      <w:r w:rsidRPr="0039339F">
        <w:t>а</w:t>
      </w:r>
      <w:r w:rsidRPr="0039339F">
        <w:rPr>
          <w:spacing w:val="-15"/>
        </w:rPr>
        <w:t xml:space="preserve"> </w:t>
      </w:r>
      <w:r w:rsidRPr="0039339F">
        <w:t>также</w:t>
      </w:r>
      <w:r w:rsidRPr="0039339F">
        <w:rPr>
          <w:spacing w:val="-15"/>
        </w:rPr>
        <w:t xml:space="preserve"> </w:t>
      </w:r>
      <w:r w:rsidRPr="0039339F">
        <w:t>имена</w:t>
      </w:r>
      <w:r w:rsidRPr="0039339F">
        <w:rPr>
          <w:spacing w:val="-15"/>
        </w:rPr>
        <w:t xml:space="preserve"> </w:t>
      </w:r>
      <w:r w:rsidRPr="0039339F">
        <w:t>и</w:t>
      </w:r>
      <w:r w:rsidRPr="0039339F">
        <w:rPr>
          <w:spacing w:val="-15"/>
        </w:rPr>
        <w:t xml:space="preserve"> </w:t>
      </w:r>
      <w:r w:rsidRPr="0039339F">
        <w:t>фамилии</w:t>
      </w:r>
      <w:r w:rsidRPr="0039339F">
        <w:rPr>
          <w:spacing w:val="-15"/>
        </w:rPr>
        <w:t xml:space="preserve"> </w:t>
      </w:r>
      <w:r w:rsidRPr="0039339F">
        <w:t>своих</w:t>
      </w:r>
      <w:r w:rsidRPr="0039339F">
        <w:rPr>
          <w:spacing w:val="-13"/>
        </w:rPr>
        <w:t xml:space="preserve"> </w:t>
      </w:r>
      <w:r w:rsidRPr="0039339F">
        <w:t>родственников</w:t>
      </w:r>
      <w:r w:rsidRPr="0039339F">
        <w:rPr>
          <w:spacing w:val="-15"/>
        </w:rPr>
        <w:t xml:space="preserve"> </w:t>
      </w:r>
      <w:r w:rsidRPr="0039339F">
        <w:t>и</w:t>
      </w:r>
      <w:r w:rsidRPr="0039339F">
        <w:rPr>
          <w:spacing w:val="-14"/>
        </w:rPr>
        <w:t xml:space="preserve"> </w:t>
      </w:r>
      <w:r w:rsidRPr="0039339F">
        <w:t>друзей на английском языке;</w:t>
      </w:r>
    </w:p>
    <w:p w:rsidR="002F3F6D" w:rsidRPr="0039339F" w:rsidRDefault="00DF499F" w:rsidP="00124DE5">
      <w:pPr>
        <w:pStyle w:val="a3"/>
        <w:tabs>
          <w:tab w:val="left" w:pos="993"/>
        </w:tabs>
        <w:spacing w:line="16" w:lineRule="atLeast"/>
        <w:ind w:left="0" w:firstLine="709"/>
      </w:pPr>
      <w:r w:rsidRPr="0039339F">
        <w:t>правильно</w:t>
      </w:r>
      <w:r w:rsidRPr="0039339F">
        <w:rPr>
          <w:spacing w:val="-4"/>
        </w:rPr>
        <w:t xml:space="preserve"> </w:t>
      </w:r>
      <w:r w:rsidRPr="0039339F">
        <w:t>оформлять</w:t>
      </w:r>
      <w:r w:rsidRPr="0039339F">
        <w:rPr>
          <w:spacing w:val="-4"/>
        </w:rPr>
        <w:t xml:space="preserve"> </w:t>
      </w:r>
      <w:r w:rsidRPr="0039339F">
        <w:t>свой</w:t>
      </w:r>
      <w:r w:rsidRPr="0039339F">
        <w:rPr>
          <w:spacing w:val="-4"/>
        </w:rPr>
        <w:t xml:space="preserve"> </w:t>
      </w:r>
      <w:r w:rsidRPr="0039339F">
        <w:t>адрес</w:t>
      </w:r>
      <w:r w:rsidRPr="0039339F">
        <w:rPr>
          <w:spacing w:val="-5"/>
        </w:rPr>
        <w:t xml:space="preserve"> </w:t>
      </w:r>
      <w:r w:rsidRPr="0039339F">
        <w:t>на</w:t>
      </w:r>
      <w:r w:rsidRPr="0039339F">
        <w:rPr>
          <w:spacing w:val="-5"/>
        </w:rPr>
        <w:t xml:space="preserve"> </w:t>
      </w:r>
      <w:r w:rsidRPr="0039339F">
        <w:t>английском</w:t>
      </w:r>
      <w:r w:rsidRPr="0039339F">
        <w:rPr>
          <w:spacing w:val="-5"/>
        </w:rPr>
        <w:t xml:space="preserve"> </w:t>
      </w:r>
      <w:r w:rsidRPr="0039339F">
        <w:t>языке</w:t>
      </w:r>
      <w:r w:rsidRPr="0039339F">
        <w:rPr>
          <w:spacing w:val="-4"/>
        </w:rPr>
        <w:t xml:space="preserve"> </w:t>
      </w:r>
      <w:r w:rsidRPr="0039339F">
        <w:t>(в</w:t>
      </w:r>
      <w:r w:rsidRPr="0039339F">
        <w:rPr>
          <w:spacing w:val="-5"/>
        </w:rPr>
        <w:t xml:space="preserve"> </w:t>
      </w:r>
      <w:r w:rsidRPr="0039339F">
        <w:t>анкете,</w:t>
      </w:r>
      <w:r w:rsidRPr="0039339F">
        <w:rPr>
          <w:spacing w:val="-4"/>
        </w:rPr>
        <w:t xml:space="preserve"> </w:t>
      </w:r>
      <w:r w:rsidRPr="0039339F">
        <w:t>формуляре); кратко представлять Россию и страну/страны изучаемого языка;</w:t>
      </w:r>
    </w:p>
    <w:p w:rsidR="002F3F6D" w:rsidRPr="0039339F" w:rsidRDefault="00DF499F" w:rsidP="00124DE5">
      <w:pPr>
        <w:pStyle w:val="a3"/>
        <w:tabs>
          <w:tab w:val="left" w:pos="993"/>
        </w:tabs>
        <w:spacing w:line="16" w:lineRule="atLeast"/>
        <w:ind w:left="0" w:firstLine="709"/>
      </w:pPr>
      <w:r w:rsidRPr="0039339F">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w:t>
      </w:r>
      <w:r w:rsidRPr="0039339F">
        <w:rPr>
          <w:spacing w:val="-2"/>
        </w:rPr>
        <w:t>питании).</w:t>
      </w:r>
    </w:p>
    <w:p w:rsidR="002F3F6D" w:rsidRPr="0039339F" w:rsidRDefault="00DF499F" w:rsidP="00124DE5">
      <w:pPr>
        <w:pStyle w:val="2"/>
        <w:tabs>
          <w:tab w:val="left" w:pos="993"/>
        </w:tabs>
        <w:spacing w:line="16" w:lineRule="atLeast"/>
        <w:ind w:left="0" w:firstLine="709"/>
      </w:pPr>
      <w:r w:rsidRPr="0039339F">
        <w:t>Компенсаторные</w:t>
      </w:r>
      <w:r w:rsidRPr="0039339F">
        <w:rPr>
          <w:spacing w:val="-6"/>
        </w:rPr>
        <w:t xml:space="preserve"> </w:t>
      </w:r>
      <w:r w:rsidRPr="0039339F">
        <w:rPr>
          <w:spacing w:val="-2"/>
        </w:rPr>
        <w:t>умения</w:t>
      </w:r>
    </w:p>
    <w:p w:rsidR="002F3F6D" w:rsidRPr="0039339F" w:rsidRDefault="00DF499F" w:rsidP="00124DE5">
      <w:pPr>
        <w:pStyle w:val="a3"/>
        <w:tabs>
          <w:tab w:val="left" w:pos="993"/>
        </w:tabs>
        <w:spacing w:line="16" w:lineRule="atLeast"/>
        <w:ind w:left="0" w:firstLine="709"/>
      </w:pPr>
      <w:r w:rsidRPr="0039339F">
        <w:t xml:space="preserve">Использование при чтении и аудировании языковой, в том числе контекстуальной, </w:t>
      </w:r>
      <w:r w:rsidRPr="0039339F">
        <w:rPr>
          <w:spacing w:val="-2"/>
        </w:rPr>
        <w:t>догадки.</w:t>
      </w:r>
    </w:p>
    <w:p w:rsidR="002F3F6D" w:rsidRPr="0039339F" w:rsidRDefault="00DF499F" w:rsidP="00124DE5">
      <w:pPr>
        <w:pStyle w:val="a3"/>
        <w:tabs>
          <w:tab w:val="left" w:pos="993"/>
        </w:tabs>
        <w:spacing w:line="16" w:lineRule="atLeast"/>
        <w:ind w:left="0" w:firstLine="709"/>
      </w:pPr>
      <w:r w:rsidRPr="0039339F">
        <w:t>Использование в качестве опоры при порождении собственных высказываний ключевых слов, плана.</w:t>
      </w:r>
    </w:p>
    <w:p w:rsidR="002F3F6D" w:rsidRPr="0039339F" w:rsidRDefault="00DF499F" w:rsidP="00124DE5">
      <w:pPr>
        <w:pStyle w:val="a3"/>
        <w:tabs>
          <w:tab w:val="left" w:pos="993"/>
        </w:tabs>
        <w:spacing w:line="16" w:lineRule="atLeast"/>
        <w:ind w:left="0" w:firstLine="709"/>
      </w:pPr>
      <w:r w:rsidRPr="0039339F">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F3F6D" w:rsidRPr="0039339F" w:rsidRDefault="002F3F6D" w:rsidP="00124DE5">
      <w:pPr>
        <w:pStyle w:val="a3"/>
        <w:tabs>
          <w:tab w:val="left" w:pos="993"/>
        </w:tabs>
        <w:spacing w:line="16" w:lineRule="atLeast"/>
        <w:ind w:left="0" w:firstLine="709"/>
      </w:pPr>
    </w:p>
    <w:p w:rsidR="002F3F6D" w:rsidRPr="00124DE5" w:rsidRDefault="00DF499F" w:rsidP="00CB1A6D">
      <w:pPr>
        <w:pStyle w:val="1"/>
        <w:numPr>
          <w:ilvl w:val="0"/>
          <w:numId w:val="194"/>
        </w:numPr>
        <w:tabs>
          <w:tab w:val="left" w:pos="993"/>
          <w:tab w:val="left" w:pos="1290"/>
        </w:tabs>
        <w:spacing w:line="16" w:lineRule="atLeast"/>
        <w:ind w:left="0" w:firstLine="709"/>
        <w:jc w:val="center"/>
      </w:pPr>
      <w:r w:rsidRPr="0039339F">
        <w:rPr>
          <w:spacing w:val="-2"/>
        </w:rPr>
        <w:t>КЛАСС</w:t>
      </w:r>
    </w:p>
    <w:p w:rsidR="002F3F6D" w:rsidRPr="0039339F" w:rsidRDefault="00DF499F" w:rsidP="00124DE5">
      <w:pPr>
        <w:pStyle w:val="2"/>
        <w:tabs>
          <w:tab w:val="left" w:pos="993"/>
        </w:tabs>
        <w:spacing w:line="16" w:lineRule="atLeast"/>
        <w:ind w:left="0" w:firstLine="709"/>
      </w:pPr>
      <w:r w:rsidRPr="0039339F">
        <w:t>Коммуникативные</w:t>
      </w:r>
      <w:r w:rsidRPr="0039339F">
        <w:rPr>
          <w:spacing w:val="-4"/>
        </w:rPr>
        <w:t xml:space="preserve"> </w:t>
      </w:r>
      <w:r w:rsidRPr="0039339F">
        <w:rPr>
          <w:spacing w:val="-2"/>
        </w:rPr>
        <w:t>умения</w:t>
      </w:r>
    </w:p>
    <w:p w:rsidR="002F3F6D" w:rsidRPr="0039339F" w:rsidRDefault="00DF499F" w:rsidP="00124DE5">
      <w:pPr>
        <w:pStyle w:val="a3"/>
        <w:tabs>
          <w:tab w:val="left" w:pos="993"/>
        </w:tabs>
        <w:spacing w:line="16" w:lineRule="atLeast"/>
        <w:ind w:left="0" w:firstLine="709"/>
      </w:pPr>
      <w:r w:rsidRPr="0039339F">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F3F6D" w:rsidRPr="0039339F" w:rsidRDefault="00DF499F" w:rsidP="00124DE5">
      <w:pPr>
        <w:pStyle w:val="a3"/>
        <w:tabs>
          <w:tab w:val="left" w:pos="993"/>
        </w:tabs>
        <w:spacing w:line="16" w:lineRule="atLeast"/>
        <w:ind w:left="0" w:firstLine="709"/>
      </w:pPr>
      <w:r w:rsidRPr="0039339F">
        <w:t>Взаимоотношения</w:t>
      </w:r>
      <w:r w:rsidRPr="0039339F">
        <w:rPr>
          <w:spacing w:val="-5"/>
        </w:rPr>
        <w:t xml:space="preserve"> </w:t>
      </w:r>
      <w:r w:rsidRPr="0039339F">
        <w:t>в</w:t>
      </w:r>
      <w:r w:rsidRPr="0039339F">
        <w:rPr>
          <w:spacing w:val="-6"/>
        </w:rPr>
        <w:t xml:space="preserve"> </w:t>
      </w:r>
      <w:r w:rsidRPr="0039339F">
        <w:t>семье</w:t>
      </w:r>
      <w:r w:rsidRPr="0039339F">
        <w:rPr>
          <w:spacing w:val="-6"/>
        </w:rPr>
        <w:t xml:space="preserve"> </w:t>
      </w:r>
      <w:r w:rsidRPr="0039339F">
        <w:t>и</w:t>
      </w:r>
      <w:r w:rsidRPr="0039339F">
        <w:rPr>
          <w:spacing w:val="-5"/>
        </w:rPr>
        <w:t xml:space="preserve"> </w:t>
      </w:r>
      <w:r w:rsidRPr="0039339F">
        <w:t>с</w:t>
      </w:r>
      <w:r w:rsidRPr="0039339F">
        <w:rPr>
          <w:spacing w:val="-6"/>
        </w:rPr>
        <w:t xml:space="preserve"> </w:t>
      </w:r>
      <w:r w:rsidRPr="0039339F">
        <w:t>друзьями.</w:t>
      </w:r>
      <w:r w:rsidRPr="0039339F">
        <w:rPr>
          <w:spacing w:val="-5"/>
        </w:rPr>
        <w:t xml:space="preserve"> </w:t>
      </w:r>
      <w:r w:rsidRPr="0039339F">
        <w:t>Семейные</w:t>
      </w:r>
      <w:r w:rsidRPr="0039339F">
        <w:rPr>
          <w:spacing w:val="-7"/>
        </w:rPr>
        <w:t xml:space="preserve"> </w:t>
      </w:r>
      <w:r w:rsidRPr="0039339F">
        <w:t>праздники. Внешность и характер человека/литературного персонажа.</w:t>
      </w:r>
    </w:p>
    <w:p w:rsidR="002F3F6D" w:rsidRPr="0039339F" w:rsidRDefault="00DF499F" w:rsidP="00124DE5">
      <w:pPr>
        <w:pStyle w:val="a3"/>
        <w:tabs>
          <w:tab w:val="left" w:pos="993"/>
        </w:tabs>
        <w:spacing w:line="16" w:lineRule="atLeast"/>
        <w:ind w:left="0" w:firstLine="709"/>
      </w:pPr>
      <w:r w:rsidRPr="0039339F">
        <w:t>Досуг</w:t>
      </w:r>
      <w:r w:rsidRPr="0039339F">
        <w:rPr>
          <w:spacing w:val="-7"/>
        </w:rPr>
        <w:t xml:space="preserve"> </w:t>
      </w:r>
      <w:r w:rsidRPr="0039339F">
        <w:t>и увлечения/хобби</w:t>
      </w:r>
      <w:r w:rsidRPr="0039339F">
        <w:rPr>
          <w:spacing w:val="-2"/>
        </w:rPr>
        <w:t xml:space="preserve"> </w:t>
      </w:r>
      <w:r w:rsidRPr="0039339F">
        <w:t>современного</w:t>
      </w:r>
      <w:r w:rsidRPr="0039339F">
        <w:rPr>
          <w:spacing w:val="-3"/>
        </w:rPr>
        <w:t xml:space="preserve"> </w:t>
      </w:r>
      <w:r w:rsidRPr="0039339F">
        <w:t>подростка</w:t>
      </w:r>
      <w:r w:rsidRPr="0039339F">
        <w:rPr>
          <w:spacing w:val="-4"/>
        </w:rPr>
        <w:t xml:space="preserve"> </w:t>
      </w:r>
      <w:r w:rsidRPr="0039339F">
        <w:t>(чтение,</w:t>
      </w:r>
      <w:r w:rsidRPr="0039339F">
        <w:rPr>
          <w:spacing w:val="-3"/>
        </w:rPr>
        <w:t xml:space="preserve"> </w:t>
      </w:r>
      <w:r w:rsidRPr="0039339F">
        <w:t>кино,</w:t>
      </w:r>
      <w:r w:rsidRPr="0039339F">
        <w:rPr>
          <w:spacing w:val="-3"/>
        </w:rPr>
        <w:t xml:space="preserve"> </w:t>
      </w:r>
      <w:r w:rsidRPr="0039339F">
        <w:t>театр,</w:t>
      </w:r>
      <w:r w:rsidRPr="0039339F">
        <w:rPr>
          <w:spacing w:val="-3"/>
        </w:rPr>
        <w:t xml:space="preserve"> </w:t>
      </w:r>
      <w:r w:rsidRPr="0039339F">
        <w:rPr>
          <w:spacing w:val="-2"/>
        </w:rPr>
        <w:t>спорт).</w:t>
      </w:r>
    </w:p>
    <w:p w:rsidR="002F3F6D" w:rsidRPr="0039339F" w:rsidRDefault="00DF499F" w:rsidP="00124DE5">
      <w:pPr>
        <w:pStyle w:val="a3"/>
        <w:tabs>
          <w:tab w:val="left" w:pos="993"/>
        </w:tabs>
        <w:spacing w:line="16" w:lineRule="atLeast"/>
        <w:ind w:left="0" w:firstLine="709"/>
      </w:pPr>
      <w:r w:rsidRPr="0039339F">
        <w:t>Здоровый</w:t>
      </w:r>
      <w:r w:rsidRPr="0039339F">
        <w:rPr>
          <w:spacing w:val="-4"/>
        </w:rPr>
        <w:t xml:space="preserve"> </w:t>
      </w:r>
      <w:r w:rsidRPr="0039339F">
        <w:t>образ</w:t>
      </w:r>
      <w:r w:rsidRPr="0039339F">
        <w:rPr>
          <w:spacing w:val="-4"/>
        </w:rPr>
        <w:t xml:space="preserve"> </w:t>
      </w:r>
      <w:r w:rsidRPr="0039339F">
        <w:t>жизни:</w:t>
      </w:r>
      <w:r w:rsidRPr="0039339F">
        <w:rPr>
          <w:spacing w:val="-6"/>
        </w:rPr>
        <w:t xml:space="preserve"> </w:t>
      </w:r>
      <w:r w:rsidRPr="0039339F">
        <w:t>режим</w:t>
      </w:r>
      <w:r w:rsidRPr="0039339F">
        <w:rPr>
          <w:spacing w:val="-5"/>
        </w:rPr>
        <w:t xml:space="preserve"> </w:t>
      </w:r>
      <w:r w:rsidRPr="0039339F">
        <w:t>труда</w:t>
      </w:r>
      <w:r w:rsidRPr="0039339F">
        <w:rPr>
          <w:spacing w:val="-5"/>
        </w:rPr>
        <w:t xml:space="preserve"> </w:t>
      </w:r>
      <w:r w:rsidRPr="0039339F">
        <w:t>и</w:t>
      </w:r>
      <w:r w:rsidRPr="0039339F">
        <w:rPr>
          <w:spacing w:val="-4"/>
        </w:rPr>
        <w:t xml:space="preserve"> </w:t>
      </w:r>
      <w:r w:rsidRPr="0039339F">
        <w:t>отдыха,</w:t>
      </w:r>
      <w:r w:rsidRPr="0039339F">
        <w:rPr>
          <w:spacing w:val="-4"/>
        </w:rPr>
        <w:t xml:space="preserve"> </w:t>
      </w:r>
      <w:r w:rsidRPr="0039339F">
        <w:t>фитнес,</w:t>
      </w:r>
      <w:r w:rsidRPr="0039339F">
        <w:rPr>
          <w:spacing w:val="-4"/>
        </w:rPr>
        <w:t xml:space="preserve"> </w:t>
      </w:r>
      <w:r w:rsidRPr="0039339F">
        <w:t>сбалансированное</w:t>
      </w:r>
      <w:r w:rsidRPr="0039339F">
        <w:rPr>
          <w:spacing w:val="-5"/>
        </w:rPr>
        <w:t xml:space="preserve"> </w:t>
      </w:r>
      <w:r w:rsidRPr="0039339F">
        <w:t>питание. Покупки: одежда, обувь и продукты питания.</w:t>
      </w:r>
    </w:p>
    <w:p w:rsidR="002F3F6D" w:rsidRPr="0039339F" w:rsidRDefault="005070FB" w:rsidP="00124DE5">
      <w:pPr>
        <w:pStyle w:val="a3"/>
        <w:tabs>
          <w:tab w:val="left" w:pos="993"/>
        </w:tabs>
        <w:spacing w:line="16" w:lineRule="atLeast"/>
        <w:ind w:left="0" w:firstLine="709"/>
      </w:pPr>
      <w:r>
        <w:t>Лицей</w:t>
      </w:r>
      <w:r w:rsidR="00DF499F" w:rsidRPr="0039339F">
        <w:t>,</w:t>
      </w:r>
      <w:r w:rsidR="00DF499F" w:rsidRPr="0039339F">
        <w:rPr>
          <w:spacing w:val="-10"/>
        </w:rPr>
        <w:t xml:space="preserve"> </w:t>
      </w:r>
      <w:r w:rsidR="00DF499F" w:rsidRPr="0039339F">
        <w:t>школьная</w:t>
      </w:r>
      <w:r w:rsidR="00DF499F" w:rsidRPr="0039339F">
        <w:rPr>
          <w:spacing w:val="-10"/>
        </w:rPr>
        <w:t xml:space="preserve"> </w:t>
      </w:r>
      <w:r w:rsidR="00DF499F" w:rsidRPr="0039339F">
        <w:t>жизнь,</w:t>
      </w:r>
      <w:r w:rsidR="00DF499F" w:rsidRPr="0039339F">
        <w:rPr>
          <w:spacing w:val="-10"/>
        </w:rPr>
        <w:t xml:space="preserve"> </w:t>
      </w:r>
      <w:r w:rsidR="00DF499F" w:rsidRPr="0039339F">
        <w:t>школьная</w:t>
      </w:r>
      <w:r w:rsidR="00DF499F" w:rsidRPr="0039339F">
        <w:rPr>
          <w:spacing w:val="-10"/>
        </w:rPr>
        <w:t xml:space="preserve"> </w:t>
      </w:r>
      <w:r w:rsidR="00DF499F" w:rsidRPr="0039339F">
        <w:t>форма,</w:t>
      </w:r>
      <w:r w:rsidR="00DF499F" w:rsidRPr="0039339F">
        <w:rPr>
          <w:spacing w:val="-10"/>
        </w:rPr>
        <w:t xml:space="preserve"> </w:t>
      </w:r>
      <w:r w:rsidR="00DF499F" w:rsidRPr="0039339F">
        <w:t>изучаемые</w:t>
      </w:r>
      <w:r w:rsidR="00DF499F" w:rsidRPr="0039339F">
        <w:rPr>
          <w:spacing w:val="-12"/>
        </w:rPr>
        <w:t xml:space="preserve"> </w:t>
      </w:r>
      <w:r w:rsidR="00DF499F" w:rsidRPr="0039339F">
        <w:t>предметы,</w:t>
      </w:r>
      <w:r w:rsidR="00DF499F" w:rsidRPr="0039339F">
        <w:rPr>
          <w:spacing w:val="-10"/>
        </w:rPr>
        <w:t xml:space="preserve"> </w:t>
      </w:r>
      <w:r w:rsidR="00DF499F" w:rsidRPr="0039339F">
        <w:t>любимый</w:t>
      </w:r>
      <w:r w:rsidR="00DF499F" w:rsidRPr="0039339F">
        <w:rPr>
          <w:spacing w:val="-10"/>
        </w:rPr>
        <w:t xml:space="preserve"> </w:t>
      </w:r>
      <w:r w:rsidR="00DF499F" w:rsidRPr="0039339F">
        <w:t>предмет, правила поведения в школе. Переписка с зарубежными сверстниками.</w:t>
      </w:r>
    </w:p>
    <w:p w:rsidR="002F3F6D" w:rsidRPr="0039339F" w:rsidRDefault="00DF499F" w:rsidP="00124DE5">
      <w:pPr>
        <w:pStyle w:val="a3"/>
        <w:tabs>
          <w:tab w:val="left" w:pos="993"/>
        </w:tabs>
        <w:spacing w:line="16" w:lineRule="atLeast"/>
        <w:ind w:left="0" w:firstLine="709"/>
      </w:pPr>
      <w:r w:rsidRPr="0039339F">
        <w:t>Переписка с зарубежными сверстниками. Каникулы</w:t>
      </w:r>
      <w:r w:rsidRPr="0039339F">
        <w:rPr>
          <w:spacing w:val="-7"/>
        </w:rPr>
        <w:t xml:space="preserve"> </w:t>
      </w:r>
      <w:r w:rsidRPr="0039339F">
        <w:t>в</w:t>
      </w:r>
      <w:r w:rsidRPr="0039339F">
        <w:rPr>
          <w:spacing w:val="-7"/>
        </w:rPr>
        <w:t xml:space="preserve"> </w:t>
      </w:r>
      <w:r w:rsidRPr="0039339F">
        <w:t>различное</w:t>
      </w:r>
      <w:r w:rsidRPr="0039339F">
        <w:rPr>
          <w:spacing w:val="-6"/>
        </w:rPr>
        <w:t xml:space="preserve"> </w:t>
      </w:r>
      <w:r w:rsidRPr="0039339F">
        <w:t>время</w:t>
      </w:r>
      <w:r w:rsidRPr="0039339F">
        <w:rPr>
          <w:spacing w:val="-6"/>
        </w:rPr>
        <w:t xml:space="preserve"> </w:t>
      </w:r>
      <w:r w:rsidRPr="0039339F">
        <w:t>года.</w:t>
      </w:r>
      <w:r w:rsidRPr="0039339F">
        <w:rPr>
          <w:spacing w:val="-6"/>
        </w:rPr>
        <w:t xml:space="preserve"> </w:t>
      </w:r>
      <w:r w:rsidRPr="0039339F">
        <w:t>Виды</w:t>
      </w:r>
      <w:r w:rsidRPr="0039339F">
        <w:rPr>
          <w:spacing w:val="-6"/>
        </w:rPr>
        <w:t xml:space="preserve"> </w:t>
      </w:r>
      <w:r w:rsidRPr="0039339F">
        <w:t>отдыха. Путешествия по России и зарубежным странам.</w:t>
      </w:r>
    </w:p>
    <w:p w:rsidR="002F3F6D" w:rsidRPr="0039339F" w:rsidRDefault="00DF499F" w:rsidP="00124DE5">
      <w:pPr>
        <w:pStyle w:val="a3"/>
        <w:tabs>
          <w:tab w:val="left" w:pos="993"/>
        </w:tabs>
        <w:spacing w:line="16" w:lineRule="atLeast"/>
        <w:ind w:left="0" w:firstLine="709"/>
      </w:pPr>
      <w:r w:rsidRPr="0039339F">
        <w:t>Природа:</w:t>
      </w:r>
      <w:r w:rsidRPr="0039339F">
        <w:rPr>
          <w:spacing w:val="-5"/>
        </w:rPr>
        <w:t xml:space="preserve"> </w:t>
      </w:r>
      <w:r w:rsidRPr="0039339F">
        <w:t>дикие</w:t>
      </w:r>
      <w:r w:rsidRPr="0039339F">
        <w:rPr>
          <w:spacing w:val="-3"/>
        </w:rPr>
        <w:t xml:space="preserve"> </w:t>
      </w:r>
      <w:r w:rsidRPr="0039339F">
        <w:t>и</w:t>
      </w:r>
      <w:r w:rsidRPr="0039339F">
        <w:rPr>
          <w:spacing w:val="-3"/>
        </w:rPr>
        <w:t xml:space="preserve"> </w:t>
      </w:r>
      <w:r w:rsidRPr="0039339F">
        <w:t>домашние</w:t>
      </w:r>
      <w:r w:rsidRPr="0039339F">
        <w:rPr>
          <w:spacing w:val="-3"/>
        </w:rPr>
        <w:t xml:space="preserve"> </w:t>
      </w:r>
      <w:r w:rsidRPr="0039339F">
        <w:t>животные.</w:t>
      </w:r>
      <w:r w:rsidRPr="0039339F">
        <w:rPr>
          <w:spacing w:val="-3"/>
        </w:rPr>
        <w:t xml:space="preserve"> </w:t>
      </w:r>
      <w:r w:rsidRPr="0039339F">
        <w:t>Климат,</w:t>
      </w:r>
      <w:r w:rsidRPr="0039339F">
        <w:rPr>
          <w:spacing w:val="-2"/>
        </w:rPr>
        <w:t xml:space="preserve"> погода.</w:t>
      </w:r>
    </w:p>
    <w:p w:rsidR="002F3F6D" w:rsidRPr="0039339F" w:rsidRDefault="00DF499F" w:rsidP="00124DE5">
      <w:pPr>
        <w:pStyle w:val="a3"/>
        <w:tabs>
          <w:tab w:val="left" w:pos="993"/>
        </w:tabs>
        <w:spacing w:line="16" w:lineRule="atLeast"/>
        <w:ind w:left="0" w:firstLine="709"/>
      </w:pPr>
      <w:r w:rsidRPr="0039339F">
        <w:t>Жизнь в городе и сельской местности. Описание родного го- рода/села. Транспорт. Родная</w:t>
      </w:r>
      <w:r w:rsidRPr="0039339F">
        <w:rPr>
          <w:spacing w:val="29"/>
        </w:rPr>
        <w:t xml:space="preserve"> </w:t>
      </w:r>
      <w:r w:rsidRPr="0039339F">
        <w:t>страна</w:t>
      </w:r>
      <w:r w:rsidRPr="0039339F">
        <w:rPr>
          <w:spacing w:val="31"/>
        </w:rPr>
        <w:t xml:space="preserve"> </w:t>
      </w:r>
      <w:r w:rsidRPr="0039339F">
        <w:t>и</w:t>
      </w:r>
      <w:r w:rsidRPr="0039339F">
        <w:rPr>
          <w:spacing w:val="32"/>
        </w:rPr>
        <w:t xml:space="preserve"> </w:t>
      </w:r>
      <w:r w:rsidRPr="0039339F">
        <w:t>страна/страны</w:t>
      </w:r>
      <w:r w:rsidRPr="0039339F">
        <w:rPr>
          <w:spacing w:val="31"/>
        </w:rPr>
        <w:t xml:space="preserve"> </w:t>
      </w:r>
      <w:r w:rsidRPr="0039339F">
        <w:t>изучаемого</w:t>
      </w:r>
      <w:r w:rsidRPr="0039339F">
        <w:rPr>
          <w:spacing w:val="31"/>
        </w:rPr>
        <w:t xml:space="preserve"> </w:t>
      </w:r>
      <w:r w:rsidRPr="0039339F">
        <w:t>языка.</w:t>
      </w:r>
      <w:r w:rsidRPr="0039339F">
        <w:rPr>
          <w:spacing w:val="31"/>
        </w:rPr>
        <w:t xml:space="preserve"> </w:t>
      </w:r>
      <w:r w:rsidRPr="0039339F">
        <w:t>Их</w:t>
      </w:r>
      <w:r w:rsidRPr="0039339F">
        <w:rPr>
          <w:spacing w:val="33"/>
        </w:rPr>
        <w:t xml:space="preserve"> </w:t>
      </w:r>
      <w:r w:rsidRPr="0039339F">
        <w:t>географическое</w:t>
      </w:r>
      <w:r w:rsidRPr="0039339F">
        <w:rPr>
          <w:spacing w:val="31"/>
        </w:rPr>
        <w:t xml:space="preserve"> </w:t>
      </w:r>
      <w:r w:rsidRPr="0039339F">
        <w:rPr>
          <w:spacing w:val="-2"/>
        </w:rPr>
        <w:t>положение,</w:t>
      </w:r>
    </w:p>
    <w:p w:rsidR="002F3F6D" w:rsidRPr="0039339F" w:rsidRDefault="00DF499F" w:rsidP="00124DE5">
      <w:pPr>
        <w:pStyle w:val="a3"/>
        <w:tabs>
          <w:tab w:val="left" w:pos="993"/>
          <w:tab w:val="left" w:pos="1637"/>
          <w:tab w:val="left" w:pos="3044"/>
          <w:tab w:val="left" w:pos="4742"/>
          <w:tab w:val="left" w:pos="5718"/>
          <w:tab w:val="left" w:pos="8553"/>
        </w:tabs>
        <w:spacing w:line="16" w:lineRule="atLeast"/>
        <w:ind w:left="0" w:firstLine="709"/>
      </w:pPr>
      <w:r w:rsidRPr="0039339F">
        <w:rPr>
          <w:spacing w:val="-2"/>
        </w:rPr>
        <w:t>столицы,</w:t>
      </w:r>
      <w:r w:rsidRPr="0039339F">
        <w:tab/>
      </w:r>
      <w:r w:rsidRPr="0039339F">
        <w:rPr>
          <w:spacing w:val="-2"/>
        </w:rPr>
        <w:t>население;</w:t>
      </w:r>
      <w:r w:rsidRPr="0039339F">
        <w:tab/>
      </w:r>
      <w:r w:rsidRPr="0039339F">
        <w:rPr>
          <w:spacing w:val="-2"/>
        </w:rPr>
        <w:t>официальные</w:t>
      </w:r>
      <w:r w:rsidRPr="0039339F">
        <w:tab/>
      </w:r>
      <w:r w:rsidRPr="0039339F">
        <w:rPr>
          <w:spacing w:val="-2"/>
        </w:rPr>
        <w:t>языки,</w:t>
      </w:r>
      <w:r w:rsidRPr="0039339F">
        <w:tab/>
      </w:r>
      <w:r w:rsidRPr="0039339F">
        <w:rPr>
          <w:spacing w:val="-2"/>
        </w:rPr>
        <w:t>достопримечательности,</w:t>
      </w:r>
      <w:r w:rsidRPr="0039339F">
        <w:tab/>
      </w:r>
      <w:r w:rsidRPr="0039339F">
        <w:rPr>
          <w:spacing w:val="-2"/>
        </w:rPr>
        <w:t xml:space="preserve">культурные </w:t>
      </w:r>
      <w:r w:rsidRPr="0039339F">
        <w:t>особенности (национальные праздники, традиции, обычаи).</w:t>
      </w:r>
    </w:p>
    <w:p w:rsidR="002F3F6D" w:rsidRPr="0039339F" w:rsidRDefault="00DF499F" w:rsidP="00124DE5">
      <w:pPr>
        <w:pStyle w:val="a3"/>
        <w:tabs>
          <w:tab w:val="left" w:pos="993"/>
        </w:tabs>
        <w:spacing w:line="16" w:lineRule="atLeast"/>
        <w:ind w:left="0" w:firstLine="709"/>
      </w:pPr>
      <w:r w:rsidRPr="0039339F">
        <w:lastRenderedPageBreak/>
        <w:t>Выдающиеся</w:t>
      </w:r>
      <w:r w:rsidRPr="0039339F">
        <w:rPr>
          <w:spacing w:val="40"/>
        </w:rPr>
        <w:t xml:space="preserve"> </w:t>
      </w:r>
      <w:r w:rsidRPr="0039339F">
        <w:t>люди</w:t>
      </w:r>
      <w:r w:rsidRPr="0039339F">
        <w:rPr>
          <w:spacing w:val="40"/>
        </w:rPr>
        <w:t xml:space="preserve"> </w:t>
      </w:r>
      <w:r w:rsidRPr="0039339F">
        <w:t>родной</w:t>
      </w:r>
      <w:r w:rsidRPr="0039339F">
        <w:rPr>
          <w:spacing w:val="40"/>
        </w:rPr>
        <w:t xml:space="preserve"> </w:t>
      </w:r>
      <w:r w:rsidRPr="0039339F">
        <w:t>страны</w:t>
      </w:r>
      <w:r w:rsidRPr="0039339F">
        <w:rPr>
          <w:spacing w:val="40"/>
        </w:rPr>
        <w:t xml:space="preserve"> </w:t>
      </w:r>
      <w:r w:rsidRPr="0039339F">
        <w:t>и</w:t>
      </w:r>
      <w:r w:rsidRPr="0039339F">
        <w:rPr>
          <w:spacing w:val="40"/>
        </w:rPr>
        <w:t xml:space="preserve"> </w:t>
      </w:r>
      <w:r w:rsidRPr="0039339F">
        <w:t>страны/стран</w:t>
      </w:r>
      <w:r w:rsidRPr="0039339F">
        <w:rPr>
          <w:spacing w:val="40"/>
        </w:rPr>
        <w:t xml:space="preserve"> </w:t>
      </w:r>
      <w:r w:rsidRPr="0039339F">
        <w:t>изучаемого</w:t>
      </w:r>
      <w:r w:rsidRPr="0039339F">
        <w:rPr>
          <w:spacing w:val="40"/>
        </w:rPr>
        <w:t xml:space="preserve"> </w:t>
      </w:r>
      <w:r w:rsidRPr="0039339F">
        <w:t>языка:</w:t>
      </w:r>
      <w:r w:rsidRPr="0039339F">
        <w:rPr>
          <w:spacing w:val="40"/>
        </w:rPr>
        <w:t xml:space="preserve"> </w:t>
      </w:r>
      <w:r w:rsidRPr="0039339F">
        <w:t>писатели, поэты, учёные.</w:t>
      </w:r>
    </w:p>
    <w:p w:rsidR="002F3F6D" w:rsidRPr="0039339F" w:rsidRDefault="00DF499F" w:rsidP="00124DE5">
      <w:pPr>
        <w:pStyle w:val="3"/>
        <w:tabs>
          <w:tab w:val="left" w:pos="993"/>
        </w:tabs>
        <w:spacing w:before="0" w:line="16" w:lineRule="atLeast"/>
        <w:ind w:left="0" w:firstLine="709"/>
      </w:pPr>
      <w:r w:rsidRPr="0039339F">
        <w:rPr>
          <w:spacing w:val="-2"/>
        </w:rPr>
        <w:t>Говорение</w:t>
      </w:r>
    </w:p>
    <w:p w:rsidR="002F3F6D" w:rsidRPr="0039339F" w:rsidRDefault="00DF499F" w:rsidP="00124DE5">
      <w:pPr>
        <w:tabs>
          <w:tab w:val="left" w:pos="993"/>
        </w:tabs>
        <w:spacing w:line="16" w:lineRule="atLeast"/>
        <w:ind w:firstLine="709"/>
        <w:jc w:val="both"/>
        <w:rPr>
          <w:sz w:val="24"/>
          <w:szCs w:val="24"/>
        </w:rPr>
      </w:pPr>
      <w:r w:rsidRPr="0039339F">
        <w:rPr>
          <w:sz w:val="24"/>
          <w:szCs w:val="24"/>
        </w:rPr>
        <w:t>Развитие</w:t>
      </w:r>
      <w:r w:rsidRPr="0039339F">
        <w:rPr>
          <w:spacing w:val="-8"/>
          <w:sz w:val="24"/>
          <w:szCs w:val="24"/>
        </w:rPr>
        <w:t xml:space="preserve"> </w:t>
      </w:r>
      <w:r w:rsidRPr="0039339F">
        <w:rPr>
          <w:sz w:val="24"/>
          <w:szCs w:val="24"/>
        </w:rPr>
        <w:t>коммуникативных</w:t>
      </w:r>
      <w:r w:rsidRPr="0039339F">
        <w:rPr>
          <w:spacing w:val="-1"/>
          <w:sz w:val="24"/>
          <w:szCs w:val="24"/>
        </w:rPr>
        <w:t xml:space="preserve"> </w:t>
      </w:r>
      <w:r w:rsidRPr="0039339F">
        <w:rPr>
          <w:sz w:val="24"/>
          <w:szCs w:val="24"/>
        </w:rPr>
        <w:t xml:space="preserve">умений </w:t>
      </w:r>
      <w:r w:rsidRPr="0039339F">
        <w:rPr>
          <w:b/>
          <w:i/>
          <w:sz w:val="24"/>
          <w:szCs w:val="24"/>
        </w:rPr>
        <w:t>диалогической</w:t>
      </w:r>
      <w:r w:rsidRPr="0039339F">
        <w:rPr>
          <w:b/>
          <w:i/>
          <w:spacing w:val="-4"/>
          <w:sz w:val="24"/>
          <w:szCs w:val="24"/>
        </w:rPr>
        <w:t xml:space="preserve"> </w:t>
      </w:r>
      <w:r w:rsidRPr="0039339F">
        <w:rPr>
          <w:b/>
          <w:i/>
          <w:sz w:val="24"/>
          <w:szCs w:val="24"/>
        </w:rPr>
        <w:t>речи</w:t>
      </w:r>
      <w:r w:rsidRPr="0039339F">
        <w:rPr>
          <w:sz w:val="24"/>
          <w:szCs w:val="24"/>
        </w:rPr>
        <w:t>,</w:t>
      </w:r>
      <w:r w:rsidRPr="0039339F">
        <w:rPr>
          <w:spacing w:val="-4"/>
          <w:sz w:val="24"/>
          <w:szCs w:val="24"/>
        </w:rPr>
        <w:t xml:space="preserve"> </w:t>
      </w:r>
      <w:r w:rsidRPr="0039339F">
        <w:rPr>
          <w:sz w:val="24"/>
          <w:szCs w:val="24"/>
        </w:rPr>
        <w:t>а</w:t>
      </w:r>
      <w:r w:rsidRPr="0039339F">
        <w:rPr>
          <w:spacing w:val="-5"/>
          <w:sz w:val="24"/>
          <w:szCs w:val="24"/>
        </w:rPr>
        <w:t xml:space="preserve"> </w:t>
      </w:r>
      <w:r w:rsidRPr="0039339F">
        <w:rPr>
          <w:sz w:val="24"/>
          <w:szCs w:val="24"/>
        </w:rPr>
        <w:t>именно</w:t>
      </w:r>
      <w:r w:rsidRPr="0039339F">
        <w:rPr>
          <w:spacing w:val="-2"/>
          <w:sz w:val="24"/>
          <w:szCs w:val="24"/>
        </w:rPr>
        <w:t xml:space="preserve"> </w:t>
      </w:r>
      <w:r w:rsidRPr="0039339F">
        <w:rPr>
          <w:sz w:val="24"/>
          <w:szCs w:val="24"/>
        </w:rPr>
        <w:t>умений</w:t>
      </w:r>
      <w:r w:rsidRPr="0039339F">
        <w:rPr>
          <w:spacing w:val="-4"/>
          <w:sz w:val="24"/>
          <w:szCs w:val="24"/>
        </w:rPr>
        <w:t xml:space="preserve"> </w:t>
      </w:r>
      <w:r w:rsidRPr="0039339F">
        <w:rPr>
          <w:spacing w:val="-2"/>
          <w:sz w:val="24"/>
          <w:szCs w:val="24"/>
        </w:rPr>
        <w:t>вести:</w:t>
      </w:r>
    </w:p>
    <w:p w:rsidR="002F3F6D" w:rsidRPr="0039339F" w:rsidRDefault="00DF499F" w:rsidP="00124DE5">
      <w:pPr>
        <w:pStyle w:val="a3"/>
        <w:tabs>
          <w:tab w:val="left" w:pos="993"/>
        </w:tabs>
        <w:spacing w:line="16" w:lineRule="atLeast"/>
        <w:ind w:left="0" w:firstLine="709"/>
      </w:pPr>
      <w:r w:rsidRPr="0039339F">
        <w:rPr>
          <w:i/>
        </w:rPr>
        <w:t xml:space="preserve">диалог этикетного характера: </w:t>
      </w:r>
      <w:r w:rsidRPr="0039339F">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2F3F6D" w:rsidRPr="0039339F" w:rsidRDefault="00DF499F" w:rsidP="00124DE5">
      <w:pPr>
        <w:pStyle w:val="a3"/>
        <w:tabs>
          <w:tab w:val="left" w:pos="993"/>
        </w:tabs>
        <w:spacing w:line="16" w:lineRule="atLeast"/>
        <w:ind w:left="0" w:firstLine="709"/>
      </w:pPr>
      <w:r w:rsidRPr="0039339F">
        <w:rPr>
          <w:i/>
        </w:rPr>
        <w:t>диалог</w:t>
      </w:r>
      <w:r w:rsidRPr="0039339F">
        <w:rPr>
          <w:i/>
          <w:spacing w:val="-6"/>
        </w:rPr>
        <w:t xml:space="preserve"> </w:t>
      </w:r>
      <w:r w:rsidRPr="0039339F">
        <w:rPr>
          <w:i/>
        </w:rPr>
        <w:t>—</w:t>
      </w:r>
      <w:r w:rsidRPr="0039339F">
        <w:rPr>
          <w:i/>
          <w:spacing w:val="-6"/>
        </w:rPr>
        <w:t xml:space="preserve"> </w:t>
      </w:r>
      <w:r w:rsidRPr="0039339F">
        <w:rPr>
          <w:i/>
        </w:rPr>
        <w:t>побуждение</w:t>
      </w:r>
      <w:r w:rsidRPr="0039339F">
        <w:rPr>
          <w:i/>
          <w:spacing w:val="-7"/>
        </w:rPr>
        <w:t xml:space="preserve"> </w:t>
      </w:r>
      <w:r w:rsidRPr="0039339F">
        <w:rPr>
          <w:i/>
        </w:rPr>
        <w:t>к</w:t>
      </w:r>
      <w:r w:rsidRPr="0039339F">
        <w:rPr>
          <w:i/>
          <w:spacing w:val="-6"/>
        </w:rPr>
        <w:t xml:space="preserve"> </w:t>
      </w:r>
      <w:r w:rsidRPr="0039339F">
        <w:rPr>
          <w:i/>
        </w:rPr>
        <w:t>действию:</w:t>
      </w:r>
      <w:r w:rsidRPr="0039339F">
        <w:rPr>
          <w:i/>
          <w:spacing w:val="-6"/>
        </w:rPr>
        <w:t xml:space="preserve"> </w:t>
      </w:r>
      <w:r w:rsidRPr="0039339F">
        <w:t>обращаться</w:t>
      </w:r>
      <w:r w:rsidRPr="0039339F">
        <w:rPr>
          <w:spacing w:val="-6"/>
        </w:rPr>
        <w:t xml:space="preserve"> </w:t>
      </w:r>
      <w:r w:rsidRPr="0039339F">
        <w:t>с</w:t>
      </w:r>
      <w:r w:rsidRPr="0039339F">
        <w:rPr>
          <w:spacing w:val="-7"/>
        </w:rPr>
        <w:t xml:space="preserve"> </w:t>
      </w:r>
      <w:r w:rsidRPr="0039339F">
        <w:t>просьбой,</w:t>
      </w:r>
      <w:r w:rsidRPr="0039339F">
        <w:rPr>
          <w:spacing w:val="-6"/>
        </w:rPr>
        <w:t xml:space="preserve"> </w:t>
      </w:r>
      <w:r w:rsidRPr="0039339F">
        <w:t>вежливо</w:t>
      </w:r>
      <w:r w:rsidRPr="0039339F">
        <w:rPr>
          <w:spacing w:val="-6"/>
        </w:rPr>
        <w:t xml:space="preserve"> </w:t>
      </w:r>
      <w:r w:rsidRPr="0039339F">
        <w:t>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F3F6D" w:rsidRPr="0039339F" w:rsidRDefault="00DF499F" w:rsidP="00124DE5">
      <w:pPr>
        <w:pStyle w:val="a3"/>
        <w:tabs>
          <w:tab w:val="left" w:pos="993"/>
        </w:tabs>
        <w:spacing w:line="16" w:lineRule="atLeast"/>
        <w:ind w:left="0" w:firstLine="709"/>
      </w:pPr>
      <w:r w:rsidRPr="0039339F">
        <w:rPr>
          <w:i/>
        </w:rPr>
        <w:t xml:space="preserve">диалог-расспрос: </w:t>
      </w:r>
      <w:r w:rsidRPr="0039339F">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F3F6D" w:rsidRPr="0039339F" w:rsidRDefault="00DF499F" w:rsidP="00124DE5">
      <w:pPr>
        <w:pStyle w:val="a3"/>
        <w:tabs>
          <w:tab w:val="left" w:pos="993"/>
        </w:tabs>
        <w:spacing w:line="16" w:lineRule="atLeast"/>
        <w:ind w:left="0" w:firstLine="709"/>
      </w:pPr>
      <w:r w:rsidRPr="0039339F">
        <w:t>Вышеперечисленные умения диалогической речи развиваются в стандартных ситуациях</w:t>
      </w:r>
      <w:r w:rsidRPr="0039339F">
        <w:rPr>
          <w:spacing w:val="-2"/>
        </w:rPr>
        <w:t xml:space="preserve"> </w:t>
      </w:r>
      <w:r w:rsidRPr="0039339F">
        <w:t>неофициального</w:t>
      </w:r>
      <w:r w:rsidRPr="0039339F">
        <w:rPr>
          <w:spacing w:val="-4"/>
        </w:rPr>
        <w:t xml:space="preserve"> </w:t>
      </w:r>
      <w:r w:rsidRPr="0039339F">
        <w:t>общения</w:t>
      </w:r>
      <w:r w:rsidRPr="0039339F">
        <w:rPr>
          <w:spacing w:val="-4"/>
        </w:rPr>
        <w:t xml:space="preserve"> </w:t>
      </w:r>
      <w:r w:rsidRPr="0039339F">
        <w:t>в</w:t>
      </w:r>
      <w:r w:rsidRPr="0039339F">
        <w:rPr>
          <w:spacing w:val="-5"/>
        </w:rPr>
        <w:t xml:space="preserve"> </w:t>
      </w:r>
      <w:r w:rsidRPr="0039339F">
        <w:t>рамках</w:t>
      </w:r>
      <w:r w:rsidRPr="0039339F">
        <w:rPr>
          <w:spacing w:val="-2"/>
        </w:rPr>
        <w:t xml:space="preserve"> </w:t>
      </w:r>
      <w:r w:rsidRPr="0039339F">
        <w:t>тематического</w:t>
      </w:r>
      <w:r w:rsidRPr="0039339F">
        <w:rPr>
          <w:spacing w:val="-4"/>
        </w:rPr>
        <w:t xml:space="preserve"> </w:t>
      </w:r>
      <w:r w:rsidRPr="0039339F">
        <w:t>содержания</w:t>
      </w:r>
      <w:r w:rsidRPr="0039339F">
        <w:rPr>
          <w:spacing w:val="-4"/>
        </w:rPr>
        <w:t xml:space="preserve"> </w:t>
      </w:r>
      <w:r w:rsidRPr="0039339F">
        <w:t>речи</w:t>
      </w:r>
      <w:r w:rsidRPr="0039339F">
        <w:rPr>
          <w:spacing w:val="-4"/>
        </w:rPr>
        <w:t xml:space="preserve"> </w:t>
      </w:r>
      <w:r w:rsidRPr="0039339F">
        <w:t>с</w:t>
      </w:r>
      <w:r w:rsidRPr="0039339F">
        <w:rPr>
          <w:spacing w:val="-5"/>
        </w:rPr>
        <w:t xml:space="preserve"> </w:t>
      </w:r>
      <w:r w:rsidRPr="0039339F">
        <w:t>опорой</w:t>
      </w:r>
      <w:r w:rsidRPr="0039339F">
        <w:rPr>
          <w:spacing w:val="-4"/>
        </w:rPr>
        <w:t xml:space="preserve"> </w:t>
      </w:r>
      <w:r w:rsidRPr="0039339F">
        <w:t>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2F3F6D" w:rsidRPr="0039339F" w:rsidRDefault="00DF499F" w:rsidP="00124DE5">
      <w:pPr>
        <w:pStyle w:val="a3"/>
        <w:tabs>
          <w:tab w:val="left" w:pos="993"/>
        </w:tabs>
        <w:spacing w:line="16" w:lineRule="atLeast"/>
        <w:ind w:left="0" w:firstLine="709"/>
      </w:pPr>
      <w:r w:rsidRPr="0039339F">
        <w:t>Объём</w:t>
      </w:r>
      <w:r w:rsidRPr="0039339F">
        <w:rPr>
          <w:spacing w:val="-6"/>
        </w:rPr>
        <w:t xml:space="preserve"> </w:t>
      </w:r>
      <w:r w:rsidRPr="0039339F">
        <w:t>диалога</w:t>
      </w:r>
      <w:r w:rsidRPr="0039339F">
        <w:rPr>
          <w:spacing w:val="-4"/>
        </w:rPr>
        <w:t xml:space="preserve"> </w:t>
      </w:r>
      <w:r w:rsidRPr="0039339F">
        <w:t>—</w:t>
      </w:r>
      <w:r w:rsidRPr="0039339F">
        <w:rPr>
          <w:spacing w:val="-4"/>
        </w:rPr>
        <w:t xml:space="preserve"> </w:t>
      </w:r>
      <w:r w:rsidRPr="0039339F">
        <w:t>до</w:t>
      </w:r>
      <w:r w:rsidRPr="0039339F">
        <w:rPr>
          <w:spacing w:val="-4"/>
        </w:rPr>
        <w:t xml:space="preserve"> </w:t>
      </w:r>
      <w:r w:rsidRPr="0039339F">
        <w:t>5</w:t>
      </w:r>
      <w:r w:rsidRPr="0039339F">
        <w:rPr>
          <w:spacing w:val="-2"/>
        </w:rPr>
        <w:t xml:space="preserve"> </w:t>
      </w:r>
      <w:r w:rsidRPr="0039339F">
        <w:t>реплик</w:t>
      </w:r>
      <w:r w:rsidRPr="0039339F">
        <w:rPr>
          <w:spacing w:val="-4"/>
        </w:rPr>
        <w:t xml:space="preserve"> </w:t>
      </w:r>
      <w:r w:rsidRPr="0039339F">
        <w:t>со</w:t>
      </w:r>
      <w:r w:rsidRPr="0039339F">
        <w:rPr>
          <w:spacing w:val="-4"/>
        </w:rPr>
        <w:t xml:space="preserve"> </w:t>
      </w:r>
      <w:r w:rsidRPr="0039339F">
        <w:t>стороны</w:t>
      </w:r>
      <w:r w:rsidRPr="0039339F">
        <w:rPr>
          <w:spacing w:val="-4"/>
        </w:rPr>
        <w:t xml:space="preserve"> </w:t>
      </w:r>
      <w:r w:rsidRPr="0039339F">
        <w:t>каждого</w:t>
      </w:r>
      <w:r w:rsidRPr="0039339F">
        <w:rPr>
          <w:spacing w:val="-4"/>
        </w:rPr>
        <w:t xml:space="preserve"> </w:t>
      </w:r>
      <w:r w:rsidRPr="0039339F">
        <w:t xml:space="preserve">собеседника. Развитие коммуникативных умений </w:t>
      </w:r>
      <w:r w:rsidRPr="0039339F">
        <w:rPr>
          <w:b/>
          <w:i/>
        </w:rPr>
        <w:t>монологической речи</w:t>
      </w:r>
      <w:r w:rsidRPr="0039339F">
        <w:t>:</w:t>
      </w:r>
    </w:p>
    <w:p w:rsidR="002F3F6D" w:rsidRPr="0039339F" w:rsidRDefault="00DF499F" w:rsidP="00CB1A6D">
      <w:pPr>
        <w:pStyle w:val="a7"/>
        <w:numPr>
          <w:ilvl w:val="1"/>
          <w:numId w:val="201"/>
        </w:numPr>
        <w:tabs>
          <w:tab w:val="left" w:pos="993"/>
          <w:tab w:val="left" w:pos="1254"/>
        </w:tabs>
        <w:spacing w:line="16" w:lineRule="atLeast"/>
        <w:ind w:left="0" w:firstLine="709"/>
        <w:rPr>
          <w:sz w:val="24"/>
          <w:szCs w:val="24"/>
        </w:rPr>
      </w:pPr>
      <w:r w:rsidRPr="0039339F">
        <w:rPr>
          <w:sz w:val="24"/>
          <w:szCs w:val="24"/>
        </w:rPr>
        <w:t>создание</w:t>
      </w:r>
      <w:r w:rsidRPr="0039339F">
        <w:rPr>
          <w:spacing w:val="80"/>
          <w:sz w:val="24"/>
          <w:szCs w:val="24"/>
        </w:rPr>
        <w:t xml:space="preserve"> </w:t>
      </w:r>
      <w:r w:rsidRPr="0039339F">
        <w:rPr>
          <w:sz w:val="24"/>
          <w:szCs w:val="24"/>
        </w:rPr>
        <w:t>устных</w:t>
      </w:r>
      <w:r w:rsidRPr="0039339F">
        <w:rPr>
          <w:spacing w:val="80"/>
          <w:sz w:val="24"/>
          <w:szCs w:val="24"/>
        </w:rPr>
        <w:t xml:space="preserve"> </w:t>
      </w:r>
      <w:r w:rsidRPr="0039339F">
        <w:rPr>
          <w:sz w:val="24"/>
          <w:szCs w:val="24"/>
        </w:rPr>
        <w:t>связных</w:t>
      </w:r>
      <w:r w:rsidRPr="0039339F">
        <w:rPr>
          <w:spacing w:val="80"/>
          <w:sz w:val="24"/>
          <w:szCs w:val="24"/>
        </w:rPr>
        <w:t xml:space="preserve"> </w:t>
      </w:r>
      <w:r w:rsidRPr="0039339F">
        <w:rPr>
          <w:sz w:val="24"/>
          <w:szCs w:val="24"/>
        </w:rPr>
        <w:t>монологических</w:t>
      </w:r>
      <w:r w:rsidRPr="0039339F">
        <w:rPr>
          <w:spacing w:val="80"/>
          <w:sz w:val="24"/>
          <w:szCs w:val="24"/>
        </w:rPr>
        <w:t xml:space="preserve"> </w:t>
      </w:r>
      <w:r w:rsidRPr="0039339F">
        <w:rPr>
          <w:sz w:val="24"/>
          <w:szCs w:val="24"/>
        </w:rPr>
        <w:t>высказываний</w:t>
      </w:r>
      <w:r w:rsidRPr="0039339F">
        <w:rPr>
          <w:spacing w:val="80"/>
          <w:sz w:val="24"/>
          <w:szCs w:val="24"/>
        </w:rPr>
        <w:t xml:space="preserve"> </w:t>
      </w:r>
      <w:r w:rsidRPr="0039339F">
        <w:rPr>
          <w:sz w:val="24"/>
          <w:szCs w:val="24"/>
        </w:rPr>
        <w:t>с</w:t>
      </w:r>
      <w:r w:rsidRPr="0039339F">
        <w:rPr>
          <w:spacing w:val="80"/>
          <w:sz w:val="24"/>
          <w:szCs w:val="24"/>
        </w:rPr>
        <w:t xml:space="preserve"> </w:t>
      </w:r>
      <w:r w:rsidRPr="0039339F">
        <w:rPr>
          <w:sz w:val="24"/>
          <w:szCs w:val="24"/>
        </w:rPr>
        <w:t>использованием</w:t>
      </w:r>
      <w:r w:rsidRPr="0039339F">
        <w:rPr>
          <w:spacing w:val="40"/>
          <w:sz w:val="24"/>
          <w:szCs w:val="24"/>
        </w:rPr>
        <w:t xml:space="preserve"> </w:t>
      </w:r>
      <w:r w:rsidRPr="0039339F">
        <w:rPr>
          <w:sz w:val="24"/>
          <w:szCs w:val="24"/>
        </w:rPr>
        <w:t>основных коммуникативных типов речи:</w:t>
      </w:r>
    </w:p>
    <w:p w:rsidR="002F3F6D" w:rsidRPr="0039339F" w:rsidRDefault="00DF499F" w:rsidP="00CB1A6D">
      <w:pPr>
        <w:pStyle w:val="a7"/>
        <w:numPr>
          <w:ilvl w:val="1"/>
          <w:numId w:val="201"/>
        </w:numPr>
        <w:tabs>
          <w:tab w:val="left" w:pos="993"/>
          <w:tab w:val="left" w:pos="1254"/>
        </w:tabs>
        <w:spacing w:line="16" w:lineRule="atLeast"/>
        <w:ind w:left="0" w:firstLine="709"/>
        <w:rPr>
          <w:sz w:val="24"/>
          <w:szCs w:val="24"/>
        </w:rPr>
      </w:pPr>
      <w:r w:rsidRPr="0039339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F3F6D" w:rsidRPr="0039339F" w:rsidRDefault="00DF499F" w:rsidP="00CB1A6D">
      <w:pPr>
        <w:pStyle w:val="a7"/>
        <w:numPr>
          <w:ilvl w:val="1"/>
          <w:numId w:val="201"/>
        </w:numPr>
        <w:tabs>
          <w:tab w:val="left" w:pos="993"/>
          <w:tab w:val="left" w:pos="1254"/>
        </w:tabs>
        <w:spacing w:line="16" w:lineRule="atLeast"/>
        <w:ind w:left="0" w:firstLine="709"/>
        <w:rPr>
          <w:sz w:val="24"/>
          <w:szCs w:val="24"/>
        </w:rPr>
      </w:pPr>
      <w:r w:rsidRPr="0039339F">
        <w:rPr>
          <w:spacing w:val="-2"/>
          <w:sz w:val="24"/>
          <w:szCs w:val="24"/>
        </w:rPr>
        <w:t>повествование/сообщение;</w:t>
      </w:r>
    </w:p>
    <w:p w:rsidR="002F3F6D" w:rsidRPr="0039339F" w:rsidRDefault="00DF499F" w:rsidP="00CB1A6D">
      <w:pPr>
        <w:pStyle w:val="a7"/>
        <w:numPr>
          <w:ilvl w:val="1"/>
          <w:numId w:val="201"/>
        </w:numPr>
        <w:tabs>
          <w:tab w:val="left" w:pos="993"/>
          <w:tab w:val="left" w:pos="1254"/>
        </w:tabs>
        <w:spacing w:line="16" w:lineRule="atLeast"/>
        <w:ind w:left="0" w:firstLine="709"/>
        <w:rPr>
          <w:sz w:val="24"/>
          <w:szCs w:val="24"/>
        </w:rPr>
      </w:pPr>
      <w:r w:rsidRPr="0039339F">
        <w:rPr>
          <w:sz w:val="24"/>
          <w:szCs w:val="24"/>
        </w:rPr>
        <w:t>изложение</w:t>
      </w:r>
      <w:r w:rsidRPr="0039339F">
        <w:rPr>
          <w:spacing w:val="-6"/>
          <w:sz w:val="24"/>
          <w:szCs w:val="24"/>
        </w:rPr>
        <w:t xml:space="preserve"> </w:t>
      </w:r>
      <w:r w:rsidRPr="0039339F">
        <w:rPr>
          <w:sz w:val="24"/>
          <w:szCs w:val="24"/>
        </w:rPr>
        <w:t>(пересказ)</w:t>
      </w:r>
      <w:r w:rsidRPr="0039339F">
        <w:rPr>
          <w:spacing w:val="-3"/>
          <w:sz w:val="24"/>
          <w:szCs w:val="24"/>
        </w:rPr>
        <w:t xml:space="preserve"> </w:t>
      </w:r>
      <w:r w:rsidRPr="0039339F">
        <w:rPr>
          <w:sz w:val="24"/>
          <w:szCs w:val="24"/>
        </w:rPr>
        <w:t>основного</w:t>
      </w:r>
      <w:r w:rsidRPr="0039339F">
        <w:rPr>
          <w:spacing w:val="-3"/>
          <w:sz w:val="24"/>
          <w:szCs w:val="24"/>
        </w:rPr>
        <w:t xml:space="preserve"> </w:t>
      </w:r>
      <w:r w:rsidRPr="0039339F">
        <w:rPr>
          <w:sz w:val="24"/>
          <w:szCs w:val="24"/>
        </w:rPr>
        <w:t>содержания</w:t>
      </w:r>
      <w:r w:rsidRPr="0039339F">
        <w:rPr>
          <w:spacing w:val="-3"/>
          <w:sz w:val="24"/>
          <w:szCs w:val="24"/>
        </w:rPr>
        <w:t xml:space="preserve"> </w:t>
      </w:r>
      <w:r w:rsidRPr="0039339F">
        <w:rPr>
          <w:sz w:val="24"/>
          <w:szCs w:val="24"/>
        </w:rPr>
        <w:t>прочитанного</w:t>
      </w:r>
      <w:r w:rsidRPr="0039339F">
        <w:rPr>
          <w:spacing w:val="-2"/>
          <w:sz w:val="24"/>
          <w:szCs w:val="24"/>
        </w:rPr>
        <w:t xml:space="preserve"> текста;</w:t>
      </w:r>
    </w:p>
    <w:p w:rsidR="002F3F6D" w:rsidRPr="0039339F" w:rsidRDefault="00DF499F" w:rsidP="00CB1A6D">
      <w:pPr>
        <w:pStyle w:val="a7"/>
        <w:numPr>
          <w:ilvl w:val="1"/>
          <w:numId w:val="201"/>
        </w:numPr>
        <w:tabs>
          <w:tab w:val="left" w:pos="993"/>
          <w:tab w:val="left" w:pos="1254"/>
        </w:tabs>
        <w:spacing w:line="16" w:lineRule="atLeast"/>
        <w:ind w:left="0" w:firstLine="709"/>
        <w:rPr>
          <w:sz w:val="24"/>
          <w:szCs w:val="24"/>
        </w:rPr>
      </w:pPr>
      <w:r w:rsidRPr="0039339F">
        <w:rPr>
          <w:sz w:val="24"/>
          <w:szCs w:val="24"/>
        </w:rPr>
        <w:t>краткое</w:t>
      </w:r>
      <w:r w:rsidRPr="0039339F">
        <w:rPr>
          <w:spacing w:val="-4"/>
          <w:sz w:val="24"/>
          <w:szCs w:val="24"/>
        </w:rPr>
        <w:t xml:space="preserve"> </w:t>
      </w:r>
      <w:r w:rsidRPr="0039339F">
        <w:rPr>
          <w:sz w:val="24"/>
          <w:szCs w:val="24"/>
        </w:rPr>
        <w:t>изложение</w:t>
      </w:r>
      <w:r w:rsidRPr="0039339F">
        <w:rPr>
          <w:spacing w:val="-3"/>
          <w:sz w:val="24"/>
          <w:szCs w:val="24"/>
        </w:rPr>
        <w:t xml:space="preserve"> </w:t>
      </w:r>
      <w:r w:rsidRPr="0039339F">
        <w:rPr>
          <w:sz w:val="24"/>
          <w:szCs w:val="24"/>
        </w:rPr>
        <w:t>результатов</w:t>
      </w:r>
      <w:r w:rsidRPr="0039339F">
        <w:rPr>
          <w:spacing w:val="-3"/>
          <w:sz w:val="24"/>
          <w:szCs w:val="24"/>
        </w:rPr>
        <w:t xml:space="preserve"> </w:t>
      </w:r>
      <w:r w:rsidRPr="0039339F">
        <w:rPr>
          <w:sz w:val="24"/>
          <w:szCs w:val="24"/>
        </w:rPr>
        <w:t>выполненной</w:t>
      </w:r>
      <w:r w:rsidRPr="0039339F">
        <w:rPr>
          <w:spacing w:val="-4"/>
          <w:sz w:val="24"/>
          <w:szCs w:val="24"/>
        </w:rPr>
        <w:t xml:space="preserve"> </w:t>
      </w:r>
      <w:r w:rsidRPr="0039339F">
        <w:rPr>
          <w:sz w:val="24"/>
          <w:szCs w:val="24"/>
        </w:rPr>
        <w:t>проектной</w:t>
      </w:r>
      <w:r w:rsidRPr="0039339F">
        <w:rPr>
          <w:spacing w:val="-2"/>
          <w:sz w:val="24"/>
          <w:szCs w:val="24"/>
        </w:rPr>
        <w:t xml:space="preserve"> работы.</w:t>
      </w:r>
    </w:p>
    <w:p w:rsidR="002F3F6D" w:rsidRPr="0039339F" w:rsidRDefault="00DF499F" w:rsidP="00124DE5">
      <w:pPr>
        <w:pStyle w:val="a3"/>
        <w:tabs>
          <w:tab w:val="left" w:pos="993"/>
        </w:tabs>
        <w:spacing w:line="16" w:lineRule="atLeast"/>
        <w:ind w:left="0" w:firstLine="709"/>
      </w:pPr>
      <w:r w:rsidRPr="0039339F">
        <w:t>Данные умения монологической речи развиваются в стандартных ситуациях неофициального</w:t>
      </w:r>
      <w:r w:rsidRPr="0039339F">
        <w:rPr>
          <w:spacing w:val="-2"/>
        </w:rPr>
        <w:t xml:space="preserve"> </w:t>
      </w:r>
      <w:r w:rsidRPr="0039339F">
        <w:t>общения в рамках тематического содержания речи с</w:t>
      </w:r>
      <w:r w:rsidRPr="0039339F">
        <w:rPr>
          <w:spacing w:val="-3"/>
        </w:rPr>
        <w:t xml:space="preserve"> </w:t>
      </w:r>
      <w:r w:rsidRPr="0039339F">
        <w:t>опорой</w:t>
      </w:r>
      <w:r w:rsidRPr="0039339F">
        <w:rPr>
          <w:spacing w:val="-1"/>
        </w:rPr>
        <w:t xml:space="preserve"> </w:t>
      </w:r>
      <w:r w:rsidRPr="0039339F">
        <w:t>на</w:t>
      </w:r>
      <w:r w:rsidRPr="0039339F">
        <w:rPr>
          <w:spacing w:val="-1"/>
        </w:rPr>
        <w:t xml:space="preserve"> </w:t>
      </w:r>
      <w:r w:rsidRPr="0039339F">
        <w:t>ключевые слова, план, вопросы, таблицы и/или иллюстрации, фотографии.</w:t>
      </w:r>
    </w:p>
    <w:p w:rsidR="002F3F6D" w:rsidRPr="0039339F" w:rsidRDefault="00DF499F" w:rsidP="00124DE5">
      <w:pPr>
        <w:pStyle w:val="a3"/>
        <w:tabs>
          <w:tab w:val="left" w:pos="993"/>
        </w:tabs>
        <w:spacing w:line="16" w:lineRule="atLeast"/>
        <w:ind w:left="0" w:firstLine="709"/>
      </w:pPr>
      <w:r w:rsidRPr="0039339F">
        <w:t>Объём</w:t>
      </w:r>
      <w:r w:rsidRPr="0039339F">
        <w:rPr>
          <w:spacing w:val="-5"/>
        </w:rPr>
        <w:t xml:space="preserve"> </w:t>
      </w:r>
      <w:r w:rsidRPr="0039339F">
        <w:t>монологического</w:t>
      </w:r>
      <w:r w:rsidRPr="0039339F">
        <w:rPr>
          <w:spacing w:val="-3"/>
        </w:rPr>
        <w:t xml:space="preserve"> </w:t>
      </w:r>
      <w:r w:rsidRPr="0039339F">
        <w:t>высказывания —</w:t>
      </w:r>
      <w:r w:rsidRPr="0039339F">
        <w:rPr>
          <w:spacing w:val="-3"/>
        </w:rPr>
        <w:t xml:space="preserve"> </w:t>
      </w:r>
      <w:r w:rsidRPr="0039339F">
        <w:t>7—8</w:t>
      </w:r>
      <w:r w:rsidRPr="0039339F">
        <w:rPr>
          <w:spacing w:val="-2"/>
        </w:rPr>
        <w:t xml:space="preserve"> фраз.</w:t>
      </w:r>
    </w:p>
    <w:p w:rsidR="002F3F6D" w:rsidRPr="0039339F" w:rsidRDefault="00DF499F" w:rsidP="00124DE5">
      <w:pPr>
        <w:pStyle w:val="3"/>
        <w:tabs>
          <w:tab w:val="left" w:pos="993"/>
        </w:tabs>
        <w:spacing w:before="0" w:line="16" w:lineRule="atLeast"/>
        <w:ind w:left="0" w:firstLine="709"/>
      </w:pPr>
      <w:r w:rsidRPr="0039339F">
        <w:rPr>
          <w:spacing w:val="-2"/>
        </w:rPr>
        <w:t>Аудирование</w:t>
      </w:r>
    </w:p>
    <w:p w:rsidR="002F3F6D" w:rsidRPr="0039339F" w:rsidRDefault="00DF499F" w:rsidP="00124DE5">
      <w:pPr>
        <w:pStyle w:val="a3"/>
        <w:tabs>
          <w:tab w:val="left" w:pos="993"/>
        </w:tabs>
        <w:spacing w:line="16" w:lineRule="atLeast"/>
        <w:ind w:left="0" w:firstLine="709"/>
      </w:pPr>
      <w:r w:rsidRPr="0039339F">
        <w:t>При</w:t>
      </w:r>
      <w:r w:rsidRPr="0039339F">
        <w:rPr>
          <w:spacing w:val="-15"/>
        </w:rPr>
        <w:t xml:space="preserve"> </w:t>
      </w:r>
      <w:r w:rsidRPr="0039339F">
        <w:t>непосредственном</w:t>
      </w:r>
      <w:r w:rsidRPr="0039339F">
        <w:rPr>
          <w:spacing w:val="-15"/>
        </w:rPr>
        <w:t xml:space="preserve"> </w:t>
      </w:r>
      <w:r w:rsidRPr="0039339F">
        <w:t>общении:</w:t>
      </w:r>
      <w:r w:rsidRPr="0039339F">
        <w:rPr>
          <w:spacing w:val="-15"/>
        </w:rPr>
        <w:t xml:space="preserve"> </w:t>
      </w:r>
      <w:r w:rsidRPr="0039339F">
        <w:t>понимание</w:t>
      </w:r>
      <w:r w:rsidRPr="0039339F">
        <w:rPr>
          <w:spacing w:val="-15"/>
        </w:rPr>
        <w:t xml:space="preserve"> </w:t>
      </w:r>
      <w:r w:rsidRPr="0039339F">
        <w:t>на</w:t>
      </w:r>
      <w:r w:rsidRPr="0039339F">
        <w:rPr>
          <w:spacing w:val="-15"/>
        </w:rPr>
        <w:t xml:space="preserve"> </w:t>
      </w:r>
      <w:r w:rsidRPr="0039339F">
        <w:t>слух</w:t>
      </w:r>
      <w:r w:rsidRPr="0039339F">
        <w:rPr>
          <w:spacing w:val="-15"/>
        </w:rPr>
        <w:t xml:space="preserve"> </w:t>
      </w:r>
      <w:r w:rsidRPr="0039339F">
        <w:t>речи</w:t>
      </w:r>
      <w:r w:rsidRPr="0039339F">
        <w:rPr>
          <w:spacing w:val="-15"/>
        </w:rPr>
        <w:t xml:space="preserve"> </w:t>
      </w:r>
      <w:r w:rsidRPr="0039339F">
        <w:t>учителя</w:t>
      </w:r>
      <w:r w:rsidRPr="0039339F">
        <w:rPr>
          <w:spacing w:val="-15"/>
        </w:rPr>
        <w:t xml:space="preserve"> </w:t>
      </w:r>
      <w:r w:rsidRPr="0039339F">
        <w:t>и</w:t>
      </w:r>
      <w:r w:rsidRPr="0039339F">
        <w:rPr>
          <w:spacing w:val="-14"/>
        </w:rPr>
        <w:t xml:space="preserve"> </w:t>
      </w:r>
      <w:r w:rsidRPr="0039339F">
        <w:t>одноклассников и вербальная/невербальная реакция на услышанное.</w:t>
      </w:r>
    </w:p>
    <w:p w:rsidR="002F3F6D" w:rsidRPr="0039339F" w:rsidRDefault="00DF499F" w:rsidP="00124DE5">
      <w:pPr>
        <w:pStyle w:val="a3"/>
        <w:tabs>
          <w:tab w:val="left" w:pos="993"/>
        </w:tabs>
        <w:spacing w:line="16" w:lineRule="atLeast"/>
        <w:ind w:left="0" w:firstLine="709"/>
      </w:pPr>
      <w:r w:rsidRPr="0039339F">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F3F6D" w:rsidRPr="0039339F" w:rsidRDefault="00DF499F" w:rsidP="00124DE5">
      <w:pPr>
        <w:pStyle w:val="a3"/>
        <w:tabs>
          <w:tab w:val="left" w:pos="993"/>
        </w:tabs>
        <w:spacing w:line="16" w:lineRule="atLeast"/>
        <w:ind w:left="0" w:firstLine="709"/>
      </w:pPr>
      <w:r w:rsidRPr="0039339F">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2F3F6D" w:rsidRPr="0039339F" w:rsidRDefault="00DF499F" w:rsidP="00124DE5">
      <w:pPr>
        <w:pStyle w:val="a3"/>
        <w:tabs>
          <w:tab w:val="left" w:pos="993"/>
        </w:tabs>
        <w:spacing w:line="16" w:lineRule="atLeast"/>
        <w:ind w:left="0" w:firstLine="709"/>
      </w:pPr>
      <w:r w:rsidRPr="0039339F">
        <w:t>Аудирование с пониманием запрашиваемой информации, предполагает умение выделять</w:t>
      </w:r>
      <w:r w:rsidRPr="0039339F">
        <w:rPr>
          <w:spacing w:val="-1"/>
        </w:rPr>
        <w:t xml:space="preserve"> </w:t>
      </w:r>
      <w:r w:rsidRPr="0039339F">
        <w:t>запрашиваемую информацию,</w:t>
      </w:r>
      <w:r w:rsidRPr="0039339F">
        <w:rPr>
          <w:spacing w:val="-1"/>
        </w:rPr>
        <w:t xml:space="preserve"> </w:t>
      </w:r>
      <w:r w:rsidRPr="0039339F">
        <w:t>представленную в</w:t>
      </w:r>
      <w:r w:rsidRPr="0039339F">
        <w:rPr>
          <w:spacing w:val="-1"/>
        </w:rPr>
        <w:t xml:space="preserve"> </w:t>
      </w:r>
      <w:r w:rsidRPr="0039339F">
        <w:t>эксплицитной</w:t>
      </w:r>
      <w:r w:rsidRPr="0039339F">
        <w:rPr>
          <w:spacing w:val="-1"/>
        </w:rPr>
        <w:t xml:space="preserve"> </w:t>
      </w:r>
      <w:r w:rsidRPr="0039339F">
        <w:t>(явной)</w:t>
      </w:r>
      <w:r w:rsidRPr="0039339F">
        <w:rPr>
          <w:spacing w:val="-2"/>
        </w:rPr>
        <w:t xml:space="preserve"> </w:t>
      </w:r>
      <w:r w:rsidRPr="0039339F">
        <w:t>форме,</w:t>
      </w:r>
      <w:r w:rsidRPr="0039339F">
        <w:rPr>
          <w:spacing w:val="-1"/>
        </w:rPr>
        <w:t xml:space="preserve"> </w:t>
      </w:r>
      <w:r w:rsidRPr="0039339F">
        <w:t>в воспринимаемом на слух тексте.Тексты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F3F6D" w:rsidRPr="0039339F" w:rsidRDefault="00DF499F" w:rsidP="00124DE5">
      <w:pPr>
        <w:pStyle w:val="a3"/>
        <w:tabs>
          <w:tab w:val="left" w:pos="993"/>
        </w:tabs>
        <w:spacing w:line="16" w:lineRule="atLeast"/>
        <w:ind w:left="0" w:firstLine="709"/>
      </w:pPr>
      <w:r w:rsidRPr="0039339F">
        <w:t>Время</w:t>
      </w:r>
      <w:r w:rsidRPr="0039339F">
        <w:rPr>
          <w:spacing w:val="-2"/>
        </w:rPr>
        <w:t xml:space="preserve"> </w:t>
      </w:r>
      <w:r w:rsidRPr="0039339F">
        <w:t>звучания</w:t>
      </w:r>
      <w:r w:rsidRPr="0039339F">
        <w:rPr>
          <w:spacing w:val="-1"/>
        </w:rPr>
        <w:t xml:space="preserve"> </w:t>
      </w:r>
      <w:r w:rsidRPr="0039339F">
        <w:t>текста/текстов</w:t>
      </w:r>
      <w:r w:rsidRPr="0039339F">
        <w:rPr>
          <w:spacing w:val="-1"/>
        </w:rPr>
        <w:t xml:space="preserve"> </w:t>
      </w:r>
      <w:r w:rsidRPr="0039339F">
        <w:t>для</w:t>
      </w:r>
      <w:r w:rsidRPr="0039339F">
        <w:rPr>
          <w:spacing w:val="-1"/>
        </w:rPr>
        <w:t xml:space="preserve"> </w:t>
      </w:r>
      <w:r w:rsidRPr="0039339F">
        <w:t>аудирования</w:t>
      </w:r>
      <w:r w:rsidRPr="0039339F">
        <w:rPr>
          <w:spacing w:val="1"/>
        </w:rPr>
        <w:t xml:space="preserve"> </w:t>
      </w:r>
      <w:r w:rsidRPr="0039339F">
        <w:t>—</w:t>
      </w:r>
      <w:r w:rsidRPr="0039339F">
        <w:rPr>
          <w:spacing w:val="-1"/>
        </w:rPr>
        <w:t xml:space="preserve"> </w:t>
      </w:r>
      <w:r w:rsidRPr="0039339F">
        <w:t>до</w:t>
      </w:r>
      <w:r w:rsidRPr="0039339F">
        <w:rPr>
          <w:spacing w:val="-1"/>
        </w:rPr>
        <w:t xml:space="preserve"> </w:t>
      </w:r>
      <w:r w:rsidRPr="0039339F">
        <w:t>1,5</w:t>
      </w:r>
      <w:r w:rsidRPr="0039339F">
        <w:rPr>
          <w:spacing w:val="-1"/>
        </w:rPr>
        <w:t xml:space="preserve"> </w:t>
      </w:r>
      <w:r w:rsidRPr="0039339F">
        <w:rPr>
          <w:spacing w:val="-2"/>
        </w:rPr>
        <w:t>минут.</w:t>
      </w:r>
    </w:p>
    <w:p w:rsidR="002F3F6D" w:rsidRPr="0039339F" w:rsidRDefault="00DF499F" w:rsidP="00124DE5">
      <w:pPr>
        <w:pStyle w:val="3"/>
        <w:tabs>
          <w:tab w:val="left" w:pos="993"/>
        </w:tabs>
        <w:spacing w:before="0" w:line="16" w:lineRule="atLeast"/>
        <w:ind w:left="0" w:firstLine="709"/>
      </w:pPr>
      <w:r w:rsidRPr="0039339F">
        <w:t>Смысловое</w:t>
      </w:r>
      <w:r w:rsidRPr="0039339F">
        <w:rPr>
          <w:spacing w:val="-4"/>
        </w:rPr>
        <w:t xml:space="preserve"> </w:t>
      </w:r>
      <w:r w:rsidRPr="0039339F">
        <w:rPr>
          <w:spacing w:val="-2"/>
        </w:rPr>
        <w:t>чтение</w:t>
      </w:r>
    </w:p>
    <w:p w:rsidR="002F3F6D" w:rsidRPr="0039339F" w:rsidRDefault="00DF499F" w:rsidP="00124DE5">
      <w:pPr>
        <w:pStyle w:val="a3"/>
        <w:tabs>
          <w:tab w:val="left" w:pos="993"/>
        </w:tabs>
        <w:spacing w:line="16" w:lineRule="atLeast"/>
        <w:ind w:left="0" w:firstLine="709"/>
      </w:pPr>
      <w:r w:rsidRPr="0039339F">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w:t>
      </w:r>
      <w:r w:rsidRPr="0039339F">
        <w:rPr>
          <w:spacing w:val="-2"/>
        </w:rPr>
        <w:t xml:space="preserve"> </w:t>
      </w:r>
      <w:r w:rsidRPr="0039339F">
        <w:t>в</w:t>
      </w:r>
      <w:r w:rsidRPr="0039339F">
        <w:rPr>
          <w:spacing w:val="-3"/>
        </w:rPr>
        <w:t xml:space="preserve"> </w:t>
      </w:r>
      <w:r w:rsidRPr="0039339F">
        <w:t>их</w:t>
      </w:r>
      <w:r w:rsidRPr="0039339F">
        <w:rPr>
          <w:spacing w:val="-2"/>
        </w:rPr>
        <w:t xml:space="preserve"> </w:t>
      </w:r>
      <w:r w:rsidRPr="0039339F">
        <w:t>содержание</w:t>
      </w:r>
      <w:r w:rsidRPr="0039339F">
        <w:rPr>
          <w:spacing w:val="-3"/>
        </w:rPr>
        <w:t xml:space="preserve"> </w:t>
      </w:r>
      <w:r w:rsidRPr="0039339F">
        <w:t>в</w:t>
      </w:r>
      <w:r w:rsidRPr="0039339F">
        <w:rPr>
          <w:spacing w:val="-3"/>
        </w:rPr>
        <w:t xml:space="preserve"> </w:t>
      </w:r>
      <w:r w:rsidRPr="0039339F">
        <w:t>зависимости</w:t>
      </w:r>
      <w:r w:rsidRPr="0039339F">
        <w:rPr>
          <w:spacing w:val="-1"/>
        </w:rPr>
        <w:t xml:space="preserve"> </w:t>
      </w:r>
      <w:r w:rsidRPr="0039339F">
        <w:t>от</w:t>
      </w:r>
      <w:r w:rsidRPr="0039339F">
        <w:rPr>
          <w:spacing w:val="-4"/>
        </w:rPr>
        <w:t xml:space="preserve"> </w:t>
      </w:r>
      <w:r w:rsidRPr="0039339F">
        <w:t>поставленной</w:t>
      </w:r>
      <w:r w:rsidRPr="0039339F">
        <w:rPr>
          <w:spacing w:val="-4"/>
        </w:rPr>
        <w:t xml:space="preserve"> </w:t>
      </w:r>
      <w:r w:rsidRPr="0039339F">
        <w:t>коммуникативной</w:t>
      </w:r>
      <w:r w:rsidRPr="0039339F">
        <w:rPr>
          <w:spacing w:val="-4"/>
        </w:rPr>
        <w:t xml:space="preserve"> </w:t>
      </w:r>
      <w:r w:rsidRPr="0039339F">
        <w:t>задачи: с пониманием основного содержания, с пониманием запрашиваемой информации.</w:t>
      </w:r>
    </w:p>
    <w:p w:rsidR="002F3F6D" w:rsidRPr="0039339F" w:rsidRDefault="00DF499F" w:rsidP="00124DE5">
      <w:pPr>
        <w:pStyle w:val="a3"/>
        <w:tabs>
          <w:tab w:val="left" w:pos="993"/>
        </w:tabs>
        <w:spacing w:line="16" w:lineRule="atLeast"/>
        <w:ind w:left="0" w:firstLine="709"/>
      </w:pPr>
      <w:r w:rsidRPr="0039339F">
        <w:lastRenderedPageBreak/>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2F3F6D" w:rsidRPr="0039339F" w:rsidRDefault="00DF499F" w:rsidP="00124DE5">
      <w:pPr>
        <w:pStyle w:val="a3"/>
        <w:tabs>
          <w:tab w:val="left" w:pos="993"/>
        </w:tabs>
        <w:spacing w:line="16" w:lineRule="atLeast"/>
        <w:ind w:left="0" w:firstLine="709"/>
      </w:pPr>
      <w:r w:rsidRPr="0039339F">
        <w:t>Чтение</w:t>
      </w:r>
      <w:r w:rsidRPr="0039339F">
        <w:rPr>
          <w:spacing w:val="-5"/>
        </w:rPr>
        <w:t xml:space="preserve"> </w:t>
      </w:r>
      <w:r w:rsidRPr="0039339F">
        <w:t>с</w:t>
      </w:r>
      <w:r w:rsidRPr="0039339F">
        <w:rPr>
          <w:spacing w:val="-7"/>
        </w:rPr>
        <w:t xml:space="preserve"> </w:t>
      </w:r>
      <w:r w:rsidRPr="0039339F">
        <w:t>пониманием</w:t>
      </w:r>
      <w:r w:rsidRPr="0039339F">
        <w:rPr>
          <w:spacing w:val="-7"/>
        </w:rPr>
        <w:t xml:space="preserve"> </w:t>
      </w:r>
      <w:r w:rsidRPr="0039339F">
        <w:t>запрашиваемой</w:t>
      </w:r>
      <w:r w:rsidRPr="0039339F">
        <w:rPr>
          <w:spacing w:val="-4"/>
        </w:rPr>
        <w:t xml:space="preserve"> </w:t>
      </w:r>
      <w:r w:rsidRPr="0039339F">
        <w:t>информации</w:t>
      </w:r>
      <w:r w:rsidRPr="0039339F">
        <w:rPr>
          <w:spacing w:val="-5"/>
        </w:rPr>
        <w:t xml:space="preserve"> </w:t>
      </w:r>
      <w:r w:rsidRPr="0039339F">
        <w:t>предполагает</w:t>
      </w:r>
      <w:r w:rsidRPr="0039339F">
        <w:rPr>
          <w:spacing w:val="-4"/>
        </w:rPr>
        <w:t xml:space="preserve"> </w:t>
      </w:r>
      <w:r w:rsidRPr="0039339F">
        <w:t>умения</w:t>
      </w:r>
      <w:r w:rsidRPr="0039339F">
        <w:rPr>
          <w:spacing w:val="-6"/>
        </w:rPr>
        <w:t xml:space="preserve"> </w:t>
      </w:r>
      <w:r w:rsidRPr="0039339F">
        <w:t>находить</w:t>
      </w:r>
      <w:r w:rsidRPr="0039339F">
        <w:rPr>
          <w:spacing w:val="-5"/>
        </w:rPr>
        <w:t xml:space="preserve"> </w:t>
      </w:r>
      <w:r w:rsidRPr="0039339F">
        <w:rPr>
          <w:spacing w:val="-10"/>
        </w:rPr>
        <w:t>в</w:t>
      </w:r>
      <w:r w:rsidR="00254CD7">
        <w:rPr>
          <w:spacing w:val="-10"/>
        </w:rPr>
        <w:t xml:space="preserve"> </w:t>
      </w:r>
      <w:r w:rsidRPr="0039339F">
        <w:t>прочитанном</w:t>
      </w:r>
      <w:r w:rsidRPr="0039339F">
        <w:rPr>
          <w:spacing w:val="-5"/>
        </w:rPr>
        <w:t xml:space="preserve"> </w:t>
      </w:r>
      <w:r w:rsidRPr="0039339F">
        <w:t>тексте</w:t>
      </w:r>
      <w:r w:rsidRPr="0039339F">
        <w:rPr>
          <w:spacing w:val="-3"/>
        </w:rPr>
        <w:t xml:space="preserve"> </w:t>
      </w:r>
      <w:r w:rsidRPr="0039339F">
        <w:t>и</w:t>
      </w:r>
      <w:r w:rsidRPr="0039339F">
        <w:rPr>
          <w:spacing w:val="-4"/>
        </w:rPr>
        <w:t xml:space="preserve"> </w:t>
      </w:r>
      <w:r w:rsidRPr="0039339F">
        <w:t>понимать</w:t>
      </w:r>
      <w:r w:rsidRPr="0039339F">
        <w:rPr>
          <w:spacing w:val="-2"/>
        </w:rPr>
        <w:t xml:space="preserve"> </w:t>
      </w:r>
      <w:r w:rsidRPr="0039339F">
        <w:t>запрашиваемую</w:t>
      </w:r>
      <w:r w:rsidRPr="0039339F">
        <w:rPr>
          <w:spacing w:val="-3"/>
        </w:rPr>
        <w:t xml:space="preserve"> </w:t>
      </w:r>
      <w:r w:rsidRPr="0039339F">
        <w:rPr>
          <w:spacing w:val="-2"/>
        </w:rPr>
        <w:t>информацию.</w:t>
      </w:r>
    </w:p>
    <w:p w:rsidR="002F3F6D" w:rsidRPr="0039339F" w:rsidRDefault="00DF499F" w:rsidP="00124DE5">
      <w:pPr>
        <w:pStyle w:val="a3"/>
        <w:tabs>
          <w:tab w:val="left" w:pos="993"/>
        </w:tabs>
        <w:spacing w:line="16" w:lineRule="atLeast"/>
        <w:ind w:left="0" w:firstLine="709"/>
      </w:pPr>
      <w:r w:rsidRPr="0039339F">
        <w:t xml:space="preserve">Чтение несплошных текстов (таблиц) и понимание представленной в них </w:t>
      </w:r>
      <w:r w:rsidRPr="0039339F">
        <w:rPr>
          <w:spacing w:val="-2"/>
        </w:rPr>
        <w:t>информации.</w:t>
      </w:r>
    </w:p>
    <w:p w:rsidR="002F3F6D" w:rsidRPr="0039339F" w:rsidRDefault="00DF499F" w:rsidP="00124DE5">
      <w:pPr>
        <w:pStyle w:val="a3"/>
        <w:tabs>
          <w:tab w:val="left" w:pos="993"/>
        </w:tabs>
        <w:spacing w:line="16" w:lineRule="atLeast"/>
        <w:ind w:left="0" w:firstLine="709"/>
      </w:pPr>
      <w:r w:rsidRPr="0039339F">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(таблица).Объём</w:t>
      </w:r>
      <w:r w:rsidRPr="0039339F">
        <w:rPr>
          <w:spacing w:val="-3"/>
        </w:rPr>
        <w:t xml:space="preserve"> </w:t>
      </w:r>
      <w:r w:rsidRPr="0039339F">
        <w:t>текста/текстов для</w:t>
      </w:r>
      <w:r w:rsidRPr="0039339F">
        <w:rPr>
          <w:spacing w:val="-1"/>
        </w:rPr>
        <w:t xml:space="preserve"> </w:t>
      </w:r>
      <w:r w:rsidRPr="0039339F">
        <w:t>чтения — 250</w:t>
      </w:r>
      <w:r w:rsidR="00254CD7">
        <w:t>-</w:t>
      </w:r>
      <w:r w:rsidRPr="0039339F">
        <w:t>300</w:t>
      </w:r>
      <w:r w:rsidRPr="0039339F">
        <w:rPr>
          <w:spacing w:val="-3"/>
        </w:rPr>
        <w:t xml:space="preserve"> </w:t>
      </w:r>
      <w:r w:rsidRPr="0039339F">
        <w:rPr>
          <w:spacing w:val="-2"/>
        </w:rPr>
        <w:t>слов.</w:t>
      </w:r>
    </w:p>
    <w:p w:rsidR="002F3F6D" w:rsidRPr="0039339F" w:rsidRDefault="00DF499F" w:rsidP="00124DE5">
      <w:pPr>
        <w:pStyle w:val="3"/>
        <w:tabs>
          <w:tab w:val="left" w:pos="993"/>
        </w:tabs>
        <w:spacing w:before="0" w:line="16" w:lineRule="atLeast"/>
        <w:ind w:left="0" w:firstLine="709"/>
      </w:pPr>
      <w:r w:rsidRPr="0039339F">
        <w:t>Письменная</w:t>
      </w:r>
      <w:r w:rsidRPr="0039339F">
        <w:rPr>
          <w:spacing w:val="-5"/>
        </w:rPr>
        <w:t xml:space="preserve"> </w:t>
      </w:r>
      <w:r w:rsidRPr="0039339F">
        <w:rPr>
          <w:spacing w:val="-4"/>
        </w:rPr>
        <w:t>речь</w:t>
      </w:r>
    </w:p>
    <w:p w:rsidR="002F3F6D" w:rsidRPr="0039339F" w:rsidRDefault="00DF499F" w:rsidP="00124DE5">
      <w:pPr>
        <w:pStyle w:val="a3"/>
        <w:tabs>
          <w:tab w:val="left" w:pos="993"/>
        </w:tabs>
        <w:spacing w:line="16" w:lineRule="atLeast"/>
        <w:ind w:left="0" w:firstLine="709"/>
      </w:pPr>
      <w:r w:rsidRPr="0039339F">
        <w:t>Развитие</w:t>
      </w:r>
      <w:r w:rsidRPr="0039339F">
        <w:rPr>
          <w:spacing w:val="-5"/>
        </w:rPr>
        <w:t xml:space="preserve"> </w:t>
      </w:r>
      <w:r w:rsidRPr="0039339F">
        <w:t>умений</w:t>
      </w:r>
      <w:r w:rsidRPr="0039339F">
        <w:rPr>
          <w:spacing w:val="-6"/>
        </w:rPr>
        <w:t xml:space="preserve"> </w:t>
      </w:r>
      <w:r w:rsidRPr="0039339F">
        <w:t>письменной</w:t>
      </w:r>
      <w:r w:rsidRPr="0039339F">
        <w:rPr>
          <w:spacing w:val="-5"/>
        </w:rPr>
        <w:t xml:space="preserve"> </w:t>
      </w:r>
      <w:r w:rsidRPr="0039339F">
        <w:rPr>
          <w:spacing w:val="-4"/>
        </w:rPr>
        <w:t>речи:</w:t>
      </w:r>
    </w:p>
    <w:p w:rsidR="002F3F6D" w:rsidRPr="0039339F" w:rsidRDefault="00DF499F" w:rsidP="00124DE5">
      <w:pPr>
        <w:pStyle w:val="a3"/>
        <w:tabs>
          <w:tab w:val="left" w:pos="993"/>
        </w:tabs>
        <w:spacing w:line="16" w:lineRule="atLeast"/>
        <w:ind w:left="0" w:firstLine="709"/>
      </w:pPr>
      <w:r w:rsidRPr="0039339F">
        <w:t>списывание текста и выписывание из него слов, словосочетаний, предложений в соответствии с решаемой коммуникативной задачей;</w:t>
      </w:r>
    </w:p>
    <w:p w:rsidR="002F3F6D" w:rsidRPr="0039339F" w:rsidRDefault="00DF499F" w:rsidP="00124DE5">
      <w:pPr>
        <w:pStyle w:val="a3"/>
        <w:tabs>
          <w:tab w:val="left" w:pos="993"/>
        </w:tabs>
        <w:spacing w:line="16" w:lineRule="atLeast"/>
        <w:ind w:left="0" w:firstLine="709"/>
      </w:pPr>
      <w:r w:rsidRPr="0039339F">
        <w:t>заполнение анкет и формуляров: сообщение о себе основных сведений в соответствии с нормами, принятыми в англоговорящих странах;</w:t>
      </w:r>
    </w:p>
    <w:p w:rsidR="002F3F6D" w:rsidRPr="0039339F" w:rsidRDefault="00DF499F" w:rsidP="00124DE5">
      <w:pPr>
        <w:pStyle w:val="a3"/>
        <w:tabs>
          <w:tab w:val="left" w:pos="993"/>
        </w:tabs>
        <w:spacing w:line="16" w:lineRule="atLeast"/>
        <w:ind w:left="0" w:firstLine="709"/>
      </w:pPr>
      <w:r w:rsidRPr="0039339F">
        <w:t>написание</w:t>
      </w:r>
      <w:r w:rsidRPr="0039339F">
        <w:rPr>
          <w:spacing w:val="-1"/>
        </w:rPr>
        <w:t xml:space="preserve"> </w:t>
      </w:r>
      <w:r w:rsidRPr="0039339F">
        <w:t>электронного сообщения личного характера: сообщать краткие</w:t>
      </w:r>
      <w:r w:rsidRPr="0039339F">
        <w:rPr>
          <w:spacing w:val="-1"/>
        </w:rPr>
        <w:t xml:space="preserve"> </w:t>
      </w:r>
      <w:r w:rsidRPr="0039339F">
        <w:t>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2F3F6D" w:rsidRPr="0039339F" w:rsidRDefault="00DF499F" w:rsidP="00124DE5">
      <w:pPr>
        <w:pStyle w:val="a3"/>
        <w:tabs>
          <w:tab w:val="left" w:pos="993"/>
        </w:tabs>
        <w:spacing w:line="16" w:lineRule="atLeast"/>
        <w:ind w:left="0" w:firstLine="709"/>
      </w:pPr>
      <w:r w:rsidRPr="0039339F">
        <w:t>создание небольшого письменного высказывания с опорой на образец, план, иллюстрацию. Объём письменного высказывания — до 70 слов.</w:t>
      </w:r>
    </w:p>
    <w:p w:rsidR="002F3F6D" w:rsidRPr="0039339F" w:rsidRDefault="00DF499F" w:rsidP="00124DE5">
      <w:pPr>
        <w:pStyle w:val="2"/>
        <w:tabs>
          <w:tab w:val="left" w:pos="993"/>
        </w:tabs>
        <w:spacing w:line="16" w:lineRule="atLeast"/>
        <w:ind w:left="0" w:firstLine="709"/>
      </w:pPr>
      <w:r w:rsidRPr="0039339F">
        <w:t>Языковые</w:t>
      </w:r>
      <w:r w:rsidRPr="0039339F">
        <w:rPr>
          <w:spacing w:val="-1"/>
        </w:rPr>
        <w:t xml:space="preserve"> </w:t>
      </w:r>
      <w:r w:rsidRPr="0039339F">
        <w:t>знания</w:t>
      </w:r>
      <w:r w:rsidRPr="0039339F">
        <w:rPr>
          <w:spacing w:val="-1"/>
        </w:rPr>
        <w:t xml:space="preserve"> </w:t>
      </w:r>
      <w:r w:rsidRPr="0039339F">
        <w:t>и</w:t>
      </w:r>
      <w:r w:rsidRPr="0039339F">
        <w:rPr>
          <w:spacing w:val="-1"/>
        </w:rPr>
        <w:t xml:space="preserve"> </w:t>
      </w:r>
      <w:r w:rsidRPr="0039339F">
        <w:rPr>
          <w:spacing w:val="-2"/>
        </w:rPr>
        <w:t>умения</w:t>
      </w:r>
    </w:p>
    <w:p w:rsidR="002F3F6D" w:rsidRPr="0039339F" w:rsidRDefault="00DF499F" w:rsidP="00124DE5">
      <w:pPr>
        <w:pStyle w:val="3"/>
        <w:tabs>
          <w:tab w:val="left" w:pos="993"/>
        </w:tabs>
        <w:spacing w:before="0" w:line="16" w:lineRule="atLeast"/>
        <w:ind w:left="0" w:firstLine="709"/>
      </w:pPr>
      <w:r w:rsidRPr="0039339F">
        <w:t>Фонетическая</w:t>
      </w:r>
      <w:r w:rsidRPr="0039339F">
        <w:rPr>
          <w:spacing w:val="-4"/>
        </w:rPr>
        <w:t xml:space="preserve"> </w:t>
      </w:r>
      <w:r w:rsidRPr="0039339F">
        <w:t>сторона</w:t>
      </w:r>
      <w:r w:rsidRPr="0039339F">
        <w:rPr>
          <w:spacing w:val="-3"/>
        </w:rPr>
        <w:t xml:space="preserve"> </w:t>
      </w:r>
      <w:r w:rsidRPr="0039339F">
        <w:rPr>
          <w:spacing w:val="-4"/>
        </w:rPr>
        <w:t>речи</w:t>
      </w:r>
    </w:p>
    <w:p w:rsidR="002F3F6D" w:rsidRPr="0039339F" w:rsidRDefault="00DF499F" w:rsidP="00124DE5">
      <w:pPr>
        <w:pStyle w:val="a3"/>
        <w:tabs>
          <w:tab w:val="left" w:pos="993"/>
        </w:tabs>
        <w:spacing w:line="16" w:lineRule="atLeast"/>
        <w:ind w:left="0" w:firstLine="709"/>
      </w:pPr>
      <w:r w:rsidRPr="0039339F">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w:t>
      </w:r>
      <w:r w:rsidRPr="0039339F">
        <w:rPr>
          <w:spacing w:val="-11"/>
        </w:rPr>
        <w:t xml:space="preserve"> </w:t>
      </w:r>
      <w:r w:rsidRPr="0039339F">
        <w:t>их</w:t>
      </w:r>
      <w:r w:rsidRPr="0039339F">
        <w:rPr>
          <w:spacing w:val="-8"/>
        </w:rPr>
        <w:t xml:space="preserve"> </w:t>
      </w:r>
      <w:r w:rsidRPr="0039339F">
        <w:t>ритмико-интонационных</w:t>
      </w:r>
      <w:r w:rsidRPr="0039339F">
        <w:rPr>
          <w:spacing w:val="-10"/>
        </w:rPr>
        <w:t xml:space="preserve"> </w:t>
      </w:r>
      <w:r w:rsidRPr="0039339F">
        <w:t>особенностей,</w:t>
      </w:r>
      <w:r w:rsidRPr="0039339F">
        <w:rPr>
          <w:spacing w:val="-10"/>
        </w:rPr>
        <w:t xml:space="preserve"> </w:t>
      </w:r>
      <w:r w:rsidRPr="0039339F">
        <w:t>в</w:t>
      </w:r>
      <w:r w:rsidRPr="0039339F">
        <w:rPr>
          <w:spacing w:val="-13"/>
        </w:rPr>
        <w:t xml:space="preserve"> </w:t>
      </w:r>
      <w:r w:rsidRPr="0039339F">
        <w:t>том</w:t>
      </w:r>
      <w:r w:rsidRPr="0039339F">
        <w:rPr>
          <w:spacing w:val="-10"/>
        </w:rPr>
        <w:t xml:space="preserve"> </w:t>
      </w:r>
      <w:r w:rsidRPr="0039339F">
        <w:t>числе</w:t>
      </w:r>
      <w:r w:rsidRPr="0039339F">
        <w:rPr>
          <w:spacing w:val="-11"/>
        </w:rPr>
        <w:t xml:space="preserve"> </w:t>
      </w:r>
      <w:r w:rsidRPr="0039339F">
        <w:t>отсутствия</w:t>
      </w:r>
      <w:r w:rsidRPr="0039339F">
        <w:rPr>
          <w:spacing w:val="-10"/>
        </w:rPr>
        <w:t xml:space="preserve"> </w:t>
      </w:r>
      <w:r w:rsidRPr="0039339F">
        <w:t>фразового ударения на служебных словах; чтение новых слов согласно основным правилам чтения.</w:t>
      </w:r>
    </w:p>
    <w:p w:rsidR="002F3F6D" w:rsidRPr="0039339F" w:rsidRDefault="00DF499F" w:rsidP="00124DE5">
      <w:pPr>
        <w:pStyle w:val="a3"/>
        <w:tabs>
          <w:tab w:val="left" w:pos="993"/>
        </w:tabs>
        <w:spacing w:line="16" w:lineRule="atLeast"/>
        <w:ind w:left="0" w:firstLine="709"/>
      </w:pPr>
      <w:r w:rsidRPr="0039339F">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F3F6D" w:rsidRPr="0039339F" w:rsidRDefault="00DF499F" w:rsidP="00124DE5">
      <w:pPr>
        <w:pStyle w:val="a3"/>
        <w:tabs>
          <w:tab w:val="left" w:pos="993"/>
        </w:tabs>
        <w:spacing w:line="16" w:lineRule="atLeast"/>
        <w:ind w:left="0" w:firstLine="709"/>
      </w:pPr>
      <w:r w:rsidRPr="0039339F">
        <w:t>Тексты для чтения вслух: сообщение информационного характера, отрывок из статьи научно-популярного характера, рассказ, диалог (беседа).</w:t>
      </w:r>
    </w:p>
    <w:p w:rsidR="002F3F6D" w:rsidRPr="0039339F" w:rsidRDefault="00DF499F" w:rsidP="00124DE5">
      <w:pPr>
        <w:tabs>
          <w:tab w:val="left" w:pos="993"/>
        </w:tabs>
        <w:spacing w:line="16" w:lineRule="atLeast"/>
        <w:ind w:firstLine="709"/>
        <w:jc w:val="both"/>
        <w:rPr>
          <w:sz w:val="24"/>
          <w:szCs w:val="24"/>
        </w:rPr>
      </w:pPr>
      <w:r w:rsidRPr="0039339F">
        <w:rPr>
          <w:sz w:val="24"/>
          <w:szCs w:val="24"/>
        </w:rPr>
        <w:t>Объём</w:t>
      </w:r>
      <w:r w:rsidRPr="0039339F">
        <w:rPr>
          <w:spacing w:val="-7"/>
          <w:sz w:val="24"/>
          <w:szCs w:val="24"/>
        </w:rPr>
        <w:t xml:space="preserve"> </w:t>
      </w:r>
      <w:r w:rsidRPr="0039339F">
        <w:rPr>
          <w:sz w:val="24"/>
          <w:szCs w:val="24"/>
        </w:rPr>
        <w:t>текста</w:t>
      </w:r>
      <w:r w:rsidRPr="0039339F">
        <w:rPr>
          <w:spacing w:val="-5"/>
          <w:sz w:val="24"/>
          <w:szCs w:val="24"/>
        </w:rPr>
        <w:t xml:space="preserve"> </w:t>
      </w:r>
      <w:r w:rsidRPr="0039339F">
        <w:rPr>
          <w:sz w:val="24"/>
          <w:szCs w:val="24"/>
        </w:rPr>
        <w:t>для</w:t>
      </w:r>
      <w:r w:rsidRPr="0039339F">
        <w:rPr>
          <w:spacing w:val="-5"/>
          <w:sz w:val="24"/>
          <w:szCs w:val="24"/>
        </w:rPr>
        <w:t xml:space="preserve"> </w:t>
      </w:r>
      <w:r w:rsidRPr="0039339F">
        <w:rPr>
          <w:sz w:val="24"/>
          <w:szCs w:val="24"/>
        </w:rPr>
        <w:t>чтения</w:t>
      </w:r>
      <w:r w:rsidRPr="0039339F">
        <w:rPr>
          <w:spacing w:val="-5"/>
          <w:sz w:val="24"/>
          <w:szCs w:val="24"/>
        </w:rPr>
        <w:t xml:space="preserve"> </w:t>
      </w:r>
      <w:r w:rsidRPr="0039339F">
        <w:rPr>
          <w:sz w:val="24"/>
          <w:szCs w:val="24"/>
        </w:rPr>
        <w:t>вслух</w:t>
      </w:r>
      <w:r w:rsidRPr="0039339F">
        <w:rPr>
          <w:spacing w:val="-1"/>
          <w:sz w:val="24"/>
          <w:szCs w:val="24"/>
        </w:rPr>
        <w:t xml:space="preserve"> </w:t>
      </w:r>
      <w:r w:rsidRPr="0039339F">
        <w:rPr>
          <w:sz w:val="24"/>
          <w:szCs w:val="24"/>
        </w:rPr>
        <w:t>—</w:t>
      </w:r>
      <w:r w:rsidRPr="0039339F">
        <w:rPr>
          <w:spacing w:val="-5"/>
          <w:sz w:val="24"/>
          <w:szCs w:val="24"/>
        </w:rPr>
        <w:t xml:space="preserve"> </w:t>
      </w:r>
      <w:r w:rsidRPr="0039339F">
        <w:rPr>
          <w:sz w:val="24"/>
          <w:szCs w:val="24"/>
        </w:rPr>
        <w:t>до</w:t>
      </w:r>
      <w:r w:rsidRPr="0039339F">
        <w:rPr>
          <w:spacing w:val="-5"/>
          <w:sz w:val="24"/>
          <w:szCs w:val="24"/>
        </w:rPr>
        <w:t xml:space="preserve"> </w:t>
      </w:r>
      <w:r w:rsidRPr="0039339F">
        <w:rPr>
          <w:sz w:val="24"/>
          <w:szCs w:val="24"/>
        </w:rPr>
        <w:t>95</w:t>
      </w:r>
      <w:r w:rsidRPr="0039339F">
        <w:rPr>
          <w:spacing w:val="-5"/>
          <w:sz w:val="24"/>
          <w:szCs w:val="24"/>
        </w:rPr>
        <w:t xml:space="preserve"> </w:t>
      </w:r>
      <w:r w:rsidRPr="0039339F">
        <w:rPr>
          <w:sz w:val="24"/>
          <w:szCs w:val="24"/>
        </w:rPr>
        <w:t xml:space="preserve">слов. </w:t>
      </w:r>
      <w:r w:rsidRPr="0039339F">
        <w:rPr>
          <w:b/>
          <w:i/>
          <w:sz w:val="24"/>
          <w:szCs w:val="24"/>
        </w:rPr>
        <w:t xml:space="preserve">Графика, орфография и пунктуация </w:t>
      </w:r>
      <w:r w:rsidRPr="0039339F">
        <w:rPr>
          <w:sz w:val="24"/>
          <w:szCs w:val="24"/>
        </w:rPr>
        <w:t>Правильное написание изученных слов.</w:t>
      </w:r>
    </w:p>
    <w:p w:rsidR="002F3F6D" w:rsidRPr="0039339F" w:rsidRDefault="00DF499F" w:rsidP="00124DE5">
      <w:pPr>
        <w:pStyle w:val="a3"/>
        <w:tabs>
          <w:tab w:val="left" w:pos="993"/>
        </w:tabs>
        <w:spacing w:line="16" w:lineRule="atLeast"/>
        <w:ind w:left="0" w:firstLine="709"/>
      </w:pPr>
      <w:r w:rsidRPr="0039339F">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sidRPr="0039339F">
        <w:rPr>
          <w:spacing w:val="-2"/>
        </w:rPr>
        <w:t>апострофа.</w:t>
      </w:r>
    </w:p>
    <w:p w:rsidR="002F3F6D" w:rsidRPr="0039339F" w:rsidRDefault="00DF499F" w:rsidP="00124DE5">
      <w:pPr>
        <w:pStyle w:val="a3"/>
        <w:tabs>
          <w:tab w:val="left" w:pos="993"/>
        </w:tabs>
        <w:spacing w:line="16" w:lineRule="atLeast"/>
        <w:ind w:left="0" w:firstLine="709"/>
      </w:pPr>
      <w:r w:rsidRPr="0039339F">
        <w:t>Пунктуационно</w:t>
      </w:r>
      <w:r w:rsidRPr="0039339F">
        <w:rPr>
          <w:spacing w:val="-15"/>
        </w:rPr>
        <w:t xml:space="preserve"> </w:t>
      </w:r>
      <w:r w:rsidRPr="0039339F">
        <w:t>правильное,</w:t>
      </w:r>
      <w:r w:rsidRPr="0039339F">
        <w:rPr>
          <w:spacing w:val="-15"/>
        </w:rPr>
        <w:t xml:space="preserve"> </w:t>
      </w:r>
      <w:r w:rsidRPr="0039339F">
        <w:t>в</w:t>
      </w:r>
      <w:r w:rsidRPr="0039339F">
        <w:rPr>
          <w:spacing w:val="-15"/>
        </w:rPr>
        <w:t xml:space="preserve"> </w:t>
      </w:r>
      <w:r w:rsidRPr="0039339F">
        <w:t>соответствии</w:t>
      </w:r>
      <w:r w:rsidRPr="0039339F">
        <w:rPr>
          <w:spacing w:val="-14"/>
        </w:rPr>
        <w:t xml:space="preserve"> </w:t>
      </w:r>
      <w:r w:rsidRPr="0039339F">
        <w:t>с</w:t>
      </w:r>
      <w:r w:rsidRPr="0039339F">
        <w:rPr>
          <w:spacing w:val="-15"/>
        </w:rPr>
        <w:t xml:space="preserve"> </w:t>
      </w:r>
      <w:r w:rsidRPr="0039339F">
        <w:t>нормами</w:t>
      </w:r>
      <w:r w:rsidRPr="0039339F">
        <w:rPr>
          <w:spacing w:val="-13"/>
        </w:rPr>
        <w:t xml:space="preserve"> </w:t>
      </w:r>
      <w:r w:rsidRPr="0039339F">
        <w:t>речевого</w:t>
      </w:r>
      <w:r w:rsidRPr="0039339F">
        <w:rPr>
          <w:spacing w:val="-15"/>
        </w:rPr>
        <w:t xml:space="preserve"> </w:t>
      </w:r>
      <w:r w:rsidRPr="0039339F">
        <w:t>этикета,</w:t>
      </w:r>
      <w:r w:rsidRPr="0039339F">
        <w:rPr>
          <w:spacing w:val="-15"/>
        </w:rPr>
        <w:t xml:space="preserve"> </w:t>
      </w:r>
      <w:r w:rsidRPr="0039339F">
        <w:t xml:space="preserve">принятыми в стране/странах изучаемого языка, оформление электронного сообщения личного </w:t>
      </w:r>
      <w:r w:rsidRPr="0039339F">
        <w:rPr>
          <w:spacing w:val="-2"/>
        </w:rPr>
        <w:t>характера.</w:t>
      </w:r>
    </w:p>
    <w:p w:rsidR="002F3F6D" w:rsidRPr="0039339F" w:rsidRDefault="00DF499F" w:rsidP="00124DE5">
      <w:pPr>
        <w:pStyle w:val="3"/>
        <w:tabs>
          <w:tab w:val="left" w:pos="993"/>
        </w:tabs>
        <w:spacing w:before="0" w:line="16" w:lineRule="atLeast"/>
        <w:ind w:left="0" w:firstLine="709"/>
      </w:pPr>
      <w:r w:rsidRPr="0039339F">
        <w:t>Лексическая</w:t>
      </w:r>
      <w:r w:rsidRPr="0039339F">
        <w:rPr>
          <w:spacing w:val="-3"/>
        </w:rPr>
        <w:t xml:space="preserve"> </w:t>
      </w:r>
      <w:r w:rsidRPr="0039339F">
        <w:t>сторона</w:t>
      </w:r>
      <w:r w:rsidRPr="0039339F">
        <w:rPr>
          <w:spacing w:val="-4"/>
        </w:rPr>
        <w:t xml:space="preserve"> речи</w:t>
      </w:r>
    </w:p>
    <w:p w:rsidR="002F3F6D" w:rsidRPr="0039339F" w:rsidRDefault="00DF499F" w:rsidP="00124DE5">
      <w:pPr>
        <w:pStyle w:val="a3"/>
        <w:tabs>
          <w:tab w:val="left" w:pos="993"/>
        </w:tabs>
        <w:spacing w:line="16" w:lineRule="atLeast"/>
        <w:ind w:left="0" w:firstLine="709"/>
      </w:pPr>
      <w:r w:rsidRPr="0039339F">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F3F6D" w:rsidRPr="0039339F" w:rsidRDefault="00DF499F" w:rsidP="00124DE5">
      <w:pPr>
        <w:pStyle w:val="a3"/>
        <w:tabs>
          <w:tab w:val="left" w:pos="993"/>
        </w:tabs>
        <w:spacing w:line="16" w:lineRule="atLeast"/>
        <w:ind w:left="0" w:firstLine="709"/>
      </w:pPr>
      <w:r w:rsidRPr="0039339F">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w:t>
      </w:r>
      <w:r w:rsidRPr="0039339F">
        <w:rPr>
          <w:spacing w:val="-2"/>
        </w:rPr>
        <w:t>высказывания.</w:t>
      </w:r>
    </w:p>
    <w:p w:rsidR="002F3F6D" w:rsidRPr="0039339F" w:rsidRDefault="00DF499F" w:rsidP="00124DE5">
      <w:pPr>
        <w:pStyle w:val="a3"/>
        <w:tabs>
          <w:tab w:val="left" w:pos="993"/>
        </w:tabs>
        <w:spacing w:line="16" w:lineRule="atLeast"/>
        <w:ind w:left="0" w:firstLine="709"/>
      </w:pPr>
      <w:r w:rsidRPr="0039339F">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2F3F6D" w:rsidRPr="0039339F" w:rsidRDefault="00DF499F" w:rsidP="00124DE5">
      <w:pPr>
        <w:pStyle w:val="a3"/>
        <w:tabs>
          <w:tab w:val="left" w:pos="993"/>
        </w:tabs>
        <w:spacing w:line="16" w:lineRule="atLeast"/>
        <w:ind w:left="0" w:firstLine="709"/>
      </w:pPr>
      <w:r w:rsidRPr="0039339F">
        <w:lastRenderedPageBreak/>
        <w:t>Основные</w:t>
      </w:r>
      <w:r w:rsidRPr="0039339F">
        <w:rPr>
          <w:spacing w:val="-5"/>
        </w:rPr>
        <w:t xml:space="preserve"> </w:t>
      </w:r>
      <w:r w:rsidRPr="0039339F">
        <w:t>способы</w:t>
      </w:r>
      <w:r w:rsidRPr="0039339F">
        <w:rPr>
          <w:spacing w:val="-2"/>
        </w:rPr>
        <w:t xml:space="preserve"> словообразования:аффиксация:</w:t>
      </w:r>
    </w:p>
    <w:p w:rsidR="002F3F6D" w:rsidRPr="0039339F" w:rsidRDefault="00DF499F" w:rsidP="00124DE5">
      <w:pPr>
        <w:pStyle w:val="a3"/>
        <w:tabs>
          <w:tab w:val="left" w:pos="993"/>
        </w:tabs>
        <w:spacing w:line="16" w:lineRule="atLeast"/>
        <w:ind w:left="0" w:firstLine="709"/>
      </w:pPr>
      <w:r w:rsidRPr="0039339F">
        <w:t>образование имён существительных при помощи суффикса -ing (reading); образование</w:t>
      </w:r>
      <w:r w:rsidRPr="0039339F">
        <w:rPr>
          <w:spacing w:val="74"/>
          <w:w w:val="150"/>
        </w:rPr>
        <w:t xml:space="preserve"> </w:t>
      </w:r>
      <w:r w:rsidRPr="0039339F">
        <w:t>имён</w:t>
      </w:r>
      <w:r w:rsidRPr="0039339F">
        <w:rPr>
          <w:spacing w:val="76"/>
          <w:w w:val="150"/>
        </w:rPr>
        <w:t xml:space="preserve"> </w:t>
      </w:r>
      <w:r w:rsidRPr="0039339F">
        <w:t>прилагательных</w:t>
      </w:r>
      <w:r w:rsidRPr="0039339F">
        <w:rPr>
          <w:spacing w:val="74"/>
          <w:w w:val="150"/>
        </w:rPr>
        <w:t xml:space="preserve"> </w:t>
      </w:r>
      <w:r w:rsidRPr="0039339F">
        <w:t>при</w:t>
      </w:r>
      <w:r w:rsidRPr="0039339F">
        <w:rPr>
          <w:spacing w:val="76"/>
          <w:w w:val="150"/>
        </w:rPr>
        <w:t xml:space="preserve"> </w:t>
      </w:r>
      <w:r w:rsidRPr="0039339F">
        <w:t>помощи</w:t>
      </w:r>
      <w:r w:rsidRPr="0039339F">
        <w:rPr>
          <w:spacing w:val="76"/>
          <w:w w:val="150"/>
        </w:rPr>
        <w:t xml:space="preserve"> </w:t>
      </w:r>
      <w:r w:rsidRPr="0039339F">
        <w:t>суффиксов</w:t>
      </w:r>
      <w:r w:rsidRPr="0039339F">
        <w:rPr>
          <w:spacing w:val="80"/>
          <w:w w:val="150"/>
        </w:rPr>
        <w:t xml:space="preserve"> </w:t>
      </w:r>
      <w:r w:rsidRPr="0039339F">
        <w:t>-al</w:t>
      </w:r>
      <w:r w:rsidRPr="0039339F">
        <w:rPr>
          <w:spacing w:val="78"/>
          <w:w w:val="150"/>
        </w:rPr>
        <w:t xml:space="preserve"> </w:t>
      </w:r>
      <w:r w:rsidRPr="0039339F">
        <w:t>(typical),</w:t>
      </w:r>
      <w:r w:rsidRPr="0039339F">
        <w:rPr>
          <w:spacing w:val="74"/>
          <w:w w:val="150"/>
        </w:rPr>
        <w:t xml:space="preserve"> </w:t>
      </w:r>
      <w:r w:rsidRPr="0039339F">
        <w:t>-ing</w:t>
      </w:r>
    </w:p>
    <w:p w:rsidR="002F3F6D" w:rsidRPr="0039339F" w:rsidRDefault="00DF499F" w:rsidP="00124DE5">
      <w:pPr>
        <w:pStyle w:val="a3"/>
        <w:tabs>
          <w:tab w:val="left" w:pos="993"/>
        </w:tabs>
        <w:spacing w:line="16" w:lineRule="atLeast"/>
        <w:ind w:left="0" w:firstLine="709"/>
        <w:rPr>
          <w:lang w:val="en-US"/>
        </w:rPr>
      </w:pPr>
      <w:r w:rsidRPr="0039339F">
        <w:rPr>
          <w:lang w:val="en-US"/>
        </w:rPr>
        <w:t>(amazing),</w:t>
      </w:r>
      <w:r w:rsidRPr="0039339F">
        <w:rPr>
          <w:spacing w:val="-7"/>
          <w:lang w:val="en-US"/>
        </w:rPr>
        <w:t xml:space="preserve"> </w:t>
      </w:r>
      <w:r w:rsidRPr="0039339F">
        <w:rPr>
          <w:lang w:val="en-US"/>
        </w:rPr>
        <w:t>-less</w:t>
      </w:r>
      <w:r w:rsidRPr="0039339F">
        <w:rPr>
          <w:spacing w:val="-6"/>
          <w:lang w:val="en-US"/>
        </w:rPr>
        <w:t xml:space="preserve"> </w:t>
      </w:r>
      <w:r w:rsidRPr="0039339F">
        <w:rPr>
          <w:lang w:val="en-US"/>
        </w:rPr>
        <w:t>(useless),</w:t>
      </w:r>
      <w:r w:rsidRPr="0039339F">
        <w:rPr>
          <w:spacing w:val="-7"/>
          <w:lang w:val="en-US"/>
        </w:rPr>
        <w:t xml:space="preserve"> </w:t>
      </w:r>
      <w:r w:rsidRPr="0039339F">
        <w:rPr>
          <w:lang w:val="en-US"/>
        </w:rPr>
        <w:t>-ive</w:t>
      </w:r>
      <w:r w:rsidRPr="0039339F">
        <w:rPr>
          <w:spacing w:val="-7"/>
          <w:lang w:val="en-US"/>
        </w:rPr>
        <w:t xml:space="preserve"> </w:t>
      </w:r>
      <w:r w:rsidRPr="0039339F">
        <w:rPr>
          <w:spacing w:val="-2"/>
          <w:lang w:val="en-US"/>
        </w:rPr>
        <w:t>(impressive).</w:t>
      </w:r>
    </w:p>
    <w:p w:rsidR="002F3F6D" w:rsidRPr="0039339F" w:rsidRDefault="00DF499F" w:rsidP="00124DE5">
      <w:pPr>
        <w:pStyle w:val="a3"/>
        <w:tabs>
          <w:tab w:val="left" w:pos="993"/>
        </w:tabs>
        <w:spacing w:line="16" w:lineRule="atLeast"/>
        <w:ind w:left="0" w:firstLine="709"/>
      </w:pPr>
      <w:r w:rsidRPr="0039339F">
        <w:t>Синонимы.</w:t>
      </w:r>
      <w:r w:rsidRPr="0039339F">
        <w:rPr>
          <w:spacing w:val="-7"/>
        </w:rPr>
        <w:t xml:space="preserve"> </w:t>
      </w:r>
      <w:r w:rsidRPr="0039339F">
        <w:t>Антонимы.</w:t>
      </w:r>
      <w:r w:rsidRPr="0039339F">
        <w:rPr>
          <w:spacing w:val="-8"/>
        </w:rPr>
        <w:t xml:space="preserve"> </w:t>
      </w:r>
      <w:r w:rsidRPr="0039339F">
        <w:t>Интернациональные</w:t>
      </w:r>
      <w:r w:rsidRPr="0039339F">
        <w:rPr>
          <w:spacing w:val="-6"/>
        </w:rPr>
        <w:t xml:space="preserve"> </w:t>
      </w:r>
      <w:r w:rsidRPr="0039339F">
        <w:rPr>
          <w:spacing w:val="-2"/>
        </w:rPr>
        <w:t>слова.</w:t>
      </w:r>
    </w:p>
    <w:p w:rsidR="002F3F6D" w:rsidRPr="0039339F" w:rsidRDefault="00DF499F" w:rsidP="00124DE5">
      <w:pPr>
        <w:pStyle w:val="3"/>
        <w:tabs>
          <w:tab w:val="left" w:pos="993"/>
        </w:tabs>
        <w:spacing w:before="0" w:line="16" w:lineRule="atLeast"/>
        <w:ind w:left="0" w:firstLine="709"/>
      </w:pPr>
      <w:r w:rsidRPr="0039339F">
        <w:t>Грамматическая</w:t>
      </w:r>
      <w:r w:rsidRPr="0039339F">
        <w:rPr>
          <w:spacing w:val="-4"/>
        </w:rPr>
        <w:t xml:space="preserve"> </w:t>
      </w:r>
      <w:r w:rsidRPr="0039339F">
        <w:t>сторона</w:t>
      </w:r>
      <w:r w:rsidRPr="0039339F">
        <w:rPr>
          <w:spacing w:val="-4"/>
        </w:rPr>
        <w:t xml:space="preserve"> речи</w:t>
      </w:r>
    </w:p>
    <w:p w:rsidR="002F3F6D" w:rsidRPr="0039339F" w:rsidRDefault="00DF499F" w:rsidP="00124DE5">
      <w:pPr>
        <w:pStyle w:val="a3"/>
        <w:tabs>
          <w:tab w:val="left" w:pos="993"/>
        </w:tabs>
        <w:spacing w:line="16" w:lineRule="atLeast"/>
        <w:ind w:left="0" w:firstLine="709"/>
      </w:pPr>
      <w:r w:rsidRPr="0039339F">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F3F6D" w:rsidRPr="0039339F" w:rsidRDefault="00DF499F" w:rsidP="00124DE5">
      <w:pPr>
        <w:pStyle w:val="a3"/>
        <w:tabs>
          <w:tab w:val="left" w:pos="993"/>
        </w:tabs>
        <w:spacing w:line="16" w:lineRule="atLeast"/>
        <w:ind w:left="0" w:firstLine="709"/>
      </w:pPr>
      <w:r w:rsidRPr="0039339F">
        <w:t>Сложноподчинённые</w:t>
      </w:r>
      <w:r w:rsidRPr="0039339F">
        <w:rPr>
          <w:spacing w:val="-13"/>
        </w:rPr>
        <w:t xml:space="preserve"> </w:t>
      </w:r>
      <w:r w:rsidRPr="0039339F">
        <w:t>предложения</w:t>
      </w:r>
      <w:r w:rsidRPr="0039339F">
        <w:rPr>
          <w:spacing w:val="-12"/>
        </w:rPr>
        <w:t xml:space="preserve"> </w:t>
      </w:r>
      <w:r w:rsidRPr="0039339F">
        <w:t>с</w:t>
      </w:r>
      <w:r w:rsidRPr="0039339F">
        <w:rPr>
          <w:spacing w:val="-12"/>
        </w:rPr>
        <w:t xml:space="preserve"> </w:t>
      </w:r>
      <w:r w:rsidRPr="0039339F">
        <w:t>придаточными</w:t>
      </w:r>
      <w:r w:rsidRPr="0039339F">
        <w:rPr>
          <w:spacing w:val="-11"/>
        </w:rPr>
        <w:t xml:space="preserve"> </w:t>
      </w:r>
      <w:r w:rsidRPr="0039339F">
        <w:t>определительными</w:t>
      </w:r>
      <w:r w:rsidRPr="0039339F">
        <w:rPr>
          <w:spacing w:val="-11"/>
        </w:rPr>
        <w:t xml:space="preserve"> </w:t>
      </w:r>
      <w:r w:rsidRPr="0039339F">
        <w:t>с</w:t>
      </w:r>
      <w:r w:rsidRPr="0039339F">
        <w:rPr>
          <w:spacing w:val="-12"/>
        </w:rPr>
        <w:t xml:space="preserve"> </w:t>
      </w:r>
      <w:r w:rsidRPr="0039339F">
        <w:t>союзными словами who, which, that.</w:t>
      </w:r>
    </w:p>
    <w:p w:rsidR="002F3F6D" w:rsidRPr="0039339F" w:rsidRDefault="00DF499F" w:rsidP="00124DE5">
      <w:pPr>
        <w:pStyle w:val="a3"/>
        <w:tabs>
          <w:tab w:val="left" w:pos="993"/>
        </w:tabs>
        <w:spacing w:line="16" w:lineRule="atLeast"/>
        <w:ind w:left="0" w:firstLine="709"/>
      </w:pPr>
      <w:r w:rsidRPr="0039339F">
        <w:t>Сложноподчинённые</w:t>
      </w:r>
      <w:r w:rsidRPr="0039339F">
        <w:rPr>
          <w:spacing w:val="-7"/>
        </w:rPr>
        <w:t xml:space="preserve"> </w:t>
      </w:r>
      <w:r w:rsidRPr="0039339F">
        <w:t>предложения</w:t>
      </w:r>
      <w:r w:rsidRPr="0039339F">
        <w:rPr>
          <w:spacing w:val="-5"/>
        </w:rPr>
        <w:t xml:space="preserve"> </w:t>
      </w:r>
      <w:r w:rsidRPr="0039339F">
        <w:t>с</w:t>
      </w:r>
      <w:r w:rsidRPr="0039339F">
        <w:rPr>
          <w:spacing w:val="-6"/>
        </w:rPr>
        <w:t xml:space="preserve"> </w:t>
      </w:r>
      <w:r w:rsidRPr="0039339F">
        <w:t>придаточными</w:t>
      </w:r>
      <w:r w:rsidRPr="0039339F">
        <w:rPr>
          <w:spacing w:val="-5"/>
        </w:rPr>
        <w:t xml:space="preserve"> </w:t>
      </w:r>
      <w:r w:rsidRPr="0039339F">
        <w:t>времени</w:t>
      </w:r>
      <w:r w:rsidRPr="0039339F">
        <w:rPr>
          <w:spacing w:val="-5"/>
        </w:rPr>
        <w:t xml:space="preserve"> </w:t>
      </w:r>
      <w:r w:rsidRPr="0039339F">
        <w:t>с</w:t>
      </w:r>
      <w:r w:rsidRPr="0039339F">
        <w:rPr>
          <w:spacing w:val="-6"/>
        </w:rPr>
        <w:t xml:space="preserve"> </w:t>
      </w:r>
      <w:r w:rsidRPr="0039339F">
        <w:t>союзами for,</w:t>
      </w:r>
      <w:r w:rsidRPr="0039339F">
        <w:rPr>
          <w:spacing w:val="-5"/>
        </w:rPr>
        <w:t xml:space="preserve"> </w:t>
      </w:r>
      <w:r w:rsidRPr="0039339F">
        <w:t>since. Предложения с конструкциями as ... as, not so ... as.</w:t>
      </w:r>
    </w:p>
    <w:p w:rsidR="002F3F6D" w:rsidRPr="0039339F" w:rsidRDefault="00DF499F" w:rsidP="00124DE5">
      <w:pPr>
        <w:pStyle w:val="a3"/>
        <w:tabs>
          <w:tab w:val="left" w:pos="993"/>
        </w:tabs>
        <w:spacing w:line="16" w:lineRule="atLeast"/>
        <w:ind w:left="0" w:firstLine="709"/>
      </w:pPr>
      <w:r w:rsidRPr="0039339F">
        <w:t>Все типы вопросительных предложений (общий, специальный, альтернативный, разделительный вопросы) в Present/Past Continuous Tense.</w:t>
      </w:r>
    </w:p>
    <w:p w:rsidR="002F3F6D" w:rsidRPr="0039339F" w:rsidRDefault="00DF499F" w:rsidP="00124DE5">
      <w:pPr>
        <w:pStyle w:val="a3"/>
        <w:tabs>
          <w:tab w:val="left" w:pos="993"/>
        </w:tabs>
        <w:spacing w:line="16" w:lineRule="atLeast"/>
        <w:ind w:left="0" w:firstLine="709"/>
      </w:pPr>
      <w:r w:rsidRPr="0039339F">
        <w:t>Глаголы в видо-временных формах действительного залога в изъявительном наклонении в Present/Past Continuous Tense.</w:t>
      </w:r>
    </w:p>
    <w:p w:rsidR="002F3F6D" w:rsidRPr="0039339F" w:rsidRDefault="00DF499F" w:rsidP="00124DE5">
      <w:pPr>
        <w:pStyle w:val="a3"/>
        <w:tabs>
          <w:tab w:val="left" w:pos="993"/>
        </w:tabs>
        <w:spacing w:line="16" w:lineRule="atLeast"/>
        <w:ind w:left="0" w:firstLine="709"/>
        <w:rPr>
          <w:lang w:val="en-US"/>
        </w:rPr>
      </w:pPr>
      <w:r w:rsidRPr="0039339F">
        <w:t>Модальные</w:t>
      </w:r>
      <w:r w:rsidRPr="0039339F">
        <w:rPr>
          <w:spacing w:val="-15"/>
          <w:lang w:val="en-US"/>
        </w:rPr>
        <w:t xml:space="preserve"> </w:t>
      </w:r>
      <w:r w:rsidRPr="0039339F">
        <w:t>глаголы</w:t>
      </w:r>
      <w:r w:rsidRPr="0039339F">
        <w:rPr>
          <w:spacing w:val="-15"/>
          <w:lang w:val="en-US"/>
        </w:rPr>
        <w:t xml:space="preserve"> </w:t>
      </w:r>
      <w:r w:rsidRPr="0039339F">
        <w:t>и</w:t>
      </w:r>
      <w:r w:rsidRPr="0039339F">
        <w:rPr>
          <w:spacing w:val="-15"/>
          <w:lang w:val="en-US"/>
        </w:rPr>
        <w:t xml:space="preserve"> </w:t>
      </w:r>
      <w:r w:rsidRPr="0039339F">
        <w:t>их</w:t>
      </w:r>
      <w:r w:rsidRPr="0039339F">
        <w:rPr>
          <w:spacing w:val="-15"/>
          <w:lang w:val="en-US"/>
        </w:rPr>
        <w:t xml:space="preserve"> </w:t>
      </w:r>
      <w:r w:rsidRPr="0039339F">
        <w:t>эквиваленты</w:t>
      </w:r>
      <w:r w:rsidRPr="0039339F">
        <w:rPr>
          <w:spacing w:val="-15"/>
          <w:lang w:val="en-US"/>
        </w:rPr>
        <w:t xml:space="preserve"> </w:t>
      </w:r>
      <w:r w:rsidRPr="0039339F">
        <w:rPr>
          <w:lang w:val="en-US"/>
        </w:rPr>
        <w:t>(can/be</w:t>
      </w:r>
      <w:r w:rsidRPr="0039339F">
        <w:rPr>
          <w:spacing w:val="-15"/>
          <w:lang w:val="en-US"/>
        </w:rPr>
        <w:t xml:space="preserve"> </w:t>
      </w:r>
      <w:r w:rsidRPr="0039339F">
        <w:rPr>
          <w:lang w:val="en-US"/>
        </w:rPr>
        <w:t>able</w:t>
      </w:r>
      <w:r w:rsidRPr="0039339F">
        <w:rPr>
          <w:spacing w:val="-15"/>
          <w:lang w:val="en-US"/>
        </w:rPr>
        <w:t xml:space="preserve"> </w:t>
      </w:r>
      <w:r w:rsidRPr="0039339F">
        <w:rPr>
          <w:lang w:val="en-US"/>
        </w:rPr>
        <w:t>to,</w:t>
      </w:r>
      <w:r w:rsidRPr="0039339F">
        <w:rPr>
          <w:spacing w:val="-15"/>
          <w:lang w:val="en-US"/>
        </w:rPr>
        <w:t xml:space="preserve"> </w:t>
      </w:r>
      <w:r w:rsidRPr="0039339F">
        <w:rPr>
          <w:lang w:val="en-US"/>
        </w:rPr>
        <w:t>must/</w:t>
      </w:r>
      <w:r w:rsidRPr="0039339F">
        <w:rPr>
          <w:spacing w:val="-15"/>
          <w:lang w:val="en-US"/>
        </w:rPr>
        <w:t xml:space="preserve"> </w:t>
      </w:r>
      <w:r w:rsidRPr="0039339F">
        <w:rPr>
          <w:lang w:val="en-US"/>
        </w:rPr>
        <w:t>have</w:t>
      </w:r>
      <w:r w:rsidRPr="0039339F">
        <w:rPr>
          <w:spacing w:val="-15"/>
          <w:lang w:val="en-US"/>
        </w:rPr>
        <w:t xml:space="preserve"> </w:t>
      </w:r>
      <w:r w:rsidRPr="0039339F">
        <w:rPr>
          <w:lang w:val="en-US"/>
        </w:rPr>
        <w:t>to,</w:t>
      </w:r>
      <w:r w:rsidRPr="0039339F">
        <w:rPr>
          <w:spacing w:val="-15"/>
          <w:lang w:val="en-US"/>
        </w:rPr>
        <w:t xml:space="preserve"> </w:t>
      </w:r>
      <w:r w:rsidRPr="0039339F">
        <w:rPr>
          <w:lang w:val="en-US"/>
        </w:rPr>
        <w:t>may,</w:t>
      </w:r>
      <w:r w:rsidRPr="0039339F">
        <w:rPr>
          <w:spacing w:val="-15"/>
          <w:lang w:val="en-US"/>
        </w:rPr>
        <w:t xml:space="preserve"> </w:t>
      </w:r>
      <w:r w:rsidRPr="0039339F">
        <w:rPr>
          <w:lang w:val="en-US"/>
        </w:rPr>
        <w:t>should,</w:t>
      </w:r>
      <w:r w:rsidRPr="0039339F">
        <w:rPr>
          <w:spacing w:val="-15"/>
          <w:lang w:val="en-US"/>
        </w:rPr>
        <w:t xml:space="preserve"> </w:t>
      </w:r>
      <w:r w:rsidRPr="0039339F">
        <w:rPr>
          <w:lang w:val="en-US"/>
        </w:rPr>
        <w:t xml:space="preserve">need). </w:t>
      </w:r>
      <w:r w:rsidRPr="0039339F">
        <w:t>Слова</w:t>
      </w:r>
      <w:r w:rsidRPr="0039339F">
        <w:rPr>
          <w:lang w:val="en-US"/>
        </w:rPr>
        <w:t xml:space="preserve">, </w:t>
      </w:r>
      <w:r w:rsidRPr="0039339F">
        <w:t>выражающие</w:t>
      </w:r>
      <w:r w:rsidRPr="0039339F">
        <w:rPr>
          <w:lang w:val="en-US"/>
        </w:rPr>
        <w:t xml:space="preserve"> </w:t>
      </w:r>
      <w:r w:rsidRPr="0039339F">
        <w:t>количество</w:t>
      </w:r>
      <w:r w:rsidRPr="0039339F">
        <w:rPr>
          <w:lang w:val="en-US"/>
        </w:rPr>
        <w:t xml:space="preserve"> (little/a little, few/a few).</w:t>
      </w:r>
    </w:p>
    <w:p w:rsidR="002F3F6D" w:rsidRPr="0039339F" w:rsidRDefault="00DF499F" w:rsidP="00124DE5">
      <w:pPr>
        <w:pStyle w:val="a3"/>
        <w:tabs>
          <w:tab w:val="left" w:pos="993"/>
        </w:tabs>
        <w:spacing w:line="16" w:lineRule="atLeast"/>
        <w:ind w:left="0" w:firstLine="709"/>
        <w:rPr>
          <w:lang w:val="en-US"/>
        </w:rPr>
      </w:pPr>
      <w:r w:rsidRPr="0039339F">
        <w:t>Возвратные</w:t>
      </w:r>
      <w:r w:rsidRPr="0039339F">
        <w:rPr>
          <w:lang w:val="en-US"/>
        </w:rPr>
        <w:t>,</w:t>
      </w:r>
      <w:r w:rsidRPr="0039339F">
        <w:rPr>
          <w:spacing w:val="-13"/>
          <w:lang w:val="en-US"/>
        </w:rPr>
        <w:t xml:space="preserve"> </w:t>
      </w:r>
      <w:r w:rsidRPr="0039339F">
        <w:t>неопределённые</w:t>
      </w:r>
      <w:r w:rsidRPr="0039339F">
        <w:rPr>
          <w:spacing w:val="-14"/>
          <w:lang w:val="en-US"/>
        </w:rPr>
        <w:t xml:space="preserve"> </w:t>
      </w:r>
      <w:r w:rsidRPr="0039339F">
        <w:t>местоимения</w:t>
      </w:r>
      <w:r w:rsidRPr="0039339F">
        <w:rPr>
          <w:spacing w:val="-9"/>
          <w:lang w:val="en-US"/>
        </w:rPr>
        <w:t xml:space="preserve"> </w:t>
      </w:r>
      <w:r w:rsidRPr="0039339F">
        <w:rPr>
          <w:lang w:val="en-US"/>
        </w:rPr>
        <w:t>(some,</w:t>
      </w:r>
      <w:r w:rsidRPr="0039339F">
        <w:rPr>
          <w:spacing w:val="-13"/>
          <w:lang w:val="en-US"/>
        </w:rPr>
        <w:t xml:space="preserve"> </w:t>
      </w:r>
      <w:r w:rsidRPr="0039339F">
        <w:rPr>
          <w:lang w:val="en-US"/>
        </w:rPr>
        <w:t>any)</w:t>
      </w:r>
      <w:r w:rsidRPr="0039339F">
        <w:rPr>
          <w:spacing w:val="-13"/>
          <w:lang w:val="en-US"/>
        </w:rPr>
        <w:t xml:space="preserve"> </w:t>
      </w:r>
      <w:r w:rsidRPr="0039339F">
        <w:t>и</w:t>
      </w:r>
      <w:r w:rsidRPr="0039339F">
        <w:rPr>
          <w:spacing w:val="-12"/>
          <w:lang w:val="en-US"/>
        </w:rPr>
        <w:t xml:space="preserve"> </w:t>
      </w:r>
      <w:r w:rsidRPr="0039339F">
        <w:t>их</w:t>
      </w:r>
      <w:r w:rsidRPr="0039339F">
        <w:rPr>
          <w:spacing w:val="-13"/>
          <w:lang w:val="en-US"/>
        </w:rPr>
        <w:t xml:space="preserve"> </w:t>
      </w:r>
      <w:r w:rsidRPr="0039339F">
        <w:t>производные</w:t>
      </w:r>
      <w:r w:rsidRPr="0039339F">
        <w:rPr>
          <w:spacing w:val="-12"/>
          <w:lang w:val="en-US"/>
        </w:rPr>
        <w:t xml:space="preserve"> </w:t>
      </w:r>
      <w:r w:rsidRPr="0039339F">
        <w:rPr>
          <w:lang w:val="en-US"/>
        </w:rPr>
        <w:t xml:space="preserve">(somebody, anybody; something, anything, etc.) every </w:t>
      </w:r>
      <w:r w:rsidRPr="0039339F">
        <w:t>и</w:t>
      </w:r>
      <w:r w:rsidRPr="0039339F">
        <w:rPr>
          <w:lang w:val="en-US"/>
        </w:rPr>
        <w:t xml:space="preserve"> </w:t>
      </w:r>
      <w:r w:rsidRPr="0039339F">
        <w:t>производные</w:t>
      </w:r>
      <w:r w:rsidRPr="0039339F">
        <w:rPr>
          <w:lang w:val="en-US"/>
        </w:rPr>
        <w:t xml:space="preserve"> (everybody, everything, etc.) </w:t>
      </w:r>
      <w:r w:rsidRPr="0039339F">
        <w:t>в</w:t>
      </w:r>
      <w:r w:rsidRPr="0039339F">
        <w:rPr>
          <w:lang w:val="en-US"/>
        </w:rPr>
        <w:t xml:space="preserve"> </w:t>
      </w:r>
      <w:r w:rsidRPr="0039339F">
        <w:t>повествовательных</w:t>
      </w:r>
      <w:r w:rsidRPr="0039339F">
        <w:rPr>
          <w:lang w:val="en-US"/>
        </w:rPr>
        <w:t xml:space="preserve"> (</w:t>
      </w:r>
      <w:r w:rsidRPr="0039339F">
        <w:t>утвердительных</w:t>
      </w:r>
      <w:r w:rsidRPr="0039339F">
        <w:rPr>
          <w:lang w:val="en-US"/>
        </w:rPr>
        <w:t xml:space="preserve"> </w:t>
      </w:r>
      <w:r w:rsidRPr="0039339F">
        <w:t>и</w:t>
      </w:r>
      <w:r w:rsidRPr="0039339F">
        <w:rPr>
          <w:lang w:val="en-US"/>
        </w:rPr>
        <w:t xml:space="preserve"> </w:t>
      </w:r>
      <w:r w:rsidRPr="0039339F">
        <w:t>отрицательных</w:t>
      </w:r>
      <w:r w:rsidRPr="0039339F">
        <w:rPr>
          <w:lang w:val="en-US"/>
        </w:rPr>
        <w:t xml:space="preserve">) </w:t>
      </w:r>
      <w:r w:rsidRPr="0039339F">
        <w:t>и</w:t>
      </w:r>
      <w:r w:rsidRPr="0039339F">
        <w:rPr>
          <w:lang w:val="en-US"/>
        </w:rPr>
        <w:t xml:space="preserve"> </w:t>
      </w:r>
      <w:r w:rsidRPr="0039339F">
        <w:t>вопросительных</w:t>
      </w:r>
      <w:r w:rsidRPr="0039339F">
        <w:rPr>
          <w:lang w:val="en-US"/>
        </w:rPr>
        <w:t xml:space="preserve"> </w:t>
      </w:r>
      <w:r w:rsidRPr="0039339F">
        <w:t>предложениях</w:t>
      </w:r>
      <w:r w:rsidRPr="0039339F">
        <w:rPr>
          <w:lang w:val="en-US"/>
        </w:rPr>
        <w:t>.</w:t>
      </w:r>
    </w:p>
    <w:p w:rsidR="002F3F6D" w:rsidRPr="0039339F" w:rsidRDefault="00DF499F" w:rsidP="00124DE5">
      <w:pPr>
        <w:pStyle w:val="a3"/>
        <w:tabs>
          <w:tab w:val="left" w:pos="993"/>
        </w:tabs>
        <w:spacing w:line="16" w:lineRule="atLeast"/>
        <w:ind w:left="0" w:firstLine="709"/>
      </w:pPr>
      <w:r w:rsidRPr="0039339F">
        <w:t>Числительные</w:t>
      </w:r>
      <w:r w:rsidRPr="0039339F">
        <w:rPr>
          <w:spacing w:val="-4"/>
        </w:rPr>
        <w:t xml:space="preserve"> </w:t>
      </w:r>
      <w:r w:rsidRPr="0039339F">
        <w:t>для</w:t>
      </w:r>
      <w:r w:rsidRPr="0039339F">
        <w:rPr>
          <w:spacing w:val="-2"/>
        </w:rPr>
        <w:t xml:space="preserve"> </w:t>
      </w:r>
      <w:r w:rsidRPr="0039339F">
        <w:t>обозначения</w:t>
      </w:r>
      <w:r w:rsidRPr="0039339F">
        <w:rPr>
          <w:spacing w:val="-2"/>
        </w:rPr>
        <w:t xml:space="preserve"> </w:t>
      </w:r>
      <w:r w:rsidRPr="0039339F">
        <w:t>дат</w:t>
      </w:r>
      <w:r w:rsidRPr="0039339F">
        <w:rPr>
          <w:spacing w:val="-2"/>
        </w:rPr>
        <w:t xml:space="preserve"> </w:t>
      </w:r>
      <w:r w:rsidRPr="0039339F">
        <w:t>и</w:t>
      </w:r>
      <w:r w:rsidRPr="0039339F">
        <w:rPr>
          <w:spacing w:val="-1"/>
        </w:rPr>
        <w:t xml:space="preserve"> </w:t>
      </w:r>
      <w:r w:rsidRPr="0039339F">
        <w:t>больших</w:t>
      </w:r>
      <w:r w:rsidRPr="0039339F">
        <w:rPr>
          <w:spacing w:val="-3"/>
        </w:rPr>
        <w:t xml:space="preserve"> </w:t>
      </w:r>
      <w:r w:rsidRPr="0039339F">
        <w:t>чисел</w:t>
      </w:r>
      <w:r w:rsidRPr="0039339F">
        <w:rPr>
          <w:spacing w:val="1"/>
        </w:rPr>
        <w:t xml:space="preserve"> </w:t>
      </w:r>
      <w:r w:rsidRPr="0039339F">
        <w:t>(100—</w:t>
      </w:r>
      <w:r w:rsidRPr="0039339F">
        <w:rPr>
          <w:spacing w:val="-2"/>
        </w:rPr>
        <w:t xml:space="preserve"> 1000).</w:t>
      </w:r>
    </w:p>
    <w:p w:rsidR="002F3F6D" w:rsidRPr="0039339F" w:rsidRDefault="00DF499F" w:rsidP="00124DE5">
      <w:pPr>
        <w:pStyle w:val="2"/>
        <w:tabs>
          <w:tab w:val="left" w:pos="993"/>
        </w:tabs>
        <w:spacing w:line="16" w:lineRule="atLeast"/>
        <w:ind w:left="0" w:firstLine="709"/>
      </w:pPr>
      <w:r w:rsidRPr="0039339F">
        <w:t>Социокультурные</w:t>
      </w:r>
      <w:r w:rsidRPr="0039339F">
        <w:rPr>
          <w:spacing w:val="-4"/>
        </w:rPr>
        <w:t xml:space="preserve"> </w:t>
      </w:r>
      <w:r w:rsidRPr="0039339F">
        <w:t>знания</w:t>
      </w:r>
      <w:r w:rsidRPr="0039339F">
        <w:rPr>
          <w:spacing w:val="-2"/>
        </w:rPr>
        <w:t xml:space="preserve"> </w:t>
      </w:r>
      <w:r w:rsidRPr="0039339F">
        <w:t>и</w:t>
      </w:r>
      <w:r w:rsidRPr="0039339F">
        <w:rPr>
          <w:spacing w:val="-1"/>
        </w:rPr>
        <w:t xml:space="preserve"> </w:t>
      </w:r>
      <w:r w:rsidRPr="0039339F">
        <w:rPr>
          <w:spacing w:val="-2"/>
        </w:rPr>
        <w:t>умения</w:t>
      </w:r>
    </w:p>
    <w:p w:rsidR="002F3F6D" w:rsidRPr="0039339F" w:rsidRDefault="00DF499F" w:rsidP="00124DE5">
      <w:pPr>
        <w:pStyle w:val="a3"/>
        <w:tabs>
          <w:tab w:val="left" w:pos="993"/>
        </w:tabs>
        <w:spacing w:line="16" w:lineRule="atLeast"/>
        <w:ind w:left="0" w:firstLine="709"/>
      </w:pPr>
      <w:r w:rsidRPr="0039339F">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2F3F6D" w:rsidRPr="0039339F" w:rsidRDefault="00DF499F" w:rsidP="00124DE5">
      <w:pPr>
        <w:pStyle w:val="a3"/>
        <w:tabs>
          <w:tab w:val="left" w:pos="993"/>
        </w:tabs>
        <w:spacing w:line="16" w:lineRule="atLeast"/>
        <w:ind w:left="0" w:firstLine="709"/>
      </w:pPr>
      <w:r w:rsidRPr="0039339F">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F3F6D" w:rsidRPr="0039339F" w:rsidRDefault="00DF499F" w:rsidP="00124DE5">
      <w:pPr>
        <w:pStyle w:val="a3"/>
        <w:tabs>
          <w:tab w:val="left" w:pos="993"/>
        </w:tabs>
        <w:spacing w:line="16" w:lineRule="atLeast"/>
        <w:ind w:left="0" w:firstLine="709"/>
      </w:pPr>
      <w:r w:rsidRPr="0039339F">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2F3F6D" w:rsidRPr="0039339F" w:rsidRDefault="00DF499F" w:rsidP="00124DE5">
      <w:pPr>
        <w:pStyle w:val="a3"/>
        <w:tabs>
          <w:tab w:val="left" w:pos="993"/>
        </w:tabs>
        <w:spacing w:line="16" w:lineRule="atLeast"/>
        <w:ind w:left="0" w:firstLine="709"/>
      </w:pPr>
      <w:r w:rsidRPr="0039339F">
        <w:t>Развитие</w:t>
      </w:r>
      <w:r w:rsidRPr="0039339F">
        <w:rPr>
          <w:spacing w:val="-3"/>
        </w:rPr>
        <w:t xml:space="preserve"> </w:t>
      </w:r>
      <w:r w:rsidRPr="0039339F">
        <w:rPr>
          <w:spacing w:val="-2"/>
        </w:rPr>
        <w:t>умений:</w:t>
      </w:r>
    </w:p>
    <w:p w:rsidR="002F3F6D" w:rsidRPr="0039339F" w:rsidRDefault="00DF499F" w:rsidP="00124DE5">
      <w:pPr>
        <w:pStyle w:val="a3"/>
        <w:tabs>
          <w:tab w:val="left" w:pos="993"/>
        </w:tabs>
        <w:spacing w:line="16" w:lineRule="atLeast"/>
        <w:ind w:left="0" w:firstLine="709"/>
      </w:pPr>
      <w:r w:rsidRPr="0039339F">
        <w:t>писать</w:t>
      </w:r>
      <w:r w:rsidRPr="0039339F">
        <w:rPr>
          <w:spacing w:val="-15"/>
        </w:rPr>
        <w:t xml:space="preserve"> </w:t>
      </w:r>
      <w:r w:rsidRPr="0039339F">
        <w:t>свои</w:t>
      </w:r>
      <w:r w:rsidRPr="0039339F">
        <w:rPr>
          <w:spacing w:val="-15"/>
        </w:rPr>
        <w:t xml:space="preserve"> </w:t>
      </w:r>
      <w:r w:rsidRPr="0039339F">
        <w:t>имя</w:t>
      </w:r>
      <w:r w:rsidRPr="0039339F">
        <w:rPr>
          <w:spacing w:val="-15"/>
        </w:rPr>
        <w:t xml:space="preserve"> </w:t>
      </w:r>
      <w:r w:rsidRPr="0039339F">
        <w:t>и</w:t>
      </w:r>
      <w:r w:rsidRPr="0039339F">
        <w:rPr>
          <w:spacing w:val="-15"/>
        </w:rPr>
        <w:t xml:space="preserve"> </w:t>
      </w:r>
      <w:r w:rsidRPr="0039339F">
        <w:t>фамилию,</w:t>
      </w:r>
      <w:r w:rsidRPr="0039339F">
        <w:rPr>
          <w:spacing w:val="-14"/>
        </w:rPr>
        <w:t xml:space="preserve"> </w:t>
      </w:r>
      <w:r w:rsidRPr="0039339F">
        <w:t>а</w:t>
      </w:r>
      <w:r w:rsidRPr="0039339F">
        <w:rPr>
          <w:spacing w:val="-15"/>
        </w:rPr>
        <w:t xml:space="preserve"> </w:t>
      </w:r>
      <w:r w:rsidRPr="0039339F">
        <w:t>также</w:t>
      </w:r>
      <w:r w:rsidRPr="0039339F">
        <w:rPr>
          <w:spacing w:val="-15"/>
        </w:rPr>
        <w:t xml:space="preserve"> </w:t>
      </w:r>
      <w:r w:rsidRPr="0039339F">
        <w:t>имена</w:t>
      </w:r>
      <w:r w:rsidRPr="0039339F">
        <w:rPr>
          <w:spacing w:val="-15"/>
        </w:rPr>
        <w:t xml:space="preserve"> </w:t>
      </w:r>
      <w:r w:rsidRPr="0039339F">
        <w:t>и</w:t>
      </w:r>
      <w:r w:rsidRPr="0039339F">
        <w:rPr>
          <w:spacing w:val="-15"/>
        </w:rPr>
        <w:t xml:space="preserve"> </w:t>
      </w:r>
      <w:r w:rsidRPr="0039339F">
        <w:t>фамилии</w:t>
      </w:r>
      <w:r w:rsidRPr="0039339F">
        <w:rPr>
          <w:spacing w:val="-15"/>
        </w:rPr>
        <w:t xml:space="preserve"> </w:t>
      </w:r>
      <w:r w:rsidRPr="0039339F">
        <w:t>своих</w:t>
      </w:r>
      <w:r w:rsidRPr="0039339F">
        <w:rPr>
          <w:spacing w:val="-13"/>
        </w:rPr>
        <w:t xml:space="preserve"> </w:t>
      </w:r>
      <w:r w:rsidRPr="0039339F">
        <w:t>родственников</w:t>
      </w:r>
      <w:r w:rsidRPr="0039339F">
        <w:rPr>
          <w:spacing w:val="-15"/>
        </w:rPr>
        <w:t xml:space="preserve"> </w:t>
      </w:r>
      <w:r w:rsidRPr="0039339F">
        <w:t>и</w:t>
      </w:r>
      <w:r w:rsidRPr="0039339F">
        <w:rPr>
          <w:spacing w:val="-15"/>
        </w:rPr>
        <w:t xml:space="preserve"> </w:t>
      </w:r>
      <w:r w:rsidRPr="0039339F">
        <w:t>друзей на английском языке;</w:t>
      </w:r>
    </w:p>
    <w:p w:rsidR="002F3F6D" w:rsidRPr="0039339F" w:rsidRDefault="00DF499F" w:rsidP="00124DE5">
      <w:pPr>
        <w:pStyle w:val="a3"/>
        <w:tabs>
          <w:tab w:val="left" w:pos="993"/>
        </w:tabs>
        <w:spacing w:line="16" w:lineRule="atLeast"/>
        <w:ind w:left="0" w:firstLine="709"/>
      </w:pPr>
      <w:r w:rsidRPr="0039339F">
        <w:t>правильно</w:t>
      </w:r>
      <w:r w:rsidRPr="0039339F">
        <w:rPr>
          <w:spacing w:val="-4"/>
        </w:rPr>
        <w:t xml:space="preserve"> </w:t>
      </w:r>
      <w:r w:rsidRPr="0039339F">
        <w:t>оформлять</w:t>
      </w:r>
      <w:r w:rsidRPr="0039339F">
        <w:rPr>
          <w:spacing w:val="-4"/>
        </w:rPr>
        <w:t xml:space="preserve"> </w:t>
      </w:r>
      <w:r w:rsidRPr="0039339F">
        <w:t>свой</w:t>
      </w:r>
      <w:r w:rsidRPr="0039339F">
        <w:rPr>
          <w:spacing w:val="-4"/>
        </w:rPr>
        <w:t xml:space="preserve"> </w:t>
      </w:r>
      <w:r w:rsidRPr="0039339F">
        <w:t>адрес</w:t>
      </w:r>
      <w:r w:rsidRPr="0039339F">
        <w:rPr>
          <w:spacing w:val="-5"/>
        </w:rPr>
        <w:t xml:space="preserve"> </w:t>
      </w:r>
      <w:r w:rsidRPr="0039339F">
        <w:t>на</w:t>
      </w:r>
      <w:r w:rsidRPr="0039339F">
        <w:rPr>
          <w:spacing w:val="-5"/>
        </w:rPr>
        <w:t xml:space="preserve"> </w:t>
      </w:r>
      <w:r w:rsidRPr="0039339F">
        <w:t>английском</w:t>
      </w:r>
      <w:r w:rsidRPr="0039339F">
        <w:rPr>
          <w:spacing w:val="-5"/>
        </w:rPr>
        <w:t xml:space="preserve"> </w:t>
      </w:r>
      <w:r w:rsidRPr="0039339F">
        <w:t>языке</w:t>
      </w:r>
      <w:r w:rsidRPr="0039339F">
        <w:rPr>
          <w:spacing w:val="-4"/>
        </w:rPr>
        <w:t xml:space="preserve"> </w:t>
      </w:r>
      <w:r w:rsidRPr="0039339F">
        <w:t>(в</w:t>
      </w:r>
      <w:r w:rsidRPr="0039339F">
        <w:rPr>
          <w:spacing w:val="-5"/>
        </w:rPr>
        <w:t xml:space="preserve"> </w:t>
      </w:r>
      <w:r w:rsidRPr="0039339F">
        <w:t>анкете,</w:t>
      </w:r>
      <w:r w:rsidRPr="0039339F">
        <w:rPr>
          <w:spacing w:val="-4"/>
        </w:rPr>
        <w:t xml:space="preserve"> </w:t>
      </w:r>
      <w:r w:rsidRPr="0039339F">
        <w:t>формуляре); кратко представлять Россию и страну/страны изучаемого языка;</w:t>
      </w:r>
    </w:p>
    <w:p w:rsidR="002F3F6D" w:rsidRPr="0039339F" w:rsidRDefault="00DF499F" w:rsidP="00124DE5">
      <w:pPr>
        <w:pStyle w:val="a3"/>
        <w:tabs>
          <w:tab w:val="left" w:pos="993"/>
        </w:tabs>
        <w:spacing w:line="16" w:lineRule="atLeast"/>
        <w:ind w:left="0" w:firstLine="709"/>
      </w:pPr>
      <w:r w:rsidRPr="0039339F">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2F3F6D" w:rsidRPr="0039339F" w:rsidRDefault="00DF499F" w:rsidP="00124DE5">
      <w:pPr>
        <w:pStyle w:val="a3"/>
        <w:tabs>
          <w:tab w:val="left" w:pos="993"/>
        </w:tabs>
        <w:spacing w:line="16" w:lineRule="atLeast"/>
        <w:ind w:left="0" w:firstLine="709"/>
      </w:pPr>
      <w:r w:rsidRPr="0039339F">
        <w:t>кратко рассказывать о выдающихся людях родной страны и страны/стран изучаемого языка (учёных, писателях, поэтах).</w:t>
      </w:r>
    </w:p>
    <w:p w:rsidR="002F3F6D" w:rsidRPr="0039339F" w:rsidRDefault="00DF499F" w:rsidP="00124DE5">
      <w:pPr>
        <w:pStyle w:val="2"/>
        <w:tabs>
          <w:tab w:val="left" w:pos="993"/>
        </w:tabs>
        <w:spacing w:line="16" w:lineRule="atLeast"/>
        <w:ind w:left="0" w:firstLine="709"/>
      </w:pPr>
      <w:r w:rsidRPr="0039339F">
        <w:t>Компенсаторные</w:t>
      </w:r>
      <w:r w:rsidRPr="0039339F">
        <w:rPr>
          <w:spacing w:val="-6"/>
        </w:rPr>
        <w:t xml:space="preserve"> </w:t>
      </w:r>
      <w:r w:rsidRPr="0039339F">
        <w:rPr>
          <w:spacing w:val="-2"/>
        </w:rPr>
        <w:t>умения</w:t>
      </w:r>
    </w:p>
    <w:p w:rsidR="002F3F6D" w:rsidRPr="0039339F" w:rsidRDefault="00DF499F" w:rsidP="00124DE5">
      <w:pPr>
        <w:pStyle w:val="a3"/>
        <w:tabs>
          <w:tab w:val="left" w:pos="993"/>
        </w:tabs>
        <w:spacing w:line="16" w:lineRule="atLeast"/>
        <w:ind w:left="0" w:firstLine="0"/>
      </w:pPr>
      <w:r w:rsidRPr="0039339F">
        <w:t xml:space="preserve">Использование при чтении и аудировании языковой догадки, в том числе </w:t>
      </w:r>
      <w:r w:rsidRPr="0039339F">
        <w:rPr>
          <w:spacing w:val="-2"/>
        </w:rPr>
        <w:t>контекстуальной.</w:t>
      </w:r>
    </w:p>
    <w:p w:rsidR="002F3F6D" w:rsidRPr="0039339F" w:rsidRDefault="00DF499F" w:rsidP="00CA4C9F">
      <w:pPr>
        <w:pStyle w:val="a3"/>
        <w:tabs>
          <w:tab w:val="left" w:pos="993"/>
        </w:tabs>
        <w:ind w:left="0" w:firstLine="709"/>
      </w:pPr>
      <w:r w:rsidRPr="0039339F">
        <w:t>Использование в качестве опоры при порождении собственных высказываний ключевых слов, плана.</w:t>
      </w:r>
    </w:p>
    <w:p w:rsidR="002F3F6D" w:rsidRPr="0039339F" w:rsidRDefault="00DF499F" w:rsidP="00CA4C9F">
      <w:pPr>
        <w:pStyle w:val="a3"/>
        <w:tabs>
          <w:tab w:val="left" w:pos="993"/>
        </w:tabs>
        <w:ind w:left="0" w:firstLine="709"/>
      </w:pPr>
      <w:r w:rsidRPr="0039339F">
        <w:t xml:space="preserve">Игнорирование информации, не являющейся необходимой для понимания </w:t>
      </w:r>
      <w:r w:rsidR="00715476" w:rsidRPr="0039339F">
        <w:t xml:space="preserve">основного содержания </w:t>
      </w:r>
      <w:r w:rsidRPr="0039339F">
        <w:t xml:space="preserve">прочитанного/прослушанного текста или для нахождения в тексте запрашиваемой </w:t>
      </w:r>
      <w:r w:rsidRPr="0039339F">
        <w:lastRenderedPageBreak/>
        <w:t>информации.</w:t>
      </w:r>
    </w:p>
    <w:p w:rsidR="002F3F6D" w:rsidRPr="0039339F" w:rsidRDefault="00DF499F" w:rsidP="00CA4C9F">
      <w:pPr>
        <w:pStyle w:val="a3"/>
        <w:tabs>
          <w:tab w:val="left" w:pos="993"/>
        </w:tabs>
        <w:ind w:left="0" w:firstLine="709"/>
      </w:pPr>
      <w:r w:rsidRPr="0039339F">
        <w:t>Сравнение</w:t>
      </w:r>
      <w:r w:rsidRPr="0039339F">
        <w:rPr>
          <w:spacing w:val="-1"/>
        </w:rPr>
        <w:t xml:space="preserve"> </w:t>
      </w:r>
      <w:r w:rsidRPr="0039339F">
        <w:t>(в</w:t>
      </w:r>
      <w:r w:rsidRPr="0039339F">
        <w:rPr>
          <w:spacing w:val="-1"/>
        </w:rPr>
        <w:t xml:space="preserve"> </w:t>
      </w:r>
      <w:r w:rsidRPr="0039339F">
        <w:t>том числе установление</w:t>
      </w:r>
      <w:r w:rsidRPr="0039339F">
        <w:rPr>
          <w:spacing w:val="-1"/>
        </w:rPr>
        <w:t xml:space="preserve"> </w:t>
      </w:r>
      <w:r w:rsidRPr="0039339F">
        <w:t>основания для сравнения)</w:t>
      </w:r>
      <w:r w:rsidRPr="0039339F">
        <w:rPr>
          <w:spacing w:val="-1"/>
        </w:rPr>
        <w:t xml:space="preserve"> </w:t>
      </w:r>
      <w:r w:rsidRPr="0039339F">
        <w:t>объектов, явлений, процессов, их элементов и основных функций в рамках изученной тематики.</w:t>
      </w:r>
    </w:p>
    <w:p w:rsidR="002F3F6D" w:rsidRPr="0039339F" w:rsidRDefault="002F3F6D" w:rsidP="00CA4C9F">
      <w:pPr>
        <w:pStyle w:val="a3"/>
        <w:tabs>
          <w:tab w:val="left" w:pos="993"/>
        </w:tabs>
        <w:ind w:left="0" w:firstLine="709"/>
      </w:pPr>
    </w:p>
    <w:p w:rsidR="002F3F6D" w:rsidRPr="0039339F" w:rsidRDefault="00DF499F" w:rsidP="00CB1A6D">
      <w:pPr>
        <w:pStyle w:val="1"/>
        <w:numPr>
          <w:ilvl w:val="0"/>
          <w:numId w:val="194"/>
        </w:numPr>
        <w:tabs>
          <w:tab w:val="left" w:pos="993"/>
          <w:tab w:val="left" w:pos="1290"/>
        </w:tabs>
        <w:ind w:left="0" w:firstLine="709"/>
        <w:jc w:val="center"/>
      </w:pPr>
      <w:r w:rsidRPr="0039339F">
        <w:rPr>
          <w:spacing w:val="-2"/>
        </w:rPr>
        <w:t>КЛАСС</w:t>
      </w:r>
    </w:p>
    <w:p w:rsidR="002F3F6D" w:rsidRPr="0039339F" w:rsidRDefault="002F3F6D" w:rsidP="00CA4C9F">
      <w:pPr>
        <w:pStyle w:val="a3"/>
        <w:tabs>
          <w:tab w:val="left" w:pos="993"/>
        </w:tabs>
        <w:ind w:left="0" w:firstLine="709"/>
        <w:rPr>
          <w:b/>
        </w:rPr>
      </w:pPr>
    </w:p>
    <w:p w:rsidR="002F3F6D" w:rsidRPr="0039339F" w:rsidRDefault="00DF499F" w:rsidP="00CA4C9F">
      <w:pPr>
        <w:pStyle w:val="2"/>
        <w:tabs>
          <w:tab w:val="left" w:pos="993"/>
        </w:tabs>
        <w:spacing w:line="240" w:lineRule="auto"/>
        <w:ind w:left="0" w:firstLine="709"/>
      </w:pPr>
      <w:r w:rsidRPr="0039339F">
        <w:t>Коммуникативные</w:t>
      </w:r>
      <w:r w:rsidRPr="0039339F">
        <w:rPr>
          <w:spacing w:val="-5"/>
        </w:rPr>
        <w:t xml:space="preserve"> </w:t>
      </w:r>
      <w:r w:rsidRPr="0039339F">
        <w:rPr>
          <w:spacing w:val="-2"/>
        </w:rPr>
        <w:t>умения</w:t>
      </w:r>
    </w:p>
    <w:p w:rsidR="002F3F6D" w:rsidRPr="0039339F" w:rsidRDefault="00DF499F" w:rsidP="00CA4C9F">
      <w:pPr>
        <w:pStyle w:val="a3"/>
        <w:tabs>
          <w:tab w:val="left" w:pos="993"/>
        </w:tabs>
        <w:ind w:left="0" w:firstLine="709"/>
      </w:pPr>
      <w:r w:rsidRPr="0039339F">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F3F6D" w:rsidRPr="0039339F" w:rsidRDefault="00DF499F" w:rsidP="00CA4C9F">
      <w:pPr>
        <w:pStyle w:val="a3"/>
        <w:tabs>
          <w:tab w:val="left" w:pos="993"/>
        </w:tabs>
        <w:ind w:left="0" w:firstLine="709"/>
      </w:pPr>
      <w:r w:rsidRPr="0039339F">
        <w:t>Взаимоотношения</w:t>
      </w:r>
      <w:r w:rsidRPr="0039339F">
        <w:rPr>
          <w:spacing w:val="-15"/>
        </w:rPr>
        <w:t xml:space="preserve"> </w:t>
      </w:r>
      <w:r w:rsidRPr="0039339F">
        <w:t>в</w:t>
      </w:r>
      <w:r w:rsidRPr="0039339F">
        <w:rPr>
          <w:spacing w:val="-15"/>
        </w:rPr>
        <w:t xml:space="preserve"> </w:t>
      </w:r>
      <w:r w:rsidRPr="0039339F">
        <w:t>семье</w:t>
      </w:r>
      <w:r w:rsidRPr="0039339F">
        <w:rPr>
          <w:spacing w:val="-15"/>
        </w:rPr>
        <w:t xml:space="preserve"> </w:t>
      </w:r>
      <w:r w:rsidRPr="0039339F">
        <w:t>и</w:t>
      </w:r>
      <w:r w:rsidRPr="0039339F">
        <w:rPr>
          <w:spacing w:val="-15"/>
        </w:rPr>
        <w:t xml:space="preserve"> </w:t>
      </w:r>
      <w:r w:rsidRPr="0039339F">
        <w:t>с</w:t>
      </w:r>
      <w:r w:rsidRPr="0039339F">
        <w:rPr>
          <w:spacing w:val="-15"/>
        </w:rPr>
        <w:t xml:space="preserve"> </w:t>
      </w:r>
      <w:r w:rsidRPr="0039339F">
        <w:t>друзьями.</w:t>
      </w:r>
      <w:r w:rsidRPr="0039339F">
        <w:rPr>
          <w:spacing w:val="-15"/>
        </w:rPr>
        <w:t xml:space="preserve"> </w:t>
      </w:r>
      <w:r w:rsidRPr="0039339F">
        <w:t>Семейные</w:t>
      </w:r>
      <w:r w:rsidRPr="0039339F">
        <w:rPr>
          <w:spacing w:val="-15"/>
        </w:rPr>
        <w:t xml:space="preserve"> </w:t>
      </w:r>
      <w:r w:rsidRPr="0039339F">
        <w:t>праздники.</w:t>
      </w:r>
      <w:r w:rsidRPr="0039339F">
        <w:rPr>
          <w:spacing w:val="-15"/>
        </w:rPr>
        <w:t xml:space="preserve"> </w:t>
      </w:r>
      <w:r w:rsidRPr="0039339F">
        <w:t>Обязанности</w:t>
      </w:r>
      <w:r w:rsidRPr="0039339F">
        <w:rPr>
          <w:spacing w:val="-15"/>
        </w:rPr>
        <w:t xml:space="preserve"> </w:t>
      </w:r>
      <w:r w:rsidRPr="0039339F">
        <w:t>по</w:t>
      </w:r>
      <w:r w:rsidRPr="0039339F">
        <w:rPr>
          <w:spacing w:val="-15"/>
        </w:rPr>
        <w:t xml:space="preserve"> </w:t>
      </w:r>
      <w:r w:rsidRPr="0039339F">
        <w:t>дому. Внешность и характер человека/литературного персонажа.</w:t>
      </w:r>
    </w:p>
    <w:p w:rsidR="002F3F6D" w:rsidRPr="0039339F" w:rsidRDefault="00DF499F" w:rsidP="00CA4C9F">
      <w:pPr>
        <w:pStyle w:val="a3"/>
        <w:tabs>
          <w:tab w:val="left" w:pos="993"/>
        </w:tabs>
        <w:ind w:left="0" w:firstLine="709"/>
      </w:pPr>
      <w:r w:rsidRPr="0039339F">
        <w:t>Досуг</w:t>
      </w:r>
      <w:r w:rsidRPr="0039339F">
        <w:rPr>
          <w:spacing w:val="-15"/>
        </w:rPr>
        <w:t xml:space="preserve"> </w:t>
      </w:r>
      <w:r w:rsidRPr="0039339F">
        <w:t>и</w:t>
      </w:r>
      <w:r w:rsidRPr="0039339F">
        <w:rPr>
          <w:spacing w:val="-15"/>
        </w:rPr>
        <w:t xml:space="preserve"> </w:t>
      </w:r>
      <w:r w:rsidRPr="0039339F">
        <w:t>увлечения/хобби</w:t>
      </w:r>
      <w:r w:rsidRPr="0039339F">
        <w:rPr>
          <w:spacing w:val="-15"/>
        </w:rPr>
        <w:t xml:space="preserve"> </w:t>
      </w:r>
      <w:r w:rsidRPr="0039339F">
        <w:t>современного</w:t>
      </w:r>
      <w:r w:rsidRPr="0039339F">
        <w:rPr>
          <w:spacing w:val="-15"/>
        </w:rPr>
        <w:t xml:space="preserve"> </w:t>
      </w:r>
      <w:r w:rsidRPr="0039339F">
        <w:t>подростка</w:t>
      </w:r>
      <w:r w:rsidRPr="0039339F">
        <w:rPr>
          <w:spacing w:val="-15"/>
        </w:rPr>
        <w:t xml:space="preserve"> </w:t>
      </w:r>
      <w:r w:rsidRPr="0039339F">
        <w:t>(чтение,</w:t>
      </w:r>
      <w:r w:rsidRPr="0039339F">
        <w:rPr>
          <w:spacing w:val="-15"/>
        </w:rPr>
        <w:t xml:space="preserve"> </w:t>
      </w:r>
      <w:r w:rsidRPr="0039339F">
        <w:t>кино,</w:t>
      </w:r>
      <w:r w:rsidRPr="0039339F">
        <w:rPr>
          <w:spacing w:val="-15"/>
        </w:rPr>
        <w:t xml:space="preserve"> </w:t>
      </w:r>
      <w:r w:rsidRPr="0039339F">
        <w:t>театр,</w:t>
      </w:r>
      <w:r w:rsidRPr="0039339F">
        <w:rPr>
          <w:spacing w:val="-15"/>
        </w:rPr>
        <w:t xml:space="preserve"> </w:t>
      </w:r>
      <w:r w:rsidRPr="0039339F">
        <w:t>музей,</w:t>
      </w:r>
      <w:r w:rsidRPr="0039339F">
        <w:rPr>
          <w:spacing w:val="-15"/>
        </w:rPr>
        <w:t xml:space="preserve"> </w:t>
      </w:r>
      <w:r w:rsidRPr="0039339F">
        <w:t xml:space="preserve">спорт, </w:t>
      </w:r>
      <w:r w:rsidRPr="0039339F">
        <w:rPr>
          <w:spacing w:val="-2"/>
        </w:rPr>
        <w:t>музыка).</w:t>
      </w:r>
    </w:p>
    <w:p w:rsidR="002F3F6D" w:rsidRPr="0039339F" w:rsidRDefault="00DF499F" w:rsidP="00CA4C9F">
      <w:pPr>
        <w:pStyle w:val="a3"/>
        <w:tabs>
          <w:tab w:val="left" w:pos="993"/>
        </w:tabs>
        <w:ind w:left="0" w:firstLine="709"/>
      </w:pPr>
      <w:r w:rsidRPr="0039339F">
        <w:t>Здоровый</w:t>
      </w:r>
      <w:r w:rsidRPr="0039339F">
        <w:rPr>
          <w:spacing w:val="-4"/>
        </w:rPr>
        <w:t xml:space="preserve"> </w:t>
      </w:r>
      <w:r w:rsidRPr="0039339F">
        <w:t>образ</w:t>
      </w:r>
      <w:r w:rsidRPr="0039339F">
        <w:rPr>
          <w:spacing w:val="-4"/>
        </w:rPr>
        <w:t xml:space="preserve"> </w:t>
      </w:r>
      <w:r w:rsidRPr="0039339F">
        <w:t>жизни:</w:t>
      </w:r>
      <w:r w:rsidRPr="0039339F">
        <w:rPr>
          <w:spacing w:val="-6"/>
        </w:rPr>
        <w:t xml:space="preserve"> </w:t>
      </w:r>
      <w:r w:rsidRPr="0039339F">
        <w:t>режим</w:t>
      </w:r>
      <w:r w:rsidRPr="0039339F">
        <w:rPr>
          <w:spacing w:val="-5"/>
        </w:rPr>
        <w:t xml:space="preserve"> </w:t>
      </w:r>
      <w:r w:rsidRPr="0039339F">
        <w:t>труда</w:t>
      </w:r>
      <w:r w:rsidRPr="0039339F">
        <w:rPr>
          <w:spacing w:val="-5"/>
        </w:rPr>
        <w:t xml:space="preserve"> </w:t>
      </w:r>
      <w:r w:rsidRPr="0039339F">
        <w:t>и</w:t>
      </w:r>
      <w:r w:rsidRPr="0039339F">
        <w:rPr>
          <w:spacing w:val="-4"/>
        </w:rPr>
        <w:t xml:space="preserve"> </w:t>
      </w:r>
      <w:r w:rsidRPr="0039339F">
        <w:t>отдыха,</w:t>
      </w:r>
      <w:r w:rsidRPr="0039339F">
        <w:rPr>
          <w:spacing w:val="-4"/>
        </w:rPr>
        <w:t xml:space="preserve"> </w:t>
      </w:r>
      <w:r w:rsidRPr="0039339F">
        <w:t>фитнес,</w:t>
      </w:r>
      <w:r w:rsidRPr="0039339F">
        <w:rPr>
          <w:spacing w:val="-4"/>
        </w:rPr>
        <w:t xml:space="preserve"> </w:t>
      </w:r>
      <w:r w:rsidRPr="0039339F">
        <w:t>сбалансированное</w:t>
      </w:r>
      <w:r w:rsidRPr="0039339F">
        <w:rPr>
          <w:spacing w:val="-5"/>
        </w:rPr>
        <w:t xml:space="preserve"> </w:t>
      </w:r>
      <w:r w:rsidRPr="0039339F">
        <w:t>питание. Покупки: одежда, обувь и продукты питания.</w:t>
      </w:r>
    </w:p>
    <w:p w:rsidR="002F3F6D" w:rsidRPr="0039339F" w:rsidRDefault="005070FB" w:rsidP="00CA4C9F">
      <w:pPr>
        <w:pStyle w:val="a3"/>
        <w:tabs>
          <w:tab w:val="left" w:pos="993"/>
        </w:tabs>
        <w:ind w:left="0" w:firstLine="709"/>
      </w:pPr>
      <w:r>
        <w:t>Лицей</w:t>
      </w:r>
      <w:r w:rsidR="00DF499F" w:rsidRPr="0039339F">
        <w:t>,</w:t>
      </w:r>
      <w:r w:rsidR="00DF499F" w:rsidRPr="0039339F">
        <w:rPr>
          <w:spacing w:val="-10"/>
        </w:rPr>
        <w:t xml:space="preserve"> </w:t>
      </w:r>
      <w:r w:rsidR="00DF499F" w:rsidRPr="0039339F">
        <w:t>школьная</w:t>
      </w:r>
      <w:r w:rsidR="00DF499F" w:rsidRPr="0039339F">
        <w:rPr>
          <w:spacing w:val="-10"/>
        </w:rPr>
        <w:t xml:space="preserve"> </w:t>
      </w:r>
      <w:r w:rsidR="00DF499F" w:rsidRPr="0039339F">
        <w:t>жизнь,</w:t>
      </w:r>
      <w:r w:rsidR="00DF499F" w:rsidRPr="0039339F">
        <w:rPr>
          <w:spacing w:val="-10"/>
        </w:rPr>
        <w:t xml:space="preserve"> </w:t>
      </w:r>
      <w:r w:rsidR="00DF499F" w:rsidRPr="0039339F">
        <w:t>школьная</w:t>
      </w:r>
      <w:r w:rsidR="00DF499F" w:rsidRPr="0039339F">
        <w:rPr>
          <w:spacing w:val="-10"/>
        </w:rPr>
        <w:t xml:space="preserve"> </w:t>
      </w:r>
      <w:r w:rsidR="00DF499F" w:rsidRPr="0039339F">
        <w:t>форма,</w:t>
      </w:r>
      <w:r w:rsidR="00DF499F" w:rsidRPr="0039339F">
        <w:rPr>
          <w:spacing w:val="-10"/>
        </w:rPr>
        <w:t xml:space="preserve"> </w:t>
      </w:r>
      <w:r w:rsidR="00DF499F" w:rsidRPr="0039339F">
        <w:t>изучаемые</w:t>
      </w:r>
      <w:r w:rsidR="00DF499F" w:rsidRPr="0039339F">
        <w:rPr>
          <w:spacing w:val="-12"/>
        </w:rPr>
        <w:t xml:space="preserve"> </w:t>
      </w:r>
      <w:r w:rsidR="00DF499F" w:rsidRPr="0039339F">
        <w:t>предметы,</w:t>
      </w:r>
      <w:r w:rsidR="00DF499F" w:rsidRPr="0039339F">
        <w:rPr>
          <w:spacing w:val="-10"/>
        </w:rPr>
        <w:t xml:space="preserve"> </w:t>
      </w:r>
      <w:r w:rsidR="00DF499F" w:rsidRPr="0039339F">
        <w:t>любимый</w:t>
      </w:r>
      <w:r w:rsidR="00DF499F" w:rsidRPr="0039339F">
        <w:rPr>
          <w:spacing w:val="-10"/>
        </w:rPr>
        <w:t xml:space="preserve"> </w:t>
      </w:r>
      <w:r w:rsidR="00DF499F" w:rsidRPr="0039339F">
        <w:t>предмет, правила поведения в школе, посещение школьной библиотеки/ресурсного центра. Переписка с зарубежными сверстниками.</w:t>
      </w:r>
    </w:p>
    <w:p w:rsidR="002F3F6D" w:rsidRPr="0039339F" w:rsidRDefault="00DF499F" w:rsidP="00CA4C9F">
      <w:pPr>
        <w:pStyle w:val="a3"/>
        <w:tabs>
          <w:tab w:val="left" w:pos="993"/>
        </w:tabs>
        <w:ind w:left="0" w:firstLine="709"/>
      </w:pPr>
      <w:r w:rsidRPr="0039339F">
        <w:t>Каникулы в различное время года. Виды отдыха. Путешествия по России и зарубежным странам.</w:t>
      </w:r>
    </w:p>
    <w:p w:rsidR="002F3F6D" w:rsidRPr="0039339F" w:rsidRDefault="00DF499F" w:rsidP="00CA4C9F">
      <w:pPr>
        <w:pStyle w:val="a3"/>
        <w:tabs>
          <w:tab w:val="left" w:pos="993"/>
        </w:tabs>
        <w:ind w:left="0" w:firstLine="709"/>
      </w:pPr>
      <w:r w:rsidRPr="0039339F">
        <w:t>Природа:</w:t>
      </w:r>
      <w:r w:rsidRPr="0039339F">
        <w:rPr>
          <w:spacing w:val="-5"/>
        </w:rPr>
        <w:t xml:space="preserve"> </w:t>
      </w:r>
      <w:r w:rsidRPr="0039339F">
        <w:t>дикие</w:t>
      </w:r>
      <w:r w:rsidRPr="0039339F">
        <w:rPr>
          <w:spacing w:val="-4"/>
        </w:rPr>
        <w:t xml:space="preserve"> </w:t>
      </w:r>
      <w:r w:rsidRPr="0039339F">
        <w:t>и</w:t>
      </w:r>
      <w:r w:rsidRPr="0039339F">
        <w:rPr>
          <w:spacing w:val="-2"/>
        </w:rPr>
        <w:t xml:space="preserve"> </w:t>
      </w:r>
      <w:r w:rsidRPr="0039339F">
        <w:t>домашние</w:t>
      </w:r>
      <w:r w:rsidRPr="0039339F">
        <w:rPr>
          <w:spacing w:val="-4"/>
        </w:rPr>
        <w:t xml:space="preserve"> </w:t>
      </w:r>
      <w:r w:rsidRPr="0039339F">
        <w:t>животные.</w:t>
      </w:r>
      <w:r w:rsidRPr="0039339F">
        <w:rPr>
          <w:spacing w:val="-3"/>
        </w:rPr>
        <w:t xml:space="preserve"> </w:t>
      </w:r>
      <w:r w:rsidRPr="0039339F">
        <w:t>Климат,</w:t>
      </w:r>
      <w:r w:rsidRPr="0039339F">
        <w:rPr>
          <w:spacing w:val="-2"/>
        </w:rPr>
        <w:t xml:space="preserve"> погода.</w:t>
      </w:r>
    </w:p>
    <w:p w:rsidR="002F3F6D" w:rsidRPr="0039339F" w:rsidRDefault="00DF499F" w:rsidP="00CA4C9F">
      <w:pPr>
        <w:pStyle w:val="a3"/>
        <w:tabs>
          <w:tab w:val="left" w:pos="993"/>
        </w:tabs>
        <w:ind w:left="0" w:firstLine="709"/>
      </w:pPr>
      <w:r w:rsidRPr="0039339F">
        <w:t>Жизнь</w:t>
      </w:r>
      <w:r w:rsidRPr="0039339F">
        <w:rPr>
          <w:spacing w:val="-4"/>
        </w:rPr>
        <w:t xml:space="preserve"> </w:t>
      </w:r>
      <w:r w:rsidRPr="0039339F">
        <w:t>в</w:t>
      </w:r>
      <w:r w:rsidRPr="0039339F">
        <w:rPr>
          <w:spacing w:val="-5"/>
        </w:rPr>
        <w:t xml:space="preserve"> </w:t>
      </w:r>
      <w:r w:rsidRPr="0039339F">
        <w:t>городе</w:t>
      </w:r>
      <w:r w:rsidRPr="0039339F">
        <w:rPr>
          <w:spacing w:val="-5"/>
        </w:rPr>
        <w:t xml:space="preserve"> </w:t>
      </w:r>
      <w:r w:rsidRPr="0039339F">
        <w:t>и</w:t>
      </w:r>
      <w:r w:rsidRPr="0039339F">
        <w:rPr>
          <w:spacing w:val="-4"/>
        </w:rPr>
        <w:t xml:space="preserve"> </w:t>
      </w:r>
      <w:r w:rsidRPr="0039339F">
        <w:t>сельской</w:t>
      </w:r>
      <w:r w:rsidRPr="0039339F">
        <w:rPr>
          <w:spacing w:val="-4"/>
        </w:rPr>
        <w:t xml:space="preserve"> </w:t>
      </w:r>
      <w:r w:rsidRPr="0039339F">
        <w:t>местности.</w:t>
      </w:r>
      <w:r w:rsidRPr="0039339F">
        <w:rPr>
          <w:spacing w:val="-4"/>
        </w:rPr>
        <w:t xml:space="preserve"> </w:t>
      </w:r>
      <w:r w:rsidRPr="0039339F">
        <w:t>Описание</w:t>
      </w:r>
      <w:r w:rsidRPr="0039339F">
        <w:rPr>
          <w:spacing w:val="-5"/>
        </w:rPr>
        <w:t xml:space="preserve"> </w:t>
      </w:r>
      <w:r w:rsidRPr="0039339F">
        <w:t>родного</w:t>
      </w:r>
      <w:r w:rsidRPr="0039339F">
        <w:rPr>
          <w:spacing w:val="-4"/>
        </w:rPr>
        <w:t xml:space="preserve"> </w:t>
      </w:r>
      <w:r w:rsidRPr="0039339F">
        <w:t>города/села.</w:t>
      </w:r>
      <w:r w:rsidRPr="0039339F">
        <w:rPr>
          <w:spacing w:val="-3"/>
        </w:rPr>
        <w:t xml:space="preserve"> </w:t>
      </w:r>
      <w:r w:rsidRPr="0039339F">
        <w:t>Транспорт. Средства массовой информации (телевидение, журналы, Интернет).</w:t>
      </w:r>
    </w:p>
    <w:p w:rsidR="002F3F6D" w:rsidRPr="0039339F" w:rsidRDefault="00DF499F" w:rsidP="00CA4C9F">
      <w:pPr>
        <w:pStyle w:val="a3"/>
        <w:tabs>
          <w:tab w:val="left" w:pos="993"/>
        </w:tabs>
        <w:ind w:left="0" w:firstLine="709"/>
      </w:pPr>
      <w:r w:rsidRPr="0039339F">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F3F6D" w:rsidRPr="0039339F" w:rsidRDefault="00DF499F" w:rsidP="00CA4C9F">
      <w:pPr>
        <w:pStyle w:val="a3"/>
        <w:tabs>
          <w:tab w:val="left" w:pos="993"/>
        </w:tabs>
        <w:ind w:left="0" w:firstLine="709"/>
      </w:pPr>
      <w:r w:rsidRPr="0039339F">
        <w:t>Выдающиеся люди родной страны и страны/стран изучаемого языка: учёные, писатели, поэты, спортсмены.</w:t>
      </w:r>
    </w:p>
    <w:p w:rsidR="002F3F6D" w:rsidRPr="0039339F" w:rsidRDefault="00DF499F" w:rsidP="00CA4C9F">
      <w:pPr>
        <w:pStyle w:val="3"/>
        <w:tabs>
          <w:tab w:val="left" w:pos="993"/>
        </w:tabs>
        <w:spacing w:before="0" w:line="240" w:lineRule="auto"/>
        <w:ind w:left="0" w:firstLine="709"/>
      </w:pPr>
      <w:r w:rsidRPr="0039339F">
        <w:rPr>
          <w:spacing w:val="-2"/>
        </w:rPr>
        <w:t>Говорение</w:t>
      </w:r>
    </w:p>
    <w:p w:rsidR="002F3F6D" w:rsidRPr="0039339F" w:rsidRDefault="00DF499F" w:rsidP="00CA4C9F">
      <w:pPr>
        <w:pStyle w:val="a3"/>
        <w:tabs>
          <w:tab w:val="left" w:pos="993"/>
        </w:tabs>
        <w:ind w:left="0" w:firstLine="709"/>
      </w:pPr>
      <w:r w:rsidRPr="0039339F">
        <w:t xml:space="preserve">Развитие коммуникативных умений </w:t>
      </w:r>
      <w:r w:rsidRPr="0039339F">
        <w:rPr>
          <w:b/>
          <w:i/>
        </w:rPr>
        <w:t>диалогической речи</w:t>
      </w:r>
      <w:r w:rsidRPr="0039339F">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2F3F6D" w:rsidRPr="0039339F" w:rsidRDefault="00DF499F" w:rsidP="00CA4C9F">
      <w:pPr>
        <w:pStyle w:val="a3"/>
        <w:tabs>
          <w:tab w:val="left" w:pos="993"/>
        </w:tabs>
        <w:ind w:left="0" w:firstLine="709"/>
      </w:pPr>
      <w:r w:rsidRPr="0039339F">
        <w:rPr>
          <w:i/>
        </w:rPr>
        <w:t xml:space="preserve">диалог этикетного характера: </w:t>
      </w:r>
      <w:r w:rsidRPr="0039339F">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2F3F6D" w:rsidRPr="0039339F" w:rsidRDefault="00DF499F" w:rsidP="00CA4C9F">
      <w:pPr>
        <w:pStyle w:val="a3"/>
        <w:tabs>
          <w:tab w:val="left" w:pos="993"/>
        </w:tabs>
        <w:ind w:left="0" w:firstLine="709"/>
      </w:pPr>
      <w:r w:rsidRPr="0039339F">
        <w:rPr>
          <w:i/>
        </w:rPr>
        <w:t>диалог</w:t>
      </w:r>
      <w:r w:rsidRPr="0039339F">
        <w:rPr>
          <w:i/>
          <w:spacing w:val="-9"/>
        </w:rPr>
        <w:t xml:space="preserve"> </w:t>
      </w:r>
      <w:r w:rsidRPr="0039339F">
        <w:t>—</w:t>
      </w:r>
      <w:r w:rsidRPr="0039339F">
        <w:rPr>
          <w:spacing w:val="-9"/>
        </w:rPr>
        <w:t xml:space="preserve"> </w:t>
      </w:r>
      <w:r w:rsidRPr="0039339F">
        <w:rPr>
          <w:i/>
        </w:rPr>
        <w:t>побуждение</w:t>
      </w:r>
      <w:r w:rsidRPr="0039339F">
        <w:rPr>
          <w:i/>
          <w:spacing w:val="-13"/>
        </w:rPr>
        <w:t xml:space="preserve"> </w:t>
      </w:r>
      <w:r w:rsidRPr="0039339F">
        <w:rPr>
          <w:i/>
        </w:rPr>
        <w:t>к</w:t>
      </w:r>
      <w:r w:rsidRPr="0039339F">
        <w:rPr>
          <w:i/>
          <w:spacing w:val="-9"/>
        </w:rPr>
        <w:t xml:space="preserve"> </w:t>
      </w:r>
      <w:r w:rsidRPr="0039339F">
        <w:rPr>
          <w:i/>
        </w:rPr>
        <w:t>действию:</w:t>
      </w:r>
      <w:r w:rsidRPr="0039339F">
        <w:rPr>
          <w:i/>
          <w:spacing w:val="-8"/>
        </w:rPr>
        <w:t xml:space="preserve"> </w:t>
      </w:r>
      <w:r w:rsidRPr="0039339F">
        <w:t>обращаться</w:t>
      </w:r>
      <w:r w:rsidRPr="0039339F">
        <w:rPr>
          <w:spacing w:val="-9"/>
        </w:rPr>
        <w:t xml:space="preserve"> </w:t>
      </w:r>
      <w:r w:rsidRPr="0039339F">
        <w:t>с</w:t>
      </w:r>
      <w:r w:rsidRPr="0039339F">
        <w:rPr>
          <w:spacing w:val="-10"/>
        </w:rPr>
        <w:t xml:space="preserve"> </w:t>
      </w:r>
      <w:r w:rsidRPr="0039339F">
        <w:t>просьбой,</w:t>
      </w:r>
      <w:r w:rsidRPr="0039339F">
        <w:rPr>
          <w:spacing w:val="-9"/>
        </w:rPr>
        <w:t xml:space="preserve"> </w:t>
      </w:r>
      <w:r w:rsidRPr="0039339F">
        <w:t>вежливо</w:t>
      </w:r>
      <w:r w:rsidRPr="0039339F">
        <w:rPr>
          <w:spacing w:val="-10"/>
        </w:rPr>
        <w:t xml:space="preserve"> </w:t>
      </w:r>
      <w:r w:rsidRPr="0039339F">
        <w:t>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F3F6D" w:rsidRPr="0039339F" w:rsidRDefault="00DF499F" w:rsidP="00CA4C9F">
      <w:pPr>
        <w:pStyle w:val="a3"/>
        <w:tabs>
          <w:tab w:val="left" w:pos="993"/>
        </w:tabs>
        <w:ind w:left="0" w:firstLine="709"/>
      </w:pPr>
      <w:r w:rsidRPr="0039339F">
        <w:rPr>
          <w:i/>
        </w:rPr>
        <w:t xml:space="preserve">диалог-расспрос: </w:t>
      </w:r>
      <w:r w:rsidRPr="0039339F">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F3F6D" w:rsidRPr="0039339F" w:rsidRDefault="00DF499F" w:rsidP="00254CD7">
      <w:pPr>
        <w:pStyle w:val="a3"/>
        <w:tabs>
          <w:tab w:val="left" w:pos="993"/>
        </w:tabs>
        <w:ind w:left="0" w:firstLine="709"/>
      </w:pPr>
      <w:r w:rsidRPr="0039339F">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w:t>
      </w:r>
      <w:r w:rsidRPr="0039339F">
        <w:rPr>
          <w:spacing w:val="17"/>
        </w:rPr>
        <w:t xml:space="preserve"> </w:t>
      </w:r>
      <w:r w:rsidRPr="0039339F">
        <w:t>слов,</w:t>
      </w:r>
      <w:r w:rsidRPr="0039339F">
        <w:rPr>
          <w:spacing w:val="18"/>
        </w:rPr>
        <w:t xml:space="preserve"> </w:t>
      </w:r>
      <w:r w:rsidRPr="0039339F">
        <w:t>речевых</w:t>
      </w:r>
      <w:r w:rsidRPr="0039339F">
        <w:rPr>
          <w:spacing w:val="20"/>
        </w:rPr>
        <w:t xml:space="preserve"> </w:t>
      </w:r>
      <w:r w:rsidRPr="0039339F">
        <w:t>ситуаций</w:t>
      </w:r>
      <w:r w:rsidRPr="0039339F">
        <w:rPr>
          <w:spacing w:val="19"/>
        </w:rPr>
        <w:t xml:space="preserve"> </w:t>
      </w:r>
      <w:r w:rsidRPr="0039339F">
        <w:t>и/или</w:t>
      </w:r>
      <w:r w:rsidRPr="0039339F">
        <w:rPr>
          <w:spacing w:val="19"/>
        </w:rPr>
        <w:t xml:space="preserve"> </w:t>
      </w:r>
      <w:r w:rsidRPr="0039339F">
        <w:t>иллюстраций,</w:t>
      </w:r>
      <w:r w:rsidRPr="0039339F">
        <w:rPr>
          <w:spacing w:val="18"/>
        </w:rPr>
        <w:t xml:space="preserve"> </w:t>
      </w:r>
      <w:r w:rsidRPr="0039339F">
        <w:t>фотографий</w:t>
      </w:r>
      <w:r w:rsidRPr="0039339F">
        <w:rPr>
          <w:spacing w:val="19"/>
        </w:rPr>
        <w:t xml:space="preserve"> </w:t>
      </w:r>
      <w:r w:rsidRPr="0039339F">
        <w:t>с</w:t>
      </w:r>
      <w:r w:rsidRPr="0039339F">
        <w:rPr>
          <w:spacing w:val="17"/>
        </w:rPr>
        <w:t xml:space="preserve"> </w:t>
      </w:r>
      <w:r w:rsidRPr="0039339F">
        <w:t>соблюдением</w:t>
      </w:r>
      <w:r w:rsidRPr="0039339F">
        <w:rPr>
          <w:spacing w:val="18"/>
        </w:rPr>
        <w:t xml:space="preserve"> </w:t>
      </w:r>
      <w:r w:rsidRPr="0039339F">
        <w:rPr>
          <w:spacing w:val="-4"/>
        </w:rPr>
        <w:t>норм</w:t>
      </w:r>
      <w:r w:rsidR="00254CD7">
        <w:t xml:space="preserve"> </w:t>
      </w:r>
      <w:r w:rsidRPr="0039339F">
        <w:t>речевого</w:t>
      </w:r>
      <w:r w:rsidRPr="0039339F">
        <w:rPr>
          <w:spacing w:val="-7"/>
        </w:rPr>
        <w:t xml:space="preserve"> </w:t>
      </w:r>
      <w:r w:rsidRPr="0039339F">
        <w:t>этикета,</w:t>
      </w:r>
      <w:r w:rsidRPr="0039339F">
        <w:rPr>
          <w:spacing w:val="-3"/>
        </w:rPr>
        <w:t xml:space="preserve"> </w:t>
      </w:r>
      <w:r w:rsidRPr="0039339F">
        <w:t>принятых</w:t>
      </w:r>
      <w:r w:rsidRPr="0039339F">
        <w:rPr>
          <w:spacing w:val="-2"/>
        </w:rPr>
        <w:t xml:space="preserve"> </w:t>
      </w:r>
      <w:r w:rsidRPr="0039339F">
        <w:t>в</w:t>
      </w:r>
      <w:r w:rsidRPr="0039339F">
        <w:rPr>
          <w:spacing w:val="-5"/>
        </w:rPr>
        <w:t xml:space="preserve"> </w:t>
      </w:r>
      <w:r w:rsidRPr="0039339F">
        <w:t>стране/странах</w:t>
      </w:r>
      <w:r w:rsidRPr="0039339F">
        <w:rPr>
          <w:spacing w:val="-4"/>
        </w:rPr>
        <w:t xml:space="preserve"> </w:t>
      </w:r>
      <w:r w:rsidRPr="0039339F">
        <w:t>изучаемого</w:t>
      </w:r>
      <w:r w:rsidRPr="0039339F">
        <w:rPr>
          <w:spacing w:val="-3"/>
        </w:rPr>
        <w:t xml:space="preserve"> </w:t>
      </w:r>
      <w:r w:rsidRPr="0039339F">
        <w:rPr>
          <w:spacing w:val="-2"/>
        </w:rPr>
        <w:t>языка.</w:t>
      </w:r>
    </w:p>
    <w:p w:rsidR="002F3F6D" w:rsidRPr="0039339F" w:rsidRDefault="00DF499F" w:rsidP="00CA4C9F">
      <w:pPr>
        <w:pStyle w:val="a3"/>
        <w:tabs>
          <w:tab w:val="left" w:pos="993"/>
        </w:tabs>
        <w:ind w:left="0" w:firstLine="709"/>
      </w:pPr>
      <w:r w:rsidRPr="0039339F">
        <w:t>Объём</w:t>
      </w:r>
      <w:r w:rsidRPr="0039339F">
        <w:rPr>
          <w:spacing w:val="-6"/>
        </w:rPr>
        <w:t xml:space="preserve"> </w:t>
      </w:r>
      <w:r w:rsidRPr="0039339F">
        <w:t>диалога</w:t>
      </w:r>
      <w:r w:rsidRPr="0039339F">
        <w:rPr>
          <w:spacing w:val="-4"/>
        </w:rPr>
        <w:t xml:space="preserve"> </w:t>
      </w:r>
      <w:r w:rsidRPr="0039339F">
        <w:t>—</w:t>
      </w:r>
      <w:r w:rsidRPr="0039339F">
        <w:rPr>
          <w:spacing w:val="-4"/>
        </w:rPr>
        <w:t xml:space="preserve"> </w:t>
      </w:r>
      <w:r w:rsidRPr="0039339F">
        <w:t>до</w:t>
      </w:r>
      <w:r w:rsidRPr="0039339F">
        <w:rPr>
          <w:spacing w:val="-4"/>
        </w:rPr>
        <w:t xml:space="preserve"> </w:t>
      </w:r>
      <w:r w:rsidRPr="0039339F">
        <w:t>6</w:t>
      </w:r>
      <w:r w:rsidRPr="0039339F">
        <w:rPr>
          <w:spacing w:val="-2"/>
        </w:rPr>
        <w:t xml:space="preserve"> </w:t>
      </w:r>
      <w:r w:rsidRPr="0039339F">
        <w:t>реплик</w:t>
      </w:r>
      <w:r w:rsidRPr="0039339F">
        <w:rPr>
          <w:spacing w:val="-4"/>
        </w:rPr>
        <w:t xml:space="preserve"> </w:t>
      </w:r>
      <w:r w:rsidRPr="0039339F">
        <w:t>со</w:t>
      </w:r>
      <w:r w:rsidRPr="0039339F">
        <w:rPr>
          <w:spacing w:val="-4"/>
        </w:rPr>
        <w:t xml:space="preserve"> </w:t>
      </w:r>
      <w:r w:rsidRPr="0039339F">
        <w:t>стороны</w:t>
      </w:r>
      <w:r w:rsidRPr="0039339F">
        <w:rPr>
          <w:spacing w:val="-4"/>
        </w:rPr>
        <w:t xml:space="preserve"> </w:t>
      </w:r>
      <w:r w:rsidRPr="0039339F">
        <w:t>каждого</w:t>
      </w:r>
      <w:r w:rsidRPr="0039339F">
        <w:rPr>
          <w:spacing w:val="-4"/>
        </w:rPr>
        <w:t xml:space="preserve"> </w:t>
      </w:r>
      <w:r w:rsidRPr="0039339F">
        <w:t xml:space="preserve">собеседника. Развитие коммуникативных умений </w:t>
      </w:r>
      <w:r w:rsidRPr="0039339F">
        <w:rPr>
          <w:b/>
          <w:i/>
        </w:rPr>
        <w:t>монологической речи</w:t>
      </w:r>
      <w:r w:rsidRPr="0039339F">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создание</w:t>
      </w:r>
      <w:r w:rsidRPr="0039339F">
        <w:rPr>
          <w:spacing w:val="80"/>
          <w:sz w:val="24"/>
          <w:szCs w:val="24"/>
        </w:rPr>
        <w:t xml:space="preserve"> </w:t>
      </w:r>
      <w:r w:rsidRPr="0039339F">
        <w:rPr>
          <w:sz w:val="24"/>
          <w:szCs w:val="24"/>
        </w:rPr>
        <w:t>устных</w:t>
      </w:r>
      <w:r w:rsidRPr="0039339F">
        <w:rPr>
          <w:spacing w:val="80"/>
          <w:sz w:val="24"/>
          <w:szCs w:val="24"/>
        </w:rPr>
        <w:t xml:space="preserve"> </w:t>
      </w:r>
      <w:r w:rsidRPr="0039339F">
        <w:rPr>
          <w:sz w:val="24"/>
          <w:szCs w:val="24"/>
        </w:rPr>
        <w:t>связных</w:t>
      </w:r>
      <w:r w:rsidRPr="0039339F">
        <w:rPr>
          <w:spacing w:val="80"/>
          <w:sz w:val="24"/>
          <w:szCs w:val="24"/>
        </w:rPr>
        <w:t xml:space="preserve"> </w:t>
      </w:r>
      <w:r w:rsidRPr="0039339F">
        <w:rPr>
          <w:sz w:val="24"/>
          <w:szCs w:val="24"/>
        </w:rPr>
        <w:t>монологических</w:t>
      </w:r>
      <w:r w:rsidRPr="0039339F">
        <w:rPr>
          <w:spacing w:val="80"/>
          <w:sz w:val="24"/>
          <w:szCs w:val="24"/>
        </w:rPr>
        <w:t xml:space="preserve"> </w:t>
      </w:r>
      <w:r w:rsidRPr="0039339F">
        <w:rPr>
          <w:sz w:val="24"/>
          <w:szCs w:val="24"/>
        </w:rPr>
        <w:t>высказываний</w:t>
      </w:r>
      <w:r w:rsidRPr="0039339F">
        <w:rPr>
          <w:spacing w:val="80"/>
          <w:sz w:val="24"/>
          <w:szCs w:val="24"/>
        </w:rPr>
        <w:t xml:space="preserve"> </w:t>
      </w:r>
      <w:r w:rsidRPr="0039339F">
        <w:rPr>
          <w:sz w:val="24"/>
          <w:szCs w:val="24"/>
        </w:rPr>
        <w:t>с</w:t>
      </w:r>
      <w:r w:rsidRPr="0039339F">
        <w:rPr>
          <w:spacing w:val="80"/>
          <w:sz w:val="24"/>
          <w:szCs w:val="24"/>
        </w:rPr>
        <w:t xml:space="preserve"> </w:t>
      </w:r>
      <w:r w:rsidRPr="0039339F">
        <w:rPr>
          <w:sz w:val="24"/>
          <w:szCs w:val="24"/>
        </w:rPr>
        <w:t>использованием</w:t>
      </w:r>
      <w:r w:rsidRPr="0039339F">
        <w:rPr>
          <w:spacing w:val="40"/>
          <w:sz w:val="24"/>
          <w:szCs w:val="24"/>
        </w:rPr>
        <w:t xml:space="preserve"> </w:t>
      </w:r>
      <w:r w:rsidRPr="0039339F">
        <w:rPr>
          <w:sz w:val="24"/>
          <w:szCs w:val="24"/>
        </w:rPr>
        <w:t>основных коммуникативных типов речи: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описание</w:t>
      </w:r>
      <w:r w:rsidRPr="0039339F">
        <w:rPr>
          <w:spacing w:val="40"/>
          <w:sz w:val="24"/>
          <w:szCs w:val="24"/>
        </w:rPr>
        <w:t xml:space="preserve"> </w:t>
      </w:r>
      <w:r w:rsidRPr="0039339F">
        <w:rPr>
          <w:sz w:val="24"/>
          <w:szCs w:val="24"/>
        </w:rPr>
        <w:t>(предмета,</w:t>
      </w:r>
      <w:r w:rsidRPr="0039339F">
        <w:rPr>
          <w:spacing w:val="40"/>
          <w:sz w:val="24"/>
          <w:szCs w:val="24"/>
        </w:rPr>
        <w:t xml:space="preserve"> </w:t>
      </w:r>
      <w:r w:rsidRPr="0039339F">
        <w:rPr>
          <w:sz w:val="24"/>
          <w:szCs w:val="24"/>
        </w:rPr>
        <w:t>местности,</w:t>
      </w:r>
      <w:r w:rsidRPr="0039339F">
        <w:rPr>
          <w:spacing w:val="40"/>
          <w:sz w:val="24"/>
          <w:szCs w:val="24"/>
        </w:rPr>
        <w:t xml:space="preserve"> </w:t>
      </w:r>
      <w:r w:rsidRPr="0039339F">
        <w:rPr>
          <w:sz w:val="24"/>
          <w:szCs w:val="24"/>
        </w:rPr>
        <w:t>внешности</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одежды</w:t>
      </w:r>
      <w:r w:rsidRPr="0039339F">
        <w:rPr>
          <w:spacing w:val="40"/>
          <w:sz w:val="24"/>
          <w:szCs w:val="24"/>
        </w:rPr>
        <w:t xml:space="preserve"> </w:t>
      </w:r>
      <w:r w:rsidRPr="0039339F">
        <w:rPr>
          <w:sz w:val="24"/>
          <w:szCs w:val="24"/>
        </w:rPr>
        <w:t>человека),</w:t>
      </w:r>
      <w:r w:rsidRPr="0039339F">
        <w:rPr>
          <w:spacing w:val="40"/>
          <w:sz w:val="24"/>
          <w:szCs w:val="24"/>
        </w:rPr>
        <w:t xml:space="preserve"> </w:t>
      </w:r>
      <w:r w:rsidRPr="0039339F">
        <w:rPr>
          <w:sz w:val="24"/>
          <w:szCs w:val="24"/>
        </w:rPr>
        <w:t>в</w:t>
      </w:r>
      <w:r w:rsidRPr="0039339F">
        <w:rPr>
          <w:spacing w:val="40"/>
          <w:sz w:val="24"/>
          <w:szCs w:val="24"/>
        </w:rPr>
        <w:t xml:space="preserve"> </w:t>
      </w:r>
      <w:r w:rsidRPr="0039339F">
        <w:rPr>
          <w:sz w:val="24"/>
          <w:szCs w:val="24"/>
        </w:rPr>
        <w:t>том</w:t>
      </w:r>
      <w:r w:rsidRPr="0039339F">
        <w:rPr>
          <w:spacing w:val="40"/>
          <w:sz w:val="24"/>
          <w:szCs w:val="24"/>
        </w:rPr>
        <w:t xml:space="preserve"> </w:t>
      </w:r>
      <w:r w:rsidRPr="0039339F">
        <w:rPr>
          <w:sz w:val="24"/>
          <w:szCs w:val="24"/>
        </w:rPr>
        <w:t>числе</w:t>
      </w:r>
      <w:r w:rsidRPr="0039339F">
        <w:rPr>
          <w:spacing w:val="40"/>
          <w:sz w:val="24"/>
          <w:szCs w:val="24"/>
        </w:rPr>
        <w:t xml:space="preserve"> </w:t>
      </w:r>
      <w:r w:rsidRPr="0039339F">
        <w:rPr>
          <w:sz w:val="24"/>
          <w:szCs w:val="24"/>
        </w:rPr>
        <w:t>характеристика (черты характера реального человека или литературного персонажа);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pacing w:val="-2"/>
          <w:sz w:val="24"/>
          <w:szCs w:val="24"/>
        </w:rPr>
        <w:lastRenderedPageBreak/>
        <w:t>повествование/сообщение;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pacing w:val="-2"/>
          <w:sz w:val="24"/>
          <w:szCs w:val="24"/>
        </w:rPr>
        <w:t>изложение</w:t>
      </w:r>
      <w:r w:rsidRPr="0039339F">
        <w:rPr>
          <w:spacing w:val="5"/>
          <w:sz w:val="24"/>
          <w:szCs w:val="24"/>
        </w:rPr>
        <w:t xml:space="preserve"> </w:t>
      </w:r>
      <w:r w:rsidRPr="0039339F">
        <w:rPr>
          <w:spacing w:val="-2"/>
          <w:sz w:val="24"/>
          <w:szCs w:val="24"/>
        </w:rPr>
        <w:t>(пересказ)</w:t>
      </w:r>
      <w:r w:rsidRPr="0039339F">
        <w:rPr>
          <w:spacing w:val="5"/>
          <w:sz w:val="24"/>
          <w:szCs w:val="24"/>
        </w:rPr>
        <w:t xml:space="preserve"> </w:t>
      </w:r>
      <w:r w:rsidR="00525326" w:rsidRPr="0039339F">
        <w:rPr>
          <w:spacing w:val="-2"/>
          <w:sz w:val="24"/>
          <w:szCs w:val="24"/>
        </w:rPr>
        <w:t>основного</w:t>
      </w:r>
      <w:r w:rsidR="00525326" w:rsidRPr="0039339F">
        <w:rPr>
          <w:spacing w:val="6"/>
          <w:sz w:val="24"/>
          <w:szCs w:val="24"/>
        </w:rPr>
        <w:t xml:space="preserve"> </w:t>
      </w:r>
      <w:r w:rsidR="00525326" w:rsidRPr="0039339F">
        <w:rPr>
          <w:spacing w:val="-2"/>
          <w:sz w:val="24"/>
          <w:szCs w:val="24"/>
        </w:rPr>
        <w:t>содержания</w:t>
      </w:r>
      <w:r w:rsidRPr="0039339F">
        <w:rPr>
          <w:spacing w:val="6"/>
          <w:sz w:val="24"/>
          <w:szCs w:val="24"/>
        </w:rPr>
        <w:t xml:space="preserve"> </w:t>
      </w:r>
      <w:r w:rsidRPr="0039339F">
        <w:rPr>
          <w:spacing w:val="-2"/>
          <w:sz w:val="24"/>
          <w:szCs w:val="24"/>
        </w:rPr>
        <w:t>прочитанного/</w:t>
      </w:r>
      <w:r w:rsidRPr="0039339F">
        <w:rPr>
          <w:spacing w:val="4"/>
          <w:sz w:val="24"/>
          <w:szCs w:val="24"/>
        </w:rPr>
        <w:t xml:space="preserve"> </w:t>
      </w:r>
      <w:r w:rsidRPr="0039339F">
        <w:rPr>
          <w:spacing w:val="-2"/>
          <w:sz w:val="24"/>
          <w:szCs w:val="24"/>
        </w:rPr>
        <w:t>прослушанного</w:t>
      </w:r>
      <w:r w:rsidRPr="0039339F">
        <w:rPr>
          <w:spacing w:val="7"/>
          <w:sz w:val="24"/>
          <w:szCs w:val="24"/>
        </w:rPr>
        <w:t xml:space="preserve"> </w:t>
      </w:r>
      <w:r w:rsidRPr="0039339F">
        <w:rPr>
          <w:spacing w:val="-2"/>
          <w:sz w:val="24"/>
          <w:szCs w:val="24"/>
        </w:rPr>
        <w:t>текста;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краткое</w:t>
      </w:r>
      <w:r w:rsidRPr="0039339F">
        <w:rPr>
          <w:spacing w:val="-4"/>
          <w:sz w:val="24"/>
          <w:szCs w:val="24"/>
        </w:rPr>
        <w:t xml:space="preserve"> </w:t>
      </w:r>
      <w:r w:rsidRPr="0039339F">
        <w:rPr>
          <w:sz w:val="24"/>
          <w:szCs w:val="24"/>
        </w:rPr>
        <w:t>изложение</w:t>
      </w:r>
      <w:r w:rsidRPr="0039339F">
        <w:rPr>
          <w:spacing w:val="-3"/>
          <w:sz w:val="24"/>
          <w:szCs w:val="24"/>
        </w:rPr>
        <w:t xml:space="preserve"> </w:t>
      </w:r>
      <w:r w:rsidRPr="0039339F">
        <w:rPr>
          <w:sz w:val="24"/>
          <w:szCs w:val="24"/>
        </w:rPr>
        <w:t>результатов</w:t>
      </w:r>
      <w:r w:rsidRPr="0039339F">
        <w:rPr>
          <w:spacing w:val="-3"/>
          <w:sz w:val="24"/>
          <w:szCs w:val="24"/>
        </w:rPr>
        <w:t xml:space="preserve"> </w:t>
      </w:r>
      <w:r w:rsidRPr="0039339F">
        <w:rPr>
          <w:sz w:val="24"/>
          <w:szCs w:val="24"/>
        </w:rPr>
        <w:t>выполненной</w:t>
      </w:r>
      <w:r w:rsidRPr="0039339F">
        <w:rPr>
          <w:spacing w:val="-4"/>
          <w:sz w:val="24"/>
          <w:szCs w:val="24"/>
        </w:rPr>
        <w:t xml:space="preserve"> </w:t>
      </w:r>
      <w:r w:rsidRPr="0039339F">
        <w:rPr>
          <w:sz w:val="24"/>
          <w:szCs w:val="24"/>
        </w:rPr>
        <w:t>проектной</w:t>
      </w:r>
      <w:r w:rsidRPr="0039339F">
        <w:rPr>
          <w:spacing w:val="-2"/>
          <w:sz w:val="24"/>
          <w:szCs w:val="24"/>
        </w:rPr>
        <w:t xml:space="preserve"> работы.</w:t>
      </w:r>
    </w:p>
    <w:p w:rsidR="002F3F6D" w:rsidRPr="0039339F" w:rsidRDefault="00DF499F" w:rsidP="00CA4C9F">
      <w:pPr>
        <w:pStyle w:val="a3"/>
        <w:tabs>
          <w:tab w:val="left" w:pos="993"/>
        </w:tabs>
        <w:ind w:left="0" w:firstLine="709"/>
      </w:pPr>
      <w:r w:rsidRPr="0039339F">
        <w:t>Данные умения монологической речи развиваются в стандартных ситуациях неофициального</w:t>
      </w:r>
      <w:r w:rsidRPr="0039339F">
        <w:rPr>
          <w:spacing w:val="-2"/>
        </w:rPr>
        <w:t xml:space="preserve"> </w:t>
      </w:r>
      <w:r w:rsidRPr="0039339F">
        <w:t>общения в рамках тематического содержания речи с</w:t>
      </w:r>
      <w:r w:rsidRPr="0039339F">
        <w:rPr>
          <w:spacing w:val="-3"/>
        </w:rPr>
        <w:t xml:space="preserve"> </w:t>
      </w:r>
      <w:r w:rsidRPr="0039339F">
        <w:t>опорой</w:t>
      </w:r>
      <w:r w:rsidRPr="0039339F">
        <w:rPr>
          <w:spacing w:val="-1"/>
        </w:rPr>
        <w:t xml:space="preserve"> </w:t>
      </w:r>
      <w:r w:rsidRPr="0039339F">
        <w:t>на</w:t>
      </w:r>
      <w:r w:rsidRPr="0039339F">
        <w:rPr>
          <w:spacing w:val="-1"/>
        </w:rPr>
        <w:t xml:space="preserve"> </w:t>
      </w:r>
      <w:r w:rsidRPr="0039339F">
        <w:t>ключевые слова, план, вопросы и/или иллюстрации, фотографии, таблицы.</w:t>
      </w:r>
    </w:p>
    <w:p w:rsidR="002F3F6D" w:rsidRPr="0039339F" w:rsidRDefault="00DF499F" w:rsidP="00CA4C9F">
      <w:pPr>
        <w:pStyle w:val="a3"/>
        <w:tabs>
          <w:tab w:val="left" w:pos="993"/>
        </w:tabs>
        <w:ind w:left="0" w:firstLine="709"/>
      </w:pPr>
      <w:r w:rsidRPr="0039339F">
        <w:t>Объём</w:t>
      </w:r>
      <w:r w:rsidRPr="0039339F">
        <w:rPr>
          <w:spacing w:val="-5"/>
        </w:rPr>
        <w:t xml:space="preserve"> </w:t>
      </w:r>
      <w:r w:rsidRPr="0039339F">
        <w:t>монологического</w:t>
      </w:r>
      <w:r w:rsidRPr="0039339F">
        <w:rPr>
          <w:spacing w:val="-3"/>
        </w:rPr>
        <w:t xml:space="preserve"> </w:t>
      </w:r>
      <w:r w:rsidRPr="0039339F">
        <w:t>высказывания —</w:t>
      </w:r>
      <w:r w:rsidRPr="0039339F">
        <w:rPr>
          <w:spacing w:val="-3"/>
        </w:rPr>
        <w:t xml:space="preserve"> </w:t>
      </w:r>
      <w:r w:rsidRPr="0039339F">
        <w:t>8—9</w:t>
      </w:r>
      <w:r w:rsidRPr="0039339F">
        <w:rPr>
          <w:spacing w:val="-2"/>
        </w:rPr>
        <w:t xml:space="preserve"> фраз.</w:t>
      </w:r>
    </w:p>
    <w:p w:rsidR="002F3F6D" w:rsidRPr="0039339F" w:rsidRDefault="00DF499F" w:rsidP="00CA4C9F">
      <w:pPr>
        <w:pStyle w:val="3"/>
        <w:tabs>
          <w:tab w:val="left" w:pos="993"/>
        </w:tabs>
        <w:spacing w:before="0" w:line="240" w:lineRule="auto"/>
        <w:ind w:left="0" w:firstLine="709"/>
      </w:pPr>
      <w:r w:rsidRPr="0039339F">
        <w:rPr>
          <w:spacing w:val="-2"/>
        </w:rPr>
        <w:t>Аудирование</w:t>
      </w:r>
    </w:p>
    <w:p w:rsidR="002F3F6D" w:rsidRPr="0039339F" w:rsidRDefault="00DF499F" w:rsidP="00CA4C9F">
      <w:pPr>
        <w:pStyle w:val="a3"/>
        <w:tabs>
          <w:tab w:val="left" w:pos="993"/>
        </w:tabs>
        <w:ind w:left="0" w:firstLine="709"/>
      </w:pPr>
      <w:r w:rsidRPr="0039339F">
        <w:t>При</w:t>
      </w:r>
      <w:r w:rsidRPr="0039339F">
        <w:rPr>
          <w:spacing w:val="-15"/>
        </w:rPr>
        <w:t xml:space="preserve"> </w:t>
      </w:r>
      <w:r w:rsidRPr="0039339F">
        <w:t>непосредственном</w:t>
      </w:r>
      <w:r w:rsidRPr="0039339F">
        <w:rPr>
          <w:spacing w:val="-15"/>
        </w:rPr>
        <w:t xml:space="preserve"> </w:t>
      </w:r>
      <w:r w:rsidRPr="0039339F">
        <w:t>общении:</w:t>
      </w:r>
      <w:r w:rsidRPr="0039339F">
        <w:rPr>
          <w:spacing w:val="-15"/>
        </w:rPr>
        <w:t xml:space="preserve"> </w:t>
      </w:r>
      <w:r w:rsidRPr="0039339F">
        <w:t>понимание</w:t>
      </w:r>
      <w:r w:rsidRPr="0039339F">
        <w:rPr>
          <w:spacing w:val="-15"/>
        </w:rPr>
        <w:t xml:space="preserve"> </w:t>
      </w:r>
      <w:r w:rsidRPr="0039339F">
        <w:t>на</w:t>
      </w:r>
      <w:r w:rsidRPr="0039339F">
        <w:rPr>
          <w:spacing w:val="-15"/>
        </w:rPr>
        <w:t xml:space="preserve"> </w:t>
      </w:r>
      <w:r w:rsidRPr="0039339F">
        <w:t>слух</w:t>
      </w:r>
      <w:r w:rsidRPr="0039339F">
        <w:rPr>
          <w:spacing w:val="-15"/>
        </w:rPr>
        <w:t xml:space="preserve"> </w:t>
      </w:r>
      <w:r w:rsidRPr="0039339F">
        <w:t>речи</w:t>
      </w:r>
      <w:r w:rsidRPr="0039339F">
        <w:rPr>
          <w:spacing w:val="-15"/>
        </w:rPr>
        <w:t xml:space="preserve"> </w:t>
      </w:r>
      <w:r w:rsidRPr="0039339F">
        <w:t>учителя</w:t>
      </w:r>
      <w:r w:rsidRPr="0039339F">
        <w:rPr>
          <w:spacing w:val="-14"/>
        </w:rPr>
        <w:t xml:space="preserve"> </w:t>
      </w:r>
      <w:r w:rsidRPr="0039339F">
        <w:t>и</w:t>
      </w:r>
      <w:r w:rsidRPr="0039339F">
        <w:rPr>
          <w:spacing w:val="-14"/>
        </w:rPr>
        <w:t xml:space="preserve"> </w:t>
      </w:r>
      <w:r w:rsidRPr="0039339F">
        <w:t>одноклассников и вербальная/невербальная реакция на услышанное.</w:t>
      </w:r>
    </w:p>
    <w:p w:rsidR="002F3F6D" w:rsidRPr="0039339F" w:rsidRDefault="00DF499F" w:rsidP="00CA4C9F">
      <w:pPr>
        <w:pStyle w:val="a3"/>
        <w:tabs>
          <w:tab w:val="left" w:pos="993"/>
        </w:tabs>
        <w:ind w:left="0" w:firstLine="709"/>
      </w:pPr>
      <w:r w:rsidRPr="0039339F">
        <w:t>При опосредованном общении: дальнейшее развитие восприятия и понимания на слух несложных</w:t>
      </w:r>
      <w:r w:rsidRPr="0039339F">
        <w:rPr>
          <w:spacing w:val="-1"/>
        </w:rPr>
        <w:t xml:space="preserve"> </w:t>
      </w:r>
      <w:r w:rsidRPr="0039339F">
        <w:t>аутентичных</w:t>
      </w:r>
      <w:r w:rsidRPr="0039339F">
        <w:rPr>
          <w:spacing w:val="-3"/>
        </w:rPr>
        <w:t xml:space="preserve"> </w:t>
      </w:r>
      <w:r w:rsidRPr="0039339F">
        <w:t>текстов,</w:t>
      </w:r>
      <w:r w:rsidRPr="0039339F">
        <w:rPr>
          <w:spacing w:val="-2"/>
        </w:rPr>
        <w:t xml:space="preserve"> </w:t>
      </w:r>
      <w:r w:rsidRPr="0039339F">
        <w:t>содержащих отдельные</w:t>
      </w:r>
      <w:r w:rsidRPr="0039339F">
        <w:rPr>
          <w:spacing w:val="-4"/>
        </w:rPr>
        <w:t xml:space="preserve"> </w:t>
      </w:r>
      <w:r w:rsidRPr="0039339F">
        <w:t>незнакомые</w:t>
      </w:r>
      <w:r w:rsidRPr="0039339F">
        <w:rPr>
          <w:spacing w:val="-4"/>
        </w:rPr>
        <w:t xml:space="preserve"> </w:t>
      </w:r>
      <w:r w:rsidRPr="0039339F">
        <w:t>слова,</w:t>
      </w:r>
      <w:r w:rsidRPr="0039339F">
        <w:rPr>
          <w:spacing w:val="-2"/>
        </w:rPr>
        <w:t xml:space="preserve"> </w:t>
      </w:r>
      <w:r w:rsidRPr="0039339F">
        <w:t>с</w:t>
      </w:r>
      <w:r w:rsidRPr="0039339F">
        <w:rPr>
          <w:spacing w:val="-3"/>
        </w:rPr>
        <w:t xml:space="preserve"> </w:t>
      </w:r>
      <w:r w:rsidRPr="0039339F">
        <w:t>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F3F6D" w:rsidRPr="0039339F" w:rsidRDefault="00DF499F" w:rsidP="00CA4C9F">
      <w:pPr>
        <w:pStyle w:val="a3"/>
        <w:tabs>
          <w:tab w:val="left" w:pos="993"/>
        </w:tabs>
        <w:ind w:left="0" w:firstLine="709"/>
      </w:pPr>
      <w:r w:rsidRPr="0039339F">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w:t>
      </w:r>
      <w:r w:rsidRPr="0039339F">
        <w:rPr>
          <w:spacing w:val="-2"/>
        </w:rPr>
        <w:t>содержания.</w:t>
      </w:r>
    </w:p>
    <w:p w:rsidR="002F3F6D" w:rsidRPr="0039339F" w:rsidRDefault="00DF499F" w:rsidP="00CA4C9F">
      <w:pPr>
        <w:pStyle w:val="a3"/>
        <w:tabs>
          <w:tab w:val="left" w:pos="993"/>
        </w:tabs>
        <w:ind w:left="0" w:firstLine="709"/>
      </w:pPr>
      <w:r w:rsidRPr="0039339F">
        <w:t>Аудирование с пониманием запрашиваемой информации предполагает умение выделять запрашиваемую информацию,</w:t>
      </w:r>
      <w:r w:rsidRPr="0039339F">
        <w:rPr>
          <w:spacing w:val="-1"/>
        </w:rPr>
        <w:t xml:space="preserve"> </w:t>
      </w:r>
      <w:r w:rsidRPr="0039339F">
        <w:t>представленную в</w:t>
      </w:r>
      <w:r w:rsidRPr="0039339F">
        <w:rPr>
          <w:spacing w:val="-1"/>
        </w:rPr>
        <w:t xml:space="preserve"> </w:t>
      </w:r>
      <w:r w:rsidRPr="0039339F">
        <w:t>эксплицитной (явной)</w:t>
      </w:r>
      <w:r w:rsidRPr="0039339F">
        <w:rPr>
          <w:spacing w:val="-2"/>
        </w:rPr>
        <w:t xml:space="preserve"> </w:t>
      </w:r>
      <w:r w:rsidRPr="0039339F">
        <w:t>форме,</w:t>
      </w:r>
      <w:r w:rsidRPr="0039339F">
        <w:rPr>
          <w:spacing w:val="-1"/>
        </w:rPr>
        <w:t xml:space="preserve"> </w:t>
      </w:r>
      <w:r w:rsidRPr="0039339F">
        <w:t>в воспринимаемом на слух тексте.</w:t>
      </w:r>
    </w:p>
    <w:p w:rsidR="002F3F6D" w:rsidRPr="0039339F" w:rsidRDefault="00DF499F" w:rsidP="00CA4C9F">
      <w:pPr>
        <w:pStyle w:val="a3"/>
        <w:tabs>
          <w:tab w:val="left" w:pos="993"/>
        </w:tabs>
        <w:ind w:left="0" w:firstLine="709"/>
      </w:pPr>
      <w:r w:rsidRPr="0039339F">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F3F6D" w:rsidRPr="0039339F" w:rsidRDefault="00DF499F" w:rsidP="00CA4C9F">
      <w:pPr>
        <w:pStyle w:val="a3"/>
        <w:tabs>
          <w:tab w:val="left" w:pos="993"/>
        </w:tabs>
        <w:ind w:left="0" w:firstLine="709"/>
      </w:pPr>
      <w:r w:rsidRPr="0039339F">
        <w:t>Время</w:t>
      </w:r>
      <w:r w:rsidRPr="0039339F">
        <w:rPr>
          <w:spacing w:val="-2"/>
        </w:rPr>
        <w:t xml:space="preserve"> </w:t>
      </w:r>
      <w:r w:rsidRPr="0039339F">
        <w:t>звучания</w:t>
      </w:r>
      <w:r w:rsidRPr="0039339F">
        <w:rPr>
          <w:spacing w:val="-1"/>
        </w:rPr>
        <w:t xml:space="preserve"> </w:t>
      </w:r>
      <w:r w:rsidRPr="0039339F">
        <w:t>текста/текстов для</w:t>
      </w:r>
      <w:r w:rsidRPr="0039339F">
        <w:rPr>
          <w:spacing w:val="-1"/>
        </w:rPr>
        <w:t xml:space="preserve"> </w:t>
      </w:r>
      <w:r w:rsidRPr="0039339F">
        <w:t>аудирования</w:t>
      </w:r>
      <w:r w:rsidRPr="0039339F">
        <w:rPr>
          <w:spacing w:val="-1"/>
        </w:rPr>
        <w:t xml:space="preserve"> </w:t>
      </w:r>
      <w:r w:rsidRPr="0039339F">
        <w:t>—</w:t>
      </w:r>
      <w:r w:rsidRPr="0039339F">
        <w:rPr>
          <w:spacing w:val="-1"/>
        </w:rPr>
        <w:t xml:space="preserve"> </w:t>
      </w:r>
      <w:r w:rsidRPr="0039339F">
        <w:t>до</w:t>
      </w:r>
      <w:r w:rsidRPr="0039339F">
        <w:rPr>
          <w:spacing w:val="-1"/>
        </w:rPr>
        <w:t xml:space="preserve"> </w:t>
      </w:r>
      <w:r w:rsidRPr="0039339F">
        <w:t>1,5</w:t>
      </w:r>
      <w:r w:rsidRPr="0039339F">
        <w:rPr>
          <w:spacing w:val="-1"/>
        </w:rPr>
        <w:t xml:space="preserve"> </w:t>
      </w:r>
      <w:r w:rsidRPr="0039339F">
        <w:rPr>
          <w:spacing w:val="-2"/>
        </w:rPr>
        <w:t>минут.</w:t>
      </w:r>
    </w:p>
    <w:p w:rsidR="002F3F6D" w:rsidRPr="0039339F" w:rsidRDefault="00DF499F" w:rsidP="00CA4C9F">
      <w:pPr>
        <w:pStyle w:val="3"/>
        <w:tabs>
          <w:tab w:val="left" w:pos="993"/>
        </w:tabs>
        <w:spacing w:before="0" w:line="240" w:lineRule="auto"/>
        <w:ind w:left="0" w:firstLine="709"/>
      </w:pPr>
      <w:r w:rsidRPr="0039339F">
        <w:t>Смысловое</w:t>
      </w:r>
      <w:r w:rsidRPr="0039339F">
        <w:rPr>
          <w:spacing w:val="-4"/>
        </w:rPr>
        <w:t xml:space="preserve"> </w:t>
      </w:r>
      <w:r w:rsidRPr="0039339F">
        <w:rPr>
          <w:spacing w:val="-2"/>
        </w:rPr>
        <w:t>чтение</w:t>
      </w:r>
    </w:p>
    <w:p w:rsidR="002F3F6D" w:rsidRPr="0039339F" w:rsidRDefault="00DF499F" w:rsidP="00CA4C9F">
      <w:pPr>
        <w:pStyle w:val="a3"/>
        <w:tabs>
          <w:tab w:val="left" w:pos="993"/>
        </w:tabs>
        <w:ind w:left="0" w:firstLine="709"/>
      </w:pPr>
      <w:r w:rsidRPr="0039339F">
        <w:t>Развитие</w:t>
      </w:r>
      <w:r w:rsidRPr="0039339F">
        <w:rPr>
          <w:spacing w:val="-13"/>
        </w:rPr>
        <w:t xml:space="preserve"> </w:t>
      </w:r>
      <w:r w:rsidRPr="0039339F">
        <w:t>умения</w:t>
      </w:r>
      <w:r w:rsidRPr="0039339F">
        <w:rPr>
          <w:spacing w:val="-14"/>
        </w:rPr>
        <w:t xml:space="preserve"> </w:t>
      </w:r>
      <w:r w:rsidRPr="0039339F">
        <w:t>читать</w:t>
      </w:r>
      <w:r w:rsidRPr="0039339F">
        <w:rPr>
          <w:spacing w:val="-15"/>
        </w:rPr>
        <w:t xml:space="preserve"> </w:t>
      </w:r>
      <w:r w:rsidRPr="0039339F">
        <w:t>про</w:t>
      </w:r>
      <w:r w:rsidRPr="0039339F">
        <w:rPr>
          <w:spacing w:val="-14"/>
        </w:rPr>
        <w:t xml:space="preserve"> </w:t>
      </w:r>
      <w:r w:rsidRPr="0039339F">
        <w:t>себя</w:t>
      </w:r>
      <w:r w:rsidRPr="0039339F">
        <w:rPr>
          <w:spacing w:val="-14"/>
        </w:rPr>
        <w:t xml:space="preserve"> </w:t>
      </w:r>
      <w:r w:rsidRPr="0039339F">
        <w:t>и</w:t>
      </w:r>
      <w:r w:rsidRPr="0039339F">
        <w:rPr>
          <w:spacing w:val="-15"/>
        </w:rPr>
        <w:t xml:space="preserve"> </w:t>
      </w:r>
      <w:r w:rsidRPr="0039339F">
        <w:t>понимать</w:t>
      </w:r>
      <w:r w:rsidRPr="0039339F">
        <w:rPr>
          <w:spacing w:val="-15"/>
        </w:rPr>
        <w:t xml:space="preserve"> </w:t>
      </w:r>
      <w:r w:rsidRPr="0039339F">
        <w:t>несложные</w:t>
      </w:r>
      <w:r w:rsidRPr="0039339F">
        <w:rPr>
          <w:spacing w:val="-15"/>
        </w:rPr>
        <w:t xml:space="preserve"> </w:t>
      </w:r>
      <w:r w:rsidRPr="0039339F">
        <w:t>аутентичные</w:t>
      </w:r>
      <w:r w:rsidRPr="0039339F">
        <w:rPr>
          <w:spacing w:val="-15"/>
        </w:rPr>
        <w:t xml:space="preserve"> </w:t>
      </w:r>
      <w:r w:rsidRPr="0039339F">
        <w:t>тексты</w:t>
      </w:r>
      <w:r w:rsidRPr="0039339F">
        <w:rPr>
          <w:spacing w:val="-14"/>
        </w:rPr>
        <w:t xml:space="preserve"> </w:t>
      </w:r>
      <w:r w:rsidRPr="0039339F">
        <w:t>разных жанров и стилей, содержащие отдельные незнакомые слова, с различной глубиной проникновения</w:t>
      </w:r>
      <w:r w:rsidRPr="0039339F">
        <w:rPr>
          <w:spacing w:val="-2"/>
        </w:rPr>
        <w:t xml:space="preserve"> </w:t>
      </w:r>
      <w:r w:rsidRPr="0039339F">
        <w:t>в</w:t>
      </w:r>
      <w:r w:rsidRPr="0039339F">
        <w:rPr>
          <w:spacing w:val="-3"/>
        </w:rPr>
        <w:t xml:space="preserve"> </w:t>
      </w:r>
      <w:r w:rsidRPr="0039339F">
        <w:t>их</w:t>
      </w:r>
      <w:r w:rsidRPr="0039339F">
        <w:rPr>
          <w:spacing w:val="-2"/>
        </w:rPr>
        <w:t xml:space="preserve"> </w:t>
      </w:r>
      <w:r w:rsidRPr="0039339F">
        <w:t>содержание в</w:t>
      </w:r>
      <w:r w:rsidRPr="0039339F">
        <w:rPr>
          <w:spacing w:val="-3"/>
        </w:rPr>
        <w:t xml:space="preserve"> </w:t>
      </w:r>
      <w:r w:rsidRPr="0039339F">
        <w:t>зависимости</w:t>
      </w:r>
      <w:r w:rsidRPr="0039339F">
        <w:rPr>
          <w:spacing w:val="-1"/>
        </w:rPr>
        <w:t xml:space="preserve"> </w:t>
      </w:r>
      <w:r w:rsidRPr="0039339F">
        <w:t>от</w:t>
      </w:r>
      <w:r w:rsidRPr="0039339F">
        <w:rPr>
          <w:spacing w:val="-4"/>
        </w:rPr>
        <w:t xml:space="preserve"> </w:t>
      </w:r>
      <w:r w:rsidRPr="0039339F">
        <w:t>поставленной</w:t>
      </w:r>
      <w:r w:rsidRPr="0039339F">
        <w:rPr>
          <w:spacing w:val="-4"/>
        </w:rPr>
        <w:t xml:space="preserve"> </w:t>
      </w:r>
      <w:r w:rsidRPr="0039339F">
        <w:t>коммуникативной</w:t>
      </w:r>
      <w:r w:rsidRPr="0039339F">
        <w:rPr>
          <w:spacing w:val="-4"/>
        </w:rPr>
        <w:t xml:space="preserve"> </w:t>
      </w:r>
      <w:r w:rsidRPr="0039339F">
        <w:t>задачи: с</w:t>
      </w:r>
      <w:r w:rsidRPr="0039339F">
        <w:rPr>
          <w:spacing w:val="-5"/>
        </w:rPr>
        <w:t xml:space="preserve"> </w:t>
      </w:r>
      <w:r w:rsidRPr="0039339F">
        <w:t>пониманием</w:t>
      </w:r>
      <w:r w:rsidRPr="0039339F">
        <w:rPr>
          <w:spacing w:val="-5"/>
        </w:rPr>
        <w:t xml:space="preserve"> </w:t>
      </w:r>
      <w:r w:rsidRPr="0039339F">
        <w:t>основного</w:t>
      </w:r>
      <w:r w:rsidRPr="0039339F">
        <w:rPr>
          <w:spacing w:val="-4"/>
        </w:rPr>
        <w:t xml:space="preserve"> </w:t>
      </w:r>
      <w:r w:rsidRPr="0039339F">
        <w:t>содержания;</w:t>
      </w:r>
      <w:r w:rsidRPr="0039339F">
        <w:rPr>
          <w:spacing w:val="-4"/>
        </w:rPr>
        <w:t xml:space="preserve"> </w:t>
      </w:r>
      <w:r w:rsidRPr="0039339F">
        <w:t>с</w:t>
      </w:r>
      <w:r w:rsidRPr="0039339F">
        <w:rPr>
          <w:spacing w:val="-5"/>
        </w:rPr>
        <w:t xml:space="preserve"> </w:t>
      </w:r>
      <w:r w:rsidRPr="0039339F">
        <w:t>пониманием</w:t>
      </w:r>
      <w:r w:rsidRPr="0039339F">
        <w:rPr>
          <w:spacing w:val="-5"/>
        </w:rPr>
        <w:t xml:space="preserve"> </w:t>
      </w:r>
      <w:r w:rsidRPr="0039339F">
        <w:t>нужной/запрашиваемой</w:t>
      </w:r>
      <w:r w:rsidRPr="0039339F">
        <w:rPr>
          <w:spacing w:val="-3"/>
        </w:rPr>
        <w:t xml:space="preserve"> </w:t>
      </w:r>
      <w:r w:rsidRPr="0039339F">
        <w:t>информации; с полным пониманием содержания текста.</w:t>
      </w:r>
    </w:p>
    <w:p w:rsidR="002F3F6D" w:rsidRPr="0039339F" w:rsidRDefault="00DF499F" w:rsidP="00CA4C9F">
      <w:pPr>
        <w:pStyle w:val="a3"/>
        <w:tabs>
          <w:tab w:val="left" w:pos="993"/>
        </w:tabs>
        <w:ind w:left="0" w:firstLine="709"/>
      </w:pPr>
      <w:r w:rsidRPr="0039339F">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2F3F6D" w:rsidRPr="0039339F" w:rsidRDefault="00DF499F" w:rsidP="00CA4C9F">
      <w:pPr>
        <w:pStyle w:val="a3"/>
        <w:tabs>
          <w:tab w:val="left" w:pos="993"/>
        </w:tabs>
        <w:ind w:left="0" w:firstLine="709"/>
      </w:pPr>
      <w:r w:rsidRPr="0039339F">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2F3F6D" w:rsidRPr="0039339F" w:rsidRDefault="00DF499F" w:rsidP="00CA4C9F">
      <w:pPr>
        <w:pStyle w:val="a3"/>
        <w:tabs>
          <w:tab w:val="left" w:pos="993"/>
        </w:tabs>
        <w:ind w:left="0" w:firstLine="709"/>
      </w:pPr>
      <w:r w:rsidRPr="0039339F">
        <w:t>Чтение с полным пониманием предполагает полное и точное понимание информации, представленной в тексте, в эксплицитной (явной) форме.</w:t>
      </w:r>
    </w:p>
    <w:p w:rsidR="002F3F6D" w:rsidRPr="0039339F" w:rsidRDefault="00DF499F" w:rsidP="00CA4C9F">
      <w:pPr>
        <w:pStyle w:val="a3"/>
        <w:tabs>
          <w:tab w:val="left" w:pos="993"/>
        </w:tabs>
        <w:ind w:left="0" w:firstLine="709"/>
      </w:pPr>
      <w:r w:rsidRPr="0039339F">
        <w:t>Чтение</w:t>
      </w:r>
      <w:r w:rsidRPr="0039339F">
        <w:rPr>
          <w:spacing w:val="-6"/>
        </w:rPr>
        <w:t xml:space="preserve"> </w:t>
      </w:r>
      <w:r w:rsidRPr="0039339F">
        <w:t>несплошных</w:t>
      </w:r>
      <w:r w:rsidRPr="0039339F">
        <w:rPr>
          <w:spacing w:val="-6"/>
        </w:rPr>
        <w:t xml:space="preserve"> </w:t>
      </w:r>
      <w:r w:rsidRPr="0039339F">
        <w:t>текстов</w:t>
      </w:r>
      <w:r w:rsidRPr="0039339F">
        <w:rPr>
          <w:spacing w:val="-5"/>
        </w:rPr>
        <w:t xml:space="preserve"> </w:t>
      </w:r>
      <w:r w:rsidRPr="0039339F">
        <w:t>(таблиц,</w:t>
      </w:r>
      <w:r w:rsidRPr="0039339F">
        <w:rPr>
          <w:spacing w:val="-5"/>
        </w:rPr>
        <w:t xml:space="preserve"> </w:t>
      </w:r>
      <w:r w:rsidRPr="0039339F">
        <w:t>диаграмм)</w:t>
      </w:r>
      <w:r w:rsidRPr="0039339F">
        <w:rPr>
          <w:spacing w:val="-5"/>
        </w:rPr>
        <w:t xml:space="preserve"> </w:t>
      </w:r>
      <w:r w:rsidRPr="0039339F">
        <w:t>и</w:t>
      </w:r>
      <w:r w:rsidRPr="0039339F">
        <w:rPr>
          <w:spacing w:val="-6"/>
        </w:rPr>
        <w:t xml:space="preserve"> </w:t>
      </w:r>
      <w:r w:rsidRPr="0039339F">
        <w:t>понимание</w:t>
      </w:r>
      <w:r w:rsidRPr="0039339F">
        <w:rPr>
          <w:spacing w:val="-6"/>
        </w:rPr>
        <w:t xml:space="preserve"> </w:t>
      </w:r>
      <w:r w:rsidRPr="0039339F">
        <w:t>представленной</w:t>
      </w:r>
      <w:r w:rsidRPr="0039339F">
        <w:rPr>
          <w:spacing w:val="-5"/>
        </w:rPr>
        <w:t xml:space="preserve"> </w:t>
      </w:r>
      <w:r w:rsidRPr="0039339F">
        <w:t>в</w:t>
      </w:r>
      <w:r w:rsidRPr="0039339F">
        <w:rPr>
          <w:spacing w:val="-6"/>
        </w:rPr>
        <w:t xml:space="preserve"> </w:t>
      </w:r>
      <w:r w:rsidRPr="0039339F">
        <w:t xml:space="preserve">них </w:t>
      </w:r>
      <w:r w:rsidRPr="0039339F">
        <w:rPr>
          <w:spacing w:val="-2"/>
        </w:rPr>
        <w:t>информации.</w:t>
      </w:r>
    </w:p>
    <w:p w:rsidR="002F3F6D" w:rsidRPr="0039339F" w:rsidRDefault="00DF499F" w:rsidP="00254CD7">
      <w:pPr>
        <w:pStyle w:val="a3"/>
        <w:tabs>
          <w:tab w:val="left" w:pos="993"/>
        </w:tabs>
        <w:ind w:left="0" w:firstLine="709"/>
      </w:pPr>
      <w:r w:rsidRPr="0039339F">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w:t>
      </w:r>
      <w:r w:rsidRPr="0039339F">
        <w:rPr>
          <w:spacing w:val="52"/>
          <w:w w:val="150"/>
        </w:rPr>
        <w:t xml:space="preserve"> </w:t>
      </w:r>
      <w:r w:rsidRPr="0039339F">
        <w:t>информационного</w:t>
      </w:r>
      <w:r w:rsidRPr="0039339F">
        <w:rPr>
          <w:spacing w:val="53"/>
          <w:w w:val="150"/>
        </w:rPr>
        <w:t xml:space="preserve"> </w:t>
      </w:r>
      <w:r w:rsidRPr="0039339F">
        <w:t>характера;</w:t>
      </w:r>
      <w:r w:rsidRPr="0039339F">
        <w:rPr>
          <w:spacing w:val="53"/>
          <w:w w:val="150"/>
        </w:rPr>
        <w:t xml:space="preserve"> </w:t>
      </w:r>
      <w:r w:rsidRPr="0039339F">
        <w:t>объявление;</w:t>
      </w:r>
      <w:r w:rsidRPr="0039339F">
        <w:rPr>
          <w:spacing w:val="53"/>
          <w:w w:val="150"/>
        </w:rPr>
        <w:t xml:space="preserve"> </w:t>
      </w:r>
      <w:r w:rsidRPr="0039339F">
        <w:t>кулинарный</w:t>
      </w:r>
      <w:r w:rsidRPr="0039339F">
        <w:rPr>
          <w:spacing w:val="53"/>
          <w:w w:val="150"/>
        </w:rPr>
        <w:t xml:space="preserve"> </w:t>
      </w:r>
      <w:r w:rsidRPr="0039339F">
        <w:t>рецепт;</w:t>
      </w:r>
      <w:r w:rsidRPr="0039339F">
        <w:rPr>
          <w:spacing w:val="55"/>
          <w:w w:val="150"/>
        </w:rPr>
        <w:t xml:space="preserve"> </w:t>
      </w:r>
      <w:r w:rsidRPr="0039339F">
        <w:rPr>
          <w:spacing w:val="-2"/>
        </w:rPr>
        <w:t>сообщение</w:t>
      </w:r>
      <w:r w:rsidR="00254CD7">
        <w:rPr>
          <w:spacing w:val="-2"/>
        </w:rPr>
        <w:t xml:space="preserve"> </w:t>
      </w:r>
      <w:r w:rsidRPr="0039339F">
        <w:t>личного</w:t>
      </w:r>
      <w:r w:rsidRPr="0039339F">
        <w:rPr>
          <w:spacing w:val="-5"/>
        </w:rPr>
        <w:t xml:space="preserve"> </w:t>
      </w:r>
      <w:r w:rsidRPr="0039339F">
        <w:t>характера;</w:t>
      </w:r>
      <w:r w:rsidRPr="0039339F">
        <w:rPr>
          <w:spacing w:val="-1"/>
        </w:rPr>
        <w:t xml:space="preserve"> </w:t>
      </w:r>
      <w:r w:rsidRPr="0039339F">
        <w:t>стихотворение;</w:t>
      </w:r>
      <w:r w:rsidRPr="0039339F">
        <w:rPr>
          <w:spacing w:val="-1"/>
        </w:rPr>
        <w:t xml:space="preserve"> </w:t>
      </w:r>
      <w:r w:rsidRPr="0039339F">
        <w:t>несплошной</w:t>
      </w:r>
      <w:r w:rsidRPr="0039339F">
        <w:rPr>
          <w:spacing w:val="-1"/>
        </w:rPr>
        <w:t xml:space="preserve"> </w:t>
      </w:r>
      <w:r w:rsidRPr="0039339F">
        <w:t>текст</w:t>
      </w:r>
      <w:r w:rsidRPr="0039339F">
        <w:rPr>
          <w:spacing w:val="-1"/>
        </w:rPr>
        <w:t xml:space="preserve"> </w:t>
      </w:r>
      <w:r w:rsidRPr="0039339F">
        <w:t>(таблица,</w:t>
      </w:r>
      <w:r w:rsidRPr="0039339F">
        <w:rPr>
          <w:spacing w:val="-1"/>
        </w:rPr>
        <w:t xml:space="preserve"> </w:t>
      </w:r>
      <w:r w:rsidRPr="0039339F">
        <w:rPr>
          <w:spacing w:val="-2"/>
        </w:rPr>
        <w:t>диаграмма).</w:t>
      </w:r>
    </w:p>
    <w:p w:rsidR="002F3F6D" w:rsidRPr="0039339F" w:rsidRDefault="00DF499F" w:rsidP="00CA4C9F">
      <w:pPr>
        <w:pStyle w:val="a3"/>
        <w:tabs>
          <w:tab w:val="left" w:pos="993"/>
        </w:tabs>
        <w:ind w:left="0" w:firstLine="709"/>
      </w:pPr>
      <w:r w:rsidRPr="0039339F">
        <w:t>Объём</w:t>
      </w:r>
      <w:r w:rsidRPr="0039339F">
        <w:rPr>
          <w:spacing w:val="-3"/>
        </w:rPr>
        <w:t xml:space="preserve"> </w:t>
      </w:r>
      <w:r w:rsidRPr="0039339F">
        <w:t>текста/текстов для</w:t>
      </w:r>
      <w:r w:rsidRPr="0039339F">
        <w:rPr>
          <w:spacing w:val="-1"/>
        </w:rPr>
        <w:t xml:space="preserve"> </w:t>
      </w:r>
      <w:r w:rsidRPr="0039339F">
        <w:t>чтения</w:t>
      </w:r>
      <w:r w:rsidRPr="0039339F">
        <w:rPr>
          <w:spacing w:val="1"/>
        </w:rPr>
        <w:t xml:space="preserve"> </w:t>
      </w:r>
      <w:r w:rsidRPr="0039339F">
        <w:t>—</w:t>
      </w:r>
      <w:r w:rsidRPr="0039339F">
        <w:rPr>
          <w:spacing w:val="-1"/>
        </w:rPr>
        <w:t xml:space="preserve"> </w:t>
      </w:r>
      <w:r w:rsidRPr="0039339F">
        <w:t xml:space="preserve">до 350 </w:t>
      </w:r>
      <w:r w:rsidRPr="0039339F">
        <w:rPr>
          <w:spacing w:val="-4"/>
        </w:rPr>
        <w:t>слов.</w:t>
      </w:r>
    </w:p>
    <w:p w:rsidR="002F3F6D" w:rsidRPr="0039339F" w:rsidRDefault="00DF499F" w:rsidP="00CA4C9F">
      <w:pPr>
        <w:pStyle w:val="3"/>
        <w:tabs>
          <w:tab w:val="left" w:pos="993"/>
        </w:tabs>
        <w:spacing w:before="0" w:line="240" w:lineRule="auto"/>
        <w:ind w:left="0" w:firstLine="709"/>
      </w:pPr>
      <w:r w:rsidRPr="0039339F">
        <w:t>Письменная</w:t>
      </w:r>
      <w:r w:rsidRPr="0039339F">
        <w:rPr>
          <w:spacing w:val="-5"/>
        </w:rPr>
        <w:t xml:space="preserve"> </w:t>
      </w:r>
      <w:r w:rsidRPr="0039339F">
        <w:rPr>
          <w:spacing w:val="-4"/>
        </w:rPr>
        <w:t>речь</w:t>
      </w:r>
    </w:p>
    <w:p w:rsidR="002F3F6D" w:rsidRPr="0039339F" w:rsidRDefault="00DF499F" w:rsidP="00CA4C9F">
      <w:pPr>
        <w:pStyle w:val="a3"/>
        <w:tabs>
          <w:tab w:val="left" w:pos="993"/>
        </w:tabs>
        <w:ind w:left="0" w:firstLine="709"/>
      </w:pPr>
      <w:r w:rsidRPr="0039339F">
        <w:t>Развитие</w:t>
      </w:r>
      <w:r w:rsidRPr="0039339F">
        <w:rPr>
          <w:spacing w:val="-5"/>
        </w:rPr>
        <w:t xml:space="preserve"> </w:t>
      </w:r>
      <w:r w:rsidRPr="0039339F">
        <w:t>умений</w:t>
      </w:r>
      <w:r w:rsidRPr="0039339F">
        <w:rPr>
          <w:spacing w:val="-3"/>
        </w:rPr>
        <w:t xml:space="preserve"> </w:t>
      </w:r>
      <w:r w:rsidRPr="0039339F">
        <w:t>письменной</w:t>
      </w:r>
      <w:r w:rsidRPr="0039339F">
        <w:rPr>
          <w:spacing w:val="-5"/>
        </w:rPr>
        <w:t xml:space="preserve"> </w:t>
      </w:r>
      <w:r w:rsidRPr="0039339F">
        <w:rPr>
          <w:spacing w:val="-4"/>
        </w:rPr>
        <w:t>речи:</w:t>
      </w:r>
    </w:p>
    <w:p w:rsidR="002F3F6D" w:rsidRPr="0039339F" w:rsidRDefault="00DF499F" w:rsidP="00CA4C9F">
      <w:pPr>
        <w:pStyle w:val="a3"/>
        <w:tabs>
          <w:tab w:val="left" w:pos="993"/>
        </w:tabs>
        <w:ind w:left="0" w:firstLine="709"/>
      </w:pPr>
      <w:r w:rsidRPr="0039339F">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sidRPr="0039339F">
        <w:rPr>
          <w:spacing w:val="-2"/>
        </w:rPr>
        <w:t>текста;</w:t>
      </w:r>
    </w:p>
    <w:p w:rsidR="002F3F6D" w:rsidRPr="0039339F" w:rsidRDefault="00DF499F" w:rsidP="00CA4C9F">
      <w:pPr>
        <w:pStyle w:val="a3"/>
        <w:tabs>
          <w:tab w:val="left" w:pos="993"/>
        </w:tabs>
        <w:ind w:left="0" w:firstLine="709"/>
      </w:pPr>
      <w:r w:rsidRPr="0039339F">
        <w:t>заполнение анкет и формуляров: сообщение о себе основных сведений в соответствии с нормами, принятыми в стране/странах изучаемого языка;</w:t>
      </w:r>
    </w:p>
    <w:p w:rsidR="002F3F6D" w:rsidRPr="0039339F" w:rsidRDefault="00DF499F" w:rsidP="00CA4C9F">
      <w:pPr>
        <w:pStyle w:val="a3"/>
        <w:tabs>
          <w:tab w:val="left" w:pos="993"/>
        </w:tabs>
        <w:ind w:left="0" w:firstLine="709"/>
      </w:pPr>
      <w:r w:rsidRPr="0039339F">
        <w:t>написание</w:t>
      </w:r>
      <w:r w:rsidRPr="0039339F">
        <w:rPr>
          <w:spacing w:val="-1"/>
        </w:rPr>
        <w:t xml:space="preserve"> </w:t>
      </w:r>
      <w:r w:rsidRPr="0039339F">
        <w:t>электронного сообщения личного характера: сообщать краткие</w:t>
      </w:r>
      <w:r w:rsidRPr="0039339F">
        <w:rPr>
          <w:spacing w:val="-1"/>
        </w:rPr>
        <w:t xml:space="preserve"> </w:t>
      </w:r>
      <w:r w:rsidRPr="0039339F">
        <w:t xml:space="preserve">сведения о себе, </w:t>
      </w:r>
      <w:r w:rsidRPr="0039339F">
        <w:lastRenderedPageBreak/>
        <w:t>расспрашивать друга/подругу по переписке о его/её увлечениях, выражать благодарность,</w:t>
      </w:r>
      <w:r w:rsidRPr="0039339F">
        <w:rPr>
          <w:spacing w:val="-10"/>
        </w:rPr>
        <w:t xml:space="preserve"> </w:t>
      </w:r>
      <w:r w:rsidRPr="0039339F">
        <w:t>извинение,</w:t>
      </w:r>
      <w:r w:rsidRPr="0039339F">
        <w:rPr>
          <w:spacing w:val="-10"/>
        </w:rPr>
        <w:t xml:space="preserve"> </w:t>
      </w:r>
      <w:r w:rsidRPr="0039339F">
        <w:t>просьбу;</w:t>
      </w:r>
      <w:r w:rsidRPr="0039339F">
        <w:rPr>
          <w:spacing w:val="-10"/>
        </w:rPr>
        <w:t xml:space="preserve"> </w:t>
      </w:r>
      <w:r w:rsidRPr="0039339F">
        <w:t>оформлять</w:t>
      </w:r>
      <w:r w:rsidRPr="0039339F">
        <w:rPr>
          <w:spacing w:val="-10"/>
        </w:rPr>
        <w:t xml:space="preserve"> </w:t>
      </w:r>
      <w:r w:rsidRPr="0039339F">
        <w:t>обращение,</w:t>
      </w:r>
      <w:r w:rsidRPr="0039339F">
        <w:rPr>
          <w:spacing w:val="-10"/>
        </w:rPr>
        <w:t xml:space="preserve"> </w:t>
      </w:r>
      <w:r w:rsidRPr="0039339F">
        <w:t>завершающую</w:t>
      </w:r>
      <w:r w:rsidRPr="0039339F">
        <w:rPr>
          <w:spacing w:val="-10"/>
        </w:rPr>
        <w:t xml:space="preserve"> </w:t>
      </w:r>
      <w:r w:rsidRPr="0039339F">
        <w:t>фразу</w:t>
      </w:r>
      <w:r w:rsidRPr="0039339F">
        <w:rPr>
          <w:spacing w:val="-15"/>
        </w:rPr>
        <w:t xml:space="preserve"> </w:t>
      </w:r>
      <w:r w:rsidRPr="0039339F">
        <w:t>и</w:t>
      </w:r>
      <w:r w:rsidRPr="0039339F">
        <w:rPr>
          <w:spacing w:val="-9"/>
        </w:rPr>
        <w:t xml:space="preserve"> </w:t>
      </w:r>
      <w:r w:rsidRPr="0039339F">
        <w:t>подпись в соответствии с нормами неофициального общения, принятыми в стране/странах изучаемого языка. Объём письма — до 90 слов;</w:t>
      </w:r>
    </w:p>
    <w:p w:rsidR="002F3F6D" w:rsidRPr="0039339F" w:rsidRDefault="00DF499F" w:rsidP="00CA4C9F">
      <w:pPr>
        <w:pStyle w:val="a3"/>
        <w:tabs>
          <w:tab w:val="left" w:pos="993"/>
        </w:tabs>
        <w:ind w:left="0" w:firstLine="709"/>
      </w:pPr>
      <w:r w:rsidRPr="0039339F">
        <w:t>создание небольшого письменного высказывания с опорой на образец, план, таблицу. Объём письменного высказывания — до 90 слов.</w:t>
      </w:r>
    </w:p>
    <w:p w:rsidR="002F3F6D" w:rsidRPr="0039339F" w:rsidRDefault="00DF499F" w:rsidP="00CA4C9F">
      <w:pPr>
        <w:pStyle w:val="2"/>
        <w:tabs>
          <w:tab w:val="left" w:pos="993"/>
        </w:tabs>
        <w:spacing w:line="240" w:lineRule="auto"/>
        <w:ind w:left="0" w:firstLine="709"/>
      </w:pPr>
      <w:r w:rsidRPr="0039339F">
        <w:t>Языковые</w:t>
      </w:r>
      <w:r w:rsidRPr="0039339F">
        <w:rPr>
          <w:spacing w:val="-1"/>
        </w:rPr>
        <w:t xml:space="preserve"> </w:t>
      </w:r>
      <w:r w:rsidRPr="0039339F">
        <w:t>знания</w:t>
      </w:r>
      <w:r w:rsidRPr="0039339F">
        <w:rPr>
          <w:spacing w:val="-1"/>
        </w:rPr>
        <w:t xml:space="preserve"> </w:t>
      </w:r>
      <w:r w:rsidRPr="0039339F">
        <w:t>и</w:t>
      </w:r>
      <w:r w:rsidRPr="0039339F">
        <w:rPr>
          <w:spacing w:val="-1"/>
        </w:rPr>
        <w:t xml:space="preserve"> </w:t>
      </w:r>
      <w:r w:rsidRPr="0039339F">
        <w:rPr>
          <w:spacing w:val="-2"/>
        </w:rPr>
        <w:t>умения</w:t>
      </w:r>
    </w:p>
    <w:p w:rsidR="002F3F6D" w:rsidRPr="0039339F" w:rsidRDefault="00DF499F" w:rsidP="00CA4C9F">
      <w:pPr>
        <w:pStyle w:val="3"/>
        <w:tabs>
          <w:tab w:val="left" w:pos="993"/>
        </w:tabs>
        <w:spacing w:before="0" w:line="240" w:lineRule="auto"/>
        <w:ind w:left="0" w:firstLine="709"/>
      </w:pPr>
      <w:r w:rsidRPr="0039339F">
        <w:t>Фонетическая</w:t>
      </w:r>
      <w:r w:rsidRPr="0039339F">
        <w:rPr>
          <w:spacing w:val="-4"/>
        </w:rPr>
        <w:t xml:space="preserve"> </w:t>
      </w:r>
      <w:r w:rsidRPr="0039339F">
        <w:t>сторона</w:t>
      </w:r>
      <w:r w:rsidRPr="0039339F">
        <w:rPr>
          <w:spacing w:val="-3"/>
        </w:rPr>
        <w:t xml:space="preserve"> </w:t>
      </w:r>
      <w:r w:rsidRPr="0039339F">
        <w:rPr>
          <w:spacing w:val="-4"/>
        </w:rPr>
        <w:t>речи</w:t>
      </w:r>
    </w:p>
    <w:p w:rsidR="002F3F6D" w:rsidRPr="0039339F" w:rsidRDefault="00DF499F" w:rsidP="00CA4C9F">
      <w:pPr>
        <w:pStyle w:val="a3"/>
        <w:tabs>
          <w:tab w:val="left" w:pos="993"/>
        </w:tabs>
        <w:ind w:left="0" w:firstLine="709"/>
      </w:pPr>
      <w:r w:rsidRPr="0039339F">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w:t>
      </w:r>
      <w:r w:rsidRPr="0039339F">
        <w:rPr>
          <w:spacing w:val="-11"/>
        </w:rPr>
        <w:t xml:space="preserve"> </w:t>
      </w:r>
      <w:r w:rsidRPr="0039339F">
        <w:t>их</w:t>
      </w:r>
      <w:r w:rsidRPr="0039339F">
        <w:rPr>
          <w:spacing w:val="-8"/>
        </w:rPr>
        <w:t xml:space="preserve"> </w:t>
      </w:r>
      <w:r w:rsidRPr="0039339F">
        <w:t>ритмико-интонационных</w:t>
      </w:r>
      <w:r w:rsidRPr="0039339F">
        <w:rPr>
          <w:spacing w:val="-10"/>
        </w:rPr>
        <w:t xml:space="preserve"> </w:t>
      </w:r>
      <w:r w:rsidRPr="0039339F">
        <w:t>особенностей,</w:t>
      </w:r>
      <w:r w:rsidRPr="0039339F">
        <w:rPr>
          <w:spacing w:val="-10"/>
        </w:rPr>
        <w:t xml:space="preserve"> </w:t>
      </w:r>
      <w:r w:rsidRPr="0039339F">
        <w:t>в</w:t>
      </w:r>
      <w:r w:rsidRPr="0039339F">
        <w:rPr>
          <w:spacing w:val="-13"/>
        </w:rPr>
        <w:t xml:space="preserve"> </w:t>
      </w:r>
      <w:r w:rsidRPr="0039339F">
        <w:t>том</w:t>
      </w:r>
      <w:r w:rsidRPr="0039339F">
        <w:rPr>
          <w:spacing w:val="-10"/>
        </w:rPr>
        <w:t xml:space="preserve"> </w:t>
      </w:r>
      <w:r w:rsidRPr="0039339F">
        <w:t>числе</w:t>
      </w:r>
      <w:r w:rsidRPr="0039339F">
        <w:rPr>
          <w:spacing w:val="-11"/>
        </w:rPr>
        <w:t xml:space="preserve"> </w:t>
      </w:r>
      <w:r w:rsidRPr="0039339F">
        <w:t>отсутствия</w:t>
      </w:r>
      <w:r w:rsidRPr="0039339F">
        <w:rPr>
          <w:spacing w:val="-10"/>
        </w:rPr>
        <w:t xml:space="preserve"> </w:t>
      </w:r>
      <w:r w:rsidRPr="0039339F">
        <w:t>фразового ударения на служебных словах; чтение новых слов согласно основным правилам чтения.</w:t>
      </w:r>
    </w:p>
    <w:p w:rsidR="002F3F6D" w:rsidRPr="0039339F" w:rsidRDefault="00DF499F" w:rsidP="00CA4C9F">
      <w:pPr>
        <w:pStyle w:val="a3"/>
        <w:tabs>
          <w:tab w:val="left" w:pos="993"/>
        </w:tabs>
        <w:ind w:left="0" w:firstLine="709"/>
      </w:pPr>
      <w:r w:rsidRPr="0039339F">
        <w:t>Чтение</w:t>
      </w:r>
      <w:r w:rsidRPr="0039339F">
        <w:rPr>
          <w:spacing w:val="-15"/>
        </w:rPr>
        <w:t xml:space="preserve"> </w:t>
      </w:r>
      <w:r w:rsidRPr="0039339F">
        <w:t>вслух</w:t>
      </w:r>
      <w:r w:rsidRPr="0039339F">
        <w:rPr>
          <w:spacing w:val="-15"/>
        </w:rPr>
        <w:t xml:space="preserve"> </w:t>
      </w:r>
      <w:r w:rsidRPr="0039339F">
        <w:t>небольших</w:t>
      </w:r>
      <w:r w:rsidRPr="0039339F">
        <w:rPr>
          <w:spacing w:val="-15"/>
        </w:rPr>
        <w:t xml:space="preserve"> </w:t>
      </w:r>
      <w:r w:rsidRPr="0039339F">
        <w:t>аутентичных</w:t>
      </w:r>
      <w:r w:rsidRPr="0039339F">
        <w:rPr>
          <w:spacing w:val="-15"/>
        </w:rPr>
        <w:t xml:space="preserve"> </w:t>
      </w:r>
      <w:r w:rsidRPr="0039339F">
        <w:t>текстов,</w:t>
      </w:r>
      <w:r w:rsidRPr="0039339F">
        <w:rPr>
          <w:spacing w:val="-15"/>
        </w:rPr>
        <w:t xml:space="preserve"> </w:t>
      </w:r>
      <w:r w:rsidRPr="0039339F">
        <w:t>построенных</w:t>
      </w:r>
      <w:r w:rsidRPr="0039339F">
        <w:rPr>
          <w:spacing w:val="-15"/>
        </w:rPr>
        <w:t xml:space="preserve"> </w:t>
      </w:r>
      <w:r w:rsidRPr="0039339F">
        <w:t>на</w:t>
      </w:r>
      <w:r w:rsidRPr="0039339F">
        <w:rPr>
          <w:spacing w:val="-15"/>
        </w:rPr>
        <w:t xml:space="preserve"> </w:t>
      </w:r>
      <w:r w:rsidRPr="0039339F">
        <w:t>изученном</w:t>
      </w:r>
      <w:r w:rsidRPr="0039339F">
        <w:rPr>
          <w:spacing w:val="-15"/>
        </w:rPr>
        <w:t xml:space="preserve"> </w:t>
      </w:r>
      <w:r w:rsidRPr="0039339F">
        <w:t>языковом материале, с соблюдением правил чтения и соответствующей интонации, демонстрирующее понимание текста.</w:t>
      </w:r>
    </w:p>
    <w:p w:rsidR="002F3F6D" w:rsidRPr="0039339F" w:rsidRDefault="00DF499F" w:rsidP="00CA4C9F">
      <w:pPr>
        <w:pStyle w:val="a3"/>
        <w:tabs>
          <w:tab w:val="left" w:pos="993"/>
        </w:tabs>
        <w:ind w:left="0" w:firstLine="709"/>
      </w:pPr>
      <w:r w:rsidRPr="0039339F">
        <w:t>Тексты для чтения вслух: диалог (беседа), рассказ, сообщение информационного характера, отрывок из статьи научно-популярного характера.</w:t>
      </w:r>
    </w:p>
    <w:p w:rsidR="002F3F6D" w:rsidRPr="0039339F" w:rsidRDefault="00DF499F" w:rsidP="00CA4C9F">
      <w:pPr>
        <w:tabs>
          <w:tab w:val="left" w:pos="993"/>
        </w:tabs>
        <w:ind w:firstLine="709"/>
        <w:jc w:val="both"/>
        <w:rPr>
          <w:sz w:val="24"/>
          <w:szCs w:val="24"/>
        </w:rPr>
      </w:pPr>
      <w:r w:rsidRPr="0039339F">
        <w:rPr>
          <w:sz w:val="24"/>
          <w:szCs w:val="24"/>
        </w:rPr>
        <w:t>Объём</w:t>
      </w:r>
      <w:r w:rsidRPr="0039339F">
        <w:rPr>
          <w:spacing w:val="-7"/>
          <w:sz w:val="24"/>
          <w:szCs w:val="24"/>
        </w:rPr>
        <w:t xml:space="preserve"> </w:t>
      </w:r>
      <w:r w:rsidRPr="0039339F">
        <w:rPr>
          <w:sz w:val="24"/>
          <w:szCs w:val="24"/>
        </w:rPr>
        <w:t>текста</w:t>
      </w:r>
      <w:r w:rsidRPr="0039339F">
        <w:rPr>
          <w:spacing w:val="-5"/>
          <w:sz w:val="24"/>
          <w:szCs w:val="24"/>
        </w:rPr>
        <w:t xml:space="preserve"> </w:t>
      </w:r>
      <w:r w:rsidRPr="0039339F">
        <w:rPr>
          <w:sz w:val="24"/>
          <w:szCs w:val="24"/>
        </w:rPr>
        <w:t>для</w:t>
      </w:r>
      <w:r w:rsidRPr="0039339F">
        <w:rPr>
          <w:spacing w:val="-5"/>
          <w:sz w:val="24"/>
          <w:szCs w:val="24"/>
        </w:rPr>
        <w:t xml:space="preserve"> </w:t>
      </w:r>
      <w:r w:rsidRPr="0039339F">
        <w:rPr>
          <w:sz w:val="24"/>
          <w:szCs w:val="24"/>
        </w:rPr>
        <w:t>чтения</w:t>
      </w:r>
      <w:r w:rsidRPr="0039339F">
        <w:rPr>
          <w:spacing w:val="-5"/>
          <w:sz w:val="24"/>
          <w:szCs w:val="24"/>
        </w:rPr>
        <w:t xml:space="preserve"> </w:t>
      </w:r>
      <w:r w:rsidRPr="0039339F">
        <w:rPr>
          <w:sz w:val="24"/>
          <w:szCs w:val="24"/>
        </w:rPr>
        <w:t>вслух</w:t>
      </w:r>
      <w:r w:rsidRPr="0039339F">
        <w:rPr>
          <w:spacing w:val="-1"/>
          <w:sz w:val="24"/>
          <w:szCs w:val="24"/>
        </w:rPr>
        <w:t xml:space="preserve"> </w:t>
      </w:r>
      <w:r w:rsidRPr="0039339F">
        <w:rPr>
          <w:sz w:val="24"/>
          <w:szCs w:val="24"/>
        </w:rPr>
        <w:t>—</w:t>
      </w:r>
      <w:r w:rsidRPr="0039339F">
        <w:rPr>
          <w:spacing w:val="-5"/>
          <w:sz w:val="24"/>
          <w:szCs w:val="24"/>
        </w:rPr>
        <w:t xml:space="preserve"> </w:t>
      </w:r>
      <w:r w:rsidRPr="0039339F">
        <w:rPr>
          <w:sz w:val="24"/>
          <w:szCs w:val="24"/>
        </w:rPr>
        <w:t>до</w:t>
      </w:r>
      <w:r w:rsidRPr="0039339F">
        <w:rPr>
          <w:spacing w:val="-5"/>
          <w:sz w:val="24"/>
          <w:szCs w:val="24"/>
        </w:rPr>
        <w:t xml:space="preserve"> </w:t>
      </w:r>
      <w:r w:rsidRPr="0039339F">
        <w:rPr>
          <w:sz w:val="24"/>
          <w:szCs w:val="24"/>
        </w:rPr>
        <w:t>100</w:t>
      </w:r>
      <w:r w:rsidRPr="0039339F">
        <w:rPr>
          <w:spacing w:val="-5"/>
          <w:sz w:val="24"/>
          <w:szCs w:val="24"/>
        </w:rPr>
        <w:t xml:space="preserve"> </w:t>
      </w:r>
      <w:r w:rsidRPr="0039339F">
        <w:rPr>
          <w:sz w:val="24"/>
          <w:szCs w:val="24"/>
        </w:rPr>
        <w:t xml:space="preserve">слов. </w:t>
      </w:r>
      <w:r w:rsidRPr="0039339F">
        <w:rPr>
          <w:b/>
          <w:i/>
          <w:sz w:val="24"/>
          <w:szCs w:val="24"/>
        </w:rPr>
        <w:t xml:space="preserve">Графика, орфография и пунктуация </w:t>
      </w:r>
      <w:r w:rsidRPr="0039339F">
        <w:rPr>
          <w:sz w:val="24"/>
          <w:szCs w:val="24"/>
        </w:rPr>
        <w:t>Правильное написание изученных слов.</w:t>
      </w:r>
    </w:p>
    <w:p w:rsidR="002F3F6D" w:rsidRPr="0039339F" w:rsidRDefault="00DF499F" w:rsidP="00CA4C9F">
      <w:pPr>
        <w:pStyle w:val="a3"/>
        <w:tabs>
          <w:tab w:val="left" w:pos="993"/>
        </w:tabs>
        <w:ind w:left="0" w:firstLine="709"/>
      </w:pPr>
      <w:r w:rsidRPr="0039339F">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sidRPr="0039339F">
        <w:rPr>
          <w:spacing w:val="-2"/>
        </w:rPr>
        <w:t>апострофа.</w:t>
      </w:r>
    </w:p>
    <w:p w:rsidR="002F3F6D" w:rsidRPr="0039339F" w:rsidRDefault="00DF499F" w:rsidP="00CA4C9F">
      <w:pPr>
        <w:pStyle w:val="a3"/>
        <w:tabs>
          <w:tab w:val="left" w:pos="993"/>
        </w:tabs>
        <w:ind w:left="0" w:firstLine="709"/>
      </w:pPr>
      <w:r w:rsidRPr="0039339F">
        <w:t>Пунктуационно</w:t>
      </w:r>
      <w:r w:rsidRPr="0039339F">
        <w:rPr>
          <w:spacing w:val="-15"/>
        </w:rPr>
        <w:t xml:space="preserve"> </w:t>
      </w:r>
      <w:r w:rsidRPr="0039339F">
        <w:t>правильное,</w:t>
      </w:r>
      <w:r w:rsidRPr="0039339F">
        <w:rPr>
          <w:spacing w:val="-15"/>
        </w:rPr>
        <w:t xml:space="preserve"> </w:t>
      </w:r>
      <w:r w:rsidRPr="0039339F">
        <w:t>в</w:t>
      </w:r>
      <w:r w:rsidRPr="0039339F">
        <w:rPr>
          <w:spacing w:val="-15"/>
        </w:rPr>
        <w:t xml:space="preserve"> </w:t>
      </w:r>
      <w:r w:rsidRPr="0039339F">
        <w:t>соответствии</w:t>
      </w:r>
      <w:r w:rsidRPr="0039339F">
        <w:rPr>
          <w:spacing w:val="-14"/>
        </w:rPr>
        <w:t xml:space="preserve"> </w:t>
      </w:r>
      <w:r w:rsidRPr="0039339F">
        <w:t>с</w:t>
      </w:r>
      <w:r w:rsidRPr="0039339F">
        <w:rPr>
          <w:spacing w:val="-15"/>
        </w:rPr>
        <w:t xml:space="preserve"> </w:t>
      </w:r>
      <w:r w:rsidRPr="0039339F">
        <w:t>нормами</w:t>
      </w:r>
      <w:r w:rsidRPr="0039339F">
        <w:rPr>
          <w:spacing w:val="-13"/>
        </w:rPr>
        <w:t xml:space="preserve"> </w:t>
      </w:r>
      <w:r w:rsidRPr="0039339F">
        <w:t>речевого</w:t>
      </w:r>
      <w:r w:rsidRPr="0039339F">
        <w:rPr>
          <w:spacing w:val="-15"/>
        </w:rPr>
        <w:t xml:space="preserve"> </w:t>
      </w:r>
      <w:r w:rsidRPr="0039339F">
        <w:t>этикета,</w:t>
      </w:r>
      <w:r w:rsidRPr="0039339F">
        <w:rPr>
          <w:spacing w:val="-15"/>
        </w:rPr>
        <w:t xml:space="preserve"> </w:t>
      </w:r>
      <w:r w:rsidRPr="0039339F">
        <w:t xml:space="preserve">принятыми в стране/странах изучаемого языка, оформление электронного сообщения личного </w:t>
      </w:r>
      <w:r w:rsidRPr="0039339F">
        <w:rPr>
          <w:spacing w:val="-2"/>
        </w:rPr>
        <w:t>характера.</w:t>
      </w:r>
    </w:p>
    <w:p w:rsidR="002F3F6D" w:rsidRPr="0039339F" w:rsidRDefault="00DF499F" w:rsidP="00CA4C9F">
      <w:pPr>
        <w:pStyle w:val="3"/>
        <w:tabs>
          <w:tab w:val="left" w:pos="993"/>
        </w:tabs>
        <w:spacing w:before="0" w:line="240" w:lineRule="auto"/>
        <w:ind w:left="0" w:firstLine="709"/>
      </w:pPr>
      <w:r w:rsidRPr="0039339F">
        <w:t>Лексическая</w:t>
      </w:r>
      <w:r w:rsidRPr="0039339F">
        <w:rPr>
          <w:spacing w:val="-3"/>
        </w:rPr>
        <w:t xml:space="preserve"> </w:t>
      </w:r>
      <w:r w:rsidRPr="0039339F">
        <w:t>сторона</w:t>
      </w:r>
      <w:r w:rsidRPr="0039339F">
        <w:rPr>
          <w:spacing w:val="-4"/>
        </w:rPr>
        <w:t xml:space="preserve"> речи</w:t>
      </w:r>
    </w:p>
    <w:p w:rsidR="002F3F6D" w:rsidRPr="0039339F" w:rsidRDefault="00DF499F" w:rsidP="00CA4C9F">
      <w:pPr>
        <w:pStyle w:val="a3"/>
        <w:tabs>
          <w:tab w:val="left" w:pos="993"/>
        </w:tabs>
        <w:ind w:left="0" w:firstLine="709"/>
      </w:pPr>
      <w:r w:rsidRPr="0039339F">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F3F6D" w:rsidRPr="0039339F" w:rsidRDefault="00DF499F" w:rsidP="00CA4C9F">
      <w:pPr>
        <w:pStyle w:val="a3"/>
        <w:tabs>
          <w:tab w:val="left" w:pos="993"/>
        </w:tabs>
        <w:ind w:left="0" w:firstLine="709"/>
      </w:pPr>
      <w:r w:rsidRPr="0039339F">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w:t>
      </w:r>
      <w:r w:rsidRPr="0039339F">
        <w:rPr>
          <w:spacing w:val="-2"/>
        </w:rPr>
        <w:t>высказывания.</w:t>
      </w:r>
    </w:p>
    <w:p w:rsidR="002F3F6D" w:rsidRPr="0039339F" w:rsidRDefault="00DF499F" w:rsidP="00CA4C9F">
      <w:pPr>
        <w:pStyle w:val="a3"/>
        <w:tabs>
          <w:tab w:val="left" w:pos="993"/>
        </w:tabs>
        <w:ind w:left="0" w:firstLine="709"/>
      </w:pPr>
      <w:r w:rsidRPr="0039339F">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2F3F6D" w:rsidRPr="0039339F" w:rsidRDefault="00DF499F" w:rsidP="00CA4C9F">
      <w:pPr>
        <w:pStyle w:val="a3"/>
        <w:tabs>
          <w:tab w:val="left" w:pos="993"/>
        </w:tabs>
        <w:ind w:left="0" w:firstLine="709"/>
      </w:pPr>
      <w:r w:rsidRPr="0039339F">
        <w:t>Основные</w:t>
      </w:r>
      <w:r w:rsidRPr="0039339F">
        <w:rPr>
          <w:spacing w:val="-5"/>
        </w:rPr>
        <w:t xml:space="preserve"> </w:t>
      </w:r>
      <w:r w:rsidRPr="0039339F">
        <w:t>способы</w:t>
      </w:r>
      <w:r w:rsidRPr="0039339F">
        <w:rPr>
          <w:spacing w:val="-2"/>
        </w:rPr>
        <w:t xml:space="preserve"> словообразования:</w:t>
      </w:r>
    </w:p>
    <w:p w:rsidR="002F3F6D" w:rsidRPr="0039339F" w:rsidRDefault="00DF499F" w:rsidP="00CB1A6D">
      <w:pPr>
        <w:pStyle w:val="a7"/>
        <w:numPr>
          <w:ilvl w:val="0"/>
          <w:numId w:val="193"/>
        </w:numPr>
        <w:tabs>
          <w:tab w:val="left" w:pos="993"/>
          <w:tab w:val="left" w:pos="1396"/>
        </w:tabs>
        <w:ind w:left="0" w:firstLine="709"/>
        <w:rPr>
          <w:sz w:val="24"/>
          <w:szCs w:val="24"/>
        </w:rPr>
      </w:pPr>
      <w:r w:rsidRPr="0039339F">
        <w:rPr>
          <w:spacing w:val="-2"/>
          <w:sz w:val="24"/>
          <w:szCs w:val="24"/>
        </w:rPr>
        <w:t>аффиксация:</w:t>
      </w:r>
    </w:p>
    <w:p w:rsidR="002F3F6D" w:rsidRPr="0039339F" w:rsidRDefault="00DF499F" w:rsidP="00CA4C9F">
      <w:pPr>
        <w:pStyle w:val="a3"/>
        <w:tabs>
          <w:tab w:val="left" w:pos="993"/>
        </w:tabs>
        <w:ind w:left="0" w:firstLine="709"/>
      </w:pPr>
      <w:r w:rsidRPr="0039339F">
        <w:t>образование имён существительных при помощи префикса un- (unreality) и при помощи суффиксов: -ment (development), -ness (darkness);</w:t>
      </w:r>
    </w:p>
    <w:p w:rsidR="002F3F6D" w:rsidRPr="0039339F" w:rsidRDefault="00DF499F" w:rsidP="00254CD7">
      <w:pPr>
        <w:pStyle w:val="a3"/>
        <w:tabs>
          <w:tab w:val="left" w:pos="993"/>
        </w:tabs>
        <w:ind w:left="0" w:firstLine="709"/>
      </w:pPr>
      <w:r w:rsidRPr="0039339F">
        <w:t>образование</w:t>
      </w:r>
      <w:r w:rsidRPr="0039339F">
        <w:rPr>
          <w:spacing w:val="55"/>
          <w:w w:val="150"/>
        </w:rPr>
        <w:t xml:space="preserve"> </w:t>
      </w:r>
      <w:r w:rsidRPr="0039339F">
        <w:t>имён</w:t>
      </w:r>
      <w:r w:rsidRPr="0039339F">
        <w:rPr>
          <w:spacing w:val="58"/>
          <w:w w:val="150"/>
        </w:rPr>
        <w:t xml:space="preserve"> </w:t>
      </w:r>
      <w:r w:rsidRPr="0039339F">
        <w:t>прилагательных</w:t>
      </w:r>
      <w:r w:rsidRPr="0039339F">
        <w:rPr>
          <w:spacing w:val="58"/>
          <w:w w:val="150"/>
        </w:rPr>
        <w:t xml:space="preserve"> </w:t>
      </w:r>
      <w:r w:rsidRPr="0039339F">
        <w:t>при</w:t>
      </w:r>
      <w:r w:rsidRPr="0039339F">
        <w:rPr>
          <w:spacing w:val="58"/>
          <w:w w:val="150"/>
        </w:rPr>
        <w:t xml:space="preserve"> </w:t>
      </w:r>
      <w:r w:rsidRPr="0039339F">
        <w:t>помощи</w:t>
      </w:r>
      <w:r w:rsidRPr="0039339F">
        <w:rPr>
          <w:spacing w:val="58"/>
          <w:w w:val="150"/>
        </w:rPr>
        <w:t xml:space="preserve"> </w:t>
      </w:r>
      <w:r w:rsidRPr="0039339F">
        <w:t>суффиксов</w:t>
      </w:r>
      <w:r w:rsidRPr="0039339F">
        <w:rPr>
          <w:spacing w:val="65"/>
          <w:w w:val="150"/>
        </w:rPr>
        <w:t xml:space="preserve"> </w:t>
      </w:r>
      <w:r w:rsidRPr="0039339F">
        <w:t>-ly</w:t>
      </w:r>
      <w:r w:rsidRPr="0039339F">
        <w:rPr>
          <w:spacing w:val="55"/>
          <w:w w:val="150"/>
        </w:rPr>
        <w:t xml:space="preserve"> </w:t>
      </w:r>
      <w:r w:rsidRPr="0039339F">
        <w:t>(friendly),</w:t>
      </w:r>
      <w:r w:rsidRPr="0039339F">
        <w:rPr>
          <w:spacing w:val="60"/>
          <w:w w:val="150"/>
        </w:rPr>
        <w:t xml:space="preserve"> </w:t>
      </w:r>
      <w:r w:rsidRPr="0039339F">
        <w:t>-</w:t>
      </w:r>
      <w:r w:rsidRPr="0039339F">
        <w:rPr>
          <w:spacing w:val="-5"/>
        </w:rPr>
        <w:t>ous</w:t>
      </w:r>
      <w:r w:rsidR="00254CD7">
        <w:rPr>
          <w:spacing w:val="-5"/>
        </w:rPr>
        <w:t xml:space="preserve"> </w:t>
      </w:r>
      <w:r w:rsidRPr="0039339F">
        <w:t>(famous),</w:t>
      </w:r>
      <w:r w:rsidRPr="0039339F">
        <w:rPr>
          <w:spacing w:val="-7"/>
        </w:rPr>
        <w:t xml:space="preserve"> </w:t>
      </w:r>
      <w:r w:rsidRPr="0039339F">
        <w:t>-y</w:t>
      </w:r>
      <w:r w:rsidRPr="0039339F">
        <w:rPr>
          <w:spacing w:val="-9"/>
        </w:rPr>
        <w:t xml:space="preserve"> </w:t>
      </w:r>
      <w:r w:rsidRPr="0039339F">
        <w:rPr>
          <w:spacing w:val="-2"/>
        </w:rPr>
        <w:t>(busy);</w:t>
      </w:r>
    </w:p>
    <w:p w:rsidR="002F3F6D" w:rsidRPr="0039339F" w:rsidRDefault="00DF499F" w:rsidP="00CA4C9F">
      <w:pPr>
        <w:pStyle w:val="a3"/>
        <w:tabs>
          <w:tab w:val="left" w:pos="993"/>
        </w:tabs>
        <w:ind w:left="0" w:firstLine="709"/>
      </w:pPr>
      <w:r w:rsidRPr="0039339F">
        <w:t>образование имён прилагательных и наречий при помощи префиксов in-/im- (informal, independently, impossible);</w:t>
      </w:r>
    </w:p>
    <w:p w:rsidR="002F3F6D" w:rsidRPr="0039339F" w:rsidRDefault="00DF499F" w:rsidP="00CB1A6D">
      <w:pPr>
        <w:pStyle w:val="a7"/>
        <w:numPr>
          <w:ilvl w:val="0"/>
          <w:numId w:val="193"/>
        </w:numPr>
        <w:tabs>
          <w:tab w:val="left" w:pos="993"/>
          <w:tab w:val="left" w:pos="1396"/>
        </w:tabs>
        <w:ind w:left="0" w:firstLine="709"/>
        <w:rPr>
          <w:sz w:val="24"/>
          <w:szCs w:val="24"/>
        </w:rPr>
      </w:pPr>
      <w:r w:rsidRPr="0039339F">
        <w:rPr>
          <w:spacing w:val="-2"/>
          <w:sz w:val="24"/>
          <w:szCs w:val="24"/>
        </w:rPr>
        <w:t>словосложение:</w:t>
      </w:r>
    </w:p>
    <w:p w:rsidR="002F3F6D" w:rsidRPr="0039339F" w:rsidRDefault="00DF499F" w:rsidP="00CA4C9F">
      <w:pPr>
        <w:pStyle w:val="a3"/>
        <w:tabs>
          <w:tab w:val="left" w:pos="993"/>
        </w:tabs>
        <w:ind w:left="0" w:firstLine="709"/>
      </w:pPr>
      <w:r w:rsidRPr="0039339F">
        <w:t>образование</w:t>
      </w:r>
      <w:r w:rsidRPr="0039339F">
        <w:rPr>
          <w:spacing w:val="-4"/>
        </w:rPr>
        <w:t xml:space="preserve"> </w:t>
      </w:r>
      <w:r w:rsidRPr="0039339F">
        <w:t>сложных</w:t>
      </w:r>
      <w:r w:rsidRPr="0039339F">
        <w:rPr>
          <w:spacing w:val="-4"/>
        </w:rPr>
        <w:t xml:space="preserve"> </w:t>
      </w:r>
      <w:r w:rsidRPr="0039339F">
        <w:t>прилагательных</w:t>
      </w:r>
      <w:r w:rsidRPr="0039339F">
        <w:rPr>
          <w:spacing w:val="-4"/>
        </w:rPr>
        <w:t xml:space="preserve"> </w:t>
      </w:r>
      <w:r w:rsidRPr="0039339F">
        <w:t>путём</w:t>
      </w:r>
      <w:r w:rsidRPr="0039339F">
        <w:rPr>
          <w:spacing w:val="-4"/>
        </w:rPr>
        <w:t xml:space="preserve"> </w:t>
      </w:r>
      <w:r w:rsidRPr="0039339F">
        <w:t>соединения</w:t>
      </w:r>
      <w:r w:rsidRPr="0039339F">
        <w:rPr>
          <w:spacing w:val="-6"/>
        </w:rPr>
        <w:t xml:space="preserve"> </w:t>
      </w:r>
      <w:r w:rsidRPr="0039339F">
        <w:t>основы</w:t>
      </w:r>
      <w:r w:rsidRPr="0039339F">
        <w:rPr>
          <w:spacing w:val="-4"/>
        </w:rPr>
        <w:t xml:space="preserve"> </w:t>
      </w:r>
      <w:r w:rsidRPr="0039339F">
        <w:t>прилагательного</w:t>
      </w:r>
      <w:r w:rsidRPr="0039339F">
        <w:rPr>
          <w:spacing w:val="-3"/>
        </w:rPr>
        <w:t xml:space="preserve"> </w:t>
      </w:r>
      <w:r w:rsidRPr="0039339F">
        <w:t>с основой существительного с добавлением суффикса -ed (blue-eyed).</w:t>
      </w:r>
    </w:p>
    <w:p w:rsidR="002F3F6D" w:rsidRPr="0039339F" w:rsidRDefault="00DF499F" w:rsidP="00CA4C9F">
      <w:pPr>
        <w:pStyle w:val="a3"/>
        <w:tabs>
          <w:tab w:val="left" w:pos="993"/>
        </w:tabs>
        <w:ind w:left="0" w:firstLine="709"/>
      </w:pPr>
      <w:r w:rsidRPr="0039339F">
        <w:t>Многозначные лексические единицы. Синонимы. Антонимы. Интернациональные слова. Наиболее частотные фразовые глаголы.</w:t>
      </w:r>
    </w:p>
    <w:p w:rsidR="002F3F6D" w:rsidRPr="0039339F" w:rsidRDefault="00DF499F" w:rsidP="00CA4C9F">
      <w:pPr>
        <w:pStyle w:val="3"/>
        <w:tabs>
          <w:tab w:val="left" w:pos="993"/>
        </w:tabs>
        <w:spacing w:before="0" w:line="240" w:lineRule="auto"/>
        <w:ind w:left="0" w:firstLine="709"/>
      </w:pPr>
      <w:r w:rsidRPr="0039339F">
        <w:t>Грамматическая</w:t>
      </w:r>
      <w:r w:rsidRPr="0039339F">
        <w:rPr>
          <w:spacing w:val="-4"/>
        </w:rPr>
        <w:t xml:space="preserve"> </w:t>
      </w:r>
      <w:r w:rsidRPr="0039339F">
        <w:t>сторона</w:t>
      </w:r>
      <w:r w:rsidRPr="0039339F">
        <w:rPr>
          <w:spacing w:val="-2"/>
        </w:rPr>
        <w:t xml:space="preserve"> </w:t>
      </w:r>
      <w:r w:rsidRPr="0039339F">
        <w:rPr>
          <w:spacing w:val="-4"/>
        </w:rPr>
        <w:t>речи</w:t>
      </w:r>
    </w:p>
    <w:p w:rsidR="002F3F6D" w:rsidRPr="0039339F" w:rsidRDefault="00DF499F" w:rsidP="00CA4C9F">
      <w:pPr>
        <w:pStyle w:val="a3"/>
        <w:tabs>
          <w:tab w:val="left" w:pos="993"/>
        </w:tabs>
        <w:ind w:left="0" w:firstLine="709"/>
      </w:pPr>
      <w:r w:rsidRPr="0039339F">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F3F6D" w:rsidRPr="0039339F" w:rsidRDefault="00DF499F" w:rsidP="00CA4C9F">
      <w:pPr>
        <w:pStyle w:val="a3"/>
        <w:tabs>
          <w:tab w:val="left" w:pos="993"/>
        </w:tabs>
        <w:ind w:left="0" w:firstLine="709"/>
      </w:pPr>
      <w:r w:rsidRPr="0039339F">
        <w:t>Предложения</w:t>
      </w:r>
      <w:r w:rsidRPr="0039339F">
        <w:rPr>
          <w:spacing w:val="-2"/>
        </w:rPr>
        <w:t xml:space="preserve"> </w:t>
      </w:r>
      <w:r w:rsidRPr="0039339F">
        <w:t>со</w:t>
      </w:r>
      <w:r w:rsidRPr="0039339F">
        <w:rPr>
          <w:spacing w:val="-2"/>
        </w:rPr>
        <w:t xml:space="preserve"> </w:t>
      </w:r>
      <w:r w:rsidRPr="0039339F">
        <w:t>сложным</w:t>
      </w:r>
      <w:r w:rsidRPr="0039339F">
        <w:rPr>
          <w:spacing w:val="-3"/>
        </w:rPr>
        <w:t xml:space="preserve"> </w:t>
      </w:r>
      <w:r w:rsidRPr="0039339F">
        <w:t>дополнением</w:t>
      </w:r>
      <w:r w:rsidRPr="0039339F">
        <w:rPr>
          <w:spacing w:val="-1"/>
        </w:rPr>
        <w:t xml:space="preserve"> </w:t>
      </w:r>
      <w:r w:rsidRPr="0039339F">
        <w:t>(Complex</w:t>
      </w:r>
      <w:r w:rsidRPr="0039339F">
        <w:rPr>
          <w:spacing w:val="1"/>
        </w:rPr>
        <w:t xml:space="preserve"> </w:t>
      </w:r>
      <w:r w:rsidRPr="0039339F">
        <w:rPr>
          <w:spacing w:val="-2"/>
        </w:rPr>
        <w:t>Object).</w:t>
      </w:r>
    </w:p>
    <w:p w:rsidR="002F3F6D" w:rsidRPr="0039339F" w:rsidRDefault="00DF499F" w:rsidP="00CA4C9F">
      <w:pPr>
        <w:pStyle w:val="a3"/>
        <w:tabs>
          <w:tab w:val="left" w:pos="993"/>
        </w:tabs>
        <w:ind w:left="0" w:firstLine="709"/>
      </w:pPr>
      <w:r w:rsidRPr="0039339F">
        <w:t>Условные</w:t>
      </w:r>
      <w:r w:rsidRPr="0039339F">
        <w:rPr>
          <w:spacing w:val="-6"/>
        </w:rPr>
        <w:t xml:space="preserve"> </w:t>
      </w:r>
      <w:r w:rsidRPr="0039339F">
        <w:t>предложения</w:t>
      </w:r>
      <w:r w:rsidRPr="0039339F">
        <w:rPr>
          <w:spacing w:val="-1"/>
        </w:rPr>
        <w:t xml:space="preserve"> </w:t>
      </w:r>
      <w:r w:rsidRPr="0039339F">
        <w:t>реального</w:t>
      </w:r>
      <w:r w:rsidRPr="0039339F">
        <w:rPr>
          <w:spacing w:val="-1"/>
        </w:rPr>
        <w:t xml:space="preserve"> </w:t>
      </w:r>
      <w:r w:rsidRPr="0039339F">
        <w:t>(Conditional</w:t>
      </w:r>
      <w:r w:rsidRPr="0039339F">
        <w:rPr>
          <w:spacing w:val="-3"/>
        </w:rPr>
        <w:t xml:space="preserve"> </w:t>
      </w:r>
      <w:r w:rsidRPr="0039339F">
        <w:t>0,</w:t>
      </w:r>
      <w:r w:rsidRPr="0039339F">
        <w:rPr>
          <w:spacing w:val="-2"/>
        </w:rPr>
        <w:t xml:space="preserve"> </w:t>
      </w:r>
      <w:r w:rsidRPr="0039339F">
        <w:t>Conditional</w:t>
      </w:r>
      <w:r w:rsidRPr="0039339F">
        <w:rPr>
          <w:spacing w:val="2"/>
        </w:rPr>
        <w:t xml:space="preserve"> </w:t>
      </w:r>
      <w:r w:rsidRPr="0039339F">
        <w:t>I)</w:t>
      </w:r>
      <w:r w:rsidRPr="0039339F">
        <w:rPr>
          <w:spacing w:val="-2"/>
        </w:rPr>
        <w:t xml:space="preserve"> характера;</w:t>
      </w:r>
    </w:p>
    <w:p w:rsidR="002F3F6D" w:rsidRPr="0039339F" w:rsidRDefault="00DF499F" w:rsidP="00CA4C9F">
      <w:pPr>
        <w:pStyle w:val="a3"/>
        <w:tabs>
          <w:tab w:val="left" w:pos="993"/>
        </w:tabs>
        <w:ind w:left="0" w:firstLine="709"/>
      </w:pPr>
      <w:r w:rsidRPr="0039339F">
        <w:lastRenderedPageBreak/>
        <w:t>предложения</w:t>
      </w:r>
      <w:r w:rsidRPr="0039339F">
        <w:rPr>
          <w:spacing w:val="-15"/>
        </w:rPr>
        <w:t xml:space="preserve"> </w:t>
      </w:r>
      <w:r w:rsidRPr="0039339F">
        <w:t>с</w:t>
      </w:r>
      <w:r w:rsidRPr="0039339F">
        <w:rPr>
          <w:spacing w:val="-15"/>
        </w:rPr>
        <w:t xml:space="preserve"> </w:t>
      </w:r>
      <w:r w:rsidRPr="0039339F">
        <w:t>конструкцией</w:t>
      </w:r>
      <w:r w:rsidRPr="0039339F">
        <w:rPr>
          <w:spacing w:val="-15"/>
        </w:rPr>
        <w:t xml:space="preserve"> </w:t>
      </w:r>
      <w:r w:rsidRPr="0039339F">
        <w:t>to</w:t>
      </w:r>
      <w:r w:rsidRPr="0039339F">
        <w:rPr>
          <w:spacing w:val="-15"/>
        </w:rPr>
        <w:t xml:space="preserve"> </w:t>
      </w:r>
      <w:r w:rsidRPr="0039339F">
        <w:t>be</w:t>
      </w:r>
      <w:r w:rsidRPr="0039339F">
        <w:rPr>
          <w:spacing w:val="-15"/>
        </w:rPr>
        <w:t xml:space="preserve"> </w:t>
      </w:r>
      <w:r w:rsidRPr="0039339F">
        <w:t>going</w:t>
      </w:r>
      <w:r w:rsidRPr="0039339F">
        <w:rPr>
          <w:spacing w:val="-15"/>
        </w:rPr>
        <w:t xml:space="preserve"> </w:t>
      </w:r>
      <w:r w:rsidRPr="0039339F">
        <w:t>to</w:t>
      </w:r>
      <w:r w:rsidRPr="0039339F">
        <w:rPr>
          <w:spacing w:val="-15"/>
        </w:rPr>
        <w:t xml:space="preserve"> </w:t>
      </w:r>
      <w:r w:rsidRPr="0039339F">
        <w:t>+</w:t>
      </w:r>
      <w:r w:rsidRPr="0039339F">
        <w:rPr>
          <w:spacing w:val="-15"/>
        </w:rPr>
        <w:t xml:space="preserve"> </w:t>
      </w:r>
      <w:r w:rsidRPr="0039339F">
        <w:t>инфинитив</w:t>
      </w:r>
      <w:r w:rsidRPr="0039339F">
        <w:rPr>
          <w:spacing w:val="-15"/>
        </w:rPr>
        <w:t xml:space="preserve"> </w:t>
      </w:r>
      <w:r w:rsidRPr="0039339F">
        <w:t>и</w:t>
      </w:r>
      <w:r w:rsidRPr="0039339F">
        <w:rPr>
          <w:spacing w:val="-15"/>
        </w:rPr>
        <w:t xml:space="preserve"> </w:t>
      </w:r>
      <w:r w:rsidRPr="0039339F">
        <w:t>формы</w:t>
      </w:r>
      <w:r w:rsidRPr="0039339F">
        <w:rPr>
          <w:spacing w:val="-15"/>
        </w:rPr>
        <w:t xml:space="preserve"> </w:t>
      </w:r>
      <w:r w:rsidRPr="0039339F">
        <w:t>Future</w:t>
      </w:r>
      <w:r w:rsidRPr="0039339F">
        <w:rPr>
          <w:spacing w:val="-15"/>
        </w:rPr>
        <w:t xml:space="preserve"> </w:t>
      </w:r>
      <w:r w:rsidRPr="0039339F">
        <w:t>Simple</w:t>
      </w:r>
      <w:r w:rsidRPr="0039339F">
        <w:rPr>
          <w:spacing w:val="-15"/>
        </w:rPr>
        <w:t xml:space="preserve"> </w:t>
      </w:r>
      <w:r w:rsidRPr="0039339F">
        <w:t>Tense и Present Continuous Tense для выражения будущего действия.</w:t>
      </w:r>
    </w:p>
    <w:p w:rsidR="002F3F6D" w:rsidRPr="0039339F" w:rsidRDefault="00DF499F" w:rsidP="00CA4C9F">
      <w:pPr>
        <w:pStyle w:val="a3"/>
        <w:tabs>
          <w:tab w:val="left" w:pos="993"/>
        </w:tabs>
        <w:ind w:left="0" w:firstLine="709"/>
      </w:pPr>
      <w:r w:rsidRPr="0039339F">
        <w:t>Конструкция</w:t>
      </w:r>
      <w:r w:rsidRPr="0039339F">
        <w:rPr>
          <w:spacing w:val="-1"/>
        </w:rPr>
        <w:t xml:space="preserve"> </w:t>
      </w:r>
      <w:r w:rsidRPr="0039339F">
        <w:t>used</w:t>
      </w:r>
      <w:r w:rsidRPr="0039339F">
        <w:rPr>
          <w:spacing w:val="-3"/>
        </w:rPr>
        <w:t xml:space="preserve"> </w:t>
      </w:r>
      <w:r w:rsidRPr="0039339F">
        <w:t>to</w:t>
      </w:r>
      <w:r w:rsidRPr="0039339F">
        <w:rPr>
          <w:spacing w:val="-3"/>
        </w:rPr>
        <w:t xml:space="preserve"> </w:t>
      </w:r>
      <w:r w:rsidRPr="0039339F">
        <w:t>+</w:t>
      </w:r>
      <w:r w:rsidRPr="0039339F">
        <w:rPr>
          <w:spacing w:val="-4"/>
        </w:rPr>
        <w:t xml:space="preserve"> </w:t>
      </w:r>
      <w:r w:rsidRPr="0039339F">
        <w:t>инфинитив</w:t>
      </w:r>
      <w:r w:rsidRPr="0039339F">
        <w:rPr>
          <w:spacing w:val="-4"/>
        </w:rPr>
        <w:t xml:space="preserve"> </w:t>
      </w:r>
      <w:r w:rsidRPr="0039339F">
        <w:rPr>
          <w:spacing w:val="-2"/>
        </w:rPr>
        <w:t>глагола.</w:t>
      </w:r>
    </w:p>
    <w:p w:rsidR="002F3F6D" w:rsidRPr="0039339F" w:rsidRDefault="00DF499F" w:rsidP="00CA4C9F">
      <w:pPr>
        <w:pStyle w:val="a3"/>
        <w:tabs>
          <w:tab w:val="left" w:pos="993"/>
        </w:tabs>
        <w:ind w:left="0" w:firstLine="709"/>
      </w:pPr>
      <w:r w:rsidRPr="0039339F">
        <w:t>Глаголы</w:t>
      </w:r>
      <w:r w:rsidRPr="0039339F">
        <w:rPr>
          <w:spacing w:val="30"/>
        </w:rPr>
        <w:t xml:space="preserve"> </w:t>
      </w:r>
      <w:r w:rsidRPr="0039339F">
        <w:t>в</w:t>
      </w:r>
      <w:r w:rsidRPr="0039339F">
        <w:rPr>
          <w:spacing w:val="30"/>
        </w:rPr>
        <w:t xml:space="preserve"> </w:t>
      </w:r>
      <w:r w:rsidRPr="0039339F">
        <w:t>наиболее</w:t>
      </w:r>
      <w:r w:rsidRPr="0039339F">
        <w:rPr>
          <w:spacing w:val="32"/>
        </w:rPr>
        <w:t xml:space="preserve"> </w:t>
      </w:r>
      <w:r w:rsidRPr="0039339F">
        <w:t>употребительных</w:t>
      </w:r>
      <w:r w:rsidRPr="0039339F">
        <w:rPr>
          <w:spacing w:val="33"/>
        </w:rPr>
        <w:t xml:space="preserve"> </w:t>
      </w:r>
      <w:r w:rsidRPr="0039339F">
        <w:t>формах</w:t>
      </w:r>
      <w:r w:rsidRPr="0039339F">
        <w:rPr>
          <w:spacing w:val="33"/>
        </w:rPr>
        <w:t xml:space="preserve"> </w:t>
      </w:r>
      <w:r w:rsidRPr="0039339F">
        <w:t>страдательного</w:t>
      </w:r>
      <w:r w:rsidRPr="0039339F">
        <w:rPr>
          <w:spacing w:val="31"/>
        </w:rPr>
        <w:t xml:space="preserve"> </w:t>
      </w:r>
      <w:r w:rsidRPr="0039339F">
        <w:t>залога</w:t>
      </w:r>
      <w:r w:rsidRPr="0039339F">
        <w:rPr>
          <w:spacing w:val="36"/>
        </w:rPr>
        <w:t xml:space="preserve"> </w:t>
      </w:r>
      <w:r w:rsidRPr="0039339F">
        <w:t>(Present/Past Simple Passive).</w:t>
      </w:r>
    </w:p>
    <w:p w:rsidR="002F3F6D" w:rsidRPr="0039339F" w:rsidRDefault="00DF499F" w:rsidP="00CA4C9F">
      <w:pPr>
        <w:pStyle w:val="a3"/>
        <w:tabs>
          <w:tab w:val="left" w:pos="993"/>
        </w:tabs>
        <w:ind w:left="0" w:firstLine="709"/>
      </w:pPr>
      <w:r w:rsidRPr="0039339F">
        <w:t>Предлоги,</w:t>
      </w:r>
      <w:r w:rsidRPr="0039339F">
        <w:rPr>
          <w:spacing w:val="-4"/>
        </w:rPr>
        <w:t xml:space="preserve"> </w:t>
      </w:r>
      <w:r w:rsidRPr="0039339F">
        <w:t>употребляемые</w:t>
      </w:r>
      <w:r w:rsidRPr="0039339F">
        <w:rPr>
          <w:spacing w:val="-8"/>
        </w:rPr>
        <w:t xml:space="preserve"> </w:t>
      </w:r>
      <w:r w:rsidRPr="0039339F">
        <w:t>с</w:t>
      </w:r>
      <w:r w:rsidRPr="0039339F">
        <w:rPr>
          <w:spacing w:val="-7"/>
        </w:rPr>
        <w:t xml:space="preserve"> </w:t>
      </w:r>
      <w:r w:rsidRPr="0039339F">
        <w:t>глаголами</w:t>
      </w:r>
      <w:r w:rsidRPr="0039339F">
        <w:rPr>
          <w:spacing w:val="-6"/>
        </w:rPr>
        <w:t xml:space="preserve"> </w:t>
      </w:r>
      <w:r w:rsidRPr="0039339F">
        <w:t>в</w:t>
      </w:r>
      <w:r w:rsidRPr="0039339F">
        <w:rPr>
          <w:spacing w:val="-7"/>
        </w:rPr>
        <w:t xml:space="preserve"> </w:t>
      </w:r>
      <w:r w:rsidRPr="0039339F">
        <w:t>страдательном</w:t>
      </w:r>
      <w:r w:rsidRPr="0039339F">
        <w:rPr>
          <w:spacing w:val="-7"/>
        </w:rPr>
        <w:t xml:space="preserve"> </w:t>
      </w:r>
      <w:r w:rsidRPr="0039339F">
        <w:t>залоге. Модальный глагол might.</w:t>
      </w:r>
    </w:p>
    <w:p w:rsidR="002F3F6D" w:rsidRPr="0039339F" w:rsidRDefault="00DF499F" w:rsidP="00CA4C9F">
      <w:pPr>
        <w:pStyle w:val="a3"/>
        <w:tabs>
          <w:tab w:val="left" w:pos="993"/>
        </w:tabs>
        <w:ind w:left="0" w:firstLine="709"/>
      </w:pPr>
      <w:r w:rsidRPr="0039339F">
        <w:t>Наречия,</w:t>
      </w:r>
      <w:r w:rsidRPr="0039339F">
        <w:rPr>
          <w:spacing w:val="-5"/>
        </w:rPr>
        <w:t xml:space="preserve"> </w:t>
      </w:r>
      <w:r w:rsidRPr="0039339F">
        <w:t>совпадающие</w:t>
      </w:r>
      <w:r w:rsidRPr="0039339F">
        <w:rPr>
          <w:spacing w:val="-6"/>
        </w:rPr>
        <w:t xml:space="preserve"> </w:t>
      </w:r>
      <w:r w:rsidRPr="0039339F">
        <w:t>по</w:t>
      </w:r>
      <w:r w:rsidRPr="0039339F">
        <w:rPr>
          <w:spacing w:val="-5"/>
        </w:rPr>
        <w:t xml:space="preserve"> </w:t>
      </w:r>
      <w:r w:rsidRPr="0039339F">
        <w:t>форме</w:t>
      </w:r>
      <w:r w:rsidRPr="0039339F">
        <w:rPr>
          <w:spacing w:val="-7"/>
        </w:rPr>
        <w:t xml:space="preserve"> </w:t>
      </w:r>
      <w:r w:rsidRPr="0039339F">
        <w:t>с</w:t>
      </w:r>
      <w:r w:rsidRPr="0039339F">
        <w:rPr>
          <w:spacing w:val="-6"/>
        </w:rPr>
        <w:t xml:space="preserve"> </w:t>
      </w:r>
      <w:r w:rsidRPr="0039339F">
        <w:t>прилагательными</w:t>
      </w:r>
      <w:r w:rsidRPr="0039339F">
        <w:rPr>
          <w:spacing w:val="-1"/>
        </w:rPr>
        <w:t xml:space="preserve"> </w:t>
      </w:r>
      <w:r w:rsidRPr="0039339F">
        <w:t>(fast,</w:t>
      </w:r>
      <w:r w:rsidRPr="0039339F">
        <w:rPr>
          <w:spacing w:val="-5"/>
        </w:rPr>
        <w:t xml:space="preserve"> </w:t>
      </w:r>
      <w:r w:rsidRPr="0039339F">
        <w:t>high;</w:t>
      </w:r>
      <w:r w:rsidRPr="0039339F">
        <w:rPr>
          <w:spacing w:val="-5"/>
        </w:rPr>
        <w:t xml:space="preserve"> </w:t>
      </w:r>
      <w:r w:rsidRPr="0039339F">
        <w:t>early). Местоимения other/another, both, all, one.</w:t>
      </w:r>
    </w:p>
    <w:p w:rsidR="002F3F6D" w:rsidRPr="0039339F" w:rsidRDefault="00DF499F" w:rsidP="00CA4C9F">
      <w:pPr>
        <w:pStyle w:val="a3"/>
        <w:tabs>
          <w:tab w:val="left" w:pos="993"/>
        </w:tabs>
        <w:ind w:left="0" w:firstLine="709"/>
      </w:pPr>
      <w:r w:rsidRPr="0039339F">
        <w:t>Количественные</w:t>
      </w:r>
      <w:r w:rsidRPr="0039339F">
        <w:rPr>
          <w:spacing w:val="-4"/>
        </w:rPr>
        <w:t xml:space="preserve"> </w:t>
      </w:r>
      <w:r w:rsidRPr="0039339F">
        <w:t>числительные</w:t>
      </w:r>
      <w:r w:rsidRPr="0039339F">
        <w:rPr>
          <w:spacing w:val="-4"/>
        </w:rPr>
        <w:t xml:space="preserve"> </w:t>
      </w:r>
      <w:r w:rsidRPr="0039339F">
        <w:t>для</w:t>
      </w:r>
      <w:r w:rsidRPr="0039339F">
        <w:rPr>
          <w:spacing w:val="-2"/>
        </w:rPr>
        <w:t xml:space="preserve"> </w:t>
      </w:r>
      <w:r w:rsidRPr="0039339F">
        <w:t>обозначения</w:t>
      </w:r>
      <w:r w:rsidRPr="0039339F">
        <w:rPr>
          <w:spacing w:val="-2"/>
        </w:rPr>
        <w:t xml:space="preserve"> </w:t>
      </w:r>
      <w:r w:rsidRPr="0039339F">
        <w:t>больших</w:t>
      </w:r>
      <w:r w:rsidRPr="0039339F">
        <w:rPr>
          <w:spacing w:val="1"/>
        </w:rPr>
        <w:t xml:space="preserve"> </w:t>
      </w:r>
      <w:r w:rsidRPr="0039339F">
        <w:t>чисел</w:t>
      </w:r>
      <w:r w:rsidRPr="0039339F">
        <w:rPr>
          <w:spacing w:val="-3"/>
        </w:rPr>
        <w:t xml:space="preserve"> </w:t>
      </w:r>
      <w:r w:rsidRPr="0039339F">
        <w:t>(до</w:t>
      </w:r>
      <w:r w:rsidRPr="0039339F">
        <w:rPr>
          <w:spacing w:val="-2"/>
        </w:rPr>
        <w:t xml:space="preserve"> </w:t>
      </w:r>
      <w:r w:rsidRPr="0039339F">
        <w:t>1</w:t>
      </w:r>
      <w:r w:rsidRPr="0039339F">
        <w:rPr>
          <w:spacing w:val="-2"/>
        </w:rPr>
        <w:t xml:space="preserve"> </w:t>
      </w:r>
      <w:r w:rsidRPr="0039339F">
        <w:t>000</w:t>
      </w:r>
      <w:r w:rsidRPr="0039339F">
        <w:rPr>
          <w:spacing w:val="-1"/>
        </w:rPr>
        <w:t xml:space="preserve"> </w:t>
      </w:r>
      <w:r w:rsidRPr="0039339F">
        <w:rPr>
          <w:spacing w:val="-2"/>
        </w:rPr>
        <w:t>000).</w:t>
      </w:r>
    </w:p>
    <w:p w:rsidR="002F3F6D" w:rsidRPr="0039339F" w:rsidRDefault="00DF499F" w:rsidP="00CA4C9F">
      <w:pPr>
        <w:pStyle w:val="2"/>
        <w:tabs>
          <w:tab w:val="left" w:pos="993"/>
        </w:tabs>
        <w:spacing w:line="240" w:lineRule="auto"/>
        <w:ind w:left="0" w:firstLine="709"/>
      </w:pPr>
      <w:r w:rsidRPr="0039339F">
        <w:t>Социокультурные</w:t>
      </w:r>
      <w:r w:rsidRPr="0039339F">
        <w:rPr>
          <w:spacing w:val="-4"/>
        </w:rPr>
        <w:t xml:space="preserve"> </w:t>
      </w:r>
      <w:r w:rsidRPr="0039339F">
        <w:t>знания</w:t>
      </w:r>
      <w:r w:rsidRPr="0039339F">
        <w:rPr>
          <w:spacing w:val="-2"/>
        </w:rPr>
        <w:t xml:space="preserve"> </w:t>
      </w:r>
      <w:r w:rsidRPr="0039339F">
        <w:t>и</w:t>
      </w:r>
      <w:r w:rsidRPr="0039339F">
        <w:rPr>
          <w:spacing w:val="-1"/>
        </w:rPr>
        <w:t xml:space="preserve"> </w:t>
      </w:r>
      <w:r w:rsidRPr="0039339F">
        <w:rPr>
          <w:spacing w:val="-2"/>
        </w:rPr>
        <w:t>умения</w:t>
      </w:r>
    </w:p>
    <w:p w:rsidR="002F3F6D" w:rsidRPr="0039339F" w:rsidRDefault="00DF499F" w:rsidP="00CA4C9F">
      <w:pPr>
        <w:pStyle w:val="a3"/>
        <w:tabs>
          <w:tab w:val="left" w:pos="993"/>
        </w:tabs>
        <w:ind w:left="0" w:firstLine="709"/>
      </w:pPr>
      <w:r w:rsidRPr="0039339F">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2F3F6D" w:rsidRPr="0039339F" w:rsidRDefault="00DF499F" w:rsidP="00CA4C9F">
      <w:pPr>
        <w:pStyle w:val="a3"/>
        <w:tabs>
          <w:tab w:val="left" w:pos="993"/>
        </w:tabs>
        <w:ind w:left="0" w:firstLine="709"/>
      </w:pPr>
      <w:r w:rsidRPr="0039339F">
        <w:t>Знание и использование в устной и письменной речи наиболее употребительной тематической фоновой</w:t>
      </w:r>
      <w:r w:rsidRPr="0039339F">
        <w:rPr>
          <w:spacing w:val="-3"/>
        </w:rPr>
        <w:t xml:space="preserve"> </w:t>
      </w:r>
      <w:r w:rsidRPr="0039339F">
        <w:t>лексики</w:t>
      </w:r>
      <w:r w:rsidRPr="0039339F">
        <w:rPr>
          <w:spacing w:val="-2"/>
        </w:rPr>
        <w:t xml:space="preserve"> </w:t>
      </w:r>
      <w:r w:rsidRPr="0039339F">
        <w:t>и реалий в</w:t>
      </w:r>
      <w:r w:rsidRPr="0039339F">
        <w:rPr>
          <w:spacing w:val="-1"/>
        </w:rPr>
        <w:t xml:space="preserve"> </w:t>
      </w:r>
      <w:r w:rsidRPr="0039339F">
        <w:t>рамках отобранного</w:t>
      </w:r>
      <w:r w:rsidRPr="0039339F">
        <w:rPr>
          <w:spacing w:val="-3"/>
        </w:rPr>
        <w:t xml:space="preserve"> </w:t>
      </w:r>
      <w:r w:rsidRPr="0039339F">
        <w:t>тематического</w:t>
      </w:r>
      <w:r w:rsidRPr="0039339F">
        <w:rPr>
          <w:spacing w:val="-1"/>
        </w:rPr>
        <w:t xml:space="preserve"> </w:t>
      </w:r>
      <w:r w:rsidRPr="0039339F">
        <w:t xml:space="preserve">содержания (основные национальные праздники, традиции в питании и проведении досуга, система </w:t>
      </w:r>
      <w:r w:rsidRPr="0039339F">
        <w:rPr>
          <w:spacing w:val="-2"/>
        </w:rPr>
        <w:t>образования).</w:t>
      </w:r>
    </w:p>
    <w:p w:rsidR="002F3F6D" w:rsidRPr="0039339F" w:rsidRDefault="00DF499F" w:rsidP="00CA4C9F">
      <w:pPr>
        <w:pStyle w:val="a3"/>
        <w:tabs>
          <w:tab w:val="left" w:pos="993"/>
        </w:tabs>
        <w:ind w:left="0" w:firstLine="709"/>
      </w:pPr>
      <w:r w:rsidRPr="0039339F">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F3F6D" w:rsidRPr="0039339F" w:rsidRDefault="00DF499F" w:rsidP="00CA4C9F">
      <w:pPr>
        <w:pStyle w:val="a3"/>
        <w:tabs>
          <w:tab w:val="left" w:pos="993"/>
        </w:tabs>
        <w:ind w:left="0" w:firstLine="709"/>
      </w:pPr>
      <w:r w:rsidRPr="0039339F">
        <w:t>Развитие</w:t>
      </w:r>
      <w:r w:rsidRPr="0039339F">
        <w:rPr>
          <w:spacing w:val="-3"/>
        </w:rPr>
        <w:t xml:space="preserve"> </w:t>
      </w:r>
      <w:r w:rsidRPr="0039339F">
        <w:rPr>
          <w:spacing w:val="-2"/>
        </w:rPr>
        <w:t>умений:</w:t>
      </w:r>
    </w:p>
    <w:p w:rsidR="002F3F6D" w:rsidRPr="0039339F" w:rsidRDefault="00DF499F" w:rsidP="00CA4C9F">
      <w:pPr>
        <w:pStyle w:val="a3"/>
        <w:tabs>
          <w:tab w:val="left" w:pos="993"/>
        </w:tabs>
        <w:ind w:left="0" w:firstLine="709"/>
      </w:pPr>
      <w:r w:rsidRPr="0039339F">
        <w:t>писать</w:t>
      </w:r>
      <w:r w:rsidRPr="0039339F">
        <w:rPr>
          <w:spacing w:val="-15"/>
        </w:rPr>
        <w:t xml:space="preserve"> </w:t>
      </w:r>
      <w:r w:rsidRPr="0039339F">
        <w:t>свои</w:t>
      </w:r>
      <w:r w:rsidRPr="0039339F">
        <w:rPr>
          <w:spacing w:val="-15"/>
        </w:rPr>
        <w:t xml:space="preserve"> </w:t>
      </w:r>
      <w:r w:rsidRPr="0039339F">
        <w:t>имя</w:t>
      </w:r>
      <w:r w:rsidRPr="0039339F">
        <w:rPr>
          <w:spacing w:val="-15"/>
        </w:rPr>
        <w:t xml:space="preserve"> </w:t>
      </w:r>
      <w:r w:rsidRPr="0039339F">
        <w:t>и</w:t>
      </w:r>
      <w:r w:rsidRPr="0039339F">
        <w:rPr>
          <w:spacing w:val="-15"/>
        </w:rPr>
        <w:t xml:space="preserve"> </w:t>
      </w:r>
      <w:r w:rsidRPr="0039339F">
        <w:t>фамилию,</w:t>
      </w:r>
      <w:r w:rsidRPr="0039339F">
        <w:rPr>
          <w:spacing w:val="-14"/>
        </w:rPr>
        <w:t xml:space="preserve"> </w:t>
      </w:r>
      <w:r w:rsidRPr="0039339F">
        <w:t>а</w:t>
      </w:r>
      <w:r w:rsidRPr="0039339F">
        <w:rPr>
          <w:spacing w:val="-15"/>
        </w:rPr>
        <w:t xml:space="preserve"> </w:t>
      </w:r>
      <w:r w:rsidRPr="0039339F">
        <w:t>также</w:t>
      </w:r>
      <w:r w:rsidRPr="0039339F">
        <w:rPr>
          <w:spacing w:val="-15"/>
        </w:rPr>
        <w:t xml:space="preserve"> </w:t>
      </w:r>
      <w:r w:rsidRPr="0039339F">
        <w:t>имена</w:t>
      </w:r>
      <w:r w:rsidRPr="0039339F">
        <w:rPr>
          <w:spacing w:val="-15"/>
        </w:rPr>
        <w:t xml:space="preserve"> </w:t>
      </w:r>
      <w:r w:rsidRPr="0039339F">
        <w:t>и</w:t>
      </w:r>
      <w:r w:rsidRPr="0039339F">
        <w:rPr>
          <w:spacing w:val="-15"/>
        </w:rPr>
        <w:t xml:space="preserve"> </w:t>
      </w:r>
      <w:r w:rsidRPr="0039339F">
        <w:t>фамилии</w:t>
      </w:r>
      <w:r w:rsidRPr="0039339F">
        <w:rPr>
          <w:spacing w:val="-15"/>
        </w:rPr>
        <w:t xml:space="preserve"> </w:t>
      </w:r>
      <w:r w:rsidRPr="0039339F">
        <w:t>своих</w:t>
      </w:r>
      <w:r w:rsidRPr="0039339F">
        <w:rPr>
          <w:spacing w:val="-13"/>
        </w:rPr>
        <w:t xml:space="preserve"> </w:t>
      </w:r>
      <w:r w:rsidRPr="0039339F">
        <w:t>родственников</w:t>
      </w:r>
      <w:r w:rsidRPr="0039339F">
        <w:rPr>
          <w:spacing w:val="-15"/>
        </w:rPr>
        <w:t xml:space="preserve"> </w:t>
      </w:r>
      <w:r w:rsidRPr="0039339F">
        <w:t>и</w:t>
      </w:r>
      <w:r w:rsidRPr="0039339F">
        <w:rPr>
          <w:spacing w:val="-15"/>
        </w:rPr>
        <w:t xml:space="preserve"> </w:t>
      </w:r>
      <w:r w:rsidRPr="0039339F">
        <w:t>друзей на английском языке;</w:t>
      </w:r>
    </w:p>
    <w:p w:rsidR="002F3F6D" w:rsidRPr="0039339F" w:rsidRDefault="00DF499F" w:rsidP="00CA4C9F">
      <w:pPr>
        <w:pStyle w:val="a3"/>
        <w:tabs>
          <w:tab w:val="left" w:pos="993"/>
        </w:tabs>
        <w:ind w:left="0" w:firstLine="709"/>
      </w:pPr>
      <w:r w:rsidRPr="0039339F">
        <w:t>правильно</w:t>
      </w:r>
      <w:r w:rsidRPr="0039339F">
        <w:rPr>
          <w:spacing w:val="-5"/>
        </w:rPr>
        <w:t xml:space="preserve"> </w:t>
      </w:r>
      <w:r w:rsidRPr="0039339F">
        <w:t>оформлять</w:t>
      </w:r>
      <w:r w:rsidRPr="0039339F">
        <w:rPr>
          <w:spacing w:val="-2"/>
        </w:rPr>
        <w:t xml:space="preserve"> </w:t>
      </w:r>
      <w:r w:rsidRPr="0039339F">
        <w:t>свой</w:t>
      </w:r>
      <w:r w:rsidRPr="0039339F">
        <w:rPr>
          <w:spacing w:val="-2"/>
        </w:rPr>
        <w:t xml:space="preserve"> </w:t>
      </w:r>
      <w:r w:rsidRPr="0039339F">
        <w:t>адрес</w:t>
      </w:r>
      <w:r w:rsidRPr="0039339F">
        <w:rPr>
          <w:spacing w:val="-4"/>
        </w:rPr>
        <w:t xml:space="preserve"> </w:t>
      </w:r>
      <w:r w:rsidRPr="0039339F">
        <w:t>на</w:t>
      </w:r>
      <w:r w:rsidRPr="0039339F">
        <w:rPr>
          <w:spacing w:val="-3"/>
        </w:rPr>
        <w:t xml:space="preserve"> </w:t>
      </w:r>
      <w:r w:rsidRPr="0039339F">
        <w:t>английском</w:t>
      </w:r>
      <w:r w:rsidRPr="0039339F">
        <w:rPr>
          <w:spacing w:val="-3"/>
        </w:rPr>
        <w:t xml:space="preserve"> </w:t>
      </w:r>
      <w:r w:rsidRPr="0039339F">
        <w:t>языке</w:t>
      </w:r>
      <w:r w:rsidRPr="0039339F">
        <w:rPr>
          <w:spacing w:val="-2"/>
        </w:rPr>
        <w:t xml:space="preserve"> </w:t>
      </w:r>
      <w:r w:rsidRPr="0039339F">
        <w:t>(в</w:t>
      </w:r>
      <w:r w:rsidRPr="0039339F">
        <w:rPr>
          <w:spacing w:val="-3"/>
        </w:rPr>
        <w:t xml:space="preserve"> </w:t>
      </w:r>
      <w:r w:rsidRPr="0039339F">
        <w:rPr>
          <w:spacing w:val="-2"/>
        </w:rPr>
        <w:t>анкете);</w:t>
      </w:r>
    </w:p>
    <w:p w:rsidR="002F3F6D" w:rsidRPr="0039339F" w:rsidRDefault="00DF499F" w:rsidP="00CA4C9F">
      <w:pPr>
        <w:pStyle w:val="a3"/>
        <w:tabs>
          <w:tab w:val="left" w:pos="993"/>
        </w:tabs>
        <w:ind w:left="0" w:firstLine="709"/>
      </w:pPr>
      <w:r w:rsidRPr="0039339F">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2F3F6D" w:rsidRPr="0039339F" w:rsidRDefault="00DF499F" w:rsidP="00CA4C9F">
      <w:pPr>
        <w:pStyle w:val="a3"/>
        <w:tabs>
          <w:tab w:val="left" w:pos="993"/>
        </w:tabs>
        <w:ind w:left="0" w:firstLine="709"/>
      </w:pPr>
      <w:r w:rsidRPr="0039339F">
        <w:t>кратко</w:t>
      </w:r>
      <w:r w:rsidRPr="0039339F">
        <w:rPr>
          <w:spacing w:val="-3"/>
        </w:rPr>
        <w:t xml:space="preserve"> </w:t>
      </w:r>
      <w:r w:rsidRPr="0039339F">
        <w:t>представлять</w:t>
      </w:r>
      <w:r w:rsidRPr="0039339F">
        <w:rPr>
          <w:spacing w:val="-3"/>
        </w:rPr>
        <w:t xml:space="preserve"> </w:t>
      </w:r>
      <w:r w:rsidRPr="0039339F">
        <w:t>Россию</w:t>
      </w:r>
      <w:r w:rsidRPr="0039339F">
        <w:rPr>
          <w:spacing w:val="-3"/>
        </w:rPr>
        <w:t xml:space="preserve"> </w:t>
      </w:r>
      <w:r w:rsidRPr="0039339F">
        <w:t>и</w:t>
      </w:r>
      <w:r w:rsidRPr="0039339F">
        <w:rPr>
          <w:spacing w:val="-3"/>
        </w:rPr>
        <w:t xml:space="preserve"> </w:t>
      </w:r>
      <w:r w:rsidRPr="0039339F">
        <w:t>страну/страны</w:t>
      </w:r>
      <w:r w:rsidRPr="0039339F">
        <w:rPr>
          <w:spacing w:val="-3"/>
        </w:rPr>
        <w:t xml:space="preserve"> </w:t>
      </w:r>
      <w:r w:rsidRPr="0039339F">
        <w:t>изучаемого</w:t>
      </w:r>
      <w:r w:rsidRPr="0039339F">
        <w:rPr>
          <w:spacing w:val="-2"/>
        </w:rPr>
        <w:t xml:space="preserve"> языка;</w:t>
      </w:r>
    </w:p>
    <w:p w:rsidR="002F3F6D" w:rsidRPr="0039339F" w:rsidRDefault="00DF499F" w:rsidP="00CA4C9F">
      <w:pPr>
        <w:pStyle w:val="a3"/>
        <w:tabs>
          <w:tab w:val="left" w:pos="993"/>
        </w:tabs>
        <w:ind w:left="0" w:firstLine="709"/>
      </w:pPr>
      <w:r w:rsidRPr="0039339F">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2F3F6D" w:rsidRPr="0039339F" w:rsidRDefault="00DF499F" w:rsidP="00CA4C9F">
      <w:pPr>
        <w:pStyle w:val="a3"/>
        <w:tabs>
          <w:tab w:val="left" w:pos="993"/>
        </w:tabs>
        <w:ind w:left="0" w:firstLine="709"/>
      </w:pPr>
      <w:r w:rsidRPr="0039339F">
        <w:t>кратко рассказывать о выдающихся людях родной страны и страны/стран изучаемого языка (учёных, писателях, поэтах, спортсменах).</w:t>
      </w:r>
    </w:p>
    <w:p w:rsidR="002F3F6D" w:rsidRPr="0039339F" w:rsidRDefault="00DF499F" w:rsidP="00CA4C9F">
      <w:pPr>
        <w:pStyle w:val="2"/>
        <w:tabs>
          <w:tab w:val="left" w:pos="993"/>
        </w:tabs>
        <w:spacing w:line="240" w:lineRule="auto"/>
        <w:ind w:left="0" w:firstLine="709"/>
      </w:pPr>
      <w:r w:rsidRPr="0039339F">
        <w:t>Компенсаторные</w:t>
      </w:r>
      <w:r w:rsidRPr="0039339F">
        <w:rPr>
          <w:spacing w:val="-6"/>
        </w:rPr>
        <w:t xml:space="preserve"> </w:t>
      </w:r>
      <w:r w:rsidRPr="0039339F">
        <w:rPr>
          <w:spacing w:val="-2"/>
        </w:rPr>
        <w:t>умения</w:t>
      </w:r>
    </w:p>
    <w:p w:rsidR="002F3F6D" w:rsidRPr="0039339F" w:rsidRDefault="00DF499F" w:rsidP="00CA4C9F">
      <w:pPr>
        <w:pStyle w:val="a3"/>
        <w:tabs>
          <w:tab w:val="left" w:pos="993"/>
        </w:tabs>
        <w:ind w:left="0" w:firstLine="709"/>
      </w:pPr>
      <w:r w:rsidRPr="0039339F">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F3F6D" w:rsidRPr="0039339F" w:rsidRDefault="00DF499F" w:rsidP="00CA4C9F">
      <w:pPr>
        <w:pStyle w:val="a3"/>
        <w:tabs>
          <w:tab w:val="left" w:pos="993"/>
        </w:tabs>
        <w:ind w:left="0" w:firstLine="709"/>
      </w:pPr>
      <w:r w:rsidRPr="0039339F">
        <w:t>Переспрашивать,</w:t>
      </w:r>
      <w:r w:rsidRPr="0039339F">
        <w:rPr>
          <w:spacing w:val="-5"/>
        </w:rPr>
        <w:t xml:space="preserve"> </w:t>
      </w:r>
      <w:r w:rsidRPr="0039339F">
        <w:t>просить</w:t>
      </w:r>
      <w:r w:rsidRPr="0039339F">
        <w:rPr>
          <w:spacing w:val="-4"/>
        </w:rPr>
        <w:t xml:space="preserve"> </w:t>
      </w:r>
      <w:r w:rsidRPr="0039339F">
        <w:t>повторить,</w:t>
      </w:r>
      <w:r w:rsidRPr="0039339F">
        <w:rPr>
          <w:spacing w:val="-3"/>
        </w:rPr>
        <w:t xml:space="preserve"> </w:t>
      </w:r>
      <w:r w:rsidRPr="0039339F">
        <w:t>уточняя</w:t>
      </w:r>
      <w:r w:rsidRPr="0039339F">
        <w:rPr>
          <w:spacing w:val="-4"/>
        </w:rPr>
        <w:t xml:space="preserve"> </w:t>
      </w:r>
      <w:r w:rsidRPr="0039339F">
        <w:t>значение</w:t>
      </w:r>
      <w:r w:rsidRPr="0039339F">
        <w:rPr>
          <w:spacing w:val="-6"/>
        </w:rPr>
        <w:t xml:space="preserve"> </w:t>
      </w:r>
      <w:r w:rsidRPr="0039339F">
        <w:t>незнакомых</w:t>
      </w:r>
      <w:r w:rsidRPr="0039339F">
        <w:rPr>
          <w:spacing w:val="-2"/>
        </w:rPr>
        <w:t xml:space="preserve"> слов.</w:t>
      </w:r>
    </w:p>
    <w:p w:rsidR="002F3F6D" w:rsidRPr="0039339F" w:rsidRDefault="00DF499F" w:rsidP="00CA4C9F">
      <w:pPr>
        <w:pStyle w:val="a3"/>
        <w:tabs>
          <w:tab w:val="left" w:pos="993"/>
        </w:tabs>
        <w:ind w:left="0" w:firstLine="709"/>
      </w:pPr>
      <w:r w:rsidRPr="0039339F">
        <w:t>Использование в качестве опоры при порождении собственных высказываний ключевых слов, плана.</w:t>
      </w:r>
    </w:p>
    <w:p w:rsidR="002F3F6D" w:rsidRPr="0039339F" w:rsidRDefault="00DF499F" w:rsidP="00CA4C9F">
      <w:pPr>
        <w:pStyle w:val="a3"/>
        <w:tabs>
          <w:tab w:val="left" w:pos="993"/>
        </w:tabs>
        <w:ind w:left="0" w:firstLine="709"/>
      </w:pPr>
      <w:r w:rsidRPr="0039339F">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F3F6D" w:rsidRPr="0039339F" w:rsidRDefault="00DF499F" w:rsidP="00CA4C9F">
      <w:pPr>
        <w:pStyle w:val="a3"/>
        <w:tabs>
          <w:tab w:val="left" w:pos="993"/>
        </w:tabs>
        <w:ind w:left="0" w:firstLine="709"/>
      </w:pPr>
      <w:r w:rsidRPr="0039339F">
        <w:t>Сравнение</w:t>
      </w:r>
      <w:r w:rsidRPr="0039339F">
        <w:rPr>
          <w:spacing w:val="-1"/>
        </w:rPr>
        <w:t xml:space="preserve"> </w:t>
      </w:r>
      <w:r w:rsidRPr="0039339F">
        <w:t>(в</w:t>
      </w:r>
      <w:r w:rsidRPr="0039339F">
        <w:rPr>
          <w:spacing w:val="-1"/>
        </w:rPr>
        <w:t xml:space="preserve"> </w:t>
      </w:r>
      <w:r w:rsidRPr="0039339F">
        <w:t>том числе установление</w:t>
      </w:r>
      <w:r w:rsidRPr="0039339F">
        <w:rPr>
          <w:spacing w:val="-1"/>
        </w:rPr>
        <w:t xml:space="preserve"> </w:t>
      </w:r>
      <w:r w:rsidRPr="0039339F">
        <w:t>основания для сравнения)</w:t>
      </w:r>
      <w:r w:rsidRPr="0039339F">
        <w:rPr>
          <w:spacing w:val="-1"/>
        </w:rPr>
        <w:t xml:space="preserve"> </w:t>
      </w:r>
      <w:r w:rsidRPr="0039339F">
        <w:t>объектов, явлений, процессов, их элементов и основных функций в рамках изученной тематики.</w:t>
      </w:r>
    </w:p>
    <w:p w:rsidR="002F3F6D" w:rsidRPr="0039339F" w:rsidRDefault="002F3F6D" w:rsidP="00CA4C9F">
      <w:pPr>
        <w:pStyle w:val="a3"/>
        <w:tabs>
          <w:tab w:val="left" w:pos="993"/>
        </w:tabs>
        <w:ind w:left="0" w:firstLine="709"/>
      </w:pPr>
    </w:p>
    <w:p w:rsidR="002F3F6D" w:rsidRPr="00124DE5" w:rsidRDefault="00DF499F" w:rsidP="00CB1A6D">
      <w:pPr>
        <w:pStyle w:val="1"/>
        <w:numPr>
          <w:ilvl w:val="0"/>
          <w:numId w:val="194"/>
        </w:numPr>
        <w:tabs>
          <w:tab w:val="left" w:pos="993"/>
          <w:tab w:val="left" w:pos="1290"/>
        </w:tabs>
        <w:ind w:left="0" w:firstLine="709"/>
        <w:jc w:val="both"/>
      </w:pPr>
      <w:r w:rsidRPr="0039339F">
        <w:rPr>
          <w:spacing w:val="-2"/>
        </w:rPr>
        <w:t>КЛАСС</w:t>
      </w:r>
    </w:p>
    <w:p w:rsidR="002F3F6D" w:rsidRPr="0039339F" w:rsidRDefault="00DF499F" w:rsidP="00CA4C9F">
      <w:pPr>
        <w:pStyle w:val="2"/>
        <w:tabs>
          <w:tab w:val="left" w:pos="993"/>
        </w:tabs>
        <w:spacing w:line="240" w:lineRule="auto"/>
        <w:ind w:left="0" w:firstLine="709"/>
      </w:pPr>
      <w:r w:rsidRPr="0039339F">
        <w:t>Коммуникативные</w:t>
      </w:r>
      <w:r w:rsidRPr="0039339F">
        <w:rPr>
          <w:spacing w:val="-3"/>
        </w:rPr>
        <w:t xml:space="preserve"> </w:t>
      </w:r>
      <w:r w:rsidRPr="0039339F">
        <w:rPr>
          <w:spacing w:val="-2"/>
        </w:rPr>
        <w:t>умения</w:t>
      </w:r>
    </w:p>
    <w:p w:rsidR="002F3F6D" w:rsidRPr="0039339F" w:rsidRDefault="00DF499F" w:rsidP="00CA4C9F">
      <w:pPr>
        <w:pStyle w:val="a3"/>
        <w:tabs>
          <w:tab w:val="left" w:pos="993"/>
        </w:tabs>
        <w:ind w:left="0" w:firstLine="709"/>
      </w:pPr>
      <w:r w:rsidRPr="0039339F">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F3F6D" w:rsidRPr="0039339F" w:rsidRDefault="00DF499F" w:rsidP="00CA4C9F">
      <w:pPr>
        <w:pStyle w:val="a3"/>
        <w:tabs>
          <w:tab w:val="left" w:pos="993"/>
        </w:tabs>
        <w:ind w:left="0" w:firstLine="709"/>
      </w:pPr>
      <w:r w:rsidRPr="0039339F">
        <w:t>Взаимоотношения</w:t>
      </w:r>
      <w:r w:rsidRPr="0039339F">
        <w:rPr>
          <w:spacing w:val="-2"/>
        </w:rPr>
        <w:t xml:space="preserve"> </w:t>
      </w:r>
      <w:r w:rsidRPr="0039339F">
        <w:t>в</w:t>
      </w:r>
      <w:r w:rsidRPr="0039339F">
        <w:rPr>
          <w:spacing w:val="-3"/>
        </w:rPr>
        <w:t xml:space="preserve"> </w:t>
      </w:r>
      <w:r w:rsidRPr="0039339F">
        <w:t>семье</w:t>
      </w:r>
      <w:r w:rsidRPr="0039339F">
        <w:rPr>
          <w:spacing w:val="-2"/>
        </w:rPr>
        <w:t xml:space="preserve"> </w:t>
      </w:r>
      <w:r w:rsidRPr="0039339F">
        <w:t>и</w:t>
      </w:r>
      <w:r w:rsidRPr="0039339F">
        <w:rPr>
          <w:spacing w:val="-2"/>
        </w:rPr>
        <w:t xml:space="preserve"> </w:t>
      </w:r>
      <w:r w:rsidRPr="0039339F">
        <w:t>с</w:t>
      </w:r>
      <w:r w:rsidRPr="0039339F">
        <w:rPr>
          <w:spacing w:val="-2"/>
        </w:rPr>
        <w:t xml:space="preserve"> друзьями.</w:t>
      </w:r>
    </w:p>
    <w:p w:rsidR="002F3F6D" w:rsidRPr="0039339F" w:rsidRDefault="00DF499F" w:rsidP="00CA4C9F">
      <w:pPr>
        <w:pStyle w:val="a3"/>
        <w:tabs>
          <w:tab w:val="left" w:pos="993"/>
        </w:tabs>
        <w:ind w:left="0" w:firstLine="709"/>
      </w:pPr>
      <w:r w:rsidRPr="0039339F">
        <w:lastRenderedPageBreak/>
        <w:t>Внешность</w:t>
      </w:r>
      <w:r w:rsidRPr="0039339F">
        <w:rPr>
          <w:spacing w:val="-4"/>
        </w:rPr>
        <w:t xml:space="preserve"> </w:t>
      </w:r>
      <w:r w:rsidRPr="0039339F">
        <w:t>и</w:t>
      </w:r>
      <w:r w:rsidRPr="0039339F">
        <w:rPr>
          <w:spacing w:val="-4"/>
        </w:rPr>
        <w:t xml:space="preserve"> </w:t>
      </w:r>
      <w:r w:rsidRPr="0039339F">
        <w:t>характер</w:t>
      </w:r>
      <w:r w:rsidRPr="0039339F">
        <w:rPr>
          <w:spacing w:val="-3"/>
        </w:rPr>
        <w:t xml:space="preserve"> </w:t>
      </w:r>
      <w:r w:rsidRPr="0039339F">
        <w:t>человека/литературного</w:t>
      </w:r>
      <w:r w:rsidRPr="0039339F">
        <w:rPr>
          <w:spacing w:val="1"/>
        </w:rPr>
        <w:t xml:space="preserve"> </w:t>
      </w:r>
      <w:r w:rsidRPr="0039339F">
        <w:rPr>
          <w:spacing w:val="-2"/>
        </w:rPr>
        <w:t>персонажа.</w:t>
      </w:r>
    </w:p>
    <w:p w:rsidR="002F3F6D" w:rsidRPr="0039339F" w:rsidRDefault="00DF499F" w:rsidP="00CA4C9F">
      <w:pPr>
        <w:pStyle w:val="a3"/>
        <w:tabs>
          <w:tab w:val="left" w:pos="993"/>
        </w:tabs>
        <w:ind w:left="0" w:firstLine="709"/>
      </w:pPr>
      <w:r w:rsidRPr="0039339F">
        <w:t>Досуг</w:t>
      </w:r>
      <w:r w:rsidRPr="0039339F">
        <w:rPr>
          <w:spacing w:val="-15"/>
        </w:rPr>
        <w:t xml:space="preserve"> </w:t>
      </w:r>
      <w:r w:rsidRPr="0039339F">
        <w:t>и</w:t>
      </w:r>
      <w:r w:rsidRPr="0039339F">
        <w:rPr>
          <w:spacing w:val="-15"/>
        </w:rPr>
        <w:t xml:space="preserve"> </w:t>
      </w:r>
      <w:r w:rsidRPr="0039339F">
        <w:t>увлечения/хобби</w:t>
      </w:r>
      <w:r w:rsidRPr="0039339F">
        <w:rPr>
          <w:spacing w:val="-15"/>
        </w:rPr>
        <w:t xml:space="preserve"> </w:t>
      </w:r>
      <w:r w:rsidRPr="0039339F">
        <w:t>современного</w:t>
      </w:r>
      <w:r w:rsidRPr="0039339F">
        <w:rPr>
          <w:spacing w:val="-15"/>
        </w:rPr>
        <w:t xml:space="preserve"> </w:t>
      </w:r>
      <w:r w:rsidRPr="0039339F">
        <w:t>подростка</w:t>
      </w:r>
      <w:r w:rsidRPr="0039339F">
        <w:rPr>
          <w:spacing w:val="-15"/>
        </w:rPr>
        <w:t xml:space="preserve"> </w:t>
      </w:r>
      <w:r w:rsidRPr="0039339F">
        <w:t>(чтение,</w:t>
      </w:r>
      <w:r w:rsidRPr="0039339F">
        <w:rPr>
          <w:spacing w:val="-15"/>
        </w:rPr>
        <w:t xml:space="preserve"> </w:t>
      </w:r>
      <w:r w:rsidRPr="0039339F">
        <w:t>кино,</w:t>
      </w:r>
      <w:r w:rsidRPr="0039339F">
        <w:rPr>
          <w:spacing w:val="-15"/>
        </w:rPr>
        <w:t xml:space="preserve"> </w:t>
      </w:r>
      <w:r w:rsidRPr="0039339F">
        <w:t>театр,</w:t>
      </w:r>
      <w:r w:rsidRPr="0039339F">
        <w:rPr>
          <w:spacing w:val="-15"/>
        </w:rPr>
        <w:t xml:space="preserve"> </w:t>
      </w:r>
      <w:r w:rsidRPr="0039339F">
        <w:t>музей,</w:t>
      </w:r>
      <w:r w:rsidRPr="0039339F">
        <w:rPr>
          <w:spacing w:val="-15"/>
        </w:rPr>
        <w:t xml:space="preserve"> </w:t>
      </w:r>
      <w:r w:rsidRPr="0039339F">
        <w:t xml:space="preserve">спорт, </w:t>
      </w:r>
      <w:r w:rsidRPr="0039339F">
        <w:rPr>
          <w:spacing w:val="-2"/>
        </w:rPr>
        <w:t>музыка).</w:t>
      </w:r>
    </w:p>
    <w:p w:rsidR="002F3F6D" w:rsidRPr="0039339F" w:rsidRDefault="00DF499F" w:rsidP="00CA4C9F">
      <w:pPr>
        <w:pStyle w:val="a3"/>
        <w:tabs>
          <w:tab w:val="left" w:pos="993"/>
        </w:tabs>
        <w:ind w:left="0" w:firstLine="709"/>
      </w:pPr>
      <w:r w:rsidRPr="0039339F">
        <w:t>Здоровый</w:t>
      </w:r>
      <w:r w:rsidRPr="0039339F">
        <w:rPr>
          <w:spacing w:val="8"/>
        </w:rPr>
        <w:t xml:space="preserve"> </w:t>
      </w:r>
      <w:r w:rsidRPr="0039339F">
        <w:t>образ</w:t>
      </w:r>
      <w:r w:rsidRPr="0039339F">
        <w:rPr>
          <w:spacing w:val="10"/>
        </w:rPr>
        <w:t xml:space="preserve"> </w:t>
      </w:r>
      <w:r w:rsidRPr="0039339F">
        <w:t>жизни:</w:t>
      </w:r>
      <w:r w:rsidRPr="0039339F">
        <w:rPr>
          <w:spacing w:val="7"/>
        </w:rPr>
        <w:t xml:space="preserve"> </w:t>
      </w:r>
      <w:r w:rsidRPr="0039339F">
        <w:t>режим</w:t>
      </w:r>
      <w:r w:rsidRPr="0039339F">
        <w:rPr>
          <w:spacing w:val="9"/>
        </w:rPr>
        <w:t xml:space="preserve"> </w:t>
      </w:r>
      <w:r w:rsidRPr="0039339F">
        <w:t>труда</w:t>
      </w:r>
      <w:r w:rsidRPr="0039339F">
        <w:rPr>
          <w:spacing w:val="10"/>
        </w:rPr>
        <w:t xml:space="preserve"> </w:t>
      </w:r>
      <w:r w:rsidRPr="0039339F">
        <w:t>и</w:t>
      </w:r>
      <w:r w:rsidRPr="0039339F">
        <w:rPr>
          <w:spacing w:val="10"/>
        </w:rPr>
        <w:t xml:space="preserve"> </w:t>
      </w:r>
      <w:r w:rsidRPr="0039339F">
        <w:t>отдыха,</w:t>
      </w:r>
      <w:r w:rsidRPr="0039339F">
        <w:rPr>
          <w:spacing w:val="7"/>
        </w:rPr>
        <w:t xml:space="preserve"> </w:t>
      </w:r>
      <w:r w:rsidRPr="0039339F">
        <w:t>фитнес,</w:t>
      </w:r>
      <w:r w:rsidRPr="0039339F">
        <w:rPr>
          <w:spacing w:val="9"/>
        </w:rPr>
        <w:t xml:space="preserve"> </w:t>
      </w:r>
      <w:r w:rsidRPr="0039339F">
        <w:t>сбалансированное</w:t>
      </w:r>
      <w:r w:rsidRPr="0039339F">
        <w:rPr>
          <w:spacing w:val="9"/>
        </w:rPr>
        <w:t xml:space="preserve"> </w:t>
      </w:r>
      <w:r w:rsidRPr="0039339F">
        <w:rPr>
          <w:spacing w:val="-2"/>
        </w:rPr>
        <w:t>питание.</w:t>
      </w:r>
    </w:p>
    <w:p w:rsidR="002F3F6D" w:rsidRPr="0039339F" w:rsidRDefault="00DF499F" w:rsidP="00CA4C9F">
      <w:pPr>
        <w:pStyle w:val="a3"/>
        <w:tabs>
          <w:tab w:val="left" w:pos="993"/>
        </w:tabs>
        <w:ind w:left="0" w:firstLine="709"/>
      </w:pPr>
      <w:r w:rsidRPr="0039339F">
        <w:t>Посещение</w:t>
      </w:r>
      <w:r w:rsidRPr="0039339F">
        <w:rPr>
          <w:spacing w:val="-7"/>
        </w:rPr>
        <w:t xml:space="preserve"> </w:t>
      </w:r>
      <w:r w:rsidRPr="0039339F">
        <w:rPr>
          <w:spacing w:val="-2"/>
        </w:rPr>
        <w:t>врача.</w:t>
      </w:r>
    </w:p>
    <w:p w:rsidR="002F3F6D" w:rsidRPr="0039339F" w:rsidRDefault="00DF499F" w:rsidP="00CA4C9F">
      <w:pPr>
        <w:pStyle w:val="a3"/>
        <w:tabs>
          <w:tab w:val="left" w:pos="993"/>
        </w:tabs>
        <w:ind w:left="0" w:firstLine="709"/>
      </w:pPr>
      <w:r w:rsidRPr="0039339F">
        <w:t>Покупки:</w:t>
      </w:r>
      <w:r w:rsidRPr="0039339F">
        <w:rPr>
          <w:spacing w:val="-5"/>
        </w:rPr>
        <w:t xml:space="preserve"> </w:t>
      </w:r>
      <w:r w:rsidRPr="0039339F">
        <w:t>одежда,</w:t>
      </w:r>
      <w:r w:rsidRPr="0039339F">
        <w:rPr>
          <w:spacing w:val="-3"/>
        </w:rPr>
        <w:t xml:space="preserve"> </w:t>
      </w:r>
      <w:r w:rsidRPr="0039339F">
        <w:t>обувь</w:t>
      </w:r>
      <w:r w:rsidRPr="0039339F">
        <w:rPr>
          <w:spacing w:val="-3"/>
        </w:rPr>
        <w:t xml:space="preserve"> </w:t>
      </w:r>
      <w:r w:rsidRPr="0039339F">
        <w:t>и</w:t>
      </w:r>
      <w:r w:rsidRPr="0039339F">
        <w:rPr>
          <w:spacing w:val="-3"/>
        </w:rPr>
        <w:t xml:space="preserve"> </w:t>
      </w:r>
      <w:r w:rsidRPr="0039339F">
        <w:t>продукты</w:t>
      </w:r>
      <w:r w:rsidRPr="0039339F">
        <w:rPr>
          <w:spacing w:val="-3"/>
        </w:rPr>
        <w:t xml:space="preserve"> </w:t>
      </w:r>
      <w:r w:rsidRPr="0039339F">
        <w:t>питания.</w:t>
      </w:r>
      <w:r w:rsidRPr="0039339F">
        <w:rPr>
          <w:spacing w:val="-6"/>
        </w:rPr>
        <w:t xml:space="preserve"> </w:t>
      </w:r>
      <w:r w:rsidRPr="0039339F">
        <w:t>Карманные</w:t>
      </w:r>
      <w:r w:rsidRPr="0039339F">
        <w:rPr>
          <w:spacing w:val="-4"/>
        </w:rPr>
        <w:t xml:space="preserve"> </w:t>
      </w:r>
      <w:r w:rsidRPr="0039339F">
        <w:rPr>
          <w:spacing w:val="-2"/>
        </w:rPr>
        <w:t>деньги.</w:t>
      </w:r>
    </w:p>
    <w:p w:rsidR="002F3F6D" w:rsidRPr="0039339F" w:rsidRDefault="005070FB" w:rsidP="00CA4C9F">
      <w:pPr>
        <w:pStyle w:val="a3"/>
        <w:tabs>
          <w:tab w:val="left" w:pos="993"/>
        </w:tabs>
        <w:ind w:left="0" w:firstLine="709"/>
      </w:pPr>
      <w:r>
        <w:t>Лицей</w:t>
      </w:r>
      <w:r w:rsidR="00DF499F" w:rsidRPr="0039339F">
        <w:t>,</w:t>
      </w:r>
      <w:r w:rsidR="00DF499F" w:rsidRPr="0039339F">
        <w:rPr>
          <w:spacing w:val="-9"/>
        </w:rPr>
        <w:t xml:space="preserve"> </w:t>
      </w:r>
      <w:r w:rsidR="00DF499F" w:rsidRPr="0039339F">
        <w:t>школьная</w:t>
      </w:r>
      <w:r w:rsidR="00DF499F" w:rsidRPr="0039339F">
        <w:rPr>
          <w:spacing w:val="-9"/>
        </w:rPr>
        <w:t xml:space="preserve"> </w:t>
      </w:r>
      <w:r w:rsidR="00DF499F" w:rsidRPr="0039339F">
        <w:t>жизнь,</w:t>
      </w:r>
      <w:r w:rsidR="00DF499F" w:rsidRPr="0039339F">
        <w:rPr>
          <w:spacing w:val="-9"/>
        </w:rPr>
        <w:t xml:space="preserve"> </w:t>
      </w:r>
      <w:r w:rsidR="00DF499F" w:rsidRPr="0039339F">
        <w:t>школьная</w:t>
      </w:r>
      <w:r w:rsidR="00DF499F" w:rsidRPr="0039339F">
        <w:rPr>
          <w:spacing w:val="-9"/>
        </w:rPr>
        <w:t xml:space="preserve"> </w:t>
      </w:r>
      <w:r w:rsidR="00DF499F" w:rsidRPr="0039339F">
        <w:t>форма,</w:t>
      </w:r>
      <w:r w:rsidR="00DF499F" w:rsidRPr="0039339F">
        <w:rPr>
          <w:spacing w:val="-9"/>
        </w:rPr>
        <w:t xml:space="preserve"> </w:t>
      </w:r>
      <w:r w:rsidR="00DF499F" w:rsidRPr="0039339F">
        <w:t>изучаемые</w:t>
      </w:r>
      <w:r w:rsidR="00DF499F" w:rsidRPr="0039339F">
        <w:rPr>
          <w:spacing w:val="-11"/>
        </w:rPr>
        <w:t xml:space="preserve"> </w:t>
      </w:r>
      <w:r w:rsidR="00DF499F" w:rsidRPr="0039339F">
        <w:t>предметы</w:t>
      </w:r>
      <w:r w:rsidR="00DF499F" w:rsidRPr="0039339F">
        <w:rPr>
          <w:spacing w:val="-9"/>
        </w:rPr>
        <w:t xml:space="preserve"> </w:t>
      </w:r>
      <w:r w:rsidR="00DF499F" w:rsidRPr="0039339F">
        <w:t>и</w:t>
      </w:r>
      <w:r w:rsidR="00DF499F" w:rsidRPr="0039339F">
        <w:rPr>
          <w:spacing w:val="-8"/>
        </w:rPr>
        <w:t xml:space="preserve"> </w:t>
      </w:r>
      <w:r w:rsidR="00DF499F" w:rsidRPr="0039339F">
        <w:t>отношение</w:t>
      </w:r>
      <w:r w:rsidR="00DF499F" w:rsidRPr="0039339F">
        <w:rPr>
          <w:spacing w:val="-10"/>
        </w:rPr>
        <w:t xml:space="preserve"> </w:t>
      </w:r>
      <w:r w:rsidR="00DF499F" w:rsidRPr="0039339F">
        <w:t>к</w:t>
      </w:r>
      <w:r w:rsidR="00DF499F" w:rsidRPr="0039339F">
        <w:rPr>
          <w:spacing w:val="-9"/>
        </w:rPr>
        <w:t xml:space="preserve"> </w:t>
      </w:r>
      <w:r w:rsidR="00DF499F" w:rsidRPr="0039339F">
        <w:t xml:space="preserve">ним. Посещение школьной библиотеки/ресурсного центра. Переписка с зарубежными </w:t>
      </w:r>
      <w:r w:rsidR="00DF499F" w:rsidRPr="0039339F">
        <w:rPr>
          <w:spacing w:val="-2"/>
        </w:rPr>
        <w:t>сверстниками.</w:t>
      </w:r>
    </w:p>
    <w:p w:rsidR="002F3F6D" w:rsidRPr="0039339F" w:rsidRDefault="00DF499F" w:rsidP="00CA4C9F">
      <w:pPr>
        <w:pStyle w:val="a3"/>
        <w:tabs>
          <w:tab w:val="left" w:pos="993"/>
        </w:tabs>
        <w:ind w:left="0" w:firstLine="709"/>
      </w:pPr>
      <w:r w:rsidRPr="0039339F">
        <w:t xml:space="preserve">Виды отдыха в различное время года. Путешествия по России и зарубежным </w:t>
      </w:r>
      <w:r w:rsidRPr="0039339F">
        <w:rPr>
          <w:spacing w:val="-2"/>
        </w:rPr>
        <w:t>странам.</w:t>
      </w:r>
    </w:p>
    <w:p w:rsidR="002F3F6D" w:rsidRPr="0039339F" w:rsidRDefault="00DF499F" w:rsidP="00CA4C9F">
      <w:pPr>
        <w:pStyle w:val="a3"/>
        <w:tabs>
          <w:tab w:val="left" w:pos="993"/>
        </w:tabs>
        <w:ind w:left="0" w:firstLine="709"/>
      </w:pPr>
      <w:r w:rsidRPr="0039339F">
        <w:t>Природа:</w:t>
      </w:r>
      <w:r w:rsidRPr="0039339F">
        <w:rPr>
          <w:spacing w:val="-12"/>
        </w:rPr>
        <w:t xml:space="preserve"> </w:t>
      </w:r>
      <w:r w:rsidRPr="0039339F">
        <w:t>флора</w:t>
      </w:r>
      <w:r w:rsidRPr="0039339F">
        <w:rPr>
          <w:spacing w:val="-14"/>
        </w:rPr>
        <w:t xml:space="preserve"> </w:t>
      </w:r>
      <w:r w:rsidRPr="0039339F">
        <w:t>и</w:t>
      </w:r>
      <w:r w:rsidRPr="0039339F">
        <w:rPr>
          <w:spacing w:val="-12"/>
        </w:rPr>
        <w:t xml:space="preserve"> </w:t>
      </w:r>
      <w:r w:rsidRPr="0039339F">
        <w:t>фауна.</w:t>
      </w:r>
      <w:r w:rsidRPr="0039339F">
        <w:rPr>
          <w:spacing w:val="-13"/>
        </w:rPr>
        <w:t xml:space="preserve"> </w:t>
      </w:r>
      <w:r w:rsidRPr="0039339F">
        <w:t>Проблемы</w:t>
      </w:r>
      <w:r w:rsidRPr="0039339F">
        <w:rPr>
          <w:spacing w:val="-14"/>
        </w:rPr>
        <w:t xml:space="preserve"> </w:t>
      </w:r>
      <w:r w:rsidRPr="0039339F">
        <w:t>экологии.</w:t>
      </w:r>
      <w:r w:rsidRPr="0039339F">
        <w:rPr>
          <w:spacing w:val="-13"/>
        </w:rPr>
        <w:t xml:space="preserve"> </w:t>
      </w:r>
      <w:r w:rsidRPr="0039339F">
        <w:t>Климат,</w:t>
      </w:r>
      <w:r w:rsidRPr="0039339F">
        <w:rPr>
          <w:spacing w:val="-12"/>
        </w:rPr>
        <w:t xml:space="preserve"> </w:t>
      </w:r>
      <w:r w:rsidRPr="0039339F">
        <w:t>погода.</w:t>
      </w:r>
      <w:r w:rsidRPr="0039339F">
        <w:rPr>
          <w:spacing w:val="-13"/>
        </w:rPr>
        <w:t xml:space="preserve"> </w:t>
      </w:r>
      <w:r w:rsidRPr="0039339F">
        <w:t>Стихийные</w:t>
      </w:r>
      <w:r w:rsidRPr="0039339F">
        <w:rPr>
          <w:spacing w:val="-14"/>
        </w:rPr>
        <w:t xml:space="preserve"> </w:t>
      </w:r>
      <w:r w:rsidRPr="0039339F">
        <w:t>бедствия. Условия проживания в городской/сельской местности. Транспорт.</w:t>
      </w:r>
    </w:p>
    <w:p w:rsidR="002F3F6D" w:rsidRPr="0039339F" w:rsidRDefault="00DF499F" w:rsidP="00CA4C9F">
      <w:pPr>
        <w:pStyle w:val="a3"/>
        <w:tabs>
          <w:tab w:val="left" w:pos="993"/>
        </w:tabs>
        <w:ind w:left="0" w:firstLine="709"/>
      </w:pPr>
      <w:r w:rsidRPr="0039339F">
        <w:t>Средства</w:t>
      </w:r>
      <w:r w:rsidRPr="0039339F">
        <w:rPr>
          <w:spacing w:val="-6"/>
        </w:rPr>
        <w:t xml:space="preserve"> </w:t>
      </w:r>
      <w:r w:rsidRPr="0039339F">
        <w:t>массовой</w:t>
      </w:r>
      <w:r w:rsidRPr="0039339F">
        <w:rPr>
          <w:spacing w:val="-3"/>
        </w:rPr>
        <w:t xml:space="preserve"> </w:t>
      </w:r>
      <w:r w:rsidRPr="0039339F">
        <w:t>информации</w:t>
      </w:r>
      <w:r w:rsidRPr="0039339F">
        <w:rPr>
          <w:spacing w:val="-2"/>
        </w:rPr>
        <w:t xml:space="preserve"> </w:t>
      </w:r>
      <w:r w:rsidRPr="0039339F">
        <w:t>(телевидение,</w:t>
      </w:r>
      <w:r w:rsidRPr="0039339F">
        <w:rPr>
          <w:spacing w:val="-5"/>
        </w:rPr>
        <w:t xml:space="preserve"> </w:t>
      </w:r>
      <w:r w:rsidRPr="0039339F">
        <w:t>радио,</w:t>
      </w:r>
      <w:r w:rsidRPr="0039339F">
        <w:rPr>
          <w:spacing w:val="-3"/>
        </w:rPr>
        <w:t xml:space="preserve"> </w:t>
      </w:r>
      <w:r w:rsidRPr="0039339F">
        <w:t>пресса,</w:t>
      </w:r>
      <w:r w:rsidRPr="0039339F">
        <w:rPr>
          <w:spacing w:val="-2"/>
        </w:rPr>
        <w:t xml:space="preserve"> Интернет).</w:t>
      </w:r>
    </w:p>
    <w:p w:rsidR="002F3F6D" w:rsidRPr="0039339F" w:rsidRDefault="00DF499F" w:rsidP="00CA4C9F">
      <w:pPr>
        <w:pStyle w:val="a3"/>
        <w:tabs>
          <w:tab w:val="left" w:pos="993"/>
        </w:tabs>
        <w:ind w:left="0" w:firstLine="709"/>
      </w:pPr>
      <w:r w:rsidRPr="0039339F">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F3F6D" w:rsidRPr="0039339F" w:rsidRDefault="00DF499F" w:rsidP="00CA4C9F">
      <w:pPr>
        <w:pStyle w:val="a3"/>
        <w:tabs>
          <w:tab w:val="left" w:pos="993"/>
        </w:tabs>
        <w:ind w:left="0" w:firstLine="709"/>
      </w:pPr>
      <w:r w:rsidRPr="0039339F">
        <w:t>Выдающиеся люди родной страны и страны/стран изучаемого языка: учёные, писатели, поэты, художники, музыканты, спортсмены.</w:t>
      </w:r>
    </w:p>
    <w:p w:rsidR="002F3F6D" w:rsidRPr="0039339F" w:rsidRDefault="00DF499F" w:rsidP="00CA4C9F">
      <w:pPr>
        <w:pStyle w:val="3"/>
        <w:tabs>
          <w:tab w:val="left" w:pos="993"/>
        </w:tabs>
        <w:spacing w:before="0" w:line="240" w:lineRule="auto"/>
        <w:ind w:left="0" w:firstLine="709"/>
      </w:pPr>
      <w:r w:rsidRPr="0039339F">
        <w:rPr>
          <w:spacing w:val="-2"/>
        </w:rPr>
        <w:t>Говорение</w:t>
      </w:r>
    </w:p>
    <w:p w:rsidR="002F3F6D" w:rsidRPr="0039339F" w:rsidRDefault="00DF499F" w:rsidP="00CA4C9F">
      <w:pPr>
        <w:pStyle w:val="a3"/>
        <w:tabs>
          <w:tab w:val="left" w:pos="993"/>
        </w:tabs>
        <w:ind w:left="0" w:firstLine="709"/>
      </w:pPr>
      <w:r w:rsidRPr="0039339F">
        <w:t xml:space="preserve">Развитие коммуникативных умений </w:t>
      </w:r>
      <w:r w:rsidRPr="0039339F">
        <w:rPr>
          <w:b/>
          <w:i/>
        </w:rPr>
        <w:t>диалогической речи</w:t>
      </w:r>
      <w:r w:rsidRPr="0039339F">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2F3F6D" w:rsidRPr="0039339F" w:rsidRDefault="00DF499F" w:rsidP="00CA4C9F">
      <w:pPr>
        <w:pStyle w:val="a3"/>
        <w:tabs>
          <w:tab w:val="left" w:pos="993"/>
        </w:tabs>
        <w:ind w:left="0" w:firstLine="709"/>
      </w:pPr>
      <w:r w:rsidRPr="0039339F">
        <w:rPr>
          <w:i/>
        </w:rPr>
        <w:t xml:space="preserve">диалог этикетного характера: </w:t>
      </w:r>
      <w:r w:rsidRPr="0039339F">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2F3F6D" w:rsidRPr="0039339F" w:rsidRDefault="00DF499F" w:rsidP="00CA4C9F">
      <w:pPr>
        <w:pStyle w:val="a3"/>
        <w:tabs>
          <w:tab w:val="left" w:pos="993"/>
        </w:tabs>
        <w:ind w:left="0" w:firstLine="709"/>
      </w:pPr>
      <w:r w:rsidRPr="0039339F">
        <w:rPr>
          <w:i/>
        </w:rPr>
        <w:t>диалог</w:t>
      </w:r>
      <w:r w:rsidRPr="0039339F">
        <w:rPr>
          <w:i/>
          <w:spacing w:val="-5"/>
        </w:rPr>
        <w:t xml:space="preserve"> </w:t>
      </w:r>
      <w:r w:rsidRPr="0039339F">
        <w:rPr>
          <w:i/>
        </w:rPr>
        <w:t>—</w:t>
      </w:r>
      <w:r w:rsidRPr="0039339F">
        <w:rPr>
          <w:i/>
          <w:spacing w:val="-6"/>
        </w:rPr>
        <w:t xml:space="preserve"> </w:t>
      </w:r>
      <w:r w:rsidRPr="0039339F">
        <w:rPr>
          <w:i/>
        </w:rPr>
        <w:t>побуждение</w:t>
      </w:r>
      <w:r w:rsidRPr="0039339F">
        <w:rPr>
          <w:i/>
          <w:spacing w:val="-7"/>
        </w:rPr>
        <w:t xml:space="preserve"> </w:t>
      </w:r>
      <w:r w:rsidRPr="0039339F">
        <w:rPr>
          <w:i/>
        </w:rPr>
        <w:t>к</w:t>
      </w:r>
      <w:r w:rsidRPr="0039339F">
        <w:rPr>
          <w:i/>
          <w:spacing w:val="-5"/>
        </w:rPr>
        <w:t xml:space="preserve"> </w:t>
      </w:r>
      <w:r w:rsidRPr="0039339F">
        <w:rPr>
          <w:i/>
        </w:rPr>
        <w:t>действию:</w:t>
      </w:r>
      <w:r w:rsidRPr="0039339F">
        <w:rPr>
          <w:i/>
          <w:spacing w:val="-5"/>
        </w:rPr>
        <w:t xml:space="preserve"> </w:t>
      </w:r>
      <w:r w:rsidRPr="0039339F">
        <w:t>обращаться</w:t>
      </w:r>
      <w:r w:rsidRPr="0039339F">
        <w:rPr>
          <w:spacing w:val="-6"/>
        </w:rPr>
        <w:t xml:space="preserve"> </w:t>
      </w:r>
      <w:r w:rsidRPr="0039339F">
        <w:t>с</w:t>
      </w:r>
      <w:r w:rsidRPr="0039339F">
        <w:rPr>
          <w:spacing w:val="-7"/>
        </w:rPr>
        <w:t xml:space="preserve"> </w:t>
      </w:r>
      <w:r w:rsidRPr="0039339F">
        <w:t>просьбой,</w:t>
      </w:r>
      <w:r w:rsidRPr="0039339F">
        <w:rPr>
          <w:spacing w:val="-6"/>
        </w:rPr>
        <w:t xml:space="preserve"> </w:t>
      </w:r>
      <w:r w:rsidRPr="0039339F">
        <w:t>вежливо</w:t>
      </w:r>
      <w:r w:rsidRPr="0039339F">
        <w:rPr>
          <w:spacing w:val="-6"/>
        </w:rPr>
        <w:t xml:space="preserve"> </w:t>
      </w:r>
      <w:r w:rsidRPr="0039339F">
        <w:t>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F3F6D" w:rsidRPr="0039339F" w:rsidRDefault="00DF499F" w:rsidP="00CA4C9F">
      <w:pPr>
        <w:pStyle w:val="a3"/>
        <w:tabs>
          <w:tab w:val="left" w:pos="993"/>
        </w:tabs>
        <w:ind w:left="0" w:firstLine="709"/>
      </w:pPr>
      <w:r w:rsidRPr="0039339F">
        <w:rPr>
          <w:i/>
        </w:rPr>
        <w:t xml:space="preserve">диалог-расспрос: </w:t>
      </w:r>
      <w:r w:rsidRPr="0039339F">
        <w:t>сообщать фактическую информацию, отвечая на вопросы разных видов;</w:t>
      </w:r>
      <w:r w:rsidRPr="0039339F">
        <w:rPr>
          <w:spacing w:val="53"/>
          <w:w w:val="150"/>
        </w:rPr>
        <w:t xml:space="preserve"> </w:t>
      </w:r>
      <w:r w:rsidRPr="0039339F">
        <w:t>выражать</w:t>
      </w:r>
      <w:r w:rsidRPr="0039339F">
        <w:rPr>
          <w:spacing w:val="57"/>
          <w:w w:val="150"/>
        </w:rPr>
        <w:t xml:space="preserve"> </w:t>
      </w:r>
      <w:r w:rsidRPr="0039339F">
        <w:t>своё</w:t>
      </w:r>
      <w:r w:rsidRPr="0039339F">
        <w:rPr>
          <w:spacing w:val="57"/>
          <w:w w:val="150"/>
        </w:rPr>
        <w:t xml:space="preserve"> </w:t>
      </w:r>
      <w:r w:rsidRPr="0039339F">
        <w:t>отношение</w:t>
      </w:r>
      <w:r w:rsidRPr="0039339F">
        <w:rPr>
          <w:spacing w:val="54"/>
          <w:w w:val="150"/>
        </w:rPr>
        <w:t xml:space="preserve"> </w:t>
      </w:r>
      <w:r w:rsidRPr="0039339F">
        <w:t>к</w:t>
      </w:r>
      <w:r w:rsidRPr="0039339F">
        <w:rPr>
          <w:spacing w:val="57"/>
          <w:w w:val="150"/>
        </w:rPr>
        <w:t xml:space="preserve"> </w:t>
      </w:r>
      <w:r w:rsidRPr="0039339F">
        <w:t>обсуждаемым</w:t>
      </w:r>
      <w:r w:rsidRPr="0039339F">
        <w:rPr>
          <w:spacing w:val="54"/>
          <w:w w:val="150"/>
        </w:rPr>
        <w:t xml:space="preserve"> </w:t>
      </w:r>
      <w:r w:rsidRPr="0039339F">
        <w:t>фактам</w:t>
      </w:r>
      <w:r w:rsidRPr="0039339F">
        <w:rPr>
          <w:spacing w:val="55"/>
          <w:w w:val="150"/>
        </w:rPr>
        <w:t xml:space="preserve"> </w:t>
      </w:r>
      <w:r w:rsidRPr="0039339F">
        <w:t>и</w:t>
      </w:r>
      <w:r w:rsidRPr="0039339F">
        <w:rPr>
          <w:spacing w:val="56"/>
          <w:w w:val="150"/>
        </w:rPr>
        <w:t xml:space="preserve"> </w:t>
      </w:r>
      <w:r w:rsidRPr="0039339F">
        <w:t>событиям;</w:t>
      </w:r>
      <w:r w:rsidRPr="0039339F">
        <w:rPr>
          <w:spacing w:val="57"/>
          <w:w w:val="150"/>
        </w:rPr>
        <w:t xml:space="preserve"> </w:t>
      </w:r>
      <w:r w:rsidRPr="0039339F">
        <w:rPr>
          <w:spacing w:val="-2"/>
        </w:rPr>
        <w:t>запрашивать</w:t>
      </w:r>
      <w:r w:rsidR="00254CD7">
        <w:rPr>
          <w:spacing w:val="-2"/>
        </w:rPr>
        <w:t xml:space="preserve"> </w:t>
      </w:r>
      <w:r w:rsidRPr="0039339F">
        <w:t>интересующую информацию; переходить с позиции спрашивающего на позицию отвечающего и наоборот.</w:t>
      </w:r>
    </w:p>
    <w:p w:rsidR="002F3F6D" w:rsidRPr="0039339F" w:rsidRDefault="00DF499F" w:rsidP="00CA4C9F">
      <w:pPr>
        <w:pStyle w:val="a3"/>
        <w:tabs>
          <w:tab w:val="left" w:pos="993"/>
        </w:tabs>
        <w:ind w:left="0" w:firstLine="709"/>
      </w:pPr>
      <w:r w:rsidRPr="0039339F">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w:t>
      </w:r>
      <w:r w:rsidRPr="0039339F">
        <w:rPr>
          <w:spacing w:val="-1"/>
        </w:rPr>
        <w:t xml:space="preserve"> </w:t>
      </w:r>
      <w:r w:rsidRPr="0039339F">
        <w:t>речевых ситуаций и/или иллюстраций,</w:t>
      </w:r>
      <w:r w:rsidRPr="0039339F">
        <w:rPr>
          <w:spacing w:val="-1"/>
        </w:rPr>
        <w:t xml:space="preserve"> </w:t>
      </w:r>
      <w:r w:rsidRPr="0039339F">
        <w:t>фотографий</w:t>
      </w:r>
      <w:r w:rsidRPr="0039339F">
        <w:rPr>
          <w:spacing w:val="-2"/>
        </w:rPr>
        <w:t xml:space="preserve"> </w:t>
      </w:r>
      <w:r w:rsidRPr="0039339F">
        <w:t>с</w:t>
      </w:r>
      <w:r w:rsidRPr="0039339F">
        <w:rPr>
          <w:spacing w:val="-2"/>
        </w:rPr>
        <w:t xml:space="preserve"> </w:t>
      </w:r>
      <w:r w:rsidRPr="0039339F">
        <w:t>соблюдением</w:t>
      </w:r>
      <w:r w:rsidRPr="0039339F">
        <w:rPr>
          <w:spacing w:val="-2"/>
        </w:rPr>
        <w:t xml:space="preserve"> </w:t>
      </w:r>
      <w:r w:rsidRPr="0039339F">
        <w:t>нормы речевого этикета, принятых в стране/странах изучаемого языка.</w:t>
      </w:r>
    </w:p>
    <w:p w:rsidR="002F3F6D" w:rsidRPr="0039339F" w:rsidRDefault="00DF499F" w:rsidP="00CA4C9F">
      <w:pPr>
        <w:pStyle w:val="a3"/>
        <w:tabs>
          <w:tab w:val="left" w:pos="993"/>
        </w:tabs>
        <w:ind w:left="0" w:firstLine="709"/>
      </w:pPr>
      <w:r w:rsidRPr="0039339F">
        <w:t>Объём</w:t>
      </w:r>
      <w:r w:rsidRPr="0039339F">
        <w:rPr>
          <w:spacing w:val="-6"/>
        </w:rPr>
        <w:t xml:space="preserve"> </w:t>
      </w:r>
      <w:r w:rsidRPr="0039339F">
        <w:t>диалога</w:t>
      </w:r>
      <w:r w:rsidRPr="0039339F">
        <w:rPr>
          <w:spacing w:val="-4"/>
        </w:rPr>
        <w:t xml:space="preserve"> </w:t>
      </w:r>
      <w:r w:rsidRPr="0039339F">
        <w:t>—</w:t>
      </w:r>
      <w:r w:rsidRPr="0039339F">
        <w:rPr>
          <w:spacing w:val="-4"/>
        </w:rPr>
        <w:t xml:space="preserve"> </w:t>
      </w:r>
      <w:r w:rsidRPr="0039339F">
        <w:t>до</w:t>
      </w:r>
      <w:r w:rsidRPr="0039339F">
        <w:rPr>
          <w:spacing w:val="-4"/>
        </w:rPr>
        <w:t xml:space="preserve"> </w:t>
      </w:r>
      <w:r w:rsidRPr="0039339F">
        <w:t>7</w:t>
      </w:r>
      <w:r w:rsidRPr="0039339F">
        <w:rPr>
          <w:spacing w:val="-2"/>
        </w:rPr>
        <w:t xml:space="preserve"> </w:t>
      </w:r>
      <w:r w:rsidRPr="0039339F">
        <w:t>реплик</w:t>
      </w:r>
      <w:r w:rsidRPr="0039339F">
        <w:rPr>
          <w:spacing w:val="-4"/>
        </w:rPr>
        <w:t xml:space="preserve"> </w:t>
      </w:r>
      <w:r w:rsidRPr="0039339F">
        <w:t>со</w:t>
      </w:r>
      <w:r w:rsidRPr="0039339F">
        <w:rPr>
          <w:spacing w:val="-4"/>
        </w:rPr>
        <w:t xml:space="preserve"> </w:t>
      </w:r>
      <w:r w:rsidRPr="0039339F">
        <w:t>стороны</w:t>
      </w:r>
      <w:r w:rsidRPr="0039339F">
        <w:rPr>
          <w:spacing w:val="-4"/>
        </w:rPr>
        <w:t xml:space="preserve"> </w:t>
      </w:r>
      <w:r w:rsidRPr="0039339F">
        <w:t>каждого</w:t>
      </w:r>
      <w:r w:rsidRPr="0039339F">
        <w:rPr>
          <w:spacing w:val="-4"/>
        </w:rPr>
        <w:t xml:space="preserve"> </w:t>
      </w:r>
      <w:r w:rsidRPr="0039339F">
        <w:t xml:space="preserve">собеседника. Развитие коммуникативных умений </w:t>
      </w:r>
      <w:r w:rsidRPr="0039339F">
        <w:rPr>
          <w:b/>
          <w:i/>
        </w:rPr>
        <w:t>монологической речи</w:t>
      </w:r>
      <w:r w:rsidRPr="0039339F">
        <w:t>:</w:t>
      </w:r>
    </w:p>
    <w:p w:rsidR="002F3F6D" w:rsidRPr="0039339F" w:rsidRDefault="00DF499F" w:rsidP="00CA4C9F">
      <w:pPr>
        <w:pStyle w:val="a3"/>
        <w:tabs>
          <w:tab w:val="left" w:pos="993"/>
          <w:tab w:val="left" w:pos="2232"/>
          <w:tab w:val="left" w:pos="3177"/>
          <w:tab w:val="left" w:pos="4217"/>
          <w:tab w:val="left" w:pos="6107"/>
          <w:tab w:val="left" w:pos="7779"/>
          <w:tab w:val="left" w:pos="8090"/>
        </w:tabs>
        <w:ind w:left="0" w:firstLine="709"/>
      </w:pPr>
      <w:r w:rsidRPr="0039339F">
        <w:rPr>
          <w:spacing w:val="-2"/>
        </w:rPr>
        <w:t>создание</w:t>
      </w:r>
      <w:r w:rsidRPr="0039339F">
        <w:tab/>
      </w:r>
      <w:r w:rsidRPr="0039339F">
        <w:rPr>
          <w:spacing w:val="-2"/>
        </w:rPr>
        <w:t>устных</w:t>
      </w:r>
      <w:r w:rsidRPr="0039339F">
        <w:tab/>
      </w:r>
      <w:r w:rsidRPr="0039339F">
        <w:rPr>
          <w:spacing w:val="-2"/>
        </w:rPr>
        <w:t>связных</w:t>
      </w:r>
      <w:r w:rsidRPr="0039339F">
        <w:tab/>
      </w:r>
      <w:r w:rsidRPr="0039339F">
        <w:rPr>
          <w:spacing w:val="-2"/>
        </w:rPr>
        <w:t>монологических</w:t>
      </w:r>
      <w:r w:rsidRPr="0039339F">
        <w:tab/>
      </w:r>
      <w:r w:rsidRPr="0039339F">
        <w:rPr>
          <w:spacing w:val="-2"/>
        </w:rPr>
        <w:t>высказываний</w:t>
      </w:r>
      <w:r w:rsidRPr="0039339F">
        <w:tab/>
      </w:r>
      <w:r w:rsidRPr="0039339F">
        <w:rPr>
          <w:spacing w:val="-10"/>
        </w:rPr>
        <w:t>с</w:t>
      </w:r>
      <w:r w:rsidRPr="0039339F">
        <w:tab/>
      </w:r>
      <w:r w:rsidRPr="0039339F">
        <w:rPr>
          <w:spacing w:val="-2"/>
        </w:rPr>
        <w:t xml:space="preserve">использованием </w:t>
      </w:r>
      <w:r w:rsidRPr="0039339F">
        <w:t>основных коммуникативных типов речи: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описание</w:t>
      </w:r>
      <w:r w:rsidRPr="0039339F">
        <w:rPr>
          <w:spacing w:val="40"/>
          <w:sz w:val="24"/>
          <w:szCs w:val="24"/>
        </w:rPr>
        <w:t xml:space="preserve"> </w:t>
      </w:r>
      <w:r w:rsidRPr="0039339F">
        <w:rPr>
          <w:sz w:val="24"/>
          <w:szCs w:val="24"/>
        </w:rPr>
        <w:t>(предмета,</w:t>
      </w:r>
      <w:r w:rsidRPr="0039339F">
        <w:rPr>
          <w:spacing w:val="40"/>
          <w:sz w:val="24"/>
          <w:szCs w:val="24"/>
        </w:rPr>
        <w:t xml:space="preserve"> </w:t>
      </w:r>
      <w:r w:rsidRPr="0039339F">
        <w:rPr>
          <w:sz w:val="24"/>
          <w:szCs w:val="24"/>
        </w:rPr>
        <w:t>местности,</w:t>
      </w:r>
      <w:r w:rsidRPr="0039339F">
        <w:rPr>
          <w:spacing w:val="40"/>
          <w:sz w:val="24"/>
          <w:szCs w:val="24"/>
        </w:rPr>
        <w:t xml:space="preserve"> </w:t>
      </w:r>
      <w:r w:rsidRPr="0039339F">
        <w:rPr>
          <w:sz w:val="24"/>
          <w:szCs w:val="24"/>
        </w:rPr>
        <w:t>внешности</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одежды</w:t>
      </w:r>
      <w:r w:rsidRPr="0039339F">
        <w:rPr>
          <w:spacing w:val="40"/>
          <w:sz w:val="24"/>
          <w:szCs w:val="24"/>
        </w:rPr>
        <w:t xml:space="preserve"> </w:t>
      </w:r>
      <w:r w:rsidRPr="0039339F">
        <w:rPr>
          <w:sz w:val="24"/>
          <w:szCs w:val="24"/>
        </w:rPr>
        <w:t>человека),</w:t>
      </w:r>
      <w:r w:rsidRPr="0039339F">
        <w:rPr>
          <w:spacing w:val="40"/>
          <w:sz w:val="24"/>
          <w:szCs w:val="24"/>
        </w:rPr>
        <w:t xml:space="preserve"> </w:t>
      </w:r>
      <w:r w:rsidRPr="0039339F">
        <w:rPr>
          <w:sz w:val="24"/>
          <w:szCs w:val="24"/>
        </w:rPr>
        <w:t>в</w:t>
      </w:r>
      <w:r w:rsidRPr="0039339F">
        <w:rPr>
          <w:spacing w:val="40"/>
          <w:sz w:val="24"/>
          <w:szCs w:val="24"/>
        </w:rPr>
        <w:t xml:space="preserve"> </w:t>
      </w:r>
      <w:r w:rsidRPr="0039339F">
        <w:rPr>
          <w:sz w:val="24"/>
          <w:szCs w:val="24"/>
        </w:rPr>
        <w:t>том</w:t>
      </w:r>
      <w:r w:rsidRPr="0039339F">
        <w:rPr>
          <w:spacing w:val="40"/>
          <w:sz w:val="24"/>
          <w:szCs w:val="24"/>
        </w:rPr>
        <w:t xml:space="preserve"> </w:t>
      </w:r>
      <w:r w:rsidRPr="0039339F">
        <w:rPr>
          <w:sz w:val="24"/>
          <w:szCs w:val="24"/>
        </w:rPr>
        <w:t>числе</w:t>
      </w:r>
      <w:r w:rsidRPr="0039339F">
        <w:rPr>
          <w:spacing w:val="40"/>
          <w:sz w:val="24"/>
          <w:szCs w:val="24"/>
        </w:rPr>
        <w:t xml:space="preserve"> </w:t>
      </w:r>
      <w:r w:rsidRPr="0039339F">
        <w:rPr>
          <w:sz w:val="24"/>
          <w:szCs w:val="24"/>
        </w:rPr>
        <w:t>характеристика (черты характера реального человека или литературного персонажа);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pacing w:val="-2"/>
          <w:sz w:val="24"/>
          <w:szCs w:val="24"/>
        </w:rPr>
        <w:t>повествование/сообщение;</w:t>
      </w:r>
    </w:p>
    <w:p w:rsidR="002F3F6D" w:rsidRPr="0039339F" w:rsidRDefault="00DF499F" w:rsidP="00CA4C9F">
      <w:pPr>
        <w:pStyle w:val="a3"/>
        <w:tabs>
          <w:tab w:val="left" w:pos="993"/>
          <w:tab w:val="left" w:pos="2601"/>
          <w:tab w:val="left" w:pos="3088"/>
          <w:tab w:val="left" w:pos="5336"/>
          <w:tab w:val="left" w:pos="6357"/>
          <w:tab w:val="left" w:pos="7470"/>
          <w:tab w:val="left" w:pos="8083"/>
          <w:tab w:val="left" w:pos="9642"/>
        </w:tabs>
        <w:ind w:left="0" w:firstLine="709"/>
      </w:pPr>
      <w:r w:rsidRPr="0039339F">
        <w:rPr>
          <w:spacing w:val="-2"/>
        </w:rPr>
        <w:t>выражение</w:t>
      </w:r>
      <w:r w:rsidRPr="0039339F">
        <w:tab/>
      </w:r>
      <w:r w:rsidRPr="0039339F">
        <w:rPr>
          <w:spacing w:val="-10"/>
        </w:rPr>
        <w:t>и</w:t>
      </w:r>
      <w:r w:rsidRPr="0039339F">
        <w:tab/>
      </w:r>
      <w:r w:rsidRPr="0039339F">
        <w:rPr>
          <w:spacing w:val="-2"/>
        </w:rPr>
        <w:t>аргументирование</w:t>
      </w:r>
      <w:r w:rsidRPr="0039339F">
        <w:tab/>
      </w:r>
      <w:r w:rsidRPr="0039339F">
        <w:rPr>
          <w:spacing w:val="-2"/>
        </w:rPr>
        <w:t>своего</w:t>
      </w:r>
      <w:r w:rsidRPr="0039339F">
        <w:tab/>
      </w:r>
      <w:r w:rsidRPr="0039339F">
        <w:rPr>
          <w:spacing w:val="-2"/>
        </w:rPr>
        <w:t>мнения</w:t>
      </w:r>
      <w:r w:rsidRPr="0039339F">
        <w:tab/>
      </w:r>
      <w:r w:rsidRPr="0039339F">
        <w:rPr>
          <w:spacing w:val="-6"/>
        </w:rPr>
        <w:t>по</w:t>
      </w:r>
      <w:r w:rsidRPr="0039339F">
        <w:tab/>
      </w:r>
      <w:r w:rsidRPr="0039339F">
        <w:rPr>
          <w:spacing w:val="-2"/>
        </w:rPr>
        <w:t>отношению</w:t>
      </w:r>
      <w:r w:rsidRPr="0039339F">
        <w:tab/>
      </w:r>
      <w:r w:rsidRPr="0039339F">
        <w:rPr>
          <w:spacing w:val="-10"/>
        </w:rPr>
        <w:t xml:space="preserve">к </w:t>
      </w:r>
      <w:r w:rsidRPr="0039339F">
        <w:rPr>
          <w:spacing w:val="-2"/>
        </w:rPr>
        <w:t>услышанному/прочитанному;</w:t>
      </w:r>
    </w:p>
    <w:p w:rsidR="002F3F6D" w:rsidRPr="0039339F" w:rsidRDefault="00DF499F" w:rsidP="00CA4C9F">
      <w:pPr>
        <w:pStyle w:val="a3"/>
        <w:tabs>
          <w:tab w:val="left" w:pos="993"/>
        </w:tabs>
        <w:ind w:left="0" w:firstLine="709"/>
      </w:pPr>
      <w:r w:rsidRPr="0039339F">
        <w:t>изложение</w:t>
      </w:r>
      <w:r w:rsidRPr="0039339F">
        <w:rPr>
          <w:spacing w:val="-7"/>
        </w:rPr>
        <w:t xml:space="preserve"> </w:t>
      </w:r>
      <w:r w:rsidRPr="0039339F">
        <w:t>(пересказ)</w:t>
      </w:r>
      <w:r w:rsidRPr="0039339F">
        <w:rPr>
          <w:spacing w:val="-6"/>
        </w:rPr>
        <w:t xml:space="preserve"> </w:t>
      </w:r>
      <w:r w:rsidR="00715476" w:rsidRPr="0039339F">
        <w:t>основного</w:t>
      </w:r>
      <w:r w:rsidR="00715476" w:rsidRPr="0039339F">
        <w:rPr>
          <w:spacing w:val="-6"/>
        </w:rPr>
        <w:t xml:space="preserve"> </w:t>
      </w:r>
      <w:r w:rsidR="00715476" w:rsidRPr="0039339F">
        <w:t>содержания</w:t>
      </w:r>
      <w:r w:rsidRPr="0039339F">
        <w:rPr>
          <w:spacing w:val="-6"/>
        </w:rPr>
        <w:t xml:space="preserve"> </w:t>
      </w:r>
      <w:r w:rsidRPr="0039339F">
        <w:t>прочитанного/</w:t>
      </w:r>
      <w:r w:rsidRPr="0039339F">
        <w:rPr>
          <w:spacing w:val="-8"/>
        </w:rPr>
        <w:t xml:space="preserve"> </w:t>
      </w:r>
      <w:r w:rsidRPr="0039339F">
        <w:t>прослушанного</w:t>
      </w:r>
      <w:r w:rsidRPr="0039339F">
        <w:rPr>
          <w:spacing w:val="-6"/>
        </w:rPr>
        <w:t xml:space="preserve"> </w:t>
      </w:r>
      <w:r w:rsidRPr="0039339F">
        <w:t>текста; составление рассказа по картинкам;</w:t>
      </w:r>
    </w:p>
    <w:p w:rsidR="002F3F6D" w:rsidRPr="0039339F" w:rsidRDefault="00DF499F" w:rsidP="00CA4C9F">
      <w:pPr>
        <w:pStyle w:val="a3"/>
        <w:tabs>
          <w:tab w:val="left" w:pos="993"/>
        </w:tabs>
        <w:ind w:left="0" w:firstLine="709"/>
      </w:pPr>
      <w:r w:rsidRPr="0039339F">
        <w:t>изложение</w:t>
      </w:r>
      <w:r w:rsidRPr="0039339F">
        <w:rPr>
          <w:spacing w:val="-8"/>
        </w:rPr>
        <w:t xml:space="preserve"> </w:t>
      </w:r>
      <w:r w:rsidRPr="0039339F">
        <w:t>результатов</w:t>
      </w:r>
      <w:r w:rsidRPr="0039339F">
        <w:rPr>
          <w:spacing w:val="-4"/>
        </w:rPr>
        <w:t xml:space="preserve"> </w:t>
      </w:r>
      <w:r w:rsidRPr="0039339F">
        <w:t>выполненной</w:t>
      </w:r>
      <w:r w:rsidRPr="0039339F">
        <w:rPr>
          <w:spacing w:val="-4"/>
        </w:rPr>
        <w:t xml:space="preserve"> </w:t>
      </w:r>
      <w:r w:rsidRPr="0039339F">
        <w:t>проектной</w:t>
      </w:r>
      <w:r w:rsidRPr="0039339F">
        <w:rPr>
          <w:spacing w:val="-4"/>
        </w:rPr>
        <w:t xml:space="preserve"> </w:t>
      </w:r>
      <w:r w:rsidRPr="0039339F">
        <w:rPr>
          <w:spacing w:val="-2"/>
        </w:rPr>
        <w:t>работы.</w:t>
      </w:r>
    </w:p>
    <w:p w:rsidR="002F3F6D" w:rsidRPr="0039339F" w:rsidRDefault="00DF499F" w:rsidP="00CA4C9F">
      <w:pPr>
        <w:pStyle w:val="a3"/>
        <w:tabs>
          <w:tab w:val="left" w:pos="993"/>
        </w:tabs>
        <w:ind w:left="0" w:firstLine="709"/>
      </w:pPr>
      <w:r w:rsidRPr="0039339F">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2F3F6D" w:rsidRPr="0039339F" w:rsidRDefault="00DF499F" w:rsidP="00CA4C9F">
      <w:pPr>
        <w:pStyle w:val="a3"/>
        <w:tabs>
          <w:tab w:val="left" w:pos="993"/>
        </w:tabs>
        <w:ind w:left="0" w:firstLine="709"/>
      </w:pPr>
      <w:r w:rsidRPr="0039339F">
        <w:t>Объём</w:t>
      </w:r>
      <w:r w:rsidRPr="0039339F">
        <w:rPr>
          <w:spacing w:val="-5"/>
        </w:rPr>
        <w:t xml:space="preserve"> </w:t>
      </w:r>
      <w:r w:rsidRPr="0039339F">
        <w:t>монологического</w:t>
      </w:r>
      <w:r w:rsidRPr="0039339F">
        <w:rPr>
          <w:spacing w:val="-3"/>
        </w:rPr>
        <w:t xml:space="preserve"> </w:t>
      </w:r>
      <w:r w:rsidRPr="0039339F">
        <w:t>высказывания —</w:t>
      </w:r>
      <w:r w:rsidRPr="0039339F">
        <w:rPr>
          <w:spacing w:val="-3"/>
        </w:rPr>
        <w:t xml:space="preserve"> </w:t>
      </w:r>
      <w:r w:rsidRPr="0039339F">
        <w:t>9—10</w:t>
      </w:r>
      <w:r w:rsidRPr="0039339F">
        <w:rPr>
          <w:spacing w:val="-2"/>
        </w:rPr>
        <w:t xml:space="preserve"> фраз.</w:t>
      </w:r>
    </w:p>
    <w:p w:rsidR="002F3F6D" w:rsidRPr="0039339F" w:rsidRDefault="00DF499F" w:rsidP="00CA4C9F">
      <w:pPr>
        <w:pStyle w:val="3"/>
        <w:tabs>
          <w:tab w:val="left" w:pos="993"/>
        </w:tabs>
        <w:spacing w:before="0" w:line="240" w:lineRule="auto"/>
        <w:ind w:left="0" w:firstLine="709"/>
      </w:pPr>
      <w:r w:rsidRPr="0039339F">
        <w:rPr>
          <w:spacing w:val="-2"/>
        </w:rPr>
        <w:t>Аудирование</w:t>
      </w:r>
    </w:p>
    <w:p w:rsidR="002F3F6D" w:rsidRPr="0039339F" w:rsidRDefault="00DF499F" w:rsidP="00CA4C9F">
      <w:pPr>
        <w:pStyle w:val="a3"/>
        <w:tabs>
          <w:tab w:val="left" w:pos="993"/>
        </w:tabs>
        <w:ind w:left="0" w:firstLine="709"/>
      </w:pPr>
      <w:r w:rsidRPr="0039339F">
        <w:lastRenderedPageBreak/>
        <w:t>При</w:t>
      </w:r>
      <w:r w:rsidRPr="0039339F">
        <w:rPr>
          <w:spacing w:val="-15"/>
        </w:rPr>
        <w:t xml:space="preserve"> </w:t>
      </w:r>
      <w:r w:rsidRPr="0039339F">
        <w:t>непосредственном</w:t>
      </w:r>
      <w:r w:rsidRPr="0039339F">
        <w:rPr>
          <w:spacing w:val="-15"/>
        </w:rPr>
        <w:t xml:space="preserve"> </w:t>
      </w:r>
      <w:r w:rsidRPr="0039339F">
        <w:t>общении:</w:t>
      </w:r>
      <w:r w:rsidRPr="0039339F">
        <w:rPr>
          <w:spacing w:val="-15"/>
        </w:rPr>
        <w:t xml:space="preserve"> </w:t>
      </w:r>
      <w:r w:rsidRPr="0039339F">
        <w:t>понимание</w:t>
      </w:r>
      <w:r w:rsidRPr="0039339F">
        <w:rPr>
          <w:spacing w:val="-15"/>
        </w:rPr>
        <w:t xml:space="preserve"> </w:t>
      </w:r>
      <w:r w:rsidRPr="0039339F">
        <w:t>на</w:t>
      </w:r>
      <w:r w:rsidRPr="0039339F">
        <w:rPr>
          <w:spacing w:val="-15"/>
        </w:rPr>
        <w:t xml:space="preserve"> </w:t>
      </w:r>
      <w:r w:rsidRPr="0039339F">
        <w:t>слух</w:t>
      </w:r>
      <w:r w:rsidRPr="0039339F">
        <w:rPr>
          <w:spacing w:val="-15"/>
        </w:rPr>
        <w:t xml:space="preserve"> </w:t>
      </w:r>
      <w:r w:rsidRPr="0039339F">
        <w:t>речи</w:t>
      </w:r>
      <w:r w:rsidRPr="0039339F">
        <w:rPr>
          <w:spacing w:val="-13"/>
        </w:rPr>
        <w:t xml:space="preserve"> </w:t>
      </w:r>
      <w:r w:rsidRPr="0039339F">
        <w:t>учителя</w:t>
      </w:r>
      <w:r w:rsidRPr="0039339F">
        <w:rPr>
          <w:spacing w:val="-14"/>
        </w:rPr>
        <w:t xml:space="preserve"> </w:t>
      </w:r>
      <w:r w:rsidRPr="0039339F">
        <w:t>и</w:t>
      </w:r>
      <w:r w:rsidRPr="0039339F">
        <w:rPr>
          <w:spacing w:val="-14"/>
        </w:rPr>
        <w:t xml:space="preserve"> </w:t>
      </w:r>
      <w:r w:rsidRPr="0039339F">
        <w:t>одноклассников и</w:t>
      </w:r>
      <w:r w:rsidRPr="0039339F">
        <w:rPr>
          <w:spacing w:val="-5"/>
        </w:rPr>
        <w:t xml:space="preserve"> </w:t>
      </w:r>
      <w:r w:rsidRPr="0039339F">
        <w:t>вербальная/невербальная</w:t>
      </w:r>
      <w:r w:rsidRPr="0039339F">
        <w:rPr>
          <w:spacing w:val="-5"/>
        </w:rPr>
        <w:t xml:space="preserve"> </w:t>
      </w:r>
      <w:r w:rsidRPr="0039339F">
        <w:t>реакция</w:t>
      </w:r>
      <w:r w:rsidRPr="0039339F">
        <w:rPr>
          <w:spacing w:val="-5"/>
        </w:rPr>
        <w:t xml:space="preserve"> </w:t>
      </w:r>
      <w:r w:rsidRPr="0039339F">
        <w:t>на</w:t>
      </w:r>
      <w:r w:rsidRPr="0039339F">
        <w:rPr>
          <w:spacing w:val="-4"/>
        </w:rPr>
        <w:t xml:space="preserve"> </w:t>
      </w:r>
      <w:r w:rsidRPr="0039339F">
        <w:t>услышанное;</w:t>
      </w:r>
      <w:r w:rsidRPr="0039339F">
        <w:rPr>
          <w:spacing w:val="-5"/>
        </w:rPr>
        <w:t xml:space="preserve"> </w:t>
      </w:r>
      <w:r w:rsidRPr="0039339F">
        <w:t>использование</w:t>
      </w:r>
      <w:r w:rsidRPr="0039339F">
        <w:rPr>
          <w:spacing w:val="-6"/>
        </w:rPr>
        <w:t xml:space="preserve"> </w:t>
      </w:r>
      <w:r w:rsidRPr="0039339F">
        <w:t>переспрос</w:t>
      </w:r>
      <w:r w:rsidRPr="0039339F">
        <w:rPr>
          <w:spacing w:val="-6"/>
        </w:rPr>
        <w:t xml:space="preserve"> </w:t>
      </w:r>
      <w:r w:rsidRPr="0039339F">
        <w:t>или</w:t>
      </w:r>
      <w:r w:rsidRPr="0039339F">
        <w:rPr>
          <w:spacing w:val="-4"/>
        </w:rPr>
        <w:t xml:space="preserve"> </w:t>
      </w:r>
      <w:r w:rsidRPr="0039339F">
        <w:t>просьбу повторить для уточнения отдельных деталей.</w:t>
      </w:r>
    </w:p>
    <w:p w:rsidR="002F3F6D" w:rsidRPr="0039339F" w:rsidRDefault="00DF499F" w:rsidP="00CA4C9F">
      <w:pPr>
        <w:pStyle w:val="a3"/>
        <w:tabs>
          <w:tab w:val="left" w:pos="993"/>
        </w:tabs>
        <w:ind w:left="0" w:firstLine="709"/>
      </w:pPr>
      <w:r w:rsidRPr="0039339F">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w:t>
      </w:r>
      <w:r w:rsidRPr="0039339F">
        <w:rPr>
          <w:spacing w:val="-15"/>
        </w:rPr>
        <w:t xml:space="preserve"> </w:t>
      </w:r>
      <w:r w:rsidRPr="0039339F">
        <w:t>с</w:t>
      </w:r>
      <w:r w:rsidRPr="0039339F">
        <w:rPr>
          <w:spacing w:val="-15"/>
        </w:rPr>
        <w:t xml:space="preserve"> </w:t>
      </w:r>
      <w:r w:rsidRPr="0039339F">
        <w:t>разной</w:t>
      </w:r>
      <w:r w:rsidRPr="0039339F">
        <w:rPr>
          <w:spacing w:val="-15"/>
        </w:rPr>
        <w:t xml:space="preserve"> </w:t>
      </w:r>
      <w:r w:rsidRPr="0039339F">
        <w:t>глубиной</w:t>
      </w:r>
      <w:r w:rsidRPr="0039339F">
        <w:rPr>
          <w:spacing w:val="-15"/>
        </w:rPr>
        <w:t xml:space="preserve"> </w:t>
      </w:r>
      <w:r w:rsidRPr="0039339F">
        <w:t>проникновения</w:t>
      </w:r>
      <w:r w:rsidRPr="0039339F">
        <w:rPr>
          <w:spacing w:val="-15"/>
        </w:rPr>
        <w:t xml:space="preserve"> </w:t>
      </w:r>
      <w:r w:rsidRPr="0039339F">
        <w:t>в</w:t>
      </w:r>
      <w:r w:rsidRPr="0039339F">
        <w:rPr>
          <w:spacing w:val="-15"/>
        </w:rPr>
        <w:t xml:space="preserve"> </w:t>
      </w:r>
      <w:r w:rsidRPr="0039339F">
        <w:t>их</w:t>
      </w:r>
      <w:r w:rsidRPr="0039339F">
        <w:rPr>
          <w:spacing w:val="-15"/>
        </w:rPr>
        <w:t xml:space="preserve"> </w:t>
      </w:r>
      <w:r w:rsidRPr="0039339F">
        <w:t>содержание</w:t>
      </w:r>
      <w:r w:rsidRPr="0039339F">
        <w:rPr>
          <w:spacing w:val="-15"/>
        </w:rPr>
        <w:t xml:space="preserve"> </w:t>
      </w:r>
      <w:r w:rsidRPr="0039339F">
        <w:t>в</w:t>
      </w:r>
      <w:r w:rsidRPr="0039339F">
        <w:rPr>
          <w:spacing w:val="-15"/>
        </w:rPr>
        <w:t xml:space="preserve"> </w:t>
      </w:r>
      <w:r w:rsidRPr="0039339F">
        <w:t>зависимости</w:t>
      </w:r>
      <w:r w:rsidRPr="0039339F">
        <w:rPr>
          <w:spacing w:val="-15"/>
        </w:rPr>
        <w:t xml:space="preserve"> </w:t>
      </w:r>
      <w:r w:rsidRPr="0039339F">
        <w:t>от</w:t>
      </w:r>
      <w:r w:rsidRPr="0039339F">
        <w:rPr>
          <w:spacing w:val="-15"/>
        </w:rPr>
        <w:t xml:space="preserve"> </w:t>
      </w:r>
      <w:r w:rsidRPr="0039339F">
        <w:t>поставленной коммуникативной задачи: с пониманием основного содержания; с пониманием нужной/интересующей/запрашиваемой информации.</w:t>
      </w:r>
    </w:p>
    <w:p w:rsidR="002F3F6D" w:rsidRPr="0039339F" w:rsidRDefault="00DF499F" w:rsidP="00CA4C9F">
      <w:pPr>
        <w:pStyle w:val="a3"/>
        <w:tabs>
          <w:tab w:val="left" w:pos="993"/>
        </w:tabs>
        <w:ind w:left="0" w:firstLine="709"/>
      </w:pPr>
      <w:r w:rsidRPr="0039339F">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2F3F6D" w:rsidRPr="0039339F" w:rsidRDefault="00DF499F" w:rsidP="00CA4C9F">
      <w:pPr>
        <w:pStyle w:val="a3"/>
        <w:tabs>
          <w:tab w:val="left" w:pos="993"/>
        </w:tabs>
        <w:ind w:left="0" w:firstLine="709"/>
      </w:pPr>
      <w:r w:rsidRPr="0039339F">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2F3F6D" w:rsidRPr="0039339F" w:rsidRDefault="00DF499F" w:rsidP="00CA4C9F">
      <w:pPr>
        <w:pStyle w:val="a3"/>
        <w:tabs>
          <w:tab w:val="left" w:pos="993"/>
        </w:tabs>
        <w:ind w:left="0" w:firstLine="709"/>
      </w:pPr>
      <w:r w:rsidRPr="0039339F">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F3F6D" w:rsidRPr="0039339F" w:rsidRDefault="00DF499F" w:rsidP="00CA4C9F">
      <w:pPr>
        <w:pStyle w:val="a3"/>
        <w:tabs>
          <w:tab w:val="left" w:pos="993"/>
        </w:tabs>
        <w:ind w:left="0" w:firstLine="709"/>
      </w:pPr>
      <w:r w:rsidRPr="0039339F">
        <w:t>Время</w:t>
      </w:r>
      <w:r w:rsidRPr="0039339F">
        <w:rPr>
          <w:spacing w:val="-2"/>
        </w:rPr>
        <w:t xml:space="preserve"> </w:t>
      </w:r>
      <w:r w:rsidRPr="0039339F">
        <w:t>звучания</w:t>
      </w:r>
      <w:r w:rsidRPr="0039339F">
        <w:rPr>
          <w:spacing w:val="-1"/>
        </w:rPr>
        <w:t xml:space="preserve"> </w:t>
      </w:r>
      <w:r w:rsidRPr="0039339F">
        <w:t>текста/текстов</w:t>
      </w:r>
      <w:r w:rsidRPr="0039339F">
        <w:rPr>
          <w:spacing w:val="-1"/>
        </w:rPr>
        <w:t xml:space="preserve"> </w:t>
      </w:r>
      <w:r w:rsidRPr="0039339F">
        <w:t>для</w:t>
      </w:r>
      <w:r w:rsidRPr="0039339F">
        <w:rPr>
          <w:spacing w:val="-1"/>
        </w:rPr>
        <w:t xml:space="preserve"> </w:t>
      </w:r>
      <w:r w:rsidRPr="0039339F">
        <w:t>аудирования</w:t>
      </w:r>
      <w:r w:rsidRPr="0039339F">
        <w:rPr>
          <w:spacing w:val="-1"/>
        </w:rPr>
        <w:t xml:space="preserve"> </w:t>
      </w:r>
      <w:r w:rsidRPr="0039339F">
        <w:t>—</w:t>
      </w:r>
      <w:r w:rsidRPr="0039339F">
        <w:rPr>
          <w:spacing w:val="-1"/>
        </w:rPr>
        <w:t xml:space="preserve"> </w:t>
      </w:r>
      <w:r w:rsidRPr="0039339F">
        <w:t>до</w:t>
      </w:r>
      <w:r w:rsidRPr="0039339F">
        <w:rPr>
          <w:spacing w:val="-1"/>
        </w:rPr>
        <w:t xml:space="preserve"> </w:t>
      </w:r>
      <w:r w:rsidRPr="0039339F">
        <w:t>2</w:t>
      </w:r>
      <w:r w:rsidRPr="0039339F">
        <w:rPr>
          <w:spacing w:val="-1"/>
        </w:rPr>
        <w:t xml:space="preserve"> </w:t>
      </w:r>
      <w:r w:rsidRPr="0039339F">
        <w:rPr>
          <w:spacing w:val="-2"/>
        </w:rPr>
        <w:t>минут.</w:t>
      </w:r>
    </w:p>
    <w:p w:rsidR="002F3F6D" w:rsidRPr="0039339F" w:rsidRDefault="00DF499F" w:rsidP="00CA4C9F">
      <w:pPr>
        <w:pStyle w:val="3"/>
        <w:tabs>
          <w:tab w:val="left" w:pos="993"/>
        </w:tabs>
        <w:spacing w:before="0" w:line="240" w:lineRule="auto"/>
        <w:ind w:left="0" w:firstLine="709"/>
      </w:pPr>
      <w:r w:rsidRPr="0039339F">
        <w:t>Смысловое</w:t>
      </w:r>
      <w:r w:rsidRPr="0039339F">
        <w:rPr>
          <w:spacing w:val="-4"/>
        </w:rPr>
        <w:t xml:space="preserve"> </w:t>
      </w:r>
      <w:r w:rsidRPr="0039339F">
        <w:rPr>
          <w:spacing w:val="-2"/>
        </w:rPr>
        <w:t>чтение</w:t>
      </w:r>
    </w:p>
    <w:p w:rsidR="002F3F6D" w:rsidRPr="0039339F" w:rsidRDefault="00DF499F" w:rsidP="00CA4C9F">
      <w:pPr>
        <w:pStyle w:val="a3"/>
        <w:tabs>
          <w:tab w:val="left" w:pos="993"/>
        </w:tabs>
        <w:ind w:left="0" w:firstLine="709"/>
      </w:pPr>
      <w:r w:rsidRPr="0039339F">
        <w:t>Развитие</w:t>
      </w:r>
      <w:r w:rsidRPr="0039339F">
        <w:rPr>
          <w:spacing w:val="-12"/>
        </w:rPr>
        <w:t xml:space="preserve"> </w:t>
      </w:r>
      <w:r w:rsidRPr="0039339F">
        <w:t>умения</w:t>
      </w:r>
      <w:r w:rsidRPr="0039339F">
        <w:rPr>
          <w:spacing w:val="-13"/>
        </w:rPr>
        <w:t xml:space="preserve"> </w:t>
      </w:r>
      <w:r w:rsidRPr="0039339F">
        <w:t>читать</w:t>
      </w:r>
      <w:r w:rsidRPr="0039339F">
        <w:rPr>
          <w:spacing w:val="-14"/>
        </w:rPr>
        <w:t xml:space="preserve"> </w:t>
      </w:r>
      <w:r w:rsidRPr="0039339F">
        <w:t>про</w:t>
      </w:r>
      <w:r w:rsidRPr="0039339F">
        <w:rPr>
          <w:spacing w:val="-13"/>
        </w:rPr>
        <w:t xml:space="preserve"> </w:t>
      </w:r>
      <w:r w:rsidRPr="0039339F">
        <w:t>себя</w:t>
      </w:r>
      <w:r w:rsidRPr="0039339F">
        <w:rPr>
          <w:spacing w:val="-13"/>
        </w:rPr>
        <w:t xml:space="preserve"> </w:t>
      </w:r>
      <w:r w:rsidRPr="0039339F">
        <w:t>и</w:t>
      </w:r>
      <w:r w:rsidRPr="0039339F">
        <w:rPr>
          <w:spacing w:val="-15"/>
        </w:rPr>
        <w:t xml:space="preserve"> </w:t>
      </w:r>
      <w:r w:rsidRPr="0039339F">
        <w:t>понимать</w:t>
      </w:r>
      <w:r w:rsidRPr="0039339F">
        <w:rPr>
          <w:spacing w:val="-14"/>
        </w:rPr>
        <w:t xml:space="preserve"> </w:t>
      </w:r>
      <w:r w:rsidRPr="0039339F">
        <w:t>несложные</w:t>
      </w:r>
      <w:r w:rsidRPr="0039339F">
        <w:rPr>
          <w:spacing w:val="-14"/>
        </w:rPr>
        <w:t xml:space="preserve"> </w:t>
      </w:r>
      <w:r w:rsidRPr="0039339F">
        <w:t>аутентичные</w:t>
      </w:r>
      <w:r w:rsidRPr="0039339F">
        <w:rPr>
          <w:spacing w:val="-14"/>
        </w:rPr>
        <w:t xml:space="preserve"> </w:t>
      </w:r>
      <w:r w:rsidRPr="0039339F">
        <w:t>тексты</w:t>
      </w:r>
      <w:r w:rsidRPr="0039339F">
        <w:rPr>
          <w:spacing w:val="-13"/>
        </w:rPr>
        <w:t xml:space="preserve"> </w:t>
      </w:r>
      <w:r w:rsidRPr="0039339F">
        <w:t>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2F3F6D" w:rsidRPr="0039339F" w:rsidRDefault="00DF499F" w:rsidP="00CA4C9F">
      <w:pPr>
        <w:pStyle w:val="a3"/>
        <w:tabs>
          <w:tab w:val="left" w:pos="993"/>
        </w:tabs>
        <w:ind w:left="0" w:firstLine="709"/>
      </w:pPr>
      <w:r w:rsidRPr="0039339F">
        <w:t xml:space="preserve">Чтение </w:t>
      </w:r>
      <w:r w:rsidRPr="0039339F">
        <w:rPr>
          <w:i/>
        </w:rPr>
        <w:t xml:space="preserve">с пониманием основного содержания текста </w:t>
      </w:r>
      <w:r w:rsidRPr="0039339F">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w:t>
      </w:r>
      <w:r w:rsidRPr="0039339F">
        <w:rPr>
          <w:spacing w:val="68"/>
          <w:w w:val="150"/>
        </w:rPr>
        <w:t xml:space="preserve"> </w:t>
      </w:r>
      <w:r w:rsidRPr="0039339F">
        <w:t>логическую</w:t>
      </w:r>
      <w:r w:rsidRPr="0039339F">
        <w:rPr>
          <w:spacing w:val="70"/>
          <w:w w:val="150"/>
        </w:rPr>
        <w:t xml:space="preserve"> </w:t>
      </w:r>
      <w:r w:rsidRPr="0039339F">
        <w:t>последовательность</w:t>
      </w:r>
      <w:r w:rsidRPr="0039339F">
        <w:rPr>
          <w:spacing w:val="69"/>
          <w:w w:val="150"/>
        </w:rPr>
        <w:t xml:space="preserve"> </w:t>
      </w:r>
      <w:r w:rsidRPr="0039339F">
        <w:t>главных</w:t>
      </w:r>
      <w:r w:rsidRPr="0039339F">
        <w:rPr>
          <w:spacing w:val="71"/>
          <w:w w:val="150"/>
        </w:rPr>
        <w:t xml:space="preserve"> </w:t>
      </w:r>
      <w:r w:rsidRPr="0039339F">
        <w:t>фактов,</w:t>
      </w:r>
      <w:r w:rsidRPr="0039339F">
        <w:rPr>
          <w:spacing w:val="70"/>
          <w:w w:val="150"/>
        </w:rPr>
        <w:t xml:space="preserve"> </w:t>
      </w:r>
      <w:r w:rsidRPr="0039339F">
        <w:t>событий;</w:t>
      </w:r>
      <w:r w:rsidRPr="0039339F">
        <w:rPr>
          <w:spacing w:val="69"/>
          <w:w w:val="150"/>
        </w:rPr>
        <w:t xml:space="preserve"> </w:t>
      </w:r>
      <w:r w:rsidRPr="0039339F">
        <w:rPr>
          <w:spacing w:val="-2"/>
        </w:rPr>
        <w:t>игнорировать</w:t>
      </w:r>
      <w:r w:rsidR="00254CD7">
        <w:rPr>
          <w:spacing w:val="-2"/>
        </w:rPr>
        <w:t xml:space="preserve"> </w:t>
      </w:r>
      <w:r w:rsidRPr="0039339F">
        <w:t>незнакомые слова, несущественные для понимания основного содержания; понимать интернациональные слова.</w:t>
      </w:r>
    </w:p>
    <w:p w:rsidR="002F3F6D" w:rsidRPr="0039339F" w:rsidRDefault="00DF499F" w:rsidP="00CA4C9F">
      <w:pPr>
        <w:pStyle w:val="a3"/>
        <w:tabs>
          <w:tab w:val="left" w:pos="993"/>
        </w:tabs>
        <w:ind w:left="0" w:firstLine="709"/>
      </w:pPr>
      <w:r w:rsidRPr="0039339F">
        <w:t xml:space="preserve">Чтение </w:t>
      </w:r>
      <w:r w:rsidRPr="0039339F">
        <w:rPr>
          <w:i/>
        </w:rPr>
        <w:t xml:space="preserve">с пониманием нужной/интересующей/запрашиваемой информации </w:t>
      </w:r>
      <w:r w:rsidRPr="0039339F">
        <w:t>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F3F6D" w:rsidRPr="0039339F" w:rsidRDefault="00DF499F" w:rsidP="00CA4C9F">
      <w:pPr>
        <w:pStyle w:val="a3"/>
        <w:tabs>
          <w:tab w:val="left" w:pos="993"/>
        </w:tabs>
        <w:ind w:left="0" w:firstLine="709"/>
      </w:pPr>
      <w:r w:rsidRPr="0039339F">
        <w:t>Чтение</w:t>
      </w:r>
      <w:r w:rsidRPr="0039339F">
        <w:rPr>
          <w:spacing w:val="-6"/>
        </w:rPr>
        <w:t xml:space="preserve"> </w:t>
      </w:r>
      <w:r w:rsidRPr="0039339F">
        <w:t>несплошных</w:t>
      </w:r>
      <w:r w:rsidRPr="0039339F">
        <w:rPr>
          <w:spacing w:val="-3"/>
        </w:rPr>
        <w:t xml:space="preserve"> </w:t>
      </w:r>
      <w:r w:rsidRPr="0039339F">
        <w:t>текстов</w:t>
      </w:r>
      <w:r w:rsidRPr="0039339F">
        <w:rPr>
          <w:spacing w:val="-5"/>
        </w:rPr>
        <w:t xml:space="preserve"> </w:t>
      </w:r>
      <w:r w:rsidRPr="0039339F">
        <w:t>(таблиц,</w:t>
      </w:r>
      <w:r w:rsidRPr="0039339F">
        <w:rPr>
          <w:spacing w:val="-5"/>
        </w:rPr>
        <w:t xml:space="preserve"> </w:t>
      </w:r>
      <w:r w:rsidRPr="0039339F">
        <w:t>диаграмм,</w:t>
      </w:r>
      <w:r w:rsidRPr="0039339F">
        <w:rPr>
          <w:spacing w:val="-5"/>
        </w:rPr>
        <w:t xml:space="preserve"> </w:t>
      </w:r>
      <w:r w:rsidRPr="0039339F">
        <w:t>схем)</w:t>
      </w:r>
      <w:r w:rsidRPr="0039339F">
        <w:rPr>
          <w:spacing w:val="-5"/>
        </w:rPr>
        <w:t xml:space="preserve"> </w:t>
      </w:r>
      <w:r w:rsidRPr="0039339F">
        <w:t>и</w:t>
      </w:r>
      <w:r w:rsidRPr="0039339F">
        <w:rPr>
          <w:spacing w:val="-6"/>
        </w:rPr>
        <w:t xml:space="preserve"> </w:t>
      </w:r>
      <w:r w:rsidRPr="0039339F">
        <w:t>понимание</w:t>
      </w:r>
      <w:r w:rsidRPr="0039339F">
        <w:rPr>
          <w:spacing w:val="-6"/>
        </w:rPr>
        <w:t xml:space="preserve"> </w:t>
      </w:r>
      <w:r w:rsidRPr="0039339F">
        <w:t>представленной в них информации.</w:t>
      </w:r>
    </w:p>
    <w:p w:rsidR="002F3F6D" w:rsidRPr="0039339F" w:rsidRDefault="00DF499F" w:rsidP="00CA4C9F">
      <w:pPr>
        <w:pStyle w:val="a3"/>
        <w:tabs>
          <w:tab w:val="left" w:pos="993"/>
        </w:tabs>
        <w:ind w:left="0" w:firstLine="709"/>
      </w:pPr>
      <w:r w:rsidRPr="0039339F">
        <w:t xml:space="preserve">Чтение </w:t>
      </w:r>
      <w:r w:rsidRPr="0039339F">
        <w:rPr>
          <w:i/>
        </w:rPr>
        <w:t xml:space="preserve">с полным пониманием содержания </w:t>
      </w:r>
      <w:r w:rsidRPr="0039339F">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w:t>
      </w:r>
      <w:r w:rsidRPr="0039339F">
        <w:rPr>
          <w:spacing w:val="-1"/>
        </w:rPr>
        <w:t xml:space="preserve"> </w:t>
      </w:r>
      <w:r w:rsidRPr="0039339F">
        <w:t>и точно</w:t>
      </w:r>
      <w:r w:rsidRPr="0039339F">
        <w:rPr>
          <w:spacing w:val="-1"/>
        </w:rPr>
        <w:t xml:space="preserve"> </w:t>
      </w:r>
      <w:r w:rsidRPr="0039339F">
        <w:t>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2F3F6D" w:rsidRPr="0039339F" w:rsidRDefault="00DF499F" w:rsidP="00CA4C9F">
      <w:pPr>
        <w:pStyle w:val="a3"/>
        <w:tabs>
          <w:tab w:val="left" w:pos="993"/>
        </w:tabs>
        <w:ind w:left="0" w:firstLine="709"/>
      </w:pPr>
      <w:r w:rsidRPr="0039339F">
        <w:t>Тексты</w:t>
      </w:r>
      <w:r w:rsidRPr="0039339F">
        <w:rPr>
          <w:spacing w:val="-11"/>
        </w:rPr>
        <w:t xml:space="preserve"> </w:t>
      </w:r>
      <w:r w:rsidRPr="0039339F">
        <w:t>для</w:t>
      </w:r>
      <w:r w:rsidRPr="0039339F">
        <w:rPr>
          <w:spacing w:val="-11"/>
        </w:rPr>
        <w:t xml:space="preserve"> </w:t>
      </w:r>
      <w:r w:rsidRPr="0039339F">
        <w:t>чтения:</w:t>
      </w:r>
      <w:r w:rsidRPr="0039339F">
        <w:rPr>
          <w:spacing w:val="-14"/>
        </w:rPr>
        <w:t xml:space="preserve"> </w:t>
      </w:r>
      <w:r w:rsidRPr="0039339F">
        <w:t>интервью,</w:t>
      </w:r>
      <w:r w:rsidRPr="0039339F">
        <w:rPr>
          <w:spacing w:val="-12"/>
        </w:rPr>
        <w:t xml:space="preserve"> </w:t>
      </w:r>
      <w:r w:rsidRPr="0039339F">
        <w:t>диалог</w:t>
      </w:r>
      <w:r w:rsidRPr="0039339F">
        <w:rPr>
          <w:spacing w:val="-11"/>
        </w:rPr>
        <w:t xml:space="preserve"> </w:t>
      </w:r>
      <w:r w:rsidRPr="0039339F">
        <w:t>(беседа),</w:t>
      </w:r>
      <w:r w:rsidRPr="0039339F">
        <w:rPr>
          <w:spacing w:val="-10"/>
        </w:rPr>
        <w:t xml:space="preserve"> </w:t>
      </w:r>
      <w:r w:rsidRPr="0039339F">
        <w:t>рассказ,</w:t>
      </w:r>
      <w:r w:rsidRPr="0039339F">
        <w:rPr>
          <w:spacing w:val="-12"/>
        </w:rPr>
        <w:t xml:space="preserve"> </w:t>
      </w:r>
      <w:r w:rsidRPr="0039339F">
        <w:t>отрывок</w:t>
      </w:r>
      <w:r w:rsidRPr="0039339F">
        <w:rPr>
          <w:spacing w:val="-11"/>
        </w:rPr>
        <w:t xml:space="preserve"> </w:t>
      </w:r>
      <w:r w:rsidRPr="0039339F">
        <w:t>из</w:t>
      </w:r>
      <w:r w:rsidRPr="0039339F">
        <w:rPr>
          <w:spacing w:val="-13"/>
        </w:rPr>
        <w:t xml:space="preserve"> </w:t>
      </w:r>
      <w:r w:rsidRPr="0039339F">
        <w:t>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F3F6D" w:rsidRPr="0039339F" w:rsidRDefault="00DF499F" w:rsidP="00CA4C9F">
      <w:pPr>
        <w:pStyle w:val="a3"/>
        <w:tabs>
          <w:tab w:val="left" w:pos="993"/>
        </w:tabs>
        <w:ind w:left="0" w:firstLine="709"/>
      </w:pPr>
      <w:r w:rsidRPr="0039339F">
        <w:t>Объём</w:t>
      </w:r>
      <w:r w:rsidRPr="0039339F">
        <w:rPr>
          <w:spacing w:val="-3"/>
        </w:rPr>
        <w:t xml:space="preserve"> </w:t>
      </w:r>
      <w:r w:rsidRPr="0039339F">
        <w:t>текста/текстов для</w:t>
      </w:r>
      <w:r w:rsidRPr="0039339F">
        <w:rPr>
          <w:spacing w:val="-1"/>
        </w:rPr>
        <w:t xml:space="preserve"> </w:t>
      </w:r>
      <w:r w:rsidRPr="0039339F">
        <w:t>чтения — 350—500</w:t>
      </w:r>
      <w:r w:rsidRPr="0039339F">
        <w:rPr>
          <w:spacing w:val="-3"/>
        </w:rPr>
        <w:t xml:space="preserve"> </w:t>
      </w:r>
      <w:r w:rsidRPr="0039339F">
        <w:rPr>
          <w:spacing w:val="-2"/>
        </w:rPr>
        <w:t>слов.</w:t>
      </w:r>
    </w:p>
    <w:p w:rsidR="002F3F6D" w:rsidRPr="0039339F" w:rsidRDefault="00DF499F" w:rsidP="00CA4C9F">
      <w:pPr>
        <w:pStyle w:val="3"/>
        <w:tabs>
          <w:tab w:val="left" w:pos="993"/>
        </w:tabs>
        <w:spacing w:before="0" w:line="240" w:lineRule="auto"/>
        <w:ind w:left="0" w:firstLine="709"/>
      </w:pPr>
      <w:r w:rsidRPr="0039339F">
        <w:t>Письменная</w:t>
      </w:r>
      <w:r w:rsidRPr="0039339F">
        <w:rPr>
          <w:spacing w:val="-5"/>
        </w:rPr>
        <w:t xml:space="preserve"> </w:t>
      </w:r>
      <w:r w:rsidRPr="0039339F">
        <w:rPr>
          <w:spacing w:val="-4"/>
        </w:rPr>
        <w:t>речь</w:t>
      </w:r>
    </w:p>
    <w:p w:rsidR="002F3F6D" w:rsidRPr="0039339F" w:rsidRDefault="00DF499F" w:rsidP="00CA4C9F">
      <w:pPr>
        <w:pStyle w:val="a3"/>
        <w:tabs>
          <w:tab w:val="left" w:pos="993"/>
        </w:tabs>
        <w:ind w:left="0" w:firstLine="709"/>
      </w:pPr>
      <w:r w:rsidRPr="0039339F">
        <w:t>Развитие</w:t>
      </w:r>
      <w:r w:rsidRPr="0039339F">
        <w:rPr>
          <w:spacing w:val="-5"/>
        </w:rPr>
        <w:t xml:space="preserve"> </w:t>
      </w:r>
      <w:r w:rsidRPr="0039339F">
        <w:t>умений</w:t>
      </w:r>
      <w:r w:rsidRPr="0039339F">
        <w:rPr>
          <w:spacing w:val="-6"/>
        </w:rPr>
        <w:t xml:space="preserve"> </w:t>
      </w:r>
      <w:r w:rsidRPr="0039339F">
        <w:t>письменной</w:t>
      </w:r>
      <w:r w:rsidRPr="0039339F">
        <w:rPr>
          <w:spacing w:val="-5"/>
        </w:rPr>
        <w:t xml:space="preserve"> </w:t>
      </w:r>
      <w:r w:rsidRPr="0039339F">
        <w:rPr>
          <w:spacing w:val="-4"/>
        </w:rPr>
        <w:t>речи:</w:t>
      </w:r>
    </w:p>
    <w:p w:rsidR="002F3F6D" w:rsidRPr="0039339F" w:rsidRDefault="00DF499F" w:rsidP="00CA4C9F">
      <w:pPr>
        <w:pStyle w:val="a3"/>
        <w:tabs>
          <w:tab w:val="left" w:pos="993"/>
        </w:tabs>
        <w:ind w:left="0" w:firstLine="709"/>
      </w:pPr>
      <w:r w:rsidRPr="0039339F">
        <w:t>составление</w:t>
      </w:r>
      <w:r w:rsidRPr="0039339F">
        <w:rPr>
          <w:spacing w:val="-5"/>
        </w:rPr>
        <w:t xml:space="preserve"> </w:t>
      </w:r>
      <w:r w:rsidRPr="0039339F">
        <w:t>плана/тезисов устного</w:t>
      </w:r>
      <w:r w:rsidRPr="0039339F">
        <w:rPr>
          <w:spacing w:val="-4"/>
        </w:rPr>
        <w:t xml:space="preserve"> </w:t>
      </w:r>
      <w:r w:rsidRPr="0039339F">
        <w:t>или</w:t>
      </w:r>
      <w:r w:rsidRPr="0039339F">
        <w:rPr>
          <w:spacing w:val="-3"/>
        </w:rPr>
        <w:t xml:space="preserve"> </w:t>
      </w:r>
      <w:r w:rsidRPr="0039339F">
        <w:t>письменного</w:t>
      </w:r>
      <w:r w:rsidRPr="0039339F">
        <w:rPr>
          <w:spacing w:val="-3"/>
        </w:rPr>
        <w:t xml:space="preserve"> </w:t>
      </w:r>
      <w:r w:rsidRPr="0039339F">
        <w:rPr>
          <w:spacing w:val="-2"/>
        </w:rPr>
        <w:t>сообщения;</w:t>
      </w:r>
    </w:p>
    <w:p w:rsidR="002F3F6D" w:rsidRPr="0039339F" w:rsidRDefault="00DF499F" w:rsidP="00CA4C9F">
      <w:pPr>
        <w:pStyle w:val="a3"/>
        <w:tabs>
          <w:tab w:val="left" w:pos="993"/>
        </w:tabs>
        <w:ind w:left="0" w:firstLine="709"/>
      </w:pPr>
      <w:r w:rsidRPr="0039339F">
        <w:t>заполнение анкет и формуляров: сообщение о себе основных сведений в соответствии с нормами, принятыми в стране/странах изучаемого языка;</w:t>
      </w:r>
    </w:p>
    <w:p w:rsidR="002F3F6D" w:rsidRPr="0039339F" w:rsidRDefault="00DF499F" w:rsidP="00CA4C9F">
      <w:pPr>
        <w:pStyle w:val="a3"/>
        <w:tabs>
          <w:tab w:val="left" w:pos="993"/>
        </w:tabs>
        <w:ind w:left="0" w:firstLine="709"/>
      </w:pPr>
      <w:r w:rsidRPr="0039339F">
        <w:lastRenderedPageBreak/>
        <w:t>написание</w:t>
      </w:r>
      <w:r w:rsidRPr="0039339F">
        <w:rPr>
          <w:spacing w:val="-1"/>
        </w:rPr>
        <w:t xml:space="preserve"> </w:t>
      </w:r>
      <w:r w:rsidRPr="0039339F">
        <w:t>электронного сообщения личного характера: сообщать краткие</w:t>
      </w:r>
      <w:r w:rsidRPr="0039339F">
        <w:rPr>
          <w:spacing w:val="-1"/>
        </w:rPr>
        <w:t xml:space="preserve"> </w:t>
      </w:r>
      <w:r w:rsidRPr="0039339F">
        <w:t>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2F3F6D" w:rsidRPr="0039339F" w:rsidRDefault="00DF499F" w:rsidP="00CA4C9F">
      <w:pPr>
        <w:pStyle w:val="a3"/>
        <w:tabs>
          <w:tab w:val="left" w:pos="993"/>
        </w:tabs>
        <w:ind w:left="0" w:firstLine="709"/>
      </w:pPr>
      <w:r w:rsidRPr="0039339F">
        <w:t>создание</w:t>
      </w:r>
      <w:r w:rsidRPr="0039339F">
        <w:rPr>
          <w:spacing w:val="-15"/>
        </w:rPr>
        <w:t xml:space="preserve"> </w:t>
      </w:r>
      <w:r w:rsidRPr="0039339F">
        <w:t>небольшого</w:t>
      </w:r>
      <w:r w:rsidRPr="0039339F">
        <w:rPr>
          <w:spacing w:val="-15"/>
        </w:rPr>
        <w:t xml:space="preserve"> </w:t>
      </w:r>
      <w:r w:rsidRPr="0039339F">
        <w:t>письменного</w:t>
      </w:r>
      <w:r w:rsidRPr="0039339F">
        <w:rPr>
          <w:spacing w:val="-15"/>
        </w:rPr>
        <w:t xml:space="preserve"> </w:t>
      </w:r>
      <w:r w:rsidRPr="0039339F">
        <w:t>высказывания</w:t>
      </w:r>
      <w:r w:rsidRPr="0039339F">
        <w:rPr>
          <w:spacing w:val="-15"/>
        </w:rPr>
        <w:t xml:space="preserve"> </w:t>
      </w:r>
      <w:r w:rsidRPr="0039339F">
        <w:t>с</w:t>
      </w:r>
      <w:r w:rsidRPr="0039339F">
        <w:rPr>
          <w:spacing w:val="-15"/>
        </w:rPr>
        <w:t xml:space="preserve"> </w:t>
      </w:r>
      <w:r w:rsidRPr="0039339F">
        <w:t>опорой</w:t>
      </w:r>
      <w:r w:rsidRPr="0039339F">
        <w:rPr>
          <w:spacing w:val="-15"/>
        </w:rPr>
        <w:t xml:space="preserve"> </w:t>
      </w:r>
      <w:r w:rsidRPr="0039339F">
        <w:t>на</w:t>
      </w:r>
      <w:r w:rsidRPr="0039339F">
        <w:rPr>
          <w:spacing w:val="-15"/>
        </w:rPr>
        <w:t xml:space="preserve"> </w:t>
      </w:r>
      <w:r w:rsidRPr="0039339F">
        <w:t>образец,</w:t>
      </w:r>
      <w:r w:rsidRPr="0039339F">
        <w:rPr>
          <w:spacing w:val="-15"/>
        </w:rPr>
        <w:t xml:space="preserve"> </w:t>
      </w:r>
      <w:r w:rsidRPr="0039339F">
        <w:t>план,</w:t>
      </w:r>
      <w:r w:rsidRPr="0039339F">
        <w:rPr>
          <w:spacing w:val="-15"/>
        </w:rPr>
        <w:t xml:space="preserve"> </w:t>
      </w:r>
      <w:r w:rsidRPr="0039339F">
        <w:t xml:space="preserve">таблицу и/или прочитанный/прослушанный текст. Объём письменного высказывания — до 110 </w:t>
      </w:r>
      <w:r w:rsidRPr="0039339F">
        <w:rPr>
          <w:spacing w:val="-2"/>
        </w:rPr>
        <w:t>слов.</w:t>
      </w:r>
    </w:p>
    <w:p w:rsidR="002F3F6D" w:rsidRPr="0039339F" w:rsidRDefault="00DF499F" w:rsidP="00CA4C9F">
      <w:pPr>
        <w:pStyle w:val="2"/>
        <w:tabs>
          <w:tab w:val="left" w:pos="993"/>
        </w:tabs>
        <w:spacing w:line="240" w:lineRule="auto"/>
        <w:ind w:left="0" w:firstLine="709"/>
      </w:pPr>
      <w:r w:rsidRPr="0039339F">
        <w:t>Языковые</w:t>
      </w:r>
      <w:r w:rsidRPr="0039339F">
        <w:rPr>
          <w:spacing w:val="-2"/>
        </w:rPr>
        <w:t xml:space="preserve"> </w:t>
      </w:r>
      <w:r w:rsidRPr="0039339F">
        <w:t xml:space="preserve">знания и </w:t>
      </w:r>
      <w:r w:rsidRPr="0039339F">
        <w:rPr>
          <w:spacing w:val="-2"/>
        </w:rPr>
        <w:t>умения</w:t>
      </w:r>
    </w:p>
    <w:p w:rsidR="002F3F6D" w:rsidRPr="0039339F" w:rsidRDefault="00DF499F" w:rsidP="00CA4C9F">
      <w:pPr>
        <w:pStyle w:val="3"/>
        <w:tabs>
          <w:tab w:val="left" w:pos="993"/>
        </w:tabs>
        <w:spacing w:before="0" w:line="240" w:lineRule="auto"/>
        <w:ind w:left="0" w:firstLine="709"/>
      </w:pPr>
      <w:r w:rsidRPr="0039339F">
        <w:t>Фонетическая</w:t>
      </w:r>
      <w:r w:rsidRPr="0039339F">
        <w:rPr>
          <w:spacing w:val="-4"/>
        </w:rPr>
        <w:t xml:space="preserve"> </w:t>
      </w:r>
      <w:r w:rsidRPr="0039339F">
        <w:t>сторона</w:t>
      </w:r>
      <w:r w:rsidRPr="0039339F">
        <w:rPr>
          <w:spacing w:val="-3"/>
        </w:rPr>
        <w:t xml:space="preserve"> </w:t>
      </w:r>
      <w:r w:rsidRPr="0039339F">
        <w:rPr>
          <w:spacing w:val="-4"/>
        </w:rPr>
        <w:t>речи</w:t>
      </w:r>
    </w:p>
    <w:p w:rsidR="002F3F6D" w:rsidRPr="0039339F" w:rsidRDefault="00DF499F" w:rsidP="00CA4C9F">
      <w:pPr>
        <w:pStyle w:val="a3"/>
        <w:tabs>
          <w:tab w:val="left" w:pos="993"/>
        </w:tabs>
        <w:ind w:left="0" w:firstLine="709"/>
      </w:pPr>
      <w:r w:rsidRPr="0039339F">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w:t>
      </w:r>
      <w:r w:rsidRPr="0039339F">
        <w:rPr>
          <w:spacing w:val="-11"/>
        </w:rPr>
        <w:t xml:space="preserve"> </w:t>
      </w:r>
      <w:r w:rsidRPr="0039339F">
        <w:t>их</w:t>
      </w:r>
      <w:r w:rsidRPr="0039339F">
        <w:rPr>
          <w:spacing w:val="-8"/>
        </w:rPr>
        <w:t xml:space="preserve"> </w:t>
      </w:r>
      <w:r w:rsidRPr="0039339F">
        <w:t>ритмико-интонационных</w:t>
      </w:r>
      <w:r w:rsidRPr="0039339F">
        <w:rPr>
          <w:spacing w:val="-10"/>
        </w:rPr>
        <w:t xml:space="preserve"> </w:t>
      </w:r>
      <w:r w:rsidRPr="0039339F">
        <w:t>особенностей,</w:t>
      </w:r>
      <w:r w:rsidRPr="0039339F">
        <w:rPr>
          <w:spacing w:val="-10"/>
        </w:rPr>
        <w:t xml:space="preserve"> </w:t>
      </w:r>
      <w:r w:rsidRPr="0039339F">
        <w:t>в</w:t>
      </w:r>
      <w:r w:rsidRPr="0039339F">
        <w:rPr>
          <w:spacing w:val="-12"/>
        </w:rPr>
        <w:t xml:space="preserve"> </w:t>
      </w:r>
      <w:r w:rsidRPr="0039339F">
        <w:t>том</w:t>
      </w:r>
      <w:r w:rsidRPr="0039339F">
        <w:rPr>
          <w:spacing w:val="-10"/>
        </w:rPr>
        <w:t xml:space="preserve"> </w:t>
      </w:r>
      <w:r w:rsidRPr="0039339F">
        <w:t>числе</w:t>
      </w:r>
      <w:r w:rsidRPr="0039339F">
        <w:rPr>
          <w:spacing w:val="-11"/>
        </w:rPr>
        <w:t xml:space="preserve"> </w:t>
      </w:r>
      <w:r w:rsidRPr="0039339F">
        <w:t>отсутствия</w:t>
      </w:r>
      <w:r w:rsidRPr="0039339F">
        <w:rPr>
          <w:spacing w:val="-10"/>
        </w:rPr>
        <w:t xml:space="preserve"> </w:t>
      </w:r>
      <w:r w:rsidRPr="0039339F">
        <w:t>фразового ударения на служебных словах; чтение новых слов согласно основным правилам чтения.</w:t>
      </w:r>
    </w:p>
    <w:p w:rsidR="002F3F6D" w:rsidRPr="0039339F" w:rsidRDefault="00DF499F" w:rsidP="00CA4C9F">
      <w:pPr>
        <w:pStyle w:val="a3"/>
        <w:tabs>
          <w:tab w:val="left" w:pos="993"/>
        </w:tabs>
        <w:ind w:left="0" w:firstLine="709"/>
      </w:pPr>
      <w:r w:rsidRPr="0039339F">
        <w:t>Чтение</w:t>
      </w:r>
      <w:r w:rsidRPr="0039339F">
        <w:rPr>
          <w:spacing w:val="-15"/>
        </w:rPr>
        <w:t xml:space="preserve"> </w:t>
      </w:r>
      <w:r w:rsidRPr="0039339F">
        <w:t>вслух</w:t>
      </w:r>
      <w:r w:rsidRPr="0039339F">
        <w:rPr>
          <w:spacing w:val="-15"/>
        </w:rPr>
        <w:t xml:space="preserve"> </w:t>
      </w:r>
      <w:r w:rsidRPr="0039339F">
        <w:t>небольших</w:t>
      </w:r>
      <w:r w:rsidRPr="0039339F">
        <w:rPr>
          <w:spacing w:val="-15"/>
        </w:rPr>
        <w:t xml:space="preserve"> </w:t>
      </w:r>
      <w:r w:rsidRPr="0039339F">
        <w:t>аутентичных</w:t>
      </w:r>
      <w:r w:rsidRPr="0039339F">
        <w:rPr>
          <w:spacing w:val="-15"/>
        </w:rPr>
        <w:t xml:space="preserve"> </w:t>
      </w:r>
      <w:r w:rsidRPr="0039339F">
        <w:t>текстов,</w:t>
      </w:r>
      <w:r w:rsidRPr="0039339F">
        <w:rPr>
          <w:spacing w:val="-15"/>
        </w:rPr>
        <w:t xml:space="preserve"> </w:t>
      </w:r>
      <w:r w:rsidRPr="0039339F">
        <w:t>построенных</w:t>
      </w:r>
      <w:r w:rsidRPr="0039339F">
        <w:rPr>
          <w:spacing w:val="-15"/>
        </w:rPr>
        <w:t xml:space="preserve"> </w:t>
      </w:r>
      <w:r w:rsidRPr="0039339F">
        <w:t>на</w:t>
      </w:r>
      <w:r w:rsidRPr="0039339F">
        <w:rPr>
          <w:spacing w:val="-15"/>
        </w:rPr>
        <w:t xml:space="preserve"> </w:t>
      </w:r>
      <w:r w:rsidRPr="0039339F">
        <w:t>изученном</w:t>
      </w:r>
      <w:r w:rsidRPr="0039339F">
        <w:rPr>
          <w:spacing w:val="-15"/>
        </w:rPr>
        <w:t xml:space="preserve"> </w:t>
      </w:r>
      <w:r w:rsidRPr="0039339F">
        <w:t>языковом материале, с соблюдением правил чтения и соответствующей интонации, демонстрирующее понимание текста.</w:t>
      </w:r>
    </w:p>
    <w:p w:rsidR="002F3F6D" w:rsidRPr="0039339F" w:rsidRDefault="00DF499F" w:rsidP="00CA4C9F">
      <w:pPr>
        <w:pStyle w:val="a3"/>
        <w:tabs>
          <w:tab w:val="left" w:pos="993"/>
        </w:tabs>
        <w:ind w:left="0" w:firstLine="709"/>
      </w:pPr>
      <w:r w:rsidRPr="0039339F">
        <w:t>Тексты для чтения вслух: сообщение информационного характера, отрывок из статьи научно-популярного характера, рассказ, диалог (беседа).</w:t>
      </w:r>
    </w:p>
    <w:p w:rsidR="002F3F6D" w:rsidRPr="0039339F" w:rsidRDefault="00DF499F" w:rsidP="00CA4C9F">
      <w:pPr>
        <w:tabs>
          <w:tab w:val="left" w:pos="993"/>
        </w:tabs>
        <w:ind w:firstLine="709"/>
        <w:jc w:val="both"/>
        <w:rPr>
          <w:sz w:val="24"/>
          <w:szCs w:val="24"/>
        </w:rPr>
      </w:pPr>
      <w:r w:rsidRPr="0039339F">
        <w:rPr>
          <w:sz w:val="24"/>
          <w:szCs w:val="24"/>
        </w:rPr>
        <w:t>Объём</w:t>
      </w:r>
      <w:r w:rsidRPr="0039339F">
        <w:rPr>
          <w:spacing w:val="-7"/>
          <w:sz w:val="24"/>
          <w:szCs w:val="24"/>
        </w:rPr>
        <w:t xml:space="preserve"> </w:t>
      </w:r>
      <w:r w:rsidRPr="0039339F">
        <w:rPr>
          <w:sz w:val="24"/>
          <w:szCs w:val="24"/>
        </w:rPr>
        <w:t>текста</w:t>
      </w:r>
      <w:r w:rsidRPr="0039339F">
        <w:rPr>
          <w:spacing w:val="-5"/>
          <w:sz w:val="24"/>
          <w:szCs w:val="24"/>
        </w:rPr>
        <w:t xml:space="preserve"> </w:t>
      </w:r>
      <w:r w:rsidRPr="0039339F">
        <w:rPr>
          <w:sz w:val="24"/>
          <w:szCs w:val="24"/>
        </w:rPr>
        <w:t>для</w:t>
      </w:r>
      <w:r w:rsidRPr="0039339F">
        <w:rPr>
          <w:spacing w:val="-5"/>
          <w:sz w:val="24"/>
          <w:szCs w:val="24"/>
        </w:rPr>
        <w:t xml:space="preserve"> </w:t>
      </w:r>
      <w:r w:rsidRPr="0039339F">
        <w:rPr>
          <w:sz w:val="24"/>
          <w:szCs w:val="24"/>
        </w:rPr>
        <w:t>чтения</w:t>
      </w:r>
      <w:r w:rsidRPr="0039339F">
        <w:rPr>
          <w:spacing w:val="-5"/>
          <w:sz w:val="24"/>
          <w:szCs w:val="24"/>
        </w:rPr>
        <w:t xml:space="preserve"> </w:t>
      </w:r>
      <w:r w:rsidRPr="0039339F">
        <w:rPr>
          <w:sz w:val="24"/>
          <w:szCs w:val="24"/>
        </w:rPr>
        <w:t>вслух</w:t>
      </w:r>
      <w:r w:rsidRPr="0039339F">
        <w:rPr>
          <w:spacing w:val="-1"/>
          <w:sz w:val="24"/>
          <w:szCs w:val="24"/>
        </w:rPr>
        <w:t xml:space="preserve"> </w:t>
      </w:r>
      <w:r w:rsidRPr="0039339F">
        <w:rPr>
          <w:sz w:val="24"/>
          <w:szCs w:val="24"/>
        </w:rPr>
        <w:t>—</w:t>
      </w:r>
      <w:r w:rsidRPr="0039339F">
        <w:rPr>
          <w:spacing w:val="-5"/>
          <w:sz w:val="24"/>
          <w:szCs w:val="24"/>
        </w:rPr>
        <w:t xml:space="preserve"> </w:t>
      </w:r>
      <w:r w:rsidRPr="0039339F">
        <w:rPr>
          <w:sz w:val="24"/>
          <w:szCs w:val="24"/>
        </w:rPr>
        <w:t>до</w:t>
      </w:r>
      <w:r w:rsidRPr="0039339F">
        <w:rPr>
          <w:spacing w:val="-5"/>
          <w:sz w:val="24"/>
          <w:szCs w:val="24"/>
        </w:rPr>
        <w:t xml:space="preserve"> </w:t>
      </w:r>
      <w:r w:rsidRPr="0039339F">
        <w:rPr>
          <w:sz w:val="24"/>
          <w:szCs w:val="24"/>
        </w:rPr>
        <w:t>110</w:t>
      </w:r>
      <w:r w:rsidRPr="0039339F">
        <w:rPr>
          <w:spacing w:val="-5"/>
          <w:sz w:val="24"/>
          <w:szCs w:val="24"/>
        </w:rPr>
        <w:t xml:space="preserve"> </w:t>
      </w:r>
      <w:r w:rsidRPr="0039339F">
        <w:rPr>
          <w:sz w:val="24"/>
          <w:szCs w:val="24"/>
        </w:rPr>
        <w:t xml:space="preserve">слов. </w:t>
      </w:r>
      <w:r w:rsidRPr="0039339F">
        <w:rPr>
          <w:b/>
          <w:i/>
          <w:sz w:val="24"/>
          <w:szCs w:val="24"/>
        </w:rPr>
        <w:t xml:space="preserve">Графика, орфография и пунктуация </w:t>
      </w:r>
      <w:r w:rsidRPr="0039339F">
        <w:rPr>
          <w:sz w:val="24"/>
          <w:szCs w:val="24"/>
        </w:rPr>
        <w:t>Правильное написание изученных слов.</w:t>
      </w:r>
    </w:p>
    <w:p w:rsidR="002F3F6D" w:rsidRPr="0039339F" w:rsidRDefault="00DF499F" w:rsidP="00CA4C9F">
      <w:pPr>
        <w:pStyle w:val="a3"/>
        <w:tabs>
          <w:tab w:val="left" w:pos="993"/>
        </w:tabs>
        <w:ind w:left="0" w:firstLine="709"/>
      </w:pPr>
      <w:r w:rsidRPr="0039339F">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2F3F6D" w:rsidRPr="0039339F" w:rsidRDefault="00DF499F" w:rsidP="00254CD7">
      <w:pPr>
        <w:pStyle w:val="a3"/>
        <w:tabs>
          <w:tab w:val="left" w:pos="993"/>
        </w:tabs>
        <w:ind w:left="0" w:firstLine="709"/>
      </w:pPr>
      <w:r w:rsidRPr="0039339F">
        <w:t>Пунктуационно правильно в соответствии с нормами речевого этикета, принятыми в</w:t>
      </w:r>
      <w:r w:rsidRPr="0039339F">
        <w:rPr>
          <w:spacing w:val="-6"/>
        </w:rPr>
        <w:t xml:space="preserve"> </w:t>
      </w:r>
      <w:r w:rsidRPr="0039339F">
        <w:t>стране/странах изучаемого</w:t>
      </w:r>
      <w:r w:rsidRPr="0039339F">
        <w:rPr>
          <w:spacing w:val="-2"/>
        </w:rPr>
        <w:t xml:space="preserve"> </w:t>
      </w:r>
      <w:r w:rsidRPr="0039339F">
        <w:t>языка,</w:t>
      </w:r>
      <w:r w:rsidRPr="0039339F">
        <w:rPr>
          <w:spacing w:val="-2"/>
        </w:rPr>
        <w:t xml:space="preserve"> </w:t>
      </w:r>
      <w:r w:rsidRPr="0039339F">
        <w:t>оформлять</w:t>
      </w:r>
      <w:r w:rsidRPr="0039339F">
        <w:rPr>
          <w:spacing w:val="-5"/>
        </w:rPr>
        <w:t xml:space="preserve"> </w:t>
      </w:r>
      <w:r w:rsidRPr="0039339F">
        <w:t>электронное</w:t>
      </w:r>
      <w:r w:rsidRPr="0039339F">
        <w:rPr>
          <w:spacing w:val="-3"/>
        </w:rPr>
        <w:t xml:space="preserve"> </w:t>
      </w:r>
      <w:r w:rsidRPr="0039339F">
        <w:t>сообщение</w:t>
      </w:r>
      <w:r w:rsidRPr="0039339F">
        <w:rPr>
          <w:spacing w:val="-3"/>
        </w:rPr>
        <w:t xml:space="preserve"> </w:t>
      </w:r>
      <w:r w:rsidRPr="0039339F">
        <w:t>личного</w:t>
      </w:r>
      <w:r w:rsidRPr="0039339F">
        <w:rPr>
          <w:spacing w:val="3"/>
        </w:rPr>
        <w:t xml:space="preserve"> </w:t>
      </w:r>
      <w:r w:rsidRPr="0039339F">
        <w:rPr>
          <w:spacing w:val="-2"/>
        </w:rPr>
        <w:t>характера.</w:t>
      </w:r>
      <w:r w:rsidR="00254CD7">
        <w:rPr>
          <w:spacing w:val="-2"/>
        </w:rPr>
        <w:t xml:space="preserve"> </w:t>
      </w:r>
      <w:r w:rsidRPr="0039339F">
        <w:t>Лексическая</w:t>
      </w:r>
      <w:r w:rsidRPr="0039339F">
        <w:rPr>
          <w:spacing w:val="-3"/>
        </w:rPr>
        <w:t xml:space="preserve"> </w:t>
      </w:r>
      <w:r w:rsidRPr="0039339F">
        <w:t>сторона</w:t>
      </w:r>
      <w:r w:rsidRPr="0039339F">
        <w:rPr>
          <w:spacing w:val="-4"/>
        </w:rPr>
        <w:t xml:space="preserve"> речи</w:t>
      </w:r>
    </w:p>
    <w:p w:rsidR="002F3F6D" w:rsidRPr="0039339F" w:rsidRDefault="00DF499F" w:rsidP="00CA4C9F">
      <w:pPr>
        <w:pStyle w:val="a3"/>
        <w:tabs>
          <w:tab w:val="left" w:pos="993"/>
        </w:tabs>
        <w:ind w:left="0" w:firstLine="709"/>
      </w:pPr>
      <w:r w:rsidRPr="0039339F">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F3F6D" w:rsidRPr="0039339F" w:rsidRDefault="00DF499F" w:rsidP="00CA4C9F">
      <w:pPr>
        <w:pStyle w:val="a3"/>
        <w:tabs>
          <w:tab w:val="left" w:pos="993"/>
        </w:tabs>
        <w:ind w:left="0" w:firstLine="709"/>
      </w:pPr>
      <w:r w:rsidRPr="0039339F">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2F3F6D" w:rsidRPr="0039339F" w:rsidRDefault="00DF499F" w:rsidP="00CA4C9F">
      <w:pPr>
        <w:pStyle w:val="a3"/>
        <w:tabs>
          <w:tab w:val="left" w:pos="993"/>
        </w:tabs>
        <w:ind w:left="0" w:firstLine="709"/>
      </w:pPr>
      <w:r w:rsidRPr="0039339F">
        <w:t>Основные</w:t>
      </w:r>
      <w:r w:rsidRPr="0039339F">
        <w:rPr>
          <w:spacing w:val="-5"/>
        </w:rPr>
        <w:t xml:space="preserve"> </w:t>
      </w:r>
      <w:r w:rsidRPr="0039339F">
        <w:t>способы</w:t>
      </w:r>
      <w:r w:rsidRPr="0039339F">
        <w:rPr>
          <w:spacing w:val="-2"/>
        </w:rPr>
        <w:t xml:space="preserve"> словообразования:</w:t>
      </w:r>
    </w:p>
    <w:p w:rsidR="002F3F6D" w:rsidRPr="0039339F" w:rsidRDefault="00DF499F" w:rsidP="00CB1A6D">
      <w:pPr>
        <w:pStyle w:val="a7"/>
        <w:numPr>
          <w:ilvl w:val="0"/>
          <w:numId w:val="192"/>
        </w:numPr>
        <w:tabs>
          <w:tab w:val="left" w:pos="993"/>
          <w:tab w:val="left" w:pos="1396"/>
        </w:tabs>
        <w:ind w:left="0" w:firstLine="709"/>
        <w:rPr>
          <w:sz w:val="24"/>
          <w:szCs w:val="24"/>
        </w:rPr>
      </w:pPr>
      <w:r w:rsidRPr="0039339F">
        <w:rPr>
          <w:spacing w:val="-2"/>
          <w:sz w:val="24"/>
          <w:szCs w:val="24"/>
        </w:rPr>
        <w:t>аффиксация:</w:t>
      </w:r>
    </w:p>
    <w:p w:rsidR="002F3F6D" w:rsidRPr="0039339F" w:rsidRDefault="00DF499F" w:rsidP="00CA4C9F">
      <w:pPr>
        <w:pStyle w:val="a3"/>
        <w:tabs>
          <w:tab w:val="left" w:pos="993"/>
        </w:tabs>
        <w:ind w:left="0" w:firstLine="709"/>
        <w:rPr>
          <w:lang w:val="en-US"/>
        </w:rPr>
      </w:pPr>
      <w:r w:rsidRPr="0039339F">
        <w:t>образование</w:t>
      </w:r>
      <w:r w:rsidRPr="0039339F">
        <w:rPr>
          <w:lang w:val="en-US"/>
        </w:rPr>
        <w:t xml:space="preserve"> </w:t>
      </w:r>
      <w:r w:rsidRPr="0039339F">
        <w:t>имен</w:t>
      </w:r>
      <w:r w:rsidRPr="0039339F">
        <w:rPr>
          <w:lang w:val="en-US"/>
        </w:rPr>
        <w:t xml:space="preserve"> </w:t>
      </w:r>
      <w:r w:rsidRPr="0039339F">
        <w:t>существительных</w:t>
      </w:r>
      <w:r w:rsidRPr="0039339F">
        <w:rPr>
          <w:lang w:val="en-US"/>
        </w:rPr>
        <w:t xml:space="preserve"> </w:t>
      </w:r>
      <w:r w:rsidRPr="0039339F">
        <w:t>при</w:t>
      </w:r>
      <w:r w:rsidRPr="0039339F">
        <w:rPr>
          <w:lang w:val="en-US"/>
        </w:rPr>
        <w:t xml:space="preserve"> </w:t>
      </w:r>
      <w:r w:rsidRPr="0039339F">
        <w:t>помощи</w:t>
      </w:r>
      <w:r w:rsidRPr="0039339F">
        <w:rPr>
          <w:lang w:val="en-US"/>
        </w:rPr>
        <w:t xml:space="preserve"> </w:t>
      </w:r>
      <w:r w:rsidRPr="0039339F">
        <w:t>суффиксов</w:t>
      </w:r>
      <w:r w:rsidRPr="0039339F">
        <w:rPr>
          <w:lang w:val="en-US"/>
        </w:rPr>
        <w:t>: -ance/-ence (performance/residence); -ity (activity); -ship (friendship);</w:t>
      </w:r>
    </w:p>
    <w:p w:rsidR="002F3F6D" w:rsidRPr="0039339F" w:rsidRDefault="00DF499F" w:rsidP="00CA4C9F">
      <w:pPr>
        <w:pStyle w:val="a3"/>
        <w:tabs>
          <w:tab w:val="left" w:pos="993"/>
        </w:tabs>
        <w:ind w:left="0" w:firstLine="709"/>
      </w:pPr>
      <w:r w:rsidRPr="0039339F">
        <w:t>образование имен прилагательных при помощи префикса inter- (international); образование</w:t>
      </w:r>
      <w:r w:rsidRPr="0039339F">
        <w:rPr>
          <w:spacing w:val="-6"/>
        </w:rPr>
        <w:t xml:space="preserve"> </w:t>
      </w:r>
      <w:r w:rsidRPr="0039339F">
        <w:t>имен</w:t>
      </w:r>
      <w:r w:rsidRPr="0039339F">
        <w:rPr>
          <w:spacing w:val="-3"/>
        </w:rPr>
        <w:t xml:space="preserve"> </w:t>
      </w:r>
      <w:r w:rsidRPr="0039339F">
        <w:t>прилагательных</w:t>
      </w:r>
      <w:r w:rsidRPr="0039339F">
        <w:rPr>
          <w:spacing w:val="-2"/>
        </w:rPr>
        <w:t xml:space="preserve"> </w:t>
      </w:r>
      <w:r w:rsidRPr="0039339F">
        <w:t>при</w:t>
      </w:r>
      <w:r w:rsidRPr="0039339F">
        <w:rPr>
          <w:spacing w:val="-3"/>
        </w:rPr>
        <w:t xml:space="preserve"> </w:t>
      </w:r>
      <w:r w:rsidRPr="0039339F">
        <w:t>помощи</w:t>
      </w:r>
      <w:r w:rsidRPr="0039339F">
        <w:rPr>
          <w:spacing w:val="2"/>
        </w:rPr>
        <w:t xml:space="preserve"> </w:t>
      </w:r>
      <w:r w:rsidRPr="0039339F">
        <w:t>-ed</w:t>
      </w:r>
      <w:r w:rsidRPr="0039339F">
        <w:rPr>
          <w:spacing w:val="-3"/>
        </w:rPr>
        <w:t xml:space="preserve"> </w:t>
      </w:r>
      <w:r w:rsidRPr="0039339F">
        <w:t>и</w:t>
      </w:r>
      <w:r w:rsidRPr="0039339F">
        <w:rPr>
          <w:spacing w:val="-2"/>
        </w:rPr>
        <w:t xml:space="preserve"> </w:t>
      </w:r>
      <w:r w:rsidRPr="0039339F">
        <w:t>-ing</w:t>
      </w:r>
      <w:r w:rsidRPr="0039339F">
        <w:rPr>
          <w:spacing w:val="-4"/>
        </w:rPr>
        <w:t xml:space="preserve"> </w:t>
      </w:r>
      <w:r w:rsidRPr="0039339F">
        <w:t>(interested—</w:t>
      </w:r>
      <w:r w:rsidRPr="0039339F">
        <w:rPr>
          <w:spacing w:val="-2"/>
        </w:rPr>
        <w:t>interesting);</w:t>
      </w:r>
    </w:p>
    <w:p w:rsidR="002F3F6D" w:rsidRPr="0039339F" w:rsidRDefault="00DF499F" w:rsidP="00CB1A6D">
      <w:pPr>
        <w:pStyle w:val="a7"/>
        <w:numPr>
          <w:ilvl w:val="0"/>
          <w:numId w:val="192"/>
        </w:numPr>
        <w:tabs>
          <w:tab w:val="left" w:pos="993"/>
          <w:tab w:val="left" w:pos="1396"/>
        </w:tabs>
        <w:ind w:left="0" w:firstLine="709"/>
        <w:rPr>
          <w:sz w:val="24"/>
          <w:szCs w:val="24"/>
        </w:rPr>
      </w:pPr>
      <w:r w:rsidRPr="0039339F">
        <w:rPr>
          <w:spacing w:val="-2"/>
          <w:sz w:val="24"/>
          <w:szCs w:val="24"/>
        </w:rPr>
        <w:t>конверсия:</w:t>
      </w:r>
    </w:p>
    <w:p w:rsidR="002F3F6D" w:rsidRPr="0039339F" w:rsidRDefault="00DF499F" w:rsidP="00CA4C9F">
      <w:pPr>
        <w:pStyle w:val="a3"/>
        <w:tabs>
          <w:tab w:val="left" w:pos="993"/>
        </w:tabs>
        <w:ind w:left="0" w:firstLine="709"/>
      </w:pPr>
      <w:r w:rsidRPr="0039339F">
        <w:t>образование</w:t>
      </w:r>
      <w:r w:rsidRPr="0039339F">
        <w:rPr>
          <w:spacing w:val="-8"/>
        </w:rPr>
        <w:t xml:space="preserve"> </w:t>
      </w:r>
      <w:r w:rsidRPr="0039339F">
        <w:t>имени</w:t>
      </w:r>
      <w:r w:rsidRPr="0039339F">
        <w:rPr>
          <w:spacing w:val="-8"/>
        </w:rPr>
        <w:t xml:space="preserve"> </w:t>
      </w:r>
      <w:r w:rsidRPr="0039339F">
        <w:t>существительного</w:t>
      </w:r>
      <w:r w:rsidRPr="0039339F">
        <w:rPr>
          <w:spacing w:val="-7"/>
        </w:rPr>
        <w:t xml:space="preserve"> </w:t>
      </w:r>
      <w:r w:rsidRPr="0039339F">
        <w:t>от</w:t>
      </w:r>
      <w:r w:rsidRPr="0039339F">
        <w:rPr>
          <w:spacing w:val="-9"/>
        </w:rPr>
        <w:t xml:space="preserve"> </w:t>
      </w:r>
      <w:r w:rsidRPr="0039339F">
        <w:t>неопределённой</w:t>
      </w:r>
      <w:r w:rsidRPr="0039339F">
        <w:rPr>
          <w:spacing w:val="-6"/>
        </w:rPr>
        <w:t xml:space="preserve"> </w:t>
      </w:r>
      <w:r w:rsidRPr="0039339F">
        <w:t>формы</w:t>
      </w:r>
      <w:r w:rsidRPr="0039339F">
        <w:rPr>
          <w:spacing w:val="-8"/>
        </w:rPr>
        <w:t xml:space="preserve"> </w:t>
      </w:r>
      <w:r w:rsidRPr="0039339F">
        <w:t>глагола</w:t>
      </w:r>
      <w:r w:rsidRPr="0039339F">
        <w:rPr>
          <w:spacing w:val="-3"/>
        </w:rPr>
        <w:t xml:space="preserve"> </w:t>
      </w:r>
      <w:r w:rsidRPr="0039339F">
        <w:t>(to</w:t>
      </w:r>
      <w:r w:rsidRPr="0039339F">
        <w:rPr>
          <w:spacing w:val="-7"/>
        </w:rPr>
        <w:t xml:space="preserve"> </w:t>
      </w:r>
      <w:r w:rsidRPr="0039339F">
        <w:t>walk</w:t>
      </w:r>
      <w:r w:rsidRPr="0039339F">
        <w:rPr>
          <w:spacing w:val="-6"/>
        </w:rPr>
        <w:t xml:space="preserve"> </w:t>
      </w:r>
      <w:r w:rsidRPr="0039339F">
        <w:t>— a walk);</w:t>
      </w:r>
    </w:p>
    <w:p w:rsidR="002F3F6D" w:rsidRPr="0039339F" w:rsidRDefault="00DF499F" w:rsidP="00CA4C9F">
      <w:pPr>
        <w:pStyle w:val="a3"/>
        <w:tabs>
          <w:tab w:val="left" w:pos="993"/>
        </w:tabs>
        <w:ind w:left="0" w:firstLine="709"/>
      </w:pPr>
      <w:r w:rsidRPr="0039339F">
        <w:t>образование глагола от имени существительного (a present — to present); образование имени существительного от прилагательного (rich — the rich);</w:t>
      </w:r>
    </w:p>
    <w:p w:rsidR="002F3F6D" w:rsidRPr="0039339F" w:rsidRDefault="00DF499F" w:rsidP="00CA4C9F">
      <w:pPr>
        <w:pStyle w:val="a3"/>
        <w:tabs>
          <w:tab w:val="left" w:pos="993"/>
        </w:tabs>
        <w:ind w:left="0" w:firstLine="709"/>
      </w:pPr>
      <w:r w:rsidRPr="0039339F">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F3F6D" w:rsidRPr="0039339F" w:rsidRDefault="00DF499F" w:rsidP="00CA4C9F">
      <w:pPr>
        <w:pStyle w:val="a3"/>
        <w:tabs>
          <w:tab w:val="left" w:pos="993"/>
        </w:tabs>
        <w:ind w:left="0" w:firstLine="709"/>
      </w:pPr>
      <w:r w:rsidRPr="0039339F">
        <w:t>Различные</w:t>
      </w:r>
      <w:r w:rsidRPr="0039339F">
        <w:rPr>
          <w:spacing w:val="-14"/>
        </w:rPr>
        <w:t xml:space="preserve"> </w:t>
      </w:r>
      <w:r w:rsidRPr="0039339F">
        <w:t>средства</w:t>
      </w:r>
      <w:r w:rsidRPr="0039339F">
        <w:rPr>
          <w:spacing w:val="-11"/>
        </w:rPr>
        <w:t xml:space="preserve"> </w:t>
      </w:r>
      <w:r w:rsidRPr="0039339F">
        <w:t>связи</w:t>
      </w:r>
      <w:r w:rsidRPr="0039339F">
        <w:rPr>
          <w:spacing w:val="-12"/>
        </w:rPr>
        <w:t xml:space="preserve"> </w:t>
      </w:r>
      <w:r w:rsidRPr="0039339F">
        <w:t>в</w:t>
      </w:r>
      <w:r w:rsidRPr="0039339F">
        <w:rPr>
          <w:spacing w:val="-14"/>
        </w:rPr>
        <w:t xml:space="preserve"> </w:t>
      </w:r>
      <w:r w:rsidRPr="0039339F">
        <w:t>тексте</w:t>
      </w:r>
      <w:r w:rsidRPr="0039339F">
        <w:rPr>
          <w:spacing w:val="-14"/>
        </w:rPr>
        <w:t xml:space="preserve"> </w:t>
      </w:r>
      <w:r w:rsidRPr="0039339F">
        <w:t>для</w:t>
      </w:r>
      <w:r w:rsidRPr="0039339F">
        <w:rPr>
          <w:spacing w:val="-13"/>
        </w:rPr>
        <w:t xml:space="preserve"> </w:t>
      </w:r>
      <w:r w:rsidRPr="0039339F">
        <w:t>обеспечения</w:t>
      </w:r>
      <w:r w:rsidRPr="0039339F">
        <w:rPr>
          <w:spacing w:val="-13"/>
        </w:rPr>
        <w:t xml:space="preserve"> </w:t>
      </w:r>
      <w:r w:rsidRPr="0039339F">
        <w:t>его</w:t>
      </w:r>
      <w:r w:rsidRPr="0039339F">
        <w:rPr>
          <w:spacing w:val="-13"/>
        </w:rPr>
        <w:t xml:space="preserve"> </w:t>
      </w:r>
      <w:r w:rsidRPr="0039339F">
        <w:t>целостности</w:t>
      </w:r>
      <w:r w:rsidRPr="0039339F">
        <w:rPr>
          <w:spacing w:val="-7"/>
        </w:rPr>
        <w:t xml:space="preserve"> </w:t>
      </w:r>
      <w:r w:rsidRPr="0039339F">
        <w:t>(firstly,</w:t>
      </w:r>
      <w:r w:rsidRPr="0039339F">
        <w:rPr>
          <w:spacing w:val="-13"/>
        </w:rPr>
        <w:t xml:space="preserve"> </w:t>
      </w:r>
      <w:r w:rsidRPr="0039339F">
        <w:t>however, finally, at last, etc.).</w:t>
      </w:r>
    </w:p>
    <w:p w:rsidR="002F3F6D" w:rsidRPr="0039339F" w:rsidRDefault="00DF499F" w:rsidP="00CA4C9F">
      <w:pPr>
        <w:pStyle w:val="3"/>
        <w:tabs>
          <w:tab w:val="left" w:pos="993"/>
        </w:tabs>
        <w:spacing w:before="0" w:line="240" w:lineRule="auto"/>
        <w:ind w:left="0" w:firstLine="709"/>
      </w:pPr>
      <w:r w:rsidRPr="0039339F">
        <w:t>Грамматическая</w:t>
      </w:r>
      <w:r w:rsidRPr="0039339F">
        <w:rPr>
          <w:spacing w:val="-4"/>
        </w:rPr>
        <w:t xml:space="preserve"> </w:t>
      </w:r>
      <w:r w:rsidRPr="0039339F">
        <w:t>сторона</w:t>
      </w:r>
      <w:r w:rsidRPr="0039339F">
        <w:rPr>
          <w:spacing w:val="-4"/>
        </w:rPr>
        <w:t xml:space="preserve"> речи</w:t>
      </w:r>
    </w:p>
    <w:p w:rsidR="002F3F6D" w:rsidRPr="0039339F" w:rsidRDefault="00DF499F" w:rsidP="00CA4C9F">
      <w:pPr>
        <w:pStyle w:val="a3"/>
        <w:tabs>
          <w:tab w:val="left" w:pos="993"/>
        </w:tabs>
        <w:ind w:left="0" w:firstLine="709"/>
      </w:pPr>
      <w:r w:rsidRPr="0039339F">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F3F6D" w:rsidRPr="0039339F" w:rsidRDefault="00DF499F" w:rsidP="00CA4C9F">
      <w:pPr>
        <w:pStyle w:val="a3"/>
        <w:tabs>
          <w:tab w:val="left" w:pos="993"/>
        </w:tabs>
        <w:ind w:left="0" w:firstLine="709"/>
        <w:rPr>
          <w:lang w:val="en-US"/>
        </w:rPr>
      </w:pPr>
      <w:r w:rsidRPr="0039339F">
        <w:t>Предложения</w:t>
      </w:r>
      <w:r w:rsidRPr="0039339F">
        <w:rPr>
          <w:spacing w:val="-9"/>
          <w:lang w:val="en-US"/>
        </w:rPr>
        <w:t xml:space="preserve"> </w:t>
      </w:r>
      <w:r w:rsidRPr="0039339F">
        <w:t>со</w:t>
      </w:r>
      <w:r w:rsidRPr="0039339F">
        <w:rPr>
          <w:spacing w:val="-10"/>
          <w:lang w:val="en-US"/>
        </w:rPr>
        <w:t xml:space="preserve"> </w:t>
      </w:r>
      <w:r w:rsidRPr="0039339F">
        <w:t>сложным</w:t>
      </w:r>
      <w:r w:rsidRPr="0039339F">
        <w:rPr>
          <w:spacing w:val="-10"/>
          <w:lang w:val="en-US"/>
        </w:rPr>
        <w:t xml:space="preserve"> </w:t>
      </w:r>
      <w:r w:rsidRPr="0039339F">
        <w:t>дополнением</w:t>
      </w:r>
      <w:r w:rsidRPr="0039339F">
        <w:rPr>
          <w:spacing w:val="-9"/>
          <w:lang w:val="en-US"/>
        </w:rPr>
        <w:t xml:space="preserve"> </w:t>
      </w:r>
      <w:r w:rsidRPr="0039339F">
        <w:rPr>
          <w:lang w:val="en-US"/>
        </w:rPr>
        <w:t>(Complex</w:t>
      </w:r>
      <w:r w:rsidRPr="0039339F">
        <w:rPr>
          <w:spacing w:val="-8"/>
          <w:lang w:val="en-US"/>
        </w:rPr>
        <w:t xml:space="preserve"> </w:t>
      </w:r>
      <w:r w:rsidRPr="0039339F">
        <w:rPr>
          <w:lang w:val="en-US"/>
        </w:rPr>
        <w:t>Object)</w:t>
      </w:r>
      <w:r w:rsidRPr="0039339F">
        <w:rPr>
          <w:spacing w:val="-9"/>
          <w:lang w:val="en-US"/>
        </w:rPr>
        <w:t xml:space="preserve"> </w:t>
      </w:r>
      <w:r w:rsidRPr="0039339F">
        <w:rPr>
          <w:lang w:val="en-US"/>
        </w:rPr>
        <w:t>(I</w:t>
      </w:r>
      <w:r w:rsidRPr="0039339F">
        <w:rPr>
          <w:spacing w:val="-13"/>
          <w:lang w:val="en-US"/>
        </w:rPr>
        <w:t xml:space="preserve"> </w:t>
      </w:r>
      <w:r w:rsidRPr="0039339F">
        <w:rPr>
          <w:lang w:val="en-US"/>
        </w:rPr>
        <w:t>saw</w:t>
      </w:r>
      <w:r w:rsidRPr="0039339F">
        <w:rPr>
          <w:spacing w:val="-10"/>
          <w:lang w:val="en-US"/>
        </w:rPr>
        <w:t xml:space="preserve"> </w:t>
      </w:r>
      <w:r w:rsidRPr="0039339F">
        <w:rPr>
          <w:lang w:val="en-US"/>
        </w:rPr>
        <w:t>her</w:t>
      </w:r>
      <w:r w:rsidRPr="0039339F">
        <w:rPr>
          <w:spacing w:val="-9"/>
          <w:lang w:val="en-US"/>
        </w:rPr>
        <w:t xml:space="preserve"> </w:t>
      </w:r>
      <w:r w:rsidRPr="0039339F">
        <w:rPr>
          <w:lang w:val="en-US"/>
        </w:rPr>
        <w:t>cross/crossing</w:t>
      </w:r>
      <w:r w:rsidRPr="0039339F">
        <w:rPr>
          <w:spacing w:val="-12"/>
          <w:lang w:val="en-US"/>
        </w:rPr>
        <w:t xml:space="preserve"> </w:t>
      </w:r>
      <w:r w:rsidRPr="0039339F">
        <w:rPr>
          <w:spacing w:val="-5"/>
          <w:lang w:val="en-US"/>
        </w:rPr>
        <w:t>the</w:t>
      </w:r>
    </w:p>
    <w:p w:rsidR="002F3F6D" w:rsidRPr="0039339F" w:rsidRDefault="00DF499F" w:rsidP="00CA4C9F">
      <w:pPr>
        <w:pStyle w:val="a3"/>
        <w:tabs>
          <w:tab w:val="left" w:pos="993"/>
        </w:tabs>
        <w:ind w:left="0" w:firstLine="709"/>
      </w:pPr>
      <w:r w:rsidRPr="0039339F">
        <w:rPr>
          <w:spacing w:val="-2"/>
        </w:rPr>
        <w:lastRenderedPageBreak/>
        <w:t>road.).</w:t>
      </w:r>
    </w:p>
    <w:p w:rsidR="002F3F6D" w:rsidRPr="0039339F" w:rsidRDefault="00DF499F" w:rsidP="00254CD7">
      <w:pPr>
        <w:pStyle w:val="a3"/>
        <w:tabs>
          <w:tab w:val="left" w:pos="993"/>
          <w:tab w:val="left" w:pos="3379"/>
          <w:tab w:val="left" w:pos="5367"/>
          <w:tab w:val="left" w:pos="5753"/>
          <w:tab w:val="left" w:pos="7693"/>
          <w:tab w:val="left" w:pos="9624"/>
        </w:tabs>
        <w:ind w:left="0" w:firstLine="709"/>
      </w:pPr>
      <w:r w:rsidRPr="0039339F">
        <w:rPr>
          <w:spacing w:val="-2"/>
        </w:rPr>
        <w:t>Повествовательные</w:t>
      </w:r>
      <w:r w:rsidRPr="0039339F">
        <w:tab/>
      </w:r>
      <w:r w:rsidRPr="0039339F">
        <w:rPr>
          <w:spacing w:val="-2"/>
        </w:rPr>
        <w:t>(утвердительные</w:t>
      </w:r>
      <w:r w:rsidRPr="0039339F">
        <w:tab/>
      </w:r>
      <w:r w:rsidRPr="0039339F">
        <w:rPr>
          <w:spacing w:val="-10"/>
        </w:rPr>
        <w:t>и</w:t>
      </w:r>
      <w:r w:rsidRPr="0039339F">
        <w:tab/>
      </w:r>
      <w:r w:rsidRPr="0039339F">
        <w:rPr>
          <w:spacing w:val="-2"/>
        </w:rPr>
        <w:t>отрицательные),</w:t>
      </w:r>
      <w:r w:rsidRPr="0039339F">
        <w:tab/>
      </w:r>
      <w:r w:rsidRPr="0039339F">
        <w:rPr>
          <w:spacing w:val="-2"/>
        </w:rPr>
        <w:t>вопросительные</w:t>
      </w:r>
      <w:r w:rsidRPr="0039339F">
        <w:tab/>
      </w:r>
      <w:r w:rsidRPr="0039339F">
        <w:rPr>
          <w:spacing w:val="-10"/>
        </w:rPr>
        <w:t>и</w:t>
      </w:r>
      <w:r w:rsidR="00254CD7">
        <w:rPr>
          <w:spacing w:val="-10"/>
        </w:rPr>
        <w:t xml:space="preserve"> </w:t>
      </w:r>
      <w:r w:rsidRPr="0039339F">
        <w:t>побудительные</w:t>
      </w:r>
      <w:r w:rsidRPr="0039339F">
        <w:rPr>
          <w:spacing w:val="-5"/>
        </w:rPr>
        <w:t xml:space="preserve"> </w:t>
      </w:r>
      <w:r w:rsidRPr="0039339F">
        <w:t>предложения</w:t>
      </w:r>
      <w:r w:rsidRPr="0039339F">
        <w:rPr>
          <w:spacing w:val="-2"/>
        </w:rPr>
        <w:t xml:space="preserve"> </w:t>
      </w:r>
      <w:r w:rsidRPr="0039339F">
        <w:t>в</w:t>
      </w:r>
      <w:r w:rsidRPr="0039339F">
        <w:rPr>
          <w:spacing w:val="-2"/>
        </w:rPr>
        <w:t xml:space="preserve"> </w:t>
      </w:r>
      <w:r w:rsidRPr="0039339F">
        <w:t>косвенной</w:t>
      </w:r>
      <w:r w:rsidRPr="0039339F">
        <w:rPr>
          <w:spacing w:val="-2"/>
        </w:rPr>
        <w:t xml:space="preserve"> </w:t>
      </w:r>
      <w:r w:rsidRPr="0039339F">
        <w:t>речи</w:t>
      </w:r>
      <w:r w:rsidRPr="0039339F">
        <w:rPr>
          <w:spacing w:val="-1"/>
        </w:rPr>
        <w:t xml:space="preserve"> </w:t>
      </w:r>
      <w:r w:rsidRPr="0039339F">
        <w:t>в</w:t>
      </w:r>
      <w:r w:rsidRPr="0039339F">
        <w:rPr>
          <w:spacing w:val="-3"/>
        </w:rPr>
        <w:t xml:space="preserve"> </w:t>
      </w:r>
      <w:r w:rsidRPr="0039339F">
        <w:t>настоящем</w:t>
      </w:r>
      <w:r w:rsidRPr="0039339F">
        <w:rPr>
          <w:spacing w:val="-2"/>
        </w:rPr>
        <w:t xml:space="preserve"> </w:t>
      </w:r>
      <w:r w:rsidRPr="0039339F">
        <w:t>и</w:t>
      </w:r>
      <w:r w:rsidRPr="0039339F">
        <w:rPr>
          <w:spacing w:val="-2"/>
        </w:rPr>
        <w:t xml:space="preserve"> </w:t>
      </w:r>
      <w:r w:rsidRPr="0039339F">
        <w:t>прошедшем</w:t>
      </w:r>
      <w:r w:rsidRPr="0039339F">
        <w:rPr>
          <w:spacing w:val="-2"/>
        </w:rPr>
        <w:t xml:space="preserve"> времени.</w:t>
      </w:r>
    </w:p>
    <w:p w:rsidR="002F3F6D" w:rsidRPr="0039339F" w:rsidRDefault="00DF499F" w:rsidP="00CA4C9F">
      <w:pPr>
        <w:pStyle w:val="a3"/>
        <w:tabs>
          <w:tab w:val="left" w:pos="993"/>
        </w:tabs>
        <w:ind w:left="0" w:firstLine="709"/>
      </w:pPr>
      <w:r w:rsidRPr="0039339F">
        <w:t>Все</w:t>
      </w:r>
      <w:r w:rsidRPr="0039339F">
        <w:rPr>
          <w:spacing w:val="-6"/>
        </w:rPr>
        <w:t xml:space="preserve"> </w:t>
      </w:r>
      <w:r w:rsidRPr="0039339F">
        <w:t>типы</w:t>
      </w:r>
      <w:r w:rsidRPr="0039339F">
        <w:rPr>
          <w:spacing w:val="-5"/>
        </w:rPr>
        <w:t xml:space="preserve"> </w:t>
      </w:r>
      <w:r w:rsidRPr="0039339F">
        <w:t>вопросительных</w:t>
      </w:r>
      <w:r w:rsidRPr="0039339F">
        <w:rPr>
          <w:spacing w:val="-5"/>
        </w:rPr>
        <w:t xml:space="preserve"> </w:t>
      </w:r>
      <w:r w:rsidRPr="0039339F">
        <w:t>предложений</w:t>
      </w:r>
      <w:r w:rsidRPr="0039339F">
        <w:rPr>
          <w:spacing w:val="-5"/>
        </w:rPr>
        <w:t xml:space="preserve"> </w:t>
      </w:r>
      <w:r w:rsidRPr="0039339F">
        <w:t>в</w:t>
      </w:r>
      <w:r w:rsidRPr="0039339F">
        <w:rPr>
          <w:spacing w:val="-4"/>
        </w:rPr>
        <w:t xml:space="preserve"> </w:t>
      </w:r>
      <w:r w:rsidRPr="0039339F">
        <w:t>Past</w:t>
      </w:r>
      <w:r w:rsidRPr="0039339F">
        <w:rPr>
          <w:spacing w:val="-7"/>
        </w:rPr>
        <w:t xml:space="preserve"> </w:t>
      </w:r>
      <w:r w:rsidRPr="0039339F">
        <w:t>Perfect</w:t>
      </w:r>
      <w:r w:rsidRPr="0039339F">
        <w:rPr>
          <w:spacing w:val="-5"/>
        </w:rPr>
        <w:t xml:space="preserve"> </w:t>
      </w:r>
      <w:r w:rsidRPr="0039339F">
        <w:t>Tense. Согласование времен в рамках сложного предложения.</w:t>
      </w:r>
    </w:p>
    <w:p w:rsidR="002F3F6D" w:rsidRPr="0039339F" w:rsidRDefault="00DF499F" w:rsidP="00CA4C9F">
      <w:pPr>
        <w:pStyle w:val="a3"/>
        <w:tabs>
          <w:tab w:val="left" w:pos="993"/>
          <w:tab w:val="left" w:pos="2769"/>
          <w:tab w:val="left" w:pos="4453"/>
          <w:tab w:val="left" w:pos="6070"/>
          <w:tab w:val="left" w:pos="7902"/>
        </w:tabs>
        <w:ind w:left="0" w:firstLine="709"/>
      </w:pPr>
      <w:r w:rsidRPr="0039339F">
        <w:rPr>
          <w:spacing w:val="-2"/>
        </w:rPr>
        <w:t>Согласование</w:t>
      </w:r>
      <w:r w:rsidRPr="0039339F">
        <w:tab/>
      </w:r>
      <w:r w:rsidRPr="0039339F">
        <w:rPr>
          <w:spacing w:val="-2"/>
        </w:rPr>
        <w:t>подлежащего,</w:t>
      </w:r>
      <w:r w:rsidRPr="0039339F">
        <w:tab/>
      </w:r>
      <w:r w:rsidRPr="0039339F">
        <w:rPr>
          <w:spacing w:val="-2"/>
        </w:rPr>
        <w:t>выраженного</w:t>
      </w:r>
      <w:r w:rsidRPr="0039339F">
        <w:tab/>
      </w:r>
      <w:r w:rsidRPr="0039339F">
        <w:rPr>
          <w:spacing w:val="-2"/>
        </w:rPr>
        <w:t>собирательным</w:t>
      </w:r>
      <w:r w:rsidRPr="0039339F">
        <w:tab/>
      </w:r>
      <w:r w:rsidRPr="0039339F">
        <w:rPr>
          <w:spacing w:val="-2"/>
        </w:rPr>
        <w:t xml:space="preserve">существительным </w:t>
      </w:r>
      <w:r w:rsidRPr="0039339F">
        <w:t>(family, police) со сказуемым.</w:t>
      </w:r>
    </w:p>
    <w:p w:rsidR="002F3F6D" w:rsidRPr="0039339F" w:rsidRDefault="00DF499F" w:rsidP="00CA4C9F">
      <w:pPr>
        <w:pStyle w:val="a3"/>
        <w:tabs>
          <w:tab w:val="left" w:pos="993"/>
        </w:tabs>
        <w:ind w:left="0" w:firstLine="709"/>
        <w:rPr>
          <w:lang w:val="en-US"/>
        </w:rPr>
      </w:pPr>
      <w:r w:rsidRPr="0039339F">
        <w:t>Конструкции</w:t>
      </w:r>
      <w:r w:rsidRPr="0039339F">
        <w:rPr>
          <w:lang w:val="en-US"/>
        </w:rPr>
        <w:t xml:space="preserve"> </w:t>
      </w:r>
      <w:r w:rsidRPr="0039339F">
        <w:t>с</w:t>
      </w:r>
      <w:r w:rsidRPr="0039339F">
        <w:rPr>
          <w:lang w:val="en-US"/>
        </w:rPr>
        <w:t xml:space="preserve"> </w:t>
      </w:r>
      <w:r w:rsidRPr="0039339F">
        <w:t>глаголами</w:t>
      </w:r>
      <w:r w:rsidRPr="0039339F">
        <w:rPr>
          <w:lang w:val="en-US"/>
        </w:rPr>
        <w:t xml:space="preserve"> </w:t>
      </w:r>
      <w:r w:rsidRPr="0039339F">
        <w:t>на</w:t>
      </w:r>
      <w:r w:rsidRPr="0039339F">
        <w:rPr>
          <w:lang w:val="en-US"/>
        </w:rPr>
        <w:t xml:space="preserve"> -ing: to love/hate doing something. </w:t>
      </w:r>
      <w:r w:rsidRPr="0039339F">
        <w:t>Конструкции</w:t>
      </w:r>
      <w:r w:rsidRPr="0039339F">
        <w:rPr>
          <w:lang w:val="en-US"/>
        </w:rPr>
        <w:t>,</w:t>
      </w:r>
      <w:r w:rsidRPr="0039339F">
        <w:rPr>
          <w:spacing w:val="-5"/>
          <w:lang w:val="en-US"/>
        </w:rPr>
        <w:t xml:space="preserve"> </w:t>
      </w:r>
      <w:r w:rsidRPr="0039339F">
        <w:t>содержащие</w:t>
      </w:r>
      <w:r w:rsidRPr="0039339F">
        <w:rPr>
          <w:spacing w:val="-6"/>
          <w:lang w:val="en-US"/>
        </w:rPr>
        <w:t xml:space="preserve"> </w:t>
      </w:r>
      <w:r w:rsidRPr="0039339F">
        <w:t>глаголы</w:t>
      </w:r>
      <w:r w:rsidRPr="0039339F">
        <w:rPr>
          <w:lang w:val="en-US"/>
        </w:rPr>
        <w:t>-</w:t>
      </w:r>
      <w:r w:rsidRPr="0039339F">
        <w:t>связки</w:t>
      </w:r>
      <w:r w:rsidRPr="0039339F">
        <w:rPr>
          <w:spacing w:val="-4"/>
          <w:lang w:val="en-US"/>
        </w:rPr>
        <w:t xml:space="preserve"> </w:t>
      </w:r>
      <w:r w:rsidRPr="0039339F">
        <w:rPr>
          <w:lang w:val="en-US"/>
        </w:rPr>
        <w:t>to</w:t>
      </w:r>
      <w:r w:rsidRPr="0039339F">
        <w:rPr>
          <w:spacing w:val="-5"/>
          <w:lang w:val="en-US"/>
        </w:rPr>
        <w:t xml:space="preserve"> </w:t>
      </w:r>
      <w:r w:rsidRPr="0039339F">
        <w:rPr>
          <w:lang w:val="en-US"/>
        </w:rPr>
        <w:t>be/to</w:t>
      </w:r>
      <w:r w:rsidRPr="0039339F">
        <w:rPr>
          <w:spacing w:val="-5"/>
          <w:lang w:val="en-US"/>
        </w:rPr>
        <w:t xml:space="preserve"> </w:t>
      </w:r>
      <w:r w:rsidRPr="0039339F">
        <w:rPr>
          <w:lang w:val="en-US"/>
        </w:rPr>
        <w:t>look/to</w:t>
      </w:r>
      <w:r w:rsidRPr="0039339F">
        <w:rPr>
          <w:spacing w:val="-5"/>
          <w:lang w:val="en-US"/>
        </w:rPr>
        <w:t xml:space="preserve"> </w:t>
      </w:r>
      <w:r w:rsidRPr="0039339F">
        <w:rPr>
          <w:lang w:val="en-US"/>
        </w:rPr>
        <w:t>feel/to</w:t>
      </w:r>
      <w:r w:rsidRPr="0039339F">
        <w:rPr>
          <w:spacing w:val="-5"/>
          <w:lang w:val="en-US"/>
        </w:rPr>
        <w:t xml:space="preserve"> </w:t>
      </w:r>
      <w:r w:rsidRPr="0039339F">
        <w:rPr>
          <w:lang w:val="en-US"/>
        </w:rPr>
        <w:t>seem.</w:t>
      </w:r>
    </w:p>
    <w:p w:rsidR="002F3F6D" w:rsidRPr="0039339F" w:rsidRDefault="00DF499F" w:rsidP="00CA4C9F">
      <w:pPr>
        <w:pStyle w:val="a3"/>
        <w:tabs>
          <w:tab w:val="left" w:pos="993"/>
        </w:tabs>
        <w:ind w:left="0" w:firstLine="709"/>
        <w:rPr>
          <w:lang w:val="en-US"/>
        </w:rPr>
      </w:pPr>
      <w:r w:rsidRPr="0039339F">
        <w:t>Конструкции</w:t>
      </w:r>
      <w:r w:rsidRPr="0039339F">
        <w:rPr>
          <w:spacing w:val="-9"/>
          <w:lang w:val="en-US"/>
        </w:rPr>
        <w:t xml:space="preserve"> </w:t>
      </w:r>
      <w:r w:rsidRPr="0039339F">
        <w:rPr>
          <w:lang w:val="en-US"/>
        </w:rPr>
        <w:t>be/get</w:t>
      </w:r>
      <w:r w:rsidRPr="0039339F">
        <w:rPr>
          <w:spacing w:val="-11"/>
          <w:lang w:val="en-US"/>
        </w:rPr>
        <w:t xml:space="preserve"> </w:t>
      </w:r>
      <w:r w:rsidRPr="0039339F">
        <w:rPr>
          <w:lang w:val="en-US"/>
        </w:rPr>
        <w:t>used</w:t>
      </w:r>
      <w:r w:rsidRPr="0039339F">
        <w:rPr>
          <w:spacing w:val="-12"/>
          <w:lang w:val="en-US"/>
        </w:rPr>
        <w:t xml:space="preserve"> </w:t>
      </w:r>
      <w:r w:rsidRPr="0039339F">
        <w:rPr>
          <w:lang w:val="en-US"/>
        </w:rPr>
        <w:t>to</w:t>
      </w:r>
      <w:r w:rsidRPr="0039339F">
        <w:rPr>
          <w:spacing w:val="-11"/>
          <w:lang w:val="en-US"/>
        </w:rPr>
        <w:t xml:space="preserve"> </w:t>
      </w:r>
      <w:r w:rsidRPr="0039339F">
        <w:rPr>
          <w:lang w:val="en-US"/>
        </w:rPr>
        <w:t>+</w:t>
      </w:r>
      <w:r w:rsidRPr="0039339F">
        <w:rPr>
          <w:spacing w:val="-12"/>
          <w:lang w:val="en-US"/>
        </w:rPr>
        <w:t xml:space="preserve"> </w:t>
      </w:r>
      <w:r w:rsidRPr="0039339F">
        <w:t>инфинитив</w:t>
      </w:r>
      <w:r w:rsidRPr="0039339F">
        <w:rPr>
          <w:spacing w:val="-11"/>
          <w:lang w:val="en-US"/>
        </w:rPr>
        <w:t xml:space="preserve"> </w:t>
      </w:r>
      <w:r w:rsidRPr="0039339F">
        <w:t>глагола</w:t>
      </w:r>
      <w:r w:rsidRPr="0039339F">
        <w:rPr>
          <w:lang w:val="en-US"/>
        </w:rPr>
        <w:t>;</w:t>
      </w:r>
      <w:r w:rsidRPr="0039339F">
        <w:rPr>
          <w:spacing w:val="-11"/>
          <w:lang w:val="en-US"/>
        </w:rPr>
        <w:t xml:space="preserve"> </w:t>
      </w:r>
      <w:r w:rsidRPr="0039339F">
        <w:rPr>
          <w:lang w:val="en-US"/>
        </w:rPr>
        <w:t>be/get</w:t>
      </w:r>
      <w:r w:rsidRPr="0039339F">
        <w:rPr>
          <w:spacing w:val="-11"/>
          <w:lang w:val="en-US"/>
        </w:rPr>
        <w:t xml:space="preserve"> </w:t>
      </w:r>
      <w:r w:rsidRPr="0039339F">
        <w:rPr>
          <w:lang w:val="en-US"/>
        </w:rPr>
        <w:t>used</w:t>
      </w:r>
      <w:r w:rsidRPr="0039339F">
        <w:rPr>
          <w:spacing w:val="-12"/>
          <w:lang w:val="en-US"/>
        </w:rPr>
        <w:t xml:space="preserve"> </w:t>
      </w:r>
      <w:r w:rsidRPr="0039339F">
        <w:rPr>
          <w:lang w:val="en-US"/>
        </w:rPr>
        <w:t>to</w:t>
      </w:r>
      <w:r w:rsidRPr="0039339F">
        <w:rPr>
          <w:spacing w:val="-11"/>
          <w:lang w:val="en-US"/>
        </w:rPr>
        <w:t xml:space="preserve"> </w:t>
      </w:r>
      <w:r w:rsidRPr="0039339F">
        <w:rPr>
          <w:lang w:val="en-US"/>
        </w:rPr>
        <w:t>+</w:t>
      </w:r>
      <w:r w:rsidRPr="0039339F">
        <w:rPr>
          <w:spacing w:val="-12"/>
          <w:lang w:val="en-US"/>
        </w:rPr>
        <w:t xml:space="preserve"> </w:t>
      </w:r>
      <w:r w:rsidRPr="0039339F">
        <w:t>инфинитив</w:t>
      </w:r>
      <w:r w:rsidRPr="0039339F">
        <w:rPr>
          <w:spacing w:val="-11"/>
          <w:lang w:val="en-US"/>
        </w:rPr>
        <w:t xml:space="preserve"> </w:t>
      </w:r>
      <w:r w:rsidRPr="0039339F">
        <w:t>глагола</w:t>
      </w:r>
      <w:r w:rsidRPr="0039339F">
        <w:rPr>
          <w:lang w:val="en-US"/>
        </w:rPr>
        <w:t>; be/get used to doing something; be/get used to something.</w:t>
      </w:r>
    </w:p>
    <w:p w:rsidR="002F3F6D" w:rsidRPr="0039339F" w:rsidRDefault="00DF499F" w:rsidP="00CA4C9F">
      <w:pPr>
        <w:pStyle w:val="a3"/>
        <w:tabs>
          <w:tab w:val="left" w:pos="993"/>
        </w:tabs>
        <w:ind w:left="0" w:firstLine="709"/>
        <w:rPr>
          <w:i/>
          <w:lang w:val="en-US"/>
        </w:rPr>
      </w:pPr>
      <w:r w:rsidRPr="0039339F">
        <w:t>Конструкция</w:t>
      </w:r>
      <w:r w:rsidRPr="0039339F">
        <w:rPr>
          <w:lang w:val="en-US"/>
        </w:rPr>
        <w:t xml:space="preserve"> both</w:t>
      </w:r>
      <w:r w:rsidRPr="0039339F">
        <w:rPr>
          <w:spacing w:val="-2"/>
          <w:lang w:val="en-US"/>
        </w:rPr>
        <w:t xml:space="preserve"> </w:t>
      </w:r>
      <w:r w:rsidRPr="0039339F">
        <w:rPr>
          <w:lang w:val="en-US"/>
        </w:rPr>
        <w:t>...</w:t>
      </w:r>
      <w:r w:rsidRPr="0039339F">
        <w:rPr>
          <w:spacing w:val="-1"/>
          <w:lang w:val="en-US"/>
        </w:rPr>
        <w:t xml:space="preserve"> </w:t>
      </w:r>
      <w:r w:rsidRPr="0039339F">
        <w:rPr>
          <w:lang w:val="en-US"/>
        </w:rPr>
        <w:t>and</w:t>
      </w:r>
      <w:r w:rsidRPr="0039339F">
        <w:rPr>
          <w:spacing w:val="-2"/>
          <w:lang w:val="en-US"/>
        </w:rPr>
        <w:t xml:space="preserve"> </w:t>
      </w:r>
      <w:r w:rsidRPr="0039339F">
        <w:rPr>
          <w:lang w:val="en-US"/>
        </w:rPr>
        <w:t>...</w:t>
      </w:r>
      <w:r w:rsidRPr="0039339F">
        <w:rPr>
          <w:spacing w:val="-1"/>
          <w:lang w:val="en-US"/>
        </w:rPr>
        <w:t xml:space="preserve"> </w:t>
      </w:r>
      <w:r w:rsidRPr="0039339F">
        <w:rPr>
          <w:i/>
          <w:spacing w:val="-10"/>
          <w:lang w:val="en-US"/>
        </w:rPr>
        <w:t>.</w:t>
      </w:r>
    </w:p>
    <w:p w:rsidR="002F3F6D" w:rsidRPr="0039339F" w:rsidRDefault="00DF499F" w:rsidP="00CA4C9F">
      <w:pPr>
        <w:pStyle w:val="a3"/>
        <w:tabs>
          <w:tab w:val="left" w:pos="993"/>
        </w:tabs>
        <w:ind w:left="0" w:firstLine="709"/>
        <w:rPr>
          <w:lang w:val="en-US"/>
        </w:rPr>
      </w:pPr>
      <w:r w:rsidRPr="0039339F">
        <w:t>Конструкции</w:t>
      </w:r>
      <w:r w:rsidRPr="0039339F">
        <w:rPr>
          <w:lang w:val="en-US"/>
        </w:rPr>
        <w:t xml:space="preserve"> c </w:t>
      </w:r>
      <w:r w:rsidRPr="0039339F">
        <w:t>глаголами</w:t>
      </w:r>
      <w:r w:rsidRPr="0039339F">
        <w:rPr>
          <w:lang w:val="en-US"/>
        </w:rPr>
        <w:t xml:space="preserve"> to stop, to remember, to forget (</w:t>
      </w:r>
      <w:r w:rsidRPr="0039339F">
        <w:t>разница</w:t>
      </w:r>
      <w:r w:rsidRPr="0039339F">
        <w:rPr>
          <w:lang w:val="en-US"/>
        </w:rPr>
        <w:t xml:space="preserve"> </w:t>
      </w:r>
      <w:r w:rsidRPr="0039339F">
        <w:t>в</w:t>
      </w:r>
      <w:r w:rsidRPr="0039339F">
        <w:rPr>
          <w:lang w:val="en-US"/>
        </w:rPr>
        <w:t xml:space="preserve"> </w:t>
      </w:r>
      <w:r w:rsidRPr="0039339F">
        <w:t>значении</w:t>
      </w:r>
      <w:r w:rsidRPr="0039339F">
        <w:rPr>
          <w:lang w:val="en-US"/>
        </w:rPr>
        <w:t xml:space="preserve"> to stop doing smth </w:t>
      </w:r>
      <w:r w:rsidRPr="0039339F">
        <w:t>и</w:t>
      </w:r>
      <w:r w:rsidRPr="0039339F">
        <w:rPr>
          <w:lang w:val="en-US"/>
        </w:rPr>
        <w:t xml:space="preserve"> to stop to do smth).</w:t>
      </w:r>
    </w:p>
    <w:p w:rsidR="002F3F6D" w:rsidRPr="0039339F" w:rsidRDefault="00DF499F" w:rsidP="00CA4C9F">
      <w:pPr>
        <w:pStyle w:val="a3"/>
        <w:tabs>
          <w:tab w:val="left" w:pos="993"/>
        </w:tabs>
        <w:ind w:left="0" w:firstLine="709"/>
        <w:rPr>
          <w:lang w:val="en-US"/>
        </w:rPr>
      </w:pPr>
      <w:r w:rsidRPr="0039339F">
        <w:t>Глаголы</w:t>
      </w:r>
      <w:r w:rsidRPr="0039339F">
        <w:rPr>
          <w:spacing w:val="80"/>
          <w:lang w:val="en-US"/>
        </w:rPr>
        <w:t xml:space="preserve"> </w:t>
      </w:r>
      <w:r w:rsidRPr="0039339F">
        <w:t>в</w:t>
      </w:r>
      <w:r w:rsidRPr="0039339F">
        <w:rPr>
          <w:spacing w:val="80"/>
          <w:lang w:val="en-US"/>
        </w:rPr>
        <w:t xml:space="preserve"> </w:t>
      </w:r>
      <w:r w:rsidRPr="0039339F">
        <w:t>видо</w:t>
      </w:r>
      <w:r w:rsidRPr="0039339F">
        <w:rPr>
          <w:lang w:val="en-US"/>
        </w:rPr>
        <w:t>-</w:t>
      </w:r>
      <w:r w:rsidRPr="0039339F">
        <w:t>временных</w:t>
      </w:r>
      <w:r w:rsidRPr="0039339F">
        <w:rPr>
          <w:spacing w:val="80"/>
          <w:lang w:val="en-US"/>
        </w:rPr>
        <w:t xml:space="preserve"> </w:t>
      </w:r>
      <w:r w:rsidRPr="0039339F">
        <w:t>формах</w:t>
      </w:r>
      <w:r w:rsidRPr="0039339F">
        <w:rPr>
          <w:spacing w:val="80"/>
          <w:lang w:val="en-US"/>
        </w:rPr>
        <w:t xml:space="preserve"> </w:t>
      </w:r>
      <w:r w:rsidRPr="0039339F">
        <w:t>действительного</w:t>
      </w:r>
      <w:r w:rsidRPr="0039339F">
        <w:rPr>
          <w:spacing w:val="80"/>
          <w:lang w:val="en-US"/>
        </w:rPr>
        <w:t xml:space="preserve"> </w:t>
      </w:r>
      <w:r w:rsidRPr="0039339F">
        <w:t>залога</w:t>
      </w:r>
      <w:r w:rsidRPr="0039339F">
        <w:rPr>
          <w:spacing w:val="80"/>
          <w:lang w:val="en-US"/>
        </w:rPr>
        <w:t xml:space="preserve"> </w:t>
      </w:r>
      <w:r w:rsidRPr="0039339F">
        <w:t>в</w:t>
      </w:r>
      <w:r w:rsidRPr="0039339F">
        <w:rPr>
          <w:spacing w:val="80"/>
          <w:lang w:val="en-US"/>
        </w:rPr>
        <w:t xml:space="preserve"> </w:t>
      </w:r>
      <w:r w:rsidRPr="0039339F">
        <w:t>изъявительном</w:t>
      </w:r>
      <w:r w:rsidRPr="0039339F">
        <w:rPr>
          <w:lang w:val="en-US"/>
        </w:rPr>
        <w:t xml:space="preserve"> </w:t>
      </w:r>
      <w:r w:rsidRPr="0039339F">
        <w:t>наклонении</w:t>
      </w:r>
      <w:r w:rsidRPr="0039339F">
        <w:rPr>
          <w:lang w:val="en-US"/>
        </w:rPr>
        <w:t xml:space="preserve"> (Past Perfect Tense, Present Perfect Continuous Tense, Future-in-the-Past).</w:t>
      </w:r>
    </w:p>
    <w:p w:rsidR="002F3F6D" w:rsidRPr="0039339F" w:rsidRDefault="00DF499F" w:rsidP="00CA4C9F">
      <w:pPr>
        <w:pStyle w:val="a3"/>
        <w:tabs>
          <w:tab w:val="left" w:pos="993"/>
        </w:tabs>
        <w:ind w:left="0" w:firstLine="709"/>
      </w:pPr>
      <w:r w:rsidRPr="0039339F">
        <w:t>Модальные</w:t>
      </w:r>
      <w:r w:rsidRPr="0039339F">
        <w:rPr>
          <w:spacing w:val="-7"/>
        </w:rPr>
        <w:t xml:space="preserve"> </w:t>
      </w:r>
      <w:r w:rsidRPr="0039339F">
        <w:t>глаголы</w:t>
      </w:r>
      <w:r w:rsidRPr="0039339F">
        <w:rPr>
          <w:spacing w:val="-3"/>
        </w:rPr>
        <w:t xml:space="preserve"> </w:t>
      </w:r>
      <w:r w:rsidRPr="0039339F">
        <w:t>в</w:t>
      </w:r>
      <w:r w:rsidRPr="0039339F">
        <w:rPr>
          <w:spacing w:val="-4"/>
        </w:rPr>
        <w:t xml:space="preserve"> </w:t>
      </w:r>
      <w:r w:rsidRPr="0039339F">
        <w:t>косвенной</w:t>
      </w:r>
      <w:r w:rsidRPr="0039339F">
        <w:rPr>
          <w:spacing w:val="-2"/>
        </w:rPr>
        <w:t xml:space="preserve"> </w:t>
      </w:r>
      <w:r w:rsidRPr="0039339F">
        <w:t>речи</w:t>
      </w:r>
      <w:r w:rsidRPr="0039339F">
        <w:rPr>
          <w:spacing w:val="-3"/>
        </w:rPr>
        <w:t xml:space="preserve"> </w:t>
      </w:r>
      <w:r w:rsidRPr="0039339F">
        <w:t>в</w:t>
      </w:r>
      <w:r w:rsidRPr="0039339F">
        <w:rPr>
          <w:spacing w:val="-3"/>
        </w:rPr>
        <w:t xml:space="preserve"> </w:t>
      </w:r>
      <w:r w:rsidRPr="0039339F">
        <w:t>настоящем</w:t>
      </w:r>
      <w:r w:rsidRPr="0039339F">
        <w:rPr>
          <w:spacing w:val="-4"/>
        </w:rPr>
        <w:t xml:space="preserve"> </w:t>
      </w:r>
      <w:r w:rsidRPr="0039339F">
        <w:t>и</w:t>
      </w:r>
      <w:r w:rsidRPr="0039339F">
        <w:rPr>
          <w:spacing w:val="-2"/>
        </w:rPr>
        <w:t xml:space="preserve"> </w:t>
      </w:r>
      <w:r w:rsidRPr="0039339F">
        <w:t>прошедшем</w:t>
      </w:r>
      <w:r w:rsidRPr="0039339F">
        <w:rPr>
          <w:spacing w:val="-3"/>
        </w:rPr>
        <w:t xml:space="preserve"> </w:t>
      </w:r>
      <w:r w:rsidRPr="0039339F">
        <w:rPr>
          <w:spacing w:val="-2"/>
        </w:rPr>
        <w:t>времени.</w:t>
      </w:r>
    </w:p>
    <w:p w:rsidR="002F3F6D" w:rsidRPr="0039339F" w:rsidRDefault="00DF499F" w:rsidP="00CA4C9F">
      <w:pPr>
        <w:pStyle w:val="a3"/>
        <w:tabs>
          <w:tab w:val="left" w:pos="993"/>
          <w:tab w:val="left" w:pos="2361"/>
          <w:tab w:val="left" w:pos="3278"/>
          <w:tab w:val="left" w:pos="4254"/>
          <w:tab w:val="left" w:pos="5748"/>
          <w:tab w:val="left" w:pos="6966"/>
          <w:tab w:val="left" w:pos="8228"/>
          <w:tab w:val="left" w:pos="9622"/>
        </w:tabs>
        <w:ind w:left="0" w:firstLine="709"/>
      </w:pPr>
      <w:r w:rsidRPr="0039339F">
        <w:rPr>
          <w:spacing w:val="-2"/>
        </w:rPr>
        <w:t>Неличные</w:t>
      </w:r>
      <w:r w:rsidRPr="0039339F">
        <w:tab/>
      </w:r>
      <w:r w:rsidRPr="0039339F">
        <w:rPr>
          <w:spacing w:val="-2"/>
        </w:rPr>
        <w:t>формы</w:t>
      </w:r>
      <w:r w:rsidRPr="0039339F">
        <w:tab/>
      </w:r>
      <w:r w:rsidRPr="0039339F">
        <w:rPr>
          <w:spacing w:val="-2"/>
        </w:rPr>
        <w:t>глагола</w:t>
      </w:r>
      <w:r w:rsidRPr="0039339F">
        <w:tab/>
      </w:r>
      <w:r w:rsidRPr="0039339F">
        <w:rPr>
          <w:spacing w:val="-2"/>
        </w:rPr>
        <w:t>(инфинитив,</w:t>
      </w:r>
      <w:r w:rsidRPr="0039339F">
        <w:tab/>
      </w:r>
      <w:r w:rsidRPr="0039339F">
        <w:rPr>
          <w:spacing w:val="-2"/>
        </w:rPr>
        <w:t>герундий,</w:t>
      </w:r>
      <w:r w:rsidRPr="0039339F">
        <w:tab/>
      </w:r>
      <w:r w:rsidRPr="0039339F">
        <w:rPr>
          <w:spacing w:val="-2"/>
        </w:rPr>
        <w:t>причастия</w:t>
      </w:r>
      <w:r w:rsidRPr="0039339F">
        <w:tab/>
      </w:r>
      <w:r w:rsidRPr="0039339F">
        <w:rPr>
          <w:spacing w:val="-2"/>
        </w:rPr>
        <w:t>настоящего</w:t>
      </w:r>
      <w:r w:rsidRPr="0039339F">
        <w:tab/>
      </w:r>
      <w:r w:rsidRPr="0039339F">
        <w:rPr>
          <w:spacing w:val="-10"/>
        </w:rPr>
        <w:t xml:space="preserve">и </w:t>
      </w:r>
      <w:r w:rsidRPr="0039339F">
        <w:t>прошедшего времени).</w:t>
      </w:r>
    </w:p>
    <w:p w:rsidR="002F3F6D" w:rsidRPr="0039339F" w:rsidRDefault="00DF499F" w:rsidP="00CA4C9F">
      <w:pPr>
        <w:pStyle w:val="a3"/>
        <w:tabs>
          <w:tab w:val="left" w:pos="993"/>
        </w:tabs>
        <w:ind w:left="0" w:firstLine="709"/>
      </w:pPr>
      <w:r w:rsidRPr="0039339F">
        <w:t>Наречия</w:t>
      </w:r>
      <w:r w:rsidRPr="0039339F">
        <w:rPr>
          <w:spacing w:val="-2"/>
        </w:rPr>
        <w:t xml:space="preserve"> </w:t>
      </w:r>
      <w:r w:rsidRPr="0039339F">
        <w:t>too</w:t>
      </w:r>
      <w:r w:rsidRPr="0039339F">
        <w:rPr>
          <w:spacing w:val="-2"/>
        </w:rPr>
        <w:t xml:space="preserve"> </w:t>
      </w:r>
      <w:r w:rsidRPr="0039339F">
        <w:t>—</w:t>
      </w:r>
      <w:r w:rsidRPr="0039339F">
        <w:rPr>
          <w:spacing w:val="-1"/>
        </w:rPr>
        <w:t xml:space="preserve"> </w:t>
      </w:r>
      <w:r w:rsidRPr="0039339F">
        <w:rPr>
          <w:spacing w:val="-2"/>
        </w:rPr>
        <w:t>enough.</w:t>
      </w:r>
    </w:p>
    <w:p w:rsidR="002F3F6D" w:rsidRPr="0039339F" w:rsidRDefault="00DF499F" w:rsidP="00CA4C9F">
      <w:pPr>
        <w:pStyle w:val="a3"/>
        <w:tabs>
          <w:tab w:val="left" w:pos="993"/>
        </w:tabs>
        <w:ind w:left="0" w:firstLine="709"/>
      </w:pPr>
      <w:r w:rsidRPr="0039339F">
        <w:t>Отрицательные</w:t>
      </w:r>
      <w:r w:rsidRPr="0039339F">
        <w:rPr>
          <w:spacing w:val="-4"/>
        </w:rPr>
        <w:t xml:space="preserve"> </w:t>
      </w:r>
      <w:r w:rsidRPr="0039339F">
        <w:t>местоимения no</w:t>
      </w:r>
      <w:r w:rsidRPr="0039339F">
        <w:rPr>
          <w:spacing w:val="-2"/>
        </w:rPr>
        <w:t xml:space="preserve"> </w:t>
      </w:r>
      <w:r w:rsidRPr="0039339F">
        <w:t>(и</w:t>
      </w:r>
      <w:r w:rsidRPr="0039339F">
        <w:rPr>
          <w:spacing w:val="-2"/>
        </w:rPr>
        <w:t xml:space="preserve"> </w:t>
      </w:r>
      <w:r w:rsidRPr="0039339F">
        <w:t>его</w:t>
      </w:r>
      <w:r w:rsidRPr="0039339F">
        <w:rPr>
          <w:spacing w:val="-2"/>
        </w:rPr>
        <w:t xml:space="preserve"> </w:t>
      </w:r>
      <w:r w:rsidRPr="0039339F">
        <w:t>производные</w:t>
      </w:r>
      <w:r w:rsidRPr="0039339F">
        <w:rPr>
          <w:spacing w:val="-3"/>
        </w:rPr>
        <w:t xml:space="preserve"> </w:t>
      </w:r>
      <w:r w:rsidRPr="0039339F">
        <w:t>nobody,</w:t>
      </w:r>
      <w:r w:rsidRPr="0039339F">
        <w:rPr>
          <w:spacing w:val="-2"/>
        </w:rPr>
        <w:t xml:space="preserve"> </w:t>
      </w:r>
      <w:r w:rsidRPr="0039339F">
        <w:t>nothing,</w:t>
      </w:r>
      <w:r w:rsidRPr="0039339F">
        <w:rPr>
          <w:spacing w:val="-1"/>
        </w:rPr>
        <w:t xml:space="preserve"> </w:t>
      </w:r>
      <w:r w:rsidRPr="0039339F">
        <w:t>etc.),</w:t>
      </w:r>
      <w:r w:rsidRPr="0039339F">
        <w:rPr>
          <w:spacing w:val="-2"/>
        </w:rPr>
        <w:t xml:space="preserve"> none.</w:t>
      </w:r>
    </w:p>
    <w:p w:rsidR="002F3F6D" w:rsidRPr="0039339F" w:rsidRDefault="00DF499F" w:rsidP="00CA4C9F">
      <w:pPr>
        <w:pStyle w:val="2"/>
        <w:tabs>
          <w:tab w:val="left" w:pos="993"/>
        </w:tabs>
        <w:spacing w:line="240" w:lineRule="auto"/>
        <w:ind w:left="0" w:firstLine="709"/>
      </w:pPr>
      <w:r w:rsidRPr="0039339F">
        <w:t>Социокультурные</w:t>
      </w:r>
      <w:r w:rsidRPr="0039339F">
        <w:rPr>
          <w:spacing w:val="-4"/>
        </w:rPr>
        <w:t xml:space="preserve"> </w:t>
      </w:r>
      <w:r w:rsidRPr="0039339F">
        <w:t>знания</w:t>
      </w:r>
      <w:r w:rsidRPr="0039339F">
        <w:rPr>
          <w:spacing w:val="-2"/>
        </w:rPr>
        <w:t xml:space="preserve"> </w:t>
      </w:r>
      <w:r w:rsidRPr="0039339F">
        <w:t>и</w:t>
      </w:r>
      <w:r w:rsidRPr="0039339F">
        <w:rPr>
          <w:spacing w:val="-1"/>
        </w:rPr>
        <w:t xml:space="preserve"> </w:t>
      </w:r>
      <w:r w:rsidRPr="0039339F">
        <w:rPr>
          <w:spacing w:val="-2"/>
        </w:rPr>
        <w:t>умения</w:t>
      </w:r>
    </w:p>
    <w:p w:rsidR="002F3F6D" w:rsidRPr="0039339F" w:rsidRDefault="00DF499F" w:rsidP="00CA4C9F">
      <w:pPr>
        <w:pStyle w:val="a3"/>
        <w:tabs>
          <w:tab w:val="left" w:pos="993"/>
        </w:tabs>
        <w:ind w:left="0" w:firstLine="709"/>
      </w:pPr>
      <w:r w:rsidRPr="0039339F">
        <w:t>Осуществление</w:t>
      </w:r>
      <w:r w:rsidRPr="0039339F">
        <w:rPr>
          <w:spacing w:val="40"/>
        </w:rPr>
        <w:t xml:space="preserve"> </w:t>
      </w:r>
      <w:r w:rsidRPr="0039339F">
        <w:t>межличностного</w:t>
      </w:r>
      <w:r w:rsidRPr="0039339F">
        <w:rPr>
          <w:spacing w:val="40"/>
        </w:rPr>
        <w:t xml:space="preserve"> </w:t>
      </w:r>
      <w:r w:rsidRPr="0039339F">
        <w:t>и</w:t>
      </w:r>
      <w:r w:rsidRPr="0039339F">
        <w:rPr>
          <w:spacing w:val="40"/>
        </w:rPr>
        <w:t xml:space="preserve"> </w:t>
      </w:r>
      <w:r w:rsidRPr="0039339F">
        <w:t>межкультурного</w:t>
      </w:r>
      <w:r w:rsidRPr="0039339F">
        <w:rPr>
          <w:spacing w:val="40"/>
        </w:rPr>
        <w:t xml:space="preserve"> </w:t>
      </w:r>
      <w:r w:rsidRPr="0039339F">
        <w:t>общения</w:t>
      </w:r>
      <w:r w:rsidRPr="0039339F">
        <w:rPr>
          <w:spacing w:val="40"/>
        </w:rPr>
        <w:t xml:space="preserve"> </w:t>
      </w:r>
      <w:r w:rsidRPr="0039339F">
        <w:t>с</w:t>
      </w:r>
      <w:r w:rsidRPr="0039339F">
        <w:rPr>
          <w:spacing w:val="40"/>
        </w:rPr>
        <w:t xml:space="preserve"> </w:t>
      </w:r>
      <w:r w:rsidRPr="0039339F">
        <w:t>использованием знаний</w:t>
      </w:r>
      <w:r w:rsidRPr="0039339F">
        <w:rPr>
          <w:spacing w:val="4"/>
        </w:rPr>
        <w:t xml:space="preserve"> </w:t>
      </w:r>
      <w:r w:rsidRPr="0039339F">
        <w:t>о</w:t>
      </w:r>
      <w:r w:rsidRPr="0039339F">
        <w:rPr>
          <w:spacing w:val="3"/>
        </w:rPr>
        <w:t xml:space="preserve"> </w:t>
      </w:r>
      <w:r w:rsidRPr="0039339F">
        <w:t>национально-культурных</w:t>
      </w:r>
      <w:r w:rsidRPr="0039339F">
        <w:rPr>
          <w:spacing w:val="5"/>
        </w:rPr>
        <w:t xml:space="preserve"> </w:t>
      </w:r>
      <w:r w:rsidRPr="0039339F">
        <w:t>особенностях</w:t>
      </w:r>
      <w:r w:rsidRPr="0039339F">
        <w:rPr>
          <w:spacing w:val="6"/>
        </w:rPr>
        <w:t xml:space="preserve"> </w:t>
      </w:r>
      <w:r w:rsidRPr="0039339F">
        <w:t>своей</w:t>
      </w:r>
      <w:r w:rsidRPr="0039339F">
        <w:rPr>
          <w:spacing w:val="4"/>
        </w:rPr>
        <w:t xml:space="preserve"> </w:t>
      </w:r>
      <w:r w:rsidRPr="0039339F">
        <w:t>страны</w:t>
      </w:r>
      <w:r w:rsidRPr="0039339F">
        <w:rPr>
          <w:spacing w:val="3"/>
        </w:rPr>
        <w:t xml:space="preserve"> </w:t>
      </w:r>
      <w:r w:rsidRPr="0039339F">
        <w:t>и</w:t>
      </w:r>
      <w:r w:rsidRPr="0039339F">
        <w:rPr>
          <w:spacing w:val="4"/>
        </w:rPr>
        <w:t xml:space="preserve"> </w:t>
      </w:r>
      <w:r w:rsidRPr="0039339F">
        <w:t>страны/стран</w:t>
      </w:r>
      <w:r w:rsidRPr="0039339F">
        <w:rPr>
          <w:spacing w:val="5"/>
        </w:rPr>
        <w:t xml:space="preserve"> </w:t>
      </w:r>
      <w:r w:rsidRPr="0039339F">
        <w:rPr>
          <w:spacing w:val="-2"/>
        </w:rPr>
        <w:t>изучаемого</w:t>
      </w:r>
      <w:r w:rsidR="00254CD7">
        <w:rPr>
          <w:spacing w:val="-2"/>
        </w:rPr>
        <w:t xml:space="preserve"> </w:t>
      </w:r>
      <w:r w:rsidRPr="0039339F">
        <w:t xml:space="preserve">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w:t>
      </w:r>
      <w:r w:rsidRPr="0039339F">
        <w:rPr>
          <w:spacing w:val="-2"/>
        </w:rPr>
        <w:t>содержания.</w:t>
      </w:r>
    </w:p>
    <w:p w:rsidR="002F3F6D" w:rsidRPr="0039339F" w:rsidRDefault="00DF499F" w:rsidP="00CA4C9F">
      <w:pPr>
        <w:pStyle w:val="a3"/>
        <w:tabs>
          <w:tab w:val="left" w:pos="993"/>
        </w:tabs>
        <w:ind w:left="0" w:firstLine="709"/>
      </w:pPr>
      <w:r w:rsidRPr="0039339F">
        <w:t>Понимание речевых различий в ситуациях официального и неофициального общения в рамках отобранного тематического содержания и использование лексико- грамматических средств с их учётом.</w:t>
      </w:r>
    </w:p>
    <w:p w:rsidR="002F3F6D" w:rsidRPr="0039339F" w:rsidRDefault="00DF499F" w:rsidP="00CA4C9F">
      <w:pPr>
        <w:pStyle w:val="a3"/>
        <w:tabs>
          <w:tab w:val="left" w:pos="993"/>
        </w:tabs>
        <w:ind w:left="0" w:firstLine="709"/>
      </w:pPr>
      <w:r w:rsidRPr="0039339F">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F3F6D" w:rsidRPr="0039339F" w:rsidRDefault="00DF499F" w:rsidP="00CA4C9F">
      <w:pPr>
        <w:pStyle w:val="a3"/>
        <w:tabs>
          <w:tab w:val="left" w:pos="993"/>
        </w:tabs>
        <w:ind w:left="0" w:firstLine="709"/>
      </w:pPr>
      <w:r w:rsidRPr="0039339F">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w:t>
      </w:r>
      <w:r w:rsidRPr="0039339F">
        <w:rPr>
          <w:spacing w:val="-2"/>
        </w:rPr>
        <w:t>языка.</w:t>
      </w:r>
    </w:p>
    <w:p w:rsidR="002F3F6D" w:rsidRPr="0039339F" w:rsidRDefault="00DF499F" w:rsidP="00CA4C9F">
      <w:pPr>
        <w:pStyle w:val="a3"/>
        <w:tabs>
          <w:tab w:val="left" w:pos="993"/>
        </w:tabs>
        <w:ind w:left="0" w:firstLine="709"/>
      </w:pPr>
      <w:r w:rsidRPr="0039339F">
        <w:t>Соблюдение</w:t>
      </w:r>
      <w:r w:rsidRPr="0039339F">
        <w:rPr>
          <w:spacing w:val="-9"/>
        </w:rPr>
        <w:t xml:space="preserve"> </w:t>
      </w:r>
      <w:r w:rsidRPr="0039339F">
        <w:t>нормы</w:t>
      </w:r>
      <w:r w:rsidRPr="0039339F">
        <w:rPr>
          <w:spacing w:val="-3"/>
        </w:rPr>
        <w:t xml:space="preserve"> </w:t>
      </w:r>
      <w:r w:rsidRPr="0039339F">
        <w:t>вежливости</w:t>
      </w:r>
      <w:r w:rsidRPr="0039339F">
        <w:rPr>
          <w:spacing w:val="-1"/>
        </w:rPr>
        <w:t xml:space="preserve"> </w:t>
      </w:r>
      <w:r w:rsidRPr="0039339F">
        <w:t>в</w:t>
      </w:r>
      <w:r w:rsidRPr="0039339F">
        <w:rPr>
          <w:spacing w:val="-4"/>
        </w:rPr>
        <w:t xml:space="preserve"> </w:t>
      </w:r>
      <w:r w:rsidRPr="0039339F">
        <w:t>межкультурном</w:t>
      </w:r>
      <w:r w:rsidRPr="0039339F">
        <w:rPr>
          <w:spacing w:val="-3"/>
        </w:rPr>
        <w:t xml:space="preserve"> </w:t>
      </w:r>
      <w:r w:rsidRPr="0039339F">
        <w:rPr>
          <w:spacing w:val="-2"/>
        </w:rPr>
        <w:t>общении.</w:t>
      </w:r>
    </w:p>
    <w:p w:rsidR="002F3F6D" w:rsidRPr="0039339F" w:rsidRDefault="00DF499F" w:rsidP="00CA4C9F">
      <w:pPr>
        <w:pStyle w:val="a3"/>
        <w:tabs>
          <w:tab w:val="left" w:pos="993"/>
        </w:tabs>
        <w:ind w:left="0" w:firstLine="709"/>
      </w:pPr>
      <w:r w:rsidRPr="0039339F">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2F3F6D" w:rsidRPr="0039339F" w:rsidRDefault="00DF499F" w:rsidP="00CA4C9F">
      <w:pPr>
        <w:pStyle w:val="a3"/>
        <w:tabs>
          <w:tab w:val="left" w:pos="993"/>
        </w:tabs>
        <w:ind w:left="0" w:firstLine="709"/>
      </w:pPr>
      <w:r w:rsidRPr="0039339F">
        <w:t>Развитие</w:t>
      </w:r>
      <w:r w:rsidRPr="0039339F">
        <w:rPr>
          <w:spacing w:val="-3"/>
        </w:rPr>
        <w:t xml:space="preserve"> </w:t>
      </w:r>
      <w:r w:rsidRPr="0039339F">
        <w:rPr>
          <w:spacing w:val="-2"/>
        </w:rPr>
        <w:t>умений:</w:t>
      </w:r>
    </w:p>
    <w:p w:rsidR="002F3F6D" w:rsidRPr="0039339F" w:rsidRDefault="00DF499F" w:rsidP="00CA4C9F">
      <w:pPr>
        <w:pStyle w:val="a3"/>
        <w:tabs>
          <w:tab w:val="left" w:pos="993"/>
        </w:tabs>
        <w:ind w:left="0" w:firstLine="709"/>
      </w:pPr>
      <w:r w:rsidRPr="0039339F">
        <w:t>кратко представлять Россию и страну/страны изучаемого языка (культурные явления, события, достопримечательности);</w:t>
      </w:r>
    </w:p>
    <w:p w:rsidR="002F3F6D" w:rsidRPr="0039339F" w:rsidRDefault="00DF499F" w:rsidP="00CA4C9F">
      <w:pPr>
        <w:pStyle w:val="a3"/>
        <w:tabs>
          <w:tab w:val="left" w:pos="993"/>
        </w:tabs>
        <w:ind w:left="0" w:firstLine="709"/>
      </w:pPr>
      <w:r w:rsidRPr="0039339F">
        <w:t>кратко</w:t>
      </w:r>
      <w:r w:rsidRPr="0039339F">
        <w:rPr>
          <w:spacing w:val="-15"/>
        </w:rPr>
        <w:t xml:space="preserve"> </w:t>
      </w:r>
      <w:r w:rsidRPr="0039339F">
        <w:t>рассказывать</w:t>
      </w:r>
      <w:r w:rsidRPr="0039339F">
        <w:rPr>
          <w:spacing w:val="-14"/>
        </w:rPr>
        <w:t xml:space="preserve"> </w:t>
      </w:r>
      <w:r w:rsidRPr="0039339F">
        <w:t>о</w:t>
      </w:r>
      <w:r w:rsidRPr="0039339F">
        <w:rPr>
          <w:spacing w:val="-14"/>
        </w:rPr>
        <w:t xml:space="preserve"> </w:t>
      </w:r>
      <w:r w:rsidRPr="0039339F">
        <w:t>некоторых</w:t>
      </w:r>
      <w:r w:rsidRPr="0039339F">
        <w:rPr>
          <w:spacing w:val="-12"/>
        </w:rPr>
        <w:t xml:space="preserve"> </w:t>
      </w:r>
      <w:r w:rsidRPr="0039339F">
        <w:t>выдающихся</w:t>
      </w:r>
      <w:r w:rsidRPr="0039339F">
        <w:rPr>
          <w:spacing w:val="-15"/>
        </w:rPr>
        <w:t xml:space="preserve"> </w:t>
      </w:r>
      <w:r w:rsidRPr="0039339F">
        <w:t>людях</w:t>
      </w:r>
      <w:r w:rsidRPr="0039339F">
        <w:rPr>
          <w:spacing w:val="-14"/>
        </w:rPr>
        <w:t xml:space="preserve"> </w:t>
      </w:r>
      <w:r w:rsidRPr="0039339F">
        <w:t>родной</w:t>
      </w:r>
      <w:r w:rsidRPr="0039339F">
        <w:rPr>
          <w:spacing w:val="-13"/>
        </w:rPr>
        <w:t xml:space="preserve"> </w:t>
      </w:r>
      <w:r w:rsidRPr="0039339F">
        <w:t>страны</w:t>
      </w:r>
      <w:r w:rsidRPr="0039339F">
        <w:rPr>
          <w:spacing w:val="-15"/>
        </w:rPr>
        <w:t xml:space="preserve"> </w:t>
      </w:r>
      <w:r w:rsidRPr="0039339F">
        <w:t>и</w:t>
      </w:r>
      <w:r w:rsidRPr="0039339F">
        <w:rPr>
          <w:spacing w:val="-15"/>
        </w:rPr>
        <w:t xml:space="preserve"> </w:t>
      </w:r>
      <w:r w:rsidRPr="0039339F">
        <w:t xml:space="preserve">страны/стран изучаемого языка (учёных, писателях, поэтах, художниках, музыкантах, спортсменах и т. </w:t>
      </w:r>
      <w:r w:rsidRPr="0039339F">
        <w:rPr>
          <w:spacing w:val="-4"/>
        </w:rPr>
        <w:t>д.);</w:t>
      </w:r>
    </w:p>
    <w:p w:rsidR="002F3F6D" w:rsidRPr="0039339F" w:rsidRDefault="00DF499F" w:rsidP="00CA4C9F">
      <w:pPr>
        <w:pStyle w:val="a3"/>
        <w:tabs>
          <w:tab w:val="left" w:pos="993"/>
        </w:tabs>
        <w:ind w:left="0" w:firstLine="709"/>
      </w:pPr>
      <w:r w:rsidRPr="0039339F">
        <w:t>оказывать помощь зарубежным гостям в ситуациях повседневного общения (объяснить местонахождение объекта, сообщить возможный маршрут и т. д.).</w:t>
      </w:r>
    </w:p>
    <w:p w:rsidR="002F3F6D" w:rsidRPr="0039339F" w:rsidRDefault="00DF499F" w:rsidP="00CA4C9F">
      <w:pPr>
        <w:pStyle w:val="2"/>
        <w:tabs>
          <w:tab w:val="left" w:pos="993"/>
        </w:tabs>
        <w:spacing w:line="240" w:lineRule="auto"/>
        <w:ind w:left="0" w:firstLine="709"/>
      </w:pPr>
      <w:r w:rsidRPr="0039339F">
        <w:t>Компенсаторные</w:t>
      </w:r>
      <w:r w:rsidRPr="0039339F">
        <w:rPr>
          <w:spacing w:val="-6"/>
        </w:rPr>
        <w:t xml:space="preserve"> </w:t>
      </w:r>
      <w:r w:rsidRPr="0039339F">
        <w:rPr>
          <w:spacing w:val="-2"/>
        </w:rPr>
        <w:t>умения</w:t>
      </w:r>
    </w:p>
    <w:p w:rsidR="002F3F6D" w:rsidRPr="0039339F" w:rsidRDefault="00DF499F" w:rsidP="00CA4C9F">
      <w:pPr>
        <w:pStyle w:val="a3"/>
        <w:tabs>
          <w:tab w:val="left" w:pos="993"/>
        </w:tabs>
        <w:ind w:left="0" w:firstLine="709"/>
      </w:pPr>
      <w:r w:rsidRPr="0039339F">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w:t>
      </w:r>
      <w:r w:rsidRPr="0039339F">
        <w:lastRenderedPageBreak/>
        <w:t>предмета вместо его названия; при непосредственном общении догадываться</w:t>
      </w:r>
      <w:r w:rsidRPr="0039339F">
        <w:rPr>
          <w:spacing w:val="-9"/>
        </w:rPr>
        <w:t xml:space="preserve"> </w:t>
      </w:r>
      <w:r w:rsidRPr="0039339F">
        <w:t>о</w:t>
      </w:r>
      <w:r w:rsidRPr="0039339F">
        <w:rPr>
          <w:spacing w:val="-9"/>
        </w:rPr>
        <w:t xml:space="preserve"> </w:t>
      </w:r>
      <w:r w:rsidRPr="0039339F">
        <w:t>значении</w:t>
      </w:r>
      <w:r w:rsidRPr="0039339F">
        <w:rPr>
          <w:spacing w:val="-8"/>
        </w:rPr>
        <w:t xml:space="preserve"> </w:t>
      </w:r>
      <w:r w:rsidRPr="0039339F">
        <w:t>незнакомых</w:t>
      </w:r>
      <w:r w:rsidRPr="0039339F">
        <w:rPr>
          <w:spacing w:val="-8"/>
        </w:rPr>
        <w:t xml:space="preserve"> </w:t>
      </w:r>
      <w:r w:rsidRPr="0039339F">
        <w:t>слов</w:t>
      </w:r>
      <w:r w:rsidRPr="0039339F">
        <w:rPr>
          <w:spacing w:val="-10"/>
        </w:rPr>
        <w:t xml:space="preserve"> </w:t>
      </w:r>
      <w:r w:rsidRPr="0039339F">
        <w:t>с</w:t>
      </w:r>
      <w:r w:rsidRPr="0039339F">
        <w:rPr>
          <w:spacing w:val="-10"/>
        </w:rPr>
        <w:t xml:space="preserve"> </w:t>
      </w:r>
      <w:r w:rsidRPr="0039339F">
        <w:t>помощью</w:t>
      </w:r>
      <w:r w:rsidRPr="0039339F">
        <w:rPr>
          <w:spacing w:val="-9"/>
        </w:rPr>
        <w:t xml:space="preserve"> </w:t>
      </w:r>
      <w:r w:rsidRPr="0039339F">
        <w:t>используемых</w:t>
      </w:r>
      <w:r w:rsidRPr="0039339F">
        <w:rPr>
          <w:spacing w:val="-8"/>
        </w:rPr>
        <w:t xml:space="preserve"> </w:t>
      </w:r>
      <w:r w:rsidRPr="0039339F">
        <w:t>собеседником</w:t>
      </w:r>
      <w:r w:rsidRPr="0039339F">
        <w:rPr>
          <w:spacing w:val="-10"/>
        </w:rPr>
        <w:t xml:space="preserve"> </w:t>
      </w:r>
      <w:r w:rsidRPr="0039339F">
        <w:t>жестов и мимики.</w:t>
      </w:r>
    </w:p>
    <w:p w:rsidR="002F3F6D" w:rsidRPr="0039339F" w:rsidRDefault="00DF499F" w:rsidP="00CA4C9F">
      <w:pPr>
        <w:pStyle w:val="a3"/>
        <w:tabs>
          <w:tab w:val="left" w:pos="993"/>
        </w:tabs>
        <w:ind w:left="0" w:firstLine="709"/>
      </w:pPr>
      <w:r w:rsidRPr="0039339F">
        <w:t>Переспрашивать,</w:t>
      </w:r>
      <w:r w:rsidRPr="0039339F">
        <w:rPr>
          <w:spacing w:val="-5"/>
        </w:rPr>
        <w:t xml:space="preserve"> </w:t>
      </w:r>
      <w:r w:rsidRPr="0039339F">
        <w:t>просить</w:t>
      </w:r>
      <w:r w:rsidRPr="0039339F">
        <w:rPr>
          <w:spacing w:val="-4"/>
        </w:rPr>
        <w:t xml:space="preserve"> </w:t>
      </w:r>
      <w:r w:rsidRPr="0039339F">
        <w:t>повторить,</w:t>
      </w:r>
      <w:r w:rsidRPr="0039339F">
        <w:rPr>
          <w:spacing w:val="-2"/>
        </w:rPr>
        <w:t xml:space="preserve"> </w:t>
      </w:r>
      <w:r w:rsidRPr="0039339F">
        <w:t>уточняя</w:t>
      </w:r>
      <w:r w:rsidRPr="0039339F">
        <w:rPr>
          <w:spacing w:val="-2"/>
        </w:rPr>
        <w:t xml:space="preserve"> </w:t>
      </w:r>
      <w:r w:rsidRPr="0039339F">
        <w:t>значение</w:t>
      </w:r>
      <w:r w:rsidRPr="0039339F">
        <w:rPr>
          <w:spacing w:val="-6"/>
        </w:rPr>
        <w:t xml:space="preserve"> </w:t>
      </w:r>
      <w:r w:rsidRPr="0039339F">
        <w:t>незнакомых</w:t>
      </w:r>
      <w:r w:rsidRPr="0039339F">
        <w:rPr>
          <w:spacing w:val="-2"/>
        </w:rPr>
        <w:t xml:space="preserve"> слов.</w:t>
      </w:r>
    </w:p>
    <w:p w:rsidR="002F3F6D" w:rsidRPr="0039339F" w:rsidRDefault="00DF499F" w:rsidP="00CA4C9F">
      <w:pPr>
        <w:pStyle w:val="a3"/>
        <w:tabs>
          <w:tab w:val="left" w:pos="993"/>
        </w:tabs>
        <w:ind w:left="0" w:firstLine="709"/>
      </w:pPr>
      <w:r w:rsidRPr="0039339F">
        <w:t>Использование в качестве опоры при порождении собственных высказываний ключевых слов, плана.</w:t>
      </w:r>
    </w:p>
    <w:p w:rsidR="002F3F6D" w:rsidRPr="0039339F" w:rsidRDefault="00DF499F" w:rsidP="00CA4C9F">
      <w:pPr>
        <w:pStyle w:val="a3"/>
        <w:tabs>
          <w:tab w:val="left" w:pos="993"/>
        </w:tabs>
        <w:ind w:left="0" w:firstLine="709"/>
      </w:pPr>
      <w:r w:rsidRPr="0039339F">
        <w:t xml:space="preserve">Игнорирование информации, не являющейся необходимой для понимания </w:t>
      </w:r>
      <w:r w:rsidR="00715476" w:rsidRPr="0039339F">
        <w:t>основного содержания</w:t>
      </w:r>
      <w:r w:rsidRPr="0039339F">
        <w:t xml:space="preserve"> прочитанного/прослушанного текста или для нахождения в тексте запрашиваемой информации.</w:t>
      </w:r>
    </w:p>
    <w:p w:rsidR="002F3F6D" w:rsidRPr="0039339F" w:rsidRDefault="00DF499F" w:rsidP="00CA4C9F">
      <w:pPr>
        <w:pStyle w:val="a3"/>
        <w:tabs>
          <w:tab w:val="left" w:pos="993"/>
        </w:tabs>
        <w:ind w:left="0" w:firstLine="709"/>
      </w:pPr>
      <w:r w:rsidRPr="0039339F">
        <w:t>Сравнение</w:t>
      </w:r>
      <w:r w:rsidRPr="0039339F">
        <w:rPr>
          <w:spacing w:val="-1"/>
        </w:rPr>
        <w:t xml:space="preserve"> </w:t>
      </w:r>
      <w:r w:rsidRPr="0039339F">
        <w:t>(в</w:t>
      </w:r>
      <w:r w:rsidRPr="0039339F">
        <w:rPr>
          <w:spacing w:val="-1"/>
        </w:rPr>
        <w:t xml:space="preserve"> </w:t>
      </w:r>
      <w:r w:rsidRPr="0039339F">
        <w:t>том числе установление</w:t>
      </w:r>
      <w:r w:rsidRPr="0039339F">
        <w:rPr>
          <w:spacing w:val="-1"/>
        </w:rPr>
        <w:t xml:space="preserve"> </w:t>
      </w:r>
      <w:r w:rsidRPr="0039339F">
        <w:t>основания для сравнения)</w:t>
      </w:r>
      <w:r w:rsidRPr="0039339F">
        <w:rPr>
          <w:spacing w:val="-1"/>
        </w:rPr>
        <w:t xml:space="preserve"> </w:t>
      </w:r>
      <w:r w:rsidRPr="0039339F">
        <w:t>объектов, явлений, процессов, их элементов и основных функций в рамках изученной тематики.</w:t>
      </w:r>
    </w:p>
    <w:p w:rsidR="002F3F6D" w:rsidRPr="0039339F" w:rsidRDefault="002F3F6D" w:rsidP="00CA4C9F">
      <w:pPr>
        <w:pStyle w:val="a3"/>
        <w:tabs>
          <w:tab w:val="left" w:pos="993"/>
        </w:tabs>
        <w:ind w:left="0" w:firstLine="709"/>
      </w:pPr>
    </w:p>
    <w:p w:rsidR="002F3F6D" w:rsidRPr="0039339F" w:rsidRDefault="00DF499F" w:rsidP="00CB1A6D">
      <w:pPr>
        <w:pStyle w:val="1"/>
        <w:numPr>
          <w:ilvl w:val="0"/>
          <w:numId w:val="194"/>
        </w:numPr>
        <w:tabs>
          <w:tab w:val="left" w:pos="993"/>
          <w:tab w:val="left" w:pos="1290"/>
        </w:tabs>
        <w:ind w:left="0" w:firstLine="709"/>
        <w:jc w:val="center"/>
      </w:pPr>
      <w:r w:rsidRPr="0039339F">
        <w:rPr>
          <w:spacing w:val="-2"/>
        </w:rPr>
        <w:t>КЛАСС</w:t>
      </w:r>
    </w:p>
    <w:p w:rsidR="002F3F6D" w:rsidRPr="0039339F" w:rsidRDefault="002F3F6D" w:rsidP="00CA4C9F">
      <w:pPr>
        <w:pStyle w:val="a3"/>
        <w:tabs>
          <w:tab w:val="left" w:pos="993"/>
        </w:tabs>
        <w:ind w:left="0" w:firstLine="709"/>
        <w:rPr>
          <w:b/>
        </w:rPr>
      </w:pPr>
    </w:p>
    <w:p w:rsidR="002F3F6D" w:rsidRPr="0039339F" w:rsidRDefault="00DF499F" w:rsidP="00CA4C9F">
      <w:pPr>
        <w:pStyle w:val="2"/>
        <w:tabs>
          <w:tab w:val="left" w:pos="993"/>
        </w:tabs>
        <w:spacing w:line="240" w:lineRule="auto"/>
        <w:ind w:left="0" w:firstLine="709"/>
      </w:pPr>
      <w:r w:rsidRPr="0039339F">
        <w:t>Коммуникативные</w:t>
      </w:r>
      <w:r w:rsidRPr="0039339F">
        <w:rPr>
          <w:spacing w:val="-5"/>
        </w:rPr>
        <w:t xml:space="preserve"> </w:t>
      </w:r>
      <w:r w:rsidRPr="0039339F">
        <w:rPr>
          <w:spacing w:val="-2"/>
        </w:rPr>
        <w:t>умения</w:t>
      </w:r>
    </w:p>
    <w:p w:rsidR="002F3F6D" w:rsidRPr="0039339F" w:rsidRDefault="00DF499F" w:rsidP="00CA4C9F">
      <w:pPr>
        <w:pStyle w:val="a3"/>
        <w:tabs>
          <w:tab w:val="left" w:pos="993"/>
        </w:tabs>
        <w:ind w:left="0" w:firstLine="709"/>
      </w:pPr>
      <w:r w:rsidRPr="0039339F">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F3F6D" w:rsidRPr="0039339F" w:rsidRDefault="00DF499F" w:rsidP="00CA4C9F">
      <w:pPr>
        <w:pStyle w:val="a3"/>
        <w:tabs>
          <w:tab w:val="left" w:pos="993"/>
        </w:tabs>
        <w:ind w:left="0" w:firstLine="709"/>
      </w:pPr>
      <w:r w:rsidRPr="0039339F">
        <w:t>Взаимоотношения</w:t>
      </w:r>
      <w:r w:rsidRPr="0039339F">
        <w:rPr>
          <w:spacing w:val="-4"/>
        </w:rPr>
        <w:t xml:space="preserve"> </w:t>
      </w:r>
      <w:r w:rsidRPr="0039339F">
        <w:t>в</w:t>
      </w:r>
      <w:r w:rsidRPr="0039339F">
        <w:rPr>
          <w:spacing w:val="-5"/>
        </w:rPr>
        <w:t xml:space="preserve"> </w:t>
      </w:r>
      <w:r w:rsidRPr="0039339F">
        <w:t>семье</w:t>
      </w:r>
      <w:r w:rsidRPr="0039339F">
        <w:rPr>
          <w:spacing w:val="-5"/>
        </w:rPr>
        <w:t xml:space="preserve"> </w:t>
      </w:r>
      <w:r w:rsidRPr="0039339F">
        <w:t>и</w:t>
      </w:r>
      <w:r w:rsidRPr="0039339F">
        <w:rPr>
          <w:spacing w:val="-4"/>
        </w:rPr>
        <w:t xml:space="preserve"> </w:t>
      </w:r>
      <w:r w:rsidRPr="0039339F">
        <w:t>с</w:t>
      </w:r>
      <w:r w:rsidRPr="0039339F">
        <w:rPr>
          <w:spacing w:val="-5"/>
        </w:rPr>
        <w:t xml:space="preserve"> </w:t>
      </w:r>
      <w:r w:rsidRPr="0039339F">
        <w:t>друзьями.</w:t>
      </w:r>
      <w:r w:rsidRPr="0039339F">
        <w:rPr>
          <w:spacing w:val="-4"/>
        </w:rPr>
        <w:t xml:space="preserve"> </w:t>
      </w:r>
      <w:r w:rsidRPr="0039339F">
        <w:t>Конфликты</w:t>
      </w:r>
      <w:r w:rsidRPr="0039339F">
        <w:rPr>
          <w:spacing w:val="-7"/>
        </w:rPr>
        <w:t xml:space="preserve"> </w:t>
      </w:r>
      <w:r w:rsidRPr="0039339F">
        <w:t>и</w:t>
      </w:r>
      <w:r w:rsidRPr="0039339F">
        <w:rPr>
          <w:spacing w:val="-4"/>
        </w:rPr>
        <w:t xml:space="preserve"> </w:t>
      </w:r>
      <w:r w:rsidRPr="0039339F">
        <w:t>их</w:t>
      </w:r>
      <w:r w:rsidRPr="0039339F">
        <w:rPr>
          <w:spacing w:val="-2"/>
        </w:rPr>
        <w:t xml:space="preserve"> </w:t>
      </w:r>
      <w:r w:rsidRPr="0039339F">
        <w:t>разрешение. Внешность и характер человека/литературного персонажа.</w:t>
      </w:r>
    </w:p>
    <w:p w:rsidR="002F3F6D" w:rsidRPr="0039339F" w:rsidRDefault="00DF499F" w:rsidP="00CA4C9F">
      <w:pPr>
        <w:pStyle w:val="a3"/>
        <w:tabs>
          <w:tab w:val="left" w:pos="993"/>
        </w:tabs>
        <w:ind w:left="0" w:firstLine="709"/>
      </w:pPr>
      <w:r w:rsidRPr="0039339F">
        <w:t>Досуг</w:t>
      </w:r>
      <w:r w:rsidRPr="0039339F">
        <w:rPr>
          <w:spacing w:val="46"/>
        </w:rPr>
        <w:t xml:space="preserve"> </w:t>
      </w:r>
      <w:r w:rsidRPr="0039339F">
        <w:t>и</w:t>
      </w:r>
      <w:r w:rsidRPr="0039339F">
        <w:rPr>
          <w:spacing w:val="55"/>
        </w:rPr>
        <w:t xml:space="preserve"> </w:t>
      </w:r>
      <w:r w:rsidRPr="0039339F">
        <w:t>увлечения/хобби</w:t>
      </w:r>
      <w:r w:rsidRPr="0039339F">
        <w:rPr>
          <w:spacing w:val="50"/>
        </w:rPr>
        <w:t xml:space="preserve"> </w:t>
      </w:r>
      <w:r w:rsidRPr="0039339F">
        <w:t>современного</w:t>
      </w:r>
      <w:r w:rsidRPr="0039339F">
        <w:rPr>
          <w:spacing w:val="48"/>
        </w:rPr>
        <w:t xml:space="preserve"> </w:t>
      </w:r>
      <w:r w:rsidRPr="0039339F">
        <w:t>подростка</w:t>
      </w:r>
      <w:r w:rsidRPr="0039339F">
        <w:rPr>
          <w:spacing w:val="48"/>
        </w:rPr>
        <w:t xml:space="preserve"> </w:t>
      </w:r>
      <w:r w:rsidRPr="0039339F">
        <w:t>(чтение,</w:t>
      </w:r>
      <w:r w:rsidRPr="0039339F">
        <w:rPr>
          <w:spacing w:val="49"/>
        </w:rPr>
        <w:t xml:space="preserve"> </w:t>
      </w:r>
      <w:r w:rsidRPr="0039339F">
        <w:t>кино,</w:t>
      </w:r>
      <w:r w:rsidRPr="0039339F">
        <w:rPr>
          <w:spacing w:val="49"/>
        </w:rPr>
        <w:t xml:space="preserve"> </w:t>
      </w:r>
      <w:r w:rsidRPr="0039339F">
        <w:t>театр,</w:t>
      </w:r>
      <w:r w:rsidRPr="0039339F">
        <w:rPr>
          <w:spacing w:val="50"/>
        </w:rPr>
        <w:t xml:space="preserve"> </w:t>
      </w:r>
      <w:r w:rsidRPr="0039339F">
        <w:rPr>
          <w:spacing w:val="-2"/>
        </w:rPr>
        <w:t>музыка,</w:t>
      </w:r>
      <w:r w:rsidR="00254CD7">
        <w:rPr>
          <w:spacing w:val="-2"/>
        </w:rPr>
        <w:t xml:space="preserve"> </w:t>
      </w:r>
      <w:r w:rsidRPr="0039339F">
        <w:t>музей,</w:t>
      </w:r>
      <w:r w:rsidRPr="0039339F">
        <w:rPr>
          <w:spacing w:val="-5"/>
        </w:rPr>
        <w:t xml:space="preserve"> </w:t>
      </w:r>
      <w:r w:rsidRPr="0039339F">
        <w:t>спорт,</w:t>
      </w:r>
      <w:r w:rsidRPr="0039339F">
        <w:rPr>
          <w:spacing w:val="-2"/>
        </w:rPr>
        <w:t xml:space="preserve"> </w:t>
      </w:r>
      <w:r w:rsidRPr="0039339F">
        <w:t>живопись;</w:t>
      </w:r>
      <w:r w:rsidRPr="0039339F">
        <w:rPr>
          <w:spacing w:val="-3"/>
        </w:rPr>
        <w:t xml:space="preserve"> </w:t>
      </w:r>
      <w:r w:rsidRPr="0039339F">
        <w:t>компьютерные</w:t>
      </w:r>
      <w:r w:rsidRPr="0039339F">
        <w:rPr>
          <w:spacing w:val="-4"/>
        </w:rPr>
        <w:t xml:space="preserve"> </w:t>
      </w:r>
      <w:r w:rsidRPr="0039339F">
        <w:t>игры).</w:t>
      </w:r>
      <w:r w:rsidRPr="0039339F">
        <w:rPr>
          <w:spacing w:val="-3"/>
        </w:rPr>
        <w:t xml:space="preserve"> </w:t>
      </w:r>
      <w:r w:rsidRPr="0039339F">
        <w:t>Роль</w:t>
      </w:r>
      <w:r w:rsidRPr="0039339F">
        <w:rPr>
          <w:spacing w:val="-2"/>
        </w:rPr>
        <w:t xml:space="preserve"> </w:t>
      </w:r>
      <w:r w:rsidRPr="0039339F">
        <w:t>книги</w:t>
      </w:r>
      <w:r w:rsidRPr="0039339F">
        <w:rPr>
          <w:spacing w:val="-3"/>
        </w:rPr>
        <w:t xml:space="preserve"> </w:t>
      </w:r>
      <w:r w:rsidRPr="0039339F">
        <w:t>в</w:t>
      </w:r>
      <w:r w:rsidRPr="0039339F">
        <w:rPr>
          <w:spacing w:val="-3"/>
        </w:rPr>
        <w:t xml:space="preserve"> </w:t>
      </w:r>
      <w:r w:rsidRPr="0039339F">
        <w:t>жизни</w:t>
      </w:r>
      <w:r w:rsidRPr="0039339F">
        <w:rPr>
          <w:spacing w:val="-3"/>
        </w:rPr>
        <w:t xml:space="preserve"> </w:t>
      </w:r>
      <w:r w:rsidRPr="0039339F">
        <w:rPr>
          <w:spacing w:val="-2"/>
        </w:rPr>
        <w:t>подростка.</w:t>
      </w:r>
    </w:p>
    <w:p w:rsidR="002F3F6D" w:rsidRPr="0039339F" w:rsidRDefault="00DF499F" w:rsidP="00CA4C9F">
      <w:pPr>
        <w:pStyle w:val="a3"/>
        <w:tabs>
          <w:tab w:val="left" w:pos="993"/>
        </w:tabs>
        <w:ind w:left="0" w:firstLine="709"/>
      </w:pPr>
      <w:r w:rsidRPr="0039339F">
        <w:t>Здоровый</w:t>
      </w:r>
      <w:r w:rsidRPr="0039339F">
        <w:rPr>
          <w:spacing w:val="8"/>
        </w:rPr>
        <w:t xml:space="preserve"> </w:t>
      </w:r>
      <w:r w:rsidRPr="0039339F">
        <w:t>образ</w:t>
      </w:r>
      <w:r w:rsidRPr="0039339F">
        <w:rPr>
          <w:spacing w:val="10"/>
        </w:rPr>
        <w:t xml:space="preserve"> </w:t>
      </w:r>
      <w:r w:rsidRPr="0039339F">
        <w:t>жизни:</w:t>
      </w:r>
      <w:r w:rsidRPr="0039339F">
        <w:rPr>
          <w:spacing w:val="7"/>
        </w:rPr>
        <w:t xml:space="preserve"> </w:t>
      </w:r>
      <w:r w:rsidRPr="0039339F">
        <w:t>режим</w:t>
      </w:r>
      <w:r w:rsidRPr="0039339F">
        <w:rPr>
          <w:spacing w:val="9"/>
        </w:rPr>
        <w:t xml:space="preserve"> </w:t>
      </w:r>
      <w:r w:rsidRPr="0039339F">
        <w:t>труда</w:t>
      </w:r>
      <w:r w:rsidRPr="0039339F">
        <w:rPr>
          <w:spacing w:val="10"/>
        </w:rPr>
        <w:t xml:space="preserve"> </w:t>
      </w:r>
      <w:r w:rsidRPr="0039339F">
        <w:t>и</w:t>
      </w:r>
      <w:r w:rsidRPr="0039339F">
        <w:rPr>
          <w:spacing w:val="10"/>
        </w:rPr>
        <w:t xml:space="preserve"> </w:t>
      </w:r>
      <w:r w:rsidRPr="0039339F">
        <w:t>отдыха,</w:t>
      </w:r>
      <w:r w:rsidRPr="0039339F">
        <w:rPr>
          <w:spacing w:val="7"/>
        </w:rPr>
        <w:t xml:space="preserve"> </w:t>
      </w:r>
      <w:r w:rsidRPr="0039339F">
        <w:t>фитнес,</w:t>
      </w:r>
      <w:r w:rsidRPr="0039339F">
        <w:rPr>
          <w:spacing w:val="9"/>
        </w:rPr>
        <w:t xml:space="preserve"> </w:t>
      </w:r>
      <w:r w:rsidRPr="0039339F">
        <w:t>сбалансированное</w:t>
      </w:r>
      <w:r w:rsidRPr="0039339F">
        <w:rPr>
          <w:spacing w:val="9"/>
        </w:rPr>
        <w:t xml:space="preserve"> </w:t>
      </w:r>
      <w:r w:rsidRPr="0039339F">
        <w:rPr>
          <w:spacing w:val="-2"/>
        </w:rPr>
        <w:t>питание.</w:t>
      </w:r>
    </w:p>
    <w:p w:rsidR="002F3F6D" w:rsidRPr="0039339F" w:rsidRDefault="00DF499F" w:rsidP="00CA4C9F">
      <w:pPr>
        <w:pStyle w:val="a3"/>
        <w:tabs>
          <w:tab w:val="left" w:pos="993"/>
        </w:tabs>
        <w:ind w:left="0" w:firstLine="709"/>
      </w:pPr>
      <w:r w:rsidRPr="0039339F">
        <w:t>Посещение</w:t>
      </w:r>
      <w:r w:rsidRPr="0039339F">
        <w:rPr>
          <w:spacing w:val="-7"/>
        </w:rPr>
        <w:t xml:space="preserve"> </w:t>
      </w:r>
      <w:r w:rsidRPr="0039339F">
        <w:rPr>
          <w:spacing w:val="-2"/>
        </w:rPr>
        <w:t>врача.</w:t>
      </w:r>
    </w:p>
    <w:p w:rsidR="002F3F6D" w:rsidRPr="0039339F" w:rsidRDefault="00DF499F" w:rsidP="00CA4C9F">
      <w:pPr>
        <w:pStyle w:val="a3"/>
        <w:tabs>
          <w:tab w:val="left" w:pos="993"/>
          <w:tab w:val="left" w:pos="1450"/>
          <w:tab w:val="left" w:pos="2726"/>
          <w:tab w:val="left" w:pos="3695"/>
          <w:tab w:val="left" w:pos="5071"/>
          <w:tab w:val="left" w:pos="6354"/>
          <w:tab w:val="left" w:pos="6767"/>
          <w:tab w:val="left" w:pos="8175"/>
          <w:tab w:val="left" w:pos="8573"/>
        </w:tabs>
        <w:ind w:left="0" w:firstLine="709"/>
      </w:pPr>
      <w:r w:rsidRPr="0039339F">
        <w:t>Покупки:</w:t>
      </w:r>
      <w:r w:rsidRPr="0039339F">
        <w:rPr>
          <w:spacing w:val="-11"/>
        </w:rPr>
        <w:t xml:space="preserve"> </w:t>
      </w:r>
      <w:r w:rsidRPr="0039339F">
        <w:t>одежда,</w:t>
      </w:r>
      <w:r w:rsidRPr="0039339F">
        <w:rPr>
          <w:spacing w:val="-12"/>
        </w:rPr>
        <w:t xml:space="preserve"> </w:t>
      </w:r>
      <w:r w:rsidRPr="0039339F">
        <w:t>обувь</w:t>
      </w:r>
      <w:r w:rsidRPr="0039339F">
        <w:rPr>
          <w:spacing w:val="-11"/>
        </w:rPr>
        <w:t xml:space="preserve"> </w:t>
      </w:r>
      <w:r w:rsidRPr="0039339F">
        <w:t>и</w:t>
      </w:r>
      <w:r w:rsidRPr="0039339F">
        <w:rPr>
          <w:spacing w:val="-11"/>
        </w:rPr>
        <w:t xml:space="preserve"> </w:t>
      </w:r>
      <w:r w:rsidRPr="0039339F">
        <w:t>продукты</w:t>
      </w:r>
      <w:r w:rsidRPr="0039339F">
        <w:rPr>
          <w:spacing w:val="-11"/>
        </w:rPr>
        <w:t xml:space="preserve"> </w:t>
      </w:r>
      <w:r w:rsidRPr="0039339F">
        <w:t>питания.</w:t>
      </w:r>
      <w:r w:rsidRPr="0039339F">
        <w:rPr>
          <w:spacing w:val="-14"/>
        </w:rPr>
        <w:t xml:space="preserve"> </w:t>
      </w:r>
      <w:r w:rsidRPr="0039339F">
        <w:t>Карманные</w:t>
      </w:r>
      <w:r w:rsidRPr="0039339F">
        <w:rPr>
          <w:spacing w:val="-13"/>
        </w:rPr>
        <w:t xml:space="preserve"> </w:t>
      </w:r>
      <w:r w:rsidRPr="0039339F">
        <w:t>деньги.</w:t>
      </w:r>
      <w:r w:rsidRPr="0039339F">
        <w:rPr>
          <w:spacing w:val="-12"/>
        </w:rPr>
        <w:t xml:space="preserve"> </w:t>
      </w:r>
      <w:r w:rsidRPr="0039339F">
        <w:t>Молодёжная</w:t>
      </w:r>
      <w:r w:rsidRPr="0039339F">
        <w:rPr>
          <w:spacing w:val="-12"/>
        </w:rPr>
        <w:t xml:space="preserve"> </w:t>
      </w:r>
      <w:r w:rsidRPr="0039339F">
        <w:t xml:space="preserve">мода. </w:t>
      </w:r>
      <w:r w:rsidR="005070FB">
        <w:rPr>
          <w:spacing w:val="-2"/>
        </w:rPr>
        <w:t>Лицей</w:t>
      </w:r>
      <w:r w:rsidRPr="0039339F">
        <w:rPr>
          <w:spacing w:val="-2"/>
        </w:rPr>
        <w:t>,</w:t>
      </w:r>
      <w:r w:rsidRPr="0039339F">
        <w:tab/>
      </w:r>
      <w:r w:rsidRPr="0039339F">
        <w:rPr>
          <w:spacing w:val="-2"/>
        </w:rPr>
        <w:t>школьная</w:t>
      </w:r>
      <w:r w:rsidRPr="0039339F">
        <w:tab/>
      </w:r>
      <w:r w:rsidRPr="0039339F">
        <w:rPr>
          <w:spacing w:val="-2"/>
        </w:rPr>
        <w:t>жизнь,</w:t>
      </w:r>
      <w:r w:rsidRPr="0039339F">
        <w:tab/>
      </w:r>
      <w:r w:rsidRPr="0039339F">
        <w:rPr>
          <w:spacing w:val="-2"/>
        </w:rPr>
        <w:t>изучаемые</w:t>
      </w:r>
      <w:r w:rsidRPr="0039339F">
        <w:tab/>
      </w:r>
      <w:r w:rsidRPr="0039339F">
        <w:rPr>
          <w:spacing w:val="-2"/>
        </w:rPr>
        <w:t>предметы</w:t>
      </w:r>
      <w:r w:rsidRPr="0039339F">
        <w:tab/>
      </w:r>
      <w:r w:rsidRPr="0039339F">
        <w:rPr>
          <w:spacing w:val="-10"/>
        </w:rPr>
        <w:t>и</w:t>
      </w:r>
      <w:r w:rsidRPr="0039339F">
        <w:tab/>
      </w:r>
      <w:r w:rsidRPr="0039339F">
        <w:rPr>
          <w:spacing w:val="-2"/>
        </w:rPr>
        <w:t>отношение</w:t>
      </w:r>
      <w:r w:rsidRPr="0039339F">
        <w:tab/>
      </w:r>
      <w:r w:rsidRPr="0039339F">
        <w:rPr>
          <w:spacing w:val="-10"/>
        </w:rPr>
        <w:t>к</w:t>
      </w:r>
      <w:r w:rsidRPr="0039339F">
        <w:tab/>
      </w:r>
      <w:r w:rsidRPr="0039339F">
        <w:rPr>
          <w:spacing w:val="-4"/>
        </w:rPr>
        <w:t>ним.</w:t>
      </w:r>
    </w:p>
    <w:p w:rsidR="002F3F6D" w:rsidRPr="0039339F" w:rsidRDefault="00DF499F" w:rsidP="00CA4C9F">
      <w:pPr>
        <w:pStyle w:val="a3"/>
        <w:tabs>
          <w:tab w:val="left" w:pos="993"/>
        </w:tabs>
        <w:ind w:left="0" w:firstLine="709"/>
      </w:pPr>
      <w:r w:rsidRPr="0039339F">
        <w:t xml:space="preserve">Взаимоотношения в школе: проблемы и их решение. Переписка с зарубежными </w:t>
      </w:r>
      <w:r w:rsidRPr="0039339F">
        <w:rPr>
          <w:spacing w:val="-2"/>
        </w:rPr>
        <w:t>сверстниками.</w:t>
      </w:r>
    </w:p>
    <w:p w:rsidR="002F3F6D" w:rsidRPr="0039339F" w:rsidRDefault="00DF499F" w:rsidP="00CA4C9F">
      <w:pPr>
        <w:pStyle w:val="a3"/>
        <w:tabs>
          <w:tab w:val="left" w:pos="993"/>
        </w:tabs>
        <w:ind w:left="0" w:firstLine="709"/>
      </w:pPr>
      <w:r w:rsidRPr="0039339F">
        <w:t>Виды отдыха в различное время года. Путешествия по России и зарубежным странам. Транспорт.</w:t>
      </w:r>
    </w:p>
    <w:p w:rsidR="002F3F6D" w:rsidRPr="0039339F" w:rsidRDefault="00DF499F" w:rsidP="00CA4C9F">
      <w:pPr>
        <w:pStyle w:val="a3"/>
        <w:tabs>
          <w:tab w:val="left" w:pos="993"/>
        </w:tabs>
        <w:ind w:left="0" w:firstLine="709"/>
      </w:pPr>
      <w:r w:rsidRPr="0039339F">
        <w:t>Природа: флора</w:t>
      </w:r>
      <w:r w:rsidRPr="0039339F">
        <w:rPr>
          <w:spacing w:val="-1"/>
        </w:rPr>
        <w:t xml:space="preserve"> </w:t>
      </w:r>
      <w:r w:rsidRPr="0039339F">
        <w:t>и фауна. Проблемы экологии. Защита окружающей среды. Климат, погода. Стихийные бедствия.</w:t>
      </w:r>
    </w:p>
    <w:p w:rsidR="002F3F6D" w:rsidRPr="0039339F" w:rsidRDefault="00DF499F" w:rsidP="00CA4C9F">
      <w:pPr>
        <w:pStyle w:val="a3"/>
        <w:tabs>
          <w:tab w:val="left" w:pos="993"/>
        </w:tabs>
        <w:ind w:left="0" w:firstLine="709"/>
      </w:pPr>
      <w:r w:rsidRPr="0039339F">
        <w:t>Средства</w:t>
      </w:r>
      <w:r w:rsidRPr="0039339F">
        <w:rPr>
          <w:spacing w:val="-6"/>
        </w:rPr>
        <w:t xml:space="preserve"> </w:t>
      </w:r>
      <w:r w:rsidRPr="0039339F">
        <w:t>массовой</w:t>
      </w:r>
      <w:r w:rsidRPr="0039339F">
        <w:rPr>
          <w:spacing w:val="-3"/>
        </w:rPr>
        <w:t xml:space="preserve"> </w:t>
      </w:r>
      <w:r w:rsidRPr="0039339F">
        <w:t>информации</w:t>
      </w:r>
      <w:r w:rsidRPr="0039339F">
        <w:rPr>
          <w:spacing w:val="-2"/>
        </w:rPr>
        <w:t xml:space="preserve"> </w:t>
      </w:r>
      <w:r w:rsidRPr="0039339F">
        <w:t>(телевидение,</w:t>
      </w:r>
      <w:r w:rsidRPr="0039339F">
        <w:rPr>
          <w:spacing w:val="-5"/>
        </w:rPr>
        <w:t xml:space="preserve"> </w:t>
      </w:r>
      <w:r w:rsidRPr="0039339F">
        <w:t>радио,</w:t>
      </w:r>
      <w:r w:rsidRPr="0039339F">
        <w:rPr>
          <w:spacing w:val="-3"/>
        </w:rPr>
        <w:t xml:space="preserve"> </w:t>
      </w:r>
      <w:r w:rsidRPr="0039339F">
        <w:t>пресса,</w:t>
      </w:r>
      <w:r w:rsidRPr="0039339F">
        <w:rPr>
          <w:spacing w:val="-2"/>
        </w:rPr>
        <w:t xml:space="preserve"> Интернет).</w:t>
      </w:r>
    </w:p>
    <w:p w:rsidR="002F3F6D" w:rsidRPr="0039339F" w:rsidRDefault="00DF499F" w:rsidP="00CA4C9F">
      <w:pPr>
        <w:pStyle w:val="a3"/>
        <w:tabs>
          <w:tab w:val="left" w:pos="993"/>
        </w:tabs>
        <w:ind w:left="0" w:firstLine="709"/>
      </w:pPr>
      <w:r w:rsidRPr="0039339F">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F3F6D" w:rsidRPr="0039339F" w:rsidRDefault="00DF499F" w:rsidP="00CA4C9F">
      <w:pPr>
        <w:pStyle w:val="a3"/>
        <w:tabs>
          <w:tab w:val="left" w:pos="993"/>
        </w:tabs>
        <w:ind w:left="0" w:firstLine="709"/>
      </w:pPr>
      <w:r w:rsidRPr="0039339F">
        <w:t>Выдающиеся люди родной страны и страны/стран изучаемого языка, их вклад в науку</w:t>
      </w:r>
      <w:r w:rsidRPr="0039339F">
        <w:rPr>
          <w:spacing w:val="-15"/>
        </w:rPr>
        <w:t xml:space="preserve"> </w:t>
      </w:r>
      <w:r w:rsidRPr="0039339F">
        <w:t>и</w:t>
      </w:r>
      <w:r w:rsidRPr="0039339F">
        <w:rPr>
          <w:spacing w:val="-15"/>
        </w:rPr>
        <w:t xml:space="preserve"> </w:t>
      </w:r>
      <w:r w:rsidRPr="0039339F">
        <w:t>мировую</w:t>
      </w:r>
      <w:r w:rsidRPr="0039339F">
        <w:rPr>
          <w:spacing w:val="-15"/>
        </w:rPr>
        <w:t xml:space="preserve"> </w:t>
      </w:r>
      <w:r w:rsidRPr="0039339F">
        <w:t>культуру:</w:t>
      </w:r>
      <w:r w:rsidRPr="0039339F">
        <w:rPr>
          <w:spacing w:val="-15"/>
        </w:rPr>
        <w:t xml:space="preserve"> </w:t>
      </w:r>
      <w:r w:rsidRPr="0039339F">
        <w:t>государственные</w:t>
      </w:r>
      <w:r w:rsidRPr="0039339F">
        <w:rPr>
          <w:spacing w:val="-15"/>
        </w:rPr>
        <w:t xml:space="preserve"> </w:t>
      </w:r>
      <w:r w:rsidRPr="0039339F">
        <w:t>деятели,</w:t>
      </w:r>
      <w:r w:rsidRPr="0039339F">
        <w:rPr>
          <w:spacing w:val="-15"/>
        </w:rPr>
        <w:t xml:space="preserve"> </w:t>
      </w:r>
      <w:r w:rsidRPr="0039339F">
        <w:t>учёные,</w:t>
      </w:r>
      <w:r w:rsidRPr="0039339F">
        <w:rPr>
          <w:spacing w:val="-15"/>
        </w:rPr>
        <w:t xml:space="preserve"> </w:t>
      </w:r>
      <w:r w:rsidRPr="0039339F">
        <w:t>писатели,</w:t>
      </w:r>
      <w:r w:rsidRPr="0039339F">
        <w:rPr>
          <w:spacing w:val="-15"/>
        </w:rPr>
        <w:t xml:space="preserve"> </w:t>
      </w:r>
      <w:r w:rsidRPr="0039339F">
        <w:t>поэты,</w:t>
      </w:r>
      <w:r w:rsidRPr="0039339F">
        <w:rPr>
          <w:spacing w:val="-15"/>
        </w:rPr>
        <w:t xml:space="preserve"> </w:t>
      </w:r>
      <w:r w:rsidRPr="0039339F">
        <w:t>художники, музыканты, спортсмены.</w:t>
      </w:r>
    </w:p>
    <w:p w:rsidR="002F3F6D" w:rsidRPr="0039339F" w:rsidRDefault="00DF499F" w:rsidP="00CA4C9F">
      <w:pPr>
        <w:pStyle w:val="3"/>
        <w:tabs>
          <w:tab w:val="left" w:pos="993"/>
        </w:tabs>
        <w:spacing w:before="0" w:line="240" w:lineRule="auto"/>
        <w:ind w:left="0" w:firstLine="709"/>
      </w:pPr>
      <w:r w:rsidRPr="0039339F">
        <w:rPr>
          <w:spacing w:val="-2"/>
        </w:rPr>
        <w:t>Говорение</w:t>
      </w:r>
    </w:p>
    <w:p w:rsidR="002F3F6D" w:rsidRPr="0039339F" w:rsidRDefault="00DF499F" w:rsidP="00CA4C9F">
      <w:pPr>
        <w:pStyle w:val="a3"/>
        <w:tabs>
          <w:tab w:val="left" w:pos="993"/>
        </w:tabs>
        <w:ind w:left="0" w:firstLine="709"/>
      </w:pPr>
      <w:r w:rsidRPr="0039339F">
        <w:t xml:space="preserve">Развитие коммуникативных умений </w:t>
      </w:r>
      <w:r w:rsidRPr="0039339F">
        <w:rPr>
          <w:b/>
          <w:i/>
        </w:rPr>
        <w:t>диалогической речи</w:t>
      </w:r>
      <w:r w:rsidRPr="0039339F">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2F3F6D" w:rsidRPr="0039339F" w:rsidRDefault="00DF499F" w:rsidP="00CA4C9F">
      <w:pPr>
        <w:pStyle w:val="a3"/>
        <w:tabs>
          <w:tab w:val="left" w:pos="993"/>
        </w:tabs>
        <w:ind w:left="0" w:firstLine="709"/>
      </w:pPr>
      <w:r w:rsidRPr="0039339F">
        <w:rPr>
          <w:i/>
        </w:rPr>
        <w:t xml:space="preserve">диалог этикетного характера: </w:t>
      </w:r>
      <w:r w:rsidRPr="0039339F">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2F3F6D" w:rsidRPr="0039339F" w:rsidRDefault="00DF499F" w:rsidP="00CA4C9F">
      <w:pPr>
        <w:pStyle w:val="a3"/>
        <w:tabs>
          <w:tab w:val="left" w:pos="993"/>
        </w:tabs>
        <w:ind w:left="0" w:firstLine="709"/>
      </w:pPr>
      <w:r w:rsidRPr="0039339F">
        <w:rPr>
          <w:i/>
        </w:rPr>
        <w:t>диалог</w:t>
      </w:r>
      <w:r w:rsidRPr="0039339F">
        <w:rPr>
          <w:i/>
          <w:spacing w:val="-9"/>
        </w:rPr>
        <w:t xml:space="preserve"> </w:t>
      </w:r>
      <w:r w:rsidRPr="0039339F">
        <w:t>—</w:t>
      </w:r>
      <w:r w:rsidRPr="0039339F">
        <w:rPr>
          <w:spacing w:val="-9"/>
        </w:rPr>
        <w:t xml:space="preserve"> </w:t>
      </w:r>
      <w:r w:rsidRPr="0039339F">
        <w:rPr>
          <w:i/>
        </w:rPr>
        <w:t>побуждение</w:t>
      </w:r>
      <w:r w:rsidRPr="0039339F">
        <w:rPr>
          <w:i/>
          <w:spacing w:val="-13"/>
        </w:rPr>
        <w:t xml:space="preserve"> </w:t>
      </w:r>
      <w:r w:rsidRPr="0039339F">
        <w:rPr>
          <w:i/>
        </w:rPr>
        <w:t>к</w:t>
      </w:r>
      <w:r w:rsidRPr="0039339F">
        <w:rPr>
          <w:i/>
          <w:spacing w:val="-9"/>
        </w:rPr>
        <w:t xml:space="preserve"> </w:t>
      </w:r>
      <w:r w:rsidRPr="0039339F">
        <w:rPr>
          <w:i/>
        </w:rPr>
        <w:t>действию:</w:t>
      </w:r>
      <w:r w:rsidRPr="0039339F">
        <w:rPr>
          <w:i/>
          <w:spacing w:val="-8"/>
        </w:rPr>
        <w:t xml:space="preserve"> </w:t>
      </w:r>
      <w:r w:rsidRPr="0039339F">
        <w:t>обращаться</w:t>
      </w:r>
      <w:r w:rsidRPr="0039339F">
        <w:rPr>
          <w:spacing w:val="-9"/>
        </w:rPr>
        <w:t xml:space="preserve"> </w:t>
      </w:r>
      <w:r w:rsidRPr="0039339F">
        <w:t>с</w:t>
      </w:r>
      <w:r w:rsidRPr="0039339F">
        <w:rPr>
          <w:spacing w:val="-10"/>
        </w:rPr>
        <w:t xml:space="preserve"> </w:t>
      </w:r>
      <w:r w:rsidRPr="0039339F">
        <w:t>просьбой,</w:t>
      </w:r>
      <w:r w:rsidRPr="0039339F">
        <w:rPr>
          <w:spacing w:val="-9"/>
        </w:rPr>
        <w:t xml:space="preserve"> </w:t>
      </w:r>
      <w:r w:rsidRPr="0039339F">
        <w:t>вежливо</w:t>
      </w:r>
      <w:r w:rsidRPr="0039339F">
        <w:rPr>
          <w:spacing w:val="-10"/>
        </w:rPr>
        <w:t xml:space="preserve"> </w:t>
      </w:r>
      <w:r w:rsidRPr="0039339F">
        <w:t>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F3F6D" w:rsidRPr="0039339F" w:rsidRDefault="00DF499F" w:rsidP="00CA4C9F">
      <w:pPr>
        <w:pStyle w:val="a3"/>
        <w:tabs>
          <w:tab w:val="left" w:pos="993"/>
        </w:tabs>
        <w:ind w:left="0" w:firstLine="709"/>
      </w:pPr>
      <w:r w:rsidRPr="0039339F">
        <w:rPr>
          <w:i/>
        </w:rPr>
        <w:t xml:space="preserve">диалог-расспрос: </w:t>
      </w:r>
      <w:r w:rsidRPr="0039339F">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F3F6D" w:rsidRPr="0039339F" w:rsidRDefault="00DF499F" w:rsidP="00CA4C9F">
      <w:pPr>
        <w:pStyle w:val="a3"/>
        <w:tabs>
          <w:tab w:val="left" w:pos="993"/>
        </w:tabs>
        <w:ind w:left="0" w:firstLine="709"/>
      </w:pPr>
      <w:r w:rsidRPr="0039339F">
        <w:rPr>
          <w:i/>
        </w:rPr>
        <w:lastRenderedPageBreak/>
        <w:t xml:space="preserve">диалог </w:t>
      </w:r>
      <w:r w:rsidRPr="0039339F">
        <w:t xml:space="preserve">— </w:t>
      </w:r>
      <w:r w:rsidRPr="0039339F">
        <w:rPr>
          <w:i/>
        </w:rPr>
        <w:t xml:space="preserve">обмен мнениями: </w:t>
      </w:r>
      <w:r w:rsidRPr="0039339F">
        <w:t>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2F3F6D" w:rsidRPr="0039339F" w:rsidRDefault="00DF499F" w:rsidP="00CA4C9F">
      <w:pPr>
        <w:pStyle w:val="a3"/>
        <w:tabs>
          <w:tab w:val="left" w:pos="993"/>
        </w:tabs>
        <w:ind w:left="0" w:firstLine="709"/>
      </w:pPr>
      <w:r w:rsidRPr="0039339F">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2F3F6D" w:rsidRPr="0039339F" w:rsidRDefault="00DF499F" w:rsidP="00CA4C9F">
      <w:pPr>
        <w:pStyle w:val="a3"/>
        <w:tabs>
          <w:tab w:val="left" w:pos="993"/>
        </w:tabs>
        <w:ind w:left="0" w:firstLine="709"/>
      </w:pPr>
      <w:r w:rsidRPr="0039339F">
        <w:t>Объём диалога — до 8 реплик со стороны каждого собеседника в рамках комбинированного</w:t>
      </w:r>
      <w:r w:rsidRPr="0039339F">
        <w:rPr>
          <w:spacing w:val="-9"/>
        </w:rPr>
        <w:t xml:space="preserve"> </w:t>
      </w:r>
      <w:r w:rsidRPr="0039339F">
        <w:t>диалога;</w:t>
      </w:r>
      <w:r w:rsidRPr="0039339F">
        <w:rPr>
          <w:spacing w:val="-6"/>
        </w:rPr>
        <w:t xml:space="preserve"> </w:t>
      </w:r>
      <w:r w:rsidRPr="0039339F">
        <w:t>до</w:t>
      </w:r>
      <w:r w:rsidRPr="0039339F">
        <w:rPr>
          <w:spacing w:val="-7"/>
        </w:rPr>
        <w:t xml:space="preserve"> </w:t>
      </w:r>
      <w:r w:rsidRPr="0039339F">
        <w:t>6</w:t>
      </w:r>
      <w:r w:rsidRPr="0039339F">
        <w:rPr>
          <w:spacing w:val="-6"/>
        </w:rPr>
        <w:t xml:space="preserve"> </w:t>
      </w:r>
      <w:r w:rsidRPr="0039339F">
        <w:t>реплик</w:t>
      </w:r>
      <w:r w:rsidRPr="0039339F">
        <w:rPr>
          <w:spacing w:val="-6"/>
        </w:rPr>
        <w:t xml:space="preserve"> </w:t>
      </w:r>
      <w:r w:rsidRPr="0039339F">
        <w:t>со</w:t>
      </w:r>
      <w:r w:rsidRPr="0039339F">
        <w:rPr>
          <w:spacing w:val="-7"/>
        </w:rPr>
        <w:t xml:space="preserve"> </w:t>
      </w:r>
      <w:r w:rsidRPr="0039339F">
        <w:t>стороны</w:t>
      </w:r>
      <w:r w:rsidRPr="0039339F">
        <w:rPr>
          <w:spacing w:val="-7"/>
        </w:rPr>
        <w:t xml:space="preserve"> </w:t>
      </w:r>
      <w:r w:rsidRPr="0039339F">
        <w:t>каждого</w:t>
      </w:r>
      <w:r w:rsidRPr="0039339F">
        <w:rPr>
          <w:spacing w:val="-6"/>
        </w:rPr>
        <w:t xml:space="preserve"> </w:t>
      </w:r>
      <w:r w:rsidRPr="0039339F">
        <w:t>собеседника</w:t>
      </w:r>
      <w:r w:rsidRPr="0039339F">
        <w:rPr>
          <w:spacing w:val="-8"/>
        </w:rPr>
        <w:t xml:space="preserve"> </w:t>
      </w:r>
      <w:r w:rsidRPr="0039339F">
        <w:t>в</w:t>
      </w:r>
      <w:r w:rsidRPr="0039339F">
        <w:rPr>
          <w:spacing w:val="-7"/>
        </w:rPr>
        <w:t xml:space="preserve"> </w:t>
      </w:r>
      <w:r w:rsidRPr="0039339F">
        <w:t>рамках</w:t>
      </w:r>
      <w:r w:rsidRPr="0039339F">
        <w:rPr>
          <w:spacing w:val="-4"/>
        </w:rPr>
        <w:t xml:space="preserve"> </w:t>
      </w:r>
      <w:r w:rsidRPr="0039339F">
        <w:rPr>
          <w:spacing w:val="-2"/>
        </w:rPr>
        <w:t>диалога</w:t>
      </w:r>
    </w:p>
    <w:p w:rsidR="002F3F6D" w:rsidRPr="0039339F" w:rsidRDefault="00DF499F" w:rsidP="00CB1A6D">
      <w:pPr>
        <w:pStyle w:val="a7"/>
        <w:numPr>
          <w:ilvl w:val="0"/>
          <w:numId w:val="191"/>
        </w:numPr>
        <w:tabs>
          <w:tab w:val="left" w:pos="702"/>
          <w:tab w:val="left" w:pos="993"/>
        </w:tabs>
        <w:ind w:left="0" w:firstLine="709"/>
        <w:rPr>
          <w:sz w:val="24"/>
          <w:szCs w:val="24"/>
        </w:rPr>
      </w:pPr>
      <w:r w:rsidRPr="0039339F">
        <w:rPr>
          <w:sz w:val="24"/>
          <w:szCs w:val="24"/>
        </w:rPr>
        <w:t>обмена</w:t>
      </w:r>
      <w:r w:rsidRPr="0039339F">
        <w:rPr>
          <w:spacing w:val="-3"/>
          <w:sz w:val="24"/>
          <w:szCs w:val="24"/>
        </w:rPr>
        <w:t xml:space="preserve"> </w:t>
      </w:r>
      <w:r w:rsidRPr="0039339F">
        <w:rPr>
          <w:spacing w:val="-2"/>
          <w:sz w:val="24"/>
          <w:szCs w:val="24"/>
        </w:rPr>
        <w:t>мнениями.</w:t>
      </w:r>
    </w:p>
    <w:p w:rsidR="002F3F6D" w:rsidRPr="0039339F" w:rsidRDefault="00DF499F" w:rsidP="00CA4C9F">
      <w:pPr>
        <w:pStyle w:val="a3"/>
        <w:tabs>
          <w:tab w:val="left" w:pos="993"/>
        </w:tabs>
        <w:ind w:left="0" w:firstLine="709"/>
      </w:pPr>
      <w:r w:rsidRPr="0039339F">
        <w:t xml:space="preserve">Развитие коммуникативных умений </w:t>
      </w:r>
      <w:r w:rsidRPr="0039339F">
        <w:rPr>
          <w:b/>
          <w:i/>
        </w:rPr>
        <w:t>монологической речи</w:t>
      </w:r>
      <w:r w:rsidRPr="0039339F">
        <w:t>: создание устных связных монологических высказываний с использованием основных коммуникативных типов речи:</w:t>
      </w:r>
    </w:p>
    <w:p w:rsidR="002F3F6D" w:rsidRPr="0039339F" w:rsidRDefault="00DF499F" w:rsidP="00CB1A6D">
      <w:pPr>
        <w:pStyle w:val="a7"/>
        <w:numPr>
          <w:ilvl w:val="1"/>
          <w:numId w:val="191"/>
        </w:numPr>
        <w:tabs>
          <w:tab w:val="left" w:pos="993"/>
          <w:tab w:val="left" w:pos="1254"/>
        </w:tabs>
        <w:ind w:left="0" w:firstLine="709"/>
        <w:rPr>
          <w:sz w:val="24"/>
          <w:szCs w:val="24"/>
        </w:rPr>
      </w:pPr>
      <w:r w:rsidRPr="0039339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F3F6D" w:rsidRPr="0039339F" w:rsidRDefault="00DF499F" w:rsidP="00CB1A6D">
      <w:pPr>
        <w:pStyle w:val="a7"/>
        <w:numPr>
          <w:ilvl w:val="1"/>
          <w:numId w:val="191"/>
        </w:numPr>
        <w:tabs>
          <w:tab w:val="left" w:pos="993"/>
          <w:tab w:val="left" w:pos="1254"/>
        </w:tabs>
        <w:ind w:left="0" w:firstLine="709"/>
        <w:rPr>
          <w:sz w:val="24"/>
          <w:szCs w:val="24"/>
        </w:rPr>
      </w:pPr>
      <w:r w:rsidRPr="0039339F">
        <w:rPr>
          <w:spacing w:val="-2"/>
          <w:sz w:val="24"/>
          <w:szCs w:val="24"/>
        </w:rPr>
        <w:t>повествование/сообщение;</w:t>
      </w:r>
    </w:p>
    <w:p w:rsidR="002F3F6D" w:rsidRPr="0039339F" w:rsidRDefault="00DF499F" w:rsidP="00CB1A6D">
      <w:pPr>
        <w:pStyle w:val="a7"/>
        <w:numPr>
          <w:ilvl w:val="1"/>
          <w:numId w:val="191"/>
        </w:numPr>
        <w:tabs>
          <w:tab w:val="left" w:pos="993"/>
          <w:tab w:val="left" w:pos="1254"/>
        </w:tabs>
        <w:ind w:left="0" w:firstLine="709"/>
        <w:rPr>
          <w:sz w:val="24"/>
          <w:szCs w:val="24"/>
        </w:rPr>
      </w:pPr>
      <w:r w:rsidRPr="0039339F">
        <w:rPr>
          <w:spacing w:val="-2"/>
          <w:sz w:val="24"/>
          <w:szCs w:val="24"/>
        </w:rPr>
        <w:t>рассуждение;</w:t>
      </w:r>
    </w:p>
    <w:p w:rsidR="002F3F6D" w:rsidRPr="0039339F" w:rsidRDefault="00DF499F" w:rsidP="00CA4C9F">
      <w:pPr>
        <w:pStyle w:val="a3"/>
        <w:tabs>
          <w:tab w:val="left" w:pos="993"/>
        </w:tabs>
        <w:ind w:left="0" w:firstLine="709"/>
      </w:pPr>
      <w:r w:rsidRPr="0039339F">
        <w:t xml:space="preserve">выражение и краткое аргументирование своего мнения по отношению к </w:t>
      </w:r>
      <w:r w:rsidRPr="0039339F">
        <w:rPr>
          <w:spacing w:val="-2"/>
        </w:rPr>
        <w:t>услышанному/прочитанному;</w:t>
      </w:r>
    </w:p>
    <w:p w:rsidR="002F3F6D" w:rsidRPr="0039339F" w:rsidRDefault="00DF499F" w:rsidP="00CA4C9F">
      <w:pPr>
        <w:pStyle w:val="a3"/>
        <w:tabs>
          <w:tab w:val="left" w:pos="993"/>
        </w:tabs>
        <w:ind w:left="0" w:firstLine="709"/>
      </w:pPr>
      <w:r w:rsidRPr="0039339F">
        <w:t>изложение</w:t>
      </w:r>
      <w:r w:rsidRPr="0039339F">
        <w:rPr>
          <w:spacing w:val="-11"/>
        </w:rPr>
        <w:t xml:space="preserve"> </w:t>
      </w:r>
      <w:r w:rsidRPr="0039339F">
        <w:t>(пересказ)</w:t>
      </w:r>
      <w:r w:rsidRPr="0039339F">
        <w:rPr>
          <w:spacing w:val="-11"/>
        </w:rPr>
        <w:t xml:space="preserve"> </w:t>
      </w:r>
      <w:r w:rsidRPr="0039339F">
        <w:t>основного</w:t>
      </w:r>
      <w:r w:rsidRPr="0039339F">
        <w:rPr>
          <w:spacing w:val="-10"/>
        </w:rPr>
        <w:t xml:space="preserve"> </w:t>
      </w:r>
      <w:r w:rsidRPr="0039339F">
        <w:t>содержания</w:t>
      </w:r>
      <w:r w:rsidRPr="0039339F">
        <w:rPr>
          <w:spacing w:val="-10"/>
        </w:rPr>
        <w:t xml:space="preserve"> </w:t>
      </w:r>
      <w:r w:rsidRPr="0039339F">
        <w:t>прочитанного/</w:t>
      </w:r>
      <w:r w:rsidRPr="0039339F">
        <w:rPr>
          <w:spacing w:val="-11"/>
        </w:rPr>
        <w:t xml:space="preserve"> </w:t>
      </w:r>
      <w:r w:rsidRPr="0039339F">
        <w:t>прослушанного</w:t>
      </w:r>
      <w:r w:rsidRPr="0039339F">
        <w:rPr>
          <w:spacing w:val="-10"/>
        </w:rPr>
        <w:t xml:space="preserve"> </w:t>
      </w:r>
      <w:r w:rsidRPr="0039339F">
        <w:t>текста</w:t>
      </w:r>
      <w:r w:rsidRPr="0039339F">
        <w:rPr>
          <w:spacing w:val="-11"/>
        </w:rPr>
        <w:t xml:space="preserve"> </w:t>
      </w:r>
      <w:r w:rsidRPr="0039339F">
        <w:t>с выражением своего отношения к событиям и фактам, изложенным в тексте;</w:t>
      </w:r>
    </w:p>
    <w:p w:rsidR="002F3F6D" w:rsidRPr="0039339F" w:rsidRDefault="00DF499F" w:rsidP="00CA4C9F">
      <w:pPr>
        <w:pStyle w:val="a3"/>
        <w:tabs>
          <w:tab w:val="left" w:pos="993"/>
        </w:tabs>
        <w:ind w:left="0" w:firstLine="709"/>
      </w:pPr>
      <w:r w:rsidRPr="0039339F">
        <w:t>составление</w:t>
      </w:r>
      <w:r w:rsidRPr="0039339F">
        <w:rPr>
          <w:spacing w:val="-3"/>
        </w:rPr>
        <w:t xml:space="preserve"> </w:t>
      </w:r>
      <w:r w:rsidRPr="0039339F">
        <w:t>рассказа</w:t>
      </w:r>
      <w:r w:rsidRPr="0039339F">
        <w:rPr>
          <w:spacing w:val="-3"/>
        </w:rPr>
        <w:t xml:space="preserve"> </w:t>
      </w:r>
      <w:r w:rsidRPr="0039339F">
        <w:t>по</w:t>
      </w:r>
      <w:r w:rsidRPr="0039339F">
        <w:rPr>
          <w:spacing w:val="-2"/>
        </w:rPr>
        <w:t xml:space="preserve"> картинкам;</w:t>
      </w:r>
    </w:p>
    <w:p w:rsidR="002F3F6D" w:rsidRPr="0039339F" w:rsidRDefault="00DF499F" w:rsidP="00CA4C9F">
      <w:pPr>
        <w:pStyle w:val="a3"/>
        <w:tabs>
          <w:tab w:val="left" w:pos="993"/>
        </w:tabs>
        <w:ind w:left="0" w:firstLine="709"/>
      </w:pPr>
      <w:r w:rsidRPr="0039339F">
        <w:t>изложение</w:t>
      </w:r>
      <w:r w:rsidRPr="0039339F">
        <w:rPr>
          <w:spacing w:val="-8"/>
        </w:rPr>
        <w:t xml:space="preserve"> </w:t>
      </w:r>
      <w:r w:rsidRPr="0039339F">
        <w:t>результатов</w:t>
      </w:r>
      <w:r w:rsidRPr="0039339F">
        <w:rPr>
          <w:spacing w:val="-4"/>
        </w:rPr>
        <w:t xml:space="preserve"> </w:t>
      </w:r>
      <w:r w:rsidRPr="0039339F">
        <w:t>выполненной</w:t>
      </w:r>
      <w:r w:rsidRPr="0039339F">
        <w:rPr>
          <w:spacing w:val="-4"/>
        </w:rPr>
        <w:t xml:space="preserve"> </w:t>
      </w:r>
      <w:r w:rsidRPr="0039339F">
        <w:t>проектной</w:t>
      </w:r>
      <w:r w:rsidRPr="0039339F">
        <w:rPr>
          <w:spacing w:val="-4"/>
        </w:rPr>
        <w:t xml:space="preserve"> </w:t>
      </w:r>
      <w:r w:rsidRPr="0039339F">
        <w:rPr>
          <w:spacing w:val="-2"/>
        </w:rPr>
        <w:t>работы.</w:t>
      </w:r>
    </w:p>
    <w:p w:rsidR="002F3F6D" w:rsidRPr="0039339F" w:rsidRDefault="00DF499F" w:rsidP="00CA4C9F">
      <w:pPr>
        <w:pStyle w:val="a3"/>
        <w:tabs>
          <w:tab w:val="left" w:pos="993"/>
        </w:tabs>
        <w:ind w:left="0" w:firstLine="709"/>
      </w:pPr>
      <w:r w:rsidRPr="0039339F">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2F3F6D" w:rsidRPr="0039339F" w:rsidRDefault="00DF499F" w:rsidP="00CA4C9F">
      <w:pPr>
        <w:pStyle w:val="a3"/>
        <w:tabs>
          <w:tab w:val="left" w:pos="993"/>
        </w:tabs>
        <w:ind w:left="0" w:firstLine="709"/>
      </w:pPr>
      <w:r w:rsidRPr="0039339F">
        <w:t>Объём</w:t>
      </w:r>
      <w:r w:rsidRPr="0039339F">
        <w:rPr>
          <w:spacing w:val="-5"/>
        </w:rPr>
        <w:t xml:space="preserve"> </w:t>
      </w:r>
      <w:r w:rsidRPr="0039339F">
        <w:t>монологического</w:t>
      </w:r>
      <w:r w:rsidRPr="0039339F">
        <w:rPr>
          <w:spacing w:val="-3"/>
        </w:rPr>
        <w:t xml:space="preserve"> </w:t>
      </w:r>
      <w:r w:rsidRPr="0039339F">
        <w:t>высказывания —</w:t>
      </w:r>
      <w:r w:rsidRPr="0039339F">
        <w:rPr>
          <w:spacing w:val="-3"/>
        </w:rPr>
        <w:t xml:space="preserve"> </w:t>
      </w:r>
      <w:r w:rsidRPr="0039339F">
        <w:t>10—12</w:t>
      </w:r>
      <w:r w:rsidRPr="0039339F">
        <w:rPr>
          <w:spacing w:val="-2"/>
        </w:rPr>
        <w:t xml:space="preserve"> фраз.</w:t>
      </w:r>
    </w:p>
    <w:p w:rsidR="002F3F6D" w:rsidRPr="0039339F" w:rsidRDefault="00DF499F" w:rsidP="00CA4C9F">
      <w:pPr>
        <w:pStyle w:val="3"/>
        <w:tabs>
          <w:tab w:val="left" w:pos="993"/>
        </w:tabs>
        <w:spacing w:before="0" w:line="240" w:lineRule="auto"/>
        <w:ind w:left="0" w:firstLine="709"/>
      </w:pPr>
      <w:r w:rsidRPr="0039339F">
        <w:rPr>
          <w:spacing w:val="-2"/>
        </w:rPr>
        <w:t>Аудирование</w:t>
      </w:r>
    </w:p>
    <w:p w:rsidR="002F3F6D" w:rsidRPr="0039339F" w:rsidRDefault="00DF499F" w:rsidP="00CA4C9F">
      <w:pPr>
        <w:pStyle w:val="a3"/>
        <w:tabs>
          <w:tab w:val="left" w:pos="993"/>
        </w:tabs>
        <w:ind w:left="0" w:firstLine="709"/>
      </w:pPr>
      <w:r w:rsidRPr="0039339F">
        <w:t>При</w:t>
      </w:r>
      <w:r w:rsidRPr="0039339F">
        <w:rPr>
          <w:spacing w:val="-15"/>
        </w:rPr>
        <w:t xml:space="preserve"> </w:t>
      </w:r>
      <w:r w:rsidRPr="0039339F">
        <w:t>непосредственном</w:t>
      </w:r>
      <w:r w:rsidRPr="0039339F">
        <w:rPr>
          <w:spacing w:val="-15"/>
        </w:rPr>
        <w:t xml:space="preserve"> </w:t>
      </w:r>
      <w:r w:rsidRPr="0039339F">
        <w:t>общении:</w:t>
      </w:r>
      <w:r w:rsidRPr="0039339F">
        <w:rPr>
          <w:spacing w:val="-15"/>
        </w:rPr>
        <w:t xml:space="preserve"> </w:t>
      </w:r>
      <w:r w:rsidRPr="0039339F">
        <w:t>понимание</w:t>
      </w:r>
      <w:r w:rsidRPr="0039339F">
        <w:rPr>
          <w:spacing w:val="-15"/>
        </w:rPr>
        <w:t xml:space="preserve"> </w:t>
      </w:r>
      <w:r w:rsidRPr="0039339F">
        <w:t>на</w:t>
      </w:r>
      <w:r w:rsidRPr="0039339F">
        <w:rPr>
          <w:spacing w:val="-15"/>
        </w:rPr>
        <w:t xml:space="preserve"> </w:t>
      </w:r>
      <w:r w:rsidRPr="0039339F">
        <w:t>слух</w:t>
      </w:r>
      <w:r w:rsidRPr="0039339F">
        <w:rPr>
          <w:spacing w:val="-15"/>
        </w:rPr>
        <w:t xml:space="preserve"> </w:t>
      </w:r>
      <w:r w:rsidRPr="0039339F">
        <w:t>речи</w:t>
      </w:r>
      <w:r w:rsidRPr="0039339F">
        <w:rPr>
          <w:spacing w:val="-13"/>
        </w:rPr>
        <w:t xml:space="preserve"> </w:t>
      </w:r>
      <w:r w:rsidRPr="0039339F">
        <w:t>учителя</w:t>
      </w:r>
      <w:r w:rsidRPr="0039339F">
        <w:rPr>
          <w:spacing w:val="-15"/>
        </w:rPr>
        <w:t xml:space="preserve"> </w:t>
      </w:r>
      <w:r w:rsidRPr="0039339F">
        <w:t>и</w:t>
      </w:r>
      <w:r w:rsidRPr="0039339F">
        <w:rPr>
          <w:spacing w:val="-13"/>
        </w:rPr>
        <w:t xml:space="preserve"> </w:t>
      </w:r>
      <w:r w:rsidRPr="0039339F">
        <w:t>одноклассников и</w:t>
      </w:r>
      <w:r w:rsidRPr="0039339F">
        <w:rPr>
          <w:spacing w:val="-5"/>
        </w:rPr>
        <w:t xml:space="preserve"> </w:t>
      </w:r>
      <w:r w:rsidRPr="0039339F">
        <w:t>вербальная/невербальная</w:t>
      </w:r>
      <w:r w:rsidRPr="0039339F">
        <w:rPr>
          <w:spacing w:val="-5"/>
        </w:rPr>
        <w:t xml:space="preserve"> </w:t>
      </w:r>
      <w:r w:rsidRPr="0039339F">
        <w:t>реакция</w:t>
      </w:r>
      <w:r w:rsidRPr="0039339F">
        <w:rPr>
          <w:spacing w:val="-5"/>
        </w:rPr>
        <w:t xml:space="preserve"> </w:t>
      </w:r>
      <w:r w:rsidRPr="0039339F">
        <w:t>на</w:t>
      </w:r>
      <w:r w:rsidRPr="0039339F">
        <w:rPr>
          <w:spacing w:val="-4"/>
        </w:rPr>
        <w:t xml:space="preserve"> </w:t>
      </w:r>
      <w:r w:rsidRPr="0039339F">
        <w:t>услышанное;</w:t>
      </w:r>
      <w:r w:rsidRPr="0039339F">
        <w:rPr>
          <w:spacing w:val="-5"/>
        </w:rPr>
        <w:t xml:space="preserve"> </w:t>
      </w:r>
      <w:r w:rsidRPr="0039339F">
        <w:t>использование</w:t>
      </w:r>
      <w:r w:rsidRPr="0039339F">
        <w:rPr>
          <w:spacing w:val="-6"/>
        </w:rPr>
        <w:t xml:space="preserve"> </w:t>
      </w:r>
      <w:r w:rsidRPr="0039339F">
        <w:t>переспрос</w:t>
      </w:r>
      <w:r w:rsidRPr="0039339F">
        <w:rPr>
          <w:spacing w:val="-6"/>
        </w:rPr>
        <w:t xml:space="preserve"> </w:t>
      </w:r>
      <w:r w:rsidRPr="0039339F">
        <w:t>или</w:t>
      </w:r>
      <w:r w:rsidRPr="0039339F">
        <w:rPr>
          <w:spacing w:val="-4"/>
        </w:rPr>
        <w:t xml:space="preserve"> </w:t>
      </w:r>
      <w:r w:rsidRPr="0039339F">
        <w:t>просьбу повторить для уточнения отдельных деталей.</w:t>
      </w:r>
    </w:p>
    <w:p w:rsidR="002F3F6D" w:rsidRPr="0039339F" w:rsidRDefault="00DF499F" w:rsidP="00CA4C9F">
      <w:pPr>
        <w:pStyle w:val="a3"/>
        <w:tabs>
          <w:tab w:val="left" w:pos="993"/>
        </w:tabs>
        <w:ind w:left="0" w:firstLine="709"/>
      </w:pPr>
      <w:r w:rsidRPr="0039339F">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w:t>
      </w:r>
      <w:r w:rsidRPr="0039339F">
        <w:rPr>
          <w:spacing w:val="-15"/>
        </w:rPr>
        <w:t xml:space="preserve"> </w:t>
      </w:r>
      <w:r w:rsidRPr="0039339F">
        <w:t>с</w:t>
      </w:r>
      <w:r w:rsidRPr="0039339F">
        <w:rPr>
          <w:spacing w:val="-15"/>
        </w:rPr>
        <w:t xml:space="preserve"> </w:t>
      </w:r>
      <w:r w:rsidRPr="0039339F">
        <w:t>разной</w:t>
      </w:r>
      <w:r w:rsidRPr="0039339F">
        <w:rPr>
          <w:spacing w:val="-15"/>
        </w:rPr>
        <w:t xml:space="preserve"> </w:t>
      </w:r>
      <w:r w:rsidRPr="0039339F">
        <w:t>глубиной</w:t>
      </w:r>
      <w:r w:rsidRPr="0039339F">
        <w:rPr>
          <w:spacing w:val="-15"/>
        </w:rPr>
        <w:t xml:space="preserve"> </w:t>
      </w:r>
      <w:r w:rsidRPr="0039339F">
        <w:t>проникновения</w:t>
      </w:r>
      <w:r w:rsidRPr="0039339F">
        <w:rPr>
          <w:spacing w:val="-15"/>
        </w:rPr>
        <w:t xml:space="preserve"> </w:t>
      </w:r>
      <w:r w:rsidRPr="0039339F">
        <w:t>в</w:t>
      </w:r>
      <w:r w:rsidRPr="0039339F">
        <w:rPr>
          <w:spacing w:val="-15"/>
        </w:rPr>
        <w:t xml:space="preserve"> </w:t>
      </w:r>
      <w:r w:rsidRPr="0039339F">
        <w:t>их</w:t>
      </w:r>
      <w:r w:rsidRPr="0039339F">
        <w:rPr>
          <w:spacing w:val="-15"/>
        </w:rPr>
        <w:t xml:space="preserve"> </w:t>
      </w:r>
      <w:r w:rsidRPr="0039339F">
        <w:t>содержание</w:t>
      </w:r>
      <w:r w:rsidRPr="0039339F">
        <w:rPr>
          <w:spacing w:val="-15"/>
        </w:rPr>
        <w:t xml:space="preserve"> </w:t>
      </w:r>
      <w:r w:rsidRPr="0039339F">
        <w:t>в</w:t>
      </w:r>
      <w:r w:rsidRPr="0039339F">
        <w:rPr>
          <w:spacing w:val="-15"/>
        </w:rPr>
        <w:t xml:space="preserve"> </w:t>
      </w:r>
      <w:r w:rsidRPr="0039339F">
        <w:t>зависимости</w:t>
      </w:r>
      <w:r w:rsidRPr="0039339F">
        <w:rPr>
          <w:spacing w:val="-15"/>
        </w:rPr>
        <w:t xml:space="preserve"> </w:t>
      </w:r>
      <w:r w:rsidRPr="0039339F">
        <w:t>от</w:t>
      </w:r>
      <w:r w:rsidRPr="0039339F">
        <w:rPr>
          <w:spacing w:val="-15"/>
        </w:rPr>
        <w:t xml:space="preserve"> </w:t>
      </w:r>
      <w:r w:rsidRPr="0039339F">
        <w:t>поставленной коммуникативной задачи: с пониманием основного содержания; с пониманием нужной/интересующей/запрашиваемой информации.</w:t>
      </w:r>
    </w:p>
    <w:p w:rsidR="002F3F6D" w:rsidRPr="0039339F" w:rsidRDefault="00DF499F" w:rsidP="00CA4C9F">
      <w:pPr>
        <w:pStyle w:val="a3"/>
        <w:tabs>
          <w:tab w:val="left" w:pos="993"/>
        </w:tabs>
        <w:ind w:left="0" w:firstLine="709"/>
      </w:pPr>
      <w:r w:rsidRPr="0039339F">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F3F6D" w:rsidRPr="0039339F" w:rsidRDefault="00DF499F" w:rsidP="00CA4C9F">
      <w:pPr>
        <w:pStyle w:val="a3"/>
        <w:tabs>
          <w:tab w:val="left" w:pos="993"/>
        </w:tabs>
        <w:ind w:left="0" w:firstLine="709"/>
      </w:pPr>
      <w:r w:rsidRPr="0039339F">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2F3F6D" w:rsidRPr="0039339F" w:rsidRDefault="00DF499F" w:rsidP="00CA4C9F">
      <w:pPr>
        <w:pStyle w:val="a3"/>
        <w:tabs>
          <w:tab w:val="left" w:pos="993"/>
        </w:tabs>
        <w:ind w:left="0" w:firstLine="709"/>
      </w:pPr>
      <w:r w:rsidRPr="0039339F">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F3F6D" w:rsidRPr="0039339F" w:rsidRDefault="00DF499F" w:rsidP="00CA4C9F">
      <w:pPr>
        <w:pStyle w:val="a3"/>
        <w:tabs>
          <w:tab w:val="left" w:pos="993"/>
        </w:tabs>
        <w:ind w:left="0" w:firstLine="709"/>
      </w:pPr>
      <w:r w:rsidRPr="0039339F">
        <w:t>Языковая сложность текстов для аудирования должна соответствовать базовому уровню (А2 — допороговому уровню по общеевропейской шкале).</w:t>
      </w:r>
    </w:p>
    <w:p w:rsidR="002F3F6D" w:rsidRPr="0039339F" w:rsidRDefault="00DF499F" w:rsidP="00CA4C9F">
      <w:pPr>
        <w:pStyle w:val="a3"/>
        <w:tabs>
          <w:tab w:val="left" w:pos="993"/>
        </w:tabs>
        <w:ind w:left="0" w:firstLine="709"/>
      </w:pPr>
      <w:r w:rsidRPr="0039339F">
        <w:t>Время</w:t>
      </w:r>
      <w:r w:rsidRPr="0039339F">
        <w:rPr>
          <w:spacing w:val="-1"/>
        </w:rPr>
        <w:t xml:space="preserve"> </w:t>
      </w:r>
      <w:r w:rsidRPr="0039339F">
        <w:t>звучания</w:t>
      </w:r>
      <w:r w:rsidRPr="0039339F">
        <w:rPr>
          <w:spacing w:val="-1"/>
        </w:rPr>
        <w:t xml:space="preserve"> </w:t>
      </w:r>
      <w:r w:rsidRPr="0039339F">
        <w:t>текста/текстов</w:t>
      </w:r>
      <w:r w:rsidRPr="0039339F">
        <w:rPr>
          <w:spacing w:val="-1"/>
        </w:rPr>
        <w:t xml:space="preserve"> </w:t>
      </w:r>
      <w:r w:rsidRPr="0039339F">
        <w:t>для</w:t>
      </w:r>
      <w:r w:rsidRPr="0039339F">
        <w:rPr>
          <w:spacing w:val="-1"/>
        </w:rPr>
        <w:t xml:space="preserve"> </w:t>
      </w:r>
      <w:r w:rsidRPr="0039339F">
        <w:t>аудирования</w:t>
      </w:r>
      <w:r w:rsidRPr="0039339F">
        <w:rPr>
          <w:spacing w:val="-1"/>
        </w:rPr>
        <w:t xml:space="preserve"> </w:t>
      </w:r>
      <w:r w:rsidRPr="0039339F">
        <w:t>—</w:t>
      </w:r>
      <w:r w:rsidRPr="0039339F">
        <w:rPr>
          <w:spacing w:val="-1"/>
        </w:rPr>
        <w:t xml:space="preserve"> </w:t>
      </w:r>
      <w:r w:rsidRPr="0039339F">
        <w:t>до</w:t>
      </w:r>
      <w:r w:rsidRPr="0039339F">
        <w:rPr>
          <w:spacing w:val="-1"/>
        </w:rPr>
        <w:t xml:space="preserve"> </w:t>
      </w:r>
      <w:r w:rsidRPr="0039339F">
        <w:t>2</w:t>
      </w:r>
      <w:r w:rsidRPr="0039339F">
        <w:rPr>
          <w:spacing w:val="-1"/>
        </w:rPr>
        <w:t xml:space="preserve"> </w:t>
      </w:r>
      <w:r w:rsidRPr="0039339F">
        <w:rPr>
          <w:spacing w:val="-2"/>
        </w:rPr>
        <w:t>минут.</w:t>
      </w:r>
    </w:p>
    <w:p w:rsidR="002F3F6D" w:rsidRPr="0039339F" w:rsidRDefault="00DF499F" w:rsidP="00CA4C9F">
      <w:pPr>
        <w:pStyle w:val="3"/>
        <w:tabs>
          <w:tab w:val="left" w:pos="993"/>
        </w:tabs>
        <w:spacing w:before="0" w:line="240" w:lineRule="auto"/>
        <w:ind w:left="0" w:firstLine="709"/>
      </w:pPr>
      <w:r w:rsidRPr="0039339F">
        <w:t>Смысловое</w:t>
      </w:r>
      <w:r w:rsidRPr="0039339F">
        <w:rPr>
          <w:spacing w:val="-4"/>
        </w:rPr>
        <w:t xml:space="preserve"> </w:t>
      </w:r>
      <w:r w:rsidRPr="0039339F">
        <w:rPr>
          <w:spacing w:val="-2"/>
        </w:rPr>
        <w:t>чтение</w:t>
      </w:r>
    </w:p>
    <w:p w:rsidR="002F3F6D" w:rsidRPr="0039339F" w:rsidRDefault="00DF499F" w:rsidP="00CA4C9F">
      <w:pPr>
        <w:pStyle w:val="a3"/>
        <w:tabs>
          <w:tab w:val="left" w:pos="993"/>
        </w:tabs>
        <w:ind w:left="0" w:firstLine="709"/>
      </w:pPr>
      <w:r w:rsidRPr="0039339F">
        <w:t>Развитие</w:t>
      </w:r>
      <w:r w:rsidRPr="0039339F">
        <w:rPr>
          <w:spacing w:val="-12"/>
        </w:rPr>
        <w:t xml:space="preserve"> </w:t>
      </w:r>
      <w:r w:rsidRPr="0039339F">
        <w:t>умения</w:t>
      </w:r>
      <w:r w:rsidRPr="0039339F">
        <w:rPr>
          <w:spacing w:val="-13"/>
        </w:rPr>
        <w:t xml:space="preserve"> </w:t>
      </w:r>
      <w:r w:rsidRPr="0039339F">
        <w:t>читать</w:t>
      </w:r>
      <w:r w:rsidRPr="0039339F">
        <w:rPr>
          <w:spacing w:val="-14"/>
        </w:rPr>
        <w:t xml:space="preserve"> </w:t>
      </w:r>
      <w:r w:rsidRPr="0039339F">
        <w:t>про</w:t>
      </w:r>
      <w:r w:rsidRPr="0039339F">
        <w:rPr>
          <w:spacing w:val="-13"/>
        </w:rPr>
        <w:t xml:space="preserve"> </w:t>
      </w:r>
      <w:r w:rsidRPr="0039339F">
        <w:t>себя</w:t>
      </w:r>
      <w:r w:rsidRPr="0039339F">
        <w:rPr>
          <w:spacing w:val="-13"/>
        </w:rPr>
        <w:t xml:space="preserve"> </w:t>
      </w:r>
      <w:r w:rsidRPr="0039339F">
        <w:t>и</w:t>
      </w:r>
      <w:r w:rsidRPr="0039339F">
        <w:rPr>
          <w:spacing w:val="-15"/>
        </w:rPr>
        <w:t xml:space="preserve"> </w:t>
      </w:r>
      <w:r w:rsidRPr="0039339F">
        <w:t>понимать</w:t>
      </w:r>
      <w:r w:rsidRPr="0039339F">
        <w:rPr>
          <w:spacing w:val="-14"/>
        </w:rPr>
        <w:t xml:space="preserve"> </w:t>
      </w:r>
      <w:r w:rsidRPr="0039339F">
        <w:t>несложные</w:t>
      </w:r>
      <w:r w:rsidRPr="0039339F">
        <w:rPr>
          <w:spacing w:val="-14"/>
        </w:rPr>
        <w:t xml:space="preserve"> </w:t>
      </w:r>
      <w:r w:rsidRPr="0039339F">
        <w:t>аутентичные</w:t>
      </w:r>
      <w:r w:rsidRPr="0039339F">
        <w:rPr>
          <w:spacing w:val="-14"/>
        </w:rPr>
        <w:t xml:space="preserve"> </w:t>
      </w:r>
      <w:r w:rsidRPr="0039339F">
        <w:t>тексты</w:t>
      </w:r>
      <w:r w:rsidRPr="0039339F">
        <w:rPr>
          <w:spacing w:val="-13"/>
        </w:rPr>
        <w:t xml:space="preserve"> </w:t>
      </w:r>
      <w:r w:rsidRPr="0039339F">
        <w:t xml:space="preserve">разных жанров и стилей, содержащие отдельные неизученные языковые явления, с различной глубиной </w:t>
      </w:r>
      <w:r w:rsidRPr="0039339F">
        <w:lastRenderedPageBreak/>
        <w:t xml:space="preserve">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w:t>
      </w:r>
      <w:r w:rsidRPr="0039339F">
        <w:rPr>
          <w:spacing w:val="-2"/>
        </w:rPr>
        <w:t>текста.</w:t>
      </w:r>
    </w:p>
    <w:p w:rsidR="002F3F6D" w:rsidRPr="0039339F" w:rsidRDefault="00DF499F" w:rsidP="00CA4C9F">
      <w:pPr>
        <w:pStyle w:val="a3"/>
        <w:tabs>
          <w:tab w:val="left" w:pos="993"/>
        </w:tabs>
        <w:ind w:left="0" w:firstLine="709"/>
      </w:pPr>
      <w:r w:rsidRPr="0039339F">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w:t>
      </w:r>
      <w:r w:rsidRPr="0039339F">
        <w:rPr>
          <w:spacing w:val="-15"/>
        </w:rPr>
        <w:t xml:space="preserve"> </w:t>
      </w:r>
      <w:r w:rsidRPr="0039339F">
        <w:t>самостоятельные</w:t>
      </w:r>
      <w:r w:rsidRPr="0039339F">
        <w:rPr>
          <w:spacing w:val="-15"/>
        </w:rPr>
        <w:t xml:space="preserve"> </w:t>
      </w:r>
      <w:r w:rsidRPr="0039339F">
        <w:t>смысловые</w:t>
      </w:r>
      <w:r w:rsidRPr="0039339F">
        <w:rPr>
          <w:spacing w:val="-15"/>
        </w:rPr>
        <w:t xml:space="preserve"> </w:t>
      </w:r>
      <w:r w:rsidRPr="0039339F">
        <w:t>части;</w:t>
      </w:r>
      <w:r w:rsidRPr="0039339F">
        <w:rPr>
          <w:spacing w:val="-15"/>
        </w:rPr>
        <w:t xml:space="preserve"> </w:t>
      </w:r>
      <w:r w:rsidRPr="0039339F">
        <w:t>озаглавливать</w:t>
      </w:r>
      <w:r w:rsidRPr="0039339F">
        <w:rPr>
          <w:spacing w:val="-15"/>
        </w:rPr>
        <w:t xml:space="preserve"> </w:t>
      </w:r>
      <w:r w:rsidRPr="0039339F">
        <w:t>текст/его</w:t>
      </w:r>
      <w:r w:rsidRPr="0039339F">
        <w:rPr>
          <w:spacing w:val="-15"/>
        </w:rPr>
        <w:t xml:space="preserve"> </w:t>
      </w:r>
      <w:r w:rsidRPr="0039339F">
        <w:t>отдельные</w:t>
      </w:r>
      <w:r w:rsidRPr="0039339F">
        <w:rPr>
          <w:spacing w:val="-15"/>
        </w:rPr>
        <w:t xml:space="preserve"> </w:t>
      </w:r>
      <w:r w:rsidRPr="0039339F">
        <w:t>части; игнорировать незнакомые слова, несущественные для понимания основного содержания; понимать интернациональные слова.</w:t>
      </w:r>
    </w:p>
    <w:p w:rsidR="002F3F6D" w:rsidRPr="0039339F" w:rsidRDefault="00DF499F" w:rsidP="00CA4C9F">
      <w:pPr>
        <w:pStyle w:val="a3"/>
        <w:tabs>
          <w:tab w:val="left" w:pos="993"/>
        </w:tabs>
        <w:ind w:left="0" w:firstLine="709"/>
      </w:pPr>
      <w:r w:rsidRPr="0039339F">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F3F6D" w:rsidRPr="0039339F" w:rsidRDefault="00DF499F" w:rsidP="00CA4C9F">
      <w:pPr>
        <w:pStyle w:val="a3"/>
        <w:tabs>
          <w:tab w:val="left" w:pos="993"/>
        </w:tabs>
        <w:ind w:left="0" w:firstLine="709"/>
      </w:pPr>
      <w:r w:rsidRPr="0039339F">
        <w:t>Чтение</w:t>
      </w:r>
      <w:r w:rsidRPr="0039339F">
        <w:rPr>
          <w:spacing w:val="-6"/>
        </w:rPr>
        <w:t xml:space="preserve"> </w:t>
      </w:r>
      <w:r w:rsidRPr="0039339F">
        <w:t>несплошных</w:t>
      </w:r>
      <w:r w:rsidRPr="0039339F">
        <w:rPr>
          <w:spacing w:val="-3"/>
        </w:rPr>
        <w:t xml:space="preserve"> </w:t>
      </w:r>
      <w:r w:rsidRPr="0039339F">
        <w:t>текстов</w:t>
      </w:r>
      <w:r w:rsidRPr="0039339F">
        <w:rPr>
          <w:spacing w:val="-3"/>
        </w:rPr>
        <w:t xml:space="preserve"> </w:t>
      </w:r>
      <w:r w:rsidRPr="0039339F">
        <w:t>(таблиц,</w:t>
      </w:r>
      <w:r w:rsidRPr="0039339F">
        <w:rPr>
          <w:spacing w:val="-5"/>
        </w:rPr>
        <w:t xml:space="preserve"> </w:t>
      </w:r>
      <w:r w:rsidRPr="0039339F">
        <w:t>диаграмм,</w:t>
      </w:r>
      <w:r w:rsidRPr="0039339F">
        <w:rPr>
          <w:spacing w:val="-5"/>
        </w:rPr>
        <w:t xml:space="preserve"> </w:t>
      </w:r>
      <w:r w:rsidRPr="0039339F">
        <w:t>схем)</w:t>
      </w:r>
      <w:r w:rsidRPr="0039339F">
        <w:rPr>
          <w:spacing w:val="-5"/>
        </w:rPr>
        <w:t xml:space="preserve"> </w:t>
      </w:r>
      <w:r w:rsidRPr="0039339F">
        <w:t>и</w:t>
      </w:r>
      <w:r w:rsidRPr="0039339F">
        <w:rPr>
          <w:spacing w:val="-6"/>
        </w:rPr>
        <w:t xml:space="preserve"> </w:t>
      </w:r>
      <w:r w:rsidRPr="0039339F">
        <w:t>понимание</w:t>
      </w:r>
      <w:r w:rsidRPr="0039339F">
        <w:rPr>
          <w:spacing w:val="-6"/>
        </w:rPr>
        <w:t xml:space="preserve"> </w:t>
      </w:r>
      <w:r w:rsidRPr="0039339F">
        <w:t>представленной в них информации.</w:t>
      </w:r>
    </w:p>
    <w:p w:rsidR="002F3F6D" w:rsidRPr="0039339F" w:rsidRDefault="00DF499F" w:rsidP="00CA4C9F">
      <w:pPr>
        <w:pStyle w:val="a3"/>
        <w:tabs>
          <w:tab w:val="left" w:pos="993"/>
        </w:tabs>
        <w:ind w:left="0" w:firstLine="709"/>
      </w:pPr>
      <w:r w:rsidRPr="0039339F">
        <w:t xml:space="preserve">Чтение </w:t>
      </w:r>
      <w:r w:rsidRPr="0039339F">
        <w:rPr>
          <w:i/>
        </w:rPr>
        <w:t xml:space="preserve">с полным пониманием содержания </w:t>
      </w:r>
      <w:r w:rsidRPr="0039339F">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w:t>
      </w:r>
      <w:r w:rsidRPr="0039339F">
        <w:rPr>
          <w:spacing w:val="-1"/>
        </w:rPr>
        <w:t xml:space="preserve"> </w:t>
      </w:r>
      <w:r w:rsidRPr="0039339F">
        <w:t>и точно</w:t>
      </w:r>
      <w:r w:rsidRPr="0039339F">
        <w:rPr>
          <w:spacing w:val="-1"/>
        </w:rPr>
        <w:t xml:space="preserve"> </w:t>
      </w:r>
      <w:r w:rsidRPr="0039339F">
        <w:t>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w:t>
      </w:r>
      <w:r w:rsidRPr="0039339F">
        <w:rPr>
          <w:spacing w:val="-15"/>
        </w:rPr>
        <w:t xml:space="preserve"> </w:t>
      </w:r>
      <w:r w:rsidRPr="0039339F">
        <w:t>в</w:t>
      </w:r>
      <w:r w:rsidRPr="0039339F">
        <w:rPr>
          <w:spacing w:val="-15"/>
        </w:rPr>
        <w:t xml:space="preserve"> </w:t>
      </w:r>
      <w:r w:rsidRPr="0039339F">
        <w:t>тексте</w:t>
      </w:r>
      <w:r w:rsidRPr="0039339F">
        <w:rPr>
          <w:spacing w:val="-15"/>
        </w:rPr>
        <w:t xml:space="preserve"> </w:t>
      </w:r>
      <w:r w:rsidRPr="0039339F">
        <w:t>фактов</w:t>
      </w:r>
      <w:r w:rsidRPr="0039339F">
        <w:rPr>
          <w:spacing w:val="-15"/>
        </w:rPr>
        <w:t xml:space="preserve"> </w:t>
      </w:r>
      <w:r w:rsidRPr="0039339F">
        <w:t>и</w:t>
      </w:r>
      <w:r w:rsidRPr="0039339F">
        <w:rPr>
          <w:spacing w:val="-15"/>
        </w:rPr>
        <w:t xml:space="preserve"> </w:t>
      </w:r>
      <w:r w:rsidRPr="0039339F">
        <w:t>событий,</w:t>
      </w:r>
      <w:r w:rsidRPr="0039339F">
        <w:rPr>
          <w:spacing w:val="-15"/>
        </w:rPr>
        <w:t xml:space="preserve"> </w:t>
      </w:r>
      <w:r w:rsidRPr="0039339F">
        <w:t>восстанавливать</w:t>
      </w:r>
      <w:r w:rsidRPr="0039339F">
        <w:rPr>
          <w:spacing w:val="-15"/>
        </w:rPr>
        <w:t xml:space="preserve"> </w:t>
      </w:r>
      <w:r w:rsidRPr="0039339F">
        <w:t>текст</w:t>
      </w:r>
      <w:r w:rsidRPr="0039339F">
        <w:rPr>
          <w:spacing w:val="-15"/>
        </w:rPr>
        <w:t xml:space="preserve"> </w:t>
      </w:r>
      <w:r w:rsidRPr="0039339F">
        <w:t>из</w:t>
      </w:r>
      <w:r w:rsidRPr="0039339F">
        <w:rPr>
          <w:spacing w:val="-15"/>
        </w:rPr>
        <w:t xml:space="preserve"> </w:t>
      </w:r>
      <w:r w:rsidRPr="0039339F">
        <w:t>разрозненных</w:t>
      </w:r>
      <w:r w:rsidRPr="0039339F">
        <w:rPr>
          <w:spacing w:val="-15"/>
        </w:rPr>
        <w:t xml:space="preserve"> </w:t>
      </w:r>
      <w:r w:rsidRPr="0039339F">
        <w:t>абзацев</w:t>
      </w:r>
      <w:r w:rsidRPr="0039339F">
        <w:rPr>
          <w:spacing w:val="-15"/>
        </w:rPr>
        <w:t xml:space="preserve"> </w:t>
      </w:r>
      <w:r w:rsidRPr="0039339F">
        <w:t>или путём добавления выпущенных фрагментов.</w:t>
      </w:r>
    </w:p>
    <w:p w:rsidR="002F3F6D" w:rsidRPr="0039339F" w:rsidRDefault="00DF499F" w:rsidP="00CA4C9F">
      <w:pPr>
        <w:pStyle w:val="a3"/>
        <w:tabs>
          <w:tab w:val="left" w:pos="993"/>
        </w:tabs>
        <w:ind w:left="0" w:firstLine="709"/>
      </w:pPr>
      <w:r w:rsidRPr="0039339F">
        <w:t>Тексты</w:t>
      </w:r>
      <w:r w:rsidRPr="0039339F">
        <w:rPr>
          <w:spacing w:val="-11"/>
        </w:rPr>
        <w:t xml:space="preserve"> </w:t>
      </w:r>
      <w:r w:rsidRPr="0039339F">
        <w:t>для</w:t>
      </w:r>
      <w:r w:rsidRPr="0039339F">
        <w:rPr>
          <w:spacing w:val="-11"/>
        </w:rPr>
        <w:t xml:space="preserve"> </w:t>
      </w:r>
      <w:r w:rsidRPr="0039339F">
        <w:t>чтения:</w:t>
      </w:r>
      <w:r w:rsidRPr="0039339F">
        <w:rPr>
          <w:spacing w:val="-11"/>
        </w:rPr>
        <w:t xml:space="preserve"> </w:t>
      </w:r>
      <w:r w:rsidRPr="0039339F">
        <w:t>диалог</w:t>
      </w:r>
      <w:r w:rsidRPr="0039339F">
        <w:rPr>
          <w:spacing w:val="-11"/>
        </w:rPr>
        <w:t xml:space="preserve"> </w:t>
      </w:r>
      <w:r w:rsidRPr="0039339F">
        <w:t>(беседа),</w:t>
      </w:r>
      <w:r w:rsidRPr="0039339F">
        <w:rPr>
          <w:spacing w:val="-12"/>
        </w:rPr>
        <w:t xml:space="preserve"> </w:t>
      </w:r>
      <w:r w:rsidRPr="0039339F">
        <w:t>интервью,</w:t>
      </w:r>
      <w:r w:rsidRPr="0039339F">
        <w:rPr>
          <w:spacing w:val="-14"/>
        </w:rPr>
        <w:t xml:space="preserve"> </w:t>
      </w:r>
      <w:r w:rsidRPr="0039339F">
        <w:t>рассказ,</w:t>
      </w:r>
      <w:r w:rsidRPr="0039339F">
        <w:rPr>
          <w:spacing w:val="-12"/>
        </w:rPr>
        <w:t xml:space="preserve"> </w:t>
      </w:r>
      <w:r w:rsidRPr="0039339F">
        <w:t>отрывок</w:t>
      </w:r>
      <w:r w:rsidRPr="0039339F">
        <w:rPr>
          <w:spacing w:val="-11"/>
        </w:rPr>
        <w:t xml:space="preserve"> </w:t>
      </w:r>
      <w:r w:rsidRPr="0039339F">
        <w:t>из</w:t>
      </w:r>
      <w:r w:rsidRPr="0039339F">
        <w:rPr>
          <w:spacing w:val="-13"/>
        </w:rPr>
        <w:t xml:space="preserve"> </w:t>
      </w:r>
      <w:r w:rsidRPr="0039339F">
        <w:t>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2F3F6D" w:rsidRPr="0039339F" w:rsidRDefault="00DF499F" w:rsidP="00CA4C9F">
      <w:pPr>
        <w:pStyle w:val="a3"/>
        <w:tabs>
          <w:tab w:val="left" w:pos="993"/>
        </w:tabs>
        <w:ind w:left="0" w:firstLine="709"/>
      </w:pPr>
      <w:r w:rsidRPr="0039339F">
        <w:t>Языковая сложность текстов для чтения должна соответствовать базовому уровню (А2 — допороговому уровню по общеевропейской шкале).</w:t>
      </w:r>
    </w:p>
    <w:p w:rsidR="002F3F6D" w:rsidRPr="0039339F" w:rsidRDefault="00DF499F" w:rsidP="00CA4C9F">
      <w:pPr>
        <w:pStyle w:val="a3"/>
        <w:tabs>
          <w:tab w:val="left" w:pos="993"/>
        </w:tabs>
        <w:ind w:left="0" w:firstLine="709"/>
      </w:pPr>
      <w:r w:rsidRPr="0039339F">
        <w:t>Объём</w:t>
      </w:r>
      <w:r w:rsidRPr="0039339F">
        <w:rPr>
          <w:spacing w:val="-4"/>
        </w:rPr>
        <w:t xml:space="preserve"> </w:t>
      </w:r>
      <w:r w:rsidRPr="0039339F">
        <w:t>текста/текстов</w:t>
      </w:r>
      <w:r w:rsidRPr="0039339F">
        <w:rPr>
          <w:spacing w:val="-1"/>
        </w:rPr>
        <w:t xml:space="preserve"> </w:t>
      </w:r>
      <w:r w:rsidRPr="0039339F">
        <w:t>для</w:t>
      </w:r>
      <w:r w:rsidRPr="0039339F">
        <w:rPr>
          <w:spacing w:val="-1"/>
        </w:rPr>
        <w:t xml:space="preserve"> </w:t>
      </w:r>
      <w:r w:rsidRPr="0039339F">
        <w:t>чтения —</w:t>
      </w:r>
      <w:r w:rsidRPr="0039339F">
        <w:rPr>
          <w:spacing w:val="-1"/>
        </w:rPr>
        <w:t xml:space="preserve"> </w:t>
      </w:r>
      <w:r w:rsidRPr="0039339F">
        <w:t>500—600</w:t>
      </w:r>
      <w:r w:rsidRPr="0039339F">
        <w:rPr>
          <w:spacing w:val="-4"/>
        </w:rPr>
        <w:t xml:space="preserve"> </w:t>
      </w:r>
      <w:r w:rsidRPr="0039339F">
        <w:rPr>
          <w:spacing w:val="-2"/>
        </w:rPr>
        <w:t>слов.</w:t>
      </w:r>
    </w:p>
    <w:p w:rsidR="002F3F6D" w:rsidRPr="0039339F" w:rsidRDefault="00DF499F" w:rsidP="00CA4C9F">
      <w:pPr>
        <w:pStyle w:val="3"/>
        <w:tabs>
          <w:tab w:val="left" w:pos="993"/>
        </w:tabs>
        <w:spacing w:before="0" w:line="240" w:lineRule="auto"/>
        <w:ind w:left="0" w:firstLine="709"/>
      </w:pPr>
      <w:r w:rsidRPr="0039339F">
        <w:t>Письменная</w:t>
      </w:r>
      <w:r w:rsidRPr="0039339F">
        <w:rPr>
          <w:spacing w:val="-5"/>
        </w:rPr>
        <w:t xml:space="preserve"> </w:t>
      </w:r>
      <w:r w:rsidRPr="0039339F">
        <w:rPr>
          <w:spacing w:val="-4"/>
        </w:rPr>
        <w:t>речь</w:t>
      </w:r>
    </w:p>
    <w:p w:rsidR="002F3F6D" w:rsidRPr="0039339F" w:rsidRDefault="00DF499F" w:rsidP="00CA4C9F">
      <w:pPr>
        <w:pStyle w:val="a3"/>
        <w:tabs>
          <w:tab w:val="left" w:pos="993"/>
        </w:tabs>
        <w:ind w:left="0" w:firstLine="709"/>
      </w:pPr>
      <w:r w:rsidRPr="0039339F">
        <w:t>Развитие</w:t>
      </w:r>
      <w:r w:rsidRPr="0039339F">
        <w:rPr>
          <w:spacing w:val="-5"/>
        </w:rPr>
        <w:t xml:space="preserve"> </w:t>
      </w:r>
      <w:r w:rsidRPr="0039339F">
        <w:t>умений</w:t>
      </w:r>
      <w:r w:rsidRPr="0039339F">
        <w:rPr>
          <w:spacing w:val="-6"/>
        </w:rPr>
        <w:t xml:space="preserve"> </w:t>
      </w:r>
      <w:r w:rsidRPr="0039339F">
        <w:t>письменной</w:t>
      </w:r>
      <w:r w:rsidRPr="0039339F">
        <w:rPr>
          <w:spacing w:val="-5"/>
        </w:rPr>
        <w:t xml:space="preserve"> </w:t>
      </w:r>
      <w:r w:rsidRPr="0039339F">
        <w:rPr>
          <w:spacing w:val="-4"/>
        </w:rPr>
        <w:t>речи:</w:t>
      </w:r>
    </w:p>
    <w:p w:rsidR="002F3F6D" w:rsidRPr="0039339F" w:rsidRDefault="00DF499F" w:rsidP="00CA4C9F">
      <w:pPr>
        <w:pStyle w:val="a3"/>
        <w:tabs>
          <w:tab w:val="left" w:pos="993"/>
        </w:tabs>
        <w:ind w:left="0" w:firstLine="709"/>
      </w:pPr>
      <w:r w:rsidRPr="0039339F">
        <w:t>составление</w:t>
      </w:r>
      <w:r w:rsidRPr="0039339F">
        <w:rPr>
          <w:spacing w:val="-5"/>
        </w:rPr>
        <w:t xml:space="preserve"> </w:t>
      </w:r>
      <w:r w:rsidRPr="0039339F">
        <w:t>плана/тезисов устного</w:t>
      </w:r>
      <w:r w:rsidRPr="0039339F">
        <w:rPr>
          <w:spacing w:val="-4"/>
        </w:rPr>
        <w:t xml:space="preserve"> </w:t>
      </w:r>
      <w:r w:rsidRPr="0039339F">
        <w:t>или</w:t>
      </w:r>
      <w:r w:rsidRPr="0039339F">
        <w:rPr>
          <w:spacing w:val="-3"/>
        </w:rPr>
        <w:t xml:space="preserve"> </w:t>
      </w:r>
      <w:r w:rsidRPr="0039339F">
        <w:t>письменного</w:t>
      </w:r>
      <w:r w:rsidRPr="0039339F">
        <w:rPr>
          <w:spacing w:val="-3"/>
        </w:rPr>
        <w:t xml:space="preserve"> </w:t>
      </w:r>
      <w:r w:rsidRPr="0039339F">
        <w:rPr>
          <w:spacing w:val="-2"/>
        </w:rPr>
        <w:t>сообщения;</w:t>
      </w:r>
    </w:p>
    <w:p w:rsidR="002F3F6D" w:rsidRPr="0039339F" w:rsidRDefault="00DF499F" w:rsidP="00CA4C9F">
      <w:pPr>
        <w:pStyle w:val="a3"/>
        <w:tabs>
          <w:tab w:val="left" w:pos="993"/>
        </w:tabs>
        <w:ind w:left="0" w:firstLine="709"/>
      </w:pPr>
      <w:r w:rsidRPr="0039339F">
        <w:t>заполнение анкет и формуляров: сообщение о себе основных сведений в соответствии с нормами, принятыми в стране/странах изучаемого языка;</w:t>
      </w:r>
    </w:p>
    <w:p w:rsidR="002F3F6D" w:rsidRPr="0039339F" w:rsidRDefault="00DF499F" w:rsidP="00CA4C9F">
      <w:pPr>
        <w:pStyle w:val="a3"/>
        <w:tabs>
          <w:tab w:val="left" w:pos="993"/>
        </w:tabs>
        <w:ind w:left="0" w:firstLine="709"/>
      </w:pPr>
      <w:r w:rsidRPr="0039339F">
        <w:t>написание</w:t>
      </w:r>
      <w:r w:rsidRPr="0039339F">
        <w:rPr>
          <w:spacing w:val="-1"/>
        </w:rPr>
        <w:t xml:space="preserve"> </w:t>
      </w:r>
      <w:r w:rsidRPr="0039339F">
        <w:t>электронного сообщения личного характера: сообщать краткие</w:t>
      </w:r>
      <w:r w:rsidRPr="0039339F">
        <w:rPr>
          <w:spacing w:val="-1"/>
        </w:rPr>
        <w:t xml:space="preserve"> </w:t>
      </w:r>
      <w:r w:rsidRPr="0039339F">
        <w:t>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2F3F6D" w:rsidRPr="0039339F" w:rsidRDefault="00DF499F" w:rsidP="00CA4C9F">
      <w:pPr>
        <w:pStyle w:val="a3"/>
        <w:tabs>
          <w:tab w:val="left" w:pos="993"/>
        </w:tabs>
        <w:ind w:left="0" w:firstLine="709"/>
      </w:pPr>
      <w:r w:rsidRPr="0039339F">
        <w:t>создание</w:t>
      </w:r>
      <w:r w:rsidRPr="0039339F">
        <w:rPr>
          <w:spacing w:val="-15"/>
        </w:rPr>
        <w:t xml:space="preserve"> </w:t>
      </w:r>
      <w:r w:rsidRPr="0039339F">
        <w:t>небольшого</w:t>
      </w:r>
      <w:r w:rsidRPr="0039339F">
        <w:rPr>
          <w:spacing w:val="-15"/>
        </w:rPr>
        <w:t xml:space="preserve"> </w:t>
      </w:r>
      <w:r w:rsidRPr="0039339F">
        <w:t>письменного</w:t>
      </w:r>
      <w:r w:rsidRPr="0039339F">
        <w:rPr>
          <w:spacing w:val="-15"/>
        </w:rPr>
        <w:t xml:space="preserve"> </w:t>
      </w:r>
      <w:r w:rsidRPr="0039339F">
        <w:t>высказывания</w:t>
      </w:r>
      <w:r w:rsidRPr="0039339F">
        <w:rPr>
          <w:spacing w:val="-15"/>
        </w:rPr>
        <w:t xml:space="preserve"> </w:t>
      </w:r>
      <w:r w:rsidRPr="0039339F">
        <w:t>с</w:t>
      </w:r>
      <w:r w:rsidRPr="0039339F">
        <w:rPr>
          <w:spacing w:val="-15"/>
        </w:rPr>
        <w:t xml:space="preserve"> </w:t>
      </w:r>
      <w:r w:rsidRPr="0039339F">
        <w:t>опорой</w:t>
      </w:r>
      <w:r w:rsidRPr="0039339F">
        <w:rPr>
          <w:spacing w:val="-15"/>
        </w:rPr>
        <w:t xml:space="preserve"> </w:t>
      </w:r>
      <w:r w:rsidRPr="0039339F">
        <w:t>на</w:t>
      </w:r>
      <w:r w:rsidRPr="0039339F">
        <w:rPr>
          <w:spacing w:val="-15"/>
        </w:rPr>
        <w:t xml:space="preserve"> </w:t>
      </w:r>
      <w:r w:rsidRPr="0039339F">
        <w:t>образец,</w:t>
      </w:r>
      <w:r w:rsidRPr="0039339F">
        <w:rPr>
          <w:spacing w:val="-15"/>
        </w:rPr>
        <w:t xml:space="preserve"> </w:t>
      </w:r>
      <w:r w:rsidRPr="0039339F">
        <w:t>план,</w:t>
      </w:r>
      <w:r w:rsidRPr="0039339F">
        <w:rPr>
          <w:spacing w:val="-15"/>
        </w:rPr>
        <w:t xml:space="preserve"> </w:t>
      </w:r>
      <w:r w:rsidRPr="0039339F">
        <w:t xml:space="preserve">таблицу и/или прочитанный/прослушанный текст. Объём письменного высказывания — до 120 </w:t>
      </w:r>
      <w:r w:rsidRPr="0039339F">
        <w:rPr>
          <w:spacing w:val="-2"/>
        </w:rPr>
        <w:t>слов;</w:t>
      </w:r>
    </w:p>
    <w:p w:rsidR="002F3F6D" w:rsidRPr="0039339F" w:rsidRDefault="00DF499F" w:rsidP="00CA4C9F">
      <w:pPr>
        <w:pStyle w:val="a3"/>
        <w:tabs>
          <w:tab w:val="left" w:pos="993"/>
        </w:tabs>
        <w:ind w:left="0" w:firstLine="709"/>
      </w:pPr>
      <w:r w:rsidRPr="0039339F">
        <w:rPr>
          <w:spacing w:val="-2"/>
        </w:rPr>
        <w:t>заполнение таблицы с краткой фиксацией содержания прочитанного/прослушанного текста;</w:t>
      </w:r>
    </w:p>
    <w:p w:rsidR="002F3F6D" w:rsidRPr="0039339F" w:rsidRDefault="00DF499F" w:rsidP="00CA4C9F">
      <w:pPr>
        <w:pStyle w:val="a3"/>
        <w:tabs>
          <w:tab w:val="left" w:pos="993"/>
        </w:tabs>
        <w:ind w:left="0" w:firstLine="709"/>
      </w:pPr>
      <w:r w:rsidRPr="0039339F">
        <w:t>преобразование таблицы, схемы в текстовый вариант представления информации; письменное</w:t>
      </w:r>
      <w:r w:rsidRPr="0039339F">
        <w:rPr>
          <w:spacing w:val="17"/>
        </w:rPr>
        <w:t xml:space="preserve"> </w:t>
      </w:r>
      <w:r w:rsidRPr="0039339F">
        <w:t>представление</w:t>
      </w:r>
      <w:r w:rsidRPr="0039339F">
        <w:rPr>
          <w:spacing w:val="17"/>
        </w:rPr>
        <w:t xml:space="preserve"> </w:t>
      </w:r>
      <w:r w:rsidRPr="0039339F">
        <w:t>результатов</w:t>
      </w:r>
      <w:r w:rsidRPr="0039339F">
        <w:rPr>
          <w:spacing w:val="18"/>
        </w:rPr>
        <w:t xml:space="preserve"> </w:t>
      </w:r>
      <w:r w:rsidRPr="0039339F">
        <w:t>выполненной</w:t>
      </w:r>
      <w:r w:rsidRPr="0039339F">
        <w:rPr>
          <w:spacing w:val="19"/>
        </w:rPr>
        <w:t xml:space="preserve"> </w:t>
      </w:r>
      <w:r w:rsidRPr="0039339F">
        <w:t>проектной</w:t>
      </w:r>
      <w:r w:rsidRPr="0039339F">
        <w:rPr>
          <w:spacing w:val="19"/>
        </w:rPr>
        <w:t xml:space="preserve"> </w:t>
      </w:r>
      <w:r w:rsidRPr="0039339F">
        <w:t>работы</w:t>
      </w:r>
      <w:r w:rsidRPr="0039339F">
        <w:rPr>
          <w:spacing w:val="18"/>
        </w:rPr>
        <w:t xml:space="preserve"> </w:t>
      </w:r>
      <w:r w:rsidRPr="0039339F">
        <w:t>(объём</w:t>
      </w:r>
      <w:r w:rsidRPr="0039339F">
        <w:rPr>
          <w:spacing w:val="26"/>
        </w:rPr>
        <w:t xml:space="preserve"> </w:t>
      </w:r>
      <w:r w:rsidRPr="0039339F">
        <w:rPr>
          <w:spacing w:val="-10"/>
        </w:rPr>
        <w:t>—</w:t>
      </w:r>
    </w:p>
    <w:p w:rsidR="002F3F6D" w:rsidRPr="0039339F" w:rsidRDefault="00DF499F" w:rsidP="00CA4C9F">
      <w:pPr>
        <w:pStyle w:val="a3"/>
        <w:tabs>
          <w:tab w:val="left" w:pos="993"/>
        </w:tabs>
        <w:ind w:left="0" w:firstLine="709"/>
      </w:pPr>
      <w:r w:rsidRPr="0039339F">
        <w:t>100—120</w:t>
      </w:r>
      <w:r w:rsidRPr="0039339F">
        <w:rPr>
          <w:spacing w:val="-1"/>
        </w:rPr>
        <w:t xml:space="preserve"> </w:t>
      </w:r>
      <w:r w:rsidRPr="0039339F">
        <w:rPr>
          <w:spacing w:val="-2"/>
        </w:rPr>
        <w:t>слов).</w:t>
      </w:r>
    </w:p>
    <w:p w:rsidR="002F3F6D" w:rsidRPr="0039339F" w:rsidRDefault="00DF499F" w:rsidP="00CA4C9F">
      <w:pPr>
        <w:pStyle w:val="2"/>
        <w:tabs>
          <w:tab w:val="left" w:pos="993"/>
        </w:tabs>
        <w:spacing w:line="240" w:lineRule="auto"/>
        <w:ind w:left="0" w:firstLine="709"/>
      </w:pPr>
      <w:r w:rsidRPr="0039339F">
        <w:t>Языковые</w:t>
      </w:r>
      <w:r w:rsidRPr="0039339F">
        <w:rPr>
          <w:spacing w:val="-1"/>
        </w:rPr>
        <w:t xml:space="preserve"> </w:t>
      </w:r>
      <w:r w:rsidRPr="0039339F">
        <w:t>знания</w:t>
      </w:r>
      <w:r w:rsidRPr="0039339F">
        <w:rPr>
          <w:spacing w:val="-1"/>
        </w:rPr>
        <w:t xml:space="preserve"> </w:t>
      </w:r>
      <w:r w:rsidRPr="0039339F">
        <w:t>и</w:t>
      </w:r>
      <w:r w:rsidRPr="0039339F">
        <w:rPr>
          <w:spacing w:val="-1"/>
        </w:rPr>
        <w:t xml:space="preserve"> </w:t>
      </w:r>
      <w:r w:rsidRPr="0039339F">
        <w:rPr>
          <w:spacing w:val="-2"/>
        </w:rPr>
        <w:t>умения</w:t>
      </w:r>
    </w:p>
    <w:p w:rsidR="002F3F6D" w:rsidRPr="0039339F" w:rsidRDefault="00DF499F" w:rsidP="00CA4C9F">
      <w:pPr>
        <w:pStyle w:val="3"/>
        <w:tabs>
          <w:tab w:val="left" w:pos="993"/>
        </w:tabs>
        <w:spacing w:before="0" w:line="240" w:lineRule="auto"/>
        <w:ind w:left="0" w:firstLine="709"/>
      </w:pPr>
      <w:r w:rsidRPr="0039339F">
        <w:t>Фонетическая</w:t>
      </w:r>
      <w:r w:rsidRPr="0039339F">
        <w:rPr>
          <w:spacing w:val="-4"/>
        </w:rPr>
        <w:t xml:space="preserve"> </w:t>
      </w:r>
      <w:r w:rsidRPr="0039339F">
        <w:t>сторона</w:t>
      </w:r>
      <w:r w:rsidRPr="0039339F">
        <w:rPr>
          <w:spacing w:val="-3"/>
        </w:rPr>
        <w:t xml:space="preserve"> </w:t>
      </w:r>
      <w:r w:rsidRPr="0039339F">
        <w:rPr>
          <w:spacing w:val="-4"/>
        </w:rPr>
        <w:t>речи</w:t>
      </w:r>
    </w:p>
    <w:p w:rsidR="002F3F6D" w:rsidRPr="0039339F" w:rsidRDefault="00DF499F" w:rsidP="00CA4C9F">
      <w:pPr>
        <w:pStyle w:val="a3"/>
        <w:tabs>
          <w:tab w:val="left" w:pos="993"/>
        </w:tabs>
        <w:ind w:left="0" w:firstLine="709"/>
      </w:pPr>
      <w:r w:rsidRPr="0039339F">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w:t>
      </w:r>
      <w:r w:rsidRPr="0039339F">
        <w:rPr>
          <w:spacing w:val="-11"/>
        </w:rPr>
        <w:t xml:space="preserve"> </w:t>
      </w:r>
      <w:r w:rsidRPr="0039339F">
        <w:t>их</w:t>
      </w:r>
      <w:r w:rsidRPr="0039339F">
        <w:rPr>
          <w:spacing w:val="-8"/>
        </w:rPr>
        <w:t xml:space="preserve"> </w:t>
      </w:r>
      <w:r w:rsidRPr="0039339F">
        <w:t>ритмико-интонационных</w:t>
      </w:r>
      <w:r w:rsidRPr="0039339F">
        <w:rPr>
          <w:spacing w:val="-10"/>
        </w:rPr>
        <w:t xml:space="preserve"> </w:t>
      </w:r>
      <w:r w:rsidRPr="0039339F">
        <w:t>особенностей,</w:t>
      </w:r>
      <w:r w:rsidRPr="0039339F">
        <w:rPr>
          <w:spacing w:val="-10"/>
        </w:rPr>
        <w:t xml:space="preserve"> </w:t>
      </w:r>
      <w:r w:rsidRPr="0039339F">
        <w:t>в</w:t>
      </w:r>
      <w:r w:rsidRPr="0039339F">
        <w:rPr>
          <w:spacing w:val="-13"/>
        </w:rPr>
        <w:t xml:space="preserve"> </w:t>
      </w:r>
      <w:r w:rsidRPr="0039339F">
        <w:t>том</w:t>
      </w:r>
      <w:r w:rsidRPr="0039339F">
        <w:rPr>
          <w:spacing w:val="-10"/>
        </w:rPr>
        <w:t xml:space="preserve"> </w:t>
      </w:r>
      <w:r w:rsidRPr="0039339F">
        <w:t>числе</w:t>
      </w:r>
      <w:r w:rsidRPr="0039339F">
        <w:rPr>
          <w:spacing w:val="-11"/>
        </w:rPr>
        <w:t xml:space="preserve"> </w:t>
      </w:r>
      <w:r w:rsidRPr="0039339F">
        <w:t>отсутствия</w:t>
      </w:r>
      <w:r w:rsidRPr="0039339F">
        <w:rPr>
          <w:spacing w:val="-10"/>
        </w:rPr>
        <w:t xml:space="preserve"> </w:t>
      </w:r>
      <w:r w:rsidRPr="0039339F">
        <w:t>фразового ударения на служебных словах; чтение новых слов согласно основным правилам чтения.</w:t>
      </w:r>
    </w:p>
    <w:p w:rsidR="002F3F6D" w:rsidRPr="0039339F" w:rsidRDefault="00DF499F" w:rsidP="00CA4C9F">
      <w:pPr>
        <w:pStyle w:val="a3"/>
        <w:tabs>
          <w:tab w:val="left" w:pos="993"/>
        </w:tabs>
        <w:ind w:left="0" w:firstLine="709"/>
      </w:pPr>
      <w:r w:rsidRPr="0039339F">
        <w:t>Выражение</w:t>
      </w:r>
      <w:r w:rsidRPr="0039339F">
        <w:rPr>
          <w:spacing w:val="-5"/>
        </w:rPr>
        <w:t xml:space="preserve"> </w:t>
      </w:r>
      <w:r w:rsidRPr="0039339F">
        <w:t>модального</w:t>
      </w:r>
      <w:r w:rsidRPr="0039339F">
        <w:rPr>
          <w:spacing w:val="-3"/>
        </w:rPr>
        <w:t xml:space="preserve"> </w:t>
      </w:r>
      <w:r w:rsidRPr="0039339F">
        <w:t>значения,</w:t>
      </w:r>
      <w:r w:rsidRPr="0039339F">
        <w:rPr>
          <w:spacing w:val="-3"/>
        </w:rPr>
        <w:t xml:space="preserve"> </w:t>
      </w:r>
      <w:r w:rsidRPr="0039339F">
        <w:t>чувства</w:t>
      </w:r>
      <w:r w:rsidRPr="0039339F">
        <w:rPr>
          <w:spacing w:val="-4"/>
        </w:rPr>
        <w:t xml:space="preserve"> </w:t>
      </w:r>
      <w:r w:rsidRPr="0039339F">
        <w:t>и</w:t>
      </w:r>
      <w:r w:rsidRPr="0039339F">
        <w:rPr>
          <w:spacing w:val="-3"/>
        </w:rPr>
        <w:t xml:space="preserve"> </w:t>
      </w:r>
      <w:r w:rsidRPr="0039339F">
        <w:rPr>
          <w:spacing w:val="-2"/>
        </w:rPr>
        <w:t>эмоции.</w:t>
      </w:r>
    </w:p>
    <w:p w:rsidR="002F3F6D" w:rsidRPr="0039339F" w:rsidRDefault="00DF499F" w:rsidP="00CA4C9F">
      <w:pPr>
        <w:pStyle w:val="a3"/>
        <w:tabs>
          <w:tab w:val="left" w:pos="993"/>
        </w:tabs>
        <w:ind w:left="0" w:firstLine="709"/>
      </w:pPr>
      <w:r w:rsidRPr="0039339F">
        <w:t xml:space="preserve">Различение на слух британского и американского вариантов произношения в </w:t>
      </w:r>
      <w:r w:rsidRPr="0039339F">
        <w:lastRenderedPageBreak/>
        <w:t>прослушанных текстах или услышанных высказываниях.</w:t>
      </w:r>
    </w:p>
    <w:p w:rsidR="002F3F6D" w:rsidRPr="0039339F" w:rsidRDefault="00DF499F" w:rsidP="00CA4C9F">
      <w:pPr>
        <w:pStyle w:val="a3"/>
        <w:tabs>
          <w:tab w:val="left" w:pos="993"/>
        </w:tabs>
        <w:ind w:left="0" w:firstLine="709"/>
      </w:pPr>
      <w:r w:rsidRPr="0039339F">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F3F6D" w:rsidRPr="0039339F" w:rsidRDefault="00DF499F" w:rsidP="00CA4C9F">
      <w:pPr>
        <w:pStyle w:val="a3"/>
        <w:tabs>
          <w:tab w:val="left" w:pos="993"/>
        </w:tabs>
        <w:ind w:left="0" w:firstLine="709"/>
      </w:pPr>
      <w:r w:rsidRPr="0039339F">
        <w:t>Тексты для чтения вслух: сообщение информационного характера, отрывок из статьи научно-популярного характера, рассказ, диалог (беседа).</w:t>
      </w:r>
    </w:p>
    <w:p w:rsidR="002F3F6D" w:rsidRPr="0039339F" w:rsidRDefault="00DF499F" w:rsidP="00CA4C9F">
      <w:pPr>
        <w:tabs>
          <w:tab w:val="left" w:pos="993"/>
        </w:tabs>
        <w:ind w:firstLine="709"/>
        <w:jc w:val="both"/>
        <w:rPr>
          <w:sz w:val="24"/>
          <w:szCs w:val="24"/>
        </w:rPr>
      </w:pPr>
      <w:r w:rsidRPr="0039339F">
        <w:rPr>
          <w:sz w:val="24"/>
          <w:szCs w:val="24"/>
        </w:rPr>
        <w:t>Объём</w:t>
      </w:r>
      <w:r w:rsidRPr="0039339F">
        <w:rPr>
          <w:spacing w:val="-7"/>
          <w:sz w:val="24"/>
          <w:szCs w:val="24"/>
        </w:rPr>
        <w:t xml:space="preserve"> </w:t>
      </w:r>
      <w:r w:rsidRPr="0039339F">
        <w:rPr>
          <w:sz w:val="24"/>
          <w:szCs w:val="24"/>
        </w:rPr>
        <w:t>текста</w:t>
      </w:r>
      <w:r w:rsidRPr="0039339F">
        <w:rPr>
          <w:spacing w:val="-5"/>
          <w:sz w:val="24"/>
          <w:szCs w:val="24"/>
        </w:rPr>
        <w:t xml:space="preserve"> </w:t>
      </w:r>
      <w:r w:rsidRPr="0039339F">
        <w:rPr>
          <w:sz w:val="24"/>
          <w:szCs w:val="24"/>
        </w:rPr>
        <w:t>для</w:t>
      </w:r>
      <w:r w:rsidRPr="0039339F">
        <w:rPr>
          <w:spacing w:val="-5"/>
          <w:sz w:val="24"/>
          <w:szCs w:val="24"/>
        </w:rPr>
        <w:t xml:space="preserve"> </w:t>
      </w:r>
      <w:r w:rsidRPr="0039339F">
        <w:rPr>
          <w:sz w:val="24"/>
          <w:szCs w:val="24"/>
        </w:rPr>
        <w:t>чтения</w:t>
      </w:r>
      <w:r w:rsidRPr="0039339F">
        <w:rPr>
          <w:spacing w:val="-5"/>
          <w:sz w:val="24"/>
          <w:szCs w:val="24"/>
        </w:rPr>
        <w:t xml:space="preserve"> </w:t>
      </w:r>
      <w:r w:rsidRPr="0039339F">
        <w:rPr>
          <w:sz w:val="24"/>
          <w:szCs w:val="24"/>
        </w:rPr>
        <w:t>вслух</w:t>
      </w:r>
      <w:r w:rsidRPr="0039339F">
        <w:rPr>
          <w:spacing w:val="-1"/>
          <w:sz w:val="24"/>
          <w:szCs w:val="24"/>
        </w:rPr>
        <w:t xml:space="preserve"> </w:t>
      </w:r>
      <w:r w:rsidRPr="0039339F">
        <w:rPr>
          <w:sz w:val="24"/>
          <w:szCs w:val="24"/>
        </w:rPr>
        <w:t>—</w:t>
      </w:r>
      <w:r w:rsidRPr="0039339F">
        <w:rPr>
          <w:spacing w:val="-5"/>
          <w:sz w:val="24"/>
          <w:szCs w:val="24"/>
        </w:rPr>
        <w:t xml:space="preserve"> </w:t>
      </w:r>
      <w:r w:rsidRPr="0039339F">
        <w:rPr>
          <w:sz w:val="24"/>
          <w:szCs w:val="24"/>
        </w:rPr>
        <w:t>до</w:t>
      </w:r>
      <w:r w:rsidRPr="0039339F">
        <w:rPr>
          <w:spacing w:val="-5"/>
          <w:sz w:val="24"/>
          <w:szCs w:val="24"/>
        </w:rPr>
        <w:t xml:space="preserve"> </w:t>
      </w:r>
      <w:r w:rsidRPr="0039339F">
        <w:rPr>
          <w:sz w:val="24"/>
          <w:szCs w:val="24"/>
        </w:rPr>
        <w:t>110</w:t>
      </w:r>
      <w:r w:rsidRPr="0039339F">
        <w:rPr>
          <w:spacing w:val="-5"/>
          <w:sz w:val="24"/>
          <w:szCs w:val="24"/>
        </w:rPr>
        <w:t xml:space="preserve"> </w:t>
      </w:r>
      <w:r w:rsidRPr="0039339F">
        <w:rPr>
          <w:sz w:val="24"/>
          <w:szCs w:val="24"/>
        </w:rPr>
        <w:t xml:space="preserve">слов. </w:t>
      </w:r>
      <w:r w:rsidRPr="0039339F">
        <w:rPr>
          <w:b/>
          <w:i/>
          <w:sz w:val="24"/>
          <w:szCs w:val="24"/>
        </w:rPr>
        <w:t xml:space="preserve">Графика, орфография и пунктуация </w:t>
      </w:r>
      <w:r w:rsidRPr="0039339F">
        <w:rPr>
          <w:sz w:val="24"/>
          <w:szCs w:val="24"/>
        </w:rPr>
        <w:t>Правильное написание изученных слов.</w:t>
      </w:r>
    </w:p>
    <w:p w:rsidR="002F3F6D" w:rsidRPr="0039339F" w:rsidRDefault="00DF499F" w:rsidP="00254CD7">
      <w:pPr>
        <w:pStyle w:val="a3"/>
        <w:tabs>
          <w:tab w:val="left" w:pos="993"/>
          <w:tab w:val="left" w:pos="2572"/>
          <w:tab w:val="left" w:pos="4318"/>
          <w:tab w:val="left" w:pos="5236"/>
          <w:tab w:val="left" w:pos="6752"/>
          <w:tab w:val="left" w:pos="7641"/>
          <w:tab w:val="left" w:pos="9623"/>
        </w:tabs>
        <w:ind w:left="0" w:firstLine="709"/>
      </w:pPr>
      <w:r w:rsidRPr="0039339F">
        <w:rPr>
          <w:spacing w:val="-2"/>
        </w:rPr>
        <w:t>Правильное</w:t>
      </w:r>
      <w:r w:rsidRPr="0039339F">
        <w:tab/>
      </w:r>
      <w:r w:rsidRPr="0039339F">
        <w:rPr>
          <w:spacing w:val="-2"/>
        </w:rPr>
        <w:t>использование</w:t>
      </w:r>
      <w:r w:rsidRPr="0039339F">
        <w:tab/>
      </w:r>
      <w:r w:rsidRPr="0039339F">
        <w:rPr>
          <w:spacing w:val="-2"/>
        </w:rPr>
        <w:t>знаков</w:t>
      </w:r>
      <w:r w:rsidRPr="0039339F">
        <w:tab/>
      </w:r>
      <w:r w:rsidRPr="0039339F">
        <w:rPr>
          <w:spacing w:val="-2"/>
        </w:rPr>
        <w:t>препинания:</w:t>
      </w:r>
      <w:r w:rsidRPr="0039339F">
        <w:tab/>
      </w:r>
      <w:r w:rsidRPr="0039339F">
        <w:rPr>
          <w:spacing w:val="-2"/>
        </w:rPr>
        <w:t>точки,</w:t>
      </w:r>
      <w:r w:rsidRPr="0039339F">
        <w:tab/>
      </w:r>
      <w:r w:rsidRPr="0039339F">
        <w:rPr>
          <w:spacing w:val="-2"/>
        </w:rPr>
        <w:t>вопросительного</w:t>
      </w:r>
      <w:r w:rsidRPr="0039339F">
        <w:tab/>
      </w:r>
      <w:r w:rsidRPr="0039339F">
        <w:rPr>
          <w:spacing w:val="-10"/>
        </w:rPr>
        <w:t>и</w:t>
      </w:r>
      <w:r w:rsidR="00254CD7">
        <w:rPr>
          <w:spacing w:val="-10"/>
        </w:rPr>
        <w:t xml:space="preserve"> </w:t>
      </w:r>
      <w:r w:rsidRPr="0039339F">
        <w:t>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2F3F6D" w:rsidRPr="0039339F" w:rsidRDefault="00DF499F" w:rsidP="00CA4C9F">
      <w:pPr>
        <w:pStyle w:val="a3"/>
        <w:tabs>
          <w:tab w:val="left" w:pos="993"/>
        </w:tabs>
        <w:ind w:left="0" w:firstLine="709"/>
      </w:pPr>
      <w:r w:rsidRPr="0039339F">
        <w:t>Пунктуационно</w:t>
      </w:r>
      <w:r w:rsidRPr="0039339F">
        <w:rPr>
          <w:spacing w:val="-15"/>
        </w:rPr>
        <w:t xml:space="preserve"> </w:t>
      </w:r>
      <w:r w:rsidRPr="0039339F">
        <w:t>правильное,</w:t>
      </w:r>
      <w:r w:rsidRPr="0039339F">
        <w:rPr>
          <w:spacing w:val="-15"/>
        </w:rPr>
        <w:t xml:space="preserve"> </w:t>
      </w:r>
      <w:r w:rsidRPr="0039339F">
        <w:t>в</w:t>
      </w:r>
      <w:r w:rsidRPr="0039339F">
        <w:rPr>
          <w:spacing w:val="-15"/>
        </w:rPr>
        <w:t xml:space="preserve"> </w:t>
      </w:r>
      <w:r w:rsidRPr="0039339F">
        <w:t>соответствии</w:t>
      </w:r>
      <w:r w:rsidRPr="0039339F">
        <w:rPr>
          <w:spacing w:val="-14"/>
        </w:rPr>
        <w:t xml:space="preserve"> </w:t>
      </w:r>
      <w:r w:rsidRPr="0039339F">
        <w:t>с</w:t>
      </w:r>
      <w:r w:rsidRPr="0039339F">
        <w:rPr>
          <w:spacing w:val="-15"/>
        </w:rPr>
        <w:t xml:space="preserve"> </w:t>
      </w:r>
      <w:r w:rsidRPr="0039339F">
        <w:t>нормами</w:t>
      </w:r>
      <w:r w:rsidRPr="0039339F">
        <w:rPr>
          <w:spacing w:val="-13"/>
        </w:rPr>
        <w:t xml:space="preserve"> </w:t>
      </w:r>
      <w:r w:rsidRPr="0039339F">
        <w:t>речевого</w:t>
      </w:r>
      <w:r w:rsidRPr="0039339F">
        <w:rPr>
          <w:spacing w:val="-15"/>
        </w:rPr>
        <w:t xml:space="preserve"> </w:t>
      </w:r>
      <w:r w:rsidRPr="0039339F">
        <w:t>этикета,</w:t>
      </w:r>
      <w:r w:rsidRPr="0039339F">
        <w:rPr>
          <w:spacing w:val="-15"/>
        </w:rPr>
        <w:t xml:space="preserve"> </w:t>
      </w:r>
      <w:r w:rsidRPr="0039339F">
        <w:t xml:space="preserve">принятыми в стране/странах изучаемого языка, оформление электронного сообщения личного </w:t>
      </w:r>
      <w:r w:rsidRPr="0039339F">
        <w:rPr>
          <w:spacing w:val="-2"/>
        </w:rPr>
        <w:t>характера.</w:t>
      </w:r>
    </w:p>
    <w:p w:rsidR="002F3F6D" w:rsidRPr="0039339F" w:rsidRDefault="00DF499F" w:rsidP="00CA4C9F">
      <w:pPr>
        <w:pStyle w:val="3"/>
        <w:tabs>
          <w:tab w:val="left" w:pos="993"/>
        </w:tabs>
        <w:spacing w:before="0" w:line="240" w:lineRule="auto"/>
        <w:ind w:left="0" w:firstLine="709"/>
      </w:pPr>
      <w:r w:rsidRPr="0039339F">
        <w:t>Лексическая</w:t>
      </w:r>
      <w:r w:rsidRPr="0039339F">
        <w:rPr>
          <w:spacing w:val="-3"/>
        </w:rPr>
        <w:t xml:space="preserve"> </w:t>
      </w:r>
      <w:r w:rsidRPr="0039339F">
        <w:t>сторона</w:t>
      </w:r>
      <w:r w:rsidRPr="0039339F">
        <w:rPr>
          <w:spacing w:val="-4"/>
        </w:rPr>
        <w:t xml:space="preserve"> речи</w:t>
      </w:r>
    </w:p>
    <w:p w:rsidR="002F3F6D" w:rsidRPr="0039339F" w:rsidRDefault="00DF499F" w:rsidP="00CA4C9F">
      <w:pPr>
        <w:pStyle w:val="a3"/>
        <w:tabs>
          <w:tab w:val="left" w:pos="993"/>
        </w:tabs>
        <w:ind w:left="0" w:firstLine="709"/>
      </w:pPr>
      <w:r w:rsidRPr="0039339F">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F3F6D" w:rsidRPr="0039339F" w:rsidRDefault="00DF499F" w:rsidP="00CA4C9F">
      <w:pPr>
        <w:pStyle w:val="a3"/>
        <w:tabs>
          <w:tab w:val="left" w:pos="993"/>
        </w:tabs>
        <w:ind w:left="0" w:firstLine="709"/>
      </w:pPr>
      <w:r w:rsidRPr="0039339F">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w:t>
      </w:r>
      <w:r w:rsidRPr="0039339F">
        <w:rPr>
          <w:spacing w:val="-2"/>
        </w:rPr>
        <w:t>высказывания.</w:t>
      </w:r>
    </w:p>
    <w:p w:rsidR="002F3F6D" w:rsidRPr="0039339F" w:rsidRDefault="00DF499F" w:rsidP="00CA4C9F">
      <w:pPr>
        <w:pStyle w:val="a3"/>
        <w:tabs>
          <w:tab w:val="left" w:pos="993"/>
        </w:tabs>
        <w:ind w:left="0" w:firstLine="709"/>
      </w:pPr>
      <w:r w:rsidRPr="0039339F">
        <w:t>Объём — 1200 лексических единиц для продуктивного использования (включая 1050 лексических единиц, изученных ранее)</w:t>
      </w:r>
      <w:r w:rsidRPr="0039339F">
        <w:rPr>
          <w:spacing w:val="-1"/>
        </w:rPr>
        <w:t xml:space="preserve"> </w:t>
      </w:r>
      <w:r w:rsidRPr="0039339F">
        <w:t>и 1350 лексических единиц для рецептивного усвоения (включая 1200 лексических единиц продуктивного минимума).</w:t>
      </w:r>
    </w:p>
    <w:p w:rsidR="002F3F6D" w:rsidRPr="0039339F" w:rsidRDefault="00DF499F" w:rsidP="00CA4C9F">
      <w:pPr>
        <w:pStyle w:val="a3"/>
        <w:tabs>
          <w:tab w:val="left" w:pos="993"/>
        </w:tabs>
        <w:ind w:left="0" w:firstLine="709"/>
      </w:pPr>
      <w:r w:rsidRPr="0039339F">
        <w:t>Основные</w:t>
      </w:r>
      <w:r w:rsidRPr="0039339F">
        <w:rPr>
          <w:spacing w:val="-5"/>
        </w:rPr>
        <w:t xml:space="preserve"> </w:t>
      </w:r>
      <w:r w:rsidRPr="0039339F">
        <w:t>способы</w:t>
      </w:r>
      <w:r w:rsidRPr="0039339F">
        <w:rPr>
          <w:spacing w:val="-2"/>
        </w:rPr>
        <w:t xml:space="preserve"> словообразования:</w:t>
      </w:r>
    </w:p>
    <w:p w:rsidR="002F3F6D" w:rsidRPr="0039339F" w:rsidRDefault="00DF499F" w:rsidP="00CB1A6D">
      <w:pPr>
        <w:pStyle w:val="a7"/>
        <w:numPr>
          <w:ilvl w:val="0"/>
          <w:numId w:val="190"/>
        </w:numPr>
        <w:tabs>
          <w:tab w:val="left" w:pos="993"/>
          <w:tab w:val="left" w:pos="1396"/>
        </w:tabs>
        <w:ind w:left="0" w:firstLine="709"/>
        <w:rPr>
          <w:sz w:val="24"/>
          <w:szCs w:val="24"/>
        </w:rPr>
      </w:pPr>
      <w:r w:rsidRPr="0039339F">
        <w:rPr>
          <w:spacing w:val="-2"/>
          <w:sz w:val="24"/>
          <w:szCs w:val="24"/>
        </w:rPr>
        <w:t>аффиксация:</w:t>
      </w:r>
    </w:p>
    <w:p w:rsidR="002F3F6D" w:rsidRPr="0039339F" w:rsidRDefault="00DF499F" w:rsidP="00CA4C9F">
      <w:pPr>
        <w:pStyle w:val="a3"/>
        <w:tabs>
          <w:tab w:val="left" w:pos="993"/>
        </w:tabs>
        <w:ind w:left="0" w:firstLine="709"/>
      </w:pPr>
      <w:r w:rsidRPr="0039339F">
        <w:t>глаголов с помощью префиксов under-, over-, dis-, mis-; имён</w:t>
      </w:r>
      <w:r w:rsidRPr="0039339F">
        <w:rPr>
          <w:spacing w:val="-8"/>
        </w:rPr>
        <w:t xml:space="preserve"> </w:t>
      </w:r>
      <w:r w:rsidRPr="0039339F">
        <w:t>прилагательных</w:t>
      </w:r>
      <w:r w:rsidRPr="0039339F">
        <w:rPr>
          <w:spacing w:val="-6"/>
        </w:rPr>
        <w:t xml:space="preserve"> </w:t>
      </w:r>
      <w:r w:rsidRPr="0039339F">
        <w:t>с</w:t>
      </w:r>
      <w:r w:rsidRPr="0039339F">
        <w:rPr>
          <w:spacing w:val="-11"/>
        </w:rPr>
        <w:t xml:space="preserve"> </w:t>
      </w:r>
      <w:r w:rsidRPr="0039339F">
        <w:t>помощью</w:t>
      </w:r>
      <w:r w:rsidRPr="0039339F">
        <w:rPr>
          <w:spacing w:val="-8"/>
        </w:rPr>
        <w:t xml:space="preserve"> </w:t>
      </w:r>
      <w:r w:rsidRPr="0039339F">
        <w:t>суффиксов</w:t>
      </w:r>
      <w:r w:rsidRPr="0039339F">
        <w:rPr>
          <w:spacing w:val="-5"/>
        </w:rPr>
        <w:t xml:space="preserve"> </w:t>
      </w:r>
      <w:r w:rsidRPr="0039339F">
        <w:t>-able/-ible;</w:t>
      </w:r>
    </w:p>
    <w:p w:rsidR="002F3F6D" w:rsidRPr="0039339F" w:rsidRDefault="00DF499F" w:rsidP="00CA4C9F">
      <w:pPr>
        <w:pStyle w:val="a3"/>
        <w:tabs>
          <w:tab w:val="left" w:pos="993"/>
        </w:tabs>
        <w:ind w:left="0" w:firstLine="709"/>
      </w:pPr>
      <w:r w:rsidRPr="0039339F">
        <w:t>имён</w:t>
      </w:r>
      <w:r w:rsidRPr="0039339F">
        <w:rPr>
          <w:spacing w:val="-4"/>
        </w:rPr>
        <w:t xml:space="preserve"> </w:t>
      </w:r>
      <w:r w:rsidRPr="0039339F">
        <w:t>существительных</w:t>
      </w:r>
      <w:r w:rsidRPr="0039339F">
        <w:rPr>
          <w:spacing w:val="-2"/>
        </w:rPr>
        <w:t xml:space="preserve"> </w:t>
      </w:r>
      <w:r w:rsidRPr="0039339F">
        <w:t>с</w:t>
      </w:r>
      <w:r w:rsidRPr="0039339F">
        <w:rPr>
          <w:spacing w:val="-4"/>
        </w:rPr>
        <w:t xml:space="preserve"> </w:t>
      </w:r>
      <w:r w:rsidRPr="0039339F">
        <w:t>помощью</w:t>
      </w:r>
      <w:r w:rsidRPr="0039339F">
        <w:rPr>
          <w:spacing w:val="-2"/>
        </w:rPr>
        <w:t xml:space="preserve"> </w:t>
      </w:r>
      <w:r w:rsidRPr="0039339F">
        <w:t>отрицательных</w:t>
      </w:r>
      <w:r w:rsidRPr="0039339F">
        <w:rPr>
          <w:spacing w:val="-3"/>
        </w:rPr>
        <w:t xml:space="preserve"> </w:t>
      </w:r>
      <w:r w:rsidRPr="0039339F">
        <w:t>префиксов</w:t>
      </w:r>
      <w:r w:rsidRPr="0039339F">
        <w:rPr>
          <w:spacing w:val="3"/>
        </w:rPr>
        <w:t xml:space="preserve"> </w:t>
      </w:r>
      <w:r w:rsidRPr="0039339F">
        <w:t>in-/im-</w:t>
      </w:r>
      <w:r w:rsidRPr="0039339F">
        <w:rPr>
          <w:spacing w:val="-10"/>
        </w:rPr>
        <w:t>;</w:t>
      </w:r>
    </w:p>
    <w:p w:rsidR="002F3F6D" w:rsidRPr="0039339F" w:rsidRDefault="00DF499F" w:rsidP="00CB1A6D">
      <w:pPr>
        <w:pStyle w:val="a7"/>
        <w:numPr>
          <w:ilvl w:val="0"/>
          <w:numId w:val="190"/>
        </w:numPr>
        <w:tabs>
          <w:tab w:val="left" w:pos="993"/>
          <w:tab w:val="left" w:pos="1396"/>
        </w:tabs>
        <w:ind w:left="0" w:firstLine="709"/>
        <w:rPr>
          <w:sz w:val="24"/>
          <w:szCs w:val="24"/>
        </w:rPr>
      </w:pPr>
      <w:r w:rsidRPr="0039339F">
        <w:rPr>
          <w:spacing w:val="-2"/>
          <w:sz w:val="24"/>
          <w:szCs w:val="24"/>
        </w:rPr>
        <w:t>словосложение:</w:t>
      </w:r>
    </w:p>
    <w:p w:rsidR="002F3F6D" w:rsidRPr="0039339F" w:rsidRDefault="00DF499F" w:rsidP="00CA4C9F">
      <w:pPr>
        <w:pStyle w:val="a3"/>
        <w:tabs>
          <w:tab w:val="left" w:pos="993"/>
        </w:tabs>
        <w:ind w:left="0" w:firstLine="709"/>
      </w:pPr>
      <w:r w:rsidRPr="0039339F">
        <w:t>образование сложных существительных путём соединения основы числительного с основой существительного с добавлением суффикса -ed (eight-legged);</w:t>
      </w:r>
    </w:p>
    <w:p w:rsidR="002F3F6D" w:rsidRPr="0039339F" w:rsidRDefault="00DF499F" w:rsidP="00CA4C9F">
      <w:pPr>
        <w:pStyle w:val="a3"/>
        <w:tabs>
          <w:tab w:val="left" w:pos="993"/>
        </w:tabs>
        <w:ind w:left="0" w:firstLine="709"/>
      </w:pPr>
      <w:r w:rsidRPr="0039339F">
        <w:t>образование сложных существительных путём соединения основ существительных с предлогом: father-in-law);</w:t>
      </w:r>
    </w:p>
    <w:p w:rsidR="002F3F6D" w:rsidRPr="0039339F" w:rsidRDefault="00DF499F" w:rsidP="00CA4C9F">
      <w:pPr>
        <w:pStyle w:val="a3"/>
        <w:tabs>
          <w:tab w:val="left" w:pos="993"/>
        </w:tabs>
        <w:ind w:left="0" w:firstLine="709"/>
      </w:pPr>
      <w:r w:rsidRPr="0039339F">
        <w:t>образование</w:t>
      </w:r>
      <w:r w:rsidRPr="0039339F">
        <w:rPr>
          <w:spacing w:val="-4"/>
        </w:rPr>
        <w:t xml:space="preserve"> </w:t>
      </w:r>
      <w:r w:rsidRPr="0039339F">
        <w:t>сложных</w:t>
      </w:r>
      <w:r w:rsidRPr="0039339F">
        <w:rPr>
          <w:spacing w:val="-4"/>
        </w:rPr>
        <w:t xml:space="preserve"> </w:t>
      </w:r>
      <w:r w:rsidRPr="0039339F">
        <w:t>прилагательных</w:t>
      </w:r>
      <w:r w:rsidRPr="0039339F">
        <w:rPr>
          <w:spacing w:val="-4"/>
        </w:rPr>
        <w:t xml:space="preserve"> </w:t>
      </w:r>
      <w:r w:rsidRPr="0039339F">
        <w:t>путём</w:t>
      </w:r>
      <w:r w:rsidRPr="0039339F">
        <w:rPr>
          <w:spacing w:val="-4"/>
        </w:rPr>
        <w:t xml:space="preserve"> </w:t>
      </w:r>
      <w:r w:rsidRPr="0039339F">
        <w:t>соединения</w:t>
      </w:r>
      <w:r w:rsidRPr="0039339F">
        <w:rPr>
          <w:spacing w:val="-6"/>
        </w:rPr>
        <w:t xml:space="preserve"> </w:t>
      </w:r>
      <w:r w:rsidRPr="0039339F">
        <w:t>основы</w:t>
      </w:r>
      <w:r w:rsidRPr="0039339F">
        <w:rPr>
          <w:spacing w:val="-4"/>
        </w:rPr>
        <w:t xml:space="preserve"> </w:t>
      </w:r>
      <w:r w:rsidRPr="0039339F">
        <w:t>прилагательного</w:t>
      </w:r>
      <w:r w:rsidRPr="0039339F">
        <w:rPr>
          <w:spacing w:val="-3"/>
        </w:rPr>
        <w:t xml:space="preserve"> </w:t>
      </w:r>
      <w:r w:rsidRPr="0039339F">
        <w:t>с основой причастия настоящего времени (nice-looking);</w:t>
      </w:r>
    </w:p>
    <w:p w:rsidR="002F3F6D" w:rsidRPr="0039339F" w:rsidRDefault="00DF499F" w:rsidP="00CA4C9F">
      <w:pPr>
        <w:pStyle w:val="a3"/>
        <w:tabs>
          <w:tab w:val="left" w:pos="993"/>
        </w:tabs>
        <w:ind w:left="0" w:firstLine="709"/>
      </w:pPr>
      <w:r w:rsidRPr="0039339F">
        <w:t>образование</w:t>
      </w:r>
      <w:r w:rsidRPr="0039339F">
        <w:rPr>
          <w:spacing w:val="-4"/>
        </w:rPr>
        <w:t xml:space="preserve"> </w:t>
      </w:r>
      <w:r w:rsidRPr="0039339F">
        <w:t>сложных</w:t>
      </w:r>
      <w:r w:rsidRPr="0039339F">
        <w:rPr>
          <w:spacing w:val="-4"/>
        </w:rPr>
        <w:t xml:space="preserve"> </w:t>
      </w:r>
      <w:r w:rsidRPr="0039339F">
        <w:t>прилагательных</w:t>
      </w:r>
      <w:r w:rsidRPr="0039339F">
        <w:rPr>
          <w:spacing w:val="-4"/>
        </w:rPr>
        <w:t xml:space="preserve"> </w:t>
      </w:r>
      <w:r w:rsidRPr="0039339F">
        <w:t>путём</w:t>
      </w:r>
      <w:r w:rsidRPr="0039339F">
        <w:rPr>
          <w:spacing w:val="-4"/>
        </w:rPr>
        <w:t xml:space="preserve"> </w:t>
      </w:r>
      <w:r w:rsidRPr="0039339F">
        <w:t>соединения</w:t>
      </w:r>
      <w:r w:rsidRPr="0039339F">
        <w:rPr>
          <w:spacing w:val="-6"/>
        </w:rPr>
        <w:t xml:space="preserve"> </w:t>
      </w:r>
      <w:r w:rsidRPr="0039339F">
        <w:t>основы</w:t>
      </w:r>
      <w:r w:rsidRPr="0039339F">
        <w:rPr>
          <w:spacing w:val="-4"/>
        </w:rPr>
        <w:t xml:space="preserve"> </w:t>
      </w:r>
      <w:r w:rsidRPr="0039339F">
        <w:t>прилагательного</w:t>
      </w:r>
      <w:r w:rsidRPr="0039339F">
        <w:rPr>
          <w:spacing w:val="-3"/>
        </w:rPr>
        <w:t xml:space="preserve"> </w:t>
      </w:r>
      <w:r w:rsidRPr="0039339F">
        <w:t>с основой причастия прошедшего времени (well-behaved);</w:t>
      </w:r>
    </w:p>
    <w:p w:rsidR="002F3F6D" w:rsidRPr="0039339F" w:rsidRDefault="00DF499F" w:rsidP="00CB1A6D">
      <w:pPr>
        <w:pStyle w:val="a7"/>
        <w:numPr>
          <w:ilvl w:val="0"/>
          <w:numId w:val="190"/>
        </w:numPr>
        <w:tabs>
          <w:tab w:val="left" w:pos="993"/>
          <w:tab w:val="left" w:pos="1396"/>
        </w:tabs>
        <w:ind w:left="0" w:firstLine="709"/>
        <w:rPr>
          <w:sz w:val="24"/>
          <w:szCs w:val="24"/>
        </w:rPr>
      </w:pPr>
      <w:r w:rsidRPr="0039339F">
        <w:rPr>
          <w:spacing w:val="-2"/>
          <w:sz w:val="24"/>
          <w:szCs w:val="24"/>
        </w:rPr>
        <w:t>конверсия:</w:t>
      </w:r>
    </w:p>
    <w:p w:rsidR="002F3F6D" w:rsidRPr="0039339F" w:rsidRDefault="00DF499F" w:rsidP="00CA4C9F">
      <w:pPr>
        <w:pStyle w:val="a3"/>
        <w:tabs>
          <w:tab w:val="left" w:pos="993"/>
        </w:tabs>
        <w:ind w:left="0" w:firstLine="709"/>
      </w:pPr>
      <w:r w:rsidRPr="0039339F">
        <w:t>образование</w:t>
      </w:r>
      <w:r w:rsidRPr="0039339F">
        <w:rPr>
          <w:spacing w:val="-4"/>
        </w:rPr>
        <w:t xml:space="preserve"> </w:t>
      </w:r>
      <w:r w:rsidRPr="0039339F">
        <w:t>глагола</w:t>
      </w:r>
      <w:r w:rsidRPr="0039339F">
        <w:rPr>
          <w:spacing w:val="-3"/>
        </w:rPr>
        <w:t xml:space="preserve"> </w:t>
      </w:r>
      <w:r w:rsidRPr="0039339F">
        <w:t>от</w:t>
      </w:r>
      <w:r w:rsidRPr="0039339F">
        <w:rPr>
          <w:spacing w:val="-2"/>
        </w:rPr>
        <w:t xml:space="preserve"> </w:t>
      </w:r>
      <w:r w:rsidRPr="0039339F">
        <w:t>имени</w:t>
      </w:r>
      <w:r w:rsidRPr="0039339F">
        <w:rPr>
          <w:spacing w:val="-2"/>
        </w:rPr>
        <w:t xml:space="preserve"> </w:t>
      </w:r>
      <w:r w:rsidRPr="0039339F">
        <w:t>прилагательного</w:t>
      </w:r>
      <w:r w:rsidRPr="0039339F">
        <w:rPr>
          <w:spacing w:val="-2"/>
        </w:rPr>
        <w:t xml:space="preserve"> </w:t>
      </w:r>
      <w:r w:rsidRPr="0039339F">
        <w:t>(cool</w:t>
      </w:r>
      <w:r w:rsidRPr="0039339F">
        <w:rPr>
          <w:spacing w:val="-2"/>
        </w:rPr>
        <w:t xml:space="preserve"> </w:t>
      </w:r>
      <w:r w:rsidRPr="0039339F">
        <w:t>—</w:t>
      </w:r>
      <w:r w:rsidRPr="0039339F">
        <w:rPr>
          <w:spacing w:val="-2"/>
        </w:rPr>
        <w:t xml:space="preserve"> </w:t>
      </w:r>
      <w:r w:rsidRPr="0039339F">
        <w:t>to</w:t>
      </w:r>
      <w:r w:rsidRPr="0039339F">
        <w:rPr>
          <w:spacing w:val="-2"/>
        </w:rPr>
        <w:t xml:space="preserve"> cool).</w:t>
      </w:r>
    </w:p>
    <w:p w:rsidR="002F3F6D" w:rsidRPr="0039339F" w:rsidRDefault="00DF499F" w:rsidP="00CA4C9F">
      <w:pPr>
        <w:pStyle w:val="a3"/>
        <w:tabs>
          <w:tab w:val="left" w:pos="993"/>
        </w:tabs>
        <w:ind w:left="0" w:firstLine="709"/>
      </w:pPr>
      <w:r w:rsidRPr="0039339F">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2F3F6D" w:rsidRPr="0039339F" w:rsidRDefault="00DF499F" w:rsidP="00CA4C9F">
      <w:pPr>
        <w:pStyle w:val="a3"/>
        <w:tabs>
          <w:tab w:val="left" w:pos="993"/>
        </w:tabs>
        <w:ind w:left="0" w:firstLine="709"/>
      </w:pPr>
      <w:r w:rsidRPr="0039339F">
        <w:t>Различные</w:t>
      </w:r>
      <w:r w:rsidRPr="0039339F">
        <w:rPr>
          <w:spacing w:val="-14"/>
        </w:rPr>
        <w:t xml:space="preserve"> </w:t>
      </w:r>
      <w:r w:rsidRPr="0039339F">
        <w:t>средства</w:t>
      </w:r>
      <w:r w:rsidRPr="0039339F">
        <w:rPr>
          <w:spacing w:val="-11"/>
        </w:rPr>
        <w:t xml:space="preserve"> </w:t>
      </w:r>
      <w:r w:rsidRPr="0039339F">
        <w:t>связи</w:t>
      </w:r>
      <w:r w:rsidRPr="0039339F">
        <w:rPr>
          <w:spacing w:val="-12"/>
        </w:rPr>
        <w:t xml:space="preserve"> </w:t>
      </w:r>
      <w:r w:rsidRPr="0039339F">
        <w:t>в</w:t>
      </w:r>
      <w:r w:rsidRPr="0039339F">
        <w:rPr>
          <w:spacing w:val="-14"/>
        </w:rPr>
        <w:t xml:space="preserve"> </w:t>
      </w:r>
      <w:r w:rsidRPr="0039339F">
        <w:t>тексте</w:t>
      </w:r>
      <w:r w:rsidRPr="0039339F">
        <w:rPr>
          <w:spacing w:val="-11"/>
        </w:rPr>
        <w:t xml:space="preserve"> </w:t>
      </w:r>
      <w:r w:rsidRPr="0039339F">
        <w:t>для</w:t>
      </w:r>
      <w:r w:rsidRPr="0039339F">
        <w:rPr>
          <w:spacing w:val="-13"/>
        </w:rPr>
        <w:t xml:space="preserve"> </w:t>
      </w:r>
      <w:r w:rsidRPr="0039339F">
        <w:t>обеспечения</w:t>
      </w:r>
      <w:r w:rsidRPr="0039339F">
        <w:rPr>
          <w:spacing w:val="-13"/>
        </w:rPr>
        <w:t xml:space="preserve"> </w:t>
      </w:r>
      <w:r w:rsidRPr="0039339F">
        <w:t>его</w:t>
      </w:r>
      <w:r w:rsidRPr="0039339F">
        <w:rPr>
          <w:spacing w:val="-13"/>
        </w:rPr>
        <w:t xml:space="preserve"> </w:t>
      </w:r>
      <w:r w:rsidRPr="0039339F">
        <w:t>целостности</w:t>
      </w:r>
      <w:r w:rsidRPr="0039339F">
        <w:rPr>
          <w:spacing w:val="-10"/>
        </w:rPr>
        <w:t xml:space="preserve"> </w:t>
      </w:r>
      <w:r w:rsidRPr="0039339F">
        <w:t>(firstly,</w:t>
      </w:r>
      <w:r w:rsidRPr="0039339F">
        <w:rPr>
          <w:spacing w:val="-13"/>
        </w:rPr>
        <w:t xml:space="preserve"> </w:t>
      </w:r>
      <w:r w:rsidRPr="0039339F">
        <w:t>however, finally, at last, etc.).</w:t>
      </w:r>
    </w:p>
    <w:p w:rsidR="002F3F6D" w:rsidRPr="0039339F" w:rsidRDefault="00DF499F" w:rsidP="00CA4C9F">
      <w:pPr>
        <w:pStyle w:val="3"/>
        <w:tabs>
          <w:tab w:val="left" w:pos="993"/>
        </w:tabs>
        <w:spacing w:before="0" w:line="240" w:lineRule="auto"/>
        <w:ind w:left="0" w:firstLine="709"/>
      </w:pPr>
      <w:r w:rsidRPr="0039339F">
        <w:t>Грамматическая</w:t>
      </w:r>
      <w:r w:rsidRPr="0039339F">
        <w:rPr>
          <w:spacing w:val="-4"/>
        </w:rPr>
        <w:t xml:space="preserve"> </w:t>
      </w:r>
      <w:r w:rsidRPr="0039339F">
        <w:t>сторона</w:t>
      </w:r>
      <w:r w:rsidRPr="0039339F">
        <w:rPr>
          <w:spacing w:val="-4"/>
        </w:rPr>
        <w:t xml:space="preserve"> речи</w:t>
      </w:r>
    </w:p>
    <w:p w:rsidR="002F3F6D" w:rsidRPr="0039339F" w:rsidRDefault="00DF499F" w:rsidP="00CA4C9F">
      <w:pPr>
        <w:pStyle w:val="a3"/>
        <w:tabs>
          <w:tab w:val="left" w:pos="993"/>
        </w:tabs>
        <w:ind w:left="0" w:firstLine="709"/>
      </w:pPr>
      <w:r w:rsidRPr="0039339F">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F3F6D" w:rsidRPr="0039339F" w:rsidRDefault="00DF499F" w:rsidP="00CA4C9F">
      <w:pPr>
        <w:pStyle w:val="a3"/>
        <w:tabs>
          <w:tab w:val="left" w:pos="993"/>
        </w:tabs>
        <w:ind w:left="0" w:firstLine="709"/>
      </w:pPr>
      <w:r w:rsidRPr="0039339F">
        <w:t>Предложения</w:t>
      </w:r>
      <w:r w:rsidRPr="0039339F">
        <w:rPr>
          <w:spacing w:val="-15"/>
          <w:lang w:val="en-US"/>
        </w:rPr>
        <w:t xml:space="preserve"> </w:t>
      </w:r>
      <w:r w:rsidRPr="0039339F">
        <w:t>со</w:t>
      </w:r>
      <w:r w:rsidRPr="0039339F">
        <w:rPr>
          <w:spacing w:val="-15"/>
          <w:lang w:val="en-US"/>
        </w:rPr>
        <w:t xml:space="preserve"> </w:t>
      </w:r>
      <w:r w:rsidRPr="0039339F">
        <w:t>сложным</w:t>
      </w:r>
      <w:r w:rsidRPr="0039339F">
        <w:rPr>
          <w:spacing w:val="-15"/>
          <w:lang w:val="en-US"/>
        </w:rPr>
        <w:t xml:space="preserve"> </w:t>
      </w:r>
      <w:r w:rsidRPr="0039339F">
        <w:t>дополнением</w:t>
      </w:r>
      <w:r w:rsidRPr="0039339F">
        <w:rPr>
          <w:spacing w:val="-14"/>
          <w:lang w:val="en-US"/>
        </w:rPr>
        <w:t xml:space="preserve"> </w:t>
      </w:r>
      <w:r w:rsidRPr="0039339F">
        <w:rPr>
          <w:lang w:val="en-US"/>
        </w:rPr>
        <w:t>(Complex</w:t>
      </w:r>
      <w:r w:rsidRPr="0039339F">
        <w:rPr>
          <w:spacing w:val="-12"/>
          <w:lang w:val="en-US"/>
        </w:rPr>
        <w:t xml:space="preserve"> </w:t>
      </w:r>
      <w:r w:rsidRPr="0039339F">
        <w:rPr>
          <w:lang w:val="en-US"/>
        </w:rPr>
        <w:t>Object)</w:t>
      </w:r>
      <w:r w:rsidRPr="0039339F">
        <w:rPr>
          <w:spacing w:val="-15"/>
          <w:lang w:val="en-US"/>
        </w:rPr>
        <w:t xml:space="preserve"> </w:t>
      </w:r>
      <w:r w:rsidRPr="0039339F">
        <w:rPr>
          <w:lang w:val="en-US"/>
        </w:rPr>
        <w:t>(I</w:t>
      </w:r>
      <w:r w:rsidRPr="0039339F">
        <w:rPr>
          <w:spacing w:val="-15"/>
          <w:lang w:val="en-US"/>
        </w:rPr>
        <w:t xml:space="preserve"> </w:t>
      </w:r>
      <w:r w:rsidRPr="0039339F">
        <w:rPr>
          <w:lang w:val="en-US"/>
        </w:rPr>
        <w:t>want</w:t>
      </w:r>
      <w:r w:rsidRPr="0039339F">
        <w:rPr>
          <w:spacing w:val="-14"/>
          <w:lang w:val="en-US"/>
        </w:rPr>
        <w:t xml:space="preserve"> </w:t>
      </w:r>
      <w:r w:rsidRPr="0039339F">
        <w:rPr>
          <w:lang w:val="en-US"/>
        </w:rPr>
        <w:t>to</w:t>
      </w:r>
      <w:r w:rsidRPr="0039339F">
        <w:rPr>
          <w:spacing w:val="-14"/>
          <w:lang w:val="en-US"/>
        </w:rPr>
        <w:t xml:space="preserve"> </w:t>
      </w:r>
      <w:r w:rsidRPr="0039339F">
        <w:rPr>
          <w:lang w:val="en-US"/>
        </w:rPr>
        <w:t>have</w:t>
      </w:r>
      <w:r w:rsidRPr="0039339F">
        <w:rPr>
          <w:spacing w:val="-15"/>
          <w:lang w:val="en-US"/>
        </w:rPr>
        <w:t xml:space="preserve"> </w:t>
      </w:r>
      <w:r w:rsidRPr="0039339F">
        <w:rPr>
          <w:lang w:val="en-US"/>
        </w:rPr>
        <w:t>my</w:t>
      </w:r>
      <w:r w:rsidRPr="0039339F">
        <w:rPr>
          <w:spacing w:val="-17"/>
          <w:lang w:val="en-US"/>
        </w:rPr>
        <w:t xml:space="preserve"> </w:t>
      </w:r>
      <w:r w:rsidRPr="0039339F">
        <w:rPr>
          <w:lang w:val="en-US"/>
        </w:rPr>
        <w:t>hair</w:t>
      </w:r>
      <w:r w:rsidRPr="0039339F">
        <w:rPr>
          <w:spacing w:val="-13"/>
          <w:lang w:val="en-US"/>
        </w:rPr>
        <w:t xml:space="preserve"> </w:t>
      </w:r>
      <w:r w:rsidRPr="0039339F">
        <w:rPr>
          <w:lang w:val="en-US"/>
        </w:rPr>
        <w:t xml:space="preserve">cut.). </w:t>
      </w:r>
      <w:r w:rsidRPr="0039339F">
        <w:t>Условные предложения нереального характера (Conditional II).</w:t>
      </w:r>
    </w:p>
    <w:p w:rsidR="002F3F6D" w:rsidRPr="0039339F" w:rsidRDefault="00DF499F" w:rsidP="00CA4C9F">
      <w:pPr>
        <w:pStyle w:val="a3"/>
        <w:tabs>
          <w:tab w:val="left" w:pos="993"/>
        </w:tabs>
        <w:ind w:left="0" w:firstLine="709"/>
      </w:pPr>
      <w:r w:rsidRPr="0039339F">
        <w:t>Конструкции</w:t>
      </w:r>
      <w:r w:rsidRPr="0039339F">
        <w:rPr>
          <w:spacing w:val="-3"/>
        </w:rPr>
        <w:t xml:space="preserve"> </w:t>
      </w:r>
      <w:r w:rsidRPr="0039339F">
        <w:t>для</w:t>
      </w:r>
      <w:r w:rsidRPr="0039339F">
        <w:rPr>
          <w:spacing w:val="-2"/>
        </w:rPr>
        <w:t xml:space="preserve"> </w:t>
      </w:r>
      <w:r w:rsidRPr="0039339F">
        <w:t>выражения</w:t>
      </w:r>
      <w:r w:rsidRPr="0039339F">
        <w:rPr>
          <w:spacing w:val="-2"/>
        </w:rPr>
        <w:t xml:space="preserve"> </w:t>
      </w:r>
      <w:r w:rsidRPr="0039339F">
        <w:t>предпочтения</w:t>
      </w:r>
      <w:r w:rsidRPr="0039339F">
        <w:rPr>
          <w:spacing w:val="3"/>
        </w:rPr>
        <w:t xml:space="preserve"> </w:t>
      </w:r>
      <w:r w:rsidRPr="0039339F">
        <w:t>I</w:t>
      </w:r>
      <w:r w:rsidRPr="0039339F">
        <w:rPr>
          <w:spacing w:val="-8"/>
        </w:rPr>
        <w:t xml:space="preserve"> </w:t>
      </w:r>
      <w:r w:rsidRPr="0039339F">
        <w:t>prefer</w:t>
      </w:r>
      <w:r w:rsidRPr="0039339F">
        <w:rPr>
          <w:spacing w:val="-3"/>
        </w:rPr>
        <w:t xml:space="preserve"> </w:t>
      </w:r>
      <w:r w:rsidRPr="0039339F">
        <w:t>…/I’d</w:t>
      </w:r>
      <w:r w:rsidRPr="0039339F">
        <w:rPr>
          <w:spacing w:val="-2"/>
        </w:rPr>
        <w:t xml:space="preserve"> </w:t>
      </w:r>
      <w:r w:rsidRPr="0039339F">
        <w:t>prefer</w:t>
      </w:r>
      <w:r w:rsidRPr="0039339F">
        <w:rPr>
          <w:spacing w:val="-3"/>
        </w:rPr>
        <w:t xml:space="preserve"> </w:t>
      </w:r>
      <w:r w:rsidRPr="0039339F">
        <w:t>…/I’d rather</w:t>
      </w:r>
      <w:r w:rsidRPr="0039339F">
        <w:rPr>
          <w:spacing w:val="-4"/>
        </w:rPr>
        <w:t xml:space="preserve"> </w:t>
      </w:r>
      <w:r w:rsidRPr="0039339F">
        <w:t>...</w:t>
      </w:r>
      <w:r w:rsidRPr="0039339F">
        <w:rPr>
          <w:spacing w:val="-2"/>
        </w:rPr>
        <w:t xml:space="preserve"> </w:t>
      </w:r>
      <w:r w:rsidRPr="0039339F">
        <w:rPr>
          <w:spacing w:val="-10"/>
        </w:rPr>
        <w:t>.</w:t>
      </w:r>
    </w:p>
    <w:p w:rsidR="002F3F6D" w:rsidRPr="0039339F" w:rsidRDefault="00DF499F" w:rsidP="00CA4C9F">
      <w:pPr>
        <w:pStyle w:val="a3"/>
        <w:tabs>
          <w:tab w:val="left" w:pos="993"/>
        </w:tabs>
        <w:ind w:left="0" w:firstLine="709"/>
      </w:pPr>
      <w:r w:rsidRPr="0039339F">
        <w:t>Конструкция I</w:t>
      </w:r>
      <w:r w:rsidRPr="0039339F">
        <w:rPr>
          <w:spacing w:val="-8"/>
        </w:rPr>
        <w:t xml:space="preserve"> </w:t>
      </w:r>
      <w:r w:rsidRPr="0039339F">
        <w:t>wish</w:t>
      </w:r>
      <w:r w:rsidRPr="0039339F">
        <w:rPr>
          <w:spacing w:val="-3"/>
        </w:rPr>
        <w:t xml:space="preserve"> </w:t>
      </w:r>
      <w:r w:rsidRPr="0039339F">
        <w:t>…</w:t>
      </w:r>
      <w:r w:rsidRPr="0039339F">
        <w:rPr>
          <w:spacing w:val="-3"/>
        </w:rPr>
        <w:t xml:space="preserve"> </w:t>
      </w:r>
      <w:r w:rsidRPr="0039339F">
        <w:rPr>
          <w:spacing w:val="-10"/>
        </w:rPr>
        <w:t>.</w:t>
      </w:r>
    </w:p>
    <w:p w:rsidR="002F3F6D" w:rsidRPr="0039339F" w:rsidRDefault="00DF499F" w:rsidP="00CA4C9F">
      <w:pPr>
        <w:pStyle w:val="a3"/>
        <w:tabs>
          <w:tab w:val="left" w:pos="993"/>
        </w:tabs>
        <w:ind w:left="0" w:firstLine="709"/>
      </w:pPr>
      <w:r w:rsidRPr="0039339F">
        <w:t>Предложения</w:t>
      </w:r>
      <w:r w:rsidRPr="0039339F">
        <w:rPr>
          <w:spacing w:val="-4"/>
        </w:rPr>
        <w:t xml:space="preserve"> </w:t>
      </w:r>
      <w:r w:rsidRPr="0039339F">
        <w:t>с</w:t>
      </w:r>
      <w:r w:rsidRPr="0039339F">
        <w:rPr>
          <w:spacing w:val="-2"/>
        </w:rPr>
        <w:t xml:space="preserve"> </w:t>
      </w:r>
      <w:r w:rsidRPr="0039339F">
        <w:t>конструкцией</w:t>
      </w:r>
      <w:r w:rsidRPr="0039339F">
        <w:rPr>
          <w:spacing w:val="1"/>
        </w:rPr>
        <w:t xml:space="preserve"> </w:t>
      </w:r>
      <w:r w:rsidRPr="0039339F">
        <w:t>either</w:t>
      </w:r>
      <w:r w:rsidRPr="0039339F">
        <w:rPr>
          <w:spacing w:val="-4"/>
        </w:rPr>
        <w:t xml:space="preserve"> </w:t>
      </w:r>
      <w:r w:rsidRPr="0039339F">
        <w:t>…</w:t>
      </w:r>
      <w:r w:rsidRPr="0039339F">
        <w:rPr>
          <w:spacing w:val="-1"/>
        </w:rPr>
        <w:t xml:space="preserve"> </w:t>
      </w:r>
      <w:r w:rsidRPr="0039339F">
        <w:t>or,</w:t>
      </w:r>
      <w:r w:rsidRPr="0039339F">
        <w:rPr>
          <w:spacing w:val="-2"/>
        </w:rPr>
        <w:t xml:space="preserve"> </w:t>
      </w:r>
      <w:r w:rsidRPr="0039339F">
        <w:t>neither</w:t>
      </w:r>
      <w:r w:rsidRPr="0039339F">
        <w:rPr>
          <w:spacing w:val="-2"/>
        </w:rPr>
        <w:t xml:space="preserve"> </w:t>
      </w:r>
      <w:r w:rsidRPr="0039339F">
        <w:t>…</w:t>
      </w:r>
      <w:r w:rsidRPr="0039339F">
        <w:rPr>
          <w:spacing w:val="-1"/>
        </w:rPr>
        <w:t xml:space="preserve"> </w:t>
      </w:r>
      <w:r w:rsidRPr="0039339F">
        <w:rPr>
          <w:spacing w:val="-4"/>
        </w:rPr>
        <w:t>nor.</w:t>
      </w:r>
    </w:p>
    <w:p w:rsidR="002F3F6D" w:rsidRPr="0039339F" w:rsidRDefault="00DF499F" w:rsidP="00CA4C9F">
      <w:pPr>
        <w:pStyle w:val="a3"/>
        <w:tabs>
          <w:tab w:val="left" w:pos="993"/>
        </w:tabs>
        <w:ind w:left="0" w:firstLine="709"/>
      </w:pPr>
      <w:r w:rsidRPr="0039339F">
        <w:t xml:space="preserve">Глаголы в видо-временных формах действительного залога в изъявительном наклонении </w:t>
      </w:r>
      <w:r w:rsidRPr="0039339F">
        <w:lastRenderedPageBreak/>
        <w:t>(Present/Past/Future Simple Tense; Present/Past Perfect Tense; Present/Past Continuous Tense, Future-in-the-Past) и наиболее употребительных формах страдательного залога (Present/Past Simple Passive; Present Perfect Passive).</w:t>
      </w:r>
    </w:p>
    <w:p w:rsidR="002F3F6D" w:rsidRPr="0039339F" w:rsidRDefault="00DF499F" w:rsidP="00CA4C9F">
      <w:pPr>
        <w:pStyle w:val="a3"/>
        <w:tabs>
          <w:tab w:val="left" w:pos="993"/>
        </w:tabs>
        <w:ind w:left="0" w:firstLine="709"/>
      </w:pPr>
      <w:r w:rsidRPr="0039339F">
        <w:t>Порядок</w:t>
      </w:r>
      <w:r w:rsidRPr="0039339F">
        <w:rPr>
          <w:spacing w:val="-6"/>
        </w:rPr>
        <w:t xml:space="preserve"> </w:t>
      </w:r>
      <w:r w:rsidRPr="0039339F">
        <w:t>следования</w:t>
      </w:r>
      <w:r w:rsidRPr="0039339F">
        <w:rPr>
          <w:spacing w:val="-3"/>
        </w:rPr>
        <w:t xml:space="preserve"> </w:t>
      </w:r>
      <w:r w:rsidRPr="0039339F">
        <w:t>имён</w:t>
      </w:r>
      <w:r w:rsidRPr="0039339F">
        <w:rPr>
          <w:spacing w:val="-3"/>
        </w:rPr>
        <w:t xml:space="preserve"> </w:t>
      </w:r>
      <w:r w:rsidRPr="0039339F">
        <w:t>прилагательных</w:t>
      </w:r>
      <w:r w:rsidRPr="0039339F">
        <w:rPr>
          <w:spacing w:val="2"/>
        </w:rPr>
        <w:t xml:space="preserve"> </w:t>
      </w:r>
      <w:r w:rsidRPr="0039339F">
        <w:t>(nice</w:t>
      </w:r>
      <w:r w:rsidRPr="0039339F">
        <w:rPr>
          <w:spacing w:val="-4"/>
        </w:rPr>
        <w:t xml:space="preserve"> </w:t>
      </w:r>
      <w:r w:rsidRPr="0039339F">
        <w:t>long</w:t>
      </w:r>
      <w:r w:rsidRPr="0039339F">
        <w:rPr>
          <w:spacing w:val="-5"/>
        </w:rPr>
        <w:t xml:space="preserve"> </w:t>
      </w:r>
      <w:r w:rsidRPr="0039339F">
        <w:t>blond</w:t>
      </w:r>
      <w:r w:rsidRPr="0039339F">
        <w:rPr>
          <w:spacing w:val="-3"/>
        </w:rPr>
        <w:t xml:space="preserve"> </w:t>
      </w:r>
      <w:r w:rsidRPr="0039339F">
        <w:rPr>
          <w:spacing w:val="-2"/>
        </w:rPr>
        <w:t>hair).</w:t>
      </w:r>
    </w:p>
    <w:p w:rsidR="002F3F6D" w:rsidRPr="0039339F" w:rsidRDefault="00DF499F" w:rsidP="00CA4C9F">
      <w:pPr>
        <w:pStyle w:val="2"/>
        <w:tabs>
          <w:tab w:val="left" w:pos="993"/>
        </w:tabs>
        <w:spacing w:line="240" w:lineRule="auto"/>
        <w:ind w:left="0" w:firstLine="709"/>
      </w:pPr>
      <w:r w:rsidRPr="0039339F">
        <w:t>Социокультурные</w:t>
      </w:r>
      <w:r w:rsidRPr="0039339F">
        <w:rPr>
          <w:spacing w:val="-4"/>
        </w:rPr>
        <w:t xml:space="preserve"> </w:t>
      </w:r>
      <w:r w:rsidRPr="0039339F">
        <w:t>знания</w:t>
      </w:r>
      <w:r w:rsidRPr="0039339F">
        <w:rPr>
          <w:spacing w:val="-2"/>
        </w:rPr>
        <w:t xml:space="preserve"> </w:t>
      </w:r>
      <w:r w:rsidRPr="0039339F">
        <w:t>и</w:t>
      </w:r>
      <w:r w:rsidRPr="0039339F">
        <w:rPr>
          <w:spacing w:val="-1"/>
        </w:rPr>
        <w:t xml:space="preserve"> </w:t>
      </w:r>
      <w:r w:rsidRPr="0039339F">
        <w:rPr>
          <w:spacing w:val="-2"/>
        </w:rPr>
        <w:t>умения</w:t>
      </w:r>
    </w:p>
    <w:p w:rsidR="002F3F6D" w:rsidRPr="0039339F" w:rsidRDefault="00DF499F" w:rsidP="00CA4C9F">
      <w:pPr>
        <w:pStyle w:val="a3"/>
        <w:tabs>
          <w:tab w:val="left" w:pos="993"/>
        </w:tabs>
        <w:ind w:left="0" w:firstLine="709"/>
      </w:pPr>
      <w:r w:rsidRPr="0039339F">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2F3F6D" w:rsidRPr="0039339F" w:rsidRDefault="00DF499F" w:rsidP="00CA4C9F">
      <w:pPr>
        <w:pStyle w:val="a3"/>
        <w:tabs>
          <w:tab w:val="left" w:pos="993"/>
        </w:tabs>
        <w:ind w:left="0" w:firstLine="709"/>
      </w:pPr>
      <w:r w:rsidRPr="0039339F">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w:t>
      </w:r>
      <w:r w:rsidRPr="0039339F">
        <w:rPr>
          <w:spacing w:val="-9"/>
        </w:rPr>
        <w:t xml:space="preserve"> </w:t>
      </w:r>
      <w:r w:rsidRPr="0039339F">
        <w:t>и</w:t>
      </w:r>
      <w:r w:rsidRPr="0039339F">
        <w:rPr>
          <w:spacing w:val="-9"/>
        </w:rPr>
        <w:t xml:space="preserve"> </w:t>
      </w:r>
      <w:r w:rsidRPr="0039339F">
        <w:t>культуры</w:t>
      </w:r>
      <w:r w:rsidRPr="0039339F">
        <w:rPr>
          <w:spacing w:val="-9"/>
        </w:rPr>
        <w:t xml:space="preserve"> </w:t>
      </w:r>
      <w:r w:rsidRPr="0039339F">
        <w:t>страны/стран</w:t>
      </w:r>
      <w:r w:rsidRPr="0039339F">
        <w:rPr>
          <w:spacing w:val="-10"/>
        </w:rPr>
        <w:t xml:space="preserve"> </w:t>
      </w:r>
      <w:r w:rsidRPr="0039339F">
        <w:t>изучаемого</w:t>
      </w:r>
      <w:r w:rsidRPr="0039339F">
        <w:rPr>
          <w:spacing w:val="-8"/>
        </w:rPr>
        <w:t xml:space="preserve"> </w:t>
      </w:r>
      <w:r w:rsidRPr="0039339F">
        <w:t>языка</w:t>
      </w:r>
      <w:r w:rsidRPr="0039339F">
        <w:rPr>
          <w:spacing w:val="-11"/>
        </w:rPr>
        <w:t xml:space="preserve"> </w:t>
      </w:r>
      <w:r w:rsidRPr="0039339F">
        <w:t>(известными</w:t>
      </w:r>
      <w:r w:rsidRPr="0039339F">
        <w:rPr>
          <w:spacing w:val="-9"/>
        </w:rPr>
        <w:t xml:space="preserve"> </w:t>
      </w:r>
      <w:r w:rsidRPr="0039339F">
        <w:t>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F3F6D" w:rsidRPr="0039339F" w:rsidRDefault="00DF499F" w:rsidP="00477961">
      <w:pPr>
        <w:pStyle w:val="a3"/>
        <w:tabs>
          <w:tab w:val="left" w:pos="993"/>
        </w:tabs>
        <w:ind w:left="0" w:firstLine="709"/>
      </w:pPr>
      <w:r w:rsidRPr="0039339F">
        <w:t>Формирование</w:t>
      </w:r>
      <w:r w:rsidRPr="0039339F">
        <w:rPr>
          <w:spacing w:val="28"/>
        </w:rPr>
        <w:t xml:space="preserve"> </w:t>
      </w:r>
      <w:r w:rsidRPr="0039339F">
        <w:t>элементарного</w:t>
      </w:r>
      <w:r w:rsidRPr="0039339F">
        <w:rPr>
          <w:spacing w:val="31"/>
        </w:rPr>
        <w:t xml:space="preserve"> </w:t>
      </w:r>
      <w:r w:rsidRPr="0039339F">
        <w:t>представление</w:t>
      </w:r>
      <w:r w:rsidRPr="0039339F">
        <w:rPr>
          <w:spacing w:val="31"/>
        </w:rPr>
        <w:t xml:space="preserve"> </w:t>
      </w:r>
      <w:r w:rsidRPr="0039339F">
        <w:t>о</w:t>
      </w:r>
      <w:r w:rsidRPr="0039339F">
        <w:rPr>
          <w:spacing w:val="31"/>
        </w:rPr>
        <w:t xml:space="preserve"> </w:t>
      </w:r>
      <w:r w:rsidRPr="0039339F">
        <w:t>различных</w:t>
      </w:r>
      <w:r w:rsidRPr="0039339F">
        <w:rPr>
          <w:spacing w:val="33"/>
        </w:rPr>
        <w:t xml:space="preserve"> </w:t>
      </w:r>
      <w:r w:rsidRPr="0039339F">
        <w:t>вариантах</w:t>
      </w:r>
      <w:r w:rsidRPr="0039339F">
        <w:rPr>
          <w:spacing w:val="32"/>
        </w:rPr>
        <w:t xml:space="preserve"> </w:t>
      </w:r>
      <w:r w:rsidRPr="0039339F">
        <w:rPr>
          <w:spacing w:val="-2"/>
        </w:rPr>
        <w:t>английского</w:t>
      </w:r>
      <w:r w:rsidR="00477961">
        <w:t xml:space="preserve"> </w:t>
      </w:r>
      <w:r w:rsidRPr="0039339F">
        <w:rPr>
          <w:spacing w:val="-2"/>
        </w:rPr>
        <w:t>языка.</w:t>
      </w:r>
    </w:p>
    <w:p w:rsidR="002F3F6D" w:rsidRPr="0039339F" w:rsidRDefault="00DF499F" w:rsidP="00CA4C9F">
      <w:pPr>
        <w:pStyle w:val="a3"/>
        <w:tabs>
          <w:tab w:val="left" w:pos="993"/>
        </w:tabs>
        <w:ind w:left="0" w:firstLine="709"/>
      </w:pPr>
      <w:r w:rsidRPr="0039339F">
        <w:t>Осуществление</w:t>
      </w:r>
      <w:r w:rsidRPr="0039339F">
        <w:rPr>
          <w:spacing w:val="70"/>
        </w:rPr>
        <w:t xml:space="preserve"> </w:t>
      </w:r>
      <w:r w:rsidRPr="0039339F">
        <w:t>межличностного</w:t>
      </w:r>
      <w:r w:rsidRPr="0039339F">
        <w:rPr>
          <w:spacing w:val="73"/>
        </w:rPr>
        <w:t xml:space="preserve"> </w:t>
      </w:r>
      <w:r w:rsidRPr="0039339F">
        <w:t>и</w:t>
      </w:r>
      <w:r w:rsidRPr="0039339F">
        <w:rPr>
          <w:spacing w:val="75"/>
        </w:rPr>
        <w:t xml:space="preserve"> </w:t>
      </w:r>
      <w:r w:rsidRPr="0039339F">
        <w:t>межкультурного</w:t>
      </w:r>
      <w:r w:rsidRPr="0039339F">
        <w:rPr>
          <w:spacing w:val="73"/>
        </w:rPr>
        <w:t xml:space="preserve"> </w:t>
      </w:r>
      <w:r w:rsidRPr="0039339F">
        <w:t>общения</w:t>
      </w:r>
      <w:r w:rsidRPr="0039339F">
        <w:rPr>
          <w:spacing w:val="73"/>
        </w:rPr>
        <w:t xml:space="preserve"> </w:t>
      </w:r>
      <w:r w:rsidRPr="0039339F">
        <w:t>с</w:t>
      </w:r>
      <w:r w:rsidRPr="0039339F">
        <w:rPr>
          <w:spacing w:val="73"/>
        </w:rPr>
        <w:t xml:space="preserve"> </w:t>
      </w:r>
      <w:r w:rsidRPr="0039339F">
        <w:rPr>
          <w:spacing w:val="-2"/>
        </w:rPr>
        <w:t>использованием</w:t>
      </w:r>
    </w:p>
    <w:p w:rsidR="002F3F6D" w:rsidRPr="0039339F" w:rsidRDefault="00DF499F" w:rsidP="00CA4C9F">
      <w:pPr>
        <w:pStyle w:val="a3"/>
        <w:tabs>
          <w:tab w:val="left" w:pos="993"/>
        </w:tabs>
        <w:ind w:left="0" w:firstLine="709"/>
      </w:pPr>
      <w:r w:rsidRPr="0039339F">
        <w:t xml:space="preserve">знаний о национально-культурных особенностях своей страны и страны/стран изучаемого </w:t>
      </w:r>
      <w:r w:rsidRPr="0039339F">
        <w:rPr>
          <w:spacing w:val="-2"/>
        </w:rPr>
        <w:t>языка.</w:t>
      </w:r>
    </w:p>
    <w:p w:rsidR="002F3F6D" w:rsidRPr="0039339F" w:rsidRDefault="00DF499F" w:rsidP="00CA4C9F">
      <w:pPr>
        <w:pStyle w:val="a3"/>
        <w:tabs>
          <w:tab w:val="left" w:pos="993"/>
        </w:tabs>
        <w:ind w:left="0" w:firstLine="709"/>
      </w:pPr>
      <w:r w:rsidRPr="0039339F">
        <w:t>Соблюдение</w:t>
      </w:r>
      <w:r w:rsidRPr="0039339F">
        <w:rPr>
          <w:spacing w:val="-10"/>
        </w:rPr>
        <w:t xml:space="preserve"> </w:t>
      </w:r>
      <w:r w:rsidRPr="0039339F">
        <w:t>нормы</w:t>
      </w:r>
      <w:r w:rsidRPr="0039339F">
        <w:rPr>
          <w:spacing w:val="-6"/>
        </w:rPr>
        <w:t xml:space="preserve"> </w:t>
      </w:r>
      <w:r w:rsidRPr="0039339F">
        <w:t>вежливости</w:t>
      </w:r>
      <w:r w:rsidRPr="0039339F">
        <w:rPr>
          <w:spacing w:val="-5"/>
        </w:rPr>
        <w:t xml:space="preserve"> </w:t>
      </w:r>
      <w:r w:rsidRPr="0039339F">
        <w:t>в</w:t>
      </w:r>
      <w:r w:rsidRPr="0039339F">
        <w:rPr>
          <w:spacing w:val="-7"/>
        </w:rPr>
        <w:t xml:space="preserve"> </w:t>
      </w:r>
      <w:r w:rsidRPr="0039339F">
        <w:t>межкультурном</w:t>
      </w:r>
      <w:r w:rsidRPr="0039339F">
        <w:rPr>
          <w:spacing w:val="-7"/>
        </w:rPr>
        <w:t xml:space="preserve"> </w:t>
      </w:r>
      <w:r w:rsidRPr="0039339F">
        <w:t>общении. Развитие умений:</w:t>
      </w:r>
    </w:p>
    <w:p w:rsidR="002F3F6D" w:rsidRPr="0039339F" w:rsidRDefault="00DF499F" w:rsidP="00CA4C9F">
      <w:pPr>
        <w:pStyle w:val="a3"/>
        <w:tabs>
          <w:tab w:val="left" w:pos="993"/>
        </w:tabs>
        <w:ind w:left="0" w:firstLine="709"/>
      </w:pPr>
      <w:r w:rsidRPr="0039339F">
        <w:t>писать</w:t>
      </w:r>
      <w:r w:rsidRPr="0039339F">
        <w:rPr>
          <w:spacing w:val="-15"/>
        </w:rPr>
        <w:t xml:space="preserve"> </w:t>
      </w:r>
      <w:r w:rsidRPr="0039339F">
        <w:t>свои</w:t>
      </w:r>
      <w:r w:rsidRPr="0039339F">
        <w:rPr>
          <w:spacing w:val="-15"/>
        </w:rPr>
        <w:t xml:space="preserve"> </w:t>
      </w:r>
      <w:r w:rsidRPr="0039339F">
        <w:t>имя</w:t>
      </w:r>
      <w:r w:rsidRPr="0039339F">
        <w:rPr>
          <w:spacing w:val="-15"/>
        </w:rPr>
        <w:t xml:space="preserve"> </w:t>
      </w:r>
      <w:r w:rsidRPr="0039339F">
        <w:t>и</w:t>
      </w:r>
      <w:r w:rsidRPr="0039339F">
        <w:rPr>
          <w:spacing w:val="-15"/>
        </w:rPr>
        <w:t xml:space="preserve"> </w:t>
      </w:r>
      <w:r w:rsidRPr="0039339F">
        <w:t>фамилию,</w:t>
      </w:r>
      <w:r w:rsidRPr="0039339F">
        <w:rPr>
          <w:spacing w:val="-15"/>
        </w:rPr>
        <w:t xml:space="preserve"> </w:t>
      </w:r>
      <w:r w:rsidRPr="0039339F">
        <w:t>а</w:t>
      </w:r>
      <w:r w:rsidRPr="0039339F">
        <w:rPr>
          <w:spacing w:val="-15"/>
        </w:rPr>
        <w:t xml:space="preserve"> </w:t>
      </w:r>
      <w:r w:rsidRPr="0039339F">
        <w:t>также</w:t>
      </w:r>
      <w:r w:rsidRPr="0039339F">
        <w:rPr>
          <w:spacing w:val="-15"/>
        </w:rPr>
        <w:t xml:space="preserve"> </w:t>
      </w:r>
      <w:r w:rsidRPr="0039339F">
        <w:t>имена</w:t>
      </w:r>
      <w:r w:rsidRPr="0039339F">
        <w:rPr>
          <w:spacing w:val="-15"/>
        </w:rPr>
        <w:t xml:space="preserve"> </w:t>
      </w:r>
      <w:r w:rsidRPr="0039339F">
        <w:t>и</w:t>
      </w:r>
      <w:r w:rsidRPr="0039339F">
        <w:rPr>
          <w:spacing w:val="-10"/>
        </w:rPr>
        <w:t xml:space="preserve"> </w:t>
      </w:r>
      <w:r w:rsidRPr="0039339F">
        <w:t>фамилии</w:t>
      </w:r>
      <w:r w:rsidRPr="0039339F">
        <w:rPr>
          <w:spacing w:val="-15"/>
        </w:rPr>
        <w:t xml:space="preserve"> </w:t>
      </w:r>
      <w:r w:rsidRPr="0039339F">
        <w:t>своих</w:t>
      </w:r>
      <w:r w:rsidRPr="0039339F">
        <w:rPr>
          <w:spacing w:val="-13"/>
        </w:rPr>
        <w:t xml:space="preserve"> </w:t>
      </w:r>
      <w:r w:rsidRPr="0039339F">
        <w:t>родственников</w:t>
      </w:r>
      <w:r w:rsidRPr="0039339F">
        <w:rPr>
          <w:spacing w:val="-15"/>
        </w:rPr>
        <w:t xml:space="preserve"> </w:t>
      </w:r>
      <w:r w:rsidRPr="0039339F">
        <w:t>и</w:t>
      </w:r>
      <w:r w:rsidRPr="0039339F">
        <w:rPr>
          <w:spacing w:val="-15"/>
        </w:rPr>
        <w:t xml:space="preserve"> </w:t>
      </w:r>
      <w:r w:rsidRPr="0039339F">
        <w:t>друзей на английском языке;</w:t>
      </w:r>
    </w:p>
    <w:p w:rsidR="002F3F6D" w:rsidRPr="0039339F" w:rsidRDefault="00DF499F" w:rsidP="00CA4C9F">
      <w:pPr>
        <w:pStyle w:val="a3"/>
        <w:tabs>
          <w:tab w:val="left" w:pos="993"/>
        </w:tabs>
        <w:ind w:left="0" w:firstLine="709"/>
      </w:pPr>
      <w:r w:rsidRPr="0039339F">
        <w:t>правильно</w:t>
      </w:r>
      <w:r w:rsidRPr="0039339F">
        <w:rPr>
          <w:spacing w:val="-5"/>
        </w:rPr>
        <w:t xml:space="preserve"> </w:t>
      </w:r>
      <w:r w:rsidRPr="0039339F">
        <w:t>оформлять</w:t>
      </w:r>
      <w:r w:rsidRPr="0039339F">
        <w:rPr>
          <w:spacing w:val="-2"/>
        </w:rPr>
        <w:t xml:space="preserve"> </w:t>
      </w:r>
      <w:r w:rsidRPr="0039339F">
        <w:t>свой</w:t>
      </w:r>
      <w:r w:rsidRPr="0039339F">
        <w:rPr>
          <w:spacing w:val="-2"/>
        </w:rPr>
        <w:t xml:space="preserve"> </w:t>
      </w:r>
      <w:r w:rsidRPr="0039339F">
        <w:t>адрес</w:t>
      </w:r>
      <w:r w:rsidRPr="0039339F">
        <w:rPr>
          <w:spacing w:val="-4"/>
        </w:rPr>
        <w:t xml:space="preserve"> </w:t>
      </w:r>
      <w:r w:rsidRPr="0039339F">
        <w:t>на</w:t>
      </w:r>
      <w:r w:rsidRPr="0039339F">
        <w:rPr>
          <w:spacing w:val="-3"/>
        </w:rPr>
        <w:t xml:space="preserve"> </w:t>
      </w:r>
      <w:r w:rsidRPr="0039339F">
        <w:t>английском</w:t>
      </w:r>
      <w:r w:rsidRPr="0039339F">
        <w:rPr>
          <w:spacing w:val="-3"/>
        </w:rPr>
        <w:t xml:space="preserve"> </w:t>
      </w:r>
      <w:r w:rsidRPr="0039339F">
        <w:t>языке</w:t>
      </w:r>
      <w:r w:rsidRPr="0039339F">
        <w:rPr>
          <w:spacing w:val="-2"/>
        </w:rPr>
        <w:t xml:space="preserve"> </w:t>
      </w:r>
      <w:r w:rsidRPr="0039339F">
        <w:t>(в</w:t>
      </w:r>
      <w:r w:rsidRPr="0039339F">
        <w:rPr>
          <w:spacing w:val="-3"/>
        </w:rPr>
        <w:t xml:space="preserve"> </w:t>
      </w:r>
      <w:r w:rsidRPr="0039339F">
        <w:rPr>
          <w:spacing w:val="-2"/>
        </w:rPr>
        <w:t>анкете);</w:t>
      </w:r>
    </w:p>
    <w:p w:rsidR="002F3F6D" w:rsidRPr="0039339F" w:rsidRDefault="00DF499F" w:rsidP="00CA4C9F">
      <w:pPr>
        <w:pStyle w:val="a3"/>
        <w:tabs>
          <w:tab w:val="left" w:pos="993"/>
        </w:tabs>
        <w:ind w:left="0" w:firstLine="709"/>
      </w:pPr>
      <w:r w:rsidRPr="0039339F">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2F3F6D" w:rsidRPr="0039339F" w:rsidRDefault="00DF499F" w:rsidP="00CA4C9F">
      <w:pPr>
        <w:pStyle w:val="a3"/>
        <w:tabs>
          <w:tab w:val="left" w:pos="993"/>
        </w:tabs>
        <w:ind w:left="0" w:firstLine="709"/>
      </w:pPr>
      <w:r w:rsidRPr="0039339F">
        <w:t>кратко</w:t>
      </w:r>
      <w:r w:rsidRPr="0039339F">
        <w:rPr>
          <w:spacing w:val="-3"/>
        </w:rPr>
        <w:t xml:space="preserve"> </w:t>
      </w:r>
      <w:r w:rsidRPr="0039339F">
        <w:t>представлять</w:t>
      </w:r>
      <w:r w:rsidRPr="0039339F">
        <w:rPr>
          <w:spacing w:val="-3"/>
        </w:rPr>
        <w:t xml:space="preserve"> </w:t>
      </w:r>
      <w:r w:rsidRPr="0039339F">
        <w:t>Россию</w:t>
      </w:r>
      <w:r w:rsidRPr="0039339F">
        <w:rPr>
          <w:spacing w:val="-3"/>
        </w:rPr>
        <w:t xml:space="preserve"> </w:t>
      </w:r>
      <w:r w:rsidRPr="0039339F">
        <w:t>и</w:t>
      </w:r>
      <w:r w:rsidRPr="0039339F">
        <w:rPr>
          <w:spacing w:val="-3"/>
        </w:rPr>
        <w:t xml:space="preserve"> </w:t>
      </w:r>
      <w:r w:rsidRPr="0039339F">
        <w:t>страну/страны</w:t>
      </w:r>
      <w:r w:rsidRPr="0039339F">
        <w:rPr>
          <w:spacing w:val="-3"/>
        </w:rPr>
        <w:t xml:space="preserve"> </w:t>
      </w:r>
      <w:r w:rsidRPr="0039339F">
        <w:t>изучаемого</w:t>
      </w:r>
      <w:r w:rsidRPr="0039339F">
        <w:rPr>
          <w:spacing w:val="-2"/>
        </w:rPr>
        <w:t xml:space="preserve"> языка;</w:t>
      </w:r>
    </w:p>
    <w:p w:rsidR="002F3F6D" w:rsidRPr="0039339F" w:rsidRDefault="00DF499F" w:rsidP="00CA4C9F">
      <w:pPr>
        <w:pStyle w:val="a3"/>
        <w:tabs>
          <w:tab w:val="left" w:pos="993"/>
        </w:tabs>
        <w:ind w:left="0" w:firstLine="709"/>
      </w:pPr>
      <w:r w:rsidRPr="0039339F">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2F3F6D" w:rsidRPr="0039339F" w:rsidRDefault="00DF499F" w:rsidP="00CA4C9F">
      <w:pPr>
        <w:pStyle w:val="a3"/>
        <w:tabs>
          <w:tab w:val="left" w:pos="993"/>
        </w:tabs>
        <w:ind w:left="0" w:firstLine="709"/>
      </w:pPr>
      <w:r w:rsidRPr="0039339F">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2F3F6D" w:rsidRPr="0039339F" w:rsidRDefault="00DF499F" w:rsidP="00CA4C9F">
      <w:pPr>
        <w:pStyle w:val="a3"/>
        <w:tabs>
          <w:tab w:val="left" w:pos="993"/>
        </w:tabs>
        <w:ind w:left="0" w:firstLine="709"/>
      </w:pPr>
      <w:r w:rsidRPr="0039339F">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2F3F6D" w:rsidRPr="0039339F" w:rsidRDefault="00DF499F" w:rsidP="00CA4C9F">
      <w:pPr>
        <w:pStyle w:val="2"/>
        <w:tabs>
          <w:tab w:val="left" w:pos="993"/>
        </w:tabs>
        <w:spacing w:line="240" w:lineRule="auto"/>
        <w:ind w:left="0" w:firstLine="709"/>
      </w:pPr>
      <w:r w:rsidRPr="0039339F">
        <w:t>Компенсаторные</w:t>
      </w:r>
      <w:r w:rsidRPr="0039339F">
        <w:rPr>
          <w:spacing w:val="-6"/>
        </w:rPr>
        <w:t xml:space="preserve"> </w:t>
      </w:r>
      <w:r w:rsidRPr="0039339F">
        <w:rPr>
          <w:spacing w:val="-2"/>
        </w:rPr>
        <w:t>умения</w:t>
      </w:r>
    </w:p>
    <w:p w:rsidR="002F3F6D" w:rsidRPr="0039339F" w:rsidRDefault="00DF499F" w:rsidP="00CA4C9F">
      <w:pPr>
        <w:pStyle w:val="a3"/>
        <w:tabs>
          <w:tab w:val="left" w:pos="993"/>
        </w:tabs>
        <w:ind w:left="0" w:firstLine="709"/>
      </w:pPr>
      <w:r w:rsidRPr="0039339F">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F3F6D" w:rsidRPr="0039339F" w:rsidRDefault="00DF499F" w:rsidP="00CA4C9F">
      <w:pPr>
        <w:pStyle w:val="a3"/>
        <w:tabs>
          <w:tab w:val="left" w:pos="993"/>
        </w:tabs>
        <w:ind w:left="0" w:firstLine="709"/>
      </w:pPr>
      <w:r w:rsidRPr="0039339F">
        <w:t>Переспрашивать,</w:t>
      </w:r>
      <w:r w:rsidRPr="0039339F">
        <w:rPr>
          <w:spacing w:val="-5"/>
        </w:rPr>
        <w:t xml:space="preserve"> </w:t>
      </w:r>
      <w:r w:rsidRPr="0039339F">
        <w:t>просить</w:t>
      </w:r>
      <w:r w:rsidRPr="0039339F">
        <w:rPr>
          <w:spacing w:val="-4"/>
        </w:rPr>
        <w:t xml:space="preserve"> </w:t>
      </w:r>
      <w:r w:rsidRPr="0039339F">
        <w:t>повторить,</w:t>
      </w:r>
      <w:r w:rsidRPr="0039339F">
        <w:rPr>
          <w:spacing w:val="-3"/>
        </w:rPr>
        <w:t xml:space="preserve"> </w:t>
      </w:r>
      <w:r w:rsidRPr="0039339F">
        <w:t>уточняя</w:t>
      </w:r>
      <w:r w:rsidRPr="0039339F">
        <w:rPr>
          <w:spacing w:val="-4"/>
        </w:rPr>
        <w:t xml:space="preserve"> </w:t>
      </w:r>
      <w:r w:rsidRPr="0039339F">
        <w:t>значение</w:t>
      </w:r>
      <w:r w:rsidRPr="0039339F">
        <w:rPr>
          <w:spacing w:val="-6"/>
        </w:rPr>
        <w:t xml:space="preserve"> </w:t>
      </w:r>
      <w:r w:rsidRPr="0039339F">
        <w:t>незнакомых</w:t>
      </w:r>
      <w:r w:rsidRPr="0039339F">
        <w:rPr>
          <w:spacing w:val="-2"/>
        </w:rPr>
        <w:t xml:space="preserve"> слов.</w:t>
      </w:r>
    </w:p>
    <w:p w:rsidR="002F3F6D" w:rsidRPr="0039339F" w:rsidRDefault="00DF499F" w:rsidP="00CA4C9F">
      <w:pPr>
        <w:pStyle w:val="a3"/>
        <w:tabs>
          <w:tab w:val="left" w:pos="993"/>
        </w:tabs>
        <w:ind w:left="0" w:firstLine="709"/>
      </w:pPr>
      <w:r w:rsidRPr="0039339F">
        <w:t>Использование в качестве опоры при порождении собственных высказываний ключевых слов, плана.</w:t>
      </w:r>
    </w:p>
    <w:p w:rsidR="002F3F6D" w:rsidRPr="0039339F" w:rsidRDefault="00DF499F" w:rsidP="00CA4C9F">
      <w:pPr>
        <w:pStyle w:val="a3"/>
        <w:tabs>
          <w:tab w:val="left" w:pos="993"/>
        </w:tabs>
        <w:ind w:left="0" w:firstLine="709"/>
      </w:pPr>
      <w:r w:rsidRPr="0039339F">
        <w:t xml:space="preserve">Игнорирование информации, не являющейся необходимой, для понимания </w:t>
      </w:r>
      <w:r w:rsidR="00715476" w:rsidRPr="0039339F">
        <w:t>основного содержания</w:t>
      </w:r>
      <w:r w:rsidRPr="0039339F">
        <w:t xml:space="preserve"> прочитанного/прослушанного текста или для нахождения в тексте запрашиваемой информации.</w:t>
      </w:r>
    </w:p>
    <w:p w:rsidR="002F3F6D" w:rsidRPr="0039339F" w:rsidRDefault="00DF499F" w:rsidP="00CA4C9F">
      <w:pPr>
        <w:pStyle w:val="a3"/>
        <w:tabs>
          <w:tab w:val="left" w:pos="993"/>
        </w:tabs>
        <w:ind w:left="0" w:firstLine="709"/>
      </w:pPr>
      <w:r w:rsidRPr="0039339F">
        <w:t>Сравнение</w:t>
      </w:r>
      <w:r w:rsidRPr="0039339F">
        <w:rPr>
          <w:spacing w:val="-1"/>
        </w:rPr>
        <w:t xml:space="preserve"> </w:t>
      </w:r>
      <w:r w:rsidRPr="0039339F">
        <w:t>(в</w:t>
      </w:r>
      <w:r w:rsidRPr="0039339F">
        <w:rPr>
          <w:spacing w:val="-1"/>
        </w:rPr>
        <w:t xml:space="preserve"> </w:t>
      </w:r>
      <w:r w:rsidRPr="0039339F">
        <w:t>том числе установление</w:t>
      </w:r>
      <w:r w:rsidRPr="0039339F">
        <w:rPr>
          <w:spacing w:val="-1"/>
        </w:rPr>
        <w:t xml:space="preserve"> </w:t>
      </w:r>
      <w:r w:rsidRPr="0039339F">
        <w:t>основания для сравнения)</w:t>
      </w:r>
      <w:r w:rsidRPr="0039339F">
        <w:rPr>
          <w:spacing w:val="-1"/>
        </w:rPr>
        <w:t xml:space="preserve"> </w:t>
      </w:r>
      <w:r w:rsidRPr="0039339F">
        <w:t>объектов, явлений, процессов, их элементов и основных функций в рамках изученной тематики.</w:t>
      </w:r>
    </w:p>
    <w:p w:rsidR="00254CD7" w:rsidRDefault="00254CD7" w:rsidP="00CA4C9F">
      <w:pPr>
        <w:pStyle w:val="1"/>
        <w:tabs>
          <w:tab w:val="left" w:pos="993"/>
        </w:tabs>
        <w:ind w:left="0" w:firstLine="709"/>
        <w:jc w:val="both"/>
      </w:pPr>
      <w:r>
        <w:t xml:space="preserve"> </w:t>
      </w:r>
    </w:p>
    <w:p w:rsidR="00850448" w:rsidRDefault="00850448" w:rsidP="00CA4C9F">
      <w:pPr>
        <w:pStyle w:val="1"/>
        <w:tabs>
          <w:tab w:val="left" w:pos="993"/>
        </w:tabs>
        <w:ind w:left="0" w:firstLine="709"/>
        <w:jc w:val="both"/>
      </w:pPr>
    </w:p>
    <w:p w:rsidR="00125248" w:rsidRDefault="00125248" w:rsidP="00CA4C9F">
      <w:pPr>
        <w:pStyle w:val="1"/>
        <w:tabs>
          <w:tab w:val="left" w:pos="993"/>
        </w:tabs>
        <w:ind w:left="0" w:firstLine="709"/>
        <w:jc w:val="both"/>
      </w:pPr>
    </w:p>
    <w:p w:rsidR="002F3F6D" w:rsidRPr="0039339F" w:rsidRDefault="00DF499F" w:rsidP="00CA4C9F">
      <w:pPr>
        <w:pStyle w:val="1"/>
        <w:tabs>
          <w:tab w:val="left" w:pos="993"/>
        </w:tabs>
        <w:ind w:left="0" w:firstLine="709"/>
        <w:jc w:val="both"/>
      </w:pPr>
      <w:r w:rsidRPr="0039339F">
        <w:lastRenderedPageBreak/>
        <w:t>ПЛАНИРУЕМЫЕ</w:t>
      </w:r>
      <w:r w:rsidRPr="0039339F">
        <w:rPr>
          <w:spacing w:val="-5"/>
        </w:rPr>
        <w:t xml:space="preserve"> </w:t>
      </w:r>
      <w:r w:rsidRPr="0039339F">
        <w:t>РЕЗУЛЬТАТЫ</w:t>
      </w:r>
      <w:r w:rsidRPr="0039339F">
        <w:rPr>
          <w:spacing w:val="-3"/>
        </w:rPr>
        <w:t xml:space="preserve"> </w:t>
      </w:r>
      <w:r w:rsidRPr="0039339F">
        <w:t>ОСВОЕНИЯ</w:t>
      </w:r>
      <w:r w:rsidRPr="0039339F">
        <w:rPr>
          <w:spacing w:val="-5"/>
        </w:rPr>
        <w:t xml:space="preserve"> </w:t>
      </w:r>
      <w:r w:rsidRPr="0039339F">
        <w:t>УЧЕБНОГО</w:t>
      </w:r>
      <w:r w:rsidRPr="0039339F">
        <w:rPr>
          <w:spacing w:val="-4"/>
        </w:rPr>
        <w:t xml:space="preserve"> </w:t>
      </w:r>
      <w:r w:rsidRPr="0039339F">
        <w:rPr>
          <w:spacing w:val="-2"/>
        </w:rPr>
        <w:t>ПРЕДМЕТА</w:t>
      </w:r>
    </w:p>
    <w:p w:rsidR="002F3F6D" w:rsidRPr="0039339F" w:rsidRDefault="00DF499F" w:rsidP="00CA4C9F">
      <w:pPr>
        <w:tabs>
          <w:tab w:val="left" w:pos="993"/>
        </w:tabs>
        <w:ind w:firstLine="709"/>
        <w:jc w:val="both"/>
        <w:rPr>
          <w:b/>
          <w:sz w:val="24"/>
          <w:szCs w:val="24"/>
        </w:rPr>
      </w:pPr>
      <w:r w:rsidRPr="0039339F">
        <w:rPr>
          <w:b/>
          <w:sz w:val="24"/>
          <w:szCs w:val="24"/>
        </w:rPr>
        <w:t>«ИНОСТРАННЫЙ</w:t>
      </w:r>
      <w:r w:rsidRPr="0039339F">
        <w:rPr>
          <w:b/>
          <w:spacing w:val="-4"/>
          <w:sz w:val="24"/>
          <w:szCs w:val="24"/>
        </w:rPr>
        <w:t xml:space="preserve"> </w:t>
      </w:r>
      <w:r w:rsidRPr="0039339F">
        <w:rPr>
          <w:b/>
          <w:sz w:val="24"/>
          <w:szCs w:val="24"/>
        </w:rPr>
        <w:t>(АНГЛИЙСКИЙ)</w:t>
      </w:r>
      <w:r w:rsidRPr="0039339F">
        <w:rPr>
          <w:b/>
          <w:spacing w:val="-4"/>
          <w:sz w:val="24"/>
          <w:szCs w:val="24"/>
        </w:rPr>
        <w:t xml:space="preserve"> </w:t>
      </w:r>
      <w:r w:rsidRPr="0039339F">
        <w:rPr>
          <w:b/>
          <w:spacing w:val="-2"/>
          <w:sz w:val="24"/>
          <w:szCs w:val="24"/>
        </w:rPr>
        <w:t>ЯЗЫК»</w:t>
      </w:r>
    </w:p>
    <w:p w:rsidR="002F3F6D" w:rsidRPr="0039339F" w:rsidRDefault="002F3F6D" w:rsidP="00CA4C9F">
      <w:pPr>
        <w:pStyle w:val="a3"/>
        <w:tabs>
          <w:tab w:val="left" w:pos="993"/>
        </w:tabs>
        <w:ind w:left="0" w:firstLine="709"/>
        <w:rPr>
          <w:b/>
        </w:rPr>
      </w:pPr>
    </w:p>
    <w:p w:rsidR="002F3F6D" w:rsidRPr="0039339F" w:rsidRDefault="00DF499F" w:rsidP="00CA4C9F">
      <w:pPr>
        <w:pStyle w:val="a3"/>
        <w:tabs>
          <w:tab w:val="left" w:pos="993"/>
        </w:tabs>
        <w:ind w:left="0" w:firstLine="709"/>
      </w:pPr>
      <w:r w:rsidRPr="0039339F">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2F3F6D" w:rsidRPr="0039339F" w:rsidRDefault="00DF499F" w:rsidP="00CA4C9F">
      <w:pPr>
        <w:pStyle w:val="a3"/>
        <w:tabs>
          <w:tab w:val="left" w:pos="993"/>
        </w:tabs>
        <w:ind w:left="0" w:firstLine="709"/>
      </w:pPr>
      <w:r w:rsidRPr="0039339F">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F3F6D" w:rsidRPr="0039339F" w:rsidRDefault="002F3F6D" w:rsidP="00CA4C9F">
      <w:pPr>
        <w:pStyle w:val="a3"/>
        <w:tabs>
          <w:tab w:val="left" w:pos="993"/>
        </w:tabs>
        <w:ind w:left="0" w:firstLine="709"/>
      </w:pPr>
    </w:p>
    <w:p w:rsidR="002F3F6D" w:rsidRPr="0039339F" w:rsidRDefault="00DF499F" w:rsidP="00D604BA">
      <w:pPr>
        <w:pStyle w:val="1"/>
        <w:tabs>
          <w:tab w:val="left" w:pos="993"/>
        </w:tabs>
        <w:ind w:left="0" w:firstLine="709"/>
        <w:jc w:val="center"/>
      </w:pPr>
      <w:r w:rsidRPr="0039339F">
        <w:t xml:space="preserve">ЛИЧНОСТНЫЕ </w:t>
      </w:r>
      <w:r w:rsidRPr="0039339F">
        <w:rPr>
          <w:spacing w:val="-2"/>
        </w:rPr>
        <w:t>РЕЗУЛЬТАТЫ</w:t>
      </w:r>
    </w:p>
    <w:p w:rsidR="002F3F6D" w:rsidRPr="0039339F" w:rsidRDefault="002F3F6D" w:rsidP="00CA4C9F">
      <w:pPr>
        <w:pStyle w:val="a3"/>
        <w:tabs>
          <w:tab w:val="left" w:pos="993"/>
        </w:tabs>
        <w:ind w:left="0" w:firstLine="709"/>
        <w:rPr>
          <w:b/>
        </w:rPr>
      </w:pPr>
    </w:p>
    <w:p w:rsidR="002F3F6D" w:rsidRPr="0039339F" w:rsidRDefault="00DF499F" w:rsidP="00CA4C9F">
      <w:pPr>
        <w:pStyle w:val="a3"/>
        <w:tabs>
          <w:tab w:val="left" w:pos="993"/>
        </w:tabs>
        <w:ind w:left="0" w:firstLine="709"/>
      </w:pPr>
      <w:r w:rsidRPr="0039339F">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F3F6D" w:rsidRPr="0039339F" w:rsidRDefault="00DF499F" w:rsidP="00CA4C9F">
      <w:pPr>
        <w:pStyle w:val="a3"/>
        <w:tabs>
          <w:tab w:val="left" w:pos="993"/>
        </w:tabs>
        <w:ind w:left="0" w:firstLine="709"/>
      </w:pPr>
      <w:r w:rsidRPr="0039339F">
        <w:rPr>
          <w:b/>
        </w:rPr>
        <w:t xml:space="preserve">Личностные результаты </w:t>
      </w:r>
      <w:r w:rsidRPr="0039339F">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F3F6D" w:rsidRPr="0039339F" w:rsidRDefault="00DF499F" w:rsidP="00CA4C9F">
      <w:pPr>
        <w:tabs>
          <w:tab w:val="left" w:pos="993"/>
        </w:tabs>
        <w:ind w:firstLine="709"/>
        <w:jc w:val="both"/>
        <w:rPr>
          <w:sz w:val="24"/>
          <w:szCs w:val="24"/>
        </w:rPr>
      </w:pPr>
      <w:r w:rsidRPr="0039339F">
        <w:rPr>
          <w:i/>
          <w:sz w:val="24"/>
          <w:szCs w:val="24"/>
        </w:rPr>
        <w:t xml:space="preserve">Гражданского </w:t>
      </w:r>
      <w:r w:rsidRPr="0039339F">
        <w:rPr>
          <w:i/>
          <w:spacing w:val="-2"/>
          <w:sz w:val="24"/>
          <w:szCs w:val="24"/>
        </w:rPr>
        <w:t>воспитания</w:t>
      </w:r>
      <w:r w:rsidRPr="0039339F">
        <w:rPr>
          <w:spacing w:val="-2"/>
          <w:sz w:val="24"/>
          <w:szCs w:val="24"/>
        </w:rPr>
        <w:t>:</w:t>
      </w:r>
    </w:p>
    <w:p w:rsidR="002F3F6D" w:rsidRPr="0039339F" w:rsidRDefault="00DF499F" w:rsidP="00CA4C9F">
      <w:pPr>
        <w:pStyle w:val="a3"/>
        <w:tabs>
          <w:tab w:val="left" w:pos="993"/>
        </w:tabs>
        <w:ind w:left="0" w:firstLine="709"/>
      </w:pPr>
      <w:r w:rsidRPr="0039339F">
        <w:t>готовность к выполнению обязанностей гражданина и реализации его прав, уважение прав, свобод и законных интересов других людей;</w:t>
      </w:r>
    </w:p>
    <w:p w:rsidR="002F3F6D" w:rsidRPr="0039339F" w:rsidRDefault="00DF499F" w:rsidP="00CA4C9F">
      <w:pPr>
        <w:pStyle w:val="a3"/>
        <w:tabs>
          <w:tab w:val="left" w:pos="993"/>
        </w:tabs>
        <w:ind w:left="0" w:firstLine="709"/>
      </w:pPr>
      <w:r w:rsidRPr="0039339F">
        <w:t>активное участие</w:t>
      </w:r>
      <w:r w:rsidRPr="0039339F">
        <w:rPr>
          <w:spacing w:val="-2"/>
        </w:rPr>
        <w:t xml:space="preserve"> </w:t>
      </w:r>
      <w:r w:rsidRPr="0039339F">
        <w:t>в</w:t>
      </w:r>
      <w:r w:rsidRPr="0039339F">
        <w:rPr>
          <w:spacing w:val="-1"/>
        </w:rPr>
        <w:t xml:space="preserve"> </w:t>
      </w:r>
      <w:r w:rsidRPr="0039339F">
        <w:t>жизни семьи,</w:t>
      </w:r>
      <w:r w:rsidRPr="0039339F">
        <w:rPr>
          <w:spacing w:val="-3"/>
        </w:rPr>
        <w:t xml:space="preserve"> </w:t>
      </w:r>
      <w:r w:rsidRPr="0039339F">
        <w:t>Организации,</w:t>
      </w:r>
      <w:r w:rsidRPr="0039339F">
        <w:rPr>
          <w:spacing w:val="-3"/>
        </w:rPr>
        <w:t xml:space="preserve"> </w:t>
      </w:r>
      <w:r w:rsidRPr="0039339F">
        <w:t>местного</w:t>
      </w:r>
      <w:r w:rsidRPr="0039339F">
        <w:rPr>
          <w:spacing w:val="-1"/>
        </w:rPr>
        <w:t xml:space="preserve"> </w:t>
      </w:r>
      <w:r w:rsidRPr="0039339F">
        <w:t>сообщества,</w:t>
      </w:r>
      <w:r w:rsidRPr="0039339F">
        <w:rPr>
          <w:spacing w:val="-1"/>
        </w:rPr>
        <w:t xml:space="preserve"> </w:t>
      </w:r>
      <w:r w:rsidRPr="0039339F">
        <w:t>родного</w:t>
      </w:r>
      <w:r w:rsidRPr="0039339F">
        <w:rPr>
          <w:spacing w:val="-1"/>
        </w:rPr>
        <w:t xml:space="preserve"> </w:t>
      </w:r>
      <w:r w:rsidRPr="0039339F">
        <w:t xml:space="preserve">края, </w:t>
      </w:r>
      <w:r w:rsidRPr="0039339F">
        <w:rPr>
          <w:spacing w:val="-2"/>
        </w:rPr>
        <w:t>страны;</w:t>
      </w:r>
    </w:p>
    <w:p w:rsidR="002F3F6D" w:rsidRPr="0039339F" w:rsidRDefault="00DF499F" w:rsidP="00CA4C9F">
      <w:pPr>
        <w:pStyle w:val="a3"/>
        <w:tabs>
          <w:tab w:val="left" w:pos="993"/>
        </w:tabs>
        <w:ind w:left="0" w:firstLine="709"/>
      </w:pPr>
      <w:r w:rsidRPr="0039339F">
        <w:t>неприятие</w:t>
      </w:r>
      <w:r w:rsidRPr="0039339F">
        <w:rPr>
          <w:spacing w:val="-4"/>
        </w:rPr>
        <w:t xml:space="preserve"> </w:t>
      </w:r>
      <w:r w:rsidRPr="0039339F">
        <w:t>любых</w:t>
      </w:r>
      <w:r w:rsidRPr="0039339F">
        <w:rPr>
          <w:spacing w:val="-1"/>
        </w:rPr>
        <w:t xml:space="preserve"> </w:t>
      </w:r>
      <w:r w:rsidRPr="0039339F">
        <w:t>форм</w:t>
      </w:r>
      <w:r w:rsidRPr="0039339F">
        <w:rPr>
          <w:spacing w:val="-6"/>
        </w:rPr>
        <w:t xml:space="preserve"> </w:t>
      </w:r>
      <w:r w:rsidRPr="0039339F">
        <w:t>экстремизма,</w:t>
      </w:r>
      <w:r w:rsidRPr="0039339F">
        <w:rPr>
          <w:spacing w:val="-2"/>
        </w:rPr>
        <w:t xml:space="preserve"> дискриминации;</w:t>
      </w:r>
    </w:p>
    <w:p w:rsidR="002F3F6D" w:rsidRPr="0039339F" w:rsidRDefault="00DF499F" w:rsidP="00CA4C9F">
      <w:pPr>
        <w:pStyle w:val="a3"/>
        <w:tabs>
          <w:tab w:val="left" w:pos="993"/>
        </w:tabs>
        <w:ind w:left="0" w:firstLine="709"/>
      </w:pPr>
      <w:r w:rsidRPr="0039339F">
        <w:t>понимание</w:t>
      </w:r>
      <w:r w:rsidRPr="0039339F">
        <w:rPr>
          <w:spacing w:val="-7"/>
        </w:rPr>
        <w:t xml:space="preserve"> </w:t>
      </w:r>
      <w:r w:rsidRPr="0039339F">
        <w:t>роли</w:t>
      </w:r>
      <w:r w:rsidRPr="0039339F">
        <w:rPr>
          <w:spacing w:val="-3"/>
        </w:rPr>
        <w:t xml:space="preserve"> </w:t>
      </w:r>
      <w:r w:rsidRPr="0039339F">
        <w:t>различных</w:t>
      </w:r>
      <w:r w:rsidRPr="0039339F">
        <w:rPr>
          <w:spacing w:val="-2"/>
        </w:rPr>
        <w:t xml:space="preserve"> </w:t>
      </w:r>
      <w:r w:rsidRPr="0039339F">
        <w:t>социальных</w:t>
      </w:r>
      <w:r w:rsidRPr="0039339F">
        <w:rPr>
          <w:spacing w:val="-5"/>
        </w:rPr>
        <w:t xml:space="preserve"> </w:t>
      </w:r>
      <w:r w:rsidRPr="0039339F">
        <w:t>институтов</w:t>
      </w:r>
      <w:r w:rsidRPr="0039339F">
        <w:rPr>
          <w:spacing w:val="-4"/>
        </w:rPr>
        <w:t xml:space="preserve"> </w:t>
      </w:r>
      <w:r w:rsidRPr="0039339F">
        <w:t>в</w:t>
      </w:r>
      <w:r w:rsidRPr="0039339F">
        <w:rPr>
          <w:spacing w:val="-5"/>
        </w:rPr>
        <w:t xml:space="preserve"> </w:t>
      </w:r>
      <w:r w:rsidRPr="0039339F">
        <w:t>жизни</w:t>
      </w:r>
      <w:r w:rsidRPr="0039339F">
        <w:rPr>
          <w:spacing w:val="-3"/>
        </w:rPr>
        <w:t xml:space="preserve"> </w:t>
      </w:r>
      <w:r w:rsidRPr="0039339F">
        <w:rPr>
          <w:spacing w:val="-2"/>
        </w:rPr>
        <w:t>человека;</w:t>
      </w:r>
    </w:p>
    <w:p w:rsidR="002F3F6D" w:rsidRPr="0039339F" w:rsidRDefault="00DF499F" w:rsidP="00CA4C9F">
      <w:pPr>
        <w:pStyle w:val="a3"/>
        <w:tabs>
          <w:tab w:val="left" w:pos="993"/>
        </w:tabs>
        <w:ind w:left="0" w:firstLine="709"/>
      </w:pPr>
      <w:r w:rsidRPr="0039339F">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F3F6D" w:rsidRPr="0039339F" w:rsidRDefault="00DF499F" w:rsidP="00CA4C9F">
      <w:pPr>
        <w:pStyle w:val="a3"/>
        <w:tabs>
          <w:tab w:val="left" w:pos="993"/>
        </w:tabs>
        <w:ind w:left="0" w:firstLine="709"/>
      </w:pPr>
      <w:r w:rsidRPr="0039339F">
        <w:t>представление</w:t>
      </w:r>
      <w:r w:rsidRPr="0039339F">
        <w:rPr>
          <w:spacing w:val="-5"/>
        </w:rPr>
        <w:t xml:space="preserve"> </w:t>
      </w:r>
      <w:r w:rsidRPr="0039339F">
        <w:t>о</w:t>
      </w:r>
      <w:r w:rsidRPr="0039339F">
        <w:rPr>
          <w:spacing w:val="-3"/>
        </w:rPr>
        <w:t xml:space="preserve"> </w:t>
      </w:r>
      <w:r w:rsidRPr="0039339F">
        <w:t>способах</w:t>
      </w:r>
      <w:r w:rsidRPr="0039339F">
        <w:rPr>
          <w:spacing w:val="-2"/>
        </w:rPr>
        <w:t xml:space="preserve"> </w:t>
      </w:r>
      <w:r w:rsidRPr="0039339F">
        <w:t>противодействия</w:t>
      </w:r>
      <w:r w:rsidRPr="0039339F">
        <w:rPr>
          <w:spacing w:val="-3"/>
        </w:rPr>
        <w:t xml:space="preserve"> </w:t>
      </w:r>
      <w:r w:rsidRPr="0039339F">
        <w:rPr>
          <w:spacing w:val="-2"/>
        </w:rPr>
        <w:t>коррупции;</w:t>
      </w:r>
    </w:p>
    <w:p w:rsidR="002F3F6D" w:rsidRPr="0039339F" w:rsidRDefault="00DF499F" w:rsidP="00CA4C9F">
      <w:pPr>
        <w:pStyle w:val="a3"/>
        <w:tabs>
          <w:tab w:val="left" w:pos="993"/>
        </w:tabs>
        <w:ind w:left="0" w:firstLine="709"/>
      </w:pPr>
      <w:r w:rsidRPr="0039339F">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2F3F6D" w:rsidRPr="0039339F" w:rsidRDefault="00DF499F" w:rsidP="00CA4C9F">
      <w:pPr>
        <w:pStyle w:val="a3"/>
        <w:tabs>
          <w:tab w:val="left" w:pos="993"/>
        </w:tabs>
        <w:ind w:left="0" w:firstLine="709"/>
      </w:pPr>
      <w:r w:rsidRPr="0039339F">
        <w:t>готовность к участию в гуманитарной деятельности (волонтёрство, помощь людям, нуждающимся в ней).</w:t>
      </w:r>
    </w:p>
    <w:p w:rsidR="002F3F6D" w:rsidRPr="0039339F" w:rsidRDefault="00DF499F" w:rsidP="00CA4C9F">
      <w:pPr>
        <w:tabs>
          <w:tab w:val="left" w:pos="993"/>
        </w:tabs>
        <w:ind w:firstLine="709"/>
        <w:jc w:val="both"/>
        <w:rPr>
          <w:sz w:val="24"/>
          <w:szCs w:val="24"/>
        </w:rPr>
      </w:pPr>
      <w:r w:rsidRPr="0039339F">
        <w:rPr>
          <w:i/>
          <w:sz w:val="24"/>
          <w:szCs w:val="24"/>
        </w:rPr>
        <w:t>Патриотического</w:t>
      </w:r>
      <w:r w:rsidRPr="0039339F">
        <w:rPr>
          <w:i/>
          <w:spacing w:val="-5"/>
          <w:sz w:val="24"/>
          <w:szCs w:val="24"/>
        </w:rPr>
        <w:t xml:space="preserve"> </w:t>
      </w:r>
      <w:r w:rsidRPr="0039339F">
        <w:rPr>
          <w:i/>
          <w:spacing w:val="-2"/>
          <w:sz w:val="24"/>
          <w:szCs w:val="24"/>
        </w:rPr>
        <w:t>воспитания</w:t>
      </w:r>
      <w:r w:rsidRPr="0039339F">
        <w:rPr>
          <w:spacing w:val="-2"/>
          <w:sz w:val="24"/>
          <w:szCs w:val="24"/>
        </w:rPr>
        <w:t>:</w:t>
      </w:r>
    </w:p>
    <w:p w:rsidR="002F3F6D" w:rsidRPr="0039339F" w:rsidRDefault="00DF499F" w:rsidP="00CA4C9F">
      <w:pPr>
        <w:pStyle w:val="a3"/>
        <w:tabs>
          <w:tab w:val="left" w:pos="993"/>
        </w:tabs>
        <w:ind w:left="0" w:firstLine="709"/>
      </w:pPr>
      <w:r w:rsidRPr="0039339F">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F3F6D" w:rsidRPr="0039339F" w:rsidRDefault="00DF499F" w:rsidP="00CA4C9F">
      <w:pPr>
        <w:pStyle w:val="a3"/>
        <w:tabs>
          <w:tab w:val="left" w:pos="993"/>
        </w:tabs>
        <w:ind w:left="0" w:firstLine="709"/>
      </w:pPr>
      <w:r w:rsidRPr="0039339F">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F3F6D" w:rsidRPr="0039339F" w:rsidRDefault="00DF499F" w:rsidP="00CA4C9F">
      <w:pPr>
        <w:pStyle w:val="a3"/>
        <w:tabs>
          <w:tab w:val="left" w:pos="993"/>
        </w:tabs>
        <w:ind w:left="0" w:firstLine="709"/>
      </w:pPr>
      <w:r w:rsidRPr="0039339F">
        <w:t>уважение к символам России, государственным праздникам, историческому и природному</w:t>
      </w:r>
      <w:r w:rsidRPr="0039339F">
        <w:rPr>
          <w:spacing w:val="-2"/>
        </w:rPr>
        <w:t xml:space="preserve"> </w:t>
      </w:r>
      <w:r w:rsidRPr="0039339F">
        <w:t xml:space="preserve">наследию и памятникам, традициям разных народов, проживающих в родной </w:t>
      </w:r>
      <w:r w:rsidRPr="0039339F">
        <w:rPr>
          <w:spacing w:val="-2"/>
        </w:rPr>
        <w:t>стране.</w:t>
      </w:r>
    </w:p>
    <w:p w:rsidR="002F3F6D" w:rsidRPr="0039339F" w:rsidRDefault="00DF499F" w:rsidP="00CA4C9F">
      <w:pPr>
        <w:tabs>
          <w:tab w:val="left" w:pos="993"/>
        </w:tabs>
        <w:ind w:firstLine="709"/>
        <w:jc w:val="both"/>
        <w:rPr>
          <w:sz w:val="24"/>
          <w:szCs w:val="24"/>
        </w:rPr>
      </w:pPr>
      <w:r w:rsidRPr="0039339F">
        <w:rPr>
          <w:i/>
          <w:sz w:val="24"/>
          <w:szCs w:val="24"/>
        </w:rPr>
        <w:t>Духовно-нравственного</w:t>
      </w:r>
      <w:r w:rsidRPr="0039339F">
        <w:rPr>
          <w:i/>
          <w:spacing w:val="-7"/>
          <w:sz w:val="24"/>
          <w:szCs w:val="24"/>
        </w:rPr>
        <w:t xml:space="preserve"> </w:t>
      </w:r>
      <w:r w:rsidRPr="0039339F">
        <w:rPr>
          <w:i/>
          <w:spacing w:val="-2"/>
          <w:sz w:val="24"/>
          <w:szCs w:val="24"/>
        </w:rPr>
        <w:t>воспитания</w:t>
      </w:r>
      <w:r w:rsidRPr="0039339F">
        <w:rPr>
          <w:spacing w:val="-2"/>
          <w:sz w:val="24"/>
          <w:szCs w:val="24"/>
        </w:rPr>
        <w:t>:</w:t>
      </w:r>
    </w:p>
    <w:p w:rsidR="002F3F6D" w:rsidRPr="0039339F" w:rsidRDefault="00DF499F" w:rsidP="00CA4C9F">
      <w:pPr>
        <w:pStyle w:val="a3"/>
        <w:tabs>
          <w:tab w:val="left" w:pos="993"/>
        </w:tabs>
        <w:ind w:left="0" w:firstLine="709"/>
      </w:pPr>
      <w:r w:rsidRPr="0039339F">
        <w:t>ориентация на моральные ценности и нормы в ситуациях нравственного выбора; готовность</w:t>
      </w:r>
      <w:r w:rsidRPr="0039339F">
        <w:rPr>
          <w:spacing w:val="40"/>
        </w:rPr>
        <w:t xml:space="preserve"> </w:t>
      </w:r>
      <w:r w:rsidRPr="0039339F">
        <w:t>оценивать</w:t>
      </w:r>
      <w:r w:rsidRPr="0039339F">
        <w:rPr>
          <w:spacing w:val="40"/>
        </w:rPr>
        <w:t xml:space="preserve"> </w:t>
      </w:r>
      <w:r w:rsidRPr="0039339F">
        <w:t>своё</w:t>
      </w:r>
      <w:r w:rsidRPr="0039339F">
        <w:rPr>
          <w:spacing w:val="40"/>
        </w:rPr>
        <w:t xml:space="preserve"> </w:t>
      </w:r>
      <w:r w:rsidRPr="0039339F">
        <w:t>поведение</w:t>
      </w:r>
      <w:r w:rsidRPr="0039339F">
        <w:rPr>
          <w:spacing w:val="40"/>
        </w:rPr>
        <w:t xml:space="preserve"> </w:t>
      </w:r>
      <w:r w:rsidRPr="0039339F">
        <w:t>и</w:t>
      </w:r>
      <w:r w:rsidRPr="0039339F">
        <w:rPr>
          <w:spacing w:val="40"/>
        </w:rPr>
        <w:t xml:space="preserve"> </w:t>
      </w:r>
      <w:r w:rsidRPr="0039339F">
        <w:t>поступки,</w:t>
      </w:r>
      <w:r w:rsidRPr="0039339F">
        <w:rPr>
          <w:spacing w:val="40"/>
        </w:rPr>
        <w:t xml:space="preserve"> </w:t>
      </w:r>
      <w:r w:rsidRPr="0039339F">
        <w:t>поведение</w:t>
      </w:r>
      <w:r w:rsidRPr="0039339F">
        <w:rPr>
          <w:spacing w:val="40"/>
        </w:rPr>
        <w:t xml:space="preserve"> </w:t>
      </w:r>
      <w:r w:rsidRPr="0039339F">
        <w:t>и</w:t>
      </w:r>
      <w:r w:rsidRPr="0039339F">
        <w:rPr>
          <w:spacing w:val="40"/>
        </w:rPr>
        <w:t xml:space="preserve"> </w:t>
      </w:r>
      <w:r w:rsidRPr="0039339F">
        <w:t>поступки</w:t>
      </w:r>
      <w:r w:rsidRPr="0039339F">
        <w:rPr>
          <w:spacing w:val="40"/>
        </w:rPr>
        <w:t xml:space="preserve"> </w:t>
      </w:r>
      <w:r w:rsidRPr="0039339F">
        <w:t>других</w:t>
      </w:r>
      <w:r w:rsidR="00254CD7">
        <w:t xml:space="preserve"> </w:t>
      </w:r>
      <w:r w:rsidRPr="0039339F">
        <w:t xml:space="preserve">людей с позиции нравственных и правовых норм с учётом осознания последствий </w:t>
      </w:r>
      <w:r w:rsidRPr="0039339F">
        <w:rPr>
          <w:spacing w:val="-2"/>
        </w:rPr>
        <w:t>поступков;</w:t>
      </w:r>
    </w:p>
    <w:p w:rsidR="002F3F6D" w:rsidRPr="0039339F" w:rsidRDefault="00DF499F" w:rsidP="00CA4C9F">
      <w:pPr>
        <w:pStyle w:val="a3"/>
        <w:tabs>
          <w:tab w:val="left" w:pos="993"/>
        </w:tabs>
        <w:ind w:left="0" w:firstLine="709"/>
      </w:pPr>
      <w:r w:rsidRPr="0039339F">
        <w:t>активное неприятие асоциальных поступков, свобода и ответственность личности в условиях индивидуального и общественного пространства.</w:t>
      </w:r>
    </w:p>
    <w:p w:rsidR="002F3F6D" w:rsidRPr="0039339F" w:rsidRDefault="00DF499F" w:rsidP="00CA4C9F">
      <w:pPr>
        <w:tabs>
          <w:tab w:val="left" w:pos="993"/>
        </w:tabs>
        <w:ind w:firstLine="709"/>
        <w:jc w:val="both"/>
        <w:rPr>
          <w:sz w:val="24"/>
          <w:szCs w:val="24"/>
        </w:rPr>
      </w:pPr>
      <w:r w:rsidRPr="0039339F">
        <w:rPr>
          <w:i/>
          <w:sz w:val="24"/>
          <w:szCs w:val="24"/>
        </w:rPr>
        <w:t>Эстетического</w:t>
      </w:r>
      <w:r w:rsidRPr="0039339F">
        <w:rPr>
          <w:i/>
          <w:spacing w:val="-9"/>
          <w:sz w:val="24"/>
          <w:szCs w:val="24"/>
        </w:rPr>
        <w:t xml:space="preserve"> </w:t>
      </w:r>
      <w:r w:rsidRPr="0039339F">
        <w:rPr>
          <w:i/>
          <w:spacing w:val="-2"/>
          <w:sz w:val="24"/>
          <w:szCs w:val="24"/>
        </w:rPr>
        <w:t>воспитания</w:t>
      </w:r>
      <w:r w:rsidRPr="0039339F">
        <w:rPr>
          <w:spacing w:val="-2"/>
          <w:sz w:val="24"/>
          <w:szCs w:val="24"/>
        </w:rPr>
        <w:t>:</w:t>
      </w:r>
    </w:p>
    <w:p w:rsidR="002F3F6D" w:rsidRPr="0039339F" w:rsidRDefault="00DF499F" w:rsidP="00CA4C9F">
      <w:pPr>
        <w:pStyle w:val="a3"/>
        <w:tabs>
          <w:tab w:val="left" w:pos="993"/>
        </w:tabs>
        <w:ind w:left="0" w:firstLine="709"/>
      </w:pPr>
      <w:r w:rsidRPr="0039339F">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F3F6D" w:rsidRPr="0039339F" w:rsidRDefault="00DF499F" w:rsidP="00CA4C9F">
      <w:pPr>
        <w:pStyle w:val="a3"/>
        <w:tabs>
          <w:tab w:val="left" w:pos="993"/>
        </w:tabs>
        <w:ind w:left="0" w:firstLine="709"/>
      </w:pPr>
      <w:r w:rsidRPr="0039339F">
        <w:t>понимание ценности отечественного и мирового искусства, роли этнических культурных традиций и народного творчества;</w:t>
      </w:r>
    </w:p>
    <w:p w:rsidR="002F3F6D" w:rsidRPr="0039339F" w:rsidRDefault="00DF499F" w:rsidP="00CA4C9F">
      <w:pPr>
        <w:pStyle w:val="a3"/>
        <w:tabs>
          <w:tab w:val="left" w:pos="993"/>
        </w:tabs>
        <w:ind w:left="0" w:firstLine="709"/>
      </w:pPr>
      <w:r w:rsidRPr="0039339F">
        <w:t>стремление</w:t>
      </w:r>
      <w:r w:rsidRPr="0039339F">
        <w:rPr>
          <w:spacing w:val="-6"/>
        </w:rPr>
        <w:t xml:space="preserve"> </w:t>
      </w:r>
      <w:r w:rsidRPr="0039339F">
        <w:t>к</w:t>
      </w:r>
      <w:r w:rsidRPr="0039339F">
        <w:rPr>
          <w:spacing w:val="-3"/>
        </w:rPr>
        <w:t xml:space="preserve"> </w:t>
      </w:r>
      <w:r w:rsidRPr="0039339F">
        <w:t>самовыражению</w:t>
      </w:r>
      <w:r w:rsidRPr="0039339F">
        <w:rPr>
          <w:spacing w:val="-3"/>
        </w:rPr>
        <w:t xml:space="preserve"> </w:t>
      </w:r>
      <w:r w:rsidRPr="0039339F">
        <w:t>в</w:t>
      </w:r>
      <w:r w:rsidRPr="0039339F">
        <w:rPr>
          <w:spacing w:val="-4"/>
        </w:rPr>
        <w:t xml:space="preserve"> </w:t>
      </w:r>
      <w:r w:rsidRPr="0039339F">
        <w:t>разных</w:t>
      </w:r>
      <w:r w:rsidRPr="0039339F">
        <w:rPr>
          <w:spacing w:val="-1"/>
        </w:rPr>
        <w:t xml:space="preserve"> </w:t>
      </w:r>
      <w:r w:rsidRPr="0039339F">
        <w:t>видах</w:t>
      </w:r>
      <w:r w:rsidRPr="0039339F">
        <w:rPr>
          <w:spacing w:val="-3"/>
        </w:rPr>
        <w:t xml:space="preserve"> </w:t>
      </w:r>
      <w:r w:rsidRPr="0039339F">
        <w:rPr>
          <w:spacing w:val="-2"/>
        </w:rPr>
        <w:t>искусства.</w:t>
      </w:r>
    </w:p>
    <w:p w:rsidR="002F3F6D" w:rsidRPr="0039339F" w:rsidRDefault="00DF499F" w:rsidP="00CA4C9F">
      <w:pPr>
        <w:tabs>
          <w:tab w:val="left" w:pos="993"/>
        </w:tabs>
        <w:ind w:firstLine="709"/>
        <w:jc w:val="both"/>
        <w:rPr>
          <w:sz w:val="24"/>
          <w:szCs w:val="24"/>
        </w:rPr>
      </w:pPr>
      <w:r w:rsidRPr="0039339F">
        <w:rPr>
          <w:i/>
          <w:sz w:val="24"/>
          <w:szCs w:val="24"/>
        </w:rPr>
        <w:t xml:space="preserve">Физического воспитания, формирования культуры здоровья и эмоционального </w:t>
      </w:r>
      <w:r w:rsidRPr="0039339F">
        <w:rPr>
          <w:i/>
          <w:spacing w:val="-2"/>
          <w:sz w:val="24"/>
          <w:szCs w:val="24"/>
        </w:rPr>
        <w:t>благополучия</w:t>
      </w:r>
      <w:r w:rsidRPr="0039339F">
        <w:rPr>
          <w:spacing w:val="-2"/>
          <w:sz w:val="24"/>
          <w:szCs w:val="24"/>
        </w:rPr>
        <w:t>:</w:t>
      </w:r>
    </w:p>
    <w:p w:rsidR="002F3F6D" w:rsidRPr="0039339F" w:rsidRDefault="00DF499F" w:rsidP="00CA4C9F">
      <w:pPr>
        <w:pStyle w:val="a3"/>
        <w:tabs>
          <w:tab w:val="left" w:pos="993"/>
        </w:tabs>
        <w:ind w:left="0" w:firstLine="709"/>
      </w:pPr>
      <w:r w:rsidRPr="0039339F">
        <w:t>осознание</w:t>
      </w:r>
      <w:r w:rsidRPr="0039339F">
        <w:rPr>
          <w:spacing w:val="-4"/>
        </w:rPr>
        <w:t xml:space="preserve"> </w:t>
      </w:r>
      <w:r w:rsidRPr="0039339F">
        <w:t>ценности</w:t>
      </w:r>
      <w:r w:rsidRPr="0039339F">
        <w:rPr>
          <w:spacing w:val="-2"/>
        </w:rPr>
        <w:t xml:space="preserve"> жизни;</w:t>
      </w:r>
    </w:p>
    <w:p w:rsidR="002F3F6D" w:rsidRPr="0039339F" w:rsidRDefault="00DF499F" w:rsidP="00CA4C9F">
      <w:pPr>
        <w:pStyle w:val="a3"/>
        <w:tabs>
          <w:tab w:val="left" w:pos="993"/>
        </w:tabs>
        <w:ind w:left="0" w:firstLine="709"/>
      </w:pPr>
      <w:r w:rsidRPr="0039339F">
        <w:t>ответственное отношение к своему</w:t>
      </w:r>
      <w:r w:rsidRPr="0039339F">
        <w:rPr>
          <w:spacing w:val="-2"/>
        </w:rPr>
        <w:t xml:space="preserve"> </w:t>
      </w:r>
      <w:r w:rsidRPr="0039339F">
        <w:t>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F3F6D" w:rsidRPr="0039339F" w:rsidRDefault="00DF499F" w:rsidP="00CA4C9F">
      <w:pPr>
        <w:pStyle w:val="a3"/>
        <w:tabs>
          <w:tab w:val="left" w:pos="993"/>
        </w:tabs>
        <w:ind w:left="0" w:firstLine="709"/>
      </w:pPr>
      <w:r w:rsidRPr="0039339F">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F3F6D" w:rsidRPr="0039339F" w:rsidRDefault="00DF499F" w:rsidP="00CA4C9F">
      <w:pPr>
        <w:pStyle w:val="a3"/>
        <w:tabs>
          <w:tab w:val="left" w:pos="993"/>
        </w:tabs>
        <w:ind w:left="0" w:firstLine="709"/>
      </w:pPr>
      <w:r w:rsidRPr="0039339F">
        <w:t xml:space="preserve">соблюдение правил безопасности, в том числе навыков безопасного поведения в </w:t>
      </w:r>
      <w:r w:rsidRPr="0039339F">
        <w:rPr>
          <w:spacing w:val="-2"/>
        </w:rPr>
        <w:t>интернет-среде;</w:t>
      </w:r>
    </w:p>
    <w:p w:rsidR="002F3F6D" w:rsidRPr="0039339F" w:rsidRDefault="00DF499F" w:rsidP="00CA4C9F">
      <w:pPr>
        <w:pStyle w:val="a3"/>
        <w:tabs>
          <w:tab w:val="left" w:pos="993"/>
        </w:tabs>
        <w:ind w:left="0" w:firstLine="709"/>
      </w:pPr>
      <w:r w:rsidRPr="0039339F">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F3F6D" w:rsidRPr="0039339F" w:rsidRDefault="00DF499F" w:rsidP="00CA4C9F">
      <w:pPr>
        <w:pStyle w:val="a3"/>
        <w:tabs>
          <w:tab w:val="left" w:pos="993"/>
        </w:tabs>
        <w:ind w:left="0" w:firstLine="709"/>
      </w:pPr>
      <w:r w:rsidRPr="0039339F">
        <w:t>умение</w:t>
      </w:r>
      <w:r w:rsidRPr="0039339F">
        <w:rPr>
          <w:spacing w:val="-4"/>
        </w:rPr>
        <w:t xml:space="preserve"> </w:t>
      </w:r>
      <w:r w:rsidRPr="0039339F">
        <w:t>принимать</w:t>
      </w:r>
      <w:r w:rsidRPr="0039339F">
        <w:rPr>
          <w:spacing w:val="-1"/>
        </w:rPr>
        <w:t xml:space="preserve"> </w:t>
      </w:r>
      <w:r w:rsidRPr="0039339F">
        <w:t>себя</w:t>
      </w:r>
      <w:r w:rsidRPr="0039339F">
        <w:rPr>
          <w:spacing w:val="-2"/>
        </w:rPr>
        <w:t xml:space="preserve"> </w:t>
      </w:r>
      <w:r w:rsidRPr="0039339F">
        <w:t>и</w:t>
      </w:r>
      <w:r w:rsidRPr="0039339F">
        <w:rPr>
          <w:spacing w:val="-2"/>
        </w:rPr>
        <w:t xml:space="preserve"> </w:t>
      </w:r>
      <w:r w:rsidRPr="0039339F">
        <w:t>других,</w:t>
      </w:r>
      <w:r w:rsidRPr="0039339F">
        <w:rPr>
          <w:spacing w:val="-2"/>
        </w:rPr>
        <w:t xml:space="preserve"> </w:t>
      </w:r>
      <w:r w:rsidRPr="0039339F">
        <w:t>не</w:t>
      </w:r>
      <w:r w:rsidRPr="0039339F">
        <w:rPr>
          <w:spacing w:val="-3"/>
        </w:rPr>
        <w:t xml:space="preserve"> </w:t>
      </w:r>
      <w:r w:rsidRPr="0039339F">
        <w:rPr>
          <w:spacing w:val="-2"/>
        </w:rPr>
        <w:t>осуждая;</w:t>
      </w:r>
    </w:p>
    <w:p w:rsidR="002F3F6D" w:rsidRPr="0039339F" w:rsidRDefault="00DF499F" w:rsidP="00CA4C9F">
      <w:pPr>
        <w:pStyle w:val="a3"/>
        <w:tabs>
          <w:tab w:val="left" w:pos="993"/>
        </w:tabs>
        <w:ind w:left="0" w:firstLine="709"/>
      </w:pPr>
      <w:r w:rsidRPr="0039339F">
        <w:t>умение осознавать эмоциональное состояние себя и других, умение управлять собственным эмоциональным состоянием;</w:t>
      </w:r>
    </w:p>
    <w:p w:rsidR="002F3F6D" w:rsidRPr="0039339F" w:rsidRDefault="00DF499F" w:rsidP="00CA4C9F">
      <w:pPr>
        <w:pStyle w:val="a3"/>
        <w:tabs>
          <w:tab w:val="left" w:pos="993"/>
        </w:tabs>
        <w:ind w:left="0" w:firstLine="709"/>
      </w:pPr>
      <w:r w:rsidRPr="0039339F">
        <w:t>сформированность навыка рефлексии, признание своего права на ошибку и такого же права другого человека.</w:t>
      </w:r>
    </w:p>
    <w:p w:rsidR="002F3F6D" w:rsidRPr="0039339F" w:rsidRDefault="00DF499F" w:rsidP="00CA4C9F">
      <w:pPr>
        <w:tabs>
          <w:tab w:val="left" w:pos="993"/>
        </w:tabs>
        <w:ind w:firstLine="709"/>
        <w:jc w:val="both"/>
        <w:rPr>
          <w:sz w:val="24"/>
          <w:szCs w:val="24"/>
        </w:rPr>
      </w:pPr>
      <w:r w:rsidRPr="0039339F">
        <w:rPr>
          <w:i/>
          <w:sz w:val="24"/>
          <w:szCs w:val="24"/>
        </w:rPr>
        <w:t>Трудового</w:t>
      </w:r>
      <w:r w:rsidRPr="0039339F">
        <w:rPr>
          <w:i/>
          <w:spacing w:val="-2"/>
          <w:sz w:val="24"/>
          <w:szCs w:val="24"/>
        </w:rPr>
        <w:t xml:space="preserve"> воспитания</w:t>
      </w:r>
      <w:r w:rsidRPr="0039339F">
        <w:rPr>
          <w:spacing w:val="-2"/>
          <w:sz w:val="24"/>
          <w:szCs w:val="24"/>
        </w:rPr>
        <w:t>:</w:t>
      </w:r>
    </w:p>
    <w:p w:rsidR="002F3F6D" w:rsidRPr="0039339F" w:rsidRDefault="00DF499F" w:rsidP="00CA4C9F">
      <w:pPr>
        <w:pStyle w:val="a3"/>
        <w:tabs>
          <w:tab w:val="left" w:pos="993"/>
        </w:tabs>
        <w:ind w:left="0" w:firstLine="709"/>
      </w:pPr>
      <w:r w:rsidRPr="0039339F">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F3F6D" w:rsidRPr="0039339F" w:rsidRDefault="00DF499F" w:rsidP="00CA4C9F">
      <w:pPr>
        <w:pStyle w:val="a3"/>
        <w:tabs>
          <w:tab w:val="left" w:pos="993"/>
        </w:tabs>
        <w:ind w:left="0" w:firstLine="709"/>
      </w:pPr>
      <w:r w:rsidRPr="0039339F">
        <w:t>интерес</w:t>
      </w:r>
      <w:r w:rsidRPr="0039339F">
        <w:rPr>
          <w:spacing w:val="-9"/>
        </w:rPr>
        <w:t xml:space="preserve"> </w:t>
      </w:r>
      <w:r w:rsidRPr="0039339F">
        <w:t>к</w:t>
      </w:r>
      <w:r w:rsidRPr="0039339F">
        <w:rPr>
          <w:spacing w:val="-8"/>
        </w:rPr>
        <w:t xml:space="preserve"> </w:t>
      </w:r>
      <w:r w:rsidRPr="0039339F">
        <w:t>практическому</w:t>
      </w:r>
      <w:r w:rsidRPr="0039339F">
        <w:rPr>
          <w:spacing w:val="-12"/>
        </w:rPr>
        <w:t xml:space="preserve"> </w:t>
      </w:r>
      <w:r w:rsidRPr="0039339F">
        <w:t>изучению</w:t>
      </w:r>
      <w:r w:rsidRPr="0039339F">
        <w:rPr>
          <w:spacing w:val="-8"/>
        </w:rPr>
        <w:t xml:space="preserve"> </w:t>
      </w:r>
      <w:r w:rsidRPr="0039339F">
        <w:t>профессий</w:t>
      </w:r>
      <w:r w:rsidRPr="0039339F">
        <w:rPr>
          <w:spacing w:val="-7"/>
        </w:rPr>
        <w:t xml:space="preserve"> </w:t>
      </w:r>
      <w:r w:rsidRPr="0039339F">
        <w:t>и</w:t>
      </w:r>
      <w:r w:rsidRPr="0039339F">
        <w:rPr>
          <w:spacing w:val="-7"/>
        </w:rPr>
        <w:t xml:space="preserve"> </w:t>
      </w:r>
      <w:r w:rsidRPr="0039339F">
        <w:t>труда</w:t>
      </w:r>
      <w:r w:rsidRPr="0039339F">
        <w:rPr>
          <w:spacing w:val="-9"/>
        </w:rPr>
        <w:t xml:space="preserve"> </w:t>
      </w:r>
      <w:r w:rsidRPr="0039339F">
        <w:t>различного</w:t>
      </w:r>
      <w:r w:rsidRPr="0039339F">
        <w:rPr>
          <w:spacing w:val="-8"/>
        </w:rPr>
        <w:t xml:space="preserve"> </w:t>
      </w:r>
      <w:r w:rsidRPr="0039339F">
        <w:t>рода,</w:t>
      </w:r>
      <w:r w:rsidRPr="0039339F">
        <w:rPr>
          <w:spacing w:val="-8"/>
        </w:rPr>
        <w:t xml:space="preserve"> </w:t>
      </w:r>
      <w:r w:rsidRPr="0039339F">
        <w:t>в</w:t>
      </w:r>
      <w:r w:rsidRPr="0039339F">
        <w:rPr>
          <w:spacing w:val="-9"/>
        </w:rPr>
        <w:t xml:space="preserve"> </w:t>
      </w:r>
      <w:r w:rsidRPr="0039339F">
        <w:t>том</w:t>
      </w:r>
      <w:r w:rsidRPr="0039339F">
        <w:rPr>
          <w:spacing w:val="-6"/>
        </w:rPr>
        <w:t xml:space="preserve"> </w:t>
      </w:r>
      <w:r w:rsidRPr="0039339F">
        <w:t>числе на основе применения изучаемого предметного знания;</w:t>
      </w:r>
    </w:p>
    <w:p w:rsidR="002F3F6D" w:rsidRPr="0039339F" w:rsidRDefault="00DF499F" w:rsidP="00CA4C9F">
      <w:pPr>
        <w:pStyle w:val="a3"/>
        <w:tabs>
          <w:tab w:val="left" w:pos="993"/>
        </w:tabs>
        <w:ind w:left="0" w:firstLine="709"/>
      </w:pPr>
      <w:r w:rsidRPr="0039339F">
        <w:t>осознание важности обучения на протяжении всей жизни для успешной профессиональной деятельности и развитие необходимых умений для этого;</w:t>
      </w:r>
    </w:p>
    <w:p w:rsidR="002F3F6D" w:rsidRPr="0039339F" w:rsidRDefault="00DF499F" w:rsidP="00CA4C9F">
      <w:pPr>
        <w:pStyle w:val="a3"/>
        <w:tabs>
          <w:tab w:val="left" w:pos="993"/>
        </w:tabs>
        <w:ind w:left="0" w:firstLine="709"/>
      </w:pPr>
      <w:r w:rsidRPr="0039339F">
        <w:t>готовность адаптироваться в профессиональной среде; уважение</w:t>
      </w:r>
      <w:r w:rsidRPr="0039339F">
        <w:rPr>
          <w:spacing w:val="-5"/>
        </w:rPr>
        <w:t xml:space="preserve"> </w:t>
      </w:r>
      <w:r w:rsidRPr="0039339F">
        <w:t>к</w:t>
      </w:r>
      <w:r w:rsidRPr="0039339F">
        <w:rPr>
          <w:spacing w:val="-1"/>
        </w:rPr>
        <w:t xml:space="preserve"> </w:t>
      </w:r>
      <w:r w:rsidRPr="0039339F">
        <w:t>труду</w:t>
      </w:r>
      <w:r w:rsidRPr="0039339F">
        <w:rPr>
          <w:spacing w:val="-6"/>
        </w:rPr>
        <w:t xml:space="preserve"> </w:t>
      </w:r>
      <w:r w:rsidRPr="0039339F">
        <w:t>и</w:t>
      </w:r>
      <w:r w:rsidRPr="0039339F">
        <w:rPr>
          <w:spacing w:val="-2"/>
        </w:rPr>
        <w:t xml:space="preserve"> </w:t>
      </w:r>
      <w:r w:rsidRPr="0039339F">
        <w:t>результатам</w:t>
      </w:r>
      <w:r w:rsidRPr="0039339F">
        <w:rPr>
          <w:spacing w:val="-3"/>
        </w:rPr>
        <w:t xml:space="preserve"> </w:t>
      </w:r>
      <w:r w:rsidRPr="0039339F">
        <w:t>трудовой</w:t>
      </w:r>
      <w:r w:rsidRPr="0039339F">
        <w:rPr>
          <w:spacing w:val="-1"/>
        </w:rPr>
        <w:t xml:space="preserve"> </w:t>
      </w:r>
      <w:r w:rsidRPr="0039339F">
        <w:rPr>
          <w:spacing w:val="-2"/>
        </w:rPr>
        <w:t>деятельности;</w:t>
      </w:r>
    </w:p>
    <w:p w:rsidR="002F3F6D" w:rsidRPr="0039339F" w:rsidRDefault="00DF499F" w:rsidP="00CA4C9F">
      <w:pPr>
        <w:pStyle w:val="a3"/>
        <w:tabs>
          <w:tab w:val="left" w:pos="993"/>
        </w:tabs>
        <w:ind w:left="0" w:firstLine="709"/>
      </w:pPr>
      <w:r w:rsidRPr="0039339F">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F3F6D" w:rsidRPr="0039339F" w:rsidRDefault="00DF499F" w:rsidP="00CA4C9F">
      <w:pPr>
        <w:tabs>
          <w:tab w:val="left" w:pos="993"/>
        </w:tabs>
        <w:ind w:firstLine="709"/>
        <w:jc w:val="both"/>
        <w:rPr>
          <w:sz w:val="24"/>
          <w:szCs w:val="24"/>
        </w:rPr>
      </w:pPr>
      <w:r w:rsidRPr="0039339F">
        <w:rPr>
          <w:i/>
          <w:sz w:val="24"/>
          <w:szCs w:val="24"/>
        </w:rPr>
        <w:t>Экологического</w:t>
      </w:r>
      <w:r w:rsidRPr="0039339F">
        <w:rPr>
          <w:i/>
          <w:spacing w:val="-3"/>
          <w:sz w:val="24"/>
          <w:szCs w:val="24"/>
        </w:rPr>
        <w:t xml:space="preserve"> </w:t>
      </w:r>
      <w:r w:rsidRPr="0039339F">
        <w:rPr>
          <w:i/>
          <w:spacing w:val="-2"/>
          <w:sz w:val="24"/>
          <w:szCs w:val="24"/>
        </w:rPr>
        <w:t>воспитания</w:t>
      </w:r>
      <w:r w:rsidRPr="0039339F">
        <w:rPr>
          <w:spacing w:val="-2"/>
          <w:sz w:val="24"/>
          <w:szCs w:val="24"/>
        </w:rPr>
        <w:t>:</w:t>
      </w:r>
    </w:p>
    <w:p w:rsidR="002F3F6D" w:rsidRPr="0039339F" w:rsidRDefault="00DF499F" w:rsidP="00CA4C9F">
      <w:pPr>
        <w:pStyle w:val="a3"/>
        <w:tabs>
          <w:tab w:val="left" w:pos="993"/>
        </w:tabs>
        <w:ind w:left="0" w:firstLine="709"/>
      </w:pPr>
      <w:r w:rsidRPr="0039339F">
        <w:t>ориентация</w:t>
      </w:r>
      <w:r w:rsidRPr="0039339F">
        <w:rPr>
          <w:spacing w:val="-7"/>
        </w:rPr>
        <w:t xml:space="preserve"> </w:t>
      </w:r>
      <w:r w:rsidRPr="0039339F">
        <w:t>на</w:t>
      </w:r>
      <w:r w:rsidRPr="0039339F">
        <w:rPr>
          <w:spacing w:val="-5"/>
        </w:rPr>
        <w:t xml:space="preserve"> </w:t>
      </w:r>
      <w:r w:rsidRPr="0039339F">
        <w:t>применение</w:t>
      </w:r>
      <w:r w:rsidRPr="0039339F">
        <w:rPr>
          <w:spacing w:val="-5"/>
        </w:rPr>
        <w:t xml:space="preserve"> </w:t>
      </w:r>
      <w:r w:rsidRPr="0039339F">
        <w:t>знаний</w:t>
      </w:r>
      <w:r w:rsidRPr="0039339F">
        <w:rPr>
          <w:spacing w:val="-4"/>
        </w:rPr>
        <w:t xml:space="preserve"> </w:t>
      </w:r>
      <w:r w:rsidRPr="0039339F">
        <w:t>из</w:t>
      </w:r>
      <w:r w:rsidRPr="0039339F">
        <w:rPr>
          <w:spacing w:val="-4"/>
        </w:rPr>
        <w:t xml:space="preserve"> </w:t>
      </w:r>
      <w:r w:rsidRPr="0039339F">
        <w:t>социальных</w:t>
      </w:r>
      <w:r w:rsidRPr="0039339F">
        <w:rPr>
          <w:spacing w:val="-3"/>
        </w:rPr>
        <w:t xml:space="preserve"> </w:t>
      </w:r>
      <w:r w:rsidRPr="0039339F">
        <w:t>и</w:t>
      </w:r>
      <w:r w:rsidRPr="0039339F">
        <w:rPr>
          <w:spacing w:val="-6"/>
        </w:rPr>
        <w:t xml:space="preserve"> </w:t>
      </w:r>
      <w:r w:rsidRPr="0039339F">
        <w:t>естественных</w:t>
      </w:r>
      <w:r w:rsidRPr="0039339F">
        <w:rPr>
          <w:spacing w:val="-3"/>
        </w:rPr>
        <w:t xml:space="preserve"> </w:t>
      </w:r>
      <w:r w:rsidRPr="0039339F">
        <w:t>наук</w:t>
      </w:r>
      <w:r w:rsidRPr="0039339F">
        <w:rPr>
          <w:spacing w:val="-1"/>
        </w:rPr>
        <w:t xml:space="preserve"> </w:t>
      </w:r>
      <w:r w:rsidRPr="0039339F">
        <w:t>для</w:t>
      </w:r>
      <w:r w:rsidRPr="0039339F">
        <w:rPr>
          <w:spacing w:val="-4"/>
        </w:rPr>
        <w:t xml:space="preserve"> </w:t>
      </w:r>
      <w:r w:rsidRPr="0039339F">
        <w:t>решения задач в области окружающей среды, планирования поступков и оценки их возможных последствий для окружающей среды;</w:t>
      </w:r>
    </w:p>
    <w:p w:rsidR="002F3F6D" w:rsidRPr="0039339F" w:rsidRDefault="00DF499F" w:rsidP="00CA4C9F">
      <w:pPr>
        <w:pStyle w:val="a3"/>
        <w:tabs>
          <w:tab w:val="left" w:pos="993"/>
        </w:tabs>
        <w:ind w:left="0" w:firstLine="709"/>
      </w:pPr>
      <w:r w:rsidRPr="0039339F">
        <w:t>повышение уровня экологической культуры, осознание глобального характера экологических проблем и путей их решения;</w:t>
      </w:r>
    </w:p>
    <w:p w:rsidR="002F3F6D" w:rsidRPr="0039339F" w:rsidRDefault="00DF499F" w:rsidP="00CA4C9F">
      <w:pPr>
        <w:pStyle w:val="a3"/>
        <w:tabs>
          <w:tab w:val="left" w:pos="993"/>
        </w:tabs>
        <w:ind w:left="0" w:firstLine="709"/>
      </w:pPr>
      <w:r w:rsidRPr="0039339F">
        <w:t>активное</w:t>
      </w:r>
      <w:r w:rsidRPr="0039339F">
        <w:rPr>
          <w:spacing w:val="-7"/>
        </w:rPr>
        <w:t xml:space="preserve"> </w:t>
      </w:r>
      <w:r w:rsidRPr="0039339F">
        <w:t>неприятие</w:t>
      </w:r>
      <w:r w:rsidRPr="0039339F">
        <w:rPr>
          <w:spacing w:val="-5"/>
        </w:rPr>
        <w:t xml:space="preserve"> </w:t>
      </w:r>
      <w:r w:rsidRPr="0039339F">
        <w:t>действий,</w:t>
      </w:r>
      <w:r w:rsidRPr="0039339F">
        <w:rPr>
          <w:spacing w:val="-7"/>
        </w:rPr>
        <w:t xml:space="preserve"> </w:t>
      </w:r>
      <w:r w:rsidRPr="0039339F">
        <w:t>приносящих</w:t>
      </w:r>
      <w:r w:rsidRPr="0039339F">
        <w:rPr>
          <w:spacing w:val="-2"/>
        </w:rPr>
        <w:t xml:space="preserve"> </w:t>
      </w:r>
      <w:r w:rsidRPr="0039339F">
        <w:t>вред</w:t>
      </w:r>
      <w:r w:rsidRPr="0039339F">
        <w:rPr>
          <w:spacing w:val="-4"/>
        </w:rPr>
        <w:t xml:space="preserve"> </w:t>
      </w:r>
      <w:r w:rsidRPr="0039339F">
        <w:t>окружающей</w:t>
      </w:r>
      <w:r w:rsidRPr="0039339F">
        <w:rPr>
          <w:spacing w:val="-3"/>
        </w:rPr>
        <w:t xml:space="preserve"> </w:t>
      </w:r>
      <w:r w:rsidRPr="0039339F">
        <w:rPr>
          <w:spacing w:val="-2"/>
        </w:rPr>
        <w:t>среде;</w:t>
      </w:r>
    </w:p>
    <w:p w:rsidR="002F3F6D" w:rsidRPr="0039339F" w:rsidRDefault="00DF499F" w:rsidP="00CA4C9F">
      <w:pPr>
        <w:pStyle w:val="a3"/>
        <w:tabs>
          <w:tab w:val="left" w:pos="993"/>
        </w:tabs>
        <w:ind w:left="0" w:firstLine="709"/>
      </w:pPr>
      <w:r w:rsidRPr="0039339F">
        <w:t>осознание своей роли как гражданина и потребителя в условиях взаимосвязи природной, технологической и социальной сред;</w:t>
      </w:r>
    </w:p>
    <w:p w:rsidR="002F3F6D" w:rsidRPr="0039339F" w:rsidRDefault="00DF499F" w:rsidP="00CA4C9F">
      <w:pPr>
        <w:pStyle w:val="a3"/>
        <w:tabs>
          <w:tab w:val="left" w:pos="993"/>
        </w:tabs>
        <w:ind w:left="0" w:firstLine="709"/>
      </w:pPr>
      <w:r w:rsidRPr="0039339F">
        <w:t>готовность</w:t>
      </w:r>
      <w:r w:rsidRPr="0039339F">
        <w:rPr>
          <w:spacing w:val="-5"/>
        </w:rPr>
        <w:t xml:space="preserve"> </w:t>
      </w:r>
      <w:r w:rsidRPr="0039339F">
        <w:t>к</w:t>
      </w:r>
      <w:r w:rsidRPr="0039339F">
        <w:rPr>
          <w:spacing w:val="-2"/>
        </w:rPr>
        <w:t xml:space="preserve"> </w:t>
      </w:r>
      <w:r w:rsidRPr="0039339F">
        <w:t>участию</w:t>
      </w:r>
      <w:r w:rsidRPr="0039339F">
        <w:rPr>
          <w:spacing w:val="-3"/>
        </w:rPr>
        <w:t xml:space="preserve"> </w:t>
      </w:r>
      <w:r w:rsidRPr="0039339F">
        <w:t>в</w:t>
      </w:r>
      <w:r w:rsidRPr="0039339F">
        <w:rPr>
          <w:spacing w:val="-3"/>
        </w:rPr>
        <w:t xml:space="preserve"> </w:t>
      </w:r>
      <w:r w:rsidRPr="0039339F">
        <w:t>практической</w:t>
      </w:r>
      <w:r w:rsidRPr="0039339F">
        <w:rPr>
          <w:spacing w:val="-3"/>
        </w:rPr>
        <w:t xml:space="preserve"> </w:t>
      </w:r>
      <w:r w:rsidRPr="0039339F">
        <w:t>деятельности</w:t>
      </w:r>
      <w:r w:rsidRPr="0039339F">
        <w:rPr>
          <w:spacing w:val="-3"/>
        </w:rPr>
        <w:t xml:space="preserve"> </w:t>
      </w:r>
      <w:r w:rsidRPr="0039339F">
        <w:t>экологической</w:t>
      </w:r>
      <w:r w:rsidRPr="0039339F">
        <w:rPr>
          <w:spacing w:val="-5"/>
        </w:rPr>
        <w:t xml:space="preserve"> </w:t>
      </w:r>
      <w:r w:rsidRPr="0039339F">
        <w:rPr>
          <w:spacing w:val="-2"/>
        </w:rPr>
        <w:t>направленности.</w:t>
      </w:r>
    </w:p>
    <w:p w:rsidR="002F3F6D" w:rsidRPr="0039339F" w:rsidRDefault="00DF499F" w:rsidP="00CA4C9F">
      <w:pPr>
        <w:tabs>
          <w:tab w:val="left" w:pos="993"/>
        </w:tabs>
        <w:ind w:firstLine="709"/>
        <w:jc w:val="both"/>
        <w:rPr>
          <w:sz w:val="24"/>
          <w:szCs w:val="24"/>
        </w:rPr>
      </w:pPr>
      <w:r w:rsidRPr="0039339F">
        <w:rPr>
          <w:i/>
          <w:sz w:val="24"/>
          <w:szCs w:val="24"/>
        </w:rPr>
        <w:t>Ценности</w:t>
      </w:r>
      <w:r w:rsidRPr="0039339F">
        <w:rPr>
          <w:i/>
          <w:spacing w:val="-6"/>
          <w:sz w:val="24"/>
          <w:szCs w:val="24"/>
        </w:rPr>
        <w:t xml:space="preserve"> </w:t>
      </w:r>
      <w:r w:rsidRPr="0039339F">
        <w:rPr>
          <w:i/>
          <w:sz w:val="24"/>
          <w:szCs w:val="24"/>
        </w:rPr>
        <w:t>научного</w:t>
      </w:r>
      <w:r w:rsidRPr="0039339F">
        <w:rPr>
          <w:i/>
          <w:spacing w:val="-4"/>
          <w:sz w:val="24"/>
          <w:szCs w:val="24"/>
        </w:rPr>
        <w:t xml:space="preserve"> </w:t>
      </w:r>
      <w:r w:rsidRPr="0039339F">
        <w:rPr>
          <w:i/>
          <w:spacing w:val="-2"/>
          <w:sz w:val="24"/>
          <w:szCs w:val="24"/>
        </w:rPr>
        <w:t>познания</w:t>
      </w:r>
      <w:r w:rsidRPr="0039339F">
        <w:rPr>
          <w:spacing w:val="-2"/>
          <w:sz w:val="24"/>
          <w:szCs w:val="24"/>
        </w:rPr>
        <w:t>:</w:t>
      </w:r>
    </w:p>
    <w:p w:rsidR="002F3F6D" w:rsidRPr="0039339F" w:rsidRDefault="00DF499F" w:rsidP="00CA4C9F">
      <w:pPr>
        <w:pStyle w:val="a3"/>
        <w:tabs>
          <w:tab w:val="left" w:pos="993"/>
        </w:tabs>
        <w:ind w:left="0" w:firstLine="709"/>
      </w:pPr>
      <w:r w:rsidRPr="0039339F">
        <w:t>ориентация в деятельности на современную систему научных представлений об основных</w:t>
      </w:r>
      <w:r w:rsidRPr="0039339F">
        <w:rPr>
          <w:spacing w:val="-15"/>
        </w:rPr>
        <w:t xml:space="preserve"> </w:t>
      </w:r>
      <w:r w:rsidRPr="0039339F">
        <w:t>закономерностях</w:t>
      </w:r>
      <w:r w:rsidRPr="0039339F">
        <w:rPr>
          <w:spacing w:val="-15"/>
        </w:rPr>
        <w:t xml:space="preserve"> </w:t>
      </w:r>
      <w:r w:rsidRPr="0039339F">
        <w:t>развития</w:t>
      </w:r>
      <w:r w:rsidRPr="0039339F">
        <w:rPr>
          <w:spacing w:val="-15"/>
        </w:rPr>
        <w:t xml:space="preserve"> </w:t>
      </w:r>
      <w:r w:rsidRPr="0039339F">
        <w:t>человека,</w:t>
      </w:r>
      <w:r w:rsidRPr="0039339F">
        <w:rPr>
          <w:spacing w:val="-15"/>
        </w:rPr>
        <w:t xml:space="preserve"> </w:t>
      </w:r>
      <w:r w:rsidRPr="0039339F">
        <w:t>природы</w:t>
      </w:r>
      <w:r w:rsidRPr="0039339F">
        <w:rPr>
          <w:spacing w:val="-15"/>
        </w:rPr>
        <w:t xml:space="preserve"> </w:t>
      </w:r>
      <w:r w:rsidRPr="0039339F">
        <w:t>и</w:t>
      </w:r>
      <w:r w:rsidRPr="0039339F">
        <w:rPr>
          <w:spacing w:val="-15"/>
        </w:rPr>
        <w:t xml:space="preserve"> </w:t>
      </w:r>
      <w:r w:rsidRPr="0039339F">
        <w:t>общества,</w:t>
      </w:r>
      <w:r w:rsidRPr="0039339F">
        <w:rPr>
          <w:spacing w:val="-15"/>
        </w:rPr>
        <w:t xml:space="preserve"> </w:t>
      </w:r>
      <w:r w:rsidRPr="0039339F">
        <w:t>взаимосвязях</w:t>
      </w:r>
      <w:r w:rsidRPr="0039339F">
        <w:rPr>
          <w:spacing w:val="-15"/>
        </w:rPr>
        <w:t xml:space="preserve"> </w:t>
      </w:r>
      <w:r w:rsidRPr="0039339F">
        <w:t>человека с природной и социальной средой;</w:t>
      </w:r>
    </w:p>
    <w:p w:rsidR="002F3F6D" w:rsidRPr="0039339F" w:rsidRDefault="00DF499F" w:rsidP="00CA4C9F">
      <w:pPr>
        <w:pStyle w:val="a3"/>
        <w:tabs>
          <w:tab w:val="left" w:pos="993"/>
        </w:tabs>
        <w:ind w:left="0" w:firstLine="709"/>
      </w:pPr>
      <w:r w:rsidRPr="0039339F">
        <w:t>овладение</w:t>
      </w:r>
      <w:r w:rsidRPr="0039339F">
        <w:rPr>
          <w:spacing w:val="-6"/>
        </w:rPr>
        <w:t xml:space="preserve"> </w:t>
      </w:r>
      <w:r w:rsidRPr="0039339F">
        <w:t>языковой</w:t>
      </w:r>
      <w:r w:rsidRPr="0039339F">
        <w:rPr>
          <w:spacing w:val="-2"/>
        </w:rPr>
        <w:t xml:space="preserve"> </w:t>
      </w:r>
      <w:r w:rsidRPr="0039339F">
        <w:t>и</w:t>
      </w:r>
      <w:r w:rsidRPr="0039339F">
        <w:rPr>
          <w:spacing w:val="-2"/>
        </w:rPr>
        <w:t xml:space="preserve"> </w:t>
      </w:r>
      <w:r w:rsidRPr="0039339F">
        <w:t>читательской</w:t>
      </w:r>
      <w:r w:rsidRPr="0039339F">
        <w:rPr>
          <w:spacing w:val="-3"/>
        </w:rPr>
        <w:t xml:space="preserve"> </w:t>
      </w:r>
      <w:r w:rsidRPr="0039339F">
        <w:t>культурой</w:t>
      </w:r>
      <w:r w:rsidRPr="0039339F">
        <w:rPr>
          <w:spacing w:val="-3"/>
        </w:rPr>
        <w:t xml:space="preserve"> </w:t>
      </w:r>
      <w:r w:rsidRPr="0039339F">
        <w:t>как</w:t>
      </w:r>
      <w:r w:rsidRPr="0039339F">
        <w:rPr>
          <w:spacing w:val="-2"/>
        </w:rPr>
        <w:t xml:space="preserve"> </w:t>
      </w:r>
      <w:r w:rsidRPr="0039339F">
        <w:t>средством</w:t>
      </w:r>
      <w:r w:rsidRPr="0039339F">
        <w:rPr>
          <w:spacing w:val="-3"/>
        </w:rPr>
        <w:t xml:space="preserve"> </w:t>
      </w:r>
      <w:r w:rsidRPr="0039339F">
        <w:t>познания</w:t>
      </w:r>
      <w:r w:rsidRPr="0039339F">
        <w:rPr>
          <w:spacing w:val="-2"/>
        </w:rPr>
        <w:t xml:space="preserve"> мира;</w:t>
      </w:r>
    </w:p>
    <w:p w:rsidR="002F3F6D" w:rsidRPr="0039339F" w:rsidRDefault="00DF499F" w:rsidP="00CA4C9F">
      <w:pPr>
        <w:pStyle w:val="a3"/>
        <w:tabs>
          <w:tab w:val="left" w:pos="993"/>
        </w:tabs>
        <w:ind w:left="0" w:firstLine="709"/>
      </w:pPr>
      <w:r w:rsidRPr="0039339F">
        <w:t xml:space="preserve">овладение основными навыками исследовательской деятельности, установка на </w:t>
      </w:r>
      <w:r w:rsidRPr="0039339F">
        <w:lastRenderedPageBreak/>
        <w:t>осмысление опыта, наблюдений, поступков и стремление совершенствовать пути достижения индивидуального и коллективного благополучия.</w:t>
      </w:r>
    </w:p>
    <w:p w:rsidR="002F3F6D" w:rsidRPr="0039339F" w:rsidRDefault="00DF499F" w:rsidP="00CA4C9F">
      <w:pPr>
        <w:tabs>
          <w:tab w:val="left" w:pos="993"/>
        </w:tabs>
        <w:ind w:firstLine="709"/>
        <w:jc w:val="both"/>
        <w:rPr>
          <w:sz w:val="24"/>
          <w:szCs w:val="24"/>
        </w:rPr>
      </w:pPr>
      <w:r w:rsidRPr="0039339F">
        <w:rPr>
          <w:i/>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39339F">
        <w:rPr>
          <w:sz w:val="24"/>
          <w:szCs w:val="24"/>
        </w:rPr>
        <w:t>:</w:t>
      </w:r>
    </w:p>
    <w:p w:rsidR="002F3F6D" w:rsidRPr="0039339F" w:rsidRDefault="00DF499F" w:rsidP="00CA4C9F">
      <w:pPr>
        <w:pStyle w:val="a3"/>
        <w:tabs>
          <w:tab w:val="left" w:pos="993"/>
        </w:tabs>
        <w:ind w:left="0" w:firstLine="709"/>
      </w:pPr>
      <w:r w:rsidRPr="0039339F">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F3F6D" w:rsidRPr="0039339F" w:rsidRDefault="00DF499F" w:rsidP="00CA4C9F">
      <w:pPr>
        <w:pStyle w:val="a3"/>
        <w:tabs>
          <w:tab w:val="left" w:pos="993"/>
        </w:tabs>
        <w:ind w:left="0" w:firstLine="709"/>
      </w:pPr>
      <w:r w:rsidRPr="0039339F">
        <w:t>способность обучающихся взаимодействовать в условиях неопределённости, открытость опыту и знаниям других;</w:t>
      </w:r>
    </w:p>
    <w:p w:rsidR="002F3F6D" w:rsidRPr="0039339F" w:rsidRDefault="00DF499F" w:rsidP="00CA4C9F">
      <w:pPr>
        <w:pStyle w:val="a3"/>
        <w:tabs>
          <w:tab w:val="left" w:pos="993"/>
        </w:tabs>
        <w:ind w:left="0" w:firstLine="709"/>
      </w:pPr>
      <w:r w:rsidRPr="0039339F">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F3F6D" w:rsidRPr="0039339F" w:rsidRDefault="00DF499F" w:rsidP="00CA4C9F">
      <w:pPr>
        <w:pStyle w:val="a3"/>
        <w:tabs>
          <w:tab w:val="left" w:pos="993"/>
        </w:tabs>
        <w:ind w:left="0" w:firstLine="709"/>
      </w:pPr>
      <w:r w:rsidRPr="0039339F">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2F3F6D" w:rsidRPr="0039339F" w:rsidRDefault="00DF499F" w:rsidP="00CA4C9F">
      <w:pPr>
        <w:pStyle w:val="a3"/>
        <w:tabs>
          <w:tab w:val="left" w:pos="993"/>
        </w:tabs>
        <w:ind w:left="0" w:firstLine="709"/>
      </w:pPr>
      <w:r w:rsidRPr="0039339F">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F3F6D" w:rsidRPr="0039339F" w:rsidRDefault="00DF499F" w:rsidP="00477961">
      <w:pPr>
        <w:pStyle w:val="a3"/>
        <w:tabs>
          <w:tab w:val="left" w:pos="993"/>
        </w:tabs>
        <w:ind w:left="0" w:firstLine="709"/>
      </w:pPr>
      <w:r w:rsidRPr="0039339F">
        <w:t>умение анализировать и выявлять взаимосвязи природы, общества и экономики; умение</w:t>
      </w:r>
      <w:r w:rsidRPr="0039339F">
        <w:rPr>
          <w:spacing w:val="71"/>
          <w:w w:val="150"/>
        </w:rPr>
        <w:t xml:space="preserve"> </w:t>
      </w:r>
      <w:r w:rsidRPr="0039339F">
        <w:t>оценивать</w:t>
      </w:r>
      <w:r w:rsidRPr="0039339F">
        <w:rPr>
          <w:spacing w:val="76"/>
          <w:w w:val="150"/>
        </w:rPr>
        <w:t xml:space="preserve"> </w:t>
      </w:r>
      <w:r w:rsidRPr="0039339F">
        <w:t>свои</w:t>
      </w:r>
      <w:r w:rsidRPr="0039339F">
        <w:rPr>
          <w:spacing w:val="75"/>
          <w:w w:val="150"/>
        </w:rPr>
        <w:t xml:space="preserve"> </w:t>
      </w:r>
      <w:r w:rsidRPr="0039339F">
        <w:t>действия</w:t>
      </w:r>
      <w:r w:rsidRPr="0039339F">
        <w:rPr>
          <w:spacing w:val="75"/>
          <w:w w:val="150"/>
        </w:rPr>
        <w:t xml:space="preserve"> </w:t>
      </w:r>
      <w:r w:rsidRPr="0039339F">
        <w:t>с</w:t>
      </w:r>
      <w:r w:rsidRPr="0039339F">
        <w:rPr>
          <w:spacing w:val="76"/>
          <w:w w:val="150"/>
        </w:rPr>
        <w:t xml:space="preserve"> </w:t>
      </w:r>
      <w:r w:rsidRPr="0039339F">
        <w:t>учётом</w:t>
      </w:r>
      <w:r w:rsidRPr="0039339F">
        <w:rPr>
          <w:spacing w:val="74"/>
          <w:w w:val="150"/>
        </w:rPr>
        <w:t xml:space="preserve"> </w:t>
      </w:r>
      <w:r w:rsidRPr="0039339F">
        <w:t>влияния</w:t>
      </w:r>
      <w:r w:rsidRPr="0039339F">
        <w:rPr>
          <w:spacing w:val="75"/>
          <w:w w:val="150"/>
        </w:rPr>
        <w:t xml:space="preserve"> </w:t>
      </w:r>
      <w:r w:rsidRPr="0039339F">
        <w:t>на</w:t>
      </w:r>
      <w:r w:rsidRPr="0039339F">
        <w:rPr>
          <w:spacing w:val="73"/>
          <w:w w:val="150"/>
        </w:rPr>
        <w:t xml:space="preserve"> </w:t>
      </w:r>
      <w:r w:rsidRPr="0039339F">
        <w:t>окружающую</w:t>
      </w:r>
      <w:r w:rsidRPr="0039339F">
        <w:rPr>
          <w:spacing w:val="76"/>
          <w:w w:val="150"/>
        </w:rPr>
        <w:t xml:space="preserve"> </w:t>
      </w:r>
      <w:r w:rsidRPr="0039339F">
        <w:rPr>
          <w:spacing w:val="-2"/>
        </w:rPr>
        <w:t>среду,</w:t>
      </w:r>
      <w:r w:rsidR="00477961">
        <w:t xml:space="preserve"> </w:t>
      </w:r>
      <w:r w:rsidRPr="0039339F">
        <w:t>достижений целей и преодоления вызовов, возможных глобальных последствий; способность</w:t>
      </w:r>
      <w:r w:rsidRPr="0039339F">
        <w:rPr>
          <w:spacing w:val="61"/>
          <w:w w:val="150"/>
        </w:rPr>
        <w:t xml:space="preserve">  </w:t>
      </w:r>
      <w:r w:rsidRPr="0039339F">
        <w:t>обучающихся</w:t>
      </w:r>
      <w:r w:rsidRPr="0039339F">
        <w:rPr>
          <w:spacing w:val="64"/>
          <w:w w:val="150"/>
        </w:rPr>
        <w:t xml:space="preserve">  </w:t>
      </w:r>
      <w:r w:rsidRPr="0039339F">
        <w:t>осознавать</w:t>
      </w:r>
      <w:r w:rsidRPr="0039339F">
        <w:rPr>
          <w:spacing w:val="62"/>
          <w:w w:val="150"/>
        </w:rPr>
        <w:t xml:space="preserve">  </w:t>
      </w:r>
      <w:r w:rsidRPr="0039339F">
        <w:t>стрессовую</w:t>
      </w:r>
      <w:r w:rsidRPr="0039339F">
        <w:rPr>
          <w:spacing w:val="65"/>
          <w:w w:val="150"/>
        </w:rPr>
        <w:t xml:space="preserve">  </w:t>
      </w:r>
      <w:r w:rsidRPr="0039339F">
        <w:t>ситуацию,</w:t>
      </w:r>
      <w:r w:rsidRPr="0039339F">
        <w:rPr>
          <w:spacing w:val="64"/>
          <w:w w:val="150"/>
        </w:rPr>
        <w:t xml:space="preserve">  </w:t>
      </w:r>
      <w:r w:rsidRPr="0039339F">
        <w:rPr>
          <w:spacing w:val="-2"/>
        </w:rPr>
        <w:t>оценивать</w:t>
      </w:r>
    </w:p>
    <w:p w:rsidR="002F3F6D" w:rsidRPr="0039339F" w:rsidRDefault="00DF499F" w:rsidP="00CA4C9F">
      <w:pPr>
        <w:pStyle w:val="a3"/>
        <w:tabs>
          <w:tab w:val="left" w:pos="993"/>
        </w:tabs>
        <w:ind w:left="0" w:firstLine="709"/>
      </w:pPr>
      <w:r w:rsidRPr="0039339F">
        <w:t>происходящие</w:t>
      </w:r>
      <w:r w:rsidRPr="0039339F">
        <w:rPr>
          <w:spacing w:val="-4"/>
        </w:rPr>
        <w:t xml:space="preserve"> </w:t>
      </w:r>
      <w:r w:rsidRPr="0039339F">
        <w:t>изменения</w:t>
      </w:r>
      <w:r w:rsidRPr="0039339F">
        <w:rPr>
          <w:spacing w:val="-2"/>
        </w:rPr>
        <w:t xml:space="preserve"> </w:t>
      </w:r>
      <w:r w:rsidRPr="0039339F">
        <w:t>и</w:t>
      </w:r>
      <w:r w:rsidRPr="0039339F">
        <w:rPr>
          <w:spacing w:val="-3"/>
        </w:rPr>
        <w:t xml:space="preserve"> </w:t>
      </w:r>
      <w:r w:rsidRPr="0039339F">
        <w:t>их</w:t>
      </w:r>
      <w:r w:rsidRPr="0039339F">
        <w:rPr>
          <w:spacing w:val="-3"/>
        </w:rPr>
        <w:t xml:space="preserve"> </w:t>
      </w:r>
      <w:r w:rsidRPr="0039339F">
        <w:rPr>
          <w:spacing w:val="-2"/>
        </w:rPr>
        <w:t>последствия;</w:t>
      </w:r>
    </w:p>
    <w:p w:rsidR="002F3F6D" w:rsidRPr="0039339F" w:rsidRDefault="00DF499F" w:rsidP="00CA4C9F">
      <w:pPr>
        <w:pStyle w:val="a3"/>
        <w:tabs>
          <w:tab w:val="left" w:pos="993"/>
        </w:tabs>
        <w:ind w:left="0" w:firstLine="709"/>
      </w:pPr>
      <w:r w:rsidRPr="0039339F">
        <w:t>воспринимать стрессовую ситуацию как вызов, требующий контрмер;</w:t>
      </w:r>
      <w:r w:rsidRPr="0039339F">
        <w:rPr>
          <w:spacing w:val="40"/>
        </w:rPr>
        <w:t xml:space="preserve"> </w:t>
      </w:r>
      <w:r w:rsidRPr="0039339F">
        <w:t>оценивать</w:t>
      </w:r>
      <w:r w:rsidRPr="0039339F">
        <w:rPr>
          <w:spacing w:val="-5"/>
        </w:rPr>
        <w:t xml:space="preserve"> </w:t>
      </w:r>
      <w:r w:rsidRPr="0039339F">
        <w:t>ситуацию</w:t>
      </w:r>
      <w:r w:rsidRPr="0039339F">
        <w:rPr>
          <w:spacing w:val="-3"/>
        </w:rPr>
        <w:t xml:space="preserve"> </w:t>
      </w:r>
      <w:r w:rsidRPr="0039339F">
        <w:t>стресса,</w:t>
      </w:r>
      <w:r w:rsidRPr="0039339F">
        <w:rPr>
          <w:spacing w:val="-3"/>
        </w:rPr>
        <w:t xml:space="preserve"> </w:t>
      </w:r>
      <w:r w:rsidRPr="0039339F">
        <w:t>корректировать</w:t>
      </w:r>
      <w:r w:rsidRPr="0039339F">
        <w:rPr>
          <w:spacing w:val="-4"/>
        </w:rPr>
        <w:t xml:space="preserve"> </w:t>
      </w:r>
      <w:r w:rsidRPr="0039339F">
        <w:t>принимаемые</w:t>
      </w:r>
      <w:r w:rsidRPr="0039339F">
        <w:rPr>
          <w:spacing w:val="-5"/>
        </w:rPr>
        <w:t xml:space="preserve"> </w:t>
      </w:r>
      <w:r w:rsidRPr="0039339F">
        <w:t>решения</w:t>
      </w:r>
      <w:r w:rsidRPr="0039339F">
        <w:rPr>
          <w:spacing w:val="-3"/>
        </w:rPr>
        <w:t xml:space="preserve"> </w:t>
      </w:r>
      <w:r w:rsidRPr="0039339F">
        <w:t>и</w:t>
      </w:r>
      <w:r w:rsidRPr="0039339F">
        <w:rPr>
          <w:spacing w:val="-3"/>
        </w:rPr>
        <w:t xml:space="preserve"> </w:t>
      </w:r>
      <w:r w:rsidRPr="0039339F">
        <w:rPr>
          <w:spacing w:val="-2"/>
        </w:rPr>
        <w:t>действия;</w:t>
      </w:r>
    </w:p>
    <w:p w:rsidR="002F3F6D" w:rsidRPr="0039339F" w:rsidRDefault="00DF499F" w:rsidP="00CA4C9F">
      <w:pPr>
        <w:pStyle w:val="a3"/>
        <w:tabs>
          <w:tab w:val="left" w:pos="993"/>
        </w:tabs>
        <w:ind w:left="0" w:firstLine="709"/>
      </w:pPr>
      <w:r w:rsidRPr="0039339F">
        <w:t>формулировать и оценивать риски и последствия, формировать опыт, уметь находить позитивное в произошедшей ситуации;</w:t>
      </w:r>
    </w:p>
    <w:p w:rsidR="002F3F6D" w:rsidRPr="0039339F" w:rsidRDefault="00DF499F" w:rsidP="00CA4C9F">
      <w:pPr>
        <w:pStyle w:val="a3"/>
        <w:tabs>
          <w:tab w:val="left" w:pos="993"/>
        </w:tabs>
        <w:ind w:left="0" w:firstLine="709"/>
      </w:pPr>
      <w:r w:rsidRPr="0039339F">
        <w:t>быть</w:t>
      </w:r>
      <w:r w:rsidRPr="0039339F">
        <w:rPr>
          <w:spacing w:val="-4"/>
        </w:rPr>
        <w:t xml:space="preserve"> </w:t>
      </w:r>
      <w:r w:rsidRPr="0039339F">
        <w:t>готовым</w:t>
      </w:r>
      <w:r w:rsidRPr="0039339F">
        <w:rPr>
          <w:spacing w:val="-3"/>
        </w:rPr>
        <w:t xml:space="preserve"> </w:t>
      </w:r>
      <w:r w:rsidRPr="0039339F">
        <w:t>действовать</w:t>
      </w:r>
      <w:r w:rsidRPr="0039339F">
        <w:rPr>
          <w:spacing w:val="-1"/>
        </w:rPr>
        <w:t xml:space="preserve"> </w:t>
      </w:r>
      <w:r w:rsidRPr="0039339F">
        <w:t>в</w:t>
      </w:r>
      <w:r w:rsidRPr="0039339F">
        <w:rPr>
          <w:spacing w:val="-4"/>
        </w:rPr>
        <w:t xml:space="preserve"> </w:t>
      </w:r>
      <w:r w:rsidRPr="0039339F">
        <w:t>отсутствие</w:t>
      </w:r>
      <w:r w:rsidRPr="0039339F">
        <w:rPr>
          <w:spacing w:val="-3"/>
        </w:rPr>
        <w:t xml:space="preserve"> </w:t>
      </w:r>
      <w:r w:rsidRPr="0039339F">
        <w:t>гарантий</w:t>
      </w:r>
      <w:r w:rsidRPr="0039339F">
        <w:rPr>
          <w:spacing w:val="1"/>
        </w:rPr>
        <w:t xml:space="preserve"> </w:t>
      </w:r>
      <w:r w:rsidRPr="0039339F">
        <w:rPr>
          <w:spacing w:val="-2"/>
        </w:rPr>
        <w:t>успеха.</w:t>
      </w:r>
    </w:p>
    <w:p w:rsidR="002F3F6D" w:rsidRPr="0039339F" w:rsidRDefault="002F3F6D" w:rsidP="00CA4C9F">
      <w:pPr>
        <w:pStyle w:val="a3"/>
        <w:tabs>
          <w:tab w:val="left" w:pos="993"/>
        </w:tabs>
        <w:ind w:left="0" w:firstLine="709"/>
      </w:pPr>
    </w:p>
    <w:p w:rsidR="002F3F6D" w:rsidRPr="0039339F" w:rsidRDefault="00DF499F" w:rsidP="00D604BA">
      <w:pPr>
        <w:pStyle w:val="1"/>
        <w:tabs>
          <w:tab w:val="left" w:pos="993"/>
        </w:tabs>
        <w:ind w:left="0" w:firstLine="709"/>
        <w:jc w:val="center"/>
      </w:pPr>
      <w:r w:rsidRPr="0039339F">
        <w:t>МЕТАПРЕДМЕТНЫЕ</w:t>
      </w:r>
      <w:r w:rsidRPr="0039339F">
        <w:rPr>
          <w:spacing w:val="-6"/>
        </w:rPr>
        <w:t xml:space="preserve"> </w:t>
      </w:r>
      <w:r w:rsidRPr="0039339F">
        <w:rPr>
          <w:spacing w:val="-2"/>
        </w:rPr>
        <w:t>РЕЗУЛЬТАТЫ</w:t>
      </w:r>
    </w:p>
    <w:p w:rsidR="002F3F6D" w:rsidRPr="0039339F" w:rsidRDefault="002F3F6D" w:rsidP="00CA4C9F">
      <w:pPr>
        <w:pStyle w:val="a3"/>
        <w:tabs>
          <w:tab w:val="left" w:pos="993"/>
        </w:tabs>
        <w:ind w:left="0" w:firstLine="709"/>
        <w:rPr>
          <w:b/>
        </w:rPr>
      </w:pPr>
    </w:p>
    <w:p w:rsidR="002F3F6D" w:rsidRPr="0039339F" w:rsidRDefault="00DF499F" w:rsidP="00CA4C9F">
      <w:pPr>
        <w:pStyle w:val="a3"/>
        <w:tabs>
          <w:tab w:val="left" w:pos="993"/>
        </w:tabs>
        <w:ind w:left="0" w:firstLine="709"/>
      </w:pPr>
      <w:r w:rsidRPr="0039339F">
        <w:t>Метапредметные</w:t>
      </w:r>
      <w:r w:rsidRPr="0039339F">
        <w:rPr>
          <w:spacing w:val="-12"/>
        </w:rPr>
        <w:t xml:space="preserve"> </w:t>
      </w:r>
      <w:r w:rsidRPr="0039339F">
        <w:t>результаты</w:t>
      </w:r>
      <w:r w:rsidRPr="0039339F">
        <w:rPr>
          <w:spacing w:val="-10"/>
        </w:rPr>
        <w:t xml:space="preserve"> </w:t>
      </w:r>
      <w:r w:rsidRPr="0039339F">
        <w:t>освоения</w:t>
      </w:r>
      <w:r w:rsidRPr="0039339F">
        <w:rPr>
          <w:spacing w:val="-10"/>
        </w:rPr>
        <w:t xml:space="preserve"> </w:t>
      </w:r>
      <w:r w:rsidRPr="0039339F">
        <w:t>программы</w:t>
      </w:r>
      <w:r w:rsidRPr="0039339F">
        <w:rPr>
          <w:spacing w:val="-11"/>
        </w:rPr>
        <w:t xml:space="preserve"> </w:t>
      </w:r>
      <w:r w:rsidRPr="0039339F">
        <w:t>основного</w:t>
      </w:r>
      <w:r w:rsidRPr="0039339F">
        <w:rPr>
          <w:spacing w:val="-10"/>
        </w:rPr>
        <w:t xml:space="preserve"> </w:t>
      </w:r>
      <w:r w:rsidRPr="0039339F">
        <w:t>общего</w:t>
      </w:r>
      <w:r w:rsidRPr="0039339F">
        <w:rPr>
          <w:spacing w:val="-8"/>
        </w:rPr>
        <w:t xml:space="preserve"> </w:t>
      </w:r>
      <w:r w:rsidRPr="0039339F">
        <w:t>образования,</w:t>
      </w:r>
      <w:r w:rsidRPr="0039339F">
        <w:rPr>
          <w:spacing w:val="-10"/>
        </w:rPr>
        <w:t xml:space="preserve"> </w:t>
      </w:r>
      <w:r w:rsidRPr="0039339F">
        <w:t>в том числе адаптированной, должны отражать:</w:t>
      </w:r>
    </w:p>
    <w:p w:rsidR="002F3F6D" w:rsidRPr="0039339F" w:rsidRDefault="00DF499F" w:rsidP="00CA4C9F">
      <w:pPr>
        <w:tabs>
          <w:tab w:val="left" w:pos="993"/>
        </w:tabs>
        <w:ind w:firstLine="709"/>
        <w:jc w:val="both"/>
        <w:rPr>
          <w:sz w:val="24"/>
          <w:szCs w:val="24"/>
        </w:rPr>
      </w:pPr>
      <w:r w:rsidRPr="0039339F">
        <w:rPr>
          <w:i/>
          <w:sz w:val="24"/>
          <w:szCs w:val="24"/>
        </w:rPr>
        <w:t>Овладение</w:t>
      </w:r>
      <w:r w:rsidRPr="0039339F">
        <w:rPr>
          <w:i/>
          <w:spacing w:val="-7"/>
          <w:sz w:val="24"/>
          <w:szCs w:val="24"/>
        </w:rPr>
        <w:t xml:space="preserve"> </w:t>
      </w:r>
      <w:r w:rsidRPr="0039339F">
        <w:rPr>
          <w:i/>
          <w:sz w:val="24"/>
          <w:szCs w:val="24"/>
        </w:rPr>
        <w:t>универсальными</w:t>
      </w:r>
      <w:r w:rsidRPr="0039339F">
        <w:rPr>
          <w:i/>
          <w:spacing w:val="-5"/>
          <w:sz w:val="24"/>
          <w:szCs w:val="24"/>
        </w:rPr>
        <w:t xml:space="preserve"> </w:t>
      </w:r>
      <w:r w:rsidRPr="0039339F">
        <w:rPr>
          <w:i/>
          <w:sz w:val="24"/>
          <w:szCs w:val="24"/>
        </w:rPr>
        <w:t>учебными</w:t>
      </w:r>
      <w:r w:rsidRPr="0039339F">
        <w:rPr>
          <w:i/>
          <w:spacing w:val="-5"/>
          <w:sz w:val="24"/>
          <w:szCs w:val="24"/>
        </w:rPr>
        <w:t xml:space="preserve"> </w:t>
      </w:r>
      <w:r w:rsidRPr="0039339F">
        <w:rPr>
          <w:i/>
          <w:sz w:val="24"/>
          <w:szCs w:val="24"/>
        </w:rPr>
        <w:t>познавательными</w:t>
      </w:r>
      <w:r w:rsidRPr="0039339F">
        <w:rPr>
          <w:i/>
          <w:spacing w:val="-5"/>
          <w:sz w:val="24"/>
          <w:szCs w:val="24"/>
        </w:rPr>
        <w:t xml:space="preserve"> </w:t>
      </w:r>
      <w:r w:rsidRPr="0039339F">
        <w:rPr>
          <w:i/>
          <w:spacing w:val="-2"/>
          <w:sz w:val="24"/>
          <w:szCs w:val="24"/>
        </w:rPr>
        <w:t>действиями</w:t>
      </w:r>
      <w:r w:rsidRPr="0039339F">
        <w:rPr>
          <w:spacing w:val="-2"/>
          <w:sz w:val="24"/>
          <w:szCs w:val="24"/>
        </w:rPr>
        <w:t>:</w:t>
      </w:r>
    </w:p>
    <w:p w:rsidR="002F3F6D" w:rsidRPr="0039339F" w:rsidRDefault="00DF499F" w:rsidP="00CB1A6D">
      <w:pPr>
        <w:pStyle w:val="a7"/>
        <w:numPr>
          <w:ilvl w:val="0"/>
          <w:numId w:val="189"/>
        </w:numPr>
        <w:tabs>
          <w:tab w:val="left" w:pos="993"/>
          <w:tab w:val="left" w:pos="1396"/>
        </w:tabs>
        <w:ind w:left="0" w:firstLine="709"/>
        <w:rPr>
          <w:sz w:val="24"/>
          <w:szCs w:val="24"/>
        </w:rPr>
      </w:pPr>
      <w:r w:rsidRPr="0039339F">
        <w:rPr>
          <w:sz w:val="24"/>
          <w:szCs w:val="24"/>
        </w:rPr>
        <w:t>базовые</w:t>
      </w:r>
      <w:r w:rsidRPr="0039339F">
        <w:rPr>
          <w:spacing w:val="-14"/>
          <w:sz w:val="24"/>
          <w:szCs w:val="24"/>
        </w:rPr>
        <w:t xml:space="preserve"> </w:t>
      </w:r>
      <w:r w:rsidRPr="0039339F">
        <w:rPr>
          <w:sz w:val="24"/>
          <w:szCs w:val="24"/>
        </w:rPr>
        <w:t>логические</w:t>
      </w:r>
      <w:r w:rsidRPr="0039339F">
        <w:rPr>
          <w:spacing w:val="-13"/>
          <w:sz w:val="24"/>
          <w:szCs w:val="24"/>
        </w:rPr>
        <w:t xml:space="preserve"> </w:t>
      </w:r>
      <w:r w:rsidRPr="0039339F">
        <w:rPr>
          <w:spacing w:val="-2"/>
          <w:sz w:val="24"/>
          <w:szCs w:val="24"/>
        </w:rPr>
        <w:t>действия:</w:t>
      </w:r>
    </w:p>
    <w:p w:rsidR="002F3F6D" w:rsidRPr="0039339F" w:rsidRDefault="00DF499F" w:rsidP="00CA4C9F">
      <w:pPr>
        <w:pStyle w:val="a3"/>
        <w:tabs>
          <w:tab w:val="left" w:pos="993"/>
        </w:tabs>
        <w:ind w:left="0" w:firstLine="709"/>
      </w:pPr>
      <w:r w:rsidRPr="0039339F">
        <w:t>выявлять и характеризовать существенные признаки объектов (явлений); устанавливать существенный признак классификации, основания для обобщения и</w:t>
      </w:r>
    </w:p>
    <w:p w:rsidR="002F3F6D" w:rsidRPr="0039339F" w:rsidRDefault="00DF499F" w:rsidP="00CA4C9F">
      <w:pPr>
        <w:pStyle w:val="a3"/>
        <w:tabs>
          <w:tab w:val="left" w:pos="993"/>
        </w:tabs>
        <w:ind w:left="0" w:firstLine="709"/>
      </w:pPr>
      <w:r w:rsidRPr="0039339F">
        <w:t>сравнения,</w:t>
      </w:r>
      <w:r w:rsidRPr="0039339F">
        <w:rPr>
          <w:spacing w:val="-4"/>
        </w:rPr>
        <w:t xml:space="preserve"> </w:t>
      </w:r>
      <w:r w:rsidRPr="0039339F">
        <w:t>критерии</w:t>
      </w:r>
      <w:r w:rsidRPr="0039339F">
        <w:rPr>
          <w:spacing w:val="-3"/>
        </w:rPr>
        <w:t xml:space="preserve"> </w:t>
      </w:r>
      <w:r w:rsidRPr="0039339F">
        <w:t>проводимого</w:t>
      </w:r>
      <w:r w:rsidRPr="0039339F">
        <w:rPr>
          <w:spacing w:val="-3"/>
        </w:rPr>
        <w:t xml:space="preserve"> </w:t>
      </w:r>
      <w:r w:rsidRPr="0039339F">
        <w:rPr>
          <w:spacing w:val="-2"/>
        </w:rPr>
        <w:t>анализа;</w:t>
      </w:r>
    </w:p>
    <w:p w:rsidR="002F3F6D" w:rsidRPr="0039339F" w:rsidRDefault="00DF499F" w:rsidP="00CA4C9F">
      <w:pPr>
        <w:pStyle w:val="a3"/>
        <w:tabs>
          <w:tab w:val="left" w:pos="993"/>
        </w:tabs>
        <w:ind w:left="0" w:firstLine="709"/>
      </w:pPr>
      <w:r w:rsidRPr="0039339F">
        <w:t>с</w:t>
      </w:r>
      <w:r w:rsidRPr="0039339F">
        <w:rPr>
          <w:spacing w:val="80"/>
        </w:rPr>
        <w:t xml:space="preserve"> </w:t>
      </w:r>
      <w:r w:rsidRPr="0039339F">
        <w:t>учётом</w:t>
      </w:r>
      <w:r w:rsidRPr="0039339F">
        <w:rPr>
          <w:spacing w:val="80"/>
        </w:rPr>
        <w:t xml:space="preserve"> </w:t>
      </w:r>
      <w:r w:rsidRPr="0039339F">
        <w:t>предложенной</w:t>
      </w:r>
      <w:r w:rsidRPr="0039339F">
        <w:rPr>
          <w:spacing w:val="80"/>
        </w:rPr>
        <w:t xml:space="preserve"> </w:t>
      </w:r>
      <w:r w:rsidRPr="0039339F">
        <w:t>задачи</w:t>
      </w:r>
      <w:r w:rsidRPr="0039339F">
        <w:rPr>
          <w:spacing w:val="80"/>
        </w:rPr>
        <w:t xml:space="preserve"> </w:t>
      </w:r>
      <w:r w:rsidRPr="0039339F">
        <w:t>выявлять</w:t>
      </w:r>
      <w:r w:rsidRPr="0039339F">
        <w:rPr>
          <w:spacing w:val="80"/>
        </w:rPr>
        <w:t xml:space="preserve"> </w:t>
      </w:r>
      <w:r w:rsidRPr="0039339F">
        <w:t>закономерности</w:t>
      </w:r>
      <w:r w:rsidRPr="0039339F">
        <w:rPr>
          <w:spacing w:val="80"/>
        </w:rPr>
        <w:t xml:space="preserve"> </w:t>
      </w:r>
      <w:r w:rsidRPr="0039339F">
        <w:t>и</w:t>
      </w:r>
      <w:r w:rsidRPr="0039339F">
        <w:rPr>
          <w:spacing w:val="80"/>
        </w:rPr>
        <w:t xml:space="preserve"> </w:t>
      </w:r>
      <w:r w:rsidRPr="0039339F">
        <w:t>противоречия</w:t>
      </w:r>
      <w:r w:rsidRPr="0039339F">
        <w:rPr>
          <w:spacing w:val="80"/>
        </w:rPr>
        <w:t xml:space="preserve"> </w:t>
      </w:r>
      <w:r w:rsidRPr="0039339F">
        <w:t>в</w:t>
      </w:r>
      <w:r w:rsidRPr="0039339F">
        <w:rPr>
          <w:spacing w:val="40"/>
        </w:rPr>
        <w:t xml:space="preserve"> </w:t>
      </w:r>
      <w:r w:rsidRPr="0039339F">
        <w:t>рассматриваемых фактах, данных и наблюдениях;</w:t>
      </w:r>
    </w:p>
    <w:p w:rsidR="002F3F6D" w:rsidRPr="0039339F" w:rsidRDefault="00DF499F" w:rsidP="00CA4C9F">
      <w:pPr>
        <w:pStyle w:val="a3"/>
        <w:tabs>
          <w:tab w:val="left" w:pos="993"/>
        </w:tabs>
        <w:ind w:left="0" w:firstLine="709"/>
      </w:pPr>
      <w:r w:rsidRPr="0039339F">
        <w:t>выявлять</w:t>
      </w:r>
      <w:r w:rsidRPr="0039339F">
        <w:rPr>
          <w:spacing w:val="22"/>
        </w:rPr>
        <w:t xml:space="preserve"> </w:t>
      </w:r>
      <w:r w:rsidRPr="0039339F">
        <w:t>дефицит</w:t>
      </w:r>
      <w:r w:rsidRPr="0039339F">
        <w:rPr>
          <w:spacing w:val="21"/>
        </w:rPr>
        <w:t xml:space="preserve"> </w:t>
      </w:r>
      <w:r w:rsidRPr="0039339F">
        <w:t>информации,</w:t>
      </w:r>
      <w:r w:rsidRPr="0039339F">
        <w:rPr>
          <w:spacing w:val="23"/>
        </w:rPr>
        <w:t xml:space="preserve"> </w:t>
      </w:r>
      <w:r w:rsidRPr="0039339F">
        <w:t>данных,</w:t>
      </w:r>
      <w:r w:rsidRPr="0039339F">
        <w:rPr>
          <w:spacing w:val="21"/>
        </w:rPr>
        <w:t xml:space="preserve"> </w:t>
      </w:r>
      <w:r w:rsidRPr="0039339F">
        <w:t>необходимых</w:t>
      </w:r>
      <w:r w:rsidRPr="0039339F">
        <w:rPr>
          <w:spacing w:val="22"/>
        </w:rPr>
        <w:t xml:space="preserve"> </w:t>
      </w:r>
      <w:r w:rsidRPr="0039339F">
        <w:t>для</w:t>
      </w:r>
      <w:r w:rsidRPr="0039339F">
        <w:rPr>
          <w:spacing w:val="23"/>
        </w:rPr>
        <w:t xml:space="preserve"> </w:t>
      </w:r>
      <w:r w:rsidRPr="0039339F">
        <w:t>решения</w:t>
      </w:r>
      <w:r w:rsidRPr="0039339F">
        <w:rPr>
          <w:spacing w:val="19"/>
        </w:rPr>
        <w:t xml:space="preserve"> </w:t>
      </w:r>
      <w:r w:rsidRPr="0039339F">
        <w:rPr>
          <w:spacing w:val="-2"/>
        </w:rPr>
        <w:t>поставленной</w:t>
      </w:r>
      <w:r w:rsidR="00254CD7">
        <w:rPr>
          <w:spacing w:val="-2"/>
        </w:rPr>
        <w:t xml:space="preserve"> </w:t>
      </w:r>
      <w:r w:rsidRPr="0039339F">
        <w:rPr>
          <w:spacing w:val="-2"/>
        </w:rPr>
        <w:t>задачи;</w:t>
      </w:r>
    </w:p>
    <w:p w:rsidR="002F3F6D" w:rsidRPr="0039339F" w:rsidRDefault="00DF499F" w:rsidP="00CA4C9F">
      <w:pPr>
        <w:pStyle w:val="a3"/>
        <w:tabs>
          <w:tab w:val="left" w:pos="993"/>
        </w:tabs>
        <w:ind w:left="0" w:firstLine="709"/>
      </w:pPr>
      <w:r w:rsidRPr="0039339F">
        <w:t>выявлять</w:t>
      </w:r>
      <w:r w:rsidRPr="0039339F">
        <w:rPr>
          <w:spacing w:val="-5"/>
        </w:rPr>
        <w:t xml:space="preserve"> </w:t>
      </w:r>
      <w:r w:rsidRPr="0039339F">
        <w:t>причинно-следственные</w:t>
      </w:r>
      <w:r w:rsidRPr="0039339F">
        <w:rPr>
          <w:spacing w:val="-5"/>
        </w:rPr>
        <w:t xml:space="preserve"> </w:t>
      </w:r>
      <w:r w:rsidRPr="0039339F">
        <w:t>связи</w:t>
      </w:r>
      <w:r w:rsidRPr="0039339F">
        <w:rPr>
          <w:spacing w:val="-3"/>
        </w:rPr>
        <w:t xml:space="preserve"> </w:t>
      </w:r>
      <w:r w:rsidRPr="0039339F">
        <w:t>при</w:t>
      </w:r>
      <w:r w:rsidRPr="0039339F">
        <w:rPr>
          <w:spacing w:val="-4"/>
        </w:rPr>
        <w:t xml:space="preserve"> </w:t>
      </w:r>
      <w:r w:rsidRPr="0039339F">
        <w:t>изучении</w:t>
      </w:r>
      <w:r w:rsidRPr="0039339F">
        <w:rPr>
          <w:spacing w:val="-4"/>
        </w:rPr>
        <w:t xml:space="preserve"> </w:t>
      </w:r>
      <w:r w:rsidRPr="0039339F">
        <w:t>явлений</w:t>
      </w:r>
      <w:r w:rsidRPr="0039339F">
        <w:rPr>
          <w:spacing w:val="-3"/>
        </w:rPr>
        <w:t xml:space="preserve"> </w:t>
      </w:r>
      <w:r w:rsidRPr="0039339F">
        <w:t>и</w:t>
      </w:r>
      <w:r w:rsidRPr="0039339F">
        <w:rPr>
          <w:spacing w:val="-4"/>
        </w:rPr>
        <w:t xml:space="preserve"> </w:t>
      </w:r>
      <w:r w:rsidRPr="0039339F">
        <w:rPr>
          <w:spacing w:val="-2"/>
        </w:rPr>
        <w:t>процессов;</w:t>
      </w:r>
    </w:p>
    <w:p w:rsidR="002F3F6D" w:rsidRPr="0039339F" w:rsidRDefault="00DF499F" w:rsidP="00CA4C9F">
      <w:pPr>
        <w:pStyle w:val="a3"/>
        <w:tabs>
          <w:tab w:val="left" w:pos="993"/>
        </w:tabs>
        <w:ind w:left="0" w:firstLine="709"/>
      </w:pPr>
      <w:r w:rsidRPr="0039339F">
        <w:t>делать выводы с использованием дедуктивных и индуктивных умозаключений, умозаключений по аналогии, формулировать гипотезы о взаимосвязях;</w:t>
      </w:r>
    </w:p>
    <w:p w:rsidR="002F3F6D" w:rsidRPr="0039339F" w:rsidRDefault="00DF499F" w:rsidP="00CA4C9F">
      <w:pPr>
        <w:pStyle w:val="a3"/>
        <w:tabs>
          <w:tab w:val="left" w:pos="993"/>
        </w:tabs>
        <w:ind w:left="0" w:firstLine="709"/>
      </w:pPr>
      <w:r w:rsidRPr="0039339F">
        <w:t>самостоятельно выбирать способ решения учебной задачи (сравнивать несколько вариантов</w:t>
      </w:r>
      <w:r w:rsidRPr="0039339F">
        <w:rPr>
          <w:spacing w:val="-7"/>
        </w:rPr>
        <w:t xml:space="preserve"> </w:t>
      </w:r>
      <w:r w:rsidRPr="0039339F">
        <w:t>решения,</w:t>
      </w:r>
      <w:r w:rsidRPr="0039339F">
        <w:rPr>
          <w:spacing w:val="-7"/>
        </w:rPr>
        <w:t xml:space="preserve"> </w:t>
      </w:r>
      <w:r w:rsidRPr="0039339F">
        <w:t>выбирать</w:t>
      </w:r>
      <w:r w:rsidRPr="0039339F">
        <w:rPr>
          <w:spacing w:val="-5"/>
        </w:rPr>
        <w:t xml:space="preserve"> </w:t>
      </w:r>
      <w:r w:rsidRPr="0039339F">
        <w:t>наиболее</w:t>
      </w:r>
      <w:r w:rsidRPr="0039339F">
        <w:rPr>
          <w:spacing w:val="-8"/>
        </w:rPr>
        <w:t xml:space="preserve"> </w:t>
      </w:r>
      <w:r w:rsidRPr="0039339F">
        <w:t>подходящий</w:t>
      </w:r>
      <w:r w:rsidRPr="0039339F">
        <w:rPr>
          <w:spacing w:val="-6"/>
        </w:rPr>
        <w:t xml:space="preserve"> </w:t>
      </w:r>
      <w:r w:rsidRPr="0039339F">
        <w:t>с</w:t>
      </w:r>
      <w:r w:rsidRPr="0039339F">
        <w:rPr>
          <w:spacing w:val="-5"/>
        </w:rPr>
        <w:t xml:space="preserve"> </w:t>
      </w:r>
      <w:r w:rsidRPr="0039339F">
        <w:t>учётом</w:t>
      </w:r>
      <w:r w:rsidRPr="0039339F">
        <w:rPr>
          <w:spacing w:val="-7"/>
        </w:rPr>
        <w:t xml:space="preserve"> </w:t>
      </w:r>
      <w:r w:rsidRPr="0039339F">
        <w:t>самостоятельно</w:t>
      </w:r>
      <w:r w:rsidRPr="0039339F">
        <w:rPr>
          <w:spacing w:val="-7"/>
        </w:rPr>
        <w:t xml:space="preserve"> </w:t>
      </w:r>
      <w:r w:rsidRPr="0039339F">
        <w:t xml:space="preserve">выделенных </w:t>
      </w:r>
      <w:r w:rsidRPr="0039339F">
        <w:rPr>
          <w:spacing w:val="-2"/>
        </w:rPr>
        <w:t>критериев);</w:t>
      </w:r>
    </w:p>
    <w:p w:rsidR="002F3F6D" w:rsidRPr="0039339F" w:rsidRDefault="00DF499F" w:rsidP="00CB1A6D">
      <w:pPr>
        <w:pStyle w:val="a7"/>
        <w:numPr>
          <w:ilvl w:val="0"/>
          <w:numId w:val="189"/>
        </w:numPr>
        <w:tabs>
          <w:tab w:val="left" w:pos="993"/>
          <w:tab w:val="left" w:pos="1396"/>
        </w:tabs>
        <w:ind w:left="0" w:firstLine="709"/>
        <w:rPr>
          <w:sz w:val="24"/>
          <w:szCs w:val="24"/>
        </w:rPr>
      </w:pPr>
      <w:r w:rsidRPr="0039339F">
        <w:rPr>
          <w:w w:val="95"/>
          <w:sz w:val="24"/>
          <w:szCs w:val="24"/>
        </w:rPr>
        <w:t>базовые</w:t>
      </w:r>
      <w:r w:rsidRPr="0039339F">
        <w:rPr>
          <w:spacing w:val="50"/>
          <w:sz w:val="24"/>
          <w:szCs w:val="24"/>
        </w:rPr>
        <w:t xml:space="preserve"> </w:t>
      </w:r>
      <w:r w:rsidRPr="0039339F">
        <w:rPr>
          <w:w w:val="95"/>
          <w:sz w:val="24"/>
          <w:szCs w:val="24"/>
        </w:rPr>
        <w:t>исследовательские</w:t>
      </w:r>
      <w:r w:rsidRPr="0039339F">
        <w:rPr>
          <w:spacing w:val="50"/>
          <w:sz w:val="24"/>
          <w:szCs w:val="24"/>
        </w:rPr>
        <w:t xml:space="preserve"> </w:t>
      </w:r>
      <w:r w:rsidRPr="0039339F">
        <w:rPr>
          <w:spacing w:val="-2"/>
          <w:w w:val="95"/>
          <w:sz w:val="24"/>
          <w:szCs w:val="24"/>
        </w:rPr>
        <w:t>действия:</w:t>
      </w:r>
    </w:p>
    <w:p w:rsidR="002F3F6D" w:rsidRPr="0039339F" w:rsidRDefault="00DF499F" w:rsidP="00CA4C9F">
      <w:pPr>
        <w:pStyle w:val="a3"/>
        <w:tabs>
          <w:tab w:val="left" w:pos="993"/>
        </w:tabs>
        <w:ind w:left="0" w:firstLine="709"/>
      </w:pPr>
      <w:r w:rsidRPr="0039339F">
        <w:lastRenderedPageBreak/>
        <w:t>использовать</w:t>
      </w:r>
      <w:r w:rsidRPr="0039339F">
        <w:rPr>
          <w:spacing w:val="-4"/>
        </w:rPr>
        <w:t xml:space="preserve"> </w:t>
      </w:r>
      <w:r w:rsidRPr="0039339F">
        <w:t>вопросы</w:t>
      </w:r>
      <w:r w:rsidRPr="0039339F">
        <w:rPr>
          <w:spacing w:val="-4"/>
        </w:rPr>
        <w:t xml:space="preserve"> </w:t>
      </w:r>
      <w:r w:rsidRPr="0039339F">
        <w:t>как</w:t>
      </w:r>
      <w:r w:rsidRPr="0039339F">
        <w:rPr>
          <w:spacing w:val="-4"/>
        </w:rPr>
        <w:t xml:space="preserve"> </w:t>
      </w:r>
      <w:r w:rsidRPr="0039339F">
        <w:t>исследовательский</w:t>
      </w:r>
      <w:r w:rsidRPr="0039339F">
        <w:rPr>
          <w:spacing w:val="-5"/>
        </w:rPr>
        <w:t xml:space="preserve"> </w:t>
      </w:r>
      <w:r w:rsidRPr="0039339F">
        <w:t>инструмент</w:t>
      </w:r>
      <w:r w:rsidRPr="0039339F">
        <w:rPr>
          <w:spacing w:val="-4"/>
        </w:rPr>
        <w:t xml:space="preserve"> </w:t>
      </w:r>
      <w:r w:rsidRPr="0039339F">
        <w:rPr>
          <w:spacing w:val="-2"/>
        </w:rPr>
        <w:t>познания;</w:t>
      </w:r>
    </w:p>
    <w:p w:rsidR="002F3F6D" w:rsidRPr="0039339F" w:rsidRDefault="00DF499F" w:rsidP="00CA4C9F">
      <w:pPr>
        <w:pStyle w:val="a3"/>
        <w:tabs>
          <w:tab w:val="left" w:pos="993"/>
        </w:tabs>
        <w:ind w:left="0" w:firstLine="709"/>
      </w:pPr>
      <w:r w:rsidRPr="0039339F">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F3F6D" w:rsidRPr="0039339F" w:rsidRDefault="00DF499F" w:rsidP="00CA4C9F">
      <w:pPr>
        <w:pStyle w:val="a3"/>
        <w:tabs>
          <w:tab w:val="left" w:pos="993"/>
        </w:tabs>
        <w:ind w:left="0" w:firstLine="709"/>
      </w:pPr>
      <w:r w:rsidRPr="0039339F">
        <w:t>формулировать</w:t>
      </w:r>
      <w:r w:rsidRPr="0039339F">
        <w:rPr>
          <w:spacing w:val="-2"/>
        </w:rPr>
        <w:t xml:space="preserve"> </w:t>
      </w:r>
      <w:r w:rsidRPr="0039339F">
        <w:t>гипотезу</w:t>
      </w:r>
      <w:r w:rsidRPr="0039339F">
        <w:rPr>
          <w:spacing w:val="-6"/>
        </w:rPr>
        <w:t xml:space="preserve"> </w:t>
      </w:r>
      <w:r w:rsidRPr="0039339F">
        <w:t>об</w:t>
      </w:r>
      <w:r w:rsidRPr="0039339F">
        <w:rPr>
          <w:spacing w:val="-3"/>
        </w:rPr>
        <w:t xml:space="preserve"> </w:t>
      </w:r>
      <w:r w:rsidRPr="0039339F">
        <w:t>истинности</w:t>
      </w:r>
      <w:r w:rsidRPr="0039339F">
        <w:rPr>
          <w:spacing w:val="-2"/>
        </w:rPr>
        <w:t xml:space="preserve"> </w:t>
      </w:r>
      <w:r w:rsidRPr="0039339F">
        <w:t>собственных</w:t>
      </w:r>
      <w:r w:rsidRPr="0039339F">
        <w:rPr>
          <w:spacing w:val="-2"/>
        </w:rPr>
        <w:t xml:space="preserve"> </w:t>
      </w:r>
      <w:r w:rsidRPr="0039339F">
        <w:t>суждений</w:t>
      </w:r>
      <w:r w:rsidRPr="0039339F">
        <w:rPr>
          <w:spacing w:val="-2"/>
        </w:rPr>
        <w:t xml:space="preserve"> </w:t>
      </w:r>
      <w:r w:rsidRPr="0039339F">
        <w:t>и</w:t>
      </w:r>
      <w:r w:rsidRPr="0039339F">
        <w:rPr>
          <w:spacing w:val="-2"/>
        </w:rPr>
        <w:t xml:space="preserve"> </w:t>
      </w:r>
      <w:r w:rsidRPr="0039339F">
        <w:t>суждений</w:t>
      </w:r>
      <w:r w:rsidRPr="0039339F">
        <w:rPr>
          <w:spacing w:val="-2"/>
        </w:rPr>
        <w:t xml:space="preserve"> </w:t>
      </w:r>
      <w:r w:rsidRPr="0039339F">
        <w:t>других, аргументировать свою позицию, мнение;</w:t>
      </w:r>
    </w:p>
    <w:p w:rsidR="002F3F6D" w:rsidRPr="0039339F" w:rsidRDefault="00DF499F" w:rsidP="00CA4C9F">
      <w:pPr>
        <w:pStyle w:val="a3"/>
        <w:tabs>
          <w:tab w:val="left" w:pos="993"/>
        </w:tabs>
        <w:ind w:left="0" w:firstLine="709"/>
      </w:pPr>
      <w:r w:rsidRPr="0039339F">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rsidR="002F3F6D" w:rsidRPr="0039339F" w:rsidRDefault="00DF499F" w:rsidP="00CA4C9F">
      <w:pPr>
        <w:pStyle w:val="a3"/>
        <w:tabs>
          <w:tab w:val="left" w:pos="993"/>
        </w:tabs>
        <w:ind w:left="0" w:firstLine="709"/>
      </w:pPr>
      <w:r w:rsidRPr="0039339F">
        <w:t>оценивать на применимость и достоверность информацию, полученную в ходе исследования (эксперимента);</w:t>
      </w:r>
    </w:p>
    <w:p w:rsidR="002F3F6D" w:rsidRPr="0039339F" w:rsidRDefault="00DF499F" w:rsidP="00CA4C9F">
      <w:pPr>
        <w:pStyle w:val="a3"/>
        <w:tabs>
          <w:tab w:val="left" w:pos="993"/>
        </w:tabs>
        <w:ind w:left="0" w:firstLine="709"/>
      </w:pPr>
      <w:r w:rsidRPr="0039339F">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F3F6D" w:rsidRPr="0039339F" w:rsidRDefault="00DF499F" w:rsidP="00CA4C9F">
      <w:pPr>
        <w:pStyle w:val="a3"/>
        <w:tabs>
          <w:tab w:val="left" w:pos="993"/>
        </w:tabs>
        <w:ind w:left="0" w:firstLine="709"/>
      </w:pPr>
      <w:r w:rsidRPr="0039339F">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F3F6D" w:rsidRPr="0039339F" w:rsidRDefault="00DF499F" w:rsidP="00CB1A6D">
      <w:pPr>
        <w:pStyle w:val="a7"/>
        <w:numPr>
          <w:ilvl w:val="0"/>
          <w:numId w:val="189"/>
        </w:numPr>
        <w:tabs>
          <w:tab w:val="left" w:pos="993"/>
          <w:tab w:val="left" w:pos="1396"/>
        </w:tabs>
        <w:ind w:left="0" w:firstLine="709"/>
        <w:rPr>
          <w:sz w:val="24"/>
          <w:szCs w:val="24"/>
        </w:rPr>
      </w:pPr>
      <w:r w:rsidRPr="0039339F">
        <w:rPr>
          <w:sz w:val="24"/>
          <w:szCs w:val="24"/>
        </w:rPr>
        <w:t>работа</w:t>
      </w:r>
      <w:r w:rsidRPr="0039339F">
        <w:rPr>
          <w:spacing w:val="-7"/>
          <w:sz w:val="24"/>
          <w:szCs w:val="24"/>
        </w:rPr>
        <w:t xml:space="preserve"> </w:t>
      </w:r>
      <w:r w:rsidRPr="0039339F">
        <w:rPr>
          <w:sz w:val="24"/>
          <w:szCs w:val="24"/>
        </w:rPr>
        <w:t>с</w:t>
      </w:r>
      <w:r w:rsidRPr="0039339F">
        <w:rPr>
          <w:spacing w:val="-6"/>
          <w:sz w:val="24"/>
          <w:szCs w:val="24"/>
        </w:rPr>
        <w:t xml:space="preserve"> </w:t>
      </w:r>
      <w:r w:rsidRPr="0039339F">
        <w:rPr>
          <w:spacing w:val="-2"/>
          <w:sz w:val="24"/>
          <w:szCs w:val="24"/>
        </w:rPr>
        <w:t>информацией:</w:t>
      </w:r>
    </w:p>
    <w:p w:rsidR="002F3F6D" w:rsidRPr="0039339F" w:rsidRDefault="00DF499F" w:rsidP="00CA4C9F">
      <w:pPr>
        <w:pStyle w:val="a3"/>
        <w:tabs>
          <w:tab w:val="left" w:pos="993"/>
        </w:tabs>
        <w:ind w:left="0" w:firstLine="709"/>
      </w:pPr>
      <w:r w:rsidRPr="0039339F">
        <w:t>применять различные методы, инструменты и запросы при поиске и отборе информации</w:t>
      </w:r>
      <w:r w:rsidRPr="0039339F">
        <w:rPr>
          <w:spacing w:val="-13"/>
        </w:rPr>
        <w:t xml:space="preserve"> </w:t>
      </w:r>
      <w:r w:rsidRPr="0039339F">
        <w:t>или</w:t>
      </w:r>
      <w:r w:rsidRPr="0039339F">
        <w:rPr>
          <w:spacing w:val="-13"/>
        </w:rPr>
        <w:t xml:space="preserve"> </w:t>
      </w:r>
      <w:r w:rsidRPr="0039339F">
        <w:t>данных</w:t>
      </w:r>
      <w:r w:rsidRPr="0039339F">
        <w:rPr>
          <w:spacing w:val="-12"/>
        </w:rPr>
        <w:t xml:space="preserve"> </w:t>
      </w:r>
      <w:r w:rsidRPr="0039339F">
        <w:t>из</w:t>
      </w:r>
      <w:r w:rsidRPr="0039339F">
        <w:rPr>
          <w:spacing w:val="-13"/>
        </w:rPr>
        <w:t xml:space="preserve"> </w:t>
      </w:r>
      <w:r w:rsidRPr="0039339F">
        <w:t>источников</w:t>
      </w:r>
      <w:r w:rsidRPr="0039339F">
        <w:rPr>
          <w:spacing w:val="-15"/>
        </w:rPr>
        <w:t xml:space="preserve"> </w:t>
      </w:r>
      <w:r w:rsidRPr="0039339F">
        <w:t>с</w:t>
      </w:r>
      <w:r w:rsidRPr="0039339F">
        <w:rPr>
          <w:spacing w:val="-13"/>
        </w:rPr>
        <w:t xml:space="preserve"> </w:t>
      </w:r>
      <w:r w:rsidRPr="0039339F">
        <w:t>учётом</w:t>
      </w:r>
      <w:r w:rsidRPr="0039339F">
        <w:rPr>
          <w:spacing w:val="-15"/>
        </w:rPr>
        <w:t xml:space="preserve"> </w:t>
      </w:r>
      <w:r w:rsidRPr="0039339F">
        <w:t>предложенной</w:t>
      </w:r>
      <w:r w:rsidRPr="0039339F">
        <w:rPr>
          <w:spacing w:val="-11"/>
        </w:rPr>
        <w:t xml:space="preserve"> </w:t>
      </w:r>
      <w:r w:rsidRPr="0039339F">
        <w:t>учебной</w:t>
      </w:r>
      <w:r w:rsidRPr="0039339F">
        <w:rPr>
          <w:spacing w:val="-13"/>
        </w:rPr>
        <w:t xml:space="preserve"> </w:t>
      </w:r>
      <w:r w:rsidRPr="0039339F">
        <w:t>задачи</w:t>
      </w:r>
      <w:r w:rsidRPr="0039339F">
        <w:rPr>
          <w:spacing w:val="-13"/>
        </w:rPr>
        <w:t xml:space="preserve"> </w:t>
      </w:r>
      <w:r w:rsidRPr="0039339F">
        <w:t>и</w:t>
      </w:r>
      <w:r w:rsidRPr="0039339F">
        <w:rPr>
          <w:spacing w:val="-13"/>
        </w:rPr>
        <w:t xml:space="preserve"> </w:t>
      </w:r>
      <w:r w:rsidRPr="0039339F">
        <w:t xml:space="preserve">заданных </w:t>
      </w:r>
      <w:r w:rsidRPr="0039339F">
        <w:rPr>
          <w:spacing w:val="-2"/>
        </w:rPr>
        <w:t>критериев;</w:t>
      </w:r>
    </w:p>
    <w:p w:rsidR="002F3F6D" w:rsidRPr="0039339F" w:rsidRDefault="00DF499F" w:rsidP="00CA4C9F">
      <w:pPr>
        <w:pStyle w:val="a3"/>
        <w:tabs>
          <w:tab w:val="left" w:pos="993"/>
        </w:tabs>
        <w:ind w:left="0" w:firstLine="709"/>
      </w:pPr>
      <w:r w:rsidRPr="0039339F">
        <w:t>выбирать, анализировать, систематизировать и интерпретировать информацию различных видов и форм представления;</w:t>
      </w:r>
    </w:p>
    <w:p w:rsidR="002F3F6D" w:rsidRPr="0039339F" w:rsidRDefault="00DF499F" w:rsidP="00CA4C9F">
      <w:pPr>
        <w:pStyle w:val="a3"/>
        <w:tabs>
          <w:tab w:val="left" w:pos="993"/>
        </w:tabs>
        <w:ind w:left="0" w:firstLine="709"/>
      </w:pPr>
      <w:r w:rsidRPr="0039339F">
        <w:t>находить сходные аргументы (подтверждающие или опровергающие одну и ту же идею, версию) в различных информационных источниках;</w:t>
      </w:r>
    </w:p>
    <w:p w:rsidR="002F3F6D" w:rsidRPr="0039339F" w:rsidRDefault="00DF499F" w:rsidP="00CA4C9F">
      <w:pPr>
        <w:pStyle w:val="a3"/>
        <w:tabs>
          <w:tab w:val="left" w:pos="993"/>
        </w:tabs>
        <w:ind w:left="0" w:firstLine="709"/>
      </w:pPr>
      <w:r w:rsidRPr="0039339F">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F3F6D" w:rsidRPr="0039339F" w:rsidRDefault="00DF499F" w:rsidP="00CA4C9F">
      <w:pPr>
        <w:pStyle w:val="a3"/>
        <w:tabs>
          <w:tab w:val="left" w:pos="993"/>
        </w:tabs>
        <w:ind w:left="0" w:firstLine="709"/>
      </w:pPr>
      <w:r w:rsidRPr="0039339F">
        <w:t>оценивать надёжность информации по критериям, предложенным педагогическим работником или сформулированным самостоятельно;</w:t>
      </w:r>
    </w:p>
    <w:p w:rsidR="002F3F6D" w:rsidRPr="0039339F" w:rsidRDefault="00DF499F" w:rsidP="00CA4C9F">
      <w:pPr>
        <w:pStyle w:val="a3"/>
        <w:tabs>
          <w:tab w:val="left" w:pos="993"/>
        </w:tabs>
        <w:ind w:left="0" w:firstLine="709"/>
      </w:pPr>
      <w:r w:rsidRPr="0039339F">
        <w:t>эффективно</w:t>
      </w:r>
      <w:r w:rsidRPr="0039339F">
        <w:rPr>
          <w:spacing w:val="-7"/>
        </w:rPr>
        <w:t xml:space="preserve"> </w:t>
      </w:r>
      <w:r w:rsidRPr="0039339F">
        <w:t>запоминать</w:t>
      </w:r>
      <w:r w:rsidRPr="0039339F">
        <w:rPr>
          <w:spacing w:val="-5"/>
        </w:rPr>
        <w:t xml:space="preserve"> </w:t>
      </w:r>
      <w:r w:rsidRPr="0039339F">
        <w:t>и</w:t>
      </w:r>
      <w:r w:rsidRPr="0039339F">
        <w:rPr>
          <w:spacing w:val="-4"/>
        </w:rPr>
        <w:t xml:space="preserve"> </w:t>
      </w:r>
      <w:r w:rsidRPr="0039339F">
        <w:t>систематизировать</w:t>
      </w:r>
      <w:r w:rsidRPr="0039339F">
        <w:rPr>
          <w:spacing w:val="-5"/>
        </w:rPr>
        <w:t xml:space="preserve"> </w:t>
      </w:r>
      <w:r w:rsidRPr="0039339F">
        <w:rPr>
          <w:spacing w:val="-2"/>
        </w:rPr>
        <w:t>информацию.</w:t>
      </w:r>
    </w:p>
    <w:p w:rsidR="002F3F6D" w:rsidRPr="0039339F" w:rsidRDefault="00DF499F" w:rsidP="00CA4C9F">
      <w:pPr>
        <w:pStyle w:val="a3"/>
        <w:tabs>
          <w:tab w:val="left" w:pos="993"/>
        </w:tabs>
        <w:ind w:left="0" w:firstLine="709"/>
      </w:pPr>
      <w:r w:rsidRPr="0039339F">
        <w:t>Овладение системой универсальных учебных познавательных действий обеспечивает сформированность когнитивных навыков у обучающихся.</w:t>
      </w:r>
    </w:p>
    <w:p w:rsidR="002F3F6D" w:rsidRPr="0039339F" w:rsidRDefault="00DF499F" w:rsidP="00CA4C9F">
      <w:pPr>
        <w:tabs>
          <w:tab w:val="left" w:pos="993"/>
        </w:tabs>
        <w:ind w:firstLine="709"/>
        <w:jc w:val="both"/>
        <w:rPr>
          <w:sz w:val="24"/>
          <w:szCs w:val="24"/>
        </w:rPr>
      </w:pPr>
      <w:r w:rsidRPr="0039339F">
        <w:rPr>
          <w:i/>
          <w:sz w:val="24"/>
          <w:szCs w:val="24"/>
        </w:rPr>
        <w:t>Овладение</w:t>
      </w:r>
      <w:r w:rsidRPr="0039339F">
        <w:rPr>
          <w:i/>
          <w:spacing w:val="-8"/>
          <w:sz w:val="24"/>
          <w:szCs w:val="24"/>
        </w:rPr>
        <w:t xml:space="preserve"> </w:t>
      </w:r>
      <w:r w:rsidRPr="0039339F">
        <w:rPr>
          <w:i/>
          <w:sz w:val="24"/>
          <w:szCs w:val="24"/>
        </w:rPr>
        <w:t>универсальными</w:t>
      </w:r>
      <w:r w:rsidRPr="0039339F">
        <w:rPr>
          <w:i/>
          <w:spacing w:val="-5"/>
          <w:sz w:val="24"/>
          <w:szCs w:val="24"/>
        </w:rPr>
        <w:t xml:space="preserve"> </w:t>
      </w:r>
      <w:r w:rsidRPr="0039339F">
        <w:rPr>
          <w:i/>
          <w:sz w:val="24"/>
          <w:szCs w:val="24"/>
        </w:rPr>
        <w:t>учебными</w:t>
      </w:r>
      <w:r w:rsidRPr="0039339F">
        <w:rPr>
          <w:i/>
          <w:spacing w:val="-6"/>
          <w:sz w:val="24"/>
          <w:szCs w:val="24"/>
        </w:rPr>
        <w:t xml:space="preserve"> </w:t>
      </w:r>
      <w:r w:rsidRPr="0039339F">
        <w:rPr>
          <w:i/>
          <w:sz w:val="24"/>
          <w:szCs w:val="24"/>
        </w:rPr>
        <w:t>коммуникативными</w:t>
      </w:r>
      <w:r w:rsidRPr="0039339F">
        <w:rPr>
          <w:i/>
          <w:spacing w:val="-5"/>
          <w:sz w:val="24"/>
          <w:szCs w:val="24"/>
        </w:rPr>
        <w:t xml:space="preserve"> </w:t>
      </w:r>
      <w:r w:rsidRPr="0039339F">
        <w:rPr>
          <w:i/>
          <w:spacing w:val="-2"/>
          <w:sz w:val="24"/>
          <w:szCs w:val="24"/>
        </w:rPr>
        <w:t>действиями</w:t>
      </w:r>
      <w:r w:rsidRPr="0039339F">
        <w:rPr>
          <w:spacing w:val="-2"/>
          <w:sz w:val="24"/>
          <w:szCs w:val="24"/>
        </w:rPr>
        <w:t>:</w:t>
      </w:r>
    </w:p>
    <w:p w:rsidR="002F3F6D" w:rsidRPr="0039339F" w:rsidRDefault="00DF499F" w:rsidP="00CB1A6D">
      <w:pPr>
        <w:pStyle w:val="a7"/>
        <w:numPr>
          <w:ilvl w:val="0"/>
          <w:numId w:val="188"/>
        </w:numPr>
        <w:tabs>
          <w:tab w:val="left" w:pos="993"/>
          <w:tab w:val="left" w:pos="1396"/>
        </w:tabs>
        <w:ind w:left="0" w:firstLine="709"/>
        <w:rPr>
          <w:sz w:val="24"/>
          <w:szCs w:val="24"/>
        </w:rPr>
      </w:pPr>
      <w:r w:rsidRPr="0039339F">
        <w:rPr>
          <w:spacing w:val="-2"/>
          <w:sz w:val="24"/>
          <w:szCs w:val="24"/>
        </w:rPr>
        <w:t>общение:</w:t>
      </w:r>
    </w:p>
    <w:p w:rsidR="002F3F6D" w:rsidRPr="0039339F" w:rsidRDefault="00DF499F" w:rsidP="00CA4C9F">
      <w:pPr>
        <w:pStyle w:val="a3"/>
        <w:tabs>
          <w:tab w:val="left" w:pos="993"/>
        </w:tabs>
        <w:ind w:left="0" w:firstLine="709"/>
      </w:pPr>
      <w:r w:rsidRPr="0039339F">
        <w:t>воспринимать и формулировать суждения, выражать эмоции в соответствии с целями и условиями общения;</w:t>
      </w:r>
    </w:p>
    <w:p w:rsidR="002F3F6D" w:rsidRPr="0039339F" w:rsidRDefault="00DF499F" w:rsidP="00CA4C9F">
      <w:pPr>
        <w:pStyle w:val="a3"/>
        <w:tabs>
          <w:tab w:val="left" w:pos="993"/>
        </w:tabs>
        <w:ind w:left="0" w:firstLine="709"/>
      </w:pPr>
      <w:r w:rsidRPr="0039339F">
        <w:t>выражать</w:t>
      </w:r>
      <w:r w:rsidRPr="0039339F">
        <w:rPr>
          <w:spacing w:val="-2"/>
        </w:rPr>
        <w:t xml:space="preserve"> </w:t>
      </w:r>
      <w:r w:rsidRPr="0039339F">
        <w:t>себя (свою</w:t>
      </w:r>
      <w:r w:rsidRPr="0039339F">
        <w:rPr>
          <w:spacing w:val="-3"/>
        </w:rPr>
        <w:t xml:space="preserve"> </w:t>
      </w:r>
      <w:r w:rsidRPr="0039339F">
        <w:t>точку</w:t>
      </w:r>
      <w:r w:rsidRPr="0039339F">
        <w:rPr>
          <w:spacing w:val="-7"/>
        </w:rPr>
        <w:t xml:space="preserve"> </w:t>
      </w:r>
      <w:r w:rsidRPr="0039339F">
        <w:t>зрения)</w:t>
      </w:r>
      <w:r w:rsidRPr="0039339F">
        <w:rPr>
          <w:spacing w:val="-3"/>
        </w:rPr>
        <w:t xml:space="preserve"> </w:t>
      </w:r>
      <w:r w:rsidRPr="0039339F">
        <w:t>в</w:t>
      </w:r>
      <w:r w:rsidRPr="0039339F">
        <w:rPr>
          <w:spacing w:val="-1"/>
        </w:rPr>
        <w:t xml:space="preserve"> </w:t>
      </w:r>
      <w:r w:rsidRPr="0039339F">
        <w:t>устных</w:t>
      </w:r>
      <w:r w:rsidRPr="0039339F">
        <w:rPr>
          <w:spacing w:val="-1"/>
        </w:rPr>
        <w:t xml:space="preserve"> </w:t>
      </w:r>
      <w:r w:rsidRPr="0039339F">
        <w:t>и</w:t>
      </w:r>
      <w:r w:rsidRPr="0039339F">
        <w:rPr>
          <w:spacing w:val="-2"/>
        </w:rPr>
        <w:t xml:space="preserve"> </w:t>
      </w:r>
      <w:r w:rsidRPr="0039339F">
        <w:t xml:space="preserve">письменных </w:t>
      </w:r>
      <w:r w:rsidRPr="0039339F">
        <w:rPr>
          <w:spacing w:val="-2"/>
        </w:rPr>
        <w:t>текстах;</w:t>
      </w:r>
    </w:p>
    <w:p w:rsidR="002F3F6D" w:rsidRPr="0039339F" w:rsidRDefault="00DF499F" w:rsidP="00CA4C9F">
      <w:pPr>
        <w:pStyle w:val="a3"/>
        <w:tabs>
          <w:tab w:val="left" w:pos="993"/>
        </w:tabs>
        <w:ind w:left="0" w:firstLine="709"/>
      </w:pPr>
      <w:r w:rsidRPr="0039339F">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F3F6D" w:rsidRPr="0039339F" w:rsidRDefault="00DF499F" w:rsidP="00CA4C9F">
      <w:pPr>
        <w:pStyle w:val="a3"/>
        <w:tabs>
          <w:tab w:val="left" w:pos="993"/>
        </w:tabs>
        <w:ind w:left="0" w:firstLine="709"/>
      </w:pPr>
      <w:r w:rsidRPr="0039339F">
        <w:t>понимать</w:t>
      </w:r>
      <w:r w:rsidRPr="0039339F">
        <w:rPr>
          <w:spacing w:val="-1"/>
        </w:rPr>
        <w:t xml:space="preserve"> </w:t>
      </w:r>
      <w:r w:rsidRPr="0039339F">
        <w:t>намерения других, проявлять уважительное</w:t>
      </w:r>
      <w:r w:rsidRPr="0039339F">
        <w:rPr>
          <w:spacing w:val="-1"/>
        </w:rPr>
        <w:t xml:space="preserve"> </w:t>
      </w:r>
      <w:r w:rsidRPr="0039339F">
        <w:t>отношение</w:t>
      </w:r>
      <w:r w:rsidRPr="0039339F">
        <w:rPr>
          <w:spacing w:val="-1"/>
        </w:rPr>
        <w:t xml:space="preserve"> </w:t>
      </w:r>
      <w:r w:rsidRPr="0039339F">
        <w:t>к</w:t>
      </w:r>
      <w:r w:rsidRPr="0039339F">
        <w:rPr>
          <w:spacing w:val="-1"/>
        </w:rPr>
        <w:t xml:space="preserve"> </w:t>
      </w:r>
      <w:r w:rsidRPr="0039339F">
        <w:t>собеседнику</w:t>
      </w:r>
      <w:r w:rsidRPr="0039339F">
        <w:rPr>
          <w:spacing w:val="-7"/>
        </w:rPr>
        <w:t xml:space="preserve"> </w:t>
      </w:r>
      <w:r w:rsidRPr="0039339F">
        <w:t>и в корректной форме формулировать свои возражения;</w:t>
      </w:r>
    </w:p>
    <w:p w:rsidR="002F3F6D" w:rsidRPr="0039339F" w:rsidRDefault="00DF499F" w:rsidP="00CA4C9F">
      <w:pPr>
        <w:pStyle w:val="a3"/>
        <w:tabs>
          <w:tab w:val="left" w:pos="993"/>
        </w:tabs>
        <w:ind w:left="0" w:firstLine="709"/>
      </w:pPr>
      <w:r w:rsidRPr="0039339F">
        <w:t>в ходе диалога и(или) дискуссии задавать вопросы по существу обсуждаемой темы и</w:t>
      </w:r>
      <w:r w:rsidRPr="0039339F">
        <w:rPr>
          <w:spacing w:val="24"/>
        </w:rPr>
        <w:t xml:space="preserve"> </w:t>
      </w:r>
      <w:r w:rsidRPr="0039339F">
        <w:t>высказывать</w:t>
      </w:r>
      <w:r w:rsidRPr="0039339F">
        <w:rPr>
          <w:spacing w:val="28"/>
        </w:rPr>
        <w:t xml:space="preserve"> </w:t>
      </w:r>
      <w:r w:rsidRPr="0039339F">
        <w:t>идеи,</w:t>
      </w:r>
      <w:r w:rsidRPr="0039339F">
        <w:rPr>
          <w:spacing w:val="24"/>
        </w:rPr>
        <w:t xml:space="preserve"> </w:t>
      </w:r>
      <w:r w:rsidRPr="0039339F">
        <w:t>нацеленные</w:t>
      </w:r>
      <w:r w:rsidRPr="0039339F">
        <w:rPr>
          <w:spacing w:val="25"/>
        </w:rPr>
        <w:t xml:space="preserve"> </w:t>
      </w:r>
      <w:r w:rsidRPr="0039339F">
        <w:t>на</w:t>
      </w:r>
      <w:r w:rsidRPr="0039339F">
        <w:rPr>
          <w:spacing w:val="25"/>
        </w:rPr>
        <w:t xml:space="preserve"> </w:t>
      </w:r>
      <w:r w:rsidRPr="0039339F">
        <w:t>решение</w:t>
      </w:r>
      <w:r w:rsidRPr="0039339F">
        <w:rPr>
          <w:spacing w:val="25"/>
        </w:rPr>
        <w:t xml:space="preserve"> </w:t>
      </w:r>
      <w:r w:rsidRPr="0039339F">
        <w:t>задачи</w:t>
      </w:r>
      <w:r w:rsidRPr="0039339F">
        <w:rPr>
          <w:spacing w:val="27"/>
        </w:rPr>
        <w:t xml:space="preserve"> </w:t>
      </w:r>
      <w:r w:rsidRPr="0039339F">
        <w:t>и</w:t>
      </w:r>
      <w:r w:rsidRPr="0039339F">
        <w:rPr>
          <w:spacing w:val="25"/>
        </w:rPr>
        <w:t xml:space="preserve"> </w:t>
      </w:r>
      <w:r w:rsidRPr="0039339F">
        <w:t>поддержание</w:t>
      </w:r>
      <w:r w:rsidRPr="0039339F">
        <w:rPr>
          <w:spacing w:val="23"/>
        </w:rPr>
        <w:t xml:space="preserve"> </w:t>
      </w:r>
      <w:r w:rsidRPr="0039339F">
        <w:rPr>
          <w:spacing w:val="-2"/>
        </w:rPr>
        <w:t>благожелательности</w:t>
      </w:r>
      <w:r w:rsidR="00254CD7">
        <w:rPr>
          <w:spacing w:val="-2"/>
        </w:rPr>
        <w:t xml:space="preserve"> </w:t>
      </w:r>
      <w:r w:rsidRPr="0039339F">
        <w:rPr>
          <w:spacing w:val="-2"/>
        </w:rPr>
        <w:t>общения;</w:t>
      </w:r>
    </w:p>
    <w:p w:rsidR="002F3F6D" w:rsidRPr="0039339F" w:rsidRDefault="00DF499F" w:rsidP="00CA4C9F">
      <w:pPr>
        <w:pStyle w:val="a3"/>
        <w:tabs>
          <w:tab w:val="left" w:pos="993"/>
        </w:tabs>
        <w:ind w:left="0" w:firstLine="709"/>
      </w:pPr>
      <w:r w:rsidRPr="0039339F">
        <w:t>сопоставлять свои суждения с суждениями других участников диалога, обнаруживать различие и сходство позиций;</w:t>
      </w:r>
    </w:p>
    <w:p w:rsidR="002F3F6D" w:rsidRPr="0039339F" w:rsidRDefault="00DF499F" w:rsidP="00CA4C9F">
      <w:pPr>
        <w:pStyle w:val="a3"/>
        <w:tabs>
          <w:tab w:val="left" w:pos="993"/>
        </w:tabs>
        <w:ind w:left="0" w:firstLine="709"/>
      </w:pPr>
      <w:r w:rsidRPr="0039339F">
        <w:t>публично представлять результаты выполненного опыта (эксперимента, исследования, проекта);</w:t>
      </w:r>
    </w:p>
    <w:p w:rsidR="002F3F6D" w:rsidRPr="0039339F" w:rsidRDefault="00DF499F" w:rsidP="00CA4C9F">
      <w:pPr>
        <w:pStyle w:val="a3"/>
        <w:tabs>
          <w:tab w:val="left" w:pos="993"/>
        </w:tabs>
        <w:ind w:left="0" w:firstLine="709"/>
      </w:pPr>
      <w:r w:rsidRPr="0039339F">
        <w:t>самостоятельно выбирать формат выступления с учётом задач презентации и особенностей</w:t>
      </w:r>
      <w:r w:rsidRPr="0039339F">
        <w:rPr>
          <w:spacing w:val="-2"/>
        </w:rPr>
        <w:t xml:space="preserve"> </w:t>
      </w:r>
      <w:r w:rsidRPr="0039339F">
        <w:t>аудитории</w:t>
      </w:r>
      <w:r w:rsidRPr="0039339F">
        <w:rPr>
          <w:spacing w:val="-2"/>
        </w:rPr>
        <w:t xml:space="preserve"> </w:t>
      </w:r>
      <w:r w:rsidRPr="0039339F">
        <w:t>и</w:t>
      </w:r>
      <w:r w:rsidRPr="0039339F">
        <w:rPr>
          <w:spacing w:val="-1"/>
        </w:rPr>
        <w:t xml:space="preserve"> </w:t>
      </w:r>
      <w:r w:rsidRPr="0039339F">
        <w:t>в</w:t>
      </w:r>
      <w:r w:rsidRPr="0039339F">
        <w:rPr>
          <w:spacing w:val="-3"/>
        </w:rPr>
        <w:t xml:space="preserve"> </w:t>
      </w:r>
      <w:r w:rsidRPr="0039339F">
        <w:t>соответствии</w:t>
      </w:r>
      <w:r w:rsidRPr="0039339F">
        <w:rPr>
          <w:spacing w:val="-1"/>
        </w:rPr>
        <w:t xml:space="preserve"> </w:t>
      </w:r>
      <w:r w:rsidRPr="0039339F">
        <w:t>с</w:t>
      </w:r>
      <w:r w:rsidRPr="0039339F">
        <w:rPr>
          <w:spacing w:val="-3"/>
        </w:rPr>
        <w:t xml:space="preserve"> </w:t>
      </w:r>
      <w:r w:rsidRPr="0039339F">
        <w:t>ним</w:t>
      </w:r>
      <w:r w:rsidRPr="0039339F">
        <w:rPr>
          <w:spacing w:val="-3"/>
        </w:rPr>
        <w:t xml:space="preserve"> </w:t>
      </w:r>
      <w:r w:rsidRPr="0039339F">
        <w:t>составлять устные</w:t>
      </w:r>
      <w:r w:rsidRPr="0039339F">
        <w:rPr>
          <w:spacing w:val="-4"/>
        </w:rPr>
        <w:t xml:space="preserve"> </w:t>
      </w:r>
      <w:r w:rsidRPr="0039339F">
        <w:t>и</w:t>
      </w:r>
      <w:r w:rsidRPr="0039339F">
        <w:rPr>
          <w:spacing w:val="-1"/>
        </w:rPr>
        <w:t xml:space="preserve"> </w:t>
      </w:r>
      <w:r w:rsidRPr="0039339F">
        <w:t>письменные</w:t>
      </w:r>
      <w:r w:rsidRPr="0039339F">
        <w:rPr>
          <w:spacing w:val="-4"/>
        </w:rPr>
        <w:t xml:space="preserve"> </w:t>
      </w:r>
      <w:r w:rsidRPr="0039339F">
        <w:t>тексты</w:t>
      </w:r>
      <w:r w:rsidRPr="0039339F">
        <w:rPr>
          <w:spacing w:val="-2"/>
        </w:rPr>
        <w:t xml:space="preserve"> </w:t>
      </w:r>
      <w:r w:rsidRPr="0039339F">
        <w:t>с использованием иллюстративных материалов;</w:t>
      </w:r>
    </w:p>
    <w:p w:rsidR="002F3F6D" w:rsidRPr="0039339F" w:rsidRDefault="00DF499F" w:rsidP="00CB1A6D">
      <w:pPr>
        <w:pStyle w:val="a7"/>
        <w:numPr>
          <w:ilvl w:val="0"/>
          <w:numId w:val="188"/>
        </w:numPr>
        <w:tabs>
          <w:tab w:val="left" w:pos="993"/>
          <w:tab w:val="left" w:pos="1396"/>
        </w:tabs>
        <w:ind w:left="0" w:firstLine="709"/>
        <w:rPr>
          <w:sz w:val="24"/>
          <w:szCs w:val="24"/>
        </w:rPr>
      </w:pPr>
      <w:r w:rsidRPr="0039339F">
        <w:rPr>
          <w:spacing w:val="-2"/>
          <w:sz w:val="24"/>
          <w:szCs w:val="24"/>
        </w:rPr>
        <w:t>совместная</w:t>
      </w:r>
      <w:r w:rsidRPr="0039339F">
        <w:rPr>
          <w:spacing w:val="4"/>
          <w:sz w:val="24"/>
          <w:szCs w:val="24"/>
        </w:rPr>
        <w:t xml:space="preserve"> </w:t>
      </w:r>
      <w:r w:rsidRPr="0039339F">
        <w:rPr>
          <w:spacing w:val="-2"/>
          <w:sz w:val="24"/>
          <w:szCs w:val="24"/>
        </w:rPr>
        <w:t>деятельность:</w:t>
      </w:r>
    </w:p>
    <w:p w:rsidR="002F3F6D" w:rsidRPr="0039339F" w:rsidRDefault="00DF499F" w:rsidP="00CA4C9F">
      <w:pPr>
        <w:pStyle w:val="a3"/>
        <w:tabs>
          <w:tab w:val="left" w:pos="993"/>
        </w:tabs>
        <w:ind w:left="0" w:firstLine="709"/>
      </w:pPr>
      <w:r w:rsidRPr="0039339F">
        <w:t xml:space="preserve">понимать и использовать преимущества командной и индивидуальной работы при решении </w:t>
      </w:r>
      <w:r w:rsidRPr="0039339F">
        <w:lastRenderedPageBreak/>
        <w:t>конкретной проблемы, обосновывать необходимость применения групповых форм взаимодействия при решении поставленной задачи;</w:t>
      </w:r>
    </w:p>
    <w:p w:rsidR="002F3F6D" w:rsidRPr="0039339F" w:rsidRDefault="00DF499F" w:rsidP="00CA4C9F">
      <w:pPr>
        <w:pStyle w:val="a3"/>
        <w:tabs>
          <w:tab w:val="left" w:pos="993"/>
        </w:tabs>
        <w:ind w:left="0" w:firstLine="709"/>
      </w:pPr>
      <w:r w:rsidRPr="0039339F">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F3F6D" w:rsidRPr="0039339F" w:rsidRDefault="00DF499F" w:rsidP="00CA4C9F">
      <w:pPr>
        <w:pStyle w:val="a3"/>
        <w:tabs>
          <w:tab w:val="left" w:pos="993"/>
        </w:tabs>
        <w:ind w:left="0" w:firstLine="709"/>
      </w:pPr>
      <w:r w:rsidRPr="0039339F">
        <w:t>уметь обобщать мнения нескольких людей, проявлять готовность руководить, выполнять поручения, подчиняться;</w:t>
      </w:r>
    </w:p>
    <w:p w:rsidR="002F3F6D" w:rsidRPr="0039339F" w:rsidRDefault="00DF499F" w:rsidP="00CA4C9F">
      <w:pPr>
        <w:pStyle w:val="a3"/>
        <w:tabs>
          <w:tab w:val="left" w:pos="993"/>
        </w:tabs>
        <w:ind w:left="0" w:firstLine="709"/>
      </w:pPr>
      <w:r w:rsidRPr="0039339F">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F3F6D" w:rsidRPr="0039339F" w:rsidRDefault="00DF499F" w:rsidP="00CA4C9F">
      <w:pPr>
        <w:pStyle w:val="a3"/>
        <w:tabs>
          <w:tab w:val="left" w:pos="993"/>
        </w:tabs>
        <w:ind w:left="0" w:firstLine="709"/>
      </w:pPr>
      <w:r w:rsidRPr="0039339F">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F3F6D" w:rsidRPr="0039339F" w:rsidRDefault="00DF499F" w:rsidP="00CA4C9F">
      <w:pPr>
        <w:pStyle w:val="a3"/>
        <w:tabs>
          <w:tab w:val="left" w:pos="993"/>
        </w:tabs>
        <w:ind w:left="0" w:firstLine="709"/>
      </w:pPr>
      <w:r w:rsidRPr="0039339F">
        <w:t>оценивать качество своего вклада в общий продукт по критериям, самостоятельно сформулированным участниками взаимодействия;</w:t>
      </w:r>
    </w:p>
    <w:p w:rsidR="002F3F6D" w:rsidRPr="0039339F" w:rsidRDefault="00DF499F" w:rsidP="00CA4C9F">
      <w:pPr>
        <w:pStyle w:val="a3"/>
        <w:tabs>
          <w:tab w:val="left" w:pos="993"/>
        </w:tabs>
        <w:ind w:left="0" w:firstLine="709"/>
      </w:pPr>
      <w:r w:rsidRPr="0039339F">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F3F6D" w:rsidRPr="0039339F" w:rsidRDefault="00DF499F" w:rsidP="00CA4C9F">
      <w:pPr>
        <w:pStyle w:val="a3"/>
        <w:tabs>
          <w:tab w:val="left" w:pos="993"/>
        </w:tabs>
        <w:ind w:left="0" w:firstLine="709"/>
      </w:pPr>
      <w:r w:rsidRPr="0039339F">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sidRPr="0039339F">
        <w:rPr>
          <w:spacing w:val="-2"/>
        </w:rPr>
        <w:t>обучающихся.</w:t>
      </w:r>
    </w:p>
    <w:p w:rsidR="002F3F6D" w:rsidRPr="0039339F" w:rsidRDefault="00DF499F" w:rsidP="00CA4C9F">
      <w:pPr>
        <w:tabs>
          <w:tab w:val="left" w:pos="993"/>
        </w:tabs>
        <w:ind w:firstLine="709"/>
        <w:jc w:val="both"/>
        <w:rPr>
          <w:sz w:val="24"/>
          <w:szCs w:val="24"/>
        </w:rPr>
      </w:pPr>
      <w:r w:rsidRPr="0039339F">
        <w:rPr>
          <w:i/>
          <w:sz w:val="24"/>
          <w:szCs w:val="24"/>
        </w:rPr>
        <w:t>Овладение</w:t>
      </w:r>
      <w:r w:rsidRPr="0039339F">
        <w:rPr>
          <w:i/>
          <w:spacing w:val="-8"/>
          <w:sz w:val="24"/>
          <w:szCs w:val="24"/>
        </w:rPr>
        <w:t xml:space="preserve"> </w:t>
      </w:r>
      <w:r w:rsidRPr="0039339F">
        <w:rPr>
          <w:i/>
          <w:sz w:val="24"/>
          <w:szCs w:val="24"/>
        </w:rPr>
        <w:t>универсальными</w:t>
      </w:r>
      <w:r w:rsidRPr="0039339F">
        <w:rPr>
          <w:i/>
          <w:spacing w:val="-5"/>
          <w:sz w:val="24"/>
          <w:szCs w:val="24"/>
        </w:rPr>
        <w:t xml:space="preserve"> </w:t>
      </w:r>
      <w:r w:rsidRPr="0039339F">
        <w:rPr>
          <w:i/>
          <w:sz w:val="24"/>
          <w:szCs w:val="24"/>
        </w:rPr>
        <w:t>учебными</w:t>
      </w:r>
      <w:r w:rsidRPr="0039339F">
        <w:rPr>
          <w:i/>
          <w:spacing w:val="-5"/>
          <w:sz w:val="24"/>
          <w:szCs w:val="24"/>
        </w:rPr>
        <w:t xml:space="preserve"> </w:t>
      </w:r>
      <w:r w:rsidRPr="0039339F">
        <w:rPr>
          <w:i/>
          <w:sz w:val="24"/>
          <w:szCs w:val="24"/>
        </w:rPr>
        <w:t>регулятивными</w:t>
      </w:r>
      <w:r w:rsidRPr="0039339F">
        <w:rPr>
          <w:i/>
          <w:spacing w:val="-5"/>
          <w:sz w:val="24"/>
          <w:szCs w:val="24"/>
        </w:rPr>
        <w:t xml:space="preserve"> </w:t>
      </w:r>
      <w:r w:rsidRPr="0039339F">
        <w:rPr>
          <w:i/>
          <w:spacing w:val="-2"/>
          <w:sz w:val="24"/>
          <w:szCs w:val="24"/>
        </w:rPr>
        <w:t>действиями</w:t>
      </w:r>
      <w:r w:rsidRPr="0039339F">
        <w:rPr>
          <w:spacing w:val="-2"/>
          <w:sz w:val="24"/>
          <w:szCs w:val="24"/>
        </w:rPr>
        <w:t>:</w:t>
      </w:r>
    </w:p>
    <w:p w:rsidR="002F3F6D" w:rsidRPr="0039339F" w:rsidRDefault="00DF499F" w:rsidP="00CB1A6D">
      <w:pPr>
        <w:pStyle w:val="a7"/>
        <w:numPr>
          <w:ilvl w:val="0"/>
          <w:numId w:val="187"/>
        </w:numPr>
        <w:tabs>
          <w:tab w:val="left" w:pos="993"/>
          <w:tab w:val="left" w:pos="1396"/>
        </w:tabs>
        <w:ind w:left="0" w:firstLine="709"/>
        <w:rPr>
          <w:sz w:val="24"/>
          <w:szCs w:val="24"/>
        </w:rPr>
      </w:pPr>
      <w:r w:rsidRPr="0039339F">
        <w:rPr>
          <w:spacing w:val="-2"/>
          <w:sz w:val="24"/>
          <w:szCs w:val="24"/>
        </w:rPr>
        <w:t>самоорганизация:</w:t>
      </w:r>
    </w:p>
    <w:p w:rsidR="002F3F6D" w:rsidRPr="0039339F" w:rsidRDefault="00DF499F" w:rsidP="00CA4C9F">
      <w:pPr>
        <w:pStyle w:val="a3"/>
        <w:tabs>
          <w:tab w:val="left" w:pos="993"/>
        </w:tabs>
        <w:ind w:left="0" w:firstLine="709"/>
      </w:pPr>
      <w:r w:rsidRPr="0039339F">
        <w:t xml:space="preserve">выявлять проблемы для решения в жизненных и учебных ситуациях; </w:t>
      </w:r>
      <w:r w:rsidR="00715476" w:rsidRPr="0039339F">
        <w:t>ориентироваться</w:t>
      </w:r>
      <w:r w:rsidR="00715476" w:rsidRPr="0039339F">
        <w:rPr>
          <w:spacing w:val="26"/>
        </w:rPr>
        <w:t xml:space="preserve"> в различных</w:t>
      </w:r>
      <w:r w:rsidR="00715476" w:rsidRPr="0039339F">
        <w:rPr>
          <w:spacing w:val="27"/>
        </w:rPr>
        <w:t xml:space="preserve"> подходах</w:t>
      </w:r>
      <w:r w:rsidRPr="0039339F">
        <w:rPr>
          <w:spacing w:val="27"/>
        </w:rPr>
        <w:t xml:space="preserve"> </w:t>
      </w:r>
      <w:r w:rsidRPr="0039339F">
        <w:t>принятия</w:t>
      </w:r>
      <w:r w:rsidRPr="0039339F">
        <w:rPr>
          <w:spacing w:val="27"/>
        </w:rPr>
        <w:t xml:space="preserve"> </w:t>
      </w:r>
      <w:r w:rsidRPr="0039339F">
        <w:t>решений</w:t>
      </w:r>
      <w:r w:rsidRPr="0039339F">
        <w:rPr>
          <w:spacing w:val="27"/>
        </w:rPr>
        <w:t xml:space="preserve"> </w:t>
      </w:r>
      <w:r w:rsidRPr="0039339F">
        <w:rPr>
          <w:spacing w:val="-2"/>
        </w:rPr>
        <w:t>(индивидуальное,</w:t>
      </w:r>
      <w:r w:rsidR="00C8184C">
        <w:rPr>
          <w:spacing w:val="-2"/>
        </w:rPr>
        <w:t xml:space="preserve"> </w:t>
      </w:r>
      <w:r w:rsidRPr="0039339F">
        <w:t>принятие</w:t>
      </w:r>
      <w:r w:rsidRPr="0039339F">
        <w:rPr>
          <w:spacing w:val="-6"/>
        </w:rPr>
        <w:t xml:space="preserve"> </w:t>
      </w:r>
      <w:r w:rsidRPr="0039339F">
        <w:t>решения</w:t>
      </w:r>
      <w:r w:rsidRPr="0039339F">
        <w:rPr>
          <w:spacing w:val="-3"/>
        </w:rPr>
        <w:t xml:space="preserve"> </w:t>
      </w:r>
      <w:r w:rsidRPr="0039339F">
        <w:t>в</w:t>
      </w:r>
      <w:r w:rsidRPr="0039339F">
        <w:rPr>
          <w:spacing w:val="-4"/>
        </w:rPr>
        <w:t xml:space="preserve"> </w:t>
      </w:r>
      <w:r w:rsidRPr="0039339F">
        <w:t>группе,</w:t>
      </w:r>
      <w:r w:rsidRPr="0039339F">
        <w:rPr>
          <w:spacing w:val="-3"/>
        </w:rPr>
        <w:t xml:space="preserve"> </w:t>
      </w:r>
      <w:r w:rsidRPr="0039339F">
        <w:t>принятие</w:t>
      </w:r>
      <w:r w:rsidRPr="0039339F">
        <w:rPr>
          <w:spacing w:val="-4"/>
        </w:rPr>
        <w:t xml:space="preserve"> </w:t>
      </w:r>
      <w:r w:rsidRPr="0039339F">
        <w:t>решений</w:t>
      </w:r>
      <w:r w:rsidRPr="0039339F">
        <w:rPr>
          <w:spacing w:val="-2"/>
        </w:rPr>
        <w:t xml:space="preserve"> группой);</w:t>
      </w:r>
    </w:p>
    <w:p w:rsidR="002F3F6D" w:rsidRPr="0039339F" w:rsidRDefault="00DF499F" w:rsidP="00CA4C9F">
      <w:pPr>
        <w:pStyle w:val="a3"/>
        <w:tabs>
          <w:tab w:val="left" w:pos="993"/>
        </w:tabs>
        <w:ind w:left="0" w:firstLine="709"/>
      </w:pPr>
      <w:r w:rsidRPr="0039339F">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F3F6D" w:rsidRPr="0039339F" w:rsidRDefault="00DF499F" w:rsidP="00CA4C9F">
      <w:pPr>
        <w:pStyle w:val="a3"/>
        <w:tabs>
          <w:tab w:val="left" w:pos="993"/>
        </w:tabs>
        <w:ind w:left="0" w:firstLine="709"/>
      </w:pPr>
      <w:r w:rsidRPr="0039339F">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sidRPr="0039339F">
        <w:rPr>
          <w:spacing w:val="-2"/>
        </w:rPr>
        <w:t>объекте;</w:t>
      </w:r>
    </w:p>
    <w:p w:rsidR="002F3F6D" w:rsidRPr="0039339F" w:rsidRDefault="00DF499F" w:rsidP="00CA4C9F">
      <w:pPr>
        <w:pStyle w:val="a3"/>
        <w:tabs>
          <w:tab w:val="left" w:pos="993"/>
        </w:tabs>
        <w:ind w:left="0" w:firstLine="709"/>
      </w:pPr>
      <w:r w:rsidRPr="0039339F">
        <w:t>делать</w:t>
      </w:r>
      <w:r w:rsidRPr="0039339F">
        <w:rPr>
          <w:spacing w:val="-1"/>
        </w:rPr>
        <w:t xml:space="preserve"> </w:t>
      </w:r>
      <w:r w:rsidRPr="0039339F">
        <w:t>выбор</w:t>
      </w:r>
      <w:r w:rsidRPr="0039339F">
        <w:rPr>
          <w:spacing w:val="-2"/>
        </w:rPr>
        <w:t xml:space="preserve"> </w:t>
      </w:r>
      <w:r w:rsidRPr="0039339F">
        <w:t>и</w:t>
      </w:r>
      <w:r w:rsidRPr="0039339F">
        <w:rPr>
          <w:spacing w:val="-1"/>
        </w:rPr>
        <w:t xml:space="preserve"> </w:t>
      </w:r>
      <w:r w:rsidRPr="0039339F">
        <w:t>брать</w:t>
      </w:r>
      <w:r w:rsidRPr="0039339F">
        <w:rPr>
          <w:spacing w:val="-1"/>
        </w:rPr>
        <w:t xml:space="preserve"> </w:t>
      </w:r>
      <w:r w:rsidRPr="0039339F">
        <w:t>ответственность</w:t>
      </w:r>
      <w:r w:rsidRPr="0039339F">
        <w:rPr>
          <w:spacing w:val="-1"/>
        </w:rPr>
        <w:t xml:space="preserve"> </w:t>
      </w:r>
      <w:r w:rsidRPr="0039339F">
        <w:t>за</w:t>
      </w:r>
      <w:r w:rsidRPr="0039339F">
        <w:rPr>
          <w:spacing w:val="-2"/>
        </w:rPr>
        <w:t xml:space="preserve"> решение;</w:t>
      </w:r>
    </w:p>
    <w:p w:rsidR="002F3F6D" w:rsidRPr="0039339F" w:rsidRDefault="00DF499F" w:rsidP="00CB1A6D">
      <w:pPr>
        <w:pStyle w:val="a7"/>
        <w:numPr>
          <w:ilvl w:val="0"/>
          <w:numId w:val="187"/>
        </w:numPr>
        <w:tabs>
          <w:tab w:val="left" w:pos="993"/>
          <w:tab w:val="left" w:pos="1396"/>
        </w:tabs>
        <w:ind w:left="0" w:firstLine="709"/>
        <w:rPr>
          <w:sz w:val="24"/>
          <w:szCs w:val="24"/>
        </w:rPr>
      </w:pPr>
      <w:r w:rsidRPr="0039339F">
        <w:rPr>
          <w:spacing w:val="-2"/>
          <w:sz w:val="24"/>
          <w:szCs w:val="24"/>
        </w:rPr>
        <w:t>самоконтроль:</w:t>
      </w:r>
    </w:p>
    <w:p w:rsidR="002F3F6D" w:rsidRPr="0039339F" w:rsidRDefault="00DF499F" w:rsidP="00CA4C9F">
      <w:pPr>
        <w:pStyle w:val="a3"/>
        <w:tabs>
          <w:tab w:val="left" w:pos="993"/>
        </w:tabs>
        <w:ind w:left="0" w:firstLine="709"/>
      </w:pPr>
      <w:r w:rsidRPr="0039339F">
        <w:t>владеть</w:t>
      </w:r>
      <w:r w:rsidRPr="0039339F">
        <w:rPr>
          <w:spacing w:val="-4"/>
        </w:rPr>
        <w:t xml:space="preserve"> </w:t>
      </w:r>
      <w:r w:rsidRPr="0039339F">
        <w:t>способами</w:t>
      </w:r>
      <w:r w:rsidRPr="0039339F">
        <w:rPr>
          <w:spacing w:val="-3"/>
        </w:rPr>
        <w:t xml:space="preserve"> </w:t>
      </w:r>
      <w:r w:rsidRPr="0039339F">
        <w:t>самоконтроля,</w:t>
      </w:r>
      <w:r w:rsidRPr="0039339F">
        <w:rPr>
          <w:spacing w:val="-3"/>
        </w:rPr>
        <w:t xml:space="preserve"> </w:t>
      </w:r>
      <w:r w:rsidRPr="0039339F">
        <w:t>самомотивации</w:t>
      </w:r>
      <w:r w:rsidRPr="0039339F">
        <w:rPr>
          <w:spacing w:val="-5"/>
        </w:rPr>
        <w:t xml:space="preserve"> </w:t>
      </w:r>
      <w:r w:rsidRPr="0039339F">
        <w:t>и</w:t>
      </w:r>
      <w:r w:rsidRPr="0039339F">
        <w:rPr>
          <w:spacing w:val="-2"/>
        </w:rPr>
        <w:t xml:space="preserve"> рефлексии;</w:t>
      </w:r>
    </w:p>
    <w:p w:rsidR="002F3F6D" w:rsidRPr="0039339F" w:rsidRDefault="00DF499F" w:rsidP="00CA4C9F">
      <w:pPr>
        <w:pStyle w:val="a3"/>
        <w:tabs>
          <w:tab w:val="left" w:pos="993"/>
        </w:tabs>
        <w:ind w:left="0" w:firstLine="709"/>
      </w:pPr>
      <w:r w:rsidRPr="0039339F">
        <w:t>давать</w:t>
      </w:r>
      <w:r w:rsidRPr="0039339F">
        <w:rPr>
          <w:spacing w:val="-4"/>
        </w:rPr>
        <w:t xml:space="preserve"> </w:t>
      </w:r>
      <w:r w:rsidRPr="0039339F">
        <w:t>адекватную</w:t>
      </w:r>
      <w:r w:rsidRPr="0039339F">
        <w:rPr>
          <w:spacing w:val="-2"/>
        </w:rPr>
        <w:t xml:space="preserve"> </w:t>
      </w:r>
      <w:r w:rsidRPr="0039339F">
        <w:t>оценку</w:t>
      </w:r>
      <w:r w:rsidRPr="0039339F">
        <w:rPr>
          <w:spacing w:val="-8"/>
        </w:rPr>
        <w:t xml:space="preserve"> </w:t>
      </w:r>
      <w:r w:rsidRPr="0039339F">
        <w:t>ситуации</w:t>
      </w:r>
      <w:r w:rsidRPr="0039339F">
        <w:rPr>
          <w:spacing w:val="-2"/>
        </w:rPr>
        <w:t xml:space="preserve"> </w:t>
      </w:r>
      <w:r w:rsidRPr="0039339F">
        <w:t>и</w:t>
      </w:r>
      <w:r w:rsidRPr="0039339F">
        <w:rPr>
          <w:spacing w:val="-3"/>
        </w:rPr>
        <w:t xml:space="preserve"> </w:t>
      </w:r>
      <w:r w:rsidRPr="0039339F">
        <w:t>предлагать</w:t>
      </w:r>
      <w:r w:rsidRPr="0039339F">
        <w:rPr>
          <w:spacing w:val="-1"/>
        </w:rPr>
        <w:t xml:space="preserve"> </w:t>
      </w:r>
      <w:r w:rsidRPr="0039339F">
        <w:t>план</w:t>
      </w:r>
      <w:r w:rsidRPr="0039339F">
        <w:rPr>
          <w:spacing w:val="-2"/>
        </w:rPr>
        <w:t xml:space="preserve"> </w:t>
      </w:r>
      <w:r w:rsidRPr="0039339F">
        <w:t>её</w:t>
      </w:r>
      <w:r w:rsidRPr="0039339F">
        <w:rPr>
          <w:spacing w:val="-3"/>
        </w:rPr>
        <w:t xml:space="preserve"> </w:t>
      </w:r>
      <w:r w:rsidRPr="0039339F">
        <w:rPr>
          <w:spacing w:val="-2"/>
        </w:rPr>
        <w:t>изменения;</w:t>
      </w:r>
    </w:p>
    <w:p w:rsidR="002F3F6D" w:rsidRPr="0039339F" w:rsidRDefault="00DF499F" w:rsidP="00CA4C9F">
      <w:pPr>
        <w:pStyle w:val="a3"/>
        <w:tabs>
          <w:tab w:val="left" w:pos="993"/>
        </w:tabs>
        <w:ind w:left="0" w:firstLine="709"/>
      </w:pPr>
      <w:r w:rsidRPr="0039339F">
        <w:t>учитывать</w:t>
      </w:r>
      <w:r w:rsidRPr="0039339F">
        <w:rPr>
          <w:spacing w:val="80"/>
        </w:rPr>
        <w:t xml:space="preserve"> </w:t>
      </w:r>
      <w:r w:rsidRPr="0039339F">
        <w:t>контекст</w:t>
      </w:r>
      <w:r w:rsidRPr="0039339F">
        <w:rPr>
          <w:spacing w:val="80"/>
        </w:rPr>
        <w:t xml:space="preserve"> </w:t>
      </w:r>
      <w:r w:rsidRPr="0039339F">
        <w:t>и</w:t>
      </w:r>
      <w:r w:rsidRPr="0039339F">
        <w:rPr>
          <w:spacing w:val="80"/>
        </w:rPr>
        <w:t xml:space="preserve"> </w:t>
      </w:r>
      <w:r w:rsidRPr="0039339F">
        <w:t>предвидеть</w:t>
      </w:r>
      <w:r w:rsidRPr="0039339F">
        <w:rPr>
          <w:spacing w:val="80"/>
        </w:rPr>
        <w:t xml:space="preserve"> </w:t>
      </w:r>
      <w:r w:rsidRPr="0039339F">
        <w:t>трудности,</w:t>
      </w:r>
      <w:r w:rsidRPr="0039339F">
        <w:rPr>
          <w:spacing w:val="80"/>
        </w:rPr>
        <w:t xml:space="preserve"> </w:t>
      </w:r>
      <w:r w:rsidRPr="0039339F">
        <w:t>которые</w:t>
      </w:r>
      <w:r w:rsidRPr="0039339F">
        <w:rPr>
          <w:spacing w:val="80"/>
        </w:rPr>
        <w:t xml:space="preserve"> </w:t>
      </w:r>
      <w:r w:rsidRPr="0039339F">
        <w:t>могут</w:t>
      </w:r>
      <w:r w:rsidRPr="0039339F">
        <w:rPr>
          <w:spacing w:val="80"/>
        </w:rPr>
        <w:t xml:space="preserve"> </w:t>
      </w:r>
      <w:r w:rsidRPr="0039339F">
        <w:t>возникнуть</w:t>
      </w:r>
      <w:r w:rsidRPr="0039339F">
        <w:rPr>
          <w:spacing w:val="80"/>
        </w:rPr>
        <w:t xml:space="preserve"> </w:t>
      </w:r>
      <w:r w:rsidRPr="0039339F">
        <w:t>при решении учебной задачи, адаптировать решение к меняющимся обстоятельствам;</w:t>
      </w:r>
    </w:p>
    <w:p w:rsidR="002F3F6D" w:rsidRPr="0039339F" w:rsidRDefault="00DF499F" w:rsidP="00CA4C9F">
      <w:pPr>
        <w:pStyle w:val="a3"/>
        <w:tabs>
          <w:tab w:val="left" w:pos="993"/>
        </w:tabs>
        <w:ind w:left="0" w:firstLine="709"/>
      </w:pPr>
      <w:r w:rsidRPr="0039339F">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F3F6D" w:rsidRPr="0039339F" w:rsidRDefault="00DF499F" w:rsidP="00CA4C9F">
      <w:pPr>
        <w:pStyle w:val="a3"/>
        <w:tabs>
          <w:tab w:val="left" w:pos="993"/>
        </w:tabs>
        <w:ind w:left="0" w:firstLine="709"/>
      </w:pPr>
      <w:r w:rsidRPr="0039339F">
        <w:t>вносить коррективы в деятельность на основе новых обстоятельств, изменившихся ситуаций, установленных ошибок, возникших трудностей;</w:t>
      </w:r>
    </w:p>
    <w:p w:rsidR="002F3F6D" w:rsidRPr="0039339F" w:rsidRDefault="00DF499F" w:rsidP="00CA4C9F">
      <w:pPr>
        <w:pStyle w:val="a3"/>
        <w:tabs>
          <w:tab w:val="left" w:pos="993"/>
        </w:tabs>
        <w:ind w:left="0" w:firstLine="709"/>
      </w:pPr>
      <w:r w:rsidRPr="0039339F">
        <w:t>оценивать</w:t>
      </w:r>
      <w:r w:rsidRPr="0039339F">
        <w:rPr>
          <w:spacing w:val="-2"/>
        </w:rPr>
        <w:t xml:space="preserve"> </w:t>
      </w:r>
      <w:r w:rsidRPr="0039339F">
        <w:t>соответствие</w:t>
      </w:r>
      <w:r w:rsidRPr="0039339F">
        <w:rPr>
          <w:spacing w:val="-3"/>
        </w:rPr>
        <w:t xml:space="preserve"> </w:t>
      </w:r>
      <w:r w:rsidRPr="0039339F">
        <w:t>результата</w:t>
      </w:r>
      <w:r w:rsidRPr="0039339F">
        <w:rPr>
          <w:spacing w:val="-3"/>
        </w:rPr>
        <w:t xml:space="preserve"> </w:t>
      </w:r>
      <w:r w:rsidRPr="0039339F">
        <w:t>цели</w:t>
      </w:r>
      <w:r w:rsidRPr="0039339F">
        <w:rPr>
          <w:spacing w:val="-2"/>
        </w:rPr>
        <w:t xml:space="preserve"> </w:t>
      </w:r>
      <w:r w:rsidRPr="0039339F">
        <w:t>и</w:t>
      </w:r>
      <w:r w:rsidRPr="0039339F">
        <w:rPr>
          <w:spacing w:val="1"/>
        </w:rPr>
        <w:t xml:space="preserve"> </w:t>
      </w:r>
      <w:r w:rsidRPr="0039339F">
        <w:rPr>
          <w:spacing w:val="-2"/>
        </w:rPr>
        <w:t>условиям;</w:t>
      </w:r>
    </w:p>
    <w:p w:rsidR="002F3F6D" w:rsidRPr="0039339F" w:rsidRDefault="00DF499F" w:rsidP="00CB1A6D">
      <w:pPr>
        <w:pStyle w:val="a7"/>
        <w:numPr>
          <w:ilvl w:val="0"/>
          <w:numId w:val="187"/>
        </w:numPr>
        <w:tabs>
          <w:tab w:val="left" w:pos="993"/>
          <w:tab w:val="left" w:pos="1396"/>
        </w:tabs>
        <w:ind w:left="0" w:firstLine="709"/>
        <w:rPr>
          <w:sz w:val="24"/>
          <w:szCs w:val="24"/>
        </w:rPr>
      </w:pPr>
      <w:r w:rsidRPr="0039339F">
        <w:rPr>
          <w:sz w:val="24"/>
          <w:szCs w:val="24"/>
        </w:rPr>
        <w:t>эмоциональный</w:t>
      </w:r>
      <w:r w:rsidRPr="0039339F">
        <w:rPr>
          <w:spacing w:val="-8"/>
          <w:sz w:val="24"/>
          <w:szCs w:val="24"/>
        </w:rPr>
        <w:t xml:space="preserve"> </w:t>
      </w:r>
      <w:r w:rsidRPr="0039339F">
        <w:rPr>
          <w:spacing w:val="-2"/>
          <w:sz w:val="24"/>
          <w:szCs w:val="24"/>
        </w:rPr>
        <w:t>интеллект:</w:t>
      </w:r>
    </w:p>
    <w:p w:rsidR="002F3F6D" w:rsidRPr="0039339F" w:rsidRDefault="00DF499F" w:rsidP="00CA4C9F">
      <w:pPr>
        <w:pStyle w:val="a3"/>
        <w:tabs>
          <w:tab w:val="left" w:pos="993"/>
        </w:tabs>
        <w:ind w:left="0" w:firstLine="709"/>
      </w:pPr>
      <w:r w:rsidRPr="0039339F">
        <w:t>различать,</w:t>
      </w:r>
      <w:r w:rsidRPr="0039339F">
        <w:rPr>
          <w:spacing w:val="-5"/>
        </w:rPr>
        <w:t xml:space="preserve"> </w:t>
      </w:r>
      <w:r w:rsidRPr="0039339F">
        <w:t>называть</w:t>
      </w:r>
      <w:r w:rsidRPr="0039339F">
        <w:rPr>
          <w:spacing w:val="-6"/>
        </w:rPr>
        <w:t xml:space="preserve"> </w:t>
      </w:r>
      <w:r w:rsidRPr="0039339F">
        <w:t>и</w:t>
      </w:r>
      <w:r w:rsidRPr="0039339F">
        <w:rPr>
          <w:spacing w:val="-2"/>
        </w:rPr>
        <w:t xml:space="preserve"> </w:t>
      </w:r>
      <w:r w:rsidRPr="0039339F">
        <w:t>управлять</w:t>
      </w:r>
      <w:r w:rsidRPr="0039339F">
        <w:rPr>
          <w:spacing w:val="-4"/>
        </w:rPr>
        <w:t xml:space="preserve"> </w:t>
      </w:r>
      <w:r w:rsidRPr="0039339F">
        <w:t>собственными</w:t>
      </w:r>
      <w:r w:rsidRPr="0039339F">
        <w:rPr>
          <w:spacing w:val="-7"/>
        </w:rPr>
        <w:t xml:space="preserve"> </w:t>
      </w:r>
      <w:r w:rsidRPr="0039339F">
        <w:t>эмоциями</w:t>
      </w:r>
      <w:r w:rsidRPr="0039339F">
        <w:rPr>
          <w:spacing w:val="-5"/>
        </w:rPr>
        <w:t xml:space="preserve"> </w:t>
      </w:r>
      <w:r w:rsidRPr="0039339F">
        <w:t>и</w:t>
      </w:r>
      <w:r w:rsidRPr="0039339F">
        <w:rPr>
          <w:spacing w:val="-5"/>
        </w:rPr>
        <w:t xml:space="preserve"> </w:t>
      </w:r>
      <w:r w:rsidRPr="0039339F">
        <w:t>эмоциями</w:t>
      </w:r>
      <w:r w:rsidRPr="0039339F">
        <w:rPr>
          <w:spacing w:val="-7"/>
        </w:rPr>
        <w:t xml:space="preserve"> </w:t>
      </w:r>
      <w:r w:rsidRPr="0039339F">
        <w:t>других; выявлять и анализировать причины эмоций;</w:t>
      </w:r>
    </w:p>
    <w:p w:rsidR="002F3F6D" w:rsidRPr="0039339F" w:rsidRDefault="00DF499F" w:rsidP="00CA4C9F">
      <w:pPr>
        <w:pStyle w:val="a3"/>
        <w:tabs>
          <w:tab w:val="left" w:pos="993"/>
        </w:tabs>
        <w:ind w:left="0" w:firstLine="709"/>
      </w:pPr>
      <w:r w:rsidRPr="0039339F">
        <w:t>ставить</w:t>
      </w:r>
      <w:r w:rsidRPr="0039339F">
        <w:rPr>
          <w:spacing w:val="-3"/>
        </w:rPr>
        <w:t xml:space="preserve"> </w:t>
      </w:r>
      <w:r w:rsidRPr="0039339F">
        <w:t>себя</w:t>
      </w:r>
      <w:r w:rsidRPr="0039339F">
        <w:rPr>
          <w:spacing w:val="-4"/>
        </w:rPr>
        <w:t xml:space="preserve"> </w:t>
      </w:r>
      <w:r w:rsidRPr="0039339F">
        <w:t>на</w:t>
      </w:r>
      <w:r w:rsidRPr="0039339F">
        <w:rPr>
          <w:spacing w:val="-5"/>
        </w:rPr>
        <w:t xml:space="preserve"> </w:t>
      </w:r>
      <w:r w:rsidRPr="0039339F">
        <w:t>место</w:t>
      </w:r>
      <w:r w:rsidRPr="0039339F">
        <w:rPr>
          <w:spacing w:val="-4"/>
        </w:rPr>
        <w:t xml:space="preserve"> </w:t>
      </w:r>
      <w:r w:rsidRPr="0039339F">
        <w:t>другого</w:t>
      </w:r>
      <w:r w:rsidRPr="0039339F">
        <w:rPr>
          <w:spacing w:val="-5"/>
        </w:rPr>
        <w:t xml:space="preserve"> </w:t>
      </w:r>
      <w:r w:rsidRPr="0039339F">
        <w:t>человека,</w:t>
      </w:r>
      <w:r w:rsidRPr="0039339F">
        <w:rPr>
          <w:spacing w:val="-4"/>
        </w:rPr>
        <w:t xml:space="preserve"> </w:t>
      </w:r>
      <w:r w:rsidRPr="0039339F">
        <w:t>понимать</w:t>
      </w:r>
      <w:r w:rsidRPr="0039339F">
        <w:rPr>
          <w:spacing w:val="-3"/>
        </w:rPr>
        <w:t xml:space="preserve"> </w:t>
      </w:r>
      <w:r w:rsidRPr="0039339F">
        <w:t>мотивы</w:t>
      </w:r>
      <w:r w:rsidRPr="0039339F">
        <w:rPr>
          <w:spacing w:val="-5"/>
        </w:rPr>
        <w:t xml:space="preserve"> </w:t>
      </w:r>
      <w:r w:rsidRPr="0039339F">
        <w:t>и</w:t>
      </w:r>
      <w:r w:rsidRPr="0039339F">
        <w:rPr>
          <w:spacing w:val="-4"/>
        </w:rPr>
        <w:t xml:space="preserve"> </w:t>
      </w:r>
      <w:r w:rsidRPr="0039339F">
        <w:t>намерения</w:t>
      </w:r>
      <w:r w:rsidRPr="0039339F">
        <w:rPr>
          <w:spacing w:val="-4"/>
        </w:rPr>
        <w:t xml:space="preserve"> </w:t>
      </w:r>
      <w:r w:rsidRPr="0039339F">
        <w:t>другого; регулировать способ выражения эмоций;</w:t>
      </w:r>
    </w:p>
    <w:p w:rsidR="002F3F6D" w:rsidRPr="0039339F" w:rsidRDefault="00DF499F" w:rsidP="00CB1A6D">
      <w:pPr>
        <w:pStyle w:val="a7"/>
        <w:numPr>
          <w:ilvl w:val="0"/>
          <w:numId w:val="187"/>
        </w:numPr>
        <w:tabs>
          <w:tab w:val="left" w:pos="993"/>
          <w:tab w:val="left" w:pos="1396"/>
        </w:tabs>
        <w:ind w:left="0" w:firstLine="709"/>
        <w:rPr>
          <w:sz w:val="24"/>
          <w:szCs w:val="24"/>
        </w:rPr>
      </w:pPr>
      <w:r w:rsidRPr="0039339F">
        <w:rPr>
          <w:sz w:val="24"/>
          <w:szCs w:val="24"/>
        </w:rPr>
        <w:t>принятие</w:t>
      </w:r>
      <w:r w:rsidRPr="0039339F">
        <w:rPr>
          <w:spacing w:val="-3"/>
          <w:sz w:val="24"/>
          <w:szCs w:val="24"/>
        </w:rPr>
        <w:t xml:space="preserve"> </w:t>
      </w:r>
      <w:r w:rsidRPr="0039339F">
        <w:rPr>
          <w:sz w:val="24"/>
          <w:szCs w:val="24"/>
        </w:rPr>
        <w:t>себя</w:t>
      </w:r>
      <w:r w:rsidRPr="0039339F">
        <w:rPr>
          <w:spacing w:val="-1"/>
          <w:sz w:val="24"/>
          <w:szCs w:val="24"/>
        </w:rPr>
        <w:t xml:space="preserve"> </w:t>
      </w:r>
      <w:r w:rsidRPr="0039339F">
        <w:rPr>
          <w:sz w:val="24"/>
          <w:szCs w:val="24"/>
        </w:rPr>
        <w:t xml:space="preserve">и </w:t>
      </w:r>
      <w:r w:rsidRPr="0039339F">
        <w:rPr>
          <w:spacing w:val="-2"/>
          <w:sz w:val="24"/>
          <w:szCs w:val="24"/>
        </w:rPr>
        <w:t>других:</w:t>
      </w:r>
    </w:p>
    <w:p w:rsidR="002F3F6D" w:rsidRPr="0039339F" w:rsidRDefault="00DF499F" w:rsidP="00CA4C9F">
      <w:pPr>
        <w:pStyle w:val="a3"/>
        <w:tabs>
          <w:tab w:val="left" w:pos="993"/>
        </w:tabs>
        <w:ind w:left="0" w:firstLine="709"/>
      </w:pPr>
      <w:r w:rsidRPr="0039339F">
        <w:t>осознанно относиться к другому человеку, его мнению; признавать</w:t>
      </w:r>
      <w:r w:rsidRPr="0039339F">
        <w:rPr>
          <w:spacing w:val="-2"/>
        </w:rPr>
        <w:t xml:space="preserve"> </w:t>
      </w:r>
      <w:r w:rsidRPr="0039339F">
        <w:t>своё</w:t>
      </w:r>
      <w:r w:rsidRPr="0039339F">
        <w:rPr>
          <w:spacing w:val="-5"/>
        </w:rPr>
        <w:t xml:space="preserve"> </w:t>
      </w:r>
      <w:r w:rsidRPr="0039339F">
        <w:t>право</w:t>
      </w:r>
      <w:r w:rsidRPr="0039339F">
        <w:rPr>
          <w:spacing w:val="-2"/>
        </w:rPr>
        <w:t xml:space="preserve"> </w:t>
      </w:r>
      <w:r w:rsidRPr="0039339F">
        <w:t>на</w:t>
      </w:r>
      <w:r w:rsidRPr="0039339F">
        <w:rPr>
          <w:spacing w:val="-4"/>
        </w:rPr>
        <w:t xml:space="preserve"> </w:t>
      </w:r>
      <w:r w:rsidRPr="0039339F">
        <w:t>ошибку</w:t>
      </w:r>
      <w:r w:rsidRPr="0039339F">
        <w:rPr>
          <w:spacing w:val="-11"/>
        </w:rPr>
        <w:t xml:space="preserve"> </w:t>
      </w:r>
      <w:r w:rsidRPr="0039339F">
        <w:t>и</w:t>
      </w:r>
      <w:r w:rsidRPr="0039339F">
        <w:rPr>
          <w:spacing w:val="-3"/>
        </w:rPr>
        <w:t xml:space="preserve"> </w:t>
      </w:r>
      <w:r w:rsidRPr="0039339F">
        <w:t>такое</w:t>
      </w:r>
      <w:r w:rsidRPr="0039339F">
        <w:rPr>
          <w:spacing w:val="-3"/>
        </w:rPr>
        <w:t xml:space="preserve"> </w:t>
      </w:r>
      <w:r w:rsidRPr="0039339F">
        <w:t>же</w:t>
      </w:r>
      <w:r w:rsidRPr="0039339F">
        <w:rPr>
          <w:spacing w:val="-5"/>
        </w:rPr>
        <w:t xml:space="preserve"> </w:t>
      </w:r>
      <w:r w:rsidRPr="0039339F">
        <w:t>право</w:t>
      </w:r>
      <w:r w:rsidRPr="0039339F">
        <w:rPr>
          <w:spacing w:val="-4"/>
        </w:rPr>
        <w:t xml:space="preserve"> </w:t>
      </w:r>
      <w:r w:rsidRPr="0039339F">
        <w:t>другого; принимать себя и других, не осуждая;</w:t>
      </w:r>
    </w:p>
    <w:p w:rsidR="002F3F6D" w:rsidRPr="0039339F" w:rsidRDefault="00DF499F" w:rsidP="00CA4C9F">
      <w:pPr>
        <w:pStyle w:val="a3"/>
        <w:tabs>
          <w:tab w:val="left" w:pos="993"/>
        </w:tabs>
        <w:ind w:left="0" w:firstLine="709"/>
      </w:pPr>
      <w:r w:rsidRPr="0039339F">
        <w:t>открытость</w:t>
      </w:r>
      <w:r w:rsidRPr="0039339F">
        <w:rPr>
          <w:spacing w:val="-1"/>
        </w:rPr>
        <w:t xml:space="preserve"> </w:t>
      </w:r>
      <w:r w:rsidRPr="0039339F">
        <w:t>себе</w:t>
      </w:r>
      <w:r w:rsidRPr="0039339F">
        <w:rPr>
          <w:spacing w:val="-1"/>
        </w:rPr>
        <w:t xml:space="preserve"> </w:t>
      </w:r>
      <w:r w:rsidRPr="0039339F">
        <w:t xml:space="preserve">и </w:t>
      </w:r>
      <w:r w:rsidRPr="0039339F">
        <w:rPr>
          <w:spacing w:val="-2"/>
        </w:rPr>
        <w:t>другим;</w:t>
      </w:r>
    </w:p>
    <w:p w:rsidR="002F3F6D" w:rsidRPr="0039339F" w:rsidRDefault="00DF499F" w:rsidP="00CA4C9F">
      <w:pPr>
        <w:pStyle w:val="a3"/>
        <w:tabs>
          <w:tab w:val="left" w:pos="993"/>
        </w:tabs>
        <w:ind w:left="0" w:firstLine="709"/>
      </w:pPr>
      <w:r w:rsidRPr="0039339F">
        <w:t>осознавать</w:t>
      </w:r>
      <w:r w:rsidRPr="0039339F">
        <w:rPr>
          <w:spacing w:val="-6"/>
        </w:rPr>
        <w:t xml:space="preserve"> </w:t>
      </w:r>
      <w:r w:rsidRPr="0039339F">
        <w:t>невозможность</w:t>
      </w:r>
      <w:r w:rsidRPr="0039339F">
        <w:rPr>
          <w:spacing w:val="-4"/>
        </w:rPr>
        <w:t xml:space="preserve"> </w:t>
      </w:r>
      <w:r w:rsidRPr="0039339F">
        <w:t>контролировать</w:t>
      </w:r>
      <w:r w:rsidRPr="0039339F">
        <w:rPr>
          <w:spacing w:val="-4"/>
        </w:rPr>
        <w:t xml:space="preserve"> </w:t>
      </w:r>
      <w:r w:rsidRPr="0039339F">
        <w:t>всё</w:t>
      </w:r>
      <w:r w:rsidRPr="0039339F">
        <w:rPr>
          <w:spacing w:val="-5"/>
        </w:rPr>
        <w:t xml:space="preserve"> </w:t>
      </w:r>
      <w:r w:rsidRPr="0039339F">
        <w:rPr>
          <w:spacing w:val="-2"/>
        </w:rPr>
        <w:t>вокруг.</w:t>
      </w:r>
    </w:p>
    <w:p w:rsidR="002F3F6D" w:rsidRPr="0039339F" w:rsidRDefault="00DF499F" w:rsidP="00CA4C9F">
      <w:pPr>
        <w:pStyle w:val="a3"/>
        <w:tabs>
          <w:tab w:val="left" w:pos="993"/>
        </w:tabs>
        <w:ind w:left="0" w:firstLine="709"/>
      </w:pPr>
      <w:r w:rsidRPr="0039339F">
        <w:t>Овладение</w:t>
      </w:r>
      <w:r w:rsidRPr="0039339F">
        <w:rPr>
          <w:spacing w:val="-2"/>
        </w:rPr>
        <w:t xml:space="preserve"> </w:t>
      </w:r>
      <w:r w:rsidRPr="0039339F">
        <w:t>системой универсальных учебных регулятивных действий</w:t>
      </w:r>
      <w:r w:rsidRPr="0039339F">
        <w:rPr>
          <w:spacing w:val="-3"/>
        </w:rPr>
        <w:t xml:space="preserve"> </w:t>
      </w:r>
      <w:r w:rsidRPr="0039339F">
        <w:t xml:space="preserve">обеспечивает </w:t>
      </w:r>
      <w:r w:rsidRPr="0039339F">
        <w:lastRenderedPageBreak/>
        <w:t xml:space="preserve">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sidRPr="0039339F">
        <w:rPr>
          <w:spacing w:val="-2"/>
        </w:rPr>
        <w:t>поведения).</w:t>
      </w:r>
    </w:p>
    <w:p w:rsidR="002F3F6D" w:rsidRPr="0039339F" w:rsidRDefault="002F3F6D" w:rsidP="00CA4C9F">
      <w:pPr>
        <w:pStyle w:val="a3"/>
        <w:tabs>
          <w:tab w:val="left" w:pos="993"/>
        </w:tabs>
        <w:ind w:left="0" w:firstLine="709"/>
      </w:pPr>
    </w:p>
    <w:p w:rsidR="002F3F6D" w:rsidRPr="0039339F" w:rsidRDefault="00DF499F" w:rsidP="00C8184C">
      <w:pPr>
        <w:pStyle w:val="1"/>
        <w:tabs>
          <w:tab w:val="left" w:pos="993"/>
        </w:tabs>
        <w:ind w:left="0"/>
        <w:jc w:val="center"/>
      </w:pPr>
      <w:r w:rsidRPr="0039339F">
        <w:t>ПРЕДМЕТНЫЕ</w:t>
      </w:r>
      <w:r w:rsidRPr="0039339F">
        <w:rPr>
          <w:spacing w:val="-3"/>
        </w:rPr>
        <w:t xml:space="preserve"> </w:t>
      </w:r>
      <w:r w:rsidRPr="0039339F">
        <w:rPr>
          <w:spacing w:val="-2"/>
        </w:rPr>
        <w:t>РЕЗУЛЬТАТЫ</w:t>
      </w:r>
    </w:p>
    <w:p w:rsidR="002F3F6D" w:rsidRPr="0039339F" w:rsidRDefault="002F3F6D" w:rsidP="00CA4C9F">
      <w:pPr>
        <w:pStyle w:val="a3"/>
        <w:tabs>
          <w:tab w:val="left" w:pos="993"/>
        </w:tabs>
        <w:ind w:left="0" w:firstLine="709"/>
        <w:rPr>
          <w:b/>
        </w:rPr>
      </w:pPr>
    </w:p>
    <w:p w:rsidR="002F3F6D" w:rsidRDefault="00DF499F" w:rsidP="00CA4C9F">
      <w:pPr>
        <w:pStyle w:val="a3"/>
        <w:tabs>
          <w:tab w:val="left" w:pos="993"/>
        </w:tabs>
        <w:ind w:left="0" w:firstLine="709"/>
      </w:pPr>
      <w:r w:rsidRPr="0039339F">
        <w:t>Предметные результаты по учебному предмету «Иностранный (английский) язык» предметной</w:t>
      </w:r>
      <w:r w:rsidRPr="0039339F">
        <w:rPr>
          <w:spacing w:val="-1"/>
        </w:rPr>
        <w:t xml:space="preserve"> </w:t>
      </w:r>
      <w:r w:rsidRPr="0039339F">
        <w:t>области «Иностранные</w:t>
      </w:r>
      <w:r w:rsidRPr="0039339F">
        <w:rPr>
          <w:spacing w:val="-4"/>
        </w:rPr>
        <w:t xml:space="preserve"> </w:t>
      </w:r>
      <w:r w:rsidRPr="0039339F">
        <w:t>языки»</w:t>
      </w:r>
      <w:r w:rsidRPr="0039339F">
        <w:rPr>
          <w:spacing w:val="-7"/>
        </w:rPr>
        <w:t xml:space="preserve"> </w:t>
      </w:r>
      <w:r w:rsidRPr="0039339F">
        <w:t>ориентированы</w:t>
      </w:r>
      <w:r w:rsidRPr="0039339F">
        <w:rPr>
          <w:spacing w:val="-3"/>
        </w:rPr>
        <w:t xml:space="preserve"> </w:t>
      </w:r>
      <w:r w:rsidRPr="0039339F">
        <w:t>на</w:t>
      </w:r>
      <w:r w:rsidRPr="0039339F">
        <w:rPr>
          <w:spacing w:val="-3"/>
        </w:rPr>
        <w:t xml:space="preserve"> </w:t>
      </w:r>
      <w:r w:rsidRPr="0039339F">
        <w:t>применение</w:t>
      </w:r>
      <w:r w:rsidRPr="0039339F">
        <w:rPr>
          <w:spacing w:val="-3"/>
        </w:rPr>
        <w:t xml:space="preserve"> </w:t>
      </w:r>
      <w:r w:rsidRPr="0039339F">
        <w:t>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2F3F6D" w:rsidRPr="0039339F" w:rsidRDefault="002F3F6D" w:rsidP="00CA4C9F">
      <w:pPr>
        <w:pStyle w:val="a3"/>
        <w:tabs>
          <w:tab w:val="left" w:pos="993"/>
        </w:tabs>
        <w:ind w:left="0" w:firstLine="709"/>
      </w:pPr>
    </w:p>
    <w:p w:rsidR="002F3F6D" w:rsidRPr="0039339F" w:rsidRDefault="00DF499F" w:rsidP="00CB1A6D">
      <w:pPr>
        <w:pStyle w:val="1"/>
        <w:numPr>
          <w:ilvl w:val="0"/>
          <w:numId w:val="186"/>
        </w:numPr>
        <w:tabs>
          <w:tab w:val="left" w:pos="284"/>
          <w:tab w:val="left" w:pos="993"/>
        </w:tabs>
        <w:ind w:left="0" w:firstLine="0"/>
        <w:jc w:val="center"/>
      </w:pPr>
      <w:r w:rsidRPr="0039339F">
        <w:rPr>
          <w:spacing w:val="-2"/>
        </w:rPr>
        <w:t>КЛАСС</w:t>
      </w:r>
    </w:p>
    <w:p w:rsidR="002F3F6D" w:rsidRPr="0039339F" w:rsidRDefault="002F3F6D" w:rsidP="00CA4C9F">
      <w:pPr>
        <w:pStyle w:val="a3"/>
        <w:tabs>
          <w:tab w:val="left" w:pos="993"/>
        </w:tabs>
        <w:ind w:left="0" w:firstLine="709"/>
        <w:rPr>
          <w:b/>
        </w:rPr>
      </w:pPr>
    </w:p>
    <w:p w:rsidR="002F3F6D" w:rsidRPr="0039339F" w:rsidRDefault="00DF499F" w:rsidP="00CB1A6D">
      <w:pPr>
        <w:pStyle w:val="a7"/>
        <w:numPr>
          <w:ilvl w:val="0"/>
          <w:numId w:val="185"/>
        </w:numPr>
        <w:tabs>
          <w:tab w:val="left" w:pos="993"/>
          <w:tab w:val="left" w:pos="1396"/>
        </w:tabs>
        <w:ind w:left="0" w:firstLine="709"/>
        <w:rPr>
          <w:color w:val="221E1F"/>
          <w:sz w:val="24"/>
          <w:szCs w:val="24"/>
        </w:rPr>
      </w:pPr>
      <w:r w:rsidRPr="0039339F">
        <w:rPr>
          <w:sz w:val="24"/>
          <w:szCs w:val="24"/>
        </w:rPr>
        <w:t>владеть</w:t>
      </w:r>
      <w:r w:rsidRPr="0039339F">
        <w:rPr>
          <w:spacing w:val="-14"/>
          <w:sz w:val="24"/>
          <w:szCs w:val="24"/>
        </w:rPr>
        <w:t xml:space="preserve"> </w:t>
      </w:r>
      <w:r w:rsidRPr="0039339F">
        <w:rPr>
          <w:sz w:val="24"/>
          <w:szCs w:val="24"/>
        </w:rPr>
        <w:t>основными</w:t>
      </w:r>
      <w:r w:rsidRPr="0039339F">
        <w:rPr>
          <w:spacing w:val="-14"/>
          <w:sz w:val="24"/>
          <w:szCs w:val="24"/>
        </w:rPr>
        <w:t xml:space="preserve"> </w:t>
      </w:r>
      <w:r w:rsidRPr="0039339F">
        <w:rPr>
          <w:sz w:val="24"/>
          <w:szCs w:val="24"/>
        </w:rPr>
        <w:t>видами</w:t>
      </w:r>
      <w:r w:rsidRPr="0039339F">
        <w:rPr>
          <w:spacing w:val="-14"/>
          <w:sz w:val="24"/>
          <w:szCs w:val="24"/>
        </w:rPr>
        <w:t xml:space="preserve"> </w:t>
      </w:r>
      <w:r w:rsidRPr="0039339F">
        <w:rPr>
          <w:sz w:val="24"/>
          <w:szCs w:val="24"/>
        </w:rPr>
        <w:t>речевой</w:t>
      </w:r>
      <w:r w:rsidRPr="0039339F">
        <w:rPr>
          <w:spacing w:val="-14"/>
          <w:sz w:val="24"/>
          <w:szCs w:val="24"/>
        </w:rPr>
        <w:t xml:space="preserve"> </w:t>
      </w:r>
      <w:r w:rsidRPr="0039339F">
        <w:rPr>
          <w:spacing w:val="-2"/>
          <w:sz w:val="24"/>
          <w:szCs w:val="24"/>
        </w:rPr>
        <w:t>деятельности:</w:t>
      </w:r>
    </w:p>
    <w:p w:rsidR="002F3F6D" w:rsidRPr="0039339F" w:rsidRDefault="00DF499F" w:rsidP="00CA4C9F">
      <w:pPr>
        <w:pStyle w:val="a3"/>
        <w:tabs>
          <w:tab w:val="left" w:pos="993"/>
        </w:tabs>
        <w:ind w:left="0" w:firstLine="709"/>
      </w:pPr>
      <w:r w:rsidRPr="0039339F">
        <w:rPr>
          <w:b/>
        </w:rPr>
        <w:t xml:space="preserve">говорение: </w:t>
      </w:r>
      <w:r w:rsidRPr="0039339F">
        <w:rPr>
          <w:i/>
        </w:rPr>
        <w:t xml:space="preserve">вести разные виды диалогов </w:t>
      </w:r>
      <w:r w:rsidRPr="0039339F">
        <w:t>(диалог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2F3F6D" w:rsidRPr="0039339F" w:rsidRDefault="00DF499F" w:rsidP="00CA4C9F">
      <w:pPr>
        <w:pStyle w:val="a3"/>
        <w:tabs>
          <w:tab w:val="left" w:pos="993"/>
        </w:tabs>
        <w:ind w:left="0" w:firstLine="709"/>
      </w:pPr>
      <w:r w:rsidRPr="0039339F">
        <w:rPr>
          <w:i/>
        </w:rPr>
        <w:t xml:space="preserve">создавать разные виды монологических высказываний </w:t>
      </w:r>
      <w:r w:rsidRPr="0039339F">
        <w:t>(описание,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w:t>
      </w:r>
      <w:r w:rsidR="00C8184C">
        <w:t>-</w:t>
      </w:r>
      <w:r w:rsidRPr="0039339F">
        <w:t xml:space="preserve">6 фраз); </w:t>
      </w:r>
      <w:r w:rsidRPr="0039339F">
        <w:rPr>
          <w:i/>
        </w:rPr>
        <w:t xml:space="preserve">излагать </w:t>
      </w:r>
      <w:r w:rsidRPr="0039339F">
        <w:t>основное содержание прочитанного текста с вербальными и/или зрительными опорами (объём — 5</w:t>
      </w:r>
      <w:r w:rsidR="00C8184C">
        <w:t>-</w:t>
      </w:r>
      <w:r w:rsidRPr="0039339F">
        <w:t xml:space="preserve">6 фраз); кратко </w:t>
      </w:r>
      <w:r w:rsidRPr="0039339F">
        <w:rPr>
          <w:i/>
        </w:rPr>
        <w:t xml:space="preserve">излагать </w:t>
      </w:r>
      <w:r w:rsidRPr="0039339F">
        <w:t>результаты выполненной проектной работы (объём  до 6 фраз);</w:t>
      </w:r>
    </w:p>
    <w:p w:rsidR="002F3F6D" w:rsidRPr="0039339F" w:rsidRDefault="00DF499F" w:rsidP="00C8184C">
      <w:pPr>
        <w:pStyle w:val="a3"/>
        <w:tabs>
          <w:tab w:val="left" w:pos="993"/>
        </w:tabs>
        <w:ind w:left="0" w:firstLine="709"/>
      </w:pPr>
      <w:r w:rsidRPr="0039339F">
        <w:rPr>
          <w:b/>
        </w:rPr>
        <w:t xml:space="preserve">аудирование: </w:t>
      </w:r>
      <w:r w:rsidRPr="0039339F">
        <w:rPr>
          <w:i/>
        </w:rPr>
        <w:t xml:space="preserve">воспринимать на слух и понимать </w:t>
      </w:r>
      <w:r w:rsidRPr="0039339F">
        <w:t>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w:t>
      </w:r>
      <w:r w:rsidRPr="0039339F">
        <w:rPr>
          <w:spacing w:val="-4"/>
        </w:rPr>
        <w:t xml:space="preserve"> </w:t>
      </w:r>
      <w:r w:rsidRPr="0039339F">
        <w:t>запрашиваемой</w:t>
      </w:r>
      <w:r w:rsidRPr="0039339F">
        <w:rPr>
          <w:spacing w:val="-2"/>
        </w:rPr>
        <w:t xml:space="preserve"> </w:t>
      </w:r>
      <w:r w:rsidRPr="0039339F">
        <w:t>информации</w:t>
      </w:r>
      <w:r w:rsidRPr="0039339F">
        <w:rPr>
          <w:spacing w:val="-2"/>
        </w:rPr>
        <w:t xml:space="preserve"> </w:t>
      </w:r>
      <w:r w:rsidRPr="0039339F">
        <w:t>(время</w:t>
      </w:r>
      <w:r w:rsidRPr="0039339F">
        <w:rPr>
          <w:spacing w:val="-3"/>
        </w:rPr>
        <w:t xml:space="preserve"> </w:t>
      </w:r>
      <w:r w:rsidRPr="0039339F">
        <w:t>звучания</w:t>
      </w:r>
      <w:r w:rsidRPr="0039339F">
        <w:rPr>
          <w:spacing w:val="-3"/>
        </w:rPr>
        <w:t xml:space="preserve"> </w:t>
      </w:r>
      <w:r w:rsidRPr="0039339F">
        <w:t>текста/текстов</w:t>
      </w:r>
      <w:r w:rsidRPr="0039339F">
        <w:rPr>
          <w:spacing w:val="-3"/>
        </w:rPr>
        <w:t xml:space="preserve"> </w:t>
      </w:r>
      <w:r w:rsidRPr="0039339F">
        <w:t>для</w:t>
      </w:r>
      <w:r w:rsidRPr="0039339F">
        <w:rPr>
          <w:spacing w:val="-3"/>
        </w:rPr>
        <w:t xml:space="preserve"> </w:t>
      </w:r>
      <w:r w:rsidRPr="0039339F">
        <w:t>аудирования</w:t>
      </w:r>
      <w:r w:rsidR="00C8184C">
        <w:t xml:space="preserve"> </w:t>
      </w:r>
      <w:r w:rsidRPr="0039339F">
        <w:t>до</w:t>
      </w:r>
      <w:r w:rsidRPr="0039339F">
        <w:rPr>
          <w:spacing w:val="-2"/>
        </w:rPr>
        <w:t xml:space="preserve"> </w:t>
      </w:r>
      <w:r w:rsidRPr="0039339F">
        <w:t xml:space="preserve">1 </w:t>
      </w:r>
      <w:r w:rsidRPr="0039339F">
        <w:rPr>
          <w:spacing w:val="-2"/>
        </w:rPr>
        <w:t>минуты);</w:t>
      </w:r>
    </w:p>
    <w:p w:rsidR="002F3F6D" w:rsidRPr="0039339F" w:rsidRDefault="00DF499F" w:rsidP="00CA4C9F">
      <w:pPr>
        <w:pStyle w:val="a3"/>
        <w:tabs>
          <w:tab w:val="left" w:pos="993"/>
        </w:tabs>
        <w:ind w:left="0" w:firstLine="709"/>
      </w:pPr>
      <w:r w:rsidRPr="0039339F">
        <w:rPr>
          <w:b/>
        </w:rPr>
        <w:t xml:space="preserve">смысловое чтение: </w:t>
      </w:r>
      <w:r w:rsidRPr="0039339F">
        <w:rPr>
          <w:i/>
        </w:rPr>
        <w:t xml:space="preserve">читать про себя и понимать </w:t>
      </w:r>
      <w:r w:rsidRPr="0039339F">
        <w:t>несложные адаптированные аутентичные тексты, содержащие отдельные незнакомые слова, с различной глубиной проникновения</w:t>
      </w:r>
      <w:r w:rsidRPr="0039339F">
        <w:rPr>
          <w:spacing w:val="-1"/>
        </w:rPr>
        <w:t xml:space="preserve"> </w:t>
      </w:r>
      <w:r w:rsidRPr="0039339F">
        <w:t>в</w:t>
      </w:r>
      <w:r w:rsidRPr="0039339F">
        <w:rPr>
          <w:spacing w:val="-2"/>
        </w:rPr>
        <w:t xml:space="preserve"> </w:t>
      </w:r>
      <w:r w:rsidRPr="0039339F">
        <w:t>их</w:t>
      </w:r>
      <w:r w:rsidRPr="0039339F">
        <w:rPr>
          <w:spacing w:val="-1"/>
        </w:rPr>
        <w:t xml:space="preserve"> </w:t>
      </w:r>
      <w:r w:rsidRPr="0039339F">
        <w:t>содержание</w:t>
      </w:r>
      <w:r w:rsidRPr="0039339F">
        <w:rPr>
          <w:spacing w:val="-2"/>
        </w:rPr>
        <w:t xml:space="preserve"> </w:t>
      </w:r>
      <w:r w:rsidRPr="0039339F">
        <w:t>в</w:t>
      </w:r>
      <w:r w:rsidRPr="0039339F">
        <w:rPr>
          <w:spacing w:val="-2"/>
        </w:rPr>
        <w:t xml:space="preserve"> </w:t>
      </w:r>
      <w:r w:rsidRPr="0039339F">
        <w:t>зависимости от</w:t>
      </w:r>
      <w:r w:rsidRPr="0039339F">
        <w:rPr>
          <w:spacing w:val="-3"/>
        </w:rPr>
        <w:t xml:space="preserve"> </w:t>
      </w:r>
      <w:r w:rsidRPr="0039339F">
        <w:t>поставленной</w:t>
      </w:r>
      <w:r w:rsidRPr="0039339F">
        <w:rPr>
          <w:spacing w:val="-3"/>
        </w:rPr>
        <w:t xml:space="preserve"> </w:t>
      </w:r>
      <w:r w:rsidRPr="0039339F">
        <w:t>коммуникативной</w:t>
      </w:r>
      <w:r w:rsidRPr="0039339F">
        <w:rPr>
          <w:spacing w:val="-3"/>
        </w:rPr>
        <w:t xml:space="preserve"> </w:t>
      </w:r>
      <w:r w:rsidRPr="0039339F">
        <w:t>задачи: с пониманием основного содержания, с пониманием запрашиваемой информации (объём текста/текстов</w:t>
      </w:r>
      <w:r w:rsidRPr="0039339F">
        <w:rPr>
          <w:spacing w:val="-15"/>
        </w:rPr>
        <w:t xml:space="preserve"> </w:t>
      </w:r>
      <w:r w:rsidRPr="0039339F">
        <w:t>для</w:t>
      </w:r>
      <w:r w:rsidRPr="0039339F">
        <w:rPr>
          <w:spacing w:val="-15"/>
        </w:rPr>
        <w:t xml:space="preserve"> </w:t>
      </w:r>
      <w:r w:rsidRPr="0039339F">
        <w:t>чтения</w:t>
      </w:r>
      <w:r w:rsidRPr="0039339F">
        <w:rPr>
          <w:spacing w:val="-15"/>
        </w:rPr>
        <w:t xml:space="preserve"> </w:t>
      </w:r>
      <w:r w:rsidRPr="0039339F">
        <w:t>—</w:t>
      </w:r>
      <w:r w:rsidRPr="0039339F">
        <w:rPr>
          <w:spacing w:val="-15"/>
        </w:rPr>
        <w:t xml:space="preserve"> </w:t>
      </w:r>
      <w:r w:rsidRPr="0039339F">
        <w:t>180</w:t>
      </w:r>
      <w:r w:rsidR="00C8184C">
        <w:t>-</w:t>
      </w:r>
      <w:r w:rsidRPr="0039339F">
        <w:t>200</w:t>
      </w:r>
      <w:r w:rsidRPr="0039339F">
        <w:rPr>
          <w:spacing w:val="-15"/>
        </w:rPr>
        <w:t xml:space="preserve"> </w:t>
      </w:r>
      <w:r w:rsidRPr="0039339F">
        <w:t>слов);</w:t>
      </w:r>
      <w:r w:rsidRPr="0039339F">
        <w:rPr>
          <w:spacing w:val="-15"/>
        </w:rPr>
        <w:t xml:space="preserve"> </w:t>
      </w:r>
      <w:r w:rsidRPr="0039339F">
        <w:t>читать</w:t>
      </w:r>
      <w:r w:rsidRPr="0039339F">
        <w:rPr>
          <w:spacing w:val="-15"/>
        </w:rPr>
        <w:t xml:space="preserve"> </w:t>
      </w:r>
      <w:r w:rsidRPr="0039339F">
        <w:t>про</w:t>
      </w:r>
      <w:r w:rsidRPr="0039339F">
        <w:rPr>
          <w:spacing w:val="-15"/>
        </w:rPr>
        <w:t xml:space="preserve"> </w:t>
      </w:r>
      <w:r w:rsidRPr="0039339F">
        <w:t>себя</w:t>
      </w:r>
      <w:r w:rsidRPr="0039339F">
        <w:rPr>
          <w:spacing w:val="-15"/>
        </w:rPr>
        <w:t xml:space="preserve"> </w:t>
      </w:r>
      <w:r w:rsidRPr="0039339F">
        <w:t>несплошные</w:t>
      </w:r>
      <w:r w:rsidRPr="0039339F">
        <w:rPr>
          <w:spacing w:val="-15"/>
        </w:rPr>
        <w:t xml:space="preserve"> </w:t>
      </w:r>
      <w:r w:rsidRPr="0039339F">
        <w:t>тексты</w:t>
      </w:r>
      <w:r w:rsidRPr="0039339F">
        <w:rPr>
          <w:spacing w:val="-15"/>
        </w:rPr>
        <w:t xml:space="preserve"> </w:t>
      </w:r>
      <w:r w:rsidRPr="0039339F">
        <w:t>(таблицы) и понимать представленную в них информацию;</w:t>
      </w:r>
    </w:p>
    <w:p w:rsidR="002F3F6D" w:rsidRPr="0039339F" w:rsidRDefault="00DF499F" w:rsidP="00C8184C">
      <w:pPr>
        <w:pStyle w:val="a3"/>
        <w:tabs>
          <w:tab w:val="left" w:pos="993"/>
        </w:tabs>
        <w:ind w:left="0" w:firstLine="709"/>
      </w:pPr>
      <w:r w:rsidRPr="0039339F">
        <w:rPr>
          <w:b/>
        </w:rPr>
        <w:t>письменная</w:t>
      </w:r>
      <w:r w:rsidRPr="0039339F">
        <w:rPr>
          <w:b/>
          <w:spacing w:val="-12"/>
        </w:rPr>
        <w:t xml:space="preserve"> </w:t>
      </w:r>
      <w:r w:rsidRPr="0039339F">
        <w:rPr>
          <w:b/>
        </w:rPr>
        <w:t>речь:</w:t>
      </w:r>
      <w:r w:rsidRPr="0039339F">
        <w:rPr>
          <w:b/>
          <w:spacing w:val="-11"/>
        </w:rPr>
        <w:t xml:space="preserve"> </w:t>
      </w:r>
      <w:r w:rsidRPr="0039339F">
        <w:rPr>
          <w:i/>
        </w:rPr>
        <w:t>писать</w:t>
      </w:r>
      <w:r w:rsidRPr="0039339F">
        <w:rPr>
          <w:i/>
          <w:spacing w:val="-11"/>
        </w:rPr>
        <w:t xml:space="preserve"> </w:t>
      </w:r>
      <w:r w:rsidRPr="0039339F">
        <w:t>короткие</w:t>
      </w:r>
      <w:r w:rsidRPr="0039339F">
        <w:rPr>
          <w:spacing w:val="-13"/>
        </w:rPr>
        <w:t xml:space="preserve"> </w:t>
      </w:r>
      <w:r w:rsidRPr="0039339F">
        <w:t>поздравления</w:t>
      </w:r>
      <w:r w:rsidRPr="0039339F">
        <w:rPr>
          <w:spacing w:val="-12"/>
        </w:rPr>
        <w:t xml:space="preserve"> </w:t>
      </w:r>
      <w:r w:rsidRPr="0039339F">
        <w:t>с</w:t>
      </w:r>
      <w:r w:rsidRPr="0039339F">
        <w:rPr>
          <w:spacing w:val="-13"/>
        </w:rPr>
        <w:t xml:space="preserve"> </w:t>
      </w:r>
      <w:r w:rsidRPr="0039339F">
        <w:t>праздниками;</w:t>
      </w:r>
      <w:r w:rsidRPr="0039339F">
        <w:rPr>
          <w:spacing w:val="-11"/>
        </w:rPr>
        <w:t xml:space="preserve"> </w:t>
      </w:r>
      <w:r w:rsidRPr="0039339F">
        <w:t>заполнять</w:t>
      </w:r>
      <w:r w:rsidRPr="0039339F">
        <w:rPr>
          <w:spacing w:val="-11"/>
        </w:rPr>
        <w:t xml:space="preserve"> </w:t>
      </w:r>
      <w:r w:rsidRPr="0039339F">
        <w:t>анкеты и формуляры, сообщая о себе основные сведения, в соответствии с</w:t>
      </w:r>
      <w:r w:rsidRPr="0039339F">
        <w:rPr>
          <w:spacing w:val="-2"/>
        </w:rPr>
        <w:t xml:space="preserve"> </w:t>
      </w:r>
      <w:r w:rsidRPr="0039339F">
        <w:t xml:space="preserve">нормами, принятыми в стране/странах изучаемого языка; </w:t>
      </w:r>
      <w:r w:rsidRPr="0039339F">
        <w:rPr>
          <w:i/>
        </w:rPr>
        <w:t xml:space="preserve">писать </w:t>
      </w:r>
      <w:r w:rsidRPr="0039339F">
        <w:t>электронное сообщение личного характера, соблюдая</w:t>
      </w:r>
      <w:r w:rsidRPr="0039339F">
        <w:rPr>
          <w:spacing w:val="-1"/>
        </w:rPr>
        <w:t xml:space="preserve"> </w:t>
      </w:r>
      <w:r w:rsidRPr="0039339F">
        <w:t>речевой</w:t>
      </w:r>
      <w:r w:rsidRPr="0039339F">
        <w:rPr>
          <w:spacing w:val="2"/>
        </w:rPr>
        <w:t xml:space="preserve"> </w:t>
      </w:r>
      <w:r w:rsidRPr="0039339F">
        <w:t>этикет,</w:t>
      </w:r>
      <w:r w:rsidRPr="0039339F">
        <w:rPr>
          <w:spacing w:val="2"/>
        </w:rPr>
        <w:t xml:space="preserve"> </w:t>
      </w:r>
      <w:r w:rsidRPr="0039339F">
        <w:t>принятый</w:t>
      </w:r>
      <w:r w:rsidRPr="0039339F">
        <w:rPr>
          <w:spacing w:val="2"/>
        </w:rPr>
        <w:t xml:space="preserve"> </w:t>
      </w:r>
      <w:r w:rsidRPr="0039339F">
        <w:t>в</w:t>
      </w:r>
      <w:r w:rsidRPr="0039339F">
        <w:rPr>
          <w:spacing w:val="2"/>
        </w:rPr>
        <w:t xml:space="preserve"> </w:t>
      </w:r>
      <w:r w:rsidRPr="0039339F">
        <w:t>стране/странах</w:t>
      </w:r>
      <w:r w:rsidRPr="0039339F">
        <w:rPr>
          <w:spacing w:val="3"/>
        </w:rPr>
        <w:t xml:space="preserve"> </w:t>
      </w:r>
      <w:r w:rsidRPr="0039339F">
        <w:t>изучаемого</w:t>
      </w:r>
      <w:r w:rsidRPr="0039339F">
        <w:rPr>
          <w:spacing w:val="1"/>
        </w:rPr>
        <w:t xml:space="preserve"> </w:t>
      </w:r>
      <w:r w:rsidRPr="0039339F">
        <w:t>языка (объём</w:t>
      </w:r>
      <w:r w:rsidRPr="0039339F">
        <w:rPr>
          <w:spacing w:val="1"/>
        </w:rPr>
        <w:t xml:space="preserve"> </w:t>
      </w:r>
      <w:r w:rsidRPr="0039339F">
        <w:rPr>
          <w:spacing w:val="-2"/>
        </w:rPr>
        <w:t>сообщения</w:t>
      </w:r>
      <w:r w:rsidR="00C8184C">
        <w:rPr>
          <w:spacing w:val="-2"/>
        </w:rPr>
        <w:t xml:space="preserve"> </w:t>
      </w:r>
      <w:r w:rsidRPr="0039339F">
        <w:t xml:space="preserve">до 60 </w:t>
      </w:r>
      <w:r w:rsidRPr="0039339F">
        <w:rPr>
          <w:spacing w:val="-2"/>
        </w:rPr>
        <w:t>слов);</w:t>
      </w:r>
    </w:p>
    <w:p w:rsidR="002F3F6D" w:rsidRPr="0039339F" w:rsidRDefault="00DF499F" w:rsidP="00CB1A6D">
      <w:pPr>
        <w:pStyle w:val="a7"/>
        <w:numPr>
          <w:ilvl w:val="0"/>
          <w:numId w:val="185"/>
        </w:numPr>
        <w:tabs>
          <w:tab w:val="left" w:pos="993"/>
          <w:tab w:val="left" w:pos="1396"/>
        </w:tabs>
        <w:ind w:left="0" w:firstLine="709"/>
        <w:rPr>
          <w:color w:val="221E1F"/>
          <w:sz w:val="24"/>
          <w:szCs w:val="24"/>
        </w:rPr>
      </w:pPr>
      <w:r w:rsidRPr="0039339F">
        <w:rPr>
          <w:i/>
          <w:sz w:val="24"/>
          <w:szCs w:val="24"/>
        </w:rPr>
        <w:t xml:space="preserve">владеть </w:t>
      </w:r>
      <w:r w:rsidRPr="0039339F">
        <w:rPr>
          <w:b/>
          <w:sz w:val="24"/>
          <w:szCs w:val="24"/>
        </w:rPr>
        <w:t xml:space="preserve">фонетическими навыками: </w:t>
      </w:r>
      <w:r w:rsidRPr="0039339F">
        <w:rPr>
          <w:i/>
          <w:sz w:val="24"/>
          <w:szCs w:val="24"/>
        </w:rPr>
        <w:t xml:space="preserve">различать на слух и адекватно, </w:t>
      </w:r>
      <w:r w:rsidRPr="0039339F">
        <w:rPr>
          <w:sz w:val="24"/>
          <w:szCs w:val="24"/>
        </w:rPr>
        <w:t xml:space="preserve">без ошибок, ведущих к сбою коммуникации, </w:t>
      </w:r>
      <w:r w:rsidRPr="0039339F">
        <w:rPr>
          <w:i/>
          <w:sz w:val="24"/>
          <w:szCs w:val="24"/>
        </w:rPr>
        <w:t xml:space="preserve">произносить </w:t>
      </w:r>
      <w:r w:rsidRPr="0039339F">
        <w:rPr>
          <w:sz w:val="24"/>
          <w:szCs w:val="24"/>
        </w:rPr>
        <w:t xml:space="preserve">слова с правильным ударением и фразы с соблюдением их ритмико-интонационных особенностей, в том числе </w:t>
      </w:r>
      <w:r w:rsidRPr="0039339F">
        <w:rPr>
          <w:i/>
          <w:sz w:val="24"/>
          <w:szCs w:val="24"/>
        </w:rPr>
        <w:t>применять правила</w:t>
      </w:r>
      <w:r w:rsidRPr="0039339F">
        <w:rPr>
          <w:i/>
          <w:spacing w:val="-9"/>
          <w:sz w:val="24"/>
          <w:szCs w:val="24"/>
        </w:rPr>
        <w:t xml:space="preserve"> </w:t>
      </w:r>
      <w:r w:rsidRPr="0039339F">
        <w:rPr>
          <w:sz w:val="24"/>
          <w:szCs w:val="24"/>
        </w:rPr>
        <w:t>отсутствия</w:t>
      </w:r>
      <w:r w:rsidRPr="0039339F">
        <w:rPr>
          <w:spacing w:val="-9"/>
          <w:sz w:val="24"/>
          <w:szCs w:val="24"/>
        </w:rPr>
        <w:t xml:space="preserve"> </w:t>
      </w:r>
      <w:r w:rsidRPr="0039339F">
        <w:rPr>
          <w:sz w:val="24"/>
          <w:szCs w:val="24"/>
        </w:rPr>
        <w:t>фразового</w:t>
      </w:r>
      <w:r w:rsidRPr="0039339F">
        <w:rPr>
          <w:spacing w:val="-7"/>
          <w:sz w:val="24"/>
          <w:szCs w:val="24"/>
        </w:rPr>
        <w:t xml:space="preserve"> </w:t>
      </w:r>
      <w:r w:rsidRPr="0039339F">
        <w:rPr>
          <w:sz w:val="24"/>
          <w:szCs w:val="24"/>
        </w:rPr>
        <w:t>ударения</w:t>
      </w:r>
      <w:r w:rsidRPr="0039339F">
        <w:rPr>
          <w:spacing w:val="-9"/>
          <w:sz w:val="24"/>
          <w:szCs w:val="24"/>
        </w:rPr>
        <w:t xml:space="preserve"> </w:t>
      </w:r>
      <w:r w:rsidRPr="0039339F">
        <w:rPr>
          <w:sz w:val="24"/>
          <w:szCs w:val="24"/>
        </w:rPr>
        <w:t>на</w:t>
      </w:r>
      <w:r w:rsidRPr="0039339F">
        <w:rPr>
          <w:spacing w:val="-10"/>
          <w:sz w:val="24"/>
          <w:szCs w:val="24"/>
        </w:rPr>
        <w:t xml:space="preserve"> </w:t>
      </w:r>
      <w:r w:rsidRPr="0039339F">
        <w:rPr>
          <w:sz w:val="24"/>
          <w:szCs w:val="24"/>
        </w:rPr>
        <w:t>служебных</w:t>
      </w:r>
      <w:r w:rsidRPr="0039339F">
        <w:rPr>
          <w:spacing w:val="-8"/>
          <w:sz w:val="24"/>
          <w:szCs w:val="24"/>
        </w:rPr>
        <w:t xml:space="preserve"> </w:t>
      </w:r>
      <w:r w:rsidRPr="0039339F">
        <w:rPr>
          <w:sz w:val="24"/>
          <w:szCs w:val="24"/>
        </w:rPr>
        <w:t>словах;</w:t>
      </w:r>
      <w:r w:rsidRPr="0039339F">
        <w:rPr>
          <w:spacing w:val="-5"/>
          <w:sz w:val="24"/>
          <w:szCs w:val="24"/>
        </w:rPr>
        <w:t xml:space="preserve"> </w:t>
      </w:r>
      <w:r w:rsidRPr="0039339F">
        <w:rPr>
          <w:i/>
          <w:sz w:val="24"/>
          <w:szCs w:val="24"/>
        </w:rPr>
        <w:t>выразительно</w:t>
      </w:r>
      <w:r w:rsidRPr="0039339F">
        <w:rPr>
          <w:i/>
          <w:spacing w:val="-9"/>
          <w:sz w:val="24"/>
          <w:szCs w:val="24"/>
        </w:rPr>
        <w:t xml:space="preserve"> </w:t>
      </w:r>
      <w:r w:rsidRPr="0039339F">
        <w:rPr>
          <w:i/>
          <w:sz w:val="24"/>
          <w:szCs w:val="24"/>
        </w:rPr>
        <w:t>читать</w:t>
      </w:r>
      <w:r w:rsidRPr="0039339F">
        <w:rPr>
          <w:i/>
          <w:spacing w:val="-8"/>
          <w:sz w:val="24"/>
          <w:szCs w:val="24"/>
        </w:rPr>
        <w:t xml:space="preserve"> </w:t>
      </w:r>
      <w:r w:rsidRPr="0039339F">
        <w:rPr>
          <w:i/>
          <w:sz w:val="24"/>
          <w:szCs w:val="24"/>
        </w:rPr>
        <w:t xml:space="preserve">вслух </w:t>
      </w:r>
      <w:r w:rsidRPr="0039339F">
        <w:rPr>
          <w:sz w:val="24"/>
          <w:szCs w:val="24"/>
        </w:rPr>
        <w:t>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F3F6D" w:rsidRPr="0039339F" w:rsidRDefault="00DF499F" w:rsidP="00CA4C9F">
      <w:pPr>
        <w:tabs>
          <w:tab w:val="left" w:pos="993"/>
        </w:tabs>
        <w:ind w:firstLine="709"/>
        <w:jc w:val="both"/>
        <w:rPr>
          <w:sz w:val="24"/>
          <w:szCs w:val="24"/>
        </w:rPr>
      </w:pPr>
      <w:r w:rsidRPr="0039339F">
        <w:rPr>
          <w:i/>
          <w:sz w:val="24"/>
          <w:szCs w:val="24"/>
        </w:rPr>
        <w:t>владеть</w:t>
      </w:r>
      <w:r w:rsidRPr="0039339F">
        <w:rPr>
          <w:i/>
          <w:spacing w:val="-5"/>
          <w:sz w:val="24"/>
          <w:szCs w:val="24"/>
        </w:rPr>
        <w:t xml:space="preserve"> </w:t>
      </w:r>
      <w:r w:rsidRPr="0039339F">
        <w:rPr>
          <w:b/>
          <w:sz w:val="24"/>
          <w:szCs w:val="24"/>
        </w:rPr>
        <w:t>орфографическими</w:t>
      </w:r>
      <w:r w:rsidRPr="0039339F">
        <w:rPr>
          <w:b/>
          <w:spacing w:val="-1"/>
          <w:sz w:val="24"/>
          <w:szCs w:val="24"/>
        </w:rPr>
        <w:t xml:space="preserve"> </w:t>
      </w:r>
      <w:r w:rsidRPr="0039339F">
        <w:rPr>
          <w:sz w:val="24"/>
          <w:szCs w:val="24"/>
        </w:rPr>
        <w:t>навыками:</w:t>
      </w:r>
      <w:r w:rsidRPr="0039339F">
        <w:rPr>
          <w:spacing w:val="-5"/>
          <w:sz w:val="24"/>
          <w:szCs w:val="24"/>
        </w:rPr>
        <w:t xml:space="preserve"> </w:t>
      </w:r>
      <w:r w:rsidRPr="0039339F">
        <w:rPr>
          <w:sz w:val="24"/>
          <w:szCs w:val="24"/>
        </w:rPr>
        <w:t>правильно</w:t>
      </w:r>
      <w:r w:rsidRPr="0039339F">
        <w:rPr>
          <w:spacing w:val="-2"/>
          <w:sz w:val="24"/>
          <w:szCs w:val="24"/>
        </w:rPr>
        <w:t xml:space="preserve"> </w:t>
      </w:r>
      <w:r w:rsidRPr="0039339F">
        <w:rPr>
          <w:i/>
          <w:sz w:val="24"/>
          <w:szCs w:val="24"/>
        </w:rPr>
        <w:t>писать</w:t>
      </w:r>
      <w:r w:rsidRPr="0039339F">
        <w:rPr>
          <w:i/>
          <w:spacing w:val="-4"/>
          <w:sz w:val="24"/>
          <w:szCs w:val="24"/>
        </w:rPr>
        <w:t xml:space="preserve"> </w:t>
      </w:r>
      <w:r w:rsidRPr="0039339F">
        <w:rPr>
          <w:sz w:val="24"/>
          <w:szCs w:val="24"/>
        </w:rPr>
        <w:t>изученные</w:t>
      </w:r>
      <w:r w:rsidRPr="0039339F">
        <w:rPr>
          <w:spacing w:val="-3"/>
          <w:sz w:val="24"/>
          <w:szCs w:val="24"/>
        </w:rPr>
        <w:t xml:space="preserve"> </w:t>
      </w:r>
      <w:r w:rsidRPr="0039339F">
        <w:rPr>
          <w:spacing w:val="-2"/>
          <w:sz w:val="24"/>
          <w:szCs w:val="24"/>
        </w:rPr>
        <w:t>слова;</w:t>
      </w:r>
    </w:p>
    <w:p w:rsidR="002F3F6D" w:rsidRPr="0039339F" w:rsidRDefault="00DF499F" w:rsidP="00CA4C9F">
      <w:pPr>
        <w:pStyle w:val="a3"/>
        <w:tabs>
          <w:tab w:val="left" w:pos="993"/>
        </w:tabs>
        <w:ind w:left="0" w:firstLine="709"/>
      </w:pPr>
      <w:r w:rsidRPr="0039339F">
        <w:rPr>
          <w:i/>
        </w:rPr>
        <w:t xml:space="preserve">владеть </w:t>
      </w:r>
      <w:r w:rsidRPr="0039339F">
        <w:rPr>
          <w:b/>
        </w:rPr>
        <w:t xml:space="preserve">пунктуационными </w:t>
      </w:r>
      <w:r w:rsidRPr="0039339F">
        <w:t xml:space="preserve">навыками: </w:t>
      </w:r>
      <w:r w:rsidRPr="0039339F">
        <w:rPr>
          <w:i/>
        </w:rPr>
        <w:t xml:space="preserve">использовать </w:t>
      </w:r>
      <w:r w:rsidRPr="0039339F">
        <w:t xml:space="preserve">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sidRPr="0039339F">
        <w:rPr>
          <w:spacing w:val="-2"/>
        </w:rPr>
        <w:t>характера;</w:t>
      </w:r>
    </w:p>
    <w:p w:rsidR="002F3F6D" w:rsidRPr="0039339F" w:rsidRDefault="00DF499F" w:rsidP="00CB1A6D">
      <w:pPr>
        <w:pStyle w:val="a7"/>
        <w:numPr>
          <w:ilvl w:val="0"/>
          <w:numId w:val="185"/>
        </w:numPr>
        <w:tabs>
          <w:tab w:val="left" w:pos="993"/>
          <w:tab w:val="left" w:pos="1396"/>
        </w:tabs>
        <w:ind w:left="0" w:firstLine="709"/>
        <w:rPr>
          <w:color w:val="221E1F"/>
          <w:sz w:val="24"/>
          <w:szCs w:val="24"/>
        </w:rPr>
      </w:pPr>
      <w:r w:rsidRPr="0039339F">
        <w:rPr>
          <w:i/>
          <w:sz w:val="24"/>
          <w:szCs w:val="24"/>
        </w:rPr>
        <w:t xml:space="preserve">распознавать </w:t>
      </w:r>
      <w:r w:rsidRPr="0039339F">
        <w:rPr>
          <w:sz w:val="24"/>
          <w:szCs w:val="24"/>
        </w:rPr>
        <w:t xml:space="preserve">в звучащем и письменном тексте 675 лексических единиц (слов, </w:t>
      </w:r>
      <w:r w:rsidRPr="0039339F">
        <w:rPr>
          <w:sz w:val="24"/>
          <w:szCs w:val="24"/>
        </w:rPr>
        <w:lastRenderedPageBreak/>
        <w:t xml:space="preserve">словосочетаний, речевых клише) и правильно </w:t>
      </w:r>
      <w:r w:rsidRPr="0039339F">
        <w:rPr>
          <w:i/>
          <w:sz w:val="24"/>
          <w:szCs w:val="24"/>
        </w:rPr>
        <w:t xml:space="preserve">употреблять </w:t>
      </w:r>
      <w:r w:rsidRPr="0039339F">
        <w:rPr>
          <w:sz w:val="24"/>
          <w:szCs w:val="24"/>
        </w:rPr>
        <w:t>в устной и письменной речи 625</w:t>
      </w:r>
      <w:r w:rsidRPr="0039339F">
        <w:rPr>
          <w:spacing w:val="-12"/>
          <w:sz w:val="24"/>
          <w:szCs w:val="24"/>
        </w:rPr>
        <w:t xml:space="preserve"> </w:t>
      </w:r>
      <w:r w:rsidRPr="0039339F">
        <w:rPr>
          <w:sz w:val="24"/>
          <w:szCs w:val="24"/>
        </w:rPr>
        <w:t>лексических</w:t>
      </w:r>
      <w:r w:rsidRPr="0039339F">
        <w:rPr>
          <w:spacing w:val="-12"/>
          <w:sz w:val="24"/>
          <w:szCs w:val="24"/>
        </w:rPr>
        <w:t xml:space="preserve"> </w:t>
      </w:r>
      <w:r w:rsidRPr="0039339F">
        <w:rPr>
          <w:sz w:val="24"/>
          <w:szCs w:val="24"/>
        </w:rPr>
        <w:t>единиц</w:t>
      </w:r>
      <w:r w:rsidRPr="0039339F">
        <w:rPr>
          <w:spacing w:val="-11"/>
          <w:sz w:val="24"/>
          <w:szCs w:val="24"/>
        </w:rPr>
        <w:t xml:space="preserve"> </w:t>
      </w:r>
      <w:r w:rsidRPr="0039339F">
        <w:rPr>
          <w:sz w:val="24"/>
          <w:szCs w:val="24"/>
        </w:rPr>
        <w:t>(включая</w:t>
      </w:r>
      <w:r w:rsidRPr="0039339F">
        <w:rPr>
          <w:spacing w:val="-12"/>
          <w:sz w:val="24"/>
          <w:szCs w:val="24"/>
        </w:rPr>
        <w:t xml:space="preserve"> </w:t>
      </w:r>
      <w:r w:rsidRPr="0039339F">
        <w:rPr>
          <w:sz w:val="24"/>
          <w:szCs w:val="24"/>
        </w:rPr>
        <w:t>500</w:t>
      </w:r>
      <w:r w:rsidRPr="0039339F">
        <w:rPr>
          <w:spacing w:val="-14"/>
          <w:sz w:val="24"/>
          <w:szCs w:val="24"/>
        </w:rPr>
        <w:t xml:space="preserve"> </w:t>
      </w:r>
      <w:r w:rsidRPr="0039339F">
        <w:rPr>
          <w:sz w:val="24"/>
          <w:szCs w:val="24"/>
        </w:rPr>
        <w:t>лексических</w:t>
      </w:r>
      <w:r w:rsidRPr="0039339F">
        <w:rPr>
          <w:spacing w:val="-10"/>
          <w:sz w:val="24"/>
          <w:szCs w:val="24"/>
        </w:rPr>
        <w:t xml:space="preserve"> </w:t>
      </w:r>
      <w:r w:rsidRPr="0039339F">
        <w:rPr>
          <w:sz w:val="24"/>
          <w:szCs w:val="24"/>
        </w:rPr>
        <w:t>единиц,</w:t>
      </w:r>
      <w:r w:rsidRPr="0039339F">
        <w:rPr>
          <w:spacing w:val="-12"/>
          <w:sz w:val="24"/>
          <w:szCs w:val="24"/>
        </w:rPr>
        <w:t xml:space="preserve"> </w:t>
      </w:r>
      <w:r w:rsidRPr="0039339F">
        <w:rPr>
          <w:sz w:val="24"/>
          <w:szCs w:val="24"/>
        </w:rPr>
        <w:t>освоенных</w:t>
      </w:r>
      <w:r w:rsidRPr="0039339F">
        <w:rPr>
          <w:spacing w:val="-10"/>
          <w:sz w:val="24"/>
          <w:szCs w:val="24"/>
        </w:rPr>
        <w:t xml:space="preserve"> </w:t>
      </w:r>
      <w:r w:rsidRPr="0039339F">
        <w:rPr>
          <w:sz w:val="24"/>
          <w:szCs w:val="24"/>
        </w:rPr>
        <w:t>в</w:t>
      </w:r>
      <w:r w:rsidRPr="0039339F">
        <w:rPr>
          <w:spacing w:val="-15"/>
          <w:sz w:val="24"/>
          <w:szCs w:val="24"/>
        </w:rPr>
        <w:t xml:space="preserve"> </w:t>
      </w:r>
      <w:r w:rsidRPr="0039339F">
        <w:rPr>
          <w:sz w:val="24"/>
          <w:szCs w:val="24"/>
        </w:rPr>
        <w:t>начальной</w:t>
      </w:r>
      <w:r w:rsidRPr="0039339F">
        <w:rPr>
          <w:spacing w:val="-11"/>
          <w:sz w:val="24"/>
          <w:szCs w:val="24"/>
        </w:rPr>
        <w:t xml:space="preserve"> </w:t>
      </w:r>
      <w:r w:rsidRPr="0039339F">
        <w:rPr>
          <w:sz w:val="24"/>
          <w:szCs w:val="24"/>
        </w:rPr>
        <w:t>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2F3F6D" w:rsidRPr="0039339F" w:rsidRDefault="00DF499F" w:rsidP="00CA4C9F">
      <w:pPr>
        <w:pStyle w:val="a3"/>
        <w:tabs>
          <w:tab w:val="left" w:pos="993"/>
        </w:tabs>
        <w:ind w:left="0" w:firstLine="709"/>
      </w:pPr>
      <w:r w:rsidRPr="0039339F">
        <w:rPr>
          <w:i/>
        </w:rPr>
        <w:t xml:space="preserve">распознавать и употреблять </w:t>
      </w:r>
      <w:r w:rsidRPr="0039339F">
        <w:t>в устной и письменной речи родственные слова, образованные с использованием аффиксации: имена существительные с суффиксами -er/- or,</w:t>
      </w:r>
      <w:r w:rsidRPr="0039339F">
        <w:rPr>
          <w:spacing w:val="-5"/>
        </w:rPr>
        <w:t xml:space="preserve"> </w:t>
      </w:r>
      <w:r w:rsidRPr="0039339F">
        <w:t>-ist,</w:t>
      </w:r>
      <w:r w:rsidRPr="0039339F">
        <w:rPr>
          <w:spacing w:val="-4"/>
        </w:rPr>
        <w:t xml:space="preserve"> </w:t>
      </w:r>
      <w:r w:rsidRPr="0039339F">
        <w:t>-sion/-</w:t>
      </w:r>
      <w:r w:rsidRPr="0039339F">
        <w:rPr>
          <w:spacing w:val="-2"/>
        </w:rPr>
        <w:t xml:space="preserve"> </w:t>
      </w:r>
      <w:r w:rsidRPr="0039339F">
        <w:t>tion;</w:t>
      </w:r>
      <w:r w:rsidRPr="0039339F">
        <w:rPr>
          <w:spacing w:val="-4"/>
        </w:rPr>
        <w:t xml:space="preserve"> </w:t>
      </w:r>
      <w:r w:rsidRPr="0039339F">
        <w:t>имена</w:t>
      </w:r>
      <w:r w:rsidRPr="0039339F">
        <w:rPr>
          <w:spacing w:val="-5"/>
        </w:rPr>
        <w:t xml:space="preserve"> </w:t>
      </w:r>
      <w:r w:rsidRPr="0039339F">
        <w:t>прилагательные</w:t>
      </w:r>
      <w:r w:rsidRPr="0039339F">
        <w:rPr>
          <w:spacing w:val="-5"/>
        </w:rPr>
        <w:t xml:space="preserve"> </w:t>
      </w:r>
      <w:r w:rsidRPr="0039339F">
        <w:t>с</w:t>
      </w:r>
      <w:r w:rsidRPr="0039339F">
        <w:rPr>
          <w:spacing w:val="-3"/>
        </w:rPr>
        <w:t xml:space="preserve"> </w:t>
      </w:r>
      <w:r w:rsidRPr="0039339F">
        <w:t>суффиксами -ful,</w:t>
      </w:r>
      <w:r w:rsidRPr="0039339F">
        <w:rPr>
          <w:spacing w:val="-4"/>
        </w:rPr>
        <w:t xml:space="preserve"> </w:t>
      </w:r>
      <w:r w:rsidRPr="0039339F">
        <w:t>-ian/-an;</w:t>
      </w:r>
      <w:r w:rsidRPr="0039339F">
        <w:rPr>
          <w:spacing w:val="-3"/>
        </w:rPr>
        <w:t xml:space="preserve"> </w:t>
      </w:r>
      <w:r w:rsidRPr="0039339F">
        <w:t>наречия</w:t>
      </w:r>
      <w:r w:rsidRPr="0039339F">
        <w:rPr>
          <w:spacing w:val="-4"/>
        </w:rPr>
        <w:t xml:space="preserve"> </w:t>
      </w:r>
      <w:r w:rsidRPr="0039339F">
        <w:t>с</w:t>
      </w:r>
      <w:r w:rsidRPr="0039339F">
        <w:rPr>
          <w:spacing w:val="-4"/>
        </w:rPr>
        <w:t xml:space="preserve"> </w:t>
      </w:r>
      <w:r w:rsidRPr="0039339F">
        <w:rPr>
          <w:spacing w:val="-2"/>
        </w:rPr>
        <w:t>суффиксом</w:t>
      </w:r>
    </w:p>
    <w:p w:rsidR="002F3F6D" w:rsidRPr="0039339F" w:rsidRDefault="00DF499F" w:rsidP="00CA4C9F">
      <w:pPr>
        <w:pStyle w:val="a3"/>
        <w:tabs>
          <w:tab w:val="left" w:pos="993"/>
        </w:tabs>
        <w:ind w:left="0" w:firstLine="709"/>
      </w:pPr>
      <w:r w:rsidRPr="0039339F">
        <w:t>-ly;</w:t>
      </w:r>
      <w:r w:rsidRPr="0039339F">
        <w:rPr>
          <w:spacing w:val="-10"/>
        </w:rPr>
        <w:t xml:space="preserve"> </w:t>
      </w:r>
      <w:r w:rsidRPr="0039339F">
        <w:t>имена</w:t>
      </w:r>
      <w:r w:rsidRPr="0039339F">
        <w:rPr>
          <w:spacing w:val="-12"/>
        </w:rPr>
        <w:t xml:space="preserve"> </w:t>
      </w:r>
      <w:r w:rsidRPr="0039339F">
        <w:t>прилагательные,</w:t>
      </w:r>
      <w:r w:rsidRPr="0039339F">
        <w:rPr>
          <w:spacing w:val="-11"/>
        </w:rPr>
        <w:t xml:space="preserve"> </w:t>
      </w:r>
      <w:r w:rsidRPr="0039339F">
        <w:t>имена</w:t>
      </w:r>
      <w:r w:rsidRPr="0039339F">
        <w:rPr>
          <w:spacing w:val="-9"/>
        </w:rPr>
        <w:t xml:space="preserve"> </w:t>
      </w:r>
      <w:r w:rsidRPr="0039339F">
        <w:t>существительные</w:t>
      </w:r>
      <w:r w:rsidRPr="0039339F">
        <w:rPr>
          <w:spacing w:val="-12"/>
        </w:rPr>
        <w:t xml:space="preserve"> </w:t>
      </w:r>
      <w:r w:rsidRPr="0039339F">
        <w:t>и</w:t>
      </w:r>
      <w:r w:rsidRPr="0039339F">
        <w:rPr>
          <w:spacing w:val="-10"/>
        </w:rPr>
        <w:t xml:space="preserve"> </w:t>
      </w:r>
      <w:r w:rsidRPr="0039339F">
        <w:t>наречия</w:t>
      </w:r>
      <w:r w:rsidRPr="0039339F">
        <w:rPr>
          <w:spacing w:val="-11"/>
        </w:rPr>
        <w:t xml:space="preserve"> </w:t>
      </w:r>
      <w:r w:rsidRPr="0039339F">
        <w:t>с</w:t>
      </w:r>
      <w:r w:rsidRPr="0039339F">
        <w:rPr>
          <w:spacing w:val="-9"/>
        </w:rPr>
        <w:t xml:space="preserve"> </w:t>
      </w:r>
      <w:r w:rsidRPr="0039339F">
        <w:t>отрицательным</w:t>
      </w:r>
      <w:r w:rsidRPr="0039339F">
        <w:rPr>
          <w:spacing w:val="-12"/>
        </w:rPr>
        <w:t xml:space="preserve"> </w:t>
      </w:r>
      <w:r w:rsidRPr="0039339F">
        <w:t xml:space="preserve">префиксом </w:t>
      </w:r>
      <w:r w:rsidRPr="0039339F">
        <w:rPr>
          <w:spacing w:val="-4"/>
        </w:rPr>
        <w:t>un-;</w:t>
      </w:r>
    </w:p>
    <w:p w:rsidR="002F3F6D" w:rsidRPr="0039339F" w:rsidRDefault="00DF499F" w:rsidP="00CA4C9F">
      <w:pPr>
        <w:tabs>
          <w:tab w:val="left" w:pos="993"/>
        </w:tabs>
        <w:ind w:firstLine="709"/>
        <w:jc w:val="both"/>
        <w:rPr>
          <w:sz w:val="24"/>
          <w:szCs w:val="24"/>
        </w:rPr>
      </w:pPr>
      <w:r w:rsidRPr="0039339F">
        <w:rPr>
          <w:i/>
          <w:sz w:val="24"/>
          <w:szCs w:val="24"/>
        </w:rPr>
        <w:t xml:space="preserve">распознавать и употреблять </w:t>
      </w:r>
      <w:r w:rsidRPr="0039339F">
        <w:rPr>
          <w:sz w:val="24"/>
          <w:szCs w:val="24"/>
        </w:rPr>
        <w:t>в устной и письменной речи изученные синонимы и интернациональные слова;</w:t>
      </w:r>
    </w:p>
    <w:p w:rsidR="002F3F6D" w:rsidRPr="0039339F" w:rsidRDefault="00DF499F" w:rsidP="00CB1A6D">
      <w:pPr>
        <w:pStyle w:val="a7"/>
        <w:numPr>
          <w:ilvl w:val="0"/>
          <w:numId w:val="185"/>
        </w:numPr>
        <w:tabs>
          <w:tab w:val="left" w:pos="993"/>
          <w:tab w:val="left" w:pos="1396"/>
        </w:tabs>
        <w:ind w:left="0" w:firstLine="709"/>
        <w:rPr>
          <w:color w:val="221E1F"/>
          <w:sz w:val="24"/>
          <w:szCs w:val="24"/>
        </w:rPr>
      </w:pPr>
      <w:r w:rsidRPr="0039339F">
        <w:rPr>
          <w:i/>
          <w:sz w:val="24"/>
          <w:szCs w:val="24"/>
        </w:rPr>
        <w:t xml:space="preserve">знать и понимать </w:t>
      </w:r>
      <w:r w:rsidRPr="0039339F">
        <w:rPr>
          <w:sz w:val="24"/>
          <w:szCs w:val="24"/>
        </w:rPr>
        <w:t>особенности структуры простых и сложных предложений английского языка; различных коммуникативных типов предложений английского языка;</w:t>
      </w:r>
    </w:p>
    <w:p w:rsidR="002F3F6D" w:rsidRPr="0039339F" w:rsidRDefault="00DF499F" w:rsidP="00CA4C9F">
      <w:pPr>
        <w:pStyle w:val="a3"/>
        <w:tabs>
          <w:tab w:val="left" w:pos="993"/>
        </w:tabs>
        <w:ind w:left="0" w:firstLine="709"/>
      </w:pPr>
      <w:r w:rsidRPr="0039339F">
        <w:rPr>
          <w:i/>
        </w:rPr>
        <w:t xml:space="preserve">распознавать </w:t>
      </w:r>
      <w:r w:rsidRPr="0039339F">
        <w:t>в письменном и звучащем тексте и употреблять в устной и письменной речи:</w:t>
      </w:r>
    </w:p>
    <w:p w:rsidR="002F3F6D" w:rsidRPr="0039339F" w:rsidRDefault="00DF499F" w:rsidP="00CB1A6D">
      <w:pPr>
        <w:pStyle w:val="a7"/>
        <w:numPr>
          <w:ilvl w:val="1"/>
          <w:numId w:val="191"/>
        </w:numPr>
        <w:tabs>
          <w:tab w:val="left" w:pos="993"/>
          <w:tab w:val="left" w:pos="1254"/>
        </w:tabs>
        <w:ind w:left="0" w:firstLine="709"/>
        <w:rPr>
          <w:sz w:val="24"/>
          <w:szCs w:val="24"/>
        </w:rPr>
      </w:pPr>
      <w:r w:rsidRPr="0039339F">
        <w:rPr>
          <w:sz w:val="24"/>
          <w:szCs w:val="24"/>
        </w:rPr>
        <w:t xml:space="preserve">предложения с несколькими обстоятельствами, следующими в определённом </w:t>
      </w:r>
      <w:r w:rsidRPr="0039339F">
        <w:rPr>
          <w:spacing w:val="-2"/>
          <w:sz w:val="24"/>
          <w:szCs w:val="24"/>
        </w:rPr>
        <w:t>порядке;</w:t>
      </w:r>
    </w:p>
    <w:p w:rsidR="002F3F6D" w:rsidRPr="0039339F" w:rsidRDefault="00DF499F" w:rsidP="00CB1A6D">
      <w:pPr>
        <w:pStyle w:val="a7"/>
        <w:numPr>
          <w:ilvl w:val="1"/>
          <w:numId w:val="191"/>
        </w:numPr>
        <w:tabs>
          <w:tab w:val="left" w:pos="993"/>
          <w:tab w:val="left" w:pos="1254"/>
        </w:tabs>
        <w:ind w:left="0" w:firstLine="709"/>
        <w:rPr>
          <w:sz w:val="24"/>
          <w:szCs w:val="24"/>
        </w:rPr>
      </w:pPr>
      <w:r w:rsidRPr="0039339F">
        <w:rPr>
          <w:sz w:val="24"/>
          <w:szCs w:val="24"/>
        </w:rPr>
        <w:t>вопросительные предложения (альтернативный и разделительный вопросы в Present/Past/Future Simple Tense);</w:t>
      </w:r>
    </w:p>
    <w:p w:rsidR="002F3F6D" w:rsidRPr="0039339F" w:rsidRDefault="00DF499F" w:rsidP="00CB1A6D">
      <w:pPr>
        <w:pStyle w:val="a7"/>
        <w:numPr>
          <w:ilvl w:val="1"/>
          <w:numId w:val="191"/>
        </w:numPr>
        <w:tabs>
          <w:tab w:val="left" w:pos="993"/>
          <w:tab w:val="left" w:pos="1254"/>
        </w:tabs>
        <w:ind w:left="0" w:firstLine="709"/>
        <w:rPr>
          <w:sz w:val="24"/>
          <w:szCs w:val="24"/>
        </w:rPr>
      </w:pPr>
      <w:r w:rsidRPr="0039339F">
        <w:rPr>
          <w:sz w:val="24"/>
          <w:szCs w:val="24"/>
        </w:rPr>
        <w:t>глаголы в видо-временных формах действительного залога в изъявительном наклонении</w:t>
      </w:r>
      <w:r w:rsidRPr="0039339F">
        <w:rPr>
          <w:spacing w:val="-13"/>
          <w:sz w:val="24"/>
          <w:szCs w:val="24"/>
        </w:rPr>
        <w:t xml:space="preserve"> </w:t>
      </w:r>
      <w:r w:rsidRPr="0039339F">
        <w:rPr>
          <w:sz w:val="24"/>
          <w:szCs w:val="24"/>
        </w:rPr>
        <w:t>в</w:t>
      </w:r>
      <w:r w:rsidRPr="0039339F">
        <w:rPr>
          <w:spacing w:val="-15"/>
          <w:sz w:val="24"/>
          <w:szCs w:val="24"/>
        </w:rPr>
        <w:t xml:space="preserve"> </w:t>
      </w:r>
      <w:r w:rsidRPr="0039339F">
        <w:rPr>
          <w:sz w:val="24"/>
          <w:szCs w:val="24"/>
        </w:rPr>
        <w:t>Present</w:t>
      </w:r>
      <w:r w:rsidRPr="0039339F">
        <w:rPr>
          <w:spacing w:val="-14"/>
          <w:sz w:val="24"/>
          <w:szCs w:val="24"/>
        </w:rPr>
        <w:t xml:space="preserve"> </w:t>
      </w:r>
      <w:r w:rsidRPr="0039339F">
        <w:rPr>
          <w:sz w:val="24"/>
          <w:szCs w:val="24"/>
        </w:rPr>
        <w:t>Perfect</w:t>
      </w:r>
      <w:r w:rsidRPr="0039339F">
        <w:rPr>
          <w:spacing w:val="-11"/>
          <w:sz w:val="24"/>
          <w:szCs w:val="24"/>
        </w:rPr>
        <w:t xml:space="preserve"> </w:t>
      </w:r>
      <w:r w:rsidRPr="0039339F">
        <w:rPr>
          <w:sz w:val="24"/>
          <w:szCs w:val="24"/>
        </w:rPr>
        <w:t>Tense</w:t>
      </w:r>
      <w:r w:rsidRPr="0039339F">
        <w:rPr>
          <w:spacing w:val="-13"/>
          <w:sz w:val="24"/>
          <w:szCs w:val="24"/>
        </w:rPr>
        <w:t xml:space="preserve"> </w:t>
      </w:r>
      <w:r w:rsidRPr="0039339F">
        <w:rPr>
          <w:sz w:val="24"/>
          <w:szCs w:val="24"/>
        </w:rPr>
        <w:t>в</w:t>
      </w:r>
      <w:r w:rsidRPr="0039339F">
        <w:rPr>
          <w:spacing w:val="-15"/>
          <w:sz w:val="24"/>
          <w:szCs w:val="24"/>
        </w:rPr>
        <w:t xml:space="preserve"> </w:t>
      </w:r>
      <w:r w:rsidRPr="0039339F">
        <w:rPr>
          <w:sz w:val="24"/>
          <w:szCs w:val="24"/>
        </w:rPr>
        <w:t>повествовательных</w:t>
      </w:r>
      <w:r w:rsidRPr="0039339F">
        <w:rPr>
          <w:spacing w:val="-12"/>
          <w:sz w:val="24"/>
          <w:szCs w:val="24"/>
        </w:rPr>
        <w:t xml:space="preserve"> </w:t>
      </w:r>
      <w:r w:rsidRPr="0039339F">
        <w:rPr>
          <w:sz w:val="24"/>
          <w:szCs w:val="24"/>
        </w:rPr>
        <w:t>(утвердительных</w:t>
      </w:r>
      <w:r w:rsidRPr="0039339F">
        <w:rPr>
          <w:spacing w:val="-12"/>
          <w:sz w:val="24"/>
          <w:szCs w:val="24"/>
        </w:rPr>
        <w:t xml:space="preserve"> </w:t>
      </w:r>
      <w:r w:rsidRPr="0039339F">
        <w:rPr>
          <w:sz w:val="24"/>
          <w:szCs w:val="24"/>
        </w:rPr>
        <w:t>и</w:t>
      </w:r>
      <w:r w:rsidRPr="0039339F">
        <w:rPr>
          <w:spacing w:val="-13"/>
          <w:sz w:val="24"/>
          <w:szCs w:val="24"/>
        </w:rPr>
        <w:t xml:space="preserve"> </w:t>
      </w:r>
      <w:r w:rsidRPr="0039339F">
        <w:rPr>
          <w:sz w:val="24"/>
          <w:szCs w:val="24"/>
        </w:rPr>
        <w:t>отрицательных) и вопросительных предложениях;</w:t>
      </w:r>
    </w:p>
    <w:p w:rsidR="002F3F6D" w:rsidRPr="0039339F" w:rsidRDefault="00DF499F" w:rsidP="00CB1A6D">
      <w:pPr>
        <w:pStyle w:val="a7"/>
        <w:numPr>
          <w:ilvl w:val="1"/>
          <w:numId w:val="191"/>
        </w:numPr>
        <w:tabs>
          <w:tab w:val="left" w:pos="993"/>
          <w:tab w:val="left" w:pos="1254"/>
        </w:tabs>
        <w:ind w:left="0" w:firstLine="709"/>
        <w:rPr>
          <w:sz w:val="24"/>
          <w:szCs w:val="24"/>
        </w:rPr>
      </w:pPr>
      <w:r w:rsidRPr="0039339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2F3F6D" w:rsidRPr="0039339F" w:rsidRDefault="00DF499F" w:rsidP="00CB1A6D">
      <w:pPr>
        <w:pStyle w:val="a7"/>
        <w:numPr>
          <w:ilvl w:val="1"/>
          <w:numId w:val="191"/>
        </w:numPr>
        <w:tabs>
          <w:tab w:val="left" w:pos="993"/>
          <w:tab w:val="left" w:pos="1254"/>
        </w:tabs>
        <w:ind w:left="0" w:firstLine="709"/>
        <w:rPr>
          <w:sz w:val="24"/>
          <w:szCs w:val="24"/>
        </w:rPr>
      </w:pPr>
      <w:r w:rsidRPr="0039339F">
        <w:rPr>
          <w:sz w:val="24"/>
          <w:szCs w:val="24"/>
        </w:rPr>
        <w:t>имена</w:t>
      </w:r>
      <w:r w:rsidRPr="0039339F">
        <w:rPr>
          <w:spacing w:val="-5"/>
          <w:sz w:val="24"/>
          <w:szCs w:val="24"/>
        </w:rPr>
        <w:t xml:space="preserve"> </w:t>
      </w:r>
      <w:r w:rsidRPr="0039339F">
        <w:rPr>
          <w:sz w:val="24"/>
          <w:szCs w:val="24"/>
        </w:rPr>
        <w:t>существительные</w:t>
      </w:r>
      <w:r w:rsidRPr="0039339F">
        <w:rPr>
          <w:spacing w:val="-4"/>
          <w:sz w:val="24"/>
          <w:szCs w:val="24"/>
        </w:rPr>
        <w:t xml:space="preserve"> </w:t>
      </w:r>
      <w:r w:rsidRPr="0039339F">
        <w:rPr>
          <w:sz w:val="24"/>
          <w:szCs w:val="24"/>
        </w:rPr>
        <w:t>с</w:t>
      </w:r>
      <w:r w:rsidRPr="0039339F">
        <w:rPr>
          <w:spacing w:val="-3"/>
          <w:sz w:val="24"/>
          <w:szCs w:val="24"/>
        </w:rPr>
        <w:t xml:space="preserve"> </w:t>
      </w:r>
      <w:r w:rsidRPr="0039339F">
        <w:rPr>
          <w:sz w:val="24"/>
          <w:szCs w:val="24"/>
        </w:rPr>
        <w:t>причастиями</w:t>
      </w:r>
      <w:r w:rsidRPr="0039339F">
        <w:rPr>
          <w:spacing w:val="-2"/>
          <w:sz w:val="24"/>
          <w:szCs w:val="24"/>
        </w:rPr>
        <w:t xml:space="preserve"> </w:t>
      </w:r>
      <w:r w:rsidRPr="0039339F">
        <w:rPr>
          <w:sz w:val="24"/>
          <w:szCs w:val="24"/>
        </w:rPr>
        <w:t>настоящего</w:t>
      </w:r>
      <w:r w:rsidRPr="0039339F">
        <w:rPr>
          <w:spacing w:val="-3"/>
          <w:sz w:val="24"/>
          <w:szCs w:val="24"/>
        </w:rPr>
        <w:t xml:space="preserve"> </w:t>
      </w:r>
      <w:r w:rsidRPr="0039339F">
        <w:rPr>
          <w:sz w:val="24"/>
          <w:szCs w:val="24"/>
        </w:rPr>
        <w:t>и</w:t>
      </w:r>
      <w:r w:rsidRPr="0039339F">
        <w:rPr>
          <w:spacing w:val="-2"/>
          <w:sz w:val="24"/>
          <w:szCs w:val="24"/>
        </w:rPr>
        <w:t xml:space="preserve"> </w:t>
      </w:r>
      <w:r w:rsidRPr="0039339F">
        <w:rPr>
          <w:sz w:val="24"/>
          <w:szCs w:val="24"/>
        </w:rPr>
        <w:t>прошедшего</w:t>
      </w:r>
      <w:r w:rsidRPr="0039339F">
        <w:rPr>
          <w:spacing w:val="-2"/>
          <w:sz w:val="24"/>
          <w:szCs w:val="24"/>
        </w:rPr>
        <w:t xml:space="preserve"> времени;</w:t>
      </w:r>
    </w:p>
    <w:p w:rsidR="002F3F6D" w:rsidRPr="0039339F" w:rsidRDefault="00DF499F" w:rsidP="00CB1A6D">
      <w:pPr>
        <w:pStyle w:val="a7"/>
        <w:numPr>
          <w:ilvl w:val="1"/>
          <w:numId w:val="191"/>
        </w:numPr>
        <w:tabs>
          <w:tab w:val="left" w:pos="993"/>
          <w:tab w:val="left" w:pos="1254"/>
        </w:tabs>
        <w:ind w:left="0" w:firstLine="709"/>
        <w:rPr>
          <w:sz w:val="24"/>
          <w:szCs w:val="24"/>
        </w:rPr>
      </w:pPr>
      <w:r w:rsidRPr="0039339F">
        <w:rPr>
          <w:sz w:val="24"/>
          <w:szCs w:val="24"/>
        </w:rPr>
        <w:t>наречия</w:t>
      </w:r>
      <w:r w:rsidRPr="0039339F">
        <w:rPr>
          <w:spacing w:val="-5"/>
          <w:sz w:val="24"/>
          <w:szCs w:val="24"/>
        </w:rPr>
        <w:t xml:space="preserve"> </w:t>
      </w:r>
      <w:r w:rsidRPr="0039339F">
        <w:rPr>
          <w:sz w:val="24"/>
          <w:szCs w:val="24"/>
        </w:rPr>
        <w:t>в</w:t>
      </w:r>
      <w:r w:rsidRPr="0039339F">
        <w:rPr>
          <w:spacing w:val="-5"/>
          <w:sz w:val="24"/>
          <w:szCs w:val="24"/>
        </w:rPr>
        <w:t xml:space="preserve"> </w:t>
      </w:r>
      <w:r w:rsidRPr="0039339F">
        <w:rPr>
          <w:sz w:val="24"/>
          <w:szCs w:val="24"/>
        </w:rPr>
        <w:t>положительной,</w:t>
      </w:r>
      <w:r w:rsidRPr="0039339F">
        <w:rPr>
          <w:spacing w:val="-5"/>
          <w:sz w:val="24"/>
          <w:szCs w:val="24"/>
        </w:rPr>
        <w:t xml:space="preserve"> </w:t>
      </w:r>
      <w:r w:rsidRPr="0039339F">
        <w:rPr>
          <w:sz w:val="24"/>
          <w:szCs w:val="24"/>
        </w:rPr>
        <w:t>сравнительной</w:t>
      </w:r>
      <w:r w:rsidRPr="0039339F">
        <w:rPr>
          <w:spacing w:val="-5"/>
          <w:sz w:val="24"/>
          <w:szCs w:val="24"/>
        </w:rPr>
        <w:t xml:space="preserve"> </w:t>
      </w:r>
      <w:r w:rsidRPr="0039339F">
        <w:rPr>
          <w:sz w:val="24"/>
          <w:szCs w:val="24"/>
        </w:rPr>
        <w:t>и</w:t>
      </w:r>
      <w:r w:rsidRPr="0039339F">
        <w:rPr>
          <w:spacing w:val="-5"/>
          <w:sz w:val="24"/>
          <w:szCs w:val="24"/>
        </w:rPr>
        <w:t xml:space="preserve"> </w:t>
      </w:r>
      <w:r w:rsidRPr="0039339F">
        <w:rPr>
          <w:sz w:val="24"/>
          <w:szCs w:val="24"/>
        </w:rPr>
        <w:t>превосходной</w:t>
      </w:r>
      <w:r w:rsidRPr="0039339F">
        <w:rPr>
          <w:spacing w:val="-5"/>
          <w:sz w:val="24"/>
          <w:szCs w:val="24"/>
        </w:rPr>
        <w:t xml:space="preserve"> </w:t>
      </w:r>
      <w:r w:rsidRPr="0039339F">
        <w:rPr>
          <w:sz w:val="24"/>
          <w:szCs w:val="24"/>
        </w:rPr>
        <w:t>степенях,</w:t>
      </w:r>
      <w:r w:rsidRPr="0039339F">
        <w:rPr>
          <w:spacing w:val="-5"/>
          <w:sz w:val="24"/>
          <w:szCs w:val="24"/>
        </w:rPr>
        <w:t xml:space="preserve"> </w:t>
      </w:r>
      <w:r w:rsidRPr="0039339F">
        <w:rPr>
          <w:sz w:val="24"/>
          <w:szCs w:val="24"/>
        </w:rPr>
        <w:t>образованные по правилу, и исключения;</w:t>
      </w:r>
    </w:p>
    <w:p w:rsidR="002F3F6D" w:rsidRPr="0039339F" w:rsidRDefault="00DF499F" w:rsidP="00CB1A6D">
      <w:pPr>
        <w:pStyle w:val="a7"/>
        <w:numPr>
          <w:ilvl w:val="0"/>
          <w:numId w:val="185"/>
        </w:numPr>
        <w:tabs>
          <w:tab w:val="left" w:pos="993"/>
          <w:tab w:val="left" w:pos="1370"/>
        </w:tabs>
        <w:ind w:left="0" w:firstLine="709"/>
        <w:rPr>
          <w:sz w:val="24"/>
          <w:szCs w:val="24"/>
        </w:rPr>
      </w:pPr>
      <w:r w:rsidRPr="0039339F">
        <w:rPr>
          <w:i/>
          <w:sz w:val="24"/>
          <w:szCs w:val="24"/>
        </w:rPr>
        <w:t>владеть</w:t>
      </w:r>
      <w:r w:rsidRPr="0039339F">
        <w:rPr>
          <w:i/>
          <w:spacing w:val="-15"/>
          <w:sz w:val="24"/>
          <w:szCs w:val="24"/>
        </w:rPr>
        <w:t xml:space="preserve"> </w:t>
      </w:r>
      <w:r w:rsidRPr="0039339F">
        <w:rPr>
          <w:sz w:val="24"/>
          <w:szCs w:val="24"/>
        </w:rPr>
        <w:t>социокультурными</w:t>
      </w:r>
      <w:r w:rsidRPr="0039339F">
        <w:rPr>
          <w:spacing w:val="-15"/>
          <w:sz w:val="24"/>
          <w:szCs w:val="24"/>
        </w:rPr>
        <w:t xml:space="preserve"> </w:t>
      </w:r>
      <w:r w:rsidRPr="0039339F">
        <w:rPr>
          <w:sz w:val="24"/>
          <w:szCs w:val="24"/>
        </w:rPr>
        <w:t>знаниями</w:t>
      </w:r>
      <w:r w:rsidRPr="0039339F">
        <w:rPr>
          <w:spacing w:val="-15"/>
          <w:sz w:val="24"/>
          <w:szCs w:val="24"/>
        </w:rPr>
        <w:t xml:space="preserve"> </w:t>
      </w:r>
      <w:r w:rsidRPr="0039339F">
        <w:rPr>
          <w:sz w:val="24"/>
          <w:szCs w:val="24"/>
        </w:rPr>
        <w:t>и</w:t>
      </w:r>
      <w:r w:rsidRPr="0039339F">
        <w:rPr>
          <w:spacing w:val="-12"/>
          <w:sz w:val="24"/>
          <w:szCs w:val="24"/>
        </w:rPr>
        <w:t xml:space="preserve"> </w:t>
      </w:r>
      <w:r w:rsidRPr="0039339F">
        <w:rPr>
          <w:spacing w:val="-2"/>
          <w:sz w:val="24"/>
          <w:szCs w:val="24"/>
        </w:rPr>
        <w:t>умениями:</w:t>
      </w:r>
    </w:p>
    <w:p w:rsidR="002F3F6D" w:rsidRPr="0039339F" w:rsidRDefault="00DF499F" w:rsidP="00CB1A6D">
      <w:pPr>
        <w:pStyle w:val="a7"/>
        <w:numPr>
          <w:ilvl w:val="1"/>
          <w:numId w:val="191"/>
        </w:numPr>
        <w:tabs>
          <w:tab w:val="left" w:pos="993"/>
          <w:tab w:val="left" w:pos="1254"/>
        </w:tabs>
        <w:ind w:left="0" w:firstLine="709"/>
        <w:rPr>
          <w:sz w:val="24"/>
          <w:szCs w:val="24"/>
        </w:rPr>
      </w:pPr>
      <w:r w:rsidRPr="0039339F">
        <w:rPr>
          <w:i/>
          <w:sz w:val="24"/>
          <w:szCs w:val="24"/>
        </w:rPr>
        <w:t xml:space="preserve">использовать </w:t>
      </w:r>
      <w:r w:rsidRPr="0039339F">
        <w:rPr>
          <w:sz w:val="24"/>
          <w:szCs w:val="24"/>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2F3F6D" w:rsidRPr="0039339F" w:rsidRDefault="00DF499F" w:rsidP="00CB1A6D">
      <w:pPr>
        <w:pStyle w:val="a7"/>
        <w:numPr>
          <w:ilvl w:val="1"/>
          <w:numId w:val="191"/>
        </w:numPr>
        <w:tabs>
          <w:tab w:val="left" w:pos="993"/>
          <w:tab w:val="left" w:pos="1254"/>
        </w:tabs>
        <w:ind w:left="0" w:firstLine="709"/>
        <w:rPr>
          <w:sz w:val="24"/>
          <w:szCs w:val="24"/>
        </w:rPr>
      </w:pPr>
      <w:r w:rsidRPr="0039339F">
        <w:rPr>
          <w:i/>
          <w:sz w:val="24"/>
          <w:szCs w:val="24"/>
        </w:rPr>
        <w:t xml:space="preserve">знать/понимать и использовать </w:t>
      </w:r>
      <w:r w:rsidRPr="0039339F">
        <w:rPr>
          <w:sz w:val="24"/>
          <w:szCs w:val="24"/>
        </w:rPr>
        <w:t>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2F3F6D" w:rsidRPr="0039339F" w:rsidRDefault="00DF499F" w:rsidP="00CB1A6D">
      <w:pPr>
        <w:pStyle w:val="a7"/>
        <w:numPr>
          <w:ilvl w:val="1"/>
          <w:numId w:val="191"/>
        </w:numPr>
        <w:tabs>
          <w:tab w:val="left" w:pos="993"/>
          <w:tab w:val="left" w:pos="1254"/>
        </w:tabs>
        <w:ind w:left="0" w:firstLine="709"/>
        <w:rPr>
          <w:sz w:val="24"/>
          <w:szCs w:val="24"/>
        </w:rPr>
      </w:pPr>
      <w:r w:rsidRPr="0039339F">
        <w:rPr>
          <w:i/>
          <w:sz w:val="24"/>
          <w:szCs w:val="24"/>
        </w:rPr>
        <w:t xml:space="preserve">правильно оформлять </w:t>
      </w:r>
      <w:r w:rsidRPr="0039339F">
        <w:rPr>
          <w:sz w:val="24"/>
          <w:szCs w:val="24"/>
        </w:rPr>
        <w:t>адрес, писать фамилии и имена (свои, родственников и друзей) на английском языке (в анкете, формуляре);</w:t>
      </w:r>
    </w:p>
    <w:p w:rsidR="002F3F6D" w:rsidRPr="0039339F" w:rsidRDefault="00DF499F" w:rsidP="00CB1A6D">
      <w:pPr>
        <w:pStyle w:val="a7"/>
        <w:numPr>
          <w:ilvl w:val="1"/>
          <w:numId w:val="191"/>
        </w:numPr>
        <w:tabs>
          <w:tab w:val="left" w:pos="993"/>
          <w:tab w:val="left" w:pos="1254"/>
        </w:tabs>
        <w:ind w:left="0" w:firstLine="709"/>
        <w:rPr>
          <w:sz w:val="24"/>
          <w:szCs w:val="24"/>
        </w:rPr>
      </w:pPr>
      <w:r w:rsidRPr="0039339F">
        <w:rPr>
          <w:i/>
          <w:sz w:val="24"/>
          <w:szCs w:val="24"/>
        </w:rPr>
        <w:t xml:space="preserve">обладать базовыми знаниями </w:t>
      </w:r>
      <w:r w:rsidRPr="0039339F">
        <w:rPr>
          <w:sz w:val="24"/>
          <w:szCs w:val="24"/>
        </w:rPr>
        <w:t>о социокультурном портрете родной страны и страны/стран изучаемого языка;</w:t>
      </w:r>
    </w:p>
    <w:p w:rsidR="002F3F6D" w:rsidRPr="0039339F" w:rsidRDefault="00DF499F" w:rsidP="00CB1A6D">
      <w:pPr>
        <w:pStyle w:val="a7"/>
        <w:numPr>
          <w:ilvl w:val="1"/>
          <w:numId w:val="191"/>
        </w:numPr>
        <w:tabs>
          <w:tab w:val="left" w:pos="993"/>
          <w:tab w:val="left" w:pos="1254"/>
        </w:tabs>
        <w:ind w:left="0" w:firstLine="709"/>
        <w:rPr>
          <w:sz w:val="24"/>
          <w:szCs w:val="24"/>
        </w:rPr>
      </w:pPr>
      <w:r w:rsidRPr="0039339F">
        <w:rPr>
          <w:i/>
          <w:sz w:val="24"/>
          <w:szCs w:val="24"/>
        </w:rPr>
        <w:t>кратко</w:t>
      </w:r>
      <w:r w:rsidRPr="0039339F">
        <w:rPr>
          <w:i/>
          <w:spacing w:val="-3"/>
          <w:sz w:val="24"/>
          <w:szCs w:val="24"/>
        </w:rPr>
        <w:t xml:space="preserve"> </w:t>
      </w:r>
      <w:r w:rsidRPr="0039339F">
        <w:rPr>
          <w:i/>
          <w:sz w:val="24"/>
          <w:szCs w:val="24"/>
        </w:rPr>
        <w:t xml:space="preserve">представлять </w:t>
      </w:r>
      <w:r w:rsidRPr="0039339F">
        <w:rPr>
          <w:sz w:val="24"/>
          <w:szCs w:val="24"/>
        </w:rPr>
        <w:t>Россию</w:t>
      </w:r>
      <w:r w:rsidRPr="0039339F">
        <w:rPr>
          <w:spacing w:val="-3"/>
          <w:sz w:val="24"/>
          <w:szCs w:val="24"/>
        </w:rPr>
        <w:t xml:space="preserve"> </w:t>
      </w:r>
      <w:r w:rsidRPr="0039339F">
        <w:rPr>
          <w:sz w:val="24"/>
          <w:szCs w:val="24"/>
        </w:rPr>
        <w:t>и</w:t>
      </w:r>
      <w:r w:rsidRPr="0039339F">
        <w:rPr>
          <w:spacing w:val="-2"/>
          <w:sz w:val="24"/>
          <w:szCs w:val="24"/>
        </w:rPr>
        <w:t xml:space="preserve"> </w:t>
      </w:r>
      <w:r w:rsidRPr="0039339F">
        <w:rPr>
          <w:sz w:val="24"/>
          <w:szCs w:val="24"/>
        </w:rPr>
        <w:t>страны/стран</w:t>
      </w:r>
      <w:r w:rsidRPr="0039339F">
        <w:rPr>
          <w:spacing w:val="-5"/>
          <w:sz w:val="24"/>
          <w:szCs w:val="24"/>
        </w:rPr>
        <w:t xml:space="preserve"> </w:t>
      </w:r>
      <w:r w:rsidRPr="0039339F">
        <w:rPr>
          <w:sz w:val="24"/>
          <w:szCs w:val="24"/>
        </w:rPr>
        <w:t>изучаемого</w:t>
      </w:r>
      <w:r w:rsidRPr="0039339F">
        <w:rPr>
          <w:spacing w:val="-2"/>
          <w:sz w:val="24"/>
          <w:szCs w:val="24"/>
        </w:rPr>
        <w:t xml:space="preserve"> языка;</w:t>
      </w:r>
    </w:p>
    <w:p w:rsidR="002F3F6D" w:rsidRPr="0039339F" w:rsidRDefault="00DF499F" w:rsidP="00CB1A6D">
      <w:pPr>
        <w:pStyle w:val="a7"/>
        <w:numPr>
          <w:ilvl w:val="0"/>
          <w:numId w:val="185"/>
        </w:numPr>
        <w:tabs>
          <w:tab w:val="left" w:pos="993"/>
          <w:tab w:val="left" w:pos="1396"/>
        </w:tabs>
        <w:ind w:left="0" w:firstLine="709"/>
        <w:rPr>
          <w:color w:val="221E1F"/>
          <w:sz w:val="24"/>
          <w:szCs w:val="24"/>
        </w:rPr>
      </w:pPr>
      <w:r w:rsidRPr="0039339F">
        <w:rPr>
          <w:i/>
          <w:sz w:val="24"/>
          <w:szCs w:val="24"/>
        </w:rPr>
        <w:t xml:space="preserve">владеть </w:t>
      </w:r>
      <w:r w:rsidRPr="0039339F">
        <w:rPr>
          <w:sz w:val="24"/>
          <w:szCs w:val="24"/>
        </w:rPr>
        <w:t>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F3F6D" w:rsidRPr="0039339F" w:rsidRDefault="00DF499F" w:rsidP="00CB1A6D">
      <w:pPr>
        <w:pStyle w:val="a7"/>
        <w:numPr>
          <w:ilvl w:val="0"/>
          <w:numId w:val="185"/>
        </w:numPr>
        <w:tabs>
          <w:tab w:val="left" w:pos="993"/>
          <w:tab w:val="left" w:pos="1396"/>
        </w:tabs>
        <w:ind w:left="0" w:firstLine="709"/>
        <w:rPr>
          <w:color w:val="221E1F"/>
          <w:sz w:val="24"/>
          <w:szCs w:val="24"/>
        </w:rPr>
      </w:pPr>
      <w:r w:rsidRPr="0039339F">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F3F6D" w:rsidRPr="0039339F" w:rsidRDefault="00DF499F" w:rsidP="00CB1A6D">
      <w:pPr>
        <w:pStyle w:val="a7"/>
        <w:numPr>
          <w:ilvl w:val="0"/>
          <w:numId w:val="185"/>
        </w:numPr>
        <w:tabs>
          <w:tab w:val="left" w:pos="993"/>
          <w:tab w:val="left" w:pos="1396"/>
        </w:tabs>
        <w:ind w:left="0" w:firstLine="709"/>
        <w:rPr>
          <w:color w:val="221E1F"/>
          <w:sz w:val="24"/>
          <w:szCs w:val="24"/>
        </w:rPr>
      </w:pPr>
      <w:r w:rsidRPr="0039339F">
        <w:rPr>
          <w:sz w:val="24"/>
          <w:szCs w:val="24"/>
        </w:rPr>
        <w:t>использовать иноязычные словари и справочники, в том числе информационно- справочные системы в электронной форме.</w:t>
      </w:r>
    </w:p>
    <w:p w:rsidR="002F3F6D" w:rsidRPr="0039339F" w:rsidRDefault="002F3F6D" w:rsidP="00CA4C9F">
      <w:pPr>
        <w:pStyle w:val="a3"/>
        <w:tabs>
          <w:tab w:val="left" w:pos="993"/>
        </w:tabs>
        <w:ind w:left="0" w:firstLine="709"/>
      </w:pPr>
    </w:p>
    <w:p w:rsidR="002F3F6D" w:rsidRPr="0039339F" w:rsidRDefault="00DF499F" w:rsidP="00CB1A6D">
      <w:pPr>
        <w:pStyle w:val="1"/>
        <w:numPr>
          <w:ilvl w:val="0"/>
          <w:numId w:val="186"/>
        </w:numPr>
        <w:tabs>
          <w:tab w:val="left" w:pos="993"/>
          <w:tab w:val="left" w:pos="1290"/>
        </w:tabs>
        <w:ind w:left="0" w:firstLine="709"/>
        <w:jc w:val="center"/>
      </w:pPr>
      <w:r w:rsidRPr="0039339F">
        <w:rPr>
          <w:spacing w:val="-2"/>
        </w:rPr>
        <w:t>КЛАСС</w:t>
      </w:r>
    </w:p>
    <w:p w:rsidR="002F3F6D" w:rsidRPr="0039339F" w:rsidRDefault="002F3F6D" w:rsidP="00CA4C9F">
      <w:pPr>
        <w:pStyle w:val="a3"/>
        <w:tabs>
          <w:tab w:val="left" w:pos="993"/>
        </w:tabs>
        <w:ind w:left="0" w:firstLine="709"/>
        <w:rPr>
          <w:b/>
        </w:rPr>
      </w:pPr>
    </w:p>
    <w:p w:rsidR="002F3F6D" w:rsidRPr="0039339F" w:rsidRDefault="00DF499F" w:rsidP="00CB1A6D">
      <w:pPr>
        <w:pStyle w:val="a7"/>
        <w:numPr>
          <w:ilvl w:val="0"/>
          <w:numId w:val="184"/>
        </w:numPr>
        <w:tabs>
          <w:tab w:val="left" w:pos="993"/>
          <w:tab w:val="left" w:pos="1396"/>
        </w:tabs>
        <w:ind w:left="0" w:firstLine="709"/>
        <w:rPr>
          <w:color w:val="221E1F"/>
          <w:sz w:val="24"/>
          <w:szCs w:val="24"/>
        </w:rPr>
      </w:pPr>
      <w:r w:rsidRPr="0039339F">
        <w:rPr>
          <w:sz w:val="24"/>
          <w:szCs w:val="24"/>
        </w:rPr>
        <w:t>владеть</w:t>
      </w:r>
      <w:r w:rsidRPr="0039339F">
        <w:rPr>
          <w:spacing w:val="-14"/>
          <w:sz w:val="24"/>
          <w:szCs w:val="24"/>
        </w:rPr>
        <w:t xml:space="preserve"> </w:t>
      </w:r>
      <w:r w:rsidRPr="0039339F">
        <w:rPr>
          <w:sz w:val="24"/>
          <w:szCs w:val="24"/>
        </w:rPr>
        <w:t>основными</w:t>
      </w:r>
      <w:r w:rsidRPr="0039339F">
        <w:rPr>
          <w:spacing w:val="-14"/>
          <w:sz w:val="24"/>
          <w:szCs w:val="24"/>
        </w:rPr>
        <w:t xml:space="preserve"> </w:t>
      </w:r>
      <w:r w:rsidRPr="0039339F">
        <w:rPr>
          <w:sz w:val="24"/>
          <w:szCs w:val="24"/>
        </w:rPr>
        <w:t>видами</w:t>
      </w:r>
      <w:r w:rsidRPr="0039339F">
        <w:rPr>
          <w:spacing w:val="-14"/>
          <w:sz w:val="24"/>
          <w:szCs w:val="24"/>
        </w:rPr>
        <w:t xml:space="preserve"> </w:t>
      </w:r>
      <w:r w:rsidRPr="0039339F">
        <w:rPr>
          <w:sz w:val="24"/>
          <w:szCs w:val="24"/>
        </w:rPr>
        <w:t>речевой</w:t>
      </w:r>
      <w:r w:rsidRPr="0039339F">
        <w:rPr>
          <w:spacing w:val="-14"/>
          <w:sz w:val="24"/>
          <w:szCs w:val="24"/>
        </w:rPr>
        <w:t xml:space="preserve"> </w:t>
      </w:r>
      <w:r w:rsidRPr="0039339F">
        <w:rPr>
          <w:spacing w:val="-2"/>
          <w:sz w:val="24"/>
          <w:szCs w:val="24"/>
        </w:rPr>
        <w:t>деятельности:</w:t>
      </w:r>
    </w:p>
    <w:p w:rsidR="002F3F6D" w:rsidRPr="0039339F" w:rsidRDefault="00DF499F" w:rsidP="00CA4C9F">
      <w:pPr>
        <w:pStyle w:val="a3"/>
        <w:tabs>
          <w:tab w:val="left" w:pos="993"/>
        </w:tabs>
        <w:ind w:left="0" w:firstLine="709"/>
      </w:pPr>
      <w:r w:rsidRPr="0039339F">
        <w:rPr>
          <w:b/>
        </w:rPr>
        <w:t xml:space="preserve">говорение: </w:t>
      </w:r>
      <w:r w:rsidRPr="0039339F">
        <w:rPr>
          <w:i/>
        </w:rPr>
        <w:t xml:space="preserve">вести разные виды диалогов </w:t>
      </w:r>
      <w:r w:rsidRPr="0039339F">
        <w:t>(диалог этикетного характера, диалог — побуждение к действию, диалог-расспрос) в рамках отобранного тематического содержания</w:t>
      </w:r>
      <w:r w:rsidRPr="0039339F">
        <w:rPr>
          <w:spacing w:val="-3"/>
        </w:rPr>
        <w:t xml:space="preserve"> </w:t>
      </w:r>
      <w:r w:rsidRPr="0039339F">
        <w:t>речи</w:t>
      </w:r>
      <w:r w:rsidRPr="0039339F">
        <w:rPr>
          <w:spacing w:val="-3"/>
        </w:rPr>
        <w:t xml:space="preserve"> </w:t>
      </w:r>
      <w:r w:rsidRPr="0039339F">
        <w:t>в</w:t>
      </w:r>
      <w:r w:rsidRPr="0039339F">
        <w:rPr>
          <w:spacing w:val="-4"/>
        </w:rPr>
        <w:t xml:space="preserve"> </w:t>
      </w:r>
      <w:r w:rsidRPr="0039339F">
        <w:t>стандартных</w:t>
      </w:r>
      <w:r w:rsidRPr="0039339F">
        <w:rPr>
          <w:spacing w:val="-2"/>
        </w:rPr>
        <w:t xml:space="preserve"> </w:t>
      </w:r>
      <w:r w:rsidRPr="0039339F">
        <w:t>ситуациях</w:t>
      </w:r>
      <w:r w:rsidRPr="0039339F">
        <w:rPr>
          <w:spacing w:val="-1"/>
        </w:rPr>
        <w:t xml:space="preserve"> </w:t>
      </w:r>
      <w:r w:rsidRPr="0039339F">
        <w:t>неофициального</w:t>
      </w:r>
      <w:r w:rsidRPr="0039339F">
        <w:rPr>
          <w:spacing w:val="-3"/>
        </w:rPr>
        <w:t xml:space="preserve"> </w:t>
      </w:r>
      <w:r w:rsidRPr="0039339F">
        <w:t>общения</w:t>
      </w:r>
      <w:r w:rsidRPr="0039339F">
        <w:rPr>
          <w:spacing w:val="-6"/>
        </w:rPr>
        <w:t xml:space="preserve"> </w:t>
      </w:r>
      <w:r w:rsidRPr="0039339F">
        <w:t>с</w:t>
      </w:r>
      <w:r w:rsidRPr="0039339F">
        <w:rPr>
          <w:spacing w:val="-4"/>
        </w:rPr>
        <w:t xml:space="preserve"> </w:t>
      </w:r>
      <w:r w:rsidRPr="0039339F">
        <w:t>вербальными</w:t>
      </w:r>
      <w:r w:rsidRPr="0039339F">
        <w:rPr>
          <w:spacing w:val="-3"/>
        </w:rPr>
        <w:t xml:space="preserve"> </w:t>
      </w:r>
      <w:r w:rsidRPr="0039339F">
        <w:t xml:space="preserve">и/или со зрительными опорами, </w:t>
      </w:r>
      <w:r w:rsidRPr="0039339F">
        <w:lastRenderedPageBreak/>
        <w:t>с соблюдением норм речевого этикета, принятого в стране/странах изучаемого языка (до 5 реплик со стороны каждого собеседника);</w:t>
      </w:r>
    </w:p>
    <w:p w:rsidR="002F3F6D" w:rsidRPr="0039339F" w:rsidRDefault="00DF499F" w:rsidP="00CA4C9F">
      <w:pPr>
        <w:pStyle w:val="a3"/>
        <w:tabs>
          <w:tab w:val="left" w:pos="993"/>
        </w:tabs>
        <w:ind w:left="0" w:firstLine="709"/>
      </w:pPr>
      <w:r w:rsidRPr="0039339F">
        <w:rPr>
          <w:i/>
        </w:rPr>
        <w:t xml:space="preserve">создавать разные виды монологических высказываний </w:t>
      </w:r>
      <w:r w:rsidRPr="0039339F">
        <w:t>(описание,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w:t>
      </w:r>
      <w:r w:rsidR="005305E4">
        <w:t>-</w:t>
      </w:r>
      <w:r w:rsidRPr="0039339F">
        <w:t xml:space="preserve">8 фраз); </w:t>
      </w:r>
      <w:r w:rsidRPr="0039339F">
        <w:rPr>
          <w:i/>
        </w:rPr>
        <w:t xml:space="preserve">излагать </w:t>
      </w:r>
      <w:r w:rsidRPr="0039339F">
        <w:t>основное содержание прочитанного текста с вербальными и/или зрительными опорами (объём — 7</w:t>
      </w:r>
      <w:r w:rsidR="005305E4">
        <w:t>-</w:t>
      </w:r>
      <w:r w:rsidRPr="0039339F">
        <w:t xml:space="preserve">8 фраз); кратко </w:t>
      </w:r>
      <w:r w:rsidRPr="0039339F">
        <w:rPr>
          <w:i/>
        </w:rPr>
        <w:t xml:space="preserve">излагать </w:t>
      </w:r>
      <w:r w:rsidRPr="0039339F">
        <w:t>результаты выполненной проектной работы (объём — 7</w:t>
      </w:r>
      <w:r w:rsidR="005305E4">
        <w:t>-</w:t>
      </w:r>
      <w:r w:rsidRPr="0039339F">
        <w:t>8 фраз);</w:t>
      </w:r>
    </w:p>
    <w:p w:rsidR="002F3F6D" w:rsidRPr="0039339F" w:rsidRDefault="00DF499F" w:rsidP="00CA4C9F">
      <w:pPr>
        <w:pStyle w:val="a3"/>
        <w:tabs>
          <w:tab w:val="left" w:pos="993"/>
        </w:tabs>
        <w:ind w:left="0" w:firstLine="709"/>
      </w:pPr>
      <w:r w:rsidRPr="0039339F">
        <w:rPr>
          <w:b/>
        </w:rPr>
        <w:t xml:space="preserve">аудирование: </w:t>
      </w:r>
      <w:r w:rsidRPr="0039339F">
        <w:rPr>
          <w:i/>
        </w:rPr>
        <w:t xml:space="preserve">воспринимать на слух и понимать </w:t>
      </w:r>
      <w:r w:rsidRPr="0039339F">
        <w:t>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2F3F6D" w:rsidRPr="0039339F" w:rsidRDefault="00DF499F" w:rsidP="00CA4C9F">
      <w:pPr>
        <w:pStyle w:val="a3"/>
        <w:tabs>
          <w:tab w:val="left" w:pos="993"/>
        </w:tabs>
        <w:ind w:left="0" w:firstLine="709"/>
      </w:pPr>
      <w:r w:rsidRPr="0039339F">
        <w:rPr>
          <w:b/>
        </w:rPr>
        <w:t xml:space="preserve">смысловое чтение: </w:t>
      </w:r>
      <w:r w:rsidRPr="0039339F">
        <w:rPr>
          <w:i/>
        </w:rPr>
        <w:t xml:space="preserve">читать про себя и понимать </w:t>
      </w:r>
      <w:r w:rsidRPr="0039339F">
        <w:t>несложные адаптированные аутентичные тексты, содержащие отдельные незнакомые слова, с различной глубиной проникновения</w:t>
      </w:r>
      <w:r w:rsidRPr="0039339F">
        <w:rPr>
          <w:spacing w:val="-1"/>
        </w:rPr>
        <w:t xml:space="preserve"> </w:t>
      </w:r>
      <w:r w:rsidRPr="0039339F">
        <w:t>в</w:t>
      </w:r>
      <w:r w:rsidRPr="0039339F">
        <w:rPr>
          <w:spacing w:val="-2"/>
        </w:rPr>
        <w:t xml:space="preserve"> </w:t>
      </w:r>
      <w:r w:rsidRPr="0039339F">
        <w:t>их</w:t>
      </w:r>
      <w:r w:rsidRPr="0039339F">
        <w:rPr>
          <w:spacing w:val="-1"/>
        </w:rPr>
        <w:t xml:space="preserve"> </w:t>
      </w:r>
      <w:r w:rsidRPr="0039339F">
        <w:t>содержание</w:t>
      </w:r>
      <w:r w:rsidRPr="0039339F">
        <w:rPr>
          <w:spacing w:val="-2"/>
        </w:rPr>
        <w:t xml:space="preserve"> </w:t>
      </w:r>
      <w:r w:rsidRPr="0039339F">
        <w:t>в</w:t>
      </w:r>
      <w:r w:rsidRPr="0039339F">
        <w:rPr>
          <w:spacing w:val="-2"/>
        </w:rPr>
        <w:t xml:space="preserve"> </w:t>
      </w:r>
      <w:r w:rsidRPr="0039339F">
        <w:t>зависимости от</w:t>
      </w:r>
      <w:r w:rsidRPr="0039339F">
        <w:rPr>
          <w:spacing w:val="-3"/>
        </w:rPr>
        <w:t xml:space="preserve"> </w:t>
      </w:r>
      <w:r w:rsidRPr="0039339F">
        <w:t>поставленной</w:t>
      </w:r>
      <w:r w:rsidRPr="0039339F">
        <w:rPr>
          <w:spacing w:val="-3"/>
        </w:rPr>
        <w:t xml:space="preserve"> </w:t>
      </w:r>
      <w:r w:rsidRPr="0039339F">
        <w:t>коммуникативной</w:t>
      </w:r>
      <w:r w:rsidRPr="0039339F">
        <w:rPr>
          <w:spacing w:val="-3"/>
        </w:rPr>
        <w:t xml:space="preserve"> </w:t>
      </w:r>
      <w:r w:rsidRPr="0039339F">
        <w:t>задачи: с пониманием основного содержания, с пониманием запрашиваемой информации (объём текста/текстов</w:t>
      </w:r>
      <w:r w:rsidRPr="0039339F">
        <w:rPr>
          <w:spacing w:val="-15"/>
        </w:rPr>
        <w:t xml:space="preserve"> </w:t>
      </w:r>
      <w:r w:rsidRPr="0039339F">
        <w:t>для</w:t>
      </w:r>
      <w:r w:rsidRPr="0039339F">
        <w:rPr>
          <w:spacing w:val="-15"/>
        </w:rPr>
        <w:t xml:space="preserve"> </w:t>
      </w:r>
      <w:r w:rsidRPr="0039339F">
        <w:t>чтения</w:t>
      </w:r>
      <w:r w:rsidRPr="0039339F">
        <w:rPr>
          <w:spacing w:val="-15"/>
        </w:rPr>
        <w:t xml:space="preserve"> </w:t>
      </w:r>
      <w:r w:rsidRPr="0039339F">
        <w:t>—</w:t>
      </w:r>
      <w:r w:rsidRPr="0039339F">
        <w:rPr>
          <w:spacing w:val="-15"/>
        </w:rPr>
        <w:t xml:space="preserve"> </w:t>
      </w:r>
      <w:r w:rsidRPr="0039339F">
        <w:t>250</w:t>
      </w:r>
      <w:r w:rsidR="005305E4">
        <w:t>-</w:t>
      </w:r>
      <w:r w:rsidRPr="0039339F">
        <w:t>300</w:t>
      </w:r>
      <w:r w:rsidRPr="0039339F">
        <w:rPr>
          <w:spacing w:val="-15"/>
        </w:rPr>
        <w:t xml:space="preserve"> </w:t>
      </w:r>
      <w:r w:rsidRPr="0039339F">
        <w:t>слов);</w:t>
      </w:r>
      <w:r w:rsidRPr="0039339F">
        <w:rPr>
          <w:spacing w:val="-15"/>
        </w:rPr>
        <w:t xml:space="preserve"> </w:t>
      </w:r>
      <w:r w:rsidRPr="0039339F">
        <w:t>читать</w:t>
      </w:r>
      <w:r w:rsidRPr="0039339F">
        <w:rPr>
          <w:spacing w:val="-15"/>
        </w:rPr>
        <w:t xml:space="preserve"> </w:t>
      </w:r>
      <w:r w:rsidRPr="0039339F">
        <w:t>про</w:t>
      </w:r>
      <w:r w:rsidRPr="0039339F">
        <w:rPr>
          <w:spacing w:val="-15"/>
        </w:rPr>
        <w:t xml:space="preserve"> </w:t>
      </w:r>
      <w:r w:rsidRPr="0039339F">
        <w:t>себя</w:t>
      </w:r>
      <w:r w:rsidRPr="0039339F">
        <w:rPr>
          <w:spacing w:val="-15"/>
        </w:rPr>
        <w:t xml:space="preserve"> </w:t>
      </w:r>
      <w:r w:rsidRPr="0039339F">
        <w:t>несплошные</w:t>
      </w:r>
      <w:r w:rsidRPr="0039339F">
        <w:rPr>
          <w:spacing w:val="-15"/>
        </w:rPr>
        <w:t xml:space="preserve"> </w:t>
      </w:r>
      <w:r w:rsidRPr="0039339F">
        <w:t>тексты</w:t>
      </w:r>
      <w:r w:rsidRPr="0039339F">
        <w:rPr>
          <w:spacing w:val="-15"/>
        </w:rPr>
        <w:t xml:space="preserve"> </w:t>
      </w:r>
      <w:r w:rsidRPr="0039339F">
        <w:t xml:space="preserve">(таблицы) и понимать представленную в них информацию; </w:t>
      </w:r>
      <w:r w:rsidRPr="0039339F">
        <w:rPr>
          <w:i/>
        </w:rPr>
        <w:t xml:space="preserve">определять </w:t>
      </w:r>
      <w:r w:rsidRPr="0039339F">
        <w:t>тему текста по заголовку;</w:t>
      </w:r>
    </w:p>
    <w:p w:rsidR="002F3F6D" w:rsidRPr="0039339F" w:rsidRDefault="00DF499F" w:rsidP="00CA4C9F">
      <w:pPr>
        <w:pStyle w:val="a3"/>
        <w:tabs>
          <w:tab w:val="left" w:pos="993"/>
        </w:tabs>
        <w:ind w:left="0" w:firstLine="709"/>
      </w:pPr>
      <w:r w:rsidRPr="0039339F">
        <w:rPr>
          <w:b/>
        </w:rPr>
        <w:t xml:space="preserve">письменная речь: </w:t>
      </w:r>
      <w:r w:rsidRPr="0039339F">
        <w:rPr>
          <w:i/>
        </w:rPr>
        <w:t xml:space="preserve">заполнять </w:t>
      </w:r>
      <w:r w:rsidRPr="0039339F">
        <w:t>анкеты и формуляры в соответствии с нормами речевого этикета, принятыми в стране/странах изучаемого языка, с указанием личной информации;</w:t>
      </w:r>
      <w:r w:rsidRPr="0039339F">
        <w:rPr>
          <w:spacing w:val="-11"/>
        </w:rPr>
        <w:t xml:space="preserve"> </w:t>
      </w:r>
      <w:r w:rsidRPr="0039339F">
        <w:rPr>
          <w:i/>
        </w:rPr>
        <w:t>писать</w:t>
      </w:r>
      <w:r w:rsidRPr="0039339F">
        <w:rPr>
          <w:i/>
          <w:spacing w:val="-14"/>
        </w:rPr>
        <w:t xml:space="preserve"> </w:t>
      </w:r>
      <w:r w:rsidRPr="0039339F">
        <w:t>электронное</w:t>
      </w:r>
      <w:r w:rsidRPr="0039339F">
        <w:rPr>
          <w:spacing w:val="-14"/>
        </w:rPr>
        <w:t xml:space="preserve"> </w:t>
      </w:r>
      <w:r w:rsidRPr="0039339F">
        <w:t>сообщение</w:t>
      </w:r>
      <w:r w:rsidRPr="0039339F">
        <w:rPr>
          <w:spacing w:val="-14"/>
        </w:rPr>
        <w:t xml:space="preserve"> </w:t>
      </w:r>
      <w:r w:rsidRPr="0039339F">
        <w:t>личного</w:t>
      </w:r>
      <w:r w:rsidRPr="0039339F">
        <w:rPr>
          <w:spacing w:val="-15"/>
        </w:rPr>
        <w:t xml:space="preserve"> </w:t>
      </w:r>
      <w:r w:rsidRPr="0039339F">
        <w:t>характера,</w:t>
      </w:r>
      <w:r w:rsidRPr="0039339F">
        <w:rPr>
          <w:spacing w:val="-13"/>
        </w:rPr>
        <w:t xml:space="preserve"> </w:t>
      </w:r>
      <w:r w:rsidRPr="0039339F">
        <w:t>соблюдая</w:t>
      </w:r>
      <w:r w:rsidRPr="0039339F">
        <w:rPr>
          <w:spacing w:val="-13"/>
        </w:rPr>
        <w:t xml:space="preserve"> </w:t>
      </w:r>
      <w:r w:rsidRPr="0039339F">
        <w:t>речевой</w:t>
      </w:r>
      <w:r w:rsidRPr="0039339F">
        <w:rPr>
          <w:spacing w:val="-12"/>
        </w:rPr>
        <w:t xml:space="preserve"> </w:t>
      </w:r>
      <w:r w:rsidRPr="0039339F">
        <w:t xml:space="preserve">этикет, принятый в стране/странах изучаемого языка (объём сообщения — до 70 слов); </w:t>
      </w:r>
      <w:r w:rsidRPr="0039339F">
        <w:rPr>
          <w:i/>
        </w:rPr>
        <w:t xml:space="preserve">создавать </w:t>
      </w:r>
      <w:r w:rsidRPr="0039339F">
        <w:t>небольшое</w:t>
      </w:r>
      <w:r w:rsidRPr="0039339F">
        <w:rPr>
          <w:spacing w:val="-14"/>
        </w:rPr>
        <w:t xml:space="preserve"> </w:t>
      </w:r>
      <w:r w:rsidRPr="0039339F">
        <w:t>письменное</w:t>
      </w:r>
      <w:r w:rsidRPr="0039339F">
        <w:rPr>
          <w:spacing w:val="-15"/>
        </w:rPr>
        <w:t xml:space="preserve"> </w:t>
      </w:r>
      <w:r w:rsidRPr="0039339F">
        <w:t>высказывание</w:t>
      </w:r>
      <w:r w:rsidRPr="0039339F">
        <w:rPr>
          <w:spacing w:val="-14"/>
        </w:rPr>
        <w:t xml:space="preserve"> </w:t>
      </w:r>
      <w:r w:rsidRPr="0039339F">
        <w:t>с</w:t>
      </w:r>
      <w:r w:rsidRPr="0039339F">
        <w:rPr>
          <w:spacing w:val="-14"/>
        </w:rPr>
        <w:t xml:space="preserve"> </w:t>
      </w:r>
      <w:r w:rsidRPr="0039339F">
        <w:t>опорой</w:t>
      </w:r>
      <w:r w:rsidRPr="0039339F">
        <w:rPr>
          <w:spacing w:val="-12"/>
        </w:rPr>
        <w:t xml:space="preserve"> </w:t>
      </w:r>
      <w:r w:rsidRPr="0039339F">
        <w:t>на</w:t>
      </w:r>
      <w:r w:rsidRPr="0039339F">
        <w:rPr>
          <w:spacing w:val="-14"/>
        </w:rPr>
        <w:t xml:space="preserve"> </w:t>
      </w:r>
      <w:r w:rsidRPr="0039339F">
        <w:t>образец,</w:t>
      </w:r>
      <w:r w:rsidRPr="0039339F">
        <w:rPr>
          <w:spacing w:val="-13"/>
        </w:rPr>
        <w:t xml:space="preserve"> </w:t>
      </w:r>
      <w:r w:rsidRPr="0039339F">
        <w:t>план,</w:t>
      </w:r>
      <w:r w:rsidRPr="0039339F">
        <w:rPr>
          <w:spacing w:val="-13"/>
        </w:rPr>
        <w:t xml:space="preserve"> </w:t>
      </w:r>
      <w:r w:rsidRPr="0039339F">
        <w:t>ключевые</w:t>
      </w:r>
      <w:r w:rsidRPr="0039339F">
        <w:rPr>
          <w:spacing w:val="-14"/>
        </w:rPr>
        <w:t xml:space="preserve"> </w:t>
      </w:r>
      <w:r w:rsidRPr="0039339F">
        <w:t>слова,</w:t>
      </w:r>
      <w:r w:rsidRPr="0039339F">
        <w:rPr>
          <w:spacing w:val="-13"/>
        </w:rPr>
        <w:t xml:space="preserve"> </w:t>
      </w:r>
      <w:r w:rsidRPr="0039339F">
        <w:t>картинку (объём высказывания — до 70 слов);</w:t>
      </w:r>
    </w:p>
    <w:p w:rsidR="002F3F6D" w:rsidRPr="005305E4" w:rsidRDefault="00DF499F" w:rsidP="00CB1A6D">
      <w:pPr>
        <w:pStyle w:val="a7"/>
        <w:numPr>
          <w:ilvl w:val="0"/>
          <w:numId w:val="184"/>
        </w:numPr>
        <w:tabs>
          <w:tab w:val="left" w:pos="993"/>
          <w:tab w:val="left" w:pos="1396"/>
        </w:tabs>
        <w:ind w:left="0" w:firstLine="709"/>
        <w:rPr>
          <w:sz w:val="24"/>
          <w:szCs w:val="24"/>
        </w:rPr>
      </w:pPr>
      <w:r w:rsidRPr="0039339F">
        <w:rPr>
          <w:sz w:val="24"/>
          <w:szCs w:val="24"/>
        </w:rPr>
        <w:t>владеть</w:t>
      </w:r>
      <w:r w:rsidRPr="005305E4">
        <w:rPr>
          <w:spacing w:val="-10"/>
          <w:sz w:val="24"/>
          <w:szCs w:val="24"/>
        </w:rPr>
        <w:t xml:space="preserve"> </w:t>
      </w:r>
      <w:r w:rsidRPr="005305E4">
        <w:rPr>
          <w:b/>
          <w:sz w:val="24"/>
          <w:szCs w:val="24"/>
        </w:rPr>
        <w:t>фонетическими</w:t>
      </w:r>
      <w:r w:rsidRPr="005305E4">
        <w:rPr>
          <w:b/>
          <w:spacing w:val="-14"/>
          <w:sz w:val="24"/>
          <w:szCs w:val="24"/>
        </w:rPr>
        <w:t xml:space="preserve"> </w:t>
      </w:r>
      <w:r w:rsidRPr="005305E4">
        <w:rPr>
          <w:b/>
          <w:sz w:val="24"/>
          <w:szCs w:val="24"/>
        </w:rPr>
        <w:t>навыками:</w:t>
      </w:r>
      <w:r w:rsidRPr="005305E4">
        <w:rPr>
          <w:b/>
          <w:spacing w:val="-12"/>
          <w:sz w:val="24"/>
          <w:szCs w:val="24"/>
        </w:rPr>
        <w:t xml:space="preserve"> </w:t>
      </w:r>
      <w:r w:rsidRPr="005305E4">
        <w:rPr>
          <w:i/>
          <w:sz w:val="24"/>
          <w:szCs w:val="24"/>
        </w:rPr>
        <w:t>различать</w:t>
      </w:r>
      <w:r w:rsidRPr="005305E4">
        <w:rPr>
          <w:i/>
          <w:spacing w:val="-13"/>
          <w:sz w:val="24"/>
          <w:szCs w:val="24"/>
        </w:rPr>
        <w:t xml:space="preserve"> </w:t>
      </w:r>
      <w:r w:rsidRPr="005305E4">
        <w:rPr>
          <w:i/>
          <w:sz w:val="24"/>
          <w:szCs w:val="24"/>
        </w:rPr>
        <w:t>на</w:t>
      </w:r>
      <w:r w:rsidRPr="005305E4">
        <w:rPr>
          <w:i/>
          <w:spacing w:val="-14"/>
          <w:sz w:val="24"/>
          <w:szCs w:val="24"/>
        </w:rPr>
        <w:t xml:space="preserve"> </w:t>
      </w:r>
      <w:r w:rsidRPr="005305E4">
        <w:rPr>
          <w:i/>
          <w:sz w:val="24"/>
          <w:szCs w:val="24"/>
        </w:rPr>
        <w:t>слух</w:t>
      </w:r>
      <w:r w:rsidRPr="005305E4">
        <w:rPr>
          <w:i/>
          <w:spacing w:val="-15"/>
          <w:sz w:val="24"/>
          <w:szCs w:val="24"/>
        </w:rPr>
        <w:t xml:space="preserve"> </w:t>
      </w:r>
      <w:r w:rsidRPr="005305E4">
        <w:rPr>
          <w:i/>
          <w:sz w:val="24"/>
          <w:szCs w:val="24"/>
        </w:rPr>
        <w:t>и</w:t>
      </w:r>
      <w:r w:rsidRPr="005305E4">
        <w:rPr>
          <w:i/>
          <w:spacing w:val="-14"/>
          <w:sz w:val="24"/>
          <w:szCs w:val="24"/>
        </w:rPr>
        <w:t xml:space="preserve"> </w:t>
      </w:r>
      <w:r w:rsidRPr="005305E4">
        <w:rPr>
          <w:i/>
          <w:sz w:val="24"/>
          <w:szCs w:val="24"/>
        </w:rPr>
        <w:t>адекватно</w:t>
      </w:r>
      <w:r w:rsidRPr="0039339F">
        <w:rPr>
          <w:sz w:val="24"/>
          <w:szCs w:val="24"/>
        </w:rPr>
        <w:t>,</w:t>
      </w:r>
      <w:r w:rsidRPr="005305E4">
        <w:rPr>
          <w:spacing w:val="-14"/>
          <w:sz w:val="24"/>
          <w:szCs w:val="24"/>
        </w:rPr>
        <w:t xml:space="preserve"> </w:t>
      </w:r>
      <w:r w:rsidRPr="0039339F">
        <w:rPr>
          <w:sz w:val="24"/>
          <w:szCs w:val="24"/>
        </w:rPr>
        <w:t>без</w:t>
      </w:r>
      <w:r w:rsidRPr="005305E4">
        <w:rPr>
          <w:spacing w:val="-13"/>
          <w:sz w:val="24"/>
          <w:szCs w:val="24"/>
        </w:rPr>
        <w:t xml:space="preserve"> </w:t>
      </w:r>
      <w:r w:rsidRPr="0039339F">
        <w:rPr>
          <w:sz w:val="24"/>
          <w:szCs w:val="24"/>
        </w:rPr>
        <w:t xml:space="preserve">ошибок, ведущих к сбою коммуникации, </w:t>
      </w:r>
      <w:r w:rsidRPr="005305E4">
        <w:rPr>
          <w:i/>
          <w:sz w:val="24"/>
          <w:szCs w:val="24"/>
        </w:rPr>
        <w:t xml:space="preserve">произносить </w:t>
      </w:r>
      <w:r w:rsidRPr="0039339F">
        <w:rPr>
          <w:sz w:val="24"/>
          <w:szCs w:val="24"/>
        </w:rPr>
        <w:t xml:space="preserve">слова с правильным ударением и фразы с соблюдением их ритмико-интонационных особенностей, в том числе </w:t>
      </w:r>
      <w:r w:rsidRPr="005305E4">
        <w:rPr>
          <w:i/>
          <w:sz w:val="24"/>
          <w:szCs w:val="24"/>
        </w:rPr>
        <w:t xml:space="preserve">применять правила </w:t>
      </w:r>
      <w:r w:rsidRPr="0039339F">
        <w:rPr>
          <w:sz w:val="24"/>
          <w:szCs w:val="24"/>
        </w:rPr>
        <w:t xml:space="preserve">отсутствия фразового ударения на служебных словах; </w:t>
      </w:r>
      <w:r w:rsidRPr="005305E4">
        <w:rPr>
          <w:i/>
          <w:sz w:val="24"/>
          <w:szCs w:val="24"/>
        </w:rPr>
        <w:t xml:space="preserve">выразительно читать вслух </w:t>
      </w:r>
      <w:r w:rsidRPr="0039339F">
        <w:rPr>
          <w:sz w:val="24"/>
          <w:szCs w:val="24"/>
        </w:rPr>
        <w:t>небольшие адаптированные аутентичные тексты объёмом до 95 слов, построенные на изученном</w:t>
      </w:r>
      <w:r w:rsidRPr="005305E4">
        <w:rPr>
          <w:spacing w:val="56"/>
          <w:w w:val="150"/>
          <w:sz w:val="24"/>
          <w:szCs w:val="24"/>
        </w:rPr>
        <w:t xml:space="preserve"> </w:t>
      </w:r>
      <w:r w:rsidRPr="0039339F">
        <w:rPr>
          <w:sz w:val="24"/>
          <w:szCs w:val="24"/>
        </w:rPr>
        <w:t>языковом</w:t>
      </w:r>
      <w:r w:rsidRPr="005305E4">
        <w:rPr>
          <w:spacing w:val="60"/>
          <w:w w:val="150"/>
          <w:sz w:val="24"/>
          <w:szCs w:val="24"/>
        </w:rPr>
        <w:t xml:space="preserve"> </w:t>
      </w:r>
      <w:r w:rsidRPr="0039339F">
        <w:rPr>
          <w:sz w:val="24"/>
          <w:szCs w:val="24"/>
        </w:rPr>
        <w:t>материале,</w:t>
      </w:r>
      <w:r w:rsidRPr="005305E4">
        <w:rPr>
          <w:spacing w:val="60"/>
          <w:w w:val="150"/>
          <w:sz w:val="24"/>
          <w:szCs w:val="24"/>
        </w:rPr>
        <w:t xml:space="preserve"> </w:t>
      </w:r>
      <w:r w:rsidRPr="0039339F">
        <w:rPr>
          <w:sz w:val="24"/>
          <w:szCs w:val="24"/>
        </w:rPr>
        <w:t>с</w:t>
      </w:r>
      <w:r w:rsidRPr="005305E4">
        <w:rPr>
          <w:spacing w:val="59"/>
          <w:w w:val="150"/>
          <w:sz w:val="24"/>
          <w:szCs w:val="24"/>
        </w:rPr>
        <w:t xml:space="preserve"> </w:t>
      </w:r>
      <w:r w:rsidRPr="0039339F">
        <w:rPr>
          <w:sz w:val="24"/>
          <w:szCs w:val="24"/>
        </w:rPr>
        <w:t>соблюдением</w:t>
      </w:r>
      <w:r w:rsidRPr="005305E4">
        <w:rPr>
          <w:spacing w:val="57"/>
          <w:w w:val="150"/>
          <w:sz w:val="24"/>
          <w:szCs w:val="24"/>
        </w:rPr>
        <w:t xml:space="preserve"> </w:t>
      </w:r>
      <w:r w:rsidRPr="0039339F">
        <w:rPr>
          <w:sz w:val="24"/>
          <w:szCs w:val="24"/>
        </w:rPr>
        <w:t>правил</w:t>
      </w:r>
      <w:r w:rsidRPr="005305E4">
        <w:rPr>
          <w:spacing w:val="58"/>
          <w:w w:val="150"/>
          <w:sz w:val="24"/>
          <w:szCs w:val="24"/>
        </w:rPr>
        <w:t xml:space="preserve"> </w:t>
      </w:r>
      <w:r w:rsidRPr="005305E4">
        <w:rPr>
          <w:sz w:val="24"/>
          <w:szCs w:val="24"/>
        </w:rPr>
        <w:t>чтения</w:t>
      </w:r>
      <w:r w:rsidRPr="005305E4">
        <w:rPr>
          <w:spacing w:val="58"/>
          <w:w w:val="150"/>
          <w:sz w:val="24"/>
          <w:szCs w:val="24"/>
        </w:rPr>
        <w:t xml:space="preserve"> </w:t>
      </w:r>
      <w:r w:rsidRPr="005305E4">
        <w:rPr>
          <w:sz w:val="24"/>
          <w:szCs w:val="24"/>
        </w:rPr>
        <w:t>и</w:t>
      </w:r>
      <w:r w:rsidRPr="005305E4">
        <w:rPr>
          <w:spacing w:val="58"/>
          <w:w w:val="150"/>
          <w:sz w:val="24"/>
          <w:szCs w:val="24"/>
        </w:rPr>
        <w:t xml:space="preserve"> </w:t>
      </w:r>
      <w:r w:rsidRPr="005305E4">
        <w:rPr>
          <w:spacing w:val="-2"/>
          <w:sz w:val="24"/>
          <w:szCs w:val="24"/>
        </w:rPr>
        <w:t>соответствующей</w:t>
      </w:r>
      <w:r w:rsidR="005305E4" w:rsidRPr="005305E4">
        <w:rPr>
          <w:spacing w:val="-2"/>
          <w:sz w:val="24"/>
          <w:szCs w:val="24"/>
        </w:rPr>
        <w:t xml:space="preserve"> </w:t>
      </w:r>
      <w:r w:rsidRPr="005305E4">
        <w:rPr>
          <w:sz w:val="24"/>
          <w:szCs w:val="24"/>
        </w:rPr>
        <w:t>интонацией, демонстрируя понимание содержания текста; читать новые слова согласно основным правилам чтения;</w:t>
      </w:r>
    </w:p>
    <w:p w:rsidR="002F3F6D" w:rsidRPr="0039339F" w:rsidRDefault="00DF499F" w:rsidP="00CA4C9F">
      <w:pPr>
        <w:tabs>
          <w:tab w:val="left" w:pos="993"/>
        </w:tabs>
        <w:ind w:firstLine="709"/>
        <w:jc w:val="both"/>
        <w:rPr>
          <w:sz w:val="24"/>
          <w:szCs w:val="24"/>
        </w:rPr>
      </w:pPr>
      <w:r w:rsidRPr="0039339F">
        <w:rPr>
          <w:i/>
          <w:sz w:val="24"/>
          <w:szCs w:val="24"/>
        </w:rPr>
        <w:t>владеть</w:t>
      </w:r>
      <w:r w:rsidRPr="0039339F">
        <w:rPr>
          <w:i/>
          <w:spacing w:val="-5"/>
          <w:sz w:val="24"/>
          <w:szCs w:val="24"/>
        </w:rPr>
        <w:t xml:space="preserve"> </w:t>
      </w:r>
      <w:r w:rsidRPr="0039339F">
        <w:rPr>
          <w:b/>
          <w:sz w:val="24"/>
          <w:szCs w:val="24"/>
        </w:rPr>
        <w:t>орфографическими</w:t>
      </w:r>
      <w:r w:rsidRPr="0039339F">
        <w:rPr>
          <w:b/>
          <w:spacing w:val="-3"/>
          <w:sz w:val="24"/>
          <w:szCs w:val="24"/>
        </w:rPr>
        <w:t xml:space="preserve"> </w:t>
      </w:r>
      <w:r w:rsidRPr="0039339F">
        <w:rPr>
          <w:sz w:val="24"/>
          <w:szCs w:val="24"/>
        </w:rPr>
        <w:t>навыками:</w:t>
      </w:r>
      <w:r w:rsidRPr="0039339F">
        <w:rPr>
          <w:spacing w:val="-5"/>
          <w:sz w:val="24"/>
          <w:szCs w:val="24"/>
        </w:rPr>
        <w:t xml:space="preserve"> </w:t>
      </w:r>
      <w:r w:rsidRPr="0039339F">
        <w:rPr>
          <w:sz w:val="24"/>
          <w:szCs w:val="24"/>
        </w:rPr>
        <w:t>правильно</w:t>
      </w:r>
      <w:r w:rsidRPr="0039339F">
        <w:rPr>
          <w:spacing w:val="-2"/>
          <w:sz w:val="24"/>
          <w:szCs w:val="24"/>
        </w:rPr>
        <w:t xml:space="preserve"> </w:t>
      </w:r>
      <w:r w:rsidRPr="0039339F">
        <w:rPr>
          <w:i/>
          <w:sz w:val="24"/>
          <w:szCs w:val="24"/>
        </w:rPr>
        <w:t>писать</w:t>
      </w:r>
      <w:r w:rsidRPr="0039339F">
        <w:rPr>
          <w:i/>
          <w:spacing w:val="-3"/>
          <w:sz w:val="24"/>
          <w:szCs w:val="24"/>
        </w:rPr>
        <w:t xml:space="preserve"> </w:t>
      </w:r>
      <w:r w:rsidRPr="0039339F">
        <w:rPr>
          <w:sz w:val="24"/>
          <w:szCs w:val="24"/>
        </w:rPr>
        <w:t>изученные</w:t>
      </w:r>
      <w:r w:rsidRPr="0039339F">
        <w:rPr>
          <w:spacing w:val="-3"/>
          <w:sz w:val="24"/>
          <w:szCs w:val="24"/>
        </w:rPr>
        <w:t xml:space="preserve"> </w:t>
      </w:r>
      <w:r w:rsidRPr="0039339F">
        <w:rPr>
          <w:spacing w:val="-2"/>
          <w:sz w:val="24"/>
          <w:szCs w:val="24"/>
        </w:rPr>
        <w:t>слова;</w:t>
      </w:r>
    </w:p>
    <w:p w:rsidR="002F3F6D" w:rsidRPr="0039339F" w:rsidRDefault="00DF499F" w:rsidP="00CA4C9F">
      <w:pPr>
        <w:pStyle w:val="a3"/>
        <w:tabs>
          <w:tab w:val="left" w:pos="993"/>
        </w:tabs>
        <w:ind w:left="0" w:firstLine="709"/>
      </w:pPr>
      <w:r w:rsidRPr="0039339F">
        <w:rPr>
          <w:i/>
        </w:rPr>
        <w:t xml:space="preserve">владеть </w:t>
      </w:r>
      <w:r w:rsidRPr="0039339F">
        <w:rPr>
          <w:b/>
        </w:rPr>
        <w:t xml:space="preserve">пунктуационными </w:t>
      </w:r>
      <w:r w:rsidRPr="0039339F">
        <w:t xml:space="preserve">навыками: </w:t>
      </w:r>
      <w:r w:rsidRPr="0039339F">
        <w:rPr>
          <w:i/>
        </w:rPr>
        <w:t xml:space="preserve">использовать </w:t>
      </w:r>
      <w:r w:rsidRPr="0039339F">
        <w:t xml:space="preserve">точку, вопросительный и восклицательный знаки в конце предложения, запятую при перечислении и обращении, апостроф; пунктуационно правильно </w:t>
      </w:r>
      <w:r w:rsidRPr="0039339F">
        <w:rPr>
          <w:i/>
        </w:rPr>
        <w:t xml:space="preserve">оформлять </w:t>
      </w:r>
      <w:r w:rsidRPr="0039339F">
        <w:t xml:space="preserve">электронное сообщение личного </w:t>
      </w:r>
      <w:r w:rsidRPr="0039339F">
        <w:rPr>
          <w:spacing w:val="-2"/>
        </w:rPr>
        <w:t>характера;</w:t>
      </w:r>
    </w:p>
    <w:p w:rsidR="002F3F6D" w:rsidRPr="0039339F" w:rsidRDefault="00DF499F" w:rsidP="00CB1A6D">
      <w:pPr>
        <w:pStyle w:val="a7"/>
        <w:numPr>
          <w:ilvl w:val="0"/>
          <w:numId w:val="184"/>
        </w:numPr>
        <w:tabs>
          <w:tab w:val="left" w:pos="993"/>
          <w:tab w:val="left" w:pos="1396"/>
        </w:tabs>
        <w:ind w:left="0" w:firstLine="709"/>
        <w:rPr>
          <w:color w:val="221E1F"/>
          <w:sz w:val="24"/>
          <w:szCs w:val="24"/>
        </w:rPr>
      </w:pPr>
      <w:r w:rsidRPr="0039339F">
        <w:rPr>
          <w:i/>
          <w:sz w:val="24"/>
          <w:szCs w:val="24"/>
        </w:rPr>
        <w:t xml:space="preserve">распознавать </w:t>
      </w:r>
      <w:r w:rsidRPr="0039339F">
        <w:rPr>
          <w:sz w:val="24"/>
          <w:szCs w:val="24"/>
        </w:rPr>
        <w:t xml:space="preserve">в звучащем и письменном тексте 800 лексических единиц (слов, словосочетаний, речевых клише) и правильно </w:t>
      </w:r>
      <w:r w:rsidRPr="0039339F">
        <w:rPr>
          <w:i/>
          <w:sz w:val="24"/>
          <w:szCs w:val="24"/>
        </w:rPr>
        <w:t xml:space="preserve">употреблять </w:t>
      </w:r>
      <w:r w:rsidRPr="0039339F">
        <w:rPr>
          <w:sz w:val="24"/>
          <w:szCs w:val="24"/>
        </w:rPr>
        <w:t>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2F3F6D" w:rsidRPr="0039339F" w:rsidRDefault="00DF499F" w:rsidP="00CA4C9F">
      <w:pPr>
        <w:pStyle w:val="a3"/>
        <w:tabs>
          <w:tab w:val="left" w:pos="993"/>
        </w:tabs>
        <w:ind w:left="0" w:firstLine="709"/>
      </w:pPr>
      <w:r w:rsidRPr="0039339F">
        <w:rPr>
          <w:i/>
        </w:rPr>
        <w:t xml:space="preserve">распознавать и употреблять </w:t>
      </w:r>
      <w:r w:rsidRPr="0039339F">
        <w:t>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2F3F6D" w:rsidRPr="0039339F" w:rsidRDefault="00DF499F" w:rsidP="00CA4C9F">
      <w:pPr>
        <w:tabs>
          <w:tab w:val="left" w:pos="993"/>
        </w:tabs>
        <w:ind w:firstLine="709"/>
        <w:jc w:val="both"/>
        <w:rPr>
          <w:sz w:val="24"/>
          <w:szCs w:val="24"/>
        </w:rPr>
      </w:pPr>
      <w:r w:rsidRPr="0039339F">
        <w:rPr>
          <w:i/>
          <w:sz w:val="24"/>
          <w:szCs w:val="24"/>
        </w:rPr>
        <w:t xml:space="preserve">распознавать и употреблять </w:t>
      </w:r>
      <w:r w:rsidRPr="0039339F">
        <w:rPr>
          <w:sz w:val="24"/>
          <w:szCs w:val="24"/>
        </w:rPr>
        <w:t>в устной и письменной речи изученные синонимы, антонимы и интернациональные слова;</w:t>
      </w:r>
    </w:p>
    <w:p w:rsidR="002F3F6D" w:rsidRPr="0039339F" w:rsidRDefault="00DF499F" w:rsidP="00CA4C9F">
      <w:pPr>
        <w:tabs>
          <w:tab w:val="left" w:pos="993"/>
        </w:tabs>
        <w:ind w:firstLine="709"/>
        <w:jc w:val="both"/>
        <w:rPr>
          <w:sz w:val="24"/>
          <w:szCs w:val="24"/>
        </w:rPr>
      </w:pPr>
      <w:r w:rsidRPr="0039339F">
        <w:rPr>
          <w:i/>
          <w:sz w:val="24"/>
          <w:szCs w:val="24"/>
        </w:rPr>
        <w:t>распознавать</w:t>
      </w:r>
      <w:r w:rsidRPr="0039339F">
        <w:rPr>
          <w:i/>
          <w:spacing w:val="-10"/>
          <w:sz w:val="24"/>
          <w:szCs w:val="24"/>
        </w:rPr>
        <w:t xml:space="preserve"> </w:t>
      </w:r>
      <w:r w:rsidRPr="0039339F">
        <w:rPr>
          <w:i/>
          <w:sz w:val="24"/>
          <w:szCs w:val="24"/>
        </w:rPr>
        <w:t>и</w:t>
      </w:r>
      <w:r w:rsidRPr="0039339F">
        <w:rPr>
          <w:i/>
          <w:spacing w:val="-10"/>
          <w:sz w:val="24"/>
          <w:szCs w:val="24"/>
        </w:rPr>
        <w:t xml:space="preserve"> </w:t>
      </w:r>
      <w:r w:rsidRPr="0039339F">
        <w:rPr>
          <w:i/>
          <w:sz w:val="24"/>
          <w:szCs w:val="24"/>
        </w:rPr>
        <w:t>употреблять</w:t>
      </w:r>
      <w:r w:rsidRPr="0039339F">
        <w:rPr>
          <w:i/>
          <w:spacing w:val="-8"/>
          <w:sz w:val="24"/>
          <w:szCs w:val="24"/>
        </w:rPr>
        <w:t xml:space="preserve"> </w:t>
      </w:r>
      <w:r w:rsidRPr="0039339F">
        <w:rPr>
          <w:sz w:val="24"/>
          <w:szCs w:val="24"/>
        </w:rPr>
        <w:t>в</w:t>
      </w:r>
      <w:r w:rsidRPr="0039339F">
        <w:rPr>
          <w:spacing w:val="-8"/>
          <w:sz w:val="24"/>
          <w:szCs w:val="24"/>
        </w:rPr>
        <w:t xml:space="preserve"> </w:t>
      </w:r>
      <w:r w:rsidRPr="0039339F">
        <w:rPr>
          <w:sz w:val="24"/>
          <w:szCs w:val="24"/>
        </w:rPr>
        <w:t>устной</w:t>
      </w:r>
      <w:r w:rsidRPr="0039339F">
        <w:rPr>
          <w:spacing w:val="-9"/>
          <w:sz w:val="24"/>
          <w:szCs w:val="24"/>
        </w:rPr>
        <w:t xml:space="preserve"> </w:t>
      </w:r>
      <w:r w:rsidRPr="0039339F">
        <w:rPr>
          <w:sz w:val="24"/>
          <w:szCs w:val="24"/>
        </w:rPr>
        <w:t>и</w:t>
      </w:r>
      <w:r w:rsidRPr="0039339F">
        <w:rPr>
          <w:spacing w:val="-12"/>
          <w:sz w:val="24"/>
          <w:szCs w:val="24"/>
        </w:rPr>
        <w:t xml:space="preserve"> </w:t>
      </w:r>
      <w:r w:rsidRPr="0039339F">
        <w:rPr>
          <w:sz w:val="24"/>
          <w:szCs w:val="24"/>
        </w:rPr>
        <w:t>письменной</w:t>
      </w:r>
      <w:r w:rsidRPr="0039339F">
        <w:rPr>
          <w:spacing w:val="-9"/>
          <w:sz w:val="24"/>
          <w:szCs w:val="24"/>
        </w:rPr>
        <w:t xml:space="preserve"> </w:t>
      </w:r>
      <w:r w:rsidRPr="0039339F">
        <w:rPr>
          <w:sz w:val="24"/>
          <w:szCs w:val="24"/>
        </w:rPr>
        <w:t>речи</w:t>
      </w:r>
      <w:r w:rsidRPr="0039339F">
        <w:rPr>
          <w:spacing w:val="-9"/>
          <w:sz w:val="24"/>
          <w:szCs w:val="24"/>
        </w:rPr>
        <w:t xml:space="preserve"> </w:t>
      </w:r>
      <w:r w:rsidRPr="0039339F">
        <w:rPr>
          <w:sz w:val="24"/>
          <w:szCs w:val="24"/>
        </w:rPr>
        <w:t>различные</w:t>
      </w:r>
      <w:r w:rsidRPr="0039339F">
        <w:rPr>
          <w:spacing w:val="-12"/>
          <w:sz w:val="24"/>
          <w:szCs w:val="24"/>
        </w:rPr>
        <w:t xml:space="preserve"> </w:t>
      </w:r>
      <w:r w:rsidRPr="0039339F">
        <w:rPr>
          <w:sz w:val="24"/>
          <w:szCs w:val="24"/>
        </w:rPr>
        <w:t>средства</w:t>
      </w:r>
      <w:r w:rsidRPr="0039339F">
        <w:rPr>
          <w:spacing w:val="-11"/>
          <w:sz w:val="24"/>
          <w:szCs w:val="24"/>
        </w:rPr>
        <w:t xml:space="preserve"> </w:t>
      </w:r>
      <w:r w:rsidRPr="0039339F">
        <w:rPr>
          <w:sz w:val="24"/>
          <w:szCs w:val="24"/>
        </w:rPr>
        <w:t>связи для обеспечения целостности высказывания;</w:t>
      </w:r>
    </w:p>
    <w:p w:rsidR="002F3F6D" w:rsidRPr="0039339F" w:rsidRDefault="00DF499F" w:rsidP="00CB1A6D">
      <w:pPr>
        <w:pStyle w:val="a7"/>
        <w:numPr>
          <w:ilvl w:val="0"/>
          <w:numId w:val="184"/>
        </w:numPr>
        <w:tabs>
          <w:tab w:val="left" w:pos="993"/>
          <w:tab w:val="left" w:pos="1396"/>
        </w:tabs>
        <w:ind w:left="0" w:firstLine="709"/>
        <w:rPr>
          <w:color w:val="221E1F"/>
          <w:sz w:val="24"/>
          <w:szCs w:val="24"/>
        </w:rPr>
      </w:pPr>
      <w:r w:rsidRPr="0039339F">
        <w:rPr>
          <w:i/>
          <w:sz w:val="24"/>
          <w:szCs w:val="24"/>
        </w:rPr>
        <w:t xml:space="preserve">знать и понимать </w:t>
      </w:r>
      <w:r w:rsidRPr="0039339F">
        <w:rPr>
          <w:sz w:val="24"/>
          <w:szCs w:val="24"/>
        </w:rPr>
        <w:t>особенности структуры простых и сложных предложений английского языка; различных коммуникативных типов предложений английского языка;</w:t>
      </w:r>
    </w:p>
    <w:p w:rsidR="002F3F6D" w:rsidRPr="0039339F" w:rsidRDefault="00DF499F" w:rsidP="00CA4C9F">
      <w:pPr>
        <w:tabs>
          <w:tab w:val="left" w:pos="993"/>
        </w:tabs>
        <w:ind w:firstLine="709"/>
        <w:jc w:val="both"/>
        <w:rPr>
          <w:sz w:val="24"/>
          <w:szCs w:val="24"/>
        </w:rPr>
      </w:pPr>
      <w:r w:rsidRPr="0039339F">
        <w:rPr>
          <w:i/>
          <w:sz w:val="24"/>
          <w:szCs w:val="24"/>
        </w:rPr>
        <w:t xml:space="preserve">распознавать </w:t>
      </w:r>
      <w:r w:rsidRPr="0039339F">
        <w:rPr>
          <w:sz w:val="24"/>
          <w:szCs w:val="24"/>
        </w:rPr>
        <w:t xml:space="preserve">в письменном и звучащем тексте и </w:t>
      </w:r>
      <w:r w:rsidRPr="0039339F">
        <w:rPr>
          <w:i/>
          <w:sz w:val="24"/>
          <w:szCs w:val="24"/>
        </w:rPr>
        <w:t xml:space="preserve">употреблять </w:t>
      </w:r>
      <w:r w:rsidRPr="0039339F">
        <w:rPr>
          <w:sz w:val="24"/>
          <w:szCs w:val="24"/>
        </w:rPr>
        <w:t>в устной и письменной речи:</w:t>
      </w:r>
    </w:p>
    <w:p w:rsidR="002F3F6D" w:rsidRPr="0039339F" w:rsidRDefault="00DF499F" w:rsidP="00CB1A6D">
      <w:pPr>
        <w:pStyle w:val="a7"/>
        <w:numPr>
          <w:ilvl w:val="1"/>
          <w:numId w:val="191"/>
        </w:numPr>
        <w:tabs>
          <w:tab w:val="left" w:pos="993"/>
          <w:tab w:val="left" w:pos="1254"/>
          <w:tab w:val="left" w:pos="3655"/>
          <w:tab w:val="left" w:pos="5274"/>
          <w:tab w:val="left" w:pos="5641"/>
          <w:tab w:val="left" w:pos="7423"/>
          <w:tab w:val="left" w:pos="9649"/>
        </w:tabs>
        <w:ind w:left="0" w:firstLine="709"/>
        <w:rPr>
          <w:sz w:val="24"/>
          <w:szCs w:val="24"/>
        </w:rPr>
      </w:pPr>
      <w:r w:rsidRPr="0039339F">
        <w:rPr>
          <w:spacing w:val="-2"/>
          <w:sz w:val="24"/>
          <w:szCs w:val="24"/>
        </w:rPr>
        <w:t>сложноподчинённые</w:t>
      </w:r>
      <w:r w:rsidRPr="0039339F">
        <w:rPr>
          <w:sz w:val="24"/>
          <w:szCs w:val="24"/>
        </w:rPr>
        <w:tab/>
      </w:r>
      <w:r w:rsidRPr="0039339F">
        <w:rPr>
          <w:spacing w:val="-2"/>
          <w:sz w:val="24"/>
          <w:szCs w:val="24"/>
        </w:rPr>
        <w:t>предложения</w:t>
      </w:r>
      <w:r w:rsidRPr="0039339F">
        <w:rPr>
          <w:sz w:val="24"/>
          <w:szCs w:val="24"/>
        </w:rPr>
        <w:tab/>
      </w:r>
      <w:r w:rsidRPr="0039339F">
        <w:rPr>
          <w:spacing w:val="-10"/>
          <w:sz w:val="24"/>
          <w:szCs w:val="24"/>
        </w:rPr>
        <w:t>с</w:t>
      </w:r>
      <w:r w:rsidRPr="0039339F">
        <w:rPr>
          <w:sz w:val="24"/>
          <w:szCs w:val="24"/>
        </w:rPr>
        <w:tab/>
      </w:r>
      <w:r w:rsidRPr="0039339F">
        <w:rPr>
          <w:spacing w:val="-2"/>
          <w:sz w:val="24"/>
          <w:szCs w:val="24"/>
        </w:rPr>
        <w:t>придаточными</w:t>
      </w:r>
      <w:r w:rsidRPr="0039339F">
        <w:rPr>
          <w:sz w:val="24"/>
          <w:szCs w:val="24"/>
        </w:rPr>
        <w:tab/>
      </w:r>
      <w:r w:rsidRPr="0039339F">
        <w:rPr>
          <w:spacing w:val="-2"/>
          <w:sz w:val="24"/>
          <w:szCs w:val="24"/>
        </w:rPr>
        <w:t>определительными</w:t>
      </w:r>
      <w:r w:rsidRPr="0039339F">
        <w:rPr>
          <w:sz w:val="24"/>
          <w:szCs w:val="24"/>
        </w:rPr>
        <w:tab/>
      </w:r>
      <w:r w:rsidRPr="0039339F">
        <w:rPr>
          <w:spacing w:val="-10"/>
          <w:sz w:val="24"/>
          <w:szCs w:val="24"/>
        </w:rPr>
        <w:t xml:space="preserve">с </w:t>
      </w:r>
      <w:r w:rsidRPr="0039339F">
        <w:rPr>
          <w:sz w:val="24"/>
          <w:szCs w:val="24"/>
        </w:rPr>
        <w:t>союзными словами who, which, that;</w:t>
      </w:r>
    </w:p>
    <w:p w:rsidR="002F3F6D" w:rsidRPr="0039339F" w:rsidRDefault="00DF499F" w:rsidP="00CB1A6D">
      <w:pPr>
        <w:pStyle w:val="a7"/>
        <w:numPr>
          <w:ilvl w:val="1"/>
          <w:numId w:val="191"/>
        </w:numPr>
        <w:tabs>
          <w:tab w:val="left" w:pos="993"/>
          <w:tab w:val="left" w:pos="1254"/>
        </w:tabs>
        <w:ind w:left="0" w:firstLine="709"/>
        <w:rPr>
          <w:sz w:val="24"/>
          <w:szCs w:val="24"/>
        </w:rPr>
      </w:pPr>
      <w:r w:rsidRPr="0039339F">
        <w:rPr>
          <w:sz w:val="24"/>
          <w:szCs w:val="24"/>
        </w:rPr>
        <w:lastRenderedPageBreak/>
        <w:t>сложноподчинённые</w:t>
      </w:r>
      <w:r w:rsidRPr="0039339F">
        <w:rPr>
          <w:spacing w:val="-7"/>
          <w:sz w:val="24"/>
          <w:szCs w:val="24"/>
        </w:rPr>
        <w:t xml:space="preserve"> </w:t>
      </w:r>
      <w:r w:rsidRPr="0039339F">
        <w:rPr>
          <w:sz w:val="24"/>
          <w:szCs w:val="24"/>
        </w:rPr>
        <w:t>предложения</w:t>
      </w:r>
      <w:r w:rsidRPr="0039339F">
        <w:rPr>
          <w:spacing w:val="-2"/>
          <w:sz w:val="24"/>
          <w:szCs w:val="24"/>
        </w:rPr>
        <w:t xml:space="preserve"> </w:t>
      </w:r>
      <w:r w:rsidRPr="0039339F">
        <w:rPr>
          <w:sz w:val="24"/>
          <w:szCs w:val="24"/>
        </w:rPr>
        <w:t>с</w:t>
      </w:r>
      <w:r w:rsidRPr="0039339F">
        <w:rPr>
          <w:spacing w:val="-4"/>
          <w:sz w:val="24"/>
          <w:szCs w:val="24"/>
        </w:rPr>
        <w:t xml:space="preserve"> </w:t>
      </w:r>
      <w:r w:rsidRPr="0039339F">
        <w:rPr>
          <w:sz w:val="24"/>
          <w:szCs w:val="24"/>
        </w:rPr>
        <w:t>придаточными</w:t>
      </w:r>
      <w:r w:rsidRPr="0039339F">
        <w:rPr>
          <w:spacing w:val="-2"/>
          <w:sz w:val="24"/>
          <w:szCs w:val="24"/>
        </w:rPr>
        <w:t xml:space="preserve"> </w:t>
      </w:r>
      <w:r w:rsidRPr="0039339F">
        <w:rPr>
          <w:sz w:val="24"/>
          <w:szCs w:val="24"/>
        </w:rPr>
        <w:t>времени</w:t>
      </w:r>
      <w:r w:rsidRPr="0039339F">
        <w:rPr>
          <w:spacing w:val="-3"/>
          <w:sz w:val="24"/>
          <w:szCs w:val="24"/>
        </w:rPr>
        <w:t xml:space="preserve"> </w:t>
      </w:r>
      <w:r w:rsidRPr="0039339F">
        <w:rPr>
          <w:sz w:val="24"/>
          <w:szCs w:val="24"/>
        </w:rPr>
        <w:t>с</w:t>
      </w:r>
      <w:r w:rsidRPr="0039339F">
        <w:rPr>
          <w:spacing w:val="-3"/>
          <w:sz w:val="24"/>
          <w:szCs w:val="24"/>
        </w:rPr>
        <w:t xml:space="preserve"> </w:t>
      </w:r>
      <w:r w:rsidRPr="0039339F">
        <w:rPr>
          <w:sz w:val="24"/>
          <w:szCs w:val="24"/>
        </w:rPr>
        <w:t>союзами</w:t>
      </w:r>
      <w:r w:rsidRPr="0039339F">
        <w:rPr>
          <w:spacing w:val="-3"/>
          <w:sz w:val="24"/>
          <w:szCs w:val="24"/>
        </w:rPr>
        <w:t xml:space="preserve"> </w:t>
      </w:r>
      <w:r w:rsidRPr="0039339F">
        <w:rPr>
          <w:sz w:val="24"/>
          <w:szCs w:val="24"/>
        </w:rPr>
        <w:t>for,</w:t>
      </w:r>
      <w:r w:rsidRPr="0039339F">
        <w:rPr>
          <w:spacing w:val="-2"/>
          <w:sz w:val="24"/>
          <w:szCs w:val="24"/>
        </w:rPr>
        <w:t xml:space="preserve"> since;</w:t>
      </w:r>
    </w:p>
    <w:p w:rsidR="002F3F6D" w:rsidRPr="0039339F" w:rsidRDefault="00DF499F" w:rsidP="00CB1A6D">
      <w:pPr>
        <w:pStyle w:val="a7"/>
        <w:numPr>
          <w:ilvl w:val="1"/>
          <w:numId w:val="191"/>
        </w:numPr>
        <w:tabs>
          <w:tab w:val="left" w:pos="993"/>
          <w:tab w:val="left" w:pos="1254"/>
        </w:tabs>
        <w:ind w:left="0" w:firstLine="709"/>
        <w:rPr>
          <w:sz w:val="24"/>
          <w:szCs w:val="24"/>
        </w:rPr>
      </w:pPr>
      <w:r w:rsidRPr="0039339F">
        <w:rPr>
          <w:sz w:val="24"/>
          <w:szCs w:val="24"/>
        </w:rPr>
        <w:t>предложения</w:t>
      </w:r>
      <w:r w:rsidRPr="0039339F">
        <w:rPr>
          <w:spacing w:val="-4"/>
          <w:sz w:val="24"/>
          <w:szCs w:val="24"/>
        </w:rPr>
        <w:t xml:space="preserve"> </w:t>
      </w:r>
      <w:r w:rsidRPr="0039339F">
        <w:rPr>
          <w:sz w:val="24"/>
          <w:szCs w:val="24"/>
        </w:rPr>
        <w:t>с</w:t>
      </w:r>
      <w:r w:rsidRPr="0039339F">
        <w:rPr>
          <w:spacing w:val="-2"/>
          <w:sz w:val="24"/>
          <w:szCs w:val="24"/>
        </w:rPr>
        <w:t xml:space="preserve"> </w:t>
      </w:r>
      <w:r w:rsidRPr="0039339F">
        <w:rPr>
          <w:sz w:val="24"/>
          <w:szCs w:val="24"/>
        </w:rPr>
        <w:t>конструкциями</w:t>
      </w:r>
      <w:r w:rsidRPr="0039339F">
        <w:rPr>
          <w:spacing w:val="-1"/>
          <w:sz w:val="24"/>
          <w:szCs w:val="24"/>
        </w:rPr>
        <w:t xml:space="preserve"> </w:t>
      </w:r>
      <w:r w:rsidRPr="0039339F">
        <w:rPr>
          <w:sz w:val="24"/>
          <w:szCs w:val="24"/>
        </w:rPr>
        <w:t>as</w:t>
      </w:r>
      <w:r w:rsidRPr="0039339F">
        <w:rPr>
          <w:spacing w:val="-3"/>
          <w:sz w:val="24"/>
          <w:szCs w:val="24"/>
        </w:rPr>
        <w:t xml:space="preserve"> </w:t>
      </w:r>
      <w:r w:rsidRPr="0039339F">
        <w:rPr>
          <w:sz w:val="24"/>
          <w:szCs w:val="24"/>
        </w:rPr>
        <w:t>...</w:t>
      </w:r>
      <w:r w:rsidRPr="0039339F">
        <w:rPr>
          <w:spacing w:val="-1"/>
          <w:sz w:val="24"/>
          <w:szCs w:val="24"/>
        </w:rPr>
        <w:t xml:space="preserve"> </w:t>
      </w:r>
      <w:r w:rsidRPr="0039339F">
        <w:rPr>
          <w:sz w:val="24"/>
          <w:szCs w:val="24"/>
        </w:rPr>
        <w:t>as,</w:t>
      </w:r>
      <w:r w:rsidRPr="0039339F">
        <w:rPr>
          <w:spacing w:val="-2"/>
          <w:sz w:val="24"/>
          <w:szCs w:val="24"/>
        </w:rPr>
        <w:t xml:space="preserve"> </w:t>
      </w:r>
      <w:r w:rsidRPr="0039339F">
        <w:rPr>
          <w:sz w:val="24"/>
          <w:szCs w:val="24"/>
        </w:rPr>
        <w:t>not</w:t>
      </w:r>
      <w:r w:rsidRPr="0039339F">
        <w:rPr>
          <w:spacing w:val="-2"/>
          <w:sz w:val="24"/>
          <w:szCs w:val="24"/>
        </w:rPr>
        <w:t xml:space="preserve"> </w:t>
      </w:r>
      <w:r w:rsidRPr="0039339F">
        <w:rPr>
          <w:sz w:val="24"/>
          <w:szCs w:val="24"/>
        </w:rPr>
        <w:t>so</w:t>
      </w:r>
      <w:r w:rsidRPr="0039339F">
        <w:rPr>
          <w:spacing w:val="-2"/>
          <w:sz w:val="24"/>
          <w:szCs w:val="24"/>
        </w:rPr>
        <w:t xml:space="preserve"> </w:t>
      </w:r>
      <w:r w:rsidRPr="0039339F">
        <w:rPr>
          <w:sz w:val="24"/>
          <w:szCs w:val="24"/>
        </w:rPr>
        <w:t>...</w:t>
      </w:r>
      <w:r w:rsidRPr="0039339F">
        <w:rPr>
          <w:spacing w:val="-1"/>
          <w:sz w:val="24"/>
          <w:szCs w:val="24"/>
        </w:rPr>
        <w:t xml:space="preserve"> </w:t>
      </w:r>
      <w:r w:rsidRPr="0039339F">
        <w:rPr>
          <w:spacing w:val="-5"/>
          <w:sz w:val="24"/>
          <w:szCs w:val="24"/>
        </w:rPr>
        <w:t>as;</w:t>
      </w:r>
    </w:p>
    <w:p w:rsidR="002F3F6D" w:rsidRPr="0039339F" w:rsidRDefault="00DF499F" w:rsidP="00CB1A6D">
      <w:pPr>
        <w:pStyle w:val="a7"/>
        <w:numPr>
          <w:ilvl w:val="1"/>
          <w:numId w:val="191"/>
        </w:numPr>
        <w:tabs>
          <w:tab w:val="left" w:pos="993"/>
          <w:tab w:val="left" w:pos="1254"/>
        </w:tabs>
        <w:ind w:left="0" w:firstLine="709"/>
        <w:rPr>
          <w:sz w:val="24"/>
          <w:szCs w:val="24"/>
        </w:rPr>
      </w:pPr>
      <w:r w:rsidRPr="0039339F">
        <w:rPr>
          <w:sz w:val="24"/>
          <w:szCs w:val="24"/>
        </w:rPr>
        <w:t>глаголы</w:t>
      </w:r>
      <w:r w:rsidRPr="0039339F">
        <w:rPr>
          <w:spacing w:val="80"/>
          <w:sz w:val="24"/>
          <w:szCs w:val="24"/>
        </w:rPr>
        <w:t xml:space="preserve"> </w:t>
      </w:r>
      <w:r w:rsidRPr="0039339F">
        <w:rPr>
          <w:sz w:val="24"/>
          <w:szCs w:val="24"/>
        </w:rPr>
        <w:t>в</w:t>
      </w:r>
      <w:r w:rsidRPr="0039339F">
        <w:rPr>
          <w:spacing w:val="80"/>
          <w:sz w:val="24"/>
          <w:szCs w:val="24"/>
        </w:rPr>
        <w:t xml:space="preserve"> </w:t>
      </w:r>
      <w:r w:rsidRPr="0039339F">
        <w:rPr>
          <w:sz w:val="24"/>
          <w:szCs w:val="24"/>
        </w:rPr>
        <w:t>видо-временных</w:t>
      </w:r>
      <w:r w:rsidRPr="0039339F">
        <w:rPr>
          <w:spacing w:val="80"/>
          <w:sz w:val="24"/>
          <w:szCs w:val="24"/>
        </w:rPr>
        <w:t xml:space="preserve"> </w:t>
      </w:r>
      <w:r w:rsidRPr="0039339F">
        <w:rPr>
          <w:sz w:val="24"/>
          <w:szCs w:val="24"/>
        </w:rPr>
        <w:t>формах</w:t>
      </w:r>
      <w:r w:rsidRPr="0039339F">
        <w:rPr>
          <w:spacing w:val="80"/>
          <w:sz w:val="24"/>
          <w:szCs w:val="24"/>
        </w:rPr>
        <w:t xml:space="preserve"> </w:t>
      </w:r>
      <w:r w:rsidRPr="0039339F">
        <w:rPr>
          <w:sz w:val="24"/>
          <w:szCs w:val="24"/>
        </w:rPr>
        <w:t>действительного</w:t>
      </w:r>
      <w:r w:rsidRPr="0039339F">
        <w:rPr>
          <w:spacing w:val="80"/>
          <w:sz w:val="24"/>
          <w:szCs w:val="24"/>
        </w:rPr>
        <w:t xml:space="preserve"> </w:t>
      </w:r>
      <w:r w:rsidRPr="0039339F">
        <w:rPr>
          <w:sz w:val="24"/>
          <w:szCs w:val="24"/>
        </w:rPr>
        <w:t>залога</w:t>
      </w:r>
      <w:r w:rsidRPr="0039339F">
        <w:rPr>
          <w:spacing w:val="80"/>
          <w:sz w:val="24"/>
          <w:szCs w:val="24"/>
        </w:rPr>
        <w:t xml:space="preserve"> </w:t>
      </w:r>
      <w:r w:rsidRPr="0039339F">
        <w:rPr>
          <w:sz w:val="24"/>
          <w:szCs w:val="24"/>
        </w:rPr>
        <w:t>в</w:t>
      </w:r>
      <w:r w:rsidRPr="0039339F">
        <w:rPr>
          <w:spacing w:val="80"/>
          <w:sz w:val="24"/>
          <w:szCs w:val="24"/>
        </w:rPr>
        <w:t xml:space="preserve"> </w:t>
      </w:r>
      <w:r w:rsidRPr="0039339F">
        <w:rPr>
          <w:sz w:val="24"/>
          <w:szCs w:val="24"/>
        </w:rPr>
        <w:t>изъявительном наклонении в Present/Past Continuous Tense;</w:t>
      </w:r>
    </w:p>
    <w:p w:rsidR="002F3F6D" w:rsidRPr="00DB7B34" w:rsidRDefault="00DF499F" w:rsidP="00CB1A6D">
      <w:pPr>
        <w:pStyle w:val="a7"/>
        <w:numPr>
          <w:ilvl w:val="1"/>
          <w:numId w:val="191"/>
        </w:numPr>
        <w:tabs>
          <w:tab w:val="left" w:pos="993"/>
          <w:tab w:val="left" w:pos="1254"/>
        </w:tabs>
        <w:ind w:left="0" w:firstLine="709"/>
        <w:rPr>
          <w:sz w:val="24"/>
          <w:szCs w:val="24"/>
        </w:rPr>
      </w:pPr>
      <w:r w:rsidRPr="00DB7B34">
        <w:rPr>
          <w:sz w:val="24"/>
          <w:szCs w:val="24"/>
        </w:rPr>
        <w:t>все</w:t>
      </w:r>
      <w:r w:rsidRPr="00DB7B34">
        <w:rPr>
          <w:spacing w:val="38"/>
          <w:sz w:val="24"/>
          <w:szCs w:val="24"/>
        </w:rPr>
        <w:t xml:space="preserve"> </w:t>
      </w:r>
      <w:r w:rsidRPr="00DB7B34">
        <w:rPr>
          <w:sz w:val="24"/>
          <w:szCs w:val="24"/>
        </w:rPr>
        <w:t>типы</w:t>
      </w:r>
      <w:r w:rsidRPr="00DB7B34">
        <w:rPr>
          <w:spacing w:val="38"/>
          <w:sz w:val="24"/>
          <w:szCs w:val="24"/>
        </w:rPr>
        <w:t xml:space="preserve"> </w:t>
      </w:r>
      <w:r w:rsidRPr="00DB7B34">
        <w:rPr>
          <w:sz w:val="24"/>
          <w:szCs w:val="24"/>
        </w:rPr>
        <w:t>вопросительных</w:t>
      </w:r>
      <w:r w:rsidRPr="00DB7B34">
        <w:rPr>
          <w:spacing w:val="38"/>
          <w:sz w:val="24"/>
          <w:szCs w:val="24"/>
        </w:rPr>
        <w:t xml:space="preserve"> </w:t>
      </w:r>
      <w:r w:rsidRPr="00DB7B34">
        <w:rPr>
          <w:sz w:val="24"/>
          <w:szCs w:val="24"/>
        </w:rPr>
        <w:t>предложений</w:t>
      </w:r>
      <w:r w:rsidRPr="00DB7B34">
        <w:rPr>
          <w:spacing w:val="40"/>
          <w:sz w:val="24"/>
          <w:szCs w:val="24"/>
        </w:rPr>
        <w:t xml:space="preserve"> </w:t>
      </w:r>
      <w:r w:rsidRPr="00DB7B34">
        <w:rPr>
          <w:sz w:val="24"/>
          <w:szCs w:val="24"/>
        </w:rPr>
        <w:t>(общий,</w:t>
      </w:r>
      <w:r w:rsidRPr="00DB7B34">
        <w:rPr>
          <w:spacing w:val="39"/>
          <w:sz w:val="24"/>
          <w:szCs w:val="24"/>
        </w:rPr>
        <w:t xml:space="preserve"> </w:t>
      </w:r>
      <w:r w:rsidRPr="00DB7B34">
        <w:rPr>
          <w:sz w:val="24"/>
          <w:szCs w:val="24"/>
        </w:rPr>
        <w:t>специальный,</w:t>
      </w:r>
      <w:r w:rsidRPr="00DB7B34">
        <w:rPr>
          <w:spacing w:val="39"/>
          <w:sz w:val="24"/>
          <w:szCs w:val="24"/>
        </w:rPr>
        <w:t xml:space="preserve"> </w:t>
      </w:r>
      <w:r w:rsidRPr="00DB7B34">
        <w:rPr>
          <w:sz w:val="24"/>
          <w:szCs w:val="24"/>
        </w:rPr>
        <w:t>альтернативный, разделительный вопросы) в Present/ Past Continuous Tense;</w:t>
      </w:r>
    </w:p>
    <w:p w:rsidR="00DB7B34" w:rsidRPr="00DB7B34" w:rsidRDefault="00DF499F" w:rsidP="00DB7B34">
      <w:pPr>
        <w:pStyle w:val="a3"/>
        <w:tabs>
          <w:tab w:val="left" w:pos="993"/>
        </w:tabs>
        <w:ind w:left="0" w:firstLine="709"/>
        <w:rPr>
          <w:lang w:val="en-US"/>
        </w:rPr>
      </w:pPr>
      <w:r w:rsidRPr="00DB7B34">
        <w:t>модальные</w:t>
      </w:r>
      <w:r w:rsidRPr="00DB7B34">
        <w:rPr>
          <w:spacing w:val="29"/>
          <w:lang w:val="en-US"/>
        </w:rPr>
        <w:t xml:space="preserve"> </w:t>
      </w:r>
      <w:r w:rsidRPr="00DB7B34">
        <w:t>глаголы</w:t>
      </w:r>
      <w:r w:rsidRPr="00DB7B34">
        <w:rPr>
          <w:spacing w:val="31"/>
          <w:lang w:val="en-US"/>
        </w:rPr>
        <w:t xml:space="preserve"> </w:t>
      </w:r>
      <w:r w:rsidRPr="00DB7B34">
        <w:t>и</w:t>
      </w:r>
      <w:r w:rsidRPr="00DB7B34">
        <w:rPr>
          <w:spacing w:val="30"/>
          <w:lang w:val="en-US"/>
        </w:rPr>
        <w:t xml:space="preserve"> </w:t>
      </w:r>
      <w:r w:rsidRPr="00DB7B34">
        <w:t>их</w:t>
      </w:r>
      <w:r w:rsidRPr="00DB7B34">
        <w:rPr>
          <w:spacing w:val="31"/>
          <w:lang w:val="en-US"/>
        </w:rPr>
        <w:t xml:space="preserve"> </w:t>
      </w:r>
      <w:r w:rsidRPr="00DB7B34">
        <w:t>эквиваленты</w:t>
      </w:r>
      <w:r w:rsidRPr="00DB7B34">
        <w:rPr>
          <w:spacing w:val="33"/>
          <w:lang w:val="en-US"/>
        </w:rPr>
        <w:t xml:space="preserve"> </w:t>
      </w:r>
      <w:r w:rsidRPr="00DB7B34">
        <w:rPr>
          <w:lang w:val="en-US"/>
        </w:rPr>
        <w:t>(can/be</w:t>
      </w:r>
      <w:r w:rsidRPr="00DB7B34">
        <w:rPr>
          <w:spacing w:val="30"/>
          <w:lang w:val="en-US"/>
        </w:rPr>
        <w:t xml:space="preserve"> </w:t>
      </w:r>
      <w:r w:rsidRPr="00DB7B34">
        <w:rPr>
          <w:lang w:val="en-US"/>
        </w:rPr>
        <w:t>able</w:t>
      </w:r>
      <w:r w:rsidRPr="00DB7B34">
        <w:rPr>
          <w:spacing w:val="31"/>
          <w:lang w:val="en-US"/>
        </w:rPr>
        <w:t xml:space="preserve"> </w:t>
      </w:r>
      <w:r w:rsidRPr="00DB7B34">
        <w:rPr>
          <w:lang w:val="en-US"/>
        </w:rPr>
        <w:t>to,</w:t>
      </w:r>
      <w:r w:rsidRPr="00DB7B34">
        <w:rPr>
          <w:spacing w:val="31"/>
          <w:lang w:val="en-US"/>
        </w:rPr>
        <w:t xml:space="preserve"> </w:t>
      </w:r>
      <w:r w:rsidRPr="00DB7B34">
        <w:rPr>
          <w:lang w:val="en-US"/>
        </w:rPr>
        <w:t>must/</w:t>
      </w:r>
      <w:r w:rsidRPr="00DB7B34">
        <w:rPr>
          <w:spacing w:val="31"/>
          <w:lang w:val="en-US"/>
        </w:rPr>
        <w:t xml:space="preserve"> </w:t>
      </w:r>
      <w:r w:rsidRPr="00DB7B34">
        <w:rPr>
          <w:lang w:val="en-US"/>
        </w:rPr>
        <w:t>have</w:t>
      </w:r>
      <w:r w:rsidRPr="00DB7B34">
        <w:rPr>
          <w:spacing w:val="30"/>
          <w:lang w:val="en-US"/>
        </w:rPr>
        <w:t xml:space="preserve"> </w:t>
      </w:r>
      <w:r w:rsidRPr="00DB7B34">
        <w:rPr>
          <w:lang w:val="en-US"/>
        </w:rPr>
        <w:t>to,</w:t>
      </w:r>
      <w:r w:rsidRPr="00DB7B34">
        <w:rPr>
          <w:spacing w:val="29"/>
          <w:lang w:val="en-US"/>
        </w:rPr>
        <w:t xml:space="preserve"> </w:t>
      </w:r>
      <w:r w:rsidRPr="00DB7B34">
        <w:rPr>
          <w:lang w:val="en-US"/>
        </w:rPr>
        <w:t>may,</w:t>
      </w:r>
      <w:r w:rsidRPr="00DB7B34">
        <w:rPr>
          <w:spacing w:val="32"/>
          <w:lang w:val="en-US"/>
        </w:rPr>
        <w:t xml:space="preserve"> </w:t>
      </w:r>
      <w:r w:rsidRPr="00DB7B34">
        <w:rPr>
          <w:spacing w:val="-2"/>
          <w:lang w:val="en-US"/>
        </w:rPr>
        <w:t>should,</w:t>
      </w:r>
      <w:r w:rsidR="00DB7B34" w:rsidRPr="00DB7B34">
        <w:rPr>
          <w:spacing w:val="-2"/>
          <w:lang w:val="en-US"/>
        </w:rPr>
        <w:t xml:space="preserve"> need);</w:t>
      </w:r>
    </w:p>
    <w:p w:rsidR="00DB7B34" w:rsidRPr="00DB7B34" w:rsidRDefault="00DB7B34" w:rsidP="00CB1A6D">
      <w:pPr>
        <w:pStyle w:val="a7"/>
        <w:numPr>
          <w:ilvl w:val="0"/>
          <w:numId w:val="191"/>
        </w:numPr>
        <w:tabs>
          <w:tab w:val="left" w:pos="215"/>
          <w:tab w:val="left" w:pos="993"/>
        </w:tabs>
        <w:rPr>
          <w:sz w:val="24"/>
          <w:szCs w:val="24"/>
          <w:lang w:val="en-US"/>
        </w:rPr>
      </w:pPr>
      <w:r w:rsidRPr="00DB7B34">
        <w:rPr>
          <w:sz w:val="24"/>
          <w:szCs w:val="24"/>
        </w:rPr>
        <w:t>слова</w:t>
      </w:r>
      <w:r w:rsidRPr="00DB7B34">
        <w:rPr>
          <w:sz w:val="24"/>
          <w:szCs w:val="24"/>
          <w:lang w:val="en-US"/>
        </w:rPr>
        <w:t>,</w:t>
      </w:r>
      <w:r w:rsidRPr="00DB7B34">
        <w:rPr>
          <w:spacing w:val="-3"/>
          <w:sz w:val="24"/>
          <w:szCs w:val="24"/>
          <w:lang w:val="en-US"/>
        </w:rPr>
        <w:t xml:space="preserve"> </w:t>
      </w:r>
      <w:r w:rsidRPr="00DB7B34">
        <w:rPr>
          <w:sz w:val="24"/>
          <w:szCs w:val="24"/>
        </w:rPr>
        <w:t>выражающие</w:t>
      </w:r>
      <w:r w:rsidRPr="00DB7B34">
        <w:rPr>
          <w:spacing w:val="-2"/>
          <w:sz w:val="24"/>
          <w:szCs w:val="24"/>
          <w:lang w:val="en-US"/>
        </w:rPr>
        <w:t xml:space="preserve"> </w:t>
      </w:r>
      <w:r w:rsidRPr="00DB7B34">
        <w:rPr>
          <w:sz w:val="24"/>
          <w:szCs w:val="24"/>
        </w:rPr>
        <w:t>количество</w:t>
      </w:r>
      <w:r w:rsidRPr="00DB7B34">
        <w:rPr>
          <w:spacing w:val="-3"/>
          <w:sz w:val="24"/>
          <w:szCs w:val="24"/>
          <w:lang w:val="en-US"/>
        </w:rPr>
        <w:t xml:space="preserve"> </w:t>
      </w:r>
      <w:r w:rsidRPr="00DB7B34">
        <w:rPr>
          <w:sz w:val="24"/>
          <w:szCs w:val="24"/>
          <w:lang w:val="en-US"/>
        </w:rPr>
        <w:t>(little/a</w:t>
      </w:r>
      <w:r w:rsidRPr="00DB7B34">
        <w:rPr>
          <w:spacing w:val="-3"/>
          <w:sz w:val="24"/>
          <w:szCs w:val="24"/>
          <w:lang w:val="en-US"/>
        </w:rPr>
        <w:t xml:space="preserve"> </w:t>
      </w:r>
      <w:r w:rsidRPr="00DB7B34">
        <w:rPr>
          <w:sz w:val="24"/>
          <w:szCs w:val="24"/>
          <w:lang w:val="en-US"/>
        </w:rPr>
        <w:t>little,</w:t>
      </w:r>
      <w:r w:rsidRPr="00DB7B34">
        <w:rPr>
          <w:spacing w:val="-3"/>
          <w:sz w:val="24"/>
          <w:szCs w:val="24"/>
          <w:lang w:val="en-US"/>
        </w:rPr>
        <w:t xml:space="preserve"> </w:t>
      </w:r>
      <w:r w:rsidRPr="00DB7B34">
        <w:rPr>
          <w:sz w:val="24"/>
          <w:szCs w:val="24"/>
          <w:lang w:val="en-US"/>
        </w:rPr>
        <w:t>few/a</w:t>
      </w:r>
      <w:r w:rsidRPr="00DB7B34">
        <w:rPr>
          <w:spacing w:val="-3"/>
          <w:sz w:val="24"/>
          <w:szCs w:val="24"/>
          <w:lang w:val="en-US"/>
        </w:rPr>
        <w:t xml:space="preserve"> </w:t>
      </w:r>
      <w:r w:rsidRPr="00DB7B34">
        <w:rPr>
          <w:spacing w:val="-2"/>
          <w:sz w:val="24"/>
          <w:szCs w:val="24"/>
          <w:lang w:val="en-US"/>
        </w:rPr>
        <w:t>few);</w:t>
      </w:r>
    </w:p>
    <w:p w:rsidR="002F3F6D" w:rsidRPr="00DB7B34" w:rsidRDefault="00DB7B34" w:rsidP="00CB1A6D">
      <w:pPr>
        <w:pStyle w:val="a7"/>
        <w:numPr>
          <w:ilvl w:val="0"/>
          <w:numId w:val="201"/>
        </w:numPr>
        <w:tabs>
          <w:tab w:val="left" w:pos="215"/>
          <w:tab w:val="left" w:pos="993"/>
        </w:tabs>
        <w:ind w:left="0" w:firstLine="0"/>
        <w:rPr>
          <w:sz w:val="24"/>
          <w:szCs w:val="24"/>
        </w:rPr>
      </w:pPr>
      <w:r w:rsidRPr="00DB7B34">
        <w:rPr>
          <w:sz w:val="24"/>
          <w:szCs w:val="24"/>
        </w:rPr>
        <w:t>возвратные,</w:t>
      </w:r>
      <w:r w:rsidRPr="00DB7B34">
        <w:rPr>
          <w:spacing w:val="-5"/>
          <w:sz w:val="24"/>
          <w:szCs w:val="24"/>
        </w:rPr>
        <w:t xml:space="preserve"> </w:t>
      </w:r>
      <w:r w:rsidRPr="00DB7B34">
        <w:rPr>
          <w:sz w:val="24"/>
          <w:szCs w:val="24"/>
        </w:rPr>
        <w:t>неопределённые</w:t>
      </w:r>
      <w:r w:rsidRPr="00DB7B34">
        <w:rPr>
          <w:spacing w:val="-5"/>
          <w:sz w:val="24"/>
          <w:szCs w:val="24"/>
        </w:rPr>
        <w:t xml:space="preserve"> </w:t>
      </w:r>
      <w:r w:rsidRPr="00DB7B34">
        <w:rPr>
          <w:sz w:val="24"/>
          <w:szCs w:val="24"/>
        </w:rPr>
        <w:t>местоимения</w:t>
      </w:r>
      <w:r w:rsidRPr="00DB7B34">
        <w:rPr>
          <w:spacing w:val="-2"/>
          <w:sz w:val="24"/>
          <w:szCs w:val="24"/>
        </w:rPr>
        <w:t xml:space="preserve"> </w:t>
      </w:r>
      <w:r w:rsidRPr="00DB7B34">
        <w:rPr>
          <w:sz w:val="24"/>
          <w:szCs w:val="24"/>
        </w:rPr>
        <w:t>some,</w:t>
      </w:r>
      <w:r w:rsidRPr="00DB7B34">
        <w:rPr>
          <w:spacing w:val="-3"/>
          <w:sz w:val="24"/>
          <w:szCs w:val="24"/>
        </w:rPr>
        <w:t xml:space="preserve"> </w:t>
      </w:r>
      <w:r w:rsidRPr="00DB7B34">
        <w:rPr>
          <w:sz w:val="24"/>
          <w:szCs w:val="24"/>
        </w:rPr>
        <w:t>any</w:t>
      </w:r>
      <w:r w:rsidRPr="00DB7B34">
        <w:rPr>
          <w:spacing w:val="-7"/>
          <w:sz w:val="24"/>
          <w:szCs w:val="24"/>
        </w:rPr>
        <w:t xml:space="preserve"> </w:t>
      </w:r>
      <w:r w:rsidRPr="00DB7B34">
        <w:rPr>
          <w:sz w:val="24"/>
          <w:szCs w:val="24"/>
        </w:rPr>
        <w:t>и</w:t>
      </w:r>
      <w:r w:rsidRPr="00DB7B34">
        <w:rPr>
          <w:spacing w:val="-3"/>
          <w:sz w:val="24"/>
          <w:szCs w:val="24"/>
        </w:rPr>
        <w:t xml:space="preserve"> </w:t>
      </w:r>
      <w:r w:rsidRPr="00DB7B34">
        <w:rPr>
          <w:sz w:val="24"/>
          <w:szCs w:val="24"/>
        </w:rPr>
        <w:t>их</w:t>
      </w:r>
      <w:r w:rsidRPr="00DB7B34">
        <w:rPr>
          <w:spacing w:val="-1"/>
          <w:sz w:val="24"/>
          <w:szCs w:val="24"/>
        </w:rPr>
        <w:t xml:space="preserve"> </w:t>
      </w:r>
      <w:r w:rsidRPr="00DB7B34">
        <w:rPr>
          <w:sz w:val="24"/>
          <w:szCs w:val="24"/>
        </w:rPr>
        <w:t>производные</w:t>
      </w:r>
      <w:r w:rsidRPr="00DB7B34">
        <w:rPr>
          <w:spacing w:val="-4"/>
          <w:sz w:val="24"/>
          <w:szCs w:val="24"/>
        </w:rPr>
        <w:t xml:space="preserve"> </w:t>
      </w:r>
      <w:r w:rsidRPr="00DB7B34">
        <w:rPr>
          <w:spacing w:val="-2"/>
          <w:sz w:val="24"/>
          <w:szCs w:val="24"/>
        </w:rPr>
        <w:t xml:space="preserve">(somebody, </w:t>
      </w:r>
      <w:r w:rsidR="00DF499F" w:rsidRPr="00DB7B34">
        <w:rPr>
          <w:sz w:val="24"/>
          <w:szCs w:val="24"/>
        </w:rPr>
        <w:t>anybody; something, anything, etc.) every и производные (everybody, everything, etc.) в повествовательных (утвердительных и отрицательных) и вопросительных предложениях;</w:t>
      </w:r>
    </w:p>
    <w:p w:rsidR="002F3F6D" w:rsidRPr="00DB7B34" w:rsidRDefault="00DF499F" w:rsidP="00CB1A6D">
      <w:pPr>
        <w:pStyle w:val="a7"/>
        <w:numPr>
          <w:ilvl w:val="1"/>
          <w:numId w:val="201"/>
        </w:numPr>
        <w:tabs>
          <w:tab w:val="left" w:pos="993"/>
          <w:tab w:val="left" w:pos="1254"/>
        </w:tabs>
        <w:ind w:left="0" w:firstLine="709"/>
        <w:rPr>
          <w:sz w:val="24"/>
          <w:szCs w:val="24"/>
        </w:rPr>
      </w:pPr>
      <w:r w:rsidRPr="00DB7B34">
        <w:rPr>
          <w:sz w:val="24"/>
          <w:szCs w:val="24"/>
        </w:rPr>
        <w:t>числительные</w:t>
      </w:r>
      <w:r w:rsidRPr="00DB7B34">
        <w:rPr>
          <w:spacing w:val="-4"/>
          <w:sz w:val="24"/>
          <w:szCs w:val="24"/>
        </w:rPr>
        <w:t xml:space="preserve"> </w:t>
      </w:r>
      <w:r w:rsidRPr="00DB7B34">
        <w:rPr>
          <w:sz w:val="24"/>
          <w:szCs w:val="24"/>
        </w:rPr>
        <w:t>для</w:t>
      </w:r>
      <w:r w:rsidRPr="00DB7B34">
        <w:rPr>
          <w:spacing w:val="-1"/>
          <w:sz w:val="24"/>
          <w:szCs w:val="24"/>
        </w:rPr>
        <w:t xml:space="preserve"> </w:t>
      </w:r>
      <w:r w:rsidRPr="00DB7B34">
        <w:rPr>
          <w:sz w:val="24"/>
          <w:szCs w:val="24"/>
        </w:rPr>
        <w:t>обозначения</w:t>
      </w:r>
      <w:r w:rsidRPr="00DB7B34">
        <w:rPr>
          <w:spacing w:val="-2"/>
          <w:sz w:val="24"/>
          <w:szCs w:val="24"/>
        </w:rPr>
        <w:t xml:space="preserve"> </w:t>
      </w:r>
      <w:r w:rsidRPr="00DB7B34">
        <w:rPr>
          <w:sz w:val="24"/>
          <w:szCs w:val="24"/>
        </w:rPr>
        <w:t>дат</w:t>
      </w:r>
      <w:r w:rsidRPr="00DB7B34">
        <w:rPr>
          <w:spacing w:val="-1"/>
          <w:sz w:val="24"/>
          <w:szCs w:val="24"/>
        </w:rPr>
        <w:t xml:space="preserve"> </w:t>
      </w:r>
      <w:r w:rsidRPr="00DB7B34">
        <w:rPr>
          <w:sz w:val="24"/>
          <w:szCs w:val="24"/>
        </w:rPr>
        <w:t>и больших</w:t>
      </w:r>
      <w:r w:rsidRPr="00DB7B34">
        <w:rPr>
          <w:spacing w:val="-3"/>
          <w:sz w:val="24"/>
          <w:szCs w:val="24"/>
        </w:rPr>
        <w:t xml:space="preserve"> </w:t>
      </w:r>
      <w:r w:rsidRPr="00DB7B34">
        <w:rPr>
          <w:sz w:val="24"/>
          <w:szCs w:val="24"/>
        </w:rPr>
        <w:t>чисел</w:t>
      </w:r>
      <w:r w:rsidRPr="00DB7B34">
        <w:rPr>
          <w:spacing w:val="-2"/>
          <w:sz w:val="24"/>
          <w:szCs w:val="24"/>
        </w:rPr>
        <w:t xml:space="preserve"> </w:t>
      </w:r>
      <w:r w:rsidRPr="00DB7B34">
        <w:rPr>
          <w:sz w:val="24"/>
          <w:szCs w:val="24"/>
        </w:rPr>
        <w:t>(100—</w:t>
      </w:r>
      <w:r w:rsidRPr="00DB7B34">
        <w:rPr>
          <w:spacing w:val="-1"/>
          <w:sz w:val="24"/>
          <w:szCs w:val="24"/>
        </w:rPr>
        <w:t xml:space="preserve"> </w:t>
      </w:r>
      <w:r w:rsidRPr="00DB7B34">
        <w:rPr>
          <w:spacing w:val="-2"/>
          <w:sz w:val="24"/>
          <w:szCs w:val="24"/>
        </w:rPr>
        <w:t>1000);</w:t>
      </w:r>
    </w:p>
    <w:p w:rsidR="002F3F6D" w:rsidRPr="0039339F" w:rsidRDefault="00DF499F" w:rsidP="00CB1A6D">
      <w:pPr>
        <w:pStyle w:val="a7"/>
        <w:numPr>
          <w:ilvl w:val="0"/>
          <w:numId w:val="184"/>
        </w:numPr>
        <w:tabs>
          <w:tab w:val="left" w:pos="993"/>
          <w:tab w:val="left" w:pos="1370"/>
        </w:tabs>
        <w:ind w:left="0" w:firstLine="709"/>
        <w:rPr>
          <w:sz w:val="24"/>
          <w:szCs w:val="24"/>
        </w:rPr>
      </w:pPr>
      <w:r w:rsidRPr="0039339F">
        <w:rPr>
          <w:i/>
          <w:sz w:val="24"/>
          <w:szCs w:val="24"/>
        </w:rPr>
        <w:t>владеть</w:t>
      </w:r>
      <w:r w:rsidRPr="0039339F">
        <w:rPr>
          <w:i/>
          <w:spacing w:val="-15"/>
          <w:sz w:val="24"/>
          <w:szCs w:val="24"/>
        </w:rPr>
        <w:t xml:space="preserve"> </w:t>
      </w:r>
      <w:r w:rsidRPr="0039339F">
        <w:rPr>
          <w:sz w:val="24"/>
          <w:szCs w:val="24"/>
        </w:rPr>
        <w:t>социокультурными</w:t>
      </w:r>
      <w:r w:rsidRPr="0039339F">
        <w:rPr>
          <w:spacing w:val="-15"/>
          <w:sz w:val="24"/>
          <w:szCs w:val="24"/>
        </w:rPr>
        <w:t xml:space="preserve"> </w:t>
      </w:r>
      <w:r w:rsidRPr="0039339F">
        <w:rPr>
          <w:sz w:val="24"/>
          <w:szCs w:val="24"/>
        </w:rPr>
        <w:t>знаниями</w:t>
      </w:r>
      <w:r w:rsidRPr="0039339F">
        <w:rPr>
          <w:spacing w:val="-15"/>
          <w:sz w:val="24"/>
          <w:szCs w:val="24"/>
        </w:rPr>
        <w:t xml:space="preserve"> </w:t>
      </w:r>
      <w:r w:rsidRPr="0039339F">
        <w:rPr>
          <w:sz w:val="24"/>
          <w:szCs w:val="24"/>
        </w:rPr>
        <w:t>и</w:t>
      </w:r>
      <w:r w:rsidRPr="0039339F">
        <w:rPr>
          <w:spacing w:val="-12"/>
          <w:sz w:val="24"/>
          <w:szCs w:val="24"/>
        </w:rPr>
        <w:t xml:space="preserve"> </w:t>
      </w:r>
      <w:r w:rsidRPr="0039339F">
        <w:rPr>
          <w:spacing w:val="-2"/>
          <w:sz w:val="24"/>
          <w:szCs w:val="24"/>
        </w:rPr>
        <w:t>умениями: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i/>
          <w:sz w:val="24"/>
          <w:szCs w:val="24"/>
        </w:rPr>
        <w:t xml:space="preserve">использовать </w:t>
      </w:r>
      <w:r w:rsidRPr="0039339F">
        <w:rPr>
          <w:sz w:val="24"/>
          <w:szCs w:val="24"/>
        </w:rPr>
        <w:t>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i/>
          <w:sz w:val="24"/>
          <w:szCs w:val="24"/>
        </w:rPr>
        <w:t xml:space="preserve">знать/понимать и использовать </w:t>
      </w:r>
      <w:r w:rsidRPr="0039339F">
        <w:rPr>
          <w:sz w:val="24"/>
          <w:szCs w:val="24"/>
        </w:rPr>
        <w:t>в устной и письменной речи наиболее употребительную</w:t>
      </w:r>
      <w:r w:rsidRPr="0039339F">
        <w:rPr>
          <w:spacing w:val="-12"/>
          <w:sz w:val="24"/>
          <w:szCs w:val="24"/>
        </w:rPr>
        <w:t xml:space="preserve"> </w:t>
      </w:r>
      <w:r w:rsidRPr="0039339F">
        <w:rPr>
          <w:sz w:val="24"/>
          <w:szCs w:val="24"/>
        </w:rPr>
        <w:t>лексику,</w:t>
      </w:r>
      <w:r w:rsidRPr="0039339F">
        <w:rPr>
          <w:spacing w:val="-13"/>
          <w:sz w:val="24"/>
          <w:szCs w:val="24"/>
        </w:rPr>
        <w:t xml:space="preserve"> </w:t>
      </w:r>
      <w:r w:rsidRPr="0039339F">
        <w:rPr>
          <w:sz w:val="24"/>
          <w:szCs w:val="24"/>
        </w:rPr>
        <w:t>обозначающую</w:t>
      </w:r>
      <w:r w:rsidRPr="0039339F">
        <w:rPr>
          <w:spacing w:val="-12"/>
          <w:sz w:val="24"/>
          <w:szCs w:val="24"/>
        </w:rPr>
        <w:t xml:space="preserve"> </w:t>
      </w:r>
      <w:r w:rsidRPr="0039339F">
        <w:rPr>
          <w:sz w:val="24"/>
          <w:szCs w:val="24"/>
        </w:rPr>
        <w:t>реалии</w:t>
      </w:r>
      <w:r w:rsidRPr="0039339F">
        <w:rPr>
          <w:spacing w:val="-12"/>
          <w:sz w:val="24"/>
          <w:szCs w:val="24"/>
        </w:rPr>
        <w:t xml:space="preserve"> </w:t>
      </w:r>
      <w:r w:rsidRPr="0039339F">
        <w:rPr>
          <w:sz w:val="24"/>
          <w:szCs w:val="24"/>
        </w:rPr>
        <w:t>страны/стран</w:t>
      </w:r>
      <w:r w:rsidRPr="0039339F">
        <w:rPr>
          <w:spacing w:val="-14"/>
          <w:sz w:val="24"/>
          <w:szCs w:val="24"/>
        </w:rPr>
        <w:t xml:space="preserve"> </w:t>
      </w:r>
      <w:r w:rsidRPr="0039339F">
        <w:rPr>
          <w:sz w:val="24"/>
          <w:szCs w:val="24"/>
        </w:rPr>
        <w:t>изучаемого</w:t>
      </w:r>
      <w:r w:rsidRPr="0039339F">
        <w:rPr>
          <w:spacing w:val="-13"/>
          <w:sz w:val="24"/>
          <w:szCs w:val="24"/>
        </w:rPr>
        <w:t xml:space="preserve"> </w:t>
      </w:r>
      <w:r w:rsidRPr="0039339F">
        <w:rPr>
          <w:sz w:val="24"/>
          <w:szCs w:val="24"/>
        </w:rPr>
        <w:t>языка</w:t>
      </w:r>
      <w:r w:rsidRPr="0039339F">
        <w:rPr>
          <w:spacing w:val="-13"/>
          <w:sz w:val="24"/>
          <w:szCs w:val="24"/>
        </w:rPr>
        <w:t xml:space="preserve"> </w:t>
      </w:r>
      <w:r w:rsidRPr="0039339F">
        <w:rPr>
          <w:sz w:val="24"/>
          <w:szCs w:val="24"/>
        </w:rPr>
        <w:t>в</w:t>
      </w:r>
      <w:r w:rsidRPr="0039339F">
        <w:rPr>
          <w:spacing w:val="-13"/>
          <w:sz w:val="24"/>
          <w:szCs w:val="24"/>
        </w:rPr>
        <w:t xml:space="preserve"> </w:t>
      </w:r>
      <w:r w:rsidRPr="0039339F">
        <w:rPr>
          <w:sz w:val="24"/>
          <w:szCs w:val="24"/>
        </w:rPr>
        <w:t>рамках тематического содержания речи;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i/>
          <w:sz w:val="24"/>
          <w:szCs w:val="24"/>
        </w:rPr>
        <w:t xml:space="preserve">обладать базовыми знаниями </w:t>
      </w:r>
      <w:r w:rsidRPr="0039339F">
        <w:rPr>
          <w:sz w:val="24"/>
          <w:szCs w:val="24"/>
        </w:rPr>
        <w:t>о социокультурном портрете родной страны и страны/стран изучаемого языка;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i/>
          <w:sz w:val="24"/>
          <w:szCs w:val="24"/>
        </w:rPr>
        <w:t>кратко</w:t>
      </w:r>
      <w:r w:rsidRPr="0039339F">
        <w:rPr>
          <w:i/>
          <w:spacing w:val="-3"/>
          <w:sz w:val="24"/>
          <w:szCs w:val="24"/>
        </w:rPr>
        <w:t xml:space="preserve"> </w:t>
      </w:r>
      <w:r w:rsidRPr="0039339F">
        <w:rPr>
          <w:i/>
          <w:sz w:val="24"/>
          <w:szCs w:val="24"/>
        </w:rPr>
        <w:t xml:space="preserve">представлять </w:t>
      </w:r>
      <w:r w:rsidRPr="0039339F">
        <w:rPr>
          <w:sz w:val="24"/>
          <w:szCs w:val="24"/>
        </w:rPr>
        <w:t>Россию</w:t>
      </w:r>
      <w:r w:rsidRPr="0039339F">
        <w:rPr>
          <w:spacing w:val="-2"/>
          <w:sz w:val="24"/>
          <w:szCs w:val="24"/>
        </w:rPr>
        <w:t xml:space="preserve"> </w:t>
      </w:r>
      <w:r w:rsidRPr="0039339F">
        <w:rPr>
          <w:sz w:val="24"/>
          <w:szCs w:val="24"/>
        </w:rPr>
        <w:t>и</w:t>
      </w:r>
      <w:r w:rsidRPr="0039339F">
        <w:rPr>
          <w:spacing w:val="-3"/>
          <w:sz w:val="24"/>
          <w:szCs w:val="24"/>
        </w:rPr>
        <w:t xml:space="preserve"> </w:t>
      </w:r>
      <w:r w:rsidRPr="0039339F">
        <w:rPr>
          <w:sz w:val="24"/>
          <w:szCs w:val="24"/>
        </w:rPr>
        <w:t>страну/страны</w:t>
      </w:r>
      <w:r w:rsidRPr="0039339F">
        <w:rPr>
          <w:spacing w:val="-2"/>
          <w:sz w:val="24"/>
          <w:szCs w:val="24"/>
        </w:rPr>
        <w:t xml:space="preserve"> </w:t>
      </w:r>
      <w:r w:rsidRPr="0039339F">
        <w:rPr>
          <w:sz w:val="24"/>
          <w:szCs w:val="24"/>
        </w:rPr>
        <w:t>изучаемого</w:t>
      </w:r>
      <w:r w:rsidRPr="0039339F">
        <w:rPr>
          <w:spacing w:val="-2"/>
          <w:sz w:val="24"/>
          <w:szCs w:val="24"/>
        </w:rPr>
        <w:t xml:space="preserve"> языка;</w:t>
      </w:r>
    </w:p>
    <w:p w:rsidR="002F3F6D" w:rsidRPr="0039339F" w:rsidRDefault="00DF499F" w:rsidP="00CB1A6D">
      <w:pPr>
        <w:pStyle w:val="a7"/>
        <w:numPr>
          <w:ilvl w:val="0"/>
          <w:numId w:val="184"/>
        </w:numPr>
        <w:tabs>
          <w:tab w:val="left" w:pos="993"/>
          <w:tab w:val="left" w:pos="1396"/>
        </w:tabs>
        <w:ind w:left="0" w:firstLine="709"/>
        <w:rPr>
          <w:color w:val="221E1F"/>
          <w:sz w:val="24"/>
          <w:szCs w:val="24"/>
        </w:rPr>
      </w:pPr>
      <w:r w:rsidRPr="0039339F">
        <w:rPr>
          <w:i/>
          <w:sz w:val="24"/>
          <w:szCs w:val="24"/>
        </w:rPr>
        <w:t xml:space="preserve">владеть </w:t>
      </w:r>
      <w:r w:rsidRPr="0039339F">
        <w:rPr>
          <w:sz w:val="24"/>
          <w:szCs w:val="24"/>
        </w:rPr>
        <w:t xml:space="preserve">компенсаторными умениями: </w:t>
      </w:r>
      <w:r w:rsidRPr="0039339F">
        <w:rPr>
          <w:i/>
          <w:sz w:val="24"/>
          <w:szCs w:val="24"/>
        </w:rPr>
        <w:t xml:space="preserve">использовать </w:t>
      </w:r>
      <w:r w:rsidRPr="0039339F">
        <w:rPr>
          <w:sz w:val="24"/>
          <w:szCs w:val="24"/>
        </w:rPr>
        <w:t>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F3F6D" w:rsidRPr="0039339F" w:rsidRDefault="00DF499F" w:rsidP="00CB1A6D">
      <w:pPr>
        <w:pStyle w:val="a7"/>
        <w:numPr>
          <w:ilvl w:val="0"/>
          <w:numId w:val="184"/>
        </w:numPr>
        <w:tabs>
          <w:tab w:val="left" w:pos="993"/>
          <w:tab w:val="left" w:pos="1396"/>
        </w:tabs>
        <w:ind w:left="0" w:firstLine="709"/>
        <w:rPr>
          <w:color w:val="221E1F"/>
          <w:sz w:val="24"/>
          <w:szCs w:val="24"/>
        </w:rPr>
      </w:pPr>
      <w:r w:rsidRPr="0039339F">
        <w:rPr>
          <w:i/>
          <w:sz w:val="24"/>
          <w:szCs w:val="24"/>
        </w:rPr>
        <w:t xml:space="preserve">участвовать </w:t>
      </w:r>
      <w:r w:rsidRPr="0039339F">
        <w:rPr>
          <w:sz w:val="24"/>
          <w:szCs w:val="24"/>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F3F6D" w:rsidRPr="0039339F" w:rsidRDefault="00DF499F" w:rsidP="00CB1A6D">
      <w:pPr>
        <w:pStyle w:val="a7"/>
        <w:numPr>
          <w:ilvl w:val="0"/>
          <w:numId w:val="184"/>
        </w:numPr>
        <w:tabs>
          <w:tab w:val="left" w:pos="993"/>
          <w:tab w:val="left" w:pos="1396"/>
        </w:tabs>
        <w:ind w:left="0" w:firstLine="709"/>
        <w:rPr>
          <w:color w:val="221E1F"/>
          <w:sz w:val="24"/>
          <w:szCs w:val="24"/>
        </w:rPr>
      </w:pPr>
      <w:r w:rsidRPr="0039339F">
        <w:rPr>
          <w:i/>
          <w:sz w:val="24"/>
          <w:szCs w:val="24"/>
        </w:rPr>
        <w:t xml:space="preserve">использовать </w:t>
      </w:r>
      <w:r w:rsidRPr="0039339F">
        <w:rPr>
          <w:sz w:val="24"/>
          <w:szCs w:val="24"/>
        </w:rPr>
        <w:t>иноязычные словари и справочники, в том числе информационно- справочные системы в электронной форме;</w:t>
      </w:r>
    </w:p>
    <w:p w:rsidR="002F3F6D" w:rsidRPr="0039339F" w:rsidRDefault="00DF499F" w:rsidP="00CB1A6D">
      <w:pPr>
        <w:pStyle w:val="a7"/>
        <w:numPr>
          <w:ilvl w:val="0"/>
          <w:numId w:val="184"/>
        </w:numPr>
        <w:tabs>
          <w:tab w:val="left" w:pos="993"/>
          <w:tab w:val="left" w:pos="1396"/>
        </w:tabs>
        <w:ind w:left="0" w:firstLine="709"/>
        <w:rPr>
          <w:color w:val="221E1F"/>
          <w:sz w:val="24"/>
          <w:szCs w:val="24"/>
        </w:rPr>
      </w:pPr>
      <w:r w:rsidRPr="0039339F">
        <w:rPr>
          <w:i/>
          <w:sz w:val="24"/>
          <w:szCs w:val="24"/>
        </w:rPr>
        <w:t xml:space="preserve">достигать </w:t>
      </w:r>
      <w:r w:rsidRPr="0039339F">
        <w:rPr>
          <w:sz w:val="24"/>
          <w:szCs w:val="24"/>
        </w:rPr>
        <w:t>взаимопонимания в процессе устного и письменного общения с носителями иностранного языка, с людьми другой культуры;</w:t>
      </w:r>
    </w:p>
    <w:p w:rsidR="002F3F6D" w:rsidRPr="0039339F" w:rsidRDefault="00DF499F" w:rsidP="00CB1A6D">
      <w:pPr>
        <w:pStyle w:val="a7"/>
        <w:numPr>
          <w:ilvl w:val="0"/>
          <w:numId w:val="184"/>
        </w:numPr>
        <w:tabs>
          <w:tab w:val="left" w:pos="993"/>
          <w:tab w:val="left" w:pos="1535"/>
        </w:tabs>
        <w:ind w:left="0" w:firstLine="709"/>
        <w:rPr>
          <w:color w:val="221E1F"/>
          <w:sz w:val="24"/>
          <w:szCs w:val="24"/>
        </w:rPr>
      </w:pPr>
      <w:r w:rsidRPr="0039339F">
        <w:rPr>
          <w:i/>
          <w:sz w:val="24"/>
          <w:szCs w:val="24"/>
        </w:rPr>
        <w:t xml:space="preserve">сравнивать </w:t>
      </w:r>
      <w:r w:rsidRPr="0039339F">
        <w:rPr>
          <w:sz w:val="24"/>
          <w:szCs w:val="24"/>
        </w:rPr>
        <w:t>(в том числе устанавливать основания для сравнения) объекты, явления, процессы, их элементы и основные функции в рамках изученной тематики.</w:t>
      </w:r>
    </w:p>
    <w:p w:rsidR="002F3F6D" w:rsidRPr="0039339F" w:rsidRDefault="002F3F6D" w:rsidP="00CA4C9F">
      <w:pPr>
        <w:pStyle w:val="a3"/>
        <w:tabs>
          <w:tab w:val="left" w:pos="993"/>
        </w:tabs>
        <w:ind w:left="0" w:firstLine="709"/>
      </w:pPr>
    </w:p>
    <w:p w:rsidR="002F3F6D" w:rsidRPr="0039339F" w:rsidRDefault="00DF499F" w:rsidP="00CB1A6D">
      <w:pPr>
        <w:pStyle w:val="1"/>
        <w:numPr>
          <w:ilvl w:val="0"/>
          <w:numId w:val="186"/>
        </w:numPr>
        <w:tabs>
          <w:tab w:val="left" w:pos="993"/>
          <w:tab w:val="left" w:pos="1290"/>
        </w:tabs>
        <w:ind w:left="0" w:firstLine="709"/>
        <w:jc w:val="center"/>
      </w:pPr>
      <w:r w:rsidRPr="0039339F">
        <w:rPr>
          <w:spacing w:val="-2"/>
        </w:rPr>
        <w:t>КЛАСС</w:t>
      </w:r>
    </w:p>
    <w:p w:rsidR="002F3F6D" w:rsidRPr="0039339F" w:rsidRDefault="002F3F6D" w:rsidP="00CA4C9F">
      <w:pPr>
        <w:pStyle w:val="a3"/>
        <w:tabs>
          <w:tab w:val="left" w:pos="993"/>
        </w:tabs>
        <w:ind w:left="0" w:firstLine="709"/>
        <w:rPr>
          <w:b/>
        </w:rPr>
      </w:pPr>
    </w:p>
    <w:p w:rsidR="002F3F6D" w:rsidRPr="0039339F" w:rsidRDefault="00DF499F" w:rsidP="00CB1A6D">
      <w:pPr>
        <w:pStyle w:val="a7"/>
        <w:numPr>
          <w:ilvl w:val="0"/>
          <w:numId w:val="183"/>
        </w:numPr>
        <w:tabs>
          <w:tab w:val="left" w:pos="993"/>
          <w:tab w:val="left" w:pos="1396"/>
        </w:tabs>
        <w:ind w:left="0" w:firstLine="709"/>
        <w:rPr>
          <w:sz w:val="24"/>
          <w:szCs w:val="24"/>
        </w:rPr>
      </w:pPr>
      <w:r w:rsidRPr="0039339F">
        <w:rPr>
          <w:i/>
          <w:sz w:val="24"/>
          <w:szCs w:val="24"/>
        </w:rPr>
        <w:t>владеть</w:t>
      </w:r>
      <w:r w:rsidRPr="0039339F">
        <w:rPr>
          <w:i/>
          <w:spacing w:val="-13"/>
          <w:sz w:val="24"/>
          <w:szCs w:val="24"/>
        </w:rPr>
        <w:t xml:space="preserve"> </w:t>
      </w:r>
      <w:r w:rsidRPr="0039339F">
        <w:rPr>
          <w:sz w:val="24"/>
          <w:szCs w:val="24"/>
        </w:rPr>
        <w:t>основными</w:t>
      </w:r>
      <w:r w:rsidRPr="0039339F">
        <w:rPr>
          <w:spacing w:val="-14"/>
          <w:sz w:val="24"/>
          <w:szCs w:val="24"/>
        </w:rPr>
        <w:t xml:space="preserve"> </w:t>
      </w:r>
      <w:r w:rsidRPr="0039339F">
        <w:rPr>
          <w:sz w:val="24"/>
          <w:szCs w:val="24"/>
        </w:rPr>
        <w:t>видами</w:t>
      </w:r>
      <w:r w:rsidRPr="0039339F">
        <w:rPr>
          <w:spacing w:val="-13"/>
          <w:sz w:val="24"/>
          <w:szCs w:val="24"/>
        </w:rPr>
        <w:t xml:space="preserve"> </w:t>
      </w:r>
      <w:r w:rsidRPr="0039339F">
        <w:rPr>
          <w:sz w:val="24"/>
          <w:szCs w:val="24"/>
        </w:rPr>
        <w:t>речевой</w:t>
      </w:r>
      <w:r w:rsidRPr="0039339F">
        <w:rPr>
          <w:spacing w:val="-14"/>
          <w:sz w:val="24"/>
          <w:szCs w:val="24"/>
        </w:rPr>
        <w:t xml:space="preserve"> </w:t>
      </w:r>
      <w:r w:rsidRPr="0039339F">
        <w:rPr>
          <w:spacing w:val="-2"/>
          <w:sz w:val="24"/>
          <w:szCs w:val="24"/>
        </w:rPr>
        <w:t>деятельности:</w:t>
      </w:r>
    </w:p>
    <w:p w:rsidR="002F3F6D" w:rsidRPr="0039339F" w:rsidRDefault="00DF499F" w:rsidP="00CA4C9F">
      <w:pPr>
        <w:pStyle w:val="a3"/>
        <w:tabs>
          <w:tab w:val="left" w:pos="993"/>
        </w:tabs>
        <w:ind w:left="0" w:firstLine="709"/>
      </w:pPr>
      <w:r w:rsidRPr="0039339F">
        <w:rPr>
          <w:b/>
        </w:rPr>
        <w:t xml:space="preserve">говорение: </w:t>
      </w:r>
      <w:r w:rsidRPr="0039339F">
        <w:rPr>
          <w:i/>
        </w:rPr>
        <w:t xml:space="preserve">вести разные виды диалогов </w:t>
      </w:r>
      <w:r w:rsidRPr="0039339F">
        <w:t>(диалог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2F3F6D" w:rsidRPr="0039339F" w:rsidRDefault="00DF499F" w:rsidP="00CA4C9F">
      <w:pPr>
        <w:pStyle w:val="a3"/>
        <w:tabs>
          <w:tab w:val="left" w:pos="993"/>
        </w:tabs>
        <w:ind w:left="0" w:firstLine="709"/>
      </w:pPr>
      <w:r w:rsidRPr="0039339F">
        <w:rPr>
          <w:i/>
        </w:rPr>
        <w:t xml:space="preserve">создавать разные виды монологических высказываний </w:t>
      </w:r>
      <w:r w:rsidRPr="0039339F">
        <w:t>(описание,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w:t>
      </w:r>
      <w:r w:rsidR="00DB7B34">
        <w:t>-</w:t>
      </w:r>
      <w:r w:rsidRPr="0039339F">
        <w:t>9 фраз);</w:t>
      </w:r>
      <w:r w:rsidRPr="0039339F">
        <w:rPr>
          <w:spacing w:val="-3"/>
        </w:rPr>
        <w:t xml:space="preserve"> </w:t>
      </w:r>
      <w:r w:rsidRPr="0039339F">
        <w:rPr>
          <w:i/>
        </w:rPr>
        <w:t>излагать</w:t>
      </w:r>
      <w:r w:rsidRPr="0039339F">
        <w:rPr>
          <w:i/>
          <w:spacing w:val="-5"/>
        </w:rPr>
        <w:t xml:space="preserve"> </w:t>
      </w:r>
      <w:r w:rsidRPr="0039339F">
        <w:t>основное</w:t>
      </w:r>
      <w:r w:rsidRPr="0039339F">
        <w:rPr>
          <w:spacing w:val="-4"/>
        </w:rPr>
        <w:t xml:space="preserve"> </w:t>
      </w:r>
      <w:r w:rsidRPr="0039339F">
        <w:t>содержание</w:t>
      </w:r>
      <w:r w:rsidRPr="0039339F">
        <w:rPr>
          <w:spacing w:val="-4"/>
        </w:rPr>
        <w:t xml:space="preserve"> </w:t>
      </w:r>
      <w:r w:rsidRPr="0039339F">
        <w:t>прочитанного/прослушанного текста</w:t>
      </w:r>
      <w:r w:rsidRPr="0039339F">
        <w:rPr>
          <w:spacing w:val="-4"/>
        </w:rPr>
        <w:t xml:space="preserve"> </w:t>
      </w:r>
      <w:r w:rsidRPr="0039339F">
        <w:t>с</w:t>
      </w:r>
      <w:r w:rsidRPr="0039339F">
        <w:rPr>
          <w:spacing w:val="-4"/>
        </w:rPr>
        <w:t xml:space="preserve"> </w:t>
      </w:r>
      <w:r w:rsidRPr="0039339F">
        <w:t>вербальными и/или зрительными опорами (объём — 8</w:t>
      </w:r>
      <w:r w:rsidR="00DB7B34">
        <w:t>-</w:t>
      </w:r>
      <w:r w:rsidRPr="0039339F">
        <w:t xml:space="preserve">9 фраз); </w:t>
      </w:r>
      <w:r w:rsidRPr="0039339F">
        <w:rPr>
          <w:i/>
        </w:rPr>
        <w:t xml:space="preserve">кратко излагать </w:t>
      </w:r>
      <w:r w:rsidRPr="0039339F">
        <w:t>результаты выполненной проектной работы (объём — 8</w:t>
      </w:r>
      <w:r w:rsidR="00DB7B34">
        <w:t>-</w:t>
      </w:r>
      <w:r w:rsidRPr="0039339F">
        <w:t>9 фраз);</w:t>
      </w:r>
    </w:p>
    <w:p w:rsidR="002F3F6D" w:rsidRPr="0039339F" w:rsidRDefault="00DF499F" w:rsidP="00CA4C9F">
      <w:pPr>
        <w:pStyle w:val="a3"/>
        <w:tabs>
          <w:tab w:val="left" w:pos="993"/>
        </w:tabs>
        <w:ind w:left="0" w:firstLine="709"/>
      </w:pPr>
      <w:r w:rsidRPr="0039339F">
        <w:rPr>
          <w:b/>
        </w:rPr>
        <w:t xml:space="preserve">аудирование: </w:t>
      </w:r>
      <w:r w:rsidRPr="0039339F">
        <w:rPr>
          <w:i/>
        </w:rPr>
        <w:t xml:space="preserve">воспринимать на слух и понимать </w:t>
      </w:r>
      <w:r w:rsidRPr="0039339F">
        <w:t xml:space="preserve">несложные аутентичные тексты, содержащие отдельные незнакомые слова, в зависимости от поставленной коммуникативной </w:t>
      </w:r>
      <w:r w:rsidRPr="0039339F">
        <w:lastRenderedPageBreak/>
        <w:t xml:space="preserve">задачи: с пониманием основного содержания, с пониманием запрашиваемой информации (время звучания текста/текстов для аудирования — до 1,5 </w:t>
      </w:r>
      <w:r w:rsidRPr="0039339F">
        <w:rPr>
          <w:spacing w:val="-2"/>
        </w:rPr>
        <w:t>минут);</w:t>
      </w:r>
    </w:p>
    <w:p w:rsidR="002F3F6D" w:rsidRPr="0039339F" w:rsidRDefault="00DF499F" w:rsidP="00CA4C9F">
      <w:pPr>
        <w:pStyle w:val="a3"/>
        <w:tabs>
          <w:tab w:val="left" w:pos="993"/>
        </w:tabs>
        <w:ind w:left="0" w:firstLine="709"/>
      </w:pPr>
      <w:r w:rsidRPr="0039339F">
        <w:rPr>
          <w:b/>
        </w:rPr>
        <w:t xml:space="preserve">смысловое чтение: </w:t>
      </w:r>
      <w:r w:rsidRPr="0039339F">
        <w:rPr>
          <w:i/>
        </w:rPr>
        <w:t xml:space="preserve">читать про себя и понимать </w:t>
      </w:r>
      <w:r w:rsidRPr="0039339F">
        <w:t>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w:t>
      </w:r>
      <w:r w:rsidRPr="0039339F">
        <w:rPr>
          <w:spacing w:val="-1"/>
        </w:rPr>
        <w:t xml:space="preserve"> </w:t>
      </w:r>
      <w:r w:rsidRPr="0039339F">
        <w:t>для</w:t>
      </w:r>
      <w:r w:rsidRPr="0039339F">
        <w:rPr>
          <w:spacing w:val="-1"/>
        </w:rPr>
        <w:t xml:space="preserve"> </w:t>
      </w:r>
      <w:r w:rsidRPr="0039339F">
        <w:t>чтения —</w:t>
      </w:r>
      <w:r w:rsidRPr="0039339F">
        <w:rPr>
          <w:spacing w:val="-1"/>
        </w:rPr>
        <w:t xml:space="preserve"> </w:t>
      </w:r>
      <w:r w:rsidRPr="0039339F">
        <w:t>до</w:t>
      </w:r>
      <w:r w:rsidRPr="0039339F">
        <w:rPr>
          <w:spacing w:val="-1"/>
        </w:rPr>
        <w:t xml:space="preserve"> </w:t>
      </w:r>
      <w:r w:rsidRPr="0039339F">
        <w:t>350</w:t>
      </w:r>
      <w:r w:rsidRPr="0039339F">
        <w:rPr>
          <w:spacing w:val="-1"/>
        </w:rPr>
        <w:t xml:space="preserve"> </w:t>
      </w:r>
      <w:r w:rsidRPr="0039339F">
        <w:t xml:space="preserve">слов); </w:t>
      </w:r>
      <w:r w:rsidRPr="0039339F">
        <w:rPr>
          <w:i/>
        </w:rPr>
        <w:t>читать про</w:t>
      </w:r>
      <w:r w:rsidRPr="0039339F">
        <w:rPr>
          <w:i/>
          <w:spacing w:val="-1"/>
        </w:rPr>
        <w:t xml:space="preserve"> </w:t>
      </w:r>
      <w:r w:rsidRPr="0039339F">
        <w:rPr>
          <w:i/>
        </w:rPr>
        <w:t xml:space="preserve">себя </w:t>
      </w:r>
      <w:r w:rsidRPr="0039339F">
        <w:t>несплошные</w:t>
      </w:r>
      <w:r w:rsidRPr="0039339F">
        <w:rPr>
          <w:spacing w:val="-3"/>
        </w:rPr>
        <w:t xml:space="preserve"> </w:t>
      </w:r>
      <w:r w:rsidRPr="0039339F">
        <w:t>тексты</w:t>
      </w:r>
      <w:r w:rsidRPr="0039339F">
        <w:rPr>
          <w:spacing w:val="-1"/>
        </w:rPr>
        <w:t xml:space="preserve"> </w:t>
      </w:r>
      <w:r w:rsidRPr="0039339F">
        <w:t xml:space="preserve">(таблицы, диаграммы) и </w:t>
      </w:r>
      <w:r w:rsidRPr="0039339F">
        <w:rPr>
          <w:i/>
        </w:rPr>
        <w:t xml:space="preserve">понимать </w:t>
      </w:r>
      <w:r w:rsidRPr="0039339F">
        <w:t xml:space="preserve">представленную в них информацию; </w:t>
      </w:r>
      <w:r w:rsidRPr="0039339F">
        <w:rPr>
          <w:i/>
        </w:rPr>
        <w:t xml:space="preserve">определять </w:t>
      </w:r>
      <w:r w:rsidRPr="0039339F">
        <w:t>последовательность главных фактов/событий в тексте;</w:t>
      </w:r>
    </w:p>
    <w:p w:rsidR="002F3F6D" w:rsidRPr="0039339F" w:rsidRDefault="00DF499F" w:rsidP="00CA4C9F">
      <w:pPr>
        <w:pStyle w:val="a3"/>
        <w:tabs>
          <w:tab w:val="left" w:pos="993"/>
        </w:tabs>
        <w:ind w:left="0" w:firstLine="709"/>
      </w:pPr>
      <w:r w:rsidRPr="0039339F">
        <w:rPr>
          <w:b/>
        </w:rPr>
        <w:t xml:space="preserve">письменная речь: </w:t>
      </w:r>
      <w:r w:rsidRPr="0039339F">
        <w:rPr>
          <w:i/>
        </w:rPr>
        <w:t xml:space="preserve">заполнять </w:t>
      </w:r>
      <w:r w:rsidRPr="0039339F">
        <w:t>анкеты и формуляры с указанием личной информации;</w:t>
      </w:r>
      <w:r w:rsidRPr="0039339F">
        <w:rPr>
          <w:spacing w:val="-11"/>
        </w:rPr>
        <w:t xml:space="preserve"> </w:t>
      </w:r>
      <w:r w:rsidRPr="0039339F">
        <w:rPr>
          <w:i/>
        </w:rPr>
        <w:t>писать</w:t>
      </w:r>
      <w:r w:rsidRPr="0039339F">
        <w:rPr>
          <w:i/>
          <w:spacing w:val="-14"/>
        </w:rPr>
        <w:t xml:space="preserve"> </w:t>
      </w:r>
      <w:r w:rsidRPr="0039339F">
        <w:t>электронное</w:t>
      </w:r>
      <w:r w:rsidRPr="0039339F">
        <w:rPr>
          <w:spacing w:val="-14"/>
        </w:rPr>
        <w:t xml:space="preserve"> </w:t>
      </w:r>
      <w:r w:rsidRPr="0039339F">
        <w:t>сообщение</w:t>
      </w:r>
      <w:r w:rsidRPr="0039339F">
        <w:rPr>
          <w:spacing w:val="-14"/>
        </w:rPr>
        <w:t xml:space="preserve"> </w:t>
      </w:r>
      <w:r w:rsidRPr="0039339F">
        <w:t>личного</w:t>
      </w:r>
      <w:r w:rsidRPr="0039339F">
        <w:rPr>
          <w:spacing w:val="-15"/>
        </w:rPr>
        <w:t xml:space="preserve"> </w:t>
      </w:r>
      <w:r w:rsidRPr="0039339F">
        <w:t>характера,</w:t>
      </w:r>
      <w:r w:rsidRPr="0039339F">
        <w:rPr>
          <w:spacing w:val="-13"/>
        </w:rPr>
        <w:t xml:space="preserve"> </w:t>
      </w:r>
      <w:r w:rsidRPr="0039339F">
        <w:t>соблюдая</w:t>
      </w:r>
      <w:r w:rsidRPr="0039339F">
        <w:rPr>
          <w:spacing w:val="-13"/>
        </w:rPr>
        <w:t xml:space="preserve"> </w:t>
      </w:r>
      <w:r w:rsidRPr="0039339F">
        <w:t>речевой</w:t>
      </w:r>
      <w:r w:rsidRPr="0039339F">
        <w:rPr>
          <w:spacing w:val="-12"/>
        </w:rPr>
        <w:t xml:space="preserve"> </w:t>
      </w:r>
      <w:r w:rsidRPr="0039339F">
        <w:t xml:space="preserve">этикет, принятый в стране/странах изучаемого языка (объём сообщения — до 90 слов); </w:t>
      </w:r>
      <w:r w:rsidRPr="0039339F">
        <w:rPr>
          <w:i/>
        </w:rPr>
        <w:t xml:space="preserve">создавать </w:t>
      </w:r>
      <w:r w:rsidRPr="0039339F">
        <w:t>небольшое</w:t>
      </w:r>
      <w:r w:rsidRPr="0039339F">
        <w:rPr>
          <w:spacing w:val="-2"/>
        </w:rPr>
        <w:t xml:space="preserve"> </w:t>
      </w:r>
      <w:r w:rsidRPr="0039339F">
        <w:t>письменное</w:t>
      </w:r>
      <w:r w:rsidRPr="0039339F">
        <w:rPr>
          <w:spacing w:val="-4"/>
        </w:rPr>
        <w:t xml:space="preserve"> </w:t>
      </w:r>
      <w:r w:rsidRPr="0039339F">
        <w:t>высказывание</w:t>
      </w:r>
      <w:r w:rsidRPr="0039339F">
        <w:rPr>
          <w:spacing w:val="-2"/>
        </w:rPr>
        <w:t xml:space="preserve"> </w:t>
      </w:r>
      <w:r w:rsidRPr="0039339F">
        <w:t>с</w:t>
      </w:r>
      <w:r w:rsidRPr="0039339F">
        <w:rPr>
          <w:spacing w:val="-2"/>
        </w:rPr>
        <w:t xml:space="preserve"> </w:t>
      </w:r>
      <w:r w:rsidRPr="0039339F">
        <w:t>опорой на</w:t>
      </w:r>
      <w:r w:rsidRPr="0039339F">
        <w:rPr>
          <w:spacing w:val="-2"/>
        </w:rPr>
        <w:t xml:space="preserve"> </w:t>
      </w:r>
      <w:r w:rsidRPr="0039339F">
        <w:t>образец,</w:t>
      </w:r>
      <w:r w:rsidRPr="0039339F">
        <w:rPr>
          <w:spacing w:val="-1"/>
        </w:rPr>
        <w:t xml:space="preserve"> </w:t>
      </w:r>
      <w:r w:rsidRPr="0039339F">
        <w:t>план,</w:t>
      </w:r>
      <w:r w:rsidRPr="0039339F">
        <w:rPr>
          <w:spacing w:val="-1"/>
        </w:rPr>
        <w:t xml:space="preserve"> </w:t>
      </w:r>
      <w:r w:rsidRPr="0039339F">
        <w:t>ключевые</w:t>
      </w:r>
      <w:r w:rsidRPr="0039339F">
        <w:rPr>
          <w:spacing w:val="-2"/>
        </w:rPr>
        <w:t xml:space="preserve"> </w:t>
      </w:r>
      <w:r w:rsidRPr="0039339F">
        <w:t>слова,</w:t>
      </w:r>
      <w:r w:rsidRPr="0039339F">
        <w:rPr>
          <w:spacing w:val="-1"/>
        </w:rPr>
        <w:t xml:space="preserve"> </w:t>
      </w:r>
      <w:r w:rsidRPr="0039339F">
        <w:t>таблицу (объём высказывания — до 90 слов);</w:t>
      </w:r>
    </w:p>
    <w:p w:rsidR="002F3F6D" w:rsidRPr="0039339F" w:rsidRDefault="00DF499F" w:rsidP="00CB1A6D">
      <w:pPr>
        <w:pStyle w:val="a7"/>
        <w:numPr>
          <w:ilvl w:val="0"/>
          <w:numId w:val="183"/>
        </w:numPr>
        <w:tabs>
          <w:tab w:val="left" w:pos="993"/>
          <w:tab w:val="left" w:pos="1396"/>
        </w:tabs>
        <w:ind w:left="0" w:firstLine="709"/>
        <w:rPr>
          <w:sz w:val="24"/>
          <w:szCs w:val="24"/>
        </w:rPr>
      </w:pPr>
      <w:r w:rsidRPr="0039339F">
        <w:rPr>
          <w:i/>
          <w:sz w:val="24"/>
          <w:szCs w:val="24"/>
        </w:rPr>
        <w:t xml:space="preserve">владеть </w:t>
      </w:r>
      <w:r w:rsidRPr="0039339F">
        <w:rPr>
          <w:b/>
          <w:sz w:val="24"/>
          <w:szCs w:val="24"/>
        </w:rPr>
        <w:t xml:space="preserve">фонетическими </w:t>
      </w:r>
      <w:r w:rsidRPr="0039339F">
        <w:rPr>
          <w:sz w:val="24"/>
          <w:szCs w:val="24"/>
        </w:rPr>
        <w:t xml:space="preserve">навыками: </w:t>
      </w:r>
      <w:r w:rsidRPr="0039339F">
        <w:rPr>
          <w:i/>
          <w:sz w:val="24"/>
          <w:szCs w:val="24"/>
        </w:rPr>
        <w:t xml:space="preserve">различать на слух </w:t>
      </w:r>
      <w:r w:rsidRPr="0039339F">
        <w:rPr>
          <w:sz w:val="24"/>
          <w:szCs w:val="24"/>
        </w:rPr>
        <w:t xml:space="preserve">и адекватно, без ошибок, ведущих к сбою коммуникации, </w:t>
      </w:r>
      <w:r w:rsidRPr="0039339F">
        <w:rPr>
          <w:i/>
          <w:sz w:val="24"/>
          <w:szCs w:val="24"/>
        </w:rPr>
        <w:t xml:space="preserve">произносить </w:t>
      </w:r>
      <w:r w:rsidRPr="0039339F">
        <w:rPr>
          <w:sz w:val="24"/>
          <w:szCs w:val="24"/>
        </w:rPr>
        <w:t xml:space="preserve">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39339F">
        <w:rPr>
          <w:i/>
          <w:sz w:val="24"/>
          <w:szCs w:val="24"/>
        </w:rPr>
        <w:t xml:space="preserve">читать вслух </w:t>
      </w:r>
      <w:r w:rsidRPr="0039339F">
        <w:rPr>
          <w:sz w:val="24"/>
          <w:szCs w:val="24"/>
        </w:rPr>
        <w:t>небольшие</w:t>
      </w:r>
      <w:r w:rsidRPr="0039339F">
        <w:rPr>
          <w:spacing w:val="-9"/>
          <w:sz w:val="24"/>
          <w:szCs w:val="24"/>
        </w:rPr>
        <w:t xml:space="preserve"> </w:t>
      </w:r>
      <w:r w:rsidRPr="0039339F">
        <w:rPr>
          <w:sz w:val="24"/>
          <w:szCs w:val="24"/>
        </w:rPr>
        <w:t>аутентичные</w:t>
      </w:r>
      <w:r w:rsidRPr="0039339F">
        <w:rPr>
          <w:spacing w:val="-10"/>
          <w:sz w:val="24"/>
          <w:szCs w:val="24"/>
        </w:rPr>
        <w:t xml:space="preserve"> </w:t>
      </w:r>
      <w:r w:rsidRPr="0039339F">
        <w:rPr>
          <w:sz w:val="24"/>
          <w:szCs w:val="24"/>
        </w:rPr>
        <w:t>тексты</w:t>
      </w:r>
      <w:r w:rsidRPr="0039339F">
        <w:rPr>
          <w:spacing w:val="-8"/>
          <w:sz w:val="24"/>
          <w:szCs w:val="24"/>
        </w:rPr>
        <w:t xml:space="preserve"> </w:t>
      </w:r>
      <w:r w:rsidRPr="0039339F">
        <w:rPr>
          <w:sz w:val="24"/>
          <w:szCs w:val="24"/>
        </w:rPr>
        <w:t>объёмом</w:t>
      </w:r>
      <w:r w:rsidRPr="0039339F">
        <w:rPr>
          <w:spacing w:val="-9"/>
          <w:sz w:val="24"/>
          <w:szCs w:val="24"/>
        </w:rPr>
        <w:t xml:space="preserve"> </w:t>
      </w:r>
      <w:r w:rsidRPr="0039339F">
        <w:rPr>
          <w:sz w:val="24"/>
          <w:szCs w:val="24"/>
        </w:rPr>
        <w:t>до</w:t>
      </w:r>
      <w:r w:rsidRPr="0039339F">
        <w:rPr>
          <w:spacing w:val="-8"/>
          <w:sz w:val="24"/>
          <w:szCs w:val="24"/>
        </w:rPr>
        <w:t xml:space="preserve"> </w:t>
      </w:r>
      <w:r w:rsidRPr="0039339F">
        <w:rPr>
          <w:sz w:val="24"/>
          <w:szCs w:val="24"/>
        </w:rPr>
        <w:t>100</w:t>
      </w:r>
      <w:r w:rsidRPr="0039339F">
        <w:rPr>
          <w:spacing w:val="-8"/>
          <w:sz w:val="24"/>
          <w:szCs w:val="24"/>
        </w:rPr>
        <w:t xml:space="preserve"> </w:t>
      </w:r>
      <w:r w:rsidRPr="0039339F">
        <w:rPr>
          <w:sz w:val="24"/>
          <w:szCs w:val="24"/>
        </w:rPr>
        <w:t>слов,</w:t>
      </w:r>
      <w:r w:rsidRPr="0039339F">
        <w:rPr>
          <w:spacing w:val="-9"/>
          <w:sz w:val="24"/>
          <w:szCs w:val="24"/>
        </w:rPr>
        <w:t xml:space="preserve"> </w:t>
      </w:r>
      <w:r w:rsidRPr="0039339F">
        <w:rPr>
          <w:sz w:val="24"/>
          <w:szCs w:val="24"/>
        </w:rPr>
        <w:t>построенные</w:t>
      </w:r>
      <w:r w:rsidRPr="0039339F">
        <w:rPr>
          <w:spacing w:val="-12"/>
          <w:sz w:val="24"/>
          <w:szCs w:val="24"/>
        </w:rPr>
        <w:t xml:space="preserve"> </w:t>
      </w:r>
      <w:r w:rsidRPr="0039339F">
        <w:rPr>
          <w:sz w:val="24"/>
          <w:szCs w:val="24"/>
        </w:rPr>
        <w:t>на</w:t>
      </w:r>
      <w:r w:rsidRPr="0039339F">
        <w:rPr>
          <w:spacing w:val="-12"/>
          <w:sz w:val="24"/>
          <w:szCs w:val="24"/>
        </w:rPr>
        <w:t xml:space="preserve"> </w:t>
      </w:r>
      <w:r w:rsidRPr="0039339F">
        <w:rPr>
          <w:sz w:val="24"/>
          <w:szCs w:val="24"/>
        </w:rPr>
        <w:t>изученном</w:t>
      </w:r>
      <w:r w:rsidRPr="0039339F">
        <w:rPr>
          <w:spacing w:val="-9"/>
          <w:sz w:val="24"/>
          <w:szCs w:val="24"/>
        </w:rPr>
        <w:t xml:space="preserve"> </w:t>
      </w:r>
      <w:r w:rsidRPr="0039339F">
        <w:rPr>
          <w:sz w:val="24"/>
          <w:szCs w:val="24"/>
        </w:rPr>
        <w:t>языковом материале, с соблюдением правил чтения и соответствующей интонацией; читать новые слова согласно основным правилам чтения;</w:t>
      </w:r>
    </w:p>
    <w:p w:rsidR="002F3F6D" w:rsidRPr="0039339F" w:rsidRDefault="00DF499F" w:rsidP="00CA4C9F">
      <w:pPr>
        <w:tabs>
          <w:tab w:val="left" w:pos="993"/>
        </w:tabs>
        <w:ind w:firstLine="709"/>
        <w:jc w:val="both"/>
        <w:rPr>
          <w:sz w:val="24"/>
          <w:szCs w:val="24"/>
        </w:rPr>
      </w:pPr>
      <w:r w:rsidRPr="0039339F">
        <w:rPr>
          <w:i/>
          <w:sz w:val="24"/>
          <w:szCs w:val="24"/>
        </w:rPr>
        <w:t>владеть</w:t>
      </w:r>
      <w:r w:rsidRPr="0039339F">
        <w:rPr>
          <w:i/>
          <w:spacing w:val="-3"/>
          <w:sz w:val="24"/>
          <w:szCs w:val="24"/>
        </w:rPr>
        <w:t xml:space="preserve"> </w:t>
      </w:r>
      <w:r w:rsidRPr="0039339F">
        <w:rPr>
          <w:b/>
          <w:sz w:val="24"/>
          <w:szCs w:val="24"/>
        </w:rPr>
        <w:t>орфографическими</w:t>
      </w:r>
      <w:r w:rsidRPr="0039339F">
        <w:rPr>
          <w:b/>
          <w:spacing w:val="-1"/>
          <w:sz w:val="24"/>
          <w:szCs w:val="24"/>
        </w:rPr>
        <w:t xml:space="preserve"> </w:t>
      </w:r>
      <w:r w:rsidRPr="0039339F">
        <w:rPr>
          <w:sz w:val="24"/>
          <w:szCs w:val="24"/>
        </w:rPr>
        <w:t>навыками:</w:t>
      </w:r>
      <w:r w:rsidRPr="0039339F">
        <w:rPr>
          <w:spacing w:val="-5"/>
          <w:sz w:val="24"/>
          <w:szCs w:val="24"/>
        </w:rPr>
        <w:t xml:space="preserve"> </w:t>
      </w:r>
      <w:r w:rsidRPr="0039339F">
        <w:rPr>
          <w:sz w:val="24"/>
          <w:szCs w:val="24"/>
        </w:rPr>
        <w:t>правильно</w:t>
      </w:r>
      <w:r w:rsidRPr="0039339F">
        <w:rPr>
          <w:spacing w:val="-2"/>
          <w:sz w:val="24"/>
          <w:szCs w:val="24"/>
        </w:rPr>
        <w:t xml:space="preserve"> </w:t>
      </w:r>
      <w:r w:rsidRPr="0039339F">
        <w:rPr>
          <w:i/>
          <w:sz w:val="24"/>
          <w:szCs w:val="24"/>
        </w:rPr>
        <w:t>писать</w:t>
      </w:r>
      <w:r w:rsidRPr="0039339F">
        <w:rPr>
          <w:i/>
          <w:spacing w:val="-4"/>
          <w:sz w:val="24"/>
          <w:szCs w:val="24"/>
        </w:rPr>
        <w:t xml:space="preserve"> </w:t>
      </w:r>
      <w:r w:rsidRPr="0039339F">
        <w:rPr>
          <w:sz w:val="24"/>
          <w:szCs w:val="24"/>
        </w:rPr>
        <w:t>изученные</w:t>
      </w:r>
      <w:r w:rsidRPr="0039339F">
        <w:rPr>
          <w:spacing w:val="-1"/>
          <w:sz w:val="24"/>
          <w:szCs w:val="24"/>
        </w:rPr>
        <w:t xml:space="preserve"> </w:t>
      </w:r>
      <w:r w:rsidRPr="0039339F">
        <w:rPr>
          <w:spacing w:val="-2"/>
          <w:sz w:val="24"/>
          <w:szCs w:val="24"/>
        </w:rPr>
        <w:t>слова;</w:t>
      </w:r>
    </w:p>
    <w:p w:rsidR="002F3F6D" w:rsidRPr="00DE35EA" w:rsidRDefault="00DF499F" w:rsidP="00DE35EA">
      <w:pPr>
        <w:tabs>
          <w:tab w:val="left" w:pos="993"/>
        </w:tabs>
        <w:ind w:firstLine="709"/>
        <w:jc w:val="both"/>
        <w:rPr>
          <w:sz w:val="24"/>
          <w:szCs w:val="24"/>
        </w:rPr>
      </w:pPr>
      <w:r w:rsidRPr="0039339F">
        <w:rPr>
          <w:i/>
          <w:sz w:val="24"/>
          <w:szCs w:val="24"/>
        </w:rPr>
        <w:t>владеть</w:t>
      </w:r>
      <w:r w:rsidRPr="0039339F">
        <w:rPr>
          <w:i/>
          <w:spacing w:val="70"/>
          <w:sz w:val="24"/>
          <w:szCs w:val="24"/>
        </w:rPr>
        <w:t xml:space="preserve"> </w:t>
      </w:r>
      <w:r w:rsidRPr="0039339F">
        <w:rPr>
          <w:b/>
          <w:sz w:val="24"/>
          <w:szCs w:val="24"/>
        </w:rPr>
        <w:t>пунктуационными</w:t>
      </w:r>
      <w:r w:rsidRPr="0039339F">
        <w:rPr>
          <w:b/>
          <w:spacing w:val="72"/>
          <w:sz w:val="24"/>
          <w:szCs w:val="24"/>
        </w:rPr>
        <w:t xml:space="preserve"> </w:t>
      </w:r>
      <w:r w:rsidRPr="0039339F">
        <w:rPr>
          <w:sz w:val="24"/>
          <w:szCs w:val="24"/>
        </w:rPr>
        <w:t>навыками:</w:t>
      </w:r>
      <w:r w:rsidRPr="0039339F">
        <w:rPr>
          <w:spacing w:val="71"/>
          <w:sz w:val="24"/>
          <w:szCs w:val="24"/>
        </w:rPr>
        <w:t xml:space="preserve"> </w:t>
      </w:r>
      <w:r w:rsidRPr="0039339F">
        <w:rPr>
          <w:i/>
          <w:sz w:val="24"/>
          <w:szCs w:val="24"/>
        </w:rPr>
        <w:t>использовать</w:t>
      </w:r>
      <w:r w:rsidRPr="0039339F">
        <w:rPr>
          <w:i/>
          <w:spacing w:val="71"/>
          <w:sz w:val="24"/>
          <w:szCs w:val="24"/>
        </w:rPr>
        <w:t xml:space="preserve"> </w:t>
      </w:r>
      <w:r w:rsidRPr="0039339F">
        <w:rPr>
          <w:sz w:val="24"/>
          <w:szCs w:val="24"/>
        </w:rPr>
        <w:t>точку,</w:t>
      </w:r>
      <w:r w:rsidRPr="0039339F">
        <w:rPr>
          <w:spacing w:val="70"/>
          <w:sz w:val="24"/>
          <w:szCs w:val="24"/>
        </w:rPr>
        <w:t xml:space="preserve"> </w:t>
      </w:r>
      <w:r w:rsidRPr="0039339F">
        <w:rPr>
          <w:sz w:val="24"/>
          <w:szCs w:val="24"/>
        </w:rPr>
        <w:t>вопросительный</w:t>
      </w:r>
      <w:r w:rsidRPr="0039339F">
        <w:rPr>
          <w:spacing w:val="68"/>
          <w:sz w:val="24"/>
          <w:szCs w:val="24"/>
        </w:rPr>
        <w:t xml:space="preserve"> </w:t>
      </w:r>
      <w:r w:rsidRPr="0039339F">
        <w:rPr>
          <w:spacing w:val="-10"/>
          <w:sz w:val="24"/>
          <w:szCs w:val="24"/>
        </w:rPr>
        <w:t>и</w:t>
      </w:r>
      <w:r w:rsidR="00DE35EA">
        <w:rPr>
          <w:spacing w:val="-10"/>
          <w:sz w:val="24"/>
          <w:szCs w:val="24"/>
        </w:rPr>
        <w:t xml:space="preserve"> </w:t>
      </w:r>
      <w:r w:rsidRPr="00DE35EA">
        <w:rPr>
          <w:sz w:val="24"/>
          <w:szCs w:val="24"/>
        </w:rPr>
        <w:t xml:space="preserve">восклицательный знаки в конце предложения, запятую при перечислении и обращении, апостроф; пунктуационно правильно </w:t>
      </w:r>
      <w:r w:rsidRPr="00DE35EA">
        <w:rPr>
          <w:i/>
          <w:sz w:val="24"/>
          <w:szCs w:val="24"/>
        </w:rPr>
        <w:t xml:space="preserve">оформлять </w:t>
      </w:r>
      <w:r w:rsidRPr="00DE35EA">
        <w:rPr>
          <w:sz w:val="24"/>
          <w:szCs w:val="24"/>
        </w:rPr>
        <w:t xml:space="preserve">электронное сообщение личного </w:t>
      </w:r>
      <w:r w:rsidRPr="00DE35EA">
        <w:rPr>
          <w:spacing w:val="-2"/>
          <w:sz w:val="24"/>
          <w:szCs w:val="24"/>
        </w:rPr>
        <w:t>характера;</w:t>
      </w:r>
    </w:p>
    <w:p w:rsidR="002F3F6D" w:rsidRPr="0039339F" w:rsidRDefault="00DF499F" w:rsidP="00CB1A6D">
      <w:pPr>
        <w:pStyle w:val="a7"/>
        <w:numPr>
          <w:ilvl w:val="0"/>
          <w:numId w:val="183"/>
        </w:numPr>
        <w:tabs>
          <w:tab w:val="left" w:pos="993"/>
          <w:tab w:val="left" w:pos="1396"/>
        </w:tabs>
        <w:ind w:left="0" w:firstLine="709"/>
        <w:rPr>
          <w:sz w:val="24"/>
          <w:szCs w:val="24"/>
        </w:rPr>
      </w:pPr>
      <w:r w:rsidRPr="00DE35EA">
        <w:rPr>
          <w:i/>
          <w:sz w:val="24"/>
          <w:szCs w:val="24"/>
        </w:rPr>
        <w:t xml:space="preserve">распознавать </w:t>
      </w:r>
      <w:r w:rsidRPr="00DE35EA">
        <w:rPr>
          <w:sz w:val="24"/>
          <w:szCs w:val="24"/>
        </w:rPr>
        <w:t>в звучащем и письменном тексте 1000 лексических единиц (слов,</w:t>
      </w:r>
      <w:r w:rsidRPr="0039339F">
        <w:rPr>
          <w:sz w:val="24"/>
          <w:szCs w:val="24"/>
        </w:rPr>
        <w:t xml:space="preserve"> словосочетаний, речевых клише) и правильно </w:t>
      </w:r>
      <w:r w:rsidRPr="0039339F">
        <w:rPr>
          <w:i/>
          <w:sz w:val="24"/>
          <w:szCs w:val="24"/>
        </w:rPr>
        <w:t xml:space="preserve">употреблять </w:t>
      </w:r>
      <w:r w:rsidRPr="0039339F">
        <w:rPr>
          <w:sz w:val="24"/>
          <w:szCs w:val="24"/>
        </w:rPr>
        <w:t>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F3F6D" w:rsidRPr="0039339F" w:rsidRDefault="00DF499F" w:rsidP="00CA4C9F">
      <w:pPr>
        <w:pStyle w:val="a3"/>
        <w:tabs>
          <w:tab w:val="left" w:pos="993"/>
        </w:tabs>
        <w:ind w:left="0" w:firstLine="709"/>
      </w:pPr>
      <w:r w:rsidRPr="0039339F">
        <w:rPr>
          <w:i/>
        </w:rPr>
        <w:t xml:space="preserve">распознавать и употреблять </w:t>
      </w:r>
      <w:r w:rsidRPr="0039339F">
        <w:t>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w:t>
      </w:r>
      <w:r w:rsidRPr="0039339F">
        <w:rPr>
          <w:spacing w:val="-1"/>
        </w:rPr>
        <w:t xml:space="preserve"> </w:t>
      </w:r>
      <w:r w:rsidRPr="0039339F">
        <w:t>путем соединения основы</w:t>
      </w:r>
      <w:r w:rsidRPr="0039339F">
        <w:rPr>
          <w:spacing w:val="-1"/>
        </w:rPr>
        <w:t xml:space="preserve"> </w:t>
      </w:r>
      <w:r w:rsidRPr="0039339F">
        <w:t>прилагательного с</w:t>
      </w:r>
      <w:r w:rsidRPr="0039339F">
        <w:rPr>
          <w:spacing w:val="-1"/>
        </w:rPr>
        <w:t xml:space="preserve"> </w:t>
      </w:r>
      <w:r w:rsidRPr="0039339F">
        <w:t>основой существительного с добавлением суффикса -ed (blue-eyed);</w:t>
      </w:r>
    </w:p>
    <w:p w:rsidR="002F3F6D" w:rsidRPr="0039339F" w:rsidRDefault="00DF499F" w:rsidP="00CA4C9F">
      <w:pPr>
        <w:pStyle w:val="a3"/>
        <w:tabs>
          <w:tab w:val="left" w:pos="993"/>
        </w:tabs>
        <w:ind w:left="0" w:firstLine="709"/>
      </w:pPr>
      <w:r w:rsidRPr="0039339F">
        <w:rPr>
          <w:i/>
        </w:rPr>
        <w:t xml:space="preserve">распознавать и употреблять </w:t>
      </w:r>
      <w:r w:rsidRPr="0039339F">
        <w:t xml:space="preserve">в устной и письменной речи изученные синонимы, антонимы, многозначные слова, интернациональные слова; наиболее частотные фразовые </w:t>
      </w:r>
      <w:r w:rsidRPr="0039339F">
        <w:rPr>
          <w:spacing w:val="-2"/>
        </w:rPr>
        <w:t>глаголы;</w:t>
      </w:r>
    </w:p>
    <w:p w:rsidR="002F3F6D" w:rsidRPr="0039339F" w:rsidRDefault="00DF499F" w:rsidP="00CA4C9F">
      <w:pPr>
        <w:pStyle w:val="a3"/>
        <w:tabs>
          <w:tab w:val="left" w:pos="993"/>
        </w:tabs>
        <w:ind w:left="0" w:firstLine="709"/>
      </w:pPr>
      <w:r w:rsidRPr="0039339F">
        <w:rPr>
          <w:i/>
        </w:rPr>
        <w:t>распознавать</w:t>
      </w:r>
      <w:r w:rsidRPr="0039339F">
        <w:rPr>
          <w:i/>
          <w:spacing w:val="-10"/>
        </w:rPr>
        <w:t xml:space="preserve"> </w:t>
      </w:r>
      <w:r w:rsidRPr="0039339F">
        <w:rPr>
          <w:i/>
        </w:rPr>
        <w:t>и</w:t>
      </w:r>
      <w:r w:rsidRPr="0039339F">
        <w:rPr>
          <w:i/>
          <w:spacing w:val="-10"/>
        </w:rPr>
        <w:t xml:space="preserve"> </w:t>
      </w:r>
      <w:r w:rsidRPr="0039339F">
        <w:rPr>
          <w:i/>
        </w:rPr>
        <w:t>употреблять</w:t>
      </w:r>
      <w:r w:rsidRPr="0039339F">
        <w:rPr>
          <w:i/>
          <w:spacing w:val="-8"/>
        </w:rPr>
        <w:t xml:space="preserve"> </w:t>
      </w:r>
      <w:r w:rsidRPr="0039339F">
        <w:t>в</w:t>
      </w:r>
      <w:r w:rsidRPr="0039339F">
        <w:rPr>
          <w:spacing w:val="-8"/>
        </w:rPr>
        <w:t xml:space="preserve"> </w:t>
      </w:r>
      <w:r w:rsidRPr="0039339F">
        <w:t>устной</w:t>
      </w:r>
      <w:r w:rsidRPr="0039339F">
        <w:rPr>
          <w:spacing w:val="-9"/>
        </w:rPr>
        <w:t xml:space="preserve"> </w:t>
      </w:r>
      <w:r w:rsidRPr="0039339F">
        <w:t>и</w:t>
      </w:r>
      <w:r w:rsidRPr="0039339F">
        <w:rPr>
          <w:spacing w:val="-12"/>
        </w:rPr>
        <w:t xml:space="preserve"> </w:t>
      </w:r>
      <w:r w:rsidRPr="0039339F">
        <w:t>письменной</w:t>
      </w:r>
      <w:r w:rsidRPr="0039339F">
        <w:rPr>
          <w:spacing w:val="-9"/>
        </w:rPr>
        <w:t xml:space="preserve"> </w:t>
      </w:r>
      <w:r w:rsidRPr="0039339F">
        <w:t>речи</w:t>
      </w:r>
      <w:r w:rsidRPr="0039339F">
        <w:rPr>
          <w:spacing w:val="-9"/>
        </w:rPr>
        <w:t xml:space="preserve"> </w:t>
      </w:r>
      <w:r w:rsidRPr="0039339F">
        <w:t>различные</w:t>
      </w:r>
      <w:r w:rsidRPr="0039339F">
        <w:rPr>
          <w:spacing w:val="-12"/>
        </w:rPr>
        <w:t xml:space="preserve"> </w:t>
      </w:r>
      <w:r w:rsidRPr="0039339F">
        <w:t>средства</w:t>
      </w:r>
      <w:r w:rsidRPr="0039339F">
        <w:rPr>
          <w:spacing w:val="-11"/>
        </w:rPr>
        <w:t xml:space="preserve"> </w:t>
      </w:r>
      <w:r w:rsidRPr="0039339F">
        <w:t>связи в тексте для обеспечения логичности и целостности высказывания;</w:t>
      </w:r>
    </w:p>
    <w:p w:rsidR="002F3F6D" w:rsidRPr="0039339F" w:rsidRDefault="00DF499F" w:rsidP="00CB1A6D">
      <w:pPr>
        <w:pStyle w:val="a7"/>
        <w:numPr>
          <w:ilvl w:val="0"/>
          <w:numId w:val="183"/>
        </w:numPr>
        <w:tabs>
          <w:tab w:val="left" w:pos="993"/>
          <w:tab w:val="left" w:pos="1396"/>
        </w:tabs>
        <w:ind w:left="0" w:firstLine="709"/>
        <w:rPr>
          <w:sz w:val="24"/>
          <w:szCs w:val="24"/>
        </w:rPr>
      </w:pPr>
      <w:r w:rsidRPr="0039339F">
        <w:rPr>
          <w:i/>
          <w:sz w:val="24"/>
          <w:szCs w:val="24"/>
        </w:rPr>
        <w:t xml:space="preserve">знать и понимать </w:t>
      </w:r>
      <w:r w:rsidRPr="0039339F">
        <w:rPr>
          <w:sz w:val="24"/>
          <w:szCs w:val="24"/>
        </w:rPr>
        <w:t>особенности структуры простых и сложных предложений и различных коммуникативных типов предложений английского языка;</w:t>
      </w:r>
    </w:p>
    <w:p w:rsidR="002F3F6D" w:rsidRPr="0039339F" w:rsidRDefault="00DF499F" w:rsidP="00CA4C9F">
      <w:pPr>
        <w:tabs>
          <w:tab w:val="left" w:pos="993"/>
        </w:tabs>
        <w:ind w:firstLine="709"/>
        <w:jc w:val="both"/>
        <w:rPr>
          <w:sz w:val="24"/>
          <w:szCs w:val="24"/>
        </w:rPr>
      </w:pPr>
      <w:r w:rsidRPr="0039339F">
        <w:rPr>
          <w:i/>
          <w:sz w:val="24"/>
          <w:szCs w:val="24"/>
        </w:rPr>
        <w:t xml:space="preserve">распознавать </w:t>
      </w:r>
      <w:r w:rsidRPr="0039339F">
        <w:rPr>
          <w:sz w:val="24"/>
          <w:szCs w:val="24"/>
        </w:rPr>
        <w:t xml:space="preserve">в письменном и звучащем тексте и </w:t>
      </w:r>
      <w:r w:rsidRPr="0039339F">
        <w:rPr>
          <w:i/>
          <w:sz w:val="24"/>
          <w:szCs w:val="24"/>
        </w:rPr>
        <w:t xml:space="preserve">употреблять </w:t>
      </w:r>
      <w:r w:rsidRPr="0039339F">
        <w:rPr>
          <w:sz w:val="24"/>
          <w:szCs w:val="24"/>
        </w:rPr>
        <w:t>в устной и письменной речи: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предложения</w:t>
      </w:r>
      <w:r w:rsidRPr="0039339F">
        <w:rPr>
          <w:spacing w:val="-1"/>
          <w:sz w:val="24"/>
          <w:szCs w:val="24"/>
        </w:rPr>
        <w:t xml:space="preserve"> </w:t>
      </w:r>
      <w:r w:rsidRPr="0039339F">
        <w:rPr>
          <w:sz w:val="24"/>
          <w:szCs w:val="24"/>
        </w:rPr>
        <w:t>со</w:t>
      </w:r>
      <w:r w:rsidRPr="0039339F">
        <w:rPr>
          <w:spacing w:val="-1"/>
          <w:sz w:val="24"/>
          <w:szCs w:val="24"/>
        </w:rPr>
        <w:t xml:space="preserve"> </w:t>
      </w:r>
      <w:r w:rsidRPr="0039339F">
        <w:rPr>
          <w:sz w:val="24"/>
          <w:szCs w:val="24"/>
        </w:rPr>
        <w:t>сложным</w:t>
      </w:r>
      <w:r w:rsidRPr="0039339F">
        <w:rPr>
          <w:spacing w:val="-3"/>
          <w:sz w:val="24"/>
          <w:szCs w:val="24"/>
        </w:rPr>
        <w:t xml:space="preserve"> </w:t>
      </w:r>
      <w:r w:rsidRPr="0039339F">
        <w:rPr>
          <w:sz w:val="24"/>
          <w:szCs w:val="24"/>
        </w:rPr>
        <w:t>дополнением</w:t>
      </w:r>
      <w:r w:rsidRPr="0039339F">
        <w:rPr>
          <w:spacing w:val="-2"/>
          <w:sz w:val="24"/>
          <w:szCs w:val="24"/>
        </w:rPr>
        <w:t xml:space="preserve"> </w:t>
      </w:r>
      <w:r w:rsidRPr="0039339F">
        <w:rPr>
          <w:sz w:val="24"/>
          <w:szCs w:val="24"/>
        </w:rPr>
        <w:t>(Complex</w:t>
      </w:r>
      <w:r w:rsidRPr="0039339F">
        <w:rPr>
          <w:spacing w:val="1"/>
          <w:sz w:val="24"/>
          <w:szCs w:val="24"/>
        </w:rPr>
        <w:t xml:space="preserve"> </w:t>
      </w:r>
      <w:r w:rsidRPr="0039339F">
        <w:rPr>
          <w:spacing w:val="-2"/>
          <w:sz w:val="24"/>
          <w:szCs w:val="24"/>
        </w:rPr>
        <w:t>Object);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условные</w:t>
      </w:r>
      <w:r w:rsidRPr="0039339F">
        <w:rPr>
          <w:spacing w:val="-6"/>
          <w:sz w:val="24"/>
          <w:szCs w:val="24"/>
        </w:rPr>
        <w:t xml:space="preserve"> </w:t>
      </w:r>
      <w:r w:rsidRPr="0039339F">
        <w:rPr>
          <w:sz w:val="24"/>
          <w:szCs w:val="24"/>
        </w:rPr>
        <w:t>предложения</w:t>
      </w:r>
      <w:r w:rsidRPr="0039339F">
        <w:rPr>
          <w:spacing w:val="-2"/>
          <w:sz w:val="24"/>
          <w:szCs w:val="24"/>
        </w:rPr>
        <w:t xml:space="preserve"> </w:t>
      </w:r>
      <w:r w:rsidRPr="0039339F">
        <w:rPr>
          <w:sz w:val="24"/>
          <w:szCs w:val="24"/>
        </w:rPr>
        <w:t>реального</w:t>
      </w:r>
      <w:r w:rsidRPr="0039339F">
        <w:rPr>
          <w:spacing w:val="-2"/>
          <w:sz w:val="24"/>
          <w:szCs w:val="24"/>
        </w:rPr>
        <w:t xml:space="preserve"> </w:t>
      </w:r>
      <w:r w:rsidRPr="0039339F">
        <w:rPr>
          <w:sz w:val="24"/>
          <w:szCs w:val="24"/>
        </w:rPr>
        <w:t>(Conditional</w:t>
      </w:r>
      <w:r w:rsidRPr="0039339F">
        <w:rPr>
          <w:spacing w:val="-4"/>
          <w:sz w:val="24"/>
          <w:szCs w:val="24"/>
        </w:rPr>
        <w:t xml:space="preserve"> </w:t>
      </w:r>
      <w:r w:rsidRPr="0039339F">
        <w:rPr>
          <w:sz w:val="24"/>
          <w:szCs w:val="24"/>
        </w:rPr>
        <w:t>0,</w:t>
      </w:r>
      <w:r w:rsidRPr="0039339F">
        <w:rPr>
          <w:spacing w:val="-2"/>
          <w:sz w:val="24"/>
          <w:szCs w:val="24"/>
        </w:rPr>
        <w:t xml:space="preserve"> </w:t>
      </w:r>
      <w:r w:rsidRPr="0039339F">
        <w:rPr>
          <w:sz w:val="24"/>
          <w:szCs w:val="24"/>
        </w:rPr>
        <w:t>Conditional I)</w:t>
      </w:r>
      <w:r w:rsidRPr="0039339F">
        <w:rPr>
          <w:spacing w:val="-1"/>
          <w:sz w:val="24"/>
          <w:szCs w:val="24"/>
        </w:rPr>
        <w:t xml:space="preserve"> </w:t>
      </w:r>
      <w:r w:rsidRPr="0039339F">
        <w:rPr>
          <w:spacing w:val="-2"/>
          <w:sz w:val="24"/>
          <w:szCs w:val="24"/>
        </w:rPr>
        <w:t>характера;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предложения с конструкцией to be going to +</w:t>
      </w:r>
      <w:r w:rsidRPr="0039339F">
        <w:rPr>
          <w:spacing w:val="27"/>
          <w:sz w:val="24"/>
          <w:szCs w:val="24"/>
        </w:rPr>
        <w:t xml:space="preserve"> </w:t>
      </w:r>
      <w:r w:rsidRPr="0039339F">
        <w:rPr>
          <w:sz w:val="24"/>
          <w:szCs w:val="24"/>
        </w:rPr>
        <w:t>инфинитив и формы Future Simple</w:t>
      </w:r>
      <w:r w:rsidRPr="0039339F">
        <w:rPr>
          <w:spacing w:val="80"/>
          <w:sz w:val="24"/>
          <w:szCs w:val="24"/>
        </w:rPr>
        <w:t xml:space="preserve"> </w:t>
      </w:r>
      <w:r w:rsidRPr="0039339F">
        <w:rPr>
          <w:sz w:val="24"/>
          <w:szCs w:val="24"/>
        </w:rPr>
        <w:t>Tense и Present Continuous Tense для выражения будущего действия;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конструкцию</w:t>
      </w:r>
      <w:r w:rsidRPr="0039339F">
        <w:rPr>
          <w:spacing w:val="-3"/>
          <w:sz w:val="24"/>
          <w:szCs w:val="24"/>
        </w:rPr>
        <w:t xml:space="preserve"> </w:t>
      </w:r>
      <w:r w:rsidRPr="0039339F">
        <w:rPr>
          <w:sz w:val="24"/>
          <w:szCs w:val="24"/>
        </w:rPr>
        <w:t>used</w:t>
      </w:r>
      <w:r w:rsidRPr="0039339F">
        <w:rPr>
          <w:spacing w:val="-2"/>
          <w:sz w:val="24"/>
          <w:szCs w:val="24"/>
        </w:rPr>
        <w:t xml:space="preserve"> </w:t>
      </w:r>
      <w:r w:rsidRPr="0039339F">
        <w:rPr>
          <w:sz w:val="24"/>
          <w:szCs w:val="24"/>
        </w:rPr>
        <w:t>to</w:t>
      </w:r>
      <w:r w:rsidRPr="0039339F">
        <w:rPr>
          <w:spacing w:val="-2"/>
          <w:sz w:val="24"/>
          <w:szCs w:val="24"/>
        </w:rPr>
        <w:t xml:space="preserve"> </w:t>
      </w:r>
      <w:r w:rsidRPr="0039339F">
        <w:rPr>
          <w:sz w:val="24"/>
          <w:szCs w:val="24"/>
        </w:rPr>
        <w:t>+</w:t>
      </w:r>
      <w:r w:rsidRPr="0039339F">
        <w:rPr>
          <w:spacing w:val="-2"/>
          <w:sz w:val="24"/>
          <w:szCs w:val="24"/>
        </w:rPr>
        <w:t xml:space="preserve"> </w:t>
      </w:r>
      <w:r w:rsidRPr="0039339F">
        <w:rPr>
          <w:sz w:val="24"/>
          <w:szCs w:val="24"/>
        </w:rPr>
        <w:t>инфинитив</w:t>
      </w:r>
      <w:r w:rsidRPr="0039339F">
        <w:rPr>
          <w:spacing w:val="-3"/>
          <w:sz w:val="24"/>
          <w:szCs w:val="24"/>
        </w:rPr>
        <w:t xml:space="preserve"> </w:t>
      </w:r>
      <w:r w:rsidRPr="0039339F">
        <w:rPr>
          <w:spacing w:val="-2"/>
          <w:sz w:val="24"/>
          <w:szCs w:val="24"/>
        </w:rPr>
        <w:t>глагола;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глаголы в наиболее употребительных формах страдательного залога (Present/Past Simple Passive);</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предлоги,</w:t>
      </w:r>
      <w:r w:rsidRPr="0039339F">
        <w:rPr>
          <w:spacing w:val="-3"/>
          <w:sz w:val="24"/>
          <w:szCs w:val="24"/>
        </w:rPr>
        <w:t xml:space="preserve"> </w:t>
      </w:r>
      <w:r w:rsidRPr="0039339F">
        <w:rPr>
          <w:sz w:val="24"/>
          <w:szCs w:val="24"/>
        </w:rPr>
        <w:t>употребляемые</w:t>
      </w:r>
      <w:r w:rsidRPr="0039339F">
        <w:rPr>
          <w:spacing w:val="-4"/>
          <w:sz w:val="24"/>
          <w:szCs w:val="24"/>
        </w:rPr>
        <w:t xml:space="preserve"> </w:t>
      </w:r>
      <w:r w:rsidRPr="0039339F">
        <w:rPr>
          <w:sz w:val="24"/>
          <w:szCs w:val="24"/>
        </w:rPr>
        <w:t>с</w:t>
      </w:r>
      <w:r w:rsidRPr="0039339F">
        <w:rPr>
          <w:spacing w:val="-4"/>
          <w:sz w:val="24"/>
          <w:szCs w:val="24"/>
        </w:rPr>
        <w:t xml:space="preserve"> </w:t>
      </w:r>
      <w:r w:rsidRPr="0039339F">
        <w:rPr>
          <w:sz w:val="24"/>
          <w:szCs w:val="24"/>
        </w:rPr>
        <w:t>глаголами</w:t>
      </w:r>
      <w:r w:rsidRPr="0039339F">
        <w:rPr>
          <w:spacing w:val="-2"/>
          <w:sz w:val="24"/>
          <w:szCs w:val="24"/>
        </w:rPr>
        <w:t xml:space="preserve"> </w:t>
      </w:r>
      <w:r w:rsidRPr="0039339F">
        <w:rPr>
          <w:sz w:val="24"/>
          <w:szCs w:val="24"/>
        </w:rPr>
        <w:t>в</w:t>
      </w:r>
      <w:r w:rsidRPr="0039339F">
        <w:rPr>
          <w:spacing w:val="-3"/>
          <w:sz w:val="24"/>
          <w:szCs w:val="24"/>
        </w:rPr>
        <w:t xml:space="preserve"> </w:t>
      </w:r>
      <w:r w:rsidRPr="0039339F">
        <w:rPr>
          <w:sz w:val="24"/>
          <w:szCs w:val="24"/>
        </w:rPr>
        <w:t>страдательном</w:t>
      </w:r>
      <w:r w:rsidRPr="0039339F">
        <w:rPr>
          <w:spacing w:val="-3"/>
          <w:sz w:val="24"/>
          <w:szCs w:val="24"/>
        </w:rPr>
        <w:t xml:space="preserve"> </w:t>
      </w:r>
      <w:r w:rsidRPr="0039339F">
        <w:rPr>
          <w:spacing w:val="-2"/>
          <w:sz w:val="24"/>
          <w:szCs w:val="24"/>
        </w:rPr>
        <w:t>залоге;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модальный</w:t>
      </w:r>
      <w:r w:rsidRPr="0039339F">
        <w:rPr>
          <w:spacing w:val="-4"/>
          <w:sz w:val="24"/>
          <w:szCs w:val="24"/>
        </w:rPr>
        <w:t xml:space="preserve"> </w:t>
      </w:r>
      <w:r w:rsidRPr="0039339F">
        <w:rPr>
          <w:sz w:val="24"/>
          <w:szCs w:val="24"/>
        </w:rPr>
        <w:t>глагол</w:t>
      </w:r>
      <w:r w:rsidRPr="0039339F">
        <w:rPr>
          <w:spacing w:val="-4"/>
          <w:sz w:val="24"/>
          <w:szCs w:val="24"/>
        </w:rPr>
        <w:t xml:space="preserve"> </w:t>
      </w:r>
      <w:r w:rsidRPr="0039339F">
        <w:rPr>
          <w:spacing w:val="-2"/>
          <w:sz w:val="24"/>
          <w:szCs w:val="24"/>
        </w:rPr>
        <w:t>might;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наречия,</w:t>
      </w:r>
      <w:r w:rsidRPr="0039339F">
        <w:rPr>
          <w:spacing w:val="-5"/>
          <w:sz w:val="24"/>
          <w:szCs w:val="24"/>
        </w:rPr>
        <w:t xml:space="preserve"> </w:t>
      </w:r>
      <w:r w:rsidRPr="0039339F">
        <w:rPr>
          <w:sz w:val="24"/>
          <w:szCs w:val="24"/>
        </w:rPr>
        <w:t>совпадающие</w:t>
      </w:r>
      <w:r w:rsidRPr="0039339F">
        <w:rPr>
          <w:spacing w:val="-1"/>
          <w:sz w:val="24"/>
          <w:szCs w:val="24"/>
        </w:rPr>
        <w:t xml:space="preserve"> </w:t>
      </w:r>
      <w:r w:rsidRPr="0039339F">
        <w:rPr>
          <w:sz w:val="24"/>
          <w:szCs w:val="24"/>
        </w:rPr>
        <w:t>по</w:t>
      </w:r>
      <w:r w:rsidRPr="0039339F">
        <w:rPr>
          <w:spacing w:val="-3"/>
          <w:sz w:val="24"/>
          <w:szCs w:val="24"/>
        </w:rPr>
        <w:t xml:space="preserve"> </w:t>
      </w:r>
      <w:r w:rsidRPr="0039339F">
        <w:rPr>
          <w:sz w:val="24"/>
          <w:szCs w:val="24"/>
        </w:rPr>
        <w:t>форме</w:t>
      </w:r>
      <w:r w:rsidRPr="0039339F">
        <w:rPr>
          <w:spacing w:val="-4"/>
          <w:sz w:val="24"/>
          <w:szCs w:val="24"/>
        </w:rPr>
        <w:t xml:space="preserve"> </w:t>
      </w:r>
      <w:r w:rsidRPr="0039339F">
        <w:rPr>
          <w:sz w:val="24"/>
          <w:szCs w:val="24"/>
        </w:rPr>
        <w:t>с</w:t>
      </w:r>
      <w:r w:rsidRPr="0039339F">
        <w:rPr>
          <w:spacing w:val="-3"/>
          <w:sz w:val="24"/>
          <w:szCs w:val="24"/>
        </w:rPr>
        <w:t xml:space="preserve"> </w:t>
      </w:r>
      <w:r w:rsidRPr="0039339F">
        <w:rPr>
          <w:sz w:val="24"/>
          <w:szCs w:val="24"/>
        </w:rPr>
        <w:t>прилагательными</w:t>
      </w:r>
      <w:r w:rsidRPr="0039339F">
        <w:rPr>
          <w:spacing w:val="-3"/>
          <w:sz w:val="24"/>
          <w:szCs w:val="24"/>
        </w:rPr>
        <w:t xml:space="preserve"> </w:t>
      </w:r>
      <w:r w:rsidRPr="0039339F">
        <w:rPr>
          <w:sz w:val="24"/>
          <w:szCs w:val="24"/>
        </w:rPr>
        <w:t>(fast,</w:t>
      </w:r>
      <w:r w:rsidRPr="0039339F">
        <w:rPr>
          <w:spacing w:val="-3"/>
          <w:sz w:val="24"/>
          <w:szCs w:val="24"/>
        </w:rPr>
        <w:t xml:space="preserve"> </w:t>
      </w:r>
      <w:r w:rsidRPr="0039339F">
        <w:rPr>
          <w:sz w:val="24"/>
          <w:szCs w:val="24"/>
        </w:rPr>
        <w:t>high;</w:t>
      </w:r>
      <w:r w:rsidRPr="0039339F">
        <w:rPr>
          <w:spacing w:val="-2"/>
          <w:sz w:val="24"/>
          <w:szCs w:val="24"/>
        </w:rPr>
        <w:t xml:space="preserve"> early);</w:t>
      </w:r>
    </w:p>
    <w:p w:rsidR="002F3F6D" w:rsidRPr="0039339F" w:rsidRDefault="00DF499F" w:rsidP="00CB1A6D">
      <w:pPr>
        <w:pStyle w:val="a7"/>
        <w:numPr>
          <w:ilvl w:val="1"/>
          <w:numId w:val="201"/>
        </w:numPr>
        <w:tabs>
          <w:tab w:val="left" w:pos="993"/>
          <w:tab w:val="left" w:pos="1254"/>
        </w:tabs>
        <w:ind w:left="0" w:firstLine="709"/>
        <w:rPr>
          <w:sz w:val="24"/>
          <w:szCs w:val="24"/>
          <w:lang w:val="en-US"/>
        </w:rPr>
      </w:pPr>
      <w:r w:rsidRPr="0039339F">
        <w:rPr>
          <w:sz w:val="24"/>
          <w:szCs w:val="24"/>
        </w:rPr>
        <w:lastRenderedPageBreak/>
        <w:t>местоимения</w:t>
      </w:r>
      <w:r w:rsidRPr="0039339F">
        <w:rPr>
          <w:spacing w:val="-2"/>
          <w:sz w:val="24"/>
          <w:szCs w:val="24"/>
          <w:lang w:val="en-US"/>
        </w:rPr>
        <w:t xml:space="preserve"> </w:t>
      </w:r>
      <w:r w:rsidRPr="0039339F">
        <w:rPr>
          <w:sz w:val="24"/>
          <w:szCs w:val="24"/>
          <w:lang w:val="en-US"/>
        </w:rPr>
        <w:t>other/another,</w:t>
      </w:r>
      <w:r w:rsidRPr="0039339F">
        <w:rPr>
          <w:spacing w:val="-2"/>
          <w:sz w:val="24"/>
          <w:szCs w:val="24"/>
          <w:lang w:val="en-US"/>
        </w:rPr>
        <w:t xml:space="preserve"> </w:t>
      </w:r>
      <w:r w:rsidRPr="0039339F">
        <w:rPr>
          <w:sz w:val="24"/>
          <w:szCs w:val="24"/>
          <w:lang w:val="en-US"/>
        </w:rPr>
        <w:t>both,</w:t>
      </w:r>
      <w:r w:rsidRPr="0039339F">
        <w:rPr>
          <w:spacing w:val="-2"/>
          <w:sz w:val="24"/>
          <w:szCs w:val="24"/>
          <w:lang w:val="en-US"/>
        </w:rPr>
        <w:t xml:space="preserve"> </w:t>
      </w:r>
      <w:r w:rsidRPr="0039339F">
        <w:rPr>
          <w:sz w:val="24"/>
          <w:szCs w:val="24"/>
          <w:lang w:val="en-US"/>
        </w:rPr>
        <w:t>all,</w:t>
      </w:r>
      <w:r w:rsidRPr="0039339F">
        <w:rPr>
          <w:spacing w:val="-2"/>
          <w:sz w:val="24"/>
          <w:szCs w:val="24"/>
          <w:lang w:val="en-US"/>
        </w:rPr>
        <w:t xml:space="preserve"> </w:t>
      </w:r>
      <w:r w:rsidRPr="0039339F">
        <w:rPr>
          <w:spacing w:val="-4"/>
          <w:sz w:val="24"/>
          <w:szCs w:val="24"/>
          <w:lang w:val="en-US"/>
        </w:rPr>
        <w:t>one;</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количественные</w:t>
      </w:r>
      <w:r w:rsidRPr="0039339F">
        <w:rPr>
          <w:spacing w:val="-6"/>
          <w:sz w:val="24"/>
          <w:szCs w:val="24"/>
        </w:rPr>
        <w:t xml:space="preserve"> </w:t>
      </w:r>
      <w:r w:rsidRPr="0039339F">
        <w:rPr>
          <w:sz w:val="24"/>
          <w:szCs w:val="24"/>
        </w:rPr>
        <w:t>числительные</w:t>
      </w:r>
      <w:r w:rsidRPr="0039339F">
        <w:rPr>
          <w:spacing w:val="-4"/>
          <w:sz w:val="24"/>
          <w:szCs w:val="24"/>
        </w:rPr>
        <w:t xml:space="preserve"> </w:t>
      </w:r>
      <w:r w:rsidRPr="0039339F">
        <w:rPr>
          <w:sz w:val="24"/>
          <w:szCs w:val="24"/>
        </w:rPr>
        <w:t>для</w:t>
      </w:r>
      <w:r w:rsidRPr="0039339F">
        <w:rPr>
          <w:spacing w:val="-2"/>
          <w:sz w:val="24"/>
          <w:szCs w:val="24"/>
        </w:rPr>
        <w:t xml:space="preserve"> </w:t>
      </w:r>
      <w:r w:rsidRPr="0039339F">
        <w:rPr>
          <w:sz w:val="24"/>
          <w:szCs w:val="24"/>
        </w:rPr>
        <w:t>обозначения</w:t>
      </w:r>
      <w:r w:rsidRPr="0039339F">
        <w:rPr>
          <w:spacing w:val="1"/>
          <w:sz w:val="24"/>
          <w:szCs w:val="24"/>
        </w:rPr>
        <w:t xml:space="preserve"> </w:t>
      </w:r>
      <w:r w:rsidRPr="0039339F">
        <w:rPr>
          <w:sz w:val="24"/>
          <w:szCs w:val="24"/>
        </w:rPr>
        <w:t>больших</w:t>
      </w:r>
      <w:r w:rsidRPr="0039339F">
        <w:rPr>
          <w:spacing w:val="1"/>
          <w:sz w:val="24"/>
          <w:szCs w:val="24"/>
        </w:rPr>
        <w:t xml:space="preserve"> </w:t>
      </w:r>
      <w:r w:rsidRPr="0039339F">
        <w:rPr>
          <w:sz w:val="24"/>
          <w:szCs w:val="24"/>
        </w:rPr>
        <w:t>чисел</w:t>
      </w:r>
      <w:r w:rsidRPr="0039339F">
        <w:rPr>
          <w:spacing w:val="-3"/>
          <w:sz w:val="24"/>
          <w:szCs w:val="24"/>
        </w:rPr>
        <w:t xml:space="preserve"> </w:t>
      </w:r>
      <w:r w:rsidRPr="0039339F">
        <w:rPr>
          <w:sz w:val="24"/>
          <w:szCs w:val="24"/>
        </w:rPr>
        <w:t>(до</w:t>
      </w:r>
      <w:r w:rsidRPr="0039339F">
        <w:rPr>
          <w:spacing w:val="-2"/>
          <w:sz w:val="24"/>
          <w:szCs w:val="24"/>
        </w:rPr>
        <w:t xml:space="preserve"> </w:t>
      </w:r>
      <w:r w:rsidRPr="0039339F">
        <w:rPr>
          <w:sz w:val="24"/>
          <w:szCs w:val="24"/>
        </w:rPr>
        <w:t>1</w:t>
      </w:r>
      <w:r w:rsidRPr="0039339F">
        <w:rPr>
          <w:spacing w:val="-2"/>
          <w:sz w:val="24"/>
          <w:szCs w:val="24"/>
        </w:rPr>
        <w:t xml:space="preserve"> </w:t>
      </w:r>
      <w:r w:rsidRPr="0039339F">
        <w:rPr>
          <w:sz w:val="24"/>
          <w:szCs w:val="24"/>
        </w:rPr>
        <w:t>000</w:t>
      </w:r>
      <w:r w:rsidRPr="0039339F">
        <w:rPr>
          <w:spacing w:val="-1"/>
          <w:sz w:val="24"/>
          <w:szCs w:val="24"/>
        </w:rPr>
        <w:t xml:space="preserve"> </w:t>
      </w:r>
      <w:r w:rsidRPr="0039339F">
        <w:rPr>
          <w:spacing w:val="-2"/>
          <w:sz w:val="24"/>
          <w:szCs w:val="24"/>
        </w:rPr>
        <w:t>000);</w:t>
      </w:r>
    </w:p>
    <w:p w:rsidR="002F3F6D" w:rsidRPr="0039339F" w:rsidRDefault="00DF499F" w:rsidP="00CB1A6D">
      <w:pPr>
        <w:pStyle w:val="a7"/>
        <w:numPr>
          <w:ilvl w:val="0"/>
          <w:numId w:val="183"/>
        </w:numPr>
        <w:tabs>
          <w:tab w:val="left" w:pos="993"/>
          <w:tab w:val="left" w:pos="1396"/>
        </w:tabs>
        <w:ind w:left="0" w:firstLine="709"/>
        <w:rPr>
          <w:sz w:val="24"/>
          <w:szCs w:val="24"/>
        </w:rPr>
      </w:pPr>
      <w:r w:rsidRPr="0039339F">
        <w:rPr>
          <w:i/>
          <w:sz w:val="24"/>
          <w:szCs w:val="24"/>
        </w:rPr>
        <w:t>владеть</w:t>
      </w:r>
      <w:r w:rsidRPr="0039339F">
        <w:rPr>
          <w:i/>
          <w:spacing w:val="-14"/>
          <w:sz w:val="24"/>
          <w:szCs w:val="24"/>
        </w:rPr>
        <w:t xml:space="preserve"> </w:t>
      </w:r>
      <w:r w:rsidRPr="0039339F">
        <w:rPr>
          <w:sz w:val="24"/>
          <w:szCs w:val="24"/>
        </w:rPr>
        <w:t>социокультурными</w:t>
      </w:r>
      <w:r w:rsidRPr="0039339F">
        <w:rPr>
          <w:spacing w:val="-14"/>
          <w:sz w:val="24"/>
          <w:szCs w:val="24"/>
        </w:rPr>
        <w:t xml:space="preserve"> </w:t>
      </w:r>
      <w:r w:rsidRPr="0039339F">
        <w:rPr>
          <w:sz w:val="24"/>
          <w:szCs w:val="24"/>
        </w:rPr>
        <w:t>знаниями</w:t>
      </w:r>
      <w:r w:rsidRPr="0039339F">
        <w:rPr>
          <w:spacing w:val="-14"/>
          <w:sz w:val="24"/>
          <w:szCs w:val="24"/>
        </w:rPr>
        <w:t xml:space="preserve"> </w:t>
      </w:r>
      <w:r w:rsidRPr="0039339F">
        <w:rPr>
          <w:sz w:val="24"/>
          <w:szCs w:val="24"/>
        </w:rPr>
        <w:t>и</w:t>
      </w:r>
      <w:r w:rsidRPr="0039339F">
        <w:rPr>
          <w:spacing w:val="-11"/>
          <w:sz w:val="24"/>
          <w:szCs w:val="24"/>
        </w:rPr>
        <w:t xml:space="preserve"> </w:t>
      </w:r>
      <w:r w:rsidRPr="0039339F">
        <w:rPr>
          <w:spacing w:val="-2"/>
          <w:sz w:val="24"/>
          <w:szCs w:val="24"/>
        </w:rPr>
        <w:t>умениями:</w:t>
      </w:r>
    </w:p>
    <w:p w:rsidR="002F3F6D" w:rsidRPr="0039339F" w:rsidRDefault="00DF499F" w:rsidP="00CA4C9F">
      <w:pPr>
        <w:pStyle w:val="a3"/>
        <w:tabs>
          <w:tab w:val="left" w:pos="993"/>
          <w:tab w:val="left" w:pos="2345"/>
          <w:tab w:val="left" w:pos="2692"/>
          <w:tab w:val="left" w:pos="4319"/>
          <w:tab w:val="left" w:pos="4660"/>
          <w:tab w:val="left" w:pos="5592"/>
          <w:tab w:val="left" w:pos="5947"/>
          <w:tab w:val="left" w:pos="7410"/>
          <w:tab w:val="left" w:pos="8108"/>
        </w:tabs>
        <w:ind w:left="0" w:firstLine="709"/>
      </w:pPr>
      <w:r w:rsidRPr="0039339F">
        <w:rPr>
          <w:i/>
        </w:rPr>
        <w:t>использовать</w:t>
      </w:r>
      <w:r w:rsidRPr="0039339F">
        <w:rPr>
          <w:i/>
          <w:spacing w:val="80"/>
        </w:rPr>
        <w:t xml:space="preserve"> </w:t>
      </w:r>
      <w:r w:rsidRPr="0039339F">
        <w:t>отдельные</w:t>
      </w:r>
      <w:r w:rsidRPr="0039339F">
        <w:rPr>
          <w:spacing w:val="80"/>
        </w:rPr>
        <w:t xml:space="preserve"> </w:t>
      </w:r>
      <w:r w:rsidRPr="0039339F">
        <w:t>социокультурные</w:t>
      </w:r>
      <w:r w:rsidRPr="0039339F">
        <w:rPr>
          <w:spacing w:val="80"/>
        </w:rPr>
        <w:t xml:space="preserve"> </w:t>
      </w:r>
      <w:r w:rsidRPr="0039339F">
        <w:t>элементы</w:t>
      </w:r>
      <w:r w:rsidRPr="0039339F">
        <w:rPr>
          <w:spacing w:val="80"/>
        </w:rPr>
        <w:t xml:space="preserve"> </w:t>
      </w:r>
      <w:r w:rsidRPr="0039339F">
        <w:t>речевого</w:t>
      </w:r>
      <w:r w:rsidRPr="0039339F">
        <w:rPr>
          <w:spacing w:val="80"/>
        </w:rPr>
        <w:t xml:space="preserve"> </w:t>
      </w:r>
      <w:r w:rsidRPr="0039339F">
        <w:t>поведенческого этикета,</w:t>
      </w:r>
      <w:r w:rsidRPr="0039339F">
        <w:rPr>
          <w:spacing w:val="-7"/>
        </w:rPr>
        <w:t xml:space="preserve"> </w:t>
      </w:r>
      <w:r w:rsidRPr="0039339F">
        <w:t>принятые</w:t>
      </w:r>
      <w:r w:rsidRPr="0039339F">
        <w:rPr>
          <w:spacing w:val="-8"/>
        </w:rPr>
        <w:t xml:space="preserve"> </w:t>
      </w:r>
      <w:r w:rsidRPr="0039339F">
        <w:t>в</w:t>
      </w:r>
      <w:r w:rsidRPr="0039339F">
        <w:rPr>
          <w:spacing w:val="-7"/>
        </w:rPr>
        <w:t xml:space="preserve"> </w:t>
      </w:r>
      <w:r w:rsidRPr="0039339F">
        <w:t>стране/странах</w:t>
      </w:r>
      <w:r w:rsidRPr="0039339F">
        <w:rPr>
          <w:spacing w:val="-5"/>
        </w:rPr>
        <w:t xml:space="preserve"> </w:t>
      </w:r>
      <w:r w:rsidRPr="0039339F">
        <w:t>изучаемого</w:t>
      </w:r>
      <w:r w:rsidRPr="0039339F">
        <w:rPr>
          <w:spacing w:val="-5"/>
        </w:rPr>
        <w:t xml:space="preserve"> </w:t>
      </w:r>
      <w:r w:rsidRPr="0039339F">
        <w:t>языка</w:t>
      </w:r>
      <w:r w:rsidRPr="0039339F">
        <w:rPr>
          <w:spacing w:val="-7"/>
        </w:rPr>
        <w:t xml:space="preserve"> </w:t>
      </w:r>
      <w:r w:rsidRPr="0039339F">
        <w:t>в</w:t>
      </w:r>
      <w:r w:rsidRPr="0039339F">
        <w:rPr>
          <w:spacing w:val="-7"/>
        </w:rPr>
        <w:t xml:space="preserve"> </w:t>
      </w:r>
      <w:r w:rsidRPr="0039339F">
        <w:t>рамках</w:t>
      </w:r>
      <w:r w:rsidRPr="0039339F">
        <w:rPr>
          <w:spacing w:val="-5"/>
        </w:rPr>
        <w:t xml:space="preserve"> </w:t>
      </w:r>
      <w:r w:rsidRPr="0039339F">
        <w:t>тематического</w:t>
      </w:r>
      <w:r w:rsidRPr="0039339F">
        <w:rPr>
          <w:spacing w:val="-7"/>
        </w:rPr>
        <w:t xml:space="preserve"> </w:t>
      </w:r>
      <w:r w:rsidRPr="0039339F">
        <w:t xml:space="preserve">содержания; </w:t>
      </w:r>
      <w:r w:rsidRPr="0039339F">
        <w:rPr>
          <w:i/>
          <w:spacing w:val="-2"/>
        </w:rPr>
        <w:t>знать/понимать</w:t>
      </w:r>
      <w:r w:rsidR="00DB7B34">
        <w:rPr>
          <w:i/>
        </w:rPr>
        <w:t xml:space="preserve"> </w:t>
      </w:r>
      <w:r w:rsidRPr="0039339F">
        <w:rPr>
          <w:i/>
          <w:spacing w:val="-10"/>
        </w:rPr>
        <w:t>и</w:t>
      </w:r>
      <w:r w:rsidR="00DB7B34">
        <w:rPr>
          <w:i/>
        </w:rPr>
        <w:t xml:space="preserve"> </w:t>
      </w:r>
      <w:r w:rsidRPr="0039339F">
        <w:rPr>
          <w:i/>
          <w:spacing w:val="-2"/>
        </w:rPr>
        <w:t>использовать</w:t>
      </w:r>
      <w:r w:rsidR="00DB7B34">
        <w:rPr>
          <w:i/>
        </w:rPr>
        <w:t xml:space="preserve"> </w:t>
      </w:r>
      <w:r w:rsidRPr="0039339F">
        <w:rPr>
          <w:spacing w:val="-10"/>
        </w:rPr>
        <w:t>в</w:t>
      </w:r>
      <w:r w:rsidR="00DB7B34">
        <w:t xml:space="preserve"> </w:t>
      </w:r>
      <w:r w:rsidRPr="0039339F">
        <w:rPr>
          <w:spacing w:val="-2"/>
        </w:rPr>
        <w:t>устной</w:t>
      </w:r>
      <w:r w:rsidR="00DB7B34">
        <w:t xml:space="preserve"> </w:t>
      </w:r>
      <w:r w:rsidRPr="0039339F">
        <w:rPr>
          <w:spacing w:val="-10"/>
        </w:rPr>
        <w:t>и</w:t>
      </w:r>
      <w:r w:rsidR="00DB7B34">
        <w:t xml:space="preserve"> </w:t>
      </w:r>
      <w:r w:rsidRPr="0039339F">
        <w:rPr>
          <w:spacing w:val="-2"/>
        </w:rPr>
        <w:t>письменной</w:t>
      </w:r>
      <w:r w:rsidR="00DB7B34">
        <w:rPr>
          <w:spacing w:val="-2"/>
        </w:rPr>
        <w:t xml:space="preserve"> </w:t>
      </w:r>
      <w:r w:rsidRPr="0039339F">
        <w:rPr>
          <w:spacing w:val="-4"/>
        </w:rPr>
        <w:t>речи</w:t>
      </w:r>
      <w:r w:rsidR="00DB7B34">
        <w:rPr>
          <w:spacing w:val="-4"/>
        </w:rPr>
        <w:t xml:space="preserve"> </w:t>
      </w:r>
      <w:r w:rsidRPr="0039339F">
        <w:rPr>
          <w:spacing w:val="-2"/>
        </w:rPr>
        <w:t>наиболее употребительную</w:t>
      </w:r>
      <w:r w:rsidRPr="0039339F">
        <w:t xml:space="preserve"> </w:t>
      </w:r>
      <w:r w:rsidRPr="0039339F">
        <w:rPr>
          <w:spacing w:val="-2"/>
        </w:rPr>
        <w:t>тематическую</w:t>
      </w:r>
      <w:r w:rsidRPr="0039339F">
        <w:rPr>
          <w:spacing w:val="3"/>
        </w:rPr>
        <w:t xml:space="preserve"> </w:t>
      </w:r>
      <w:r w:rsidRPr="0039339F">
        <w:rPr>
          <w:spacing w:val="-2"/>
        </w:rPr>
        <w:t>фоновую</w:t>
      </w:r>
      <w:r w:rsidRPr="0039339F">
        <w:rPr>
          <w:spacing w:val="3"/>
        </w:rPr>
        <w:t xml:space="preserve"> </w:t>
      </w:r>
      <w:r w:rsidRPr="0039339F">
        <w:rPr>
          <w:spacing w:val="-2"/>
        </w:rPr>
        <w:t>лексику</w:t>
      </w:r>
      <w:r w:rsidRPr="0039339F">
        <w:rPr>
          <w:spacing w:val="-8"/>
        </w:rPr>
        <w:t xml:space="preserve"> </w:t>
      </w:r>
      <w:r w:rsidRPr="0039339F">
        <w:rPr>
          <w:spacing w:val="-2"/>
        </w:rPr>
        <w:t>и</w:t>
      </w:r>
      <w:r w:rsidRPr="0039339F">
        <w:rPr>
          <w:spacing w:val="2"/>
        </w:rPr>
        <w:t xml:space="preserve"> </w:t>
      </w:r>
      <w:r w:rsidRPr="0039339F">
        <w:rPr>
          <w:spacing w:val="-2"/>
        </w:rPr>
        <w:t>реалии</w:t>
      </w:r>
      <w:r w:rsidRPr="0039339F">
        <w:rPr>
          <w:spacing w:val="3"/>
        </w:rPr>
        <w:t xml:space="preserve"> </w:t>
      </w:r>
      <w:r w:rsidRPr="0039339F">
        <w:rPr>
          <w:spacing w:val="-2"/>
        </w:rPr>
        <w:t>страны/стран</w:t>
      </w:r>
      <w:r w:rsidRPr="0039339F">
        <w:rPr>
          <w:spacing w:val="3"/>
        </w:rPr>
        <w:t xml:space="preserve"> </w:t>
      </w:r>
      <w:r w:rsidRPr="0039339F">
        <w:rPr>
          <w:spacing w:val="-2"/>
        </w:rPr>
        <w:t>изучаемого</w:t>
      </w:r>
      <w:r w:rsidRPr="0039339F">
        <w:rPr>
          <w:spacing w:val="3"/>
        </w:rPr>
        <w:t xml:space="preserve"> </w:t>
      </w:r>
      <w:r w:rsidRPr="0039339F">
        <w:rPr>
          <w:spacing w:val="-2"/>
        </w:rPr>
        <w:t>языка</w:t>
      </w:r>
    </w:p>
    <w:p w:rsidR="002F3F6D" w:rsidRPr="0039339F" w:rsidRDefault="00DF499F" w:rsidP="00CA4C9F">
      <w:pPr>
        <w:pStyle w:val="a3"/>
        <w:tabs>
          <w:tab w:val="left" w:pos="993"/>
        </w:tabs>
        <w:ind w:left="0" w:firstLine="709"/>
      </w:pPr>
      <w:r w:rsidRPr="0039339F">
        <w:t>в</w:t>
      </w:r>
      <w:r w:rsidRPr="0039339F">
        <w:rPr>
          <w:spacing w:val="-6"/>
        </w:rPr>
        <w:t xml:space="preserve"> </w:t>
      </w:r>
      <w:r w:rsidRPr="0039339F">
        <w:t>рамках</w:t>
      </w:r>
      <w:r w:rsidRPr="0039339F">
        <w:rPr>
          <w:spacing w:val="-1"/>
        </w:rPr>
        <w:t xml:space="preserve"> </w:t>
      </w:r>
      <w:r w:rsidRPr="0039339F">
        <w:t>тематического</w:t>
      </w:r>
      <w:r w:rsidRPr="0039339F">
        <w:rPr>
          <w:spacing w:val="-2"/>
        </w:rPr>
        <w:t xml:space="preserve"> </w:t>
      </w:r>
      <w:r w:rsidRPr="0039339F">
        <w:t>содержания</w:t>
      </w:r>
      <w:r w:rsidRPr="0039339F">
        <w:rPr>
          <w:spacing w:val="-2"/>
        </w:rPr>
        <w:t xml:space="preserve"> </w:t>
      </w:r>
      <w:r w:rsidRPr="0039339F">
        <w:rPr>
          <w:spacing w:val="-4"/>
        </w:rPr>
        <w:t>речи;</w:t>
      </w:r>
    </w:p>
    <w:p w:rsidR="002F3F6D" w:rsidRPr="0039339F" w:rsidRDefault="00DF499F" w:rsidP="00CA4C9F">
      <w:pPr>
        <w:tabs>
          <w:tab w:val="left" w:pos="993"/>
        </w:tabs>
        <w:ind w:firstLine="709"/>
        <w:jc w:val="both"/>
        <w:rPr>
          <w:sz w:val="24"/>
          <w:szCs w:val="24"/>
        </w:rPr>
      </w:pPr>
      <w:r w:rsidRPr="0039339F">
        <w:rPr>
          <w:i/>
          <w:sz w:val="24"/>
          <w:szCs w:val="24"/>
        </w:rPr>
        <w:t xml:space="preserve">обладать базовыми знаниями </w:t>
      </w:r>
      <w:r w:rsidRPr="0039339F">
        <w:rPr>
          <w:sz w:val="24"/>
          <w:szCs w:val="24"/>
        </w:rPr>
        <w:t>о социокультурном портрете и культурном наследии родной страны и страны/стран изучаемого языка;</w:t>
      </w:r>
    </w:p>
    <w:p w:rsidR="002F3F6D" w:rsidRPr="0039339F" w:rsidRDefault="00DF499F" w:rsidP="00CA4C9F">
      <w:pPr>
        <w:tabs>
          <w:tab w:val="left" w:pos="993"/>
        </w:tabs>
        <w:ind w:firstLine="709"/>
        <w:jc w:val="both"/>
        <w:rPr>
          <w:sz w:val="24"/>
          <w:szCs w:val="24"/>
        </w:rPr>
      </w:pPr>
      <w:r w:rsidRPr="0039339F">
        <w:rPr>
          <w:i/>
          <w:sz w:val="24"/>
          <w:szCs w:val="24"/>
        </w:rPr>
        <w:t>кратко</w:t>
      </w:r>
      <w:r w:rsidRPr="0039339F">
        <w:rPr>
          <w:i/>
          <w:spacing w:val="-3"/>
          <w:sz w:val="24"/>
          <w:szCs w:val="24"/>
        </w:rPr>
        <w:t xml:space="preserve"> </w:t>
      </w:r>
      <w:r w:rsidRPr="0039339F">
        <w:rPr>
          <w:i/>
          <w:sz w:val="24"/>
          <w:szCs w:val="24"/>
        </w:rPr>
        <w:t xml:space="preserve">представлять </w:t>
      </w:r>
      <w:r w:rsidRPr="0039339F">
        <w:rPr>
          <w:sz w:val="24"/>
          <w:szCs w:val="24"/>
        </w:rPr>
        <w:t>Россию</w:t>
      </w:r>
      <w:r w:rsidRPr="0039339F">
        <w:rPr>
          <w:spacing w:val="-2"/>
          <w:sz w:val="24"/>
          <w:szCs w:val="24"/>
        </w:rPr>
        <w:t xml:space="preserve"> </w:t>
      </w:r>
      <w:r w:rsidRPr="0039339F">
        <w:rPr>
          <w:sz w:val="24"/>
          <w:szCs w:val="24"/>
        </w:rPr>
        <w:t>и</w:t>
      </w:r>
      <w:r w:rsidRPr="0039339F">
        <w:rPr>
          <w:spacing w:val="-3"/>
          <w:sz w:val="24"/>
          <w:szCs w:val="24"/>
        </w:rPr>
        <w:t xml:space="preserve"> </w:t>
      </w:r>
      <w:r w:rsidRPr="0039339F">
        <w:rPr>
          <w:sz w:val="24"/>
          <w:szCs w:val="24"/>
        </w:rPr>
        <w:t>страну/страны</w:t>
      </w:r>
      <w:r w:rsidRPr="0039339F">
        <w:rPr>
          <w:spacing w:val="-2"/>
          <w:sz w:val="24"/>
          <w:szCs w:val="24"/>
        </w:rPr>
        <w:t xml:space="preserve"> </w:t>
      </w:r>
      <w:r w:rsidRPr="0039339F">
        <w:rPr>
          <w:sz w:val="24"/>
          <w:szCs w:val="24"/>
        </w:rPr>
        <w:t>изучаемого</w:t>
      </w:r>
      <w:r w:rsidRPr="0039339F">
        <w:rPr>
          <w:spacing w:val="-2"/>
          <w:sz w:val="24"/>
          <w:szCs w:val="24"/>
        </w:rPr>
        <w:t xml:space="preserve"> языка;</w:t>
      </w:r>
    </w:p>
    <w:p w:rsidR="002F3F6D" w:rsidRPr="0039339F" w:rsidRDefault="00DF499F" w:rsidP="00CB1A6D">
      <w:pPr>
        <w:pStyle w:val="a7"/>
        <w:numPr>
          <w:ilvl w:val="0"/>
          <w:numId w:val="183"/>
        </w:numPr>
        <w:tabs>
          <w:tab w:val="left" w:pos="993"/>
          <w:tab w:val="left" w:pos="1396"/>
        </w:tabs>
        <w:ind w:left="0" w:firstLine="709"/>
        <w:rPr>
          <w:sz w:val="24"/>
          <w:szCs w:val="24"/>
        </w:rPr>
      </w:pPr>
      <w:r w:rsidRPr="0039339F">
        <w:rPr>
          <w:i/>
          <w:sz w:val="24"/>
          <w:szCs w:val="24"/>
        </w:rPr>
        <w:t xml:space="preserve">владеть </w:t>
      </w:r>
      <w:r w:rsidRPr="0039339F">
        <w:rPr>
          <w:sz w:val="24"/>
          <w:szCs w:val="24"/>
        </w:rPr>
        <w:t xml:space="preserve">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w:t>
      </w:r>
      <w:r w:rsidRPr="0039339F">
        <w:rPr>
          <w:spacing w:val="-2"/>
          <w:sz w:val="24"/>
          <w:szCs w:val="24"/>
        </w:rPr>
        <w:t>информации;</w:t>
      </w:r>
    </w:p>
    <w:p w:rsidR="002F3F6D" w:rsidRPr="0039339F" w:rsidRDefault="00DF499F" w:rsidP="00CB1A6D">
      <w:pPr>
        <w:pStyle w:val="a7"/>
        <w:numPr>
          <w:ilvl w:val="0"/>
          <w:numId w:val="183"/>
        </w:numPr>
        <w:tabs>
          <w:tab w:val="left" w:pos="993"/>
          <w:tab w:val="left" w:pos="1396"/>
        </w:tabs>
        <w:ind w:left="0" w:firstLine="709"/>
        <w:rPr>
          <w:sz w:val="24"/>
          <w:szCs w:val="24"/>
        </w:rPr>
      </w:pPr>
      <w:r w:rsidRPr="0039339F">
        <w:rPr>
          <w:i/>
          <w:sz w:val="24"/>
          <w:szCs w:val="24"/>
        </w:rPr>
        <w:t xml:space="preserve">участвовать </w:t>
      </w:r>
      <w:r w:rsidRPr="0039339F">
        <w:rPr>
          <w:sz w:val="24"/>
          <w:szCs w:val="24"/>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F3F6D" w:rsidRPr="0039339F" w:rsidRDefault="00DF499F" w:rsidP="00CB1A6D">
      <w:pPr>
        <w:pStyle w:val="a7"/>
        <w:numPr>
          <w:ilvl w:val="0"/>
          <w:numId w:val="183"/>
        </w:numPr>
        <w:tabs>
          <w:tab w:val="left" w:pos="993"/>
          <w:tab w:val="left" w:pos="1396"/>
        </w:tabs>
        <w:ind w:left="0" w:firstLine="709"/>
        <w:rPr>
          <w:sz w:val="24"/>
          <w:szCs w:val="24"/>
        </w:rPr>
      </w:pPr>
      <w:r w:rsidRPr="0039339F">
        <w:rPr>
          <w:i/>
          <w:sz w:val="24"/>
          <w:szCs w:val="24"/>
        </w:rPr>
        <w:t xml:space="preserve">использовать </w:t>
      </w:r>
      <w:r w:rsidRPr="0039339F">
        <w:rPr>
          <w:sz w:val="24"/>
          <w:szCs w:val="24"/>
        </w:rPr>
        <w:t>иноязычные словари и справочники, в том числе информационно- справочные системы в электронной форме;</w:t>
      </w:r>
    </w:p>
    <w:p w:rsidR="002F3F6D" w:rsidRPr="0039339F" w:rsidRDefault="00DF499F" w:rsidP="00CB1A6D">
      <w:pPr>
        <w:pStyle w:val="a7"/>
        <w:numPr>
          <w:ilvl w:val="0"/>
          <w:numId w:val="183"/>
        </w:numPr>
        <w:tabs>
          <w:tab w:val="left" w:pos="993"/>
          <w:tab w:val="left" w:pos="1396"/>
        </w:tabs>
        <w:ind w:left="0" w:firstLine="709"/>
        <w:rPr>
          <w:sz w:val="24"/>
          <w:szCs w:val="24"/>
        </w:rPr>
      </w:pPr>
      <w:r w:rsidRPr="0039339F">
        <w:rPr>
          <w:i/>
          <w:sz w:val="24"/>
          <w:szCs w:val="24"/>
        </w:rPr>
        <w:t>достигать</w:t>
      </w:r>
      <w:r w:rsidRPr="0039339F">
        <w:rPr>
          <w:i/>
          <w:spacing w:val="40"/>
          <w:sz w:val="24"/>
          <w:szCs w:val="24"/>
        </w:rPr>
        <w:t xml:space="preserve"> </w:t>
      </w:r>
      <w:r w:rsidRPr="0039339F">
        <w:rPr>
          <w:sz w:val="24"/>
          <w:szCs w:val="24"/>
        </w:rPr>
        <w:t>взаимопонимания</w:t>
      </w:r>
      <w:r w:rsidRPr="0039339F">
        <w:rPr>
          <w:spacing w:val="40"/>
          <w:sz w:val="24"/>
          <w:szCs w:val="24"/>
        </w:rPr>
        <w:t xml:space="preserve"> </w:t>
      </w:r>
      <w:r w:rsidRPr="0039339F">
        <w:rPr>
          <w:sz w:val="24"/>
          <w:szCs w:val="24"/>
        </w:rPr>
        <w:t>в</w:t>
      </w:r>
      <w:r w:rsidRPr="0039339F">
        <w:rPr>
          <w:spacing w:val="40"/>
          <w:sz w:val="24"/>
          <w:szCs w:val="24"/>
        </w:rPr>
        <w:t xml:space="preserve"> </w:t>
      </w:r>
      <w:r w:rsidRPr="0039339F">
        <w:rPr>
          <w:sz w:val="24"/>
          <w:szCs w:val="24"/>
        </w:rPr>
        <w:t>процессе</w:t>
      </w:r>
      <w:r w:rsidRPr="0039339F">
        <w:rPr>
          <w:spacing w:val="40"/>
          <w:sz w:val="24"/>
          <w:szCs w:val="24"/>
        </w:rPr>
        <w:t xml:space="preserve"> </w:t>
      </w:r>
      <w:r w:rsidRPr="0039339F">
        <w:rPr>
          <w:sz w:val="24"/>
          <w:szCs w:val="24"/>
        </w:rPr>
        <w:t>устного</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письменного</w:t>
      </w:r>
      <w:r w:rsidRPr="0039339F">
        <w:rPr>
          <w:spacing w:val="40"/>
          <w:sz w:val="24"/>
          <w:szCs w:val="24"/>
        </w:rPr>
        <w:t xml:space="preserve"> </w:t>
      </w:r>
      <w:r w:rsidRPr="0039339F">
        <w:rPr>
          <w:sz w:val="24"/>
          <w:szCs w:val="24"/>
        </w:rPr>
        <w:t>общения</w:t>
      </w:r>
      <w:r w:rsidRPr="0039339F">
        <w:rPr>
          <w:spacing w:val="40"/>
          <w:sz w:val="24"/>
          <w:szCs w:val="24"/>
        </w:rPr>
        <w:t xml:space="preserve"> </w:t>
      </w:r>
      <w:r w:rsidRPr="0039339F">
        <w:rPr>
          <w:sz w:val="24"/>
          <w:szCs w:val="24"/>
        </w:rPr>
        <w:t>с</w:t>
      </w:r>
      <w:r w:rsidRPr="0039339F">
        <w:rPr>
          <w:spacing w:val="40"/>
          <w:sz w:val="24"/>
          <w:szCs w:val="24"/>
        </w:rPr>
        <w:t xml:space="preserve"> </w:t>
      </w:r>
      <w:r w:rsidRPr="0039339F">
        <w:rPr>
          <w:sz w:val="24"/>
          <w:szCs w:val="24"/>
        </w:rPr>
        <w:t>носителями иностранного языка, с людьми другой культуры;</w:t>
      </w:r>
    </w:p>
    <w:p w:rsidR="002F3F6D" w:rsidRPr="0039339F" w:rsidRDefault="00DF499F" w:rsidP="00CB1A6D">
      <w:pPr>
        <w:pStyle w:val="a7"/>
        <w:numPr>
          <w:ilvl w:val="0"/>
          <w:numId w:val="183"/>
        </w:numPr>
        <w:tabs>
          <w:tab w:val="left" w:pos="993"/>
          <w:tab w:val="left" w:pos="1535"/>
        </w:tabs>
        <w:ind w:left="0" w:firstLine="709"/>
        <w:rPr>
          <w:sz w:val="24"/>
          <w:szCs w:val="24"/>
        </w:rPr>
      </w:pPr>
      <w:r w:rsidRPr="0039339F">
        <w:rPr>
          <w:i/>
          <w:sz w:val="24"/>
          <w:szCs w:val="24"/>
        </w:rPr>
        <w:t>сравнивать</w:t>
      </w:r>
      <w:r w:rsidRPr="0039339F">
        <w:rPr>
          <w:i/>
          <w:spacing w:val="40"/>
          <w:sz w:val="24"/>
          <w:szCs w:val="24"/>
        </w:rPr>
        <w:t xml:space="preserve"> </w:t>
      </w:r>
      <w:r w:rsidRPr="0039339F">
        <w:rPr>
          <w:sz w:val="24"/>
          <w:szCs w:val="24"/>
        </w:rPr>
        <w:t>(в</w:t>
      </w:r>
      <w:r w:rsidRPr="0039339F">
        <w:rPr>
          <w:spacing w:val="40"/>
          <w:sz w:val="24"/>
          <w:szCs w:val="24"/>
        </w:rPr>
        <w:t xml:space="preserve"> </w:t>
      </w:r>
      <w:r w:rsidRPr="0039339F">
        <w:rPr>
          <w:sz w:val="24"/>
          <w:szCs w:val="24"/>
        </w:rPr>
        <w:t>том</w:t>
      </w:r>
      <w:r w:rsidRPr="0039339F">
        <w:rPr>
          <w:spacing w:val="40"/>
          <w:sz w:val="24"/>
          <w:szCs w:val="24"/>
        </w:rPr>
        <w:t xml:space="preserve"> </w:t>
      </w:r>
      <w:r w:rsidRPr="0039339F">
        <w:rPr>
          <w:sz w:val="24"/>
          <w:szCs w:val="24"/>
        </w:rPr>
        <w:t>числе</w:t>
      </w:r>
      <w:r w:rsidRPr="0039339F">
        <w:rPr>
          <w:spacing w:val="40"/>
          <w:sz w:val="24"/>
          <w:szCs w:val="24"/>
        </w:rPr>
        <w:t xml:space="preserve"> </w:t>
      </w:r>
      <w:r w:rsidRPr="0039339F">
        <w:rPr>
          <w:sz w:val="24"/>
          <w:szCs w:val="24"/>
        </w:rPr>
        <w:t>устанавливать</w:t>
      </w:r>
      <w:r w:rsidRPr="0039339F">
        <w:rPr>
          <w:spacing w:val="40"/>
          <w:sz w:val="24"/>
          <w:szCs w:val="24"/>
        </w:rPr>
        <w:t xml:space="preserve"> </w:t>
      </w:r>
      <w:r w:rsidRPr="0039339F">
        <w:rPr>
          <w:sz w:val="24"/>
          <w:szCs w:val="24"/>
        </w:rPr>
        <w:t>основания</w:t>
      </w:r>
      <w:r w:rsidRPr="0039339F">
        <w:rPr>
          <w:spacing w:val="40"/>
          <w:sz w:val="24"/>
          <w:szCs w:val="24"/>
        </w:rPr>
        <w:t xml:space="preserve"> </w:t>
      </w:r>
      <w:r w:rsidRPr="0039339F">
        <w:rPr>
          <w:sz w:val="24"/>
          <w:szCs w:val="24"/>
        </w:rPr>
        <w:t>для</w:t>
      </w:r>
      <w:r w:rsidRPr="0039339F">
        <w:rPr>
          <w:spacing w:val="40"/>
          <w:sz w:val="24"/>
          <w:szCs w:val="24"/>
        </w:rPr>
        <w:t xml:space="preserve"> </w:t>
      </w:r>
      <w:r w:rsidRPr="0039339F">
        <w:rPr>
          <w:sz w:val="24"/>
          <w:szCs w:val="24"/>
        </w:rPr>
        <w:t>сравнения)</w:t>
      </w:r>
      <w:r w:rsidRPr="0039339F">
        <w:rPr>
          <w:spacing w:val="40"/>
          <w:sz w:val="24"/>
          <w:szCs w:val="24"/>
        </w:rPr>
        <w:t xml:space="preserve"> </w:t>
      </w:r>
      <w:r w:rsidRPr="0039339F">
        <w:rPr>
          <w:sz w:val="24"/>
          <w:szCs w:val="24"/>
        </w:rPr>
        <w:t>объекты, явления, процессы, их элементы и основные функции в рамках изученной тематики.</w:t>
      </w:r>
    </w:p>
    <w:p w:rsidR="002F3F6D" w:rsidRPr="0039339F" w:rsidRDefault="002F3F6D" w:rsidP="00CA4C9F">
      <w:pPr>
        <w:pStyle w:val="a3"/>
        <w:tabs>
          <w:tab w:val="left" w:pos="993"/>
        </w:tabs>
        <w:ind w:left="0" w:firstLine="709"/>
      </w:pPr>
    </w:p>
    <w:p w:rsidR="002F3F6D" w:rsidRPr="0039339F" w:rsidRDefault="00DF499F" w:rsidP="00CB1A6D">
      <w:pPr>
        <w:pStyle w:val="1"/>
        <w:numPr>
          <w:ilvl w:val="0"/>
          <w:numId w:val="186"/>
        </w:numPr>
        <w:tabs>
          <w:tab w:val="left" w:pos="284"/>
          <w:tab w:val="left" w:pos="993"/>
        </w:tabs>
        <w:ind w:left="0" w:firstLine="0"/>
        <w:jc w:val="center"/>
      </w:pPr>
      <w:r w:rsidRPr="0039339F">
        <w:rPr>
          <w:spacing w:val="-2"/>
        </w:rPr>
        <w:t>КЛАСС</w:t>
      </w:r>
    </w:p>
    <w:p w:rsidR="002F3F6D" w:rsidRPr="0039339F" w:rsidRDefault="002F3F6D" w:rsidP="00CA4C9F">
      <w:pPr>
        <w:pStyle w:val="a3"/>
        <w:tabs>
          <w:tab w:val="left" w:pos="993"/>
        </w:tabs>
        <w:ind w:left="0" w:firstLine="709"/>
        <w:rPr>
          <w:b/>
        </w:rPr>
      </w:pPr>
    </w:p>
    <w:p w:rsidR="002F3F6D" w:rsidRPr="0039339F" w:rsidRDefault="00DF499F" w:rsidP="00CB1A6D">
      <w:pPr>
        <w:pStyle w:val="a7"/>
        <w:numPr>
          <w:ilvl w:val="0"/>
          <w:numId w:val="182"/>
        </w:numPr>
        <w:tabs>
          <w:tab w:val="left" w:pos="993"/>
          <w:tab w:val="left" w:pos="1396"/>
        </w:tabs>
        <w:ind w:left="0" w:firstLine="709"/>
        <w:rPr>
          <w:sz w:val="24"/>
          <w:szCs w:val="24"/>
        </w:rPr>
      </w:pPr>
      <w:r w:rsidRPr="0039339F">
        <w:rPr>
          <w:i/>
          <w:sz w:val="24"/>
          <w:szCs w:val="24"/>
        </w:rPr>
        <w:t>владеть</w:t>
      </w:r>
      <w:r w:rsidRPr="0039339F">
        <w:rPr>
          <w:i/>
          <w:spacing w:val="-13"/>
          <w:sz w:val="24"/>
          <w:szCs w:val="24"/>
        </w:rPr>
        <w:t xml:space="preserve"> </w:t>
      </w:r>
      <w:r w:rsidRPr="0039339F">
        <w:rPr>
          <w:sz w:val="24"/>
          <w:szCs w:val="24"/>
        </w:rPr>
        <w:t>основными</w:t>
      </w:r>
      <w:r w:rsidRPr="0039339F">
        <w:rPr>
          <w:spacing w:val="-14"/>
          <w:sz w:val="24"/>
          <w:szCs w:val="24"/>
        </w:rPr>
        <w:t xml:space="preserve"> </w:t>
      </w:r>
      <w:r w:rsidRPr="0039339F">
        <w:rPr>
          <w:sz w:val="24"/>
          <w:szCs w:val="24"/>
        </w:rPr>
        <w:t>видами</w:t>
      </w:r>
      <w:r w:rsidRPr="0039339F">
        <w:rPr>
          <w:spacing w:val="-13"/>
          <w:sz w:val="24"/>
          <w:szCs w:val="24"/>
        </w:rPr>
        <w:t xml:space="preserve"> </w:t>
      </w:r>
      <w:r w:rsidRPr="0039339F">
        <w:rPr>
          <w:sz w:val="24"/>
          <w:szCs w:val="24"/>
        </w:rPr>
        <w:t>речевой</w:t>
      </w:r>
      <w:r w:rsidRPr="0039339F">
        <w:rPr>
          <w:spacing w:val="-14"/>
          <w:sz w:val="24"/>
          <w:szCs w:val="24"/>
        </w:rPr>
        <w:t xml:space="preserve"> </w:t>
      </w:r>
      <w:r w:rsidRPr="0039339F">
        <w:rPr>
          <w:spacing w:val="-2"/>
          <w:sz w:val="24"/>
          <w:szCs w:val="24"/>
        </w:rPr>
        <w:t>деятельности:</w:t>
      </w:r>
    </w:p>
    <w:p w:rsidR="002F3F6D" w:rsidRPr="0039339F" w:rsidRDefault="00DF499F" w:rsidP="00CA4C9F">
      <w:pPr>
        <w:pStyle w:val="a3"/>
        <w:tabs>
          <w:tab w:val="left" w:pos="993"/>
        </w:tabs>
        <w:ind w:left="0" w:firstLine="709"/>
      </w:pPr>
      <w:r w:rsidRPr="0039339F">
        <w:rPr>
          <w:b/>
        </w:rPr>
        <w:t xml:space="preserve">говорение: </w:t>
      </w:r>
      <w:r w:rsidRPr="0039339F">
        <w:rPr>
          <w:i/>
        </w:rPr>
        <w:t xml:space="preserve">вести разные виды диалогов </w:t>
      </w:r>
      <w:r w:rsidRPr="0039339F">
        <w:t>(диалог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2F3F6D" w:rsidRPr="00DB7B34" w:rsidRDefault="00DF499F" w:rsidP="00DB7B34">
      <w:pPr>
        <w:tabs>
          <w:tab w:val="left" w:pos="993"/>
        </w:tabs>
        <w:ind w:firstLine="709"/>
        <w:jc w:val="both"/>
        <w:rPr>
          <w:sz w:val="24"/>
          <w:szCs w:val="24"/>
        </w:rPr>
      </w:pPr>
      <w:r w:rsidRPr="0039339F">
        <w:rPr>
          <w:i/>
          <w:sz w:val="24"/>
          <w:szCs w:val="24"/>
        </w:rPr>
        <w:t xml:space="preserve">создавать разные виды монологических высказываний </w:t>
      </w:r>
      <w:r w:rsidRPr="0039339F">
        <w:rPr>
          <w:sz w:val="24"/>
          <w:szCs w:val="24"/>
        </w:rPr>
        <w:t>(описание, в том числе характеристика; повествование/сообщение) с вербальными и/или зрительными опорами в рамках</w:t>
      </w:r>
      <w:r w:rsidRPr="0039339F">
        <w:rPr>
          <w:spacing w:val="15"/>
          <w:sz w:val="24"/>
          <w:szCs w:val="24"/>
        </w:rPr>
        <w:t xml:space="preserve"> </w:t>
      </w:r>
      <w:r w:rsidRPr="0039339F">
        <w:rPr>
          <w:sz w:val="24"/>
          <w:szCs w:val="24"/>
        </w:rPr>
        <w:t>тематического</w:t>
      </w:r>
      <w:r w:rsidRPr="0039339F">
        <w:rPr>
          <w:spacing w:val="11"/>
          <w:sz w:val="24"/>
          <w:szCs w:val="24"/>
        </w:rPr>
        <w:t xml:space="preserve"> </w:t>
      </w:r>
      <w:r w:rsidRPr="0039339F">
        <w:rPr>
          <w:sz w:val="24"/>
          <w:szCs w:val="24"/>
        </w:rPr>
        <w:t>содержания</w:t>
      </w:r>
      <w:r w:rsidRPr="0039339F">
        <w:rPr>
          <w:spacing w:val="14"/>
          <w:sz w:val="24"/>
          <w:szCs w:val="24"/>
        </w:rPr>
        <w:t xml:space="preserve"> </w:t>
      </w:r>
      <w:r w:rsidRPr="0039339F">
        <w:rPr>
          <w:sz w:val="24"/>
          <w:szCs w:val="24"/>
        </w:rPr>
        <w:t>речи</w:t>
      </w:r>
      <w:r w:rsidRPr="0039339F">
        <w:rPr>
          <w:spacing w:val="14"/>
          <w:sz w:val="24"/>
          <w:szCs w:val="24"/>
        </w:rPr>
        <w:t xml:space="preserve"> </w:t>
      </w:r>
      <w:r w:rsidRPr="0039339F">
        <w:rPr>
          <w:sz w:val="24"/>
          <w:szCs w:val="24"/>
        </w:rPr>
        <w:t>(объём</w:t>
      </w:r>
      <w:r w:rsidRPr="0039339F">
        <w:rPr>
          <w:spacing w:val="13"/>
          <w:sz w:val="24"/>
          <w:szCs w:val="24"/>
        </w:rPr>
        <w:t xml:space="preserve"> </w:t>
      </w:r>
      <w:r w:rsidRPr="0039339F">
        <w:rPr>
          <w:sz w:val="24"/>
          <w:szCs w:val="24"/>
        </w:rPr>
        <w:t>монологического</w:t>
      </w:r>
      <w:r w:rsidRPr="0039339F">
        <w:rPr>
          <w:spacing w:val="13"/>
          <w:sz w:val="24"/>
          <w:szCs w:val="24"/>
        </w:rPr>
        <w:t xml:space="preserve"> </w:t>
      </w:r>
      <w:r w:rsidRPr="0039339F">
        <w:rPr>
          <w:sz w:val="24"/>
          <w:szCs w:val="24"/>
        </w:rPr>
        <w:t>высказывания</w:t>
      </w:r>
      <w:r w:rsidRPr="0039339F">
        <w:rPr>
          <w:spacing w:val="21"/>
          <w:sz w:val="24"/>
          <w:szCs w:val="24"/>
        </w:rPr>
        <w:t xml:space="preserve"> </w:t>
      </w:r>
      <w:r w:rsidRPr="0039339F">
        <w:rPr>
          <w:sz w:val="24"/>
          <w:szCs w:val="24"/>
        </w:rPr>
        <w:t>—</w:t>
      </w:r>
      <w:r w:rsidRPr="0039339F">
        <w:rPr>
          <w:spacing w:val="13"/>
          <w:sz w:val="24"/>
          <w:szCs w:val="24"/>
        </w:rPr>
        <w:t xml:space="preserve"> </w:t>
      </w:r>
      <w:r w:rsidRPr="0039339F">
        <w:rPr>
          <w:sz w:val="24"/>
          <w:szCs w:val="24"/>
        </w:rPr>
        <w:t>до</w:t>
      </w:r>
      <w:r w:rsidRPr="0039339F">
        <w:rPr>
          <w:spacing w:val="12"/>
          <w:sz w:val="24"/>
          <w:szCs w:val="24"/>
        </w:rPr>
        <w:t xml:space="preserve"> </w:t>
      </w:r>
      <w:r w:rsidRPr="0039339F">
        <w:rPr>
          <w:spacing w:val="-5"/>
          <w:sz w:val="24"/>
          <w:szCs w:val="24"/>
        </w:rPr>
        <w:t>9</w:t>
      </w:r>
      <w:r w:rsidR="00DB7B34">
        <w:rPr>
          <w:sz w:val="24"/>
          <w:szCs w:val="24"/>
        </w:rPr>
        <w:t xml:space="preserve">-10 </w:t>
      </w:r>
      <w:r w:rsidRPr="00DB7B34">
        <w:rPr>
          <w:sz w:val="24"/>
          <w:szCs w:val="24"/>
        </w:rPr>
        <w:t xml:space="preserve">фраз); </w:t>
      </w:r>
      <w:r w:rsidRPr="00DB7B34">
        <w:rPr>
          <w:i/>
          <w:sz w:val="24"/>
          <w:szCs w:val="24"/>
        </w:rPr>
        <w:t xml:space="preserve">выражать и кратко аргументировать </w:t>
      </w:r>
      <w:r w:rsidRPr="00DB7B34">
        <w:rPr>
          <w:sz w:val="24"/>
          <w:szCs w:val="24"/>
        </w:rPr>
        <w:t xml:space="preserve">своё мнение, </w:t>
      </w:r>
      <w:r w:rsidRPr="00DB7B34">
        <w:rPr>
          <w:i/>
          <w:sz w:val="24"/>
          <w:szCs w:val="24"/>
        </w:rPr>
        <w:t xml:space="preserve">излагать </w:t>
      </w:r>
      <w:r w:rsidRPr="00DB7B34">
        <w:rPr>
          <w:sz w:val="24"/>
          <w:szCs w:val="24"/>
        </w:rPr>
        <w:t>основное содержание прочитанного/прослушанного текста с вербальными и/или зрительными опорами (объём — 9</w:t>
      </w:r>
      <w:r w:rsidR="00DB7B34">
        <w:rPr>
          <w:sz w:val="24"/>
          <w:szCs w:val="24"/>
        </w:rPr>
        <w:t>-</w:t>
      </w:r>
      <w:r w:rsidRPr="00DB7B34">
        <w:rPr>
          <w:sz w:val="24"/>
          <w:szCs w:val="24"/>
        </w:rPr>
        <w:t xml:space="preserve">10 фраз); </w:t>
      </w:r>
      <w:r w:rsidRPr="00DB7B34">
        <w:rPr>
          <w:i/>
          <w:sz w:val="24"/>
          <w:szCs w:val="24"/>
        </w:rPr>
        <w:t xml:space="preserve">излагать </w:t>
      </w:r>
      <w:r w:rsidRPr="00DB7B34">
        <w:rPr>
          <w:sz w:val="24"/>
          <w:szCs w:val="24"/>
        </w:rPr>
        <w:t>результаты выполненной проектной работы (объём — 9</w:t>
      </w:r>
      <w:r w:rsidR="00DB7B34">
        <w:rPr>
          <w:sz w:val="24"/>
          <w:szCs w:val="24"/>
        </w:rPr>
        <w:t>-</w:t>
      </w:r>
      <w:r w:rsidRPr="00DB7B34">
        <w:rPr>
          <w:sz w:val="24"/>
          <w:szCs w:val="24"/>
        </w:rPr>
        <w:t>10 фраз);</w:t>
      </w:r>
    </w:p>
    <w:p w:rsidR="002F3F6D" w:rsidRPr="0039339F" w:rsidRDefault="00DF499F" w:rsidP="00CA4C9F">
      <w:pPr>
        <w:pStyle w:val="a3"/>
        <w:tabs>
          <w:tab w:val="left" w:pos="993"/>
        </w:tabs>
        <w:ind w:left="0" w:firstLine="709"/>
      </w:pPr>
      <w:r w:rsidRPr="0039339F">
        <w:rPr>
          <w:b/>
        </w:rPr>
        <w:t xml:space="preserve">аудирование: </w:t>
      </w:r>
      <w:r w:rsidRPr="0039339F">
        <w:rPr>
          <w:i/>
        </w:rPr>
        <w:t xml:space="preserve">воспринимать на слух и понимать </w:t>
      </w:r>
      <w:r w:rsidRPr="0039339F">
        <w:t xml:space="preserve">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39339F">
        <w:rPr>
          <w:i/>
        </w:rPr>
        <w:t xml:space="preserve">прогнозировать </w:t>
      </w:r>
      <w:r w:rsidRPr="0039339F">
        <w:t xml:space="preserve">содержание звучащего текста по началу </w:t>
      </w:r>
      <w:r w:rsidRPr="0039339F">
        <w:rPr>
          <w:spacing w:val="-2"/>
        </w:rPr>
        <w:t>сообщения;</w:t>
      </w:r>
    </w:p>
    <w:p w:rsidR="002F3F6D" w:rsidRPr="0039339F" w:rsidRDefault="00DF499F" w:rsidP="00CA4C9F">
      <w:pPr>
        <w:pStyle w:val="a3"/>
        <w:tabs>
          <w:tab w:val="left" w:pos="993"/>
          <w:tab w:val="left" w:pos="1359"/>
          <w:tab w:val="left" w:pos="3489"/>
          <w:tab w:val="left" w:pos="5394"/>
          <w:tab w:val="left" w:pos="7522"/>
          <w:tab w:val="left" w:pos="8480"/>
        </w:tabs>
        <w:ind w:left="0" w:firstLine="709"/>
      </w:pPr>
      <w:r w:rsidRPr="0039339F">
        <w:rPr>
          <w:b/>
        </w:rPr>
        <w:t xml:space="preserve">смысловое чтение: </w:t>
      </w:r>
      <w:r w:rsidRPr="0039339F">
        <w:rPr>
          <w:i/>
        </w:rPr>
        <w:t xml:space="preserve">читать про себя и понимать </w:t>
      </w:r>
      <w:r w:rsidRPr="0039339F">
        <w:t>несложные аутентичные тексты, содержащие отдельные неизученные языковые явления, с различной глубиной проникновения</w:t>
      </w:r>
      <w:r w:rsidRPr="0039339F">
        <w:rPr>
          <w:spacing w:val="-1"/>
        </w:rPr>
        <w:t xml:space="preserve"> </w:t>
      </w:r>
      <w:r w:rsidRPr="0039339F">
        <w:t>в</w:t>
      </w:r>
      <w:r w:rsidRPr="0039339F">
        <w:rPr>
          <w:spacing w:val="-2"/>
        </w:rPr>
        <w:t xml:space="preserve"> </w:t>
      </w:r>
      <w:r w:rsidRPr="0039339F">
        <w:t>их</w:t>
      </w:r>
      <w:r w:rsidRPr="0039339F">
        <w:rPr>
          <w:spacing w:val="-1"/>
        </w:rPr>
        <w:t xml:space="preserve"> </w:t>
      </w:r>
      <w:r w:rsidRPr="0039339F">
        <w:t>содержание</w:t>
      </w:r>
      <w:r w:rsidRPr="0039339F">
        <w:rPr>
          <w:spacing w:val="-2"/>
        </w:rPr>
        <w:t xml:space="preserve"> </w:t>
      </w:r>
      <w:r w:rsidRPr="0039339F">
        <w:t>в</w:t>
      </w:r>
      <w:r w:rsidRPr="0039339F">
        <w:rPr>
          <w:spacing w:val="-2"/>
        </w:rPr>
        <w:t xml:space="preserve"> </w:t>
      </w:r>
      <w:r w:rsidRPr="0039339F">
        <w:t>зависимости от</w:t>
      </w:r>
      <w:r w:rsidRPr="0039339F">
        <w:rPr>
          <w:spacing w:val="-3"/>
        </w:rPr>
        <w:t xml:space="preserve"> </w:t>
      </w:r>
      <w:r w:rsidRPr="0039339F">
        <w:t>поставленной</w:t>
      </w:r>
      <w:r w:rsidRPr="0039339F">
        <w:rPr>
          <w:spacing w:val="-3"/>
        </w:rPr>
        <w:t xml:space="preserve"> </w:t>
      </w:r>
      <w:r w:rsidRPr="0039339F">
        <w:t>коммуникативной</w:t>
      </w:r>
      <w:r w:rsidRPr="0039339F">
        <w:rPr>
          <w:spacing w:val="-3"/>
        </w:rPr>
        <w:t xml:space="preserve"> </w:t>
      </w:r>
      <w:r w:rsidRPr="0039339F">
        <w:t xml:space="preserve">задачи: </w:t>
      </w:r>
      <w:r w:rsidRPr="0039339F">
        <w:rPr>
          <w:spacing w:val="-10"/>
        </w:rPr>
        <w:t>с</w:t>
      </w:r>
      <w:r w:rsidR="00DB7B34">
        <w:rPr>
          <w:spacing w:val="-10"/>
        </w:rPr>
        <w:t xml:space="preserve"> </w:t>
      </w:r>
      <w:r w:rsidRPr="0039339F">
        <w:rPr>
          <w:spacing w:val="-2"/>
        </w:rPr>
        <w:t>пониманием</w:t>
      </w:r>
      <w:r w:rsidR="00DB7B34">
        <w:rPr>
          <w:spacing w:val="-2"/>
        </w:rPr>
        <w:t xml:space="preserve"> </w:t>
      </w:r>
      <w:r w:rsidRPr="0039339F">
        <w:rPr>
          <w:spacing w:val="-2"/>
        </w:rPr>
        <w:t>основного</w:t>
      </w:r>
      <w:r w:rsidR="00DB7B34">
        <w:rPr>
          <w:spacing w:val="-2"/>
        </w:rPr>
        <w:t xml:space="preserve"> </w:t>
      </w:r>
      <w:r w:rsidRPr="0039339F">
        <w:rPr>
          <w:spacing w:val="-2"/>
        </w:rPr>
        <w:t>содержания,</w:t>
      </w:r>
      <w:r w:rsidR="00DB7B34">
        <w:rPr>
          <w:spacing w:val="-2"/>
        </w:rPr>
        <w:t xml:space="preserve"> </w:t>
      </w:r>
      <w:r w:rsidRPr="0039339F">
        <w:rPr>
          <w:spacing w:val="-10"/>
        </w:rPr>
        <w:t>с</w:t>
      </w:r>
      <w:r w:rsidR="00DB7B34">
        <w:rPr>
          <w:spacing w:val="-10"/>
        </w:rPr>
        <w:t xml:space="preserve"> </w:t>
      </w:r>
      <w:r w:rsidRPr="0039339F">
        <w:rPr>
          <w:spacing w:val="-2"/>
        </w:rPr>
        <w:t xml:space="preserve">пониманием </w:t>
      </w:r>
      <w:r w:rsidRPr="0039339F">
        <w:t>нужной/интересующей/запрашиваемой информации, с полным пониманием содержания (объём текста/текстов для чтения — 350</w:t>
      </w:r>
      <w:r w:rsidR="00DB7B34">
        <w:t>-</w:t>
      </w:r>
      <w:r w:rsidRPr="0039339F">
        <w:t xml:space="preserve">500 слов); </w:t>
      </w:r>
      <w:r w:rsidRPr="0039339F">
        <w:rPr>
          <w:i/>
        </w:rPr>
        <w:t xml:space="preserve">читать несплошные тексты </w:t>
      </w:r>
      <w:r w:rsidRPr="0039339F">
        <w:t xml:space="preserve">(таблицы, диаграммы) и </w:t>
      </w:r>
      <w:r w:rsidRPr="0039339F">
        <w:rPr>
          <w:i/>
        </w:rPr>
        <w:t xml:space="preserve">понимать </w:t>
      </w:r>
      <w:r w:rsidRPr="0039339F">
        <w:t xml:space="preserve">представленную в них информацию; </w:t>
      </w:r>
      <w:r w:rsidRPr="0039339F">
        <w:rPr>
          <w:i/>
        </w:rPr>
        <w:t xml:space="preserve">определять </w:t>
      </w:r>
      <w:r w:rsidRPr="0039339F">
        <w:lastRenderedPageBreak/>
        <w:t>последовательность главных фактов/событий в тексте;</w:t>
      </w:r>
    </w:p>
    <w:p w:rsidR="002F3F6D" w:rsidRPr="0039339F" w:rsidRDefault="00DF499F" w:rsidP="00CA4C9F">
      <w:pPr>
        <w:pStyle w:val="a3"/>
        <w:tabs>
          <w:tab w:val="left" w:pos="993"/>
        </w:tabs>
        <w:ind w:left="0" w:firstLine="709"/>
      </w:pPr>
      <w:r w:rsidRPr="0039339F">
        <w:rPr>
          <w:b/>
        </w:rPr>
        <w:t xml:space="preserve">письменная речь: </w:t>
      </w:r>
      <w:r w:rsidRPr="0039339F">
        <w:rPr>
          <w:i/>
        </w:rPr>
        <w:t xml:space="preserve">заполнять </w:t>
      </w:r>
      <w:r w:rsidRPr="0039339F">
        <w:t xml:space="preserve">анкеты и формуляры, сообщая о себе основные сведения, в соответствии с нормами, принятыми в стране/странах изучаемого языка; </w:t>
      </w:r>
      <w:r w:rsidRPr="0039339F">
        <w:rPr>
          <w:i/>
        </w:rPr>
        <w:t xml:space="preserve">писать </w:t>
      </w:r>
      <w:r w:rsidRPr="0039339F">
        <w:t>электронное сообщение личного характера, соблюдая речевой этикет, принятый в стране/странах</w:t>
      </w:r>
      <w:r w:rsidRPr="0039339F">
        <w:rPr>
          <w:spacing w:val="-2"/>
        </w:rPr>
        <w:t xml:space="preserve"> </w:t>
      </w:r>
      <w:r w:rsidRPr="0039339F">
        <w:t>изучаемого</w:t>
      </w:r>
      <w:r w:rsidRPr="0039339F">
        <w:rPr>
          <w:spacing w:val="-4"/>
        </w:rPr>
        <w:t xml:space="preserve"> </w:t>
      </w:r>
      <w:r w:rsidRPr="0039339F">
        <w:t>языка</w:t>
      </w:r>
      <w:r w:rsidRPr="0039339F">
        <w:rPr>
          <w:spacing w:val="-4"/>
        </w:rPr>
        <w:t xml:space="preserve"> </w:t>
      </w:r>
      <w:r w:rsidRPr="0039339F">
        <w:t>(объём</w:t>
      </w:r>
      <w:r w:rsidRPr="0039339F">
        <w:rPr>
          <w:spacing w:val="-5"/>
        </w:rPr>
        <w:t xml:space="preserve"> </w:t>
      </w:r>
      <w:r w:rsidRPr="0039339F">
        <w:t>сообщения</w:t>
      </w:r>
      <w:r w:rsidRPr="0039339F">
        <w:rPr>
          <w:spacing w:val="-1"/>
        </w:rPr>
        <w:t xml:space="preserve"> </w:t>
      </w:r>
      <w:r w:rsidRPr="0039339F">
        <w:t>—</w:t>
      </w:r>
      <w:r w:rsidRPr="0039339F">
        <w:rPr>
          <w:spacing w:val="-4"/>
        </w:rPr>
        <w:t xml:space="preserve"> </w:t>
      </w:r>
      <w:r w:rsidRPr="0039339F">
        <w:t>до</w:t>
      </w:r>
      <w:r w:rsidRPr="0039339F">
        <w:rPr>
          <w:spacing w:val="-4"/>
        </w:rPr>
        <w:t xml:space="preserve"> </w:t>
      </w:r>
      <w:r w:rsidRPr="0039339F">
        <w:t>110</w:t>
      </w:r>
      <w:r w:rsidRPr="0039339F">
        <w:rPr>
          <w:spacing w:val="-4"/>
        </w:rPr>
        <w:t xml:space="preserve"> </w:t>
      </w:r>
      <w:r w:rsidRPr="0039339F">
        <w:t>слов);</w:t>
      </w:r>
      <w:r w:rsidRPr="0039339F">
        <w:rPr>
          <w:spacing w:val="-4"/>
        </w:rPr>
        <w:t xml:space="preserve"> </w:t>
      </w:r>
      <w:r w:rsidRPr="0039339F">
        <w:rPr>
          <w:i/>
        </w:rPr>
        <w:t>создавать</w:t>
      </w:r>
      <w:r w:rsidRPr="0039339F">
        <w:rPr>
          <w:i/>
          <w:spacing w:val="-4"/>
        </w:rPr>
        <w:t xml:space="preserve"> </w:t>
      </w:r>
      <w:r w:rsidRPr="0039339F">
        <w:t>небольшое письменное высказывание с опорой на образец, план, таблицу и/или прочитанный/прослушанный текст (объём высказывания — до 110 слов);</w:t>
      </w:r>
    </w:p>
    <w:p w:rsidR="002F3F6D" w:rsidRPr="0039339F" w:rsidRDefault="00DF499F" w:rsidP="00CB1A6D">
      <w:pPr>
        <w:pStyle w:val="a7"/>
        <w:numPr>
          <w:ilvl w:val="0"/>
          <w:numId w:val="182"/>
        </w:numPr>
        <w:tabs>
          <w:tab w:val="left" w:pos="993"/>
          <w:tab w:val="left" w:pos="1396"/>
        </w:tabs>
        <w:ind w:left="0" w:firstLine="709"/>
        <w:rPr>
          <w:sz w:val="24"/>
          <w:szCs w:val="24"/>
        </w:rPr>
      </w:pPr>
      <w:r w:rsidRPr="0039339F">
        <w:rPr>
          <w:i/>
          <w:sz w:val="24"/>
          <w:szCs w:val="24"/>
        </w:rPr>
        <w:t xml:space="preserve">владеть </w:t>
      </w:r>
      <w:r w:rsidRPr="0039339F">
        <w:rPr>
          <w:b/>
          <w:sz w:val="24"/>
          <w:szCs w:val="24"/>
        </w:rPr>
        <w:t xml:space="preserve">фонетическими </w:t>
      </w:r>
      <w:r w:rsidRPr="0039339F">
        <w:rPr>
          <w:sz w:val="24"/>
          <w:szCs w:val="24"/>
        </w:rPr>
        <w:t xml:space="preserve">навыками: </w:t>
      </w:r>
      <w:r w:rsidRPr="0039339F">
        <w:rPr>
          <w:i/>
          <w:sz w:val="24"/>
          <w:szCs w:val="24"/>
        </w:rPr>
        <w:t xml:space="preserve">различать на слух </w:t>
      </w:r>
      <w:r w:rsidRPr="0039339F">
        <w:rPr>
          <w:sz w:val="24"/>
          <w:szCs w:val="24"/>
        </w:rPr>
        <w:t xml:space="preserve">и адекватно, без ошибок, ведущих к сбою коммуникации, </w:t>
      </w:r>
      <w:r w:rsidRPr="0039339F">
        <w:rPr>
          <w:i/>
          <w:sz w:val="24"/>
          <w:szCs w:val="24"/>
        </w:rPr>
        <w:t xml:space="preserve">произносить </w:t>
      </w:r>
      <w:r w:rsidRPr="0039339F">
        <w:rPr>
          <w:sz w:val="24"/>
          <w:szCs w:val="24"/>
        </w:rPr>
        <w:t xml:space="preserve">слова с правильным ударением и фразы с соблюдением их ритмико-интонационных особенностей, в том числе </w:t>
      </w:r>
      <w:r w:rsidRPr="0039339F">
        <w:rPr>
          <w:i/>
          <w:sz w:val="24"/>
          <w:szCs w:val="24"/>
        </w:rPr>
        <w:t xml:space="preserve">применять правила </w:t>
      </w:r>
      <w:r w:rsidRPr="0039339F">
        <w:rPr>
          <w:sz w:val="24"/>
          <w:szCs w:val="24"/>
        </w:rPr>
        <w:t xml:space="preserve">отсутствия фразового ударения на служебных словах; владеть правилами чтения и выразительно </w:t>
      </w:r>
      <w:r w:rsidRPr="0039339F">
        <w:rPr>
          <w:i/>
          <w:sz w:val="24"/>
          <w:szCs w:val="24"/>
        </w:rPr>
        <w:t xml:space="preserve">читать вслух </w:t>
      </w:r>
      <w:r w:rsidRPr="0039339F">
        <w:rPr>
          <w:sz w:val="24"/>
          <w:szCs w:val="24"/>
        </w:rPr>
        <w:t>небольшие тексты объёмом до 110 слов, построенные на изученном языковом материале, с соблюдением правил чтения и соответствующей интонацией,</w:t>
      </w:r>
      <w:r w:rsidRPr="0039339F">
        <w:rPr>
          <w:spacing w:val="-15"/>
          <w:sz w:val="24"/>
          <w:szCs w:val="24"/>
        </w:rPr>
        <w:t xml:space="preserve"> </w:t>
      </w:r>
      <w:r w:rsidRPr="0039339F">
        <w:rPr>
          <w:sz w:val="24"/>
          <w:szCs w:val="24"/>
        </w:rPr>
        <w:t>демонстрирующей</w:t>
      </w:r>
      <w:r w:rsidRPr="0039339F">
        <w:rPr>
          <w:spacing w:val="-15"/>
          <w:sz w:val="24"/>
          <w:szCs w:val="24"/>
        </w:rPr>
        <w:t xml:space="preserve"> </w:t>
      </w:r>
      <w:r w:rsidRPr="0039339F">
        <w:rPr>
          <w:sz w:val="24"/>
          <w:szCs w:val="24"/>
        </w:rPr>
        <w:t>понимание</w:t>
      </w:r>
      <w:r w:rsidRPr="0039339F">
        <w:rPr>
          <w:spacing w:val="-15"/>
          <w:sz w:val="24"/>
          <w:szCs w:val="24"/>
        </w:rPr>
        <w:t xml:space="preserve"> </w:t>
      </w:r>
      <w:r w:rsidRPr="0039339F">
        <w:rPr>
          <w:sz w:val="24"/>
          <w:szCs w:val="24"/>
        </w:rPr>
        <w:t>текста;</w:t>
      </w:r>
      <w:r w:rsidRPr="0039339F">
        <w:rPr>
          <w:spacing w:val="-15"/>
          <w:sz w:val="24"/>
          <w:szCs w:val="24"/>
        </w:rPr>
        <w:t xml:space="preserve"> </w:t>
      </w:r>
      <w:r w:rsidRPr="0039339F">
        <w:rPr>
          <w:i/>
          <w:sz w:val="24"/>
          <w:szCs w:val="24"/>
        </w:rPr>
        <w:t>читать</w:t>
      </w:r>
      <w:r w:rsidRPr="0039339F">
        <w:rPr>
          <w:i/>
          <w:spacing w:val="-15"/>
          <w:sz w:val="24"/>
          <w:szCs w:val="24"/>
        </w:rPr>
        <w:t xml:space="preserve"> </w:t>
      </w:r>
      <w:r w:rsidRPr="0039339F">
        <w:rPr>
          <w:sz w:val="24"/>
          <w:szCs w:val="24"/>
        </w:rPr>
        <w:t>новые</w:t>
      </w:r>
      <w:r w:rsidRPr="0039339F">
        <w:rPr>
          <w:spacing w:val="-15"/>
          <w:sz w:val="24"/>
          <w:szCs w:val="24"/>
        </w:rPr>
        <w:t xml:space="preserve"> </w:t>
      </w:r>
      <w:r w:rsidRPr="0039339F">
        <w:rPr>
          <w:sz w:val="24"/>
          <w:szCs w:val="24"/>
        </w:rPr>
        <w:t>слова</w:t>
      </w:r>
      <w:r w:rsidRPr="0039339F">
        <w:rPr>
          <w:spacing w:val="-15"/>
          <w:sz w:val="24"/>
          <w:szCs w:val="24"/>
        </w:rPr>
        <w:t xml:space="preserve"> </w:t>
      </w:r>
      <w:r w:rsidRPr="0039339F">
        <w:rPr>
          <w:sz w:val="24"/>
          <w:szCs w:val="24"/>
        </w:rPr>
        <w:t>согласно</w:t>
      </w:r>
      <w:r w:rsidRPr="0039339F">
        <w:rPr>
          <w:spacing w:val="-15"/>
          <w:sz w:val="24"/>
          <w:szCs w:val="24"/>
        </w:rPr>
        <w:t xml:space="preserve"> </w:t>
      </w:r>
      <w:r w:rsidRPr="0039339F">
        <w:rPr>
          <w:sz w:val="24"/>
          <w:szCs w:val="24"/>
        </w:rPr>
        <w:t>основным правилам чтения;</w:t>
      </w:r>
    </w:p>
    <w:p w:rsidR="002F3F6D" w:rsidRPr="0039339F" w:rsidRDefault="00DF499F" w:rsidP="00CA4C9F">
      <w:pPr>
        <w:tabs>
          <w:tab w:val="left" w:pos="993"/>
        </w:tabs>
        <w:ind w:firstLine="709"/>
        <w:jc w:val="both"/>
        <w:rPr>
          <w:sz w:val="24"/>
          <w:szCs w:val="24"/>
        </w:rPr>
      </w:pPr>
      <w:r w:rsidRPr="0039339F">
        <w:rPr>
          <w:i/>
          <w:sz w:val="24"/>
          <w:szCs w:val="24"/>
        </w:rPr>
        <w:t>владеть</w:t>
      </w:r>
      <w:r w:rsidRPr="0039339F">
        <w:rPr>
          <w:i/>
          <w:spacing w:val="-5"/>
          <w:sz w:val="24"/>
          <w:szCs w:val="24"/>
        </w:rPr>
        <w:t xml:space="preserve"> </w:t>
      </w:r>
      <w:r w:rsidRPr="0039339F">
        <w:rPr>
          <w:b/>
          <w:sz w:val="24"/>
          <w:szCs w:val="24"/>
        </w:rPr>
        <w:t>орфографическими</w:t>
      </w:r>
      <w:r w:rsidRPr="0039339F">
        <w:rPr>
          <w:b/>
          <w:spacing w:val="-1"/>
          <w:sz w:val="24"/>
          <w:szCs w:val="24"/>
        </w:rPr>
        <w:t xml:space="preserve"> </w:t>
      </w:r>
      <w:r w:rsidRPr="0039339F">
        <w:rPr>
          <w:sz w:val="24"/>
          <w:szCs w:val="24"/>
        </w:rPr>
        <w:t>навыками:</w:t>
      </w:r>
      <w:r w:rsidRPr="0039339F">
        <w:rPr>
          <w:spacing w:val="-5"/>
          <w:sz w:val="24"/>
          <w:szCs w:val="24"/>
        </w:rPr>
        <w:t xml:space="preserve"> </w:t>
      </w:r>
      <w:r w:rsidRPr="0039339F">
        <w:rPr>
          <w:sz w:val="24"/>
          <w:szCs w:val="24"/>
        </w:rPr>
        <w:t>правильно</w:t>
      </w:r>
      <w:r w:rsidRPr="0039339F">
        <w:rPr>
          <w:spacing w:val="-2"/>
          <w:sz w:val="24"/>
          <w:szCs w:val="24"/>
        </w:rPr>
        <w:t xml:space="preserve"> </w:t>
      </w:r>
      <w:r w:rsidRPr="0039339F">
        <w:rPr>
          <w:i/>
          <w:sz w:val="24"/>
          <w:szCs w:val="24"/>
        </w:rPr>
        <w:t>писать</w:t>
      </w:r>
      <w:r w:rsidRPr="0039339F">
        <w:rPr>
          <w:i/>
          <w:spacing w:val="-4"/>
          <w:sz w:val="24"/>
          <w:szCs w:val="24"/>
        </w:rPr>
        <w:t xml:space="preserve"> </w:t>
      </w:r>
      <w:r w:rsidRPr="0039339F">
        <w:rPr>
          <w:sz w:val="24"/>
          <w:szCs w:val="24"/>
        </w:rPr>
        <w:t>изученные</w:t>
      </w:r>
      <w:r w:rsidRPr="0039339F">
        <w:rPr>
          <w:spacing w:val="-3"/>
          <w:sz w:val="24"/>
          <w:szCs w:val="24"/>
        </w:rPr>
        <w:t xml:space="preserve"> </w:t>
      </w:r>
      <w:r w:rsidRPr="0039339F">
        <w:rPr>
          <w:spacing w:val="-2"/>
          <w:sz w:val="24"/>
          <w:szCs w:val="24"/>
        </w:rPr>
        <w:t>слова;</w:t>
      </w:r>
    </w:p>
    <w:p w:rsidR="002F3F6D" w:rsidRPr="0039339F" w:rsidRDefault="00DF499F" w:rsidP="00CA4C9F">
      <w:pPr>
        <w:pStyle w:val="a3"/>
        <w:tabs>
          <w:tab w:val="left" w:pos="993"/>
        </w:tabs>
        <w:ind w:left="0" w:firstLine="709"/>
      </w:pPr>
      <w:r w:rsidRPr="0039339F">
        <w:rPr>
          <w:i/>
        </w:rPr>
        <w:t xml:space="preserve">владеть </w:t>
      </w:r>
      <w:r w:rsidRPr="0039339F">
        <w:rPr>
          <w:b/>
        </w:rPr>
        <w:t xml:space="preserve">пунктуационными </w:t>
      </w:r>
      <w:r w:rsidRPr="0039339F">
        <w:t xml:space="preserve">навыками: </w:t>
      </w:r>
      <w:r w:rsidRPr="0039339F">
        <w:rPr>
          <w:i/>
        </w:rPr>
        <w:t xml:space="preserve">использовать </w:t>
      </w:r>
      <w:r w:rsidRPr="0039339F">
        <w:t xml:space="preserve">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sidRPr="0039339F">
        <w:rPr>
          <w:spacing w:val="-2"/>
        </w:rPr>
        <w:t>характера;</w:t>
      </w:r>
    </w:p>
    <w:p w:rsidR="002F3F6D" w:rsidRPr="0039339F" w:rsidRDefault="00DF499F" w:rsidP="00CB1A6D">
      <w:pPr>
        <w:pStyle w:val="a7"/>
        <w:numPr>
          <w:ilvl w:val="0"/>
          <w:numId w:val="182"/>
        </w:numPr>
        <w:tabs>
          <w:tab w:val="left" w:pos="993"/>
          <w:tab w:val="left" w:pos="1396"/>
        </w:tabs>
        <w:ind w:left="0" w:firstLine="709"/>
        <w:rPr>
          <w:sz w:val="24"/>
          <w:szCs w:val="24"/>
        </w:rPr>
      </w:pPr>
      <w:r w:rsidRPr="0039339F">
        <w:rPr>
          <w:i/>
          <w:sz w:val="24"/>
          <w:szCs w:val="24"/>
        </w:rPr>
        <w:t xml:space="preserve">распознавать </w:t>
      </w:r>
      <w:r w:rsidRPr="0039339F">
        <w:rPr>
          <w:sz w:val="24"/>
          <w:szCs w:val="24"/>
        </w:rPr>
        <w:t xml:space="preserve">в звучащем и письменном тексте 1250 лексических единиц (слов, словосочетаний, речевых клише) и правильно </w:t>
      </w:r>
      <w:r w:rsidRPr="0039339F">
        <w:rPr>
          <w:i/>
          <w:sz w:val="24"/>
          <w:szCs w:val="24"/>
        </w:rPr>
        <w:t xml:space="preserve">употреблять </w:t>
      </w:r>
      <w:r w:rsidRPr="0039339F">
        <w:rPr>
          <w:sz w:val="24"/>
          <w:szCs w:val="24"/>
        </w:rPr>
        <w:t>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2F3F6D" w:rsidRPr="0039339F" w:rsidRDefault="00DF499F" w:rsidP="00CA4C9F">
      <w:pPr>
        <w:pStyle w:val="a3"/>
        <w:tabs>
          <w:tab w:val="left" w:pos="993"/>
        </w:tabs>
        <w:ind w:left="0" w:firstLine="709"/>
      </w:pPr>
      <w:r w:rsidRPr="0039339F">
        <w:rPr>
          <w:i/>
        </w:rPr>
        <w:t xml:space="preserve">распознавать и употреблять </w:t>
      </w:r>
      <w:r w:rsidRPr="0039339F">
        <w:t>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2F3F6D" w:rsidRPr="0039339F" w:rsidRDefault="00DF499F" w:rsidP="00CA4C9F">
      <w:pPr>
        <w:pStyle w:val="a3"/>
        <w:tabs>
          <w:tab w:val="left" w:pos="993"/>
        </w:tabs>
        <w:ind w:left="0" w:firstLine="709"/>
      </w:pPr>
      <w:r w:rsidRPr="0039339F">
        <w:rPr>
          <w:i/>
        </w:rPr>
        <w:t xml:space="preserve">распознавать и употреблять </w:t>
      </w:r>
      <w:r w:rsidRPr="0039339F">
        <w:t>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2F3F6D" w:rsidRPr="0039339F" w:rsidRDefault="00DF499F" w:rsidP="00CA4C9F">
      <w:pPr>
        <w:pStyle w:val="a3"/>
        <w:tabs>
          <w:tab w:val="left" w:pos="993"/>
        </w:tabs>
        <w:ind w:left="0" w:firstLine="709"/>
      </w:pPr>
      <w:r w:rsidRPr="0039339F">
        <w:rPr>
          <w:i/>
        </w:rPr>
        <w:t>распознавать</w:t>
      </w:r>
      <w:r w:rsidRPr="0039339F">
        <w:rPr>
          <w:i/>
          <w:spacing w:val="-7"/>
        </w:rPr>
        <w:t xml:space="preserve"> </w:t>
      </w:r>
      <w:r w:rsidRPr="0039339F">
        <w:rPr>
          <w:i/>
        </w:rPr>
        <w:t>и</w:t>
      </w:r>
      <w:r w:rsidRPr="0039339F">
        <w:rPr>
          <w:i/>
          <w:spacing w:val="-8"/>
        </w:rPr>
        <w:t xml:space="preserve"> </w:t>
      </w:r>
      <w:r w:rsidRPr="0039339F">
        <w:rPr>
          <w:i/>
        </w:rPr>
        <w:t>употреблять</w:t>
      </w:r>
      <w:r w:rsidRPr="0039339F">
        <w:rPr>
          <w:i/>
          <w:spacing w:val="-6"/>
        </w:rPr>
        <w:t xml:space="preserve"> </w:t>
      </w:r>
      <w:r w:rsidRPr="0039339F">
        <w:t>в</w:t>
      </w:r>
      <w:r w:rsidRPr="0039339F">
        <w:rPr>
          <w:spacing w:val="-6"/>
        </w:rPr>
        <w:t xml:space="preserve"> </w:t>
      </w:r>
      <w:r w:rsidRPr="0039339F">
        <w:t>устной</w:t>
      </w:r>
      <w:r w:rsidRPr="0039339F">
        <w:rPr>
          <w:spacing w:val="-7"/>
        </w:rPr>
        <w:t xml:space="preserve"> </w:t>
      </w:r>
      <w:r w:rsidRPr="0039339F">
        <w:t>и</w:t>
      </w:r>
      <w:r w:rsidRPr="0039339F">
        <w:rPr>
          <w:spacing w:val="-9"/>
        </w:rPr>
        <w:t xml:space="preserve"> </w:t>
      </w:r>
      <w:r w:rsidRPr="0039339F">
        <w:t>письменной</w:t>
      </w:r>
      <w:r w:rsidRPr="0039339F">
        <w:rPr>
          <w:spacing w:val="-7"/>
        </w:rPr>
        <w:t xml:space="preserve"> </w:t>
      </w:r>
      <w:r w:rsidRPr="0039339F">
        <w:t>речи</w:t>
      </w:r>
      <w:r w:rsidRPr="0039339F">
        <w:rPr>
          <w:spacing w:val="-9"/>
        </w:rPr>
        <w:t xml:space="preserve"> </w:t>
      </w:r>
      <w:r w:rsidRPr="0039339F">
        <w:t>изученные</w:t>
      </w:r>
      <w:r w:rsidRPr="0039339F">
        <w:rPr>
          <w:spacing w:val="-7"/>
        </w:rPr>
        <w:t xml:space="preserve"> </w:t>
      </w:r>
      <w:r w:rsidRPr="0039339F">
        <w:t xml:space="preserve">многозначные слова, синонимы, антонимы; наиболее частотные фразовые глаголы; сокращения и </w:t>
      </w:r>
      <w:r w:rsidRPr="0039339F">
        <w:rPr>
          <w:spacing w:val="-2"/>
        </w:rPr>
        <w:t>аббревиатуры;</w:t>
      </w:r>
    </w:p>
    <w:p w:rsidR="002F3F6D" w:rsidRPr="0039339F" w:rsidRDefault="00DF499F" w:rsidP="00CA4C9F">
      <w:pPr>
        <w:pStyle w:val="a3"/>
        <w:tabs>
          <w:tab w:val="left" w:pos="993"/>
        </w:tabs>
        <w:ind w:left="0" w:firstLine="709"/>
      </w:pPr>
      <w:r w:rsidRPr="0039339F">
        <w:rPr>
          <w:i/>
        </w:rPr>
        <w:t>распознавать</w:t>
      </w:r>
      <w:r w:rsidRPr="0039339F">
        <w:rPr>
          <w:i/>
          <w:spacing w:val="-10"/>
        </w:rPr>
        <w:t xml:space="preserve"> </w:t>
      </w:r>
      <w:r w:rsidRPr="0039339F">
        <w:rPr>
          <w:i/>
        </w:rPr>
        <w:t>и</w:t>
      </w:r>
      <w:r w:rsidRPr="0039339F">
        <w:rPr>
          <w:i/>
          <w:spacing w:val="-10"/>
        </w:rPr>
        <w:t xml:space="preserve"> </w:t>
      </w:r>
      <w:r w:rsidRPr="0039339F">
        <w:rPr>
          <w:i/>
        </w:rPr>
        <w:t>употреблять</w:t>
      </w:r>
      <w:r w:rsidRPr="0039339F">
        <w:rPr>
          <w:i/>
          <w:spacing w:val="-8"/>
        </w:rPr>
        <w:t xml:space="preserve"> </w:t>
      </w:r>
      <w:r w:rsidRPr="0039339F">
        <w:t>в</w:t>
      </w:r>
      <w:r w:rsidRPr="0039339F">
        <w:rPr>
          <w:spacing w:val="-8"/>
        </w:rPr>
        <w:t xml:space="preserve"> </w:t>
      </w:r>
      <w:r w:rsidRPr="0039339F">
        <w:t>устной</w:t>
      </w:r>
      <w:r w:rsidRPr="0039339F">
        <w:rPr>
          <w:spacing w:val="-9"/>
        </w:rPr>
        <w:t xml:space="preserve"> </w:t>
      </w:r>
      <w:r w:rsidRPr="0039339F">
        <w:t>и</w:t>
      </w:r>
      <w:r w:rsidRPr="0039339F">
        <w:rPr>
          <w:spacing w:val="-12"/>
        </w:rPr>
        <w:t xml:space="preserve"> </w:t>
      </w:r>
      <w:r w:rsidRPr="0039339F">
        <w:t>письменной</w:t>
      </w:r>
      <w:r w:rsidRPr="0039339F">
        <w:rPr>
          <w:spacing w:val="-9"/>
        </w:rPr>
        <w:t xml:space="preserve"> </w:t>
      </w:r>
      <w:r w:rsidRPr="0039339F">
        <w:t>речи</w:t>
      </w:r>
      <w:r w:rsidRPr="0039339F">
        <w:rPr>
          <w:spacing w:val="-9"/>
        </w:rPr>
        <w:t xml:space="preserve"> </w:t>
      </w:r>
      <w:r w:rsidRPr="0039339F">
        <w:t>различные</w:t>
      </w:r>
      <w:r w:rsidRPr="0039339F">
        <w:rPr>
          <w:spacing w:val="-12"/>
        </w:rPr>
        <w:t xml:space="preserve"> </w:t>
      </w:r>
      <w:r w:rsidRPr="0039339F">
        <w:t>средства</w:t>
      </w:r>
      <w:r w:rsidRPr="0039339F">
        <w:rPr>
          <w:spacing w:val="-11"/>
        </w:rPr>
        <w:t xml:space="preserve"> </w:t>
      </w:r>
      <w:r w:rsidRPr="0039339F">
        <w:t>связи в тексте для обеспечения логичности и целостности высказывания;</w:t>
      </w:r>
    </w:p>
    <w:p w:rsidR="002F3F6D" w:rsidRPr="0039339F" w:rsidRDefault="00DF499F" w:rsidP="00CB1A6D">
      <w:pPr>
        <w:pStyle w:val="a7"/>
        <w:numPr>
          <w:ilvl w:val="0"/>
          <w:numId w:val="182"/>
        </w:numPr>
        <w:tabs>
          <w:tab w:val="left" w:pos="993"/>
          <w:tab w:val="left" w:pos="1396"/>
        </w:tabs>
        <w:ind w:left="0" w:firstLine="709"/>
        <w:rPr>
          <w:sz w:val="24"/>
          <w:szCs w:val="24"/>
        </w:rPr>
      </w:pPr>
      <w:r w:rsidRPr="0039339F">
        <w:rPr>
          <w:i/>
          <w:sz w:val="24"/>
          <w:szCs w:val="24"/>
        </w:rPr>
        <w:t xml:space="preserve">знать и понимать </w:t>
      </w:r>
      <w:r w:rsidRPr="0039339F">
        <w:rPr>
          <w:sz w:val="24"/>
          <w:szCs w:val="24"/>
        </w:rPr>
        <w:t>особенностей структуры простых и сложных предложений английского языка; различных коммуникативных типов предложений английского языка;</w:t>
      </w:r>
    </w:p>
    <w:p w:rsidR="002F3F6D" w:rsidRPr="0039339F" w:rsidRDefault="00DF499F" w:rsidP="00CA4C9F">
      <w:pPr>
        <w:tabs>
          <w:tab w:val="left" w:pos="993"/>
        </w:tabs>
        <w:ind w:firstLine="709"/>
        <w:jc w:val="both"/>
        <w:rPr>
          <w:sz w:val="24"/>
          <w:szCs w:val="24"/>
        </w:rPr>
      </w:pPr>
      <w:r w:rsidRPr="0039339F">
        <w:rPr>
          <w:i/>
          <w:sz w:val="24"/>
          <w:szCs w:val="24"/>
        </w:rPr>
        <w:t xml:space="preserve">распознавать </w:t>
      </w:r>
      <w:r w:rsidRPr="0039339F">
        <w:rPr>
          <w:sz w:val="24"/>
          <w:szCs w:val="24"/>
        </w:rPr>
        <w:t xml:space="preserve">в письменном и звучащем тексте и </w:t>
      </w:r>
      <w:r w:rsidRPr="0039339F">
        <w:rPr>
          <w:i/>
          <w:sz w:val="24"/>
          <w:szCs w:val="24"/>
        </w:rPr>
        <w:t xml:space="preserve">употреблять </w:t>
      </w:r>
      <w:r w:rsidRPr="0039339F">
        <w:rPr>
          <w:sz w:val="24"/>
          <w:szCs w:val="24"/>
        </w:rPr>
        <w:t>в устной и письменной речи: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предложения</w:t>
      </w:r>
      <w:r w:rsidRPr="0039339F">
        <w:rPr>
          <w:spacing w:val="-1"/>
          <w:sz w:val="24"/>
          <w:szCs w:val="24"/>
        </w:rPr>
        <w:t xml:space="preserve"> </w:t>
      </w:r>
      <w:r w:rsidRPr="0039339F">
        <w:rPr>
          <w:sz w:val="24"/>
          <w:szCs w:val="24"/>
        </w:rPr>
        <w:t>со</w:t>
      </w:r>
      <w:r w:rsidRPr="0039339F">
        <w:rPr>
          <w:spacing w:val="-1"/>
          <w:sz w:val="24"/>
          <w:szCs w:val="24"/>
        </w:rPr>
        <w:t xml:space="preserve"> </w:t>
      </w:r>
      <w:r w:rsidRPr="0039339F">
        <w:rPr>
          <w:sz w:val="24"/>
          <w:szCs w:val="24"/>
        </w:rPr>
        <w:t>сложным</w:t>
      </w:r>
      <w:r w:rsidRPr="0039339F">
        <w:rPr>
          <w:spacing w:val="-3"/>
          <w:sz w:val="24"/>
          <w:szCs w:val="24"/>
        </w:rPr>
        <w:t xml:space="preserve"> </w:t>
      </w:r>
      <w:r w:rsidRPr="0039339F">
        <w:rPr>
          <w:sz w:val="24"/>
          <w:szCs w:val="24"/>
        </w:rPr>
        <w:t>дополнением</w:t>
      </w:r>
      <w:r w:rsidRPr="0039339F">
        <w:rPr>
          <w:spacing w:val="-2"/>
          <w:sz w:val="24"/>
          <w:szCs w:val="24"/>
        </w:rPr>
        <w:t xml:space="preserve"> </w:t>
      </w:r>
      <w:r w:rsidRPr="0039339F">
        <w:rPr>
          <w:sz w:val="24"/>
          <w:szCs w:val="24"/>
        </w:rPr>
        <w:t>(Complex</w:t>
      </w:r>
      <w:r w:rsidRPr="0039339F">
        <w:rPr>
          <w:spacing w:val="1"/>
          <w:sz w:val="24"/>
          <w:szCs w:val="24"/>
        </w:rPr>
        <w:t xml:space="preserve"> </w:t>
      </w:r>
      <w:r w:rsidRPr="0039339F">
        <w:rPr>
          <w:spacing w:val="-2"/>
          <w:sz w:val="24"/>
          <w:szCs w:val="24"/>
        </w:rPr>
        <w:t>Object);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все</w:t>
      </w:r>
      <w:r w:rsidRPr="0039339F">
        <w:rPr>
          <w:spacing w:val="-6"/>
          <w:sz w:val="24"/>
          <w:szCs w:val="24"/>
        </w:rPr>
        <w:t xml:space="preserve"> </w:t>
      </w:r>
      <w:r w:rsidRPr="0039339F">
        <w:rPr>
          <w:sz w:val="24"/>
          <w:szCs w:val="24"/>
        </w:rPr>
        <w:t>типы</w:t>
      </w:r>
      <w:r w:rsidRPr="0039339F">
        <w:rPr>
          <w:spacing w:val="-2"/>
          <w:sz w:val="24"/>
          <w:szCs w:val="24"/>
        </w:rPr>
        <w:t xml:space="preserve"> </w:t>
      </w:r>
      <w:r w:rsidRPr="0039339F">
        <w:rPr>
          <w:sz w:val="24"/>
          <w:szCs w:val="24"/>
        </w:rPr>
        <w:t>вопросительных</w:t>
      </w:r>
      <w:r w:rsidRPr="0039339F">
        <w:rPr>
          <w:spacing w:val="-2"/>
          <w:sz w:val="24"/>
          <w:szCs w:val="24"/>
        </w:rPr>
        <w:t xml:space="preserve"> </w:t>
      </w:r>
      <w:r w:rsidRPr="0039339F">
        <w:rPr>
          <w:sz w:val="24"/>
          <w:szCs w:val="24"/>
        </w:rPr>
        <w:t>предложений</w:t>
      </w:r>
      <w:r w:rsidRPr="0039339F">
        <w:rPr>
          <w:spacing w:val="-2"/>
          <w:sz w:val="24"/>
          <w:szCs w:val="24"/>
        </w:rPr>
        <w:t xml:space="preserve"> </w:t>
      </w:r>
      <w:r w:rsidRPr="0039339F">
        <w:rPr>
          <w:sz w:val="24"/>
          <w:szCs w:val="24"/>
        </w:rPr>
        <w:t>в</w:t>
      </w:r>
      <w:r w:rsidRPr="0039339F">
        <w:rPr>
          <w:spacing w:val="-4"/>
          <w:sz w:val="24"/>
          <w:szCs w:val="24"/>
        </w:rPr>
        <w:t xml:space="preserve"> </w:t>
      </w:r>
      <w:r w:rsidRPr="0039339F">
        <w:rPr>
          <w:sz w:val="24"/>
          <w:szCs w:val="24"/>
        </w:rPr>
        <w:t>Past</w:t>
      </w:r>
      <w:r w:rsidRPr="0039339F">
        <w:rPr>
          <w:spacing w:val="-5"/>
          <w:sz w:val="24"/>
          <w:szCs w:val="24"/>
        </w:rPr>
        <w:t xml:space="preserve"> </w:t>
      </w:r>
      <w:r w:rsidRPr="0039339F">
        <w:rPr>
          <w:sz w:val="24"/>
          <w:szCs w:val="24"/>
        </w:rPr>
        <w:t>Perfect</w:t>
      </w:r>
      <w:r w:rsidRPr="0039339F">
        <w:rPr>
          <w:spacing w:val="-2"/>
          <w:sz w:val="24"/>
          <w:szCs w:val="24"/>
        </w:rPr>
        <w:t xml:space="preserve"> Tense;</w:t>
      </w:r>
    </w:p>
    <w:p w:rsidR="002F3F6D" w:rsidRPr="0039339F" w:rsidRDefault="00DF499F" w:rsidP="00CB1A6D">
      <w:pPr>
        <w:pStyle w:val="a7"/>
        <w:numPr>
          <w:ilvl w:val="1"/>
          <w:numId w:val="201"/>
        </w:numPr>
        <w:tabs>
          <w:tab w:val="left" w:pos="993"/>
          <w:tab w:val="left" w:pos="1254"/>
          <w:tab w:val="left" w:pos="3458"/>
          <w:tab w:val="left" w:pos="5430"/>
          <w:tab w:val="left" w:pos="5796"/>
          <w:tab w:val="left" w:pos="7715"/>
          <w:tab w:val="left" w:pos="9624"/>
        </w:tabs>
        <w:ind w:left="0" w:firstLine="709"/>
        <w:rPr>
          <w:sz w:val="24"/>
          <w:szCs w:val="24"/>
        </w:rPr>
      </w:pPr>
      <w:r w:rsidRPr="0039339F">
        <w:rPr>
          <w:spacing w:val="-2"/>
          <w:sz w:val="24"/>
          <w:szCs w:val="24"/>
        </w:rPr>
        <w:t>повествовательные</w:t>
      </w:r>
      <w:r w:rsidR="00DB7B34">
        <w:rPr>
          <w:spacing w:val="-2"/>
          <w:sz w:val="24"/>
          <w:szCs w:val="24"/>
        </w:rPr>
        <w:t xml:space="preserve"> </w:t>
      </w:r>
      <w:r w:rsidRPr="0039339F">
        <w:rPr>
          <w:spacing w:val="-2"/>
          <w:sz w:val="24"/>
          <w:szCs w:val="24"/>
        </w:rPr>
        <w:t>(утвердительные</w:t>
      </w:r>
      <w:r w:rsidR="00DB7B34">
        <w:rPr>
          <w:spacing w:val="-2"/>
          <w:sz w:val="24"/>
          <w:szCs w:val="24"/>
        </w:rPr>
        <w:t xml:space="preserve"> </w:t>
      </w:r>
      <w:r w:rsidRPr="0039339F">
        <w:rPr>
          <w:spacing w:val="-10"/>
          <w:sz w:val="24"/>
          <w:szCs w:val="24"/>
        </w:rPr>
        <w:t>и</w:t>
      </w:r>
      <w:r w:rsidR="00DB7B34">
        <w:rPr>
          <w:spacing w:val="-10"/>
          <w:sz w:val="24"/>
          <w:szCs w:val="24"/>
        </w:rPr>
        <w:t xml:space="preserve"> </w:t>
      </w:r>
      <w:r w:rsidRPr="0039339F">
        <w:rPr>
          <w:spacing w:val="-2"/>
          <w:sz w:val="24"/>
          <w:szCs w:val="24"/>
        </w:rPr>
        <w:t>отрицательные),</w:t>
      </w:r>
      <w:r w:rsidR="00DB7B34">
        <w:rPr>
          <w:spacing w:val="-2"/>
          <w:sz w:val="24"/>
          <w:szCs w:val="24"/>
        </w:rPr>
        <w:t xml:space="preserve"> </w:t>
      </w:r>
      <w:r w:rsidRPr="0039339F">
        <w:rPr>
          <w:spacing w:val="-2"/>
          <w:sz w:val="24"/>
          <w:szCs w:val="24"/>
        </w:rPr>
        <w:t>вопросительные</w:t>
      </w:r>
      <w:r w:rsidR="00DB7B34">
        <w:rPr>
          <w:spacing w:val="-2"/>
          <w:sz w:val="24"/>
          <w:szCs w:val="24"/>
        </w:rPr>
        <w:t xml:space="preserve"> </w:t>
      </w:r>
      <w:r w:rsidRPr="0039339F">
        <w:rPr>
          <w:spacing w:val="-10"/>
          <w:sz w:val="24"/>
          <w:szCs w:val="24"/>
        </w:rPr>
        <w:t xml:space="preserve">и </w:t>
      </w:r>
      <w:r w:rsidRPr="0039339F">
        <w:rPr>
          <w:sz w:val="24"/>
          <w:szCs w:val="24"/>
        </w:rPr>
        <w:t>побудительные предложения в косвенной речи в настоящем и прошедшем времени;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согласование</w:t>
      </w:r>
      <w:r w:rsidRPr="0039339F">
        <w:rPr>
          <w:spacing w:val="-4"/>
          <w:sz w:val="24"/>
          <w:szCs w:val="24"/>
        </w:rPr>
        <w:t xml:space="preserve"> </w:t>
      </w:r>
      <w:r w:rsidRPr="0039339F">
        <w:rPr>
          <w:sz w:val="24"/>
          <w:szCs w:val="24"/>
        </w:rPr>
        <w:t>времён</w:t>
      </w:r>
      <w:r w:rsidRPr="0039339F">
        <w:rPr>
          <w:spacing w:val="-3"/>
          <w:sz w:val="24"/>
          <w:szCs w:val="24"/>
        </w:rPr>
        <w:t xml:space="preserve"> </w:t>
      </w:r>
      <w:r w:rsidRPr="0039339F">
        <w:rPr>
          <w:sz w:val="24"/>
          <w:szCs w:val="24"/>
        </w:rPr>
        <w:t>в</w:t>
      </w:r>
      <w:r w:rsidRPr="0039339F">
        <w:rPr>
          <w:spacing w:val="-1"/>
          <w:sz w:val="24"/>
          <w:szCs w:val="24"/>
        </w:rPr>
        <w:t xml:space="preserve"> </w:t>
      </w:r>
      <w:r w:rsidRPr="0039339F">
        <w:rPr>
          <w:sz w:val="24"/>
          <w:szCs w:val="24"/>
        </w:rPr>
        <w:t>рамках</w:t>
      </w:r>
      <w:r w:rsidRPr="0039339F">
        <w:rPr>
          <w:spacing w:val="-1"/>
          <w:sz w:val="24"/>
          <w:szCs w:val="24"/>
        </w:rPr>
        <w:t xml:space="preserve"> </w:t>
      </w:r>
      <w:r w:rsidRPr="0039339F">
        <w:rPr>
          <w:sz w:val="24"/>
          <w:szCs w:val="24"/>
        </w:rPr>
        <w:t>сложного</w:t>
      </w:r>
      <w:r w:rsidRPr="0039339F">
        <w:rPr>
          <w:spacing w:val="-2"/>
          <w:sz w:val="24"/>
          <w:szCs w:val="24"/>
        </w:rPr>
        <w:t xml:space="preserve"> предложения;</w:t>
      </w:r>
    </w:p>
    <w:p w:rsidR="002F3F6D" w:rsidRPr="0039339F" w:rsidRDefault="00DF499F" w:rsidP="00CB1A6D">
      <w:pPr>
        <w:pStyle w:val="a7"/>
        <w:numPr>
          <w:ilvl w:val="1"/>
          <w:numId w:val="201"/>
        </w:numPr>
        <w:tabs>
          <w:tab w:val="left" w:pos="993"/>
          <w:tab w:val="left" w:pos="1254"/>
          <w:tab w:val="left" w:pos="2836"/>
          <w:tab w:val="left" w:pos="4499"/>
          <w:tab w:val="left" w:pos="6094"/>
          <w:tab w:val="left" w:pos="7902"/>
        </w:tabs>
        <w:ind w:left="0" w:firstLine="709"/>
        <w:rPr>
          <w:sz w:val="24"/>
          <w:szCs w:val="24"/>
        </w:rPr>
      </w:pPr>
      <w:r w:rsidRPr="0039339F">
        <w:rPr>
          <w:spacing w:val="-2"/>
          <w:sz w:val="24"/>
          <w:szCs w:val="24"/>
        </w:rPr>
        <w:t>согласование</w:t>
      </w:r>
      <w:r w:rsidR="00DB7B34">
        <w:rPr>
          <w:spacing w:val="-2"/>
          <w:sz w:val="24"/>
          <w:szCs w:val="24"/>
        </w:rPr>
        <w:t xml:space="preserve"> </w:t>
      </w:r>
      <w:r w:rsidRPr="0039339F">
        <w:rPr>
          <w:spacing w:val="-2"/>
          <w:sz w:val="24"/>
          <w:szCs w:val="24"/>
        </w:rPr>
        <w:t>подлежащего,</w:t>
      </w:r>
      <w:r w:rsidR="00DB7B34">
        <w:rPr>
          <w:spacing w:val="-2"/>
          <w:sz w:val="24"/>
          <w:szCs w:val="24"/>
        </w:rPr>
        <w:t xml:space="preserve"> </w:t>
      </w:r>
      <w:r w:rsidRPr="0039339F">
        <w:rPr>
          <w:spacing w:val="-2"/>
          <w:sz w:val="24"/>
          <w:szCs w:val="24"/>
        </w:rPr>
        <w:t>выраженного</w:t>
      </w:r>
      <w:r w:rsidR="00DB7B34">
        <w:rPr>
          <w:sz w:val="24"/>
          <w:szCs w:val="24"/>
        </w:rPr>
        <w:t xml:space="preserve"> </w:t>
      </w:r>
      <w:r w:rsidRPr="0039339F">
        <w:rPr>
          <w:spacing w:val="-2"/>
          <w:sz w:val="24"/>
          <w:szCs w:val="24"/>
        </w:rPr>
        <w:t>собирательным</w:t>
      </w:r>
      <w:r w:rsidR="00DB7B34">
        <w:rPr>
          <w:sz w:val="24"/>
          <w:szCs w:val="24"/>
        </w:rPr>
        <w:t xml:space="preserve"> </w:t>
      </w:r>
      <w:r w:rsidRPr="0039339F">
        <w:rPr>
          <w:spacing w:val="-2"/>
          <w:sz w:val="24"/>
          <w:szCs w:val="24"/>
        </w:rPr>
        <w:t xml:space="preserve">существительным </w:t>
      </w:r>
      <w:r w:rsidRPr="0039339F">
        <w:rPr>
          <w:sz w:val="24"/>
          <w:szCs w:val="24"/>
        </w:rPr>
        <w:t>(family, police), со сказуемым;</w:t>
      </w:r>
    </w:p>
    <w:p w:rsidR="002F3F6D" w:rsidRPr="0039339F" w:rsidRDefault="00DF499F" w:rsidP="00CB1A6D">
      <w:pPr>
        <w:pStyle w:val="a7"/>
        <w:numPr>
          <w:ilvl w:val="1"/>
          <w:numId w:val="201"/>
        </w:numPr>
        <w:tabs>
          <w:tab w:val="left" w:pos="993"/>
          <w:tab w:val="left" w:pos="1254"/>
        </w:tabs>
        <w:ind w:left="0" w:firstLine="709"/>
        <w:rPr>
          <w:sz w:val="24"/>
          <w:szCs w:val="24"/>
          <w:lang w:val="en-US"/>
        </w:rPr>
      </w:pPr>
      <w:r w:rsidRPr="0039339F">
        <w:rPr>
          <w:sz w:val="24"/>
          <w:szCs w:val="24"/>
        </w:rPr>
        <w:t>конструкции</w:t>
      </w:r>
      <w:r w:rsidRPr="0039339F">
        <w:rPr>
          <w:spacing w:val="-2"/>
          <w:sz w:val="24"/>
          <w:szCs w:val="24"/>
          <w:lang w:val="en-US"/>
        </w:rPr>
        <w:t xml:space="preserve"> </w:t>
      </w:r>
      <w:r w:rsidRPr="0039339F">
        <w:rPr>
          <w:sz w:val="24"/>
          <w:szCs w:val="24"/>
        </w:rPr>
        <w:t>с</w:t>
      </w:r>
      <w:r w:rsidRPr="0039339F">
        <w:rPr>
          <w:spacing w:val="-3"/>
          <w:sz w:val="24"/>
          <w:szCs w:val="24"/>
          <w:lang w:val="en-US"/>
        </w:rPr>
        <w:t xml:space="preserve"> </w:t>
      </w:r>
      <w:r w:rsidRPr="0039339F">
        <w:rPr>
          <w:sz w:val="24"/>
          <w:szCs w:val="24"/>
        </w:rPr>
        <w:t>глаголами</w:t>
      </w:r>
      <w:r w:rsidRPr="0039339F">
        <w:rPr>
          <w:spacing w:val="-1"/>
          <w:sz w:val="24"/>
          <w:szCs w:val="24"/>
          <w:lang w:val="en-US"/>
        </w:rPr>
        <w:t xml:space="preserve"> </w:t>
      </w:r>
      <w:r w:rsidRPr="0039339F">
        <w:rPr>
          <w:sz w:val="24"/>
          <w:szCs w:val="24"/>
        </w:rPr>
        <w:t>на</w:t>
      </w:r>
      <w:r w:rsidRPr="0039339F">
        <w:rPr>
          <w:spacing w:val="-3"/>
          <w:sz w:val="24"/>
          <w:szCs w:val="24"/>
          <w:lang w:val="en-US"/>
        </w:rPr>
        <w:t xml:space="preserve"> </w:t>
      </w:r>
      <w:r w:rsidRPr="0039339F">
        <w:rPr>
          <w:sz w:val="24"/>
          <w:szCs w:val="24"/>
          <w:lang w:val="en-US"/>
        </w:rPr>
        <w:t>-ing:</w:t>
      </w:r>
      <w:r w:rsidRPr="0039339F">
        <w:rPr>
          <w:spacing w:val="-2"/>
          <w:sz w:val="24"/>
          <w:szCs w:val="24"/>
          <w:lang w:val="en-US"/>
        </w:rPr>
        <w:t xml:space="preserve"> </w:t>
      </w:r>
      <w:r w:rsidRPr="0039339F">
        <w:rPr>
          <w:sz w:val="24"/>
          <w:szCs w:val="24"/>
          <w:lang w:val="en-US"/>
        </w:rPr>
        <w:t>to</w:t>
      </w:r>
      <w:r w:rsidRPr="0039339F">
        <w:rPr>
          <w:spacing w:val="-2"/>
          <w:sz w:val="24"/>
          <w:szCs w:val="24"/>
          <w:lang w:val="en-US"/>
        </w:rPr>
        <w:t xml:space="preserve"> </w:t>
      </w:r>
      <w:r w:rsidRPr="0039339F">
        <w:rPr>
          <w:sz w:val="24"/>
          <w:szCs w:val="24"/>
          <w:lang w:val="en-US"/>
        </w:rPr>
        <w:t>love/hate</w:t>
      </w:r>
      <w:r w:rsidRPr="0039339F">
        <w:rPr>
          <w:spacing w:val="-2"/>
          <w:sz w:val="24"/>
          <w:szCs w:val="24"/>
          <w:lang w:val="en-US"/>
        </w:rPr>
        <w:t xml:space="preserve"> </w:t>
      </w:r>
      <w:r w:rsidRPr="0039339F">
        <w:rPr>
          <w:sz w:val="24"/>
          <w:szCs w:val="24"/>
          <w:lang w:val="en-US"/>
        </w:rPr>
        <w:t>doing</w:t>
      </w:r>
      <w:r w:rsidRPr="0039339F">
        <w:rPr>
          <w:spacing w:val="-4"/>
          <w:sz w:val="24"/>
          <w:szCs w:val="24"/>
          <w:lang w:val="en-US"/>
        </w:rPr>
        <w:t xml:space="preserve"> </w:t>
      </w:r>
      <w:r w:rsidRPr="0039339F">
        <w:rPr>
          <w:spacing w:val="-2"/>
          <w:sz w:val="24"/>
          <w:szCs w:val="24"/>
          <w:lang w:val="en-US"/>
        </w:rPr>
        <w:t>something;</w:t>
      </w:r>
    </w:p>
    <w:p w:rsidR="002F3F6D" w:rsidRPr="0039339F" w:rsidRDefault="00DF499F" w:rsidP="00CB1A6D">
      <w:pPr>
        <w:pStyle w:val="a7"/>
        <w:numPr>
          <w:ilvl w:val="1"/>
          <w:numId w:val="201"/>
        </w:numPr>
        <w:tabs>
          <w:tab w:val="left" w:pos="993"/>
          <w:tab w:val="left" w:pos="1254"/>
        </w:tabs>
        <w:ind w:left="0" w:firstLine="709"/>
        <w:rPr>
          <w:sz w:val="24"/>
          <w:szCs w:val="24"/>
          <w:lang w:val="en-US"/>
        </w:rPr>
      </w:pPr>
      <w:r w:rsidRPr="0039339F">
        <w:rPr>
          <w:sz w:val="24"/>
          <w:szCs w:val="24"/>
        </w:rPr>
        <w:t>конструкции</w:t>
      </w:r>
      <w:r w:rsidRPr="0039339F">
        <w:rPr>
          <w:sz w:val="24"/>
          <w:szCs w:val="24"/>
          <w:lang w:val="en-US"/>
        </w:rPr>
        <w:t>,</w:t>
      </w:r>
      <w:r w:rsidRPr="0039339F">
        <w:rPr>
          <w:spacing w:val="-5"/>
          <w:sz w:val="24"/>
          <w:szCs w:val="24"/>
          <w:lang w:val="en-US"/>
        </w:rPr>
        <w:t xml:space="preserve"> </w:t>
      </w:r>
      <w:r w:rsidRPr="0039339F">
        <w:rPr>
          <w:sz w:val="24"/>
          <w:szCs w:val="24"/>
        </w:rPr>
        <w:t>содержащие</w:t>
      </w:r>
      <w:r w:rsidRPr="0039339F">
        <w:rPr>
          <w:spacing w:val="-4"/>
          <w:sz w:val="24"/>
          <w:szCs w:val="24"/>
          <w:lang w:val="en-US"/>
        </w:rPr>
        <w:t xml:space="preserve"> </w:t>
      </w:r>
      <w:r w:rsidRPr="0039339F">
        <w:rPr>
          <w:sz w:val="24"/>
          <w:szCs w:val="24"/>
        </w:rPr>
        <w:t>глаголы</w:t>
      </w:r>
      <w:r w:rsidRPr="0039339F">
        <w:rPr>
          <w:sz w:val="24"/>
          <w:szCs w:val="24"/>
          <w:lang w:val="en-US"/>
        </w:rPr>
        <w:t>-</w:t>
      </w:r>
      <w:r w:rsidRPr="0039339F">
        <w:rPr>
          <w:sz w:val="24"/>
          <w:szCs w:val="24"/>
        </w:rPr>
        <w:t>связки</w:t>
      </w:r>
      <w:r w:rsidRPr="0039339F">
        <w:rPr>
          <w:spacing w:val="-1"/>
          <w:sz w:val="24"/>
          <w:szCs w:val="24"/>
          <w:lang w:val="en-US"/>
        </w:rPr>
        <w:t xml:space="preserve"> </w:t>
      </w:r>
      <w:r w:rsidRPr="0039339F">
        <w:rPr>
          <w:sz w:val="24"/>
          <w:szCs w:val="24"/>
          <w:lang w:val="en-US"/>
        </w:rPr>
        <w:t>to</w:t>
      </w:r>
      <w:r w:rsidRPr="0039339F">
        <w:rPr>
          <w:spacing w:val="-3"/>
          <w:sz w:val="24"/>
          <w:szCs w:val="24"/>
          <w:lang w:val="en-US"/>
        </w:rPr>
        <w:t xml:space="preserve"> </w:t>
      </w:r>
      <w:r w:rsidRPr="0039339F">
        <w:rPr>
          <w:sz w:val="24"/>
          <w:szCs w:val="24"/>
          <w:lang w:val="en-US"/>
        </w:rPr>
        <w:t>be/to</w:t>
      </w:r>
      <w:r w:rsidRPr="0039339F">
        <w:rPr>
          <w:spacing w:val="-3"/>
          <w:sz w:val="24"/>
          <w:szCs w:val="24"/>
          <w:lang w:val="en-US"/>
        </w:rPr>
        <w:t xml:space="preserve"> </w:t>
      </w:r>
      <w:r w:rsidRPr="0039339F">
        <w:rPr>
          <w:sz w:val="24"/>
          <w:szCs w:val="24"/>
          <w:lang w:val="en-US"/>
        </w:rPr>
        <w:t>look/to</w:t>
      </w:r>
      <w:r w:rsidRPr="0039339F">
        <w:rPr>
          <w:spacing w:val="-3"/>
          <w:sz w:val="24"/>
          <w:szCs w:val="24"/>
          <w:lang w:val="en-US"/>
        </w:rPr>
        <w:t xml:space="preserve"> </w:t>
      </w:r>
      <w:r w:rsidRPr="0039339F">
        <w:rPr>
          <w:sz w:val="24"/>
          <w:szCs w:val="24"/>
          <w:lang w:val="en-US"/>
        </w:rPr>
        <w:t>feel/to</w:t>
      </w:r>
      <w:r w:rsidRPr="0039339F">
        <w:rPr>
          <w:spacing w:val="-2"/>
          <w:sz w:val="24"/>
          <w:szCs w:val="24"/>
          <w:lang w:val="en-US"/>
        </w:rPr>
        <w:t xml:space="preserve"> seem;</w:t>
      </w:r>
    </w:p>
    <w:p w:rsidR="002F3F6D" w:rsidRPr="0039339F" w:rsidRDefault="00DF499F" w:rsidP="00CB1A6D">
      <w:pPr>
        <w:pStyle w:val="a7"/>
        <w:numPr>
          <w:ilvl w:val="1"/>
          <w:numId w:val="201"/>
        </w:numPr>
        <w:tabs>
          <w:tab w:val="left" w:pos="993"/>
          <w:tab w:val="left" w:pos="1254"/>
        </w:tabs>
        <w:ind w:left="0" w:firstLine="709"/>
        <w:rPr>
          <w:sz w:val="24"/>
          <w:szCs w:val="24"/>
          <w:lang w:val="en-US"/>
        </w:rPr>
      </w:pPr>
      <w:r w:rsidRPr="0039339F">
        <w:rPr>
          <w:sz w:val="24"/>
          <w:szCs w:val="24"/>
        </w:rPr>
        <w:t>конструкции</w:t>
      </w:r>
      <w:r w:rsidRPr="0039339F">
        <w:rPr>
          <w:sz w:val="24"/>
          <w:szCs w:val="24"/>
          <w:lang w:val="en-US"/>
        </w:rPr>
        <w:t xml:space="preserve"> be/get</w:t>
      </w:r>
      <w:r w:rsidRPr="0039339F">
        <w:rPr>
          <w:spacing w:val="-2"/>
          <w:sz w:val="24"/>
          <w:szCs w:val="24"/>
          <w:lang w:val="en-US"/>
        </w:rPr>
        <w:t xml:space="preserve"> </w:t>
      </w:r>
      <w:r w:rsidRPr="0039339F">
        <w:rPr>
          <w:sz w:val="24"/>
          <w:szCs w:val="24"/>
          <w:lang w:val="en-US"/>
        </w:rPr>
        <w:t>used</w:t>
      </w:r>
      <w:r w:rsidRPr="0039339F">
        <w:rPr>
          <w:spacing w:val="-3"/>
          <w:sz w:val="24"/>
          <w:szCs w:val="24"/>
          <w:lang w:val="en-US"/>
        </w:rPr>
        <w:t xml:space="preserve"> </w:t>
      </w:r>
      <w:r w:rsidRPr="0039339F">
        <w:rPr>
          <w:sz w:val="24"/>
          <w:szCs w:val="24"/>
          <w:lang w:val="en-US"/>
        </w:rPr>
        <w:t>to</w:t>
      </w:r>
      <w:r w:rsidRPr="0039339F">
        <w:rPr>
          <w:spacing w:val="-2"/>
          <w:sz w:val="24"/>
          <w:szCs w:val="24"/>
          <w:lang w:val="en-US"/>
        </w:rPr>
        <w:t xml:space="preserve"> </w:t>
      </w:r>
      <w:r w:rsidRPr="0039339F">
        <w:rPr>
          <w:sz w:val="24"/>
          <w:szCs w:val="24"/>
          <w:lang w:val="en-US"/>
        </w:rPr>
        <w:t>do</w:t>
      </w:r>
      <w:r w:rsidRPr="0039339F">
        <w:rPr>
          <w:spacing w:val="-2"/>
          <w:sz w:val="24"/>
          <w:szCs w:val="24"/>
          <w:lang w:val="en-US"/>
        </w:rPr>
        <w:t xml:space="preserve"> </w:t>
      </w:r>
      <w:r w:rsidRPr="0039339F">
        <w:rPr>
          <w:sz w:val="24"/>
          <w:szCs w:val="24"/>
          <w:lang w:val="en-US"/>
        </w:rPr>
        <w:t>something;</w:t>
      </w:r>
      <w:r w:rsidRPr="0039339F">
        <w:rPr>
          <w:spacing w:val="-3"/>
          <w:sz w:val="24"/>
          <w:szCs w:val="24"/>
          <w:lang w:val="en-US"/>
        </w:rPr>
        <w:t xml:space="preserve"> </w:t>
      </w:r>
      <w:r w:rsidRPr="0039339F">
        <w:rPr>
          <w:sz w:val="24"/>
          <w:szCs w:val="24"/>
          <w:lang w:val="en-US"/>
        </w:rPr>
        <w:t>be/get used</w:t>
      </w:r>
      <w:r w:rsidRPr="0039339F">
        <w:rPr>
          <w:spacing w:val="-3"/>
          <w:sz w:val="24"/>
          <w:szCs w:val="24"/>
          <w:lang w:val="en-US"/>
        </w:rPr>
        <w:t xml:space="preserve"> </w:t>
      </w:r>
      <w:r w:rsidRPr="0039339F">
        <w:rPr>
          <w:sz w:val="24"/>
          <w:szCs w:val="24"/>
          <w:lang w:val="en-US"/>
        </w:rPr>
        <w:t>doing</w:t>
      </w:r>
      <w:r w:rsidRPr="0039339F">
        <w:rPr>
          <w:spacing w:val="-4"/>
          <w:sz w:val="24"/>
          <w:szCs w:val="24"/>
          <w:lang w:val="en-US"/>
        </w:rPr>
        <w:t xml:space="preserve"> </w:t>
      </w:r>
      <w:r w:rsidRPr="0039339F">
        <w:rPr>
          <w:spacing w:val="-2"/>
          <w:sz w:val="24"/>
          <w:szCs w:val="24"/>
          <w:lang w:val="en-US"/>
        </w:rPr>
        <w:t>something;</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конструкцию</w:t>
      </w:r>
      <w:r w:rsidRPr="0039339F">
        <w:rPr>
          <w:spacing w:val="-4"/>
          <w:sz w:val="24"/>
          <w:szCs w:val="24"/>
        </w:rPr>
        <w:t xml:space="preserve"> </w:t>
      </w:r>
      <w:r w:rsidRPr="0039339F">
        <w:rPr>
          <w:sz w:val="24"/>
          <w:szCs w:val="24"/>
        </w:rPr>
        <w:t>both</w:t>
      </w:r>
      <w:r w:rsidRPr="0039339F">
        <w:rPr>
          <w:spacing w:val="-2"/>
          <w:sz w:val="24"/>
          <w:szCs w:val="24"/>
        </w:rPr>
        <w:t xml:space="preserve"> </w:t>
      </w:r>
      <w:r w:rsidRPr="0039339F">
        <w:rPr>
          <w:sz w:val="24"/>
          <w:szCs w:val="24"/>
        </w:rPr>
        <w:t>...</w:t>
      </w:r>
      <w:r w:rsidRPr="0039339F">
        <w:rPr>
          <w:spacing w:val="-2"/>
          <w:sz w:val="24"/>
          <w:szCs w:val="24"/>
        </w:rPr>
        <w:t xml:space="preserve"> </w:t>
      </w:r>
      <w:r w:rsidRPr="0039339F">
        <w:rPr>
          <w:sz w:val="24"/>
          <w:szCs w:val="24"/>
        </w:rPr>
        <w:t>and</w:t>
      </w:r>
      <w:r w:rsidRPr="0039339F">
        <w:rPr>
          <w:spacing w:val="-1"/>
          <w:sz w:val="24"/>
          <w:szCs w:val="24"/>
        </w:rPr>
        <w:t xml:space="preserve"> </w:t>
      </w:r>
      <w:r w:rsidRPr="0039339F">
        <w:rPr>
          <w:spacing w:val="-4"/>
          <w:sz w:val="24"/>
          <w:szCs w:val="24"/>
        </w:rPr>
        <w:t>...;</w:t>
      </w:r>
    </w:p>
    <w:p w:rsidR="002F3F6D" w:rsidRPr="0039339F" w:rsidRDefault="00DF499F" w:rsidP="00CB1A6D">
      <w:pPr>
        <w:pStyle w:val="a7"/>
        <w:numPr>
          <w:ilvl w:val="1"/>
          <w:numId w:val="201"/>
        </w:numPr>
        <w:tabs>
          <w:tab w:val="left" w:pos="993"/>
          <w:tab w:val="left" w:pos="1254"/>
        </w:tabs>
        <w:ind w:left="0" w:firstLine="709"/>
        <w:rPr>
          <w:sz w:val="24"/>
          <w:szCs w:val="24"/>
          <w:lang w:val="en-US"/>
        </w:rPr>
      </w:pPr>
      <w:r w:rsidRPr="0039339F">
        <w:rPr>
          <w:sz w:val="24"/>
          <w:szCs w:val="24"/>
        </w:rPr>
        <w:t>конструкции</w:t>
      </w:r>
      <w:r w:rsidRPr="0039339F">
        <w:rPr>
          <w:sz w:val="24"/>
          <w:szCs w:val="24"/>
          <w:lang w:val="en-US"/>
        </w:rPr>
        <w:t xml:space="preserve"> c </w:t>
      </w:r>
      <w:r w:rsidRPr="0039339F">
        <w:rPr>
          <w:sz w:val="24"/>
          <w:szCs w:val="24"/>
        </w:rPr>
        <w:t>глаголами</w:t>
      </w:r>
      <w:r w:rsidRPr="0039339F">
        <w:rPr>
          <w:sz w:val="24"/>
          <w:szCs w:val="24"/>
          <w:lang w:val="en-US"/>
        </w:rPr>
        <w:t xml:space="preserve"> to stop, to remember, to forget (</w:t>
      </w:r>
      <w:r w:rsidRPr="0039339F">
        <w:rPr>
          <w:sz w:val="24"/>
          <w:szCs w:val="24"/>
        </w:rPr>
        <w:t>разница</w:t>
      </w:r>
      <w:r w:rsidRPr="0039339F">
        <w:rPr>
          <w:sz w:val="24"/>
          <w:szCs w:val="24"/>
          <w:lang w:val="en-US"/>
        </w:rPr>
        <w:t xml:space="preserve"> </w:t>
      </w:r>
      <w:r w:rsidRPr="0039339F">
        <w:rPr>
          <w:sz w:val="24"/>
          <w:szCs w:val="24"/>
        </w:rPr>
        <w:t>в</w:t>
      </w:r>
      <w:r w:rsidRPr="0039339F">
        <w:rPr>
          <w:sz w:val="24"/>
          <w:szCs w:val="24"/>
          <w:lang w:val="en-US"/>
        </w:rPr>
        <w:t xml:space="preserve"> </w:t>
      </w:r>
      <w:r w:rsidRPr="0039339F">
        <w:rPr>
          <w:sz w:val="24"/>
          <w:szCs w:val="24"/>
        </w:rPr>
        <w:t>значении</w:t>
      </w:r>
      <w:r w:rsidRPr="0039339F">
        <w:rPr>
          <w:sz w:val="24"/>
          <w:szCs w:val="24"/>
          <w:lang w:val="en-US"/>
        </w:rPr>
        <w:t xml:space="preserve"> to stop doing smth </w:t>
      </w:r>
      <w:r w:rsidRPr="0039339F">
        <w:rPr>
          <w:sz w:val="24"/>
          <w:szCs w:val="24"/>
        </w:rPr>
        <w:t>и</w:t>
      </w:r>
      <w:r w:rsidRPr="0039339F">
        <w:rPr>
          <w:sz w:val="24"/>
          <w:szCs w:val="24"/>
          <w:lang w:val="en-US"/>
        </w:rPr>
        <w:t xml:space="preserve"> to stop to do smth);</w:t>
      </w:r>
    </w:p>
    <w:p w:rsidR="002F3F6D" w:rsidRPr="0039339F" w:rsidRDefault="00DF499F" w:rsidP="00CB1A6D">
      <w:pPr>
        <w:pStyle w:val="a7"/>
        <w:numPr>
          <w:ilvl w:val="1"/>
          <w:numId w:val="201"/>
        </w:numPr>
        <w:tabs>
          <w:tab w:val="left" w:pos="993"/>
          <w:tab w:val="left" w:pos="1254"/>
        </w:tabs>
        <w:ind w:left="0" w:firstLine="709"/>
        <w:rPr>
          <w:sz w:val="24"/>
          <w:szCs w:val="24"/>
          <w:lang w:val="en-US"/>
        </w:rPr>
      </w:pPr>
      <w:r w:rsidRPr="0039339F">
        <w:rPr>
          <w:sz w:val="24"/>
          <w:szCs w:val="24"/>
        </w:rPr>
        <w:t>глаголы</w:t>
      </w:r>
      <w:r w:rsidRPr="0039339F">
        <w:rPr>
          <w:spacing w:val="80"/>
          <w:sz w:val="24"/>
          <w:szCs w:val="24"/>
          <w:lang w:val="en-US"/>
        </w:rPr>
        <w:t xml:space="preserve"> </w:t>
      </w:r>
      <w:r w:rsidRPr="0039339F">
        <w:rPr>
          <w:sz w:val="24"/>
          <w:szCs w:val="24"/>
        </w:rPr>
        <w:t>в</w:t>
      </w:r>
      <w:r w:rsidRPr="0039339F">
        <w:rPr>
          <w:spacing w:val="80"/>
          <w:sz w:val="24"/>
          <w:szCs w:val="24"/>
          <w:lang w:val="en-US"/>
        </w:rPr>
        <w:t xml:space="preserve"> </w:t>
      </w:r>
      <w:r w:rsidRPr="0039339F">
        <w:rPr>
          <w:sz w:val="24"/>
          <w:szCs w:val="24"/>
        </w:rPr>
        <w:t>видо</w:t>
      </w:r>
      <w:r w:rsidRPr="0039339F">
        <w:rPr>
          <w:sz w:val="24"/>
          <w:szCs w:val="24"/>
          <w:lang w:val="en-US"/>
        </w:rPr>
        <w:t>-</w:t>
      </w:r>
      <w:r w:rsidRPr="0039339F">
        <w:rPr>
          <w:sz w:val="24"/>
          <w:szCs w:val="24"/>
        </w:rPr>
        <w:t>временных</w:t>
      </w:r>
      <w:r w:rsidRPr="0039339F">
        <w:rPr>
          <w:spacing w:val="80"/>
          <w:sz w:val="24"/>
          <w:szCs w:val="24"/>
          <w:lang w:val="en-US"/>
        </w:rPr>
        <w:t xml:space="preserve"> </w:t>
      </w:r>
      <w:r w:rsidRPr="0039339F">
        <w:rPr>
          <w:sz w:val="24"/>
          <w:szCs w:val="24"/>
        </w:rPr>
        <w:t>формах</w:t>
      </w:r>
      <w:r w:rsidRPr="0039339F">
        <w:rPr>
          <w:spacing w:val="80"/>
          <w:sz w:val="24"/>
          <w:szCs w:val="24"/>
          <w:lang w:val="en-US"/>
        </w:rPr>
        <w:t xml:space="preserve"> </w:t>
      </w:r>
      <w:r w:rsidRPr="0039339F">
        <w:rPr>
          <w:sz w:val="24"/>
          <w:szCs w:val="24"/>
        </w:rPr>
        <w:t>действительного</w:t>
      </w:r>
      <w:r w:rsidRPr="0039339F">
        <w:rPr>
          <w:spacing w:val="80"/>
          <w:sz w:val="24"/>
          <w:szCs w:val="24"/>
          <w:lang w:val="en-US"/>
        </w:rPr>
        <w:t xml:space="preserve"> </w:t>
      </w:r>
      <w:r w:rsidRPr="0039339F">
        <w:rPr>
          <w:sz w:val="24"/>
          <w:szCs w:val="24"/>
        </w:rPr>
        <w:t>залога</w:t>
      </w:r>
      <w:r w:rsidRPr="0039339F">
        <w:rPr>
          <w:spacing w:val="80"/>
          <w:sz w:val="24"/>
          <w:szCs w:val="24"/>
          <w:lang w:val="en-US"/>
        </w:rPr>
        <w:t xml:space="preserve"> </w:t>
      </w:r>
      <w:r w:rsidRPr="0039339F">
        <w:rPr>
          <w:sz w:val="24"/>
          <w:szCs w:val="24"/>
        </w:rPr>
        <w:t>в</w:t>
      </w:r>
      <w:r w:rsidRPr="0039339F">
        <w:rPr>
          <w:spacing w:val="80"/>
          <w:sz w:val="24"/>
          <w:szCs w:val="24"/>
          <w:lang w:val="en-US"/>
        </w:rPr>
        <w:t xml:space="preserve"> </w:t>
      </w:r>
      <w:r w:rsidRPr="0039339F">
        <w:rPr>
          <w:sz w:val="24"/>
          <w:szCs w:val="24"/>
        </w:rPr>
        <w:t>изъявительном</w:t>
      </w:r>
      <w:r w:rsidRPr="0039339F">
        <w:rPr>
          <w:sz w:val="24"/>
          <w:szCs w:val="24"/>
          <w:lang w:val="en-US"/>
        </w:rPr>
        <w:t xml:space="preserve"> </w:t>
      </w:r>
      <w:r w:rsidRPr="0039339F">
        <w:rPr>
          <w:sz w:val="24"/>
          <w:szCs w:val="24"/>
        </w:rPr>
        <w:t>наклонении</w:t>
      </w:r>
      <w:r w:rsidRPr="0039339F">
        <w:rPr>
          <w:sz w:val="24"/>
          <w:szCs w:val="24"/>
          <w:lang w:val="en-US"/>
        </w:rPr>
        <w:t xml:space="preserve"> (Past Perfect Tense; Present Perfect Continuous Tense, Future-in-the-Past);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lastRenderedPageBreak/>
        <w:t>модальные</w:t>
      </w:r>
      <w:r w:rsidRPr="0039339F">
        <w:rPr>
          <w:spacing w:val="-7"/>
          <w:sz w:val="24"/>
          <w:szCs w:val="24"/>
        </w:rPr>
        <w:t xml:space="preserve"> </w:t>
      </w:r>
      <w:r w:rsidRPr="0039339F">
        <w:rPr>
          <w:sz w:val="24"/>
          <w:szCs w:val="24"/>
        </w:rPr>
        <w:t>глаголы</w:t>
      </w:r>
      <w:r w:rsidRPr="0039339F">
        <w:rPr>
          <w:spacing w:val="-3"/>
          <w:sz w:val="24"/>
          <w:szCs w:val="24"/>
        </w:rPr>
        <w:t xml:space="preserve"> </w:t>
      </w:r>
      <w:r w:rsidRPr="0039339F">
        <w:rPr>
          <w:sz w:val="24"/>
          <w:szCs w:val="24"/>
        </w:rPr>
        <w:t>в</w:t>
      </w:r>
      <w:r w:rsidRPr="0039339F">
        <w:rPr>
          <w:spacing w:val="-3"/>
          <w:sz w:val="24"/>
          <w:szCs w:val="24"/>
        </w:rPr>
        <w:t xml:space="preserve"> </w:t>
      </w:r>
      <w:r w:rsidRPr="0039339F">
        <w:rPr>
          <w:sz w:val="24"/>
          <w:szCs w:val="24"/>
        </w:rPr>
        <w:t>косвенной</w:t>
      </w:r>
      <w:r w:rsidRPr="0039339F">
        <w:rPr>
          <w:spacing w:val="-2"/>
          <w:sz w:val="24"/>
          <w:szCs w:val="24"/>
        </w:rPr>
        <w:t xml:space="preserve"> </w:t>
      </w:r>
      <w:r w:rsidRPr="0039339F">
        <w:rPr>
          <w:sz w:val="24"/>
          <w:szCs w:val="24"/>
        </w:rPr>
        <w:t>речи</w:t>
      </w:r>
      <w:r w:rsidRPr="0039339F">
        <w:rPr>
          <w:spacing w:val="-2"/>
          <w:sz w:val="24"/>
          <w:szCs w:val="24"/>
        </w:rPr>
        <w:t xml:space="preserve"> </w:t>
      </w:r>
      <w:r w:rsidRPr="0039339F">
        <w:rPr>
          <w:sz w:val="24"/>
          <w:szCs w:val="24"/>
        </w:rPr>
        <w:t>в</w:t>
      </w:r>
      <w:r w:rsidRPr="0039339F">
        <w:rPr>
          <w:spacing w:val="-3"/>
          <w:sz w:val="24"/>
          <w:szCs w:val="24"/>
        </w:rPr>
        <w:t xml:space="preserve"> </w:t>
      </w:r>
      <w:r w:rsidRPr="0039339F">
        <w:rPr>
          <w:sz w:val="24"/>
          <w:szCs w:val="24"/>
        </w:rPr>
        <w:t>настоящем</w:t>
      </w:r>
      <w:r w:rsidRPr="0039339F">
        <w:rPr>
          <w:spacing w:val="-3"/>
          <w:sz w:val="24"/>
          <w:szCs w:val="24"/>
        </w:rPr>
        <w:t xml:space="preserve"> </w:t>
      </w:r>
      <w:r w:rsidRPr="0039339F">
        <w:rPr>
          <w:sz w:val="24"/>
          <w:szCs w:val="24"/>
        </w:rPr>
        <w:t>и</w:t>
      </w:r>
      <w:r w:rsidRPr="0039339F">
        <w:rPr>
          <w:spacing w:val="-2"/>
          <w:sz w:val="24"/>
          <w:szCs w:val="24"/>
        </w:rPr>
        <w:t xml:space="preserve"> </w:t>
      </w:r>
      <w:r w:rsidRPr="0039339F">
        <w:rPr>
          <w:sz w:val="24"/>
          <w:szCs w:val="24"/>
        </w:rPr>
        <w:t>прошедшем</w:t>
      </w:r>
      <w:r w:rsidRPr="0039339F">
        <w:rPr>
          <w:spacing w:val="-3"/>
          <w:sz w:val="24"/>
          <w:szCs w:val="24"/>
        </w:rPr>
        <w:t xml:space="preserve"> </w:t>
      </w:r>
      <w:r w:rsidRPr="0039339F">
        <w:rPr>
          <w:spacing w:val="-2"/>
          <w:sz w:val="24"/>
          <w:szCs w:val="24"/>
        </w:rPr>
        <w:t>времени;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неличные</w:t>
      </w:r>
      <w:r w:rsidRPr="0039339F">
        <w:rPr>
          <w:spacing w:val="80"/>
          <w:w w:val="150"/>
          <w:sz w:val="24"/>
          <w:szCs w:val="24"/>
        </w:rPr>
        <w:t xml:space="preserve"> </w:t>
      </w:r>
      <w:r w:rsidRPr="0039339F">
        <w:rPr>
          <w:sz w:val="24"/>
          <w:szCs w:val="24"/>
        </w:rPr>
        <w:t>формы</w:t>
      </w:r>
      <w:r w:rsidRPr="0039339F">
        <w:rPr>
          <w:spacing w:val="80"/>
          <w:w w:val="150"/>
          <w:sz w:val="24"/>
          <w:szCs w:val="24"/>
        </w:rPr>
        <w:t xml:space="preserve"> </w:t>
      </w:r>
      <w:r w:rsidRPr="0039339F">
        <w:rPr>
          <w:sz w:val="24"/>
          <w:szCs w:val="24"/>
        </w:rPr>
        <w:t>глагола</w:t>
      </w:r>
      <w:r w:rsidRPr="0039339F">
        <w:rPr>
          <w:spacing w:val="80"/>
          <w:w w:val="150"/>
          <w:sz w:val="24"/>
          <w:szCs w:val="24"/>
        </w:rPr>
        <w:t xml:space="preserve"> </w:t>
      </w:r>
      <w:r w:rsidRPr="0039339F">
        <w:rPr>
          <w:sz w:val="24"/>
          <w:szCs w:val="24"/>
        </w:rPr>
        <w:t>(инфинитив,</w:t>
      </w:r>
      <w:r w:rsidRPr="0039339F">
        <w:rPr>
          <w:spacing w:val="80"/>
          <w:w w:val="150"/>
          <w:sz w:val="24"/>
          <w:szCs w:val="24"/>
        </w:rPr>
        <w:t xml:space="preserve"> </w:t>
      </w:r>
      <w:r w:rsidRPr="0039339F">
        <w:rPr>
          <w:sz w:val="24"/>
          <w:szCs w:val="24"/>
        </w:rPr>
        <w:t>герундий,</w:t>
      </w:r>
      <w:r w:rsidRPr="0039339F">
        <w:rPr>
          <w:spacing w:val="80"/>
          <w:w w:val="150"/>
          <w:sz w:val="24"/>
          <w:szCs w:val="24"/>
        </w:rPr>
        <w:t xml:space="preserve"> </w:t>
      </w:r>
      <w:r w:rsidRPr="0039339F">
        <w:rPr>
          <w:sz w:val="24"/>
          <w:szCs w:val="24"/>
        </w:rPr>
        <w:t>причастия</w:t>
      </w:r>
      <w:r w:rsidRPr="0039339F">
        <w:rPr>
          <w:spacing w:val="80"/>
          <w:w w:val="150"/>
          <w:sz w:val="24"/>
          <w:szCs w:val="24"/>
        </w:rPr>
        <w:t xml:space="preserve"> </w:t>
      </w:r>
      <w:r w:rsidRPr="0039339F">
        <w:rPr>
          <w:sz w:val="24"/>
          <w:szCs w:val="24"/>
        </w:rPr>
        <w:t>настоящего</w:t>
      </w:r>
      <w:r w:rsidRPr="0039339F">
        <w:rPr>
          <w:spacing w:val="80"/>
          <w:w w:val="150"/>
          <w:sz w:val="24"/>
          <w:szCs w:val="24"/>
        </w:rPr>
        <w:t xml:space="preserve"> </w:t>
      </w:r>
      <w:r w:rsidRPr="0039339F">
        <w:rPr>
          <w:sz w:val="24"/>
          <w:szCs w:val="24"/>
        </w:rPr>
        <w:t>и прошедшего времени);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наречия</w:t>
      </w:r>
      <w:r w:rsidRPr="0039339F">
        <w:rPr>
          <w:spacing w:val="-1"/>
          <w:sz w:val="24"/>
          <w:szCs w:val="24"/>
        </w:rPr>
        <w:t xml:space="preserve"> </w:t>
      </w:r>
      <w:r w:rsidRPr="0039339F">
        <w:rPr>
          <w:sz w:val="24"/>
          <w:szCs w:val="24"/>
        </w:rPr>
        <w:t>too —</w:t>
      </w:r>
      <w:r w:rsidRPr="0039339F">
        <w:rPr>
          <w:spacing w:val="-1"/>
          <w:sz w:val="24"/>
          <w:szCs w:val="24"/>
        </w:rPr>
        <w:t xml:space="preserve"> </w:t>
      </w:r>
      <w:r w:rsidRPr="0039339F">
        <w:rPr>
          <w:spacing w:val="-2"/>
          <w:sz w:val="24"/>
          <w:szCs w:val="24"/>
        </w:rPr>
        <w:t>enough;</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отрицательные</w:t>
      </w:r>
      <w:r w:rsidRPr="0039339F">
        <w:rPr>
          <w:spacing w:val="-4"/>
          <w:sz w:val="24"/>
          <w:szCs w:val="24"/>
        </w:rPr>
        <w:t xml:space="preserve"> </w:t>
      </w:r>
      <w:r w:rsidRPr="0039339F">
        <w:rPr>
          <w:sz w:val="24"/>
          <w:szCs w:val="24"/>
        </w:rPr>
        <w:t>местоимения</w:t>
      </w:r>
      <w:r w:rsidRPr="0039339F">
        <w:rPr>
          <w:spacing w:val="-2"/>
          <w:sz w:val="24"/>
          <w:szCs w:val="24"/>
        </w:rPr>
        <w:t xml:space="preserve"> </w:t>
      </w:r>
      <w:r w:rsidRPr="0039339F">
        <w:rPr>
          <w:sz w:val="24"/>
          <w:szCs w:val="24"/>
        </w:rPr>
        <w:t>no</w:t>
      </w:r>
      <w:r w:rsidRPr="0039339F">
        <w:rPr>
          <w:spacing w:val="-2"/>
          <w:sz w:val="24"/>
          <w:szCs w:val="24"/>
        </w:rPr>
        <w:t xml:space="preserve"> </w:t>
      </w:r>
      <w:r w:rsidRPr="0039339F">
        <w:rPr>
          <w:sz w:val="24"/>
          <w:szCs w:val="24"/>
        </w:rPr>
        <w:t>(и</w:t>
      </w:r>
      <w:r w:rsidRPr="0039339F">
        <w:rPr>
          <w:spacing w:val="-2"/>
          <w:sz w:val="24"/>
          <w:szCs w:val="24"/>
        </w:rPr>
        <w:t xml:space="preserve"> </w:t>
      </w:r>
      <w:r w:rsidRPr="0039339F">
        <w:rPr>
          <w:sz w:val="24"/>
          <w:szCs w:val="24"/>
        </w:rPr>
        <w:t>его</w:t>
      </w:r>
      <w:r w:rsidRPr="0039339F">
        <w:rPr>
          <w:spacing w:val="-3"/>
          <w:sz w:val="24"/>
          <w:szCs w:val="24"/>
        </w:rPr>
        <w:t xml:space="preserve"> </w:t>
      </w:r>
      <w:r w:rsidRPr="0039339F">
        <w:rPr>
          <w:sz w:val="24"/>
          <w:szCs w:val="24"/>
        </w:rPr>
        <w:t>производные</w:t>
      </w:r>
      <w:r w:rsidRPr="0039339F">
        <w:rPr>
          <w:spacing w:val="-4"/>
          <w:sz w:val="24"/>
          <w:szCs w:val="24"/>
        </w:rPr>
        <w:t xml:space="preserve"> </w:t>
      </w:r>
      <w:r w:rsidRPr="0039339F">
        <w:rPr>
          <w:sz w:val="24"/>
          <w:szCs w:val="24"/>
        </w:rPr>
        <w:t>nobody,</w:t>
      </w:r>
      <w:r w:rsidRPr="0039339F">
        <w:rPr>
          <w:spacing w:val="-2"/>
          <w:sz w:val="24"/>
          <w:szCs w:val="24"/>
        </w:rPr>
        <w:t xml:space="preserve"> </w:t>
      </w:r>
      <w:r w:rsidRPr="0039339F">
        <w:rPr>
          <w:sz w:val="24"/>
          <w:szCs w:val="24"/>
        </w:rPr>
        <w:t>nothing, etc.),</w:t>
      </w:r>
      <w:r w:rsidRPr="0039339F">
        <w:rPr>
          <w:spacing w:val="-2"/>
          <w:sz w:val="24"/>
          <w:szCs w:val="24"/>
        </w:rPr>
        <w:t xml:space="preserve"> none.</w:t>
      </w:r>
    </w:p>
    <w:p w:rsidR="002F3F6D" w:rsidRPr="0039339F" w:rsidRDefault="00DF499F" w:rsidP="00CB1A6D">
      <w:pPr>
        <w:pStyle w:val="a7"/>
        <w:numPr>
          <w:ilvl w:val="0"/>
          <w:numId w:val="182"/>
        </w:numPr>
        <w:tabs>
          <w:tab w:val="left" w:pos="993"/>
          <w:tab w:val="left" w:pos="1396"/>
        </w:tabs>
        <w:ind w:left="0" w:firstLine="709"/>
        <w:rPr>
          <w:sz w:val="24"/>
          <w:szCs w:val="24"/>
        </w:rPr>
      </w:pPr>
      <w:r w:rsidRPr="0039339F">
        <w:rPr>
          <w:i/>
          <w:sz w:val="24"/>
          <w:szCs w:val="24"/>
        </w:rPr>
        <w:t>владеть</w:t>
      </w:r>
      <w:r w:rsidRPr="0039339F">
        <w:rPr>
          <w:i/>
          <w:spacing w:val="-14"/>
          <w:sz w:val="24"/>
          <w:szCs w:val="24"/>
        </w:rPr>
        <w:t xml:space="preserve"> </w:t>
      </w:r>
      <w:r w:rsidRPr="0039339F">
        <w:rPr>
          <w:sz w:val="24"/>
          <w:szCs w:val="24"/>
        </w:rPr>
        <w:t>социокультурными</w:t>
      </w:r>
      <w:r w:rsidRPr="0039339F">
        <w:rPr>
          <w:spacing w:val="-14"/>
          <w:sz w:val="24"/>
          <w:szCs w:val="24"/>
        </w:rPr>
        <w:t xml:space="preserve"> </w:t>
      </w:r>
      <w:r w:rsidRPr="0039339F">
        <w:rPr>
          <w:sz w:val="24"/>
          <w:szCs w:val="24"/>
        </w:rPr>
        <w:t>знаниями</w:t>
      </w:r>
      <w:r w:rsidRPr="0039339F">
        <w:rPr>
          <w:spacing w:val="-14"/>
          <w:sz w:val="24"/>
          <w:szCs w:val="24"/>
        </w:rPr>
        <w:t xml:space="preserve"> </w:t>
      </w:r>
      <w:r w:rsidRPr="0039339F">
        <w:rPr>
          <w:sz w:val="24"/>
          <w:szCs w:val="24"/>
        </w:rPr>
        <w:t>и</w:t>
      </w:r>
      <w:r w:rsidRPr="0039339F">
        <w:rPr>
          <w:spacing w:val="-11"/>
          <w:sz w:val="24"/>
          <w:szCs w:val="24"/>
        </w:rPr>
        <w:t xml:space="preserve"> </w:t>
      </w:r>
      <w:r w:rsidRPr="0039339F">
        <w:rPr>
          <w:spacing w:val="-2"/>
          <w:sz w:val="24"/>
          <w:szCs w:val="24"/>
        </w:rPr>
        <w:t>умениями:</w:t>
      </w:r>
    </w:p>
    <w:p w:rsidR="002F3F6D" w:rsidRPr="0039339F" w:rsidRDefault="00DF499F" w:rsidP="00CA4C9F">
      <w:pPr>
        <w:pStyle w:val="a3"/>
        <w:tabs>
          <w:tab w:val="left" w:pos="993"/>
        </w:tabs>
        <w:ind w:left="0" w:firstLine="709"/>
      </w:pPr>
      <w:r w:rsidRPr="0039339F">
        <w:rPr>
          <w:i/>
        </w:rPr>
        <w:t xml:space="preserve">осуществлять </w:t>
      </w:r>
      <w:r w:rsidRPr="0039339F">
        <w:t>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2F3F6D" w:rsidRPr="0039339F" w:rsidRDefault="00DF499F" w:rsidP="00CA4C9F">
      <w:pPr>
        <w:pStyle w:val="a3"/>
        <w:tabs>
          <w:tab w:val="left" w:pos="993"/>
        </w:tabs>
        <w:ind w:left="0" w:firstLine="709"/>
      </w:pPr>
      <w:r w:rsidRPr="0039339F">
        <w:rPr>
          <w:i/>
        </w:rPr>
        <w:t xml:space="preserve">кратко представлять </w:t>
      </w:r>
      <w:r w:rsidRPr="0039339F">
        <w:t>родную страну/малую родину и страну/страны изучаемого языка (культурные явления и события; достопримечательности, выдающиеся люди);</w:t>
      </w:r>
    </w:p>
    <w:p w:rsidR="002F3F6D" w:rsidRPr="0039339F" w:rsidRDefault="00DF499F" w:rsidP="00CA4C9F">
      <w:pPr>
        <w:pStyle w:val="a3"/>
        <w:tabs>
          <w:tab w:val="left" w:pos="993"/>
        </w:tabs>
        <w:ind w:left="0" w:firstLine="709"/>
      </w:pPr>
      <w:r w:rsidRPr="0039339F">
        <w:t>оказывать помощь зарубежным гостям в ситуациях повседневного общения (</w:t>
      </w:r>
      <w:r w:rsidRPr="0039339F">
        <w:rPr>
          <w:i/>
        </w:rPr>
        <w:t xml:space="preserve">объяснить </w:t>
      </w:r>
      <w:r w:rsidRPr="0039339F">
        <w:t>местонахождение объекта, сообщить возможный маршрут и т. д.);</w:t>
      </w:r>
    </w:p>
    <w:p w:rsidR="002F3F6D" w:rsidRPr="0039339F" w:rsidRDefault="00DF499F" w:rsidP="00CB1A6D">
      <w:pPr>
        <w:pStyle w:val="a7"/>
        <w:numPr>
          <w:ilvl w:val="0"/>
          <w:numId w:val="182"/>
        </w:numPr>
        <w:tabs>
          <w:tab w:val="left" w:pos="993"/>
          <w:tab w:val="left" w:pos="1396"/>
        </w:tabs>
        <w:ind w:left="0" w:firstLine="709"/>
        <w:rPr>
          <w:sz w:val="24"/>
          <w:szCs w:val="24"/>
        </w:rPr>
      </w:pPr>
      <w:r w:rsidRPr="0039339F">
        <w:rPr>
          <w:i/>
          <w:sz w:val="24"/>
          <w:szCs w:val="24"/>
        </w:rPr>
        <w:t xml:space="preserve">владеть </w:t>
      </w:r>
      <w:r w:rsidRPr="0039339F">
        <w:rPr>
          <w:sz w:val="24"/>
          <w:szCs w:val="24"/>
        </w:rPr>
        <w:t xml:space="preserve">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w:t>
      </w:r>
      <w:r w:rsidRPr="0039339F">
        <w:rPr>
          <w:spacing w:val="-2"/>
          <w:sz w:val="24"/>
          <w:szCs w:val="24"/>
        </w:rPr>
        <w:t>информации;</w:t>
      </w:r>
    </w:p>
    <w:p w:rsidR="002F3F6D" w:rsidRPr="0039339F" w:rsidRDefault="00DF499F" w:rsidP="00CB1A6D">
      <w:pPr>
        <w:pStyle w:val="a7"/>
        <w:numPr>
          <w:ilvl w:val="0"/>
          <w:numId w:val="182"/>
        </w:numPr>
        <w:tabs>
          <w:tab w:val="left" w:pos="993"/>
          <w:tab w:val="left" w:pos="1396"/>
        </w:tabs>
        <w:ind w:left="0" w:firstLine="709"/>
        <w:rPr>
          <w:sz w:val="24"/>
          <w:szCs w:val="24"/>
        </w:rPr>
      </w:pPr>
      <w:r w:rsidRPr="0039339F">
        <w:rPr>
          <w:i/>
          <w:sz w:val="24"/>
          <w:szCs w:val="24"/>
        </w:rPr>
        <w:t xml:space="preserve">понимать </w:t>
      </w:r>
      <w:r w:rsidRPr="0039339F">
        <w:rPr>
          <w:sz w:val="24"/>
          <w:szCs w:val="24"/>
        </w:rPr>
        <w:t>речевые различия в ситуациях официального и неофициального общения в рамках отобранного тематического содержания и использовать лексико- грамматические средства с их учётом;</w:t>
      </w:r>
    </w:p>
    <w:p w:rsidR="002F3F6D" w:rsidRPr="0039339F" w:rsidRDefault="00DF499F" w:rsidP="00CB1A6D">
      <w:pPr>
        <w:pStyle w:val="a7"/>
        <w:numPr>
          <w:ilvl w:val="0"/>
          <w:numId w:val="182"/>
        </w:numPr>
        <w:tabs>
          <w:tab w:val="left" w:pos="993"/>
          <w:tab w:val="left" w:pos="1396"/>
        </w:tabs>
        <w:ind w:left="0" w:firstLine="709"/>
        <w:rPr>
          <w:sz w:val="24"/>
          <w:szCs w:val="24"/>
        </w:rPr>
      </w:pPr>
      <w:r w:rsidRPr="0039339F">
        <w:rPr>
          <w:sz w:val="24"/>
          <w:szCs w:val="24"/>
        </w:rPr>
        <w:t xml:space="preserve">уметь </w:t>
      </w:r>
      <w:r w:rsidRPr="0039339F">
        <w:rPr>
          <w:i/>
          <w:sz w:val="24"/>
          <w:szCs w:val="24"/>
        </w:rPr>
        <w:t xml:space="preserve">рассматривать </w:t>
      </w:r>
      <w:r w:rsidRPr="0039339F">
        <w:rPr>
          <w:sz w:val="24"/>
          <w:szCs w:val="24"/>
        </w:rPr>
        <w:t>несколько вариантов решения коммуникативной задачи в продуктивных видах речевой деятельности (говорении и письменной речи);</w:t>
      </w:r>
    </w:p>
    <w:p w:rsidR="002F3F6D" w:rsidRPr="0039339F" w:rsidRDefault="00DF499F" w:rsidP="00CB1A6D">
      <w:pPr>
        <w:pStyle w:val="a7"/>
        <w:numPr>
          <w:ilvl w:val="0"/>
          <w:numId w:val="182"/>
        </w:numPr>
        <w:tabs>
          <w:tab w:val="left" w:pos="993"/>
          <w:tab w:val="left" w:pos="1396"/>
        </w:tabs>
        <w:ind w:left="0" w:firstLine="709"/>
        <w:rPr>
          <w:sz w:val="24"/>
          <w:szCs w:val="24"/>
        </w:rPr>
      </w:pPr>
      <w:r w:rsidRPr="0039339F">
        <w:rPr>
          <w:i/>
          <w:sz w:val="24"/>
          <w:szCs w:val="24"/>
        </w:rPr>
        <w:t xml:space="preserve">участвовать </w:t>
      </w:r>
      <w:r w:rsidRPr="0039339F">
        <w:rPr>
          <w:sz w:val="24"/>
          <w:szCs w:val="24"/>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F3F6D" w:rsidRPr="0039339F" w:rsidRDefault="00DF499F" w:rsidP="00CB1A6D">
      <w:pPr>
        <w:pStyle w:val="a7"/>
        <w:numPr>
          <w:ilvl w:val="0"/>
          <w:numId w:val="182"/>
        </w:numPr>
        <w:tabs>
          <w:tab w:val="left" w:pos="993"/>
          <w:tab w:val="left" w:pos="1134"/>
        </w:tabs>
        <w:ind w:left="0" w:firstLine="709"/>
        <w:rPr>
          <w:sz w:val="24"/>
          <w:szCs w:val="24"/>
        </w:rPr>
      </w:pPr>
      <w:r w:rsidRPr="0039339F">
        <w:rPr>
          <w:i/>
          <w:sz w:val="24"/>
          <w:szCs w:val="24"/>
        </w:rPr>
        <w:t>использовать</w:t>
      </w:r>
      <w:r w:rsidRPr="0039339F">
        <w:rPr>
          <w:i/>
          <w:spacing w:val="-10"/>
          <w:sz w:val="24"/>
          <w:szCs w:val="24"/>
        </w:rPr>
        <w:t xml:space="preserve"> </w:t>
      </w:r>
      <w:r w:rsidRPr="0039339F">
        <w:rPr>
          <w:sz w:val="24"/>
          <w:szCs w:val="24"/>
        </w:rPr>
        <w:t>иноязычные</w:t>
      </w:r>
      <w:r w:rsidRPr="0039339F">
        <w:rPr>
          <w:spacing w:val="-13"/>
          <w:sz w:val="24"/>
          <w:szCs w:val="24"/>
        </w:rPr>
        <w:t xml:space="preserve"> </w:t>
      </w:r>
      <w:r w:rsidRPr="0039339F">
        <w:rPr>
          <w:sz w:val="24"/>
          <w:szCs w:val="24"/>
        </w:rPr>
        <w:t>словари</w:t>
      </w:r>
      <w:r w:rsidRPr="0039339F">
        <w:rPr>
          <w:spacing w:val="-11"/>
          <w:sz w:val="24"/>
          <w:szCs w:val="24"/>
        </w:rPr>
        <w:t xml:space="preserve"> </w:t>
      </w:r>
      <w:r w:rsidRPr="0039339F">
        <w:rPr>
          <w:sz w:val="24"/>
          <w:szCs w:val="24"/>
        </w:rPr>
        <w:t>и</w:t>
      </w:r>
      <w:r w:rsidRPr="0039339F">
        <w:rPr>
          <w:spacing w:val="-11"/>
          <w:sz w:val="24"/>
          <w:szCs w:val="24"/>
        </w:rPr>
        <w:t xml:space="preserve"> </w:t>
      </w:r>
      <w:r w:rsidRPr="0039339F">
        <w:rPr>
          <w:sz w:val="24"/>
          <w:szCs w:val="24"/>
        </w:rPr>
        <w:t>справочники,</w:t>
      </w:r>
      <w:r w:rsidRPr="0039339F">
        <w:rPr>
          <w:spacing w:val="-12"/>
          <w:sz w:val="24"/>
          <w:szCs w:val="24"/>
        </w:rPr>
        <w:t xml:space="preserve"> </w:t>
      </w:r>
      <w:r w:rsidRPr="0039339F">
        <w:rPr>
          <w:sz w:val="24"/>
          <w:szCs w:val="24"/>
        </w:rPr>
        <w:t>в</w:t>
      </w:r>
      <w:r w:rsidRPr="0039339F">
        <w:rPr>
          <w:spacing w:val="-12"/>
          <w:sz w:val="24"/>
          <w:szCs w:val="24"/>
        </w:rPr>
        <w:t xml:space="preserve"> </w:t>
      </w:r>
      <w:r w:rsidRPr="0039339F">
        <w:rPr>
          <w:sz w:val="24"/>
          <w:szCs w:val="24"/>
        </w:rPr>
        <w:t>том</w:t>
      </w:r>
      <w:r w:rsidRPr="0039339F">
        <w:rPr>
          <w:spacing w:val="-12"/>
          <w:sz w:val="24"/>
          <w:szCs w:val="24"/>
        </w:rPr>
        <w:t xml:space="preserve"> </w:t>
      </w:r>
      <w:r w:rsidRPr="0039339F">
        <w:rPr>
          <w:sz w:val="24"/>
          <w:szCs w:val="24"/>
        </w:rPr>
        <w:t>числе</w:t>
      </w:r>
      <w:r w:rsidRPr="0039339F">
        <w:rPr>
          <w:spacing w:val="-12"/>
          <w:sz w:val="24"/>
          <w:szCs w:val="24"/>
        </w:rPr>
        <w:t xml:space="preserve"> </w:t>
      </w:r>
      <w:r w:rsidRPr="0039339F">
        <w:rPr>
          <w:sz w:val="24"/>
          <w:szCs w:val="24"/>
        </w:rPr>
        <w:t>информационно- справочные системы в электронной форме;</w:t>
      </w:r>
    </w:p>
    <w:p w:rsidR="002F3F6D" w:rsidRPr="0039339F" w:rsidRDefault="00DF499F" w:rsidP="00CB1A6D">
      <w:pPr>
        <w:pStyle w:val="a7"/>
        <w:numPr>
          <w:ilvl w:val="0"/>
          <w:numId w:val="182"/>
        </w:numPr>
        <w:tabs>
          <w:tab w:val="left" w:pos="993"/>
          <w:tab w:val="left" w:pos="1134"/>
        </w:tabs>
        <w:ind w:left="0" w:firstLine="709"/>
        <w:rPr>
          <w:sz w:val="24"/>
          <w:szCs w:val="24"/>
        </w:rPr>
      </w:pPr>
      <w:r w:rsidRPr="0039339F">
        <w:rPr>
          <w:i/>
          <w:sz w:val="24"/>
          <w:szCs w:val="24"/>
        </w:rPr>
        <w:t xml:space="preserve">достигать </w:t>
      </w:r>
      <w:r w:rsidRPr="0039339F">
        <w:rPr>
          <w:sz w:val="24"/>
          <w:szCs w:val="24"/>
        </w:rPr>
        <w:t>взаимопонимания в процессе устного и письменного общения с носителями иностранного языка, людьми другой культуры;</w:t>
      </w:r>
    </w:p>
    <w:p w:rsidR="002F3F6D" w:rsidRPr="0039339F" w:rsidRDefault="00DF499F" w:rsidP="00CB1A6D">
      <w:pPr>
        <w:pStyle w:val="a7"/>
        <w:numPr>
          <w:ilvl w:val="0"/>
          <w:numId w:val="182"/>
        </w:numPr>
        <w:tabs>
          <w:tab w:val="left" w:pos="993"/>
          <w:tab w:val="left" w:pos="1134"/>
        </w:tabs>
        <w:ind w:left="0" w:firstLine="709"/>
        <w:rPr>
          <w:sz w:val="24"/>
          <w:szCs w:val="24"/>
        </w:rPr>
      </w:pPr>
      <w:r w:rsidRPr="0039339F">
        <w:rPr>
          <w:i/>
          <w:sz w:val="24"/>
          <w:szCs w:val="24"/>
        </w:rPr>
        <w:t xml:space="preserve">сравнивать </w:t>
      </w:r>
      <w:r w:rsidRPr="0039339F">
        <w:rPr>
          <w:sz w:val="24"/>
          <w:szCs w:val="24"/>
        </w:rPr>
        <w:t>(в том числе устанавливать основания для сравнения) объекты, явления, процессы, их элементы и основные функции в рамках изученной тематики.</w:t>
      </w:r>
    </w:p>
    <w:p w:rsidR="002F3F6D" w:rsidRPr="0039339F" w:rsidRDefault="002F3F6D" w:rsidP="00CA4C9F">
      <w:pPr>
        <w:pStyle w:val="a3"/>
        <w:tabs>
          <w:tab w:val="left" w:pos="993"/>
        </w:tabs>
        <w:ind w:left="0" w:firstLine="709"/>
      </w:pPr>
    </w:p>
    <w:p w:rsidR="002F3F6D" w:rsidRPr="0039339F" w:rsidRDefault="00DF499F" w:rsidP="00DB7B34">
      <w:pPr>
        <w:pStyle w:val="1"/>
        <w:tabs>
          <w:tab w:val="left" w:pos="993"/>
        </w:tabs>
        <w:ind w:left="0" w:firstLine="709"/>
        <w:jc w:val="center"/>
      </w:pPr>
      <w:r w:rsidRPr="0039339F">
        <w:t xml:space="preserve">9 </w:t>
      </w:r>
      <w:r w:rsidRPr="0039339F">
        <w:rPr>
          <w:spacing w:val="-2"/>
        </w:rPr>
        <w:t>КЛАСС</w:t>
      </w:r>
    </w:p>
    <w:p w:rsidR="002F3F6D" w:rsidRPr="0039339F" w:rsidRDefault="002F3F6D" w:rsidP="00CA4C9F">
      <w:pPr>
        <w:pStyle w:val="a3"/>
        <w:tabs>
          <w:tab w:val="left" w:pos="993"/>
        </w:tabs>
        <w:ind w:left="0" w:firstLine="709"/>
        <w:rPr>
          <w:b/>
        </w:rPr>
      </w:pPr>
    </w:p>
    <w:p w:rsidR="002F3F6D" w:rsidRPr="0039339F" w:rsidRDefault="00DF499F" w:rsidP="00CB1A6D">
      <w:pPr>
        <w:pStyle w:val="a7"/>
        <w:numPr>
          <w:ilvl w:val="0"/>
          <w:numId w:val="181"/>
        </w:numPr>
        <w:tabs>
          <w:tab w:val="left" w:pos="993"/>
          <w:tab w:val="left" w:pos="1396"/>
        </w:tabs>
        <w:ind w:left="0" w:firstLine="709"/>
        <w:jc w:val="both"/>
        <w:rPr>
          <w:sz w:val="24"/>
          <w:szCs w:val="24"/>
        </w:rPr>
      </w:pPr>
      <w:r w:rsidRPr="0039339F">
        <w:rPr>
          <w:i/>
          <w:sz w:val="24"/>
          <w:szCs w:val="24"/>
        </w:rPr>
        <w:t>владеть</w:t>
      </w:r>
      <w:r w:rsidRPr="0039339F">
        <w:rPr>
          <w:i/>
          <w:spacing w:val="-13"/>
          <w:sz w:val="24"/>
          <w:szCs w:val="24"/>
        </w:rPr>
        <w:t xml:space="preserve"> </w:t>
      </w:r>
      <w:r w:rsidRPr="0039339F">
        <w:rPr>
          <w:sz w:val="24"/>
          <w:szCs w:val="24"/>
        </w:rPr>
        <w:t>основными</w:t>
      </w:r>
      <w:r w:rsidRPr="0039339F">
        <w:rPr>
          <w:spacing w:val="-14"/>
          <w:sz w:val="24"/>
          <w:szCs w:val="24"/>
        </w:rPr>
        <w:t xml:space="preserve"> </w:t>
      </w:r>
      <w:r w:rsidRPr="0039339F">
        <w:rPr>
          <w:sz w:val="24"/>
          <w:szCs w:val="24"/>
        </w:rPr>
        <w:t>видами</w:t>
      </w:r>
      <w:r w:rsidRPr="0039339F">
        <w:rPr>
          <w:spacing w:val="-13"/>
          <w:sz w:val="24"/>
          <w:szCs w:val="24"/>
        </w:rPr>
        <w:t xml:space="preserve"> </w:t>
      </w:r>
      <w:r w:rsidRPr="0039339F">
        <w:rPr>
          <w:sz w:val="24"/>
          <w:szCs w:val="24"/>
        </w:rPr>
        <w:t>речевой</w:t>
      </w:r>
      <w:r w:rsidRPr="0039339F">
        <w:rPr>
          <w:spacing w:val="-14"/>
          <w:sz w:val="24"/>
          <w:szCs w:val="24"/>
        </w:rPr>
        <w:t xml:space="preserve"> </w:t>
      </w:r>
      <w:r w:rsidRPr="0039339F">
        <w:rPr>
          <w:spacing w:val="-2"/>
          <w:sz w:val="24"/>
          <w:szCs w:val="24"/>
        </w:rPr>
        <w:t>деятельности:</w:t>
      </w:r>
    </w:p>
    <w:p w:rsidR="002F3F6D" w:rsidRPr="0039339F" w:rsidRDefault="00DF499F" w:rsidP="00CA4C9F">
      <w:pPr>
        <w:pStyle w:val="a3"/>
        <w:tabs>
          <w:tab w:val="left" w:pos="993"/>
        </w:tabs>
        <w:ind w:left="0" w:firstLine="709"/>
      </w:pPr>
      <w:r w:rsidRPr="0039339F">
        <w:rPr>
          <w:b/>
        </w:rPr>
        <w:t xml:space="preserve">говорение: </w:t>
      </w:r>
      <w:r w:rsidRPr="0039339F">
        <w:rPr>
          <w:i/>
        </w:rPr>
        <w:t xml:space="preserve">вести </w:t>
      </w:r>
      <w:r w:rsidRPr="0039339F">
        <w:t>комбинированный диалог, включающий различные виды диалогов (диалог этикетного характера, диалог — побуждение к действию, диалог- 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w:t>
      </w:r>
      <w:r w:rsidR="00DB7B34">
        <w:t>-</w:t>
      </w:r>
      <w:r w:rsidRPr="0039339F">
        <w:t>8 реплик со стороны каждого собеседника);</w:t>
      </w:r>
    </w:p>
    <w:p w:rsidR="002F3F6D" w:rsidRPr="0039339F" w:rsidRDefault="00DF499F" w:rsidP="00CA4C9F">
      <w:pPr>
        <w:pStyle w:val="a3"/>
        <w:tabs>
          <w:tab w:val="left" w:pos="993"/>
        </w:tabs>
        <w:ind w:left="0" w:firstLine="709"/>
      </w:pPr>
      <w:r w:rsidRPr="0039339F">
        <w:rPr>
          <w:i/>
        </w:rPr>
        <w:t xml:space="preserve">создавать </w:t>
      </w:r>
      <w:r w:rsidRPr="0039339F">
        <w:t>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w:t>
      </w:r>
      <w:r w:rsidR="00DB7B34">
        <w:t>-</w:t>
      </w:r>
      <w:r w:rsidRPr="0039339F">
        <w:t xml:space="preserve">12 фраз); </w:t>
      </w:r>
      <w:r w:rsidRPr="0039339F">
        <w:rPr>
          <w:i/>
        </w:rPr>
        <w:t xml:space="preserve">излагать </w:t>
      </w:r>
      <w:r w:rsidRPr="0039339F">
        <w:t>основное содержание прочитанного/прослушанного</w:t>
      </w:r>
      <w:r w:rsidRPr="0039339F">
        <w:rPr>
          <w:spacing w:val="7"/>
        </w:rPr>
        <w:t xml:space="preserve"> </w:t>
      </w:r>
      <w:r w:rsidRPr="0039339F">
        <w:t>текста</w:t>
      </w:r>
      <w:r w:rsidRPr="0039339F">
        <w:rPr>
          <w:spacing w:val="12"/>
        </w:rPr>
        <w:t xml:space="preserve"> </w:t>
      </w:r>
      <w:r w:rsidRPr="0039339F">
        <w:t>со</w:t>
      </w:r>
      <w:r w:rsidRPr="0039339F">
        <w:rPr>
          <w:spacing w:val="10"/>
        </w:rPr>
        <w:t xml:space="preserve"> </w:t>
      </w:r>
      <w:r w:rsidRPr="0039339F">
        <w:t>зрительными</w:t>
      </w:r>
      <w:r w:rsidRPr="0039339F">
        <w:rPr>
          <w:spacing w:val="8"/>
        </w:rPr>
        <w:t xml:space="preserve"> </w:t>
      </w:r>
      <w:r w:rsidRPr="0039339F">
        <w:t>и/или</w:t>
      </w:r>
      <w:r w:rsidRPr="0039339F">
        <w:rPr>
          <w:spacing w:val="11"/>
        </w:rPr>
        <w:t xml:space="preserve"> </w:t>
      </w:r>
      <w:r w:rsidRPr="0039339F">
        <w:t>вербальными</w:t>
      </w:r>
      <w:r w:rsidRPr="0039339F">
        <w:rPr>
          <w:spacing w:val="11"/>
        </w:rPr>
        <w:t xml:space="preserve"> </w:t>
      </w:r>
      <w:r w:rsidRPr="0039339F">
        <w:t>опорами</w:t>
      </w:r>
      <w:r w:rsidRPr="0039339F">
        <w:rPr>
          <w:spacing w:val="11"/>
        </w:rPr>
        <w:t xml:space="preserve"> </w:t>
      </w:r>
      <w:r w:rsidRPr="0039339F">
        <w:rPr>
          <w:spacing w:val="-2"/>
        </w:rPr>
        <w:t>(объём</w:t>
      </w:r>
      <w:r w:rsidR="00DB7B34">
        <w:rPr>
          <w:spacing w:val="-2"/>
        </w:rPr>
        <w:t xml:space="preserve"> </w:t>
      </w:r>
      <w:r w:rsidRPr="0039339F">
        <w:t>— 10</w:t>
      </w:r>
      <w:r w:rsidR="00DB7B34">
        <w:t>-</w:t>
      </w:r>
      <w:r w:rsidRPr="0039339F">
        <w:t xml:space="preserve">12 фраз); </w:t>
      </w:r>
      <w:r w:rsidRPr="0039339F">
        <w:rPr>
          <w:i/>
        </w:rPr>
        <w:t xml:space="preserve">излагать </w:t>
      </w:r>
      <w:r w:rsidRPr="0039339F">
        <w:t>результаты выполненной проектной работы; (объём — 10</w:t>
      </w:r>
      <w:r w:rsidR="00DB7B34">
        <w:t>-</w:t>
      </w:r>
      <w:r w:rsidRPr="0039339F">
        <w:t xml:space="preserve">12 </w:t>
      </w:r>
      <w:r w:rsidRPr="0039339F">
        <w:rPr>
          <w:spacing w:val="-2"/>
        </w:rPr>
        <w:t>фраз);</w:t>
      </w:r>
    </w:p>
    <w:p w:rsidR="002F3F6D" w:rsidRPr="0039339F" w:rsidRDefault="00DF499F" w:rsidP="00CA4C9F">
      <w:pPr>
        <w:pStyle w:val="a3"/>
        <w:tabs>
          <w:tab w:val="left" w:pos="993"/>
        </w:tabs>
        <w:ind w:left="0" w:firstLine="709"/>
      </w:pPr>
      <w:r w:rsidRPr="0039339F">
        <w:rPr>
          <w:b/>
        </w:rPr>
        <w:t xml:space="preserve">аудирование: </w:t>
      </w:r>
      <w:r w:rsidRPr="0039339F">
        <w:rPr>
          <w:i/>
        </w:rPr>
        <w:t xml:space="preserve">воспринимать на слух и понимать </w:t>
      </w:r>
      <w:r w:rsidRPr="0039339F">
        <w:t xml:space="preserve">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w:t>
      </w:r>
      <w:r w:rsidRPr="0039339F">
        <w:lastRenderedPageBreak/>
        <w:t>нужной/интересующей/запрашиваемой информации (время звучания текста/текстов для аудирования — до 2 минут);</w:t>
      </w:r>
    </w:p>
    <w:p w:rsidR="002F3F6D" w:rsidRPr="0039339F" w:rsidRDefault="00DF499F" w:rsidP="00CA4C9F">
      <w:pPr>
        <w:pStyle w:val="a3"/>
        <w:tabs>
          <w:tab w:val="left" w:pos="993"/>
          <w:tab w:val="left" w:pos="1359"/>
          <w:tab w:val="left" w:pos="3489"/>
          <w:tab w:val="left" w:pos="5394"/>
          <w:tab w:val="left" w:pos="7519"/>
          <w:tab w:val="left" w:pos="8477"/>
        </w:tabs>
        <w:ind w:left="0" w:firstLine="709"/>
      </w:pPr>
      <w:r w:rsidRPr="0039339F">
        <w:rPr>
          <w:b/>
        </w:rPr>
        <w:t xml:space="preserve">смысловое чтение: </w:t>
      </w:r>
      <w:r w:rsidRPr="0039339F">
        <w:rPr>
          <w:i/>
        </w:rPr>
        <w:t xml:space="preserve">читать про себя и понимать </w:t>
      </w:r>
      <w:r w:rsidRPr="0039339F">
        <w:t>несложные аутентичные тексты, содержащие отдельные неизученные языковые явления, с различной глубиной проникновения</w:t>
      </w:r>
      <w:r w:rsidRPr="0039339F">
        <w:rPr>
          <w:spacing w:val="-1"/>
        </w:rPr>
        <w:t xml:space="preserve"> </w:t>
      </w:r>
      <w:r w:rsidRPr="0039339F">
        <w:t>в</w:t>
      </w:r>
      <w:r w:rsidRPr="0039339F">
        <w:rPr>
          <w:spacing w:val="-2"/>
        </w:rPr>
        <w:t xml:space="preserve"> </w:t>
      </w:r>
      <w:r w:rsidRPr="0039339F">
        <w:t>их</w:t>
      </w:r>
      <w:r w:rsidRPr="0039339F">
        <w:rPr>
          <w:spacing w:val="-1"/>
        </w:rPr>
        <w:t xml:space="preserve"> </w:t>
      </w:r>
      <w:r w:rsidRPr="0039339F">
        <w:t>содержание</w:t>
      </w:r>
      <w:r w:rsidRPr="0039339F">
        <w:rPr>
          <w:spacing w:val="-2"/>
        </w:rPr>
        <w:t xml:space="preserve"> </w:t>
      </w:r>
      <w:r w:rsidRPr="0039339F">
        <w:t>в</w:t>
      </w:r>
      <w:r w:rsidRPr="0039339F">
        <w:rPr>
          <w:spacing w:val="-2"/>
        </w:rPr>
        <w:t xml:space="preserve"> </w:t>
      </w:r>
      <w:r w:rsidRPr="0039339F">
        <w:t>зависимости от</w:t>
      </w:r>
      <w:r w:rsidRPr="0039339F">
        <w:rPr>
          <w:spacing w:val="-3"/>
        </w:rPr>
        <w:t xml:space="preserve"> </w:t>
      </w:r>
      <w:r w:rsidRPr="0039339F">
        <w:t>поставленной</w:t>
      </w:r>
      <w:r w:rsidRPr="0039339F">
        <w:rPr>
          <w:spacing w:val="-3"/>
        </w:rPr>
        <w:t xml:space="preserve"> </w:t>
      </w:r>
      <w:r w:rsidRPr="0039339F">
        <w:t>коммуникативной</w:t>
      </w:r>
      <w:r w:rsidRPr="0039339F">
        <w:rPr>
          <w:spacing w:val="-3"/>
        </w:rPr>
        <w:t xml:space="preserve"> </w:t>
      </w:r>
      <w:r w:rsidRPr="0039339F">
        <w:t xml:space="preserve">задачи: </w:t>
      </w:r>
      <w:r w:rsidRPr="0039339F">
        <w:rPr>
          <w:spacing w:val="-10"/>
        </w:rPr>
        <w:t>с</w:t>
      </w:r>
      <w:r w:rsidR="00DB7B34">
        <w:rPr>
          <w:spacing w:val="-10"/>
        </w:rPr>
        <w:t xml:space="preserve"> </w:t>
      </w:r>
      <w:r w:rsidRPr="0039339F">
        <w:rPr>
          <w:spacing w:val="-2"/>
        </w:rPr>
        <w:t>пониманием</w:t>
      </w:r>
      <w:r w:rsidR="00DB7B34">
        <w:rPr>
          <w:spacing w:val="-2"/>
        </w:rPr>
        <w:t xml:space="preserve"> </w:t>
      </w:r>
      <w:r w:rsidRPr="0039339F">
        <w:rPr>
          <w:spacing w:val="-2"/>
        </w:rPr>
        <w:t>основного</w:t>
      </w:r>
      <w:r w:rsidR="00DB7B34">
        <w:rPr>
          <w:spacing w:val="-2"/>
        </w:rPr>
        <w:t xml:space="preserve"> </w:t>
      </w:r>
      <w:r w:rsidRPr="0039339F">
        <w:rPr>
          <w:spacing w:val="-2"/>
        </w:rPr>
        <w:t>содержания,</w:t>
      </w:r>
      <w:r w:rsidR="00DB7B34">
        <w:rPr>
          <w:spacing w:val="-2"/>
        </w:rPr>
        <w:t xml:space="preserve"> </w:t>
      </w:r>
      <w:r w:rsidRPr="0039339F">
        <w:rPr>
          <w:spacing w:val="-10"/>
        </w:rPr>
        <w:t>с</w:t>
      </w:r>
      <w:r w:rsidR="00DB7B34">
        <w:rPr>
          <w:spacing w:val="-10"/>
        </w:rPr>
        <w:t xml:space="preserve"> </w:t>
      </w:r>
      <w:r w:rsidRPr="0039339F">
        <w:rPr>
          <w:spacing w:val="-2"/>
        </w:rPr>
        <w:t xml:space="preserve">пониманием </w:t>
      </w:r>
      <w:r w:rsidRPr="0039339F">
        <w:t>нужной/интересующей/запрашиваемой информации, с полным пониманием содержания (объём текста/текстов для чтения — 500</w:t>
      </w:r>
      <w:r w:rsidR="00DB7B34">
        <w:t>-</w:t>
      </w:r>
      <w:r w:rsidRPr="0039339F">
        <w:t>600</w:t>
      </w:r>
      <w:r w:rsidRPr="0039339F">
        <w:rPr>
          <w:spacing w:val="-4"/>
        </w:rPr>
        <w:t xml:space="preserve"> </w:t>
      </w:r>
      <w:r w:rsidRPr="0039339F">
        <w:t xml:space="preserve">слов); </w:t>
      </w:r>
      <w:r w:rsidRPr="0039339F">
        <w:rPr>
          <w:i/>
        </w:rPr>
        <w:t xml:space="preserve">читать про себя </w:t>
      </w:r>
      <w:r w:rsidRPr="0039339F">
        <w:t xml:space="preserve">несплошные тексты (таблицы, диаграммы) и </w:t>
      </w:r>
      <w:r w:rsidRPr="0039339F">
        <w:rPr>
          <w:i/>
        </w:rPr>
        <w:t xml:space="preserve">понимать </w:t>
      </w:r>
      <w:r w:rsidRPr="0039339F">
        <w:t xml:space="preserve">представленную в них информацию; </w:t>
      </w:r>
      <w:r w:rsidRPr="0039339F">
        <w:rPr>
          <w:i/>
        </w:rPr>
        <w:t xml:space="preserve">обобщать </w:t>
      </w:r>
      <w:r w:rsidRPr="0039339F">
        <w:t xml:space="preserve">и </w:t>
      </w:r>
      <w:r w:rsidRPr="0039339F">
        <w:rPr>
          <w:i/>
        </w:rPr>
        <w:t xml:space="preserve">оценивать </w:t>
      </w:r>
      <w:r w:rsidRPr="0039339F">
        <w:t>полученную при чтении информацию;</w:t>
      </w:r>
    </w:p>
    <w:p w:rsidR="002F3F6D" w:rsidRPr="0039339F" w:rsidRDefault="00DF499F" w:rsidP="00CA4C9F">
      <w:pPr>
        <w:pStyle w:val="a3"/>
        <w:tabs>
          <w:tab w:val="left" w:pos="993"/>
        </w:tabs>
        <w:ind w:left="0" w:firstLine="709"/>
      </w:pPr>
      <w:r w:rsidRPr="0039339F">
        <w:rPr>
          <w:b/>
        </w:rPr>
        <w:t xml:space="preserve">письменная речь: </w:t>
      </w:r>
      <w:r w:rsidRPr="0039339F">
        <w:rPr>
          <w:i/>
        </w:rPr>
        <w:t xml:space="preserve">заполнять </w:t>
      </w:r>
      <w:r w:rsidRPr="0039339F">
        <w:t xml:space="preserve">анкеты и формуляры, сообщая о себе основные сведения, в соответствии с нормами, принятыми в стране/странах изучаемого языка; </w:t>
      </w:r>
      <w:r w:rsidRPr="0039339F">
        <w:rPr>
          <w:i/>
        </w:rPr>
        <w:t xml:space="preserve">писать </w:t>
      </w:r>
      <w:r w:rsidRPr="0039339F">
        <w:t>электронное сообщение личного характера, соблюдая речевой этикет, принятый в стране/странах</w:t>
      </w:r>
      <w:r w:rsidRPr="0039339F">
        <w:rPr>
          <w:spacing w:val="-2"/>
        </w:rPr>
        <w:t xml:space="preserve"> </w:t>
      </w:r>
      <w:r w:rsidRPr="0039339F">
        <w:t>изучаемого</w:t>
      </w:r>
      <w:r w:rsidRPr="0039339F">
        <w:rPr>
          <w:spacing w:val="-4"/>
        </w:rPr>
        <w:t xml:space="preserve"> </w:t>
      </w:r>
      <w:r w:rsidRPr="0039339F">
        <w:t>языка</w:t>
      </w:r>
      <w:r w:rsidRPr="0039339F">
        <w:rPr>
          <w:spacing w:val="-4"/>
        </w:rPr>
        <w:t xml:space="preserve"> </w:t>
      </w:r>
      <w:r w:rsidRPr="0039339F">
        <w:t>(объём</w:t>
      </w:r>
      <w:r w:rsidRPr="0039339F">
        <w:rPr>
          <w:spacing w:val="-5"/>
        </w:rPr>
        <w:t xml:space="preserve"> </w:t>
      </w:r>
      <w:r w:rsidRPr="0039339F">
        <w:t>сообщения</w:t>
      </w:r>
      <w:r w:rsidRPr="0039339F">
        <w:rPr>
          <w:spacing w:val="-1"/>
        </w:rPr>
        <w:t xml:space="preserve"> </w:t>
      </w:r>
      <w:r w:rsidRPr="0039339F">
        <w:t>—</w:t>
      </w:r>
      <w:r w:rsidRPr="0039339F">
        <w:rPr>
          <w:spacing w:val="-4"/>
        </w:rPr>
        <w:t xml:space="preserve"> </w:t>
      </w:r>
      <w:r w:rsidRPr="0039339F">
        <w:t>до</w:t>
      </w:r>
      <w:r w:rsidRPr="0039339F">
        <w:rPr>
          <w:spacing w:val="-4"/>
        </w:rPr>
        <w:t xml:space="preserve"> </w:t>
      </w:r>
      <w:r w:rsidRPr="0039339F">
        <w:t>120</w:t>
      </w:r>
      <w:r w:rsidRPr="0039339F">
        <w:rPr>
          <w:spacing w:val="-4"/>
        </w:rPr>
        <w:t xml:space="preserve"> </w:t>
      </w:r>
      <w:r w:rsidRPr="0039339F">
        <w:t>слов);</w:t>
      </w:r>
      <w:r w:rsidRPr="0039339F">
        <w:rPr>
          <w:spacing w:val="-4"/>
        </w:rPr>
        <w:t xml:space="preserve"> </w:t>
      </w:r>
      <w:r w:rsidRPr="0039339F">
        <w:rPr>
          <w:i/>
        </w:rPr>
        <w:t>создавать</w:t>
      </w:r>
      <w:r w:rsidRPr="0039339F">
        <w:rPr>
          <w:i/>
          <w:spacing w:val="-4"/>
        </w:rPr>
        <w:t xml:space="preserve"> </w:t>
      </w:r>
      <w:r w:rsidRPr="0039339F">
        <w:t xml:space="preserve">небольшое письменное высказывание с опорой на образец, план, таблицу, прочитанный/прослушанный текст (объём высказывания — до 120 слов); </w:t>
      </w:r>
      <w:r w:rsidRPr="0039339F">
        <w:rPr>
          <w:i/>
        </w:rPr>
        <w:t xml:space="preserve">заполнять </w:t>
      </w:r>
      <w:r w:rsidRPr="0039339F">
        <w:t xml:space="preserve">таблицу, кратко фиксируя содержание прочитанного/прослушанного текста; </w:t>
      </w:r>
      <w:r w:rsidRPr="0039339F">
        <w:rPr>
          <w:i/>
        </w:rPr>
        <w:t xml:space="preserve">письменно представлять </w:t>
      </w:r>
      <w:r w:rsidRPr="0039339F">
        <w:t>результаты выполненной проектной работы (объём — 100—120 слов);</w:t>
      </w:r>
    </w:p>
    <w:p w:rsidR="002F3F6D" w:rsidRPr="0039339F" w:rsidRDefault="00DF499F" w:rsidP="00CB1A6D">
      <w:pPr>
        <w:pStyle w:val="a7"/>
        <w:numPr>
          <w:ilvl w:val="0"/>
          <w:numId w:val="181"/>
        </w:numPr>
        <w:tabs>
          <w:tab w:val="left" w:pos="993"/>
          <w:tab w:val="left" w:pos="1396"/>
        </w:tabs>
        <w:ind w:left="0" w:firstLine="709"/>
        <w:jc w:val="both"/>
        <w:rPr>
          <w:sz w:val="24"/>
          <w:szCs w:val="24"/>
        </w:rPr>
      </w:pPr>
      <w:r w:rsidRPr="0039339F">
        <w:rPr>
          <w:sz w:val="24"/>
          <w:szCs w:val="24"/>
        </w:rPr>
        <w:t xml:space="preserve">владеть </w:t>
      </w:r>
      <w:r w:rsidRPr="0039339F">
        <w:rPr>
          <w:b/>
          <w:sz w:val="24"/>
          <w:szCs w:val="24"/>
        </w:rPr>
        <w:t xml:space="preserve">фонетическими </w:t>
      </w:r>
      <w:r w:rsidRPr="0039339F">
        <w:rPr>
          <w:sz w:val="24"/>
          <w:szCs w:val="24"/>
        </w:rPr>
        <w:t xml:space="preserve">навыками: </w:t>
      </w:r>
      <w:r w:rsidRPr="0039339F">
        <w:rPr>
          <w:i/>
          <w:sz w:val="24"/>
          <w:szCs w:val="24"/>
        </w:rPr>
        <w:t xml:space="preserve">различать на слух </w:t>
      </w:r>
      <w:r w:rsidRPr="0039339F">
        <w:rPr>
          <w:sz w:val="24"/>
          <w:szCs w:val="24"/>
        </w:rPr>
        <w:t xml:space="preserve">и адекватно, без ошибок, ведущих к сбою коммуникации, </w:t>
      </w:r>
      <w:r w:rsidRPr="0039339F">
        <w:rPr>
          <w:i/>
          <w:sz w:val="24"/>
          <w:szCs w:val="24"/>
        </w:rPr>
        <w:t xml:space="preserve">произносить </w:t>
      </w:r>
      <w:r w:rsidRPr="0039339F">
        <w:rPr>
          <w:sz w:val="24"/>
          <w:szCs w:val="24"/>
        </w:rPr>
        <w:t xml:space="preserve">слова с правильным ударением и фразы с соблюдением их ритмико-интонационных особенностей, в том числе </w:t>
      </w:r>
      <w:r w:rsidRPr="0039339F">
        <w:rPr>
          <w:i/>
          <w:sz w:val="24"/>
          <w:szCs w:val="24"/>
        </w:rPr>
        <w:t xml:space="preserve">применять правила </w:t>
      </w:r>
      <w:r w:rsidRPr="0039339F">
        <w:rPr>
          <w:sz w:val="24"/>
          <w:szCs w:val="24"/>
        </w:rPr>
        <w:t xml:space="preserve">отсутствия фразового ударения на служебных словах; </w:t>
      </w:r>
      <w:r w:rsidRPr="0039339F">
        <w:rPr>
          <w:i/>
          <w:sz w:val="24"/>
          <w:szCs w:val="24"/>
        </w:rPr>
        <w:t xml:space="preserve">владеть </w:t>
      </w:r>
      <w:r w:rsidRPr="0039339F">
        <w:rPr>
          <w:sz w:val="24"/>
          <w:szCs w:val="24"/>
        </w:rPr>
        <w:t xml:space="preserve">правилами чтения и выразительно </w:t>
      </w:r>
      <w:r w:rsidRPr="0039339F">
        <w:rPr>
          <w:i/>
          <w:sz w:val="24"/>
          <w:szCs w:val="24"/>
        </w:rPr>
        <w:t xml:space="preserve">читать вслух </w:t>
      </w:r>
      <w:r w:rsidRPr="0039339F">
        <w:rPr>
          <w:sz w:val="24"/>
          <w:szCs w:val="24"/>
        </w:rPr>
        <w:t xml:space="preserve">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39339F">
        <w:rPr>
          <w:i/>
          <w:sz w:val="24"/>
          <w:szCs w:val="24"/>
        </w:rPr>
        <w:t xml:space="preserve">читать </w:t>
      </w:r>
      <w:r w:rsidRPr="0039339F">
        <w:rPr>
          <w:sz w:val="24"/>
          <w:szCs w:val="24"/>
        </w:rPr>
        <w:t>новые слова согласно основным правилам чтения.</w:t>
      </w:r>
    </w:p>
    <w:p w:rsidR="002F3F6D" w:rsidRPr="0039339F" w:rsidRDefault="00DF499F" w:rsidP="00CA4C9F">
      <w:pPr>
        <w:tabs>
          <w:tab w:val="left" w:pos="993"/>
        </w:tabs>
        <w:ind w:firstLine="709"/>
        <w:jc w:val="both"/>
        <w:rPr>
          <w:sz w:val="24"/>
          <w:szCs w:val="24"/>
        </w:rPr>
      </w:pPr>
      <w:r w:rsidRPr="0039339F">
        <w:rPr>
          <w:i/>
          <w:sz w:val="24"/>
          <w:szCs w:val="24"/>
        </w:rPr>
        <w:t>владеть</w:t>
      </w:r>
      <w:r w:rsidRPr="0039339F">
        <w:rPr>
          <w:i/>
          <w:spacing w:val="-5"/>
          <w:sz w:val="24"/>
          <w:szCs w:val="24"/>
        </w:rPr>
        <w:t xml:space="preserve"> </w:t>
      </w:r>
      <w:r w:rsidRPr="0039339F">
        <w:rPr>
          <w:b/>
          <w:sz w:val="24"/>
          <w:szCs w:val="24"/>
        </w:rPr>
        <w:t>орфографическими</w:t>
      </w:r>
      <w:r w:rsidRPr="0039339F">
        <w:rPr>
          <w:b/>
          <w:spacing w:val="-1"/>
          <w:sz w:val="24"/>
          <w:szCs w:val="24"/>
        </w:rPr>
        <w:t xml:space="preserve"> </w:t>
      </w:r>
      <w:r w:rsidRPr="0039339F">
        <w:rPr>
          <w:sz w:val="24"/>
          <w:szCs w:val="24"/>
        </w:rPr>
        <w:t>навыками:</w:t>
      </w:r>
      <w:r w:rsidRPr="0039339F">
        <w:rPr>
          <w:spacing w:val="-6"/>
          <w:sz w:val="24"/>
          <w:szCs w:val="24"/>
        </w:rPr>
        <w:t xml:space="preserve"> </w:t>
      </w:r>
      <w:r w:rsidRPr="0039339F">
        <w:rPr>
          <w:sz w:val="24"/>
          <w:szCs w:val="24"/>
        </w:rPr>
        <w:t>правильно</w:t>
      </w:r>
      <w:r w:rsidRPr="0039339F">
        <w:rPr>
          <w:spacing w:val="-2"/>
          <w:sz w:val="24"/>
          <w:szCs w:val="24"/>
        </w:rPr>
        <w:t xml:space="preserve"> </w:t>
      </w:r>
      <w:r w:rsidRPr="0039339F">
        <w:rPr>
          <w:i/>
          <w:sz w:val="24"/>
          <w:szCs w:val="24"/>
        </w:rPr>
        <w:t>писать</w:t>
      </w:r>
      <w:r w:rsidRPr="0039339F">
        <w:rPr>
          <w:i/>
          <w:spacing w:val="-3"/>
          <w:sz w:val="24"/>
          <w:szCs w:val="24"/>
        </w:rPr>
        <w:t xml:space="preserve"> </w:t>
      </w:r>
      <w:r w:rsidRPr="0039339F">
        <w:rPr>
          <w:sz w:val="24"/>
          <w:szCs w:val="24"/>
        </w:rPr>
        <w:t>изученные</w:t>
      </w:r>
      <w:r w:rsidRPr="0039339F">
        <w:rPr>
          <w:spacing w:val="-3"/>
          <w:sz w:val="24"/>
          <w:szCs w:val="24"/>
        </w:rPr>
        <w:t xml:space="preserve"> </w:t>
      </w:r>
      <w:r w:rsidRPr="0039339F">
        <w:rPr>
          <w:spacing w:val="-2"/>
          <w:sz w:val="24"/>
          <w:szCs w:val="24"/>
        </w:rPr>
        <w:t>слова;</w:t>
      </w:r>
    </w:p>
    <w:p w:rsidR="002F3F6D" w:rsidRPr="0039339F" w:rsidRDefault="00DF499F" w:rsidP="00CA4C9F">
      <w:pPr>
        <w:pStyle w:val="a3"/>
        <w:tabs>
          <w:tab w:val="left" w:pos="993"/>
        </w:tabs>
        <w:ind w:left="0" w:firstLine="709"/>
      </w:pPr>
      <w:r w:rsidRPr="0039339F">
        <w:rPr>
          <w:i/>
        </w:rPr>
        <w:t xml:space="preserve">владеть </w:t>
      </w:r>
      <w:r w:rsidRPr="0039339F">
        <w:rPr>
          <w:b/>
        </w:rPr>
        <w:t xml:space="preserve">пунктуационными </w:t>
      </w:r>
      <w:r w:rsidRPr="0039339F">
        <w:t xml:space="preserve">навыками: </w:t>
      </w:r>
      <w:r w:rsidRPr="0039339F">
        <w:rPr>
          <w:i/>
        </w:rPr>
        <w:t xml:space="preserve">использовать </w:t>
      </w:r>
      <w:r w:rsidRPr="0039339F">
        <w:t xml:space="preserve">точку, вопросительный и восклицательный знаки в конце предложения, запятую при перечислении и обращении, апостроф; пунктуационно правильно </w:t>
      </w:r>
      <w:r w:rsidRPr="0039339F">
        <w:rPr>
          <w:i/>
        </w:rPr>
        <w:t xml:space="preserve">оформлять </w:t>
      </w:r>
      <w:r w:rsidRPr="0039339F">
        <w:t xml:space="preserve">электронное сообщение личного </w:t>
      </w:r>
      <w:r w:rsidRPr="0039339F">
        <w:rPr>
          <w:spacing w:val="-2"/>
        </w:rPr>
        <w:t>характера;</w:t>
      </w:r>
    </w:p>
    <w:p w:rsidR="002F3F6D" w:rsidRPr="0039339F" w:rsidRDefault="00DF499F" w:rsidP="00CB1A6D">
      <w:pPr>
        <w:pStyle w:val="a7"/>
        <w:numPr>
          <w:ilvl w:val="0"/>
          <w:numId w:val="181"/>
        </w:numPr>
        <w:tabs>
          <w:tab w:val="left" w:pos="993"/>
          <w:tab w:val="left" w:pos="1396"/>
        </w:tabs>
        <w:ind w:left="0" w:firstLine="709"/>
        <w:jc w:val="both"/>
        <w:rPr>
          <w:sz w:val="24"/>
          <w:szCs w:val="24"/>
        </w:rPr>
      </w:pPr>
      <w:r w:rsidRPr="0039339F">
        <w:rPr>
          <w:i/>
          <w:sz w:val="24"/>
          <w:szCs w:val="24"/>
        </w:rPr>
        <w:t xml:space="preserve">распознавать </w:t>
      </w:r>
      <w:r w:rsidRPr="0039339F">
        <w:rPr>
          <w:sz w:val="24"/>
          <w:szCs w:val="24"/>
        </w:rPr>
        <w:t xml:space="preserve">в звучащем и письменном тексте 1350 лексических единиц (слов, словосочетаний, речевых клише) и правильно </w:t>
      </w:r>
      <w:r w:rsidRPr="0039339F">
        <w:rPr>
          <w:i/>
          <w:sz w:val="24"/>
          <w:szCs w:val="24"/>
        </w:rPr>
        <w:t xml:space="preserve">употреблять </w:t>
      </w:r>
      <w:r w:rsidRPr="0039339F">
        <w:rPr>
          <w:sz w:val="24"/>
          <w:szCs w:val="24"/>
        </w:rPr>
        <w:t>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F3F6D" w:rsidRPr="0039339F" w:rsidRDefault="00DF499F" w:rsidP="00CA4C9F">
      <w:pPr>
        <w:pStyle w:val="a3"/>
        <w:tabs>
          <w:tab w:val="left" w:pos="993"/>
        </w:tabs>
        <w:ind w:left="0" w:firstLine="709"/>
      </w:pPr>
      <w:r w:rsidRPr="0039339F">
        <w:rPr>
          <w:i/>
        </w:rPr>
        <w:t xml:space="preserve">распознавать и употреблять </w:t>
      </w:r>
      <w:r w:rsidRPr="0039339F">
        <w:t>в устной и письменной речи родственные слова, образованные</w:t>
      </w:r>
      <w:r w:rsidRPr="0039339F">
        <w:rPr>
          <w:spacing w:val="-4"/>
        </w:rPr>
        <w:t xml:space="preserve"> </w:t>
      </w:r>
      <w:r w:rsidRPr="0039339F">
        <w:t>с</w:t>
      </w:r>
      <w:r w:rsidRPr="0039339F">
        <w:rPr>
          <w:spacing w:val="-3"/>
        </w:rPr>
        <w:t xml:space="preserve"> </w:t>
      </w:r>
      <w:r w:rsidRPr="0039339F">
        <w:t>использованием</w:t>
      </w:r>
      <w:r w:rsidRPr="0039339F">
        <w:rPr>
          <w:spacing w:val="-3"/>
        </w:rPr>
        <w:t xml:space="preserve"> </w:t>
      </w:r>
      <w:r w:rsidRPr="0039339F">
        <w:t>аффиксации:</w:t>
      </w:r>
      <w:r w:rsidRPr="0039339F">
        <w:rPr>
          <w:spacing w:val="-4"/>
        </w:rPr>
        <w:t xml:space="preserve"> </w:t>
      </w:r>
      <w:r w:rsidRPr="0039339F">
        <w:t>глаголы</w:t>
      </w:r>
      <w:r w:rsidRPr="0039339F">
        <w:rPr>
          <w:spacing w:val="-3"/>
        </w:rPr>
        <w:t xml:space="preserve"> </w:t>
      </w:r>
      <w:r w:rsidRPr="0039339F">
        <w:t>с</w:t>
      </w:r>
      <w:r w:rsidRPr="0039339F">
        <w:rPr>
          <w:spacing w:val="-3"/>
        </w:rPr>
        <w:t xml:space="preserve"> </w:t>
      </w:r>
      <w:r w:rsidRPr="0039339F">
        <w:t>помощью</w:t>
      </w:r>
      <w:r w:rsidRPr="0039339F">
        <w:rPr>
          <w:spacing w:val="-2"/>
        </w:rPr>
        <w:t xml:space="preserve"> </w:t>
      </w:r>
      <w:r w:rsidRPr="0039339F">
        <w:t>префиксов under-,</w:t>
      </w:r>
      <w:r w:rsidRPr="0039339F">
        <w:rPr>
          <w:spacing w:val="-2"/>
        </w:rPr>
        <w:t xml:space="preserve"> </w:t>
      </w:r>
      <w:r w:rsidRPr="0039339F">
        <w:t>over-, dis-,</w:t>
      </w:r>
      <w:r w:rsidRPr="0039339F">
        <w:rPr>
          <w:spacing w:val="-12"/>
        </w:rPr>
        <w:t xml:space="preserve"> </w:t>
      </w:r>
      <w:r w:rsidRPr="0039339F">
        <w:t>mis-;</w:t>
      </w:r>
      <w:r w:rsidRPr="0039339F">
        <w:rPr>
          <w:spacing w:val="-11"/>
        </w:rPr>
        <w:t xml:space="preserve"> </w:t>
      </w:r>
      <w:r w:rsidRPr="0039339F">
        <w:t>имена</w:t>
      </w:r>
      <w:r w:rsidRPr="0039339F">
        <w:rPr>
          <w:spacing w:val="-15"/>
        </w:rPr>
        <w:t xml:space="preserve"> </w:t>
      </w:r>
      <w:r w:rsidRPr="0039339F">
        <w:t>прилагательные</w:t>
      </w:r>
      <w:r w:rsidRPr="0039339F">
        <w:rPr>
          <w:spacing w:val="-13"/>
        </w:rPr>
        <w:t xml:space="preserve"> </w:t>
      </w:r>
      <w:r w:rsidRPr="0039339F">
        <w:t>с</w:t>
      </w:r>
      <w:r w:rsidRPr="0039339F">
        <w:rPr>
          <w:spacing w:val="-13"/>
        </w:rPr>
        <w:t xml:space="preserve"> </w:t>
      </w:r>
      <w:r w:rsidRPr="0039339F">
        <w:t>помощью</w:t>
      </w:r>
      <w:r w:rsidRPr="0039339F">
        <w:rPr>
          <w:spacing w:val="-11"/>
        </w:rPr>
        <w:t xml:space="preserve"> </w:t>
      </w:r>
      <w:r w:rsidRPr="0039339F">
        <w:t>суффиксов</w:t>
      </w:r>
      <w:r w:rsidRPr="0039339F">
        <w:rPr>
          <w:spacing w:val="-8"/>
        </w:rPr>
        <w:t xml:space="preserve"> </w:t>
      </w:r>
      <w:r w:rsidRPr="0039339F">
        <w:t>-able/-ible;</w:t>
      </w:r>
      <w:r w:rsidRPr="0039339F">
        <w:rPr>
          <w:spacing w:val="-11"/>
        </w:rPr>
        <w:t xml:space="preserve"> </w:t>
      </w:r>
      <w:r w:rsidRPr="0039339F">
        <w:t>имена</w:t>
      </w:r>
      <w:r w:rsidRPr="0039339F">
        <w:rPr>
          <w:spacing w:val="-13"/>
        </w:rPr>
        <w:t xml:space="preserve"> </w:t>
      </w:r>
      <w:r w:rsidRPr="0039339F">
        <w:t>существительные с помощью отрицательных префиксов in-/im- ; сложное прилагательное путём соединения основы числительного с основой существительного с добавлением суффикса -ed (eight- legged);</w:t>
      </w:r>
      <w:r w:rsidRPr="0039339F">
        <w:rPr>
          <w:spacing w:val="-5"/>
        </w:rPr>
        <w:t xml:space="preserve"> </w:t>
      </w:r>
      <w:r w:rsidRPr="0039339F">
        <w:t>сложное</w:t>
      </w:r>
      <w:r w:rsidRPr="0039339F">
        <w:rPr>
          <w:spacing w:val="-5"/>
        </w:rPr>
        <w:t xml:space="preserve"> </w:t>
      </w:r>
      <w:r w:rsidRPr="0039339F">
        <w:t>существительное</w:t>
      </w:r>
      <w:r w:rsidRPr="0039339F">
        <w:rPr>
          <w:spacing w:val="-8"/>
        </w:rPr>
        <w:t xml:space="preserve"> </w:t>
      </w:r>
      <w:r w:rsidRPr="0039339F">
        <w:t>путём</w:t>
      </w:r>
      <w:r w:rsidRPr="0039339F">
        <w:rPr>
          <w:spacing w:val="-5"/>
        </w:rPr>
        <w:t xml:space="preserve"> </w:t>
      </w:r>
      <w:r w:rsidRPr="0039339F">
        <w:t>соединения</w:t>
      </w:r>
      <w:r w:rsidRPr="0039339F">
        <w:rPr>
          <w:spacing w:val="-4"/>
        </w:rPr>
        <w:t xml:space="preserve"> </w:t>
      </w:r>
      <w:r w:rsidRPr="0039339F">
        <w:t>основ</w:t>
      </w:r>
      <w:r w:rsidRPr="0039339F">
        <w:rPr>
          <w:spacing w:val="-4"/>
        </w:rPr>
        <w:t xml:space="preserve"> </w:t>
      </w:r>
      <w:r w:rsidRPr="0039339F">
        <w:t>существительного</w:t>
      </w:r>
      <w:r w:rsidRPr="0039339F">
        <w:rPr>
          <w:spacing w:val="-4"/>
        </w:rPr>
        <w:t xml:space="preserve"> </w:t>
      </w:r>
      <w:r w:rsidRPr="0039339F">
        <w:t>с</w:t>
      </w:r>
      <w:r w:rsidRPr="0039339F">
        <w:rPr>
          <w:spacing w:val="-5"/>
        </w:rPr>
        <w:t xml:space="preserve"> </w:t>
      </w:r>
      <w:r w:rsidRPr="0039339F">
        <w:t>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2F3F6D" w:rsidRPr="0039339F" w:rsidRDefault="00DF499F" w:rsidP="00CA4C9F">
      <w:pPr>
        <w:pStyle w:val="a3"/>
        <w:tabs>
          <w:tab w:val="left" w:pos="993"/>
        </w:tabs>
        <w:ind w:left="0" w:firstLine="709"/>
      </w:pPr>
      <w:r w:rsidRPr="0039339F">
        <w:rPr>
          <w:i/>
        </w:rPr>
        <w:t xml:space="preserve">распознавать и употреблять </w:t>
      </w:r>
      <w:r w:rsidRPr="0039339F">
        <w:t>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2F3F6D" w:rsidRPr="0039339F" w:rsidRDefault="00DF499F" w:rsidP="00CA4C9F">
      <w:pPr>
        <w:pStyle w:val="a3"/>
        <w:tabs>
          <w:tab w:val="left" w:pos="993"/>
        </w:tabs>
        <w:ind w:left="0" w:firstLine="709"/>
      </w:pPr>
      <w:r w:rsidRPr="0039339F">
        <w:t>распознавать</w:t>
      </w:r>
      <w:r w:rsidRPr="0039339F">
        <w:rPr>
          <w:spacing w:val="-8"/>
        </w:rPr>
        <w:t xml:space="preserve"> </w:t>
      </w:r>
      <w:r w:rsidRPr="0039339F">
        <w:t>и</w:t>
      </w:r>
      <w:r w:rsidRPr="0039339F">
        <w:rPr>
          <w:spacing w:val="-7"/>
        </w:rPr>
        <w:t xml:space="preserve"> </w:t>
      </w:r>
      <w:r w:rsidRPr="0039339F">
        <w:t>употреблять</w:t>
      </w:r>
      <w:r w:rsidRPr="0039339F">
        <w:rPr>
          <w:spacing w:val="-9"/>
        </w:rPr>
        <w:t xml:space="preserve"> </w:t>
      </w:r>
      <w:r w:rsidRPr="0039339F">
        <w:t>в</w:t>
      </w:r>
      <w:r w:rsidRPr="0039339F">
        <w:rPr>
          <w:spacing w:val="-8"/>
        </w:rPr>
        <w:t xml:space="preserve"> </w:t>
      </w:r>
      <w:r w:rsidRPr="0039339F">
        <w:t>устной</w:t>
      </w:r>
      <w:r w:rsidRPr="0039339F">
        <w:rPr>
          <w:spacing w:val="-8"/>
        </w:rPr>
        <w:t xml:space="preserve"> </w:t>
      </w:r>
      <w:r w:rsidRPr="0039339F">
        <w:t>и</w:t>
      </w:r>
      <w:r w:rsidRPr="0039339F">
        <w:rPr>
          <w:spacing w:val="-11"/>
        </w:rPr>
        <w:t xml:space="preserve"> </w:t>
      </w:r>
      <w:r w:rsidRPr="0039339F">
        <w:t>письменной</w:t>
      </w:r>
      <w:r w:rsidRPr="0039339F">
        <w:rPr>
          <w:spacing w:val="-10"/>
        </w:rPr>
        <w:t xml:space="preserve"> </w:t>
      </w:r>
      <w:r w:rsidRPr="0039339F">
        <w:t>речи</w:t>
      </w:r>
      <w:r w:rsidRPr="0039339F">
        <w:rPr>
          <w:spacing w:val="-8"/>
        </w:rPr>
        <w:t xml:space="preserve"> </w:t>
      </w:r>
      <w:r w:rsidRPr="0039339F">
        <w:t>различные</w:t>
      </w:r>
      <w:r w:rsidRPr="0039339F">
        <w:rPr>
          <w:spacing w:val="-11"/>
        </w:rPr>
        <w:t xml:space="preserve"> </w:t>
      </w:r>
      <w:r w:rsidRPr="0039339F">
        <w:t>средства</w:t>
      </w:r>
      <w:r w:rsidRPr="0039339F">
        <w:rPr>
          <w:spacing w:val="-10"/>
        </w:rPr>
        <w:t xml:space="preserve"> </w:t>
      </w:r>
      <w:r w:rsidRPr="0039339F">
        <w:t>связи</w:t>
      </w:r>
      <w:r w:rsidRPr="0039339F">
        <w:rPr>
          <w:spacing w:val="-7"/>
        </w:rPr>
        <w:t xml:space="preserve"> </w:t>
      </w:r>
      <w:r w:rsidRPr="0039339F">
        <w:t>в тексте для обеспечения логичности и целостности высказывания;</w:t>
      </w:r>
    </w:p>
    <w:p w:rsidR="002F3F6D" w:rsidRPr="0039339F" w:rsidRDefault="00DF499F" w:rsidP="00CB1A6D">
      <w:pPr>
        <w:pStyle w:val="a7"/>
        <w:numPr>
          <w:ilvl w:val="0"/>
          <w:numId w:val="181"/>
        </w:numPr>
        <w:tabs>
          <w:tab w:val="left" w:pos="993"/>
          <w:tab w:val="left" w:pos="1396"/>
        </w:tabs>
        <w:ind w:left="0" w:firstLine="709"/>
        <w:jc w:val="both"/>
        <w:rPr>
          <w:sz w:val="24"/>
          <w:szCs w:val="24"/>
        </w:rPr>
      </w:pPr>
      <w:r w:rsidRPr="0039339F">
        <w:rPr>
          <w:i/>
          <w:sz w:val="24"/>
          <w:szCs w:val="24"/>
        </w:rPr>
        <w:t xml:space="preserve">знать и понимать </w:t>
      </w:r>
      <w:r w:rsidRPr="0039339F">
        <w:rPr>
          <w:sz w:val="24"/>
          <w:szCs w:val="24"/>
        </w:rPr>
        <w:t>особенности структуры простых и сложных предложений и различных коммуникативных типов предложений английского языка;</w:t>
      </w:r>
    </w:p>
    <w:p w:rsidR="002F3F6D" w:rsidRPr="00DB7B34" w:rsidRDefault="00DF499F" w:rsidP="00CA4C9F">
      <w:pPr>
        <w:tabs>
          <w:tab w:val="left" w:pos="993"/>
        </w:tabs>
        <w:ind w:firstLine="709"/>
        <w:jc w:val="both"/>
        <w:rPr>
          <w:sz w:val="24"/>
          <w:szCs w:val="24"/>
        </w:rPr>
      </w:pPr>
      <w:r w:rsidRPr="00DB7B34">
        <w:rPr>
          <w:i/>
          <w:sz w:val="24"/>
          <w:szCs w:val="24"/>
        </w:rPr>
        <w:t xml:space="preserve">распознавать </w:t>
      </w:r>
      <w:r w:rsidRPr="00DB7B34">
        <w:rPr>
          <w:sz w:val="24"/>
          <w:szCs w:val="24"/>
        </w:rPr>
        <w:t xml:space="preserve">в письменном и звучащем тексте и </w:t>
      </w:r>
      <w:r w:rsidRPr="00DB7B34">
        <w:rPr>
          <w:i/>
          <w:sz w:val="24"/>
          <w:szCs w:val="24"/>
        </w:rPr>
        <w:t xml:space="preserve">употреблять </w:t>
      </w:r>
      <w:r w:rsidRPr="00DB7B34">
        <w:rPr>
          <w:sz w:val="24"/>
          <w:szCs w:val="24"/>
        </w:rPr>
        <w:t>в устной и письменной речи:</w:t>
      </w:r>
    </w:p>
    <w:p w:rsidR="00DB7B34" w:rsidRPr="00DB7B34" w:rsidRDefault="00DB7B34" w:rsidP="00CA4C9F">
      <w:pPr>
        <w:tabs>
          <w:tab w:val="left" w:pos="993"/>
        </w:tabs>
        <w:ind w:firstLine="709"/>
        <w:jc w:val="both"/>
        <w:rPr>
          <w:sz w:val="24"/>
          <w:szCs w:val="24"/>
          <w:lang w:val="en-US"/>
        </w:rPr>
      </w:pPr>
      <w:r w:rsidRPr="00DB7B34">
        <w:rPr>
          <w:sz w:val="24"/>
          <w:szCs w:val="24"/>
          <w:lang w:val="en-US"/>
        </w:rPr>
        <w:t>6</w:t>
      </w:r>
      <w:r w:rsidRPr="00DB7B34">
        <w:rPr>
          <w:spacing w:val="23"/>
          <w:sz w:val="24"/>
          <w:szCs w:val="24"/>
          <w:lang w:val="en-US"/>
        </w:rPr>
        <w:t xml:space="preserve"> </w:t>
      </w:r>
      <w:r w:rsidRPr="00DB7B34">
        <w:rPr>
          <w:sz w:val="24"/>
          <w:szCs w:val="24"/>
        </w:rPr>
        <w:t>предложения</w:t>
      </w:r>
      <w:r w:rsidRPr="00DB7B34">
        <w:rPr>
          <w:spacing w:val="23"/>
          <w:sz w:val="24"/>
          <w:szCs w:val="24"/>
          <w:lang w:val="en-US"/>
        </w:rPr>
        <w:t xml:space="preserve"> </w:t>
      </w:r>
      <w:r w:rsidRPr="00DB7B34">
        <w:rPr>
          <w:sz w:val="24"/>
          <w:szCs w:val="24"/>
        </w:rPr>
        <w:t>со</w:t>
      </w:r>
      <w:r w:rsidRPr="00DB7B34">
        <w:rPr>
          <w:spacing w:val="23"/>
          <w:sz w:val="24"/>
          <w:szCs w:val="24"/>
          <w:lang w:val="en-US"/>
        </w:rPr>
        <w:t xml:space="preserve"> </w:t>
      </w:r>
      <w:r w:rsidRPr="00DB7B34">
        <w:rPr>
          <w:sz w:val="24"/>
          <w:szCs w:val="24"/>
        </w:rPr>
        <w:t>сложным</w:t>
      </w:r>
      <w:r w:rsidRPr="00DB7B34">
        <w:rPr>
          <w:spacing w:val="22"/>
          <w:sz w:val="24"/>
          <w:szCs w:val="24"/>
          <w:lang w:val="en-US"/>
        </w:rPr>
        <w:t xml:space="preserve"> </w:t>
      </w:r>
      <w:r w:rsidRPr="00DB7B34">
        <w:rPr>
          <w:sz w:val="24"/>
          <w:szCs w:val="24"/>
        </w:rPr>
        <w:t>дополнением</w:t>
      </w:r>
      <w:r w:rsidRPr="00DB7B34">
        <w:rPr>
          <w:spacing w:val="23"/>
          <w:sz w:val="24"/>
          <w:szCs w:val="24"/>
          <w:lang w:val="en-US"/>
        </w:rPr>
        <w:t xml:space="preserve"> </w:t>
      </w:r>
      <w:r w:rsidRPr="00DB7B34">
        <w:rPr>
          <w:sz w:val="24"/>
          <w:szCs w:val="24"/>
          <w:lang w:val="en-US"/>
        </w:rPr>
        <w:t>(Complex</w:t>
      </w:r>
      <w:r w:rsidRPr="00DB7B34">
        <w:rPr>
          <w:spacing w:val="25"/>
          <w:sz w:val="24"/>
          <w:szCs w:val="24"/>
          <w:lang w:val="en-US"/>
        </w:rPr>
        <w:t xml:space="preserve"> </w:t>
      </w:r>
      <w:r w:rsidRPr="00DB7B34">
        <w:rPr>
          <w:sz w:val="24"/>
          <w:szCs w:val="24"/>
          <w:lang w:val="en-US"/>
        </w:rPr>
        <w:t>Object)</w:t>
      </w:r>
      <w:r w:rsidRPr="00DB7B34">
        <w:rPr>
          <w:spacing w:val="22"/>
          <w:sz w:val="24"/>
          <w:szCs w:val="24"/>
          <w:lang w:val="en-US"/>
        </w:rPr>
        <w:t xml:space="preserve"> </w:t>
      </w:r>
      <w:r w:rsidRPr="00DB7B34">
        <w:rPr>
          <w:sz w:val="24"/>
          <w:szCs w:val="24"/>
          <w:lang w:val="en-US"/>
        </w:rPr>
        <w:t>(I</w:t>
      </w:r>
      <w:r w:rsidRPr="00DB7B34">
        <w:rPr>
          <w:spacing w:val="17"/>
          <w:sz w:val="24"/>
          <w:szCs w:val="24"/>
          <w:lang w:val="en-US"/>
        </w:rPr>
        <w:t xml:space="preserve"> </w:t>
      </w:r>
      <w:r w:rsidRPr="00DB7B34">
        <w:rPr>
          <w:sz w:val="24"/>
          <w:szCs w:val="24"/>
          <w:lang w:val="en-US"/>
        </w:rPr>
        <w:t>want</w:t>
      </w:r>
      <w:r w:rsidRPr="00DB7B34">
        <w:rPr>
          <w:spacing w:val="23"/>
          <w:sz w:val="24"/>
          <w:szCs w:val="24"/>
          <w:lang w:val="en-US"/>
        </w:rPr>
        <w:t xml:space="preserve"> </w:t>
      </w:r>
      <w:r w:rsidRPr="00DB7B34">
        <w:rPr>
          <w:sz w:val="24"/>
          <w:szCs w:val="24"/>
          <w:lang w:val="en-US"/>
        </w:rPr>
        <w:t>to</w:t>
      </w:r>
      <w:r w:rsidRPr="00DB7B34">
        <w:rPr>
          <w:spacing w:val="23"/>
          <w:sz w:val="24"/>
          <w:szCs w:val="24"/>
          <w:lang w:val="en-US"/>
        </w:rPr>
        <w:t xml:space="preserve"> </w:t>
      </w:r>
      <w:r w:rsidRPr="00DB7B34">
        <w:rPr>
          <w:sz w:val="24"/>
          <w:szCs w:val="24"/>
          <w:lang w:val="en-US"/>
        </w:rPr>
        <w:t>have</w:t>
      </w:r>
      <w:r w:rsidRPr="00DB7B34">
        <w:rPr>
          <w:spacing w:val="22"/>
          <w:sz w:val="24"/>
          <w:szCs w:val="24"/>
          <w:lang w:val="en-US"/>
        </w:rPr>
        <w:t xml:space="preserve"> </w:t>
      </w:r>
      <w:r w:rsidRPr="00DB7B34">
        <w:rPr>
          <w:sz w:val="24"/>
          <w:szCs w:val="24"/>
          <w:lang w:val="en-US"/>
        </w:rPr>
        <w:t>my</w:t>
      </w:r>
      <w:r w:rsidRPr="00DB7B34">
        <w:rPr>
          <w:spacing w:val="17"/>
          <w:sz w:val="24"/>
          <w:szCs w:val="24"/>
          <w:lang w:val="en-US"/>
        </w:rPr>
        <w:t xml:space="preserve"> </w:t>
      </w:r>
      <w:r w:rsidRPr="00DB7B34">
        <w:rPr>
          <w:spacing w:val="-4"/>
          <w:sz w:val="24"/>
          <w:szCs w:val="24"/>
          <w:lang w:val="en-US"/>
        </w:rPr>
        <w:t xml:space="preserve">hair </w:t>
      </w:r>
      <w:r w:rsidRPr="00DB7B34">
        <w:rPr>
          <w:spacing w:val="-2"/>
          <w:sz w:val="24"/>
          <w:szCs w:val="24"/>
          <w:lang w:val="en-US"/>
        </w:rPr>
        <w:t>c ut.);</w:t>
      </w:r>
    </w:p>
    <w:p w:rsidR="00DB7B34" w:rsidRPr="00DB7B34" w:rsidRDefault="00DB7B34" w:rsidP="00DB7B34">
      <w:pPr>
        <w:pStyle w:val="a3"/>
        <w:tabs>
          <w:tab w:val="left" w:pos="993"/>
        </w:tabs>
        <w:ind w:left="0" w:firstLine="709"/>
      </w:pPr>
      <w:r w:rsidRPr="00DB7B34">
        <w:t>6 предложения с</w:t>
      </w:r>
      <w:r w:rsidRPr="00DB7B34">
        <w:rPr>
          <w:spacing w:val="2"/>
        </w:rPr>
        <w:t xml:space="preserve"> </w:t>
      </w:r>
      <w:r w:rsidRPr="00DB7B34">
        <w:t>I</w:t>
      </w:r>
      <w:r w:rsidRPr="00DB7B34">
        <w:rPr>
          <w:spacing w:val="-6"/>
        </w:rPr>
        <w:t xml:space="preserve"> </w:t>
      </w:r>
      <w:r w:rsidRPr="00DB7B34">
        <w:rPr>
          <w:spacing w:val="-2"/>
        </w:rPr>
        <w:t>wish;</w:t>
      </w:r>
    </w:p>
    <w:p w:rsidR="00DB7B34" w:rsidRPr="00DB7B34" w:rsidRDefault="00DB7B34" w:rsidP="00DB7B34">
      <w:pPr>
        <w:pStyle w:val="a3"/>
        <w:tabs>
          <w:tab w:val="left" w:pos="993"/>
        </w:tabs>
        <w:ind w:left="0" w:firstLine="709"/>
      </w:pPr>
      <w:r w:rsidRPr="00DB7B34">
        <w:t>6</w:t>
      </w:r>
      <w:r w:rsidRPr="00DB7B34">
        <w:rPr>
          <w:spacing w:val="-2"/>
        </w:rPr>
        <w:t xml:space="preserve"> </w:t>
      </w:r>
      <w:r w:rsidRPr="00DB7B34">
        <w:t>условные</w:t>
      </w:r>
      <w:r w:rsidRPr="00DB7B34">
        <w:rPr>
          <w:spacing w:val="-3"/>
        </w:rPr>
        <w:t xml:space="preserve"> </w:t>
      </w:r>
      <w:r w:rsidRPr="00DB7B34">
        <w:t>предложения</w:t>
      </w:r>
      <w:r w:rsidRPr="00DB7B34">
        <w:rPr>
          <w:spacing w:val="-2"/>
        </w:rPr>
        <w:t xml:space="preserve"> </w:t>
      </w:r>
      <w:r w:rsidRPr="00DB7B34">
        <w:t>нереального</w:t>
      </w:r>
      <w:r w:rsidRPr="00DB7B34">
        <w:rPr>
          <w:spacing w:val="-4"/>
        </w:rPr>
        <w:t xml:space="preserve"> </w:t>
      </w:r>
      <w:r w:rsidRPr="00DB7B34">
        <w:t>характера</w:t>
      </w:r>
      <w:r w:rsidRPr="00DB7B34">
        <w:rPr>
          <w:spacing w:val="-1"/>
        </w:rPr>
        <w:t xml:space="preserve"> </w:t>
      </w:r>
      <w:r w:rsidRPr="00DB7B34">
        <w:t>(Conditional</w:t>
      </w:r>
      <w:r w:rsidRPr="00DB7B34">
        <w:rPr>
          <w:spacing w:val="2"/>
        </w:rPr>
        <w:t xml:space="preserve"> </w:t>
      </w:r>
      <w:r w:rsidRPr="00DB7B34">
        <w:rPr>
          <w:spacing w:val="-4"/>
        </w:rPr>
        <w:t>II);</w:t>
      </w:r>
    </w:p>
    <w:p w:rsidR="00DB7B34" w:rsidRPr="00DB7B34" w:rsidRDefault="00DB7B34" w:rsidP="00CA4C9F">
      <w:pPr>
        <w:tabs>
          <w:tab w:val="left" w:pos="993"/>
        </w:tabs>
        <w:ind w:firstLine="709"/>
        <w:jc w:val="both"/>
        <w:rPr>
          <w:sz w:val="24"/>
          <w:szCs w:val="24"/>
        </w:rPr>
      </w:pPr>
      <w:r w:rsidRPr="00DB7B34">
        <w:rPr>
          <w:sz w:val="24"/>
          <w:szCs w:val="24"/>
        </w:rPr>
        <w:t>6</w:t>
      </w:r>
      <w:r w:rsidRPr="00DB7B34">
        <w:rPr>
          <w:spacing w:val="-3"/>
          <w:sz w:val="24"/>
          <w:szCs w:val="24"/>
        </w:rPr>
        <w:t xml:space="preserve"> </w:t>
      </w:r>
      <w:r w:rsidRPr="00DB7B34">
        <w:rPr>
          <w:sz w:val="24"/>
          <w:szCs w:val="24"/>
        </w:rPr>
        <w:t>конструкцию</w:t>
      </w:r>
      <w:r w:rsidRPr="00DB7B34">
        <w:rPr>
          <w:spacing w:val="-3"/>
          <w:sz w:val="24"/>
          <w:szCs w:val="24"/>
        </w:rPr>
        <w:t xml:space="preserve"> </w:t>
      </w:r>
      <w:r w:rsidRPr="00DB7B34">
        <w:rPr>
          <w:sz w:val="24"/>
          <w:szCs w:val="24"/>
        </w:rPr>
        <w:t>для</w:t>
      </w:r>
      <w:r w:rsidRPr="00DB7B34">
        <w:rPr>
          <w:spacing w:val="-3"/>
          <w:sz w:val="24"/>
          <w:szCs w:val="24"/>
        </w:rPr>
        <w:t xml:space="preserve"> </w:t>
      </w:r>
      <w:r w:rsidRPr="00DB7B34">
        <w:rPr>
          <w:sz w:val="24"/>
          <w:szCs w:val="24"/>
        </w:rPr>
        <w:t>выражения</w:t>
      </w:r>
      <w:r w:rsidRPr="00DB7B34">
        <w:rPr>
          <w:spacing w:val="-3"/>
          <w:sz w:val="24"/>
          <w:szCs w:val="24"/>
        </w:rPr>
        <w:t xml:space="preserve"> </w:t>
      </w:r>
      <w:r w:rsidRPr="00DB7B34">
        <w:rPr>
          <w:sz w:val="24"/>
          <w:szCs w:val="24"/>
        </w:rPr>
        <w:t>предпочтения I</w:t>
      </w:r>
      <w:r w:rsidRPr="00DB7B34">
        <w:rPr>
          <w:spacing w:val="-7"/>
          <w:sz w:val="24"/>
          <w:szCs w:val="24"/>
        </w:rPr>
        <w:t xml:space="preserve"> </w:t>
      </w:r>
      <w:r w:rsidRPr="00DB7B34">
        <w:rPr>
          <w:sz w:val="24"/>
          <w:szCs w:val="24"/>
        </w:rPr>
        <w:t>prefer</w:t>
      </w:r>
      <w:r w:rsidRPr="00DB7B34">
        <w:rPr>
          <w:spacing w:val="-4"/>
          <w:sz w:val="24"/>
          <w:szCs w:val="24"/>
        </w:rPr>
        <w:t xml:space="preserve"> </w:t>
      </w:r>
      <w:r w:rsidRPr="00DB7B34">
        <w:rPr>
          <w:sz w:val="24"/>
          <w:szCs w:val="24"/>
        </w:rPr>
        <w:t>…/I’d</w:t>
      </w:r>
      <w:r w:rsidRPr="00DB7B34">
        <w:rPr>
          <w:spacing w:val="-3"/>
          <w:sz w:val="24"/>
          <w:szCs w:val="24"/>
        </w:rPr>
        <w:t xml:space="preserve"> </w:t>
      </w:r>
      <w:r w:rsidRPr="00DB7B34">
        <w:rPr>
          <w:sz w:val="24"/>
          <w:szCs w:val="24"/>
        </w:rPr>
        <w:t>prefer</w:t>
      </w:r>
      <w:r w:rsidRPr="00DB7B34">
        <w:rPr>
          <w:spacing w:val="-3"/>
          <w:sz w:val="24"/>
          <w:szCs w:val="24"/>
        </w:rPr>
        <w:t xml:space="preserve"> </w:t>
      </w:r>
      <w:r w:rsidRPr="00DB7B34">
        <w:rPr>
          <w:sz w:val="24"/>
          <w:szCs w:val="24"/>
        </w:rPr>
        <w:t>…/I’d</w:t>
      </w:r>
      <w:r w:rsidRPr="00DB7B34">
        <w:rPr>
          <w:spacing w:val="-3"/>
          <w:sz w:val="24"/>
          <w:szCs w:val="24"/>
        </w:rPr>
        <w:t xml:space="preserve"> </w:t>
      </w:r>
      <w:r w:rsidRPr="00DB7B34">
        <w:rPr>
          <w:sz w:val="24"/>
          <w:szCs w:val="24"/>
        </w:rPr>
        <w:t>rather</w:t>
      </w:r>
      <w:r w:rsidRPr="00DB7B34">
        <w:rPr>
          <w:spacing w:val="-5"/>
          <w:sz w:val="24"/>
          <w:szCs w:val="24"/>
        </w:rPr>
        <w:t xml:space="preserve"> </w:t>
      </w:r>
      <w:r w:rsidRPr="00DB7B34">
        <w:rPr>
          <w:sz w:val="24"/>
          <w:szCs w:val="24"/>
        </w:rPr>
        <w:t>…; 6 предложения с конструкцией either … or, neither … nor;</w:t>
      </w:r>
    </w:p>
    <w:p w:rsidR="00DB7B34" w:rsidRPr="00DB7B34" w:rsidRDefault="00DB7B34" w:rsidP="00CA4C9F">
      <w:pPr>
        <w:tabs>
          <w:tab w:val="left" w:pos="993"/>
        </w:tabs>
        <w:ind w:firstLine="709"/>
        <w:jc w:val="both"/>
        <w:rPr>
          <w:sz w:val="24"/>
          <w:szCs w:val="24"/>
        </w:rPr>
      </w:pPr>
      <w:r w:rsidRPr="00DB7B34">
        <w:rPr>
          <w:sz w:val="24"/>
          <w:szCs w:val="24"/>
        </w:rPr>
        <w:lastRenderedPageBreak/>
        <w:t>6</w:t>
      </w:r>
      <w:r w:rsidRPr="00DB7B34">
        <w:rPr>
          <w:spacing w:val="-3"/>
          <w:sz w:val="24"/>
          <w:szCs w:val="24"/>
        </w:rPr>
        <w:t xml:space="preserve"> </w:t>
      </w:r>
      <w:r w:rsidRPr="00DB7B34">
        <w:rPr>
          <w:sz w:val="24"/>
          <w:szCs w:val="24"/>
        </w:rPr>
        <w:t>формы</w:t>
      </w:r>
      <w:r w:rsidRPr="00DB7B34">
        <w:rPr>
          <w:spacing w:val="-3"/>
          <w:sz w:val="24"/>
          <w:szCs w:val="24"/>
        </w:rPr>
        <w:t xml:space="preserve"> </w:t>
      </w:r>
      <w:r w:rsidRPr="00DB7B34">
        <w:rPr>
          <w:sz w:val="24"/>
          <w:szCs w:val="24"/>
        </w:rPr>
        <w:t>страдательного</w:t>
      </w:r>
      <w:r w:rsidRPr="00DB7B34">
        <w:rPr>
          <w:spacing w:val="-3"/>
          <w:sz w:val="24"/>
          <w:szCs w:val="24"/>
        </w:rPr>
        <w:t xml:space="preserve"> </w:t>
      </w:r>
      <w:r w:rsidRPr="00DB7B34">
        <w:rPr>
          <w:sz w:val="24"/>
          <w:szCs w:val="24"/>
        </w:rPr>
        <w:t>залога</w:t>
      </w:r>
      <w:r w:rsidRPr="00DB7B34">
        <w:rPr>
          <w:spacing w:val="-2"/>
          <w:sz w:val="24"/>
          <w:szCs w:val="24"/>
        </w:rPr>
        <w:t xml:space="preserve"> </w:t>
      </w:r>
      <w:r w:rsidRPr="00DB7B34">
        <w:rPr>
          <w:sz w:val="24"/>
          <w:szCs w:val="24"/>
        </w:rPr>
        <w:t>Present</w:t>
      </w:r>
      <w:r w:rsidRPr="00DB7B34">
        <w:rPr>
          <w:spacing w:val="-2"/>
          <w:sz w:val="24"/>
          <w:szCs w:val="24"/>
        </w:rPr>
        <w:t xml:space="preserve"> </w:t>
      </w:r>
      <w:r w:rsidRPr="00DB7B34">
        <w:rPr>
          <w:sz w:val="24"/>
          <w:szCs w:val="24"/>
        </w:rPr>
        <w:t xml:space="preserve">Perfect </w:t>
      </w:r>
      <w:r w:rsidRPr="00DB7B34">
        <w:rPr>
          <w:spacing w:val="-2"/>
          <w:sz w:val="24"/>
          <w:szCs w:val="24"/>
        </w:rPr>
        <w:t>Passive;</w:t>
      </w:r>
    </w:p>
    <w:p w:rsidR="00DB7B34" w:rsidRPr="00DB7B34" w:rsidRDefault="00DB7B34" w:rsidP="00DB7B34">
      <w:pPr>
        <w:pStyle w:val="a3"/>
        <w:tabs>
          <w:tab w:val="left" w:pos="993"/>
        </w:tabs>
        <w:ind w:left="0" w:firstLine="709"/>
      </w:pPr>
      <w:r w:rsidRPr="00DB7B34">
        <w:t>6</w:t>
      </w:r>
      <w:r w:rsidRPr="00DB7B34">
        <w:rPr>
          <w:spacing w:val="-2"/>
        </w:rPr>
        <w:t xml:space="preserve"> </w:t>
      </w:r>
      <w:r w:rsidRPr="00DB7B34">
        <w:t>порядок</w:t>
      </w:r>
      <w:r w:rsidRPr="00DB7B34">
        <w:rPr>
          <w:spacing w:val="-2"/>
        </w:rPr>
        <w:t xml:space="preserve"> </w:t>
      </w:r>
      <w:r w:rsidRPr="00DB7B34">
        <w:t>следования</w:t>
      </w:r>
      <w:r w:rsidRPr="00DB7B34">
        <w:rPr>
          <w:spacing w:val="-2"/>
        </w:rPr>
        <w:t xml:space="preserve"> </w:t>
      </w:r>
      <w:r w:rsidRPr="00DB7B34">
        <w:t>имён</w:t>
      </w:r>
      <w:r w:rsidRPr="00DB7B34">
        <w:rPr>
          <w:spacing w:val="-2"/>
        </w:rPr>
        <w:t xml:space="preserve"> </w:t>
      </w:r>
      <w:r w:rsidRPr="00DB7B34">
        <w:t>прилагательных</w:t>
      </w:r>
      <w:r w:rsidRPr="00DB7B34">
        <w:rPr>
          <w:spacing w:val="2"/>
        </w:rPr>
        <w:t xml:space="preserve"> </w:t>
      </w:r>
      <w:r w:rsidRPr="00DB7B34">
        <w:t>(nice</w:t>
      </w:r>
      <w:r w:rsidRPr="00DB7B34">
        <w:rPr>
          <w:spacing w:val="-3"/>
        </w:rPr>
        <w:t xml:space="preserve"> </w:t>
      </w:r>
      <w:r w:rsidRPr="00DB7B34">
        <w:t>long</w:t>
      </w:r>
      <w:r w:rsidRPr="00DB7B34">
        <w:rPr>
          <w:spacing w:val="-4"/>
        </w:rPr>
        <w:t xml:space="preserve"> </w:t>
      </w:r>
      <w:r w:rsidRPr="00DB7B34">
        <w:t>blond</w:t>
      </w:r>
      <w:r w:rsidRPr="00DB7B34">
        <w:rPr>
          <w:spacing w:val="-2"/>
        </w:rPr>
        <w:t xml:space="preserve"> hair);</w:t>
      </w:r>
    </w:p>
    <w:p w:rsidR="00DB7B34" w:rsidRPr="00DB7B34" w:rsidRDefault="00DB7B34" w:rsidP="00CB1A6D">
      <w:pPr>
        <w:pStyle w:val="a7"/>
        <w:numPr>
          <w:ilvl w:val="0"/>
          <w:numId w:val="181"/>
        </w:numPr>
        <w:tabs>
          <w:tab w:val="left" w:pos="455"/>
          <w:tab w:val="left" w:pos="993"/>
        </w:tabs>
        <w:ind w:left="0" w:firstLine="709"/>
        <w:jc w:val="both"/>
        <w:rPr>
          <w:sz w:val="24"/>
          <w:szCs w:val="24"/>
        </w:rPr>
      </w:pPr>
      <w:r w:rsidRPr="00DB7B34">
        <w:rPr>
          <w:i/>
          <w:sz w:val="24"/>
          <w:szCs w:val="24"/>
        </w:rPr>
        <w:t>владеть</w:t>
      </w:r>
      <w:r w:rsidRPr="00DB7B34">
        <w:rPr>
          <w:i/>
          <w:spacing w:val="-14"/>
          <w:sz w:val="24"/>
          <w:szCs w:val="24"/>
        </w:rPr>
        <w:t xml:space="preserve"> </w:t>
      </w:r>
      <w:r w:rsidRPr="00DB7B34">
        <w:rPr>
          <w:sz w:val="24"/>
          <w:szCs w:val="24"/>
        </w:rPr>
        <w:t>социокультурными</w:t>
      </w:r>
      <w:r w:rsidRPr="00DB7B34">
        <w:rPr>
          <w:spacing w:val="-14"/>
          <w:sz w:val="24"/>
          <w:szCs w:val="24"/>
        </w:rPr>
        <w:t xml:space="preserve"> </w:t>
      </w:r>
      <w:r w:rsidRPr="00DB7B34">
        <w:rPr>
          <w:sz w:val="24"/>
          <w:szCs w:val="24"/>
        </w:rPr>
        <w:t>знаниями</w:t>
      </w:r>
      <w:r w:rsidRPr="00DB7B34">
        <w:rPr>
          <w:spacing w:val="-14"/>
          <w:sz w:val="24"/>
          <w:szCs w:val="24"/>
        </w:rPr>
        <w:t xml:space="preserve"> </w:t>
      </w:r>
      <w:r w:rsidRPr="00DB7B34">
        <w:rPr>
          <w:sz w:val="24"/>
          <w:szCs w:val="24"/>
        </w:rPr>
        <w:t>и</w:t>
      </w:r>
      <w:r w:rsidRPr="00DB7B34">
        <w:rPr>
          <w:spacing w:val="-11"/>
          <w:sz w:val="24"/>
          <w:szCs w:val="24"/>
        </w:rPr>
        <w:t xml:space="preserve"> </w:t>
      </w:r>
      <w:r w:rsidRPr="00DB7B34">
        <w:rPr>
          <w:spacing w:val="-2"/>
          <w:sz w:val="24"/>
          <w:szCs w:val="24"/>
        </w:rPr>
        <w:t>умениями:</w:t>
      </w:r>
    </w:p>
    <w:p w:rsidR="002F3F6D" w:rsidRPr="0039339F" w:rsidRDefault="00DF499F" w:rsidP="00CA4C9F">
      <w:pPr>
        <w:pStyle w:val="a3"/>
        <w:tabs>
          <w:tab w:val="left" w:pos="993"/>
        </w:tabs>
        <w:ind w:left="0" w:firstLine="709"/>
      </w:pPr>
      <w:r w:rsidRPr="00DB7B34">
        <w:rPr>
          <w:i/>
        </w:rPr>
        <w:t xml:space="preserve">знать/понимать и использовать </w:t>
      </w:r>
      <w:r w:rsidRPr="00DB7B34">
        <w:t>в устной и письменной речи наиболее употребительную</w:t>
      </w:r>
      <w:r w:rsidRPr="00DB7B34">
        <w:rPr>
          <w:spacing w:val="-15"/>
        </w:rPr>
        <w:t xml:space="preserve"> </w:t>
      </w:r>
      <w:r w:rsidRPr="0039339F">
        <w:t>тематическую</w:t>
      </w:r>
      <w:r w:rsidRPr="0039339F">
        <w:rPr>
          <w:spacing w:val="-15"/>
        </w:rPr>
        <w:t xml:space="preserve"> </w:t>
      </w:r>
      <w:r w:rsidRPr="0039339F">
        <w:t>фоновую</w:t>
      </w:r>
      <w:r w:rsidRPr="0039339F">
        <w:rPr>
          <w:spacing w:val="-15"/>
        </w:rPr>
        <w:t xml:space="preserve"> </w:t>
      </w:r>
      <w:r w:rsidRPr="0039339F">
        <w:t>лексику</w:t>
      </w:r>
      <w:r w:rsidRPr="0039339F">
        <w:rPr>
          <w:spacing w:val="-15"/>
        </w:rPr>
        <w:t xml:space="preserve"> </w:t>
      </w:r>
      <w:r w:rsidRPr="0039339F">
        <w:t>и</w:t>
      </w:r>
      <w:r w:rsidRPr="0039339F">
        <w:rPr>
          <w:spacing w:val="-15"/>
        </w:rPr>
        <w:t xml:space="preserve"> </w:t>
      </w:r>
      <w:r w:rsidRPr="0039339F">
        <w:t>реалии</w:t>
      </w:r>
      <w:r w:rsidRPr="0039339F">
        <w:rPr>
          <w:spacing w:val="-15"/>
        </w:rPr>
        <w:t xml:space="preserve"> </w:t>
      </w:r>
      <w:r w:rsidRPr="0039339F">
        <w:t>страны/стран</w:t>
      </w:r>
      <w:r w:rsidRPr="0039339F">
        <w:rPr>
          <w:spacing w:val="-15"/>
        </w:rPr>
        <w:t xml:space="preserve"> </w:t>
      </w:r>
      <w:r w:rsidRPr="0039339F">
        <w:t>изучаемого</w:t>
      </w:r>
      <w:r w:rsidRPr="0039339F">
        <w:rPr>
          <w:spacing w:val="-15"/>
        </w:rPr>
        <w:t xml:space="preserve"> </w:t>
      </w:r>
      <w:r w:rsidRPr="0039339F">
        <w:t xml:space="preserve">языка в рамках тематического содержания речи (основные национальные праздники, обычаи, </w:t>
      </w:r>
      <w:r w:rsidRPr="0039339F">
        <w:rPr>
          <w:spacing w:val="-2"/>
        </w:rPr>
        <w:t>традиции);</w:t>
      </w:r>
    </w:p>
    <w:p w:rsidR="002F3F6D" w:rsidRPr="0039339F" w:rsidRDefault="00DF499F" w:rsidP="00CA4C9F">
      <w:pPr>
        <w:pStyle w:val="a3"/>
        <w:tabs>
          <w:tab w:val="left" w:pos="993"/>
        </w:tabs>
        <w:ind w:left="0" w:firstLine="709"/>
      </w:pPr>
      <w:r w:rsidRPr="0039339F">
        <w:rPr>
          <w:i/>
        </w:rPr>
        <w:t>выражать</w:t>
      </w:r>
      <w:r w:rsidRPr="0039339F">
        <w:rPr>
          <w:i/>
          <w:spacing w:val="-3"/>
        </w:rPr>
        <w:t xml:space="preserve"> </w:t>
      </w:r>
      <w:r w:rsidRPr="0039339F">
        <w:t>модальные</w:t>
      </w:r>
      <w:r w:rsidRPr="0039339F">
        <w:rPr>
          <w:spacing w:val="-5"/>
        </w:rPr>
        <w:t xml:space="preserve"> </w:t>
      </w:r>
      <w:r w:rsidRPr="0039339F">
        <w:t>значения,</w:t>
      </w:r>
      <w:r w:rsidRPr="0039339F">
        <w:rPr>
          <w:spacing w:val="-2"/>
        </w:rPr>
        <w:t xml:space="preserve"> </w:t>
      </w:r>
      <w:r w:rsidRPr="0039339F">
        <w:t>чувства</w:t>
      </w:r>
      <w:r w:rsidRPr="0039339F">
        <w:rPr>
          <w:spacing w:val="-4"/>
        </w:rPr>
        <w:t xml:space="preserve"> </w:t>
      </w:r>
      <w:r w:rsidRPr="0039339F">
        <w:t>и</w:t>
      </w:r>
      <w:r w:rsidRPr="0039339F">
        <w:rPr>
          <w:spacing w:val="-2"/>
        </w:rPr>
        <w:t xml:space="preserve"> эмоции;</w:t>
      </w:r>
    </w:p>
    <w:p w:rsidR="002F3F6D" w:rsidRPr="0039339F" w:rsidRDefault="00DF499F" w:rsidP="00CA4C9F">
      <w:pPr>
        <w:pStyle w:val="a3"/>
        <w:tabs>
          <w:tab w:val="left" w:pos="993"/>
        </w:tabs>
        <w:ind w:left="0" w:firstLine="709"/>
      </w:pPr>
      <w:r w:rsidRPr="0039339F">
        <w:rPr>
          <w:i/>
        </w:rPr>
        <w:t>иметь</w:t>
      </w:r>
      <w:r w:rsidRPr="0039339F">
        <w:rPr>
          <w:i/>
          <w:spacing w:val="-6"/>
        </w:rPr>
        <w:t xml:space="preserve"> </w:t>
      </w:r>
      <w:r w:rsidRPr="0039339F">
        <w:t>элементарные</w:t>
      </w:r>
      <w:r w:rsidRPr="0039339F">
        <w:rPr>
          <w:spacing w:val="-5"/>
        </w:rPr>
        <w:t xml:space="preserve"> </w:t>
      </w:r>
      <w:r w:rsidRPr="0039339F">
        <w:t>представления</w:t>
      </w:r>
      <w:r w:rsidRPr="0039339F">
        <w:rPr>
          <w:spacing w:val="-4"/>
        </w:rPr>
        <w:t xml:space="preserve"> </w:t>
      </w:r>
      <w:r w:rsidRPr="0039339F">
        <w:t>о</w:t>
      </w:r>
      <w:r w:rsidRPr="0039339F">
        <w:rPr>
          <w:spacing w:val="-4"/>
        </w:rPr>
        <w:t xml:space="preserve"> </w:t>
      </w:r>
      <w:r w:rsidRPr="0039339F">
        <w:t>различных</w:t>
      </w:r>
      <w:r w:rsidRPr="0039339F">
        <w:rPr>
          <w:spacing w:val="-3"/>
        </w:rPr>
        <w:t xml:space="preserve"> </w:t>
      </w:r>
      <w:r w:rsidRPr="0039339F">
        <w:t>вариантах</w:t>
      </w:r>
      <w:r w:rsidRPr="0039339F">
        <w:rPr>
          <w:spacing w:val="-3"/>
        </w:rPr>
        <w:t xml:space="preserve"> </w:t>
      </w:r>
      <w:r w:rsidRPr="0039339F">
        <w:t>английского</w:t>
      </w:r>
      <w:r w:rsidRPr="0039339F">
        <w:rPr>
          <w:spacing w:val="-3"/>
        </w:rPr>
        <w:t xml:space="preserve"> </w:t>
      </w:r>
      <w:r w:rsidRPr="0039339F">
        <w:rPr>
          <w:spacing w:val="-2"/>
        </w:rPr>
        <w:t>языка;</w:t>
      </w:r>
    </w:p>
    <w:p w:rsidR="002F3F6D" w:rsidRPr="0039339F" w:rsidRDefault="00DF499F" w:rsidP="00CA4C9F">
      <w:pPr>
        <w:pStyle w:val="a3"/>
        <w:tabs>
          <w:tab w:val="left" w:pos="993"/>
        </w:tabs>
        <w:ind w:left="0" w:firstLine="709"/>
      </w:pPr>
      <w:r w:rsidRPr="0039339F">
        <w:rPr>
          <w:i/>
        </w:rPr>
        <w:t xml:space="preserve">обладать </w:t>
      </w:r>
      <w:r w:rsidRPr="0039339F">
        <w:t xml:space="preserve">базовыми знаниями о социокультурном портрете и культурном наследии родной страны и страны/стран изучаемого языка; </w:t>
      </w:r>
      <w:r w:rsidRPr="0039339F">
        <w:rPr>
          <w:i/>
        </w:rPr>
        <w:t xml:space="preserve">уметь представлять </w:t>
      </w:r>
      <w:r w:rsidRPr="0039339F">
        <w:t xml:space="preserve">Россию и страну/страны изучаемого языка; </w:t>
      </w:r>
      <w:r w:rsidRPr="0039339F">
        <w:rPr>
          <w:i/>
        </w:rPr>
        <w:t xml:space="preserve">оказывать помощь </w:t>
      </w:r>
      <w:r w:rsidRPr="0039339F">
        <w:t>зарубежным гостям в ситуациях повседневного общения;</w:t>
      </w:r>
    </w:p>
    <w:p w:rsidR="002F3F6D" w:rsidRPr="0039339F" w:rsidRDefault="00DF499F" w:rsidP="00CB1A6D">
      <w:pPr>
        <w:pStyle w:val="a7"/>
        <w:numPr>
          <w:ilvl w:val="0"/>
          <w:numId w:val="181"/>
        </w:numPr>
        <w:tabs>
          <w:tab w:val="left" w:pos="993"/>
          <w:tab w:val="left" w:pos="1396"/>
        </w:tabs>
        <w:ind w:left="0" w:firstLine="709"/>
        <w:jc w:val="both"/>
        <w:rPr>
          <w:sz w:val="24"/>
          <w:szCs w:val="24"/>
        </w:rPr>
      </w:pPr>
      <w:r w:rsidRPr="0039339F">
        <w:rPr>
          <w:i/>
          <w:sz w:val="24"/>
          <w:szCs w:val="24"/>
        </w:rPr>
        <w:t xml:space="preserve">владеть </w:t>
      </w:r>
      <w:r w:rsidRPr="0039339F">
        <w:rPr>
          <w:sz w:val="24"/>
          <w:szCs w:val="24"/>
        </w:rPr>
        <w:t>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w:t>
      </w:r>
      <w:r w:rsidRPr="0039339F">
        <w:rPr>
          <w:spacing w:val="-9"/>
          <w:sz w:val="24"/>
          <w:szCs w:val="24"/>
        </w:rPr>
        <w:t xml:space="preserve"> </w:t>
      </w:r>
      <w:r w:rsidRPr="0039339F">
        <w:rPr>
          <w:sz w:val="24"/>
          <w:szCs w:val="24"/>
        </w:rPr>
        <w:t>предмета</w:t>
      </w:r>
      <w:r w:rsidRPr="0039339F">
        <w:rPr>
          <w:spacing w:val="-9"/>
          <w:sz w:val="24"/>
          <w:szCs w:val="24"/>
        </w:rPr>
        <w:t xml:space="preserve"> </w:t>
      </w:r>
      <w:r w:rsidRPr="0039339F">
        <w:rPr>
          <w:sz w:val="24"/>
          <w:szCs w:val="24"/>
        </w:rPr>
        <w:t>вместо</w:t>
      </w:r>
      <w:r w:rsidRPr="0039339F">
        <w:rPr>
          <w:spacing w:val="-8"/>
          <w:sz w:val="24"/>
          <w:szCs w:val="24"/>
        </w:rPr>
        <w:t xml:space="preserve"> </w:t>
      </w:r>
      <w:r w:rsidRPr="0039339F">
        <w:rPr>
          <w:sz w:val="24"/>
          <w:szCs w:val="24"/>
        </w:rPr>
        <w:t>его</w:t>
      </w:r>
      <w:r w:rsidRPr="0039339F">
        <w:rPr>
          <w:spacing w:val="-8"/>
          <w:sz w:val="24"/>
          <w:szCs w:val="24"/>
        </w:rPr>
        <w:t xml:space="preserve"> </w:t>
      </w:r>
      <w:r w:rsidRPr="0039339F">
        <w:rPr>
          <w:sz w:val="24"/>
          <w:szCs w:val="24"/>
        </w:rPr>
        <w:t>названия;</w:t>
      </w:r>
      <w:r w:rsidRPr="0039339F">
        <w:rPr>
          <w:spacing w:val="-8"/>
          <w:sz w:val="24"/>
          <w:szCs w:val="24"/>
        </w:rPr>
        <w:t xml:space="preserve"> </w:t>
      </w:r>
      <w:r w:rsidRPr="0039339F">
        <w:rPr>
          <w:sz w:val="24"/>
          <w:szCs w:val="24"/>
        </w:rPr>
        <w:t>при</w:t>
      </w:r>
      <w:r w:rsidRPr="0039339F">
        <w:rPr>
          <w:spacing w:val="-7"/>
          <w:sz w:val="24"/>
          <w:szCs w:val="24"/>
        </w:rPr>
        <w:t xml:space="preserve"> </w:t>
      </w:r>
      <w:r w:rsidRPr="0039339F">
        <w:rPr>
          <w:sz w:val="24"/>
          <w:szCs w:val="24"/>
        </w:rPr>
        <w:t>чтении</w:t>
      </w:r>
      <w:r w:rsidRPr="0039339F">
        <w:rPr>
          <w:spacing w:val="-10"/>
          <w:sz w:val="24"/>
          <w:szCs w:val="24"/>
        </w:rPr>
        <w:t xml:space="preserve"> </w:t>
      </w:r>
      <w:r w:rsidRPr="0039339F">
        <w:rPr>
          <w:sz w:val="24"/>
          <w:szCs w:val="24"/>
        </w:rPr>
        <w:t>и</w:t>
      </w:r>
      <w:r w:rsidRPr="0039339F">
        <w:rPr>
          <w:spacing w:val="-7"/>
          <w:sz w:val="24"/>
          <w:szCs w:val="24"/>
        </w:rPr>
        <w:t xml:space="preserve"> </w:t>
      </w:r>
      <w:r w:rsidRPr="0039339F">
        <w:rPr>
          <w:sz w:val="24"/>
          <w:szCs w:val="24"/>
        </w:rPr>
        <w:t>аудировании</w:t>
      </w:r>
      <w:r w:rsidRPr="0039339F">
        <w:rPr>
          <w:spacing w:val="-2"/>
          <w:sz w:val="24"/>
          <w:szCs w:val="24"/>
        </w:rPr>
        <w:t xml:space="preserve"> </w:t>
      </w:r>
      <w:r w:rsidRPr="0039339F">
        <w:rPr>
          <w:sz w:val="24"/>
          <w:szCs w:val="24"/>
        </w:rPr>
        <w:t>—</w:t>
      </w:r>
      <w:r w:rsidRPr="0039339F">
        <w:rPr>
          <w:spacing w:val="-10"/>
          <w:sz w:val="24"/>
          <w:szCs w:val="24"/>
        </w:rPr>
        <w:t xml:space="preserve"> </w:t>
      </w:r>
      <w:r w:rsidRPr="0039339F">
        <w:rPr>
          <w:sz w:val="24"/>
          <w:szCs w:val="24"/>
        </w:rPr>
        <w:t>языковую</w:t>
      </w:r>
      <w:r w:rsidRPr="0039339F">
        <w:rPr>
          <w:spacing w:val="-8"/>
          <w:sz w:val="24"/>
          <w:szCs w:val="24"/>
        </w:rPr>
        <w:t xml:space="preserve"> </w:t>
      </w:r>
      <w:r w:rsidRPr="0039339F">
        <w:rPr>
          <w:sz w:val="24"/>
          <w:szCs w:val="24"/>
        </w:rPr>
        <w:t>догадку,</w:t>
      </w:r>
      <w:r w:rsidRPr="0039339F">
        <w:rPr>
          <w:spacing w:val="-8"/>
          <w:sz w:val="24"/>
          <w:szCs w:val="24"/>
        </w:rPr>
        <w:t xml:space="preserve"> </w:t>
      </w:r>
      <w:r w:rsidRPr="0039339F">
        <w:rPr>
          <w:sz w:val="24"/>
          <w:szCs w:val="24"/>
        </w:rPr>
        <w:t>в том</w:t>
      </w:r>
      <w:r w:rsidRPr="0039339F">
        <w:rPr>
          <w:spacing w:val="-9"/>
          <w:sz w:val="24"/>
          <w:szCs w:val="24"/>
        </w:rPr>
        <w:t xml:space="preserve"> </w:t>
      </w:r>
      <w:r w:rsidRPr="0039339F">
        <w:rPr>
          <w:sz w:val="24"/>
          <w:szCs w:val="24"/>
        </w:rPr>
        <w:t>числе</w:t>
      </w:r>
      <w:r w:rsidRPr="0039339F">
        <w:rPr>
          <w:spacing w:val="-10"/>
          <w:sz w:val="24"/>
          <w:szCs w:val="24"/>
        </w:rPr>
        <w:t xml:space="preserve"> </w:t>
      </w:r>
      <w:r w:rsidRPr="0039339F">
        <w:rPr>
          <w:sz w:val="24"/>
          <w:szCs w:val="24"/>
        </w:rPr>
        <w:t>контекстуальную;</w:t>
      </w:r>
      <w:r w:rsidRPr="0039339F">
        <w:rPr>
          <w:spacing w:val="-6"/>
          <w:sz w:val="24"/>
          <w:szCs w:val="24"/>
        </w:rPr>
        <w:t xml:space="preserve"> </w:t>
      </w:r>
      <w:r w:rsidRPr="0039339F">
        <w:rPr>
          <w:sz w:val="24"/>
          <w:szCs w:val="24"/>
        </w:rPr>
        <w:t>игнорировать</w:t>
      </w:r>
      <w:r w:rsidRPr="0039339F">
        <w:rPr>
          <w:spacing w:val="-8"/>
          <w:sz w:val="24"/>
          <w:szCs w:val="24"/>
        </w:rPr>
        <w:t xml:space="preserve"> </w:t>
      </w:r>
      <w:r w:rsidRPr="0039339F">
        <w:rPr>
          <w:sz w:val="24"/>
          <w:szCs w:val="24"/>
        </w:rPr>
        <w:t>информацию,</w:t>
      </w:r>
      <w:r w:rsidRPr="0039339F">
        <w:rPr>
          <w:spacing w:val="-9"/>
          <w:sz w:val="24"/>
          <w:szCs w:val="24"/>
        </w:rPr>
        <w:t xml:space="preserve"> </w:t>
      </w:r>
      <w:r w:rsidRPr="0039339F">
        <w:rPr>
          <w:sz w:val="24"/>
          <w:szCs w:val="24"/>
        </w:rPr>
        <w:t>не</w:t>
      </w:r>
      <w:r w:rsidRPr="0039339F">
        <w:rPr>
          <w:spacing w:val="-10"/>
          <w:sz w:val="24"/>
          <w:szCs w:val="24"/>
        </w:rPr>
        <w:t xml:space="preserve"> </w:t>
      </w:r>
      <w:r w:rsidRPr="0039339F">
        <w:rPr>
          <w:sz w:val="24"/>
          <w:szCs w:val="24"/>
        </w:rPr>
        <w:t>являющуюся</w:t>
      </w:r>
      <w:r w:rsidRPr="0039339F">
        <w:rPr>
          <w:spacing w:val="-9"/>
          <w:sz w:val="24"/>
          <w:szCs w:val="24"/>
        </w:rPr>
        <w:t xml:space="preserve"> </w:t>
      </w:r>
      <w:r w:rsidRPr="0039339F">
        <w:rPr>
          <w:sz w:val="24"/>
          <w:szCs w:val="24"/>
        </w:rPr>
        <w:t>необходимой</w:t>
      </w:r>
      <w:r w:rsidRPr="0039339F">
        <w:rPr>
          <w:spacing w:val="-8"/>
          <w:sz w:val="24"/>
          <w:szCs w:val="24"/>
        </w:rPr>
        <w:t xml:space="preserve"> </w:t>
      </w:r>
      <w:r w:rsidRPr="0039339F">
        <w:rPr>
          <w:sz w:val="24"/>
          <w:szCs w:val="24"/>
        </w:rPr>
        <w:t xml:space="preserve">для понимания </w:t>
      </w:r>
      <w:r w:rsidR="00715476" w:rsidRPr="0039339F">
        <w:rPr>
          <w:sz w:val="24"/>
          <w:szCs w:val="24"/>
        </w:rPr>
        <w:t>основного содержания,</w:t>
      </w:r>
      <w:r w:rsidRPr="0039339F">
        <w:rPr>
          <w:sz w:val="24"/>
          <w:szCs w:val="24"/>
        </w:rPr>
        <w:t xml:space="preserve"> прочитанного/прослушанного текста или для нахождения в тексте запрашиваемой информации;</w:t>
      </w:r>
    </w:p>
    <w:p w:rsidR="002F3F6D" w:rsidRPr="0039339F" w:rsidRDefault="00DF499F" w:rsidP="00CB1A6D">
      <w:pPr>
        <w:pStyle w:val="a7"/>
        <w:numPr>
          <w:ilvl w:val="0"/>
          <w:numId w:val="181"/>
        </w:numPr>
        <w:tabs>
          <w:tab w:val="left" w:pos="993"/>
          <w:tab w:val="left" w:pos="1396"/>
        </w:tabs>
        <w:ind w:left="0" w:firstLine="709"/>
        <w:jc w:val="both"/>
        <w:rPr>
          <w:sz w:val="24"/>
          <w:szCs w:val="24"/>
        </w:rPr>
      </w:pPr>
      <w:r w:rsidRPr="0039339F">
        <w:rPr>
          <w:i/>
          <w:sz w:val="24"/>
          <w:szCs w:val="24"/>
        </w:rPr>
        <w:t>уметь</w:t>
      </w:r>
      <w:r w:rsidRPr="0039339F">
        <w:rPr>
          <w:i/>
          <w:spacing w:val="-3"/>
          <w:sz w:val="24"/>
          <w:szCs w:val="24"/>
        </w:rPr>
        <w:t xml:space="preserve"> </w:t>
      </w:r>
      <w:r w:rsidRPr="0039339F">
        <w:rPr>
          <w:i/>
          <w:sz w:val="24"/>
          <w:szCs w:val="24"/>
        </w:rPr>
        <w:t xml:space="preserve">рассматривать </w:t>
      </w:r>
      <w:r w:rsidRPr="0039339F">
        <w:rPr>
          <w:sz w:val="24"/>
          <w:szCs w:val="24"/>
        </w:rPr>
        <w:t>несколько</w:t>
      </w:r>
      <w:r w:rsidRPr="0039339F">
        <w:rPr>
          <w:spacing w:val="-4"/>
          <w:sz w:val="24"/>
          <w:szCs w:val="24"/>
        </w:rPr>
        <w:t xml:space="preserve"> </w:t>
      </w:r>
      <w:r w:rsidRPr="0039339F">
        <w:rPr>
          <w:sz w:val="24"/>
          <w:szCs w:val="24"/>
        </w:rPr>
        <w:t>вариантов</w:t>
      </w:r>
      <w:r w:rsidRPr="0039339F">
        <w:rPr>
          <w:spacing w:val="-4"/>
          <w:sz w:val="24"/>
          <w:szCs w:val="24"/>
        </w:rPr>
        <w:t xml:space="preserve"> </w:t>
      </w:r>
      <w:r w:rsidRPr="0039339F">
        <w:rPr>
          <w:sz w:val="24"/>
          <w:szCs w:val="24"/>
        </w:rPr>
        <w:t>решения</w:t>
      </w:r>
      <w:r w:rsidRPr="0039339F">
        <w:rPr>
          <w:spacing w:val="-4"/>
          <w:sz w:val="24"/>
          <w:szCs w:val="24"/>
        </w:rPr>
        <w:t xml:space="preserve"> </w:t>
      </w:r>
      <w:r w:rsidRPr="0039339F">
        <w:rPr>
          <w:sz w:val="24"/>
          <w:szCs w:val="24"/>
        </w:rPr>
        <w:t>коммуникативной</w:t>
      </w:r>
      <w:r w:rsidRPr="0039339F">
        <w:rPr>
          <w:spacing w:val="-3"/>
          <w:sz w:val="24"/>
          <w:szCs w:val="24"/>
        </w:rPr>
        <w:t xml:space="preserve"> </w:t>
      </w:r>
      <w:r w:rsidRPr="0039339F">
        <w:rPr>
          <w:sz w:val="24"/>
          <w:szCs w:val="24"/>
        </w:rPr>
        <w:t>задачи</w:t>
      </w:r>
      <w:r w:rsidRPr="0039339F">
        <w:rPr>
          <w:spacing w:val="-3"/>
          <w:sz w:val="24"/>
          <w:szCs w:val="24"/>
        </w:rPr>
        <w:t xml:space="preserve"> </w:t>
      </w:r>
      <w:r w:rsidRPr="0039339F">
        <w:rPr>
          <w:sz w:val="24"/>
          <w:szCs w:val="24"/>
        </w:rPr>
        <w:t>в продуктивных видах речевой деятельности (говорении и письменной речи);</w:t>
      </w:r>
    </w:p>
    <w:p w:rsidR="002F3F6D" w:rsidRPr="0039339F" w:rsidRDefault="00DF499F" w:rsidP="00CB1A6D">
      <w:pPr>
        <w:pStyle w:val="a7"/>
        <w:numPr>
          <w:ilvl w:val="0"/>
          <w:numId w:val="181"/>
        </w:numPr>
        <w:tabs>
          <w:tab w:val="left" w:pos="993"/>
          <w:tab w:val="left" w:pos="1396"/>
        </w:tabs>
        <w:ind w:left="0" w:firstLine="709"/>
        <w:jc w:val="both"/>
        <w:rPr>
          <w:sz w:val="24"/>
          <w:szCs w:val="24"/>
        </w:rPr>
      </w:pPr>
      <w:r w:rsidRPr="0039339F">
        <w:rPr>
          <w:i/>
          <w:sz w:val="24"/>
          <w:szCs w:val="24"/>
        </w:rPr>
        <w:t xml:space="preserve">участвовать </w:t>
      </w:r>
      <w:r w:rsidRPr="0039339F">
        <w:rPr>
          <w:sz w:val="24"/>
          <w:szCs w:val="24"/>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F3F6D" w:rsidRPr="0039339F" w:rsidRDefault="00DF499F" w:rsidP="00CB1A6D">
      <w:pPr>
        <w:pStyle w:val="a7"/>
        <w:numPr>
          <w:ilvl w:val="0"/>
          <w:numId w:val="181"/>
        </w:numPr>
        <w:tabs>
          <w:tab w:val="left" w:pos="993"/>
          <w:tab w:val="left" w:pos="1396"/>
        </w:tabs>
        <w:ind w:left="0" w:firstLine="709"/>
        <w:jc w:val="both"/>
        <w:rPr>
          <w:sz w:val="24"/>
          <w:szCs w:val="24"/>
        </w:rPr>
      </w:pPr>
      <w:r w:rsidRPr="0039339F">
        <w:rPr>
          <w:i/>
          <w:sz w:val="24"/>
          <w:szCs w:val="24"/>
        </w:rPr>
        <w:t xml:space="preserve">использовать </w:t>
      </w:r>
      <w:r w:rsidRPr="0039339F">
        <w:rPr>
          <w:sz w:val="24"/>
          <w:szCs w:val="24"/>
        </w:rPr>
        <w:t>иноязычные словари и справочники, в том числе информационно- справочные системы в электронной форме;</w:t>
      </w:r>
    </w:p>
    <w:p w:rsidR="002F3F6D" w:rsidRPr="0039339F" w:rsidRDefault="00DF499F" w:rsidP="00CB1A6D">
      <w:pPr>
        <w:pStyle w:val="a7"/>
        <w:numPr>
          <w:ilvl w:val="0"/>
          <w:numId w:val="181"/>
        </w:numPr>
        <w:tabs>
          <w:tab w:val="left" w:pos="993"/>
          <w:tab w:val="left" w:pos="1535"/>
        </w:tabs>
        <w:ind w:left="0" w:firstLine="709"/>
        <w:jc w:val="both"/>
        <w:rPr>
          <w:sz w:val="24"/>
          <w:szCs w:val="24"/>
        </w:rPr>
      </w:pPr>
      <w:r w:rsidRPr="0039339F">
        <w:rPr>
          <w:i/>
          <w:sz w:val="24"/>
          <w:szCs w:val="24"/>
        </w:rPr>
        <w:t xml:space="preserve">достигать взаимопонимания </w:t>
      </w:r>
      <w:r w:rsidRPr="0039339F">
        <w:rPr>
          <w:sz w:val="24"/>
          <w:szCs w:val="24"/>
        </w:rPr>
        <w:t>в процессе устного и письменного общения с носителями иностранного языка, людьми другой культуры;</w:t>
      </w:r>
    </w:p>
    <w:p w:rsidR="002F3F6D" w:rsidRDefault="00DF499F" w:rsidP="00CB1A6D">
      <w:pPr>
        <w:pStyle w:val="a7"/>
        <w:numPr>
          <w:ilvl w:val="0"/>
          <w:numId w:val="181"/>
        </w:numPr>
        <w:tabs>
          <w:tab w:val="left" w:pos="993"/>
          <w:tab w:val="left" w:pos="1535"/>
        </w:tabs>
        <w:ind w:left="0" w:firstLine="709"/>
        <w:jc w:val="both"/>
        <w:rPr>
          <w:sz w:val="24"/>
          <w:szCs w:val="24"/>
        </w:rPr>
      </w:pPr>
      <w:r w:rsidRPr="0039339F">
        <w:rPr>
          <w:i/>
          <w:sz w:val="24"/>
          <w:szCs w:val="24"/>
        </w:rPr>
        <w:t xml:space="preserve">сравнивать </w:t>
      </w:r>
      <w:r w:rsidRPr="0039339F">
        <w:rPr>
          <w:sz w:val="24"/>
          <w:szCs w:val="24"/>
        </w:rPr>
        <w:t>(в том числе устанавливать основания для сравнения) объекты, явления, процессы, их элементы и основные функции в рамках изученной тематики.</w:t>
      </w:r>
    </w:p>
    <w:p w:rsidR="00DE35EA" w:rsidRDefault="00DE35EA" w:rsidP="00DE35EA">
      <w:pPr>
        <w:pStyle w:val="a7"/>
        <w:tabs>
          <w:tab w:val="left" w:pos="993"/>
          <w:tab w:val="left" w:pos="1535"/>
        </w:tabs>
        <w:ind w:left="709" w:firstLine="0"/>
        <w:jc w:val="right"/>
        <w:rPr>
          <w:sz w:val="24"/>
          <w:szCs w:val="24"/>
        </w:rPr>
      </w:pPr>
    </w:p>
    <w:p w:rsidR="00124DE5" w:rsidRPr="0039339F" w:rsidRDefault="00124DE5" w:rsidP="00DE35EA">
      <w:pPr>
        <w:pStyle w:val="a7"/>
        <w:tabs>
          <w:tab w:val="left" w:pos="993"/>
          <w:tab w:val="left" w:pos="1535"/>
        </w:tabs>
        <w:ind w:left="709" w:firstLine="0"/>
        <w:jc w:val="right"/>
        <w:rPr>
          <w:sz w:val="24"/>
          <w:szCs w:val="24"/>
        </w:rPr>
      </w:pPr>
    </w:p>
    <w:p w:rsidR="002F3F6D" w:rsidRPr="0039339F" w:rsidRDefault="00DF499F" w:rsidP="00CB1A6D">
      <w:pPr>
        <w:pStyle w:val="1"/>
        <w:numPr>
          <w:ilvl w:val="2"/>
          <w:numId w:val="220"/>
        </w:numPr>
        <w:tabs>
          <w:tab w:val="left" w:pos="993"/>
          <w:tab w:val="left" w:pos="1134"/>
        </w:tabs>
        <w:ind w:left="0" w:firstLine="709"/>
        <w:jc w:val="center"/>
      </w:pPr>
      <w:r w:rsidRPr="0039339F">
        <w:rPr>
          <w:spacing w:val="-2"/>
        </w:rPr>
        <w:t>ИСТОРИЯ</w:t>
      </w:r>
    </w:p>
    <w:p w:rsidR="002F3F6D" w:rsidRPr="0039339F" w:rsidRDefault="002F3F6D" w:rsidP="00CA4C9F">
      <w:pPr>
        <w:pStyle w:val="a3"/>
        <w:tabs>
          <w:tab w:val="left" w:pos="993"/>
        </w:tabs>
        <w:ind w:left="0" w:firstLine="709"/>
        <w:rPr>
          <w:b/>
        </w:rPr>
      </w:pPr>
    </w:p>
    <w:p w:rsidR="002F3F6D" w:rsidRPr="0039339F" w:rsidRDefault="00DF499F" w:rsidP="00CA4C9F">
      <w:pPr>
        <w:pStyle w:val="a3"/>
        <w:tabs>
          <w:tab w:val="left" w:pos="993"/>
        </w:tabs>
        <w:ind w:left="0" w:firstLine="709"/>
      </w:pPr>
      <w:r w:rsidRPr="0039339F">
        <w:t>Рабочая</w:t>
      </w:r>
      <w:r w:rsidRPr="0039339F">
        <w:rPr>
          <w:spacing w:val="-8"/>
        </w:rPr>
        <w:t xml:space="preserve"> </w:t>
      </w:r>
      <w:r w:rsidRPr="0039339F">
        <w:t>программа</w:t>
      </w:r>
      <w:r w:rsidRPr="0039339F">
        <w:rPr>
          <w:spacing w:val="-9"/>
        </w:rPr>
        <w:t xml:space="preserve"> </w:t>
      </w:r>
      <w:r w:rsidRPr="0039339F">
        <w:t>по</w:t>
      </w:r>
      <w:r w:rsidRPr="0039339F">
        <w:rPr>
          <w:spacing w:val="-8"/>
        </w:rPr>
        <w:t xml:space="preserve"> </w:t>
      </w:r>
      <w:r w:rsidRPr="0039339F">
        <w:t>истории</w:t>
      </w:r>
      <w:r w:rsidRPr="0039339F">
        <w:rPr>
          <w:spacing w:val="-10"/>
        </w:rPr>
        <w:t xml:space="preserve"> </w:t>
      </w:r>
      <w:r w:rsidRPr="0039339F">
        <w:t>на</w:t>
      </w:r>
      <w:r w:rsidRPr="0039339F">
        <w:rPr>
          <w:spacing w:val="-7"/>
        </w:rPr>
        <w:t xml:space="preserve"> </w:t>
      </w:r>
      <w:r w:rsidRPr="0039339F">
        <w:t>уровне</w:t>
      </w:r>
      <w:r w:rsidRPr="0039339F">
        <w:rPr>
          <w:spacing w:val="-9"/>
        </w:rPr>
        <w:t xml:space="preserve"> </w:t>
      </w:r>
      <w:r w:rsidRPr="0039339F">
        <w:t>основного</w:t>
      </w:r>
      <w:r w:rsidRPr="0039339F">
        <w:rPr>
          <w:spacing w:val="-8"/>
        </w:rPr>
        <w:t xml:space="preserve"> </w:t>
      </w:r>
      <w:r w:rsidRPr="0039339F">
        <w:t>общего</w:t>
      </w:r>
      <w:r w:rsidRPr="0039339F">
        <w:rPr>
          <w:spacing w:val="-8"/>
        </w:rPr>
        <w:t xml:space="preserve"> </w:t>
      </w:r>
      <w:r w:rsidRPr="0039339F">
        <w:t>образования</w:t>
      </w:r>
      <w:r w:rsidRPr="0039339F">
        <w:rPr>
          <w:spacing w:val="-8"/>
        </w:rPr>
        <w:t xml:space="preserve"> </w:t>
      </w:r>
      <w:r w:rsidRPr="0039339F">
        <w:t>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2F3F6D" w:rsidRPr="0039339F" w:rsidRDefault="002F3F6D" w:rsidP="00CA4C9F">
      <w:pPr>
        <w:pStyle w:val="a3"/>
        <w:tabs>
          <w:tab w:val="left" w:pos="993"/>
        </w:tabs>
        <w:ind w:left="0" w:firstLine="709"/>
      </w:pPr>
    </w:p>
    <w:p w:rsidR="002F3F6D" w:rsidRPr="0039339F" w:rsidRDefault="00DF499F" w:rsidP="00DE35EA">
      <w:pPr>
        <w:pStyle w:val="1"/>
        <w:tabs>
          <w:tab w:val="left" w:pos="993"/>
        </w:tabs>
        <w:ind w:left="0" w:firstLine="709"/>
        <w:jc w:val="center"/>
      </w:pPr>
      <w:r w:rsidRPr="0039339F">
        <w:t>ПОЯСНИТЕЛЬНАЯ</w:t>
      </w:r>
      <w:r w:rsidRPr="0039339F">
        <w:rPr>
          <w:spacing w:val="-8"/>
        </w:rPr>
        <w:t xml:space="preserve"> </w:t>
      </w:r>
      <w:r w:rsidRPr="0039339F">
        <w:rPr>
          <w:spacing w:val="-2"/>
        </w:rPr>
        <w:t>ЗАПИСКА</w:t>
      </w:r>
    </w:p>
    <w:p w:rsidR="002F3F6D" w:rsidRPr="0039339F" w:rsidRDefault="002F3F6D" w:rsidP="00CA4C9F">
      <w:pPr>
        <w:pStyle w:val="a3"/>
        <w:tabs>
          <w:tab w:val="left" w:pos="993"/>
        </w:tabs>
        <w:ind w:left="0" w:firstLine="709"/>
        <w:rPr>
          <w:b/>
        </w:rPr>
      </w:pPr>
    </w:p>
    <w:p w:rsidR="002F3F6D" w:rsidRPr="0039339F" w:rsidRDefault="00DF499F" w:rsidP="00CA4C9F">
      <w:pPr>
        <w:pStyle w:val="a3"/>
        <w:tabs>
          <w:tab w:val="left" w:pos="993"/>
        </w:tabs>
        <w:ind w:left="0" w:firstLine="709"/>
      </w:pPr>
      <w:r w:rsidRPr="0039339F">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w:t>
      </w:r>
      <w:r w:rsidRPr="0039339F">
        <w:rPr>
          <w:spacing w:val="19"/>
        </w:rPr>
        <w:t xml:space="preserve"> </w:t>
      </w:r>
      <w:r w:rsidRPr="0039339F">
        <w:t>обучения,</w:t>
      </w:r>
      <w:r w:rsidRPr="0039339F">
        <w:rPr>
          <w:spacing w:val="18"/>
        </w:rPr>
        <w:t xml:space="preserve"> </w:t>
      </w:r>
      <w:r w:rsidRPr="0039339F">
        <w:t>воспитания</w:t>
      </w:r>
      <w:r w:rsidRPr="0039339F">
        <w:rPr>
          <w:spacing w:val="15"/>
        </w:rPr>
        <w:t xml:space="preserve"> </w:t>
      </w:r>
      <w:r w:rsidRPr="0039339F">
        <w:t>и</w:t>
      </w:r>
      <w:r w:rsidRPr="0039339F">
        <w:rPr>
          <w:spacing w:val="19"/>
        </w:rPr>
        <w:t xml:space="preserve"> </w:t>
      </w:r>
      <w:r w:rsidRPr="0039339F">
        <w:t>развития</w:t>
      </w:r>
      <w:r w:rsidRPr="0039339F">
        <w:rPr>
          <w:spacing w:val="18"/>
        </w:rPr>
        <w:t xml:space="preserve"> </w:t>
      </w:r>
      <w:r w:rsidRPr="0039339F">
        <w:t>обучающихся</w:t>
      </w:r>
      <w:r w:rsidRPr="0039339F">
        <w:rPr>
          <w:spacing w:val="18"/>
        </w:rPr>
        <w:t xml:space="preserve"> </w:t>
      </w:r>
      <w:r w:rsidRPr="0039339F">
        <w:t>средствами</w:t>
      </w:r>
      <w:r w:rsidRPr="0039339F">
        <w:rPr>
          <w:spacing w:val="21"/>
        </w:rPr>
        <w:t xml:space="preserve"> </w:t>
      </w:r>
      <w:r w:rsidRPr="0039339F">
        <w:t>учебного</w:t>
      </w:r>
      <w:r w:rsidRPr="0039339F">
        <w:rPr>
          <w:spacing w:val="18"/>
        </w:rPr>
        <w:t xml:space="preserve"> </w:t>
      </w:r>
      <w:r w:rsidRPr="0039339F">
        <w:rPr>
          <w:spacing w:val="-2"/>
        </w:rPr>
        <w:t>предмета</w:t>
      </w:r>
    </w:p>
    <w:p w:rsidR="002F3F6D" w:rsidRPr="0039339F" w:rsidRDefault="00DF499F" w:rsidP="00CA4C9F">
      <w:pPr>
        <w:pStyle w:val="a3"/>
        <w:tabs>
          <w:tab w:val="left" w:pos="993"/>
        </w:tabs>
        <w:ind w:left="0" w:firstLine="709"/>
      </w:pPr>
      <w:r w:rsidRPr="0039339F">
        <w:t>«История»;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F3F6D" w:rsidRPr="0039339F" w:rsidRDefault="002F3F6D" w:rsidP="00CA4C9F">
      <w:pPr>
        <w:pStyle w:val="a3"/>
        <w:tabs>
          <w:tab w:val="left" w:pos="993"/>
        </w:tabs>
        <w:ind w:left="0" w:firstLine="709"/>
      </w:pPr>
    </w:p>
    <w:p w:rsidR="002F3F6D" w:rsidRPr="0039339F" w:rsidRDefault="00DF499F" w:rsidP="00DE35EA">
      <w:pPr>
        <w:pStyle w:val="1"/>
        <w:tabs>
          <w:tab w:val="left" w:pos="993"/>
        </w:tabs>
        <w:ind w:left="0" w:firstLine="709"/>
        <w:jc w:val="center"/>
      </w:pPr>
      <w:r w:rsidRPr="0039339F">
        <w:t>ОБЩАЯ</w:t>
      </w:r>
      <w:r w:rsidRPr="0039339F">
        <w:rPr>
          <w:spacing w:val="-5"/>
        </w:rPr>
        <w:t xml:space="preserve"> </w:t>
      </w:r>
      <w:r w:rsidRPr="0039339F">
        <w:t>ХАРАКТЕРИСТИКА</w:t>
      </w:r>
      <w:r w:rsidRPr="0039339F">
        <w:rPr>
          <w:spacing w:val="-4"/>
        </w:rPr>
        <w:t xml:space="preserve"> </w:t>
      </w:r>
      <w:r w:rsidRPr="0039339F">
        <w:t>УЧЕБНОГО</w:t>
      </w:r>
      <w:r w:rsidRPr="0039339F">
        <w:rPr>
          <w:spacing w:val="-3"/>
        </w:rPr>
        <w:t xml:space="preserve"> </w:t>
      </w:r>
      <w:r w:rsidRPr="0039339F">
        <w:t>ПРЕДМЕТА</w:t>
      </w:r>
      <w:r w:rsidRPr="0039339F">
        <w:rPr>
          <w:spacing w:val="-4"/>
        </w:rPr>
        <w:t xml:space="preserve"> </w:t>
      </w:r>
      <w:r w:rsidRPr="0039339F">
        <w:rPr>
          <w:spacing w:val="-2"/>
        </w:rPr>
        <w:t>«ИСТОРИЯ»</w:t>
      </w:r>
    </w:p>
    <w:p w:rsidR="002F3F6D" w:rsidRPr="0039339F" w:rsidRDefault="002F3F6D" w:rsidP="00CA4C9F">
      <w:pPr>
        <w:pStyle w:val="a3"/>
        <w:tabs>
          <w:tab w:val="left" w:pos="993"/>
        </w:tabs>
        <w:ind w:left="0" w:firstLine="709"/>
        <w:rPr>
          <w:b/>
        </w:rPr>
      </w:pPr>
    </w:p>
    <w:p w:rsidR="002F3F6D" w:rsidRPr="0039339F" w:rsidRDefault="00DF499F" w:rsidP="00CA4C9F">
      <w:pPr>
        <w:pStyle w:val="a3"/>
        <w:tabs>
          <w:tab w:val="left" w:pos="993"/>
        </w:tabs>
        <w:ind w:left="0" w:firstLine="709"/>
      </w:pPr>
      <w:r w:rsidRPr="0039339F">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w:t>
      </w:r>
      <w:r w:rsidRPr="0039339F">
        <w:rPr>
          <w:spacing w:val="-7"/>
        </w:rPr>
        <w:t xml:space="preserve"> </w:t>
      </w:r>
      <w:r w:rsidRPr="0039339F">
        <w:t>становление</w:t>
      </w:r>
      <w:r w:rsidRPr="0039339F">
        <w:rPr>
          <w:spacing w:val="-8"/>
        </w:rPr>
        <w:t xml:space="preserve"> </w:t>
      </w:r>
      <w:r w:rsidRPr="0039339F">
        <w:t>личности</w:t>
      </w:r>
      <w:r w:rsidRPr="0039339F">
        <w:rPr>
          <w:spacing w:val="-7"/>
        </w:rPr>
        <w:t xml:space="preserve"> </w:t>
      </w:r>
      <w:r w:rsidRPr="0039339F">
        <w:t>молодого</w:t>
      </w:r>
      <w:r w:rsidRPr="0039339F">
        <w:rPr>
          <w:spacing w:val="-6"/>
        </w:rPr>
        <w:t xml:space="preserve"> </w:t>
      </w:r>
      <w:r w:rsidRPr="0039339F">
        <w:t>человека.</w:t>
      </w:r>
      <w:r w:rsidRPr="0039339F">
        <w:rPr>
          <w:spacing w:val="-7"/>
        </w:rPr>
        <w:t xml:space="preserve"> </w:t>
      </w:r>
      <w:r w:rsidRPr="0039339F">
        <w:t>История</w:t>
      </w:r>
      <w:r w:rsidRPr="0039339F">
        <w:rPr>
          <w:spacing w:val="-7"/>
        </w:rPr>
        <w:t xml:space="preserve"> </w:t>
      </w:r>
      <w:r w:rsidRPr="0039339F">
        <w:t>представляет</w:t>
      </w:r>
      <w:r w:rsidRPr="0039339F">
        <w:rPr>
          <w:spacing w:val="-6"/>
        </w:rPr>
        <w:t xml:space="preserve"> </w:t>
      </w:r>
      <w:r w:rsidRPr="0039339F">
        <w:t>собирательную</w:t>
      </w:r>
      <w:r w:rsidRPr="0039339F">
        <w:rPr>
          <w:spacing w:val="-6"/>
        </w:rPr>
        <w:t xml:space="preserve"> </w:t>
      </w:r>
      <w:r w:rsidRPr="0039339F">
        <w:t xml:space="preserve">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w:t>
      </w:r>
      <w:r w:rsidRPr="0039339F">
        <w:lastRenderedPageBreak/>
        <w:t xml:space="preserve">семьи до уровня своей страны и мира в целом. История дает возможность познания и понимания человека и общества в связи прошлого, настоящего и </w:t>
      </w:r>
      <w:r w:rsidRPr="0039339F">
        <w:rPr>
          <w:spacing w:val="-2"/>
        </w:rPr>
        <w:t>будущего.</w:t>
      </w:r>
    </w:p>
    <w:p w:rsidR="002F3F6D" w:rsidRPr="0039339F" w:rsidRDefault="002F3F6D" w:rsidP="00CA4C9F">
      <w:pPr>
        <w:pStyle w:val="a3"/>
        <w:tabs>
          <w:tab w:val="left" w:pos="993"/>
        </w:tabs>
        <w:ind w:left="0" w:firstLine="709"/>
      </w:pPr>
    </w:p>
    <w:p w:rsidR="00DE35EA" w:rsidRDefault="00DE35EA" w:rsidP="00DE35EA">
      <w:pPr>
        <w:pStyle w:val="1"/>
        <w:tabs>
          <w:tab w:val="left" w:pos="993"/>
        </w:tabs>
        <w:ind w:left="0" w:firstLine="709"/>
        <w:jc w:val="center"/>
      </w:pPr>
    </w:p>
    <w:p w:rsidR="002F3F6D" w:rsidRPr="0039339F" w:rsidRDefault="00DF499F" w:rsidP="00DE35EA">
      <w:pPr>
        <w:pStyle w:val="1"/>
        <w:tabs>
          <w:tab w:val="left" w:pos="993"/>
        </w:tabs>
        <w:ind w:left="0" w:firstLine="709"/>
        <w:jc w:val="center"/>
      </w:pPr>
      <w:r w:rsidRPr="0039339F">
        <w:t>ЦЕЛИ</w:t>
      </w:r>
      <w:r w:rsidRPr="0039339F">
        <w:rPr>
          <w:spacing w:val="-3"/>
        </w:rPr>
        <w:t xml:space="preserve"> </w:t>
      </w:r>
      <w:r w:rsidRPr="0039339F">
        <w:t>ИЗУЧЕНИЯ</w:t>
      </w:r>
      <w:r w:rsidRPr="0039339F">
        <w:rPr>
          <w:spacing w:val="-3"/>
        </w:rPr>
        <w:t xml:space="preserve"> </w:t>
      </w:r>
      <w:r w:rsidRPr="0039339F">
        <w:t>УЧЕБНОГО</w:t>
      </w:r>
      <w:r w:rsidRPr="0039339F">
        <w:rPr>
          <w:spacing w:val="-3"/>
        </w:rPr>
        <w:t xml:space="preserve"> </w:t>
      </w:r>
      <w:r w:rsidRPr="0039339F">
        <w:t>ПРЕДМЕТА</w:t>
      </w:r>
      <w:r w:rsidRPr="0039339F">
        <w:rPr>
          <w:spacing w:val="-3"/>
        </w:rPr>
        <w:t xml:space="preserve"> </w:t>
      </w:r>
      <w:r w:rsidRPr="0039339F">
        <w:rPr>
          <w:spacing w:val="-2"/>
        </w:rPr>
        <w:t>«ИСТОРИЯ»</w:t>
      </w:r>
    </w:p>
    <w:p w:rsidR="002F3F6D" w:rsidRPr="0039339F" w:rsidRDefault="002F3F6D" w:rsidP="00CA4C9F">
      <w:pPr>
        <w:pStyle w:val="a3"/>
        <w:tabs>
          <w:tab w:val="left" w:pos="993"/>
        </w:tabs>
        <w:ind w:left="0" w:firstLine="709"/>
        <w:rPr>
          <w:b/>
        </w:rPr>
      </w:pPr>
    </w:p>
    <w:p w:rsidR="002F3F6D" w:rsidRPr="0039339F" w:rsidRDefault="00DF499F" w:rsidP="00CA4C9F">
      <w:pPr>
        <w:pStyle w:val="a3"/>
        <w:tabs>
          <w:tab w:val="left" w:pos="993"/>
        </w:tabs>
        <w:ind w:left="0" w:firstLine="709"/>
      </w:pPr>
      <w:r w:rsidRPr="0039339F">
        <w:t>Целью школьного исторического образования является формирование и развитие личности</w:t>
      </w:r>
      <w:r w:rsidRPr="0039339F">
        <w:rPr>
          <w:spacing w:val="-1"/>
        </w:rPr>
        <w:t xml:space="preserve"> </w:t>
      </w:r>
      <w:r w:rsidRPr="0039339F">
        <w:t>школьника,</w:t>
      </w:r>
      <w:r w:rsidRPr="0039339F">
        <w:rPr>
          <w:spacing w:val="-2"/>
        </w:rPr>
        <w:t xml:space="preserve"> </w:t>
      </w:r>
      <w:r w:rsidRPr="0039339F">
        <w:t>способного</w:t>
      </w:r>
      <w:r w:rsidRPr="0039339F">
        <w:rPr>
          <w:spacing w:val="-2"/>
        </w:rPr>
        <w:t xml:space="preserve"> </w:t>
      </w:r>
      <w:r w:rsidRPr="0039339F">
        <w:t>к</w:t>
      </w:r>
      <w:r w:rsidRPr="0039339F">
        <w:rPr>
          <w:spacing w:val="-2"/>
        </w:rPr>
        <w:t xml:space="preserve"> </w:t>
      </w:r>
      <w:r w:rsidRPr="0039339F">
        <w:t>самоидентификации</w:t>
      </w:r>
      <w:r w:rsidRPr="0039339F">
        <w:rPr>
          <w:spacing w:val="-1"/>
        </w:rPr>
        <w:t xml:space="preserve"> </w:t>
      </w:r>
      <w:r w:rsidRPr="0039339F">
        <w:t>и</w:t>
      </w:r>
      <w:r w:rsidRPr="0039339F">
        <w:rPr>
          <w:spacing w:val="-1"/>
        </w:rPr>
        <w:t xml:space="preserve"> </w:t>
      </w:r>
      <w:r w:rsidRPr="0039339F">
        <w:t>определению</w:t>
      </w:r>
      <w:r w:rsidRPr="0039339F">
        <w:rPr>
          <w:spacing w:val="-2"/>
        </w:rPr>
        <w:t xml:space="preserve"> </w:t>
      </w:r>
      <w:r w:rsidRPr="0039339F">
        <w:t>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F3F6D" w:rsidRPr="0039339F" w:rsidRDefault="00DF499F" w:rsidP="00CA4C9F">
      <w:pPr>
        <w:pStyle w:val="a3"/>
        <w:tabs>
          <w:tab w:val="left" w:pos="993"/>
        </w:tabs>
        <w:ind w:left="0" w:firstLine="709"/>
      </w:pPr>
      <w:r w:rsidRPr="0039339F">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ФЗ- 273 «Об образовании»).</w:t>
      </w:r>
    </w:p>
    <w:p w:rsidR="002F3F6D" w:rsidRPr="0039339F" w:rsidRDefault="00DF499F" w:rsidP="00CA4C9F">
      <w:pPr>
        <w:pStyle w:val="a3"/>
        <w:tabs>
          <w:tab w:val="left" w:pos="993"/>
        </w:tabs>
        <w:ind w:left="0" w:firstLine="709"/>
      </w:pPr>
      <w:r w:rsidRPr="0039339F">
        <w:t>В</w:t>
      </w:r>
      <w:r w:rsidRPr="0039339F">
        <w:rPr>
          <w:spacing w:val="-5"/>
        </w:rPr>
        <w:t xml:space="preserve"> </w:t>
      </w:r>
      <w:r w:rsidRPr="0039339F">
        <w:t>основной</w:t>
      </w:r>
      <w:r w:rsidRPr="0039339F">
        <w:rPr>
          <w:spacing w:val="-2"/>
        </w:rPr>
        <w:t xml:space="preserve"> </w:t>
      </w:r>
      <w:r w:rsidRPr="0039339F">
        <w:t>школе</w:t>
      </w:r>
      <w:r w:rsidRPr="0039339F">
        <w:rPr>
          <w:spacing w:val="-3"/>
        </w:rPr>
        <w:t xml:space="preserve"> </w:t>
      </w:r>
      <w:r w:rsidRPr="0039339F">
        <w:t>ключевыми</w:t>
      </w:r>
      <w:r w:rsidRPr="0039339F">
        <w:rPr>
          <w:spacing w:val="1"/>
        </w:rPr>
        <w:t xml:space="preserve"> </w:t>
      </w:r>
      <w:r w:rsidRPr="0039339F">
        <w:t>задачами</w:t>
      </w:r>
      <w:r w:rsidRPr="0039339F">
        <w:rPr>
          <w:spacing w:val="-2"/>
        </w:rPr>
        <w:t xml:space="preserve"> являются:</w:t>
      </w:r>
    </w:p>
    <w:p w:rsidR="002F3F6D" w:rsidRPr="0039339F" w:rsidRDefault="00DF499F" w:rsidP="00CB1A6D">
      <w:pPr>
        <w:pStyle w:val="a7"/>
        <w:numPr>
          <w:ilvl w:val="0"/>
          <w:numId w:val="180"/>
        </w:numPr>
        <w:tabs>
          <w:tab w:val="left" w:pos="993"/>
          <w:tab w:val="left" w:pos="1254"/>
        </w:tabs>
        <w:ind w:left="0" w:firstLine="709"/>
        <w:rPr>
          <w:sz w:val="24"/>
          <w:szCs w:val="24"/>
        </w:rPr>
      </w:pPr>
      <w:r w:rsidRPr="0039339F">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2F3F6D" w:rsidRPr="0039339F" w:rsidRDefault="00DF499F" w:rsidP="00CB1A6D">
      <w:pPr>
        <w:pStyle w:val="a7"/>
        <w:numPr>
          <w:ilvl w:val="0"/>
          <w:numId w:val="180"/>
        </w:numPr>
        <w:tabs>
          <w:tab w:val="left" w:pos="993"/>
          <w:tab w:val="left" w:pos="1254"/>
        </w:tabs>
        <w:ind w:left="0" w:firstLine="709"/>
        <w:rPr>
          <w:sz w:val="24"/>
          <w:szCs w:val="24"/>
        </w:rPr>
      </w:pPr>
      <w:r w:rsidRPr="0039339F">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F3F6D" w:rsidRPr="0039339F" w:rsidRDefault="00DF499F" w:rsidP="00CB1A6D">
      <w:pPr>
        <w:pStyle w:val="a7"/>
        <w:numPr>
          <w:ilvl w:val="0"/>
          <w:numId w:val="180"/>
        </w:numPr>
        <w:tabs>
          <w:tab w:val="left" w:pos="993"/>
          <w:tab w:val="left" w:pos="1254"/>
        </w:tabs>
        <w:ind w:left="0" w:firstLine="709"/>
        <w:rPr>
          <w:sz w:val="24"/>
          <w:szCs w:val="24"/>
        </w:rPr>
      </w:pPr>
      <w:r w:rsidRPr="0039339F">
        <w:rPr>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50448" w:rsidRPr="00850448" w:rsidRDefault="00DF499F" w:rsidP="00850448">
      <w:pPr>
        <w:pStyle w:val="a7"/>
        <w:numPr>
          <w:ilvl w:val="0"/>
          <w:numId w:val="180"/>
        </w:numPr>
        <w:tabs>
          <w:tab w:val="left" w:pos="993"/>
          <w:tab w:val="left" w:pos="1254"/>
        </w:tabs>
        <w:ind w:left="0" w:firstLine="709"/>
        <w:rPr>
          <w:sz w:val="24"/>
          <w:szCs w:val="24"/>
        </w:rPr>
      </w:pPr>
      <w:r w:rsidRPr="0039339F">
        <w:rPr>
          <w:sz w:val="24"/>
          <w:szCs w:val="24"/>
        </w:rPr>
        <w:t>развитие способностей учащихся анализировать содержащуюся в различных источниках</w:t>
      </w:r>
      <w:r w:rsidRPr="00DE35EA">
        <w:rPr>
          <w:spacing w:val="23"/>
          <w:sz w:val="24"/>
          <w:szCs w:val="24"/>
        </w:rPr>
        <w:t xml:space="preserve"> </w:t>
      </w:r>
      <w:r w:rsidRPr="00DE35EA">
        <w:rPr>
          <w:sz w:val="24"/>
          <w:szCs w:val="24"/>
        </w:rPr>
        <w:t>информацию</w:t>
      </w:r>
      <w:r w:rsidRPr="00DE35EA">
        <w:rPr>
          <w:spacing w:val="24"/>
          <w:sz w:val="24"/>
          <w:szCs w:val="24"/>
        </w:rPr>
        <w:t xml:space="preserve"> </w:t>
      </w:r>
      <w:r w:rsidRPr="00DE35EA">
        <w:rPr>
          <w:sz w:val="24"/>
          <w:szCs w:val="24"/>
        </w:rPr>
        <w:t>о</w:t>
      </w:r>
      <w:r w:rsidRPr="00DE35EA">
        <w:rPr>
          <w:spacing w:val="23"/>
          <w:sz w:val="24"/>
          <w:szCs w:val="24"/>
        </w:rPr>
        <w:t xml:space="preserve"> </w:t>
      </w:r>
      <w:r w:rsidRPr="00DE35EA">
        <w:rPr>
          <w:sz w:val="24"/>
          <w:szCs w:val="24"/>
        </w:rPr>
        <w:t>событиях</w:t>
      </w:r>
      <w:r w:rsidRPr="00DE35EA">
        <w:rPr>
          <w:spacing w:val="25"/>
          <w:sz w:val="24"/>
          <w:szCs w:val="24"/>
        </w:rPr>
        <w:t xml:space="preserve"> </w:t>
      </w:r>
      <w:r w:rsidRPr="00DE35EA">
        <w:rPr>
          <w:sz w:val="24"/>
          <w:szCs w:val="24"/>
        </w:rPr>
        <w:t>и</w:t>
      </w:r>
      <w:r w:rsidRPr="00DE35EA">
        <w:rPr>
          <w:spacing w:val="22"/>
          <w:sz w:val="24"/>
          <w:szCs w:val="24"/>
        </w:rPr>
        <w:t xml:space="preserve"> </w:t>
      </w:r>
      <w:r w:rsidRPr="00DE35EA">
        <w:rPr>
          <w:sz w:val="24"/>
          <w:szCs w:val="24"/>
        </w:rPr>
        <w:t>явлениях</w:t>
      </w:r>
      <w:r w:rsidRPr="00DE35EA">
        <w:rPr>
          <w:spacing w:val="23"/>
          <w:sz w:val="24"/>
          <w:szCs w:val="24"/>
        </w:rPr>
        <w:t xml:space="preserve"> </w:t>
      </w:r>
      <w:r w:rsidRPr="00DE35EA">
        <w:rPr>
          <w:sz w:val="24"/>
          <w:szCs w:val="24"/>
        </w:rPr>
        <w:t>прошлого</w:t>
      </w:r>
      <w:r w:rsidRPr="00DE35EA">
        <w:rPr>
          <w:spacing w:val="22"/>
          <w:sz w:val="24"/>
          <w:szCs w:val="24"/>
        </w:rPr>
        <w:t xml:space="preserve"> </w:t>
      </w:r>
      <w:r w:rsidRPr="00DE35EA">
        <w:rPr>
          <w:sz w:val="24"/>
          <w:szCs w:val="24"/>
        </w:rPr>
        <w:t>и</w:t>
      </w:r>
      <w:r w:rsidRPr="00DE35EA">
        <w:rPr>
          <w:spacing w:val="24"/>
          <w:sz w:val="24"/>
          <w:szCs w:val="24"/>
        </w:rPr>
        <w:t xml:space="preserve"> </w:t>
      </w:r>
      <w:r w:rsidRPr="00DE35EA">
        <w:rPr>
          <w:sz w:val="24"/>
          <w:szCs w:val="24"/>
        </w:rPr>
        <w:t>настоящего,</w:t>
      </w:r>
      <w:r w:rsidRPr="00DE35EA">
        <w:rPr>
          <w:spacing w:val="23"/>
          <w:sz w:val="24"/>
          <w:szCs w:val="24"/>
        </w:rPr>
        <w:t xml:space="preserve"> </w:t>
      </w:r>
      <w:r w:rsidRPr="00DE35EA">
        <w:rPr>
          <w:sz w:val="24"/>
          <w:szCs w:val="24"/>
        </w:rPr>
        <w:t>рассматривать</w:t>
      </w:r>
      <w:r w:rsidR="00DE35EA" w:rsidRPr="00DE35EA">
        <w:rPr>
          <w:sz w:val="24"/>
          <w:szCs w:val="24"/>
        </w:rPr>
        <w:t xml:space="preserve"> </w:t>
      </w:r>
      <w:r w:rsidRPr="00DE35EA">
        <w:rPr>
          <w:sz w:val="24"/>
          <w:szCs w:val="24"/>
        </w:rPr>
        <w:t xml:space="preserve">события в соответствии с принципом историзма, в их динамике, взаимосвязи и </w:t>
      </w:r>
      <w:r w:rsidRPr="00DE35EA">
        <w:rPr>
          <w:spacing w:val="-2"/>
          <w:sz w:val="24"/>
          <w:szCs w:val="24"/>
        </w:rPr>
        <w:t>взаимообусловленности;</w:t>
      </w:r>
    </w:p>
    <w:p w:rsidR="002F3F6D" w:rsidRPr="00850448" w:rsidRDefault="00DF499F" w:rsidP="00850448">
      <w:pPr>
        <w:pStyle w:val="a7"/>
        <w:numPr>
          <w:ilvl w:val="0"/>
          <w:numId w:val="180"/>
        </w:numPr>
        <w:tabs>
          <w:tab w:val="left" w:pos="993"/>
          <w:tab w:val="left" w:pos="1254"/>
        </w:tabs>
        <w:ind w:left="0" w:firstLine="709"/>
        <w:rPr>
          <w:sz w:val="24"/>
          <w:szCs w:val="24"/>
        </w:rPr>
      </w:pPr>
      <w:r w:rsidRPr="00850448">
        <w:rPr>
          <w:sz w:val="24"/>
          <w:szCs w:val="24"/>
        </w:rPr>
        <w:t>формирование у</w:t>
      </w:r>
      <w:r w:rsidRPr="00850448">
        <w:rPr>
          <w:spacing w:val="-5"/>
          <w:sz w:val="24"/>
          <w:szCs w:val="24"/>
        </w:rPr>
        <w:t xml:space="preserve"> </w:t>
      </w:r>
      <w:r w:rsidRPr="00850448">
        <w:rPr>
          <w:sz w:val="24"/>
          <w:szCs w:val="24"/>
        </w:rPr>
        <w:t>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850448">
        <w:rPr>
          <w:sz w:val="24"/>
          <w:szCs w:val="24"/>
          <w:vertAlign w:val="superscript"/>
        </w:rPr>
        <w:t>1</w:t>
      </w:r>
      <w:r w:rsidRPr="00850448">
        <w:rPr>
          <w:sz w:val="24"/>
          <w:szCs w:val="24"/>
        </w:rPr>
        <w:t>.</w:t>
      </w:r>
    </w:p>
    <w:p w:rsidR="002F3F6D" w:rsidRPr="0039339F" w:rsidRDefault="002F3F6D" w:rsidP="00CA4C9F">
      <w:pPr>
        <w:pStyle w:val="a3"/>
        <w:tabs>
          <w:tab w:val="left" w:pos="993"/>
        </w:tabs>
        <w:ind w:left="0" w:firstLine="709"/>
      </w:pPr>
    </w:p>
    <w:p w:rsidR="002F3F6D" w:rsidRPr="0039339F" w:rsidRDefault="00DF499F" w:rsidP="00DE35EA">
      <w:pPr>
        <w:pStyle w:val="1"/>
        <w:tabs>
          <w:tab w:val="left" w:pos="993"/>
        </w:tabs>
        <w:ind w:left="0" w:firstLine="709"/>
        <w:jc w:val="center"/>
      </w:pPr>
      <w:r w:rsidRPr="0039339F">
        <w:t>МЕСТО</w:t>
      </w:r>
      <w:r w:rsidRPr="0039339F">
        <w:rPr>
          <w:spacing w:val="-4"/>
        </w:rPr>
        <w:t xml:space="preserve"> </w:t>
      </w:r>
      <w:r w:rsidRPr="0039339F">
        <w:t>УЧЕБНОГО</w:t>
      </w:r>
      <w:r w:rsidRPr="0039339F">
        <w:rPr>
          <w:spacing w:val="-4"/>
        </w:rPr>
        <w:t xml:space="preserve"> </w:t>
      </w:r>
      <w:r w:rsidRPr="0039339F">
        <w:t>ПРЕДМЕТА</w:t>
      </w:r>
      <w:r w:rsidRPr="0039339F">
        <w:rPr>
          <w:spacing w:val="-3"/>
        </w:rPr>
        <w:t xml:space="preserve"> </w:t>
      </w:r>
      <w:r w:rsidRPr="0039339F">
        <w:t>«ИСТОРИЯ»</w:t>
      </w:r>
      <w:r w:rsidRPr="0039339F">
        <w:rPr>
          <w:spacing w:val="-3"/>
        </w:rPr>
        <w:t xml:space="preserve"> </w:t>
      </w:r>
      <w:r w:rsidRPr="0039339F">
        <w:t>В</w:t>
      </w:r>
      <w:r w:rsidRPr="0039339F">
        <w:rPr>
          <w:spacing w:val="1"/>
        </w:rPr>
        <w:t xml:space="preserve"> </w:t>
      </w:r>
      <w:r w:rsidRPr="0039339F">
        <w:t>УЧЕБНОМ</w:t>
      </w:r>
      <w:r w:rsidRPr="0039339F">
        <w:rPr>
          <w:spacing w:val="-2"/>
        </w:rPr>
        <w:t xml:space="preserve"> ПЛАНЕ</w:t>
      </w:r>
    </w:p>
    <w:p w:rsidR="002F3F6D" w:rsidRPr="0039339F" w:rsidRDefault="002F3F6D" w:rsidP="00CA4C9F">
      <w:pPr>
        <w:pStyle w:val="a3"/>
        <w:tabs>
          <w:tab w:val="left" w:pos="993"/>
        </w:tabs>
        <w:ind w:left="0" w:firstLine="709"/>
        <w:rPr>
          <w:b/>
        </w:rPr>
      </w:pPr>
    </w:p>
    <w:p w:rsidR="002F3F6D" w:rsidRPr="0039339F" w:rsidRDefault="00DF499F" w:rsidP="00CA4C9F">
      <w:pPr>
        <w:pStyle w:val="a3"/>
        <w:tabs>
          <w:tab w:val="left" w:pos="993"/>
        </w:tabs>
        <w:ind w:left="0" w:firstLine="709"/>
      </w:pPr>
      <w:r w:rsidRPr="0039339F">
        <w:t>Программа</w:t>
      </w:r>
      <w:r w:rsidRPr="0039339F">
        <w:rPr>
          <w:spacing w:val="-15"/>
        </w:rPr>
        <w:t xml:space="preserve"> </w:t>
      </w:r>
      <w:r w:rsidRPr="0039339F">
        <w:t>составлена</w:t>
      </w:r>
      <w:r w:rsidRPr="0039339F">
        <w:rPr>
          <w:spacing w:val="-8"/>
        </w:rPr>
        <w:t xml:space="preserve"> </w:t>
      </w:r>
      <w:r w:rsidRPr="0039339F">
        <w:t>с</w:t>
      </w:r>
      <w:r w:rsidRPr="0039339F">
        <w:rPr>
          <w:spacing w:val="-8"/>
        </w:rPr>
        <w:t xml:space="preserve"> </w:t>
      </w:r>
      <w:r w:rsidRPr="0039339F">
        <w:t>учетом</w:t>
      </w:r>
      <w:r w:rsidRPr="0039339F">
        <w:rPr>
          <w:spacing w:val="-12"/>
        </w:rPr>
        <w:t xml:space="preserve"> </w:t>
      </w:r>
      <w:r w:rsidRPr="0039339F">
        <w:t>количества</w:t>
      </w:r>
      <w:r w:rsidRPr="0039339F">
        <w:rPr>
          <w:spacing w:val="-11"/>
        </w:rPr>
        <w:t xml:space="preserve"> </w:t>
      </w:r>
      <w:r w:rsidRPr="0039339F">
        <w:t>часов,</w:t>
      </w:r>
      <w:r w:rsidRPr="0039339F">
        <w:rPr>
          <w:spacing w:val="-13"/>
        </w:rPr>
        <w:t xml:space="preserve"> </w:t>
      </w:r>
      <w:r w:rsidRPr="0039339F">
        <w:t>отводимого</w:t>
      </w:r>
      <w:r w:rsidRPr="0039339F">
        <w:rPr>
          <w:spacing w:val="-12"/>
        </w:rPr>
        <w:t xml:space="preserve"> </w:t>
      </w:r>
      <w:r w:rsidRPr="0039339F">
        <w:t>на</w:t>
      </w:r>
      <w:r w:rsidRPr="0039339F">
        <w:rPr>
          <w:spacing w:val="-13"/>
        </w:rPr>
        <w:t xml:space="preserve"> </w:t>
      </w:r>
      <w:r w:rsidRPr="0039339F">
        <w:t>изучение</w:t>
      </w:r>
      <w:r w:rsidRPr="0039339F">
        <w:rPr>
          <w:spacing w:val="-12"/>
        </w:rPr>
        <w:t xml:space="preserve"> </w:t>
      </w:r>
      <w:r w:rsidRPr="0039339F">
        <w:rPr>
          <w:spacing w:val="-2"/>
        </w:rPr>
        <w:t>предмета</w:t>
      </w:r>
    </w:p>
    <w:p w:rsidR="002F3F6D" w:rsidRPr="0039339F" w:rsidRDefault="00DF499F" w:rsidP="00CA4C9F">
      <w:pPr>
        <w:pStyle w:val="a3"/>
        <w:tabs>
          <w:tab w:val="left" w:pos="993"/>
        </w:tabs>
        <w:ind w:left="0" w:firstLine="709"/>
      </w:pPr>
      <w:r w:rsidRPr="0039339F">
        <w:t>«История» базовым учебным планом: в 5—9 классах по 2 учебных часа в неделю при 34 учебных неделях.</w:t>
      </w:r>
    </w:p>
    <w:p w:rsidR="002F3F6D" w:rsidRPr="0039339F" w:rsidRDefault="002F3F6D" w:rsidP="00CA4C9F">
      <w:pPr>
        <w:pStyle w:val="a3"/>
        <w:tabs>
          <w:tab w:val="left" w:pos="993"/>
        </w:tabs>
        <w:ind w:left="0" w:firstLine="709"/>
      </w:pPr>
    </w:p>
    <w:p w:rsidR="002F3F6D" w:rsidRPr="0039339F" w:rsidRDefault="00DF499F" w:rsidP="00DE35EA">
      <w:pPr>
        <w:pStyle w:val="1"/>
        <w:ind w:left="0"/>
        <w:jc w:val="center"/>
      </w:pPr>
      <w:r w:rsidRPr="0039339F">
        <w:t>СОДЕРЖАНИЕ</w:t>
      </w:r>
      <w:r w:rsidRPr="0039339F">
        <w:rPr>
          <w:spacing w:val="-10"/>
        </w:rPr>
        <w:t xml:space="preserve"> </w:t>
      </w:r>
      <w:r w:rsidRPr="0039339F">
        <w:t>УЧЕБНОГО</w:t>
      </w:r>
      <w:r w:rsidRPr="0039339F">
        <w:rPr>
          <w:spacing w:val="-5"/>
        </w:rPr>
        <w:t xml:space="preserve"> </w:t>
      </w:r>
      <w:r w:rsidRPr="0039339F">
        <w:t>ПРЕДМЕТА</w:t>
      </w:r>
      <w:r w:rsidRPr="0039339F">
        <w:rPr>
          <w:spacing w:val="-5"/>
        </w:rPr>
        <w:t xml:space="preserve"> </w:t>
      </w:r>
      <w:r w:rsidRPr="0039339F">
        <w:t>«ИСТОРИЯ»</w:t>
      </w:r>
      <w:r w:rsidRPr="0039339F">
        <w:rPr>
          <w:spacing w:val="-16"/>
        </w:rPr>
        <w:t xml:space="preserve"> </w:t>
      </w:r>
      <w:r w:rsidRPr="0039339F">
        <w:rPr>
          <w:spacing w:val="-10"/>
          <w:position w:val="8"/>
        </w:rPr>
        <w:t>2</w:t>
      </w:r>
    </w:p>
    <w:p w:rsidR="002F3F6D" w:rsidRPr="0039339F" w:rsidRDefault="002F3F6D" w:rsidP="00ED622F">
      <w:pPr>
        <w:pStyle w:val="a3"/>
        <w:ind w:left="0" w:firstLine="0"/>
        <w:jc w:val="left"/>
        <w:rPr>
          <w:b/>
        </w:rPr>
      </w:pPr>
    </w:p>
    <w:p w:rsidR="002F3F6D" w:rsidRPr="0039339F" w:rsidRDefault="00DF499F" w:rsidP="00ED622F">
      <w:pPr>
        <w:spacing w:before="1"/>
        <w:jc w:val="center"/>
        <w:rPr>
          <w:b/>
          <w:i/>
          <w:sz w:val="24"/>
          <w:szCs w:val="24"/>
        </w:rPr>
      </w:pPr>
      <w:r w:rsidRPr="0039339F">
        <w:rPr>
          <w:b/>
          <w:i/>
          <w:sz w:val="24"/>
          <w:szCs w:val="24"/>
        </w:rPr>
        <w:t>Структура</w:t>
      </w:r>
      <w:r w:rsidRPr="0039339F">
        <w:rPr>
          <w:b/>
          <w:i/>
          <w:spacing w:val="-4"/>
          <w:sz w:val="24"/>
          <w:szCs w:val="24"/>
        </w:rPr>
        <w:t xml:space="preserve"> </w:t>
      </w:r>
      <w:r w:rsidRPr="0039339F">
        <w:rPr>
          <w:b/>
          <w:i/>
          <w:sz w:val="24"/>
          <w:szCs w:val="24"/>
        </w:rPr>
        <w:t>и</w:t>
      </w:r>
      <w:r w:rsidRPr="0039339F">
        <w:rPr>
          <w:b/>
          <w:i/>
          <w:spacing w:val="-2"/>
          <w:sz w:val="24"/>
          <w:szCs w:val="24"/>
        </w:rPr>
        <w:t xml:space="preserve"> </w:t>
      </w:r>
      <w:r w:rsidRPr="0039339F">
        <w:rPr>
          <w:b/>
          <w:i/>
          <w:sz w:val="24"/>
          <w:szCs w:val="24"/>
        </w:rPr>
        <w:t>последовательность</w:t>
      </w:r>
      <w:r w:rsidRPr="0039339F">
        <w:rPr>
          <w:b/>
          <w:i/>
          <w:spacing w:val="-5"/>
          <w:sz w:val="24"/>
          <w:szCs w:val="24"/>
        </w:rPr>
        <w:t xml:space="preserve"> </w:t>
      </w:r>
      <w:r w:rsidRPr="0039339F">
        <w:rPr>
          <w:b/>
          <w:i/>
          <w:sz w:val="24"/>
          <w:szCs w:val="24"/>
        </w:rPr>
        <w:t>изучения</w:t>
      </w:r>
      <w:r w:rsidRPr="0039339F">
        <w:rPr>
          <w:b/>
          <w:i/>
          <w:spacing w:val="-5"/>
          <w:sz w:val="24"/>
          <w:szCs w:val="24"/>
        </w:rPr>
        <w:t xml:space="preserve"> </w:t>
      </w:r>
      <w:r w:rsidRPr="0039339F">
        <w:rPr>
          <w:b/>
          <w:i/>
          <w:spacing w:val="-2"/>
          <w:sz w:val="24"/>
          <w:szCs w:val="24"/>
        </w:rPr>
        <w:t>курсов</w:t>
      </w:r>
    </w:p>
    <w:p w:rsidR="002F3F6D" w:rsidRPr="0039339F" w:rsidRDefault="002F3F6D" w:rsidP="00ED622F">
      <w:pPr>
        <w:pStyle w:val="a3"/>
        <w:spacing w:before="3"/>
        <w:ind w:left="0" w:firstLine="0"/>
        <w:jc w:val="left"/>
        <w:rPr>
          <w:b/>
          <w:i/>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7513"/>
        <w:gridCol w:w="1701"/>
      </w:tblGrid>
      <w:tr w:rsidR="002F3F6D" w:rsidRPr="0039339F" w:rsidTr="000A6475">
        <w:trPr>
          <w:trHeight w:val="533"/>
        </w:trPr>
        <w:tc>
          <w:tcPr>
            <w:tcW w:w="851" w:type="dxa"/>
            <w:vAlign w:val="center"/>
          </w:tcPr>
          <w:p w:rsidR="002F3F6D" w:rsidRPr="00DE35EA" w:rsidRDefault="00DF499F" w:rsidP="00DE35EA">
            <w:pPr>
              <w:pStyle w:val="TableParagraph"/>
              <w:jc w:val="center"/>
              <w:rPr>
                <w:b/>
              </w:rPr>
            </w:pPr>
            <w:r w:rsidRPr="00DE35EA">
              <w:rPr>
                <w:b/>
                <w:spacing w:val="-2"/>
              </w:rPr>
              <w:t>Класс</w:t>
            </w:r>
          </w:p>
        </w:tc>
        <w:tc>
          <w:tcPr>
            <w:tcW w:w="7513" w:type="dxa"/>
            <w:vAlign w:val="center"/>
          </w:tcPr>
          <w:p w:rsidR="002F3F6D" w:rsidRPr="00DE35EA" w:rsidRDefault="00DF499F" w:rsidP="00DE35EA">
            <w:pPr>
              <w:pStyle w:val="TableParagraph"/>
              <w:jc w:val="center"/>
              <w:rPr>
                <w:b/>
              </w:rPr>
            </w:pPr>
            <w:r w:rsidRPr="00DE35EA">
              <w:rPr>
                <w:b/>
              </w:rPr>
              <w:t>Разделы</w:t>
            </w:r>
            <w:r w:rsidRPr="00DE35EA">
              <w:rPr>
                <w:b/>
                <w:spacing w:val="-4"/>
              </w:rPr>
              <w:t xml:space="preserve"> </w:t>
            </w:r>
            <w:r w:rsidRPr="00DE35EA">
              <w:rPr>
                <w:b/>
                <w:spacing w:val="-2"/>
              </w:rPr>
              <w:t>курсов</w:t>
            </w:r>
          </w:p>
        </w:tc>
        <w:tc>
          <w:tcPr>
            <w:tcW w:w="1701" w:type="dxa"/>
            <w:vAlign w:val="center"/>
          </w:tcPr>
          <w:p w:rsidR="002F3F6D" w:rsidRPr="00DE35EA" w:rsidRDefault="00DF499F" w:rsidP="00DE35EA">
            <w:pPr>
              <w:pStyle w:val="TableParagraph"/>
              <w:jc w:val="center"/>
              <w:rPr>
                <w:b/>
              </w:rPr>
            </w:pPr>
            <w:r w:rsidRPr="00DE35EA">
              <w:rPr>
                <w:b/>
                <w:spacing w:val="-2"/>
              </w:rPr>
              <w:t>Количество</w:t>
            </w:r>
          </w:p>
          <w:p w:rsidR="002F3F6D" w:rsidRPr="00DE35EA" w:rsidRDefault="00DF499F" w:rsidP="00DE35EA">
            <w:pPr>
              <w:pStyle w:val="TableParagraph"/>
              <w:jc w:val="center"/>
            </w:pPr>
            <w:r w:rsidRPr="00DE35EA">
              <w:rPr>
                <w:b/>
                <w:spacing w:val="-2"/>
              </w:rPr>
              <w:t>учебных часов</w:t>
            </w:r>
            <w:r w:rsidRPr="00DE35EA">
              <w:rPr>
                <w:spacing w:val="-2"/>
                <w:vertAlign w:val="superscript"/>
              </w:rPr>
              <w:t>3</w:t>
            </w:r>
          </w:p>
        </w:tc>
      </w:tr>
      <w:tr w:rsidR="002F3F6D" w:rsidRPr="0039339F" w:rsidTr="000A6475">
        <w:trPr>
          <w:trHeight w:val="275"/>
        </w:trPr>
        <w:tc>
          <w:tcPr>
            <w:tcW w:w="851" w:type="dxa"/>
            <w:vAlign w:val="center"/>
          </w:tcPr>
          <w:p w:rsidR="002F3F6D" w:rsidRPr="00DE35EA" w:rsidRDefault="00DF499F" w:rsidP="00DE35EA">
            <w:pPr>
              <w:pStyle w:val="TableParagraph"/>
              <w:jc w:val="center"/>
            </w:pPr>
            <w:r w:rsidRPr="00DE35EA">
              <w:t>5</w:t>
            </w:r>
          </w:p>
        </w:tc>
        <w:tc>
          <w:tcPr>
            <w:tcW w:w="7513" w:type="dxa"/>
            <w:vAlign w:val="center"/>
          </w:tcPr>
          <w:p w:rsidR="002F3F6D" w:rsidRPr="00DE35EA" w:rsidRDefault="00DF499F" w:rsidP="00DE35EA">
            <w:pPr>
              <w:pStyle w:val="TableParagraph"/>
              <w:jc w:val="center"/>
            </w:pPr>
            <w:r w:rsidRPr="00DE35EA">
              <w:t>Всеобщая</w:t>
            </w:r>
            <w:r w:rsidRPr="00DE35EA">
              <w:rPr>
                <w:spacing w:val="-4"/>
              </w:rPr>
              <w:t xml:space="preserve"> </w:t>
            </w:r>
            <w:r w:rsidRPr="00DE35EA">
              <w:t>история.</w:t>
            </w:r>
            <w:r w:rsidRPr="00DE35EA">
              <w:rPr>
                <w:spacing w:val="-3"/>
              </w:rPr>
              <w:t xml:space="preserve"> </w:t>
            </w:r>
            <w:r w:rsidRPr="00DE35EA">
              <w:t>История</w:t>
            </w:r>
            <w:r w:rsidRPr="00DE35EA">
              <w:rPr>
                <w:spacing w:val="-3"/>
              </w:rPr>
              <w:t xml:space="preserve"> </w:t>
            </w:r>
            <w:r w:rsidRPr="00DE35EA">
              <w:t>Древнего</w:t>
            </w:r>
            <w:r w:rsidRPr="00DE35EA">
              <w:rPr>
                <w:spacing w:val="-3"/>
              </w:rPr>
              <w:t xml:space="preserve"> </w:t>
            </w:r>
            <w:r w:rsidRPr="00DE35EA">
              <w:rPr>
                <w:spacing w:val="-4"/>
              </w:rPr>
              <w:t>мира</w:t>
            </w:r>
          </w:p>
        </w:tc>
        <w:tc>
          <w:tcPr>
            <w:tcW w:w="1701" w:type="dxa"/>
            <w:vAlign w:val="center"/>
          </w:tcPr>
          <w:p w:rsidR="002F3F6D" w:rsidRPr="00DE35EA" w:rsidRDefault="00DF499F" w:rsidP="00DE35EA">
            <w:pPr>
              <w:pStyle w:val="TableParagraph"/>
              <w:jc w:val="center"/>
            </w:pPr>
            <w:r w:rsidRPr="00DE35EA">
              <w:rPr>
                <w:spacing w:val="-5"/>
              </w:rPr>
              <w:t>68</w:t>
            </w:r>
          </w:p>
        </w:tc>
      </w:tr>
      <w:tr w:rsidR="002F3F6D" w:rsidRPr="0039339F" w:rsidTr="000A6475">
        <w:trPr>
          <w:trHeight w:val="551"/>
        </w:trPr>
        <w:tc>
          <w:tcPr>
            <w:tcW w:w="851" w:type="dxa"/>
            <w:vAlign w:val="center"/>
          </w:tcPr>
          <w:p w:rsidR="002F3F6D" w:rsidRPr="00DE35EA" w:rsidRDefault="00DF499F" w:rsidP="00DE35EA">
            <w:pPr>
              <w:pStyle w:val="TableParagraph"/>
              <w:spacing w:before="128"/>
              <w:jc w:val="center"/>
            </w:pPr>
            <w:r w:rsidRPr="00DE35EA">
              <w:t>6</w:t>
            </w:r>
          </w:p>
        </w:tc>
        <w:tc>
          <w:tcPr>
            <w:tcW w:w="7513" w:type="dxa"/>
            <w:vAlign w:val="center"/>
          </w:tcPr>
          <w:p w:rsidR="002F3F6D" w:rsidRPr="00DE35EA" w:rsidRDefault="00DF499F" w:rsidP="00DE35EA">
            <w:pPr>
              <w:pStyle w:val="TableParagraph"/>
              <w:jc w:val="center"/>
            </w:pPr>
            <w:r w:rsidRPr="00DE35EA">
              <w:t>Всеобщая</w:t>
            </w:r>
            <w:r w:rsidRPr="00DE35EA">
              <w:rPr>
                <w:spacing w:val="-2"/>
              </w:rPr>
              <w:t xml:space="preserve"> </w:t>
            </w:r>
            <w:r w:rsidRPr="00DE35EA">
              <w:t>история.</w:t>
            </w:r>
            <w:r w:rsidRPr="00DE35EA">
              <w:rPr>
                <w:spacing w:val="-2"/>
              </w:rPr>
              <w:t xml:space="preserve"> </w:t>
            </w:r>
            <w:r w:rsidRPr="00DE35EA">
              <w:t>История</w:t>
            </w:r>
            <w:r w:rsidRPr="00DE35EA">
              <w:rPr>
                <w:spacing w:val="-2"/>
              </w:rPr>
              <w:t xml:space="preserve"> </w:t>
            </w:r>
            <w:r w:rsidRPr="00DE35EA">
              <w:t>Средних веков</w:t>
            </w:r>
            <w:r w:rsidRPr="00DE35EA">
              <w:rPr>
                <w:spacing w:val="-2"/>
              </w:rPr>
              <w:t xml:space="preserve"> </w:t>
            </w:r>
            <w:r w:rsidRPr="00DE35EA">
              <w:t>История</w:t>
            </w:r>
            <w:r w:rsidRPr="00DE35EA">
              <w:rPr>
                <w:spacing w:val="-1"/>
              </w:rPr>
              <w:t xml:space="preserve"> </w:t>
            </w:r>
            <w:r w:rsidRPr="00DE35EA">
              <w:rPr>
                <w:spacing w:val="-2"/>
              </w:rPr>
              <w:t>России.</w:t>
            </w:r>
          </w:p>
          <w:p w:rsidR="002F3F6D" w:rsidRPr="00DE35EA" w:rsidRDefault="00DF499F" w:rsidP="00DE35EA">
            <w:pPr>
              <w:pStyle w:val="TableParagraph"/>
              <w:jc w:val="center"/>
            </w:pPr>
            <w:r w:rsidRPr="00DE35EA">
              <w:t>От</w:t>
            </w:r>
            <w:r w:rsidRPr="00DE35EA">
              <w:rPr>
                <w:spacing w:val="-3"/>
              </w:rPr>
              <w:t xml:space="preserve"> </w:t>
            </w:r>
            <w:r w:rsidRPr="00DE35EA">
              <w:t>Руси</w:t>
            </w:r>
            <w:r w:rsidRPr="00DE35EA">
              <w:rPr>
                <w:spacing w:val="-2"/>
              </w:rPr>
              <w:t xml:space="preserve"> </w:t>
            </w:r>
            <w:r w:rsidRPr="00DE35EA">
              <w:t>к</w:t>
            </w:r>
            <w:r w:rsidRPr="00DE35EA">
              <w:rPr>
                <w:spacing w:val="-1"/>
              </w:rPr>
              <w:t xml:space="preserve"> </w:t>
            </w:r>
            <w:r w:rsidRPr="00DE35EA">
              <w:t>Российскому</w:t>
            </w:r>
            <w:r w:rsidRPr="00DE35EA">
              <w:rPr>
                <w:spacing w:val="-4"/>
              </w:rPr>
              <w:t xml:space="preserve"> </w:t>
            </w:r>
            <w:r w:rsidRPr="00DE35EA">
              <w:rPr>
                <w:spacing w:val="-2"/>
              </w:rPr>
              <w:t>государству</w:t>
            </w:r>
          </w:p>
        </w:tc>
        <w:tc>
          <w:tcPr>
            <w:tcW w:w="1701" w:type="dxa"/>
            <w:vAlign w:val="center"/>
          </w:tcPr>
          <w:p w:rsidR="002F3F6D" w:rsidRPr="00DE35EA" w:rsidRDefault="00DF499F" w:rsidP="00DE35EA">
            <w:pPr>
              <w:pStyle w:val="TableParagraph"/>
              <w:jc w:val="center"/>
            </w:pPr>
            <w:r w:rsidRPr="00DE35EA">
              <w:rPr>
                <w:spacing w:val="-5"/>
              </w:rPr>
              <w:t>23</w:t>
            </w:r>
          </w:p>
          <w:p w:rsidR="002F3F6D" w:rsidRPr="00DE35EA" w:rsidRDefault="00DF499F" w:rsidP="00DE35EA">
            <w:pPr>
              <w:pStyle w:val="TableParagraph"/>
              <w:jc w:val="center"/>
            </w:pPr>
            <w:r w:rsidRPr="00DE35EA">
              <w:rPr>
                <w:spacing w:val="-5"/>
              </w:rPr>
              <w:t>45</w:t>
            </w:r>
          </w:p>
        </w:tc>
      </w:tr>
      <w:tr w:rsidR="002F3F6D" w:rsidRPr="0039339F" w:rsidTr="00DB7B34">
        <w:trPr>
          <w:trHeight w:val="709"/>
        </w:trPr>
        <w:tc>
          <w:tcPr>
            <w:tcW w:w="851" w:type="dxa"/>
            <w:vAlign w:val="center"/>
          </w:tcPr>
          <w:p w:rsidR="002F3F6D" w:rsidRPr="00DE35EA" w:rsidRDefault="00DF499F" w:rsidP="00DE35EA">
            <w:pPr>
              <w:pStyle w:val="TableParagraph"/>
              <w:jc w:val="center"/>
            </w:pPr>
            <w:r w:rsidRPr="00DE35EA">
              <w:t>7</w:t>
            </w:r>
          </w:p>
        </w:tc>
        <w:tc>
          <w:tcPr>
            <w:tcW w:w="7513" w:type="dxa"/>
            <w:vAlign w:val="center"/>
          </w:tcPr>
          <w:p w:rsidR="002F3F6D" w:rsidRPr="00DE35EA" w:rsidRDefault="00DF499F" w:rsidP="00DE35EA">
            <w:pPr>
              <w:pStyle w:val="TableParagraph"/>
              <w:jc w:val="center"/>
            </w:pPr>
            <w:r w:rsidRPr="00DE35EA">
              <w:t>Всеобщая</w:t>
            </w:r>
            <w:r w:rsidRPr="00DE35EA">
              <w:rPr>
                <w:spacing w:val="-3"/>
              </w:rPr>
              <w:t xml:space="preserve"> </w:t>
            </w:r>
            <w:r w:rsidRPr="00DE35EA">
              <w:t>история.</w:t>
            </w:r>
            <w:r w:rsidRPr="00DE35EA">
              <w:rPr>
                <w:spacing w:val="-2"/>
              </w:rPr>
              <w:t xml:space="preserve"> </w:t>
            </w:r>
            <w:r w:rsidRPr="00DE35EA">
              <w:t>Новая</w:t>
            </w:r>
            <w:r w:rsidRPr="00DE35EA">
              <w:rPr>
                <w:spacing w:val="-1"/>
              </w:rPr>
              <w:t xml:space="preserve"> </w:t>
            </w:r>
            <w:r w:rsidRPr="00DE35EA">
              <w:rPr>
                <w:spacing w:val="-2"/>
              </w:rPr>
              <w:t>история.</w:t>
            </w:r>
          </w:p>
          <w:p w:rsidR="002F3F6D" w:rsidRPr="00DE35EA" w:rsidRDefault="00DF499F" w:rsidP="00DE35EA">
            <w:pPr>
              <w:pStyle w:val="TableParagraph"/>
              <w:jc w:val="center"/>
            </w:pPr>
            <w:r w:rsidRPr="00DE35EA">
              <w:rPr>
                <w:w w:val="95"/>
              </w:rPr>
              <w:t>XVI—XVII</w:t>
            </w:r>
            <w:r w:rsidRPr="00DE35EA">
              <w:rPr>
                <w:spacing w:val="43"/>
              </w:rPr>
              <w:t xml:space="preserve"> </w:t>
            </w:r>
            <w:r w:rsidRPr="00DE35EA">
              <w:rPr>
                <w:spacing w:val="-5"/>
                <w:w w:val="95"/>
              </w:rPr>
              <w:t>вв.</w:t>
            </w:r>
          </w:p>
          <w:p w:rsidR="002F3F6D" w:rsidRPr="00DE35EA" w:rsidRDefault="00DF499F" w:rsidP="00DE35EA">
            <w:pPr>
              <w:pStyle w:val="TableParagraph"/>
              <w:jc w:val="center"/>
            </w:pPr>
            <w:r w:rsidRPr="00DE35EA">
              <w:t>История</w:t>
            </w:r>
            <w:r w:rsidRPr="00DE35EA">
              <w:rPr>
                <w:spacing w:val="-5"/>
              </w:rPr>
              <w:t xml:space="preserve"> </w:t>
            </w:r>
            <w:r w:rsidRPr="00DE35EA">
              <w:t>России.</w:t>
            </w:r>
            <w:r w:rsidRPr="00DE35EA">
              <w:rPr>
                <w:spacing w:val="-5"/>
              </w:rPr>
              <w:t xml:space="preserve"> </w:t>
            </w:r>
            <w:r w:rsidRPr="00DE35EA">
              <w:t>Россия</w:t>
            </w:r>
            <w:r w:rsidRPr="00DE35EA">
              <w:rPr>
                <w:spacing w:val="-5"/>
              </w:rPr>
              <w:t xml:space="preserve"> </w:t>
            </w:r>
            <w:r w:rsidRPr="00DE35EA">
              <w:t>в</w:t>
            </w:r>
            <w:r w:rsidRPr="00DE35EA">
              <w:rPr>
                <w:spacing w:val="-4"/>
              </w:rPr>
              <w:t xml:space="preserve"> </w:t>
            </w:r>
            <w:r w:rsidRPr="00DE35EA">
              <w:t>XVI—XVII</w:t>
            </w:r>
            <w:r w:rsidRPr="00DE35EA">
              <w:rPr>
                <w:spacing w:val="-9"/>
              </w:rPr>
              <w:t xml:space="preserve"> </w:t>
            </w:r>
            <w:r w:rsidRPr="00DE35EA">
              <w:t>вв.:</w:t>
            </w:r>
            <w:r w:rsidRPr="00DE35EA">
              <w:rPr>
                <w:spacing w:val="-6"/>
              </w:rPr>
              <w:t xml:space="preserve"> </w:t>
            </w:r>
            <w:r w:rsidRPr="00DE35EA">
              <w:t>от</w:t>
            </w:r>
            <w:r w:rsidRPr="00DE35EA">
              <w:rPr>
                <w:spacing w:val="-6"/>
              </w:rPr>
              <w:t xml:space="preserve"> </w:t>
            </w:r>
            <w:r w:rsidRPr="00DE35EA">
              <w:t>великого княжества к царству</w:t>
            </w:r>
          </w:p>
        </w:tc>
        <w:tc>
          <w:tcPr>
            <w:tcW w:w="1701" w:type="dxa"/>
            <w:vAlign w:val="center"/>
          </w:tcPr>
          <w:p w:rsidR="002F3F6D" w:rsidRPr="00DE35EA" w:rsidRDefault="002F3F6D" w:rsidP="00DE35EA">
            <w:pPr>
              <w:pStyle w:val="TableParagraph"/>
              <w:spacing w:before="3"/>
              <w:jc w:val="center"/>
              <w:rPr>
                <w:b/>
                <w:i/>
              </w:rPr>
            </w:pPr>
          </w:p>
          <w:p w:rsidR="002F3F6D" w:rsidRPr="00DE35EA" w:rsidRDefault="00DF499F" w:rsidP="00DE35EA">
            <w:pPr>
              <w:pStyle w:val="TableParagraph"/>
              <w:jc w:val="center"/>
            </w:pPr>
            <w:r w:rsidRPr="00DE35EA">
              <w:rPr>
                <w:spacing w:val="-5"/>
              </w:rPr>
              <w:t>23</w:t>
            </w:r>
          </w:p>
          <w:p w:rsidR="002F3F6D" w:rsidRPr="00DE35EA" w:rsidRDefault="00DF499F" w:rsidP="00DE35EA">
            <w:pPr>
              <w:pStyle w:val="TableParagraph"/>
              <w:jc w:val="center"/>
            </w:pPr>
            <w:r w:rsidRPr="00DE35EA">
              <w:rPr>
                <w:spacing w:val="-5"/>
              </w:rPr>
              <w:t>45</w:t>
            </w:r>
          </w:p>
        </w:tc>
      </w:tr>
      <w:tr w:rsidR="002F3F6D" w:rsidRPr="0039339F" w:rsidTr="000A6475">
        <w:trPr>
          <w:trHeight w:val="551"/>
        </w:trPr>
        <w:tc>
          <w:tcPr>
            <w:tcW w:w="851" w:type="dxa"/>
            <w:vAlign w:val="center"/>
          </w:tcPr>
          <w:p w:rsidR="002F3F6D" w:rsidRPr="00DE35EA" w:rsidRDefault="00DF499F" w:rsidP="00DE35EA">
            <w:pPr>
              <w:pStyle w:val="TableParagraph"/>
              <w:spacing w:before="131"/>
              <w:jc w:val="center"/>
            </w:pPr>
            <w:r w:rsidRPr="00DE35EA">
              <w:lastRenderedPageBreak/>
              <w:t>8</w:t>
            </w:r>
          </w:p>
        </w:tc>
        <w:tc>
          <w:tcPr>
            <w:tcW w:w="7513" w:type="dxa"/>
            <w:vAlign w:val="center"/>
          </w:tcPr>
          <w:p w:rsidR="002F3F6D" w:rsidRPr="00DE35EA" w:rsidRDefault="00DF499F" w:rsidP="00DE35EA">
            <w:pPr>
              <w:pStyle w:val="TableParagraph"/>
              <w:jc w:val="center"/>
            </w:pPr>
            <w:r w:rsidRPr="00DE35EA">
              <w:t>Всеобщая</w:t>
            </w:r>
            <w:r w:rsidRPr="00DE35EA">
              <w:rPr>
                <w:spacing w:val="-4"/>
              </w:rPr>
              <w:t xml:space="preserve"> </w:t>
            </w:r>
            <w:r w:rsidRPr="00DE35EA">
              <w:t>история.</w:t>
            </w:r>
            <w:r w:rsidRPr="00DE35EA">
              <w:rPr>
                <w:spacing w:val="-3"/>
              </w:rPr>
              <w:t xml:space="preserve"> </w:t>
            </w:r>
            <w:r w:rsidRPr="00DE35EA">
              <w:t>Новая</w:t>
            </w:r>
            <w:r w:rsidRPr="00DE35EA">
              <w:rPr>
                <w:spacing w:val="-3"/>
              </w:rPr>
              <w:t xml:space="preserve"> </w:t>
            </w:r>
            <w:r w:rsidRPr="00DE35EA">
              <w:t>история.</w:t>
            </w:r>
            <w:r w:rsidRPr="00DE35EA">
              <w:rPr>
                <w:spacing w:val="-1"/>
              </w:rPr>
              <w:t xml:space="preserve"> </w:t>
            </w:r>
            <w:r w:rsidRPr="00DE35EA">
              <w:t>XVIII</w:t>
            </w:r>
            <w:r w:rsidRPr="00DE35EA">
              <w:rPr>
                <w:spacing w:val="-7"/>
              </w:rPr>
              <w:t xml:space="preserve"> </w:t>
            </w:r>
            <w:r w:rsidRPr="00DE35EA">
              <w:t>в.</w:t>
            </w:r>
            <w:r w:rsidRPr="00DE35EA">
              <w:rPr>
                <w:spacing w:val="-5"/>
              </w:rPr>
              <w:t xml:space="preserve"> </w:t>
            </w:r>
            <w:r w:rsidRPr="00DE35EA">
              <w:t>История</w:t>
            </w:r>
            <w:r w:rsidRPr="00DE35EA">
              <w:rPr>
                <w:spacing w:val="-4"/>
              </w:rPr>
              <w:t xml:space="preserve"> </w:t>
            </w:r>
            <w:r w:rsidRPr="00DE35EA">
              <w:rPr>
                <w:spacing w:val="-2"/>
              </w:rPr>
              <w:t>России.</w:t>
            </w:r>
          </w:p>
          <w:p w:rsidR="002F3F6D" w:rsidRPr="00DE35EA" w:rsidRDefault="00DF499F" w:rsidP="00DE35EA">
            <w:pPr>
              <w:pStyle w:val="TableParagraph"/>
              <w:jc w:val="center"/>
            </w:pPr>
            <w:r w:rsidRPr="00DE35EA">
              <w:t>Россия</w:t>
            </w:r>
            <w:r w:rsidRPr="00DE35EA">
              <w:rPr>
                <w:spacing w:val="-5"/>
              </w:rPr>
              <w:t xml:space="preserve"> </w:t>
            </w:r>
            <w:r w:rsidRPr="00DE35EA">
              <w:t>в</w:t>
            </w:r>
            <w:r w:rsidRPr="00DE35EA">
              <w:rPr>
                <w:spacing w:val="-5"/>
              </w:rPr>
              <w:t xml:space="preserve"> </w:t>
            </w:r>
            <w:r w:rsidRPr="00DE35EA">
              <w:t>конце</w:t>
            </w:r>
            <w:r w:rsidRPr="00DE35EA">
              <w:rPr>
                <w:spacing w:val="-5"/>
              </w:rPr>
              <w:t xml:space="preserve"> </w:t>
            </w:r>
            <w:r w:rsidRPr="00DE35EA">
              <w:t>XVII—</w:t>
            </w:r>
            <w:r w:rsidRPr="00DE35EA">
              <w:rPr>
                <w:spacing w:val="-3"/>
              </w:rPr>
              <w:t xml:space="preserve"> </w:t>
            </w:r>
            <w:r w:rsidRPr="00DE35EA">
              <w:t>XVIII</w:t>
            </w:r>
            <w:r w:rsidRPr="00DE35EA">
              <w:rPr>
                <w:spacing w:val="-6"/>
              </w:rPr>
              <w:t xml:space="preserve"> </w:t>
            </w:r>
            <w:r w:rsidRPr="00DE35EA">
              <w:t>вв.:</w:t>
            </w:r>
            <w:r w:rsidRPr="00DE35EA">
              <w:rPr>
                <w:spacing w:val="-5"/>
              </w:rPr>
              <w:t xml:space="preserve"> </w:t>
            </w:r>
            <w:r w:rsidRPr="00DE35EA">
              <w:t>от</w:t>
            </w:r>
            <w:r w:rsidRPr="00DE35EA">
              <w:rPr>
                <w:spacing w:val="-5"/>
              </w:rPr>
              <w:t xml:space="preserve"> </w:t>
            </w:r>
            <w:r w:rsidRPr="00DE35EA">
              <w:t>царства</w:t>
            </w:r>
            <w:r w:rsidRPr="00DE35EA">
              <w:rPr>
                <w:spacing w:val="-6"/>
              </w:rPr>
              <w:t xml:space="preserve"> </w:t>
            </w:r>
            <w:r w:rsidRPr="00DE35EA">
              <w:t>к</w:t>
            </w:r>
            <w:r w:rsidRPr="00DE35EA">
              <w:rPr>
                <w:spacing w:val="-3"/>
              </w:rPr>
              <w:t xml:space="preserve"> </w:t>
            </w:r>
            <w:r w:rsidRPr="00DE35EA">
              <w:rPr>
                <w:spacing w:val="-2"/>
              </w:rPr>
              <w:t>империи</w:t>
            </w:r>
          </w:p>
        </w:tc>
        <w:tc>
          <w:tcPr>
            <w:tcW w:w="1701" w:type="dxa"/>
            <w:vAlign w:val="center"/>
          </w:tcPr>
          <w:p w:rsidR="002F3F6D" w:rsidRPr="00DE35EA" w:rsidRDefault="00DF499F" w:rsidP="00DE35EA">
            <w:pPr>
              <w:pStyle w:val="TableParagraph"/>
              <w:jc w:val="center"/>
            </w:pPr>
            <w:r w:rsidRPr="00DE35EA">
              <w:rPr>
                <w:spacing w:val="-5"/>
              </w:rPr>
              <w:t>23</w:t>
            </w:r>
          </w:p>
          <w:p w:rsidR="002F3F6D" w:rsidRPr="00DE35EA" w:rsidRDefault="00DF499F" w:rsidP="00DE35EA">
            <w:pPr>
              <w:pStyle w:val="TableParagraph"/>
              <w:jc w:val="center"/>
            </w:pPr>
            <w:r w:rsidRPr="00DE35EA">
              <w:rPr>
                <w:spacing w:val="-5"/>
              </w:rPr>
              <w:t>45</w:t>
            </w:r>
          </w:p>
        </w:tc>
      </w:tr>
      <w:tr w:rsidR="002F3F6D" w:rsidRPr="0039339F" w:rsidTr="000A6475">
        <w:trPr>
          <w:trHeight w:val="830"/>
        </w:trPr>
        <w:tc>
          <w:tcPr>
            <w:tcW w:w="851" w:type="dxa"/>
            <w:vAlign w:val="center"/>
          </w:tcPr>
          <w:p w:rsidR="002F3F6D" w:rsidRPr="0039339F" w:rsidRDefault="00DF499F" w:rsidP="00DE35EA">
            <w:pPr>
              <w:pStyle w:val="TableParagraph"/>
              <w:jc w:val="center"/>
              <w:rPr>
                <w:sz w:val="24"/>
                <w:szCs w:val="24"/>
              </w:rPr>
            </w:pPr>
            <w:r w:rsidRPr="0039339F">
              <w:rPr>
                <w:sz w:val="24"/>
                <w:szCs w:val="24"/>
              </w:rPr>
              <w:t>9</w:t>
            </w:r>
          </w:p>
        </w:tc>
        <w:tc>
          <w:tcPr>
            <w:tcW w:w="7513" w:type="dxa"/>
            <w:vAlign w:val="center"/>
          </w:tcPr>
          <w:p w:rsidR="002F3F6D" w:rsidRPr="0039339F" w:rsidRDefault="00DF499F" w:rsidP="00DE35EA">
            <w:pPr>
              <w:pStyle w:val="TableParagraph"/>
              <w:jc w:val="center"/>
              <w:rPr>
                <w:sz w:val="24"/>
                <w:szCs w:val="24"/>
              </w:rPr>
            </w:pPr>
            <w:r w:rsidRPr="0039339F">
              <w:rPr>
                <w:sz w:val="24"/>
                <w:szCs w:val="24"/>
              </w:rPr>
              <w:t>Всеобщая</w:t>
            </w:r>
            <w:r w:rsidRPr="0039339F">
              <w:rPr>
                <w:spacing w:val="-5"/>
                <w:sz w:val="24"/>
                <w:szCs w:val="24"/>
              </w:rPr>
              <w:t xml:space="preserve"> </w:t>
            </w:r>
            <w:r w:rsidRPr="0039339F">
              <w:rPr>
                <w:sz w:val="24"/>
                <w:szCs w:val="24"/>
              </w:rPr>
              <w:t>история.</w:t>
            </w:r>
            <w:r w:rsidRPr="0039339F">
              <w:rPr>
                <w:spacing w:val="-2"/>
                <w:sz w:val="24"/>
                <w:szCs w:val="24"/>
              </w:rPr>
              <w:t xml:space="preserve"> </w:t>
            </w:r>
            <w:r w:rsidRPr="0039339F">
              <w:rPr>
                <w:sz w:val="24"/>
                <w:szCs w:val="24"/>
              </w:rPr>
              <w:t>Новая</w:t>
            </w:r>
            <w:r w:rsidRPr="0039339F">
              <w:rPr>
                <w:spacing w:val="-2"/>
                <w:sz w:val="24"/>
                <w:szCs w:val="24"/>
              </w:rPr>
              <w:t xml:space="preserve"> история.</w:t>
            </w:r>
          </w:p>
          <w:p w:rsidR="002F3F6D" w:rsidRPr="0039339F" w:rsidRDefault="00DF499F" w:rsidP="00DE35EA">
            <w:pPr>
              <w:pStyle w:val="TableParagraph"/>
              <w:jc w:val="center"/>
              <w:rPr>
                <w:sz w:val="24"/>
                <w:szCs w:val="24"/>
              </w:rPr>
            </w:pPr>
            <w:r w:rsidRPr="0039339F">
              <w:rPr>
                <w:sz w:val="24"/>
                <w:szCs w:val="24"/>
              </w:rPr>
              <w:t>XIX</w:t>
            </w:r>
            <w:r w:rsidRPr="0039339F">
              <w:rPr>
                <w:spacing w:val="-4"/>
                <w:sz w:val="24"/>
                <w:szCs w:val="24"/>
              </w:rPr>
              <w:t xml:space="preserve"> </w:t>
            </w:r>
            <w:r w:rsidRPr="0039339F">
              <w:rPr>
                <w:sz w:val="24"/>
                <w:szCs w:val="24"/>
              </w:rPr>
              <w:t>—</w:t>
            </w:r>
            <w:r w:rsidRPr="0039339F">
              <w:rPr>
                <w:spacing w:val="-3"/>
                <w:sz w:val="24"/>
                <w:szCs w:val="24"/>
              </w:rPr>
              <w:t xml:space="preserve"> </w:t>
            </w:r>
            <w:r w:rsidRPr="0039339F">
              <w:rPr>
                <w:sz w:val="24"/>
                <w:szCs w:val="24"/>
              </w:rPr>
              <w:t>начало</w:t>
            </w:r>
            <w:r w:rsidRPr="0039339F">
              <w:rPr>
                <w:spacing w:val="-3"/>
                <w:sz w:val="24"/>
                <w:szCs w:val="24"/>
              </w:rPr>
              <w:t xml:space="preserve"> </w:t>
            </w:r>
            <w:r w:rsidRPr="0039339F">
              <w:rPr>
                <w:sz w:val="24"/>
                <w:szCs w:val="24"/>
              </w:rPr>
              <w:t>ХХ</w:t>
            </w:r>
            <w:r w:rsidRPr="0039339F">
              <w:rPr>
                <w:spacing w:val="-4"/>
                <w:sz w:val="24"/>
                <w:szCs w:val="24"/>
              </w:rPr>
              <w:t xml:space="preserve"> </w:t>
            </w:r>
            <w:r w:rsidRPr="0039339F">
              <w:rPr>
                <w:spacing w:val="-5"/>
                <w:sz w:val="24"/>
                <w:szCs w:val="24"/>
              </w:rPr>
              <w:t>в.</w:t>
            </w:r>
          </w:p>
          <w:p w:rsidR="002F3F6D" w:rsidRPr="0039339F" w:rsidRDefault="00DF499F" w:rsidP="00DE35EA">
            <w:pPr>
              <w:pStyle w:val="TableParagraph"/>
              <w:jc w:val="center"/>
              <w:rPr>
                <w:sz w:val="24"/>
                <w:szCs w:val="24"/>
              </w:rPr>
            </w:pPr>
            <w:r w:rsidRPr="0039339F">
              <w:rPr>
                <w:sz w:val="24"/>
                <w:szCs w:val="24"/>
              </w:rPr>
              <w:t>История</w:t>
            </w:r>
            <w:r w:rsidRPr="0039339F">
              <w:rPr>
                <w:spacing w:val="-3"/>
                <w:sz w:val="24"/>
                <w:szCs w:val="24"/>
              </w:rPr>
              <w:t xml:space="preserve"> </w:t>
            </w:r>
            <w:r w:rsidRPr="0039339F">
              <w:rPr>
                <w:sz w:val="24"/>
                <w:szCs w:val="24"/>
              </w:rPr>
              <w:t>России.</w:t>
            </w:r>
            <w:r w:rsidRPr="0039339F">
              <w:rPr>
                <w:spacing w:val="-3"/>
                <w:sz w:val="24"/>
                <w:szCs w:val="24"/>
              </w:rPr>
              <w:t xml:space="preserve"> </w:t>
            </w:r>
            <w:r w:rsidRPr="0039339F">
              <w:rPr>
                <w:sz w:val="24"/>
                <w:szCs w:val="24"/>
              </w:rPr>
              <w:t>Российская</w:t>
            </w:r>
            <w:r w:rsidRPr="0039339F">
              <w:rPr>
                <w:spacing w:val="-3"/>
                <w:sz w:val="24"/>
                <w:szCs w:val="24"/>
              </w:rPr>
              <w:t xml:space="preserve"> </w:t>
            </w:r>
            <w:r w:rsidRPr="0039339F">
              <w:rPr>
                <w:sz w:val="24"/>
                <w:szCs w:val="24"/>
              </w:rPr>
              <w:t>империя</w:t>
            </w:r>
            <w:r w:rsidRPr="0039339F">
              <w:rPr>
                <w:spacing w:val="-3"/>
                <w:sz w:val="24"/>
                <w:szCs w:val="24"/>
              </w:rPr>
              <w:t xml:space="preserve"> </w:t>
            </w:r>
            <w:r w:rsidRPr="0039339F">
              <w:rPr>
                <w:sz w:val="24"/>
                <w:szCs w:val="24"/>
              </w:rPr>
              <w:t>в</w:t>
            </w:r>
            <w:r w:rsidRPr="0039339F">
              <w:rPr>
                <w:spacing w:val="-1"/>
                <w:sz w:val="24"/>
                <w:szCs w:val="24"/>
              </w:rPr>
              <w:t xml:space="preserve"> </w:t>
            </w:r>
            <w:r w:rsidRPr="0039339F">
              <w:rPr>
                <w:sz w:val="24"/>
                <w:szCs w:val="24"/>
              </w:rPr>
              <w:t>XIX —</w:t>
            </w:r>
            <w:r w:rsidRPr="0039339F">
              <w:rPr>
                <w:spacing w:val="-3"/>
                <w:sz w:val="24"/>
                <w:szCs w:val="24"/>
              </w:rPr>
              <w:t xml:space="preserve"> </w:t>
            </w:r>
            <w:r w:rsidRPr="0039339F">
              <w:rPr>
                <w:sz w:val="24"/>
                <w:szCs w:val="24"/>
              </w:rPr>
              <w:t>начале</w:t>
            </w:r>
            <w:r w:rsidRPr="0039339F">
              <w:rPr>
                <w:spacing w:val="-4"/>
                <w:sz w:val="24"/>
                <w:szCs w:val="24"/>
              </w:rPr>
              <w:t xml:space="preserve"> </w:t>
            </w:r>
            <w:r w:rsidRPr="0039339F">
              <w:rPr>
                <w:sz w:val="24"/>
                <w:szCs w:val="24"/>
              </w:rPr>
              <w:t>ХХ</w:t>
            </w:r>
            <w:r w:rsidRPr="0039339F">
              <w:rPr>
                <w:spacing w:val="-2"/>
                <w:sz w:val="24"/>
                <w:szCs w:val="24"/>
              </w:rPr>
              <w:t xml:space="preserve"> </w:t>
            </w:r>
            <w:r w:rsidRPr="0039339F">
              <w:rPr>
                <w:spacing w:val="-5"/>
                <w:sz w:val="24"/>
                <w:szCs w:val="24"/>
              </w:rPr>
              <w:t>в.</w:t>
            </w:r>
          </w:p>
        </w:tc>
        <w:tc>
          <w:tcPr>
            <w:tcW w:w="1701" w:type="dxa"/>
            <w:vAlign w:val="center"/>
          </w:tcPr>
          <w:p w:rsidR="002F3F6D" w:rsidRPr="0039339F" w:rsidRDefault="00DF499F" w:rsidP="00DE35EA">
            <w:pPr>
              <w:pStyle w:val="TableParagraph"/>
              <w:spacing w:before="131"/>
              <w:jc w:val="center"/>
              <w:rPr>
                <w:sz w:val="24"/>
                <w:szCs w:val="24"/>
              </w:rPr>
            </w:pPr>
            <w:r w:rsidRPr="0039339F">
              <w:rPr>
                <w:spacing w:val="-5"/>
                <w:sz w:val="24"/>
                <w:szCs w:val="24"/>
              </w:rPr>
              <w:t>23</w:t>
            </w:r>
          </w:p>
          <w:p w:rsidR="002F3F6D" w:rsidRPr="0039339F" w:rsidRDefault="00DF499F" w:rsidP="00DE35EA">
            <w:pPr>
              <w:pStyle w:val="TableParagraph"/>
              <w:jc w:val="center"/>
              <w:rPr>
                <w:sz w:val="24"/>
                <w:szCs w:val="24"/>
              </w:rPr>
            </w:pPr>
            <w:r w:rsidRPr="0039339F">
              <w:rPr>
                <w:spacing w:val="-5"/>
                <w:sz w:val="24"/>
                <w:szCs w:val="24"/>
              </w:rPr>
              <w:t>45</w:t>
            </w:r>
          </w:p>
        </w:tc>
      </w:tr>
    </w:tbl>
    <w:p w:rsidR="002F3F6D" w:rsidRPr="0039339F" w:rsidRDefault="002F3F6D" w:rsidP="00ED622F">
      <w:pPr>
        <w:pStyle w:val="a3"/>
        <w:spacing w:before="11"/>
        <w:ind w:left="0" w:firstLine="0"/>
        <w:jc w:val="left"/>
        <w:rPr>
          <w:b/>
          <w:i/>
        </w:rPr>
      </w:pPr>
    </w:p>
    <w:p w:rsidR="002F3F6D" w:rsidRPr="0039339F" w:rsidRDefault="00DF499F" w:rsidP="00DB7B34">
      <w:pPr>
        <w:pStyle w:val="1"/>
        <w:tabs>
          <w:tab w:val="left" w:pos="993"/>
        </w:tabs>
        <w:ind w:left="0" w:firstLine="709"/>
        <w:jc w:val="center"/>
      </w:pPr>
      <w:r w:rsidRPr="0039339F">
        <w:t xml:space="preserve">5 </w:t>
      </w:r>
      <w:r w:rsidRPr="0039339F">
        <w:rPr>
          <w:spacing w:val="-2"/>
        </w:rPr>
        <w:t>КЛАСС</w:t>
      </w:r>
    </w:p>
    <w:p w:rsidR="002F3F6D" w:rsidRPr="0039339F" w:rsidRDefault="002F3F6D" w:rsidP="00BF496B">
      <w:pPr>
        <w:pStyle w:val="a3"/>
        <w:tabs>
          <w:tab w:val="left" w:pos="993"/>
        </w:tabs>
        <w:ind w:left="0" w:firstLine="709"/>
        <w:rPr>
          <w:b/>
        </w:rPr>
      </w:pPr>
    </w:p>
    <w:p w:rsidR="002F3F6D" w:rsidRDefault="00DF499F" w:rsidP="00DB7B34">
      <w:pPr>
        <w:pStyle w:val="2"/>
        <w:tabs>
          <w:tab w:val="left" w:pos="993"/>
        </w:tabs>
        <w:spacing w:line="240" w:lineRule="auto"/>
        <w:ind w:left="0" w:firstLine="709"/>
        <w:jc w:val="center"/>
        <w:rPr>
          <w:spacing w:val="-5"/>
        </w:rPr>
      </w:pPr>
      <w:r w:rsidRPr="0039339F">
        <w:t>ИСТОРИЯ</w:t>
      </w:r>
      <w:r w:rsidRPr="0039339F">
        <w:rPr>
          <w:spacing w:val="-2"/>
        </w:rPr>
        <w:t xml:space="preserve"> </w:t>
      </w:r>
      <w:r w:rsidRPr="0039339F">
        <w:t>ДРЕВНЕГО</w:t>
      </w:r>
      <w:r w:rsidRPr="0039339F">
        <w:rPr>
          <w:spacing w:val="-2"/>
        </w:rPr>
        <w:t xml:space="preserve"> </w:t>
      </w:r>
      <w:r w:rsidRPr="0039339F">
        <w:t>МИРА (68</w:t>
      </w:r>
      <w:r w:rsidRPr="0039339F">
        <w:rPr>
          <w:spacing w:val="-1"/>
        </w:rPr>
        <w:t xml:space="preserve"> </w:t>
      </w:r>
      <w:r w:rsidRPr="0039339F">
        <w:rPr>
          <w:spacing w:val="-5"/>
        </w:rPr>
        <w:t>ч)</w:t>
      </w:r>
    </w:p>
    <w:p w:rsidR="00DB7B34" w:rsidRPr="0039339F" w:rsidRDefault="00DB7B34" w:rsidP="00DB7B34">
      <w:pPr>
        <w:pStyle w:val="2"/>
        <w:tabs>
          <w:tab w:val="left" w:pos="993"/>
        </w:tabs>
        <w:spacing w:line="240" w:lineRule="auto"/>
        <w:ind w:left="0" w:firstLine="709"/>
        <w:jc w:val="center"/>
      </w:pPr>
    </w:p>
    <w:p w:rsidR="002F3F6D" w:rsidRPr="0039339F" w:rsidRDefault="00DF499F" w:rsidP="00BF496B">
      <w:pPr>
        <w:pStyle w:val="a3"/>
        <w:tabs>
          <w:tab w:val="left" w:pos="993"/>
        </w:tabs>
        <w:ind w:left="0" w:firstLine="709"/>
      </w:pPr>
      <w:r w:rsidRPr="0039339F">
        <w:rPr>
          <w:b/>
        </w:rPr>
        <w:t>Введение</w:t>
      </w:r>
      <w:r w:rsidRPr="0039339F">
        <w:rPr>
          <w:b/>
          <w:spacing w:val="-15"/>
        </w:rPr>
        <w:t xml:space="preserve"> </w:t>
      </w:r>
      <w:r w:rsidRPr="0039339F">
        <w:t>(2</w:t>
      </w:r>
      <w:r w:rsidRPr="0039339F">
        <w:rPr>
          <w:spacing w:val="-15"/>
        </w:rPr>
        <w:t xml:space="preserve"> </w:t>
      </w:r>
      <w:r w:rsidRPr="0039339F">
        <w:t>ч).</w:t>
      </w:r>
      <w:r w:rsidRPr="0039339F">
        <w:rPr>
          <w:spacing w:val="-15"/>
        </w:rPr>
        <w:t xml:space="preserve"> </w:t>
      </w:r>
      <w:r w:rsidRPr="0039339F">
        <w:t>Что</w:t>
      </w:r>
      <w:r w:rsidRPr="0039339F">
        <w:rPr>
          <w:spacing w:val="-15"/>
        </w:rPr>
        <w:t xml:space="preserve"> </w:t>
      </w:r>
      <w:r w:rsidRPr="0039339F">
        <w:t>изучает</w:t>
      </w:r>
      <w:r w:rsidRPr="0039339F">
        <w:rPr>
          <w:spacing w:val="-14"/>
        </w:rPr>
        <w:t xml:space="preserve"> </w:t>
      </w:r>
      <w:r w:rsidRPr="0039339F">
        <w:t>история.</w:t>
      </w:r>
      <w:r w:rsidRPr="0039339F">
        <w:rPr>
          <w:spacing w:val="-14"/>
        </w:rPr>
        <w:t xml:space="preserve"> </w:t>
      </w:r>
      <w:r w:rsidRPr="0039339F">
        <w:t>Источники</w:t>
      </w:r>
      <w:r w:rsidRPr="0039339F">
        <w:rPr>
          <w:spacing w:val="-14"/>
        </w:rPr>
        <w:t xml:space="preserve"> </w:t>
      </w:r>
      <w:r w:rsidRPr="0039339F">
        <w:t>исторических</w:t>
      </w:r>
      <w:r w:rsidRPr="0039339F">
        <w:rPr>
          <w:spacing w:val="-14"/>
        </w:rPr>
        <w:t xml:space="preserve"> </w:t>
      </w:r>
      <w:r w:rsidRPr="0039339F">
        <w:t>знаний.</w:t>
      </w:r>
      <w:r w:rsidRPr="0039339F">
        <w:rPr>
          <w:spacing w:val="-15"/>
        </w:rPr>
        <w:t xml:space="preserve"> </w:t>
      </w:r>
      <w:r w:rsidRPr="0039339F">
        <w:t>Специальные (вспомогательные) исторические дисциплины. Историческая хронология (счет лет «до н. э.» и «н. э.»). Историческая карта.</w:t>
      </w:r>
    </w:p>
    <w:p w:rsidR="002F3F6D" w:rsidRPr="0039339F" w:rsidRDefault="00DF499F" w:rsidP="00BF496B">
      <w:pPr>
        <w:pStyle w:val="2"/>
        <w:tabs>
          <w:tab w:val="left" w:pos="993"/>
        </w:tabs>
        <w:spacing w:line="240" w:lineRule="auto"/>
        <w:ind w:left="0" w:firstLine="709"/>
      </w:pPr>
      <w:r w:rsidRPr="0039339F">
        <w:t>ПЕРВОБЫТНОСТЬ</w:t>
      </w:r>
      <w:r w:rsidRPr="0039339F">
        <w:rPr>
          <w:spacing w:val="-2"/>
        </w:rPr>
        <w:t xml:space="preserve"> </w:t>
      </w:r>
      <w:r w:rsidRPr="0039339F">
        <w:t>(4</w:t>
      </w:r>
      <w:r w:rsidRPr="0039339F">
        <w:rPr>
          <w:spacing w:val="-3"/>
        </w:rPr>
        <w:t xml:space="preserve"> </w:t>
      </w:r>
      <w:r w:rsidRPr="0039339F">
        <w:rPr>
          <w:spacing w:val="-5"/>
        </w:rPr>
        <w:t>ч)</w:t>
      </w:r>
    </w:p>
    <w:p w:rsidR="002F3F6D" w:rsidRPr="0039339F" w:rsidRDefault="00DF499F" w:rsidP="00BF496B">
      <w:pPr>
        <w:pStyle w:val="a3"/>
        <w:tabs>
          <w:tab w:val="left" w:pos="993"/>
        </w:tabs>
        <w:ind w:left="0" w:firstLine="709"/>
      </w:pPr>
      <w:r w:rsidRPr="0039339F">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2F3F6D" w:rsidRPr="0039339F" w:rsidRDefault="00DF499F" w:rsidP="00BF496B">
      <w:pPr>
        <w:pStyle w:val="a3"/>
        <w:tabs>
          <w:tab w:val="left" w:pos="993"/>
        </w:tabs>
        <w:ind w:left="0" w:firstLine="709"/>
      </w:pPr>
      <w:r w:rsidRPr="0039339F">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2F3F6D" w:rsidRPr="0039339F" w:rsidRDefault="00DF499F" w:rsidP="00BF496B">
      <w:pPr>
        <w:pStyle w:val="a3"/>
        <w:tabs>
          <w:tab w:val="left" w:pos="993"/>
        </w:tabs>
        <w:ind w:left="0" w:firstLine="709"/>
      </w:pPr>
      <w:r w:rsidRPr="0039339F">
        <w:t>Разложение</w:t>
      </w:r>
      <w:r w:rsidRPr="0039339F">
        <w:rPr>
          <w:spacing w:val="-6"/>
        </w:rPr>
        <w:t xml:space="preserve"> </w:t>
      </w:r>
      <w:r w:rsidRPr="0039339F">
        <w:t>первобытнообщинных</w:t>
      </w:r>
      <w:r w:rsidRPr="0039339F">
        <w:rPr>
          <w:spacing w:val="-2"/>
        </w:rPr>
        <w:t xml:space="preserve"> </w:t>
      </w:r>
      <w:r w:rsidRPr="0039339F">
        <w:t>отношений.</w:t>
      </w:r>
      <w:r w:rsidRPr="0039339F">
        <w:rPr>
          <w:spacing w:val="-3"/>
        </w:rPr>
        <w:t xml:space="preserve"> </w:t>
      </w:r>
      <w:r w:rsidRPr="0039339F">
        <w:t>На</w:t>
      </w:r>
      <w:r w:rsidRPr="0039339F">
        <w:rPr>
          <w:spacing w:val="-5"/>
        </w:rPr>
        <w:t xml:space="preserve"> </w:t>
      </w:r>
      <w:r w:rsidRPr="0039339F">
        <w:t>пороге</w:t>
      </w:r>
      <w:r w:rsidRPr="0039339F">
        <w:rPr>
          <w:spacing w:val="-3"/>
        </w:rPr>
        <w:t xml:space="preserve"> </w:t>
      </w:r>
      <w:r w:rsidRPr="0039339F">
        <w:rPr>
          <w:spacing w:val="-2"/>
        </w:rPr>
        <w:t>цивилизации.</w:t>
      </w:r>
    </w:p>
    <w:p w:rsidR="002F3F6D" w:rsidRDefault="00DF499F" w:rsidP="00BF496B">
      <w:pPr>
        <w:pStyle w:val="2"/>
        <w:tabs>
          <w:tab w:val="left" w:pos="993"/>
        </w:tabs>
        <w:spacing w:line="240" w:lineRule="auto"/>
        <w:ind w:left="0" w:firstLine="709"/>
        <w:rPr>
          <w:spacing w:val="-7"/>
        </w:rPr>
      </w:pPr>
      <w:r w:rsidRPr="0039339F">
        <w:t>ДРЕВНИЙ</w:t>
      </w:r>
      <w:r w:rsidRPr="0039339F">
        <w:rPr>
          <w:spacing w:val="-1"/>
        </w:rPr>
        <w:t xml:space="preserve"> </w:t>
      </w:r>
      <w:r w:rsidRPr="0039339F">
        <w:t>МИР</w:t>
      </w:r>
      <w:r w:rsidRPr="0039339F">
        <w:rPr>
          <w:spacing w:val="-3"/>
        </w:rPr>
        <w:t xml:space="preserve"> </w:t>
      </w:r>
      <w:r w:rsidRPr="0039339F">
        <w:t xml:space="preserve">(62 </w:t>
      </w:r>
      <w:r w:rsidRPr="0039339F">
        <w:rPr>
          <w:spacing w:val="-7"/>
        </w:rPr>
        <w:t>ч)</w:t>
      </w:r>
    </w:p>
    <w:p w:rsidR="00850448" w:rsidRPr="0039339F" w:rsidRDefault="00850448" w:rsidP="00850448">
      <w:pPr>
        <w:pStyle w:val="a3"/>
        <w:tabs>
          <w:tab w:val="left" w:pos="993"/>
        </w:tabs>
        <w:ind w:left="0" w:firstLine="709"/>
      </w:pPr>
      <w:r w:rsidRPr="0039339F">
        <w:t>Понятие</w:t>
      </w:r>
      <w:r w:rsidRPr="0039339F">
        <w:rPr>
          <w:spacing w:val="-5"/>
        </w:rPr>
        <w:t xml:space="preserve"> </w:t>
      </w:r>
      <w:r w:rsidRPr="0039339F">
        <w:t>и</w:t>
      </w:r>
      <w:r w:rsidRPr="0039339F">
        <w:rPr>
          <w:spacing w:val="-4"/>
        </w:rPr>
        <w:t xml:space="preserve"> </w:t>
      </w:r>
      <w:r w:rsidRPr="0039339F">
        <w:t>хронологические</w:t>
      </w:r>
      <w:r w:rsidRPr="0039339F">
        <w:rPr>
          <w:spacing w:val="-3"/>
        </w:rPr>
        <w:t xml:space="preserve"> </w:t>
      </w:r>
      <w:r w:rsidRPr="0039339F">
        <w:t>рамки</w:t>
      </w:r>
      <w:r w:rsidRPr="0039339F">
        <w:rPr>
          <w:spacing w:val="-2"/>
        </w:rPr>
        <w:t xml:space="preserve"> </w:t>
      </w:r>
      <w:r w:rsidRPr="0039339F">
        <w:t>истории</w:t>
      </w:r>
      <w:r w:rsidRPr="0039339F">
        <w:rPr>
          <w:spacing w:val="-2"/>
        </w:rPr>
        <w:t xml:space="preserve"> </w:t>
      </w:r>
      <w:r w:rsidRPr="0039339F">
        <w:t>Древнего</w:t>
      </w:r>
      <w:r w:rsidRPr="0039339F">
        <w:rPr>
          <w:spacing w:val="-3"/>
        </w:rPr>
        <w:t xml:space="preserve"> </w:t>
      </w:r>
      <w:r w:rsidRPr="0039339F">
        <w:t>мира.</w:t>
      </w:r>
      <w:r w:rsidRPr="0039339F">
        <w:rPr>
          <w:spacing w:val="-2"/>
        </w:rPr>
        <w:t xml:space="preserve"> </w:t>
      </w:r>
      <w:r w:rsidRPr="0039339F">
        <w:t>Карта</w:t>
      </w:r>
      <w:r w:rsidRPr="0039339F">
        <w:rPr>
          <w:spacing w:val="-2"/>
        </w:rPr>
        <w:t xml:space="preserve"> </w:t>
      </w:r>
      <w:r w:rsidRPr="0039339F">
        <w:t>Древнего</w:t>
      </w:r>
      <w:r w:rsidRPr="0039339F">
        <w:rPr>
          <w:spacing w:val="-2"/>
        </w:rPr>
        <w:t xml:space="preserve"> мира.</w:t>
      </w:r>
    </w:p>
    <w:p w:rsidR="00850448" w:rsidRPr="0039339F" w:rsidRDefault="00850448" w:rsidP="00850448">
      <w:pPr>
        <w:pStyle w:val="2"/>
        <w:tabs>
          <w:tab w:val="left" w:pos="993"/>
        </w:tabs>
        <w:spacing w:line="240" w:lineRule="auto"/>
        <w:ind w:left="0" w:firstLine="709"/>
      </w:pPr>
      <w:r w:rsidRPr="0039339F">
        <w:t>Древний</w:t>
      </w:r>
      <w:r w:rsidRPr="0039339F">
        <w:rPr>
          <w:spacing w:val="-2"/>
        </w:rPr>
        <w:t xml:space="preserve"> </w:t>
      </w:r>
      <w:r w:rsidRPr="0039339F">
        <w:t>Восток</w:t>
      </w:r>
      <w:r w:rsidRPr="0039339F">
        <w:rPr>
          <w:spacing w:val="1"/>
        </w:rPr>
        <w:t xml:space="preserve"> </w:t>
      </w:r>
      <w:r w:rsidRPr="0039339F">
        <w:t>(20</w:t>
      </w:r>
      <w:r w:rsidRPr="0039339F">
        <w:rPr>
          <w:spacing w:val="1"/>
        </w:rPr>
        <w:t xml:space="preserve"> </w:t>
      </w:r>
      <w:r w:rsidRPr="0039339F">
        <w:rPr>
          <w:spacing w:val="-7"/>
        </w:rPr>
        <w:t>ч)</w:t>
      </w:r>
    </w:p>
    <w:p w:rsidR="00850448" w:rsidRPr="0039339F" w:rsidRDefault="00850448" w:rsidP="00850448">
      <w:pPr>
        <w:pStyle w:val="a3"/>
        <w:tabs>
          <w:tab w:val="left" w:pos="993"/>
        </w:tabs>
        <w:ind w:left="0" w:firstLine="709"/>
      </w:pPr>
      <w:r w:rsidRPr="0039339F">
        <w:t>Понятие</w:t>
      </w:r>
      <w:r w:rsidRPr="0039339F">
        <w:rPr>
          <w:spacing w:val="-6"/>
        </w:rPr>
        <w:t xml:space="preserve"> </w:t>
      </w:r>
      <w:r w:rsidRPr="0039339F">
        <w:t>«Древний</w:t>
      </w:r>
      <w:r w:rsidRPr="0039339F">
        <w:rPr>
          <w:spacing w:val="-5"/>
        </w:rPr>
        <w:t xml:space="preserve"> </w:t>
      </w:r>
      <w:r w:rsidRPr="0039339F">
        <w:t>Восток».</w:t>
      </w:r>
      <w:r w:rsidRPr="0039339F">
        <w:rPr>
          <w:spacing w:val="-4"/>
        </w:rPr>
        <w:t xml:space="preserve"> </w:t>
      </w:r>
      <w:r w:rsidRPr="0039339F">
        <w:t>Карта</w:t>
      </w:r>
      <w:r w:rsidRPr="0039339F">
        <w:rPr>
          <w:spacing w:val="-4"/>
        </w:rPr>
        <w:t xml:space="preserve"> </w:t>
      </w:r>
      <w:r w:rsidRPr="0039339F">
        <w:t>Древневосточного</w:t>
      </w:r>
      <w:r w:rsidRPr="0039339F">
        <w:rPr>
          <w:spacing w:val="-4"/>
        </w:rPr>
        <w:t xml:space="preserve"> </w:t>
      </w:r>
      <w:r w:rsidRPr="0039339F">
        <w:rPr>
          <w:spacing w:val="-2"/>
        </w:rPr>
        <w:t>мира.</w:t>
      </w:r>
    </w:p>
    <w:p w:rsidR="00850448" w:rsidRPr="0039339F" w:rsidRDefault="00850448" w:rsidP="00850448">
      <w:pPr>
        <w:pStyle w:val="2"/>
        <w:tabs>
          <w:tab w:val="left" w:pos="993"/>
        </w:tabs>
        <w:spacing w:line="240" w:lineRule="auto"/>
        <w:ind w:left="0" w:firstLine="709"/>
      </w:pPr>
      <w:r w:rsidRPr="0039339F">
        <w:t>Древний</w:t>
      </w:r>
      <w:r w:rsidRPr="0039339F">
        <w:rPr>
          <w:spacing w:val="-3"/>
        </w:rPr>
        <w:t xml:space="preserve"> </w:t>
      </w:r>
      <w:r w:rsidRPr="0039339F">
        <w:t>Египет</w:t>
      </w:r>
      <w:r w:rsidRPr="0039339F">
        <w:rPr>
          <w:spacing w:val="3"/>
        </w:rPr>
        <w:t xml:space="preserve"> </w:t>
      </w:r>
      <w:r w:rsidRPr="0039339F">
        <w:t xml:space="preserve">(7 </w:t>
      </w:r>
      <w:r w:rsidRPr="0039339F">
        <w:rPr>
          <w:spacing w:val="-5"/>
        </w:rPr>
        <w:t>ч)</w:t>
      </w:r>
    </w:p>
    <w:p w:rsidR="00850448" w:rsidRPr="0039339F" w:rsidRDefault="00850448" w:rsidP="00850448">
      <w:pPr>
        <w:pStyle w:val="a3"/>
        <w:tabs>
          <w:tab w:val="left" w:pos="993"/>
        </w:tabs>
        <w:ind w:left="0" w:firstLine="709"/>
      </w:pPr>
      <w:r w:rsidRPr="0039339F">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850448" w:rsidRDefault="00850448" w:rsidP="00850448">
      <w:pPr>
        <w:pStyle w:val="a3"/>
        <w:tabs>
          <w:tab w:val="left" w:pos="993"/>
        </w:tabs>
        <w:ind w:left="0" w:firstLine="709"/>
      </w:pPr>
      <w:r w:rsidRPr="0039339F">
        <w:t>Отношения Египта с соседними народами. Египетское войско. Завоевательные походы фараонов; Тутмос III. Могущество Египта при Рамсесе II.</w:t>
      </w:r>
    </w:p>
    <w:p w:rsidR="00477961" w:rsidRDefault="00477961" w:rsidP="00477961">
      <w:pPr>
        <w:pStyle w:val="a3"/>
        <w:tabs>
          <w:tab w:val="left" w:pos="993"/>
        </w:tabs>
        <w:ind w:left="0" w:firstLine="709"/>
      </w:pPr>
      <w:r w:rsidRPr="0039339F">
        <w:t>Религиозные</w:t>
      </w:r>
      <w:r w:rsidRPr="0039339F">
        <w:rPr>
          <w:spacing w:val="-8"/>
        </w:rPr>
        <w:t xml:space="preserve"> </w:t>
      </w:r>
      <w:r w:rsidRPr="0039339F">
        <w:t>верования</w:t>
      </w:r>
      <w:r w:rsidRPr="0039339F">
        <w:rPr>
          <w:spacing w:val="-7"/>
        </w:rPr>
        <w:t xml:space="preserve"> </w:t>
      </w:r>
      <w:r w:rsidRPr="0039339F">
        <w:t>египтян.</w:t>
      </w:r>
      <w:r w:rsidRPr="0039339F">
        <w:rPr>
          <w:spacing w:val="-7"/>
        </w:rPr>
        <w:t xml:space="preserve"> </w:t>
      </w:r>
      <w:r w:rsidRPr="0039339F">
        <w:t>Боги</w:t>
      </w:r>
      <w:r w:rsidRPr="0039339F">
        <w:rPr>
          <w:spacing w:val="-8"/>
        </w:rPr>
        <w:t xml:space="preserve"> </w:t>
      </w:r>
      <w:r w:rsidRPr="0039339F">
        <w:t>Древнего</w:t>
      </w:r>
      <w:r w:rsidRPr="0039339F">
        <w:rPr>
          <w:spacing w:val="-7"/>
        </w:rPr>
        <w:t xml:space="preserve"> </w:t>
      </w:r>
      <w:r w:rsidRPr="0039339F">
        <w:t>Египта.</w:t>
      </w:r>
      <w:r w:rsidRPr="0039339F">
        <w:rPr>
          <w:spacing w:val="-7"/>
        </w:rPr>
        <w:t xml:space="preserve"> </w:t>
      </w:r>
      <w:r w:rsidRPr="0039339F">
        <w:t>Храмы</w:t>
      </w:r>
      <w:r w:rsidRPr="0039339F">
        <w:rPr>
          <w:spacing w:val="-7"/>
        </w:rPr>
        <w:t xml:space="preserve"> </w:t>
      </w:r>
      <w:r w:rsidRPr="0039339F">
        <w:t>и</w:t>
      </w:r>
      <w:r w:rsidRPr="0039339F">
        <w:rPr>
          <w:spacing w:val="-6"/>
        </w:rPr>
        <w:t xml:space="preserve"> </w:t>
      </w:r>
      <w:r w:rsidRPr="0039339F">
        <w:t>жрецы.</w:t>
      </w:r>
      <w:r w:rsidRPr="0039339F">
        <w:rPr>
          <w:spacing w:val="-7"/>
        </w:rPr>
        <w:t xml:space="preserve"> </w:t>
      </w:r>
      <w:r w:rsidRPr="0039339F">
        <w:t>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477961" w:rsidRPr="0039339F" w:rsidRDefault="00477961" w:rsidP="00477961">
      <w:pPr>
        <w:pStyle w:val="2"/>
        <w:tabs>
          <w:tab w:val="left" w:pos="993"/>
        </w:tabs>
        <w:spacing w:line="240" w:lineRule="auto"/>
        <w:ind w:left="0" w:firstLine="709"/>
      </w:pPr>
      <w:r w:rsidRPr="0039339F">
        <w:t>Древние</w:t>
      </w:r>
      <w:r w:rsidRPr="0039339F">
        <w:rPr>
          <w:spacing w:val="-3"/>
        </w:rPr>
        <w:t xml:space="preserve"> </w:t>
      </w:r>
      <w:r w:rsidRPr="0039339F">
        <w:t>цивилизации</w:t>
      </w:r>
      <w:r w:rsidRPr="0039339F">
        <w:rPr>
          <w:spacing w:val="-4"/>
        </w:rPr>
        <w:t xml:space="preserve"> </w:t>
      </w:r>
      <w:r w:rsidRPr="0039339F">
        <w:t>Месопотамии</w:t>
      </w:r>
      <w:r w:rsidRPr="0039339F">
        <w:rPr>
          <w:spacing w:val="2"/>
        </w:rPr>
        <w:t xml:space="preserve"> </w:t>
      </w:r>
      <w:r w:rsidRPr="0039339F">
        <w:t>(4</w:t>
      </w:r>
      <w:r w:rsidRPr="0039339F">
        <w:rPr>
          <w:spacing w:val="-1"/>
        </w:rPr>
        <w:t xml:space="preserve"> </w:t>
      </w:r>
      <w:r w:rsidRPr="0039339F">
        <w:rPr>
          <w:spacing w:val="-5"/>
        </w:rPr>
        <w:t>ч)</w:t>
      </w:r>
    </w:p>
    <w:p w:rsidR="00477961" w:rsidRPr="0039339F" w:rsidRDefault="00477961" w:rsidP="00477961">
      <w:pPr>
        <w:pStyle w:val="a3"/>
        <w:tabs>
          <w:tab w:val="left" w:pos="993"/>
        </w:tabs>
        <w:ind w:left="0" w:firstLine="709"/>
      </w:pPr>
      <w:r w:rsidRPr="0039339F">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477961" w:rsidRPr="0039339F" w:rsidRDefault="00477961" w:rsidP="00477961">
      <w:pPr>
        <w:pStyle w:val="a3"/>
        <w:tabs>
          <w:tab w:val="left" w:pos="993"/>
        </w:tabs>
        <w:ind w:left="0" w:firstLine="709"/>
      </w:pPr>
      <w:r w:rsidRPr="0039339F">
        <w:t>Древний</w:t>
      </w:r>
      <w:r w:rsidRPr="0039339F">
        <w:rPr>
          <w:spacing w:val="-3"/>
        </w:rPr>
        <w:t xml:space="preserve"> </w:t>
      </w:r>
      <w:r w:rsidRPr="0039339F">
        <w:t>Вавилон.</w:t>
      </w:r>
      <w:r w:rsidRPr="0039339F">
        <w:rPr>
          <w:spacing w:val="-4"/>
        </w:rPr>
        <w:t xml:space="preserve"> </w:t>
      </w:r>
      <w:r w:rsidRPr="0039339F">
        <w:t>Царь</w:t>
      </w:r>
      <w:r w:rsidRPr="0039339F">
        <w:rPr>
          <w:spacing w:val="-3"/>
        </w:rPr>
        <w:t xml:space="preserve"> </w:t>
      </w:r>
      <w:r w:rsidRPr="0039339F">
        <w:t>Хаммурапи</w:t>
      </w:r>
      <w:r w:rsidRPr="0039339F">
        <w:rPr>
          <w:spacing w:val="-3"/>
        </w:rPr>
        <w:t xml:space="preserve"> </w:t>
      </w:r>
      <w:r w:rsidRPr="0039339F">
        <w:t>и</w:t>
      </w:r>
      <w:r w:rsidRPr="0039339F">
        <w:rPr>
          <w:spacing w:val="-3"/>
        </w:rPr>
        <w:t xml:space="preserve"> </w:t>
      </w:r>
      <w:r w:rsidRPr="0039339F">
        <w:t>его</w:t>
      </w:r>
      <w:r w:rsidRPr="0039339F">
        <w:rPr>
          <w:spacing w:val="-3"/>
        </w:rPr>
        <w:t xml:space="preserve"> </w:t>
      </w:r>
      <w:r w:rsidRPr="0039339F">
        <w:rPr>
          <w:spacing w:val="-2"/>
        </w:rPr>
        <w:t>законы.</w:t>
      </w:r>
    </w:p>
    <w:p w:rsidR="002F3F6D" w:rsidRPr="009C396F" w:rsidRDefault="00CE44A5" w:rsidP="00477961">
      <w:pPr>
        <w:pStyle w:val="a3"/>
        <w:tabs>
          <w:tab w:val="left" w:pos="993"/>
        </w:tabs>
        <w:ind w:left="0" w:firstLine="0"/>
        <w:rPr>
          <w:sz w:val="20"/>
          <w:szCs w:val="20"/>
        </w:rPr>
      </w:pPr>
      <w:r w:rsidRPr="0039339F">
        <w:rPr>
          <w:noProof/>
          <w:lang w:eastAsia="ru-RU"/>
        </w:rPr>
        <mc:AlternateContent>
          <mc:Choice Requires="wps">
            <w:drawing>
              <wp:anchor distT="0" distB="0" distL="0" distR="0" simplePos="0" relativeHeight="487590400" behindDoc="1" locked="0" layoutInCell="1" allowOverlap="1" wp14:anchorId="3EDF1E22" wp14:editId="1093C670">
                <wp:simplePos x="0" y="0"/>
                <wp:positionH relativeFrom="page">
                  <wp:posOffset>1080770</wp:posOffset>
                </wp:positionH>
                <wp:positionV relativeFrom="paragraph">
                  <wp:posOffset>93980</wp:posOffset>
                </wp:positionV>
                <wp:extent cx="1828800" cy="7620"/>
                <wp:effectExtent l="0" t="0" r="0" b="0"/>
                <wp:wrapTopAndBottom/>
                <wp:docPr id="46"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9B59D" id="docshape12" o:spid="_x0000_s1026" style="position:absolute;margin-left:85.1pt;margin-top:7.4pt;width:2in;height:.6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" fillcolor="black" stroked="f">
                <w10:wrap type="topAndBottom" anchorx="page"/>
              </v:rect>
            </w:pict>
          </mc:Fallback>
        </mc:AlternateContent>
      </w:r>
      <w:r w:rsidR="00DF499F" w:rsidRPr="009C396F">
        <w:rPr>
          <w:color w:val="221E1F"/>
          <w:sz w:val="20"/>
          <w:szCs w:val="20"/>
          <w:vertAlign w:val="superscript"/>
        </w:rPr>
        <w:t>1</w:t>
      </w:r>
      <w:r w:rsidR="00DF499F" w:rsidRPr="009C396F">
        <w:rPr>
          <w:color w:val="221E1F"/>
          <w:sz w:val="20"/>
          <w:szCs w:val="20"/>
        </w:rPr>
        <w:t xml:space="preserve"> Концепция преподавания учебного курса «История России» в образовательных организациях Российской Федерации, реализующих</w:t>
      </w:r>
      <w:r w:rsidR="00DF499F" w:rsidRPr="009C396F">
        <w:rPr>
          <w:color w:val="221E1F"/>
          <w:spacing w:val="40"/>
          <w:sz w:val="20"/>
          <w:szCs w:val="20"/>
        </w:rPr>
        <w:t xml:space="preserve"> </w:t>
      </w:r>
      <w:r w:rsidR="00DF499F" w:rsidRPr="009C396F">
        <w:rPr>
          <w:color w:val="221E1F"/>
          <w:sz w:val="20"/>
          <w:szCs w:val="20"/>
        </w:rPr>
        <w:t>основные общеобразовательные программы // Преподавание истории и обществознания в школе. — 2020. — № 8. — С. 7—8.</w:t>
      </w:r>
    </w:p>
    <w:p w:rsidR="002F3F6D" w:rsidRPr="009C396F" w:rsidRDefault="00DF499F" w:rsidP="00BF496B">
      <w:pPr>
        <w:tabs>
          <w:tab w:val="left" w:pos="993"/>
        </w:tabs>
        <w:ind w:firstLine="709"/>
        <w:jc w:val="both"/>
        <w:rPr>
          <w:sz w:val="20"/>
          <w:szCs w:val="20"/>
        </w:rPr>
      </w:pPr>
      <w:r w:rsidRPr="009C396F">
        <w:rPr>
          <w:color w:val="221E1F"/>
          <w:sz w:val="20"/>
          <w:szCs w:val="20"/>
          <w:vertAlign w:val="superscript"/>
        </w:rPr>
        <w:t>2</w:t>
      </w:r>
      <w:r w:rsidRPr="009C396F">
        <w:rPr>
          <w:color w:val="221E1F"/>
          <w:spacing w:val="-6"/>
          <w:sz w:val="20"/>
          <w:szCs w:val="20"/>
        </w:rPr>
        <w:t xml:space="preserve"> </w:t>
      </w:r>
      <w:r w:rsidRPr="009C396F">
        <w:rPr>
          <w:color w:val="221E1F"/>
          <w:sz w:val="20"/>
          <w:szCs w:val="20"/>
        </w:rPr>
        <w:t>Последовательность</w:t>
      </w:r>
      <w:r w:rsidRPr="009C396F">
        <w:rPr>
          <w:color w:val="221E1F"/>
          <w:spacing w:val="-4"/>
          <w:sz w:val="20"/>
          <w:szCs w:val="20"/>
        </w:rPr>
        <w:t xml:space="preserve"> </w:t>
      </w:r>
      <w:r w:rsidRPr="009C396F">
        <w:rPr>
          <w:color w:val="221E1F"/>
          <w:sz w:val="20"/>
          <w:szCs w:val="20"/>
        </w:rPr>
        <w:t>изучения</w:t>
      </w:r>
      <w:r w:rsidRPr="009C396F">
        <w:rPr>
          <w:color w:val="221E1F"/>
          <w:spacing w:val="-5"/>
          <w:sz w:val="20"/>
          <w:szCs w:val="20"/>
        </w:rPr>
        <w:t xml:space="preserve"> </w:t>
      </w:r>
      <w:r w:rsidRPr="009C396F">
        <w:rPr>
          <w:color w:val="221E1F"/>
          <w:sz w:val="20"/>
          <w:szCs w:val="20"/>
        </w:rPr>
        <w:t>тем</w:t>
      </w:r>
      <w:r w:rsidRPr="009C396F">
        <w:rPr>
          <w:color w:val="221E1F"/>
          <w:spacing w:val="-6"/>
          <w:sz w:val="20"/>
          <w:szCs w:val="20"/>
        </w:rPr>
        <w:t xml:space="preserve"> </w:t>
      </w:r>
      <w:r w:rsidRPr="009C396F">
        <w:rPr>
          <w:color w:val="221E1F"/>
          <w:sz w:val="20"/>
          <w:szCs w:val="20"/>
        </w:rPr>
        <w:t>в</w:t>
      </w:r>
      <w:r w:rsidRPr="009C396F">
        <w:rPr>
          <w:color w:val="221E1F"/>
          <w:spacing w:val="-4"/>
          <w:sz w:val="20"/>
          <w:szCs w:val="20"/>
        </w:rPr>
        <w:t xml:space="preserve"> </w:t>
      </w:r>
      <w:r w:rsidRPr="009C396F">
        <w:rPr>
          <w:color w:val="221E1F"/>
          <w:sz w:val="20"/>
          <w:szCs w:val="20"/>
        </w:rPr>
        <w:t>пределах</w:t>
      </w:r>
      <w:r w:rsidRPr="009C396F">
        <w:rPr>
          <w:color w:val="221E1F"/>
          <w:spacing w:val="-6"/>
          <w:sz w:val="20"/>
          <w:szCs w:val="20"/>
        </w:rPr>
        <w:t xml:space="preserve"> </w:t>
      </w:r>
      <w:r w:rsidRPr="009C396F">
        <w:rPr>
          <w:color w:val="221E1F"/>
          <w:sz w:val="20"/>
          <w:szCs w:val="20"/>
        </w:rPr>
        <w:t>одного</w:t>
      </w:r>
      <w:r w:rsidRPr="009C396F">
        <w:rPr>
          <w:color w:val="221E1F"/>
          <w:spacing w:val="-7"/>
          <w:sz w:val="20"/>
          <w:szCs w:val="20"/>
        </w:rPr>
        <w:t xml:space="preserve"> </w:t>
      </w:r>
      <w:r w:rsidRPr="009C396F">
        <w:rPr>
          <w:color w:val="221E1F"/>
          <w:sz w:val="20"/>
          <w:szCs w:val="20"/>
        </w:rPr>
        <w:t>класса</w:t>
      </w:r>
      <w:r w:rsidRPr="009C396F">
        <w:rPr>
          <w:color w:val="221E1F"/>
          <w:spacing w:val="-7"/>
          <w:sz w:val="20"/>
          <w:szCs w:val="20"/>
        </w:rPr>
        <w:t xml:space="preserve"> </w:t>
      </w:r>
      <w:r w:rsidRPr="009C396F">
        <w:rPr>
          <w:color w:val="221E1F"/>
          <w:sz w:val="20"/>
          <w:szCs w:val="20"/>
        </w:rPr>
        <w:t>может</w:t>
      </w:r>
      <w:r w:rsidRPr="009C396F">
        <w:rPr>
          <w:color w:val="221E1F"/>
          <w:spacing w:val="-5"/>
          <w:sz w:val="20"/>
          <w:szCs w:val="20"/>
        </w:rPr>
        <w:t xml:space="preserve"> </w:t>
      </w:r>
      <w:r w:rsidRPr="009C396F">
        <w:rPr>
          <w:color w:val="221E1F"/>
          <w:spacing w:val="-2"/>
          <w:sz w:val="20"/>
          <w:szCs w:val="20"/>
        </w:rPr>
        <w:t>варьироваться.</w:t>
      </w:r>
    </w:p>
    <w:p w:rsidR="002F3F6D" w:rsidRPr="0039339F" w:rsidRDefault="00DF499F" w:rsidP="00BF496B">
      <w:pPr>
        <w:tabs>
          <w:tab w:val="left" w:pos="993"/>
        </w:tabs>
        <w:ind w:firstLine="709"/>
        <w:jc w:val="both"/>
        <w:rPr>
          <w:sz w:val="24"/>
          <w:szCs w:val="24"/>
        </w:rPr>
      </w:pPr>
      <w:r w:rsidRPr="009C396F">
        <w:rPr>
          <w:color w:val="221E1F"/>
          <w:sz w:val="20"/>
          <w:szCs w:val="20"/>
          <w:vertAlign w:val="superscript"/>
        </w:rPr>
        <w:t>3</w:t>
      </w:r>
      <w:r w:rsidRPr="009C396F">
        <w:rPr>
          <w:color w:val="221E1F"/>
          <w:spacing w:val="-4"/>
          <w:sz w:val="20"/>
          <w:szCs w:val="20"/>
        </w:rPr>
        <w:t xml:space="preserve"> </w:t>
      </w:r>
      <w:r w:rsidRPr="009C396F">
        <w:rPr>
          <w:color w:val="221E1F"/>
          <w:sz w:val="20"/>
          <w:szCs w:val="20"/>
        </w:rPr>
        <w:t>Количество</w:t>
      </w:r>
      <w:r w:rsidRPr="009C396F">
        <w:rPr>
          <w:color w:val="221E1F"/>
          <w:spacing w:val="-5"/>
          <w:sz w:val="20"/>
          <w:szCs w:val="20"/>
        </w:rPr>
        <w:t xml:space="preserve"> </w:t>
      </w:r>
      <w:r w:rsidRPr="009C396F">
        <w:rPr>
          <w:color w:val="221E1F"/>
          <w:sz w:val="20"/>
          <w:szCs w:val="20"/>
        </w:rPr>
        <w:t>учебных</w:t>
      </w:r>
      <w:r w:rsidRPr="009C396F">
        <w:rPr>
          <w:color w:val="221E1F"/>
          <w:spacing w:val="-5"/>
          <w:sz w:val="20"/>
          <w:szCs w:val="20"/>
        </w:rPr>
        <w:t xml:space="preserve"> </w:t>
      </w:r>
      <w:r w:rsidRPr="009C396F">
        <w:rPr>
          <w:color w:val="221E1F"/>
          <w:sz w:val="20"/>
          <w:szCs w:val="20"/>
        </w:rPr>
        <w:t>часов</w:t>
      </w:r>
      <w:r w:rsidRPr="009C396F">
        <w:rPr>
          <w:color w:val="221E1F"/>
          <w:spacing w:val="-3"/>
          <w:sz w:val="20"/>
          <w:szCs w:val="20"/>
        </w:rPr>
        <w:t xml:space="preserve"> </w:t>
      </w:r>
      <w:r w:rsidRPr="009C396F">
        <w:rPr>
          <w:color w:val="221E1F"/>
          <w:sz w:val="20"/>
          <w:szCs w:val="20"/>
        </w:rPr>
        <w:t>определено</w:t>
      </w:r>
      <w:r w:rsidRPr="009C396F">
        <w:rPr>
          <w:color w:val="221E1F"/>
          <w:spacing w:val="-5"/>
          <w:sz w:val="20"/>
          <w:szCs w:val="20"/>
        </w:rPr>
        <w:t xml:space="preserve"> </w:t>
      </w:r>
      <w:r w:rsidRPr="009C396F">
        <w:rPr>
          <w:color w:val="221E1F"/>
          <w:sz w:val="20"/>
          <w:szCs w:val="20"/>
        </w:rPr>
        <w:t>исходя</w:t>
      </w:r>
      <w:r w:rsidRPr="009C396F">
        <w:rPr>
          <w:color w:val="221E1F"/>
          <w:spacing w:val="-4"/>
          <w:sz w:val="20"/>
          <w:szCs w:val="20"/>
        </w:rPr>
        <w:t xml:space="preserve"> </w:t>
      </w:r>
      <w:r w:rsidRPr="009C396F">
        <w:rPr>
          <w:color w:val="221E1F"/>
          <w:sz w:val="20"/>
          <w:szCs w:val="20"/>
        </w:rPr>
        <w:t>из</w:t>
      </w:r>
      <w:r w:rsidRPr="009C396F">
        <w:rPr>
          <w:color w:val="221E1F"/>
          <w:spacing w:val="-5"/>
          <w:sz w:val="20"/>
          <w:szCs w:val="20"/>
        </w:rPr>
        <w:t xml:space="preserve"> </w:t>
      </w:r>
      <w:r w:rsidRPr="009C396F">
        <w:rPr>
          <w:color w:val="221E1F"/>
          <w:sz w:val="20"/>
          <w:szCs w:val="20"/>
        </w:rPr>
        <w:t>нагрузки</w:t>
      </w:r>
      <w:r w:rsidRPr="009C396F">
        <w:rPr>
          <w:color w:val="221E1F"/>
          <w:spacing w:val="-4"/>
          <w:sz w:val="20"/>
          <w:szCs w:val="20"/>
        </w:rPr>
        <w:t xml:space="preserve"> </w:t>
      </w:r>
      <w:r w:rsidRPr="009C396F">
        <w:rPr>
          <w:color w:val="221E1F"/>
          <w:sz w:val="20"/>
          <w:szCs w:val="20"/>
        </w:rPr>
        <w:t>2</w:t>
      </w:r>
      <w:r w:rsidRPr="009C396F">
        <w:rPr>
          <w:color w:val="221E1F"/>
          <w:spacing w:val="-5"/>
          <w:sz w:val="20"/>
          <w:szCs w:val="20"/>
        </w:rPr>
        <w:t xml:space="preserve"> </w:t>
      </w:r>
      <w:r w:rsidRPr="009C396F">
        <w:rPr>
          <w:color w:val="221E1F"/>
          <w:sz w:val="20"/>
          <w:szCs w:val="20"/>
        </w:rPr>
        <w:t>ч</w:t>
      </w:r>
      <w:r w:rsidRPr="009C396F">
        <w:rPr>
          <w:color w:val="221E1F"/>
          <w:spacing w:val="-5"/>
          <w:sz w:val="20"/>
          <w:szCs w:val="20"/>
        </w:rPr>
        <w:t xml:space="preserve"> </w:t>
      </w:r>
      <w:r w:rsidRPr="009C396F">
        <w:rPr>
          <w:color w:val="221E1F"/>
          <w:sz w:val="20"/>
          <w:szCs w:val="20"/>
        </w:rPr>
        <w:t>в</w:t>
      </w:r>
      <w:r w:rsidRPr="009C396F">
        <w:rPr>
          <w:color w:val="221E1F"/>
          <w:spacing w:val="-4"/>
          <w:sz w:val="20"/>
          <w:szCs w:val="20"/>
        </w:rPr>
        <w:t xml:space="preserve"> </w:t>
      </w:r>
      <w:r w:rsidRPr="009C396F">
        <w:rPr>
          <w:color w:val="221E1F"/>
          <w:sz w:val="20"/>
          <w:szCs w:val="20"/>
        </w:rPr>
        <w:t>неделю</w:t>
      </w:r>
      <w:r w:rsidRPr="009C396F">
        <w:rPr>
          <w:color w:val="221E1F"/>
          <w:spacing w:val="-4"/>
          <w:sz w:val="20"/>
          <w:szCs w:val="20"/>
        </w:rPr>
        <w:t xml:space="preserve"> </w:t>
      </w:r>
      <w:r w:rsidRPr="009C396F">
        <w:rPr>
          <w:color w:val="221E1F"/>
          <w:sz w:val="20"/>
          <w:szCs w:val="20"/>
        </w:rPr>
        <w:t>при</w:t>
      </w:r>
      <w:r w:rsidRPr="009C396F">
        <w:rPr>
          <w:color w:val="221E1F"/>
          <w:spacing w:val="-5"/>
          <w:sz w:val="20"/>
          <w:szCs w:val="20"/>
        </w:rPr>
        <w:t xml:space="preserve"> </w:t>
      </w:r>
      <w:r w:rsidRPr="009C396F">
        <w:rPr>
          <w:color w:val="221E1F"/>
          <w:sz w:val="20"/>
          <w:szCs w:val="20"/>
        </w:rPr>
        <w:t>34</w:t>
      </w:r>
      <w:r w:rsidRPr="009C396F">
        <w:rPr>
          <w:color w:val="221E1F"/>
          <w:spacing w:val="-5"/>
          <w:sz w:val="20"/>
          <w:szCs w:val="20"/>
        </w:rPr>
        <w:t xml:space="preserve"> </w:t>
      </w:r>
      <w:r w:rsidRPr="009C396F">
        <w:rPr>
          <w:color w:val="221E1F"/>
          <w:sz w:val="20"/>
          <w:szCs w:val="20"/>
        </w:rPr>
        <w:t>учебных</w:t>
      </w:r>
      <w:r w:rsidRPr="009C396F">
        <w:rPr>
          <w:color w:val="221E1F"/>
          <w:spacing w:val="-5"/>
          <w:sz w:val="20"/>
          <w:szCs w:val="20"/>
        </w:rPr>
        <w:t xml:space="preserve"> </w:t>
      </w:r>
      <w:r w:rsidRPr="009C396F">
        <w:rPr>
          <w:color w:val="221E1F"/>
          <w:spacing w:val="-2"/>
          <w:sz w:val="20"/>
          <w:szCs w:val="20"/>
        </w:rPr>
        <w:t>неделях.</w:t>
      </w:r>
    </w:p>
    <w:p w:rsidR="002F3F6D" w:rsidRPr="0039339F" w:rsidRDefault="00DF499F" w:rsidP="00BF496B">
      <w:pPr>
        <w:pStyle w:val="a3"/>
        <w:tabs>
          <w:tab w:val="left" w:pos="993"/>
          <w:tab w:val="left" w:pos="2261"/>
          <w:tab w:val="left" w:pos="3632"/>
          <w:tab w:val="left" w:pos="5083"/>
          <w:tab w:val="left" w:pos="6268"/>
          <w:tab w:val="left" w:pos="7327"/>
          <w:tab w:val="left" w:pos="8500"/>
        </w:tabs>
        <w:ind w:left="0" w:firstLine="709"/>
      </w:pPr>
      <w:r w:rsidRPr="0039339F">
        <w:rPr>
          <w:spacing w:val="-2"/>
        </w:rPr>
        <w:t>Ассирия.</w:t>
      </w:r>
      <w:r w:rsidR="00477961">
        <w:rPr>
          <w:spacing w:val="-2"/>
        </w:rPr>
        <w:t xml:space="preserve"> </w:t>
      </w:r>
      <w:r w:rsidRPr="0039339F">
        <w:rPr>
          <w:spacing w:val="-2"/>
        </w:rPr>
        <w:t>Завоевания</w:t>
      </w:r>
      <w:r w:rsidR="00477961">
        <w:t xml:space="preserve"> </w:t>
      </w:r>
      <w:r w:rsidRPr="0039339F">
        <w:rPr>
          <w:spacing w:val="-2"/>
        </w:rPr>
        <w:t>ассирийцев.</w:t>
      </w:r>
      <w:r w:rsidR="00477961">
        <w:t xml:space="preserve"> </w:t>
      </w:r>
      <w:r w:rsidRPr="0039339F">
        <w:rPr>
          <w:spacing w:val="-2"/>
        </w:rPr>
        <w:t>Создание</w:t>
      </w:r>
      <w:r w:rsidRPr="0039339F">
        <w:tab/>
      </w:r>
      <w:r w:rsidRPr="0039339F">
        <w:rPr>
          <w:spacing w:val="-2"/>
        </w:rPr>
        <w:t>сильной</w:t>
      </w:r>
      <w:r w:rsidR="00477961">
        <w:t xml:space="preserve"> </w:t>
      </w:r>
      <w:r w:rsidRPr="0039339F">
        <w:rPr>
          <w:spacing w:val="-2"/>
        </w:rPr>
        <w:t>державы.</w:t>
      </w:r>
      <w:r w:rsidR="00477961">
        <w:t xml:space="preserve"> </w:t>
      </w:r>
      <w:r w:rsidRPr="0039339F">
        <w:rPr>
          <w:spacing w:val="-2"/>
        </w:rPr>
        <w:t xml:space="preserve">Культурные </w:t>
      </w:r>
      <w:r w:rsidRPr="0039339F">
        <w:t>сокровища Ниневии. Гибель империи.</w:t>
      </w:r>
    </w:p>
    <w:p w:rsidR="002F3F6D" w:rsidRPr="0039339F" w:rsidRDefault="00DF499F" w:rsidP="00BF496B">
      <w:pPr>
        <w:pStyle w:val="a3"/>
        <w:tabs>
          <w:tab w:val="left" w:pos="993"/>
        </w:tabs>
        <w:ind w:left="0" w:firstLine="709"/>
      </w:pPr>
      <w:r w:rsidRPr="0039339F">
        <w:t>Усиление</w:t>
      </w:r>
      <w:r w:rsidRPr="0039339F">
        <w:rPr>
          <w:spacing w:val="-7"/>
        </w:rPr>
        <w:t xml:space="preserve"> </w:t>
      </w:r>
      <w:r w:rsidRPr="0039339F">
        <w:t>Нововавилонского</w:t>
      </w:r>
      <w:r w:rsidRPr="0039339F">
        <w:rPr>
          <w:spacing w:val="-4"/>
        </w:rPr>
        <w:t xml:space="preserve"> </w:t>
      </w:r>
      <w:r w:rsidRPr="0039339F">
        <w:t>царства.</w:t>
      </w:r>
      <w:r w:rsidRPr="0039339F">
        <w:rPr>
          <w:spacing w:val="-4"/>
        </w:rPr>
        <w:t xml:space="preserve"> </w:t>
      </w:r>
      <w:r w:rsidRPr="0039339F">
        <w:t>Легендарные</w:t>
      </w:r>
      <w:r w:rsidRPr="0039339F">
        <w:rPr>
          <w:spacing w:val="-5"/>
        </w:rPr>
        <w:t xml:space="preserve"> </w:t>
      </w:r>
      <w:r w:rsidRPr="0039339F">
        <w:t>памятники</w:t>
      </w:r>
      <w:r w:rsidRPr="0039339F">
        <w:rPr>
          <w:spacing w:val="-4"/>
        </w:rPr>
        <w:t xml:space="preserve"> </w:t>
      </w:r>
      <w:r w:rsidRPr="0039339F">
        <w:t>города</w:t>
      </w:r>
      <w:r w:rsidRPr="0039339F">
        <w:rPr>
          <w:spacing w:val="-7"/>
        </w:rPr>
        <w:t xml:space="preserve"> </w:t>
      </w:r>
      <w:r w:rsidRPr="0039339F">
        <w:rPr>
          <w:spacing w:val="-2"/>
        </w:rPr>
        <w:t>Вавилона.</w:t>
      </w:r>
    </w:p>
    <w:p w:rsidR="002F3F6D" w:rsidRPr="0039339F" w:rsidRDefault="00DF499F" w:rsidP="00BF496B">
      <w:pPr>
        <w:pStyle w:val="2"/>
        <w:tabs>
          <w:tab w:val="left" w:pos="993"/>
        </w:tabs>
        <w:spacing w:line="240" w:lineRule="auto"/>
        <w:ind w:left="0" w:firstLine="709"/>
      </w:pPr>
      <w:r w:rsidRPr="0039339F">
        <w:t>Восточное</w:t>
      </w:r>
      <w:r w:rsidRPr="0039339F">
        <w:rPr>
          <w:spacing w:val="-6"/>
        </w:rPr>
        <w:t xml:space="preserve"> </w:t>
      </w:r>
      <w:r w:rsidRPr="0039339F">
        <w:t>Средиземноморье</w:t>
      </w:r>
      <w:r w:rsidRPr="0039339F">
        <w:rPr>
          <w:spacing w:val="-3"/>
        </w:rPr>
        <w:t xml:space="preserve"> </w:t>
      </w:r>
      <w:r w:rsidRPr="0039339F">
        <w:t>в</w:t>
      </w:r>
      <w:r w:rsidRPr="0039339F">
        <w:rPr>
          <w:spacing w:val="-4"/>
        </w:rPr>
        <w:t xml:space="preserve"> </w:t>
      </w:r>
      <w:r w:rsidRPr="0039339F">
        <w:t>древности</w:t>
      </w:r>
      <w:r w:rsidRPr="0039339F">
        <w:rPr>
          <w:spacing w:val="1"/>
        </w:rPr>
        <w:t xml:space="preserve"> </w:t>
      </w:r>
      <w:r w:rsidRPr="0039339F">
        <w:t>(2</w:t>
      </w:r>
      <w:r w:rsidRPr="0039339F">
        <w:rPr>
          <w:spacing w:val="-2"/>
        </w:rPr>
        <w:t xml:space="preserve"> </w:t>
      </w:r>
      <w:r w:rsidRPr="0039339F">
        <w:rPr>
          <w:spacing w:val="-7"/>
        </w:rPr>
        <w:t>ч)</w:t>
      </w:r>
    </w:p>
    <w:p w:rsidR="002F3F6D" w:rsidRPr="0039339F" w:rsidRDefault="00DF499F" w:rsidP="00BF496B">
      <w:pPr>
        <w:pStyle w:val="a3"/>
        <w:tabs>
          <w:tab w:val="left" w:pos="993"/>
        </w:tabs>
        <w:ind w:left="0" w:firstLine="709"/>
      </w:pPr>
      <w:r w:rsidRPr="0039339F">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w:t>
      </w:r>
      <w:r w:rsidRPr="0039339F">
        <w:lastRenderedPageBreak/>
        <w:t>алфавит. Палестина и ее население. Возникновение Израильского государства. Царь Соломон. Религиозные верования. Ветхозаветные предания.</w:t>
      </w:r>
    </w:p>
    <w:p w:rsidR="002F3F6D" w:rsidRPr="0039339F" w:rsidRDefault="00DF499F" w:rsidP="00BF496B">
      <w:pPr>
        <w:pStyle w:val="2"/>
        <w:tabs>
          <w:tab w:val="left" w:pos="993"/>
        </w:tabs>
        <w:spacing w:line="240" w:lineRule="auto"/>
        <w:ind w:left="0" w:firstLine="709"/>
      </w:pPr>
      <w:r w:rsidRPr="0039339F">
        <w:t>Персидская</w:t>
      </w:r>
      <w:r w:rsidRPr="0039339F">
        <w:rPr>
          <w:spacing w:val="-2"/>
        </w:rPr>
        <w:t xml:space="preserve"> </w:t>
      </w:r>
      <w:r w:rsidRPr="0039339F">
        <w:t>держава (2</w:t>
      </w:r>
      <w:r w:rsidRPr="0039339F">
        <w:rPr>
          <w:spacing w:val="-1"/>
        </w:rPr>
        <w:t xml:space="preserve"> </w:t>
      </w:r>
      <w:r w:rsidRPr="0039339F">
        <w:rPr>
          <w:spacing w:val="-5"/>
        </w:rPr>
        <w:t>ч)</w:t>
      </w:r>
    </w:p>
    <w:p w:rsidR="002F3F6D" w:rsidRPr="0039339F" w:rsidRDefault="00DF499F" w:rsidP="00BF496B">
      <w:pPr>
        <w:pStyle w:val="a3"/>
        <w:tabs>
          <w:tab w:val="left" w:pos="993"/>
        </w:tabs>
        <w:ind w:left="0" w:firstLine="709"/>
      </w:pPr>
      <w:r w:rsidRPr="0039339F">
        <w:t>Завоевания</w:t>
      </w:r>
      <w:r w:rsidRPr="0039339F">
        <w:rPr>
          <w:spacing w:val="-5"/>
        </w:rPr>
        <w:t xml:space="preserve"> </w:t>
      </w:r>
      <w:r w:rsidRPr="0039339F">
        <w:t>персов.</w:t>
      </w:r>
      <w:r w:rsidRPr="0039339F">
        <w:rPr>
          <w:spacing w:val="-3"/>
        </w:rPr>
        <w:t xml:space="preserve"> </w:t>
      </w:r>
      <w:r w:rsidRPr="0039339F">
        <w:t>Государство</w:t>
      </w:r>
      <w:r w:rsidRPr="0039339F">
        <w:rPr>
          <w:spacing w:val="-2"/>
        </w:rPr>
        <w:t xml:space="preserve"> </w:t>
      </w:r>
      <w:r w:rsidRPr="0039339F">
        <w:t>Ахеменидов.</w:t>
      </w:r>
      <w:r w:rsidRPr="0039339F">
        <w:rPr>
          <w:spacing w:val="-1"/>
        </w:rPr>
        <w:t xml:space="preserve"> </w:t>
      </w:r>
      <w:r w:rsidRPr="0039339F">
        <w:t>Великие</w:t>
      </w:r>
      <w:r w:rsidRPr="0039339F">
        <w:rPr>
          <w:spacing w:val="-4"/>
        </w:rPr>
        <w:t xml:space="preserve"> </w:t>
      </w:r>
      <w:r w:rsidRPr="0039339F">
        <w:t>цари:</w:t>
      </w:r>
      <w:r w:rsidRPr="0039339F">
        <w:rPr>
          <w:spacing w:val="-2"/>
        </w:rPr>
        <w:t xml:space="preserve"> </w:t>
      </w:r>
      <w:r w:rsidRPr="0039339F">
        <w:t>Кир</w:t>
      </w:r>
      <w:r w:rsidRPr="0039339F">
        <w:rPr>
          <w:spacing w:val="5"/>
        </w:rPr>
        <w:t xml:space="preserve"> </w:t>
      </w:r>
      <w:r w:rsidRPr="0039339F">
        <w:t>II</w:t>
      </w:r>
      <w:r w:rsidRPr="0039339F">
        <w:rPr>
          <w:spacing w:val="-4"/>
        </w:rPr>
        <w:t xml:space="preserve"> </w:t>
      </w:r>
      <w:r w:rsidRPr="0039339F">
        <w:t>Великий,</w:t>
      </w:r>
      <w:r w:rsidRPr="0039339F">
        <w:rPr>
          <w:spacing w:val="-2"/>
        </w:rPr>
        <w:t xml:space="preserve"> Дарий</w:t>
      </w:r>
    </w:p>
    <w:p w:rsidR="002F3F6D" w:rsidRPr="0039339F" w:rsidRDefault="00DF499F" w:rsidP="00BF496B">
      <w:pPr>
        <w:pStyle w:val="a7"/>
        <w:numPr>
          <w:ilvl w:val="0"/>
          <w:numId w:val="1"/>
        </w:numPr>
        <w:tabs>
          <w:tab w:val="left" w:pos="681"/>
          <w:tab w:val="left" w:pos="993"/>
        </w:tabs>
        <w:ind w:left="0" w:firstLine="709"/>
        <w:rPr>
          <w:sz w:val="24"/>
          <w:szCs w:val="24"/>
        </w:rPr>
      </w:pPr>
      <w:r w:rsidRPr="0039339F">
        <w:rPr>
          <w:sz w:val="24"/>
          <w:szCs w:val="24"/>
        </w:rPr>
        <w:t>Расширение территории державы. Государственное устройство. Центр и сатрапии, управление империей. Религия персов.</w:t>
      </w:r>
    </w:p>
    <w:p w:rsidR="002F3F6D" w:rsidRPr="0039339F" w:rsidRDefault="00DF499F" w:rsidP="00BF496B">
      <w:pPr>
        <w:pStyle w:val="2"/>
        <w:tabs>
          <w:tab w:val="left" w:pos="993"/>
        </w:tabs>
        <w:spacing w:line="240" w:lineRule="auto"/>
        <w:ind w:left="0" w:firstLine="709"/>
      </w:pPr>
      <w:r w:rsidRPr="0039339F">
        <w:t>Древняя</w:t>
      </w:r>
      <w:r w:rsidRPr="0039339F">
        <w:rPr>
          <w:spacing w:val="-1"/>
        </w:rPr>
        <w:t xml:space="preserve"> </w:t>
      </w:r>
      <w:r w:rsidRPr="0039339F">
        <w:t xml:space="preserve">Индия (2 </w:t>
      </w:r>
      <w:r w:rsidRPr="0039339F">
        <w:rPr>
          <w:spacing w:val="-5"/>
        </w:rPr>
        <w:t>ч)</w:t>
      </w:r>
    </w:p>
    <w:p w:rsidR="002F3F6D" w:rsidRPr="0039339F" w:rsidRDefault="00DF499F" w:rsidP="00BF496B">
      <w:pPr>
        <w:pStyle w:val="a3"/>
        <w:tabs>
          <w:tab w:val="left" w:pos="993"/>
        </w:tabs>
        <w:ind w:left="0" w:firstLine="709"/>
      </w:pPr>
      <w:r w:rsidRPr="0039339F">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2F3F6D" w:rsidRPr="0039339F" w:rsidRDefault="00DF499F" w:rsidP="00BF496B">
      <w:pPr>
        <w:pStyle w:val="2"/>
        <w:tabs>
          <w:tab w:val="left" w:pos="993"/>
        </w:tabs>
        <w:spacing w:line="240" w:lineRule="auto"/>
        <w:ind w:left="0" w:firstLine="709"/>
      </w:pPr>
      <w:r w:rsidRPr="0039339F">
        <w:t>Древний</w:t>
      </w:r>
      <w:r w:rsidRPr="0039339F">
        <w:rPr>
          <w:spacing w:val="-3"/>
        </w:rPr>
        <w:t xml:space="preserve"> </w:t>
      </w:r>
      <w:r w:rsidRPr="0039339F">
        <w:t>Китай</w:t>
      </w:r>
      <w:r w:rsidRPr="0039339F">
        <w:rPr>
          <w:spacing w:val="2"/>
        </w:rPr>
        <w:t xml:space="preserve"> </w:t>
      </w:r>
      <w:r w:rsidRPr="0039339F">
        <w:t xml:space="preserve">(3 </w:t>
      </w:r>
      <w:r w:rsidRPr="0039339F">
        <w:rPr>
          <w:spacing w:val="-5"/>
        </w:rPr>
        <w:t>ч)</w:t>
      </w:r>
    </w:p>
    <w:p w:rsidR="002F3F6D" w:rsidRPr="0039339F" w:rsidRDefault="00DF499F" w:rsidP="00BF496B">
      <w:pPr>
        <w:pStyle w:val="a3"/>
        <w:tabs>
          <w:tab w:val="left" w:pos="993"/>
        </w:tabs>
        <w:ind w:left="0" w:firstLine="709"/>
      </w:pPr>
      <w:r w:rsidRPr="0039339F">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2F3F6D" w:rsidRPr="0039339F" w:rsidRDefault="00DF499F" w:rsidP="00BF496B">
      <w:pPr>
        <w:pStyle w:val="2"/>
        <w:tabs>
          <w:tab w:val="left" w:pos="993"/>
        </w:tabs>
        <w:spacing w:line="240" w:lineRule="auto"/>
        <w:ind w:left="0" w:firstLine="709"/>
      </w:pPr>
      <w:r w:rsidRPr="0039339F">
        <w:t>Древняя</w:t>
      </w:r>
      <w:r w:rsidRPr="0039339F">
        <w:rPr>
          <w:spacing w:val="-8"/>
        </w:rPr>
        <w:t xml:space="preserve"> </w:t>
      </w:r>
      <w:r w:rsidRPr="0039339F">
        <w:t>Греция.</w:t>
      </w:r>
      <w:r w:rsidRPr="0039339F">
        <w:rPr>
          <w:spacing w:val="-11"/>
        </w:rPr>
        <w:t xml:space="preserve"> </w:t>
      </w:r>
      <w:r w:rsidRPr="0039339F">
        <w:t>Эллинизм</w:t>
      </w:r>
      <w:r w:rsidRPr="0039339F">
        <w:rPr>
          <w:spacing w:val="-7"/>
        </w:rPr>
        <w:t xml:space="preserve"> </w:t>
      </w:r>
      <w:r w:rsidRPr="0039339F">
        <w:t>(20</w:t>
      </w:r>
      <w:r w:rsidRPr="0039339F">
        <w:rPr>
          <w:spacing w:val="-8"/>
        </w:rPr>
        <w:t xml:space="preserve"> </w:t>
      </w:r>
      <w:r w:rsidRPr="0039339F">
        <w:t>ч) Древнейшая Греция (4 ч)</w:t>
      </w:r>
    </w:p>
    <w:p w:rsidR="002F3F6D" w:rsidRPr="0039339F" w:rsidRDefault="00DF499F" w:rsidP="00BF496B">
      <w:pPr>
        <w:pStyle w:val="a3"/>
        <w:tabs>
          <w:tab w:val="left" w:pos="993"/>
        </w:tabs>
        <w:ind w:left="0" w:firstLine="709"/>
      </w:pPr>
      <w:r w:rsidRPr="0039339F">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w:t>
      </w:r>
      <w:r w:rsidRPr="0039339F">
        <w:rPr>
          <w:spacing w:val="80"/>
        </w:rPr>
        <w:t xml:space="preserve"> </w:t>
      </w:r>
      <w:r w:rsidRPr="0039339F">
        <w:t>Тиринф).</w:t>
      </w:r>
      <w:r w:rsidRPr="0039339F">
        <w:rPr>
          <w:spacing w:val="80"/>
        </w:rPr>
        <w:t xml:space="preserve"> </w:t>
      </w:r>
      <w:r w:rsidRPr="0039339F">
        <w:t>Троянская</w:t>
      </w:r>
      <w:r w:rsidRPr="0039339F">
        <w:rPr>
          <w:spacing w:val="80"/>
        </w:rPr>
        <w:t xml:space="preserve"> </w:t>
      </w:r>
      <w:r w:rsidRPr="0039339F">
        <w:t>война.</w:t>
      </w:r>
      <w:r w:rsidRPr="0039339F">
        <w:rPr>
          <w:spacing w:val="80"/>
        </w:rPr>
        <w:t xml:space="preserve"> </w:t>
      </w:r>
      <w:r w:rsidRPr="0039339F">
        <w:t>Вторжение</w:t>
      </w:r>
      <w:r w:rsidRPr="0039339F">
        <w:rPr>
          <w:spacing w:val="80"/>
        </w:rPr>
        <w:t xml:space="preserve"> </w:t>
      </w:r>
      <w:r w:rsidRPr="0039339F">
        <w:t>дорийских</w:t>
      </w:r>
      <w:r w:rsidRPr="0039339F">
        <w:rPr>
          <w:spacing w:val="80"/>
        </w:rPr>
        <w:t xml:space="preserve"> </w:t>
      </w:r>
      <w:r w:rsidRPr="0039339F">
        <w:t>племен.</w:t>
      </w:r>
      <w:r w:rsidRPr="0039339F">
        <w:rPr>
          <w:spacing w:val="80"/>
        </w:rPr>
        <w:t xml:space="preserve"> </w:t>
      </w:r>
      <w:r w:rsidRPr="0039339F">
        <w:t>Поэмы</w:t>
      </w:r>
      <w:r w:rsidRPr="0039339F">
        <w:rPr>
          <w:spacing w:val="80"/>
        </w:rPr>
        <w:t xml:space="preserve"> </w:t>
      </w:r>
      <w:r w:rsidRPr="0039339F">
        <w:t>Гомера</w:t>
      </w:r>
    </w:p>
    <w:p w:rsidR="002F3F6D" w:rsidRPr="0039339F" w:rsidRDefault="00DF499F" w:rsidP="00BF496B">
      <w:pPr>
        <w:pStyle w:val="a3"/>
        <w:tabs>
          <w:tab w:val="left" w:pos="993"/>
        </w:tabs>
        <w:ind w:left="0" w:firstLine="709"/>
      </w:pPr>
      <w:r w:rsidRPr="0039339F">
        <w:t>«Илиада»,</w:t>
      </w:r>
      <w:r w:rsidRPr="0039339F">
        <w:rPr>
          <w:spacing w:val="-3"/>
        </w:rPr>
        <w:t xml:space="preserve"> </w:t>
      </w:r>
      <w:r w:rsidRPr="0039339F">
        <w:rPr>
          <w:spacing w:val="-2"/>
        </w:rPr>
        <w:t>«Одиссея».</w:t>
      </w:r>
    </w:p>
    <w:p w:rsidR="002F3F6D" w:rsidRPr="0039339F" w:rsidRDefault="00DF499F" w:rsidP="00BF496B">
      <w:pPr>
        <w:pStyle w:val="2"/>
        <w:tabs>
          <w:tab w:val="left" w:pos="993"/>
        </w:tabs>
        <w:spacing w:line="240" w:lineRule="auto"/>
        <w:ind w:left="0" w:firstLine="709"/>
      </w:pPr>
      <w:r w:rsidRPr="0039339F">
        <w:t>Греческие</w:t>
      </w:r>
      <w:r w:rsidRPr="0039339F">
        <w:rPr>
          <w:spacing w:val="-3"/>
        </w:rPr>
        <w:t xml:space="preserve"> </w:t>
      </w:r>
      <w:r w:rsidRPr="0039339F">
        <w:t xml:space="preserve">полисы (10 </w:t>
      </w:r>
      <w:r w:rsidRPr="0039339F">
        <w:rPr>
          <w:spacing w:val="-5"/>
        </w:rPr>
        <w:t>ч)</w:t>
      </w:r>
    </w:p>
    <w:p w:rsidR="002F3F6D" w:rsidRPr="0039339F" w:rsidRDefault="00DF499F" w:rsidP="00BF496B">
      <w:pPr>
        <w:pStyle w:val="a3"/>
        <w:tabs>
          <w:tab w:val="left" w:pos="993"/>
        </w:tabs>
        <w:ind w:left="0" w:firstLine="709"/>
      </w:pPr>
      <w:r w:rsidRPr="0039339F">
        <w:t>Подъем хозяйственной жизни после «темных веков». Развитие земледелия и ремесла.</w:t>
      </w:r>
      <w:r w:rsidRPr="0039339F">
        <w:rPr>
          <w:spacing w:val="52"/>
          <w:w w:val="150"/>
        </w:rPr>
        <w:t xml:space="preserve"> </w:t>
      </w:r>
      <w:r w:rsidRPr="0039339F">
        <w:t>Становление</w:t>
      </w:r>
      <w:r w:rsidRPr="0039339F">
        <w:rPr>
          <w:spacing w:val="53"/>
          <w:w w:val="150"/>
        </w:rPr>
        <w:t xml:space="preserve"> </w:t>
      </w:r>
      <w:r w:rsidRPr="0039339F">
        <w:t>полисов,</w:t>
      </w:r>
      <w:r w:rsidRPr="0039339F">
        <w:rPr>
          <w:spacing w:val="51"/>
          <w:w w:val="150"/>
        </w:rPr>
        <w:t xml:space="preserve"> </w:t>
      </w:r>
      <w:r w:rsidRPr="0039339F">
        <w:t>их</w:t>
      </w:r>
      <w:r w:rsidRPr="0039339F">
        <w:rPr>
          <w:spacing w:val="54"/>
          <w:w w:val="150"/>
        </w:rPr>
        <w:t xml:space="preserve"> </w:t>
      </w:r>
      <w:r w:rsidRPr="0039339F">
        <w:t>политическое</w:t>
      </w:r>
      <w:r w:rsidRPr="0039339F">
        <w:rPr>
          <w:spacing w:val="55"/>
          <w:w w:val="150"/>
        </w:rPr>
        <w:t xml:space="preserve"> </w:t>
      </w:r>
      <w:r w:rsidRPr="0039339F">
        <w:t>устройство.</w:t>
      </w:r>
      <w:r w:rsidRPr="0039339F">
        <w:rPr>
          <w:spacing w:val="54"/>
          <w:w w:val="150"/>
        </w:rPr>
        <w:t xml:space="preserve"> </w:t>
      </w:r>
      <w:r w:rsidRPr="0039339F">
        <w:t>Аристократия</w:t>
      </w:r>
      <w:r w:rsidRPr="0039339F">
        <w:rPr>
          <w:spacing w:val="51"/>
          <w:w w:val="150"/>
        </w:rPr>
        <w:t xml:space="preserve"> </w:t>
      </w:r>
      <w:r w:rsidRPr="0039339F">
        <w:t>и</w:t>
      </w:r>
      <w:r w:rsidRPr="0039339F">
        <w:rPr>
          <w:spacing w:val="53"/>
          <w:w w:val="150"/>
        </w:rPr>
        <w:t xml:space="preserve"> </w:t>
      </w:r>
      <w:r w:rsidRPr="0039339F">
        <w:rPr>
          <w:spacing w:val="-2"/>
        </w:rPr>
        <w:t>демос.</w:t>
      </w:r>
    </w:p>
    <w:p w:rsidR="002F3F6D" w:rsidRPr="0039339F" w:rsidRDefault="001312BF" w:rsidP="00BF496B">
      <w:pPr>
        <w:pStyle w:val="a3"/>
        <w:tabs>
          <w:tab w:val="left" w:pos="993"/>
        </w:tabs>
        <w:ind w:left="0" w:firstLine="709"/>
      </w:pPr>
      <w:r>
        <w:t xml:space="preserve"> </w:t>
      </w:r>
      <w:r w:rsidR="00DF499F" w:rsidRPr="0039339F">
        <w:t>Великая</w:t>
      </w:r>
      <w:r w:rsidR="00DF499F" w:rsidRPr="0039339F">
        <w:rPr>
          <w:spacing w:val="-4"/>
        </w:rPr>
        <w:t xml:space="preserve"> </w:t>
      </w:r>
      <w:r w:rsidR="00DF499F" w:rsidRPr="0039339F">
        <w:t>греческая</w:t>
      </w:r>
      <w:r w:rsidR="00DF499F" w:rsidRPr="0039339F">
        <w:rPr>
          <w:spacing w:val="-3"/>
        </w:rPr>
        <w:t xml:space="preserve"> </w:t>
      </w:r>
      <w:r w:rsidR="00DF499F" w:rsidRPr="0039339F">
        <w:t>колонизация.</w:t>
      </w:r>
      <w:r w:rsidR="00DF499F" w:rsidRPr="0039339F">
        <w:rPr>
          <w:spacing w:val="-3"/>
        </w:rPr>
        <w:t xml:space="preserve"> </w:t>
      </w:r>
      <w:r w:rsidR="00DF499F" w:rsidRPr="0039339F">
        <w:t>Метрополии</w:t>
      </w:r>
      <w:r w:rsidR="00DF499F" w:rsidRPr="0039339F">
        <w:rPr>
          <w:spacing w:val="-3"/>
        </w:rPr>
        <w:t xml:space="preserve"> </w:t>
      </w:r>
      <w:r w:rsidR="00DF499F" w:rsidRPr="0039339F">
        <w:t>и</w:t>
      </w:r>
      <w:r w:rsidR="00DF499F" w:rsidRPr="0039339F">
        <w:rPr>
          <w:spacing w:val="-5"/>
        </w:rPr>
        <w:t xml:space="preserve"> </w:t>
      </w:r>
      <w:r w:rsidR="00DF499F" w:rsidRPr="0039339F">
        <w:rPr>
          <w:spacing w:val="-2"/>
        </w:rPr>
        <w:t>колонии.</w:t>
      </w:r>
    </w:p>
    <w:p w:rsidR="002F3F6D" w:rsidRPr="0039339F" w:rsidRDefault="00DF499F" w:rsidP="00BF496B">
      <w:pPr>
        <w:pStyle w:val="a3"/>
        <w:tabs>
          <w:tab w:val="left" w:pos="993"/>
        </w:tabs>
        <w:ind w:left="0" w:firstLine="709"/>
      </w:pPr>
      <w:r w:rsidRPr="0039339F">
        <w:t>Афины:</w:t>
      </w:r>
      <w:r w:rsidRPr="0039339F">
        <w:rPr>
          <w:spacing w:val="-9"/>
        </w:rPr>
        <w:t xml:space="preserve"> </w:t>
      </w:r>
      <w:r w:rsidRPr="0039339F">
        <w:t>утверждение</w:t>
      </w:r>
      <w:r w:rsidRPr="0039339F">
        <w:rPr>
          <w:spacing w:val="-13"/>
        </w:rPr>
        <w:t xml:space="preserve"> </w:t>
      </w:r>
      <w:r w:rsidRPr="0039339F">
        <w:t>демократии.</w:t>
      </w:r>
      <w:r w:rsidRPr="0039339F">
        <w:rPr>
          <w:spacing w:val="-12"/>
        </w:rPr>
        <w:t xml:space="preserve"> </w:t>
      </w:r>
      <w:r w:rsidRPr="0039339F">
        <w:t>Законы</w:t>
      </w:r>
      <w:r w:rsidRPr="0039339F">
        <w:rPr>
          <w:spacing w:val="-12"/>
        </w:rPr>
        <w:t xml:space="preserve"> </w:t>
      </w:r>
      <w:r w:rsidRPr="0039339F">
        <w:t>Солона.</w:t>
      </w:r>
      <w:r w:rsidRPr="0039339F">
        <w:rPr>
          <w:spacing w:val="-12"/>
        </w:rPr>
        <w:t xml:space="preserve"> </w:t>
      </w:r>
      <w:r w:rsidRPr="0039339F">
        <w:t>Реформы</w:t>
      </w:r>
      <w:r w:rsidRPr="0039339F">
        <w:rPr>
          <w:spacing w:val="-12"/>
        </w:rPr>
        <w:t xml:space="preserve"> </w:t>
      </w:r>
      <w:r w:rsidRPr="0039339F">
        <w:t>Клисфена,</w:t>
      </w:r>
      <w:r w:rsidRPr="0039339F">
        <w:rPr>
          <w:spacing w:val="-12"/>
        </w:rPr>
        <w:t xml:space="preserve"> </w:t>
      </w:r>
      <w:r w:rsidRPr="0039339F">
        <w:t>их</w:t>
      </w:r>
      <w:r w:rsidRPr="0039339F">
        <w:rPr>
          <w:spacing w:val="-10"/>
        </w:rPr>
        <w:t xml:space="preserve"> </w:t>
      </w:r>
      <w:r w:rsidRPr="0039339F">
        <w:t>значение. Спарта: основные группы населения, политическое устройство. Организация военного дела. Спартанское воспитание.</w:t>
      </w:r>
    </w:p>
    <w:p w:rsidR="002F3F6D" w:rsidRPr="0039339F" w:rsidRDefault="00DF499F" w:rsidP="00BF496B">
      <w:pPr>
        <w:pStyle w:val="a3"/>
        <w:tabs>
          <w:tab w:val="left" w:pos="993"/>
        </w:tabs>
        <w:ind w:left="0" w:firstLine="709"/>
      </w:pPr>
      <w:r w:rsidRPr="0039339F">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2F3F6D" w:rsidRPr="0039339F" w:rsidRDefault="00DF499F" w:rsidP="00BF496B">
      <w:pPr>
        <w:pStyle w:val="a3"/>
        <w:tabs>
          <w:tab w:val="left" w:pos="993"/>
        </w:tabs>
        <w:ind w:left="0" w:firstLine="709"/>
      </w:pPr>
      <w:r w:rsidRPr="0039339F">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w:t>
      </w:r>
      <w:r w:rsidRPr="0039339F">
        <w:rPr>
          <w:spacing w:val="-2"/>
        </w:rPr>
        <w:t>Эллады.</w:t>
      </w:r>
    </w:p>
    <w:p w:rsidR="002F3F6D" w:rsidRPr="0039339F" w:rsidRDefault="00DF499F" w:rsidP="00BF496B">
      <w:pPr>
        <w:pStyle w:val="2"/>
        <w:tabs>
          <w:tab w:val="left" w:pos="993"/>
        </w:tabs>
        <w:spacing w:line="240" w:lineRule="auto"/>
        <w:ind w:left="0" w:firstLine="709"/>
      </w:pPr>
      <w:r w:rsidRPr="0039339F">
        <w:t>Культура</w:t>
      </w:r>
      <w:r w:rsidRPr="0039339F">
        <w:rPr>
          <w:spacing w:val="-2"/>
        </w:rPr>
        <w:t xml:space="preserve"> </w:t>
      </w:r>
      <w:r w:rsidRPr="0039339F">
        <w:t>Древней</w:t>
      </w:r>
      <w:r w:rsidRPr="0039339F">
        <w:rPr>
          <w:spacing w:val="-3"/>
        </w:rPr>
        <w:t xml:space="preserve"> </w:t>
      </w:r>
      <w:r w:rsidRPr="0039339F">
        <w:t>Греции</w:t>
      </w:r>
      <w:r w:rsidRPr="0039339F">
        <w:rPr>
          <w:spacing w:val="1"/>
        </w:rPr>
        <w:t xml:space="preserve"> </w:t>
      </w:r>
      <w:r w:rsidRPr="0039339F">
        <w:t>(3</w:t>
      </w:r>
      <w:r w:rsidRPr="0039339F">
        <w:rPr>
          <w:spacing w:val="-1"/>
        </w:rPr>
        <w:t xml:space="preserve"> </w:t>
      </w:r>
      <w:r w:rsidRPr="0039339F">
        <w:rPr>
          <w:spacing w:val="-5"/>
        </w:rPr>
        <w:t>ч)</w:t>
      </w:r>
    </w:p>
    <w:p w:rsidR="002F3F6D" w:rsidRPr="0039339F" w:rsidRDefault="00DF499F" w:rsidP="00BF496B">
      <w:pPr>
        <w:pStyle w:val="a3"/>
        <w:tabs>
          <w:tab w:val="left" w:pos="993"/>
        </w:tabs>
        <w:ind w:left="0" w:firstLine="709"/>
      </w:pPr>
      <w:r w:rsidRPr="0039339F">
        <w:t xml:space="preserve">Религия древних греков; пантеон богов. Храмы и жрецы. Развитие наук. Греческая философия. </w:t>
      </w:r>
      <w:r w:rsidR="005070FB">
        <w:t>Лицей</w:t>
      </w:r>
      <w:r w:rsidRPr="0039339F">
        <w:t xml:space="preserve">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2F3F6D" w:rsidRPr="0039339F" w:rsidRDefault="00DF499F" w:rsidP="00BF496B">
      <w:pPr>
        <w:pStyle w:val="2"/>
        <w:tabs>
          <w:tab w:val="left" w:pos="993"/>
        </w:tabs>
        <w:spacing w:line="240" w:lineRule="auto"/>
        <w:ind w:left="0" w:firstLine="709"/>
      </w:pPr>
      <w:r w:rsidRPr="0039339F">
        <w:t>Македонские</w:t>
      </w:r>
      <w:r w:rsidRPr="0039339F">
        <w:rPr>
          <w:spacing w:val="-6"/>
        </w:rPr>
        <w:t xml:space="preserve"> </w:t>
      </w:r>
      <w:r w:rsidRPr="0039339F">
        <w:t>завоевания.</w:t>
      </w:r>
      <w:r w:rsidRPr="0039339F">
        <w:rPr>
          <w:spacing w:val="-2"/>
        </w:rPr>
        <w:t xml:space="preserve"> </w:t>
      </w:r>
      <w:r w:rsidRPr="0039339F">
        <w:t>Эллинизм</w:t>
      </w:r>
      <w:r w:rsidRPr="0039339F">
        <w:rPr>
          <w:spacing w:val="-1"/>
        </w:rPr>
        <w:t xml:space="preserve"> </w:t>
      </w:r>
      <w:r w:rsidRPr="0039339F">
        <w:t>(3</w:t>
      </w:r>
      <w:r w:rsidRPr="0039339F">
        <w:rPr>
          <w:spacing w:val="-2"/>
        </w:rPr>
        <w:t xml:space="preserve"> </w:t>
      </w:r>
      <w:r w:rsidRPr="0039339F">
        <w:rPr>
          <w:spacing w:val="-5"/>
        </w:rPr>
        <w:t>ч)</w:t>
      </w:r>
    </w:p>
    <w:p w:rsidR="002F3F6D" w:rsidRPr="0039339F" w:rsidRDefault="00DF499F" w:rsidP="00BF496B">
      <w:pPr>
        <w:pStyle w:val="a3"/>
        <w:tabs>
          <w:tab w:val="left" w:pos="993"/>
        </w:tabs>
        <w:ind w:left="0" w:firstLine="709"/>
      </w:pPr>
      <w:r w:rsidRPr="0039339F">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2F3F6D" w:rsidRPr="0039339F" w:rsidRDefault="00DF499F" w:rsidP="00BF496B">
      <w:pPr>
        <w:pStyle w:val="2"/>
        <w:tabs>
          <w:tab w:val="left" w:pos="993"/>
        </w:tabs>
        <w:spacing w:line="240" w:lineRule="auto"/>
        <w:ind w:left="0" w:firstLine="709"/>
      </w:pPr>
      <w:r w:rsidRPr="0039339F">
        <w:t>Древний</w:t>
      </w:r>
      <w:r w:rsidRPr="0039339F">
        <w:rPr>
          <w:spacing w:val="-3"/>
        </w:rPr>
        <w:t xml:space="preserve"> </w:t>
      </w:r>
      <w:r w:rsidRPr="0039339F">
        <w:t>Рим (20</w:t>
      </w:r>
      <w:r w:rsidRPr="0039339F">
        <w:rPr>
          <w:spacing w:val="-1"/>
        </w:rPr>
        <w:t xml:space="preserve"> </w:t>
      </w:r>
      <w:r w:rsidRPr="0039339F">
        <w:rPr>
          <w:spacing w:val="-5"/>
        </w:rPr>
        <w:t>ч)</w:t>
      </w:r>
    </w:p>
    <w:p w:rsidR="002F3F6D" w:rsidRPr="0039339F" w:rsidRDefault="00DF499F" w:rsidP="00BF496B">
      <w:pPr>
        <w:tabs>
          <w:tab w:val="left" w:pos="993"/>
        </w:tabs>
        <w:ind w:firstLine="709"/>
        <w:jc w:val="both"/>
        <w:rPr>
          <w:b/>
          <w:sz w:val="24"/>
          <w:szCs w:val="24"/>
        </w:rPr>
      </w:pPr>
      <w:r w:rsidRPr="0039339F">
        <w:rPr>
          <w:b/>
          <w:sz w:val="24"/>
          <w:szCs w:val="24"/>
        </w:rPr>
        <w:t>Возникновение</w:t>
      </w:r>
      <w:r w:rsidRPr="0039339F">
        <w:rPr>
          <w:b/>
          <w:spacing w:val="-6"/>
          <w:sz w:val="24"/>
          <w:szCs w:val="24"/>
        </w:rPr>
        <w:t xml:space="preserve"> </w:t>
      </w:r>
      <w:r w:rsidRPr="0039339F">
        <w:rPr>
          <w:b/>
          <w:sz w:val="24"/>
          <w:szCs w:val="24"/>
        </w:rPr>
        <w:t>Римского</w:t>
      </w:r>
      <w:r w:rsidRPr="0039339F">
        <w:rPr>
          <w:b/>
          <w:spacing w:val="-3"/>
          <w:sz w:val="24"/>
          <w:szCs w:val="24"/>
        </w:rPr>
        <w:t xml:space="preserve"> </w:t>
      </w:r>
      <w:r w:rsidRPr="0039339F">
        <w:rPr>
          <w:b/>
          <w:sz w:val="24"/>
          <w:szCs w:val="24"/>
        </w:rPr>
        <w:t>государства</w:t>
      </w:r>
      <w:r w:rsidRPr="0039339F">
        <w:rPr>
          <w:b/>
          <w:spacing w:val="-1"/>
          <w:sz w:val="24"/>
          <w:szCs w:val="24"/>
        </w:rPr>
        <w:t xml:space="preserve"> </w:t>
      </w:r>
      <w:r w:rsidRPr="0039339F">
        <w:rPr>
          <w:b/>
          <w:sz w:val="24"/>
          <w:szCs w:val="24"/>
        </w:rPr>
        <w:t>(3</w:t>
      </w:r>
      <w:r w:rsidRPr="0039339F">
        <w:rPr>
          <w:b/>
          <w:spacing w:val="-2"/>
          <w:sz w:val="24"/>
          <w:szCs w:val="24"/>
        </w:rPr>
        <w:t xml:space="preserve"> </w:t>
      </w:r>
      <w:r w:rsidRPr="0039339F">
        <w:rPr>
          <w:b/>
          <w:spacing w:val="-5"/>
          <w:sz w:val="24"/>
          <w:szCs w:val="24"/>
        </w:rPr>
        <w:t>ч)</w:t>
      </w:r>
    </w:p>
    <w:p w:rsidR="002F3F6D" w:rsidRPr="0039339F" w:rsidRDefault="00DF499F" w:rsidP="00BF496B">
      <w:pPr>
        <w:pStyle w:val="a3"/>
        <w:tabs>
          <w:tab w:val="left" w:pos="993"/>
        </w:tabs>
        <w:ind w:left="0" w:firstLine="709"/>
      </w:pPr>
      <w:r w:rsidRPr="0039339F">
        <w:t>Природа и население Апеннинского полуострова в древности. Этрусские города- государства.</w:t>
      </w:r>
      <w:r w:rsidRPr="0039339F">
        <w:rPr>
          <w:spacing w:val="-14"/>
        </w:rPr>
        <w:t xml:space="preserve"> </w:t>
      </w:r>
      <w:r w:rsidRPr="0039339F">
        <w:t>Наследие</w:t>
      </w:r>
      <w:r w:rsidRPr="0039339F">
        <w:rPr>
          <w:spacing w:val="-13"/>
        </w:rPr>
        <w:t xml:space="preserve"> </w:t>
      </w:r>
      <w:r w:rsidRPr="0039339F">
        <w:t>этрусков.</w:t>
      </w:r>
      <w:r w:rsidRPr="0039339F">
        <w:rPr>
          <w:spacing w:val="-15"/>
        </w:rPr>
        <w:t xml:space="preserve"> </w:t>
      </w:r>
      <w:r w:rsidRPr="0039339F">
        <w:t>Легенды</w:t>
      </w:r>
      <w:r w:rsidRPr="0039339F">
        <w:rPr>
          <w:spacing w:val="-14"/>
        </w:rPr>
        <w:t xml:space="preserve"> </w:t>
      </w:r>
      <w:r w:rsidRPr="0039339F">
        <w:t>об</w:t>
      </w:r>
      <w:r w:rsidRPr="0039339F">
        <w:rPr>
          <w:spacing w:val="-14"/>
        </w:rPr>
        <w:t xml:space="preserve"> </w:t>
      </w:r>
      <w:r w:rsidRPr="0039339F">
        <w:t>основании</w:t>
      </w:r>
      <w:r w:rsidRPr="0039339F">
        <w:rPr>
          <w:spacing w:val="-15"/>
        </w:rPr>
        <w:t xml:space="preserve"> </w:t>
      </w:r>
      <w:r w:rsidRPr="0039339F">
        <w:t>Рима.</w:t>
      </w:r>
      <w:r w:rsidRPr="0039339F">
        <w:rPr>
          <w:spacing w:val="-14"/>
        </w:rPr>
        <w:t xml:space="preserve"> </w:t>
      </w:r>
      <w:r w:rsidRPr="0039339F">
        <w:t>Рим</w:t>
      </w:r>
      <w:r w:rsidRPr="0039339F">
        <w:rPr>
          <w:spacing w:val="-15"/>
        </w:rPr>
        <w:t xml:space="preserve"> </w:t>
      </w:r>
      <w:r w:rsidRPr="0039339F">
        <w:t>эпохи</w:t>
      </w:r>
      <w:r w:rsidRPr="0039339F">
        <w:rPr>
          <w:spacing w:val="-15"/>
        </w:rPr>
        <w:t xml:space="preserve"> </w:t>
      </w:r>
      <w:r w:rsidRPr="0039339F">
        <w:t>царей.</w:t>
      </w:r>
      <w:r w:rsidRPr="0039339F">
        <w:rPr>
          <w:spacing w:val="-15"/>
        </w:rPr>
        <w:t xml:space="preserve"> </w:t>
      </w:r>
      <w:r w:rsidRPr="0039339F">
        <w:t xml:space="preserve">Республика римских граждан. Патриции и плебеи. Управление и законы. Римское войско. Верования древних </w:t>
      </w:r>
      <w:r w:rsidRPr="0039339F">
        <w:lastRenderedPageBreak/>
        <w:t>римлян. Боги. Жрецы. Завоевание Римом Италии.</w:t>
      </w:r>
    </w:p>
    <w:p w:rsidR="002F3F6D" w:rsidRPr="0039339F" w:rsidRDefault="00DF499F" w:rsidP="00BF496B">
      <w:pPr>
        <w:pStyle w:val="2"/>
        <w:tabs>
          <w:tab w:val="left" w:pos="993"/>
        </w:tabs>
        <w:spacing w:line="240" w:lineRule="auto"/>
        <w:ind w:left="0" w:firstLine="709"/>
      </w:pPr>
      <w:r w:rsidRPr="0039339F">
        <w:t>Римские</w:t>
      </w:r>
      <w:r w:rsidRPr="0039339F">
        <w:rPr>
          <w:spacing w:val="-4"/>
        </w:rPr>
        <w:t xml:space="preserve"> </w:t>
      </w:r>
      <w:r w:rsidRPr="0039339F">
        <w:t>завоевания</w:t>
      </w:r>
      <w:r w:rsidRPr="0039339F">
        <w:rPr>
          <w:spacing w:val="-3"/>
        </w:rPr>
        <w:t xml:space="preserve"> </w:t>
      </w:r>
      <w:r w:rsidRPr="0039339F">
        <w:t>в</w:t>
      </w:r>
      <w:r w:rsidRPr="0039339F">
        <w:rPr>
          <w:spacing w:val="-2"/>
        </w:rPr>
        <w:t xml:space="preserve"> </w:t>
      </w:r>
      <w:r w:rsidRPr="0039339F">
        <w:t>Средиземноморье</w:t>
      </w:r>
      <w:r w:rsidRPr="0039339F">
        <w:rPr>
          <w:spacing w:val="-1"/>
        </w:rPr>
        <w:t xml:space="preserve"> </w:t>
      </w:r>
      <w:r w:rsidRPr="0039339F">
        <w:t>(3</w:t>
      </w:r>
      <w:r w:rsidRPr="0039339F">
        <w:rPr>
          <w:spacing w:val="-2"/>
        </w:rPr>
        <w:t xml:space="preserve"> </w:t>
      </w:r>
      <w:r w:rsidRPr="0039339F">
        <w:rPr>
          <w:spacing w:val="-5"/>
        </w:rPr>
        <w:t>ч)</w:t>
      </w:r>
    </w:p>
    <w:p w:rsidR="002F3F6D" w:rsidRPr="0039339F" w:rsidRDefault="00DF499F" w:rsidP="00BF496B">
      <w:pPr>
        <w:pStyle w:val="a3"/>
        <w:tabs>
          <w:tab w:val="left" w:pos="993"/>
        </w:tabs>
        <w:ind w:left="0" w:firstLine="709"/>
      </w:pPr>
      <w:r w:rsidRPr="0039339F">
        <w:t>Войны</w:t>
      </w:r>
      <w:r w:rsidRPr="0039339F">
        <w:rPr>
          <w:spacing w:val="34"/>
        </w:rPr>
        <w:t xml:space="preserve"> </w:t>
      </w:r>
      <w:r w:rsidRPr="0039339F">
        <w:t>Рима</w:t>
      </w:r>
      <w:r w:rsidRPr="0039339F">
        <w:rPr>
          <w:spacing w:val="36"/>
        </w:rPr>
        <w:t xml:space="preserve"> </w:t>
      </w:r>
      <w:r w:rsidRPr="0039339F">
        <w:t>с</w:t>
      </w:r>
      <w:r w:rsidRPr="0039339F">
        <w:rPr>
          <w:spacing w:val="36"/>
        </w:rPr>
        <w:t xml:space="preserve"> </w:t>
      </w:r>
      <w:r w:rsidRPr="0039339F">
        <w:t>Карфагеном.</w:t>
      </w:r>
      <w:r w:rsidRPr="0039339F">
        <w:rPr>
          <w:spacing w:val="37"/>
        </w:rPr>
        <w:t xml:space="preserve"> </w:t>
      </w:r>
      <w:r w:rsidRPr="0039339F">
        <w:t>Ганнибал;</w:t>
      </w:r>
      <w:r w:rsidRPr="0039339F">
        <w:rPr>
          <w:spacing w:val="37"/>
        </w:rPr>
        <w:t xml:space="preserve"> </w:t>
      </w:r>
      <w:r w:rsidRPr="0039339F">
        <w:t>битва</w:t>
      </w:r>
      <w:r w:rsidRPr="0039339F">
        <w:rPr>
          <w:spacing w:val="36"/>
        </w:rPr>
        <w:t xml:space="preserve"> </w:t>
      </w:r>
      <w:r w:rsidRPr="0039339F">
        <w:t>при</w:t>
      </w:r>
      <w:r w:rsidRPr="0039339F">
        <w:rPr>
          <w:spacing w:val="38"/>
        </w:rPr>
        <w:t xml:space="preserve"> </w:t>
      </w:r>
      <w:r w:rsidRPr="0039339F">
        <w:t>Каннах.</w:t>
      </w:r>
      <w:r w:rsidRPr="0039339F">
        <w:rPr>
          <w:spacing w:val="37"/>
        </w:rPr>
        <w:t xml:space="preserve"> </w:t>
      </w:r>
      <w:r w:rsidRPr="0039339F">
        <w:t>Поражение</w:t>
      </w:r>
      <w:r w:rsidRPr="0039339F">
        <w:rPr>
          <w:spacing w:val="37"/>
        </w:rPr>
        <w:t xml:space="preserve"> </w:t>
      </w:r>
      <w:r w:rsidRPr="0039339F">
        <w:rPr>
          <w:spacing w:val="-2"/>
        </w:rPr>
        <w:t>Карфагена.</w:t>
      </w:r>
    </w:p>
    <w:p w:rsidR="002F3F6D" w:rsidRPr="0039339F" w:rsidRDefault="00DF499F" w:rsidP="00BF496B">
      <w:pPr>
        <w:pStyle w:val="a3"/>
        <w:tabs>
          <w:tab w:val="left" w:pos="993"/>
        </w:tabs>
        <w:ind w:left="0" w:firstLine="709"/>
      </w:pPr>
      <w:r w:rsidRPr="0039339F">
        <w:t>Установление</w:t>
      </w:r>
      <w:r w:rsidRPr="0039339F">
        <w:rPr>
          <w:spacing w:val="-6"/>
        </w:rPr>
        <w:t xml:space="preserve"> </w:t>
      </w:r>
      <w:r w:rsidRPr="0039339F">
        <w:t>господства</w:t>
      </w:r>
      <w:r w:rsidRPr="0039339F">
        <w:rPr>
          <w:spacing w:val="-3"/>
        </w:rPr>
        <w:t xml:space="preserve"> </w:t>
      </w:r>
      <w:r w:rsidRPr="0039339F">
        <w:t>Рима</w:t>
      </w:r>
      <w:r w:rsidRPr="0039339F">
        <w:rPr>
          <w:spacing w:val="-3"/>
        </w:rPr>
        <w:t xml:space="preserve"> </w:t>
      </w:r>
      <w:r w:rsidRPr="0039339F">
        <w:t>в</w:t>
      </w:r>
      <w:r w:rsidRPr="0039339F">
        <w:rPr>
          <w:spacing w:val="-4"/>
        </w:rPr>
        <w:t xml:space="preserve"> </w:t>
      </w:r>
      <w:r w:rsidRPr="0039339F">
        <w:t>Средиземноморье.</w:t>
      </w:r>
      <w:r w:rsidRPr="0039339F">
        <w:rPr>
          <w:spacing w:val="-2"/>
        </w:rPr>
        <w:t xml:space="preserve"> </w:t>
      </w:r>
      <w:r w:rsidRPr="0039339F">
        <w:t>Римские</w:t>
      </w:r>
      <w:r w:rsidRPr="0039339F">
        <w:rPr>
          <w:spacing w:val="-3"/>
        </w:rPr>
        <w:t xml:space="preserve"> </w:t>
      </w:r>
      <w:r w:rsidRPr="0039339F">
        <w:rPr>
          <w:spacing w:val="-2"/>
        </w:rPr>
        <w:t>провинции.</w:t>
      </w:r>
    </w:p>
    <w:p w:rsidR="002F3F6D" w:rsidRPr="0039339F" w:rsidRDefault="00DF499F" w:rsidP="00BF496B">
      <w:pPr>
        <w:pStyle w:val="2"/>
        <w:tabs>
          <w:tab w:val="left" w:pos="993"/>
        </w:tabs>
        <w:spacing w:line="240" w:lineRule="auto"/>
        <w:ind w:left="0" w:firstLine="709"/>
      </w:pPr>
      <w:r w:rsidRPr="0039339F">
        <w:t>Поздняя</w:t>
      </w:r>
      <w:r w:rsidRPr="0039339F">
        <w:rPr>
          <w:spacing w:val="-3"/>
        </w:rPr>
        <w:t xml:space="preserve"> </w:t>
      </w:r>
      <w:r w:rsidRPr="0039339F">
        <w:t>Римская</w:t>
      </w:r>
      <w:r w:rsidRPr="0039339F">
        <w:rPr>
          <w:spacing w:val="-2"/>
        </w:rPr>
        <w:t xml:space="preserve"> </w:t>
      </w:r>
      <w:r w:rsidRPr="0039339F">
        <w:t>республика.</w:t>
      </w:r>
      <w:r w:rsidRPr="0039339F">
        <w:rPr>
          <w:spacing w:val="-3"/>
        </w:rPr>
        <w:t xml:space="preserve"> </w:t>
      </w:r>
      <w:r w:rsidRPr="0039339F">
        <w:t>Гражданские</w:t>
      </w:r>
      <w:r w:rsidRPr="0039339F">
        <w:rPr>
          <w:spacing w:val="-3"/>
        </w:rPr>
        <w:t xml:space="preserve"> </w:t>
      </w:r>
      <w:r w:rsidRPr="0039339F">
        <w:t>войны</w:t>
      </w:r>
      <w:r w:rsidRPr="0039339F">
        <w:rPr>
          <w:spacing w:val="1"/>
        </w:rPr>
        <w:t xml:space="preserve"> </w:t>
      </w:r>
      <w:r w:rsidRPr="0039339F">
        <w:t>(5</w:t>
      </w:r>
      <w:r w:rsidRPr="0039339F">
        <w:rPr>
          <w:spacing w:val="-2"/>
        </w:rPr>
        <w:t xml:space="preserve"> </w:t>
      </w:r>
      <w:r w:rsidRPr="0039339F">
        <w:rPr>
          <w:spacing w:val="-5"/>
        </w:rPr>
        <w:t>ч)</w:t>
      </w:r>
    </w:p>
    <w:p w:rsidR="002F3F6D" w:rsidRPr="0039339F" w:rsidRDefault="00DF499F" w:rsidP="00BF496B">
      <w:pPr>
        <w:pStyle w:val="a3"/>
        <w:tabs>
          <w:tab w:val="left" w:pos="993"/>
        </w:tabs>
        <w:ind w:left="0" w:firstLine="709"/>
      </w:pPr>
      <w:r w:rsidRPr="0039339F">
        <w:t>Подъем сельского хозяйства. Латифундии. Рабство. Борьба за аграрную реформу. Деятельность</w:t>
      </w:r>
      <w:r w:rsidRPr="0039339F">
        <w:rPr>
          <w:spacing w:val="-7"/>
        </w:rPr>
        <w:t xml:space="preserve"> </w:t>
      </w:r>
      <w:r w:rsidRPr="0039339F">
        <w:t>братьев</w:t>
      </w:r>
      <w:r w:rsidRPr="0039339F">
        <w:rPr>
          <w:spacing w:val="-9"/>
        </w:rPr>
        <w:t xml:space="preserve"> </w:t>
      </w:r>
      <w:r w:rsidRPr="0039339F">
        <w:t>Гракхов:</w:t>
      </w:r>
      <w:r w:rsidRPr="0039339F">
        <w:rPr>
          <w:spacing w:val="-8"/>
        </w:rPr>
        <w:t xml:space="preserve"> </w:t>
      </w:r>
      <w:r w:rsidRPr="0039339F">
        <w:t>проекты</w:t>
      </w:r>
      <w:r w:rsidRPr="0039339F">
        <w:rPr>
          <w:spacing w:val="-8"/>
        </w:rPr>
        <w:t xml:space="preserve"> </w:t>
      </w:r>
      <w:r w:rsidRPr="0039339F">
        <w:t>реформ,</w:t>
      </w:r>
      <w:r w:rsidRPr="0039339F">
        <w:rPr>
          <w:spacing w:val="-8"/>
        </w:rPr>
        <w:t xml:space="preserve"> </w:t>
      </w:r>
      <w:r w:rsidRPr="0039339F">
        <w:t>мероприятия,</w:t>
      </w:r>
      <w:r w:rsidRPr="0039339F">
        <w:rPr>
          <w:spacing w:val="-8"/>
        </w:rPr>
        <w:t xml:space="preserve"> </w:t>
      </w:r>
      <w:r w:rsidRPr="0039339F">
        <w:t>итоги.</w:t>
      </w:r>
      <w:r w:rsidRPr="0039339F">
        <w:rPr>
          <w:spacing w:val="-11"/>
        </w:rPr>
        <w:t xml:space="preserve"> </w:t>
      </w:r>
      <w:r w:rsidRPr="0039339F">
        <w:t>Гражданская</w:t>
      </w:r>
      <w:r w:rsidRPr="0039339F">
        <w:rPr>
          <w:spacing w:val="-8"/>
        </w:rPr>
        <w:t xml:space="preserve"> </w:t>
      </w:r>
      <w:r w:rsidRPr="0039339F">
        <w:t>война</w:t>
      </w:r>
      <w:r w:rsidRPr="0039339F">
        <w:rPr>
          <w:spacing w:val="-9"/>
        </w:rPr>
        <w:t xml:space="preserve"> </w:t>
      </w:r>
      <w:r w:rsidRPr="0039339F">
        <w:t>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2F3F6D" w:rsidRPr="0039339F" w:rsidRDefault="00DF499F" w:rsidP="00BF496B">
      <w:pPr>
        <w:pStyle w:val="2"/>
        <w:tabs>
          <w:tab w:val="left" w:pos="993"/>
        </w:tabs>
        <w:spacing w:line="240" w:lineRule="auto"/>
        <w:ind w:left="0" w:firstLine="709"/>
      </w:pPr>
      <w:r w:rsidRPr="0039339F">
        <w:t>Расцвет</w:t>
      </w:r>
      <w:r w:rsidRPr="0039339F">
        <w:rPr>
          <w:spacing w:val="-2"/>
        </w:rPr>
        <w:t xml:space="preserve"> </w:t>
      </w:r>
      <w:r w:rsidRPr="0039339F">
        <w:t>и</w:t>
      </w:r>
      <w:r w:rsidRPr="0039339F">
        <w:rPr>
          <w:spacing w:val="-3"/>
        </w:rPr>
        <w:t xml:space="preserve"> </w:t>
      </w:r>
      <w:r w:rsidRPr="0039339F">
        <w:t>падение</w:t>
      </w:r>
      <w:r w:rsidRPr="0039339F">
        <w:rPr>
          <w:spacing w:val="-3"/>
        </w:rPr>
        <w:t xml:space="preserve"> </w:t>
      </w:r>
      <w:r w:rsidRPr="0039339F">
        <w:t>Римской</w:t>
      </w:r>
      <w:r w:rsidRPr="0039339F">
        <w:rPr>
          <w:spacing w:val="-3"/>
        </w:rPr>
        <w:t xml:space="preserve"> </w:t>
      </w:r>
      <w:r w:rsidRPr="0039339F">
        <w:t>империи</w:t>
      </w:r>
      <w:r w:rsidRPr="0039339F">
        <w:rPr>
          <w:spacing w:val="2"/>
        </w:rPr>
        <w:t xml:space="preserve"> </w:t>
      </w:r>
      <w:r w:rsidRPr="0039339F">
        <w:t>(6</w:t>
      </w:r>
      <w:r w:rsidRPr="0039339F">
        <w:rPr>
          <w:spacing w:val="-2"/>
        </w:rPr>
        <w:t xml:space="preserve"> </w:t>
      </w:r>
      <w:r w:rsidRPr="0039339F">
        <w:rPr>
          <w:spacing w:val="-5"/>
        </w:rPr>
        <w:t>ч)</w:t>
      </w:r>
    </w:p>
    <w:p w:rsidR="002F3F6D" w:rsidRPr="0039339F" w:rsidRDefault="00DF499F" w:rsidP="00BF496B">
      <w:pPr>
        <w:pStyle w:val="a3"/>
        <w:tabs>
          <w:tab w:val="left" w:pos="993"/>
        </w:tabs>
        <w:ind w:left="0" w:firstLine="709"/>
      </w:pPr>
      <w:r w:rsidRPr="0039339F">
        <w:t>Установление императорской власти. Октавиан Август. Императоры Рима: завоеватели</w:t>
      </w:r>
      <w:r w:rsidRPr="0039339F">
        <w:rPr>
          <w:spacing w:val="-12"/>
        </w:rPr>
        <w:t xml:space="preserve"> </w:t>
      </w:r>
      <w:r w:rsidRPr="0039339F">
        <w:t>и</w:t>
      </w:r>
      <w:r w:rsidRPr="0039339F">
        <w:rPr>
          <w:spacing w:val="-12"/>
        </w:rPr>
        <w:t xml:space="preserve"> </w:t>
      </w:r>
      <w:r w:rsidRPr="0039339F">
        <w:t>правители.</w:t>
      </w:r>
      <w:r w:rsidRPr="0039339F">
        <w:rPr>
          <w:spacing w:val="-13"/>
        </w:rPr>
        <w:t xml:space="preserve"> </w:t>
      </w:r>
      <w:r w:rsidRPr="0039339F">
        <w:t>Римская</w:t>
      </w:r>
      <w:r w:rsidRPr="0039339F">
        <w:rPr>
          <w:spacing w:val="-13"/>
        </w:rPr>
        <w:t xml:space="preserve"> </w:t>
      </w:r>
      <w:r w:rsidRPr="0039339F">
        <w:t>империя:</w:t>
      </w:r>
      <w:r w:rsidRPr="0039339F">
        <w:rPr>
          <w:spacing w:val="-15"/>
        </w:rPr>
        <w:t xml:space="preserve"> </w:t>
      </w:r>
      <w:r w:rsidRPr="0039339F">
        <w:t>территория,</w:t>
      </w:r>
      <w:r w:rsidRPr="0039339F">
        <w:rPr>
          <w:spacing w:val="-10"/>
        </w:rPr>
        <w:t xml:space="preserve"> </w:t>
      </w:r>
      <w:r w:rsidRPr="0039339F">
        <w:t>управление.</w:t>
      </w:r>
      <w:r w:rsidRPr="0039339F">
        <w:rPr>
          <w:spacing w:val="-13"/>
        </w:rPr>
        <w:t xml:space="preserve"> </w:t>
      </w:r>
      <w:r w:rsidRPr="0039339F">
        <w:t>Римское</w:t>
      </w:r>
      <w:r w:rsidRPr="0039339F">
        <w:rPr>
          <w:spacing w:val="-14"/>
        </w:rPr>
        <w:t xml:space="preserve"> </w:t>
      </w:r>
      <w:r w:rsidRPr="0039339F">
        <w:t>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2F3F6D" w:rsidRPr="0039339F" w:rsidRDefault="00DF499F" w:rsidP="00BF496B">
      <w:pPr>
        <w:pStyle w:val="a3"/>
        <w:tabs>
          <w:tab w:val="left" w:pos="993"/>
        </w:tabs>
        <w:ind w:left="0" w:firstLine="709"/>
      </w:pPr>
      <w:r w:rsidRPr="0039339F">
        <w:t xml:space="preserve">Начало Великого переселения народов. Рим и варвары. Падение Западной Римской </w:t>
      </w:r>
      <w:r w:rsidRPr="0039339F">
        <w:rPr>
          <w:spacing w:val="-2"/>
        </w:rPr>
        <w:t>империи.</w:t>
      </w:r>
    </w:p>
    <w:p w:rsidR="002F3F6D" w:rsidRPr="0039339F" w:rsidRDefault="00DF499F" w:rsidP="00BF496B">
      <w:pPr>
        <w:pStyle w:val="2"/>
        <w:tabs>
          <w:tab w:val="left" w:pos="993"/>
        </w:tabs>
        <w:spacing w:line="240" w:lineRule="auto"/>
        <w:ind w:left="0" w:firstLine="709"/>
      </w:pPr>
      <w:r w:rsidRPr="0039339F">
        <w:t>Культура</w:t>
      </w:r>
      <w:r w:rsidRPr="0039339F">
        <w:rPr>
          <w:spacing w:val="-1"/>
        </w:rPr>
        <w:t xml:space="preserve"> </w:t>
      </w:r>
      <w:r w:rsidRPr="0039339F">
        <w:t>Древнего</w:t>
      </w:r>
      <w:r w:rsidRPr="0039339F">
        <w:rPr>
          <w:spacing w:val="-1"/>
        </w:rPr>
        <w:t xml:space="preserve"> </w:t>
      </w:r>
      <w:r w:rsidRPr="0039339F">
        <w:t>Рима</w:t>
      </w:r>
      <w:r w:rsidRPr="0039339F">
        <w:rPr>
          <w:spacing w:val="-1"/>
        </w:rPr>
        <w:t xml:space="preserve"> </w:t>
      </w:r>
      <w:r w:rsidRPr="0039339F">
        <w:t>(3</w:t>
      </w:r>
      <w:r w:rsidRPr="0039339F">
        <w:rPr>
          <w:spacing w:val="-1"/>
        </w:rPr>
        <w:t xml:space="preserve"> </w:t>
      </w:r>
      <w:r w:rsidRPr="0039339F">
        <w:rPr>
          <w:spacing w:val="-5"/>
        </w:rPr>
        <w:t>ч)</w:t>
      </w:r>
    </w:p>
    <w:p w:rsidR="002F3F6D" w:rsidRPr="0039339F" w:rsidRDefault="00DF499F" w:rsidP="00BF496B">
      <w:pPr>
        <w:pStyle w:val="a3"/>
        <w:tabs>
          <w:tab w:val="left" w:pos="993"/>
        </w:tabs>
        <w:ind w:left="0" w:firstLine="709"/>
      </w:pPr>
      <w:r w:rsidRPr="0039339F">
        <w:t>Римская литература, золотой век поэзии. Ораторское</w:t>
      </w:r>
      <w:r w:rsidRPr="0039339F">
        <w:rPr>
          <w:spacing w:val="-1"/>
        </w:rPr>
        <w:t xml:space="preserve"> </w:t>
      </w:r>
      <w:r w:rsidRPr="0039339F">
        <w:t>искусство; Цицерон. Развитие наук. Римские историки. Искусство Древнего Рима: архитектура, скульптура. Пантеон.</w:t>
      </w:r>
    </w:p>
    <w:p w:rsidR="002F3F6D" w:rsidRPr="0039339F" w:rsidRDefault="00DF499F" w:rsidP="00BF496B">
      <w:pPr>
        <w:pStyle w:val="a3"/>
        <w:tabs>
          <w:tab w:val="left" w:pos="993"/>
        </w:tabs>
        <w:ind w:left="0" w:firstLine="709"/>
      </w:pPr>
      <w:r w:rsidRPr="0039339F">
        <w:rPr>
          <w:b/>
        </w:rPr>
        <w:t>Обобщение</w:t>
      </w:r>
      <w:r w:rsidRPr="0039339F">
        <w:rPr>
          <w:b/>
          <w:spacing w:val="-17"/>
        </w:rPr>
        <w:t xml:space="preserve"> </w:t>
      </w:r>
      <w:r w:rsidRPr="0039339F">
        <w:t>(2</w:t>
      </w:r>
      <w:r w:rsidRPr="0039339F">
        <w:rPr>
          <w:spacing w:val="-15"/>
        </w:rPr>
        <w:t xml:space="preserve"> </w:t>
      </w:r>
      <w:r w:rsidRPr="0039339F">
        <w:t>ч).</w:t>
      </w:r>
      <w:r w:rsidRPr="0039339F">
        <w:rPr>
          <w:spacing w:val="-15"/>
        </w:rPr>
        <w:t xml:space="preserve"> </w:t>
      </w:r>
      <w:r w:rsidRPr="0039339F">
        <w:t>Историческое</w:t>
      </w:r>
      <w:r w:rsidRPr="0039339F">
        <w:rPr>
          <w:spacing w:val="-15"/>
        </w:rPr>
        <w:t xml:space="preserve"> </w:t>
      </w:r>
      <w:r w:rsidRPr="0039339F">
        <w:t>и</w:t>
      </w:r>
      <w:r w:rsidRPr="0039339F">
        <w:rPr>
          <w:spacing w:val="-15"/>
        </w:rPr>
        <w:t xml:space="preserve"> </w:t>
      </w:r>
      <w:r w:rsidRPr="0039339F">
        <w:t>культурное</w:t>
      </w:r>
      <w:r w:rsidRPr="0039339F">
        <w:rPr>
          <w:spacing w:val="-14"/>
        </w:rPr>
        <w:t xml:space="preserve"> </w:t>
      </w:r>
      <w:r w:rsidRPr="0039339F">
        <w:t>наследие</w:t>
      </w:r>
      <w:r w:rsidRPr="0039339F">
        <w:rPr>
          <w:spacing w:val="-15"/>
        </w:rPr>
        <w:t xml:space="preserve"> </w:t>
      </w:r>
      <w:r w:rsidRPr="0039339F">
        <w:t>цивилизаций</w:t>
      </w:r>
      <w:r w:rsidRPr="0039339F">
        <w:rPr>
          <w:spacing w:val="-14"/>
        </w:rPr>
        <w:t xml:space="preserve"> </w:t>
      </w:r>
      <w:r w:rsidRPr="0039339F">
        <w:t>Древнего</w:t>
      </w:r>
      <w:r w:rsidRPr="0039339F">
        <w:rPr>
          <w:spacing w:val="-15"/>
        </w:rPr>
        <w:t xml:space="preserve"> </w:t>
      </w:r>
      <w:r w:rsidRPr="0039339F">
        <w:rPr>
          <w:spacing w:val="-2"/>
        </w:rPr>
        <w:t>мира.</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79"/>
        </w:numPr>
        <w:tabs>
          <w:tab w:val="left" w:pos="993"/>
          <w:tab w:val="left" w:pos="1290"/>
        </w:tabs>
        <w:ind w:left="0" w:firstLine="709"/>
        <w:jc w:val="center"/>
      </w:pPr>
      <w:r w:rsidRPr="0039339F">
        <w:rPr>
          <w:spacing w:val="-2"/>
        </w:rPr>
        <w:t>КЛАСС</w:t>
      </w:r>
    </w:p>
    <w:p w:rsidR="001312BF" w:rsidRDefault="001312BF" w:rsidP="00BF496B">
      <w:pPr>
        <w:pStyle w:val="2"/>
        <w:tabs>
          <w:tab w:val="left" w:pos="993"/>
        </w:tabs>
        <w:spacing w:line="240" w:lineRule="auto"/>
        <w:ind w:left="0" w:firstLine="709"/>
      </w:pPr>
    </w:p>
    <w:p w:rsidR="002F3F6D" w:rsidRDefault="00DF499F" w:rsidP="001312BF">
      <w:pPr>
        <w:pStyle w:val="2"/>
        <w:tabs>
          <w:tab w:val="left" w:pos="993"/>
        </w:tabs>
        <w:spacing w:line="240" w:lineRule="auto"/>
        <w:ind w:left="0" w:firstLine="709"/>
        <w:jc w:val="center"/>
        <w:rPr>
          <w:spacing w:val="-5"/>
        </w:rPr>
      </w:pPr>
      <w:r w:rsidRPr="0039339F">
        <w:t>ВСЕОБЩАЯ</w:t>
      </w:r>
      <w:r w:rsidRPr="0039339F">
        <w:rPr>
          <w:spacing w:val="-4"/>
        </w:rPr>
        <w:t xml:space="preserve"> </w:t>
      </w:r>
      <w:r w:rsidRPr="0039339F">
        <w:t>ИСТОРИЯ.</w:t>
      </w:r>
      <w:r w:rsidRPr="0039339F">
        <w:rPr>
          <w:spacing w:val="-2"/>
        </w:rPr>
        <w:t xml:space="preserve"> </w:t>
      </w:r>
      <w:r w:rsidRPr="0039339F">
        <w:t>ИСТОРИЯ</w:t>
      </w:r>
      <w:r w:rsidRPr="0039339F">
        <w:rPr>
          <w:spacing w:val="-3"/>
        </w:rPr>
        <w:t xml:space="preserve"> </w:t>
      </w:r>
      <w:r w:rsidRPr="0039339F">
        <w:t>СРЕДНИХ</w:t>
      </w:r>
      <w:r w:rsidRPr="0039339F">
        <w:rPr>
          <w:spacing w:val="-2"/>
        </w:rPr>
        <w:t xml:space="preserve"> </w:t>
      </w:r>
      <w:r w:rsidRPr="0039339F">
        <w:t>ВЕКОВ (23</w:t>
      </w:r>
      <w:r w:rsidRPr="0039339F">
        <w:rPr>
          <w:spacing w:val="-2"/>
        </w:rPr>
        <w:t xml:space="preserve"> </w:t>
      </w:r>
      <w:r w:rsidRPr="0039339F">
        <w:rPr>
          <w:spacing w:val="-5"/>
        </w:rPr>
        <w:t>ч)</w:t>
      </w:r>
    </w:p>
    <w:p w:rsidR="001312BF" w:rsidRPr="0039339F" w:rsidRDefault="001312BF" w:rsidP="001312BF">
      <w:pPr>
        <w:pStyle w:val="2"/>
        <w:tabs>
          <w:tab w:val="left" w:pos="993"/>
        </w:tabs>
        <w:spacing w:line="240" w:lineRule="auto"/>
        <w:ind w:left="0" w:firstLine="709"/>
        <w:jc w:val="center"/>
      </w:pPr>
    </w:p>
    <w:p w:rsidR="002F3F6D" w:rsidRPr="0039339F" w:rsidRDefault="00DF499F" w:rsidP="00BF496B">
      <w:pPr>
        <w:pStyle w:val="a3"/>
        <w:tabs>
          <w:tab w:val="left" w:pos="993"/>
        </w:tabs>
        <w:ind w:left="0" w:firstLine="709"/>
      </w:pPr>
      <w:r w:rsidRPr="0039339F">
        <w:rPr>
          <w:b/>
        </w:rPr>
        <w:t xml:space="preserve">Введение </w:t>
      </w:r>
      <w:r w:rsidRPr="0039339F">
        <w:t xml:space="preserve">(1 ч). Средние века: понятие, хронологические рамки и периодизация </w:t>
      </w:r>
      <w:r w:rsidRPr="0039339F">
        <w:rPr>
          <w:spacing w:val="-2"/>
        </w:rPr>
        <w:t>Средневековья.</w:t>
      </w:r>
    </w:p>
    <w:p w:rsidR="002F3F6D" w:rsidRPr="0039339F" w:rsidRDefault="00DF499F" w:rsidP="00BF496B">
      <w:pPr>
        <w:pStyle w:val="2"/>
        <w:tabs>
          <w:tab w:val="left" w:pos="993"/>
        </w:tabs>
        <w:spacing w:line="240" w:lineRule="auto"/>
        <w:ind w:left="0" w:firstLine="709"/>
      </w:pPr>
      <w:r w:rsidRPr="0039339F">
        <w:t>Народы</w:t>
      </w:r>
      <w:r w:rsidRPr="0039339F">
        <w:rPr>
          <w:spacing w:val="-4"/>
        </w:rPr>
        <w:t xml:space="preserve"> </w:t>
      </w:r>
      <w:r w:rsidRPr="0039339F">
        <w:t>Европы</w:t>
      </w:r>
      <w:r w:rsidRPr="0039339F">
        <w:rPr>
          <w:spacing w:val="-2"/>
        </w:rPr>
        <w:t xml:space="preserve"> </w:t>
      </w:r>
      <w:r w:rsidRPr="0039339F">
        <w:t>в</w:t>
      </w:r>
      <w:r w:rsidRPr="0039339F">
        <w:rPr>
          <w:spacing w:val="-3"/>
        </w:rPr>
        <w:t xml:space="preserve"> </w:t>
      </w:r>
      <w:r w:rsidRPr="0039339F">
        <w:t>раннее</w:t>
      </w:r>
      <w:r w:rsidRPr="0039339F">
        <w:rPr>
          <w:spacing w:val="-3"/>
        </w:rPr>
        <w:t xml:space="preserve"> </w:t>
      </w:r>
      <w:r w:rsidRPr="0039339F">
        <w:t>Средневековье (4</w:t>
      </w:r>
      <w:r w:rsidRPr="0039339F">
        <w:rPr>
          <w:spacing w:val="-1"/>
        </w:rPr>
        <w:t xml:space="preserve"> </w:t>
      </w:r>
      <w:r w:rsidRPr="0039339F">
        <w:rPr>
          <w:spacing w:val="-5"/>
        </w:rPr>
        <w:t>ч)</w:t>
      </w:r>
    </w:p>
    <w:p w:rsidR="002F3F6D" w:rsidRPr="0039339F" w:rsidRDefault="00DF499F" w:rsidP="00BF496B">
      <w:pPr>
        <w:pStyle w:val="a3"/>
        <w:tabs>
          <w:tab w:val="left" w:pos="993"/>
        </w:tabs>
        <w:ind w:left="0" w:firstLine="709"/>
      </w:pPr>
      <w:r w:rsidRPr="0039339F">
        <w:t>Падение Западной Римской империи и образование варварских королевств. Завоевание</w:t>
      </w:r>
      <w:r w:rsidRPr="0039339F">
        <w:rPr>
          <w:spacing w:val="-3"/>
        </w:rPr>
        <w:t xml:space="preserve"> </w:t>
      </w:r>
      <w:r w:rsidRPr="0039339F">
        <w:t>франками</w:t>
      </w:r>
      <w:r w:rsidRPr="0039339F">
        <w:rPr>
          <w:spacing w:val="-1"/>
        </w:rPr>
        <w:t xml:space="preserve"> </w:t>
      </w:r>
      <w:r w:rsidRPr="0039339F">
        <w:t>Галлии.</w:t>
      </w:r>
      <w:r w:rsidRPr="0039339F">
        <w:rPr>
          <w:spacing w:val="-2"/>
        </w:rPr>
        <w:t xml:space="preserve"> </w:t>
      </w:r>
      <w:r w:rsidRPr="0039339F">
        <w:t>Хлодвиг.</w:t>
      </w:r>
      <w:r w:rsidRPr="0039339F">
        <w:rPr>
          <w:spacing w:val="-4"/>
        </w:rPr>
        <w:t xml:space="preserve"> </w:t>
      </w:r>
      <w:r w:rsidRPr="0039339F">
        <w:t>Усиление</w:t>
      </w:r>
      <w:r w:rsidRPr="0039339F">
        <w:rPr>
          <w:spacing w:val="-3"/>
        </w:rPr>
        <w:t xml:space="preserve"> </w:t>
      </w:r>
      <w:r w:rsidRPr="0039339F">
        <w:t>королевской</w:t>
      </w:r>
      <w:r w:rsidRPr="0039339F">
        <w:rPr>
          <w:spacing w:val="-4"/>
        </w:rPr>
        <w:t xml:space="preserve"> </w:t>
      </w:r>
      <w:r w:rsidRPr="0039339F">
        <w:t>власти.</w:t>
      </w:r>
      <w:r w:rsidRPr="0039339F">
        <w:rPr>
          <w:spacing w:val="-2"/>
        </w:rPr>
        <w:t xml:space="preserve"> </w:t>
      </w:r>
      <w:r w:rsidRPr="0039339F">
        <w:t>Салическая</w:t>
      </w:r>
      <w:r w:rsidRPr="0039339F">
        <w:rPr>
          <w:spacing w:val="-2"/>
        </w:rPr>
        <w:t xml:space="preserve"> </w:t>
      </w:r>
      <w:r w:rsidRPr="0039339F">
        <w:t>правда. Принятие франками христианства.</w:t>
      </w:r>
    </w:p>
    <w:p w:rsidR="002F3F6D" w:rsidRPr="0039339F" w:rsidRDefault="00DF499F" w:rsidP="00BF496B">
      <w:pPr>
        <w:pStyle w:val="a3"/>
        <w:tabs>
          <w:tab w:val="left" w:pos="993"/>
        </w:tabs>
        <w:ind w:left="0" w:firstLine="709"/>
      </w:pPr>
      <w:r w:rsidRPr="0039339F">
        <w:t>Франкское государство в VIII—IX вв. Усиление власти майордомов. Карл Мартелл и</w:t>
      </w:r>
      <w:r w:rsidRPr="0039339F">
        <w:rPr>
          <w:spacing w:val="-6"/>
        </w:rPr>
        <w:t xml:space="preserve"> </w:t>
      </w:r>
      <w:r w:rsidRPr="0039339F">
        <w:t>его</w:t>
      </w:r>
      <w:r w:rsidRPr="0039339F">
        <w:rPr>
          <w:spacing w:val="-7"/>
        </w:rPr>
        <w:t xml:space="preserve"> </w:t>
      </w:r>
      <w:r w:rsidRPr="0039339F">
        <w:t>военная</w:t>
      </w:r>
      <w:r w:rsidRPr="0039339F">
        <w:rPr>
          <w:spacing w:val="-7"/>
        </w:rPr>
        <w:t xml:space="preserve"> </w:t>
      </w:r>
      <w:r w:rsidRPr="0039339F">
        <w:t>реформа.</w:t>
      </w:r>
      <w:r w:rsidRPr="0039339F">
        <w:rPr>
          <w:spacing w:val="-7"/>
        </w:rPr>
        <w:t xml:space="preserve"> </w:t>
      </w:r>
      <w:r w:rsidRPr="0039339F">
        <w:t>Завоевания</w:t>
      </w:r>
      <w:r w:rsidRPr="0039339F">
        <w:rPr>
          <w:spacing w:val="-7"/>
        </w:rPr>
        <w:t xml:space="preserve"> </w:t>
      </w:r>
      <w:r w:rsidRPr="0039339F">
        <w:t>Карла</w:t>
      </w:r>
      <w:r w:rsidRPr="0039339F">
        <w:rPr>
          <w:spacing w:val="-8"/>
        </w:rPr>
        <w:t xml:space="preserve"> </w:t>
      </w:r>
      <w:r w:rsidRPr="0039339F">
        <w:t>Великого.</w:t>
      </w:r>
      <w:r w:rsidRPr="0039339F">
        <w:rPr>
          <w:spacing w:val="-7"/>
        </w:rPr>
        <w:t xml:space="preserve"> </w:t>
      </w:r>
      <w:r w:rsidRPr="0039339F">
        <w:t>Управление</w:t>
      </w:r>
      <w:r w:rsidRPr="0039339F">
        <w:rPr>
          <w:spacing w:val="-10"/>
        </w:rPr>
        <w:t xml:space="preserve"> </w:t>
      </w:r>
      <w:r w:rsidRPr="0039339F">
        <w:t>империей.</w:t>
      </w:r>
      <w:r w:rsidRPr="0039339F">
        <w:rPr>
          <w:spacing w:val="-4"/>
        </w:rPr>
        <w:t xml:space="preserve"> </w:t>
      </w:r>
      <w:r w:rsidRPr="0039339F">
        <w:t>«Каролингское возрождение». Верденский раздел, его причины и значение.</w:t>
      </w:r>
    </w:p>
    <w:p w:rsidR="002F3F6D" w:rsidRPr="0039339F" w:rsidRDefault="00DF499F" w:rsidP="00BF496B">
      <w:pPr>
        <w:pStyle w:val="a3"/>
        <w:tabs>
          <w:tab w:val="left" w:pos="993"/>
        </w:tabs>
        <w:ind w:left="0" w:firstLine="709"/>
      </w:pPr>
      <w:r w:rsidRPr="0039339F">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2F3F6D" w:rsidRPr="0039339F" w:rsidRDefault="00DF499F" w:rsidP="00BF496B">
      <w:pPr>
        <w:pStyle w:val="2"/>
        <w:tabs>
          <w:tab w:val="left" w:pos="993"/>
        </w:tabs>
        <w:spacing w:line="240" w:lineRule="auto"/>
        <w:ind w:left="0" w:firstLine="709"/>
      </w:pPr>
      <w:r w:rsidRPr="0039339F">
        <w:t>Византийская</w:t>
      </w:r>
      <w:r w:rsidRPr="0039339F">
        <w:rPr>
          <w:spacing w:val="-6"/>
        </w:rPr>
        <w:t xml:space="preserve"> </w:t>
      </w:r>
      <w:r w:rsidRPr="0039339F">
        <w:t>империя</w:t>
      </w:r>
      <w:r w:rsidRPr="0039339F">
        <w:rPr>
          <w:spacing w:val="-2"/>
        </w:rPr>
        <w:t xml:space="preserve"> </w:t>
      </w:r>
      <w:r w:rsidRPr="0039339F">
        <w:t>в</w:t>
      </w:r>
      <w:r w:rsidRPr="0039339F">
        <w:rPr>
          <w:spacing w:val="-1"/>
        </w:rPr>
        <w:t xml:space="preserve"> </w:t>
      </w:r>
      <w:r w:rsidRPr="0039339F">
        <w:t>VI—XI</w:t>
      </w:r>
      <w:r w:rsidRPr="0039339F">
        <w:rPr>
          <w:spacing w:val="-3"/>
        </w:rPr>
        <w:t xml:space="preserve"> </w:t>
      </w:r>
      <w:r w:rsidRPr="0039339F">
        <w:t>вв.</w:t>
      </w:r>
      <w:r w:rsidRPr="0039339F">
        <w:rPr>
          <w:spacing w:val="-2"/>
        </w:rPr>
        <w:t xml:space="preserve"> </w:t>
      </w:r>
      <w:r w:rsidRPr="0039339F">
        <w:t>(2</w:t>
      </w:r>
      <w:r w:rsidRPr="0039339F">
        <w:rPr>
          <w:spacing w:val="-3"/>
        </w:rPr>
        <w:t xml:space="preserve"> </w:t>
      </w:r>
      <w:r w:rsidRPr="0039339F">
        <w:rPr>
          <w:spacing w:val="-5"/>
        </w:rPr>
        <w:t>ч)</w:t>
      </w:r>
    </w:p>
    <w:p w:rsidR="002F3F6D" w:rsidRPr="0039339F" w:rsidRDefault="00DF499F" w:rsidP="00BF496B">
      <w:pPr>
        <w:pStyle w:val="a3"/>
        <w:tabs>
          <w:tab w:val="left" w:pos="993"/>
        </w:tabs>
        <w:ind w:left="0" w:firstLine="709"/>
      </w:pPr>
      <w:r w:rsidRPr="0039339F">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2F3F6D" w:rsidRPr="0039339F" w:rsidRDefault="00DF499F" w:rsidP="00BF496B">
      <w:pPr>
        <w:pStyle w:val="2"/>
        <w:tabs>
          <w:tab w:val="left" w:pos="993"/>
        </w:tabs>
        <w:spacing w:line="240" w:lineRule="auto"/>
        <w:ind w:left="0" w:firstLine="709"/>
      </w:pPr>
      <w:r w:rsidRPr="0039339F">
        <w:t>Арабы</w:t>
      </w:r>
      <w:r w:rsidRPr="0039339F">
        <w:rPr>
          <w:spacing w:val="-4"/>
        </w:rPr>
        <w:t xml:space="preserve"> </w:t>
      </w:r>
      <w:r w:rsidRPr="0039339F">
        <w:t>в</w:t>
      </w:r>
      <w:r w:rsidRPr="0039339F">
        <w:rPr>
          <w:spacing w:val="-3"/>
        </w:rPr>
        <w:t xml:space="preserve"> </w:t>
      </w:r>
      <w:r w:rsidRPr="0039339F">
        <w:t>VI—XI</w:t>
      </w:r>
      <w:r w:rsidRPr="0039339F">
        <w:rPr>
          <w:spacing w:val="-2"/>
        </w:rPr>
        <w:t xml:space="preserve"> </w:t>
      </w:r>
      <w:r w:rsidRPr="0039339F">
        <w:t>вв.</w:t>
      </w:r>
      <w:r w:rsidRPr="0039339F">
        <w:rPr>
          <w:spacing w:val="-3"/>
        </w:rPr>
        <w:t xml:space="preserve"> </w:t>
      </w:r>
      <w:r w:rsidRPr="0039339F">
        <w:t>(2</w:t>
      </w:r>
      <w:r w:rsidRPr="0039339F">
        <w:rPr>
          <w:spacing w:val="-2"/>
        </w:rPr>
        <w:t xml:space="preserve"> </w:t>
      </w:r>
      <w:r w:rsidRPr="0039339F">
        <w:rPr>
          <w:spacing w:val="-5"/>
        </w:rPr>
        <w:t>ч)</w:t>
      </w:r>
    </w:p>
    <w:p w:rsidR="002F3F6D" w:rsidRPr="0039339F" w:rsidRDefault="00DF499F" w:rsidP="00BF496B">
      <w:pPr>
        <w:pStyle w:val="a3"/>
        <w:tabs>
          <w:tab w:val="left" w:pos="993"/>
        </w:tabs>
        <w:ind w:left="0" w:firstLine="709"/>
      </w:pPr>
      <w:r w:rsidRPr="0039339F">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2F3F6D" w:rsidRPr="0039339F" w:rsidRDefault="00DF499F" w:rsidP="00BF496B">
      <w:pPr>
        <w:pStyle w:val="2"/>
        <w:tabs>
          <w:tab w:val="left" w:pos="993"/>
        </w:tabs>
        <w:spacing w:line="240" w:lineRule="auto"/>
        <w:ind w:left="0" w:firstLine="709"/>
      </w:pPr>
      <w:r w:rsidRPr="0039339F">
        <w:t>Средневековое</w:t>
      </w:r>
      <w:r w:rsidRPr="0039339F">
        <w:rPr>
          <w:spacing w:val="-4"/>
        </w:rPr>
        <w:t xml:space="preserve"> </w:t>
      </w:r>
      <w:r w:rsidRPr="0039339F">
        <w:t>европейское</w:t>
      </w:r>
      <w:r w:rsidRPr="0039339F">
        <w:rPr>
          <w:spacing w:val="-4"/>
        </w:rPr>
        <w:t xml:space="preserve"> </w:t>
      </w:r>
      <w:r w:rsidRPr="0039339F">
        <w:t>общество</w:t>
      </w:r>
      <w:r w:rsidRPr="0039339F">
        <w:rPr>
          <w:spacing w:val="-1"/>
        </w:rPr>
        <w:t xml:space="preserve"> </w:t>
      </w:r>
      <w:r w:rsidRPr="0039339F">
        <w:t>(3</w:t>
      </w:r>
      <w:r w:rsidRPr="0039339F">
        <w:rPr>
          <w:spacing w:val="-2"/>
        </w:rPr>
        <w:t xml:space="preserve"> </w:t>
      </w:r>
      <w:r w:rsidRPr="0039339F">
        <w:rPr>
          <w:spacing w:val="-5"/>
        </w:rPr>
        <w:t>ч)</w:t>
      </w:r>
    </w:p>
    <w:p w:rsidR="002F3F6D" w:rsidRPr="0039339F" w:rsidRDefault="00DF499F" w:rsidP="00BF496B">
      <w:pPr>
        <w:pStyle w:val="a3"/>
        <w:tabs>
          <w:tab w:val="left" w:pos="993"/>
        </w:tabs>
        <w:ind w:left="0" w:firstLine="709"/>
      </w:pPr>
      <w:r w:rsidRPr="0039339F">
        <w:t>Аграрное производство. Натуральное хозяйство. Феодальное землевладение. Знать и</w:t>
      </w:r>
      <w:r w:rsidRPr="0039339F">
        <w:rPr>
          <w:spacing w:val="40"/>
        </w:rPr>
        <w:t xml:space="preserve"> </w:t>
      </w:r>
      <w:r w:rsidRPr="0039339F">
        <w:lastRenderedPageBreak/>
        <w:t>рыцарство:</w:t>
      </w:r>
      <w:r w:rsidRPr="0039339F">
        <w:rPr>
          <w:spacing w:val="40"/>
        </w:rPr>
        <w:t xml:space="preserve"> </w:t>
      </w:r>
      <w:r w:rsidRPr="0039339F">
        <w:t>социальный</w:t>
      </w:r>
      <w:r w:rsidRPr="0039339F">
        <w:rPr>
          <w:spacing w:val="40"/>
        </w:rPr>
        <w:t xml:space="preserve"> </w:t>
      </w:r>
      <w:r w:rsidRPr="0039339F">
        <w:t>статус,</w:t>
      </w:r>
      <w:r w:rsidRPr="0039339F">
        <w:rPr>
          <w:spacing w:val="75"/>
        </w:rPr>
        <w:t xml:space="preserve"> </w:t>
      </w:r>
      <w:r w:rsidRPr="0039339F">
        <w:t>образ</w:t>
      </w:r>
      <w:r w:rsidRPr="0039339F">
        <w:rPr>
          <w:spacing w:val="40"/>
        </w:rPr>
        <w:t xml:space="preserve"> </w:t>
      </w:r>
      <w:r w:rsidRPr="0039339F">
        <w:t>жизни.</w:t>
      </w:r>
      <w:r w:rsidRPr="0039339F">
        <w:rPr>
          <w:spacing w:val="40"/>
        </w:rPr>
        <w:t xml:space="preserve"> </w:t>
      </w:r>
      <w:r w:rsidRPr="0039339F">
        <w:t>Замок</w:t>
      </w:r>
      <w:r w:rsidRPr="0039339F">
        <w:rPr>
          <w:spacing w:val="40"/>
        </w:rPr>
        <w:t xml:space="preserve"> </w:t>
      </w:r>
      <w:r w:rsidRPr="0039339F">
        <w:t>сеньора.</w:t>
      </w:r>
      <w:r w:rsidRPr="0039339F">
        <w:rPr>
          <w:spacing w:val="75"/>
        </w:rPr>
        <w:t xml:space="preserve"> </w:t>
      </w:r>
      <w:r w:rsidRPr="0039339F">
        <w:t>Куртуазная</w:t>
      </w:r>
      <w:r w:rsidRPr="0039339F">
        <w:rPr>
          <w:spacing w:val="75"/>
        </w:rPr>
        <w:t xml:space="preserve"> </w:t>
      </w:r>
      <w:r w:rsidRPr="0039339F">
        <w:t>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w:t>
      </w:r>
    </w:p>
    <w:p w:rsidR="002F3F6D" w:rsidRPr="0039339F" w:rsidRDefault="00DF499F" w:rsidP="00BF496B">
      <w:pPr>
        <w:pStyle w:val="a3"/>
        <w:tabs>
          <w:tab w:val="left" w:pos="993"/>
        </w:tabs>
        <w:ind w:left="0" w:firstLine="709"/>
      </w:pPr>
      <w:r w:rsidRPr="0039339F">
        <w:t>Городское управление. Борьба городов за самоуправление. Средневековые города- республики.</w:t>
      </w:r>
      <w:r w:rsidRPr="0039339F">
        <w:rPr>
          <w:spacing w:val="-7"/>
        </w:rPr>
        <w:t xml:space="preserve"> </w:t>
      </w:r>
      <w:r w:rsidRPr="0039339F">
        <w:t>Развитие</w:t>
      </w:r>
      <w:r w:rsidRPr="0039339F">
        <w:rPr>
          <w:spacing w:val="-8"/>
        </w:rPr>
        <w:t xml:space="preserve"> </w:t>
      </w:r>
      <w:r w:rsidRPr="0039339F">
        <w:t>торговли.</w:t>
      </w:r>
      <w:r w:rsidRPr="0039339F">
        <w:rPr>
          <w:spacing w:val="-7"/>
        </w:rPr>
        <w:t xml:space="preserve"> </w:t>
      </w:r>
      <w:r w:rsidRPr="0039339F">
        <w:t>Ярмарки.</w:t>
      </w:r>
      <w:r w:rsidRPr="0039339F">
        <w:rPr>
          <w:spacing w:val="-7"/>
        </w:rPr>
        <w:t xml:space="preserve"> </w:t>
      </w:r>
      <w:r w:rsidRPr="0039339F">
        <w:t>Торговые</w:t>
      </w:r>
      <w:r w:rsidRPr="0039339F">
        <w:rPr>
          <w:spacing w:val="-9"/>
        </w:rPr>
        <w:t xml:space="preserve"> </w:t>
      </w:r>
      <w:r w:rsidRPr="0039339F">
        <w:t>пути</w:t>
      </w:r>
      <w:r w:rsidRPr="0039339F">
        <w:rPr>
          <w:spacing w:val="-3"/>
        </w:rPr>
        <w:t xml:space="preserve"> </w:t>
      </w:r>
      <w:r w:rsidRPr="0039339F">
        <w:t>в</w:t>
      </w:r>
      <w:r w:rsidRPr="0039339F">
        <w:rPr>
          <w:spacing w:val="-8"/>
        </w:rPr>
        <w:t xml:space="preserve"> </w:t>
      </w:r>
      <w:r w:rsidRPr="0039339F">
        <w:t>Средиземноморье</w:t>
      </w:r>
      <w:r w:rsidRPr="0039339F">
        <w:rPr>
          <w:spacing w:val="-8"/>
        </w:rPr>
        <w:t xml:space="preserve"> </w:t>
      </w:r>
      <w:r w:rsidRPr="0039339F">
        <w:t>и</w:t>
      </w:r>
      <w:r w:rsidRPr="0039339F">
        <w:rPr>
          <w:spacing w:val="-6"/>
        </w:rPr>
        <w:t xml:space="preserve"> </w:t>
      </w:r>
      <w:r w:rsidRPr="0039339F">
        <w:t>на</w:t>
      </w:r>
      <w:r w:rsidRPr="0039339F">
        <w:rPr>
          <w:spacing w:val="-8"/>
        </w:rPr>
        <w:t xml:space="preserve"> </w:t>
      </w:r>
      <w:r w:rsidRPr="0039339F">
        <w:t>Балтике. Ганза. Облик средневековых городов. Образ жизни и быт горожан.</w:t>
      </w:r>
    </w:p>
    <w:p w:rsidR="002F3F6D" w:rsidRPr="0039339F" w:rsidRDefault="00DF499F" w:rsidP="00BF496B">
      <w:pPr>
        <w:pStyle w:val="a3"/>
        <w:tabs>
          <w:tab w:val="left" w:pos="993"/>
        </w:tabs>
        <w:ind w:left="0" w:firstLine="709"/>
      </w:pPr>
      <w:r w:rsidRPr="0039339F">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2F3F6D" w:rsidRPr="0039339F" w:rsidRDefault="00DF499F" w:rsidP="00BF496B">
      <w:pPr>
        <w:pStyle w:val="2"/>
        <w:tabs>
          <w:tab w:val="left" w:pos="993"/>
        </w:tabs>
        <w:spacing w:line="240" w:lineRule="auto"/>
        <w:ind w:left="0" w:firstLine="709"/>
      </w:pPr>
      <w:r w:rsidRPr="0039339F">
        <w:t>Государства</w:t>
      </w:r>
      <w:r w:rsidRPr="0039339F">
        <w:rPr>
          <w:spacing w:val="-5"/>
        </w:rPr>
        <w:t xml:space="preserve"> </w:t>
      </w:r>
      <w:r w:rsidRPr="0039339F">
        <w:t>Европы</w:t>
      </w:r>
      <w:r w:rsidRPr="0039339F">
        <w:rPr>
          <w:spacing w:val="-5"/>
        </w:rPr>
        <w:t xml:space="preserve"> </w:t>
      </w:r>
      <w:r w:rsidRPr="0039339F">
        <w:t>в XII—XV</w:t>
      </w:r>
      <w:r w:rsidRPr="0039339F">
        <w:rPr>
          <w:spacing w:val="-3"/>
        </w:rPr>
        <w:t xml:space="preserve"> </w:t>
      </w:r>
      <w:r w:rsidRPr="0039339F">
        <w:t>вв.</w:t>
      </w:r>
      <w:r w:rsidRPr="0039339F">
        <w:rPr>
          <w:spacing w:val="-3"/>
        </w:rPr>
        <w:t xml:space="preserve"> </w:t>
      </w:r>
      <w:r w:rsidRPr="0039339F">
        <w:t>(4</w:t>
      </w:r>
      <w:r w:rsidRPr="0039339F">
        <w:rPr>
          <w:spacing w:val="-2"/>
        </w:rPr>
        <w:t xml:space="preserve"> </w:t>
      </w:r>
      <w:r w:rsidRPr="0039339F">
        <w:rPr>
          <w:spacing w:val="-5"/>
        </w:rPr>
        <w:t>ч)</w:t>
      </w:r>
    </w:p>
    <w:p w:rsidR="002F3F6D" w:rsidRPr="0039339F" w:rsidRDefault="00DF499F" w:rsidP="00BF496B">
      <w:pPr>
        <w:pStyle w:val="a3"/>
        <w:tabs>
          <w:tab w:val="left" w:pos="993"/>
        </w:tabs>
        <w:ind w:left="0" w:firstLine="709"/>
      </w:pPr>
      <w:r w:rsidRPr="0039339F">
        <w:t>Усиление королевской власти в странах Западной Европы. Сословно- представительная монархия. Образование централизованных государств в Англии, Франции.</w:t>
      </w:r>
      <w:r w:rsidRPr="0039339F">
        <w:rPr>
          <w:spacing w:val="-15"/>
        </w:rPr>
        <w:t xml:space="preserve"> </w:t>
      </w:r>
      <w:r w:rsidRPr="0039339F">
        <w:t>Столетняя</w:t>
      </w:r>
      <w:r w:rsidRPr="0039339F">
        <w:rPr>
          <w:spacing w:val="-15"/>
        </w:rPr>
        <w:t xml:space="preserve"> </w:t>
      </w:r>
      <w:r w:rsidRPr="0039339F">
        <w:t>война;</w:t>
      </w:r>
      <w:r w:rsidRPr="0039339F">
        <w:rPr>
          <w:spacing w:val="-15"/>
        </w:rPr>
        <w:t xml:space="preserve"> </w:t>
      </w:r>
      <w:r w:rsidRPr="0039339F">
        <w:t>Ж.</w:t>
      </w:r>
      <w:r w:rsidRPr="0039339F">
        <w:rPr>
          <w:spacing w:val="-15"/>
        </w:rPr>
        <w:t xml:space="preserve"> </w:t>
      </w:r>
      <w:r w:rsidRPr="0039339F">
        <w:t>Д’Арк.</w:t>
      </w:r>
      <w:r w:rsidRPr="0039339F">
        <w:rPr>
          <w:spacing w:val="-15"/>
        </w:rPr>
        <w:t xml:space="preserve"> </w:t>
      </w:r>
      <w:r w:rsidRPr="0039339F">
        <w:t>Священная</w:t>
      </w:r>
      <w:r w:rsidRPr="0039339F">
        <w:rPr>
          <w:spacing w:val="-15"/>
        </w:rPr>
        <w:t xml:space="preserve"> </w:t>
      </w:r>
      <w:r w:rsidRPr="0039339F">
        <w:t>Римская</w:t>
      </w:r>
      <w:r w:rsidRPr="0039339F">
        <w:rPr>
          <w:spacing w:val="-15"/>
        </w:rPr>
        <w:t xml:space="preserve"> </w:t>
      </w:r>
      <w:r w:rsidRPr="0039339F">
        <w:t>империя</w:t>
      </w:r>
      <w:r w:rsidRPr="0039339F">
        <w:rPr>
          <w:spacing w:val="-15"/>
        </w:rPr>
        <w:t xml:space="preserve"> </w:t>
      </w:r>
      <w:r w:rsidRPr="0039339F">
        <w:t>в</w:t>
      </w:r>
      <w:r w:rsidRPr="0039339F">
        <w:rPr>
          <w:spacing w:val="-15"/>
        </w:rPr>
        <w:t xml:space="preserve"> </w:t>
      </w:r>
      <w:r w:rsidRPr="0039339F">
        <w:t>XII—XV</w:t>
      </w:r>
      <w:r w:rsidRPr="0039339F">
        <w:rPr>
          <w:spacing w:val="-15"/>
        </w:rPr>
        <w:t xml:space="preserve"> </w:t>
      </w:r>
      <w:r w:rsidRPr="0039339F">
        <w:t>вв.</w:t>
      </w:r>
      <w:r w:rsidRPr="0039339F">
        <w:rPr>
          <w:spacing w:val="-15"/>
        </w:rPr>
        <w:t xml:space="preserve"> </w:t>
      </w:r>
      <w:r w:rsidRPr="0039339F">
        <w:t>Польско- литовское государство в XIV—XV вв. Реконкиста и образование централизованных государств</w:t>
      </w:r>
      <w:r w:rsidRPr="0039339F">
        <w:rPr>
          <w:spacing w:val="-9"/>
        </w:rPr>
        <w:t xml:space="preserve"> </w:t>
      </w:r>
      <w:r w:rsidRPr="0039339F">
        <w:t>на</w:t>
      </w:r>
      <w:r w:rsidRPr="0039339F">
        <w:rPr>
          <w:spacing w:val="-8"/>
        </w:rPr>
        <w:t xml:space="preserve"> </w:t>
      </w:r>
      <w:r w:rsidRPr="0039339F">
        <w:t>Пиренейском</w:t>
      </w:r>
      <w:r w:rsidRPr="0039339F">
        <w:rPr>
          <w:spacing w:val="-10"/>
        </w:rPr>
        <w:t xml:space="preserve"> </w:t>
      </w:r>
      <w:r w:rsidRPr="0039339F">
        <w:t>полуострове.</w:t>
      </w:r>
      <w:r w:rsidRPr="0039339F">
        <w:rPr>
          <w:spacing w:val="-9"/>
        </w:rPr>
        <w:t xml:space="preserve"> </w:t>
      </w:r>
      <w:r w:rsidRPr="0039339F">
        <w:t>Итальянские</w:t>
      </w:r>
      <w:r w:rsidRPr="0039339F">
        <w:rPr>
          <w:spacing w:val="-10"/>
        </w:rPr>
        <w:t xml:space="preserve"> </w:t>
      </w:r>
      <w:r w:rsidRPr="0039339F">
        <w:t>государства</w:t>
      </w:r>
      <w:r w:rsidRPr="0039339F">
        <w:rPr>
          <w:spacing w:val="-10"/>
        </w:rPr>
        <w:t xml:space="preserve"> </w:t>
      </w:r>
      <w:r w:rsidRPr="0039339F">
        <w:t>в</w:t>
      </w:r>
      <w:r w:rsidRPr="0039339F">
        <w:rPr>
          <w:spacing w:val="-1"/>
        </w:rPr>
        <w:t xml:space="preserve"> </w:t>
      </w:r>
      <w:r w:rsidRPr="0039339F">
        <w:t>XII—XV</w:t>
      </w:r>
      <w:r w:rsidRPr="0039339F">
        <w:rPr>
          <w:spacing w:val="-7"/>
        </w:rPr>
        <w:t xml:space="preserve"> </w:t>
      </w:r>
      <w:r w:rsidRPr="0039339F">
        <w:t>вв.</w:t>
      </w:r>
      <w:r w:rsidRPr="0039339F">
        <w:rPr>
          <w:spacing w:val="-9"/>
        </w:rPr>
        <w:t xml:space="preserve"> </w:t>
      </w:r>
      <w:r w:rsidRPr="0039339F">
        <w:t>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2F3F6D" w:rsidRPr="0039339F" w:rsidRDefault="00DF499F" w:rsidP="00BF496B">
      <w:pPr>
        <w:pStyle w:val="a3"/>
        <w:tabs>
          <w:tab w:val="left" w:pos="993"/>
        </w:tabs>
        <w:ind w:left="0" w:firstLine="709"/>
      </w:pPr>
      <w:r w:rsidRPr="0039339F">
        <w:t>Византийская империя и славянские государства в XII— XV вв. Экспансия турок- османов. Османские завоевания на Балканах. Падение Константинополя.</w:t>
      </w:r>
    </w:p>
    <w:p w:rsidR="002F3F6D" w:rsidRPr="0039339F" w:rsidRDefault="00DF499F" w:rsidP="00BF496B">
      <w:pPr>
        <w:pStyle w:val="2"/>
        <w:tabs>
          <w:tab w:val="left" w:pos="993"/>
        </w:tabs>
        <w:spacing w:line="240" w:lineRule="auto"/>
        <w:ind w:left="0" w:firstLine="709"/>
      </w:pPr>
      <w:r w:rsidRPr="0039339F">
        <w:t>Культура</w:t>
      </w:r>
      <w:r w:rsidRPr="0039339F">
        <w:rPr>
          <w:spacing w:val="-3"/>
        </w:rPr>
        <w:t xml:space="preserve"> </w:t>
      </w:r>
      <w:r w:rsidRPr="0039339F">
        <w:t>средневековой</w:t>
      </w:r>
      <w:r w:rsidRPr="0039339F">
        <w:rPr>
          <w:spacing w:val="-2"/>
        </w:rPr>
        <w:t xml:space="preserve"> </w:t>
      </w:r>
      <w:r w:rsidRPr="0039339F">
        <w:t>Европы (2</w:t>
      </w:r>
      <w:r w:rsidRPr="0039339F">
        <w:rPr>
          <w:spacing w:val="-2"/>
        </w:rPr>
        <w:t xml:space="preserve"> </w:t>
      </w:r>
      <w:r w:rsidRPr="0039339F">
        <w:rPr>
          <w:spacing w:val="-5"/>
        </w:rPr>
        <w:t>ч)</w:t>
      </w:r>
    </w:p>
    <w:p w:rsidR="002F3F6D" w:rsidRPr="0039339F" w:rsidRDefault="00DF499F" w:rsidP="00BF496B">
      <w:pPr>
        <w:pStyle w:val="a3"/>
        <w:tabs>
          <w:tab w:val="left" w:pos="993"/>
        </w:tabs>
        <w:ind w:left="0" w:firstLine="709"/>
      </w:pPr>
      <w:r w:rsidRPr="0039339F">
        <w:t>Представления</w:t>
      </w:r>
      <w:r w:rsidRPr="0039339F">
        <w:rPr>
          <w:spacing w:val="-2"/>
        </w:rPr>
        <w:t xml:space="preserve"> </w:t>
      </w:r>
      <w:r w:rsidRPr="0039339F">
        <w:t>средневекового</w:t>
      </w:r>
      <w:r w:rsidRPr="0039339F">
        <w:rPr>
          <w:spacing w:val="-3"/>
        </w:rPr>
        <w:t xml:space="preserve"> </w:t>
      </w:r>
      <w:r w:rsidRPr="0039339F">
        <w:t>человека</w:t>
      </w:r>
      <w:r w:rsidRPr="0039339F">
        <w:rPr>
          <w:spacing w:val="-1"/>
        </w:rPr>
        <w:t xml:space="preserve"> </w:t>
      </w:r>
      <w:r w:rsidRPr="0039339F">
        <w:t>о</w:t>
      </w:r>
      <w:r w:rsidRPr="0039339F">
        <w:rPr>
          <w:spacing w:val="-2"/>
        </w:rPr>
        <w:t xml:space="preserve"> </w:t>
      </w:r>
      <w:r w:rsidRPr="0039339F">
        <w:t>мире.</w:t>
      </w:r>
      <w:r w:rsidRPr="0039339F">
        <w:rPr>
          <w:spacing w:val="-2"/>
        </w:rPr>
        <w:t xml:space="preserve"> </w:t>
      </w:r>
      <w:r w:rsidRPr="0039339F">
        <w:t>Место</w:t>
      </w:r>
      <w:r w:rsidRPr="0039339F">
        <w:rPr>
          <w:spacing w:val="-2"/>
        </w:rPr>
        <w:t xml:space="preserve"> </w:t>
      </w:r>
      <w:r w:rsidRPr="0039339F">
        <w:t>религии</w:t>
      </w:r>
      <w:r w:rsidRPr="0039339F">
        <w:rPr>
          <w:spacing w:val="-1"/>
        </w:rPr>
        <w:t xml:space="preserve"> </w:t>
      </w:r>
      <w:r w:rsidRPr="0039339F">
        <w:t>в</w:t>
      </w:r>
      <w:r w:rsidRPr="0039339F">
        <w:rPr>
          <w:spacing w:val="-3"/>
        </w:rPr>
        <w:t xml:space="preserve"> </w:t>
      </w:r>
      <w:r w:rsidRPr="0039339F">
        <w:t>жизни</w:t>
      </w:r>
      <w:r w:rsidRPr="0039339F">
        <w:rPr>
          <w:spacing w:val="-1"/>
        </w:rPr>
        <w:t xml:space="preserve"> </w:t>
      </w:r>
      <w:r w:rsidRPr="0039339F">
        <w:t>человека</w:t>
      </w:r>
      <w:r w:rsidRPr="0039339F">
        <w:rPr>
          <w:spacing w:val="-3"/>
        </w:rPr>
        <w:t xml:space="preserve"> </w:t>
      </w:r>
      <w:r w:rsidRPr="0039339F">
        <w:t xml:space="preserve">и общества. Образование: </w:t>
      </w:r>
      <w:r w:rsidR="00CF584C" w:rsidRPr="0039339F">
        <w:t xml:space="preserve">Лицея </w:t>
      </w:r>
      <w:r w:rsidRPr="0039339F">
        <w:t xml:space="preserve"> и университеты. Сословный характер культуры. Средневековый</w:t>
      </w:r>
      <w:r w:rsidRPr="0039339F">
        <w:rPr>
          <w:spacing w:val="29"/>
        </w:rPr>
        <w:t xml:space="preserve">  </w:t>
      </w:r>
      <w:r w:rsidRPr="0039339F">
        <w:t>эпос.</w:t>
      </w:r>
      <w:r w:rsidRPr="0039339F">
        <w:rPr>
          <w:spacing w:val="30"/>
        </w:rPr>
        <w:t xml:space="preserve">  </w:t>
      </w:r>
      <w:r w:rsidRPr="0039339F">
        <w:t>Рыцарская</w:t>
      </w:r>
      <w:r w:rsidRPr="0039339F">
        <w:rPr>
          <w:spacing w:val="31"/>
        </w:rPr>
        <w:t xml:space="preserve">  </w:t>
      </w:r>
      <w:r w:rsidRPr="0039339F">
        <w:t>литература.</w:t>
      </w:r>
      <w:r w:rsidRPr="0039339F">
        <w:rPr>
          <w:spacing w:val="31"/>
        </w:rPr>
        <w:t xml:space="preserve">  </w:t>
      </w:r>
      <w:r w:rsidRPr="0039339F">
        <w:t>Городской</w:t>
      </w:r>
      <w:r w:rsidRPr="0039339F">
        <w:rPr>
          <w:spacing w:val="31"/>
        </w:rPr>
        <w:t xml:space="preserve">  </w:t>
      </w:r>
      <w:r w:rsidRPr="0039339F">
        <w:t>и</w:t>
      </w:r>
      <w:r w:rsidRPr="0039339F">
        <w:rPr>
          <w:spacing w:val="31"/>
        </w:rPr>
        <w:t xml:space="preserve">  </w:t>
      </w:r>
      <w:r w:rsidRPr="0039339F">
        <w:t>крестьянский</w:t>
      </w:r>
      <w:r w:rsidRPr="0039339F">
        <w:rPr>
          <w:spacing w:val="32"/>
        </w:rPr>
        <w:t xml:space="preserve">  </w:t>
      </w:r>
      <w:r w:rsidRPr="0039339F">
        <w:rPr>
          <w:spacing w:val="-2"/>
        </w:rPr>
        <w:t>фольклор.</w:t>
      </w:r>
    </w:p>
    <w:p w:rsidR="002F3F6D" w:rsidRPr="0039339F" w:rsidRDefault="00DF499F" w:rsidP="00BF496B">
      <w:pPr>
        <w:pStyle w:val="a3"/>
        <w:tabs>
          <w:tab w:val="left" w:pos="993"/>
        </w:tabs>
        <w:ind w:left="0" w:firstLine="709"/>
      </w:pPr>
      <w:r w:rsidRPr="0039339F">
        <w:t>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2F3F6D" w:rsidRPr="0039339F" w:rsidRDefault="00DF499F" w:rsidP="00BF496B">
      <w:pPr>
        <w:pStyle w:val="2"/>
        <w:tabs>
          <w:tab w:val="left" w:pos="993"/>
        </w:tabs>
        <w:spacing w:line="240" w:lineRule="auto"/>
        <w:ind w:left="0" w:firstLine="709"/>
      </w:pPr>
      <w:r w:rsidRPr="0039339F">
        <w:t>Страны</w:t>
      </w:r>
      <w:r w:rsidRPr="0039339F">
        <w:rPr>
          <w:spacing w:val="-7"/>
        </w:rPr>
        <w:t xml:space="preserve"> </w:t>
      </w:r>
      <w:r w:rsidRPr="0039339F">
        <w:t>Востока</w:t>
      </w:r>
      <w:r w:rsidRPr="0039339F">
        <w:rPr>
          <w:spacing w:val="-1"/>
        </w:rPr>
        <w:t xml:space="preserve"> </w:t>
      </w:r>
      <w:r w:rsidRPr="0039339F">
        <w:t>в</w:t>
      </w:r>
      <w:r w:rsidRPr="0039339F">
        <w:rPr>
          <w:spacing w:val="-2"/>
        </w:rPr>
        <w:t xml:space="preserve"> </w:t>
      </w:r>
      <w:r w:rsidRPr="0039339F">
        <w:t>Средние</w:t>
      </w:r>
      <w:r w:rsidRPr="0039339F">
        <w:rPr>
          <w:spacing w:val="-2"/>
        </w:rPr>
        <w:t xml:space="preserve"> </w:t>
      </w:r>
      <w:r w:rsidRPr="0039339F">
        <w:t>века</w:t>
      </w:r>
      <w:r w:rsidRPr="0039339F">
        <w:rPr>
          <w:spacing w:val="1"/>
        </w:rPr>
        <w:t xml:space="preserve"> </w:t>
      </w:r>
      <w:r w:rsidRPr="0039339F">
        <w:t>(3</w:t>
      </w:r>
      <w:r w:rsidRPr="0039339F">
        <w:rPr>
          <w:spacing w:val="-1"/>
        </w:rPr>
        <w:t xml:space="preserve"> </w:t>
      </w:r>
      <w:r w:rsidRPr="0039339F">
        <w:rPr>
          <w:spacing w:val="-5"/>
        </w:rPr>
        <w:t>ч)</w:t>
      </w:r>
    </w:p>
    <w:p w:rsidR="002F3F6D" w:rsidRPr="0039339F" w:rsidRDefault="00DF499F" w:rsidP="00BF496B">
      <w:pPr>
        <w:pStyle w:val="a3"/>
        <w:tabs>
          <w:tab w:val="left" w:pos="993"/>
        </w:tabs>
        <w:ind w:left="0" w:firstLine="709"/>
      </w:pPr>
      <w:r w:rsidRPr="0039339F">
        <w:rPr>
          <w:b/>
          <w:i/>
        </w:rPr>
        <w:t>Османская империя</w:t>
      </w:r>
      <w:r w:rsidRPr="0039339F">
        <w:t xml:space="preserve">: завоевания турок-османов (Балканы, падение Византии), управление империей, положение покоренных народов. </w:t>
      </w:r>
      <w:r w:rsidRPr="0039339F">
        <w:rPr>
          <w:b/>
          <w:i/>
        </w:rPr>
        <w:t>Монгольская держава</w:t>
      </w:r>
      <w:r w:rsidRPr="0039339F">
        <w:t xml:space="preserve">: общественный строй монгольских племен, завоевания Чингисхана и его потомков, управление подчиненными территориями. </w:t>
      </w:r>
      <w:r w:rsidRPr="0039339F">
        <w:rPr>
          <w:b/>
          <w:i/>
        </w:rPr>
        <w:t>Китай</w:t>
      </w:r>
      <w:r w:rsidRPr="0039339F">
        <w:t xml:space="preserve">: империи, правители и подданные, борьба против завоевателей. </w:t>
      </w:r>
      <w:r w:rsidRPr="0039339F">
        <w:rPr>
          <w:b/>
          <w:i/>
        </w:rPr>
        <w:t xml:space="preserve">Япония </w:t>
      </w:r>
      <w:r w:rsidRPr="0039339F">
        <w:t xml:space="preserve">в Средние века: образование государства, власть императоров и управление сегунов. </w:t>
      </w:r>
      <w:r w:rsidRPr="0039339F">
        <w:rPr>
          <w:b/>
          <w:i/>
        </w:rPr>
        <w:t>Индия</w:t>
      </w:r>
      <w:r w:rsidRPr="0039339F">
        <w:t>: раздробленность индийских княжеств, вторжение мусульман, Делийский султанат.</w:t>
      </w:r>
    </w:p>
    <w:p w:rsidR="002F3F6D" w:rsidRPr="0039339F" w:rsidRDefault="00DF499F" w:rsidP="00BF496B">
      <w:pPr>
        <w:pStyle w:val="a3"/>
        <w:tabs>
          <w:tab w:val="left" w:pos="993"/>
        </w:tabs>
        <w:ind w:left="0" w:firstLine="709"/>
      </w:pPr>
      <w:r w:rsidRPr="0039339F">
        <w:t xml:space="preserve">Культура народов Востока. Литература. Архитектура. Традиционные искусства и </w:t>
      </w:r>
      <w:r w:rsidRPr="0039339F">
        <w:rPr>
          <w:spacing w:val="-2"/>
        </w:rPr>
        <w:t>ремесла.</w:t>
      </w:r>
    </w:p>
    <w:p w:rsidR="002F3F6D" w:rsidRPr="0039339F" w:rsidRDefault="00DF499F" w:rsidP="00BF496B">
      <w:pPr>
        <w:pStyle w:val="2"/>
        <w:tabs>
          <w:tab w:val="left" w:pos="993"/>
        </w:tabs>
        <w:spacing w:line="240" w:lineRule="auto"/>
        <w:ind w:left="0" w:firstLine="709"/>
      </w:pPr>
      <w:r w:rsidRPr="0039339F">
        <w:t>Государства</w:t>
      </w:r>
      <w:r w:rsidRPr="0039339F">
        <w:rPr>
          <w:spacing w:val="-7"/>
        </w:rPr>
        <w:t xml:space="preserve"> </w:t>
      </w:r>
      <w:r w:rsidRPr="0039339F">
        <w:t>доколумбовой</w:t>
      </w:r>
      <w:r w:rsidRPr="0039339F">
        <w:rPr>
          <w:spacing w:val="-2"/>
        </w:rPr>
        <w:t xml:space="preserve"> </w:t>
      </w:r>
      <w:r w:rsidRPr="0039339F">
        <w:t>Америки</w:t>
      </w:r>
      <w:r w:rsidRPr="0039339F">
        <w:rPr>
          <w:spacing w:val="-2"/>
        </w:rPr>
        <w:t xml:space="preserve"> </w:t>
      </w:r>
      <w:r w:rsidRPr="0039339F">
        <w:t>в</w:t>
      </w:r>
      <w:r w:rsidRPr="0039339F">
        <w:rPr>
          <w:spacing w:val="-3"/>
        </w:rPr>
        <w:t xml:space="preserve"> </w:t>
      </w:r>
      <w:r w:rsidRPr="0039339F">
        <w:t>Средние</w:t>
      </w:r>
      <w:r w:rsidRPr="0039339F">
        <w:rPr>
          <w:spacing w:val="-3"/>
        </w:rPr>
        <w:t xml:space="preserve"> </w:t>
      </w:r>
      <w:r w:rsidRPr="0039339F">
        <w:t>века</w:t>
      </w:r>
      <w:r w:rsidRPr="0039339F">
        <w:rPr>
          <w:spacing w:val="2"/>
        </w:rPr>
        <w:t xml:space="preserve"> </w:t>
      </w:r>
      <w:r w:rsidRPr="0039339F">
        <w:t>(1</w:t>
      </w:r>
      <w:r w:rsidRPr="0039339F">
        <w:rPr>
          <w:spacing w:val="-2"/>
        </w:rPr>
        <w:t xml:space="preserve"> </w:t>
      </w:r>
      <w:r w:rsidRPr="0039339F">
        <w:rPr>
          <w:spacing w:val="-5"/>
        </w:rPr>
        <w:t>ч)</w:t>
      </w:r>
    </w:p>
    <w:p w:rsidR="002F3F6D" w:rsidRPr="0039339F" w:rsidRDefault="00DF499F" w:rsidP="00BF496B">
      <w:pPr>
        <w:pStyle w:val="a3"/>
        <w:tabs>
          <w:tab w:val="left" w:pos="993"/>
        </w:tabs>
        <w:ind w:left="0" w:firstLine="709"/>
      </w:pPr>
      <w:r w:rsidRPr="0039339F">
        <w:t>Цивилизации майя, ацтеков и инков: общественный строй, религиозные верования, культура. Появление европейских завоевателей.</w:t>
      </w:r>
    </w:p>
    <w:p w:rsidR="002F3F6D" w:rsidRPr="0039339F" w:rsidRDefault="00DF499F" w:rsidP="00BF496B">
      <w:pPr>
        <w:pStyle w:val="a3"/>
        <w:tabs>
          <w:tab w:val="left" w:pos="993"/>
        </w:tabs>
        <w:ind w:left="0" w:firstLine="709"/>
      </w:pPr>
      <w:r w:rsidRPr="0039339F">
        <w:rPr>
          <w:b/>
        </w:rPr>
        <w:t>Обобщение</w:t>
      </w:r>
      <w:r w:rsidRPr="0039339F">
        <w:rPr>
          <w:b/>
          <w:spacing w:val="-3"/>
        </w:rPr>
        <w:t xml:space="preserve"> </w:t>
      </w:r>
      <w:r w:rsidRPr="0039339F">
        <w:t>(1</w:t>
      </w:r>
      <w:r w:rsidRPr="0039339F">
        <w:rPr>
          <w:spacing w:val="-2"/>
        </w:rPr>
        <w:t xml:space="preserve"> </w:t>
      </w:r>
      <w:r w:rsidRPr="0039339F">
        <w:t>ч).</w:t>
      </w:r>
      <w:r w:rsidRPr="0039339F">
        <w:rPr>
          <w:spacing w:val="-2"/>
        </w:rPr>
        <w:t xml:space="preserve"> </w:t>
      </w:r>
      <w:r w:rsidRPr="0039339F">
        <w:t>Историческое</w:t>
      </w:r>
      <w:r w:rsidRPr="0039339F">
        <w:rPr>
          <w:spacing w:val="-2"/>
        </w:rPr>
        <w:t xml:space="preserve"> </w:t>
      </w:r>
      <w:r w:rsidRPr="0039339F">
        <w:t>и</w:t>
      </w:r>
      <w:r w:rsidRPr="0039339F">
        <w:rPr>
          <w:spacing w:val="-2"/>
        </w:rPr>
        <w:t xml:space="preserve"> </w:t>
      </w:r>
      <w:r w:rsidRPr="0039339F">
        <w:t>культурное</w:t>
      </w:r>
      <w:r w:rsidRPr="0039339F">
        <w:rPr>
          <w:spacing w:val="-1"/>
        </w:rPr>
        <w:t xml:space="preserve"> </w:t>
      </w:r>
      <w:r w:rsidRPr="0039339F">
        <w:t>наследие</w:t>
      </w:r>
      <w:r w:rsidRPr="0039339F">
        <w:rPr>
          <w:spacing w:val="-3"/>
        </w:rPr>
        <w:t xml:space="preserve"> </w:t>
      </w:r>
      <w:r w:rsidRPr="0039339F">
        <w:t>Средних</w:t>
      </w:r>
      <w:r w:rsidRPr="0039339F">
        <w:rPr>
          <w:spacing w:val="1"/>
        </w:rPr>
        <w:t xml:space="preserve"> </w:t>
      </w:r>
      <w:r w:rsidRPr="0039339F">
        <w:rPr>
          <w:spacing w:val="-2"/>
        </w:rPr>
        <w:t>веков.</w:t>
      </w:r>
    </w:p>
    <w:p w:rsidR="00477961" w:rsidRDefault="00477961" w:rsidP="00BF496B">
      <w:pPr>
        <w:pStyle w:val="2"/>
        <w:tabs>
          <w:tab w:val="left" w:pos="993"/>
        </w:tabs>
        <w:spacing w:line="240" w:lineRule="auto"/>
        <w:ind w:left="0" w:firstLine="709"/>
      </w:pPr>
    </w:p>
    <w:p w:rsidR="002F3F6D" w:rsidRPr="0039339F" w:rsidRDefault="00DF499F" w:rsidP="00BF496B">
      <w:pPr>
        <w:pStyle w:val="2"/>
        <w:tabs>
          <w:tab w:val="left" w:pos="993"/>
        </w:tabs>
        <w:spacing w:line="240" w:lineRule="auto"/>
        <w:ind w:left="0" w:firstLine="709"/>
      </w:pPr>
      <w:r w:rsidRPr="0039339F">
        <w:t>ИСТОРИЯ</w:t>
      </w:r>
      <w:r w:rsidRPr="0039339F">
        <w:rPr>
          <w:spacing w:val="-2"/>
        </w:rPr>
        <w:t xml:space="preserve"> </w:t>
      </w:r>
      <w:r w:rsidRPr="0039339F">
        <w:t>РОССИИ. ОТ РУСИ</w:t>
      </w:r>
      <w:r w:rsidRPr="0039339F">
        <w:rPr>
          <w:spacing w:val="-3"/>
        </w:rPr>
        <w:t xml:space="preserve"> </w:t>
      </w:r>
      <w:r w:rsidRPr="0039339F">
        <w:t>К</w:t>
      </w:r>
      <w:r w:rsidRPr="0039339F">
        <w:rPr>
          <w:spacing w:val="1"/>
        </w:rPr>
        <w:t xml:space="preserve"> </w:t>
      </w:r>
      <w:r w:rsidRPr="0039339F">
        <w:t>РОССИЙСКОМУ</w:t>
      </w:r>
      <w:r w:rsidRPr="0039339F">
        <w:rPr>
          <w:spacing w:val="-3"/>
        </w:rPr>
        <w:t xml:space="preserve"> </w:t>
      </w:r>
      <w:r w:rsidRPr="0039339F">
        <w:t>ГОСУДАРСТВУ</w:t>
      </w:r>
      <w:r w:rsidRPr="0039339F">
        <w:rPr>
          <w:spacing w:val="-3"/>
        </w:rPr>
        <w:t xml:space="preserve"> </w:t>
      </w:r>
      <w:r w:rsidRPr="0039339F">
        <w:t>(45</w:t>
      </w:r>
      <w:r w:rsidRPr="0039339F">
        <w:rPr>
          <w:spacing w:val="-1"/>
        </w:rPr>
        <w:t xml:space="preserve"> </w:t>
      </w:r>
      <w:r w:rsidRPr="0039339F">
        <w:rPr>
          <w:spacing w:val="-5"/>
        </w:rPr>
        <w:t>ч)</w:t>
      </w:r>
    </w:p>
    <w:p w:rsidR="002F3F6D" w:rsidRPr="0039339F" w:rsidRDefault="00DF499F" w:rsidP="00BF496B">
      <w:pPr>
        <w:pStyle w:val="a3"/>
        <w:tabs>
          <w:tab w:val="left" w:pos="993"/>
        </w:tabs>
        <w:ind w:left="0" w:firstLine="709"/>
      </w:pPr>
      <w:r w:rsidRPr="0039339F">
        <w:rPr>
          <w:b/>
        </w:rPr>
        <w:t xml:space="preserve">Введение </w:t>
      </w:r>
      <w:r w:rsidRPr="0039339F">
        <w:t>(1 ч). Роль и место России в мировой истории. Проблемы периодизации российской истории. Источники по истории России.</w:t>
      </w:r>
    </w:p>
    <w:p w:rsidR="002F3F6D" w:rsidRPr="00477961" w:rsidRDefault="00DF499F" w:rsidP="00477961">
      <w:pPr>
        <w:pStyle w:val="2"/>
        <w:tabs>
          <w:tab w:val="left" w:pos="993"/>
        </w:tabs>
        <w:spacing w:line="240" w:lineRule="auto"/>
        <w:ind w:left="0" w:firstLine="709"/>
      </w:pPr>
      <w:r w:rsidRPr="00477961">
        <w:t>Народы</w:t>
      </w:r>
      <w:r w:rsidRPr="00477961">
        <w:rPr>
          <w:spacing w:val="-3"/>
        </w:rPr>
        <w:t xml:space="preserve"> </w:t>
      </w:r>
      <w:r w:rsidRPr="00477961">
        <w:t>и</w:t>
      </w:r>
      <w:r w:rsidRPr="00477961">
        <w:rPr>
          <w:spacing w:val="-4"/>
        </w:rPr>
        <w:t xml:space="preserve"> </w:t>
      </w:r>
      <w:r w:rsidRPr="00477961">
        <w:t>государства</w:t>
      </w:r>
      <w:r w:rsidRPr="00477961">
        <w:rPr>
          <w:spacing w:val="-6"/>
        </w:rPr>
        <w:t xml:space="preserve"> </w:t>
      </w:r>
      <w:r w:rsidRPr="00477961">
        <w:t>на</w:t>
      </w:r>
      <w:r w:rsidRPr="00477961">
        <w:rPr>
          <w:spacing w:val="-3"/>
        </w:rPr>
        <w:t xml:space="preserve"> </w:t>
      </w:r>
      <w:r w:rsidRPr="00477961">
        <w:t>территории</w:t>
      </w:r>
      <w:r w:rsidRPr="00477961">
        <w:rPr>
          <w:spacing w:val="-3"/>
        </w:rPr>
        <w:t xml:space="preserve"> </w:t>
      </w:r>
      <w:r w:rsidRPr="00477961">
        <w:t xml:space="preserve">нашей </w:t>
      </w:r>
      <w:r w:rsidRPr="00477961">
        <w:rPr>
          <w:spacing w:val="-2"/>
        </w:rPr>
        <w:t>страны</w:t>
      </w:r>
      <w:r w:rsidR="00477961" w:rsidRPr="00477961">
        <w:rPr>
          <w:spacing w:val="-2"/>
        </w:rPr>
        <w:t xml:space="preserve"> </w:t>
      </w:r>
      <w:r w:rsidRPr="00477961">
        <w:t>в</w:t>
      </w:r>
      <w:r w:rsidRPr="00477961">
        <w:rPr>
          <w:spacing w:val="-3"/>
        </w:rPr>
        <w:t xml:space="preserve"> </w:t>
      </w:r>
      <w:r w:rsidRPr="00477961">
        <w:t>древности.</w:t>
      </w:r>
      <w:r w:rsidRPr="00477961">
        <w:rPr>
          <w:spacing w:val="-1"/>
        </w:rPr>
        <w:t xml:space="preserve"> </w:t>
      </w:r>
      <w:r w:rsidRPr="00477961">
        <w:t>Восточная</w:t>
      </w:r>
      <w:r w:rsidRPr="00477961">
        <w:rPr>
          <w:spacing w:val="-1"/>
        </w:rPr>
        <w:t xml:space="preserve"> </w:t>
      </w:r>
      <w:r w:rsidRPr="00477961">
        <w:t>Европа</w:t>
      </w:r>
      <w:r w:rsidRPr="00477961">
        <w:rPr>
          <w:spacing w:val="-1"/>
        </w:rPr>
        <w:t xml:space="preserve"> </w:t>
      </w:r>
      <w:r w:rsidRPr="00477961">
        <w:t>в</w:t>
      </w:r>
      <w:r w:rsidRPr="00477961">
        <w:rPr>
          <w:spacing w:val="-2"/>
        </w:rPr>
        <w:t xml:space="preserve"> </w:t>
      </w:r>
      <w:r w:rsidRPr="00477961">
        <w:t>середине</w:t>
      </w:r>
      <w:r w:rsidRPr="00477961">
        <w:rPr>
          <w:spacing w:val="1"/>
        </w:rPr>
        <w:t xml:space="preserve"> </w:t>
      </w:r>
      <w:r w:rsidRPr="00477961">
        <w:t>I</w:t>
      </w:r>
      <w:r w:rsidRPr="00477961">
        <w:rPr>
          <w:spacing w:val="-4"/>
        </w:rPr>
        <w:t xml:space="preserve"> </w:t>
      </w:r>
      <w:r w:rsidRPr="00477961">
        <w:t>тыс.</w:t>
      </w:r>
      <w:r w:rsidRPr="00477961">
        <w:rPr>
          <w:spacing w:val="-1"/>
        </w:rPr>
        <w:t xml:space="preserve"> </w:t>
      </w:r>
      <w:r w:rsidRPr="00477961">
        <w:t>н.</w:t>
      </w:r>
      <w:r w:rsidRPr="00477961">
        <w:rPr>
          <w:spacing w:val="-1"/>
        </w:rPr>
        <w:t xml:space="preserve"> </w:t>
      </w:r>
      <w:r w:rsidRPr="00477961">
        <w:t>э.</w:t>
      </w:r>
      <w:r w:rsidRPr="00477961">
        <w:rPr>
          <w:spacing w:val="-1"/>
        </w:rPr>
        <w:t xml:space="preserve"> </w:t>
      </w:r>
      <w:r w:rsidRPr="00477961">
        <w:t>(5</w:t>
      </w:r>
      <w:r w:rsidRPr="00477961">
        <w:rPr>
          <w:spacing w:val="-1"/>
        </w:rPr>
        <w:t xml:space="preserve"> </w:t>
      </w:r>
      <w:r w:rsidRPr="00477961">
        <w:rPr>
          <w:spacing w:val="-5"/>
        </w:rPr>
        <w:t>ч)</w:t>
      </w:r>
    </w:p>
    <w:p w:rsidR="002F3F6D" w:rsidRPr="0039339F" w:rsidRDefault="00DF499F" w:rsidP="00BF496B">
      <w:pPr>
        <w:pStyle w:val="a3"/>
        <w:tabs>
          <w:tab w:val="left" w:pos="993"/>
        </w:tabs>
        <w:ind w:left="0" w:firstLine="709"/>
      </w:pPr>
      <w:r w:rsidRPr="0039339F">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w:t>
      </w:r>
      <w:r w:rsidRPr="0039339F">
        <w:rPr>
          <w:spacing w:val="-1"/>
        </w:rPr>
        <w:t xml:space="preserve"> </w:t>
      </w:r>
      <w:r w:rsidRPr="0039339F">
        <w:t>Степь</w:t>
      </w:r>
      <w:r w:rsidRPr="0039339F">
        <w:rPr>
          <w:spacing w:val="-1"/>
        </w:rPr>
        <w:t xml:space="preserve"> </w:t>
      </w:r>
      <w:r w:rsidRPr="0039339F">
        <w:t>и</w:t>
      </w:r>
      <w:r w:rsidRPr="0039339F">
        <w:rPr>
          <w:spacing w:val="-3"/>
        </w:rPr>
        <w:t xml:space="preserve"> </w:t>
      </w:r>
      <w:r w:rsidRPr="0039339F">
        <w:t>ее</w:t>
      </w:r>
      <w:r w:rsidRPr="0039339F">
        <w:rPr>
          <w:spacing w:val="-2"/>
        </w:rPr>
        <w:t xml:space="preserve"> </w:t>
      </w:r>
      <w:r w:rsidRPr="0039339F">
        <w:t>роль в</w:t>
      </w:r>
      <w:r w:rsidRPr="0039339F">
        <w:rPr>
          <w:spacing w:val="-4"/>
        </w:rPr>
        <w:t xml:space="preserve"> </w:t>
      </w:r>
      <w:r w:rsidRPr="0039339F">
        <w:t>распространении культурных взаимовлияний.</w:t>
      </w:r>
      <w:r w:rsidRPr="0039339F">
        <w:rPr>
          <w:spacing w:val="-6"/>
        </w:rPr>
        <w:t xml:space="preserve"> </w:t>
      </w:r>
      <w:r w:rsidRPr="0039339F">
        <w:t>Появление</w:t>
      </w:r>
      <w:r w:rsidRPr="0039339F">
        <w:rPr>
          <w:spacing w:val="-2"/>
        </w:rPr>
        <w:t xml:space="preserve"> </w:t>
      </w:r>
      <w:r w:rsidRPr="0039339F">
        <w:t>первого</w:t>
      </w:r>
      <w:r w:rsidRPr="0039339F">
        <w:rPr>
          <w:spacing w:val="-2"/>
        </w:rPr>
        <w:t xml:space="preserve"> </w:t>
      </w:r>
      <w:r w:rsidRPr="0039339F">
        <w:t>в мире колесного транспорта.</w:t>
      </w:r>
    </w:p>
    <w:p w:rsidR="002F3F6D" w:rsidRPr="0039339F" w:rsidRDefault="00DF499F" w:rsidP="00BF496B">
      <w:pPr>
        <w:pStyle w:val="a3"/>
        <w:tabs>
          <w:tab w:val="left" w:pos="993"/>
        </w:tabs>
        <w:ind w:left="0" w:firstLine="709"/>
      </w:pPr>
      <w:r w:rsidRPr="0039339F">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w:t>
      </w:r>
      <w:r w:rsidRPr="0039339F">
        <w:lastRenderedPageBreak/>
        <w:t>Пантикапей. Античный Херсонес. Скифское царство в Крыму. Дербент.</w:t>
      </w:r>
    </w:p>
    <w:p w:rsidR="002F3F6D" w:rsidRPr="0039339F" w:rsidRDefault="00DF499F" w:rsidP="00BF496B">
      <w:pPr>
        <w:pStyle w:val="a3"/>
        <w:tabs>
          <w:tab w:val="left" w:pos="993"/>
        </w:tabs>
        <w:ind w:left="0" w:firstLine="709"/>
      </w:pPr>
      <w:r w:rsidRPr="0039339F">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2F3F6D" w:rsidRPr="0039339F" w:rsidRDefault="00DF499F" w:rsidP="00BF496B">
      <w:pPr>
        <w:pStyle w:val="a3"/>
        <w:tabs>
          <w:tab w:val="left" w:pos="993"/>
        </w:tabs>
        <w:ind w:left="0" w:firstLine="709"/>
      </w:pPr>
      <w:r w:rsidRPr="0039339F">
        <w:t>Страны и народы Восточной Европы, Сибири и Дальнего Востока</w:t>
      </w:r>
      <w:r w:rsidRPr="0039339F">
        <w:rPr>
          <w:i/>
        </w:rPr>
        <w:t xml:space="preserve">. </w:t>
      </w:r>
      <w:r w:rsidRPr="0039339F">
        <w:t>Тюркский каганат. Хазарский каганат. Волжская Булгария.</w:t>
      </w:r>
    </w:p>
    <w:p w:rsidR="002F3F6D" w:rsidRPr="0039339F" w:rsidRDefault="00DF499F" w:rsidP="00BF496B">
      <w:pPr>
        <w:pStyle w:val="2"/>
        <w:tabs>
          <w:tab w:val="left" w:pos="993"/>
        </w:tabs>
        <w:spacing w:line="240" w:lineRule="auto"/>
        <w:ind w:left="0" w:firstLine="709"/>
      </w:pPr>
      <w:r w:rsidRPr="0039339F">
        <w:t>Русь</w:t>
      </w:r>
      <w:r w:rsidRPr="0039339F">
        <w:rPr>
          <w:spacing w:val="-2"/>
        </w:rPr>
        <w:t xml:space="preserve"> </w:t>
      </w:r>
      <w:r w:rsidRPr="0039339F">
        <w:t>в</w:t>
      </w:r>
      <w:r w:rsidRPr="0039339F">
        <w:rPr>
          <w:spacing w:val="-1"/>
        </w:rPr>
        <w:t xml:space="preserve"> </w:t>
      </w:r>
      <w:r w:rsidRPr="0039339F">
        <w:t>IX</w:t>
      </w:r>
      <w:r w:rsidRPr="0039339F">
        <w:rPr>
          <w:spacing w:val="-2"/>
        </w:rPr>
        <w:t xml:space="preserve"> </w:t>
      </w:r>
      <w:r w:rsidRPr="0039339F">
        <w:t>—</w:t>
      </w:r>
      <w:r w:rsidRPr="0039339F">
        <w:rPr>
          <w:spacing w:val="-1"/>
        </w:rPr>
        <w:t xml:space="preserve"> </w:t>
      </w:r>
      <w:r w:rsidRPr="0039339F">
        <w:t>начале</w:t>
      </w:r>
      <w:r w:rsidRPr="0039339F">
        <w:rPr>
          <w:spacing w:val="-2"/>
        </w:rPr>
        <w:t xml:space="preserve"> </w:t>
      </w:r>
      <w:r w:rsidRPr="0039339F">
        <w:t>XII</w:t>
      </w:r>
      <w:r w:rsidRPr="0039339F">
        <w:rPr>
          <w:spacing w:val="-1"/>
        </w:rPr>
        <w:t xml:space="preserve"> </w:t>
      </w:r>
      <w:r w:rsidRPr="0039339F">
        <w:t>в.</w:t>
      </w:r>
      <w:r w:rsidRPr="0039339F">
        <w:rPr>
          <w:spacing w:val="-2"/>
        </w:rPr>
        <w:t xml:space="preserve"> </w:t>
      </w:r>
      <w:r w:rsidRPr="0039339F">
        <w:t>(13</w:t>
      </w:r>
      <w:r w:rsidRPr="0039339F">
        <w:rPr>
          <w:spacing w:val="-1"/>
        </w:rPr>
        <w:t xml:space="preserve"> </w:t>
      </w:r>
      <w:r w:rsidRPr="0039339F">
        <w:rPr>
          <w:spacing w:val="-5"/>
        </w:rPr>
        <w:t>ч)</w:t>
      </w:r>
    </w:p>
    <w:p w:rsidR="002F3F6D" w:rsidRPr="0039339F" w:rsidRDefault="00DF499F" w:rsidP="00BF496B">
      <w:pPr>
        <w:pStyle w:val="a3"/>
        <w:tabs>
          <w:tab w:val="left" w:pos="993"/>
        </w:tabs>
        <w:ind w:left="0" w:firstLine="709"/>
      </w:pPr>
      <w:r w:rsidRPr="0039339F">
        <w:rPr>
          <w:b/>
          <w:i/>
        </w:rPr>
        <w:t xml:space="preserve">Образование государства Русь. </w:t>
      </w:r>
      <w:r w:rsidRPr="0039339F">
        <w:t>Исторические условия складывания русской государственности: природно-климатический</w:t>
      </w:r>
      <w:r w:rsidRPr="0039339F">
        <w:rPr>
          <w:spacing w:val="-2"/>
        </w:rPr>
        <w:t xml:space="preserve"> </w:t>
      </w:r>
      <w:r w:rsidRPr="0039339F">
        <w:t>фактор</w:t>
      </w:r>
      <w:r w:rsidRPr="0039339F">
        <w:rPr>
          <w:spacing w:val="-1"/>
        </w:rPr>
        <w:t xml:space="preserve"> </w:t>
      </w:r>
      <w:r w:rsidRPr="0039339F">
        <w:t>и</w:t>
      </w:r>
      <w:r w:rsidRPr="0039339F">
        <w:rPr>
          <w:spacing w:val="-2"/>
        </w:rPr>
        <w:t xml:space="preserve"> </w:t>
      </w:r>
      <w:r w:rsidRPr="0039339F">
        <w:t>политические</w:t>
      </w:r>
      <w:r w:rsidRPr="0039339F">
        <w:rPr>
          <w:spacing w:val="-2"/>
        </w:rPr>
        <w:t xml:space="preserve"> </w:t>
      </w:r>
      <w:r w:rsidRPr="0039339F">
        <w:t>процессы</w:t>
      </w:r>
      <w:r w:rsidRPr="0039339F">
        <w:rPr>
          <w:spacing w:val="-1"/>
        </w:rPr>
        <w:t xml:space="preserve"> </w:t>
      </w:r>
      <w:r w:rsidRPr="0039339F">
        <w:t>в</w:t>
      </w:r>
      <w:r w:rsidRPr="0039339F">
        <w:rPr>
          <w:spacing w:val="-1"/>
        </w:rPr>
        <w:t xml:space="preserve"> </w:t>
      </w:r>
      <w:r w:rsidRPr="0039339F">
        <w:t>Европе</w:t>
      </w:r>
      <w:r w:rsidRPr="0039339F">
        <w:rPr>
          <w:spacing w:val="-2"/>
        </w:rPr>
        <w:t xml:space="preserve"> </w:t>
      </w:r>
      <w:r w:rsidRPr="0039339F">
        <w:t>в конце I тыс. н. э. Формирование новой политической и этнической карты континента.</w:t>
      </w:r>
    </w:p>
    <w:p w:rsidR="002F3F6D" w:rsidRPr="0039339F" w:rsidRDefault="00DF499F" w:rsidP="00BF496B">
      <w:pPr>
        <w:pStyle w:val="a3"/>
        <w:tabs>
          <w:tab w:val="left" w:pos="993"/>
        </w:tabs>
        <w:ind w:left="0" w:firstLine="709"/>
      </w:pPr>
      <w:r w:rsidRPr="0039339F">
        <w:t>Первые известия о Руси</w:t>
      </w:r>
      <w:r w:rsidRPr="0039339F">
        <w:rPr>
          <w:i/>
        </w:rPr>
        <w:t xml:space="preserve">. </w:t>
      </w:r>
      <w:r w:rsidRPr="0039339F">
        <w:t>Проблема образования государства Русь. Скандинавы на Руси. Начало династии Рюриковичей.</w:t>
      </w:r>
    </w:p>
    <w:p w:rsidR="002F3F6D" w:rsidRPr="0039339F" w:rsidRDefault="00DF499F" w:rsidP="00BF496B">
      <w:pPr>
        <w:pStyle w:val="a3"/>
        <w:tabs>
          <w:tab w:val="left" w:pos="993"/>
        </w:tabs>
        <w:ind w:left="0" w:firstLine="709"/>
      </w:pPr>
      <w:r w:rsidRPr="0039339F">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w:t>
      </w:r>
      <w:r w:rsidRPr="0039339F">
        <w:rPr>
          <w:spacing w:val="-13"/>
        </w:rPr>
        <w:t xml:space="preserve"> </w:t>
      </w:r>
      <w:r w:rsidRPr="0039339F">
        <w:t>Европы,</w:t>
      </w:r>
      <w:r w:rsidRPr="0039339F">
        <w:rPr>
          <w:spacing w:val="-13"/>
        </w:rPr>
        <w:t xml:space="preserve"> </w:t>
      </w:r>
      <w:r w:rsidRPr="0039339F">
        <w:t>кочевниками</w:t>
      </w:r>
      <w:r w:rsidRPr="0039339F">
        <w:rPr>
          <w:spacing w:val="-12"/>
        </w:rPr>
        <w:t xml:space="preserve"> </w:t>
      </w:r>
      <w:r w:rsidRPr="0039339F">
        <w:t>европейских</w:t>
      </w:r>
      <w:r w:rsidRPr="0039339F">
        <w:rPr>
          <w:spacing w:val="-12"/>
        </w:rPr>
        <w:t xml:space="preserve"> </w:t>
      </w:r>
      <w:r w:rsidRPr="0039339F">
        <w:t>степей.</w:t>
      </w:r>
      <w:r w:rsidRPr="0039339F">
        <w:rPr>
          <w:spacing w:val="-13"/>
        </w:rPr>
        <w:t xml:space="preserve"> </w:t>
      </w:r>
      <w:r w:rsidRPr="0039339F">
        <w:t>Русь</w:t>
      </w:r>
      <w:r w:rsidRPr="0039339F">
        <w:rPr>
          <w:spacing w:val="-12"/>
        </w:rPr>
        <w:t xml:space="preserve"> </w:t>
      </w:r>
      <w:r w:rsidRPr="0039339F">
        <w:t>в</w:t>
      </w:r>
      <w:r w:rsidRPr="0039339F">
        <w:rPr>
          <w:spacing w:val="-14"/>
        </w:rPr>
        <w:t xml:space="preserve"> </w:t>
      </w:r>
      <w:r w:rsidRPr="0039339F">
        <w:t>международной</w:t>
      </w:r>
      <w:r w:rsidRPr="0039339F">
        <w:rPr>
          <w:spacing w:val="-12"/>
        </w:rPr>
        <w:t xml:space="preserve"> </w:t>
      </w:r>
      <w:r w:rsidRPr="0039339F">
        <w:t>торговле.</w:t>
      </w:r>
      <w:r w:rsidRPr="0039339F">
        <w:rPr>
          <w:spacing w:val="-13"/>
        </w:rPr>
        <w:t xml:space="preserve"> </w:t>
      </w:r>
      <w:r w:rsidRPr="0039339F">
        <w:rPr>
          <w:spacing w:val="-4"/>
        </w:rPr>
        <w:t>Путь</w:t>
      </w:r>
    </w:p>
    <w:p w:rsidR="002F3F6D" w:rsidRPr="0039339F" w:rsidRDefault="00DF499F" w:rsidP="00BF496B">
      <w:pPr>
        <w:pStyle w:val="a3"/>
        <w:tabs>
          <w:tab w:val="left" w:pos="993"/>
        </w:tabs>
        <w:ind w:left="0" w:firstLine="709"/>
      </w:pPr>
      <w:r w:rsidRPr="0039339F">
        <w:t>«из</w:t>
      </w:r>
      <w:r w:rsidRPr="0039339F">
        <w:rPr>
          <w:spacing w:val="-3"/>
        </w:rPr>
        <w:t xml:space="preserve"> </w:t>
      </w:r>
      <w:r w:rsidRPr="0039339F">
        <w:t>варяг</w:t>
      </w:r>
      <w:r w:rsidRPr="0039339F">
        <w:rPr>
          <w:spacing w:val="-3"/>
        </w:rPr>
        <w:t xml:space="preserve"> </w:t>
      </w:r>
      <w:r w:rsidRPr="0039339F">
        <w:t>в</w:t>
      </w:r>
      <w:r w:rsidRPr="0039339F">
        <w:rPr>
          <w:spacing w:val="-4"/>
        </w:rPr>
        <w:t xml:space="preserve"> </w:t>
      </w:r>
      <w:r w:rsidRPr="0039339F">
        <w:t>греки».</w:t>
      </w:r>
      <w:r w:rsidRPr="0039339F">
        <w:rPr>
          <w:spacing w:val="-1"/>
        </w:rPr>
        <w:t xml:space="preserve"> </w:t>
      </w:r>
      <w:r w:rsidRPr="0039339F">
        <w:t>Волжский</w:t>
      </w:r>
      <w:r w:rsidRPr="0039339F">
        <w:rPr>
          <w:spacing w:val="-2"/>
        </w:rPr>
        <w:t xml:space="preserve"> </w:t>
      </w:r>
      <w:r w:rsidRPr="0039339F">
        <w:t>торговый</w:t>
      </w:r>
      <w:r w:rsidRPr="0039339F">
        <w:rPr>
          <w:spacing w:val="-5"/>
        </w:rPr>
        <w:t xml:space="preserve"> </w:t>
      </w:r>
      <w:r w:rsidRPr="0039339F">
        <w:t>путь.</w:t>
      </w:r>
      <w:r w:rsidRPr="0039339F">
        <w:rPr>
          <w:spacing w:val="-1"/>
        </w:rPr>
        <w:t xml:space="preserve"> </w:t>
      </w:r>
      <w:r w:rsidRPr="0039339F">
        <w:t>Языческий</w:t>
      </w:r>
      <w:r w:rsidRPr="0039339F">
        <w:rPr>
          <w:spacing w:val="-2"/>
        </w:rPr>
        <w:t xml:space="preserve"> пантеон.</w:t>
      </w:r>
    </w:p>
    <w:p w:rsidR="002F3F6D" w:rsidRPr="0039339F" w:rsidRDefault="00DF499F" w:rsidP="00BF496B">
      <w:pPr>
        <w:pStyle w:val="a3"/>
        <w:tabs>
          <w:tab w:val="left" w:pos="993"/>
        </w:tabs>
        <w:ind w:left="0" w:firstLine="709"/>
      </w:pPr>
      <w:r w:rsidRPr="0039339F">
        <w:t>Принятие</w:t>
      </w:r>
      <w:r w:rsidRPr="0039339F">
        <w:rPr>
          <w:spacing w:val="-5"/>
        </w:rPr>
        <w:t xml:space="preserve"> </w:t>
      </w:r>
      <w:r w:rsidRPr="0039339F">
        <w:t>христианства</w:t>
      </w:r>
      <w:r w:rsidRPr="0039339F">
        <w:rPr>
          <w:spacing w:val="-3"/>
        </w:rPr>
        <w:t xml:space="preserve"> </w:t>
      </w:r>
      <w:r w:rsidRPr="0039339F">
        <w:t>и</w:t>
      </w:r>
      <w:r w:rsidRPr="0039339F">
        <w:rPr>
          <w:spacing w:val="-2"/>
        </w:rPr>
        <w:t xml:space="preserve"> </w:t>
      </w:r>
      <w:r w:rsidRPr="0039339F">
        <w:t>его</w:t>
      </w:r>
      <w:r w:rsidRPr="0039339F">
        <w:rPr>
          <w:spacing w:val="-3"/>
        </w:rPr>
        <w:t xml:space="preserve"> </w:t>
      </w:r>
      <w:r w:rsidRPr="0039339F">
        <w:t>значение.</w:t>
      </w:r>
      <w:r w:rsidRPr="0039339F">
        <w:rPr>
          <w:spacing w:val="-3"/>
        </w:rPr>
        <w:t xml:space="preserve"> </w:t>
      </w:r>
      <w:r w:rsidRPr="0039339F">
        <w:t>Византийское</w:t>
      </w:r>
      <w:r w:rsidRPr="0039339F">
        <w:rPr>
          <w:spacing w:val="-3"/>
        </w:rPr>
        <w:t xml:space="preserve"> </w:t>
      </w:r>
      <w:r w:rsidRPr="0039339F">
        <w:t>наследие</w:t>
      </w:r>
      <w:r w:rsidRPr="0039339F">
        <w:rPr>
          <w:spacing w:val="-2"/>
        </w:rPr>
        <w:t xml:space="preserve"> </w:t>
      </w:r>
      <w:r w:rsidRPr="0039339F">
        <w:t>на</w:t>
      </w:r>
      <w:r w:rsidRPr="0039339F">
        <w:rPr>
          <w:spacing w:val="-3"/>
        </w:rPr>
        <w:t xml:space="preserve"> </w:t>
      </w:r>
      <w:r w:rsidRPr="0039339F">
        <w:rPr>
          <w:spacing w:val="-2"/>
        </w:rPr>
        <w:t>Руси.</w:t>
      </w:r>
    </w:p>
    <w:p w:rsidR="002F3F6D" w:rsidRPr="0039339F" w:rsidRDefault="00DF499F" w:rsidP="00BF496B">
      <w:pPr>
        <w:pStyle w:val="a3"/>
        <w:tabs>
          <w:tab w:val="left" w:pos="993"/>
        </w:tabs>
        <w:ind w:left="0" w:firstLine="709"/>
      </w:pPr>
      <w:r w:rsidRPr="0039339F">
        <w:rPr>
          <w:b/>
          <w:i/>
        </w:rPr>
        <w:t xml:space="preserve">Русь в конце X — начале XII в. </w:t>
      </w:r>
      <w:r w:rsidRPr="0039339F">
        <w:t>Территория и население государства Русь/Русская земля. Крупнейшие</w:t>
      </w:r>
      <w:r w:rsidRPr="0039339F">
        <w:rPr>
          <w:spacing w:val="-1"/>
        </w:rPr>
        <w:t xml:space="preserve"> </w:t>
      </w:r>
      <w:r w:rsidRPr="0039339F">
        <w:t>города</w:t>
      </w:r>
      <w:r w:rsidRPr="0039339F">
        <w:rPr>
          <w:spacing w:val="-1"/>
        </w:rPr>
        <w:t xml:space="preserve"> </w:t>
      </w:r>
      <w:r w:rsidRPr="0039339F">
        <w:t>Руси. Новгород как центр освоения</w:t>
      </w:r>
      <w:r w:rsidRPr="0039339F">
        <w:rPr>
          <w:spacing w:val="-2"/>
        </w:rPr>
        <w:t xml:space="preserve"> </w:t>
      </w:r>
      <w:r w:rsidRPr="0039339F">
        <w:t>Севера Восточной Европы,</w:t>
      </w:r>
      <w:r w:rsidR="001312BF">
        <w:t xml:space="preserve"> </w:t>
      </w:r>
      <w:r w:rsidRPr="0039339F">
        <w:t>колонизация Русской равнины. Территориально-политическая структура Руси, волости. Органы власти: князь,</w:t>
      </w:r>
      <w:r w:rsidRPr="0039339F">
        <w:rPr>
          <w:spacing w:val="-1"/>
        </w:rPr>
        <w:t xml:space="preserve"> </w:t>
      </w:r>
      <w:r w:rsidRPr="0039339F">
        <w:t>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2F3F6D" w:rsidRPr="0039339F" w:rsidRDefault="00DF499F" w:rsidP="00BF496B">
      <w:pPr>
        <w:pStyle w:val="a3"/>
        <w:tabs>
          <w:tab w:val="left" w:pos="993"/>
        </w:tabs>
        <w:ind w:left="0" w:firstLine="709"/>
      </w:pPr>
      <w:r w:rsidRPr="0039339F">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2F3F6D" w:rsidRPr="0039339F" w:rsidRDefault="00DF499F" w:rsidP="00BF496B">
      <w:pPr>
        <w:pStyle w:val="a3"/>
        <w:tabs>
          <w:tab w:val="left" w:pos="993"/>
        </w:tabs>
        <w:ind w:left="0" w:firstLine="709"/>
      </w:pPr>
      <w:r w:rsidRPr="0039339F">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2F3F6D" w:rsidRPr="0039339F" w:rsidRDefault="00DF499F" w:rsidP="00BF496B">
      <w:pPr>
        <w:pStyle w:val="a3"/>
        <w:tabs>
          <w:tab w:val="left" w:pos="993"/>
        </w:tabs>
        <w:ind w:left="0" w:firstLine="709"/>
      </w:pPr>
      <w:r w:rsidRPr="0039339F">
        <w:rPr>
          <w:b/>
          <w:i/>
        </w:rPr>
        <w:t xml:space="preserve">Культурное пространство. </w:t>
      </w:r>
      <w:r w:rsidRPr="0039339F">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2F3F6D" w:rsidRPr="0039339F" w:rsidRDefault="00DF499F" w:rsidP="00BF496B">
      <w:pPr>
        <w:pStyle w:val="a3"/>
        <w:tabs>
          <w:tab w:val="left" w:pos="993"/>
        </w:tabs>
        <w:ind w:left="0" w:firstLine="709"/>
      </w:pPr>
      <w:r w:rsidRPr="0039339F">
        <w:t>Культура Руси. Формирование единого культурного пространства. Кирилло- мефодиевская</w:t>
      </w:r>
      <w:r w:rsidRPr="0039339F">
        <w:rPr>
          <w:spacing w:val="-12"/>
        </w:rPr>
        <w:t xml:space="preserve"> </w:t>
      </w:r>
      <w:r w:rsidRPr="0039339F">
        <w:t>традиция</w:t>
      </w:r>
      <w:r w:rsidRPr="0039339F">
        <w:rPr>
          <w:spacing w:val="-14"/>
        </w:rPr>
        <w:t xml:space="preserve"> </w:t>
      </w:r>
      <w:r w:rsidRPr="0039339F">
        <w:t>на</w:t>
      </w:r>
      <w:r w:rsidRPr="0039339F">
        <w:rPr>
          <w:spacing w:val="-13"/>
        </w:rPr>
        <w:t xml:space="preserve"> </w:t>
      </w:r>
      <w:r w:rsidRPr="0039339F">
        <w:t>Руси.</w:t>
      </w:r>
      <w:r w:rsidRPr="0039339F">
        <w:rPr>
          <w:spacing w:val="-12"/>
        </w:rPr>
        <w:t xml:space="preserve"> </w:t>
      </w:r>
      <w:r w:rsidRPr="0039339F">
        <w:t>Письменность.</w:t>
      </w:r>
      <w:r w:rsidRPr="0039339F">
        <w:rPr>
          <w:spacing w:val="-12"/>
        </w:rPr>
        <w:t xml:space="preserve"> </w:t>
      </w:r>
      <w:r w:rsidRPr="0039339F">
        <w:t>Распространение</w:t>
      </w:r>
      <w:r w:rsidRPr="0039339F">
        <w:rPr>
          <w:spacing w:val="-7"/>
        </w:rPr>
        <w:t xml:space="preserve"> </w:t>
      </w:r>
      <w:r w:rsidRPr="0039339F">
        <w:t>грамотности,</w:t>
      </w:r>
      <w:r w:rsidRPr="0039339F">
        <w:rPr>
          <w:spacing w:val="-12"/>
        </w:rPr>
        <w:t xml:space="preserve"> </w:t>
      </w:r>
      <w:r w:rsidRPr="0039339F">
        <w:t>берестяные грамоты. «Новгородская псалтирь». «Остромирово Евангелие</w:t>
      </w:r>
      <w:r w:rsidRPr="0039339F">
        <w:rPr>
          <w:i/>
        </w:rPr>
        <w:t xml:space="preserve">». </w:t>
      </w:r>
      <w:r w:rsidRPr="0039339F">
        <w:t>Появление древнерусской литературы. «Слово о Законе и Благодати».</w:t>
      </w:r>
    </w:p>
    <w:p w:rsidR="002F3F6D" w:rsidRPr="0039339F" w:rsidRDefault="00DF499F" w:rsidP="00BF496B">
      <w:pPr>
        <w:pStyle w:val="a3"/>
        <w:tabs>
          <w:tab w:val="left" w:pos="993"/>
        </w:tabs>
        <w:ind w:left="0" w:firstLine="709"/>
      </w:pPr>
      <w:r w:rsidRPr="0039339F">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2F3F6D" w:rsidRPr="0039339F" w:rsidRDefault="00DF499F" w:rsidP="00BF496B">
      <w:pPr>
        <w:pStyle w:val="2"/>
        <w:tabs>
          <w:tab w:val="left" w:pos="993"/>
        </w:tabs>
        <w:spacing w:line="240" w:lineRule="auto"/>
        <w:ind w:left="0" w:firstLine="709"/>
      </w:pPr>
      <w:r w:rsidRPr="0039339F">
        <w:t>Русь</w:t>
      </w:r>
      <w:r w:rsidRPr="0039339F">
        <w:rPr>
          <w:spacing w:val="-2"/>
        </w:rPr>
        <w:t xml:space="preserve"> </w:t>
      </w:r>
      <w:r w:rsidRPr="0039339F">
        <w:t>в середине</w:t>
      </w:r>
      <w:r w:rsidRPr="0039339F">
        <w:rPr>
          <w:spacing w:val="-2"/>
        </w:rPr>
        <w:t xml:space="preserve"> </w:t>
      </w:r>
      <w:r w:rsidRPr="0039339F">
        <w:t>XII</w:t>
      </w:r>
      <w:r w:rsidRPr="0039339F">
        <w:rPr>
          <w:spacing w:val="-2"/>
        </w:rPr>
        <w:t xml:space="preserve"> </w:t>
      </w:r>
      <w:r w:rsidRPr="0039339F">
        <w:t>—</w:t>
      </w:r>
      <w:r w:rsidRPr="0039339F">
        <w:rPr>
          <w:spacing w:val="-2"/>
        </w:rPr>
        <w:t xml:space="preserve"> </w:t>
      </w:r>
      <w:r w:rsidRPr="0039339F">
        <w:t>начале</w:t>
      </w:r>
      <w:r w:rsidRPr="0039339F">
        <w:rPr>
          <w:spacing w:val="-3"/>
        </w:rPr>
        <w:t xml:space="preserve"> </w:t>
      </w:r>
      <w:r w:rsidRPr="0039339F">
        <w:t>XIII</w:t>
      </w:r>
      <w:r w:rsidRPr="0039339F">
        <w:rPr>
          <w:spacing w:val="-2"/>
        </w:rPr>
        <w:t xml:space="preserve"> </w:t>
      </w:r>
      <w:r w:rsidRPr="0039339F">
        <w:t>в.</w:t>
      </w:r>
      <w:r w:rsidRPr="0039339F">
        <w:rPr>
          <w:spacing w:val="-2"/>
        </w:rPr>
        <w:t xml:space="preserve"> </w:t>
      </w:r>
      <w:r w:rsidRPr="0039339F">
        <w:t>(6</w:t>
      </w:r>
      <w:r w:rsidRPr="0039339F">
        <w:rPr>
          <w:spacing w:val="-2"/>
        </w:rPr>
        <w:t xml:space="preserve"> </w:t>
      </w:r>
      <w:r w:rsidRPr="0039339F">
        <w:rPr>
          <w:spacing w:val="-5"/>
        </w:rPr>
        <w:t>ч)</w:t>
      </w:r>
    </w:p>
    <w:p w:rsidR="002F3F6D" w:rsidRPr="0039339F" w:rsidRDefault="00DF499F" w:rsidP="00BF496B">
      <w:pPr>
        <w:pStyle w:val="a3"/>
        <w:tabs>
          <w:tab w:val="left" w:pos="993"/>
          <w:tab w:val="left" w:pos="1624"/>
          <w:tab w:val="left" w:pos="1961"/>
          <w:tab w:val="left" w:pos="2148"/>
          <w:tab w:val="left" w:pos="3009"/>
          <w:tab w:val="left" w:pos="3812"/>
          <w:tab w:val="left" w:pos="4416"/>
          <w:tab w:val="left" w:pos="4555"/>
          <w:tab w:val="left" w:pos="4846"/>
          <w:tab w:val="left" w:pos="5100"/>
          <w:tab w:val="left" w:pos="5450"/>
          <w:tab w:val="left" w:pos="6095"/>
          <w:tab w:val="left" w:pos="6575"/>
          <w:tab w:val="left" w:pos="6779"/>
          <w:tab w:val="left" w:pos="7541"/>
          <w:tab w:val="left" w:pos="7596"/>
          <w:tab w:val="left" w:pos="7939"/>
          <w:tab w:val="left" w:pos="8462"/>
          <w:tab w:val="left" w:pos="9618"/>
        </w:tabs>
        <w:ind w:left="0" w:firstLine="709"/>
      </w:pPr>
      <w:r w:rsidRPr="0039339F">
        <w:t xml:space="preserve">Формирование системы земель — самостоятельных государств. Важнейшие земли, </w:t>
      </w:r>
      <w:r w:rsidRPr="0039339F">
        <w:rPr>
          <w:spacing w:val="-2"/>
        </w:rPr>
        <w:t>управляемые</w:t>
      </w:r>
      <w:r w:rsidRPr="0039339F">
        <w:tab/>
      </w:r>
      <w:r w:rsidRPr="0039339F">
        <w:rPr>
          <w:spacing w:val="-2"/>
        </w:rPr>
        <w:t>ветвями</w:t>
      </w:r>
      <w:r w:rsidRPr="0039339F">
        <w:tab/>
      </w:r>
      <w:r w:rsidRPr="0039339F">
        <w:rPr>
          <w:spacing w:val="-2"/>
        </w:rPr>
        <w:t>княжеского</w:t>
      </w:r>
      <w:r w:rsidRPr="0039339F">
        <w:tab/>
      </w:r>
      <w:r w:rsidRPr="0039339F">
        <w:rPr>
          <w:spacing w:val="-4"/>
        </w:rPr>
        <w:t>рода</w:t>
      </w:r>
      <w:r w:rsidRPr="0039339F">
        <w:tab/>
      </w:r>
      <w:r w:rsidRPr="0039339F">
        <w:rPr>
          <w:spacing w:val="-2"/>
        </w:rPr>
        <w:t>Рюриковичей:</w:t>
      </w:r>
      <w:r w:rsidRPr="0039339F">
        <w:tab/>
      </w:r>
      <w:r w:rsidRPr="0039339F">
        <w:tab/>
      </w:r>
      <w:r w:rsidRPr="0039339F">
        <w:rPr>
          <w:spacing w:val="-2"/>
        </w:rPr>
        <w:t>Черниговская,</w:t>
      </w:r>
      <w:r w:rsidRPr="0039339F">
        <w:tab/>
      </w:r>
      <w:r w:rsidRPr="0039339F">
        <w:rPr>
          <w:spacing w:val="-59"/>
        </w:rPr>
        <w:t xml:space="preserve"> </w:t>
      </w:r>
      <w:r w:rsidRPr="0039339F">
        <w:rPr>
          <w:spacing w:val="-2"/>
        </w:rPr>
        <w:t>Смоленская, Галицкая,</w:t>
      </w:r>
      <w:r w:rsidRPr="0039339F">
        <w:tab/>
      </w:r>
      <w:r w:rsidRPr="0039339F">
        <w:rPr>
          <w:spacing w:val="-2"/>
        </w:rPr>
        <w:t>Волынская,</w:t>
      </w:r>
      <w:r w:rsidRPr="0039339F">
        <w:tab/>
      </w:r>
      <w:r w:rsidRPr="0039339F">
        <w:rPr>
          <w:spacing w:val="-51"/>
        </w:rPr>
        <w:t xml:space="preserve"> </w:t>
      </w:r>
      <w:r w:rsidRPr="0039339F">
        <w:rPr>
          <w:spacing w:val="-2"/>
        </w:rPr>
        <w:t>Суздальская.</w:t>
      </w:r>
      <w:r w:rsidRPr="0039339F">
        <w:tab/>
      </w:r>
      <w:r w:rsidRPr="0039339F">
        <w:tab/>
      </w:r>
      <w:r w:rsidRPr="0039339F">
        <w:rPr>
          <w:spacing w:val="-2"/>
        </w:rPr>
        <w:t>Земли,</w:t>
      </w:r>
      <w:r w:rsidRPr="0039339F">
        <w:tab/>
      </w:r>
      <w:r w:rsidRPr="0039339F">
        <w:rPr>
          <w:spacing w:val="-2"/>
        </w:rPr>
        <w:t>имевшие</w:t>
      </w:r>
      <w:r w:rsidRPr="0039339F">
        <w:tab/>
      </w:r>
      <w:r w:rsidRPr="0039339F">
        <w:rPr>
          <w:spacing w:val="-2"/>
        </w:rPr>
        <w:t>особый</w:t>
      </w:r>
      <w:r w:rsidRPr="0039339F">
        <w:tab/>
      </w:r>
      <w:r w:rsidRPr="0039339F">
        <w:rPr>
          <w:spacing w:val="-2"/>
        </w:rPr>
        <w:t>статус:</w:t>
      </w:r>
      <w:r w:rsidRPr="0039339F">
        <w:tab/>
      </w:r>
      <w:r w:rsidRPr="0039339F">
        <w:rPr>
          <w:spacing w:val="-2"/>
        </w:rPr>
        <w:t>Киевская</w:t>
      </w:r>
      <w:r w:rsidRPr="0039339F">
        <w:tab/>
      </w:r>
      <w:r w:rsidRPr="0039339F">
        <w:rPr>
          <w:spacing w:val="-10"/>
        </w:rPr>
        <w:t xml:space="preserve">и </w:t>
      </w:r>
      <w:r w:rsidRPr="0039339F">
        <w:t>Новгородская.</w:t>
      </w:r>
      <w:r w:rsidRPr="0039339F">
        <w:rPr>
          <w:spacing w:val="-8"/>
        </w:rPr>
        <w:t xml:space="preserve"> </w:t>
      </w:r>
      <w:r w:rsidRPr="0039339F">
        <w:t>Эволюция</w:t>
      </w:r>
      <w:r w:rsidRPr="0039339F">
        <w:rPr>
          <w:spacing w:val="-7"/>
        </w:rPr>
        <w:t xml:space="preserve"> </w:t>
      </w:r>
      <w:r w:rsidRPr="0039339F">
        <w:t>общественного</w:t>
      </w:r>
      <w:r w:rsidRPr="0039339F">
        <w:rPr>
          <w:spacing w:val="-7"/>
        </w:rPr>
        <w:t xml:space="preserve"> </w:t>
      </w:r>
      <w:r w:rsidRPr="0039339F">
        <w:t>строя</w:t>
      </w:r>
      <w:r w:rsidRPr="0039339F">
        <w:rPr>
          <w:spacing w:val="-7"/>
        </w:rPr>
        <w:t xml:space="preserve"> </w:t>
      </w:r>
      <w:r w:rsidRPr="0039339F">
        <w:t>и</w:t>
      </w:r>
      <w:r w:rsidRPr="0039339F">
        <w:rPr>
          <w:spacing w:val="-6"/>
        </w:rPr>
        <w:t xml:space="preserve"> </w:t>
      </w:r>
      <w:r w:rsidRPr="0039339F">
        <w:t>права;</w:t>
      </w:r>
      <w:r w:rsidRPr="0039339F">
        <w:rPr>
          <w:spacing w:val="-6"/>
        </w:rPr>
        <w:t xml:space="preserve"> </w:t>
      </w:r>
      <w:r w:rsidRPr="0039339F">
        <w:t>внешняя</w:t>
      </w:r>
      <w:r w:rsidRPr="0039339F">
        <w:rPr>
          <w:spacing w:val="-9"/>
        </w:rPr>
        <w:t xml:space="preserve"> </w:t>
      </w:r>
      <w:r w:rsidRPr="0039339F">
        <w:t>политика</w:t>
      </w:r>
      <w:r w:rsidRPr="0039339F">
        <w:rPr>
          <w:spacing w:val="-7"/>
        </w:rPr>
        <w:t xml:space="preserve"> </w:t>
      </w:r>
      <w:r w:rsidRPr="0039339F">
        <w:t>русских</w:t>
      </w:r>
      <w:r w:rsidRPr="0039339F">
        <w:rPr>
          <w:spacing w:val="-5"/>
        </w:rPr>
        <w:t xml:space="preserve"> </w:t>
      </w:r>
      <w:r w:rsidRPr="0039339F">
        <w:t xml:space="preserve">земель. </w:t>
      </w:r>
      <w:r w:rsidRPr="0039339F">
        <w:rPr>
          <w:spacing w:val="-2"/>
        </w:rPr>
        <w:t>Формирование</w:t>
      </w:r>
      <w:r w:rsidRPr="0039339F">
        <w:tab/>
      </w:r>
      <w:r w:rsidRPr="0039339F">
        <w:tab/>
      </w:r>
      <w:r w:rsidRPr="0039339F">
        <w:rPr>
          <w:spacing w:val="-2"/>
        </w:rPr>
        <w:t>региональных</w:t>
      </w:r>
      <w:r w:rsidRPr="0039339F">
        <w:tab/>
      </w:r>
      <w:r w:rsidRPr="0039339F">
        <w:rPr>
          <w:spacing w:val="-2"/>
        </w:rPr>
        <w:t>центров</w:t>
      </w:r>
      <w:r w:rsidRPr="0039339F">
        <w:tab/>
      </w:r>
      <w:r w:rsidRPr="0039339F">
        <w:rPr>
          <w:spacing w:val="-2"/>
        </w:rPr>
        <w:t>культуры:</w:t>
      </w:r>
      <w:r w:rsidRPr="0039339F">
        <w:tab/>
      </w:r>
      <w:r w:rsidRPr="0039339F">
        <w:rPr>
          <w:spacing w:val="-2"/>
        </w:rPr>
        <w:t>летописание</w:t>
      </w:r>
      <w:r w:rsidRPr="0039339F">
        <w:tab/>
      </w:r>
      <w:r w:rsidRPr="0039339F">
        <w:tab/>
      </w:r>
      <w:r w:rsidRPr="0039339F">
        <w:rPr>
          <w:spacing w:val="-10"/>
        </w:rPr>
        <w:t>и</w:t>
      </w:r>
      <w:r w:rsidRPr="0039339F">
        <w:tab/>
      </w:r>
      <w:r w:rsidRPr="0039339F">
        <w:rPr>
          <w:spacing w:val="-2"/>
        </w:rPr>
        <w:t xml:space="preserve">памятники </w:t>
      </w:r>
      <w:r w:rsidRPr="0039339F">
        <w:t>литературы:</w:t>
      </w:r>
      <w:r w:rsidRPr="0039339F">
        <w:rPr>
          <w:spacing w:val="40"/>
        </w:rPr>
        <w:t xml:space="preserve"> </w:t>
      </w:r>
      <w:r w:rsidRPr="0039339F">
        <w:t>Киево-Печерский</w:t>
      </w:r>
      <w:r w:rsidRPr="0039339F">
        <w:rPr>
          <w:spacing w:val="40"/>
        </w:rPr>
        <w:t xml:space="preserve"> </w:t>
      </w:r>
      <w:r w:rsidRPr="0039339F">
        <w:t>патерик,</w:t>
      </w:r>
      <w:r w:rsidRPr="0039339F">
        <w:rPr>
          <w:spacing w:val="40"/>
        </w:rPr>
        <w:t xml:space="preserve"> </w:t>
      </w:r>
      <w:r w:rsidRPr="0039339F">
        <w:t>моление</w:t>
      </w:r>
      <w:r w:rsidRPr="0039339F">
        <w:rPr>
          <w:spacing w:val="40"/>
        </w:rPr>
        <w:t xml:space="preserve"> </w:t>
      </w:r>
      <w:r w:rsidRPr="0039339F">
        <w:t>Даниила</w:t>
      </w:r>
      <w:r w:rsidRPr="0039339F">
        <w:rPr>
          <w:spacing w:val="40"/>
        </w:rPr>
        <w:t xml:space="preserve"> </w:t>
      </w:r>
      <w:r w:rsidRPr="0039339F">
        <w:t>Заточника,</w:t>
      </w:r>
      <w:r w:rsidRPr="0039339F">
        <w:rPr>
          <w:spacing w:val="40"/>
        </w:rPr>
        <w:t xml:space="preserve"> </w:t>
      </w:r>
      <w:r w:rsidRPr="0039339F">
        <w:t>«Слово</w:t>
      </w:r>
      <w:r w:rsidRPr="0039339F">
        <w:rPr>
          <w:spacing w:val="40"/>
        </w:rPr>
        <w:t xml:space="preserve"> </w:t>
      </w:r>
      <w:r w:rsidRPr="0039339F">
        <w:t>о</w:t>
      </w:r>
      <w:r w:rsidRPr="0039339F">
        <w:rPr>
          <w:spacing w:val="40"/>
        </w:rPr>
        <w:t xml:space="preserve"> </w:t>
      </w:r>
      <w:r w:rsidRPr="0039339F">
        <w:t>полку</w:t>
      </w:r>
      <w:r w:rsidRPr="0039339F">
        <w:rPr>
          <w:spacing w:val="40"/>
        </w:rPr>
        <w:t xml:space="preserve"> </w:t>
      </w:r>
      <w:r w:rsidRPr="0039339F">
        <w:t>Игореве».</w:t>
      </w:r>
      <w:r w:rsidRPr="0039339F">
        <w:rPr>
          <w:spacing w:val="7"/>
        </w:rPr>
        <w:t xml:space="preserve"> </w:t>
      </w:r>
      <w:r w:rsidRPr="0039339F">
        <w:t>Белокаменные</w:t>
      </w:r>
      <w:r w:rsidRPr="0039339F">
        <w:rPr>
          <w:spacing w:val="7"/>
        </w:rPr>
        <w:t xml:space="preserve"> </w:t>
      </w:r>
      <w:r w:rsidRPr="0039339F">
        <w:t>храмы</w:t>
      </w:r>
      <w:r w:rsidRPr="0039339F">
        <w:rPr>
          <w:spacing w:val="7"/>
        </w:rPr>
        <w:t xml:space="preserve"> </w:t>
      </w:r>
      <w:r w:rsidRPr="0039339F">
        <w:t>Северо-Восточной</w:t>
      </w:r>
      <w:r w:rsidRPr="0039339F">
        <w:rPr>
          <w:spacing w:val="9"/>
        </w:rPr>
        <w:t xml:space="preserve"> </w:t>
      </w:r>
      <w:r w:rsidRPr="0039339F">
        <w:t>Руси:</w:t>
      </w:r>
      <w:r w:rsidRPr="0039339F">
        <w:rPr>
          <w:spacing w:val="9"/>
        </w:rPr>
        <w:t xml:space="preserve"> </w:t>
      </w:r>
      <w:r w:rsidRPr="0039339F">
        <w:t>Успенский</w:t>
      </w:r>
      <w:r w:rsidRPr="0039339F">
        <w:rPr>
          <w:spacing w:val="6"/>
        </w:rPr>
        <w:t xml:space="preserve"> </w:t>
      </w:r>
      <w:r w:rsidRPr="0039339F">
        <w:t>собор</w:t>
      </w:r>
      <w:r w:rsidRPr="0039339F">
        <w:rPr>
          <w:spacing w:val="9"/>
        </w:rPr>
        <w:t xml:space="preserve"> </w:t>
      </w:r>
      <w:r w:rsidRPr="0039339F">
        <w:t>во</w:t>
      </w:r>
      <w:r w:rsidRPr="0039339F">
        <w:rPr>
          <w:spacing w:val="8"/>
        </w:rPr>
        <w:t xml:space="preserve"> </w:t>
      </w:r>
      <w:r w:rsidRPr="0039339F">
        <w:rPr>
          <w:spacing w:val="-2"/>
        </w:rPr>
        <w:t>Владимире,</w:t>
      </w:r>
    </w:p>
    <w:p w:rsidR="002F3F6D" w:rsidRPr="0039339F" w:rsidRDefault="00DF499F" w:rsidP="00BF496B">
      <w:pPr>
        <w:pStyle w:val="a3"/>
        <w:tabs>
          <w:tab w:val="left" w:pos="993"/>
        </w:tabs>
        <w:ind w:left="0" w:firstLine="709"/>
      </w:pPr>
      <w:r w:rsidRPr="0039339F">
        <w:t>церковь</w:t>
      </w:r>
      <w:r w:rsidRPr="0039339F">
        <w:rPr>
          <w:spacing w:val="-4"/>
        </w:rPr>
        <w:t xml:space="preserve"> </w:t>
      </w:r>
      <w:r w:rsidRPr="0039339F">
        <w:t>Покрова</w:t>
      </w:r>
      <w:r w:rsidRPr="0039339F">
        <w:rPr>
          <w:spacing w:val="-5"/>
        </w:rPr>
        <w:t xml:space="preserve"> </w:t>
      </w:r>
      <w:r w:rsidRPr="0039339F">
        <w:t>на</w:t>
      </w:r>
      <w:r w:rsidRPr="0039339F">
        <w:rPr>
          <w:spacing w:val="-4"/>
        </w:rPr>
        <w:t xml:space="preserve"> </w:t>
      </w:r>
      <w:r w:rsidRPr="0039339F">
        <w:t>Нерли,</w:t>
      </w:r>
      <w:r w:rsidRPr="0039339F">
        <w:rPr>
          <w:spacing w:val="-3"/>
        </w:rPr>
        <w:t xml:space="preserve"> </w:t>
      </w:r>
      <w:r w:rsidRPr="0039339F">
        <w:t>Георгиевский</w:t>
      </w:r>
      <w:r w:rsidRPr="0039339F">
        <w:rPr>
          <w:spacing w:val="-3"/>
        </w:rPr>
        <w:t xml:space="preserve"> </w:t>
      </w:r>
      <w:r w:rsidRPr="0039339F">
        <w:t>собор</w:t>
      </w:r>
      <w:r w:rsidRPr="0039339F">
        <w:rPr>
          <w:spacing w:val="-3"/>
        </w:rPr>
        <w:t xml:space="preserve"> </w:t>
      </w:r>
      <w:r w:rsidRPr="0039339F">
        <w:t>Юрьева-</w:t>
      </w:r>
      <w:r w:rsidRPr="0039339F">
        <w:rPr>
          <w:spacing w:val="-2"/>
        </w:rPr>
        <w:t>Польского.</w:t>
      </w:r>
    </w:p>
    <w:p w:rsidR="002F3F6D" w:rsidRPr="0039339F" w:rsidRDefault="00DF499F" w:rsidP="00BF496B">
      <w:pPr>
        <w:pStyle w:val="2"/>
        <w:tabs>
          <w:tab w:val="left" w:pos="993"/>
        </w:tabs>
        <w:spacing w:line="240" w:lineRule="auto"/>
        <w:ind w:left="0" w:firstLine="709"/>
      </w:pPr>
      <w:r w:rsidRPr="0039339F">
        <w:t>Русские</w:t>
      </w:r>
      <w:r w:rsidRPr="0039339F">
        <w:rPr>
          <w:spacing w:val="-3"/>
        </w:rPr>
        <w:t xml:space="preserve"> </w:t>
      </w:r>
      <w:r w:rsidRPr="0039339F">
        <w:t>земли</w:t>
      </w:r>
      <w:r w:rsidRPr="0039339F">
        <w:rPr>
          <w:spacing w:val="-3"/>
        </w:rPr>
        <w:t xml:space="preserve"> </w:t>
      </w:r>
      <w:r w:rsidRPr="0039339F">
        <w:t>и</w:t>
      </w:r>
      <w:r w:rsidRPr="0039339F">
        <w:rPr>
          <w:spacing w:val="-1"/>
        </w:rPr>
        <w:t xml:space="preserve"> </w:t>
      </w:r>
      <w:r w:rsidRPr="0039339F">
        <w:t>их</w:t>
      </w:r>
      <w:r w:rsidRPr="0039339F">
        <w:rPr>
          <w:spacing w:val="-1"/>
        </w:rPr>
        <w:t xml:space="preserve"> </w:t>
      </w:r>
      <w:r w:rsidRPr="0039339F">
        <w:t>соседи</w:t>
      </w:r>
      <w:r w:rsidRPr="0039339F">
        <w:rPr>
          <w:spacing w:val="-2"/>
        </w:rPr>
        <w:t xml:space="preserve"> </w:t>
      </w:r>
      <w:r w:rsidRPr="0039339F">
        <w:t>в</w:t>
      </w:r>
      <w:r w:rsidRPr="0039339F">
        <w:rPr>
          <w:spacing w:val="-3"/>
        </w:rPr>
        <w:t xml:space="preserve"> </w:t>
      </w:r>
      <w:r w:rsidRPr="0039339F">
        <w:t>середине</w:t>
      </w:r>
      <w:r w:rsidRPr="0039339F">
        <w:rPr>
          <w:spacing w:val="1"/>
        </w:rPr>
        <w:t xml:space="preserve"> </w:t>
      </w:r>
      <w:r w:rsidRPr="0039339F">
        <w:t>XIII</w:t>
      </w:r>
      <w:r w:rsidRPr="0039339F">
        <w:rPr>
          <w:spacing w:val="-1"/>
        </w:rPr>
        <w:t xml:space="preserve"> </w:t>
      </w:r>
      <w:r w:rsidRPr="0039339F">
        <w:t>—</w:t>
      </w:r>
      <w:r w:rsidRPr="0039339F">
        <w:rPr>
          <w:spacing w:val="-2"/>
        </w:rPr>
        <w:t xml:space="preserve"> </w:t>
      </w:r>
      <w:r w:rsidRPr="0039339F">
        <w:t>XIV</w:t>
      </w:r>
      <w:r w:rsidRPr="0039339F">
        <w:rPr>
          <w:spacing w:val="-3"/>
        </w:rPr>
        <w:t xml:space="preserve"> </w:t>
      </w:r>
      <w:r w:rsidRPr="0039339F">
        <w:t>в.</w:t>
      </w:r>
      <w:r w:rsidRPr="0039339F">
        <w:rPr>
          <w:spacing w:val="-2"/>
        </w:rPr>
        <w:t xml:space="preserve"> </w:t>
      </w:r>
      <w:r w:rsidRPr="0039339F">
        <w:t>(10</w:t>
      </w:r>
      <w:r w:rsidRPr="0039339F">
        <w:rPr>
          <w:spacing w:val="-1"/>
        </w:rPr>
        <w:t xml:space="preserve"> </w:t>
      </w:r>
      <w:r w:rsidRPr="0039339F">
        <w:rPr>
          <w:spacing w:val="-5"/>
        </w:rPr>
        <w:t>ч)</w:t>
      </w:r>
    </w:p>
    <w:p w:rsidR="002F3F6D" w:rsidRPr="0039339F" w:rsidRDefault="00DF499F" w:rsidP="00BF496B">
      <w:pPr>
        <w:pStyle w:val="a3"/>
        <w:tabs>
          <w:tab w:val="left" w:pos="993"/>
        </w:tabs>
        <w:ind w:left="0" w:firstLine="709"/>
      </w:pPr>
      <w:r w:rsidRPr="0039339F">
        <w:lastRenderedPageBreak/>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w:t>
      </w:r>
      <w:r w:rsidRPr="0039339F">
        <w:rPr>
          <w:spacing w:val="-6"/>
        </w:rPr>
        <w:t xml:space="preserve"> </w:t>
      </w:r>
      <w:r w:rsidRPr="0039339F">
        <w:t>после</w:t>
      </w:r>
      <w:r w:rsidRPr="0039339F">
        <w:rPr>
          <w:spacing w:val="-8"/>
        </w:rPr>
        <w:t xml:space="preserve"> </w:t>
      </w:r>
      <w:r w:rsidRPr="0039339F">
        <w:t>монгольского</w:t>
      </w:r>
      <w:r w:rsidRPr="0039339F">
        <w:rPr>
          <w:spacing w:val="-7"/>
        </w:rPr>
        <w:t xml:space="preserve"> </w:t>
      </w:r>
      <w:r w:rsidRPr="0039339F">
        <w:t>нашествия.</w:t>
      </w:r>
      <w:r w:rsidRPr="0039339F">
        <w:rPr>
          <w:spacing w:val="-7"/>
        </w:rPr>
        <w:t xml:space="preserve"> </w:t>
      </w:r>
      <w:r w:rsidRPr="0039339F">
        <w:t>Система</w:t>
      </w:r>
      <w:r w:rsidRPr="0039339F">
        <w:rPr>
          <w:spacing w:val="-8"/>
        </w:rPr>
        <w:t xml:space="preserve"> </w:t>
      </w:r>
      <w:r w:rsidRPr="0039339F">
        <w:t>зависимости</w:t>
      </w:r>
      <w:r w:rsidRPr="0039339F">
        <w:rPr>
          <w:spacing w:val="-5"/>
        </w:rPr>
        <w:t xml:space="preserve"> </w:t>
      </w:r>
      <w:r w:rsidRPr="0039339F">
        <w:t>русских</w:t>
      </w:r>
      <w:r w:rsidRPr="0039339F">
        <w:rPr>
          <w:spacing w:val="-7"/>
        </w:rPr>
        <w:t xml:space="preserve"> </w:t>
      </w:r>
      <w:r w:rsidRPr="0039339F">
        <w:t>земель</w:t>
      </w:r>
      <w:r w:rsidRPr="0039339F">
        <w:rPr>
          <w:spacing w:val="-6"/>
        </w:rPr>
        <w:t xml:space="preserve"> </w:t>
      </w:r>
      <w:r w:rsidRPr="0039339F">
        <w:t>от</w:t>
      </w:r>
      <w:r w:rsidRPr="0039339F">
        <w:rPr>
          <w:spacing w:val="-6"/>
        </w:rPr>
        <w:t xml:space="preserve"> </w:t>
      </w:r>
      <w:r w:rsidRPr="0039339F">
        <w:t>ордынских ханов (так называемое ордынское иго).</w:t>
      </w:r>
    </w:p>
    <w:p w:rsidR="002F3F6D" w:rsidRPr="0039339F" w:rsidRDefault="00DF499F" w:rsidP="00BF496B">
      <w:pPr>
        <w:pStyle w:val="a3"/>
        <w:tabs>
          <w:tab w:val="left" w:pos="993"/>
        </w:tabs>
        <w:ind w:left="0" w:firstLine="709"/>
      </w:pPr>
      <w:r w:rsidRPr="0039339F">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2F3F6D" w:rsidRPr="0039339F" w:rsidRDefault="00DF499F" w:rsidP="00BF496B">
      <w:pPr>
        <w:pStyle w:val="a3"/>
        <w:tabs>
          <w:tab w:val="left" w:pos="993"/>
        </w:tabs>
        <w:ind w:left="0" w:firstLine="709"/>
      </w:pPr>
      <w:r w:rsidRPr="0039339F">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2F3F6D" w:rsidRPr="0039339F" w:rsidRDefault="00DF499F" w:rsidP="00BF496B">
      <w:pPr>
        <w:pStyle w:val="a3"/>
        <w:tabs>
          <w:tab w:val="left" w:pos="993"/>
        </w:tabs>
        <w:ind w:left="0" w:firstLine="709"/>
      </w:pPr>
      <w:r w:rsidRPr="0039339F">
        <w:t>Перенос</w:t>
      </w:r>
      <w:r w:rsidRPr="0039339F">
        <w:rPr>
          <w:spacing w:val="-15"/>
        </w:rPr>
        <w:t xml:space="preserve"> </w:t>
      </w:r>
      <w:r w:rsidRPr="0039339F">
        <w:t>митрополичьей</w:t>
      </w:r>
      <w:r w:rsidRPr="0039339F">
        <w:rPr>
          <w:spacing w:val="-13"/>
        </w:rPr>
        <w:t xml:space="preserve"> </w:t>
      </w:r>
      <w:r w:rsidRPr="0039339F">
        <w:t>кафедры</w:t>
      </w:r>
      <w:r w:rsidRPr="0039339F">
        <w:rPr>
          <w:spacing w:val="-15"/>
        </w:rPr>
        <w:t xml:space="preserve"> </w:t>
      </w:r>
      <w:r w:rsidRPr="0039339F">
        <w:t>в</w:t>
      </w:r>
      <w:r w:rsidRPr="0039339F">
        <w:rPr>
          <w:spacing w:val="-15"/>
        </w:rPr>
        <w:t xml:space="preserve"> </w:t>
      </w:r>
      <w:r w:rsidRPr="0039339F">
        <w:t>Москву.</w:t>
      </w:r>
      <w:r w:rsidRPr="0039339F">
        <w:rPr>
          <w:spacing w:val="-14"/>
        </w:rPr>
        <w:t xml:space="preserve"> </w:t>
      </w:r>
      <w:r w:rsidRPr="0039339F">
        <w:t>Роль</w:t>
      </w:r>
      <w:r w:rsidRPr="0039339F">
        <w:rPr>
          <w:spacing w:val="-13"/>
        </w:rPr>
        <w:t xml:space="preserve"> </w:t>
      </w:r>
      <w:r w:rsidRPr="0039339F">
        <w:t>Православной</w:t>
      </w:r>
      <w:r w:rsidRPr="0039339F">
        <w:rPr>
          <w:spacing w:val="-13"/>
        </w:rPr>
        <w:t xml:space="preserve"> </w:t>
      </w:r>
      <w:r w:rsidRPr="0039339F">
        <w:t>церкви</w:t>
      </w:r>
      <w:r w:rsidRPr="0039339F">
        <w:rPr>
          <w:spacing w:val="-14"/>
        </w:rPr>
        <w:t xml:space="preserve"> </w:t>
      </w:r>
      <w:r w:rsidRPr="0039339F">
        <w:t>в</w:t>
      </w:r>
      <w:r w:rsidRPr="0039339F">
        <w:rPr>
          <w:spacing w:val="-15"/>
        </w:rPr>
        <w:t xml:space="preserve"> </w:t>
      </w:r>
      <w:r w:rsidRPr="0039339F">
        <w:t xml:space="preserve">ордынский период русской истории. Святитель Алексий Московский и преподобный Сергий </w:t>
      </w:r>
      <w:r w:rsidRPr="0039339F">
        <w:rPr>
          <w:spacing w:val="-2"/>
        </w:rPr>
        <w:t>Радонежский.</w:t>
      </w:r>
    </w:p>
    <w:p w:rsidR="002F3F6D" w:rsidRPr="0039339F" w:rsidRDefault="00DF499F" w:rsidP="00BF496B">
      <w:pPr>
        <w:tabs>
          <w:tab w:val="left" w:pos="993"/>
        </w:tabs>
        <w:ind w:firstLine="709"/>
        <w:jc w:val="both"/>
        <w:rPr>
          <w:sz w:val="24"/>
          <w:szCs w:val="24"/>
        </w:rPr>
      </w:pPr>
      <w:r w:rsidRPr="0039339F">
        <w:rPr>
          <w:b/>
          <w:i/>
          <w:sz w:val="24"/>
          <w:szCs w:val="24"/>
        </w:rPr>
        <w:t>Народы</w:t>
      </w:r>
      <w:r w:rsidRPr="0039339F">
        <w:rPr>
          <w:b/>
          <w:i/>
          <w:spacing w:val="-8"/>
          <w:sz w:val="24"/>
          <w:szCs w:val="24"/>
        </w:rPr>
        <w:t xml:space="preserve"> </w:t>
      </w:r>
      <w:r w:rsidRPr="0039339F">
        <w:rPr>
          <w:b/>
          <w:i/>
          <w:sz w:val="24"/>
          <w:szCs w:val="24"/>
        </w:rPr>
        <w:t>и</w:t>
      </w:r>
      <w:r w:rsidRPr="0039339F">
        <w:rPr>
          <w:b/>
          <w:i/>
          <w:spacing w:val="-7"/>
          <w:sz w:val="24"/>
          <w:szCs w:val="24"/>
        </w:rPr>
        <w:t xml:space="preserve"> </w:t>
      </w:r>
      <w:r w:rsidRPr="0039339F">
        <w:rPr>
          <w:b/>
          <w:i/>
          <w:sz w:val="24"/>
          <w:szCs w:val="24"/>
        </w:rPr>
        <w:t>государства</w:t>
      </w:r>
      <w:r w:rsidRPr="0039339F">
        <w:rPr>
          <w:b/>
          <w:i/>
          <w:spacing w:val="-7"/>
          <w:sz w:val="24"/>
          <w:szCs w:val="24"/>
        </w:rPr>
        <w:t xml:space="preserve"> </w:t>
      </w:r>
      <w:r w:rsidRPr="0039339F">
        <w:rPr>
          <w:b/>
          <w:i/>
          <w:sz w:val="24"/>
          <w:szCs w:val="24"/>
        </w:rPr>
        <w:t>степной</w:t>
      </w:r>
      <w:r w:rsidRPr="0039339F">
        <w:rPr>
          <w:b/>
          <w:i/>
          <w:spacing w:val="-7"/>
          <w:sz w:val="24"/>
          <w:szCs w:val="24"/>
        </w:rPr>
        <w:t xml:space="preserve"> </w:t>
      </w:r>
      <w:r w:rsidRPr="0039339F">
        <w:rPr>
          <w:b/>
          <w:i/>
          <w:sz w:val="24"/>
          <w:szCs w:val="24"/>
        </w:rPr>
        <w:t>зоны</w:t>
      </w:r>
      <w:r w:rsidRPr="0039339F">
        <w:rPr>
          <w:b/>
          <w:i/>
          <w:spacing w:val="-8"/>
          <w:sz w:val="24"/>
          <w:szCs w:val="24"/>
        </w:rPr>
        <w:t xml:space="preserve"> </w:t>
      </w:r>
      <w:r w:rsidRPr="0039339F">
        <w:rPr>
          <w:b/>
          <w:i/>
          <w:sz w:val="24"/>
          <w:szCs w:val="24"/>
        </w:rPr>
        <w:t>Восточной</w:t>
      </w:r>
      <w:r w:rsidRPr="0039339F">
        <w:rPr>
          <w:b/>
          <w:i/>
          <w:spacing w:val="-7"/>
          <w:sz w:val="24"/>
          <w:szCs w:val="24"/>
        </w:rPr>
        <w:t xml:space="preserve"> </w:t>
      </w:r>
      <w:r w:rsidRPr="0039339F">
        <w:rPr>
          <w:b/>
          <w:i/>
          <w:sz w:val="24"/>
          <w:szCs w:val="24"/>
        </w:rPr>
        <w:t>Европы</w:t>
      </w:r>
      <w:r w:rsidRPr="0039339F">
        <w:rPr>
          <w:b/>
          <w:i/>
          <w:spacing w:val="-8"/>
          <w:sz w:val="24"/>
          <w:szCs w:val="24"/>
        </w:rPr>
        <w:t xml:space="preserve"> </w:t>
      </w:r>
      <w:r w:rsidRPr="0039339F">
        <w:rPr>
          <w:b/>
          <w:i/>
          <w:sz w:val="24"/>
          <w:szCs w:val="24"/>
        </w:rPr>
        <w:t>и</w:t>
      </w:r>
      <w:r w:rsidRPr="0039339F">
        <w:rPr>
          <w:b/>
          <w:i/>
          <w:spacing w:val="-7"/>
          <w:sz w:val="24"/>
          <w:szCs w:val="24"/>
        </w:rPr>
        <w:t xml:space="preserve"> </w:t>
      </w:r>
      <w:r w:rsidRPr="0039339F">
        <w:rPr>
          <w:b/>
          <w:i/>
          <w:sz w:val="24"/>
          <w:szCs w:val="24"/>
        </w:rPr>
        <w:t>Сибири</w:t>
      </w:r>
      <w:r w:rsidRPr="0039339F">
        <w:rPr>
          <w:b/>
          <w:i/>
          <w:spacing w:val="-9"/>
          <w:sz w:val="24"/>
          <w:szCs w:val="24"/>
        </w:rPr>
        <w:t xml:space="preserve"> </w:t>
      </w:r>
      <w:r w:rsidRPr="0039339F">
        <w:rPr>
          <w:b/>
          <w:i/>
          <w:sz w:val="24"/>
          <w:szCs w:val="24"/>
        </w:rPr>
        <w:t>в XIII—XV</w:t>
      </w:r>
      <w:r w:rsidRPr="0039339F">
        <w:rPr>
          <w:b/>
          <w:i/>
          <w:spacing w:val="-11"/>
          <w:sz w:val="24"/>
          <w:szCs w:val="24"/>
        </w:rPr>
        <w:t xml:space="preserve"> </w:t>
      </w:r>
      <w:r w:rsidRPr="0039339F">
        <w:rPr>
          <w:b/>
          <w:i/>
          <w:sz w:val="24"/>
          <w:szCs w:val="24"/>
        </w:rPr>
        <w:t xml:space="preserve">вв. </w:t>
      </w:r>
      <w:r w:rsidRPr="0039339F">
        <w:rPr>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w:t>
      </w:r>
      <w:r w:rsidRPr="0039339F">
        <w:rPr>
          <w:spacing w:val="-2"/>
          <w:sz w:val="24"/>
          <w:szCs w:val="24"/>
        </w:rPr>
        <w:t>Тимура.</w:t>
      </w:r>
    </w:p>
    <w:p w:rsidR="002F3F6D" w:rsidRPr="0039339F" w:rsidRDefault="00DF499F" w:rsidP="00BF496B">
      <w:pPr>
        <w:pStyle w:val="a3"/>
        <w:tabs>
          <w:tab w:val="left" w:pos="993"/>
        </w:tabs>
        <w:ind w:left="0" w:firstLine="709"/>
      </w:pPr>
      <w:r w:rsidRPr="0039339F">
        <w:t>Распад</w:t>
      </w:r>
      <w:r w:rsidRPr="0039339F">
        <w:rPr>
          <w:spacing w:val="-10"/>
        </w:rPr>
        <w:t xml:space="preserve"> </w:t>
      </w:r>
      <w:r w:rsidRPr="0039339F">
        <w:t>Золотой</w:t>
      </w:r>
      <w:r w:rsidRPr="0039339F">
        <w:rPr>
          <w:spacing w:val="-9"/>
        </w:rPr>
        <w:t xml:space="preserve"> </w:t>
      </w:r>
      <w:r w:rsidRPr="0039339F">
        <w:t>Орды,</w:t>
      </w:r>
      <w:r w:rsidRPr="0039339F">
        <w:rPr>
          <w:spacing w:val="-12"/>
        </w:rPr>
        <w:t xml:space="preserve"> </w:t>
      </w:r>
      <w:r w:rsidRPr="0039339F">
        <w:t>образование</w:t>
      </w:r>
      <w:r w:rsidRPr="0039339F">
        <w:rPr>
          <w:spacing w:val="-10"/>
        </w:rPr>
        <w:t xml:space="preserve"> </w:t>
      </w:r>
      <w:r w:rsidRPr="0039339F">
        <w:t>татарских</w:t>
      </w:r>
      <w:r w:rsidRPr="0039339F">
        <w:rPr>
          <w:spacing w:val="-10"/>
        </w:rPr>
        <w:t xml:space="preserve"> </w:t>
      </w:r>
      <w:r w:rsidRPr="0039339F">
        <w:t>ханств.</w:t>
      </w:r>
      <w:r w:rsidRPr="0039339F">
        <w:rPr>
          <w:spacing w:val="-10"/>
        </w:rPr>
        <w:t xml:space="preserve"> </w:t>
      </w:r>
      <w:r w:rsidRPr="0039339F">
        <w:t>Казанское</w:t>
      </w:r>
      <w:r w:rsidRPr="0039339F">
        <w:rPr>
          <w:spacing w:val="-10"/>
        </w:rPr>
        <w:t xml:space="preserve"> </w:t>
      </w:r>
      <w:r w:rsidRPr="0039339F">
        <w:t>ханство.</w:t>
      </w:r>
      <w:r w:rsidRPr="0039339F">
        <w:rPr>
          <w:spacing w:val="-10"/>
        </w:rPr>
        <w:t xml:space="preserve"> </w:t>
      </w:r>
      <w:r w:rsidRPr="0039339F">
        <w:t>Сибирское ханство.</w:t>
      </w:r>
      <w:r w:rsidRPr="0039339F">
        <w:rPr>
          <w:spacing w:val="-5"/>
        </w:rPr>
        <w:t xml:space="preserve"> </w:t>
      </w:r>
      <w:r w:rsidRPr="0039339F">
        <w:t>Астраханское</w:t>
      </w:r>
      <w:r w:rsidRPr="0039339F">
        <w:rPr>
          <w:spacing w:val="-9"/>
        </w:rPr>
        <w:t xml:space="preserve"> </w:t>
      </w:r>
      <w:r w:rsidRPr="0039339F">
        <w:t>ханство.</w:t>
      </w:r>
      <w:r w:rsidRPr="0039339F">
        <w:rPr>
          <w:spacing w:val="-5"/>
        </w:rPr>
        <w:t xml:space="preserve"> </w:t>
      </w:r>
      <w:r w:rsidRPr="0039339F">
        <w:t>Ногайская</w:t>
      </w:r>
      <w:r w:rsidRPr="0039339F">
        <w:rPr>
          <w:spacing w:val="-3"/>
        </w:rPr>
        <w:t xml:space="preserve"> </w:t>
      </w:r>
      <w:r w:rsidRPr="0039339F">
        <w:t>Орда.</w:t>
      </w:r>
      <w:r w:rsidRPr="0039339F">
        <w:rPr>
          <w:spacing w:val="-5"/>
        </w:rPr>
        <w:t xml:space="preserve"> </w:t>
      </w:r>
      <w:r w:rsidRPr="0039339F">
        <w:t>Крымское</w:t>
      </w:r>
      <w:r w:rsidRPr="0039339F">
        <w:rPr>
          <w:spacing w:val="-6"/>
        </w:rPr>
        <w:t xml:space="preserve"> </w:t>
      </w:r>
      <w:r w:rsidRPr="0039339F">
        <w:t>ханство.</w:t>
      </w:r>
      <w:r w:rsidRPr="0039339F">
        <w:rPr>
          <w:spacing w:val="-8"/>
        </w:rPr>
        <w:t xml:space="preserve"> </w:t>
      </w:r>
      <w:r w:rsidRPr="0039339F">
        <w:t>Касимовское</w:t>
      </w:r>
      <w:r w:rsidRPr="0039339F">
        <w:rPr>
          <w:spacing w:val="-6"/>
        </w:rPr>
        <w:t xml:space="preserve"> </w:t>
      </w:r>
      <w:r w:rsidRPr="0039339F">
        <w:t>ханство. Народы</w:t>
      </w:r>
      <w:r w:rsidRPr="0039339F">
        <w:rPr>
          <w:spacing w:val="-8"/>
        </w:rPr>
        <w:t xml:space="preserve"> </w:t>
      </w:r>
      <w:r w:rsidRPr="0039339F">
        <w:t>Северного</w:t>
      </w:r>
      <w:r w:rsidRPr="0039339F">
        <w:rPr>
          <w:spacing w:val="-8"/>
        </w:rPr>
        <w:t xml:space="preserve"> </w:t>
      </w:r>
      <w:r w:rsidRPr="0039339F">
        <w:t>Кавказа.</w:t>
      </w:r>
      <w:r w:rsidRPr="0039339F">
        <w:rPr>
          <w:spacing w:val="-8"/>
        </w:rPr>
        <w:t xml:space="preserve"> </w:t>
      </w:r>
      <w:r w:rsidRPr="0039339F">
        <w:t>Итальянские</w:t>
      </w:r>
      <w:r w:rsidRPr="0039339F">
        <w:rPr>
          <w:spacing w:val="-9"/>
        </w:rPr>
        <w:t xml:space="preserve"> </w:t>
      </w:r>
      <w:r w:rsidRPr="0039339F">
        <w:t>фактории</w:t>
      </w:r>
      <w:r w:rsidRPr="0039339F">
        <w:rPr>
          <w:spacing w:val="-7"/>
        </w:rPr>
        <w:t xml:space="preserve"> </w:t>
      </w:r>
      <w:r w:rsidRPr="0039339F">
        <w:t>Причерноморья</w:t>
      </w:r>
      <w:r w:rsidRPr="0039339F">
        <w:rPr>
          <w:spacing w:val="-8"/>
        </w:rPr>
        <w:t xml:space="preserve"> </w:t>
      </w:r>
      <w:r w:rsidRPr="0039339F">
        <w:t>(Каффа,</w:t>
      </w:r>
      <w:r w:rsidRPr="0039339F">
        <w:rPr>
          <w:spacing w:val="-8"/>
        </w:rPr>
        <w:t xml:space="preserve"> </w:t>
      </w:r>
      <w:r w:rsidRPr="0039339F">
        <w:t>Тана,</w:t>
      </w:r>
      <w:r w:rsidRPr="0039339F">
        <w:rPr>
          <w:spacing w:val="-8"/>
        </w:rPr>
        <w:t xml:space="preserve"> </w:t>
      </w:r>
      <w:r w:rsidRPr="0039339F">
        <w:t>Солдайя и др.) и их роль в системе торговых и политических связей Руси с Западом и Востоком.</w:t>
      </w:r>
    </w:p>
    <w:p w:rsidR="002F3F6D" w:rsidRPr="0039339F" w:rsidRDefault="00DF499F" w:rsidP="00BF496B">
      <w:pPr>
        <w:pStyle w:val="a3"/>
        <w:tabs>
          <w:tab w:val="left" w:pos="993"/>
        </w:tabs>
        <w:ind w:left="0" w:firstLine="709"/>
      </w:pPr>
      <w:r w:rsidRPr="0039339F">
        <w:rPr>
          <w:b/>
          <w:i/>
        </w:rPr>
        <w:t>Культурное</w:t>
      </w:r>
      <w:r w:rsidRPr="0039339F">
        <w:rPr>
          <w:b/>
          <w:i/>
          <w:spacing w:val="-9"/>
        </w:rPr>
        <w:t xml:space="preserve"> </w:t>
      </w:r>
      <w:r w:rsidRPr="0039339F">
        <w:rPr>
          <w:b/>
          <w:i/>
        </w:rPr>
        <w:t>пространство.</w:t>
      </w:r>
      <w:r w:rsidRPr="0039339F">
        <w:rPr>
          <w:b/>
          <w:i/>
          <w:spacing w:val="-6"/>
        </w:rPr>
        <w:t xml:space="preserve"> </w:t>
      </w:r>
      <w:r w:rsidRPr="0039339F">
        <w:t>Изменения</w:t>
      </w:r>
      <w:r w:rsidRPr="0039339F">
        <w:rPr>
          <w:spacing w:val="-8"/>
        </w:rPr>
        <w:t xml:space="preserve"> </w:t>
      </w:r>
      <w:r w:rsidRPr="0039339F">
        <w:t>в</w:t>
      </w:r>
      <w:r w:rsidRPr="0039339F">
        <w:rPr>
          <w:spacing w:val="-9"/>
        </w:rPr>
        <w:t xml:space="preserve"> </w:t>
      </w:r>
      <w:r w:rsidRPr="0039339F">
        <w:t>представлениях</w:t>
      </w:r>
      <w:r w:rsidRPr="0039339F">
        <w:rPr>
          <w:spacing w:val="-6"/>
        </w:rPr>
        <w:t xml:space="preserve"> </w:t>
      </w:r>
      <w:r w:rsidRPr="0039339F">
        <w:t>о</w:t>
      </w:r>
      <w:r w:rsidRPr="0039339F">
        <w:rPr>
          <w:spacing w:val="-8"/>
        </w:rPr>
        <w:t xml:space="preserve"> </w:t>
      </w:r>
      <w:r w:rsidRPr="0039339F">
        <w:t>картине</w:t>
      </w:r>
      <w:r w:rsidRPr="0039339F">
        <w:rPr>
          <w:spacing w:val="-12"/>
        </w:rPr>
        <w:t xml:space="preserve"> </w:t>
      </w:r>
      <w:r w:rsidRPr="0039339F">
        <w:t>мира</w:t>
      </w:r>
      <w:r w:rsidRPr="0039339F">
        <w:rPr>
          <w:spacing w:val="-9"/>
        </w:rPr>
        <w:t xml:space="preserve"> </w:t>
      </w:r>
      <w:r w:rsidRPr="0039339F">
        <w:t>в</w:t>
      </w:r>
      <w:r w:rsidRPr="0039339F">
        <w:rPr>
          <w:spacing w:val="-9"/>
        </w:rPr>
        <w:t xml:space="preserve"> </w:t>
      </w:r>
      <w:r w:rsidRPr="0039339F">
        <w:t>Евразии в</w:t>
      </w:r>
      <w:r w:rsidRPr="0039339F">
        <w:rPr>
          <w:spacing w:val="-6"/>
        </w:rPr>
        <w:t xml:space="preserve"> </w:t>
      </w:r>
      <w:r w:rsidRPr="0039339F">
        <w:t>связи</w:t>
      </w:r>
      <w:r w:rsidRPr="0039339F">
        <w:rPr>
          <w:spacing w:val="-5"/>
        </w:rPr>
        <w:t xml:space="preserve"> </w:t>
      </w:r>
      <w:r w:rsidRPr="0039339F">
        <w:t>с</w:t>
      </w:r>
      <w:r w:rsidRPr="0039339F">
        <w:rPr>
          <w:spacing w:val="-6"/>
        </w:rPr>
        <w:t xml:space="preserve"> </w:t>
      </w:r>
      <w:r w:rsidRPr="0039339F">
        <w:t>завершением</w:t>
      </w:r>
      <w:r w:rsidRPr="0039339F">
        <w:rPr>
          <w:spacing w:val="-6"/>
        </w:rPr>
        <w:t xml:space="preserve"> </w:t>
      </w:r>
      <w:r w:rsidRPr="0039339F">
        <w:t>монгольских</w:t>
      </w:r>
      <w:r w:rsidRPr="0039339F">
        <w:rPr>
          <w:spacing w:val="-6"/>
        </w:rPr>
        <w:t xml:space="preserve"> </w:t>
      </w:r>
      <w:r w:rsidRPr="0039339F">
        <w:t>завоеваний.</w:t>
      </w:r>
      <w:r w:rsidRPr="0039339F">
        <w:rPr>
          <w:spacing w:val="-5"/>
        </w:rPr>
        <w:t xml:space="preserve"> </w:t>
      </w:r>
      <w:r w:rsidRPr="0039339F">
        <w:t>Культурное</w:t>
      </w:r>
      <w:r w:rsidRPr="0039339F">
        <w:rPr>
          <w:spacing w:val="-6"/>
        </w:rPr>
        <w:t xml:space="preserve"> </w:t>
      </w:r>
      <w:r w:rsidRPr="0039339F">
        <w:t>взаимодействие</w:t>
      </w:r>
      <w:r w:rsidRPr="0039339F">
        <w:rPr>
          <w:spacing w:val="-6"/>
        </w:rPr>
        <w:t xml:space="preserve"> </w:t>
      </w:r>
      <w:r w:rsidRPr="0039339F">
        <w:t>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2F3F6D" w:rsidRPr="0039339F" w:rsidRDefault="00DF499F" w:rsidP="00BF496B">
      <w:pPr>
        <w:pStyle w:val="2"/>
        <w:tabs>
          <w:tab w:val="left" w:pos="993"/>
        </w:tabs>
        <w:spacing w:line="240" w:lineRule="auto"/>
        <w:ind w:left="0" w:firstLine="709"/>
      </w:pPr>
      <w:r w:rsidRPr="0039339F">
        <w:t>Формирование</w:t>
      </w:r>
      <w:r w:rsidRPr="0039339F">
        <w:rPr>
          <w:spacing w:val="-4"/>
        </w:rPr>
        <w:t xml:space="preserve"> </w:t>
      </w:r>
      <w:r w:rsidRPr="0039339F">
        <w:t>единого</w:t>
      </w:r>
      <w:r w:rsidRPr="0039339F">
        <w:rPr>
          <w:spacing w:val="-3"/>
        </w:rPr>
        <w:t xml:space="preserve"> </w:t>
      </w:r>
      <w:r w:rsidRPr="0039339F">
        <w:t>Русского</w:t>
      </w:r>
      <w:r w:rsidRPr="0039339F">
        <w:rPr>
          <w:spacing w:val="-2"/>
        </w:rPr>
        <w:t xml:space="preserve"> </w:t>
      </w:r>
      <w:r w:rsidRPr="0039339F">
        <w:t>государства</w:t>
      </w:r>
      <w:r w:rsidRPr="0039339F">
        <w:rPr>
          <w:spacing w:val="-3"/>
        </w:rPr>
        <w:t xml:space="preserve"> </w:t>
      </w:r>
      <w:r w:rsidRPr="0039339F">
        <w:t>в</w:t>
      </w:r>
      <w:r w:rsidRPr="0039339F">
        <w:rPr>
          <w:spacing w:val="1"/>
        </w:rPr>
        <w:t xml:space="preserve"> </w:t>
      </w:r>
      <w:r w:rsidRPr="0039339F">
        <w:t>XV</w:t>
      </w:r>
      <w:r w:rsidRPr="0039339F">
        <w:rPr>
          <w:spacing w:val="-4"/>
        </w:rPr>
        <w:t xml:space="preserve"> </w:t>
      </w:r>
      <w:r w:rsidRPr="0039339F">
        <w:t>в.</w:t>
      </w:r>
      <w:r w:rsidRPr="0039339F">
        <w:rPr>
          <w:spacing w:val="-2"/>
        </w:rPr>
        <w:t xml:space="preserve"> </w:t>
      </w:r>
      <w:r w:rsidRPr="0039339F">
        <w:t>(8</w:t>
      </w:r>
      <w:r w:rsidRPr="0039339F">
        <w:rPr>
          <w:spacing w:val="-3"/>
        </w:rPr>
        <w:t xml:space="preserve"> </w:t>
      </w:r>
      <w:r w:rsidRPr="0039339F">
        <w:rPr>
          <w:spacing w:val="-5"/>
        </w:rPr>
        <w:t>ч)</w:t>
      </w:r>
    </w:p>
    <w:p w:rsidR="002F3F6D" w:rsidRPr="0039339F" w:rsidRDefault="00DF499F" w:rsidP="00BF496B">
      <w:pPr>
        <w:pStyle w:val="a3"/>
        <w:tabs>
          <w:tab w:val="left" w:pos="993"/>
        </w:tabs>
        <w:ind w:left="0" w:firstLine="709"/>
      </w:pPr>
      <w:r w:rsidRPr="0039339F">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2F3F6D" w:rsidRPr="0039339F" w:rsidRDefault="00DF499F" w:rsidP="00BF496B">
      <w:pPr>
        <w:pStyle w:val="a3"/>
        <w:tabs>
          <w:tab w:val="left" w:pos="993"/>
        </w:tabs>
        <w:ind w:left="0" w:firstLine="709"/>
      </w:pPr>
      <w:r w:rsidRPr="0039339F">
        <w:rPr>
          <w:b/>
          <w:i/>
        </w:rPr>
        <w:t>Наш</w:t>
      </w:r>
      <w:r w:rsidRPr="0039339F">
        <w:rPr>
          <w:b/>
          <w:i/>
          <w:spacing w:val="-2"/>
        </w:rPr>
        <w:t xml:space="preserve"> </w:t>
      </w:r>
      <w:r w:rsidRPr="0039339F">
        <w:rPr>
          <w:b/>
          <w:i/>
        </w:rPr>
        <w:t>край</w:t>
      </w:r>
      <w:r w:rsidRPr="0039339F">
        <w:rPr>
          <w:vertAlign w:val="superscript"/>
        </w:rPr>
        <w:t>1</w:t>
      </w:r>
      <w:r w:rsidRPr="0039339F">
        <w:rPr>
          <w:spacing w:val="-1"/>
        </w:rPr>
        <w:t xml:space="preserve"> </w:t>
      </w:r>
      <w:r w:rsidRPr="0039339F">
        <w:t>с</w:t>
      </w:r>
      <w:r w:rsidRPr="0039339F">
        <w:rPr>
          <w:spacing w:val="-3"/>
        </w:rPr>
        <w:t xml:space="preserve"> </w:t>
      </w:r>
      <w:r w:rsidRPr="0039339F">
        <w:t>древнейших времен</w:t>
      </w:r>
      <w:r w:rsidRPr="0039339F">
        <w:rPr>
          <w:spacing w:val="-2"/>
        </w:rPr>
        <w:t xml:space="preserve"> </w:t>
      </w:r>
      <w:r w:rsidRPr="0039339F">
        <w:t>до</w:t>
      </w:r>
      <w:r w:rsidRPr="0039339F">
        <w:rPr>
          <w:spacing w:val="-2"/>
        </w:rPr>
        <w:t xml:space="preserve"> </w:t>
      </w:r>
      <w:r w:rsidRPr="0039339F">
        <w:t>конца</w:t>
      </w:r>
      <w:r w:rsidRPr="0039339F">
        <w:rPr>
          <w:spacing w:val="-1"/>
        </w:rPr>
        <w:t xml:space="preserve"> </w:t>
      </w:r>
      <w:r w:rsidRPr="0039339F">
        <w:t>XV</w:t>
      </w:r>
      <w:r w:rsidRPr="0039339F">
        <w:rPr>
          <w:spacing w:val="-3"/>
        </w:rPr>
        <w:t xml:space="preserve"> </w:t>
      </w:r>
      <w:r w:rsidRPr="0039339F">
        <w:rPr>
          <w:spacing w:val="-5"/>
        </w:rPr>
        <w:t>в.</w:t>
      </w:r>
    </w:p>
    <w:p w:rsidR="002F3F6D" w:rsidRPr="009C396F" w:rsidRDefault="00DF499F" w:rsidP="009C396F">
      <w:pPr>
        <w:tabs>
          <w:tab w:val="left" w:pos="993"/>
        </w:tabs>
        <w:ind w:firstLine="709"/>
        <w:jc w:val="both"/>
        <w:rPr>
          <w:sz w:val="24"/>
          <w:szCs w:val="24"/>
        </w:rPr>
      </w:pPr>
      <w:r w:rsidRPr="0039339F">
        <w:rPr>
          <w:b/>
          <w:sz w:val="24"/>
          <w:szCs w:val="24"/>
        </w:rPr>
        <w:t>Обобщение</w:t>
      </w:r>
      <w:r w:rsidRPr="0039339F">
        <w:rPr>
          <w:b/>
          <w:spacing w:val="-3"/>
          <w:sz w:val="24"/>
          <w:szCs w:val="24"/>
        </w:rPr>
        <w:t xml:space="preserve"> </w:t>
      </w:r>
      <w:r w:rsidRPr="0039339F">
        <w:rPr>
          <w:sz w:val="24"/>
          <w:szCs w:val="24"/>
        </w:rPr>
        <w:t>(2</w:t>
      </w:r>
      <w:r w:rsidRPr="0039339F">
        <w:rPr>
          <w:spacing w:val="-1"/>
          <w:sz w:val="24"/>
          <w:szCs w:val="24"/>
        </w:rPr>
        <w:t xml:space="preserve"> </w:t>
      </w:r>
      <w:r w:rsidRPr="0039339F">
        <w:rPr>
          <w:spacing w:val="-5"/>
          <w:sz w:val="24"/>
          <w:szCs w:val="24"/>
        </w:rPr>
        <w:t>ч).</w:t>
      </w:r>
    </w:p>
    <w:p w:rsidR="002F3F6D" w:rsidRPr="009C396F" w:rsidRDefault="00DF499F" w:rsidP="00CB1A6D">
      <w:pPr>
        <w:pStyle w:val="1"/>
        <w:numPr>
          <w:ilvl w:val="0"/>
          <w:numId w:val="179"/>
        </w:numPr>
        <w:tabs>
          <w:tab w:val="left" w:pos="993"/>
          <w:tab w:val="left" w:pos="1290"/>
        </w:tabs>
        <w:ind w:left="0" w:firstLine="709"/>
        <w:jc w:val="both"/>
      </w:pPr>
      <w:r w:rsidRPr="0039339F">
        <w:rPr>
          <w:spacing w:val="-2"/>
        </w:rPr>
        <w:t>КЛАСС</w:t>
      </w:r>
    </w:p>
    <w:p w:rsidR="002F3F6D" w:rsidRPr="0039339F" w:rsidRDefault="00DF499F" w:rsidP="00BF496B">
      <w:pPr>
        <w:pStyle w:val="2"/>
        <w:tabs>
          <w:tab w:val="left" w:pos="993"/>
        </w:tabs>
        <w:spacing w:line="240" w:lineRule="auto"/>
        <w:ind w:left="0" w:firstLine="709"/>
      </w:pPr>
      <w:r w:rsidRPr="0039339F">
        <w:t>ВСЕОБЩАЯ</w:t>
      </w:r>
      <w:r w:rsidRPr="0039339F">
        <w:rPr>
          <w:spacing w:val="-10"/>
        </w:rPr>
        <w:t xml:space="preserve"> </w:t>
      </w:r>
      <w:r w:rsidRPr="0039339F">
        <w:t>ИСТОРИЯ.</w:t>
      </w:r>
      <w:r w:rsidRPr="0039339F">
        <w:rPr>
          <w:spacing w:val="-9"/>
        </w:rPr>
        <w:t xml:space="preserve"> </w:t>
      </w:r>
      <w:r w:rsidRPr="0039339F">
        <w:t>ИСТОРИЯ</w:t>
      </w:r>
      <w:r w:rsidRPr="0039339F">
        <w:rPr>
          <w:spacing w:val="-9"/>
        </w:rPr>
        <w:t xml:space="preserve"> </w:t>
      </w:r>
      <w:r w:rsidRPr="0039339F">
        <w:t>НОВОГО</w:t>
      </w:r>
      <w:r w:rsidRPr="0039339F">
        <w:rPr>
          <w:spacing w:val="-9"/>
        </w:rPr>
        <w:t xml:space="preserve"> </w:t>
      </w:r>
      <w:r w:rsidRPr="0039339F">
        <w:t>ВРЕМЕНИ. КОНЕЦ XV — XVII в. (23 ч)</w:t>
      </w:r>
    </w:p>
    <w:p w:rsidR="002F3F6D" w:rsidRPr="0039339F" w:rsidRDefault="00DF499F" w:rsidP="00BF496B">
      <w:pPr>
        <w:pStyle w:val="a3"/>
        <w:tabs>
          <w:tab w:val="left" w:pos="993"/>
        </w:tabs>
        <w:ind w:left="0" w:firstLine="709"/>
      </w:pPr>
      <w:r w:rsidRPr="0039339F">
        <w:rPr>
          <w:b/>
        </w:rPr>
        <w:t xml:space="preserve">Введение </w:t>
      </w:r>
      <w:r w:rsidRPr="0039339F">
        <w:t>(1 ч). Понятие «Новое время». Хронологические рамки и периодизация истории Нового времени.</w:t>
      </w:r>
    </w:p>
    <w:p w:rsidR="002F3F6D" w:rsidRPr="0039339F" w:rsidRDefault="00DF499F" w:rsidP="00BF496B">
      <w:pPr>
        <w:pStyle w:val="2"/>
        <w:tabs>
          <w:tab w:val="left" w:pos="993"/>
        </w:tabs>
        <w:spacing w:line="240" w:lineRule="auto"/>
        <w:ind w:left="0" w:firstLine="709"/>
      </w:pPr>
      <w:r w:rsidRPr="0039339F">
        <w:t>Великие</w:t>
      </w:r>
      <w:r w:rsidRPr="0039339F">
        <w:rPr>
          <w:spacing w:val="-3"/>
        </w:rPr>
        <w:t xml:space="preserve"> </w:t>
      </w:r>
      <w:r w:rsidRPr="0039339F">
        <w:t>географические</w:t>
      </w:r>
      <w:r w:rsidRPr="0039339F">
        <w:rPr>
          <w:spacing w:val="-3"/>
        </w:rPr>
        <w:t xml:space="preserve"> </w:t>
      </w:r>
      <w:r w:rsidRPr="0039339F">
        <w:t>открытия</w:t>
      </w:r>
      <w:r w:rsidRPr="0039339F">
        <w:rPr>
          <w:spacing w:val="1"/>
        </w:rPr>
        <w:t xml:space="preserve"> </w:t>
      </w:r>
      <w:r w:rsidRPr="0039339F">
        <w:t>(2</w:t>
      </w:r>
      <w:r w:rsidRPr="0039339F">
        <w:rPr>
          <w:spacing w:val="-1"/>
        </w:rPr>
        <w:t xml:space="preserve"> </w:t>
      </w:r>
      <w:r w:rsidRPr="0039339F">
        <w:rPr>
          <w:spacing w:val="-5"/>
        </w:rPr>
        <w:t>ч)</w:t>
      </w:r>
    </w:p>
    <w:p w:rsidR="002F3F6D" w:rsidRPr="0039339F" w:rsidRDefault="00DF499F" w:rsidP="00BF496B">
      <w:pPr>
        <w:pStyle w:val="a3"/>
        <w:tabs>
          <w:tab w:val="left" w:pos="993"/>
        </w:tabs>
        <w:ind w:left="0" w:firstLine="709"/>
      </w:pPr>
      <w:r w:rsidRPr="0039339F">
        <w:t>Предпосылки Великих географических открытий. Поиски европейцами морских путей</w:t>
      </w:r>
      <w:r w:rsidRPr="0039339F">
        <w:rPr>
          <w:spacing w:val="-6"/>
        </w:rPr>
        <w:t xml:space="preserve"> </w:t>
      </w:r>
      <w:r w:rsidRPr="0039339F">
        <w:t>в</w:t>
      </w:r>
      <w:r w:rsidRPr="0039339F">
        <w:rPr>
          <w:spacing w:val="-7"/>
        </w:rPr>
        <w:t xml:space="preserve"> </w:t>
      </w:r>
      <w:r w:rsidRPr="0039339F">
        <w:t>страны</w:t>
      </w:r>
      <w:r w:rsidRPr="0039339F">
        <w:rPr>
          <w:spacing w:val="-7"/>
        </w:rPr>
        <w:t xml:space="preserve"> </w:t>
      </w:r>
      <w:r w:rsidRPr="0039339F">
        <w:t>Востока.</w:t>
      </w:r>
      <w:r w:rsidRPr="0039339F">
        <w:rPr>
          <w:spacing w:val="-7"/>
        </w:rPr>
        <w:t xml:space="preserve"> </w:t>
      </w:r>
      <w:r w:rsidRPr="0039339F">
        <w:t>Экспедиции</w:t>
      </w:r>
      <w:r w:rsidRPr="0039339F">
        <w:rPr>
          <w:spacing w:val="-8"/>
        </w:rPr>
        <w:t xml:space="preserve"> </w:t>
      </w:r>
      <w:r w:rsidRPr="0039339F">
        <w:t>Колумба.</w:t>
      </w:r>
      <w:r w:rsidRPr="0039339F">
        <w:rPr>
          <w:spacing w:val="-4"/>
        </w:rPr>
        <w:t xml:space="preserve"> </w:t>
      </w:r>
      <w:r w:rsidRPr="0039339F">
        <w:t>Тордесильясский</w:t>
      </w:r>
      <w:r w:rsidRPr="0039339F">
        <w:rPr>
          <w:spacing w:val="-6"/>
        </w:rPr>
        <w:t xml:space="preserve"> </w:t>
      </w:r>
      <w:r w:rsidRPr="0039339F">
        <w:t>договор</w:t>
      </w:r>
      <w:r w:rsidRPr="0039339F">
        <w:rPr>
          <w:spacing w:val="-7"/>
        </w:rPr>
        <w:t xml:space="preserve"> </w:t>
      </w:r>
      <w:r w:rsidRPr="0039339F">
        <w:t>1494</w:t>
      </w:r>
      <w:r w:rsidRPr="0039339F">
        <w:rPr>
          <w:spacing w:val="-7"/>
        </w:rPr>
        <w:t xml:space="preserve"> </w:t>
      </w:r>
      <w:r w:rsidRPr="0039339F">
        <w:t>г.</w:t>
      </w:r>
      <w:r w:rsidRPr="0039339F">
        <w:rPr>
          <w:spacing w:val="-7"/>
        </w:rPr>
        <w:t xml:space="preserve"> </w:t>
      </w:r>
      <w:r w:rsidRPr="0039339F">
        <w:t xml:space="preserve">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 восточного морского пути в Китай и Индию. Политические, экономические и культурные последствия Великих географических открытий </w:t>
      </w:r>
      <w:r w:rsidRPr="0039339F">
        <w:lastRenderedPageBreak/>
        <w:t>конца XV — XVI в.</w:t>
      </w:r>
    </w:p>
    <w:p w:rsidR="002F3F6D" w:rsidRPr="0039339F" w:rsidRDefault="00DF499F" w:rsidP="00BF496B">
      <w:pPr>
        <w:pStyle w:val="2"/>
        <w:tabs>
          <w:tab w:val="left" w:pos="993"/>
        </w:tabs>
        <w:spacing w:line="240" w:lineRule="auto"/>
        <w:ind w:left="0" w:firstLine="709"/>
      </w:pPr>
      <w:r w:rsidRPr="0039339F">
        <w:t>Изменения</w:t>
      </w:r>
      <w:r w:rsidRPr="0039339F">
        <w:rPr>
          <w:spacing w:val="-3"/>
        </w:rPr>
        <w:t xml:space="preserve"> </w:t>
      </w:r>
      <w:r w:rsidRPr="0039339F">
        <w:t>в</w:t>
      </w:r>
      <w:r w:rsidRPr="0039339F">
        <w:rPr>
          <w:spacing w:val="-4"/>
        </w:rPr>
        <w:t xml:space="preserve"> </w:t>
      </w:r>
      <w:r w:rsidRPr="0039339F">
        <w:t>европейском</w:t>
      </w:r>
      <w:r w:rsidRPr="0039339F">
        <w:rPr>
          <w:spacing w:val="-3"/>
        </w:rPr>
        <w:t xml:space="preserve"> </w:t>
      </w:r>
      <w:r w:rsidRPr="0039339F">
        <w:t>обществе</w:t>
      </w:r>
      <w:r w:rsidRPr="0039339F">
        <w:rPr>
          <w:spacing w:val="-4"/>
        </w:rPr>
        <w:t xml:space="preserve"> </w:t>
      </w:r>
      <w:r w:rsidRPr="0039339F">
        <w:t>в XVI—XVII</w:t>
      </w:r>
      <w:r w:rsidRPr="0039339F">
        <w:rPr>
          <w:spacing w:val="-3"/>
        </w:rPr>
        <w:t xml:space="preserve"> </w:t>
      </w:r>
      <w:r w:rsidRPr="0039339F">
        <w:t>вв.</w:t>
      </w:r>
      <w:r w:rsidRPr="0039339F">
        <w:rPr>
          <w:spacing w:val="-3"/>
        </w:rPr>
        <w:t xml:space="preserve"> </w:t>
      </w:r>
      <w:r w:rsidRPr="0039339F">
        <w:t>(2</w:t>
      </w:r>
      <w:r w:rsidRPr="0039339F">
        <w:rPr>
          <w:spacing w:val="-3"/>
        </w:rPr>
        <w:t xml:space="preserve"> </w:t>
      </w:r>
      <w:r w:rsidRPr="0039339F">
        <w:rPr>
          <w:spacing w:val="-5"/>
        </w:rPr>
        <w:t>ч)</w:t>
      </w:r>
    </w:p>
    <w:p w:rsidR="002F3F6D" w:rsidRDefault="00DF499F" w:rsidP="00BF496B">
      <w:pPr>
        <w:pStyle w:val="a3"/>
        <w:tabs>
          <w:tab w:val="left" w:pos="993"/>
        </w:tabs>
        <w:ind w:left="0" w:firstLine="709"/>
      </w:pPr>
      <w:r w:rsidRPr="0039339F">
        <w:t>Развитие техники, горного дела, производства металлов. Появление мануфактур. Возникновение</w:t>
      </w:r>
      <w:r w:rsidRPr="0039339F">
        <w:rPr>
          <w:spacing w:val="-15"/>
        </w:rPr>
        <w:t xml:space="preserve"> </w:t>
      </w:r>
      <w:r w:rsidRPr="0039339F">
        <w:t>капиталистических</w:t>
      </w:r>
      <w:r w:rsidRPr="0039339F">
        <w:rPr>
          <w:spacing w:val="-15"/>
        </w:rPr>
        <w:t xml:space="preserve"> </w:t>
      </w:r>
      <w:r w:rsidRPr="0039339F">
        <w:t>отношений.</w:t>
      </w:r>
      <w:r w:rsidRPr="0039339F">
        <w:rPr>
          <w:spacing w:val="-15"/>
        </w:rPr>
        <w:t xml:space="preserve"> </w:t>
      </w:r>
      <w:r w:rsidRPr="0039339F">
        <w:t>Распространение</w:t>
      </w:r>
      <w:r w:rsidRPr="0039339F">
        <w:rPr>
          <w:spacing w:val="-15"/>
        </w:rPr>
        <w:t xml:space="preserve"> </w:t>
      </w:r>
      <w:r w:rsidRPr="0039339F">
        <w:t>наемного</w:t>
      </w:r>
      <w:r w:rsidRPr="0039339F">
        <w:rPr>
          <w:spacing w:val="-15"/>
        </w:rPr>
        <w:t xml:space="preserve"> </w:t>
      </w:r>
      <w:r w:rsidRPr="0039339F">
        <w:t>труда</w:t>
      </w:r>
      <w:r w:rsidRPr="0039339F">
        <w:rPr>
          <w:spacing w:val="-15"/>
        </w:rPr>
        <w:t xml:space="preserve"> </w:t>
      </w:r>
      <w:r w:rsidRPr="0039339F">
        <w:t>в</w:t>
      </w:r>
      <w:r w:rsidRPr="0039339F">
        <w:rPr>
          <w:spacing w:val="-15"/>
        </w:rPr>
        <w:t xml:space="preserve"> </w:t>
      </w:r>
      <w:r w:rsidRPr="0039339F">
        <w:t>деревне. Расширение</w:t>
      </w:r>
      <w:r w:rsidRPr="0039339F">
        <w:rPr>
          <w:spacing w:val="-3"/>
        </w:rPr>
        <w:t xml:space="preserve"> </w:t>
      </w:r>
      <w:r w:rsidRPr="0039339F">
        <w:t>внутреннего</w:t>
      </w:r>
      <w:r w:rsidRPr="0039339F">
        <w:rPr>
          <w:spacing w:val="-2"/>
        </w:rPr>
        <w:t xml:space="preserve"> </w:t>
      </w:r>
      <w:r w:rsidRPr="0039339F">
        <w:t>и</w:t>
      </w:r>
      <w:r w:rsidRPr="0039339F">
        <w:rPr>
          <w:spacing w:val="-1"/>
        </w:rPr>
        <w:t xml:space="preserve"> </w:t>
      </w:r>
      <w:r w:rsidRPr="0039339F">
        <w:t>мирового</w:t>
      </w:r>
      <w:r w:rsidRPr="0039339F">
        <w:rPr>
          <w:spacing w:val="-3"/>
        </w:rPr>
        <w:t xml:space="preserve"> </w:t>
      </w:r>
      <w:r w:rsidRPr="0039339F">
        <w:t>рынков.</w:t>
      </w:r>
      <w:r w:rsidRPr="0039339F">
        <w:rPr>
          <w:spacing w:val="-4"/>
        </w:rPr>
        <w:t xml:space="preserve"> </w:t>
      </w:r>
      <w:r w:rsidRPr="0039339F">
        <w:t>Изменения</w:t>
      </w:r>
      <w:r w:rsidRPr="0039339F">
        <w:rPr>
          <w:spacing w:val="-2"/>
        </w:rPr>
        <w:t xml:space="preserve"> </w:t>
      </w:r>
      <w:r w:rsidRPr="0039339F">
        <w:t>в</w:t>
      </w:r>
      <w:r w:rsidRPr="0039339F">
        <w:rPr>
          <w:spacing w:val="-3"/>
        </w:rPr>
        <w:t xml:space="preserve"> </w:t>
      </w:r>
      <w:r w:rsidRPr="0039339F">
        <w:t>сословной</w:t>
      </w:r>
      <w:r w:rsidRPr="0039339F">
        <w:rPr>
          <w:spacing w:val="-4"/>
        </w:rPr>
        <w:t xml:space="preserve"> </w:t>
      </w:r>
      <w:r w:rsidRPr="0039339F">
        <w:t>структуре</w:t>
      </w:r>
      <w:r w:rsidRPr="0039339F">
        <w:rPr>
          <w:spacing w:val="-3"/>
        </w:rPr>
        <w:t xml:space="preserve"> </w:t>
      </w:r>
      <w:r w:rsidRPr="0039339F">
        <w:t>общества, появление новых социальных групп. Повседневная жизнь обитателей городов и деревень.</w:t>
      </w:r>
    </w:p>
    <w:p w:rsidR="009C396F" w:rsidRDefault="009C396F" w:rsidP="00BF496B">
      <w:pPr>
        <w:pStyle w:val="a3"/>
        <w:tabs>
          <w:tab w:val="left" w:pos="993"/>
        </w:tabs>
        <w:ind w:left="0" w:firstLine="709"/>
      </w:pPr>
    </w:p>
    <w:p w:rsidR="009C396F" w:rsidRPr="0039339F" w:rsidRDefault="009C396F" w:rsidP="009C396F">
      <w:pPr>
        <w:pStyle w:val="2"/>
        <w:tabs>
          <w:tab w:val="left" w:pos="993"/>
        </w:tabs>
        <w:spacing w:line="240" w:lineRule="auto"/>
        <w:ind w:left="0" w:firstLine="709"/>
      </w:pPr>
      <w:r w:rsidRPr="0039339F">
        <w:t>Реформация</w:t>
      </w:r>
      <w:r w:rsidRPr="0039339F">
        <w:rPr>
          <w:spacing w:val="-2"/>
        </w:rPr>
        <w:t xml:space="preserve"> </w:t>
      </w:r>
      <w:r w:rsidRPr="0039339F">
        <w:t>и</w:t>
      </w:r>
      <w:r w:rsidRPr="0039339F">
        <w:rPr>
          <w:spacing w:val="-2"/>
        </w:rPr>
        <w:t xml:space="preserve"> </w:t>
      </w:r>
      <w:r w:rsidRPr="0039339F">
        <w:t>контрреформация</w:t>
      </w:r>
      <w:r w:rsidRPr="0039339F">
        <w:rPr>
          <w:spacing w:val="-2"/>
        </w:rPr>
        <w:t xml:space="preserve"> </w:t>
      </w:r>
      <w:r w:rsidRPr="0039339F">
        <w:t>в</w:t>
      </w:r>
      <w:r w:rsidRPr="0039339F">
        <w:rPr>
          <w:spacing w:val="-3"/>
        </w:rPr>
        <w:t xml:space="preserve"> </w:t>
      </w:r>
      <w:r w:rsidRPr="0039339F">
        <w:t>Европе</w:t>
      </w:r>
      <w:r w:rsidRPr="0039339F">
        <w:rPr>
          <w:spacing w:val="-1"/>
        </w:rPr>
        <w:t xml:space="preserve"> </w:t>
      </w:r>
      <w:r w:rsidRPr="0039339F">
        <w:t>(2</w:t>
      </w:r>
      <w:r w:rsidRPr="0039339F">
        <w:rPr>
          <w:spacing w:val="-2"/>
        </w:rPr>
        <w:t xml:space="preserve"> </w:t>
      </w:r>
      <w:r w:rsidRPr="0039339F">
        <w:rPr>
          <w:spacing w:val="-5"/>
        </w:rPr>
        <w:t>ч)</w:t>
      </w:r>
    </w:p>
    <w:p w:rsidR="009C396F" w:rsidRPr="0039339F" w:rsidRDefault="009C396F" w:rsidP="009C396F">
      <w:pPr>
        <w:pStyle w:val="a3"/>
        <w:tabs>
          <w:tab w:val="left" w:pos="993"/>
        </w:tabs>
        <w:ind w:left="0" w:firstLine="709"/>
      </w:pPr>
      <w:r w:rsidRPr="0039339F">
        <w:t>Причины Реформации. Начало Реформации в Германии; М. Лютер. Развертывание Реформации</w:t>
      </w:r>
      <w:r w:rsidRPr="0039339F">
        <w:rPr>
          <w:spacing w:val="-7"/>
        </w:rPr>
        <w:t xml:space="preserve"> </w:t>
      </w:r>
      <w:r w:rsidRPr="0039339F">
        <w:t>и</w:t>
      </w:r>
      <w:r w:rsidRPr="0039339F">
        <w:rPr>
          <w:spacing w:val="-7"/>
        </w:rPr>
        <w:t xml:space="preserve"> </w:t>
      </w:r>
      <w:r w:rsidRPr="0039339F">
        <w:t>Крестьянская</w:t>
      </w:r>
      <w:r w:rsidRPr="0039339F">
        <w:rPr>
          <w:spacing w:val="-6"/>
        </w:rPr>
        <w:t xml:space="preserve"> </w:t>
      </w:r>
      <w:r w:rsidRPr="0039339F">
        <w:t>война</w:t>
      </w:r>
      <w:r w:rsidRPr="0039339F">
        <w:rPr>
          <w:spacing w:val="-7"/>
        </w:rPr>
        <w:t xml:space="preserve"> </w:t>
      </w:r>
      <w:r w:rsidRPr="0039339F">
        <w:t>в</w:t>
      </w:r>
      <w:r w:rsidRPr="0039339F">
        <w:rPr>
          <w:spacing w:val="-9"/>
        </w:rPr>
        <w:t xml:space="preserve"> </w:t>
      </w:r>
      <w:r w:rsidRPr="0039339F">
        <w:t>Германии.</w:t>
      </w:r>
      <w:r w:rsidRPr="0039339F">
        <w:rPr>
          <w:spacing w:val="-6"/>
        </w:rPr>
        <w:t xml:space="preserve"> </w:t>
      </w:r>
      <w:r w:rsidRPr="0039339F">
        <w:t>Распространение</w:t>
      </w:r>
      <w:r w:rsidRPr="0039339F">
        <w:rPr>
          <w:spacing w:val="-7"/>
        </w:rPr>
        <w:t xml:space="preserve"> </w:t>
      </w:r>
      <w:r w:rsidRPr="0039339F">
        <w:t>протестантизма</w:t>
      </w:r>
      <w:r w:rsidRPr="0039339F">
        <w:rPr>
          <w:spacing w:val="-7"/>
        </w:rPr>
        <w:t xml:space="preserve"> </w:t>
      </w:r>
      <w:r w:rsidRPr="0039339F">
        <w:t>в</w:t>
      </w:r>
      <w:r w:rsidRPr="0039339F">
        <w:rPr>
          <w:spacing w:val="-6"/>
        </w:rPr>
        <w:t xml:space="preserve"> </w:t>
      </w:r>
      <w:r w:rsidRPr="0039339F">
        <w:t>Европе. Кальвинизм. Религиозные войны. Борьба католической церкви против реформационного движения. Контрреформация. Инквизиция.</w:t>
      </w:r>
    </w:p>
    <w:p w:rsidR="009C396F" w:rsidRPr="0039339F" w:rsidRDefault="009C396F" w:rsidP="009C396F">
      <w:pPr>
        <w:pStyle w:val="2"/>
        <w:tabs>
          <w:tab w:val="left" w:pos="993"/>
        </w:tabs>
        <w:spacing w:line="240" w:lineRule="auto"/>
        <w:ind w:left="0" w:firstLine="709"/>
      </w:pPr>
      <w:r w:rsidRPr="0039339F">
        <w:t>Государства</w:t>
      </w:r>
      <w:r w:rsidRPr="0039339F">
        <w:rPr>
          <w:spacing w:val="-6"/>
        </w:rPr>
        <w:t xml:space="preserve"> </w:t>
      </w:r>
      <w:r w:rsidRPr="0039339F">
        <w:t>Европы</w:t>
      </w:r>
      <w:r w:rsidRPr="0039339F">
        <w:rPr>
          <w:spacing w:val="-6"/>
        </w:rPr>
        <w:t xml:space="preserve"> </w:t>
      </w:r>
      <w:r w:rsidRPr="0039339F">
        <w:t>в</w:t>
      </w:r>
      <w:r w:rsidRPr="0039339F">
        <w:rPr>
          <w:spacing w:val="-1"/>
        </w:rPr>
        <w:t xml:space="preserve"> </w:t>
      </w:r>
      <w:r w:rsidRPr="0039339F">
        <w:t>XVI—XVII</w:t>
      </w:r>
      <w:r w:rsidRPr="0039339F">
        <w:rPr>
          <w:spacing w:val="-3"/>
        </w:rPr>
        <w:t xml:space="preserve"> </w:t>
      </w:r>
      <w:r w:rsidRPr="0039339F">
        <w:t>вв.</w:t>
      </w:r>
      <w:r w:rsidRPr="0039339F">
        <w:rPr>
          <w:spacing w:val="-2"/>
        </w:rPr>
        <w:t xml:space="preserve"> </w:t>
      </w:r>
      <w:r w:rsidRPr="0039339F">
        <w:t>(7</w:t>
      </w:r>
      <w:r w:rsidRPr="0039339F">
        <w:rPr>
          <w:spacing w:val="-3"/>
        </w:rPr>
        <w:t xml:space="preserve"> </w:t>
      </w:r>
      <w:r w:rsidRPr="0039339F">
        <w:rPr>
          <w:spacing w:val="-5"/>
        </w:rPr>
        <w:t>ч)</w:t>
      </w:r>
    </w:p>
    <w:p w:rsidR="009C396F" w:rsidRPr="0039339F" w:rsidRDefault="009C396F" w:rsidP="009C396F">
      <w:pPr>
        <w:pStyle w:val="a3"/>
        <w:tabs>
          <w:tab w:val="left" w:pos="993"/>
        </w:tabs>
        <w:ind w:left="0" w:firstLine="709"/>
      </w:pPr>
      <w:r w:rsidRPr="0039339F">
        <w:t>Абсолютизм</w:t>
      </w:r>
      <w:r w:rsidRPr="0039339F">
        <w:rPr>
          <w:spacing w:val="-13"/>
        </w:rPr>
        <w:t xml:space="preserve"> </w:t>
      </w:r>
      <w:r w:rsidRPr="0039339F">
        <w:t>и</w:t>
      </w:r>
      <w:r w:rsidRPr="0039339F">
        <w:rPr>
          <w:spacing w:val="-12"/>
        </w:rPr>
        <w:t xml:space="preserve"> </w:t>
      </w:r>
      <w:r w:rsidRPr="0039339F">
        <w:t>сословное</w:t>
      </w:r>
      <w:r w:rsidRPr="0039339F">
        <w:rPr>
          <w:spacing w:val="-14"/>
        </w:rPr>
        <w:t xml:space="preserve"> </w:t>
      </w:r>
      <w:r w:rsidRPr="0039339F">
        <w:t>представительство.</w:t>
      </w:r>
      <w:r w:rsidRPr="0039339F">
        <w:rPr>
          <w:spacing w:val="-12"/>
        </w:rPr>
        <w:t xml:space="preserve"> </w:t>
      </w:r>
      <w:r w:rsidRPr="0039339F">
        <w:t>Преодоление</w:t>
      </w:r>
      <w:r w:rsidRPr="0039339F">
        <w:rPr>
          <w:spacing w:val="-14"/>
        </w:rPr>
        <w:t xml:space="preserve"> </w:t>
      </w:r>
      <w:r w:rsidRPr="0039339F">
        <w:t>раздробленности.</w:t>
      </w:r>
      <w:r w:rsidRPr="0039339F">
        <w:rPr>
          <w:spacing w:val="-13"/>
        </w:rPr>
        <w:t xml:space="preserve"> </w:t>
      </w:r>
      <w:r w:rsidRPr="0039339F">
        <w:t>Борьба за колониальные владения. Начало формирования колониальных империй.</w:t>
      </w:r>
    </w:p>
    <w:p w:rsidR="009C396F" w:rsidRPr="0039339F" w:rsidRDefault="009C396F" w:rsidP="009C396F">
      <w:pPr>
        <w:pStyle w:val="a3"/>
        <w:tabs>
          <w:tab w:val="left" w:pos="993"/>
        </w:tabs>
        <w:ind w:left="0" w:firstLine="709"/>
      </w:pPr>
      <w:r w:rsidRPr="0039339F">
        <w:rPr>
          <w:b/>
          <w:i/>
        </w:rPr>
        <w:t xml:space="preserve">Испания </w:t>
      </w:r>
      <w:r w:rsidRPr="0039339F">
        <w:t>под властью потомков католических королей. Внутренняя и внешняя политика</w:t>
      </w:r>
      <w:r w:rsidRPr="0039339F">
        <w:rPr>
          <w:spacing w:val="-14"/>
        </w:rPr>
        <w:t xml:space="preserve"> </w:t>
      </w:r>
      <w:r w:rsidRPr="0039339F">
        <w:t>испанских</w:t>
      </w:r>
      <w:r w:rsidRPr="0039339F">
        <w:rPr>
          <w:spacing w:val="-10"/>
        </w:rPr>
        <w:t xml:space="preserve"> </w:t>
      </w:r>
      <w:r w:rsidRPr="0039339F">
        <w:t>Габсбургов.</w:t>
      </w:r>
      <w:r w:rsidRPr="0039339F">
        <w:rPr>
          <w:spacing w:val="-11"/>
        </w:rPr>
        <w:t xml:space="preserve"> </w:t>
      </w:r>
      <w:r w:rsidRPr="0039339F">
        <w:t>Национально-освободительное</w:t>
      </w:r>
      <w:r w:rsidRPr="0039339F">
        <w:rPr>
          <w:spacing w:val="-11"/>
        </w:rPr>
        <w:t xml:space="preserve"> </w:t>
      </w:r>
      <w:r w:rsidRPr="0039339F">
        <w:t>движение</w:t>
      </w:r>
      <w:r w:rsidRPr="0039339F">
        <w:rPr>
          <w:spacing w:val="-11"/>
        </w:rPr>
        <w:t xml:space="preserve"> </w:t>
      </w:r>
      <w:r w:rsidRPr="0039339F">
        <w:t>в</w:t>
      </w:r>
      <w:r w:rsidRPr="0039339F">
        <w:rPr>
          <w:spacing w:val="-9"/>
        </w:rPr>
        <w:t xml:space="preserve"> </w:t>
      </w:r>
      <w:r w:rsidRPr="0039339F">
        <w:rPr>
          <w:b/>
          <w:i/>
        </w:rPr>
        <w:t>Нидерландах</w:t>
      </w:r>
      <w:r w:rsidRPr="0039339F">
        <w:t>: цели, участники, формы борьбы. Итоги и значение Нидерландской революции.</w:t>
      </w:r>
    </w:p>
    <w:p w:rsidR="009C396F" w:rsidRPr="0039339F" w:rsidRDefault="009C396F" w:rsidP="009C396F">
      <w:pPr>
        <w:pStyle w:val="a3"/>
        <w:tabs>
          <w:tab w:val="left" w:pos="993"/>
        </w:tabs>
        <w:ind w:left="0" w:firstLine="709"/>
      </w:pPr>
      <w:r w:rsidRPr="0039339F">
        <w:rPr>
          <w:b/>
          <w:i/>
        </w:rPr>
        <w:t>Франция: путь к абсолютизму</w:t>
      </w:r>
      <w:r w:rsidRPr="0039339F">
        <w:rPr>
          <w:i/>
        </w:rPr>
        <w:t xml:space="preserve">. </w:t>
      </w:r>
      <w:r w:rsidRPr="0039339F">
        <w:t>Королевская власть и централизация управления страной.</w:t>
      </w:r>
      <w:r w:rsidRPr="0039339F">
        <w:rPr>
          <w:spacing w:val="34"/>
        </w:rPr>
        <w:t xml:space="preserve"> </w:t>
      </w:r>
      <w:r w:rsidRPr="0039339F">
        <w:t>Католики</w:t>
      </w:r>
      <w:r w:rsidRPr="0039339F">
        <w:rPr>
          <w:spacing w:val="32"/>
        </w:rPr>
        <w:t xml:space="preserve"> </w:t>
      </w:r>
      <w:r w:rsidRPr="0039339F">
        <w:t>и</w:t>
      </w:r>
      <w:r w:rsidRPr="0039339F">
        <w:rPr>
          <w:spacing w:val="35"/>
        </w:rPr>
        <w:t xml:space="preserve"> </w:t>
      </w:r>
      <w:r w:rsidRPr="0039339F">
        <w:t>гугеноты.</w:t>
      </w:r>
      <w:r w:rsidRPr="0039339F">
        <w:rPr>
          <w:spacing w:val="34"/>
        </w:rPr>
        <w:t xml:space="preserve"> </w:t>
      </w:r>
      <w:r w:rsidRPr="0039339F">
        <w:t>Религиозные</w:t>
      </w:r>
      <w:r w:rsidRPr="0039339F">
        <w:rPr>
          <w:spacing w:val="30"/>
        </w:rPr>
        <w:t xml:space="preserve"> </w:t>
      </w:r>
      <w:r w:rsidRPr="0039339F">
        <w:t>войны.</w:t>
      </w:r>
      <w:r w:rsidRPr="0039339F">
        <w:rPr>
          <w:spacing w:val="33"/>
        </w:rPr>
        <w:t xml:space="preserve"> </w:t>
      </w:r>
      <w:r w:rsidRPr="0039339F">
        <w:t>Генрих</w:t>
      </w:r>
      <w:r w:rsidRPr="0039339F">
        <w:rPr>
          <w:spacing w:val="40"/>
        </w:rPr>
        <w:t xml:space="preserve"> </w:t>
      </w:r>
      <w:r w:rsidRPr="0039339F">
        <w:t>IV.</w:t>
      </w:r>
      <w:r w:rsidRPr="0039339F">
        <w:rPr>
          <w:spacing w:val="34"/>
        </w:rPr>
        <w:t xml:space="preserve"> </w:t>
      </w:r>
      <w:r w:rsidRPr="0039339F">
        <w:t>Нантский</w:t>
      </w:r>
      <w:r w:rsidRPr="0039339F">
        <w:rPr>
          <w:spacing w:val="34"/>
        </w:rPr>
        <w:t xml:space="preserve"> </w:t>
      </w:r>
      <w:r w:rsidRPr="0039339F">
        <w:t>эдикт</w:t>
      </w:r>
      <w:r w:rsidRPr="0039339F">
        <w:rPr>
          <w:spacing w:val="34"/>
        </w:rPr>
        <w:t xml:space="preserve"> </w:t>
      </w:r>
      <w:r w:rsidRPr="0039339F">
        <w:t>1598</w:t>
      </w:r>
      <w:r w:rsidRPr="0039339F">
        <w:rPr>
          <w:spacing w:val="31"/>
        </w:rPr>
        <w:t xml:space="preserve"> </w:t>
      </w:r>
      <w:r w:rsidRPr="0039339F">
        <w:t>г. Людовик</w:t>
      </w:r>
      <w:r w:rsidRPr="0039339F">
        <w:rPr>
          <w:spacing w:val="-1"/>
        </w:rPr>
        <w:t xml:space="preserve"> </w:t>
      </w:r>
      <w:r w:rsidRPr="0039339F">
        <w:t>XIII</w:t>
      </w:r>
      <w:r w:rsidRPr="0039339F">
        <w:rPr>
          <w:spacing w:val="-7"/>
        </w:rPr>
        <w:t xml:space="preserve"> </w:t>
      </w:r>
      <w:r w:rsidRPr="0039339F">
        <w:t>и</w:t>
      </w:r>
      <w:r w:rsidRPr="0039339F">
        <w:rPr>
          <w:spacing w:val="-3"/>
        </w:rPr>
        <w:t xml:space="preserve"> </w:t>
      </w:r>
      <w:r w:rsidRPr="0039339F">
        <w:t>кардинал</w:t>
      </w:r>
      <w:r w:rsidRPr="0039339F">
        <w:rPr>
          <w:spacing w:val="-4"/>
        </w:rPr>
        <w:t xml:space="preserve"> </w:t>
      </w:r>
      <w:r w:rsidRPr="0039339F">
        <w:t>Ришелье.</w:t>
      </w:r>
      <w:r w:rsidRPr="0039339F">
        <w:rPr>
          <w:spacing w:val="-3"/>
        </w:rPr>
        <w:t xml:space="preserve"> </w:t>
      </w:r>
      <w:r w:rsidRPr="0039339F">
        <w:t>Фронда.</w:t>
      </w:r>
      <w:r w:rsidRPr="0039339F">
        <w:rPr>
          <w:spacing w:val="-3"/>
        </w:rPr>
        <w:t xml:space="preserve"> </w:t>
      </w:r>
      <w:r w:rsidRPr="0039339F">
        <w:t>Французский</w:t>
      </w:r>
      <w:r w:rsidRPr="0039339F">
        <w:rPr>
          <w:spacing w:val="-3"/>
        </w:rPr>
        <w:t xml:space="preserve"> </w:t>
      </w:r>
      <w:r w:rsidRPr="0039339F">
        <w:t>абсолютизм</w:t>
      </w:r>
      <w:r w:rsidRPr="0039339F">
        <w:rPr>
          <w:spacing w:val="-4"/>
        </w:rPr>
        <w:t xml:space="preserve"> </w:t>
      </w:r>
      <w:r w:rsidRPr="0039339F">
        <w:t>при</w:t>
      </w:r>
      <w:r w:rsidRPr="0039339F">
        <w:rPr>
          <w:spacing w:val="-3"/>
        </w:rPr>
        <w:t xml:space="preserve"> </w:t>
      </w:r>
      <w:r w:rsidRPr="0039339F">
        <w:t xml:space="preserve">Людовике XIV. </w:t>
      </w:r>
      <w:r w:rsidRPr="0039339F">
        <w:rPr>
          <w:b/>
          <w:i/>
        </w:rPr>
        <w:t xml:space="preserve">Англия. </w:t>
      </w:r>
      <w:r w:rsidRPr="0039339F">
        <w:t>Развитие капиталистического предпринимательства в городах и деревнях.</w:t>
      </w:r>
    </w:p>
    <w:p w:rsidR="009C396F" w:rsidRPr="0039339F" w:rsidRDefault="009C396F" w:rsidP="009C396F">
      <w:pPr>
        <w:pStyle w:val="a3"/>
        <w:tabs>
          <w:tab w:val="left" w:pos="993"/>
        </w:tabs>
        <w:ind w:left="0" w:firstLine="709"/>
      </w:pPr>
      <w:r w:rsidRPr="0039339F">
        <w:t>Огораживания. Укрепление королевской власти при Тюдорах. Генрих VIII и королевская реформация. «Золотой век» Елизаветы I.</w:t>
      </w:r>
    </w:p>
    <w:p w:rsidR="009C396F" w:rsidRPr="0039339F" w:rsidRDefault="009C396F" w:rsidP="009C396F">
      <w:pPr>
        <w:pStyle w:val="a3"/>
        <w:tabs>
          <w:tab w:val="left" w:pos="993"/>
        </w:tabs>
        <w:ind w:left="0" w:firstLine="709"/>
      </w:pPr>
      <w:r w:rsidRPr="0039339F">
        <w:rPr>
          <w:b/>
          <w:i/>
        </w:rPr>
        <w:t>Английская революция середины XVII в</w:t>
      </w:r>
      <w:r w:rsidRPr="0039339F">
        <w:rPr>
          <w:i/>
        </w:rPr>
        <w:t xml:space="preserve">. </w:t>
      </w:r>
      <w:r w:rsidRPr="0039339F">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w:t>
      </w:r>
      <w:r w:rsidRPr="0039339F">
        <w:rPr>
          <w:spacing w:val="-2"/>
        </w:rPr>
        <w:t>монархии.</w:t>
      </w:r>
    </w:p>
    <w:p w:rsidR="009C396F" w:rsidRPr="0039339F" w:rsidRDefault="009C396F" w:rsidP="009C396F">
      <w:pPr>
        <w:tabs>
          <w:tab w:val="left" w:pos="993"/>
        </w:tabs>
        <w:ind w:firstLine="709"/>
        <w:jc w:val="both"/>
        <w:rPr>
          <w:sz w:val="24"/>
          <w:szCs w:val="24"/>
        </w:rPr>
      </w:pPr>
      <w:r w:rsidRPr="0039339F">
        <w:rPr>
          <w:b/>
          <w:i/>
          <w:sz w:val="24"/>
          <w:szCs w:val="24"/>
        </w:rPr>
        <w:t>Страны</w:t>
      </w:r>
      <w:r w:rsidRPr="0039339F">
        <w:rPr>
          <w:b/>
          <w:i/>
          <w:spacing w:val="-7"/>
          <w:sz w:val="24"/>
          <w:szCs w:val="24"/>
        </w:rPr>
        <w:t xml:space="preserve"> </w:t>
      </w:r>
      <w:r w:rsidRPr="0039339F">
        <w:rPr>
          <w:b/>
          <w:i/>
          <w:sz w:val="24"/>
          <w:szCs w:val="24"/>
        </w:rPr>
        <w:t>Центральной,</w:t>
      </w:r>
      <w:r w:rsidRPr="0039339F">
        <w:rPr>
          <w:b/>
          <w:i/>
          <w:spacing w:val="-6"/>
          <w:sz w:val="24"/>
          <w:szCs w:val="24"/>
        </w:rPr>
        <w:t xml:space="preserve"> </w:t>
      </w:r>
      <w:r w:rsidRPr="0039339F">
        <w:rPr>
          <w:b/>
          <w:i/>
          <w:sz w:val="24"/>
          <w:szCs w:val="24"/>
        </w:rPr>
        <w:t>Южной</w:t>
      </w:r>
      <w:r w:rsidRPr="0039339F">
        <w:rPr>
          <w:b/>
          <w:i/>
          <w:spacing w:val="-8"/>
          <w:sz w:val="24"/>
          <w:szCs w:val="24"/>
        </w:rPr>
        <w:t xml:space="preserve"> </w:t>
      </w:r>
      <w:r w:rsidRPr="0039339F">
        <w:rPr>
          <w:b/>
          <w:i/>
          <w:sz w:val="24"/>
          <w:szCs w:val="24"/>
        </w:rPr>
        <w:t>и</w:t>
      </w:r>
      <w:r w:rsidRPr="0039339F">
        <w:rPr>
          <w:b/>
          <w:i/>
          <w:spacing w:val="-5"/>
          <w:sz w:val="24"/>
          <w:szCs w:val="24"/>
        </w:rPr>
        <w:t xml:space="preserve"> </w:t>
      </w:r>
      <w:r w:rsidRPr="0039339F">
        <w:rPr>
          <w:b/>
          <w:i/>
          <w:sz w:val="24"/>
          <w:szCs w:val="24"/>
        </w:rPr>
        <w:t>Юго-Восточной</w:t>
      </w:r>
      <w:r w:rsidRPr="0039339F">
        <w:rPr>
          <w:b/>
          <w:i/>
          <w:spacing w:val="-5"/>
          <w:sz w:val="24"/>
          <w:szCs w:val="24"/>
        </w:rPr>
        <w:t xml:space="preserve"> </w:t>
      </w:r>
      <w:r w:rsidRPr="0039339F">
        <w:rPr>
          <w:b/>
          <w:i/>
          <w:sz w:val="24"/>
          <w:szCs w:val="24"/>
        </w:rPr>
        <w:t>Европы</w:t>
      </w:r>
      <w:r w:rsidRPr="0039339F">
        <w:rPr>
          <w:sz w:val="24"/>
          <w:szCs w:val="24"/>
        </w:rPr>
        <w:t>.</w:t>
      </w:r>
      <w:r w:rsidRPr="0039339F">
        <w:rPr>
          <w:spacing w:val="-6"/>
          <w:sz w:val="24"/>
          <w:szCs w:val="24"/>
        </w:rPr>
        <w:t xml:space="preserve"> </w:t>
      </w:r>
      <w:r w:rsidRPr="0039339F">
        <w:rPr>
          <w:sz w:val="24"/>
          <w:szCs w:val="24"/>
        </w:rPr>
        <w:t>В</w:t>
      </w:r>
      <w:r w:rsidRPr="0039339F">
        <w:rPr>
          <w:spacing w:val="-8"/>
          <w:sz w:val="24"/>
          <w:szCs w:val="24"/>
        </w:rPr>
        <w:t xml:space="preserve"> </w:t>
      </w:r>
      <w:r w:rsidRPr="0039339F">
        <w:rPr>
          <w:sz w:val="24"/>
          <w:szCs w:val="24"/>
        </w:rPr>
        <w:t>мире</w:t>
      </w:r>
      <w:r w:rsidRPr="0039339F">
        <w:rPr>
          <w:spacing w:val="-7"/>
          <w:sz w:val="24"/>
          <w:szCs w:val="24"/>
        </w:rPr>
        <w:t xml:space="preserve"> </w:t>
      </w:r>
      <w:r w:rsidRPr="0039339F">
        <w:rPr>
          <w:sz w:val="24"/>
          <w:szCs w:val="24"/>
        </w:rPr>
        <w:t>империй</w:t>
      </w:r>
      <w:r w:rsidRPr="0039339F">
        <w:rPr>
          <w:spacing w:val="-7"/>
          <w:sz w:val="24"/>
          <w:szCs w:val="24"/>
        </w:rPr>
        <w:t xml:space="preserve"> </w:t>
      </w:r>
      <w:r w:rsidRPr="0039339F">
        <w:rPr>
          <w:sz w:val="24"/>
          <w:szCs w:val="24"/>
        </w:rPr>
        <w:t>и</w:t>
      </w:r>
      <w:r w:rsidRPr="0039339F">
        <w:rPr>
          <w:spacing w:val="-5"/>
          <w:sz w:val="24"/>
          <w:szCs w:val="24"/>
        </w:rPr>
        <w:t xml:space="preserve"> </w:t>
      </w:r>
      <w:r w:rsidRPr="0039339F">
        <w:rPr>
          <w:sz w:val="24"/>
          <w:szCs w:val="24"/>
        </w:rPr>
        <w:t>вне его. Германские государства. Итальянские земли. Положение славянских народов. Образование Речи Посполитой.</w:t>
      </w:r>
    </w:p>
    <w:p w:rsidR="009C396F" w:rsidRPr="0039339F" w:rsidRDefault="009C396F" w:rsidP="009C396F">
      <w:pPr>
        <w:pStyle w:val="2"/>
        <w:tabs>
          <w:tab w:val="left" w:pos="993"/>
        </w:tabs>
        <w:spacing w:line="240" w:lineRule="auto"/>
        <w:ind w:left="0" w:firstLine="709"/>
      </w:pPr>
      <w:r w:rsidRPr="0039339F">
        <w:t>Международные</w:t>
      </w:r>
      <w:r w:rsidRPr="0039339F">
        <w:rPr>
          <w:spacing w:val="-6"/>
        </w:rPr>
        <w:t xml:space="preserve"> </w:t>
      </w:r>
      <w:r w:rsidRPr="0039339F">
        <w:t>отношения</w:t>
      </w:r>
      <w:r w:rsidRPr="0039339F">
        <w:rPr>
          <w:spacing w:val="-3"/>
        </w:rPr>
        <w:t xml:space="preserve"> </w:t>
      </w:r>
      <w:r w:rsidRPr="0039339F">
        <w:t>в</w:t>
      </w:r>
      <w:r w:rsidRPr="0039339F">
        <w:rPr>
          <w:spacing w:val="-1"/>
        </w:rPr>
        <w:t xml:space="preserve"> </w:t>
      </w:r>
      <w:r w:rsidRPr="0039339F">
        <w:t>XVI—XVII</w:t>
      </w:r>
      <w:r w:rsidRPr="0039339F">
        <w:rPr>
          <w:spacing w:val="-4"/>
        </w:rPr>
        <w:t xml:space="preserve"> </w:t>
      </w:r>
      <w:r w:rsidRPr="0039339F">
        <w:t>вв.</w:t>
      </w:r>
      <w:r w:rsidRPr="0039339F">
        <w:rPr>
          <w:spacing w:val="-3"/>
        </w:rPr>
        <w:t xml:space="preserve"> </w:t>
      </w:r>
      <w:r w:rsidRPr="0039339F">
        <w:t>(2</w:t>
      </w:r>
      <w:r w:rsidRPr="0039339F">
        <w:rPr>
          <w:spacing w:val="-3"/>
        </w:rPr>
        <w:t xml:space="preserve"> </w:t>
      </w:r>
      <w:r w:rsidRPr="0039339F">
        <w:rPr>
          <w:spacing w:val="-5"/>
        </w:rPr>
        <w:t>ч)</w:t>
      </w:r>
    </w:p>
    <w:p w:rsidR="00850448" w:rsidRDefault="009C396F" w:rsidP="00850448">
      <w:pPr>
        <w:pStyle w:val="a3"/>
        <w:tabs>
          <w:tab w:val="left" w:pos="993"/>
        </w:tabs>
        <w:ind w:left="0" w:firstLine="709"/>
      </w:pPr>
      <w:r w:rsidRPr="0039339F">
        <w:t>Борьба за первенство, военные конфликты между европейскими державами. Столкновение</w:t>
      </w:r>
      <w:r w:rsidRPr="0039339F">
        <w:rPr>
          <w:spacing w:val="-15"/>
        </w:rPr>
        <w:t xml:space="preserve"> </w:t>
      </w:r>
      <w:r w:rsidRPr="0039339F">
        <w:t>интересов</w:t>
      </w:r>
      <w:r w:rsidRPr="0039339F">
        <w:rPr>
          <w:spacing w:val="-15"/>
        </w:rPr>
        <w:t xml:space="preserve"> </w:t>
      </w:r>
      <w:r w:rsidRPr="0039339F">
        <w:t>в</w:t>
      </w:r>
      <w:r w:rsidRPr="0039339F">
        <w:rPr>
          <w:spacing w:val="-15"/>
        </w:rPr>
        <w:t xml:space="preserve"> </w:t>
      </w:r>
      <w:r w:rsidRPr="0039339F">
        <w:t>приобретении</w:t>
      </w:r>
      <w:r w:rsidRPr="0039339F">
        <w:rPr>
          <w:spacing w:val="-15"/>
        </w:rPr>
        <w:t xml:space="preserve"> </w:t>
      </w:r>
      <w:r w:rsidRPr="0039339F">
        <w:t>колониальных</w:t>
      </w:r>
      <w:r w:rsidRPr="0039339F">
        <w:rPr>
          <w:spacing w:val="-15"/>
        </w:rPr>
        <w:t xml:space="preserve"> </w:t>
      </w:r>
      <w:r w:rsidRPr="0039339F">
        <w:t>владений</w:t>
      </w:r>
      <w:r w:rsidRPr="0039339F">
        <w:rPr>
          <w:spacing w:val="-15"/>
        </w:rPr>
        <w:t xml:space="preserve"> </w:t>
      </w:r>
      <w:r w:rsidRPr="0039339F">
        <w:t>и</w:t>
      </w:r>
      <w:r w:rsidRPr="0039339F">
        <w:rPr>
          <w:spacing w:val="-15"/>
        </w:rPr>
        <w:t xml:space="preserve"> </w:t>
      </w:r>
      <w:r w:rsidRPr="0039339F">
        <w:t>господстве</w:t>
      </w:r>
      <w:r w:rsidRPr="0039339F">
        <w:rPr>
          <w:spacing w:val="-15"/>
        </w:rPr>
        <w:t xml:space="preserve"> </w:t>
      </w:r>
      <w:r w:rsidRPr="0039339F">
        <w:t>на</w:t>
      </w:r>
      <w:r w:rsidRPr="0039339F">
        <w:rPr>
          <w:spacing w:val="-15"/>
        </w:rPr>
        <w:t xml:space="preserve"> </w:t>
      </w:r>
      <w:r w:rsidRPr="0039339F">
        <w:t>торговых путях.</w:t>
      </w:r>
      <w:r w:rsidRPr="0039339F">
        <w:rPr>
          <w:spacing w:val="-4"/>
        </w:rPr>
        <w:t xml:space="preserve"> </w:t>
      </w:r>
      <w:r w:rsidRPr="0039339F">
        <w:t>Противостояние</w:t>
      </w:r>
      <w:r w:rsidRPr="0039339F">
        <w:rPr>
          <w:spacing w:val="-5"/>
        </w:rPr>
        <w:t xml:space="preserve"> </w:t>
      </w:r>
      <w:r w:rsidRPr="0039339F">
        <w:t>османской</w:t>
      </w:r>
      <w:r w:rsidRPr="0039339F">
        <w:rPr>
          <w:spacing w:val="-4"/>
        </w:rPr>
        <w:t xml:space="preserve"> </w:t>
      </w:r>
      <w:r w:rsidRPr="0039339F">
        <w:t>экспансии</w:t>
      </w:r>
      <w:r w:rsidRPr="0039339F">
        <w:rPr>
          <w:spacing w:val="-4"/>
        </w:rPr>
        <w:t xml:space="preserve"> </w:t>
      </w:r>
      <w:r w:rsidRPr="0039339F">
        <w:t>в</w:t>
      </w:r>
      <w:r w:rsidRPr="0039339F">
        <w:rPr>
          <w:spacing w:val="-5"/>
        </w:rPr>
        <w:t xml:space="preserve"> </w:t>
      </w:r>
      <w:r w:rsidRPr="0039339F">
        <w:t>Европе.</w:t>
      </w:r>
      <w:r w:rsidRPr="0039339F">
        <w:rPr>
          <w:spacing w:val="-4"/>
        </w:rPr>
        <w:t xml:space="preserve"> </w:t>
      </w:r>
      <w:r w:rsidRPr="0039339F">
        <w:t>Образование</w:t>
      </w:r>
      <w:r w:rsidRPr="0039339F">
        <w:rPr>
          <w:spacing w:val="-5"/>
        </w:rPr>
        <w:t xml:space="preserve"> </w:t>
      </w:r>
      <w:r w:rsidRPr="0039339F">
        <w:t>державы</w:t>
      </w:r>
      <w:r w:rsidRPr="0039339F">
        <w:rPr>
          <w:spacing w:val="-3"/>
        </w:rPr>
        <w:t xml:space="preserve"> </w:t>
      </w:r>
      <w:r w:rsidRPr="0039339F">
        <w:t>австрийских Габсбургов. Тридцатилетняя война. Вестфальский мир.</w:t>
      </w:r>
    </w:p>
    <w:p w:rsidR="00850448" w:rsidRPr="0039339F" w:rsidRDefault="00850448" w:rsidP="00850448">
      <w:pPr>
        <w:pStyle w:val="2"/>
        <w:tabs>
          <w:tab w:val="left" w:pos="993"/>
        </w:tabs>
        <w:spacing w:line="240" w:lineRule="auto"/>
        <w:ind w:left="0" w:firstLine="709"/>
      </w:pPr>
      <w:r w:rsidRPr="0039339F">
        <w:t>Европейская</w:t>
      </w:r>
      <w:r w:rsidRPr="0039339F">
        <w:rPr>
          <w:spacing w:val="-2"/>
        </w:rPr>
        <w:t xml:space="preserve"> </w:t>
      </w:r>
      <w:r w:rsidRPr="0039339F">
        <w:t>культура</w:t>
      </w:r>
      <w:r w:rsidRPr="0039339F">
        <w:rPr>
          <w:spacing w:val="-2"/>
        </w:rPr>
        <w:t xml:space="preserve"> </w:t>
      </w:r>
      <w:r w:rsidRPr="0039339F">
        <w:t>в</w:t>
      </w:r>
      <w:r w:rsidRPr="0039339F">
        <w:rPr>
          <w:spacing w:val="-3"/>
        </w:rPr>
        <w:t xml:space="preserve"> </w:t>
      </w:r>
      <w:r w:rsidRPr="0039339F">
        <w:t>раннее</w:t>
      </w:r>
      <w:r w:rsidRPr="0039339F">
        <w:rPr>
          <w:spacing w:val="-2"/>
        </w:rPr>
        <w:t xml:space="preserve"> </w:t>
      </w:r>
      <w:r w:rsidRPr="0039339F">
        <w:t>Новое</w:t>
      </w:r>
      <w:r w:rsidRPr="0039339F">
        <w:rPr>
          <w:spacing w:val="-2"/>
        </w:rPr>
        <w:t xml:space="preserve"> </w:t>
      </w:r>
      <w:r w:rsidRPr="0039339F">
        <w:t>время</w:t>
      </w:r>
      <w:r w:rsidRPr="0039339F">
        <w:rPr>
          <w:spacing w:val="-1"/>
        </w:rPr>
        <w:t xml:space="preserve"> </w:t>
      </w:r>
      <w:r w:rsidRPr="0039339F">
        <w:t>(3</w:t>
      </w:r>
      <w:r w:rsidRPr="0039339F">
        <w:rPr>
          <w:spacing w:val="-1"/>
        </w:rPr>
        <w:t xml:space="preserve"> </w:t>
      </w:r>
      <w:r w:rsidRPr="0039339F">
        <w:rPr>
          <w:spacing w:val="-5"/>
        </w:rPr>
        <w:t>ч)</w:t>
      </w:r>
    </w:p>
    <w:p w:rsidR="00850448" w:rsidRPr="0039339F" w:rsidRDefault="00850448" w:rsidP="00850448">
      <w:pPr>
        <w:pStyle w:val="a3"/>
        <w:tabs>
          <w:tab w:val="left" w:pos="993"/>
        </w:tabs>
        <w:ind w:left="0" w:firstLine="709"/>
      </w:pPr>
      <w:r w:rsidRPr="0039339F">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w:t>
      </w:r>
      <w:r w:rsidRPr="0039339F">
        <w:rPr>
          <w:spacing w:val="-15"/>
        </w:rPr>
        <w:t xml:space="preserve"> </w:t>
      </w:r>
      <w:r w:rsidRPr="0039339F">
        <w:t>мира.</w:t>
      </w:r>
      <w:r w:rsidRPr="0039339F">
        <w:rPr>
          <w:spacing w:val="-15"/>
        </w:rPr>
        <w:t xml:space="preserve"> </w:t>
      </w:r>
      <w:r w:rsidRPr="0039339F">
        <w:t>Выдающиеся</w:t>
      </w:r>
      <w:r w:rsidRPr="0039339F">
        <w:rPr>
          <w:spacing w:val="-15"/>
        </w:rPr>
        <w:t xml:space="preserve"> </w:t>
      </w:r>
      <w:r w:rsidRPr="0039339F">
        <w:t>ученые</w:t>
      </w:r>
      <w:r w:rsidRPr="0039339F">
        <w:rPr>
          <w:spacing w:val="-15"/>
        </w:rPr>
        <w:t xml:space="preserve"> </w:t>
      </w:r>
      <w:r w:rsidRPr="0039339F">
        <w:t>и</w:t>
      </w:r>
      <w:r w:rsidRPr="0039339F">
        <w:rPr>
          <w:spacing w:val="-15"/>
        </w:rPr>
        <w:t xml:space="preserve"> </w:t>
      </w:r>
      <w:r w:rsidRPr="0039339F">
        <w:t>их</w:t>
      </w:r>
      <w:r w:rsidRPr="0039339F">
        <w:rPr>
          <w:spacing w:val="-15"/>
        </w:rPr>
        <w:t xml:space="preserve"> </w:t>
      </w:r>
      <w:r w:rsidRPr="0039339F">
        <w:t>открытия</w:t>
      </w:r>
      <w:r w:rsidRPr="0039339F">
        <w:rPr>
          <w:spacing w:val="-15"/>
        </w:rPr>
        <w:t xml:space="preserve"> </w:t>
      </w:r>
      <w:r w:rsidRPr="0039339F">
        <w:t>(Н.</w:t>
      </w:r>
      <w:r w:rsidRPr="0039339F">
        <w:rPr>
          <w:spacing w:val="-15"/>
        </w:rPr>
        <w:t xml:space="preserve"> </w:t>
      </w:r>
      <w:r w:rsidRPr="0039339F">
        <w:t>Коперник,</w:t>
      </w:r>
      <w:r w:rsidRPr="0039339F">
        <w:rPr>
          <w:spacing w:val="-15"/>
        </w:rPr>
        <w:t xml:space="preserve"> </w:t>
      </w:r>
      <w:r w:rsidRPr="0039339F">
        <w:t>И.</w:t>
      </w:r>
      <w:r w:rsidRPr="0039339F">
        <w:rPr>
          <w:spacing w:val="-15"/>
        </w:rPr>
        <w:t xml:space="preserve"> </w:t>
      </w:r>
      <w:r w:rsidRPr="0039339F">
        <w:t>Ньютон).</w:t>
      </w:r>
      <w:r w:rsidRPr="0039339F">
        <w:rPr>
          <w:spacing w:val="-15"/>
        </w:rPr>
        <w:t xml:space="preserve"> </w:t>
      </w:r>
      <w:r w:rsidRPr="0039339F">
        <w:t xml:space="preserve">Утверждение </w:t>
      </w:r>
      <w:r w:rsidRPr="0039339F">
        <w:rPr>
          <w:spacing w:val="-2"/>
        </w:rPr>
        <w:t>рационализма.</w:t>
      </w:r>
    </w:p>
    <w:p w:rsidR="00477961" w:rsidRPr="0039339F" w:rsidRDefault="00477961" w:rsidP="00477961">
      <w:pPr>
        <w:pStyle w:val="2"/>
        <w:tabs>
          <w:tab w:val="left" w:pos="993"/>
        </w:tabs>
        <w:spacing w:line="240" w:lineRule="auto"/>
        <w:ind w:left="0" w:firstLine="709"/>
      </w:pPr>
      <w:r w:rsidRPr="0039339F">
        <w:t>Страны</w:t>
      </w:r>
      <w:r w:rsidRPr="0039339F">
        <w:rPr>
          <w:spacing w:val="-6"/>
        </w:rPr>
        <w:t xml:space="preserve"> </w:t>
      </w:r>
      <w:r w:rsidRPr="0039339F">
        <w:t>Востока</w:t>
      </w:r>
      <w:r w:rsidRPr="0039339F">
        <w:rPr>
          <w:spacing w:val="-3"/>
        </w:rPr>
        <w:t xml:space="preserve"> </w:t>
      </w:r>
      <w:r w:rsidRPr="0039339F">
        <w:t>в</w:t>
      </w:r>
      <w:r w:rsidRPr="0039339F">
        <w:rPr>
          <w:spacing w:val="-2"/>
        </w:rPr>
        <w:t xml:space="preserve"> </w:t>
      </w:r>
      <w:r w:rsidRPr="0039339F">
        <w:t>XVI—XVII</w:t>
      </w:r>
      <w:r w:rsidRPr="0039339F">
        <w:rPr>
          <w:spacing w:val="-3"/>
        </w:rPr>
        <w:t xml:space="preserve"> </w:t>
      </w:r>
      <w:r w:rsidRPr="0039339F">
        <w:t>вв.</w:t>
      </w:r>
      <w:r w:rsidRPr="0039339F">
        <w:rPr>
          <w:spacing w:val="-2"/>
        </w:rPr>
        <w:t xml:space="preserve"> </w:t>
      </w:r>
      <w:r w:rsidRPr="0039339F">
        <w:t>(3</w:t>
      </w:r>
      <w:r w:rsidRPr="0039339F">
        <w:rPr>
          <w:spacing w:val="-3"/>
        </w:rPr>
        <w:t xml:space="preserve"> </w:t>
      </w:r>
      <w:r w:rsidRPr="0039339F">
        <w:rPr>
          <w:spacing w:val="-5"/>
        </w:rPr>
        <w:t>ч)</w:t>
      </w:r>
    </w:p>
    <w:p w:rsidR="00477961" w:rsidRPr="0039339F" w:rsidRDefault="00477961" w:rsidP="00477961">
      <w:pPr>
        <w:pStyle w:val="a3"/>
        <w:tabs>
          <w:tab w:val="left" w:pos="993"/>
        </w:tabs>
        <w:ind w:left="0" w:firstLine="709"/>
      </w:pPr>
      <w:r w:rsidRPr="0039339F">
        <w:rPr>
          <w:b/>
          <w:i/>
        </w:rPr>
        <w:t>Османская империя</w:t>
      </w:r>
      <w:r w:rsidRPr="0039339F">
        <w:t xml:space="preserve">: на вершине могущества. Сулейман I Великолепный: завоеватель, законодатель. Управление многонациональной империей. Османская армия. </w:t>
      </w:r>
      <w:r w:rsidRPr="0039339F">
        <w:rPr>
          <w:b/>
          <w:i/>
        </w:rPr>
        <w:t>Индия</w:t>
      </w:r>
      <w:r w:rsidRPr="0039339F">
        <w:rPr>
          <w:b/>
          <w:i/>
          <w:spacing w:val="-6"/>
        </w:rPr>
        <w:t xml:space="preserve"> </w:t>
      </w:r>
      <w:r w:rsidRPr="0039339F">
        <w:t>при</w:t>
      </w:r>
      <w:r w:rsidRPr="0039339F">
        <w:rPr>
          <w:spacing w:val="-7"/>
        </w:rPr>
        <w:t xml:space="preserve"> </w:t>
      </w:r>
      <w:r w:rsidRPr="0039339F">
        <w:t>Великих</w:t>
      </w:r>
      <w:r w:rsidRPr="0039339F">
        <w:rPr>
          <w:spacing w:val="-3"/>
        </w:rPr>
        <w:t xml:space="preserve"> </w:t>
      </w:r>
      <w:r w:rsidRPr="0039339F">
        <w:t>Моголах.</w:t>
      </w:r>
      <w:r w:rsidRPr="0039339F">
        <w:rPr>
          <w:spacing w:val="-5"/>
        </w:rPr>
        <w:t xml:space="preserve"> </w:t>
      </w:r>
      <w:r w:rsidRPr="0039339F">
        <w:t>Начало</w:t>
      </w:r>
      <w:r w:rsidRPr="0039339F">
        <w:rPr>
          <w:spacing w:val="-6"/>
        </w:rPr>
        <w:t xml:space="preserve"> </w:t>
      </w:r>
      <w:r w:rsidRPr="0039339F">
        <w:t>проникновения</w:t>
      </w:r>
      <w:r w:rsidRPr="0039339F">
        <w:rPr>
          <w:spacing w:val="-5"/>
        </w:rPr>
        <w:t xml:space="preserve"> </w:t>
      </w:r>
      <w:r w:rsidRPr="0039339F">
        <w:t>европейцев.</w:t>
      </w:r>
      <w:r w:rsidRPr="0039339F">
        <w:rPr>
          <w:spacing w:val="-6"/>
        </w:rPr>
        <w:t xml:space="preserve"> </w:t>
      </w:r>
      <w:r w:rsidRPr="0039339F">
        <w:t>Ост-Индские</w:t>
      </w:r>
      <w:r w:rsidRPr="0039339F">
        <w:rPr>
          <w:spacing w:val="-6"/>
        </w:rPr>
        <w:t xml:space="preserve"> </w:t>
      </w:r>
      <w:r w:rsidRPr="0039339F">
        <w:t xml:space="preserve">компании. </w:t>
      </w:r>
      <w:r w:rsidRPr="0039339F">
        <w:rPr>
          <w:b/>
          <w:i/>
        </w:rPr>
        <w:t xml:space="preserve">Китай </w:t>
      </w:r>
      <w:r w:rsidRPr="0039339F">
        <w:t xml:space="preserve">в эпоху Мин. Экономическая и социальная политика государства. Утверждение маньчжурской династии Цин. </w:t>
      </w:r>
      <w:r w:rsidRPr="0039339F">
        <w:rPr>
          <w:b/>
          <w:i/>
        </w:rPr>
        <w:t>Япония</w:t>
      </w:r>
      <w:r w:rsidRPr="0039339F">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477961" w:rsidRPr="0039339F" w:rsidRDefault="00477961" w:rsidP="00477961">
      <w:pPr>
        <w:pStyle w:val="a3"/>
        <w:tabs>
          <w:tab w:val="left" w:pos="993"/>
        </w:tabs>
        <w:ind w:left="0" w:firstLine="709"/>
      </w:pPr>
      <w:r w:rsidRPr="0039339F">
        <w:rPr>
          <w:b/>
        </w:rPr>
        <w:t>Обобщение</w:t>
      </w:r>
      <w:r w:rsidRPr="0039339F">
        <w:rPr>
          <w:b/>
          <w:spacing w:val="-4"/>
        </w:rPr>
        <w:t xml:space="preserve"> </w:t>
      </w:r>
      <w:r w:rsidRPr="0039339F">
        <w:t>(1</w:t>
      </w:r>
      <w:r w:rsidRPr="0039339F">
        <w:rPr>
          <w:spacing w:val="-2"/>
        </w:rPr>
        <w:t xml:space="preserve"> </w:t>
      </w:r>
      <w:r w:rsidRPr="0039339F">
        <w:t>ч).</w:t>
      </w:r>
      <w:r w:rsidRPr="0039339F">
        <w:rPr>
          <w:spacing w:val="-2"/>
        </w:rPr>
        <w:t xml:space="preserve"> </w:t>
      </w:r>
      <w:r w:rsidRPr="0039339F">
        <w:t>Историческое</w:t>
      </w:r>
      <w:r w:rsidRPr="0039339F">
        <w:rPr>
          <w:spacing w:val="-4"/>
        </w:rPr>
        <w:t xml:space="preserve"> </w:t>
      </w:r>
      <w:r w:rsidRPr="0039339F">
        <w:t>и</w:t>
      </w:r>
      <w:r w:rsidRPr="0039339F">
        <w:rPr>
          <w:spacing w:val="-2"/>
        </w:rPr>
        <w:t xml:space="preserve"> </w:t>
      </w:r>
      <w:r w:rsidRPr="0039339F">
        <w:t>культурное</w:t>
      </w:r>
      <w:r w:rsidRPr="0039339F">
        <w:rPr>
          <w:spacing w:val="-1"/>
        </w:rPr>
        <w:t xml:space="preserve"> </w:t>
      </w:r>
      <w:r w:rsidRPr="0039339F">
        <w:t>наследие</w:t>
      </w:r>
      <w:r w:rsidRPr="0039339F">
        <w:rPr>
          <w:spacing w:val="-4"/>
        </w:rPr>
        <w:t xml:space="preserve"> </w:t>
      </w:r>
      <w:r w:rsidRPr="0039339F">
        <w:t>Раннего</w:t>
      </w:r>
      <w:r w:rsidRPr="0039339F">
        <w:rPr>
          <w:spacing w:val="2"/>
        </w:rPr>
        <w:t xml:space="preserve"> </w:t>
      </w:r>
      <w:r w:rsidRPr="0039339F">
        <w:t>Нового</w:t>
      </w:r>
      <w:r w:rsidRPr="0039339F">
        <w:rPr>
          <w:spacing w:val="-2"/>
        </w:rPr>
        <w:t xml:space="preserve"> времени.</w:t>
      </w:r>
    </w:p>
    <w:p w:rsidR="000B4489" w:rsidRDefault="000B4489" w:rsidP="000B4489">
      <w:pPr>
        <w:tabs>
          <w:tab w:val="left" w:pos="993"/>
        </w:tabs>
        <w:jc w:val="center"/>
        <w:rPr>
          <w:b/>
          <w:sz w:val="24"/>
          <w:szCs w:val="24"/>
        </w:rPr>
      </w:pPr>
    </w:p>
    <w:p w:rsidR="000B4489" w:rsidRDefault="000B4489" w:rsidP="000B4489">
      <w:pPr>
        <w:tabs>
          <w:tab w:val="left" w:pos="993"/>
        </w:tabs>
        <w:jc w:val="center"/>
        <w:rPr>
          <w:b/>
          <w:sz w:val="24"/>
          <w:szCs w:val="24"/>
        </w:rPr>
      </w:pPr>
      <w:r w:rsidRPr="0039339F">
        <w:rPr>
          <w:b/>
          <w:sz w:val="24"/>
          <w:szCs w:val="24"/>
        </w:rPr>
        <w:t>ИСТОРИЯ</w:t>
      </w:r>
      <w:r w:rsidRPr="0039339F">
        <w:rPr>
          <w:b/>
          <w:spacing w:val="-2"/>
          <w:sz w:val="24"/>
          <w:szCs w:val="24"/>
        </w:rPr>
        <w:t xml:space="preserve"> </w:t>
      </w:r>
      <w:r w:rsidRPr="0039339F">
        <w:rPr>
          <w:b/>
          <w:sz w:val="24"/>
          <w:szCs w:val="24"/>
        </w:rPr>
        <w:t>РОССИИ.</w:t>
      </w:r>
      <w:r w:rsidRPr="0039339F">
        <w:rPr>
          <w:b/>
          <w:spacing w:val="-2"/>
          <w:sz w:val="24"/>
          <w:szCs w:val="24"/>
        </w:rPr>
        <w:t xml:space="preserve"> </w:t>
      </w:r>
      <w:r w:rsidRPr="0039339F">
        <w:rPr>
          <w:b/>
          <w:sz w:val="24"/>
          <w:szCs w:val="24"/>
        </w:rPr>
        <w:t>РОССИЯ</w:t>
      </w:r>
      <w:r w:rsidRPr="0039339F">
        <w:rPr>
          <w:b/>
          <w:spacing w:val="-3"/>
          <w:sz w:val="24"/>
          <w:szCs w:val="24"/>
        </w:rPr>
        <w:t xml:space="preserve"> </w:t>
      </w:r>
      <w:r w:rsidRPr="0039339F">
        <w:rPr>
          <w:b/>
          <w:sz w:val="24"/>
          <w:szCs w:val="24"/>
        </w:rPr>
        <w:t>В</w:t>
      </w:r>
      <w:r w:rsidRPr="0039339F">
        <w:rPr>
          <w:b/>
          <w:spacing w:val="-4"/>
          <w:sz w:val="24"/>
          <w:szCs w:val="24"/>
        </w:rPr>
        <w:t xml:space="preserve"> </w:t>
      </w:r>
      <w:r w:rsidRPr="0039339F">
        <w:rPr>
          <w:b/>
          <w:sz w:val="24"/>
          <w:szCs w:val="24"/>
        </w:rPr>
        <w:t>XVI—XVII</w:t>
      </w:r>
      <w:r w:rsidRPr="0039339F">
        <w:rPr>
          <w:b/>
          <w:spacing w:val="-3"/>
          <w:sz w:val="24"/>
          <w:szCs w:val="24"/>
        </w:rPr>
        <w:t xml:space="preserve"> </w:t>
      </w:r>
      <w:r w:rsidRPr="0039339F">
        <w:rPr>
          <w:b/>
          <w:spacing w:val="-4"/>
          <w:sz w:val="24"/>
          <w:szCs w:val="24"/>
        </w:rPr>
        <w:t>вв.:</w:t>
      </w:r>
      <w:r>
        <w:rPr>
          <w:b/>
          <w:sz w:val="24"/>
          <w:szCs w:val="24"/>
        </w:rPr>
        <w:t xml:space="preserve"> </w:t>
      </w:r>
    </w:p>
    <w:p w:rsidR="000B4489" w:rsidRPr="0039339F" w:rsidRDefault="000B4489" w:rsidP="000B4489">
      <w:pPr>
        <w:tabs>
          <w:tab w:val="left" w:pos="993"/>
        </w:tabs>
        <w:jc w:val="center"/>
        <w:rPr>
          <w:b/>
          <w:sz w:val="24"/>
          <w:szCs w:val="24"/>
        </w:rPr>
      </w:pPr>
      <w:r w:rsidRPr="0039339F">
        <w:rPr>
          <w:b/>
          <w:sz w:val="24"/>
          <w:szCs w:val="24"/>
        </w:rPr>
        <w:lastRenderedPageBreak/>
        <w:t>ОТ</w:t>
      </w:r>
      <w:r w:rsidRPr="0039339F">
        <w:rPr>
          <w:b/>
          <w:spacing w:val="-2"/>
          <w:sz w:val="24"/>
          <w:szCs w:val="24"/>
        </w:rPr>
        <w:t xml:space="preserve"> </w:t>
      </w:r>
      <w:r w:rsidRPr="0039339F">
        <w:rPr>
          <w:b/>
          <w:sz w:val="24"/>
          <w:szCs w:val="24"/>
        </w:rPr>
        <w:t>ВЕЛИКОГО</w:t>
      </w:r>
      <w:r w:rsidRPr="0039339F">
        <w:rPr>
          <w:b/>
          <w:spacing w:val="-4"/>
          <w:sz w:val="24"/>
          <w:szCs w:val="24"/>
        </w:rPr>
        <w:t xml:space="preserve"> </w:t>
      </w:r>
      <w:r w:rsidRPr="0039339F">
        <w:rPr>
          <w:b/>
          <w:sz w:val="24"/>
          <w:szCs w:val="24"/>
        </w:rPr>
        <w:t>КНЯЖЕСТВА</w:t>
      </w:r>
      <w:r w:rsidRPr="0039339F">
        <w:rPr>
          <w:b/>
          <w:spacing w:val="-3"/>
          <w:sz w:val="24"/>
          <w:szCs w:val="24"/>
        </w:rPr>
        <w:t xml:space="preserve"> </w:t>
      </w:r>
      <w:r w:rsidRPr="0039339F">
        <w:rPr>
          <w:b/>
          <w:sz w:val="24"/>
          <w:szCs w:val="24"/>
        </w:rPr>
        <w:t>К</w:t>
      </w:r>
      <w:r w:rsidRPr="0039339F">
        <w:rPr>
          <w:b/>
          <w:spacing w:val="-2"/>
          <w:sz w:val="24"/>
          <w:szCs w:val="24"/>
        </w:rPr>
        <w:t xml:space="preserve"> </w:t>
      </w:r>
      <w:r w:rsidRPr="0039339F">
        <w:rPr>
          <w:b/>
          <w:sz w:val="24"/>
          <w:szCs w:val="24"/>
        </w:rPr>
        <w:t>ЦАРСТВУ (45</w:t>
      </w:r>
      <w:r w:rsidRPr="0039339F">
        <w:rPr>
          <w:b/>
          <w:spacing w:val="-2"/>
          <w:sz w:val="24"/>
          <w:szCs w:val="24"/>
        </w:rPr>
        <w:t xml:space="preserve"> </w:t>
      </w:r>
      <w:r w:rsidRPr="0039339F">
        <w:rPr>
          <w:b/>
          <w:spacing w:val="-5"/>
          <w:sz w:val="24"/>
          <w:szCs w:val="24"/>
        </w:rPr>
        <w:t>ч)</w:t>
      </w:r>
    </w:p>
    <w:p w:rsidR="000B4489" w:rsidRPr="0039339F" w:rsidRDefault="000B4489" w:rsidP="000B4489">
      <w:pPr>
        <w:tabs>
          <w:tab w:val="left" w:pos="993"/>
        </w:tabs>
        <w:ind w:firstLine="709"/>
        <w:jc w:val="both"/>
        <w:rPr>
          <w:b/>
          <w:sz w:val="24"/>
          <w:szCs w:val="24"/>
        </w:rPr>
      </w:pPr>
      <w:r w:rsidRPr="0039339F">
        <w:rPr>
          <w:b/>
          <w:sz w:val="24"/>
          <w:szCs w:val="24"/>
        </w:rPr>
        <w:t>Россия</w:t>
      </w:r>
      <w:r w:rsidRPr="0039339F">
        <w:rPr>
          <w:b/>
          <w:spacing w:val="-3"/>
          <w:sz w:val="24"/>
          <w:szCs w:val="24"/>
        </w:rPr>
        <w:t xml:space="preserve"> </w:t>
      </w:r>
      <w:r w:rsidRPr="0039339F">
        <w:rPr>
          <w:b/>
          <w:sz w:val="24"/>
          <w:szCs w:val="24"/>
        </w:rPr>
        <w:t>в</w:t>
      </w:r>
      <w:r w:rsidRPr="0039339F">
        <w:rPr>
          <w:b/>
          <w:spacing w:val="-2"/>
          <w:sz w:val="24"/>
          <w:szCs w:val="24"/>
        </w:rPr>
        <w:t xml:space="preserve"> </w:t>
      </w:r>
      <w:r w:rsidRPr="0039339F">
        <w:rPr>
          <w:b/>
          <w:sz w:val="24"/>
          <w:szCs w:val="24"/>
        </w:rPr>
        <w:t>XVI</w:t>
      </w:r>
      <w:r w:rsidRPr="0039339F">
        <w:rPr>
          <w:b/>
          <w:spacing w:val="-2"/>
          <w:sz w:val="24"/>
          <w:szCs w:val="24"/>
        </w:rPr>
        <w:t xml:space="preserve"> </w:t>
      </w:r>
      <w:r w:rsidRPr="0039339F">
        <w:rPr>
          <w:b/>
          <w:sz w:val="24"/>
          <w:szCs w:val="24"/>
        </w:rPr>
        <w:t>в.</w:t>
      </w:r>
      <w:r w:rsidRPr="0039339F">
        <w:rPr>
          <w:b/>
          <w:spacing w:val="-2"/>
          <w:sz w:val="24"/>
          <w:szCs w:val="24"/>
        </w:rPr>
        <w:t xml:space="preserve"> </w:t>
      </w:r>
      <w:r w:rsidRPr="0039339F">
        <w:rPr>
          <w:b/>
          <w:sz w:val="24"/>
          <w:szCs w:val="24"/>
        </w:rPr>
        <w:t>(13</w:t>
      </w:r>
      <w:r w:rsidRPr="0039339F">
        <w:rPr>
          <w:b/>
          <w:spacing w:val="-1"/>
          <w:sz w:val="24"/>
          <w:szCs w:val="24"/>
        </w:rPr>
        <w:t xml:space="preserve"> </w:t>
      </w:r>
      <w:r w:rsidRPr="0039339F">
        <w:rPr>
          <w:b/>
          <w:spacing w:val="-5"/>
          <w:sz w:val="24"/>
          <w:szCs w:val="24"/>
        </w:rPr>
        <w:t>ч)</w:t>
      </w:r>
    </w:p>
    <w:p w:rsidR="000B4489" w:rsidRPr="0039339F" w:rsidRDefault="000B4489" w:rsidP="000B4489">
      <w:pPr>
        <w:pStyle w:val="a3"/>
        <w:tabs>
          <w:tab w:val="left" w:pos="993"/>
        </w:tabs>
        <w:ind w:left="0" w:firstLine="0"/>
      </w:pPr>
      <w:r w:rsidRPr="0039339F">
        <w:rPr>
          <w:b/>
          <w:i/>
        </w:rPr>
        <w:t>Завершение объединения русских земель</w:t>
      </w:r>
      <w:r w:rsidRPr="0039339F">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w:t>
      </w:r>
      <w:r w:rsidRPr="0039339F">
        <w:rPr>
          <w:spacing w:val="63"/>
        </w:rPr>
        <w:t xml:space="preserve"> </w:t>
      </w:r>
      <w:r w:rsidRPr="0039339F">
        <w:t>политика</w:t>
      </w:r>
      <w:r w:rsidRPr="0039339F">
        <w:rPr>
          <w:spacing w:val="64"/>
        </w:rPr>
        <w:t xml:space="preserve"> </w:t>
      </w:r>
      <w:r w:rsidRPr="0039339F">
        <w:t>Московского</w:t>
      </w:r>
      <w:r w:rsidRPr="0039339F">
        <w:rPr>
          <w:spacing w:val="64"/>
        </w:rPr>
        <w:t xml:space="preserve"> </w:t>
      </w:r>
      <w:r w:rsidRPr="0039339F">
        <w:t>княжества</w:t>
      </w:r>
      <w:r w:rsidRPr="0039339F">
        <w:rPr>
          <w:spacing w:val="64"/>
        </w:rPr>
        <w:t xml:space="preserve"> </w:t>
      </w:r>
      <w:r w:rsidRPr="0039339F">
        <w:t>в</w:t>
      </w:r>
      <w:r w:rsidRPr="0039339F">
        <w:rPr>
          <w:spacing w:val="64"/>
        </w:rPr>
        <w:t xml:space="preserve"> </w:t>
      </w:r>
      <w:r w:rsidRPr="0039339F">
        <w:t>первой</w:t>
      </w:r>
      <w:r w:rsidRPr="0039339F">
        <w:rPr>
          <w:spacing w:val="65"/>
        </w:rPr>
        <w:t xml:space="preserve"> </w:t>
      </w:r>
      <w:r w:rsidRPr="0039339F">
        <w:t>трети</w:t>
      </w:r>
      <w:r w:rsidRPr="0039339F">
        <w:rPr>
          <w:spacing w:val="70"/>
        </w:rPr>
        <w:t xml:space="preserve"> </w:t>
      </w:r>
      <w:r w:rsidRPr="0039339F">
        <w:t>XVI</w:t>
      </w:r>
      <w:r w:rsidRPr="0039339F">
        <w:rPr>
          <w:spacing w:val="60"/>
        </w:rPr>
        <w:t xml:space="preserve"> </w:t>
      </w:r>
      <w:r w:rsidRPr="0039339F">
        <w:t>в.:</w:t>
      </w:r>
      <w:r w:rsidRPr="0039339F">
        <w:rPr>
          <w:spacing w:val="64"/>
        </w:rPr>
        <w:t xml:space="preserve"> </w:t>
      </w:r>
      <w:r w:rsidRPr="0039339F">
        <w:t>война</w:t>
      </w:r>
      <w:r w:rsidRPr="0039339F">
        <w:rPr>
          <w:spacing w:val="61"/>
        </w:rPr>
        <w:t xml:space="preserve"> </w:t>
      </w:r>
      <w:r w:rsidRPr="0039339F">
        <w:t>с</w:t>
      </w:r>
      <w:r w:rsidRPr="0039339F">
        <w:rPr>
          <w:spacing w:val="64"/>
        </w:rPr>
        <w:t xml:space="preserve"> </w:t>
      </w:r>
      <w:r w:rsidRPr="0039339F">
        <w:rPr>
          <w:spacing w:val="-2"/>
        </w:rPr>
        <w:t>Великим</w:t>
      </w:r>
      <w:r>
        <w:rPr>
          <w:spacing w:val="-2"/>
        </w:rPr>
        <w:t xml:space="preserve">  </w:t>
      </w:r>
      <w:r w:rsidRPr="0039339F">
        <w:t>княжеством Литовским, отношения с Крымским и Казанским ханствами, посольства в европейские государства.</w:t>
      </w:r>
    </w:p>
    <w:p w:rsidR="000B4489" w:rsidRPr="0039339F" w:rsidRDefault="000B4489" w:rsidP="000B4489">
      <w:pPr>
        <w:pStyle w:val="a3"/>
        <w:tabs>
          <w:tab w:val="left" w:pos="993"/>
        </w:tabs>
        <w:ind w:left="0" w:firstLine="709"/>
      </w:pPr>
      <w:r w:rsidRPr="0039339F">
        <w:t>Органы государственной власти. Приказная система: формирование первых приказных</w:t>
      </w:r>
      <w:r w:rsidRPr="0039339F">
        <w:rPr>
          <w:spacing w:val="-7"/>
        </w:rPr>
        <w:t xml:space="preserve"> </w:t>
      </w:r>
      <w:r w:rsidRPr="0039339F">
        <w:t>учреждений.</w:t>
      </w:r>
      <w:r w:rsidRPr="0039339F">
        <w:rPr>
          <w:spacing w:val="-11"/>
        </w:rPr>
        <w:t xml:space="preserve"> </w:t>
      </w:r>
      <w:r w:rsidRPr="0039339F">
        <w:t>Боярская</w:t>
      </w:r>
      <w:r w:rsidRPr="0039339F">
        <w:rPr>
          <w:spacing w:val="-11"/>
        </w:rPr>
        <w:t xml:space="preserve"> </w:t>
      </w:r>
      <w:r w:rsidRPr="0039339F">
        <w:t>дума,</w:t>
      </w:r>
      <w:r w:rsidRPr="0039339F">
        <w:rPr>
          <w:spacing w:val="-9"/>
        </w:rPr>
        <w:t xml:space="preserve"> </w:t>
      </w:r>
      <w:r w:rsidRPr="0039339F">
        <w:t>ее</w:t>
      </w:r>
      <w:r w:rsidRPr="0039339F">
        <w:rPr>
          <w:spacing w:val="-12"/>
        </w:rPr>
        <w:t xml:space="preserve"> </w:t>
      </w:r>
      <w:r w:rsidRPr="0039339F">
        <w:t>роль</w:t>
      </w:r>
      <w:r w:rsidRPr="0039339F">
        <w:rPr>
          <w:spacing w:val="-8"/>
        </w:rPr>
        <w:t xml:space="preserve"> </w:t>
      </w:r>
      <w:r w:rsidRPr="0039339F">
        <w:t>в</w:t>
      </w:r>
      <w:r w:rsidRPr="0039339F">
        <w:rPr>
          <w:spacing w:val="-9"/>
        </w:rPr>
        <w:t xml:space="preserve"> </w:t>
      </w:r>
      <w:r w:rsidRPr="0039339F">
        <w:t>управлении</w:t>
      </w:r>
      <w:r w:rsidRPr="0039339F">
        <w:rPr>
          <w:spacing w:val="-10"/>
        </w:rPr>
        <w:t xml:space="preserve"> </w:t>
      </w:r>
      <w:r w:rsidRPr="0039339F">
        <w:t>государством.</w:t>
      </w:r>
      <w:r w:rsidRPr="0039339F">
        <w:rPr>
          <w:spacing w:val="-6"/>
        </w:rPr>
        <w:t xml:space="preserve"> </w:t>
      </w:r>
      <w:r w:rsidRPr="0039339F">
        <w:t>«Малая</w:t>
      </w:r>
      <w:r w:rsidRPr="0039339F">
        <w:rPr>
          <w:spacing w:val="-11"/>
        </w:rPr>
        <w:t xml:space="preserve"> </w:t>
      </w:r>
      <w:r w:rsidRPr="0039339F">
        <w:t>дума». Местничество. Местное управление: наместники и волостели, система кормлений. Государство и церковь.</w:t>
      </w:r>
    </w:p>
    <w:p w:rsidR="002F3F6D" w:rsidRPr="0039339F" w:rsidRDefault="00CE44A5" w:rsidP="00BF496B">
      <w:pPr>
        <w:pStyle w:val="a3"/>
        <w:tabs>
          <w:tab w:val="left" w:pos="993"/>
        </w:tabs>
        <w:ind w:left="0" w:firstLine="709"/>
      </w:pPr>
      <w:r w:rsidRPr="0039339F">
        <w:rPr>
          <w:noProof/>
          <w:lang w:eastAsia="ru-RU"/>
        </w:rPr>
        <mc:AlternateContent>
          <mc:Choice Requires="wps">
            <w:drawing>
              <wp:anchor distT="0" distB="0" distL="0" distR="0" simplePos="0" relativeHeight="487590912" behindDoc="1" locked="0" layoutInCell="1" allowOverlap="1">
                <wp:simplePos x="0" y="0"/>
                <wp:positionH relativeFrom="page">
                  <wp:posOffset>1080770</wp:posOffset>
                </wp:positionH>
                <wp:positionV relativeFrom="paragraph">
                  <wp:posOffset>120650</wp:posOffset>
                </wp:positionV>
                <wp:extent cx="1828800" cy="7620"/>
                <wp:effectExtent l="0" t="0" r="0" b="0"/>
                <wp:wrapTopAndBottom/>
                <wp:docPr id="4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E6EC4" id="docshape13" o:spid="_x0000_s1026" style="position:absolute;margin-left:85.1pt;margin-top:9.5pt;width:2in;height:.6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" fillcolor="black" stroked="f">
                <w10:wrap type="topAndBottom" anchorx="page"/>
              </v:rect>
            </w:pict>
          </mc:Fallback>
        </mc:AlternateContent>
      </w:r>
    </w:p>
    <w:p w:rsidR="002F3F6D" w:rsidRDefault="00DF499F" w:rsidP="00BF496B">
      <w:pPr>
        <w:tabs>
          <w:tab w:val="left" w:pos="993"/>
        </w:tabs>
        <w:ind w:firstLine="709"/>
        <w:jc w:val="both"/>
        <w:rPr>
          <w:color w:val="221E1F"/>
          <w:spacing w:val="-2"/>
          <w:sz w:val="24"/>
          <w:szCs w:val="24"/>
        </w:rPr>
      </w:pPr>
      <w:r w:rsidRPr="009C396F">
        <w:rPr>
          <w:color w:val="221E1F"/>
          <w:sz w:val="24"/>
          <w:szCs w:val="24"/>
          <w:vertAlign w:val="superscript"/>
        </w:rPr>
        <w:t>1</w:t>
      </w:r>
      <w:r w:rsidRPr="009C396F">
        <w:rPr>
          <w:color w:val="221E1F"/>
          <w:spacing w:val="-6"/>
          <w:sz w:val="24"/>
          <w:szCs w:val="24"/>
        </w:rPr>
        <w:t xml:space="preserve"> </w:t>
      </w:r>
      <w:r w:rsidRPr="009C396F">
        <w:rPr>
          <w:color w:val="221E1F"/>
          <w:sz w:val="24"/>
          <w:szCs w:val="24"/>
        </w:rPr>
        <w:t>Материал</w:t>
      </w:r>
      <w:r w:rsidRPr="009C396F">
        <w:rPr>
          <w:color w:val="221E1F"/>
          <w:spacing w:val="-7"/>
          <w:sz w:val="24"/>
          <w:szCs w:val="24"/>
        </w:rPr>
        <w:t xml:space="preserve"> </w:t>
      </w:r>
      <w:r w:rsidRPr="009C396F">
        <w:rPr>
          <w:color w:val="221E1F"/>
          <w:sz w:val="24"/>
          <w:szCs w:val="24"/>
        </w:rPr>
        <w:t>по</w:t>
      </w:r>
      <w:r w:rsidRPr="009C396F">
        <w:rPr>
          <w:color w:val="221E1F"/>
          <w:spacing w:val="-6"/>
          <w:sz w:val="24"/>
          <w:szCs w:val="24"/>
        </w:rPr>
        <w:t xml:space="preserve"> </w:t>
      </w:r>
      <w:r w:rsidRPr="009C396F">
        <w:rPr>
          <w:color w:val="221E1F"/>
          <w:sz w:val="24"/>
          <w:szCs w:val="24"/>
        </w:rPr>
        <w:t>истории</w:t>
      </w:r>
      <w:r w:rsidRPr="009C396F">
        <w:rPr>
          <w:color w:val="221E1F"/>
          <w:spacing w:val="-6"/>
          <w:sz w:val="24"/>
          <w:szCs w:val="24"/>
        </w:rPr>
        <w:t xml:space="preserve"> </w:t>
      </w:r>
      <w:r w:rsidRPr="009C396F">
        <w:rPr>
          <w:color w:val="221E1F"/>
          <w:sz w:val="24"/>
          <w:szCs w:val="24"/>
        </w:rPr>
        <w:t>своего</w:t>
      </w:r>
      <w:r w:rsidRPr="009C396F">
        <w:rPr>
          <w:color w:val="221E1F"/>
          <w:spacing w:val="-6"/>
          <w:sz w:val="24"/>
          <w:szCs w:val="24"/>
        </w:rPr>
        <w:t xml:space="preserve"> </w:t>
      </w:r>
      <w:r w:rsidRPr="009C396F">
        <w:rPr>
          <w:color w:val="221E1F"/>
          <w:sz w:val="24"/>
          <w:szCs w:val="24"/>
        </w:rPr>
        <w:t>края</w:t>
      </w:r>
      <w:r w:rsidRPr="009C396F">
        <w:rPr>
          <w:color w:val="221E1F"/>
          <w:spacing w:val="-7"/>
          <w:sz w:val="24"/>
          <w:szCs w:val="24"/>
        </w:rPr>
        <w:t xml:space="preserve"> </w:t>
      </w:r>
      <w:r w:rsidRPr="009C396F">
        <w:rPr>
          <w:color w:val="221E1F"/>
          <w:sz w:val="24"/>
          <w:szCs w:val="24"/>
        </w:rPr>
        <w:t>привлекается</w:t>
      </w:r>
      <w:r w:rsidRPr="009C396F">
        <w:rPr>
          <w:color w:val="221E1F"/>
          <w:spacing w:val="-6"/>
          <w:sz w:val="24"/>
          <w:szCs w:val="24"/>
        </w:rPr>
        <w:t xml:space="preserve"> </w:t>
      </w:r>
      <w:r w:rsidRPr="009C396F">
        <w:rPr>
          <w:color w:val="221E1F"/>
          <w:sz w:val="24"/>
          <w:szCs w:val="24"/>
        </w:rPr>
        <w:t>при</w:t>
      </w:r>
      <w:r w:rsidRPr="009C396F">
        <w:rPr>
          <w:color w:val="221E1F"/>
          <w:spacing w:val="-7"/>
          <w:sz w:val="24"/>
          <w:szCs w:val="24"/>
        </w:rPr>
        <w:t xml:space="preserve"> </w:t>
      </w:r>
      <w:r w:rsidRPr="009C396F">
        <w:rPr>
          <w:color w:val="221E1F"/>
          <w:sz w:val="24"/>
          <w:szCs w:val="24"/>
        </w:rPr>
        <w:t>рассмотрении</w:t>
      </w:r>
      <w:r w:rsidRPr="009C396F">
        <w:rPr>
          <w:color w:val="221E1F"/>
          <w:spacing w:val="-7"/>
          <w:sz w:val="24"/>
          <w:szCs w:val="24"/>
        </w:rPr>
        <w:t xml:space="preserve"> </w:t>
      </w:r>
      <w:r w:rsidRPr="009C396F">
        <w:rPr>
          <w:color w:val="221E1F"/>
          <w:sz w:val="24"/>
          <w:szCs w:val="24"/>
        </w:rPr>
        <w:t>ключевых</w:t>
      </w:r>
      <w:r w:rsidRPr="009C396F">
        <w:rPr>
          <w:color w:val="221E1F"/>
          <w:spacing w:val="-6"/>
          <w:sz w:val="24"/>
          <w:szCs w:val="24"/>
        </w:rPr>
        <w:t xml:space="preserve"> </w:t>
      </w:r>
      <w:r w:rsidRPr="009C396F">
        <w:rPr>
          <w:color w:val="221E1F"/>
          <w:sz w:val="24"/>
          <w:szCs w:val="24"/>
        </w:rPr>
        <w:t>событий</w:t>
      </w:r>
      <w:r w:rsidRPr="009C396F">
        <w:rPr>
          <w:color w:val="221E1F"/>
          <w:spacing w:val="-5"/>
          <w:sz w:val="24"/>
          <w:szCs w:val="24"/>
        </w:rPr>
        <w:t xml:space="preserve"> </w:t>
      </w:r>
      <w:r w:rsidRPr="009C396F">
        <w:rPr>
          <w:color w:val="221E1F"/>
          <w:sz w:val="24"/>
          <w:szCs w:val="24"/>
        </w:rPr>
        <w:t>и</w:t>
      </w:r>
      <w:r w:rsidRPr="009C396F">
        <w:rPr>
          <w:color w:val="221E1F"/>
          <w:spacing w:val="-7"/>
          <w:sz w:val="24"/>
          <w:szCs w:val="24"/>
        </w:rPr>
        <w:t xml:space="preserve"> </w:t>
      </w:r>
      <w:r w:rsidRPr="009C396F">
        <w:rPr>
          <w:color w:val="221E1F"/>
          <w:sz w:val="24"/>
          <w:szCs w:val="24"/>
        </w:rPr>
        <w:t>процессов</w:t>
      </w:r>
      <w:r w:rsidRPr="009C396F">
        <w:rPr>
          <w:color w:val="221E1F"/>
          <w:spacing w:val="-4"/>
          <w:sz w:val="24"/>
          <w:szCs w:val="24"/>
        </w:rPr>
        <w:t xml:space="preserve"> </w:t>
      </w:r>
      <w:r w:rsidRPr="009C396F">
        <w:rPr>
          <w:color w:val="221E1F"/>
          <w:sz w:val="24"/>
          <w:szCs w:val="24"/>
        </w:rPr>
        <w:t>отечественной</w:t>
      </w:r>
      <w:r w:rsidRPr="009C396F">
        <w:rPr>
          <w:color w:val="221E1F"/>
          <w:spacing w:val="-5"/>
          <w:sz w:val="24"/>
          <w:szCs w:val="24"/>
        </w:rPr>
        <w:t xml:space="preserve"> </w:t>
      </w:r>
      <w:r w:rsidRPr="009C396F">
        <w:rPr>
          <w:color w:val="221E1F"/>
          <w:spacing w:val="-2"/>
          <w:sz w:val="24"/>
          <w:szCs w:val="24"/>
        </w:rPr>
        <w:t>истории.</w:t>
      </w:r>
    </w:p>
    <w:p w:rsidR="009C396F" w:rsidRPr="0039339F" w:rsidRDefault="009C396F" w:rsidP="009C396F">
      <w:pPr>
        <w:pStyle w:val="a3"/>
        <w:tabs>
          <w:tab w:val="left" w:pos="993"/>
        </w:tabs>
        <w:ind w:left="0" w:firstLine="709"/>
      </w:pPr>
      <w:r w:rsidRPr="0039339F">
        <w:rPr>
          <w:b/>
          <w:i/>
        </w:rPr>
        <w:t>Царствование Ивана IV</w:t>
      </w:r>
      <w:r w:rsidRPr="0039339F">
        <w:t>. Регентство Елены Глинской. Сопротивление удельных князей великокняжеской власти. Унификация денежной системы.</w:t>
      </w:r>
    </w:p>
    <w:p w:rsidR="009C396F" w:rsidRPr="0039339F" w:rsidRDefault="009C396F" w:rsidP="009C396F">
      <w:pPr>
        <w:pStyle w:val="a3"/>
        <w:tabs>
          <w:tab w:val="left" w:pos="993"/>
        </w:tabs>
        <w:ind w:left="0" w:firstLine="709"/>
      </w:pPr>
      <w:r w:rsidRPr="0039339F">
        <w:t>Период боярского правления. Борьба за власть между боярскими кланами. Губная реформа. Московское восстание 1547 г. Ереси.</w:t>
      </w:r>
    </w:p>
    <w:p w:rsidR="009C396F" w:rsidRPr="0039339F" w:rsidRDefault="009C396F" w:rsidP="009C396F">
      <w:pPr>
        <w:pStyle w:val="a3"/>
        <w:tabs>
          <w:tab w:val="left" w:pos="993"/>
        </w:tabs>
        <w:ind w:left="0" w:firstLine="709"/>
      </w:pPr>
      <w:r w:rsidRPr="0039339F">
        <w:t>Принятие</w:t>
      </w:r>
      <w:r w:rsidRPr="0039339F">
        <w:rPr>
          <w:spacing w:val="-9"/>
        </w:rPr>
        <w:t xml:space="preserve"> </w:t>
      </w:r>
      <w:r w:rsidRPr="0039339F">
        <w:t>Иваном</w:t>
      </w:r>
      <w:r w:rsidRPr="0039339F">
        <w:rPr>
          <w:spacing w:val="-5"/>
        </w:rPr>
        <w:t xml:space="preserve"> </w:t>
      </w:r>
      <w:r w:rsidRPr="0039339F">
        <w:t>IV</w:t>
      </w:r>
      <w:r w:rsidRPr="0039339F">
        <w:rPr>
          <w:spacing w:val="-6"/>
        </w:rPr>
        <w:t xml:space="preserve"> </w:t>
      </w:r>
      <w:r w:rsidRPr="0039339F">
        <w:t>царского</w:t>
      </w:r>
      <w:r w:rsidRPr="0039339F">
        <w:rPr>
          <w:spacing w:val="-8"/>
        </w:rPr>
        <w:t xml:space="preserve"> </w:t>
      </w:r>
      <w:r w:rsidRPr="0039339F">
        <w:t>титула.</w:t>
      </w:r>
      <w:r w:rsidRPr="0039339F">
        <w:rPr>
          <w:spacing w:val="-6"/>
        </w:rPr>
        <w:t xml:space="preserve"> </w:t>
      </w:r>
      <w:r w:rsidRPr="0039339F">
        <w:t>Реформы</w:t>
      </w:r>
      <w:r w:rsidRPr="0039339F">
        <w:rPr>
          <w:spacing w:val="-9"/>
        </w:rPr>
        <w:t xml:space="preserve"> </w:t>
      </w:r>
      <w:r w:rsidRPr="0039339F">
        <w:t>середины</w:t>
      </w:r>
      <w:r w:rsidRPr="0039339F">
        <w:rPr>
          <w:spacing w:val="-6"/>
        </w:rPr>
        <w:t xml:space="preserve"> </w:t>
      </w:r>
      <w:r w:rsidRPr="0039339F">
        <w:t>XVI</w:t>
      </w:r>
      <w:r w:rsidRPr="0039339F">
        <w:rPr>
          <w:spacing w:val="-12"/>
        </w:rPr>
        <w:t xml:space="preserve"> </w:t>
      </w:r>
      <w:r w:rsidRPr="0039339F">
        <w:t>в.</w:t>
      </w:r>
      <w:r w:rsidRPr="0039339F">
        <w:rPr>
          <w:spacing w:val="-5"/>
        </w:rPr>
        <w:t xml:space="preserve"> </w:t>
      </w:r>
      <w:r w:rsidRPr="0039339F">
        <w:t>«Избранная</w:t>
      </w:r>
      <w:r w:rsidRPr="0039339F">
        <w:rPr>
          <w:spacing w:val="-9"/>
        </w:rPr>
        <w:t xml:space="preserve"> </w:t>
      </w:r>
      <w:r w:rsidRPr="0039339F">
        <w:t>рада»: ее состав и значение. Появление Земских соборов: дискуссии о характере народного представительства</w:t>
      </w:r>
      <w:r w:rsidRPr="0039339F">
        <w:rPr>
          <w:i/>
        </w:rPr>
        <w:t xml:space="preserve">. </w:t>
      </w:r>
      <w:r w:rsidRPr="0039339F">
        <w:t>Отмена кормлений. Система налогообложения. Судебник 1550 г. Стоглавый собор. Земская реформа — формирование органов местного самоуправления.</w:t>
      </w:r>
    </w:p>
    <w:p w:rsidR="009C396F" w:rsidRPr="0039339F" w:rsidRDefault="009C396F" w:rsidP="009C396F">
      <w:pPr>
        <w:pStyle w:val="a3"/>
        <w:tabs>
          <w:tab w:val="left" w:pos="993"/>
        </w:tabs>
        <w:ind w:left="0" w:firstLine="709"/>
      </w:pPr>
      <w:r w:rsidRPr="0039339F">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C396F" w:rsidRPr="0039339F" w:rsidRDefault="009C396F" w:rsidP="009C396F">
      <w:pPr>
        <w:pStyle w:val="a3"/>
        <w:tabs>
          <w:tab w:val="left" w:pos="993"/>
        </w:tabs>
        <w:ind w:left="0" w:firstLine="709"/>
      </w:pPr>
      <w:r w:rsidRPr="0039339F">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C396F" w:rsidRPr="0039339F" w:rsidRDefault="009C396F" w:rsidP="009C396F">
      <w:pPr>
        <w:pStyle w:val="a3"/>
        <w:tabs>
          <w:tab w:val="left" w:pos="993"/>
        </w:tabs>
        <w:ind w:left="0" w:firstLine="709"/>
        <w:rPr>
          <w:i/>
        </w:rPr>
      </w:pPr>
      <w:r w:rsidRPr="0039339F">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39339F">
        <w:rPr>
          <w:i/>
        </w:rPr>
        <w:t xml:space="preserve">. </w:t>
      </w:r>
      <w:r w:rsidRPr="0039339F">
        <w:t>Сосуществование религий в Российском государстве</w:t>
      </w:r>
      <w:r w:rsidRPr="0039339F">
        <w:rPr>
          <w:i/>
        </w:rPr>
        <w:t xml:space="preserve">. </w:t>
      </w:r>
      <w:r w:rsidRPr="0039339F">
        <w:t>Русская православная церковь. Мусульманское духовенство</w:t>
      </w:r>
      <w:r w:rsidRPr="0039339F">
        <w:rPr>
          <w:i/>
        </w:rPr>
        <w:t>.</w:t>
      </w:r>
    </w:p>
    <w:p w:rsidR="009C396F" w:rsidRPr="0039339F" w:rsidRDefault="009C396F" w:rsidP="009C396F">
      <w:pPr>
        <w:pStyle w:val="a3"/>
        <w:tabs>
          <w:tab w:val="left" w:pos="993"/>
        </w:tabs>
        <w:ind w:left="0" w:firstLine="709"/>
      </w:pPr>
      <w:r w:rsidRPr="0039339F">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9C396F" w:rsidRPr="0039339F" w:rsidRDefault="009C396F" w:rsidP="009C396F">
      <w:pPr>
        <w:pStyle w:val="a3"/>
        <w:tabs>
          <w:tab w:val="left" w:pos="993"/>
        </w:tabs>
        <w:ind w:left="0" w:firstLine="709"/>
      </w:pPr>
      <w:r w:rsidRPr="0039339F">
        <w:rPr>
          <w:b/>
          <w:i/>
        </w:rPr>
        <w:t>Россия в конце XVI в</w:t>
      </w:r>
      <w:r w:rsidRPr="0039339F">
        <w:t>. Царь Федор Иванович. Борьба за власть в боярском окружении.</w:t>
      </w:r>
      <w:r w:rsidRPr="0039339F">
        <w:rPr>
          <w:spacing w:val="-5"/>
        </w:rPr>
        <w:t xml:space="preserve"> </w:t>
      </w:r>
      <w:r w:rsidRPr="0039339F">
        <w:t>Правление</w:t>
      </w:r>
      <w:r w:rsidRPr="0039339F">
        <w:rPr>
          <w:spacing w:val="-6"/>
        </w:rPr>
        <w:t xml:space="preserve"> </w:t>
      </w:r>
      <w:r w:rsidRPr="0039339F">
        <w:t>Бориса</w:t>
      </w:r>
      <w:r w:rsidRPr="0039339F">
        <w:rPr>
          <w:spacing w:val="-6"/>
        </w:rPr>
        <w:t xml:space="preserve"> </w:t>
      </w:r>
      <w:r w:rsidRPr="0039339F">
        <w:t>Годунова.</w:t>
      </w:r>
      <w:r w:rsidRPr="0039339F">
        <w:rPr>
          <w:spacing w:val="-5"/>
        </w:rPr>
        <w:t xml:space="preserve"> </w:t>
      </w:r>
      <w:r w:rsidRPr="0039339F">
        <w:t>Учреждение</w:t>
      </w:r>
      <w:r w:rsidRPr="0039339F">
        <w:rPr>
          <w:spacing w:val="-6"/>
        </w:rPr>
        <w:t xml:space="preserve"> </w:t>
      </w:r>
      <w:r w:rsidRPr="0039339F">
        <w:t>патриаршества.</w:t>
      </w:r>
      <w:r w:rsidRPr="0039339F">
        <w:rPr>
          <w:spacing w:val="-5"/>
        </w:rPr>
        <w:t xml:space="preserve"> </w:t>
      </w:r>
      <w:r w:rsidRPr="0039339F">
        <w:t>Тявзинский</w:t>
      </w:r>
      <w:r w:rsidRPr="0039339F">
        <w:rPr>
          <w:spacing w:val="-7"/>
        </w:rPr>
        <w:t xml:space="preserve"> </w:t>
      </w:r>
      <w:r w:rsidRPr="0039339F">
        <w:t>мирный договор со Швецией: восстановление позиций России в Прибалтике. Противостояние с Крымским</w:t>
      </w:r>
      <w:r w:rsidRPr="0039339F">
        <w:rPr>
          <w:spacing w:val="-1"/>
        </w:rPr>
        <w:t xml:space="preserve"> </w:t>
      </w:r>
      <w:r w:rsidRPr="0039339F">
        <w:t>ханством. Строительство российских крепостей</w:t>
      </w:r>
      <w:r w:rsidRPr="0039339F">
        <w:rPr>
          <w:spacing w:val="-1"/>
        </w:rPr>
        <w:t xml:space="preserve"> </w:t>
      </w:r>
      <w:r w:rsidRPr="0039339F">
        <w:t>и</w:t>
      </w:r>
      <w:r w:rsidRPr="0039339F">
        <w:rPr>
          <w:spacing w:val="-1"/>
        </w:rPr>
        <w:t xml:space="preserve"> </w:t>
      </w:r>
      <w:r w:rsidRPr="0039339F">
        <w:t xml:space="preserve">засечных черт. Продолжение закрепощения крестьянства: Указ об «урочных летах». Пресечение царской династии </w:t>
      </w:r>
      <w:r w:rsidRPr="0039339F">
        <w:rPr>
          <w:spacing w:val="-2"/>
        </w:rPr>
        <w:t>Рюриковичей.</w:t>
      </w:r>
    </w:p>
    <w:p w:rsidR="009C396F" w:rsidRPr="0039339F" w:rsidRDefault="009C396F" w:rsidP="009C396F">
      <w:pPr>
        <w:pStyle w:val="2"/>
        <w:tabs>
          <w:tab w:val="left" w:pos="993"/>
        </w:tabs>
        <w:spacing w:line="240" w:lineRule="auto"/>
        <w:ind w:left="0" w:firstLine="709"/>
      </w:pPr>
      <w:r w:rsidRPr="0039339F">
        <w:t>Смута</w:t>
      </w:r>
      <w:r w:rsidRPr="0039339F">
        <w:rPr>
          <w:spacing w:val="-2"/>
        </w:rPr>
        <w:t xml:space="preserve"> </w:t>
      </w:r>
      <w:r w:rsidRPr="0039339F">
        <w:t>в</w:t>
      </w:r>
      <w:r w:rsidRPr="0039339F">
        <w:rPr>
          <w:spacing w:val="-2"/>
        </w:rPr>
        <w:t xml:space="preserve"> </w:t>
      </w:r>
      <w:r w:rsidRPr="0039339F">
        <w:t>России (9</w:t>
      </w:r>
      <w:r w:rsidRPr="0039339F">
        <w:rPr>
          <w:spacing w:val="-1"/>
        </w:rPr>
        <w:t xml:space="preserve"> </w:t>
      </w:r>
      <w:r w:rsidRPr="0039339F">
        <w:rPr>
          <w:spacing w:val="-5"/>
        </w:rPr>
        <w:t>ч)</w:t>
      </w:r>
    </w:p>
    <w:p w:rsidR="009C396F" w:rsidRPr="0039339F" w:rsidRDefault="009C396F" w:rsidP="009C396F">
      <w:pPr>
        <w:pStyle w:val="a3"/>
        <w:tabs>
          <w:tab w:val="left" w:pos="993"/>
        </w:tabs>
        <w:ind w:left="0" w:firstLine="709"/>
      </w:pPr>
      <w:r w:rsidRPr="0039339F">
        <w:rPr>
          <w:b/>
          <w:i/>
        </w:rPr>
        <w:t xml:space="preserve">Накануне Смуты. </w:t>
      </w:r>
      <w:r w:rsidRPr="0039339F">
        <w:t>Династический кризис. Земский собор 1598 г. и избрание на царство</w:t>
      </w:r>
      <w:r w:rsidRPr="0039339F">
        <w:rPr>
          <w:spacing w:val="-8"/>
        </w:rPr>
        <w:t xml:space="preserve"> </w:t>
      </w:r>
      <w:r w:rsidRPr="0039339F">
        <w:t>Бориса</w:t>
      </w:r>
      <w:r w:rsidRPr="0039339F">
        <w:rPr>
          <w:spacing w:val="-9"/>
        </w:rPr>
        <w:t xml:space="preserve"> </w:t>
      </w:r>
      <w:r w:rsidRPr="0039339F">
        <w:t>Годунова.</w:t>
      </w:r>
      <w:r w:rsidRPr="0039339F">
        <w:rPr>
          <w:spacing w:val="-8"/>
        </w:rPr>
        <w:t xml:space="preserve"> </w:t>
      </w:r>
      <w:r w:rsidRPr="0039339F">
        <w:t>Политика</w:t>
      </w:r>
      <w:r w:rsidRPr="0039339F">
        <w:rPr>
          <w:spacing w:val="-9"/>
        </w:rPr>
        <w:t xml:space="preserve"> </w:t>
      </w:r>
      <w:r w:rsidRPr="0039339F">
        <w:t>Бориса</w:t>
      </w:r>
      <w:r w:rsidRPr="0039339F">
        <w:rPr>
          <w:spacing w:val="-9"/>
        </w:rPr>
        <w:t xml:space="preserve"> </w:t>
      </w:r>
      <w:r w:rsidRPr="0039339F">
        <w:t>Годунова</w:t>
      </w:r>
      <w:r w:rsidRPr="0039339F">
        <w:rPr>
          <w:spacing w:val="-10"/>
        </w:rPr>
        <w:t xml:space="preserve"> </w:t>
      </w:r>
      <w:r w:rsidRPr="0039339F">
        <w:t>в</w:t>
      </w:r>
      <w:r w:rsidRPr="0039339F">
        <w:rPr>
          <w:spacing w:val="-9"/>
        </w:rPr>
        <w:t xml:space="preserve"> </w:t>
      </w:r>
      <w:r w:rsidRPr="0039339F">
        <w:t>отношении</w:t>
      </w:r>
      <w:r w:rsidRPr="0039339F">
        <w:rPr>
          <w:spacing w:val="-7"/>
        </w:rPr>
        <w:t xml:space="preserve"> </w:t>
      </w:r>
      <w:r w:rsidRPr="0039339F">
        <w:t>боярства</w:t>
      </w:r>
      <w:r w:rsidRPr="0039339F">
        <w:rPr>
          <w:i/>
        </w:rPr>
        <w:t>.</w:t>
      </w:r>
      <w:r w:rsidRPr="0039339F">
        <w:rPr>
          <w:i/>
          <w:spacing w:val="-8"/>
        </w:rPr>
        <w:t xml:space="preserve"> </w:t>
      </w:r>
      <w:r w:rsidRPr="0039339F">
        <w:t>Голод</w:t>
      </w:r>
      <w:r w:rsidRPr="0039339F">
        <w:rPr>
          <w:spacing w:val="-8"/>
        </w:rPr>
        <w:t xml:space="preserve"> </w:t>
      </w:r>
      <w:r w:rsidRPr="0039339F">
        <w:t>1601— 1603 гг. и обострение социально-экономического кризиса.</w:t>
      </w:r>
    </w:p>
    <w:p w:rsidR="009C396F" w:rsidRPr="0039339F" w:rsidRDefault="009C396F" w:rsidP="009C396F">
      <w:pPr>
        <w:pStyle w:val="a3"/>
        <w:tabs>
          <w:tab w:val="left" w:pos="993"/>
        </w:tabs>
        <w:ind w:left="0" w:firstLine="709"/>
      </w:pPr>
      <w:r w:rsidRPr="0039339F">
        <w:rPr>
          <w:b/>
          <w:i/>
        </w:rPr>
        <w:t xml:space="preserve">Смутное время начала XVII в. </w:t>
      </w:r>
      <w:r w:rsidRPr="0039339F">
        <w:t xml:space="preserve">Дискуссия о его причинах. Самозванцы и самозванство. Личность Лжедмитрия I и его политика. Восстание 1606 г. и убийство </w:t>
      </w:r>
      <w:r w:rsidRPr="0039339F">
        <w:rPr>
          <w:spacing w:val="-2"/>
        </w:rPr>
        <w:t>самозванца.</w:t>
      </w:r>
    </w:p>
    <w:p w:rsidR="009C396F" w:rsidRPr="0039339F" w:rsidRDefault="009C396F" w:rsidP="009C396F">
      <w:pPr>
        <w:pStyle w:val="a3"/>
        <w:tabs>
          <w:tab w:val="left" w:pos="993"/>
        </w:tabs>
        <w:ind w:left="0" w:firstLine="709"/>
      </w:pPr>
      <w:r w:rsidRPr="0039339F">
        <w:t>Царь Василий Шуйский. Восстание Ивана Болотникова. Перерастание внутреннего кризиса</w:t>
      </w:r>
      <w:r w:rsidRPr="0039339F">
        <w:rPr>
          <w:spacing w:val="-3"/>
        </w:rPr>
        <w:t xml:space="preserve"> </w:t>
      </w:r>
      <w:r w:rsidRPr="0039339F">
        <w:t>в</w:t>
      </w:r>
      <w:r w:rsidRPr="0039339F">
        <w:rPr>
          <w:spacing w:val="-3"/>
        </w:rPr>
        <w:t xml:space="preserve"> </w:t>
      </w:r>
      <w:r w:rsidRPr="0039339F">
        <w:t>гражданскую войну. Лжедмитрий II. Вторжение</w:t>
      </w:r>
      <w:r w:rsidRPr="0039339F">
        <w:rPr>
          <w:spacing w:val="-3"/>
        </w:rPr>
        <w:t xml:space="preserve"> </w:t>
      </w:r>
      <w:r w:rsidRPr="0039339F">
        <w:t>на</w:t>
      </w:r>
      <w:r w:rsidRPr="0039339F">
        <w:rPr>
          <w:spacing w:val="-3"/>
        </w:rPr>
        <w:t xml:space="preserve"> </w:t>
      </w:r>
      <w:r w:rsidRPr="0039339F">
        <w:t>территорию</w:t>
      </w:r>
      <w:r w:rsidRPr="0039339F">
        <w:rPr>
          <w:spacing w:val="-2"/>
        </w:rPr>
        <w:t xml:space="preserve"> </w:t>
      </w:r>
      <w:r w:rsidRPr="0039339F">
        <w:t>России</w:t>
      </w:r>
      <w:r w:rsidRPr="0039339F">
        <w:rPr>
          <w:spacing w:val="-1"/>
        </w:rPr>
        <w:t xml:space="preserve"> </w:t>
      </w:r>
      <w:r w:rsidRPr="0039339F">
        <w:t>польско- литовских</w:t>
      </w:r>
      <w:r w:rsidRPr="0039339F">
        <w:rPr>
          <w:spacing w:val="-12"/>
        </w:rPr>
        <w:t xml:space="preserve"> </w:t>
      </w:r>
      <w:r w:rsidRPr="0039339F">
        <w:t>отрядов.</w:t>
      </w:r>
      <w:r w:rsidRPr="0039339F">
        <w:rPr>
          <w:spacing w:val="-15"/>
        </w:rPr>
        <w:t xml:space="preserve"> </w:t>
      </w:r>
      <w:r w:rsidRPr="0039339F">
        <w:t>Тушинский</w:t>
      </w:r>
      <w:r w:rsidRPr="0039339F">
        <w:rPr>
          <w:spacing w:val="-13"/>
        </w:rPr>
        <w:t xml:space="preserve"> </w:t>
      </w:r>
      <w:r w:rsidRPr="0039339F">
        <w:t>лагерь</w:t>
      </w:r>
      <w:r w:rsidRPr="0039339F">
        <w:rPr>
          <w:spacing w:val="-13"/>
        </w:rPr>
        <w:t xml:space="preserve"> </w:t>
      </w:r>
      <w:r w:rsidRPr="0039339F">
        <w:t>самозванца</w:t>
      </w:r>
      <w:r w:rsidRPr="0039339F">
        <w:rPr>
          <w:spacing w:val="-15"/>
        </w:rPr>
        <w:t xml:space="preserve"> </w:t>
      </w:r>
      <w:r w:rsidRPr="0039339F">
        <w:t>под</w:t>
      </w:r>
      <w:r w:rsidRPr="0039339F">
        <w:rPr>
          <w:spacing w:val="-14"/>
        </w:rPr>
        <w:t xml:space="preserve"> </w:t>
      </w:r>
      <w:r w:rsidRPr="0039339F">
        <w:t>Москвой.</w:t>
      </w:r>
      <w:r w:rsidRPr="0039339F">
        <w:rPr>
          <w:spacing w:val="-14"/>
        </w:rPr>
        <w:t xml:space="preserve"> </w:t>
      </w:r>
      <w:r w:rsidRPr="0039339F">
        <w:t>Оборона</w:t>
      </w:r>
      <w:r w:rsidRPr="0039339F">
        <w:rPr>
          <w:spacing w:val="-15"/>
        </w:rPr>
        <w:t xml:space="preserve"> </w:t>
      </w:r>
      <w:r w:rsidRPr="0039339F">
        <w:t>Троице-Сергиева монастыря. Выборгский договор между</w:t>
      </w:r>
      <w:r w:rsidRPr="0039339F">
        <w:rPr>
          <w:spacing w:val="-3"/>
        </w:rPr>
        <w:t xml:space="preserve"> </w:t>
      </w:r>
      <w:r w:rsidRPr="0039339F">
        <w:t>Россией и Швецией</w:t>
      </w:r>
      <w:r w:rsidRPr="0039339F">
        <w:rPr>
          <w:i/>
        </w:rPr>
        <w:t xml:space="preserve">. </w:t>
      </w:r>
      <w:r w:rsidRPr="0039339F">
        <w:t xml:space="preserve">Поход войска М.В. Скопина- Шуйского и Я.-П. Делагарди и распад тушинского лагеря. Открытое вступление Речи Посполитой в войну против </w:t>
      </w:r>
      <w:r w:rsidRPr="0039339F">
        <w:lastRenderedPageBreak/>
        <w:t>России. Оборона Смоленска.</w:t>
      </w:r>
    </w:p>
    <w:p w:rsidR="009C396F" w:rsidRPr="0039339F" w:rsidRDefault="009C396F" w:rsidP="009C396F">
      <w:pPr>
        <w:pStyle w:val="a3"/>
        <w:tabs>
          <w:tab w:val="left" w:pos="993"/>
        </w:tabs>
        <w:ind w:left="0" w:firstLine="709"/>
      </w:pPr>
      <w:r w:rsidRPr="0039339F">
        <w:t>Свержение</w:t>
      </w:r>
      <w:r w:rsidRPr="0039339F">
        <w:rPr>
          <w:spacing w:val="37"/>
        </w:rPr>
        <w:t xml:space="preserve"> </w:t>
      </w:r>
      <w:r w:rsidRPr="0039339F">
        <w:t>Василия</w:t>
      </w:r>
      <w:r w:rsidRPr="0039339F">
        <w:rPr>
          <w:spacing w:val="39"/>
        </w:rPr>
        <w:t xml:space="preserve"> </w:t>
      </w:r>
      <w:r w:rsidRPr="0039339F">
        <w:t>Шуйского</w:t>
      </w:r>
      <w:r w:rsidRPr="0039339F">
        <w:rPr>
          <w:spacing w:val="39"/>
        </w:rPr>
        <w:t xml:space="preserve"> </w:t>
      </w:r>
      <w:r w:rsidRPr="0039339F">
        <w:t>и</w:t>
      </w:r>
      <w:r w:rsidRPr="0039339F">
        <w:rPr>
          <w:spacing w:val="40"/>
        </w:rPr>
        <w:t xml:space="preserve"> </w:t>
      </w:r>
      <w:r w:rsidRPr="0039339F">
        <w:t>переход</w:t>
      </w:r>
      <w:r w:rsidRPr="0039339F">
        <w:rPr>
          <w:spacing w:val="40"/>
        </w:rPr>
        <w:t xml:space="preserve"> </w:t>
      </w:r>
      <w:r w:rsidRPr="0039339F">
        <w:t>власти</w:t>
      </w:r>
      <w:r w:rsidRPr="0039339F">
        <w:rPr>
          <w:spacing w:val="41"/>
        </w:rPr>
        <w:t xml:space="preserve"> </w:t>
      </w:r>
      <w:r w:rsidRPr="0039339F">
        <w:t>к</w:t>
      </w:r>
      <w:r w:rsidRPr="0039339F">
        <w:rPr>
          <w:spacing w:val="44"/>
        </w:rPr>
        <w:t xml:space="preserve"> </w:t>
      </w:r>
      <w:r w:rsidRPr="0039339F">
        <w:t>«семибоярщине».</w:t>
      </w:r>
      <w:r w:rsidRPr="0039339F">
        <w:rPr>
          <w:spacing w:val="39"/>
        </w:rPr>
        <w:t xml:space="preserve"> </w:t>
      </w:r>
      <w:r w:rsidRPr="0039339F">
        <w:t>Договор</w:t>
      </w:r>
      <w:r w:rsidRPr="0039339F">
        <w:rPr>
          <w:spacing w:val="40"/>
        </w:rPr>
        <w:t xml:space="preserve"> </w:t>
      </w:r>
      <w:r w:rsidRPr="0039339F">
        <w:rPr>
          <w:spacing w:val="-5"/>
        </w:rPr>
        <w:t>об</w:t>
      </w:r>
      <w:r>
        <w:rPr>
          <w:spacing w:val="-5"/>
        </w:rPr>
        <w:t xml:space="preserve"> </w:t>
      </w:r>
      <w:r w:rsidRPr="0039339F">
        <w:t>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39339F">
        <w:rPr>
          <w:spacing w:val="-5"/>
        </w:rPr>
        <w:t xml:space="preserve"> </w:t>
      </w:r>
      <w:r w:rsidRPr="0039339F">
        <w:t>Московское</w:t>
      </w:r>
      <w:r w:rsidRPr="0039339F">
        <w:rPr>
          <w:spacing w:val="-3"/>
        </w:rPr>
        <w:t xml:space="preserve"> </w:t>
      </w:r>
      <w:r w:rsidRPr="0039339F">
        <w:t>восстание</w:t>
      </w:r>
      <w:r w:rsidRPr="0039339F">
        <w:rPr>
          <w:spacing w:val="-6"/>
        </w:rPr>
        <w:t xml:space="preserve"> </w:t>
      </w:r>
      <w:r w:rsidRPr="0039339F">
        <w:t>1611</w:t>
      </w:r>
      <w:r w:rsidRPr="0039339F">
        <w:rPr>
          <w:spacing w:val="-5"/>
        </w:rPr>
        <w:t xml:space="preserve"> </w:t>
      </w:r>
      <w:r w:rsidRPr="0039339F">
        <w:t>г.</w:t>
      </w:r>
      <w:r w:rsidRPr="0039339F">
        <w:rPr>
          <w:spacing w:val="-5"/>
        </w:rPr>
        <w:t xml:space="preserve"> </w:t>
      </w:r>
      <w:r w:rsidRPr="0039339F">
        <w:t>и</w:t>
      </w:r>
      <w:r w:rsidRPr="0039339F">
        <w:rPr>
          <w:spacing w:val="-2"/>
        </w:rPr>
        <w:t xml:space="preserve"> </w:t>
      </w:r>
      <w:r w:rsidRPr="0039339F">
        <w:t>сожжение</w:t>
      </w:r>
      <w:r w:rsidRPr="0039339F">
        <w:rPr>
          <w:spacing w:val="-6"/>
        </w:rPr>
        <w:t xml:space="preserve"> </w:t>
      </w:r>
      <w:r w:rsidRPr="0039339F">
        <w:t>города</w:t>
      </w:r>
      <w:r w:rsidRPr="0039339F">
        <w:rPr>
          <w:spacing w:val="-6"/>
        </w:rPr>
        <w:t xml:space="preserve"> </w:t>
      </w:r>
      <w:r w:rsidRPr="0039339F">
        <w:t>оккупантами.</w:t>
      </w:r>
      <w:r w:rsidRPr="0039339F">
        <w:rPr>
          <w:spacing w:val="-5"/>
        </w:rPr>
        <w:t xml:space="preserve"> </w:t>
      </w:r>
      <w:r w:rsidRPr="0039339F">
        <w:t>Первое</w:t>
      </w:r>
      <w:r w:rsidRPr="0039339F">
        <w:rPr>
          <w:spacing w:val="-6"/>
        </w:rPr>
        <w:t xml:space="preserve"> </w:t>
      </w:r>
      <w:r w:rsidRPr="0039339F">
        <w:t>и</w:t>
      </w:r>
      <w:r w:rsidRPr="0039339F">
        <w:rPr>
          <w:spacing w:val="-4"/>
        </w:rPr>
        <w:t xml:space="preserve"> </w:t>
      </w:r>
      <w:r w:rsidRPr="0039339F">
        <w:t>второе земские ополчения. Захват Новгорода шведскими войсками. «Совет всея земли». Освобождение Москвы в 1612 г.</w:t>
      </w:r>
    </w:p>
    <w:p w:rsidR="009C396F" w:rsidRPr="0039339F" w:rsidRDefault="009C396F" w:rsidP="009C396F">
      <w:pPr>
        <w:pStyle w:val="a3"/>
        <w:tabs>
          <w:tab w:val="left" w:pos="993"/>
        </w:tabs>
        <w:ind w:left="0" w:firstLine="709"/>
      </w:pPr>
      <w:r w:rsidRPr="0039339F">
        <w:rPr>
          <w:b/>
          <w:i/>
        </w:rPr>
        <w:t>Окончание Смуты</w:t>
      </w:r>
      <w:r w:rsidRPr="0039339F">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C396F" w:rsidRPr="0039339F" w:rsidRDefault="009C396F" w:rsidP="009C396F">
      <w:pPr>
        <w:pStyle w:val="2"/>
        <w:tabs>
          <w:tab w:val="left" w:pos="993"/>
        </w:tabs>
        <w:spacing w:line="240" w:lineRule="auto"/>
        <w:ind w:left="0" w:firstLine="709"/>
      </w:pPr>
      <w:r w:rsidRPr="0039339F">
        <w:t>Россия</w:t>
      </w:r>
      <w:r w:rsidRPr="0039339F">
        <w:rPr>
          <w:spacing w:val="-3"/>
        </w:rPr>
        <w:t xml:space="preserve"> </w:t>
      </w:r>
      <w:r w:rsidRPr="0039339F">
        <w:t>в</w:t>
      </w:r>
      <w:r w:rsidRPr="0039339F">
        <w:rPr>
          <w:spacing w:val="-2"/>
        </w:rPr>
        <w:t xml:space="preserve"> </w:t>
      </w:r>
      <w:r w:rsidRPr="0039339F">
        <w:t>XVII</w:t>
      </w:r>
      <w:r w:rsidRPr="0039339F">
        <w:rPr>
          <w:spacing w:val="-1"/>
        </w:rPr>
        <w:t xml:space="preserve"> </w:t>
      </w:r>
      <w:r w:rsidRPr="0039339F">
        <w:t>в.</w:t>
      </w:r>
      <w:r w:rsidRPr="0039339F">
        <w:rPr>
          <w:spacing w:val="-2"/>
        </w:rPr>
        <w:t xml:space="preserve"> </w:t>
      </w:r>
      <w:r w:rsidRPr="0039339F">
        <w:t>(16</w:t>
      </w:r>
      <w:r w:rsidRPr="0039339F">
        <w:rPr>
          <w:spacing w:val="-1"/>
        </w:rPr>
        <w:t xml:space="preserve"> </w:t>
      </w:r>
      <w:r w:rsidRPr="0039339F">
        <w:rPr>
          <w:spacing w:val="-5"/>
        </w:rPr>
        <w:t>ч)</w:t>
      </w:r>
    </w:p>
    <w:p w:rsidR="009C396F" w:rsidRPr="0039339F" w:rsidRDefault="009C396F" w:rsidP="009C396F">
      <w:pPr>
        <w:pStyle w:val="a3"/>
        <w:tabs>
          <w:tab w:val="left" w:pos="993"/>
        </w:tabs>
        <w:ind w:left="0" w:firstLine="709"/>
      </w:pPr>
      <w:r w:rsidRPr="0039339F">
        <w:rPr>
          <w:b/>
          <w:i/>
        </w:rPr>
        <w:t xml:space="preserve">Россия при первых Романовых. </w:t>
      </w:r>
      <w:r w:rsidRPr="0039339F">
        <w:t>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C396F" w:rsidRPr="0039339F" w:rsidRDefault="009C396F" w:rsidP="009C396F">
      <w:pPr>
        <w:pStyle w:val="a3"/>
        <w:tabs>
          <w:tab w:val="left" w:pos="993"/>
        </w:tabs>
        <w:ind w:left="0" w:firstLine="709"/>
      </w:pPr>
      <w:r w:rsidRPr="0039339F">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w:t>
      </w:r>
      <w:r w:rsidRPr="0039339F">
        <w:rPr>
          <w:spacing w:val="-13"/>
        </w:rPr>
        <w:t xml:space="preserve"> </w:t>
      </w:r>
      <w:r w:rsidRPr="0039339F">
        <w:t>воеводской</w:t>
      </w:r>
      <w:r w:rsidRPr="0039339F">
        <w:rPr>
          <w:spacing w:val="-11"/>
        </w:rPr>
        <w:t xml:space="preserve"> </w:t>
      </w:r>
      <w:r w:rsidRPr="0039339F">
        <w:t>власти</w:t>
      </w:r>
      <w:r w:rsidRPr="0039339F">
        <w:rPr>
          <w:spacing w:val="-10"/>
        </w:rPr>
        <w:t xml:space="preserve"> </w:t>
      </w:r>
      <w:r w:rsidRPr="0039339F">
        <w:t>в</w:t>
      </w:r>
      <w:r w:rsidRPr="0039339F">
        <w:rPr>
          <w:spacing w:val="-7"/>
        </w:rPr>
        <w:t xml:space="preserve"> </w:t>
      </w:r>
      <w:r w:rsidRPr="0039339F">
        <w:t>уездах</w:t>
      </w:r>
      <w:r w:rsidRPr="0039339F">
        <w:rPr>
          <w:spacing w:val="-10"/>
        </w:rPr>
        <w:t xml:space="preserve"> </w:t>
      </w:r>
      <w:r w:rsidRPr="0039339F">
        <w:t>и</w:t>
      </w:r>
      <w:r w:rsidRPr="0039339F">
        <w:rPr>
          <w:spacing w:val="-11"/>
        </w:rPr>
        <w:t xml:space="preserve"> </w:t>
      </w:r>
      <w:r w:rsidRPr="0039339F">
        <w:t>постепенная</w:t>
      </w:r>
      <w:r w:rsidRPr="0039339F">
        <w:rPr>
          <w:spacing w:val="-12"/>
        </w:rPr>
        <w:t xml:space="preserve"> </w:t>
      </w:r>
      <w:r w:rsidRPr="0039339F">
        <w:t>ликвидация</w:t>
      </w:r>
      <w:r w:rsidRPr="0039339F">
        <w:rPr>
          <w:spacing w:val="-12"/>
        </w:rPr>
        <w:t xml:space="preserve"> </w:t>
      </w:r>
      <w:r w:rsidRPr="0039339F">
        <w:t>земского</w:t>
      </w:r>
      <w:r w:rsidRPr="0039339F">
        <w:rPr>
          <w:spacing w:val="-12"/>
        </w:rPr>
        <w:t xml:space="preserve"> </w:t>
      </w:r>
      <w:r w:rsidRPr="0039339F">
        <w:t>самоуправления. Затухание деятельности Земских соборов. *Правительство Б. И. Морозова и И. Д. Милославского:</w:t>
      </w:r>
      <w:r w:rsidRPr="0039339F">
        <w:rPr>
          <w:spacing w:val="-13"/>
        </w:rPr>
        <w:t xml:space="preserve"> </w:t>
      </w:r>
      <w:r w:rsidRPr="0039339F">
        <w:t>итоги</w:t>
      </w:r>
      <w:r w:rsidRPr="0039339F">
        <w:rPr>
          <w:spacing w:val="-11"/>
        </w:rPr>
        <w:t xml:space="preserve"> </w:t>
      </w:r>
      <w:r w:rsidRPr="0039339F">
        <w:t>его</w:t>
      </w:r>
      <w:r w:rsidRPr="0039339F">
        <w:rPr>
          <w:spacing w:val="-13"/>
        </w:rPr>
        <w:t xml:space="preserve"> </w:t>
      </w:r>
      <w:r w:rsidRPr="0039339F">
        <w:t>деятельности.</w:t>
      </w:r>
      <w:r w:rsidRPr="0039339F">
        <w:rPr>
          <w:spacing w:val="-13"/>
        </w:rPr>
        <w:t xml:space="preserve"> </w:t>
      </w:r>
      <w:r w:rsidRPr="0039339F">
        <w:t>Патриарх</w:t>
      </w:r>
      <w:r w:rsidRPr="0039339F">
        <w:rPr>
          <w:spacing w:val="-11"/>
        </w:rPr>
        <w:t xml:space="preserve"> </w:t>
      </w:r>
      <w:r w:rsidRPr="0039339F">
        <w:t>Никон,</w:t>
      </w:r>
      <w:r w:rsidRPr="0039339F">
        <w:rPr>
          <w:spacing w:val="-13"/>
        </w:rPr>
        <w:t xml:space="preserve"> </w:t>
      </w:r>
      <w:r w:rsidRPr="0039339F">
        <w:t>его</w:t>
      </w:r>
      <w:r w:rsidRPr="0039339F">
        <w:rPr>
          <w:spacing w:val="-13"/>
        </w:rPr>
        <w:t xml:space="preserve"> </w:t>
      </w:r>
      <w:r w:rsidRPr="0039339F">
        <w:t>конфликт</w:t>
      </w:r>
      <w:r w:rsidRPr="0039339F">
        <w:rPr>
          <w:spacing w:val="-12"/>
        </w:rPr>
        <w:t xml:space="preserve"> </w:t>
      </w:r>
      <w:r w:rsidRPr="0039339F">
        <w:t>с</w:t>
      </w:r>
      <w:r w:rsidRPr="0039339F">
        <w:rPr>
          <w:spacing w:val="-14"/>
        </w:rPr>
        <w:t xml:space="preserve"> </w:t>
      </w:r>
      <w:r w:rsidRPr="0039339F">
        <w:t>царской</w:t>
      </w:r>
      <w:r w:rsidRPr="0039339F">
        <w:rPr>
          <w:spacing w:val="-12"/>
        </w:rPr>
        <w:t xml:space="preserve"> </w:t>
      </w:r>
      <w:r w:rsidRPr="0039339F">
        <w:t xml:space="preserve">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w:t>
      </w:r>
      <w:r w:rsidRPr="0039339F">
        <w:rPr>
          <w:spacing w:val="-2"/>
        </w:rPr>
        <w:t>реформа.</w:t>
      </w:r>
    </w:p>
    <w:p w:rsidR="009C396F" w:rsidRPr="0039339F" w:rsidRDefault="009C396F" w:rsidP="009C396F">
      <w:pPr>
        <w:pStyle w:val="a3"/>
        <w:tabs>
          <w:tab w:val="left" w:pos="993"/>
        </w:tabs>
        <w:ind w:left="0" w:firstLine="709"/>
      </w:pPr>
      <w:r w:rsidRPr="0039339F">
        <w:rPr>
          <w:b/>
          <w:i/>
        </w:rPr>
        <w:t>Экономическое развитие России в XVII в</w:t>
      </w:r>
      <w:r w:rsidRPr="0039339F">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9C396F" w:rsidRPr="0039339F" w:rsidRDefault="009C396F" w:rsidP="009C396F">
      <w:pPr>
        <w:pStyle w:val="a3"/>
        <w:tabs>
          <w:tab w:val="left" w:pos="993"/>
        </w:tabs>
        <w:ind w:left="0" w:firstLine="709"/>
      </w:pPr>
      <w:r w:rsidRPr="0039339F">
        <w:rPr>
          <w:b/>
          <w:i/>
        </w:rPr>
        <w:t xml:space="preserve">Социальная структура российского общества. </w:t>
      </w:r>
      <w:r w:rsidRPr="0039339F">
        <w:t>Государев двор, служилый город, духовенство,</w:t>
      </w:r>
      <w:r w:rsidRPr="0039339F">
        <w:rPr>
          <w:spacing w:val="-4"/>
        </w:rPr>
        <w:t xml:space="preserve"> </w:t>
      </w:r>
      <w:r w:rsidRPr="0039339F">
        <w:t>торговые</w:t>
      </w:r>
      <w:r w:rsidRPr="0039339F">
        <w:rPr>
          <w:spacing w:val="-3"/>
        </w:rPr>
        <w:t xml:space="preserve"> </w:t>
      </w:r>
      <w:r w:rsidRPr="0039339F">
        <w:t>люди,</w:t>
      </w:r>
      <w:r w:rsidRPr="0039339F">
        <w:rPr>
          <w:spacing w:val="-4"/>
        </w:rPr>
        <w:t xml:space="preserve"> </w:t>
      </w:r>
      <w:r w:rsidRPr="0039339F">
        <w:t>посадское</w:t>
      </w:r>
      <w:r w:rsidRPr="0039339F">
        <w:rPr>
          <w:spacing w:val="-5"/>
        </w:rPr>
        <w:t xml:space="preserve"> </w:t>
      </w:r>
      <w:r w:rsidRPr="0039339F">
        <w:t>население,</w:t>
      </w:r>
      <w:r w:rsidRPr="0039339F">
        <w:rPr>
          <w:spacing w:val="-4"/>
        </w:rPr>
        <w:t xml:space="preserve"> </w:t>
      </w:r>
      <w:r w:rsidRPr="0039339F">
        <w:t>стрельцы,</w:t>
      </w:r>
      <w:r w:rsidRPr="0039339F">
        <w:rPr>
          <w:spacing w:val="-4"/>
        </w:rPr>
        <w:t xml:space="preserve"> </w:t>
      </w:r>
      <w:r w:rsidRPr="0039339F">
        <w:t>служилые</w:t>
      </w:r>
      <w:r w:rsidRPr="0039339F">
        <w:rPr>
          <w:spacing w:val="-6"/>
        </w:rPr>
        <w:t xml:space="preserve"> </w:t>
      </w:r>
      <w:r w:rsidRPr="0039339F">
        <w:t>иноземцы,</w:t>
      </w:r>
      <w:r w:rsidRPr="0039339F">
        <w:rPr>
          <w:spacing w:val="-4"/>
        </w:rPr>
        <w:t xml:space="preserve"> </w:t>
      </w:r>
      <w:r w:rsidRPr="0039339F">
        <w:t xml:space="preserve">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w:t>
      </w:r>
      <w:r w:rsidRPr="0039339F">
        <w:rPr>
          <w:spacing w:val="-2"/>
        </w:rPr>
        <w:t>Разина.</w:t>
      </w:r>
    </w:p>
    <w:p w:rsidR="009C396F" w:rsidRPr="0039339F" w:rsidRDefault="009C396F" w:rsidP="009C396F">
      <w:pPr>
        <w:pStyle w:val="a3"/>
        <w:tabs>
          <w:tab w:val="left" w:pos="993"/>
        </w:tabs>
        <w:ind w:left="0" w:firstLine="709"/>
      </w:pPr>
      <w:r w:rsidRPr="0039339F">
        <w:rPr>
          <w:b/>
          <w:i/>
        </w:rPr>
        <w:t xml:space="preserve">Внешняя политика России в XVII в. </w:t>
      </w:r>
      <w:r w:rsidRPr="0039339F">
        <w:t>Возобновление дипломатических контактов со</w:t>
      </w:r>
      <w:r w:rsidRPr="0039339F">
        <w:rPr>
          <w:spacing w:val="-1"/>
        </w:rPr>
        <w:t xml:space="preserve"> </w:t>
      </w:r>
      <w:r w:rsidRPr="0039339F">
        <w:t>странами Европы</w:t>
      </w:r>
      <w:r w:rsidRPr="0039339F">
        <w:rPr>
          <w:spacing w:val="-2"/>
        </w:rPr>
        <w:t xml:space="preserve"> </w:t>
      </w:r>
      <w:r w:rsidRPr="0039339F">
        <w:t>и</w:t>
      </w:r>
      <w:r w:rsidRPr="0039339F">
        <w:rPr>
          <w:spacing w:val="-3"/>
        </w:rPr>
        <w:t xml:space="preserve"> </w:t>
      </w:r>
      <w:r w:rsidRPr="0039339F">
        <w:t>Азии</w:t>
      </w:r>
      <w:r w:rsidRPr="0039339F">
        <w:rPr>
          <w:spacing w:val="-3"/>
        </w:rPr>
        <w:t xml:space="preserve"> </w:t>
      </w:r>
      <w:r w:rsidRPr="0039339F">
        <w:t>после</w:t>
      </w:r>
      <w:r w:rsidRPr="0039339F">
        <w:rPr>
          <w:spacing w:val="-2"/>
        </w:rPr>
        <w:t xml:space="preserve"> </w:t>
      </w:r>
      <w:r w:rsidRPr="0039339F">
        <w:t>Смуты.</w:t>
      </w:r>
      <w:r w:rsidRPr="0039339F">
        <w:rPr>
          <w:spacing w:val="-1"/>
        </w:rPr>
        <w:t xml:space="preserve"> </w:t>
      </w:r>
      <w:r w:rsidRPr="0039339F">
        <w:t>Смоленская</w:t>
      </w:r>
      <w:r w:rsidRPr="0039339F">
        <w:rPr>
          <w:spacing w:val="-1"/>
        </w:rPr>
        <w:t xml:space="preserve"> </w:t>
      </w:r>
      <w:r w:rsidRPr="0039339F">
        <w:t>война.</w:t>
      </w:r>
      <w:r w:rsidRPr="0039339F">
        <w:rPr>
          <w:spacing w:val="-1"/>
        </w:rPr>
        <w:t xml:space="preserve"> </w:t>
      </w:r>
      <w:r w:rsidRPr="0039339F">
        <w:t>Поляновский мир.</w:t>
      </w:r>
      <w:r w:rsidRPr="0039339F">
        <w:rPr>
          <w:spacing w:val="-3"/>
        </w:rPr>
        <w:t xml:space="preserve"> </w:t>
      </w:r>
      <w:r w:rsidRPr="0039339F">
        <w:t>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9C396F" w:rsidRPr="0039339F" w:rsidRDefault="009C396F" w:rsidP="009C396F">
      <w:pPr>
        <w:pStyle w:val="a3"/>
        <w:tabs>
          <w:tab w:val="left" w:pos="993"/>
        </w:tabs>
        <w:spacing w:line="192" w:lineRule="auto"/>
        <w:ind w:left="0" w:firstLine="709"/>
      </w:pPr>
      <w:r w:rsidRPr="0039339F">
        <w:rPr>
          <w:b/>
          <w:i/>
        </w:rPr>
        <w:t xml:space="preserve">Освоение новых территорий. </w:t>
      </w:r>
      <w:r w:rsidRPr="0039339F">
        <w:t>Народы России в XVII в. Эпоха Великих географических</w:t>
      </w:r>
      <w:r w:rsidRPr="0039339F">
        <w:rPr>
          <w:spacing w:val="-5"/>
        </w:rPr>
        <w:t xml:space="preserve"> </w:t>
      </w:r>
      <w:r w:rsidRPr="0039339F">
        <w:t>открытий</w:t>
      </w:r>
      <w:r w:rsidRPr="0039339F">
        <w:rPr>
          <w:spacing w:val="-6"/>
        </w:rPr>
        <w:t xml:space="preserve"> </w:t>
      </w:r>
      <w:r w:rsidRPr="0039339F">
        <w:t>и</w:t>
      </w:r>
      <w:r w:rsidRPr="0039339F">
        <w:rPr>
          <w:spacing w:val="-6"/>
        </w:rPr>
        <w:t xml:space="preserve"> </w:t>
      </w:r>
      <w:r w:rsidRPr="0039339F">
        <w:t>русские</w:t>
      </w:r>
      <w:r w:rsidRPr="0039339F">
        <w:rPr>
          <w:spacing w:val="-8"/>
        </w:rPr>
        <w:t xml:space="preserve"> </w:t>
      </w:r>
      <w:r w:rsidRPr="0039339F">
        <w:t>географические</w:t>
      </w:r>
      <w:r w:rsidRPr="0039339F">
        <w:rPr>
          <w:spacing w:val="-8"/>
        </w:rPr>
        <w:t xml:space="preserve"> </w:t>
      </w:r>
      <w:r w:rsidRPr="0039339F">
        <w:t>открытия.</w:t>
      </w:r>
      <w:r w:rsidRPr="0039339F">
        <w:rPr>
          <w:spacing w:val="-7"/>
        </w:rPr>
        <w:t xml:space="preserve"> </w:t>
      </w:r>
      <w:r w:rsidRPr="0039339F">
        <w:t>Плавание</w:t>
      </w:r>
      <w:r w:rsidRPr="0039339F">
        <w:rPr>
          <w:spacing w:val="-8"/>
        </w:rPr>
        <w:t xml:space="preserve"> </w:t>
      </w:r>
      <w:r w:rsidRPr="0039339F">
        <w:t>Семена</w:t>
      </w:r>
      <w:r w:rsidRPr="0039339F">
        <w:rPr>
          <w:spacing w:val="-8"/>
        </w:rPr>
        <w:t xml:space="preserve"> </w:t>
      </w:r>
      <w:r w:rsidRPr="0039339F">
        <w:t>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w:t>
      </w:r>
      <w:r w:rsidRPr="0039339F">
        <w:rPr>
          <w:spacing w:val="-15"/>
        </w:rPr>
        <w:t xml:space="preserve"> </w:t>
      </w:r>
      <w:r w:rsidRPr="0039339F">
        <w:t>Переселение</w:t>
      </w:r>
      <w:r w:rsidRPr="0039339F">
        <w:rPr>
          <w:spacing w:val="-15"/>
        </w:rPr>
        <w:t xml:space="preserve"> </w:t>
      </w:r>
      <w:r w:rsidRPr="0039339F">
        <w:t>русских</w:t>
      </w:r>
      <w:r w:rsidRPr="0039339F">
        <w:rPr>
          <w:spacing w:val="-13"/>
        </w:rPr>
        <w:t xml:space="preserve"> </w:t>
      </w:r>
      <w:r w:rsidRPr="0039339F">
        <w:t>на</w:t>
      </w:r>
      <w:r w:rsidRPr="0039339F">
        <w:rPr>
          <w:spacing w:val="-15"/>
        </w:rPr>
        <w:t xml:space="preserve"> </w:t>
      </w:r>
      <w:r w:rsidRPr="0039339F">
        <w:t>новые</w:t>
      </w:r>
      <w:r w:rsidRPr="0039339F">
        <w:rPr>
          <w:spacing w:val="-15"/>
        </w:rPr>
        <w:t xml:space="preserve"> </w:t>
      </w:r>
      <w:r w:rsidRPr="0039339F">
        <w:t>земли.</w:t>
      </w:r>
      <w:r w:rsidRPr="0039339F">
        <w:rPr>
          <w:spacing w:val="-14"/>
        </w:rPr>
        <w:t xml:space="preserve"> </w:t>
      </w:r>
      <w:r w:rsidRPr="0039339F">
        <w:t>Миссионерство</w:t>
      </w:r>
      <w:r w:rsidRPr="0039339F">
        <w:rPr>
          <w:spacing w:val="-14"/>
        </w:rPr>
        <w:t xml:space="preserve"> </w:t>
      </w:r>
      <w:r w:rsidRPr="0039339F">
        <w:t>и</w:t>
      </w:r>
      <w:r w:rsidRPr="0039339F">
        <w:rPr>
          <w:spacing w:val="-15"/>
        </w:rPr>
        <w:t xml:space="preserve"> </w:t>
      </w:r>
      <w:r w:rsidRPr="0039339F">
        <w:t>христианизация. Межэтнические отношения. Формирование многонациональной элиты.</w:t>
      </w:r>
    </w:p>
    <w:p w:rsidR="009C396F" w:rsidRDefault="009C396F" w:rsidP="009C396F">
      <w:pPr>
        <w:pStyle w:val="2"/>
        <w:tabs>
          <w:tab w:val="left" w:pos="993"/>
        </w:tabs>
        <w:spacing w:line="192" w:lineRule="auto"/>
        <w:ind w:left="0" w:firstLine="709"/>
      </w:pPr>
      <w:r>
        <w:rPr>
          <w:spacing w:val="-2"/>
        </w:rPr>
        <w:t xml:space="preserve">   </w:t>
      </w:r>
      <w:r w:rsidRPr="0039339F">
        <w:t>Культурное</w:t>
      </w:r>
      <w:r w:rsidRPr="0039339F">
        <w:rPr>
          <w:spacing w:val="-7"/>
        </w:rPr>
        <w:t xml:space="preserve"> </w:t>
      </w:r>
      <w:r w:rsidRPr="0039339F">
        <w:t>пространство</w:t>
      </w:r>
      <w:r w:rsidRPr="0039339F">
        <w:rPr>
          <w:spacing w:val="-4"/>
        </w:rPr>
        <w:t xml:space="preserve"> </w:t>
      </w:r>
      <w:r w:rsidRPr="0039339F">
        <w:t>XVI</w:t>
      </w:r>
    </w:p>
    <w:p w:rsidR="002F3F6D" w:rsidRPr="0039339F" w:rsidRDefault="00DF499F" w:rsidP="009C396F">
      <w:pPr>
        <w:pStyle w:val="a3"/>
        <w:tabs>
          <w:tab w:val="left" w:pos="993"/>
        </w:tabs>
        <w:spacing w:line="192" w:lineRule="auto"/>
        <w:ind w:left="0" w:firstLine="709"/>
      </w:pPr>
      <w:r w:rsidRPr="0039339F">
        <w:t>Изменения</w:t>
      </w:r>
      <w:r w:rsidRPr="0039339F">
        <w:rPr>
          <w:spacing w:val="-15"/>
        </w:rPr>
        <w:t xml:space="preserve"> </w:t>
      </w:r>
      <w:r w:rsidRPr="0039339F">
        <w:t>в</w:t>
      </w:r>
      <w:r w:rsidRPr="0039339F">
        <w:rPr>
          <w:spacing w:val="-15"/>
        </w:rPr>
        <w:t xml:space="preserve"> </w:t>
      </w:r>
      <w:r w:rsidRPr="0039339F">
        <w:t>картине</w:t>
      </w:r>
      <w:r w:rsidRPr="0039339F">
        <w:rPr>
          <w:spacing w:val="-15"/>
        </w:rPr>
        <w:t xml:space="preserve"> </w:t>
      </w:r>
      <w:r w:rsidRPr="0039339F">
        <w:t>мира</w:t>
      </w:r>
      <w:r w:rsidRPr="0039339F">
        <w:rPr>
          <w:spacing w:val="-15"/>
        </w:rPr>
        <w:t xml:space="preserve"> </w:t>
      </w:r>
      <w:r w:rsidRPr="0039339F">
        <w:t>человека</w:t>
      </w:r>
      <w:r w:rsidRPr="0039339F">
        <w:rPr>
          <w:spacing w:val="-15"/>
        </w:rPr>
        <w:t xml:space="preserve"> </w:t>
      </w:r>
      <w:r w:rsidRPr="0039339F">
        <w:t>в</w:t>
      </w:r>
      <w:r w:rsidRPr="0039339F">
        <w:rPr>
          <w:spacing w:val="-15"/>
        </w:rPr>
        <w:t xml:space="preserve"> </w:t>
      </w:r>
      <w:r w:rsidRPr="0039339F">
        <w:t>XVI—XVII</w:t>
      </w:r>
      <w:r w:rsidRPr="0039339F">
        <w:rPr>
          <w:spacing w:val="-15"/>
        </w:rPr>
        <w:t xml:space="preserve"> </w:t>
      </w:r>
      <w:r w:rsidRPr="0039339F">
        <w:t>вв.</w:t>
      </w:r>
      <w:r w:rsidRPr="0039339F">
        <w:rPr>
          <w:spacing w:val="-15"/>
        </w:rPr>
        <w:t xml:space="preserve"> </w:t>
      </w:r>
      <w:r w:rsidRPr="0039339F">
        <w:t>и</w:t>
      </w:r>
      <w:r w:rsidRPr="0039339F">
        <w:rPr>
          <w:spacing w:val="-15"/>
        </w:rPr>
        <w:t xml:space="preserve"> </w:t>
      </w:r>
      <w:r w:rsidRPr="0039339F">
        <w:t>повседневная</w:t>
      </w:r>
      <w:r w:rsidRPr="0039339F">
        <w:rPr>
          <w:spacing w:val="-15"/>
        </w:rPr>
        <w:t xml:space="preserve"> </w:t>
      </w:r>
      <w:r w:rsidRPr="0039339F">
        <w:t>жизнь.</w:t>
      </w:r>
      <w:r w:rsidRPr="0039339F">
        <w:rPr>
          <w:spacing w:val="-15"/>
        </w:rPr>
        <w:t xml:space="preserve"> </w:t>
      </w:r>
      <w:r w:rsidRPr="0039339F">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2F3F6D" w:rsidRPr="0039339F" w:rsidRDefault="00DF499F" w:rsidP="009C396F">
      <w:pPr>
        <w:pStyle w:val="a3"/>
        <w:tabs>
          <w:tab w:val="left" w:pos="993"/>
        </w:tabs>
        <w:spacing w:line="192" w:lineRule="auto"/>
        <w:ind w:left="0" w:firstLine="709"/>
      </w:pPr>
      <w:r w:rsidRPr="0039339F">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 Иерусалимский).</w:t>
      </w:r>
      <w:r w:rsidRPr="0039339F">
        <w:rPr>
          <w:spacing w:val="-15"/>
        </w:rPr>
        <w:t xml:space="preserve"> </w:t>
      </w:r>
      <w:r w:rsidRPr="0039339F">
        <w:t>Крепости</w:t>
      </w:r>
      <w:r w:rsidRPr="0039339F">
        <w:rPr>
          <w:spacing w:val="-14"/>
        </w:rPr>
        <w:t xml:space="preserve"> </w:t>
      </w:r>
      <w:r w:rsidRPr="0039339F">
        <w:t>(Китай-город,</w:t>
      </w:r>
      <w:r w:rsidRPr="0039339F">
        <w:rPr>
          <w:spacing w:val="-14"/>
        </w:rPr>
        <w:t xml:space="preserve"> </w:t>
      </w:r>
      <w:r w:rsidRPr="0039339F">
        <w:t>Смоленский,</w:t>
      </w:r>
      <w:r w:rsidRPr="0039339F">
        <w:rPr>
          <w:spacing w:val="-15"/>
        </w:rPr>
        <w:t xml:space="preserve"> </w:t>
      </w:r>
      <w:r w:rsidRPr="0039339F">
        <w:t>Астраханский,</w:t>
      </w:r>
      <w:r w:rsidRPr="0039339F">
        <w:rPr>
          <w:spacing w:val="-15"/>
        </w:rPr>
        <w:t xml:space="preserve"> </w:t>
      </w:r>
      <w:r w:rsidRPr="0039339F">
        <w:t>Ростовский</w:t>
      </w:r>
      <w:r w:rsidRPr="0039339F">
        <w:rPr>
          <w:spacing w:val="-14"/>
        </w:rPr>
        <w:t xml:space="preserve"> </w:t>
      </w:r>
      <w:r w:rsidRPr="0039339F">
        <w:t xml:space="preserve">кремли). Федор Конь. Приказ каменных дел. </w:t>
      </w:r>
      <w:r w:rsidRPr="0039339F">
        <w:lastRenderedPageBreak/>
        <w:t xml:space="preserve">Деревянное зодчество. Изобразительное искусство. Симон Ушаков. Ярославская </w:t>
      </w:r>
      <w:r w:rsidR="005070FB">
        <w:t>Лицей</w:t>
      </w:r>
      <w:r w:rsidRPr="0039339F">
        <w:t xml:space="preserve"> иконописи. Парсунная живопись.</w:t>
      </w:r>
    </w:p>
    <w:p w:rsidR="002F3F6D" w:rsidRPr="0039339F" w:rsidRDefault="00DF499F" w:rsidP="009C396F">
      <w:pPr>
        <w:pStyle w:val="a3"/>
        <w:tabs>
          <w:tab w:val="left" w:pos="993"/>
        </w:tabs>
        <w:spacing w:line="192" w:lineRule="auto"/>
        <w:ind w:left="0" w:firstLine="709"/>
      </w:pPr>
      <w:r w:rsidRPr="0039339F">
        <w:t>Летописание</w:t>
      </w:r>
      <w:r w:rsidRPr="0039339F">
        <w:rPr>
          <w:spacing w:val="-6"/>
        </w:rPr>
        <w:t xml:space="preserve"> </w:t>
      </w:r>
      <w:r w:rsidRPr="0039339F">
        <w:t>и</w:t>
      </w:r>
      <w:r w:rsidRPr="0039339F">
        <w:rPr>
          <w:spacing w:val="-4"/>
        </w:rPr>
        <w:t xml:space="preserve"> </w:t>
      </w:r>
      <w:r w:rsidRPr="0039339F">
        <w:t>начало</w:t>
      </w:r>
      <w:r w:rsidRPr="0039339F">
        <w:rPr>
          <w:spacing w:val="-5"/>
        </w:rPr>
        <w:t xml:space="preserve"> </w:t>
      </w:r>
      <w:r w:rsidRPr="0039339F">
        <w:t>книгопечатания.</w:t>
      </w:r>
      <w:r w:rsidRPr="0039339F">
        <w:rPr>
          <w:spacing w:val="-5"/>
        </w:rPr>
        <w:t xml:space="preserve"> </w:t>
      </w:r>
      <w:r w:rsidRPr="0039339F">
        <w:t>Лицевой</w:t>
      </w:r>
      <w:r w:rsidRPr="0039339F">
        <w:rPr>
          <w:spacing w:val="-4"/>
        </w:rPr>
        <w:t xml:space="preserve"> </w:t>
      </w:r>
      <w:r w:rsidRPr="0039339F">
        <w:t>свод.</w:t>
      </w:r>
      <w:r w:rsidRPr="0039339F">
        <w:rPr>
          <w:spacing w:val="-5"/>
        </w:rPr>
        <w:t xml:space="preserve"> </w:t>
      </w:r>
      <w:r w:rsidRPr="0039339F">
        <w:t>Домострой.</w:t>
      </w:r>
      <w:r w:rsidRPr="0039339F">
        <w:rPr>
          <w:spacing w:val="-5"/>
        </w:rPr>
        <w:t xml:space="preserve"> </w:t>
      </w:r>
      <w:r w:rsidRPr="0039339F">
        <w:t>Переписка</w:t>
      </w:r>
      <w:r w:rsidRPr="0039339F">
        <w:rPr>
          <w:spacing w:val="-6"/>
        </w:rPr>
        <w:t xml:space="preserve"> </w:t>
      </w:r>
      <w:r w:rsidRPr="0039339F">
        <w:t>Ивана Грозного с князем Андреем Курбским. Публицистика Смутного времени</w:t>
      </w:r>
      <w:r w:rsidRPr="0039339F">
        <w:rPr>
          <w:i/>
        </w:rPr>
        <w:t xml:space="preserve">. </w:t>
      </w:r>
      <w:r w:rsidRPr="0039339F">
        <w:t>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2F3F6D" w:rsidRPr="0039339F" w:rsidRDefault="00DF499F" w:rsidP="009C396F">
      <w:pPr>
        <w:pStyle w:val="a3"/>
        <w:tabs>
          <w:tab w:val="left" w:pos="993"/>
        </w:tabs>
        <w:spacing w:line="192" w:lineRule="auto"/>
        <w:ind w:left="0" w:firstLine="709"/>
      </w:pPr>
      <w:r w:rsidRPr="0039339F">
        <w:t xml:space="preserve">Развитие образования и научных знаний. </w:t>
      </w:r>
      <w:r w:rsidR="00CF584C" w:rsidRPr="0039339F">
        <w:t xml:space="preserve">Лицея </w:t>
      </w:r>
      <w:r w:rsidRPr="0039339F">
        <w:t xml:space="preserve"> при Аптекарском и Посольском приказах. «Синопсис» Иннокентия Гизеля — первое учебное пособие по истории.</w:t>
      </w:r>
    </w:p>
    <w:p w:rsidR="002F3F6D" w:rsidRPr="0039339F" w:rsidRDefault="00DF499F" w:rsidP="009C396F">
      <w:pPr>
        <w:tabs>
          <w:tab w:val="left" w:pos="993"/>
        </w:tabs>
        <w:spacing w:line="192" w:lineRule="auto"/>
        <w:ind w:firstLine="709"/>
        <w:jc w:val="both"/>
        <w:rPr>
          <w:sz w:val="24"/>
          <w:szCs w:val="24"/>
        </w:rPr>
      </w:pPr>
      <w:r w:rsidRPr="0039339F">
        <w:rPr>
          <w:b/>
          <w:i/>
          <w:sz w:val="24"/>
          <w:szCs w:val="24"/>
        </w:rPr>
        <w:t>Наш</w:t>
      </w:r>
      <w:r w:rsidRPr="0039339F">
        <w:rPr>
          <w:b/>
          <w:i/>
          <w:spacing w:val="-4"/>
          <w:sz w:val="24"/>
          <w:szCs w:val="24"/>
        </w:rPr>
        <w:t xml:space="preserve"> </w:t>
      </w:r>
      <w:r w:rsidRPr="0039339F">
        <w:rPr>
          <w:b/>
          <w:i/>
          <w:sz w:val="24"/>
          <w:szCs w:val="24"/>
        </w:rPr>
        <w:t>край</w:t>
      </w:r>
      <w:r w:rsidRPr="0039339F">
        <w:rPr>
          <w:b/>
          <w:i/>
          <w:spacing w:val="-2"/>
          <w:sz w:val="24"/>
          <w:szCs w:val="24"/>
        </w:rPr>
        <w:t xml:space="preserve"> </w:t>
      </w:r>
      <w:r w:rsidRPr="0039339F">
        <w:rPr>
          <w:sz w:val="24"/>
          <w:szCs w:val="24"/>
        </w:rPr>
        <w:t>в</w:t>
      </w:r>
      <w:r w:rsidRPr="0039339F">
        <w:rPr>
          <w:spacing w:val="-4"/>
          <w:sz w:val="24"/>
          <w:szCs w:val="24"/>
        </w:rPr>
        <w:t xml:space="preserve"> </w:t>
      </w:r>
      <w:r w:rsidRPr="0039339F">
        <w:rPr>
          <w:sz w:val="24"/>
          <w:szCs w:val="24"/>
        </w:rPr>
        <w:t>XVI—XVII</w:t>
      </w:r>
      <w:r w:rsidRPr="0039339F">
        <w:rPr>
          <w:spacing w:val="-6"/>
          <w:sz w:val="24"/>
          <w:szCs w:val="24"/>
        </w:rPr>
        <w:t xml:space="preserve"> </w:t>
      </w:r>
      <w:r w:rsidRPr="0039339F">
        <w:rPr>
          <w:spacing w:val="-5"/>
          <w:sz w:val="24"/>
          <w:szCs w:val="24"/>
        </w:rPr>
        <w:t>вв.</w:t>
      </w:r>
    </w:p>
    <w:p w:rsidR="002F3F6D" w:rsidRPr="0039339F" w:rsidRDefault="00DF499F" w:rsidP="009C396F">
      <w:pPr>
        <w:tabs>
          <w:tab w:val="left" w:pos="993"/>
        </w:tabs>
        <w:spacing w:line="192" w:lineRule="auto"/>
        <w:ind w:firstLine="709"/>
        <w:jc w:val="both"/>
        <w:rPr>
          <w:sz w:val="24"/>
          <w:szCs w:val="24"/>
        </w:rPr>
      </w:pPr>
      <w:r w:rsidRPr="0039339F">
        <w:rPr>
          <w:b/>
          <w:sz w:val="24"/>
          <w:szCs w:val="24"/>
        </w:rPr>
        <w:t>Обобщение</w:t>
      </w:r>
      <w:r w:rsidRPr="0039339F">
        <w:rPr>
          <w:b/>
          <w:spacing w:val="-3"/>
          <w:sz w:val="24"/>
          <w:szCs w:val="24"/>
        </w:rPr>
        <w:t xml:space="preserve"> </w:t>
      </w:r>
      <w:r w:rsidRPr="0039339F">
        <w:rPr>
          <w:sz w:val="24"/>
          <w:szCs w:val="24"/>
        </w:rPr>
        <w:t>(2</w:t>
      </w:r>
      <w:r w:rsidRPr="0039339F">
        <w:rPr>
          <w:spacing w:val="-1"/>
          <w:sz w:val="24"/>
          <w:szCs w:val="24"/>
        </w:rPr>
        <w:t xml:space="preserve"> </w:t>
      </w:r>
      <w:r w:rsidRPr="0039339F">
        <w:rPr>
          <w:spacing w:val="-5"/>
          <w:sz w:val="24"/>
          <w:szCs w:val="24"/>
        </w:rPr>
        <w:t>ч).</w:t>
      </w:r>
    </w:p>
    <w:p w:rsidR="002F3F6D" w:rsidRPr="0039339F" w:rsidRDefault="002F3F6D" w:rsidP="009C396F">
      <w:pPr>
        <w:pStyle w:val="a3"/>
        <w:tabs>
          <w:tab w:val="left" w:pos="993"/>
        </w:tabs>
        <w:spacing w:line="192" w:lineRule="auto"/>
        <w:ind w:left="0" w:firstLine="709"/>
      </w:pPr>
    </w:p>
    <w:p w:rsidR="002F3F6D" w:rsidRPr="0039339F" w:rsidRDefault="00DF499F" w:rsidP="00CB1A6D">
      <w:pPr>
        <w:pStyle w:val="1"/>
        <w:numPr>
          <w:ilvl w:val="0"/>
          <w:numId w:val="179"/>
        </w:numPr>
        <w:tabs>
          <w:tab w:val="left" w:pos="993"/>
          <w:tab w:val="left" w:pos="1290"/>
        </w:tabs>
        <w:spacing w:line="192" w:lineRule="auto"/>
        <w:ind w:left="0" w:firstLine="709"/>
        <w:jc w:val="both"/>
      </w:pPr>
      <w:r w:rsidRPr="0039339F">
        <w:rPr>
          <w:spacing w:val="-2"/>
        </w:rPr>
        <w:t>КЛАСС</w:t>
      </w:r>
    </w:p>
    <w:p w:rsidR="002F3F6D" w:rsidRPr="0039339F" w:rsidRDefault="002F3F6D" w:rsidP="009C396F">
      <w:pPr>
        <w:pStyle w:val="a3"/>
        <w:tabs>
          <w:tab w:val="left" w:pos="993"/>
        </w:tabs>
        <w:spacing w:line="192" w:lineRule="auto"/>
        <w:ind w:left="0" w:firstLine="709"/>
        <w:rPr>
          <w:b/>
        </w:rPr>
      </w:pPr>
    </w:p>
    <w:p w:rsidR="002F3F6D" w:rsidRPr="0039339F" w:rsidRDefault="00DF499F" w:rsidP="009C396F">
      <w:pPr>
        <w:pStyle w:val="2"/>
        <w:tabs>
          <w:tab w:val="left" w:pos="993"/>
        </w:tabs>
        <w:spacing w:line="192" w:lineRule="auto"/>
        <w:ind w:left="0" w:firstLine="709"/>
      </w:pPr>
      <w:r w:rsidRPr="0039339F">
        <w:t>ВСЕОБЩАЯ</w:t>
      </w:r>
      <w:r w:rsidRPr="0039339F">
        <w:rPr>
          <w:spacing w:val="-4"/>
        </w:rPr>
        <w:t xml:space="preserve"> </w:t>
      </w:r>
      <w:r w:rsidRPr="0039339F">
        <w:t>ИСТОРИЯ.</w:t>
      </w:r>
      <w:r w:rsidRPr="0039339F">
        <w:rPr>
          <w:spacing w:val="-3"/>
        </w:rPr>
        <w:t xml:space="preserve"> </w:t>
      </w:r>
      <w:r w:rsidRPr="0039339F">
        <w:t>ИСТОРИЯ</w:t>
      </w:r>
      <w:r w:rsidRPr="0039339F">
        <w:rPr>
          <w:spacing w:val="-3"/>
        </w:rPr>
        <w:t xml:space="preserve"> </w:t>
      </w:r>
      <w:r w:rsidRPr="0039339F">
        <w:t>НОВОГО</w:t>
      </w:r>
      <w:r w:rsidRPr="0039339F">
        <w:rPr>
          <w:spacing w:val="-3"/>
        </w:rPr>
        <w:t xml:space="preserve"> </w:t>
      </w:r>
      <w:r w:rsidRPr="0039339F">
        <w:t>ВРЕМЕНИ.</w:t>
      </w:r>
      <w:r w:rsidRPr="0039339F">
        <w:rPr>
          <w:spacing w:val="1"/>
        </w:rPr>
        <w:t xml:space="preserve"> </w:t>
      </w:r>
      <w:r w:rsidRPr="0039339F">
        <w:t>XVIII</w:t>
      </w:r>
      <w:r w:rsidRPr="0039339F">
        <w:rPr>
          <w:spacing w:val="-3"/>
        </w:rPr>
        <w:t xml:space="preserve"> </w:t>
      </w:r>
      <w:r w:rsidRPr="0039339F">
        <w:t>в.</w:t>
      </w:r>
      <w:r w:rsidRPr="0039339F">
        <w:rPr>
          <w:spacing w:val="-3"/>
        </w:rPr>
        <w:t xml:space="preserve"> </w:t>
      </w:r>
      <w:r w:rsidRPr="0039339F">
        <w:t>(23</w:t>
      </w:r>
      <w:r w:rsidRPr="0039339F">
        <w:rPr>
          <w:spacing w:val="-3"/>
        </w:rPr>
        <w:t xml:space="preserve"> </w:t>
      </w:r>
      <w:r w:rsidRPr="0039339F">
        <w:rPr>
          <w:spacing w:val="-5"/>
        </w:rPr>
        <w:t>ч)</w:t>
      </w:r>
    </w:p>
    <w:p w:rsidR="002F3F6D" w:rsidRPr="0039339F" w:rsidRDefault="00DF499F" w:rsidP="009C396F">
      <w:pPr>
        <w:tabs>
          <w:tab w:val="left" w:pos="993"/>
        </w:tabs>
        <w:spacing w:line="192" w:lineRule="auto"/>
        <w:ind w:firstLine="709"/>
        <w:jc w:val="both"/>
        <w:rPr>
          <w:sz w:val="24"/>
          <w:szCs w:val="24"/>
        </w:rPr>
      </w:pPr>
      <w:r w:rsidRPr="0039339F">
        <w:rPr>
          <w:b/>
          <w:sz w:val="24"/>
          <w:szCs w:val="24"/>
        </w:rPr>
        <w:t>Введение</w:t>
      </w:r>
      <w:r w:rsidRPr="0039339F">
        <w:rPr>
          <w:b/>
          <w:spacing w:val="-1"/>
          <w:sz w:val="24"/>
          <w:szCs w:val="24"/>
        </w:rPr>
        <w:t xml:space="preserve"> </w:t>
      </w:r>
      <w:r w:rsidRPr="0039339F">
        <w:rPr>
          <w:sz w:val="24"/>
          <w:szCs w:val="24"/>
        </w:rPr>
        <w:t>(1</w:t>
      </w:r>
      <w:r w:rsidRPr="0039339F">
        <w:rPr>
          <w:spacing w:val="-1"/>
          <w:sz w:val="24"/>
          <w:szCs w:val="24"/>
        </w:rPr>
        <w:t xml:space="preserve"> </w:t>
      </w:r>
      <w:r w:rsidRPr="0039339F">
        <w:rPr>
          <w:spacing w:val="-5"/>
          <w:sz w:val="24"/>
          <w:szCs w:val="24"/>
        </w:rPr>
        <w:t>ч).</w:t>
      </w:r>
    </w:p>
    <w:p w:rsidR="002F3F6D" w:rsidRPr="0039339F" w:rsidRDefault="00DF499F" w:rsidP="009C396F">
      <w:pPr>
        <w:pStyle w:val="2"/>
        <w:tabs>
          <w:tab w:val="left" w:pos="993"/>
        </w:tabs>
        <w:spacing w:line="192" w:lineRule="auto"/>
        <w:ind w:left="0" w:firstLine="709"/>
      </w:pPr>
      <w:r w:rsidRPr="0039339F">
        <w:t>Век</w:t>
      </w:r>
      <w:r w:rsidRPr="0039339F">
        <w:rPr>
          <w:spacing w:val="-4"/>
        </w:rPr>
        <w:t xml:space="preserve"> </w:t>
      </w:r>
      <w:r w:rsidRPr="0039339F">
        <w:t>Просвещения</w:t>
      </w:r>
      <w:r w:rsidRPr="0039339F">
        <w:rPr>
          <w:spacing w:val="-1"/>
        </w:rPr>
        <w:t xml:space="preserve"> </w:t>
      </w:r>
      <w:r w:rsidRPr="0039339F">
        <w:t>(2</w:t>
      </w:r>
      <w:r w:rsidRPr="0039339F">
        <w:rPr>
          <w:spacing w:val="-1"/>
        </w:rPr>
        <w:t xml:space="preserve"> </w:t>
      </w:r>
      <w:r w:rsidRPr="0039339F">
        <w:rPr>
          <w:spacing w:val="-5"/>
        </w:rPr>
        <w:t>ч)</w:t>
      </w:r>
    </w:p>
    <w:p w:rsidR="002F3F6D" w:rsidRPr="0039339F" w:rsidRDefault="00DF499F" w:rsidP="009C396F">
      <w:pPr>
        <w:pStyle w:val="a3"/>
        <w:tabs>
          <w:tab w:val="left" w:pos="993"/>
        </w:tabs>
        <w:spacing w:line="192" w:lineRule="auto"/>
        <w:ind w:left="0" w:firstLine="709"/>
      </w:pPr>
      <w:r w:rsidRPr="0039339F">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w:t>
      </w:r>
      <w:r w:rsidRPr="0039339F">
        <w:rPr>
          <w:spacing w:val="59"/>
        </w:rPr>
        <w:t xml:space="preserve"> </w:t>
      </w:r>
      <w:r w:rsidRPr="0039339F">
        <w:t>и</w:t>
      </w:r>
      <w:r w:rsidRPr="0039339F">
        <w:rPr>
          <w:spacing w:val="64"/>
        </w:rPr>
        <w:t xml:space="preserve"> </w:t>
      </w:r>
      <w:r w:rsidRPr="0039339F">
        <w:t>политические</w:t>
      </w:r>
      <w:r w:rsidRPr="0039339F">
        <w:rPr>
          <w:spacing w:val="61"/>
        </w:rPr>
        <w:t xml:space="preserve"> </w:t>
      </w:r>
      <w:r w:rsidRPr="0039339F">
        <w:t>идеи</w:t>
      </w:r>
      <w:r w:rsidRPr="0039339F">
        <w:rPr>
          <w:spacing w:val="67"/>
        </w:rPr>
        <w:t xml:space="preserve"> </w:t>
      </w:r>
      <w:r w:rsidRPr="0039339F">
        <w:t>Ф.</w:t>
      </w:r>
      <w:r w:rsidRPr="0039339F">
        <w:rPr>
          <w:spacing w:val="63"/>
        </w:rPr>
        <w:t xml:space="preserve"> </w:t>
      </w:r>
      <w:r w:rsidRPr="0039339F">
        <w:t>М.</w:t>
      </w:r>
      <w:r w:rsidRPr="0039339F">
        <w:rPr>
          <w:spacing w:val="62"/>
        </w:rPr>
        <w:t xml:space="preserve"> </w:t>
      </w:r>
      <w:r w:rsidRPr="0039339F">
        <w:t>Вольтера,</w:t>
      </w:r>
      <w:r w:rsidRPr="0039339F">
        <w:rPr>
          <w:spacing w:val="63"/>
        </w:rPr>
        <w:t xml:space="preserve"> </w:t>
      </w:r>
      <w:r w:rsidRPr="0039339F">
        <w:t>Ш.</w:t>
      </w:r>
      <w:r w:rsidRPr="0039339F">
        <w:rPr>
          <w:spacing w:val="62"/>
        </w:rPr>
        <w:t xml:space="preserve"> </w:t>
      </w:r>
      <w:r w:rsidRPr="0039339F">
        <w:t>Л.</w:t>
      </w:r>
      <w:r w:rsidRPr="0039339F">
        <w:rPr>
          <w:spacing w:val="63"/>
        </w:rPr>
        <w:t xml:space="preserve"> </w:t>
      </w:r>
      <w:r w:rsidRPr="0039339F">
        <w:t>Монтескье,</w:t>
      </w:r>
      <w:r w:rsidRPr="0039339F">
        <w:rPr>
          <w:spacing w:val="63"/>
        </w:rPr>
        <w:t xml:space="preserve"> </w:t>
      </w:r>
      <w:r w:rsidRPr="0039339F">
        <w:t>Ж.</w:t>
      </w:r>
      <w:r w:rsidRPr="0039339F">
        <w:rPr>
          <w:spacing w:val="62"/>
        </w:rPr>
        <w:t xml:space="preserve"> </w:t>
      </w:r>
      <w:r w:rsidRPr="0039339F">
        <w:t>Ж.</w:t>
      </w:r>
      <w:r w:rsidRPr="0039339F">
        <w:rPr>
          <w:spacing w:val="63"/>
        </w:rPr>
        <w:t xml:space="preserve"> </w:t>
      </w:r>
      <w:r w:rsidRPr="0039339F">
        <w:rPr>
          <w:spacing w:val="-2"/>
        </w:rPr>
        <w:t>Руссо.</w:t>
      </w:r>
    </w:p>
    <w:p w:rsidR="002F3F6D" w:rsidRPr="0039339F" w:rsidRDefault="00DF499F" w:rsidP="009C396F">
      <w:pPr>
        <w:pStyle w:val="a3"/>
        <w:tabs>
          <w:tab w:val="left" w:pos="993"/>
        </w:tabs>
        <w:spacing w:line="192" w:lineRule="auto"/>
        <w:ind w:left="0" w:firstLine="709"/>
      </w:pPr>
      <w:r w:rsidRPr="0039339F">
        <w:t>«Энциклопедия»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2F3F6D" w:rsidRPr="0039339F" w:rsidRDefault="00DF499F" w:rsidP="009C396F">
      <w:pPr>
        <w:pStyle w:val="2"/>
        <w:tabs>
          <w:tab w:val="left" w:pos="993"/>
        </w:tabs>
        <w:spacing w:line="192" w:lineRule="auto"/>
        <w:ind w:left="0" w:firstLine="709"/>
      </w:pPr>
      <w:r w:rsidRPr="0039339F">
        <w:t>Государства</w:t>
      </w:r>
      <w:r w:rsidRPr="0039339F">
        <w:rPr>
          <w:spacing w:val="-5"/>
        </w:rPr>
        <w:t xml:space="preserve"> </w:t>
      </w:r>
      <w:r w:rsidRPr="0039339F">
        <w:t>Европы</w:t>
      </w:r>
      <w:r w:rsidRPr="0039339F">
        <w:rPr>
          <w:spacing w:val="-5"/>
        </w:rPr>
        <w:t xml:space="preserve"> </w:t>
      </w:r>
      <w:r w:rsidRPr="0039339F">
        <w:t>в XVIII</w:t>
      </w:r>
      <w:r w:rsidRPr="0039339F">
        <w:rPr>
          <w:spacing w:val="-1"/>
        </w:rPr>
        <w:t xml:space="preserve"> </w:t>
      </w:r>
      <w:r w:rsidRPr="0039339F">
        <w:t>в.</w:t>
      </w:r>
      <w:r w:rsidRPr="0039339F">
        <w:rPr>
          <w:spacing w:val="-2"/>
        </w:rPr>
        <w:t xml:space="preserve"> </w:t>
      </w:r>
      <w:r w:rsidRPr="0039339F">
        <w:t>(6</w:t>
      </w:r>
      <w:r w:rsidRPr="0039339F">
        <w:rPr>
          <w:spacing w:val="-2"/>
        </w:rPr>
        <w:t xml:space="preserve"> </w:t>
      </w:r>
      <w:r w:rsidRPr="0039339F">
        <w:rPr>
          <w:spacing w:val="-5"/>
        </w:rPr>
        <w:t>ч)</w:t>
      </w:r>
    </w:p>
    <w:p w:rsidR="002F3F6D" w:rsidRPr="0039339F" w:rsidRDefault="00DF499F" w:rsidP="009C396F">
      <w:pPr>
        <w:pStyle w:val="a3"/>
        <w:tabs>
          <w:tab w:val="left" w:pos="993"/>
        </w:tabs>
        <w:spacing w:line="192" w:lineRule="auto"/>
        <w:ind w:left="0" w:firstLine="709"/>
      </w:pPr>
      <w:r w:rsidRPr="0039339F">
        <w:rPr>
          <w:b/>
          <w:i/>
        </w:rPr>
        <w:t>Монархии в Европе XVIII в</w:t>
      </w:r>
      <w:r w:rsidRPr="0039339F">
        <w:t>.: абсолютные и парламентские монархии. Просвещенный абсолютизм: правители, идеи, практика. Политика в отношении сословий: старые</w:t>
      </w:r>
      <w:r w:rsidRPr="0039339F">
        <w:rPr>
          <w:spacing w:val="-10"/>
        </w:rPr>
        <w:t xml:space="preserve"> </w:t>
      </w:r>
      <w:r w:rsidRPr="0039339F">
        <w:t>порядки</w:t>
      </w:r>
      <w:r w:rsidRPr="0039339F">
        <w:rPr>
          <w:spacing w:val="-8"/>
        </w:rPr>
        <w:t xml:space="preserve"> </w:t>
      </w:r>
      <w:r w:rsidRPr="0039339F">
        <w:t>и</w:t>
      </w:r>
      <w:r w:rsidRPr="0039339F">
        <w:rPr>
          <w:spacing w:val="-11"/>
        </w:rPr>
        <w:t xml:space="preserve"> </w:t>
      </w:r>
      <w:r w:rsidRPr="0039339F">
        <w:t>новые</w:t>
      </w:r>
      <w:r w:rsidRPr="0039339F">
        <w:rPr>
          <w:spacing w:val="-10"/>
        </w:rPr>
        <w:t xml:space="preserve"> </w:t>
      </w:r>
      <w:r w:rsidRPr="0039339F">
        <w:t>веяния.</w:t>
      </w:r>
      <w:r w:rsidRPr="0039339F">
        <w:rPr>
          <w:spacing w:val="-9"/>
        </w:rPr>
        <w:t xml:space="preserve"> </w:t>
      </w:r>
      <w:r w:rsidRPr="0039339F">
        <w:t>Государство</w:t>
      </w:r>
      <w:r w:rsidRPr="0039339F">
        <w:rPr>
          <w:spacing w:val="-9"/>
        </w:rPr>
        <w:t xml:space="preserve"> </w:t>
      </w:r>
      <w:r w:rsidRPr="0039339F">
        <w:t>и</w:t>
      </w:r>
      <w:r w:rsidRPr="0039339F">
        <w:rPr>
          <w:spacing w:val="-8"/>
        </w:rPr>
        <w:t xml:space="preserve"> </w:t>
      </w:r>
      <w:r w:rsidRPr="0039339F">
        <w:t>Церковь.</w:t>
      </w:r>
      <w:r w:rsidRPr="0039339F">
        <w:rPr>
          <w:spacing w:val="-5"/>
        </w:rPr>
        <w:t xml:space="preserve"> </w:t>
      </w:r>
      <w:r w:rsidRPr="0039339F">
        <w:t>Секуляризация</w:t>
      </w:r>
      <w:r w:rsidRPr="0039339F">
        <w:rPr>
          <w:spacing w:val="-9"/>
        </w:rPr>
        <w:t xml:space="preserve"> </w:t>
      </w:r>
      <w:r w:rsidRPr="0039339F">
        <w:t>церковных</w:t>
      </w:r>
      <w:r w:rsidRPr="0039339F">
        <w:rPr>
          <w:spacing w:val="-10"/>
        </w:rPr>
        <w:t xml:space="preserve"> </w:t>
      </w:r>
      <w:r w:rsidRPr="0039339F">
        <w:t>земель. Экономическая политика власти. Меркантилизм.</w:t>
      </w:r>
    </w:p>
    <w:p w:rsidR="002F3F6D" w:rsidRPr="0039339F" w:rsidRDefault="00DF499F" w:rsidP="009C396F">
      <w:pPr>
        <w:pStyle w:val="a3"/>
        <w:tabs>
          <w:tab w:val="left" w:pos="993"/>
        </w:tabs>
        <w:spacing w:line="192" w:lineRule="auto"/>
        <w:ind w:left="0" w:firstLine="709"/>
      </w:pPr>
      <w:r w:rsidRPr="0039339F">
        <w:rPr>
          <w:b/>
          <w:i/>
        </w:rPr>
        <w:t>Великобритания в XVIII в</w:t>
      </w:r>
      <w:r w:rsidRPr="0039339F">
        <w:rPr>
          <w:i/>
        </w:rPr>
        <w:t xml:space="preserve">. </w:t>
      </w:r>
      <w:r w:rsidRPr="0039339F">
        <w:t>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w:t>
      </w:r>
      <w:r w:rsidRPr="0039339F">
        <w:rPr>
          <w:spacing w:val="-15"/>
        </w:rPr>
        <w:t xml:space="preserve"> </w:t>
      </w:r>
      <w:r w:rsidRPr="0039339F">
        <w:t>последствия</w:t>
      </w:r>
      <w:r w:rsidRPr="0039339F">
        <w:rPr>
          <w:spacing w:val="-14"/>
        </w:rPr>
        <w:t xml:space="preserve"> </w:t>
      </w:r>
      <w:r w:rsidRPr="0039339F">
        <w:t>промышленного</w:t>
      </w:r>
      <w:r w:rsidRPr="0039339F">
        <w:rPr>
          <w:spacing w:val="-14"/>
        </w:rPr>
        <w:t xml:space="preserve"> </w:t>
      </w:r>
      <w:r w:rsidRPr="0039339F">
        <w:t>переворота.</w:t>
      </w:r>
      <w:r w:rsidRPr="0039339F">
        <w:rPr>
          <w:spacing w:val="-9"/>
        </w:rPr>
        <w:t xml:space="preserve"> </w:t>
      </w:r>
      <w:r w:rsidRPr="0039339F">
        <w:t>Условия</w:t>
      </w:r>
      <w:r w:rsidRPr="0039339F">
        <w:rPr>
          <w:spacing w:val="-14"/>
        </w:rPr>
        <w:t xml:space="preserve"> </w:t>
      </w:r>
      <w:r w:rsidRPr="0039339F">
        <w:t>труда</w:t>
      </w:r>
      <w:r w:rsidRPr="0039339F">
        <w:rPr>
          <w:spacing w:val="-15"/>
        </w:rPr>
        <w:t xml:space="preserve"> </w:t>
      </w:r>
      <w:r w:rsidRPr="0039339F">
        <w:t>и</w:t>
      </w:r>
      <w:r w:rsidRPr="0039339F">
        <w:rPr>
          <w:spacing w:val="-13"/>
        </w:rPr>
        <w:t xml:space="preserve"> </w:t>
      </w:r>
      <w:r w:rsidRPr="0039339F">
        <w:t>быта</w:t>
      </w:r>
      <w:r w:rsidRPr="0039339F">
        <w:rPr>
          <w:spacing w:val="-14"/>
        </w:rPr>
        <w:t xml:space="preserve"> </w:t>
      </w:r>
      <w:r w:rsidRPr="0039339F">
        <w:t>фабричных рабочих. Движения протеста. Луддизм.</w:t>
      </w:r>
    </w:p>
    <w:p w:rsidR="002F3F6D" w:rsidRPr="0039339F" w:rsidRDefault="00DF499F" w:rsidP="009C396F">
      <w:pPr>
        <w:pStyle w:val="a3"/>
        <w:tabs>
          <w:tab w:val="left" w:pos="993"/>
        </w:tabs>
        <w:spacing w:line="192" w:lineRule="auto"/>
        <w:ind w:left="0" w:firstLine="709"/>
      </w:pPr>
      <w:r w:rsidRPr="0039339F">
        <w:rPr>
          <w:b/>
          <w:i/>
        </w:rPr>
        <w:t>Франция</w:t>
      </w:r>
      <w:r w:rsidRPr="0039339F">
        <w:t>. Абсолютная монархия: политика сохранения старого порядка. Попытки проведения реформ. Королевская власть и сословия.</w:t>
      </w:r>
    </w:p>
    <w:p w:rsidR="002F3F6D" w:rsidRPr="0039339F" w:rsidRDefault="00DF499F" w:rsidP="009C396F">
      <w:pPr>
        <w:tabs>
          <w:tab w:val="left" w:pos="993"/>
        </w:tabs>
        <w:spacing w:line="192" w:lineRule="auto"/>
        <w:ind w:firstLine="709"/>
        <w:jc w:val="both"/>
        <w:rPr>
          <w:sz w:val="24"/>
          <w:szCs w:val="24"/>
        </w:rPr>
      </w:pPr>
      <w:r w:rsidRPr="0039339F">
        <w:rPr>
          <w:b/>
          <w:i/>
          <w:sz w:val="24"/>
          <w:szCs w:val="24"/>
        </w:rPr>
        <w:t xml:space="preserve">Германские государства, монархия Габсбургов, итальянские земли в XVIII в. </w:t>
      </w:r>
      <w:r w:rsidRPr="0039339F">
        <w:rPr>
          <w:sz w:val="24"/>
          <w:szCs w:val="24"/>
        </w:rPr>
        <w:t>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2F3F6D" w:rsidRPr="0039339F" w:rsidRDefault="00DF499F" w:rsidP="009C396F">
      <w:pPr>
        <w:pStyle w:val="a3"/>
        <w:tabs>
          <w:tab w:val="left" w:pos="993"/>
        </w:tabs>
        <w:spacing w:line="192" w:lineRule="auto"/>
        <w:ind w:left="0" w:firstLine="709"/>
      </w:pPr>
      <w:r w:rsidRPr="0039339F">
        <w:rPr>
          <w:b/>
          <w:i/>
        </w:rPr>
        <w:t>Государства Пиренейского полуострова</w:t>
      </w:r>
      <w:r w:rsidRPr="0039339F">
        <w:rPr>
          <w:i/>
        </w:rPr>
        <w:t xml:space="preserve">. </w:t>
      </w:r>
      <w:r w:rsidRPr="0039339F">
        <w:t>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2F3F6D" w:rsidRPr="0039339F" w:rsidRDefault="00DF499F" w:rsidP="009C396F">
      <w:pPr>
        <w:pStyle w:val="2"/>
        <w:tabs>
          <w:tab w:val="left" w:pos="993"/>
        </w:tabs>
        <w:spacing w:line="192" w:lineRule="auto"/>
        <w:ind w:left="0" w:firstLine="709"/>
      </w:pPr>
      <w:r w:rsidRPr="0039339F">
        <w:t>Британские</w:t>
      </w:r>
      <w:r w:rsidRPr="0039339F">
        <w:rPr>
          <w:spacing w:val="-4"/>
        </w:rPr>
        <w:t xml:space="preserve"> </w:t>
      </w:r>
      <w:r w:rsidRPr="0039339F">
        <w:t>колонии</w:t>
      </w:r>
      <w:r w:rsidRPr="0039339F">
        <w:rPr>
          <w:spacing w:val="-4"/>
        </w:rPr>
        <w:t xml:space="preserve"> </w:t>
      </w:r>
      <w:r w:rsidRPr="0039339F">
        <w:t>в</w:t>
      </w:r>
      <w:r w:rsidRPr="0039339F">
        <w:rPr>
          <w:spacing w:val="-4"/>
        </w:rPr>
        <w:t xml:space="preserve"> </w:t>
      </w:r>
      <w:r w:rsidRPr="0039339F">
        <w:t>Северной</w:t>
      </w:r>
      <w:r w:rsidRPr="0039339F">
        <w:rPr>
          <w:spacing w:val="-2"/>
        </w:rPr>
        <w:t xml:space="preserve"> Америке:</w:t>
      </w:r>
    </w:p>
    <w:p w:rsidR="00850448" w:rsidRPr="0039339F" w:rsidRDefault="00850448" w:rsidP="00850448">
      <w:pPr>
        <w:tabs>
          <w:tab w:val="left" w:pos="993"/>
        </w:tabs>
        <w:ind w:firstLine="709"/>
        <w:jc w:val="both"/>
        <w:rPr>
          <w:b/>
          <w:sz w:val="24"/>
          <w:szCs w:val="24"/>
        </w:rPr>
      </w:pPr>
      <w:r w:rsidRPr="0039339F">
        <w:rPr>
          <w:b/>
          <w:sz w:val="24"/>
          <w:szCs w:val="24"/>
        </w:rPr>
        <w:t xml:space="preserve">борьба за независимость (2 </w:t>
      </w:r>
      <w:r w:rsidRPr="0039339F">
        <w:rPr>
          <w:b/>
          <w:spacing w:val="-5"/>
          <w:sz w:val="24"/>
          <w:szCs w:val="24"/>
        </w:rPr>
        <w:t>ч)</w:t>
      </w:r>
    </w:p>
    <w:p w:rsidR="00850448" w:rsidRPr="0039339F" w:rsidRDefault="00850448" w:rsidP="00850448">
      <w:pPr>
        <w:pStyle w:val="a3"/>
        <w:tabs>
          <w:tab w:val="left" w:pos="993"/>
        </w:tabs>
        <w:ind w:left="0" w:firstLine="709"/>
      </w:pPr>
      <w:r w:rsidRPr="0039339F">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w:t>
      </w:r>
      <w:r w:rsidRPr="0039339F">
        <w:rPr>
          <w:spacing w:val="65"/>
        </w:rPr>
        <w:t xml:space="preserve"> </w:t>
      </w:r>
      <w:r w:rsidRPr="0039339F">
        <w:t>со</w:t>
      </w:r>
      <w:r w:rsidRPr="0039339F">
        <w:rPr>
          <w:spacing w:val="68"/>
        </w:rPr>
        <w:t xml:space="preserve"> </w:t>
      </w:r>
      <w:r w:rsidRPr="0039339F">
        <w:t>стороны</w:t>
      </w:r>
      <w:r w:rsidRPr="0039339F">
        <w:rPr>
          <w:spacing w:val="67"/>
        </w:rPr>
        <w:t xml:space="preserve"> </w:t>
      </w:r>
      <w:r w:rsidRPr="0039339F">
        <w:t>России.</w:t>
      </w:r>
      <w:r w:rsidRPr="0039339F">
        <w:rPr>
          <w:spacing w:val="68"/>
        </w:rPr>
        <w:t xml:space="preserve"> </w:t>
      </w:r>
      <w:r w:rsidRPr="0039339F">
        <w:t>Итоги</w:t>
      </w:r>
      <w:r w:rsidRPr="0039339F">
        <w:rPr>
          <w:spacing w:val="69"/>
        </w:rPr>
        <w:t xml:space="preserve"> </w:t>
      </w:r>
      <w:r w:rsidRPr="0039339F">
        <w:t>Войны</w:t>
      </w:r>
      <w:r w:rsidRPr="0039339F">
        <w:rPr>
          <w:spacing w:val="67"/>
        </w:rPr>
        <w:t xml:space="preserve"> </w:t>
      </w:r>
      <w:r w:rsidRPr="0039339F">
        <w:t>за</w:t>
      </w:r>
      <w:r w:rsidRPr="0039339F">
        <w:rPr>
          <w:spacing w:val="67"/>
        </w:rPr>
        <w:t xml:space="preserve"> </w:t>
      </w:r>
      <w:r w:rsidRPr="0039339F">
        <w:t>независимость.</w:t>
      </w:r>
      <w:r w:rsidRPr="0039339F">
        <w:rPr>
          <w:spacing w:val="68"/>
        </w:rPr>
        <w:t xml:space="preserve"> </w:t>
      </w:r>
      <w:r w:rsidRPr="0039339F">
        <w:t>Конституция</w:t>
      </w:r>
      <w:r w:rsidRPr="0039339F">
        <w:rPr>
          <w:spacing w:val="68"/>
        </w:rPr>
        <w:t xml:space="preserve"> </w:t>
      </w:r>
      <w:r w:rsidRPr="0039339F">
        <w:rPr>
          <w:spacing w:val="-2"/>
        </w:rPr>
        <w:t>(1787).</w:t>
      </w:r>
    </w:p>
    <w:p w:rsidR="002F3F6D" w:rsidRPr="0039339F" w:rsidRDefault="00850448" w:rsidP="000B4489">
      <w:pPr>
        <w:tabs>
          <w:tab w:val="left" w:pos="993"/>
        </w:tabs>
        <w:ind w:firstLine="709"/>
        <w:jc w:val="both"/>
      </w:pPr>
      <w:r w:rsidRPr="0039339F">
        <w:t>«Отцы-основатели». Билль о правах (1791). Значение завоевания североамериканскими штатами независимости</w:t>
      </w:r>
      <w:r w:rsidR="000B4489">
        <w:t xml:space="preserve">. </w:t>
      </w:r>
      <w:r w:rsidR="00DF499F" w:rsidRPr="0039339F">
        <w:t>Французская</w:t>
      </w:r>
      <w:r w:rsidR="00DF499F" w:rsidRPr="0039339F">
        <w:rPr>
          <w:spacing w:val="-4"/>
        </w:rPr>
        <w:t xml:space="preserve"> </w:t>
      </w:r>
      <w:r w:rsidR="00DF499F" w:rsidRPr="0039339F">
        <w:t>революция</w:t>
      </w:r>
      <w:r w:rsidR="00DF499F" w:rsidRPr="0039339F">
        <w:rPr>
          <w:spacing w:val="-3"/>
        </w:rPr>
        <w:t xml:space="preserve"> </w:t>
      </w:r>
      <w:r w:rsidR="00DF499F" w:rsidRPr="0039339F">
        <w:t>конца</w:t>
      </w:r>
      <w:r w:rsidR="00DF499F" w:rsidRPr="0039339F">
        <w:rPr>
          <w:spacing w:val="-1"/>
        </w:rPr>
        <w:t xml:space="preserve"> </w:t>
      </w:r>
      <w:r w:rsidR="00DF499F" w:rsidRPr="0039339F">
        <w:t>XVIII</w:t>
      </w:r>
      <w:r w:rsidR="00DF499F" w:rsidRPr="0039339F">
        <w:rPr>
          <w:spacing w:val="-2"/>
        </w:rPr>
        <w:t xml:space="preserve"> </w:t>
      </w:r>
      <w:r w:rsidR="00DF499F" w:rsidRPr="0039339F">
        <w:t>в.</w:t>
      </w:r>
      <w:r w:rsidR="00DF499F" w:rsidRPr="0039339F">
        <w:rPr>
          <w:spacing w:val="-4"/>
        </w:rPr>
        <w:t xml:space="preserve"> </w:t>
      </w:r>
      <w:r w:rsidR="00DF499F" w:rsidRPr="0039339F">
        <w:t>(3</w:t>
      </w:r>
      <w:r w:rsidR="00DF499F" w:rsidRPr="0039339F">
        <w:rPr>
          <w:spacing w:val="-3"/>
        </w:rPr>
        <w:t xml:space="preserve"> </w:t>
      </w:r>
      <w:r w:rsidR="00DF499F" w:rsidRPr="0039339F">
        <w:rPr>
          <w:spacing w:val="-7"/>
        </w:rPr>
        <w:t>ч)</w:t>
      </w:r>
    </w:p>
    <w:p w:rsidR="002F3F6D" w:rsidRPr="0039339F" w:rsidRDefault="00DF499F" w:rsidP="00BF496B">
      <w:pPr>
        <w:pStyle w:val="a3"/>
        <w:tabs>
          <w:tab w:val="left" w:pos="993"/>
        </w:tabs>
        <w:ind w:left="0" w:firstLine="709"/>
      </w:pPr>
      <w:r w:rsidRPr="0039339F">
        <w:t>Причины</w:t>
      </w:r>
      <w:r w:rsidRPr="0039339F">
        <w:rPr>
          <w:spacing w:val="-15"/>
        </w:rPr>
        <w:t xml:space="preserve"> </w:t>
      </w:r>
      <w:r w:rsidRPr="0039339F">
        <w:t>революции.</w:t>
      </w:r>
      <w:r w:rsidRPr="0039339F">
        <w:rPr>
          <w:spacing w:val="-15"/>
        </w:rPr>
        <w:t xml:space="preserve"> </w:t>
      </w:r>
      <w:r w:rsidRPr="0039339F">
        <w:t>Хронологические</w:t>
      </w:r>
      <w:r w:rsidRPr="0039339F">
        <w:rPr>
          <w:spacing w:val="-15"/>
        </w:rPr>
        <w:t xml:space="preserve"> </w:t>
      </w:r>
      <w:r w:rsidRPr="0039339F">
        <w:t>рамки</w:t>
      </w:r>
      <w:r w:rsidRPr="0039339F">
        <w:rPr>
          <w:spacing w:val="-15"/>
        </w:rPr>
        <w:t xml:space="preserve"> </w:t>
      </w:r>
      <w:r w:rsidRPr="0039339F">
        <w:t>и</w:t>
      </w:r>
      <w:r w:rsidRPr="0039339F">
        <w:rPr>
          <w:spacing w:val="-15"/>
        </w:rPr>
        <w:t xml:space="preserve"> </w:t>
      </w:r>
      <w:r w:rsidRPr="0039339F">
        <w:t>основные</w:t>
      </w:r>
      <w:r w:rsidRPr="0039339F">
        <w:rPr>
          <w:spacing w:val="-15"/>
        </w:rPr>
        <w:t xml:space="preserve"> </w:t>
      </w:r>
      <w:r w:rsidRPr="0039339F">
        <w:t>этапы</w:t>
      </w:r>
      <w:r w:rsidRPr="0039339F">
        <w:rPr>
          <w:spacing w:val="-15"/>
        </w:rPr>
        <w:t xml:space="preserve"> </w:t>
      </w:r>
      <w:r w:rsidRPr="0039339F">
        <w:t>революции.</w:t>
      </w:r>
      <w:r w:rsidRPr="0039339F">
        <w:rPr>
          <w:spacing w:val="-15"/>
        </w:rPr>
        <w:t xml:space="preserve"> </w:t>
      </w:r>
      <w:r w:rsidRPr="0039339F">
        <w:t>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w:t>
      </w:r>
      <w:r w:rsidRPr="0039339F">
        <w:rPr>
          <w:spacing w:val="-13"/>
        </w:rPr>
        <w:t xml:space="preserve"> </w:t>
      </w:r>
      <w:r w:rsidRPr="0039339F">
        <w:t>Вареннский</w:t>
      </w:r>
      <w:r w:rsidRPr="0039339F">
        <w:rPr>
          <w:spacing w:val="-13"/>
        </w:rPr>
        <w:t xml:space="preserve"> </w:t>
      </w:r>
      <w:r w:rsidRPr="0039339F">
        <w:t>кризис.</w:t>
      </w:r>
      <w:r w:rsidRPr="0039339F">
        <w:rPr>
          <w:spacing w:val="-13"/>
        </w:rPr>
        <w:t xml:space="preserve"> </w:t>
      </w:r>
      <w:r w:rsidRPr="0039339F">
        <w:t>Начало</w:t>
      </w:r>
      <w:r w:rsidRPr="0039339F">
        <w:rPr>
          <w:spacing w:val="-13"/>
        </w:rPr>
        <w:t xml:space="preserve"> </w:t>
      </w:r>
      <w:r w:rsidRPr="0039339F">
        <w:t>войн</w:t>
      </w:r>
      <w:r w:rsidRPr="0039339F">
        <w:rPr>
          <w:spacing w:val="-13"/>
        </w:rPr>
        <w:t xml:space="preserve"> </w:t>
      </w:r>
      <w:r w:rsidRPr="0039339F">
        <w:t>против</w:t>
      </w:r>
      <w:r w:rsidRPr="0039339F">
        <w:rPr>
          <w:spacing w:val="-14"/>
        </w:rPr>
        <w:t xml:space="preserve"> </w:t>
      </w:r>
      <w:r w:rsidRPr="0039339F">
        <w:t>европейских</w:t>
      </w:r>
      <w:r w:rsidRPr="0039339F">
        <w:rPr>
          <w:spacing w:val="-12"/>
        </w:rPr>
        <w:t xml:space="preserve"> </w:t>
      </w:r>
      <w:r w:rsidRPr="0039339F">
        <w:t>монархов.</w:t>
      </w:r>
      <w:r w:rsidRPr="0039339F">
        <w:rPr>
          <w:spacing w:val="-14"/>
        </w:rPr>
        <w:t xml:space="preserve"> </w:t>
      </w:r>
      <w:r w:rsidRPr="0039339F">
        <w:t>Казнь</w:t>
      </w:r>
      <w:r w:rsidRPr="0039339F">
        <w:rPr>
          <w:spacing w:val="-13"/>
        </w:rPr>
        <w:t xml:space="preserve"> </w:t>
      </w:r>
      <w:r w:rsidRPr="0039339F">
        <w:t>короля. Вандея. Политическая борьба в годы республики. Конвент и «революционный порядок управления».</w:t>
      </w:r>
      <w:r w:rsidRPr="0039339F">
        <w:rPr>
          <w:spacing w:val="44"/>
        </w:rPr>
        <w:t xml:space="preserve"> </w:t>
      </w:r>
      <w:r w:rsidRPr="0039339F">
        <w:t>Комитет</w:t>
      </w:r>
      <w:r w:rsidRPr="0039339F">
        <w:rPr>
          <w:spacing w:val="46"/>
        </w:rPr>
        <w:t xml:space="preserve"> </w:t>
      </w:r>
      <w:r w:rsidRPr="0039339F">
        <w:t>общественного</w:t>
      </w:r>
      <w:r w:rsidRPr="0039339F">
        <w:rPr>
          <w:spacing w:val="46"/>
        </w:rPr>
        <w:t xml:space="preserve"> </w:t>
      </w:r>
      <w:r w:rsidRPr="0039339F">
        <w:lastRenderedPageBreak/>
        <w:t>спасения.</w:t>
      </w:r>
      <w:r w:rsidRPr="0039339F">
        <w:rPr>
          <w:spacing w:val="47"/>
        </w:rPr>
        <w:t xml:space="preserve"> </w:t>
      </w:r>
      <w:r w:rsidRPr="0039339F">
        <w:t>М.</w:t>
      </w:r>
      <w:r w:rsidRPr="0039339F">
        <w:rPr>
          <w:spacing w:val="43"/>
        </w:rPr>
        <w:t xml:space="preserve"> </w:t>
      </w:r>
      <w:r w:rsidRPr="0039339F">
        <w:t>Робеспьер.</w:t>
      </w:r>
      <w:r w:rsidRPr="0039339F">
        <w:rPr>
          <w:spacing w:val="47"/>
        </w:rPr>
        <w:t xml:space="preserve"> </w:t>
      </w:r>
      <w:r w:rsidRPr="0039339F">
        <w:t>Террор.</w:t>
      </w:r>
      <w:r w:rsidRPr="0039339F">
        <w:rPr>
          <w:spacing w:val="46"/>
        </w:rPr>
        <w:t xml:space="preserve"> </w:t>
      </w:r>
      <w:r w:rsidRPr="0039339F">
        <w:t>Отказ</w:t>
      </w:r>
      <w:r w:rsidRPr="0039339F">
        <w:rPr>
          <w:spacing w:val="47"/>
        </w:rPr>
        <w:t xml:space="preserve"> </w:t>
      </w:r>
      <w:r w:rsidRPr="0039339F">
        <w:t>от</w:t>
      </w:r>
      <w:r w:rsidRPr="0039339F">
        <w:rPr>
          <w:spacing w:val="47"/>
        </w:rPr>
        <w:t xml:space="preserve"> </w:t>
      </w:r>
      <w:r w:rsidRPr="0039339F">
        <w:rPr>
          <w:spacing w:val="-2"/>
        </w:rPr>
        <w:t>основ</w:t>
      </w:r>
    </w:p>
    <w:p w:rsidR="002F3F6D" w:rsidRPr="0039339F" w:rsidRDefault="00DF499F" w:rsidP="00BF496B">
      <w:pPr>
        <w:pStyle w:val="a3"/>
        <w:tabs>
          <w:tab w:val="left" w:pos="993"/>
        </w:tabs>
        <w:ind w:left="0" w:firstLine="709"/>
      </w:pPr>
      <w:r w:rsidRPr="0039339F">
        <w:t>«старого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2F3F6D" w:rsidRPr="0039339F" w:rsidRDefault="00DF499F" w:rsidP="00BF496B">
      <w:pPr>
        <w:pStyle w:val="2"/>
        <w:tabs>
          <w:tab w:val="left" w:pos="993"/>
        </w:tabs>
        <w:spacing w:line="240" w:lineRule="auto"/>
        <w:ind w:left="0" w:firstLine="709"/>
      </w:pPr>
      <w:r w:rsidRPr="0039339F">
        <w:t>Европейская</w:t>
      </w:r>
      <w:r w:rsidRPr="0039339F">
        <w:rPr>
          <w:spacing w:val="-4"/>
        </w:rPr>
        <w:t xml:space="preserve"> </w:t>
      </w:r>
      <w:r w:rsidRPr="0039339F">
        <w:t>культура</w:t>
      </w:r>
      <w:r w:rsidRPr="0039339F">
        <w:rPr>
          <w:spacing w:val="-3"/>
        </w:rPr>
        <w:t xml:space="preserve"> </w:t>
      </w:r>
      <w:r w:rsidRPr="0039339F">
        <w:t>в</w:t>
      </w:r>
      <w:r w:rsidRPr="0039339F">
        <w:rPr>
          <w:spacing w:val="-1"/>
        </w:rPr>
        <w:t xml:space="preserve"> </w:t>
      </w:r>
      <w:r w:rsidRPr="0039339F">
        <w:t>XVIII</w:t>
      </w:r>
      <w:r w:rsidRPr="0039339F">
        <w:rPr>
          <w:spacing w:val="-3"/>
        </w:rPr>
        <w:t xml:space="preserve"> </w:t>
      </w:r>
      <w:r w:rsidRPr="0039339F">
        <w:t>в.</w:t>
      </w:r>
      <w:r w:rsidRPr="0039339F">
        <w:rPr>
          <w:spacing w:val="-4"/>
        </w:rPr>
        <w:t xml:space="preserve"> </w:t>
      </w:r>
      <w:r w:rsidRPr="0039339F">
        <w:t>(3</w:t>
      </w:r>
      <w:r w:rsidRPr="0039339F">
        <w:rPr>
          <w:spacing w:val="-3"/>
        </w:rPr>
        <w:t xml:space="preserve"> </w:t>
      </w:r>
      <w:r w:rsidRPr="0039339F">
        <w:rPr>
          <w:spacing w:val="-5"/>
        </w:rPr>
        <w:t>ч)</w:t>
      </w:r>
    </w:p>
    <w:p w:rsidR="002F3F6D" w:rsidRPr="0039339F" w:rsidRDefault="00DF499F" w:rsidP="00BF496B">
      <w:pPr>
        <w:pStyle w:val="a3"/>
        <w:tabs>
          <w:tab w:val="left" w:pos="993"/>
        </w:tabs>
        <w:ind w:left="0" w:firstLine="709"/>
      </w:pPr>
      <w:r w:rsidRPr="0039339F">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w:t>
      </w:r>
      <w:r w:rsidRPr="0039339F">
        <w:rPr>
          <w:spacing w:val="-1"/>
        </w:rPr>
        <w:t xml:space="preserve"> </w:t>
      </w:r>
      <w:r w:rsidRPr="0039339F">
        <w:t>классицизм,</w:t>
      </w:r>
      <w:r w:rsidRPr="0039339F">
        <w:rPr>
          <w:spacing w:val="-1"/>
        </w:rPr>
        <w:t xml:space="preserve"> </w:t>
      </w:r>
      <w:r w:rsidRPr="0039339F">
        <w:t>барокко,</w:t>
      </w:r>
      <w:r w:rsidRPr="0039339F">
        <w:rPr>
          <w:spacing w:val="-3"/>
        </w:rPr>
        <w:t xml:space="preserve"> </w:t>
      </w:r>
      <w:r w:rsidRPr="0039339F">
        <w:t>рококо.</w:t>
      </w:r>
      <w:r w:rsidRPr="0039339F">
        <w:rPr>
          <w:spacing w:val="-1"/>
        </w:rPr>
        <w:t xml:space="preserve"> </w:t>
      </w:r>
      <w:r w:rsidRPr="0039339F">
        <w:t>Музыка духовная</w:t>
      </w:r>
      <w:r w:rsidRPr="0039339F">
        <w:rPr>
          <w:spacing w:val="-1"/>
        </w:rPr>
        <w:t xml:space="preserve"> </w:t>
      </w:r>
      <w:r w:rsidRPr="0039339F">
        <w:t>и светская.</w:t>
      </w:r>
      <w:r w:rsidRPr="0039339F">
        <w:rPr>
          <w:spacing w:val="-1"/>
        </w:rPr>
        <w:t xml:space="preserve"> </w:t>
      </w:r>
      <w:r w:rsidRPr="0039339F">
        <w:t>Театр: жанры, популярные авторы, произведения. Сословный характер культуры. Повседневная жизнь обитателей городов и деревень.</w:t>
      </w:r>
    </w:p>
    <w:p w:rsidR="002F3F6D" w:rsidRPr="0039339F" w:rsidRDefault="00DF499F" w:rsidP="00BF496B">
      <w:pPr>
        <w:pStyle w:val="2"/>
        <w:tabs>
          <w:tab w:val="left" w:pos="993"/>
        </w:tabs>
        <w:spacing w:line="240" w:lineRule="auto"/>
        <w:ind w:left="0" w:firstLine="709"/>
      </w:pPr>
      <w:r w:rsidRPr="0039339F">
        <w:t>Международные</w:t>
      </w:r>
      <w:r w:rsidRPr="0039339F">
        <w:rPr>
          <w:spacing w:val="-5"/>
        </w:rPr>
        <w:t xml:space="preserve"> </w:t>
      </w:r>
      <w:r w:rsidRPr="0039339F">
        <w:t>отношения</w:t>
      </w:r>
      <w:r w:rsidRPr="0039339F">
        <w:rPr>
          <w:spacing w:val="-3"/>
        </w:rPr>
        <w:t xml:space="preserve"> </w:t>
      </w:r>
      <w:r w:rsidRPr="0039339F">
        <w:t>в</w:t>
      </w:r>
      <w:r w:rsidRPr="0039339F">
        <w:rPr>
          <w:spacing w:val="-1"/>
        </w:rPr>
        <w:t xml:space="preserve"> </w:t>
      </w:r>
      <w:r w:rsidRPr="0039339F">
        <w:t>XVIII</w:t>
      </w:r>
      <w:r w:rsidRPr="0039339F">
        <w:rPr>
          <w:spacing w:val="-3"/>
        </w:rPr>
        <w:t xml:space="preserve"> </w:t>
      </w:r>
      <w:r w:rsidRPr="0039339F">
        <w:t>в.</w:t>
      </w:r>
      <w:r w:rsidRPr="0039339F">
        <w:rPr>
          <w:spacing w:val="-3"/>
        </w:rPr>
        <w:t xml:space="preserve"> </w:t>
      </w:r>
      <w:r w:rsidRPr="0039339F">
        <w:t>(2</w:t>
      </w:r>
      <w:r w:rsidRPr="0039339F">
        <w:rPr>
          <w:spacing w:val="-3"/>
        </w:rPr>
        <w:t xml:space="preserve"> </w:t>
      </w:r>
      <w:r w:rsidRPr="0039339F">
        <w:rPr>
          <w:spacing w:val="-5"/>
        </w:rPr>
        <w:t>ч)</w:t>
      </w:r>
    </w:p>
    <w:p w:rsidR="002F3F6D" w:rsidRPr="0039339F" w:rsidRDefault="00DF499F" w:rsidP="00BF496B">
      <w:pPr>
        <w:pStyle w:val="a3"/>
        <w:tabs>
          <w:tab w:val="left" w:pos="993"/>
        </w:tabs>
        <w:ind w:left="0" w:firstLine="709"/>
      </w:pPr>
      <w:r w:rsidRPr="0039339F">
        <w:t>Проблемы европейского баланса сил и дипломатия. Участие России в международных отношениях в XVIII в. Северная война (1700—1721). Династические войны</w:t>
      </w:r>
      <w:r w:rsidRPr="0039339F">
        <w:rPr>
          <w:spacing w:val="-7"/>
        </w:rPr>
        <w:t xml:space="preserve"> </w:t>
      </w:r>
      <w:r w:rsidRPr="0039339F">
        <w:t>«за</w:t>
      </w:r>
      <w:r w:rsidRPr="0039339F">
        <w:rPr>
          <w:spacing w:val="-13"/>
        </w:rPr>
        <w:t xml:space="preserve"> </w:t>
      </w:r>
      <w:r w:rsidRPr="0039339F">
        <w:t>наследство».</w:t>
      </w:r>
      <w:r w:rsidRPr="0039339F">
        <w:rPr>
          <w:spacing w:val="-7"/>
        </w:rPr>
        <w:t xml:space="preserve"> </w:t>
      </w:r>
      <w:r w:rsidRPr="0039339F">
        <w:t>Семилетняя</w:t>
      </w:r>
      <w:r w:rsidRPr="0039339F">
        <w:rPr>
          <w:spacing w:val="-12"/>
        </w:rPr>
        <w:t xml:space="preserve"> </w:t>
      </w:r>
      <w:r w:rsidRPr="0039339F">
        <w:t>война</w:t>
      </w:r>
      <w:r w:rsidRPr="0039339F">
        <w:rPr>
          <w:spacing w:val="-13"/>
        </w:rPr>
        <w:t xml:space="preserve"> </w:t>
      </w:r>
      <w:r w:rsidRPr="0039339F">
        <w:t>(1756—1763).</w:t>
      </w:r>
      <w:r w:rsidRPr="0039339F">
        <w:rPr>
          <w:spacing w:val="-12"/>
        </w:rPr>
        <w:t xml:space="preserve"> </w:t>
      </w:r>
      <w:r w:rsidRPr="0039339F">
        <w:t>Разделы</w:t>
      </w:r>
      <w:r w:rsidRPr="0039339F">
        <w:rPr>
          <w:spacing w:val="-12"/>
        </w:rPr>
        <w:t xml:space="preserve"> </w:t>
      </w:r>
      <w:r w:rsidRPr="0039339F">
        <w:t>Речи</w:t>
      </w:r>
      <w:r w:rsidRPr="0039339F">
        <w:rPr>
          <w:spacing w:val="-8"/>
        </w:rPr>
        <w:t xml:space="preserve"> </w:t>
      </w:r>
      <w:r w:rsidRPr="0039339F">
        <w:t>Посполитой.</w:t>
      </w:r>
      <w:r w:rsidRPr="0039339F">
        <w:rPr>
          <w:spacing w:val="-12"/>
        </w:rPr>
        <w:t xml:space="preserve"> </w:t>
      </w:r>
      <w:r w:rsidRPr="0039339F">
        <w:t>Войны антифранцузских коалиций против революционной Франции. Колониальные захваты европейских держав.</w:t>
      </w:r>
    </w:p>
    <w:p w:rsidR="002F3F6D" w:rsidRPr="0039339F" w:rsidRDefault="00DF499F" w:rsidP="00BF496B">
      <w:pPr>
        <w:pStyle w:val="2"/>
        <w:tabs>
          <w:tab w:val="left" w:pos="993"/>
        </w:tabs>
        <w:spacing w:line="240" w:lineRule="auto"/>
        <w:ind w:left="0" w:firstLine="709"/>
      </w:pPr>
      <w:r w:rsidRPr="0039339F">
        <w:t>Страны</w:t>
      </w:r>
      <w:r w:rsidRPr="0039339F">
        <w:rPr>
          <w:spacing w:val="-5"/>
        </w:rPr>
        <w:t xml:space="preserve"> </w:t>
      </w:r>
      <w:r w:rsidRPr="0039339F">
        <w:t>Востока</w:t>
      </w:r>
      <w:r w:rsidRPr="0039339F">
        <w:rPr>
          <w:spacing w:val="-2"/>
        </w:rPr>
        <w:t xml:space="preserve"> </w:t>
      </w:r>
      <w:r w:rsidRPr="0039339F">
        <w:t>в</w:t>
      </w:r>
      <w:r w:rsidRPr="0039339F">
        <w:rPr>
          <w:spacing w:val="-1"/>
        </w:rPr>
        <w:t xml:space="preserve"> </w:t>
      </w:r>
      <w:r w:rsidRPr="0039339F">
        <w:t>XVIII</w:t>
      </w:r>
      <w:r w:rsidRPr="0039339F">
        <w:rPr>
          <w:spacing w:val="-2"/>
        </w:rPr>
        <w:t xml:space="preserve"> </w:t>
      </w:r>
      <w:r w:rsidRPr="0039339F">
        <w:t>в.</w:t>
      </w:r>
      <w:r w:rsidRPr="0039339F">
        <w:rPr>
          <w:spacing w:val="-2"/>
        </w:rPr>
        <w:t xml:space="preserve"> </w:t>
      </w:r>
      <w:r w:rsidRPr="0039339F">
        <w:t>(3</w:t>
      </w:r>
      <w:r w:rsidRPr="0039339F">
        <w:rPr>
          <w:spacing w:val="-2"/>
        </w:rPr>
        <w:t xml:space="preserve"> </w:t>
      </w:r>
      <w:r w:rsidRPr="0039339F">
        <w:rPr>
          <w:spacing w:val="-5"/>
        </w:rPr>
        <w:t>ч)</w:t>
      </w:r>
    </w:p>
    <w:p w:rsidR="002F3F6D" w:rsidRPr="0039339F" w:rsidRDefault="00DF499F" w:rsidP="00BF496B">
      <w:pPr>
        <w:pStyle w:val="a3"/>
        <w:tabs>
          <w:tab w:val="left" w:pos="993"/>
        </w:tabs>
        <w:ind w:left="0" w:firstLine="709"/>
      </w:pPr>
      <w:r w:rsidRPr="0039339F">
        <w:rPr>
          <w:b/>
          <w:i/>
        </w:rPr>
        <w:t>Османская империя</w:t>
      </w:r>
      <w:r w:rsidRPr="0039339F">
        <w:t xml:space="preserve">: от могущества к упадку. Положение населения. Попытки проведения реформ; Селим III. </w:t>
      </w:r>
      <w:r w:rsidRPr="0039339F">
        <w:rPr>
          <w:b/>
          <w:i/>
        </w:rPr>
        <w:t xml:space="preserve">Индия. </w:t>
      </w:r>
      <w:r w:rsidRPr="0039339F">
        <w:t>Ослабление империи Великих Моголов. Борьба европейцев</w:t>
      </w:r>
      <w:r w:rsidRPr="0039339F">
        <w:rPr>
          <w:spacing w:val="-10"/>
        </w:rPr>
        <w:t xml:space="preserve"> </w:t>
      </w:r>
      <w:r w:rsidRPr="0039339F">
        <w:t>за</w:t>
      </w:r>
      <w:r w:rsidRPr="0039339F">
        <w:rPr>
          <w:spacing w:val="-10"/>
        </w:rPr>
        <w:t xml:space="preserve"> </w:t>
      </w:r>
      <w:r w:rsidRPr="0039339F">
        <w:t>владения</w:t>
      </w:r>
      <w:r w:rsidRPr="0039339F">
        <w:rPr>
          <w:spacing w:val="-11"/>
        </w:rPr>
        <w:t xml:space="preserve"> </w:t>
      </w:r>
      <w:r w:rsidRPr="0039339F">
        <w:t>в</w:t>
      </w:r>
      <w:r w:rsidRPr="0039339F">
        <w:rPr>
          <w:spacing w:val="-10"/>
        </w:rPr>
        <w:t xml:space="preserve"> </w:t>
      </w:r>
      <w:r w:rsidRPr="0039339F">
        <w:t>Индии.</w:t>
      </w:r>
      <w:r w:rsidRPr="0039339F">
        <w:rPr>
          <w:spacing w:val="-9"/>
        </w:rPr>
        <w:t xml:space="preserve"> </w:t>
      </w:r>
      <w:r w:rsidRPr="0039339F">
        <w:t>Утверждение</w:t>
      </w:r>
      <w:r w:rsidRPr="0039339F">
        <w:rPr>
          <w:spacing w:val="-12"/>
        </w:rPr>
        <w:t xml:space="preserve"> </w:t>
      </w:r>
      <w:r w:rsidRPr="0039339F">
        <w:t>британского</w:t>
      </w:r>
      <w:r w:rsidRPr="0039339F">
        <w:rPr>
          <w:spacing w:val="-9"/>
        </w:rPr>
        <w:t xml:space="preserve"> </w:t>
      </w:r>
      <w:r w:rsidRPr="0039339F">
        <w:t>владычества.</w:t>
      </w:r>
      <w:r w:rsidRPr="0039339F">
        <w:rPr>
          <w:spacing w:val="-4"/>
        </w:rPr>
        <w:t xml:space="preserve"> </w:t>
      </w:r>
      <w:r w:rsidRPr="0039339F">
        <w:rPr>
          <w:b/>
          <w:i/>
        </w:rPr>
        <w:t>Китай</w:t>
      </w:r>
      <w:r w:rsidRPr="0039339F">
        <w:t>.</w:t>
      </w:r>
      <w:r w:rsidRPr="0039339F">
        <w:rPr>
          <w:spacing w:val="-9"/>
        </w:rPr>
        <w:t xml:space="preserve"> </w:t>
      </w:r>
      <w:r w:rsidRPr="0039339F">
        <w:t>Империя Цин в XVIII в.: власть маньчжурских императоров, система управления страной. Внешняя политика</w:t>
      </w:r>
      <w:r w:rsidRPr="0039339F">
        <w:rPr>
          <w:spacing w:val="-4"/>
        </w:rPr>
        <w:t xml:space="preserve"> </w:t>
      </w:r>
      <w:r w:rsidRPr="0039339F">
        <w:t>империи</w:t>
      </w:r>
      <w:r w:rsidRPr="0039339F">
        <w:rPr>
          <w:spacing w:val="-3"/>
        </w:rPr>
        <w:t xml:space="preserve"> </w:t>
      </w:r>
      <w:r w:rsidRPr="0039339F">
        <w:t>Цин;</w:t>
      </w:r>
      <w:r w:rsidRPr="0039339F">
        <w:rPr>
          <w:spacing w:val="-3"/>
        </w:rPr>
        <w:t xml:space="preserve"> </w:t>
      </w:r>
      <w:r w:rsidRPr="0039339F">
        <w:t>отношения</w:t>
      </w:r>
      <w:r w:rsidRPr="0039339F">
        <w:rPr>
          <w:spacing w:val="-3"/>
        </w:rPr>
        <w:t xml:space="preserve"> </w:t>
      </w:r>
      <w:r w:rsidRPr="0039339F">
        <w:t>с</w:t>
      </w:r>
      <w:r w:rsidRPr="0039339F">
        <w:rPr>
          <w:spacing w:val="-4"/>
        </w:rPr>
        <w:t xml:space="preserve"> </w:t>
      </w:r>
      <w:r w:rsidRPr="0039339F">
        <w:t>Россией.</w:t>
      </w:r>
      <w:r w:rsidRPr="0039339F">
        <w:rPr>
          <w:spacing w:val="-6"/>
        </w:rPr>
        <w:t xml:space="preserve"> </w:t>
      </w:r>
      <w:r w:rsidRPr="0039339F">
        <w:t>«Закрытие»</w:t>
      </w:r>
      <w:r w:rsidRPr="0039339F">
        <w:rPr>
          <w:spacing w:val="-11"/>
        </w:rPr>
        <w:t xml:space="preserve"> </w:t>
      </w:r>
      <w:r w:rsidRPr="0039339F">
        <w:t>Китая</w:t>
      </w:r>
      <w:r w:rsidRPr="0039339F">
        <w:rPr>
          <w:spacing w:val="-3"/>
        </w:rPr>
        <w:t xml:space="preserve"> </w:t>
      </w:r>
      <w:r w:rsidRPr="0039339F">
        <w:t>для</w:t>
      </w:r>
      <w:r w:rsidRPr="0039339F">
        <w:rPr>
          <w:spacing w:val="-1"/>
        </w:rPr>
        <w:t xml:space="preserve"> </w:t>
      </w:r>
      <w:r w:rsidRPr="0039339F">
        <w:t xml:space="preserve">иноземцев. </w:t>
      </w:r>
      <w:r w:rsidRPr="0039339F">
        <w:rPr>
          <w:b/>
          <w:i/>
        </w:rPr>
        <w:t>Япония</w:t>
      </w:r>
      <w:r w:rsidRPr="0039339F">
        <w:rPr>
          <w:b/>
          <w:i/>
          <w:spacing w:val="-2"/>
        </w:rPr>
        <w:t xml:space="preserve"> </w:t>
      </w:r>
      <w:r w:rsidRPr="0039339F">
        <w:t>в XVIII в. Сегуны и дайме. Положение сословий. Культура стран Востока в XVIII в.</w:t>
      </w:r>
    </w:p>
    <w:p w:rsidR="002F3F6D" w:rsidRPr="0039339F" w:rsidRDefault="00DF499F" w:rsidP="00BF496B">
      <w:pPr>
        <w:tabs>
          <w:tab w:val="left" w:pos="993"/>
        </w:tabs>
        <w:ind w:firstLine="709"/>
        <w:jc w:val="both"/>
        <w:rPr>
          <w:b/>
          <w:sz w:val="24"/>
          <w:szCs w:val="24"/>
        </w:rPr>
      </w:pPr>
      <w:r w:rsidRPr="0039339F">
        <w:rPr>
          <w:b/>
          <w:sz w:val="24"/>
          <w:szCs w:val="24"/>
        </w:rPr>
        <w:t>Обобщение</w:t>
      </w:r>
      <w:r w:rsidRPr="0039339F">
        <w:rPr>
          <w:b/>
          <w:spacing w:val="-6"/>
          <w:sz w:val="24"/>
          <w:szCs w:val="24"/>
        </w:rPr>
        <w:t xml:space="preserve"> </w:t>
      </w:r>
      <w:r w:rsidRPr="0039339F">
        <w:rPr>
          <w:sz w:val="24"/>
          <w:szCs w:val="24"/>
        </w:rPr>
        <w:t>(1</w:t>
      </w:r>
      <w:r w:rsidRPr="0039339F">
        <w:rPr>
          <w:spacing w:val="-5"/>
          <w:sz w:val="24"/>
          <w:szCs w:val="24"/>
        </w:rPr>
        <w:t xml:space="preserve"> </w:t>
      </w:r>
      <w:r w:rsidRPr="0039339F">
        <w:rPr>
          <w:sz w:val="24"/>
          <w:szCs w:val="24"/>
        </w:rPr>
        <w:t>ч).</w:t>
      </w:r>
      <w:r w:rsidRPr="0039339F">
        <w:rPr>
          <w:spacing w:val="-5"/>
          <w:sz w:val="24"/>
          <w:szCs w:val="24"/>
        </w:rPr>
        <w:t xml:space="preserve"> </w:t>
      </w:r>
      <w:r w:rsidRPr="0039339F">
        <w:rPr>
          <w:sz w:val="24"/>
          <w:szCs w:val="24"/>
        </w:rPr>
        <w:t>Историческое</w:t>
      </w:r>
      <w:r w:rsidRPr="0039339F">
        <w:rPr>
          <w:spacing w:val="-6"/>
          <w:sz w:val="24"/>
          <w:szCs w:val="24"/>
        </w:rPr>
        <w:t xml:space="preserve"> </w:t>
      </w:r>
      <w:r w:rsidRPr="0039339F">
        <w:rPr>
          <w:sz w:val="24"/>
          <w:szCs w:val="24"/>
        </w:rPr>
        <w:t>и</w:t>
      </w:r>
      <w:r w:rsidRPr="0039339F">
        <w:rPr>
          <w:spacing w:val="-5"/>
          <w:sz w:val="24"/>
          <w:szCs w:val="24"/>
        </w:rPr>
        <w:t xml:space="preserve"> </w:t>
      </w:r>
      <w:r w:rsidRPr="0039339F">
        <w:rPr>
          <w:sz w:val="24"/>
          <w:szCs w:val="24"/>
        </w:rPr>
        <w:t>культурное</w:t>
      </w:r>
      <w:r w:rsidRPr="0039339F">
        <w:rPr>
          <w:spacing w:val="-4"/>
          <w:sz w:val="24"/>
          <w:szCs w:val="24"/>
        </w:rPr>
        <w:t xml:space="preserve"> </w:t>
      </w:r>
      <w:r w:rsidRPr="0039339F">
        <w:rPr>
          <w:sz w:val="24"/>
          <w:szCs w:val="24"/>
        </w:rPr>
        <w:t>наследие</w:t>
      </w:r>
      <w:r w:rsidRPr="0039339F">
        <w:rPr>
          <w:spacing w:val="-3"/>
          <w:sz w:val="24"/>
          <w:szCs w:val="24"/>
        </w:rPr>
        <w:t xml:space="preserve"> </w:t>
      </w:r>
      <w:r w:rsidRPr="0039339F">
        <w:rPr>
          <w:sz w:val="24"/>
          <w:szCs w:val="24"/>
        </w:rPr>
        <w:t>XVIII</w:t>
      </w:r>
      <w:r w:rsidRPr="0039339F">
        <w:rPr>
          <w:spacing w:val="-6"/>
          <w:sz w:val="24"/>
          <w:szCs w:val="24"/>
        </w:rPr>
        <w:t xml:space="preserve"> </w:t>
      </w:r>
      <w:r w:rsidRPr="0039339F">
        <w:rPr>
          <w:sz w:val="24"/>
          <w:szCs w:val="24"/>
        </w:rPr>
        <w:t xml:space="preserve">в. </w:t>
      </w:r>
      <w:r w:rsidRPr="0039339F">
        <w:rPr>
          <w:b/>
          <w:sz w:val="24"/>
          <w:szCs w:val="24"/>
        </w:rPr>
        <w:t>ИСТОРИЯ</w:t>
      </w:r>
      <w:r w:rsidRPr="0039339F">
        <w:rPr>
          <w:b/>
          <w:spacing w:val="-2"/>
          <w:sz w:val="24"/>
          <w:szCs w:val="24"/>
        </w:rPr>
        <w:t xml:space="preserve"> </w:t>
      </w:r>
      <w:r w:rsidRPr="0039339F">
        <w:rPr>
          <w:b/>
          <w:sz w:val="24"/>
          <w:szCs w:val="24"/>
        </w:rPr>
        <w:t>РОССИИ.</w:t>
      </w:r>
      <w:r w:rsidRPr="0039339F">
        <w:rPr>
          <w:b/>
          <w:spacing w:val="-2"/>
          <w:sz w:val="24"/>
          <w:szCs w:val="24"/>
        </w:rPr>
        <w:t xml:space="preserve"> </w:t>
      </w:r>
      <w:r w:rsidRPr="0039339F">
        <w:rPr>
          <w:b/>
          <w:sz w:val="24"/>
          <w:szCs w:val="24"/>
        </w:rPr>
        <w:t>РОССИЯ</w:t>
      </w:r>
      <w:r w:rsidRPr="0039339F">
        <w:rPr>
          <w:b/>
          <w:spacing w:val="-4"/>
          <w:sz w:val="24"/>
          <w:szCs w:val="24"/>
        </w:rPr>
        <w:t xml:space="preserve"> </w:t>
      </w:r>
      <w:r w:rsidRPr="0039339F">
        <w:rPr>
          <w:b/>
          <w:sz w:val="24"/>
          <w:szCs w:val="24"/>
        </w:rPr>
        <w:t>В</w:t>
      </w:r>
      <w:r w:rsidRPr="0039339F">
        <w:rPr>
          <w:b/>
          <w:spacing w:val="-4"/>
          <w:sz w:val="24"/>
          <w:szCs w:val="24"/>
        </w:rPr>
        <w:t xml:space="preserve"> </w:t>
      </w:r>
      <w:r w:rsidRPr="0039339F">
        <w:rPr>
          <w:b/>
          <w:sz w:val="24"/>
          <w:szCs w:val="24"/>
        </w:rPr>
        <w:t>КОНЦЕ</w:t>
      </w:r>
      <w:r w:rsidRPr="0039339F">
        <w:rPr>
          <w:b/>
          <w:spacing w:val="-2"/>
          <w:sz w:val="24"/>
          <w:szCs w:val="24"/>
        </w:rPr>
        <w:t xml:space="preserve"> </w:t>
      </w:r>
      <w:r w:rsidRPr="0039339F">
        <w:rPr>
          <w:b/>
          <w:sz w:val="24"/>
          <w:szCs w:val="24"/>
        </w:rPr>
        <w:t>XVII</w:t>
      </w:r>
      <w:r w:rsidRPr="0039339F">
        <w:rPr>
          <w:b/>
          <w:spacing w:val="-3"/>
          <w:sz w:val="24"/>
          <w:szCs w:val="24"/>
        </w:rPr>
        <w:t xml:space="preserve"> </w:t>
      </w:r>
      <w:r w:rsidRPr="0039339F">
        <w:rPr>
          <w:b/>
          <w:sz w:val="24"/>
          <w:szCs w:val="24"/>
        </w:rPr>
        <w:t>—</w:t>
      </w:r>
      <w:r w:rsidRPr="0039339F">
        <w:rPr>
          <w:b/>
          <w:spacing w:val="-3"/>
          <w:sz w:val="24"/>
          <w:szCs w:val="24"/>
        </w:rPr>
        <w:t xml:space="preserve"> </w:t>
      </w:r>
      <w:r w:rsidRPr="0039339F">
        <w:rPr>
          <w:b/>
          <w:sz w:val="24"/>
          <w:szCs w:val="24"/>
        </w:rPr>
        <w:t>XVIII</w:t>
      </w:r>
      <w:r w:rsidRPr="0039339F">
        <w:rPr>
          <w:b/>
          <w:spacing w:val="-3"/>
          <w:sz w:val="24"/>
          <w:szCs w:val="24"/>
        </w:rPr>
        <w:t xml:space="preserve"> </w:t>
      </w:r>
      <w:r w:rsidRPr="0039339F">
        <w:rPr>
          <w:b/>
          <w:sz w:val="24"/>
          <w:szCs w:val="24"/>
        </w:rPr>
        <w:t>в.: ОТ ЦАРСТВА К ИМПЕРИИ (45 ч)</w:t>
      </w:r>
    </w:p>
    <w:p w:rsidR="002F3F6D" w:rsidRPr="0039339F" w:rsidRDefault="00DF499F" w:rsidP="00BF496B">
      <w:pPr>
        <w:tabs>
          <w:tab w:val="left" w:pos="993"/>
        </w:tabs>
        <w:ind w:firstLine="709"/>
        <w:jc w:val="both"/>
        <w:rPr>
          <w:sz w:val="24"/>
          <w:szCs w:val="24"/>
        </w:rPr>
      </w:pPr>
      <w:r w:rsidRPr="0039339F">
        <w:rPr>
          <w:b/>
          <w:sz w:val="24"/>
          <w:szCs w:val="24"/>
        </w:rPr>
        <w:t>Введение</w:t>
      </w:r>
      <w:r w:rsidRPr="0039339F">
        <w:rPr>
          <w:b/>
          <w:spacing w:val="-1"/>
          <w:sz w:val="24"/>
          <w:szCs w:val="24"/>
        </w:rPr>
        <w:t xml:space="preserve"> </w:t>
      </w:r>
      <w:r w:rsidRPr="0039339F">
        <w:rPr>
          <w:sz w:val="24"/>
          <w:szCs w:val="24"/>
        </w:rPr>
        <w:t>(1</w:t>
      </w:r>
      <w:r w:rsidRPr="0039339F">
        <w:rPr>
          <w:spacing w:val="-1"/>
          <w:sz w:val="24"/>
          <w:szCs w:val="24"/>
        </w:rPr>
        <w:t xml:space="preserve"> </w:t>
      </w:r>
      <w:r w:rsidRPr="0039339F">
        <w:rPr>
          <w:spacing w:val="-5"/>
          <w:sz w:val="24"/>
          <w:szCs w:val="24"/>
        </w:rPr>
        <w:t>ч).</w:t>
      </w:r>
    </w:p>
    <w:p w:rsidR="002F3F6D" w:rsidRPr="0039339F" w:rsidRDefault="00DF499F" w:rsidP="00BF496B">
      <w:pPr>
        <w:pStyle w:val="2"/>
        <w:tabs>
          <w:tab w:val="left" w:pos="993"/>
        </w:tabs>
        <w:spacing w:line="240" w:lineRule="auto"/>
        <w:ind w:left="0" w:firstLine="709"/>
      </w:pPr>
      <w:r w:rsidRPr="0039339F">
        <w:t>Россия</w:t>
      </w:r>
      <w:r w:rsidRPr="0039339F">
        <w:rPr>
          <w:spacing w:val="-1"/>
        </w:rPr>
        <w:t xml:space="preserve"> </w:t>
      </w:r>
      <w:r w:rsidRPr="0039339F">
        <w:t>в</w:t>
      </w:r>
      <w:r w:rsidRPr="0039339F">
        <w:rPr>
          <w:spacing w:val="-2"/>
        </w:rPr>
        <w:t xml:space="preserve"> </w:t>
      </w:r>
      <w:r w:rsidRPr="0039339F">
        <w:t>эпоху</w:t>
      </w:r>
      <w:r w:rsidRPr="0039339F">
        <w:rPr>
          <w:spacing w:val="-1"/>
        </w:rPr>
        <w:t xml:space="preserve"> </w:t>
      </w:r>
      <w:r w:rsidRPr="0039339F">
        <w:t>преобразований</w:t>
      </w:r>
      <w:r w:rsidRPr="0039339F">
        <w:rPr>
          <w:spacing w:val="-1"/>
        </w:rPr>
        <w:t xml:space="preserve"> </w:t>
      </w:r>
      <w:r w:rsidRPr="0039339F">
        <w:t>Петра</w:t>
      </w:r>
      <w:r w:rsidRPr="0039339F">
        <w:rPr>
          <w:spacing w:val="2"/>
        </w:rPr>
        <w:t xml:space="preserve"> </w:t>
      </w:r>
      <w:r w:rsidRPr="0039339F">
        <w:t>I</w:t>
      </w:r>
      <w:r w:rsidRPr="0039339F">
        <w:rPr>
          <w:spacing w:val="-1"/>
        </w:rPr>
        <w:t xml:space="preserve"> </w:t>
      </w:r>
      <w:r w:rsidRPr="0039339F">
        <w:t>(11</w:t>
      </w:r>
      <w:r w:rsidRPr="0039339F">
        <w:rPr>
          <w:spacing w:val="-1"/>
        </w:rPr>
        <w:t xml:space="preserve"> </w:t>
      </w:r>
      <w:r w:rsidRPr="0039339F">
        <w:rPr>
          <w:spacing w:val="-5"/>
        </w:rPr>
        <w:t>ч)</w:t>
      </w:r>
    </w:p>
    <w:p w:rsidR="002F3F6D" w:rsidRPr="0039339F" w:rsidRDefault="00DF499F" w:rsidP="00BF496B">
      <w:pPr>
        <w:pStyle w:val="a3"/>
        <w:tabs>
          <w:tab w:val="left" w:pos="993"/>
        </w:tabs>
        <w:ind w:left="0" w:firstLine="709"/>
      </w:pPr>
      <w:r w:rsidRPr="0039339F">
        <w:rPr>
          <w:b/>
          <w:i/>
        </w:rPr>
        <w:t>Причины и предпосылки преобразований</w:t>
      </w:r>
      <w:r w:rsidRPr="0039339F">
        <w:rPr>
          <w:i/>
        </w:rPr>
        <w:t xml:space="preserve">. </w:t>
      </w:r>
      <w:r w:rsidRPr="0039339F">
        <w:t>Россия и Европа в конце XVII в. Модернизация как жизненно важная национальная задача. Начало царствования Петра I, борьба</w:t>
      </w:r>
      <w:r w:rsidRPr="0039339F">
        <w:rPr>
          <w:spacing w:val="-4"/>
        </w:rPr>
        <w:t xml:space="preserve"> </w:t>
      </w:r>
      <w:r w:rsidRPr="0039339F">
        <w:t>за</w:t>
      </w:r>
      <w:r w:rsidRPr="0039339F">
        <w:rPr>
          <w:spacing w:val="-4"/>
        </w:rPr>
        <w:t xml:space="preserve"> </w:t>
      </w:r>
      <w:r w:rsidRPr="0039339F">
        <w:t>власть.</w:t>
      </w:r>
      <w:r w:rsidRPr="0039339F">
        <w:rPr>
          <w:spacing w:val="-6"/>
        </w:rPr>
        <w:t xml:space="preserve"> </w:t>
      </w:r>
      <w:r w:rsidRPr="0039339F">
        <w:t>Правление</w:t>
      </w:r>
      <w:r w:rsidRPr="0039339F">
        <w:rPr>
          <w:spacing w:val="-4"/>
        </w:rPr>
        <w:t xml:space="preserve"> </w:t>
      </w:r>
      <w:r w:rsidRPr="0039339F">
        <w:t>царевны</w:t>
      </w:r>
      <w:r w:rsidRPr="0039339F">
        <w:rPr>
          <w:spacing w:val="-3"/>
        </w:rPr>
        <w:t xml:space="preserve"> </w:t>
      </w:r>
      <w:r w:rsidRPr="0039339F">
        <w:t>Софьи.</w:t>
      </w:r>
      <w:r w:rsidRPr="0039339F">
        <w:rPr>
          <w:spacing w:val="-6"/>
        </w:rPr>
        <w:t xml:space="preserve"> </w:t>
      </w:r>
      <w:r w:rsidRPr="0039339F">
        <w:t>Стрелецкие</w:t>
      </w:r>
      <w:r w:rsidRPr="0039339F">
        <w:rPr>
          <w:spacing w:val="-4"/>
        </w:rPr>
        <w:t xml:space="preserve"> </w:t>
      </w:r>
      <w:r w:rsidRPr="0039339F">
        <w:t>бунты.</w:t>
      </w:r>
      <w:r w:rsidRPr="0039339F">
        <w:rPr>
          <w:spacing w:val="-3"/>
        </w:rPr>
        <w:t xml:space="preserve"> </w:t>
      </w:r>
      <w:r w:rsidRPr="0039339F">
        <w:t>Хованщина.</w:t>
      </w:r>
      <w:r w:rsidRPr="0039339F">
        <w:rPr>
          <w:spacing w:val="-6"/>
        </w:rPr>
        <w:t xml:space="preserve"> </w:t>
      </w:r>
      <w:r w:rsidRPr="0039339F">
        <w:t>Первые</w:t>
      </w:r>
      <w:r w:rsidRPr="0039339F">
        <w:rPr>
          <w:spacing w:val="-4"/>
        </w:rPr>
        <w:t xml:space="preserve"> </w:t>
      </w:r>
      <w:r w:rsidRPr="0039339F">
        <w:t>шаги на пути преобразований. Азовские походы. Великое посольство и его значение. Сподвижники Петра I.</w:t>
      </w:r>
    </w:p>
    <w:p w:rsidR="002F3F6D" w:rsidRPr="0039339F" w:rsidRDefault="00DF499F" w:rsidP="00BF496B">
      <w:pPr>
        <w:pStyle w:val="a3"/>
        <w:tabs>
          <w:tab w:val="left" w:pos="993"/>
        </w:tabs>
        <w:ind w:left="0" w:firstLine="709"/>
      </w:pPr>
      <w:r w:rsidRPr="0039339F">
        <w:rPr>
          <w:b/>
          <w:i/>
        </w:rPr>
        <w:t xml:space="preserve">Экономическая политика. </w:t>
      </w:r>
      <w:r w:rsidRPr="0039339F">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2F3F6D" w:rsidRPr="0039339F" w:rsidRDefault="00DF499F" w:rsidP="00BF496B">
      <w:pPr>
        <w:pStyle w:val="a3"/>
        <w:tabs>
          <w:tab w:val="left" w:pos="993"/>
        </w:tabs>
        <w:ind w:left="0" w:firstLine="709"/>
      </w:pPr>
      <w:r w:rsidRPr="0039339F">
        <w:rPr>
          <w:b/>
          <w:i/>
        </w:rPr>
        <w:t xml:space="preserve">Социальная политика. </w:t>
      </w:r>
      <w:r w:rsidRPr="0039339F">
        <w:t>Консолидация дворянского сословия, повышение его роли в управлении страной.</w:t>
      </w:r>
      <w:r w:rsidRPr="0039339F">
        <w:rPr>
          <w:spacing w:val="-4"/>
        </w:rPr>
        <w:t xml:space="preserve"> </w:t>
      </w:r>
      <w:r w:rsidRPr="0039339F">
        <w:t xml:space="preserve">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w:t>
      </w:r>
      <w:r w:rsidRPr="0039339F">
        <w:rPr>
          <w:spacing w:val="-2"/>
        </w:rPr>
        <w:t>(ревизии).</w:t>
      </w:r>
    </w:p>
    <w:p w:rsidR="002F3F6D" w:rsidRPr="0039339F" w:rsidRDefault="00DF499F" w:rsidP="00BF496B">
      <w:pPr>
        <w:pStyle w:val="a3"/>
        <w:tabs>
          <w:tab w:val="left" w:pos="993"/>
        </w:tabs>
        <w:ind w:left="0" w:firstLine="709"/>
      </w:pPr>
      <w:r w:rsidRPr="0039339F">
        <w:rPr>
          <w:b/>
          <w:i/>
        </w:rPr>
        <w:t>Реформы управления</w:t>
      </w:r>
      <w:r w:rsidRPr="0039339F">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rsidR="002F3F6D" w:rsidRPr="0039339F" w:rsidRDefault="00BD56F9" w:rsidP="00BF496B">
      <w:pPr>
        <w:tabs>
          <w:tab w:val="left" w:pos="993"/>
        </w:tabs>
        <w:ind w:firstLine="709"/>
        <w:jc w:val="both"/>
        <w:rPr>
          <w:sz w:val="24"/>
          <w:szCs w:val="24"/>
        </w:rPr>
      </w:pPr>
      <w:r w:rsidRPr="0039339F">
        <w:rPr>
          <w:sz w:val="24"/>
          <w:szCs w:val="24"/>
        </w:rPr>
        <w:t>Первые</w:t>
      </w:r>
      <w:r w:rsidRPr="0039339F">
        <w:rPr>
          <w:spacing w:val="33"/>
          <w:sz w:val="24"/>
          <w:szCs w:val="24"/>
        </w:rPr>
        <w:t xml:space="preserve"> гвардейские</w:t>
      </w:r>
      <w:r w:rsidR="00DF499F" w:rsidRPr="0039339F">
        <w:rPr>
          <w:spacing w:val="34"/>
          <w:sz w:val="24"/>
          <w:szCs w:val="24"/>
        </w:rPr>
        <w:t xml:space="preserve">  </w:t>
      </w:r>
      <w:r w:rsidR="00DF499F" w:rsidRPr="0039339F">
        <w:rPr>
          <w:sz w:val="24"/>
          <w:szCs w:val="24"/>
        </w:rPr>
        <w:t>полки.</w:t>
      </w:r>
      <w:r w:rsidR="00DF499F" w:rsidRPr="0039339F">
        <w:rPr>
          <w:spacing w:val="35"/>
          <w:sz w:val="24"/>
          <w:szCs w:val="24"/>
        </w:rPr>
        <w:t xml:space="preserve">  </w:t>
      </w:r>
      <w:r w:rsidR="00DF499F" w:rsidRPr="0039339F">
        <w:rPr>
          <w:b/>
          <w:i/>
          <w:sz w:val="24"/>
          <w:szCs w:val="24"/>
        </w:rPr>
        <w:t>Создание</w:t>
      </w:r>
      <w:r w:rsidR="00DF499F" w:rsidRPr="0039339F">
        <w:rPr>
          <w:b/>
          <w:i/>
          <w:spacing w:val="33"/>
          <w:sz w:val="24"/>
          <w:szCs w:val="24"/>
        </w:rPr>
        <w:t xml:space="preserve">  </w:t>
      </w:r>
      <w:r w:rsidR="00DF499F" w:rsidRPr="0039339F">
        <w:rPr>
          <w:b/>
          <w:i/>
          <w:sz w:val="24"/>
          <w:szCs w:val="24"/>
        </w:rPr>
        <w:t>регулярной</w:t>
      </w:r>
      <w:r w:rsidR="00DF499F" w:rsidRPr="0039339F">
        <w:rPr>
          <w:b/>
          <w:i/>
          <w:spacing w:val="33"/>
          <w:sz w:val="24"/>
          <w:szCs w:val="24"/>
        </w:rPr>
        <w:t xml:space="preserve">  </w:t>
      </w:r>
      <w:r w:rsidR="00DF499F" w:rsidRPr="0039339F">
        <w:rPr>
          <w:b/>
          <w:i/>
          <w:sz w:val="24"/>
          <w:szCs w:val="24"/>
        </w:rPr>
        <w:t>армии,</w:t>
      </w:r>
      <w:r w:rsidR="00DF499F" w:rsidRPr="0039339F">
        <w:rPr>
          <w:b/>
          <w:i/>
          <w:spacing w:val="34"/>
          <w:sz w:val="24"/>
          <w:szCs w:val="24"/>
        </w:rPr>
        <w:t xml:space="preserve">  </w:t>
      </w:r>
      <w:r w:rsidR="00DF499F" w:rsidRPr="0039339F">
        <w:rPr>
          <w:b/>
          <w:i/>
          <w:sz w:val="24"/>
          <w:szCs w:val="24"/>
        </w:rPr>
        <w:t>военного</w:t>
      </w:r>
      <w:r w:rsidR="00DF499F" w:rsidRPr="0039339F">
        <w:rPr>
          <w:b/>
          <w:i/>
          <w:spacing w:val="33"/>
          <w:sz w:val="24"/>
          <w:szCs w:val="24"/>
        </w:rPr>
        <w:t xml:space="preserve">  </w:t>
      </w:r>
      <w:r w:rsidR="00DF499F" w:rsidRPr="0039339F">
        <w:rPr>
          <w:b/>
          <w:i/>
          <w:spacing w:val="-2"/>
          <w:sz w:val="24"/>
          <w:szCs w:val="24"/>
        </w:rPr>
        <w:t>флота</w:t>
      </w:r>
      <w:r w:rsidR="00DF499F" w:rsidRPr="0039339F">
        <w:rPr>
          <w:spacing w:val="-2"/>
          <w:sz w:val="24"/>
          <w:szCs w:val="24"/>
        </w:rPr>
        <w:t>.</w:t>
      </w:r>
    </w:p>
    <w:p w:rsidR="002F3F6D" w:rsidRPr="0039339F" w:rsidRDefault="00DF499F" w:rsidP="00BF496B">
      <w:pPr>
        <w:pStyle w:val="a3"/>
        <w:tabs>
          <w:tab w:val="left" w:pos="993"/>
        </w:tabs>
        <w:ind w:left="0" w:firstLine="709"/>
      </w:pPr>
      <w:r w:rsidRPr="0039339F">
        <w:t>Рекрутские</w:t>
      </w:r>
      <w:r w:rsidRPr="0039339F">
        <w:rPr>
          <w:spacing w:val="-7"/>
        </w:rPr>
        <w:t xml:space="preserve"> </w:t>
      </w:r>
      <w:r w:rsidRPr="0039339F">
        <w:rPr>
          <w:spacing w:val="-2"/>
        </w:rPr>
        <w:t>наборы.</w:t>
      </w:r>
    </w:p>
    <w:p w:rsidR="002F3F6D" w:rsidRPr="0039339F" w:rsidRDefault="00DF499F" w:rsidP="00BF496B">
      <w:pPr>
        <w:pStyle w:val="a3"/>
        <w:tabs>
          <w:tab w:val="left" w:pos="993"/>
        </w:tabs>
        <w:ind w:left="0" w:firstLine="709"/>
      </w:pPr>
      <w:r w:rsidRPr="0039339F">
        <w:rPr>
          <w:b/>
          <w:i/>
        </w:rPr>
        <w:t>Церковная</w:t>
      </w:r>
      <w:r w:rsidRPr="0039339F">
        <w:rPr>
          <w:b/>
          <w:i/>
          <w:spacing w:val="-6"/>
        </w:rPr>
        <w:t xml:space="preserve"> </w:t>
      </w:r>
      <w:r w:rsidRPr="0039339F">
        <w:rPr>
          <w:b/>
          <w:i/>
        </w:rPr>
        <w:t>реформа</w:t>
      </w:r>
      <w:r w:rsidRPr="0039339F">
        <w:t>.</w:t>
      </w:r>
      <w:r w:rsidRPr="0039339F">
        <w:rPr>
          <w:spacing w:val="-7"/>
        </w:rPr>
        <w:t xml:space="preserve"> </w:t>
      </w:r>
      <w:r w:rsidRPr="0039339F">
        <w:t>Упразднение</w:t>
      </w:r>
      <w:r w:rsidRPr="0039339F">
        <w:rPr>
          <w:spacing w:val="-5"/>
        </w:rPr>
        <w:t xml:space="preserve"> </w:t>
      </w:r>
      <w:r w:rsidRPr="0039339F">
        <w:t>патриаршества,</w:t>
      </w:r>
      <w:r w:rsidRPr="0039339F">
        <w:rPr>
          <w:spacing w:val="-3"/>
        </w:rPr>
        <w:t xml:space="preserve"> </w:t>
      </w:r>
      <w:r w:rsidRPr="0039339F">
        <w:t>учреждение</w:t>
      </w:r>
      <w:r w:rsidRPr="0039339F">
        <w:rPr>
          <w:spacing w:val="-5"/>
        </w:rPr>
        <w:t xml:space="preserve"> </w:t>
      </w:r>
      <w:r w:rsidRPr="0039339F">
        <w:t>Синода.</w:t>
      </w:r>
      <w:r w:rsidRPr="0039339F">
        <w:rPr>
          <w:spacing w:val="-4"/>
        </w:rPr>
        <w:t xml:space="preserve"> </w:t>
      </w:r>
      <w:r w:rsidRPr="0039339F">
        <w:t>Положение инославных конфессий.</w:t>
      </w:r>
    </w:p>
    <w:p w:rsidR="002F3F6D" w:rsidRPr="0039339F" w:rsidRDefault="00DF499F" w:rsidP="00BF496B">
      <w:pPr>
        <w:tabs>
          <w:tab w:val="left" w:pos="993"/>
        </w:tabs>
        <w:ind w:firstLine="709"/>
        <w:jc w:val="both"/>
        <w:rPr>
          <w:sz w:val="24"/>
          <w:szCs w:val="24"/>
        </w:rPr>
      </w:pPr>
      <w:r w:rsidRPr="0039339F">
        <w:rPr>
          <w:b/>
          <w:i/>
          <w:sz w:val="24"/>
          <w:szCs w:val="24"/>
        </w:rPr>
        <w:t>Оппозиция</w:t>
      </w:r>
      <w:r w:rsidRPr="0039339F">
        <w:rPr>
          <w:b/>
          <w:i/>
          <w:spacing w:val="12"/>
          <w:sz w:val="24"/>
          <w:szCs w:val="24"/>
        </w:rPr>
        <w:t xml:space="preserve"> </w:t>
      </w:r>
      <w:r w:rsidRPr="0039339F">
        <w:rPr>
          <w:b/>
          <w:i/>
          <w:sz w:val="24"/>
          <w:szCs w:val="24"/>
        </w:rPr>
        <w:t>реформам</w:t>
      </w:r>
      <w:r w:rsidRPr="0039339F">
        <w:rPr>
          <w:b/>
          <w:i/>
          <w:spacing w:val="9"/>
          <w:sz w:val="24"/>
          <w:szCs w:val="24"/>
        </w:rPr>
        <w:t xml:space="preserve"> </w:t>
      </w:r>
      <w:r w:rsidRPr="0039339F">
        <w:rPr>
          <w:b/>
          <w:i/>
          <w:sz w:val="24"/>
          <w:szCs w:val="24"/>
        </w:rPr>
        <w:t>Петра</w:t>
      </w:r>
      <w:r w:rsidRPr="0039339F">
        <w:rPr>
          <w:b/>
          <w:i/>
          <w:spacing w:val="15"/>
          <w:sz w:val="24"/>
          <w:szCs w:val="24"/>
        </w:rPr>
        <w:t xml:space="preserve"> </w:t>
      </w:r>
      <w:r w:rsidRPr="0039339F">
        <w:rPr>
          <w:b/>
          <w:i/>
          <w:sz w:val="24"/>
          <w:szCs w:val="24"/>
        </w:rPr>
        <w:t>I</w:t>
      </w:r>
      <w:r w:rsidRPr="0039339F">
        <w:rPr>
          <w:sz w:val="24"/>
          <w:szCs w:val="24"/>
        </w:rPr>
        <w:t>.</w:t>
      </w:r>
      <w:r w:rsidRPr="0039339F">
        <w:rPr>
          <w:spacing w:val="9"/>
          <w:sz w:val="24"/>
          <w:szCs w:val="24"/>
        </w:rPr>
        <w:t xml:space="preserve"> </w:t>
      </w:r>
      <w:r w:rsidRPr="0039339F">
        <w:rPr>
          <w:sz w:val="24"/>
          <w:szCs w:val="24"/>
        </w:rPr>
        <w:t>Социальные</w:t>
      </w:r>
      <w:r w:rsidRPr="0039339F">
        <w:rPr>
          <w:spacing w:val="8"/>
          <w:sz w:val="24"/>
          <w:szCs w:val="24"/>
        </w:rPr>
        <w:t xml:space="preserve"> </w:t>
      </w:r>
      <w:r w:rsidRPr="0039339F">
        <w:rPr>
          <w:sz w:val="24"/>
          <w:szCs w:val="24"/>
        </w:rPr>
        <w:t>движения</w:t>
      </w:r>
      <w:r w:rsidRPr="0039339F">
        <w:rPr>
          <w:spacing w:val="11"/>
          <w:sz w:val="24"/>
          <w:szCs w:val="24"/>
        </w:rPr>
        <w:t xml:space="preserve"> </w:t>
      </w:r>
      <w:r w:rsidRPr="0039339F">
        <w:rPr>
          <w:sz w:val="24"/>
          <w:szCs w:val="24"/>
        </w:rPr>
        <w:t>в</w:t>
      </w:r>
      <w:r w:rsidRPr="0039339F">
        <w:rPr>
          <w:spacing w:val="11"/>
          <w:sz w:val="24"/>
          <w:szCs w:val="24"/>
        </w:rPr>
        <w:t xml:space="preserve"> </w:t>
      </w:r>
      <w:r w:rsidRPr="0039339F">
        <w:rPr>
          <w:sz w:val="24"/>
          <w:szCs w:val="24"/>
        </w:rPr>
        <w:t>первой</w:t>
      </w:r>
      <w:r w:rsidRPr="0039339F">
        <w:rPr>
          <w:spacing w:val="11"/>
          <w:sz w:val="24"/>
          <w:szCs w:val="24"/>
        </w:rPr>
        <w:t xml:space="preserve"> </w:t>
      </w:r>
      <w:r w:rsidRPr="0039339F">
        <w:rPr>
          <w:sz w:val="24"/>
          <w:szCs w:val="24"/>
        </w:rPr>
        <w:t>четверти</w:t>
      </w:r>
      <w:r w:rsidRPr="0039339F">
        <w:rPr>
          <w:spacing w:val="17"/>
          <w:sz w:val="24"/>
          <w:szCs w:val="24"/>
        </w:rPr>
        <w:t xml:space="preserve"> </w:t>
      </w:r>
      <w:r w:rsidRPr="0039339F">
        <w:rPr>
          <w:sz w:val="24"/>
          <w:szCs w:val="24"/>
        </w:rPr>
        <w:t>XVIII</w:t>
      </w:r>
      <w:r w:rsidRPr="0039339F">
        <w:rPr>
          <w:spacing w:val="8"/>
          <w:sz w:val="24"/>
          <w:szCs w:val="24"/>
        </w:rPr>
        <w:t xml:space="preserve"> </w:t>
      </w:r>
      <w:r w:rsidRPr="0039339F">
        <w:rPr>
          <w:spacing w:val="-5"/>
          <w:sz w:val="24"/>
          <w:szCs w:val="24"/>
        </w:rPr>
        <w:t>в.</w:t>
      </w:r>
    </w:p>
    <w:p w:rsidR="002F3F6D" w:rsidRPr="0039339F" w:rsidRDefault="00DF499F" w:rsidP="00BF496B">
      <w:pPr>
        <w:pStyle w:val="a3"/>
        <w:tabs>
          <w:tab w:val="left" w:pos="993"/>
        </w:tabs>
        <w:ind w:left="0" w:firstLine="709"/>
      </w:pPr>
      <w:r w:rsidRPr="0039339F">
        <w:t>Восстания</w:t>
      </w:r>
      <w:r w:rsidRPr="0039339F">
        <w:rPr>
          <w:spacing w:val="-5"/>
        </w:rPr>
        <w:t xml:space="preserve"> </w:t>
      </w:r>
      <w:r w:rsidRPr="0039339F">
        <w:t>в</w:t>
      </w:r>
      <w:r w:rsidRPr="0039339F">
        <w:rPr>
          <w:spacing w:val="-4"/>
        </w:rPr>
        <w:t xml:space="preserve"> </w:t>
      </w:r>
      <w:r w:rsidRPr="0039339F">
        <w:t>Астрахани,</w:t>
      </w:r>
      <w:r w:rsidRPr="0039339F">
        <w:rPr>
          <w:spacing w:val="-3"/>
        </w:rPr>
        <w:t xml:space="preserve"> </w:t>
      </w:r>
      <w:r w:rsidRPr="0039339F">
        <w:t>Башкирии,</w:t>
      </w:r>
      <w:r w:rsidRPr="0039339F">
        <w:rPr>
          <w:spacing w:val="-3"/>
        </w:rPr>
        <w:t xml:space="preserve"> </w:t>
      </w:r>
      <w:r w:rsidRPr="0039339F">
        <w:t>на</w:t>
      </w:r>
      <w:r w:rsidRPr="0039339F">
        <w:rPr>
          <w:spacing w:val="-3"/>
        </w:rPr>
        <w:t xml:space="preserve"> </w:t>
      </w:r>
      <w:r w:rsidRPr="0039339F">
        <w:t>Дону.</w:t>
      </w:r>
      <w:r w:rsidRPr="0039339F">
        <w:rPr>
          <w:spacing w:val="-3"/>
        </w:rPr>
        <w:t xml:space="preserve"> </w:t>
      </w:r>
      <w:r w:rsidRPr="0039339F">
        <w:t>Дело</w:t>
      </w:r>
      <w:r w:rsidRPr="0039339F">
        <w:rPr>
          <w:spacing w:val="-4"/>
        </w:rPr>
        <w:t xml:space="preserve"> </w:t>
      </w:r>
      <w:r w:rsidRPr="0039339F">
        <w:t>царевича</w:t>
      </w:r>
      <w:r w:rsidRPr="0039339F">
        <w:rPr>
          <w:spacing w:val="-3"/>
        </w:rPr>
        <w:t xml:space="preserve"> </w:t>
      </w:r>
      <w:r w:rsidRPr="0039339F">
        <w:rPr>
          <w:spacing w:val="-2"/>
        </w:rPr>
        <w:t>Алексея.</w:t>
      </w:r>
    </w:p>
    <w:p w:rsidR="002F3F6D" w:rsidRPr="0039339F" w:rsidRDefault="00DF499F" w:rsidP="00BF496B">
      <w:pPr>
        <w:pStyle w:val="a3"/>
        <w:tabs>
          <w:tab w:val="left" w:pos="993"/>
        </w:tabs>
        <w:ind w:left="0" w:firstLine="709"/>
      </w:pPr>
      <w:r w:rsidRPr="0039339F">
        <w:rPr>
          <w:b/>
          <w:i/>
        </w:rPr>
        <w:t>Внешняя политика</w:t>
      </w:r>
      <w:r w:rsidRPr="0039339F">
        <w:t xml:space="preserve">. Северная война. Причины и цели войны. Неудачи в начале войны и </w:t>
      </w:r>
      <w:r w:rsidRPr="0039339F">
        <w:lastRenderedPageBreak/>
        <w:t>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2F3F6D" w:rsidRPr="0039339F" w:rsidRDefault="00DF499F" w:rsidP="00BF496B">
      <w:pPr>
        <w:pStyle w:val="a3"/>
        <w:tabs>
          <w:tab w:val="left" w:pos="993"/>
        </w:tabs>
        <w:ind w:left="0" w:firstLine="709"/>
      </w:pPr>
      <w:r w:rsidRPr="0039339F">
        <w:rPr>
          <w:b/>
          <w:i/>
        </w:rPr>
        <w:t>Преобразования</w:t>
      </w:r>
      <w:r w:rsidRPr="0039339F">
        <w:rPr>
          <w:b/>
          <w:i/>
          <w:spacing w:val="-2"/>
        </w:rPr>
        <w:t xml:space="preserve"> </w:t>
      </w:r>
      <w:r w:rsidRPr="0039339F">
        <w:rPr>
          <w:b/>
          <w:i/>
        </w:rPr>
        <w:t>Петра</w:t>
      </w:r>
      <w:r w:rsidRPr="0039339F">
        <w:rPr>
          <w:b/>
          <w:i/>
          <w:spacing w:val="-2"/>
        </w:rPr>
        <w:t xml:space="preserve"> </w:t>
      </w:r>
      <w:r w:rsidRPr="0039339F">
        <w:rPr>
          <w:b/>
          <w:i/>
        </w:rPr>
        <w:t>I</w:t>
      </w:r>
      <w:r w:rsidRPr="0039339F">
        <w:rPr>
          <w:b/>
          <w:i/>
          <w:spacing w:val="-3"/>
        </w:rPr>
        <w:t xml:space="preserve"> </w:t>
      </w:r>
      <w:r w:rsidRPr="0039339F">
        <w:rPr>
          <w:b/>
          <w:i/>
        </w:rPr>
        <w:t>в</w:t>
      </w:r>
      <w:r w:rsidRPr="0039339F">
        <w:rPr>
          <w:b/>
          <w:i/>
          <w:spacing w:val="-5"/>
        </w:rPr>
        <w:t xml:space="preserve"> </w:t>
      </w:r>
      <w:r w:rsidRPr="0039339F">
        <w:rPr>
          <w:b/>
          <w:i/>
        </w:rPr>
        <w:t>области</w:t>
      </w:r>
      <w:r w:rsidRPr="0039339F">
        <w:rPr>
          <w:b/>
          <w:i/>
          <w:spacing w:val="-2"/>
        </w:rPr>
        <w:t xml:space="preserve"> </w:t>
      </w:r>
      <w:r w:rsidRPr="0039339F">
        <w:rPr>
          <w:b/>
          <w:i/>
        </w:rPr>
        <w:t>культуры</w:t>
      </w:r>
      <w:r w:rsidRPr="0039339F">
        <w:t>.</w:t>
      </w:r>
      <w:r w:rsidRPr="0039339F">
        <w:rPr>
          <w:spacing w:val="-3"/>
        </w:rPr>
        <w:t xml:space="preserve"> </w:t>
      </w:r>
      <w:r w:rsidRPr="0039339F">
        <w:t>Доминирование</w:t>
      </w:r>
      <w:r w:rsidRPr="0039339F">
        <w:rPr>
          <w:spacing w:val="-4"/>
        </w:rPr>
        <w:t xml:space="preserve"> </w:t>
      </w:r>
      <w:r w:rsidRPr="0039339F">
        <w:t>светского</w:t>
      </w:r>
      <w:r w:rsidRPr="0039339F">
        <w:rPr>
          <w:spacing w:val="-3"/>
        </w:rPr>
        <w:t xml:space="preserve"> </w:t>
      </w:r>
      <w:r w:rsidRPr="0039339F">
        <w:t>начала</w:t>
      </w:r>
      <w:r w:rsidRPr="0039339F">
        <w:rPr>
          <w:spacing w:val="-4"/>
        </w:rPr>
        <w:t xml:space="preserve"> </w:t>
      </w:r>
      <w:r w:rsidRPr="0039339F">
        <w:t>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w:t>
      </w:r>
      <w:r w:rsidRPr="0039339F">
        <w:rPr>
          <w:spacing w:val="-3"/>
        </w:rPr>
        <w:t xml:space="preserve"> </w:t>
      </w:r>
      <w:r w:rsidRPr="0039339F">
        <w:t>заведений.</w:t>
      </w:r>
      <w:r w:rsidRPr="0039339F">
        <w:rPr>
          <w:spacing w:val="-4"/>
        </w:rPr>
        <w:t xml:space="preserve"> </w:t>
      </w:r>
      <w:r w:rsidRPr="0039339F">
        <w:t>Развитие</w:t>
      </w:r>
      <w:r w:rsidRPr="0039339F">
        <w:rPr>
          <w:spacing w:val="-5"/>
        </w:rPr>
        <w:t xml:space="preserve"> </w:t>
      </w:r>
      <w:r w:rsidRPr="0039339F">
        <w:t>науки.</w:t>
      </w:r>
      <w:r w:rsidRPr="0039339F">
        <w:rPr>
          <w:spacing w:val="-4"/>
        </w:rPr>
        <w:t xml:space="preserve"> </w:t>
      </w:r>
      <w:r w:rsidRPr="0039339F">
        <w:t>Открытие</w:t>
      </w:r>
      <w:r w:rsidRPr="0039339F">
        <w:rPr>
          <w:spacing w:val="-5"/>
        </w:rPr>
        <w:t xml:space="preserve"> </w:t>
      </w:r>
      <w:r w:rsidRPr="0039339F">
        <w:t>Академии</w:t>
      </w:r>
      <w:r w:rsidRPr="0039339F">
        <w:rPr>
          <w:spacing w:val="-4"/>
        </w:rPr>
        <w:t xml:space="preserve"> </w:t>
      </w:r>
      <w:r w:rsidRPr="0039339F">
        <w:t>наук</w:t>
      </w:r>
      <w:r w:rsidRPr="0039339F">
        <w:rPr>
          <w:spacing w:val="-1"/>
        </w:rPr>
        <w:t xml:space="preserve"> </w:t>
      </w:r>
      <w:r w:rsidRPr="0039339F">
        <w:t>в</w:t>
      </w:r>
      <w:r w:rsidRPr="0039339F">
        <w:rPr>
          <w:spacing w:val="-5"/>
        </w:rPr>
        <w:t xml:space="preserve"> </w:t>
      </w:r>
      <w:r w:rsidRPr="0039339F">
        <w:t>Петербурге.</w:t>
      </w:r>
      <w:r w:rsidRPr="0039339F">
        <w:rPr>
          <w:spacing w:val="-4"/>
        </w:rPr>
        <w:t xml:space="preserve"> </w:t>
      </w:r>
      <w:r w:rsidRPr="0039339F">
        <w:t>Кунсткамера. Светская живопись, портрет петровской эпохи. Скульптура и архитектура. Памятники раннего барокко.</w:t>
      </w:r>
    </w:p>
    <w:p w:rsidR="002F3F6D" w:rsidRPr="0039339F" w:rsidRDefault="00DF499F" w:rsidP="00BF496B">
      <w:pPr>
        <w:pStyle w:val="a3"/>
        <w:tabs>
          <w:tab w:val="left" w:pos="993"/>
        </w:tabs>
        <w:ind w:left="0" w:firstLine="709"/>
      </w:pPr>
      <w:r w:rsidRPr="0039339F">
        <w:t>Повседневная</w:t>
      </w:r>
      <w:r w:rsidRPr="0039339F">
        <w:rPr>
          <w:spacing w:val="-7"/>
        </w:rPr>
        <w:t xml:space="preserve"> </w:t>
      </w:r>
      <w:r w:rsidRPr="0039339F">
        <w:t>жизнь</w:t>
      </w:r>
      <w:r w:rsidRPr="0039339F">
        <w:rPr>
          <w:spacing w:val="-8"/>
        </w:rPr>
        <w:t xml:space="preserve"> </w:t>
      </w:r>
      <w:r w:rsidRPr="0039339F">
        <w:t>и</w:t>
      </w:r>
      <w:r w:rsidRPr="0039339F">
        <w:rPr>
          <w:spacing w:val="-7"/>
        </w:rPr>
        <w:t xml:space="preserve"> </w:t>
      </w:r>
      <w:r w:rsidRPr="0039339F">
        <w:t>быт</w:t>
      </w:r>
      <w:r w:rsidRPr="0039339F">
        <w:rPr>
          <w:spacing w:val="-6"/>
        </w:rPr>
        <w:t xml:space="preserve"> </w:t>
      </w:r>
      <w:r w:rsidRPr="0039339F">
        <w:t>правящей</w:t>
      </w:r>
      <w:r w:rsidRPr="0039339F">
        <w:rPr>
          <w:spacing w:val="-6"/>
        </w:rPr>
        <w:t xml:space="preserve"> </w:t>
      </w:r>
      <w:r w:rsidRPr="0039339F">
        <w:t>элиты</w:t>
      </w:r>
      <w:r w:rsidRPr="0039339F">
        <w:rPr>
          <w:spacing w:val="-7"/>
        </w:rPr>
        <w:t xml:space="preserve"> </w:t>
      </w:r>
      <w:r w:rsidRPr="0039339F">
        <w:t>и</w:t>
      </w:r>
      <w:r w:rsidRPr="0039339F">
        <w:rPr>
          <w:spacing w:val="-10"/>
        </w:rPr>
        <w:t xml:space="preserve"> </w:t>
      </w:r>
      <w:r w:rsidRPr="0039339F">
        <w:t>основной</w:t>
      </w:r>
      <w:r w:rsidRPr="0039339F">
        <w:rPr>
          <w:spacing w:val="-6"/>
        </w:rPr>
        <w:t xml:space="preserve"> </w:t>
      </w:r>
      <w:r w:rsidRPr="0039339F">
        <w:t>массы</w:t>
      </w:r>
      <w:r w:rsidRPr="0039339F">
        <w:rPr>
          <w:spacing w:val="-7"/>
        </w:rPr>
        <w:t xml:space="preserve"> </w:t>
      </w:r>
      <w:r w:rsidRPr="0039339F">
        <w:t>населения.</w:t>
      </w:r>
      <w:r w:rsidRPr="0039339F">
        <w:rPr>
          <w:spacing w:val="-7"/>
        </w:rPr>
        <w:t xml:space="preserve"> </w:t>
      </w:r>
      <w:r w:rsidRPr="0039339F">
        <w:t>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2F3F6D" w:rsidRPr="0039339F" w:rsidRDefault="00DF499F" w:rsidP="00BF496B">
      <w:pPr>
        <w:pStyle w:val="a3"/>
        <w:tabs>
          <w:tab w:val="left" w:pos="993"/>
        </w:tabs>
        <w:ind w:left="0" w:firstLine="709"/>
      </w:pPr>
      <w:r w:rsidRPr="0039339F">
        <w:t>Итоги,</w:t>
      </w:r>
      <w:r w:rsidRPr="0039339F">
        <w:rPr>
          <w:spacing w:val="-11"/>
        </w:rPr>
        <w:t xml:space="preserve"> </w:t>
      </w:r>
      <w:r w:rsidRPr="0039339F">
        <w:t>последствия</w:t>
      </w:r>
      <w:r w:rsidRPr="0039339F">
        <w:rPr>
          <w:spacing w:val="-11"/>
        </w:rPr>
        <w:t xml:space="preserve"> </w:t>
      </w:r>
      <w:r w:rsidRPr="0039339F">
        <w:t>и</w:t>
      </w:r>
      <w:r w:rsidRPr="0039339F">
        <w:rPr>
          <w:spacing w:val="-10"/>
        </w:rPr>
        <w:t xml:space="preserve"> </w:t>
      </w:r>
      <w:r w:rsidRPr="0039339F">
        <w:t>значение</w:t>
      </w:r>
      <w:r w:rsidRPr="0039339F">
        <w:rPr>
          <w:spacing w:val="-12"/>
        </w:rPr>
        <w:t xml:space="preserve"> </w:t>
      </w:r>
      <w:r w:rsidRPr="0039339F">
        <w:t>петровских</w:t>
      </w:r>
      <w:r w:rsidRPr="0039339F">
        <w:rPr>
          <w:spacing w:val="-9"/>
        </w:rPr>
        <w:t xml:space="preserve"> </w:t>
      </w:r>
      <w:r w:rsidRPr="0039339F">
        <w:t>преобразований.</w:t>
      </w:r>
      <w:r w:rsidRPr="0039339F">
        <w:rPr>
          <w:spacing w:val="-11"/>
        </w:rPr>
        <w:t xml:space="preserve"> </w:t>
      </w:r>
      <w:r w:rsidRPr="0039339F">
        <w:t>Образ</w:t>
      </w:r>
      <w:r w:rsidRPr="0039339F">
        <w:rPr>
          <w:spacing w:val="-10"/>
        </w:rPr>
        <w:t xml:space="preserve"> </w:t>
      </w:r>
      <w:r w:rsidRPr="0039339F">
        <w:t>Петра</w:t>
      </w:r>
      <w:r w:rsidRPr="0039339F">
        <w:rPr>
          <w:spacing w:val="-2"/>
        </w:rPr>
        <w:t xml:space="preserve"> </w:t>
      </w:r>
      <w:r w:rsidRPr="0039339F">
        <w:t>I</w:t>
      </w:r>
      <w:r w:rsidRPr="0039339F">
        <w:rPr>
          <w:spacing w:val="-14"/>
        </w:rPr>
        <w:t xml:space="preserve"> </w:t>
      </w:r>
      <w:r w:rsidRPr="0039339F">
        <w:t>в</w:t>
      </w:r>
      <w:r w:rsidRPr="0039339F">
        <w:rPr>
          <w:spacing w:val="-9"/>
        </w:rPr>
        <w:t xml:space="preserve"> </w:t>
      </w:r>
      <w:r w:rsidRPr="0039339F">
        <w:t xml:space="preserve">русской </w:t>
      </w:r>
      <w:r w:rsidRPr="0039339F">
        <w:rPr>
          <w:spacing w:val="-2"/>
        </w:rPr>
        <w:t>культуре.</w:t>
      </w:r>
    </w:p>
    <w:p w:rsidR="002F3F6D" w:rsidRPr="0039339F" w:rsidRDefault="00DF499F" w:rsidP="00BF496B">
      <w:pPr>
        <w:pStyle w:val="2"/>
        <w:tabs>
          <w:tab w:val="left" w:pos="993"/>
        </w:tabs>
        <w:spacing w:line="240" w:lineRule="auto"/>
        <w:ind w:left="0" w:firstLine="709"/>
      </w:pPr>
      <w:r w:rsidRPr="0039339F">
        <w:t>Россия</w:t>
      </w:r>
      <w:r w:rsidRPr="0039339F">
        <w:rPr>
          <w:spacing w:val="-2"/>
        </w:rPr>
        <w:t xml:space="preserve"> </w:t>
      </w:r>
      <w:r w:rsidRPr="0039339F">
        <w:t>после</w:t>
      </w:r>
      <w:r w:rsidRPr="0039339F">
        <w:rPr>
          <w:spacing w:val="-3"/>
        </w:rPr>
        <w:t xml:space="preserve"> </w:t>
      </w:r>
      <w:r w:rsidRPr="0039339F">
        <w:t>Петра I.</w:t>
      </w:r>
      <w:r w:rsidRPr="0039339F">
        <w:rPr>
          <w:spacing w:val="-2"/>
        </w:rPr>
        <w:t xml:space="preserve"> </w:t>
      </w:r>
      <w:r w:rsidRPr="0039339F">
        <w:t>Дворцовые</w:t>
      </w:r>
      <w:r w:rsidRPr="0039339F">
        <w:rPr>
          <w:spacing w:val="-3"/>
        </w:rPr>
        <w:t xml:space="preserve"> </w:t>
      </w:r>
      <w:r w:rsidRPr="0039339F">
        <w:t>перевороты (7</w:t>
      </w:r>
      <w:r w:rsidRPr="0039339F">
        <w:rPr>
          <w:spacing w:val="-1"/>
        </w:rPr>
        <w:t xml:space="preserve"> </w:t>
      </w:r>
      <w:r w:rsidRPr="0039339F">
        <w:rPr>
          <w:spacing w:val="-5"/>
        </w:rPr>
        <w:t>ч)</w:t>
      </w:r>
    </w:p>
    <w:p w:rsidR="002F3F6D" w:rsidRPr="0039339F" w:rsidRDefault="00DF499F" w:rsidP="00BF496B">
      <w:pPr>
        <w:pStyle w:val="a3"/>
        <w:tabs>
          <w:tab w:val="left" w:pos="993"/>
        </w:tabs>
        <w:ind w:left="0" w:firstLine="709"/>
      </w:pPr>
      <w:r w:rsidRPr="0039339F">
        <w:t>Причины нестабильности политического строя. Дворцовые перевороты. Фаворитизм.</w:t>
      </w:r>
      <w:r w:rsidRPr="0039339F">
        <w:rPr>
          <w:spacing w:val="-2"/>
        </w:rPr>
        <w:t xml:space="preserve"> </w:t>
      </w:r>
      <w:r w:rsidRPr="0039339F">
        <w:t>Создание</w:t>
      </w:r>
      <w:r w:rsidRPr="0039339F">
        <w:rPr>
          <w:spacing w:val="-5"/>
        </w:rPr>
        <w:t xml:space="preserve"> </w:t>
      </w:r>
      <w:r w:rsidRPr="0039339F">
        <w:t>Верховного</w:t>
      </w:r>
      <w:r w:rsidRPr="0039339F">
        <w:rPr>
          <w:spacing w:val="-2"/>
        </w:rPr>
        <w:t xml:space="preserve"> </w:t>
      </w:r>
      <w:r w:rsidRPr="0039339F">
        <w:t>тайного</w:t>
      </w:r>
      <w:r w:rsidRPr="0039339F">
        <w:rPr>
          <w:spacing w:val="-2"/>
        </w:rPr>
        <w:t xml:space="preserve"> </w:t>
      </w:r>
      <w:r w:rsidRPr="0039339F">
        <w:t>совета.</w:t>
      </w:r>
      <w:r w:rsidRPr="0039339F">
        <w:rPr>
          <w:spacing w:val="-3"/>
        </w:rPr>
        <w:t xml:space="preserve"> </w:t>
      </w:r>
      <w:r w:rsidRPr="0039339F">
        <w:t>Крушение</w:t>
      </w:r>
      <w:r w:rsidRPr="0039339F">
        <w:rPr>
          <w:spacing w:val="-3"/>
        </w:rPr>
        <w:t xml:space="preserve"> </w:t>
      </w:r>
      <w:r w:rsidRPr="0039339F">
        <w:t>политической</w:t>
      </w:r>
      <w:r w:rsidRPr="0039339F">
        <w:rPr>
          <w:spacing w:val="-1"/>
        </w:rPr>
        <w:t xml:space="preserve"> </w:t>
      </w:r>
      <w:r w:rsidRPr="0039339F">
        <w:t>карьеры</w:t>
      </w:r>
      <w:r w:rsidRPr="0039339F">
        <w:rPr>
          <w:spacing w:val="-3"/>
        </w:rPr>
        <w:t xml:space="preserve"> </w:t>
      </w:r>
      <w:r w:rsidRPr="0039339F">
        <w:t>А.</w:t>
      </w:r>
      <w:r w:rsidRPr="0039339F">
        <w:rPr>
          <w:spacing w:val="-3"/>
        </w:rPr>
        <w:t xml:space="preserve"> </w:t>
      </w:r>
      <w:r w:rsidRPr="0039339F">
        <w:t>Д. Меншикова. Кондиции «верховников» и приход к власти Анны Иоанновны. Кабинет министров.</w:t>
      </w:r>
      <w:r w:rsidRPr="0039339F">
        <w:rPr>
          <w:spacing w:val="-13"/>
        </w:rPr>
        <w:t xml:space="preserve"> </w:t>
      </w:r>
      <w:r w:rsidRPr="0039339F">
        <w:t>Роль</w:t>
      </w:r>
      <w:r w:rsidRPr="0039339F">
        <w:rPr>
          <w:spacing w:val="-12"/>
        </w:rPr>
        <w:t xml:space="preserve"> </w:t>
      </w:r>
      <w:r w:rsidRPr="0039339F">
        <w:t>Э.</w:t>
      </w:r>
      <w:r w:rsidRPr="0039339F">
        <w:rPr>
          <w:spacing w:val="-13"/>
        </w:rPr>
        <w:t xml:space="preserve"> </w:t>
      </w:r>
      <w:r w:rsidRPr="0039339F">
        <w:t>Бирона,</w:t>
      </w:r>
      <w:r w:rsidRPr="0039339F">
        <w:rPr>
          <w:spacing w:val="-13"/>
        </w:rPr>
        <w:t xml:space="preserve"> </w:t>
      </w:r>
      <w:r w:rsidRPr="0039339F">
        <w:t>А.</w:t>
      </w:r>
      <w:r w:rsidRPr="0039339F">
        <w:rPr>
          <w:spacing w:val="-14"/>
        </w:rPr>
        <w:t xml:space="preserve"> </w:t>
      </w:r>
      <w:r w:rsidRPr="0039339F">
        <w:t>И.</w:t>
      </w:r>
      <w:r w:rsidRPr="0039339F">
        <w:rPr>
          <w:spacing w:val="-14"/>
        </w:rPr>
        <w:t xml:space="preserve"> </w:t>
      </w:r>
      <w:r w:rsidRPr="0039339F">
        <w:t>Остермана,</w:t>
      </w:r>
      <w:r w:rsidRPr="0039339F">
        <w:rPr>
          <w:spacing w:val="-11"/>
        </w:rPr>
        <w:t xml:space="preserve"> </w:t>
      </w:r>
      <w:r w:rsidRPr="0039339F">
        <w:t>А.</w:t>
      </w:r>
      <w:r w:rsidRPr="0039339F">
        <w:rPr>
          <w:spacing w:val="-13"/>
        </w:rPr>
        <w:t xml:space="preserve"> </w:t>
      </w:r>
      <w:r w:rsidRPr="0039339F">
        <w:t>П.</w:t>
      </w:r>
      <w:r w:rsidRPr="0039339F">
        <w:rPr>
          <w:spacing w:val="-14"/>
        </w:rPr>
        <w:t xml:space="preserve"> </w:t>
      </w:r>
      <w:r w:rsidRPr="0039339F">
        <w:t>Волынского,</w:t>
      </w:r>
      <w:r w:rsidRPr="0039339F">
        <w:rPr>
          <w:spacing w:val="-11"/>
        </w:rPr>
        <w:t xml:space="preserve"> </w:t>
      </w:r>
      <w:r w:rsidRPr="0039339F">
        <w:t>Б.</w:t>
      </w:r>
      <w:r w:rsidRPr="0039339F">
        <w:rPr>
          <w:spacing w:val="-13"/>
        </w:rPr>
        <w:t xml:space="preserve"> </w:t>
      </w:r>
      <w:r w:rsidRPr="0039339F">
        <w:t>Х.</w:t>
      </w:r>
      <w:r w:rsidRPr="0039339F">
        <w:rPr>
          <w:spacing w:val="-11"/>
        </w:rPr>
        <w:t xml:space="preserve"> </w:t>
      </w:r>
      <w:r w:rsidRPr="0039339F">
        <w:t>Миниха</w:t>
      </w:r>
      <w:r w:rsidRPr="0039339F">
        <w:rPr>
          <w:spacing w:val="-14"/>
        </w:rPr>
        <w:t xml:space="preserve"> </w:t>
      </w:r>
      <w:r w:rsidRPr="0039339F">
        <w:t>в</w:t>
      </w:r>
      <w:r w:rsidRPr="0039339F">
        <w:rPr>
          <w:spacing w:val="-11"/>
        </w:rPr>
        <w:t xml:space="preserve"> </w:t>
      </w:r>
      <w:r w:rsidRPr="0039339F">
        <w:t>управлении и политической жизни страны.</w:t>
      </w:r>
    </w:p>
    <w:p w:rsidR="002F3F6D" w:rsidRPr="0039339F" w:rsidRDefault="00DF499F" w:rsidP="00BF496B">
      <w:pPr>
        <w:pStyle w:val="a3"/>
        <w:tabs>
          <w:tab w:val="left" w:pos="993"/>
        </w:tabs>
        <w:ind w:left="0" w:firstLine="709"/>
      </w:pPr>
      <w:r w:rsidRPr="0039339F">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2F3F6D" w:rsidRPr="0039339F" w:rsidRDefault="00DF499F" w:rsidP="00BF496B">
      <w:pPr>
        <w:pStyle w:val="a3"/>
        <w:tabs>
          <w:tab w:val="left" w:pos="993"/>
        </w:tabs>
        <w:ind w:left="0" w:firstLine="709"/>
      </w:pPr>
      <w:r w:rsidRPr="0039339F">
        <w:rPr>
          <w:b/>
          <w:i/>
        </w:rPr>
        <w:t>Россия при Елизавете Петровне</w:t>
      </w:r>
      <w:r w:rsidRPr="0039339F">
        <w:t>. Экономическая и финансовая политика. Деятельность П. И. Шувалова. Создание Дворянского и Купеческого банков. Усиление роли</w:t>
      </w:r>
      <w:r w:rsidRPr="0039339F">
        <w:rPr>
          <w:spacing w:val="-1"/>
        </w:rPr>
        <w:t xml:space="preserve"> </w:t>
      </w:r>
      <w:r w:rsidRPr="0039339F">
        <w:t>косвенных налогов.</w:t>
      </w:r>
      <w:r w:rsidRPr="0039339F">
        <w:rPr>
          <w:spacing w:val="-3"/>
        </w:rPr>
        <w:t xml:space="preserve"> </w:t>
      </w:r>
      <w:r w:rsidRPr="0039339F">
        <w:t>Ликвидация</w:t>
      </w:r>
      <w:r w:rsidRPr="0039339F">
        <w:rPr>
          <w:spacing w:val="-2"/>
        </w:rPr>
        <w:t xml:space="preserve"> </w:t>
      </w:r>
      <w:r w:rsidRPr="0039339F">
        <w:t>внутренних таможен.</w:t>
      </w:r>
      <w:r w:rsidRPr="0039339F">
        <w:rPr>
          <w:spacing w:val="-2"/>
        </w:rPr>
        <w:t xml:space="preserve"> </w:t>
      </w:r>
      <w:r w:rsidRPr="0039339F">
        <w:t>Распространение</w:t>
      </w:r>
      <w:r w:rsidRPr="0039339F">
        <w:rPr>
          <w:spacing w:val="-3"/>
        </w:rPr>
        <w:t xml:space="preserve"> </w:t>
      </w:r>
      <w:r w:rsidRPr="0039339F">
        <w:t>монополий</w:t>
      </w:r>
      <w:r w:rsidRPr="0039339F">
        <w:rPr>
          <w:spacing w:val="-1"/>
        </w:rPr>
        <w:t xml:space="preserve"> </w:t>
      </w:r>
      <w:r w:rsidRPr="0039339F">
        <w:t>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2F3F6D" w:rsidRPr="0039339F" w:rsidRDefault="00DF499F" w:rsidP="00BF496B">
      <w:pPr>
        <w:pStyle w:val="a3"/>
        <w:tabs>
          <w:tab w:val="left" w:pos="993"/>
        </w:tabs>
        <w:ind w:left="0" w:firstLine="709"/>
      </w:pPr>
      <w:r w:rsidRPr="0039339F">
        <w:rPr>
          <w:b/>
          <w:i/>
        </w:rPr>
        <w:t>Петр</w:t>
      </w:r>
      <w:r w:rsidRPr="0039339F">
        <w:rPr>
          <w:b/>
          <w:i/>
          <w:spacing w:val="-3"/>
        </w:rPr>
        <w:t xml:space="preserve"> </w:t>
      </w:r>
      <w:r w:rsidRPr="0039339F">
        <w:rPr>
          <w:b/>
          <w:i/>
        </w:rPr>
        <w:t>III</w:t>
      </w:r>
      <w:r w:rsidRPr="0039339F">
        <w:t>.</w:t>
      </w:r>
      <w:r w:rsidRPr="0039339F">
        <w:rPr>
          <w:spacing w:val="-2"/>
        </w:rPr>
        <w:t xml:space="preserve"> </w:t>
      </w:r>
      <w:r w:rsidRPr="0039339F">
        <w:t>Манифест</w:t>
      </w:r>
      <w:r w:rsidRPr="0039339F">
        <w:rPr>
          <w:spacing w:val="-2"/>
        </w:rPr>
        <w:t xml:space="preserve"> </w:t>
      </w:r>
      <w:r w:rsidRPr="0039339F">
        <w:t>о</w:t>
      </w:r>
      <w:r w:rsidRPr="0039339F">
        <w:rPr>
          <w:spacing w:val="-4"/>
        </w:rPr>
        <w:t xml:space="preserve"> </w:t>
      </w:r>
      <w:r w:rsidRPr="0039339F">
        <w:t>вольности</w:t>
      </w:r>
      <w:r w:rsidRPr="0039339F">
        <w:rPr>
          <w:spacing w:val="-1"/>
        </w:rPr>
        <w:t xml:space="preserve"> </w:t>
      </w:r>
      <w:r w:rsidRPr="0039339F">
        <w:t>дворянства.</w:t>
      </w:r>
      <w:r w:rsidRPr="0039339F">
        <w:rPr>
          <w:spacing w:val="-5"/>
        </w:rPr>
        <w:t xml:space="preserve"> </w:t>
      </w:r>
      <w:r w:rsidRPr="0039339F">
        <w:t>Причины</w:t>
      </w:r>
      <w:r w:rsidRPr="0039339F">
        <w:rPr>
          <w:spacing w:val="-3"/>
        </w:rPr>
        <w:t xml:space="preserve"> </w:t>
      </w:r>
      <w:r w:rsidRPr="0039339F">
        <w:t>переворота</w:t>
      </w:r>
      <w:r w:rsidRPr="0039339F">
        <w:rPr>
          <w:spacing w:val="-3"/>
        </w:rPr>
        <w:t xml:space="preserve"> </w:t>
      </w:r>
      <w:r w:rsidRPr="0039339F">
        <w:t>28</w:t>
      </w:r>
      <w:r w:rsidRPr="0039339F">
        <w:rPr>
          <w:spacing w:val="-2"/>
        </w:rPr>
        <w:t xml:space="preserve"> </w:t>
      </w:r>
      <w:r w:rsidRPr="0039339F">
        <w:t>июня</w:t>
      </w:r>
      <w:r w:rsidRPr="0039339F">
        <w:rPr>
          <w:spacing w:val="-2"/>
        </w:rPr>
        <w:t xml:space="preserve"> </w:t>
      </w:r>
      <w:r w:rsidRPr="0039339F">
        <w:t>1762</w:t>
      </w:r>
      <w:r w:rsidRPr="0039339F">
        <w:rPr>
          <w:spacing w:val="-2"/>
        </w:rPr>
        <w:t xml:space="preserve"> </w:t>
      </w:r>
      <w:r w:rsidRPr="0039339F">
        <w:rPr>
          <w:spacing w:val="-5"/>
        </w:rPr>
        <w:t>г.</w:t>
      </w:r>
    </w:p>
    <w:p w:rsidR="002F3F6D" w:rsidRPr="0039339F" w:rsidRDefault="00DF499F" w:rsidP="00BF496B">
      <w:pPr>
        <w:pStyle w:val="2"/>
        <w:tabs>
          <w:tab w:val="left" w:pos="993"/>
        </w:tabs>
        <w:spacing w:line="240" w:lineRule="auto"/>
        <w:ind w:left="0" w:firstLine="709"/>
      </w:pPr>
      <w:r w:rsidRPr="0039339F">
        <w:t>Россия</w:t>
      </w:r>
      <w:r w:rsidRPr="0039339F">
        <w:rPr>
          <w:spacing w:val="-2"/>
        </w:rPr>
        <w:t xml:space="preserve"> </w:t>
      </w:r>
      <w:r w:rsidRPr="0039339F">
        <w:t>в</w:t>
      </w:r>
      <w:r w:rsidRPr="0039339F">
        <w:rPr>
          <w:spacing w:val="-2"/>
        </w:rPr>
        <w:t xml:space="preserve"> </w:t>
      </w:r>
      <w:r w:rsidRPr="0039339F">
        <w:t>1760—1790-х</w:t>
      </w:r>
      <w:r w:rsidRPr="0039339F">
        <w:rPr>
          <w:spacing w:val="1"/>
        </w:rPr>
        <w:t xml:space="preserve"> </w:t>
      </w:r>
      <w:r w:rsidRPr="0039339F">
        <w:rPr>
          <w:spacing w:val="-5"/>
        </w:rPr>
        <w:t>гг.</w:t>
      </w:r>
    </w:p>
    <w:p w:rsidR="002F3F6D" w:rsidRPr="0039339F" w:rsidRDefault="00DF499F" w:rsidP="00BF496B">
      <w:pPr>
        <w:tabs>
          <w:tab w:val="left" w:pos="993"/>
        </w:tabs>
        <w:ind w:firstLine="709"/>
        <w:jc w:val="both"/>
        <w:rPr>
          <w:b/>
          <w:sz w:val="24"/>
          <w:szCs w:val="24"/>
        </w:rPr>
      </w:pPr>
      <w:r w:rsidRPr="0039339F">
        <w:rPr>
          <w:b/>
          <w:sz w:val="24"/>
          <w:szCs w:val="24"/>
        </w:rPr>
        <w:t>Правление</w:t>
      </w:r>
      <w:r w:rsidRPr="0039339F">
        <w:rPr>
          <w:b/>
          <w:spacing w:val="-3"/>
          <w:sz w:val="24"/>
          <w:szCs w:val="24"/>
        </w:rPr>
        <w:t xml:space="preserve"> </w:t>
      </w:r>
      <w:r w:rsidRPr="0039339F">
        <w:rPr>
          <w:b/>
          <w:sz w:val="24"/>
          <w:szCs w:val="24"/>
        </w:rPr>
        <w:t>Екатерины II</w:t>
      </w:r>
      <w:r w:rsidRPr="0039339F">
        <w:rPr>
          <w:b/>
          <w:spacing w:val="-1"/>
          <w:sz w:val="24"/>
          <w:szCs w:val="24"/>
        </w:rPr>
        <w:t xml:space="preserve"> </w:t>
      </w:r>
      <w:r w:rsidRPr="0039339F">
        <w:rPr>
          <w:b/>
          <w:sz w:val="24"/>
          <w:szCs w:val="24"/>
        </w:rPr>
        <w:t>и</w:t>
      </w:r>
      <w:r w:rsidRPr="0039339F">
        <w:rPr>
          <w:b/>
          <w:spacing w:val="-2"/>
          <w:sz w:val="24"/>
          <w:szCs w:val="24"/>
        </w:rPr>
        <w:t xml:space="preserve"> </w:t>
      </w:r>
      <w:r w:rsidRPr="0039339F">
        <w:rPr>
          <w:b/>
          <w:sz w:val="24"/>
          <w:szCs w:val="24"/>
        </w:rPr>
        <w:t>Павла</w:t>
      </w:r>
      <w:r w:rsidRPr="0039339F">
        <w:rPr>
          <w:b/>
          <w:spacing w:val="-1"/>
          <w:sz w:val="24"/>
          <w:szCs w:val="24"/>
        </w:rPr>
        <w:t xml:space="preserve"> </w:t>
      </w:r>
      <w:r w:rsidRPr="0039339F">
        <w:rPr>
          <w:b/>
          <w:sz w:val="24"/>
          <w:szCs w:val="24"/>
        </w:rPr>
        <w:t>I</w:t>
      </w:r>
      <w:r w:rsidRPr="0039339F">
        <w:rPr>
          <w:b/>
          <w:spacing w:val="-2"/>
          <w:sz w:val="24"/>
          <w:szCs w:val="24"/>
        </w:rPr>
        <w:t xml:space="preserve"> </w:t>
      </w:r>
      <w:r w:rsidRPr="0039339F">
        <w:rPr>
          <w:b/>
          <w:sz w:val="24"/>
          <w:szCs w:val="24"/>
        </w:rPr>
        <w:t>(18</w:t>
      </w:r>
      <w:r w:rsidRPr="0039339F">
        <w:rPr>
          <w:b/>
          <w:spacing w:val="-1"/>
          <w:sz w:val="24"/>
          <w:szCs w:val="24"/>
        </w:rPr>
        <w:t xml:space="preserve"> </w:t>
      </w:r>
      <w:r w:rsidRPr="0039339F">
        <w:rPr>
          <w:b/>
          <w:spacing w:val="-5"/>
          <w:sz w:val="24"/>
          <w:szCs w:val="24"/>
        </w:rPr>
        <w:t>ч)</w:t>
      </w:r>
    </w:p>
    <w:p w:rsidR="002F3F6D" w:rsidRPr="0039339F" w:rsidRDefault="00DF499F" w:rsidP="00BF496B">
      <w:pPr>
        <w:tabs>
          <w:tab w:val="left" w:pos="993"/>
        </w:tabs>
        <w:ind w:firstLine="709"/>
        <w:jc w:val="both"/>
        <w:rPr>
          <w:sz w:val="24"/>
          <w:szCs w:val="24"/>
        </w:rPr>
      </w:pPr>
      <w:r w:rsidRPr="0039339F">
        <w:rPr>
          <w:b/>
          <w:i/>
          <w:sz w:val="24"/>
          <w:szCs w:val="24"/>
        </w:rPr>
        <w:t>Внутренняя</w:t>
      </w:r>
      <w:r w:rsidRPr="0039339F">
        <w:rPr>
          <w:b/>
          <w:i/>
          <w:spacing w:val="-15"/>
          <w:sz w:val="24"/>
          <w:szCs w:val="24"/>
        </w:rPr>
        <w:t xml:space="preserve"> </w:t>
      </w:r>
      <w:r w:rsidRPr="0039339F">
        <w:rPr>
          <w:b/>
          <w:i/>
          <w:sz w:val="24"/>
          <w:szCs w:val="24"/>
        </w:rPr>
        <w:t>политика</w:t>
      </w:r>
      <w:r w:rsidRPr="0039339F">
        <w:rPr>
          <w:b/>
          <w:i/>
          <w:spacing w:val="-15"/>
          <w:sz w:val="24"/>
          <w:szCs w:val="24"/>
        </w:rPr>
        <w:t xml:space="preserve"> </w:t>
      </w:r>
      <w:r w:rsidRPr="0039339F">
        <w:rPr>
          <w:b/>
          <w:i/>
          <w:sz w:val="24"/>
          <w:szCs w:val="24"/>
        </w:rPr>
        <w:t>Екатерины</w:t>
      </w:r>
      <w:r w:rsidRPr="0039339F">
        <w:rPr>
          <w:b/>
          <w:i/>
          <w:spacing w:val="-15"/>
          <w:sz w:val="24"/>
          <w:szCs w:val="24"/>
        </w:rPr>
        <w:t xml:space="preserve"> </w:t>
      </w:r>
      <w:r w:rsidRPr="0039339F">
        <w:rPr>
          <w:b/>
          <w:i/>
          <w:sz w:val="24"/>
          <w:szCs w:val="24"/>
        </w:rPr>
        <w:t>II</w:t>
      </w:r>
      <w:r w:rsidRPr="0039339F">
        <w:rPr>
          <w:sz w:val="24"/>
          <w:szCs w:val="24"/>
        </w:rPr>
        <w:t>.</w:t>
      </w:r>
      <w:r w:rsidRPr="0039339F">
        <w:rPr>
          <w:spacing w:val="-15"/>
          <w:sz w:val="24"/>
          <w:szCs w:val="24"/>
        </w:rPr>
        <w:t xml:space="preserve"> </w:t>
      </w:r>
      <w:r w:rsidRPr="0039339F">
        <w:rPr>
          <w:sz w:val="24"/>
          <w:szCs w:val="24"/>
        </w:rPr>
        <w:t>Личность</w:t>
      </w:r>
      <w:r w:rsidRPr="0039339F">
        <w:rPr>
          <w:spacing w:val="-15"/>
          <w:sz w:val="24"/>
          <w:szCs w:val="24"/>
        </w:rPr>
        <w:t xml:space="preserve"> </w:t>
      </w:r>
      <w:r w:rsidRPr="0039339F">
        <w:rPr>
          <w:sz w:val="24"/>
          <w:szCs w:val="24"/>
        </w:rPr>
        <w:t>императрицы.</w:t>
      </w:r>
      <w:r w:rsidRPr="0039339F">
        <w:rPr>
          <w:spacing w:val="-15"/>
          <w:sz w:val="24"/>
          <w:szCs w:val="24"/>
        </w:rPr>
        <w:t xml:space="preserve"> </w:t>
      </w:r>
      <w:r w:rsidRPr="0039339F">
        <w:rPr>
          <w:sz w:val="24"/>
          <w:szCs w:val="24"/>
        </w:rPr>
        <w:t>Идеи</w:t>
      </w:r>
      <w:r w:rsidRPr="0039339F">
        <w:rPr>
          <w:spacing w:val="-15"/>
          <w:sz w:val="24"/>
          <w:szCs w:val="24"/>
        </w:rPr>
        <w:t xml:space="preserve"> </w:t>
      </w:r>
      <w:r w:rsidRPr="0039339F">
        <w:rPr>
          <w:spacing w:val="-2"/>
          <w:sz w:val="24"/>
          <w:szCs w:val="24"/>
        </w:rPr>
        <w:t>Просвещения.</w:t>
      </w:r>
    </w:p>
    <w:p w:rsidR="002F3F6D" w:rsidRPr="0039339F" w:rsidRDefault="00DF499F" w:rsidP="00BF496B">
      <w:pPr>
        <w:pStyle w:val="a3"/>
        <w:tabs>
          <w:tab w:val="left" w:pos="993"/>
        </w:tabs>
        <w:ind w:left="0" w:firstLine="709"/>
        <w:rPr>
          <w:i/>
        </w:rPr>
      </w:pPr>
      <w:r w:rsidRPr="0039339F">
        <w:t>«Просвещенный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w:t>
      </w:r>
      <w:r w:rsidRPr="0039339F">
        <w:rPr>
          <w:spacing w:val="-1"/>
        </w:rPr>
        <w:t xml:space="preserve"> </w:t>
      </w:r>
      <w:r w:rsidRPr="0039339F">
        <w:t>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39339F">
        <w:rPr>
          <w:i/>
        </w:rPr>
        <w:t>.</w:t>
      </w:r>
    </w:p>
    <w:p w:rsidR="002F3F6D" w:rsidRPr="0039339F" w:rsidRDefault="00DF499F" w:rsidP="00BF496B">
      <w:pPr>
        <w:pStyle w:val="a3"/>
        <w:tabs>
          <w:tab w:val="left" w:pos="993"/>
        </w:tabs>
        <w:ind w:left="0" w:firstLine="709"/>
      </w:pPr>
      <w:r w:rsidRPr="0039339F">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39339F">
        <w:rPr>
          <w:i/>
        </w:rPr>
        <w:t xml:space="preserve">. </w:t>
      </w:r>
      <w:r w:rsidRPr="0039339F">
        <w:t>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2F3F6D" w:rsidRPr="0039339F" w:rsidRDefault="00DF499F" w:rsidP="00BF496B">
      <w:pPr>
        <w:tabs>
          <w:tab w:val="left" w:pos="993"/>
        </w:tabs>
        <w:ind w:firstLine="709"/>
        <w:jc w:val="both"/>
        <w:rPr>
          <w:sz w:val="24"/>
          <w:szCs w:val="24"/>
        </w:rPr>
      </w:pPr>
      <w:r w:rsidRPr="0039339F">
        <w:rPr>
          <w:b/>
          <w:i/>
          <w:sz w:val="24"/>
          <w:szCs w:val="24"/>
        </w:rPr>
        <w:t xml:space="preserve">Экономическое развитие России во второй половине XVIII в. </w:t>
      </w:r>
      <w:r w:rsidRPr="0039339F">
        <w:rPr>
          <w:sz w:val="24"/>
          <w:szCs w:val="24"/>
        </w:rPr>
        <w:t>Крестьяне: крепостные, государственные, монастырские. Условия жизни крепостной деревни. Права помещика</w:t>
      </w:r>
      <w:r w:rsidRPr="0039339F">
        <w:rPr>
          <w:spacing w:val="-15"/>
          <w:sz w:val="24"/>
          <w:szCs w:val="24"/>
        </w:rPr>
        <w:t xml:space="preserve"> </w:t>
      </w:r>
      <w:r w:rsidRPr="0039339F">
        <w:rPr>
          <w:sz w:val="24"/>
          <w:szCs w:val="24"/>
        </w:rPr>
        <w:t>по</w:t>
      </w:r>
      <w:r w:rsidRPr="0039339F">
        <w:rPr>
          <w:spacing w:val="-15"/>
          <w:sz w:val="24"/>
          <w:szCs w:val="24"/>
        </w:rPr>
        <w:t xml:space="preserve"> </w:t>
      </w:r>
      <w:r w:rsidRPr="0039339F">
        <w:rPr>
          <w:sz w:val="24"/>
          <w:szCs w:val="24"/>
        </w:rPr>
        <w:t>отношению</w:t>
      </w:r>
      <w:r w:rsidRPr="0039339F">
        <w:rPr>
          <w:spacing w:val="-15"/>
          <w:sz w:val="24"/>
          <w:szCs w:val="24"/>
        </w:rPr>
        <w:t xml:space="preserve"> </w:t>
      </w:r>
      <w:r w:rsidRPr="0039339F">
        <w:rPr>
          <w:sz w:val="24"/>
          <w:szCs w:val="24"/>
        </w:rPr>
        <w:t>к</w:t>
      </w:r>
      <w:r w:rsidRPr="0039339F">
        <w:rPr>
          <w:spacing w:val="-15"/>
          <w:sz w:val="24"/>
          <w:szCs w:val="24"/>
        </w:rPr>
        <w:t xml:space="preserve"> </w:t>
      </w:r>
      <w:r w:rsidRPr="0039339F">
        <w:rPr>
          <w:sz w:val="24"/>
          <w:szCs w:val="24"/>
        </w:rPr>
        <w:t>своим</w:t>
      </w:r>
      <w:r w:rsidRPr="0039339F">
        <w:rPr>
          <w:spacing w:val="-15"/>
          <w:sz w:val="24"/>
          <w:szCs w:val="24"/>
        </w:rPr>
        <w:t xml:space="preserve"> </w:t>
      </w:r>
      <w:r w:rsidRPr="0039339F">
        <w:rPr>
          <w:sz w:val="24"/>
          <w:szCs w:val="24"/>
        </w:rPr>
        <w:t>крепостным.</w:t>
      </w:r>
      <w:r w:rsidRPr="0039339F">
        <w:rPr>
          <w:spacing w:val="-15"/>
          <w:sz w:val="24"/>
          <w:szCs w:val="24"/>
        </w:rPr>
        <w:t xml:space="preserve"> </w:t>
      </w:r>
      <w:r w:rsidRPr="0039339F">
        <w:rPr>
          <w:sz w:val="24"/>
          <w:szCs w:val="24"/>
        </w:rPr>
        <w:t>Барщинное</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оброчное</w:t>
      </w:r>
      <w:r w:rsidRPr="0039339F">
        <w:rPr>
          <w:spacing w:val="-15"/>
          <w:sz w:val="24"/>
          <w:szCs w:val="24"/>
        </w:rPr>
        <w:t xml:space="preserve"> </w:t>
      </w:r>
      <w:r w:rsidRPr="0039339F">
        <w:rPr>
          <w:sz w:val="24"/>
          <w:szCs w:val="24"/>
        </w:rPr>
        <w:t>хозяйство.</w:t>
      </w:r>
      <w:r w:rsidRPr="0039339F">
        <w:rPr>
          <w:spacing w:val="-15"/>
          <w:sz w:val="24"/>
          <w:szCs w:val="24"/>
        </w:rPr>
        <w:t xml:space="preserve"> </w:t>
      </w:r>
      <w:r w:rsidRPr="0039339F">
        <w:rPr>
          <w:sz w:val="24"/>
          <w:szCs w:val="24"/>
        </w:rPr>
        <w:t>Дворовые люди</w:t>
      </w:r>
      <w:r w:rsidRPr="0039339F">
        <w:rPr>
          <w:i/>
          <w:sz w:val="24"/>
          <w:szCs w:val="24"/>
        </w:rPr>
        <w:t xml:space="preserve">. </w:t>
      </w:r>
      <w:r w:rsidRPr="0039339F">
        <w:rPr>
          <w:sz w:val="24"/>
          <w:szCs w:val="24"/>
        </w:rPr>
        <w:t>Роль крепостного строя в экономике страны.</w:t>
      </w:r>
    </w:p>
    <w:p w:rsidR="002F3F6D" w:rsidRPr="0039339F" w:rsidRDefault="00DF499F" w:rsidP="00BF496B">
      <w:pPr>
        <w:pStyle w:val="a3"/>
        <w:tabs>
          <w:tab w:val="left" w:pos="993"/>
        </w:tabs>
        <w:ind w:left="0" w:firstLine="709"/>
      </w:pPr>
      <w:r w:rsidRPr="0039339F">
        <w:t xml:space="preserve">Промышленность в городе и деревне. Роль государства, купечества, помещиков в развитии </w:t>
      </w:r>
      <w:r w:rsidRPr="0039339F">
        <w:lastRenderedPageBreak/>
        <w:t>промышленности. Крепостной и вольнонаемный труд</w:t>
      </w:r>
      <w:r w:rsidRPr="0039339F">
        <w:rPr>
          <w:i/>
        </w:rPr>
        <w:t xml:space="preserve">. </w:t>
      </w:r>
      <w:r w:rsidRPr="0039339F">
        <w:t>Привлечение крепостных оброчных крестьян к работе на мануфактурах</w:t>
      </w:r>
      <w:r w:rsidRPr="0039339F">
        <w:rPr>
          <w:i/>
        </w:rPr>
        <w:t xml:space="preserve">. </w:t>
      </w:r>
      <w:r w:rsidRPr="0039339F">
        <w:t>Развитие крестьянских промыслов. Рост текстильной</w:t>
      </w:r>
      <w:r w:rsidRPr="0039339F">
        <w:rPr>
          <w:spacing w:val="-4"/>
        </w:rPr>
        <w:t xml:space="preserve"> </w:t>
      </w:r>
      <w:r w:rsidRPr="0039339F">
        <w:t>промышленности:</w:t>
      </w:r>
      <w:r w:rsidRPr="0039339F">
        <w:rPr>
          <w:spacing w:val="-4"/>
        </w:rPr>
        <w:t xml:space="preserve"> </w:t>
      </w:r>
      <w:r w:rsidRPr="0039339F">
        <w:t>распространение</w:t>
      </w:r>
      <w:r w:rsidRPr="0039339F">
        <w:rPr>
          <w:spacing w:val="-4"/>
        </w:rPr>
        <w:t xml:space="preserve"> </w:t>
      </w:r>
      <w:r w:rsidRPr="0039339F">
        <w:t>производства</w:t>
      </w:r>
      <w:r w:rsidRPr="0039339F">
        <w:rPr>
          <w:spacing w:val="-4"/>
        </w:rPr>
        <w:t xml:space="preserve"> </w:t>
      </w:r>
      <w:r w:rsidRPr="0039339F">
        <w:t>хлопчатобумажных</w:t>
      </w:r>
      <w:r w:rsidRPr="0039339F">
        <w:rPr>
          <w:spacing w:val="-2"/>
        </w:rPr>
        <w:t xml:space="preserve"> </w:t>
      </w:r>
      <w:r w:rsidRPr="0039339F">
        <w:t>тканей. Начало известных предпринимательских династий: Морозовы, Рябушинские, Гарелины, Прохоровы, Демидовы и др.</w:t>
      </w:r>
    </w:p>
    <w:p w:rsidR="002F3F6D" w:rsidRPr="0039339F" w:rsidRDefault="00DF499F" w:rsidP="00BF496B">
      <w:pPr>
        <w:pStyle w:val="a3"/>
        <w:tabs>
          <w:tab w:val="left" w:pos="993"/>
        </w:tabs>
        <w:ind w:left="0" w:firstLine="709"/>
        <w:rPr>
          <w:i/>
        </w:rPr>
      </w:pPr>
      <w:r w:rsidRPr="0039339F">
        <w:t>Внутренняя</w:t>
      </w:r>
      <w:r w:rsidRPr="0039339F">
        <w:rPr>
          <w:spacing w:val="-15"/>
        </w:rPr>
        <w:t xml:space="preserve"> </w:t>
      </w:r>
      <w:r w:rsidRPr="0039339F">
        <w:t>и</w:t>
      </w:r>
      <w:r w:rsidRPr="0039339F">
        <w:rPr>
          <w:spacing w:val="-15"/>
        </w:rPr>
        <w:t xml:space="preserve"> </w:t>
      </w:r>
      <w:r w:rsidRPr="0039339F">
        <w:t>внешняя</w:t>
      </w:r>
      <w:r w:rsidRPr="0039339F">
        <w:rPr>
          <w:spacing w:val="-15"/>
        </w:rPr>
        <w:t xml:space="preserve"> </w:t>
      </w:r>
      <w:r w:rsidRPr="0039339F">
        <w:t>торговля.</w:t>
      </w:r>
      <w:r w:rsidRPr="0039339F">
        <w:rPr>
          <w:spacing w:val="-15"/>
        </w:rPr>
        <w:t xml:space="preserve"> </w:t>
      </w:r>
      <w:r w:rsidRPr="0039339F">
        <w:t>Торговые</w:t>
      </w:r>
      <w:r w:rsidRPr="0039339F">
        <w:rPr>
          <w:spacing w:val="-15"/>
        </w:rPr>
        <w:t xml:space="preserve"> </w:t>
      </w:r>
      <w:r w:rsidRPr="0039339F">
        <w:t>пути</w:t>
      </w:r>
      <w:r w:rsidRPr="0039339F">
        <w:rPr>
          <w:spacing w:val="-15"/>
        </w:rPr>
        <w:t xml:space="preserve"> </w:t>
      </w:r>
      <w:r w:rsidRPr="0039339F">
        <w:t>внутри</w:t>
      </w:r>
      <w:r w:rsidRPr="0039339F">
        <w:rPr>
          <w:spacing w:val="-14"/>
        </w:rPr>
        <w:t xml:space="preserve"> </w:t>
      </w:r>
      <w:r w:rsidRPr="0039339F">
        <w:t>страны.</w:t>
      </w:r>
      <w:r w:rsidRPr="0039339F">
        <w:rPr>
          <w:spacing w:val="-15"/>
        </w:rPr>
        <w:t xml:space="preserve"> </w:t>
      </w:r>
      <w:r w:rsidRPr="0039339F">
        <w:t>Воднотранспортные системы:</w:t>
      </w:r>
      <w:r w:rsidRPr="0039339F">
        <w:rPr>
          <w:spacing w:val="-13"/>
        </w:rPr>
        <w:t xml:space="preserve"> </w:t>
      </w:r>
      <w:r w:rsidRPr="0039339F">
        <w:t>Вышневолоцкая,</w:t>
      </w:r>
      <w:r w:rsidRPr="0039339F">
        <w:rPr>
          <w:spacing w:val="-13"/>
        </w:rPr>
        <w:t xml:space="preserve"> </w:t>
      </w:r>
      <w:r w:rsidRPr="0039339F">
        <w:t>Тихвинская,</w:t>
      </w:r>
      <w:r w:rsidRPr="0039339F">
        <w:rPr>
          <w:spacing w:val="-13"/>
        </w:rPr>
        <w:t xml:space="preserve"> </w:t>
      </w:r>
      <w:r w:rsidRPr="0039339F">
        <w:t>Мариинская</w:t>
      </w:r>
      <w:r w:rsidRPr="0039339F">
        <w:rPr>
          <w:spacing w:val="-13"/>
        </w:rPr>
        <w:t xml:space="preserve"> </w:t>
      </w:r>
      <w:r w:rsidRPr="0039339F">
        <w:t>и</w:t>
      </w:r>
      <w:r w:rsidRPr="0039339F">
        <w:rPr>
          <w:spacing w:val="-12"/>
        </w:rPr>
        <w:t xml:space="preserve"> </w:t>
      </w:r>
      <w:r w:rsidRPr="0039339F">
        <w:t>др.</w:t>
      </w:r>
      <w:r w:rsidRPr="0039339F">
        <w:rPr>
          <w:spacing w:val="-13"/>
        </w:rPr>
        <w:t xml:space="preserve"> </w:t>
      </w:r>
      <w:r w:rsidRPr="0039339F">
        <w:t>Ярмарки</w:t>
      </w:r>
      <w:r w:rsidRPr="0039339F">
        <w:rPr>
          <w:spacing w:val="-12"/>
        </w:rPr>
        <w:t xml:space="preserve"> </w:t>
      </w:r>
      <w:r w:rsidRPr="0039339F">
        <w:t>и</w:t>
      </w:r>
      <w:r w:rsidRPr="0039339F">
        <w:rPr>
          <w:spacing w:val="-15"/>
        </w:rPr>
        <w:t xml:space="preserve"> </w:t>
      </w:r>
      <w:r w:rsidRPr="0039339F">
        <w:t>их</w:t>
      </w:r>
      <w:r w:rsidRPr="0039339F">
        <w:rPr>
          <w:spacing w:val="-11"/>
        </w:rPr>
        <w:t xml:space="preserve"> </w:t>
      </w:r>
      <w:r w:rsidRPr="0039339F">
        <w:t>роль</w:t>
      </w:r>
      <w:r w:rsidRPr="0039339F">
        <w:rPr>
          <w:spacing w:val="-12"/>
        </w:rPr>
        <w:t xml:space="preserve"> </w:t>
      </w:r>
      <w:r w:rsidRPr="0039339F">
        <w:t>во</w:t>
      </w:r>
      <w:r w:rsidRPr="0039339F">
        <w:rPr>
          <w:spacing w:val="-14"/>
        </w:rPr>
        <w:t xml:space="preserve"> </w:t>
      </w:r>
      <w:r w:rsidRPr="0039339F">
        <w:t>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39339F">
        <w:rPr>
          <w:i/>
        </w:rPr>
        <w:t xml:space="preserve">. </w:t>
      </w:r>
      <w:r w:rsidRPr="0039339F">
        <w:t>Обеспечение активного внешнеторгового баланса</w:t>
      </w:r>
      <w:r w:rsidRPr="0039339F">
        <w:rPr>
          <w:i/>
        </w:rPr>
        <w:t>.</w:t>
      </w:r>
    </w:p>
    <w:p w:rsidR="002F3F6D" w:rsidRPr="0039339F" w:rsidRDefault="00DF499F" w:rsidP="00BF496B">
      <w:pPr>
        <w:pStyle w:val="a3"/>
        <w:tabs>
          <w:tab w:val="left" w:pos="993"/>
        </w:tabs>
        <w:ind w:left="0" w:firstLine="709"/>
      </w:pPr>
      <w:r w:rsidRPr="0039339F">
        <w:rPr>
          <w:b/>
          <w:i/>
        </w:rPr>
        <w:t>Обострение социальных противоречий</w:t>
      </w:r>
      <w:r w:rsidRPr="0039339F">
        <w:t>. Чумной бунт в Москве</w:t>
      </w:r>
      <w:r w:rsidRPr="0039339F">
        <w:rPr>
          <w:i/>
        </w:rPr>
        <w:t xml:space="preserve">. </w:t>
      </w:r>
      <w:r w:rsidRPr="0039339F">
        <w:t>Восстание под предводительством</w:t>
      </w:r>
      <w:r w:rsidRPr="0039339F">
        <w:rPr>
          <w:spacing w:val="-4"/>
        </w:rPr>
        <w:t xml:space="preserve"> </w:t>
      </w:r>
      <w:r w:rsidRPr="0039339F">
        <w:t>Емельяна</w:t>
      </w:r>
      <w:r w:rsidRPr="0039339F">
        <w:rPr>
          <w:spacing w:val="-4"/>
        </w:rPr>
        <w:t xml:space="preserve"> </w:t>
      </w:r>
      <w:r w:rsidRPr="0039339F">
        <w:t>Пугачева.</w:t>
      </w:r>
      <w:r w:rsidRPr="0039339F">
        <w:rPr>
          <w:spacing w:val="-3"/>
        </w:rPr>
        <w:t xml:space="preserve"> </w:t>
      </w:r>
      <w:r w:rsidRPr="0039339F">
        <w:t>Антидворянский</w:t>
      </w:r>
      <w:r w:rsidRPr="0039339F">
        <w:rPr>
          <w:spacing w:val="-4"/>
        </w:rPr>
        <w:t xml:space="preserve"> </w:t>
      </w:r>
      <w:r w:rsidRPr="0039339F">
        <w:t>и</w:t>
      </w:r>
      <w:r w:rsidRPr="0039339F">
        <w:rPr>
          <w:spacing w:val="-2"/>
        </w:rPr>
        <w:t xml:space="preserve"> </w:t>
      </w:r>
      <w:r w:rsidRPr="0039339F">
        <w:t>антикрепостнический</w:t>
      </w:r>
      <w:r w:rsidRPr="0039339F">
        <w:rPr>
          <w:spacing w:val="-4"/>
        </w:rPr>
        <w:t xml:space="preserve"> </w:t>
      </w:r>
      <w:r w:rsidRPr="0039339F">
        <w:t>характер движения</w:t>
      </w:r>
      <w:r w:rsidRPr="0039339F">
        <w:rPr>
          <w:i/>
        </w:rPr>
        <w:t xml:space="preserve">. </w:t>
      </w:r>
      <w:r w:rsidRPr="0039339F">
        <w:t>Роль</w:t>
      </w:r>
      <w:r w:rsidRPr="0039339F">
        <w:rPr>
          <w:spacing w:val="-2"/>
        </w:rPr>
        <w:t xml:space="preserve"> </w:t>
      </w:r>
      <w:r w:rsidRPr="0039339F">
        <w:t>казачества, народов</w:t>
      </w:r>
      <w:r w:rsidRPr="0039339F">
        <w:rPr>
          <w:spacing w:val="-1"/>
        </w:rPr>
        <w:t xml:space="preserve"> </w:t>
      </w:r>
      <w:r w:rsidRPr="0039339F">
        <w:t>Урала и Поволжья в</w:t>
      </w:r>
      <w:r w:rsidRPr="0039339F">
        <w:rPr>
          <w:spacing w:val="-1"/>
        </w:rPr>
        <w:t xml:space="preserve"> </w:t>
      </w:r>
      <w:r w:rsidRPr="0039339F">
        <w:t>восстании</w:t>
      </w:r>
      <w:r w:rsidRPr="0039339F">
        <w:rPr>
          <w:i/>
        </w:rPr>
        <w:t xml:space="preserve">. </w:t>
      </w:r>
      <w:r w:rsidRPr="0039339F">
        <w:t>Влияние</w:t>
      </w:r>
      <w:r w:rsidRPr="0039339F">
        <w:rPr>
          <w:spacing w:val="-1"/>
        </w:rPr>
        <w:t xml:space="preserve"> </w:t>
      </w:r>
      <w:r w:rsidRPr="0039339F">
        <w:t>восстания на внутреннюю политику и развитие общественной мысли.</w:t>
      </w:r>
    </w:p>
    <w:p w:rsidR="002F3F6D" w:rsidRPr="0039339F" w:rsidRDefault="00DF499F" w:rsidP="00BF496B">
      <w:pPr>
        <w:pStyle w:val="a3"/>
        <w:tabs>
          <w:tab w:val="left" w:pos="993"/>
          <w:tab w:val="left" w:pos="2112"/>
          <w:tab w:val="left" w:pos="3941"/>
          <w:tab w:val="left" w:pos="4865"/>
          <w:tab w:val="left" w:pos="5217"/>
          <w:tab w:val="left" w:pos="6515"/>
          <w:tab w:val="left" w:pos="8427"/>
        </w:tabs>
        <w:ind w:left="0" w:firstLine="709"/>
      </w:pPr>
      <w:r w:rsidRPr="0039339F">
        <w:rPr>
          <w:b/>
          <w:i/>
        </w:rPr>
        <w:t xml:space="preserve">Внешняя политика России второй половины XVIII в., ее основные задачи. </w:t>
      </w:r>
      <w:r w:rsidRPr="0039339F">
        <w:t>Н. И. Панин и А. А. Безбородко. Борьба России за выход к Черному морю. Войны с Османской империей. П.</w:t>
      </w:r>
      <w:r w:rsidRPr="0039339F">
        <w:rPr>
          <w:spacing w:val="-1"/>
        </w:rPr>
        <w:t xml:space="preserve"> </w:t>
      </w:r>
      <w:r w:rsidRPr="0039339F">
        <w:t>А.</w:t>
      </w:r>
      <w:r w:rsidRPr="0039339F">
        <w:rPr>
          <w:spacing w:val="-1"/>
        </w:rPr>
        <w:t xml:space="preserve"> </w:t>
      </w:r>
      <w:r w:rsidRPr="0039339F">
        <w:t>Румянцев,</w:t>
      </w:r>
      <w:r w:rsidRPr="0039339F">
        <w:rPr>
          <w:spacing w:val="-1"/>
        </w:rPr>
        <w:t xml:space="preserve"> </w:t>
      </w:r>
      <w:r w:rsidRPr="0039339F">
        <w:t>А. В. Суворов,</w:t>
      </w:r>
      <w:r w:rsidRPr="0039339F">
        <w:rPr>
          <w:spacing w:val="-1"/>
        </w:rPr>
        <w:t xml:space="preserve"> </w:t>
      </w:r>
      <w:r w:rsidRPr="0039339F">
        <w:t>Ф. Ф. Ушаков,</w:t>
      </w:r>
      <w:r w:rsidRPr="0039339F">
        <w:rPr>
          <w:spacing w:val="-1"/>
        </w:rPr>
        <w:t xml:space="preserve"> </w:t>
      </w:r>
      <w:r w:rsidRPr="0039339F">
        <w:t xml:space="preserve">победы российских войск под их </w:t>
      </w:r>
      <w:r w:rsidRPr="0039339F">
        <w:rPr>
          <w:spacing w:val="-2"/>
        </w:rPr>
        <w:t>руководством.</w:t>
      </w:r>
      <w:r w:rsidRPr="0039339F">
        <w:tab/>
      </w:r>
      <w:r w:rsidRPr="0039339F">
        <w:rPr>
          <w:spacing w:val="-2"/>
        </w:rPr>
        <w:t>Присоединение</w:t>
      </w:r>
      <w:r w:rsidRPr="0039339F">
        <w:tab/>
      </w:r>
      <w:r w:rsidRPr="0039339F">
        <w:rPr>
          <w:spacing w:val="-4"/>
        </w:rPr>
        <w:t>Крыма</w:t>
      </w:r>
      <w:r w:rsidRPr="0039339F">
        <w:tab/>
      </w:r>
      <w:r w:rsidRPr="0039339F">
        <w:rPr>
          <w:spacing w:val="-10"/>
        </w:rPr>
        <w:t>и</w:t>
      </w:r>
      <w:r w:rsidRPr="0039339F">
        <w:tab/>
      </w:r>
      <w:r w:rsidRPr="0039339F">
        <w:rPr>
          <w:spacing w:val="-2"/>
        </w:rPr>
        <w:t>Северного</w:t>
      </w:r>
      <w:r w:rsidRPr="0039339F">
        <w:tab/>
      </w:r>
      <w:r w:rsidRPr="0039339F">
        <w:rPr>
          <w:spacing w:val="-2"/>
        </w:rPr>
        <w:t>Причерноморья.</w:t>
      </w:r>
      <w:r w:rsidRPr="0039339F">
        <w:tab/>
      </w:r>
      <w:r w:rsidRPr="0039339F">
        <w:rPr>
          <w:spacing w:val="-2"/>
        </w:rPr>
        <w:t xml:space="preserve">Организация </w:t>
      </w:r>
      <w:r w:rsidRPr="0039339F">
        <w:t>управления Новороссией. Строительство новых городов и портов. Основание Пятигорска, Севастополя, Одессы, Херсона. Г.</w:t>
      </w:r>
      <w:r w:rsidRPr="0039339F">
        <w:rPr>
          <w:spacing w:val="-1"/>
        </w:rPr>
        <w:t xml:space="preserve"> </w:t>
      </w:r>
      <w:r w:rsidRPr="0039339F">
        <w:t>А.</w:t>
      </w:r>
      <w:r w:rsidRPr="0039339F">
        <w:rPr>
          <w:spacing w:val="-1"/>
        </w:rPr>
        <w:t xml:space="preserve"> </w:t>
      </w:r>
      <w:r w:rsidRPr="0039339F">
        <w:t>Потемкин. Путешествие</w:t>
      </w:r>
      <w:r w:rsidRPr="0039339F">
        <w:rPr>
          <w:spacing w:val="-1"/>
        </w:rPr>
        <w:t xml:space="preserve"> </w:t>
      </w:r>
      <w:r w:rsidRPr="0039339F">
        <w:t>Екатерины II</w:t>
      </w:r>
      <w:r w:rsidRPr="0039339F">
        <w:rPr>
          <w:spacing w:val="-4"/>
        </w:rPr>
        <w:t xml:space="preserve"> </w:t>
      </w:r>
      <w:r w:rsidRPr="0039339F">
        <w:t>на</w:t>
      </w:r>
      <w:r w:rsidRPr="0039339F">
        <w:rPr>
          <w:spacing w:val="-1"/>
        </w:rPr>
        <w:t xml:space="preserve"> </w:t>
      </w:r>
      <w:r w:rsidRPr="0039339F">
        <w:t>юг</w:t>
      </w:r>
      <w:r w:rsidRPr="0039339F">
        <w:rPr>
          <w:spacing w:val="-1"/>
        </w:rPr>
        <w:t xml:space="preserve"> </w:t>
      </w:r>
      <w:r w:rsidRPr="0039339F">
        <w:t>в</w:t>
      </w:r>
      <w:r w:rsidRPr="0039339F">
        <w:rPr>
          <w:spacing w:val="-1"/>
        </w:rPr>
        <w:t xml:space="preserve"> </w:t>
      </w:r>
      <w:r w:rsidRPr="0039339F">
        <w:t>1787 г. Участие России в разделах Речи Посполитой. Политика России в Польше до начала</w:t>
      </w:r>
    </w:p>
    <w:p w:rsidR="002F3F6D" w:rsidRPr="0039339F" w:rsidRDefault="00DF499F" w:rsidP="00BF496B">
      <w:pPr>
        <w:pStyle w:val="a3"/>
        <w:tabs>
          <w:tab w:val="left" w:pos="993"/>
        </w:tabs>
        <w:ind w:left="0" w:firstLine="709"/>
      </w:pPr>
      <w:r w:rsidRPr="0039339F">
        <w:t>1770-х гг.: стремление</w:t>
      </w:r>
      <w:r w:rsidRPr="0039339F">
        <w:rPr>
          <w:spacing w:val="-1"/>
        </w:rPr>
        <w:t xml:space="preserve"> </w:t>
      </w:r>
      <w:r w:rsidRPr="0039339F">
        <w:t>к усилению российского влияния в условиях сохранения польского государства.</w:t>
      </w:r>
      <w:r w:rsidRPr="0039339F">
        <w:rPr>
          <w:spacing w:val="-15"/>
        </w:rPr>
        <w:t xml:space="preserve"> </w:t>
      </w:r>
      <w:r w:rsidRPr="0039339F">
        <w:t>Участие</w:t>
      </w:r>
      <w:r w:rsidRPr="0039339F">
        <w:rPr>
          <w:spacing w:val="-15"/>
        </w:rPr>
        <w:t xml:space="preserve"> </w:t>
      </w:r>
      <w:r w:rsidRPr="0039339F">
        <w:t>России</w:t>
      </w:r>
      <w:r w:rsidRPr="0039339F">
        <w:rPr>
          <w:spacing w:val="-15"/>
        </w:rPr>
        <w:t xml:space="preserve"> </w:t>
      </w:r>
      <w:r w:rsidRPr="0039339F">
        <w:t>в</w:t>
      </w:r>
      <w:r w:rsidRPr="0039339F">
        <w:rPr>
          <w:spacing w:val="-15"/>
        </w:rPr>
        <w:t xml:space="preserve"> </w:t>
      </w:r>
      <w:r w:rsidRPr="0039339F">
        <w:t>разделах</w:t>
      </w:r>
      <w:r w:rsidRPr="0039339F">
        <w:rPr>
          <w:spacing w:val="-15"/>
        </w:rPr>
        <w:t xml:space="preserve"> </w:t>
      </w:r>
      <w:r w:rsidRPr="0039339F">
        <w:t>Польши</w:t>
      </w:r>
      <w:r w:rsidRPr="0039339F">
        <w:rPr>
          <w:spacing w:val="-15"/>
        </w:rPr>
        <w:t xml:space="preserve"> </w:t>
      </w:r>
      <w:r w:rsidRPr="0039339F">
        <w:t>вместе</w:t>
      </w:r>
      <w:r w:rsidRPr="0039339F">
        <w:rPr>
          <w:spacing w:val="-15"/>
        </w:rPr>
        <w:t xml:space="preserve"> </w:t>
      </w:r>
      <w:r w:rsidRPr="0039339F">
        <w:t>с</w:t>
      </w:r>
      <w:r w:rsidRPr="0039339F">
        <w:rPr>
          <w:spacing w:val="-15"/>
        </w:rPr>
        <w:t xml:space="preserve"> </w:t>
      </w:r>
      <w:r w:rsidRPr="0039339F">
        <w:t>империей</w:t>
      </w:r>
      <w:r w:rsidRPr="0039339F">
        <w:rPr>
          <w:spacing w:val="-15"/>
        </w:rPr>
        <w:t xml:space="preserve"> </w:t>
      </w:r>
      <w:r w:rsidRPr="0039339F">
        <w:t>Габсбургов</w:t>
      </w:r>
      <w:r w:rsidRPr="0039339F">
        <w:rPr>
          <w:spacing w:val="-15"/>
        </w:rPr>
        <w:t xml:space="preserve"> </w:t>
      </w:r>
      <w:r w:rsidRPr="0039339F">
        <w:t>и</w:t>
      </w:r>
      <w:r w:rsidRPr="0039339F">
        <w:rPr>
          <w:spacing w:val="-15"/>
        </w:rPr>
        <w:t xml:space="preserve"> </w:t>
      </w:r>
      <w:r w:rsidRPr="0039339F">
        <w:t>Пруссией. Первый, второй и третий разделы.</w:t>
      </w:r>
    </w:p>
    <w:p w:rsidR="002F3F6D" w:rsidRPr="0039339F" w:rsidRDefault="00DF499F" w:rsidP="00BF496B">
      <w:pPr>
        <w:pStyle w:val="a3"/>
        <w:tabs>
          <w:tab w:val="left" w:pos="993"/>
        </w:tabs>
        <w:ind w:left="0" w:firstLine="709"/>
        <w:rPr>
          <w:i/>
        </w:rPr>
      </w:pPr>
      <w:r w:rsidRPr="0039339F">
        <w:t>Борьба</w:t>
      </w:r>
      <w:r w:rsidRPr="0039339F">
        <w:rPr>
          <w:spacing w:val="-10"/>
        </w:rPr>
        <w:t xml:space="preserve"> </w:t>
      </w:r>
      <w:r w:rsidRPr="0039339F">
        <w:t>поляков</w:t>
      </w:r>
      <w:r w:rsidRPr="0039339F">
        <w:rPr>
          <w:spacing w:val="-10"/>
        </w:rPr>
        <w:t xml:space="preserve"> </w:t>
      </w:r>
      <w:r w:rsidRPr="0039339F">
        <w:t>за</w:t>
      </w:r>
      <w:r w:rsidRPr="0039339F">
        <w:rPr>
          <w:spacing w:val="-10"/>
        </w:rPr>
        <w:t xml:space="preserve"> </w:t>
      </w:r>
      <w:r w:rsidRPr="0039339F">
        <w:t>национальную</w:t>
      </w:r>
      <w:r w:rsidRPr="0039339F">
        <w:rPr>
          <w:spacing w:val="-9"/>
        </w:rPr>
        <w:t xml:space="preserve"> </w:t>
      </w:r>
      <w:r w:rsidRPr="0039339F">
        <w:t>независимость.</w:t>
      </w:r>
      <w:r w:rsidRPr="0039339F">
        <w:rPr>
          <w:spacing w:val="-9"/>
        </w:rPr>
        <w:t xml:space="preserve"> </w:t>
      </w:r>
      <w:r w:rsidRPr="0039339F">
        <w:t>Восстание</w:t>
      </w:r>
      <w:r w:rsidRPr="0039339F">
        <w:rPr>
          <w:spacing w:val="-10"/>
        </w:rPr>
        <w:t xml:space="preserve"> </w:t>
      </w:r>
      <w:r w:rsidRPr="0039339F">
        <w:t>под</w:t>
      </w:r>
      <w:r w:rsidRPr="0039339F">
        <w:rPr>
          <w:spacing w:val="-9"/>
        </w:rPr>
        <w:t xml:space="preserve"> </w:t>
      </w:r>
      <w:r w:rsidRPr="0039339F">
        <w:t>предводительством Т. Костюшко</w:t>
      </w:r>
      <w:r w:rsidRPr="0039339F">
        <w:rPr>
          <w:i/>
        </w:rPr>
        <w:t>.</w:t>
      </w:r>
    </w:p>
    <w:p w:rsidR="002F3F6D" w:rsidRPr="0039339F" w:rsidRDefault="00DF499F" w:rsidP="00850448">
      <w:pPr>
        <w:pStyle w:val="a3"/>
        <w:tabs>
          <w:tab w:val="left" w:pos="993"/>
        </w:tabs>
        <w:ind w:left="0" w:firstLine="709"/>
      </w:pPr>
      <w:r w:rsidRPr="0039339F">
        <w:rPr>
          <w:b/>
          <w:i/>
        </w:rPr>
        <w:t xml:space="preserve">Россия при Павле I. </w:t>
      </w:r>
      <w:r w:rsidRPr="0039339F">
        <w:t>Личность Павла I</w:t>
      </w:r>
      <w:r w:rsidRPr="0039339F">
        <w:rPr>
          <w:spacing w:val="-3"/>
        </w:rPr>
        <w:t xml:space="preserve"> </w:t>
      </w:r>
      <w:r w:rsidRPr="0039339F">
        <w:t>и ее влияние</w:t>
      </w:r>
      <w:r w:rsidRPr="0039339F">
        <w:rPr>
          <w:spacing w:val="-1"/>
        </w:rPr>
        <w:t xml:space="preserve"> </w:t>
      </w:r>
      <w:r w:rsidRPr="0039339F">
        <w:t>на политику</w:t>
      </w:r>
      <w:r w:rsidRPr="0039339F">
        <w:rPr>
          <w:spacing w:val="-5"/>
        </w:rPr>
        <w:t xml:space="preserve"> </w:t>
      </w:r>
      <w:r w:rsidRPr="0039339F">
        <w:t>страны. Основные принципы</w:t>
      </w:r>
      <w:r w:rsidRPr="0039339F">
        <w:rPr>
          <w:spacing w:val="25"/>
        </w:rPr>
        <w:t xml:space="preserve">  </w:t>
      </w:r>
      <w:r w:rsidRPr="0039339F">
        <w:t>внутренней</w:t>
      </w:r>
      <w:r w:rsidRPr="0039339F">
        <w:rPr>
          <w:spacing w:val="27"/>
        </w:rPr>
        <w:t xml:space="preserve">  </w:t>
      </w:r>
      <w:r w:rsidRPr="0039339F">
        <w:t>политики.</w:t>
      </w:r>
      <w:r w:rsidRPr="0039339F">
        <w:rPr>
          <w:spacing w:val="27"/>
        </w:rPr>
        <w:t xml:space="preserve">  </w:t>
      </w:r>
      <w:r w:rsidRPr="0039339F">
        <w:t>Ограничение</w:t>
      </w:r>
      <w:r w:rsidRPr="0039339F">
        <w:rPr>
          <w:spacing w:val="26"/>
        </w:rPr>
        <w:t xml:space="preserve">  </w:t>
      </w:r>
      <w:r w:rsidRPr="0039339F">
        <w:t>дворянских</w:t>
      </w:r>
      <w:r w:rsidRPr="0039339F">
        <w:rPr>
          <w:spacing w:val="26"/>
        </w:rPr>
        <w:t xml:space="preserve">  </w:t>
      </w:r>
      <w:r w:rsidRPr="0039339F">
        <w:t>привилегий.</w:t>
      </w:r>
      <w:r w:rsidRPr="0039339F">
        <w:rPr>
          <w:spacing w:val="25"/>
        </w:rPr>
        <w:t xml:space="preserve">  </w:t>
      </w:r>
      <w:r w:rsidRPr="0039339F">
        <w:rPr>
          <w:spacing w:val="-2"/>
        </w:rPr>
        <w:t>Укрепление</w:t>
      </w:r>
      <w:r w:rsidR="00850448">
        <w:t xml:space="preserve"> </w:t>
      </w:r>
      <w:r w:rsidRPr="0039339F">
        <w:t>абсолютизма через отказ от принципов «просвещенного абсолютизма» и усиление бюрократического</w:t>
      </w:r>
      <w:r w:rsidRPr="0039339F">
        <w:rPr>
          <w:spacing w:val="-13"/>
        </w:rPr>
        <w:t xml:space="preserve"> </w:t>
      </w:r>
      <w:r w:rsidRPr="0039339F">
        <w:t>и</w:t>
      </w:r>
      <w:r w:rsidRPr="0039339F">
        <w:rPr>
          <w:spacing w:val="-12"/>
        </w:rPr>
        <w:t xml:space="preserve"> </w:t>
      </w:r>
      <w:r w:rsidRPr="0039339F">
        <w:t>полицейского</w:t>
      </w:r>
      <w:r w:rsidRPr="0039339F">
        <w:rPr>
          <w:spacing w:val="-15"/>
        </w:rPr>
        <w:t xml:space="preserve"> </w:t>
      </w:r>
      <w:r w:rsidRPr="0039339F">
        <w:t>характера</w:t>
      </w:r>
      <w:r w:rsidRPr="0039339F">
        <w:rPr>
          <w:spacing w:val="-14"/>
        </w:rPr>
        <w:t xml:space="preserve"> </w:t>
      </w:r>
      <w:r w:rsidRPr="0039339F">
        <w:t>государства</w:t>
      </w:r>
      <w:r w:rsidRPr="0039339F">
        <w:rPr>
          <w:spacing w:val="-12"/>
        </w:rPr>
        <w:t xml:space="preserve"> </w:t>
      </w:r>
      <w:r w:rsidRPr="0039339F">
        <w:t>и</w:t>
      </w:r>
      <w:r w:rsidRPr="0039339F">
        <w:rPr>
          <w:spacing w:val="-12"/>
        </w:rPr>
        <w:t xml:space="preserve"> </w:t>
      </w:r>
      <w:r w:rsidRPr="0039339F">
        <w:t>личной</w:t>
      </w:r>
      <w:r w:rsidRPr="0039339F">
        <w:rPr>
          <w:spacing w:val="-12"/>
        </w:rPr>
        <w:t xml:space="preserve"> </w:t>
      </w:r>
      <w:r w:rsidRPr="0039339F">
        <w:t>власти</w:t>
      </w:r>
      <w:r w:rsidRPr="0039339F">
        <w:rPr>
          <w:spacing w:val="-11"/>
        </w:rPr>
        <w:t xml:space="preserve"> </w:t>
      </w:r>
      <w:r w:rsidRPr="0039339F">
        <w:t>императора.</w:t>
      </w:r>
      <w:r w:rsidRPr="0039339F">
        <w:rPr>
          <w:spacing w:val="-13"/>
        </w:rPr>
        <w:t xml:space="preserve"> </w:t>
      </w:r>
      <w:r w:rsidRPr="0039339F">
        <w:t>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2F3F6D" w:rsidRPr="0039339F" w:rsidRDefault="00DF499F" w:rsidP="00BF496B">
      <w:pPr>
        <w:pStyle w:val="a3"/>
        <w:tabs>
          <w:tab w:val="left" w:pos="993"/>
        </w:tabs>
        <w:ind w:left="0" w:firstLine="709"/>
      </w:pPr>
      <w:r w:rsidRPr="0039339F">
        <w:t>Участие</w:t>
      </w:r>
      <w:r w:rsidRPr="0039339F">
        <w:rPr>
          <w:spacing w:val="-5"/>
        </w:rPr>
        <w:t xml:space="preserve"> </w:t>
      </w:r>
      <w:r w:rsidRPr="0039339F">
        <w:t>России</w:t>
      </w:r>
      <w:r w:rsidRPr="0039339F">
        <w:rPr>
          <w:spacing w:val="-4"/>
        </w:rPr>
        <w:t xml:space="preserve"> </w:t>
      </w:r>
      <w:r w:rsidRPr="0039339F">
        <w:t>в</w:t>
      </w:r>
      <w:r w:rsidRPr="0039339F">
        <w:rPr>
          <w:spacing w:val="-5"/>
        </w:rPr>
        <w:t xml:space="preserve"> </w:t>
      </w:r>
      <w:r w:rsidRPr="0039339F">
        <w:t>борьбе</w:t>
      </w:r>
      <w:r w:rsidRPr="0039339F">
        <w:rPr>
          <w:spacing w:val="-5"/>
        </w:rPr>
        <w:t xml:space="preserve"> </w:t>
      </w:r>
      <w:r w:rsidRPr="0039339F">
        <w:t>с</w:t>
      </w:r>
      <w:r w:rsidRPr="0039339F">
        <w:rPr>
          <w:spacing w:val="-5"/>
        </w:rPr>
        <w:t xml:space="preserve"> </w:t>
      </w:r>
      <w:r w:rsidRPr="0039339F">
        <w:t>революционной</w:t>
      </w:r>
      <w:r w:rsidRPr="0039339F">
        <w:rPr>
          <w:spacing w:val="-4"/>
        </w:rPr>
        <w:t xml:space="preserve"> </w:t>
      </w:r>
      <w:r w:rsidRPr="0039339F">
        <w:t>Францией.</w:t>
      </w:r>
      <w:r w:rsidRPr="0039339F">
        <w:rPr>
          <w:spacing w:val="-4"/>
        </w:rPr>
        <w:t xml:space="preserve"> </w:t>
      </w:r>
      <w:r w:rsidRPr="0039339F">
        <w:t>Итальянский</w:t>
      </w:r>
      <w:r w:rsidRPr="0039339F">
        <w:rPr>
          <w:spacing w:val="-6"/>
        </w:rPr>
        <w:t xml:space="preserve"> </w:t>
      </w:r>
      <w:r w:rsidRPr="0039339F">
        <w:t>и</w:t>
      </w:r>
      <w:r w:rsidRPr="0039339F">
        <w:rPr>
          <w:spacing w:val="-6"/>
        </w:rPr>
        <w:t xml:space="preserve"> </w:t>
      </w:r>
      <w:r w:rsidRPr="0039339F">
        <w:t>Швейцарский походы А. В. Суворова. Действия эскадры Ф. Ф. Ушакова в Средиземном море.</w:t>
      </w:r>
    </w:p>
    <w:p w:rsidR="002F3F6D" w:rsidRPr="0039339F" w:rsidRDefault="00DF499F" w:rsidP="00BF496B">
      <w:pPr>
        <w:pStyle w:val="2"/>
        <w:tabs>
          <w:tab w:val="left" w:pos="993"/>
        </w:tabs>
        <w:spacing w:line="240" w:lineRule="auto"/>
        <w:ind w:left="0" w:firstLine="709"/>
      </w:pPr>
      <w:r w:rsidRPr="0039339F">
        <w:t>Культурное</w:t>
      </w:r>
      <w:r w:rsidRPr="0039339F">
        <w:rPr>
          <w:spacing w:val="-5"/>
        </w:rPr>
        <w:t xml:space="preserve"> </w:t>
      </w:r>
      <w:r w:rsidRPr="0039339F">
        <w:t>пространство</w:t>
      </w:r>
      <w:r w:rsidRPr="0039339F">
        <w:rPr>
          <w:spacing w:val="-4"/>
        </w:rPr>
        <w:t xml:space="preserve"> </w:t>
      </w:r>
      <w:r w:rsidRPr="0039339F">
        <w:t>Российской</w:t>
      </w:r>
      <w:r w:rsidRPr="0039339F">
        <w:rPr>
          <w:spacing w:val="-4"/>
        </w:rPr>
        <w:t xml:space="preserve"> </w:t>
      </w:r>
      <w:r w:rsidRPr="0039339F">
        <w:t>империи</w:t>
      </w:r>
      <w:r w:rsidRPr="0039339F">
        <w:rPr>
          <w:spacing w:val="-3"/>
        </w:rPr>
        <w:t xml:space="preserve"> </w:t>
      </w:r>
      <w:r w:rsidRPr="0039339F">
        <w:t>в</w:t>
      </w:r>
      <w:r w:rsidRPr="0039339F">
        <w:rPr>
          <w:spacing w:val="1"/>
        </w:rPr>
        <w:t xml:space="preserve"> </w:t>
      </w:r>
      <w:r w:rsidRPr="0039339F">
        <w:t>XVIII</w:t>
      </w:r>
      <w:r w:rsidRPr="0039339F">
        <w:rPr>
          <w:spacing w:val="-3"/>
        </w:rPr>
        <w:t xml:space="preserve"> </w:t>
      </w:r>
      <w:r w:rsidRPr="0039339F">
        <w:t>в.</w:t>
      </w:r>
      <w:r w:rsidRPr="0039339F">
        <w:rPr>
          <w:spacing w:val="-3"/>
        </w:rPr>
        <w:t xml:space="preserve"> </w:t>
      </w:r>
      <w:r w:rsidRPr="0039339F">
        <w:t>(6</w:t>
      </w:r>
      <w:r w:rsidRPr="0039339F">
        <w:rPr>
          <w:spacing w:val="-4"/>
        </w:rPr>
        <w:t xml:space="preserve"> </w:t>
      </w:r>
      <w:r w:rsidRPr="0039339F">
        <w:rPr>
          <w:spacing w:val="-5"/>
        </w:rPr>
        <w:t>ч)</w:t>
      </w:r>
    </w:p>
    <w:p w:rsidR="002F3F6D" w:rsidRPr="0039339F" w:rsidRDefault="00DF499F" w:rsidP="00BF496B">
      <w:pPr>
        <w:pStyle w:val="a3"/>
        <w:tabs>
          <w:tab w:val="left" w:pos="993"/>
        </w:tabs>
        <w:ind w:left="0" w:firstLine="709"/>
      </w:pPr>
      <w:r w:rsidRPr="0039339F">
        <w:t>Идеи</w:t>
      </w:r>
      <w:r w:rsidRPr="0039339F">
        <w:rPr>
          <w:spacing w:val="-6"/>
        </w:rPr>
        <w:t xml:space="preserve"> </w:t>
      </w:r>
      <w:r w:rsidRPr="0039339F">
        <w:t>Просвещения</w:t>
      </w:r>
      <w:r w:rsidRPr="0039339F">
        <w:rPr>
          <w:spacing w:val="-7"/>
        </w:rPr>
        <w:t xml:space="preserve"> </w:t>
      </w:r>
      <w:r w:rsidRPr="0039339F">
        <w:t>в</w:t>
      </w:r>
      <w:r w:rsidRPr="0039339F">
        <w:rPr>
          <w:spacing w:val="-7"/>
        </w:rPr>
        <w:t xml:space="preserve"> </w:t>
      </w:r>
      <w:r w:rsidRPr="0039339F">
        <w:t>российской</w:t>
      </w:r>
      <w:r w:rsidRPr="0039339F">
        <w:rPr>
          <w:spacing w:val="-6"/>
        </w:rPr>
        <w:t xml:space="preserve"> </w:t>
      </w:r>
      <w:r w:rsidRPr="0039339F">
        <w:t>общественной</w:t>
      </w:r>
      <w:r w:rsidRPr="0039339F">
        <w:rPr>
          <w:spacing w:val="-6"/>
        </w:rPr>
        <w:t xml:space="preserve"> </w:t>
      </w:r>
      <w:r w:rsidRPr="0039339F">
        <w:t>мысли,</w:t>
      </w:r>
      <w:r w:rsidRPr="0039339F">
        <w:rPr>
          <w:spacing w:val="-7"/>
        </w:rPr>
        <w:t xml:space="preserve"> </w:t>
      </w:r>
      <w:r w:rsidRPr="0039339F">
        <w:t>публицистике</w:t>
      </w:r>
      <w:r w:rsidRPr="0039339F">
        <w:rPr>
          <w:spacing w:val="-10"/>
        </w:rPr>
        <w:t xml:space="preserve"> </w:t>
      </w:r>
      <w:r w:rsidRPr="0039339F">
        <w:t>и</w:t>
      </w:r>
      <w:r w:rsidRPr="0039339F">
        <w:rPr>
          <w:spacing w:val="-6"/>
        </w:rPr>
        <w:t xml:space="preserve"> </w:t>
      </w:r>
      <w:r w:rsidRPr="0039339F">
        <w:t>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w:t>
      </w:r>
      <w:r w:rsidRPr="0039339F">
        <w:rPr>
          <w:spacing w:val="67"/>
        </w:rPr>
        <w:t xml:space="preserve"> </w:t>
      </w:r>
      <w:r w:rsidRPr="0039339F">
        <w:t>о</w:t>
      </w:r>
      <w:r w:rsidRPr="0039339F">
        <w:rPr>
          <w:spacing w:val="69"/>
        </w:rPr>
        <w:t xml:space="preserve"> </w:t>
      </w:r>
      <w:r w:rsidRPr="0039339F">
        <w:t>положении</w:t>
      </w:r>
      <w:r w:rsidRPr="0039339F">
        <w:rPr>
          <w:spacing w:val="68"/>
        </w:rPr>
        <w:t xml:space="preserve"> </w:t>
      </w:r>
      <w:r w:rsidRPr="0039339F">
        <w:t>крепостных</w:t>
      </w:r>
      <w:r w:rsidRPr="0039339F">
        <w:rPr>
          <w:spacing w:val="69"/>
        </w:rPr>
        <w:t xml:space="preserve"> </w:t>
      </w:r>
      <w:r w:rsidRPr="0039339F">
        <w:t>крестьян</w:t>
      </w:r>
      <w:r w:rsidRPr="0039339F">
        <w:rPr>
          <w:spacing w:val="68"/>
        </w:rPr>
        <w:t xml:space="preserve"> </w:t>
      </w:r>
      <w:r w:rsidRPr="0039339F">
        <w:t>в</w:t>
      </w:r>
      <w:r w:rsidRPr="0039339F">
        <w:rPr>
          <w:spacing w:val="66"/>
        </w:rPr>
        <w:t xml:space="preserve"> </w:t>
      </w:r>
      <w:r w:rsidRPr="0039339F">
        <w:t>его</w:t>
      </w:r>
      <w:r w:rsidRPr="0039339F">
        <w:rPr>
          <w:spacing w:val="69"/>
        </w:rPr>
        <w:t xml:space="preserve"> </w:t>
      </w:r>
      <w:r w:rsidRPr="0039339F">
        <w:t>журналах.</w:t>
      </w:r>
      <w:r w:rsidRPr="0039339F">
        <w:rPr>
          <w:spacing w:val="67"/>
        </w:rPr>
        <w:t xml:space="preserve"> </w:t>
      </w:r>
      <w:r w:rsidRPr="0039339F">
        <w:t>А.</w:t>
      </w:r>
      <w:r w:rsidRPr="0039339F">
        <w:rPr>
          <w:spacing w:val="66"/>
        </w:rPr>
        <w:t xml:space="preserve"> </w:t>
      </w:r>
      <w:r w:rsidRPr="0039339F">
        <w:t>Н.</w:t>
      </w:r>
      <w:r w:rsidRPr="0039339F">
        <w:rPr>
          <w:spacing w:val="66"/>
        </w:rPr>
        <w:t xml:space="preserve"> </w:t>
      </w:r>
      <w:r w:rsidRPr="0039339F">
        <w:t>Радищев</w:t>
      </w:r>
      <w:r w:rsidRPr="0039339F">
        <w:rPr>
          <w:spacing w:val="69"/>
        </w:rPr>
        <w:t xml:space="preserve"> </w:t>
      </w:r>
      <w:r w:rsidRPr="0039339F">
        <w:t>и</w:t>
      </w:r>
      <w:r w:rsidRPr="0039339F">
        <w:rPr>
          <w:spacing w:val="68"/>
        </w:rPr>
        <w:t xml:space="preserve"> </w:t>
      </w:r>
      <w:r w:rsidRPr="0039339F">
        <w:t>его</w:t>
      </w:r>
    </w:p>
    <w:p w:rsidR="002F3F6D" w:rsidRPr="0039339F" w:rsidRDefault="00DF499F" w:rsidP="00BF496B">
      <w:pPr>
        <w:pStyle w:val="a3"/>
        <w:tabs>
          <w:tab w:val="left" w:pos="993"/>
        </w:tabs>
        <w:ind w:left="0" w:firstLine="709"/>
      </w:pPr>
      <w:r w:rsidRPr="0039339F">
        <w:t>«Путешествие</w:t>
      </w:r>
      <w:r w:rsidRPr="0039339F">
        <w:rPr>
          <w:spacing w:val="-4"/>
        </w:rPr>
        <w:t xml:space="preserve"> </w:t>
      </w:r>
      <w:r w:rsidRPr="0039339F">
        <w:t>из</w:t>
      </w:r>
      <w:r w:rsidRPr="0039339F">
        <w:rPr>
          <w:spacing w:val="-2"/>
        </w:rPr>
        <w:t xml:space="preserve"> </w:t>
      </w:r>
      <w:r w:rsidRPr="0039339F">
        <w:t>Петербурга</w:t>
      </w:r>
      <w:r w:rsidRPr="0039339F">
        <w:rPr>
          <w:spacing w:val="-1"/>
        </w:rPr>
        <w:t xml:space="preserve"> </w:t>
      </w:r>
      <w:r w:rsidRPr="0039339F">
        <w:t>в</w:t>
      </w:r>
      <w:r w:rsidRPr="0039339F">
        <w:rPr>
          <w:spacing w:val="-3"/>
        </w:rPr>
        <w:t xml:space="preserve"> </w:t>
      </w:r>
      <w:r w:rsidRPr="0039339F">
        <w:rPr>
          <w:spacing w:val="-2"/>
        </w:rPr>
        <w:t>Москву».</w:t>
      </w:r>
    </w:p>
    <w:p w:rsidR="002F3F6D" w:rsidRPr="0039339F" w:rsidRDefault="00DF499F" w:rsidP="00BF496B">
      <w:pPr>
        <w:pStyle w:val="a3"/>
        <w:tabs>
          <w:tab w:val="left" w:pos="993"/>
        </w:tabs>
        <w:ind w:left="0" w:firstLine="709"/>
      </w:pPr>
      <w:r w:rsidRPr="0039339F">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39339F">
        <w:rPr>
          <w:i/>
        </w:rPr>
        <w:t xml:space="preserve">. </w:t>
      </w:r>
      <w:r w:rsidRPr="0039339F">
        <w:t>Усиление внимания к жизни и культуре русского народа и историческому прошлому России к концу столетия.</w:t>
      </w:r>
    </w:p>
    <w:p w:rsidR="002F3F6D" w:rsidRPr="0039339F" w:rsidRDefault="00DF499F" w:rsidP="00BF496B">
      <w:pPr>
        <w:pStyle w:val="a3"/>
        <w:tabs>
          <w:tab w:val="left" w:pos="993"/>
        </w:tabs>
        <w:ind w:left="0" w:firstLine="709"/>
      </w:pPr>
      <w:r w:rsidRPr="0039339F">
        <w:t>Культура</w:t>
      </w:r>
      <w:r w:rsidRPr="0039339F">
        <w:rPr>
          <w:spacing w:val="-17"/>
        </w:rPr>
        <w:t xml:space="preserve"> </w:t>
      </w:r>
      <w:r w:rsidRPr="0039339F">
        <w:t>и</w:t>
      </w:r>
      <w:r w:rsidRPr="0039339F">
        <w:rPr>
          <w:spacing w:val="-15"/>
        </w:rPr>
        <w:t xml:space="preserve"> </w:t>
      </w:r>
      <w:r w:rsidRPr="0039339F">
        <w:t>быт</w:t>
      </w:r>
      <w:r w:rsidRPr="0039339F">
        <w:rPr>
          <w:spacing w:val="-15"/>
        </w:rPr>
        <w:t xml:space="preserve"> </w:t>
      </w:r>
      <w:r w:rsidRPr="0039339F">
        <w:t>российских</w:t>
      </w:r>
      <w:r w:rsidRPr="0039339F">
        <w:rPr>
          <w:spacing w:val="-14"/>
        </w:rPr>
        <w:t xml:space="preserve"> </w:t>
      </w:r>
      <w:r w:rsidRPr="0039339F">
        <w:t>сословий.</w:t>
      </w:r>
      <w:r w:rsidRPr="0039339F">
        <w:rPr>
          <w:spacing w:val="-14"/>
        </w:rPr>
        <w:t xml:space="preserve"> </w:t>
      </w:r>
      <w:r w:rsidRPr="0039339F">
        <w:t>Дворянство:</w:t>
      </w:r>
      <w:r w:rsidRPr="0039339F">
        <w:rPr>
          <w:spacing w:val="-15"/>
        </w:rPr>
        <w:t xml:space="preserve"> </w:t>
      </w:r>
      <w:r w:rsidRPr="0039339F">
        <w:t>жизнь</w:t>
      </w:r>
      <w:r w:rsidRPr="0039339F">
        <w:rPr>
          <w:spacing w:val="-15"/>
        </w:rPr>
        <w:t xml:space="preserve"> </w:t>
      </w:r>
      <w:r w:rsidRPr="0039339F">
        <w:t>и</w:t>
      </w:r>
      <w:r w:rsidRPr="0039339F">
        <w:rPr>
          <w:spacing w:val="-10"/>
        </w:rPr>
        <w:t xml:space="preserve"> </w:t>
      </w:r>
      <w:r w:rsidRPr="0039339F">
        <w:t>быт</w:t>
      </w:r>
      <w:r w:rsidRPr="0039339F">
        <w:rPr>
          <w:spacing w:val="-15"/>
        </w:rPr>
        <w:t xml:space="preserve"> </w:t>
      </w:r>
      <w:r w:rsidRPr="0039339F">
        <w:t>дворянской</w:t>
      </w:r>
      <w:r w:rsidRPr="0039339F">
        <w:rPr>
          <w:spacing w:val="-11"/>
        </w:rPr>
        <w:t xml:space="preserve"> </w:t>
      </w:r>
      <w:r w:rsidRPr="0039339F">
        <w:rPr>
          <w:spacing w:val="-2"/>
        </w:rPr>
        <w:t>усадьбы.</w:t>
      </w:r>
    </w:p>
    <w:p w:rsidR="002F3F6D" w:rsidRPr="0039339F" w:rsidRDefault="00DF499F" w:rsidP="00BF496B">
      <w:pPr>
        <w:pStyle w:val="a3"/>
        <w:tabs>
          <w:tab w:val="left" w:pos="993"/>
        </w:tabs>
        <w:ind w:left="0" w:firstLine="709"/>
      </w:pPr>
      <w:r w:rsidRPr="0039339F">
        <w:t>Духовенство.</w:t>
      </w:r>
      <w:r w:rsidRPr="0039339F">
        <w:rPr>
          <w:spacing w:val="-6"/>
        </w:rPr>
        <w:t xml:space="preserve"> </w:t>
      </w:r>
      <w:r w:rsidRPr="0039339F">
        <w:t>Купечество.</w:t>
      </w:r>
      <w:r w:rsidRPr="0039339F">
        <w:rPr>
          <w:spacing w:val="-5"/>
        </w:rPr>
        <w:t xml:space="preserve"> </w:t>
      </w:r>
      <w:r w:rsidRPr="0039339F">
        <w:rPr>
          <w:spacing w:val="-2"/>
        </w:rPr>
        <w:t>Крестьянство.</w:t>
      </w:r>
    </w:p>
    <w:p w:rsidR="002F3F6D" w:rsidRPr="0039339F" w:rsidRDefault="00DF499F" w:rsidP="00BF496B">
      <w:pPr>
        <w:pStyle w:val="a3"/>
        <w:tabs>
          <w:tab w:val="left" w:pos="993"/>
        </w:tabs>
        <w:ind w:left="0" w:firstLine="709"/>
      </w:pPr>
      <w:r w:rsidRPr="0039339F">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39339F">
        <w:rPr>
          <w:i/>
        </w:rPr>
        <w:t xml:space="preserve">. </w:t>
      </w:r>
      <w:r w:rsidRPr="0039339F">
        <w:t>Изучение российской</w:t>
      </w:r>
      <w:r w:rsidRPr="0039339F">
        <w:rPr>
          <w:spacing w:val="-13"/>
        </w:rPr>
        <w:t xml:space="preserve"> </w:t>
      </w:r>
      <w:r w:rsidRPr="0039339F">
        <w:t>словесности</w:t>
      </w:r>
      <w:r w:rsidRPr="0039339F">
        <w:rPr>
          <w:spacing w:val="-12"/>
        </w:rPr>
        <w:t xml:space="preserve"> </w:t>
      </w:r>
      <w:r w:rsidRPr="0039339F">
        <w:t>и</w:t>
      </w:r>
      <w:r w:rsidRPr="0039339F">
        <w:rPr>
          <w:spacing w:val="-15"/>
        </w:rPr>
        <w:t xml:space="preserve"> </w:t>
      </w:r>
      <w:r w:rsidRPr="0039339F">
        <w:t>развитие</w:t>
      </w:r>
      <w:r w:rsidRPr="0039339F">
        <w:rPr>
          <w:spacing w:val="-15"/>
        </w:rPr>
        <w:t xml:space="preserve"> </w:t>
      </w:r>
      <w:r w:rsidRPr="0039339F">
        <w:lastRenderedPageBreak/>
        <w:t>русского</w:t>
      </w:r>
      <w:r w:rsidRPr="0039339F">
        <w:rPr>
          <w:spacing w:val="-14"/>
        </w:rPr>
        <w:t xml:space="preserve"> </w:t>
      </w:r>
      <w:r w:rsidRPr="0039339F">
        <w:t>литературного</w:t>
      </w:r>
      <w:r w:rsidRPr="0039339F">
        <w:rPr>
          <w:spacing w:val="-14"/>
        </w:rPr>
        <w:t xml:space="preserve"> </w:t>
      </w:r>
      <w:r w:rsidRPr="0039339F">
        <w:t>языка</w:t>
      </w:r>
      <w:r w:rsidRPr="0039339F">
        <w:rPr>
          <w:i/>
        </w:rPr>
        <w:t>.</w:t>
      </w:r>
      <w:r w:rsidRPr="0039339F">
        <w:rPr>
          <w:i/>
          <w:spacing w:val="-14"/>
        </w:rPr>
        <w:t xml:space="preserve"> </w:t>
      </w:r>
      <w:r w:rsidRPr="0039339F">
        <w:t>Российская</w:t>
      </w:r>
      <w:r w:rsidRPr="0039339F">
        <w:rPr>
          <w:spacing w:val="-14"/>
        </w:rPr>
        <w:t xml:space="preserve"> </w:t>
      </w:r>
      <w:r w:rsidRPr="0039339F">
        <w:t>академия</w:t>
      </w:r>
      <w:r w:rsidRPr="0039339F">
        <w:rPr>
          <w:i/>
        </w:rPr>
        <w:t>.</w:t>
      </w:r>
      <w:r w:rsidRPr="0039339F">
        <w:rPr>
          <w:i/>
          <w:spacing w:val="-14"/>
        </w:rPr>
        <w:t xml:space="preserve"> </w:t>
      </w:r>
      <w:r w:rsidRPr="0039339F">
        <w:t>Е. Р. Дашкова. М. В. Ломоносов и его роль в становлении российской науки и образования.</w:t>
      </w:r>
    </w:p>
    <w:p w:rsidR="002F3F6D" w:rsidRPr="0039339F" w:rsidRDefault="00DF499F" w:rsidP="00BF496B">
      <w:pPr>
        <w:pStyle w:val="a3"/>
        <w:tabs>
          <w:tab w:val="left" w:pos="993"/>
        </w:tabs>
        <w:ind w:left="0" w:firstLine="709"/>
      </w:pPr>
      <w:r w:rsidRPr="0039339F">
        <w:t>Образование</w:t>
      </w:r>
      <w:r w:rsidRPr="0039339F">
        <w:rPr>
          <w:spacing w:val="-15"/>
        </w:rPr>
        <w:t xml:space="preserve"> </w:t>
      </w:r>
      <w:r w:rsidRPr="0039339F">
        <w:t>в</w:t>
      </w:r>
      <w:r w:rsidRPr="0039339F">
        <w:rPr>
          <w:spacing w:val="-15"/>
        </w:rPr>
        <w:t xml:space="preserve"> </w:t>
      </w:r>
      <w:r w:rsidRPr="0039339F">
        <w:t>России</w:t>
      </w:r>
      <w:r w:rsidRPr="0039339F">
        <w:rPr>
          <w:spacing w:val="-14"/>
        </w:rPr>
        <w:t xml:space="preserve"> </w:t>
      </w:r>
      <w:r w:rsidRPr="0039339F">
        <w:t>в</w:t>
      </w:r>
      <w:r w:rsidRPr="0039339F">
        <w:rPr>
          <w:spacing w:val="-12"/>
        </w:rPr>
        <w:t xml:space="preserve"> </w:t>
      </w:r>
      <w:r w:rsidRPr="0039339F">
        <w:t>XVIII</w:t>
      </w:r>
      <w:r w:rsidRPr="0039339F">
        <w:rPr>
          <w:spacing w:val="-15"/>
        </w:rPr>
        <w:t xml:space="preserve"> </w:t>
      </w:r>
      <w:r w:rsidRPr="0039339F">
        <w:t>в.</w:t>
      </w:r>
      <w:r w:rsidRPr="0039339F">
        <w:rPr>
          <w:spacing w:val="-14"/>
        </w:rPr>
        <w:t xml:space="preserve"> </w:t>
      </w:r>
      <w:r w:rsidRPr="0039339F">
        <w:t>Основные</w:t>
      </w:r>
      <w:r w:rsidRPr="0039339F">
        <w:rPr>
          <w:spacing w:val="-15"/>
        </w:rPr>
        <w:t xml:space="preserve"> </w:t>
      </w:r>
      <w:r w:rsidRPr="0039339F">
        <w:t>педагогические</w:t>
      </w:r>
      <w:r w:rsidRPr="0039339F">
        <w:rPr>
          <w:spacing w:val="-15"/>
        </w:rPr>
        <w:t xml:space="preserve"> </w:t>
      </w:r>
      <w:r w:rsidRPr="0039339F">
        <w:t>идеи</w:t>
      </w:r>
      <w:r w:rsidRPr="0039339F">
        <w:rPr>
          <w:i/>
        </w:rPr>
        <w:t>.</w:t>
      </w:r>
      <w:r w:rsidRPr="0039339F">
        <w:rPr>
          <w:i/>
          <w:spacing w:val="-15"/>
        </w:rPr>
        <w:t xml:space="preserve"> </w:t>
      </w:r>
      <w:r w:rsidRPr="0039339F">
        <w:t>Воспитание</w:t>
      </w:r>
      <w:r w:rsidRPr="0039339F">
        <w:rPr>
          <w:spacing w:val="-14"/>
        </w:rPr>
        <w:t xml:space="preserve"> </w:t>
      </w:r>
      <w:r w:rsidRPr="0039339F">
        <w:t>«новой породы» людей. Основание воспитательных домов в Санкт-Петербурге и Москве</w:t>
      </w:r>
      <w:r w:rsidRPr="0039339F">
        <w:rPr>
          <w:i/>
        </w:rPr>
        <w:t xml:space="preserve">, </w:t>
      </w:r>
      <w:r w:rsidRPr="0039339F">
        <w:t>Института благородных девиц в Смольном монастыре</w:t>
      </w:r>
      <w:r w:rsidRPr="0039339F">
        <w:rPr>
          <w:i/>
        </w:rPr>
        <w:t xml:space="preserve">. </w:t>
      </w:r>
      <w:r w:rsidRPr="0039339F">
        <w:t>Сословные учебные заведения для юношества из дворянства</w:t>
      </w:r>
      <w:r w:rsidRPr="0039339F">
        <w:rPr>
          <w:i/>
        </w:rPr>
        <w:t xml:space="preserve">. </w:t>
      </w:r>
      <w:r w:rsidRPr="0039339F">
        <w:t>Московский университет — первый российский университет.</w:t>
      </w:r>
    </w:p>
    <w:p w:rsidR="002F3F6D" w:rsidRPr="0039339F" w:rsidRDefault="00DF499F" w:rsidP="00BF496B">
      <w:pPr>
        <w:pStyle w:val="a3"/>
        <w:tabs>
          <w:tab w:val="left" w:pos="993"/>
        </w:tabs>
        <w:ind w:left="0" w:firstLine="709"/>
      </w:pPr>
      <w:r w:rsidRPr="0039339F">
        <w:t>Русская архитектура XVIII в. Строительство Петербурга, формирование его городского</w:t>
      </w:r>
      <w:r w:rsidRPr="0039339F">
        <w:rPr>
          <w:spacing w:val="-6"/>
        </w:rPr>
        <w:t xml:space="preserve"> </w:t>
      </w:r>
      <w:r w:rsidRPr="0039339F">
        <w:t>плана.</w:t>
      </w:r>
      <w:r w:rsidRPr="0039339F">
        <w:rPr>
          <w:spacing w:val="-6"/>
        </w:rPr>
        <w:t xml:space="preserve"> </w:t>
      </w:r>
      <w:r w:rsidRPr="0039339F">
        <w:t>Регулярный</w:t>
      </w:r>
      <w:r w:rsidRPr="0039339F">
        <w:rPr>
          <w:spacing w:val="-8"/>
        </w:rPr>
        <w:t xml:space="preserve"> </w:t>
      </w:r>
      <w:r w:rsidRPr="0039339F">
        <w:t>характер</w:t>
      </w:r>
      <w:r w:rsidRPr="0039339F">
        <w:rPr>
          <w:spacing w:val="-6"/>
        </w:rPr>
        <w:t xml:space="preserve"> </w:t>
      </w:r>
      <w:r w:rsidRPr="0039339F">
        <w:t>застройки</w:t>
      </w:r>
      <w:r w:rsidRPr="0039339F">
        <w:rPr>
          <w:spacing w:val="-7"/>
        </w:rPr>
        <w:t xml:space="preserve"> </w:t>
      </w:r>
      <w:r w:rsidRPr="0039339F">
        <w:t>Петербурга</w:t>
      </w:r>
      <w:r w:rsidRPr="0039339F">
        <w:rPr>
          <w:spacing w:val="-7"/>
        </w:rPr>
        <w:t xml:space="preserve"> </w:t>
      </w:r>
      <w:r w:rsidRPr="0039339F">
        <w:t>и</w:t>
      </w:r>
      <w:r w:rsidRPr="0039339F">
        <w:rPr>
          <w:spacing w:val="-5"/>
        </w:rPr>
        <w:t xml:space="preserve"> </w:t>
      </w:r>
      <w:r w:rsidRPr="0039339F">
        <w:t>других</w:t>
      </w:r>
      <w:r w:rsidRPr="0039339F">
        <w:rPr>
          <w:spacing w:val="-4"/>
        </w:rPr>
        <w:t xml:space="preserve"> </w:t>
      </w:r>
      <w:r w:rsidRPr="0039339F">
        <w:t>городов</w:t>
      </w:r>
      <w:r w:rsidRPr="0039339F">
        <w:rPr>
          <w:i/>
        </w:rPr>
        <w:t>.</w:t>
      </w:r>
      <w:r w:rsidRPr="0039339F">
        <w:rPr>
          <w:i/>
          <w:spacing w:val="-6"/>
        </w:rPr>
        <w:t xml:space="preserve"> </w:t>
      </w:r>
      <w:r w:rsidRPr="0039339F">
        <w:t>Барокко</w:t>
      </w:r>
      <w:r w:rsidRPr="0039339F">
        <w:rPr>
          <w:spacing w:val="-8"/>
        </w:rPr>
        <w:t xml:space="preserve"> </w:t>
      </w:r>
      <w:r w:rsidRPr="0039339F">
        <w:t>в архитектуре Москвы и Петербурга</w:t>
      </w:r>
      <w:r w:rsidRPr="0039339F">
        <w:rPr>
          <w:i/>
        </w:rPr>
        <w:t xml:space="preserve">. </w:t>
      </w:r>
      <w:r w:rsidRPr="0039339F">
        <w:t xml:space="preserve">Переход к классицизму, создание архитектурных ансамблей в стиле классицизма в обеих столицах. В. И. Баженов, М. Ф. Казаков, Ф. Ф. </w:t>
      </w:r>
      <w:r w:rsidRPr="0039339F">
        <w:rPr>
          <w:spacing w:val="-2"/>
        </w:rPr>
        <w:t>Растрелли.</w:t>
      </w:r>
    </w:p>
    <w:p w:rsidR="002F3F6D" w:rsidRPr="0039339F" w:rsidRDefault="00DF499F" w:rsidP="00BF496B">
      <w:pPr>
        <w:pStyle w:val="a3"/>
        <w:tabs>
          <w:tab w:val="left" w:pos="993"/>
        </w:tabs>
        <w:ind w:left="0" w:firstLine="709"/>
        <w:rPr>
          <w:i/>
        </w:rPr>
      </w:pPr>
      <w:r w:rsidRPr="0039339F">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39339F">
        <w:rPr>
          <w:i/>
        </w:rPr>
        <w:t>.</w:t>
      </w:r>
    </w:p>
    <w:p w:rsidR="002F3F6D" w:rsidRPr="0039339F" w:rsidRDefault="00DF499F" w:rsidP="00BF496B">
      <w:pPr>
        <w:tabs>
          <w:tab w:val="left" w:pos="993"/>
        </w:tabs>
        <w:ind w:firstLine="709"/>
        <w:jc w:val="both"/>
        <w:rPr>
          <w:sz w:val="24"/>
          <w:szCs w:val="24"/>
        </w:rPr>
      </w:pPr>
      <w:r w:rsidRPr="0039339F">
        <w:rPr>
          <w:b/>
          <w:i/>
          <w:sz w:val="24"/>
          <w:szCs w:val="24"/>
        </w:rPr>
        <w:t>Наш</w:t>
      </w:r>
      <w:r w:rsidRPr="0039339F">
        <w:rPr>
          <w:b/>
          <w:i/>
          <w:spacing w:val="-2"/>
          <w:sz w:val="24"/>
          <w:szCs w:val="24"/>
        </w:rPr>
        <w:t xml:space="preserve"> </w:t>
      </w:r>
      <w:r w:rsidRPr="0039339F">
        <w:rPr>
          <w:b/>
          <w:i/>
          <w:sz w:val="24"/>
          <w:szCs w:val="24"/>
        </w:rPr>
        <w:t>край</w:t>
      </w:r>
      <w:r w:rsidRPr="0039339F">
        <w:rPr>
          <w:b/>
          <w:i/>
          <w:spacing w:val="-1"/>
          <w:sz w:val="24"/>
          <w:szCs w:val="24"/>
        </w:rPr>
        <w:t xml:space="preserve"> </w:t>
      </w:r>
      <w:r w:rsidRPr="0039339F">
        <w:rPr>
          <w:sz w:val="24"/>
          <w:szCs w:val="24"/>
        </w:rPr>
        <w:t>в</w:t>
      </w:r>
      <w:r w:rsidRPr="0039339F">
        <w:rPr>
          <w:spacing w:val="-3"/>
          <w:sz w:val="24"/>
          <w:szCs w:val="24"/>
        </w:rPr>
        <w:t xml:space="preserve"> </w:t>
      </w:r>
      <w:r w:rsidRPr="0039339F">
        <w:rPr>
          <w:sz w:val="24"/>
          <w:szCs w:val="24"/>
        </w:rPr>
        <w:t>XVIII</w:t>
      </w:r>
      <w:r w:rsidRPr="0039339F">
        <w:rPr>
          <w:spacing w:val="-5"/>
          <w:sz w:val="24"/>
          <w:szCs w:val="24"/>
        </w:rPr>
        <w:t xml:space="preserve"> в.</w:t>
      </w:r>
    </w:p>
    <w:p w:rsidR="002F3F6D" w:rsidRPr="0039339F" w:rsidRDefault="00DF499F" w:rsidP="00BF496B">
      <w:pPr>
        <w:tabs>
          <w:tab w:val="left" w:pos="993"/>
        </w:tabs>
        <w:ind w:firstLine="709"/>
        <w:jc w:val="both"/>
        <w:rPr>
          <w:sz w:val="24"/>
          <w:szCs w:val="24"/>
        </w:rPr>
      </w:pPr>
      <w:r w:rsidRPr="0039339F">
        <w:rPr>
          <w:b/>
          <w:sz w:val="24"/>
          <w:szCs w:val="24"/>
        </w:rPr>
        <w:t>Обобщение</w:t>
      </w:r>
      <w:r w:rsidRPr="0039339F">
        <w:rPr>
          <w:b/>
          <w:spacing w:val="-3"/>
          <w:sz w:val="24"/>
          <w:szCs w:val="24"/>
        </w:rPr>
        <w:t xml:space="preserve"> </w:t>
      </w:r>
      <w:r w:rsidRPr="0039339F">
        <w:rPr>
          <w:sz w:val="24"/>
          <w:szCs w:val="24"/>
        </w:rPr>
        <w:t>(2</w:t>
      </w:r>
      <w:r w:rsidRPr="0039339F">
        <w:rPr>
          <w:spacing w:val="-1"/>
          <w:sz w:val="24"/>
          <w:szCs w:val="24"/>
        </w:rPr>
        <w:t xml:space="preserve"> </w:t>
      </w:r>
      <w:r w:rsidRPr="0039339F">
        <w:rPr>
          <w:spacing w:val="-5"/>
          <w:sz w:val="24"/>
          <w:szCs w:val="24"/>
        </w:rPr>
        <w:t>ч).</w:t>
      </w:r>
    </w:p>
    <w:p w:rsidR="002F3F6D" w:rsidRPr="0039339F" w:rsidRDefault="002F3F6D" w:rsidP="00BF496B">
      <w:pPr>
        <w:pStyle w:val="a3"/>
        <w:tabs>
          <w:tab w:val="left" w:pos="993"/>
        </w:tabs>
        <w:ind w:left="0" w:firstLine="709"/>
      </w:pPr>
    </w:p>
    <w:p w:rsidR="002F3F6D" w:rsidRPr="000B4489" w:rsidRDefault="00DF499F" w:rsidP="000B4489">
      <w:pPr>
        <w:pStyle w:val="1"/>
        <w:numPr>
          <w:ilvl w:val="0"/>
          <w:numId w:val="179"/>
        </w:numPr>
        <w:tabs>
          <w:tab w:val="left" w:pos="993"/>
          <w:tab w:val="left" w:pos="1290"/>
        </w:tabs>
        <w:ind w:left="0" w:firstLine="709"/>
        <w:jc w:val="both"/>
      </w:pPr>
      <w:r w:rsidRPr="0039339F">
        <w:rPr>
          <w:spacing w:val="-2"/>
        </w:rPr>
        <w:t>КЛАСС</w:t>
      </w:r>
    </w:p>
    <w:p w:rsidR="002F3F6D" w:rsidRPr="0039339F" w:rsidRDefault="00DF499F" w:rsidP="00BF496B">
      <w:pPr>
        <w:pStyle w:val="2"/>
        <w:tabs>
          <w:tab w:val="left" w:pos="993"/>
        </w:tabs>
        <w:spacing w:line="240" w:lineRule="auto"/>
        <w:ind w:left="0" w:firstLine="709"/>
      </w:pPr>
      <w:r w:rsidRPr="0039339F">
        <w:t>ВСЕОБЩАЯ</w:t>
      </w:r>
      <w:r w:rsidRPr="0039339F">
        <w:rPr>
          <w:spacing w:val="-10"/>
        </w:rPr>
        <w:t xml:space="preserve"> </w:t>
      </w:r>
      <w:r w:rsidRPr="0039339F">
        <w:t>ИСТОРИЯ.</w:t>
      </w:r>
      <w:r w:rsidRPr="0039339F">
        <w:rPr>
          <w:spacing w:val="-9"/>
        </w:rPr>
        <w:t xml:space="preserve"> </w:t>
      </w:r>
      <w:r w:rsidRPr="0039339F">
        <w:t>ИСТОРИЯ</w:t>
      </w:r>
      <w:r w:rsidRPr="0039339F">
        <w:rPr>
          <w:spacing w:val="-9"/>
        </w:rPr>
        <w:t xml:space="preserve"> </w:t>
      </w:r>
      <w:r w:rsidRPr="0039339F">
        <w:t>НОВОГО</w:t>
      </w:r>
      <w:r w:rsidRPr="0039339F">
        <w:rPr>
          <w:spacing w:val="-9"/>
        </w:rPr>
        <w:t xml:space="preserve"> </w:t>
      </w:r>
      <w:r w:rsidRPr="0039339F">
        <w:t>ВРЕМЕНИ. XIX — НАЧАЛО ХХ в. (23 ч)</w:t>
      </w:r>
    </w:p>
    <w:p w:rsidR="002F3F6D" w:rsidRPr="0039339F" w:rsidRDefault="00DF499F" w:rsidP="00BF496B">
      <w:pPr>
        <w:tabs>
          <w:tab w:val="left" w:pos="993"/>
        </w:tabs>
        <w:ind w:firstLine="709"/>
        <w:jc w:val="both"/>
        <w:rPr>
          <w:sz w:val="24"/>
          <w:szCs w:val="24"/>
        </w:rPr>
      </w:pPr>
      <w:r w:rsidRPr="0039339F">
        <w:rPr>
          <w:b/>
          <w:sz w:val="24"/>
          <w:szCs w:val="24"/>
        </w:rPr>
        <w:t>Введение</w:t>
      </w:r>
      <w:r w:rsidRPr="0039339F">
        <w:rPr>
          <w:b/>
          <w:spacing w:val="-1"/>
          <w:sz w:val="24"/>
          <w:szCs w:val="24"/>
        </w:rPr>
        <w:t xml:space="preserve"> </w:t>
      </w:r>
      <w:r w:rsidRPr="0039339F">
        <w:rPr>
          <w:sz w:val="24"/>
          <w:szCs w:val="24"/>
        </w:rPr>
        <w:t>(1</w:t>
      </w:r>
      <w:r w:rsidRPr="0039339F">
        <w:rPr>
          <w:spacing w:val="-1"/>
          <w:sz w:val="24"/>
          <w:szCs w:val="24"/>
        </w:rPr>
        <w:t xml:space="preserve"> </w:t>
      </w:r>
      <w:r w:rsidRPr="0039339F">
        <w:rPr>
          <w:spacing w:val="-5"/>
          <w:sz w:val="24"/>
          <w:szCs w:val="24"/>
        </w:rPr>
        <w:t>ч).</w:t>
      </w:r>
    </w:p>
    <w:p w:rsidR="002F3F6D" w:rsidRPr="0039339F" w:rsidRDefault="00DF499F" w:rsidP="00BF496B">
      <w:pPr>
        <w:pStyle w:val="2"/>
        <w:tabs>
          <w:tab w:val="left" w:pos="993"/>
        </w:tabs>
        <w:spacing w:line="240" w:lineRule="auto"/>
        <w:ind w:left="0" w:firstLine="709"/>
      </w:pPr>
      <w:r w:rsidRPr="0039339F">
        <w:t>Европа</w:t>
      </w:r>
      <w:r w:rsidRPr="0039339F">
        <w:rPr>
          <w:spacing w:val="-2"/>
        </w:rPr>
        <w:t xml:space="preserve"> </w:t>
      </w:r>
      <w:r w:rsidRPr="0039339F">
        <w:t>в</w:t>
      </w:r>
      <w:r w:rsidRPr="0039339F">
        <w:rPr>
          <w:spacing w:val="-2"/>
        </w:rPr>
        <w:t xml:space="preserve"> </w:t>
      </w:r>
      <w:r w:rsidRPr="0039339F">
        <w:t>начале</w:t>
      </w:r>
      <w:r w:rsidRPr="0039339F">
        <w:rPr>
          <w:spacing w:val="-1"/>
        </w:rPr>
        <w:t xml:space="preserve"> </w:t>
      </w:r>
      <w:r w:rsidRPr="0039339F">
        <w:t>XIX</w:t>
      </w:r>
      <w:r w:rsidRPr="0039339F">
        <w:rPr>
          <w:spacing w:val="-2"/>
        </w:rPr>
        <w:t xml:space="preserve"> </w:t>
      </w:r>
      <w:r w:rsidRPr="0039339F">
        <w:t>в.</w:t>
      </w:r>
      <w:r w:rsidRPr="0039339F">
        <w:rPr>
          <w:spacing w:val="-1"/>
        </w:rPr>
        <w:t xml:space="preserve"> </w:t>
      </w:r>
      <w:r w:rsidRPr="0039339F">
        <w:t>(2</w:t>
      </w:r>
      <w:r w:rsidRPr="0039339F">
        <w:rPr>
          <w:spacing w:val="-1"/>
        </w:rPr>
        <w:t xml:space="preserve"> </w:t>
      </w:r>
      <w:r w:rsidRPr="0039339F">
        <w:rPr>
          <w:spacing w:val="-5"/>
        </w:rPr>
        <w:t>ч)</w:t>
      </w:r>
    </w:p>
    <w:p w:rsidR="002F3F6D" w:rsidRPr="0039339F" w:rsidRDefault="00DF499F" w:rsidP="00850448">
      <w:pPr>
        <w:pStyle w:val="a3"/>
        <w:tabs>
          <w:tab w:val="left" w:pos="993"/>
        </w:tabs>
        <w:ind w:left="0" w:firstLine="709"/>
      </w:pPr>
      <w:r w:rsidRPr="0039339F">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w:t>
      </w:r>
      <w:r w:rsidRPr="0039339F">
        <w:rPr>
          <w:spacing w:val="60"/>
          <w:w w:val="150"/>
        </w:rPr>
        <w:t xml:space="preserve"> </w:t>
      </w:r>
      <w:r w:rsidRPr="0039339F">
        <w:t>странах.</w:t>
      </w:r>
      <w:r w:rsidR="000B4489">
        <w:rPr>
          <w:spacing w:val="63"/>
          <w:w w:val="150"/>
        </w:rPr>
        <w:t xml:space="preserve"> </w:t>
      </w:r>
      <w:r w:rsidRPr="0039339F">
        <w:t>Отношение</w:t>
      </w:r>
      <w:r w:rsidR="000B4489">
        <w:rPr>
          <w:spacing w:val="61"/>
          <w:w w:val="150"/>
        </w:rPr>
        <w:t xml:space="preserve"> </w:t>
      </w:r>
      <w:r w:rsidRPr="0039339F">
        <w:t>населения</w:t>
      </w:r>
      <w:r w:rsidRPr="0039339F">
        <w:rPr>
          <w:spacing w:val="62"/>
          <w:w w:val="150"/>
        </w:rPr>
        <w:t xml:space="preserve"> </w:t>
      </w:r>
      <w:r w:rsidRPr="0039339F">
        <w:t>к</w:t>
      </w:r>
      <w:r w:rsidRPr="0039339F">
        <w:rPr>
          <w:spacing w:val="64"/>
          <w:w w:val="150"/>
        </w:rPr>
        <w:t xml:space="preserve"> </w:t>
      </w:r>
      <w:r w:rsidRPr="0039339F">
        <w:t>завоевателям:</w:t>
      </w:r>
      <w:r w:rsidR="000B4489">
        <w:rPr>
          <w:spacing w:val="62"/>
          <w:w w:val="150"/>
        </w:rPr>
        <w:t xml:space="preserve"> </w:t>
      </w:r>
      <w:r w:rsidRPr="0039339F">
        <w:rPr>
          <w:spacing w:val="-2"/>
        </w:rPr>
        <w:t>сопротивление,</w:t>
      </w:r>
      <w:r w:rsidR="00850448">
        <w:t xml:space="preserve"> </w:t>
      </w:r>
      <w:r w:rsidRPr="0039339F">
        <w:t>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2F3F6D" w:rsidRPr="0039339F" w:rsidRDefault="00DF499F" w:rsidP="00BF496B">
      <w:pPr>
        <w:pStyle w:val="2"/>
        <w:tabs>
          <w:tab w:val="left" w:pos="993"/>
        </w:tabs>
        <w:spacing w:line="240" w:lineRule="auto"/>
        <w:ind w:left="0" w:firstLine="709"/>
      </w:pPr>
      <w:r w:rsidRPr="0039339F">
        <w:t>Развитие индустриального общества в первой половине XIX в.: экономика, социальные отношения, политические процессы</w:t>
      </w:r>
    </w:p>
    <w:p w:rsidR="002F3F6D" w:rsidRPr="0039339F" w:rsidRDefault="00DF499F" w:rsidP="00BF496B">
      <w:pPr>
        <w:tabs>
          <w:tab w:val="left" w:pos="993"/>
        </w:tabs>
        <w:ind w:firstLine="709"/>
        <w:jc w:val="both"/>
        <w:rPr>
          <w:b/>
          <w:sz w:val="24"/>
          <w:szCs w:val="24"/>
        </w:rPr>
      </w:pPr>
      <w:r w:rsidRPr="0039339F">
        <w:rPr>
          <w:b/>
          <w:sz w:val="24"/>
          <w:szCs w:val="24"/>
        </w:rPr>
        <w:t xml:space="preserve">(2 </w:t>
      </w:r>
      <w:r w:rsidRPr="0039339F">
        <w:rPr>
          <w:b/>
          <w:spacing w:val="-5"/>
          <w:sz w:val="24"/>
          <w:szCs w:val="24"/>
        </w:rPr>
        <w:t>ч)</w:t>
      </w:r>
    </w:p>
    <w:p w:rsidR="002F3F6D" w:rsidRPr="0039339F" w:rsidRDefault="00DF499F" w:rsidP="00BF496B">
      <w:pPr>
        <w:pStyle w:val="a3"/>
        <w:tabs>
          <w:tab w:val="left" w:pos="993"/>
        </w:tabs>
        <w:ind w:left="0" w:firstLine="709"/>
      </w:pPr>
      <w:r w:rsidRPr="0039339F">
        <w:t>Промышленный</w:t>
      </w:r>
      <w:r w:rsidRPr="0039339F">
        <w:rPr>
          <w:spacing w:val="-8"/>
        </w:rPr>
        <w:t xml:space="preserve"> </w:t>
      </w:r>
      <w:r w:rsidRPr="0039339F">
        <w:t>переворот,</w:t>
      </w:r>
      <w:r w:rsidRPr="0039339F">
        <w:rPr>
          <w:spacing w:val="-8"/>
        </w:rPr>
        <w:t xml:space="preserve"> </w:t>
      </w:r>
      <w:r w:rsidRPr="0039339F">
        <w:t>его</w:t>
      </w:r>
      <w:r w:rsidRPr="0039339F">
        <w:rPr>
          <w:spacing w:val="-8"/>
        </w:rPr>
        <w:t xml:space="preserve"> </w:t>
      </w:r>
      <w:r w:rsidRPr="0039339F">
        <w:t>особенности</w:t>
      </w:r>
      <w:r w:rsidRPr="0039339F">
        <w:rPr>
          <w:spacing w:val="-9"/>
        </w:rPr>
        <w:t xml:space="preserve"> </w:t>
      </w:r>
      <w:r w:rsidRPr="0039339F">
        <w:t>в</w:t>
      </w:r>
      <w:r w:rsidRPr="0039339F">
        <w:rPr>
          <w:spacing w:val="-11"/>
        </w:rPr>
        <w:t xml:space="preserve"> </w:t>
      </w:r>
      <w:r w:rsidRPr="0039339F">
        <w:t>странах</w:t>
      </w:r>
      <w:r w:rsidRPr="0039339F">
        <w:rPr>
          <w:spacing w:val="-6"/>
        </w:rPr>
        <w:t xml:space="preserve"> </w:t>
      </w:r>
      <w:r w:rsidRPr="0039339F">
        <w:t>Европы</w:t>
      </w:r>
      <w:r w:rsidRPr="0039339F">
        <w:rPr>
          <w:spacing w:val="-11"/>
        </w:rPr>
        <w:t xml:space="preserve"> </w:t>
      </w:r>
      <w:r w:rsidRPr="0039339F">
        <w:t>и</w:t>
      </w:r>
      <w:r w:rsidRPr="0039339F">
        <w:rPr>
          <w:spacing w:val="-7"/>
        </w:rPr>
        <w:t xml:space="preserve"> </w:t>
      </w:r>
      <w:r w:rsidRPr="0039339F">
        <w:t>США.</w:t>
      </w:r>
      <w:r w:rsidRPr="0039339F">
        <w:rPr>
          <w:spacing w:val="-8"/>
        </w:rPr>
        <w:t xml:space="preserve"> </w:t>
      </w:r>
      <w:r w:rsidRPr="0039339F">
        <w:t>Изменения</w:t>
      </w:r>
      <w:r w:rsidRPr="0039339F">
        <w:rPr>
          <w:spacing w:val="-8"/>
        </w:rPr>
        <w:t xml:space="preserve"> </w:t>
      </w:r>
      <w:r w:rsidRPr="0039339F">
        <w:t>в социальной структуре общества. Распространение социалистических идей; социалисты- утописты.</w:t>
      </w:r>
      <w:r w:rsidRPr="0039339F">
        <w:rPr>
          <w:spacing w:val="-15"/>
        </w:rPr>
        <w:t xml:space="preserve"> </w:t>
      </w:r>
      <w:r w:rsidRPr="0039339F">
        <w:t>Выступления</w:t>
      </w:r>
      <w:r w:rsidRPr="0039339F">
        <w:rPr>
          <w:spacing w:val="-15"/>
        </w:rPr>
        <w:t xml:space="preserve"> </w:t>
      </w:r>
      <w:r w:rsidRPr="0039339F">
        <w:t>рабочих.</w:t>
      </w:r>
      <w:r w:rsidRPr="0039339F">
        <w:rPr>
          <w:spacing w:val="-15"/>
        </w:rPr>
        <w:t xml:space="preserve"> </w:t>
      </w:r>
      <w:r w:rsidRPr="0039339F">
        <w:t>Социальные</w:t>
      </w:r>
      <w:r w:rsidRPr="0039339F">
        <w:rPr>
          <w:spacing w:val="-15"/>
        </w:rPr>
        <w:t xml:space="preserve"> </w:t>
      </w:r>
      <w:r w:rsidRPr="0039339F">
        <w:t>и</w:t>
      </w:r>
      <w:r w:rsidRPr="0039339F">
        <w:rPr>
          <w:spacing w:val="-15"/>
        </w:rPr>
        <w:t xml:space="preserve"> </w:t>
      </w:r>
      <w:r w:rsidRPr="0039339F">
        <w:t>национальные</w:t>
      </w:r>
      <w:r w:rsidRPr="0039339F">
        <w:rPr>
          <w:spacing w:val="-15"/>
        </w:rPr>
        <w:t xml:space="preserve"> </w:t>
      </w:r>
      <w:r w:rsidRPr="0039339F">
        <w:t>движения</w:t>
      </w:r>
      <w:r w:rsidRPr="0039339F">
        <w:rPr>
          <w:spacing w:val="-15"/>
        </w:rPr>
        <w:t xml:space="preserve"> </w:t>
      </w:r>
      <w:r w:rsidRPr="0039339F">
        <w:t>в</w:t>
      </w:r>
      <w:r w:rsidRPr="0039339F">
        <w:rPr>
          <w:spacing w:val="-15"/>
        </w:rPr>
        <w:t xml:space="preserve"> </w:t>
      </w:r>
      <w:r w:rsidRPr="0039339F">
        <w:t>странах</w:t>
      </w:r>
      <w:r w:rsidRPr="0039339F">
        <w:rPr>
          <w:spacing w:val="-15"/>
        </w:rPr>
        <w:t xml:space="preserve"> </w:t>
      </w:r>
      <w:r w:rsidRPr="0039339F">
        <w:t>Европы. Оформление</w:t>
      </w:r>
      <w:r w:rsidRPr="0039339F">
        <w:rPr>
          <w:spacing w:val="-7"/>
        </w:rPr>
        <w:t xml:space="preserve"> </w:t>
      </w:r>
      <w:r w:rsidRPr="0039339F">
        <w:t>консервативных,</w:t>
      </w:r>
      <w:r w:rsidRPr="0039339F">
        <w:rPr>
          <w:spacing w:val="-6"/>
        </w:rPr>
        <w:t xml:space="preserve"> </w:t>
      </w:r>
      <w:r w:rsidRPr="0039339F">
        <w:t>либеральных,</w:t>
      </w:r>
      <w:r w:rsidRPr="0039339F">
        <w:rPr>
          <w:spacing w:val="-6"/>
        </w:rPr>
        <w:t xml:space="preserve"> </w:t>
      </w:r>
      <w:r w:rsidRPr="0039339F">
        <w:t>радикальных</w:t>
      </w:r>
      <w:r w:rsidRPr="0039339F">
        <w:rPr>
          <w:spacing w:val="-4"/>
        </w:rPr>
        <w:t xml:space="preserve"> </w:t>
      </w:r>
      <w:r w:rsidRPr="0039339F">
        <w:t>политических</w:t>
      </w:r>
      <w:r w:rsidRPr="0039339F">
        <w:rPr>
          <w:spacing w:val="-4"/>
        </w:rPr>
        <w:t xml:space="preserve"> </w:t>
      </w:r>
      <w:r w:rsidRPr="0039339F">
        <w:t>течений</w:t>
      </w:r>
      <w:r w:rsidRPr="0039339F">
        <w:rPr>
          <w:spacing w:val="-5"/>
        </w:rPr>
        <w:t xml:space="preserve"> </w:t>
      </w:r>
      <w:r w:rsidRPr="0039339F">
        <w:t>и</w:t>
      </w:r>
      <w:r w:rsidRPr="0039339F">
        <w:rPr>
          <w:spacing w:val="-5"/>
        </w:rPr>
        <w:t xml:space="preserve"> </w:t>
      </w:r>
      <w:r w:rsidRPr="0039339F">
        <w:t>партий.</w:t>
      </w:r>
    </w:p>
    <w:p w:rsidR="002F3F6D" w:rsidRPr="0039339F" w:rsidRDefault="00DF499F" w:rsidP="00BF496B">
      <w:pPr>
        <w:pStyle w:val="2"/>
        <w:tabs>
          <w:tab w:val="left" w:pos="993"/>
        </w:tabs>
        <w:spacing w:line="240" w:lineRule="auto"/>
        <w:ind w:left="0" w:firstLine="709"/>
      </w:pPr>
      <w:r w:rsidRPr="0039339F">
        <w:t>Политическое</w:t>
      </w:r>
      <w:r w:rsidRPr="0039339F">
        <w:rPr>
          <w:spacing w:val="-6"/>
        </w:rPr>
        <w:t xml:space="preserve"> </w:t>
      </w:r>
      <w:r w:rsidRPr="0039339F">
        <w:t>развитие</w:t>
      </w:r>
      <w:r w:rsidRPr="0039339F">
        <w:rPr>
          <w:spacing w:val="-6"/>
        </w:rPr>
        <w:t xml:space="preserve"> </w:t>
      </w:r>
      <w:r w:rsidRPr="0039339F">
        <w:t>европейских</w:t>
      </w:r>
      <w:r w:rsidRPr="0039339F">
        <w:rPr>
          <w:spacing w:val="-5"/>
        </w:rPr>
        <w:t xml:space="preserve"> </w:t>
      </w:r>
      <w:r w:rsidRPr="0039339F">
        <w:t>стран</w:t>
      </w:r>
      <w:r w:rsidRPr="0039339F">
        <w:rPr>
          <w:spacing w:val="-7"/>
        </w:rPr>
        <w:t xml:space="preserve"> </w:t>
      </w:r>
      <w:r w:rsidRPr="0039339F">
        <w:t>в</w:t>
      </w:r>
      <w:r w:rsidRPr="0039339F">
        <w:rPr>
          <w:spacing w:val="-6"/>
        </w:rPr>
        <w:t xml:space="preserve"> </w:t>
      </w:r>
      <w:r w:rsidRPr="0039339F">
        <w:t>1815—1840-е</w:t>
      </w:r>
      <w:r w:rsidRPr="0039339F">
        <w:rPr>
          <w:spacing w:val="-6"/>
        </w:rPr>
        <w:t xml:space="preserve"> </w:t>
      </w:r>
      <w:r w:rsidRPr="0039339F">
        <w:t>гг. (2 ч)</w:t>
      </w:r>
    </w:p>
    <w:p w:rsidR="002F3F6D" w:rsidRPr="0039339F" w:rsidRDefault="00DF499F" w:rsidP="00BF496B">
      <w:pPr>
        <w:pStyle w:val="a3"/>
        <w:tabs>
          <w:tab w:val="left" w:pos="993"/>
        </w:tabs>
        <w:ind w:left="0" w:firstLine="709"/>
      </w:pPr>
      <w:r w:rsidRPr="0039339F">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w:t>
      </w:r>
      <w:r w:rsidRPr="0039339F">
        <w:rPr>
          <w:spacing w:val="-2"/>
        </w:rPr>
        <w:t xml:space="preserve"> </w:t>
      </w:r>
      <w:r w:rsidRPr="0039339F">
        <w:t>Греции.</w:t>
      </w:r>
      <w:r w:rsidRPr="0039339F">
        <w:rPr>
          <w:spacing w:val="-1"/>
        </w:rPr>
        <w:t xml:space="preserve"> </w:t>
      </w:r>
      <w:r w:rsidRPr="0039339F">
        <w:t>Европейские</w:t>
      </w:r>
      <w:r w:rsidRPr="0039339F">
        <w:rPr>
          <w:spacing w:val="-2"/>
        </w:rPr>
        <w:t xml:space="preserve"> </w:t>
      </w:r>
      <w:r w:rsidRPr="0039339F">
        <w:t>революции 1830</w:t>
      </w:r>
      <w:r w:rsidRPr="0039339F">
        <w:rPr>
          <w:spacing w:val="-1"/>
        </w:rPr>
        <w:t xml:space="preserve"> </w:t>
      </w:r>
      <w:r w:rsidRPr="0039339F">
        <w:t>г.</w:t>
      </w:r>
      <w:r w:rsidRPr="0039339F">
        <w:rPr>
          <w:spacing w:val="-1"/>
        </w:rPr>
        <w:t xml:space="preserve"> </w:t>
      </w:r>
      <w:r w:rsidRPr="0039339F">
        <w:t>и 1848—1849 гг.</w:t>
      </w:r>
      <w:r w:rsidRPr="0039339F">
        <w:rPr>
          <w:spacing w:val="-1"/>
        </w:rPr>
        <w:t xml:space="preserve"> </w:t>
      </w:r>
      <w:r w:rsidRPr="0039339F">
        <w:t>Возникновение</w:t>
      </w:r>
      <w:r w:rsidRPr="0039339F">
        <w:rPr>
          <w:spacing w:val="-2"/>
        </w:rPr>
        <w:t xml:space="preserve"> </w:t>
      </w:r>
      <w:r w:rsidRPr="0039339F">
        <w:t>и распространение марксизма.</w:t>
      </w:r>
    </w:p>
    <w:p w:rsidR="002F3F6D" w:rsidRPr="0039339F" w:rsidRDefault="00DF499F" w:rsidP="00BF496B">
      <w:pPr>
        <w:pStyle w:val="2"/>
        <w:tabs>
          <w:tab w:val="left" w:pos="993"/>
        </w:tabs>
        <w:spacing w:line="240" w:lineRule="auto"/>
        <w:ind w:left="0" w:firstLine="709"/>
      </w:pPr>
      <w:r w:rsidRPr="0039339F">
        <w:t>Страны</w:t>
      </w:r>
      <w:r w:rsidRPr="0039339F">
        <w:rPr>
          <w:spacing w:val="-5"/>
        </w:rPr>
        <w:t xml:space="preserve"> </w:t>
      </w:r>
      <w:r w:rsidRPr="0039339F">
        <w:t>Европы</w:t>
      </w:r>
      <w:r w:rsidRPr="0039339F">
        <w:rPr>
          <w:spacing w:val="-4"/>
        </w:rPr>
        <w:t xml:space="preserve"> </w:t>
      </w:r>
      <w:r w:rsidRPr="0039339F">
        <w:t>и</w:t>
      </w:r>
      <w:r w:rsidRPr="0039339F">
        <w:rPr>
          <w:spacing w:val="-1"/>
        </w:rPr>
        <w:t xml:space="preserve"> </w:t>
      </w:r>
      <w:r w:rsidRPr="0039339F">
        <w:t>Северной</w:t>
      </w:r>
      <w:r w:rsidRPr="0039339F">
        <w:rPr>
          <w:spacing w:val="-1"/>
        </w:rPr>
        <w:t xml:space="preserve"> </w:t>
      </w:r>
      <w:r w:rsidRPr="0039339F">
        <w:t>Америки</w:t>
      </w:r>
      <w:r w:rsidRPr="0039339F">
        <w:rPr>
          <w:spacing w:val="-1"/>
        </w:rPr>
        <w:t xml:space="preserve"> </w:t>
      </w:r>
      <w:r w:rsidRPr="0039339F">
        <w:t>в</w:t>
      </w:r>
      <w:r w:rsidRPr="0039339F">
        <w:rPr>
          <w:spacing w:val="-2"/>
        </w:rPr>
        <w:t xml:space="preserve"> </w:t>
      </w:r>
      <w:r w:rsidRPr="0039339F">
        <w:t>середине</w:t>
      </w:r>
      <w:r w:rsidRPr="0039339F">
        <w:rPr>
          <w:spacing w:val="-2"/>
        </w:rPr>
        <w:t xml:space="preserve"> </w:t>
      </w:r>
      <w:r w:rsidRPr="0039339F">
        <w:t>XIX</w:t>
      </w:r>
      <w:r w:rsidRPr="0039339F">
        <w:rPr>
          <w:spacing w:val="2"/>
        </w:rPr>
        <w:t xml:space="preserve"> </w:t>
      </w:r>
      <w:r w:rsidRPr="0039339F">
        <w:t>—</w:t>
      </w:r>
      <w:r w:rsidRPr="0039339F">
        <w:rPr>
          <w:spacing w:val="-1"/>
        </w:rPr>
        <w:t xml:space="preserve"> </w:t>
      </w:r>
      <w:r w:rsidRPr="0039339F">
        <w:t>начале</w:t>
      </w:r>
      <w:r w:rsidRPr="0039339F">
        <w:rPr>
          <w:spacing w:val="-1"/>
        </w:rPr>
        <w:t xml:space="preserve"> </w:t>
      </w:r>
      <w:r w:rsidRPr="0039339F">
        <w:t>ХХ</w:t>
      </w:r>
      <w:r w:rsidRPr="0039339F">
        <w:rPr>
          <w:spacing w:val="-2"/>
        </w:rPr>
        <w:t xml:space="preserve"> </w:t>
      </w:r>
      <w:r w:rsidRPr="0039339F">
        <w:t>в.</w:t>
      </w:r>
      <w:r w:rsidRPr="0039339F">
        <w:rPr>
          <w:spacing w:val="-1"/>
        </w:rPr>
        <w:t xml:space="preserve"> </w:t>
      </w:r>
      <w:r w:rsidRPr="0039339F">
        <w:t>(6</w:t>
      </w:r>
      <w:r w:rsidRPr="0039339F">
        <w:rPr>
          <w:spacing w:val="-1"/>
        </w:rPr>
        <w:t xml:space="preserve"> </w:t>
      </w:r>
      <w:r w:rsidRPr="0039339F">
        <w:rPr>
          <w:spacing w:val="-5"/>
        </w:rPr>
        <w:t>ч)</w:t>
      </w:r>
    </w:p>
    <w:p w:rsidR="002F3F6D" w:rsidRPr="0039339F" w:rsidRDefault="00DF499F" w:rsidP="00BF496B">
      <w:pPr>
        <w:tabs>
          <w:tab w:val="left" w:pos="993"/>
        </w:tabs>
        <w:ind w:firstLine="709"/>
        <w:jc w:val="both"/>
        <w:rPr>
          <w:sz w:val="24"/>
          <w:szCs w:val="24"/>
        </w:rPr>
      </w:pPr>
      <w:r w:rsidRPr="0039339F">
        <w:rPr>
          <w:b/>
          <w:i/>
          <w:sz w:val="24"/>
          <w:szCs w:val="24"/>
        </w:rPr>
        <w:t>Великобритания</w:t>
      </w:r>
      <w:r w:rsidRPr="0039339F">
        <w:rPr>
          <w:b/>
          <w:i/>
          <w:spacing w:val="9"/>
          <w:sz w:val="24"/>
          <w:szCs w:val="24"/>
        </w:rPr>
        <w:t xml:space="preserve"> </w:t>
      </w:r>
      <w:r w:rsidRPr="0039339F">
        <w:rPr>
          <w:sz w:val="24"/>
          <w:szCs w:val="24"/>
        </w:rPr>
        <w:t>в</w:t>
      </w:r>
      <w:r w:rsidRPr="0039339F">
        <w:rPr>
          <w:spacing w:val="11"/>
          <w:sz w:val="24"/>
          <w:szCs w:val="24"/>
        </w:rPr>
        <w:t xml:space="preserve"> </w:t>
      </w:r>
      <w:r w:rsidRPr="0039339F">
        <w:rPr>
          <w:sz w:val="24"/>
          <w:szCs w:val="24"/>
        </w:rPr>
        <w:t>Викторианскую</w:t>
      </w:r>
      <w:r w:rsidRPr="0039339F">
        <w:rPr>
          <w:spacing w:val="12"/>
          <w:sz w:val="24"/>
          <w:szCs w:val="24"/>
        </w:rPr>
        <w:t xml:space="preserve"> </w:t>
      </w:r>
      <w:r w:rsidRPr="0039339F">
        <w:rPr>
          <w:sz w:val="24"/>
          <w:szCs w:val="24"/>
        </w:rPr>
        <w:t>эпоху.</w:t>
      </w:r>
      <w:r w:rsidRPr="0039339F">
        <w:rPr>
          <w:spacing w:val="15"/>
          <w:sz w:val="24"/>
          <w:szCs w:val="24"/>
        </w:rPr>
        <w:t xml:space="preserve"> </w:t>
      </w:r>
      <w:r w:rsidRPr="0039339F">
        <w:rPr>
          <w:sz w:val="24"/>
          <w:szCs w:val="24"/>
        </w:rPr>
        <w:t>«Мастерская</w:t>
      </w:r>
      <w:r w:rsidRPr="0039339F">
        <w:rPr>
          <w:spacing w:val="11"/>
          <w:sz w:val="24"/>
          <w:szCs w:val="24"/>
        </w:rPr>
        <w:t xml:space="preserve"> </w:t>
      </w:r>
      <w:r w:rsidRPr="0039339F">
        <w:rPr>
          <w:sz w:val="24"/>
          <w:szCs w:val="24"/>
        </w:rPr>
        <w:t>мира».</w:t>
      </w:r>
      <w:r w:rsidRPr="0039339F">
        <w:rPr>
          <w:spacing w:val="11"/>
          <w:sz w:val="24"/>
          <w:szCs w:val="24"/>
        </w:rPr>
        <w:t xml:space="preserve"> </w:t>
      </w:r>
      <w:r w:rsidRPr="0039339F">
        <w:rPr>
          <w:sz w:val="24"/>
          <w:szCs w:val="24"/>
        </w:rPr>
        <w:t>Рабочее</w:t>
      </w:r>
      <w:r w:rsidRPr="0039339F">
        <w:rPr>
          <w:spacing w:val="10"/>
          <w:sz w:val="24"/>
          <w:szCs w:val="24"/>
        </w:rPr>
        <w:t xml:space="preserve"> </w:t>
      </w:r>
      <w:r w:rsidRPr="0039339F">
        <w:rPr>
          <w:spacing w:val="-2"/>
          <w:sz w:val="24"/>
          <w:szCs w:val="24"/>
        </w:rPr>
        <w:t>движение.</w:t>
      </w:r>
    </w:p>
    <w:p w:rsidR="002F3F6D" w:rsidRPr="0039339F" w:rsidRDefault="00DF499F" w:rsidP="000B4489">
      <w:pPr>
        <w:pStyle w:val="a3"/>
        <w:tabs>
          <w:tab w:val="left" w:pos="993"/>
        </w:tabs>
        <w:ind w:left="0" w:firstLine="709"/>
        <w:jc w:val="left"/>
      </w:pPr>
      <w:r w:rsidRPr="0039339F">
        <w:t>Политические</w:t>
      </w:r>
      <w:r w:rsidRPr="0039339F">
        <w:rPr>
          <w:spacing w:val="-7"/>
        </w:rPr>
        <w:t xml:space="preserve"> </w:t>
      </w:r>
      <w:r w:rsidRPr="0039339F">
        <w:t>и</w:t>
      </w:r>
      <w:r w:rsidRPr="0039339F">
        <w:rPr>
          <w:spacing w:val="-3"/>
        </w:rPr>
        <w:t xml:space="preserve"> </w:t>
      </w:r>
      <w:r w:rsidRPr="0039339F">
        <w:t>социальные</w:t>
      </w:r>
      <w:r w:rsidRPr="0039339F">
        <w:rPr>
          <w:spacing w:val="-5"/>
        </w:rPr>
        <w:t xml:space="preserve"> </w:t>
      </w:r>
      <w:r w:rsidRPr="0039339F">
        <w:t>реформы.</w:t>
      </w:r>
      <w:r w:rsidRPr="0039339F">
        <w:rPr>
          <w:spacing w:val="-4"/>
        </w:rPr>
        <w:t xml:space="preserve"> </w:t>
      </w:r>
      <w:r w:rsidRPr="0039339F">
        <w:t>Британская</w:t>
      </w:r>
      <w:r w:rsidRPr="0039339F">
        <w:rPr>
          <w:spacing w:val="-3"/>
        </w:rPr>
        <w:t xml:space="preserve"> </w:t>
      </w:r>
      <w:r w:rsidRPr="0039339F">
        <w:t>колониальная</w:t>
      </w:r>
      <w:r w:rsidRPr="0039339F">
        <w:rPr>
          <w:spacing w:val="-3"/>
        </w:rPr>
        <w:t xml:space="preserve"> </w:t>
      </w:r>
      <w:r w:rsidRPr="0039339F">
        <w:t>империя;</w:t>
      </w:r>
      <w:r w:rsidRPr="0039339F">
        <w:rPr>
          <w:spacing w:val="-3"/>
        </w:rPr>
        <w:t xml:space="preserve"> </w:t>
      </w:r>
      <w:r w:rsidRPr="0039339F">
        <w:rPr>
          <w:spacing w:val="-2"/>
        </w:rPr>
        <w:t>доминионы.</w:t>
      </w:r>
    </w:p>
    <w:p w:rsidR="002F3F6D" w:rsidRPr="0039339F" w:rsidRDefault="00DF499F" w:rsidP="00BF496B">
      <w:pPr>
        <w:pStyle w:val="a3"/>
        <w:tabs>
          <w:tab w:val="left" w:pos="993"/>
        </w:tabs>
        <w:ind w:left="0" w:firstLine="709"/>
      </w:pPr>
      <w:r w:rsidRPr="0039339F">
        <w:rPr>
          <w:b/>
          <w:i/>
        </w:rPr>
        <w:t xml:space="preserve">Франция. </w:t>
      </w:r>
      <w:r w:rsidRPr="0039339F">
        <w:t>Империя Наполеона III: внутренняя и внешняя политика. Активизация колониальной экспансии. Франко-германская война 1870—1871 гг. Парижская коммуна.</w:t>
      </w:r>
    </w:p>
    <w:p w:rsidR="002F3F6D" w:rsidRPr="0039339F" w:rsidRDefault="00DF499F" w:rsidP="00BF496B">
      <w:pPr>
        <w:pStyle w:val="a3"/>
        <w:tabs>
          <w:tab w:val="left" w:pos="993"/>
        </w:tabs>
        <w:ind w:left="0" w:firstLine="709"/>
      </w:pPr>
      <w:r w:rsidRPr="0039339F">
        <w:rPr>
          <w:b/>
          <w:i/>
        </w:rPr>
        <w:t>Италия.</w:t>
      </w:r>
      <w:r w:rsidRPr="0039339F">
        <w:rPr>
          <w:b/>
          <w:i/>
          <w:spacing w:val="63"/>
        </w:rPr>
        <w:t xml:space="preserve"> </w:t>
      </w:r>
      <w:r w:rsidRPr="0039339F">
        <w:t>Подъем</w:t>
      </w:r>
      <w:r w:rsidRPr="0039339F">
        <w:rPr>
          <w:spacing w:val="61"/>
        </w:rPr>
        <w:t xml:space="preserve"> </w:t>
      </w:r>
      <w:r w:rsidRPr="0039339F">
        <w:t>борьбы</w:t>
      </w:r>
      <w:r w:rsidRPr="0039339F">
        <w:rPr>
          <w:spacing w:val="63"/>
        </w:rPr>
        <w:t xml:space="preserve"> </w:t>
      </w:r>
      <w:r w:rsidRPr="0039339F">
        <w:t>за</w:t>
      </w:r>
      <w:r w:rsidRPr="0039339F">
        <w:rPr>
          <w:spacing w:val="62"/>
        </w:rPr>
        <w:t xml:space="preserve"> </w:t>
      </w:r>
      <w:r w:rsidRPr="0039339F">
        <w:t>независимость</w:t>
      </w:r>
      <w:r w:rsidRPr="0039339F">
        <w:rPr>
          <w:spacing w:val="62"/>
        </w:rPr>
        <w:t xml:space="preserve"> </w:t>
      </w:r>
      <w:r w:rsidRPr="0039339F">
        <w:t>итальянских</w:t>
      </w:r>
      <w:r w:rsidRPr="0039339F">
        <w:rPr>
          <w:spacing w:val="63"/>
        </w:rPr>
        <w:t xml:space="preserve"> </w:t>
      </w:r>
      <w:r w:rsidRPr="0039339F">
        <w:t>земель.</w:t>
      </w:r>
      <w:r w:rsidRPr="0039339F">
        <w:rPr>
          <w:spacing w:val="62"/>
        </w:rPr>
        <w:t xml:space="preserve"> </w:t>
      </w:r>
      <w:r w:rsidRPr="0039339F">
        <w:t>К.</w:t>
      </w:r>
      <w:r w:rsidRPr="0039339F">
        <w:rPr>
          <w:spacing w:val="62"/>
        </w:rPr>
        <w:t xml:space="preserve"> </w:t>
      </w:r>
      <w:r w:rsidRPr="0039339F">
        <w:t>Кавур,</w:t>
      </w:r>
      <w:r w:rsidRPr="0039339F">
        <w:rPr>
          <w:spacing w:val="63"/>
        </w:rPr>
        <w:t xml:space="preserve"> </w:t>
      </w:r>
      <w:r w:rsidRPr="0039339F">
        <w:rPr>
          <w:spacing w:val="-5"/>
        </w:rPr>
        <w:t>Дж.</w:t>
      </w:r>
    </w:p>
    <w:p w:rsidR="002F3F6D" w:rsidRPr="0039339F" w:rsidRDefault="00DF499F" w:rsidP="00BF496B">
      <w:pPr>
        <w:pStyle w:val="a3"/>
        <w:tabs>
          <w:tab w:val="left" w:pos="993"/>
        </w:tabs>
        <w:ind w:left="0" w:firstLine="709"/>
      </w:pPr>
      <w:r w:rsidRPr="0039339F">
        <w:t>Гарибальди.</w:t>
      </w:r>
      <w:r w:rsidRPr="0039339F">
        <w:rPr>
          <w:spacing w:val="-7"/>
        </w:rPr>
        <w:t xml:space="preserve"> </w:t>
      </w:r>
      <w:r w:rsidRPr="0039339F">
        <w:t>Образование</w:t>
      </w:r>
      <w:r w:rsidRPr="0039339F">
        <w:rPr>
          <w:spacing w:val="-5"/>
        </w:rPr>
        <w:t xml:space="preserve"> </w:t>
      </w:r>
      <w:r w:rsidRPr="0039339F">
        <w:t>единого</w:t>
      </w:r>
      <w:r w:rsidRPr="0039339F">
        <w:rPr>
          <w:spacing w:val="-5"/>
        </w:rPr>
        <w:t xml:space="preserve"> </w:t>
      </w:r>
      <w:r w:rsidRPr="0039339F">
        <w:t>государства.</w:t>
      </w:r>
      <w:r w:rsidRPr="0039339F">
        <w:rPr>
          <w:spacing w:val="-4"/>
        </w:rPr>
        <w:t xml:space="preserve"> </w:t>
      </w:r>
      <w:r w:rsidRPr="0039339F">
        <w:t>Король</w:t>
      </w:r>
      <w:r w:rsidRPr="0039339F">
        <w:rPr>
          <w:spacing w:val="-5"/>
        </w:rPr>
        <w:t xml:space="preserve"> </w:t>
      </w:r>
      <w:r w:rsidRPr="0039339F">
        <w:t>Виктор</w:t>
      </w:r>
      <w:r w:rsidRPr="0039339F">
        <w:rPr>
          <w:spacing w:val="-4"/>
        </w:rPr>
        <w:t xml:space="preserve"> </w:t>
      </w:r>
      <w:r w:rsidRPr="0039339F">
        <w:t>Эммануил</w:t>
      </w:r>
      <w:r w:rsidRPr="0039339F">
        <w:rPr>
          <w:spacing w:val="5"/>
        </w:rPr>
        <w:t xml:space="preserve"> </w:t>
      </w:r>
      <w:r w:rsidRPr="0039339F">
        <w:rPr>
          <w:spacing w:val="-5"/>
        </w:rPr>
        <w:t>II.</w:t>
      </w:r>
    </w:p>
    <w:p w:rsidR="002F3F6D" w:rsidRPr="0039339F" w:rsidRDefault="00DF499F" w:rsidP="00BF496B">
      <w:pPr>
        <w:pStyle w:val="a3"/>
        <w:tabs>
          <w:tab w:val="left" w:pos="993"/>
        </w:tabs>
        <w:ind w:left="0" w:firstLine="709"/>
      </w:pPr>
      <w:r w:rsidRPr="0039339F">
        <w:rPr>
          <w:b/>
          <w:i/>
        </w:rPr>
        <w:t xml:space="preserve">Германия. </w:t>
      </w:r>
      <w:r w:rsidRPr="0039339F">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2F3F6D" w:rsidRPr="0039339F" w:rsidRDefault="00DF499F" w:rsidP="00BF496B">
      <w:pPr>
        <w:tabs>
          <w:tab w:val="left" w:pos="993"/>
        </w:tabs>
        <w:ind w:firstLine="709"/>
        <w:jc w:val="both"/>
        <w:rPr>
          <w:sz w:val="24"/>
          <w:szCs w:val="24"/>
        </w:rPr>
      </w:pPr>
      <w:r w:rsidRPr="0039339F">
        <w:rPr>
          <w:b/>
          <w:i/>
          <w:sz w:val="24"/>
          <w:szCs w:val="24"/>
        </w:rPr>
        <w:t>Страны Центральной и Юго-Восточной Европы во второй половине XIX — начале XX в</w:t>
      </w:r>
      <w:r w:rsidRPr="0039339F">
        <w:rPr>
          <w:i/>
          <w:sz w:val="24"/>
          <w:szCs w:val="24"/>
        </w:rPr>
        <w:t xml:space="preserve">. </w:t>
      </w:r>
      <w:r w:rsidRPr="0039339F">
        <w:rPr>
          <w:sz w:val="24"/>
          <w:szCs w:val="24"/>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w:t>
      </w:r>
      <w:r w:rsidRPr="0039339F">
        <w:rPr>
          <w:sz w:val="24"/>
          <w:szCs w:val="24"/>
        </w:rPr>
        <w:lastRenderedPageBreak/>
        <w:t>1877—1878 гг., ее итоги.</w:t>
      </w:r>
    </w:p>
    <w:p w:rsidR="002F3F6D" w:rsidRPr="0039339F" w:rsidRDefault="00DF499F" w:rsidP="00BF496B">
      <w:pPr>
        <w:pStyle w:val="a3"/>
        <w:tabs>
          <w:tab w:val="left" w:pos="993"/>
        </w:tabs>
        <w:ind w:left="0" w:firstLine="709"/>
      </w:pPr>
      <w:r w:rsidRPr="0039339F">
        <w:rPr>
          <w:b/>
          <w:i/>
        </w:rPr>
        <w:t>Соединенные Штаты Америки</w:t>
      </w:r>
      <w:r w:rsidRPr="0039339F">
        <w:t>.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2F3F6D" w:rsidRPr="0039339F" w:rsidRDefault="00DF499F" w:rsidP="000B4489">
      <w:pPr>
        <w:pStyle w:val="3"/>
        <w:tabs>
          <w:tab w:val="left" w:pos="993"/>
        </w:tabs>
        <w:spacing w:before="0" w:line="240" w:lineRule="auto"/>
        <w:ind w:left="0"/>
      </w:pPr>
      <w:r w:rsidRPr="0039339F">
        <w:t>Экономическое и социально-политическое развитие стран Европы и США в конце XIX — начале ХХ в.</w:t>
      </w:r>
    </w:p>
    <w:p w:rsidR="002F3F6D" w:rsidRPr="0039339F" w:rsidRDefault="00DF499F" w:rsidP="00BF496B">
      <w:pPr>
        <w:pStyle w:val="a3"/>
        <w:tabs>
          <w:tab w:val="left" w:pos="993"/>
        </w:tabs>
        <w:ind w:left="0" w:firstLine="709"/>
      </w:pPr>
      <w:r w:rsidRPr="0039339F">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w:t>
      </w:r>
      <w:r w:rsidRPr="0039339F">
        <w:rPr>
          <w:spacing w:val="-7"/>
        </w:rPr>
        <w:t xml:space="preserve"> </w:t>
      </w:r>
      <w:r w:rsidRPr="0039339F">
        <w:t>и</w:t>
      </w:r>
      <w:r w:rsidRPr="0039339F">
        <w:rPr>
          <w:spacing w:val="-5"/>
        </w:rPr>
        <w:t xml:space="preserve"> </w:t>
      </w:r>
      <w:r w:rsidRPr="0039339F">
        <w:t>сельском</w:t>
      </w:r>
      <w:r w:rsidRPr="0039339F">
        <w:rPr>
          <w:spacing w:val="-7"/>
        </w:rPr>
        <w:t xml:space="preserve"> </w:t>
      </w:r>
      <w:r w:rsidRPr="0039339F">
        <w:t>хозяйстве.</w:t>
      </w:r>
      <w:r w:rsidRPr="0039339F">
        <w:rPr>
          <w:spacing w:val="-6"/>
        </w:rPr>
        <w:t xml:space="preserve"> </w:t>
      </w:r>
      <w:r w:rsidRPr="0039339F">
        <w:t>Развитие</w:t>
      </w:r>
      <w:r w:rsidRPr="0039339F">
        <w:rPr>
          <w:spacing w:val="-7"/>
        </w:rPr>
        <w:t xml:space="preserve"> </w:t>
      </w:r>
      <w:r w:rsidRPr="0039339F">
        <w:t>транспорта</w:t>
      </w:r>
      <w:r w:rsidRPr="0039339F">
        <w:rPr>
          <w:spacing w:val="-6"/>
        </w:rPr>
        <w:t xml:space="preserve"> </w:t>
      </w:r>
      <w:r w:rsidRPr="0039339F">
        <w:t>и</w:t>
      </w:r>
      <w:r w:rsidRPr="0039339F">
        <w:rPr>
          <w:spacing w:val="-7"/>
        </w:rPr>
        <w:t xml:space="preserve"> </w:t>
      </w:r>
      <w:r w:rsidRPr="0039339F">
        <w:t>средств</w:t>
      </w:r>
      <w:r w:rsidRPr="0039339F">
        <w:rPr>
          <w:spacing w:val="-6"/>
        </w:rPr>
        <w:t xml:space="preserve"> </w:t>
      </w:r>
      <w:r w:rsidRPr="0039339F">
        <w:t>связи.</w:t>
      </w:r>
      <w:r w:rsidRPr="0039339F">
        <w:rPr>
          <w:spacing w:val="-6"/>
        </w:rPr>
        <w:t xml:space="preserve"> </w:t>
      </w:r>
      <w:r w:rsidRPr="0039339F">
        <w:t>Миграция</w:t>
      </w:r>
      <w:r w:rsidRPr="0039339F">
        <w:rPr>
          <w:spacing w:val="-8"/>
        </w:rPr>
        <w:t xml:space="preserve"> </w:t>
      </w:r>
      <w:r w:rsidRPr="0039339F">
        <w:t>из Старого в Новый Свет. Положение основных социальных групп. Рабочее движение и профсоюзы. Образование социалистических партий.</w:t>
      </w:r>
    </w:p>
    <w:p w:rsidR="002F3F6D" w:rsidRPr="0039339F" w:rsidRDefault="00DF499F" w:rsidP="00BF496B">
      <w:pPr>
        <w:pStyle w:val="2"/>
        <w:tabs>
          <w:tab w:val="left" w:pos="993"/>
        </w:tabs>
        <w:spacing w:line="240" w:lineRule="auto"/>
        <w:ind w:left="0" w:firstLine="709"/>
      </w:pPr>
      <w:r w:rsidRPr="0039339F">
        <w:t>Страны</w:t>
      </w:r>
      <w:r w:rsidRPr="0039339F">
        <w:rPr>
          <w:spacing w:val="-6"/>
        </w:rPr>
        <w:t xml:space="preserve"> </w:t>
      </w:r>
      <w:r w:rsidRPr="0039339F">
        <w:t>Латинской</w:t>
      </w:r>
      <w:r w:rsidRPr="0039339F">
        <w:rPr>
          <w:spacing w:val="-2"/>
        </w:rPr>
        <w:t xml:space="preserve"> </w:t>
      </w:r>
      <w:r w:rsidRPr="0039339F">
        <w:t>Америки</w:t>
      </w:r>
      <w:r w:rsidRPr="0039339F">
        <w:rPr>
          <w:spacing w:val="-2"/>
        </w:rPr>
        <w:t xml:space="preserve"> </w:t>
      </w:r>
      <w:r w:rsidRPr="0039339F">
        <w:t>в</w:t>
      </w:r>
      <w:r w:rsidRPr="0039339F">
        <w:rPr>
          <w:spacing w:val="1"/>
        </w:rPr>
        <w:t xml:space="preserve"> </w:t>
      </w:r>
      <w:r w:rsidRPr="0039339F">
        <w:t>XIX</w:t>
      </w:r>
      <w:r w:rsidRPr="0039339F">
        <w:rPr>
          <w:spacing w:val="-4"/>
        </w:rPr>
        <w:t xml:space="preserve"> </w:t>
      </w:r>
      <w:r w:rsidRPr="0039339F">
        <w:t>—</w:t>
      </w:r>
      <w:r w:rsidRPr="0039339F">
        <w:rPr>
          <w:spacing w:val="-2"/>
        </w:rPr>
        <w:t xml:space="preserve"> </w:t>
      </w:r>
      <w:r w:rsidRPr="0039339F">
        <w:t>начале</w:t>
      </w:r>
      <w:r w:rsidRPr="0039339F">
        <w:rPr>
          <w:spacing w:val="-4"/>
        </w:rPr>
        <w:t xml:space="preserve"> </w:t>
      </w:r>
      <w:r w:rsidRPr="0039339F">
        <w:t>ХХ</w:t>
      </w:r>
      <w:r w:rsidRPr="0039339F">
        <w:rPr>
          <w:spacing w:val="-3"/>
        </w:rPr>
        <w:t xml:space="preserve"> </w:t>
      </w:r>
      <w:r w:rsidRPr="0039339F">
        <w:t>в.</w:t>
      </w:r>
      <w:r w:rsidRPr="0039339F">
        <w:rPr>
          <w:spacing w:val="-3"/>
        </w:rPr>
        <w:t xml:space="preserve"> </w:t>
      </w:r>
      <w:r w:rsidRPr="0039339F">
        <w:t>(2</w:t>
      </w:r>
      <w:r w:rsidRPr="0039339F">
        <w:rPr>
          <w:spacing w:val="-1"/>
        </w:rPr>
        <w:t xml:space="preserve"> </w:t>
      </w:r>
      <w:r w:rsidRPr="0039339F">
        <w:rPr>
          <w:spacing w:val="-5"/>
        </w:rPr>
        <w:t>ч)</w:t>
      </w:r>
    </w:p>
    <w:p w:rsidR="002F3F6D" w:rsidRPr="0039339F" w:rsidRDefault="00DF499F" w:rsidP="00BF496B">
      <w:pPr>
        <w:pStyle w:val="a3"/>
        <w:tabs>
          <w:tab w:val="left" w:pos="993"/>
        </w:tabs>
        <w:ind w:left="0" w:firstLine="709"/>
      </w:pPr>
      <w:r w:rsidRPr="0039339F">
        <w:t>Политика метрополий в латиноамериканских владениях. Колониальное общество. Освободительная</w:t>
      </w:r>
      <w:r w:rsidRPr="0039339F">
        <w:rPr>
          <w:spacing w:val="-7"/>
        </w:rPr>
        <w:t xml:space="preserve"> </w:t>
      </w:r>
      <w:r w:rsidRPr="0039339F">
        <w:t>борьба:</w:t>
      </w:r>
      <w:r w:rsidRPr="0039339F">
        <w:rPr>
          <w:spacing w:val="-6"/>
        </w:rPr>
        <w:t xml:space="preserve"> </w:t>
      </w:r>
      <w:r w:rsidRPr="0039339F">
        <w:t>задачи,</w:t>
      </w:r>
      <w:r w:rsidRPr="0039339F">
        <w:rPr>
          <w:spacing w:val="-2"/>
        </w:rPr>
        <w:t xml:space="preserve"> </w:t>
      </w:r>
      <w:r w:rsidRPr="0039339F">
        <w:t>участники,</w:t>
      </w:r>
      <w:r w:rsidRPr="0039339F">
        <w:rPr>
          <w:spacing w:val="-7"/>
        </w:rPr>
        <w:t xml:space="preserve"> </w:t>
      </w:r>
      <w:r w:rsidRPr="0039339F">
        <w:t>формы</w:t>
      </w:r>
      <w:r w:rsidRPr="0039339F">
        <w:rPr>
          <w:spacing w:val="-7"/>
        </w:rPr>
        <w:t xml:space="preserve"> </w:t>
      </w:r>
      <w:r w:rsidRPr="0039339F">
        <w:t>выступлений.</w:t>
      </w:r>
      <w:r w:rsidRPr="0039339F">
        <w:rPr>
          <w:spacing w:val="-7"/>
        </w:rPr>
        <w:t xml:space="preserve"> </w:t>
      </w:r>
      <w:r w:rsidRPr="0039339F">
        <w:t>Ф.</w:t>
      </w:r>
      <w:r w:rsidRPr="0039339F">
        <w:rPr>
          <w:spacing w:val="-7"/>
        </w:rPr>
        <w:t xml:space="preserve"> </w:t>
      </w:r>
      <w:r w:rsidRPr="0039339F">
        <w:t>Д.</w:t>
      </w:r>
      <w:r w:rsidRPr="0039339F">
        <w:rPr>
          <w:spacing w:val="-7"/>
        </w:rPr>
        <w:t xml:space="preserve"> </w:t>
      </w:r>
      <w:r w:rsidRPr="0039339F">
        <w:t>Туссен-Лувертюр, С.</w:t>
      </w:r>
      <w:r w:rsidRPr="0039339F">
        <w:rPr>
          <w:spacing w:val="-13"/>
        </w:rPr>
        <w:t xml:space="preserve"> </w:t>
      </w:r>
      <w:r w:rsidRPr="0039339F">
        <w:t>Боливар.</w:t>
      </w:r>
      <w:r w:rsidRPr="0039339F">
        <w:rPr>
          <w:spacing w:val="-13"/>
        </w:rPr>
        <w:t xml:space="preserve"> </w:t>
      </w:r>
      <w:r w:rsidRPr="0039339F">
        <w:t>Провозглашение</w:t>
      </w:r>
      <w:r w:rsidRPr="0039339F">
        <w:rPr>
          <w:spacing w:val="-14"/>
        </w:rPr>
        <w:t xml:space="preserve"> </w:t>
      </w:r>
      <w:r w:rsidRPr="0039339F">
        <w:t>независимых</w:t>
      </w:r>
      <w:r w:rsidRPr="0039339F">
        <w:rPr>
          <w:spacing w:val="-11"/>
        </w:rPr>
        <w:t xml:space="preserve"> </w:t>
      </w:r>
      <w:r w:rsidRPr="0039339F">
        <w:t>государств.</w:t>
      </w:r>
      <w:r w:rsidRPr="0039339F">
        <w:rPr>
          <w:spacing w:val="-10"/>
        </w:rPr>
        <w:t xml:space="preserve"> </w:t>
      </w:r>
      <w:r w:rsidRPr="0039339F">
        <w:t>Влияние</w:t>
      </w:r>
      <w:r w:rsidRPr="0039339F">
        <w:rPr>
          <w:spacing w:val="-14"/>
        </w:rPr>
        <w:t xml:space="preserve"> </w:t>
      </w:r>
      <w:r w:rsidRPr="0039339F">
        <w:t>США</w:t>
      </w:r>
      <w:r w:rsidRPr="0039339F">
        <w:rPr>
          <w:spacing w:val="-13"/>
        </w:rPr>
        <w:t xml:space="preserve"> </w:t>
      </w:r>
      <w:r w:rsidRPr="0039339F">
        <w:t>на</w:t>
      </w:r>
      <w:r w:rsidRPr="0039339F">
        <w:rPr>
          <w:spacing w:val="-14"/>
        </w:rPr>
        <w:t xml:space="preserve"> </w:t>
      </w:r>
      <w:r w:rsidRPr="0039339F">
        <w:t>страны</w:t>
      </w:r>
      <w:r w:rsidRPr="0039339F">
        <w:rPr>
          <w:spacing w:val="-14"/>
        </w:rPr>
        <w:t xml:space="preserve"> </w:t>
      </w:r>
      <w:r w:rsidRPr="0039339F">
        <w:t>Латинской Америки. Традиционные отношения; латифундизм. Проблемы модернизации. Мексиканская революция 1910—1917 гг.: участники, итоги, значение.</w:t>
      </w:r>
    </w:p>
    <w:p w:rsidR="002F3F6D" w:rsidRPr="0039339F" w:rsidRDefault="00DF499F" w:rsidP="00BF496B">
      <w:pPr>
        <w:pStyle w:val="2"/>
        <w:tabs>
          <w:tab w:val="left" w:pos="993"/>
        </w:tabs>
        <w:spacing w:line="240" w:lineRule="auto"/>
        <w:ind w:left="0" w:firstLine="709"/>
      </w:pPr>
      <w:r w:rsidRPr="0039339F">
        <w:t>Страны</w:t>
      </w:r>
      <w:r w:rsidRPr="0039339F">
        <w:rPr>
          <w:spacing w:val="-3"/>
        </w:rPr>
        <w:t xml:space="preserve"> </w:t>
      </w:r>
      <w:r w:rsidRPr="0039339F">
        <w:t>Азии</w:t>
      </w:r>
      <w:r w:rsidRPr="0039339F">
        <w:rPr>
          <w:spacing w:val="-1"/>
        </w:rPr>
        <w:t xml:space="preserve"> </w:t>
      </w:r>
      <w:r w:rsidRPr="0039339F">
        <w:t>в</w:t>
      </w:r>
      <w:r w:rsidRPr="0039339F">
        <w:rPr>
          <w:spacing w:val="-2"/>
        </w:rPr>
        <w:t xml:space="preserve"> </w:t>
      </w:r>
      <w:r w:rsidRPr="0039339F">
        <w:t>XIX</w:t>
      </w:r>
      <w:r w:rsidRPr="0039339F">
        <w:rPr>
          <w:spacing w:val="-1"/>
        </w:rPr>
        <w:t xml:space="preserve"> </w:t>
      </w:r>
      <w:r w:rsidRPr="0039339F">
        <w:t>—</w:t>
      </w:r>
      <w:r w:rsidRPr="0039339F">
        <w:rPr>
          <w:spacing w:val="-1"/>
        </w:rPr>
        <w:t xml:space="preserve"> </w:t>
      </w:r>
      <w:r w:rsidRPr="0039339F">
        <w:t>начале</w:t>
      </w:r>
      <w:r w:rsidRPr="0039339F">
        <w:rPr>
          <w:spacing w:val="-3"/>
        </w:rPr>
        <w:t xml:space="preserve"> </w:t>
      </w:r>
      <w:r w:rsidRPr="0039339F">
        <w:t>ХХ</w:t>
      </w:r>
      <w:r w:rsidRPr="0039339F">
        <w:rPr>
          <w:spacing w:val="-2"/>
        </w:rPr>
        <w:t xml:space="preserve"> </w:t>
      </w:r>
      <w:r w:rsidRPr="0039339F">
        <w:t>в.</w:t>
      </w:r>
      <w:r w:rsidRPr="0039339F">
        <w:rPr>
          <w:spacing w:val="-1"/>
        </w:rPr>
        <w:t xml:space="preserve"> </w:t>
      </w:r>
      <w:r w:rsidRPr="0039339F">
        <w:t>(3</w:t>
      </w:r>
      <w:r w:rsidRPr="0039339F">
        <w:rPr>
          <w:spacing w:val="1"/>
        </w:rPr>
        <w:t xml:space="preserve"> </w:t>
      </w:r>
      <w:r w:rsidRPr="0039339F">
        <w:rPr>
          <w:spacing w:val="-5"/>
        </w:rPr>
        <w:t>ч)</w:t>
      </w:r>
    </w:p>
    <w:p w:rsidR="002F3F6D" w:rsidRPr="0039339F" w:rsidRDefault="00DF499F" w:rsidP="00BF496B">
      <w:pPr>
        <w:pStyle w:val="a3"/>
        <w:tabs>
          <w:tab w:val="left" w:pos="993"/>
        </w:tabs>
        <w:ind w:left="0" w:firstLine="709"/>
      </w:pPr>
      <w:r w:rsidRPr="0039339F">
        <w:rPr>
          <w:b/>
          <w:i/>
        </w:rPr>
        <w:t xml:space="preserve">Япония. </w:t>
      </w:r>
      <w:r w:rsidRPr="0039339F">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2F3F6D" w:rsidRPr="0039339F" w:rsidRDefault="00DF499F" w:rsidP="00BF496B">
      <w:pPr>
        <w:pStyle w:val="a3"/>
        <w:tabs>
          <w:tab w:val="left" w:pos="993"/>
        </w:tabs>
        <w:ind w:left="0" w:firstLine="709"/>
      </w:pPr>
      <w:r w:rsidRPr="0039339F">
        <w:rPr>
          <w:b/>
          <w:i/>
          <w:spacing w:val="-2"/>
        </w:rPr>
        <w:t>Китай.</w:t>
      </w:r>
      <w:r w:rsidRPr="0039339F">
        <w:rPr>
          <w:b/>
          <w:i/>
          <w:spacing w:val="-3"/>
        </w:rPr>
        <w:t xml:space="preserve"> </w:t>
      </w:r>
      <w:r w:rsidRPr="0039339F">
        <w:rPr>
          <w:spacing w:val="-2"/>
        </w:rPr>
        <w:t>Империя</w:t>
      </w:r>
      <w:r w:rsidRPr="0039339F">
        <w:t xml:space="preserve"> </w:t>
      </w:r>
      <w:r w:rsidRPr="0039339F">
        <w:rPr>
          <w:spacing w:val="-2"/>
        </w:rPr>
        <w:t>Цин.</w:t>
      </w:r>
      <w:r w:rsidRPr="0039339F">
        <w:rPr>
          <w:spacing w:val="-4"/>
        </w:rPr>
        <w:t xml:space="preserve"> </w:t>
      </w:r>
      <w:r w:rsidRPr="0039339F">
        <w:rPr>
          <w:spacing w:val="-2"/>
        </w:rPr>
        <w:t>«Опиумные</w:t>
      </w:r>
      <w:r w:rsidRPr="0039339F">
        <w:rPr>
          <w:spacing w:val="-1"/>
        </w:rPr>
        <w:t xml:space="preserve"> </w:t>
      </w:r>
      <w:r w:rsidRPr="0039339F">
        <w:rPr>
          <w:spacing w:val="-2"/>
        </w:rPr>
        <w:t>войны».</w:t>
      </w:r>
      <w:r w:rsidRPr="0039339F">
        <w:t xml:space="preserve"> </w:t>
      </w:r>
      <w:r w:rsidRPr="0039339F">
        <w:rPr>
          <w:spacing w:val="-2"/>
        </w:rPr>
        <w:t>Восстание тайпинов.</w:t>
      </w:r>
      <w:r w:rsidRPr="0039339F">
        <w:rPr>
          <w:spacing w:val="2"/>
        </w:rPr>
        <w:t xml:space="preserve"> </w:t>
      </w:r>
      <w:r w:rsidRPr="0039339F">
        <w:rPr>
          <w:spacing w:val="-2"/>
        </w:rPr>
        <w:t>«Открытие»</w:t>
      </w:r>
      <w:r w:rsidRPr="0039339F">
        <w:rPr>
          <w:spacing w:val="-10"/>
        </w:rPr>
        <w:t xml:space="preserve"> </w:t>
      </w:r>
      <w:r w:rsidRPr="0039339F">
        <w:rPr>
          <w:spacing w:val="-2"/>
        </w:rPr>
        <w:t>Китая.</w:t>
      </w:r>
    </w:p>
    <w:p w:rsidR="002F3F6D" w:rsidRPr="0039339F" w:rsidRDefault="00DF499F" w:rsidP="00BF496B">
      <w:pPr>
        <w:pStyle w:val="a3"/>
        <w:tabs>
          <w:tab w:val="left" w:pos="993"/>
        </w:tabs>
        <w:ind w:left="0" w:firstLine="709"/>
      </w:pPr>
      <w:r w:rsidRPr="0039339F">
        <w:t>Политика</w:t>
      </w:r>
      <w:r w:rsidRPr="0039339F">
        <w:rPr>
          <w:spacing w:val="-8"/>
        </w:rPr>
        <w:t xml:space="preserve"> </w:t>
      </w:r>
      <w:r w:rsidRPr="0039339F">
        <w:t>«самоусиления».</w:t>
      </w:r>
      <w:r w:rsidRPr="0039339F">
        <w:rPr>
          <w:spacing w:val="-10"/>
        </w:rPr>
        <w:t xml:space="preserve"> </w:t>
      </w:r>
      <w:r w:rsidRPr="0039339F">
        <w:t>Восстание</w:t>
      </w:r>
      <w:r w:rsidRPr="0039339F">
        <w:rPr>
          <w:spacing w:val="-9"/>
        </w:rPr>
        <w:t xml:space="preserve"> </w:t>
      </w:r>
      <w:r w:rsidRPr="0039339F">
        <w:t>«ихэтуаней».</w:t>
      </w:r>
      <w:r w:rsidRPr="0039339F">
        <w:rPr>
          <w:spacing w:val="-10"/>
        </w:rPr>
        <w:t xml:space="preserve"> </w:t>
      </w:r>
      <w:r w:rsidRPr="0039339F">
        <w:t>Революция</w:t>
      </w:r>
      <w:r w:rsidRPr="0039339F">
        <w:rPr>
          <w:spacing w:val="-12"/>
        </w:rPr>
        <w:t xml:space="preserve"> </w:t>
      </w:r>
      <w:r w:rsidRPr="0039339F">
        <w:t>1911—1913</w:t>
      </w:r>
      <w:r w:rsidRPr="0039339F">
        <w:rPr>
          <w:spacing w:val="-13"/>
        </w:rPr>
        <w:t xml:space="preserve"> </w:t>
      </w:r>
      <w:r w:rsidRPr="0039339F">
        <w:t>гг.</w:t>
      </w:r>
      <w:r w:rsidRPr="0039339F">
        <w:rPr>
          <w:spacing w:val="-12"/>
        </w:rPr>
        <w:t xml:space="preserve"> </w:t>
      </w:r>
      <w:r w:rsidRPr="0039339F">
        <w:t>Сунь</w:t>
      </w:r>
      <w:r w:rsidRPr="0039339F">
        <w:rPr>
          <w:spacing w:val="-11"/>
        </w:rPr>
        <w:t xml:space="preserve"> </w:t>
      </w:r>
      <w:r w:rsidRPr="0039339F">
        <w:rPr>
          <w:spacing w:val="-2"/>
        </w:rPr>
        <w:t>Ятсен.</w:t>
      </w:r>
    </w:p>
    <w:p w:rsidR="002F3F6D" w:rsidRPr="0039339F" w:rsidRDefault="00DF499F" w:rsidP="00BF496B">
      <w:pPr>
        <w:pStyle w:val="a3"/>
        <w:tabs>
          <w:tab w:val="left" w:pos="993"/>
        </w:tabs>
        <w:ind w:left="0" w:firstLine="709"/>
      </w:pPr>
      <w:r w:rsidRPr="0039339F">
        <w:rPr>
          <w:b/>
          <w:i/>
        </w:rPr>
        <w:t>Османская</w:t>
      </w:r>
      <w:r w:rsidRPr="0039339F">
        <w:rPr>
          <w:b/>
          <w:i/>
          <w:spacing w:val="-15"/>
        </w:rPr>
        <w:t xml:space="preserve"> </w:t>
      </w:r>
      <w:r w:rsidRPr="0039339F">
        <w:rPr>
          <w:b/>
          <w:i/>
        </w:rPr>
        <w:t>империя</w:t>
      </w:r>
      <w:r w:rsidRPr="0039339F">
        <w:rPr>
          <w:i/>
        </w:rPr>
        <w:t>.</w:t>
      </w:r>
      <w:r w:rsidRPr="0039339F">
        <w:rPr>
          <w:i/>
          <w:spacing w:val="-15"/>
        </w:rPr>
        <w:t xml:space="preserve"> </w:t>
      </w:r>
      <w:r w:rsidRPr="0039339F">
        <w:t>Традиционные</w:t>
      </w:r>
      <w:r w:rsidRPr="0039339F">
        <w:rPr>
          <w:spacing w:val="-15"/>
        </w:rPr>
        <w:t xml:space="preserve"> </w:t>
      </w:r>
      <w:r w:rsidRPr="0039339F">
        <w:t>устои</w:t>
      </w:r>
      <w:r w:rsidRPr="0039339F">
        <w:rPr>
          <w:spacing w:val="-15"/>
        </w:rPr>
        <w:t xml:space="preserve"> </w:t>
      </w:r>
      <w:r w:rsidRPr="0039339F">
        <w:t>и</w:t>
      </w:r>
      <w:r w:rsidRPr="0039339F">
        <w:rPr>
          <w:spacing w:val="-15"/>
        </w:rPr>
        <w:t xml:space="preserve"> </w:t>
      </w:r>
      <w:r w:rsidRPr="0039339F">
        <w:t>попытки</w:t>
      </w:r>
      <w:r w:rsidRPr="0039339F">
        <w:rPr>
          <w:spacing w:val="-15"/>
        </w:rPr>
        <w:t xml:space="preserve"> </w:t>
      </w:r>
      <w:r w:rsidRPr="0039339F">
        <w:t>проведения</w:t>
      </w:r>
      <w:r w:rsidRPr="0039339F">
        <w:rPr>
          <w:spacing w:val="-15"/>
        </w:rPr>
        <w:t xml:space="preserve"> </w:t>
      </w:r>
      <w:r w:rsidRPr="0039339F">
        <w:t>реформ.</w:t>
      </w:r>
      <w:r w:rsidRPr="0039339F">
        <w:rPr>
          <w:spacing w:val="-15"/>
        </w:rPr>
        <w:t xml:space="preserve"> </w:t>
      </w:r>
      <w:r w:rsidRPr="0039339F">
        <w:t>Политика Танзимата. Принятие конституции. Младотурецкая революция 1908—1909 гг.</w:t>
      </w:r>
    </w:p>
    <w:p w:rsidR="002F3F6D" w:rsidRPr="0039339F" w:rsidRDefault="00DF499F" w:rsidP="00BF496B">
      <w:pPr>
        <w:pStyle w:val="a3"/>
        <w:tabs>
          <w:tab w:val="left" w:pos="993"/>
        </w:tabs>
        <w:ind w:left="0" w:firstLine="709"/>
        <w:rPr>
          <w:b/>
          <w:i/>
        </w:rPr>
      </w:pPr>
      <w:r w:rsidRPr="0039339F">
        <w:t>Революция</w:t>
      </w:r>
      <w:r w:rsidRPr="0039339F">
        <w:rPr>
          <w:spacing w:val="-4"/>
        </w:rPr>
        <w:t xml:space="preserve"> </w:t>
      </w:r>
      <w:r w:rsidRPr="0039339F">
        <w:t>1905—1911</w:t>
      </w:r>
      <w:r w:rsidRPr="0039339F">
        <w:rPr>
          <w:spacing w:val="-3"/>
        </w:rPr>
        <w:t xml:space="preserve"> </w:t>
      </w:r>
      <w:r w:rsidRPr="0039339F">
        <w:t>г.</w:t>
      </w:r>
      <w:r w:rsidRPr="0039339F">
        <w:rPr>
          <w:spacing w:val="-2"/>
        </w:rPr>
        <w:t xml:space="preserve"> </w:t>
      </w:r>
      <w:r w:rsidRPr="0039339F">
        <w:t>в</w:t>
      </w:r>
      <w:r w:rsidRPr="0039339F">
        <w:rPr>
          <w:spacing w:val="-2"/>
        </w:rPr>
        <w:t xml:space="preserve"> </w:t>
      </w:r>
      <w:r w:rsidRPr="0039339F">
        <w:rPr>
          <w:b/>
          <w:i/>
          <w:spacing w:val="-2"/>
        </w:rPr>
        <w:t>Иране.</w:t>
      </w:r>
    </w:p>
    <w:p w:rsidR="002F3F6D" w:rsidRPr="0039339F" w:rsidRDefault="00DF499F" w:rsidP="00BF496B">
      <w:pPr>
        <w:pStyle w:val="a3"/>
        <w:tabs>
          <w:tab w:val="left" w:pos="993"/>
        </w:tabs>
        <w:ind w:left="0" w:firstLine="709"/>
      </w:pPr>
      <w:r w:rsidRPr="0039339F">
        <w:rPr>
          <w:b/>
          <w:i/>
        </w:rPr>
        <w:t xml:space="preserve">Индия. </w:t>
      </w:r>
      <w:r w:rsidRPr="0039339F">
        <w:t>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2F3F6D" w:rsidRPr="0039339F" w:rsidRDefault="00DF499F" w:rsidP="00BF496B">
      <w:pPr>
        <w:pStyle w:val="2"/>
        <w:tabs>
          <w:tab w:val="left" w:pos="993"/>
        </w:tabs>
        <w:spacing w:line="240" w:lineRule="auto"/>
        <w:ind w:left="0" w:firstLine="709"/>
      </w:pPr>
      <w:r w:rsidRPr="0039339F">
        <w:t>Народы</w:t>
      </w:r>
      <w:r w:rsidRPr="0039339F">
        <w:rPr>
          <w:spacing w:val="-4"/>
        </w:rPr>
        <w:t xml:space="preserve"> </w:t>
      </w:r>
      <w:r w:rsidRPr="0039339F">
        <w:t>Африки</w:t>
      </w:r>
      <w:r w:rsidRPr="0039339F">
        <w:rPr>
          <w:spacing w:val="-1"/>
        </w:rPr>
        <w:t xml:space="preserve"> </w:t>
      </w:r>
      <w:r w:rsidRPr="0039339F">
        <w:t>в</w:t>
      </w:r>
      <w:r w:rsidRPr="0039339F">
        <w:rPr>
          <w:spacing w:val="-2"/>
        </w:rPr>
        <w:t xml:space="preserve"> </w:t>
      </w:r>
      <w:r w:rsidRPr="0039339F">
        <w:t>XIX —</w:t>
      </w:r>
      <w:r w:rsidRPr="0039339F">
        <w:rPr>
          <w:spacing w:val="-1"/>
        </w:rPr>
        <w:t xml:space="preserve"> </w:t>
      </w:r>
      <w:r w:rsidRPr="0039339F">
        <w:t>начале</w:t>
      </w:r>
      <w:r w:rsidRPr="0039339F">
        <w:rPr>
          <w:spacing w:val="-3"/>
        </w:rPr>
        <w:t xml:space="preserve"> </w:t>
      </w:r>
      <w:r w:rsidRPr="0039339F">
        <w:t>XX</w:t>
      </w:r>
      <w:r w:rsidRPr="0039339F">
        <w:rPr>
          <w:spacing w:val="-2"/>
        </w:rPr>
        <w:t xml:space="preserve"> </w:t>
      </w:r>
      <w:r w:rsidRPr="0039339F">
        <w:t>в.</w:t>
      </w:r>
      <w:r w:rsidRPr="0039339F">
        <w:rPr>
          <w:spacing w:val="2"/>
        </w:rPr>
        <w:t xml:space="preserve"> </w:t>
      </w:r>
      <w:r w:rsidRPr="0039339F">
        <w:t>(1</w:t>
      </w:r>
      <w:r w:rsidRPr="0039339F">
        <w:rPr>
          <w:spacing w:val="-1"/>
        </w:rPr>
        <w:t xml:space="preserve"> </w:t>
      </w:r>
      <w:r w:rsidRPr="0039339F">
        <w:rPr>
          <w:spacing w:val="-5"/>
        </w:rPr>
        <w:t>ч)</w:t>
      </w:r>
    </w:p>
    <w:p w:rsidR="002F3F6D" w:rsidRPr="0039339F" w:rsidRDefault="00DF499F" w:rsidP="00BF496B">
      <w:pPr>
        <w:pStyle w:val="a3"/>
        <w:tabs>
          <w:tab w:val="left" w:pos="993"/>
        </w:tabs>
        <w:ind w:left="0" w:firstLine="709"/>
      </w:pPr>
      <w:r w:rsidRPr="0039339F">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 бурская война.</w:t>
      </w:r>
    </w:p>
    <w:p w:rsidR="002F3F6D" w:rsidRPr="0039339F" w:rsidRDefault="00DF499F" w:rsidP="00BF496B">
      <w:pPr>
        <w:pStyle w:val="2"/>
        <w:tabs>
          <w:tab w:val="left" w:pos="993"/>
        </w:tabs>
        <w:spacing w:line="240" w:lineRule="auto"/>
        <w:ind w:left="0" w:firstLine="709"/>
      </w:pPr>
      <w:r w:rsidRPr="0039339F">
        <w:t>Развитие</w:t>
      </w:r>
      <w:r w:rsidRPr="0039339F">
        <w:rPr>
          <w:spacing w:val="-3"/>
        </w:rPr>
        <w:t xml:space="preserve"> </w:t>
      </w:r>
      <w:r w:rsidRPr="0039339F">
        <w:t>культуры</w:t>
      </w:r>
      <w:r w:rsidRPr="0039339F">
        <w:rPr>
          <w:spacing w:val="-1"/>
        </w:rPr>
        <w:t xml:space="preserve"> </w:t>
      </w:r>
      <w:r w:rsidRPr="0039339F">
        <w:t>в</w:t>
      </w:r>
      <w:r w:rsidRPr="0039339F">
        <w:rPr>
          <w:spacing w:val="-1"/>
        </w:rPr>
        <w:t xml:space="preserve"> </w:t>
      </w:r>
      <w:r w:rsidRPr="0039339F">
        <w:t>XIX</w:t>
      </w:r>
      <w:r w:rsidRPr="0039339F">
        <w:rPr>
          <w:spacing w:val="-2"/>
        </w:rPr>
        <w:t xml:space="preserve"> </w:t>
      </w:r>
      <w:r w:rsidRPr="0039339F">
        <w:t>—</w:t>
      </w:r>
      <w:r w:rsidRPr="0039339F">
        <w:rPr>
          <w:spacing w:val="-2"/>
        </w:rPr>
        <w:t xml:space="preserve"> </w:t>
      </w:r>
      <w:r w:rsidRPr="0039339F">
        <w:t>начале</w:t>
      </w:r>
      <w:r w:rsidRPr="0039339F">
        <w:rPr>
          <w:spacing w:val="-2"/>
        </w:rPr>
        <w:t xml:space="preserve"> </w:t>
      </w:r>
      <w:r w:rsidRPr="0039339F">
        <w:t>XX</w:t>
      </w:r>
      <w:r w:rsidRPr="0039339F">
        <w:rPr>
          <w:spacing w:val="-2"/>
        </w:rPr>
        <w:t xml:space="preserve"> </w:t>
      </w:r>
      <w:r w:rsidRPr="0039339F">
        <w:t>в. (2</w:t>
      </w:r>
      <w:r w:rsidRPr="0039339F">
        <w:rPr>
          <w:spacing w:val="-1"/>
        </w:rPr>
        <w:t xml:space="preserve"> </w:t>
      </w:r>
      <w:r w:rsidRPr="0039339F">
        <w:rPr>
          <w:spacing w:val="-5"/>
        </w:rPr>
        <w:t>ч)</w:t>
      </w:r>
    </w:p>
    <w:p w:rsidR="002F3F6D" w:rsidRPr="0039339F" w:rsidRDefault="00DF499F" w:rsidP="00BF496B">
      <w:pPr>
        <w:pStyle w:val="a3"/>
        <w:tabs>
          <w:tab w:val="left" w:pos="993"/>
        </w:tabs>
        <w:ind w:left="0" w:firstLine="709"/>
      </w:pPr>
      <w:r w:rsidRPr="0039339F">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r w:rsidRPr="0039339F">
        <w:rPr>
          <w:spacing w:val="-2"/>
        </w:rPr>
        <w:t xml:space="preserve"> </w:t>
      </w:r>
      <w:r w:rsidRPr="0039339F">
        <w:t>Распространение</w:t>
      </w:r>
      <w:r w:rsidRPr="0039339F">
        <w:rPr>
          <w:spacing w:val="-2"/>
        </w:rPr>
        <w:t xml:space="preserve"> </w:t>
      </w:r>
      <w:r w:rsidRPr="0039339F">
        <w:t>образования.</w:t>
      </w:r>
      <w:r w:rsidRPr="0039339F">
        <w:rPr>
          <w:spacing w:val="-2"/>
        </w:rPr>
        <w:t xml:space="preserve"> </w:t>
      </w:r>
      <w:r w:rsidRPr="0039339F">
        <w:t>Технический</w:t>
      </w:r>
      <w:r w:rsidRPr="0039339F">
        <w:rPr>
          <w:spacing w:val="-1"/>
        </w:rPr>
        <w:t xml:space="preserve"> </w:t>
      </w:r>
      <w:r w:rsidRPr="0039339F">
        <w:t>прогресс</w:t>
      </w:r>
      <w:r w:rsidRPr="0039339F">
        <w:rPr>
          <w:spacing w:val="-2"/>
        </w:rPr>
        <w:t xml:space="preserve"> </w:t>
      </w:r>
      <w:r w:rsidRPr="0039339F">
        <w:t>и</w:t>
      </w:r>
      <w:r w:rsidRPr="0039339F">
        <w:rPr>
          <w:spacing w:val="-1"/>
        </w:rPr>
        <w:t xml:space="preserve"> </w:t>
      </w:r>
      <w:r w:rsidRPr="0039339F">
        <w:t>изменения</w:t>
      </w:r>
      <w:r w:rsidRPr="0039339F">
        <w:rPr>
          <w:spacing w:val="-2"/>
        </w:rPr>
        <w:t xml:space="preserve"> </w:t>
      </w:r>
      <w:r w:rsidRPr="0039339F">
        <w:t>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2F3F6D" w:rsidRPr="0039339F" w:rsidRDefault="00DF499F" w:rsidP="00BF496B">
      <w:pPr>
        <w:pStyle w:val="2"/>
        <w:tabs>
          <w:tab w:val="left" w:pos="993"/>
        </w:tabs>
        <w:spacing w:line="240" w:lineRule="auto"/>
        <w:ind w:left="0" w:firstLine="709"/>
      </w:pPr>
      <w:r w:rsidRPr="0039339F">
        <w:t>Международные</w:t>
      </w:r>
      <w:r w:rsidRPr="0039339F">
        <w:rPr>
          <w:spacing w:val="-5"/>
        </w:rPr>
        <w:t xml:space="preserve"> </w:t>
      </w:r>
      <w:r w:rsidRPr="0039339F">
        <w:t>отношения</w:t>
      </w:r>
      <w:r w:rsidRPr="0039339F">
        <w:rPr>
          <w:spacing w:val="-2"/>
        </w:rPr>
        <w:t xml:space="preserve"> </w:t>
      </w:r>
      <w:r w:rsidRPr="0039339F">
        <w:t>в</w:t>
      </w:r>
      <w:r w:rsidRPr="0039339F">
        <w:rPr>
          <w:spacing w:val="-2"/>
        </w:rPr>
        <w:t xml:space="preserve"> </w:t>
      </w:r>
      <w:r w:rsidRPr="0039339F">
        <w:t>XIX</w:t>
      </w:r>
      <w:r w:rsidRPr="0039339F">
        <w:rPr>
          <w:spacing w:val="-3"/>
        </w:rPr>
        <w:t xml:space="preserve"> </w:t>
      </w:r>
      <w:r w:rsidRPr="0039339F">
        <w:t>—</w:t>
      </w:r>
      <w:r w:rsidRPr="0039339F">
        <w:rPr>
          <w:spacing w:val="-2"/>
        </w:rPr>
        <w:t xml:space="preserve"> </w:t>
      </w:r>
      <w:r w:rsidRPr="0039339F">
        <w:t>начале</w:t>
      </w:r>
      <w:r w:rsidRPr="0039339F">
        <w:rPr>
          <w:spacing w:val="-3"/>
        </w:rPr>
        <w:t xml:space="preserve"> </w:t>
      </w:r>
      <w:r w:rsidRPr="0039339F">
        <w:t>XX</w:t>
      </w:r>
      <w:r w:rsidRPr="0039339F">
        <w:rPr>
          <w:spacing w:val="-3"/>
        </w:rPr>
        <w:t xml:space="preserve"> </w:t>
      </w:r>
      <w:r w:rsidRPr="0039339F">
        <w:t>в.</w:t>
      </w:r>
      <w:r w:rsidRPr="0039339F">
        <w:rPr>
          <w:spacing w:val="-2"/>
        </w:rPr>
        <w:t xml:space="preserve"> </w:t>
      </w:r>
      <w:r w:rsidRPr="0039339F">
        <w:t>(1</w:t>
      </w:r>
      <w:r w:rsidRPr="0039339F">
        <w:rPr>
          <w:spacing w:val="-1"/>
        </w:rPr>
        <w:t xml:space="preserve"> </w:t>
      </w:r>
      <w:r w:rsidRPr="0039339F">
        <w:rPr>
          <w:spacing w:val="-5"/>
        </w:rPr>
        <w:t>ч)</w:t>
      </w:r>
    </w:p>
    <w:p w:rsidR="002F3F6D" w:rsidRPr="0039339F" w:rsidRDefault="00DF499F" w:rsidP="00BF496B">
      <w:pPr>
        <w:pStyle w:val="a3"/>
        <w:tabs>
          <w:tab w:val="left" w:pos="993"/>
        </w:tabs>
        <w:ind w:left="0" w:firstLine="709"/>
      </w:pPr>
      <w:r w:rsidRPr="0039339F">
        <w:t>Венская система международных отношений. Внешнеполитические интересы великих держав и политика союзов в Европе.</w:t>
      </w:r>
      <w:r w:rsidRPr="0039339F">
        <w:rPr>
          <w:spacing w:val="-1"/>
        </w:rPr>
        <w:t xml:space="preserve"> </w:t>
      </w:r>
      <w:r w:rsidRPr="0039339F">
        <w:t>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w:t>
      </w:r>
      <w:r w:rsidRPr="0039339F">
        <w:rPr>
          <w:spacing w:val="-6"/>
        </w:rPr>
        <w:t xml:space="preserve"> </w:t>
      </w:r>
      <w:r w:rsidRPr="0039339F">
        <w:t>Гаагская</w:t>
      </w:r>
      <w:r w:rsidRPr="0039339F">
        <w:rPr>
          <w:spacing w:val="-6"/>
        </w:rPr>
        <w:t xml:space="preserve"> </w:t>
      </w:r>
      <w:r w:rsidRPr="0039339F">
        <w:t>мирная</w:t>
      </w:r>
      <w:r w:rsidRPr="0039339F">
        <w:rPr>
          <w:spacing w:val="-6"/>
        </w:rPr>
        <w:t xml:space="preserve"> </w:t>
      </w:r>
      <w:r w:rsidRPr="0039339F">
        <w:t>конференция</w:t>
      </w:r>
      <w:r w:rsidRPr="0039339F">
        <w:rPr>
          <w:spacing w:val="-6"/>
        </w:rPr>
        <w:t xml:space="preserve"> </w:t>
      </w:r>
      <w:r w:rsidRPr="0039339F">
        <w:t>(1899).</w:t>
      </w:r>
      <w:r w:rsidRPr="0039339F">
        <w:rPr>
          <w:spacing w:val="-7"/>
        </w:rPr>
        <w:t xml:space="preserve"> </w:t>
      </w:r>
      <w:r w:rsidRPr="0039339F">
        <w:t>Международные</w:t>
      </w:r>
      <w:r w:rsidRPr="0039339F">
        <w:rPr>
          <w:spacing w:val="-7"/>
        </w:rPr>
        <w:t xml:space="preserve"> </w:t>
      </w:r>
      <w:r w:rsidRPr="0039339F">
        <w:t>конфликты</w:t>
      </w:r>
      <w:r w:rsidRPr="0039339F">
        <w:rPr>
          <w:spacing w:val="-8"/>
        </w:rPr>
        <w:t xml:space="preserve"> </w:t>
      </w:r>
      <w:r w:rsidRPr="0039339F">
        <w:t>и</w:t>
      </w:r>
      <w:r w:rsidRPr="0039339F">
        <w:rPr>
          <w:spacing w:val="-5"/>
        </w:rPr>
        <w:t xml:space="preserve"> </w:t>
      </w:r>
      <w:r w:rsidRPr="0039339F">
        <w:t>войны</w:t>
      </w:r>
      <w:r w:rsidRPr="0039339F">
        <w:rPr>
          <w:spacing w:val="-6"/>
        </w:rPr>
        <w:t xml:space="preserve"> </w:t>
      </w:r>
      <w:r w:rsidRPr="0039339F">
        <w:t>в</w:t>
      </w:r>
      <w:r w:rsidRPr="0039339F">
        <w:rPr>
          <w:spacing w:val="-9"/>
        </w:rPr>
        <w:t xml:space="preserve"> </w:t>
      </w:r>
      <w:r w:rsidRPr="0039339F">
        <w:t>конце XIX — начале ХХ в. (испано-американская война, русско-японская война, боснийский кризис). Балканские войны.</w:t>
      </w:r>
    </w:p>
    <w:p w:rsidR="002F3F6D" w:rsidRPr="0039339F" w:rsidRDefault="00DF499F" w:rsidP="00BF496B">
      <w:pPr>
        <w:pStyle w:val="a3"/>
        <w:tabs>
          <w:tab w:val="left" w:pos="993"/>
        </w:tabs>
        <w:ind w:left="0" w:firstLine="709"/>
      </w:pPr>
      <w:r w:rsidRPr="0039339F">
        <w:rPr>
          <w:b/>
        </w:rPr>
        <w:t>Обобщение</w:t>
      </w:r>
      <w:r w:rsidRPr="0039339F">
        <w:rPr>
          <w:b/>
          <w:spacing w:val="-4"/>
        </w:rPr>
        <w:t xml:space="preserve"> </w:t>
      </w:r>
      <w:r w:rsidRPr="0039339F">
        <w:t>(1</w:t>
      </w:r>
      <w:r w:rsidRPr="0039339F">
        <w:rPr>
          <w:spacing w:val="-3"/>
        </w:rPr>
        <w:t xml:space="preserve"> </w:t>
      </w:r>
      <w:r w:rsidRPr="0039339F">
        <w:t>ч).</w:t>
      </w:r>
      <w:r w:rsidRPr="0039339F">
        <w:rPr>
          <w:spacing w:val="-3"/>
        </w:rPr>
        <w:t xml:space="preserve"> </w:t>
      </w:r>
      <w:r w:rsidRPr="0039339F">
        <w:t>Историческое</w:t>
      </w:r>
      <w:r w:rsidRPr="0039339F">
        <w:rPr>
          <w:spacing w:val="-4"/>
        </w:rPr>
        <w:t xml:space="preserve"> </w:t>
      </w:r>
      <w:r w:rsidRPr="0039339F">
        <w:t>и</w:t>
      </w:r>
      <w:r w:rsidRPr="0039339F">
        <w:rPr>
          <w:spacing w:val="-2"/>
        </w:rPr>
        <w:t xml:space="preserve"> </w:t>
      </w:r>
      <w:r w:rsidRPr="0039339F">
        <w:t>культурное</w:t>
      </w:r>
      <w:r w:rsidRPr="0039339F">
        <w:rPr>
          <w:spacing w:val="-2"/>
        </w:rPr>
        <w:t xml:space="preserve"> </w:t>
      </w:r>
      <w:r w:rsidRPr="0039339F">
        <w:t>наследие</w:t>
      </w:r>
      <w:r w:rsidRPr="0039339F">
        <w:rPr>
          <w:spacing w:val="-1"/>
        </w:rPr>
        <w:t xml:space="preserve"> </w:t>
      </w:r>
      <w:r w:rsidRPr="0039339F">
        <w:t>XIX</w:t>
      </w:r>
      <w:r w:rsidRPr="0039339F">
        <w:rPr>
          <w:spacing w:val="-4"/>
        </w:rPr>
        <w:t xml:space="preserve"> </w:t>
      </w:r>
      <w:r w:rsidRPr="0039339F">
        <w:rPr>
          <w:spacing w:val="-5"/>
        </w:rPr>
        <w:t>в.</w:t>
      </w:r>
    </w:p>
    <w:p w:rsidR="000B4489" w:rsidRDefault="000B4489" w:rsidP="00BF496B">
      <w:pPr>
        <w:pStyle w:val="2"/>
        <w:tabs>
          <w:tab w:val="left" w:pos="993"/>
        </w:tabs>
        <w:spacing w:line="240" w:lineRule="auto"/>
        <w:ind w:left="0" w:firstLine="709"/>
      </w:pPr>
    </w:p>
    <w:p w:rsidR="002F3F6D" w:rsidRPr="0039339F" w:rsidRDefault="00DF499F" w:rsidP="00BF496B">
      <w:pPr>
        <w:pStyle w:val="2"/>
        <w:tabs>
          <w:tab w:val="left" w:pos="993"/>
        </w:tabs>
        <w:spacing w:line="240" w:lineRule="auto"/>
        <w:ind w:left="0" w:firstLine="709"/>
      </w:pPr>
      <w:r w:rsidRPr="0039339F">
        <w:t>ИСТОРИЯ</w:t>
      </w:r>
      <w:r w:rsidRPr="0039339F">
        <w:rPr>
          <w:spacing w:val="-11"/>
        </w:rPr>
        <w:t xml:space="preserve"> </w:t>
      </w:r>
      <w:r w:rsidRPr="0039339F">
        <w:t>РОССИИ.</w:t>
      </w:r>
      <w:r w:rsidRPr="0039339F">
        <w:rPr>
          <w:spacing w:val="-11"/>
        </w:rPr>
        <w:t xml:space="preserve"> </w:t>
      </w:r>
      <w:r w:rsidRPr="0039339F">
        <w:t>РОССИЙСКАЯ</w:t>
      </w:r>
      <w:r w:rsidRPr="0039339F">
        <w:rPr>
          <w:spacing w:val="-14"/>
        </w:rPr>
        <w:t xml:space="preserve"> </w:t>
      </w:r>
      <w:r w:rsidRPr="0039339F">
        <w:t>ИМПЕРИЯ В XIX — НАЧАЛЕ XX В. (45 ч)</w:t>
      </w:r>
    </w:p>
    <w:p w:rsidR="002F3F6D" w:rsidRPr="0039339F" w:rsidRDefault="00DF499F" w:rsidP="00BF496B">
      <w:pPr>
        <w:tabs>
          <w:tab w:val="left" w:pos="993"/>
        </w:tabs>
        <w:ind w:firstLine="709"/>
        <w:jc w:val="both"/>
        <w:rPr>
          <w:sz w:val="24"/>
          <w:szCs w:val="24"/>
        </w:rPr>
      </w:pPr>
      <w:r w:rsidRPr="0039339F">
        <w:rPr>
          <w:b/>
          <w:sz w:val="24"/>
          <w:szCs w:val="24"/>
        </w:rPr>
        <w:lastRenderedPageBreak/>
        <w:t>Введение</w:t>
      </w:r>
      <w:r w:rsidRPr="0039339F">
        <w:rPr>
          <w:b/>
          <w:spacing w:val="-1"/>
          <w:sz w:val="24"/>
          <w:szCs w:val="24"/>
        </w:rPr>
        <w:t xml:space="preserve"> </w:t>
      </w:r>
      <w:r w:rsidRPr="0039339F">
        <w:rPr>
          <w:sz w:val="24"/>
          <w:szCs w:val="24"/>
        </w:rPr>
        <w:t>(1</w:t>
      </w:r>
      <w:r w:rsidRPr="0039339F">
        <w:rPr>
          <w:spacing w:val="-1"/>
          <w:sz w:val="24"/>
          <w:szCs w:val="24"/>
        </w:rPr>
        <w:t xml:space="preserve"> </w:t>
      </w:r>
      <w:r w:rsidRPr="0039339F">
        <w:rPr>
          <w:spacing w:val="-5"/>
          <w:sz w:val="24"/>
          <w:szCs w:val="24"/>
        </w:rPr>
        <w:t>ч).</w:t>
      </w:r>
    </w:p>
    <w:p w:rsidR="002F3F6D" w:rsidRPr="0039339F" w:rsidRDefault="00DF499F" w:rsidP="00BF496B">
      <w:pPr>
        <w:pStyle w:val="2"/>
        <w:tabs>
          <w:tab w:val="left" w:pos="993"/>
        </w:tabs>
        <w:spacing w:line="240" w:lineRule="auto"/>
        <w:ind w:left="0" w:firstLine="709"/>
      </w:pPr>
      <w:r w:rsidRPr="0039339F">
        <w:t>Александровская</w:t>
      </w:r>
      <w:r w:rsidRPr="0039339F">
        <w:rPr>
          <w:spacing w:val="-4"/>
        </w:rPr>
        <w:t xml:space="preserve"> </w:t>
      </w:r>
      <w:r w:rsidRPr="0039339F">
        <w:t>эпоха:</w:t>
      </w:r>
      <w:r w:rsidRPr="0039339F">
        <w:rPr>
          <w:spacing w:val="-3"/>
        </w:rPr>
        <w:t xml:space="preserve"> </w:t>
      </w:r>
      <w:r w:rsidRPr="0039339F">
        <w:t>государственный</w:t>
      </w:r>
      <w:r w:rsidRPr="0039339F">
        <w:rPr>
          <w:spacing w:val="-4"/>
        </w:rPr>
        <w:t xml:space="preserve"> </w:t>
      </w:r>
      <w:r w:rsidRPr="0039339F">
        <w:t>либерализм</w:t>
      </w:r>
      <w:r w:rsidRPr="0039339F">
        <w:rPr>
          <w:spacing w:val="1"/>
        </w:rPr>
        <w:t xml:space="preserve"> </w:t>
      </w:r>
      <w:r w:rsidRPr="0039339F">
        <w:t>(7</w:t>
      </w:r>
      <w:r w:rsidRPr="0039339F">
        <w:rPr>
          <w:spacing w:val="-2"/>
        </w:rPr>
        <w:t xml:space="preserve"> </w:t>
      </w:r>
      <w:r w:rsidRPr="0039339F">
        <w:rPr>
          <w:spacing w:val="-5"/>
        </w:rPr>
        <w:t>ч)</w:t>
      </w:r>
    </w:p>
    <w:p w:rsidR="002F3F6D" w:rsidRPr="0039339F" w:rsidRDefault="00DF499F" w:rsidP="00BF496B">
      <w:pPr>
        <w:pStyle w:val="a3"/>
        <w:tabs>
          <w:tab w:val="left" w:pos="993"/>
        </w:tabs>
        <w:ind w:left="0" w:firstLine="709"/>
      </w:pPr>
      <w:r w:rsidRPr="0039339F">
        <w:t>Проекты</w:t>
      </w:r>
      <w:r w:rsidRPr="0039339F">
        <w:rPr>
          <w:spacing w:val="71"/>
        </w:rPr>
        <w:t xml:space="preserve"> </w:t>
      </w:r>
      <w:r w:rsidRPr="0039339F">
        <w:t>либеральных</w:t>
      </w:r>
      <w:r w:rsidRPr="0039339F">
        <w:rPr>
          <w:spacing w:val="71"/>
        </w:rPr>
        <w:t xml:space="preserve"> </w:t>
      </w:r>
      <w:r w:rsidRPr="0039339F">
        <w:t>реформ</w:t>
      </w:r>
      <w:r w:rsidRPr="0039339F">
        <w:rPr>
          <w:spacing w:val="70"/>
        </w:rPr>
        <w:t xml:space="preserve"> </w:t>
      </w:r>
      <w:r w:rsidRPr="0039339F">
        <w:t>Александра</w:t>
      </w:r>
      <w:r w:rsidRPr="0039339F">
        <w:rPr>
          <w:spacing w:val="77"/>
        </w:rPr>
        <w:t xml:space="preserve"> </w:t>
      </w:r>
      <w:r w:rsidRPr="0039339F">
        <w:t>I.</w:t>
      </w:r>
      <w:r w:rsidRPr="0039339F">
        <w:rPr>
          <w:spacing w:val="74"/>
        </w:rPr>
        <w:t xml:space="preserve"> </w:t>
      </w:r>
      <w:r w:rsidRPr="0039339F">
        <w:t>Внешние</w:t>
      </w:r>
      <w:r w:rsidRPr="0039339F">
        <w:rPr>
          <w:spacing w:val="70"/>
        </w:rPr>
        <w:t xml:space="preserve"> </w:t>
      </w:r>
      <w:r w:rsidRPr="0039339F">
        <w:t>и</w:t>
      </w:r>
      <w:r w:rsidRPr="0039339F">
        <w:rPr>
          <w:spacing w:val="73"/>
        </w:rPr>
        <w:t xml:space="preserve"> </w:t>
      </w:r>
      <w:r w:rsidRPr="0039339F">
        <w:t>внутренние</w:t>
      </w:r>
      <w:r w:rsidRPr="0039339F">
        <w:rPr>
          <w:spacing w:val="71"/>
        </w:rPr>
        <w:t xml:space="preserve"> </w:t>
      </w:r>
      <w:r w:rsidRPr="0039339F">
        <w:rPr>
          <w:spacing w:val="-2"/>
        </w:rPr>
        <w:t>факторы.</w:t>
      </w:r>
    </w:p>
    <w:p w:rsidR="002F3F6D" w:rsidRPr="0039339F" w:rsidRDefault="00DF499F" w:rsidP="00BF496B">
      <w:pPr>
        <w:pStyle w:val="a3"/>
        <w:tabs>
          <w:tab w:val="left" w:pos="993"/>
        </w:tabs>
        <w:ind w:left="0" w:firstLine="709"/>
      </w:pPr>
      <w:r w:rsidRPr="0039339F">
        <w:t>Негласный</w:t>
      </w:r>
      <w:r w:rsidRPr="0039339F">
        <w:rPr>
          <w:spacing w:val="-6"/>
        </w:rPr>
        <w:t xml:space="preserve"> </w:t>
      </w:r>
      <w:r w:rsidRPr="0039339F">
        <w:t>комитет.</w:t>
      </w:r>
      <w:r w:rsidRPr="0039339F">
        <w:rPr>
          <w:spacing w:val="-4"/>
        </w:rPr>
        <w:t xml:space="preserve"> </w:t>
      </w:r>
      <w:r w:rsidRPr="0039339F">
        <w:t>Реформы</w:t>
      </w:r>
      <w:r w:rsidRPr="0039339F">
        <w:rPr>
          <w:spacing w:val="-4"/>
        </w:rPr>
        <w:t xml:space="preserve"> </w:t>
      </w:r>
      <w:r w:rsidRPr="0039339F">
        <w:t>государственного</w:t>
      </w:r>
      <w:r w:rsidRPr="0039339F">
        <w:rPr>
          <w:spacing w:val="-1"/>
        </w:rPr>
        <w:t xml:space="preserve"> </w:t>
      </w:r>
      <w:r w:rsidRPr="0039339F">
        <w:t>управления.</w:t>
      </w:r>
      <w:r w:rsidRPr="0039339F">
        <w:rPr>
          <w:spacing w:val="-4"/>
        </w:rPr>
        <w:t xml:space="preserve"> </w:t>
      </w:r>
      <w:r w:rsidRPr="0039339F">
        <w:t>М.</w:t>
      </w:r>
      <w:r w:rsidRPr="0039339F">
        <w:rPr>
          <w:spacing w:val="-5"/>
        </w:rPr>
        <w:t xml:space="preserve"> </w:t>
      </w:r>
      <w:r w:rsidRPr="0039339F">
        <w:t>М.</w:t>
      </w:r>
      <w:r w:rsidRPr="0039339F">
        <w:rPr>
          <w:spacing w:val="-4"/>
        </w:rPr>
        <w:t xml:space="preserve"> </w:t>
      </w:r>
      <w:r w:rsidRPr="0039339F">
        <w:rPr>
          <w:spacing w:val="-2"/>
        </w:rPr>
        <w:t>Сперанский.</w:t>
      </w:r>
    </w:p>
    <w:p w:rsidR="002F3F6D" w:rsidRPr="0039339F" w:rsidRDefault="00DF499F" w:rsidP="000B4489">
      <w:pPr>
        <w:pStyle w:val="a3"/>
        <w:tabs>
          <w:tab w:val="left" w:pos="993"/>
        </w:tabs>
        <w:ind w:left="0" w:firstLine="709"/>
      </w:pPr>
      <w:r w:rsidRPr="0039339F">
        <w:t>Внешняя политика России. Война России с Францией 1805— 1807 гг. Тильзитский мир. Война со Швецией 1808—1809 г. и присоединение Финляндии. Война с Турцией и</w:t>
      </w:r>
      <w:r w:rsidRPr="0039339F">
        <w:rPr>
          <w:spacing w:val="80"/>
        </w:rPr>
        <w:t xml:space="preserve"> </w:t>
      </w:r>
      <w:r w:rsidRPr="0039339F">
        <w:t>Бухарестский мир 1812 г. Отечественная война 1812 г. — важнейшее событие российской и</w:t>
      </w:r>
      <w:r w:rsidRPr="0039339F">
        <w:rPr>
          <w:spacing w:val="-7"/>
        </w:rPr>
        <w:t xml:space="preserve"> </w:t>
      </w:r>
      <w:r w:rsidRPr="0039339F">
        <w:t>мировой</w:t>
      </w:r>
      <w:r w:rsidRPr="0039339F">
        <w:rPr>
          <w:spacing w:val="-8"/>
        </w:rPr>
        <w:t xml:space="preserve"> </w:t>
      </w:r>
      <w:r w:rsidRPr="0039339F">
        <w:t>истории</w:t>
      </w:r>
      <w:r w:rsidRPr="0039339F">
        <w:rPr>
          <w:spacing w:val="-6"/>
        </w:rPr>
        <w:t xml:space="preserve"> </w:t>
      </w:r>
      <w:r w:rsidRPr="0039339F">
        <w:t>XIX</w:t>
      </w:r>
      <w:r w:rsidRPr="0039339F">
        <w:rPr>
          <w:spacing w:val="-6"/>
        </w:rPr>
        <w:t xml:space="preserve"> </w:t>
      </w:r>
      <w:r w:rsidRPr="0039339F">
        <w:t>в.</w:t>
      </w:r>
      <w:r w:rsidRPr="0039339F">
        <w:rPr>
          <w:spacing w:val="-9"/>
        </w:rPr>
        <w:t xml:space="preserve"> </w:t>
      </w:r>
      <w:r w:rsidRPr="0039339F">
        <w:t>Венский</w:t>
      </w:r>
      <w:r w:rsidRPr="0039339F">
        <w:rPr>
          <w:spacing w:val="-7"/>
        </w:rPr>
        <w:t xml:space="preserve"> </w:t>
      </w:r>
      <w:r w:rsidRPr="0039339F">
        <w:t>конгресс</w:t>
      </w:r>
      <w:r w:rsidRPr="0039339F">
        <w:rPr>
          <w:spacing w:val="-9"/>
        </w:rPr>
        <w:t xml:space="preserve"> </w:t>
      </w:r>
      <w:r w:rsidRPr="0039339F">
        <w:t>и</w:t>
      </w:r>
      <w:r w:rsidRPr="0039339F">
        <w:rPr>
          <w:spacing w:val="-7"/>
        </w:rPr>
        <w:t xml:space="preserve"> </w:t>
      </w:r>
      <w:r w:rsidRPr="0039339F">
        <w:t>его</w:t>
      </w:r>
      <w:r w:rsidRPr="0039339F">
        <w:rPr>
          <w:spacing w:val="-8"/>
        </w:rPr>
        <w:t xml:space="preserve"> </w:t>
      </w:r>
      <w:r w:rsidRPr="0039339F">
        <w:t>решения.</w:t>
      </w:r>
      <w:r w:rsidRPr="0039339F">
        <w:rPr>
          <w:spacing w:val="-8"/>
        </w:rPr>
        <w:t xml:space="preserve"> </w:t>
      </w:r>
      <w:r w:rsidRPr="0039339F">
        <w:t>Священный</w:t>
      </w:r>
      <w:r w:rsidRPr="0039339F">
        <w:rPr>
          <w:spacing w:val="-8"/>
        </w:rPr>
        <w:t xml:space="preserve"> </w:t>
      </w:r>
      <w:r w:rsidRPr="0039339F">
        <w:t>союз.</w:t>
      </w:r>
      <w:r w:rsidRPr="0039339F">
        <w:rPr>
          <w:spacing w:val="-8"/>
        </w:rPr>
        <w:t xml:space="preserve"> </w:t>
      </w:r>
      <w:r w:rsidRPr="0039339F">
        <w:t>Возрастание роли</w:t>
      </w:r>
      <w:r w:rsidRPr="0039339F">
        <w:rPr>
          <w:spacing w:val="-2"/>
        </w:rPr>
        <w:t xml:space="preserve"> </w:t>
      </w:r>
      <w:r w:rsidRPr="0039339F">
        <w:t>России</w:t>
      </w:r>
      <w:r w:rsidRPr="0039339F">
        <w:rPr>
          <w:spacing w:val="-5"/>
        </w:rPr>
        <w:t xml:space="preserve"> </w:t>
      </w:r>
      <w:r w:rsidRPr="0039339F">
        <w:t>в</w:t>
      </w:r>
      <w:r w:rsidRPr="0039339F">
        <w:rPr>
          <w:spacing w:val="-4"/>
        </w:rPr>
        <w:t xml:space="preserve"> </w:t>
      </w:r>
      <w:r w:rsidRPr="0039339F">
        <w:t>европейской</w:t>
      </w:r>
      <w:r w:rsidRPr="0039339F">
        <w:rPr>
          <w:spacing w:val="-5"/>
        </w:rPr>
        <w:t xml:space="preserve"> </w:t>
      </w:r>
      <w:r w:rsidRPr="0039339F">
        <w:t>политике</w:t>
      </w:r>
      <w:r w:rsidRPr="0039339F">
        <w:rPr>
          <w:spacing w:val="-6"/>
        </w:rPr>
        <w:t xml:space="preserve"> </w:t>
      </w:r>
      <w:r w:rsidRPr="0039339F">
        <w:t>после</w:t>
      </w:r>
      <w:r w:rsidRPr="0039339F">
        <w:rPr>
          <w:spacing w:val="-4"/>
        </w:rPr>
        <w:t xml:space="preserve"> </w:t>
      </w:r>
      <w:r w:rsidRPr="0039339F">
        <w:t>победы</w:t>
      </w:r>
      <w:r w:rsidRPr="0039339F">
        <w:rPr>
          <w:spacing w:val="-3"/>
        </w:rPr>
        <w:t xml:space="preserve"> </w:t>
      </w:r>
      <w:r w:rsidRPr="0039339F">
        <w:t>над</w:t>
      </w:r>
      <w:r w:rsidRPr="0039339F">
        <w:rPr>
          <w:spacing w:val="-3"/>
        </w:rPr>
        <w:t xml:space="preserve"> </w:t>
      </w:r>
      <w:r w:rsidRPr="0039339F">
        <w:t>Наполеоном</w:t>
      </w:r>
      <w:r w:rsidRPr="0039339F">
        <w:rPr>
          <w:spacing w:val="-4"/>
        </w:rPr>
        <w:t xml:space="preserve"> </w:t>
      </w:r>
      <w:r w:rsidRPr="0039339F">
        <w:t>и</w:t>
      </w:r>
      <w:r w:rsidRPr="0039339F">
        <w:rPr>
          <w:spacing w:val="-5"/>
        </w:rPr>
        <w:t xml:space="preserve"> </w:t>
      </w:r>
      <w:r w:rsidRPr="0039339F">
        <w:t>Венского</w:t>
      </w:r>
      <w:r w:rsidRPr="0039339F">
        <w:rPr>
          <w:spacing w:val="-3"/>
        </w:rPr>
        <w:t xml:space="preserve"> </w:t>
      </w:r>
      <w:r w:rsidRPr="0039339F">
        <w:t>конгресса. Либеральные</w:t>
      </w:r>
      <w:r w:rsidRPr="0039339F">
        <w:rPr>
          <w:spacing w:val="80"/>
        </w:rPr>
        <w:t xml:space="preserve"> </w:t>
      </w:r>
      <w:r w:rsidRPr="0039339F">
        <w:t>и</w:t>
      </w:r>
      <w:r w:rsidRPr="0039339F">
        <w:rPr>
          <w:spacing w:val="80"/>
        </w:rPr>
        <w:t xml:space="preserve"> </w:t>
      </w:r>
      <w:r w:rsidRPr="0039339F">
        <w:t>охранительные</w:t>
      </w:r>
      <w:r w:rsidRPr="0039339F">
        <w:rPr>
          <w:spacing w:val="80"/>
        </w:rPr>
        <w:t xml:space="preserve"> </w:t>
      </w:r>
      <w:r w:rsidRPr="0039339F">
        <w:t>тенденции</w:t>
      </w:r>
      <w:r w:rsidRPr="0039339F">
        <w:rPr>
          <w:spacing w:val="80"/>
        </w:rPr>
        <w:t xml:space="preserve"> </w:t>
      </w:r>
      <w:r w:rsidRPr="0039339F">
        <w:t>во</w:t>
      </w:r>
      <w:r w:rsidRPr="0039339F">
        <w:rPr>
          <w:spacing w:val="80"/>
        </w:rPr>
        <w:t xml:space="preserve"> </w:t>
      </w:r>
      <w:r w:rsidRPr="0039339F">
        <w:t>внутренней</w:t>
      </w:r>
      <w:r w:rsidRPr="0039339F">
        <w:rPr>
          <w:spacing w:val="80"/>
        </w:rPr>
        <w:t xml:space="preserve"> </w:t>
      </w:r>
      <w:r w:rsidRPr="0039339F">
        <w:t>политике.</w:t>
      </w:r>
      <w:r w:rsidRPr="0039339F">
        <w:rPr>
          <w:spacing w:val="80"/>
        </w:rPr>
        <w:t xml:space="preserve"> </w:t>
      </w:r>
      <w:r w:rsidRPr="0039339F">
        <w:t>Польская конституция</w:t>
      </w:r>
      <w:r w:rsidRPr="0039339F">
        <w:rPr>
          <w:spacing w:val="29"/>
        </w:rPr>
        <w:t xml:space="preserve"> </w:t>
      </w:r>
      <w:r w:rsidRPr="0039339F">
        <w:t>1815</w:t>
      </w:r>
      <w:r w:rsidRPr="0039339F">
        <w:rPr>
          <w:spacing w:val="29"/>
        </w:rPr>
        <w:t xml:space="preserve"> </w:t>
      </w:r>
      <w:r w:rsidRPr="0039339F">
        <w:t>г.</w:t>
      </w:r>
      <w:r w:rsidRPr="0039339F">
        <w:rPr>
          <w:spacing w:val="29"/>
        </w:rPr>
        <w:t xml:space="preserve"> </w:t>
      </w:r>
      <w:r w:rsidRPr="0039339F">
        <w:t>Военные поселения.</w:t>
      </w:r>
      <w:r w:rsidRPr="0039339F">
        <w:rPr>
          <w:spacing w:val="29"/>
        </w:rPr>
        <w:t xml:space="preserve"> </w:t>
      </w:r>
      <w:r w:rsidRPr="0039339F">
        <w:t>Дворянская</w:t>
      </w:r>
      <w:r w:rsidRPr="0039339F">
        <w:rPr>
          <w:spacing w:val="29"/>
        </w:rPr>
        <w:t xml:space="preserve"> </w:t>
      </w:r>
      <w:r w:rsidRPr="0039339F">
        <w:t>оппозиция</w:t>
      </w:r>
      <w:r w:rsidRPr="0039339F">
        <w:rPr>
          <w:spacing w:val="29"/>
        </w:rPr>
        <w:t xml:space="preserve"> </w:t>
      </w:r>
      <w:r w:rsidRPr="0039339F">
        <w:t>самодержавию</w:t>
      </w:r>
      <w:r w:rsidRPr="0039339F">
        <w:rPr>
          <w:i/>
        </w:rPr>
        <w:t>.</w:t>
      </w:r>
      <w:r w:rsidRPr="0039339F">
        <w:rPr>
          <w:i/>
          <w:spacing w:val="29"/>
        </w:rPr>
        <w:t xml:space="preserve"> </w:t>
      </w:r>
      <w:r w:rsidRPr="0039339F">
        <w:t xml:space="preserve">Тайные </w:t>
      </w:r>
      <w:r w:rsidRPr="0039339F">
        <w:rPr>
          <w:spacing w:val="-2"/>
        </w:rPr>
        <w:t>организации:</w:t>
      </w:r>
      <w:r w:rsidRPr="0039339F">
        <w:rPr>
          <w:spacing w:val="-7"/>
        </w:rPr>
        <w:t xml:space="preserve"> </w:t>
      </w:r>
      <w:r w:rsidRPr="0039339F">
        <w:rPr>
          <w:spacing w:val="-2"/>
        </w:rPr>
        <w:t>Союз</w:t>
      </w:r>
      <w:r w:rsidRPr="0039339F">
        <w:rPr>
          <w:spacing w:val="-1"/>
        </w:rPr>
        <w:t xml:space="preserve"> </w:t>
      </w:r>
      <w:r w:rsidRPr="0039339F">
        <w:rPr>
          <w:spacing w:val="-2"/>
        </w:rPr>
        <w:t>спасения,</w:t>
      </w:r>
      <w:r w:rsidRPr="0039339F">
        <w:rPr>
          <w:spacing w:val="-3"/>
        </w:rPr>
        <w:t xml:space="preserve"> </w:t>
      </w:r>
      <w:r w:rsidRPr="0039339F">
        <w:rPr>
          <w:spacing w:val="-2"/>
        </w:rPr>
        <w:t>Союз</w:t>
      </w:r>
      <w:r w:rsidRPr="0039339F">
        <w:rPr>
          <w:spacing w:val="-1"/>
        </w:rPr>
        <w:t xml:space="preserve"> </w:t>
      </w:r>
      <w:r w:rsidRPr="0039339F">
        <w:rPr>
          <w:spacing w:val="-2"/>
        </w:rPr>
        <w:t>благоденствия, Северное</w:t>
      </w:r>
      <w:r w:rsidRPr="0039339F">
        <w:rPr>
          <w:spacing w:val="-3"/>
        </w:rPr>
        <w:t xml:space="preserve"> </w:t>
      </w:r>
      <w:r w:rsidRPr="0039339F">
        <w:rPr>
          <w:spacing w:val="-2"/>
        </w:rPr>
        <w:t>и</w:t>
      </w:r>
      <w:r w:rsidRPr="0039339F">
        <w:rPr>
          <w:spacing w:val="-1"/>
        </w:rPr>
        <w:t xml:space="preserve"> </w:t>
      </w:r>
      <w:r w:rsidRPr="0039339F">
        <w:rPr>
          <w:spacing w:val="-2"/>
        </w:rPr>
        <w:t>Южное</w:t>
      </w:r>
      <w:r w:rsidRPr="0039339F">
        <w:rPr>
          <w:spacing w:val="-4"/>
        </w:rPr>
        <w:t xml:space="preserve"> </w:t>
      </w:r>
      <w:r w:rsidRPr="0039339F">
        <w:rPr>
          <w:spacing w:val="-2"/>
        </w:rPr>
        <w:t>общества.</w:t>
      </w:r>
      <w:r w:rsidRPr="0039339F">
        <w:rPr>
          <w:spacing w:val="2"/>
        </w:rPr>
        <w:t xml:space="preserve"> </w:t>
      </w:r>
      <w:r w:rsidRPr="0039339F">
        <w:rPr>
          <w:spacing w:val="-2"/>
        </w:rPr>
        <w:t>Восстание</w:t>
      </w:r>
      <w:r w:rsidR="000B4489">
        <w:t xml:space="preserve"> </w:t>
      </w:r>
      <w:r w:rsidRPr="0039339F">
        <w:t>декабристов</w:t>
      </w:r>
      <w:r w:rsidRPr="0039339F">
        <w:rPr>
          <w:spacing w:val="-1"/>
        </w:rPr>
        <w:t xml:space="preserve"> </w:t>
      </w:r>
      <w:r w:rsidRPr="0039339F">
        <w:t>14 декабря</w:t>
      </w:r>
      <w:r w:rsidRPr="0039339F">
        <w:rPr>
          <w:spacing w:val="-1"/>
        </w:rPr>
        <w:t xml:space="preserve"> </w:t>
      </w:r>
      <w:r w:rsidRPr="0039339F">
        <w:t xml:space="preserve">1825 </w:t>
      </w:r>
      <w:r w:rsidRPr="0039339F">
        <w:rPr>
          <w:spacing w:val="-5"/>
        </w:rPr>
        <w:t>г.</w:t>
      </w:r>
    </w:p>
    <w:p w:rsidR="002F3F6D" w:rsidRPr="0039339F" w:rsidRDefault="00DF499F" w:rsidP="00BF496B">
      <w:pPr>
        <w:pStyle w:val="2"/>
        <w:tabs>
          <w:tab w:val="left" w:pos="993"/>
        </w:tabs>
        <w:spacing w:line="240" w:lineRule="auto"/>
        <w:ind w:left="0" w:firstLine="709"/>
      </w:pPr>
      <w:r w:rsidRPr="0039339F">
        <w:t>Николаевское</w:t>
      </w:r>
      <w:r w:rsidRPr="0039339F">
        <w:rPr>
          <w:spacing w:val="-6"/>
        </w:rPr>
        <w:t xml:space="preserve"> </w:t>
      </w:r>
      <w:r w:rsidRPr="0039339F">
        <w:t>самодержавие:</w:t>
      </w:r>
      <w:r w:rsidRPr="0039339F">
        <w:rPr>
          <w:spacing w:val="-2"/>
        </w:rPr>
        <w:t xml:space="preserve"> </w:t>
      </w:r>
      <w:r w:rsidRPr="0039339F">
        <w:t>государственный</w:t>
      </w:r>
      <w:r w:rsidRPr="0039339F">
        <w:rPr>
          <w:spacing w:val="-3"/>
        </w:rPr>
        <w:t xml:space="preserve"> </w:t>
      </w:r>
      <w:r w:rsidRPr="0039339F">
        <w:t>консерватизм (5</w:t>
      </w:r>
      <w:r w:rsidRPr="0039339F">
        <w:rPr>
          <w:spacing w:val="-6"/>
        </w:rPr>
        <w:t xml:space="preserve"> </w:t>
      </w:r>
      <w:r w:rsidRPr="0039339F">
        <w:rPr>
          <w:spacing w:val="-5"/>
        </w:rPr>
        <w:t>ч)</w:t>
      </w:r>
    </w:p>
    <w:p w:rsidR="002F3F6D" w:rsidRPr="0039339F" w:rsidRDefault="00DF499F" w:rsidP="000B4489">
      <w:pPr>
        <w:pStyle w:val="a3"/>
        <w:tabs>
          <w:tab w:val="left" w:pos="993"/>
        </w:tabs>
        <w:ind w:left="0" w:firstLine="709"/>
      </w:pPr>
      <w:r w:rsidRPr="0039339F">
        <w:t>Реформаторские</w:t>
      </w:r>
      <w:r w:rsidRPr="0039339F">
        <w:rPr>
          <w:spacing w:val="-15"/>
        </w:rPr>
        <w:t xml:space="preserve"> </w:t>
      </w:r>
      <w:r w:rsidRPr="0039339F">
        <w:t>и</w:t>
      </w:r>
      <w:r w:rsidRPr="0039339F">
        <w:rPr>
          <w:spacing w:val="-13"/>
        </w:rPr>
        <w:t xml:space="preserve"> </w:t>
      </w:r>
      <w:r w:rsidRPr="0039339F">
        <w:t>консервативные</w:t>
      </w:r>
      <w:r w:rsidRPr="0039339F">
        <w:rPr>
          <w:spacing w:val="-15"/>
        </w:rPr>
        <w:t xml:space="preserve"> </w:t>
      </w:r>
      <w:r w:rsidRPr="0039339F">
        <w:t>тенденции</w:t>
      </w:r>
      <w:r w:rsidRPr="0039339F">
        <w:rPr>
          <w:spacing w:val="-15"/>
        </w:rPr>
        <w:t xml:space="preserve"> </w:t>
      </w:r>
      <w:r w:rsidRPr="0039339F">
        <w:t>в</w:t>
      </w:r>
      <w:r w:rsidRPr="0039339F">
        <w:rPr>
          <w:spacing w:val="-15"/>
        </w:rPr>
        <w:t xml:space="preserve"> </w:t>
      </w:r>
      <w:r w:rsidRPr="0039339F">
        <w:t>политике</w:t>
      </w:r>
      <w:r w:rsidRPr="0039339F">
        <w:rPr>
          <w:spacing w:val="-15"/>
        </w:rPr>
        <w:t xml:space="preserve"> </w:t>
      </w:r>
      <w:r w:rsidRPr="0039339F">
        <w:t>Николая</w:t>
      </w:r>
      <w:r w:rsidRPr="0039339F">
        <w:rPr>
          <w:spacing w:val="-6"/>
        </w:rPr>
        <w:t xml:space="preserve"> </w:t>
      </w:r>
      <w:r w:rsidRPr="0039339F">
        <w:t>I.</w:t>
      </w:r>
      <w:r w:rsidRPr="0039339F">
        <w:rPr>
          <w:spacing w:val="-14"/>
        </w:rPr>
        <w:t xml:space="preserve"> </w:t>
      </w:r>
      <w:r w:rsidRPr="0039339F">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w:t>
      </w:r>
      <w:r w:rsidRPr="0039339F">
        <w:rPr>
          <w:spacing w:val="70"/>
          <w:w w:val="150"/>
        </w:rPr>
        <w:t xml:space="preserve"> </w:t>
      </w:r>
      <w:r w:rsidRPr="0039339F">
        <w:t>крестьян</w:t>
      </w:r>
      <w:r w:rsidRPr="0039339F">
        <w:rPr>
          <w:spacing w:val="71"/>
          <w:w w:val="150"/>
        </w:rPr>
        <w:t xml:space="preserve"> </w:t>
      </w:r>
      <w:r w:rsidRPr="0039339F">
        <w:t>П.</w:t>
      </w:r>
      <w:r w:rsidRPr="0039339F">
        <w:rPr>
          <w:spacing w:val="70"/>
          <w:w w:val="150"/>
        </w:rPr>
        <w:t xml:space="preserve"> </w:t>
      </w:r>
      <w:r w:rsidRPr="0039339F">
        <w:t>Д.</w:t>
      </w:r>
      <w:r w:rsidRPr="0039339F">
        <w:rPr>
          <w:spacing w:val="70"/>
          <w:w w:val="150"/>
        </w:rPr>
        <w:t xml:space="preserve"> </w:t>
      </w:r>
      <w:r w:rsidRPr="0039339F">
        <w:t>Киселева</w:t>
      </w:r>
      <w:r w:rsidRPr="0039339F">
        <w:rPr>
          <w:spacing w:val="72"/>
          <w:w w:val="150"/>
        </w:rPr>
        <w:t xml:space="preserve"> </w:t>
      </w:r>
      <w:r w:rsidRPr="0039339F">
        <w:t>1837—1841</w:t>
      </w:r>
      <w:r w:rsidRPr="0039339F">
        <w:rPr>
          <w:spacing w:val="70"/>
          <w:w w:val="150"/>
        </w:rPr>
        <w:t xml:space="preserve"> </w:t>
      </w:r>
      <w:r w:rsidRPr="0039339F">
        <w:t>гг.</w:t>
      </w:r>
      <w:r w:rsidRPr="0039339F">
        <w:rPr>
          <w:spacing w:val="70"/>
          <w:w w:val="150"/>
        </w:rPr>
        <w:t xml:space="preserve"> </w:t>
      </w:r>
      <w:r w:rsidRPr="0039339F">
        <w:t>Официальная</w:t>
      </w:r>
      <w:r w:rsidRPr="0039339F">
        <w:rPr>
          <w:spacing w:val="71"/>
          <w:w w:val="150"/>
        </w:rPr>
        <w:t xml:space="preserve"> </w:t>
      </w:r>
      <w:r w:rsidRPr="0039339F">
        <w:rPr>
          <w:spacing w:val="-2"/>
        </w:rPr>
        <w:t>идеология:</w:t>
      </w:r>
      <w:r w:rsidR="000B4489">
        <w:t xml:space="preserve"> </w:t>
      </w:r>
      <w:r w:rsidRPr="0039339F">
        <w:t>«православие,</w:t>
      </w:r>
      <w:r w:rsidRPr="0039339F">
        <w:rPr>
          <w:spacing w:val="-13"/>
        </w:rPr>
        <w:t xml:space="preserve"> </w:t>
      </w:r>
      <w:r w:rsidRPr="0039339F">
        <w:t>самодержавие,</w:t>
      </w:r>
      <w:r w:rsidRPr="0039339F">
        <w:rPr>
          <w:spacing w:val="-13"/>
        </w:rPr>
        <w:t xml:space="preserve"> </w:t>
      </w:r>
      <w:r w:rsidRPr="0039339F">
        <w:t>народность».</w:t>
      </w:r>
      <w:r w:rsidRPr="0039339F">
        <w:rPr>
          <w:spacing w:val="-13"/>
        </w:rPr>
        <w:t xml:space="preserve"> </w:t>
      </w:r>
      <w:r w:rsidRPr="0039339F">
        <w:t>Формирование</w:t>
      </w:r>
      <w:r w:rsidRPr="0039339F">
        <w:rPr>
          <w:spacing w:val="-14"/>
        </w:rPr>
        <w:t xml:space="preserve"> </w:t>
      </w:r>
      <w:r w:rsidRPr="0039339F">
        <w:t>профессиональной</w:t>
      </w:r>
      <w:r w:rsidRPr="0039339F">
        <w:rPr>
          <w:spacing w:val="-12"/>
        </w:rPr>
        <w:t xml:space="preserve"> </w:t>
      </w:r>
      <w:r w:rsidRPr="0039339F">
        <w:t>бюрократии. Расширение</w:t>
      </w:r>
      <w:r w:rsidR="000B4489">
        <w:rPr>
          <w:spacing w:val="25"/>
        </w:rPr>
        <w:t xml:space="preserve"> </w:t>
      </w:r>
      <w:r w:rsidRPr="0039339F">
        <w:t>империи:</w:t>
      </w:r>
      <w:r w:rsidRPr="0039339F">
        <w:rPr>
          <w:spacing w:val="27"/>
        </w:rPr>
        <w:t xml:space="preserve"> </w:t>
      </w:r>
      <w:r w:rsidRPr="0039339F">
        <w:t>русско-иранская</w:t>
      </w:r>
      <w:r w:rsidRPr="0039339F">
        <w:rPr>
          <w:spacing w:val="29"/>
        </w:rPr>
        <w:t xml:space="preserve">  </w:t>
      </w:r>
      <w:r w:rsidRPr="0039339F">
        <w:t>и</w:t>
      </w:r>
      <w:r w:rsidRPr="0039339F">
        <w:rPr>
          <w:spacing w:val="30"/>
        </w:rPr>
        <w:t xml:space="preserve">  </w:t>
      </w:r>
      <w:r w:rsidRPr="0039339F">
        <w:t>русско-турецкая</w:t>
      </w:r>
      <w:r w:rsidRPr="0039339F">
        <w:rPr>
          <w:spacing w:val="28"/>
        </w:rPr>
        <w:t xml:space="preserve"> </w:t>
      </w:r>
      <w:r w:rsidRPr="0039339F">
        <w:t>войны.</w:t>
      </w:r>
      <w:r w:rsidRPr="0039339F">
        <w:rPr>
          <w:spacing w:val="28"/>
        </w:rPr>
        <w:t xml:space="preserve">  </w:t>
      </w:r>
      <w:r w:rsidRPr="0039339F">
        <w:t>*Россия</w:t>
      </w:r>
      <w:r w:rsidRPr="0039339F">
        <w:rPr>
          <w:spacing w:val="29"/>
        </w:rPr>
        <w:t xml:space="preserve">  </w:t>
      </w:r>
      <w:r w:rsidRPr="0039339F">
        <w:rPr>
          <w:spacing w:val="-10"/>
        </w:rPr>
        <w:t>и</w:t>
      </w:r>
    </w:p>
    <w:p w:rsidR="002F3F6D" w:rsidRPr="0039339F" w:rsidRDefault="00DF499F" w:rsidP="00BF496B">
      <w:pPr>
        <w:pStyle w:val="a3"/>
        <w:tabs>
          <w:tab w:val="left" w:pos="993"/>
        </w:tabs>
        <w:ind w:left="0" w:firstLine="709"/>
      </w:pPr>
      <w:r w:rsidRPr="0039339F">
        <w:t>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2F3F6D" w:rsidRPr="0039339F" w:rsidRDefault="00DF499F" w:rsidP="00BF496B">
      <w:pPr>
        <w:pStyle w:val="a3"/>
        <w:tabs>
          <w:tab w:val="left" w:pos="993"/>
        </w:tabs>
        <w:ind w:left="0" w:firstLine="709"/>
      </w:pPr>
      <w:r w:rsidRPr="0039339F">
        <w:t>Сословная структура российского общества. Крепостное хозяйство. Помещик и крестьянин, конфликты</w:t>
      </w:r>
      <w:r w:rsidRPr="0039339F">
        <w:rPr>
          <w:spacing w:val="-1"/>
        </w:rPr>
        <w:t xml:space="preserve"> </w:t>
      </w:r>
      <w:r w:rsidRPr="0039339F">
        <w:t>и сотрудничество</w:t>
      </w:r>
      <w:r w:rsidRPr="0039339F">
        <w:rPr>
          <w:i/>
        </w:rPr>
        <w:t xml:space="preserve">. </w:t>
      </w:r>
      <w:r w:rsidRPr="0039339F">
        <w:t>Промышленный переворот и его особенности в России. Начало железнодорожного строительства. Москва и Петербург: спор двух столиц</w:t>
      </w:r>
      <w:r w:rsidRPr="0039339F">
        <w:rPr>
          <w:i/>
        </w:rPr>
        <w:t xml:space="preserve">. </w:t>
      </w:r>
      <w:r w:rsidRPr="0039339F">
        <w:t xml:space="preserve">Города как административные, торговые и промышленные центры. Городское </w:t>
      </w:r>
      <w:r w:rsidRPr="0039339F">
        <w:rPr>
          <w:spacing w:val="-2"/>
        </w:rPr>
        <w:t>самоуправление.</w:t>
      </w:r>
    </w:p>
    <w:p w:rsidR="002F3F6D" w:rsidRPr="0039339F" w:rsidRDefault="00DF499F" w:rsidP="00BF496B">
      <w:pPr>
        <w:pStyle w:val="a3"/>
        <w:tabs>
          <w:tab w:val="left" w:pos="993"/>
        </w:tabs>
        <w:ind w:left="0" w:firstLine="709"/>
        <w:rPr>
          <w:i/>
        </w:rPr>
      </w:pPr>
      <w:r w:rsidRPr="0039339F">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w:t>
      </w:r>
      <w:r w:rsidRPr="0039339F">
        <w:rPr>
          <w:spacing w:val="-1"/>
        </w:rPr>
        <w:t xml:space="preserve"> </w:t>
      </w:r>
      <w:r w:rsidRPr="0039339F">
        <w:t>славянофилы</w:t>
      </w:r>
      <w:r w:rsidRPr="0039339F">
        <w:rPr>
          <w:spacing w:val="-1"/>
        </w:rPr>
        <w:t xml:space="preserve"> </w:t>
      </w:r>
      <w:r w:rsidRPr="0039339F">
        <w:t>и западники,</w:t>
      </w:r>
      <w:r w:rsidRPr="0039339F">
        <w:rPr>
          <w:spacing w:val="-2"/>
        </w:rPr>
        <w:t xml:space="preserve"> </w:t>
      </w:r>
      <w:r w:rsidRPr="0039339F">
        <w:t>зарождение</w:t>
      </w:r>
      <w:r w:rsidRPr="0039339F">
        <w:rPr>
          <w:spacing w:val="-2"/>
        </w:rPr>
        <w:t xml:space="preserve"> </w:t>
      </w:r>
      <w:r w:rsidRPr="0039339F">
        <w:t>социалистической</w:t>
      </w:r>
      <w:r w:rsidRPr="0039339F">
        <w:rPr>
          <w:spacing w:val="-2"/>
        </w:rPr>
        <w:t xml:space="preserve"> </w:t>
      </w:r>
      <w:r w:rsidRPr="0039339F">
        <w:t>мысли.</w:t>
      </w:r>
      <w:r w:rsidRPr="0039339F">
        <w:rPr>
          <w:spacing w:val="-1"/>
        </w:rPr>
        <w:t xml:space="preserve"> </w:t>
      </w:r>
      <w:r w:rsidRPr="0039339F">
        <w:t>Складывание теории русского социализма</w:t>
      </w:r>
      <w:r w:rsidRPr="0039339F">
        <w:rPr>
          <w:i/>
        </w:rPr>
        <w:t xml:space="preserve">. </w:t>
      </w:r>
      <w:r w:rsidRPr="0039339F">
        <w:t>А. И. Герцен</w:t>
      </w:r>
      <w:r w:rsidRPr="0039339F">
        <w:rPr>
          <w:i/>
        </w:rPr>
        <w:t xml:space="preserve">. </w:t>
      </w:r>
      <w:r w:rsidRPr="0039339F">
        <w:t>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39339F">
        <w:rPr>
          <w:i/>
        </w:rPr>
        <w:t>.</w:t>
      </w:r>
    </w:p>
    <w:p w:rsidR="002F3F6D" w:rsidRPr="0039339F" w:rsidRDefault="00DF499F" w:rsidP="00BF496B">
      <w:pPr>
        <w:pStyle w:val="2"/>
        <w:tabs>
          <w:tab w:val="left" w:pos="993"/>
        </w:tabs>
        <w:spacing w:line="240" w:lineRule="auto"/>
        <w:ind w:left="0" w:firstLine="709"/>
      </w:pPr>
      <w:r w:rsidRPr="0039339F">
        <w:t>Культурное</w:t>
      </w:r>
      <w:r w:rsidRPr="0039339F">
        <w:rPr>
          <w:spacing w:val="-5"/>
        </w:rPr>
        <w:t xml:space="preserve"> </w:t>
      </w:r>
      <w:r w:rsidRPr="0039339F">
        <w:t>пространство</w:t>
      </w:r>
      <w:r w:rsidRPr="0039339F">
        <w:rPr>
          <w:spacing w:val="-3"/>
        </w:rPr>
        <w:t xml:space="preserve"> </w:t>
      </w:r>
      <w:r w:rsidRPr="0039339F">
        <w:t>империи</w:t>
      </w:r>
      <w:r w:rsidRPr="0039339F">
        <w:rPr>
          <w:spacing w:val="-2"/>
        </w:rPr>
        <w:t xml:space="preserve"> </w:t>
      </w:r>
      <w:r w:rsidRPr="0039339F">
        <w:t>в</w:t>
      </w:r>
      <w:r w:rsidRPr="0039339F">
        <w:rPr>
          <w:spacing w:val="-3"/>
        </w:rPr>
        <w:t xml:space="preserve"> </w:t>
      </w:r>
      <w:r w:rsidRPr="0039339F">
        <w:t>первой</w:t>
      </w:r>
      <w:r w:rsidRPr="0039339F">
        <w:rPr>
          <w:spacing w:val="-2"/>
        </w:rPr>
        <w:t xml:space="preserve"> </w:t>
      </w:r>
      <w:r w:rsidRPr="0039339F">
        <w:t>половине</w:t>
      </w:r>
      <w:r w:rsidRPr="0039339F">
        <w:rPr>
          <w:spacing w:val="-3"/>
        </w:rPr>
        <w:t xml:space="preserve"> </w:t>
      </w:r>
      <w:r w:rsidRPr="0039339F">
        <w:t>XIX</w:t>
      </w:r>
      <w:r w:rsidRPr="0039339F">
        <w:rPr>
          <w:spacing w:val="-3"/>
        </w:rPr>
        <w:t xml:space="preserve"> </w:t>
      </w:r>
      <w:r w:rsidRPr="0039339F">
        <w:t>в. (3</w:t>
      </w:r>
      <w:r w:rsidRPr="0039339F">
        <w:rPr>
          <w:spacing w:val="-2"/>
        </w:rPr>
        <w:t xml:space="preserve"> </w:t>
      </w:r>
      <w:r w:rsidRPr="0039339F">
        <w:rPr>
          <w:spacing w:val="-5"/>
        </w:rPr>
        <w:t>ч)</w:t>
      </w:r>
    </w:p>
    <w:p w:rsidR="002F3F6D" w:rsidRPr="0039339F" w:rsidRDefault="00DF499F" w:rsidP="00BF496B">
      <w:pPr>
        <w:pStyle w:val="a3"/>
        <w:tabs>
          <w:tab w:val="left" w:pos="993"/>
        </w:tabs>
        <w:ind w:left="0" w:firstLine="709"/>
      </w:pPr>
      <w:r w:rsidRPr="0039339F">
        <w:t>Национальные</w:t>
      </w:r>
      <w:r w:rsidRPr="0039339F">
        <w:rPr>
          <w:spacing w:val="-15"/>
        </w:rPr>
        <w:t xml:space="preserve"> </w:t>
      </w:r>
      <w:r w:rsidRPr="0039339F">
        <w:t>корни</w:t>
      </w:r>
      <w:r w:rsidRPr="0039339F">
        <w:rPr>
          <w:spacing w:val="-15"/>
        </w:rPr>
        <w:t xml:space="preserve"> </w:t>
      </w:r>
      <w:r w:rsidRPr="0039339F">
        <w:t>отечественной</w:t>
      </w:r>
      <w:r w:rsidRPr="0039339F">
        <w:rPr>
          <w:spacing w:val="-15"/>
        </w:rPr>
        <w:t xml:space="preserve"> </w:t>
      </w:r>
      <w:r w:rsidRPr="0039339F">
        <w:t>культуры</w:t>
      </w:r>
      <w:r w:rsidRPr="0039339F">
        <w:rPr>
          <w:spacing w:val="-15"/>
        </w:rPr>
        <w:t xml:space="preserve"> </w:t>
      </w:r>
      <w:r w:rsidRPr="0039339F">
        <w:t>и</w:t>
      </w:r>
      <w:r w:rsidRPr="0039339F">
        <w:rPr>
          <w:spacing w:val="-15"/>
        </w:rPr>
        <w:t xml:space="preserve"> </w:t>
      </w:r>
      <w:r w:rsidRPr="0039339F">
        <w:t>западные</w:t>
      </w:r>
      <w:r w:rsidRPr="0039339F">
        <w:rPr>
          <w:spacing w:val="-15"/>
        </w:rPr>
        <w:t xml:space="preserve"> </w:t>
      </w:r>
      <w:r w:rsidRPr="0039339F">
        <w:t>влияния.</w:t>
      </w:r>
      <w:r w:rsidRPr="0039339F">
        <w:rPr>
          <w:spacing w:val="-15"/>
        </w:rPr>
        <w:t xml:space="preserve"> </w:t>
      </w:r>
      <w:r w:rsidRPr="0039339F">
        <w:t xml:space="preserve">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w:t>
      </w:r>
      <w:r w:rsidR="00CF584C" w:rsidRPr="0039339F">
        <w:t xml:space="preserve">Лицея </w:t>
      </w:r>
      <w:r w:rsidRPr="0039339F">
        <w:t xml:space="preserve">. Театр, живопись, архитектура. Развитие науки и техники. Географические экспедиции. Открытие Антарктиды. Деятельность Русского географического общества. </w:t>
      </w:r>
      <w:r w:rsidR="00CF584C" w:rsidRPr="0039339F">
        <w:t xml:space="preserve">Лицея </w:t>
      </w:r>
      <w:r w:rsidRPr="0039339F">
        <w:t xml:space="preserve"> и университеты. Народная культура. Культура повседневности: обретение комфорта. Жизнь в городе и в усадьбе</w:t>
      </w:r>
      <w:r w:rsidRPr="0039339F">
        <w:rPr>
          <w:i/>
        </w:rPr>
        <w:t xml:space="preserve">. </w:t>
      </w:r>
      <w:r w:rsidRPr="0039339F">
        <w:t>Российская культура как часть европейской культуры.</w:t>
      </w:r>
    </w:p>
    <w:p w:rsidR="002F3F6D" w:rsidRPr="0039339F" w:rsidRDefault="00DF499F" w:rsidP="00BF496B">
      <w:pPr>
        <w:pStyle w:val="2"/>
        <w:tabs>
          <w:tab w:val="left" w:pos="993"/>
        </w:tabs>
        <w:spacing w:line="240" w:lineRule="auto"/>
        <w:ind w:left="0" w:firstLine="709"/>
      </w:pPr>
      <w:r w:rsidRPr="0039339F">
        <w:t>Народы</w:t>
      </w:r>
      <w:r w:rsidRPr="0039339F">
        <w:rPr>
          <w:spacing w:val="-2"/>
        </w:rPr>
        <w:t xml:space="preserve"> </w:t>
      </w:r>
      <w:r w:rsidRPr="0039339F">
        <w:t>России</w:t>
      </w:r>
      <w:r w:rsidRPr="0039339F">
        <w:rPr>
          <w:spacing w:val="-1"/>
        </w:rPr>
        <w:t xml:space="preserve"> </w:t>
      </w:r>
      <w:r w:rsidRPr="0039339F">
        <w:t>в</w:t>
      </w:r>
      <w:r w:rsidRPr="0039339F">
        <w:rPr>
          <w:spacing w:val="-2"/>
        </w:rPr>
        <w:t xml:space="preserve"> </w:t>
      </w:r>
      <w:r w:rsidRPr="0039339F">
        <w:t>первой</w:t>
      </w:r>
      <w:r w:rsidRPr="0039339F">
        <w:rPr>
          <w:spacing w:val="-1"/>
        </w:rPr>
        <w:t xml:space="preserve"> </w:t>
      </w:r>
      <w:r w:rsidRPr="0039339F">
        <w:t>половине</w:t>
      </w:r>
      <w:r w:rsidRPr="0039339F">
        <w:rPr>
          <w:spacing w:val="1"/>
        </w:rPr>
        <w:t xml:space="preserve"> </w:t>
      </w:r>
      <w:r w:rsidRPr="0039339F">
        <w:t>XIX</w:t>
      </w:r>
      <w:r w:rsidRPr="0039339F">
        <w:rPr>
          <w:spacing w:val="-3"/>
        </w:rPr>
        <w:t xml:space="preserve"> </w:t>
      </w:r>
      <w:r w:rsidRPr="0039339F">
        <w:t>в.</w:t>
      </w:r>
      <w:r w:rsidRPr="0039339F">
        <w:rPr>
          <w:spacing w:val="-1"/>
        </w:rPr>
        <w:t xml:space="preserve"> </w:t>
      </w:r>
      <w:r w:rsidRPr="0039339F">
        <w:t>(2</w:t>
      </w:r>
      <w:r w:rsidRPr="0039339F">
        <w:rPr>
          <w:spacing w:val="-1"/>
        </w:rPr>
        <w:t xml:space="preserve"> </w:t>
      </w:r>
      <w:r w:rsidRPr="0039339F">
        <w:rPr>
          <w:spacing w:val="-5"/>
        </w:rPr>
        <w:t>ч)</w:t>
      </w:r>
    </w:p>
    <w:p w:rsidR="002F3F6D" w:rsidRPr="0039339F" w:rsidRDefault="00DF499F" w:rsidP="00BF496B">
      <w:pPr>
        <w:pStyle w:val="a3"/>
        <w:tabs>
          <w:tab w:val="left" w:pos="993"/>
        </w:tabs>
        <w:ind w:left="0" w:firstLine="709"/>
      </w:pPr>
      <w:r w:rsidRPr="0039339F">
        <w:t>Многообразие культур и религий Российской империи. Православная церковь и основные</w:t>
      </w:r>
      <w:r w:rsidRPr="0039339F">
        <w:rPr>
          <w:spacing w:val="-15"/>
        </w:rPr>
        <w:t xml:space="preserve"> </w:t>
      </w:r>
      <w:r w:rsidRPr="0039339F">
        <w:t>конфессии</w:t>
      </w:r>
      <w:r w:rsidRPr="0039339F">
        <w:rPr>
          <w:spacing w:val="-15"/>
        </w:rPr>
        <w:t xml:space="preserve"> </w:t>
      </w:r>
      <w:r w:rsidRPr="0039339F">
        <w:t>(католичество,</w:t>
      </w:r>
      <w:r w:rsidRPr="0039339F">
        <w:rPr>
          <w:spacing w:val="-15"/>
        </w:rPr>
        <w:t xml:space="preserve"> </w:t>
      </w:r>
      <w:r w:rsidRPr="0039339F">
        <w:t>протестантство,</w:t>
      </w:r>
      <w:r w:rsidRPr="0039339F">
        <w:rPr>
          <w:spacing w:val="-15"/>
        </w:rPr>
        <w:t xml:space="preserve"> </w:t>
      </w:r>
      <w:r w:rsidRPr="0039339F">
        <w:t>ислам,</w:t>
      </w:r>
      <w:r w:rsidRPr="0039339F">
        <w:rPr>
          <w:spacing w:val="-15"/>
        </w:rPr>
        <w:t xml:space="preserve"> </w:t>
      </w:r>
      <w:r w:rsidRPr="0039339F">
        <w:t>иудаизм,</w:t>
      </w:r>
      <w:r w:rsidRPr="0039339F">
        <w:rPr>
          <w:spacing w:val="-15"/>
        </w:rPr>
        <w:t xml:space="preserve"> </w:t>
      </w:r>
      <w:r w:rsidRPr="0039339F">
        <w:t>буддизм).</w:t>
      </w:r>
      <w:r w:rsidRPr="0039339F">
        <w:rPr>
          <w:spacing w:val="-13"/>
        </w:rPr>
        <w:t xml:space="preserve"> </w:t>
      </w:r>
      <w:r w:rsidRPr="0039339F">
        <w:t>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2F3F6D" w:rsidRPr="0039339F" w:rsidRDefault="00DF499F" w:rsidP="00BF496B">
      <w:pPr>
        <w:pStyle w:val="2"/>
        <w:tabs>
          <w:tab w:val="left" w:pos="993"/>
        </w:tabs>
        <w:spacing w:line="240" w:lineRule="auto"/>
        <w:ind w:left="0" w:firstLine="709"/>
      </w:pPr>
      <w:r w:rsidRPr="0039339F">
        <w:t>Социальная</w:t>
      </w:r>
      <w:r w:rsidRPr="0039339F">
        <w:rPr>
          <w:spacing w:val="-3"/>
        </w:rPr>
        <w:t xml:space="preserve"> </w:t>
      </w:r>
      <w:r w:rsidRPr="0039339F">
        <w:t>и</w:t>
      </w:r>
      <w:r w:rsidRPr="0039339F">
        <w:rPr>
          <w:spacing w:val="-4"/>
        </w:rPr>
        <w:t xml:space="preserve"> </w:t>
      </w:r>
      <w:r w:rsidRPr="0039339F">
        <w:t>правовая</w:t>
      </w:r>
      <w:r w:rsidRPr="0039339F">
        <w:rPr>
          <w:spacing w:val="-3"/>
        </w:rPr>
        <w:t xml:space="preserve"> </w:t>
      </w:r>
      <w:r w:rsidRPr="0039339F">
        <w:t>модернизация</w:t>
      </w:r>
      <w:r w:rsidRPr="0039339F">
        <w:rPr>
          <w:spacing w:val="-2"/>
        </w:rPr>
        <w:t xml:space="preserve"> </w:t>
      </w:r>
      <w:r w:rsidRPr="0039339F">
        <w:t>страны</w:t>
      </w:r>
      <w:r w:rsidRPr="0039339F">
        <w:rPr>
          <w:spacing w:val="-2"/>
        </w:rPr>
        <w:t xml:space="preserve"> </w:t>
      </w:r>
      <w:r w:rsidRPr="0039339F">
        <w:t>при</w:t>
      </w:r>
      <w:r w:rsidRPr="0039339F">
        <w:rPr>
          <w:spacing w:val="-2"/>
        </w:rPr>
        <w:t xml:space="preserve"> </w:t>
      </w:r>
      <w:r w:rsidRPr="0039339F">
        <w:t>Александре</w:t>
      </w:r>
      <w:r w:rsidRPr="0039339F">
        <w:rPr>
          <w:spacing w:val="-2"/>
        </w:rPr>
        <w:t xml:space="preserve"> </w:t>
      </w:r>
      <w:r w:rsidRPr="0039339F">
        <w:t>II</w:t>
      </w:r>
      <w:r w:rsidRPr="0039339F">
        <w:rPr>
          <w:spacing w:val="-5"/>
        </w:rPr>
        <w:t xml:space="preserve"> </w:t>
      </w:r>
      <w:r w:rsidRPr="0039339F">
        <w:t>(6</w:t>
      </w:r>
      <w:r w:rsidRPr="0039339F">
        <w:rPr>
          <w:spacing w:val="-2"/>
        </w:rPr>
        <w:t xml:space="preserve"> </w:t>
      </w:r>
      <w:r w:rsidRPr="0039339F">
        <w:rPr>
          <w:spacing w:val="-5"/>
        </w:rPr>
        <w:t>ч)</w:t>
      </w:r>
    </w:p>
    <w:p w:rsidR="002F3F6D" w:rsidRPr="0039339F" w:rsidRDefault="00DF499F" w:rsidP="00BF496B">
      <w:pPr>
        <w:pStyle w:val="a3"/>
        <w:tabs>
          <w:tab w:val="left" w:pos="993"/>
        </w:tabs>
        <w:ind w:left="0" w:firstLine="709"/>
      </w:pPr>
      <w:r w:rsidRPr="0039339F">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39339F">
        <w:rPr>
          <w:i/>
        </w:rPr>
        <w:t xml:space="preserve">. </w:t>
      </w:r>
      <w:r w:rsidRPr="0039339F">
        <w:lastRenderedPageBreak/>
        <w:t>Конституционный вопрос.</w:t>
      </w:r>
    </w:p>
    <w:p w:rsidR="002F3F6D" w:rsidRPr="0039339F" w:rsidRDefault="00DF499F" w:rsidP="00BF496B">
      <w:pPr>
        <w:pStyle w:val="a3"/>
        <w:tabs>
          <w:tab w:val="left" w:pos="993"/>
        </w:tabs>
        <w:ind w:left="0" w:firstLine="709"/>
      </w:pPr>
      <w:r w:rsidRPr="0039339F">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2F3F6D" w:rsidRPr="0039339F" w:rsidRDefault="00DF499F" w:rsidP="00BF496B">
      <w:pPr>
        <w:pStyle w:val="2"/>
        <w:tabs>
          <w:tab w:val="left" w:pos="993"/>
        </w:tabs>
        <w:spacing w:line="240" w:lineRule="auto"/>
        <w:ind w:left="0" w:firstLine="709"/>
      </w:pPr>
      <w:r w:rsidRPr="0039339F">
        <w:t>Россия</w:t>
      </w:r>
      <w:r w:rsidRPr="0039339F">
        <w:rPr>
          <w:spacing w:val="-2"/>
        </w:rPr>
        <w:t xml:space="preserve"> </w:t>
      </w:r>
      <w:r w:rsidRPr="0039339F">
        <w:t>в</w:t>
      </w:r>
      <w:r w:rsidRPr="0039339F">
        <w:rPr>
          <w:spacing w:val="-2"/>
        </w:rPr>
        <w:t xml:space="preserve"> </w:t>
      </w:r>
      <w:r w:rsidRPr="0039339F">
        <w:t>1880—1890-х</w:t>
      </w:r>
      <w:r w:rsidRPr="0039339F">
        <w:rPr>
          <w:spacing w:val="1"/>
        </w:rPr>
        <w:t xml:space="preserve"> </w:t>
      </w:r>
      <w:r w:rsidRPr="0039339F">
        <w:t>гг.</w:t>
      </w:r>
      <w:r w:rsidRPr="0039339F">
        <w:rPr>
          <w:spacing w:val="-1"/>
        </w:rPr>
        <w:t xml:space="preserve"> </w:t>
      </w:r>
      <w:r w:rsidRPr="0039339F">
        <w:t xml:space="preserve">(4 </w:t>
      </w:r>
      <w:r w:rsidRPr="0039339F">
        <w:rPr>
          <w:spacing w:val="-5"/>
        </w:rPr>
        <w:t>ч)</w:t>
      </w:r>
    </w:p>
    <w:p w:rsidR="002F3F6D" w:rsidRPr="0039339F" w:rsidRDefault="00DF499F" w:rsidP="00BF496B">
      <w:pPr>
        <w:pStyle w:val="a3"/>
        <w:tabs>
          <w:tab w:val="left" w:pos="993"/>
        </w:tabs>
        <w:ind w:left="0" w:firstLine="709"/>
        <w:rPr>
          <w:i/>
        </w:rPr>
      </w:pPr>
      <w:r w:rsidRPr="0039339F">
        <w:t>«Народное</w:t>
      </w:r>
      <w:r w:rsidRPr="0039339F">
        <w:rPr>
          <w:spacing w:val="-15"/>
        </w:rPr>
        <w:t xml:space="preserve"> </w:t>
      </w:r>
      <w:r w:rsidRPr="0039339F">
        <w:t>самодержавие»</w:t>
      </w:r>
      <w:r w:rsidRPr="0039339F">
        <w:rPr>
          <w:spacing w:val="-15"/>
        </w:rPr>
        <w:t xml:space="preserve"> </w:t>
      </w:r>
      <w:r w:rsidRPr="0039339F">
        <w:t>Александра</w:t>
      </w:r>
      <w:r w:rsidRPr="0039339F">
        <w:rPr>
          <w:spacing w:val="-15"/>
        </w:rPr>
        <w:t xml:space="preserve"> </w:t>
      </w:r>
      <w:r w:rsidRPr="0039339F">
        <w:t>III.</w:t>
      </w:r>
      <w:r w:rsidRPr="0039339F">
        <w:rPr>
          <w:spacing w:val="-15"/>
        </w:rPr>
        <w:t xml:space="preserve"> </w:t>
      </w:r>
      <w:r w:rsidRPr="0039339F">
        <w:t>Идеология</w:t>
      </w:r>
      <w:r w:rsidRPr="0039339F">
        <w:rPr>
          <w:spacing w:val="-15"/>
        </w:rPr>
        <w:t xml:space="preserve"> </w:t>
      </w:r>
      <w:r w:rsidRPr="0039339F">
        <w:t>самобытного</w:t>
      </w:r>
      <w:r w:rsidRPr="0039339F">
        <w:rPr>
          <w:spacing w:val="-15"/>
        </w:rPr>
        <w:t xml:space="preserve"> </w:t>
      </w:r>
      <w:r w:rsidRPr="0039339F">
        <w:t>развития</w:t>
      </w:r>
      <w:r w:rsidRPr="0039339F">
        <w:rPr>
          <w:spacing w:val="-15"/>
        </w:rPr>
        <w:t xml:space="preserve"> </w:t>
      </w:r>
      <w:r w:rsidRPr="0039339F">
        <w:t>России. Государственный национализм. Реформы и «контрреформы». Политика консервативной стабилизации</w:t>
      </w:r>
      <w:r w:rsidRPr="0039339F">
        <w:rPr>
          <w:i/>
        </w:rPr>
        <w:t xml:space="preserve">. </w:t>
      </w:r>
      <w:r w:rsidRPr="0039339F">
        <w:t>Ограничение общественной самодеятельности</w:t>
      </w:r>
      <w:r w:rsidRPr="0039339F">
        <w:rPr>
          <w:i/>
        </w:rPr>
        <w:t xml:space="preserve">. </w:t>
      </w:r>
      <w:r w:rsidRPr="0039339F">
        <w:t>Местное самоуправление и самодержавие. Независимость суда. Права университетов и власть попечителей. Печать и цензура.</w:t>
      </w:r>
      <w:r w:rsidRPr="0039339F">
        <w:rPr>
          <w:spacing w:val="-13"/>
        </w:rPr>
        <w:t xml:space="preserve"> </w:t>
      </w:r>
      <w:r w:rsidRPr="0039339F">
        <w:t>Экономическая</w:t>
      </w:r>
      <w:r w:rsidRPr="0039339F">
        <w:rPr>
          <w:spacing w:val="-13"/>
        </w:rPr>
        <w:t xml:space="preserve"> </w:t>
      </w:r>
      <w:r w:rsidRPr="0039339F">
        <w:t>модернизация</w:t>
      </w:r>
      <w:r w:rsidRPr="0039339F">
        <w:rPr>
          <w:spacing w:val="-13"/>
        </w:rPr>
        <w:t xml:space="preserve"> </w:t>
      </w:r>
      <w:r w:rsidRPr="0039339F">
        <w:t>через</w:t>
      </w:r>
      <w:r w:rsidRPr="0039339F">
        <w:rPr>
          <w:spacing w:val="-12"/>
        </w:rPr>
        <w:t xml:space="preserve"> </w:t>
      </w:r>
      <w:r w:rsidRPr="0039339F">
        <w:t>государственное</w:t>
      </w:r>
      <w:r w:rsidRPr="0039339F">
        <w:rPr>
          <w:spacing w:val="-14"/>
        </w:rPr>
        <w:t xml:space="preserve"> </w:t>
      </w:r>
      <w:r w:rsidRPr="0039339F">
        <w:t>вмешательство</w:t>
      </w:r>
      <w:r w:rsidRPr="0039339F">
        <w:rPr>
          <w:spacing w:val="-12"/>
        </w:rPr>
        <w:t xml:space="preserve"> </w:t>
      </w:r>
      <w:r w:rsidRPr="0039339F">
        <w:t>в</w:t>
      </w:r>
      <w:r w:rsidRPr="0039339F">
        <w:rPr>
          <w:spacing w:val="-7"/>
        </w:rPr>
        <w:t xml:space="preserve"> </w:t>
      </w:r>
      <w:r w:rsidRPr="0039339F">
        <w:t xml:space="preserve">экономику. Форсированное развитие промышленности. Финансовая политика. Консервация аграрных </w:t>
      </w:r>
      <w:r w:rsidRPr="0039339F">
        <w:rPr>
          <w:spacing w:val="-2"/>
        </w:rPr>
        <w:t>отношений</w:t>
      </w:r>
      <w:r w:rsidRPr="0039339F">
        <w:rPr>
          <w:i/>
          <w:spacing w:val="-2"/>
        </w:rPr>
        <w:t>.</w:t>
      </w:r>
    </w:p>
    <w:p w:rsidR="002F3F6D" w:rsidRPr="0039339F" w:rsidRDefault="00DF499F" w:rsidP="00BF496B">
      <w:pPr>
        <w:pStyle w:val="a3"/>
        <w:tabs>
          <w:tab w:val="left" w:pos="993"/>
        </w:tabs>
        <w:ind w:left="0" w:firstLine="709"/>
        <w:rPr>
          <w:i/>
        </w:rPr>
      </w:pPr>
      <w:r w:rsidRPr="0039339F">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39339F">
        <w:rPr>
          <w:i/>
        </w:rPr>
        <w:t>.</w:t>
      </w:r>
    </w:p>
    <w:p w:rsidR="002F3F6D" w:rsidRPr="0039339F" w:rsidRDefault="00DF499F" w:rsidP="00BF496B">
      <w:pPr>
        <w:pStyle w:val="a3"/>
        <w:tabs>
          <w:tab w:val="left" w:pos="993"/>
        </w:tabs>
        <w:ind w:left="0" w:firstLine="709"/>
      </w:pPr>
      <w:r w:rsidRPr="0039339F">
        <w:t>Сельское хозяйство и промышленность</w:t>
      </w:r>
      <w:r w:rsidRPr="0039339F">
        <w:rPr>
          <w:b/>
          <w:i/>
        </w:rPr>
        <w:t xml:space="preserve">. </w:t>
      </w:r>
      <w:r w:rsidRPr="0039339F">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39339F">
        <w:rPr>
          <w:i/>
        </w:rPr>
        <w:t xml:space="preserve">. </w:t>
      </w:r>
      <w:r w:rsidRPr="0039339F">
        <w:t>Социальные типы крестьян и помещиков</w:t>
      </w:r>
      <w:r w:rsidRPr="0039339F">
        <w:rPr>
          <w:i/>
        </w:rPr>
        <w:t xml:space="preserve">. </w:t>
      </w:r>
      <w:r w:rsidRPr="0039339F">
        <w:t>Дворяне-предприниматели.</w:t>
      </w:r>
    </w:p>
    <w:p w:rsidR="002F3F6D" w:rsidRPr="0039339F" w:rsidRDefault="00DF499F" w:rsidP="00BF496B">
      <w:pPr>
        <w:pStyle w:val="a3"/>
        <w:tabs>
          <w:tab w:val="left" w:pos="993"/>
        </w:tabs>
        <w:ind w:left="0" w:firstLine="709"/>
        <w:rPr>
          <w:i/>
        </w:rPr>
      </w:pPr>
      <w:r w:rsidRPr="0039339F">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39339F">
        <w:rPr>
          <w:i/>
        </w:rPr>
        <w:t>.</w:t>
      </w:r>
    </w:p>
    <w:p w:rsidR="002F3F6D" w:rsidRPr="0039339F" w:rsidRDefault="00DF499F" w:rsidP="00BF496B">
      <w:pPr>
        <w:pStyle w:val="2"/>
        <w:tabs>
          <w:tab w:val="left" w:pos="993"/>
        </w:tabs>
        <w:spacing w:line="240" w:lineRule="auto"/>
        <w:ind w:left="0" w:firstLine="709"/>
      </w:pPr>
      <w:r w:rsidRPr="0039339F">
        <w:t>Культурное</w:t>
      </w:r>
      <w:r w:rsidRPr="0039339F">
        <w:rPr>
          <w:spacing w:val="-4"/>
        </w:rPr>
        <w:t xml:space="preserve"> </w:t>
      </w:r>
      <w:r w:rsidRPr="0039339F">
        <w:t>пространство</w:t>
      </w:r>
      <w:r w:rsidRPr="0039339F">
        <w:rPr>
          <w:spacing w:val="-4"/>
        </w:rPr>
        <w:t xml:space="preserve"> </w:t>
      </w:r>
      <w:r w:rsidRPr="0039339F">
        <w:t>империи</w:t>
      </w:r>
      <w:r w:rsidRPr="0039339F">
        <w:rPr>
          <w:spacing w:val="-3"/>
        </w:rPr>
        <w:t xml:space="preserve"> </w:t>
      </w:r>
      <w:r w:rsidRPr="0039339F">
        <w:t>во</w:t>
      </w:r>
      <w:r w:rsidRPr="0039339F">
        <w:rPr>
          <w:spacing w:val="-3"/>
        </w:rPr>
        <w:t xml:space="preserve"> </w:t>
      </w:r>
      <w:r w:rsidRPr="0039339F">
        <w:t>второй</w:t>
      </w:r>
      <w:r w:rsidRPr="0039339F">
        <w:rPr>
          <w:spacing w:val="-3"/>
        </w:rPr>
        <w:t xml:space="preserve"> </w:t>
      </w:r>
      <w:r w:rsidRPr="0039339F">
        <w:t>половине</w:t>
      </w:r>
      <w:r w:rsidRPr="0039339F">
        <w:rPr>
          <w:spacing w:val="1"/>
        </w:rPr>
        <w:t xml:space="preserve"> </w:t>
      </w:r>
      <w:r w:rsidRPr="0039339F">
        <w:t>XIX</w:t>
      </w:r>
      <w:r w:rsidRPr="0039339F">
        <w:rPr>
          <w:spacing w:val="-3"/>
        </w:rPr>
        <w:t xml:space="preserve"> </w:t>
      </w:r>
      <w:r w:rsidRPr="0039339F">
        <w:t>в.</w:t>
      </w:r>
      <w:r w:rsidRPr="0039339F">
        <w:rPr>
          <w:spacing w:val="-3"/>
        </w:rPr>
        <w:t xml:space="preserve"> </w:t>
      </w:r>
      <w:r w:rsidRPr="0039339F">
        <w:t>(3</w:t>
      </w:r>
      <w:r w:rsidRPr="0039339F">
        <w:rPr>
          <w:spacing w:val="-3"/>
        </w:rPr>
        <w:t xml:space="preserve"> </w:t>
      </w:r>
      <w:r w:rsidRPr="0039339F">
        <w:rPr>
          <w:spacing w:val="-5"/>
        </w:rPr>
        <w:t>ч)</w:t>
      </w:r>
    </w:p>
    <w:p w:rsidR="002F3F6D" w:rsidRPr="0039339F" w:rsidRDefault="00DF499F" w:rsidP="00BF496B">
      <w:pPr>
        <w:pStyle w:val="a3"/>
        <w:tabs>
          <w:tab w:val="left" w:pos="993"/>
        </w:tabs>
        <w:ind w:left="0" w:firstLine="709"/>
      </w:pPr>
      <w:r w:rsidRPr="0039339F">
        <w:t>Культура и быт народов России во второй половине XIX в. Развитие городской культуры. Технический</w:t>
      </w:r>
      <w:r w:rsidRPr="0039339F">
        <w:rPr>
          <w:spacing w:val="-1"/>
        </w:rPr>
        <w:t xml:space="preserve"> </w:t>
      </w:r>
      <w:r w:rsidRPr="0039339F">
        <w:t>прогресс</w:t>
      </w:r>
      <w:r w:rsidRPr="0039339F">
        <w:rPr>
          <w:spacing w:val="-1"/>
        </w:rPr>
        <w:t xml:space="preserve"> </w:t>
      </w:r>
      <w:r w:rsidRPr="0039339F">
        <w:t>и перемены в повседневной жизни. Развитие</w:t>
      </w:r>
      <w:r w:rsidRPr="0039339F">
        <w:rPr>
          <w:spacing w:val="-1"/>
        </w:rPr>
        <w:t xml:space="preserve"> </w:t>
      </w:r>
      <w:r w:rsidRPr="0039339F">
        <w:t>транспорта, связи.</w:t>
      </w:r>
      <w:r w:rsidRPr="0039339F">
        <w:rPr>
          <w:spacing w:val="-10"/>
        </w:rPr>
        <w:t xml:space="preserve"> </w:t>
      </w:r>
      <w:r w:rsidRPr="0039339F">
        <w:t>Рост</w:t>
      </w:r>
      <w:r w:rsidRPr="0039339F">
        <w:rPr>
          <w:spacing w:val="-9"/>
        </w:rPr>
        <w:t xml:space="preserve"> </w:t>
      </w:r>
      <w:r w:rsidRPr="0039339F">
        <w:t>образования</w:t>
      </w:r>
      <w:r w:rsidRPr="0039339F">
        <w:rPr>
          <w:spacing w:val="-10"/>
        </w:rPr>
        <w:t xml:space="preserve"> </w:t>
      </w:r>
      <w:r w:rsidRPr="0039339F">
        <w:t>и</w:t>
      </w:r>
      <w:r w:rsidRPr="0039339F">
        <w:rPr>
          <w:spacing w:val="-9"/>
        </w:rPr>
        <w:t xml:space="preserve"> </w:t>
      </w:r>
      <w:r w:rsidRPr="0039339F">
        <w:t>распространение</w:t>
      </w:r>
      <w:r w:rsidRPr="0039339F">
        <w:rPr>
          <w:spacing w:val="-10"/>
        </w:rPr>
        <w:t xml:space="preserve"> </w:t>
      </w:r>
      <w:r w:rsidRPr="0039339F">
        <w:t>грамотности.</w:t>
      </w:r>
      <w:r w:rsidRPr="0039339F">
        <w:rPr>
          <w:spacing w:val="-10"/>
        </w:rPr>
        <w:t xml:space="preserve"> </w:t>
      </w:r>
      <w:r w:rsidRPr="0039339F">
        <w:t>Появление</w:t>
      </w:r>
      <w:r w:rsidRPr="0039339F">
        <w:rPr>
          <w:spacing w:val="-13"/>
        </w:rPr>
        <w:t xml:space="preserve"> </w:t>
      </w:r>
      <w:r w:rsidRPr="0039339F">
        <w:t>массовой</w:t>
      </w:r>
      <w:r w:rsidRPr="0039339F">
        <w:rPr>
          <w:spacing w:val="-10"/>
        </w:rPr>
        <w:t xml:space="preserve"> </w:t>
      </w:r>
      <w:r w:rsidRPr="0039339F">
        <w:t>печати.</w:t>
      </w:r>
      <w:r w:rsidRPr="0039339F">
        <w:rPr>
          <w:spacing w:val="-10"/>
        </w:rPr>
        <w:t xml:space="preserve"> </w:t>
      </w:r>
      <w:r w:rsidRPr="0039339F">
        <w:t>Роль печатного слова в формировании общественного мнения</w:t>
      </w:r>
      <w:r w:rsidRPr="0039339F">
        <w:rPr>
          <w:i/>
        </w:rPr>
        <w:t xml:space="preserve">. </w:t>
      </w:r>
      <w:r w:rsidRPr="0039339F">
        <w:t>Народная, элитарная и массовая культура</w:t>
      </w:r>
      <w:r w:rsidRPr="0039339F">
        <w:rPr>
          <w:i/>
        </w:rPr>
        <w:t xml:space="preserve">. </w:t>
      </w:r>
      <w:r w:rsidRPr="0039339F">
        <w:t xml:space="preserve">Российская культура XIX в. как часть мировой культуры. Становление национальной научной </w:t>
      </w:r>
      <w:r w:rsidR="00CF584C" w:rsidRPr="0039339F">
        <w:t xml:space="preserve">Лицея </w:t>
      </w:r>
      <w:r w:rsidRPr="0039339F">
        <w:t xml:space="preserve">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2F3F6D" w:rsidRPr="0039339F" w:rsidRDefault="00DF499F" w:rsidP="00BF496B">
      <w:pPr>
        <w:pStyle w:val="2"/>
        <w:tabs>
          <w:tab w:val="left" w:pos="993"/>
        </w:tabs>
        <w:spacing w:line="240" w:lineRule="auto"/>
        <w:ind w:left="0" w:firstLine="709"/>
      </w:pPr>
      <w:r w:rsidRPr="0039339F">
        <w:t>Этнокультурный</w:t>
      </w:r>
      <w:r w:rsidRPr="0039339F">
        <w:rPr>
          <w:spacing w:val="-6"/>
        </w:rPr>
        <w:t xml:space="preserve"> </w:t>
      </w:r>
      <w:r w:rsidRPr="0039339F">
        <w:t>облик</w:t>
      </w:r>
      <w:r w:rsidRPr="0039339F">
        <w:rPr>
          <w:spacing w:val="-3"/>
        </w:rPr>
        <w:t xml:space="preserve"> </w:t>
      </w:r>
      <w:r w:rsidRPr="0039339F">
        <w:t>империи (2</w:t>
      </w:r>
      <w:r w:rsidRPr="0039339F">
        <w:rPr>
          <w:spacing w:val="-3"/>
        </w:rPr>
        <w:t xml:space="preserve"> </w:t>
      </w:r>
      <w:r w:rsidRPr="0039339F">
        <w:rPr>
          <w:spacing w:val="-5"/>
        </w:rPr>
        <w:t>ч)</w:t>
      </w:r>
    </w:p>
    <w:p w:rsidR="002F3F6D" w:rsidRPr="0039339F" w:rsidRDefault="00DF499F" w:rsidP="00BF496B">
      <w:pPr>
        <w:pStyle w:val="a3"/>
        <w:tabs>
          <w:tab w:val="left" w:pos="993"/>
        </w:tabs>
        <w:ind w:left="0" w:firstLine="709"/>
      </w:pPr>
      <w:r w:rsidRPr="0039339F">
        <w:t>Основные регионы и народы Российской империи и их роль в жизни страны. Правовое положение различных этносов и конфессий</w:t>
      </w:r>
      <w:r w:rsidRPr="0039339F">
        <w:rPr>
          <w:i/>
        </w:rPr>
        <w:t xml:space="preserve">. </w:t>
      </w:r>
      <w:r w:rsidRPr="0039339F">
        <w:t>Процессы национального и религиозного возрождения у народов Российской империи</w:t>
      </w:r>
      <w:r w:rsidRPr="0039339F">
        <w:rPr>
          <w:i/>
        </w:rPr>
        <w:t xml:space="preserve">. </w:t>
      </w:r>
      <w:r w:rsidRPr="0039339F">
        <w:t>Национальные движения народов России. Взаимодействие национальных культур и народов. Национальная политика самодержавия</w:t>
      </w:r>
      <w:r w:rsidRPr="0039339F">
        <w:rPr>
          <w:i/>
        </w:rPr>
        <w:t xml:space="preserve">. </w:t>
      </w:r>
      <w:r w:rsidRPr="0039339F">
        <w:t>Укрепление автономии Финляндии</w:t>
      </w:r>
      <w:r w:rsidRPr="0039339F">
        <w:rPr>
          <w:i/>
        </w:rPr>
        <w:t xml:space="preserve">. </w:t>
      </w:r>
      <w:r w:rsidRPr="0039339F">
        <w:t>Польское восстание 1863 г. Прибалтика</w:t>
      </w:r>
      <w:r w:rsidRPr="0039339F">
        <w:rPr>
          <w:i/>
        </w:rPr>
        <w:t xml:space="preserve">. </w:t>
      </w:r>
      <w:r w:rsidRPr="0039339F">
        <w:t xml:space="preserve">Еврейский вопрос. Поволжье. Северный Кавказ и Закавказье. Север, Сибирь, Дальний Восток. Средняя Азия. Миссии Русской православной церкви и ее знаменитые </w:t>
      </w:r>
      <w:r w:rsidRPr="0039339F">
        <w:rPr>
          <w:spacing w:val="-2"/>
        </w:rPr>
        <w:t>миссионеры.</w:t>
      </w:r>
    </w:p>
    <w:p w:rsidR="002F3F6D" w:rsidRPr="0039339F" w:rsidRDefault="00DF499F" w:rsidP="00BF496B">
      <w:pPr>
        <w:pStyle w:val="2"/>
        <w:tabs>
          <w:tab w:val="left" w:pos="993"/>
        </w:tabs>
        <w:spacing w:line="240" w:lineRule="auto"/>
        <w:ind w:left="0" w:firstLine="709"/>
      </w:pPr>
      <w:r w:rsidRPr="0039339F">
        <w:t>Формирование гражданского общества и основные направления общественных движений (2 ч)</w:t>
      </w:r>
    </w:p>
    <w:p w:rsidR="002F3F6D" w:rsidRPr="0039339F" w:rsidRDefault="00DF499F" w:rsidP="00BF496B">
      <w:pPr>
        <w:pStyle w:val="a3"/>
        <w:tabs>
          <w:tab w:val="left" w:pos="993"/>
        </w:tabs>
        <w:ind w:left="0" w:firstLine="709"/>
        <w:rPr>
          <w:i/>
        </w:rPr>
      </w:pPr>
      <w:r w:rsidRPr="0039339F">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w:t>
      </w:r>
      <w:r w:rsidRPr="0039339F">
        <w:rPr>
          <w:spacing w:val="-15"/>
        </w:rPr>
        <w:t xml:space="preserve"> </w:t>
      </w:r>
      <w:r w:rsidRPr="0039339F">
        <w:t>интеллигенции.</w:t>
      </w:r>
      <w:r w:rsidRPr="0039339F">
        <w:rPr>
          <w:spacing w:val="-15"/>
        </w:rPr>
        <w:t xml:space="preserve"> </w:t>
      </w:r>
      <w:r w:rsidRPr="0039339F">
        <w:t>Общественные</w:t>
      </w:r>
      <w:r w:rsidRPr="0039339F">
        <w:rPr>
          <w:spacing w:val="-15"/>
        </w:rPr>
        <w:t xml:space="preserve"> </w:t>
      </w:r>
      <w:r w:rsidRPr="0039339F">
        <w:t>организации.</w:t>
      </w:r>
      <w:r w:rsidRPr="0039339F">
        <w:rPr>
          <w:spacing w:val="-15"/>
        </w:rPr>
        <w:t xml:space="preserve"> </w:t>
      </w:r>
      <w:r w:rsidRPr="0039339F">
        <w:t>Благотворительность.</w:t>
      </w:r>
      <w:r w:rsidRPr="0039339F">
        <w:rPr>
          <w:spacing w:val="-15"/>
        </w:rPr>
        <w:t xml:space="preserve"> </w:t>
      </w:r>
      <w:r w:rsidRPr="0039339F">
        <w:t>Студенческое движение</w:t>
      </w:r>
      <w:r w:rsidRPr="0039339F">
        <w:rPr>
          <w:i/>
        </w:rPr>
        <w:t xml:space="preserve">. </w:t>
      </w:r>
      <w:r w:rsidRPr="0039339F">
        <w:t>Рабочее движение</w:t>
      </w:r>
      <w:r w:rsidRPr="0039339F">
        <w:rPr>
          <w:i/>
        </w:rPr>
        <w:t xml:space="preserve">. </w:t>
      </w:r>
      <w:r w:rsidRPr="0039339F">
        <w:t>Женское движение</w:t>
      </w:r>
      <w:r w:rsidRPr="0039339F">
        <w:rPr>
          <w:i/>
        </w:rPr>
        <w:t>.</w:t>
      </w:r>
    </w:p>
    <w:p w:rsidR="002F3F6D" w:rsidRPr="0039339F" w:rsidRDefault="00DF499F" w:rsidP="00BF496B">
      <w:pPr>
        <w:pStyle w:val="a3"/>
        <w:tabs>
          <w:tab w:val="left" w:pos="993"/>
        </w:tabs>
        <w:ind w:left="0" w:firstLine="709"/>
        <w:rPr>
          <w:i/>
        </w:rPr>
      </w:pPr>
      <w:r w:rsidRPr="0039339F">
        <w:t>Идейные течения и общественное движение. Влияние позитивизма, дарвинизма, марксизма и других направлений европейской общественной мысли</w:t>
      </w:r>
      <w:r w:rsidRPr="0039339F">
        <w:rPr>
          <w:i/>
        </w:rPr>
        <w:t xml:space="preserve">. </w:t>
      </w:r>
      <w:r w:rsidRPr="0039339F">
        <w:t>Консервативная мысль.</w:t>
      </w:r>
      <w:r w:rsidRPr="0039339F">
        <w:rPr>
          <w:spacing w:val="-14"/>
        </w:rPr>
        <w:t xml:space="preserve"> </w:t>
      </w:r>
      <w:r w:rsidRPr="0039339F">
        <w:t>Национализм.</w:t>
      </w:r>
      <w:r w:rsidRPr="0039339F">
        <w:rPr>
          <w:spacing w:val="-14"/>
        </w:rPr>
        <w:t xml:space="preserve"> </w:t>
      </w:r>
      <w:r w:rsidRPr="0039339F">
        <w:t>Либерализм</w:t>
      </w:r>
      <w:r w:rsidRPr="0039339F">
        <w:rPr>
          <w:spacing w:val="-15"/>
        </w:rPr>
        <w:t xml:space="preserve"> </w:t>
      </w:r>
      <w:r w:rsidRPr="0039339F">
        <w:t>и</w:t>
      </w:r>
      <w:r w:rsidRPr="0039339F">
        <w:rPr>
          <w:spacing w:val="-14"/>
        </w:rPr>
        <w:t xml:space="preserve"> </w:t>
      </w:r>
      <w:r w:rsidRPr="0039339F">
        <w:t>его</w:t>
      </w:r>
      <w:r w:rsidRPr="0039339F">
        <w:rPr>
          <w:spacing w:val="-15"/>
        </w:rPr>
        <w:t xml:space="preserve"> </w:t>
      </w:r>
      <w:r w:rsidRPr="0039339F">
        <w:t>особенности</w:t>
      </w:r>
      <w:r w:rsidRPr="0039339F">
        <w:rPr>
          <w:spacing w:val="-13"/>
        </w:rPr>
        <w:t xml:space="preserve"> </w:t>
      </w:r>
      <w:r w:rsidRPr="0039339F">
        <w:t>в</w:t>
      </w:r>
      <w:r w:rsidRPr="0039339F">
        <w:rPr>
          <w:spacing w:val="-15"/>
        </w:rPr>
        <w:t xml:space="preserve"> </w:t>
      </w:r>
      <w:r w:rsidRPr="0039339F">
        <w:t>России.</w:t>
      </w:r>
      <w:r w:rsidRPr="0039339F">
        <w:rPr>
          <w:spacing w:val="-14"/>
        </w:rPr>
        <w:t xml:space="preserve"> </w:t>
      </w:r>
      <w:r w:rsidRPr="0039339F">
        <w:t>Русский</w:t>
      </w:r>
      <w:r w:rsidRPr="0039339F">
        <w:rPr>
          <w:spacing w:val="-14"/>
        </w:rPr>
        <w:t xml:space="preserve"> </w:t>
      </w:r>
      <w:r w:rsidRPr="0039339F">
        <w:t>социализм.</w:t>
      </w:r>
      <w:r w:rsidRPr="0039339F">
        <w:rPr>
          <w:spacing w:val="-14"/>
        </w:rPr>
        <w:t xml:space="preserve"> </w:t>
      </w:r>
      <w:r w:rsidRPr="0039339F">
        <w:t>Русский анархизм.</w:t>
      </w:r>
      <w:r w:rsidRPr="0039339F">
        <w:rPr>
          <w:spacing w:val="-10"/>
        </w:rPr>
        <w:t xml:space="preserve"> </w:t>
      </w:r>
      <w:r w:rsidRPr="0039339F">
        <w:t>Формы</w:t>
      </w:r>
      <w:r w:rsidRPr="0039339F">
        <w:rPr>
          <w:spacing w:val="-11"/>
        </w:rPr>
        <w:t xml:space="preserve"> </w:t>
      </w:r>
      <w:r w:rsidRPr="0039339F">
        <w:t>политической</w:t>
      </w:r>
      <w:r w:rsidRPr="0039339F">
        <w:rPr>
          <w:spacing w:val="-9"/>
        </w:rPr>
        <w:t xml:space="preserve"> </w:t>
      </w:r>
      <w:r w:rsidRPr="0039339F">
        <w:t>оппозиции:</w:t>
      </w:r>
      <w:r w:rsidRPr="0039339F">
        <w:rPr>
          <w:spacing w:val="-9"/>
        </w:rPr>
        <w:t xml:space="preserve"> </w:t>
      </w:r>
      <w:r w:rsidRPr="0039339F">
        <w:t>земское</w:t>
      </w:r>
      <w:r w:rsidRPr="0039339F">
        <w:rPr>
          <w:spacing w:val="-11"/>
        </w:rPr>
        <w:t xml:space="preserve"> </w:t>
      </w:r>
      <w:r w:rsidRPr="0039339F">
        <w:t>движение,</w:t>
      </w:r>
      <w:r w:rsidRPr="0039339F">
        <w:rPr>
          <w:spacing w:val="-10"/>
        </w:rPr>
        <w:t xml:space="preserve"> </w:t>
      </w:r>
      <w:r w:rsidRPr="0039339F">
        <w:t>революционное</w:t>
      </w:r>
      <w:r w:rsidRPr="0039339F">
        <w:rPr>
          <w:spacing w:val="-11"/>
        </w:rPr>
        <w:t xml:space="preserve"> </w:t>
      </w:r>
      <w:r w:rsidRPr="0039339F">
        <w:t>подполье</w:t>
      </w:r>
      <w:r w:rsidRPr="0039339F">
        <w:rPr>
          <w:spacing w:val="-13"/>
        </w:rPr>
        <w:t xml:space="preserve"> </w:t>
      </w:r>
      <w:r w:rsidRPr="0039339F">
        <w:t>и эмиграция.</w:t>
      </w:r>
      <w:r w:rsidRPr="0039339F">
        <w:rPr>
          <w:spacing w:val="-3"/>
        </w:rPr>
        <w:t xml:space="preserve"> </w:t>
      </w:r>
      <w:r w:rsidRPr="0039339F">
        <w:t>Народничество</w:t>
      </w:r>
      <w:r w:rsidRPr="0039339F">
        <w:rPr>
          <w:spacing w:val="-3"/>
        </w:rPr>
        <w:t xml:space="preserve"> </w:t>
      </w:r>
      <w:r w:rsidRPr="0039339F">
        <w:t>и</w:t>
      </w:r>
      <w:r w:rsidRPr="0039339F">
        <w:rPr>
          <w:spacing w:val="-2"/>
        </w:rPr>
        <w:t xml:space="preserve"> </w:t>
      </w:r>
      <w:r w:rsidRPr="0039339F">
        <w:t>его</w:t>
      </w:r>
      <w:r w:rsidRPr="0039339F">
        <w:rPr>
          <w:spacing w:val="-4"/>
        </w:rPr>
        <w:t xml:space="preserve"> </w:t>
      </w:r>
      <w:r w:rsidRPr="0039339F">
        <w:t>эволюция.</w:t>
      </w:r>
      <w:r w:rsidRPr="0039339F">
        <w:rPr>
          <w:spacing w:val="-3"/>
        </w:rPr>
        <w:t xml:space="preserve"> </w:t>
      </w:r>
      <w:r w:rsidRPr="0039339F">
        <w:t>Народнические</w:t>
      </w:r>
      <w:r w:rsidRPr="0039339F">
        <w:rPr>
          <w:spacing w:val="-4"/>
        </w:rPr>
        <w:t xml:space="preserve"> </w:t>
      </w:r>
      <w:r w:rsidRPr="0039339F">
        <w:t>кружки:</w:t>
      </w:r>
      <w:r w:rsidRPr="0039339F">
        <w:rPr>
          <w:spacing w:val="-3"/>
        </w:rPr>
        <w:t xml:space="preserve"> </w:t>
      </w:r>
      <w:r w:rsidRPr="0039339F">
        <w:t>идеология</w:t>
      </w:r>
      <w:r w:rsidRPr="0039339F">
        <w:rPr>
          <w:spacing w:val="-3"/>
        </w:rPr>
        <w:t xml:space="preserve"> </w:t>
      </w:r>
      <w:r w:rsidRPr="0039339F">
        <w:t>и</w:t>
      </w:r>
      <w:r w:rsidRPr="0039339F">
        <w:rPr>
          <w:spacing w:val="-3"/>
        </w:rPr>
        <w:t xml:space="preserve"> </w:t>
      </w:r>
      <w:r w:rsidRPr="0039339F">
        <w:t>практика. Большое</w:t>
      </w:r>
      <w:r w:rsidRPr="0039339F">
        <w:rPr>
          <w:spacing w:val="-8"/>
        </w:rPr>
        <w:t xml:space="preserve"> </w:t>
      </w:r>
      <w:r w:rsidRPr="0039339F">
        <w:t>общество</w:t>
      </w:r>
      <w:r w:rsidRPr="0039339F">
        <w:rPr>
          <w:spacing w:val="-7"/>
        </w:rPr>
        <w:t xml:space="preserve"> </w:t>
      </w:r>
      <w:r w:rsidRPr="0039339F">
        <w:t>пропаганды</w:t>
      </w:r>
      <w:r w:rsidRPr="0039339F">
        <w:rPr>
          <w:i/>
        </w:rPr>
        <w:t>.</w:t>
      </w:r>
      <w:r w:rsidRPr="0039339F">
        <w:rPr>
          <w:i/>
          <w:spacing w:val="-2"/>
        </w:rPr>
        <w:t xml:space="preserve"> </w:t>
      </w:r>
      <w:r w:rsidRPr="0039339F">
        <w:t>«Хождение</w:t>
      </w:r>
      <w:r w:rsidRPr="0039339F">
        <w:rPr>
          <w:spacing w:val="-8"/>
        </w:rPr>
        <w:t xml:space="preserve"> </w:t>
      </w:r>
      <w:r w:rsidRPr="0039339F">
        <w:t>в</w:t>
      </w:r>
      <w:r w:rsidRPr="0039339F">
        <w:rPr>
          <w:spacing w:val="-7"/>
        </w:rPr>
        <w:t xml:space="preserve"> </w:t>
      </w:r>
      <w:r w:rsidRPr="0039339F">
        <w:t>народ»</w:t>
      </w:r>
      <w:r w:rsidRPr="0039339F">
        <w:rPr>
          <w:i/>
        </w:rPr>
        <w:t>.</w:t>
      </w:r>
      <w:r w:rsidRPr="0039339F">
        <w:rPr>
          <w:i/>
          <w:spacing w:val="-2"/>
        </w:rPr>
        <w:t xml:space="preserve"> </w:t>
      </w:r>
      <w:r w:rsidRPr="0039339F">
        <w:t>«Земля</w:t>
      </w:r>
      <w:r w:rsidRPr="0039339F">
        <w:rPr>
          <w:spacing w:val="-7"/>
        </w:rPr>
        <w:t xml:space="preserve"> </w:t>
      </w:r>
      <w:r w:rsidRPr="0039339F">
        <w:t>и</w:t>
      </w:r>
      <w:r w:rsidRPr="0039339F">
        <w:rPr>
          <w:spacing w:val="-6"/>
        </w:rPr>
        <w:t xml:space="preserve"> </w:t>
      </w:r>
      <w:r w:rsidRPr="0039339F">
        <w:t>воля»</w:t>
      </w:r>
      <w:r w:rsidRPr="0039339F">
        <w:rPr>
          <w:spacing w:val="-11"/>
        </w:rPr>
        <w:t xml:space="preserve"> </w:t>
      </w:r>
      <w:r w:rsidRPr="0039339F">
        <w:t>и</w:t>
      </w:r>
      <w:r w:rsidRPr="0039339F">
        <w:rPr>
          <w:spacing w:val="-6"/>
        </w:rPr>
        <w:t xml:space="preserve"> </w:t>
      </w:r>
      <w:r w:rsidRPr="0039339F">
        <w:t>ее</w:t>
      </w:r>
      <w:r w:rsidRPr="0039339F">
        <w:rPr>
          <w:spacing w:val="-8"/>
        </w:rPr>
        <w:t xml:space="preserve"> </w:t>
      </w:r>
      <w:r w:rsidRPr="0039339F">
        <w:t>раскол</w:t>
      </w:r>
      <w:r w:rsidRPr="0039339F">
        <w:rPr>
          <w:i/>
        </w:rPr>
        <w:t>.</w:t>
      </w:r>
      <w:r w:rsidRPr="0039339F">
        <w:rPr>
          <w:i/>
          <w:spacing w:val="-2"/>
        </w:rPr>
        <w:t xml:space="preserve"> </w:t>
      </w:r>
      <w:r w:rsidRPr="0039339F">
        <w:t>«Черный передел» и «Народная воля»</w:t>
      </w:r>
      <w:r w:rsidRPr="0039339F">
        <w:rPr>
          <w:i/>
        </w:rPr>
        <w:t xml:space="preserve">. </w:t>
      </w:r>
      <w:r w:rsidRPr="0039339F">
        <w:t>Политический терроризм. Распространение марксизма и формирование социал-демократии. Группа «Освобождение труда»</w:t>
      </w:r>
      <w:r w:rsidRPr="0039339F">
        <w:rPr>
          <w:i/>
        </w:rPr>
        <w:t xml:space="preserve">. </w:t>
      </w:r>
      <w:r w:rsidRPr="0039339F">
        <w:t>«Союз борьбы за освобождение рабочего класса</w:t>
      </w:r>
      <w:r w:rsidRPr="0039339F">
        <w:rPr>
          <w:i/>
        </w:rPr>
        <w:t xml:space="preserve">». </w:t>
      </w:r>
      <w:r w:rsidRPr="0039339F">
        <w:t>I съезд РСДРП</w:t>
      </w:r>
      <w:r w:rsidRPr="0039339F">
        <w:rPr>
          <w:i/>
        </w:rPr>
        <w:t>.</w:t>
      </w:r>
    </w:p>
    <w:p w:rsidR="002F3F6D" w:rsidRPr="0039339F" w:rsidRDefault="00DF499F" w:rsidP="00BF496B">
      <w:pPr>
        <w:pStyle w:val="2"/>
        <w:tabs>
          <w:tab w:val="left" w:pos="993"/>
        </w:tabs>
        <w:spacing w:line="240" w:lineRule="auto"/>
        <w:ind w:left="0" w:firstLine="709"/>
      </w:pPr>
      <w:r w:rsidRPr="0039339F">
        <w:lastRenderedPageBreak/>
        <w:t>Россия</w:t>
      </w:r>
      <w:r w:rsidRPr="0039339F">
        <w:rPr>
          <w:spacing w:val="-3"/>
        </w:rPr>
        <w:t xml:space="preserve"> </w:t>
      </w:r>
      <w:r w:rsidRPr="0039339F">
        <w:t>на пороге</w:t>
      </w:r>
      <w:r w:rsidRPr="0039339F">
        <w:rPr>
          <w:spacing w:val="-2"/>
        </w:rPr>
        <w:t xml:space="preserve"> </w:t>
      </w:r>
      <w:r w:rsidRPr="0039339F">
        <w:t>ХХ</w:t>
      </w:r>
      <w:r w:rsidRPr="0039339F">
        <w:rPr>
          <w:spacing w:val="-1"/>
        </w:rPr>
        <w:t xml:space="preserve"> </w:t>
      </w:r>
      <w:r w:rsidRPr="0039339F">
        <w:t>в.</w:t>
      </w:r>
      <w:r w:rsidRPr="0039339F">
        <w:rPr>
          <w:spacing w:val="1"/>
        </w:rPr>
        <w:t xml:space="preserve"> </w:t>
      </w:r>
      <w:r w:rsidRPr="0039339F">
        <w:t xml:space="preserve">(9 </w:t>
      </w:r>
      <w:r w:rsidRPr="0039339F">
        <w:rPr>
          <w:spacing w:val="-5"/>
        </w:rPr>
        <w:t>ч)</w:t>
      </w:r>
    </w:p>
    <w:p w:rsidR="002F3F6D" w:rsidRPr="0039339F" w:rsidRDefault="00DF499F" w:rsidP="00BF496B">
      <w:pPr>
        <w:pStyle w:val="a3"/>
        <w:tabs>
          <w:tab w:val="left" w:pos="993"/>
        </w:tabs>
        <w:ind w:left="0" w:firstLine="709"/>
        <w:rPr>
          <w:i/>
        </w:rPr>
      </w:pPr>
      <w:r w:rsidRPr="0039339F">
        <w:rPr>
          <w:b/>
          <w:i/>
        </w:rPr>
        <w:t>На пороге нового века</w:t>
      </w:r>
      <w:r w:rsidRPr="0039339F">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39339F">
        <w:rPr>
          <w:i/>
        </w:rPr>
        <w:t xml:space="preserve">. </w:t>
      </w:r>
      <w:r w:rsidRPr="0039339F">
        <w:t>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39339F">
        <w:rPr>
          <w:i/>
        </w:rPr>
        <w:t xml:space="preserve">. </w:t>
      </w:r>
      <w:r w:rsidRPr="0039339F">
        <w:t>Церковь в условиях кризиса имперской идеологии</w:t>
      </w:r>
      <w:r w:rsidRPr="0039339F">
        <w:rPr>
          <w:i/>
        </w:rPr>
        <w:t xml:space="preserve">. </w:t>
      </w:r>
      <w:r w:rsidRPr="0039339F">
        <w:t>Распространение светской этики и культуры</w:t>
      </w:r>
      <w:r w:rsidRPr="0039339F">
        <w:rPr>
          <w:i/>
        </w:rPr>
        <w:t>.</w:t>
      </w:r>
    </w:p>
    <w:p w:rsidR="002F3F6D" w:rsidRPr="0039339F" w:rsidRDefault="00DF499F" w:rsidP="00BF496B">
      <w:pPr>
        <w:pStyle w:val="a3"/>
        <w:tabs>
          <w:tab w:val="left" w:pos="993"/>
        </w:tabs>
        <w:ind w:left="0" w:firstLine="709"/>
      </w:pPr>
      <w:r w:rsidRPr="0039339F">
        <w:t>Имперский</w:t>
      </w:r>
      <w:r w:rsidRPr="0039339F">
        <w:rPr>
          <w:spacing w:val="80"/>
          <w:w w:val="150"/>
        </w:rPr>
        <w:t xml:space="preserve"> </w:t>
      </w:r>
      <w:r w:rsidRPr="0039339F">
        <w:t>центр</w:t>
      </w:r>
      <w:r w:rsidRPr="0039339F">
        <w:rPr>
          <w:spacing w:val="80"/>
        </w:rPr>
        <w:t xml:space="preserve"> </w:t>
      </w:r>
      <w:r w:rsidRPr="0039339F">
        <w:t>и</w:t>
      </w:r>
      <w:r w:rsidRPr="0039339F">
        <w:rPr>
          <w:spacing w:val="80"/>
        </w:rPr>
        <w:t xml:space="preserve"> </w:t>
      </w:r>
      <w:r w:rsidRPr="0039339F">
        <w:t>регионы.</w:t>
      </w:r>
      <w:r w:rsidRPr="0039339F">
        <w:rPr>
          <w:spacing w:val="80"/>
          <w:w w:val="150"/>
        </w:rPr>
        <w:t xml:space="preserve"> </w:t>
      </w:r>
      <w:r w:rsidRPr="0039339F">
        <w:t>Национальная</w:t>
      </w:r>
      <w:r w:rsidRPr="0039339F">
        <w:rPr>
          <w:spacing w:val="80"/>
          <w:w w:val="150"/>
        </w:rPr>
        <w:t xml:space="preserve"> </w:t>
      </w:r>
      <w:r w:rsidRPr="0039339F">
        <w:t>политика,</w:t>
      </w:r>
      <w:r w:rsidRPr="0039339F">
        <w:rPr>
          <w:spacing w:val="80"/>
          <w:w w:val="150"/>
        </w:rPr>
        <w:t xml:space="preserve"> </w:t>
      </w:r>
      <w:r w:rsidRPr="0039339F">
        <w:t>этнические</w:t>
      </w:r>
      <w:r w:rsidRPr="0039339F">
        <w:rPr>
          <w:spacing w:val="80"/>
        </w:rPr>
        <w:t xml:space="preserve"> </w:t>
      </w:r>
      <w:r w:rsidRPr="0039339F">
        <w:t>элиты</w:t>
      </w:r>
      <w:r w:rsidRPr="0039339F">
        <w:rPr>
          <w:spacing w:val="80"/>
        </w:rPr>
        <w:t xml:space="preserve"> </w:t>
      </w:r>
      <w:r w:rsidRPr="0039339F">
        <w:t>и национально-культурные движения.</w:t>
      </w:r>
    </w:p>
    <w:p w:rsidR="002F3F6D" w:rsidRPr="0039339F" w:rsidRDefault="00DF499F" w:rsidP="00BF496B">
      <w:pPr>
        <w:tabs>
          <w:tab w:val="left" w:pos="993"/>
        </w:tabs>
        <w:ind w:firstLine="709"/>
        <w:jc w:val="both"/>
        <w:rPr>
          <w:sz w:val="24"/>
          <w:szCs w:val="24"/>
        </w:rPr>
      </w:pPr>
      <w:r w:rsidRPr="0039339F">
        <w:rPr>
          <w:b/>
          <w:i/>
          <w:sz w:val="24"/>
          <w:szCs w:val="24"/>
        </w:rPr>
        <w:t>Россия</w:t>
      </w:r>
      <w:r w:rsidRPr="0039339F">
        <w:rPr>
          <w:b/>
          <w:i/>
          <w:spacing w:val="34"/>
          <w:sz w:val="24"/>
          <w:szCs w:val="24"/>
        </w:rPr>
        <w:t xml:space="preserve"> </w:t>
      </w:r>
      <w:r w:rsidRPr="0039339F">
        <w:rPr>
          <w:b/>
          <w:i/>
          <w:sz w:val="24"/>
          <w:szCs w:val="24"/>
        </w:rPr>
        <w:t>в</w:t>
      </w:r>
      <w:r w:rsidRPr="0039339F">
        <w:rPr>
          <w:b/>
          <w:i/>
          <w:spacing w:val="35"/>
          <w:sz w:val="24"/>
          <w:szCs w:val="24"/>
        </w:rPr>
        <w:t xml:space="preserve"> </w:t>
      </w:r>
      <w:r w:rsidRPr="0039339F">
        <w:rPr>
          <w:b/>
          <w:i/>
          <w:sz w:val="24"/>
          <w:szCs w:val="24"/>
        </w:rPr>
        <w:t>системе</w:t>
      </w:r>
      <w:r w:rsidRPr="0039339F">
        <w:rPr>
          <w:b/>
          <w:i/>
          <w:spacing w:val="35"/>
          <w:sz w:val="24"/>
          <w:szCs w:val="24"/>
        </w:rPr>
        <w:t xml:space="preserve"> </w:t>
      </w:r>
      <w:r w:rsidRPr="0039339F">
        <w:rPr>
          <w:b/>
          <w:i/>
          <w:sz w:val="24"/>
          <w:szCs w:val="24"/>
        </w:rPr>
        <w:t>международных</w:t>
      </w:r>
      <w:r w:rsidRPr="0039339F">
        <w:rPr>
          <w:b/>
          <w:i/>
          <w:spacing w:val="36"/>
          <w:sz w:val="24"/>
          <w:szCs w:val="24"/>
        </w:rPr>
        <w:t xml:space="preserve"> </w:t>
      </w:r>
      <w:r w:rsidRPr="0039339F">
        <w:rPr>
          <w:b/>
          <w:i/>
          <w:sz w:val="24"/>
          <w:szCs w:val="24"/>
        </w:rPr>
        <w:t>отношений.</w:t>
      </w:r>
      <w:r w:rsidRPr="0039339F">
        <w:rPr>
          <w:b/>
          <w:i/>
          <w:spacing w:val="40"/>
          <w:sz w:val="24"/>
          <w:szCs w:val="24"/>
        </w:rPr>
        <w:t xml:space="preserve"> </w:t>
      </w:r>
      <w:r w:rsidRPr="0039339F">
        <w:rPr>
          <w:sz w:val="24"/>
          <w:szCs w:val="24"/>
        </w:rPr>
        <w:t>Политика</w:t>
      </w:r>
      <w:r w:rsidRPr="0039339F">
        <w:rPr>
          <w:spacing w:val="34"/>
          <w:sz w:val="24"/>
          <w:szCs w:val="24"/>
        </w:rPr>
        <w:t xml:space="preserve"> </w:t>
      </w:r>
      <w:r w:rsidRPr="0039339F">
        <w:rPr>
          <w:sz w:val="24"/>
          <w:szCs w:val="24"/>
        </w:rPr>
        <w:t>на</w:t>
      </w:r>
      <w:r w:rsidRPr="0039339F">
        <w:rPr>
          <w:spacing w:val="35"/>
          <w:sz w:val="24"/>
          <w:szCs w:val="24"/>
        </w:rPr>
        <w:t xml:space="preserve"> </w:t>
      </w:r>
      <w:r w:rsidRPr="0039339F">
        <w:rPr>
          <w:sz w:val="24"/>
          <w:szCs w:val="24"/>
        </w:rPr>
        <w:t>Дальнем</w:t>
      </w:r>
      <w:r w:rsidRPr="0039339F">
        <w:rPr>
          <w:spacing w:val="35"/>
          <w:sz w:val="24"/>
          <w:szCs w:val="24"/>
        </w:rPr>
        <w:t xml:space="preserve"> </w:t>
      </w:r>
      <w:r w:rsidRPr="0039339F">
        <w:rPr>
          <w:spacing w:val="-2"/>
          <w:sz w:val="24"/>
          <w:szCs w:val="24"/>
        </w:rPr>
        <w:t>Востоке.</w:t>
      </w:r>
    </w:p>
    <w:p w:rsidR="002F3F6D" w:rsidRPr="0039339F" w:rsidRDefault="00DF499F" w:rsidP="00BF496B">
      <w:pPr>
        <w:pStyle w:val="a3"/>
        <w:tabs>
          <w:tab w:val="left" w:pos="993"/>
        </w:tabs>
        <w:ind w:left="0" w:firstLine="709"/>
      </w:pPr>
      <w:r w:rsidRPr="0039339F">
        <w:t>Русско-японская</w:t>
      </w:r>
      <w:r w:rsidRPr="0039339F">
        <w:rPr>
          <w:spacing w:val="-5"/>
        </w:rPr>
        <w:t xml:space="preserve"> </w:t>
      </w:r>
      <w:r w:rsidRPr="0039339F">
        <w:t>война</w:t>
      </w:r>
      <w:r w:rsidRPr="0039339F">
        <w:rPr>
          <w:spacing w:val="-4"/>
        </w:rPr>
        <w:t xml:space="preserve"> </w:t>
      </w:r>
      <w:r w:rsidRPr="0039339F">
        <w:t>1904—</w:t>
      </w:r>
      <w:r w:rsidRPr="0039339F">
        <w:rPr>
          <w:spacing w:val="-3"/>
        </w:rPr>
        <w:t xml:space="preserve"> </w:t>
      </w:r>
      <w:r w:rsidRPr="0039339F">
        <w:t>1905</w:t>
      </w:r>
      <w:r w:rsidRPr="0039339F">
        <w:rPr>
          <w:spacing w:val="-3"/>
        </w:rPr>
        <w:t xml:space="preserve"> </w:t>
      </w:r>
      <w:r w:rsidRPr="0039339F">
        <w:t>гг.</w:t>
      </w:r>
      <w:r w:rsidRPr="0039339F">
        <w:rPr>
          <w:spacing w:val="-3"/>
        </w:rPr>
        <w:t xml:space="preserve"> </w:t>
      </w:r>
      <w:r w:rsidRPr="0039339F">
        <w:t>Оборона</w:t>
      </w:r>
      <w:r w:rsidRPr="0039339F">
        <w:rPr>
          <w:spacing w:val="-4"/>
        </w:rPr>
        <w:t xml:space="preserve"> </w:t>
      </w:r>
      <w:r w:rsidRPr="0039339F">
        <w:t>Порт-Артура.</w:t>
      </w:r>
      <w:r w:rsidRPr="0039339F">
        <w:rPr>
          <w:spacing w:val="-3"/>
        </w:rPr>
        <w:t xml:space="preserve"> </w:t>
      </w:r>
      <w:r w:rsidRPr="0039339F">
        <w:t>Цусимское</w:t>
      </w:r>
      <w:r w:rsidRPr="0039339F">
        <w:rPr>
          <w:spacing w:val="-3"/>
        </w:rPr>
        <w:t xml:space="preserve"> </w:t>
      </w:r>
      <w:r w:rsidRPr="0039339F">
        <w:rPr>
          <w:spacing w:val="-2"/>
        </w:rPr>
        <w:t>сражение.</w:t>
      </w:r>
    </w:p>
    <w:p w:rsidR="002F3F6D" w:rsidRPr="0039339F" w:rsidRDefault="00DF499F" w:rsidP="00BF496B">
      <w:pPr>
        <w:pStyle w:val="3"/>
        <w:tabs>
          <w:tab w:val="left" w:pos="993"/>
        </w:tabs>
        <w:spacing w:before="0" w:line="240" w:lineRule="auto"/>
        <w:ind w:left="0" w:firstLine="709"/>
      </w:pPr>
      <w:r w:rsidRPr="0039339F">
        <w:t>Первая</w:t>
      </w:r>
      <w:r w:rsidRPr="0039339F">
        <w:rPr>
          <w:spacing w:val="-6"/>
        </w:rPr>
        <w:t xml:space="preserve"> </w:t>
      </w:r>
      <w:r w:rsidRPr="0039339F">
        <w:t>российская</w:t>
      </w:r>
      <w:r w:rsidRPr="0039339F">
        <w:rPr>
          <w:spacing w:val="-6"/>
        </w:rPr>
        <w:t xml:space="preserve"> </w:t>
      </w:r>
      <w:r w:rsidRPr="0039339F">
        <w:t>революция</w:t>
      </w:r>
      <w:r w:rsidRPr="0039339F">
        <w:rPr>
          <w:spacing w:val="-6"/>
        </w:rPr>
        <w:t xml:space="preserve"> </w:t>
      </w:r>
      <w:r w:rsidRPr="0039339F">
        <w:t>1905—1907</w:t>
      </w:r>
      <w:r w:rsidRPr="0039339F">
        <w:rPr>
          <w:spacing w:val="-7"/>
        </w:rPr>
        <w:t xml:space="preserve"> </w:t>
      </w:r>
      <w:r w:rsidRPr="0039339F">
        <w:t>гг.</w:t>
      </w:r>
      <w:r w:rsidRPr="0039339F">
        <w:rPr>
          <w:spacing w:val="-9"/>
        </w:rPr>
        <w:t xml:space="preserve"> </w:t>
      </w:r>
      <w:r w:rsidRPr="0039339F">
        <w:t>Начало</w:t>
      </w:r>
      <w:r w:rsidRPr="0039339F">
        <w:rPr>
          <w:spacing w:val="-7"/>
        </w:rPr>
        <w:t xml:space="preserve"> </w:t>
      </w:r>
      <w:r w:rsidRPr="0039339F">
        <w:t>парламентаризма</w:t>
      </w:r>
      <w:r w:rsidRPr="0039339F">
        <w:rPr>
          <w:spacing w:val="-7"/>
        </w:rPr>
        <w:t xml:space="preserve"> </w:t>
      </w:r>
      <w:r w:rsidRPr="0039339F">
        <w:t>в</w:t>
      </w:r>
      <w:r w:rsidRPr="0039339F">
        <w:rPr>
          <w:spacing w:val="-6"/>
        </w:rPr>
        <w:t xml:space="preserve"> </w:t>
      </w:r>
      <w:r w:rsidRPr="0039339F">
        <w:rPr>
          <w:spacing w:val="-2"/>
        </w:rPr>
        <w:t>России.</w:t>
      </w:r>
    </w:p>
    <w:p w:rsidR="002F3F6D" w:rsidRPr="0039339F" w:rsidRDefault="00DF499F" w:rsidP="00BF496B">
      <w:pPr>
        <w:pStyle w:val="a3"/>
        <w:tabs>
          <w:tab w:val="left" w:pos="993"/>
        </w:tabs>
        <w:ind w:left="0" w:firstLine="709"/>
        <w:rPr>
          <w:i/>
        </w:rPr>
      </w:pPr>
      <w:r w:rsidRPr="0039339F">
        <w:t>Николай II</w:t>
      </w:r>
      <w:r w:rsidRPr="0039339F">
        <w:rPr>
          <w:spacing w:val="-2"/>
        </w:rPr>
        <w:t xml:space="preserve"> </w:t>
      </w:r>
      <w:r w:rsidRPr="0039339F">
        <w:t>и его окружение. Деятельность В. К. Плеве на посту</w:t>
      </w:r>
      <w:r w:rsidRPr="0039339F">
        <w:rPr>
          <w:spacing w:val="-6"/>
        </w:rPr>
        <w:t xml:space="preserve"> </w:t>
      </w:r>
      <w:r w:rsidRPr="0039339F">
        <w:t>министра внутренних дел. Оппозиционное либеральное движение. «Союз освобождения»</w:t>
      </w:r>
      <w:r w:rsidRPr="0039339F">
        <w:rPr>
          <w:i/>
        </w:rPr>
        <w:t xml:space="preserve">. </w:t>
      </w:r>
      <w:r w:rsidRPr="0039339F">
        <w:t>Банкетная кампания</w:t>
      </w:r>
      <w:r w:rsidRPr="0039339F">
        <w:rPr>
          <w:i/>
        </w:rPr>
        <w:t>.</w:t>
      </w:r>
    </w:p>
    <w:p w:rsidR="002F3F6D" w:rsidRPr="0039339F" w:rsidRDefault="00DF499F" w:rsidP="00BF496B">
      <w:pPr>
        <w:pStyle w:val="a3"/>
        <w:tabs>
          <w:tab w:val="left" w:pos="993"/>
        </w:tabs>
        <w:ind w:left="0" w:firstLine="709"/>
      </w:pPr>
      <w:r w:rsidRPr="0039339F">
        <w:t>Предпосылки</w:t>
      </w:r>
      <w:r w:rsidRPr="0039339F">
        <w:rPr>
          <w:spacing w:val="79"/>
          <w:w w:val="150"/>
        </w:rPr>
        <w:t xml:space="preserve"> </w:t>
      </w:r>
      <w:r w:rsidRPr="0039339F">
        <w:t>Первой</w:t>
      </w:r>
      <w:r w:rsidRPr="0039339F">
        <w:rPr>
          <w:spacing w:val="25"/>
        </w:rPr>
        <w:t xml:space="preserve"> </w:t>
      </w:r>
      <w:r w:rsidRPr="0039339F">
        <w:t>российской</w:t>
      </w:r>
      <w:r w:rsidRPr="0039339F">
        <w:rPr>
          <w:spacing w:val="26"/>
        </w:rPr>
        <w:t xml:space="preserve"> </w:t>
      </w:r>
      <w:r w:rsidRPr="0039339F">
        <w:t>революции.</w:t>
      </w:r>
      <w:r w:rsidRPr="0039339F">
        <w:rPr>
          <w:spacing w:val="25"/>
        </w:rPr>
        <w:t xml:space="preserve"> </w:t>
      </w:r>
      <w:r w:rsidRPr="0039339F">
        <w:t>Формы</w:t>
      </w:r>
      <w:r w:rsidRPr="0039339F">
        <w:rPr>
          <w:spacing w:val="78"/>
          <w:w w:val="150"/>
        </w:rPr>
        <w:t xml:space="preserve"> </w:t>
      </w:r>
      <w:r w:rsidRPr="0039339F">
        <w:t>социальных</w:t>
      </w:r>
      <w:r w:rsidRPr="0039339F">
        <w:rPr>
          <w:spacing w:val="25"/>
        </w:rPr>
        <w:t xml:space="preserve"> </w:t>
      </w:r>
      <w:r w:rsidRPr="0039339F">
        <w:rPr>
          <w:spacing w:val="-2"/>
        </w:rPr>
        <w:t>протестов.</w:t>
      </w:r>
    </w:p>
    <w:p w:rsidR="002F3F6D" w:rsidRPr="0039339F" w:rsidRDefault="00DF499F" w:rsidP="00BF496B">
      <w:pPr>
        <w:pStyle w:val="a3"/>
        <w:tabs>
          <w:tab w:val="left" w:pos="993"/>
        </w:tabs>
        <w:ind w:left="0" w:firstLine="709"/>
      </w:pPr>
      <w:r w:rsidRPr="0039339F">
        <w:t>Деятельность</w:t>
      </w:r>
      <w:r w:rsidRPr="0039339F">
        <w:rPr>
          <w:spacing w:val="-6"/>
        </w:rPr>
        <w:t xml:space="preserve"> </w:t>
      </w:r>
      <w:r w:rsidRPr="0039339F">
        <w:t>профессиональных</w:t>
      </w:r>
      <w:r w:rsidRPr="0039339F">
        <w:rPr>
          <w:spacing w:val="-4"/>
        </w:rPr>
        <w:t xml:space="preserve"> </w:t>
      </w:r>
      <w:r w:rsidRPr="0039339F">
        <w:t>революционеров.</w:t>
      </w:r>
      <w:r w:rsidRPr="0039339F">
        <w:rPr>
          <w:spacing w:val="-6"/>
        </w:rPr>
        <w:t xml:space="preserve"> </w:t>
      </w:r>
      <w:r w:rsidRPr="0039339F">
        <w:t>Политический</w:t>
      </w:r>
      <w:r w:rsidRPr="0039339F">
        <w:rPr>
          <w:spacing w:val="-6"/>
        </w:rPr>
        <w:t xml:space="preserve"> </w:t>
      </w:r>
      <w:r w:rsidRPr="0039339F">
        <w:rPr>
          <w:spacing w:val="-2"/>
        </w:rPr>
        <w:t>терроризм.</w:t>
      </w:r>
    </w:p>
    <w:p w:rsidR="002F3F6D" w:rsidRPr="0039339F" w:rsidRDefault="00DF499F" w:rsidP="00BF496B">
      <w:pPr>
        <w:pStyle w:val="a3"/>
        <w:tabs>
          <w:tab w:val="left" w:pos="993"/>
        </w:tabs>
        <w:ind w:left="0" w:firstLine="709"/>
      </w:pPr>
      <w:r w:rsidRPr="0039339F">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39339F">
        <w:rPr>
          <w:i/>
        </w:rPr>
        <w:t xml:space="preserve">. </w:t>
      </w:r>
      <w:r w:rsidRPr="0039339F">
        <w:t>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2F3F6D" w:rsidRPr="0039339F" w:rsidRDefault="00DF499F" w:rsidP="00BF496B">
      <w:pPr>
        <w:pStyle w:val="a3"/>
        <w:tabs>
          <w:tab w:val="left" w:pos="993"/>
        </w:tabs>
        <w:ind w:left="0" w:firstLine="709"/>
      </w:pPr>
      <w:r w:rsidRPr="0039339F">
        <w:t>Избирательный закон 11 декабря 1905 г. Избирательная кампания в I Государственную</w:t>
      </w:r>
      <w:r w:rsidRPr="0039339F">
        <w:rPr>
          <w:spacing w:val="-10"/>
        </w:rPr>
        <w:t xml:space="preserve"> </w:t>
      </w:r>
      <w:r w:rsidRPr="0039339F">
        <w:t>думу</w:t>
      </w:r>
      <w:r w:rsidRPr="0039339F">
        <w:rPr>
          <w:i/>
        </w:rPr>
        <w:t>.</w:t>
      </w:r>
      <w:r w:rsidRPr="0039339F">
        <w:rPr>
          <w:i/>
          <w:spacing w:val="-6"/>
        </w:rPr>
        <w:t xml:space="preserve"> </w:t>
      </w:r>
      <w:r w:rsidRPr="0039339F">
        <w:t>Основные</w:t>
      </w:r>
      <w:r w:rsidRPr="0039339F">
        <w:rPr>
          <w:spacing w:val="-12"/>
        </w:rPr>
        <w:t xml:space="preserve"> </w:t>
      </w:r>
      <w:r w:rsidRPr="0039339F">
        <w:t>государственные</w:t>
      </w:r>
      <w:r w:rsidRPr="0039339F">
        <w:rPr>
          <w:spacing w:val="-12"/>
        </w:rPr>
        <w:t xml:space="preserve"> </w:t>
      </w:r>
      <w:r w:rsidRPr="0039339F">
        <w:t>законы</w:t>
      </w:r>
      <w:r w:rsidRPr="0039339F">
        <w:rPr>
          <w:spacing w:val="-11"/>
        </w:rPr>
        <w:t xml:space="preserve"> </w:t>
      </w:r>
      <w:r w:rsidRPr="0039339F">
        <w:t>23</w:t>
      </w:r>
      <w:r w:rsidRPr="0039339F">
        <w:rPr>
          <w:spacing w:val="-11"/>
        </w:rPr>
        <w:t xml:space="preserve"> </w:t>
      </w:r>
      <w:r w:rsidRPr="0039339F">
        <w:t>апреля</w:t>
      </w:r>
      <w:r w:rsidRPr="0039339F">
        <w:rPr>
          <w:spacing w:val="-8"/>
        </w:rPr>
        <w:t xml:space="preserve"> </w:t>
      </w:r>
      <w:r w:rsidRPr="0039339F">
        <w:t>1906</w:t>
      </w:r>
      <w:r w:rsidRPr="0039339F">
        <w:rPr>
          <w:spacing w:val="-11"/>
        </w:rPr>
        <w:t xml:space="preserve"> </w:t>
      </w:r>
      <w:r w:rsidRPr="0039339F">
        <w:t>г.</w:t>
      </w:r>
      <w:r w:rsidRPr="0039339F">
        <w:rPr>
          <w:spacing w:val="-11"/>
        </w:rPr>
        <w:t xml:space="preserve"> </w:t>
      </w:r>
      <w:r w:rsidRPr="0039339F">
        <w:t>Деятельность I и II Государственной думы: итоги и уроки.</w:t>
      </w:r>
    </w:p>
    <w:p w:rsidR="002F3F6D" w:rsidRPr="0039339F" w:rsidRDefault="00DF499F" w:rsidP="00BF496B">
      <w:pPr>
        <w:pStyle w:val="a3"/>
        <w:tabs>
          <w:tab w:val="left" w:pos="993"/>
        </w:tabs>
        <w:ind w:left="0" w:firstLine="709"/>
      </w:pPr>
      <w:r w:rsidRPr="0039339F">
        <w:rPr>
          <w:b/>
          <w:i/>
        </w:rPr>
        <w:t xml:space="preserve">Общество и власть после революции. </w:t>
      </w:r>
      <w:r w:rsidRPr="0039339F">
        <w:t>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2F3F6D" w:rsidRPr="0039339F" w:rsidRDefault="00DF499F" w:rsidP="00BF496B">
      <w:pPr>
        <w:pStyle w:val="a3"/>
        <w:tabs>
          <w:tab w:val="left" w:pos="993"/>
        </w:tabs>
        <w:ind w:left="0" w:firstLine="709"/>
      </w:pPr>
      <w:r w:rsidRPr="0039339F">
        <w:t>Обострение</w:t>
      </w:r>
      <w:r w:rsidRPr="0039339F">
        <w:rPr>
          <w:spacing w:val="3"/>
        </w:rPr>
        <w:t xml:space="preserve"> </w:t>
      </w:r>
      <w:r w:rsidRPr="0039339F">
        <w:t>международной</w:t>
      </w:r>
      <w:r w:rsidRPr="0039339F">
        <w:rPr>
          <w:spacing w:val="7"/>
        </w:rPr>
        <w:t xml:space="preserve"> </w:t>
      </w:r>
      <w:r w:rsidRPr="0039339F">
        <w:t>обстановки.</w:t>
      </w:r>
      <w:r w:rsidRPr="0039339F">
        <w:rPr>
          <w:spacing w:val="7"/>
        </w:rPr>
        <w:t xml:space="preserve"> </w:t>
      </w:r>
      <w:r w:rsidRPr="0039339F">
        <w:t>Блоковая</w:t>
      </w:r>
      <w:r w:rsidRPr="0039339F">
        <w:rPr>
          <w:spacing w:val="6"/>
        </w:rPr>
        <w:t xml:space="preserve"> </w:t>
      </w:r>
      <w:r w:rsidRPr="0039339F">
        <w:t>система</w:t>
      </w:r>
      <w:r w:rsidRPr="0039339F">
        <w:rPr>
          <w:spacing w:val="5"/>
        </w:rPr>
        <w:t xml:space="preserve"> </w:t>
      </w:r>
      <w:r w:rsidRPr="0039339F">
        <w:t>и</w:t>
      </w:r>
      <w:r w:rsidRPr="0039339F">
        <w:rPr>
          <w:spacing w:val="10"/>
        </w:rPr>
        <w:t xml:space="preserve"> </w:t>
      </w:r>
      <w:r w:rsidRPr="0039339F">
        <w:t>участие</w:t>
      </w:r>
      <w:r w:rsidRPr="0039339F">
        <w:rPr>
          <w:spacing w:val="7"/>
        </w:rPr>
        <w:t xml:space="preserve"> </w:t>
      </w:r>
      <w:r w:rsidRPr="0039339F">
        <w:t>в</w:t>
      </w:r>
      <w:r w:rsidRPr="0039339F">
        <w:rPr>
          <w:spacing w:val="5"/>
        </w:rPr>
        <w:t xml:space="preserve"> </w:t>
      </w:r>
      <w:r w:rsidRPr="0039339F">
        <w:t>ней</w:t>
      </w:r>
      <w:r w:rsidRPr="0039339F">
        <w:rPr>
          <w:spacing w:val="8"/>
        </w:rPr>
        <w:t xml:space="preserve"> </w:t>
      </w:r>
      <w:r w:rsidRPr="0039339F">
        <w:rPr>
          <w:spacing w:val="-2"/>
        </w:rPr>
        <w:t>России.</w:t>
      </w:r>
    </w:p>
    <w:p w:rsidR="002F3F6D" w:rsidRPr="0039339F" w:rsidRDefault="00DF499F" w:rsidP="00BF496B">
      <w:pPr>
        <w:pStyle w:val="a3"/>
        <w:tabs>
          <w:tab w:val="left" w:pos="993"/>
        </w:tabs>
        <w:ind w:left="0" w:firstLine="709"/>
      </w:pPr>
      <w:r w:rsidRPr="0039339F">
        <w:t>Россия</w:t>
      </w:r>
      <w:r w:rsidRPr="0039339F">
        <w:rPr>
          <w:spacing w:val="-2"/>
        </w:rPr>
        <w:t xml:space="preserve"> </w:t>
      </w:r>
      <w:r w:rsidRPr="0039339F">
        <w:t>в</w:t>
      </w:r>
      <w:r w:rsidRPr="0039339F">
        <w:rPr>
          <w:spacing w:val="-2"/>
        </w:rPr>
        <w:t xml:space="preserve"> </w:t>
      </w:r>
      <w:r w:rsidRPr="0039339F">
        <w:t>преддверии</w:t>
      </w:r>
      <w:r w:rsidRPr="0039339F">
        <w:rPr>
          <w:spacing w:val="-1"/>
        </w:rPr>
        <w:t xml:space="preserve"> </w:t>
      </w:r>
      <w:r w:rsidRPr="0039339F">
        <w:t>мировой</w:t>
      </w:r>
      <w:r w:rsidRPr="0039339F">
        <w:rPr>
          <w:spacing w:val="-1"/>
        </w:rPr>
        <w:t xml:space="preserve"> </w:t>
      </w:r>
      <w:r w:rsidRPr="0039339F">
        <w:rPr>
          <w:spacing w:val="-2"/>
        </w:rPr>
        <w:t>катастрофы.</w:t>
      </w:r>
    </w:p>
    <w:p w:rsidR="002F3F6D" w:rsidRPr="0039339F" w:rsidRDefault="00DF499F" w:rsidP="00BF496B">
      <w:pPr>
        <w:pStyle w:val="a3"/>
        <w:tabs>
          <w:tab w:val="left" w:pos="993"/>
        </w:tabs>
        <w:ind w:left="0" w:firstLine="709"/>
      </w:pPr>
      <w:r w:rsidRPr="0039339F">
        <w:rPr>
          <w:b/>
          <w:i/>
        </w:rPr>
        <w:t xml:space="preserve">Серебряный век российской культуры. </w:t>
      </w:r>
      <w:r w:rsidRPr="0039339F">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w:t>
      </w:r>
      <w:r w:rsidRPr="0039339F">
        <w:rPr>
          <w:spacing w:val="-2"/>
        </w:rPr>
        <w:t>кинематографа.</w:t>
      </w:r>
    </w:p>
    <w:p w:rsidR="002F3F6D" w:rsidRPr="0039339F" w:rsidRDefault="00DF499F" w:rsidP="00BF496B">
      <w:pPr>
        <w:pStyle w:val="a3"/>
        <w:tabs>
          <w:tab w:val="left" w:pos="993"/>
        </w:tabs>
        <w:ind w:left="0" w:firstLine="709"/>
      </w:pPr>
      <w:r w:rsidRPr="0039339F">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w:t>
      </w:r>
      <w:r w:rsidRPr="0039339F">
        <w:rPr>
          <w:spacing w:val="-13"/>
        </w:rPr>
        <w:t xml:space="preserve"> </w:t>
      </w:r>
      <w:r w:rsidRPr="0039339F">
        <w:t>наук.</w:t>
      </w:r>
      <w:r w:rsidRPr="0039339F">
        <w:rPr>
          <w:spacing w:val="-13"/>
        </w:rPr>
        <w:t xml:space="preserve"> </w:t>
      </w:r>
      <w:r w:rsidRPr="0039339F">
        <w:t>Формирование</w:t>
      </w:r>
      <w:r w:rsidRPr="0039339F">
        <w:rPr>
          <w:spacing w:val="-14"/>
        </w:rPr>
        <w:t xml:space="preserve"> </w:t>
      </w:r>
      <w:r w:rsidRPr="0039339F">
        <w:t>русской</w:t>
      </w:r>
      <w:r w:rsidRPr="0039339F">
        <w:rPr>
          <w:spacing w:val="-12"/>
        </w:rPr>
        <w:t xml:space="preserve"> </w:t>
      </w:r>
      <w:r w:rsidRPr="0039339F">
        <w:t>философской</w:t>
      </w:r>
      <w:r w:rsidRPr="0039339F">
        <w:rPr>
          <w:spacing w:val="-11"/>
        </w:rPr>
        <w:t xml:space="preserve"> </w:t>
      </w:r>
      <w:r w:rsidR="00CF584C" w:rsidRPr="0039339F">
        <w:t xml:space="preserve">Лицея </w:t>
      </w:r>
      <w:r w:rsidRPr="0039339F">
        <w:t>.</w:t>
      </w:r>
      <w:r w:rsidRPr="0039339F">
        <w:rPr>
          <w:spacing w:val="-13"/>
        </w:rPr>
        <w:t xml:space="preserve"> </w:t>
      </w:r>
      <w:r w:rsidRPr="0039339F">
        <w:t>Вклад</w:t>
      </w:r>
      <w:r w:rsidRPr="0039339F">
        <w:rPr>
          <w:spacing w:val="-12"/>
        </w:rPr>
        <w:t xml:space="preserve"> </w:t>
      </w:r>
      <w:r w:rsidRPr="0039339F">
        <w:t>России</w:t>
      </w:r>
      <w:r w:rsidRPr="0039339F">
        <w:rPr>
          <w:spacing w:val="-12"/>
        </w:rPr>
        <w:t xml:space="preserve"> </w:t>
      </w:r>
      <w:r w:rsidRPr="0039339F">
        <w:t>начала</w:t>
      </w:r>
      <w:r w:rsidRPr="0039339F">
        <w:rPr>
          <w:spacing w:val="-6"/>
        </w:rPr>
        <w:t xml:space="preserve"> </w:t>
      </w:r>
      <w:r w:rsidRPr="0039339F">
        <w:t>XX в. в мировую культуру.</w:t>
      </w:r>
    </w:p>
    <w:p w:rsidR="002F3F6D" w:rsidRPr="0039339F" w:rsidRDefault="00DF499F" w:rsidP="00BF496B">
      <w:pPr>
        <w:tabs>
          <w:tab w:val="left" w:pos="993"/>
        </w:tabs>
        <w:ind w:firstLine="709"/>
        <w:jc w:val="both"/>
        <w:rPr>
          <w:sz w:val="24"/>
          <w:szCs w:val="24"/>
        </w:rPr>
      </w:pPr>
      <w:r w:rsidRPr="0039339F">
        <w:rPr>
          <w:b/>
          <w:i/>
          <w:sz w:val="24"/>
          <w:szCs w:val="24"/>
        </w:rPr>
        <w:t>Наш</w:t>
      </w:r>
      <w:r w:rsidRPr="0039339F">
        <w:rPr>
          <w:b/>
          <w:i/>
          <w:spacing w:val="-2"/>
          <w:sz w:val="24"/>
          <w:szCs w:val="24"/>
        </w:rPr>
        <w:t xml:space="preserve"> </w:t>
      </w:r>
      <w:r w:rsidRPr="0039339F">
        <w:rPr>
          <w:b/>
          <w:i/>
          <w:sz w:val="24"/>
          <w:szCs w:val="24"/>
        </w:rPr>
        <w:t xml:space="preserve">край </w:t>
      </w:r>
      <w:r w:rsidRPr="0039339F">
        <w:rPr>
          <w:sz w:val="24"/>
          <w:szCs w:val="24"/>
        </w:rPr>
        <w:t>в</w:t>
      </w:r>
      <w:r w:rsidRPr="0039339F">
        <w:rPr>
          <w:spacing w:val="-2"/>
          <w:sz w:val="24"/>
          <w:szCs w:val="24"/>
        </w:rPr>
        <w:t xml:space="preserve"> </w:t>
      </w:r>
      <w:r w:rsidRPr="0039339F">
        <w:rPr>
          <w:sz w:val="24"/>
          <w:szCs w:val="24"/>
        </w:rPr>
        <w:t>XIX</w:t>
      </w:r>
      <w:r w:rsidRPr="0039339F">
        <w:rPr>
          <w:spacing w:val="-2"/>
          <w:sz w:val="24"/>
          <w:szCs w:val="24"/>
        </w:rPr>
        <w:t xml:space="preserve"> </w:t>
      </w:r>
      <w:r w:rsidRPr="0039339F">
        <w:rPr>
          <w:sz w:val="24"/>
          <w:szCs w:val="24"/>
        </w:rPr>
        <w:t>—</w:t>
      </w:r>
      <w:r w:rsidRPr="0039339F">
        <w:rPr>
          <w:spacing w:val="-1"/>
          <w:sz w:val="24"/>
          <w:szCs w:val="24"/>
        </w:rPr>
        <w:t xml:space="preserve"> </w:t>
      </w:r>
      <w:r w:rsidRPr="0039339F">
        <w:rPr>
          <w:sz w:val="24"/>
          <w:szCs w:val="24"/>
        </w:rPr>
        <w:t>начале</w:t>
      </w:r>
      <w:r w:rsidRPr="0039339F">
        <w:rPr>
          <w:spacing w:val="-2"/>
          <w:sz w:val="24"/>
          <w:szCs w:val="24"/>
        </w:rPr>
        <w:t xml:space="preserve"> </w:t>
      </w:r>
      <w:r w:rsidRPr="0039339F">
        <w:rPr>
          <w:sz w:val="24"/>
          <w:szCs w:val="24"/>
        </w:rPr>
        <w:t>ХХ</w:t>
      </w:r>
      <w:r w:rsidRPr="0039339F">
        <w:rPr>
          <w:spacing w:val="-3"/>
          <w:sz w:val="24"/>
          <w:szCs w:val="24"/>
        </w:rPr>
        <w:t xml:space="preserve"> </w:t>
      </w:r>
      <w:r w:rsidRPr="0039339F">
        <w:rPr>
          <w:spacing w:val="-5"/>
          <w:sz w:val="24"/>
          <w:szCs w:val="24"/>
        </w:rPr>
        <w:t>в.</w:t>
      </w:r>
    </w:p>
    <w:p w:rsidR="002F3F6D" w:rsidRPr="0039339F" w:rsidRDefault="00DF499F" w:rsidP="00BF496B">
      <w:pPr>
        <w:tabs>
          <w:tab w:val="left" w:pos="993"/>
        </w:tabs>
        <w:ind w:firstLine="709"/>
        <w:jc w:val="both"/>
        <w:rPr>
          <w:sz w:val="24"/>
          <w:szCs w:val="24"/>
        </w:rPr>
      </w:pPr>
      <w:r w:rsidRPr="0039339F">
        <w:rPr>
          <w:b/>
          <w:sz w:val="24"/>
          <w:szCs w:val="24"/>
        </w:rPr>
        <w:t>Обобщение</w:t>
      </w:r>
      <w:r w:rsidRPr="0039339F">
        <w:rPr>
          <w:b/>
          <w:spacing w:val="-3"/>
          <w:sz w:val="24"/>
          <w:szCs w:val="24"/>
        </w:rPr>
        <w:t xml:space="preserve"> </w:t>
      </w:r>
      <w:r w:rsidRPr="0039339F">
        <w:rPr>
          <w:sz w:val="24"/>
          <w:szCs w:val="24"/>
        </w:rPr>
        <w:t>(1</w:t>
      </w:r>
      <w:r w:rsidRPr="0039339F">
        <w:rPr>
          <w:spacing w:val="-1"/>
          <w:sz w:val="24"/>
          <w:szCs w:val="24"/>
        </w:rPr>
        <w:t xml:space="preserve"> </w:t>
      </w:r>
      <w:r w:rsidRPr="0039339F">
        <w:rPr>
          <w:spacing w:val="-5"/>
          <w:sz w:val="24"/>
          <w:szCs w:val="24"/>
        </w:rPr>
        <w:t>ч)</w:t>
      </w:r>
    </w:p>
    <w:p w:rsidR="00F945B3" w:rsidRDefault="00F945B3" w:rsidP="00F945B3">
      <w:pPr>
        <w:pStyle w:val="1"/>
        <w:tabs>
          <w:tab w:val="left" w:pos="993"/>
        </w:tabs>
        <w:ind w:left="0" w:firstLine="709"/>
        <w:jc w:val="center"/>
      </w:pPr>
    </w:p>
    <w:p w:rsidR="002F3F6D" w:rsidRPr="0039339F" w:rsidRDefault="00DF499F" w:rsidP="00F945B3">
      <w:pPr>
        <w:pStyle w:val="1"/>
        <w:tabs>
          <w:tab w:val="left" w:pos="993"/>
        </w:tabs>
        <w:ind w:left="0" w:firstLine="709"/>
        <w:jc w:val="center"/>
      </w:pPr>
      <w:r w:rsidRPr="0039339F">
        <w:t>ПЛАНИРУЕМЫЕ</w:t>
      </w:r>
      <w:r w:rsidRPr="0039339F">
        <w:rPr>
          <w:spacing w:val="-5"/>
        </w:rPr>
        <w:t xml:space="preserve"> </w:t>
      </w:r>
      <w:r w:rsidRPr="0039339F">
        <w:t>РЕЗУЛЬТАТЫ</w:t>
      </w:r>
      <w:r w:rsidRPr="0039339F">
        <w:rPr>
          <w:spacing w:val="-4"/>
        </w:rPr>
        <w:t xml:space="preserve"> </w:t>
      </w:r>
      <w:r w:rsidRPr="0039339F">
        <w:t>ОСВОЕНИЯ</w:t>
      </w:r>
      <w:r w:rsidRPr="0039339F">
        <w:rPr>
          <w:spacing w:val="-2"/>
        </w:rPr>
        <w:t xml:space="preserve"> </w:t>
      </w:r>
      <w:r w:rsidRPr="0039339F">
        <w:t>УЧЕБНОГО</w:t>
      </w:r>
      <w:r w:rsidRPr="0039339F">
        <w:rPr>
          <w:spacing w:val="-4"/>
        </w:rPr>
        <w:t xml:space="preserve"> </w:t>
      </w:r>
      <w:r w:rsidRPr="0039339F">
        <w:rPr>
          <w:spacing w:val="-2"/>
        </w:rPr>
        <w:t>ПРЕДМЕТА</w:t>
      </w:r>
    </w:p>
    <w:p w:rsidR="00F945B3" w:rsidRDefault="00DF499F" w:rsidP="00F945B3">
      <w:pPr>
        <w:tabs>
          <w:tab w:val="left" w:pos="993"/>
        </w:tabs>
        <w:ind w:firstLine="709"/>
        <w:jc w:val="center"/>
        <w:rPr>
          <w:b/>
          <w:sz w:val="24"/>
          <w:szCs w:val="24"/>
        </w:rPr>
      </w:pPr>
      <w:r w:rsidRPr="0039339F">
        <w:rPr>
          <w:b/>
          <w:sz w:val="24"/>
          <w:szCs w:val="24"/>
        </w:rPr>
        <w:t>«ИСТОРИЯ»</w:t>
      </w:r>
      <w:r w:rsidRPr="0039339F">
        <w:rPr>
          <w:b/>
          <w:spacing w:val="-7"/>
          <w:sz w:val="24"/>
          <w:szCs w:val="24"/>
        </w:rPr>
        <w:t xml:space="preserve"> </w:t>
      </w:r>
      <w:r w:rsidRPr="0039339F">
        <w:rPr>
          <w:b/>
          <w:sz w:val="24"/>
          <w:szCs w:val="24"/>
        </w:rPr>
        <w:t>НА</w:t>
      </w:r>
      <w:r w:rsidRPr="0039339F">
        <w:rPr>
          <w:b/>
          <w:spacing w:val="-7"/>
          <w:sz w:val="24"/>
          <w:szCs w:val="24"/>
        </w:rPr>
        <w:t xml:space="preserve"> </w:t>
      </w:r>
      <w:r w:rsidRPr="0039339F">
        <w:rPr>
          <w:b/>
          <w:sz w:val="24"/>
          <w:szCs w:val="24"/>
        </w:rPr>
        <w:t>УРОВНЕ</w:t>
      </w:r>
      <w:r w:rsidRPr="0039339F">
        <w:rPr>
          <w:b/>
          <w:spacing w:val="-7"/>
          <w:sz w:val="24"/>
          <w:szCs w:val="24"/>
        </w:rPr>
        <w:t xml:space="preserve"> </w:t>
      </w:r>
      <w:r w:rsidRPr="0039339F">
        <w:rPr>
          <w:b/>
          <w:sz w:val="24"/>
          <w:szCs w:val="24"/>
        </w:rPr>
        <w:t>ОСНОВНОГО</w:t>
      </w:r>
      <w:r w:rsidRPr="0039339F">
        <w:rPr>
          <w:b/>
          <w:spacing w:val="-7"/>
          <w:sz w:val="24"/>
          <w:szCs w:val="24"/>
        </w:rPr>
        <w:t xml:space="preserve"> </w:t>
      </w:r>
      <w:r w:rsidRPr="0039339F">
        <w:rPr>
          <w:b/>
          <w:sz w:val="24"/>
          <w:szCs w:val="24"/>
        </w:rPr>
        <w:t>ОБЩЕГО</w:t>
      </w:r>
      <w:r w:rsidRPr="0039339F">
        <w:rPr>
          <w:b/>
          <w:spacing w:val="-7"/>
          <w:sz w:val="24"/>
          <w:szCs w:val="24"/>
        </w:rPr>
        <w:t xml:space="preserve"> </w:t>
      </w:r>
      <w:r w:rsidRPr="0039339F">
        <w:rPr>
          <w:b/>
          <w:sz w:val="24"/>
          <w:szCs w:val="24"/>
        </w:rPr>
        <w:t xml:space="preserve">ОБРАЗОВАНИЯ </w:t>
      </w:r>
    </w:p>
    <w:p w:rsidR="00F945B3" w:rsidRDefault="00F945B3" w:rsidP="00F945B3">
      <w:pPr>
        <w:tabs>
          <w:tab w:val="left" w:pos="993"/>
        </w:tabs>
        <w:ind w:firstLine="709"/>
        <w:jc w:val="center"/>
        <w:rPr>
          <w:b/>
          <w:sz w:val="24"/>
          <w:szCs w:val="24"/>
        </w:rPr>
      </w:pPr>
    </w:p>
    <w:p w:rsidR="002F3F6D" w:rsidRDefault="00DF499F" w:rsidP="00F945B3">
      <w:pPr>
        <w:tabs>
          <w:tab w:val="left" w:pos="993"/>
        </w:tabs>
        <w:ind w:firstLine="709"/>
        <w:jc w:val="center"/>
        <w:rPr>
          <w:b/>
          <w:sz w:val="24"/>
          <w:szCs w:val="24"/>
        </w:rPr>
      </w:pPr>
      <w:r w:rsidRPr="0039339F">
        <w:rPr>
          <w:b/>
          <w:sz w:val="24"/>
          <w:szCs w:val="24"/>
        </w:rPr>
        <w:t>ЛИЧНОСТНЫЕ РЕЗУЛЬТАТЫ</w:t>
      </w:r>
    </w:p>
    <w:p w:rsidR="00F945B3" w:rsidRPr="0039339F" w:rsidRDefault="00F945B3" w:rsidP="00F945B3">
      <w:pPr>
        <w:tabs>
          <w:tab w:val="left" w:pos="993"/>
        </w:tabs>
        <w:ind w:firstLine="709"/>
        <w:jc w:val="center"/>
        <w:rPr>
          <w:b/>
          <w:sz w:val="24"/>
          <w:szCs w:val="24"/>
        </w:rPr>
      </w:pPr>
    </w:p>
    <w:p w:rsidR="002F3F6D" w:rsidRPr="0039339F" w:rsidRDefault="00DF499F" w:rsidP="00BF496B">
      <w:pPr>
        <w:pStyle w:val="a3"/>
        <w:tabs>
          <w:tab w:val="left" w:pos="993"/>
        </w:tabs>
        <w:ind w:left="0" w:firstLine="709"/>
      </w:pPr>
      <w:r w:rsidRPr="0039339F">
        <w:t xml:space="preserve">К важнейшим </w:t>
      </w:r>
      <w:r w:rsidRPr="0039339F">
        <w:rPr>
          <w:b/>
          <w:i/>
        </w:rPr>
        <w:t xml:space="preserve">личностным результатам </w:t>
      </w:r>
      <w:r w:rsidRPr="0039339F">
        <w:t xml:space="preserve">изучения истории в основной общеобразовательной школе в соответствии с требованиями ФГОС ООО (2021) относятся </w:t>
      </w:r>
      <w:r w:rsidRPr="0039339F">
        <w:lastRenderedPageBreak/>
        <w:t>следующие убеждения и качества:</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 xml:space="preserve">в сфере </w:t>
      </w:r>
      <w:r w:rsidRPr="0039339F">
        <w:rPr>
          <w:i/>
          <w:sz w:val="24"/>
          <w:szCs w:val="24"/>
        </w:rPr>
        <w:t>патриотического воспитания</w:t>
      </w:r>
      <w:r w:rsidRPr="0039339F">
        <w:rPr>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w:t>
      </w:r>
      <w:r w:rsidRPr="0039339F">
        <w:rPr>
          <w:spacing w:val="-12"/>
          <w:sz w:val="24"/>
          <w:szCs w:val="24"/>
        </w:rPr>
        <w:t xml:space="preserve"> </w:t>
      </w:r>
      <w:r w:rsidRPr="0039339F">
        <w:rPr>
          <w:sz w:val="24"/>
          <w:szCs w:val="24"/>
        </w:rPr>
        <w:t>искусству,</w:t>
      </w:r>
      <w:r w:rsidRPr="0039339F">
        <w:rPr>
          <w:spacing w:val="-9"/>
          <w:sz w:val="24"/>
          <w:szCs w:val="24"/>
        </w:rPr>
        <w:t xml:space="preserve"> </w:t>
      </w:r>
      <w:r w:rsidRPr="0039339F">
        <w:rPr>
          <w:sz w:val="24"/>
          <w:szCs w:val="24"/>
        </w:rPr>
        <w:t>спорту,</w:t>
      </w:r>
      <w:r w:rsidRPr="0039339F">
        <w:rPr>
          <w:spacing w:val="-10"/>
          <w:sz w:val="24"/>
          <w:szCs w:val="24"/>
        </w:rPr>
        <w:t xml:space="preserve"> </w:t>
      </w:r>
      <w:r w:rsidRPr="0039339F">
        <w:rPr>
          <w:sz w:val="24"/>
          <w:szCs w:val="24"/>
        </w:rPr>
        <w:t>технологиям,</w:t>
      </w:r>
      <w:r w:rsidRPr="0039339F">
        <w:rPr>
          <w:spacing w:val="-12"/>
          <w:sz w:val="24"/>
          <w:szCs w:val="24"/>
        </w:rPr>
        <w:t xml:space="preserve"> </w:t>
      </w:r>
      <w:r w:rsidRPr="0039339F">
        <w:rPr>
          <w:sz w:val="24"/>
          <w:szCs w:val="24"/>
        </w:rPr>
        <w:t>боевым</w:t>
      </w:r>
      <w:r w:rsidRPr="0039339F">
        <w:rPr>
          <w:spacing w:val="-12"/>
          <w:sz w:val="24"/>
          <w:szCs w:val="24"/>
        </w:rPr>
        <w:t xml:space="preserve"> </w:t>
      </w:r>
      <w:r w:rsidRPr="0039339F">
        <w:rPr>
          <w:sz w:val="24"/>
          <w:szCs w:val="24"/>
        </w:rPr>
        <w:t>подвигам</w:t>
      </w:r>
      <w:r w:rsidRPr="0039339F">
        <w:rPr>
          <w:spacing w:val="-12"/>
          <w:sz w:val="24"/>
          <w:szCs w:val="24"/>
        </w:rPr>
        <w:t xml:space="preserve"> </w:t>
      </w:r>
      <w:r w:rsidRPr="0039339F">
        <w:rPr>
          <w:sz w:val="24"/>
          <w:szCs w:val="24"/>
        </w:rPr>
        <w:t>и</w:t>
      </w:r>
      <w:r w:rsidRPr="0039339F">
        <w:rPr>
          <w:spacing w:val="-11"/>
          <w:sz w:val="24"/>
          <w:szCs w:val="24"/>
        </w:rPr>
        <w:t xml:space="preserve"> </w:t>
      </w:r>
      <w:r w:rsidRPr="0039339F">
        <w:rPr>
          <w:sz w:val="24"/>
          <w:szCs w:val="24"/>
        </w:rPr>
        <w:t>трудовым</w:t>
      </w:r>
      <w:r w:rsidRPr="0039339F">
        <w:rPr>
          <w:spacing w:val="-12"/>
          <w:sz w:val="24"/>
          <w:szCs w:val="24"/>
        </w:rPr>
        <w:t xml:space="preserve"> </w:t>
      </w:r>
      <w:r w:rsidRPr="0039339F">
        <w:rPr>
          <w:sz w:val="24"/>
          <w:szCs w:val="24"/>
        </w:rPr>
        <w:t>достижениям</w:t>
      </w:r>
      <w:r w:rsidRPr="0039339F">
        <w:rPr>
          <w:spacing w:val="-12"/>
          <w:sz w:val="24"/>
          <w:szCs w:val="24"/>
        </w:rPr>
        <w:t xml:space="preserve"> </w:t>
      </w:r>
      <w:r w:rsidRPr="0039339F">
        <w:rPr>
          <w:sz w:val="24"/>
          <w:szCs w:val="24"/>
        </w:rPr>
        <w:t>народа; уважение</w:t>
      </w:r>
      <w:r w:rsidRPr="0039339F">
        <w:rPr>
          <w:spacing w:val="-4"/>
          <w:sz w:val="24"/>
          <w:szCs w:val="24"/>
        </w:rPr>
        <w:t xml:space="preserve"> </w:t>
      </w:r>
      <w:r w:rsidRPr="0039339F">
        <w:rPr>
          <w:sz w:val="24"/>
          <w:szCs w:val="24"/>
        </w:rPr>
        <w:t>к</w:t>
      </w:r>
      <w:r w:rsidRPr="0039339F">
        <w:rPr>
          <w:spacing w:val="-3"/>
          <w:sz w:val="24"/>
          <w:szCs w:val="24"/>
        </w:rPr>
        <w:t xml:space="preserve"> </w:t>
      </w:r>
      <w:r w:rsidRPr="0039339F">
        <w:rPr>
          <w:sz w:val="24"/>
          <w:szCs w:val="24"/>
        </w:rPr>
        <w:t>символам</w:t>
      </w:r>
      <w:r w:rsidRPr="0039339F">
        <w:rPr>
          <w:spacing w:val="-4"/>
          <w:sz w:val="24"/>
          <w:szCs w:val="24"/>
        </w:rPr>
        <w:t xml:space="preserve"> </w:t>
      </w:r>
      <w:r w:rsidRPr="0039339F">
        <w:rPr>
          <w:sz w:val="24"/>
          <w:szCs w:val="24"/>
        </w:rPr>
        <w:t>России,</w:t>
      </w:r>
      <w:r w:rsidRPr="0039339F">
        <w:rPr>
          <w:spacing w:val="-3"/>
          <w:sz w:val="24"/>
          <w:szCs w:val="24"/>
        </w:rPr>
        <w:t xml:space="preserve"> </w:t>
      </w:r>
      <w:r w:rsidRPr="0039339F">
        <w:rPr>
          <w:sz w:val="24"/>
          <w:szCs w:val="24"/>
        </w:rPr>
        <w:t>государственным</w:t>
      </w:r>
      <w:r w:rsidRPr="0039339F">
        <w:rPr>
          <w:spacing w:val="-4"/>
          <w:sz w:val="24"/>
          <w:szCs w:val="24"/>
        </w:rPr>
        <w:t xml:space="preserve"> </w:t>
      </w:r>
      <w:r w:rsidRPr="0039339F">
        <w:rPr>
          <w:sz w:val="24"/>
          <w:szCs w:val="24"/>
        </w:rPr>
        <w:t>праздникам,</w:t>
      </w:r>
      <w:r w:rsidRPr="0039339F">
        <w:rPr>
          <w:spacing w:val="-3"/>
          <w:sz w:val="24"/>
          <w:szCs w:val="24"/>
        </w:rPr>
        <w:t xml:space="preserve"> </w:t>
      </w:r>
      <w:r w:rsidRPr="0039339F">
        <w:rPr>
          <w:sz w:val="24"/>
          <w:szCs w:val="24"/>
        </w:rPr>
        <w:t>историческому</w:t>
      </w:r>
      <w:r w:rsidRPr="0039339F">
        <w:rPr>
          <w:spacing w:val="-8"/>
          <w:sz w:val="24"/>
          <w:szCs w:val="24"/>
        </w:rPr>
        <w:t xml:space="preserve"> </w:t>
      </w:r>
      <w:r w:rsidRPr="0039339F">
        <w:rPr>
          <w:sz w:val="24"/>
          <w:szCs w:val="24"/>
        </w:rPr>
        <w:t>и</w:t>
      </w:r>
      <w:r w:rsidRPr="0039339F">
        <w:rPr>
          <w:spacing w:val="-3"/>
          <w:sz w:val="24"/>
          <w:szCs w:val="24"/>
        </w:rPr>
        <w:t xml:space="preserve"> </w:t>
      </w:r>
      <w:r w:rsidRPr="0039339F">
        <w:rPr>
          <w:sz w:val="24"/>
          <w:szCs w:val="24"/>
        </w:rPr>
        <w:t>природному наследию и памятникам, традициям разных народов, проживающих в родной стране;</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 xml:space="preserve">в сфере </w:t>
      </w:r>
      <w:r w:rsidRPr="0039339F">
        <w:rPr>
          <w:i/>
          <w:sz w:val="24"/>
          <w:szCs w:val="24"/>
        </w:rPr>
        <w:t>гражданского воспитания</w:t>
      </w:r>
      <w:r w:rsidRPr="0039339F">
        <w:rPr>
          <w:sz w:val="24"/>
          <w:szCs w:val="24"/>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 xml:space="preserve">в </w:t>
      </w:r>
      <w:r w:rsidRPr="0039339F">
        <w:rPr>
          <w:i/>
          <w:sz w:val="24"/>
          <w:szCs w:val="24"/>
        </w:rPr>
        <w:t xml:space="preserve">духовно-нравственной </w:t>
      </w:r>
      <w:r w:rsidRPr="0039339F">
        <w:rPr>
          <w:sz w:val="24"/>
          <w:szCs w:val="24"/>
        </w:rPr>
        <w:t>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 xml:space="preserve">в понимании </w:t>
      </w:r>
      <w:r w:rsidRPr="0039339F">
        <w:rPr>
          <w:i/>
          <w:sz w:val="24"/>
          <w:szCs w:val="24"/>
        </w:rPr>
        <w:t>ценности научного познания</w:t>
      </w:r>
      <w:r w:rsidRPr="0039339F">
        <w:rPr>
          <w:sz w:val="24"/>
          <w:szCs w:val="24"/>
        </w:rPr>
        <w:t>: осмысление значения истории как знания о развитии человека и общества, о социальном, культурном и нравственном опыте предшествующих</w:t>
      </w:r>
      <w:r w:rsidRPr="0039339F">
        <w:rPr>
          <w:spacing w:val="-6"/>
          <w:sz w:val="24"/>
          <w:szCs w:val="24"/>
        </w:rPr>
        <w:t xml:space="preserve"> </w:t>
      </w:r>
      <w:r w:rsidRPr="0039339F">
        <w:rPr>
          <w:sz w:val="24"/>
          <w:szCs w:val="24"/>
        </w:rPr>
        <w:t>поколений;</w:t>
      </w:r>
      <w:r w:rsidRPr="0039339F">
        <w:rPr>
          <w:spacing w:val="-10"/>
          <w:sz w:val="24"/>
          <w:szCs w:val="24"/>
        </w:rPr>
        <w:t xml:space="preserve"> </w:t>
      </w:r>
      <w:r w:rsidRPr="0039339F">
        <w:rPr>
          <w:sz w:val="24"/>
          <w:szCs w:val="24"/>
        </w:rPr>
        <w:t>овладение</w:t>
      </w:r>
      <w:r w:rsidRPr="0039339F">
        <w:rPr>
          <w:spacing w:val="-9"/>
          <w:sz w:val="24"/>
          <w:szCs w:val="24"/>
        </w:rPr>
        <w:t xml:space="preserve"> </w:t>
      </w:r>
      <w:r w:rsidRPr="0039339F">
        <w:rPr>
          <w:sz w:val="24"/>
          <w:szCs w:val="24"/>
        </w:rPr>
        <w:t>навыками</w:t>
      </w:r>
      <w:r w:rsidRPr="0039339F">
        <w:rPr>
          <w:spacing w:val="-7"/>
          <w:sz w:val="24"/>
          <w:szCs w:val="24"/>
        </w:rPr>
        <w:t xml:space="preserve"> </w:t>
      </w:r>
      <w:r w:rsidRPr="0039339F">
        <w:rPr>
          <w:sz w:val="24"/>
          <w:szCs w:val="24"/>
        </w:rPr>
        <w:t>познания</w:t>
      </w:r>
      <w:r w:rsidRPr="0039339F">
        <w:rPr>
          <w:spacing w:val="-10"/>
          <w:sz w:val="24"/>
          <w:szCs w:val="24"/>
        </w:rPr>
        <w:t xml:space="preserve"> </w:t>
      </w:r>
      <w:r w:rsidRPr="0039339F">
        <w:rPr>
          <w:sz w:val="24"/>
          <w:szCs w:val="24"/>
        </w:rPr>
        <w:t>и</w:t>
      </w:r>
      <w:r w:rsidRPr="0039339F">
        <w:rPr>
          <w:spacing w:val="-7"/>
          <w:sz w:val="24"/>
          <w:szCs w:val="24"/>
        </w:rPr>
        <w:t xml:space="preserve"> </w:t>
      </w:r>
      <w:r w:rsidRPr="0039339F">
        <w:rPr>
          <w:sz w:val="24"/>
          <w:szCs w:val="24"/>
        </w:rPr>
        <w:t>оценки</w:t>
      </w:r>
      <w:r w:rsidRPr="0039339F">
        <w:rPr>
          <w:spacing w:val="-7"/>
          <w:sz w:val="24"/>
          <w:szCs w:val="24"/>
        </w:rPr>
        <w:t xml:space="preserve"> </w:t>
      </w:r>
      <w:r w:rsidRPr="0039339F">
        <w:rPr>
          <w:sz w:val="24"/>
          <w:szCs w:val="24"/>
        </w:rPr>
        <w:t>событий</w:t>
      </w:r>
      <w:r w:rsidRPr="0039339F">
        <w:rPr>
          <w:spacing w:val="-9"/>
          <w:sz w:val="24"/>
          <w:szCs w:val="24"/>
        </w:rPr>
        <w:t xml:space="preserve"> </w:t>
      </w:r>
      <w:r w:rsidRPr="0039339F">
        <w:rPr>
          <w:sz w:val="24"/>
          <w:szCs w:val="24"/>
        </w:rPr>
        <w:t>прошлого</w:t>
      </w:r>
      <w:r w:rsidRPr="0039339F">
        <w:rPr>
          <w:spacing w:val="-8"/>
          <w:sz w:val="24"/>
          <w:szCs w:val="24"/>
        </w:rPr>
        <w:t xml:space="preserve"> </w:t>
      </w:r>
      <w:r w:rsidRPr="0039339F">
        <w:rPr>
          <w:sz w:val="24"/>
          <w:szCs w:val="24"/>
        </w:rPr>
        <w:t>с позиций историзма; формирование и сохранение интереса к истории как важной составляющей современного общественного сознания;</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 xml:space="preserve">в сфере </w:t>
      </w:r>
      <w:r w:rsidRPr="0039339F">
        <w:rPr>
          <w:i/>
          <w:sz w:val="24"/>
          <w:szCs w:val="24"/>
        </w:rPr>
        <w:t>эстетического воспитания</w:t>
      </w:r>
      <w:r w:rsidRPr="0039339F">
        <w:rPr>
          <w:sz w:val="24"/>
          <w:szCs w:val="24"/>
        </w:rPr>
        <w:t>: представление о культурном многообразии своей</w:t>
      </w:r>
      <w:r w:rsidRPr="0039339F">
        <w:rPr>
          <w:spacing w:val="-7"/>
          <w:sz w:val="24"/>
          <w:szCs w:val="24"/>
        </w:rPr>
        <w:t xml:space="preserve"> </w:t>
      </w:r>
      <w:r w:rsidRPr="0039339F">
        <w:rPr>
          <w:sz w:val="24"/>
          <w:szCs w:val="24"/>
        </w:rPr>
        <w:t>страны</w:t>
      </w:r>
      <w:r w:rsidRPr="0039339F">
        <w:rPr>
          <w:spacing w:val="-9"/>
          <w:sz w:val="24"/>
          <w:szCs w:val="24"/>
        </w:rPr>
        <w:t xml:space="preserve"> </w:t>
      </w:r>
      <w:r w:rsidRPr="0039339F">
        <w:rPr>
          <w:sz w:val="24"/>
          <w:szCs w:val="24"/>
        </w:rPr>
        <w:t>и</w:t>
      </w:r>
      <w:r w:rsidRPr="0039339F">
        <w:rPr>
          <w:spacing w:val="-7"/>
          <w:sz w:val="24"/>
          <w:szCs w:val="24"/>
        </w:rPr>
        <w:t xml:space="preserve"> </w:t>
      </w:r>
      <w:r w:rsidRPr="0039339F">
        <w:rPr>
          <w:sz w:val="24"/>
          <w:szCs w:val="24"/>
        </w:rPr>
        <w:t>мира;</w:t>
      </w:r>
      <w:r w:rsidRPr="0039339F">
        <w:rPr>
          <w:spacing w:val="-8"/>
          <w:sz w:val="24"/>
          <w:szCs w:val="24"/>
        </w:rPr>
        <w:t xml:space="preserve"> </w:t>
      </w:r>
      <w:r w:rsidRPr="0039339F">
        <w:rPr>
          <w:sz w:val="24"/>
          <w:szCs w:val="24"/>
        </w:rPr>
        <w:t>осознание</w:t>
      </w:r>
      <w:r w:rsidRPr="0039339F">
        <w:rPr>
          <w:spacing w:val="-9"/>
          <w:sz w:val="24"/>
          <w:szCs w:val="24"/>
        </w:rPr>
        <w:t xml:space="preserve"> </w:t>
      </w:r>
      <w:r w:rsidRPr="0039339F">
        <w:rPr>
          <w:sz w:val="24"/>
          <w:szCs w:val="24"/>
        </w:rPr>
        <w:t>важности</w:t>
      </w:r>
      <w:r w:rsidRPr="0039339F">
        <w:rPr>
          <w:spacing w:val="-7"/>
          <w:sz w:val="24"/>
          <w:szCs w:val="24"/>
        </w:rPr>
        <w:t xml:space="preserve"> </w:t>
      </w:r>
      <w:r w:rsidRPr="0039339F">
        <w:rPr>
          <w:sz w:val="24"/>
          <w:szCs w:val="24"/>
        </w:rPr>
        <w:t>культуры</w:t>
      </w:r>
      <w:r w:rsidRPr="0039339F">
        <w:rPr>
          <w:spacing w:val="-9"/>
          <w:sz w:val="24"/>
          <w:szCs w:val="24"/>
        </w:rPr>
        <w:t xml:space="preserve"> </w:t>
      </w:r>
      <w:r w:rsidRPr="0039339F">
        <w:rPr>
          <w:sz w:val="24"/>
          <w:szCs w:val="24"/>
        </w:rPr>
        <w:t>как</w:t>
      </w:r>
      <w:r w:rsidRPr="0039339F">
        <w:rPr>
          <w:spacing w:val="-8"/>
          <w:sz w:val="24"/>
          <w:szCs w:val="24"/>
        </w:rPr>
        <w:t xml:space="preserve"> </w:t>
      </w:r>
      <w:r w:rsidRPr="0039339F">
        <w:rPr>
          <w:sz w:val="24"/>
          <w:szCs w:val="24"/>
        </w:rPr>
        <w:t>воплощения</w:t>
      </w:r>
      <w:r w:rsidRPr="0039339F">
        <w:rPr>
          <w:spacing w:val="-8"/>
          <w:sz w:val="24"/>
          <w:szCs w:val="24"/>
        </w:rPr>
        <w:t xml:space="preserve"> </w:t>
      </w:r>
      <w:r w:rsidRPr="0039339F">
        <w:rPr>
          <w:sz w:val="24"/>
          <w:szCs w:val="24"/>
        </w:rPr>
        <w:t>ценностей</w:t>
      </w:r>
      <w:r w:rsidRPr="0039339F">
        <w:rPr>
          <w:spacing w:val="-8"/>
          <w:sz w:val="24"/>
          <w:szCs w:val="24"/>
        </w:rPr>
        <w:t xml:space="preserve"> </w:t>
      </w:r>
      <w:r w:rsidRPr="0039339F">
        <w:rPr>
          <w:sz w:val="24"/>
          <w:szCs w:val="24"/>
        </w:rPr>
        <w:t>общества</w:t>
      </w:r>
      <w:r w:rsidRPr="0039339F">
        <w:rPr>
          <w:spacing w:val="-9"/>
          <w:sz w:val="24"/>
          <w:szCs w:val="24"/>
        </w:rPr>
        <w:t xml:space="preserve"> </w:t>
      </w:r>
      <w:r w:rsidRPr="0039339F">
        <w:rPr>
          <w:sz w:val="24"/>
          <w:szCs w:val="24"/>
        </w:rPr>
        <w:t>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в</w:t>
      </w:r>
      <w:r w:rsidRPr="0039339F">
        <w:rPr>
          <w:spacing w:val="-14"/>
          <w:sz w:val="24"/>
          <w:szCs w:val="24"/>
        </w:rPr>
        <w:t xml:space="preserve"> </w:t>
      </w:r>
      <w:r w:rsidRPr="0039339F">
        <w:rPr>
          <w:sz w:val="24"/>
          <w:szCs w:val="24"/>
        </w:rPr>
        <w:t>формировании</w:t>
      </w:r>
      <w:r w:rsidRPr="0039339F">
        <w:rPr>
          <w:spacing w:val="-11"/>
          <w:sz w:val="24"/>
          <w:szCs w:val="24"/>
        </w:rPr>
        <w:t xml:space="preserve"> </w:t>
      </w:r>
      <w:r w:rsidRPr="0039339F">
        <w:rPr>
          <w:i/>
          <w:sz w:val="24"/>
          <w:szCs w:val="24"/>
        </w:rPr>
        <w:t>ценностного</w:t>
      </w:r>
      <w:r w:rsidRPr="0039339F">
        <w:rPr>
          <w:i/>
          <w:spacing w:val="-13"/>
          <w:sz w:val="24"/>
          <w:szCs w:val="24"/>
        </w:rPr>
        <w:t xml:space="preserve"> </w:t>
      </w:r>
      <w:r w:rsidRPr="0039339F">
        <w:rPr>
          <w:i/>
          <w:sz w:val="24"/>
          <w:szCs w:val="24"/>
        </w:rPr>
        <w:t>отношения</w:t>
      </w:r>
      <w:r w:rsidRPr="0039339F">
        <w:rPr>
          <w:i/>
          <w:spacing w:val="-14"/>
          <w:sz w:val="24"/>
          <w:szCs w:val="24"/>
        </w:rPr>
        <w:t xml:space="preserve"> </w:t>
      </w:r>
      <w:r w:rsidRPr="0039339F">
        <w:rPr>
          <w:i/>
          <w:sz w:val="24"/>
          <w:szCs w:val="24"/>
        </w:rPr>
        <w:t>к</w:t>
      </w:r>
      <w:r w:rsidRPr="0039339F">
        <w:rPr>
          <w:i/>
          <w:spacing w:val="-13"/>
          <w:sz w:val="24"/>
          <w:szCs w:val="24"/>
        </w:rPr>
        <w:t xml:space="preserve"> </w:t>
      </w:r>
      <w:r w:rsidRPr="0039339F">
        <w:rPr>
          <w:i/>
          <w:sz w:val="24"/>
          <w:szCs w:val="24"/>
        </w:rPr>
        <w:t>жизни</w:t>
      </w:r>
      <w:r w:rsidRPr="0039339F">
        <w:rPr>
          <w:i/>
          <w:spacing w:val="-13"/>
          <w:sz w:val="24"/>
          <w:szCs w:val="24"/>
        </w:rPr>
        <w:t xml:space="preserve"> </w:t>
      </w:r>
      <w:r w:rsidRPr="0039339F">
        <w:rPr>
          <w:i/>
          <w:sz w:val="24"/>
          <w:szCs w:val="24"/>
        </w:rPr>
        <w:t>и</w:t>
      </w:r>
      <w:r w:rsidRPr="0039339F">
        <w:rPr>
          <w:i/>
          <w:spacing w:val="-13"/>
          <w:sz w:val="24"/>
          <w:szCs w:val="24"/>
        </w:rPr>
        <w:t xml:space="preserve"> </w:t>
      </w:r>
      <w:r w:rsidRPr="0039339F">
        <w:rPr>
          <w:i/>
          <w:sz w:val="24"/>
          <w:szCs w:val="24"/>
        </w:rPr>
        <w:t>здоровью</w:t>
      </w:r>
      <w:r w:rsidRPr="0039339F">
        <w:rPr>
          <w:sz w:val="24"/>
          <w:szCs w:val="24"/>
        </w:rPr>
        <w:t>:</w:t>
      </w:r>
      <w:r w:rsidRPr="0039339F">
        <w:rPr>
          <w:spacing w:val="-13"/>
          <w:sz w:val="24"/>
          <w:szCs w:val="24"/>
        </w:rPr>
        <w:t xml:space="preserve"> </w:t>
      </w:r>
      <w:r w:rsidRPr="0039339F">
        <w:rPr>
          <w:sz w:val="24"/>
          <w:szCs w:val="24"/>
        </w:rPr>
        <w:t>осознание</w:t>
      </w:r>
      <w:r w:rsidRPr="0039339F">
        <w:rPr>
          <w:spacing w:val="-14"/>
          <w:sz w:val="24"/>
          <w:szCs w:val="24"/>
        </w:rPr>
        <w:t xml:space="preserve"> </w:t>
      </w:r>
      <w:r w:rsidRPr="0039339F">
        <w:rPr>
          <w:sz w:val="24"/>
          <w:szCs w:val="24"/>
        </w:rPr>
        <w:t>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 xml:space="preserve">в сфере </w:t>
      </w:r>
      <w:r w:rsidRPr="0039339F">
        <w:rPr>
          <w:i/>
          <w:sz w:val="24"/>
          <w:szCs w:val="24"/>
        </w:rPr>
        <w:t>трудового воспитания</w:t>
      </w:r>
      <w:r w:rsidRPr="0039339F">
        <w:rPr>
          <w:sz w:val="24"/>
          <w:szCs w:val="24"/>
        </w:rPr>
        <w:t>: понимание на основе знания истории значения трудовой</w:t>
      </w:r>
      <w:r w:rsidRPr="0039339F">
        <w:rPr>
          <w:spacing w:val="-8"/>
          <w:sz w:val="24"/>
          <w:szCs w:val="24"/>
        </w:rPr>
        <w:t xml:space="preserve"> </w:t>
      </w:r>
      <w:r w:rsidRPr="0039339F">
        <w:rPr>
          <w:sz w:val="24"/>
          <w:szCs w:val="24"/>
        </w:rPr>
        <w:t>деятельности</w:t>
      </w:r>
      <w:r w:rsidRPr="0039339F">
        <w:rPr>
          <w:spacing w:val="-7"/>
          <w:sz w:val="24"/>
          <w:szCs w:val="24"/>
        </w:rPr>
        <w:t xml:space="preserve"> </w:t>
      </w:r>
      <w:r w:rsidRPr="0039339F">
        <w:rPr>
          <w:sz w:val="24"/>
          <w:szCs w:val="24"/>
        </w:rPr>
        <w:t>людей</w:t>
      </w:r>
      <w:r w:rsidRPr="0039339F">
        <w:rPr>
          <w:spacing w:val="-7"/>
          <w:sz w:val="24"/>
          <w:szCs w:val="24"/>
        </w:rPr>
        <w:t xml:space="preserve"> </w:t>
      </w:r>
      <w:r w:rsidRPr="0039339F">
        <w:rPr>
          <w:sz w:val="24"/>
          <w:szCs w:val="24"/>
        </w:rPr>
        <w:t>как</w:t>
      </w:r>
      <w:r w:rsidRPr="0039339F">
        <w:rPr>
          <w:spacing w:val="-8"/>
          <w:sz w:val="24"/>
          <w:szCs w:val="24"/>
        </w:rPr>
        <w:t xml:space="preserve"> </w:t>
      </w:r>
      <w:r w:rsidRPr="0039339F">
        <w:rPr>
          <w:sz w:val="24"/>
          <w:szCs w:val="24"/>
        </w:rPr>
        <w:t>источника</w:t>
      </w:r>
      <w:r w:rsidRPr="0039339F">
        <w:rPr>
          <w:spacing w:val="-9"/>
          <w:sz w:val="24"/>
          <w:szCs w:val="24"/>
        </w:rPr>
        <w:t xml:space="preserve"> </w:t>
      </w:r>
      <w:r w:rsidRPr="0039339F">
        <w:rPr>
          <w:sz w:val="24"/>
          <w:szCs w:val="24"/>
        </w:rPr>
        <w:t>развития</w:t>
      </w:r>
      <w:r w:rsidRPr="0039339F">
        <w:rPr>
          <w:spacing w:val="-8"/>
          <w:sz w:val="24"/>
          <w:szCs w:val="24"/>
        </w:rPr>
        <w:t xml:space="preserve"> </w:t>
      </w:r>
      <w:r w:rsidRPr="0039339F">
        <w:rPr>
          <w:sz w:val="24"/>
          <w:szCs w:val="24"/>
        </w:rPr>
        <w:t>человека</w:t>
      </w:r>
      <w:r w:rsidRPr="0039339F">
        <w:rPr>
          <w:spacing w:val="-7"/>
          <w:sz w:val="24"/>
          <w:szCs w:val="24"/>
        </w:rPr>
        <w:t xml:space="preserve"> </w:t>
      </w:r>
      <w:r w:rsidRPr="0039339F">
        <w:rPr>
          <w:sz w:val="24"/>
          <w:szCs w:val="24"/>
        </w:rPr>
        <w:t>и</w:t>
      </w:r>
      <w:r w:rsidRPr="0039339F">
        <w:rPr>
          <w:spacing w:val="-7"/>
          <w:sz w:val="24"/>
          <w:szCs w:val="24"/>
        </w:rPr>
        <w:t xml:space="preserve"> </w:t>
      </w:r>
      <w:r w:rsidRPr="0039339F">
        <w:rPr>
          <w:sz w:val="24"/>
          <w:szCs w:val="24"/>
        </w:rPr>
        <w:t>общества;</w:t>
      </w:r>
      <w:r w:rsidRPr="0039339F">
        <w:rPr>
          <w:spacing w:val="-8"/>
          <w:sz w:val="24"/>
          <w:szCs w:val="24"/>
        </w:rPr>
        <w:t xml:space="preserve"> </w:t>
      </w:r>
      <w:r w:rsidRPr="0039339F">
        <w:rPr>
          <w:sz w:val="24"/>
          <w:szCs w:val="24"/>
        </w:rPr>
        <w:t>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 ориентированных интересов, построение индивидуальной траектории образования и жизненных планов;</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 xml:space="preserve">в сфере </w:t>
      </w:r>
      <w:r w:rsidRPr="0039339F">
        <w:rPr>
          <w:i/>
          <w:sz w:val="24"/>
          <w:szCs w:val="24"/>
        </w:rPr>
        <w:t>экологического воспитания</w:t>
      </w:r>
      <w:r w:rsidRPr="0039339F">
        <w:rPr>
          <w:sz w:val="24"/>
          <w:szCs w:val="24"/>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w:t>
      </w:r>
      <w:r w:rsidRPr="0039339F">
        <w:rPr>
          <w:spacing w:val="-5"/>
          <w:sz w:val="24"/>
          <w:szCs w:val="24"/>
        </w:rPr>
        <w:t xml:space="preserve"> </w:t>
      </w:r>
      <w:r w:rsidRPr="0039339F">
        <w:rPr>
          <w:sz w:val="24"/>
          <w:szCs w:val="24"/>
        </w:rPr>
        <w:t>неприятие</w:t>
      </w:r>
      <w:r w:rsidRPr="0039339F">
        <w:rPr>
          <w:spacing w:val="-5"/>
          <w:sz w:val="24"/>
          <w:szCs w:val="24"/>
        </w:rPr>
        <w:t xml:space="preserve"> </w:t>
      </w:r>
      <w:r w:rsidRPr="0039339F">
        <w:rPr>
          <w:sz w:val="24"/>
          <w:szCs w:val="24"/>
        </w:rPr>
        <w:t>действий,</w:t>
      </w:r>
      <w:r w:rsidRPr="0039339F">
        <w:rPr>
          <w:spacing w:val="-4"/>
          <w:sz w:val="24"/>
          <w:szCs w:val="24"/>
        </w:rPr>
        <w:t xml:space="preserve"> </w:t>
      </w:r>
      <w:r w:rsidRPr="0039339F">
        <w:rPr>
          <w:sz w:val="24"/>
          <w:szCs w:val="24"/>
        </w:rPr>
        <w:t>приносящих</w:t>
      </w:r>
      <w:r w:rsidRPr="0039339F">
        <w:rPr>
          <w:spacing w:val="-2"/>
          <w:sz w:val="24"/>
          <w:szCs w:val="24"/>
        </w:rPr>
        <w:t xml:space="preserve"> </w:t>
      </w:r>
      <w:r w:rsidRPr="0039339F">
        <w:rPr>
          <w:sz w:val="24"/>
          <w:szCs w:val="24"/>
        </w:rPr>
        <w:t>вред</w:t>
      </w:r>
      <w:r w:rsidRPr="0039339F">
        <w:rPr>
          <w:spacing w:val="-4"/>
          <w:sz w:val="24"/>
          <w:szCs w:val="24"/>
        </w:rPr>
        <w:t xml:space="preserve"> </w:t>
      </w:r>
      <w:r w:rsidRPr="0039339F">
        <w:rPr>
          <w:sz w:val="24"/>
          <w:szCs w:val="24"/>
        </w:rPr>
        <w:t>окружающей</w:t>
      </w:r>
      <w:r w:rsidRPr="0039339F">
        <w:rPr>
          <w:spacing w:val="-4"/>
          <w:sz w:val="24"/>
          <w:szCs w:val="24"/>
        </w:rPr>
        <w:t xml:space="preserve"> </w:t>
      </w:r>
      <w:r w:rsidRPr="0039339F">
        <w:rPr>
          <w:sz w:val="24"/>
          <w:szCs w:val="24"/>
        </w:rPr>
        <w:t>среде;</w:t>
      </w:r>
      <w:r w:rsidRPr="0039339F">
        <w:rPr>
          <w:spacing w:val="-2"/>
          <w:sz w:val="24"/>
          <w:szCs w:val="24"/>
        </w:rPr>
        <w:t xml:space="preserve"> </w:t>
      </w:r>
      <w:r w:rsidRPr="0039339F">
        <w:rPr>
          <w:sz w:val="24"/>
          <w:szCs w:val="24"/>
        </w:rPr>
        <w:t>готовность</w:t>
      </w:r>
      <w:r w:rsidRPr="0039339F">
        <w:rPr>
          <w:spacing w:val="-3"/>
          <w:sz w:val="24"/>
          <w:szCs w:val="24"/>
        </w:rPr>
        <w:t xml:space="preserve"> </w:t>
      </w:r>
      <w:r w:rsidRPr="0039339F">
        <w:rPr>
          <w:sz w:val="24"/>
          <w:szCs w:val="24"/>
        </w:rPr>
        <w:t>к</w:t>
      </w:r>
      <w:r w:rsidRPr="0039339F">
        <w:rPr>
          <w:spacing w:val="-2"/>
          <w:sz w:val="24"/>
          <w:szCs w:val="24"/>
        </w:rPr>
        <w:t xml:space="preserve"> </w:t>
      </w:r>
      <w:r w:rsidRPr="0039339F">
        <w:rPr>
          <w:sz w:val="24"/>
          <w:szCs w:val="24"/>
        </w:rPr>
        <w:t>участию в практической деятельности экологической направленности;</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 xml:space="preserve">в сфере </w:t>
      </w:r>
      <w:r w:rsidRPr="0039339F">
        <w:rPr>
          <w:i/>
          <w:sz w:val="24"/>
          <w:szCs w:val="24"/>
        </w:rPr>
        <w:t>адаптации к меняющимся условиям социальной и природной среды</w:t>
      </w:r>
      <w:r w:rsidRPr="0039339F">
        <w:rPr>
          <w:sz w:val="24"/>
          <w:szCs w:val="24"/>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F3F6D" w:rsidRPr="0039339F" w:rsidRDefault="002F3F6D" w:rsidP="00BF496B">
      <w:pPr>
        <w:pStyle w:val="a3"/>
        <w:tabs>
          <w:tab w:val="left" w:pos="993"/>
        </w:tabs>
        <w:ind w:left="0" w:firstLine="709"/>
      </w:pPr>
    </w:p>
    <w:p w:rsidR="002F3F6D" w:rsidRPr="0039339F" w:rsidRDefault="00DF499F" w:rsidP="00BF496B">
      <w:pPr>
        <w:pStyle w:val="1"/>
        <w:tabs>
          <w:tab w:val="left" w:pos="993"/>
        </w:tabs>
        <w:ind w:left="0" w:firstLine="709"/>
        <w:jc w:val="both"/>
      </w:pPr>
      <w:r w:rsidRPr="0039339F">
        <w:t>МЕТАПРЕДМЕТНЫЕ</w:t>
      </w:r>
      <w:r w:rsidRPr="0039339F">
        <w:rPr>
          <w:spacing w:val="-6"/>
        </w:rPr>
        <w:t xml:space="preserve"> </w:t>
      </w:r>
      <w:r w:rsidRPr="0039339F">
        <w:rPr>
          <w:spacing w:val="-2"/>
        </w:rPr>
        <w:t>РЕЗУЛЬТАТЫ</w:t>
      </w:r>
    </w:p>
    <w:p w:rsidR="002F3F6D" w:rsidRPr="0039339F" w:rsidRDefault="002F3F6D" w:rsidP="00BF496B">
      <w:pPr>
        <w:pStyle w:val="a3"/>
        <w:tabs>
          <w:tab w:val="left" w:pos="993"/>
        </w:tabs>
        <w:ind w:left="0" w:firstLine="709"/>
        <w:rPr>
          <w:b/>
        </w:rPr>
      </w:pPr>
    </w:p>
    <w:p w:rsidR="002F3F6D" w:rsidRPr="0039339F" w:rsidRDefault="00DF499F" w:rsidP="00BF496B">
      <w:pPr>
        <w:tabs>
          <w:tab w:val="left" w:pos="993"/>
        </w:tabs>
        <w:ind w:firstLine="709"/>
        <w:jc w:val="both"/>
        <w:rPr>
          <w:sz w:val="24"/>
          <w:szCs w:val="24"/>
        </w:rPr>
      </w:pPr>
      <w:r w:rsidRPr="0039339F">
        <w:rPr>
          <w:b/>
          <w:i/>
          <w:sz w:val="24"/>
          <w:szCs w:val="24"/>
        </w:rPr>
        <w:t>Метапредметные</w:t>
      </w:r>
      <w:r w:rsidRPr="0039339F">
        <w:rPr>
          <w:b/>
          <w:i/>
          <w:spacing w:val="-8"/>
          <w:sz w:val="24"/>
          <w:szCs w:val="24"/>
        </w:rPr>
        <w:t xml:space="preserve"> </w:t>
      </w:r>
      <w:r w:rsidRPr="0039339F">
        <w:rPr>
          <w:b/>
          <w:i/>
          <w:sz w:val="24"/>
          <w:szCs w:val="24"/>
        </w:rPr>
        <w:t>результаты</w:t>
      </w:r>
      <w:r w:rsidRPr="0039339F">
        <w:rPr>
          <w:b/>
          <w:i/>
          <w:spacing w:val="-5"/>
          <w:sz w:val="24"/>
          <w:szCs w:val="24"/>
        </w:rPr>
        <w:t xml:space="preserve"> </w:t>
      </w:r>
      <w:r w:rsidRPr="0039339F">
        <w:rPr>
          <w:sz w:val="24"/>
          <w:szCs w:val="24"/>
        </w:rPr>
        <w:t>изучения</w:t>
      </w:r>
      <w:r w:rsidRPr="0039339F">
        <w:rPr>
          <w:spacing w:val="-7"/>
          <w:sz w:val="24"/>
          <w:szCs w:val="24"/>
        </w:rPr>
        <w:t xml:space="preserve"> </w:t>
      </w:r>
      <w:r w:rsidRPr="0039339F">
        <w:rPr>
          <w:sz w:val="24"/>
          <w:szCs w:val="24"/>
        </w:rPr>
        <w:t>истории</w:t>
      </w:r>
      <w:r w:rsidRPr="0039339F">
        <w:rPr>
          <w:spacing w:val="-6"/>
          <w:sz w:val="24"/>
          <w:szCs w:val="24"/>
        </w:rPr>
        <w:t xml:space="preserve"> </w:t>
      </w:r>
      <w:r w:rsidRPr="0039339F">
        <w:rPr>
          <w:sz w:val="24"/>
          <w:szCs w:val="24"/>
        </w:rPr>
        <w:t>в</w:t>
      </w:r>
      <w:r w:rsidRPr="0039339F">
        <w:rPr>
          <w:spacing w:val="-7"/>
          <w:sz w:val="24"/>
          <w:szCs w:val="24"/>
        </w:rPr>
        <w:t xml:space="preserve"> </w:t>
      </w:r>
      <w:r w:rsidRPr="0039339F">
        <w:rPr>
          <w:sz w:val="24"/>
          <w:szCs w:val="24"/>
        </w:rPr>
        <w:t>основной</w:t>
      </w:r>
      <w:r w:rsidRPr="0039339F">
        <w:rPr>
          <w:spacing w:val="-6"/>
          <w:sz w:val="24"/>
          <w:szCs w:val="24"/>
        </w:rPr>
        <w:t xml:space="preserve"> </w:t>
      </w:r>
      <w:r w:rsidRPr="0039339F">
        <w:rPr>
          <w:sz w:val="24"/>
          <w:szCs w:val="24"/>
        </w:rPr>
        <w:t>школе</w:t>
      </w:r>
      <w:r w:rsidRPr="0039339F">
        <w:rPr>
          <w:spacing w:val="-8"/>
          <w:sz w:val="24"/>
          <w:szCs w:val="24"/>
        </w:rPr>
        <w:t xml:space="preserve"> </w:t>
      </w:r>
      <w:r w:rsidRPr="0039339F">
        <w:rPr>
          <w:sz w:val="24"/>
          <w:szCs w:val="24"/>
        </w:rPr>
        <w:t>выражаются</w:t>
      </w:r>
      <w:r w:rsidRPr="0039339F">
        <w:rPr>
          <w:spacing w:val="-7"/>
          <w:sz w:val="24"/>
          <w:szCs w:val="24"/>
        </w:rPr>
        <w:t xml:space="preserve"> </w:t>
      </w:r>
      <w:r w:rsidRPr="0039339F">
        <w:rPr>
          <w:sz w:val="24"/>
          <w:szCs w:val="24"/>
        </w:rPr>
        <w:t>в следующих качествах и действиях.</w:t>
      </w:r>
    </w:p>
    <w:p w:rsidR="002F3F6D" w:rsidRPr="0039339F" w:rsidRDefault="00DF499F" w:rsidP="00BF496B">
      <w:pPr>
        <w:tabs>
          <w:tab w:val="left" w:pos="993"/>
        </w:tabs>
        <w:ind w:firstLine="709"/>
        <w:jc w:val="both"/>
        <w:rPr>
          <w:sz w:val="24"/>
          <w:szCs w:val="24"/>
        </w:rPr>
      </w:pPr>
      <w:r w:rsidRPr="0039339F">
        <w:rPr>
          <w:i/>
          <w:sz w:val="24"/>
          <w:szCs w:val="24"/>
        </w:rPr>
        <w:t xml:space="preserve">В сфере универсальных учебных познавательных действий: </w:t>
      </w:r>
      <w:r w:rsidRPr="0039339F">
        <w:rPr>
          <w:sz w:val="24"/>
          <w:szCs w:val="24"/>
        </w:rPr>
        <w:t xml:space="preserve">— </w:t>
      </w:r>
      <w:r w:rsidRPr="0039339F">
        <w:rPr>
          <w:i/>
          <w:sz w:val="24"/>
          <w:szCs w:val="24"/>
        </w:rPr>
        <w:t xml:space="preserve">владение базовыми </w:t>
      </w:r>
      <w:r w:rsidRPr="0039339F">
        <w:rPr>
          <w:i/>
          <w:sz w:val="24"/>
          <w:szCs w:val="24"/>
        </w:rPr>
        <w:lastRenderedPageBreak/>
        <w:t>логическими действиями</w:t>
      </w:r>
      <w:r w:rsidRPr="0039339F">
        <w:rPr>
          <w:sz w:val="24"/>
          <w:szCs w:val="24"/>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i/>
          <w:sz w:val="24"/>
          <w:szCs w:val="24"/>
        </w:rPr>
        <w:t>владение базовыми исследовательскими действиями</w:t>
      </w:r>
      <w:r w:rsidRPr="0039339F">
        <w:rPr>
          <w:sz w:val="24"/>
          <w:szCs w:val="24"/>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i/>
          <w:sz w:val="24"/>
          <w:szCs w:val="24"/>
        </w:rPr>
        <w:t>работа</w:t>
      </w:r>
      <w:r w:rsidRPr="0039339F">
        <w:rPr>
          <w:i/>
          <w:spacing w:val="-15"/>
          <w:sz w:val="24"/>
          <w:szCs w:val="24"/>
        </w:rPr>
        <w:t xml:space="preserve"> </w:t>
      </w:r>
      <w:r w:rsidRPr="0039339F">
        <w:rPr>
          <w:i/>
          <w:sz w:val="24"/>
          <w:szCs w:val="24"/>
        </w:rPr>
        <w:t>с</w:t>
      </w:r>
      <w:r w:rsidRPr="0039339F">
        <w:rPr>
          <w:i/>
          <w:spacing w:val="-15"/>
          <w:sz w:val="24"/>
          <w:szCs w:val="24"/>
        </w:rPr>
        <w:t xml:space="preserve"> </w:t>
      </w:r>
      <w:r w:rsidRPr="0039339F">
        <w:rPr>
          <w:i/>
          <w:sz w:val="24"/>
          <w:szCs w:val="24"/>
        </w:rPr>
        <w:t>информацией</w:t>
      </w:r>
      <w:r w:rsidRPr="0039339F">
        <w:rPr>
          <w:sz w:val="24"/>
          <w:szCs w:val="24"/>
        </w:rPr>
        <w:t>:</w:t>
      </w:r>
      <w:r w:rsidRPr="0039339F">
        <w:rPr>
          <w:spacing w:val="-15"/>
          <w:sz w:val="24"/>
          <w:szCs w:val="24"/>
        </w:rPr>
        <w:t xml:space="preserve"> </w:t>
      </w:r>
      <w:r w:rsidRPr="0039339F">
        <w:rPr>
          <w:sz w:val="24"/>
          <w:szCs w:val="24"/>
        </w:rPr>
        <w:t>осуществлять</w:t>
      </w:r>
      <w:r w:rsidRPr="0039339F">
        <w:rPr>
          <w:spacing w:val="-15"/>
          <w:sz w:val="24"/>
          <w:szCs w:val="24"/>
        </w:rPr>
        <w:t xml:space="preserve"> </w:t>
      </w:r>
      <w:r w:rsidRPr="0039339F">
        <w:rPr>
          <w:sz w:val="24"/>
          <w:szCs w:val="24"/>
        </w:rPr>
        <w:t>анализ</w:t>
      </w:r>
      <w:r w:rsidRPr="0039339F">
        <w:rPr>
          <w:spacing w:val="-15"/>
          <w:sz w:val="24"/>
          <w:szCs w:val="24"/>
        </w:rPr>
        <w:t xml:space="preserve"> </w:t>
      </w:r>
      <w:r w:rsidRPr="0039339F">
        <w:rPr>
          <w:sz w:val="24"/>
          <w:szCs w:val="24"/>
        </w:rPr>
        <w:t>учебной</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вне-</w:t>
      </w:r>
      <w:r w:rsidRPr="0039339F">
        <w:rPr>
          <w:spacing w:val="-15"/>
          <w:sz w:val="24"/>
          <w:szCs w:val="24"/>
        </w:rPr>
        <w:t xml:space="preserve"> </w:t>
      </w:r>
      <w:r w:rsidRPr="0039339F">
        <w:rPr>
          <w:sz w:val="24"/>
          <w:szCs w:val="24"/>
        </w:rPr>
        <w:t>учебной</w:t>
      </w:r>
      <w:r w:rsidRPr="0039339F">
        <w:rPr>
          <w:spacing w:val="-15"/>
          <w:sz w:val="24"/>
          <w:szCs w:val="24"/>
        </w:rPr>
        <w:t xml:space="preserve"> </w:t>
      </w:r>
      <w:r w:rsidRPr="0039339F">
        <w:rPr>
          <w:sz w:val="24"/>
          <w:szCs w:val="24"/>
        </w:rPr>
        <w:t>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w:t>
      </w:r>
      <w:r w:rsidRPr="0039339F">
        <w:rPr>
          <w:spacing w:val="-12"/>
          <w:sz w:val="24"/>
          <w:szCs w:val="24"/>
        </w:rPr>
        <w:t xml:space="preserve"> </w:t>
      </w:r>
      <w:r w:rsidRPr="0039339F">
        <w:rPr>
          <w:sz w:val="24"/>
          <w:szCs w:val="24"/>
        </w:rPr>
        <w:t>исторической</w:t>
      </w:r>
      <w:r w:rsidRPr="0039339F">
        <w:rPr>
          <w:spacing w:val="-11"/>
          <w:sz w:val="24"/>
          <w:szCs w:val="24"/>
        </w:rPr>
        <w:t xml:space="preserve"> </w:t>
      </w:r>
      <w:r w:rsidRPr="0039339F">
        <w:rPr>
          <w:sz w:val="24"/>
          <w:szCs w:val="24"/>
        </w:rPr>
        <w:t>информации;</w:t>
      </w:r>
      <w:r w:rsidRPr="0039339F">
        <w:rPr>
          <w:spacing w:val="-11"/>
          <w:sz w:val="24"/>
          <w:szCs w:val="24"/>
        </w:rPr>
        <w:t xml:space="preserve"> </w:t>
      </w:r>
      <w:r w:rsidRPr="0039339F">
        <w:rPr>
          <w:sz w:val="24"/>
          <w:szCs w:val="24"/>
        </w:rPr>
        <w:t>высказывать</w:t>
      </w:r>
      <w:r w:rsidRPr="0039339F">
        <w:rPr>
          <w:spacing w:val="-10"/>
          <w:sz w:val="24"/>
          <w:szCs w:val="24"/>
        </w:rPr>
        <w:t xml:space="preserve"> </w:t>
      </w:r>
      <w:r w:rsidRPr="0039339F">
        <w:rPr>
          <w:sz w:val="24"/>
          <w:szCs w:val="24"/>
        </w:rPr>
        <w:t>суждение</w:t>
      </w:r>
      <w:r w:rsidRPr="0039339F">
        <w:rPr>
          <w:spacing w:val="-13"/>
          <w:sz w:val="24"/>
          <w:szCs w:val="24"/>
        </w:rPr>
        <w:t xml:space="preserve"> </w:t>
      </w:r>
      <w:r w:rsidRPr="0039339F">
        <w:rPr>
          <w:sz w:val="24"/>
          <w:szCs w:val="24"/>
        </w:rPr>
        <w:t>о</w:t>
      </w:r>
      <w:r w:rsidRPr="0039339F">
        <w:rPr>
          <w:spacing w:val="-12"/>
          <w:sz w:val="24"/>
          <w:szCs w:val="24"/>
        </w:rPr>
        <w:t xml:space="preserve"> </w:t>
      </w:r>
      <w:r w:rsidRPr="0039339F">
        <w:rPr>
          <w:sz w:val="24"/>
          <w:szCs w:val="24"/>
        </w:rPr>
        <w:t>достоверности</w:t>
      </w:r>
      <w:r w:rsidRPr="0039339F">
        <w:rPr>
          <w:spacing w:val="-10"/>
          <w:sz w:val="24"/>
          <w:szCs w:val="24"/>
        </w:rPr>
        <w:t xml:space="preserve"> </w:t>
      </w:r>
      <w:r w:rsidRPr="0039339F">
        <w:rPr>
          <w:sz w:val="24"/>
          <w:szCs w:val="24"/>
        </w:rPr>
        <w:t>и</w:t>
      </w:r>
      <w:r w:rsidRPr="0039339F">
        <w:rPr>
          <w:spacing w:val="-11"/>
          <w:sz w:val="24"/>
          <w:szCs w:val="24"/>
        </w:rPr>
        <w:t xml:space="preserve"> </w:t>
      </w:r>
      <w:r w:rsidRPr="0039339F">
        <w:rPr>
          <w:sz w:val="24"/>
          <w:szCs w:val="24"/>
        </w:rPr>
        <w:t xml:space="preserve">значении информации источника (по критериям, предложенным учителем или сформулированным </w:t>
      </w:r>
      <w:r w:rsidRPr="0039339F">
        <w:rPr>
          <w:spacing w:val="-2"/>
          <w:sz w:val="24"/>
          <w:szCs w:val="24"/>
        </w:rPr>
        <w:t>самостоятельно).</w:t>
      </w:r>
    </w:p>
    <w:p w:rsidR="002F3F6D" w:rsidRPr="0039339F" w:rsidRDefault="00DF499F" w:rsidP="00BF496B">
      <w:pPr>
        <w:tabs>
          <w:tab w:val="left" w:pos="993"/>
        </w:tabs>
        <w:ind w:firstLine="709"/>
        <w:jc w:val="both"/>
        <w:rPr>
          <w:i/>
          <w:sz w:val="24"/>
          <w:szCs w:val="24"/>
        </w:rPr>
      </w:pPr>
      <w:r w:rsidRPr="0039339F">
        <w:rPr>
          <w:i/>
          <w:sz w:val="24"/>
          <w:szCs w:val="24"/>
        </w:rPr>
        <w:t>В</w:t>
      </w:r>
      <w:r w:rsidRPr="0039339F">
        <w:rPr>
          <w:i/>
          <w:spacing w:val="-6"/>
          <w:sz w:val="24"/>
          <w:szCs w:val="24"/>
        </w:rPr>
        <w:t xml:space="preserve"> </w:t>
      </w:r>
      <w:r w:rsidRPr="0039339F">
        <w:rPr>
          <w:i/>
          <w:sz w:val="24"/>
          <w:szCs w:val="24"/>
        </w:rPr>
        <w:t>сфере</w:t>
      </w:r>
      <w:r w:rsidRPr="0039339F">
        <w:rPr>
          <w:i/>
          <w:spacing w:val="-2"/>
          <w:sz w:val="24"/>
          <w:szCs w:val="24"/>
        </w:rPr>
        <w:t xml:space="preserve"> </w:t>
      </w:r>
      <w:r w:rsidRPr="0039339F">
        <w:rPr>
          <w:i/>
          <w:sz w:val="24"/>
          <w:szCs w:val="24"/>
        </w:rPr>
        <w:t>универсальных</w:t>
      </w:r>
      <w:r w:rsidRPr="0039339F">
        <w:rPr>
          <w:i/>
          <w:spacing w:val="-5"/>
          <w:sz w:val="24"/>
          <w:szCs w:val="24"/>
        </w:rPr>
        <w:t xml:space="preserve"> </w:t>
      </w:r>
      <w:r w:rsidRPr="0039339F">
        <w:rPr>
          <w:i/>
          <w:sz w:val="24"/>
          <w:szCs w:val="24"/>
        </w:rPr>
        <w:t>учебных</w:t>
      </w:r>
      <w:r w:rsidRPr="0039339F">
        <w:rPr>
          <w:i/>
          <w:spacing w:val="-4"/>
          <w:sz w:val="24"/>
          <w:szCs w:val="24"/>
        </w:rPr>
        <w:t xml:space="preserve"> </w:t>
      </w:r>
      <w:r w:rsidRPr="0039339F">
        <w:rPr>
          <w:i/>
          <w:sz w:val="24"/>
          <w:szCs w:val="24"/>
        </w:rPr>
        <w:t>коммуникативных</w:t>
      </w:r>
      <w:r w:rsidRPr="0039339F">
        <w:rPr>
          <w:i/>
          <w:spacing w:val="-4"/>
          <w:sz w:val="24"/>
          <w:szCs w:val="24"/>
        </w:rPr>
        <w:t xml:space="preserve"> </w:t>
      </w:r>
      <w:r w:rsidRPr="0039339F">
        <w:rPr>
          <w:i/>
          <w:spacing w:val="-2"/>
          <w:sz w:val="24"/>
          <w:szCs w:val="24"/>
        </w:rPr>
        <w:t>действий:</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i/>
          <w:sz w:val="24"/>
          <w:szCs w:val="24"/>
        </w:rPr>
        <w:t>общение</w:t>
      </w:r>
      <w:r w:rsidRPr="0039339F">
        <w:rPr>
          <w:sz w:val="24"/>
          <w:szCs w:val="24"/>
        </w:rPr>
        <w:t>: представлять особенности взаимодействия людей в исторических обществах</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современном</w:t>
      </w:r>
      <w:r w:rsidRPr="0039339F">
        <w:rPr>
          <w:spacing w:val="-15"/>
          <w:sz w:val="24"/>
          <w:szCs w:val="24"/>
        </w:rPr>
        <w:t xml:space="preserve"> </w:t>
      </w:r>
      <w:r w:rsidRPr="0039339F">
        <w:rPr>
          <w:sz w:val="24"/>
          <w:szCs w:val="24"/>
        </w:rPr>
        <w:t>мире;</w:t>
      </w:r>
      <w:r w:rsidRPr="0039339F">
        <w:rPr>
          <w:spacing w:val="-9"/>
          <w:sz w:val="24"/>
          <w:szCs w:val="24"/>
        </w:rPr>
        <w:t xml:space="preserve"> </w:t>
      </w:r>
      <w:r w:rsidRPr="0039339F">
        <w:rPr>
          <w:sz w:val="24"/>
          <w:szCs w:val="24"/>
        </w:rPr>
        <w:t>участвовать</w:t>
      </w:r>
      <w:r w:rsidRPr="0039339F">
        <w:rPr>
          <w:spacing w:val="-14"/>
          <w:sz w:val="24"/>
          <w:szCs w:val="24"/>
        </w:rPr>
        <w:t xml:space="preserve"> </w:t>
      </w:r>
      <w:r w:rsidRPr="0039339F">
        <w:rPr>
          <w:sz w:val="24"/>
          <w:szCs w:val="24"/>
        </w:rPr>
        <w:t>в</w:t>
      </w:r>
      <w:r w:rsidRPr="0039339F">
        <w:rPr>
          <w:spacing w:val="-14"/>
          <w:sz w:val="24"/>
          <w:szCs w:val="24"/>
        </w:rPr>
        <w:t xml:space="preserve"> </w:t>
      </w:r>
      <w:r w:rsidRPr="0039339F">
        <w:rPr>
          <w:sz w:val="24"/>
          <w:szCs w:val="24"/>
        </w:rPr>
        <w:t>обсуждении</w:t>
      </w:r>
      <w:r w:rsidRPr="0039339F">
        <w:rPr>
          <w:spacing w:val="-15"/>
          <w:sz w:val="24"/>
          <w:szCs w:val="24"/>
        </w:rPr>
        <w:t xml:space="preserve"> </w:t>
      </w:r>
      <w:r w:rsidRPr="0039339F">
        <w:rPr>
          <w:sz w:val="24"/>
          <w:szCs w:val="24"/>
        </w:rPr>
        <w:t>событий</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личностей</w:t>
      </w:r>
      <w:r w:rsidRPr="0039339F">
        <w:rPr>
          <w:spacing w:val="-15"/>
          <w:sz w:val="24"/>
          <w:szCs w:val="24"/>
        </w:rPr>
        <w:t xml:space="preserve"> </w:t>
      </w:r>
      <w:r w:rsidRPr="0039339F">
        <w:rPr>
          <w:sz w:val="24"/>
          <w:szCs w:val="24"/>
        </w:rPr>
        <w:t>прошлого, раскрывать</w:t>
      </w:r>
      <w:r w:rsidRPr="0039339F">
        <w:rPr>
          <w:spacing w:val="-15"/>
          <w:sz w:val="24"/>
          <w:szCs w:val="24"/>
        </w:rPr>
        <w:t xml:space="preserve"> </w:t>
      </w:r>
      <w:r w:rsidRPr="0039339F">
        <w:rPr>
          <w:sz w:val="24"/>
          <w:szCs w:val="24"/>
        </w:rPr>
        <w:t>различие</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сходство</w:t>
      </w:r>
      <w:r w:rsidRPr="0039339F">
        <w:rPr>
          <w:spacing w:val="-15"/>
          <w:sz w:val="24"/>
          <w:szCs w:val="24"/>
        </w:rPr>
        <w:t xml:space="preserve"> </w:t>
      </w:r>
      <w:r w:rsidRPr="0039339F">
        <w:rPr>
          <w:sz w:val="24"/>
          <w:szCs w:val="24"/>
        </w:rPr>
        <w:t>высказываемых</w:t>
      </w:r>
      <w:r w:rsidRPr="0039339F">
        <w:rPr>
          <w:spacing w:val="-15"/>
          <w:sz w:val="24"/>
          <w:szCs w:val="24"/>
        </w:rPr>
        <w:t xml:space="preserve"> </w:t>
      </w:r>
      <w:r w:rsidRPr="0039339F">
        <w:rPr>
          <w:sz w:val="24"/>
          <w:szCs w:val="24"/>
        </w:rPr>
        <w:t>оценок;</w:t>
      </w:r>
      <w:r w:rsidRPr="0039339F">
        <w:rPr>
          <w:spacing w:val="-15"/>
          <w:sz w:val="24"/>
          <w:szCs w:val="24"/>
        </w:rPr>
        <w:t xml:space="preserve"> </w:t>
      </w:r>
      <w:r w:rsidRPr="0039339F">
        <w:rPr>
          <w:sz w:val="24"/>
          <w:szCs w:val="24"/>
        </w:rPr>
        <w:t>выражать</w:t>
      </w:r>
      <w:r w:rsidRPr="0039339F">
        <w:rPr>
          <w:spacing w:val="-15"/>
          <w:sz w:val="24"/>
          <w:szCs w:val="24"/>
        </w:rPr>
        <w:t xml:space="preserve"> </w:t>
      </w:r>
      <w:r w:rsidRPr="0039339F">
        <w:rPr>
          <w:sz w:val="24"/>
          <w:szCs w:val="24"/>
        </w:rPr>
        <w:t>и</w:t>
      </w:r>
      <w:r w:rsidRPr="0039339F">
        <w:rPr>
          <w:spacing w:val="-13"/>
          <w:sz w:val="24"/>
          <w:szCs w:val="24"/>
        </w:rPr>
        <w:t xml:space="preserve"> </w:t>
      </w:r>
      <w:r w:rsidRPr="0039339F">
        <w:rPr>
          <w:sz w:val="24"/>
          <w:szCs w:val="24"/>
        </w:rPr>
        <w:t>аргументировать</w:t>
      </w:r>
      <w:r w:rsidRPr="0039339F">
        <w:rPr>
          <w:spacing w:val="-15"/>
          <w:sz w:val="24"/>
          <w:szCs w:val="24"/>
        </w:rPr>
        <w:t xml:space="preserve"> </w:t>
      </w:r>
      <w:r w:rsidRPr="0039339F">
        <w:rPr>
          <w:sz w:val="24"/>
          <w:szCs w:val="24"/>
        </w:rPr>
        <w:t>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i/>
          <w:sz w:val="24"/>
          <w:szCs w:val="24"/>
        </w:rPr>
        <w:t>осуществление совместной деятельности</w:t>
      </w:r>
      <w:r w:rsidRPr="0039339F">
        <w:rPr>
          <w:sz w:val="24"/>
          <w:szCs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2F3F6D" w:rsidRPr="0039339F" w:rsidRDefault="00DF499F" w:rsidP="00BF496B">
      <w:pPr>
        <w:tabs>
          <w:tab w:val="left" w:pos="993"/>
        </w:tabs>
        <w:ind w:firstLine="709"/>
        <w:jc w:val="both"/>
        <w:rPr>
          <w:sz w:val="24"/>
          <w:szCs w:val="24"/>
        </w:rPr>
      </w:pPr>
      <w:r w:rsidRPr="0039339F">
        <w:rPr>
          <w:i/>
          <w:sz w:val="24"/>
          <w:szCs w:val="24"/>
        </w:rPr>
        <w:t xml:space="preserve">В сфере универсальных учебных регулятивных действий: </w:t>
      </w:r>
      <w:r w:rsidRPr="0039339F">
        <w:rPr>
          <w:sz w:val="24"/>
          <w:szCs w:val="24"/>
        </w:rPr>
        <w:t xml:space="preserve">— </w:t>
      </w:r>
      <w:r w:rsidRPr="0039339F">
        <w:rPr>
          <w:i/>
          <w:sz w:val="24"/>
          <w:szCs w:val="24"/>
        </w:rPr>
        <w:t xml:space="preserve">владение </w:t>
      </w:r>
      <w:r w:rsidRPr="0039339F">
        <w:rPr>
          <w:sz w:val="24"/>
          <w:szCs w:val="24"/>
        </w:rPr>
        <w:t>приемами самоорганизации</w:t>
      </w:r>
      <w:r w:rsidRPr="0039339F">
        <w:rPr>
          <w:spacing w:val="-15"/>
          <w:sz w:val="24"/>
          <w:szCs w:val="24"/>
        </w:rPr>
        <w:t xml:space="preserve"> </w:t>
      </w:r>
      <w:r w:rsidRPr="0039339F">
        <w:rPr>
          <w:sz w:val="24"/>
          <w:szCs w:val="24"/>
        </w:rPr>
        <w:t>своей</w:t>
      </w:r>
      <w:r w:rsidRPr="0039339F">
        <w:rPr>
          <w:spacing w:val="-15"/>
          <w:sz w:val="24"/>
          <w:szCs w:val="24"/>
        </w:rPr>
        <w:t xml:space="preserve"> </w:t>
      </w:r>
      <w:r w:rsidRPr="0039339F">
        <w:rPr>
          <w:sz w:val="24"/>
          <w:szCs w:val="24"/>
        </w:rPr>
        <w:t>учебной</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общественной</w:t>
      </w:r>
      <w:r w:rsidRPr="0039339F">
        <w:rPr>
          <w:spacing w:val="-15"/>
          <w:sz w:val="24"/>
          <w:szCs w:val="24"/>
        </w:rPr>
        <w:t xml:space="preserve"> </w:t>
      </w:r>
      <w:r w:rsidRPr="0039339F">
        <w:rPr>
          <w:sz w:val="24"/>
          <w:szCs w:val="24"/>
        </w:rPr>
        <w:t>работы</w:t>
      </w:r>
      <w:r w:rsidRPr="0039339F">
        <w:rPr>
          <w:spacing w:val="-15"/>
          <w:sz w:val="24"/>
          <w:szCs w:val="24"/>
        </w:rPr>
        <w:t xml:space="preserve"> </w:t>
      </w:r>
      <w:r w:rsidRPr="0039339F">
        <w:rPr>
          <w:sz w:val="24"/>
          <w:szCs w:val="24"/>
        </w:rPr>
        <w:t>(выявление</w:t>
      </w:r>
      <w:r w:rsidRPr="0039339F">
        <w:rPr>
          <w:spacing w:val="-15"/>
          <w:sz w:val="24"/>
          <w:szCs w:val="24"/>
        </w:rPr>
        <w:t xml:space="preserve"> </w:t>
      </w:r>
      <w:r w:rsidRPr="0039339F">
        <w:rPr>
          <w:sz w:val="24"/>
          <w:szCs w:val="24"/>
        </w:rPr>
        <w:t>проблемы,</w:t>
      </w:r>
      <w:r w:rsidRPr="0039339F">
        <w:rPr>
          <w:spacing w:val="-15"/>
          <w:sz w:val="24"/>
          <w:szCs w:val="24"/>
        </w:rPr>
        <w:t xml:space="preserve"> </w:t>
      </w:r>
      <w:r w:rsidRPr="0039339F">
        <w:rPr>
          <w:sz w:val="24"/>
          <w:szCs w:val="24"/>
        </w:rPr>
        <w:t>требующей решения; составление плана действий и определение способа решения);</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i/>
          <w:sz w:val="24"/>
          <w:szCs w:val="24"/>
        </w:rPr>
        <w:t xml:space="preserve">владение приемами самоконтроля </w:t>
      </w:r>
      <w:r w:rsidRPr="0039339F">
        <w:rPr>
          <w:sz w:val="24"/>
          <w:szCs w:val="24"/>
        </w:rPr>
        <w:t>—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2F3F6D" w:rsidRPr="0039339F" w:rsidRDefault="00DF499F" w:rsidP="00BF496B">
      <w:pPr>
        <w:tabs>
          <w:tab w:val="left" w:pos="993"/>
        </w:tabs>
        <w:ind w:firstLine="709"/>
        <w:jc w:val="both"/>
        <w:rPr>
          <w:i/>
          <w:sz w:val="24"/>
          <w:szCs w:val="24"/>
        </w:rPr>
      </w:pPr>
      <w:r w:rsidRPr="0039339F">
        <w:rPr>
          <w:i/>
          <w:sz w:val="24"/>
          <w:szCs w:val="24"/>
        </w:rPr>
        <w:t>В</w:t>
      </w:r>
      <w:r w:rsidRPr="0039339F">
        <w:rPr>
          <w:i/>
          <w:spacing w:val="-4"/>
          <w:sz w:val="24"/>
          <w:szCs w:val="24"/>
        </w:rPr>
        <w:t xml:space="preserve"> </w:t>
      </w:r>
      <w:r w:rsidRPr="0039339F">
        <w:rPr>
          <w:i/>
          <w:sz w:val="24"/>
          <w:szCs w:val="24"/>
        </w:rPr>
        <w:t>сфере</w:t>
      </w:r>
      <w:r w:rsidRPr="0039339F">
        <w:rPr>
          <w:i/>
          <w:spacing w:val="-2"/>
          <w:sz w:val="24"/>
          <w:szCs w:val="24"/>
        </w:rPr>
        <w:t xml:space="preserve"> </w:t>
      </w:r>
      <w:r w:rsidRPr="0039339F">
        <w:rPr>
          <w:i/>
          <w:sz w:val="24"/>
          <w:szCs w:val="24"/>
        </w:rPr>
        <w:t>эмоционального</w:t>
      </w:r>
      <w:r w:rsidRPr="0039339F">
        <w:rPr>
          <w:i/>
          <w:spacing w:val="-1"/>
          <w:sz w:val="24"/>
          <w:szCs w:val="24"/>
        </w:rPr>
        <w:t xml:space="preserve"> </w:t>
      </w:r>
      <w:r w:rsidRPr="0039339F">
        <w:rPr>
          <w:i/>
          <w:sz w:val="24"/>
          <w:szCs w:val="24"/>
        </w:rPr>
        <w:t>интеллекта, понимания</w:t>
      </w:r>
      <w:r w:rsidRPr="0039339F">
        <w:rPr>
          <w:i/>
          <w:spacing w:val="-3"/>
          <w:sz w:val="24"/>
          <w:szCs w:val="24"/>
        </w:rPr>
        <w:t xml:space="preserve"> </w:t>
      </w:r>
      <w:r w:rsidRPr="0039339F">
        <w:rPr>
          <w:i/>
          <w:sz w:val="24"/>
          <w:szCs w:val="24"/>
        </w:rPr>
        <w:t>себя</w:t>
      </w:r>
      <w:r w:rsidRPr="0039339F">
        <w:rPr>
          <w:i/>
          <w:spacing w:val="-3"/>
          <w:sz w:val="24"/>
          <w:szCs w:val="24"/>
        </w:rPr>
        <w:t xml:space="preserve"> </w:t>
      </w:r>
      <w:r w:rsidRPr="0039339F">
        <w:rPr>
          <w:i/>
          <w:sz w:val="24"/>
          <w:szCs w:val="24"/>
        </w:rPr>
        <w:t>и</w:t>
      </w:r>
      <w:r w:rsidRPr="0039339F">
        <w:rPr>
          <w:i/>
          <w:spacing w:val="-1"/>
          <w:sz w:val="24"/>
          <w:szCs w:val="24"/>
        </w:rPr>
        <w:t xml:space="preserve"> </w:t>
      </w:r>
      <w:r w:rsidRPr="0039339F">
        <w:rPr>
          <w:i/>
          <w:spacing w:val="-2"/>
          <w:sz w:val="24"/>
          <w:szCs w:val="24"/>
        </w:rPr>
        <w:t>других:</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 xml:space="preserve">выявлять на примерах исторических ситуаций роль эмоций в отношениях между </w:t>
      </w:r>
      <w:r w:rsidRPr="0039339F">
        <w:rPr>
          <w:spacing w:val="-2"/>
          <w:sz w:val="24"/>
          <w:szCs w:val="24"/>
        </w:rPr>
        <w:t>людьми;</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ставить</w:t>
      </w:r>
      <w:r w:rsidRPr="0039339F">
        <w:rPr>
          <w:spacing w:val="37"/>
          <w:sz w:val="24"/>
          <w:szCs w:val="24"/>
        </w:rPr>
        <w:t xml:space="preserve"> </w:t>
      </w:r>
      <w:r w:rsidRPr="0039339F">
        <w:rPr>
          <w:sz w:val="24"/>
          <w:szCs w:val="24"/>
        </w:rPr>
        <w:t>себя</w:t>
      </w:r>
      <w:r w:rsidRPr="0039339F">
        <w:rPr>
          <w:spacing w:val="35"/>
          <w:sz w:val="24"/>
          <w:szCs w:val="24"/>
        </w:rPr>
        <w:t xml:space="preserve"> </w:t>
      </w:r>
      <w:r w:rsidRPr="0039339F">
        <w:rPr>
          <w:sz w:val="24"/>
          <w:szCs w:val="24"/>
        </w:rPr>
        <w:t>на</w:t>
      </w:r>
      <w:r w:rsidRPr="0039339F">
        <w:rPr>
          <w:spacing w:val="34"/>
          <w:sz w:val="24"/>
          <w:szCs w:val="24"/>
        </w:rPr>
        <w:t xml:space="preserve"> </w:t>
      </w:r>
      <w:r w:rsidRPr="0039339F">
        <w:rPr>
          <w:sz w:val="24"/>
          <w:szCs w:val="24"/>
        </w:rPr>
        <w:t>место</w:t>
      </w:r>
      <w:r w:rsidRPr="0039339F">
        <w:rPr>
          <w:spacing w:val="36"/>
          <w:sz w:val="24"/>
          <w:szCs w:val="24"/>
        </w:rPr>
        <w:t xml:space="preserve"> </w:t>
      </w:r>
      <w:r w:rsidRPr="0039339F">
        <w:rPr>
          <w:sz w:val="24"/>
          <w:szCs w:val="24"/>
        </w:rPr>
        <w:t>другого</w:t>
      </w:r>
      <w:r w:rsidRPr="0039339F">
        <w:rPr>
          <w:spacing w:val="35"/>
          <w:sz w:val="24"/>
          <w:szCs w:val="24"/>
        </w:rPr>
        <w:t xml:space="preserve"> </w:t>
      </w:r>
      <w:r w:rsidRPr="0039339F">
        <w:rPr>
          <w:sz w:val="24"/>
          <w:szCs w:val="24"/>
        </w:rPr>
        <w:t>человека,</w:t>
      </w:r>
      <w:r w:rsidRPr="0039339F">
        <w:rPr>
          <w:spacing w:val="35"/>
          <w:sz w:val="24"/>
          <w:szCs w:val="24"/>
        </w:rPr>
        <w:t xml:space="preserve"> </w:t>
      </w:r>
      <w:r w:rsidRPr="0039339F">
        <w:rPr>
          <w:sz w:val="24"/>
          <w:szCs w:val="24"/>
        </w:rPr>
        <w:t>понимать</w:t>
      </w:r>
      <w:r w:rsidRPr="0039339F">
        <w:rPr>
          <w:spacing w:val="37"/>
          <w:sz w:val="24"/>
          <w:szCs w:val="24"/>
        </w:rPr>
        <w:t xml:space="preserve"> </w:t>
      </w:r>
      <w:r w:rsidRPr="0039339F">
        <w:rPr>
          <w:sz w:val="24"/>
          <w:szCs w:val="24"/>
        </w:rPr>
        <w:t>мотивы</w:t>
      </w:r>
      <w:r w:rsidRPr="0039339F">
        <w:rPr>
          <w:spacing w:val="34"/>
          <w:sz w:val="24"/>
          <w:szCs w:val="24"/>
        </w:rPr>
        <w:t xml:space="preserve"> </w:t>
      </w:r>
      <w:r w:rsidRPr="0039339F">
        <w:rPr>
          <w:sz w:val="24"/>
          <w:szCs w:val="24"/>
        </w:rPr>
        <w:t>действий</w:t>
      </w:r>
      <w:r w:rsidRPr="0039339F">
        <w:rPr>
          <w:spacing w:val="36"/>
          <w:sz w:val="24"/>
          <w:szCs w:val="24"/>
        </w:rPr>
        <w:t xml:space="preserve"> </w:t>
      </w:r>
      <w:r w:rsidRPr="0039339F">
        <w:rPr>
          <w:sz w:val="24"/>
          <w:szCs w:val="24"/>
        </w:rPr>
        <w:t>другого</w:t>
      </w:r>
      <w:r w:rsidRPr="0039339F">
        <w:rPr>
          <w:spacing w:val="35"/>
          <w:sz w:val="24"/>
          <w:szCs w:val="24"/>
        </w:rPr>
        <w:t xml:space="preserve"> </w:t>
      </w:r>
      <w:r w:rsidRPr="0039339F">
        <w:rPr>
          <w:sz w:val="24"/>
          <w:szCs w:val="24"/>
        </w:rPr>
        <w:t>(в исторических ситуациях и окружающей действительности);</w:t>
      </w:r>
    </w:p>
    <w:p w:rsidR="002F3F6D" w:rsidRPr="00F945B3" w:rsidRDefault="00DF499F" w:rsidP="00CB1A6D">
      <w:pPr>
        <w:pStyle w:val="a7"/>
        <w:numPr>
          <w:ilvl w:val="0"/>
          <w:numId w:val="178"/>
        </w:numPr>
        <w:tabs>
          <w:tab w:val="left" w:pos="993"/>
          <w:tab w:val="left" w:pos="1254"/>
        </w:tabs>
        <w:ind w:left="0" w:firstLine="709"/>
        <w:rPr>
          <w:sz w:val="24"/>
          <w:szCs w:val="24"/>
        </w:rPr>
      </w:pPr>
      <w:r w:rsidRPr="00F945B3">
        <w:rPr>
          <w:sz w:val="24"/>
          <w:szCs w:val="24"/>
        </w:rPr>
        <w:t>регулировать способ</w:t>
      </w:r>
      <w:r w:rsidRPr="00F945B3">
        <w:rPr>
          <w:spacing w:val="1"/>
          <w:sz w:val="24"/>
          <w:szCs w:val="24"/>
        </w:rPr>
        <w:t xml:space="preserve"> </w:t>
      </w:r>
      <w:r w:rsidRPr="00F945B3">
        <w:rPr>
          <w:sz w:val="24"/>
          <w:szCs w:val="24"/>
        </w:rPr>
        <w:t>выражения</w:t>
      </w:r>
      <w:r w:rsidRPr="00F945B3">
        <w:rPr>
          <w:spacing w:val="1"/>
          <w:sz w:val="24"/>
          <w:szCs w:val="24"/>
        </w:rPr>
        <w:t xml:space="preserve"> </w:t>
      </w:r>
      <w:r w:rsidRPr="00F945B3">
        <w:rPr>
          <w:sz w:val="24"/>
          <w:szCs w:val="24"/>
        </w:rPr>
        <w:t>своих</w:t>
      </w:r>
      <w:r w:rsidRPr="00F945B3">
        <w:rPr>
          <w:spacing w:val="2"/>
          <w:sz w:val="24"/>
          <w:szCs w:val="24"/>
        </w:rPr>
        <w:t xml:space="preserve"> </w:t>
      </w:r>
      <w:r w:rsidRPr="00F945B3">
        <w:rPr>
          <w:sz w:val="24"/>
          <w:szCs w:val="24"/>
        </w:rPr>
        <w:t>эмоций</w:t>
      </w:r>
      <w:r w:rsidRPr="00F945B3">
        <w:rPr>
          <w:spacing w:val="2"/>
          <w:sz w:val="24"/>
          <w:szCs w:val="24"/>
        </w:rPr>
        <w:t xml:space="preserve"> </w:t>
      </w:r>
      <w:r w:rsidRPr="00F945B3">
        <w:rPr>
          <w:sz w:val="24"/>
          <w:szCs w:val="24"/>
        </w:rPr>
        <w:t>с</w:t>
      </w:r>
      <w:r w:rsidRPr="00F945B3">
        <w:rPr>
          <w:spacing w:val="3"/>
          <w:sz w:val="24"/>
          <w:szCs w:val="24"/>
        </w:rPr>
        <w:t xml:space="preserve"> </w:t>
      </w:r>
      <w:r w:rsidRPr="00F945B3">
        <w:rPr>
          <w:sz w:val="24"/>
          <w:szCs w:val="24"/>
        </w:rPr>
        <w:t>учетом позиций и</w:t>
      </w:r>
      <w:r w:rsidRPr="00F945B3">
        <w:rPr>
          <w:spacing w:val="2"/>
          <w:sz w:val="24"/>
          <w:szCs w:val="24"/>
        </w:rPr>
        <w:t xml:space="preserve"> </w:t>
      </w:r>
      <w:r w:rsidRPr="00F945B3">
        <w:rPr>
          <w:sz w:val="24"/>
          <w:szCs w:val="24"/>
        </w:rPr>
        <w:t>мнений</w:t>
      </w:r>
      <w:r w:rsidRPr="00F945B3">
        <w:rPr>
          <w:spacing w:val="2"/>
          <w:sz w:val="24"/>
          <w:szCs w:val="24"/>
        </w:rPr>
        <w:t xml:space="preserve"> </w:t>
      </w:r>
      <w:r w:rsidRPr="00F945B3">
        <w:rPr>
          <w:spacing w:val="-2"/>
          <w:sz w:val="24"/>
          <w:szCs w:val="24"/>
        </w:rPr>
        <w:t>других</w:t>
      </w:r>
      <w:r w:rsidR="00F945B3" w:rsidRPr="00F945B3">
        <w:rPr>
          <w:spacing w:val="-2"/>
          <w:sz w:val="24"/>
          <w:szCs w:val="24"/>
        </w:rPr>
        <w:t xml:space="preserve"> </w:t>
      </w:r>
      <w:r w:rsidRPr="00F945B3">
        <w:rPr>
          <w:sz w:val="24"/>
          <w:szCs w:val="24"/>
        </w:rPr>
        <w:t>участников</w:t>
      </w:r>
      <w:r w:rsidRPr="00F945B3">
        <w:rPr>
          <w:spacing w:val="-3"/>
          <w:sz w:val="24"/>
          <w:szCs w:val="24"/>
        </w:rPr>
        <w:t xml:space="preserve"> </w:t>
      </w:r>
      <w:r w:rsidRPr="00F945B3">
        <w:rPr>
          <w:spacing w:val="-2"/>
          <w:sz w:val="24"/>
          <w:szCs w:val="24"/>
        </w:rPr>
        <w:t>общения.</w:t>
      </w:r>
    </w:p>
    <w:p w:rsidR="002F3F6D" w:rsidRPr="0039339F" w:rsidRDefault="002F3F6D" w:rsidP="00BF496B">
      <w:pPr>
        <w:pStyle w:val="a3"/>
        <w:tabs>
          <w:tab w:val="left" w:pos="993"/>
        </w:tabs>
        <w:ind w:left="0" w:firstLine="709"/>
      </w:pPr>
    </w:p>
    <w:p w:rsidR="002F3F6D" w:rsidRPr="0039339F" w:rsidRDefault="00DF499F" w:rsidP="00F945B3">
      <w:pPr>
        <w:pStyle w:val="1"/>
        <w:tabs>
          <w:tab w:val="left" w:pos="993"/>
        </w:tabs>
        <w:ind w:left="0" w:firstLine="709"/>
        <w:jc w:val="center"/>
      </w:pPr>
      <w:r w:rsidRPr="0039339F">
        <w:t>ПРЕДМЕТНЫЕ</w:t>
      </w:r>
      <w:r w:rsidRPr="0039339F">
        <w:rPr>
          <w:spacing w:val="-3"/>
        </w:rPr>
        <w:t xml:space="preserve"> </w:t>
      </w:r>
      <w:r w:rsidRPr="0039339F">
        <w:rPr>
          <w:spacing w:val="-2"/>
        </w:rPr>
        <w:t>РЕЗУЛЬТАТЫ</w:t>
      </w:r>
    </w:p>
    <w:p w:rsidR="002F3F6D" w:rsidRPr="0039339F" w:rsidRDefault="002F3F6D" w:rsidP="00BF496B">
      <w:pPr>
        <w:pStyle w:val="a3"/>
        <w:tabs>
          <w:tab w:val="left" w:pos="993"/>
        </w:tabs>
        <w:ind w:left="0" w:firstLine="709"/>
        <w:rPr>
          <w:b/>
        </w:rPr>
      </w:pPr>
    </w:p>
    <w:p w:rsidR="002F3F6D" w:rsidRPr="0039339F" w:rsidRDefault="00DF499F" w:rsidP="00BF496B">
      <w:pPr>
        <w:pStyle w:val="a3"/>
        <w:tabs>
          <w:tab w:val="left" w:pos="993"/>
        </w:tabs>
        <w:ind w:left="0" w:firstLine="709"/>
      </w:pPr>
      <w:r w:rsidRPr="0039339F">
        <w:t>Во ФГОС ООО 2021 г. установлено, что предметные результаты по учебному предмету «История» должны обеспечивать:</w:t>
      </w:r>
    </w:p>
    <w:p w:rsidR="002F3F6D" w:rsidRPr="0039339F" w:rsidRDefault="00DF499F" w:rsidP="00CB1A6D">
      <w:pPr>
        <w:pStyle w:val="a7"/>
        <w:numPr>
          <w:ilvl w:val="0"/>
          <w:numId w:val="177"/>
        </w:numPr>
        <w:tabs>
          <w:tab w:val="left" w:pos="993"/>
          <w:tab w:val="left" w:pos="1396"/>
        </w:tabs>
        <w:ind w:left="0" w:firstLine="709"/>
        <w:rPr>
          <w:sz w:val="24"/>
          <w:szCs w:val="24"/>
        </w:rPr>
      </w:pPr>
      <w:r w:rsidRPr="0039339F">
        <w:rPr>
          <w:sz w:val="24"/>
          <w:szCs w:val="24"/>
        </w:rPr>
        <w:t>умение</w:t>
      </w:r>
      <w:r w:rsidRPr="0039339F">
        <w:rPr>
          <w:spacing w:val="-12"/>
          <w:sz w:val="24"/>
          <w:szCs w:val="24"/>
        </w:rPr>
        <w:t xml:space="preserve"> </w:t>
      </w:r>
      <w:r w:rsidRPr="0039339F">
        <w:rPr>
          <w:sz w:val="24"/>
          <w:szCs w:val="24"/>
        </w:rPr>
        <w:t>определять</w:t>
      </w:r>
      <w:r w:rsidRPr="0039339F">
        <w:rPr>
          <w:spacing w:val="-11"/>
          <w:sz w:val="24"/>
          <w:szCs w:val="24"/>
        </w:rPr>
        <w:t xml:space="preserve"> </w:t>
      </w:r>
      <w:r w:rsidRPr="0039339F">
        <w:rPr>
          <w:sz w:val="24"/>
          <w:szCs w:val="24"/>
        </w:rPr>
        <w:t>последовательность</w:t>
      </w:r>
      <w:r w:rsidRPr="0039339F">
        <w:rPr>
          <w:spacing w:val="-10"/>
          <w:sz w:val="24"/>
          <w:szCs w:val="24"/>
        </w:rPr>
        <w:t xml:space="preserve"> </w:t>
      </w:r>
      <w:r w:rsidRPr="0039339F">
        <w:rPr>
          <w:sz w:val="24"/>
          <w:szCs w:val="24"/>
        </w:rPr>
        <w:t>событий,</w:t>
      </w:r>
      <w:r w:rsidRPr="0039339F">
        <w:rPr>
          <w:spacing w:val="-11"/>
          <w:sz w:val="24"/>
          <w:szCs w:val="24"/>
        </w:rPr>
        <w:t xml:space="preserve"> </w:t>
      </w:r>
      <w:r w:rsidRPr="0039339F">
        <w:rPr>
          <w:sz w:val="24"/>
          <w:szCs w:val="24"/>
        </w:rPr>
        <w:t>явлений,</w:t>
      </w:r>
      <w:r w:rsidRPr="0039339F">
        <w:rPr>
          <w:spacing w:val="-14"/>
          <w:sz w:val="24"/>
          <w:szCs w:val="24"/>
        </w:rPr>
        <w:t xml:space="preserve"> </w:t>
      </w:r>
      <w:r w:rsidRPr="0039339F">
        <w:rPr>
          <w:sz w:val="24"/>
          <w:szCs w:val="24"/>
        </w:rPr>
        <w:t>процессов;</w:t>
      </w:r>
      <w:r w:rsidRPr="0039339F">
        <w:rPr>
          <w:spacing w:val="-11"/>
          <w:sz w:val="24"/>
          <w:szCs w:val="24"/>
        </w:rPr>
        <w:t xml:space="preserve"> </w:t>
      </w:r>
      <w:r w:rsidRPr="0039339F">
        <w:rPr>
          <w:sz w:val="24"/>
          <w:szCs w:val="24"/>
        </w:rPr>
        <w:t>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2F3F6D" w:rsidRPr="0039339F" w:rsidRDefault="00DF499F" w:rsidP="00CB1A6D">
      <w:pPr>
        <w:pStyle w:val="a7"/>
        <w:numPr>
          <w:ilvl w:val="0"/>
          <w:numId w:val="177"/>
        </w:numPr>
        <w:tabs>
          <w:tab w:val="left" w:pos="993"/>
          <w:tab w:val="left" w:pos="1396"/>
        </w:tabs>
        <w:ind w:left="0" w:firstLine="709"/>
        <w:rPr>
          <w:sz w:val="24"/>
          <w:szCs w:val="24"/>
        </w:rPr>
      </w:pPr>
      <w:r w:rsidRPr="0039339F">
        <w:rPr>
          <w:sz w:val="24"/>
          <w:szCs w:val="24"/>
        </w:rPr>
        <w:t>умение выявлять особенности развития культуры, быта и нравов народов в различные исторические эпохи;</w:t>
      </w:r>
    </w:p>
    <w:p w:rsidR="002F3F6D" w:rsidRPr="0039339F" w:rsidRDefault="00DF499F" w:rsidP="00CB1A6D">
      <w:pPr>
        <w:pStyle w:val="a7"/>
        <w:numPr>
          <w:ilvl w:val="0"/>
          <w:numId w:val="177"/>
        </w:numPr>
        <w:tabs>
          <w:tab w:val="left" w:pos="993"/>
          <w:tab w:val="left" w:pos="1396"/>
        </w:tabs>
        <w:ind w:left="0" w:firstLine="709"/>
        <w:rPr>
          <w:sz w:val="24"/>
          <w:szCs w:val="24"/>
        </w:rPr>
      </w:pPr>
      <w:r w:rsidRPr="0039339F">
        <w:rPr>
          <w:sz w:val="24"/>
          <w:szCs w:val="24"/>
        </w:rPr>
        <w:t>овладение</w:t>
      </w:r>
      <w:r w:rsidRPr="0039339F">
        <w:rPr>
          <w:spacing w:val="-10"/>
          <w:sz w:val="24"/>
          <w:szCs w:val="24"/>
        </w:rPr>
        <w:t xml:space="preserve"> </w:t>
      </w:r>
      <w:r w:rsidRPr="0039339F">
        <w:rPr>
          <w:sz w:val="24"/>
          <w:szCs w:val="24"/>
        </w:rPr>
        <w:t>историческими</w:t>
      </w:r>
      <w:r w:rsidRPr="0039339F">
        <w:rPr>
          <w:spacing w:val="-8"/>
          <w:sz w:val="24"/>
          <w:szCs w:val="24"/>
        </w:rPr>
        <w:t xml:space="preserve"> </w:t>
      </w:r>
      <w:r w:rsidRPr="0039339F">
        <w:rPr>
          <w:sz w:val="24"/>
          <w:szCs w:val="24"/>
        </w:rPr>
        <w:t>понятиями</w:t>
      </w:r>
      <w:r w:rsidRPr="0039339F">
        <w:rPr>
          <w:spacing w:val="-8"/>
          <w:sz w:val="24"/>
          <w:szCs w:val="24"/>
        </w:rPr>
        <w:t xml:space="preserve"> </w:t>
      </w:r>
      <w:r w:rsidRPr="0039339F">
        <w:rPr>
          <w:sz w:val="24"/>
          <w:szCs w:val="24"/>
        </w:rPr>
        <w:t>и</w:t>
      </w:r>
      <w:r w:rsidRPr="0039339F">
        <w:rPr>
          <w:spacing w:val="-11"/>
          <w:sz w:val="24"/>
          <w:szCs w:val="24"/>
        </w:rPr>
        <w:t xml:space="preserve"> </w:t>
      </w:r>
      <w:r w:rsidRPr="0039339F">
        <w:rPr>
          <w:sz w:val="24"/>
          <w:szCs w:val="24"/>
        </w:rPr>
        <w:t>их</w:t>
      </w:r>
      <w:r w:rsidRPr="0039339F">
        <w:rPr>
          <w:spacing w:val="-7"/>
          <w:sz w:val="24"/>
          <w:szCs w:val="24"/>
        </w:rPr>
        <w:t xml:space="preserve"> </w:t>
      </w:r>
      <w:r w:rsidRPr="0039339F">
        <w:rPr>
          <w:sz w:val="24"/>
          <w:szCs w:val="24"/>
        </w:rPr>
        <w:t>использование</w:t>
      </w:r>
      <w:r w:rsidRPr="0039339F">
        <w:rPr>
          <w:spacing w:val="-10"/>
          <w:sz w:val="24"/>
          <w:szCs w:val="24"/>
        </w:rPr>
        <w:t xml:space="preserve"> </w:t>
      </w:r>
      <w:r w:rsidRPr="0039339F">
        <w:rPr>
          <w:sz w:val="24"/>
          <w:szCs w:val="24"/>
        </w:rPr>
        <w:t>для</w:t>
      </w:r>
      <w:r w:rsidRPr="0039339F">
        <w:rPr>
          <w:spacing w:val="-9"/>
          <w:sz w:val="24"/>
          <w:szCs w:val="24"/>
        </w:rPr>
        <w:t xml:space="preserve"> </w:t>
      </w:r>
      <w:r w:rsidRPr="0039339F">
        <w:rPr>
          <w:sz w:val="24"/>
          <w:szCs w:val="24"/>
        </w:rPr>
        <w:t>решения</w:t>
      </w:r>
      <w:r w:rsidRPr="0039339F">
        <w:rPr>
          <w:spacing w:val="-7"/>
          <w:sz w:val="24"/>
          <w:szCs w:val="24"/>
        </w:rPr>
        <w:t xml:space="preserve"> </w:t>
      </w:r>
      <w:r w:rsidRPr="0039339F">
        <w:rPr>
          <w:sz w:val="24"/>
          <w:szCs w:val="24"/>
        </w:rPr>
        <w:t>учебных</w:t>
      </w:r>
      <w:r w:rsidRPr="0039339F">
        <w:rPr>
          <w:spacing w:val="-10"/>
          <w:sz w:val="24"/>
          <w:szCs w:val="24"/>
        </w:rPr>
        <w:t xml:space="preserve"> </w:t>
      </w:r>
      <w:r w:rsidRPr="0039339F">
        <w:rPr>
          <w:sz w:val="24"/>
          <w:szCs w:val="24"/>
        </w:rPr>
        <w:t xml:space="preserve">и </w:t>
      </w:r>
      <w:r w:rsidRPr="0039339F">
        <w:rPr>
          <w:sz w:val="24"/>
          <w:szCs w:val="24"/>
        </w:rPr>
        <w:lastRenderedPageBreak/>
        <w:t>практических задач;</w:t>
      </w:r>
    </w:p>
    <w:p w:rsidR="002F3F6D" w:rsidRPr="0039339F" w:rsidRDefault="00DF499F" w:rsidP="00CB1A6D">
      <w:pPr>
        <w:pStyle w:val="a7"/>
        <w:numPr>
          <w:ilvl w:val="0"/>
          <w:numId w:val="177"/>
        </w:numPr>
        <w:tabs>
          <w:tab w:val="left" w:pos="993"/>
          <w:tab w:val="left" w:pos="1396"/>
        </w:tabs>
        <w:ind w:left="0" w:firstLine="709"/>
        <w:rPr>
          <w:sz w:val="24"/>
          <w:szCs w:val="24"/>
        </w:rPr>
      </w:pPr>
      <w:r w:rsidRPr="0039339F">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2F3F6D" w:rsidRPr="0039339F" w:rsidRDefault="00DF499F" w:rsidP="00CB1A6D">
      <w:pPr>
        <w:pStyle w:val="a7"/>
        <w:numPr>
          <w:ilvl w:val="0"/>
          <w:numId w:val="177"/>
        </w:numPr>
        <w:tabs>
          <w:tab w:val="left" w:pos="993"/>
          <w:tab w:val="left" w:pos="1396"/>
        </w:tabs>
        <w:ind w:left="0" w:firstLine="709"/>
        <w:rPr>
          <w:sz w:val="24"/>
          <w:szCs w:val="24"/>
        </w:rPr>
      </w:pPr>
      <w:r w:rsidRPr="0039339F">
        <w:rPr>
          <w:sz w:val="24"/>
          <w:szCs w:val="24"/>
        </w:rPr>
        <w:t>умение выявлять существенные черты и характерные признаки исторических событий, явлений, процессов;</w:t>
      </w:r>
    </w:p>
    <w:p w:rsidR="002F3F6D" w:rsidRPr="0039339F" w:rsidRDefault="00DF499F" w:rsidP="00CB1A6D">
      <w:pPr>
        <w:pStyle w:val="a7"/>
        <w:numPr>
          <w:ilvl w:val="0"/>
          <w:numId w:val="177"/>
        </w:numPr>
        <w:tabs>
          <w:tab w:val="left" w:pos="993"/>
          <w:tab w:val="left" w:pos="1396"/>
        </w:tabs>
        <w:ind w:left="0" w:firstLine="709"/>
        <w:rPr>
          <w:sz w:val="24"/>
          <w:szCs w:val="24"/>
        </w:rPr>
      </w:pPr>
      <w:r w:rsidRPr="0039339F">
        <w:rPr>
          <w:sz w:val="24"/>
          <w:szCs w:val="24"/>
        </w:rPr>
        <w:t>умение устанавливать причинно-следственные, пространственные, временные связи</w:t>
      </w:r>
      <w:r w:rsidRPr="0039339F">
        <w:rPr>
          <w:spacing w:val="-8"/>
          <w:sz w:val="24"/>
          <w:szCs w:val="24"/>
        </w:rPr>
        <w:t xml:space="preserve"> </w:t>
      </w:r>
      <w:r w:rsidRPr="0039339F">
        <w:rPr>
          <w:sz w:val="24"/>
          <w:szCs w:val="24"/>
        </w:rPr>
        <w:t>исторических</w:t>
      </w:r>
      <w:r w:rsidRPr="0039339F">
        <w:rPr>
          <w:spacing w:val="-7"/>
          <w:sz w:val="24"/>
          <w:szCs w:val="24"/>
        </w:rPr>
        <w:t xml:space="preserve"> </w:t>
      </w:r>
      <w:r w:rsidRPr="0039339F">
        <w:rPr>
          <w:sz w:val="24"/>
          <w:szCs w:val="24"/>
        </w:rPr>
        <w:t>событий,</w:t>
      </w:r>
      <w:r w:rsidRPr="0039339F">
        <w:rPr>
          <w:spacing w:val="-9"/>
          <w:sz w:val="24"/>
          <w:szCs w:val="24"/>
        </w:rPr>
        <w:t xml:space="preserve"> </w:t>
      </w:r>
      <w:r w:rsidRPr="0039339F">
        <w:rPr>
          <w:sz w:val="24"/>
          <w:szCs w:val="24"/>
        </w:rPr>
        <w:t>явлений,</w:t>
      </w:r>
      <w:r w:rsidRPr="0039339F">
        <w:rPr>
          <w:spacing w:val="-9"/>
          <w:sz w:val="24"/>
          <w:szCs w:val="24"/>
        </w:rPr>
        <w:t xml:space="preserve"> </w:t>
      </w:r>
      <w:r w:rsidRPr="0039339F">
        <w:rPr>
          <w:sz w:val="24"/>
          <w:szCs w:val="24"/>
        </w:rPr>
        <w:t>процессов</w:t>
      </w:r>
      <w:r w:rsidRPr="0039339F">
        <w:rPr>
          <w:spacing w:val="-10"/>
          <w:sz w:val="24"/>
          <w:szCs w:val="24"/>
        </w:rPr>
        <w:t xml:space="preserve"> </w:t>
      </w:r>
      <w:r w:rsidRPr="0039339F">
        <w:rPr>
          <w:sz w:val="24"/>
          <w:szCs w:val="24"/>
        </w:rPr>
        <w:t>изучаемого</w:t>
      </w:r>
      <w:r w:rsidRPr="0039339F">
        <w:rPr>
          <w:spacing w:val="-9"/>
          <w:sz w:val="24"/>
          <w:szCs w:val="24"/>
        </w:rPr>
        <w:t xml:space="preserve"> </w:t>
      </w:r>
      <w:r w:rsidRPr="0039339F">
        <w:rPr>
          <w:sz w:val="24"/>
          <w:szCs w:val="24"/>
        </w:rPr>
        <w:t>периода,</w:t>
      </w:r>
      <w:r w:rsidRPr="0039339F">
        <w:rPr>
          <w:spacing w:val="-7"/>
          <w:sz w:val="24"/>
          <w:szCs w:val="24"/>
        </w:rPr>
        <w:t xml:space="preserve"> </w:t>
      </w:r>
      <w:r w:rsidRPr="0039339F">
        <w:rPr>
          <w:sz w:val="24"/>
          <w:szCs w:val="24"/>
        </w:rPr>
        <w:t>их</w:t>
      </w:r>
      <w:r w:rsidRPr="0039339F">
        <w:rPr>
          <w:spacing w:val="-7"/>
          <w:sz w:val="24"/>
          <w:szCs w:val="24"/>
        </w:rPr>
        <w:t xml:space="preserve"> </w:t>
      </w:r>
      <w:r w:rsidRPr="0039339F">
        <w:rPr>
          <w:sz w:val="24"/>
          <w:szCs w:val="24"/>
        </w:rPr>
        <w:t>взаимосвязь</w:t>
      </w:r>
      <w:r w:rsidRPr="0039339F">
        <w:rPr>
          <w:spacing w:val="-9"/>
          <w:sz w:val="24"/>
          <w:szCs w:val="24"/>
        </w:rPr>
        <w:t xml:space="preserve"> </w:t>
      </w:r>
      <w:r w:rsidRPr="0039339F">
        <w:rPr>
          <w:sz w:val="24"/>
          <w:szCs w:val="24"/>
        </w:rPr>
        <w:t>(при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2F3F6D" w:rsidRPr="0039339F" w:rsidRDefault="00DF499F" w:rsidP="00CB1A6D">
      <w:pPr>
        <w:pStyle w:val="a7"/>
        <w:numPr>
          <w:ilvl w:val="0"/>
          <w:numId w:val="177"/>
        </w:numPr>
        <w:tabs>
          <w:tab w:val="left" w:pos="993"/>
          <w:tab w:val="left" w:pos="1396"/>
        </w:tabs>
        <w:ind w:left="0" w:firstLine="709"/>
        <w:rPr>
          <w:sz w:val="24"/>
          <w:szCs w:val="24"/>
        </w:rPr>
      </w:pPr>
      <w:r w:rsidRPr="0039339F">
        <w:rPr>
          <w:sz w:val="24"/>
          <w:szCs w:val="24"/>
        </w:rPr>
        <w:t>умение сравнивать исторические события, явления, процессы в различные исторические эпохи;</w:t>
      </w:r>
    </w:p>
    <w:p w:rsidR="002F3F6D" w:rsidRPr="0039339F" w:rsidRDefault="00DF499F" w:rsidP="00CB1A6D">
      <w:pPr>
        <w:pStyle w:val="a7"/>
        <w:numPr>
          <w:ilvl w:val="0"/>
          <w:numId w:val="177"/>
        </w:numPr>
        <w:tabs>
          <w:tab w:val="left" w:pos="993"/>
          <w:tab w:val="left" w:pos="1396"/>
        </w:tabs>
        <w:ind w:left="0" w:firstLine="709"/>
        <w:rPr>
          <w:sz w:val="24"/>
          <w:szCs w:val="24"/>
        </w:rPr>
      </w:pPr>
      <w:r w:rsidRPr="0039339F">
        <w:rPr>
          <w:sz w:val="24"/>
          <w:szCs w:val="24"/>
        </w:rPr>
        <w:t>умение определять и аргументировать собственную или предложенную точку зрения</w:t>
      </w:r>
      <w:r w:rsidRPr="0039339F">
        <w:rPr>
          <w:spacing w:val="-6"/>
          <w:sz w:val="24"/>
          <w:szCs w:val="24"/>
        </w:rPr>
        <w:t xml:space="preserve"> </w:t>
      </w:r>
      <w:r w:rsidRPr="0039339F">
        <w:rPr>
          <w:sz w:val="24"/>
          <w:szCs w:val="24"/>
        </w:rPr>
        <w:t>с</w:t>
      </w:r>
      <w:r w:rsidRPr="0039339F">
        <w:rPr>
          <w:spacing w:val="-7"/>
          <w:sz w:val="24"/>
          <w:szCs w:val="24"/>
        </w:rPr>
        <w:t xml:space="preserve"> </w:t>
      </w:r>
      <w:r w:rsidRPr="0039339F">
        <w:rPr>
          <w:sz w:val="24"/>
          <w:szCs w:val="24"/>
        </w:rPr>
        <w:t>опорой</w:t>
      </w:r>
      <w:r w:rsidRPr="0039339F">
        <w:rPr>
          <w:spacing w:val="-7"/>
          <w:sz w:val="24"/>
          <w:szCs w:val="24"/>
        </w:rPr>
        <w:t xml:space="preserve"> </w:t>
      </w:r>
      <w:r w:rsidRPr="0039339F">
        <w:rPr>
          <w:sz w:val="24"/>
          <w:szCs w:val="24"/>
        </w:rPr>
        <w:t>на</w:t>
      </w:r>
      <w:r w:rsidRPr="0039339F">
        <w:rPr>
          <w:spacing w:val="-9"/>
          <w:sz w:val="24"/>
          <w:szCs w:val="24"/>
        </w:rPr>
        <w:t xml:space="preserve"> </w:t>
      </w:r>
      <w:r w:rsidRPr="0039339F">
        <w:rPr>
          <w:sz w:val="24"/>
          <w:szCs w:val="24"/>
        </w:rPr>
        <w:t>фактический</w:t>
      </w:r>
      <w:r w:rsidRPr="0039339F">
        <w:rPr>
          <w:spacing w:val="-5"/>
          <w:sz w:val="24"/>
          <w:szCs w:val="24"/>
        </w:rPr>
        <w:t xml:space="preserve"> </w:t>
      </w:r>
      <w:r w:rsidRPr="0039339F">
        <w:rPr>
          <w:sz w:val="24"/>
          <w:szCs w:val="24"/>
        </w:rPr>
        <w:t>материал,</w:t>
      </w:r>
      <w:r w:rsidRPr="0039339F">
        <w:rPr>
          <w:spacing w:val="-6"/>
          <w:sz w:val="24"/>
          <w:szCs w:val="24"/>
        </w:rPr>
        <w:t xml:space="preserve"> </w:t>
      </w:r>
      <w:r w:rsidRPr="0039339F">
        <w:rPr>
          <w:sz w:val="24"/>
          <w:szCs w:val="24"/>
        </w:rPr>
        <w:t>в</w:t>
      </w:r>
      <w:r w:rsidRPr="0039339F">
        <w:rPr>
          <w:spacing w:val="-9"/>
          <w:sz w:val="24"/>
          <w:szCs w:val="24"/>
        </w:rPr>
        <w:t xml:space="preserve"> </w:t>
      </w:r>
      <w:r w:rsidRPr="0039339F">
        <w:rPr>
          <w:sz w:val="24"/>
          <w:szCs w:val="24"/>
        </w:rPr>
        <w:t>том</w:t>
      </w:r>
      <w:r w:rsidRPr="0039339F">
        <w:rPr>
          <w:spacing w:val="-7"/>
          <w:sz w:val="24"/>
          <w:szCs w:val="24"/>
        </w:rPr>
        <w:t xml:space="preserve"> </w:t>
      </w:r>
      <w:r w:rsidRPr="0039339F">
        <w:rPr>
          <w:sz w:val="24"/>
          <w:szCs w:val="24"/>
        </w:rPr>
        <w:t>числе</w:t>
      </w:r>
      <w:r w:rsidRPr="0039339F">
        <w:rPr>
          <w:spacing w:val="-7"/>
          <w:sz w:val="24"/>
          <w:szCs w:val="24"/>
        </w:rPr>
        <w:t xml:space="preserve"> </w:t>
      </w:r>
      <w:r w:rsidRPr="0039339F">
        <w:rPr>
          <w:sz w:val="24"/>
          <w:szCs w:val="24"/>
        </w:rPr>
        <w:t>используя</w:t>
      </w:r>
      <w:r w:rsidRPr="0039339F">
        <w:rPr>
          <w:spacing w:val="-6"/>
          <w:sz w:val="24"/>
          <w:szCs w:val="24"/>
        </w:rPr>
        <w:t xml:space="preserve"> </w:t>
      </w:r>
      <w:r w:rsidRPr="0039339F">
        <w:rPr>
          <w:sz w:val="24"/>
          <w:szCs w:val="24"/>
        </w:rPr>
        <w:t>источники</w:t>
      </w:r>
      <w:r w:rsidRPr="0039339F">
        <w:rPr>
          <w:spacing w:val="-5"/>
          <w:sz w:val="24"/>
          <w:szCs w:val="24"/>
        </w:rPr>
        <w:t xml:space="preserve"> </w:t>
      </w:r>
      <w:r w:rsidRPr="0039339F">
        <w:rPr>
          <w:sz w:val="24"/>
          <w:szCs w:val="24"/>
        </w:rPr>
        <w:t>разных</w:t>
      </w:r>
      <w:r w:rsidRPr="0039339F">
        <w:rPr>
          <w:spacing w:val="-6"/>
          <w:sz w:val="24"/>
          <w:szCs w:val="24"/>
        </w:rPr>
        <w:t xml:space="preserve"> </w:t>
      </w:r>
      <w:r w:rsidRPr="0039339F">
        <w:rPr>
          <w:sz w:val="24"/>
          <w:szCs w:val="24"/>
        </w:rPr>
        <w:t>типов;</w:t>
      </w:r>
    </w:p>
    <w:p w:rsidR="002F3F6D" w:rsidRPr="0039339F" w:rsidRDefault="00DF499F" w:rsidP="00CB1A6D">
      <w:pPr>
        <w:pStyle w:val="a7"/>
        <w:numPr>
          <w:ilvl w:val="0"/>
          <w:numId w:val="177"/>
        </w:numPr>
        <w:tabs>
          <w:tab w:val="left" w:pos="993"/>
          <w:tab w:val="left" w:pos="1396"/>
        </w:tabs>
        <w:ind w:left="0" w:firstLine="709"/>
        <w:rPr>
          <w:sz w:val="24"/>
          <w:szCs w:val="24"/>
        </w:rPr>
      </w:pPr>
      <w:r w:rsidRPr="0039339F">
        <w:rPr>
          <w:sz w:val="24"/>
          <w:szCs w:val="24"/>
        </w:rPr>
        <w:t>умение различать основные типы исторических источников: письменные, вещественные, аудиовизуальные;</w:t>
      </w:r>
    </w:p>
    <w:p w:rsidR="002F3F6D" w:rsidRPr="0039339F" w:rsidRDefault="00DF499F" w:rsidP="00CB1A6D">
      <w:pPr>
        <w:pStyle w:val="a7"/>
        <w:numPr>
          <w:ilvl w:val="0"/>
          <w:numId w:val="177"/>
        </w:numPr>
        <w:tabs>
          <w:tab w:val="left" w:pos="993"/>
          <w:tab w:val="left" w:pos="1535"/>
        </w:tabs>
        <w:ind w:left="0" w:firstLine="709"/>
        <w:rPr>
          <w:sz w:val="24"/>
          <w:szCs w:val="24"/>
        </w:rPr>
      </w:pPr>
      <w:r w:rsidRPr="0039339F">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2F3F6D" w:rsidRPr="0039339F" w:rsidRDefault="00DF499F" w:rsidP="00CB1A6D">
      <w:pPr>
        <w:pStyle w:val="a7"/>
        <w:numPr>
          <w:ilvl w:val="0"/>
          <w:numId w:val="177"/>
        </w:numPr>
        <w:tabs>
          <w:tab w:val="left" w:pos="993"/>
          <w:tab w:val="left" w:pos="1535"/>
        </w:tabs>
        <w:ind w:left="0" w:firstLine="709"/>
        <w:rPr>
          <w:sz w:val="24"/>
          <w:szCs w:val="24"/>
        </w:rPr>
      </w:pPr>
      <w:r w:rsidRPr="0039339F">
        <w:rPr>
          <w:sz w:val="24"/>
          <w:szCs w:val="24"/>
        </w:rPr>
        <w:t>умение читать и анализировать историческую карту/схему; характеризовать на основе</w:t>
      </w:r>
      <w:r w:rsidRPr="0039339F">
        <w:rPr>
          <w:spacing w:val="-15"/>
          <w:sz w:val="24"/>
          <w:szCs w:val="24"/>
        </w:rPr>
        <w:t xml:space="preserve"> </w:t>
      </w:r>
      <w:r w:rsidRPr="0039339F">
        <w:rPr>
          <w:sz w:val="24"/>
          <w:szCs w:val="24"/>
        </w:rPr>
        <w:t>исторической</w:t>
      </w:r>
      <w:r w:rsidRPr="0039339F">
        <w:rPr>
          <w:spacing w:val="-14"/>
          <w:sz w:val="24"/>
          <w:szCs w:val="24"/>
        </w:rPr>
        <w:t xml:space="preserve"> </w:t>
      </w:r>
      <w:r w:rsidRPr="0039339F">
        <w:rPr>
          <w:sz w:val="24"/>
          <w:szCs w:val="24"/>
        </w:rPr>
        <w:t>карты/схемы</w:t>
      </w:r>
      <w:r w:rsidRPr="0039339F">
        <w:rPr>
          <w:spacing w:val="-15"/>
          <w:sz w:val="24"/>
          <w:szCs w:val="24"/>
        </w:rPr>
        <w:t xml:space="preserve"> </w:t>
      </w:r>
      <w:r w:rsidRPr="0039339F">
        <w:rPr>
          <w:sz w:val="24"/>
          <w:szCs w:val="24"/>
        </w:rPr>
        <w:t>исторические</w:t>
      </w:r>
      <w:r w:rsidRPr="0039339F">
        <w:rPr>
          <w:spacing w:val="-15"/>
          <w:sz w:val="24"/>
          <w:szCs w:val="24"/>
        </w:rPr>
        <w:t xml:space="preserve"> </w:t>
      </w:r>
      <w:r w:rsidRPr="0039339F">
        <w:rPr>
          <w:sz w:val="24"/>
          <w:szCs w:val="24"/>
        </w:rPr>
        <w:t>события,</w:t>
      </w:r>
      <w:r w:rsidRPr="0039339F">
        <w:rPr>
          <w:spacing w:val="-14"/>
          <w:sz w:val="24"/>
          <w:szCs w:val="24"/>
        </w:rPr>
        <w:t xml:space="preserve"> </w:t>
      </w:r>
      <w:r w:rsidRPr="0039339F">
        <w:rPr>
          <w:sz w:val="24"/>
          <w:szCs w:val="24"/>
        </w:rPr>
        <w:t>явления,</w:t>
      </w:r>
      <w:r w:rsidRPr="0039339F">
        <w:rPr>
          <w:spacing w:val="-14"/>
          <w:sz w:val="24"/>
          <w:szCs w:val="24"/>
        </w:rPr>
        <w:t xml:space="preserve"> </w:t>
      </w:r>
      <w:r w:rsidRPr="0039339F">
        <w:rPr>
          <w:sz w:val="24"/>
          <w:szCs w:val="24"/>
        </w:rPr>
        <w:t>процессы;</w:t>
      </w:r>
      <w:r w:rsidRPr="0039339F">
        <w:rPr>
          <w:spacing w:val="-14"/>
          <w:sz w:val="24"/>
          <w:szCs w:val="24"/>
        </w:rPr>
        <w:t xml:space="preserve"> </w:t>
      </w:r>
      <w:r w:rsidRPr="0039339F">
        <w:rPr>
          <w:sz w:val="24"/>
          <w:szCs w:val="24"/>
        </w:rPr>
        <w:t xml:space="preserve">сопоставлять информацию, представленную на исторической карте/схеме, с информацией из других </w:t>
      </w:r>
      <w:r w:rsidRPr="0039339F">
        <w:rPr>
          <w:spacing w:val="-2"/>
          <w:sz w:val="24"/>
          <w:szCs w:val="24"/>
        </w:rPr>
        <w:t>источников;</w:t>
      </w:r>
    </w:p>
    <w:p w:rsidR="002F3F6D" w:rsidRPr="0039339F" w:rsidRDefault="00DF499F" w:rsidP="00CB1A6D">
      <w:pPr>
        <w:pStyle w:val="a7"/>
        <w:numPr>
          <w:ilvl w:val="0"/>
          <w:numId w:val="177"/>
        </w:numPr>
        <w:tabs>
          <w:tab w:val="left" w:pos="993"/>
          <w:tab w:val="left" w:pos="1535"/>
        </w:tabs>
        <w:ind w:left="0" w:firstLine="709"/>
        <w:rPr>
          <w:sz w:val="24"/>
          <w:szCs w:val="24"/>
        </w:rPr>
      </w:pPr>
      <w:r w:rsidRPr="0039339F">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2F3F6D" w:rsidRPr="0039339F" w:rsidRDefault="00DF499F" w:rsidP="00CB1A6D">
      <w:pPr>
        <w:pStyle w:val="a7"/>
        <w:numPr>
          <w:ilvl w:val="0"/>
          <w:numId w:val="177"/>
        </w:numPr>
        <w:tabs>
          <w:tab w:val="left" w:pos="993"/>
          <w:tab w:val="left" w:pos="1535"/>
        </w:tabs>
        <w:ind w:left="0" w:firstLine="709"/>
        <w:rPr>
          <w:sz w:val="24"/>
          <w:szCs w:val="24"/>
        </w:rPr>
      </w:pPr>
      <w:r w:rsidRPr="0039339F">
        <w:rPr>
          <w:sz w:val="24"/>
          <w:szCs w:val="24"/>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2F3F6D" w:rsidRPr="0039339F" w:rsidRDefault="00DF499F" w:rsidP="00CB1A6D">
      <w:pPr>
        <w:pStyle w:val="a7"/>
        <w:numPr>
          <w:ilvl w:val="0"/>
          <w:numId w:val="177"/>
        </w:numPr>
        <w:tabs>
          <w:tab w:val="left" w:pos="993"/>
          <w:tab w:val="left" w:pos="1535"/>
        </w:tabs>
        <w:ind w:left="0" w:firstLine="709"/>
        <w:rPr>
          <w:sz w:val="24"/>
          <w:szCs w:val="24"/>
        </w:rPr>
      </w:pPr>
      <w:r w:rsidRPr="0039339F">
        <w:rPr>
          <w:sz w:val="24"/>
          <w:szCs w:val="24"/>
        </w:rPr>
        <w:t>приобретение</w:t>
      </w:r>
      <w:r w:rsidRPr="0039339F">
        <w:rPr>
          <w:spacing w:val="-4"/>
          <w:sz w:val="24"/>
          <w:szCs w:val="24"/>
        </w:rPr>
        <w:t xml:space="preserve"> </w:t>
      </w:r>
      <w:r w:rsidRPr="0039339F">
        <w:rPr>
          <w:sz w:val="24"/>
          <w:szCs w:val="24"/>
        </w:rPr>
        <w:t>опыта</w:t>
      </w:r>
      <w:r w:rsidRPr="0039339F">
        <w:rPr>
          <w:spacing w:val="-4"/>
          <w:sz w:val="24"/>
          <w:szCs w:val="24"/>
        </w:rPr>
        <w:t xml:space="preserve"> </w:t>
      </w:r>
      <w:r w:rsidRPr="0039339F">
        <w:rPr>
          <w:sz w:val="24"/>
          <w:szCs w:val="24"/>
        </w:rPr>
        <w:t>взаимодействия</w:t>
      </w:r>
      <w:r w:rsidRPr="0039339F">
        <w:rPr>
          <w:spacing w:val="-3"/>
          <w:sz w:val="24"/>
          <w:szCs w:val="24"/>
        </w:rPr>
        <w:t xml:space="preserve"> </w:t>
      </w:r>
      <w:r w:rsidRPr="0039339F">
        <w:rPr>
          <w:sz w:val="24"/>
          <w:szCs w:val="24"/>
        </w:rPr>
        <w:t>с</w:t>
      </w:r>
      <w:r w:rsidRPr="0039339F">
        <w:rPr>
          <w:spacing w:val="-4"/>
          <w:sz w:val="24"/>
          <w:szCs w:val="24"/>
        </w:rPr>
        <w:t xml:space="preserve"> </w:t>
      </w:r>
      <w:r w:rsidRPr="0039339F">
        <w:rPr>
          <w:sz w:val="24"/>
          <w:szCs w:val="24"/>
        </w:rPr>
        <w:t>людьми</w:t>
      </w:r>
      <w:r w:rsidRPr="0039339F">
        <w:rPr>
          <w:spacing w:val="-2"/>
          <w:sz w:val="24"/>
          <w:szCs w:val="24"/>
        </w:rPr>
        <w:t xml:space="preserve"> </w:t>
      </w:r>
      <w:r w:rsidRPr="0039339F">
        <w:rPr>
          <w:sz w:val="24"/>
          <w:szCs w:val="24"/>
        </w:rPr>
        <w:t>другой</w:t>
      </w:r>
      <w:r w:rsidRPr="0039339F">
        <w:rPr>
          <w:spacing w:val="-2"/>
          <w:sz w:val="24"/>
          <w:szCs w:val="24"/>
        </w:rPr>
        <w:t xml:space="preserve"> </w:t>
      </w:r>
      <w:r w:rsidRPr="0039339F">
        <w:rPr>
          <w:sz w:val="24"/>
          <w:szCs w:val="24"/>
        </w:rPr>
        <w:t>культуры,</w:t>
      </w:r>
      <w:r w:rsidRPr="0039339F">
        <w:rPr>
          <w:spacing w:val="-4"/>
          <w:sz w:val="24"/>
          <w:szCs w:val="24"/>
        </w:rPr>
        <w:t xml:space="preserve"> </w:t>
      </w:r>
      <w:r w:rsidRPr="0039339F">
        <w:rPr>
          <w:sz w:val="24"/>
          <w:szCs w:val="24"/>
        </w:rPr>
        <w:t>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w:t>
      </w:r>
      <w:r w:rsidRPr="0039339F">
        <w:rPr>
          <w:spacing w:val="71"/>
          <w:sz w:val="24"/>
          <w:szCs w:val="24"/>
        </w:rPr>
        <w:t xml:space="preserve"> </w:t>
      </w:r>
      <w:r w:rsidRPr="0039339F">
        <w:rPr>
          <w:sz w:val="24"/>
          <w:szCs w:val="24"/>
        </w:rPr>
        <w:t>народов</w:t>
      </w:r>
      <w:r w:rsidRPr="0039339F">
        <w:rPr>
          <w:spacing w:val="70"/>
          <w:sz w:val="24"/>
          <w:szCs w:val="24"/>
        </w:rPr>
        <w:t xml:space="preserve"> </w:t>
      </w:r>
      <w:r w:rsidRPr="0039339F">
        <w:rPr>
          <w:sz w:val="24"/>
          <w:szCs w:val="24"/>
        </w:rPr>
        <w:t>России</w:t>
      </w:r>
      <w:r w:rsidRPr="0039339F">
        <w:rPr>
          <w:spacing w:val="71"/>
          <w:sz w:val="24"/>
          <w:szCs w:val="24"/>
        </w:rPr>
        <w:t xml:space="preserve"> </w:t>
      </w:r>
      <w:r w:rsidRPr="0039339F">
        <w:rPr>
          <w:sz w:val="24"/>
          <w:szCs w:val="24"/>
        </w:rPr>
        <w:t>(Федеральный</w:t>
      </w:r>
      <w:r w:rsidRPr="0039339F">
        <w:rPr>
          <w:spacing w:val="71"/>
          <w:sz w:val="24"/>
          <w:szCs w:val="24"/>
        </w:rPr>
        <w:t xml:space="preserve"> </w:t>
      </w:r>
      <w:r w:rsidRPr="0039339F">
        <w:rPr>
          <w:sz w:val="24"/>
          <w:szCs w:val="24"/>
        </w:rPr>
        <w:t>государственный</w:t>
      </w:r>
      <w:r w:rsidRPr="0039339F">
        <w:rPr>
          <w:spacing w:val="71"/>
          <w:sz w:val="24"/>
          <w:szCs w:val="24"/>
        </w:rPr>
        <w:t xml:space="preserve"> </w:t>
      </w:r>
      <w:r w:rsidRPr="0039339F">
        <w:rPr>
          <w:sz w:val="24"/>
          <w:szCs w:val="24"/>
        </w:rPr>
        <w:t>образовательный</w:t>
      </w:r>
      <w:r w:rsidRPr="0039339F">
        <w:rPr>
          <w:spacing w:val="71"/>
          <w:sz w:val="24"/>
          <w:szCs w:val="24"/>
        </w:rPr>
        <w:t xml:space="preserve"> </w:t>
      </w:r>
      <w:r w:rsidRPr="0039339F">
        <w:rPr>
          <w:spacing w:val="-2"/>
          <w:sz w:val="24"/>
          <w:szCs w:val="24"/>
        </w:rPr>
        <w:t>стандарт</w:t>
      </w:r>
    </w:p>
    <w:p w:rsidR="002F3F6D" w:rsidRPr="0039339F" w:rsidRDefault="00DF499F" w:rsidP="00BF496B">
      <w:pPr>
        <w:pStyle w:val="a3"/>
        <w:tabs>
          <w:tab w:val="left" w:pos="993"/>
        </w:tabs>
        <w:ind w:left="0" w:firstLine="709"/>
      </w:pPr>
      <w:r w:rsidRPr="0039339F">
        <w:t>основного общего образования. Утвержден Приказом Министерства просвещения Российской Федерации от 31 мая 2021 г. № 287. С. 87—88).</w:t>
      </w:r>
    </w:p>
    <w:p w:rsidR="002F3F6D" w:rsidRPr="0039339F" w:rsidRDefault="00DF499F" w:rsidP="00BF496B">
      <w:pPr>
        <w:pStyle w:val="a3"/>
        <w:tabs>
          <w:tab w:val="left" w:pos="993"/>
        </w:tabs>
        <w:ind w:left="0" w:firstLine="709"/>
      </w:pPr>
      <w:r w:rsidRPr="0039339F">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2F3F6D" w:rsidRPr="0039339F" w:rsidRDefault="00DF499F" w:rsidP="00BF496B">
      <w:pPr>
        <w:tabs>
          <w:tab w:val="left" w:pos="993"/>
        </w:tabs>
        <w:ind w:firstLine="709"/>
        <w:jc w:val="both"/>
        <w:rPr>
          <w:sz w:val="24"/>
          <w:szCs w:val="24"/>
        </w:rPr>
      </w:pPr>
      <w:r w:rsidRPr="0039339F">
        <w:rPr>
          <w:b/>
          <w:i/>
          <w:sz w:val="24"/>
          <w:szCs w:val="24"/>
        </w:rPr>
        <w:t>Предметные</w:t>
      </w:r>
      <w:r w:rsidRPr="0039339F">
        <w:rPr>
          <w:b/>
          <w:i/>
          <w:spacing w:val="-4"/>
          <w:sz w:val="24"/>
          <w:szCs w:val="24"/>
        </w:rPr>
        <w:t xml:space="preserve"> </w:t>
      </w:r>
      <w:r w:rsidRPr="0039339F">
        <w:rPr>
          <w:b/>
          <w:i/>
          <w:sz w:val="24"/>
          <w:szCs w:val="24"/>
        </w:rPr>
        <w:t>результаты</w:t>
      </w:r>
      <w:r w:rsidRPr="0039339F">
        <w:rPr>
          <w:b/>
          <w:i/>
          <w:spacing w:val="-2"/>
          <w:sz w:val="24"/>
          <w:szCs w:val="24"/>
        </w:rPr>
        <w:t xml:space="preserve"> </w:t>
      </w:r>
      <w:r w:rsidRPr="0039339F">
        <w:rPr>
          <w:sz w:val="24"/>
          <w:szCs w:val="24"/>
        </w:rPr>
        <w:t>изучения</w:t>
      </w:r>
      <w:r w:rsidRPr="0039339F">
        <w:rPr>
          <w:spacing w:val="-3"/>
          <w:sz w:val="24"/>
          <w:szCs w:val="24"/>
        </w:rPr>
        <w:t xml:space="preserve"> </w:t>
      </w:r>
      <w:r w:rsidRPr="0039339F">
        <w:rPr>
          <w:sz w:val="24"/>
          <w:szCs w:val="24"/>
        </w:rPr>
        <w:t>истории</w:t>
      </w:r>
      <w:r w:rsidRPr="0039339F">
        <w:rPr>
          <w:spacing w:val="-1"/>
          <w:sz w:val="24"/>
          <w:szCs w:val="24"/>
        </w:rPr>
        <w:t xml:space="preserve"> </w:t>
      </w:r>
      <w:r w:rsidRPr="0039339F">
        <w:rPr>
          <w:sz w:val="24"/>
          <w:szCs w:val="24"/>
        </w:rPr>
        <w:t>учащимися</w:t>
      </w:r>
      <w:r w:rsidRPr="0039339F">
        <w:rPr>
          <w:spacing w:val="-2"/>
          <w:sz w:val="24"/>
          <w:szCs w:val="24"/>
        </w:rPr>
        <w:t xml:space="preserve"> </w:t>
      </w:r>
      <w:r w:rsidRPr="0039339F">
        <w:rPr>
          <w:sz w:val="24"/>
          <w:szCs w:val="24"/>
        </w:rPr>
        <w:t>5—9</w:t>
      </w:r>
      <w:r w:rsidRPr="0039339F">
        <w:rPr>
          <w:spacing w:val="-3"/>
          <w:sz w:val="24"/>
          <w:szCs w:val="24"/>
        </w:rPr>
        <w:t xml:space="preserve"> </w:t>
      </w:r>
      <w:r w:rsidRPr="0039339F">
        <w:rPr>
          <w:sz w:val="24"/>
          <w:szCs w:val="24"/>
        </w:rPr>
        <w:t>классов</w:t>
      </w:r>
      <w:r w:rsidRPr="0039339F">
        <w:rPr>
          <w:spacing w:val="-2"/>
          <w:sz w:val="24"/>
          <w:szCs w:val="24"/>
        </w:rPr>
        <w:t xml:space="preserve"> включают:</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w:t>
      </w:r>
      <w:r w:rsidRPr="0039339F">
        <w:rPr>
          <w:spacing w:val="-2"/>
          <w:sz w:val="24"/>
          <w:szCs w:val="24"/>
        </w:rPr>
        <w:t>истории;</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базовые знания об основных этапах и ключевых событиях отечественной и всемирной истории;</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способность применять понятийный аппарат исторического знания и приемы исторического</w:t>
      </w:r>
      <w:r w:rsidRPr="0039339F">
        <w:rPr>
          <w:spacing w:val="-8"/>
          <w:sz w:val="24"/>
          <w:szCs w:val="24"/>
        </w:rPr>
        <w:t xml:space="preserve"> </w:t>
      </w:r>
      <w:r w:rsidRPr="0039339F">
        <w:rPr>
          <w:sz w:val="24"/>
          <w:szCs w:val="24"/>
        </w:rPr>
        <w:t>анализа</w:t>
      </w:r>
      <w:r w:rsidRPr="0039339F">
        <w:rPr>
          <w:spacing w:val="-9"/>
          <w:sz w:val="24"/>
          <w:szCs w:val="24"/>
        </w:rPr>
        <w:t xml:space="preserve"> </w:t>
      </w:r>
      <w:r w:rsidRPr="0039339F">
        <w:rPr>
          <w:sz w:val="24"/>
          <w:szCs w:val="24"/>
        </w:rPr>
        <w:t>для</w:t>
      </w:r>
      <w:r w:rsidRPr="0039339F">
        <w:rPr>
          <w:spacing w:val="-8"/>
          <w:sz w:val="24"/>
          <w:szCs w:val="24"/>
        </w:rPr>
        <w:t xml:space="preserve"> </w:t>
      </w:r>
      <w:r w:rsidRPr="0039339F">
        <w:rPr>
          <w:sz w:val="24"/>
          <w:szCs w:val="24"/>
        </w:rPr>
        <w:t>раскрытия</w:t>
      </w:r>
      <w:r w:rsidRPr="0039339F">
        <w:rPr>
          <w:spacing w:val="-8"/>
          <w:sz w:val="24"/>
          <w:szCs w:val="24"/>
        </w:rPr>
        <w:t xml:space="preserve"> </w:t>
      </w:r>
      <w:r w:rsidRPr="0039339F">
        <w:rPr>
          <w:sz w:val="24"/>
          <w:szCs w:val="24"/>
        </w:rPr>
        <w:t>сущности</w:t>
      </w:r>
      <w:r w:rsidRPr="0039339F">
        <w:rPr>
          <w:spacing w:val="-7"/>
          <w:sz w:val="24"/>
          <w:szCs w:val="24"/>
        </w:rPr>
        <w:t xml:space="preserve"> </w:t>
      </w:r>
      <w:r w:rsidRPr="0039339F">
        <w:rPr>
          <w:sz w:val="24"/>
          <w:szCs w:val="24"/>
        </w:rPr>
        <w:t>и</w:t>
      </w:r>
      <w:r w:rsidRPr="0039339F">
        <w:rPr>
          <w:spacing w:val="-7"/>
          <w:sz w:val="24"/>
          <w:szCs w:val="24"/>
        </w:rPr>
        <w:t xml:space="preserve"> </w:t>
      </w:r>
      <w:r w:rsidRPr="0039339F">
        <w:rPr>
          <w:sz w:val="24"/>
          <w:szCs w:val="24"/>
        </w:rPr>
        <w:t>значения</w:t>
      </w:r>
      <w:r w:rsidRPr="0039339F">
        <w:rPr>
          <w:spacing w:val="-8"/>
          <w:sz w:val="24"/>
          <w:szCs w:val="24"/>
        </w:rPr>
        <w:t xml:space="preserve"> </w:t>
      </w:r>
      <w:r w:rsidRPr="0039339F">
        <w:rPr>
          <w:sz w:val="24"/>
          <w:szCs w:val="24"/>
        </w:rPr>
        <w:t>событий</w:t>
      </w:r>
      <w:r w:rsidRPr="0039339F">
        <w:rPr>
          <w:spacing w:val="-7"/>
          <w:sz w:val="24"/>
          <w:szCs w:val="24"/>
        </w:rPr>
        <w:t xml:space="preserve"> </w:t>
      </w:r>
      <w:r w:rsidRPr="0039339F">
        <w:rPr>
          <w:sz w:val="24"/>
          <w:szCs w:val="24"/>
        </w:rPr>
        <w:t>и</w:t>
      </w:r>
      <w:r w:rsidRPr="0039339F">
        <w:rPr>
          <w:spacing w:val="-10"/>
          <w:sz w:val="24"/>
          <w:szCs w:val="24"/>
        </w:rPr>
        <w:t xml:space="preserve"> </w:t>
      </w:r>
      <w:r w:rsidRPr="0039339F">
        <w:rPr>
          <w:sz w:val="24"/>
          <w:szCs w:val="24"/>
        </w:rPr>
        <w:t>явлений</w:t>
      </w:r>
      <w:r w:rsidRPr="0039339F">
        <w:rPr>
          <w:spacing w:val="-7"/>
          <w:sz w:val="24"/>
          <w:szCs w:val="24"/>
        </w:rPr>
        <w:t xml:space="preserve"> </w:t>
      </w:r>
      <w:r w:rsidRPr="0039339F">
        <w:rPr>
          <w:sz w:val="24"/>
          <w:szCs w:val="24"/>
        </w:rPr>
        <w:t>прошлого</w:t>
      </w:r>
      <w:r w:rsidRPr="0039339F">
        <w:rPr>
          <w:spacing w:val="-10"/>
          <w:sz w:val="24"/>
          <w:szCs w:val="24"/>
        </w:rPr>
        <w:t xml:space="preserve"> </w:t>
      </w:r>
      <w:r w:rsidRPr="0039339F">
        <w:rPr>
          <w:sz w:val="24"/>
          <w:szCs w:val="24"/>
        </w:rPr>
        <w:t xml:space="preserve">и </w:t>
      </w:r>
      <w:r w:rsidRPr="0039339F">
        <w:rPr>
          <w:spacing w:val="-2"/>
          <w:sz w:val="24"/>
          <w:szCs w:val="24"/>
        </w:rPr>
        <w:t>современности;</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lastRenderedPageBreak/>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способность</w:t>
      </w:r>
      <w:r w:rsidRPr="0039339F">
        <w:rPr>
          <w:spacing w:val="-8"/>
          <w:sz w:val="24"/>
          <w:szCs w:val="24"/>
        </w:rPr>
        <w:t xml:space="preserve"> </w:t>
      </w:r>
      <w:r w:rsidRPr="0039339F">
        <w:rPr>
          <w:sz w:val="24"/>
          <w:szCs w:val="24"/>
        </w:rPr>
        <w:t>применять</w:t>
      </w:r>
      <w:r w:rsidRPr="0039339F">
        <w:rPr>
          <w:spacing w:val="-10"/>
          <w:sz w:val="24"/>
          <w:szCs w:val="24"/>
        </w:rPr>
        <w:t xml:space="preserve"> </w:t>
      </w:r>
      <w:r w:rsidRPr="0039339F">
        <w:rPr>
          <w:sz w:val="24"/>
          <w:szCs w:val="24"/>
        </w:rPr>
        <w:t>исторические</w:t>
      </w:r>
      <w:r w:rsidRPr="0039339F">
        <w:rPr>
          <w:spacing w:val="-10"/>
          <w:sz w:val="24"/>
          <w:szCs w:val="24"/>
        </w:rPr>
        <w:t xml:space="preserve"> </w:t>
      </w:r>
      <w:r w:rsidRPr="0039339F">
        <w:rPr>
          <w:sz w:val="24"/>
          <w:szCs w:val="24"/>
        </w:rPr>
        <w:t>знания</w:t>
      </w:r>
      <w:r w:rsidRPr="0039339F">
        <w:rPr>
          <w:spacing w:val="-9"/>
          <w:sz w:val="24"/>
          <w:szCs w:val="24"/>
        </w:rPr>
        <w:t xml:space="preserve"> </w:t>
      </w:r>
      <w:r w:rsidRPr="0039339F">
        <w:rPr>
          <w:sz w:val="24"/>
          <w:szCs w:val="24"/>
        </w:rPr>
        <w:t>в</w:t>
      </w:r>
      <w:r w:rsidRPr="0039339F">
        <w:rPr>
          <w:spacing w:val="-12"/>
          <w:sz w:val="24"/>
          <w:szCs w:val="24"/>
        </w:rPr>
        <w:t xml:space="preserve"> </w:t>
      </w:r>
      <w:r w:rsidRPr="0039339F">
        <w:rPr>
          <w:sz w:val="24"/>
          <w:szCs w:val="24"/>
        </w:rPr>
        <w:t>школьном</w:t>
      </w:r>
      <w:r w:rsidRPr="0039339F">
        <w:rPr>
          <w:spacing w:val="-12"/>
          <w:sz w:val="24"/>
          <w:szCs w:val="24"/>
        </w:rPr>
        <w:t xml:space="preserve"> </w:t>
      </w:r>
      <w:r w:rsidRPr="0039339F">
        <w:rPr>
          <w:sz w:val="24"/>
          <w:szCs w:val="24"/>
        </w:rPr>
        <w:t>и</w:t>
      </w:r>
      <w:r w:rsidRPr="0039339F">
        <w:rPr>
          <w:spacing w:val="-8"/>
          <w:sz w:val="24"/>
          <w:szCs w:val="24"/>
        </w:rPr>
        <w:t xml:space="preserve"> </w:t>
      </w:r>
      <w:r w:rsidRPr="0039339F">
        <w:rPr>
          <w:sz w:val="24"/>
          <w:szCs w:val="24"/>
        </w:rPr>
        <w:t>внешкольном</w:t>
      </w:r>
      <w:r w:rsidRPr="0039339F">
        <w:rPr>
          <w:spacing w:val="-10"/>
          <w:sz w:val="24"/>
          <w:szCs w:val="24"/>
        </w:rPr>
        <w:t xml:space="preserve"> </w:t>
      </w:r>
      <w:r w:rsidRPr="0039339F">
        <w:rPr>
          <w:sz w:val="24"/>
          <w:szCs w:val="24"/>
        </w:rPr>
        <w:t>общении как</w:t>
      </w:r>
      <w:r w:rsidRPr="0039339F">
        <w:rPr>
          <w:spacing w:val="-15"/>
          <w:sz w:val="24"/>
          <w:szCs w:val="24"/>
        </w:rPr>
        <w:t xml:space="preserve"> </w:t>
      </w:r>
      <w:r w:rsidRPr="0039339F">
        <w:rPr>
          <w:sz w:val="24"/>
          <w:szCs w:val="24"/>
        </w:rPr>
        <w:t>основу</w:t>
      </w:r>
      <w:r w:rsidRPr="0039339F">
        <w:rPr>
          <w:spacing w:val="-15"/>
          <w:sz w:val="24"/>
          <w:szCs w:val="24"/>
        </w:rPr>
        <w:t xml:space="preserve"> </w:t>
      </w:r>
      <w:r w:rsidRPr="0039339F">
        <w:rPr>
          <w:sz w:val="24"/>
          <w:szCs w:val="24"/>
        </w:rPr>
        <w:t>диалога</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поликультурной</w:t>
      </w:r>
      <w:r w:rsidRPr="0039339F">
        <w:rPr>
          <w:spacing w:val="-15"/>
          <w:sz w:val="24"/>
          <w:szCs w:val="24"/>
        </w:rPr>
        <w:t xml:space="preserve"> </w:t>
      </w:r>
      <w:r w:rsidRPr="0039339F">
        <w:rPr>
          <w:sz w:val="24"/>
          <w:szCs w:val="24"/>
        </w:rPr>
        <w:t>среде,</w:t>
      </w:r>
      <w:r w:rsidRPr="0039339F">
        <w:rPr>
          <w:spacing w:val="-15"/>
          <w:sz w:val="24"/>
          <w:szCs w:val="24"/>
        </w:rPr>
        <w:t xml:space="preserve"> </w:t>
      </w:r>
      <w:r w:rsidRPr="0039339F">
        <w:rPr>
          <w:sz w:val="24"/>
          <w:szCs w:val="24"/>
        </w:rPr>
        <w:t>взаимодействовать</w:t>
      </w:r>
      <w:r w:rsidRPr="0039339F">
        <w:rPr>
          <w:spacing w:val="-15"/>
          <w:sz w:val="24"/>
          <w:szCs w:val="24"/>
        </w:rPr>
        <w:t xml:space="preserve"> </w:t>
      </w:r>
      <w:r w:rsidRPr="0039339F">
        <w:rPr>
          <w:sz w:val="24"/>
          <w:szCs w:val="24"/>
        </w:rPr>
        <w:t>с</w:t>
      </w:r>
      <w:r w:rsidRPr="0039339F">
        <w:rPr>
          <w:spacing w:val="-15"/>
          <w:sz w:val="24"/>
          <w:szCs w:val="24"/>
        </w:rPr>
        <w:t xml:space="preserve"> </w:t>
      </w:r>
      <w:r w:rsidRPr="0039339F">
        <w:rPr>
          <w:sz w:val="24"/>
          <w:szCs w:val="24"/>
        </w:rPr>
        <w:t>людьми</w:t>
      </w:r>
      <w:r w:rsidRPr="0039339F">
        <w:rPr>
          <w:spacing w:val="-15"/>
          <w:sz w:val="24"/>
          <w:szCs w:val="24"/>
        </w:rPr>
        <w:t xml:space="preserve"> </w:t>
      </w:r>
      <w:r w:rsidRPr="0039339F">
        <w:rPr>
          <w:sz w:val="24"/>
          <w:szCs w:val="24"/>
        </w:rPr>
        <w:t>другой</w:t>
      </w:r>
      <w:r w:rsidRPr="0039339F">
        <w:rPr>
          <w:spacing w:val="-15"/>
          <w:sz w:val="24"/>
          <w:szCs w:val="24"/>
        </w:rPr>
        <w:t xml:space="preserve"> </w:t>
      </w:r>
      <w:r w:rsidRPr="0039339F">
        <w:rPr>
          <w:sz w:val="24"/>
          <w:szCs w:val="24"/>
        </w:rPr>
        <w:t>культуры, национальной и религиозной принадлежности на основе ценностей современного российского общества;</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осознание необходимости сохранения исторических и культурных памятников своей страны и мира;</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умение устанавливать взаимосвязи событий, явлений, процессов прошлого с важнейшими событиями ХХ — начала XXI в.</w:t>
      </w:r>
    </w:p>
    <w:p w:rsidR="002F3F6D" w:rsidRPr="0039339F" w:rsidRDefault="00DF499F" w:rsidP="00BF496B">
      <w:pPr>
        <w:pStyle w:val="a3"/>
        <w:tabs>
          <w:tab w:val="left" w:pos="993"/>
        </w:tabs>
        <w:ind w:left="0" w:firstLine="709"/>
      </w:pPr>
      <w:r w:rsidRPr="0039339F">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39339F">
        <w:rPr>
          <w:vertAlign w:val="superscript"/>
        </w:rPr>
        <w:t>1</w:t>
      </w:r>
      <w:r w:rsidRPr="0039339F">
        <w:t>,</w:t>
      </w:r>
      <w:r w:rsidRPr="0039339F">
        <w:rPr>
          <w:spacing w:val="-6"/>
        </w:rPr>
        <w:t xml:space="preserve"> </w:t>
      </w:r>
      <w:r w:rsidRPr="0039339F">
        <w:t>предваряющего</w:t>
      </w:r>
      <w:r w:rsidRPr="0039339F">
        <w:rPr>
          <w:spacing w:val="-6"/>
        </w:rPr>
        <w:t xml:space="preserve"> </w:t>
      </w:r>
      <w:r w:rsidRPr="0039339F">
        <w:t>систематическое</w:t>
      </w:r>
      <w:r w:rsidRPr="0039339F">
        <w:rPr>
          <w:spacing w:val="-7"/>
        </w:rPr>
        <w:t xml:space="preserve"> </w:t>
      </w:r>
      <w:r w:rsidRPr="0039339F">
        <w:t>изучение</w:t>
      </w:r>
      <w:r w:rsidRPr="0039339F">
        <w:rPr>
          <w:spacing w:val="-7"/>
        </w:rPr>
        <w:t xml:space="preserve"> </w:t>
      </w:r>
      <w:r w:rsidRPr="0039339F">
        <w:t>отечественной</w:t>
      </w:r>
      <w:r w:rsidRPr="0039339F">
        <w:rPr>
          <w:spacing w:val="-5"/>
        </w:rPr>
        <w:t xml:space="preserve"> </w:t>
      </w:r>
      <w:r w:rsidRPr="0039339F">
        <w:t>истории XX—</w:t>
      </w:r>
      <w:r w:rsidRPr="0039339F">
        <w:rPr>
          <w:spacing w:val="-6"/>
        </w:rPr>
        <w:t xml:space="preserve"> </w:t>
      </w:r>
      <w:r w:rsidRPr="0039339F">
        <w:t>XXI</w:t>
      </w:r>
      <w:r w:rsidRPr="0039339F">
        <w:rPr>
          <w:spacing w:val="-9"/>
        </w:rPr>
        <w:t xml:space="preserve"> </w:t>
      </w:r>
      <w:r w:rsidRPr="0039339F">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2F3F6D" w:rsidRPr="0039339F" w:rsidRDefault="00DF499F" w:rsidP="00BF496B">
      <w:pPr>
        <w:pStyle w:val="a3"/>
        <w:tabs>
          <w:tab w:val="left" w:pos="993"/>
        </w:tabs>
        <w:ind w:left="0" w:firstLine="709"/>
      </w:pPr>
      <w:r w:rsidRPr="0039339F">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2F3F6D" w:rsidRPr="0039339F" w:rsidRDefault="00DF499F" w:rsidP="00BF496B">
      <w:pPr>
        <w:pStyle w:val="a3"/>
        <w:tabs>
          <w:tab w:val="left" w:pos="993"/>
        </w:tabs>
        <w:ind w:left="0" w:firstLine="709"/>
      </w:pPr>
      <w:r w:rsidRPr="0039339F">
        <w:t>Предметные результаты проявляются в освоенных учащимися знаниях и видах деятельности. Они представлены в следующих основных группах:</w:t>
      </w:r>
    </w:p>
    <w:p w:rsidR="00850448" w:rsidRPr="00850448" w:rsidRDefault="00DF499F" w:rsidP="00850448">
      <w:pPr>
        <w:pStyle w:val="a7"/>
        <w:numPr>
          <w:ilvl w:val="0"/>
          <w:numId w:val="176"/>
        </w:numPr>
        <w:tabs>
          <w:tab w:val="left" w:pos="993"/>
          <w:tab w:val="left" w:pos="1396"/>
        </w:tabs>
        <w:ind w:left="0" w:firstLine="709"/>
        <w:rPr>
          <w:sz w:val="24"/>
          <w:szCs w:val="24"/>
        </w:rPr>
      </w:pPr>
      <w:r w:rsidRPr="0039339F">
        <w:rPr>
          <w:i/>
          <w:sz w:val="24"/>
          <w:szCs w:val="24"/>
        </w:rPr>
        <w:t>Знание хронологии, работа с хронологией</w:t>
      </w:r>
      <w:r w:rsidRPr="0039339F">
        <w:rPr>
          <w:sz w:val="24"/>
          <w:szCs w:val="24"/>
        </w:rPr>
        <w:t>: указывать хронологические рамки и периоды</w:t>
      </w:r>
      <w:r w:rsidRPr="0039339F">
        <w:rPr>
          <w:spacing w:val="79"/>
          <w:sz w:val="24"/>
          <w:szCs w:val="24"/>
        </w:rPr>
        <w:t xml:space="preserve"> </w:t>
      </w:r>
      <w:r w:rsidRPr="0039339F">
        <w:rPr>
          <w:sz w:val="24"/>
          <w:szCs w:val="24"/>
        </w:rPr>
        <w:t>ключевых</w:t>
      </w:r>
      <w:r w:rsidRPr="0039339F">
        <w:rPr>
          <w:spacing w:val="80"/>
          <w:sz w:val="24"/>
          <w:szCs w:val="24"/>
        </w:rPr>
        <w:t xml:space="preserve"> </w:t>
      </w:r>
      <w:r w:rsidRPr="0039339F">
        <w:rPr>
          <w:sz w:val="24"/>
          <w:szCs w:val="24"/>
        </w:rPr>
        <w:t>процессов,</w:t>
      </w:r>
      <w:r w:rsidRPr="0039339F">
        <w:rPr>
          <w:spacing w:val="79"/>
          <w:sz w:val="24"/>
          <w:szCs w:val="24"/>
        </w:rPr>
        <w:t xml:space="preserve"> </w:t>
      </w:r>
      <w:r w:rsidRPr="0039339F">
        <w:rPr>
          <w:sz w:val="24"/>
          <w:szCs w:val="24"/>
        </w:rPr>
        <w:t>даты</w:t>
      </w:r>
      <w:r w:rsidRPr="0039339F">
        <w:rPr>
          <w:spacing w:val="80"/>
          <w:sz w:val="24"/>
          <w:szCs w:val="24"/>
        </w:rPr>
        <w:t xml:space="preserve"> </w:t>
      </w:r>
      <w:r w:rsidRPr="0039339F">
        <w:rPr>
          <w:sz w:val="24"/>
          <w:szCs w:val="24"/>
        </w:rPr>
        <w:t>важнейших</w:t>
      </w:r>
      <w:r w:rsidRPr="0039339F">
        <w:rPr>
          <w:spacing w:val="80"/>
          <w:sz w:val="24"/>
          <w:szCs w:val="24"/>
        </w:rPr>
        <w:t xml:space="preserve"> </w:t>
      </w:r>
      <w:r w:rsidRPr="0039339F">
        <w:rPr>
          <w:sz w:val="24"/>
          <w:szCs w:val="24"/>
        </w:rPr>
        <w:t>событий</w:t>
      </w:r>
      <w:r w:rsidRPr="0039339F">
        <w:rPr>
          <w:spacing w:val="80"/>
          <w:sz w:val="24"/>
          <w:szCs w:val="24"/>
        </w:rPr>
        <w:t xml:space="preserve"> </w:t>
      </w:r>
      <w:r w:rsidRPr="0039339F">
        <w:rPr>
          <w:sz w:val="24"/>
          <w:szCs w:val="24"/>
        </w:rPr>
        <w:t>отечественной</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всеобщей</w:t>
      </w:r>
      <w:r w:rsidR="00850448">
        <w:rPr>
          <w:sz w:val="24"/>
          <w:szCs w:val="24"/>
        </w:rPr>
        <w:t xml:space="preserve"> </w:t>
      </w:r>
      <w:r w:rsidR="00850448" w:rsidRPr="0039339F">
        <w:t>истории; соотносить год с веком, устанавливать последовательность и длительность исторических событий.</w:t>
      </w:r>
    </w:p>
    <w:p w:rsidR="00850448" w:rsidRPr="0039339F" w:rsidRDefault="00850448" w:rsidP="00850448">
      <w:pPr>
        <w:pStyle w:val="a7"/>
        <w:numPr>
          <w:ilvl w:val="0"/>
          <w:numId w:val="176"/>
        </w:numPr>
        <w:tabs>
          <w:tab w:val="left" w:pos="993"/>
          <w:tab w:val="left" w:pos="1396"/>
        </w:tabs>
        <w:ind w:left="0" w:firstLine="709"/>
        <w:rPr>
          <w:sz w:val="24"/>
          <w:szCs w:val="24"/>
        </w:rPr>
      </w:pPr>
      <w:r w:rsidRPr="0039339F">
        <w:rPr>
          <w:i/>
          <w:sz w:val="24"/>
          <w:szCs w:val="24"/>
        </w:rPr>
        <w:t>Знание исторических фактов, работа с фактами</w:t>
      </w:r>
      <w:r w:rsidRPr="0039339F">
        <w:rPr>
          <w:sz w:val="24"/>
          <w:szCs w:val="24"/>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850448" w:rsidRPr="0039339F" w:rsidRDefault="00850448" w:rsidP="00850448">
      <w:pPr>
        <w:pStyle w:val="a7"/>
        <w:numPr>
          <w:ilvl w:val="0"/>
          <w:numId w:val="176"/>
        </w:numPr>
        <w:tabs>
          <w:tab w:val="left" w:pos="993"/>
          <w:tab w:val="left" w:pos="1396"/>
        </w:tabs>
        <w:ind w:left="0" w:firstLine="709"/>
        <w:rPr>
          <w:sz w:val="24"/>
          <w:szCs w:val="24"/>
        </w:rPr>
      </w:pPr>
      <w:r w:rsidRPr="0039339F">
        <w:rPr>
          <w:i/>
          <w:sz w:val="24"/>
          <w:szCs w:val="24"/>
        </w:rPr>
        <w:t xml:space="preserve">Работа с исторической картой </w:t>
      </w:r>
      <w:r w:rsidRPr="0039339F">
        <w:rPr>
          <w:sz w:val="24"/>
          <w:szCs w:val="24"/>
        </w:rPr>
        <w:t>(картами,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850448" w:rsidRPr="0039339F" w:rsidRDefault="00850448" w:rsidP="00850448">
      <w:pPr>
        <w:pStyle w:val="a7"/>
        <w:numPr>
          <w:ilvl w:val="0"/>
          <w:numId w:val="176"/>
        </w:numPr>
        <w:tabs>
          <w:tab w:val="left" w:pos="993"/>
          <w:tab w:val="left" w:pos="1396"/>
        </w:tabs>
        <w:ind w:left="0" w:firstLine="709"/>
        <w:rPr>
          <w:sz w:val="24"/>
          <w:szCs w:val="24"/>
        </w:rPr>
      </w:pPr>
      <w:r w:rsidRPr="0039339F">
        <w:rPr>
          <w:i/>
          <w:sz w:val="24"/>
          <w:szCs w:val="24"/>
        </w:rPr>
        <w:t>Работа</w:t>
      </w:r>
      <w:r w:rsidRPr="0039339F">
        <w:rPr>
          <w:i/>
          <w:spacing w:val="-15"/>
          <w:sz w:val="24"/>
          <w:szCs w:val="24"/>
        </w:rPr>
        <w:t xml:space="preserve"> </w:t>
      </w:r>
      <w:r w:rsidRPr="0039339F">
        <w:rPr>
          <w:i/>
          <w:sz w:val="24"/>
          <w:szCs w:val="24"/>
        </w:rPr>
        <w:t>с</w:t>
      </w:r>
      <w:r w:rsidRPr="0039339F">
        <w:rPr>
          <w:i/>
          <w:spacing w:val="-15"/>
          <w:sz w:val="24"/>
          <w:szCs w:val="24"/>
        </w:rPr>
        <w:t xml:space="preserve"> </w:t>
      </w:r>
      <w:r w:rsidRPr="0039339F">
        <w:rPr>
          <w:i/>
          <w:sz w:val="24"/>
          <w:szCs w:val="24"/>
        </w:rPr>
        <w:t>историческими</w:t>
      </w:r>
      <w:r w:rsidRPr="0039339F">
        <w:rPr>
          <w:i/>
          <w:spacing w:val="-15"/>
          <w:sz w:val="24"/>
          <w:szCs w:val="24"/>
        </w:rPr>
        <w:t xml:space="preserve"> </w:t>
      </w:r>
      <w:r w:rsidRPr="0039339F">
        <w:rPr>
          <w:i/>
          <w:sz w:val="24"/>
          <w:szCs w:val="24"/>
        </w:rPr>
        <w:t>источниками</w:t>
      </w:r>
      <w:r w:rsidRPr="0039339F">
        <w:rPr>
          <w:i/>
          <w:spacing w:val="-15"/>
          <w:sz w:val="24"/>
          <w:szCs w:val="24"/>
        </w:rPr>
        <w:t xml:space="preserve"> </w:t>
      </w:r>
      <w:r w:rsidRPr="0039339F">
        <w:rPr>
          <w:sz w:val="24"/>
          <w:szCs w:val="24"/>
        </w:rPr>
        <w:t>(фрагментами</w:t>
      </w:r>
      <w:r w:rsidRPr="0039339F">
        <w:rPr>
          <w:spacing w:val="-15"/>
          <w:sz w:val="24"/>
          <w:szCs w:val="24"/>
        </w:rPr>
        <w:t xml:space="preserve"> </w:t>
      </w:r>
      <w:r w:rsidRPr="0039339F">
        <w:rPr>
          <w:sz w:val="24"/>
          <w:szCs w:val="24"/>
        </w:rPr>
        <w:t>аутентичных</w:t>
      </w:r>
      <w:r w:rsidRPr="0039339F">
        <w:rPr>
          <w:spacing w:val="-15"/>
          <w:sz w:val="24"/>
          <w:szCs w:val="24"/>
        </w:rPr>
        <w:t xml:space="preserve"> </w:t>
      </w:r>
      <w:r w:rsidRPr="0039339F">
        <w:rPr>
          <w:sz w:val="24"/>
          <w:szCs w:val="24"/>
        </w:rPr>
        <w:t>источников)</w:t>
      </w:r>
      <w:r w:rsidRPr="0039339F">
        <w:rPr>
          <w:sz w:val="24"/>
          <w:szCs w:val="24"/>
          <w:vertAlign w:val="superscript"/>
        </w:rPr>
        <w:t>1</w:t>
      </w:r>
      <w:r w:rsidRPr="0039339F">
        <w:rPr>
          <w:sz w:val="24"/>
          <w:szCs w:val="24"/>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2F3F6D" w:rsidRPr="000B4489" w:rsidRDefault="00850448" w:rsidP="000B4489">
      <w:pPr>
        <w:pStyle w:val="a7"/>
        <w:numPr>
          <w:ilvl w:val="0"/>
          <w:numId w:val="176"/>
        </w:numPr>
        <w:tabs>
          <w:tab w:val="left" w:pos="993"/>
          <w:tab w:val="left" w:pos="1396"/>
        </w:tabs>
        <w:ind w:left="0" w:firstLine="709"/>
        <w:rPr>
          <w:sz w:val="24"/>
          <w:szCs w:val="24"/>
        </w:rPr>
      </w:pPr>
      <w:r w:rsidRPr="0039339F">
        <w:rPr>
          <w:i/>
          <w:sz w:val="24"/>
          <w:szCs w:val="24"/>
        </w:rPr>
        <w:t>Описание</w:t>
      </w:r>
      <w:r w:rsidRPr="0039339F">
        <w:rPr>
          <w:i/>
          <w:spacing w:val="-11"/>
          <w:sz w:val="24"/>
          <w:szCs w:val="24"/>
        </w:rPr>
        <w:t xml:space="preserve"> </w:t>
      </w:r>
      <w:r w:rsidRPr="0039339F">
        <w:rPr>
          <w:i/>
          <w:sz w:val="24"/>
          <w:szCs w:val="24"/>
        </w:rPr>
        <w:t>(реконструкция)</w:t>
      </w:r>
      <w:r w:rsidRPr="0039339F">
        <w:rPr>
          <w:sz w:val="24"/>
          <w:szCs w:val="24"/>
        </w:rPr>
        <w:t>:</w:t>
      </w:r>
      <w:r w:rsidRPr="0039339F">
        <w:rPr>
          <w:spacing w:val="-11"/>
          <w:sz w:val="24"/>
          <w:szCs w:val="24"/>
        </w:rPr>
        <w:t xml:space="preserve"> </w:t>
      </w:r>
      <w:r w:rsidRPr="0039339F">
        <w:rPr>
          <w:sz w:val="24"/>
          <w:szCs w:val="24"/>
        </w:rPr>
        <w:t>рассказывать</w:t>
      </w:r>
      <w:r w:rsidRPr="0039339F">
        <w:rPr>
          <w:spacing w:val="-11"/>
          <w:sz w:val="24"/>
          <w:szCs w:val="24"/>
        </w:rPr>
        <w:t xml:space="preserve"> </w:t>
      </w:r>
      <w:r w:rsidRPr="0039339F">
        <w:rPr>
          <w:sz w:val="24"/>
          <w:szCs w:val="24"/>
        </w:rPr>
        <w:t>(устно</w:t>
      </w:r>
      <w:r w:rsidRPr="0039339F">
        <w:rPr>
          <w:spacing w:val="-12"/>
          <w:sz w:val="24"/>
          <w:szCs w:val="24"/>
        </w:rPr>
        <w:t xml:space="preserve"> </w:t>
      </w:r>
      <w:r w:rsidRPr="0039339F">
        <w:rPr>
          <w:sz w:val="24"/>
          <w:szCs w:val="24"/>
        </w:rPr>
        <w:t>или</w:t>
      </w:r>
      <w:r w:rsidRPr="0039339F">
        <w:rPr>
          <w:spacing w:val="-11"/>
          <w:sz w:val="24"/>
          <w:szCs w:val="24"/>
        </w:rPr>
        <w:t xml:space="preserve"> </w:t>
      </w:r>
      <w:r w:rsidRPr="0039339F">
        <w:rPr>
          <w:sz w:val="24"/>
          <w:szCs w:val="24"/>
        </w:rPr>
        <w:t>письменно)</w:t>
      </w:r>
      <w:r w:rsidRPr="0039339F">
        <w:rPr>
          <w:spacing w:val="-12"/>
          <w:sz w:val="24"/>
          <w:szCs w:val="24"/>
        </w:rPr>
        <w:t xml:space="preserve"> </w:t>
      </w:r>
      <w:r w:rsidRPr="0039339F">
        <w:rPr>
          <w:sz w:val="24"/>
          <w:szCs w:val="24"/>
        </w:rPr>
        <w:t>об</w:t>
      </w:r>
      <w:r w:rsidRPr="0039339F">
        <w:rPr>
          <w:spacing w:val="-11"/>
          <w:sz w:val="24"/>
          <w:szCs w:val="24"/>
        </w:rPr>
        <w:t xml:space="preserve"> </w:t>
      </w:r>
      <w:r w:rsidRPr="0039339F">
        <w:rPr>
          <w:sz w:val="24"/>
          <w:szCs w:val="24"/>
        </w:rPr>
        <w:t>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0B4489" w:rsidRPr="0039339F" w:rsidRDefault="000B4489" w:rsidP="000B4489">
      <w:pPr>
        <w:pStyle w:val="a7"/>
        <w:numPr>
          <w:ilvl w:val="0"/>
          <w:numId w:val="176"/>
        </w:numPr>
        <w:tabs>
          <w:tab w:val="left" w:pos="993"/>
          <w:tab w:val="left" w:pos="1396"/>
        </w:tabs>
        <w:ind w:left="0" w:firstLine="709"/>
        <w:rPr>
          <w:sz w:val="24"/>
          <w:szCs w:val="24"/>
        </w:rPr>
      </w:pPr>
      <w:r w:rsidRPr="0039339F">
        <w:rPr>
          <w:i/>
          <w:sz w:val="24"/>
          <w:szCs w:val="24"/>
        </w:rPr>
        <w:t xml:space="preserve">Анализ, объяснение: </w:t>
      </w:r>
      <w:r w:rsidRPr="0039339F">
        <w:rPr>
          <w:sz w:val="24"/>
          <w:szCs w:val="24"/>
        </w:rPr>
        <w:t>различать факт (событие) и его описание (факт источника, факт историка); соотносить единичные исторические факты и общие явления; называть характерные,</w:t>
      </w:r>
      <w:r w:rsidRPr="0039339F">
        <w:rPr>
          <w:spacing w:val="-15"/>
          <w:sz w:val="24"/>
          <w:szCs w:val="24"/>
        </w:rPr>
        <w:t xml:space="preserve"> </w:t>
      </w:r>
      <w:r w:rsidRPr="0039339F">
        <w:rPr>
          <w:sz w:val="24"/>
          <w:szCs w:val="24"/>
        </w:rPr>
        <w:t>существенные</w:t>
      </w:r>
      <w:r w:rsidRPr="0039339F">
        <w:rPr>
          <w:spacing w:val="-15"/>
          <w:sz w:val="24"/>
          <w:szCs w:val="24"/>
        </w:rPr>
        <w:t xml:space="preserve"> </w:t>
      </w:r>
      <w:r w:rsidRPr="0039339F">
        <w:rPr>
          <w:sz w:val="24"/>
          <w:szCs w:val="24"/>
        </w:rPr>
        <w:t>признаки</w:t>
      </w:r>
      <w:r w:rsidRPr="0039339F">
        <w:rPr>
          <w:spacing w:val="-15"/>
          <w:sz w:val="24"/>
          <w:szCs w:val="24"/>
        </w:rPr>
        <w:t xml:space="preserve"> </w:t>
      </w:r>
      <w:r w:rsidRPr="0039339F">
        <w:rPr>
          <w:sz w:val="24"/>
          <w:szCs w:val="24"/>
        </w:rPr>
        <w:t>исторических</w:t>
      </w:r>
      <w:r w:rsidRPr="0039339F">
        <w:rPr>
          <w:spacing w:val="-15"/>
          <w:sz w:val="24"/>
          <w:szCs w:val="24"/>
        </w:rPr>
        <w:t xml:space="preserve"> </w:t>
      </w:r>
      <w:r w:rsidRPr="0039339F">
        <w:rPr>
          <w:sz w:val="24"/>
          <w:szCs w:val="24"/>
        </w:rPr>
        <w:t>событий</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явлений;</w:t>
      </w:r>
      <w:r w:rsidRPr="0039339F">
        <w:rPr>
          <w:spacing w:val="-15"/>
          <w:sz w:val="24"/>
          <w:szCs w:val="24"/>
        </w:rPr>
        <w:t xml:space="preserve"> </w:t>
      </w:r>
      <w:r w:rsidRPr="0039339F">
        <w:rPr>
          <w:sz w:val="24"/>
          <w:szCs w:val="24"/>
        </w:rPr>
        <w:t>раскрывать</w:t>
      </w:r>
      <w:r w:rsidRPr="0039339F">
        <w:rPr>
          <w:spacing w:val="-15"/>
          <w:sz w:val="24"/>
          <w:szCs w:val="24"/>
        </w:rPr>
        <w:t xml:space="preserve"> </w:t>
      </w:r>
      <w:r w:rsidRPr="0039339F">
        <w:rPr>
          <w:sz w:val="24"/>
          <w:szCs w:val="24"/>
        </w:rPr>
        <w:t xml:space="preserve">смысл, значение важнейших исторических понятий; сравнивать исторические события, явления, определять в них общее и </w:t>
      </w:r>
      <w:r w:rsidRPr="0039339F">
        <w:rPr>
          <w:sz w:val="24"/>
          <w:szCs w:val="24"/>
        </w:rPr>
        <w:lastRenderedPageBreak/>
        <w:t>различия; излагать суждения о причинах и следствиях исторических событий.</w:t>
      </w:r>
    </w:p>
    <w:p w:rsidR="000B4489" w:rsidRPr="0039339F" w:rsidRDefault="000B4489" w:rsidP="000B4489">
      <w:pPr>
        <w:pStyle w:val="a7"/>
        <w:numPr>
          <w:ilvl w:val="0"/>
          <w:numId w:val="176"/>
        </w:numPr>
        <w:tabs>
          <w:tab w:val="left" w:pos="993"/>
          <w:tab w:val="left" w:pos="1396"/>
        </w:tabs>
        <w:ind w:left="0" w:firstLine="709"/>
        <w:rPr>
          <w:sz w:val="24"/>
          <w:szCs w:val="24"/>
        </w:rPr>
      </w:pPr>
      <w:r w:rsidRPr="0039339F">
        <w:rPr>
          <w:i/>
          <w:sz w:val="24"/>
          <w:szCs w:val="24"/>
        </w:rPr>
        <w:t>Работа с версиями, оценками</w:t>
      </w:r>
      <w:r w:rsidRPr="0039339F">
        <w:rPr>
          <w:sz w:val="24"/>
          <w:szCs w:val="24"/>
        </w:rPr>
        <w:t>: приводить оценки исторических событий и личностей,</w:t>
      </w:r>
      <w:r w:rsidRPr="0039339F">
        <w:rPr>
          <w:spacing w:val="-4"/>
          <w:sz w:val="24"/>
          <w:szCs w:val="24"/>
        </w:rPr>
        <w:t xml:space="preserve"> </w:t>
      </w:r>
      <w:r w:rsidRPr="0039339F">
        <w:rPr>
          <w:sz w:val="24"/>
          <w:szCs w:val="24"/>
        </w:rPr>
        <w:t>изложенные</w:t>
      </w:r>
      <w:r w:rsidRPr="0039339F">
        <w:rPr>
          <w:spacing w:val="-4"/>
          <w:sz w:val="24"/>
          <w:szCs w:val="24"/>
        </w:rPr>
        <w:t xml:space="preserve"> </w:t>
      </w:r>
      <w:r w:rsidRPr="0039339F">
        <w:rPr>
          <w:sz w:val="24"/>
          <w:szCs w:val="24"/>
        </w:rPr>
        <w:t>в учебной</w:t>
      </w:r>
      <w:r w:rsidRPr="0039339F">
        <w:rPr>
          <w:spacing w:val="-1"/>
          <w:sz w:val="24"/>
          <w:szCs w:val="24"/>
        </w:rPr>
        <w:t xml:space="preserve"> </w:t>
      </w:r>
      <w:r w:rsidRPr="0039339F">
        <w:rPr>
          <w:sz w:val="24"/>
          <w:szCs w:val="24"/>
        </w:rPr>
        <w:t>литературе;</w:t>
      </w:r>
      <w:r w:rsidRPr="0039339F">
        <w:rPr>
          <w:spacing w:val="-2"/>
          <w:sz w:val="24"/>
          <w:szCs w:val="24"/>
        </w:rPr>
        <w:t xml:space="preserve"> </w:t>
      </w:r>
      <w:r w:rsidRPr="0039339F">
        <w:rPr>
          <w:sz w:val="24"/>
          <w:szCs w:val="24"/>
        </w:rPr>
        <w:t>объяснять,</w:t>
      </w:r>
      <w:r w:rsidRPr="0039339F">
        <w:rPr>
          <w:spacing w:val="-4"/>
          <w:sz w:val="24"/>
          <w:szCs w:val="24"/>
        </w:rPr>
        <w:t xml:space="preserve"> </w:t>
      </w:r>
      <w:r w:rsidRPr="0039339F">
        <w:rPr>
          <w:sz w:val="24"/>
          <w:szCs w:val="24"/>
        </w:rPr>
        <w:t>какие</w:t>
      </w:r>
      <w:r w:rsidRPr="0039339F">
        <w:rPr>
          <w:spacing w:val="-3"/>
          <w:sz w:val="24"/>
          <w:szCs w:val="24"/>
        </w:rPr>
        <w:t xml:space="preserve"> </w:t>
      </w:r>
      <w:r w:rsidRPr="0039339F">
        <w:rPr>
          <w:sz w:val="24"/>
          <w:szCs w:val="24"/>
        </w:rPr>
        <w:t>факты,</w:t>
      </w:r>
      <w:r w:rsidRPr="0039339F">
        <w:rPr>
          <w:spacing w:val="-2"/>
          <w:sz w:val="24"/>
          <w:szCs w:val="24"/>
        </w:rPr>
        <w:t xml:space="preserve"> </w:t>
      </w:r>
      <w:r w:rsidRPr="0039339F">
        <w:rPr>
          <w:sz w:val="24"/>
          <w:szCs w:val="24"/>
        </w:rPr>
        <w:t>аргументы</w:t>
      </w:r>
      <w:r w:rsidRPr="0039339F">
        <w:rPr>
          <w:spacing w:val="-2"/>
          <w:sz w:val="24"/>
          <w:szCs w:val="24"/>
        </w:rPr>
        <w:t xml:space="preserve"> </w:t>
      </w:r>
      <w:r w:rsidRPr="0039339F">
        <w:rPr>
          <w:sz w:val="24"/>
          <w:szCs w:val="24"/>
        </w:rPr>
        <w:t>лежат</w:t>
      </w:r>
      <w:r w:rsidRPr="0039339F">
        <w:rPr>
          <w:spacing w:val="-2"/>
          <w:sz w:val="24"/>
          <w:szCs w:val="24"/>
        </w:rPr>
        <w:t xml:space="preserve"> </w:t>
      </w:r>
      <w:r w:rsidRPr="0039339F">
        <w:rPr>
          <w:sz w:val="24"/>
          <w:szCs w:val="24"/>
        </w:rPr>
        <w:t>в основе</w:t>
      </w:r>
      <w:r w:rsidRPr="0039339F">
        <w:rPr>
          <w:spacing w:val="-15"/>
          <w:sz w:val="24"/>
          <w:szCs w:val="24"/>
        </w:rPr>
        <w:t xml:space="preserve"> </w:t>
      </w:r>
      <w:r w:rsidRPr="0039339F">
        <w:rPr>
          <w:sz w:val="24"/>
          <w:szCs w:val="24"/>
        </w:rPr>
        <w:t>отдельных</w:t>
      </w:r>
      <w:r w:rsidRPr="0039339F">
        <w:rPr>
          <w:spacing w:val="-12"/>
          <w:sz w:val="24"/>
          <w:szCs w:val="24"/>
        </w:rPr>
        <w:t xml:space="preserve"> </w:t>
      </w:r>
      <w:r w:rsidRPr="0039339F">
        <w:rPr>
          <w:sz w:val="24"/>
          <w:szCs w:val="24"/>
        </w:rPr>
        <w:t>точек</w:t>
      </w:r>
      <w:r w:rsidRPr="0039339F">
        <w:rPr>
          <w:spacing w:val="-13"/>
          <w:sz w:val="24"/>
          <w:szCs w:val="24"/>
        </w:rPr>
        <w:t xml:space="preserve"> </w:t>
      </w:r>
      <w:r w:rsidRPr="0039339F">
        <w:rPr>
          <w:sz w:val="24"/>
          <w:szCs w:val="24"/>
        </w:rPr>
        <w:t>зрения;</w:t>
      </w:r>
      <w:r w:rsidRPr="0039339F">
        <w:rPr>
          <w:spacing w:val="-14"/>
          <w:sz w:val="24"/>
          <w:szCs w:val="24"/>
        </w:rPr>
        <w:t xml:space="preserve"> </w:t>
      </w:r>
      <w:r w:rsidRPr="0039339F">
        <w:rPr>
          <w:sz w:val="24"/>
          <w:szCs w:val="24"/>
        </w:rPr>
        <w:t>определять</w:t>
      </w:r>
      <w:r w:rsidRPr="0039339F">
        <w:rPr>
          <w:spacing w:val="-13"/>
          <w:sz w:val="24"/>
          <w:szCs w:val="24"/>
        </w:rPr>
        <w:t xml:space="preserve"> </w:t>
      </w:r>
      <w:r w:rsidRPr="0039339F">
        <w:rPr>
          <w:sz w:val="24"/>
          <w:szCs w:val="24"/>
        </w:rPr>
        <w:t>и</w:t>
      </w:r>
      <w:r w:rsidRPr="0039339F">
        <w:rPr>
          <w:spacing w:val="-15"/>
          <w:sz w:val="24"/>
          <w:szCs w:val="24"/>
        </w:rPr>
        <w:t xml:space="preserve"> </w:t>
      </w:r>
      <w:r w:rsidRPr="0039339F">
        <w:rPr>
          <w:sz w:val="24"/>
          <w:szCs w:val="24"/>
        </w:rPr>
        <w:t>объяснять</w:t>
      </w:r>
      <w:r w:rsidRPr="0039339F">
        <w:rPr>
          <w:spacing w:val="-13"/>
          <w:sz w:val="24"/>
          <w:szCs w:val="24"/>
        </w:rPr>
        <w:t xml:space="preserve"> </w:t>
      </w:r>
      <w:r w:rsidRPr="0039339F">
        <w:rPr>
          <w:sz w:val="24"/>
          <w:szCs w:val="24"/>
        </w:rPr>
        <w:t>(аргументировать)</w:t>
      </w:r>
      <w:r w:rsidRPr="0039339F">
        <w:rPr>
          <w:spacing w:val="-15"/>
          <w:sz w:val="24"/>
          <w:szCs w:val="24"/>
        </w:rPr>
        <w:t xml:space="preserve"> </w:t>
      </w:r>
      <w:r w:rsidRPr="0039339F">
        <w:rPr>
          <w:sz w:val="24"/>
          <w:szCs w:val="24"/>
        </w:rPr>
        <w:t>свое</w:t>
      </w:r>
      <w:r w:rsidRPr="0039339F">
        <w:rPr>
          <w:spacing w:val="-13"/>
          <w:sz w:val="24"/>
          <w:szCs w:val="24"/>
        </w:rPr>
        <w:t xml:space="preserve"> </w:t>
      </w:r>
      <w:r w:rsidRPr="0039339F">
        <w:rPr>
          <w:sz w:val="24"/>
          <w:szCs w:val="24"/>
        </w:rPr>
        <w:t>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B4489" w:rsidRPr="0039339F" w:rsidRDefault="000B4489" w:rsidP="000B4489">
      <w:pPr>
        <w:pStyle w:val="a7"/>
        <w:numPr>
          <w:ilvl w:val="0"/>
          <w:numId w:val="176"/>
        </w:numPr>
        <w:tabs>
          <w:tab w:val="left" w:pos="993"/>
          <w:tab w:val="left" w:pos="1396"/>
        </w:tabs>
        <w:ind w:left="0" w:firstLine="709"/>
        <w:rPr>
          <w:sz w:val="24"/>
          <w:szCs w:val="24"/>
        </w:rPr>
      </w:pPr>
      <w:r w:rsidRPr="0039339F">
        <w:rPr>
          <w:i/>
          <w:sz w:val="24"/>
          <w:szCs w:val="24"/>
        </w:rPr>
        <w:t>Применение исторических знаний и умений</w:t>
      </w:r>
      <w:r w:rsidRPr="0039339F">
        <w:rPr>
          <w:sz w:val="24"/>
          <w:szCs w:val="24"/>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0B4489" w:rsidRPr="0039339F" w:rsidRDefault="000B4489" w:rsidP="000B4489">
      <w:pPr>
        <w:pStyle w:val="a3"/>
        <w:tabs>
          <w:tab w:val="left" w:pos="993"/>
        </w:tabs>
        <w:ind w:left="0" w:firstLine="709"/>
      </w:pPr>
      <w:r w:rsidRPr="0039339F">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0B4489" w:rsidRPr="0039339F" w:rsidRDefault="000B4489" w:rsidP="000B4489">
      <w:pPr>
        <w:pStyle w:val="1"/>
        <w:numPr>
          <w:ilvl w:val="0"/>
          <w:numId w:val="175"/>
        </w:numPr>
        <w:tabs>
          <w:tab w:val="left" w:pos="993"/>
          <w:tab w:val="left" w:pos="1290"/>
        </w:tabs>
        <w:ind w:left="0" w:firstLine="709"/>
        <w:jc w:val="both"/>
      </w:pPr>
      <w:r w:rsidRPr="0039339F">
        <w:rPr>
          <w:spacing w:val="-2"/>
        </w:rPr>
        <w:t>КЛАСС</w:t>
      </w:r>
      <w:r w:rsidRPr="0039339F">
        <w:rPr>
          <w:spacing w:val="-2"/>
          <w:vertAlign w:val="superscript"/>
        </w:rPr>
        <w:t>2</w:t>
      </w:r>
    </w:p>
    <w:p w:rsidR="000B4489" w:rsidRPr="0039339F" w:rsidRDefault="000B4489" w:rsidP="000B4489">
      <w:pPr>
        <w:pStyle w:val="a3"/>
        <w:tabs>
          <w:tab w:val="left" w:pos="993"/>
        </w:tabs>
        <w:ind w:left="0" w:firstLine="709"/>
        <w:rPr>
          <w:b/>
        </w:rPr>
      </w:pPr>
    </w:p>
    <w:p w:rsidR="000B4489" w:rsidRPr="0039339F" w:rsidRDefault="000B4489" w:rsidP="000B4489">
      <w:pPr>
        <w:pStyle w:val="a7"/>
        <w:numPr>
          <w:ilvl w:val="0"/>
          <w:numId w:val="174"/>
        </w:numPr>
        <w:tabs>
          <w:tab w:val="left" w:pos="993"/>
          <w:tab w:val="left" w:pos="1396"/>
        </w:tabs>
        <w:ind w:left="0" w:firstLine="709"/>
        <w:rPr>
          <w:sz w:val="24"/>
          <w:szCs w:val="24"/>
        </w:rPr>
      </w:pPr>
      <w:r w:rsidRPr="0039339F">
        <w:rPr>
          <w:i/>
          <w:sz w:val="24"/>
          <w:szCs w:val="24"/>
        </w:rPr>
        <w:t>Знание</w:t>
      </w:r>
      <w:r w:rsidRPr="0039339F">
        <w:rPr>
          <w:i/>
          <w:spacing w:val="-3"/>
          <w:sz w:val="24"/>
          <w:szCs w:val="24"/>
        </w:rPr>
        <w:t xml:space="preserve"> </w:t>
      </w:r>
      <w:r w:rsidRPr="0039339F">
        <w:rPr>
          <w:i/>
          <w:sz w:val="24"/>
          <w:szCs w:val="24"/>
        </w:rPr>
        <w:t>хронологии,</w:t>
      </w:r>
      <w:r w:rsidRPr="0039339F">
        <w:rPr>
          <w:i/>
          <w:spacing w:val="-1"/>
          <w:sz w:val="24"/>
          <w:szCs w:val="24"/>
        </w:rPr>
        <w:t xml:space="preserve"> </w:t>
      </w:r>
      <w:r w:rsidRPr="0039339F">
        <w:rPr>
          <w:i/>
          <w:sz w:val="24"/>
          <w:szCs w:val="24"/>
        </w:rPr>
        <w:t>работа</w:t>
      </w:r>
      <w:r w:rsidRPr="0039339F">
        <w:rPr>
          <w:i/>
          <w:spacing w:val="-1"/>
          <w:sz w:val="24"/>
          <w:szCs w:val="24"/>
        </w:rPr>
        <w:t xml:space="preserve"> </w:t>
      </w:r>
      <w:r w:rsidRPr="0039339F">
        <w:rPr>
          <w:i/>
          <w:sz w:val="24"/>
          <w:szCs w:val="24"/>
        </w:rPr>
        <w:t>с</w:t>
      </w:r>
      <w:r w:rsidRPr="0039339F">
        <w:rPr>
          <w:i/>
          <w:spacing w:val="-3"/>
          <w:sz w:val="24"/>
          <w:szCs w:val="24"/>
        </w:rPr>
        <w:t xml:space="preserve"> </w:t>
      </w:r>
      <w:r w:rsidRPr="0039339F">
        <w:rPr>
          <w:i/>
          <w:spacing w:val="-2"/>
          <w:sz w:val="24"/>
          <w:szCs w:val="24"/>
        </w:rPr>
        <w:t>хронологией</w:t>
      </w:r>
      <w:r w:rsidRPr="0039339F">
        <w:rPr>
          <w:spacing w:val="-2"/>
          <w:sz w:val="24"/>
          <w:szCs w:val="24"/>
        </w:rPr>
        <w:t>:</w:t>
      </w:r>
    </w:p>
    <w:p w:rsidR="000B4489" w:rsidRPr="0039339F" w:rsidRDefault="000B4489" w:rsidP="000B4489">
      <w:pPr>
        <w:pStyle w:val="a7"/>
        <w:numPr>
          <w:ilvl w:val="0"/>
          <w:numId w:val="178"/>
        </w:numPr>
        <w:tabs>
          <w:tab w:val="left" w:pos="993"/>
          <w:tab w:val="left" w:pos="1254"/>
        </w:tabs>
        <w:ind w:left="0" w:firstLine="709"/>
        <w:rPr>
          <w:sz w:val="24"/>
          <w:szCs w:val="24"/>
        </w:rPr>
      </w:pPr>
      <w:r w:rsidRPr="0039339F">
        <w:rPr>
          <w:sz w:val="24"/>
          <w:szCs w:val="24"/>
        </w:rPr>
        <w:t>объяснять</w:t>
      </w:r>
      <w:r w:rsidRPr="0039339F">
        <w:rPr>
          <w:spacing w:val="-4"/>
          <w:sz w:val="24"/>
          <w:szCs w:val="24"/>
        </w:rPr>
        <w:t xml:space="preserve"> </w:t>
      </w:r>
      <w:r w:rsidRPr="0039339F">
        <w:rPr>
          <w:sz w:val="24"/>
          <w:szCs w:val="24"/>
        </w:rPr>
        <w:t>смысл</w:t>
      </w:r>
      <w:r w:rsidRPr="0039339F">
        <w:rPr>
          <w:spacing w:val="-4"/>
          <w:sz w:val="24"/>
          <w:szCs w:val="24"/>
        </w:rPr>
        <w:t xml:space="preserve"> </w:t>
      </w:r>
      <w:r w:rsidRPr="0039339F">
        <w:rPr>
          <w:sz w:val="24"/>
          <w:szCs w:val="24"/>
        </w:rPr>
        <w:t>основных</w:t>
      </w:r>
      <w:r w:rsidRPr="0039339F">
        <w:rPr>
          <w:spacing w:val="-5"/>
          <w:sz w:val="24"/>
          <w:szCs w:val="24"/>
        </w:rPr>
        <w:t xml:space="preserve"> </w:t>
      </w:r>
      <w:r w:rsidRPr="0039339F">
        <w:rPr>
          <w:sz w:val="24"/>
          <w:szCs w:val="24"/>
        </w:rPr>
        <w:t>хронологических</w:t>
      </w:r>
      <w:r w:rsidRPr="0039339F">
        <w:rPr>
          <w:spacing w:val="-2"/>
          <w:sz w:val="24"/>
          <w:szCs w:val="24"/>
        </w:rPr>
        <w:t xml:space="preserve"> </w:t>
      </w:r>
      <w:r w:rsidRPr="0039339F">
        <w:rPr>
          <w:sz w:val="24"/>
          <w:szCs w:val="24"/>
        </w:rPr>
        <w:t>понятий</w:t>
      </w:r>
      <w:r w:rsidRPr="0039339F">
        <w:rPr>
          <w:spacing w:val="-4"/>
          <w:sz w:val="24"/>
          <w:szCs w:val="24"/>
        </w:rPr>
        <w:t xml:space="preserve"> </w:t>
      </w:r>
      <w:r w:rsidRPr="0039339F">
        <w:rPr>
          <w:sz w:val="24"/>
          <w:szCs w:val="24"/>
        </w:rPr>
        <w:t>(век,</w:t>
      </w:r>
      <w:r w:rsidRPr="0039339F">
        <w:rPr>
          <w:spacing w:val="-4"/>
          <w:sz w:val="24"/>
          <w:szCs w:val="24"/>
        </w:rPr>
        <w:t xml:space="preserve"> </w:t>
      </w:r>
      <w:r w:rsidRPr="0039339F">
        <w:rPr>
          <w:sz w:val="24"/>
          <w:szCs w:val="24"/>
        </w:rPr>
        <w:t>тысячелетие,</w:t>
      </w:r>
      <w:r w:rsidRPr="0039339F">
        <w:rPr>
          <w:spacing w:val="-4"/>
          <w:sz w:val="24"/>
          <w:szCs w:val="24"/>
        </w:rPr>
        <w:t xml:space="preserve"> </w:t>
      </w:r>
      <w:r w:rsidRPr="0039339F">
        <w:rPr>
          <w:sz w:val="24"/>
          <w:szCs w:val="24"/>
        </w:rPr>
        <w:t>до</w:t>
      </w:r>
      <w:r w:rsidRPr="0039339F">
        <w:rPr>
          <w:spacing w:val="-5"/>
          <w:sz w:val="24"/>
          <w:szCs w:val="24"/>
        </w:rPr>
        <w:t xml:space="preserve"> </w:t>
      </w:r>
      <w:r w:rsidRPr="0039339F">
        <w:rPr>
          <w:sz w:val="24"/>
          <w:szCs w:val="24"/>
        </w:rPr>
        <w:t>нашей эры, наша эра);</w:t>
      </w:r>
    </w:p>
    <w:p w:rsidR="000B4489" w:rsidRDefault="000B4489" w:rsidP="000B4489">
      <w:pPr>
        <w:pStyle w:val="a7"/>
        <w:numPr>
          <w:ilvl w:val="0"/>
          <w:numId w:val="178"/>
        </w:numPr>
        <w:tabs>
          <w:tab w:val="left" w:pos="993"/>
          <w:tab w:val="left" w:pos="1254"/>
        </w:tabs>
        <w:ind w:left="0" w:firstLine="709"/>
        <w:rPr>
          <w:sz w:val="24"/>
          <w:szCs w:val="24"/>
        </w:rPr>
      </w:pPr>
      <w:r w:rsidRPr="0039339F">
        <w:rPr>
          <w:sz w:val="24"/>
          <w:szCs w:val="24"/>
        </w:rPr>
        <w:t>называть</w:t>
      </w:r>
      <w:r w:rsidRPr="0039339F">
        <w:rPr>
          <w:spacing w:val="-8"/>
          <w:sz w:val="24"/>
          <w:szCs w:val="24"/>
        </w:rPr>
        <w:t xml:space="preserve"> </w:t>
      </w:r>
      <w:r w:rsidRPr="0039339F">
        <w:rPr>
          <w:sz w:val="24"/>
          <w:szCs w:val="24"/>
        </w:rPr>
        <w:t>даты</w:t>
      </w:r>
      <w:r w:rsidRPr="0039339F">
        <w:rPr>
          <w:spacing w:val="-9"/>
          <w:sz w:val="24"/>
          <w:szCs w:val="24"/>
        </w:rPr>
        <w:t xml:space="preserve"> </w:t>
      </w:r>
      <w:r w:rsidRPr="0039339F">
        <w:rPr>
          <w:sz w:val="24"/>
          <w:szCs w:val="24"/>
        </w:rPr>
        <w:t>важнейших</w:t>
      </w:r>
      <w:r w:rsidRPr="0039339F">
        <w:rPr>
          <w:spacing w:val="-7"/>
          <w:sz w:val="24"/>
          <w:szCs w:val="24"/>
        </w:rPr>
        <w:t xml:space="preserve"> </w:t>
      </w:r>
      <w:r w:rsidRPr="0039339F">
        <w:rPr>
          <w:sz w:val="24"/>
          <w:szCs w:val="24"/>
        </w:rPr>
        <w:t>событий</w:t>
      </w:r>
      <w:r w:rsidRPr="0039339F">
        <w:rPr>
          <w:spacing w:val="-8"/>
          <w:sz w:val="24"/>
          <w:szCs w:val="24"/>
        </w:rPr>
        <w:t xml:space="preserve"> </w:t>
      </w:r>
      <w:r w:rsidRPr="0039339F">
        <w:rPr>
          <w:sz w:val="24"/>
          <w:szCs w:val="24"/>
        </w:rPr>
        <w:t>истории</w:t>
      </w:r>
      <w:r w:rsidRPr="0039339F">
        <w:rPr>
          <w:spacing w:val="-9"/>
          <w:sz w:val="24"/>
          <w:szCs w:val="24"/>
        </w:rPr>
        <w:t xml:space="preserve"> </w:t>
      </w:r>
      <w:r w:rsidRPr="0039339F">
        <w:rPr>
          <w:sz w:val="24"/>
          <w:szCs w:val="24"/>
        </w:rPr>
        <w:t>Древнего</w:t>
      </w:r>
      <w:r w:rsidRPr="0039339F">
        <w:rPr>
          <w:spacing w:val="-9"/>
          <w:sz w:val="24"/>
          <w:szCs w:val="24"/>
        </w:rPr>
        <w:t xml:space="preserve"> </w:t>
      </w:r>
      <w:r w:rsidRPr="0039339F">
        <w:rPr>
          <w:sz w:val="24"/>
          <w:szCs w:val="24"/>
        </w:rPr>
        <w:t>мира;</w:t>
      </w:r>
      <w:r w:rsidRPr="0039339F">
        <w:rPr>
          <w:spacing w:val="-7"/>
          <w:sz w:val="24"/>
          <w:szCs w:val="24"/>
        </w:rPr>
        <w:t xml:space="preserve"> </w:t>
      </w:r>
      <w:r w:rsidRPr="0039339F">
        <w:rPr>
          <w:sz w:val="24"/>
          <w:szCs w:val="24"/>
        </w:rPr>
        <w:t>по</w:t>
      </w:r>
      <w:r w:rsidRPr="0039339F">
        <w:rPr>
          <w:spacing w:val="-9"/>
          <w:sz w:val="24"/>
          <w:szCs w:val="24"/>
        </w:rPr>
        <w:t xml:space="preserve"> </w:t>
      </w:r>
      <w:r w:rsidRPr="0039339F">
        <w:rPr>
          <w:sz w:val="24"/>
          <w:szCs w:val="24"/>
        </w:rPr>
        <w:t>дате</w:t>
      </w:r>
      <w:r w:rsidRPr="0039339F">
        <w:rPr>
          <w:spacing w:val="-7"/>
          <w:sz w:val="24"/>
          <w:szCs w:val="24"/>
        </w:rPr>
        <w:t xml:space="preserve"> </w:t>
      </w:r>
      <w:r w:rsidRPr="0039339F">
        <w:rPr>
          <w:sz w:val="24"/>
          <w:szCs w:val="24"/>
        </w:rPr>
        <w:t>устанавливать принадлежность события к веку, тысячелетию;</w:t>
      </w:r>
    </w:p>
    <w:p w:rsidR="000B4489" w:rsidRPr="0039339F" w:rsidRDefault="000B4489" w:rsidP="000B4489">
      <w:pPr>
        <w:pStyle w:val="a7"/>
        <w:numPr>
          <w:ilvl w:val="0"/>
          <w:numId w:val="178"/>
        </w:numPr>
        <w:tabs>
          <w:tab w:val="left" w:pos="993"/>
          <w:tab w:val="left" w:pos="1254"/>
        </w:tabs>
        <w:ind w:left="0" w:firstLine="709"/>
        <w:rPr>
          <w:sz w:val="24"/>
          <w:szCs w:val="24"/>
        </w:rPr>
      </w:pPr>
      <w:r w:rsidRPr="0039339F">
        <w:rPr>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0B4489" w:rsidRPr="0039339F" w:rsidRDefault="000B4489" w:rsidP="000B4489">
      <w:pPr>
        <w:pStyle w:val="a7"/>
        <w:numPr>
          <w:ilvl w:val="0"/>
          <w:numId w:val="174"/>
        </w:numPr>
        <w:tabs>
          <w:tab w:val="left" w:pos="993"/>
          <w:tab w:val="left" w:pos="1396"/>
        </w:tabs>
        <w:ind w:left="0" w:firstLine="709"/>
        <w:rPr>
          <w:sz w:val="24"/>
          <w:szCs w:val="24"/>
        </w:rPr>
      </w:pPr>
      <w:r w:rsidRPr="0039339F">
        <w:rPr>
          <w:i/>
          <w:sz w:val="24"/>
          <w:szCs w:val="24"/>
        </w:rPr>
        <w:t>Знание</w:t>
      </w:r>
      <w:r w:rsidRPr="0039339F">
        <w:rPr>
          <w:i/>
          <w:spacing w:val="-4"/>
          <w:sz w:val="24"/>
          <w:szCs w:val="24"/>
        </w:rPr>
        <w:t xml:space="preserve"> </w:t>
      </w:r>
      <w:r w:rsidRPr="0039339F">
        <w:rPr>
          <w:i/>
          <w:sz w:val="24"/>
          <w:szCs w:val="24"/>
        </w:rPr>
        <w:t>исторических</w:t>
      </w:r>
      <w:r w:rsidRPr="0039339F">
        <w:rPr>
          <w:i/>
          <w:spacing w:val="-2"/>
          <w:sz w:val="24"/>
          <w:szCs w:val="24"/>
        </w:rPr>
        <w:t xml:space="preserve"> </w:t>
      </w:r>
      <w:r w:rsidRPr="0039339F">
        <w:rPr>
          <w:i/>
          <w:sz w:val="24"/>
          <w:szCs w:val="24"/>
        </w:rPr>
        <w:t>фактов,</w:t>
      </w:r>
      <w:r w:rsidRPr="0039339F">
        <w:rPr>
          <w:i/>
          <w:spacing w:val="-2"/>
          <w:sz w:val="24"/>
          <w:szCs w:val="24"/>
        </w:rPr>
        <w:t xml:space="preserve"> </w:t>
      </w:r>
      <w:r w:rsidRPr="0039339F">
        <w:rPr>
          <w:i/>
          <w:sz w:val="24"/>
          <w:szCs w:val="24"/>
        </w:rPr>
        <w:t>работа</w:t>
      </w:r>
      <w:r w:rsidRPr="0039339F">
        <w:rPr>
          <w:i/>
          <w:spacing w:val="-2"/>
          <w:sz w:val="24"/>
          <w:szCs w:val="24"/>
        </w:rPr>
        <w:t xml:space="preserve"> </w:t>
      </w:r>
      <w:r w:rsidRPr="0039339F">
        <w:rPr>
          <w:i/>
          <w:sz w:val="24"/>
          <w:szCs w:val="24"/>
        </w:rPr>
        <w:t>с</w:t>
      </w:r>
      <w:r w:rsidRPr="0039339F">
        <w:rPr>
          <w:i/>
          <w:spacing w:val="-4"/>
          <w:sz w:val="24"/>
          <w:szCs w:val="24"/>
        </w:rPr>
        <w:t xml:space="preserve"> </w:t>
      </w:r>
      <w:r w:rsidRPr="0039339F">
        <w:rPr>
          <w:i/>
          <w:spacing w:val="-2"/>
          <w:sz w:val="24"/>
          <w:szCs w:val="24"/>
        </w:rPr>
        <w:t>фактами</w:t>
      </w:r>
      <w:r w:rsidRPr="0039339F">
        <w:rPr>
          <w:spacing w:val="-2"/>
          <w:sz w:val="24"/>
          <w:szCs w:val="24"/>
        </w:rPr>
        <w:t>:</w:t>
      </w:r>
    </w:p>
    <w:p w:rsidR="000B4489" w:rsidRPr="0039339F" w:rsidRDefault="000B4489" w:rsidP="000B4489">
      <w:pPr>
        <w:pStyle w:val="a7"/>
        <w:numPr>
          <w:ilvl w:val="0"/>
          <w:numId w:val="178"/>
        </w:numPr>
        <w:tabs>
          <w:tab w:val="left" w:pos="993"/>
          <w:tab w:val="left" w:pos="1254"/>
        </w:tabs>
        <w:ind w:left="0" w:firstLine="709"/>
        <w:rPr>
          <w:sz w:val="24"/>
          <w:szCs w:val="24"/>
        </w:rPr>
      </w:pPr>
      <w:r w:rsidRPr="0039339F">
        <w:rPr>
          <w:sz w:val="24"/>
          <w:szCs w:val="24"/>
        </w:rPr>
        <w:t>указывать (называть) место, обстоятельства, участников, результаты важнейших событий истории Древнего мира;</w:t>
      </w:r>
    </w:p>
    <w:p w:rsidR="002F3F6D" w:rsidRPr="0039339F" w:rsidRDefault="000B4489" w:rsidP="00E976C2">
      <w:pPr>
        <w:pStyle w:val="a7"/>
        <w:numPr>
          <w:ilvl w:val="0"/>
          <w:numId w:val="178"/>
        </w:numPr>
        <w:tabs>
          <w:tab w:val="left" w:pos="993"/>
          <w:tab w:val="left" w:pos="1254"/>
        </w:tabs>
        <w:ind w:left="0" w:firstLine="709"/>
      </w:pPr>
      <w:r w:rsidRPr="000B4489">
        <w:rPr>
          <w:sz w:val="24"/>
          <w:szCs w:val="24"/>
        </w:rPr>
        <w:t>группировать,</w:t>
      </w:r>
      <w:r w:rsidRPr="000B4489">
        <w:rPr>
          <w:spacing w:val="-6"/>
          <w:sz w:val="24"/>
          <w:szCs w:val="24"/>
        </w:rPr>
        <w:t xml:space="preserve"> </w:t>
      </w:r>
      <w:r w:rsidRPr="000B4489">
        <w:rPr>
          <w:sz w:val="24"/>
          <w:szCs w:val="24"/>
        </w:rPr>
        <w:t>систематизировать</w:t>
      </w:r>
      <w:r w:rsidRPr="000B4489">
        <w:rPr>
          <w:spacing w:val="-3"/>
          <w:sz w:val="24"/>
          <w:szCs w:val="24"/>
        </w:rPr>
        <w:t xml:space="preserve"> </w:t>
      </w:r>
      <w:r w:rsidRPr="000B4489">
        <w:rPr>
          <w:sz w:val="24"/>
          <w:szCs w:val="24"/>
        </w:rPr>
        <w:t>факты</w:t>
      </w:r>
      <w:r w:rsidRPr="000B4489">
        <w:rPr>
          <w:spacing w:val="-3"/>
          <w:sz w:val="24"/>
          <w:szCs w:val="24"/>
        </w:rPr>
        <w:t xml:space="preserve"> </w:t>
      </w:r>
      <w:r w:rsidRPr="000B4489">
        <w:rPr>
          <w:sz w:val="24"/>
          <w:szCs w:val="24"/>
        </w:rPr>
        <w:t>по</w:t>
      </w:r>
      <w:r w:rsidRPr="000B4489">
        <w:rPr>
          <w:spacing w:val="-6"/>
          <w:sz w:val="24"/>
          <w:szCs w:val="24"/>
        </w:rPr>
        <w:t xml:space="preserve"> </w:t>
      </w:r>
      <w:r w:rsidRPr="000B4489">
        <w:rPr>
          <w:sz w:val="24"/>
          <w:szCs w:val="24"/>
        </w:rPr>
        <w:t>заданному</w:t>
      </w:r>
      <w:r w:rsidRPr="000B4489">
        <w:rPr>
          <w:spacing w:val="-8"/>
          <w:sz w:val="24"/>
          <w:szCs w:val="24"/>
        </w:rPr>
        <w:t xml:space="preserve"> </w:t>
      </w:r>
      <w:r w:rsidRPr="000B4489">
        <w:rPr>
          <w:spacing w:val="-2"/>
          <w:sz w:val="24"/>
          <w:szCs w:val="24"/>
        </w:rPr>
        <w:t>признаку.</w:t>
      </w:r>
    </w:p>
    <w:p w:rsidR="00850448" w:rsidRPr="0039339F" w:rsidRDefault="00850448" w:rsidP="00850448">
      <w:pPr>
        <w:pStyle w:val="a7"/>
        <w:numPr>
          <w:ilvl w:val="0"/>
          <w:numId w:val="174"/>
        </w:numPr>
        <w:tabs>
          <w:tab w:val="left" w:pos="993"/>
          <w:tab w:val="left" w:pos="1396"/>
        </w:tabs>
        <w:ind w:left="0" w:firstLine="709"/>
        <w:rPr>
          <w:sz w:val="24"/>
          <w:szCs w:val="24"/>
        </w:rPr>
      </w:pPr>
      <w:r w:rsidRPr="0039339F">
        <w:rPr>
          <w:i/>
          <w:sz w:val="24"/>
          <w:szCs w:val="24"/>
        </w:rPr>
        <w:t>Работа</w:t>
      </w:r>
      <w:r w:rsidRPr="0039339F">
        <w:rPr>
          <w:i/>
          <w:spacing w:val="-2"/>
          <w:sz w:val="24"/>
          <w:szCs w:val="24"/>
        </w:rPr>
        <w:t xml:space="preserve"> </w:t>
      </w:r>
      <w:r w:rsidRPr="0039339F">
        <w:rPr>
          <w:i/>
          <w:sz w:val="24"/>
          <w:szCs w:val="24"/>
        </w:rPr>
        <w:t>с</w:t>
      </w:r>
      <w:r w:rsidRPr="0039339F">
        <w:rPr>
          <w:i/>
          <w:spacing w:val="-4"/>
          <w:sz w:val="24"/>
          <w:szCs w:val="24"/>
        </w:rPr>
        <w:t xml:space="preserve"> </w:t>
      </w:r>
      <w:r w:rsidRPr="0039339F">
        <w:rPr>
          <w:i/>
          <w:sz w:val="24"/>
          <w:szCs w:val="24"/>
        </w:rPr>
        <w:t>исторической</w:t>
      </w:r>
      <w:r w:rsidRPr="0039339F">
        <w:rPr>
          <w:i/>
          <w:spacing w:val="-1"/>
          <w:sz w:val="24"/>
          <w:szCs w:val="24"/>
        </w:rPr>
        <w:t xml:space="preserve"> </w:t>
      </w:r>
      <w:r w:rsidRPr="0039339F">
        <w:rPr>
          <w:i/>
          <w:spacing w:val="-2"/>
          <w:sz w:val="24"/>
          <w:szCs w:val="24"/>
        </w:rPr>
        <w:t>картой</w:t>
      </w:r>
      <w:r w:rsidRPr="0039339F">
        <w:rPr>
          <w:spacing w:val="-2"/>
          <w:sz w:val="24"/>
          <w:szCs w:val="24"/>
        </w:rPr>
        <w:t>:</w:t>
      </w:r>
    </w:p>
    <w:p w:rsidR="00850448" w:rsidRPr="0039339F" w:rsidRDefault="00850448" w:rsidP="00850448">
      <w:pPr>
        <w:pStyle w:val="a7"/>
        <w:numPr>
          <w:ilvl w:val="0"/>
          <w:numId w:val="178"/>
        </w:numPr>
        <w:tabs>
          <w:tab w:val="left" w:pos="993"/>
          <w:tab w:val="left" w:pos="1254"/>
        </w:tabs>
        <w:ind w:left="0" w:firstLine="709"/>
        <w:rPr>
          <w:sz w:val="24"/>
          <w:szCs w:val="24"/>
        </w:rPr>
      </w:pPr>
      <w:r w:rsidRPr="0039339F">
        <w:rPr>
          <w:sz w:val="24"/>
          <w:szCs w:val="24"/>
        </w:rPr>
        <w:t>находить</w:t>
      </w:r>
      <w:r w:rsidRPr="0039339F">
        <w:rPr>
          <w:spacing w:val="-2"/>
          <w:sz w:val="24"/>
          <w:szCs w:val="24"/>
        </w:rPr>
        <w:t xml:space="preserve"> </w:t>
      </w:r>
      <w:r w:rsidRPr="0039339F">
        <w:rPr>
          <w:sz w:val="24"/>
          <w:szCs w:val="24"/>
        </w:rPr>
        <w:t>и показывать</w:t>
      </w:r>
      <w:r w:rsidRPr="0039339F">
        <w:rPr>
          <w:spacing w:val="-1"/>
          <w:sz w:val="24"/>
          <w:szCs w:val="24"/>
        </w:rPr>
        <w:t xml:space="preserve"> </w:t>
      </w:r>
      <w:r w:rsidRPr="0039339F">
        <w:rPr>
          <w:sz w:val="24"/>
          <w:szCs w:val="24"/>
        </w:rPr>
        <w:t>на</w:t>
      </w:r>
      <w:r w:rsidRPr="0039339F">
        <w:rPr>
          <w:spacing w:val="-2"/>
          <w:sz w:val="24"/>
          <w:szCs w:val="24"/>
        </w:rPr>
        <w:t xml:space="preserve"> </w:t>
      </w:r>
      <w:r w:rsidRPr="0039339F">
        <w:rPr>
          <w:sz w:val="24"/>
          <w:szCs w:val="24"/>
        </w:rPr>
        <w:t>исторической карте</w:t>
      </w:r>
      <w:r w:rsidRPr="0039339F">
        <w:rPr>
          <w:spacing w:val="-2"/>
          <w:sz w:val="24"/>
          <w:szCs w:val="24"/>
        </w:rPr>
        <w:t xml:space="preserve"> </w:t>
      </w:r>
      <w:r w:rsidRPr="0039339F">
        <w:rPr>
          <w:sz w:val="24"/>
          <w:szCs w:val="24"/>
        </w:rPr>
        <w:t>природные</w:t>
      </w:r>
      <w:r w:rsidRPr="0039339F">
        <w:rPr>
          <w:spacing w:val="-3"/>
          <w:sz w:val="24"/>
          <w:szCs w:val="24"/>
        </w:rPr>
        <w:t xml:space="preserve"> </w:t>
      </w:r>
      <w:r w:rsidRPr="0039339F">
        <w:rPr>
          <w:sz w:val="24"/>
          <w:szCs w:val="24"/>
        </w:rPr>
        <w:t>и исторические</w:t>
      </w:r>
      <w:r w:rsidRPr="0039339F">
        <w:rPr>
          <w:spacing w:val="-2"/>
          <w:sz w:val="24"/>
          <w:szCs w:val="24"/>
        </w:rPr>
        <w:t xml:space="preserve"> </w:t>
      </w:r>
      <w:r w:rsidRPr="0039339F">
        <w:rPr>
          <w:sz w:val="24"/>
          <w:szCs w:val="24"/>
        </w:rPr>
        <w:t>объекты (расселение</w:t>
      </w:r>
      <w:r w:rsidRPr="0039339F">
        <w:rPr>
          <w:spacing w:val="-7"/>
          <w:sz w:val="24"/>
          <w:szCs w:val="24"/>
        </w:rPr>
        <w:t xml:space="preserve"> </w:t>
      </w:r>
      <w:r w:rsidRPr="0039339F">
        <w:rPr>
          <w:sz w:val="24"/>
          <w:szCs w:val="24"/>
        </w:rPr>
        <w:t>человеческих</w:t>
      </w:r>
      <w:r w:rsidRPr="0039339F">
        <w:rPr>
          <w:spacing w:val="-4"/>
          <w:sz w:val="24"/>
          <w:szCs w:val="24"/>
        </w:rPr>
        <w:t xml:space="preserve"> </w:t>
      </w:r>
      <w:r w:rsidRPr="0039339F">
        <w:rPr>
          <w:sz w:val="24"/>
          <w:szCs w:val="24"/>
        </w:rPr>
        <w:t>общностей</w:t>
      </w:r>
      <w:r w:rsidRPr="0039339F">
        <w:rPr>
          <w:spacing w:val="-5"/>
          <w:sz w:val="24"/>
          <w:szCs w:val="24"/>
        </w:rPr>
        <w:t xml:space="preserve"> </w:t>
      </w:r>
      <w:r w:rsidRPr="0039339F">
        <w:rPr>
          <w:sz w:val="24"/>
          <w:szCs w:val="24"/>
        </w:rPr>
        <w:t>в</w:t>
      </w:r>
      <w:r w:rsidRPr="0039339F">
        <w:rPr>
          <w:spacing w:val="-6"/>
          <w:sz w:val="24"/>
          <w:szCs w:val="24"/>
        </w:rPr>
        <w:t xml:space="preserve"> </w:t>
      </w:r>
      <w:r w:rsidRPr="0039339F">
        <w:rPr>
          <w:sz w:val="24"/>
          <w:szCs w:val="24"/>
        </w:rPr>
        <w:t>эпоху</w:t>
      </w:r>
      <w:r w:rsidRPr="0039339F">
        <w:rPr>
          <w:spacing w:val="-10"/>
          <w:sz w:val="24"/>
          <w:szCs w:val="24"/>
        </w:rPr>
        <w:t xml:space="preserve"> </w:t>
      </w:r>
      <w:r w:rsidRPr="0039339F">
        <w:rPr>
          <w:sz w:val="24"/>
          <w:szCs w:val="24"/>
        </w:rPr>
        <w:t>первобытности</w:t>
      </w:r>
      <w:r w:rsidRPr="0039339F">
        <w:rPr>
          <w:spacing w:val="-4"/>
          <w:sz w:val="24"/>
          <w:szCs w:val="24"/>
        </w:rPr>
        <w:t xml:space="preserve"> </w:t>
      </w:r>
      <w:r w:rsidRPr="0039339F">
        <w:rPr>
          <w:sz w:val="24"/>
          <w:szCs w:val="24"/>
        </w:rPr>
        <w:t>и</w:t>
      </w:r>
      <w:r w:rsidRPr="0039339F">
        <w:rPr>
          <w:spacing w:val="-5"/>
          <w:sz w:val="24"/>
          <w:szCs w:val="24"/>
        </w:rPr>
        <w:t xml:space="preserve"> </w:t>
      </w:r>
      <w:r w:rsidRPr="0039339F">
        <w:rPr>
          <w:sz w:val="24"/>
          <w:szCs w:val="24"/>
        </w:rPr>
        <w:t>Древнего</w:t>
      </w:r>
      <w:r w:rsidRPr="0039339F">
        <w:rPr>
          <w:spacing w:val="-6"/>
          <w:sz w:val="24"/>
          <w:szCs w:val="24"/>
        </w:rPr>
        <w:t xml:space="preserve"> </w:t>
      </w:r>
      <w:r w:rsidRPr="0039339F">
        <w:rPr>
          <w:sz w:val="24"/>
          <w:szCs w:val="24"/>
        </w:rPr>
        <w:t>мира,</w:t>
      </w:r>
      <w:r w:rsidRPr="0039339F">
        <w:rPr>
          <w:spacing w:val="-6"/>
          <w:sz w:val="24"/>
          <w:szCs w:val="24"/>
        </w:rPr>
        <w:t xml:space="preserve"> </w:t>
      </w:r>
      <w:r w:rsidRPr="0039339F">
        <w:rPr>
          <w:sz w:val="24"/>
          <w:szCs w:val="24"/>
        </w:rPr>
        <w:t>территории древнейших цивилизаций и государств, места важнейших исторических событий), используя легенду карты;</w:t>
      </w:r>
    </w:p>
    <w:p w:rsidR="00850448" w:rsidRPr="0039339F" w:rsidRDefault="00850448" w:rsidP="00850448">
      <w:pPr>
        <w:pStyle w:val="a7"/>
        <w:numPr>
          <w:ilvl w:val="0"/>
          <w:numId w:val="178"/>
        </w:numPr>
        <w:tabs>
          <w:tab w:val="left" w:pos="993"/>
          <w:tab w:val="left" w:pos="1254"/>
        </w:tabs>
        <w:ind w:left="0" w:firstLine="709"/>
        <w:rPr>
          <w:sz w:val="24"/>
          <w:szCs w:val="24"/>
        </w:rPr>
      </w:pPr>
      <w:r w:rsidRPr="0039339F">
        <w:rPr>
          <w:sz w:val="24"/>
          <w:szCs w:val="24"/>
        </w:rPr>
        <w:t>устанавливать</w:t>
      </w:r>
      <w:r w:rsidRPr="0039339F">
        <w:rPr>
          <w:spacing w:val="-15"/>
          <w:sz w:val="24"/>
          <w:szCs w:val="24"/>
        </w:rPr>
        <w:t xml:space="preserve"> </w:t>
      </w:r>
      <w:r w:rsidRPr="0039339F">
        <w:rPr>
          <w:sz w:val="24"/>
          <w:szCs w:val="24"/>
        </w:rPr>
        <w:t>на</w:t>
      </w:r>
      <w:r w:rsidRPr="0039339F">
        <w:rPr>
          <w:spacing w:val="-15"/>
          <w:sz w:val="24"/>
          <w:szCs w:val="24"/>
        </w:rPr>
        <w:t xml:space="preserve"> </w:t>
      </w:r>
      <w:r w:rsidRPr="0039339F">
        <w:rPr>
          <w:sz w:val="24"/>
          <w:szCs w:val="24"/>
        </w:rPr>
        <w:t>основе</w:t>
      </w:r>
      <w:r w:rsidRPr="0039339F">
        <w:rPr>
          <w:spacing w:val="-15"/>
          <w:sz w:val="24"/>
          <w:szCs w:val="24"/>
        </w:rPr>
        <w:t xml:space="preserve"> </w:t>
      </w:r>
      <w:r w:rsidRPr="0039339F">
        <w:rPr>
          <w:sz w:val="24"/>
          <w:szCs w:val="24"/>
        </w:rPr>
        <w:t>картографических</w:t>
      </w:r>
      <w:r w:rsidRPr="0039339F">
        <w:rPr>
          <w:spacing w:val="-15"/>
          <w:sz w:val="24"/>
          <w:szCs w:val="24"/>
        </w:rPr>
        <w:t xml:space="preserve"> </w:t>
      </w:r>
      <w:r w:rsidRPr="0039339F">
        <w:rPr>
          <w:sz w:val="24"/>
          <w:szCs w:val="24"/>
        </w:rPr>
        <w:t>сведений</w:t>
      </w:r>
      <w:r w:rsidRPr="0039339F">
        <w:rPr>
          <w:spacing w:val="-15"/>
          <w:sz w:val="24"/>
          <w:szCs w:val="24"/>
        </w:rPr>
        <w:t xml:space="preserve"> </w:t>
      </w:r>
      <w:r w:rsidRPr="0039339F">
        <w:rPr>
          <w:sz w:val="24"/>
          <w:szCs w:val="24"/>
        </w:rPr>
        <w:t>связь</w:t>
      </w:r>
      <w:r w:rsidRPr="0039339F">
        <w:rPr>
          <w:spacing w:val="-15"/>
          <w:sz w:val="24"/>
          <w:szCs w:val="24"/>
        </w:rPr>
        <w:t xml:space="preserve"> </w:t>
      </w:r>
      <w:r w:rsidRPr="0039339F">
        <w:rPr>
          <w:sz w:val="24"/>
          <w:szCs w:val="24"/>
        </w:rPr>
        <w:t>между</w:t>
      </w:r>
      <w:r w:rsidRPr="0039339F">
        <w:rPr>
          <w:spacing w:val="-15"/>
          <w:sz w:val="24"/>
          <w:szCs w:val="24"/>
        </w:rPr>
        <w:t xml:space="preserve"> </w:t>
      </w:r>
      <w:r w:rsidRPr="0039339F">
        <w:rPr>
          <w:sz w:val="24"/>
          <w:szCs w:val="24"/>
        </w:rPr>
        <w:t>условиями</w:t>
      </w:r>
      <w:r w:rsidRPr="0039339F">
        <w:rPr>
          <w:spacing w:val="-15"/>
          <w:sz w:val="24"/>
          <w:szCs w:val="24"/>
        </w:rPr>
        <w:t xml:space="preserve"> </w:t>
      </w:r>
      <w:r w:rsidRPr="0039339F">
        <w:rPr>
          <w:sz w:val="24"/>
          <w:szCs w:val="24"/>
        </w:rPr>
        <w:t>среды обитания людей и их занятиями.</w:t>
      </w:r>
    </w:p>
    <w:p w:rsidR="00850448" w:rsidRPr="0039339F" w:rsidRDefault="00850448" w:rsidP="00850448">
      <w:pPr>
        <w:pStyle w:val="a7"/>
        <w:numPr>
          <w:ilvl w:val="0"/>
          <w:numId w:val="174"/>
        </w:numPr>
        <w:tabs>
          <w:tab w:val="left" w:pos="993"/>
          <w:tab w:val="left" w:pos="1396"/>
        </w:tabs>
        <w:ind w:left="0" w:firstLine="709"/>
        <w:rPr>
          <w:i/>
          <w:sz w:val="24"/>
          <w:szCs w:val="24"/>
        </w:rPr>
      </w:pPr>
      <w:r w:rsidRPr="0039339F">
        <w:rPr>
          <w:i/>
          <w:sz w:val="24"/>
          <w:szCs w:val="24"/>
        </w:rPr>
        <w:t>Работа</w:t>
      </w:r>
      <w:r w:rsidRPr="0039339F">
        <w:rPr>
          <w:i/>
          <w:spacing w:val="-3"/>
          <w:sz w:val="24"/>
          <w:szCs w:val="24"/>
        </w:rPr>
        <w:t xml:space="preserve"> </w:t>
      </w:r>
      <w:r w:rsidRPr="0039339F">
        <w:rPr>
          <w:i/>
          <w:sz w:val="24"/>
          <w:szCs w:val="24"/>
        </w:rPr>
        <w:t>с</w:t>
      </w:r>
      <w:r w:rsidRPr="0039339F">
        <w:rPr>
          <w:i/>
          <w:spacing w:val="-3"/>
          <w:sz w:val="24"/>
          <w:szCs w:val="24"/>
        </w:rPr>
        <w:t xml:space="preserve"> </w:t>
      </w:r>
      <w:r w:rsidRPr="0039339F">
        <w:rPr>
          <w:i/>
          <w:sz w:val="24"/>
          <w:szCs w:val="24"/>
        </w:rPr>
        <w:t>историческими</w:t>
      </w:r>
      <w:r w:rsidRPr="0039339F">
        <w:rPr>
          <w:i/>
          <w:spacing w:val="-3"/>
          <w:sz w:val="24"/>
          <w:szCs w:val="24"/>
        </w:rPr>
        <w:t xml:space="preserve"> </w:t>
      </w:r>
      <w:r w:rsidRPr="0039339F">
        <w:rPr>
          <w:i/>
          <w:spacing w:val="-2"/>
          <w:sz w:val="24"/>
          <w:szCs w:val="24"/>
        </w:rPr>
        <w:t>источниками:</w:t>
      </w:r>
    </w:p>
    <w:p w:rsidR="00850448" w:rsidRPr="0039339F" w:rsidRDefault="00850448" w:rsidP="00850448">
      <w:pPr>
        <w:pStyle w:val="a7"/>
        <w:numPr>
          <w:ilvl w:val="0"/>
          <w:numId w:val="178"/>
        </w:numPr>
        <w:tabs>
          <w:tab w:val="left" w:pos="993"/>
          <w:tab w:val="left" w:pos="1254"/>
        </w:tabs>
        <w:ind w:left="0" w:firstLine="709"/>
        <w:rPr>
          <w:sz w:val="24"/>
          <w:szCs w:val="24"/>
        </w:rPr>
      </w:pPr>
      <w:r w:rsidRPr="0039339F">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850448" w:rsidRDefault="00850448" w:rsidP="00850448">
      <w:pPr>
        <w:pStyle w:val="a7"/>
        <w:numPr>
          <w:ilvl w:val="0"/>
          <w:numId w:val="178"/>
        </w:numPr>
        <w:tabs>
          <w:tab w:val="left" w:pos="993"/>
          <w:tab w:val="left" w:pos="1254"/>
        </w:tabs>
        <w:ind w:left="0" w:firstLine="709"/>
        <w:rPr>
          <w:sz w:val="24"/>
          <w:szCs w:val="24"/>
        </w:rPr>
      </w:pPr>
      <w:r w:rsidRPr="0039339F">
        <w:rPr>
          <w:sz w:val="24"/>
          <w:szCs w:val="24"/>
        </w:rPr>
        <w:t>различать памятники культуры изучаемой эпохи и источники, созданные в последующие эпохи, приводить примеры;</w:t>
      </w:r>
    </w:p>
    <w:p w:rsidR="000B4489" w:rsidRPr="0039339F" w:rsidRDefault="000B4489" w:rsidP="000B4489">
      <w:pPr>
        <w:pStyle w:val="a7"/>
        <w:numPr>
          <w:ilvl w:val="0"/>
          <w:numId w:val="178"/>
        </w:numPr>
        <w:tabs>
          <w:tab w:val="left" w:pos="993"/>
          <w:tab w:val="left" w:pos="1254"/>
        </w:tabs>
        <w:ind w:left="0" w:firstLine="709"/>
        <w:rPr>
          <w:sz w:val="24"/>
          <w:szCs w:val="24"/>
        </w:rPr>
      </w:pPr>
      <w:r w:rsidRPr="0039339F">
        <w:rPr>
          <w:sz w:val="24"/>
          <w:szCs w:val="24"/>
        </w:rPr>
        <w:t>извлекать из письменного источника исторические факты (имена, названия событий,</w:t>
      </w:r>
      <w:r w:rsidRPr="0039339F">
        <w:rPr>
          <w:spacing w:val="-13"/>
          <w:sz w:val="24"/>
          <w:szCs w:val="24"/>
        </w:rPr>
        <w:t xml:space="preserve"> </w:t>
      </w:r>
      <w:r w:rsidRPr="0039339F">
        <w:rPr>
          <w:sz w:val="24"/>
          <w:szCs w:val="24"/>
        </w:rPr>
        <w:t>даты</w:t>
      </w:r>
      <w:r w:rsidRPr="0039339F">
        <w:rPr>
          <w:spacing w:val="-13"/>
          <w:sz w:val="24"/>
          <w:szCs w:val="24"/>
        </w:rPr>
        <w:t xml:space="preserve"> </w:t>
      </w:r>
      <w:r w:rsidRPr="0039339F">
        <w:rPr>
          <w:sz w:val="24"/>
          <w:szCs w:val="24"/>
        </w:rPr>
        <w:t>и</w:t>
      </w:r>
      <w:r w:rsidRPr="0039339F">
        <w:rPr>
          <w:spacing w:val="-12"/>
          <w:sz w:val="24"/>
          <w:szCs w:val="24"/>
        </w:rPr>
        <w:t xml:space="preserve"> </w:t>
      </w:r>
      <w:r w:rsidRPr="0039339F">
        <w:rPr>
          <w:sz w:val="24"/>
          <w:szCs w:val="24"/>
        </w:rPr>
        <w:t>др.);</w:t>
      </w:r>
      <w:r w:rsidRPr="0039339F">
        <w:rPr>
          <w:spacing w:val="-13"/>
          <w:sz w:val="24"/>
          <w:szCs w:val="24"/>
        </w:rPr>
        <w:t xml:space="preserve"> </w:t>
      </w:r>
      <w:r w:rsidRPr="0039339F">
        <w:rPr>
          <w:sz w:val="24"/>
          <w:szCs w:val="24"/>
        </w:rPr>
        <w:t>находить</w:t>
      </w:r>
      <w:r w:rsidRPr="0039339F">
        <w:rPr>
          <w:spacing w:val="-12"/>
          <w:sz w:val="24"/>
          <w:szCs w:val="24"/>
        </w:rPr>
        <w:t xml:space="preserve"> </w:t>
      </w:r>
      <w:r w:rsidRPr="0039339F">
        <w:rPr>
          <w:sz w:val="24"/>
          <w:szCs w:val="24"/>
        </w:rPr>
        <w:t>в</w:t>
      </w:r>
      <w:r w:rsidRPr="0039339F">
        <w:rPr>
          <w:spacing w:val="-14"/>
          <w:sz w:val="24"/>
          <w:szCs w:val="24"/>
        </w:rPr>
        <w:t xml:space="preserve"> </w:t>
      </w:r>
      <w:r w:rsidRPr="0039339F">
        <w:rPr>
          <w:sz w:val="24"/>
          <w:szCs w:val="24"/>
        </w:rPr>
        <w:t>визуальных</w:t>
      </w:r>
      <w:r w:rsidRPr="0039339F">
        <w:rPr>
          <w:spacing w:val="-11"/>
          <w:sz w:val="24"/>
          <w:szCs w:val="24"/>
        </w:rPr>
        <w:t xml:space="preserve"> </w:t>
      </w:r>
      <w:r w:rsidRPr="0039339F">
        <w:rPr>
          <w:sz w:val="24"/>
          <w:szCs w:val="24"/>
        </w:rPr>
        <w:t>памятниках</w:t>
      </w:r>
      <w:r w:rsidRPr="0039339F">
        <w:rPr>
          <w:spacing w:val="-11"/>
          <w:sz w:val="24"/>
          <w:szCs w:val="24"/>
        </w:rPr>
        <w:t xml:space="preserve"> </w:t>
      </w:r>
      <w:r w:rsidRPr="0039339F">
        <w:rPr>
          <w:sz w:val="24"/>
          <w:szCs w:val="24"/>
        </w:rPr>
        <w:t>изучаемой</w:t>
      </w:r>
      <w:r w:rsidRPr="0039339F">
        <w:rPr>
          <w:spacing w:val="-12"/>
          <w:sz w:val="24"/>
          <w:szCs w:val="24"/>
        </w:rPr>
        <w:t xml:space="preserve"> </w:t>
      </w:r>
      <w:r w:rsidRPr="0039339F">
        <w:rPr>
          <w:sz w:val="24"/>
          <w:szCs w:val="24"/>
        </w:rPr>
        <w:t>эпохи</w:t>
      </w:r>
      <w:r w:rsidRPr="0039339F">
        <w:rPr>
          <w:spacing w:val="-15"/>
          <w:sz w:val="24"/>
          <w:szCs w:val="24"/>
        </w:rPr>
        <w:t xml:space="preserve"> </w:t>
      </w:r>
      <w:r w:rsidRPr="0039339F">
        <w:rPr>
          <w:sz w:val="24"/>
          <w:szCs w:val="24"/>
        </w:rPr>
        <w:t>ключевые</w:t>
      </w:r>
      <w:r w:rsidRPr="0039339F">
        <w:rPr>
          <w:spacing w:val="-14"/>
          <w:sz w:val="24"/>
          <w:szCs w:val="24"/>
        </w:rPr>
        <w:t xml:space="preserve"> </w:t>
      </w:r>
      <w:r w:rsidRPr="0039339F">
        <w:rPr>
          <w:sz w:val="24"/>
          <w:szCs w:val="24"/>
        </w:rPr>
        <w:t>знаки, символы;</w:t>
      </w:r>
      <w:r w:rsidRPr="0039339F">
        <w:rPr>
          <w:spacing w:val="-2"/>
          <w:sz w:val="24"/>
          <w:szCs w:val="24"/>
        </w:rPr>
        <w:t xml:space="preserve"> </w:t>
      </w:r>
      <w:r w:rsidRPr="0039339F">
        <w:rPr>
          <w:sz w:val="24"/>
          <w:szCs w:val="24"/>
        </w:rPr>
        <w:t>раскрывать смысл</w:t>
      </w:r>
      <w:r w:rsidRPr="0039339F">
        <w:rPr>
          <w:spacing w:val="-1"/>
          <w:sz w:val="24"/>
          <w:szCs w:val="24"/>
        </w:rPr>
        <w:t xml:space="preserve"> </w:t>
      </w:r>
      <w:r w:rsidRPr="0039339F">
        <w:rPr>
          <w:sz w:val="24"/>
          <w:szCs w:val="24"/>
        </w:rPr>
        <w:t>(главную</w:t>
      </w:r>
      <w:r w:rsidRPr="0039339F">
        <w:rPr>
          <w:spacing w:val="-1"/>
          <w:sz w:val="24"/>
          <w:szCs w:val="24"/>
        </w:rPr>
        <w:t xml:space="preserve"> </w:t>
      </w:r>
      <w:r w:rsidRPr="0039339F">
        <w:rPr>
          <w:sz w:val="24"/>
          <w:szCs w:val="24"/>
        </w:rPr>
        <w:t>идею) высказывания,</w:t>
      </w:r>
      <w:r w:rsidRPr="0039339F">
        <w:rPr>
          <w:spacing w:val="-1"/>
          <w:sz w:val="24"/>
          <w:szCs w:val="24"/>
        </w:rPr>
        <w:t xml:space="preserve"> </w:t>
      </w:r>
      <w:r w:rsidRPr="0039339F">
        <w:rPr>
          <w:sz w:val="24"/>
          <w:szCs w:val="24"/>
        </w:rPr>
        <w:t>изображения.</w:t>
      </w:r>
      <w:r w:rsidRPr="0039339F">
        <w:rPr>
          <w:spacing w:val="-1"/>
          <w:sz w:val="24"/>
          <w:szCs w:val="24"/>
        </w:rPr>
        <w:t xml:space="preserve"> </w:t>
      </w:r>
      <w:r w:rsidRPr="0039339F">
        <w:rPr>
          <w:sz w:val="24"/>
          <w:szCs w:val="24"/>
        </w:rPr>
        <w:t>5.</w:t>
      </w:r>
      <w:r w:rsidRPr="0039339F">
        <w:rPr>
          <w:spacing w:val="-1"/>
          <w:sz w:val="24"/>
          <w:szCs w:val="24"/>
        </w:rPr>
        <w:t xml:space="preserve"> </w:t>
      </w:r>
      <w:r w:rsidRPr="0039339F">
        <w:rPr>
          <w:sz w:val="24"/>
          <w:szCs w:val="24"/>
        </w:rPr>
        <w:t>Историческое описание (реконструкция):</w:t>
      </w:r>
    </w:p>
    <w:p w:rsidR="000B4489" w:rsidRPr="0039339F" w:rsidRDefault="000B4489" w:rsidP="000B4489">
      <w:pPr>
        <w:pStyle w:val="a7"/>
        <w:numPr>
          <w:ilvl w:val="0"/>
          <w:numId w:val="178"/>
        </w:numPr>
        <w:tabs>
          <w:tab w:val="left" w:pos="993"/>
          <w:tab w:val="left" w:pos="1254"/>
        </w:tabs>
        <w:ind w:left="0" w:firstLine="709"/>
        <w:rPr>
          <w:sz w:val="24"/>
          <w:szCs w:val="24"/>
        </w:rPr>
      </w:pPr>
      <w:r w:rsidRPr="0039339F">
        <w:rPr>
          <w:sz w:val="24"/>
          <w:szCs w:val="24"/>
        </w:rPr>
        <w:t>характеризовать условия</w:t>
      </w:r>
      <w:r w:rsidRPr="0039339F">
        <w:rPr>
          <w:spacing w:val="-3"/>
          <w:sz w:val="24"/>
          <w:szCs w:val="24"/>
        </w:rPr>
        <w:t xml:space="preserve"> </w:t>
      </w:r>
      <w:r w:rsidRPr="0039339F">
        <w:rPr>
          <w:sz w:val="24"/>
          <w:szCs w:val="24"/>
        </w:rPr>
        <w:t>жизни</w:t>
      </w:r>
      <w:r w:rsidRPr="0039339F">
        <w:rPr>
          <w:spacing w:val="-2"/>
          <w:sz w:val="24"/>
          <w:szCs w:val="24"/>
        </w:rPr>
        <w:t xml:space="preserve"> </w:t>
      </w:r>
      <w:r w:rsidRPr="0039339F">
        <w:rPr>
          <w:sz w:val="24"/>
          <w:szCs w:val="24"/>
        </w:rPr>
        <w:t>людей</w:t>
      </w:r>
      <w:r w:rsidRPr="0039339F">
        <w:rPr>
          <w:spacing w:val="-3"/>
          <w:sz w:val="24"/>
          <w:szCs w:val="24"/>
        </w:rPr>
        <w:t xml:space="preserve"> </w:t>
      </w:r>
      <w:r w:rsidRPr="0039339F">
        <w:rPr>
          <w:sz w:val="24"/>
          <w:szCs w:val="24"/>
        </w:rPr>
        <w:t>в</w:t>
      </w:r>
      <w:r w:rsidRPr="0039339F">
        <w:rPr>
          <w:spacing w:val="-3"/>
          <w:sz w:val="24"/>
          <w:szCs w:val="24"/>
        </w:rPr>
        <w:t xml:space="preserve"> </w:t>
      </w:r>
      <w:r w:rsidRPr="0039339F">
        <w:rPr>
          <w:spacing w:val="-2"/>
          <w:sz w:val="24"/>
          <w:szCs w:val="24"/>
        </w:rPr>
        <w:t>древности;</w:t>
      </w:r>
    </w:p>
    <w:p w:rsidR="000B4489" w:rsidRPr="0039339F" w:rsidRDefault="000B4489" w:rsidP="000B4489">
      <w:pPr>
        <w:pStyle w:val="a7"/>
        <w:numPr>
          <w:ilvl w:val="0"/>
          <w:numId w:val="178"/>
        </w:numPr>
        <w:tabs>
          <w:tab w:val="left" w:pos="993"/>
          <w:tab w:val="left" w:pos="1254"/>
        </w:tabs>
        <w:ind w:left="0" w:firstLine="709"/>
        <w:rPr>
          <w:sz w:val="24"/>
          <w:szCs w:val="24"/>
        </w:rPr>
      </w:pPr>
      <w:r w:rsidRPr="0039339F">
        <w:rPr>
          <w:sz w:val="24"/>
          <w:szCs w:val="24"/>
        </w:rPr>
        <w:t>рассказывать</w:t>
      </w:r>
      <w:r w:rsidRPr="0039339F">
        <w:rPr>
          <w:spacing w:val="-5"/>
          <w:sz w:val="24"/>
          <w:szCs w:val="24"/>
        </w:rPr>
        <w:t xml:space="preserve"> </w:t>
      </w:r>
      <w:r w:rsidRPr="0039339F">
        <w:rPr>
          <w:sz w:val="24"/>
          <w:szCs w:val="24"/>
        </w:rPr>
        <w:t>о</w:t>
      </w:r>
      <w:r w:rsidRPr="0039339F">
        <w:rPr>
          <w:spacing w:val="-3"/>
          <w:sz w:val="24"/>
          <w:szCs w:val="24"/>
        </w:rPr>
        <w:t xml:space="preserve"> </w:t>
      </w:r>
      <w:r w:rsidRPr="0039339F">
        <w:rPr>
          <w:sz w:val="24"/>
          <w:szCs w:val="24"/>
        </w:rPr>
        <w:t>значительных</w:t>
      </w:r>
      <w:r w:rsidRPr="0039339F">
        <w:rPr>
          <w:spacing w:val="-1"/>
          <w:sz w:val="24"/>
          <w:szCs w:val="24"/>
        </w:rPr>
        <w:t xml:space="preserve"> </w:t>
      </w:r>
      <w:r w:rsidRPr="0039339F">
        <w:rPr>
          <w:sz w:val="24"/>
          <w:szCs w:val="24"/>
        </w:rPr>
        <w:t>событиях</w:t>
      </w:r>
      <w:r w:rsidRPr="0039339F">
        <w:rPr>
          <w:spacing w:val="-1"/>
          <w:sz w:val="24"/>
          <w:szCs w:val="24"/>
        </w:rPr>
        <w:t xml:space="preserve"> </w:t>
      </w:r>
      <w:r w:rsidRPr="0039339F">
        <w:rPr>
          <w:sz w:val="24"/>
          <w:szCs w:val="24"/>
        </w:rPr>
        <w:t>древней</w:t>
      </w:r>
      <w:r w:rsidRPr="0039339F">
        <w:rPr>
          <w:spacing w:val="-3"/>
          <w:sz w:val="24"/>
          <w:szCs w:val="24"/>
        </w:rPr>
        <w:t xml:space="preserve"> </w:t>
      </w:r>
      <w:r w:rsidRPr="0039339F">
        <w:rPr>
          <w:sz w:val="24"/>
          <w:szCs w:val="24"/>
        </w:rPr>
        <w:t>истории,</w:t>
      </w:r>
      <w:r w:rsidRPr="0039339F">
        <w:rPr>
          <w:spacing w:val="-3"/>
          <w:sz w:val="24"/>
          <w:szCs w:val="24"/>
        </w:rPr>
        <w:t xml:space="preserve"> </w:t>
      </w:r>
      <w:r w:rsidRPr="0039339F">
        <w:rPr>
          <w:sz w:val="24"/>
          <w:szCs w:val="24"/>
        </w:rPr>
        <w:t xml:space="preserve">их </w:t>
      </w:r>
      <w:r w:rsidRPr="0039339F">
        <w:rPr>
          <w:spacing w:val="-2"/>
          <w:sz w:val="24"/>
          <w:szCs w:val="24"/>
        </w:rPr>
        <w:t>участниках;</w:t>
      </w:r>
    </w:p>
    <w:p w:rsidR="000B4489" w:rsidRPr="0039339F" w:rsidRDefault="000B4489" w:rsidP="000B4489">
      <w:pPr>
        <w:pStyle w:val="a7"/>
        <w:numPr>
          <w:ilvl w:val="0"/>
          <w:numId w:val="178"/>
        </w:numPr>
        <w:tabs>
          <w:tab w:val="left" w:pos="993"/>
          <w:tab w:val="left" w:pos="1254"/>
        </w:tabs>
        <w:ind w:left="0" w:firstLine="709"/>
        <w:rPr>
          <w:sz w:val="24"/>
          <w:szCs w:val="24"/>
        </w:rPr>
      </w:pPr>
      <w:r w:rsidRPr="0039339F">
        <w:rPr>
          <w:sz w:val="24"/>
          <w:szCs w:val="24"/>
        </w:rPr>
        <w:t>рассказывать об исторических личностях Древнего мира (ключевых моментах их биографии, роли в исторических событиях);</w:t>
      </w:r>
    </w:p>
    <w:p w:rsidR="000B4489" w:rsidRPr="0039339F" w:rsidRDefault="000B4489" w:rsidP="000B4489">
      <w:pPr>
        <w:pStyle w:val="a7"/>
        <w:numPr>
          <w:ilvl w:val="0"/>
          <w:numId w:val="178"/>
        </w:numPr>
        <w:tabs>
          <w:tab w:val="left" w:pos="993"/>
          <w:tab w:val="left" w:pos="1254"/>
        </w:tabs>
        <w:ind w:left="0" w:firstLine="709"/>
        <w:rPr>
          <w:sz w:val="24"/>
          <w:szCs w:val="24"/>
        </w:rPr>
      </w:pPr>
      <w:r w:rsidRPr="0039339F">
        <w:rPr>
          <w:spacing w:val="-2"/>
          <w:sz w:val="24"/>
          <w:szCs w:val="24"/>
        </w:rPr>
        <w:t>давать краткое</w:t>
      </w:r>
      <w:r w:rsidRPr="0039339F">
        <w:rPr>
          <w:spacing w:val="-4"/>
          <w:sz w:val="24"/>
          <w:szCs w:val="24"/>
        </w:rPr>
        <w:t xml:space="preserve"> </w:t>
      </w:r>
      <w:r w:rsidRPr="0039339F">
        <w:rPr>
          <w:spacing w:val="-2"/>
          <w:sz w:val="24"/>
          <w:szCs w:val="24"/>
        </w:rPr>
        <w:t>описание</w:t>
      </w:r>
      <w:r w:rsidRPr="0039339F">
        <w:rPr>
          <w:spacing w:val="-4"/>
          <w:sz w:val="24"/>
          <w:szCs w:val="24"/>
        </w:rPr>
        <w:t xml:space="preserve"> </w:t>
      </w:r>
      <w:r w:rsidRPr="0039339F">
        <w:rPr>
          <w:spacing w:val="-2"/>
          <w:sz w:val="24"/>
          <w:szCs w:val="24"/>
        </w:rPr>
        <w:t>памятников</w:t>
      </w:r>
      <w:r w:rsidRPr="0039339F">
        <w:rPr>
          <w:spacing w:val="-3"/>
          <w:sz w:val="24"/>
          <w:szCs w:val="24"/>
        </w:rPr>
        <w:t xml:space="preserve"> </w:t>
      </w:r>
      <w:r w:rsidRPr="0039339F">
        <w:rPr>
          <w:spacing w:val="-2"/>
          <w:sz w:val="24"/>
          <w:szCs w:val="24"/>
        </w:rPr>
        <w:t>культуры эпохи</w:t>
      </w:r>
      <w:r w:rsidRPr="0039339F">
        <w:rPr>
          <w:spacing w:val="-4"/>
          <w:sz w:val="24"/>
          <w:szCs w:val="24"/>
        </w:rPr>
        <w:t xml:space="preserve"> </w:t>
      </w:r>
      <w:r w:rsidRPr="0039339F">
        <w:rPr>
          <w:spacing w:val="-2"/>
          <w:sz w:val="24"/>
          <w:szCs w:val="24"/>
        </w:rPr>
        <w:t>первобытности</w:t>
      </w:r>
      <w:r w:rsidRPr="0039339F">
        <w:rPr>
          <w:spacing w:val="-4"/>
          <w:sz w:val="24"/>
          <w:szCs w:val="24"/>
        </w:rPr>
        <w:t xml:space="preserve"> </w:t>
      </w:r>
      <w:r w:rsidRPr="0039339F">
        <w:rPr>
          <w:spacing w:val="-2"/>
          <w:sz w:val="24"/>
          <w:szCs w:val="24"/>
        </w:rPr>
        <w:t>и</w:t>
      </w:r>
      <w:r w:rsidRPr="0039339F">
        <w:rPr>
          <w:spacing w:val="-4"/>
          <w:sz w:val="24"/>
          <w:szCs w:val="24"/>
        </w:rPr>
        <w:t xml:space="preserve"> </w:t>
      </w:r>
      <w:r w:rsidRPr="0039339F">
        <w:rPr>
          <w:spacing w:val="-2"/>
          <w:sz w:val="24"/>
          <w:szCs w:val="24"/>
        </w:rPr>
        <w:t>древнейших цивилизаций.</w:t>
      </w:r>
    </w:p>
    <w:p w:rsidR="000B4489" w:rsidRPr="0039339F" w:rsidRDefault="000B4489" w:rsidP="000B4489">
      <w:pPr>
        <w:pStyle w:val="a7"/>
        <w:numPr>
          <w:ilvl w:val="0"/>
          <w:numId w:val="173"/>
        </w:numPr>
        <w:tabs>
          <w:tab w:val="left" w:pos="993"/>
          <w:tab w:val="left" w:pos="1396"/>
        </w:tabs>
        <w:ind w:left="0" w:firstLine="709"/>
        <w:rPr>
          <w:sz w:val="24"/>
          <w:szCs w:val="24"/>
        </w:rPr>
      </w:pPr>
      <w:r w:rsidRPr="0039339F">
        <w:rPr>
          <w:i/>
          <w:sz w:val="24"/>
          <w:szCs w:val="24"/>
        </w:rPr>
        <w:t>Анализ,</w:t>
      </w:r>
      <w:r w:rsidRPr="0039339F">
        <w:rPr>
          <w:i/>
          <w:spacing w:val="-6"/>
          <w:sz w:val="24"/>
          <w:szCs w:val="24"/>
        </w:rPr>
        <w:t xml:space="preserve"> </w:t>
      </w:r>
      <w:r w:rsidRPr="0039339F">
        <w:rPr>
          <w:i/>
          <w:sz w:val="24"/>
          <w:szCs w:val="24"/>
        </w:rPr>
        <w:t>объяснение</w:t>
      </w:r>
      <w:r w:rsidRPr="0039339F">
        <w:rPr>
          <w:i/>
          <w:spacing w:val="-4"/>
          <w:sz w:val="24"/>
          <w:szCs w:val="24"/>
        </w:rPr>
        <w:t xml:space="preserve"> </w:t>
      </w:r>
      <w:r w:rsidRPr="0039339F">
        <w:rPr>
          <w:i/>
          <w:sz w:val="24"/>
          <w:szCs w:val="24"/>
        </w:rPr>
        <w:t>исторических</w:t>
      </w:r>
      <w:r w:rsidRPr="0039339F">
        <w:rPr>
          <w:i/>
          <w:spacing w:val="-3"/>
          <w:sz w:val="24"/>
          <w:szCs w:val="24"/>
        </w:rPr>
        <w:t xml:space="preserve"> </w:t>
      </w:r>
      <w:r w:rsidRPr="0039339F">
        <w:rPr>
          <w:i/>
          <w:sz w:val="24"/>
          <w:szCs w:val="24"/>
        </w:rPr>
        <w:t>событий,</w:t>
      </w:r>
      <w:r w:rsidRPr="0039339F">
        <w:rPr>
          <w:i/>
          <w:spacing w:val="-2"/>
          <w:sz w:val="24"/>
          <w:szCs w:val="24"/>
        </w:rPr>
        <w:t xml:space="preserve"> явлений</w:t>
      </w:r>
      <w:r w:rsidRPr="0039339F">
        <w:rPr>
          <w:spacing w:val="-2"/>
          <w:sz w:val="24"/>
          <w:szCs w:val="24"/>
        </w:rPr>
        <w:t>:</w:t>
      </w:r>
    </w:p>
    <w:p w:rsidR="000B4489" w:rsidRPr="0039339F" w:rsidRDefault="000B4489" w:rsidP="000B4489">
      <w:pPr>
        <w:pStyle w:val="a7"/>
        <w:numPr>
          <w:ilvl w:val="0"/>
          <w:numId w:val="178"/>
        </w:numPr>
        <w:tabs>
          <w:tab w:val="left" w:pos="993"/>
          <w:tab w:val="left" w:pos="1254"/>
        </w:tabs>
        <w:ind w:left="0" w:firstLine="709"/>
        <w:rPr>
          <w:sz w:val="24"/>
          <w:szCs w:val="24"/>
        </w:rPr>
      </w:pPr>
      <w:r w:rsidRPr="0039339F">
        <w:rPr>
          <w:sz w:val="24"/>
          <w:szCs w:val="24"/>
        </w:rPr>
        <w:t xml:space="preserve">раскрывать существенные черты: а) государственного устройства древних обществ; б) положения основных групп населения; в) религиозных верований людей в </w:t>
      </w:r>
      <w:r w:rsidRPr="0039339F">
        <w:rPr>
          <w:spacing w:val="-2"/>
          <w:sz w:val="24"/>
          <w:szCs w:val="24"/>
        </w:rPr>
        <w:t>древности;</w:t>
      </w:r>
    </w:p>
    <w:p w:rsidR="000B4489" w:rsidRPr="0039339F" w:rsidRDefault="000B4489" w:rsidP="000B4489">
      <w:pPr>
        <w:pStyle w:val="a7"/>
        <w:numPr>
          <w:ilvl w:val="0"/>
          <w:numId w:val="178"/>
        </w:numPr>
        <w:tabs>
          <w:tab w:val="left" w:pos="993"/>
          <w:tab w:val="left" w:pos="1254"/>
        </w:tabs>
        <w:ind w:left="0" w:firstLine="709"/>
        <w:rPr>
          <w:sz w:val="24"/>
          <w:szCs w:val="24"/>
        </w:rPr>
      </w:pPr>
      <w:r w:rsidRPr="0039339F">
        <w:rPr>
          <w:sz w:val="24"/>
          <w:szCs w:val="24"/>
        </w:rPr>
        <w:lastRenderedPageBreak/>
        <w:t>сравнивать</w:t>
      </w:r>
      <w:r w:rsidRPr="0039339F">
        <w:rPr>
          <w:spacing w:val="-4"/>
          <w:sz w:val="24"/>
          <w:szCs w:val="24"/>
        </w:rPr>
        <w:t xml:space="preserve"> </w:t>
      </w:r>
      <w:r w:rsidRPr="0039339F">
        <w:rPr>
          <w:sz w:val="24"/>
          <w:szCs w:val="24"/>
        </w:rPr>
        <w:t>исторические</w:t>
      </w:r>
      <w:r w:rsidRPr="0039339F">
        <w:rPr>
          <w:spacing w:val="-4"/>
          <w:sz w:val="24"/>
          <w:szCs w:val="24"/>
        </w:rPr>
        <w:t xml:space="preserve"> </w:t>
      </w:r>
      <w:r w:rsidRPr="0039339F">
        <w:rPr>
          <w:sz w:val="24"/>
          <w:szCs w:val="24"/>
        </w:rPr>
        <w:t>явления,</w:t>
      </w:r>
      <w:r w:rsidRPr="0039339F">
        <w:rPr>
          <w:spacing w:val="-2"/>
          <w:sz w:val="24"/>
          <w:szCs w:val="24"/>
        </w:rPr>
        <w:t xml:space="preserve"> </w:t>
      </w:r>
      <w:r w:rsidRPr="0039339F">
        <w:rPr>
          <w:sz w:val="24"/>
          <w:szCs w:val="24"/>
        </w:rPr>
        <w:t>определять</w:t>
      </w:r>
      <w:r w:rsidRPr="0039339F">
        <w:rPr>
          <w:spacing w:val="-4"/>
          <w:sz w:val="24"/>
          <w:szCs w:val="24"/>
        </w:rPr>
        <w:t xml:space="preserve"> </w:t>
      </w:r>
      <w:r w:rsidRPr="0039339F">
        <w:rPr>
          <w:sz w:val="24"/>
          <w:szCs w:val="24"/>
        </w:rPr>
        <w:t>их</w:t>
      </w:r>
      <w:r w:rsidRPr="0039339F">
        <w:rPr>
          <w:spacing w:val="-1"/>
          <w:sz w:val="24"/>
          <w:szCs w:val="24"/>
        </w:rPr>
        <w:t xml:space="preserve"> </w:t>
      </w:r>
      <w:r w:rsidRPr="0039339F">
        <w:rPr>
          <w:sz w:val="24"/>
          <w:szCs w:val="24"/>
        </w:rPr>
        <w:t>общие</w:t>
      </w:r>
      <w:r w:rsidRPr="0039339F">
        <w:rPr>
          <w:spacing w:val="-3"/>
          <w:sz w:val="24"/>
          <w:szCs w:val="24"/>
        </w:rPr>
        <w:t xml:space="preserve"> </w:t>
      </w:r>
      <w:r w:rsidRPr="0039339F">
        <w:rPr>
          <w:spacing w:val="-2"/>
          <w:sz w:val="24"/>
          <w:szCs w:val="24"/>
        </w:rPr>
        <w:t>черты;</w:t>
      </w:r>
    </w:p>
    <w:p w:rsidR="000B4489" w:rsidRPr="0039339F" w:rsidRDefault="000B4489" w:rsidP="000B4489">
      <w:pPr>
        <w:pStyle w:val="a7"/>
        <w:numPr>
          <w:ilvl w:val="0"/>
          <w:numId w:val="178"/>
        </w:numPr>
        <w:tabs>
          <w:tab w:val="left" w:pos="993"/>
          <w:tab w:val="left" w:pos="1254"/>
        </w:tabs>
        <w:ind w:left="0" w:firstLine="709"/>
        <w:rPr>
          <w:sz w:val="24"/>
          <w:szCs w:val="24"/>
        </w:rPr>
      </w:pPr>
      <w:r w:rsidRPr="0039339F">
        <w:rPr>
          <w:sz w:val="24"/>
          <w:szCs w:val="24"/>
        </w:rPr>
        <w:t>иллюстрировать</w:t>
      </w:r>
      <w:r w:rsidRPr="0039339F">
        <w:rPr>
          <w:spacing w:val="-4"/>
          <w:sz w:val="24"/>
          <w:szCs w:val="24"/>
        </w:rPr>
        <w:t xml:space="preserve"> </w:t>
      </w:r>
      <w:r w:rsidRPr="0039339F">
        <w:rPr>
          <w:sz w:val="24"/>
          <w:szCs w:val="24"/>
        </w:rPr>
        <w:t>общие</w:t>
      </w:r>
      <w:r w:rsidRPr="0039339F">
        <w:rPr>
          <w:spacing w:val="-6"/>
          <w:sz w:val="24"/>
          <w:szCs w:val="24"/>
        </w:rPr>
        <w:t xml:space="preserve"> </w:t>
      </w:r>
      <w:r w:rsidRPr="0039339F">
        <w:rPr>
          <w:sz w:val="24"/>
          <w:szCs w:val="24"/>
        </w:rPr>
        <w:t>явления,</w:t>
      </w:r>
      <w:r w:rsidRPr="0039339F">
        <w:rPr>
          <w:spacing w:val="-3"/>
          <w:sz w:val="24"/>
          <w:szCs w:val="24"/>
        </w:rPr>
        <w:t xml:space="preserve"> </w:t>
      </w:r>
      <w:r w:rsidRPr="0039339F">
        <w:rPr>
          <w:sz w:val="24"/>
          <w:szCs w:val="24"/>
        </w:rPr>
        <w:t>черты</w:t>
      </w:r>
      <w:r w:rsidRPr="0039339F">
        <w:rPr>
          <w:spacing w:val="-2"/>
          <w:sz w:val="24"/>
          <w:szCs w:val="24"/>
        </w:rPr>
        <w:t xml:space="preserve"> </w:t>
      </w:r>
      <w:r w:rsidRPr="0039339F">
        <w:rPr>
          <w:sz w:val="24"/>
          <w:szCs w:val="24"/>
        </w:rPr>
        <w:t>конкретными</w:t>
      </w:r>
      <w:r w:rsidRPr="0039339F">
        <w:rPr>
          <w:spacing w:val="-2"/>
          <w:sz w:val="24"/>
          <w:szCs w:val="24"/>
        </w:rPr>
        <w:t xml:space="preserve"> примерами;</w:t>
      </w:r>
    </w:p>
    <w:p w:rsidR="000B4489" w:rsidRPr="0039339F" w:rsidRDefault="000B4489" w:rsidP="000B4489">
      <w:pPr>
        <w:pStyle w:val="a7"/>
        <w:numPr>
          <w:ilvl w:val="0"/>
          <w:numId w:val="178"/>
        </w:numPr>
        <w:tabs>
          <w:tab w:val="left" w:pos="993"/>
          <w:tab w:val="left" w:pos="1254"/>
        </w:tabs>
        <w:ind w:left="0" w:firstLine="709"/>
        <w:rPr>
          <w:sz w:val="24"/>
          <w:szCs w:val="24"/>
        </w:rPr>
      </w:pPr>
      <w:r w:rsidRPr="0039339F">
        <w:rPr>
          <w:sz w:val="24"/>
          <w:szCs w:val="24"/>
        </w:rPr>
        <w:t>объяснять</w:t>
      </w:r>
      <w:r w:rsidRPr="0039339F">
        <w:rPr>
          <w:spacing w:val="-6"/>
          <w:sz w:val="24"/>
          <w:szCs w:val="24"/>
        </w:rPr>
        <w:t xml:space="preserve"> </w:t>
      </w:r>
      <w:r w:rsidRPr="0039339F">
        <w:rPr>
          <w:sz w:val="24"/>
          <w:szCs w:val="24"/>
        </w:rPr>
        <w:t>причины</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следствия</w:t>
      </w:r>
      <w:r w:rsidRPr="0039339F">
        <w:rPr>
          <w:spacing w:val="-2"/>
          <w:sz w:val="24"/>
          <w:szCs w:val="24"/>
        </w:rPr>
        <w:t xml:space="preserve"> </w:t>
      </w:r>
      <w:r w:rsidRPr="0039339F">
        <w:rPr>
          <w:sz w:val="24"/>
          <w:szCs w:val="24"/>
        </w:rPr>
        <w:t>важнейших</w:t>
      </w:r>
      <w:r w:rsidRPr="0039339F">
        <w:rPr>
          <w:spacing w:val="-1"/>
          <w:sz w:val="24"/>
          <w:szCs w:val="24"/>
        </w:rPr>
        <w:t xml:space="preserve"> </w:t>
      </w:r>
      <w:r w:rsidRPr="0039339F">
        <w:rPr>
          <w:sz w:val="24"/>
          <w:szCs w:val="24"/>
        </w:rPr>
        <w:t>событий</w:t>
      </w:r>
      <w:r w:rsidRPr="0039339F">
        <w:rPr>
          <w:spacing w:val="-3"/>
          <w:sz w:val="24"/>
          <w:szCs w:val="24"/>
        </w:rPr>
        <w:t xml:space="preserve"> </w:t>
      </w:r>
      <w:r w:rsidRPr="0039339F">
        <w:rPr>
          <w:sz w:val="24"/>
          <w:szCs w:val="24"/>
        </w:rPr>
        <w:t>древней</w:t>
      </w:r>
      <w:r w:rsidRPr="0039339F">
        <w:rPr>
          <w:spacing w:val="-4"/>
          <w:sz w:val="24"/>
          <w:szCs w:val="24"/>
        </w:rPr>
        <w:t xml:space="preserve"> </w:t>
      </w:r>
      <w:r w:rsidRPr="0039339F">
        <w:rPr>
          <w:spacing w:val="-2"/>
          <w:sz w:val="24"/>
          <w:szCs w:val="24"/>
        </w:rPr>
        <w:t>истории.</w:t>
      </w:r>
    </w:p>
    <w:p w:rsidR="000B4489" w:rsidRPr="0039339F" w:rsidRDefault="000B4489" w:rsidP="000B4489">
      <w:pPr>
        <w:pStyle w:val="a7"/>
        <w:numPr>
          <w:ilvl w:val="0"/>
          <w:numId w:val="173"/>
        </w:numPr>
        <w:tabs>
          <w:tab w:val="left" w:pos="993"/>
          <w:tab w:val="left" w:pos="1396"/>
        </w:tabs>
        <w:ind w:left="0" w:firstLine="709"/>
        <w:rPr>
          <w:sz w:val="24"/>
          <w:szCs w:val="24"/>
        </w:rPr>
      </w:pPr>
      <w:r w:rsidRPr="0039339F">
        <w:rPr>
          <w:i/>
          <w:sz w:val="24"/>
          <w:szCs w:val="24"/>
        </w:rPr>
        <w:t xml:space="preserve">Рассмотрение исторических версий и оценок, </w:t>
      </w:r>
      <w:r w:rsidRPr="0039339F">
        <w:rPr>
          <w:sz w:val="24"/>
          <w:szCs w:val="24"/>
        </w:rPr>
        <w:t>определение своего отношения к наиболее значимым событиям и личностям прошлого:</w:t>
      </w:r>
    </w:p>
    <w:p w:rsidR="000B4489" w:rsidRPr="0039339F" w:rsidRDefault="000B4489" w:rsidP="000B4489">
      <w:pPr>
        <w:pStyle w:val="a7"/>
        <w:numPr>
          <w:ilvl w:val="0"/>
          <w:numId w:val="178"/>
        </w:numPr>
        <w:tabs>
          <w:tab w:val="left" w:pos="993"/>
          <w:tab w:val="left" w:pos="1254"/>
        </w:tabs>
        <w:ind w:left="0" w:firstLine="709"/>
        <w:rPr>
          <w:sz w:val="24"/>
          <w:szCs w:val="24"/>
        </w:rPr>
      </w:pPr>
      <w:r w:rsidRPr="0039339F">
        <w:rPr>
          <w:sz w:val="24"/>
          <w:szCs w:val="24"/>
        </w:rPr>
        <w:t>излагать оценки наиболее значительных событий и личностей древней истории, приводимые в учебной литературе;</w:t>
      </w:r>
    </w:p>
    <w:p w:rsidR="000B4489" w:rsidRPr="0039339F" w:rsidRDefault="000B4489" w:rsidP="000B4489">
      <w:pPr>
        <w:pStyle w:val="a7"/>
        <w:numPr>
          <w:ilvl w:val="0"/>
          <w:numId w:val="178"/>
        </w:numPr>
        <w:tabs>
          <w:tab w:val="left" w:pos="993"/>
          <w:tab w:val="left" w:pos="1254"/>
        </w:tabs>
        <w:ind w:left="0" w:firstLine="709"/>
        <w:rPr>
          <w:sz w:val="24"/>
          <w:szCs w:val="24"/>
        </w:rPr>
      </w:pPr>
      <w:r w:rsidRPr="0039339F">
        <w:rPr>
          <w:sz w:val="24"/>
          <w:szCs w:val="24"/>
        </w:rPr>
        <w:t>высказывать на уровне эмоциональных оценок отношение к поступкам людей прошлого, к памятникам культуры.</w:t>
      </w:r>
    </w:p>
    <w:p w:rsidR="000B4489" w:rsidRPr="0039339F" w:rsidRDefault="000B4489" w:rsidP="000B4489">
      <w:pPr>
        <w:pStyle w:val="a7"/>
        <w:numPr>
          <w:ilvl w:val="0"/>
          <w:numId w:val="173"/>
        </w:numPr>
        <w:tabs>
          <w:tab w:val="left" w:pos="993"/>
          <w:tab w:val="left" w:pos="1396"/>
        </w:tabs>
        <w:ind w:left="0" w:firstLine="709"/>
        <w:rPr>
          <w:i/>
          <w:sz w:val="24"/>
          <w:szCs w:val="24"/>
        </w:rPr>
      </w:pPr>
      <w:r w:rsidRPr="0039339F">
        <w:rPr>
          <w:i/>
          <w:sz w:val="24"/>
          <w:szCs w:val="24"/>
        </w:rPr>
        <w:t>Применение</w:t>
      </w:r>
      <w:r w:rsidRPr="0039339F">
        <w:rPr>
          <w:i/>
          <w:spacing w:val="-8"/>
          <w:sz w:val="24"/>
          <w:szCs w:val="24"/>
        </w:rPr>
        <w:t xml:space="preserve"> </w:t>
      </w:r>
      <w:r w:rsidRPr="0039339F">
        <w:rPr>
          <w:i/>
          <w:sz w:val="24"/>
          <w:szCs w:val="24"/>
        </w:rPr>
        <w:t>исторических</w:t>
      </w:r>
      <w:r w:rsidRPr="0039339F">
        <w:rPr>
          <w:i/>
          <w:spacing w:val="-5"/>
          <w:sz w:val="24"/>
          <w:szCs w:val="24"/>
        </w:rPr>
        <w:t xml:space="preserve"> </w:t>
      </w:r>
      <w:r w:rsidRPr="0039339F">
        <w:rPr>
          <w:i/>
          <w:spacing w:val="-2"/>
          <w:sz w:val="24"/>
          <w:szCs w:val="24"/>
        </w:rPr>
        <w:t>знаний:</w:t>
      </w:r>
    </w:p>
    <w:p w:rsidR="000B4489" w:rsidRPr="0039339F" w:rsidRDefault="000B4489" w:rsidP="000B4489">
      <w:pPr>
        <w:pStyle w:val="a7"/>
        <w:numPr>
          <w:ilvl w:val="0"/>
          <w:numId w:val="178"/>
        </w:numPr>
        <w:tabs>
          <w:tab w:val="left" w:pos="993"/>
          <w:tab w:val="left" w:pos="1254"/>
        </w:tabs>
        <w:ind w:left="0" w:firstLine="709"/>
        <w:rPr>
          <w:sz w:val="24"/>
          <w:szCs w:val="24"/>
        </w:rPr>
      </w:pPr>
      <w:r w:rsidRPr="0039339F">
        <w:rPr>
          <w:sz w:val="24"/>
          <w:szCs w:val="24"/>
        </w:rPr>
        <w:t>раскрывать значение памятников древней истории и культуры, необходимость сохранения их в современном мире;</w:t>
      </w:r>
    </w:p>
    <w:p w:rsidR="000B4489" w:rsidRPr="0039339F" w:rsidRDefault="000B4489" w:rsidP="000B4489">
      <w:pPr>
        <w:pStyle w:val="a7"/>
        <w:numPr>
          <w:ilvl w:val="0"/>
          <w:numId w:val="178"/>
        </w:numPr>
        <w:tabs>
          <w:tab w:val="left" w:pos="993"/>
          <w:tab w:val="left" w:pos="1254"/>
        </w:tabs>
        <w:ind w:left="0" w:firstLine="709"/>
        <w:rPr>
          <w:sz w:val="24"/>
          <w:szCs w:val="24"/>
        </w:rPr>
      </w:pPr>
      <w:r w:rsidRPr="0039339F">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B4489" w:rsidRDefault="000B4489" w:rsidP="00850448">
      <w:pPr>
        <w:pStyle w:val="a7"/>
        <w:numPr>
          <w:ilvl w:val="0"/>
          <w:numId w:val="178"/>
        </w:numPr>
        <w:tabs>
          <w:tab w:val="left" w:pos="993"/>
          <w:tab w:val="left" w:pos="1254"/>
        </w:tabs>
        <w:ind w:left="0" w:firstLine="709"/>
        <w:rPr>
          <w:sz w:val="24"/>
          <w:szCs w:val="24"/>
        </w:rPr>
      </w:pPr>
    </w:p>
    <w:p w:rsidR="000B4489" w:rsidRPr="0039339F" w:rsidRDefault="000B4489" w:rsidP="00850448">
      <w:pPr>
        <w:pStyle w:val="a7"/>
        <w:numPr>
          <w:ilvl w:val="0"/>
          <w:numId w:val="178"/>
        </w:numPr>
        <w:tabs>
          <w:tab w:val="left" w:pos="993"/>
          <w:tab w:val="left" w:pos="1254"/>
        </w:tabs>
        <w:ind w:left="0" w:firstLine="709"/>
        <w:rPr>
          <w:sz w:val="24"/>
          <w:szCs w:val="24"/>
        </w:rPr>
      </w:pPr>
    </w:p>
    <w:p w:rsidR="002F3F6D" w:rsidRPr="0039339F" w:rsidRDefault="00CE44A5" w:rsidP="00850448">
      <w:pPr>
        <w:pStyle w:val="a3"/>
        <w:tabs>
          <w:tab w:val="left" w:pos="993"/>
        </w:tabs>
        <w:ind w:left="0" w:firstLine="0"/>
      </w:pPr>
      <w:r w:rsidRPr="0039339F">
        <w:rPr>
          <w:noProof/>
          <w:lang w:eastAsia="ru-RU"/>
        </w:rPr>
        <mc:AlternateContent>
          <mc:Choice Requires="wps">
            <w:drawing>
              <wp:anchor distT="0" distB="0" distL="0" distR="0" simplePos="0" relativeHeight="487591936" behindDoc="1" locked="0" layoutInCell="1" allowOverlap="1" wp14:anchorId="0CE346DF" wp14:editId="06227F61">
                <wp:simplePos x="0" y="0"/>
                <wp:positionH relativeFrom="page">
                  <wp:posOffset>1080770</wp:posOffset>
                </wp:positionH>
                <wp:positionV relativeFrom="paragraph">
                  <wp:posOffset>101600</wp:posOffset>
                </wp:positionV>
                <wp:extent cx="1828800" cy="7620"/>
                <wp:effectExtent l="0" t="0" r="0" b="0"/>
                <wp:wrapTopAndBottom/>
                <wp:docPr id="43"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9114D" id="docshape15" o:spid="_x0000_s1026" style="position:absolute;margin-left:85.1pt;margin-top:8pt;width:2in;height:.6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" fillcolor="black" stroked="f">
                <w10:wrap type="topAndBottom" anchorx="page"/>
              </v:rect>
            </w:pict>
          </mc:Fallback>
        </mc:AlternateContent>
      </w:r>
    </w:p>
    <w:p w:rsidR="002F3F6D" w:rsidRPr="0039339F" w:rsidRDefault="00DF499F" w:rsidP="00BF496B">
      <w:pPr>
        <w:tabs>
          <w:tab w:val="left" w:pos="993"/>
        </w:tabs>
        <w:ind w:firstLine="709"/>
        <w:jc w:val="both"/>
        <w:rPr>
          <w:sz w:val="24"/>
          <w:szCs w:val="24"/>
        </w:rPr>
      </w:pPr>
      <w:r w:rsidRPr="0039339F">
        <w:rPr>
          <w:color w:val="221E1F"/>
          <w:sz w:val="24"/>
          <w:szCs w:val="24"/>
          <w:vertAlign w:val="superscript"/>
        </w:rPr>
        <w:t>1</w:t>
      </w:r>
      <w:r w:rsidRPr="0039339F">
        <w:rPr>
          <w:color w:val="221E1F"/>
          <w:sz w:val="24"/>
          <w:szCs w:val="24"/>
        </w:rPr>
        <w:t xml:space="preserve"> </w:t>
      </w:r>
      <w:r w:rsidRPr="0039339F">
        <w:rPr>
          <w:i/>
          <w:color w:val="221E1F"/>
          <w:sz w:val="24"/>
          <w:szCs w:val="24"/>
        </w:rPr>
        <w:t xml:space="preserve">Исторические источники </w:t>
      </w:r>
      <w:r w:rsidRPr="0039339F">
        <w:rPr>
          <w:color w:val="221E1F"/>
          <w:sz w:val="24"/>
          <w:szCs w:val="24"/>
        </w:rPr>
        <w:t>выделены из широкого круга источников исторической учебной и внеучебной информации как особая</w:t>
      </w:r>
      <w:r w:rsidRPr="0039339F">
        <w:rPr>
          <w:color w:val="221E1F"/>
          <w:spacing w:val="40"/>
          <w:sz w:val="24"/>
          <w:szCs w:val="24"/>
        </w:rPr>
        <w:t xml:space="preserve"> </w:t>
      </w:r>
      <w:r w:rsidRPr="0039339F">
        <w:rPr>
          <w:color w:val="221E1F"/>
          <w:sz w:val="24"/>
          <w:szCs w:val="24"/>
        </w:rPr>
        <w:t>совокупность материалов исторических эпох и специальный объект исторического анализа.</w:t>
      </w:r>
    </w:p>
    <w:p w:rsidR="002F3F6D" w:rsidRPr="0039339F" w:rsidRDefault="00DF499F" w:rsidP="00BF496B">
      <w:pPr>
        <w:tabs>
          <w:tab w:val="left" w:pos="993"/>
        </w:tabs>
        <w:ind w:firstLine="709"/>
        <w:jc w:val="both"/>
        <w:rPr>
          <w:sz w:val="24"/>
          <w:szCs w:val="24"/>
        </w:rPr>
      </w:pPr>
      <w:r w:rsidRPr="0039339F">
        <w:rPr>
          <w:color w:val="221E1F"/>
          <w:sz w:val="24"/>
          <w:szCs w:val="24"/>
          <w:vertAlign w:val="superscript"/>
        </w:rPr>
        <w:t>2</w:t>
      </w:r>
      <w:r w:rsidRPr="0039339F">
        <w:rPr>
          <w:color w:val="221E1F"/>
          <w:sz w:val="24"/>
          <w:szCs w:val="24"/>
        </w:rPr>
        <w:t xml:space="preserve"> Предметные результаты представлены в виде общего перечня для курсов отечественной и всеобщей</w:t>
      </w:r>
      <w:r w:rsidR="00850448">
        <w:rPr>
          <w:color w:val="221E1F"/>
          <w:sz w:val="24"/>
          <w:szCs w:val="24"/>
        </w:rPr>
        <w:t xml:space="preserve"> истории, что должно способство</w:t>
      </w:r>
      <w:r w:rsidRPr="0039339F">
        <w:rPr>
          <w:color w:val="221E1F"/>
          <w:sz w:val="24"/>
          <w:szCs w:val="24"/>
        </w:rPr>
        <w:t>вать углублению содержательных связей двух курсов, выстраиванию единой линии развития познавательной деятельности учащихся.</w:t>
      </w:r>
      <w:r w:rsidRPr="0039339F">
        <w:rPr>
          <w:color w:val="221E1F"/>
          <w:spacing w:val="40"/>
          <w:sz w:val="24"/>
          <w:szCs w:val="24"/>
        </w:rPr>
        <w:t xml:space="preserve"> </w:t>
      </w:r>
      <w:r w:rsidRPr="0039339F">
        <w:rPr>
          <w:color w:val="221E1F"/>
          <w:sz w:val="24"/>
          <w:szCs w:val="24"/>
        </w:rPr>
        <w:t>Названные</w:t>
      </w:r>
      <w:r w:rsidRPr="0039339F">
        <w:rPr>
          <w:color w:val="221E1F"/>
          <w:spacing w:val="-10"/>
          <w:sz w:val="24"/>
          <w:szCs w:val="24"/>
        </w:rPr>
        <w:t xml:space="preserve"> </w:t>
      </w:r>
      <w:r w:rsidRPr="0039339F">
        <w:rPr>
          <w:color w:val="221E1F"/>
          <w:sz w:val="24"/>
          <w:szCs w:val="24"/>
        </w:rPr>
        <w:t>ниже</w:t>
      </w:r>
      <w:r w:rsidRPr="0039339F">
        <w:rPr>
          <w:color w:val="221E1F"/>
          <w:spacing w:val="-10"/>
          <w:sz w:val="24"/>
          <w:szCs w:val="24"/>
        </w:rPr>
        <w:t xml:space="preserve"> </w:t>
      </w:r>
      <w:r w:rsidRPr="0039339F">
        <w:rPr>
          <w:color w:val="221E1F"/>
          <w:sz w:val="24"/>
          <w:szCs w:val="24"/>
        </w:rPr>
        <w:t>результаты</w:t>
      </w:r>
      <w:r w:rsidRPr="0039339F">
        <w:rPr>
          <w:color w:val="221E1F"/>
          <w:spacing w:val="-10"/>
          <w:sz w:val="24"/>
          <w:szCs w:val="24"/>
        </w:rPr>
        <w:t xml:space="preserve"> </w:t>
      </w:r>
      <w:r w:rsidRPr="0039339F">
        <w:rPr>
          <w:color w:val="221E1F"/>
          <w:sz w:val="24"/>
          <w:szCs w:val="24"/>
        </w:rPr>
        <w:t>формируются</w:t>
      </w:r>
      <w:r w:rsidRPr="0039339F">
        <w:rPr>
          <w:color w:val="221E1F"/>
          <w:spacing w:val="-10"/>
          <w:sz w:val="24"/>
          <w:szCs w:val="24"/>
        </w:rPr>
        <w:t xml:space="preserve"> </w:t>
      </w:r>
      <w:r w:rsidRPr="0039339F">
        <w:rPr>
          <w:color w:val="221E1F"/>
          <w:sz w:val="24"/>
          <w:szCs w:val="24"/>
        </w:rPr>
        <w:t>в</w:t>
      </w:r>
      <w:r w:rsidRPr="0039339F">
        <w:rPr>
          <w:color w:val="221E1F"/>
          <w:spacing w:val="-10"/>
          <w:sz w:val="24"/>
          <w:szCs w:val="24"/>
        </w:rPr>
        <w:t xml:space="preserve"> </w:t>
      </w:r>
      <w:r w:rsidRPr="0039339F">
        <w:rPr>
          <w:color w:val="221E1F"/>
          <w:sz w:val="24"/>
          <w:szCs w:val="24"/>
        </w:rPr>
        <w:t>работе</w:t>
      </w:r>
      <w:r w:rsidRPr="0039339F">
        <w:rPr>
          <w:color w:val="221E1F"/>
          <w:spacing w:val="-10"/>
          <w:sz w:val="24"/>
          <w:szCs w:val="24"/>
        </w:rPr>
        <w:t xml:space="preserve"> </w:t>
      </w:r>
      <w:r w:rsidRPr="0039339F">
        <w:rPr>
          <w:color w:val="221E1F"/>
          <w:sz w:val="24"/>
          <w:szCs w:val="24"/>
        </w:rPr>
        <w:t>с</w:t>
      </w:r>
      <w:r w:rsidRPr="0039339F">
        <w:rPr>
          <w:color w:val="221E1F"/>
          <w:spacing w:val="-10"/>
          <w:sz w:val="24"/>
          <w:szCs w:val="24"/>
        </w:rPr>
        <w:t xml:space="preserve"> </w:t>
      </w:r>
      <w:r w:rsidRPr="0039339F">
        <w:rPr>
          <w:color w:val="221E1F"/>
          <w:sz w:val="24"/>
          <w:szCs w:val="24"/>
        </w:rPr>
        <w:t>комплексом</w:t>
      </w:r>
      <w:r w:rsidRPr="0039339F">
        <w:rPr>
          <w:color w:val="221E1F"/>
          <w:spacing w:val="-10"/>
          <w:sz w:val="24"/>
          <w:szCs w:val="24"/>
        </w:rPr>
        <w:t xml:space="preserve"> </w:t>
      </w:r>
      <w:r w:rsidRPr="0039339F">
        <w:rPr>
          <w:color w:val="221E1F"/>
          <w:sz w:val="24"/>
          <w:szCs w:val="24"/>
        </w:rPr>
        <w:t>учебных</w:t>
      </w:r>
      <w:r w:rsidRPr="0039339F">
        <w:rPr>
          <w:color w:val="221E1F"/>
          <w:spacing w:val="-10"/>
          <w:sz w:val="24"/>
          <w:szCs w:val="24"/>
        </w:rPr>
        <w:t xml:space="preserve"> </w:t>
      </w:r>
      <w:r w:rsidRPr="0039339F">
        <w:rPr>
          <w:color w:val="221E1F"/>
          <w:sz w:val="24"/>
          <w:szCs w:val="24"/>
        </w:rPr>
        <w:t>пособий</w:t>
      </w:r>
      <w:r w:rsidRPr="0039339F">
        <w:rPr>
          <w:color w:val="221E1F"/>
          <w:spacing w:val="-10"/>
          <w:sz w:val="24"/>
          <w:szCs w:val="24"/>
        </w:rPr>
        <w:t xml:space="preserve"> </w:t>
      </w:r>
      <w:r w:rsidRPr="0039339F">
        <w:rPr>
          <w:color w:val="221E1F"/>
          <w:sz w:val="24"/>
          <w:szCs w:val="24"/>
        </w:rPr>
        <w:t>—</w:t>
      </w:r>
      <w:r w:rsidRPr="0039339F">
        <w:rPr>
          <w:color w:val="221E1F"/>
          <w:spacing w:val="-10"/>
          <w:sz w:val="24"/>
          <w:szCs w:val="24"/>
        </w:rPr>
        <w:t xml:space="preserve"> </w:t>
      </w:r>
      <w:r w:rsidRPr="0039339F">
        <w:rPr>
          <w:color w:val="221E1F"/>
          <w:sz w:val="24"/>
          <w:szCs w:val="24"/>
        </w:rPr>
        <w:t>учебниками,</w:t>
      </w:r>
      <w:r w:rsidRPr="0039339F">
        <w:rPr>
          <w:color w:val="221E1F"/>
          <w:spacing w:val="-10"/>
          <w:sz w:val="24"/>
          <w:szCs w:val="24"/>
        </w:rPr>
        <w:t xml:space="preserve"> </w:t>
      </w:r>
      <w:r w:rsidRPr="0039339F">
        <w:rPr>
          <w:color w:val="221E1F"/>
          <w:sz w:val="24"/>
          <w:szCs w:val="24"/>
        </w:rPr>
        <w:t>настенными</w:t>
      </w:r>
      <w:r w:rsidRPr="0039339F">
        <w:rPr>
          <w:color w:val="221E1F"/>
          <w:spacing w:val="-10"/>
          <w:sz w:val="24"/>
          <w:szCs w:val="24"/>
        </w:rPr>
        <w:t xml:space="preserve"> </w:t>
      </w:r>
      <w:r w:rsidRPr="0039339F">
        <w:rPr>
          <w:color w:val="221E1F"/>
          <w:sz w:val="24"/>
          <w:szCs w:val="24"/>
        </w:rPr>
        <w:t>и</w:t>
      </w:r>
      <w:r w:rsidRPr="0039339F">
        <w:rPr>
          <w:color w:val="221E1F"/>
          <w:spacing w:val="-10"/>
          <w:sz w:val="24"/>
          <w:szCs w:val="24"/>
        </w:rPr>
        <w:t xml:space="preserve"> </w:t>
      </w:r>
      <w:r w:rsidRPr="0039339F">
        <w:rPr>
          <w:color w:val="221E1F"/>
          <w:sz w:val="24"/>
          <w:szCs w:val="24"/>
        </w:rPr>
        <w:t>электронными</w:t>
      </w:r>
      <w:r w:rsidRPr="0039339F">
        <w:rPr>
          <w:color w:val="221E1F"/>
          <w:spacing w:val="-10"/>
          <w:sz w:val="24"/>
          <w:szCs w:val="24"/>
        </w:rPr>
        <w:t xml:space="preserve"> </w:t>
      </w:r>
      <w:r w:rsidRPr="0039339F">
        <w:rPr>
          <w:color w:val="221E1F"/>
          <w:sz w:val="24"/>
          <w:szCs w:val="24"/>
        </w:rPr>
        <w:t>картами</w:t>
      </w:r>
      <w:r w:rsidRPr="0039339F">
        <w:rPr>
          <w:color w:val="221E1F"/>
          <w:spacing w:val="40"/>
          <w:sz w:val="24"/>
          <w:szCs w:val="24"/>
        </w:rPr>
        <w:t xml:space="preserve"> </w:t>
      </w:r>
      <w:r w:rsidRPr="0039339F">
        <w:rPr>
          <w:color w:val="221E1F"/>
          <w:sz w:val="24"/>
          <w:szCs w:val="24"/>
        </w:rPr>
        <w:t xml:space="preserve">и атласами, хрестоматиями и т. д. </w:t>
      </w:r>
    </w:p>
    <w:p w:rsidR="002F3F6D" w:rsidRPr="0039339F" w:rsidRDefault="002F3F6D" w:rsidP="000B4489">
      <w:pPr>
        <w:tabs>
          <w:tab w:val="left" w:pos="993"/>
        </w:tabs>
        <w:jc w:val="both"/>
        <w:rPr>
          <w:rFonts w:ascii="Symbol" w:hAnsi="Symbol"/>
          <w:sz w:val="24"/>
          <w:szCs w:val="24"/>
        </w:rPr>
      </w:pPr>
    </w:p>
    <w:p w:rsidR="002F3F6D" w:rsidRPr="0039339F" w:rsidRDefault="00DF499F" w:rsidP="00CB1A6D">
      <w:pPr>
        <w:pStyle w:val="1"/>
        <w:numPr>
          <w:ilvl w:val="0"/>
          <w:numId w:val="175"/>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CB1A6D">
      <w:pPr>
        <w:pStyle w:val="a7"/>
        <w:numPr>
          <w:ilvl w:val="0"/>
          <w:numId w:val="172"/>
        </w:numPr>
        <w:tabs>
          <w:tab w:val="left" w:pos="993"/>
          <w:tab w:val="left" w:pos="1396"/>
        </w:tabs>
        <w:ind w:left="0" w:firstLine="709"/>
        <w:rPr>
          <w:sz w:val="24"/>
          <w:szCs w:val="24"/>
        </w:rPr>
      </w:pPr>
      <w:r w:rsidRPr="0039339F">
        <w:rPr>
          <w:i/>
          <w:sz w:val="24"/>
          <w:szCs w:val="24"/>
        </w:rPr>
        <w:t>Знание</w:t>
      </w:r>
      <w:r w:rsidRPr="0039339F">
        <w:rPr>
          <w:i/>
          <w:spacing w:val="-3"/>
          <w:sz w:val="24"/>
          <w:szCs w:val="24"/>
        </w:rPr>
        <w:t xml:space="preserve"> </w:t>
      </w:r>
      <w:r w:rsidRPr="0039339F">
        <w:rPr>
          <w:i/>
          <w:sz w:val="24"/>
          <w:szCs w:val="24"/>
        </w:rPr>
        <w:t>хронологии,</w:t>
      </w:r>
      <w:r w:rsidRPr="0039339F">
        <w:rPr>
          <w:i/>
          <w:spacing w:val="-1"/>
          <w:sz w:val="24"/>
          <w:szCs w:val="24"/>
        </w:rPr>
        <w:t xml:space="preserve"> </w:t>
      </w:r>
      <w:r w:rsidRPr="0039339F">
        <w:rPr>
          <w:i/>
          <w:sz w:val="24"/>
          <w:szCs w:val="24"/>
        </w:rPr>
        <w:t>работа</w:t>
      </w:r>
      <w:r w:rsidRPr="0039339F">
        <w:rPr>
          <w:i/>
          <w:spacing w:val="-1"/>
          <w:sz w:val="24"/>
          <w:szCs w:val="24"/>
        </w:rPr>
        <w:t xml:space="preserve"> </w:t>
      </w:r>
      <w:r w:rsidRPr="0039339F">
        <w:rPr>
          <w:i/>
          <w:sz w:val="24"/>
          <w:szCs w:val="24"/>
        </w:rPr>
        <w:t>с</w:t>
      </w:r>
      <w:r w:rsidRPr="0039339F">
        <w:rPr>
          <w:i/>
          <w:spacing w:val="-3"/>
          <w:sz w:val="24"/>
          <w:szCs w:val="24"/>
        </w:rPr>
        <w:t xml:space="preserve"> </w:t>
      </w:r>
      <w:r w:rsidRPr="0039339F">
        <w:rPr>
          <w:i/>
          <w:spacing w:val="-2"/>
          <w:sz w:val="24"/>
          <w:szCs w:val="24"/>
        </w:rPr>
        <w:t>хронологией</w:t>
      </w:r>
      <w:r w:rsidRPr="0039339F">
        <w:rPr>
          <w:spacing w:val="-2"/>
          <w:sz w:val="24"/>
          <w:szCs w:val="24"/>
        </w:rPr>
        <w:t>:</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называть</w:t>
      </w:r>
      <w:r w:rsidRPr="0039339F">
        <w:rPr>
          <w:spacing w:val="-15"/>
          <w:sz w:val="24"/>
          <w:szCs w:val="24"/>
        </w:rPr>
        <w:t xml:space="preserve"> </w:t>
      </w:r>
      <w:r w:rsidRPr="0039339F">
        <w:rPr>
          <w:sz w:val="24"/>
          <w:szCs w:val="24"/>
        </w:rPr>
        <w:t>даты</w:t>
      </w:r>
      <w:r w:rsidRPr="0039339F">
        <w:rPr>
          <w:spacing w:val="-15"/>
          <w:sz w:val="24"/>
          <w:szCs w:val="24"/>
        </w:rPr>
        <w:t xml:space="preserve"> </w:t>
      </w:r>
      <w:r w:rsidRPr="0039339F">
        <w:rPr>
          <w:sz w:val="24"/>
          <w:szCs w:val="24"/>
        </w:rPr>
        <w:t>важнейших</w:t>
      </w:r>
      <w:r w:rsidRPr="0039339F">
        <w:rPr>
          <w:spacing w:val="-15"/>
          <w:sz w:val="24"/>
          <w:szCs w:val="24"/>
        </w:rPr>
        <w:t xml:space="preserve"> </w:t>
      </w:r>
      <w:r w:rsidRPr="0039339F">
        <w:rPr>
          <w:sz w:val="24"/>
          <w:szCs w:val="24"/>
        </w:rPr>
        <w:t>событий</w:t>
      </w:r>
      <w:r w:rsidRPr="0039339F">
        <w:rPr>
          <w:spacing w:val="-15"/>
          <w:sz w:val="24"/>
          <w:szCs w:val="24"/>
        </w:rPr>
        <w:t xml:space="preserve"> </w:t>
      </w:r>
      <w:r w:rsidRPr="0039339F">
        <w:rPr>
          <w:sz w:val="24"/>
          <w:szCs w:val="24"/>
        </w:rPr>
        <w:t>Средневековья,</w:t>
      </w:r>
      <w:r w:rsidRPr="0039339F">
        <w:rPr>
          <w:spacing w:val="-15"/>
          <w:sz w:val="24"/>
          <w:szCs w:val="24"/>
        </w:rPr>
        <w:t xml:space="preserve"> </w:t>
      </w:r>
      <w:r w:rsidRPr="0039339F">
        <w:rPr>
          <w:sz w:val="24"/>
          <w:szCs w:val="24"/>
        </w:rPr>
        <w:t>определять</w:t>
      </w:r>
      <w:r w:rsidRPr="0039339F">
        <w:rPr>
          <w:spacing w:val="-15"/>
          <w:sz w:val="24"/>
          <w:szCs w:val="24"/>
        </w:rPr>
        <w:t xml:space="preserve"> </w:t>
      </w:r>
      <w:r w:rsidRPr="0039339F">
        <w:rPr>
          <w:sz w:val="24"/>
          <w:szCs w:val="24"/>
        </w:rPr>
        <w:t>их</w:t>
      </w:r>
      <w:r w:rsidRPr="0039339F">
        <w:rPr>
          <w:spacing w:val="-15"/>
          <w:sz w:val="24"/>
          <w:szCs w:val="24"/>
        </w:rPr>
        <w:t xml:space="preserve"> </w:t>
      </w:r>
      <w:r w:rsidRPr="0039339F">
        <w:rPr>
          <w:sz w:val="24"/>
          <w:szCs w:val="24"/>
        </w:rPr>
        <w:t>принадлежность к веку, историческому периоду;</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w:t>
      </w:r>
      <w:r w:rsidRPr="0039339F">
        <w:rPr>
          <w:spacing w:val="-2"/>
          <w:sz w:val="24"/>
          <w:szCs w:val="24"/>
        </w:rPr>
        <w:t>государства);</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 xml:space="preserve">устанавливать длительность и синхронность событий истории Руси и всеобщей </w:t>
      </w:r>
      <w:r w:rsidRPr="0039339F">
        <w:rPr>
          <w:spacing w:val="-2"/>
          <w:sz w:val="24"/>
          <w:szCs w:val="24"/>
        </w:rPr>
        <w:t>истории.</w:t>
      </w:r>
    </w:p>
    <w:p w:rsidR="002F3F6D" w:rsidRPr="0039339F" w:rsidRDefault="00DF499F" w:rsidP="00CB1A6D">
      <w:pPr>
        <w:pStyle w:val="a7"/>
        <w:numPr>
          <w:ilvl w:val="0"/>
          <w:numId w:val="172"/>
        </w:numPr>
        <w:tabs>
          <w:tab w:val="left" w:pos="993"/>
          <w:tab w:val="left" w:pos="1396"/>
        </w:tabs>
        <w:ind w:left="0" w:firstLine="709"/>
        <w:rPr>
          <w:sz w:val="24"/>
          <w:szCs w:val="24"/>
        </w:rPr>
      </w:pPr>
      <w:r w:rsidRPr="0039339F">
        <w:rPr>
          <w:i/>
          <w:sz w:val="24"/>
          <w:szCs w:val="24"/>
        </w:rPr>
        <w:t>Знание</w:t>
      </w:r>
      <w:r w:rsidRPr="0039339F">
        <w:rPr>
          <w:i/>
          <w:spacing w:val="-4"/>
          <w:sz w:val="24"/>
          <w:szCs w:val="24"/>
        </w:rPr>
        <w:t xml:space="preserve"> </w:t>
      </w:r>
      <w:r w:rsidRPr="0039339F">
        <w:rPr>
          <w:i/>
          <w:sz w:val="24"/>
          <w:szCs w:val="24"/>
        </w:rPr>
        <w:t>исторических</w:t>
      </w:r>
      <w:r w:rsidRPr="0039339F">
        <w:rPr>
          <w:i/>
          <w:spacing w:val="-2"/>
          <w:sz w:val="24"/>
          <w:szCs w:val="24"/>
        </w:rPr>
        <w:t xml:space="preserve"> </w:t>
      </w:r>
      <w:r w:rsidRPr="0039339F">
        <w:rPr>
          <w:i/>
          <w:sz w:val="24"/>
          <w:szCs w:val="24"/>
        </w:rPr>
        <w:t>фактов,</w:t>
      </w:r>
      <w:r w:rsidRPr="0039339F">
        <w:rPr>
          <w:i/>
          <w:spacing w:val="-2"/>
          <w:sz w:val="24"/>
          <w:szCs w:val="24"/>
        </w:rPr>
        <w:t xml:space="preserve"> </w:t>
      </w:r>
      <w:r w:rsidRPr="0039339F">
        <w:rPr>
          <w:i/>
          <w:sz w:val="24"/>
          <w:szCs w:val="24"/>
        </w:rPr>
        <w:t>работа</w:t>
      </w:r>
      <w:r w:rsidRPr="0039339F">
        <w:rPr>
          <w:i/>
          <w:spacing w:val="-2"/>
          <w:sz w:val="24"/>
          <w:szCs w:val="24"/>
        </w:rPr>
        <w:t xml:space="preserve"> </w:t>
      </w:r>
      <w:r w:rsidRPr="0039339F">
        <w:rPr>
          <w:i/>
          <w:sz w:val="24"/>
          <w:szCs w:val="24"/>
        </w:rPr>
        <w:t>с</w:t>
      </w:r>
      <w:r w:rsidRPr="0039339F">
        <w:rPr>
          <w:i/>
          <w:spacing w:val="-4"/>
          <w:sz w:val="24"/>
          <w:szCs w:val="24"/>
        </w:rPr>
        <w:t xml:space="preserve"> </w:t>
      </w:r>
      <w:r w:rsidRPr="0039339F">
        <w:rPr>
          <w:i/>
          <w:spacing w:val="-2"/>
          <w:sz w:val="24"/>
          <w:szCs w:val="24"/>
        </w:rPr>
        <w:t>фактами</w:t>
      </w:r>
      <w:r w:rsidRPr="0039339F">
        <w:rPr>
          <w:spacing w:val="-2"/>
          <w:sz w:val="24"/>
          <w:szCs w:val="24"/>
        </w:rPr>
        <w:t>:</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группировать, систематизировать факты по заданному признаку (составление систематических таблиц).</w:t>
      </w:r>
    </w:p>
    <w:p w:rsidR="002F3F6D" w:rsidRPr="0039339F" w:rsidRDefault="00DF499F" w:rsidP="00CB1A6D">
      <w:pPr>
        <w:pStyle w:val="a7"/>
        <w:numPr>
          <w:ilvl w:val="0"/>
          <w:numId w:val="172"/>
        </w:numPr>
        <w:tabs>
          <w:tab w:val="left" w:pos="993"/>
          <w:tab w:val="left" w:pos="1396"/>
        </w:tabs>
        <w:ind w:left="0" w:firstLine="709"/>
        <w:rPr>
          <w:sz w:val="24"/>
          <w:szCs w:val="24"/>
        </w:rPr>
      </w:pPr>
      <w:r w:rsidRPr="0039339F">
        <w:rPr>
          <w:i/>
          <w:sz w:val="24"/>
          <w:szCs w:val="24"/>
        </w:rPr>
        <w:t>Работа</w:t>
      </w:r>
      <w:r w:rsidRPr="0039339F">
        <w:rPr>
          <w:i/>
          <w:spacing w:val="-2"/>
          <w:sz w:val="24"/>
          <w:szCs w:val="24"/>
        </w:rPr>
        <w:t xml:space="preserve"> </w:t>
      </w:r>
      <w:r w:rsidRPr="0039339F">
        <w:rPr>
          <w:i/>
          <w:sz w:val="24"/>
          <w:szCs w:val="24"/>
        </w:rPr>
        <w:t>с</w:t>
      </w:r>
      <w:r w:rsidRPr="0039339F">
        <w:rPr>
          <w:i/>
          <w:spacing w:val="-4"/>
          <w:sz w:val="24"/>
          <w:szCs w:val="24"/>
        </w:rPr>
        <w:t xml:space="preserve"> </w:t>
      </w:r>
      <w:r w:rsidRPr="0039339F">
        <w:rPr>
          <w:i/>
          <w:sz w:val="24"/>
          <w:szCs w:val="24"/>
        </w:rPr>
        <w:t>исторической</w:t>
      </w:r>
      <w:r w:rsidRPr="0039339F">
        <w:rPr>
          <w:i/>
          <w:spacing w:val="-1"/>
          <w:sz w:val="24"/>
          <w:szCs w:val="24"/>
        </w:rPr>
        <w:t xml:space="preserve"> </w:t>
      </w:r>
      <w:r w:rsidRPr="0039339F">
        <w:rPr>
          <w:i/>
          <w:spacing w:val="-2"/>
          <w:sz w:val="24"/>
          <w:szCs w:val="24"/>
        </w:rPr>
        <w:t>картой</w:t>
      </w:r>
      <w:r w:rsidRPr="0039339F">
        <w:rPr>
          <w:spacing w:val="-2"/>
          <w:sz w:val="24"/>
          <w:szCs w:val="24"/>
        </w:rPr>
        <w:t>:</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2F3F6D" w:rsidRPr="0039339F" w:rsidRDefault="00DF499F" w:rsidP="00CB1A6D">
      <w:pPr>
        <w:pStyle w:val="a7"/>
        <w:numPr>
          <w:ilvl w:val="0"/>
          <w:numId w:val="172"/>
        </w:numPr>
        <w:tabs>
          <w:tab w:val="left" w:pos="993"/>
          <w:tab w:val="left" w:pos="1396"/>
        </w:tabs>
        <w:ind w:left="0" w:firstLine="709"/>
        <w:rPr>
          <w:sz w:val="24"/>
          <w:szCs w:val="24"/>
        </w:rPr>
      </w:pPr>
      <w:r w:rsidRPr="0039339F">
        <w:rPr>
          <w:i/>
          <w:sz w:val="24"/>
          <w:szCs w:val="24"/>
        </w:rPr>
        <w:t>Работа</w:t>
      </w:r>
      <w:r w:rsidRPr="0039339F">
        <w:rPr>
          <w:i/>
          <w:spacing w:val="-3"/>
          <w:sz w:val="24"/>
          <w:szCs w:val="24"/>
        </w:rPr>
        <w:t xml:space="preserve"> </w:t>
      </w:r>
      <w:r w:rsidRPr="0039339F">
        <w:rPr>
          <w:i/>
          <w:sz w:val="24"/>
          <w:szCs w:val="24"/>
        </w:rPr>
        <w:t>с</w:t>
      </w:r>
      <w:r w:rsidRPr="0039339F">
        <w:rPr>
          <w:i/>
          <w:spacing w:val="-3"/>
          <w:sz w:val="24"/>
          <w:szCs w:val="24"/>
        </w:rPr>
        <w:t xml:space="preserve"> </w:t>
      </w:r>
      <w:r w:rsidRPr="0039339F">
        <w:rPr>
          <w:i/>
          <w:sz w:val="24"/>
          <w:szCs w:val="24"/>
        </w:rPr>
        <w:t>историческими</w:t>
      </w:r>
      <w:r w:rsidRPr="0039339F">
        <w:rPr>
          <w:i/>
          <w:spacing w:val="-3"/>
          <w:sz w:val="24"/>
          <w:szCs w:val="24"/>
        </w:rPr>
        <w:t xml:space="preserve"> </w:t>
      </w:r>
      <w:r w:rsidRPr="0039339F">
        <w:rPr>
          <w:i/>
          <w:spacing w:val="-2"/>
          <w:sz w:val="24"/>
          <w:szCs w:val="24"/>
        </w:rPr>
        <w:t>источниками</w:t>
      </w:r>
      <w:r w:rsidRPr="0039339F">
        <w:rPr>
          <w:spacing w:val="-2"/>
          <w:sz w:val="24"/>
          <w:szCs w:val="24"/>
        </w:rPr>
        <w:t>:</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различать основные виды письменных источников Средневековья (летописи, хроники,</w:t>
      </w:r>
      <w:r w:rsidRPr="0039339F">
        <w:rPr>
          <w:spacing w:val="-15"/>
          <w:sz w:val="24"/>
          <w:szCs w:val="24"/>
        </w:rPr>
        <w:t xml:space="preserve"> </w:t>
      </w:r>
      <w:r w:rsidRPr="0039339F">
        <w:rPr>
          <w:sz w:val="24"/>
          <w:szCs w:val="24"/>
        </w:rPr>
        <w:t>законодательные</w:t>
      </w:r>
      <w:r w:rsidRPr="0039339F">
        <w:rPr>
          <w:spacing w:val="-16"/>
          <w:sz w:val="24"/>
          <w:szCs w:val="24"/>
        </w:rPr>
        <w:t xml:space="preserve"> </w:t>
      </w:r>
      <w:r w:rsidRPr="0039339F">
        <w:rPr>
          <w:sz w:val="24"/>
          <w:szCs w:val="24"/>
        </w:rPr>
        <w:t>акты,</w:t>
      </w:r>
      <w:r w:rsidRPr="0039339F">
        <w:rPr>
          <w:spacing w:val="-15"/>
          <w:sz w:val="24"/>
          <w:szCs w:val="24"/>
        </w:rPr>
        <w:t xml:space="preserve"> </w:t>
      </w:r>
      <w:r w:rsidRPr="0039339F">
        <w:rPr>
          <w:sz w:val="24"/>
          <w:szCs w:val="24"/>
        </w:rPr>
        <w:t>духовная</w:t>
      </w:r>
      <w:r w:rsidRPr="0039339F">
        <w:rPr>
          <w:spacing w:val="-15"/>
          <w:sz w:val="24"/>
          <w:szCs w:val="24"/>
        </w:rPr>
        <w:t xml:space="preserve"> </w:t>
      </w:r>
      <w:r w:rsidRPr="0039339F">
        <w:rPr>
          <w:sz w:val="24"/>
          <w:szCs w:val="24"/>
        </w:rPr>
        <w:t>литература,</w:t>
      </w:r>
      <w:r w:rsidRPr="0039339F">
        <w:rPr>
          <w:spacing w:val="-15"/>
          <w:sz w:val="24"/>
          <w:szCs w:val="24"/>
        </w:rPr>
        <w:t xml:space="preserve"> </w:t>
      </w:r>
      <w:r w:rsidRPr="0039339F">
        <w:rPr>
          <w:sz w:val="24"/>
          <w:szCs w:val="24"/>
        </w:rPr>
        <w:t>источники</w:t>
      </w:r>
      <w:r w:rsidRPr="0039339F">
        <w:rPr>
          <w:spacing w:val="-15"/>
          <w:sz w:val="24"/>
          <w:szCs w:val="24"/>
        </w:rPr>
        <w:t xml:space="preserve"> </w:t>
      </w:r>
      <w:r w:rsidRPr="0039339F">
        <w:rPr>
          <w:sz w:val="24"/>
          <w:szCs w:val="24"/>
        </w:rPr>
        <w:t>личного</w:t>
      </w:r>
      <w:r w:rsidRPr="0039339F">
        <w:rPr>
          <w:spacing w:val="-15"/>
          <w:sz w:val="24"/>
          <w:szCs w:val="24"/>
        </w:rPr>
        <w:t xml:space="preserve"> </w:t>
      </w:r>
      <w:r w:rsidRPr="0039339F">
        <w:rPr>
          <w:sz w:val="24"/>
          <w:szCs w:val="24"/>
        </w:rPr>
        <w:t>происхождения);</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характеризовать</w:t>
      </w:r>
      <w:r w:rsidRPr="0039339F">
        <w:rPr>
          <w:spacing w:val="-5"/>
          <w:sz w:val="24"/>
          <w:szCs w:val="24"/>
        </w:rPr>
        <w:t xml:space="preserve"> </w:t>
      </w:r>
      <w:r w:rsidRPr="0039339F">
        <w:rPr>
          <w:sz w:val="24"/>
          <w:szCs w:val="24"/>
        </w:rPr>
        <w:t>авторство,</w:t>
      </w:r>
      <w:r w:rsidRPr="0039339F">
        <w:rPr>
          <w:spacing w:val="-3"/>
          <w:sz w:val="24"/>
          <w:szCs w:val="24"/>
        </w:rPr>
        <w:t xml:space="preserve"> </w:t>
      </w:r>
      <w:r w:rsidRPr="0039339F">
        <w:rPr>
          <w:sz w:val="24"/>
          <w:szCs w:val="24"/>
        </w:rPr>
        <w:t>время,</w:t>
      </w:r>
      <w:r w:rsidRPr="0039339F">
        <w:rPr>
          <w:spacing w:val="-3"/>
          <w:sz w:val="24"/>
          <w:szCs w:val="24"/>
        </w:rPr>
        <w:t xml:space="preserve"> </w:t>
      </w:r>
      <w:r w:rsidRPr="0039339F">
        <w:rPr>
          <w:sz w:val="24"/>
          <w:szCs w:val="24"/>
        </w:rPr>
        <w:t>место</w:t>
      </w:r>
      <w:r w:rsidRPr="0039339F">
        <w:rPr>
          <w:spacing w:val="-2"/>
          <w:sz w:val="24"/>
          <w:szCs w:val="24"/>
        </w:rPr>
        <w:t xml:space="preserve"> </w:t>
      </w:r>
      <w:r w:rsidRPr="0039339F">
        <w:rPr>
          <w:sz w:val="24"/>
          <w:szCs w:val="24"/>
        </w:rPr>
        <w:t>создания</w:t>
      </w:r>
      <w:r w:rsidRPr="0039339F">
        <w:rPr>
          <w:spacing w:val="-3"/>
          <w:sz w:val="24"/>
          <w:szCs w:val="24"/>
        </w:rPr>
        <w:t xml:space="preserve"> </w:t>
      </w:r>
      <w:r w:rsidRPr="0039339F">
        <w:rPr>
          <w:spacing w:val="-2"/>
          <w:sz w:val="24"/>
          <w:szCs w:val="24"/>
        </w:rPr>
        <w:t>источника;</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находить в визуальном источнике</w:t>
      </w:r>
      <w:r w:rsidRPr="0039339F">
        <w:rPr>
          <w:spacing w:val="-2"/>
          <w:sz w:val="24"/>
          <w:szCs w:val="24"/>
        </w:rPr>
        <w:t xml:space="preserve"> </w:t>
      </w:r>
      <w:r w:rsidRPr="0039339F">
        <w:rPr>
          <w:sz w:val="24"/>
          <w:szCs w:val="24"/>
        </w:rPr>
        <w:t xml:space="preserve">и вещественном памятнике ключевые символы, </w:t>
      </w:r>
      <w:r w:rsidRPr="0039339F">
        <w:rPr>
          <w:spacing w:val="-2"/>
          <w:sz w:val="24"/>
          <w:szCs w:val="24"/>
        </w:rPr>
        <w:t>образы;</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характеризовать</w:t>
      </w:r>
      <w:r w:rsidRPr="0039339F">
        <w:rPr>
          <w:spacing w:val="80"/>
          <w:sz w:val="24"/>
          <w:szCs w:val="24"/>
        </w:rPr>
        <w:t xml:space="preserve"> </w:t>
      </w:r>
      <w:r w:rsidRPr="0039339F">
        <w:rPr>
          <w:sz w:val="24"/>
          <w:szCs w:val="24"/>
        </w:rPr>
        <w:t>позицию</w:t>
      </w:r>
      <w:r w:rsidRPr="0039339F">
        <w:rPr>
          <w:spacing w:val="80"/>
          <w:sz w:val="24"/>
          <w:szCs w:val="24"/>
        </w:rPr>
        <w:t xml:space="preserve"> </w:t>
      </w:r>
      <w:r w:rsidRPr="0039339F">
        <w:rPr>
          <w:sz w:val="24"/>
          <w:szCs w:val="24"/>
        </w:rPr>
        <w:t>автора</w:t>
      </w:r>
      <w:r w:rsidRPr="0039339F">
        <w:rPr>
          <w:spacing w:val="80"/>
          <w:sz w:val="24"/>
          <w:szCs w:val="24"/>
        </w:rPr>
        <w:t xml:space="preserve"> </w:t>
      </w:r>
      <w:r w:rsidRPr="0039339F">
        <w:rPr>
          <w:sz w:val="24"/>
          <w:szCs w:val="24"/>
        </w:rPr>
        <w:t>письменного</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визуального</w:t>
      </w:r>
      <w:r w:rsidRPr="0039339F">
        <w:rPr>
          <w:spacing w:val="80"/>
          <w:sz w:val="24"/>
          <w:szCs w:val="24"/>
        </w:rPr>
        <w:t xml:space="preserve"> </w:t>
      </w:r>
      <w:r w:rsidRPr="0039339F">
        <w:rPr>
          <w:sz w:val="24"/>
          <w:szCs w:val="24"/>
        </w:rPr>
        <w:t xml:space="preserve">исторического </w:t>
      </w:r>
      <w:r w:rsidRPr="0039339F">
        <w:rPr>
          <w:spacing w:val="-2"/>
          <w:sz w:val="24"/>
          <w:szCs w:val="24"/>
        </w:rPr>
        <w:t>источника.</w:t>
      </w:r>
    </w:p>
    <w:p w:rsidR="002F3F6D" w:rsidRPr="0039339F" w:rsidRDefault="00DF499F" w:rsidP="00CB1A6D">
      <w:pPr>
        <w:pStyle w:val="a7"/>
        <w:numPr>
          <w:ilvl w:val="0"/>
          <w:numId w:val="172"/>
        </w:numPr>
        <w:tabs>
          <w:tab w:val="left" w:pos="993"/>
          <w:tab w:val="left" w:pos="1396"/>
        </w:tabs>
        <w:ind w:left="0" w:firstLine="709"/>
        <w:rPr>
          <w:sz w:val="24"/>
          <w:szCs w:val="24"/>
        </w:rPr>
      </w:pPr>
      <w:r w:rsidRPr="0039339F">
        <w:rPr>
          <w:i/>
          <w:sz w:val="24"/>
          <w:szCs w:val="24"/>
        </w:rPr>
        <w:t>Историческое</w:t>
      </w:r>
      <w:r w:rsidRPr="0039339F">
        <w:rPr>
          <w:i/>
          <w:spacing w:val="-5"/>
          <w:sz w:val="24"/>
          <w:szCs w:val="24"/>
        </w:rPr>
        <w:t xml:space="preserve"> </w:t>
      </w:r>
      <w:r w:rsidRPr="0039339F">
        <w:rPr>
          <w:i/>
          <w:sz w:val="24"/>
          <w:szCs w:val="24"/>
        </w:rPr>
        <w:t>описание</w:t>
      </w:r>
      <w:r w:rsidRPr="0039339F">
        <w:rPr>
          <w:i/>
          <w:spacing w:val="-2"/>
          <w:sz w:val="24"/>
          <w:szCs w:val="24"/>
        </w:rPr>
        <w:t xml:space="preserve"> (реконструкция)</w:t>
      </w:r>
      <w:r w:rsidRPr="0039339F">
        <w:rPr>
          <w:spacing w:val="-2"/>
          <w:sz w:val="24"/>
          <w:szCs w:val="24"/>
        </w:rPr>
        <w:t>:</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рассказывать о ключевых событиях отечественной и всеобщей истории в эпоху Средневековья, их участниках;</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рассказывать об образе жизни различных групп населения в средневековых обществах на Руси и в других странах;</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представлять описание памятников материальной и художественной культуры изучаемой эпохи.</w:t>
      </w:r>
    </w:p>
    <w:p w:rsidR="002F3F6D" w:rsidRPr="0039339F" w:rsidRDefault="00DF499F" w:rsidP="00CB1A6D">
      <w:pPr>
        <w:pStyle w:val="a7"/>
        <w:numPr>
          <w:ilvl w:val="0"/>
          <w:numId w:val="172"/>
        </w:numPr>
        <w:tabs>
          <w:tab w:val="left" w:pos="993"/>
          <w:tab w:val="left" w:pos="1396"/>
        </w:tabs>
        <w:ind w:left="0" w:firstLine="709"/>
        <w:rPr>
          <w:sz w:val="24"/>
          <w:szCs w:val="24"/>
        </w:rPr>
      </w:pPr>
      <w:r w:rsidRPr="0039339F">
        <w:rPr>
          <w:i/>
          <w:sz w:val="24"/>
          <w:szCs w:val="24"/>
        </w:rPr>
        <w:t>Анализ,</w:t>
      </w:r>
      <w:r w:rsidRPr="0039339F">
        <w:rPr>
          <w:i/>
          <w:spacing w:val="-6"/>
          <w:sz w:val="24"/>
          <w:szCs w:val="24"/>
        </w:rPr>
        <w:t xml:space="preserve"> </w:t>
      </w:r>
      <w:r w:rsidRPr="0039339F">
        <w:rPr>
          <w:i/>
          <w:sz w:val="24"/>
          <w:szCs w:val="24"/>
        </w:rPr>
        <w:t>объяснение</w:t>
      </w:r>
      <w:r w:rsidRPr="0039339F">
        <w:rPr>
          <w:i/>
          <w:spacing w:val="-4"/>
          <w:sz w:val="24"/>
          <w:szCs w:val="24"/>
        </w:rPr>
        <w:t xml:space="preserve"> </w:t>
      </w:r>
      <w:r w:rsidRPr="0039339F">
        <w:rPr>
          <w:i/>
          <w:sz w:val="24"/>
          <w:szCs w:val="24"/>
        </w:rPr>
        <w:t>исторических</w:t>
      </w:r>
      <w:r w:rsidRPr="0039339F">
        <w:rPr>
          <w:i/>
          <w:spacing w:val="-3"/>
          <w:sz w:val="24"/>
          <w:szCs w:val="24"/>
        </w:rPr>
        <w:t xml:space="preserve"> </w:t>
      </w:r>
      <w:r w:rsidRPr="0039339F">
        <w:rPr>
          <w:i/>
          <w:sz w:val="24"/>
          <w:szCs w:val="24"/>
        </w:rPr>
        <w:t>событий,</w:t>
      </w:r>
      <w:r w:rsidRPr="0039339F">
        <w:rPr>
          <w:i/>
          <w:spacing w:val="-2"/>
          <w:sz w:val="24"/>
          <w:szCs w:val="24"/>
        </w:rPr>
        <w:t xml:space="preserve"> явлений</w:t>
      </w:r>
      <w:r w:rsidRPr="0039339F">
        <w:rPr>
          <w:spacing w:val="-2"/>
          <w:sz w:val="24"/>
          <w:szCs w:val="24"/>
        </w:rPr>
        <w:t>:</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объяснять</w:t>
      </w:r>
      <w:r w:rsidRPr="0039339F">
        <w:rPr>
          <w:spacing w:val="-10"/>
          <w:sz w:val="24"/>
          <w:szCs w:val="24"/>
        </w:rPr>
        <w:t xml:space="preserve"> </w:t>
      </w:r>
      <w:r w:rsidRPr="0039339F">
        <w:rPr>
          <w:sz w:val="24"/>
          <w:szCs w:val="24"/>
        </w:rPr>
        <w:t>смысл</w:t>
      </w:r>
      <w:r w:rsidRPr="0039339F">
        <w:rPr>
          <w:spacing w:val="-11"/>
          <w:sz w:val="24"/>
          <w:szCs w:val="24"/>
        </w:rPr>
        <w:t xml:space="preserve"> </w:t>
      </w:r>
      <w:r w:rsidRPr="0039339F">
        <w:rPr>
          <w:sz w:val="24"/>
          <w:szCs w:val="24"/>
        </w:rPr>
        <w:t>ключевых</w:t>
      </w:r>
      <w:r w:rsidRPr="0039339F">
        <w:rPr>
          <w:spacing w:val="-10"/>
          <w:sz w:val="24"/>
          <w:szCs w:val="24"/>
        </w:rPr>
        <w:t xml:space="preserve"> </w:t>
      </w:r>
      <w:r w:rsidRPr="0039339F">
        <w:rPr>
          <w:sz w:val="24"/>
          <w:szCs w:val="24"/>
        </w:rPr>
        <w:t>понятий,</w:t>
      </w:r>
      <w:r w:rsidRPr="0039339F">
        <w:rPr>
          <w:spacing w:val="-12"/>
          <w:sz w:val="24"/>
          <w:szCs w:val="24"/>
        </w:rPr>
        <w:t xml:space="preserve"> </w:t>
      </w:r>
      <w:r w:rsidRPr="0039339F">
        <w:rPr>
          <w:sz w:val="24"/>
          <w:szCs w:val="24"/>
        </w:rPr>
        <w:t>относящихся</w:t>
      </w:r>
      <w:r w:rsidRPr="0039339F">
        <w:rPr>
          <w:spacing w:val="-12"/>
          <w:sz w:val="24"/>
          <w:szCs w:val="24"/>
        </w:rPr>
        <w:t xml:space="preserve"> </w:t>
      </w:r>
      <w:r w:rsidRPr="0039339F">
        <w:rPr>
          <w:sz w:val="24"/>
          <w:szCs w:val="24"/>
        </w:rPr>
        <w:t>к</w:t>
      </w:r>
      <w:r w:rsidRPr="0039339F">
        <w:rPr>
          <w:spacing w:val="-11"/>
          <w:sz w:val="24"/>
          <w:szCs w:val="24"/>
        </w:rPr>
        <w:t xml:space="preserve"> </w:t>
      </w:r>
      <w:r w:rsidRPr="0039339F">
        <w:rPr>
          <w:sz w:val="24"/>
          <w:szCs w:val="24"/>
        </w:rPr>
        <w:t>данной</w:t>
      </w:r>
      <w:r w:rsidRPr="0039339F">
        <w:rPr>
          <w:spacing w:val="-11"/>
          <w:sz w:val="24"/>
          <w:szCs w:val="24"/>
        </w:rPr>
        <w:t xml:space="preserve"> </w:t>
      </w:r>
      <w:r w:rsidRPr="0039339F">
        <w:rPr>
          <w:sz w:val="24"/>
          <w:szCs w:val="24"/>
        </w:rPr>
        <w:t>эпохе</w:t>
      </w:r>
      <w:r w:rsidRPr="0039339F">
        <w:rPr>
          <w:spacing w:val="-13"/>
          <w:sz w:val="24"/>
          <w:szCs w:val="24"/>
        </w:rPr>
        <w:t xml:space="preserve"> </w:t>
      </w:r>
      <w:r w:rsidRPr="0039339F">
        <w:rPr>
          <w:sz w:val="24"/>
          <w:szCs w:val="24"/>
        </w:rPr>
        <w:t>отечественной</w:t>
      </w:r>
      <w:r w:rsidRPr="0039339F">
        <w:rPr>
          <w:spacing w:val="-11"/>
          <w:sz w:val="24"/>
          <w:szCs w:val="24"/>
        </w:rPr>
        <w:t xml:space="preserve"> </w:t>
      </w:r>
      <w:r w:rsidRPr="0039339F">
        <w:rPr>
          <w:sz w:val="24"/>
          <w:szCs w:val="24"/>
        </w:rPr>
        <w:t>и всеобщей истории, конкретизировать их на примерах исторических событий, ситуаций;</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w:t>
      </w:r>
      <w:r w:rsidRPr="0039339F">
        <w:rPr>
          <w:spacing w:val="-10"/>
          <w:sz w:val="24"/>
          <w:szCs w:val="24"/>
        </w:rPr>
        <w:t xml:space="preserve"> </w:t>
      </w:r>
      <w:r w:rsidRPr="0039339F">
        <w:rPr>
          <w:sz w:val="24"/>
          <w:szCs w:val="24"/>
        </w:rPr>
        <w:t>исторических</w:t>
      </w:r>
      <w:r w:rsidRPr="0039339F">
        <w:rPr>
          <w:spacing w:val="-10"/>
          <w:sz w:val="24"/>
          <w:szCs w:val="24"/>
        </w:rPr>
        <w:t xml:space="preserve"> </w:t>
      </w:r>
      <w:r w:rsidRPr="0039339F">
        <w:rPr>
          <w:sz w:val="24"/>
          <w:szCs w:val="24"/>
        </w:rPr>
        <w:t>событий;</w:t>
      </w:r>
      <w:r w:rsidRPr="0039339F">
        <w:rPr>
          <w:spacing w:val="-10"/>
          <w:sz w:val="24"/>
          <w:szCs w:val="24"/>
        </w:rPr>
        <w:t xml:space="preserve"> </w:t>
      </w:r>
      <w:r w:rsidRPr="0039339F">
        <w:rPr>
          <w:sz w:val="24"/>
          <w:szCs w:val="24"/>
        </w:rPr>
        <w:t>б)</w:t>
      </w:r>
      <w:r w:rsidRPr="0039339F">
        <w:rPr>
          <w:spacing w:val="-12"/>
          <w:sz w:val="24"/>
          <w:szCs w:val="24"/>
        </w:rPr>
        <w:t xml:space="preserve"> </w:t>
      </w:r>
      <w:r w:rsidRPr="0039339F">
        <w:rPr>
          <w:sz w:val="24"/>
          <w:szCs w:val="24"/>
        </w:rPr>
        <w:t>соотносить</w:t>
      </w:r>
      <w:r w:rsidRPr="0039339F">
        <w:rPr>
          <w:spacing w:val="-10"/>
          <w:sz w:val="24"/>
          <w:szCs w:val="24"/>
        </w:rPr>
        <w:t xml:space="preserve"> </w:t>
      </w:r>
      <w:r w:rsidRPr="0039339F">
        <w:rPr>
          <w:sz w:val="24"/>
          <w:szCs w:val="24"/>
        </w:rPr>
        <w:t>объяснение</w:t>
      </w:r>
      <w:r w:rsidRPr="0039339F">
        <w:rPr>
          <w:spacing w:val="-10"/>
          <w:sz w:val="24"/>
          <w:szCs w:val="24"/>
        </w:rPr>
        <w:t xml:space="preserve"> </w:t>
      </w:r>
      <w:r w:rsidRPr="0039339F">
        <w:rPr>
          <w:sz w:val="24"/>
          <w:szCs w:val="24"/>
        </w:rPr>
        <w:t>причин</w:t>
      </w:r>
      <w:r w:rsidRPr="0039339F">
        <w:rPr>
          <w:spacing w:val="-13"/>
          <w:sz w:val="24"/>
          <w:szCs w:val="24"/>
        </w:rPr>
        <w:t xml:space="preserve"> </w:t>
      </w:r>
      <w:r w:rsidRPr="0039339F">
        <w:rPr>
          <w:sz w:val="24"/>
          <w:szCs w:val="24"/>
        </w:rPr>
        <w:t>и</w:t>
      </w:r>
      <w:r w:rsidRPr="0039339F">
        <w:rPr>
          <w:spacing w:val="-9"/>
          <w:sz w:val="24"/>
          <w:szCs w:val="24"/>
        </w:rPr>
        <w:t xml:space="preserve"> </w:t>
      </w:r>
      <w:r w:rsidRPr="0039339F">
        <w:rPr>
          <w:sz w:val="24"/>
          <w:szCs w:val="24"/>
        </w:rPr>
        <w:t>следствий</w:t>
      </w:r>
      <w:r w:rsidRPr="0039339F">
        <w:rPr>
          <w:spacing w:val="-9"/>
          <w:sz w:val="24"/>
          <w:szCs w:val="24"/>
        </w:rPr>
        <w:t xml:space="preserve"> </w:t>
      </w:r>
      <w:r w:rsidRPr="0039339F">
        <w:rPr>
          <w:sz w:val="24"/>
          <w:szCs w:val="24"/>
        </w:rPr>
        <w:t>событий, представленное в нескольких текстах;</w:t>
      </w:r>
    </w:p>
    <w:p w:rsidR="002F3F6D" w:rsidRPr="00850448" w:rsidRDefault="00DF499F" w:rsidP="00850448">
      <w:pPr>
        <w:pStyle w:val="a7"/>
        <w:numPr>
          <w:ilvl w:val="0"/>
          <w:numId w:val="178"/>
        </w:numPr>
        <w:tabs>
          <w:tab w:val="left" w:pos="993"/>
          <w:tab w:val="left" w:pos="1254"/>
        </w:tabs>
        <w:ind w:left="0" w:firstLine="709"/>
        <w:rPr>
          <w:sz w:val="24"/>
          <w:szCs w:val="24"/>
        </w:rPr>
      </w:pPr>
      <w:r w:rsidRPr="0039339F">
        <w:rPr>
          <w:sz w:val="24"/>
          <w:szCs w:val="24"/>
        </w:rPr>
        <w:t>проводить синхронизацию и сопоставление однотипных событий и процессов отечественной</w:t>
      </w:r>
      <w:r w:rsidRPr="0039339F">
        <w:rPr>
          <w:spacing w:val="-2"/>
          <w:sz w:val="24"/>
          <w:szCs w:val="24"/>
        </w:rPr>
        <w:t xml:space="preserve"> </w:t>
      </w:r>
      <w:r w:rsidRPr="0039339F">
        <w:rPr>
          <w:sz w:val="24"/>
          <w:szCs w:val="24"/>
        </w:rPr>
        <w:t>и</w:t>
      </w:r>
      <w:r w:rsidRPr="0039339F">
        <w:rPr>
          <w:spacing w:val="-1"/>
          <w:sz w:val="24"/>
          <w:szCs w:val="24"/>
        </w:rPr>
        <w:t xml:space="preserve"> </w:t>
      </w:r>
      <w:r w:rsidRPr="0039339F">
        <w:rPr>
          <w:sz w:val="24"/>
          <w:szCs w:val="24"/>
        </w:rPr>
        <w:t>всеобщей</w:t>
      </w:r>
      <w:r w:rsidRPr="0039339F">
        <w:rPr>
          <w:spacing w:val="-1"/>
          <w:sz w:val="24"/>
          <w:szCs w:val="24"/>
        </w:rPr>
        <w:t xml:space="preserve"> </w:t>
      </w:r>
      <w:r w:rsidRPr="0039339F">
        <w:rPr>
          <w:sz w:val="24"/>
          <w:szCs w:val="24"/>
        </w:rPr>
        <w:t>истории</w:t>
      </w:r>
      <w:r w:rsidRPr="0039339F">
        <w:rPr>
          <w:spacing w:val="-1"/>
          <w:sz w:val="24"/>
          <w:szCs w:val="24"/>
        </w:rPr>
        <w:t xml:space="preserve"> </w:t>
      </w:r>
      <w:r w:rsidRPr="0039339F">
        <w:rPr>
          <w:sz w:val="24"/>
          <w:szCs w:val="24"/>
        </w:rPr>
        <w:t>(по</w:t>
      </w:r>
      <w:r w:rsidRPr="0039339F">
        <w:rPr>
          <w:spacing w:val="-2"/>
          <w:sz w:val="24"/>
          <w:szCs w:val="24"/>
        </w:rPr>
        <w:t xml:space="preserve"> </w:t>
      </w:r>
      <w:r w:rsidRPr="0039339F">
        <w:rPr>
          <w:sz w:val="24"/>
          <w:szCs w:val="24"/>
        </w:rPr>
        <w:t>предложенному</w:t>
      </w:r>
      <w:r w:rsidRPr="0039339F">
        <w:rPr>
          <w:spacing w:val="-6"/>
          <w:sz w:val="24"/>
          <w:szCs w:val="24"/>
        </w:rPr>
        <w:t xml:space="preserve"> </w:t>
      </w:r>
      <w:r w:rsidRPr="0039339F">
        <w:rPr>
          <w:sz w:val="24"/>
          <w:szCs w:val="24"/>
        </w:rPr>
        <w:t>плану),</w:t>
      </w:r>
      <w:r w:rsidRPr="0039339F">
        <w:rPr>
          <w:spacing w:val="-1"/>
          <w:sz w:val="24"/>
          <w:szCs w:val="24"/>
        </w:rPr>
        <w:t xml:space="preserve"> </w:t>
      </w:r>
      <w:r w:rsidRPr="0039339F">
        <w:rPr>
          <w:sz w:val="24"/>
          <w:szCs w:val="24"/>
        </w:rPr>
        <w:t>выделять</w:t>
      </w:r>
      <w:r w:rsidRPr="0039339F">
        <w:rPr>
          <w:spacing w:val="-1"/>
          <w:sz w:val="24"/>
          <w:szCs w:val="24"/>
        </w:rPr>
        <w:t xml:space="preserve"> </w:t>
      </w:r>
      <w:r w:rsidRPr="0039339F">
        <w:rPr>
          <w:sz w:val="24"/>
          <w:szCs w:val="24"/>
        </w:rPr>
        <w:t>черты</w:t>
      </w:r>
      <w:r w:rsidRPr="0039339F">
        <w:rPr>
          <w:spacing w:val="-1"/>
          <w:sz w:val="24"/>
          <w:szCs w:val="24"/>
        </w:rPr>
        <w:t xml:space="preserve"> </w:t>
      </w:r>
      <w:r w:rsidRPr="0039339F">
        <w:rPr>
          <w:sz w:val="24"/>
          <w:szCs w:val="24"/>
        </w:rPr>
        <w:t>сходства</w:t>
      </w:r>
      <w:r w:rsidRPr="0039339F">
        <w:rPr>
          <w:spacing w:val="-2"/>
          <w:sz w:val="24"/>
          <w:szCs w:val="24"/>
        </w:rPr>
        <w:t xml:space="preserve"> </w:t>
      </w:r>
      <w:r w:rsidRPr="0039339F">
        <w:rPr>
          <w:spacing w:val="-10"/>
          <w:sz w:val="24"/>
          <w:szCs w:val="24"/>
        </w:rPr>
        <w:t>и</w:t>
      </w:r>
      <w:r w:rsidR="00850448">
        <w:rPr>
          <w:spacing w:val="-10"/>
          <w:sz w:val="24"/>
          <w:szCs w:val="24"/>
        </w:rPr>
        <w:t xml:space="preserve"> </w:t>
      </w:r>
      <w:r w:rsidRPr="00850448">
        <w:rPr>
          <w:spacing w:val="-2"/>
        </w:rPr>
        <w:t>различия.</w:t>
      </w:r>
    </w:p>
    <w:p w:rsidR="002F3F6D" w:rsidRPr="0039339F" w:rsidRDefault="00DF499F" w:rsidP="00CB1A6D">
      <w:pPr>
        <w:pStyle w:val="a7"/>
        <w:numPr>
          <w:ilvl w:val="0"/>
          <w:numId w:val="172"/>
        </w:numPr>
        <w:tabs>
          <w:tab w:val="left" w:pos="993"/>
          <w:tab w:val="left" w:pos="1396"/>
        </w:tabs>
        <w:ind w:left="0" w:firstLine="709"/>
        <w:rPr>
          <w:sz w:val="24"/>
          <w:szCs w:val="24"/>
        </w:rPr>
      </w:pPr>
      <w:r w:rsidRPr="0039339F">
        <w:rPr>
          <w:i/>
          <w:sz w:val="24"/>
          <w:szCs w:val="24"/>
        </w:rPr>
        <w:t>Рассмотрение исторических версий и оценок</w:t>
      </w:r>
      <w:r w:rsidRPr="0039339F">
        <w:rPr>
          <w:sz w:val="24"/>
          <w:szCs w:val="24"/>
        </w:rPr>
        <w:t>, определение своего отношения к наиболее значимым событиям и личностям прошлого:</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pacing w:val="-2"/>
          <w:sz w:val="24"/>
          <w:szCs w:val="24"/>
        </w:rPr>
        <w:t>излагать</w:t>
      </w:r>
      <w:r w:rsidRPr="0039339F">
        <w:rPr>
          <w:spacing w:val="-3"/>
          <w:sz w:val="24"/>
          <w:szCs w:val="24"/>
        </w:rPr>
        <w:t xml:space="preserve"> </w:t>
      </w:r>
      <w:r w:rsidRPr="0039339F">
        <w:rPr>
          <w:spacing w:val="-2"/>
          <w:sz w:val="24"/>
          <w:szCs w:val="24"/>
        </w:rPr>
        <w:t>оценки</w:t>
      </w:r>
      <w:r w:rsidRPr="0039339F">
        <w:rPr>
          <w:spacing w:val="-5"/>
          <w:sz w:val="24"/>
          <w:szCs w:val="24"/>
        </w:rPr>
        <w:t xml:space="preserve"> </w:t>
      </w:r>
      <w:r w:rsidRPr="0039339F">
        <w:rPr>
          <w:spacing w:val="-2"/>
          <w:sz w:val="24"/>
          <w:szCs w:val="24"/>
        </w:rPr>
        <w:t>событий</w:t>
      </w:r>
      <w:r w:rsidRPr="0039339F">
        <w:rPr>
          <w:spacing w:val="-5"/>
          <w:sz w:val="24"/>
          <w:szCs w:val="24"/>
        </w:rPr>
        <w:t xml:space="preserve"> </w:t>
      </w:r>
      <w:r w:rsidRPr="0039339F">
        <w:rPr>
          <w:spacing w:val="-2"/>
          <w:sz w:val="24"/>
          <w:szCs w:val="24"/>
        </w:rPr>
        <w:t>и</w:t>
      </w:r>
      <w:r w:rsidRPr="0039339F">
        <w:rPr>
          <w:spacing w:val="-5"/>
          <w:sz w:val="24"/>
          <w:szCs w:val="24"/>
        </w:rPr>
        <w:t xml:space="preserve"> </w:t>
      </w:r>
      <w:r w:rsidRPr="0039339F">
        <w:rPr>
          <w:spacing w:val="-2"/>
          <w:sz w:val="24"/>
          <w:szCs w:val="24"/>
        </w:rPr>
        <w:t>личностей</w:t>
      </w:r>
      <w:r w:rsidRPr="0039339F">
        <w:rPr>
          <w:spacing w:val="-5"/>
          <w:sz w:val="24"/>
          <w:szCs w:val="24"/>
        </w:rPr>
        <w:t xml:space="preserve"> </w:t>
      </w:r>
      <w:r w:rsidRPr="0039339F">
        <w:rPr>
          <w:spacing w:val="-2"/>
          <w:sz w:val="24"/>
          <w:szCs w:val="24"/>
        </w:rPr>
        <w:t>эпохи</w:t>
      </w:r>
      <w:r w:rsidRPr="0039339F">
        <w:rPr>
          <w:spacing w:val="-5"/>
          <w:sz w:val="24"/>
          <w:szCs w:val="24"/>
        </w:rPr>
        <w:t xml:space="preserve"> </w:t>
      </w:r>
      <w:r w:rsidRPr="0039339F">
        <w:rPr>
          <w:spacing w:val="-2"/>
          <w:sz w:val="24"/>
          <w:szCs w:val="24"/>
        </w:rPr>
        <w:t>Средневековья,</w:t>
      </w:r>
      <w:r w:rsidRPr="0039339F">
        <w:rPr>
          <w:spacing w:val="-5"/>
          <w:sz w:val="24"/>
          <w:szCs w:val="24"/>
        </w:rPr>
        <w:t xml:space="preserve"> </w:t>
      </w:r>
      <w:r w:rsidRPr="0039339F">
        <w:rPr>
          <w:spacing w:val="-2"/>
          <w:sz w:val="24"/>
          <w:szCs w:val="24"/>
        </w:rPr>
        <w:t>приводимые</w:t>
      </w:r>
      <w:r w:rsidRPr="0039339F">
        <w:rPr>
          <w:spacing w:val="-7"/>
          <w:sz w:val="24"/>
          <w:szCs w:val="24"/>
        </w:rPr>
        <w:t xml:space="preserve"> </w:t>
      </w:r>
      <w:r w:rsidRPr="0039339F">
        <w:rPr>
          <w:spacing w:val="-2"/>
          <w:sz w:val="24"/>
          <w:szCs w:val="24"/>
        </w:rPr>
        <w:t xml:space="preserve">в учебной </w:t>
      </w:r>
      <w:r w:rsidRPr="0039339F">
        <w:rPr>
          <w:sz w:val="24"/>
          <w:szCs w:val="24"/>
        </w:rPr>
        <w:t>и научно-популярной литературе, объяснять, на каких фактах они основаны;</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высказывать</w:t>
      </w:r>
      <w:r w:rsidRPr="0039339F">
        <w:rPr>
          <w:spacing w:val="30"/>
          <w:sz w:val="24"/>
          <w:szCs w:val="24"/>
        </w:rPr>
        <w:t xml:space="preserve"> </w:t>
      </w:r>
      <w:r w:rsidRPr="0039339F">
        <w:rPr>
          <w:sz w:val="24"/>
          <w:szCs w:val="24"/>
        </w:rPr>
        <w:t>отношение к</w:t>
      </w:r>
      <w:r w:rsidRPr="0039339F">
        <w:rPr>
          <w:spacing w:val="30"/>
          <w:sz w:val="24"/>
          <w:szCs w:val="24"/>
        </w:rPr>
        <w:t xml:space="preserve"> </w:t>
      </w:r>
      <w:r w:rsidRPr="0039339F">
        <w:rPr>
          <w:sz w:val="24"/>
          <w:szCs w:val="24"/>
        </w:rPr>
        <w:t>поступкам и</w:t>
      </w:r>
      <w:r w:rsidRPr="0039339F">
        <w:rPr>
          <w:spacing w:val="30"/>
          <w:sz w:val="24"/>
          <w:szCs w:val="24"/>
        </w:rPr>
        <w:t xml:space="preserve"> </w:t>
      </w:r>
      <w:r w:rsidRPr="0039339F">
        <w:rPr>
          <w:sz w:val="24"/>
          <w:szCs w:val="24"/>
        </w:rPr>
        <w:t>качествам людей</w:t>
      </w:r>
      <w:r w:rsidRPr="0039339F">
        <w:rPr>
          <w:spacing w:val="30"/>
          <w:sz w:val="24"/>
          <w:szCs w:val="24"/>
        </w:rPr>
        <w:t xml:space="preserve"> </w:t>
      </w:r>
      <w:r w:rsidRPr="0039339F">
        <w:rPr>
          <w:sz w:val="24"/>
          <w:szCs w:val="24"/>
        </w:rPr>
        <w:t>средневековой</w:t>
      </w:r>
      <w:r w:rsidRPr="0039339F">
        <w:rPr>
          <w:spacing w:val="29"/>
          <w:sz w:val="24"/>
          <w:szCs w:val="24"/>
        </w:rPr>
        <w:t xml:space="preserve"> </w:t>
      </w:r>
      <w:r w:rsidRPr="0039339F">
        <w:rPr>
          <w:sz w:val="24"/>
          <w:szCs w:val="24"/>
        </w:rPr>
        <w:t>эпохи</w:t>
      </w:r>
      <w:r w:rsidRPr="0039339F">
        <w:rPr>
          <w:spacing w:val="30"/>
          <w:sz w:val="24"/>
          <w:szCs w:val="24"/>
        </w:rPr>
        <w:t xml:space="preserve"> </w:t>
      </w:r>
      <w:r w:rsidRPr="0039339F">
        <w:rPr>
          <w:sz w:val="24"/>
          <w:szCs w:val="24"/>
        </w:rPr>
        <w:t>с учетом исторического контекста и восприятия современного человека.</w:t>
      </w:r>
    </w:p>
    <w:p w:rsidR="002F3F6D" w:rsidRPr="0039339F" w:rsidRDefault="00DF499F" w:rsidP="00CB1A6D">
      <w:pPr>
        <w:pStyle w:val="a7"/>
        <w:numPr>
          <w:ilvl w:val="0"/>
          <w:numId w:val="172"/>
        </w:numPr>
        <w:tabs>
          <w:tab w:val="left" w:pos="993"/>
          <w:tab w:val="left" w:pos="1396"/>
        </w:tabs>
        <w:ind w:left="0" w:firstLine="709"/>
        <w:rPr>
          <w:sz w:val="24"/>
          <w:szCs w:val="24"/>
        </w:rPr>
      </w:pPr>
      <w:r w:rsidRPr="0039339F">
        <w:rPr>
          <w:i/>
          <w:sz w:val="24"/>
          <w:szCs w:val="24"/>
        </w:rPr>
        <w:t>Применение</w:t>
      </w:r>
      <w:r w:rsidRPr="0039339F">
        <w:rPr>
          <w:i/>
          <w:spacing w:val="-6"/>
          <w:sz w:val="24"/>
          <w:szCs w:val="24"/>
        </w:rPr>
        <w:t xml:space="preserve"> </w:t>
      </w:r>
      <w:r w:rsidRPr="0039339F">
        <w:rPr>
          <w:i/>
          <w:sz w:val="24"/>
          <w:szCs w:val="24"/>
        </w:rPr>
        <w:t>исторических</w:t>
      </w:r>
      <w:r w:rsidRPr="0039339F">
        <w:rPr>
          <w:i/>
          <w:spacing w:val="-5"/>
          <w:sz w:val="24"/>
          <w:szCs w:val="24"/>
        </w:rPr>
        <w:t xml:space="preserve"> </w:t>
      </w:r>
      <w:r w:rsidRPr="0039339F">
        <w:rPr>
          <w:i/>
          <w:spacing w:val="-2"/>
          <w:sz w:val="24"/>
          <w:szCs w:val="24"/>
        </w:rPr>
        <w:t>знаний</w:t>
      </w:r>
      <w:r w:rsidRPr="0039339F">
        <w:rPr>
          <w:spacing w:val="-2"/>
          <w:sz w:val="24"/>
          <w:szCs w:val="24"/>
        </w:rPr>
        <w:t>:</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объяснять значение памятников истории и культуры Руси и других стран эпохи</w:t>
      </w:r>
      <w:r w:rsidRPr="0039339F">
        <w:rPr>
          <w:spacing w:val="80"/>
          <w:sz w:val="24"/>
          <w:szCs w:val="24"/>
        </w:rPr>
        <w:t xml:space="preserve"> </w:t>
      </w:r>
      <w:r w:rsidRPr="0039339F">
        <w:rPr>
          <w:sz w:val="24"/>
          <w:szCs w:val="24"/>
        </w:rPr>
        <w:t>Средневековья, необходимость сохранения их в современном мире;</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выполнять</w:t>
      </w:r>
      <w:r w:rsidRPr="0039339F">
        <w:rPr>
          <w:spacing w:val="80"/>
          <w:w w:val="150"/>
          <w:sz w:val="24"/>
          <w:szCs w:val="24"/>
        </w:rPr>
        <w:t xml:space="preserve"> </w:t>
      </w:r>
      <w:r w:rsidRPr="0039339F">
        <w:rPr>
          <w:sz w:val="24"/>
          <w:szCs w:val="24"/>
        </w:rPr>
        <w:t>учебные</w:t>
      </w:r>
      <w:r w:rsidRPr="0039339F">
        <w:rPr>
          <w:spacing w:val="80"/>
          <w:w w:val="150"/>
          <w:sz w:val="24"/>
          <w:szCs w:val="24"/>
        </w:rPr>
        <w:t xml:space="preserve"> </w:t>
      </w:r>
      <w:r w:rsidRPr="0039339F">
        <w:rPr>
          <w:sz w:val="24"/>
          <w:szCs w:val="24"/>
        </w:rPr>
        <w:t>проекты</w:t>
      </w:r>
      <w:r w:rsidRPr="0039339F">
        <w:rPr>
          <w:spacing w:val="80"/>
          <w:w w:val="150"/>
          <w:sz w:val="24"/>
          <w:szCs w:val="24"/>
        </w:rPr>
        <w:t xml:space="preserve"> </w:t>
      </w:r>
      <w:r w:rsidRPr="0039339F">
        <w:rPr>
          <w:sz w:val="24"/>
          <w:szCs w:val="24"/>
        </w:rPr>
        <w:t>по</w:t>
      </w:r>
      <w:r w:rsidRPr="0039339F">
        <w:rPr>
          <w:spacing w:val="80"/>
          <w:w w:val="150"/>
          <w:sz w:val="24"/>
          <w:szCs w:val="24"/>
        </w:rPr>
        <w:t xml:space="preserve"> </w:t>
      </w:r>
      <w:r w:rsidRPr="0039339F">
        <w:rPr>
          <w:sz w:val="24"/>
          <w:szCs w:val="24"/>
        </w:rPr>
        <w:t>истории</w:t>
      </w:r>
      <w:r w:rsidRPr="0039339F">
        <w:rPr>
          <w:spacing w:val="80"/>
          <w:sz w:val="24"/>
          <w:szCs w:val="24"/>
        </w:rPr>
        <w:t xml:space="preserve"> </w:t>
      </w:r>
      <w:r w:rsidRPr="0039339F">
        <w:rPr>
          <w:sz w:val="24"/>
          <w:szCs w:val="24"/>
        </w:rPr>
        <w:t>Средних</w:t>
      </w:r>
      <w:r w:rsidRPr="0039339F">
        <w:rPr>
          <w:spacing w:val="80"/>
          <w:w w:val="150"/>
          <w:sz w:val="24"/>
          <w:szCs w:val="24"/>
        </w:rPr>
        <w:t xml:space="preserve"> </w:t>
      </w:r>
      <w:r w:rsidRPr="0039339F">
        <w:rPr>
          <w:sz w:val="24"/>
          <w:szCs w:val="24"/>
        </w:rPr>
        <w:t>веков</w:t>
      </w:r>
      <w:r w:rsidRPr="0039339F">
        <w:rPr>
          <w:spacing w:val="80"/>
          <w:w w:val="150"/>
          <w:sz w:val="24"/>
          <w:szCs w:val="24"/>
        </w:rPr>
        <w:t xml:space="preserve"> </w:t>
      </w:r>
      <w:r w:rsidRPr="0039339F">
        <w:rPr>
          <w:sz w:val="24"/>
          <w:szCs w:val="24"/>
        </w:rPr>
        <w:t>(в</w:t>
      </w:r>
      <w:r w:rsidRPr="0039339F">
        <w:rPr>
          <w:spacing w:val="80"/>
          <w:sz w:val="24"/>
          <w:szCs w:val="24"/>
        </w:rPr>
        <w:t xml:space="preserve"> </w:t>
      </w:r>
      <w:r w:rsidRPr="0039339F">
        <w:rPr>
          <w:sz w:val="24"/>
          <w:szCs w:val="24"/>
        </w:rPr>
        <w:t>том</w:t>
      </w:r>
      <w:r w:rsidRPr="0039339F">
        <w:rPr>
          <w:spacing w:val="80"/>
          <w:w w:val="150"/>
          <w:sz w:val="24"/>
          <w:szCs w:val="24"/>
        </w:rPr>
        <w:t xml:space="preserve"> </w:t>
      </w:r>
      <w:r w:rsidRPr="0039339F">
        <w:rPr>
          <w:sz w:val="24"/>
          <w:szCs w:val="24"/>
        </w:rPr>
        <w:t>числе</w:t>
      </w:r>
      <w:r w:rsidRPr="0039339F">
        <w:rPr>
          <w:spacing w:val="80"/>
          <w:w w:val="150"/>
          <w:sz w:val="24"/>
          <w:szCs w:val="24"/>
        </w:rPr>
        <w:t xml:space="preserve"> </w:t>
      </w:r>
      <w:r w:rsidRPr="0039339F">
        <w:rPr>
          <w:sz w:val="24"/>
          <w:szCs w:val="24"/>
        </w:rPr>
        <w:t>на региональном материале).</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75"/>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CB1A6D">
      <w:pPr>
        <w:pStyle w:val="a7"/>
        <w:numPr>
          <w:ilvl w:val="0"/>
          <w:numId w:val="171"/>
        </w:numPr>
        <w:tabs>
          <w:tab w:val="left" w:pos="993"/>
          <w:tab w:val="left" w:pos="1396"/>
        </w:tabs>
        <w:ind w:left="0" w:firstLine="709"/>
        <w:rPr>
          <w:sz w:val="24"/>
          <w:szCs w:val="24"/>
        </w:rPr>
      </w:pPr>
      <w:r w:rsidRPr="0039339F">
        <w:rPr>
          <w:i/>
          <w:sz w:val="24"/>
          <w:szCs w:val="24"/>
        </w:rPr>
        <w:t>Знание</w:t>
      </w:r>
      <w:r w:rsidRPr="0039339F">
        <w:rPr>
          <w:i/>
          <w:spacing w:val="-3"/>
          <w:sz w:val="24"/>
          <w:szCs w:val="24"/>
        </w:rPr>
        <w:t xml:space="preserve"> </w:t>
      </w:r>
      <w:r w:rsidRPr="0039339F">
        <w:rPr>
          <w:i/>
          <w:sz w:val="24"/>
          <w:szCs w:val="24"/>
        </w:rPr>
        <w:t>хронологии,</w:t>
      </w:r>
      <w:r w:rsidRPr="0039339F">
        <w:rPr>
          <w:i/>
          <w:spacing w:val="-1"/>
          <w:sz w:val="24"/>
          <w:szCs w:val="24"/>
        </w:rPr>
        <w:t xml:space="preserve"> </w:t>
      </w:r>
      <w:r w:rsidRPr="0039339F">
        <w:rPr>
          <w:i/>
          <w:sz w:val="24"/>
          <w:szCs w:val="24"/>
        </w:rPr>
        <w:t>работа</w:t>
      </w:r>
      <w:r w:rsidRPr="0039339F">
        <w:rPr>
          <w:i/>
          <w:spacing w:val="-1"/>
          <w:sz w:val="24"/>
          <w:szCs w:val="24"/>
        </w:rPr>
        <w:t xml:space="preserve"> </w:t>
      </w:r>
      <w:r w:rsidRPr="0039339F">
        <w:rPr>
          <w:i/>
          <w:sz w:val="24"/>
          <w:szCs w:val="24"/>
        </w:rPr>
        <w:t>с</w:t>
      </w:r>
      <w:r w:rsidRPr="0039339F">
        <w:rPr>
          <w:i/>
          <w:spacing w:val="-3"/>
          <w:sz w:val="24"/>
          <w:szCs w:val="24"/>
        </w:rPr>
        <w:t xml:space="preserve"> </w:t>
      </w:r>
      <w:r w:rsidRPr="0039339F">
        <w:rPr>
          <w:i/>
          <w:spacing w:val="-2"/>
          <w:sz w:val="24"/>
          <w:szCs w:val="24"/>
        </w:rPr>
        <w:t>хронологией</w:t>
      </w:r>
      <w:r w:rsidRPr="0039339F">
        <w:rPr>
          <w:spacing w:val="-2"/>
          <w:sz w:val="24"/>
          <w:szCs w:val="24"/>
        </w:rPr>
        <w:t>:</w:t>
      </w:r>
    </w:p>
    <w:p w:rsidR="002F3F6D" w:rsidRPr="0039339F" w:rsidRDefault="00DF499F" w:rsidP="00CB1A6D">
      <w:pPr>
        <w:pStyle w:val="a7"/>
        <w:numPr>
          <w:ilvl w:val="0"/>
          <w:numId w:val="178"/>
        </w:numPr>
        <w:tabs>
          <w:tab w:val="left" w:pos="993"/>
          <w:tab w:val="left" w:pos="1254"/>
          <w:tab w:val="left" w:pos="2381"/>
          <w:tab w:val="left" w:pos="3186"/>
          <w:tab w:val="left" w:pos="4882"/>
          <w:tab w:val="left" w:pos="5213"/>
          <w:tab w:val="left" w:pos="6402"/>
          <w:tab w:val="left" w:pos="7441"/>
          <w:tab w:val="left" w:pos="8386"/>
          <w:tab w:val="left" w:pos="9504"/>
        </w:tabs>
        <w:ind w:left="0" w:firstLine="709"/>
        <w:rPr>
          <w:sz w:val="24"/>
          <w:szCs w:val="24"/>
        </w:rPr>
      </w:pPr>
      <w:r w:rsidRPr="0039339F">
        <w:rPr>
          <w:spacing w:val="-2"/>
          <w:sz w:val="24"/>
          <w:szCs w:val="24"/>
        </w:rPr>
        <w:t>называть</w:t>
      </w:r>
      <w:r w:rsidRPr="0039339F">
        <w:rPr>
          <w:sz w:val="24"/>
          <w:szCs w:val="24"/>
        </w:rPr>
        <w:tab/>
      </w:r>
      <w:r w:rsidRPr="0039339F">
        <w:rPr>
          <w:spacing w:val="-4"/>
          <w:sz w:val="24"/>
          <w:szCs w:val="24"/>
        </w:rPr>
        <w:t>этапы</w:t>
      </w:r>
      <w:r w:rsidRPr="0039339F">
        <w:rPr>
          <w:sz w:val="24"/>
          <w:szCs w:val="24"/>
        </w:rPr>
        <w:tab/>
      </w:r>
      <w:r w:rsidRPr="0039339F">
        <w:rPr>
          <w:spacing w:val="-2"/>
          <w:sz w:val="24"/>
          <w:szCs w:val="24"/>
        </w:rPr>
        <w:t>отечественной</w:t>
      </w:r>
      <w:r w:rsidRPr="0039339F">
        <w:rPr>
          <w:sz w:val="24"/>
          <w:szCs w:val="24"/>
        </w:rPr>
        <w:tab/>
      </w:r>
      <w:r w:rsidRPr="0039339F">
        <w:rPr>
          <w:spacing w:val="-10"/>
          <w:sz w:val="24"/>
          <w:szCs w:val="24"/>
        </w:rPr>
        <w:t>и</w:t>
      </w:r>
      <w:r w:rsidRPr="0039339F">
        <w:rPr>
          <w:sz w:val="24"/>
          <w:szCs w:val="24"/>
        </w:rPr>
        <w:tab/>
      </w:r>
      <w:r w:rsidRPr="0039339F">
        <w:rPr>
          <w:spacing w:val="-2"/>
          <w:sz w:val="24"/>
          <w:szCs w:val="24"/>
        </w:rPr>
        <w:t>всеобщей</w:t>
      </w:r>
      <w:r w:rsidRPr="0039339F">
        <w:rPr>
          <w:sz w:val="24"/>
          <w:szCs w:val="24"/>
        </w:rPr>
        <w:tab/>
      </w:r>
      <w:r w:rsidRPr="0039339F">
        <w:rPr>
          <w:spacing w:val="-2"/>
          <w:sz w:val="24"/>
          <w:szCs w:val="24"/>
        </w:rPr>
        <w:t>истории</w:t>
      </w:r>
      <w:r w:rsidRPr="0039339F">
        <w:rPr>
          <w:sz w:val="24"/>
          <w:szCs w:val="24"/>
        </w:rPr>
        <w:tab/>
      </w:r>
      <w:r w:rsidRPr="0039339F">
        <w:rPr>
          <w:spacing w:val="-2"/>
          <w:sz w:val="24"/>
          <w:szCs w:val="24"/>
        </w:rPr>
        <w:t>Нового</w:t>
      </w:r>
      <w:r w:rsidRPr="0039339F">
        <w:rPr>
          <w:sz w:val="24"/>
          <w:szCs w:val="24"/>
        </w:rPr>
        <w:tab/>
      </w:r>
      <w:r w:rsidRPr="0039339F">
        <w:rPr>
          <w:spacing w:val="-2"/>
          <w:sz w:val="24"/>
          <w:szCs w:val="24"/>
        </w:rPr>
        <w:t>времени,</w:t>
      </w:r>
      <w:r w:rsidRPr="0039339F">
        <w:rPr>
          <w:sz w:val="24"/>
          <w:szCs w:val="24"/>
        </w:rPr>
        <w:tab/>
      </w:r>
      <w:r w:rsidRPr="0039339F">
        <w:rPr>
          <w:spacing w:val="-6"/>
          <w:sz w:val="24"/>
          <w:szCs w:val="24"/>
        </w:rPr>
        <w:t xml:space="preserve">их </w:t>
      </w:r>
      <w:r w:rsidRPr="0039339F">
        <w:rPr>
          <w:sz w:val="24"/>
          <w:szCs w:val="24"/>
        </w:rPr>
        <w:t>хронологические рамки;</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локализовать во времени ключевые события</w:t>
      </w:r>
      <w:r w:rsidRPr="0039339F">
        <w:rPr>
          <w:spacing w:val="30"/>
          <w:sz w:val="24"/>
          <w:szCs w:val="24"/>
        </w:rPr>
        <w:t xml:space="preserve"> </w:t>
      </w:r>
      <w:r w:rsidRPr="0039339F">
        <w:rPr>
          <w:sz w:val="24"/>
          <w:szCs w:val="24"/>
        </w:rPr>
        <w:t>отечественной и всеобщей истории XVI—XVII вв.; определять их принадлежность к части века (половина, треть, четверть);</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устанавливать синхронность событий отечественной и всеобщей истории XVI— XVII вв.</w:t>
      </w:r>
    </w:p>
    <w:p w:rsidR="002F3F6D" w:rsidRPr="0039339F" w:rsidRDefault="00DF499F" w:rsidP="00CB1A6D">
      <w:pPr>
        <w:pStyle w:val="a7"/>
        <w:numPr>
          <w:ilvl w:val="0"/>
          <w:numId w:val="171"/>
        </w:numPr>
        <w:tabs>
          <w:tab w:val="left" w:pos="993"/>
          <w:tab w:val="left" w:pos="1396"/>
        </w:tabs>
        <w:ind w:left="0" w:firstLine="709"/>
        <w:rPr>
          <w:sz w:val="24"/>
          <w:szCs w:val="24"/>
        </w:rPr>
      </w:pPr>
      <w:r w:rsidRPr="0039339F">
        <w:rPr>
          <w:i/>
          <w:sz w:val="24"/>
          <w:szCs w:val="24"/>
        </w:rPr>
        <w:t>Знание</w:t>
      </w:r>
      <w:r w:rsidRPr="0039339F">
        <w:rPr>
          <w:i/>
          <w:spacing w:val="-4"/>
          <w:sz w:val="24"/>
          <w:szCs w:val="24"/>
        </w:rPr>
        <w:t xml:space="preserve"> </w:t>
      </w:r>
      <w:r w:rsidRPr="0039339F">
        <w:rPr>
          <w:i/>
          <w:sz w:val="24"/>
          <w:szCs w:val="24"/>
        </w:rPr>
        <w:t>исторических</w:t>
      </w:r>
      <w:r w:rsidRPr="0039339F">
        <w:rPr>
          <w:i/>
          <w:spacing w:val="-2"/>
          <w:sz w:val="24"/>
          <w:szCs w:val="24"/>
        </w:rPr>
        <w:t xml:space="preserve"> </w:t>
      </w:r>
      <w:r w:rsidRPr="0039339F">
        <w:rPr>
          <w:i/>
          <w:sz w:val="24"/>
          <w:szCs w:val="24"/>
        </w:rPr>
        <w:t>фактов,</w:t>
      </w:r>
      <w:r w:rsidRPr="0039339F">
        <w:rPr>
          <w:i/>
          <w:spacing w:val="-2"/>
          <w:sz w:val="24"/>
          <w:szCs w:val="24"/>
        </w:rPr>
        <w:t xml:space="preserve"> </w:t>
      </w:r>
      <w:r w:rsidRPr="0039339F">
        <w:rPr>
          <w:i/>
          <w:sz w:val="24"/>
          <w:szCs w:val="24"/>
        </w:rPr>
        <w:t>работа</w:t>
      </w:r>
      <w:r w:rsidRPr="0039339F">
        <w:rPr>
          <w:i/>
          <w:spacing w:val="-2"/>
          <w:sz w:val="24"/>
          <w:szCs w:val="24"/>
        </w:rPr>
        <w:t xml:space="preserve"> </w:t>
      </w:r>
      <w:r w:rsidRPr="0039339F">
        <w:rPr>
          <w:i/>
          <w:sz w:val="24"/>
          <w:szCs w:val="24"/>
        </w:rPr>
        <w:t>с</w:t>
      </w:r>
      <w:r w:rsidRPr="0039339F">
        <w:rPr>
          <w:i/>
          <w:spacing w:val="-4"/>
          <w:sz w:val="24"/>
          <w:szCs w:val="24"/>
        </w:rPr>
        <w:t xml:space="preserve"> </w:t>
      </w:r>
      <w:r w:rsidRPr="0039339F">
        <w:rPr>
          <w:i/>
          <w:spacing w:val="-2"/>
          <w:sz w:val="24"/>
          <w:szCs w:val="24"/>
        </w:rPr>
        <w:t>фактами</w:t>
      </w:r>
      <w:r w:rsidRPr="0039339F">
        <w:rPr>
          <w:spacing w:val="-2"/>
          <w:sz w:val="24"/>
          <w:szCs w:val="24"/>
        </w:rPr>
        <w:t>:</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указывать</w:t>
      </w:r>
      <w:r w:rsidRPr="0039339F">
        <w:rPr>
          <w:spacing w:val="27"/>
          <w:sz w:val="24"/>
          <w:szCs w:val="24"/>
        </w:rPr>
        <w:t xml:space="preserve"> </w:t>
      </w:r>
      <w:r w:rsidRPr="0039339F">
        <w:rPr>
          <w:sz w:val="24"/>
          <w:szCs w:val="24"/>
        </w:rPr>
        <w:t>(называть)</w:t>
      </w:r>
      <w:r w:rsidRPr="0039339F">
        <w:rPr>
          <w:spacing w:val="28"/>
          <w:sz w:val="24"/>
          <w:szCs w:val="24"/>
        </w:rPr>
        <w:t xml:space="preserve"> </w:t>
      </w:r>
      <w:r w:rsidRPr="0039339F">
        <w:rPr>
          <w:sz w:val="24"/>
          <w:szCs w:val="24"/>
        </w:rPr>
        <w:t>место,</w:t>
      </w:r>
      <w:r w:rsidRPr="0039339F">
        <w:rPr>
          <w:spacing w:val="27"/>
          <w:sz w:val="24"/>
          <w:szCs w:val="24"/>
        </w:rPr>
        <w:t xml:space="preserve"> </w:t>
      </w:r>
      <w:r w:rsidRPr="0039339F">
        <w:rPr>
          <w:sz w:val="24"/>
          <w:szCs w:val="24"/>
        </w:rPr>
        <w:t>обстоятельства,</w:t>
      </w:r>
      <w:r w:rsidRPr="0039339F">
        <w:rPr>
          <w:spacing w:val="28"/>
          <w:sz w:val="24"/>
          <w:szCs w:val="24"/>
        </w:rPr>
        <w:t xml:space="preserve"> </w:t>
      </w:r>
      <w:r w:rsidRPr="0039339F">
        <w:rPr>
          <w:sz w:val="24"/>
          <w:szCs w:val="24"/>
        </w:rPr>
        <w:t>участников, результаты</w:t>
      </w:r>
      <w:r w:rsidRPr="0039339F">
        <w:rPr>
          <w:spacing w:val="26"/>
          <w:sz w:val="24"/>
          <w:szCs w:val="24"/>
        </w:rPr>
        <w:t xml:space="preserve"> </w:t>
      </w:r>
      <w:r w:rsidRPr="0039339F">
        <w:rPr>
          <w:sz w:val="24"/>
          <w:szCs w:val="24"/>
        </w:rPr>
        <w:t xml:space="preserve">важнейших </w:t>
      </w:r>
      <w:r w:rsidRPr="0039339F">
        <w:rPr>
          <w:sz w:val="24"/>
          <w:szCs w:val="24"/>
        </w:rPr>
        <w:lastRenderedPageBreak/>
        <w:t>событий отечественной и всеобщей истории XVI—XVII вв.;</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группировать,</w:t>
      </w:r>
      <w:r w:rsidRPr="0039339F">
        <w:rPr>
          <w:spacing w:val="40"/>
          <w:sz w:val="24"/>
          <w:szCs w:val="24"/>
        </w:rPr>
        <w:t xml:space="preserve"> </w:t>
      </w:r>
      <w:r w:rsidRPr="0039339F">
        <w:rPr>
          <w:sz w:val="24"/>
          <w:szCs w:val="24"/>
        </w:rPr>
        <w:t>систематизировать</w:t>
      </w:r>
      <w:r w:rsidRPr="0039339F">
        <w:rPr>
          <w:spacing w:val="40"/>
          <w:sz w:val="24"/>
          <w:szCs w:val="24"/>
        </w:rPr>
        <w:t xml:space="preserve"> </w:t>
      </w:r>
      <w:r w:rsidRPr="0039339F">
        <w:rPr>
          <w:sz w:val="24"/>
          <w:szCs w:val="24"/>
        </w:rPr>
        <w:t>факты</w:t>
      </w:r>
      <w:r w:rsidRPr="0039339F">
        <w:rPr>
          <w:spacing w:val="40"/>
          <w:sz w:val="24"/>
          <w:szCs w:val="24"/>
        </w:rPr>
        <w:t xml:space="preserve"> </w:t>
      </w:r>
      <w:r w:rsidRPr="0039339F">
        <w:rPr>
          <w:sz w:val="24"/>
          <w:szCs w:val="24"/>
        </w:rPr>
        <w:t>по</w:t>
      </w:r>
      <w:r w:rsidRPr="0039339F">
        <w:rPr>
          <w:spacing w:val="40"/>
          <w:sz w:val="24"/>
          <w:szCs w:val="24"/>
        </w:rPr>
        <w:t xml:space="preserve"> </w:t>
      </w:r>
      <w:r w:rsidRPr="0039339F">
        <w:rPr>
          <w:sz w:val="24"/>
          <w:szCs w:val="24"/>
        </w:rPr>
        <w:t>заданному</w:t>
      </w:r>
      <w:r w:rsidRPr="0039339F">
        <w:rPr>
          <w:spacing w:val="40"/>
          <w:sz w:val="24"/>
          <w:szCs w:val="24"/>
        </w:rPr>
        <w:t xml:space="preserve"> </w:t>
      </w:r>
      <w:r w:rsidRPr="0039339F">
        <w:rPr>
          <w:sz w:val="24"/>
          <w:szCs w:val="24"/>
        </w:rPr>
        <w:t>признаку</w:t>
      </w:r>
      <w:r w:rsidRPr="0039339F">
        <w:rPr>
          <w:spacing w:val="40"/>
          <w:sz w:val="24"/>
          <w:szCs w:val="24"/>
        </w:rPr>
        <w:t xml:space="preserve"> </w:t>
      </w:r>
      <w:r w:rsidRPr="0039339F">
        <w:rPr>
          <w:sz w:val="24"/>
          <w:szCs w:val="24"/>
        </w:rPr>
        <w:t>(группировка событий по их принадлежности к историческим процессам, составление таблиц, схем).</w:t>
      </w:r>
    </w:p>
    <w:p w:rsidR="002F3F6D" w:rsidRPr="0039339F" w:rsidRDefault="00DF499F" w:rsidP="00CB1A6D">
      <w:pPr>
        <w:pStyle w:val="a7"/>
        <w:numPr>
          <w:ilvl w:val="0"/>
          <w:numId w:val="171"/>
        </w:numPr>
        <w:tabs>
          <w:tab w:val="left" w:pos="993"/>
          <w:tab w:val="left" w:pos="1396"/>
        </w:tabs>
        <w:ind w:left="0" w:firstLine="709"/>
        <w:rPr>
          <w:sz w:val="24"/>
          <w:szCs w:val="24"/>
        </w:rPr>
      </w:pPr>
      <w:r w:rsidRPr="0039339F">
        <w:rPr>
          <w:i/>
          <w:sz w:val="24"/>
          <w:szCs w:val="24"/>
        </w:rPr>
        <w:t>Работа</w:t>
      </w:r>
      <w:r w:rsidRPr="0039339F">
        <w:rPr>
          <w:i/>
          <w:spacing w:val="-2"/>
          <w:sz w:val="24"/>
          <w:szCs w:val="24"/>
        </w:rPr>
        <w:t xml:space="preserve"> </w:t>
      </w:r>
      <w:r w:rsidRPr="0039339F">
        <w:rPr>
          <w:i/>
          <w:sz w:val="24"/>
          <w:szCs w:val="24"/>
        </w:rPr>
        <w:t>с</w:t>
      </w:r>
      <w:r w:rsidRPr="0039339F">
        <w:rPr>
          <w:i/>
          <w:spacing w:val="-4"/>
          <w:sz w:val="24"/>
          <w:szCs w:val="24"/>
        </w:rPr>
        <w:t xml:space="preserve"> </w:t>
      </w:r>
      <w:r w:rsidRPr="0039339F">
        <w:rPr>
          <w:i/>
          <w:sz w:val="24"/>
          <w:szCs w:val="24"/>
        </w:rPr>
        <w:t>исторической</w:t>
      </w:r>
      <w:r w:rsidRPr="0039339F">
        <w:rPr>
          <w:i/>
          <w:spacing w:val="-1"/>
          <w:sz w:val="24"/>
          <w:szCs w:val="24"/>
        </w:rPr>
        <w:t xml:space="preserve"> </w:t>
      </w:r>
      <w:r w:rsidRPr="0039339F">
        <w:rPr>
          <w:i/>
          <w:spacing w:val="-2"/>
          <w:sz w:val="24"/>
          <w:szCs w:val="24"/>
        </w:rPr>
        <w:t>картой</w:t>
      </w:r>
      <w:r w:rsidRPr="0039339F">
        <w:rPr>
          <w:spacing w:val="-2"/>
          <w:sz w:val="24"/>
          <w:szCs w:val="24"/>
        </w:rPr>
        <w:t>:</w:t>
      </w:r>
    </w:p>
    <w:p w:rsidR="002F3F6D" w:rsidRPr="0039339F" w:rsidRDefault="00DF499F" w:rsidP="00BF496B">
      <w:pPr>
        <w:pStyle w:val="a3"/>
        <w:tabs>
          <w:tab w:val="left" w:pos="993"/>
        </w:tabs>
        <w:ind w:left="0" w:firstLine="709"/>
      </w:pPr>
      <w:r w:rsidRPr="0039339F">
        <w:t>—использовать</w:t>
      </w:r>
      <w:r w:rsidRPr="0039339F">
        <w:rPr>
          <w:spacing w:val="-5"/>
        </w:rPr>
        <w:t xml:space="preserve"> </w:t>
      </w:r>
      <w:r w:rsidRPr="0039339F">
        <w:t>историческую</w:t>
      </w:r>
      <w:r w:rsidRPr="0039339F">
        <w:rPr>
          <w:spacing w:val="-6"/>
        </w:rPr>
        <w:t xml:space="preserve"> </w:t>
      </w:r>
      <w:r w:rsidRPr="0039339F">
        <w:t>карту</w:t>
      </w:r>
      <w:r w:rsidRPr="0039339F">
        <w:rPr>
          <w:spacing w:val="-11"/>
        </w:rPr>
        <w:t xml:space="preserve"> </w:t>
      </w:r>
      <w:r w:rsidRPr="0039339F">
        <w:t>как</w:t>
      </w:r>
      <w:r w:rsidRPr="0039339F">
        <w:rPr>
          <w:spacing w:val="-6"/>
        </w:rPr>
        <w:t xml:space="preserve"> </w:t>
      </w:r>
      <w:r w:rsidRPr="0039339F">
        <w:t>источник</w:t>
      </w:r>
      <w:r w:rsidRPr="0039339F">
        <w:rPr>
          <w:spacing w:val="-9"/>
        </w:rPr>
        <w:t xml:space="preserve"> </w:t>
      </w:r>
      <w:r w:rsidRPr="0039339F">
        <w:t>информации</w:t>
      </w:r>
      <w:r w:rsidRPr="0039339F">
        <w:rPr>
          <w:spacing w:val="-6"/>
        </w:rPr>
        <w:t xml:space="preserve"> </w:t>
      </w:r>
      <w:r w:rsidRPr="0039339F">
        <w:t>о</w:t>
      </w:r>
      <w:r w:rsidRPr="0039339F">
        <w:rPr>
          <w:spacing w:val="-7"/>
        </w:rPr>
        <w:t xml:space="preserve"> </w:t>
      </w:r>
      <w:r w:rsidRPr="0039339F">
        <w:t>границах</w:t>
      </w:r>
      <w:r w:rsidRPr="0039339F">
        <w:rPr>
          <w:spacing w:val="-5"/>
        </w:rPr>
        <w:t xml:space="preserve"> </w:t>
      </w:r>
      <w:r w:rsidRPr="0039339F">
        <w:t>России</w:t>
      </w:r>
      <w:r w:rsidRPr="0039339F">
        <w:rPr>
          <w:spacing w:val="-8"/>
        </w:rPr>
        <w:t xml:space="preserve"> </w:t>
      </w:r>
      <w:r w:rsidRPr="0039339F">
        <w:t>и других государств, важнейших исторических событиях и процессах отечественной и всеобщей истории XVI—XVII вв.;</w:t>
      </w:r>
    </w:p>
    <w:p w:rsidR="002F3F6D" w:rsidRPr="0039339F" w:rsidRDefault="00DF499F" w:rsidP="00BF496B">
      <w:pPr>
        <w:pStyle w:val="a3"/>
        <w:tabs>
          <w:tab w:val="left" w:pos="993"/>
        </w:tabs>
        <w:ind w:left="0" w:firstLine="709"/>
      </w:pPr>
      <w:r w:rsidRPr="0039339F">
        <w:t>—устанавливать на</w:t>
      </w:r>
      <w:r w:rsidRPr="0039339F">
        <w:rPr>
          <w:spacing w:val="-1"/>
        </w:rPr>
        <w:t xml:space="preserve"> </w:t>
      </w:r>
      <w:r w:rsidRPr="0039339F">
        <w:t>основе</w:t>
      </w:r>
      <w:r w:rsidRPr="0039339F">
        <w:rPr>
          <w:spacing w:val="-1"/>
        </w:rPr>
        <w:t xml:space="preserve"> </w:t>
      </w:r>
      <w:r w:rsidRPr="0039339F">
        <w:t>карты связи между</w:t>
      </w:r>
      <w:r w:rsidRPr="0039339F">
        <w:rPr>
          <w:spacing w:val="-5"/>
        </w:rPr>
        <w:t xml:space="preserve"> </w:t>
      </w:r>
      <w:r w:rsidRPr="0039339F">
        <w:t>географическим</w:t>
      </w:r>
      <w:r w:rsidRPr="0039339F">
        <w:rPr>
          <w:spacing w:val="-1"/>
        </w:rPr>
        <w:t xml:space="preserve"> </w:t>
      </w:r>
      <w:r w:rsidRPr="0039339F">
        <w:t>положением</w:t>
      </w:r>
      <w:r w:rsidRPr="0039339F">
        <w:rPr>
          <w:spacing w:val="-1"/>
        </w:rPr>
        <w:t xml:space="preserve"> </w:t>
      </w:r>
      <w:r w:rsidRPr="0039339F">
        <w:t>страны и особенностями ее экономического, социального и политического развития.</w:t>
      </w:r>
    </w:p>
    <w:p w:rsidR="002F3F6D" w:rsidRPr="0039339F" w:rsidRDefault="00DF499F" w:rsidP="00CB1A6D">
      <w:pPr>
        <w:pStyle w:val="a7"/>
        <w:numPr>
          <w:ilvl w:val="0"/>
          <w:numId w:val="171"/>
        </w:numPr>
        <w:tabs>
          <w:tab w:val="left" w:pos="993"/>
          <w:tab w:val="left" w:pos="1396"/>
        </w:tabs>
        <w:ind w:left="0" w:firstLine="709"/>
        <w:rPr>
          <w:sz w:val="24"/>
          <w:szCs w:val="24"/>
        </w:rPr>
      </w:pPr>
      <w:r w:rsidRPr="0039339F">
        <w:rPr>
          <w:i/>
          <w:sz w:val="24"/>
          <w:szCs w:val="24"/>
        </w:rPr>
        <w:t>Работа</w:t>
      </w:r>
      <w:r w:rsidRPr="0039339F">
        <w:rPr>
          <w:i/>
          <w:spacing w:val="-3"/>
          <w:sz w:val="24"/>
          <w:szCs w:val="24"/>
        </w:rPr>
        <w:t xml:space="preserve"> </w:t>
      </w:r>
      <w:r w:rsidRPr="0039339F">
        <w:rPr>
          <w:i/>
          <w:sz w:val="24"/>
          <w:szCs w:val="24"/>
        </w:rPr>
        <w:t>с</w:t>
      </w:r>
      <w:r w:rsidRPr="0039339F">
        <w:rPr>
          <w:i/>
          <w:spacing w:val="-3"/>
          <w:sz w:val="24"/>
          <w:szCs w:val="24"/>
        </w:rPr>
        <w:t xml:space="preserve"> </w:t>
      </w:r>
      <w:r w:rsidRPr="0039339F">
        <w:rPr>
          <w:i/>
          <w:sz w:val="24"/>
          <w:szCs w:val="24"/>
        </w:rPr>
        <w:t>историческими</w:t>
      </w:r>
      <w:r w:rsidRPr="0039339F">
        <w:rPr>
          <w:i/>
          <w:spacing w:val="-3"/>
          <w:sz w:val="24"/>
          <w:szCs w:val="24"/>
        </w:rPr>
        <w:t xml:space="preserve"> </w:t>
      </w:r>
      <w:r w:rsidRPr="0039339F">
        <w:rPr>
          <w:i/>
          <w:spacing w:val="-2"/>
          <w:sz w:val="24"/>
          <w:szCs w:val="24"/>
        </w:rPr>
        <w:t>источниками</w:t>
      </w:r>
      <w:r w:rsidRPr="0039339F">
        <w:rPr>
          <w:spacing w:val="-2"/>
          <w:sz w:val="24"/>
          <w:szCs w:val="24"/>
        </w:rPr>
        <w:t>:</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различать</w:t>
      </w:r>
      <w:r w:rsidRPr="0039339F">
        <w:rPr>
          <w:spacing w:val="40"/>
          <w:sz w:val="24"/>
          <w:szCs w:val="24"/>
        </w:rPr>
        <w:t xml:space="preserve"> </w:t>
      </w:r>
      <w:r w:rsidRPr="0039339F">
        <w:rPr>
          <w:sz w:val="24"/>
          <w:szCs w:val="24"/>
        </w:rPr>
        <w:t>виды</w:t>
      </w:r>
      <w:r w:rsidRPr="0039339F">
        <w:rPr>
          <w:spacing w:val="40"/>
          <w:sz w:val="24"/>
          <w:szCs w:val="24"/>
        </w:rPr>
        <w:t xml:space="preserve"> </w:t>
      </w:r>
      <w:r w:rsidRPr="0039339F">
        <w:rPr>
          <w:sz w:val="24"/>
          <w:szCs w:val="24"/>
        </w:rPr>
        <w:t>письменных</w:t>
      </w:r>
      <w:r w:rsidRPr="0039339F">
        <w:rPr>
          <w:spacing w:val="40"/>
          <w:sz w:val="24"/>
          <w:szCs w:val="24"/>
        </w:rPr>
        <w:t xml:space="preserve"> </w:t>
      </w:r>
      <w:r w:rsidRPr="0039339F">
        <w:rPr>
          <w:sz w:val="24"/>
          <w:szCs w:val="24"/>
        </w:rPr>
        <w:t>исторических</w:t>
      </w:r>
      <w:r w:rsidRPr="0039339F">
        <w:rPr>
          <w:spacing w:val="40"/>
          <w:sz w:val="24"/>
          <w:szCs w:val="24"/>
        </w:rPr>
        <w:t xml:space="preserve"> </w:t>
      </w:r>
      <w:r w:rsidRPr="0039339F">
        <w:rPr>
          <w:sz w:val="24"/>
          <w:szCs w:val="24"/>
        </w:rPr>
        <w:t>источников</w:t>
      </w:r>
      <w:r w:rsidRPr="0039339F">
        <w:rPr>
          <w:spacing w:val="40"/>
          <w:sz w:val="24"/>
          <w:szCs w:val="24"/>
        </w:rPr>
        <w:t xml:space="preserve"> </w:t>
      </w:r>
      <w:r w:rsidRPr="0039339F">
        <w:rPr>
          <w:sz w:val="24"/>
          <w:szCs w:val="24"/>
        </w:rPr>
        <w:t>(официальные,</w:t>
      </w:r>
      <w:r w:rsidRPr="0039339F">
        <w:rPr>
          <w:spacing w:val="40"/>
          <w:sz w:val="24"/>
          <w:szCs w:val="24"/>
        </w:rPr>
        <w:t xml:space="preserve"> </w:t>
      </w:r>
      <w:r w:rsidRPr="0039339F">
        <w:rPr>
          <w:sz w:val="24"/>
          <w:szCs w:val="24"/>
        </w:rPr>
        <w:t>личные, литературные и др.);</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характеризовать</w:t>
      </w:r>
      <w:r w:rsidRPr="0039339F">
        <w:rPr>
          <w:spacing w:val="80"/>
          <w:sz w:val="24"/>
          <w:szCs w:val="24"/>
        </w:rPr>
        <w:t xml:space="preserve"> </w:t>
      </w:r>
      <w:r w:rsidRPr="0039339F">
        <w:rPr>
          <w:sz w:val="24"/>
          <w:szCs w:val="24"/>
        </w:rPr>
        <w:t>обстоятельства</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цель</w:t>
      </w:r>
      <w:r w:rsidRPr="0039339F">
        <w:rPr>
          <w:spacing w:val="80"/>
          <w:sz w:val="24"/>
          <w:szCs w:val="24"/>
        </w:rPr>
        <w:t xml:space="preserve"> </w:t>
      </w:r>
      <w:r w:rsidRPr="0039339F">
        <w:rPr>
          <w:sz w:val="24"/>
          <w:szCs w:val="24"/>
        </w:rPr>
        <w:t>создания</w:t>
      </w:r>
      <w:r w:rsidRPr="0039339F">
        <w:rPr>
          <w:spacing w:val="80"/>
          <w:sz w:val="24"/>
          <w:szCs w:val="24"/>
        </w:rPr>
        <w:t xml:space="preserve"> </w:t>
      </w:r>
      <w:r w:rsidRPr="0039339F">
        <w:rPr>
          <w:sz w:val="24"/>
          <w:szCs w:val="24"/>
        </w:rPr>
        <w:t>источника,</w:t>
      </w:r>
      <w:r w:rsidRPr="0039339F">
        <w:rPr>
          <w:spacing w:val="80"/>
          <w:sz w:val="24"/>
          <w:szCs w:val="24"/>
        </w:rPr>
        <w:t xml:space="preserve"> </w:t>
      </w:r>
      <w:r w:rsidRPr="0039339F">
        <w:rPr>
          <w:sz w:val="24"/>
          <w:szCs w:val="24"/>
        </w:rPr>
        <w:t>раскрывать</w:t>
      </w:r>
      <w:r w:rsidRPr="0039339F">
        <w:rPr>
          <w:spacing w:val="80"/>
          <w:sz w:val="24"/>
          <w:szCs w:val="24"/>
        </w:rPr>
        <w:t xml:space="preserve"> </w:t>
      </w:r>
      <w:r w:rsidRPr="0039339F">
        <w:rPr>
          <w:sz w:val="24"/>
          <w:szCs w:val="24"/>
        </w:rPr>
        <w:t>его информационную ценность;</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проводить</w:t>
      </w:r>
      <w:r w:rsidRPr="0039339F">
        <w:rPr>
          <w:spacing w:val="40"/>
          <w:sz w:val="24"/>
          <w:szCs w:val="24"/>
        </w:rPr>
        <w:t xml:space="preserve"> </w:t>
      </w:r>
      <w:r w:rsidRPr="0039339F">
        <w:rPr>
          <w:sz w:val="24"/>
          <w:szCs w:val="24"/>
        </w:rPr>
        <w:t>поиск</w:t>
      </w:r>
      <w:r w:rsidRPr="0039339F">
        <w:rPr>
          <w:spacing w:val="40"/>
          <w:sz w:val="24"/>
          <w:szCs w:val="24"/>
        </w:rPr>
        <w:t xml:space="preserve"> </w:t>
      </w:r>
      <w:r w:rsidRPr="0039339F">
        <w:rPr>
          <w:sz w:val="24"/>
          <w:szCs w:val="24"/>
        </w:rPr>
        <w:t>информации</w:t>
      </w:r>
      <w:r w:rsidRPr="0039339F">
        <w:rPr>
          <w:spacing w:val="40"/>
          <w:sz w:val="24"/>
          <w:szCs w:val="24"/>
        </w:rPr>
        <w:t xml:space="preserve"> </w:t>
      </w:r>
      <w:r w:rsidRPr="0039339F">
        <w:rPr>
          <w:sz w:val="24"/>
          <w:szCs w:val="24"/>
        </w:rPr>
        <w:t>в</w:t>
      </w:r>
      <w:r w:rsidRPr="0039339F">
        <w:rPr>
          <w:spacing w:val="40"/>
          <w:sz w:val="24"/>
          <w:szCs w:val="24"/>
        </w:rPr>
        <w:t xml:space="preserve"> </w:t>
      </w:r>
      <w:r w:rsidRPr="0039339F">
        <w:rPr>
          <w:sz w:val="24"/>
          <w:szCs w:val="24"/>
        </w:rPr>
        <w:t>тексте</w:t>
      </w:r>
      <w:r w:rsidRPr="0039339F">
        <w:rPr>
          <w:spacing w:val="40"/>
          <w:sz w:val="24"/>
          <w:szCs w:val="24"/>
        </w:rPr>
        <w:t xml:space="preserve"> </w:t>
      </w:r>
      <w:r w:rsidRPr="0039339F">
        <w:rPr>
          <w:sz w:val="24"/>
          <w:szCs w:val="24"/>
        </w:rPr>
        <w:t>письменного</w:t>
      </w:r>
      <w:r w:rsidRPr="0039339F">
        <w:rPr>
          <w:spacing w:val="40"/>
          <w:sz w:val="24"/>
          <w:szCs w:val="24"/>
        </w:rPr>
        <w:t xml:space="preserve"> </w:t>
      </w:r>
      <w:r w:rsidRPr="0039339F">
        <w:rPr>
          <w:sz w:val="24"/>
          <w:szCs w:val="24"/>
        </w:rPr>
        <w:t>источника,</w:t>
      </w:r>
      <w:r w:rsidRPr="0039339F">
        <w:rPr>
          <w:spacing w:val="40"/>
          <w:sz w:val="24"/>
          <w:szCs w:val="24"/>
        </w:rPr>
        <w:t xml:space="preserve"> </w:t>
      </w:r>
      <w:r w:rsidRPr="0039339F">
        <w:rPr>
          <w:sz w:val="24"/>
          <w:szCs w:val="24"/>
        </w:rPr>
        <w:t>визуальных</w:t>
      </w:r>
      <w:r w:rsidRPr="0039339F">
        <w:rPr>
          <w:spacing w:val="40"/>
          <w:sz w:val="24"/>
          <w:szCs w:val="24"/>
        </w:rPr>
        <w:t xml:space="preserve"> </w:t>
      </w:r>
      <w:r w:rsidRPr="0039339F">
        <w:rPr>
          <w:sz w:val="24"/>
          <w:szCs w:val="24"/>
        </w:rPr>
        <w:t>и вещественных памятниках эпохи;</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сопоставлять</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систематизировать</w:t>
      </w:r>
      <w:r w:rsidRPr="0039339F">
        <w:rPr>
          <w:spacing w:val="80"/>
          <w:sz w:val="24"/>
          <w:szCs w:val="24"/>
        </w:rPr>
        <w:t xml:space="preserve"> </w:t>
      </w:r>
      <w:r w:rsidRPr="0039339F">
        <w:rPr>
          <w:sz w:val="24"/>
          <w:szCs w:val="24"/>
        </w:rPr>
        <w:t>информацию</w:t>
      </w:r>
      <w:r w:rsidRPr="0039339F">
        <w:rPr>
          <w:spacing w:val="80"/>
          <w:sz w:val="24"/>
          <w:szCs w:val="24"/>
        </w:rPr>
        <w:t xml:space="preserve"> </w:t>
      </w:r>
      <w:r w:rsidRPr="0039339F">
        <w:rPr>
          <w:sz w:val="24"/>
          <w:szCs w:val="24"/>
        </w:rPr>
        <w:t>из</w:t>
      </w:r>
      <w:r w:rsidRPr="0039339F">
        <w:rPr>
          <w:spacing w:val="80"/>
          <w:sz w:val="24"/>
          <w:szCs w:val="24"/>
        </w:rPr>
        <w:t xml:space="preserve"> </w:t>
      </w:r>
      <w:r w:rsidRPr="0039339F">
        <w:rPr>
          <w:sz w:val="24"/>
          <w:szCs w:val="24"/>
        </w:rPr>
        <w:t>нескольких</w:t>
      </w:r>
      <w:r w:rsidRPr="0039339F">
        <w:rPr>
          <w:spacing w:val="80"/>
          <w:sz w:val="24"/>
          <w:szCs w:val="24"/>
        </w:rPr>
        <w:t xml:space="preserve"> </w:t>
      </w:r>
      <w:r w:rsidRPr="0039339F">
        <w:rPr>
          <w:sz w:val="24"/>
          <w:szCs w:val="24"/>
        </w:rPr>
        <w:t xml:space="preserve">однотипных </w:t>
      </w:r>
      <w:r w:rsidRPr="0039339F">
        <w:rPr>
          <w:spacing w:val="-2"/>
          <w:sz w:val="24"/>
          <w:szCs w:val="24"/>
        </w:rPr>
        <w:t>источников.</w:t>
      </w:r>
    </w:p>
    <w:p w:rsidR="002F3F6D" w:rsidRPr="0039339F" w:rsidRDefault="00DF499F" w:rsidP="00CB1A6D">
      <w:pPr>
        <w:pStyle w:val="a7"/>
        <w:numPr>
          <w:ilvl w:val="0"/>
          <w:numId w:val="171"/>
        </w:numPr>
        <w:tabs>
          <w:tab w:val="left" w:pos="993"/>
          <w:tab w:val="left" w:pos="1396"/>
        </w:tabs>
        <w:ind w:left="0" w:firstLine="709"/>
        <w:rPr>
          <w:sz w:val="24"/>
          <w:szCs w:val="24"/>
        </w:rPr>
      </w:pPr>
      <w:r w:rsidRPr="0039339F">
        <w:rPr>
          <w:i/>
          <w:sz w:val="24"/>
          <w:szCs w:val="24"/>
        </w:rPr>
        <w:t>Историческое</w:t>
      </w:r>
      <w:r w:rsidRPr="0039339F">
        <w:rPr>
          <w:i/>
          <w:spacing w:val="-5"/>
          <w:sz w:val="24"/>
          <w:szCs w:val="24"/>
        </w:rPr>
        <w:t xml:space="preserve"> </w:t>
      </w:r>
      <w:r w:rsidRPr="0039339F">
        <w:rPr>
          <w:i/>
          <w:sz w:val="24"/>
          <w:szCs w:val="24"/>
        </w:rPr>
        <w:t>описание</w:t>
      </w:r>
      <w:r w:rsidRPr="0039339F">
        <w:rPr>
          <w:i/>
          <w:spacing w:val="-2"/>
          <w:sz w:val="24"/>
          <w:szCs w:val="24"/>
        </w:rPr>
        <w:t xml:space="preserve"> (реконструкция)</w:t>
      </w:r>
      <w:r w:rsidRPr="0039339F">
        <w:rPr>
          <w:spacing w:val="-2"/>
          <w:sz w:val="24"/>
          <w:szCs w:val="24"/>
        </w:rPr>
        <w:t>:</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рассказывать</w:t>
      </w:r>
      <w:r w:rsidRPr="0039339F">
        <w:rPr>
          <w:spacing w:val="-15"/>
          <w:sz w:val="24"/>
          <w:szCs w:val="24"/>
        </w:rPr>
        <w:t xml:space="preserve"> </w:t>
      </w:r>
      <w:r w:rsidRPr="0039339F">
        <w:rPr>
          <w:sz w:val="24"/>
          <w:szCs w:val="24"/>
        </w:rPr>
        <w:t>о</w:t>
      </w:r>
      <w:r w:rsidRPr="0039339F">
        <w:rPr>
          <w:spacing w:val="-15"/>
          <w:sz w:val="24"/>
          <w:szCs w:val="24"/>
        </w:rPr>
        <w:t xml:space="preserve"> </w:t>
      </w:r>
      <w:r w:rsidRPr="0039339F">
        <w:rPr>
          <w:sz w:val="24"/>
          <w:szCs w:val="24"/>
        </w:rPr>
        <w:t>ключевых</w:t>
      </w:r>
      <w:r w:rsidRPr="0039339F">
        <w:rPr>
          <w:spacing w:val="-13"/>
          <w:sz w:val="24"/>
          <w:szCs w:val="24"/>
        </w:rPr>
        <w:t xml:space="preserve"> </w:t>
      </w:r>
      <w:r w:rsidRPr="0039339F">
        <w:rPr>
          <w:sz w:val="24"/>
          <w:szCs w:val="24"/>
        </w:rPr>
        <w:t>событиях</w:t>
      </w:r>
      <w:r w:rsidRPr="0039339F">
        <w:rPr>
          <w:spacing w:val="-15"/>
          <w:sz w:val="24"/>
          <w:szCs w:val="24"/>
        </w:rPr>
        <w:t xml:space="preserve"> </w:t>
      </w:r>
      <w:r w:rsidRPr="0039339F">
        <w:rPr>
          <w:sz w:val="24"/>
          <w:szCs w:val="24"/>
        </w:rPr>
        <w:t>отечественной</w:t>
      </w:r>
      <w:r w:rsidRPr="0039339F">
        <w:rPr>
          <w:spacing w:val="-15"/>
          <w:sz w:val="24"/>
          <w:szCs w:val="24"/>
        </w:rPr>
        <w:t xml:space="preserve"> </w:t>
      </w:r>
      <w:r w:rsidRPr="0039339F">
        <w:rPr>
          <w:sz w:val="24"/>
          <w:szCs w:val="24"/>
        </w:rPr>
        <w:t>и</w:t>
      </w:r>
      <w:r w:rsidRPr="0039339F">
        <w:rPr>
          <w:spacing w:val="-14"/>
          <w:sz w:val="24"/>
          <w:szCs w:val="24"/>
        </w:rPr>
        <w:t xml:space="preserve"> </w:t>
      </w:r>
      <w:r w:rsidRPr="0039339F">
        <w:rPr>
          <w:sz w:val="24"/>
          <w:szCs w:val="24"/>
        </w:rPr>
        <w:t>всеобщей</w:t>
      </w:r>
      <w:r w:rsidRPr="0039339F">
        <w:rPr>
          <w:spacing w:val="-14"/>
          <w:sz w:val="24"/>
          <w:szCs w:val="24"/>
        </w:rPr>
        <w:t xml:space="preserve"> </w:t>
      </w:r>
      <w:r w:rsidRPr="0039339F">
        <w:rPr>
          <w:sz w:val="24"/>
          <w:szCs w:val="24"/>
        </w:rPr>
        <w:t>истории</w:t>
      </w:r>
      <w:r w:rsidRPr="0039339F">
        <w:rPr>
          <w:spacing w:val="-14"/>
          <w:sz w:val="24"/>
          <w:szCs w:val="24"/>
        </w:rPr>
        <w:t xml:space="preserve"> </w:t>
      </w:r>
      <w:r w:rsidRPr="0039339F">
        <w:rPr>
          <w:sz w:val="24"/>
          <w:szCs w:val="24"/>
        </w:rPr>
        <w:t>XVI—XVII вв., их участниках;</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 xml:space="preserve">составлять краткую характеристику известных персоналий отечественной и всеобщей истории XVI—XVII вв. (ключевые факты биографии, личные качества, </w:t>
      </w:r>
      <w:r w:rsidRPr="0039339F">
        <w:rPr>
          <w:spacing w:val="-2"/>
          <w:sz w:val="24"/>
          <w:szCs w:val="24"/>
        </w:rPr>
        <w:t>деятельность);</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рассказывать об образе жизни различных групп населения в России и других странах в раннее Новое время;</w:t>
      </w:r>
    </w:p>
    <w:p w:rsidR="002F3F6D" w:rsidRPr="00850448" w:rsidRDefault="00DF499F" w:rsidP="00850448">
      <w:pPr>
        <w:pStyle w:val="a7"/>
        <w:numPr>
          <w:ilvl w:val="0"/>
          <w:numId w:val="178"/>
        </w:numPr>
        <w:tabs>
          <w:tab w:val="left" w:pos="993"/>
          <w:tab w:val="left" w:pos="1254"/>
        </w:tabs>
        <w:ind w:left="0" w:firstLine="709"/>
        <w:rPr>
          <w:sz w:val="24"/>
          <w:szCs w:val="24"/>
        </w:rPr>
      </w:pPr>
      <w:r w:rsidRPr="0039339F">
        <w:rPr>
          <w:sz w:val="24"/>
          <w:szCs w:val="24"/>
        </w:rPr>
        <w:t>представлять</w:t>
      </w:r>
      <w:r w:rsidRPr="0039339F">
        <w:rPr>
          <w:spacing w:val="62"/>
          <w:sz w:val="24"/>
          <w:szCs w:val="24"/>
        </w:rPr>
        <w:t xml:space="preserve"> </w:t>
      </w:r>
      <w:r w:rsidRPr="0039339F">
        <w:rPr>
          <w:sz w:val="24"/>
          <w:szCs w:val="24"/>
        </w:rPr>
        <w:t>описание</w:t>
      </w:r>
      <w:r w:rsidRPr="0039339F">
        <w:rPr>
          <w:spacing w:val="61"/>
          <w:sz w:val="24"/>
          <w:szCs w:val="24"/>
        </w:rPr>
        <w:t xml:space="preserve"> </w:t>
      </w:r>
      <w:r w:rsidRPr="0039339F">
        <w:rPr>
          <w:sz w:val="24"/>
          <w:szCs w:val="24"/>
        </w:rPr>
        <w:t>памятников</w:t>
      </w:r>
      <w:r w:rsidRPr="0039339F">
        <w:rPr>
          <w:spacing w:val="64"/>
          <w:sz w:val="24"/>
          <w:szCs w:val="24"/>
        </w:rPr>
        <w:t xml:space="preserve"> </w:t>
      </w:r>
      <w:r w:rsidRPr="0039339F">
        <w:rPr>
          <w:sz w:val="24"/>
          <w:szCs w:val="24"/>
        </w:rPr>
        <w:t>материальной</w:t>
      </w:r>
      <w:r w:rsidRPr="0039339F">
        <w:rPr>
          <w:spacing w:val="62"/>
          <w:sz w:val="24"/>
          <w:szCs w:val="24"/>
        </w:rPr>
        <w:t xml:space="preserve"> </w:t>
      </w:r>
      <w:r w:rsidRPr="0039339F">
        <w:rPr>
          <w:sz w:val="24"/>
          <w:szCs w:val="24"/>
        </w:rPr>
        <w:t>и</w:t>
      </w:r>
      <w:r w:rsidRPr="0039339F">
        <w:rPr>
          <w:spacing w:val="65"/>
          <w:sz w:val="24"/>
          <w:szCs w:val="24"/>
        </w:rPr>
        <w:t xml:space="preserve"> </w:t>
      </w:r>
      <w:r w:rsidRPr="0039339F">
        <w:rPr>
          <w:sz w:val="24"/>
          <w:szCs w:val="24"/>
        </w:rPr>
        <w:t>художественной</w:t>
      </w:r>
      <w:r w:rsidRPr="0039339F">
        <w:rPr>
          <w:spacing w:val="65"/>
          <w:sz w:val="24"/>
          <w:szCs w:val="24"/>
        </w:rPr>
        <w:t xml:space="preserve"> </w:t>
      </w:r>
      <w:r w:rsidRPr="0039339F">
        <w:rPr>
          <w:spacing w:val="-2"/>
          <w:sz w:val="24"/>
          <w:szCs w:val="24"/>
        </w:rPr>
        <w:t>культуры</w:t>
      </w:r>
      <w:r w:rsidR="00850448">
        <w:rPr>
          <w:spacing w:val="-2"/>
          <w:sz w:val="24"/>
          <w:szCs w:val="24"/>
        </w:rPr>
        <w:t xml:space="preserve"> </w:t>
      </w:r>
      <w:r w:rsidRPr="0039339F">
        <w:t>изучаемой</w:t>
      </w:r>
      <w:r w:rsidRPr="00850448">
        <w:rPr>
          <w:spacing w:val="-6"/>
        </w:rPr>
        <w:t xml:space="preserve"> </w:t>
      </w:r>
      <w:r w:rsidRPr="00850448">
        <w:rPr>
          <w:spacing w:val="-2"/>
        </w:rPr>
        <w:t>эпохи.</w:t>
      </w:r>
    </w:p>
    <w:p w:rsidR="002F3F6D" w:rsidRPr="0039339F" w:rsidRDefault="00DF499F" w:rsidP="00CB1A6D">
      <w:pPr>
        <w:pStyle w:val="a7"/>
        <w:numPr>
          <w:ilvl w:val="0"/>
          <w:numId w:val="171"/>
        </w:numPr>
        <w:tabs>
          <w:tab w:val="left" w:pos="993"/>
          <w:tab w:val="left" w:pos="1396"/>
        </w:tabs>
        <w:ind w:left="0" w:firstLine="709"/>
        <w:rPr>
          <w:sz w:val="24"/>
          <w:szCs w:val="24"/>
        </w:rPr>
      </w:pPr>
      <w:r w:rsidRPr="0039339F">
        <w:rPr>
          <w:i/>
          <w:sz w:val="24"/>
          <w:szCs w:val="24"/>
        </w:rPr>
        <w:t>Анализ,</w:t>
      </w:r>
      <w:r w:rsidRPr="0039339F">
        <w:rPr>
          <w:i/>
          <w:spacing w:val="-6"/>
          <w:sz w:val="24"/>
          <w:szCs w:val="24"/>
        </w:rPr>
        <w:t xml:space="preserve"> </w:t>
      </w:r>
      <w:r w:rsidRPr="0039339F">
        <w:rPr>
          <w:i/>
          <w:sz w:val="24"/>
          <w:szCs w:val="24"/>
        </w:rPr>
        <w:t>объяснение</w:t>
      </w:r>
      <w:r w:rsidRPr="0039339F">
        <w:rPr>
          <w:i/>
          <w:spacing w:val="-4"/>
          <w:sz w:val="24"/>
          <w:szCs w:val="24"/>
        </w:rPr>
        <w:t xml:space="preserve"> </w:t>
      </w:r>
      <w:r w:rsidRPr="0039339F">
        <w:rPr>
          <w:i/>
          <w:sz w:val="24"/>
          <w:szCs w:val="24"/>
        </w:rPr>
        <w:t>исторических</w:t>
      </w:r>
      <w:r w:rsidRPr="0039339F">
        <w:rPr>
          <w:i/>
          <w:spacing w:val="-3"/>
          <w:sz w:val="24"/>
          <w:szCs w:val="24"/>
        </w:rPr>
        <w:t xml:space="preserve"> </w:t>
      </w:r>
      <w:r w:rsidRPr="0039339F">
        <w:rPr>
          <w:i/>
          <w:sz w:val="24"/>
          <w:szCs w:val="24"/>
        </w:rPr>
        <w:t>событий,</w:t>
      </w:r>
      <w:r w:rsidRPr="0039339F">
        <w:rPr>
          <w:i/>
          <w:spacing w:val="-2"/>
          <w:sz w:val="24"/>
          <w:szCs w:val="24"/>
        </w:rPr>
        <w:t xml:space="preserve"> явлений</w:t>
      </w:r>
      <w:r w:rsidRPr="0039339F">
        <w:rPr>
          <w:spacing w:val="-2"/>
          <w:sz w:val="24"/>
          <w:szCs w:val="24"/>
        </w:rPr>
        <w:t>:</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раскрывать</w:t>
      </w:r>
      <w:r w:rsidRPr="0039339F">
        <w:rPr>
          <w:spacing w:val="-15"/>
          <w:sz w:val="24"/>
          <w:szCs w:val="24"/>
        </w:rPr>
        <w:t xml:space="preserve"> </w:t>
      </w:r>
      <w:r w:rsidRPr="0039339F">
        <w:rPr>
          <w:sz w:val="24"/>
          <w:szCs w:val="24"/>
        </w:rPr>
        <w:t>существенные</w:t>
      </w:r>
      <w:r w:rsidRPr="0039339F">
        <w:rPr>
          <w:spacing w:val="-15"/>
          <w:sz w:val="24"/>
          <w:szCs w:val="24"/>
        </w:rPr>
        <w:t xml:space="preserve"> </w:t>
      </w:r>
      <w:r w:rsidRPr="0039339F">
        <w:rPr>
          <w:sz w:val="24"/>
          <w:szCs w:val="24"/>
        </w:rPr>
        <w:t>черты:</w:t>
      </w:r>
      <w:r w:rsidRPr="0039339F">
        <w:rPr>
          <w:spacing w:val="-15"/>
          <w:sz w:val="24"/>
          <w:szCs w:val="24"/>
        </w:rPr>
        <w:t xml:space="preserve"> </w:t>
      </w:r>
      <w:r w:rsidRPr="0039339F">
        <w:rPr>
          <w:sz w:val="24"/>
          <w:szCs w:val="24"/>
        </w:rPr>
        <w:t>а)</w:t>
      </w:r>
      <w:r w:rsidRPr="0039339F">
        <w:rPr>
          <w:spacing w:val="-15"/>
          <w:sz w:val="24"/>
          <w:szCs w:val="24"/>
        </w:rPr>
        <w:t xml:space="preserve"> </w:t>
      </w:r>
      <w:r w:rsidRPr="0039339F">
        <w:rPr>
          <w:sz w:val="24"/>
          <w:szCs w:val="24"/>
        </w:rPr>
        <w:t>экономического,</w:t>
      </w:r>
      <w:r w:rsidRPr="0039339F">
        <w:rPr>
          <w:spacing w:val="-15"/>
          <w:sz w:val="24"/>
          <w:szCs w:val="24"/>
        </w:rPr>
        <w:t xml:space="preserve"> </w:t>
      </w:r>
      <w:r w:rsidRPr="0039339F">
        <w:rPr>
          <w:sz w:val="24"/>
          <w:szCs w:val="24"/>
        </w:rPr>
        <w:t>социального</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политического развития России и других стран в XVI—XVII вв.; б) европейской реформации; в) новых веяний в духовной жизни общества, культуре; г) революций XVI—XVII</w:t>
      </w:r>
      <w:r w:rsidRPr="0039339F">
        <w:rPr>
          <w:spacing w:val="-3"/>
          <w:sz w:val="24"/>
          <w:szCs w:val="24"/>
        </w:rPr>
        <w:t xml:space="preserve"> </w:t>
      </w:r>
      <w:r w:rsidRPr="0039339F">
        <w:rPr>
          <w:sz w:val="24"/>
          <w:szCs w:val="24"/>
        </w:rPr>
        <w:t xml:space="preserve">вв. в европейских </w:t>
      </w:r>
      <w:r w:rsidRPr="0039339F">
        <w:rPr>
          <w:spacing w:val="-2"/>
          <w:sz w:val="24"/>
          <w:szCs w:val="24"/>
        </w:rPr>
        <w:t>странах;</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объяснять</w:t>
      </w:r>
      <w:r w:rsidRPr="0039339F">
        <w:rPr>
          <w:spacing w:val="-10"/>
          <w:sz w:val="24"/>
          <w:szCs w:val="24"/>
        </w:rPr>
        <w:t xml:space="preserve"> </w:t>
      </w:r>
      <w:r w:rsidRPr="0039339F">
        <w:rPr>
          <w:sz w:val="24"/>
          <w:szCs w:val="24"/>
        </w:rPr>
        <w:t>смысл</w:t>
      </w:r>
      <w:r w:rsidRPr="0039339F">
        <w:rPr>
          <w:spacing w:val="-11"/>
          <w:sz w:val="24"/>
          <w:szCs w:val="24"/>
        </w:rPr>
        <w:t xml:space="preserve"> </w:t>
      </w:r>
      <w:r w:rsidRPr="0039339F">
        <w:rPr>
          <w:sz w:val="24"/>
          <w:szCs w:val="24"/>
        </w:rPr>
        <w:t>ключевых</w:t>
      </w:r>
      <w:r w:rsidRPr="0039339F">
        <w:rPr>
          <w:spacing w:val="-10"/>
          <w:sz w:val="24"/>
          <w:szCs w:val="24"/>
        </w:rPr>
        <w:t xml:space="preserve"> </w:t>
      </w:r>
      <w:r w:rsidRPr="0039339F">
        <w:rPr>
          <w:sz w:val="24"/>
          <w:szCs w:val="24"/>
        </w:rPr>
        <w:t>понятий,</w:t>
      </w:r>
      <w:r w:rsidRPr="0039339F">
        <w:rPr>
          <w:spacing w:val="-12"/>
          <w:sz w:val="24"/>
          <w:szCs w:val="24"/>
        </w:rPr>
        <w:t xml:space="preserve"> </w:t>
      </w:r>
      <w:r w:rsidRPr="0039339F">
        <w:rPr>
          <w:sz w:val="24"/>
          <w:szCs w:val="24"/>
        </w:rPr>
        <w:t>относящихся</w:t>
      </w:r>
      <w:r w:rsidRPr="0039339F">
        <w:rPr>
          <w:spacing w:val="-12"/>
          <w:sz w:val="24"/>
          <w:szCs w:val="24"/>
        </w:rPr>
        <w:t xml:space="preserve"> </w:t>
      </w:r>
      <w:r w:rsidRPr="0039339F">
        <w:rPr>
          <w:sz w:val="24"/>
          <w:szCs w:val="24"/>
        </w:rPr>
        <w:t>к</w:t>
      </w:r>
      <w:r w:rsidRPr="0039339F">
        <w:rPr>
          <w:spacing w:val="-11"/>
          <w:sz w:val="24"/>
          <w:szCs w:val="24"/>
        </w:rPr>
        <w:t xml:space="preserve"> </w:t>
      </w:r>
      <w:r w:rsidRPr="0039339F">
        <w:rPr>
          <w:sz w:val="24"/>
          <w:szCs w:val="24"/>
        </w:rPr>
        <w:t>данной</w:t>
      </w:r>
      <w:r w:rsidRPr="0039339F">
        <w:rPr>
          <w:spacing w:val="-11"/>
          <w:sz w:val="24"/>
          <w:szCs w:val="24"/>
        </w:rPr>
        <w:t xml:space="preserve"> </w:t>
      </w:r>
      <w:r w:rsidRPr="0039339F">
        <w:rPr>
          <w:sz w:val="24"/>
          <w:szCs w:val="24"/>
        </w:rPr>
        <w:t>эпохе</w:t>
      </w:r>
      <w:r w:rsidRPr="0039339F">
        <w:rPr>
          <w:spacing w:val="-13"/>
          <w:sz w:val="24"/>
          <w:szCs w:val="24"/>
        </w:rPr>
        <w:t xml:space="preserve"> </w:t>
      </w:r>
      <w:r w:rsidRPr="0039339F">
        <w:rPr>
          <w:sz w:val="24"/>
          <w:szCs w:val="24"/>
        </w:rPr>
        <w:t>отечественной</w:t>
      </w:r>
      <w:r w:rsidRPr="0039339F">
        <w:rPr>
          <w:spacing w:val="-11"/>
          <w:sz w:val="24"/>
          <w:szCs w:val="24"/>
        </w:rPr>
        <w:t xml:space="preserve"> </w:t>
      </w:r>
      <w:r w:rsidRPr="0039339F">
        <w:rPr>
          <w:sz w:val="24"/>
          <w:szCs w:val="24"/>
        </w:rPr>
        <w:t>и всеобщей истории, конкретизировать их на примерах исторических событий, ситуаций;</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объяснять причины и следствия важнейших событий отечественной и всеобщей истории</w:t>
      </w:r>
      <w:r w:rsidRPr="0039339F">
        <w:rPr>
          <w:spacing w:val="-15"/>
          <w:sz w:val="24"/>
          <w:szCs w:val="24"/>
        </w:rPr>
        <w:t xml:space="preserve"> </w:t>
      </w:r>
      <w:r w:rsidRPr="0039339F">
        <w:rPr>
          <w:sz w:val="24"/>
          <w:szCs w:val="24"/>
        </w:rPr>
        <w:t>XVI—XVII</w:t>
      </w:r>
      <w:r w:rsidRPr="0039339F">
        <w:rPr>
          <w:spacing w:val="-15"/>
          <w:sz w:val="24"/>
          <w:szCs w:val="24"/>
        </w:rPr>
        <w:t xml:space="preserve"> </w:t>
      </w:r>
      <w:r w:rsidRPr="0039339F">
        <w:rPr>
          <w:sz w:val="24"/>
          <w:szCs w:val="24"/>
        </w:rPr>
        <w:t>вв.:</w:t>
      </w:r>
      <w:r w:rsidRPr="0039339F">
        <w:rPr>
          <w:spacing w:val="-15"/>
          <w:sz w:val="24"/>
          <w:szCs w:val="24"/>
        </w:rPr>
        <w:t xml:space="preserve"> </w:t>
      </w:r>
      <w:r w:rsidRPr="0039339F">
        <w:rPr>
          <w:sz w:val="24"/>
          <w:szCs w:val="24"/>
        </w:rPr>
        <w:t>а)</w:t>
      </w:r>
      <w:r w:rsidRPr="0039339F">
        <w:rPr>
          <w:spacing w:val="-15"/>
          <w:sz w:val="24"/>
          <w:szCs w:val="24"/>
        </w:rPr>
        <w:t xml:space="preserve"> </w:t>
      </w:r>
      <w:r w:rsidRPr="0039339F">
        <w:rPr>
          <w:sz w:val="24"/>
          <w:szCs w:val="24"/>
        </w:rPr>
        <w:t>выявлять</w:t>
      </w:r>
      <w:r w:rsidRPr="0039339F">
        <w:rPr>
          <w:spacing w:val="-14"/>
          <w:sz w:val="24"/>
          <w:szCs w:val="24"/>
        </w:rPr>
        <w:t xml:space="preserve"> </w:t>
      </w:r>
      <w:r w:rsidRPr="0039339F">
        <w:rPr>
          <w:sz w:val="24"/>
          <w:szCs w:val="24"/>
        </w:rPr>
        <w:t>в</w:t>
      </w:r>
      <w:r w:rsidRPr="0039339F">
        <w:rPr>
          <w:spacing w:val="-15"/>
          <w:sz w:val="24"/>
          <w:szCs w:val="24"/>
        </w:rPr>
        <w:t xml:space="preserve"> </w:t>
      </w:r>
      <w:r w:rsidRPr="0039339F">
        <w:rPr>
          <w:sz w:val="24"/>
          <w:szCs w:val="24"/>
        </w:rPr>
        <w:t>историческом</w:t>
      </w:r>
      <w:r w:rsidRPr="0039339F">
        <w:rPr>
          <w:spacing w:val="-15"/>
          <w:sz w:val="24"/>
          <w:szCs w:val="24"/>
        </w:rPr>
        <w:t xml:space="preserve"> </w:t>
      </w:r>
      <w:r w:rsidRPr="0039339F">
        <w:rPr>
          <w:sz w:val="24"/>
          <w:szCs w:val="24"/>
        </w:rPr>
        <w:t>тексте</w:t>
      </w:r>
      <w:r w:rsidRPr="0039339F">
        <w:rPr>
          <w:spacing w:val="-15"/>
          <w:sz w:val="24"/>
          <w:szCs w:val="24"/>
        </w:rPr>
        <w:t xml:space="preserve"> </w:t>
      </w:r>
      <w:r w:rsidRPr="0039339F">
        <w:rPr>
          <w:sz w:val="24"/>
          <w:szCs w:val="24"/>
        </w:rPr>
        <w:t>и</w:t>
      </w:r>
      <w:r w:rsidRPr="0039339F">
        <w:rPr>
          <w:spacing w:val="-14"/>
          <w:sz w:val="24"/>
          <w:szCs w:val="24"/>
        </w:rPr>
        <w:t xml:space="preserve"> </w:t>
      </w:r>
      <w:r w:rsidRPr="0039339F">
        <w:rPr>
          <w:sz w:val="24"/>
          <w:szCs w:val="24"/>
        </w:rPr>
        <w:t>излагать</w:t>
      </w:r>
      <w:r w:rsidRPr="0039339F">
        <w:rPr>
          <w:spacing w:val="-13"/>
          <w:sz w:val="24"/>
          <w:szCs w:val="24"/>
        </w:rPr>
        <w:t xml:space="preserve"> </w:t>
      </w:r>
      <w:r w:rsidRPr="0039339F">
        <w:rPr>
          <w:sz w:val="24"/>
          <w:szCs w:val="24"/>
        </w:rPr>
        <w:t>суждения</w:t>
      </w:r>
      <w:r w:rsidRPr="0039339F">
        <w:rPr>
          <w:spacing w:val="-14"/>
          <w:sz w:val="24"/>
          <w:szCs w:val="24"/>
        </w:rPr>
        <w:t xml:space="preserve"> </w:t>
      </w:r>
      <w:r w:rsidRPr="0039339F">
        <w:rPr>
          <w:sz w:val="24"/>
          <w:szCs w:val="24"/>
        </w:rPr>
        <w:t>о</w:t>
      </w:r>
      <w:r w:rsidRPr="0039339F">
        <w:rPr>
          <w:spacing w:val="-14"/>
          <w:sz w:val="24"/>
          <w:szCs w:val="24"/>
        </w:rPr>
        <w:t xml:space="preserve"> </w:t>
      </w:r>
      <w:r w:rsidRPr="0039339F">
        <w:rPr>
          <w:sz w:val="24"/>
          <w:szCs w:val="24"/>
        </w:rPr>
        <w:t>причинах и следствиях событий; б) систематизировать объяснение причин и следствий событий, представленное в нескольких текстах;</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2F3F6D" w:rsidRPr="0039339F" w:rsidRDefault="00DF499F" w:rsidP="00CB1A6D">
      <w:pPr>
        <w:pStyle w:val="a7"/>
        <w:numPr>
          <w:ilvl w:val="0"/>
          <w:numId w:val="171"/>
        </w:numPr>
        <w:tabs>
          <w:tab w:val="left" w:pos="993"/>
          <w:tab w:val="left" w:pos="1396"/>
        </w:tabs>
        <w:ind w:left="0" w:firstLine="709"/>
        <w:rPr>
          <w:sz w:val="24"/>
          <w:szCs w:val="24"/>
        </w:rPr>
      </w:pPr>
      <w:r w:rsidRPr="0039339F">
        <w:rPr>
          <w:i/>
          <w:sz w:val="24"/>
          <w:szCs w:val="24"/>
        </w:rPr>
        <w:t>Рассмотрение исторических версий и оценок</w:t>
      </w:r>
      <w:r w:rsidRPr="0039339F">
        <w:rPr>
          <w:sz w:val="24"/>
          <w:szCs w:val="24"/>
        </w:rPr>
        <w:t>, определение своего отношения к наиболее значимым событиям и личностям прошлого:</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2F3F6D" w:rsidRPr="0039339F" w:rsidRDefault="00DF499F" w:rsidP="00CB1A6D">
      <w:pPr>
        <w:pStyle w:val="a7"/>
        <w:numPr>
          <w:ilvl w:val="0"/>
          <w:numId w:val="171"/>
        </w:numPr>
        <w:tabs>
          <w:tab w:val="left" w:pos="993"/>
          <w:tab w:val="left" w:pos="1396"/>
        </w:tabs>
        <w:ind w:left="0" w:firstLine="709"/>
        <w:rPr>
          <w:i/>
          <w:sz w:val="24"/>
          <w:szCs w:val="24"/>
        </w:rPr>
      </w:pPr>
      <w:r w:rsidRPr="0039339F">
        <w:rPr>
          <w:i/>
          <w:sz w:val="24"/>
          <w:szCs w:val="24"/>
        </w:rPr>
        <w:t>Применение</w:t>
      </w:r>
      <w:r w:rsidRPr="0039339F">
        <w:rPr>
          <w:i/>
          <w:spacing w:val="-8"/>
          <w:sz w:val="24"/>
          <w:szCs w:val="24"/>
        </w:rPr>
        <w:t xml:space="preserve"> </w:t>
      </w:r>
      <w:r w:rsidRPr="0039339F">
        <w:rPr>
          <w:i/>
          <w:sz w:val="24"/>
          <w:szCs w:val="24"/>
        </w:rPr>
        <w:t>исторических</w:t>
      </w:r>
      <w:r w:rsidRPr="0039339F">
        <w:rPr>
          <w:i/>
          <w:spacing w:val="-5"/>
          <w:sz w:val="24"/>
          <w:szCs w:val="24"/>
        </w:rPr>
        <w:t xml:space="preserve"> </w:t>
      </w:r>
      <w:r w:rsidRPr="0039339F">
        <w:rPr>
          <w:i/>
          <w:spacing w:val="-2"/>
          <w:sz w:val="24"/>
          <w:szCs w:val="24"/>
        </w:rPr>
        <w:t>знаний:</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раскрывать на примере перехода от средневекового общества к обществу Нового времени,</w:t>
      </w:r>
      <w:r w:rsidRPr="0039339F">
        <w:rPr>
          <w:spacing w:val="-15"/>
          <w:sz w:val="24"/>
          <w:szCs w:val="24"/>
        </w:rPr>
        <w:t xml:space="preserve"> </w:t>
      </w:r>
      <w:r w:rsidRPr="0039339F">
        <w:rPr>
          <w:sz w:val="24"/>
          <w:szCs w:val="24"/>
        </w:rPr>
        <w:t>как</w:t>
      </w:r>
      <w:r w:rsidRPr="0039339F">
        <w:rPr>
          <w:spacing w:val="-15"/>
          <w:sz w:val="24"/>
          <w:szCs w:val="24"/>
        </w:rPr>
        <w:t xml:space="preserve"> </w:t>
      </w:r>
      <w:r w:rsidRPr="0039339F">
        <w:rPr>
          <w:sz w:val="24"/>
          <w:szCs w:val="24"/>
        </w:rPr>
        <w:t>меняются</w:t>
      </w:r>
      <w:r w:rsidRPr="0039339F">
        <w:rPr>
          <w:spacing w:val="-15"/>
          <w:sz w:val="24"/>
          <w:szCs w:val="24"/>
        </w:rPr>
        <w:t xml:space="preserve"> </w:t>
      </w:r>
      <w:r w:rsidRPr="0039339F">
        <w:rPr>
          <w:sz w:val="24"/>
          <w:szCs w:val="24"/>
        </w:rPr>
        <w:t>со</w:t>
      </w:r>
      <w:r w:rsidRPr="0039339F">
        <w:rPr>
          <w:spacing w:val="-14"/>
          <w:sz w:val="24"/>
          <w:szCs w:val="24"/>
        </w:rPr>
        <w:t xml:space="preserve"> </w:t>
      </w:r>
      <w:r w:rsidRPr="0039339F">
        <w:rPr>
          <w:sz w:val="24"/>
          <w:szCs w:val="24"/>
        </w:rPr>
        <w:t>сменой</w:t>
      </w:r>
      <w:r w:rsidRPr="0039339F">
        <w:rPr>
          <w:spacing w:val="-14"/>
          <w:sz w:val="24"/>
          <w:szCs w:val="24"/>
        </w:rPr>
        <w:t xml:space="preserve"> </w:t>
      </w:r>
      <w:r w:rsidRPr="0039339F">
        <w:rPr>
          <w:sz w:val="24"/>
          <w:szCs w:val="24"/>
        </w:rPr>
        <w:t>исторических</w:t>
      </w:r>
      <w:r w:rsidRPr="0039339F">
        <w:rPr>
          <w:spacing w:val="-9"/>
          <w:sz w:val="24"/>
          <w:szCs w:val="24"/>
        </w:rPr>
        <w:t xml:space="preserve"> </w:t>
      </w:r>
      <w:r w:rsidRPr="0039339F">
        <w:rPr>
          <w:sz w:val="24"/>
          <w:szCs w:val="24"/>
        </w:rPr>
        <w:t>эпох</w:t>
      </w:r>
      <w:r w:rsidRPr="0039339F">
        <w:rPr>
          <w:spacing w:val="-15"/>
          <w:sz w:val="24"/>
          <w:szCs w:val="24"/>
        </w:rPr>
        <w:t xml:space="preserve"> </w:t>
      </w:r>
      <w:r w:rsidRPr="0039339F">
        <w:rPr>
          <w:sz w:val="24"/>
          <w:szCs w:val="24"/>
        </w:rPr>
        <w:t>представления</w:t>
      </w:r>
      <w:r w:rsidRPr="0039339F">
        <w:rPr>
          <w:spacing w:val="-15"/>
          <w:sz w:val="24"/>
          <w:szCs w:val="24"/>
        </w:rPr>
        <w:t xml:space="preserve"> </w:t>
      </w:r>
      <w:r w:rsidRPr="0039339F">
        <w:rPr>
          <w:sz w:val="24"/>
          <w:szCs w:val="24"/>
        </w:rPr>
        <w:t>людей</w:t>
      </w:r>
      <w:r w:rsidRPr="0039339F">
        <w:rPr>
          <w:spacing w:val="-14"/>
          <w:sz w:val="24"/>
          <w:szCs w:val="24"/>
        </w:rPr>
        <w:t xml:space="preserve"> </w:t>
      </w:r>
      <w:r w:rsidRPr="0039339F">
        <w:rPr>
          <w:sz w:val="24"/>
          <w:szCs w:val="24"/>
        </w:rPr>
        <w:t>о</w:t>
      </w:r>
      <w:r w:rsidRPr="0039339F">
        <w:rPr>
          <w:spacing w:val="-15"/>
          <w:sz w:val="24"/>
          <w:szCs w:val="24"/>
        </w:rPr>
        <w:t xml:space="preserve"> </w:t>
      </w:r>
      <w:r w:rsidRPr="0039339F">
        <w:rPr>
          <w:sz w:val="24"/>
          <w:szCs w:val="24"/>
        </w:rPr>
        <w:t>мире,</w:t>
      </w:r>
      <w:r w:rsidRPr="0039339F">
        <w:rPr>
          <w:spacing w:val="-15"/>
          <w:sz w:val="24"/>
          <w:szCs w:val="24"/>
        </w:rPr>
        <w:t xml:space="preserve"> </w:t>
      </w:r>
      <w:r w:rsidRPr="0039339F">
        <w:rPr>
          <w:sz w:val="24"/>
          <w:szCs w:val="24"/>
        </w:rPr>
        <w:t>системы общественных ценностей;</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lastRenderedPageBreak/>
        <w:t>объяснять</w:t>
      </w:r>
      <w:r w:rsidRPr="0039339F">
        <w:rPr>
          <w:spacing w:val="-2"/>
          <w:sz w:val="24"/>
          <w:szCs w:val="24"/>
        </w:rPr>
        <w:t xml:space="preserve"> </w:t>
      </w:r>
      <w:r w:rsidRPr="0039339F">
        <w:rPr>
          <w:sz w:val="24"/>
          <w:szCs w:val="24"/>
        </w:rPr>
        <w:t>значение</w:t>
      </w:r>
      <w:r w:rsidRPr="0039339F">
        <w:rPr>
          <w:spacing w:val="-4"/>
          <w:sz w:val="24"/>
          <w:szCs w:val="24"/>
        </w:rPr>
        <w:t xml:space="preserve"> </w:t>
      </w:r>
      <w:r w:rsidRPr="0039339F">
        <w:rPr>
          <w:sz w:val="24"/>
          <w:szCs w:val="24"/>
        </w:rPr>
        <w:t>памятников</w:t>
      </w:r>
      <w:r w:rsidRPr="0039339F">
        <w:rPr>
          <w:spacing w:val="-3"/>
          <w:sz w:val="24"/>
          <w:szCs w:val="24"/>
        </w:rPr>
        <w:t xml:space="preserve"> </w:t>
      </w:r>
      <w:r w:rsidRPr="0039339F">
        <w:rPr>
          <w:sz w:val="24"/>
          <w:szCs w:val="24"/>
        </w:rPr>
        <w:t>истории</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культуры</w:t>
      </w:r>
      <w:r w:rsidRPr="0039339F">
        <w:rPr>
          <w:spacing w:val="-2"/>
          <w:sz w:val="24"/>
          <w:szCs w:val="24"/>
        </w:rPr>
        <w:t xml:space="preserve"> </w:t>
      </w:r>
      <w:r w:rsidRPr="0039339F">
        <w:rPr>
          <w:sz w:val="24"/>
          <w:szCs w:val="24"/>
        </w:rPr>
        <w:t>России</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других</w:t>
      </w:r>
      <w:r w:rsidRPr="0039339F">
        <w:rPr>
          <w:spacing w:val="-1"/>
          <w:sz w:val="24"/>
          <w:szCs w:val="24"/>
        </w:rPr>
        <w:t xml:space="preserve"> </w:t>
      </w:r>
      <w:r w:rsidRPr="0039339F">
        <w:rPr>
          <w:sz w:val="24"/>
          <w:szCs w:val="24"/>
        </w:rPr>
        <w:t>стран</w:t>
      </w:r>
      <w:r w:rsidRPr="0039339F">
        <w:rPr>
          <w:spacing w:val="-3"/>
          <w:sz w:val="24"/>
          <w:szCs w:val="24"/>
        </w:rPr>
        <w:t xml:space="preserve"> </w:t>
      </w:r>
      <w:r w:rsidRPr="0039339F">
        <w:rPr>
          <w:sz w:val="24"/>
          <w:szCs w:val="24"/>
        </w:rPr>
        <w:t>XVI— XVII вв. для времени, когда они появились, и для современного общества;</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выполнять</w:t>
      </w:r>
      <w:r w:rsidRPr="0039339F">
        <w:rPr>
          <w:spacing w:val="-3"/>
          <w:sz w:val="24"/>
          <w:szCs w:val="24"/>
        </w:rPr>
        <w:t xml:space="preserve"> </w:t>
      </w:r>
      <w:r w:rsidRPr="0039339F">
        <w:rPr>
          <w:sz w:val="24"/>
          <w:szCs w:val="24"/>
        </w:rPr>
        <w:t>учебные</w:t>
      </w:r>
      <w:r w:rsidRPr="0039339F">
        <w:rPr>
          <w:spacing w:val="-7"/>
          <w:sz w:val="24"/>
          <w:szCs w:val="24"/>
        </w:rPr>
        <w:t xml:space="preserve"> </w:t>
      </w:r>
      <w:r w:rsidRPr="0039339F">
        <w:rPr>
          <w:sz w:val="24"/>
          <w:szCs w:val="24"/>
        </w:rPr>
        <w:t>проекты</w:t>
      </w:r>
      <w:r w:rsidRPr="0039339F">
        <w:rPr>
          <w:spacing w:val="-7"/>
          <w:sz w:val="24"/>
          <w:szCs w:val="24"/>
        </w:rPr>
        <w:t xml:space="preserve"> </w:t>
      </w:r>
      <w:r w:rsidRPr="0039339F">
        <w:rPr>
          <w:sz w:val="24"/>
          <w:szCs w:val="24"/>
        </w:rPr>
        <w:t>по</w:t>
      </w:r>
      <w:r w:rsidRPr="0039339F">
        <w:rPr>
          <w:spacing w:val="-7"/>
          <w:sz w:val="24"/>
          <w:szCs w:val="24"/>
        </w:rPr>
        <w:t xml:space="preserve"> </w:t>
      </w:r>
      <w:r w:rsidRPr="0039339F">
        <w:rPr>
          <w:sz w:val="24"/>
          <w:szCs w:val="24"/>
        </w:rPr>
        <w:t>отечественной</w:t>
      </w:r>
      <w:r w:rsidRPr="0039339F">
        <w:rPr>
          <w:spacing w:val="-2"/>
          <w:sz w:val="24"/>
          <w:szCs w:val="24"/>
        </w:rPr>
        <w:t xml:space="preserve"> </w:t>
      </w:r>
      <w:r w:rsidRPr="0039339F">
        <w:rPr>
          <w:sz w:val="24"/>
          <w:szCs w:val="24"/>
        </w:rPr>
        <w:t>и</w:t>
      </w:r>
      <w:r w:rsidRPr="0039339F">
        <w:rPr>
          <w:spacing w:val="-6"/>
          <w:sz w:val="24"/>
          <w:szCs w:val="24"/>
        </w:rPr>
        <w:t xml:space="preserve"> </w:t>
      </w:r>
      <w:r w:rsidRPr="0039339F">
        <w:rPr>
          <w:sz w:val="24"/>
          <w:szCs w:val="24"/>
        </w:rPr>
        <w:t>всеобщей</w:t>
      </w:r>
      <w:r w:rsidRPr="0039339F">
        <w:rPr>
          <w:spacing w:val="-6"/>
          <w:sz w:val="24"/>
          <w:szCs w:val="24"/>
        </w:rPr>
        <w:t xml:space="preserve"> </w:t>
      </w:r>
      <w:r w:rsidRPr="0039339F">
        <w:rPr>
          <w:sz w:val="24"/>
          <w:szCs w:val="24"/>
        </w:rPr>
        <w:t>истории</w:t>
      </w:r>
      <w:r w:rsidRPr="0039339F">
        <w:rPr>
          <w:spacing w:val="-6"/>
          <w:sz w:val="24"/>
          <w:szCs w:val="24"/>
        </w:rPr>
        <w:t xml:space="preserve"> </w:t>
      </w:r>
      <w:r w:rsidRPr="0039339F">
        <w:rPr>
          <w:sz w:val="24"/>
          <w:szCs w:val="24"/>
        </w:rPr>
        <w:t>XVI—XVII</w:t>
      </w:r>
      <w:r w:rsidRPr="0039339F">
        <w:rPr>
          <w:spacing w:val="-7"/>
          <w:sz w:val="24"/>
          <w:szCs w:val="24"/>
        </w:rPr>
        <w:t xml:space="preserve"> </w:t>
      </w:r>
      <w:r w:rsidRPr="0039339F">
        <w:rPr>
          <w:sz w:val="24"/>
          <w:szCs w:val="24"/>
        </w:rPr>
        <w:t>вв. (в том числе на региональном материале).</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75"/>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CB1A6D">
      <w:pPr>
        <w:pStyle w:val="a7"/>
        <w:numPr>
          <w:ilvl w:val="0"/>
          <w:numId w:val="170"/>
        </w:numPr>
        <w:tabs>
          <w:tab w:val="left" w:pos="993"/>
          <w:tab w:val="left" w:pos="1396"/>
        </w:tabs>
        <w:ind w:left="0" w:firstLine="709"/>
        <w:rPr>
          <w:i/>
          <w:sz w:val="24"/>
          <w:szCs w:val="24"/>
        </w:rPr>
      </w:pPr>
      <w:r w:rsidRPr="0039339F">
        <w:rPr>
          <w:i/>
          <w:sz w:val="24"/>
          <w:szCs w:val="24"/>
        </w:rPr>
        <w:t>Знание</w:t>
      </w:r>
      <w:r w:rsidRPr="0039339F">
        <w:rPr>
          <w:i/>
          <w:spacing w:val="-3"/>
          <w:sz w:val="24"/>
          <w:szCs w:val="24"/>
        </w:rPr>
        <w:t xml:space="preserve"> </w:t>
      </w:r>
      <w:r w:rsidRPr="0039339F">
        <w:rPr>
          <w:i/>
          <w:sz w:val="24"/>
          <w:szCs w:val="24"/>
        </w:rPr>
        <w:t>хронологии,</w:t>
      </w:r>
      <w:r w:rsidRPr="0039339F">
        <w:rPr>
          <w:i/>
          <w:spacing w:val="-1"/>
          <w:sz w:val="24"/>
          <w:szCs w:val="24"/>
        </w:rPr>
        <w:t xml:space="preserve"> </w:t>
      </w:r>
      <w:r w:rsidRPr="0039339F">
        <w:rPr>
          <w:i/>
          <w:sz w:val="24"/>
          <w:szCs w:val="24"/>
        </w:rPr>
        <w:t>работа</w:t>
      </w:r>
      <w:r w:rsidRPr="0039339F">
        <w:rPr>
          <w:i/>
          <w:spacing w:val="-1"/>
          <w:sz w:val="24"/>
          <w:szCs w:val="24"/>
        </w:rPr>
        <w:t xml:space="preserve"> </w:t>
      </w:r>
      <w:r w:rsidRPr="0039339F">
        <w:rPr>
          <w:i/>
          <w:sz w:val="24"/>
          <w:szCs w:val="24"/>
        </w:rPr>
        <w:t>с</w:t>
      </w:r>
      <w:r w:rsidRPr="0039339F">
        <w:rPr>
          <w:i/>
          <w:spacing w:val="-3"/>
          <w:sz w:val="24"/>
          <w:szCs w:val="24"/>
        </w:rPr>
        <w:t xml:space="preserve"> </w:t>
      </w:r>
      <w:r w:rsidRPr="0039339F">
        <w:rPr>
          <w:i/>
          <w:spacing w:val="-2"/>
          <w:sz w:val="24"/>
          <w:szCs w:val="24"/>
        </w:rPr>
        <w:t>хронологией:</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устанавливать</w:t>
      </w:r>
      <w:r w:rsidRPr="0039339F">
        <w:rPr>
          <w:spacing w:val="-5"/>
          <w:sz w:val="24"/>
          <w:szCs w:val="24"/>
        </w:rPr>
        <w:t xml:space="preserve"> </w:t>
      </w:r>
      <w:r w:rsidRPr="0039339F">
        <w:rPr>
          <w:sz w:val="24"/>
          <w:szCs w:val="24"/>
        </w:rPr>
        <w:t>синхронность</w:t>
      </w:r>
      <w:r w:rsidRPr="0039339F">
        <w:rPr>
          <w:spacing w:val="-2"/>
          <w:sz w:val="24"/>
          <w:szCs w:val="24"/>
        </w:rPr>
        <w:t xml:space="preserve"> </w:t>
      </w:r>
      <w:r w:rsidRPr="0039339F">
        <w:rPr>
          <w:sz w:val="24"/>
          <w:szCs w:val="24"/>
        </w:rPr>
        <w:t>событий</w:t>
      </w:r>
      <w:r w:rsidRPr="0039339F">
        <w:rPr>
          <w:spacing w:val="-3"/>
          <w:sz w:val="24"/>
          <w:szCs w:val="24"/>
        </w:rPr>
        <w:t xml:space="preserve"> </w:t>
      </w:r>
      <w:r w:rsidRPr="0039339F">
        <w:rPr>
          <w:sz w:val="24"/>
          <w:szCs w:val="24"/>
        </w:rPr>
        <w:t>отечественной</w:t>
      </w:r>
      <w:r w:rsidRPr="0039339F">
        <w:rPr>
          <w:spacing w:val="-5"/>
          <w:sz w:val="24"/>
          <w:szCs w:val="24"/>
        </w:rPr>
        <w:t xml:space="preserve"> </w:t>
      </w:r>
      <w:r w:rsidRPr="0039339F">
        <w:rPr>
          <w:sz w:val="24"/>
          <w:szCs w:val="24"/>
        </w:rPr>
        <w:t>и</w:t>
      </w:r>
      <w:r w:rsidRPr="0039339F">
        <w:rPr>
          <w:spacing w:val="-3"/>
          <w:sz w:val="24"/>
          <w:szCs w:val="24"/>
        </w:rPr>
        <w:t xml:space="preserve"> </w:t>
      </w:r>
      <w:r w:rsidRPr="0039339F">
        <w:rPr>
          <w:sz w:val="24"/>
          <w:szCs w:val="24"/>
        </w:rPr>
        <w:t>всеобщей</w:t>
      </w:r>
      <w:r w:rsidRPr="0039339F">
        <w:rPr>
          <w:spacing w:val="-3"/>
          <w:sz w:val="24"/>
          <w:szCs w:val="24"/>
        </w:rPr>
        <w:t xml:space="preserve"> </w:t>
      </w:r>
      <w:r w:rsidRPr="0039339F">
        <w:rPr>
          <w:sz w:val="24"/>
          <w:szCs w:val="24"/>
        </w:rPr>
        <w:t>истории</w:t>
      </w:r>
      <w:r w:rsidRPr="0039339F">
        <w:rPr>
          <w:spacing w:val="-3"/>
          <w:sz w:val="24"/>
          <w:szCs w:val="24"/>
        </w:rPr>
        <w:t xml:space="preserve"> </w:t>
      </w:r>
      <w:r w:rsidRPr="0039339F">
        <w:rPr>
          <w:sz w:val="24"/>
          <w:szCs w:val="24"/>
        </w:rPr>
        <w:t>XVIII</w:t>
      </w:r>
      <w:r w:rsidRPr="0039339F">
        <w:rPr>
          <w:spacing w:val="-5"/>
          <w:sz w:val="24"/>
          <w:szCs w:val="24"/>
        </w:rPr>
        <w:t xml:space="preserve"> в.</w:t>
      </w:r>
    </w:p>
    <w:p w:rsidR="002F3F6D" w:rsidRPr="0039339F" w:rsidRDefault="00DF499F" w:rsidP="00CB1A6D">
      <w:pPr>
        <w:pStyle w:val="a7"/>
        <w:numPr>
          <w:ilvl w:val="0"/>
          <w:numId w:val="170"/>
        </w:numPr>
        <w:tabs>
          <w:tab w:val="left" w:pos="993"/>
          <w:tab w:val="left" w:pos="1396"/>
        </w:tabs>
        <w:ind w:left="0" w:firstLine="709"/>
        <w:rPr>
          <w:sz w:val="24"/>
          <w:szCs w:val="24"/>
        </w:rPr>
      </w:pPr>
      <w:r w:rsidRPr="0039339F">
        <w:rPr>
          <w:i/>
          <w:sz w:val="24"/>
          <w:szCs w:val="24"/>
        </w:rPr>
        <w:t>Знание</w:t>
      </w:r>
      <w:r w:rsidRPr="0039339F">
        <w:rPr>
          <w:i/>
          <w:spacing w:val="-4"/>
          <w:sz w:val="24"/>
          <w:szCs w:val="24"/>
        </w:rPr>
        <w:t xml:space="preserve"> </w:t>
      </w:r>
      <w:r w:rsidRPr="0039339F">
        <w:rPr>
          <w:i/>
          <w:sz w:val="24"/>
          <w:szCs w:val="24"/>
        </w:rPr>
        <w:t>исторических</w:t>
      </w:r>
      <w:r w:rsidRPr="0039339F">
        <w:rPr>
          <w:i/>
          <w:spacing w:val="-2"/>
          <w:sz w:val="24"/>
          <w:szCs w:val="24"/>
        </w:rPr>
        <w:t xml:space="preserve"> </w:t>
      </w:r>
      <w:r w:rsidRPr="0039339F">
        <w:rPr>
          <w:i/>
          <w:sz w:val="24"/>
          <w:szCs w:val="24"/>
        </w:rPr>
        <w:t>фактов,</w:t>
      </w:r>
      <w:r w:rsidRPr="0039339F">
        <w:rPr>
          <w:i/>
          <w:spacing w:val="-2"/>
          <w:sz w:val="24"/>
          <w:szCs w:val="24"/>
        </w:rPr>
        <w:t xml:space="preserve"> </w:t>
      </w:r>
      <w:r w:rsidRPr="0039339F">
        <w:rPr>
          <w:i/>
          <w:sz w:val="24"/>
          <w:szCs w:val="24"/>
        </w:rPr>
        <w:t>работа</w:t>
      </w:r>
      <w:r w:rsidRPr="0039339F">
        <w:rPr>
          <w:i/>
          <w:spacing w:val="-2"/>
          <w:sz w:val="24"/>
          <w:szCs w:val="24"/>
        </w:rPr>
        <w:t xml:space="preserve"> </w:t>
      </w:r>
      <w:r w:rsidRPr="0039339F">
        <w:rPr>
          <w:i/>
          <w:sz w:val="24"/>
          <w:szCs w:val="24"/>
        </w:rPr>
        <w:t>с</w:t>
      </w:r>
      <w:r w:rsidRPr="0039339F">
        <w:rPr>
          <w:i/>
          <w:spacing w:val="-4"/>
          <w:sz w:val="24"/>
          <w:szCs w:val="24"/>
        </w:rPr>
        <w:t xml:space="preserve"> </w:t>
      </w:r>
      <w:r w:rsidRPr="0039339F">
        <w:rPr>
          <w:i/>
          <w:spacing w:val="-2"/>
          <w:sz w:val="24"/>
          <w:szCs w:val="24"/>
        </w:rPr>
        <w:t>фактами</w:t>
      </w:r>
      <w:r w:rsidRPr="0039339F">
        <w:rPr>
          <w:spacing w:val="-2"/>
          <w:sz w:val="24"/>
          <w:szCs w:val="24"/>
        </w:rPr>
        <w:t>:</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указывать (называть) место, обстоятельства, участников, результаты важнейших событий отечественной и всеобщей истории XVIII в.;</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 xml:space="preserve">группировать, систематизировать факты по заданному признаку (по принадлежности к историческим процессам и др.); составлять систематические таблицы, </w:t>
      </w:r>
      <w:r w:rsidRPr="0039339F">
        <w:rPr>
          <w:spacing w:val="-2"/>
          <w:sz w:val="24"/>
          <w:szCs w:val="24"/>
        </w:rPr>
        <w:t>схемы.</w:t>
      </w:r>
    </w:p>
    <w:p w:rsidR="002F3F6D" w:rsidRPr="0039339F" w:rsidRDefault="00DF499F" w:rsidP="00CB1A6D">
      <w:pPr>
        <w:pStyle w:val="a7"/>
        <w:numPr>
          <w:ilvl w:val="0"/>
          <w:numId w:val="170"/>
        </w:numPr>
        <w:tabs>
          <w:tab w:val="left" w:pos="993"/>
          <w:tab w:val="left" w:pos="1396"/>
        </w:tabs>
        <w:ind w:left="0" w:firstLine="709"/>
        <w:rPr>
          <w:sz w:val="24"/>
          <w:szCs w:val="24"/>
        </w:rPr>
      </w:pPr>
      <w:r w:rsidRPr="0039339F">
        <w:rPr>
          <w:i/>
          <w:sz w:val="24"/>
          <w:szCs w:val="24"/>
        </w:rPr>
        <w:t>Работа</w:t>
      </w:r>
      <w:r w:rsidRPr="0039339F">
        <w:rPr>
          <w:i/>
          <w:spacing w:val="-2"/>
          <w:sz w:val="24"/>
          <w:szCs w:val="24"/>
        </w:rPr>
        <w:t xml:space="preserve"> </w:t>
      </w:r>
      <w:r w:rsidRPr="0039339F">
        <w:rPr>
          <w:i/>
          <w:sz w:val="24"/>
          <w:szCs w:val="24"/>
        </w:rPr>
        <w:t>с</w:t>
      </w:r>
      <w:r w:rsidRPr="0039339F">
        <w:rPr>
          <w:i/>
          <w:spacing w:val="-4"/>
          <w:sz w:val="24"/>
          <w:szCs w:val="24"/>
        </w:rPr>
        <w:t xml:space="preserve"> </w:t>
      </w:r>
      <w:r w:rsidRPr="0039339F">
        <w:rPr>
          <w:i/>
          <w:sz w:val="24"/>
          <w:szCs w:val="24"/>
        </w:rPr>
        <w:t>исторической</w:t>
      </w:r>
      <w:r w:rsidRPr="0039339F">
        <w:rPr>
          <w:i/>
          <w:spacing w:val="-1"/>
          <w:sz w:val="24"/>
          <w:szCs w:val="24"/>
        </w:rPr>
        <w:t xml:space="preserve"> </w:t>
      </w:r>
      <w:r w:rsidRPr="0039339F">
        <w:rPr>
          <w:i/>
          <w:spacing w:val="-2"/>
          <w:sz w:val="24"/>
          <w:szCs w:val="24"/>
        </w:rPr>
        <w:t>картой</w:t>
      </w:r>
      <w:r w:rsidRPr="0039339F">
        <w:rPr>
          <w:spacing w:val="-2"/>
          <w:sz w:val="24"/>
          <w:szCs w:val="24"/>
        </w:rPr>
        <w:t>:</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2F3F6D" w:rsidRPr="0039339F" w:rsidRDefault="00DF499F" w:rsidP="00CB1A6D">
      <w:pPr>
        <w:pStyle w:val="a7"/>
        <w:numPr>
          <w:ilvl w:val="0"/>
          <w:numId w:val="170"/>
        </w:numPr>
        <w:tabs>
          <w:tab w:val="left" w:pos="993"/>
          <w:tab w:val="left" w:pos="1396"/>
        </w:tabs>
        <w:ind w:left="0" w:firstLine="709"/>
        <w:rPr>
          <w:sz w:val="24"/>
          <w:szCs w:val="24"/>
        </w:rPr>
      </w:pPr>
      <w:r w:rsidRPr="0039339F">
        <w:rPr>
          <w:i/>
          <w:sz w:val="24"/>
          <w:szCs w:val="24"/>
        </w:rPr>
        <w:t>Работа</w:t>
      </w:r>
      <w:r w:rsidRPr="0039339F">
        <w:rPr>
          <w:i/>
          <w:spacing w:val="-3"/>
          <w:sz w:val="24"/>
          <w:szCs w:val="24"/>
        </w:rPr>
        <w:t xml:space="preserve"> </w:t>
      </w:r>
      <w:r w:rsidRPr="0039339F">
        <w:rPr>
          <w:i/>
          <w:sz w:val="24"/>
          <w:szCs w:val="24"/>
        </w:rPr>
        <w:t>с</w:t>
      </w:r>
      <w:r w:rsidRPr="0039339F">
        <w:rPr>
          <w:i/>
          <w:spacing w:val="-3"/>
          <w:sz w:val="24"/>
          <w:szCs w:val="24"/>
        </w:rPr>
        <w:t xml:space="preserve"> </w:t>
      </w:r>
      <w:r w:rsidRPr="0039339F">
        <w:rPr>
          <w:i/>
          <w:sz w:val="24"/>
          <w:szCs w:val="24"/>
        </w:rPr>
        <w:t>историческими</w:t>
      </w:r>
      <w:r w:rsidRPr="0039339F">
        <w:rPr>
          <w:i/>
          <w:spacing w:val="-3"/>
          <w:sz w:val="24"/>
          <w:szCs w:val="24"/>
        </w:rPr>
        <w:t xml:space="preserve"> </w:t>
      </w:r>
      <w:r w:rsidRPr="0039339F">
        <w:rPr>
          <w:i/>
          <w:spacing w:val="-2"/>
          <w:sz w:val="24"/>
          <w:szCs w:val="24"/>
        </w:rPr>
        <w:t>источниками</w:t>
      </w:r>
      <w:r w:rsidRPr="0039339F">
        <w:rPr>
          <w:spacing w:val="-2"/>
          <w:sz w:val="24"/>
          <w:szCs w:val="24"/>
        </w:rPr>
        <w:t>:</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2F3F6D" w:rsidRPr="00850448" w:rsidRDefault="00DF499F" w:rsidP="00850448">
      <w:pPr>
        <w:pStyle w:val="a7"/>
        <w:numPr>
          <w:ilvl w:val="0"/>
          <w:numId w:val="178"/>
        </w:numPr>
        <w:tabs>
          <w:tab w:val="left" w:pos="993"/>
          <w:tab w:val="left" w:pos="1254"/>
        </w:tabs>
        <w:ind w:left="0" w:firstLine="709"/>
        <w:rPr>
          <w:sz w:val="24"/>
          <w:szCs w:val="24"/>
        </w:rPr>
      </w:pPr>
      <w:r w:rsidRPr="0039339F">
        <w:rPr>
          <w:sz w:val="24"/>
          <w:szCs w:val="24"/>
        </w:rPr>
        <w:t>объяснять</w:t>
      </w:r>
      <w:r w:rsidRPr="0039339F">
        <w:rPr>
          <w:spacing w:val="-6"/>
          <w:sz w:val="24"/>
          <w:szCs w:val="24"/>
        </w:rPr>
        <w:t xml:space="preserve"> </w:t>
      </w:r>
      <w:r w:rsidRPr="0039339F">
        <w:rPr>
          <w:sz w:val="24"/>
          <w:szCs w:val="24"/>
        </w:rPr>
        <w:t>назначение</w:t>
      </w:r>
      <w:r w:rsidRPr="0039339F">
        <w:rPr>
          <w:spacing w:val="-4"/>
          <w:sz w:val="24"/>
          <w:szCs w:val="24"/>
        </w:rPr>
        <w:t xml:space="preserve"> </w:t>
      </w:r>
      <w:r w:rsidRPr="0039339F">
        <w:rPr>
          <w:sz w:val="24"/>
          <w:szCs w:val="24"/>
        </w:rPr>
        <w:t>исторического</w:t>
      </w:r>
      <w:r w:rsidRPr="0039339F">
        <w:rPr>
          <w:spacing w:val="-3"/>
          <w:sz w:val="24"/>
          <w:szCs w:val="24"/>
        </w:rPr>
        <w:t xml:space="preserve"> </w:t>
      </w:r>
      <w:r w:rsidRPr="0039339F">
        <w:rPr>
          <w:sz w:val="24"/>
          <w:szCs w:val="24"/>
        </w:rPr>
        <w:t>источника,</w:t>
      </w:r>
      <w:r w:rsidRPr="0039339F">
        <w:rPr>
          <w:spacing w:val="-3"/>
          <w:sz w:val="24"/>
          <w:szCs w:val="24"/>
        </w:rPr>
        <w:t xml:space="preserve"> </w:t>
      </w:r>
      <w:r w:rsidRPr="0039339F">
        <w:rPr>
          <w:sz w:val="24"/>
          <w:szCs w:val="24"/>
        </w:rPr>
        <w:t>раскрывать</w:t>
      </w:r>
      <w:r w:rsidRPr="0039339F">
        <w:rPr>
          <w:spacing w:val="-3"/>
          <w:sz w:val="24"/>
          <w:szCs w:val="24"/>
        </w:rPr>
        <w:t xml:space="preserve"> </w:t>
      </w:r>
      <w:r w:rsidRPr="0039339F">
        <w:rPr>
          <w:sz w:val="24"/>
          <w:szCs w:val="24"/>
        </w:rPr>
        <w:t>его</w:t>
      </w:r>
      <w:r w:rsidRPr="0039339F">
        <w:rPr>
          <w:spacing w:val="-3"/>
          <w:sz w:val="24"/>
          <w:szCs w:val="24"/>
        </w:rPr>
        <w:t xml:space="preserve"> </w:t>
      </w:r>
      <w:r w:rsidRPr="0039339F">
        <w:rPr>
          <w:spacing w:val="-2"/>
          <w:sz w:val="24"/>
          <w:szCs w:val="24"/>
        </w:rPr>
        <w:t>информационную</w:t>
      </w:r>
      <w:r w:rsidR="00850448">
        <w:rPr>
          <w:spacing w:val="-2"/>
          <w:sz w:val="24"/>
          <w:szCs w:val="24"/>
        </w:rPr>
        <w:t xml:space="preserve"> </w:t>
      </w:r>
      <w:r w:rsidRPr="00850448">
        <w:rPr>
          <w:spacing w:val="-2"/>
        </w:rPr>
        <w:t>ценность;</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2F3F6D" w:rsidRPr="0039339F" w:rsidRDefault="00DF499F" w:rsidP="00CB1A6D">
      <w:pPr>
        <w:pStyle w:val="a7"/>
        <w:numPr>
          <w:ilvl w:val="0"/>
          <w:numId w:val="170"/>
        </w:numPr>
        <w:tabs>
          <w:tab w:val="left" w:pos="993"/>
          <w:tab w:val="left" w:pos="1396"/>
        </w:tabs>
        <w:ind w:left="0" w:firstLine="709"/>
        <w:rPr>
          <w:sz w:val="24"/>
          <w:szCs w:val="24"/>
        </w:rPr>
      </w:pPr>
      <w:r w:rsidRPr="0039339F">
        <w:rPr>
          <w:i/>
          <w:sz w:val="24"/>
          <w:szCs w:val="24"/>
        </w:rPr>
        <w:t>Историческое</w:t>
      </w:r>
      <w:r w:rsidRPr="0039339F">
        <w:rPr>
          <w:i/>
          <w:spacing w:val="-5"/>
          <w:sz w:val="24"/>
          <w:szCs w:val="24"/>
        </w:rPr>
        <w:t xml:space="preserve"> </w:t>
      </w:r>
      <w:r w:rsidRPr="0039339F">
        <w:rPr>
          <w:i/>
          <w:sz w:val="24"/>
          <w:szCs w:val="24"/>
        </w:rPr>
        <w:t>описание</w:t>
      </w:r>
      <w:r w:rsidRPr="0039339F">
        <w:rPr>
          <w:i/>
          <w:spacing w:val="-2"/>
          <w:sz w:val="24"/>
          <w:szCs w:val="24"/>
        </w:rPr>
        <w:t xml:space="preserve"> (реконструкция)</w:t>
      </w:r>
      <w:r w:rsidRPr="0039339F">
        <w:rPr>
          <w:spacing w:val="-2"/>
          <w:sz w:val="24"/>
          <w:szCs w:val="24"/>
        </w:rPr>
        <w:t>:</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рассказывать</w:t>
      </w:r>
      <w:r w:rsidRPr="0039339F">
        <w:rPr>
          <w:spacing w:val="-15"/>
          <w:sz w:val="24"/>
          <w:szCs w:val="24"/>
        </w:rPr>
        <w:t xml:space="preserve"> </w:t>
      </w:r>
      <w:r w:rsidRPr="0039339F">
        <w:rPr>
          <w:sz w:val="24"/>
          <w:szCs w:val="24"/>
        </w:rPr>
        <w:t>о</w:t>
      </w:r>
      <w:r w:rsidRPr="0039339F">
        <w:rPr>
          <w:spacing w:val="-14"/>
          <w:sz w:val="24"/>
          <w:szCs w:val="24"/>
        </w:rPr>
        <w:t xml:space="preserve"> </w:t>
      </w:r>
      <w:r w:rsidRPr="0039339F">
        <w:rPr>
          <w:sz w:val="24"/>
          <w:szCs w:val="24"/>
        </w:rPr>
        <w:t>ключевых</w:t>
      </w:r>
      <w:r w:rsidRPr="0039339F">
        <w:rPr>
          <w:spacing w:val="-13"/>
          <w:sz w:val="24"/>
          <w:szCs w:val="24"/>
        </w:rPr>
        <w:t xml:space="preserve"> </w:t>
      </w:r>
      <w:r w:rsidRPr="0039339F">
        <w:rPr>
          <w:sz w:val="24"/>
          <w:szCs w:val="24"/>
        </w:rPr>
        <w:t>событиях</w:t>
      </w:r>
      <w:r w:rsidRPr="0039339F">
        <w:rPr>
          <w:spacing w:val="-13"/>
          <w:sz w:val="24"/>
          <w:szCs w:val="24"/>
        </w:rPr>
        <w:t xml:space="preserve"> </w:t>
      </w:r>
      <w:r w:rsidRPr="0039339F">
        <w:rPr>
          <w:sz w:val="24"/>
          <w:szCs w:val="24"/>
        </w:rPr>
        <w:t>отечественной</w:t>
      </w:r>
      <w:r w:rsidRPr="0039339F">
        <w:rPr>
          <w:spacing w:val="-15"/>
          <w:sz w:val="24"/>
          <w:szCs w:val="24"/>
        </w:rPr>
        <w:t xml:space="preserve"> </w:t>
      </w:r>
      <w:r w:rsidRPr="0039339F">
        <w:rPr>
          <w:sz w:val="24"/>
          <w:szCs w:val="24"/>
        </w:rPr>
        <w:t>и</w:t>
      </w:r>
      <w:r w:rsidRPr="0039339F">
        <w:rPr>
          <w:spacing w:val="-14"/>
          <w:sz w:val="24"/>
          <w:szCs w:val="24"/>
        </w:rPr>
        <w:t xml:space="preserve"> </w:t>
      </w:r>
      <w:r w:rsidRPr="0039339F">
        <w:rPr>
          <w:sz w:val="24"/>
          <w:szCs w:val="24"/>
        </w:rPr>
        <w:t>всеобщей</w:t>
      </w:r>
      <w:r w:rsidRPr="0039339F">
        <w:rPr>
          <w:spacing w:val="-14"/>
          <w:sz w:val="24"/>
          <w:szCs w:val="24"/>
        </w:rPr>
        <w:t xml:space="preserve"> </w:t>
      </w:r>
      <w:r w:rsidRPr="0039339F">
        <w:rPr>
          <w:sz w:val="24"/>
          <w:szCs w:val="24"/>
        </w:rPr>
        <w:t>истории</w:t>
      </w:r>
      <w:r w:rsidRPr="0039339F">
        <w:rPr>
          <w:spacing w:val="-14"/>
          <w:sz w:val="24"/>
          <w:szCs w:val="24"/>
        </w:rPr>
        <w:t xml:space="preserve"> </w:t>
      </w:r>
      <w:r w:rsidRPr="0039339F">
        <w:rPr>
          <w:sz w:val="24"/>
          <w:szCs w:val="24"/>
        </w:rPr>
        <w:t>XVIII</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 xml:space="preserve">их </w:t>
      </w:r>
      <w:r w:rsidRPr="0039339F">
        <w:rPr>
          <w:spacing w:val="-2"/>
          <w:sz w:val="24"/>
          <w:szCs w:val="24"/>
        </w:rPr>
        <w:t>участниках;</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составлять описание образа жизни различных групп населения в России и других странах в XVIII в.;</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представлять описание памятников материальной и художественной культуры изучаемой эпохи (в виде сообщения, аннотации).</w:t>
      </w:r>
    </w:p>
    <w:p w:rsidR="002F3F6D" w:rsidRPr="0039339F" w:rsidRDefault="00DF499F" w:rsidP="00CB1A6D">
      <w:pPr>
        <w:pStyle w:val="a7"/>
        <w:numPr>
          <w:ilvl w:val="0"/>
          <w:numId w:val="170"/>
        </w:numPr>
        <w:tabs>
          <w:tab w:val="left" w:pos="993"/>
          <w:tab w:val="left" w:pos="1396"/>
        </w:tabs>
        <w:ind w:left="0" w:firstLine="709"/>
        <w:rPr>
          <w:sz w:val="24"/>
          <w:szCs w:val="24"/>
        </w:rPr>
      </w:pPr>
      <w:r w:rsidRPr="0039339F">
        <w:rPr>
          <w:i/>
          <w:sz w:val="24"/>
          <w:szCs w:val="24"/>
        </w:rPr>
        <w:t>Анализ,</w:t>
      </w:r>
      <w:r w:rsidRPr="0039339F">
        <w:rPr>
          <w:i/>
          <w:spacing w:val="-6"/>
          <w:sz w:val="24"/>
          <w:szCs w:val="24"/>
        </w:rPr>
        <w:t xml:space="preserve"> </w:t>
      </w:r>
      <w:r w:rsidRPr="0039339F">
        <w:rPr>
          <w:i/>
          <w:sz w:val="24"/>
          <w:szCs w:val="24"/>
        </w:rPr>
        <w:t>объяснение</w:t>
      </w:r>
      <w:r w:rsidRPr="0039339F">
        <w:rPr>
          <w:i/>
          <w:spacing w:val="-4"/>
          <w:sz w:val="24"/>
          <w:szCs w:val="24"/>
        </w:rPr>
        <w:t xml:space="preserve"> </w:t>
      </w:r>
      <w:r w:rsidRPr="0039339F">
        <w:rPr>
          <w:i/>
          <w:sz w:val="24"/>
          <w:szCs w:val="24"/>
        </w:rPr>
        <w:t>исторических</w:t>
      </w:r>
      <w:r w:rsidRPr="0039339F">
        <w:rPr>
          <w:i/>
          <w:spacing w:val="-3"/>
          <w:sz w:val="24"/>
          <w:szCs w:val="24"/>
        </w:rPr>
        <w:t xml:space="preserve"> </w:t>
      </w:r>
      <w:r w:rsidRPr="0039339F">
        <w:rPr>
          <w:i/>
          <w:sz w:val="24"/>
          <w:szCs w:val="24"/>
        </w:rPr>
        <w:t>событий,</w:t>
      </w:r>
      <w:r w:rsidRPr="0039339F">
        <w:rPr>
          <w:i/>
          <w:spacing w:val="-2"/>
          <w:sz w:val="24"/>
          <w:szCs w:val="24"/>
        </w:rPr>
        <w:t xml:space="preserve"> явлений</w:t>
      </w:r>
      <w:r w:rsidRPr="0039339F">
        <w:rPr>
          <w:spacing w:val="-2"/>
          <w:sz w:val="24"/>
          <w:szCs w:val="24"/>
        </w:rPr>
        <w:t>:</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раскрывать</w:t>
      </w:r>
      <w:r w:rsidRPr="0039339F">
        <w:rPr>
          <w:spacing w:val="-15"/>
          <w:sz w:val="24"/>
          <w:szCs w:val="24"/>
        </w:rPr>
        <w:t xml:space="preserve"> </w:t>
      </w:r>
      <w:r w:rsidRPr="0039339F">
        <w:rPr>
          <w:sz w:val="24"/>
          <w:szCs w:val="24"/>
        </w:rPr>
        <w:t>существенные</w:t>
      </w:r>
      <w:r w:rsidRPr="0039339F">
        <w:rPr>
          <w:spacing w:val="-15"/>
          <w:sz w:val="24"/>
          <w:szCs w:val="24"/>
        </w:rPr>
        <w:t xml:space="preserve"> </w:t>
      </w:r>
      <w:r w:rsidRPr="0039339F">
        <w:rPr>
          <w:sz w:val="24"/>
          <w:szCs w:val="24"/>
        </w:rPr>
        <w:t>черты:</w:t>
      </w:r>
      <w:r w:rsidRPr="0039339F">
        <w:rPr>
          <w:spacing w:val="-15"/>
          <w:sz w:val="24"/>
          <w:szCs w:val="24"/>
        </w:rPr>
        <w:t xml:space="preserve"> </w:t>
      </w:r>
      <w:r w:rsidRPr="0039339F">
        <w:rPr>
          <w:sz w:val="24"/>
          <w:szCs w:val="24"/>
        </w:rPr>
        <w:t>а)</w:t>
      </w:r>
      <w:r w:rsidRPr="0039339F">
        <w:rPr>
          <w:spacing w:val="-15"/>
          <w:sz w:val="24"/>
          <w:szCs w:val="24"/>
        </w:rPr>
        <w:t xml:space="preserve"> </w:t>
      </w:r>
      <w:r w:rsidRPr="0039339F">
        <w:rPr>
          <w:sz w:val="24"/>
          <w:szCs w:val="24"/>
        </w:rPr>
        <w:t>экономического,</w:t>
      </w:r>
      <w:r w:rsidRPr="0039339F">
        <w:rPr>
          <w:spacing w:val="-14"/>
          <w:sz w:val="24"/>
          <w:szCs w:val="24"/>
        </w:rPr>
        <w:t xml:space="preserve"> </w:t>
      </w:r>
      <w:r w:rsidRPr="0039339F">
        <w:rPr>
          <w:sz w:val="24"/>
          <w:szCs w:val="24"/>
        </w:rPr>
        <w:t>социального</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политического развития</w:t>
      </w:r>
      <w:r w:rsidRPr="0039339F">
        <w:rPr>
          <w:spacing w:val="-7"/>
          <w:sz w:val="24"/>
          <w:szCs w:val="24"/>
        </w:rPr>
        <w:t xml:space="preserve"> </w:t>
      </w:r>
      <w:r w:rsidRPr="0039339F">
        <w:rPr>
          <w:sz w:val="24"/>
          <w:szCs w:val="24"/>
        </w:rPr>
        <w:t>России</w:t>
      </w:r>
      <w:r w:rsidRPr="0039339F">
        <w:rPr>
          <w:spacing w:val="-6"/>
          <w:sz w:val="24"/>
          <w:szCs w:val="24"/>
        </w:rPr>
        <w:t xml:space="preserve"> </w:t>
      </w:r>
      <w:r w:rsidRPr="0039339F">
        <w:rPr>
          <w:sz w:val="24"/>
          <w:szCs w:val="24"/>
        </w:rPr>
        <w:t>и</w:t>
      </w:r>
      <w:r w:rsidRPr="0039339F">
        <w:rPr>
          <w:spacing w:val="-4"/>
          <w:sz w:val="24"/>
          <w:szCs w:val="24"/>
        </w:rPr>
        <w:t xml:space="preserve"> </w:t>
      </w:r>
      <w:r w:rsidRPr="0039339F">
        <w:rPr>
          <w:sz w:val="24"/>
          <w:szCs w:val="24"/>
        </w:rPr>
        <w:t>других</w:t>
      </w:r>
      <w:r w:rsidRPr="0039339F">
        <w:rPr>
          <w:spacing w:val="-5"/>
          <w:sz w:val="24"/>
          <w:szCs w:val="24"/>
        </w:rPr>
        <w:t xml:space="preserve"> </w:t>
      </w:r>
      <w:r w:rsidRPr="0039339F">
        <w:rPr>
          <w:sz w:val="24"/>
          <w:szCs w:val="24"/>
        </w:rPr>
        <w:t>стран</w:t>
      </w:r>
      <w:r w:rsidRPr="0039339F">
        <w:rPr>
          <w:spacing w:val="-4"/>
          <w:sz w:val="24"/>
          <w:szCs w:val="24"/>
        </w:rPr>
        <w:t xml:space="preserve"> </w:t>
      </w:r>
      <w:r w:rsidRPr="0039339F">
        <w:rPr>
          <w:sz w:val="24"/>
          <w:szCs w:val="24"/>
        </w:rPr>
        <w:t>в</w:t>
      </w:r>
      <w:r w:rsidRPr="0039339F">
        <w:rPr>
          <w:spacing w:val="-5"/>
          <w:sz w:val="24"/>
          <w:szCs w:val="24"/>
        </w:rPr>
        <w:t xml:space="preserve"> </w:t>
      </w:r>
      <w:r w:rsidRPr="0039339F">
        <w:rPr>
          <w:sz w:val="24"/>
          <w:szCs w:val="24"/>
        </w:rPr>
        <w:t>XVIII</w:t>
      </w:r>
      <w:r w:rsidRPr="0039339F">
        <w:rPr>
          <w:spacing w:val="-8"/>
          <w:sz w:val="24"/>
          <w:szCs w:val="24"/>
        </w:rPr>
        <w:t xml:space="preserve"> </w:t>
      </w:r>
      <w:r w:rsidRPr="0039339F">
        <w:rPr>
          <w:sz w:val="24"/>
          <w:szCs w:val="24"/>
        </w:rPr>
        <w:t>в.;</w:t>
      </w:r>
      <w:r w:rsidRPr="0039339F">
        <w:rPr>
          <w:spacing w:val="-5"/>
          <w:sz w:val="24"/>
          <w:szCs w:val="24"/>
        </w:rPr>
        <w:t xml:space="preserve"> </w:t>
      </w:r>
      <w:r w:rsidRPr="0039339F">
        <w:rPr>
          <w:sz w:val="24"/>
          <w:szCs w:val="24"/>
        </w:rPr>
        <w:t>б)</w:t>
      </w:r>
      <w:r w:rsidRPr="0039339F">
        <w:rPr>
          <w:spacing w:val="-5"/>
          <w:sz w:val="24"/>
          <w:szCs w:val="24"/>
        </w:rPr>
        <w:t xml:space="preserve"> </w:t>
      </w:r>
      <w:r w:rsidRPr="0039339F">
        <w:rPr>
          <w:sz w:val="24"/>
          <w:szCs w:val="24"/>
        </w:rPr>
        <w:t>изменений,</w:t>
      </w:r>
      <w:r w:rsidRPr="0039339F">
        <w:rPr>
          <w:spacing w:val="-7"/>
          <w:sz w:val="24"/>
          <w:szCs w:val="24"/>
        </w:rPr>
        <w:t xml:space="preserve"> </w:t>
      </w:r>
      <w:r w:rsidRPr="0039339F">
        <w:rPr>
          <w:sz w:val="24"/>
          <w:szCs w:val="24"/>
        </w:rPr>
        <w:t>происшедших</w:t>
      </w:r>
      <w:r w:rsidRPr="0039339F">
        <w:rPr>
          <w:spacing w:val="-3"/>
          <w:sz w:val="24"/>
          <w:szCs w:val="24"/>
        </w:rPr>
        <w:t xml:space="preserve"> </w:t>
      </w:r>
      <w:r w:rsidRPr="0039339F">
        <w:rPr>
          <w:sz w:val="24"/>
          <w:szCs w:val="24"/>
        </w:rPr>
        <w:t>в</w:t>
      </w:r>
      <w:r w:rsidRPr="0039339F">
        <w:rPr>
          <w:spacing w:val="-8"/>
          <w:sz w:val="24"/>
          <w:szCs w:val="24"/>
        </w:rPr>
        <w:t xml:space="preserve"> </w:t>
      </w:r>
      <w:r w:rsidRPr="0039339F">
        <w:rPr>
          <w:sz w:val="24"/>
          <w:szCs w:val="24"/>
        </w:rPr>
        <w:t>XVIII</w:t>
      </w:r>
      <w:r w:rsidRPr="0039339F">
        <w:rPr>
          <w:spacing w:val="-6"/>
          <w:sz w:val="24"/>
          <w:szCs w:val="24"/>
        </w:rPr>
        <w:t xml:space="preserve"> </w:t>
      </w:r>
      <w:r w:rsidRPr="0039339F">
        <w:rPr>
          <w:sz w:val="24"/>
          <w:szCs w:val="24"/>
        </w:rPr>
        <w:t>в.</w:t>
      </w:r>
      <w:r w:rsidRPr="0039339F">
        <w:rPr>
          <w:spacing w:val="-5"/>
          <w:sz w:val="24"/>
          <w:szCs w:val="24"/>
        </w:rPr>
        <w:t xml:space="preserve"> </w:t>
      </w:r>
      <w:r w:rsidRPr="0039339F">
        <w:rPr>
          <w:sz w:val="24"/>
          <w:szCs w:val="24"/>
        </w:rPr>
        <w:t>в</w:t>
      </w:r>
      <w:r w:rsidRPr="0039339F">
        <w:rPr>
          <w:spacing w:val="-5"/>
          <w:sz w:val="24"/>
          <w:szCs w:val="24"/>
        </w:rPr>
        <w:t xml:space="preserve"> </w:t>
      </w:r>
      <w:r w:rsidRPr="0039339F">
        <w:rPr>
          <w:sz w:val="24"/>
          <w:szCs w:val="24"/>
        </w:rPr>
        <w:t>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w:t>
      </w:r>
      <w:r w:rsidRPr="0039339F">
        <w:rPr>
          <w:spacing w:val="-7"/>
          <w:sz w:val="24"/>
          <w:szCs w:val="24"/>
        </w:rPr>
        <w:t xml:space="preserve"> </w:t>
      </w:r>
      <w:r w:rsidRPr="0039339F">
        <w:rPr>
          <w:sz w:val="24"/>
          <w:szCs w:val="24"/>
        </w:rPr>
        <w:t>в.;</w:t>
      </w:r>
      <w:r w:rsidRPr="0039339F">
        <w:rPr>
          <w:spacing w:val="-7"/>
          <w:sz w:val="24"/>
          <w:szCs w:val="24"/>
        </w:rPr>
        <w:t xml:space="preserve"> </w:t>
      </w:r>
      <w:r w:rsidRPr="0039339F">
        <w:rPr>
          <w:sz w:val="24"/>
          <w:szCs w:val="24"/>
        </w:rPr>
        <w:t>ж)</w:t>
      </w:r>
      <w:r w:rsidRPr="0039339F">
        <w:rPr>
          <w:spacing w:val="-7"/>
          <w:sz w:val="24"/>
          <w:szCs w:val="24"/>
        </w:rPr>
        <w:t xml:space="preserve"> </w:t>
      </w:r>
      <w:r w:rsidRPr="0039339F">
        <w:rPr>
          <w:sz w:val="24"/>
          <w:szCs w:val="24"/>
        </w:rPr>
        <w:t>внешней</w:t>
      </w:r>
      <w:r w:rsidRPr="0039339F">
        <w:rPr>
          <w:spacing w:val="-6"/>
          <w:sz w:val="24"/>
          <w:szCs w:val="24"/>
        </w:rPr>
        <w:t xml:space="preserve"> </w:t>
      </w:r>
      <w:r w:rsidRPr="0039339F">
        <w:rPr>
          <w:sz w:val="24"/>
          <w:szCs w:val="24"/>
        </w:rPr>
        <w:t>политики</w:t>
      </w:r>
      <w:r w:rsidRPr="0039339F">
        <w:rPr>
          <w:spacing w:val="-7"/>
          <w:sz w:val="24"/>
          <w:szCs w:val="24"/>
        </w:rPr>
        <w:t xml:space="preserve"> </w:t>
      </w:r>
      <w:r w:rsidRPr="0039339F">
        <w:rPr>
          <w:sz w:val="24"/>
          <w:szCs w:val="24"/>
        </w:rPr>
        <w:t>Российской</w:t>
      </w:r>
      <w:r w:rsidRPr="0039339F">
        <w:rPr>
          <w:spacing w:val="-7"/>
          <w:sz w:val="24"/>
          <w:szCs w:val="24"/>
        </w:rPr>
        <w:t xml:space="preserve"> </w:t>
      </w:r>
      <w:r w:rsidRPr="0039339F">
        <w:rPr>
          <w:sz w:val="24"/>
          <w:szCs w:val="24"/>
        </w:rPr>
        <w:t>империи</w:t>
      </w:r>
      <w:r w:rsidRPr="0039339F">
        <w:rPr>
          <w:spacing w:val="-6"/>
          <w:sz w:val="24"/>
          <w:szCs w:val="24"/>
        </w:rPr>
        <w:t xml:space="preserve"> </w:t>
      </w:r>
      <w:r w:rsidRPr="0039339F">
        <w:rPr>
          <w:sz w:val="24"/>
          <w:szCs w:val="24"/>
        </w:rPr>
        <w:t>в</w:t>
      </w:r>
      <w:r w:rsidRPr="0039339F">
        <w:rPr>
          <w:spacing w:val="-7"/>
          <w:sz w:val="24"/>
          <w:szCs w:val="24"/>
        </w:rPr>
        <w:t xml:space="preserve"> </w:t>
      </w:r>
      <w:r w:rsidRPr="0039339F">
        <w:rPr>
          <w:sz w:val="24"/>
          <w:szCs w:val="24"/>
        </w:rPr>
        <w:t>системе</w:t>
      </w:r>
      <w:r w:rsidRPr="0039339F">
        <w:rPr>
          <w:spacing w:val="-7"/>
          <w:sz w:val="24"/>
          <w:szCs w:val="24"/>
        </w:rPr>
        <w:t xml:space="preserve"> </w:t>
      </w:r>
      <w:r w:rsidRPr="0039339F">
        <w:rPr>
          <w:sz w:val="24"/>
          <w:szCs w:val="24"/>
        </w:rPr>
        <w:t>международных отношений рассматриваемого периода;</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объяснять</w:t>
      </w:r>
      <w:r w:rsidRPr="0039339F">
        <w:rPr>
          <w:spacing w:val="-10"/>
          <w:sz w:val="24"/>
          <w:szCs w:val="24"/>
        </w:rPr>
        <w:t xml:space="preserve"> </w:t>
      </w:r>
      <w:r w:rsidRPr="0039339F">
        <w:rPr>
          <w:sz w:val="24"/>
          <w:szCs w:val="24"/>
        </w:rPr>
        <w:t>смысл</w:t>
      </w:r>
      <w:r w:rsidRPr="0039339F">
        <w:rPr>
          <w:spacing w:val="-11"/>
          <w:sz w:val="24"/>
          <w:szCs w:val="24"/>
        </w:rPr>
        <w:t xml:space="preserve"> </w:t>
      </w:r>
      <w:r w:rsidRPr="0039339F">
        <w:rPr>
          <w:sz w:val="24"/>
          <w:szCs w:val="24"/>
        </w:rPr>
        <w:t>ключевых</w:t>
      </w:r>
      <w:r w:rsidRPr="0039339F">
        <w:rPr>
          <w:spacing w:val="-10"/>
          <w:sz w:val="24"/>
          <w:szCs w:val="24"/>
        </w:rPr>
        <w:t xml:space="preserve"> </w:t>
      </w:r>
      <w:r w:rsidRPr="0039339F">
        <w:rPr>
          <w:sz w:val="24"/>
          <w:szCs w:val="24"/>
        </w:rPr>
        <w:t>понятий,</w:t>
      </w:r>
      <w:r w:rsidRPr="0039339F">
        <w:rPr>
          <w:spacing w:val="-12"/>
          <w:sz w:val="24"/>
          <w:szCs w:val="24"/>
        </w:rPr>
        <w:t xml:space="preserve"> </w:t>
      </w:r>
      <w:r w:rsidRPr="0039339F">
        <w:rPr>
          <w:sz w:val="24"/>
          <w:szCs w:val="24"/>
        </w:rPr>
        <w:t>относящихся</w:t>
      </w:r>
      <w:r w:rsidRPr="0039339F">
        <w:rPr>
          <w:spacing w:val="-12"/>
          <w:sz w:val="24"/>
          <w:szCs w:val="24"/>
        </w:rPr>
        <w:t xml:space="preserve"> </w:t>
      </w:r>
      <w:r w:rsidRPr="0039339F">
        <w:rPr>
          <w:sz w:val="24"/>
          <w:szCs w:val="24"/>
        </w:rPr>
        <w:t>к</w:t>
      </w:r>
      <w:r w:rsidRPr="0039339F">
        <w:rPr>
          <w:spacing w:val="-11"/>
          <w:sz w:val="24"/>
          <w:szCs w:val="24"/>
        </w:rPr>
        <w:t xml:space="preserve"> </w:t>
      </w:r>
      <w:r w:rsidRPr="0039339F">
        <w:rPr>
          <w:sz w:val="24"/>
          <w:szCs w:val="24"/>
        </w:rPr>
        <w:t>данной</w:t>
      </w:r>
      <w:r w:rsidRPr="0039339F">
        <w:rPr>
          <w:spacing w:val="-11"/>
          <w:sz w:val="24"/>
          <w:szCs w:val="24"/>
        </w:rPr>
        <w:t xml:space="preserve"> </w:t>
      </w:r>
      <w:r w:rsidRPr="0039339F">
        <w:rPr>
          <w:sz w:val="24"/>
          <w:szCs w:val="24"/>
        </w:rPr>
        <w:t>эпохе</w:t>
      </w:r>
      <w:r w:rsidRPr="0039339F">
        <w:rPr>
          <w:spacing w:val="-13"/>
          <w:sz w:val="24"/>
          <w:szCs w:val="24"/>
        </w:rPr>
        <w:t xml:space="preserve"> </w:t>
      </w:r>
      <w:r w:rsidRPr="0039339F">
        <w:rPr>
          <w:sz w:val="24"/>
          <w:szCs w:val="24"/>
        </w:rPr>
        <w:t>отечественной</w:t>
      </w:r>
      <w:r w:rsidRPr="0039339F">
        <w:rPr>
          <w:spacing w:val="-11"/>
          <w:sz w:val="24"/>
          <w:szCs w:val="24"/>
        </w:rPr>
        <w:t xml:space="preserve"> </w:t>
      </w:r>
      <w:r w:rsidRPr="0039339F">
        <w:rPr>
          <w:sz w:val="24"/>
          <w:szCs w:val="24"/>
        </w:rPr>
        <w:t>и всеобщей истории, конкретизировать их на примерах исторических событий, ситуаций;</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w:t>
      </w:r>
      <w:r w:rsidRPr="0039339F">
        <w:rPr>
          <w:spacing w:val="-9"/>
          <w:sz w:val="24"/>
          <w:szCs w:val="24"/>
        </w:rPr>
        <w:t xml:space="preserve"> </w:t>
      </w:r>
      <w:r w:rsidRPr="0039339F">
        <w:rPr>
          <w:sz w:val="24"/>
          <w:szCs w:val="24"/>
        </w:rPr>
        <w:t>б)</w:t>
      </w:r>
      <w:r w:rsidRPr="0039339F">
        <w:rPr>
          <w:spacing w:val="-7"/>
          <w:sz w:val="24"/>
          <w:szCs w:val="24"/>
        </w:rPr>
        <w:t xml:space="preserve"> </w:t>
      </w:r>
      <w:r w:rsidRPr="0039339F">
        <w:rPr>
          <w:sz w:val="24"/>
          <w:szCs w:val="24"/>
        </w:rPr>
        <w:t>систематизировать</w:t>
      </w:r>
      <w:r w:rsidRPr="0039339F">
        <w:rPr>
          <w:spacing w:val="-5"/>
          <w:sz w:val="24"/>
          <w:szCs w:val="24"/>
        </w:rPr>
        <w:t xml:space="preserve"> </w:t>
      </w:r>
      <w:r w:rsidRPr="0039339F">
        <w:rPr>
          <w:sz w:val="24"/>
          <w:szCs w:val="24"/>
        </w:rPr>
        <w:t>объяснение</w:t>
      </w:r>
      <w:r w:rsidRPr="0039339F">
        <w:rPr>
          <w:spacing w:val="-10"/>
          <w:sz w:val="24"/>
          <w:szCs w:val="24"/>
        </w:rPr>
        <w:t xml:space="preserve"> </w:t>
      </w:r>
      <w:r w:rsidRPr="0039339F">
        <w:rPr>
          <w:sz w:val="24"/>
          <w:szCs w:val="24"/>
        </w:rPr>
        <w:t>причин</w:t>
      </w:r>
      <w:r w:rsidRPr="0039339F">
        <w:rPr>
          <w:spacing w:val="-8"/>
          <w:sz w:val="24"/>
          <w:szCs w:val="24"/>
        </w:rPr>
        <w:t xml:space="preserve"> </w:t>
      </w:r>
      <w:r w:rsidRPr="0039339F">
        <w:rPr>
          <w:sz w:val="24"/>
          <w:szCs w:val="24"/>
        </w:rPr>
        <w:t>и</w:t>
      </w:r>
      <w:r w:rsidRPr="0039339F">
        <w:rPr>
          <w:spacing w:val="-8"/>
          <w:sz w:val="24"/>
          <w:szCs w:val="24"/>
        </w:rPr>
        <w:t xml:space="preserve"> </w:t>
      </w:r>
      <w:r w:rsidRPr="0039339F">
        <w:rPr>
          <w:sz w:val="24"/>
          <w:szCs w:val="24"/>
        </w:rPr>
        <w:t>следствий</w:t>
      </w:r>
      <w:r w:rsidRPr="0039339F">
        <w:rPr>
          <w:spacing w:val="-6"/>
          <w:sz w:val="24"/>
          <w:szCs w:val="24"/>
        </w:rPr>
        <w:t xml:space="preserve"> </w:t>
      </w:r>
      <w:r w:rsidRPr="0039339F">
        <w:rPr>
          <w:sz w:val="24"/>
          <w:szCs w:val="24"/>
        </w:rPr>
        <w:t>событий,</w:t>
      </w:r>
      <w:r w:rsidRPr="0039339F">
        <w:rPr>
          <w:spacing w:val="-9"/>
          <w:sz w:val="24"/>
          <w:szCs w:val="24"/>
        </w:rPr>
        <w:t xml:space="preserve"> </w:t>
      </w:r>
      <w:r w:rsidRPr="0039339F">
        <w:rPr>
          <w:sz w:val="24"/>
          <w:szCs w:val="24"/>
        </w:rPr>
        <w:t>представленное</w:t>
      </w:r>
      <w:r w:rsidRPr="0039339F">
        <w:rPr>
          <w:spacing w:val="-8"/>
          <w:sz w:val="24"/>
          <w:szCs w:val="24"/>
        </w:rPr>
        <w:t xml:space="preserve"> </w:t>
      </w:r>
      <w:r w:rsidRPr="0039339F">
        <w:rPr>
          <w:sz w:val="24"/>
          <w:szCs w:val="24"/>
        </w:rPr>
        <w:t>в нескольких текстах;</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2F3F6D" w:rsidRPr="0039339F" w:rsidRDefault="00DF499F" w:rsidP="00CB1A6D">
      <w:pPr>
        <w:pStyle w:val="a7"/>
        <w:numPr>
          <w:ilvl w:val="0"/>
          <w:numId w:val="170"/>
        </w:numPr>
        <w:tabs>
          <w:tab w:val="left" w:pos="993"/>
          <w:tab w:val="left" w:pos="1396"/>
        </w:tabs>
        <w:ind w:left="0" w:firstLine="709"/>
        <w:rPr>
          <w:sz w:val="24"/>
          <w:szCs w:val="24"/>
        </w:rPr>
      </w:pPr>
      <w:r w:rsidRPr="0039339F">
        <w:rPr>
          <w:i/>
          <w:sz w:val="24"/>
          <w:szCs w:val="24"/>
        </w:rPr>
        <w:lastRenderedPageBreak/>
        <w:t>Рассмотрение исторических версий и оценок</w:t>
      </w:r>
      <w:r w:rsidRPr="0039339F">
        <w:rPr>
          <w:sz w:val="24"/>
          <w:szCs w:val="24"/>
        </w:rPr>
        <w:t>, определение своего отношения к наиболее значимым событиям и личностям прошлого:</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анализировать высказывания историков по спорным вопросам отечественной и всеобщей</w:t>
      </w:r>
      <w:r w:rsidRPr="0039339F">
        <w:rPr>
          <w:spacing w:val="-7"/>
          <w:sz w:val="24"/>
          <w:szCs w:val="24"/>
        </w:rPr>
        <w:t xml:space="preserve"> </w:t>
      </w:r>
      <w:r w:rsidRPr="0039339F">
        <w:rPr>
          <w:sz w:val="24"/>
          <w:szCs w:val="24"/>
        </w:rPr>
        <w:t>истории</w:t>
      </w:r>
      <w:r w:rsidRPr="0039339F">
        <w:rPr>
          <w:spacing w:val="-7"/>
          <w:sz w:val="24"/>
          <w:szCs w:val="24"/>
        </w:rPr>
        <w:t xml:space="preserve"> </w:t>
      </w:r>
      <w:r w:rsidRPr="0039339F">
        <w:rPr>
          <w:sz w:val="24"/>
          <w:szCs w:val="24"/>
        </w:rPr>
        <w:t>XVIII</w:t>
      </w:r>
      <w:r w:rsidRPr="0039339F">
        <w:rPr>
          <w:spacing w:val="-11"/>
          <w:sz w:val="24"/>
          <w:szCs w:val="24"/>
        </w:rPr>
        <w:t xml:space="preserve"> </w:t>
      </w:r>
      <w:r w:rsidRPr="0039339F">
        <w:rPr>
          <w:sz w:val="24"/>
          <w:szCs w:val="24"/>
        </w:rPr>
        <w:t>в.</w:t>
      </w:r>
      <w:r w:rsidRPr="0039339F">
        <w:rPr>
          <w:spacing w:val="-6"/>
          <w:sz w:val="24"/>
          <w:szCs w:val="24"/>
        </w:rPr>
        <w:t xml:space="preserve"> </w:t>
      </w:r>
      <w:r w:rsidRPr="0039339F">
        <w:rPr>
          <w:sz w:val="24"/>
          <w:szCs w:val="24"/>
        </w:rPr>
        <w:t>(выявлять</w:t>
      </w:r>
      <w:r w:rsidRPr="0039339F">
        <w:rPr>
          <w:spacing w:val="-7"/>
          <w:sz w:val="24"/>
          <w:szCs w:val="24"/>
        </w:rPr>
        <w:t xml:space="preserve"> </w:t>
      </w:r>
      <w:r w:rsidRPr="0039339F">
        <w:rPr>
          <w:sz w:val="24"/>
          <w:szCs w:val="24"/>
        </w:rPr>
        <w:t>обсуждаемую</w:t>
      </w:r>
      <w:r w:rsidRPr="0039339F">
        <w:rPr>
          <w:spacing w:val="-7"/>
          <w:sz w:val="24"/>
          <w:szCs w:val="24"/>
        </w:rPr>
        <w:t xml:space="preserve"> </w:t>
      </w:r>
      <w:r w:rsidRPr="0039339F">
        <w:rPr>
          <w:sz w:val="24"/>
          <w:szCs w:val="24"/>
        </w:rPr>
        <w:t>проблему,</w:t>
      </w:r>
      <w:r w:rsidRPr="0039339F">
        <w:rPr>
          <w:spacing w:val="-8"/>
          <w:sz w:val="24"/>
          <w:szCs w:val="24"/>
        </w:rPr>
        <w:t xml:space="preserve"> </w:t>
      </w:r>
      <w:r w:rsidRPr="0039339F">
        <w:rPr>
          <w:sz w:val="24"/>
          <w:szCs w:val="24"/>
        </w:rPr>
        <w:t>мнение</w:t>
      </w:r>
      <w:r w:rsidRPr="0039339F">
        <w:rPr>
          <w:spacing w:val="-9"/>
          <w:sz w:val="24"/>
          <w:szCs w:val="24"/>
        </w:rPr>
        <w:t xml:space="preserve"> </w:t>
      </w:r>
      <w:r w:rsidRPr="0039339F">
        <w:rPr>
          <w:sz w:val="24"/>
          <w:szCs w:val="24"/>
        </w:rPr>
        <w:t>автора,</w:t>
      </w:r>
      <w:r w:rsidRPr="0039339F">
        <w:rPr>
          <w:spacing w:val="-8"/>
          <w:sz w:val="24"/>
          <w:szCs w:val="24"/>
        </w:rPr>
        <w:t xml:space="preserve"> </w:t>
      </w:r>
      <w:r w:rsidRPr="0039339F">
        <w:rPr>
          <w:sz w:val="24"/>
          <w:szCs w:val="24"/>
        </w:rPr>
        <w:t>приводимые аргументы, оценивать степень их убедительности);</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2F3F6D" w:rsidRPr="0039339F" w:rsidRDefault="00DF499F" w:rsidP="00CB1A6D">
      <w:pPr>
        <w:pStyle w:val="a7"/>
        <w:numPr>
          <w:ilvl w:val="0"/>
          <w:numId w:val="170"/>
        </w:numPr>
        <w:tabs>
          <w:tab w:val="left" w:pos="993"/>
          <w:tab w:val="left" w:pos="1396"/>
        </w:tabs>
        <w:ind w:left="0" w:firstLine="709"/>
        <w:rPr>
          <w:sz w:val="24"/>
          <w:szCs w:val="24"/>
        </w:rPr>
      </w:pPr>
      <w:r w:rsidRPr="0039339F">
        <w:rPr>
          <w:i/>
          <w:sz w:val="24"/>
          <w:szCs w:val="24"/>
        </w:rPr>
        <w:t>Применение</w:t>
      </w:r>
      <w:r w:rsidRPr="0039339F">
        <w:rPr>
          <w:i/>
          <w:spacing w:val="-6"/>
          <w:sz w:val="24"/>
          <w:szCs w:val="24"/>
        </w:rPr>
        <w:t xml:space="preserve"> </w:t>
      </w:r>
      <w:r w:rsidRPr="0039339F">
        <w:rPr>
          <w:i/>
          <w:sz w:val="24"/>
          <w:szCs w:val="24"/>
        </w:rPr>
        <w:t>исторических</w:t>
      </w:r>
      <w:r w:rsidRPr="0039339F">
        <w:rPr>
          <w:i/>
          <w:spacing w:val="-5"/>
          <w:sz w:val="24"/>
          <w:szCs w:val="24"/>
        </w:rPr>
        <w:t xml:space="preserve"> </w:t>
      </w:r>
      <w:r w:rsidRPr="0039339F">
        <w:rPr>
          <w:i/>
          <w:spacing w:val="-2"/>
          <w:sz w:val="24"/>
          <w:szCs w:val="24"/>
        </w:rPr>
        <w:t>знаний</w:t>
      </w:r>
      <w:r w:rsidRPr="0039339F">
        <w:rPr>
          <w:spacing w:val="-2"/>
          <w:sz w:val="24"/>
          <w:szCs w:val="24"/>
        </w:rPr>
        <w:t>:</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выполнять</w:t>
      </w:r>
      <w:r w:rsidRPr="0039339F">
        <w:rPr>
          <w:spacing w:val="-1"/>
          <w:sz w:val="24"/>
          <w:szCs w:val="24"/>
        </w:rPr>
        <w:t xml:space="preserve"> </w:t>
      </w:r>
      <w:r w:rsidRPr="0039339F">
        <w:rPr>
          <w:sz w:val="24"/>
          <w:szCs w:val="24"/>
        </w:rPr>
        <w:t>учебные</w:t>
      </w:r>
      <w:r w:rsidRPr="0039339F">
        <w:rPr>
          <w:spacing w:val="-6"/>
          <w:sz w:val="24"/>
          <w:szCs w:val="24"/>
        </w:rPr>
        <w:t xml:space="preserve"> </w:t>
      </w:r>
      <w:r w:rsidRPr="0039339F">
        <w:rPr>
          <w:sz w:val="24"/>
          <w:szCs w:val="24"/>
        </w:rPr>
        <w:t>проекты</w:t>
      </w:r>
      <w:r w:rsidRPr="0039339F">
        <w:rPr>
          <w:spacing w:val="-4"/>
          <w:sz w:val="24"/>
          <w:szCs w:val="24"/>
        </w:rPr>
        <w:t xml:space="preserve"> </w:t>
      </w:r>
      <w:r w:rsidRPr="0039339F">
        <w:rPr>
          <w:sz w:val="24"/>
          <w:szCs w:val="24"/>
        </w:rPr>
        <w:t>по</w:t>
      </w:r>
      <w:r w:rsidRPr="0039339F">
        <w:rPr>
          <w:spacing w:val="-4"/>
          <w:sz w:val="24"/>
          <w:szCs w:val="24"/>
        </w:rPr>
        <w:t xml:space="preserve"> </w:t>
      </w:r>
      <w:r w:rsidRPr="0039339F">
        <w:rPr>
          <w:sz w:val="24"/>
          <w:szCs w:val="24"/>
        </w:rPr>
        <w:t>отечественной</w:t>
      </w:r>
      <w:r w:rsidRPr="0039339F">
        <w:rPr>
          <w:spacing w:val="-6"/>
          <w:sz w:val="24"/>
          <w:szCs w:val="24"/>
        </w:rPr>
        <w:t xml:space="preserve"> </w:t>
      </w:r>
      <w:r w:rsidRPr="0039339F">
        <w:rPr>
          <w:sz w:val="24"/>
          <w:szCs w:val="24"/>
        </w:rPr>
        <w:t>и</w:t>
      </w:r>
      <w:r w:rsidRPr="0039339F">
        <w:rPr>
          <w:spacing w:val="-4"/>
          <w:sz w:val="24"/>
          <w:szCs w:val="24"/>
        </w:rPr>
        <w:t xml:space="preserve"> </w:t>
      </w:r>
      <w:r w:rsidRPr="0039339F">
        <w:rPr>
          <w:sz w:val="24"/>
          <w:szCs w:val="24"/>
        </w:rPr>
        <w:t>всеобщей</w:t>
      </w:r>
      <w:r w:rsidRPr="0039339F">
        <w:rPr>
          <w:spacing w:val="-4"/>
          <w:sz w:val="24"/>
          <w:szCs w:val="24"/>
        </w:rPr>
        <w:t xml:space="preserve"> </w:t>
      </w:r>
      <w:r w:rsidRPr="0039339F">
        <w:rPr>
          <w:sz w:val="24"/>
          <w:szCs w:val="24"/>
        </w:rPr>
        <w:t>истории</w:t>
      </w:r>
      <w:r w:rsidRPr="0039339F">
        <w:rPr>
          <w:spacing w:val="-4"/>
          <w:sz w:val="24"/>
          <w:szCs w:val="24"/>
        </w:rPr>
        <w:t xml:space="preserve"> </w:t>
      </w:r>
      <w:r w:rsidRPr="0039339F">
        <w:rPr>
          <w:sz w:val="24"/>
          <w:szCs w:val="24"/>
        </w:rPr>
        <w:t>XVIII</w:t>
      </w:r>
      <w:r w:rsidRPr="0039339F">
        <w:rPr>
          <w:spacing w:val="-8"/>
          <w:sz w:val="24"/>
          <w:szCs w:val="24"/>
        </w:rPr>
        <w:t xml:space="preserve"> </w:t>
      </w:r>
      <w:r w:rsidRPr="0039339F">
        <w:rPr>
          <w:sz w:val="24"/>
          <w:szCs w:val="24"/>
        </w:rPr>
        <w:t>в.</w:t>
      </w:r>
      <w:r w:rsidRPr="0039339F">
        <w:rPr>
          <w:spacing w:val="-3"/>
          <w:sz w:val="24"/>
          <w:szCs w:val="24"/>
        </w:rPr>
        <w:t xml:space="preserve"> </w:t>
      </w:r>
      <w:r w:rsidRPr="0039339F">
        <w:rPr>
          <w:sz w:val="24"/>
          <w:szCs w:val="24"/>
        </w:rPr>
        <w:t>(в</w:t>
      </w:r>
      <w:r w:rsidRPr="0039339F">
        <w:rPr>
          <w:spacing w:val="-6"/>
          <w:sz w:val="24"/>
          <w:szCs w:val="24"/>
        </w:rPr>
        <w:t xml:space="preserve"> </w:t>
      </w:r>
      <w:r w:rsidRPr="0039339F">
        <w:rPr>
          <w:sz w:val="24"/>
          <w:szCs w:val="24"/>
        </w:rPr>
        <w:t>том числе на региональном материале).</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75"/>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CB1A6D">
      <w:pPr>
        <w:pStyle w:val="a7"/>
        <w:numPr>
          <w:ilvl w:val="0"/>
          <w:numId w:val="169"/>
        </w:numPr>
        <w:tabs>
          <w:tab w:val="left" w:pos="993"/>
          <w:tab w:val="left" w:pos="1396"/>
        </w:tabs>
        <w:ind w:left="0" w:firstLine="709"/>
        <w:rPr>
          <w:sz w:val="24"/>
          <w:szCs w:val="24"/>
        </w:rPr>
      </w:pPr>
      <w:r w:rsidRPr="0039339F">
        <w:rPr>
          <w:i/>
          <w:sz w:val="24"/>
          <w:szCs w:val="24"/>
        </w:rPr>
        <w:t>Знание</w:t>
      </w:r>
      <w:r w:rsidRPr="0039339F">
        <w:rPr>
          <w:i/>
          <w:spacing w:val="-3"/>
          <w:sz w:val="24"/>
          <w:szCs w:val="24"/>
        </w:rPr>
        <w:t xml:space="preserve"> </w:t>
      </w:r>
      <w:r w:rsidRPr="0039339F">
        <w:rPr>
          <w:i/>
          <w:sz w:val="24"/>
          <w:szCs w:val="24"/>
        </w:rPr>
        <w:t>хронологии,</w:t>
      </w:r>
      <w:r w:rsidRPr="0039339F">
        <w:rPr>
          <w:i/>
          <w:spacing w:val="-1"/>
          <w:sz w:val="24"/>
          <w:szCs w:val="24"/>
        </w:rPr>
        <w:t xml:space="preserve"> </w:t>
      </w:r>
      <w:r w:rsidRPr="0039339F">
        <w:rPr>
          <w:i/>
          <w:sz w:val="24"/>
          <w:szCs w:val="24"/>
        </w:rPr>
        <w:t>работа</w:t>
      </w:r>
      <w:r w:rsidRPr="0039339F">
        <w:rPr>
          <w:i/>
          <w:spacing w:val="-1"/>
          <w:sz w:val="24"/>
          <w:szCs w:val="24"/>
        </w:rPr>
        <w:t xml:space="preserve"> </w:t>
      </w:r>
      <w:r w:rsidRPr="0039339F">
        <w:rPr>
          <w:i/>
          <w:sz w:val="24"/>
          <w:szCs w:val="24"/>
        </w:rPr>
        <w:t>с</w:t>
      </w:r>
      <w:r w:rsidRPr="0039339F">
        <w:rPr>
          <w:i/>
          <w:spacing w:val="-3"/>
          <w:sz w:val="24"/>
          <w:szCs w:val="24"/>
        </w:rPr>
        <w:t xml:space="preserve"> </w:t>
      </w:r>
      <w:r w:rsidRPr="0039339F">
        <w:rPr>
          <w:i/>
          <w:spacing w:val="-2"/>
          <w:sz w:val="24"/>
          <w:szCs w:val="24"/>
        </w:rPr>
        <w:t>хронологией</w:t>
      </w:r>
      <w:r w:rsidRPr="0039339F">
        <w:rPr>
          <w:spacing w:val="-2"/>
          <w:sz w:val="24"/>
          <w:szCs w:val="24"/>
        </w:rPr>
        <w:t>:</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2F3F6D" w:rsidRPr="00850448" w:rsidRDefault="00DF499F" w:rsidP="00850448">
      <w:pPr>
        <w:pStyle w:val="a7"/>
        <w:numPr>
          <w:ilvl w:val="0"/>
          <w:numId w:val="178"/>
        </w:numPr>
        <w:tabs>
          <w:tab w:val="left" w:pos="993"/>
          <w:tab w:val="left" w:pos="1254"/>
        </w:tabs>
        <w:ind w:left="0" w:firstLine="709"/>
        <w:rPr>
          <w:sz w:val="24"/>
          <w:szCs w:val="24"/>
        </w:rPr>
      </w:pPr>
      <w:r w:rsidRPr="0039339F">
        <w:rPr>
          <w:sz w:val="24"/>
          <w:szCs w:val="24"/>
        </w:rPr>
        <w:t>выявлять</w:t>
      </w:r>
      <w:r w:rsidRPr="0039339F">
        <w:rPr>
          <w:spacing w:val="2"/>
          <w:sz w:val="24"/>
          <w:szCs w:val="24"/>
        </w:rPr>
        <w:t xml:space="preserve"> </w:t>
      </w:r>
      <w:r w:rsidRPr="0039339F">
        <w:rPr>
          <w:sz w:val="24"/>
          <w:szCs w:val="24"/>
        </w:rPr>
        <w:t>синхронность</w:t>
      </w:r>
      <w:r w:rsidRPr="0039339F">
        <w:rPr>
          <w:spacing w:val="2"/>
          <w:sz w:val="24"/>
          <w:szCs w:val="24"/>
        </w:rPr>
        <w:t xml:space="preserve"> </w:t>
      </w:r>
      <w:r w:rsidRPr="0039339F">
        <w:rPr>
          <w:sz w:val="24"/>
          <w:szCs w:val="24"/>
        </w:rPr>
        <w:t>/</w:t>
      </w:r>
      <w:r w:rsidRPr="0039339F">
        <w:rPr>
          <w:spacing w:val="3"/>
          <w:sz w:val="24"/>
          <w:szCs w:val="24"/>
        </w:rPr>
        <w:t xml:space="preserve"> </w:t>
      </w:r>
      <w:r w:rsidRPr="0039339F">
        <w:rPr>
          <w:sz w:val="24"/>
          <w:szCs w:val="24"/>
        </w:rPr>
        <w:t>асинхронность</w:t>
      </w:r>
      <w:r w:rsidRPr="0039339F">
        <w:rPr>
          <w:spacing w:val="3"/>
          <w:sz w:val="24"/>
          <w:szCs w:val="24"/>
        </w:rPr>
        <w:t xml:space="preserve"> </w:t>
      </w:r>
      <w:r w:rsidRPr="0039339F">
        <w:rPr>
          <w:sz w:val="24"/>
          <w:szCs w:val="24"/>
        </w:rPr>
        <w:t>исторических</w:t>
      </w:r>
      <w:r w:rsidRPr="0039339F">
        <w:rPr>
          <w:spacing w:val="2"/>
          <w:sz w:val="24"/>
          <w:szCs w:val="24"/>
        </w:rPr>
        <w:t xml:space="preserve"> </w:t>
      </w:r>
      <w:r w:rsidRPr="0039339F">
        <w:rPr>
          <w:sz w:val="24"/>
          <w:szCs w:val="24"/>
        </w:rPr>
        <w:t>процессов</w:t>
      </w:r>
      <w:r w:rsidRPr="0039339F">
        <w:rPr>
          <w:spacing w:val="2"/>
          <w:sz w:val="24"/>
          <w:szCs w:val="24"/>
        </w:rPr>
        <w:t xml:space="preserve"> </w:t>
      </w:r>
      <w:r w:rsidRPr="0039339F">
        <w:rPr>
          <w:sz w:val="24"/>
          <w:szCs w:val="24"/>
        </w:rPr>
        <w:t>отечественной</w:t>
      </w:r>
      <w:r w:rsidRPr="0039339F">
        <w:rPr>
          <w:spacing w:val="2"/>
          <w:sz w:val="24"/>
          <w:szCs w:val="24"/>
        </w:rPr>
        <w:t xml:space="preserve"> </w:t>
      </w:r>
      <w:r w:rsidRPr="0039339F">
        <w:rPr>
          <w:spacing w:val="-10"/>
          <w:sz w:val="24"/>
          <w:szCs w:val="24"/>
        </w:rPr>
        <w:t>и</w:t>
      </w:r>
      <w:r w:rsidR="00850448">
        <w:rPr>
          <w:spacing w:val="-10"/>
          <w:sz w:val="24"/>
          <w:szCs w:val="24"/>
        </w:rPr>
        <w:t xml:space="preserve"> </w:t>
      </w:r>
      <w:r w:rsidRPr="0039339F">
        <w:t>всеобщей</w:t>
      </w:r>
      <w:r w:rsidRPr="00850448">
        <w:rPr>
          <w:spacing w:val="-3"/>
        </w:rPr>
        <w:t xml:space="preserve"> </w:t>
      </w:r>
      <w:r w:rsidRPr="0039339F">
        <w:t>истории</w:t>
      </w:r>
      <w:r w:rsidRPr="00850448">
        <w:rPr>
          <w:spacing w:val="-2"/>
        </w:rPr>
        <w:t xml:space="preserve"> </w:t>
      </w:r>
      <w:r w:rsidRPr="0039339F">
        <w:t>XIX —</w:t>
      </w:r>
      <w:r w:rsidRPr="00850448">
        <w:rPr>
          <w:spacing w:val="-2"/>
        </w:rPr>
        <w:t xml:space="preserve"> </w:t>
      </w:r>
      <w:r w:rsidRPr="0039339F">
        <w:t>начала</w:t>
      </w:r>
      <w:r w:rsidRPr="00850448">
        <w:rPr>
          <w:spacing w:val="-3"/>
        </w:rPr>
        <w:t xml:space="preserve"> </w:t>
      </w:r>
      <w:r w:rsidRPr="0039339F">
        <w:t>XX</w:t>
      </w:r>
      <w:r w:rsidRPr="00850448">
        <w:rPr>
          <w:spacing w:val="-1"/>
        </w:rPr>
        <w:t xml:space="preserve"> </w:t>
      </w:r>
      <w:r w:rsidRPr="00850448">
        <w:rPr>
          <w:spacing w:val="-5"/>
        </w:rPr>
        <w:t>в.;</w:t>
      </w:r>
    </w:p>
    <w:p w:rsidR="002F3F6D" w:rsidRPr="0039339F" w:rsidRDefault="00DF499F" w:rsidP="00CB1A6D">
      <w:pPr>
        <w:pStyle w:val="a7"/>
        <w:numPr>
          <w:ilvl w:val="0"/>
          <w:numId w:val="178"/>
        </w:numPr>
        <w:tabs>
          <w:tab w:val="left" w:pos="993"/>
          <w:tab w:val="left" w:pos="1254"/>
        </w:tabs>
        <w:ind w:left="0" w:firstLine="709"/>
        <w:rPr>
          <w:sz w:val="24"/>
          <w:szCs w:val="24"/>
        </w:rPr>
      </w:pPr>
      <w:r w:rsidRPr="0039339F">
        <w:rPr>
          <w:sz w:val="24"/>
          <w:szCs w:val="24"/>
        </w:rPr>
        <w:t>определять</w:t>
      </w:r>
      <w:r w:rsidRPr="0039339F">
        <w:rPr>
          <w:spacing w:val="14"/>
          <w:sz w:val="24"/>
          <w:szCs w:val="24"/>
        </w:rPr>
        <w:t xml:space="preserve"> </w:t>
      </w:r>
      <w:r w:rsidRPr="0039339F">
        <w:rPr>
          <w:sz w:val="24"/>
          <w:szCs w:val="24"/>
        </w:rPr>
        <w:t>последовательность</w:t>
      </w:r>
      <w:r w:rsidRPr="0039339F">
        <w:rPr>
          <w:spacing w:val="17"/>
          <w:sz w:val="24"/>
          <w:szCs w:val="24"/>
        </w:rPr>
        <w:t xml:space="preserve"> </w:t>
      </w:r>
      <w:r w:rsidRPr="0039339F">
        <w:rPr>
          <w:sz w:val="24"/>
          <w:szCs w:val="24"/>
        </w:rPr>
        <w:t>событий</w:t>
      </w:r>
      <w:r w:rsidRPr="0039339F">
        <w:rPr>
          <w:spacing w:val="17"/>
          <w:sz w:val="24"/>
          <w:szCs w:val="24"/>
        </w:rPr>
        <w:t xml:space="preserve"> </w:t>
      </w:r>
      <w:r w:rsidRPr="0039339F">
        <w:rPr>
          <w:sz w:val="24"/>
          <w:szCs w:val="24"/>
        </w:rPr>
        <w:t>отечественной</w:t>
      </w:r>
      <w:r w:rsidRPr="0039339F">
        <w:rPr>
          <w:spacing w:val="16"/>
          <w:sz w:val="24"/>
          <w:szCs w:val="24"/>
        </w:rPr>
        <w:t xml:space="preserve"> </w:t>
      </w:r>
      <w:r w:rsidRPr="0039339F">
        <w:rPr>
          <w:sz w:val="24"/>
          <w:szCs w:val="24"/>
        </w:rPr>
        <w:t>и</w:t>
      </w:r>
      <w:r w:rsidRPr="0039339F">
        <w:rPr>
          <w:spacing w:val="17"/>
          <w:sz w:val="24"/>
          <w:szCs w:val="24"/>
        </w:rPr>
        <w:t xml:space="preserve"> </w:t>
      </w:r>
      <w:r w:rsidRPr="0039339F">
        <w:rPr>
          <w:sz w:val="24"/>
          <w:szCs w:val="24"/>
        </w:rPr>
        <w:t>всеобщей</w:t>
      </w:r>
      <w:r w:rsidRPr="0039339F">
        <w:rPr>
          <w:spacing w:val="16"/>
          <w:sz w:val="24"/>
          <w:szCs w:val="24"/>
        </w:rPr>
        <w:t xml:space="preserve"> </w:t>
      </w:r>
      <w:r w:rsidRPr="0039339F">
        <w:rPr>
          <w:sz w:val="24"/>
          <w:szCs w:val="24"/>
        </w:rPr>
        <w:t>истории</w:t>
      </w:r>
      <w:r w:rsidRPr="0039339F">
        <w:rPr>
          <w:spacing w:val="17"/>
          <w:sz w:val="24"/>
          <w:szCs w:val="24"/>
        </w:rPr>
        <w:t xml:space="preserve"> </w:t>
      </w:r>
      <w:r w:rsidRPr="0039339F">
        <w:rPr>
          <w:spacing w:val="-5"/>
          <w:sz w:val="24"/>
          <w:szCs w:val="24"/>
        </w:rPr>
        <w:t>XIX</w:t>
      </w:r>
    </w:p>
    <w:p w:rsidR="002F3F6D" w:rsidRPr="0039339F" w:rsidRDefault="00DF499F" w:rsidP="00CB1A6D">
      <w:pPr>
        <w:pStyle w:val="a7"/>
        <w:numPr>
          <w:ilvl w:val="0"/>
          <w:numId w:val="168"/>
        </w:numPr>
        <w:tabs>
          <w:tab w:val="left" w:pos="702"/>
          <w:tab w:val="left" w:pos="993"/>
        </w:tabs>
        <w:ind w:left="0" w:firstLine="709"/>
        <w:rPr>
          <w:sz w:val="24"/>
          <w:szCs w:val="24"/>
        </w:rPr>
      </w:pPr>
      <w:r w:rsidRPr="0039339F">
        <w:rPr>
          <w:sz w:val="24"/>
          <w:szCs w:val="24"/>
        </w:rPr>
        <w:t>начала</w:t>
      </w:r>
      <w:r w:rsidRPr="0039339F">
        <w:rPr>
          <w:spacing w:val="-5"/>
          <w:sz w:val="24"/>
          <w:szCs w:val="24"/>
        </w:rPr>
        <w:t xml:space="preserve"> </w:t>
      </w:r>
      <w:r w:rsidRPr="0039339F">
        <w:rPr>
          <w:sz w:val="24"/>
          <w:szCs w:val="24"/>
        </w:rPr>
        <w:t>XX</w:t>
      </w:r>
      <w:r w:rsidRPr="0039339F">
        <w:rPr>
          <w:spacing w:val="-1"/>
          <w:sz w:val="24"/>
          <w:szCs w:val="24"/>
        </w:rPr>
        <w:t xml:space="preserve"> </w:t>
      </w:r>
      <w:r w:rsidRPr="0039339F">
        <w:rPr>
          <w:sz w:val="24"/>
          <w:szCs w:val="24"/>
        </w:rPr>
        <w:t>в.</w:t>
      </w:r>
      <w:r w:rsidRPr="0039339F">
        <w:rPr>
          <w:spacing w:val="-3"/>
          <w:sz w:val="24"/>
          <w:szCs w:val="24"/>
        </w:rPr>
        <w:t xml:space="preserve"> </w:t>
      </w:r>
      <w:r w:rsidRPr="0039339F">
        <w:rPr>
          <w:sz w:val="24"/>
          <w:szCs w:val="24"/>
        </w:rPr>
        <w:t>на</w:t>
      </w:r>
      <w:r w:rsidRPr="0039339F">
        <w:rPr>
          <w:spacing w:val="-2"/>
          <w:sz w:val="24"/>
          <w:szCs w:val="24"/>
        </w:rPr>
        <w:t xml:space="preserve"> </w:t>
      </w:r>
      <w:r w:rsidRPr="0039339F">
        <w:rPr>
          <w:sz w:val="24"/>
          <w:szCs w:val="24"/>
        </w:rPr>
        <w:t>основе</w:t>
      </w:r>
      <w:r w:rsidRPr="0039339F">
        <w:rPr>
          <w:spacing w:val="-4"/>
          <w:sz w:val="24"/>
          <w:szCs w:val="24"/>
        </w:rPr>
        <w:t xml:space="preserve"> </w:t>
      </w:r>
      <w:r w:rsidRPr="0039339F">
        <w:rPr>
          <w:sz w:val="24"/>
          <w:szCs w:val="24"/>
        </w:rPr>
        <w:t>анализа</w:t>
      </w:r>
      <w:r w:rsidRPr="0039339F">
        <w:rPr>
          <w:spacing w:val="-3"/>
          <w:sz w:val="24"/>
          <w:szCs w:val="24"/>
        </w:rPr>
        <w:t xml:space="preserve"> </w:t>
      </w:r>
      <w:r w:rsidRPr="0039339F">
        <w:rPr>
          <w:sz w:val="24"/>
          <w:szCs w:val="24"/>
        </w:rPr>
        <w:t xml:space="preserve">причинно-следственных </w:t>
      </w:r>
      <w:r w:rsidRPr="0039339F">
        <w:rPr>
          <w:spacing w:val="-2"/>
          <w:sz w:val="24"/>
          <w:szCs w:val="24"/>
        </w:rPr>
        <w:t>связей.</w:t>
      </w:r>
    </w:p>
    <w:p w:rsidR="002F3F6D" w:rsidRPr="0039339F" w:rsidRDefault="00DF499F" w:rsidP="00CB1A6D">
      <w:pPr>
        <w:pStyle w:val="a7"/>
        <w:numPr>
          <w:ilvl w:val="0"/>
          <w:numId w:val="169"/>
        </w:numPr>
        <w:tabs>
          <w:tab w:val="left" w:pos="993"/>
          <w:tab w:val="left" w:pos="1396"/>
        </w:tabs>
        <w:ind w:left="0" w:firstLine="709"/>
        <w:rPr>
          <w:sz w:val="24"/>
          <w:szCs w:val="24"/>
        </w:rPr>
      </w:pPr>
      <w:r w:rsidRPr="0039339F">
        <w:rPr>
          <w:i/>
          <w:sz w:val="24"/>
          <w:szCs w:val="24"/>
        </w:rPr>
        <w:t>Знание</w:t>
      </w:r>
      <w:r w:rsidRPr="0039339F">
        <w:rPr>
          <w:i/>
          <w:spacing w:val="-4"/>
          <w:sz w:val="24"/>
          <w:szCs w:val="24"/>
        </w:rPr>
        <w:t xml:space="preserve"> </w:t>
      </w:r>
      <w:r w:rsidRPr="0039339F">
        <w:rPr>
          <w:i/>
          <w:sz w:val="24"/>
          <w:szCs w:val="24"/>
        </w:rPr>
        <w:t>исторических</w:t>
      </w:r>
      <w:r w:rsidRPr="0039339F">
        <w:rPr>
          <w:i/>
          <w:spacing w:val="-2"/>
          <w:sz w:val="24"/>
          <w:szCs w:val="24"/>
        </w:rPr>
        <w:t xml:space="preserve"> </w:t>
      </w:r>
      <w:r w:rsidRPr="0039339F">
        <w:rPr>
          <w:i/>
          <w:sz w:val="24"/>
          <w:szCs w:val="24"/>
        </w:rPr>
        <w:t>фактов,</w:t>
      </w:r>
      <w:r w:rsidRPr="0039339F">
        <w:rPr>
          <w:i/>
          <w:spacing w:val="-2"/>
          <w:sz w:val="24"/>
          <w:szCs w:val="24"/>
        </w:rPr>
        <w:t xml:space="preserve"> </w:t>
      </w:r>
      <w:r w:rsidRPr="0039339F">
        <w:rPr>
          <w:i/>
          <w:sz w:val="24"/>
          <w:szCs w:val="24"/>
        </w:rPr>
        <w:t>работа</w:t>
      </w:r>
      <w:r w:rsidRPr="0039339F">
        <w:rPr>
          <w:i/>
          <w:spacing w:val="-2"/>
          <w:sz w:val="24"/>
          <w:szCs w:val="24"/>
        </w:rPr>
        <w:t xml:space="preserve"> </w:t>
      </w:r>
      <w:r w:rsidRPr="0039339F">
        <w:rPr>
          <w:i/>
          <w:sz w:val="24"/>
          <w:szCs w:val="24"/>
        </w:rPr>
        <w:t>с</w:t>
      </w:r>
      <w:r w:rsidRPr="0039339F">
        <w:rPr>
          <w:i/>
          <w:spacing w:val="-4"/>
          <w:sz w:val="24"/>
          <w:szCs w:val="24"/>
        </w:rPr>
        <w:t xml:space="preserve"> </w:t>
      </w:r>
      <w:r w:rsidRPr="0039339F">
        <w:rPr>
          <w:i/>
          <w:spacing w:val="-2"/>
          <w:sz w:val="24"/>
          <w:szCs w:val="24"/>
        </w:rPr>
        <w:t>фактами</w:t>
      </w:r>
      <w:r w:rsidRPr="0039339F">
        <w:rPr>
          <w:spacing w:val="-2"/>
          <w:sz w:val="24"/>
          <w:szCs w:val="24"/>
        </w:rPr>
        <w:t>:</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sz w:val="24"/>
          <w:szCs w:val="24"/>
        </w:rPr>
        <w:t>составлять</w:t>
      </w:r>
      <w:r w:rsidRPr="0039339F">
        <w:rPr>
          <w:spacing w:val="-6"/>
          <w:sz w:val="24"/>
          <w:szCs w:val="24"/>
        </w:rPr>
        <w:t xml:space="preserve"> </w:t>
      </w:r>
      <w:r w:rsidRPr="0039339F">
        <w:rPr>
          <w:sz w:val="24"/>
          <w:szCs w:val="24"/>
        </w:rPr>
        <w:t>систематические</w:t>
      </w:r>
      <w:r w:rsidRPr="0039339F">
        <w:rPr>
          <w:spacing w:val="-3"/>
          <w:sz w:val="24"/>
          <w:szCs w:val="24"/>
        </w:rPr>
        <w:t xml:space="preserve"> </w:t>
      </w:r>
      <w:r w:rsidRPr="0039339F">
        <w:rPr>
          <w:spacing w:val="-2"/>
          <w:sz w:val="24"/>
          <w:szCs w:val="24"/>
        </w:rPr>
        <w:t>таблицы.</w:t>
      </w:r>
    </w:p>
    <w:p w:rsidR="002F3F6D" w:rsidRPr="0039339F" w:rsidRDefault="00DF499F" w:rsidP="00CB1A6D">
      <w:pPr>
        <w:pStyle w:val="a7"/>
        <w:numPr>
          <w:ilvl w:val="0"/>
          <w:numId w:val="169"/>
        </w:numPr>
        <w:tabs>
          <w:tab w:val="left" w:pos="993"/>
          <w:tab w:val="left" w:pos="1396"/>
        </w:tabs>
        <w:ind w:left="0" w:firstLine="709"/>
        <w:rPr>
          <w:sz w:val="24"/>
          <w:szCs w:val="24"/>
        </w:rPr>
      </w:pPr>
      <w:r w:rsidRPr="0039339F">
        <w:rPr>
          <w:i/>
          <w:sz w:val="24"/>
          <w:szCs w:val="24"/>
        </w:rPr>
        <w:t>Работа</w:t>
      </w:r>
      <w:r w:rsidRPr="0039339F">
        <w:rPr>
          <w:i/>
          <w:spacing w:val="-2"/>
          <w:sz w:val="24"/>
          <w:szCs w:val="24"/>
        </w:rPr>
        <w:t xml:space="preserve"> </w:t>
      </w:r>
      <w:r w:rsidRPr="0039339F">
        <w:rPr>
          <w:i/>
          <w:sz w:val="24"/>
          <w:szCs w:val="24"/>
        </w:rPr>
        <w:t>с</w:t>
      </w:r>
      <w:r w:rsidRPr="0039339F">
        <w:rPr>
          <w:i/>
          <w:spacing w:val="-4"/>
          <w:sz w:val="24"/>
          <w:szCs w:val="24"/>
        </w:rPr>
        <w:t xml:space="preserve"> </w:t>
      </w:r>
      <w:r w:rsidRPr="0039339F">
        <w:rPr>
          <w:i/>
          <w:sz w:val="24"/>
          <w:szCs w:val="24"/>
        </w:rPr>
        <w:t>исторической</w:t>
      </w:r>
      <w:r w:rsidRPr="0039339F">
        <w:rPr>
          <w:i/>
          <w:spacing w:val="-1"/>
          <w:sz w:val="24"/>
          <w:szCs w:val="24"/>
        </w:rPr>
        <w:t xml:space="preserve"> </w:t>
      </w:r>
      <w:r w:rsidRPr="0039339F">
        <w:rPr>
          <w:i/>
          <w:spacing w:val="-2"/>
          <w:sz w:val="24"/>
          <w:szCs w:val="24"/>
        </w:rPr>
        <w:t>картой</w:t>
      </w:r>
      <w:r w:rsidRPr="0039339F">
        <w:rPr>
          <w:spacing w:val="-2"/>
          <w:sz w:val="24"/>
          <w:szCs w:val="24"/>
        </w:rPr>
        <w:t>:</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sz w:val="24"/>
          <w:szCs w:val="24"/>
        </w:rPr>
        <w:t>определять на основе карты влияние географического фактора на развитие различных сфер жизни страны (группы стран).</w:t>
      </w:r>
    </w:p>
    <w:p w:rsidR="002F3F6D" w:rsidRPr="0039339F" w:rsidRDefault="00DF499F" w:rsidP="00CB1A6D">
      <w:pPr>
        <w:pStyle w:val="a7"/>
        <w:numPr>
          <w:ilvl w:val="0"/>
          <w:numId w:val="169"/>
        </w:numPr>
        <w:tabs>
          <w:tab w:val="left" w:pos="993"/>
          <w:tab w:val="left" w:pos="1396"/>
        </w:tabs>
        <w:ind w:left="0" w:firstLine="709"/>
        <w:rPr>
          <w:sz w:val="24"/>
          <w:szCs w:val="24"/>
        </w:rPr>
      </w:pPr>
      <w:r w:rsidRPr="0039339F">
        <w:rPr>
          <w:i/>
          <w:sz w:val="24"/>
          <w:szCs w:val="24"/>
        </w:rPr>
        <w:t>Работа</w:t>
      </w:r>
      <w:r w:rsidRPr="0039339F">
        <w:rPr>
          <w:i/>
          <w:spacing w:val="-3"/>
          <w:sz w:val="24"/>
          <w:szCs w:val="24"/>
        </w:rPr>
        <w:t xml:space="preserve"> </w:t>
      </w:r>
      <w:r w:rsidRPr="0039339F">
        <w:rPr>
          <w:i/>
          <w:sz w:val="24"/>
          <w:szCs w:val="24"/>
        </w:rPr>
        <w:t>с</w:t>
      </w:r>
      <w:r w:rsidRPr="0039339F">
        <w:rPr>
          <w:i/>
          <w:spacing w:val="-3"/>
          <w:sz w:val="24"/>
          <w:szCs w:val="24"/>
        </w:rPr>
        <w:t xml:space="preserve"> </w:t>
      </w:r>
      <w:r w:rsidRPr="0039339F">
        <w:rPr>
          <w:i/>
          <w:sz w:val="24"/>
          <w:szCs w:val="24"/>
        </w:rPr>
        <w:t>историческими</w:t>
      </w:r>
      <w:r w:rsidRPr="0039339F">
        <w:rPr>
          <w:i/>
          <w:spacing w:val="-3"/>
          <w:sz w:val="24"/>
          <w:szCs w:val="24"/>
        </w:rPr>
        <w:t xml:space="preserve"> </w:t>
      </w:r>
      <w:r w:rsidRPr="0039339F">
        <w:rPr>
          <w:i/>
          <w:spacing w:val="-2"/>
          <w:sz w:val="24"/>
          <w:szCs w:val="24"/>
        </w:rPr>
        <w:t>источниками</w:t>
      </w:r>
      <w:r w:rsidRPr="0039339F">
        <w:rPr>
          <w:spacing w:val="-2"/>
          <w:sz w:val="24"/>
          <w:szCs w:val="24"/>
        </w:rPr>
        <w:t>:</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sz w:val="24"/>
          <w:szCs w:val="24"/>
        </w:rPr>
        <w:t xml:space="preserve">извлекать, сопоставлять и систематизировать информацию о событиях </w:t>
      </w:r>
      <w:r w:rsidRPr="0039339F">
        <w:rPr>
          <w:spacing w:val="-2"/>
          <w:sz w:val="24"/>
          <w:szCs w:val="24"/>
        </w:rPr>
        <w:t>отечественной</w:t>
      </w:r>
      <w:r w:rsidRPr="0039339F">
        <w:rPr>
          <w:spacing w:val="-6"/>
          <w:sz w:val="24"/>
          <w:szCs w:val="24"/>
        </w:rPr>
        <w:t xml:space="preserve"> </w:t>
      </w:r>
      <w:r w:rsidRPr="0039339F">
        <w:rPr>
          <w:spacing w:val="-2"/>
          <w:sz w:val="24"/>
          <w:szCs w:val="24"/>
        </w:rPr>
        <w:t>и</w:t>
      </w:r>
      <w:r w:rsidRPr="0039339F">
        <w:rPr>
          <w:spacing w:val="-6"/>
          <w:sz w:val="24"/>
          <w:szCs w:val="24"/>
        </w:rPr>
        <w:t xml:space="preserve"> </w:t>
      </w:r>
      <w:r w:rsidRPr="0039339F">
        <w:rPr>
          <w:spacing w:val="-2"/>
          <w:sz w:val="24"/>
          <w:szCs w:val="24"/>
        </w:rPr>
        <w:t>всеобщей</w:t>
      </w:r>
      <w:r w:rsidRPr="0039339F">
        <w:rPr>
          <w:spacing w:val="-6"/>
          <w:sz w:val="24"/>
          <w:szCs w:val="24"/>
        </w:rPr>
        <w:t xml:space="preserve"> </w:t>
      </w:r>
      <w:r w:rsidRPr="0039339F">
        <w:rPr>
          <w:spacing w:val="-2"/>
          <w:sz w:val="24"/>
          <w:szCs w:val="24"/>
        </w:rPr>
        <w:t>истории</w:t>
      </w:r>
      <w:r w:rsidRPr="0039339F">
        <w:rPr>
          <w:spacing w:val="-8"/>
          <w:sz w:val="24"/>
          <w:szCs w:val="24"/>
        </w:rPr>
        <w:t xml:space="preserve"> </w:t>
      </w:r>
      <w:r w:rsidRPr="0039339F">
        <w:rPr>
          <w:spacing w:val="-2"/>
          <w:sz w:val="24"/>
          <w:szCs w:val="24"/>
        </w:rPr>
        <w:t>XIX</w:t>
      </w:r>
      <w:r w:rsidRPr="0039339F">
        <w:rPr>
          <w:spacing w:val="-5"/>
          <w:sz w:val="24"/>
          <w:szCs w:val="24"/>
        </w:rPr>
        <w:t xml:space="preserve"> </w:t>
      </w:r>
      <w:r w:rsidRPr="0039339F">
        <w:rPr>
          <w:spacing w:val="-2"/>
          <w:sz w:val="24"/>
          <w:szCs w:val="24"/>
        </w:rPr>
        <w:t>—</w:t>
      </w:r>
      <w:r w:rsidRPr="0039339F">
        <w:rPr>
          <w:spacing w:val="-7"/>
          <w:sz w:val="24"/>
          <w:szCs w:val="24"/>
        </w:rPr>
        <w:t xml:space="preserve"> </w:t>
      </w:r>
      <w:r w:rsidRPr="0039339F">
        <w:rPr>
          <w:spacing w:val="-2"/>
          <w:sz w:val="24"/>
          <w:szCs w:val="24"/>
        </w:rPr>
        <w:t>начала</w:t>
      </w:r>
      <w:r w:rsidRPr="0039339F">
        <w:rPr>
          <w:spacing w:val="-8"/>
          <w:sz w:val="24"/>
          <w:szCs w:val="24"/>
        </w:rPr>
        <w:t xml:space="preserve"> </w:t>
      </w:r>
      <w:r w:rsidRPr="0039339F">
        <w:rPr>
          <w:spacing w:val="-2"/>
          <w:sz w:val="24"/>
          <w:szCs w:val="24"/>
        </w:rPr>
        <w:t>XX</w:t>
      </w:r>
      <w:r w:rsidRPr="0039339F">
        <w:rPr>
          <w:spacing w:val="-5"/>
          <w:sz w:val="24"/>
          <w:szCs w:val="24"/>
        </w:rPr>
        <w:t xml:space="preserve"> </w:t>
      </w:r>
      <w:r w:rsidRPr="0039339F">
        <w:rPr>
          <w:spacing w:val="-2"/>
          <w:sz w:val="24"/>
          <w:szCs w:val="24"/>
        </w:rPr>
        <w:t>в.</w:t>
      </w:r>
      <w:r w:rsidRPr="0039339F">
        <w:rPr>
          <w:spacing w:val="-7"/>
          <w:sz w:val="24"/>
          <w:szCs w:val="24"/>
        </w:rPr>
        <w:t xml:space="preserve"> </w:t>
      </w:r>
      <w:r w:rsidRPr="0039339F">
        <w:rPr>
          <w:spacing w:val="-2"/>
          <w:sz w:val="24"/>
          <w:szCs w:val="24"/>
        </w:rPr>
        <w:t>из</w:t>
      </w:r>
      <w:r w:rsidRPr="0039339F">
        <w:rPr>
          <w:spacing w:val="-6"/>
          <w:sz w:val="24"/>
          <w:szCs w:val="24"/>
        </w:rPr>
        <w:t xml:space="preserve"> </w:t>
      </w:r>
      <w:r w:rsidRPr="0039339F">
        <w:rPr>
          <w:spacing w:val="-2"/>
          <w:sz w:val="24"/>
          <w:szCs w:val="24"/>
        </w:rPr>
        <w:t>разных</w:t>
      </w:r>
      <w:r w:rsidRPr="0039339F">
        <w:rPr>
          <w:spacing w:val="-5"/>
          <w:sz w:val="24"/>
          <w:szCs w:val="24"/>
        </w:rPr>
        <w:t xml:space="preserve"> </w:t>
      </w:r>
      <w:r w:rsidRPr="0039339F">
        <w:rPr>
          <w:spacing w:val="-2"/>
          <w:sz w:val="24"/>
          <w:szCs w:val="24"/>
        </w:rPr>
        <w:t>письменных,</w:t>
      </w:r>
      <w:r w:rsidRPr="0039339F">
        <w:rPr>
          <w:spacing w:val="-7"/>
          <w:sz w:val="24"/>
          <w:szCs w:val="24"/>
        </w:rPr>
        <w:t xml:space="preserve"> </w:t>
      </w:r>
      <w:r w:rsidRPr="0039339F">
        <w:rPr>
          <w:spacing w:val="-2"/>
          <w:sz w:val="24"/>
          <w:szCs w:val="24"/>
        </w:rPr>
        <w:t xml:space="preserve">визуальных </w:t>
      </w:r>
      <w:r w:rsidRPr="0039339F">
        <w:rPr>
          <w:sz w:val="24"/>
          <w:szCs w:val="24"/>
        </w:rPr>
        <w:t>и вещественных источников;</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sz w:val="24"/>
          <w:szCs w:val="24"/>
        </w:rPr>
        <w:t xml:space="preserve">различать в тексте письменных источников факты и интерпретации событий </w:t>
      </w:r>
      <w:r w:rsidRPr="0039339F">
        <w:rPr>
          <w:spacing w:val="-2"/>
          <w:sz w:val="24"/>
          <w:szCs w:val="24"/>
        </w:rPr>
        <w:t>прошлого.</w:t>
      </w:r>
    </w:p>
    <w:p w:rsidR="002F3F6D" w:rsidRPr="0039339F" w:rsidRDefault="00DF499F" w:rsidP="00CB1A6D">
      <w:pPr>
        <w:pStyle w:val="a7"/>
        <w:numPr>
          <w:ilvl w:val="0"/>
          <w:numId w:val="169"/>
        </w:numPr>
        <w:tabs>
          <w:tab w:val="left" w:pos="993"/>
          <w:tab w:val="left" w:pos="1396"/>
        </w:tabs>
        <w:ind w:left="0" w:firstLine="709"/>
        <w:rPr>
          <w:sz w:val="24"/>
          <w:szCs w:val="24"/>
        </w:rPr>
      </w:pPr>
      <w:r w:rsidRPr="0039339F">
        <w:rPr>
          <w:i/>
          <w:sz w:val="24"/>
          <w:szCs w:val="24"/>
        </w:rPr>
        <w:t>Историческое</w:t>
      </w:r>
      <w:r w:rsidRPr="0039339F">
        <w:rPr>
          <w:i/>
          <w:spacing w:val="-5"/>
          <w:sz w:val="24"/>
          <w:szCs w:val="24"/>
        </w:rPr>
        <w:t xml:space="preserve"> </w:t>
      </w:r>
      <w:r w:rsidRPr="0039339F">
        <w:rPr>
          <w:i/>
          <w:sz w:val="24"/>
          <w:szCs w:val="24"/>
        </w:rPr>
        <w:t>описание</w:t>
      </w:r>
      <w:r w:rsidRPr="0039339F">
        <w:rPr>
          <w:i/>
          <w:spacing w:val="-2"/>
          <w:sz w:val="24"/>
          <w:szCs w:val="24"/>
        </w:rPr>
        <w:t xml:space="preserve"> (реконструкция)</w:t>
      </w:r>
      <w:r w:rsidRPr="0039339F">
        <w:rPr>
          <w:spacing w:val="-2"/>
          <w:sz w:val="24"/>
          <w:szCs w:val="24"/>
        </w:rPr>
        <w:t>:</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sz w:val="24"/>
          <w:szCs w:val="24"/>
        </w:rPr>
        <w:lastRenderedPageBreak/>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2F3F6D" w:rsidRPr="0039339F" w:rsidRDefault="00DF499F" w:rsidP="00CB1A6D">
      <w:pPr>
        <w:pStyle w:val="a7"/>
        <w:numPr>
          <w:ilvl w:val="0"/>
          <w:numId w:val="169"/>
        </w:numPr>
        <w:tabs>
          <w:tab w:val="left" w:pos="993"/>
          <w:tab w:val="left" w:pos="1396"/>
        </w:tabs>
        <w:ind w:left="0" w:firstLine="709"/>
        <w:rPr>
          <w:sz w:val="24"/>
          <w:szCs w:val="24"/>
        </w:rPr>
      </w:pPr>
      <w:r w:rsidRPr="0039339F">
        <w:rPr>
          <w:i/>
          <w:sz w:val="24"/>
          <w:szCs w:val="24"/>
        </w:rPr>
        <w:t>Анализ,</w:t>
      </w:r>
      <w:r w:rsidRPr="0039339F">
        <w:rPr>
          <w:i/>
          <w:spacing w:val="-3"/>
          <w:sz w:val="24"/>
          <w:szCs w:val="24"/>
        </w:rPr>
        <w:t xml:space="preserve"> </w:t>
      </w:r>
      <w:r w:rsidRPr="0039339F">
        <w:rPr>
          <w:i/>
          <w:sz w:val="24"/>
          <w:szCs w:val="24"/>
        </w:rPr>
        <w:t>объяснение</w:t>
      </w:r>
      <w:r w:rsidRPr="0039339F">
        <w:rPr>
          <w:i/>
          <w:spacing w:val="-4"/>
          <w:sz w:val="24"/>
          <w:szCs w:val="24"/>
        </w:rPr>
        <w:t xml:space="preserve"> </w:t>
      </w:r>
      <w:r w:rsidRPr="0039339F">
        <w:rPr>
          <w:i/>
          <w:sz w:val="24"/>
          <w:szCs w:val="24"/>
        </w:rPr>
        <w:t>исторических</w:t>
      </w:r>
      <w:r w:rsidRPr="0039339F">
        <w:rPr>
          <w:i/>
          <w:spacing w:val="-3"/>
          <w:sz w:val="24"/>
          <w:szCs w:val="24"/>
        </w:rPr>
        <w:t xml:space="preserve"> </w:t>
      </w:r>
      <w:r w:rsidRPr="0039339F">
        <w:rPr>
          <w:i/>
          <w:sz w:val="24"/>
          <w:szCs w:val="24"/>
        </w:rPr>
        <w:t>событий,</w:t>
      </w:r>
      <w:r w:rsidRPr="0039339F">
        <w:rPr>
          <w:i/>
          <w:spacing w:val="-2"/>
          <w:sz w:val="24"/>
          <w:szCs w:val="24"/>
        </w:rPr>
        <w:t xml:space="preserve"> явлений</w:t>
      </w:r>
      <w:r w:rsidRPr="0039339F">
        <w:rPr>
          <w:spacing w:val="-2"/>
          <w:sz w:val="24"/>
          <w:szCs w:val="24"/>
        </w:rPr>
        <w:t>:</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sz w:val="24"/>
          <w:szCs w:val="24"/>
        </w:rPr>
        <w:t>раскрывать</w:t>
      </w:r>
      <w:r w:rsidRPr="0039339F">
        <w:rPr>
          <w:spacing w:val="-15"/>
          <w:sz w:val="24"/>
          <w:szCs w:val="24"/>
        </w:rPr>
        <w:t xml:space="preserve"> </w:t>
      </w:r>
      <w:r w:rsidRPr="0039339F">
        <w:rPr>
          <w:sz w:val="24"/>
          <w:szCs w:val="24"/>
        </w:rPr>
        <w:t>существенные</w:t>
      </w:r>
      <w:r w:rsidRPr="0039339F">
        <w:rPr>
          <w:spacing w:val="-15"/>
          <w:sz w:val="24"/>
          <w:szCs w:val="24"/>
        </w:rPr>
        <w:t xml:space="preserve"> </w:t>
      </w:r>
      <w:r w:rsidRPr="0039339F">
        <w:rPr>
          <w:sz w:val="24"/>
          <w:szCs w:val="24"/>
        </w:rPr>
        <w:t>черты:</w:t>
      </w:r>
      <w:r w:rsidRPr="0039339F">
        <w:rPr>
          <w:spacing w:val="-15"/>
          <w:sz w:val="24"/>
          <w:szCs w:val="24"/>
        </w:rPr>
        <w:t xml:space="preserve"> </w:t>
      </w:r>
      <w:r w:rsidRPr="0039339F">
        <w:rPr>
          <w:sz w:val="24"/>
          <w:szCs w:val="24"/>
        </w:rPr>
        <w:t>а)</w:t>
      </w:r>
      <w:r w:rsidRPr="0039339F">
        <w:rPr>
          <w:spacing w:val="-15"/>
          <w:sz w:val="24"/>
          <w:szCs w:val="24"/>
        </w:rPr>
        <w:t xml:space="preserve"> </w:t>
      </w:r>
      <w:r w:rsidRPr="0039339F">
        <w:rPr>
          <w:sz w:val="24"/>
          <w:szCs w:val="24"/>
        </w:rPr>
        <w:t>экономического,</w:t>
      </w:r>
      <w:r w:rsidRPr="0039339F">
        <w:rPr>
          <w:spacing w:val="-15"/>
          <w:sz w:val="24"/>
          <w:szCs w:val="24"/>
        </w:rPr>
        <w:t xml:space="preserve"> </w:t>
      </w:r>
      <w:r w:rsidRPr="0039339F">
        <w:rPr>
          <w:sz w:val="24"/>
          <w:szCs w:val="24"/>
        </w:rPr>
        <w:t>социального</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политического развития</w:t>
      </w:r>
      <w:r w:rsidRPr="0039339F">
        <w:rPr>
          <w:spacing w:val="-3"/>
          <w:sz w:val="24"/>
          <w:szCs w:val="24"/>
        </w:rPr>
        <w:t xml:space="preserve"> </w:t>
      </w:r>
      <w:r w:rsidRPr="0039339F">
        <w:rPr>
          <w:sz w:val="24"/>
          <w:szCs w:val="24"/>
        </w:rPr>
        <w:t>России</w:t>
      </w:r>
      <w:r w:rsidRPr="0039339F">
        <w:rPr>
          <w:spacing w:val="-3"/>
          <w:sz w:val="24"/>
          <w:szCs w:val="24"/>
        </w:rPr>
        <w:t xml:space="preserve"> </w:t>
      </w:r>
      <w:r w:rsidRPr="0039339F">
        <w:rPr>
          <w:sz w:val="24"/>
          <w:szCs w:val="24"/>
        </w:rPr>
        <w:t>и других</w:t>
      </w:r>
      <w:r w:rsidRPr="0039339F">
        <w:rPr>
          <w:spacing w:val="-1"/>
          <w:sz w:val="24"/>
          <w:szCs w:val="24"/>
        </w:rPr>
        <w:t xml:space="preserve"> </w:t>
      </w:r>
      <w:r w:rsidRPr="0039339F">
        <w:rPr>
          <w:sz w:val="24"/>
          <w:szCs w:val="24"/>
        </w:rPr>
        <w:t>стран</w:t>
      </w:r>
      <w:r w:rsidRPr="0039339F">
        <w:rPr>
          <w:spacing w:val="-1"/>
          <w:sz w:val="24"/>
          <w:szCs w:val="24"/>
        </w:rPr>
        <w:t xml:space="preserve"> </w:t>
      </w:r>
      <w:r w:rsidRPr="0039339F">
        <w:rPr>
          <w:sz w:val="24"/>
          <w:szCs w:val="24"/>
        </w:rPr>
        <w:t>в</w:t>
      </w:r>
      <w:r w:rsidRPr="0039339F">
        <w:rPr>
          <w:spacing w:val="-2"/>
          <w:sz w:val="24"/>
          <w:szCs w:val="24"/>
        </w:rPr>
        <w:t xml:space="preserve"> </w:t>
      </w:r>
      <w:r w:rsidRPr="0039339F">
        <w:rPr>
          <w:sz w:val="24"/>
          <w:szCs w:val="24"/>
        </w:rPr>
        <w:t>XIX —</w:t>
      </w:r>
      <w:r w:rsidRPr="0039339F">
        <w:rPr>
          <w:spacing w:val="-1"/>
          <w:sz w:val="24"/>
          <w:szCs w:val="24"/>
        </w:rPr>
        <w:t xml:space="preserve"> </w:t>
      </w:r>
      <w:r w:rsidRPr="0039339F">
        <w:rPr>
          <w:sz w:val="24"/>
          <w:szCs w:val="24"/>
        </w:rPr>
        <w:t>начале</w:t>
      </w:r>
      <w:r w:rsidRPr="0039339F">
        <w:rPr>
          <w:spacing w:val="-2"/>
          <w:sz w:val="24"/>
          <w:szCs w:val="24"/>
        </w:rPr>
        <w:t xml:space="preserve"> </w:t>
      </w:r>
      <w:r w:rsidRPr="0039339F">
        <w:rPr>
          <w:sz w:val="24"/>
          <w:szCs w:val="24"/>
        </w:rPr>
        <w:t>XX</w:t>
      </w:r>
      <w:r w:rsidRPr="0039339F">
        <w:rPr>
          <w:spacing w:val="-2"/>
          <w:sz w:val="24"/>
          <w:szCs w:val="24"/>
        </w:rPr>
        <w:t xml:space="preserve"> </w:t>
      </w:r>
      <w:r w:rsidRPr="0039339F">
        <w:rPr>
          <w:sz w:val="24"/>
          <w:szCs w:val="24"/>
        </w:rPr>
        <w:t>в.;</w:t>
      </w:r>
      <w:r w:rsidRPr="0039339F">
        <w:rPr>
          <w:spacing w:val="-1"/>
          <w:sz w:val="24"/>
          <w:szCs w:val="24"/>
        </w:rPr>
        <w:t xml:space="preserve"> </w:t>
      </w:r>
      <w:r w:rsidRPr="0039339F">
        <w:rPr>
          <w:sz w:val="24"/>
          <w:szCs w:val="24"/>
        </w:rPr>
        <w:t>б)</w:t>
      </w:r>
      <w:r w:rsidRPr="0039339F">
        <w:rPr>
          <w:spacing w:val="-2"/>
          <w:sz w:val="24"/>
          <w:szCs w:val="24"/>
        </w:rPr>
        <w:t xml:space="preserve"> </w:t>
      </w:r>
      <w:r w:rsidRPr="0039339F">
        <w:rPr>
          <w:sz w:val="24"/>
          <w:szCs w:val="24"/>
        </w:rPr>
        <w:t>процессов модернизации в</w:t>
      </w:r>
      <w:r w:rsidRPr="0039339F">
        <w:rPr>
          <w:spacing w:val="-2"/>
          <w:sz w:val="24"/>
          <w:szCs w:val="24"/>
        </w:rPr>
        <w:t xml:space="preserve"> </w:t>
      </w:r>
      <w:r w:rsidRPr="0039339F">
        <w:rPr>
          <w:sz w:val="24"/>
          <w:szCs w:val="24"/>
        </w:rPr>
        <w:t>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sz w:val="24"/>
          <w:szCs w:val="24"/>
        </w:rPr>
        <w:t>объяснять</w:t>
      </w:r>
      <w:r w:rsidRPr="0039339F">
        <w:rPr>
          <w:spacing w:val="-10"/>
          <w:sz w:val="24"/>
          <w:szCs w:val="24"/>
        </w:rPr>
        <w:t xml:space="preserve"> </w:t>
      </w:r>
      <w:r w:rsidRPr="0039339F">
        <w:rPr>
          <w:sz w:val="24"/>
          <w:szCs w:val="24"/>
        </w:rPr>
        <w:t>смысл</w:t>
      </w:r>
      <w:r w:rsidRPr="0039339F">
        <w:rPr>
          <w:spacing w:val="-11"/>
          <w:sz w:val="24"/>
          <w:szCs w:val="24"/>
        </w:rPr>
        <w:t xml:space="preserve"> </w:t>
      </w:r>
      <w:r w:rsidRPr="0039339F">
        <w:rPr>
          <w:sz w:val="24"/>
          <w:szCs w:val="24"/>
        </w:rPr>
        <w:t>ключевых</w:t>
      </w:r>
      <w:r w:rsidRPr="0039339F">
        <w:rPr>
          <w:spacing w:val="-10"/>
          <w:sz w:val="24"/>
          <w:szCs w:val="24"/>
        </w:rPr>
        <w:t xml:space="preserve"> </w:t>
      </w:r>
      <w:r w:rsidRPr="0039339F">
        <w:rPr>
          <w:sz w:val="24"/>
          <w:szCs w:val="24"/>
        </w:rPr>
        <w:t>понятий,</w:t>
      </w:r>
      <w:r w:rsidRPr="0039339F">
        <w:rPr>
          <w:spacing w:val="-12"/>
          <w:sz w:val="24"/>
          <w:szCs w:val="24"/>
        </w:rPr>
        <w:t xml:space="preserve"> </w:t>
      </w:r>
      <w:r w:rsidRPr="0039339F">
        <w:rPr>
          <w:sz w:val="24"/>
          <w:szCs w:val="24"/>
        </w:rPr>
        <w:t>относящихся</w:t>
      </w:r>
      <w:r w:rsidRPr="0039339F">
        <w:rPr>
          <w:spacing w:val="-12"/>
          <w:sz w:val="24"/>
          <w:szCs w:val="24"/>
        </w:rPr>
        <w:t xml:space="preserve"> </w:t>
      </w:r>
      <w:r w:rsidRPr="0039339F">
        <w:rPr>
          <w:sz w:val="24"/>
          <w:szCs w:val="24"/>
        </w:rPr>
        <w:t>к</w:t>
      </w:r>
      <w:r w:rsidRPr="0039339F">
        <w:rPr>
          <w:spacing w:val="-11"/>
          <w:sz w:val="24"/>
          <w:szCs w:val="24"/>
        </w:rPr>
        <w:t xml:space="preserve"> </w:t>
      </w:r>
      <w:r w:rsidRPr="0039339F">
        <w:rPr>
          <w:sz w:val="24"/>
          <w:szCs w:val="24"/>
        </w:rPr>
        <w:t>данной</w:t>
      </w:r>
      <w:r w:rsidRPr="0039339F">
        <w:rPr>
          <w:spacing w:val="-11"/>
          <w:sz w:val="24"/>
          <w:szCs w:val="24"/>
        </w:rPr>
        <w:t xml:space="preserve"> </w:t>
      </w:r>
      <w:r w:rsidRPr="0039339F">
        <w:rPr>
          <w:sz w:val="24"/>
          <w:szCs w:val="24"/>
        </w:rPr>
        <w:t>эпохе</w:t>
      </w:r>
      <w:r w:rsidRPr="0039339F">
        <w:rPr>
          <w:spacing w:val="-13"/>
          <w:sz w:val="24"/>
          <w:szCs w:val="24"/>
        </w:rPr>
        <w:t xml:space="preserve"> </w:t>
      </w:r>
      <w:r w:rsidRPr="0039339F">
        <w:rPr>
          <w:sz w:val="24"/>
          <w:szCs w:val="24"/>
        </w:rPr>
        <w:t>отечественной</w:t>
      </w:r>
      <w:r w:rsidRPr="0039339F">
        <w:rPr>
          <w:spacing w:val="-11"/>
          <w:sz w:val="24"/>
          <w:szCs w:val="24"/>
        </w:rPr>
        <w:t xml:space="preserve"> </w:t>
      </w:r>
      <w:r w:rsidRPr="0039339F">
        <w:rPr>
          <w:sz w:val="24"/>
          <w:szCs w:val="24"/>
        </w:rPr>
        <w:t>и всеобщей истории; соотносить общие понятия и факты;</w:t>
      </w:r>
    </w:p>
    <w:p w:rsidR="002F3F6D" w:rsidRPr="00850448" w:rsidRDefault="00DF499F" w:rsidP="00850448">
      <w:pPr>
        <w:pStyle w:val="a7"/>
        <w:numPr>
          <w:ilvl w:val="1"/>
          <w:numId w:val="168"/>
        </w:numPr>
        <w:tabs>
          <w:tab w:val="left" w:pos="993"/>
          <w:tab w:val="left" w:pos="1254"/>
        </w:tabs>
        <w:ind w:left="0" w:firstLine="709"/>
        <w:rPr>
          <w:sz w:val="24"/>
          <w:szCs w:val="24"/>
        </w:rPr>
      </w:pPr>
      <w:r w:rsidRPr="0039339F">
        <w:rPr>
          <w:sz w:val="24"/>
          <w:szCs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w:t>
      </w:r>
      <w:r w:rsidRPr="0039339F">
        <w:rPr>
          <w:spacing w:val="78"/>
          <w:sz w:val="24"/>
          <w:szCs w:val="24"/>
        </w:rPr>
        <w:t xml:space="preserve"> </w:t>
      </w:r>
      <w:r w:rsidRPr="0039339F">
        <w:rPr>
          <w:sz w:val="24"/>
          <w:szCs w:val="24"/>
        </w:rPr>
        <w:t>в</w:t>
      </w:r>
      <w:r w:rsidRPr="0039339F">
        <w:rPr>
          <w:spacing w:val="78"/>
          <w:sz w:val="24"/>
          <w:szCs w:val="24"/>
        </w:rPr>
        <w:t xml:space="preserve"> </w:t>
      </w:r>
      <w:r w:rsidRPr="0039339F">
        <w:rPr>
          <w:sz w:val="24"/>
          <w:szCs w:val="24"/>
        </w:rPr>
        <w:t>нескольких</w:t>
      </w:r>
      <w:r w:rsidRPr="0039339F">
        <w:rPr>
          <w:spacing w:val="51"/>
          <w:w w:val="150"/>
          <w:sz w:val="24"/>
          <w:szCs w:val="24"/>
        </w:rPr>
        <w:t xml:space="preserve"> </w:t>
      </w:r>
      <w:r w:rsidRPr="0039339F">
        <w:rPr>
          <w:sz w:val="24"/>
          <w:szCs w:val="24"/>
        </w:rPr>
        <w:t>текстах;</w:t>
      </w:r>
      <w:r w:rsidRPr="0039339F">
        <w:rPr>
          <w:spacing w:val="50"/>
          <w:w w:val="150"/>
          <w:sz w:val="24"/>
          <w:szCs w:val="24"/>
        </w:rPr>
        <w:t xml:space="preserve"> </w:t>
      </w:r>
      <w:r w:rsidRPr="0039339F">
        <w:rPr>
          <w:sz w:val="24"/>
          <w:szCs w:val="24"/>
        </w:rPr>
        <w:t>в)</w:t>
      </w:r>
      <w:r w:rsidRPr="0039339F">
        <w:rPr>
          <w:spacing w:val="78"/>
          <w:sz w:val="24"/>
          <w:szCs w:val="24"/>
        </w:rPr>
        <w:t xml:space="preserve"> </w:t>
      </w:r>
      <w:r w:rsidRPr="0039339F">
        <w:rPr>
          <w:sz w:val="24"/>
          <w:szCs w:val="24"/>
        </w:rPr>
        <w:t>определять</w:t>
      </w:r>
      <w:r w:rsidRPr="0039339F">
        <w:rPr>
          <w:spacing w:val="55"/>
          <w:w w:val="150"/>
          <w:sz w:val="24"/>
          <w:szCs w:val="24"/>
        </w:rPr>
        <w:t xml:space="preserve"> </w:t>
      </w:r>
      <w:r w:rsidRPr="0039339F">
        <w:rPr>
          <w:sz w:val="24"/>
          <w:szCs w:val="24"/>
        </w:rPr>
        <w:t>и</w:t>
      </w:r>
      <w:r w:rsidRPr="0039339F">
        <w:rPr>
          <w:spacing w:val="51"/>
          <w:w w:val="150"/>
          <w:sz w:val="24"/>
          <w:szCs w:val="24"/>
        </w:rPr>
        <w:t xml:space="preserve"> </w:t>
      </w:r>
      <w:r w:rsidRPr="0039339F">
        <w:rPr>
          <w:sz w:val="24"/>
          <w:szCs w:val="24"/>
        </w:rPr>
        <w:t>объяснять</w:t>
      </w:r>
      <w:r w:rsidRPr="0039339F">
        <w:rPr>
          <w:spacing w:val="50"/>
          <w:w w:val="150"/>
          <w:sz w:val="24"/>
          <w:szCs w:val="24"/>
        </w:rPr>
        <w:t xml:space="preserve"> </w:t>
      </w:r>
      <w:r w:rsidRPr="0039339F">
        <w:rPr>
          <w:sz w:val="24"/>
          <w:szCs w:val="24"/>
        </w:rPr>
        <w:t>свое</w:t>
      </w:r>
      <w:r w:rsidRPr="0039339F">
        <w:rPr>
          <w:spacing w:val="77"/>
          <w:sz w:val="24"/>
          <w:szCs w:val="24"/>
        </w:rPr>
        <w:t xml:space="preserve"> </w:t>
      </w:r>
      <w:r w:rsidRPr="0039339F">
        <w:rPr>
          <w:sz w:val="24"/>
          <w:szCs w:val="24"/>
        </w:rPr>
        <w:t>отношение</w:t>
      </w:r>
      <w:r w:rsidRPr="0039339F">
        <w:rPr>
          <w:spacing w:val="79"/>
          <w:sz w:val="24"/>
          <w:szCs w:val="24"/>
        </w:rPr>
        <w:t xml:space="preserve"> </w:t>
      </w:r>
      <w:r w:rsidRPr="0039339F">
        <w:rPr>
          <w:spacing w:val="-10"/>
          <w:sz w:val="24"/>
          <w:szCs w:val="24"/>
        </w:rPr>
        <w:t>к</w:t>
      </w:r>
      <w:r w:rsidR="00850448">
        <w:rPr>
          <w:spacing w:val="-10"/>
          <w:sz w:val="24"/>
          <w:szCs w:val="24"/>
        </w:rPr>
        <w:t xml:space="preserve"> </w:t>
      </w:r>
      <w:r w:rsidRPr="0039339F">
        <w:t>существующим</w:t>
      </w:r>
      <w:r w:rsidRPr="00850448">
        <w:rPr>
          <w:spacing w:val="-3"/>
        </w:rPr>
        <w:t xml:space="preserve"> </w:t>
      </w:r>
      <w:r w:rsidRPr="0039339F">
        <w:t>трактовкам</w:t>
      </w:r>
      <w:r w:rsidRPr="00850448">
        <w:rPr>
          <w:spacing w:val="-4"/>
        </w:rPr>
        <w:t xml:space="preserve"> </w:t>
      </w:r>
      <w:r w:rsidRPr="0039339F">
        <w:t>причин</w:t>
      </w:r>
      <w:r w:rsidRPr="00850448">
        <w:rPr>
          <w:spacing w:val="-4"/>
        </w:rPr>
        <w:t xml:space="preserve"> </w:t>
      </w:r>
      <w:r w:rsidRPr="0039339F">
        <w:t>и</w:t>
      </w:r>
      <w:r w:rsidRPr="00850448">
        <w:rPr>
          <w:spacing w:val="-2"/>
        </w:rPr>
        <w:t xml:space="preserve"> </w:t>
      </w:r>
      <w:r w:rsidRPr="0039339F">
        <w:t>следствий</w:t>
      </w:r>
      <w:r w:rsidRPr="00850448">
        <w:rPr>
          <w:spacing w:val="-2"/>
        </w:rPr>
        <w:t xml:space="preserve"> </w:t>
      </w:r>
      <w:r w:rsidRPr="0039339F">
        <w:t xml:space="preserve">исторических </w:t>
      </w:r>
      <w:r w:rsidRPr="00850448">
        <w:rPr>
          <w:spacing w:val="-2"/>
        </w:rPr>
        <w:t>событий;</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sz w:val="24"/>
          <w:szCs w:val="24"/>
        </w:rPr>
        <w:t>проводить сопоставление однотипных событий и процессов отечественной и всеобщей истории XIX — начала</w:t>
      </w:r>
      <w:r w:rsidRPr="0039339F">
        <w:rPr>
          <w:spacing w:val="-1"/>
          <w:sz w:val="24"/>
          <w:szCs w:val="24"/>
        </w:rPr>
        <w:t xml:space="preserve"> </w:t>
      </w:r>
      <w:r w:rsidRPr="0039339F">
        <w:rPr>
          <w:sz w:val="24"/>
          <w:szCs w:val="24"/>
        </w:rPr>
        <w:t xml:space="preserve">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Рассмотрение исторических версий и оценок, определение своего отношения к наиболее значимым событиям и личностям </w:t>
      </w:r>
      <w:r w:rsidRPr="0039339F">
        <w:rPr>
          <w:spacing w:val="-2"/>
          <w:sz w:val="24"/>
          <w:szCs w:val="24"/>
        </w:rPr>
        <w:t>прошлого:</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sz w:val="24"/>
          <w:szCs w:val="24"/>
        </w:rPr>
        <w:t>оценивать степень убедительности предложенных точек зрения, формулировать и аргументировать свое мнение;</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sz w:val="24"/>
          <w:szCs w:val="24"/>
        </w:rPr>
        <w:t>объяснять,</w:t>
      </w:r>
      <w:r w:rsidRPr="0039339F">
        <w:rPr>
          <w:spacing w:val="-11"/>
          <w:sz w:val="24"/>
          <w:szCs w:val="24"/>
        </w:rPr>
        <w:t xml:space="preserve"> </w:t>
      </w:r>
      <w:r w:rsidRPr="0039339F">
        <w:rPr>
          <w:sz w:val="24"/>
          <w:szCs w:val="24"/>
        </w:rPr>
        <w:t>какими</w:t>
      </w:r>
      <w:r w:rsidRPr="0039339F">
        <w:rPr>
          <w:spacing w:val="-10"/>
          <w:sz w:val="24"/>
          <w:szCs w:val="24"/>
        </w:rPr>
        <w:t xml:space="preserve"> </w:t>
      </w:r>
      <w:r w:rsidRPr="0039339F">
        <w:rPr>
          <w:sz w:val="24"/>
          <w:szCs w:val="24"/>
        </w:rPr>
        <w:t>ценностями</w:t>
      </w:r>
      <w:r w:rsidRPr="0039339F">
        <w:rPr>
          <w:spacing w:val="-8"/>
          <w:sz w:val="24"/>
          <w:szCs w:val="24"/>
        </w:rPr>
        <w:t xml:space="preserve"> </w:t>
      </w:r>
      <w:r w:rsidRPr="0039339F">
        <w:rPr>
          <w:sz w:val="24"/>
          <w:szCs w:val="24"/>
        </w:rPr>
        <w:t>руководствовались</w:t>
      </w:r>
      <w:r w:rsidRPr="0039339F">
        <w:rPr>
          <w:spacing w:val="-8"/>
          <w:sz w:val="24"/>
          <w:szCs w:val="24"/>
        </w:rPr>
        <w:t xml:space="preserve"> </w:t>
      </w:r>
      <w:r w:rsidRPr="0039339F">
        <w:rPr>
          <w:sz w:val="24"/>
          <w:szCs w:val="24"/>
        </w:rPr>
        <w:t>люди</w:t>
      </w:r>
      <w:r w:rsidRPr="0039339F">
        <w:rPr>
          <w:spacing w:val="-8"/>
          <w:sz w:val="24"/>
          <w:szCs w:val="24"/>
        </w:rPr>
        <w:t xml:space="preserve"> </w:t>
      </w:r>
      <w:r w:rsidRPr="0039339F">
        <w:rPr>
          <w:sz w:val="24"/>
          <w:szCs w:val="24"/>
        </w:rPr>
        <w:t>в</w:t>
      </w:r>
      <w:r w:rsidRPr="0039339F">
        <w:rPr>
          <w:spacing w:val="-9"/>
          <w:sz w:val="24"/>
          <w:szCs w:val="24"/>
        </w:rPr>
        <w:t xml:space="preserve"> </w:t>
      </w:r>
      <w:r w:rsidRPr="0039339F">
        <w:rPr>
          <w:sz w:val="24"/>
          <w:szCs w:val="24"/>
        </w:rPr>
        <w:t>рассматриваемую</w:t>
      </w:r>
      <w:r w:rsidRPr="0039339F">
        <w:rPr>
          <w:spacing w:val="-8"/>
          <w:sz w:val="24"/>
          <w:szCs w:val="24"/>
        </w:rPr>
        <w:t xml:space="preserve"> </w:t>
      </w:r>
      <w:r w:rsidRPr="0039339F">
        <w:rPr>
          <w:sz w:val="24"/>
          <w:szCs w:val="24"/>
        </w:rPr>
        <w:t>эпоху (на примерах конкретных ситуаций, персоналий), выражать свое отношение к ним.</w:t>
      </w:r>
    </w:p>
    <w:p w:rsidR="002F3F6D" w:rsidRPr="0039339F" w:rsidRDefault="00DF499F" w:rsidP="00BF496B">
      <w:pPr>
        <w:tabs>
          <w:tab w:val="left" w:pos="993"/>
        </w:tabs>
        <w:ind w:firstLine="709"/>
        <w:jc w:val="both"/>
        <w:rPr>
          <w:sz w:val="24"/>
          <w:szCs w:val="24"/>
        </w:rPr>
      </w:pPr>
      <w:r w:rsidRPr="0039339F">
        <w:rPr>
          <w:sz w:val="24"/>
          <w:szCs w:val="24"/>
        </w:rPr>
        <w:t>8.</w:t>
      </w:r>
      <w:r w:rsidRPr="0039339F">
        <w:rPr>
          <w:spacing w:val="-4"/>
          <w:sz w:val="24"/>
          <w:szCs w:val="24"/>
        </w:rPr>
        <w:t xml:space="preserve"> </w:t>
      </w:r>
      <w:r w:rsidRPr="0039339F">
        <w:rPr>
          <w:i/>
          <w:sz w:val="24"/>
          <w:szCs w:val="24"/>
        </w:rPr>
        <w:t>Применение</w:t>
      </w:r>
      <w:r w:rsidRPr="0039339F">
        <w:rPr>
          <w:i/>
          <w:spacing w:val="-5"/>
          <w:sz w:val="24"/>
          <w:szCs w:val="24"/>
        </w:rPr>
        <w:t xml:space="preserve"> </w:t>
      </w:r>
      <w:r w:rsidRPr="0039339F">
        <w:rPr>
          <w:i/>
          <w:sz w:val="24"/>
          <w:szCs w:val="24"/>
        </w:rPr>
        <w:t>исторических</w:t>
      </w:r>
      <w:r w:rsidRPr="0039339F">
        <w:rPr>
          <w:i/>
          <w:spacing w:val="-3"/>
          <w:sz w:val="24"/>
          <w:szCs w:val="24"/>
        </w:rPr>
        <w:t xml:space="preserve"> </w:t>
      </w:r>
      <w:r w:rsidRPr="0039339F">
        <w:rPr>
          <w:i/>
          <w:spacing w:val="-2"/>
          <w:sz w:val="24"/>
          <w:szCs w:val="24"/>
        </w:rPr>
        <w:t>знаний</w:t>
      </w:r>
      <w:r w:rsidRPr="0039339F">
        <w:rPr>
          <w:spacing w:val="-2"/>
          <w:sz w:val="24"/>
          <w:szCs w:val="24"/>
        </w:rPr>
        <w:t>:</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sz w:val="24"/>
          <w:szCs w:val="24"/>
        </w:rPr>
        <w:t>выполнять учебные</w:t>
      </w:r>
      <w:r w:rsidRPr="0039339F">
        <w:rPr>
          <w:spacing w:val="-4"/>
          <w:sz w:val="24"/>
          <w:szCs w:val="24"/>
        </w:rPr>
        <w:t xml:space="preserve"> </w:t>
      </w:r>
      <w:r w:rsidRPr="0039339F">
        <w:rPr>
          <w:sz w:val="24"/>
          <w:szCs w:val="24"/>
        </w:rPr>
        <w:t>проекты</w:t>
      </w:r>
      <w:r w:rsidRPr="0039339F">
        <w:rPr>
          <w:spacing w:val="-2"/>
          <w:sz w:val="24"/>
          <w:szCs w:val="24"/>
        </w:rPr>
        <w:t xml:space="preserve"> </w:t>
      </w:r>
      <w:r w:rsidRPr="0039339F">
        <w:rPr>
          <w:sz w:val="24"/>
          <w:szCs w:val="24"/>
        </w:rPr>
        <w:t>по</w:t>
      </w:r>
      <w:r w:rsidRPr="0039339F">
        <w:rPr>
          <w:spacing w:val="-2"/>
          <w:sz w:val="24"/>
          <w:szCs w:val="24"/>
        </w:rPr>
        <w:t xml:space="preserve"> </w:t>
      </w:r>
      <w:r w:rsidRPr="0039339F">
        <w:rPr>
          <w:sz w:val="24"/>
          <w:szCs w:val="24"/>
        </w:rPr>
        <w:t>отечественной</w:t>
      </w:r>
      <w:r w:rsidRPr="0039339F">
        <w:rPr>
          <w:spacing w:val="-1"/>
          <w:sz w:val="24"/>
          <w:szCs w:val="24"/>
        </w:rPr>
        <w:t xml:space="preserve"> </w:t>
      </w:r>
      <w:r w:rsidRPr="0039339F">
        <w:rPr>
          <w:sz w:val="24"/>
          <w:szCs w:val="24"/>
        </w:rPr>
        <w:t>и</w:t>
      </w:r>
      <w:r w:rsidRPr="0039339F">
        <w:rPr>
          <w:spacing w:val="-1"/>
          <w:sz w:val="24"/>
          <w:szCs w:val="24"/>
        </w:rPr>
        <w:t xml:space="preserve"> </w:t>
      </w:r>
      <w:r w:rsidRPr="0039339F">
        <w:rPr>
          <w:sz w:val="24"/>
          <w:szCs w:val="24"/>
        </w:rPr>
        <w:t>всеобщей</w:t>
      </w:r>
      <w:r w:rsidRPr="0039339F">
        <w:rPr>
          <w:spacing w:val="-1"/>
          <w:sz w:val="24"/>
          <w:szCs w:val="24"/>
        </w:rPr>
        <w:t xml:space="preserve"> </w:t>
      </w:r>
      <w:r w:rsidRPr="0039339F">
        <w:rPr>
          <w:sz w:val="24"/>
          <w:szCs w:val="24"/>
        </w:rPr>
        <w:t>истории</w:t>
      </w:r>
      <w:r w:rsidRPr="0039339F">
        <w:rPr>
          <w:spacing w:val="-1"/>
          <w:sz w:val="24"/>
          <w:szCs w:val="24"/>
        </w:rPr>
        <w:t xml:space="preserve"> </w:t>
      </w:r>
      <w:r w:rsidRPr="0039339F">
        <w:rPr>
          <w:sz w:val="24"/>
          <w:szCs w:val="24"/>
        </w:rPr>
        <w:t>XIX —</w:t>
      </w:r>
      <w:r w:rsidRPr="0039339F">
        <w:rPr>
          <w:spacing w:val="-2"/>
          <w:sz w:val="24"/>
          <w:szCs w:val="24"/>
        </w:rPr>
        <w:t xml:space="preserve"> </w:t>
      </w:r>
      <w:r w:rsidRPr="0039339F">
        <w:rPr>
          <w:sz w:val="24"/>
          <w:szCs w:val="24"/>
        </w:rPr>
        <w:t>начала ХХ в. (в том числе на региональном материале);</w:t>
      </w:r>
    </w:p>
    <w:p w:rsidR="002F3F6D" w:rsidRDefault="00DF499F" w:rsidP="00CB1A6D">
      <w:pPr>
        <w:pStyle w:val="a7"/>
        <w:numPr>
          <w:ilvl w:val="1"/>
          <w:numId w:val="168"/>
        </w:numPr>
        <w:tabs>
          <w:tab w:val="left" w:pos="993"/>
          <w:tab w:val="left" w:pos="1254"/>
        </w:tabs>
        <w:ind w:left="0" w:firstLine="709"/>
        <w:rPr>
          <w:sz w:val="24"/>
          <w:szCs w:val="24"/>
        </w:rPr>
      </w:pPr>
      <w:r w:rsidRPr="0039339F">
        <w:rPr>
          <w:sz w:val="24"/>
          <w:szCs w:val="24"/>
        </w:rPr>
        <w:t>объяснять,</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чем</w:t>
      </w:r>
      <w:r w:rsidRPr="0039339F">
        <w:rPr>
          <w:spacing w:val="-15"/>
          <w:sz w:val="24"/>
          <w:szCs w:val="24"/>
        </w:rPr>
        <w:t xml:space="preserve"> </w:t>
      </w:r>
      <w:r w:rsidRPr="0039339F">
        <w:rPr>
          <w:sz w:val="24"/>
          <w:szCs w:val="24"/>
        </w:rPr>
        <w:t>состоит</w:t>
      </w:r>
      <w:r w:rsidRPr="0039339F">
        <w:rPr>
          <w:spacing w:val="-13"/>
          <w:sz w:val="24"/>
          <w:szCs w:val="24"/>
        </w:rPr>
        <w:t xml:space="preserve"> </w:t>
      </w:r>
      <w:r w:rsidRPr="0039339F">
        <w:rPr>
          <w:sz w:val="24"/>
          <w:szCs w:val="24"/>
        </w:rPr>
        <w:t>наследие</w:t>
      </w:r>
      <w:r w:rsidRPr="0039339F">
        <w:rPr>
          <w:spacing w:val="-15"/>
          <w:sz w:val="24"/>
          <w:szCs w:val="24"/>
        </w:rPr>
        <w:t xml:space="preserve"> </w:t>
      </w:r>
      <w:r w:rsidRPr="0039339F">
        <w:rPr>
          <w:sz w:val="24"/>
          <w:szCs w:val="24"/>
        </w:rPr>
        <w:t>истории</w:t>
      </w:r>
      <w:r w:rsidRPr="0039339F">
        <w:rPr>
          <w:spacing w:val="-13"/>
          <w:sz w:val="24"/>
          <w:szCs w:val="24"/>
        </w:rPr>
        <w:t xml:space="preserve"> </w:t>
      </w:r>
      <w:r w:rsidRPr="0039339F">
        <w:rPr>
          <w:sz w:val="24"/>
          <w:szCs w:val="24"/>
        </w:rPr>
        <w:t>XIX</w:t>
      </w:r>
      <w:r w:rsidRPr="0039339F">
        <w:rPr>
          <w:spacing w:val="-9"/>
          <w:sz w:val="24"/>
          <w:szCs w:val="24"/>
        </w:rPr>
        <w:t xml:space="preserve"> </w:t>
      </w:r>
      <w:r w:rsidRPr="0039339F">
        <w:rPr>
          <w:sz w:val="24"/>
          <w:szCs w:val="24"/>
        </w:rPr>
        <w:t>—</w:t>
      </w:r>
      <w:r w:rsidRPr="0039339F">
        <w:rPr>
          <w:spacing w:val="-14"/>
          <w:sz w:val="24"/>
          <w:szCs w:val="24"/>
        </w:rPr>
        <w:t xml:space="preserve"> </w:t>
      </w:r>
      <w:r w:rsidRPr="0039339F">
        <w:rPr>
          <w:sz w:val="24"/>
          <w:szCs w:val="24"/>
        </w:rPr>
        <w:t>начала</w:t>
      </w:r>
      <w:r w:rsidRPr="0039339F">
        <w:rPr>
          <w:spacing w:val="-15"/>
          <w:sz w:val="24"/>
          <w:szCs w:val="24"/>
        </w:rPr>
        <w:t xml:space="preserve"> </w:t>
      </w:r>
      <w:r w:rsidRPr="0039339F">
        <w:rPr>
          <w:sz w:val="24"/>
          <w:szCs w:val="24"/>
        </w:rPr>
        <w:t>ХХ</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для</w:t>
      </w:r>
      <w:r w:rsidRPr="0039339F">
        <w:rPr>
          <w:spacing w:val="-14"/>
          <w:sz w:val="24"/>
          <w:szCs w:val="24"/>
        </w:rPr>
        <w:t xml:space="preserve"> </w:t>
      </w:r>
      <w:r w:rsidRPr="0039339F">
        <w:rPr>
          <w:sz w:val="24"/>
          <w:szCs w:val="24"/>
        </w:rPr>
        <w:t>России,</w:t>
      </w:r>
      <w:r w:rsidRPr="0039339F">
        <w:rPr>
          <w:spacing w:val="-14"/>
          <w:sz w:val="24"/>
          <w:szCs w:val="24"/>
        </w:rPr>
        <w:t xml:space="preserve"> </w:t>
      </w:r>
      <w:r w:rsidRPr="0039339F">
        <w:rPr>
          <w:sz w:val="24"/>
          <w:szCs w:val="24"/>
        </w:rPr>
        <w:t>других стран мира, высказывать и аргументировать свое отношение к культурному наследию в общественных обсуждениях.</w:t>
      </w:r>
    </w:p>
    <w:p w:rsidR="00850448" w:rsidRPr="0039339F" w:rsidRDefault="00850448" w:rsidP="00850448">
      <w:pPr>
        <w:pStyle w:val="a7"/>
        <w:tabs>
          <w:tab w:val="left" w:pos="993"/>
          <w:tab w:val="left" w:pos="1254"/>
        </w:tabs>
        <w:ind w:left="709" w:firstLine="0"/>
        <w:rPr>
          <w:sz w:val="24"/>
          <w:szCs w:val="24"/>
        </w:rPr>
      </w:pPr>
    </w:p>
    <w:p w:rsidR="002F3F6D" w:rsidRPr="0039339F" w:rsidRDefault="00DF499F" w:rsidP="00A02553">
      <w:pPr>
        <w:pStyle w:val="1"/>
        <w:numPr>
          <w:ilvl w:val="2"/>
          <w:numId w:val="220"/>
        </w:numPr>
        <w:tabs>
          <w:tab w:val="left" w:pos="993"/>
        </w:tabs>
        <w:ind w:left="0" w:firstLine="709"/>
        <w:jc w:val="both"/>
      </w:pPr>
      <w:r w:rsidRPr="0039339F">
        <w:rPr>
          <w:spacing w:val="-2"/>
        </w:rPr>
        <w:t>ОБЩЕСТВОЗНАНИЕ</w:t>
      </w:r>
    </w:p>
    <w:p w:rsidR="002F3F6D" w:rsidRPr="0039339F" w:rsidRDefault="002F3F6D" w:rsidP="00BF496B">
      <w:pPr>
        <w:pStyle w:val="a3"/>
        <w:tabs>
          <w:tab w:val="left" w:pos="993"/>
        </w:tabs>
        <w:ind w:left="0" w:firstLine="709"/>
        <w:rPr>
          <w:b/>
        </w:rPr>
      </w:pPr>
    </w:p>
    <w:p w:rsidR="002F3F6D" w:rsidRPr="0039339F" w:rsidRDefault="00DF499F" w:rsidP="00BF496B">
      <w:pPr>
        <w:pStyle w:val="a3"/>
        <w:tabs>
          <w:tab w:val="left" w:pos="993"/>
        </w:tabs>
        <w:ind w:left="0" w:firstLine="709"/>
      </w:pPr>
      <w:r w:rsidRPr="0039339F">
        <w:t>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39339F">
        <w:rPr>
          <w:vertAlign w:val="superscript"/>
        </w:rPr>
        <w:t>1</w:t>
      </w:r>
      <w:r w:rsidRPr="0039339F">
        <w:t>, а также с учётом Примерной программы воспитания (2020 г.)</w:t>
      </w:r>
      <w:r w:rsidRPr="0039339F">
        <w:rPr>
          <w:vertAlign w:val="superscript"/>
        </w:rPr>
        <w:t>1</w:t>
      </w:r>
      <w:r w:rsidRPr="0039339F">
        <w:t xml:space="preserve"> </w:t>
      </w:r>
      <w:r w:rsidRPr="0039339F">
        <w:rPr>
          <w:vertAlign w:val="superscript"/>
        </w:rPr>
        <w:t>2</w:t>
      </w:r>
      <w:r w:rsidRPr="0039339F">
        <w:t>.</w:t>
      </w:r>
    </w:p>
    <w:p w:rsidR="002F3F6D" w:rsidRPr="0039339F" w:rsidRDefault="002F3F6D" w:rsidP="00BF496B">
      <w:pPr>
        <w:pStyle w:val="a3"/>
        <w:tabs>
          <w:tab w:val="left" w:pos="993"/>
        </w:tabs>
        <w:ind w:left="0" w:firstLine="709"/>
      </w:pPr>
    </w:p>
    <w:p w:rsidR="002F3F6D" w:rsidRPr="0039339F" w:rsidRDefault="00DF499F" w:rsidP="00BF496B">
      <w:pPr>
        <w:tabs>
          <w:tab w:val="left" w:pos="993"/>
        </w:tabs>
        <w:ind w:firstLine="709"/>
        <w:jc w:val="both"/>
        <w:rPr>
          <w:b/>
          <w:spacing w:val="-2"/>
          <w:sz w:val="24"/>
          <w:szCs w:val="24"/>
        </w:rPr>
      </w:pPr>
      <w:r w:rsidRPr="0039339F">
        <w:rPr>
          <w:b/>
          <w:sz w:val="24"/>
          <w:szCs w:val="24"/>
        </w:rPr>
        <w:t>ПОЯСНИТЕЛЬНАЯ</w:t>
      </w:r>
      <w:r w:rsidRPr="0039339F">
        <w:rPr>
          <w:b/>
          <w:spacing w:val="-8"/>
          <w:sz w:val="24"/>
          <w:szCs w:val="24"/>
        </w:rPr>
        <w:t xml:space="preserve"> </w:t>
      </w:r>
      <w:r w:rsidRPr="0039339F">
        <w:rPr>
          <w:b/>
          <w:spacing w:val="-2"/>
          <w:sz w:val="24"/>
          <w:szCs w:val="24"/>
        </w:rPr>
        <w:t>ЗАПИСКА</w:t>
      </w:r>
    </w:p>
    <w:p w:rsidR="00D95B3D" w:rsidRPr="0039339F" w:rsidRDefault="00D95B3D" w:rsidP="00BF496B">
      <w:pPr>
        <w:tabs>
          <w:tab w:val="left" w:pos="993"/>
        </w:tabs>
        <w:ind w:firstLine="709"/>
        <w:jc w:val="both"/>
        <w:rPr>
          <w:b/>
          <w:sz w:val="24"/>
          <w:szCs w:val="24"/>
        </w:rPr>
      </w:pPr>
    </w:p>
    <w:p w:rsidR="002F3F6D" w:rsidRPr="0039339F" w:rsidRDefault="00DF499F" w:rsidP="00BF496B">
      <w:pPr>
        <w:tabs>
          <w:tab w:val="left" w:pos="993"/>
          <w:tab w:val="left" w:pos="2923"/>
          <w:tab w:val="left" w:pos="6137"/>
          <w:tab w:val="left" w:pos="8375"/>
        </w:tabs>
        <w:ind w:firstLine="709"/>
        <w:jc w:val="both"/>
        <w:rPr>
          <w:b/>
          <w:sz w:val="24"/>
          <w:szCs w:val="24"/>
        </w:rPr>
      </w:pPr>
      <w:r w:rsidRPr="0039339F">
        <w:rPr>
          <w:b/>
          <w:spacing w:val="-2"/>
          <w:sz w:val="24"/>
          <w:szCs w:val="24"/>
        </w:rPr>
        <w:t>ОБЩАЯ</w:t>
      </w:r>
      <w:r w:rsidR="00D95B3D" w:rsidRPr="0039339F">
        <w:rPr>
          <w:b/>
          <w:sz w:val="24"/>
          <w:szCs w:val="24"/>
        </w:rPr>
        <w:t xml:space="preserve"> </w:t>
      </w:r>
      <w:r w:rsidRPr="0039339F">
        <w:rPr>
          <w:b/>
          <w:spacing w:val="-2"/>
          <w:sz w:val="24"/>
          <w:szCs w:val="24"/>
        </w:rPr>
        <w:t>ХАРАКТЕРИСТИКА</w:t>
      </w:r>
      <w:r w:rsidR="00D95B3D" w:rsidRPr="0039339F">
        <w:rPr>
          <w:b/>
          <w:sz w:val="24"/>
          <w:szCs w:val="24"/>
        </w:rPr>
        <w:t xml:space="preserve"> </w:t>
      </w:r>
      <w:r w:rsidRPr="0039339F">
        <w:rPr>
          <w:b/>
          <w:spacing w:val="-2"/>
          <w:sz w:val="24"/>
          <w:szCs w:val="24"/>
        </w:rPr>
        <w:t>УЧЕБНОГО</w:t>
      </w:r>
      <w:r w:rsidR="00D95B3D" w:rsidRPr="0039339F">
        <w:rPr>
          <w:b/>
          <w:sz w:val="24"/>
          <w:szCs w:val="24"/>
        </w:rPr>
        <w:t xml:space="preserve"> </w:t>
      </w:r>
      <w:r w:rsidRPr="0039339F">
        <w:rPr>
          <w:b/>
          <w:spacing w:val="-2"/>
          <w:sz w:val="24"/>
          <w:szCs w:val="24"/>
        </w:rPr>
        <w:t>ПРЕДМЕТА</w:t>
      </w:r>
      <w:r w:rsidR="00D95B3D" w:rsidRPr="0039339F">
        <w:rPr>
          <w:b/>
          <w:sz w:val="24"/>
          <w:szCs w:val="24"/>
        </w:rPr>
        <w:t xml:space="preserve"> </w:t>
      </w:r>
      <w:r w:rsidRPr="0039339F">
        <w:rPr>
          <w:b/>
          <w:spacing w:val="-2"/>
          <w:sz w:val="24"/>
          <w:szCs w:val="24"/>
        </w:rPr>
        <w:t>«ОБЩЕСТВОЗНАНИЕ»</w:t>
      </w:r>
    </w:p>
    <w:p w:rsidR="00D95B3D" w:rsidRPr="0039339F" w:rsidRDefault="00D95B3D" w:rsidP="00BF496B">
      <w:pPr>
        <w:tabs>
          <w:tab w:val="left" w:pos="993"/>
        </w:tabs>
        <w:ind w:firstLine="709"/>
        <w:jc w:val="both"/>
        <w:rPr>
          <w:b/>
          <w:sz w:val="24"/>
          <w:szCs w:val="24"/>
        </w:rPr>
      </w:pPr>
    </w:p>
    <w:p w:rsidR="002F3F6D" w:rsidRPr="0039339F" w:rsidRDefault="00DF499F" w:rsidP="00BF496B">
      <w:pPr>
        <w:pStyle w:val="a3"/>
        <w:tabs>
          <w:tab w:val="left" w:pos="993"/>
        </w:tabs>
        <w:ind w:left="0" w:firstLine="709"/>
      </w:pPr>
      <w:r w:rsidRPr="0039339F">
        <w:t xml:space="preserve">Обществознание играет ведущую роль в выполнении школой функции интеграции </w:t>
      </w:r>
      <w:r w:rsidRPr="0039339F">
        <w:lastRenderedPageBreak/>
        <w:t>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2F3F6D" w:rsidRPr="0039339F" w:rsidRDefault="00DF499F" w:rsidP="00BF496B">
      <w:pPr>
        <w:pStyle w:val="a3"/>
        <w:tabs>
          <w:tab w:val="left" w:pos="993"/>
        </w:tabs>
        <w:ind w:left="0" w:firstLine="709"/>
      </w:pPr>
      <w:r w:rsidRPr="0039339F">
        <w:t>Изучение</w:t>
      </w:r>
      <w:r w:rsidRPr="0039339F">
        <w:rPr>
          <w:spacing w:val="-1"/>
        </w:rPr>
        <w:t xml:space="preserve"> </w:t>
      </w:r>
      <w:r w:rsidRPr="0039339F">
        <w:t>курса «Обществознание», включающего знания</w:t>
      </w:r>
      <w:r w:rsidRPr="0039339F">
        <w:rPr>
          <w:spacing w:val="-2"/>
        </w:rPr>
        <w:t xml:space="preserve"> </w:t>
      </w:r>
      <w:r w:rsidRPr="0039339F">
        <w:t>о российском</w:t>
      </w:r>
      <w:r w:rsidRPr="0039339F">
        <w:rPr>
          <w:spacing w:val="-1"/>
        </w:rPr>
        <w:t xml:space="preserve"> </w:t>
      </w:r>
      <w:r w:rsidRPr="0039339F">
        <w:t>обществе</w:t>
      </w:r>
      <w:r w:rsidRPr="0039339F">
        <w:rPr>
          <w:spacing w:val="-1"/>
        </w:rPr>
        <w:t xml:space="preserve"> </w:t>
      </w:r>
      <w:r w:rsidRPr="0039339F">
        <w:t>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2F3F6D" w:rsidRPr="0039339F" w:rsidRDefault="00DF499F" w:rsidP="00BF496B">
      <w:pPr>
        <w:pStyle w:val="a3"/>
        <w:tabs>
          <w:tab w:val="left" w:pos="993"/>
        </w:tabs>
        <w:ind w:left="0" w:firstLine="709"/>
      </w:pPr>
      <w:r w:rsidRPr="0039339F">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2F3F6D" w:rsidRPr="0039339F" w:rsidRDefault="00DF499F" w:rsidP="00BF496B">
      <w:pPr>
        <w:pStyle w:val="a3"/>
        <w:tabs>
          <w:tab w:val="left" w:pos="993"/>
        </w:tabs>
        <w:ind w:left="0" w:firstLine="709"/>
      </w:pPr>
      <w:r w:rsidRPr="0039339F">
        <w:t>Изучение</w:t>
      </w:r>
      <w:r w:rsidRPr="0039339F">
        <w:rPr>
          <w:spacing w:val="-6"/>
        </w:rPr>
        <w:t xml:space="preserve"> </w:t>
      </w:r>
      <w:r w:rsidRPr="0039339F">
        <w:t>учебного</w:t>
      </w:r>
      <w:r w:rsidRPr="0039339F">
        <w:rPr>
          <w:spacing w:val="-6"/>
        </w:rPr>
        <w:t xml:space="preserve"> </w:t>
      </w:r>
      <w:r w:rsidRPr="0039339F">
        <w:t>курса</w:t>
      </w:r>
      <w:r w:rsidRPr="0039339F">
        <w:rPr>
          <w:spacing w:val="-4"/>
        </w:rPr>
        <w:t xml:space="preserve"> </w:t>
      </w:r>
      <w:r w:rsidRPr="0039339F">
        <w:t>«Обществознание»</w:t>
      </w:r>
      <w:r w:rsidRPr="0039339F">
        <w:rPr>
          <w:spacing w:val="-9"/>
        </w:rPr>
        <w:t xml:space="preserve"> </w:t>
      </w:r>
      <w:r w:rsidRPr="0039339F">
        <w:t>содействует</w:t>
      </w:r>
      <w:r w:rsidRPr="0039339F">
        <w:rPr>
          <w:spacing w:val="-6"/>
        </w:rPr>
        <w:t xml:space="preserve"> </w:t>
      </w:r>
      <w:r w:rsidRPr="0039339F">
        <w:t>вхождению</w:t>
      </w:r>
      <w:r w:rsidRPr="0039339F">
        <w:rPr>
          <w:spacing w:val="-8"/>
        </w:rPr>
        <w:t xml:space="preserve"> </w:t>
      </w:r>
      <w:r w:rsidRPr="0039339F">
        <w:t>обучающихся в мир культуры и общественных ценностей и в то же время открытию и утверждению собственного</w:t>
      </w:r>
      <w:r w:rsidRPr="0039339F">
        <w:rPr>
          <w:spacing w:val="-4"/>
        </w:rPr>
        <w:t xml:space="preserve"> </w:t>
      </w:r>
      <w:r w:rsidRPr="0039339F">
        <w:t>«Я»,</w:t>
      </w:r>
      <w:r w:rsidRPr="0039339F">
        <w:rPr>
          <w:spacing w:val="-5"/>
        </w:rPr>
        <w:t xml:space="preserve"> </w:t>
      </w:r>
      <w:r w:rsidRPr="0039339F">
        <w:t>формированию</w:t>
      </w:r>
      <w:r w:rsidRPr="0039339F">
        <w:rPr>
          <w:spacing w:val="-9"/>
        </w:rPr>
        <w:t xml:space="preserve"> </w:t>
      </w:r>
      <w:r w:rsidRPr="0039339F">
        <w:t>способности</w:t>
      </w:r>
      <w:r w:rsidRPr="0039339F">
        <w:rPr>
          <w:spacing w:val="-8"/>
        </w:rPr>
        <w:t xml:space="preserve"> </w:t>
      </w:r>
      <w:r w:rsidRPr="0039339F">
        <w:t>к</w:t>
      </w:r>
      <w:r w:rsidRPr="0039339F">
        <w:rPr>
          <w:spacing w:val="-9"/>
        </w:rPr>
        <w:t xml:space="preserve"> </w:t>
      </w:r>
      <w:r w:rsidRPr="0039339F">
        <w:t>рефлексии,</w:t>
      </w:r>
      <w:r w:rsidRPr="0039339F">
        <w:rPr>
          <w:spacing w:val="-9"/>
        </w:rPr>
        <w:t xml:space="preserve"> </w:t>
      </w:r>
      <w:r w:rsidRPr="0039339F">
        <w:t>оценке</w:t>
      </w:r>
      <w:r w:rsidRPr="0039339F">
        <w:rPr>
          <w:spacing w:val="-10"/>
        </w:rPr>
        <w:t xml:space="preserve"> </w:t>
      </w:r>
      <w:r w:rsidRPr="0039339F">
        <w:t>своих</w:t>
      </w:r>
      <w:r w:rsidRPr="0039339F">
        <w:rPr>
          <w:spacing w:val="-7"/>
        </w:rPr>
        <w:t xml:space="preserve"> </w:t>
      </w:r>
      <w:r w:rsidRPr="0039339F">
        <w:t>возможностей</w:t>
      </w:r>
      <w:r w:rsidRPr="0039339F">
        <w:rPr>
          <w:spacing w:val="-9"/>
        </w:rPr>
        <w:t xml:space="preserve"> </w:t>
      </w:r>
      <w:r w:rsidRPr="0039339F">
        <w:t>и осознанию своего места в обществе.</w:t>
      </w:r>
    </w:p>
    <w:p w:rsidR="002F3F6D" w:rsidRPr="0039339F" w:rsidRDefault="002F3F6D" w:rsidP="00BF496B">
      <w:pPr>
        <w:pStyle w:val="a3"/>
        <w:tabs>
          <w:tab w:val="left" w:pos="993"/>
        </w:tabs>
        <w:ind w:left="0" w:firstLine="709"/>
      </w:pPr>
    </w:p>
    <w:p w:rsidR="002F3F6D" w:rsidRPr="0039339F" w:rsidRDefault="00DF499F" w:rsidP="00BF496B">
      <w:pPr>
        <w:pStyle w:val="1"/>
        <w:tabs>
          <w:tab w:val="left" w:pos="993"/>
        </w:tabs>
        <w:ind w:left="0" w:firstLine="709"/>
        <w:jc w:val="both"/>
      </w:pPr>
      <w:r w:rsidRPr="0039339F">
        <w:t>ЦЕЛИ</w:t>
      </w:r>
      <w:r w:rsidRPr="0039339F">
        <w:rPr>
          <w:spacing w:val="-5"/>
        </w:rPr>
        <w:t xml:space="preserve"> </w:t>
      </w:r>
      <w:r w:rsidRPr="0039339F">
        <w:t>ИЗУЧЕНИЯ</w:t>
      </w:r>
      <w:r w:rsidRPr="0039339F">
        <w:rPr>
          <w:spacing w:val="-3"/>
        </w:rPr>
        <w:t xml:space="preserve"> </w:t>
      </w:r>
      <w:r w:rsidRPr="0039339F">
        <w:t>УЧЕБНОГО</w:t>
      </w:r>
      <w:r w:rsidRPr="0039339F">
        <w:rPr>
          <w:spacing w:val="-1"/>
        </w:rPr>
        <w:t xml:space="preserve"> </w:t>
      </w:r>
      <w:r w:rsidRPr="0039339F">
        <w:t>ПРЕДМЕТА</w:t>
      </w:r>
      <w:r w:rsidRPr="0039339F">
        <w:rPr>
          <w:spacing w:val="-3"/>
        </w:rPr>
        <w:t xml:space="preserve"> </w:t>
      </w:r>
      <w:r w:rsidRPr="0039339F">
        <w:rPr>
          <w:spacing w:val="-2"/>
        </w:rPr>
        <w:t>«ОБЩЕСТВОЗНАНИЕ»</w:t>
      </w:r>
    </w:p>
    <w:p w:rsidR="002F3F6D" w:rsidRPr="0039339F" w:rsidRDefault="002F3F6D" w:rsidP="00BF496B">
      <w:pPr>
        <w:pStyle w:val="a3"/>
        <w:tabs>
          <w:tab w:val="left" w:pos="993"/>
        </w:tabs>
        <w:ind w:left="0" w:firstLine="709"/>
        <w:rPr>
          <w:b/>
        </w:rPr>
      </w:pPr>
    </w:p>
    <w:p w:rsidR="002F3F6D" w:rsidRPr="0039339F" w:rsidRDefault="00DF499F" w:rsidP="00BF496B">
      <w:pPr>
        <w:pStyle w:val="a3"/>
        <w:tabs>
          <w:tab w:val="left" w:pos="993"/>
        </w:tabs>
        <w:ind w:left="0" w:firstLine="709"/>
      </w:pPr>
      <w:r w:rsidRPr="0039339F">
        <w:t>Целями</w:t>
      </w:r>
      <w:r w:rsidRPr="0039339F">
        <w:rPr>
          <w:spacing w:val="-3"/>
        </w:rPr>
        <w:t xml:space="preserve"> </w:t>
      </w:r>
      <w:r w:rsidRPr="0039339F">
        <w:t>обществоведческого</w:t>
      </w:r>
      <w:r w:rsidRPr="0039339F">
        <w:rPr>
          <w:spacing w:val="-2"/>
        </w:rPr>
        <w:t xml:space="preserve"> </w:t>
      </w:r>
      <w:r w:rsidRPr="0039339F">
        <w:t>образования</w:t>
      </w:r>
      <w:r w:rsidRPr="0039339F">
        <w:rPr>
          <w:spacing w:val="-3"/>
        </w:rPr>
        <w:t xml:space="preserve"> </w:t>
      </w:r>
      <w:r w:rsidRPr="0039339F">
        <w:t>в</w:t>
      </w:r>
      <w:r w:rsidRPr="0039339F">
        <w:rPr>
          <w:spacing w:val="-3"/>
        </w:rPr>
        <w:t xml:space="preserve"> </w:t>
      </w:r>
      <w:r w:rsidRPr="0039339F">
        <w:t>основной</w:t>
      </w:r>
      <w:r w:rsidRPr="0039339F">
        <w:rPr>
          <w:spacing w:val="-2"/>
        </w:rPr>
        <w:t xml:space="preserve"> </w:t>
      </w:r>
      <w:r w:rsidRPr="0039339F">
        <w:t>школе</w:t>
      </w:r>
      <w:r w:rsidRPr="0039339F">
        <w:rPr>
          <w:spacing w:val="-3"/>
        </w:rPr>
        <w:t xml:space="preserve"> </w:t>
      </w:r>
      <w:r w:rsidRPr="0039339F">
        <w:rPr>
          <w:spacing w:val="-2"/>
        </w:rPr>
        <w:t>являются:</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85208" w:rsidRDefault="00DF499F" w:rsidP="00085208">
      <w:pPr>
        <w:pStyle w:val="a7"/>
        <w:numPr>
          <w:ilvl w:val="1"/>
          <w:numId w:val="168"/>
        </w:numPr>
        <w:tabs>
          <w:tab w:val="left" w:pos="993"/>
          <w:tab w:val="left" w:pos="1254"/>
        </w:tabs>
        <w:ind w:left="0" w:firstLine="709"/>
        <w:rPr>
          <w:sz w:val="24"/>
          <w:szCs w:val="24"/>
        </w:rPr>
      </w:pPr>
      <w:r w:rsidRPr="0039339F">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085208" w:rsidRPr="00085208" w:rsidRDefault="00DF499F" w:rsidP="00085208">
      <w:pPr>
        <w:pStyle w:val="a7"/>
        <w:numPr>
          <w:ilvl w:val="1"/>
          <w:numId w:val="168"/>
        </w:numPr>
        <w:tabs>
          <w:tab w:val="left" w:pos="993"/>
          <w:tab w:val="left" w:pos="1254"/>
        </w:tabs>
        <w:ind w:left="0" w:firstLine="709"/>
        <w:rPr>
          <w:sz w:val="24"/>
          <w:szCs w:val="24"/>
        </w:rPr>
      </w:pPr>
      <w:r w:rsidRPr="0039339F">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w:t>
      </w:r>
      <w:r w:rsidRPr="00085208">
        <w:rPr>
          <w:spacing w:val="44"/>
          <w:sz w:val="24"/>
          <w:szCs w:val="24"/>
        </w:rPr>
        <w:t xml:space="preserve"> </w:t>
      </w:r>
      <w:r w:rsidRPr="0039339F">
        <w:rPr>
          <w:sz w:val="24"/>
          <w:szCs w:val="24"/>
        </w:rPr>
        <w:t>интереса</w:t>
      </w:r>
      <w:r w:rsidRPr="00085208">
        <w:rPr>
          <w:spacing w:val="47"/>
          <w:sz w:val="24"/>
          <w:szCs w:val="24"/>
        </w:rPr>
        <w:t xml:space="preserve"> </w:t>
      </w:r>
      <w:r w:rsidRPr="0039339F">
        <w:rPr>
          <w:sz w:val="24"/>
          <w:szCs w:val="24"/>
        </w:rPr>
        <w:t>к</w:t>
      </w:r>
      <w:r w:rsidRPr="00085208">
        <w:rPr>
          <w:spacing w:val="48"/>
          <w:sz w:val="24"/>
          <w:szCs w:val="24"/>
        </w:rPr>
        <w:t xml:space="preserve"> </w:t>
      </w:r>
      <w:r w:rsidRPr="0039339F">
        <w:rPr>
          <w:sz w:val="24"/>
          <w:szCs w:val="24"/>
        </w:rPr>
        <w:t>изучению</w:t>
      </w:r>
      <w:r w:rsidRPr="00085208">
        <w:rPr>
          <w:spacing w:val="48"/>
          <w:sz w:val="24"/>
          <w:szCs w:val="24"/>
        </w:rPr>
        <w:t xml:space="preserve"> </w:t>
      </w:r>
      <w:r w:rsidRPr="0039339F">
        <w:rPr>
          <w:sz w:val="24"/>
          <w:szCs w:val="24"/>
        </w:rPr>
        <w:t>социальных</w:t>
      </w:r>
      <w:r w:rsidRPr="00085208">
        <w:rPr>
          <w:spacing w:val="47"/>
          <w:sz w:val="24"/>
          <w:szCs w:val="24"/>
        </w:rPr>
        <w:t xml:space="preserve"> </w:t>
      </w:r>
      <w:r w:rsidRPr="0039339F">
        <w:rPr>
          <w:sz w:val="24"/>
          <w:szCs w:val="24"/>
        </w:rPr>
        <w:t>и</w:t>
      </w:r>
      <w:r w:rsidRPr="00085208">
        <w:rPr>
          <w:spacing w:val="49"/>
          <w:sz w:val="24"/>
          <w:szCs w:val="24"/>
        </w:rPr>
        <w:t xml:space="preserve"> </w:t>
      </w:r>
      <w:r w:rsidRPr="0039339F">
        <w:rPr>
          <w:sz w:val="24"/>
          <w:szCs w:val="24"/>
        </w:rPr>
        <w:t>гуманитарных</w:t>
      </w:r>
      <w:r w:rsidRPr="00085208">
        <w:rPr>
          <w:spacing w:val="49"/>
          <w:sz w:val="24"/>
          <w:szCs w:val="24"/>
        </w:rPr>
        <w:t xml:space="preserve"> </w:t>
      </w:r>
      <w:r w:rsidRPr="0039339F">
        <w:rPr>
          <w:sz w:val="24"/>
          <w:szCs w:val="24"/>
        </w:rPr>
        <w:t>дисциплин;</w:t>
      </w:r>
      <w:r w:rsidRPr="00085208">
        <w:rPr>
          <w:spacing w:val="48"/>
          <w:sz w:val="24"/>
          <w:szCs w:val="24"/>
        </w:rPr>
        <w:t xml:space="preserve"> </w:t>
      </w:r>
      <w:r w:rsidRPr="0039339F">
        <w:rPr>
          <w:sz w:val="24"/>
          <w:szCs w:val="24"/>
        </w:rPr>
        <w:t>способности</w:t>
      </w:r>
      <w:r w:rsidRPr="00085208">
        <w:rPr>
          <w:spacing w:val="47"/>
          <w:sz w:val="24"/>
          <w:szCs w:val="24"/>
        </w:rPr>
        <w:t xml:space="preserve"> </w:t>
      </w:r>
      <w:r w:rsidRPr="00085208">
        <w:rPr>
          <w:spacing w:val="-12"/>
          <w:sz w:val="24"/>
          <w:szCs w:val="24"/>
        </w:rPr>
        <w:t>к</w:t>
      </w:r>
      <w:r w:rsidR="00085208" w:rsidRPr="00085208">
        <w:rPr>
          <w:spacing w:val="-12"/>
          <w:sz w:val="24"/>
          <w:szCs w:val="24"/>
        </w:rPr>
        <w:t xml:space="preserve"> </w:t>
      </w:r>
      <w:r w:rsidR="00085208" w:rsidRPr="0039339F">
        <w:t>личному самоопределению, самореализации, самоконтролю; мотивации к высокопроизводительной, наукоёмкой трудовой деятельности;</w:t>
      </w:r>
    </w:p>
    <w:p w:rsidR="00085208" w:rsidRPr="0039339F" w:rsidRDefault="00085208" w:rsidP="00085208">
      <w:pPr>
        <w:pStyle w:val="a7"/>
        <w:numPr>
          <w:ilvl w:val="1"/>
          <w:numId w:val="168"/>
        </w:numPr>
        <w:tabs>
          <w:tab w:val="left" w:pos="993"/>
          <w:tab w:val="left" w:pos="1254"/>
        </w:tabs>
        <w:ind w:left="0" w:firstLine="709"/>
        <w:rPr>
          <w:sz w:val="24"/>
          <w:szCs w:val="24"/>
        </w:rPr>
      </w:pPr>
      <w:r w:rsidRPr="0039339F">
        <w:rPr>
          <w:sz w:val="24"/>
          <w:szCs w:val="24"/>
        </w:rPr>
        <w:t>формирование у обучающихся целостной картины общества, адекватной современному</w:t>
      </w:r>
      <w:r w:rsidRPr="0039339F">
        <w:rPr>
          <w:spacing w:val="-7"/>
          <w:sz w:val="24"/>
          <w:szCs w:val="24"/>
        </w:rPr>
        <w:t xml:space="preserve"> </w:t>
      </w:r>
      <w:r w:rsidRPr="0039339F">
        <w:rPr>
          <w:sz w:val="24"/>
          <w:szCs w:val="24"/>
        </w:rPr>
        <w:t>уровню</w:t>
      </w:r>
      <w:r w:rsidRPr="0039339F">
        <w:rPr>
          <w:spacing w:val="-6"/>
          <w:sz w:val="24"/>
          <w:szCs w:val="24"/>
        </w:rPr>
        <w:t xml:space="preserve"> </w:t>
      </w:r>
      <w:r w:rsidRPr="0039339F">
        <w:rPr>
          <w:sz w:val="24"/>
          <w:szCs w:val="24"/>
        </w:rPr>
        <w:t>знаний</w:t>
      </w:r>
      <w:r w:rsidRPr="0039339F">
        <w:rPr>
          <w:spacing w:val="-6"/>
          <w:sz w:val="24"/>
          <w:szCs w:val="24"/>
        </w:rPr>
        <w:t xml:space="preserve"> </w:t>
      </w:r>
      <w:r w:rsidRPr="0039339F">
        <w:rPr>
          <w:sz w:val="24"/>
          <w:szCs w:val="24"/>
        </w:rPr>
        <w:t>и</w:t>
      </w:r>
      <w:r w:rsidRPr="0039339F">
        <w:rPr>
          <w:spacing w:val="-6"/>
          <w:sz w:val="24"/>
          <w:szCs w:val="24"/>
        </w:rPr>
        <w:t xml:space="preserve"> </w:t>
      </w:r>
      <w:r w:rsidRPr="0039339F">
        <w:rPr>
          <w:sz w:val="24"/>
          <w:szCs w:val="24"/>
        </w:rPr>
        <w:t>доступной</w:t>
      </w:r>
      <w:r w:rsidRPr="0039339F">
        <w:rPr>
          <w:spacing w:val="-6"/>
          <w:sz w:val="24"/>
          <w:szCs w:val="24"/>
        </w:rPr>
        <w:t xml:space="preserve"> </w:t>
      </w:r>
      <w:r w:rsidRPr="0039339F">
        <w:rPr>
          <w:sz w:val="24"/>
          <w:szCs w:val="24"/>
        </w:rPr>
        <w:t>по</w:t>
      </w:r>
      <w:r w:rsidRPr="0039339F">
        <w:rPr>
          <w:spacing w:val="-7"/>
          <w:sz w:val="24"/>
          <w:szCs w:val="24"/>
        </w:rPr>
        <w:t xml:space="preserve"> </w:t>
      </w:r>
      <w:r w:rsidRPr="0039339F">
        <w:rPr>
          <w:sz w:val="24"/>
          <w:szCs w:val="24"/>
        </w:rPr>
        <w:t>содержанию</w:t>
      </w:r>
      <w:r w:rsidRPr="0039339F">
        <w:rPr>
          <w:spacing w:val="-6"/>
          <w:sz w:val="24"/>
          <w:szCs w:val="24"/>
        </w:rPr>
        <w:t xml:space="preserve"> </w:t>
      </w:r>
      <w:r w:rsidRPr="0039339F">
        <w:rPr>
          <w:sz w:val="24"/>
          <w:szCs w:val="24"/>
        </w:rPr>
        <w:t>для школьников</w:t>
      </w:r>
      <w:r w:rsidRPr="0039339F">
        <w:rPr>
          <w:spacing w:val="-7"/>
          <w:sz w:val="24"/>
          <w:szCs w:val="24"/>
        </w:rPr>
        <w:t xml:space="preserve"> </w:t>
      </w:r>
      <w:r w:rsidRPr="0039339F">
        <w:rPr>
          <w:sz w:val="24"/>
          <w:szCs w:val="24"/>
        </w:rPr>
        <w:t>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085208" w:rsidRPr="0039339F" w:rsidRDefault="00085208" w:rsidP="00085208">
      <w:pPr>
        <w:pStyle w:val="a7"/>
        <w:numPr>
          <w:ilvl w:val="1"/>
          <w:numId w:val="168"/>
        </w:numPr>
        <w:tabs>
          <w:tab w:val="left" w:pos="993"/>
          <w:tab w:val="left" w:pos="1254"/>
        </w:tabs>
        <w:ind w:left="0" w:firstLine="709"/>
        <w:rPr>
          <w:sz w:val="24"/>
          <w:szCs w:val="24"/>
        </w:rPr>
      </w:pPr>
      <w:r w:rsidRPr="0039339F">
        <w:rPr>
          <w:sz w:val="24"/>
          <w:szCs w:val="24"/>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w:t>
      </w:r>
      <w:r w:rsidRPr="0039339F">
        <w:rPr>
          <w:spacing w:val="-5"/>
          <w:sz w:val="24"/>
          <w:szCs w:val="24"/>
        </w:rPr>
        <w:t xml:space="preserve"> </w:t>
      </w:r>
      <w:r w:rsidRPr="0039339F">
        <w:rPr>
          <w:sz w:val="24"/>
          <w:szCs w:val="24"/>
        </w:rPr>
        <w:t>коммуникативной,</w:t>
      </w:r>
      <w:r w:rsidRPr="0039339F">
        <w:rPr>
          <w:spacing w:val="-8"/>
          <w:sz w:val="24"/>
          <w:szCs w:val="24"/>
        </w:rPr>
        <w:t xml:space="preserve"> </w:t>
      </w:r>
      <w:r w:rsidRPr="0039339F">
        <w:rPr>
          <w:sz w:val="24"/>
          <w:szCs w:val="24"/>
        </w:rPr>
        <w:t>практической</w:t>
      </w:r>
      <w:r w:rsidRPr="0039339F">
        <w:rPr>
          <w:spacing w:val="-4"/>
          <w:sz w:val="24"/>
          <w:szCs w:val="24"/>
        </w:rPr>
        <w:t xml:space="preserve"> </w:t>
      </w:r>
      <w:r w:rsidRPr="0039339F">
        <w:rPr>
          <w:sz w:val="24"/>
          <w:szCs w:val="24"/>
        </w:rPr>
        <w:t>деятельности,</w:t>
      </w:r>
      <w:r w:rsidRPr="0039339F">
        <w:rPr>
          <w:spacing w:val="-5"/>
          <w:sz w:val="24"/>
          <w:szCs w:val="24"/>
        </w:rPr>
        <w:t xml:space="preserve"> </w:t>
      </w:r>
      <w:r w:rsidRPr="0039339F">
        <w:rPr>
          <w:sz w:val="24"/>
          <w:szCs w:val="24"/>
        </w:rPr>
        <w:t>необходимых</w:t>
      </w:r>
      <w:r w:rsidRPr="0039339F">
        <w:rPr>
          <w:spacing w:val="-4"/>
          <w:sz w:val="24"/>
          <w:szCs w:val="24"/>
        </w:rPr>
        <w:t xml:space="preserve"> </w:t>
      </w:r>
      <w:r w:rsidRPr="0039339F">
        <w:rPr>
          <w:sz w:val="24"/>
          <w:szCs w:val="24"/>
        </w:rPr>
        <w:t>для</w:t>
      </w:r>
      <w:r w:rsidRPr="0039339F">
        <w:rPr>
          <w:spacing w:val="-2"/>
          <w:sz w:val="24"/>
          <w:szCs w:val="24"/>
        </w:rPr>
        <w:t xml:space="preserve"> </w:t>
      </w:r>
      <w:r w:rsidRPr="0039339F">
        <w:rPr>
          <w:sz w:val="24"/>
          <w:szCs w:val="24"/>
        </w:rPr>
        <w:t>участия в жизни гражданского общества и государства;</w:t>
      </w:r>
    </w:p>
    <w:p w:rsidR="00085208" w:rsidRPr="0039339F" w:rsidRDefault="00085208" w:rsidP="00085208">
      <w:pPr>
        <w:pStyle w:val="a7"/>
        <w:numPr>
          <w:ilvl w:val="1"/>
          <w:numId w:val="168"/>
        </w:numPr>
        <w:tabs>
          <w:tab w:val="left" w:pos="993"/>
          <w:tab w:val="left" w:pos="1254"/>
        </w:tabs>
        <w:ind w:left="0" w:firstLine="709"/>
        <w:rPr>
          <w:sz w:val="24"/>
          <w:szCs w:val="24"/>
        </w:rPr>
      </w:pPr>
      <w:r w:rsidRPr="0039339F">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sz w:val="24"/>
          <w:szCs w:val="24"/>
        </w:rPr>
        <w:t>формирование</w:t>
      </w:r>
      <w:r w:rsidRPr="0039339F">
        <w:rPr>
          <w:spacing w:val="-3"/>
          <w:sz w:val="24"/>
          <w:szCs w:val="24"/>
        </w:rPr>
        <w:t xml:space="preserve"> </w:t>
      </w:r>
      <w:r w:rsidRPr="0039339F">
        <w:rPr>
          <w:sz w:val="24"/>
          <w:szCs w:val="24"/>
        </w:rPr>
        <w:t>опыта</w:t>
      </w:r>
      <w:r w:rsidRPr="0039339F">
        <w:rPr>
          <w:spacing w:val="-3"/>
          <w:sz w:val="24"/>
          <w:szCs w:val="24"/>
        </w:rPr>
        <w:t xml:space="preserve"> </w:t>
      </w:r>
      <w:r w:rsidRPr="0039339F">
        <w:rPr>
          <w:sz w:val="24"/>
          <w:szCs w:val="24"/>
        </w:rPr>
        <w:t>применения</w:t>
      </w:r>
      <w:r w:rsidRPr="0039339F">
        <w:rPr>
          <w:spacing w:val="-2"/>
          <w:sz w:val="24"/>
          <w:szCs w:val="24"/>
        </w:rPr>
        <w:t xml:space="preserve"> </w:t>
      </w:r>
      <w:r w:rsidRPr="0039339F">
        <w:rPr>
          <w:sz w:val="24"/>
          <w:szCs w:val="24"/>
        </w:rPr>
        <w:t>полученных</w:t>
      </w:r>
      <w:r w:rsidRPr="0039339F">
        <w:rPr>
          <w:spacing w:val="-3"/>
          <w:sz w:val="24"/>
          <w:szCs w:val="24"/>
        </w:rPr>
        <w:t xml:space="preserve"> </w:t>
      </w:r>
      <w:r w:rsidRPr="0039339F">
        <w:rPr>
          <w:sz w:val="24"/>
          <w:szCs w:val="24"/>
        </w:rPr>
        <w:t>знаний</w:t>
      </w:r>
      <w:r w:rsidRPr="0039339F">
        <w:rPr>
          <w:spacing w:val="-1"/>
          <w:sz w:val="24"/>
          <w:szCs w:val="24"/>
        </w:rPr>
        <w:t xml:space="preserve"> </w:t>
      </w:r>
      <w:r w:rsidRPr="0039339F">
        <w:rPr>
          <w:sz w:val="24"/>
          <w:szCs w:val="24"/>
        </w:rPr>
        <w:t>и умений</w:t>
      </w:r>
      <w:r w:rsidRPr="0039339F">
        <w:rPr>
          <w:spacing w:val="-1"/>
          <w:sz w:val="24"/>
          <w:szCs w:val="24"/>
        </w:rPr>
        <w:t xml:space="preserve"> </w:t>
      </w:r>
      <w:r w:rsidRPr="0039339F">
        <w:rPr>
          <w:sz w:val="24"/>
          <w:szCs w:val="24"/>
        </w:rPr>
        <w:t>для</w:t>
      </w:r>
      <w:r w:rsidRPr="0039339F">
        <w:rPr>
          <w:spacing w:val="-2"/>
          <w:sz w:val="24"/>
          <w:szCs w:val="24"/>
        </w:rPr>
        <w:t xml:space="preserve"> </w:t>
      </w:r>
      <w:r w:rsidRPr="0039339F">
        <w:rPr>
          <w:sz w:val="24"/>
          <w:szCs w:val="24"/>
        </w:rPr>
        <w:t>выстраивания отношений между людьми различных национальностей и вероисповеданий в общегражданской</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семейно-бытовой</w:t>
      </w:r>
      <w:r w:rsidRPr="0039339F">
        <w:rPr>
          <w:spacing w:val="-15"/>
          <w:sz w:val="24"/>
          <w:szCs w:val="24"/>
        </w:rPr>
        <w:t xml:space="preserve"> </w:t>
      </w:r>
      <w:r w:rsidRPr="0039339F">
        <w:rPr>
          <w:sz w:val="24"/>
          <w:szCs w:val="24"/>
        </w:rPr>
        <w:t>сферах;</w:t>
      </w:r>
      <w:r w:rsidRPr="0039339F">
        <w:rPr>
          <w:spacing w:val="-15"/>
          <w:sz w:val="24"/>
          <w:szCs w:val="24"/>
        </w:rPr>
        <w:t xml:space="preserve"> </w:t>
      </w:r>
      <w:r w:rsidRPr="0039339F">
        <w:rPr>
          <w:sz w:val="24"/>
          <w:szCs w:val="24"/>
        </w:rPr>
        <w:t>для</w:t>
      </w:r>
      <w:r w:rsidRPr="0039339F">
        <w:rPr>
          <w:spacing w:val="-15"/>
          <w:sz w:val="24"/>
          <w:szCs w:val="24"/>
        </w:rPr>
        <w:t xml:space="preserve"> </w:t>
      </w:r>
      <w:r w:rsidRPr="0039339F">
        <w:rPr>
          <w:sz w:val="24"/>
          <w:szCs w:val="24"/>
        </w:rPr>
        <w:t>соотнесения</w:t>
      </w:r>
      <w:r w:rsidRPr="0039339F">
        <w:rPr>
          <w:spacing w:val="-15"/>
          <w:sz w:val="24"/>
          <w:szCs w:val="24"/>
        </w:rPr>
        <w:t xml:space="preserve"> </w:t>
      </w:r>
      <w:r w:rsidRPr="0039339F">
        <w:rPr>
          <w:sz w:val="24"/>
          <w:szCs w:val="24"/>
        </w:rPr>
        <w:t>своих</w:t>
      </w:r>
      <w:r w:rsidRPr="0039339F">
        <w:rPr>
          <w:spacing w:val="-15"/>
          <w:sz w:val="24"/>
          <w:szCs w:val="24"/>
        </w:rPr>
        <w:t xml:space="preserve"> </w:t>
      </w:r>
      <w:r w:rsidRPr="0039339F">
        <w:rPr>
          <w:sz w:val="24"/>
          <w:szCs w:val="24"/>
        </w:rPr>
        <w:t>действий</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действий других людей с нравственными ценностями и нормами поведения, установленными законом;</w:t>
      </w:r>
      <w:r w:rsidRPr="0039339F">
        <w:rPr>
          <w:spacing w:val="-10"/>
          <w:sz w:val="24"/>
          <w:szCs w:val="24"/>
        </w:rPr>
        <w:t xml:space="preserve"> </w:t>
      </w:r>
      <w:r w:rsidRPr="0039339F">
        <w:rPr>
          <w:sz w:val="24"/>
          <w:szCs w:val="24"/>
        </w:rPr>
        <w:t>содействия</w:t>
      </w:r>
      <w:r w:rsidRPr="0039339F">
        <w:rPr>
          <w:spacing w:val="-7"/>
          <w:sz w:val="24"/>
          <w:szCs w:val="24"/>
        </w:rPr>
        <w:t xml:space="preserve"> </w:t>
      </w:r>
      <w:r w:rsidRPr="0039339F">
        <w:rPr>
          <w:sz w:val="24"/>
          <w:szCs w:val="24"/>
        </w:rPr>
        <w:t>правовыми</w:t>
      </w:r>
      <w:r w:rsidRPr="0039339F">
        <w:rPr>
          <w:spacing w:val="-7"/>
          <w:sz w:val="24"/>
          <w:szCs w:val="24"/>
        </w:rPr>
        <w:t xml:space="preserve"> </w:t>
      </w:r>
      <w:r w:rsidRPr="0039339F">
        <w:rPr>
          <w:sz w:val="24"/>
          <w:szCs w:val="24"/>
        </w:rPr>
        <w:t>способами</w:t>
      </w:r>
      <w:r w:rsidRPr="0039339F">
        <w:rPr>
          <w:spacing w:val="-6"/>
          <w:sz w:val="24"/>
          <w:szCs w:val="24"/>
        </w:rPr>
        <w:t xml:space="preserve"> </w:t>
      </w:r>
      <w:r w:rsidRPr="0039339F">
        <w:rPr>
          <w:sz w:val="24"/>
          <w:szCs w:val="24"/>
        </w:rPr>
        <w:t>и</w:t>
      </w:r>
      <w:r w:rsidRPr="0039339F">
        <w:rPr>
          <w:spacing w:val="-6"/>
          <w:sz w:val="24"/>
          <w:szCs w:val="24"/>
        </w:rPr>
        <w:t xml:space="preserve"> </w:t>
      </w:r>
      <w:r w:rsidRPr="0039339F">
        <w:rPr>
          <w:sz w:val="24"/>
          <w:szCs w:val="24"/>
        </w:rPr>
        <w:t>средствами</w:t>
      </w:r>
      <w:r w:rsidRPr="0039339F">
        <w:rPr>
          <w:spacing w:val="-7"/>
          <w:sz w:val="24"/>
          <w:szCs w:val="24"/>
        </w:rPr>
        <w:t xml:space="preserve"> </w:t>
      </w:r>
      <w:r w:rsidRPr="0039339F">
        <w:rPr>
          <w:sz w:val="24"/>
          <w:szCs w:val="24"/>
        </w:rPr>
        <w:t>защите</w:t>
      </w:r>
      <w:r w:rsidRPr="0039339F">
        <w:rPr>
          <w:spacing w:val="-8"/>
          <w:sz w:val="24"/>
          <w:szCs w:val="24"/>
        </w:rPr>
        <w:t xml:space="preserve"> </w:t>
      </w:r>
      <w:r w:rsidRPr="0039339F">
        <w:rPr>
          <w:sz w:val="24"/>
          <w:szCs w:val="24"/>
        </w:rPr>
        <w:t>правопорядка</w:t>
      </w:r>
      <w:r w:rsidRPr="0039339F">
        <w:rPr>
          <w:spacing w:val="-8"/>
          <w:sz w:val="24"/>
          <w:szCs w:val="24"/>
        </w:rPr>
        <w:t xml:space="preserve"> </w:t>
      </w:r>
      <w:r w:rsidRPr="0039339F">
        <w:rPr>
          <w:sz w:val="24"/>
          <w:szCs w:val="24"/>
        </w:rPr>
        <w:t>в</w:t>
      </w:r>
      <w:r w:rsidRPr="0039339F">
        <w:rPr>
          <w:spacing w:val="-8"/>
          <w:sz w:val="24"/>
          <w:szCs w:val="24"/>
        </w:rPr>
        <w:t xml:space="preserve"> </w:t>
      </w:r>
      <w:r w:rsidRPr="0039339F">
        <w:rPr>
          <w:spacing w:val="-2"/>
          <w:sz w:val="24"/>
          <w:szCs w:val="24"/>
        </w:rPr>
        <w:t>обществе.</w:t>
      </w:r>
    </w:p>
    <w:p w:rsidR="002F3F6D" w:rsidRPr="0039339F" w:rsidRDefault="002F3F6D" w:rsidP="00BF496B">
      <w:pPr>
        <w:pStyle w:val="a3"/>
        <w:tabs>
          <w:tab w:val="left" w:pos="993"/>
        </w:tabs>
        <w:ind w:left="0" w:firstLine="709"/>
      </w:pPr>
    </w:p>
    <w:p w:rsidR="002F3F6D" w:rsidRPr="0039339F" w:rsidRDefault="00DF499F" w:rsidP="00BF496B">
      <w:pPr>
        <w:pStyle w:val="1"/>
        <w:tabs>
          <w:tab w:val="left" w:pos="993"/>
        </w:tabs>
        <w:ind w:left="0" w:firstLine="709"/>
        <w:jc w:val="both"/>
      </w:pPr>
      <w:r w:rsidRPr="0039339F">
        <w:t xml:space="preserve">МЕСТО УЧЕБНОГО ПРЕДМЕТА «ОБЩЕСТВОЗНАНИЕ» В УЧЕБНОМ </w:t>
      </w:r>
      <w:r w:rsidRPr="0039339F">
        <w:rPr>
          <w:spacing w:val="-2"/>
        </w:rPr>
        <w:t>ПЛАНЕ</w:t>
      </w:r>
    </w:p>
    <w:p w:rsidR="002F3F6D" w:rsidRPr="0039339F" w:rsidRDefault="002F3F6D" w:rsidP="00BF496B">
      <w:pPr>
        <w:pStyle w:val="a3"/>
        <w:tabs>
          <w:tab w:val="left" w:pos="993"/>
        </w:tabs>
        <w:ind w:left="0" w:firstLine="709"/>
        <w:rPr>
          <w:b/>
        </w:rPr>
      </w:pPr>
    </w:p>
    <w:p w:rsidR="002F3F6D" w:rsidRPr="0039339F" w:rsidRDefault="00DF499F" w:rsidP="00BF496B">
      <w:pPr>
        <w:pStyle w:val="a3"/>
        <w:tabs>
          <w:tab w:val="left" w:pos="993"/>
        </w:tabs>
        <w:ind w:left="0" w:firstLine="709"/>
      </w:pPr>
      <w:r w:rsidRPr="0039339F">
        <w:t>В</w:t>
      </w:r>
      <w:r w:rsidRPr="0039339F">
        <w:rPr>
          <w:spacing w:val="-1"/>
        </w:rPr>
        <w:t xml:space="preserve"> </w:t>
      </w:r>
      <w:r w:rsidRPr="0039339F">
        <w:t>соответствии с учебным планом обществознание изучается с 6 по 9 класс. Общее количество времени на четыре года обучения составляет 1</w:t>
      </w:r>
      <w:r w:rsidR="009C396F">
        <w:t>70</w:t>
      </w:r>
      <w:r w:rsidRPr="0039339F">
        <w:t xml:space="preserve"> часов. Общая недельная нагрузка в каждом году обучения составляет</w:t>
      </w:r>
      <w:r w:rsidR="009C396F">
        <w:t xml:space="preserve"> с 5 по 8 класс</w:t>
      </w:r>
      <w:r w:rsidRPr="0039339F">
        <w:t xml:space="preserve"> 1 час</w:t>
      </w:r>
      <w:r w:rsidR="009C396F">
        <w:t>, в 9 классе – 2 часа</w:t>
      </w:r>
      <w:r w:rsidRPr="0039339F">
        <w:t>.</w:t>
      </w:r>
    </w:p>
    <w:p w:rsidR="002F3F6D" w:rsidRPr="0039339F" w:rsidRDefault="002F3F6D" w:rsidP="00BF496B">
      <w:pPr>
        <w:pStyle w:val="a3"/>
        <w:tabs>
          <w:tab w:val="left" w:pos="993"/>
        </w:tabs>
        <w:ind w:left="0" w:firstLine="709"/>
      </w:pPr>
    </w:p>
    <w:p w:rsidR="002F3F6D" w:rsidRPr="0039339F" w:rsidRDefault="00DF499F" w:rsidP="00BF496B">
      <w:pPr>
        <w:pStyle w:val="1"/>
        <w:tabs>
          <w:tab w:val="left" w:pos="993"/>
        </w:tabs>
        <w:ind w:left="0" w:firstLine="709"/>
        <w:jc w:val="both"/>
      </w:pPr>
      <w:r w:rsidRPr="0039339F">
        <w:t>СОДЕРЖАНИЕ</w:t>
      </w:r>
      <w:r w:rsidRPr="0039339F">
        <w:rPr>
          <w:spacing w:val="-12"/>
        </w:rPr>
        <w:t xml:space="preserve"> </w:t>
      </w:r>
      <w:r w:rsidRPr="0039339F">
        <w:t>УЧЕБНОГО</w:t>
      </w:r>
      <w:r w:rsidRPr="0039339F">
        <w:rPr>
          <w:spacing w:val="-12"/>
        </w:rPr>
        <w:t xml:space="preserve"> </w:t>
      </w:r>
      <w:r w:rsidRPr="0039339F">
        <w:t>ПРЕДМЕТА</w:t>
      </w:r>
      <w:r w:rsidRPr="0039339F">
        <w:rPr>
          <w:spacing w:val="-13"/>
        </w:rPr>
        <w:t xml:space="preserve"> </w:t>
      </w:r>
      <w:r w:rsidRPr="0039339F">
        <w:t>«ОБЩЕСТВОЗНАНИЕ» 6 КЛАСС</w:t>
      </w:r>
    </w:p>
    <w:p w:rsidR="002F3F6D" w:rsidRPr="0039339F" w:rsidRDefault="00DF499F" w:rsidP="00BF496B">
      <w:pPr>
        <w:pStyle w:val="2"/>
        <w:tabs>
          <w:tab w:val="left" w:pos="993"/>
        </w:tabs>
        <w:spacing w:line="240" w:lineRule="auto"/>
        <w:ind w:left="0" w:firstLine="709"/>
      </w:pPr>
      <w:r w:rsidRPr="0039339F">
        <w:t>Человек</w:t>
      </w:r>
      <w:r w:rsidRPr="0039339F">
        <w:rPr>
          <w:spacing w:val="-2"/>
        </w:rPr>
        <w:t xml:space="preserve"> </w:t>
      </w:r>
      <w:r w:rsidRPr="0039339F">
        <w:t>и</w:t>
      </w:r>
      <w:r w:rsidRPr="0039339F">
        <w:rPr>
          <w:spacing w:val="-2"/>
        </w:rPr>
        <w:t xml:space="preserve"> </w:t>
      </w:r>
      <w:r w:rsidRPr="0039339F">
        <w:t>его социальное</w:t>
      </w:r>
      <w:r w:rsidRPr="0039339F">
        <w:rPr>
          <w:spacing w:val="-2"/>
        </w:rPr>
        <w:t xml:space="preserve"> окружение</w:t>
      </w:r>
    </w:p>
    <w:p w:rsidR="002F3F6D" w:rsidRPr="0039339F" w:rsidRDefault="00DF499F" w:rsidP="00BF496B">
      <w:pPr>
        <w:pStyle w:val="a3"/>
        <w:tabs>
          <w:tab w:val="left" w:pos="993"/>
        </w:tabs>
        <w:ind w:left="0" w:firstLine="709"/>
      </w:pPr>
      <w:r w:rsidRPr="0039339F">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w:t>
      </w:r>
      <w:r w:rsidRPr="0039339F">
        <w:rPr>
          <w:spacing w:val="-2"/>
        </w:rPr>
        <w:t>человека.</w:t>
      </w:r>
    </w:p>
    <w:p w:rsidR="002F3F6D" w:rsidRPr="0039339F" w:rsidRDefault="00DF499F" w:rsidP="00BF496B">
      <w:pPr>
        <w:pStyle w:val="a3"/>
        <w:tabs>
          <w:tab w:val="left" w:pos="993"/>
        </w:tabs>
        <w:ind w:left="0" w:firstLine="709"/>
      </w:pPr>
      <w:r w:rsidRPr="0039339F">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w:t>
      </w:r>
      <w:r w:rsidRPr="0039339F">
        <w:rPr>
          <w:spacing w:val="-2"/>
        </w:rPr>
        <w:t>возраста.</w:t>
      </w:r>
    </w:p>
    <w:p w:rsidR="002F3F6D" w:rsidRPr="0039339F" w:rsidRDefault="00DF499F" w:rsidP="00BF496B">
      <w:pPr>
        <w:pStyle w:val="a3"/>
        <w:tabs>
          <w:tab w:val="left" w:pos="993"/>
        </w:tabs>
        <w:ind w:left="0" w:firstLine="709"/>
      </w:pPr>
      <w:r w:rsidRPr="0039339F">
        <w:t>Люди с ограниченными возможностями здоровья, их особые потребности и социальная позиция.</w:t>
      </w:r>
    </w:p>
    <w:p w:rsidR="002F3F6D" w:rsidRPr="0039339F" w:rsidRDefault="00DF499F" w:rsidP="00BF496B">
      <w:pPr>
        <w:pStyle w:val="a3"/>
        <w:tabs>
          <w:tab w:val="left" w:pos="993"/>
        </w:tabs>
        <w:ind w:left="0" w:firstLine="709"/>
      </w:pPr>
      <w:r w:rsidRPr="0039339F">
        <w:t>Цели и мотивы деятельности. Виды деятельности (игра, труд, учение). Познание человеком мира и самого себя как вид деятельности.</w:t>
      </w:r>
    </w:p>
    <w:p w:rsidR="002F3F6D" w:rsidRPr="0039339F" w:rsidRDefault="00DF499F" w:rsidP="00BF496B">
      <w:pPr>
        <w:pStyle w:val="a3"/>
        <w:tabs>
          <w:tab w:val="left" w:pos="993"/>
        </w:tabs>
        <w:ind w:left="0" w:firstLine="709"/>
      </w:pPr>
      <w:r w:rsidRPr="0039339F">
        <w:t xml:space="preserve">Право человека на образование. Школьное образование. Права и обязанности </w:t>
      </w:r>
      <w:r w:rsidRPr="0039339F">
        <w:rPr>
          <w:spacing w:val="-2"/>
        </w:rPr>
        <w:t>учащегося.</w:t>
      </w:r>
    </w:p>
    <w:p w:rsidR="002F3F6D" w:rsidRPr="0039339F" w:rsidRDefault="00DF499F" w:rsidP="00BF496B">
      <w:pPr>
        <w:pStyle w:val="a3"/>
        <w:tabs>
          <w:tab w:val="left" w:pos="993"/>
        </w:tabs>
        <w:ind w:left="0" w:firstLine="709"/>
      </w:pPr>
      <w:r w:rsidRPr="0039339F">
        <w:t>Общение. Цели и средства общения. Особенности общения подростков. Общение в современных условиях.</w:t>
      </w:r>
    </w:p>
    <w:p w:rsidR="002F3F6D" w:rsidRPr="0039339F" w:rsidRDefault="00DF499F" w:rsidP="00BF496B">
      <w:pPr>
        <w:pStyle w:val="a3"/>
        <w:tabs>
          <w:tab w:val="left" w:pos="993"/>
        </w:tabs>
        <w:ind w:left="0" w:firstLine="709"/>
      </w:pPr>
      <w:r w:rsidRPr="0039339F">
        <w:t>Отношения</w:t>
      </w:r>
      <w:r w:rsidRPr="0039339F">
        <w:rPr>
          <w:spacing w:val="36"/>
        </w:rPr>
        <w:t xml:space="preserve"> </w:t>
      </w:r>
      <w:r w:rsidRPr="0039339F">
        <w:t>в</w:t>
      </w:r>
      <w:r w:rsidRPr="0039339F">
        <w:rPr>
          <w:spacing w:val="38"/>
        </w:rPr>
        <w:t xml:space="preserve"> </w:t>
      </w:r>
      <w:r w:rsidRPr="0039339F">
        <w:t>малых</w:t>
      </w:r>
      <w:r w:rsidRPr="0039339F">
        <w:rPr>
          <w:spacing w:val="40"/>
        </w:rPr>
        <w:t xml:space="preserve"> </w:t>
      </w:r>
      <w:r w:rsidRPr="0039339F">
        <w:t>группах.</w:t>
      </w:r>
      <w:r w:rsidRPr="0039339F">
        <w:rPr>
          <w:spacing w:val="38"/>
        </w:rPr>
        <w:t xml:space="preserve"> </w:t>
      </w:r>
      <w:r w:rsidRPr="0039339F">
        <w:t>Групповые</w:t>
      </w:r>
      <w:r w:rsidRPr="0039339F">
        <w:rPr>
          <w:spacing w:val="39"/>
        </w:rPr>
        <w:t xml:space="preserve"> </w:t>
      </w:r>
      <w:r w:rsidRPr="0039339F">
        <w:t>нормы</w:t>
      </w:r>
      <w:r w:rsidRPr="0039339F">
        <w:rPr>
          <w:spacing w:val="38"/>
        </w:rPr>
        <w:t xml:space="preserve"> </w:t>
      </w:r>
      <w:r w:rsidRPr="0039339F">
        <w:t>и</w:t>
      </w:r>
      <w:r w:rsidRPr="0039339F">
        <w:rPr>
          <w:spacing w:val="39"/>
        </w:rPr>
        <w:t xml:space="preserve"> </w:t>
      </w:r>
      <w:r w:rsidRPr="0039339F">
        <w:t>правила.</w:t>
      </w:r>
      <w:r w:rsidRPr="0039339F">
        <w:rPr>
          <w:spacing w:val="38"/>
        </w:rPr>
        <w:t xml:space="preserve"> </w:t>
      </w:r>
      <w:r w:rsidRPr="0039339F">
        <w:t>Лидерство</w:t>
      </w:r>
      <w:r w:rsidRPr="0039339F">
        <w:rPr>
          <w:spacing w:val="38"/>
        </w:rPr>
        <w:t xml:space="preserve"> </w:t>
      </w:r>
      <w:r w:rsidRPr="0039339F">
        <w:t>в</w:t>
      </w:r>
      <w:r w:rsidRPr="0039339F">
        <w:rPr>
          <w:spacing w:val="39"/>
        </w:rPr>
        <w:t xml:space="preserve"> </w:t>
      </w:r>
      <w:r w:rsidRPr="0039339F">
        <w:rPr>
          <w:spacing w:val="-2"/>
        </w:rPr>
        <w:t>группе.</w:t>
      </w:r>
    </w:p>
    <w:p w:rsidR="002F3F6D" w:rsidRPr="0039339F" w:rsidRDefault="00DF499F" w:rsidP="00BF496B">
      <w:pPr>
        <w:pStyle w:val="a3"/>
        <w:tabs>
          <w:tab w:val="left" w:pos="993"/>
        </w:tabs>
        <w:ind w:left="0" w:firstLine="709"/>
      </w:pPr>
      <w:r w:rsidRPr="0039339F">
        <w:t>Межличностные</w:t>
      </w:r>
      <w:r w:rsidRPr="0039339F">
        <w:rPr>
          <w:spacing w:val="-6"/>
        </w:rPr>
        <w:t xml:space="preserve"> </w:t>
      </w:r>
      <w:r w:rsidRPr="0039339F">
        <w:t>отношения</w:t>
      </w:r>
      <w:r w:rsidRPr="0039339F">
        <w:rPr>
          <w:spacing w:val="-3"/>
        </w:rPr>
        <w:t xml:space="preserve"> </w:t>
      </w:r>
      <w:r w:rsidRPr="0039339F">
        <w:t>(деловые,</w:t>
      </w:r>
      <w:r w:rsidRPr="0039339F">
        <w:rPr>
          <w:spacing w:val="-3"/>
        </w:rPr>
        <w:t xml:space="preserve"> </w:t>
      </w:r>
      <w:r w:rsidRPr="0039339F">
        <w:rPr>
          <w:spacing w:val="-2"/>
        </w:rPr>
        <w:t>личные).</w:t>
      </w:r>
    </w:p>
    <w:p w:rsidR="002F3F6D" w:rsidRPr="0039339F" w:rsidRDefault="00DF499F" w:rsidP="00BF496B">
      <w:pPr>
        <w:pStyle w:val="a3"/>
        <w:tabs>
          <w:tab w:val="left" w:pos="993"/>
        </w:tabs>
        <w:ind w:left="0" w:firstLine="709"/>
      </w:pPr>
      <w:r w:rsidRPr="0039339F">
        <w:t>Отношения в</w:t>
      </w:r>
      <w:r w:rsidRPr="0039339F">
        <w:rPr>
          <w:spacing w:val="3"/>
        </w:rPr>
        <w:t xml:space="preserve"> </w:t>
      </w:r>
      <w:r w:rsidRPr="0039339F">
        <w:t>семье.</w:t>
      </w:r>
      <w:r w:rsidRPr="0039339F">
        <w:rPr>
          <w:spacing w:val="3"/>
        </w:rPr>
        <w:t xml:space="preserve"> </w:t>
      </w:r>
      <w:r w:rsidRPr="0039339F">
        <w:t>Роль</w:t>
      </w:r>
      <w:r w:rsidRPr="0039339F">
        <w:rPr>
          <w:spacing w:val="4"/>
        </w:rPr>
        <w:t xml:space="preserve"> </w:t>
      </w:r>
      <w:r w:rsidRPr="0039339F">
        <w:t>семьи</w:t>
      </w:r>
      <w:r w:rsidRPr="0039339F">
        <w:rPr>
          <w:spacing w:val="4"/>
        </w:rPr>
        <w:t xml:space="preserve"> </w:t>
      </w:r>
      <w:r w:rsidRPr="0039339F">
        <w:t>в</w:t>
      </w:r>
      <w:r w:rsidRPr="0039339F">
        <w:rPr>
          <w:spacing w:val="2"/>
        </w:rPr>
        <w:t xml:space="preserve"> </w:t>
      </w:r>
      <w:r w:rsidRPr="0039339F">
        <w:t>жизни</w:t>
      </w:r>
      <w:r w:rsidRPr="0039339F">
        <w:rPr>
          <w:spacing w:val="4"/>
        </w:rPr>
        <w:t xml:space="preserve"> </w:t>
      </w:r>
      <w:r w:rsidRPr="0039339F">
        <w:t>человека</w:t>
      </w:r>
      <w:r w:rsidRPr="0039339F">
        <w:rPr>
          <w:spacing w:val="2"/>
        </w:rPr>
        <w:t xml:space="preserve"> </w:t>
      </w:r>
      <w:r w:rsidRPr="0039339F">
        <w:t>и</w:t>
      </w:r>
      <w:r w:rsidRPr="0039339F">
        <w:rPr>
          <w:spacing w:val="4"/>
        </w:rPr>
        <w:t xml:space="preserve"> </w:t>
      </w:r>
      <w:r w:rsidRPr="0039339F">
        <w:t>общества.</w:t>
      </w:r>
      <w:r w:rsidRPr="0039339F">
        <w:rPr>
          <w:spacing w:val="11"/>
        </w:rPr>
        <w:t xml:space="preserve"> </w:t>
      </w:r>
      <w:r w:rsidRPr="0039339F">
        <w:t>Семейные</w:t>
      </w:r>
      <w:r w:rsidRPr="0039339F">
        <w:rPr>
          <w:spacing w:val="2"/>
        </w:rPr>
        <w:t xml:space="preserve"> </w:t>
      </w:r>
      <w:r w:rsidRPr="0039339F">
        <w:rPr>
          <w:spacing w:val="-2"/>
        </w:rPr>
        <w:t>традиции.</w:t>
      </w:r>
    </w:p>
    <w:p w:rsidR="002F3F6D" w:rsidRPr="0039339F" w:rsidRDefault="00DF499F" w:rsidP="00BF496B">
      <w:pPr>
        <w:pStyle w:val="a3"/>
        <w:tabs>
          <w:tab w:val="left" w:pos="993"/>
        </w:tabs>
        <w:ind w:left="0" w:firstLine="709"/>
      </w:pPr>
      <w:r w:rsidRPr="0039339F">
        <w:t>Семейный</w:t>
      </w:r>
      <w:r w:rsidRPr="0039339F">
        <w:rPr>
          <w:spacing w:val="-4"/>
        </w:rPr>
        <w:t xml:space="preserve"> </w:t>
      </w:r>
      <w:r w:rsidRPr="0039339F">
        <w:t>досуг.</w:t>
      </w:r>
      <w:r w:rsidRPr="0039339F">
        <w:rPr>
          <w:spacing w:val="-4"/>
        </w:rPr>
        <w:t xml:space="preserve"> </w:t>
      </w:r>
      <w:r w:rsidRPr="0039339F">
        <w:t>Свободное</w:t>
      </w:r>
      <w:r w:rsidRPr="0039339F">
        <w:rPr>
          <w:spacing w:val="-5"/>
        </w:rPr>
        <w:t xml:space="preserve"> </w:t>
      </w:r>
      <w:r w:rsidRPr="0039339F">
        <w:t>время</w:t>
      </w:r>
      <w:r w:rsidRPr="0039339F">
        <w:rPr>
          <w:spacing w:val="-3"/>
        </w:rPr>
        <w:t xml:space="preserve"> </w:t>
      </w:r>
      <w:r w:rsidRPr="0039339F">
        <w:rPr>
          <w:spacing w:val="-2"/>
        </w:rPr>
        <w:t>подростка.</w:t>
      </w:r>
    </w:p>
    <w:p w:rsidR="002F3F6D" w:rsidRPr="0039339F" w:rsidRDefault="00DF499F" w:rsidP="00BF496B">
      <w:pPr>
        <w:pStyle w:val="a3"/>
        <w:tabs>
          <w:tab w:val="left" w:pos="993"/>
        </w:tabs>
        <w:ind w:left="0" w:firstLine="709"/>
      </w:pPr>
      <w:r w:rsidRPr="0039339F">
        <w:t>Отношения</w:t>
      </w:r>
      <w:r w:rsidRPr="0039339F">
        <w:rPr>
          <w:spacing w:val="-6"/>
        </w:rPr>
        <w:t xml:space="preserve"> </w:t>
      </w:r>
      <w:r w:rsidRPr="0039339F">
        <w:t>с</w:t>
      </w:r>
      <w:r w:rsidRPr="0039339F">
        <w:rPr>
          <w:spacing w:val="-4"/>
        </w:rPr>
        <w:t xml:space="preserve"> </w:t>
      </w:r>
      <w:r w:rsidRPr="0039339F">
        <w:t>друзьями</w:t>
      </w:r>
      <w:r w:rsidRPr="0039339F">
        <w:rPr>
          <w:spacing w:val="-3"/>
        </w:rPr>
        <w:t xml:space="preserve"> </w:t>
      </w:r>
      <w:r w:rsidRPr="0039339F">
        <w:t>и</w:t>
      </w:r>
      <w:r w:rsidRPr="0039339F">
        <w:rPr>
          <w:spacing w:val="-3"/>
        </w:rPr>
        <w:t xml:space="preserve"> </w:t>
      </w:r>
      <w:r w:rsidRPr="0039339F">
        <w:t>сверстниками.</w:t>
      </w:r>
      <w:r w:rsidRPr="0039339F">
        <w:rPr>
          <w:spacing w:val="-3"/>
        </w:rPr>
        <w:t xml:space="preserve"> </w:t>
      </w:r>
      <w:r w:rsidRPr="0039339F">
        <w:t>Конфликты</w:t>
      </w:r>
      <w:r w:rsidRPr="0039339F">
        <w:rPr>
          <w:spacing w:val="-3"/>
        </w:rPr>
        <w:t xml:space="preserve"> </w:t>
      </w:r>
      <w:r w:rsidRPr="0039339F">
        <w:t>в</w:t>
      </w:r>
      <w:r w:rsidRPr="0039339F">
        <w:rPr>
          <w:spacing w:val="-4"/>
        </w:rPr>
        <w:t xml:space="preserve"> </w:t>
      </w:r>
      <w:r w:rsidRPr="0039339F">
        <w:t>межличностных</w:t>
      </w:r>
      <w:r w:rsidRPr="0039339F">
        <w:rPr>
          <w:spacing w:val="-3"/>
        </w:rPr>
        <w:t xml:space="preserve"> </w:t>
      </w:r>
      <w:r w:rsidRPr="0039339F">
        <w:rPr>
          <w:spacing w:val="-2"/>
        </w:rPr>
        <w:t>отношениях.</w:t>
      </w:r>
    </w:p>
    <w:p w:rsidR="002F3F6D" w:rsidRPr="0039339F" w:rsidRDefault="00DF499F" w:rsidP="00BF496B">
      <w:pPr>
        <w:pStyle w:val="2"/>
        <w:tabs>
          <w:tab w:val="left" w:pos="993"/>
        </w:tabs>
        <w:spacing w:line="240" w:lineRule="auto"/>
        <w:ind w:left="0" w:firstLine="709"/>
      </w:pPr>
      <w:r w:rsidRPr="0039339F">
        <w:t>Общество,</w:t>
      </w:r>
      <w:r w:rsidRPr="0039339F">
        <w:rPr>
          <w:spacing w:val="-3"/>
        </w:rPr>
        <w:t xml:space="preserve"> </w:t>
      </w:r>
      <w:r w:rsidRPr="0039339F">
        <w:t>в</w:t>
      </w:r>
      <w:r w:rsidRPr="0039339F">
        <w:rPr>
          <w:spacing w:val="-2"/>
        </w:rPr>
        <w:t xml:space="preserve"> </w:t>
      </w:r>
      <w:r w:rsidRPr="0039339F">
        <w:t>котором</w:t>
      </w:r>
      <w:r w:rsidRPr="0039339F">
        <w:rPr>
          <w:spacing w:val="-4"/>
        </w:rPr>
        <w:t xml:space="preserve"> </w:t>
      </w:r>
      <w:r w:rsidRPr="0039339F">
        <w:t xml:space="preserve">мы </w:t>
      </w:r>
      <w:r w:rsidRPr="0039339F">
        <w:rPr>
          <w:spacing w:val="-4"/>
        </w:rPr>
        <w:t>живём</w:t>
      </w:r>
    </w:p>
    <w:p w:rsidR="002F3F6D" w:rsidRPr="0039339F" w:rsidRDefault="00DF499F" w:rsidP="00BF496B">
      <w:pPr>
        <w:pStyle w:val="a3"/>
        <w:tabs>
          <w:tab w:val="left" w:pos="993"/>
        </w:tabs>
        <w:ind w:left="0" w:firstLine="709"/>
      </w:pPr>
      <w:r w:rsidRPr="0039339F">
        <w:t>Что</w:t>
      </w:r>
      <w:r w:rsidRPr="0039339F">
        <w:rPr>
          <w:spacing w:val="10"/>
        </w:rPr>
        <w:t xml:space="preserve"> </w:t>
      </w:r>
      <w:r w:rsidRPr="0039339F">
        <w:t>такое</w:t>
      </w:r>
      <w:r w:rsidRPr="0039339F">
        <w:rPr>
          <w:spacing w:val="11"/>
        </w:rPr>
        <w:t xml:space="preserve"> </w:t>
      </w:r>
      <w:r w:rsidRPr="0039339F">
        <w:t>общество.</w:t>
      </w:r>
      <w:r w:rsidRPr="0039339F">
        <w:rPr>
          <w:spacing w:val="12"/>
        </w:rPr>
        <w:t xml:space="preserve"> </w:t>
      </w:r>
      <w:r w:rsidRPr="0039339F">
        <w:t>Связь</w:t>
      </w:r>
      <w:r w:rsidRPr="0039339F">
        <w:rPr>
          <w:spacing w:val="12"/>
        </w:rPr>
        <w:t xml:space="preserve"> </w:t>
      </w:r>
      <w:r w:rsidRPr="0039339F">
        <w:t>общества</w:t>
      </w:r>
      <w:r w:rsidRPr="0039339F">
        <w:rPr>
          <w:spacing w:val="11"/>
        </w:rPr>
        <w:t xml:space="preserve"> </w:t>
      </w:r>
      <w:r w:rsidRPr="0039339F">
        <w:t>и</w:t>
      </w:r>
      <w:r w:rsidRPr="0039339F">
        <w:rPr>
          <w:spacing w:val="10"/>
        </w:rPr>
        <w:t xml:space="preserve"> </w:t>
      </w:r>
      <w:r w:rsidRPr="0039339F">
        <w:t>природы.</w:t>
      </w:r>
      <w:r w:rsidRPr="0039339F">
        <w:rPr>
          <w:spacing w:val="12"/>
        </w:rPr>
        <w:t xml:space="preserve"> </w:t>
      </w:r>
      <w:r w:rsidRPr="0039339F">
        <w:t>Устройство</w:t>
      </w:r>
      <w:r w:rsidRPr="0039339F">
        <w:rPr>
          <w:spacing w:val="12"/>
        </w:rPr>
        <w:t xml:space="preserve"> </w:t>
      </w:r>
      <w:r w:rsidRPr="0039339F">
        <w:t>общественной</w:t>
      </w:r>
      <w:r w:rsidRPr="0039339F">
        <w:rPr>
          <w:spacing w:val="13"/>
        </w:rPr>
        <w:t xml:space="preserve"> </w:t>
      </w:r>
      <w:r w:rsidRPr="0039339F">
        <w:rPr>
          <w:spacing w:val="-2"/>
        </w:rPr>
        <w:t>жизни.</w:t>
      </w:r>
    </w:p>
    <w:p w:rsidR="002F3F6D" w:rsidRPr="0039339F" w:rsidRDefault="00DF499F" w:rsidP="00BF496B">
      <w:pPr>
        <w:pStyle w:val="a3"/>
        <w:tabs>
          <w:tab w:val="left" w:pos="993"/>
        </w:tabs>
        <w:ind w:left="0" w:firstLine="709"/>
      </w:pPr>
      <w:r w:rsidRPr="0039339F">
        <w:t>Основные</w:t>
      </w:r>
      <w:r w:rsidRPr="0039339F">
        <w:rPr>
          <w:spacing w:val="-2"/>
        </w:rPr>
        <w:t xml:space="preserve"> </w:t>
      </w:r>
      <w:r w:rsidRPr="0039339F">
        <w:t>сферы</w:t>
      </w:r>
      <w:r w:rsidRPr="0039339F">
        <w:rPr>
          <w:spacing w:val="-2"/>
        </w:rPr>
        <w:t xml:space="preserve"> </w:t>
      </w:r>
      <w:r w:rsidRPr="0039339F">
        <w:t>жизни</w:t>
      </w:r>
      <w:r w:rsidRPr="0039339F">
        <w:rPr>
          <w:spacing w:val="-3"/>
        </w:rPr>
        <w:t xml:space="preserve"> </w:t>
      </w:r>
      <w:r w:rsidRPr="0039339F">
        <w:t>общества</w:t>
      </w:r>
      <w:r w:rsidRPr="0039339F">
        <w:rPr>
          <w:spacing w:val="-2"/>
        </w:rPr>
        <w:t xml:space="preserve"> </w:t>
      </w:r>
      <w:r w:rsidRPr="0039339F">
        <w:t>и</w:t>
      </w:r>
      <w:r w:rsidRPr="0039339F">
        <w:rPr>
          <w:spacing w:val="-1"/>
        </w:rPr>
        <w:t xml:space="preserve"> </w:t>
      </w:r>
      <w:r w:rsidRPr="0039339F">
        <w:t>их</w:t>
      </w:r>
      <w:r w:rsidRPr="0039339F">
        <w:rPr>
          <w:spacing w:val="1"/>
        </w:rPr>
        <w:t xml:space="preserve"> </w:t>
      </w:r>
      <w:r w:rsidRPr="0039339F">
        <w:rPr>
          <w:spacing w:val="-2"/>
        </w:rPr>
        <w:t>взаимодействие.</w:t>
      </w:r>
    </w:p>
    <w:p w:rsidR="002F3F6D" w:rsidRPr="0039339F" w:rsidRDefault="00DF499F" w:rsidP="00BF496B">
      <w:pPr>
        <w:pStyle w:val="a3"/>
        <w:tabs>
          <w:tab w:val="left" w:pos="993"/>
        </w:tabs>
        <w:ind w:left="0" w:firstLine="709"/>
      </w:pPr>
      <w:r w:rsidRPr="0039339F">
        <w:t>Социальные</w:t>
      </w:r>
      <w:r w:rsidRPr="0039339F">
        <w:rPr>
          <w:spacing w:val="-6"/>
        </w:rPr>
        <w:t xml:space="preserve"> </w:t>
      </w:r>
      <w:r w:rsidRPr="0039339F">
        <w:t>общности</w:t>
      </w:r>
      <w:r w:rsidRPr="0039339F">
        <w:rPr>
          <w:spacing w:val="-3"/>
        </w:rPr>
        <w:t xml:space="preserve"> </w:t>
      </w:r>
      <w:r w:rsidRPr="0039339F">
        <w:t>и</w:t>
      </w:r>
      <w:r w:rsidRPr="0039339F">
        <w:rPr>
          <w:spacing w:val="-2"/>
        </w:rPr>
        <w:t xml:space="preserve"> </w:t>
      </w:r>
      <w:r w:rsidRPr="0039339F">
        <w:t>группы.</w:t>
      </w:r>
      <w:r w:rsidRPr="0039339F">
        <w:rPr>
          <w:spacing w:val="-3"/>
        </w:rPr>
        <w:t xml:space="preserve"> </w:t>
      </w:r>
      <w:r w:rsidRPr="0039339F">
        <w:t>Положение</w:t>
      </w:r>
      <w:r w:rsidRPr="0039339F">
        <w:rPr>
          <w:spacing w:val="-2"/>
        </w:rPr>
        <w:t xml:space="preserve"> </w:t>
      </w:r>
      <w:r w:rsidRPr="0039339F">
        <w:t>человека</w:t>
      </w:r>
      <w:r w:rsidRPr="0039339F">
        <w:rPr>
          <w:spacing w:val="-3"/>
        </w:rPr>
        <w:t xml:space="preserve"> </w:t>
      </w:r>
      <w:r w:rsidRPr="0039339F">
        <w:t>в</w:t>
      </w:r>
      <w:r w:rsidRPr="0039339F">
        <w:rPr>
          <w:spacing w:val="-3"/>
        </w:rPr>
        <w:t xml:space="preserve"> </w:t>
      </w:r>
      <w:r w:rsidRPr="0039339F">
        <w:rPr>
          <w:spacing w:val="-2"/>
        </w:rPr>
        <w:t>обществе.</w:t>
      </w:r>
    </w:p>
    <w:p w:rsidR="002F3F6D" w:rsidRPr="0039339F" w:rsidRDefault="00DF499F" w:rsidP="00BF496B">
      <w:pPr>
        <w:pStyle w:val="a3"/>
        <w:tabs>
          <w:tab w:val="left" w:pos="993"/>
        </w:tabs>
        <w:ind w:left="0" w:firstLine="709"/>
      </w:pPr>
      <w:r w:rsidRPr="0039339F">
        <w:t>Что</w:t>
      </w:r>
      <w:r w:rsidRPr="0039339F">
        <w:rPr>
          <w:spacing w:val="-2"/>
        </w:rPr>
        <w:t xml:space="preserve"> </w:t>
      </w:r>
      <w:r w:rsidRPr="0039339F">
        <w:t>такое экономика. Взаимосвязь</w:t>
      </w:r>
      <w:r w:rsidRPr="0039339F">
        <w:rPr>
          <w:spacing w:val="1"/>
        </w:rPr>
        <w:t xml:space="preserve"> </w:t>
      </w:r>
      <w:r w:rsidRPr="0039339F">
        <w:t>жизни</w:t>
      </w:r>
      <w:r w:rsidRPr="0039339F">
        <w:rPr>
          <w:spacing w:val="2"/>
        </w:rPr>
        <w:t xml:space="preserve"> </w:t>
      </w:r>
      <w:r w:rsidRPr="0039339F">
        <w:t>общества</w:t>
      </w:r>
      <w:r w:rsidRPr="0039339F">
        <w:rPr>
          <w:spacing w:val="-1"/>
        </w:rPr>
        <w:t xml:space="preserve"> </w:t>
      </w:r>
      <w:r w:rsidRPr="0039339F">
        <w:t>и</w:t>
      </w:r>
      <w:r w:rsidRPr="0039339F">
        <w:rPr>
          <w:spacing w:val="1"/>
        </w:rPr>
        <w:t xml:space="preserve"> </w:t>
      </w:r>
      <w:r w:rsidRPr="0039339F">
        <w:t>его экономического</w:t>
      </w:r>
      <w:r w:rsidRPr="0039339F">
        <w:rPr>
          <w:spacing w:val="1"/>
        </w:rPr>
        <w:t xml:space="preserve"> </w:t>
      </w:r>
      <w:r w:rsidRPr="0039339F">
        <w:rPr>
          <w:spacing w:val="-2"/>
        </w:rPr>
        <w:t>развития.</w:t>
      </w:r>
    </w:p>
    <w:p w:rsidR="002F3F6D" w:rsidRPr="0039339F" w:rsidRDefault="00DF499F" w:rsidP="00BF496B">
      <w:pPr>
        <w:pStyle w:val="a3"/>
        <w:tabs>
          <w:tab w:val="left" w:pos="993"/>
        </w:tabs>
        <w:ind w:left="0" w:firstLine="709"/>
      </w:pPr>
      <w:r w:rsidRPr="0039339F">
        <w:t>Виды</w:t>
      </w:r>
      <w:r w:rsidRPr="0039339F">
        <w:rPr>
          <w:spacing w:val="-6"/>
        </w:rPr>
        <w:t xml:space="preserve"> </w:t>
      </w:r>
      <w:r w:rsidRPr="0039339F">
        <w:t>экономической</w:t>
      </w:r>
      <w:r w:rsidRPr="0039339F">
        <w:rPr>
          <w:spacing w:val="-4"/>
        </w:rPr>
        <w:t xml:space="preserve"> </w:t>
      </w:r>
      <w:r w:rsidRPr="0039339F">
        <w:t>деятельности.</w:t>
      </w:r>
      <w:r w:rsidRPr="0039339F">
        <w:rPr>
          <w:spacing w:val="-4"/>
        </w:rPr>
        <w:t xml:space="preserve"> </w:t>
      </w:r>
      <w:r w:rsidRPr="0039339F">
        <w:t>Ресурсы</w:t>
      </w:r>
      <w:r w:rsidRPr="0039339F">
        <w:rPr>
          <w:spacing w:val="-3"/>
        </w:rPr>
        <w:t xml:space="preserve"> </w:t>
      </w:r>
      <w:r w:rsidRPr="0039339F">
        <w:t>и</w:t>
      </w:r>
      <w:r w:rsidRPr="0039339F">
        <w:rPr>
          <w:spacing w:val="-2"/>
        </w:rPr>
        <w:t xml:space="preserve"> </w:t>
      </w:r>
      <w:r w:rsidRPr="0039339F">
        <w:t>возможности</w:t>
      </w:r>
      <w:r w:rsidRPr="0039339F">
        <w:rPr>
          <w:spacing w:val="-3"/>
        </w:rPr>
        <w:t xml:space="preserve"> </w:t>
      </w:r>
      <w:r w:rsidRPr="0039339F">
        <w:t>экономики</w:t>
      </w:r>
      <w:r w:rsidRPr="0039339F">
        <w:rPr>
          <w:spacing w:val="-4"/>
        </w:rPr>
        <w:t xml:space="preserve"> </w:t>
      </w:r>
      <w:r w:rsidRPr="0039339F">
        <w:t>нашей</w:t>
      </w:r>
      <w:r w:rsidRPr="0039339F">
        <w:rPr>
          <w:spacing w:val="-3"/>
        </w:rPr>
        <w:t xml:space="preserve"> </w:t>
      </w:r>
      <w:r w:rsidRPr="0039339F">
        <w:rPr>
          <w:spacing w:val="-2"/>
        </w:rPr>
        <w:t>страны.</w:t>
      </w:r>
    </w:p>
    <w:p w:rsidR="002F3F6D" w:rsidRPr="0039339F" w:rsidRDefault="00DF499F" w:rsidP="00BF496B">
      <w:pPr>
        <w:pStyle w:val="a3"/>
        <w:tabs>
          <w:tab w:val="left" w:pos="993"/>
        </w:tabs>
        <w:ind w:left="0" w:firstLine="709"/>
      </w:pPr>
      <w:r w:rsidRPr="0039339F">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2F3F6D" w:rsidRPr="0039339F" w:rsidRDefault="00DF499F" w:rsidP="00BF496B">
      <w:pPr>
        <w:pStyle w:val="a3"/>
        <w:tabs>
          <w:tab w:val="left" w:pos="993"/>
        </w:tabs>
        <w:ind w:left="0" w:firstLine="709"/>
      </w:pPr>
      <w:r w:rsidRPr="0039339F">
        <w:t xml:space="preserve">Культурная жизнь. Духовные ценности, традиционные ценности российского </w:t>
      </w:r>
      <w:r w:rsidRPr="0039339F">
        <w:rPr>
          <w:spacing w:val="-2"/>
        </w:rPr>
        <w:t>народа.</w:t>
      </w:r>
    </w:p>
    <w:p w:rsidR="002F3F6D" w:rsidRPr="0039339F" w:rsidRDefault="00DF499F" w:rsidP="00BF496B">
      <w:pPr>
        <w:pStyle w:val="a3"/>
        <w:tabs>
          <w:tab w:val="left" w:pos="993"/>
        </w:tabs>
        <w:ind w:left="0" w:firstLine="709"/>
      </w:pPr>
      <w:r w:rsidRPr="0039339F">
        <w:t>Развитие общества. Усиление взаимосвязей стран и народов в условиях современного общества.</w:t>
      </w:r>
    </w:p>
    <w:p w:rsidR="002F3F6D" w:rsidRPr="0039339F" w:rsidRDefault="00DF499F" w:rsidP="00BF496B">
      <w:pPr>
        <w:pStyle w:val="a3"/>
        <w:tabs>
          <w:tab w:val="left" w:pos="993"/>
        </w:tabs>
        <w:ind w:left="0" w:firstLine="709"/>
      </w:pPr>
      <w:r w:rsidRPr="0039339F">
        <w:t>Глобальные проблемы современности и возможности их решения усилиями международного сообщества и международных организаций.</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67"/>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BF496B">
      <w:pPr>
        <w:pStyle w:val="2"/>
        <w:tabs>
          <w:tab w:val="left" w:pos="993"/>
        </w:tabs>
        <w:spacing w:line="240" w:lineRule="auto"/>
        <w:ind w:left="0" w:firstLine="709"/>
      </w:pPr>
      <w:r w:rsidRPr="0039339F">
        <w:t>Социальные</w:t>
      </w:r>
      <w:r w:rsidRPr="0039339F">
        <w:rPr>
          <w:spacing w:val="-4"/>
        </w:rPr>
        <w:t xml:space="preserve"> </w:t>
      </w:r>
      <w:r w:rsidRPr="0039339F">
        <w:t>ценности</w:t>
      </w:r>
      <w:r w:rsidRPr="0039339F">
        <w:rPr>
          <w:spacing w:val="-4"/>
        </w:rPr>
        <w:t xml:space="preserve"> </w:t>
      </w:r>
      <w:r w:rsidRPr="0039339F">
        <w:t>и</w:t>
      </w:r>
      <w:r w:rsidRPr="0039339F">
        <w:rPr>
          <w:spacing w:val="-2"/>
        </w:rPr>
        <w:t xml:space="preserve"> нормы</w:t>
      </w:r>
    </w:p>
    <w:p w:rsidR="002F3F6D" w:rsidRPr="0039339F" w:rsidRDefault="00DF499F" w:rsidP="00BF496B">
      <w:pPr>
        <w:pStyle w:val="a3"/>
        <w:tabs>
          <w:tab w:val="left" w:pos="993"/>
          <w:tab w:val="left" w:pos="3079"/>
          <w:tab w:val="left" w:pos="4522"/>
          <w:tab w:val="left" w:pos="5813"/>
          <w:tab w:val="left" w:pos="6372"/>
          <w:tab w:val="left" w:pos="8478"/>
        </w:tabs>
        <w:ind w:left="0" w:firstLine="709"/>
      </w:pPr>
      <w:r w:rsidRPr="0039339F">
        <w:rPr>
          <w:spacing w:val="-2"/>
        </w:rPr>
        <w:t>Общественные</w:t>
      </w:r>
      <w:r w:rsidRPr="0039339F">
        <w:tab/>
      </w:r>
      <w:r w:rsidRPr="0039339F">
        <w:rPr>
          <w:spacing w:val="-2"/>
        </w:rPr>
        <w:t>ценности.</w:t>
      </w:r>
      <w:r w:rsidRPr="0039339F">
        <w:tab/>
      </w:r>
      <w:r w:rsidRPr="0039339F">
        <w:rPr>
          <w:spacing w:val="-2"/>
        </w:rPr>
        <w:t>Свобода</w:t>
      </w:r>
      <w:r w:rsidRPr="0039339F">
        <w:tab/>
      </w:r>
      <w:r w:rsidRPr="0039339F">
        <w:rPr>
          <w:spacing w:val="-10"/>
        </w:rPr>
        <w:t>и</w:t>
      </w:r>
      <w:r w:rsidRPr="0039339F">
        <w:tab/>
      </w:r>
      <w:r w:rsidRPr="0039339F">
        <w:rPr>
          <w:spacing w:val="-2"/>
        </w:rPr>
        <w:t>ответственность</w:t>
      </w:r>
      <w:r w:rsidRPr="0039339F">
        <w:tab/>
      </w:r>
      <w:r w:rsidRPr="0039339F">
        <w:rPr>
          <w:spacing w:val="-2"/>
        </w:rPr>
        <w:t>гражданина.</w:t>
      </w:r>
    </w:p>
    <w:p w:rsidR="002F3F6D" w:rsidRPr="0039339F" w:rsidRDefault="00DF499F" w:rsidP="00BF496B">
      <w:pPr>
        <w:pStyle w:val="a3"/>
        <w:tabs>
          <w:tab w:val="left" w:pos="993"/>
        </w:tabs>
        <w:ind w:left="0" w:firstLine="709"/>
      </w:pPr>
      <w:r w:rsidRPr="0039339F">
        <w:t>Гражданственность</w:t>
      </w:r>
      <w:r w:rsidRPr="0039339F">
        <w:rPr>
          <w:spacing w:val="-3"/>
        </w:rPr>
        <w:t xml:space="preserve"> </w:t>
      </w:r>
      <w:r w:rsidRPr="0039339F">
        <w:t>и</w:t>
      </w:r>
      <w:r w:rsidRPr="0039339F">
        <w:rPr>
          <w:spacing w:val="-3"/>
        </w:rPr>
        <w:t xml:space="preserve"> </w:t>
      </w:r>
      <w:r w:rsidRPr="0039339F">
        <w:t>патриотизм.</w:t>
      </w:r>
      <w:r w:rsidRPr="0039339F">
        <w:rPr>
          <w:spacing w:val="-3"/>
        </w:rPr>
        <w:t xml:space="preserve"> </w:t>
      </w:r>
      <w:r w:rsidRPr="0039339F">
        <w:rPr>
          <w:spacing w:val="-2"/>
        </w:rPr>
        <w:t>Гуманизм.</w:t>
      </w:r>
    </w:p>
    <w:p w:rsidR="002F3F6D" w:rsidRPr="0039339F" w:rsidRDefault="00DF499F" w:rsidP="00BF496B">
      <w:pPr>
        <w:pStyle w:val="a3"/>
        <w:tabs>
          <w:tab w:val="left" w:pos="993"/>
        </w:tabs>
        <w:ind w:left="0" w:firstLine="709"/>
      </w:pPr>
      <w:r w:rsidRPr="0039339F">
        <w:t>Социальные нормы как</w:t>
      </w:r>
      <w:r w:rsidRPr="0039339F">
        <w:rPr>
          <w:spacing w:val="30"/>
        </w:rPr>
        <w:t xml:space="preserve"> </w:t>
      </w:r>
      <w:r w:rsidRPr="0039339F">
        <w:t>регуляторы общественной</w:t>
      </w:r>
      <w:r w:rsidRPr="0039339F">
        <w:rPr>
          <w:spacing w:val="30"/>
        </w:rPr>
        <w:t xml:space="preserve"> </w:t>
      </w:r>
      <w:r w:rsidRPr="0039339F">
        <w:t>жизни и</w:t>
      </w:r>
      <w:r w:rsidRPr="0039339F">
        <w:rPr>
          <w:spacing w:val="37"/>
        </w:rPr>
        <w:t xml:space="preserve"> </w:t>
      </w:r>
      <w:r w:rsidRPr="0039339F">
        <w:t>поведения</w:t>
      </w:r>
      <w:r w:rsidRPr="0039339F">
        <w:rPr>
          <w:spacing w:val="29"/>
        </w:rPr>
        <w:t xml:space="preserve"> </w:t>
      </w:r>
      <w:r w:rsidRPr="0039339F">
        <w:t>человека в обществе. Виды социальных норм. Традиции и обычаи.</w:t>
      </w:r>
    </w:p>
    <w:p w:rsidR="002F3F6D" w:rsidRPr="0039339F" w:rsidRDefault="00DF499F" w:rsidP="00BF496B">
      <w:pPr>
        <w:pStyle w:val="a3"/>
        <w:tabs>
          <w:tab w:val="left" w:pos="993"/>
        </w:tabs>
        <w:ind w:left="0" w:firstLine="709"/>
      </w:pPr>
      <w:r w:rsidRPr="0039339F">
        <w:t>Принципы и нормы морали. Добро и зло. Нравственные чувства человека. Совесть и стыд.</w:t>
      </w:r>
    </w:p>
    <w:p w:rsidR="002F3F6D" w:rsidRPr="0039339F" w:rsidRDefault="00DF499F" w:rsidP="00BF496B">
      <w:pPr>
        <w:pStyle w:val="a3"/>
        <w:tabs>
          <w:tab w:val="left" w:pos="993"/>
        </w:tabs>
        <w:ind w:left="0" w:firstLine="709"/>
      </w:pPr>
      <w:r w:rsidRPr="0039339F">
        <w:t>Моральный</w:t>
      </w:r>
      <w:r w:rsidRPr="0039339F">
        <w:rPr>
          <w:spacing w:val="3"/>
        </w:rPr>
        <w:t xml:space="preserve"> </w:t>
      </w:r>
      <w:r w:rsidRPr="0039339F">
        <w:t>выбор.</w:t>
      </w:r>
      <w:r w:rsidRPr="0039339F">
        <w:rPr>
          <w:spacing w:val="6"/>
        </w:rPr>
        <w:t xml:space="preserve"> </w:t>
      </w:r>
      <w:r w:rsidRPr="0039339F">
        <w:t>Моральная</w:t>
      </w:r>
      <w:r w:rsidRPr="0039339F">
        <w:rPr>
          <w:spacing w:val="6"/>
        </w:rPr>
        <w:t xml:space="preserve"> </w:t>
      </w:r>
      <w:r w:rsidRPr="0039339F">
        <w:t>оценка</w:t>
      </w:r>
      <w:r w:rsidRPr="0039339F">
        <w:rPr>
          <w:spacing w:val="3"/>
        </w:rPr>
        <w:t xml:space="preserve"> </w:t>
      </w:r>
      <w:r w:rsidRPr="0039339F">
        <w:t>поведения</w:t>
      </w:r>
      <w:r w:rsidRPr="0039339F">
        <w:rPr>
          <w:spacing w:val="6"/>
        </w:rPr>
        <w:t xml:space="preserve"> </w:t>
      </w:r>
      <w:r w:rsidRPr="0039339F">
        <w:t>людей</w:t>
      </w:r>
      <w:r w:rsidRPr="0039339F">
        <w:rPr>
          <w:spacing w:val="7"/>
        </w:rPr>
        <w:t xml:space="preserve"> </w:t>
      </w:r>
      <w:r w:rsidRPr="0039339F">
        <w:t>и</w:t>
      </w:r>
      <w:r w:rsidRPr="0039339F">
        <w:rPr>
          <w:spacing w:val="5"/>
        </w:rPr>
        <w:t xml:space="preserve"> </w:t>
      </w:r>
      <w:r w:rsidRPr="0039339F">
        <w:t>собственного</w:t>
      </w:r>
      <w:r w:rsidRPr="0039339F">
        <w:rPr>
          <w:spacing w:val="6"/>
        </w:rPr>
        <w:t xml:space="preserve"> </w:t>
      </w:r>
      <w:r w:rsidRPr="0039339F">
        <w:rPr>
          <w:spacing w:val="-2"/>
        </w:rPr>
        <w:t>поведения.</w:t>
      </w:r>
    </w:p>
    <w:p w:rsidR="002F3F6D" w:rsidRPr="0039339F" w:rsidRDefault="00DF499F" w:rsidP="00BF496B">
      <w:pPr>
        <w:pStyle w:val="a3"/>
        <w:tabs>
          <w:tab w:val="left" w:pos="993"/>
        </w:tabs>
        <w:ind w:left="0" w:firstLine="709"/>
      </w:pPr>
      <w:r w:rsidRPr="0039339F">
        <w:t>Влияние</w:t>
      </w:r>
      <w:r w:rsidRPr="0039339F">
        <w:rPr>
          <w:spacing w:val="-3"/>
        </w:rPr>
        <w:t xml:space="preserve"> </w:t>
      </w:r>
      <w:r w:rsidRPr="0039339F">
        <w:t>моральных норм</w:t>
      </w:r>
      <w:r w:rsidRPr="0039339F">
        <w:rPr>
          <w:spacing w:val="-1"/>
        </w:rPr>
        <w:t xml:space="preserve"> </w:t>
      </w:r>
      <w:r w:rsidRPr="0039339F">
        <w:t>на</w:t>
      </w:r>
      <w:r w:rsidRPr="0039339F">
        <w:rPr>
          <w:spacing w:val="-3"/>
        </w:rPr>
        <w:t xml:space="preserve"> </w:t>
      </w:r>
      <w:r w:rsidRPr="0039339F">
        <w:t>общество</w:t>
      </w:r>
      <w:r w:rsidRPr="0039339F">
        <w:rPr>
          <w:spacing w:val="-2"/>
        </w:rPr>
        <w:t xml:space="preserve"> </w:t>
      </w:r>
      <w:r w:rsidRPr="0039339F">
        <w:t xml:space="preserve">и </w:t>
      </w:r>
      <w:r w:rsidRPr="0039339F">
        <w:rPr>
          <w:spacing w:val="-2"/>
        </w:rPr>
        <w:t>человека.</w:t>
      </w:r>
    </w:p>
    <w:p w:rsidR="002F3F6D" w:rsidRPr="0039339F" w:rsidRDefault="00DF499F" w:rsidP="00BF496B">
      <w:pPr>
        <w:pStyle w:val="a3"/>
        <w:tabs>
          <w:tab w:val="left" w:pos="993"/>
        </w:tabs>
        <w:ind w:left="0" w:firstLine="709"/>
      </w:pPr>
      <w:r w:rsidRPr="0039339F">
        <w:t>Право</w:t>
      </w:r>
      <w:r w:rsidRPr="0039339F">
        <w:rPr>
          <w:spacing w:val="-3"/>
        </w:rPr>
        <w:t xml:space="preserve"> </w:t>
      </w:r>
      <w:r w:rsidRPr="0039339F">
        <w:t>и</w:t>
      </w:r>
      <w:r w:rsidRPr="0039339F">
        <w:rPr>
          <w:spacing w:val="-2"/>
        </w:rPr>
        <w:t xml:space="preserve"> </w:t>
      </w:r>
      <w:r w:rsidRPr="0039339F">
        <w:t>его</w:t>
      </w:r>
      <w:r w:rsidRPr="0039339F">
        <w:rPr>
          <w:spacing w:val="-2"/>
        </w:rPr>
        <w:t xml:space="preserve"> </w:t>
      </w:r>
      <w:r w:rsidRPr="0039339F">
        <w:t>роль</w:t>
      </w:r>
      <w:r w:rsidRPr="0039339F">
        <w:rPr>
          <w:spacing w:val="-2"/>
        </w:rPr>
        <w:t xml:space="preserve"> </w:t>
      </w:r>
      <w:r w:rsidRPr="0039339F">
        <w:t>в</w:t>
      </w:r>
      <w:r w:rsidRPr="0039339F">
        <w:rPr>
          <w:spacing w:val="-2"/>
        </w:rPr>
        <w:t xml:space="preserve"> </w:t>
      </w:r>
      <w:r w:rsidRPr="0039339F">
        <w:t>жизни</w:t>
      </w:r>
      <w:r w:rsidRPr="0039339F">
        <w:rPr>
          <w:spacing w:val="-2"/>
        </w:rPr>
        <w:t xml:space="preserve"> </w:t>
      </w:r>
      <w:r w:rsidRPr="0039339F">
        <w:t>общества.</w:t>
      </w:r>
      <w:r w:rsidRPr="0039339F">
        <w:rPr>
          <w:spacing w:val="-1"/>
        </w:rPr>
        <w:t xml:space="preserve"> </w:t>
      </w:r>
      <w:r w:rsidRPr="0039339F">
        <w:t>Право</w:t>
      </w:r>
      <w:r w:rsidRPr="0039339F">
        <w:rPr>
          <w:spacing w:val="-3"/>
        </w:rPr>
        <w:t xml:space="preserve"> </w:t>
      </w:r>
      <w:r w:rsidRPr="0039339F">
        <w:t>и</w:t>
      </w:r>
      <w:r w:rsidRPr="0039339F">
        <w:rPr>
          <w:spacing w:val="-1"/>
        </w:rPr>
        <w:t xml:space="preserve"> </w:t>
      </w:r>
      <w:r w:rsidRPr="0039339F">
        <w:rPr>
          <w:spacing w:val="-2"/>
        </w:rPr>
        <w:t>мораль.</w:t>
      </w:r>
    </w:p>
    <w:p w:rsidR="002F3F6D" w:rsidRPr="0039339F" w:rsidRDefault="00DF499F" w:rsidP="00BF496B">
      <w:pPr>
        <w:pStyle w:val="2"/>
        <w:tabs>
          <w:tab w:val="left" w:pos="993"/>
        </w:tabs>
        <w:spacing w:line="240" w:lineRule="auto"/>
        <w:ind w:left="0" w:firstLine="709"/>
      </w:pPr>
      <w:r w:rsidRPr="0039339F">
        <w:lastRenderedPageBreak/>
        <w:t>Человек</w:t>
      </w:r>
      <w:r w:rsidRPr="0039339F">
        <w:rPr>
          <w:spacing w:val="-2"/>
        </w:rPr>
        <w:t xml:space="preserve"> </w:t>
      </w:r>
      <w:r w:rsidRPr="0039339F">
        <w:t>как</w:t>
      </w:r>
      <w:r w:rsidRPr="0039339F">
        <w:rPr>
          <w:spacing w:val="-1"/>
        </w:rPr>
        <w:t xml:space="preserve"> </w:t>
      </w:r>
      <w:r w:rsidRPr="0039339F">
        <w:t>участник</w:t>
      </w:r>
      <w:r w:rsidRPr="0039339F">
        <w:rPr>
          <w:spacing w:val="-3"/>
        </w:rPr>
        <w:t xml:space="preserve"> </w:t>
      </w:r>
      <w:r w:rsidRPr="0039339F">
        <w:t>правовых</w:t>
      </w:r>
      <w:r w:rsidRPr="0039339F">
        <w:rPr>
          <w:spacing w:val="-1"/>
        </w:rPr>
        <w:t xml:space="preserve"> </w:t>
      </w:r>
      <w:r w:rsidRPr="0039339F">
        <w:rPr>
          <w:spacing w:val="-2"/>
        </w:rPr>
        <w:t>отношений</w:t>
      </w:r>
    </w:p>
    <w:p w:rsidR="002F3F6D" w:rsidRPr="0039339F" w:rsidRDefault="00DF499F" w:rsidP="00BF496B">
      <w:pPr>
        <w:pStyle w:val="a3"/>
        <w:tabs>
          <w:tab w:val="left" w:pos="993"/>
        </w:tabs>
        <w:ind w:left="0" w:firstLine="709"/>
      </w:pPr>
      <w:r w:rsidRPr="0039339F">
        <w:t>Правоотношения и их особенности. Правовая норма. Участники правоотношений. Правоспособность</w:t>
      </w:r>
      <w:r w:rsidRPr="0039339F">
        <w:rPr>
          <w:spacing w:val="-6"/>
        </w:rPr>
        <w:t xml:space="preserve"> </w:t>
      </w:r>
      <w:r w:rsidRPr="0039339F">
        <w:t>и</w:t>
      </w:r>
      <w:r w:rsidRPr="0039339F">
        <w:rPr>
          <w:spacing w:val="-7"/>
        </w:rPr>
        <w:t xml:space="preserve"> </w:t>
      </w:r>
      <w:r w:rsidRPr="0039339F">
        <w:t>дееспособность.</w:t>
      </w:r>
      <w:r w:rsidRPr="0039339F">
        <w:rPr>
          <w:spacing w:val="-8"/>
        </w:rPr>
        <w:t xml:space="preserve"> </w:t>
      </w:r>
      <w:r w:rsidRPr="0039339F">
        <w:t>Правовая</w:t>
      </w:r>
      <w:r w:rsidRPr="0039339F">
        <w:rPr>
          <w:spacing w:val="-8"/>
        </w:rPr>
        <w:t xml:space="preserve"> </w:t>
      </w:r>
      <w:r w:rsidRPr="0039339F">
        <w:t>оценка</w:t>
      </w:r>
      <w:r w:rsidRPr="0039339F">
        <w:rPr>
          <w:spacing w:val="-9"/>
        </w:rPr>
        <w:t xml:space="preserve"> </w:t>
      </w:r>
      <w:r w:rsidRPr="0039339F">
        <w:t>поступков</w:t>
      </w:r>
      <w:r w:rsidRPr="0039339F">
        <w:rPr>
          <w:spacing w:val="-8"/>
        </w:rPr>
        <w:t xml:space="preserve"> </w:t>
      </w:r>
      <w:r w:rsidRPr="0039339F">
        <w:t>и</w:t>
      </w:r>
      <w:r w:rsidRPr="0039339F">
        <w:rPr>
          <w:spacing w:val="-7"/>
        </w:rPr>
        <w:t xml:space="preserve"> </w:t>
      </w:r>
      <w:r w:rsidRPr="0039339F">
        <w:t>деятельности</w:t>
      </w:r>
      <w:r w:rsidRPr="0039339F">
        <w:rPr>
          <w:spacing w:val="-6"/>
        </w:rPr>
        <w:t xml:space="preserve"> </w:t>
      </w:r>
      <w:r w:rsidRPr="0039339F">
        <w:t>человека. Правомерное поведение. Правовая культура личности.</w:t>
      </w:r>
    </w:p>
    <w:p w:rsidR="002F3F6D" w:rsidRPr="0039339F" w:rsidRDefault="00DF499F" w:rsidP="00BF496B">
      <w:pPr>
        <w:pStyle w:val="a3"/>
        <w:tabs>
          <w:tab w:val="left" w:pos="993"/>
        </w:tabs>
        <w:ind w:left="0" w:firstLine="709"/>
      </w:pPr>
      <w:r w:rsidRPr="0039339F">
        <w:t>Правонарушение</w:t>
      </w:r>
      <w:r w:rsidRPr="0039339F">
        <w:rPr>
          <w:spacing w:val="62"/>
          <w:w w:val="150"/>
        </w:rPr>
        <w:t xml:space="preserve"> </w:t>
      </w:r>
      <w:r w:rsidRPr="0039339F">
        <w:t>и</w:t>
      </w:r>
      <w:r w:rsidRPr="0039339F">
        <w:rPr>
          <w:spacing w:val="67"/>
          <w:w w:val="150"/>
        </w:rPr>
        <w:t xml:space="preserve"> </w:t>
      </w:r>
      <w:r w:rsidRPr="0039339F">
        <w:t>юридическая</w:t>
      </w:r>
      <w:r w:rsidRPr="0039339F">
        <w:rPr>
          <w:spacing w:val="66"/>
          <w:w w:val="150"/>
        </w:rPr>
        <w:t xml:space="preserve"> </w:t>
      </w:r>
      <w:r w:rsidRPr="0039339F">
        <w:t>ответственность.</w:t>
      </w:r>
      <w:r w:rsidRPr="0039339F">
        <w:rPr>
          <w:spacing w:val="66"/>
          <w:w w:val="150"/>
        </w:rPr>
        <w:t xml:space="preserve"> </w:t>
      </w:r>
      <w:r w:rsidRPr="0039339F">
        <w:t>Проступок</w:t>
      </w:r>
      <w:r w:rsidRPr="0039339F">
        <w:rPr>
          <w:spacing w:val="67"/>
          <w:w w:val="150"/>
        </w:rPr>
        <w:t xml:space="preserve"> </w:t>
      </w:r>
      <w:r w:rsidRPr="0039339F">
        <w:t>и</w:t>
      </w:r>
      <w:r w:rsidRPr="0039339F">
        <w:rPr>
          <w:spacing w:val="69"/>
          <w:w w:val="150"/>
        </w:rPr>
        <w:t xml:space="preserve"> </w:t>
      </w:r>
      <w:r w:rsidRPr="0039339F">
        <w:rPr>
          <w:spacing w:val="-2"/>
        </w:rPr>
        <w:t>преступление.</w:t>
      </w:r>
    </w:p>
    <w:p w:rsidR="002F3F6D" w:rsidRPr="0039339F" w:rsidRDefault="00DF499F" w:rsidP="00BF496B">
      <w:pPr>
        <w:pStyle w:val="a3"/>
        <w:tabs>
          <w:tab w:val="left" w:pos="993"/>
        </w:tabs>
        <w:ind w:left="0" w:firstLine="709"/>
      </w:pPr>
      <w:r w:rsidRPr="0039339F">
        <w:t>Опасность</w:t>
      </w:r>
      <w:r w:rsidRPr="0039339F">
        <w:rPr>
          <w:spacing w:val="-4"/>
        </w:rPr>
        <w:t xml:space="preserve"> </w:t>
      </w:r>
      <w:r w:rsidRPr="0039339F">
        <w:t>правонарушений</w:t>
      </w:r>
      <w:r w:rsidRPr="0039339F">
        <w:rPr>
          <w:spacing w:val="-3"/>
        </w:rPr>
        <w:t xml:space="preserve"> </w:t>
      </w:r>
      <w:r w:rsidRPr="0039339F">
        <w:t>для</w:t>
      </w:r>
      <w:r w:rsidRPr="0039339F">
        <w:rPr>
          <w:spacing w:val="-3"/>
        </w:rPr>
        <w:t xml:space="preserve"> </w:t>
      </w:r>
      <w:r w:rsidRPr="0039339F">
        <w:t>личности</w:t>
      </w:r>
      <w:r w:rsidRPr="0039339F">
        <w:rPr>
          <w:spacing w:val="-4"/>
        </w:rPr>
        <w:t xml:space="preserve"> </w:t>
      </w:r>
      <w:r w:rsidRPr="0039339F">
        <w:t>и</w:t>
      </w:r>
      <w:r w:rsidRPr="0039339F">
        <w:rPr>
          <w:spacing w:val="-2"/>
        </w:rPr>
        <w:t xml:space="preserve"> общества.</w:t>
      </w:r>
    </w:p>
    <w:p w:rsidR="002F3F6D" w:rsidRPr="0039339F" w:rsidRDefault="00DF499F" w:rsidP="00BF496B">
      <w:pPr>
        <w:pStyle w:val="a3"/>
        <w:tabs>
          <w:tab w:val="left" w:pos="993"/>
        </w:tabs>
        <w:ind w:left="0" w:firstLine="709"/>
      </w:pPr>
      <w:r w:rsidRPr="0039339F">
        <w:t>Права</w:t>
      </w:r>
      <w:r w:rsidRPr="0039339F">
        <w:rPr>
          <w:spacing w:val="-5"/>
        </w:rPr>
        <w:t xml:space="preserve"> </w:t>
      </w:r>
      <w:r w:rsidRPr="0039339F">
        <w:t>и</w:t>
      </w:r>
      <w:r w:rsidRPr="0039339F">
        <w:rPr>
          <w:spacing w:val="-3"/>
        </w:rPr>
        <w:t xml:space="preserve"> </w:t>
      </w:r>
      <w:r w:rsidRPr="0039339F">
        <w:t>свободы</w:t>
      </w:r>
      <w:r w:rsidRPr="0039339F">
        <w:rPr>
          <w:spacing w:val="-4"/>
        </w:rPr>
        <w:t xml:space="preserve"> </w:t>
      </w:r>
      <w:r w:rsidRPr="0039339F">
        <w:t>человека</w:t>
      </w:r>
      <w:r w:rsidRPr="0039339F">
        <w:rPr>
          <w:spacing w:val="-4"/>
        </w:rPr>
        <w:t xml:space="preserve"> </w:t>
      </w:r>
      <w:r w:rsidRPr="0039339F">
        <w:t>и</w:t>
      </w:r>
      <w:r w:rsidRPr="0039339F">
        <w:rPr>
          <w:spacing w:val="-3"/>
        </w:rPr>
        <w:t xml:space="preserve"> </w:t>
      </w:r>
      <w:r w:rsidRPr="0039339F">
        <w:t>гражданина</w:t>
      </w:r>
      <w:r w:rsidRPr="0039339F">
        <w:rPr>
          <w:spacing w:val="-7"/>
        </w:rPr>
        <w:t xml:space="preserve"> </w:t>
      </w:r>
      <w:r w:rsidRPr="0039339F">
        <w:t>Российской</w:t>
      </w:r>
      <w:r w:rsidRPr="0039339F">
        <w:rPr>
          <w:spacing w:val="-3"/>
        </w:rPr>
        <w:t xml:space="preserve"> </w:t>
      </w:r>
      <w:r w:rsidRPr="0039339F">
        <w:t>Федерации.</w:t>
      </w:r>
      <w:r w:rsidRPr="0039339F">
        <w:rPr>
          <w:spacing w:val="-3"/>
        </w:rPr>
        <w:t xml:space="preserve"> </w:t>
      </w:r>
      <w:r w:rsidRPr="0039339F">
        <w:t>Гарантия</w:t>
      </w:r>
      <w:r w:rsidRPr="0039339F">
        <w:rPr>
          <w:spacing w:val="-6"/>
        </w:rPr>
        <w:t xml:space="preserve"> </w:t>
      </w:r>
      <w:r w:rsidRPr="0039339F">
        <w:t>и</w:t>
      </w:r>
      <w:r w:rsidRPr="0039339F">
        <w:rPr>
          <w:spacing w:val="-5"/>
        </w:rPr>
        <w:t xml:space="preserve"> </w:t>
      </w:r>
      <w:r w:rsidRPr="0039339F">
        <w:t>защита прав и свобод человека и гражданина в Российской Федерации. Конституционные обязанности</w:t>
      </w:r>
      <w:r w:rsidRPr="0039339F">
        <w:rPr>
          <w:spacing w:val="-10"/>
        </w:rPr>
        <w:t xml:space="preserve"> </w:t>
      </w:r>
      <w:r w:rsidRPr="0039339F">
        <w:t>гражданина</w:t>
      </w:r>
      <w:r w:rsidRPr="0039339F">
        <w:rPr>
          <w:spacing w:val="-12"/>
        </w:rPr>
        <w:t xml:space="preserve"> </w:t>
      </w:r>
      <w:r w:rsidRPr="0039339F">
        <w:t>Российской</w:t>
      </w:r>
      <w:r w:rsidRPr="0039339F">
        <w:rPr>
          <w:spacing w:val="-10"/>
        </w:rPr>
        <w:t xml:space="preserve"> </w:t>
      </w:r>
      <w:r w:rsidRPr="0039339F">
        <w:t>Федерации.</w:t>
      </w:r>
      <w:r w:rsidRPr="0039339F">
        <w:rPr>
          <w:spacing w:val="-11"/>
        </w:rPr>
        <w:t xml:space="preserve"> </w:t>
      </w:r>
      <w:r w:rsidRPr="0039339F">
        <w:t>Права</w:t>
      </w:r>
      <w:r w:rsidRPr="0039339F">
        <w:rPr>
          <w:spacing w:val="-10"/>
        </w:rPr>
        <w:t xml:space="preserve"> </w:t>
      </w:r>
      <w:r w:rsidRPr="0039339F">
        <w:t>ребёнка</w:t>
      </w:r>
      <w:r w:rsidRPr="0039339F">
        <w:rPr>
          <w:spacing w:val="-12"/>
        </w:rPr>
        <w:t xml:space="preserve"> </w:t>
      </w:r>
      <w:r w:rsidRPr="0039339F">
        <w:t>и</w:t>
      </w:r>
      <w:r w:rsidRPr="0039339F">
        <w:rPr>
          <w:spacing w:val="-10"/>
        </w:rPr>
        <w:t xml:space="preserve"> </w:t>
      </w:r>
      <w:r w:rsidRPr="0039339F">
        <w:t>возможности</w:t>
      </w:r>
      <w:r w:rsidRPr="0039339F">
        <w:rPr>
          <w:spacing w:val="-9"/>
        </w:rPr>
        <w:t xml:space="preserve"> </w:t>
      </w:r>
      <w:r w:rsidRPr="0039339F">
        <w:t>их</w:t>
      </w:r>
      <w:r w:rsidRPr="0039339F">
        <w:rPr>
          <w:spacing w:val="-9"/>
        </w:rPr>
        <w:t xml:space="preserve"> </w:t>
      </w:r>
      <w:r w:rsidRPr="0039339F">
        <w:t>защиты.</w:t>
      </w:r>
    </w:p>
    <w:p w:rsidR="002F3F6D" w:rsidRPr="0039339F" w:rsidRDefault="00DF499F" w:rsidP="00BF496B">
      <w:pPr>
        <w:pStyle w:val="2"/>
        <w:tabs>
          <w:tab w:val="left" w:pos="993"/>
        </w:tabs>
        <w:spacing w:line="240" w:lineRule="auto"/>
        <w:ind w:left="0" w:firstLine="709"/>
      </w:pPr>
      <w:r w:rsidRPr="0039339F">
        <w:t>Основы</w:t>
      </w:r>
      <w:r w:rsidRPr="0039339F">
        <w:rPr>
          <w:spacing w:val="-2"/>
        </w:rPr>
        <w:t xml:space="preserve"> </w:t>
      </w:r>
      <w:r w:rsidRPr="0039339F">
        <w:t>российского</w:t>
      </w:r>
      <w:r w:rsidRPr="0039339F">
        <w:rPr>
          <w:spacing w:val="-2"/>
        </w:rPr>
        <w:t xml:space="preserve"> права</w:t>
      </w:r>
    </w:p>
    <w:p w:rsidR="002F3F6D" w:rsidRPr="0039339F" w:rsidRDefault="00DF499F" w:rsidP="00BF496B">
      <w:pPr>
        <w:pStyle w:val="a3"/>
        <w:tabs>
          <w:tab w:val="left" w:pos="993"/>
        </w:tabs>
        <w:ind w:left="0" w:firstLine="709"/>
      </w:pPr>
      <w:r w:rsidRPr="0039339F">
        <w:t>Конституция Российской Федерации — основной закон. Законы и подзаконные акты. Отрасли права.</w:t>
      </w:r>
    </w:p>
    <w:p w:rsidR="002F3F6D" w:rsidRPr="0039339F" w:rsidRDefault="00DF499F" w:rsidP="00BF496B">
      <w:pPr>
        <w:pStyle w:val="a3"/>
        <w:tabs>
          <w:tab w:val="left" w:pos="993"/>
        </w:tabs>
        <w:ind w:left="0" w:firstLine="709"/>
      </w:pPr>
      <w:r w:rsidRPr="0039339F">
        <w:t>Основы</w:t>
      </w:r>
      <w:r w:rsidRPr="0039339F">
        <w:rPr>
          <w:spacing w:val="-8"/>
        </w:rPr>
        <w:t xml:space="preserve"> </w:t>
      </w:r>
      <w:r w:rsidRPr="0039339F">
        <w:t>гражданского</w:t>
      </w:r>
      <w:r w:rsidRPr="0039339F">
        <w:rPr>
          <w:spacing w:val="-7"/>
        </w:rPr>
        <w:t xml:space="preserve"> </w:t>
      </w:r>
      <w:r w:rsidRPr="0039339F">
        <w:t>права.</w:t>
      </w:r>
      <w:r w:rsidRPr="0039339F">
        <w:rPr>
          <w:spacing w:val="-7"/>
        </w:rPr>
        <w:t xml:space="preserve"> </w:t>
      </w:r>
      <w:r w:rsidRPr="0039339F">
        <w:t>Физические</w:t>
      </w:r>
      <w:r w:rsidRPr="0039339F">
        <w:rPr>
          <w:spacing w:val="-7"/>
        </w:rPr>
        <w:t xml:space="preserve"> </w:t>
      </w:r>
      <w:r w:rsidRPr="0039339F">
        <w:t>и</w:t>
      </w:r>
      <w:r w:rsidRPr="0039339F">
        <w:rPr>
          <w:spacing w:val="-6"/>
        </w:rPr>
        <w:t xml:space="preserve"> </w:t>
      </w:r>
      <w:r w:rsidRPr="0039339F">
        <w:t>юридические</w:t>
      </w:r>
      <w:r w:rsidRPr="0039339F">
        <w:rPr>
          <w:spacing w:val="-8"/>
        </w:rPr>
        <w:t xml:space="preserve"> </w:t>
      </w:r>
      <w:r w:rsidRPr="0039339F">
        <w:t>лица</w:t>
      </w:r>
      <w:r w:rsidRPr="0039339F">
        <w:rPr>
          <w:spacing w:val="-7"/>
        </w:rPr>
        <w:t xml:space="preserve"> </w:t>
      </w:r>
      <w:r w:rsidRPr="0039339F">
        <w:t>в</w:t>
      </w:r>
      <w:r w:rsidRPr="0039339F">
        <w:rPr>
          <w:spacing w:val="-8"/>
        </w:rPr>
        <w:t xml:space="preserve"> </w:t>
      </w:r>
      <w:r w:rsidRPr="0039339F">
        <w:t>гражданском</w:t>
      </w:r>
      <w:r w:rsidRPr="0039339F">
        <w:rPr>
          <w:spacing w:val="-7"/>
        </w:rPr>
        <w:t xml:space="preserve"> </w:t>
      </w:r>
      <w:r w:rsidRPr="0039339F">
        <w:rPr>
          <w:spacing w:val="-2"/>
        </w:rPr>
        <w:t>праве.</w:t>
      </w:r>
    </w:p>
    <w:p w:rsidR="002F3F6D" w:rsidRPr="0039339F" w:rsidRDefault="00DF499F" w:rsidP="00BF496B">
      <w:pPr>
        <w:pStyle w:val="a3"/>
        <w:tabs>
          <w:tab w:val="left" w:pos="993"/>
        </w:tabs>
        <w:ind w:left="0" w:firstLine="709"/>
      </w:pPr>
      <w:r w:rsidRPr="0039339F">
        <w:t>Право</w:t>
      </w:r>
      <w:r w:rsidRPr="0039339F">
        <w:rPr>
          <w:spacing w:val="-4"/>
        </w:rPr>
        <w:t xml:space="preserve"> </w:t>
      </w:r>
      <w:r w:rsidRPr="0039339F">
        <w:t>собственности,</w:t>
      </w:r>
      <w:r w:rsidRPr="0039339F">
        <w:rPr>
          <w:spacing w:val="-3"/>
        </w:rPr>
        <w:t xml:space="preserve"> </w:t>
      </w:r>
      <w:r w:rsidRPr="0039339F">
        <w:t>защита</w:t>
      </w:r>
      <w:r w:rsidRPr="0039339F">
        <w:rPr>
          <w:spacing w:val="-3"/>
        </w:rPr>
        <w:t xml:space="preserve"> </w:t>
      </w:r>
      <w:r w:rsidRPr="0039339F">
        <w:t>прав</w:t>
      </w:r>
      <w:r w:rsidRPr="0039339F">
        <w:rPr>
          <w:spacing w:val="-3"/>
        </w:rPr>
        <w:t xml:space="preserve"> </w:t>
      </w:r>
      <w:r w:rsidRPr="0039339F">
        <w:rPr>
          <w:spacing w:val="-2"/>
        </w:rPr>
        <w:t>собственности.</w:t>
      </w:r>
    </w:p>
    <w:p w:rsidR="002F3F6D" w:rsidRPr="0039339F" w:rsidRDefault="00DF499F" w:rsidP="00BF496B">
      <w:pPr>
        <w:pStyle w:val="a3"/>
        <w:tabs>
          <w:tab w:val="left" w:pos="993"/>
        </w:tabs>
        <w:ind w:left="0" w:firstLine="709"/>
      </w:pPr>
      <w:r w:rsidRPr="0039339F">
        <w:t>Основные виды гражданско-правовых договоров. Договор купли-продажи. Права потребителей</w:t>
      </w:r>
      <w:r w:rsidRPr="0039339F">
        <w:rPr>
          <w:spacing w:val="-1"/>
        </w:rPr>
        <w:t xml:space="preserve"> </w:t>
      </w:r>
      <w:r w:rsidRPr="0039339F">
        <w:t>и</w:t>
      </w:r>
      <w:r w:rsidRPr="0039339F">
        <w:rPr>
          <w:spacing w:val="-1"/>
        </w:rPr>
        <w:t xml:space="preserve"> </w:t>
      </w:r>
      <w:r w:rsidRPr="0039339F">
        <w:t>возможности</w:t>
      </w:r>
      <w:r w:rsidRPr="0039339F">
        <w:rPr>
          <w:spacing w:val="-1"/>
        </w:rPr>
        <w:t xml:space="preserve"> </w:t>
      </w:r>
      <w:r w:rsidRPr="0039339F">
        <w:t>их защиты.</w:t>
      </w:r>
      <w:r w:rsidRPr="0039339F">
        <w:rPr>
          <w:spacing w:val="-2"/>
        </w:rPr>
        <w:t xml:space="preserve"> </w:t>
      </w:r>
      <w:r w:rsidRPr="0039339F">
        <w:t>Несовершеннолетние</w:t>
      </w:r>
      <w:r w:rsidRPr="0039339F">
        <w:rPr>
          <w:spacing w:val="-3"/>
        </w:rPr>
        <w:t xml:space="preserve"> </w:t>
      </w:r>
      <w:r w:rsidRPr="0039339F">
        <w:t>как участники</w:t>
      </w:r>
      <w:r w:rsidRPr="0039339F">
        <w:rPr>
          <w:spacing w:val="-1"/>
        </w:rPr>
        <w:t xml:space="preserve"> </w:t>
      </w:r>
      <w:r w:rsidRPr="0039339F">
        <w:t>гражданско- правовых отношений.</w:t>
      </w:r>
    </w:p>
    <w:p w:rsidR="002F3F6D" w:rsidRPr="0039339F" w:rsidRDefault="00DF499F" w:rsidP="00BF496B">
      <w:pPr>
        <w:pStyle w:val="a3"/>
        <w:tabs>
          <w:tab w:val="left" w:pos="993"/>
        </w:tabs>
        <w:ind w:left="0" w:firstLine="709"/>
      </w:pPr>
      <w:r w:rsidRPr="0039339F">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2F3F6D" w:rsidRPr="0039339F" w:rsidRDefault="00DF499F" w:rsidP="00BF496B">
      <w:pPr>
        <w:pStyle w:val="a3"/>
        <w:tabs>
          <w:tab w:val="left" w:pos="993"/>
        </w:tabs>
        <w:ind w:left="0" w:firstLine="709"/>
      </w:pPr>
      <w:r w:rsidRPr="0039339F">
        <w:t>Основы</w:t>
      </w:r>
      <w:r w:rsidRPr="0039339F">
        <w:rPr>
          <w:spacing w:val="21"/>
        </w:rPr>
        <w:t xml:space="preserve"> </w:t>
      </w:r>
      <w:r w:rsidRPr="0039339F">
        <w:t>трудового</w:t>
      </w:r>
      <w:r w:rsidRPr="0039339F">
        <w:rPr>
          <w:spacing w:val="23"/>
        </w:rPr>
        <w:t xml:space="preserve"> </w:t>
      </w:r>
      <w:r w:rsidRPr="0039339F">
        <w:t>права.</w:t>
      </w:r>
      <w:r w:rsidRPr="0039339F">
        <w:rPr>
          <w:spacing w:val="24"/>
        </w:rPr>
        <w:t xml:space="preserve"> </w:t>
      </w:r>
      <w:r w:rsidRPr="0039339F">
        <w:t>Стороны</w:t>
      </w:r>
      <w:r w:rsidRPr="0039339F">
        <w:rPr>
          <w:spacing w:val="23"/>
        </w:rPr>
        <w:t xml:space="preserve"> </w:t>
      </w:r>
      <w:r w:rsidRPr="0039339F">
        <w:t>трудовых</w:t>
      </w:r>
      <w:r w:rsidRPr="0039339F">
        <w:rPr>
          <w:spacing w:val="25"/>
        </w:rPr>
        <w:t xml:space="preserve"> </w:t>
      </w:r>
      <w:r w:rsidRPr="0039339F">
        <w:t>отношений,</w:t>
      </w:r>
      <w:r w:rsidRPr="0039339F">
        <w:rPr>
          <w:spacing w:val="24"/>
        </w:rPr>
        <w:t xml:space="preserve"> </w:t>
      </w:r>
      <w:r w:rsidRPr="0039339F">
        <w:t>их</w:t>
      </w:r>
      <w:r w:rsidRPr="0039339F">
        <w:rPr>
          <w:spacing w:val="26"/>
        </w:rPr>
        <w:t xml:space="preserve"> </w:t>
      </w:r>
      <w:r w:rsidRPr="0039339F">
        <w:t>права</w:t>
      </w:r>
      <w:r w:rsidRPr="0039339F">
        <w:rPr>
          <w:spacing w:val="22"/>
        </w:rPr>
        <w:t xml:space="preserve"> </w:t>
      </w:r>
      <w:r w:rsidRPr="0039339F">
        <w:t>и</w:t>
      </w:r>
      <w:r w:rsidRPr="0039339F">
        <w:rPr>
          <w:spacing w:val="23"/>
        </w:rPr>
        <w:t xml:space="preserve"> </w:t>
      </w:r>
      <w:r w:rsidRPr="0039339F">
        <w:rPr>
          <w:spacing w:val="-2"/>
        </w:rPr>
        <w:t>обязанности.</w:t>
      </w:r>
    </w:p>
    <w:p w:rsidR="002F3F6D" w:rsidRPr="0039339F" w:rsidRDefault="00DF499F" w:rsidP="00BF496B">
      <w:pPr>
        <w:pStyle w:val="a3"/>
        <w:tabs>
          <w:tab w:val="left" w:pos="993"/>
        </w:tabs>
        <w:ind w:left="0" w:firstLine="709"/>
      </w:pPr>
      <w:r w:rsidRPr="0039339F">
        <w:t>Трудовой</w:t>
      </w:r>
      <w:r w:rsidRPr="0039339F">
        <w:rPr>
          <w:spacing w:val="-4"/>
        </w:rPr>
        <w:t xml:space="preserve"> </w:t>
      </w:r>
      <w:r w:rsidRPr="0039339F">
        <w:t>договор.</w:t>
      </w:r>
      <w:r w:rsidRPr="0039339F">
        <w:rPr>
          <w:spacing w:val="-3"/>
        </w:rPr>
        <w:t xml:space="preserve"> </w:t>
      </w:r>
      <w:r w:rsidRPr="0039339F">
        <w:t>Заключение</w:t>
      </w:r>
      <w:r w:rsidRPr="0039339F">
        <w:rPr>
          <w:spacing w:val="-4"/>
        </w:rPr>
        <w:t xml:space="preserve"> </w:t>
      </w:r>
      <w:r w:rsidRPr="0039339F">
        <w:t>и</w:t>
      </w:r>
      <w:r w:rsidRPr="0039339F">
        <w:rPr>
          <w:spacing w:val="-4"/>
        </w:rPr>
        <w:t xml:space="preserve"> </w:t>
      </w:r>
      <w:r w:rsidRPr="0039339F">
        <w:t>прекращение</w:t>
      </w:r>
      <w:r w:rsidRPr="0039339F">
        <w:rPr>
          <w:spacing w:val="-4"/>
        </w:rPr>
        <w:t xml:space="preserve"> </w:t>
      </w:r>
      <w:r w:rsidRPr="0039339F">
        <w:t>трудового</w:t>
      </w:r>
      <w:r w:rsidRPr="0039339F">
        <w:rPr>
          <w:spacing w:val="-4"/>
        </w:rPr>
        <w:t xml:space="preserve"> </w:t>
      </w:r>
      <w:r w:rsidRPr="0039339F">
        <w:t>договора.</w:t>
      </w:r>
      <w:r w:rsidRPr="0039339F">
        <w:rPr>
          <w:spacing w:val="-4"/>
        </w:rPr>
        <w:t xml:space="preserve"> </w:t>
      </w:r>
      <w:r w:rsidRPr="0039339F">
        <w:t>Рабочее</w:t>
      </w:r>
      <w:r w:rsidRPr="0039339F">
        <w:rPr>
          <w:spacing w:val="-3"/>
        </w:rPr>
        <w:t xml:space="preserve"> </w:t>
      </w:r>
      <w:r w:rsidRPr="0039339F">
        <w:t>время</w:t>
      </w:r>
      <w:r w:rsidRPr="0039339F">
        <w:rPr>
          <w:spacing w:val="-2"/>
        </w:rPr>
        <w:t xml:space="preserve"> </w:t>
      </w:r>
      <w:r w:rsidRPr="0039339F">
        <w:t>и</w:t>
      </w:r>
      <w:r w:rsidRPr="0039339F">
        <w:rPr>
          <w:spacing w:val="-4"/>
        </w:rPr>
        <w:t xml:space="preserve"> </w:t>
      </w:r>
      <w:r w:rsidRPr="0039339F">
        <w:t>время отдыха.</w:t>
      </w:r>
      <w:r w:rsidRPr="0039339F">
        <w:rPr>
          <w:spacing w:val="-15"/>
        </w:rPr>
        <w:t xml:space="preserve"> </w:t>
      </w:r>
      <w:r w:rsidRPr="0039339F">
        <w:t>Особенности</w:t>
      </w:r>
      <w:r w:rsidRPr="0039339F">
        <w:rPr>
          <w:spacing w:val="-15"/>
        </w:rPr>
        <w:t xml:space="preserve"> </w:t>
      </w:r>
      <w:r w:rsidRPr="0039339F">
        <w:t>правового</w:t>
      </w:r>
      <w:r w:rsidRPr="0039339F">
        <w:rPr>
          <w:spacing w:val="-15"/>
        </w:rPr>
        <w:t xml:space="preserve"> </w:t>
      </w:r>
      <w:r w:rsidRPr="0039339F">
        <w:t>статуса</w:t>
      </w:r>
      <w:r w:rsidRPr="0039339F">
        <w:rPr>
          <w:spacing w:val="-15"/>
        </w:rPr>
        <w:t xml:space="preserve"> </w:t>
      </w:r>
      <w:r w:rsidRPr="0039339F">
        <w:t>несовершеннолетних</w:t>
      </w:r>
      <w:r w:rsidRPr="0039339F">
        <w:rPr>
          <w:spacing w:val="-15"/>
        </w:rPr>
        <w:t xml:space="preserve"> </w:t>
      </w:r>
      <w:r w:rsidRPr="0039339F">
        <w:t>при</w:t>
      </w:r>
      <w:r w:rsidRPr="0039339F">
        <w:rPr>
          <w:spacing w:val="-15"/>
        </w:rPr>
        <w:t xml:space="preserve"> </w:t>
      </w:r>
      <w:r w:rsidRPr="0039339F">
        <w:t>осуществлении</w:t>
      </w:r>
      <w:r w:rsidRPr="0039339F">
        <w:rPr>
          <w:spacing w:val="-15"/>
        </w:rPr>
        <w:t xml:space="preserve"> </w:t>
      </w:r>
      <w:r w:rsidRPr="0039339F">
        <w:t xml:space="preserve">трудовой </w:t>
      </w:r>
      <w:r w:rsidRPr="0039339F">
        <w:rPr>
          <w:spacing w:val="-2"/>
        </w:rPr>
        <w:t>деятельности.</w:t>
      </w:r>
    </w:p>
    <w:p w:rsidR="002F3F6D" w:rsidRPr="0039339F" w:rsidRDefault="00DF499F" w:rsidP="00BF496B">
      <w:pPr>
        <w:pStyle w:val="a3"/>
        <w:tabs>
          <w:tab w:val="left" w:pos="993"/>
        </w:tabs>
        <w:ind w:left="0" w:firstLine="709"/>
      </w:pPr>
      <w:r w:rsidRPr="0039339F">
        <w:t>Виды юридической ответственности. Гражданско-правовые проступки и гражданско-правовая</w:t>
      </w:r>
      <w:r w:rsidRPr="0039339F">
        <w:rPr>
          <w:spacing w:val="-2"/>
        </w:rPr>
        <w:t xml:space="preserve"> </w:t>
      </w:r>
      <w:r w:rsidRPr="0039339F">
        <w:t>ответственность.</w:t>
      </w:r>
      <w:r w:rsidRPr="0039339F">
        <w:rPr>
          <w:spacing w:val="-4"/>
        </w:rPr>
        <w:t xml:space="preserve"> </w:t>
      </w:r>
      <w:r w:rsidRPr="0039339F">
        <w:t>Административные</w:t>
      </w:r>
      <w:r w:rsidRPr="0039339F">
        <w:rPr>
          <w:spacing w:val="-6"/>
        </w:rPr>
        <w:t xml:space="preserve"> </w:t>
      </w:r>
      <w:r w:rsidRPr="0039339F">
        <w:t>проступки</w:t>
      </w:r>
      <w:r w:rsidRPr="0039339F">
        <w:rPr>
          <w:spacing w:val="-3"/>
        </w:rPr>
        <w:t xml:space="preserve"> </w:t>
      </w:r>
      <w:r w:rsidRPr="0039339F">
        <w:t>и</w:t>
      </w:r>
      <w:r w:rsidRPr="0039339F">
        <w:rPr>
          <w:spacing w:val="-3"/>
        </w:rPr>
        <w:t xml:space="preserve"> </w:t>
      </w:r>
      <w:r w:rsidRPr="0039339F">
        <w:t xml:space="preserve">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w:t>
      </w:r>
      <w:r w:rsidRPr="0039339F">
        <w:rPr>
          <w:spacing w:val="-2"/>
        </w:rPr>
        <w:t>несовершеннолетних.</w:t>
      </w:r>
    </w:p>
    <w:p w:rsidR="002F3F6D" w:rsidRPr="0039339F" w:rsidRDefault="00DF499F" w:rsidP="00BF496B">
      <w:pPr>
        <w:pStyle w:val="a3"/>
        <w:tabs>
          <w:tab w:val="left" w:pos="993"/>
        </w:tabs>
        <w:ind w:left="0" w:firstLine="709"/>
      </w:pPr>
      <w:r w:rsidRPr="0039339F">
        <w:t xml:space="preserve">Правоохранительные органы в Российской Федерации. Структура правоохранительных органов Российской Федерации. Функции правоохранительных </w:t>
      </w:r>
      <w:r w:rsidRPr="0039339F">
        <w:rPr>
          <w:spacing w:val="-2"/>
        </w:rPr>
        <w:t>органов.</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67"/>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BF496B">
      <w:pPr>
        <w:pStyle w:val="2"/>
        <w:tabs>
          <w:tab w:val="left" w:pos="993"/>
        </w:tabs>
        <w:spacing w:line="240" w:lineRule="auto"/>
        <w:ind w:left="0" w:firstLine="709"/>
      </w:pPr>
      <w:r w:rsidRPr="0039339F">
        <w:t>Человек</w:t>
      </w:r>
      <w:r w:rsidRPr="0039339F">
        <w:rPr>
          <w:spacing w:val="-3"/>
        </w:rPr>
        <w:t xml:space="preserve"> </w:t>
      </w:r>
      <w:r w:rsidRPr="0039339F">
        <w:t>в</w:t>
      </w:r>
      <w:r w:rsidRPr="0039339F">
        <w:rPr>
          <w:spacing w:val="-3"/>
        </w:rPr>
        <w:t xml:space="preserve"> </w:t>
      </w:r>
      <w:r w:rsidRPr="0039339F">
        <w:t>экономических</w:t>
      </w:r>
      <w:r w:rsidRPr="0039339F">
        <w:rPr>
          <w:spacing w:val="-2"/>
        </w:rPr>
        <w:t xml:space="preserve"> отношениях</w:t>
      </w:r>
    </w:p>
    <w:p w:rsidR="002F3F6D" w:rsidRPr="0039339F" w:rsidRDefault="00DF499F" w:rsidP="00BF496B">
      <w:pPr>
        <w:pStyle w:val="a3"/>
        <w:tabs>
          <w:tab w:val="left" w:pos="993"/>
        </w:tabs>
        <w:ind w:left="0" w:firstLine="709"/>
      </w:pPr>
      <w:r w:rsidRPr="0039339F">
        <w:t>Экономическая</w:t>
      </w:r>
      <w:r w:rsidRPr="0039339F">
        <w:rPr>
          <w:spacing w:val="-4"/>
        </w:rPr>
        <w:t xml:space="preserve"> </w:t>
      </w:r>
      <w:r w:rsidRPr="0039339F">
        <w:t>жизнь</w:t>
      </w:r>
      <w:r w:rsidRPr="0039339F">
        <w:rPr>
          <w:spacing w:val="-1"/>
        </w:rPr>
        <w:t xml:space="preserve"> </w:t>
      </w:r>
      <w:r w:rsidRPr="0039339F">
        <w:t>общества.</w:t>
      </w:r>
      <w:r w:rsidRPr="0039339F">
        <w:rPr>
          <w:spacing w:val="-1"/>
        </w:rPr>
        <w:t xml:space="preserve"> </w:t>
      </w:r>
      <w:r w:rsidRPr="0039339F">
        <w:t>Потребности и ресурсы,</w:t>
      </w:r>
      <w:r w:rsidRPr="0039339F">
        <w:rPr>
          <w:spacing w:val="-2"/>
        </w:rPr>
        <w:t xml:space="preserve"> </w:t>
      </w:r>
      <w:r w:rsidRPr="0039339F">
        <w:t xml:space="preserve">ограниченность </w:t>
      </w:r>
      <w:r w:rsidRPr="0039339F">
        <w:rPr>
          <w:spacing w:val="-2"/>
        </w:rPr>
        <w:t>ресурсов.</w:t>
      </w:r>
    </w:p>
    <w:p w:rsidR="002F3F6D" w:rsidRPr="0039339F" w:rsidRDefault="00DF499F" w:rsidP="00BF496B">
      <w:pPr>
        <w:pStyle w:val="a3"/>
        <w:tabs>
          <w:tab w:val="left" w:pos="993"/>
        </w:tabs>
        <w:ind w:left="0" w:firstLine="709"/>
      </w:pPr>
      <w:r w:rsidRPr="0039339F">
        <w:t>Экономический</w:t>
      </w:r>
      <w:r w:rsidRPr="0039339F">
        <w:rPr>
          <w:spacing w:val="-5"/>
        </w:rPr>
        <w:t xml:space="preserve"> </w:t>
      </w:r>
      <w:r w:rsidRPr="0039339F">
        <w:rPr>
          <w:spacing w:val="-2"/>
        </w:rPr>
        <w:t>выбор.</w:t>
      </w:r>
    </w:p>
    <w:p w:rsidR="002F3F6D" w:rsidRPr="0039339F" w:rsidRDefault="00DF499F" w:rsidP="00BF496B">
      <w:pPr>
        <w:pStyle w:val="a3"/>
        <w:tabs>
          <w:tab w:val="left" w:pos="993"/>
        </w:tabs>
        <w:ind w:left="0" w:firstLine="709"/>
      </w:pPr>
      <w:r w:rsidRPr="0039339F">
        <w:t>Экономическая</w:t>
      </w:r>
      <w:r w:rsidRPr="0039339F">
        <w:rPr>
          <w:spacing w:val="-5"/>
        </w:rPr>
        <w:t xml:space="preserve"> </w:t>
      </w:r>
      <w:r w:rsidRPr="0039339F">
        <w:t>система</w:t>
      </w:r>
      <w:r w:rsidRPr="0039339F">
        <w:rPr>
          <w:spacing w:val="-3"/>
        </w:rPr>
        <w:t xml:space="preserve"> </w:t>
      </w:r>
      <w:r w:rsidRPr="0039339F">
        <w:t>и</w:t>
      </w:r>
      <w:r w:rsidRPr="0039339F">
        <w:rPr>
          <w:spacing w:val="-2"/>
        </w:rPr>
        <w:t xml:space="preserve"> </w:t>
      </w:r>
      <w:r w:rsidRPr="0039339F">
        <w:t>её</w:t>
      </w:r>
      <w:r w:rsidRPr="0039339F">
        <w:rPr>
          <w:spacing w:val="-3"/>
        </w:rPr>
        <w:t xml:space="preserve"> </w:t>
      </w:r>
      <w:r w:rsidRPr="0039339F">
        <w:t>функции.</w:t>
      </w:r>
      <w:r w:rsidRPr="0039339F">
        <w:rPr>
          <w:spacing w:val="-2"/>
        </w:rPr>
        <w:t xml:space="preserve"> Собственность.</w:t>
      </w:r>
    </w:p>
    <w:p w:rsidR="002F3F6D" w:rsidRPr="0039339F" w:rsidRDefault="00DF499F" w:rsidP="00BF496B">
      <w:pPr>
        <w:pStyle w:val="a3"/>
        <w:tabs>
          <w:tab w:val="left" w:pos="993"/>
        </w:tabs>
        <w:ind w:left="0" w:firstLine="709"/>
      </w:pPr>
      <w:r w:rsidRPr="0039339F">
        <w:t>Производство — источник экономических благ. Факторы производства. Трудовая деятельность. Производительность труда. Разделение труда.</w:t>
      </w:r>
    </w:p>
    <w:p w:rsidR="002F3F6D" w:rsidRPr="0039339F" w:rsidRDefault="00DF499F" w:rsidP="00BF496B">
      <w:pPr>
        <w:pStyle w:val="a3"/>
        <w:tabs>
          <w:tab w:val="left" w:pos="993"/>
        </w:tabs>
        <w:ind w:left="0" w:firstLine="709"/>
      </w:pPr>
      <w:r w:rsidRPr="0039339F">
        <w:t>Предпринимательство.</w:t>
      </w:r>
      <w:r w:rsidRPr="0039339F">
        <w:rPr>
          <w:spacing w:val="-10"/>
        </w:rPr>
        <w:t xml:space="preserve"> </w:t>
      </w:r>
      <w:r w:rsidRPr="0039339F">
        <w:t>Виды</w:t>
      </w:r>
      <w:r w:rsidRPr="0039339F">
        <w:rPr>
          <w:spacing w:val="-7"/>
        </w:rPr>
        <w:t xml:space="preserve"> </w:t>
      </w:r>
      <w:r w:rsidRPr="0039339F">
        <w:t>и</w:t>
      </w:r>
      <w:r w:rsidRPr="0039339F">
        <w:rPr>
          <w:spacing w:val="-7"/>
        </w:rPr>
        <w:t xml:space="preserve"> </w:t>
      </w:r>
      <w:r w:rsidRPr="0039339F">
        <w:t>формы</w:t>
      </w:r>
      <w:r w:rsidRPr="0039339F">
        <w:rPr>
          <w:spacing w:val="-7"/>
        </w:rPr>
        <w:t xml:space="preserve"> </w:t>
      </w:r>
      <w:r w:rsidRPr="0039339F">
        <w:t>предпринимательской</w:t>
      </w:r>
      <w:r w:rsidRPr="0039339F">
        <w:rPr>
          <w:spacing w:val="-7"/>
        </w:rPr>
        <w:t xml:space="preserve"> </w:t>
      </w:r>
      <w:r w:rsidRPr="0039339F">
        <w:t>деятельности. Обмен. Деньги и их функции. Торговля и её формы.</w:t>
      </w:r>
    </w:p>
    <w:p w:rsidR="002F3F6D" w:rsidRPr="0039339F" w:rsidRDefault="00DF499F" w:rsidP="00BF496B">
      <w:pPr>
        <w:pStyle w:val="a3"/>
        <w:tabs>
          <w:tab w:val="left" w:pos="993"/>
        </w:tabs>
        <w:ind w:left="0" w:firstLine="709"/>
      </w:pPr>
      <w:r w:rsidRPr="0039339F">
        <w:t>Рыночная</w:t>
      </w:r>
      <w:r w:rsidRPr="0039339F">
        <w:rPr>
          <w:spacing w:val="28"/>
        </w:rPr>
        <w:t xml:space="preserve"> </w:t>
      </w:r>
      <w:r w:rsidRPr="0039339F">
        <w:t>экономика.</w:t>
      </w:r>
      <w:r w:rsidRPr="0039339F">
        <w:rPr>
          <w:spacing w:val="27"/>
        </w:rPr>
        <w:t xml:space="preserve"> </w:t>
      </w:r>
      <w:r w:rsidRPr="0039339F">
        <w:t>Конкуренция.</w:t>
      </w:r>
      <w:r w:rsidRPr="0039339F">
        <w:rPr>
          <w:spacing w:val="31"/>
        </w:rPr>
        <w:t xml:space="preserve"> </w:t>
      </w:r>
      <w:r w:rsidRPr="0039339F">
        <w:t>Спрос</w:t>
      </w:r>
      <w:r w:rsidRPr="0039339F">
        <w:rPr>
          <w:spacing w:val="29"/>
        </w:rPr>
        <w:t xml:space="preserve"> </w:t>
      </w:r>
      <w:r w:rsidRPr="0039339F">
        <w:t>и</w:t>
      </w:r>
      <w:r w:rsidRPr="0039339F">
        <w:rPr>
          <w:spacing w:val="36"/>
        </w:rPr>
        <w:t xml:space="preserve"> </w:t>
      </w:r>
      <w:r w:rsidRPr="0039339F">
        <w:t>предложение.</w:t>
      </w:r>
      <w:r w:rsidRPr="0039339F">
        <w:rPr>
          <w:spacing w:val="30"/>
        </w:rPr>
        <w:t xml:space="preserve"> </w:t>
      </w:r>
      <w:r w:rsidRPr="0039339F">
        <w:t>Рыночное</w:t>
      </w:r>
      <w:r w:rsidRPr="0039339F">
        <w:rPr>
          <w:spacing w:val="30"/>
        </w:rPr>
        <w:t xml:space="preserve"> </w:t>
      </w:r>
      <w:r w:rsidRPr="0039339F">
        <w:rPr>
          <w:spacing w:val="-2"/>
        </w:rPr>
        <w:t>равновесие.</w:t>
      </w:r>
    </w:p>
    <w:p w:rsidR="002F3F6D" w:rsidRPr="0039339F" w:rsidRDefault="00DF499F" w:rsidP="00BF496B">
      <w:pPr>
        <w:pStyle w:val="a3"/>
        <w:tabs>
          <w:tab w:val="left" w:pos="993"/>
        </w:tabs>
        <w:ind w:left="0" w:firstLine="709"/>
      </w:pPr>
      <w:r w:rsidRPr="0039339F">
        <w:t>Невидимая</w:t>
      </w:r>
      <w:r w:rsidRPr="0039339F">
        <w:rPr>
          <w:spacing w:val="-4"/>
        </w:rPr>
        <w:t xml:space="preserve"> </w:t>
      </w:r>
      <w:r w:rsidRPr="0039339F">
        <w:t>рука</w:t>
      </w:r>
      <w:r w:rsidRPr="0039339F">
        <w:rPr>
          <w:spacing w:val="-2"/>
        </w:rPr>
        <w:t xml:space="preserve"> </w:t>
      </w:r>
      <w:r w:rsidRPr="0039339F">
        <w:t>рынка.</w:t>
      </w:r>
      <w:r w:rsidRPr="0039339F">
        <w:rPr>
          <w:spacing w:val="-2"/>
        </w:rPr>
        <w:t xml:space="preserve"> </w:t>
      </w:r>
      <w:r w:rsidRPr="0039339F">
        <w:t>Многообразие</w:t>
      </w:r>
      <w:r w:rsidRPr="0039339F">
        <w:rPr>
          <w:spacing w:val="-2"/>
        </w:rPr>
        <w:t xml:space="preserve"> рынков.</w:t>
      </w:r>
    </w:p>
    <w:p w:rsidR="002F3F6D" w:rsidRPr="0039339F" w:rsidRDefault="00DF499F" w:rsidP="00BF496B">
      <w:pPr>
        <w:pStyle w:val="a3"/>
        <w:tabs>
          <w:tab w:val="left" w:pos="993"/>
        </w:tabs>
        <w:ind w:left="0" w:firstLine="709"/>
      </w:pPr>
      <w:r w:rsidRPr="0039339F">
        <w:t>Предприятие в экономике. Издержки, выручка и прибыль. Как повысить эффективность производства.</w:t>
      </w:r>
    </w:p>
    <w:p w:rsidR="002F3F6D" w:rsidRPr="0039339F" w:rsidRDefault="00DF499F" w:rsidP="00BF496B">
      <w:pPr>
        <w:pStyle w:val="a3"/>
        <w:tabs>
          <w:tab w:val="left" w:pos="993"/>
        </w:tabs>
        <w:ind w:left="0" w:firstLine="709"/>
      </w:pPr>
      <w:r w:rsidRPr="0039339F">
        <w:t>Заработная</w:t>
      </w:r>
      <w:r w:rsidRPr="0039339F">
        <w:rPr>
          <w:spacing w:val="-4"/>
        </w:rPr>
        <w:t xml:space="preserve"> </w:t>
      </w:r>
      <w:r w:rsidRPr="0039339F">
        <w:t>плата</w:t>
      </w:r>
      <w:r w:rsidRPr="0039339F">
        <w:rPr>
          <w:spacing w:val="-2"/>
        </w:rPr>
        <w:t xml:space="preserve"> </w:t>
      </w:r>
      <w:r w:rsidRPr="0039339F">
        <w:t>и</w:t>
      </w:r>
      <w:r w:rsidRPr="0039339F">
        <w:rPr>
          <w:spacing w:val="-2"/>
        </w:rPr>
        <w:t xml:space="preserve"> </w:t>
      </w:r>
      <w:r w:rsidRPr="0039339F">
        <w:t>стимулирование</w:t>
      </w:r>
      <w:r w:rsidRPr="0039339F">
        <w:rPr>
          <w:spacing w:val="-3"/>
        </w:rPr>
        <w:t xml:space="preserve"> </w:t>
      </w:r>
      <w:r w:rsidRPr="0039339F">
        <w:t>труда.</w:t>
      </w:r>
      <w:r w:rsidRPr="0039339F">
        <w:rPr>
          <w:spacing w:val="-2"/>
        </w:rPr>
        <w:t xml:space="preserve"> </w:t>
      </w:r>
      <w:r w:rsidRPr="0039339F">
        <w:t>Занятость</w:t>
      </w:r>
      <w:r w:rsidRPr="0039339F">
        <w:rPr>
          <w:spacing w:val="-1"/>
        </w:rPr>
        <w:t xml:space="preserve"> </w:t>
      </w:r>
      <w:r w:rsidRPr="0039339F">
        <w:t>и</w:t>
      </w:r>
      <w:r w:rsidRPr="0039339F">
        <w:rPr>
          <w:spacing w:val="-1"/>
        </w:rPr>
        <w:t xml:space="preserve"> </w:t>
      </w:r>
      <w:r w:rsidRPr="0039339F">
        <w:rPr>
          <w:spacing w:val="-2"/>
        </w:rPr>
        <w:t>безработица.</w:t>
      </w:r>
    </w:p>
    <w:p w:rsidR="002F3F6D" w:rsidRPr="0039339F" w:rsidRDefault="00DF499F" w:rsidP="00BF496B">
      <w:pPr>
        <w:pStyle w:val="a3"/>
        <w:tabs>
          <w:tab w:val="left" w:pos="993"/>
        </w:tabs>
        <w:ind w:left="0" w:firstLine="709"/>
      </w:pPr>
      <w:r w:rsidRPr="0039339F">
        <w:t>Финансовый рынок и посредники (банки, страховые компании, кредитные союзы, участники фондового рынка). Услуги финансовых посредников.</w:t>
      </w:r>
    </w:p>
    <w:p w:rsidR="002F3F6D" w:rsidRPr="0039339F" w:rsidRDefault="00DF499F" w:rsidP="00BF496B">
      <w:pPr>
        <w:pStyle w:val="a3"/>
        <w:tabs>
          <w:tab w:val="left" w:pos="993"/>
        </w:tabs>
        <w:ind w:left="0" w:firstLine="709"/>
      </w:pPr>
      <w:r w:rsidRPr="0039339F">
        <w:t>Основные</w:t>
      </w:r>
      <w:r w:rsidRPr="0039339F">
        <w:rPr>
          <w:spacing w:val="-7"/>
        </w:rPr>
        <w:t xml:space="preserve"> </w:t>
      </w:r>
      <w:r w:rsidRPr="0039339F">
        <w:t>типы</w:t>
      </w:r>
      <w:r w:rsidRPr="0039339F">
        <w:rPr>
          <w:spacing w:val="-2"/>
        </w:rPr>
        <w:t xml:space="preserve"> </w:t>
      </w:r>
      <w:r w:rsidRPr="0039339F">
        <w:t>финансовых</w:t>
      </w:r>
      <w:r w:rsidRPr="0039339F">
        <w:rPr>
          <w:spacing w:val="-1"/>
        </w:rPr>
        <w:t xml:space="preserve"> </w:t>
      </w:r>
      <w:r w:rsidRPr="0039339F">
        <w:t>инструментов:</w:t>
      </w:r>
      <w:r w:rsidRPr="0039339F">
        <w:rPr>
          <w:spacing w:val="-2"/>
        </w:rPr>
        <w:t xml:space="preserve"> </w:t>
      </w:r>
      <w:r w:rsidRPr="0039339F">
        <w:t>акции</w:t>
      </w:r>
      <w:r w:rsidRPr="0039339F">
        <w:rPr>
          <w:spacing w:val="-4"/>
        </w:rPr>
        <w:t xml:space="preserve"> </w:t>
      </w:r>
      <w:r w:rsidRPr="0039339F">
        <w:t>и</w:t>
      </w:r>
      <w:r w:rsidRPr="0039339F">
        <w:rPr>
          <w:spacing w:val="-2"/>
        </w:rPr>
        <w:t xml:space="preserve"> облигации.</w:t>
      </w:r>
    </w:p>
    <w:p w:rsidR="002F3F6D" w:rsidRPr="0039339F" w:rsidRDefault="00DF499F" w:rsidP="00BF496B">
      <w:pPr>
        <w:pStyle w:val="a3"/>
        <w:tabs>
          <w:tab w:val="left" w:pos="993"/>
        </w:tabs>
        <w:ind w:left="0" w:firstLine="709"/>
      </w:pPr>
      <w:r w:rsidRPr="0039339F">
        <w:t>Банковские</w:t>
      </w:r>
      <w:r w:rsidRPr="0039339F">
        <w:rPr>
          <w:spacing w:val="-4"/>
        </w:rPr>
        <w:t xml:space="preserve"> </w:t>
      </w:r>
      <w:r w:rsidRPr="0039339F">
        <w:t>услуги,</w:t>
      </w:r>
      <w:r w:rsidRPr="0039339F">
        <w:rPr>
          <w:spacing w:val="-5"/>
        </w:rPr>
        <w:t xml:space="preserve"> </w:t>
      </w:r>
      <w:r w:rsidRPr="0039339F">
        <w:t>предоставляемые</w:t>
      </w:r>
      <w:r w:rsidRPr="0039339F">
        <w:rPr>
          <w:spacing w:val="-6"/>
        </w:rPr>
        <w:t xml:space="preserve"> </w:t>
      </w:r>
      <w:r w:rsidRPr="0039339F">
        <w:t>гражданам</w:t>
      </w:r>
      <w:r w:rsidRPr="0039339F">
        <w:rPr>
          <w:spacing w:val="-6"/>
        </w:rPr>
        <w:t xml:space="preserve"> </w:t>
      </w:r>
      <w:r w:rsidRPr="0039339F">
        <w:t>(депозит,</w:t>
      </w:r>
      <w:r w:rsidRPr="0039339F">
        <w:rPr>
          <w:spacing w:val="-5"/>
        </w:rPr>
        <w:t xml:space="preserve"> </w:t>
      </w:r>
      <w:r w:rsidRPr="0039339F">
        <w:t>кредит,</w:t>
      </w:r>
      <w:r w:rsidRPr="0039339F">
        <w:rPr>
          <w:spacing w:val="-5"/>
        </w:rPr>
        <w:t xml:space="preserve"> </w:t>
      </w:r>
      <w:r w:rsidRPr="0039339F">
        <w:t>платёжная</w:t>
      </w:r>
      <w:r w:rsidRPr="0039339F">
        <w:rPr>
          <w:spacing w:val="-5"/>
        </w:rPr>
        <w:t xml:space="preserve"> </w:t>
      </w:r>
      <w:r w:rsidRPr="0039339F">
        <w:t>карта, денежные</w:t>
      </w:r>
      <w:r w:rsidRPr="0039339F">
        <w:rPr>
          <w:spacing w:val="-15"/>
        </w:rPr>
        <w:t xml:space="preserve"> </w:t>
      </w:r>
      <w:r w:rsidRPr="0039339F">
        <w:t>переводы,</w:t>
      </w:r>
      <w:r w:rsidRPr="0039339F">
        <w:rPr>
          <w:spacing w:val="-15"/>
        </w:rPr>
        <w:t xml:space="preserve"> </w:t>
      </w:r>
      <w:r w:rsidRPr="0039339F">
        <w:t>обмен</w:t>
      </w:r>
      <w:r w:rsidRPr="0039339F">
        <w:rPr>
          <w:spacing w:val="-15"/>
        </w:rPr>
        <w:t xml:space="preserve"> </w:t>
      </w:r>
      <w:r w:rsidRPr="0039339F">
        <w:t>валюты).</w:t>
      </w:r>
      <w:r w:rsidRPr="0039339F">
        <w:rPr>
          <w:spacing w:val="-15"/>
        </w:rPr>
        <w:t xml:space="preserve"> </w:t>
      </w:r>
      <w:r w:rsidRPr="0039339F">
        <w:t>Дистанционное</w:t>
      </w:r>
      <w:r w:rsidRPr="0039339F">
        <w:rPr>
          <w:spacing w:val="-15"/>
        </w:rPr>
        <w:t xml:space="preserve"> </w:t>
      </w:r>
      <w:r w:rsidRPr="0039339F">
        <w:t>банковское</w:t>
      </w:r>
      <w:r w:rsidRPr="0039339F">
        <w:rPr>
          <w:spacing w:val="-15"/>
        </w:rPr>
        <w:t xml:space="preserve"> </w:t>
      </w:r>
      <w:r w:rsidRPr="0039339F">
        <w:t>обслуживание.</w:t>
      </w:r>
      <w:r w:rsidRPr="0039339F">
        <w:rPr>
          <w:spacing w:val="-15"/>
        </w:rPr>
        <w:t xml:space="preserve"> </w:t>
      </w:r>
      <w:r w:rsidRPr="0039339F">
        <w:t>Страховые услуги. Защита прав потребителя финансовых услуг.</w:t>
      </w:r>
    </w:p>
    <w:p w:rsidR="002F3F6D" w:rsidRPr="0039339F" w:rsidRDefault="00DF499F" w:rsidP="00BF496B">
      <w:pPr>
        <w:pStyle w:val="a3"/>
        <w:tabs>
          <w:tab w:val="left" w:pos="993"/>
        </w:tabs>
        <w:ind w:left="0" w:firstLine="709"/>
      </w:pPr>
      <w:r w:rsidRPr="0039339F">
        <w:lastRenderedPageBreak/>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w:t>
      </w:r>
      <w:r w:rsidRPr="0039339F">
        <w:rPr>
          <w:spacing w:val="-2"/>
        </w:rPr>
        <w:t>сбережений.</w:t>
      </w:r>
    </w:p>
    <w:p w:rsidR="002F3F6D" w:rsidRPr="0039339F" w:rsidRDefault="00DF499F" w:rsidP="00BF496B">
      <w:pPr>
        <w:pStyle w:val="a3"/>
        <w:tabs>
          <w:tab w:val="left" w:pos="993"/>
        </w:tabs>
        <w:ind w:left="0" w:firstLine="709"/>
      </w:pPr>
      <w:r w:rsidRPr="0039339F">
        <w:t>Экономические цели и функции государства. Налоги. Доходы и расходы государства.</w:t>
      </w:r>
      <w:r w:rsidRPr="0039339F">
        <w:rPr>
          <w:spacing w:val="-2"/>
        </w:rPr>
        <w:t xml:space="preserve"> </w:t>
      </w:r>
      <w:r w:rsidRPr="0039339F">
        <w:t>Государственный</w:t>
      </w:r>
      <w:r w:rsidRPr="0039339F">
        <w:rPr>
          <w:spacing w:val="-1"/>
        </w:rPr>
        <w:t xml:space="preserve"> </w:t>
      </w:r>
      <w:r w:rsidRPr="0039339F">
        <w:t>бюджет.</w:t>
      </w:r>
      <w:r w:rsidRPr="0039339F">
        <w:rPr>
          <w:spacing w:val="-1"/>
        </w:rPr>
        <w:t xml:space="preserve"> </w:t>
      </w:r>
      <w:r w:rsidRPr="0039339F">
        <w:t>Государственная</w:t>
      </w:r>
      <w:r w:rsidRPr="0039339F">
        <w:rPr>
          <w:spacing w:val="-2"/>
        </w:rPr>
        <w:t xml:space="preserve"> </w:t>
      </w:r>
      <w:r w:rsidRPr="0039339F">
        <w:t>бюджетная</w:t>
      </w:r>
      <w:r w:rsidRPr="0039339F">
        <w:rPr>
          <w:spacing w:val="-4"/>
        </w:rPr>
        <w:t xml:space="preserve"> </w:t>
      </w:r>
      <w:r w:rsidRPr="0039339F">
        <w:t>и</w:t>
      </w:r>
      <w:r w:rsidRPr="0039339F">
        <w:rPr>
          <w:spacing w:val="-1"/>
        </w:rPr>
        <w:t xml:space="preserve"> </w:t>
      </w:r>
      <w:r w:rsidRPr="0039339F">
        <w:t>денежно-кредитная политика Российской Федерации. Государственная политика по развитию конкуренции.</w:t>
      </w:r>
    </w:p>
    <w:p w:rsidR="002F3F6D" w:rsidRPr="0039339F" w:rsidRDefault="00DF499F" w:rsidP="00BF496B">
      <w:pPr>
        <w:pStyle w:val="2"/>
        <w:tabs>
          <w:tab w:val="left" w:pos="993"/>
        </w:tabs>
        <w:spacing w:line="240" w:lineRule="auto"/>
        <w:ind w:left="0" w:firstLine="709"/>
      </w:pPr>
      <w:r w:rsidRPr="0039339F">
        <w:t>Человек</w:t>
      </w:r>
      <w:r w:rsidRPr="0039339F">
        <w:rPr>
          <w:spacing w:val="-2"/>
        </w:rPr>
        <w:t xml:space="preserve"> </w:t>
      </w:r>
      <w:r w:rsidRPr="0039339F">
        <w:t>в</w:t>
      </w:r>
      <w:r w:rsidRPr="0039339F">
        <w:rPr>
          <w:spacing w:val="-3"/>
        </w:rPr>
        <w:t xml:space="preserve"> </w:t>
      </w:r>
      <w:r w:rsidRPr="0039339F">
        <w:t>мире</w:t>
      </w:r>
      <w:r w:rsidRPr="0039339F">
        <w:rPr>
          <w:spacing w:val="-2"/>
        </w:rPr>
        <w:t xml:space="preserve"> культуры</w:t>
      </w:r>
    </w:p>
    <w:p w:rsidR="002F3F6D" w:rsidRPr="0039339F" w:rsidRDefault="00DF499F" w:rsidP="00BF496B">
      <w:pPr>
        <w:pStyle w:val="a3"/>
        <w:tabs>
          <w:tab w:val="left" w:pos="993"/>
        </w:tabs>
        <w:ind w:left="0" w:firstLine="709"/>
      </w:pPr>
      <w:r w:rsidRPr="0039339F">
        <w:t>Культура,</w:t>
      </w:r>
      <w:r w:rsidRPr="0039339F">
        <w:rPr>
          <w:spacing w:val="-3"/>
        </w:rPr>
        <w:t xml:space="preserve"> </w:t>
      </w:r>
      <w:r w:rsidRPr="0039339F">
        <w:t>её</w:t>
      </w:r>
      <w:r w:rsidRPr="0039339F">
        <w:rPr>
          <w:spacing w:val="-5"/>
        </w:rPr>
        <w:t xml:space="preserve"> </w:t>
      </w:r>
      <w:r w:rsidRPr="0039339F">
        <w:t>многообразие</w:t>
      </w:r>
      <w:r w:rsidRPr="0039339F">
        <w:rPr>
          <w:spacing w:val="-5"/>
        </w:rPr>
        <w:t xml:space="preserve"> </w:t>
      </w:r>
      <w:r w:rsidRPr="0039339F">
        <w:t>и</w:t>
      </w:r>
      <w:r w:rsidRPr="0039339F">
        <w:rPr>
          <w:spacing w:val="-4"/>
        </w:rPr>
        <w:t xml:space="preserve"> </w:t>
      </w:r>
      <w:r w:rsidRPr="0039339F">
        <w:t>формы.</w:t>
      </w:r>
      <w:r w:rsidRPr="0039339F">
        <w:rPr>
          <w:spacing w:val="-4"/>
        </w:rPr>
        <w:t xml:space="preserve"> </w:t>
      </w:r>
      <w:r w:rsidRPr="0039339F">
        <w:t>Влияние</w:t>
      </w:r>
      <w:r w:rsidRPr="0039339F">
        <w:rPr>
          <w:spacing w:val="-8"/>
        </w:rPr>
        <w:t xml:space="preserve"> </w:t>
      </w:r>
      <w:r w:rsidRPr="0039339F">
        <w:t>духовной</w:t>
      </w:r>
      <w:r w:rsidRPr="0039339F">
        <w:rPr>
          <w:spacing w:val="-4"/>
        </w:rPr>
        <w:t xml:space="preserve"> </w:t>
      </w:r>
      <w:r w:rsidRPr="0039339F">
        <w:t>культуры</w:t>
      </w:r>
      <w:r w:rsidRPr="0039339F">
        <w:rPr>
          <w:spacing w:val="-4"/>
        </w:rPr>
        <w:t xml:space="preserve"> </w:t>
      </w:r>
      <w:r w:rsidRPr="0039339F">
        <w:t>на</w:t>
      </w:r>
      <w:r w:rsidRPr="0039339F">
        <w:rPr>
          <w:spacing w:val="-4"/>
        </w:rPr>
        <w:t xml:space="preserve"> </w:t>
      </w:r>
      <w:r w:rsidRPr="0039339F">
        <w:t>формирование личности. Современная молодёжная культура.</w:t>
      </w:r>
    </w:p>
    <w:p w:rsidR="002F3F6D" w:rsidRPr="0039339F" w:rsidRDefault="00DF499F" w:rsidP="00BF496B">
      <w:pPr>
        <w:pStyle w:val="a3"/>
        <w:tabs>
          <w:tab w:val="left" w:pos="993"/>
        </w:tabs>
        <w:ind w:left="0" w:firstLine="709"/>
      </w:pPr>
      <w:r w:rsidRPr="0039339F">
        <w:t xml:space="preserve">Наука. Естественные и социально-гуманитарные науки. Роль науки в развитии </w:t>
      </w:r>
      <w:r w:rsidRPr="0039339F">
        <w:rPr>
          <w:spacing w:val="-2"/>
        </w:rPr>
        <w:t>общества.</w:t>
      </w:r>
    </w:p>
    <w:p w:rsidR="002F3F6D" w:rsidRPr="0039339F" w:rsidRDefault="00DF499F" w:rsidP="00BF496B">
      <w:pPr>
        <w:pStyle w:val="a3"/>
        <w:tabs>
          <w:tab w:val="left" w:pos="993"/>
        </w:tabs>
        <w:ind w:left="0" w:firstLine="709"/>
      </w:pPr>
      <w:r w:rsidRPr="0039339F">
        <w:t>Образование. Личностная и общественная значимость образования в современном обществе. Образование в Российской Федерации. Самообразование.</w:t>
      </w:r>
    </w:p>
    <w:p w:rsidR="002F3F6D" w:rsidRPr="0039339F" w:rsidRDefault="00DF499F" w:rsidP="00BF496B">
      <w:pPr>
        <w:pStyle w:val="a3"/>
        <w:tabs>
          <w:tab w:val="left" w:pos="993"/>
        </w:tabs>
        <w:ind w:left="0" w:firstLine="709"/>
      </w:pPr>
      <w:r w:rsidRPr="0039339F">
        <w:t>Политика</w:t>
      </w:r>
      <w:r w:rsidRPr="0039339F">
        <w:rPr>
          <w:spacing w:val="-5"/>
        </w:rPr>
        <w:t xml:space="preserve"> </w:t>
      </w:r>
      <w:r w:rsidRPr="0039339F">
        <w:t>в</w:t>
      </w:r>
      <w:r w:rsidRPr="0039339F">
        <w:rPr>
          <w:spacing w:val="-2"/>
        </w:rPr>
        <w:t xml:space="preserve"> </w:t>
      </w:r>
      <w:r w:rsidRPr="0039339F">
        <w:t>сфере</w:t>
      </w:r>
      <w:r w:rsidRPr="0039339F">
        <w:rPr>
          <w:spacing w:val="-4"/>
        </w:rPr>
        <w:t xml:space="preserve"> </w:t>
      </w:r>
      <w:r w:rsidRPr="0039339F">
        <w:t>культуры</w:t>
      </w:r>
      <w:r w:rsidRPr="0039339F">
        <w:rPr>
          <w:spacing w:val="-2"/>
        </w:rPr>
        <w:t xml:space="preserve"> </w:t>
      </w:r>
      <w:r w:rsidRPr="0039339F">
        <w:t>и</w:t>
      </w:r>
      <w:r w:rsidRPr="0039339F">
        <w:rPr>
          <w:spacing w:val="-2"/>
        </w:rPr>
        <w:t xml:space="preserve"> </w:t>
      </w:r>
      <w:r w:rsidRPr="0039339F">
        <w:t>образования</w:t>
      </w:r>
      <w:r w:rsidRPr="0039339F">
        <w:rPr>
          <w:spacing w:val="-2"/>
        </w:rPr>
        <w:t xml:space="preserve"> </w:t>
      </w:r>
      <w:r w:rsidRPr="0039339F">
        <w:t>в</w:t>
      </w:r>
      <w:r w:rsidRPr="0039339F">
        <w:rPr>
          <w:spacing w:val="-3"/>
        </w:rPr>
        <w:t xml:space="preserve"> </w:t>
      </w:r>
      <w:r w:rsidRPr="0039339F">
        <w:t>Российской</w:t>
      </w:r>
      <w:r w:rsidRPr="0039339F">
        <w:rPr>
          <w:spacing w:val="-2"/>
        </w:rPr>
        <w:t xml:space="preserve"> Федерации.</w:t>
      </w:r>
    </w:p>
    <w:p w:rsidR="002F3F6D" w:rsidRPr="0039339F" w:rsidRDefault="00DF499F" w:rsidP="00BF496B">
      <w:pPr>
        <w:pStyle w:val="a3"/>
        <w:tabs>
          <w:tab w:val="left" w:pos="993"/>
        </w:tabs>
        <w:ind w:left="0" w:firstLine="709"/>
      </w:pPr>
      <w:r w:rsidRPr="0039339F">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2F3F6D" w:rsidRPr="0039339F" w:rsidRDefault="00DF499F" w:rsidP="00BF496B">
      <w:pPr>
        <w:pStyle w:val="a3"/>
        <w:tabs>
          <w:tab w:val="left" w:pos="993"/>
        </w:tabs>
        <w:ind w:left="0" w:firstLine="709"/>
      </w:pPr>
      <w:r w:rsidRPr="0039339F">
        <w:t>Что</w:t>
      </w:r>
      <w:r w:rsidRPr="0039339F">
        <w:rPr>
          <w:spacing w:val="-4"/>
        </w:rPr>
        <w:t xml:space="preserve"> </w:t>
      </w:r>
      <w:r w:rsidRPr="0039339F">
        <w:t>такое</w:t>
      </w:r>
      <w:r w:rsidRPr="0039339F">
        <w:rPr>
          <w:spacing w:val="-1"/>
        </w:rPr>
        <w:t xml:space="preserve"> </w:t>
      </w:r>
      <w:r w:rsidRPr="0039339F">
        <w:t>искусство. Виды</w:t>
      </w:r>
      <w:r w:rsidRPr="0039339F">
        <w:rPr>
          <w:spacing w:val="-1"/>
        </w:rPr>
        <w:t xml:space="preserve"> </w:t>
      </w:r>
      <w:r w:rsidRPr="0039339F">
        <w:t>искусств.</w:t>
      </w:r>
      <w:r w:rsidRPr="0039339F">
        <w:rPr>
          <w:spacing w:val="-1"/>
        </w:rPr>
        <w:t xml:space="preserve"> </w:t>
      </w:r>
      <w:r w:rsidRPr="0039339F">
        <w:t>Роль</w:t>
      </w:r>
      <w:r w:rsidRPr="0039339F">
        <w:rPr>
          <w:spacing w:val="-2"/>
        </w:rPr>
        <w:t xml:space="preserve"> </w:t>
      </w:r>
      <w:r w:rsidRPr="0039339F">
        <w:t>искусства</w:t>
      </w:r>
      <w:r w:rsidRPr="0039339F">
        <w:rPr>
          <w:spacing w:val="-3"/>
        </w:rPr>
        <w:t xml:space="preserve"> </w:t>
      </w:r>
      <w:r w:rsidRPr="0039339F">
        <w:t>в</w:t>
      </w:r>
      <w:r w:rsidRPr="0039339F">
        <w:rPr>
          <w:spacing w:val="-2"/>
        </w:rPr>
        <w:t xml:space="preserve"> </w:t>
      </w:r>
      <w:r w:rsidRPr="0039339F">
        <w:t>жизни</w:t>
      </w:r>
      <w:r w:rsidRPr="0039339F">
        <w:rPr>
          <w:spacing w:val="-2"/>
        </w:rPr>
        <w:t xml:space="preserve"> </w:t>
      </w:r>
      <w:r w:rsidRPr="0039339F">
        <w:t>человека</w:t>
      </w:r>
      <w:r w:rsidRPr="0039339F">
        <w:rPr>
          <w:spacing w:val="-2"/>
        </w:rPr>
        <w:t xml:space="preserve"> </w:t>
      </w:r>
      <w:r w:rsidRPr="0039339F">
        <w:t>и</w:t>
      </w:r>
      <w:r w:rsidRPr="0039339F">
        <w:rPr>
          <w:spacing w:val="-1"/>
        </w:rPr>
        <w:t xml:space="preserve"> </w:t>
      </w:r>
      <w:r w:rsidRPr="0039339F">
        <w:rPr>
          <w:spacing w:val="-2"/>
        </w:rPr>
        <w:t>общества.</w:t>
      </w:r>
    </w:p>
    <w:p w:rsidR="002F3F6D" w:rsidRPr="0039339F" w:rsidRDefault="00DF499F" w:rsidP="00BF496B">
      <w:pPr>
        <w:pStyle w:val="a3"/>
        <w:tabs>
          <w:tab w:val="left" w:pos="993"/>
        </w:tabs>
        <w:ind w:left="0" w:firstLine="709"/>
      </w:pPr>
      <w:r w:rsidRPr="0039339F">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67"/>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BF496B">
      <w:pPr>
        <w:pStyle w:val="2"/>
        <w:tabs>
          <w:tab w:val="left" w:pos="993"/>
        </w:tabs>
        <w:spacing w:line="240" w:lineRule="auto"/>
        <w:ind w:left="0" w:firstLine="709"/>
      </w:pPr>
      <w:r w:rsidRPr="0039339F">
        <w:t>Человек</w:t>
      </w:r>
      <w:r w:rsidRPr="0039339F">
        <w:rPr>
          <w:spacing w:val="-2"/>
        </w:rPr>
        <w:t xml:space="preserve"> </w:t>
      </w:r>
      <w:r w:rsidRPr="0039339F">
        <w:t>в</w:t>
      </w:r>
      <w:r w:rsidRPr="0039339F">
        <w:rPr>
          <w:spacing w:val="-3"/>
        </w:rPr>
        <w:t xml:space="preserve"> </w:t>
      </w:r>
      <w:r w:rsidRPr="0039339F">
        <w:t>политическом</w:t>
      </w:r>
      <w:r w:rsidRPr="0039339F">
        <w:rPr>
          <w:spacing w:val="-1"/>
        </w:rPr>
        <w:t xml:space="preserve"> </w:t>
      </w:r>
      <w:r w:rsidRPr="0039339F">
        <w:rPr>
          <w:spacing w:val="-2"/>
        </w:rPr>
        <w:t>измерении</w:t>
      </w:r>
    </w:p>
    <w:p w:rsidR="002F3F6D" w:rsidRPr="0039339F" w:rsidRDefault="00DF499F" w:rsidP="00BF496B">
      <w:pPr>
        <w:pStyle w:val="a3"/>
        <w:tabs>
          <w:tab w:val="left" w:pos="993"/>
        </w:tabs>
        <w:ind w:left="0" w:firstLine="709"/>
      </w:pPr>
      <w:r w:rsidRPr="0039339F">
        <w:t>Политика</w:t>
      </w:r>
      <w:r w:rsidRPr="0039339F">
        <w:rPr>
          <w:spacing w:val="80"/>
        </w:rPr>
        <w:t xml:space="preserve"> </w:t>
      </w:r>
      <w:r w:rsidRPr="0039339F">
        <w:t>и</w:t>
      </w:r>
      <w:r w:rsidRPr="0039339F">
        <w:rPr>
          <w:spacing w:val="80"/>
        </w:rPr>
        <w:t xml:space="preserve"> </w:t>
      </w:r>
      <w:r w:rsidRPr="0039339F">
        <w:t>политическая</w:t>
      </w:r>
      <w:r w:rsidRPr="0039339F">
        <w:rPr>
          <w:spacing w:val="80"/>
        </w:rPr>
        <w:t xml:space="preserve"> </w:t>
      </w:r>
      <w:r w:rsidRPr="0039339F">
        <w:t>власть.</w:t>
      </w:r>
      <w:r w:rsidRPr="0039339F">
        <w:rPr>
          <w:spacing w:val="80"/>
        </w:rPr>
        <w:t xml:space="preserve"> </w:t>
      </w:r>
      <w:r w:rsidRPr="0039339F">
        <w:t>Государство</w:t>
      </w:r>
      <w:r w:rsidRPr="0039339F">
        <w:rPr>
          <w:spacing w:val="80"/>
        </w:rPr>
        <w:t xml:space="preserve"> </w:t>
      </w:r>
      <w:r w:rsidRPr="0039339F">
        <w:t>—</w:t>
      </w:r>
      <w:r w:rsidRPr="0039339F">
        <w:rPr>
          <w:spacing w:val="80"/>
        </w:rPr>
        <w:t xml:space="preserve"> </w:t>
      </w:r>
      <w:r w:rsidRPr="0039339F">
        <w:t>политическая</w:t>
      </w:r>
      <w:r w:rsidRPr="0039339F">
        <w:rPr>
          <w:spacing w:val="80"/>
        </w:rPr>
        <w:t xml:space="preserve"> </w:t>
      </w:r>
      <w:r w:rsidRPr="0039339F">
        <w:t>организация общества. Признаки государства. Внутренняя и внешняя политика.</w:t>
      </w:r>
    </w:p>
    <w:p w:rsidR="002F3F6D" w:rsidRPr="0039339F" w:rsidRDefault="00DF499F" w:rsidP="00BF496B">
      <w:pPr>
        <w:pStyle w:val="a3"/>
        <w:tabs>
          <w:tab w:val="left" w:pos="993"/>
        </w:tabs>
        <w:ind w:left="0" w:firstLine="709"/>
      </w:pPr>
      <w:r w:rsidRPr="0039339F">
        <w:t>Форма</w:t>
      </w:r>
      <w:r w:rsidRPr="0039339F">
        <w:rPr>
          <w:spacing w:val="62"/>
          <w:w w:val="150"/>
        </w:rPr>
        <w:t xml:space="preserve"> </w:t>
      </w:r>
      <w:r w:rsidRPr="0039339F">
        <w:t>государства.</w:t>
      </w:r>
      <w:r w:rsidRPr="0039339F">
        <w:rPr>
          <w:spacing w:val="69"/>
          <w:w w:val="150"/>
        </w:rPr>
        <w:t xml:space="preserve"> </w:t>
      </w:r>
      <w:r w:rsidRPr="0039339F">
        <w:t>Монархия</w:t>
      </w:r>
      <w:r w:rsidRPr="0039339F">
        <w:rPr>
          <w:spacing w:val="66"/>
          <w:w w:val="150"/>
        </w:rPr>
        <w:t xml:space="preserve"> </w:t>
      </w:r>
      <w:r w:rsidRPr="0039339F">
        <w:t>и</w:t>
      </w:r>
      <w:r w:rsidRPr="0039339F">
        <w:rPr>
          <w:spacing w:val="68"/>
          <w:w w:val="150"/>
        </w:rPr>
        <w:t xml:space="preserve"> </w:t>
      </w:r>
      <w:r w:rsidRPr="0039339F">
        <w:t>республика</w:t>
      </w:r>
      <w:r w:rsidRPr="0039339F">
        <w:rPr>
          <w:spacing w:val="69"/>
          <w:w w:val="150"/>
        </w:rPr>
        <w:t xml:space="preserve"> </w:t>
      </w:r>
      <w:r w:rsidRPr="0039339F">
        <w:t>—</w:t>
      </w:r>
      <w:r w:rsidRPr="0039339F">
        <w:rPr>
          <w:spacing w:val="66"/>
          <w:w w:val="150"/>
        </w:rPr>
        <w:t xml:space="preserve"> </w:t>
      </w:r>
      <w:r w:rsidRPr="0039339F">
        <w:t>основные</w:t>
      </w:r>
      <w:r w:rsidRPr="0039339F">
        <w:rPr>
          <w:spacing w:val="65"/>
          <w:w w:val="150"/>
        </w:rPr>
        <w:t xml:space="preserve"> </w:t>
      </w:r>
      <w:r w:rsidRPr="0039339F">
        <w:t>формы</w:t>
      </w:r>
      <w:r w:rsidRPr="0039339F">
        <w:rPr>
          <w:spacing w:val="66"/>
          <w:w w:val="150"/>
        </w:rPr>
        <w:t xml:space="preserve"> </w:t>
      </w:r>
      <w:r w:rsidRPr="0039339F">
        <w:rPr>
          <w:spacing w:val="-2"/>
        </w:rPr>
        <w:t>правления.</w:t>
      </w:r>
    </w:p>
    <w:p w:rsidR="002F3F6D" w:rsidRPr="0039339F" w:rsidRDefault="00DF499F" w:rsidP="00BF496B">
      <w:pPr>
        <w:pStyle w:val="a3"/>
        <w:tabs>
          <w:tab w:val="left" w:pos="993"/>
        </w:tabs>
        <w:ind w:left="0" w:firstLine="709"/>
      </w:pPr>
      <w:r w:rsidRPr="0039339F">
        <w:t>Унитарное</w:t>
      </w:r>
      <w:r w:rsidRPr="0039339F">
        <w:rPr>
          <w:spacing w:val="-6"/>
        </w:rPr>
        <w:t xml:space="preserve"> </w:t>
      </w:r>
      <w:r w:rsidRPr="0039339F">
        <w:t>и</w:t>
      </w:r>
      <w:r w:rsidRPr="0039339F">
        <w:rPr>
          <w:spacing w:val="-3"/>
        </w:rPr>
        <w:t xml:space="preserve"> </w:t>
      </w:r>
      <w:r w:rsidRPr="0039339F">
        <w:t>федеративное</w:t>
      </w:r>
      <w:r w:rsidRPr="0039339F">
        <w:rPr>
          <w:spacing w:val="-4"/>
        </w:rPr>
        <w:t xml:space="preserve"> </w:t>
      </w:r>
      <w:r w:rsidRPr="0039339F">
        <w:t>государственно</w:t>
      </w:r>
      <w:r w:rsidRPr="0039339F">
        <w:rPr>
          <w:spacing w:val="-3"/>
        </w:rPr>
        <w:t xml:space="preserve"> </w:t>
      </w:r>
      <w:r w:rsidRPr="0039339F">
        <w:t>территориальное</w:t>
      </w:r>
      <w:r w:rsidRPr="0039339F">
        <w:rPr>
          <w:spacing w:val="-1"/>
        </w:rPr>
        <w:t xml:space="preserve"> </w:t>
      </w:r>
      <w:r w:rsidRPr="0039339F">
        <w:rPr>
          <w:spacing w:val="-2"/>
        </w:rPr>
        <w:t>устройство.</w:t>
      </w:r>
    </w:p>
    <w:p w:rsidR="002F3F6D" w:rsidRPr="0039339F" w:rsidRDefault="00DF499F" w:rsidP="00BF496B">
      <w:pPr>
        <w:pStyle w:val="a3"/>
        <w:tabs>
          <w:tab w:val="left" w:pos="993"/>
        </w:tabs>
        <w:ind w:left="0" w:firstLine="709"/>
      </w:pPr>
      <w:r w:rsidRPr="0039339F">
        <w:t>Политический</w:t>
      </w:r>
      <w:r w:rsidRPr="0039339F">
        <w:rPr>
          <w:spacing w:val="-2"/>
        </w:rPr>
        <w:t xml:space="preserve"> </w:t>
      </w:r>
      <w:r w:rsidRPr="0039339F">
        <w:t>режим</w:t>
      </w:r>
      <w:r w:rsidRPr="0039339F">
        <w:rPr>
          <w:spacing w:val="-5"/>
        </w:rPr>
        <w:t xml:space="preserve"> </w:t>
      </w:r>
      <w:r w:rsidRPr="0039339F">
        <w:t>и</w:t>
      </w:r>
      <w:r w:rsidRPr="0039339F">
        <w:rPr>
          <w:spacing w:val="-4"/>
        </w:rPr>
        <w:t xml:space="preserve"> </w:t>
      </w:r>
      <w:r w:rsidRPr="0039339F">
        <w:t>его</w:t>
      </w:r>
      <w:r w:rsidRPr="0039339F">
        <w:rPr>
          <w:spacing w:val="-2"/>
        </w:rPr>
        <w:t xml:space="preserve"> виды.</w:t>
      </w:r>
    </w:p>
    <w:p w:rsidR="002F3F6D" w:rsidRPr="0039339F" w:rsidRDefault="00DF499F" w:rsidP="00BF496B">
      <w:pPr>
        <w:pStyle w:val="a3"/>
        <w:tabs>
          <w:tab w:val="left" w:pos="993"/>
        </w:tabs>
        <w:ind w:left="0" w:firstLine="709"/>
      </w:pPr>
      <w:r w:rsidRPr="0039339F">
        <w:t>Демократия,</w:t>
      </w:r>
      <w:r w:rsidRPr="0039339F">
        <w:rPr>
          <w:spacing w:val="80"/>
        </w:rPr>
        <w:t xml:space="preserve"> </w:t>
      </w:r>
      <w:r w:rsidRPr="0039339F">
        <w:t>демократические</w:t>
      </w:r>
      <w:r w:rsidRPr="0039339F">
        <w:rPr>
          <w:spacing w:val="80"/>
        </w:rPr>
        <w:t xml:space="preserve"> </w:t>
      </w:r>
      <w:r w:rsidRPr="0039339F">
        <w:t>ценности.</w:t>
      </w:r>
      <w:r w:rsidRPr="0039339F">
        <w:rPr>
          <w:spacing w:val="80"/>
        </w:rPr>
        <w:t xml:space="preserve"> </w:t>
      </w:r>
      <w:r w:rsidRPr="0039339F">
        <w:t>Правовое</w:t>
      </w:r>
      <w:r w:rsidRPr="0039339F">
        <w:rPr>
          <w:spacing w:val="80"/>
        </w:rPr>
        <w:t xml:space="preserve"> </w:t>
      </w:r>
      <w:r w:rsidRPr="0039339F">
        <w:t>государство</w:t>
      </w:r>
      <w:r w:rsidRPr="0039339F">
        <w:rPr>
          <w:spacing w:val="80"/>
        </w:rPr>
        <w:t xml:space="preserve"> </w:t>
      </w:r>
      <w:r w:rsidRPr="0039339F">
        <w:t>и</w:t>
      </w:r>
      <w:r w:rsidRPr="0039339F">
        <w:rPr>
          <w:spacing w:val="80"/>
        </w:rPr>
        <w:t xml:space="preserve"> </w:t>
      </w:r>
      <w:r w:rsidRPr="0039339F">
        <w:t xml:space="preserve">гражданское </w:t>
      </w:r>
      <w:r w:rsidRPr="0039339F">
        <w:rPr>
          <w:spacing w:val="-2"/>
        </w:rPr>
        <w:t>общество.</w:t>
      </w:r>
    </w:p>
    <w:p w:rsidR="002F3F6D" w:rsidRPr="0039339F" w:rsidRDefault="00DF499F" w:rsidP="00BF496B">
      <w:pPr>
        <w:pStyle w:val="a3"/>
        <w:tabs>
          <w:tab w:val="left" w:pos="993"/>
        </w:tabs>
        <w:ind w:left="0" w:firstLine="709"/>
      </w:pPr>
      <w:r w:rsidRPr="0039339F">
        <w:t>Участие</w:t>
      </w:r>
      <w:r w:rsidRPr="0039339F">
        <w:rPr>
          <w:spacing w:val="-3"/>
        </w:rPr>
        <w:t xml:space="preserve"> </w:t>
      </w:r>
      <w:r w:rsidRPr="0039339F">
        <w:t>граждан</w:t>
      </w:r>
      <w:r w:rsidRPr="0039339F">
        <w:rPr>
          <w:spacing w:val="-2"/>
        </w:rPr>
        <w:t xml:space="preserve"> </w:t>
      </w:r>
      <w:r w:rsidRPr="0039339F">
        <w:t>в</w:t>
      </w:r>
      <w:r w:rsidRPr="0039339F">
        <w:rPr>
          <w:spacing w:val="-2"/>
        </w:rPr>
        <w:t xml:space="preserve"> </w:t>
      </w:r>
      <w:r w:rsidRPr="0039339F">
        <w:t>политике.</w:t>
      </w:r>
      <w:r w:rsidRPr="0039339F">
        <w:rPr>
          <w:spacing w:val="-2"/>
        </w:rPr>
        <w:t xml:space="preserve"> </w:t>
      </w:r>
      <w:r w:rsidRPr="0039339F">
        <w:t>Выборы,</w:t>
      </w:r>
      <w:r w:rsidRPr="0039339F">
        <w:rPr>
          <w:spacing w:val="-1"/>
        </w:rPr>
        <w:t xml:space="preserve"> </w:t>
      </w:r>
      <w:r w:rsidRPr="0039339F">
        <w:rPr>
          <w:spacing w:val="-2"/>
        </w:rPr>
        <w:t>референдум.</w:t>
      </w:r>
    </w:p>
    <w:p w:rsidR="002F3F6D" w:rsidRPr="0039339F" w:rsidRDefault="00DF499F" w:rsidP="00BF496B">
      <w:pPr>
        <w:pStyle w:val="a3"/>
        <w:tabs>
          <w:tab w:val="left" w:pos="993"/>
        </w:tabs>
        <w:ind w:left="0" w:firstLine="709"/>
      </w:pPr>
      <w:r w:rsidRPr="0039339F">
        <w:t>Политические</w:t>
      </w:r>
      <w:r w:rsidRPr="0039339F">
        <w:rPr>
          <w:spacing w:val="80"/>
        </w:rPr>
        <w:t xml:space="preserve"> </w:t>
      </w:r>
      <w:r w:rsidRPr="0039339F">
        <w:t>партии,</w:t>
      </w:r>
      <w:r w:rsidRPr="0039339F">
        <w:rPr>
          <w:spacing w:val="80"/>
        </w:rPr>
        <w:t xml:space="preserve"> </w:t>
      </w:r>
      <w:r w:rsidRPr="0039339F">
        <w:t>их</w:t>
      </w:r>
      <w:r w:rsidRPr="0039339F">
        <w:rPr>
          <w:spacing w:val="80"/>
        </w:rPr>
        <w:t xml:space="preserve"> </w:t>
      </w:r>
      <w:r w:rsidRPr="0039339F">
        <w:t>роль</w:t>
      </w:r>
      <w:r w:rsidRPr="0039339F">
        <w:rPr>
          <w:spacing w:val="80"/>
        </w:rPr>
        <w:t xml:space="preserve"> </w:t>
      </w:r>
      <w:r w:rsidRPr="0039339F">
        <w:t>в</w:t>
      </w:r>
      <w:r w:rsidRPr="0039339F">
        <w:rPr>
          <w:spacing w:val="80"/>
        </w:rPr>
        <w:t xml:space="preserve"> </w:t>
      </w:r>
      <w:r w:rsidRPr="0039339F">
        <w:t>демократическом</w:t>
      </w:r>
      <w:r w:rsidRPr="0039339F">
        <w:rPr>
          <w:spacing w:val="80"/>
        </w:rPr>
        <w:t xml:space="preserve"> </w:t>
      </w:r>
      <w:r w:rsidRPr="0039339F">
        <w:t>обществе.</w:t>
      </w:r>
      <w:r w:rsidRPr="0039339F">
        <w:rPr>
          <w:spacing w:val="80"/>
        </w:rPr>
        <w:t xml:space="preserve"> </w:t>
      </w:r>
      <w:r w:rsidRPr="0039339F">
        <w:t>Общественно-</w:t>
      </w:r>
      <w:r w:rsidRPr="0039339F">
        <w:rPr>
          <w:spacing w:val="80"/>
        </w:rPr>
        <w:t xml:space="preserve"> </w:t>
      </w:r>
      <w:r w:rsidRPr="0039339F">
        <w:t>политические организации.</w:t>
      </w:r>
    </w:p>
    <w:p w:rsidR="002F3F6D" w:rsidRPr="0039339F" w:rsidRDefault="00DF499F" w:rsidP="00BF496B">
      <w:pPr>
        <w:pStyle w:val="2"/>
        <w:tabs>
          <w:tab w:val="left" w:pos="993"/>
        </w:tabs>
        <w:spacing w:line="240" w:lineRule="auto"/>
        <w:ind w:left="0" w:firstLine="709"/>
      </w:pPr>
      <w:r w:rsidRPr="0039339F">
        <w:t>Гражданин</w:t>
      </w:r>
      <w:r w:rsidRPr="0039339F">
        <w:rPr>
          <w:spacing w:val="-2"/>
        </w:rPr>
        <w:t xml:space="preserve"> </w:t>
      </w:r>
      <w:r w:rsidRPr="0039339F">
        <w:t>и</w:t>
      </w:r>
      <w:r w:rsidRPr="0039339F">
        <w:rPr>
          <w:spacing w:val="-2"/>
        </w:rPr>
        <w:t xml:space="preserve"> государство</w:t>
      </w:r>
    </w:p>
    <w:p w:rsidR="002F3F6D" w:rsidRPr="0039339F" w:rsidRDefault="00DF499F" w:rsidP="00BF496B">
      <w:pPr>
        <w:pStyle w:val="a3"/>
        <w:tabs>
          <w:tab w:val="left" w:pos="993"/>
        </w:tabs>
        <w:ind w:left="0" w:firstLine="709"/>
      </w:pPr>
      <w:r w:rsidRPr="0039339F">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2F3F6D" w:rsidRPr="0039339F" w:rsidRDefault="00DF499F" w:rsidP="00BF496B">
      <w:pPr>
        <w:pStyle w:val="a3"/>
        <w:tabs>
          <w:tab w:val="left" w:pos="993"/>
        </w:tabs>
        <w:ind w:left="0" w:firstLine="709"/>
      </w:pPr>
      <w:r w:rsidRPr="0039339F">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w:t>
      </w:r>
      <w:r w:rsidRPr="0039339F">
        <w:rPr>
          <w:spacing w:val="-14"/>
        </w:rPr>
        <w:t xml:space="preserve"> </w:t>
      </w:r>
      <w:r w:rsidRPr="0039339F">
        <w:t>Собрание</w:t>
      </w:r>
      <w:r w:rsidRPr="0039339F">
        <w:rPr>
          <w:spacing w:val="-15"/>
        </w:rPr>
        <w:t xml:space="preserve"> </w:t>
      </w:r>
      <w:r w:rsidRPr="0039339F">
        <w:t>Российской</w:t>
      </w:r>
      <w:r w:rsidRPr="0039339F">
        <w:rPr>
          <w:spacing w:val="-12"/>
        </w:rPr>
        <w:t xml:space="preserve"> </w:t>
      </w:r>
      <w:r w:rsidRPr="0039339F">
        <w:t>Федерации:</w:t>
      </w:r>
      <w:r w:rsidRPr="0039339F">
        <w:rPr>
          <w:spacing w:val="-15"/>
        </w:rPr>
        <w:t xml:space="preserve"> </w:t>
      </w:r>
      <w:r w:rsidRPr="0039339F">
        <w:t>Государственная</w:t>
      </w:r>
      <w:r w:rsidRPr="0039339F">
        <w:rPr>
          <w:spacing w:val="-13"/>
        </w:rPr>
        <w:t xml:space="preserve"> </w:t>
      </w:r>
      <w:r w:rsidRPr="0039339F">
        <w:t>Дума</w:t>
      </w:r>
      <w:r w:rsidRPr="0039339F">
        <w:rPr>
          <w:spacing w:val="-11"/>
        </w:rPr>
        <w:t xml:space="preserve"> </w:t>
      </w:r>
      <w:r w:rsidRPr="0039339F">
        <w:t>и</w:t>
      </w:r>
      <w:r w:rsidRPr="0039339F">
        <w:rPr>
          <w:spacing w:val="-5"/>
        </w:rPr>
        <w:t xml:space="preserve"> </w:t>
      </w:r>
      <w:r w:rsidRPr="0039339F">
        <w:t>Совет</w:t>
      </w:r>
      <w:r w:rsidRPr="0039339F">
        <w:rPr>
          <w:spacing w:val="-12"/>
        </w:rPr>
        <w:t xml:space="preserve"> </w:t>
      </w:r>
      <w:r w:rsidRPr="0039339F">
        <w:t>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2F3F6D" w:rsidRPr="0039339F" w:rsidRDefault="00DF499F" w:rsidP="00BF496B">
      <w:pPr>
        <w:pStyle w:val="a3"/>
        <w:tabs>
          <w:tab w:val="left" w:pos="993"/>
        </w:tabs>
        <w:ind w:left="0" w:firstLine="709"/>
      </w:pPr>
      <w:r w:rsidRPr="0039339F">
        <w:t xml:space="preserve">Государственное управление. Противодействие коррупции в Российской </w:t>
      </w:r>
      <w:r w:rsidRPr="0039339F">
        <w:rPr>
          <w:spacing w:val="-2"/>
        </w:rPr>
        <w:t>Федерации.</w:t>
      </w:r>
    </w:p>
    <w:p w:rsidR="002F3F6D" w:rsidRPr="0039339F" w:rsidRDefault="00DF499F" w:rsidP="00BF496B">
      <w:pPr>
        <w:pStyle w:val="a3"/>
        <w:tabs>
          <w:tab w:val="left" w:pos="993"/>
        </w:tabs>
        <w:ind w:left="0" w:firstLine="709"/>
      </w:pPr>
      <w:r w:rsidRPr="0039339F">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w:t>
      </w:r>
      <w:r w:rsidRPr="0039339F">
        <w:rPr>
          <w:spacing w:val="-2"/>
        </w:rPr>
        <w:t>Федерации.</w:t>
      </w:r>
    </w:p>
    <w:p w:rsidR="002F3F6D" w:rsidRPr="0039339F" w:rsidRDefault="00DF499F" w:rsidP="00BF496B">
      <w:pPr>
        <w:pStyle w:val="a3"/>
        <w:tabs>
          <w:tab w:val="left" w:pos="993"/>
        </w:tabs>
        <w:ind w:left="0" w:firstLine="709"/>
      </w:pPr>
      <w:r w:rsidRPr="0039339F">
        <w:t>Местное</w:t>
      </w:r>
      <w:r w:rsidRPr="0039339F">
        <w:rPr>
          <w:spacing w:val="-3"/>
        </w:rPr>
        <w:t xml:space="preserve"> </w:t>
      </w:r>
      <w:r w:rsidRPr="0039339F">
        <w:rPr>
          <w:spacing w:val="-2"/>
        </w:rPr>
        <w:t>самоуправление.</w:t>
      </w:r>
    </w:p>
    <w:p w:rsidR="002F3F6D" w:rsidRPr="0039339F" w:rsidRDefault="00DF499F" w:rsidP="00BF496B">
      <w:pPr>
        <w:pStyle w:val="a3"/>
        <w:tabs>
          <w:tab w:val="left" w:pos="993"/>
        </w:tabs>
        <w:ind w:left="0" w:firstLine="709"/>
      </w:pPr>
      <w:r w:rsidRPr="0039339F">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2F3F6D" w:rsidRPr="0039339F" w:rsidRDefault="00DF499F" w:rsidP="00BF496B">
      <w:pPr>
        <w:pStyle w:val="2"/>
        <w:tabs>
          <w:tab w:val="left" w:pos="993"/>
        </w:tabs>
        <w:spacing w:line="240" w:lineRule="auto"/>
        <w:ind w:left="0" w:firstLine="709"/>
      </w:pPr>
      <w:r w:rsidRPr="0039339F">
        <w:t>Человек</w:t>
      </w:r>
      <w:r w:rsidRPr="0039339F">
        <w:rPr>
          <w:spacing w:val="-2"/>
        </w:rPr>
        <w:t xml:space="preserve"> </w:t>
      </w:r>
      <w:r w:rsidRPr="0039339F">
        <w:t>в</w:t>
      </w:r>
      <w:r w:rsidRPr="0039339F">
        <w:rPr>
          <w:spacing w:val="-3"/>
        </w:rPr>
        <w:t xml:space="preserve"> </w:t>
      </w:r>
      <w:r w:rsidRPr="0039339F">
        <w:t>системе</w:t>
      </w:r>
      <w:r w:rsidRPr="0039339F">
        <w:rPr>
          <w:spacing w:val="-2"/>
        </w:rPr>
        <w:t xml:space="preserve"> </w:t>
      </w:r>
      <w:r w:rsidRPr="0039339F">
        <w:t>социальных</w:t>
      </w:r>
      <w:r w:rsidRPr="0039339F">
        <w:rPr>
          <w:spacing w:val="-2"/>
        </w:rPr>
        <w:t xml:space="preserve"> отношений</w:t>
      </w:r>
    </w:p>
    <w:p w:rsidR="002F3F6D" w:rsidRPr="0039339F" w:rsidRDefault="00DF499F" w:rsidP="00BF496B">
      <w:pPr>
        <w:pStyle w:val="a3"/>
        <w:tabs>
          <w:tab w:val="left" w:pos="993"/>
        </w:tabs>
        <w:ind w:left="0" w:firstLine="709"/>
      </w:pPr>
      <w:r w:rsidRPr="0039339F">
        <w:lastRenderedPageBreak/>
        <w:t>Социальная</w:t>
      </w:r>
      <w:r w:rsidRPr="0039339F">
        <w:rPr>
          <w:spacing w:val="-6"/>
        </w:rPr>
        <w:t xml:space="preserve"> </w:t>
      </w:r>
      <w:r w:rsidRPr="0039339F">
        <w:t>структура</w:t>
      </w:r>
      <w:r w:rsidRPr="0039339F">
        <w:rPr>
          <w:spacing w:val="-5"/>
        </w:rPr>
        <w:t xml:space="preserve"> </w:t>
      </w:r>
      <w:r w:rsidRPr="0039339F">
        <w:t>общества.</w:t>
      </w:r>
      <w:r w:rsidRPr="0039339F">
        <w:rPr>
          <w:spacing w:val="-6"/>
        </w:rPr>
        <w:t xml:space="preserve"> </w:t>
      </w:r>
      <w:r w:rsidRPr="0039339F">
        <w:t>Многообразие</w:t>
      </w:r>
      <w:r w:rsidRPr="0039339F">
        <w:rPr>
          <w:spacing w:val="-7"/>
        </w:rPr>
        <w:t xml:space="preserve"> </w:t>
      </w:r>
      <w:r w:rsidRPr="0039339F">
        <w:t>социальных</w:t>
      </w:r>
      <w:r w:rsidRPr="0039339F">
        <w:rPr>
          <w:spacing w:val="-4"/>
        </w:rPr>
        <w:t xml:space="preserve"> </w:t>
      </w:r>
      <w:r w:rsidRPr="0039339F">
        <w:t>общностей</w:t>
      </w:r>
      <w:r w:rsidRPr="0039339F">
        <w:rPr>
          <w:spacing w:val="-6"/>
        </w:rPr>
        <w:t xml:space="preserve"> </w:t>
      </w:r>
      <w:r w:rsidRPr="0039339F">
        <w:t>и</w:t>
      </w:r>
      <w:r w:rsidRPr="0039339F">
        <w:rPr>
          <w:spacing w:val="-6"/>
        </w:rPr>
        <w:t xml:space="preserve"> </w:t>
      </w:r>
      <w:r w:rsidRPr="0039339F">
        <w:t>групп. Социальная мобильность.</w:t>
      </w:r>
    </w:p>
    <w:p w:rsidR="002F3F6D" w:rsidRPr="0039339F" w:rsidRDefault="00DF499F" w:rsidP="00BF496B">
      <w:pPr>
        <w:pStyle w:val="a3"/>
        <w:tabs>
          <w:tab w:val="left" w:pos="993"/>
        </w:tabs>
        <w:ind w:left="0" w:firstLine="709"/>
      </w:pPr>
      <w:r w:rsidRPr="0039339F">
        <w:t>Социальный</w:t>
      </w:r>
      <w:r w:rsidRPr="0039339F">
        <w:rPr>
          <w:spacing w:val="-6"/>
        </w:rPr>
        <w:t xml:space="preserve"> </w:t>
      </w:r>
      <w:r w:rsidRPr="0039339F">
        <w:t>статус</w:t>
      </w:r>
      <w:r w:rsidRPr="0039339F">
        <w:rPr>
          <w:spacing w:val="-5"/>
        </w:rPr>
        <w:t xml:space="preserve"> </w:t>
      </w:r>
      <w:r w:rsidRPr="0039339F">
        <w:t>человека</w:t>
      </w:r>
      <w:r w:rsidRPr="0039339F">
        <w:rPr>
          <w:spacing w:val="-7"/>
        </w:rPr>
        <w:t xml:space="preserve"> </w:t>
      </w:r>
      <w:r w:rsidRPr="0039339F">
        <w:t>в</w:t>
      </w:r>
      <w:r w:rsidRPr="0039339F">
        <w:rPr>
          <w:spacing w:val="-7"/>
        </w:rPr>
        <w:t xml:space="preserve"> </w:t>
      </w:r>
      <w:r w:rsidRPr="0039339F">
        <w:t>обществе.</w:t>
      </w:r>
      <w:r w:rsidRPr="0039339F">
        <w:rPr>
          <w:spacing w:val="-6"/>
        </w:rPr>
        <w:t xml:space="preserve"> </w:t>
      </w:r>
      <w:r w:rsidRPr="0039339F">
        <w:t>Социальные</w:t>
      </w:r>
      <w:r w:rsidRPr="0039339F">
        <w:rPr>
          <w:spacing w:val="-8"/>
        </w:rPr>
        <w:t xml:space="preserve"> </w:t>
      </w:r>
      <w:r w:rsidRPr="0039339F">
        <w:t>роли. Ролевой набор подростка.</w:t>
      </w:r>
    </w:p>
    <w:p w:rsidR="002F3F6D" w:rsidRPr="0039339F" w:rsidRDefault="00DF499F" w:rsidP="00BF496B">
      <w:pPr>
        <w:pStyle w:val="a3"/>
        <w:tabs>
          <w:tab w:val="left" w:pos="993"/>
        </w:tabs>
        <w:ind w:left="0" w:firstLine="709"/>
      </w:pPr>
      <w:r w:rsidRPr="0039339F">
        <w:t>Социализация</w:t>
      </w:r>
      <w:r w:rsidRPr="0039339F">
        <w:rPr>
          <w:spacing w:val="-5"/>
        </w:rPr>
        <w:t xml:space="preserve"> </w:t>
      </w:r>
      <w:r w:rsidRPr="0039339F">
        <w:rPr>
          <w:spacing w:val="-2"/>
        </w:rPr>
        <w:t>личности.</w:t>
      </w:r>
    </w:p>
    <w:p w:rsidR="002F3F6D" w:rsidRPr="0039339F" w:rsidRDefault="00DF499F" w:rsidP="00BF496B">
      <w:pPr>
        <w:pStyle w:val="a3"/>
        <w:tabs>
          <w:tab w:val="left" w:pos="993"/>
        </w:tabs>
        <w:ind w:left="0" w:firstLine="709"/>
      </w:pPr>
      <w:r w:rsidRPr="0039339F">
        <w:t>Роль</w:t>
      </w:r>
      <w:r w:rsidRPr="0039339F">
        <w:rPr>
          <w:spacing w:val="72"/>
          <w:w w:val="150"/>
        </w:rPr>
        <w:t xml:space="preserve"> </w:t>
      </w:r>
      <w:r w:rsidRPr="0039339F">
        <w:t>семьи</w:t>
      </w:r>
      <w:r w:rsidRPr="0039339F">
        <w:rPr>
          <w:spacing w:val="74"/>
          <w:w w:val="150"/>
        </w:rPr>
        <w:t xml:space="preserve"> </w:t>
      </w:r>
      <w:r w:rsidRPr="0039339F">
        <w:t>в</w:t>
      </w:r>
      <w:r w:rsidRPr="0039339F">
        <w:rPr>
          <w:spacing w:val="74"/>
          <w:w w:val="150"/>
        </w:rPr>
        <w:t xml:space="preserve"> </w:t>
      </w:r>
      <w:r w:rsidRPr="0039339F">
        <w:t>социализации</w:t>
      </w:r>
      <w:r w:rsidRPr="0039339F">
        <w:rPr>
          <w:spacing w:val="74"/>
          <w:w w:val="150"/>
        </w:rPr>
        <w:t xml:space="preserve"> </w:t>
      </w:r>
      <w:r w:rsidRPr="0039339F">
        <w:t>личности.</w:t>
      </w:r>
      <w:r w:rsidRPr="0039339F">
        <w:rPr>
          <w:spacing w:val="74"/>
          <w:w w:val="150"/>
        </w:rPr>
        <w:t xml:space="preserve"> </w:t>
      </w:r>
      <w:r w:rsidRPr="0039339F">
        <w:t>Функции</w:t>
      </w:r>
      <w:r w:rsidRPr="0039339F">
        <w:rPr>
          <w:spacing w:val="74"/>
          <w:w w:val="150"/>
        </w:rPr>
        <w:t xml:space="preserve"> </w:t>
      </w:r>
      <w:r w:rsidRPr="0039339F">
        <w:t>семьи.</w:t>
      </w:r>
      <w:r w:rsidRPr="0039339F">
        <w:rPr>
          <w:spacing w:val="72"/>
          <w:w w:val="150"/>
        </w:rPr>
        <w:t xml:space="preserve"> </w:t>
      </w:r>
      <w:r w:rsidRPr="0039339F">
        <w:t>Семейные</w:t>
      </w:r>
      <w:r w:rsidRPr="0039339F">
        <w:rPr>
          <w:spacing w:val="73"/>
          <w:w w:val="150"/>
        </w:rPr>
        <w:t xml:space="preserve"> </w:t>
      </w:r>
      <w:r w:rsidRPr="0039339F">
        <w:rPr>
          <w:spacing w:val="-2"/>
        </w:rPr>
        <w:t>ценности.</w:t>
      </w:r>
    </w:p>
    <w:p w:rsidR="002F3F6D" w:rsidRPr="0039339F" w:rsidRDefault="00DF499F" w:rsidP="00BF496B">
      <w:pPr>
        <w:pStyle w:val="a3"/>
        <w:tabs>
          <w:tab w:val="left" w:pos="993"/>
        </w:tabs>
        <w:ind w:left="0" w:firstLine="709"/>
      </w:pPr>
      <w:r w:rsidRPr="0039339F">
        <w:t>Основные</w:t>
      </w:r>
      <w:r w:rsidRPr="0039339F">
        <w:rPr>
          <w:spacing w:val="-4"/>
        </w:rPr>
        <w:t xml:space="preserve"> </w:t>
      </w:r>
      <w:r w:rsidRPr="0039339F">
        <w:t>роли</w:t>
      </w:r>
      <w:r w:rsidRPr="0039339F">
        <w:rPr>
          <w:spacing w:val="-1"/>
        </w:rPr>
        <w:t xml:space="preserve"> </w:t>
      </w:r>
      <w:r w:rsidRPr="0039339F">
        <w:t>членов</w:t>
      </w:r>
      <w:r w:rsidRPr="0039339F">
        <w:rPr>
          <w:spacing w:val="-1"/>
        </w:rPr>
        <w:t xml:space="preserve"> </w:t>
      </w:r>
      <w:r w:rsidRPr="0039339F">
        <w:rPr>
          <w:spacing w:val="-2"/>
        </w:rPr>
        <w:t>семьи.</w:t>
      </w:r>
    </w:p>
    <w:p w:rsidR="002F3F6D" w:rsidRPr="0039339F" w:rsidRDefault="00DF499F" w:rsidP="00BF496B">
      <w:pPr>
        <w:pStyle w:val="a3"/>
        <w:tabs>
          <w:tab w:val="left" w:pos="993"/>
        </w:tabs>
        <w:ind w:left="0" w:firstLine="709"/>
      </w:pPr>
      <w:r w:rsidRPr="0039339F">
        <w:t>Этнос</w:t>
      </w:r>
      <w:r w:rsidRPr="0039339F">
        <w:rPr>
          <w:spacing w:val="-7"/>
        </w:rPr>
        <w:t xml:space="preserve"> </w:t>
      </w:r>
      <w:r w:rsidRPr="0039339F">
        <w:t>и</w:t>
      </w:r>
      <w:r w:rsidRPr="0039339F">
        <w:rPr>
          <w:spacing w:val="-6"/>
        </w:rPr>
        <w:t xml:space="preserve"> </w:t>
      </w:r>
      <w:r w:rsidRPr="0039339F">
        <w:t>нация.</w:t>
      </w:r>
      <w:r w:rsidRPr="0039339F">
        <w:rPr>
          <w:spacing w:val="-6"/>
        </w:rPr>
        <w:t xml:space="preserve"> </w:t>
      </w:r>
      <w:r w:rsidRPr="0039339F">
        <w:t>Россия</w:t>
      </w:r>
      <w:r w:rsidRPr="0039339F">
        <w:rPr>
          <w:spacing w:val="-7"/>
        </w:rPr>
        <w:t xml:space="preserve"> </w:t>
      </w:r>
      <w:r w:rsidRPr="0039339F">
        <w:t>—</w:t>
      </w:r>
      <w:r w:rsidRPr="0039339F">
        <w:rPr>
          <w:spacing w:val="-6"/>
        </w:rPr>
        <w:t xml:space="preserve"> </w:t>
      </w:r>
      <w:r w:rsidRPr="0039339F">
        <w:t>многонациональное</w:t>
      </w:r>
      <w:r w:rsidRPr="0039339F">
        <w:rPr>
          <w:spacing w:val="-10"/>
        </w:rPr>
        <w:t xml:space="preserve"> </w:t>
      </w:r>
      <w:r w:rsidRPr="0039339F">
        <w:t>государство. Этносы и нации в диалоге культур.</w:t>
      </w:r>
    </w:p>
    <w:p w:rsidR="002F3F6D" w:rsidRPr="0039339F" w:rsidRDefault="00DF499F" w:rsidP="00BF496B">
      <w:pPr>
        <w:pStyle w:val="a3"/>
        <w:tabs>
          <w:tab w:val="left" w:pos="993"/>
        </w:tabs>
        <w:ind w:left="0" w:firstLine="709"/>
      </w:pPr>
      <w:r w:rsidRPr="0039339F">
        <w:t>Социальная</w:t>
      </w:r>
      <w:r w:rsidRPr="0039339F">
        <w:rPr>
          <w:spacing w:val="-13"/>
        </w:rPr>
        <w:t xml:space="preserve"> </w:t>
      </w:r>
      <w:r w:rsidRPr="0039339F">
        <w:t>политика</w:t>
      </w:r>
      <w:r w:rsidRPr="0039339F">
        <w:rPr>
          <w:spacing w:val="-13"/>
        </w:rPr>
        <w:t xml:space="preserve"> </w:t>
      </w:r>
      <w:r w:rsidRPr="0039339F">
        <w:t>Российского</w:t>
      </w:r>
      <w:r w:rsidRPr="0039339F">
        <w:rPr>
          <w:spacing w:val="-13"/>
        </w:rPr>
        <w:t xml:space="preserve"> </w:t>
      </w:r>
      <w:r w:rsidRPr="0039339F">
        <w:t>государства. Социальные конфликты и пути их разрешения.</w:t>
      </w:r>
    </w:p>
    <w:p w:rsidR="002F3F6D" w:rsidRPr="0039339F" w:rsidRDefault="00DF499F" w:rsidP="00BF496B">
      <w:pPr>
        <w:pStyle w:val="a3"/>
        <w:tabs>
          <w:tab w:val="left" w:pos="993"/>
        </w:tabs>
        <w:ind w:left="0" w:firstLine="709"/>
      </w:pPr>
      <w:r w:rsidRPr="0039339F">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2F3F6D" w:rsidRPr="0039339F" w:rsidRDefault="00DF499F" w:rsidP="00BF496B">
      <w:pPr>
        <w:pStyle w:val="2"/>
        <w:tabs>
          <w:tab w:val="left" w:pos="993"/>
        </w:tabs>
        <w:spacing w:line="240" w:lineRule="auto"/>
        <w:ind w:left="0" w:firstLine="709"/>
      </w:pPr>
      <w:r w:rsidRPr="0039339F">
        <w:t>Человек</w:t>
      </w:r>
      <w:r w:rsidRPr="0039339F">
        <w:rPr>
          <w:spacing w:val="-4"/>
        </w:rPr>
        <w:t xml:space="preserve"> </w:t>
      </w:r>
      <w:r w:rsidRPr="0039339F">
        <w:t>в</w:t>
      </w:r>
      <w:r w:rsidRPr="0039339F">
        <w:rPr>
          <w:spacing w:val="-4"/>
        </w:rPr>
        <w:t xml:space="preserve"> </w:t>
      </w:r>
      <w:r w:rsidRPr="0039339F">
        <w:t>современном</w:t>
      </w:r>
      <w:r w:rsidRPr="0039339F">
        <w:rPr>
          <w:spacing w:val="-4"/>
        </w:rPr>
        <w:t xml:space="preserve"> </w:t>
      </w:r>
      <w:r w:rsidRPr="0039339F">
        <w:t>изменяющемся</w:t>
      </w:r>
      <w:r w:rsidRPr="0039339F">
        <w:rPr>
          <w:spacing w:val="-3"/>
        </w:rPr>
        <w:t xml:space="preserve"> </w:t>
      </w:r>
      <w:r w:rsidRPr="0039339F">
        <w:rPr>
          <w:spacing w:val="-4"/>
        </w:rPr>
        <w:t>мире</w:t>
      </w:r>
    </w:p>
    <w:p w:rsidR="002F3F6D" w:rsidRPr="0039339F" w:rsidRDefault="00DF499F" w:rsidP="00BF496B">
      <w:pPr>
        <w:pStyle w:val="a3"/>
        <w:tabs>
          <w:tab w:val="left" w:pos="993"/>
        </w:tabs>
        <w:ind w:left="0" w:firstLine="709"/>
      </w:pPr>
      <w:r w:rsidRPr="0039339F">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2F3F6D" w:rsidRPr="0039339F" w:rsidRDefault="00DF499F" w:rsidP="00BF496B">
      <w:pPr>
        <w:pStyle w:val="a3"/>
        <w:tabs>
          <w:tab w:val="left" w:pos="993"/>
        </w:tabs>
        <w:ind w:left="0" w:firstLine="709"/>
      </w:pPr>
      <w:r w:rsidRPr="0039339F">
        <w:t>Молодёжь</w:t>
      </w:r>
      <w:r w:rsidRPr="0039339F">
        <w:rPr>
          <w:spacing w:val="-5"/>
        </w:rPr>
        <w:t xml:space="preserve"> </w:t>
      </w:r>
      <w:r w:rsidRPr="0039339F">
        <w:t>—</w:t>
      </w:r>
      <w:r w:rsidRPr="0039339F">
        <w:rPr>
          <w:spacing w:val="-6"/>
        </w:rPr>
        <w:t xml:space="preserve"> </w:t>
      </w:r>
      <w:r w:rsidRPr="0039339F">
        <w:t>активный</w:t>
      </w:r>
      <w:r w:rsidRPr="0039339F">
        <w:rPr>
          <w:spacing w:val="-6"/>
        </w:rPr>
        <w:t xml:space="preserve"> </w:t>
      </w:r>
      <w:r w:rsidRPr="0039339F">
        <w:t>участник</w:t>
      </w:r>
      <w:r w:rsidRPr="0039339F">
        <w:rPr>
          <w:spacing w:val="-6"/>
        </w:rPr>
        <w:t xml:space="preserve"> </w:t>
      </w:r>
      <w:r w:rsidRPr="0039339F">
        <w:t>общественной</w:t>
      </w:r>
      <w:r w:rsidRPr="0039339F">
        <w:rPr>
          <w:spacing w:val="-6"/>
        </w:rPr>
        <w:t xml:space="preserve"> </w:t>
      </w:r>
      <w:r w:rsidRPr="0039339F">
        <w:t>жизни.</w:t>
      </w:r>
      <w:r w:rsidRPr="0039339F">
        <w:rPr>
          <w:spacing w:val="-6"/>
        </w:rPr>
        <w:t xml:space="preserve"> </w:t>
      </w:r>
      <w:r w:rsidRPr="0039339F">
        <w:t>Волонтёрское</w:t>
      </w:r>
      <w:r w:rsidRPr="0039339F">
        <w:rPr>
          <w:spacing w:val="-9"/>
        </w:rPr>
        <w:t xml:space="preserve"> </w:t>
      </w:r>
      <w:r w:rsidRPr="0039339F">
        <w:t>движение. Профессии настоящего и будущего. Непрерывное образование и карьера.</w:t>
      </w:r>
    </w:p>
    <w:p w:rsidR="002F3F6D" w:rsidRPr="0039339F" w:rsidRDefault="00DF499F" w:rsidP="00BF496B">
      <w:pPr>
        <w:pStyle w:val="a3"/>
        <w:tabs>
          <w:tab w:val="left" w:pos="993"/>
        </w:tabs>
        <w:ind w:left="0" w:firstLine="709"/>
      </w:pPr>
      <w:r w:rsidRPr="0039339F">
        <w:t>Здоровый</w:t>
      </w:r>
      <w:r w:rsidRPr="0039339F">
        <w:rPr>
          <w:spacing w:val="18"/>
        </w:rPr>
        <w:t xml:space="preserve"> </w:t>
      </w:r>
      <w:r w:rsidRPr="0039339F">
        <w:t>образ</w:t>
      </w:r>
      <w:r w:rsidRPr="0039339F">
        <w:rPr>
          <w:spacing w:val="20"/>
        </w:rPr>
        <w:t xml:space="preserve"> </w:t>
      </w:r>
      <w:r w:rsidRPr="0039339F">
        <w:t>жизни.</w:t>
      </w:r>
      <w:r w:rsidRPr="0039339F">
        <w:rPr>
          <w:spacing w:val="16"/>
        </w:rPr>
        <w:t xml:space="preserve"> </w:t>
      </w:r>
      <w:r w:rsidRPr="0039339F">
        <w:t>Социальная</w:t>
      </w:r>
      <w:r w:rsidRPr="0039339F">
        <w:rPr>
          <w:spacing w:val="19"/>
        </w:rPr>
        <w:t xml:space="preserve"> </w:t>
      </w:r>
      <w:r w:rsidRPr="0039339F">
        <w:t>и</w:t>
      </w:r>
      <w:r w:rsidRPr="0039339F">
        <w:rPr>
          <w:spacing w:val="20"/>
        </w:rPr>
        <w:t xml:space="preserve"> </w:t>
      </w:r>
      <w:r w:rsidRPr="0039339F">
        <w:t>личная</w:t>
      </w:r>
      <w:r w:rsidRPr="0039339F">
        <w:rPr>
          <w:spacing w:val="19"/>
        </w:rPr>
        <w:t xml:space="preserve"> </w:t>
      </w:r>
      <w:r w:rsidRPr="0039339F">
        <w:t>значимость</w:t>
      </w:r>
      <w:r w:rsidRPr="0039339F">
        <w:rPr>
          <w:spacing w:val="20"/>
        </w:rPr>
        <w:t xml:space="preserve"> </w:t>
      </w:r>
      <w:r w:rsidRPr="0039339F">
        <w:t>здорового</w:t>
      </w:r>
      <w:r w:rsidRPr="0039339F">
        <w:rPr>
          <w:spacing w:val="16"/>
        </w:rPr>
        <w:t xml:space="preserve"> </w:t>
      </w:r>
      <w:r w:rsidRPr="0039339F">
        <w:t>образа</w:t>
      </w:r>
      <w:r w:rsidRPr="0039339F">
        <w:rPr>
          <w:spacing w:val="19"/>
        </w:rPr>
        <w:t xml:space="preserve"> </w:t>
      </w:r>
      <w:r w:rsidRPr="0039339F">
        <w:rPr>
          <w:spacing w:val="-2"/>
        </w:rPr>
        <w:t>жизни.</w:t>
      </w:r>
    </w:p>
    <w:p w:rsidR="002F3F6D" w:rsidRPr="0039339F" w:rsidRDefault="00DF499F" w:rsidP="00BF496B">
      <w:pPr>
        <w:pStyle w:val="a3"/>
        <w:tabs>
          <w:tab w:val="left" w:pos="993"/>
        </w:tabs>
        <w:ind w:left="0" w:firstLine="709"/>
      </w:pPr>
      <w:r w:rsidRPr="0039339F">
        <w:t>Мода</w:t>
      </w:r>
      <w:r w:rsidRPr="0039339F">
        <w:rPr>
          <w:spacing w:val="-3"/>
        </w:rPr>
        <w:t xml:space="preserve"> </w:t>
      </w:r>
      <w:r w:rsidRPr="0039339F">
        <w:t>и</w:t>
      </w:r>
      <w:r w:rsidRPr="0039339F">
        <w:rPr>
          <w:spacing w:val="-2"/>
        </w:rPr>
        <w:t xml:space="preserve"> спорт.</w:t>
      </w:r>
    </w:p>
    <w:p w:rsidR="002F3F6D" w:rsidRPr="0039339F" w:rsidRDefault="00DF499F" w:rsidP="00BF496B">
      <w:pPr>
        <w:pStyle w:val="a3"/>
        <w:tabs>
          <w:tab w:val="left" w:pos="993"/>
        </w:tabs>
        <w:ind w:left="0" w:firstLine="709"/>
      </w:pPr>
      <w:r w:rsidRPr="0039339F">
        <w:t>Современные формы связи и коммуникации: как они изменили мир. Особенности общения в виртуальном пространстве.</w:t>
      </w:r>
    </w:p>
    <w:p w:rsidR="00085208" w:rsidRDefault="00DF499F" w:rsidP="00085208">
      <w:pPr>
        <w:pStyle w:val="a3"/>
        <w:tabs>
          <w:tab w:val="left" w:pos="993"/>
        </w:tabs>
        <w:ind w:left="0" w:firstLine="709"/>
        <w:rPr>
          <w:spacing w:val="-2"/>
        </w:rPr>
      </w:pPr>
      <w:r w:rsidRPr="0039339F">
        <w:t>Перспективы</w:t>
      </w:r>
      <w:r w:rsidRPr="0039339F">
        <w:rPr>
          <w:spacing w:val="-5"/>
        </w:rPr>
        <w:t xml:space="preserve"> </w:t>
      </w:r>
      <w:r w:rsidRPr="0039339F">
        <w:t>развития</w:t>
      </w:r>
      <w:r w:rsidRPr="0039339F">
        <w:rPr>
          <w:spacing w:val="-5"/>
        </w:rPr>
        <w:t xml:space="preserve"> </w:t>
      </w:r>
      <w:r w:rsidRPr="0039339F">
        <w:rPr>
          <w:spacing w:val="-2"/>
        </w:rPr>
        <w:t>общества.</w:t>
      </w:r>
    </w:p>
    <w:p w:rsidR="002F3F6D" w:rsidRPr="0039339F" w:rsidRDefault="00DF499F" w:rsidP="00085208">
      <w:pPr>
        <w:pStyle w:val="a3"/>
        <w:tabs>
          <w:tab w:val="left" w:pos="993"/>
        </w:tabs>
        <w:spacing w:before="120" w:after="100" w:afterAutospacing="1"/>
        <w:ind w:left="0" w:firstLine="709"/>
      </w:pPr>
      <w:r w:rsidRPr="0039339F">
        <w:t>ПЛАНИРУЕМЫЕ</w:t>
      </w:r>
      <w:r w:rsidRPr="0039339F">
        <w:rPr>
          <w:spacing w:val="-5"/>
        </w:rPr>
        <w:t xml:space="preserve"> </w:t>
      </w:r>
      <w:r w:rsidRPr="0039339F">
        <w:t>РЕЗУЛЬТАТЫ</w:t>
      </w:r>
      <w:r w:rsidRPr="0039339F">
        <w:rPr>
          <w:spacing w:val="-5"/>
        </w:rPr>
        <w:t xml:space="preserve"> </w:t>
      </w:r>
      <w:r w:rsidRPr="0039339F">
        <w:t>ОСВОЕНИЯ</w:t>
      </w:r>
      <w:r w:rsidRPr="0039339F">
        <w:rPr>
          <w:spacing w:val="-5"/>
        </w:rPr>
        <w:t xml:space="preserve"> </w:t>
      </w:r>
      <w:r w:rsidRPr="0039339F">
        <w:t>УЧЕБНОГО</w:t>
      </w:r>
      <w:r w:rsidRPr="0039339F">
        <w:rPr>
          <w:spacing w:val="-4"/>
        </w:rPr>
        <w:t xml:space="preserve"> </w:t>
      </w:r>
      <w:r w:rsidRPr="0039339F">
        <w:rPr>
          <w:spacing w:val="-2"/>
        </w:rPr>
        <w:t>ПРЕДМЕТА</w:t>
      </w:r>
    </w:p>
    <w:p w:rsidR="002F3F6D" w:rsidRPr="0039339F" w:rsidRDefault="00DF499F" w:rsidP="00BF496B">
      <w:pPr>
        <w:tabs>
          <w:tab w:val="left" w:pos="993"/>
        </w:tabs>
        <w:ind w:firstLine="709"/>
        <w:jc w:val="both"/>
        <w:rPr>
          <w:b/>
          <w:sz w:val="24"/>
          <w:szCs w:val="24"/>
        </w:rPr>
      </w:pPr>
      <w:r w:rsidRPr="0039339F">
        <w:rPr>
          <w:b/>
          <w:sz w:val="24"/>
          <w:szCs w:val="24"/>
        </w:rPr>
        <w:t>«ОБЩЕСТВОЗНАНИЕ»</w:t>
      </w:r>
      <w:r w:rsidRPr="0039339F">
        <w:rPr>
          <w:b/>
          <w:spacing w:val="-6"/>
          <w:sz w:val="24"/>
          <w:szCs w:val="24"/>
        </w:rPr>
        <w:t xml:space="preserve"> </w:t>
      </w:r>
      <w:r w:rsidRPr="0039339F">
        <w:rPr>
          <w:b/>
          <w:sz w:val="24"/>
          <w:szCs w:val="24"/>
        </w:rPr>
        <w:t>НА</w:t>
      </w:r>
      <w:r w:rsidRPr="0039339F">
        <w:rPr>
          <w:b/>
          <w:spacing w:val="-3"/>
          <w:sz w:val="24"/>
          <w:szCs w:val="24"/>
        </w:rPr>
        <w:t xml:space="preserve"> </w:t>
      </w:r>
      <w:r w:rsidRPr="0039339F">
        <w:rPr>
          <w:b/>
          <w:sz w:val="24"/>
          <w:szCs w:val="24"/>
        </w:rPr>
        <w:t>УРОВНЕ</w:t>
      </w:r>
      <w:r w:rsidRPr="0039339F">
        <w:rPr>
          <w:b/>
          <w:spacing w:val="-2"/>
          <w:sz w:val="24"/>
          <w:szCs w:val="24"/>
        </w:rPr>
        <w:t xml:space="preserve"> </w:t>
      </w:r>
      <w:r w:rsidRPr="0039339F">
        <w:rPr>
          <w:b/>
          <w:sz w:val="24"/>
          <w:szCs w:val="24"/>
        </w:rPr>
        <w:t>ОСНОВНОГО</w:t>
      </w:r>
      <w:r w:rsidRPr="0039339F">
        <w:rPr>
          <w:b/>
          <w:spacing w:val="-3"/>
          <w:sz w:val="24"/>
          <w:szCs w:val="24"/>
        </w:rPr>
        <w:t xml:space="preserve"> </w:t>
      </w:r>
      <w:r w:rsidRPr="0039339F">
        <w:rPr>
          <w:b/>
          <w:sz w:val="24"/>
          <w:szCs w:val="24"/>
        </w:rPr>
        <w:t>ОБЩЕГО</w:t>
      </w:r>
      <w:r w:rsidRPr="0039339F">
        <w:rPr>
          <w:b/>
          <w:spacing w:val="-4"/>
          <w:sz w:val="24"/>
          <w:szCs w:val="24"/>
        </w:rPr>
        <w:t xml:space="preserve"> </w:t>
      </w:r>
      <w:r w:rsidRPr="0039339F">
        <w:rPr>
          <w:b/>
          <w:spacing w:val="-2"/>
          <w:sz w:val="24"/>
          <w:szCs w:val="24"/>
        </w:rPr>
        <w:t>ОБРАЗОВАНИЯ</w:t>
      </w:r>
    </w:p>
    <w:p w:rsidR="002F3F6D" w:rsidRPr="0039339F" w:rsidRDefault="002F3F6D" w:rsidP="00BF496B">
      <w:pPr>
        <w:pStyle w:val="a3"/>
        <w:tabs>
          <w:tab w:val="left" w:pos="993"/>
        </w:tabs>
        <w:ind w:left="0" w:firstLine="709"/>
        <w:rPr>
          <w:b/>
        </w:rPr>
      </w:pPr>
    </w:p>
    <w:p w:rsidR="002F3F6D" w:rsidRPr="0039339F" w:rsidRDefault="00DF499F" w:rsidP="00BF496B">
      <w:pPr>
        <w:pStyle w:val="a3"/>
        <w:tabs>
          <w:tab w:val="left" w:pos="993"/>
        </w:tabs>
        <w:ind w:left="0" w:firstLine="709"/>
      </w:pPr>
      <w:r w:rsidRPr="0039339F">
        <w:t>Личностные и метапредметные результаты представлены с учётом особенностей преподавания обществознания в основной школе.</w:t>
      </w:r>
    </w:p>
    <w:p w:rsidR="002F3F6D" w:rsidRPr="0039339F" w:rsidRDefault="00DF499F" w:rsidP="00BF496B">
      <w:pPr>
        <w:pStyle w:val="a3"/>
        <w:tabs>
          <w:tab w:val="left" w:pos="993"/>
        </w:tabs>
        <w:ind w:left="0" w:firstLine="709"/>
      </w:pPr>
      <w:r w:rsidRPr="0039339F">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w:t>
      </w:r>
      <w:r w:rsidRPr="0039339F">
        <w:rPr>
          <w:spacing w:val="-15"/>
        </w:rPr>
        <w:t xml:space="preserve"> </w:t>
      </w:r>
      <w:r w:rsidRPr="0039339F">
        <w:t>образования,</w:t>
      </w:r>
      <w:r w:rsidRPr="0039339F">
        <w:rPr>
          <w:spacing w:val="-15"/>
        </w:rPr>
        <w:t xml:space="preserve"> </w:t>
      </w:r>
      <w:r w:rsidRPr="0039339F">
        <w:t>а</w:t>
      </w:r>
      <w:r w:rsidRPr="0039339F">
        <w:rPr>
          <w:spacing w:val="-15"/>
        </w:rPr>
        <w:t xml:space="preserve"> </w:t>
      </w:r>
      <w:r w:rsidRPr="0039339F">
        <w:t>также</w:t>
      </w:r>
      <w:r w:rsidRPr="0039339F">
        <w:rPr>
          <w:spacing w:val="-15"/>
        </w:rPr>
        <w:t xml:space="preserve"> </w:t>
      </w:r>
      <w:r w:rsidRPr="0039339F">
        <w:t>с</w:t>
      </w:r>
      <w:r w:rsidRPr="0039339F">
        <w:rPr>
          <w:spacing w:val="-15"/>
        </w:rPr>
        <w:t xml:space="preserve"> </w:t>
      </w:r>
      <w:r w:rsidRPr="0039339F">
        <w:t>учётом</w:t>
      </w:r>
      <w:r w:rsidRPr="0039339F">
        <w:rPr>
          <w:spacing w:val="-15"/>
        </w:rPr>
        <w:t xml:space="preserve"> </w:t>
      </w:r>
      <w:r w:rsidRPr="0039339F">
        <w:t>Примерной</w:t>
      </w:r>
      <w:r w:rsidRPr="0039339F">
        <w:rPr>
          <w:spacing w:val="-15"/>
        </w:rPr>
        <w:t xml:space="preserve"> </w:t>
      </w:r>
      <w:r w:rsidRPr="0039339F">
        <w:t>программы</w:t>
      </w:r>
      <w:r w:rsidRPr="0039339F">
        <w:rPr>
          <w:spacing w:val="-15"/>
        </w:rPr>
        <w:t xml:space="preserve"> </w:t>
      </w:r>
      <w:r w:rsidRPr="0039339F">
        <w:t>воспитания.</w:t>
      </w:r>
      <w:r w:rsidRPr="0039339F">
        <w:rPr>
          <w:spacing w:val="-15"/>
        </w:rPr>
        <w:t xml:space="preserve"> </w:t>
      </w:r>
      <w:r w:rsidRPr="0039339F">
        <w:t>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2F3F6D" w:rsidRPr="0039339F" w:rsidRDefault="00DF499F" w:rsidP="00BF496B">
      <w:pPr>
        <w:pStyle w:val="a3"/>
        <w:tabs>
          <w:tab w:val="left" w:pos="993"/>
        </w:tabs>
        <w:ind w:left="0" w:firstLine="709"/>
      </w:pPr>
      <w:r w:rsidRPr="0039339F">
        <w:t xml:space="preserve">Научным сообществом и представителями высшей </w:t>
      </w:r>
      <w:r w:rsidR="00CF584C" w:rsidRPr="0039339F">
        <w:t xml:space="preserve">Лицея </w:t>
      </w:r>
      <w:r w:rsidRPr="0039339F">
        <w:t xml:space="preserve"> предлагается такое распределение содержания, при котором модуль (раздел) «Основы российского права» замыкает изучение курса в основной школе.</w:t>
      </w:r>
    </w:p>
    <w:p w:rsidR="002F3F6D" w:rsidRPr="0039339F" w:rsidRDefault="002F3F6D" w:rsidP="00BF496B">
      <w:pPr>
        <w:pStyle w:val="a3"/>
        <w:tabs>
          <w:tab w:val="left" w:pos="993"/>
        </w:tabs>
        <w:ind w:left="0" w:firstLine="709"/>
      </w:pPr>
    </w:p>
    <w:p w:rsidR="002F3F6D" w:rsidRPr="0039339F" w:rsidRDefault="00DF499F" w:rsidP="00BF496B">
      <w:pPr>
        <w:pStyle w:val="1"/>
        <w:tabs>
          <w:tab w:val="left" w:pos="993"/>
        </w:tabs>
        <w:ind w:left="0" w:firstLine="709"/>
        <w:jc w:val="both"/>
      </w:pPr>
      <w:r w:rsidRPr="0039339F">
        <w:t xml:space="preserve">ЛИЧНОСТНЫЕ </w:t>
      </w:r>
      <w:r w:rsidRPr="0039339F">
        <w:rPr>
          <w:spacing w:val="-2"/>
        </w:rPr>
        <w:t>РЕЗУЛЬТАТЫ</w:t>
      </w:r>
    </w:p>
    <w:p w:rsidR="002F3F6D" w:rsidRPr="0039339F" w:rsidRDefault="002F3F6D" w:rsidP="00BF496B">
      <w:pPr>
        <w:pStyle w:val="a3"/>
        <w:tabs>
          <w:tab w:val="left" w:pos="993"/>
        </w:tabs>
        <w:ind w:left="0" w:firstLine="709"/>
        <w:rPr>
          <w:b/>
        </w:rPr>
      </w:pPr>
    </w:p>
    <w:p w:rsidR="002F3F6D" w:rsidRPr="0039339F" w:rsidRDefault="00DF499F" w:rsidP="00BF496B">
      <w:pPr>
        <w:pStyle w:val="a3"/>
        <w:tabs>
          <w:tab w:val="left" w:pos="993"/>
        </w:tabs>
        <w:ind w:left="0" w:firstLine="709"/>
      </w:pPr>
      <w:r w:rsidRPr="0039339F">
        <w:rPr>
          <w:b/>
        </w:rPr>
        <w:t xml:space="preserve">Личностные результаты </w:t>
      </w:r>
      <w:r w:rsidRPr="0039339F">
        <w:t>освоения рабочей программы по обществознанию для основного общего образования (6—9 классы).</w:t>
      </w:r>
    </w:p>
    <w:p w:rsidR="002F3F6D" w:rsidRPr="0039339F" w:rsidRDefault="00DF499F" w:rsidP="00BF496B">
      <w:pPr>
        <w:pStyle w:val="a3"/>
        <w:tabs>
          <w:tab w:val="left" w:pos="993"/>
        </w:tabs>
        <w:ind w:left="0" w:firstLine="709"/>
      </w:pPr>
      <w:r w:rsidRPr="0039339F">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w:t>
      </w:r>
      <w:r w:rsidRPr="0039339F">
        <w:lastRenderedPageBreak/>
        <w:t>направлениям воспитательной деятельности, в том числе в части:</w:t>
      </w:r>
    </w:p>
    <w:p w:rsidR="002F3F6D" w:rsidRPr="0039339F" w:rsidRDefault="00DF499F" w:rsidP="00BF496B">
      <w:pPr>
        <w:pStyle w:val="3"/>
        <w:tabs>
          <w:tab w:val="left" w:pos="993"/>
        </w:tabs>
        <w:spacing w:before="0" w:line="240" w:lineRule="auto"/>
        <w:ind w:left="0" w:firstLine="709"/>
      </w:pPr>
      <w:r w:rsidRPr="0039339F">
        <w:t>Гражданского</w:t>
      </w:r>
      <w:r w:rsidRPr="0039339F">
        <w:rPr>
          <w:spacing w:val="-3"/>
        </w:rPr>
        <w:t xml:space="preserve"> </w:t>
      </w:r>
      <w:r w:rsidRPr="0039339F">
        <w:rPr>
          <w:spacing w:val="-2"/>
        </w:rPr>
        <w:t>воспитания:</w:t>
      </w:r>
    </w:p>
    <w:p w:rsidR="002F3F6D" w:rsidRPr="0039339F" w:rsidRDefault="00DF499F" w:rsidP="00BF496B">
      <w:pPr>
        <w:pStyle w:val="a3"/>
        <w:tabs>
          <w:tab w:val="left" w:pos="993"/>
        </w:tabs>
        <w:ind w:left="0" w:firstLine="709"/>
      </w:pPr>
      <w:r w:rsidRPr="0039339F">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2F3F6D" w:rsidRPr="0039339F" w:rsidRDefault="00DF499F" w:rsidP="00BF496B">
      <w:pPr>
        <w:pStyle w:val="3"/>
        <w:tabs>
          <w:tab w:val="left" w:pos="993"/>
        </w:tabs>
        <w:spacing w:before="0" w:line="240" w:lineRule="auto"/>
        <w:ind w:left="0" w:firstLine="709"/>
      </w:pPr>
      <w:r w:rsidRPr="0039339F">
        <w:t>Патриотического</w:t>
      </w:r>
      <w:r w:rsidRPr="0039339F">
        <w:rPr>
          <w:spacing w:val="-7"/>
        </w:rPr>
        <w:t xml:space="preserve"> </w:t>
      </w:r>
      <w:r w:rsidRPr="0039339F">
        <w:rPr>
          <w:spacing w:val="-2"/>
        </w:rPr>
        <w:t>воспитания:</w:t>
      </w:r>
    </w:p>
    <w:p w:rsidR="002F3F6D" w:rsidRPr="0039339F" w:rsidRDefault="00DF499F" w:rsidP="00BF496B">
      <w:pPr>
        <w:pStyle w:val="a3"/>
        <w:tabs>
          <w:tab w:val="left" w:pos="993"/>
        </w:tabs>
        <w:ind w:left="0" w:firstLine="709"/>
      </w:pPr>
      <w:r w:rsidRPr="0039339F">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2F3F6D" w:rsidRPr="0039339F" w:rsidRDefault="00DF499F" w:rsidP="00BF496B">
      <w:pPr>
        <w:pStyle w:val="3"/>
        <w:tabs>
          <w:tab w:val="left" w:pos="993"/>
        </w:tabs>
        <w:spacing w:before="0" w:line="240" w:lineRule="auto"/>
        <w:ind w:left="0" w:firstLine="709"/>
      </w:pPr>
      <w:r w:rsidRPr="0039339F">
        <w:t>Духовно-нравственного</w:t>
      </w:r>
      <w:r w:rsidRPr="0039339F">
        <w:rPr>
          <w:spacing w:val="-7"/>
        </w:rPr>
        <w:t xml:space="preserve"> </w:t>
      </w:r>
      <w:r w:rsidRPr="0039339F">
        <w:rPr>
          <w:spacing w:val="-2"/>
        </w:rPr>
        <w:t>воспитания:</w:t>
      </w:r>
    </w:p>
    <w:p w:rsidR="002F3F6D" w:rsidRPr="0039339F" w:rsidRDefault="00DF499F" w:rsidP="00085208">
      <w:pPr>
        <w:pStyle w:val="a3"/>
        <w:tabs>
          <w:tab w:val="left" w:pos="993"/>
        </w:tabs>
        <w:ind w:left="0" w:firstLine="709"/>
      </w:pPr>
      <w:r w:rsidRPr="0039339F">
        <w:t>ориентация на моральные ценности и нормы в ситуациях нравственного выбора; готовность</w:t>
      </w:r>
      <w:r w:rsidRPr="0039339F">
        <w:rPr>
          <w:spacing w:val="22"/>
        </w:rPr>
        <w:t xml:space="preserve"> </w:t>
      </w:r>
      <w:r w:rsidRPr="0039339F">
        <w:t>оценивать</w:t>
      </w:r>
      <w:r w:rsidRPr="0039339F">
        <w:rPr>
          <w:spacing w:val="22"/>
        </w:rPr>
        <w:t xml:space="preserve"> </w:t>
      </w:r>
      <w:r w:rsidRPr="0039339F">
        <w:t>своё</w:t>
      </w:r>
      <w:r w:rsidRPr="0039339F">
        <w:rPr>
          <w:spacing w:val="19"/>
        </w:rPr>
        <w:t xml:space="preserve"> </w:t>
      </w:r>
      <w:r w:rsidRPr="0039339F">
        <w:t>поведение</w:t>
      </w:r>
      <w:r w:rsidRPr="0039339F">
        <w:rPr>
          <w:spacing w:val="19"/>
        </w:rPr>
        <w:t xml:space="preserve"> </w:t>
      </w:r>
      <w:r w:rsidRPr="0039339F">
        <w:t>и</w:t>
      </w:r>
      <w:r w:rsidRPr="0039339F">
        <w:rPr>
          <w:spacing w:val="21"/>
        </w:rPr>
        <w:t xml:space="preserve"> </w:t>
      </w:r>
      <w:r w:rsidRPr="0039339F">
        <w:t>поступки,</w:t>
      </w:r>
      <w:r w:rsidRPr="0039339F">
        <w:rPr>
          <w:spacing w:val="18"/>
        </w:rPr>
        <w:t xml:space="preserve"> </w:t>
      </w:r>
      <w:r w:rsidRPr="0039339F">
        <w:t>поведение</w:t>
      </w:r>
      <w:r w:rsidRPr="0039339F">
        <w:rPr>
          <w:spacing w:val="19"/>
        </w:rPr>
        <w:t xml:space="preserve"> </w:t>
      </w:r>
      <w:r w:rsidRPr="0039339F">
        <w:t>и</w:t>
      </w:r>
      <w:r w:rsidRPr="0039339F">
        <w:rPr>
          <w:spacing w:val="19"/>
        </w:rPr>
        <w:t xml:space="preserve"> </w:t>
      </w:r>
      <w:r w:rsidRPr="0039339F">
        <w:t>поступки</w:t>
      </w:r>
      <w:r w:rsidRPr="0039339F">
        <w:rPr>
          <w:spacing w:val="19"/>
        </w:rPr>
        <w:t xml:space="preserve"> </w:t>
      </w:r>
      <w:r w:rsidRPr="0039339F">
        <w:t>других</w:t>
      </w:r>
      <w:r w:rsidRPr="0039339F">
        <w:rPr>
          <w:spacing w:val="22"/>
        </w:rPr>
        <w:t xml:space="preserve"> </w:t>
      </w:r>
      <w:r w:rsidRPr="0039339F">
        <w:t>людей</w:t>
      </w:r>
      <w:r w:rsidRPr="0039339F">
        <w:rPr>
          <w:spacing w:val="21"/>
        </w:rPr>
        <w:t xml:space="preserve"> </w:t>
      </w:r>
      <w:r w:rsidRPr="0039339F">
        <w:t>с</w:t>
      </w:r>
      <w:r w:rsidR="00085208">
        <w:t xml:space="preserve"> </w:t>
      </w:r>
      <w:r w:rsidRPr="0039339F">
        <w:t>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F3F6D" w:rsidRPr="0039339F" w:rsidRDefault="00DF499F" w:rsidP="00BF496B">
      <w:pPr>
        <w:pStyle w:val="3"/>
        <w:tabs>
          <w:tab w:val="left" w:pos="993"/>
        </w:tabs>
        <w:spacing w:before="0" w:line="240" w:lineRule="auto"/>
        <w:ind w:left="0" w:firstLine="709"/>
      </w:pPr>
      <w:r w:rsidRPr="0039339F">
        <w:t>Эстетического</w:t>
      </w:r>
      <w:r w:rsidRPr="0039339F">
        <w:rPr>
          <w:spacing w:val="-8"/>
        </w:rPr>
        <w:t xml:space="preserve"> </w:t>
      </w:r>
      <w:r w:rsidRPr="0039339F">
        <w:rPr>
          <w:spacing w:val="-2"/>
        </w:rPr>
        <w:t>воспитания:</w:t>
      </w:r>
    </w:p>
    <w:p w:rsidR="002F3F6D" w:rsidRPr="0039339F" w:rsidRDefault="00DF499F" w:rsidP="00BF496B">
      <w:pPr>
        <w:pStyle w:val="a3"/>
        <w:tabs>
          <w:tab w:val="left" w:pos="993"/>
        </w:tabs>
        <w:ind w:left="0" w:firstLine="709"/>
      </w:pPr>
      <w:r w:rsidRPr="0039339F">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2F3F6D" w:rsidRPr="0039339F" w:rsidRDefault="00DF499F" w:rsidP="00BF496B">
      <w:pPr>
        <w:pStyle w:val="3"/>
        <w:tabs>
          <w:tab w:val="left" w:pos="993"/>
        </w:tabs>
        <w:spacing w:before="0" w:line="240" w:lineRule="auto"/>
        <w:ind w:left="0" w:firstLine="709"/>
      </w:pPr>
      <w:r w:rsidRPr="0039339F">
        <w:t xml:space="preserve">Физического воспитания, формирования культуры здоровья и эмоционального </w:t>
      </w:r>
      <w:r w:rsidRPr="0039339F">
        <w:rPr>
          <w:spacing w:val="-2"/>
        </w:rPr>
        <w:t>благополучия:</w:t>
      </w:r>
    </w:p>
    <w:p w:rsidR="002F3F6D" w:rsidRPr="0039339F" w:rsidRDefault="00DF499F" w:rsidP="00BF496B">
      <w:pPr>
        <w:pStyle w:val="a3"/>
        <w:tabs>
          <w:tab w:val="left" w:pos="993"/>
        </w:tabs>
        <w:ind w:left="0" w:firstLine="709"/>
      </w:pPr>
      <w:r w:rsidRPr="0039339F">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2F3F6D" w:rsidRPr="0039339F" w:rsidRDefault="00DF499F" w:rsidP="00BF496B">
      <w:pPr>
        <w:pStyle w:val="a3"/>
        <w:tabs>
          <w:tab w:val="left" w:pos="993"/>
        </w:tabs>
        <w:ind w:left="0" w:firstLine="709"/>
      </w:pPr>
      <w:r w:rsidRPr="0039339F">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F3F6D" w:rsidRPr="0039339F" w:rsidRDefault="00DF499F" w:rsidP="00BF496B">
      <w:pPr>
        <w:pStyle w:val="a3"/>
        <w:tabs>
          <w:tab w:val="left" w:pos="993"/>
        </w:tabs>
        <w:ind w:left="0" w:firstLine="709"/>
      </w:pPr>
      <w:r w:rsidRPr="0039339F">
        <w:t>умение</w:t>
      </w:r>
      <w:r w:rsidRPr="0039339F">
        <w:rPr>
          <w:spacing w:val="-4"/>
        </w:rPr>
        <w:t xml:space="preserve"> </w:t>
      </w:r>
      <w:r w:rsidRPr="0039339F">
        <w:t>принимать</w:t>
      </w:r>
      <w:r w:rsidRPr="0039339F">
        <w:rPr>
          <w:spacing w:val="-1"/>
        </w:rPr>
        <w:t xml:space="preserve"> </w:t>
      </w:r>
      <w:r w:rsidRPr="0039339F">
        <w:t>себя</w:t>
      </w:r>
      <w:r w:rsidRPr="0039339F">
        <w:rPr>
          <w:spacing w:val="-3"/>
        </w:rPr>
        <w:t xml:space="preserve"> </w:t>
      </w:r>
      <w:r w:rsidRPr="0039339F">
        <w:t>и</w:t>
      </w:r>
      <w:r w:rsidRPr="0039339F">
        <w:rPr>
          <w:spacing w:val="-1"/>
        </w:rPr>
        <w:t xml:space="preserve"> </w:t>
      </w:r>
      <w:r w:rsidRPr="0039339F">
        <w:t>других,</w:t>
      </w:r>
      <w:r w:rsidRPr="0039339F">
        <w:rPr>
          <w:spacing w:val="-3"/>
        </w:rPr>
        <w:t xml:space="preserve"> </w:t>
      </w:r>
      <w:r w:rsidRPr="0039339F">
        <w:t>не</w:t>
      </w:r>
      <w:r w:rsidRPr="0039339F">
        <w:rPr>
          <w:spacing w:val="-3"/>
        </w:rPr>
        <w:t xml:space="preserve"> </w:t>
      </w:r>
      <w:r w:rsidRPr="0039339F">
        <w:t>осуждая;</w:t>
      </w:r>
      <w:r w:rsidRPr="0039339F">
        <w:rPr>
          <w:spacing w:val="-2"/>
        </w:rPr>
        <w:t xml:space="preserve"> &lt;...&gt;</w:t>
      </w:r>
    </w:p>
    <w:p w:rsidR="002F3F6D" w:rsidRPr="0039339F" w:rsidRDefault="00DF499F" w:rsidP="00BF496B">
      <w:pPr>
        <w:pStyle w:val="a3"/>
        <w:tabs>
          <w:tab w:val="left" w:pos="993"/>
        </w:tabs>
        <w:ind w:left="0" w:firstLine="709"/>
      </w:pPr>
      <w:r w:rsidRPr="0039339F">
        <w:t>сформированность навыков</w:t>
      </w:r>
      <w:r w:rsidRPr="0039339F">
        <w:rPr>
          <w:spacing w:val="-2"/>
        </w:rPr>
        <w:t xml:space="preserve"> </w:t>
      </w:r>
      <w:r w:rsidRPr="0039339F">
        <w:t>рефлексии,</w:t>
      </w:r>
      <w:r w:rsidRPr="0039339F">
        <w:rPr>
          <w:spacing w:val="-1"/>
        </w:rPr>
        <w:t xml:space="preserve"> </w:t>
      </w:r>
      <w:r w:rsidRPr="0039339F">
        <w:t>признание</w:t>
      </w:r>
      <w:r w:rsidRPr="0039339F">
        <w:rPr>
          <w:spacing w:val="-2"/>
        </w:rPr>
        <w:t xml:space="preserve"> </w:t>
      </w:r>
      <w:r w:rsidRPr="0039339F">
        <w:t>своего</w:t>
      </w:r>
      <w:r w:rsidRPr="0039339F">
        <w:rPr>
          <w:spacing w:val="-1"/>
        </w:rPr>
        <w:t xml:space="preserve"> </w:t>
      </w:r>
      <w:r w:rsidRPr="0039339F">
        <w:t>права</w:t>
      </w:r>
      <w:r w:rsidRPr="0039339F">
        <w:rPr>
          <w:spacing w:val="-2"/>
        </w:rPr>
        <w:t xml:space="preserve"> </w:t>
      </w:r>
      <w:r w:rsidRPr="0039339F">
        <w:t>на</w:t>
      </w:r>
      <w:r w:rsidRPr="0039339F">
        <w:rPr>
          <w:spacing w:val="-2"/>
        </w:rPr>
        <w:t xml:space="preserve"> </w:t>
      </w:r>
      <w:r w:rsidRPr="0039339F">
        <w:t>ошибку</w:t>
      </w:r>
      <w:r w:rsidRPr="0039339F">
        <w:rPr>
          <w:spacing w:val="-9"/>
        </w:rPr>
        <w:t xml:space="preserve"> </w:t>
      </w:r>
      <w:r w:rsidRPr="0039339F">
        <w:t>и такого же права другого человека.</w:t>
      </w:r>
    </w:p>
    <w:p w:rsidR="002F3F6D" w:rsidRPr="0039339F" w:rsidRDefault="00DF499F" w:rsidP="00BF496B">
      <w:pPr>
        <w:pStyle w:val="3"/>
        <w:tabs>
          <w:tab w:val="left" w:pos="993"/>
        </w:tabs>
        <w:spacing w:before="0" w:line="240" w:lineRule="auto"/>
        <w:ind w:left="0" w:firstLine="709"/>
      </w:pPr>
      <w:r w:rsidRPr="0039339F">
        <w:t>Трудового</w:t>
      </w:r>
      <w:r w:rsidRPr="0039339F">
        <w:rPr>
          <w:spacing w:val="-2"/>
        </w:rPr>
        <w:t xml:space="preserve"> воспитания:</w:t>
      </w:r>
    </w:p>
    <w:p w:rsidR="002F3F6D" w:rsidRPr="0039339F" w:rsidRDefault="00DF499F" w:rsidP="00BF496B">
      <w:pPr>
        <w:pStyle w:val="a3"/>
        <w:tabs>
          <w:tab w:val="left" w:pos="993"/>
        </w:tabs>
        <w:ind w:left="0" w:firstLine="709"/>
      </w:pPr>
      <w:r w:rsidRPr="0039339F">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w:t>
      </w:r>
      <w:r w:rsidRPr="0039339F">
        <w:rPr>
          <w:spacing w:val="-10"/>
        </w:rPr>
        <w:t xml:space="preserve"> </w:t>
      </w:r>
      <w:r w:rsidRPr="0039339F">
        <w:t>важности</w:t>
      </w:r>
      <w:r w:rsidRPr="0039339F">
        <w:rPr>
          <w:spacing w:val="-8"/>
        </w:rPr>
        <w:t xml:space="preserve"> </w:t>
      </w:r>
      <w:r w:rsidRPr="0039339F">
        <w:t>обучения</w:t>
      </w:r>
      <w:r w:rsidRPr="0039339F">
        <w:rPr>
          <w:spacing w:val="-9"/>
        </w:rPr>
        <w:t xml:space="preserve"> </w:t>
      </w:r>
      <w:r w:rsidRPr="0039339F">
        <w:t>на</w:t>
      </w:r>
      <w:r w:rsidRPr="0039339F">
        <w:rPr>
          <w:spacing w:val="-10"/>
        </w:rPr>
        <w:t xml:space="preserve"> </w:t>
      </w:r>
      <w:r w:rsidRPr="0039339F">
        <w:t>протяжении</w:t>
      </w:r>
      <w:r w:rsidRPr="0039339F">
        <w:rPr>
          <w:spacing w:val="-11"/>
        </w:rPr>
        <w:t xml:space="preserve"> </w:t>
      </w:r>
      <w:r w:rsidRPr="0039339F">
        <w:t>всей</w:t>
      </w:r>
      <w:r w:rsidRPr="0039339F">
        <w:rPr>
          <w:spacing w:val="-8"/>
        </w:rPr>
        <w:t xml:space="preserve"> </w:t>
      </w:r>
      <w:r w:rsidRPr="0039339F">
        <w:t>жизни</w:t>
      </w:r>
      <w:r w:rsidRPr="0039339F">
        <w:rPr>
          <w:spacing w:val="-8"/>
        </w:rPr>
        <w:t xml:space="preserve"> </w:t>
      </w:r>
      <w:r w:rsidRPr="0039339F">
        <w:t>для</w:t>
      </w:r>
      <w:r w:rsidRPr="0039339F">
        <w:rPr>
          <w:spacing w:val="-6"/>
        </w:rPr>
        <w:t xml:space="preserve"> </w:t>
      </w:r>
      <w:r w:rsidRPr="0039339F">
        <w:t>успешной</w:t>
      </w:r>
      <w:r w:rsidRPr="0039339F">
        <w:rPr>
          <w:spacing w:val="-8"/>
        </w:rPr>
        <w:t xml:space="preserve"> </w:t>
      </w:r>
      <w:r w:rsidRPr="0039339F">
        <w:t xml:space="preserve">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w:t>
      </w:r>
      <w:r w:rsidRPr="0039339F">
        <w:lastRenderedPageBreak/>
        <w:t>индивидуальной траектории образования и жизненных планов</w:t>
      </w:r>
      <w:r w:rsidRPr="0039339F">
        <w:rPr>
          <w:spacing w:val="-2"/>
        </w:rPr>
        <w:t xml:space="preserve"> </w:t>
      </w:r>
      <w:r w:rsidRPr="0039339F">
        <w:t>с учётом личных и общественных интересов и потребностей.</w:t>
      </w:r>
    </w:p>
    <w:p w:rsidR="002F3F6D" w:rsidRPr="0039339F" w:rsidRDefault="00DF499F" w:rsidP="00BF496B">
      <w:pPr>
        <w:pStyle w:val="3"/>
        <w:tabs>
          <w:tab w:val="left" w:pos="993"/>
        </w:tabs>
        <w:spacing w:before="0" w:line="240" w:lineRule="auto"/>
        <w:ind w:left="0" w:firstLine="709"/>
      </w:pPr>
      <w:r w:rsidRPr="0039339F">
        <w:t>Экологического</w:t>
      </w:r>
      <w:r w:rsidRPr="0039339F">
        <w:rPr>
          <w:spacing w:val="-6"/>
        </w:rPr>
        <w:t xml:space="preserve"> </w:t>
      </w:r>
      <w:r w:rsidRPr="0039339F">
        <w:rPr>
          <w:spacing w:val="-2"/>
        </w:rPr>
        <w:t>воспитания:</w:t>
      </w:r>
    </w:p>
    <w:p w:rsidR="002F3F6D" w:rsidRPr="0039339F" w:rsidRDefault="00DF499F" w:rsidP="00BF496B">
      <w:pPr>
        <w:pStyle w:val="a3"/>
        <w:tabs>
          <w:tab w:val="left" w:pos="993"/>
        </w:tabs>
        <w:ind w:left="0" w:firstLine="709"/>
      </w:pPr>
      <w:r w:rsidRPr="0039339F">
        <w:t>ориентация</w:t>
      </w:r>
      <w:r w:rsidRPr="0039339F">
        <w:rPr>
          <w:spacing w:val="-6"/>
        </w:rPr>
        <w:t xml:space="preserve"> </w:t>
      </w:r>
      <w:r w:rsidRPr="0039339F">
        <w:t>на</w:t>
      </w:r>
      <w:r w:rsidRPr="0039339F">
        <w:rPr>
          <w:spacing w:val="-4"/>
        </w:rPr>
        <w:t xml:space="preserve"> </w:t>
      </w:r>
      <w:r w:rsidRPr="0039339F">
        <w:t>применение</w:t>
      </w:r>
      <w:r w:rsidRPr="0039339F">
        <w:rPr>
          <w:spacing w:val="-4"/>
        </w:rPr>
        <w:t xml:space="preserve"> </w:t>
      </w:r>
      <w:r w:rsidRPr="0039339F">
        <w:t>знаний</w:t>
      </w:r>
      <w:r w:rsidRPr="0039339F">
        <w:rPr>
          <w:spacing w:val="-3"/>
        </w:rPr>
        <w:t xml:space="preserve"> </w:t>
      </w:r>
      <w:r w:rsidRPr="0039339F">
        <w:t>из</w:t>
      </w:r>
      <w:r w:rsidRPr="0039339F">
        <w:rPr>
          <w:spacing w:val="-3"/>
        </w:rPr>
        <w:t xml:space="preserve"> </w:t>
      </w:r>
      <w:r w:rsidRPr="0039339F">
        <w:t>социальных</w:t>
      </w:r>
      <w:r w:rsidRPr="0039339F">
        <w:rPr>
          <w:spacing w:val="-2"/>
        </w:rPr>
        <w:t xml:space="preserve"> </w:t>
      </w:r>
      <w:r w:rsidRPr="0039339F">
        <w:t>и</w:t>
      </w:r>
      <w:r w:rsidRPr="0039339F">
        <w:rPr>
          <w:spacing w:val="-5"/>
        </w:rPr>
        <w:t xml:space="preserve"> </w:t>
      </w:r>
      <w:r w:rsidRPr="0039339F">
        <w:t>естественных</w:t>
      </w:r>
      <w:r w:rsidRPr="0039339F">
        <w:rPr>
          <w:spacing w:val="-2"/>
        </w:rPr>
        <w:t xml:space="preserve"> </w:t>
      </w:r>
      <w:r w:rsidRPr="0039339F">
        <w:t>наук</w:t>
      </w:r>
      <w:r w:rsidRPr="0039339F">
        <w:rPr>
          <w:spacing w:val="-1"/>
        </w:rPr>
        <w:t xml:space="preserve"> </w:t>
      </w:r>
      <w:r w:rsidRPr="0039339F">
        <w:t>для</w:t>
      </w:r>
      <w:r w:rsidRPr="0039339F">
        <w:rPr>
          <w:spacing w:val="-3"/>
        </w:rPr>
        <w:t xml:space="preserve"> </w:t>
      </w:r>
      <w:r w:rsidRPr="0039339F">
        <w:t>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w:t>
      </w:r>
      <w:r w:rsidRPr="0039339F">
        <w:rPr>
          <w:spacing w:val="-5"/>
        </w:rPr>
        <w:t xml:space="preserve"> </w:t>
      </w:r>
      <w:r w:rsidRPr="0039339F">
        <w:t>неприятие</w:t>
      </w:r>
      <w:r w:rsidRPr="0039339F">
        <w:rPr>
          <w:spacing w:val="-3"/>
        </w:rPr>
        <w:t xml:space="preserve"> </w:t>
      </w:r>
      <w:r w:rsidRPr="0039339F">
        <w:t>действий,</w:t>
      </w:r>
      <w:r w:rsidRPr="0039339F">
        <w:rPr>
          <w:spacing w:val="-5"/>
        </w:rPr>
        <w:t xml:space="preserve"> </w:t>
      </w:r>
      <w:r w:rsidRPr="0039339F">
        <w:t>приносящих вред</w:t>
      </w:r>
      <w:r w:rsidRPr="0039339F">
        <w:rPr>
          <w:spacing w:val="-2"/>
        </w:rPr>
        <w:t xml:space="preserve"> </w:t>
      </w:r>
      <w:r w:rsidRPr="0039339F">
        <w:t>окружающей</w:t>
      </w:r>
      <w:r w:rsidRPr="0039339F">
        <w:rPr>
          <w:spacing w:val="-1"/>
        </w:rPr>
        <w:t xml:space="preserve"> </w:t>
      </w:r>
      <w:r w:rsidRPr="0039339F">
        <w:t>среде; осознание</w:t>
      </w:r>
      <w:r w:rsidRPr="0039339F">
        <w:rPr>
          <w:spacing w:val="-3"/>
        </w:rPr>
        <w:t xml:space="preserve"> </w:t>
      </w:r>
      <w:r w:rsidRPr="0039339F">
        <w:t>своей</w:t>
      </w:r>
      <w:r w:rsidRPr="0039339F">
        <w:rPr>
          <w:spacing w:val="-1"/>
        </w:rPr>
        <w:t xml:space="preserve"> </w:t>
      </w:r>
      <w:r w:rsidRPr="0039339F">
        <w:t xml:space="preserve">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sidRPr="0039339F">
        <w:rPr>
          <w:spacing w:val="-2"/>
        </w:rPr>
        <w:t>направленности.</w:t>
      </w:r>
    </w:p>
    <w:p w:rsidR="002F3F6D" w:rsidRPr="0039339F" w:rsidRDefault="00DF499F" w:rsidP="00BF496B">
      <w:pPr>
        <w:pStyle w:val="3"/>
        <w:tabs>
          <w:tab w:val="left" w:pos="993"/>
        </w:tabs>
        <w:spacing w:before="0" w:line="240" w:lineRule="auto"/>
        <w:ind w:left="0" w:firstLine="709"/>
      </w:pPr>
      <w:r w:rsidRPr="0039339F">
        <w:t>Ценности</w:t>
      </w:r>
      <w:r w:rsidRPr="0039339F">
        <w:rPr>
          <w:spacing w:val="-2"/>
        </w:rPr>
        <w:t xml:space="preserve"> </w:t>
      </w:r>
      <w:r w:rsidRPr="0039339F">
        <w:t>научного</w:t>
      </w:r>
      <w:r w:rsidRPr="0039339F">
        <w:rPr>
          <w:spacing w:val="-2"/>
        </w:rPr>
        <w:t xml:space="preserve"> познания:</w:t>
      </w:r>
    </w:p>
    <w:p w:rsidR="002F3F6D" w:rsidRPr="0039339F" w:rsidRDefault="00DF499F" w:rsidP="00BF496B">
      <w:pPr>
        <w:pStyle w:val="a3"/>
        <w:tabs>
          <w:tab w:val="left" w:pos="993"/>
        </w:tabs>
        <w:ind w:left="0" w:firstLine="709"/>
      </w:pPr>
      <w:r w:rsidRPr="0039339F">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w:t>
      </w:r>
      <w:r w:rsidRPr="0039339F">
        <w:rPr>
          <w:spacing w:val="-8"/>
        </w:rPr>
        <w:t xml:space="preserve"> </w:t>
      </w:r>
      <w:r w:rsidRPr="0039339F">
        <w:t>с</w:t>
      </w:r>
      <w:r w:rsidRPr="0039339F">
        <w:rPr>
          <w:spacing w:val="-10"/>
        </w:rPr>
        <w:t xml:space="preserve"> </w:t>
      </w:r>
      <w:r w:rsidRPr="0039339F">
        <w:t>природной</w:t>
      </w:r>
      <w:r w:rsidRPr="0039339F">
        <w:rPr>
          <w:spacing w:val="-8"/>
        </w:rPr>
        <w:t xml:space="preserve"> </w:t>
      </w:r>
      <w:r w:rsidRPr="0039339F">
        <w:t>и</w:t>
      </w:r>
      <w:r w:rsidRPr="0039339F">
        <w:rPr>
          <w:spacing w:val="-11"/>
        </w:rPr>
        <w:t xml:space="preserve"> </w:t>
      </w:r>
      <w:r w:rsidRPr="0039339F">
        <w:t>социальной</w:t>
      </w:r>
      <w:r w:rsidRPr="0039339F">
        <w:rPr>
          <w:spacing w:val="-8"/>
        </w:rPr>
        <w:t xml:space="preserve"> </w:t>
      </w:r>
      <w:r w:rsidRPr="0039339F">
        <w:t>средой;</w:t>
      </w:r>
      <w:r w:rsidRPr="0039339F">
        <w:rPr>
          <w:spacing w:val="-9"/>
        </w:rPr>
        <w:t xml:space="preserve"> </w:t>
      </w:r>
      <w:r w:rsidRPr="0039339F">
        <w:t>овладение</w:t>
      </w:r>
      <w:r w:rsidRPr="0039339F">
        <w:rPr>
          <w:spacing w:val="-10"/>
        </w:rPr>
        <w:t xml:space="preserve"> </w:t>
      </w:r>
      <w:r w:rsidRPr="0039339F">
        <w:t>языковой</w:t>
      </w:r>
      <w:r w:rsidRPr="0039339F">
        <w:rPr>
          <w:spacing w:val="-11"/>
        </w:rPr>
        <w:t xml:space="preserve"> </w:t>
      </w:r>
      <w:r w:rsidRPr="0039339F">
        <w:t>и</w:t>
      </w:r>
      <w:r w:rsidRPr="0039339F">
        <w:rPr>
          <w:spacing w:val="-8"/>
        </w:rPr>
        <w:t xml:space="preserve"> </w:t>
      </w:r>
      <w:r w:rsidRPr="0039339F">
        <w:t>читательской</w:t>
      </w:r>
      <w:r w:rsidRPr="0039339F">
        <w:rPr>
          <w:spacing w:val="-8"/>
        </w:rPr>
        <w:t xml:space="preserve"> </w:t>
      </w:r>
      <w:r w:rsidRPr="0039339F">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F3F6D" w:rsidRPr="0039339F" w:rsidRDefault="00DF499F" w:rsidP="00BF496B">
      <w:pPr>
        <w:pStyle w:val="2"/>
        <w:tabs>
          <w:tab w:val="left" w:pos="993"/>
        </w:tabs>
        <w:spacing w:line="240" w:lineRule="auto"/>
        <w:ind w:left="0" w:firstLine="709"/>
        <w:rPr>
          <w:b w:val="0"/>
        </w:rPr>
      </w:pPr>
      <w:r w:rsidRPr="0039339F">
        <w:t>Личностные результаты, обеспечивающие адаптацию обучающегося к изменяющимся условиям социальной и природной среды</w:t>
      </w:r>
      <w:r w:rsidRPr="0039339F">
        <w:rPr>
          <w:b w:val="0"/>
        </w:rPr>
        <w:t>:</w:t>
      </w:r>
    </w:p>
    <w:p w:rsidR="002F3F6D" w:rsidRPr="0039339F" w:rsidRDefault="00BD56F9" w:rsidP="00085208">
      <w:pPr>
        <w:pStyle w:val="a3"/>
        <w:tabs>
          <w:tab w:val="left" w:pos="993"/>
        </w:tabs>
        <w:ind w:left="0" w:firstLine="709"/>
      </w:pPr>
      <w:r w:rsidRPr="0039339F">
        <w:t>освоение</w:t>
      </w:r>
      <w:r w:rsidRPr="0039339F">
        <w:rPr>
          <w:spacing w:val="42"/>
        </w:rPr>
        <w:t xml:space="preserve"> обучающимися</w:t>
      </w:r>
      <w:r w:rsidR="00DF499F" w:rsidRPr="0039339F">
        <w:rPr>
          <w:spacing w:val="45"/>
        </w:rPr>
        <w:t xml:space="preserve">  </w:t>
      </w:r>
      <w:r w:rsidR="00DF499F" w:rsidRPr="0039339F">
        <w:t>социального</w:t>
      </w:r>
      <w:r w:rsidR="00DF499F" w:rsidRPr="0039339F">
        <w:rPr>
          <w:spacing w:val="45"/>
        </w:rPr>
        <w:t xml:space="preserve">  </w:t>
      </w:r>
      <w:r w:rsidR="00DF499F" w:rsidRPr="0039339F">
        <w:t>опыта,</w:t>
      </w:r>
      <w:r w:rsidR="00DF499F" w:rsidRPr="0039339F">
        <w:rPr>
          <w:spacing w:val="45"/>
        </w:rPr>
        <w:t xml:space="preserve">  </w:t>
      </w:r>
      <w:r w:rsidR="00DF499F" w:rsidRPr="0039339F">
        <w:t>основных</w:t>
      </w:r>
      <w:r w:rsidR="00DF499F" w:rsidRPr="0039339F">
        <w:rPr>
          <w:spacing w:val="46"/>
        </w:rPr>
        <w:t xml:space="preserve">  </w:t>
      </w:r>
      <w:r w:rsidR="00DF499F" w:rsidRPr="0039339F">
        <w:t>социальных</w:t>
      </w:r>
      <w:r w:rsidR="00DF499F" w:rsidRPr="0039339F">
        <w:rPr>
          <w:spacing w:val="46"/>
        </w:rPr>
        <w:t xml:space="preserve">  </w:t>
      </w:r>
      <w:r w:rsidR="00DF499F" w:rsidRPr="0039339F">
        <w:rPr>
          <w:spacing w:val="-2"/>
        </w:rPr>
        <w:t>ролей,</w:t>
      </w:r>
      <w:r w:rsidR="00085208">
        <w:t xml:space="preserve"> </w:t>
      </w:r>
      <w:r w:rsidR="00DF499F" w:rsidRPr="0039339F">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F3F6D" w:rsidRPr="0039339F" w:rsidRDefault="00DF499F" w:rsidP="00BF496B">
      <w:pPr>
        <w:pStyle w:val="a3"/>
        <w:tabs>
          <w:tab w:val="left" w:pos="993"/>
        </w:tabs>
        <w:ind w:left="0" w:firstLine="709"/>
      </w:pPr>
      <w:r w:rsidRPr="0039339F">
        <w:t>способность обучающихся во взаимодействии в условиях неопределённости, открытость опыту и знаниям других;</w:t>
      </w:r>
    </w:p>
    <w:p w:rsidR="002F3F6D" w:rsidRPr="0039339F" w:rsidRDefault="00DF499F" w:rsidP="00BF496B">
      <w:pPr>
        <w:pStyle w:val="a3"/>
        <w:tabs>
          <w:tab w:val="left" w:pos="993"/>
        </w:tabs>
        <w:ind w:left="0" w:firstLine="709"/>
      </w:pPr>
      <w:r w:rsidRPr="0039339F">
        <w:t>способность</w:t>
      </w:r>
      <w:r w:rsidRPr="0039339F">
        <w:rPr>
          <w:spacing w:val="-15"/>
        </w:rPr>
        <w:t xml:space="preserve"> </w:t>
      </w:r>
      <w:r w:rsidRPr="0039339F">
        <w:t>действовать</w:t>
      </w:r>
      <w:r w:rsidRPr="0039339F">
        <w:rPr>
          <w:spacing w:val="-15"/>
        </w:rPr>
        <w:t xml:space="preserve"> </w:t>
      </w:r>
      <w:r w:rsidRPr="0039339F">
        <w:t>в</w:t>
      </w:r>
      <w:r w:rsidRPr="0039339F">
        <w:rPr>
          <w:spacing w:val="-15"/>
        </w:rPr>
        <w:t xml:space="preserve"> </w:t>
      </w:r>
      <w:r w:rsidRPr="0039339F">
        <w:t>условиях</w:t>
      </w:r>
      <w:r w:rsidRPr="0039339F">
        <w:rPr>
          <w:spacing w:val="-15"/>
        </w:rPr>
        <w:t xml:space="preserve"> </w:t>
      </w:r>
      <w:r w:rsidRPr="0039339F">
        <w:t>неопределённости,</w:t>
      </w:r>
      <w:r w:rsidRPr="0039339F">
        <w:rPr>
          <w:spacing w:val="-15"/>
        </w:rPr>
        <w:t xml:space="preserve"> </w:t>
      </w:r>
      <w:r w:rsidRPr="0039339F">
        <w:t>открытость</w:t>
      </w:r>
      <w:r w:rsidRPr="0039339F">
        <w:rPr>
          <w:spacing w:val="-15"/>
        </w:rPr>
        <w:t xml:space="preserve"> </w:t>
      </w:r>
      <w:r w:rsidRPr="0039339F">
        <w:t>опыту</w:t>
      </w:r>
      <w:r w:rsidRPr="0039339F">
        <w:rPr>
          <w:spacing w:val="-15"/>
        </w:rPr>
        <w:t xml:space="preserve"> </w:t>
      </w:r>
      <w:r w:rsidRPr="0039339F">
        <w:t>и</w:t>
      </w:r>
      <w:r w:rsidRPr="0039339F">
        <w:rPr>
          <w:spacing w:val="-15"/>
        </w:rPr>
        <w:t xml:space="preserve"> </w:t>
      </w:r>
      <w:r w:rsidRPr="0039339F">
        <w:t>знаниям других, повышать уровень своей компетентности через практическую деятельность, в том числе</w:t>
      </w:r>
      <w:r w:rsidRPr="0039339F">
        <w:rPr>
          <w:spacing w:val="-15"/>
        </w:rPr>
        <w:t xml:space="preserve"> </w:t>
      </w:r>
      <w:r w:rsidRPr="0039339F">
        <w:t>умение</w:t>
      </w:r>
      <w:r w:rsidRPr="0039339F">
        <w:rPr>
          <w:spacing w:val="-15"/>
        </w:rPr>
        <w:t xml:space="preserve"> </w:t>
      </w:r>
      <w:r w:rsidRPr="0039339F">
        <w:t>учиться</w:t>
      </w:r>
      <w:r w:rsidRPr="0039339F">
        <w:rPr>
          <w:spacing w:val="-15"/>
        </w:rPr>
        <w:t xml:space="preserve"> </w:t>
      </w:r>
      <w:r w:rsidRPr="0039339F">
        <w:t>у</w:t>
      </w:r>
      <w:r w:rsidRPr="0039339F">
        <w:rPr>
          <w:spacing w:val="-15"/>
        </w:rPr>
        <w:t xml:space="preserve"> </w:t>
      </w:r>
      <w:r w:rsidRPr="0039339F">
        <w:t>других</w:t>
      </w:r>
      <w:r w:rsidRPr="0039339F">
        <w:rPr>
          <w:spacing w:val="-15"/>
        </w:rPr>
        <w:t xml:space="preserve"> </w:t>
      </w:r>
      <w:r w:rsidRPr="0039339F">
        <w:t>людей;</w:t>
      </w:r>
      <w:r w:rsidRPr="0039339F">
        <w:rPr>
          <w:spacing w:val="-15"/>
        </w:rPr>
        <w:t xml:space="preserve"> </w:t>
      </w:r>
      <w:r w:rsidRPr="0039339F">
        <w:t>осознавать</w:t>
      </w:r>
      <w:r w:rsidRPr="0039339F">
        <w:rPr>
          <w:spacing w:val="-15"/>
        </w:rPr>
        <w:t xml:space="preserve"> </w:t>
      </w:r>
      <w:r w:rsidRPr="0039339F">
        <w:t>в</w:t>
      </w:r>
      <w:r w:rsidRPr="0039339F">
        <w:rPr>
          <w:spacing w:val="-15"/>
        </w:rPr>
        <w:t xml:space="preserve"> </w:t>
      </w:r>
      <w:r w:rsidRPr="0039339F">
        <w:t>совместной</w:t>
      </w:r>
      <w:r w:rsidRPr="0039339F">
        <w:rPr>
          <w:spacing w:val="-15"/>
        </w:rPr>
        <w:t xml:space="preserve"> </w:t>
      </w:r>
      <w:r w:rsidRPr="0039339F">
        <w:t>деятельности</w:t>
      </w:r>
      <w:r w:rsidRPr="0039339F">
        <w:rPr>
          <w:spacing w:val="-15"/>
        </w:rPr>
        <w:t xml:space="preserve"> </w:t>
      </w:r>
      <w:r w:rsidRPr="0039339F">
        <w:t>новые</w:t>
      </w:r>
      <w:r w:rsidRPr="0039339F">
        <w:rPr>
          <w:spacing w:val="-15"/>
        </w:rPr>
        <w:t xml:space="preserve"> </w:t>
      </w:r>
      <w:r w:rsidRPr="0039339F">
        <w:t>знания, навыки и компетенции из опыта других;</w:t>
      </w:r>
    </w:p>
    <w:p w:rsidR="002F3F6D" w:rsidRPr="0039339F" w:rsidRDefault="00DF499F" w:rsidP="00BF496B">
      <w:pPr>
        <w:pStyle w:val="a3"/>
        <w:tabs>
          <w:tab w:val="left" w:pos="993"/>
        </w:tabs>
        <w:ind w:left="0" w:firstLine="709"/>
      </w:pPr>
      <w:r w:rsidRPr="0039339F">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2F3F6D" w:rsidRPr="0039339F" w:rsidRDefault="00DF499F" w:rsidP="00BF496B">
      <w:pPr>
        <w:pStyle w:val="a3"/>
        <w:tabs>
          <w:tab w:val="left" w:pos="993"/>
        </w:tabs>
        <w:ind w:left="0" w:firstLine="709"/>
      </w:pPr>
      <w:r w:rsidRPr="0039339F">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F3F6D" w:rsidRPr="0039339F" w:rsidRDefault="00DF499F" w:rsidP="00BF496B">
      <w:pPr>
        <w:pStyle w:val="a3"/>
        <w:tabs>
          <w:tab w:val="left" w:pos="993"/>
        </w:tabs>
        <w:ind w:left="0" w:firstLine="709"/>
      </w:pPr>
      <w:r w:rsidRPr="0039339F">
        <w:t>умение анализировать и выявлять взаимосвязи природы, общества и экономики; умение</w:t>
      </w:r>
      <w:r w:rsidRPr="0039339F">
        <w:rPr>
          <w:spacing w:val="71"/>
          <w:w w:val="150"/>
        </w:rPr>
        <w:t xml:space="preserve"> </w:t>
      </w:r>
      <w:r w:rsidRPr="0039339F">
        <w:t>оценивать</w:t>
      </w:r>
      <w:r w:rsidRPr="0039339F">
        <w:rPr>
          <w:spacing w:val="76"/>
          <w:w w:val="150"/>
        </w:rPr>
        <w:t xml:space="preserve"> </w:t>
      </w:r>
      <w:r w:rsidRPr="0039339F">
        <w:t>свои</w:t>
      </w:r>
      <w:r w:rsidRPr="0039339F">
        <w:rPr>
          <w:spacing w:val="75"/>
          <w:w w:val="150"/>
        </w:rPr>
        <w:t xml:space="preserve"> </w:t>
      </w:r>
      <w:r w:rsidRPr="0039339F">
        <w:t>действия</w:t>
      </w:r>
      <w:r w:rsidRPr="0039339F">
        <w:rPr>
          <w:spacing w:val="75"/>
          <w:w w:val="150"/>
        </w:rPr>
        <w:t xml:space="preserve"> </w:t>
      </w:r>
      <w:r w:rsidRPr="0039339F">
        <w:t>с</w:t>
      </w:r>
      <w:r w:rsidRPr="0039339F">
        <w:rPr>
          <w:spacing w:val="76"/>
          <w:w w:val="150"/>
        </w:rPr>
        <w:t xml:space="preserve"> </w:t>
      </w:r>
      <w:r w:rsidRPr="0039339F">
        <w:t>учётом</w:t>
      </w:r>
      <w:r w:rsidRPr="0039339F">
        <w:rPr>
          <w:spacing w:val="74"/>
          <w:w w:val="150"/>
        </w:rPr>
        <w:t xml:space="preserve"> </w:t>
      </w:r>
      <w:r w:rsidRPr="0039339F">
        <w:t>влияния</w:t>
      </w:r>
      <w:r w:rsidRPr="0039339F">
        <w:rPr>
          <w:spacing w:val="75"/>
          <w:w w:val="150"/>
        </w:rPr>
        <w:t xml:space="preserve"> </w:t>
      </w:r>
      <w:r w:rsidRPr="0039339F">
        <w:t>на</w:t>
      </w:r>
      <w:r w:rsidRPr="0039339F">
        <w:rPr>
          <w:spacing w:val="73"/>
          <w:w w:val="150"/>
        </w:rPr>
        <w:t xml:space="preserve"> </w:t>
      </w:r>
      <w:r w:rsidRPr="0039339F">
        <w:t>окружающую</w:t>
      </w:r>
      <w:r w:rsidRPr="0039339F">
        <w:rPr>
          <w:spacing w:val="76"/>
          <w:w w:val="150"/>
        </w:rPr>
        <w:t xml:space="preserve"> </w:t>
      </w:r>
      <w:r w:rsidRPr="0039339F">
        <w:rPr>
          <w:spacing w:val="-2"/>
        </w:rPr>
        <w:t>среду,</w:t>
      </w:r>
    </w:p>
    <w:p w:rsidR="002F3F6D" w:rsidRPr="0039339F" w:rsidRDefault="00DF499F" w:rsidP="00BF496B">
      <w:pPr>
        <w:pStyle w:val="a3"/>
        <w:tabs>
          <w:tab w:val="left" w:pos="993"/>
        </w:tabs>
        <w:ind w:left="0" w:firstLine="709"/>
      </w:pPr>
      <w:r w:rsidRPr="0039339F">
        <w:t>достижений целей и преодоления вызовов, возможных глобальных последствий; способность</w:t>
      </w:r>
      <w:r w:rsidRPr="0039339F">
        <w:rPr>
          <w:spacing w:val="61"/>
          <w:w w:val="150"/>
        </w:rPr>
        <w:t xml:space="preserve">  </w:t>
      </w:r>
      <w:r w:rsidRPr="0039339F">
        <w:t>обучающихся</w:t>
      </w:r>
      <w:r w:rsidRPr="0039339F">
        <w:rPr>
          <w:spacing w:val="63"/>
          <w:w w:val="150"/>
        </w:rPr>
        <w:t xml:space="preserve">  </w:t>
      </w:r>
      <w:r w:rsidRPr="0039339F">
        <w:t>осознавать</w:t>
      </w:r>
      <w:r w:rsidRPr="0039339F">
        <w:rPr>
          <w:spacing w:val="62"/>
          <w:w w:val="150"/>
        </w:rPr>
        <w:t xml:space="preserve">  </w:t>
      </w:r>
      <w:r w:rsidRPr="0039339F">
        <w:t>стрессовую</w:t>
      </w:r>
      <w:r w:rsidRPr="0039339F">
        <w:rPr>
          <w:spacing w:val="65"/>
          <w:w w:val="150"/>
        </w:rPr>
        <w:t xml:space="preserve">  </w:t>
      </w:r>
      <w:r w:rsidRPr="0039339F">
        <w:t>ситуацию,</w:t>
      </w:r>
      <w:r w:rsidRPr="0039339F">
        <w:rPr>
          <w:spacing w:val="63"/>
          <w:w w:val="150"/>
        </w:rPr>
        <w:t xml:space="preserve">  </w:t>
      </w:r>
      <w:r w:rsidRPr="0039339F">
        <w:rPr>
          <w:spacing w:val="-2"/>
        </w:rPr>
        <w:t>оценивать</w:t>
      </w:r>
    </w:p>
    <w:p w:rsidR="002F3F6D" w:rsidRPr="0039339F" w:rsidRDefault="00DF499F" w:rsidP="00BF496B">
      <w:pPr>
        <w:pStyle w:val="a3"/>
        <w:tabs>
          <w:tab w:val="left" w:pos="993"/>
        </w:tabs>
        <w:ind w:left="0" w:firstLine="709"/>
      </w:pPr>
      <w:r w:rsidRPr="0039339F">
        <w:t>происходящие</w:t>
      </w:r>
      <w:r w:rsidRPr="0039339F">
        <w:rPr>
          <w:spacing w:val="-15"/>
        </w:rPr>
        <w:t xml:space="preserve"> </w:t>
      </w:r>
      <w:r w:rsidRPr="0039339F">
        <w:t>изменения</w:t>
      </w:r>
      <w:r w:rsidRPr="0039339F">
        <w:rPr>
          <w:spacing w:val="-15"/>
        </w:rPr>
        <w:t xml:space="preserve"> </w:t>
      </w:r>
      <w:r w:rsidRPr="0039339F">
        <w:t>и</w:t>
      </w:r>
      <w:r w:rsidRPr="0039339F">
        <w:rPr>
          <w:spacing w:val="-15"/>
        </w:rPr>
        <w:t xml:space="preserve"> </w:t>
      </w:r>
      <w:r w:rsidRPr="0039339F">
        <w:t>их</w:t>
      </w:r>
      <w:r w:rsidRPr="0039339F">
        <w:rPr>
          <w:spacing w:val="-15"/>
        </w:rPr>
        <w:t xml:space="preserve"> </w:t>
      </w:r>
      <w:r w:rsidRPr="0039339F">
        <w:t>последствия;</w:t>
      </w:r>
      <w:r w:rsidRPr="0039339F">
        <w:rPr>
          <w:spacing w:val="-15"/>
        </w:rPr>
        <w:t xml:space="preserve"> </w:t>
      </w:r>
      <w:r w:rsidRPr="0039339F">
        <w:t>воспринимать</w:t>
      </w:r>
      <w:r w:rsidRPr="0039339F">
        <w:rPr>
          <w:spacing w:val="-15"/>
        </w:rPr>
        <w:t xml:space="preserve"> </w:t>
      </w:r>
      <w:r w:rsidRPr="0039339F">
        <w:t>стрессовую</w:t>
      </w:r>
      <w:r w:rsidRPr="0039339F">
        <w:rPr>
          <w:spacing w:val="-15"/>
        </w:rPr>
        <w:t xml:space="preserve"> </w:t>
      </w:r>
      <w:r w:rsidRPr="0039339F">
        <w:t>ситуацию</w:t>
      </w:r>
      <w:r w:rsidRPr="0039339F">
        <w:rPr>
          <w:spacing w:val="-15"/>
        </w:rPr>
        <w:t xml:space="preserve"> </w:t>
      </w:r>
      <w:r w:rsidRPr="0039339F">
        <w:t>как</w:t>
      </w:r>
      <w:r w:rsidRPr="0039339F">
        <w:rPr>
          <w:spacing w:val="-15"/>
        </w:rPr>
        <w:t xml:space="preserve"> </w:t>
      </w:r>
      <w:r w:rsidRPr="0039339F">
        <w:t>вызов, требующий</w:t>
      </w:r>
      <w:r w:rsidRPr="0039339F">
        <w:rPr>
          <w:spacing w:val="-15"/>
        </w:rPr>
        <w:t xml:space="preserve"> </w:t>
      </w:r>
      <w:r w:rsidRPr="0039339F">
        <w:t>контрмер;</w:t>
      </w:r>
      <w:r w:rsidRPr="0039339F">
        <w:rPr>
          <w:spacing w:val="-15"/>
        </w:rPr>
        <w:t xml:space="preserve"> </w:t>
      </w:r>
      <w:r w:rsidRPr="0039339F">
        <w:t>оценивать</w:t>
      </w:r>
      <w:r w:rsidRPr="0039339F">
        <w:rPr>
          <w:spacing w:val="-15"/>
        </w:rPr>
        <w:t xml:space="preserve"> </w:t>
      </w:r>
      <w:r w:rsidRPr="0039339F">
        <w:t>ситуацию</w:t>
      </w:r>
      <w:r w:rsidRPr="0039339F">
        <w:rPr>
          <w:spacing w:val="-15"/>
        </w:rPr>
        <w:t xml:space="preserve"> </w:t>
      </w:r>
      <w:r w:rsidRPr="0039339F">
        <w:t>стресса,</w:t>
      </w:r>
      <w:r w:rsidRPr="0039339F">
        <w:rPr>
          <w:spacing w:val="-15"/>
        </w:rPr>
        <w:t xml:space="preserve"> </w:t>
      </w:r>
      <w:r w:rsidRPr="0039339F">
        <w:t>корректировать</w:t>
      </w:r>
      <w:r w:rsidRPr="0039339F">
        <w:rPr>
          <w:spacing w:val="-15"/>
        </w:rPr>
        <w:t xml:space="preserve"> </w:t>
      </w:r>
      <w:r w:rsidRPr="0039339F">
        <w:t>принимаемые</w:t>
      </w:r>
      <w:r w:rsidRPr="0039339F">
        <w:rPr>
          <w:spacing w:val="-15"/>
        </w:rPr>
        <w:t xml:space="preserve"> </w:t>
      </w:r>
      <w:r w:rsidRPr="0039339F">
        <w:t>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2F3F6D" w:rsidRPr="0039339F" w:rsidRDefault="002F3F6D" w:rsidP="00BF496B">
      <w:pPr>
        <w:pStyle w:val="a3"/>
        <w:tabs>
          <w:tab w:val="left" w:pos="993"/>
        </w:tabs>
        <w:ind w:left="0" w:firstLine="709"/>
      </w:pPr>
    </w:p>
    <w:p w:rsidR="002F3F6D" w:rsidRPr="0039339F" w:rsidRDefault="00DF499F" w:rsidP="00BF496B">
      <w:pPr>
        <w:pStyle w:val="1"/>
        <w:tabs>
          <w:tab w:val="left" w:pos="993"/>
        </w:tabs>
        <w:ind w:left="0" w:firstLine="709"/>
        <w:jc w:val="both"/>
      </w:pPr>
      <w:r w:rsidRPr="0039339F">
        <w:t>МЕТАПРЕДМЕТНЫЕ</w:t>
      </w:r>
      <w:r w:rsidRPr="0039339F">
        <w:rPr>
          <w:spacing w:val="-6"/>
        </w:rPr>
        <w:t xml:space="preserve"> </w:t>
      </w:r>
      <w:r w:rsidRPr="0039339F">
        <w:rPr>
          <w:spacing w:val="-2"/>
        </w:rPr>
        <w:t>РЕЗУЛЬТАТЫ</w:t>
      </w:r>
    </w:p>
    <w:p w:rsidR="002F3F6D" w:rsidRPr="0039339F" w:rsidRDefault="002F3F6D" w:rsidP="00BF496B">
      <w:pPr>
        <w:pStyle w:val="a3"/>
        <w:tabs>
          <w:tab w:val="left" w:pos="993"/>
        </w:tabs>
        <w:ind w:left="0" w:firstLine="709"/>
        <w:rPr>
          <w:b/>
        </w:rPr>
      </w:pPr>
    </w:p>
    <w:p w:rsidR="002F3F6D" w:rsidRPr="0039339F" w:rsidRDefault="00DF499F" w:rsidP="00BF496B">
      <w:pPr>
        <w:tabs>
          <w:tab w:val="left" w:pos="993"/>
        </w:tabs>
        <w:ind w:firstLine="709"/>
        <w:jc w:val="both"/>
        <w:rPr>
          <w:b/>
          <w:sz w:val="24"/>
          <w:szCs w:val="24"/>
        </w:rPr>
      </w:pPr>
      <w:r w:rsidRPr="0039339F">
        <w:rPr>
          <w:b/>
          <w:sz w:val="24"/>
          <w:szCs w:val="24"/>
        </w:rPr>
        <w:t xml:space="preserve">Метапредметные результаты </w:t>
      </w:r>
      <w:r w:rsidRPr="0039339F">
        <w:rPr>
          <w:sz w:val="24"/>
          <w:szCs w:val="24"/>
        </w:rPr>
        <w:t xml:space="preserve">освоения основной образовательной программы, формируемые при изучении </w:t>
      </w:r>
      <w:r w:rsidRPr="0039339F">
        <w:rPr>
          <w:b/>
          <w:sz w:val="24"/>
          <w:szCs w:val="24"/>
        </w:rPr>
        <w:t>обществознания:</w:t>
      </w:r>
    </w:p>
    <w:p w:rsidR="002F3F6D" w:rsidRPr="0039339F" w:rsidRDefault="002F3F6D" w:rsidP="00BF496B">
      <w:pPr>
        <w:pStyle w:val="a3"/>
        <w:tabs>
          <w:tab w:val="left" w:pos="993"/>
        </w:tabs>
        <w:ind w:left="0" w:firstLine="709"/>
        <w:rPr>
          <w:b/>
        </w:rPr>
      </w:pPr>
    </w:p>
    <w:p w:rsidR="002F3F6D" w:rsidRPr="0039339F" w:rsidRDefault="00DF499F" w:rsidP="00CB1A6D">
      <w:pPr>
        <w:pStyle w:val="2"/>
        <w:numPr>
          <w:ilvl w:val="0"/>
          <w:numId w:val="166"/>
        </w:numPr>
        <w:tabs>
          <w:tab w:val="left" w:pos="993"/>
          <w:tab w:val="left" w:pos="1396"/>
        </w:tabs>
        <w:spacing w:line="240" w:lineRule="auto"/>
        <w:ind w:left="0" w:firstLine="709"/>
      </w:pPr>
      <w:r w:rsidRPr="0039339F">
        <w:t>Овладение</w:t>
      </w:r>
      <w:r w:rsidRPr="0039339F">
        <w:rPr>
          <w:spacing w:val="-5"/>
        </w:rPr>
        <w:t xml:space="preserve"> </w:t>
      </w:r>
      <w:r w:rsidRPr="0039339F">
        <w:t>универсальными</w:t>
      </w:r>
      <w:r w:rsidRPr="0039339F">
        <w:rPr>
          <w:spacing w:val="-1"/>
        </w:rPr>
        <w:t xml:space="preserve"> </w:t>
      </w:r>
      <w:r w:rsidRPr="0039339F">
        <w:t>учебными</w:t>
      </w:r>
      <w:r w:rsidRPr="0039339F">
        <w:rPr>
          <w:spacing w:val="-2"/>
        </w:rPr>
        <w:t xml:space="preserve"> </w:t>
      </w:r>
      <w:r w:rsidRPr="0039339F">
        <w:t>познавательными</w:t>
      </w:r>
      <w:r w:rsidRPr="0039339F">
        <w:rPr>
          <w:spacing w:val="-3"/>
        </w:rPr>
        <w:t xml:space="preserve"> </w:t>
      </w:r>
      <w:r w:rsidRPr="0039339F">
        <w:rPr>
          <w:spacing w:val="-2"/>
        </w:rPr>
        <w:t>действиями</w:t>
      </w:r>
    </w:p>
    <w:p w:rsidR="002F3F6D" w:rsidRPr="0039339F" w:rsidRDefault="00DF499F" w:rsidP="00BF496B">
      <w:pPr>
        <w:pStyle w:val="3"/>
        <w:tabs>
          <w:tab w:val="left" w:pos="993"/>
        </w:tabs>
        <w:spacing w:before="0" w:line="240" w:lineRule="auto"/>
        <w:ind w:left="0" w:firstLine="709"/>
      </w:pPr>
      <w:r w:rsidRPr="0039339F">
        <w:t>Базовые</w:t>
      </w:r>
      <w:r w:rsidRPr="0039339F">
        <w:rPr>
          <w:spacing w:val="-4"/>
        </w:rPr>
        <w:t xml:space="preserve"> </w:t>
      </w:r>
      <w:r w:rsidRPr="0039339F">
        <w:t>логические</w:t>
      </w:r>
      <w:r w:rsidRPr="0039339F">
        <w:rPr>
          <w:spacing w:val="-3"/>
        </w:rPr>
        <w:t xml:space="preserve"> </w:t>
      </w:r>
      <w:r w:rsidRPr="0039339F">
        <w:rPr>
          <w:spacing w:val="-2"/>
        </w:rPr>
        <w:t>действия:</w:t>
      </w:r>
    </w:p>
    <w:p w:rsidR="002F3F6D" w:rsidRPr="0039339F" w:rsidRDefault="00DF499F" w:rsidP="00BF496B">
      <w:pPr>
        <w:pStyle w:val="a3"/>
        <w:tabs>
          <w:tab w:val="left" w:pos="993"/>
        </w:tabs>
        <w:ind w:left="0" w:firstLine="709"/>
      </w:pPr>
      <w:r w:rsidRPr="0039339F">
        <w:t xml:space="preserve">выявлять и характеризовать существенные признаки социальных явлений и </w:t>
      </w:r>
      <w:r w:rsidRPr="0039339F">
        <w:rPr>
          <w:spacing w:val="-2"/>
        </w:rPr>
        <w:t>процессов;</w:t>
      </w:r>
    </w:p>
    <w:p w:rsidR="002F3F6D" w:rsidRPr="0039339F" w:rsidRDefault="00DF499F" w:rsidP="00BF496B">
      <w:pPr>
        <w:pStyle w:val="a3"/>
        <w:tabs>
          <w:tab w:val="left" w:pos="993"/>
        </w:tabs>
        <w:ind w:left="0" w:firstLine="709"/>
      </w:pPr>
      <w:r w:rsidRPr="0039339F">
        <w:t>устанавливать существенный признак классификации социальных фактов, основания для их обобщения и сравнения, критерии проводимого анализа;</w:t>
      </w:r>
    </w:p>
    <w:p w:rsidR="002F3F6D" w:rsidRPr="0039339F" w:rsidRDefault="00DF499F" w:rsidP="00BF496B">
      <w:pPr>
        <w:pStyle w:val="a3"/>
        <w:tabs>
          <w:tab w:val="left" w:pos="993"/>
        </w:tabs>
        <w:ind w:left="0" w:firstLine="709"/>
      </w:pPr>
      <w:r w:rsidRPr="0039339F">
        <w:t>с учётом предложенной задачи выявлять закономерности и противоречия в рассматриваемых фактах, данных и наблюдениях;</w:t>
      </w:r>
    </w:p>
    <w:p w:rsidR="002F3F6D" w:rsidRPr="0039339F" w:rsidRDefault="00DF499F" w:rsidP="00BF496B">
      <w:pPr>
        <w:pStyle w:val="a3"/>
        <w:tabs>
          <w:tab w:val="left" w:pos="993"/>
        </w:tabs>
        <w:ind w:left="0" w:firstLine="709"/>
      </w:pPr>
      <w:r w:rsidRPr="0039339F">
        <w:t>предлагать</w:t>
      </w:r>
      <w:r w:rsidRPr="0039339F">
        <w:rPr>
          <w:spacing w:val="-4"/>
        </w:rPr>
        <w:t xml:space="preserve"> </w:t>
      </w:r>
      <w:r w:rsidRPr="0039339F">
        <w:t>критерии</w:t>
      </w:r>
      <w:r w:rsidRPr="0039339F">
        <w:rPr>
          <w:spacing w:val="-3"/>
        </w:rPr>
        <w:t xml:space="preserve"> </w:t>
      </w:r>
      <w:r w:rsidRPr="0039339F">
        <w:t>для</w:t>
      </w:r>
      <w:r w:rsidRPr="0039339F">
        <w:rPr>
          <w:spacing w:val="-2"/>
        </w:rPr>
        <w:t xml:space="preserve"> </w:t>
      </w:r>
      <w:r w:rsidRPr="0039339F">
        <w:t>выявления</w:t>
      </w:r>
      <w:r w:rsidRPr="0039339F">
        <w:rPr>
          <w:spacing w:val="-3"/>
        </w:rPr>
        <w:t xml:space="preserve"> </w:t>
      </w:r>
      <w:r w:rsidRPr="0039339F">
        <w:t>закономерностей</w:t>
      </w:r>
      <w:r w:rsidRPr="0039339F">
        <w:rPr>
          <w:spacing w:val="-2"/>
        </w:rPr>
        <w:t xml:space="preserve"> </w:t>
      </w:r>
      <w:r w:rsidRPr="0039339F">
        <w:t>и</w:t>
      </w:r>
      <w:r w:rsidRPr="0039339F">
        <w:rPr>
          <w:spacing w:val="-2"/>
        </w:rPr>
        <w:t xml:space="preserve"> противоречий;</w:t>
      </w:r>
    </w:p>
    <w:p w:rsidR="002F3F6D" w:rsidRPr="0039339F" w:rsidRDefault="00DF499F" w:rsidP="00BF496B">
      <w:pPr>
        <w:pStyle w:val="a3"/>
        <w:tabs>
          <w:tab w:val="left" w:pos="993"/>
        </w:tabs>
        <w:ind w:left="0" w:firstLine="709"/>
      </w:pPr>
      <w:r w:rsidRPr="0039339F">
        <w:t xml:space="preserve">выявлять дефицит информации, данных, необходимых для решения поставленной </w:t>
      </w:r>
      <w:r w:rsidRPr="0039339F">
        <w:rPr>
          <w:spacing w:val="-2"/>
        </w:rPr>
        <w:t>задачи;</w:t>
      </w:r>
    </w:p>
    <w:p w:rsidR="002F3F6D" w:rsidRPr="0039339F" w:rsidRDefault="00DF499F" w:rsidP="00BF496B">
      <w:pPr>
        <w:pStyle w:val="a3"/>
        <w:tabs>
          <w:tab w:val="left" w:pos="993"/>
        </w:tabs>
        <w:ind w:left="0" w:firstLine="709"/>
        <w:rPr>
          <w:b/>
          <w:i/>
        </w:rPr>
      </w:pPr>
      <w:r w:rsidRPr="0039339F">
        <w:t>выявлять</w:t>
      </w:r>
      <w:r w:rsidRPr="0039339F">
        <w:rPr>
          <w:spacing w:val="-5"/>
        </w:rPr>
        <w:t xml:space="preserve"> </w:t>
      </w:r>
      <w:r w:rsidRPr="0039339F">
        <w:t>причинно-следственные</w:t>
      </w:r>
      <w:r w:rsidRPr="0039339F">
        <w:rPr>
          <w:spacing w:val="-5"/>
        </w:rPr>
        <w:t xml:space="preserve"> </w:t>
      </w:r>
      <w:r w:rsidRPr="0039339F">
        <w:t>связи</w:t>
      </w:r>
      <w:r w:rsidRPr="0039339F">
        <w:rPr>
          <w:spacing w:val="-3"/>
        </w:rPr>
        <w:t xml:space="preserve"> </w:t>
      </w:r>
      <w:r w:rsidRPr="0039339F">
        <w:t>при</w:t>
      </w:r>
      <w:r w:rsidRPr="0039339F">
        <w:rPr>
          <w:spacing w:val="-5"/>
        </w:rPr>
        <w:t xml:space="preserve"> </w:t>
      </w:r>
      <w:r w:rsidRPr="0039339F">
        <w:t>изучении</w:t>
      </w:r>
      <w:r w:rsidRPr="0039339F">
        <w:rPr>
          <w:spacing w:val="-4"/>
        </w:rPr>
        <w:t xml:space="preserve"> </w:t>
      </w:r>
      <w:r w:rsidRPr="0039339F">
        <w:t>явлений</w:t>
      </w:r>
      <w:r w:rsidRPr="0039339F">
        <w:rPr>
          <w:spacing w:val="-3"/>
        </w:rPr>
        <w:t xml:space="preserve"> </w:t>
      </w:r>
      <w:r w:rsidRPr="0039339F">
        <w:t>и</w:t>
      </w:r>
      <w:r w:rsidRPr="0039339F">
        <w:rPr>
          <w:spacing w:val="-5"/>
        </w:rPr>
        <w:t xml:space="preserve"> </w:t>
      </w:r>
      <w:r w:rsidRPr="0039339F">
        <w:t>процессов;</w:t>
      </w:r>
      <w:r w:rsidRPr="0039339F">
        <w:rPr>
          <w:spacing w:val="1"/>
        </w:rPr>
        <w:t xml:space="preserve"> </w:t>
      </w:r>
      <w:r w:rsidRPr="0039339F">
        <w:rPr>
          <w:b/>
          <w:i/>
          <w:spacing w:val="-5"/>
        </w:rPr>
        <w:t>&lt;</w:t>
      </w:r>
      <w:r w:rsidRPr="0039339F">
        <w:rPr>
          <w:spacing w:val="-5"/>
        </w:rPr>
        <w:t>…</w:t>
      </w:r>
      <w:r w:rsidRPr="0039339F">
        <w:rPr>
          <w:b/>
          <w:i/>
          <w:spacing w:val="-5"/>
        </w:rPr>
        <w:t>&gt;</w:t>
      </w:r>
    </w:p>
    <w:p w:rsidR="002F3F6D" w:rsidRPr="0039339F" w:rsidRDefault="00DF499F" w:rsidP="00BF496B">
      <w:pPr>
        <w:pStyle w:val="a3"/>
        <w:tabs>
          <w:tab w:val="left" w:pos="993"/>
        </w:tabs>
        <w:ind w:left="0" w:firstLine="709"/>
      </w:pPr>
      <w:r w:rsidRPr="0039339F">
        <w:t>делать выводы с использованием дедуктивных и индуктивных умозаключений, умозаключений по аналогии, формулировать гипотезы о взаимосвязях;</w:t>
      </w:r>
    </w:p>
    <w:p w:rsidR="002F3F6D" w:rsidRPr="0039339F" w:rsidRDefault="00DF499F" w:rsidP="00BF496B">
      <w:pPr>
        <w:pStyle w:val="a3"/>
        <w:tabs>
          <w:tab w:val="left" w:pos="993"/>
        </w:tabs>
        <w:ind w:left="0" w:firstLine="709"/>
      </w:pPr>
      <w:r w:rsidRPr="0039339F">
        <w:t>самостоятельно выбирать способ решения учебной задачи (сравнивать несколько вариантов</w:t>
      </w:r>
      <w:r w:rsidRPr="0039339F">
        <w:rPr>
          <w:spacing w:val="-8"/>
        </w:rPr>
        <w:t xml:space="preserve"> </w:t>
      </w:r>
      <w:r w:rsidRPr="0039339F">
        <w:t>решения,</w:t>
      </w:r>
      <w:r w:rsidRPr="0039339F">
        <w:rPr>
          <w:spacing w:val="-8"/>
        </w:rPr>
        <w:t xml:space="preserve"> </w:t>
      </w:r>
      <w:r w:rsidRPr="0039339F">
        <w:t>выбирать</w:t>
      </w:r>
      <w:r w:rsidRPr="0039339F">
        <w:rPr>
          <w:spacing w:val="-6"/>
        </w:rPr>
        <w:t xml:space="preserve"> </w:t>
      </w:r>
      <w:r w:rsidRPr="0039339F">
        <w:t>наиболее</w:t>
      </w:r>
      <w:r w:rsidRPr="0039339F">
        <w:rPr>
          <w:spacing w:val="-8"/>
        </w:rPr>
        <w:t xml:space="preserve"> </w:t>
      </w:r>
      <w:r w:rsidRPr="0039339F">
        <w:t>подходящий</w:t>
      </w:r>
      <w:r w:rsidRPr="0039339F">
        <w:rPr>
          <w:spacing w:val="-7"/>
        </w:rPr>
        <w:t xml:space="preserve"> </w:t>
      </w:r>
      <w:r w:rsidRPr="0039339F">
        <w:t>с</w:t>
      </w:r>
      <w:r w:rsidRPr="0039339F">
        <w:rPr>
          <w:spacing w:val="-6"/>
        </w:rPr>
        <w:t xml:space="preserve"> </w:t>
      </w:r>
      <w:r w:rsidRPr="0039339F">
        <w:t>учётом</w:t>
      </w:r>
      <w:r w:rsidRPr="0039339F">
        <w:rPr>
          <w:spacing w:val="-8"/>
        </w:rPr>
        <w:t xml:space="preserve"> </w:t>
      </w:r>
      <w:r w:rsidRPr="0039339F">
        <w:t>самостоятельно</w:t>
      </w:r>
      <w:r w:rsidRPr="0039339F">
        <w:rPr>
          <w:spacing w:val="-8"/>
        </w:rPr>
        <w:t xml:space="preserve"> </w:t>
      </w:r>
      <w:r w:rsidRPr="0039339F">
        <w:t xml:space="preserve">выделенных </w:t>
      </w:r>
      <w:r w:rsidRPr="0039339F">
        <w:rPr>
          <w:spacing w:val="-2"/>
        </w:rPr>
        <w:t>критериев).</w:t>
      </w:r>
    </w:p>
    <w:p w:rsidR="002F3F6D" w:rsidRPr="0039339F" w:rsidRDefault="00DF499F" w:rsidP="00BF496B">
      <w:pPr>
        <w:pStyle w:val="3"/>
        <w:tabs>
          <w:tab w:val="left" w:pos="993"/>
        </w:tabs>
        <w:spacing w:before="0" w:line="240" w:lineRule="auto"/>
        <w:ind w:left="0" w:firstLine="709"/>
      </w:pPr>
      <w:r w:rsidRPr="0039339F">
        <w:t>Базовые</w:t>
      </w:r>
      <w:r w:rsidRPr="0039339F">
        <w:rPr>
          <w:spacing w:val="-4"/>
        </w:rPr>
        <w:t xml:space="preserve"> </w:t>
      </w:r>
      <w:r w:rsidRPr="0039339F">
        <w:t>исследовательские</w:t>
      </w:r>
      <w:r w:rsidRPr="0039339F">
        <w:rPr>
          <w:spacing w:val="-3"/>
        </w:rPr>
        <w:t xml:space="preserve"> </w:t>
      </w:r>
      <w:r w:rsidRPr="0039339F">
        <w:rPr>
          <w:spacing w:val="-2"/>
        </w:rPr>
        <w:t>действия:</w:t>
      </w:r>
    </w:p>
    <w:p w:rsidR="002F3F6D" w:rsidRPr="0039339F" w:rsidRDefault="00DF499F" w:rsidP="00BF496B">
      <w:pPr>
        <w:pStyle w:val="a3"/>
        <w:tabs>
          <w:tab w:val="left" w:pos="993"/>
        </w:tabs>
        <w:ind w:left="0" w:firstLine="709"/>
      </w:pPr>
      <w:r w:rsidRPr="0039339F">
        <w:t>использовать</w:t>
      </w:r>
      <w:r w:rsidRPr="0039339F">
        <w:rPr>
          <w:spacing w:val="-4"/>
        </w:rPr>
        <w:t xml:space="preserve"> </w:t>
      </w:r>
      <w:r w:rsidRPr="0039339F">
        <w:t>вопросы</w:t>
      </w:r>
      <w:r w:rsidRPr="0039339F">
        <w:rPr>
          <w:spacing w:val="-4"/>
        </w:rPr>
        <w:t xml:space="preserve"> </w:t>
      </w:r>
      <w:r w:rsidRPr="0039339F">
        <w:t>как</w:t>
      </w:r>
      <w:r w:rsidRPr="0039339F">
        <w:rPr>
          <w:spacing w:val="-4"/>
        </w:rPr>
        <w:t xml:space="preserve"> </w:t>
      </w:r>
      <w:r w:rsidRPr="0039339F">
        <w:t>исследовательский</w:t>
      </w:r>
      <w:r w:rsidRPr="0039339F">
        <w:rPr>
          <w:spacing w:val="-5"/>
        </w:rPr>
        <w:t xml:space="preserve"> </w:t>
      </w:r>
      <w:r w:rsidRPr="0039339F">
        <w:t>инструмент</w:t>
      </w:r>
      <w:r w:rsidRPr="0039339F">
        <w:rPr>
          <w:spacing w:val="-4"/>
        </w:rPr>
        <w:t xml:space="preserve"> </w:t>
      </w:r>
      <w:r w:rsidRPr="0039339F">
        <w:rPr>
          <w:spacing w:val="-2"/>
        </w:rPr>
        <w:t>познания;</w:t>
      </w:r>
    </w:p>
    <w:p w:rsidR="002F3F6D" w:rsidRPr="0039339F" w:rsidRDefault="00DF499F" w:rsidP="00BF496B">
      <w:pPr>
        <w:pStyle w:val="a3"/>
        <w:tabs>
          <w:tab w:val="left" w:pos="993"/>
        </w:tabs>
        <w:ind w:left="0" w:firstLine="709"/>
      </w:pPr>
      <w:r w:rsidRPr="0039339F">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F3F6D" w:rsidRPr="0039339F" w:rsidRDefault="00DF499F" w:rsidP="00BF496B">
      <w:pPr>
        <w:pStyle w:val="a3"/>
        <w:tabs>
          <w:tab w:val="left" w:pos="993"/>
        </w:tabs>
        <w:ind w:left="0" w:firstLine="709"/>
      </w:pPr>
      <w:r w:rsidRPr="0039339F">
        <w:t>формулировать</w:t>
      </w:r>
      <w:r w:rsidRPr="0039339F">
        <w:rPr>
          <w:spacing w:val="-2"/>
        </w:rPr>
        <w:t xml:space="preserve"> </w:t>
      </w:r>
      <w:r w:rsidRPr="0039339F">
        <w:t>гипотезу</w:t>
      </w:r>
      <w:r w:rsidRPr="0039339F">
        <w:rPr>
          <w:spacing w:val="-6"/>
        </w:rPr>
        <w:t xml:space="preserve"> </w:t>
      </w:r>
      <w:r w:rsidRPr="0039339F">
        <w:t>об</w:t>
      </w:r>
      <w:r w:rsidRPr="0039339F">
        <w:rPr>
          <w:spacing w:val="-3"/>
        </w:rPr>
        <w:t xml:space="preserve"> </w:t>
      </w:r>
      <w:r w:rsidRPr="0039339F">
        <w:t>истинности</w:t>
      </w:r>
      <w:r w:rsidRPr="0039339F">
        <w:rPr>
          <w:spacing w:val="-2"/>
        </w:rPr>
        <w:t xml:space="preserve"> </w:t>
      </w:r>
      <w:r w:rsidRPr="0039339F">
        <w:t>собственных</w:t>
      </w:r>
      <w:r w:rsidRPr="0039339F">
        <w:rPr>
          <w:spacing w:val="-2"/>
        </w:rPr>
        <w:t xml:space="preserve"> </w:t>
      </w:r>
      <w:r w:rsidRPr="0039339F">
        <w:t>суждений</w:t>
      </w:r>
      <w:r w:rsidRPr="0039339F">
        <w:rPr>
          <w:spacing w:val="-2"/>
        </w:rPr>
        <w:t xml:space="preserve"> </w:t>
      </w:r>
      <w:r w:rsidRPr="0039339F">
        <w:t>и</w:t>
      </w:r>
      <w:r w:rsidRPr="0039339F">
        <w:rPr>
          <w:spacing w:val="-2"/>
        </w:rPr>
        <w:t xml:space="preserve"> </w:t>
      </w:r>
      <w:r w:rsidRPr="0039339F">
        <w:t>суждений</w:t>
      </w:r>
      <w:r w:rsidRPr="0039339F">
        <w:rPr>
          <w:spacing w:val="-2"/>
        </w:rPr>
        <w:t xml:space="preserve"> </w:t>
      </w:r>
      <w:r w:rsidRPr="0039339F">
        <w:t>других, аргументировать свою позицию, мнение;</w:t>
      </w:r>
    </w:p>
    <w:p w:rsidR="002F3F6D" w:rsidRPr="0039339F" w:rsidRDefault="00DF499F" w:rsidP="00BF496B">
      <w:pPr>
        <w:pStyle w:val="a3"/>
        <w:tabs>
          <w:tab w:val="left" w:pos="993"/>
        </w:tabs>
        <w:ind w:left="0" w:firstLine="709"/>
      </w:pPr>
      <w:r w:rsidRPr="0039339F">
        <w:t>проводить</w:t>
      </w:r>
      <w:r w:rsidRPr="0039339F">
        <w:rPr>
          <w:spacing w:val="-15"/>
        </w:rPr>
        <w:t xml:space="preserve"> </w:t>
      </w:r>
      <w:r w:rsidRPr="0039339F">
        <w:t>по</w:t>
      </w:r>
      <w:r w:rsidRPr="0039339F">
        <w:rPr>
          <w:spacing w:val="-15"/>
        </w:rPr>
        <w:t xml:space="preserve"> </w:t>
      </w:r>
      <w:r w:rsidRPr="0039339F">
        <w:t>самостоятельно</w:t>
      </w:r>
      <w:r w:rsidRPr="0039339F">
        <w:rPr>
          <w:spacing w:val="-15"/>
        </w:rPr>
        <w:t xml:space="preserve"> </w:t>
      </w:r>
      <w:r w:rsidRPr="0039339F">
        <w:t>составленному</w:t>
      </w:r>
      <w:r w:rsidRPr="0039339F">
        <w:rPr>
          <w:spacing w:val="-15"/>
        </w:rPr>
        <w:t xml:space="preserve"> </w:t>
      </w:r>
      <w:r w:rsidRPr="0039339F">
        <w:t>плану</w:t>
      </w:r>
      <w:r w:rsidRPr="0039339F">
        <w:rPr>
          <w:spacing w:val="-15"/>
        </w:rPr>
        <w:t xml:space="preserve"> </w:t>
      </w:r>
      <w:r w:rsidRPr="0039339F">
        <w:t>&lt;...&gt;</w:t>
      </w:r>
      <w:r w:rsidRPr="0039339F">
        <w:rPr>
          <w:spacing w:val="-15"/>
        </w:rPr>
        <w:t xml:space="preserve"> </w:t>
      </w:r>
      <w:r w:rsidRPr="0039339F">
        <w:t>небольшое</w:t>
      </w:r>
      <w:r w:rsidRPr="0039339F">
        <w:rPr>
          <w:spacing w:val="-15"/>
        </w:rPr>
        <w:t xml:space="preserve"> </w:t>
      </w:r>
      <w:r w:rsidRPr="0039339F">
        <w:t>исследование</w:t>
      </w:r>
      <w:r w:rsidRPr="0039339F">
        <w:rPr>
          <w:spacing w:val="-15"/>
        </w:rPr>
        <w:t xml:space="preserve"> </w:t>
      </w:r>
      <w:r w:rsidRPr="0039339F">
        <w:t>по установлению особенностей объекта изучения, причинно-следственных связей и зависимостей объектов между собой;</w:t>
      </w:r>
    </w:p>
    <w:p w:rsidR="002F3F6D" w:rsidRPr="0039339F" w:rsidRDefault="00DF499F" w:rsidP="00BF496B">
      <w:pPr>
        <w:pStyle w:val="a3"/>
        <w:tabs>
          <w:tab w:val="left" w:pos="993"/>
        </w:tabs>
        <w:ind w:left="0" w:firstLine="709"/>
      </w:pPr>
      <w:r w:rsidRPr="0039339F">
        <w:t>оценивать на применимость и достоверность информацию, полученную в ходе исследования &lt;...&gt;;</w:t>
      </w:r>
    </w:p>
    <w:p w:rsidR="002F3F6D" w:rsidRPr="0039339F" w:rsidRDefault="00DF499F" w:rsidP="00BF496B">
      <w:pPr>
        <w:pStyle w:val="a3"/>
        <w:tabs>
          <w:tab w:val="left" w:pos="993"/>
        </w:tabs>
        <w:ind w:left="0" w:firstLine="709"/>
      </w:pPr>
      <w:r w:rsidRPr="0039339F">
        <w:t>самостоятельно формулировать обобщения</w:t>
      </w:r>
      <w:r w:rsidRPr="0039339F">
        <w:rPr>
          <w:spacing w:val="-1"/>
        </w:rPr>
        <w:t xml:space="preserve"> </w:t>
      </w:r>
      <w:r w:rsidRPr="0039339F">
        <w:t>и выводы по результатам проведённого наблюдения, &lt;...&gt; исследования, владеть инструментами оценки достоверности полученных выводов и обобщений;</w:t>
      </w:r>
    </w:p>
    <w:p w:rsidR="002F3F6D" w:rsidRPr="0039339F" w:rsidRDefault="00DF499F" w:rsidP="00BF496B">
      <w:pPr>
        <w:pStyle w:val="a3"/>
        <w:tabs>
          <w:tab w:val="left" w:pos="993"/>
        </w:tabs>
        <w:ind w:left="0" w:firstLine="709"/>
      </w:pPr>
      <w:r w:rsidRPr="0039339F">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F3F6D" w:rsidRPr="0039339F" w:rsidRDefault="00DF499F" w:rsidP="00BF496B">
      <w:pPr>
        <w:pStyle w:val="3"/>
        <w:tabs>
          <w:tab w:val="left" w:pos="993"/>
        </w:tabs>
        <w:spacing w:before="0" w:line="240" w:lineRule="auto"/>
        <w:ind w:left="0" w:firstLine="709"/>
      </w:pPr>
      <w:r w:rsidRPr="0039339F">
        <w:t>Работа</w:t>
      </w:r>
      <w:r w:rsidRPr="0039339F">
        <w:rPr>
          <w:spacing w:val="1"/>
        </w:rPr>
        <w:t xml:space="preserve"> </w:t>
      </w:r>
      <w:r w:rsidRPr="0039339F">
        <w:t xml:space="preserve">с </w:t>
      </w:r>
      <w:r w:rsidRPr="0039339F">
        <w:rPr>
          <w:spacing w:val="-2"/>
        </w:rPr>
        <w:t>информацией:</w:t>
      </w:r>
    </w:p>
    <w:p w:rsidR="002F3F6D" w:rsidRPr="0039339F" w:rsidRDefault="00DF499F" w:rsidP="00BF496B">
      <w:pPr>
        <w:pStyle w:val="a3"/>
        <w:tabs>
          <w:tab w:val="left" w:pos="993"/>
        </w:tabs>
        <w:ind w:left="0" w:firstLine="709"/>
      </w:pPr>
      <w:r w:rsidRPr="0039339F">
        <w:t>применять различные методы, инструменты и запросы при поиске и отборе информации</w:t>
      </w:r>
      <w:r w:rsidRPr="0039339F">
        <w:rPr>
          <w:spacing w:val="-13"/>
        </w:rPr>
        <w:t xml:space="preserve"> </w:t>
      </w:r>
      <w:r w:rsidRPr="0039339F">
        <w:t>или</w:t>
      </w:r>
      <w:r w:rsidRPr="0039339F">
        <w:rPr>
          <w:spacing w:val="-13"/>
        </w:rPr>
        <w:t xml:space="preserve"> </w:t>
      </w:r>
      <w:r w:rsidRPr="0039339F">
        <w:t>данных</w:t>
      </w:r>
      <w:r w:rsidRPr="0039339F">
        <w:rPr>
          <w:spacing w:val="-12"/>
        </w:rPr>
        <w:t xml:space="preserve"> </w:t>
      </w:r>
      <w:r w:rsidRPr="0039339F">
        <w:t>из</w:t>
      </w:r>
      <w:r w:rsidRPr="0039339F">
        <w:rPr>
          <w:spacing w:val="-13"/>
        </w:rPr>
        <w:t xml:space="preserve"> </w:t>
      </w:r>
      <w:r w:rsidRPr="0039339F">
        <w:t>источников</w:t>
      </w:r>
      <w:r w:rsidRPr="0039339F">
        <w:rPr>
          <w:spacing w:val="-15"/>
        </w:rPr>
        <w:t xml:space="preserve"> </w:t>
      </w:r>
      <w:r w:rsidRPr="0039339F">
        <w:t>с</w:t>
      </w:r>
      <w:r w:rsidRPr="0039339F">
        <w:rPr>
          <w:spacing w:val="-13"/>
        </w:rPr>
        <w:t xml:space="preserve"> </w:t>
      </w:r>
      <w:r w:rsidRPr="0039339F">
        <w:t>учётом</w:t>
      </w:r>
      <w:r w:rsidRPr="0039339F">
        <w:rPr>
          <w:spacing w:val="-15"/>
        </w:rPr>
        <w:t xml:space="preserve"> </w:t>
      </w:r>
      <w:r w:rsidRPr="0039339F">
        <w:t>предложенной</w:t>
      </w:r>
      <w:r w:rsidRPr="0039339F">
        <w:rPr>
          <w:spacing w:val="-11"/>
        </w:rPr>
        <w:t xml:space="preserve"> </w:t>
      </w:r>
      <w:r w:rsidRPr="0039339F">
        <w:t>учебной</w:t>
      </w:r>
      <w:r w:rsidRPr="0039339F">
        <w:rPr>
          <w:spacing w:val="-13"/>
        </w:rPr>
        <w:t xml:space="preserve"> </w:t>
      </w:r>
      <w:r w:rsidRPr="0039339F">
        <w:t>задачи</w:t>
      </w:r>
      <w:r w:rsidRPr="0039339F">
        <w:rPr>
          <w:spacing w:val="-13"/>
        </w:rPr>
        <w:t xml:space="preserve"> </w:t>
      </w:r>
      <w:r w:rsidRPr="0039339F">
        <w:t>и</w:t>
      </w:r>
      <w:r w:rsidRPr="0039339F">
        <w:rPr>
          <w:spacing w:val="-13"/>
        </w:rPr>
        <w:t xml:space="preserve"> </w:t>
      </w:r>
      <w:r w:rsidRPr="0039339F">
        <w:t xml:space="preserve">заданных </w:t>
      </w:r>
      <w:r w:rsidRPr="0039339F">
        <w:rPr>
          <w:spacing w:val="-2"/>
        </w:rPr>
        <w:t>критериев;</w:t>
      </w:r>
    </w:p>
    <w:p w:rsidR="002F3F6D" w:rsidRPr="0039339F" w:rsidRDefault="00DF499F" w:rsidP="00BF496B">
      <w:pPr>
        <w:pStyle w:val="a3"/>
        <w:tabs>
          <w:tab w:val="left" w:pos="993"/>
        </w:tabs>
        <w:ind w:left="0" w:firstLine="709"/>
      </w:pPr>
      <w:r w:rsidRPr="0039339F">
        <w:t>выбирать, анализировать, систематизировать и интерпретировать информацию различных видов и форм представления;</w:t>
      </w:r>
    </w:p>
    <w:p w:rsidR="002F3F6D" w:rsidRPr="0039339F" w:rsidRDefault="00DF499F" w:rsidP="00BF496B">
      <w:pPr>
        <w:pStyle w:val="a3"/>
        <w:tabs>
          <w:tab w:val="left" w:pos="993"/>
        </w:tabs>
        <w:ind w:left="0" w:firstLine="709"/>
      </w:pPr>
      <w:r w:rsidRPr="0039339F">
        <w:t>находить сходные аргументы (подтверждающие или опровергающие одну и ту же идею, версию) в различных информационных источниках;</w:t>
      </w:r>
    </w:p>
    <w:p w:rsidR="00085208" w:rsidRDefault="00DF499F" w:rsidP="00BF496B">
      <w:pPr>
        <w:pStyle w:val="a3"/>
        <w:tabs>
          <w:tab w:val="left" w:pos="993"/>
        </w:tabs>
        <w:ind w:left="0" w:firstLine="709"/>
      </w:pPr>
      <w:r w:rsidRPr="0039339F">
        <w:t>самостоятельно выбирать оптимальную фо</w:t>
      </w:r>
      <w:r w:rsidR="00085208">
        <w:t>рму представления информации</w:t>
      </w:r>
      <w:r w:rsidRPr="0039339F">
        <w:t xml:space="preserve">; </w:t>
      </w:r>
    </w:p>
    <w:p w:rsidR="002F3F6D" w:rsidRPr="0039339F" w:rsidRDefault="00DF499F" w:rsidP="00BF496B">
      <w:pPr>
        <w:pStyle w:val="a3"/>
        <w:tabs>
          <w:tab w:val="left" w:pos="993"/>
        </w:tabs>
        <w:ind w:left="0" w:firstLine="709"/>
      </w:pPr>
      <w:r w:rsidRPr="0039339F">
        <w:t>оценивать</w:t>
      </w:r>
      <w:r w:rsidRPr="0039339F">
        <w:rPr>
          <w:spacing w:val="20"/>
        </w:rPr>
        <w:t xml:space="preserve"> </w:t>
      </w:r>
      <w:r w:rsidRPr="0039339F">
        <w:t>надёжность</w:t>
      </w:r>
      <w:r w:rsidRPr="0039339F">
        <w:rPr>
          <w:spacing w:val="20"/>
        </w:rPr>
        <w:t xml:space="preserve"> </w:t>
      </w:r>
      <w:r w:rsidRPr="0039339F">
        <w:t>информации</w:t>
      </w:r>
      <w:r w:rsidRPr="0039339F">
        <w:rPr>
          <w:spacing w:val="21"/>
        </w:rPr>
        <w:t xml:space="preserve"> </w:t>
      </w:r>
      <w:r w:rsidRPr="0039339F">
        <w:t>по</w:t>
      </w:r>
      <w:r w:rsidRPr="0039339F">
        <w:rPr>
          <w:spacing w:val="21"/>
        </w:rPr>
        <w:t xml:space="preserve"> </w:t>
      </w:r>
      <w:r w:rsidRPr="0039339F">
        <w:t>критериям,</w:t>
      </w:r>
      <w:r w:rsidRPr="0039339F">
        <w:rPr>
          <w:spacing w:val="21"/>
        </w:rPr>
        <w:t xml:space="preserve"> </w:t>
      </w:r>
      <w:r w:rsidRPr="0039339F">
        <w:t>предложенным</w:t>
      </w:r>
      <w:r w:rsidRPr="0039339F">
        <w:rPr>
          <w:spacing w:val="20"/>
        </w:rPr>
        <w:t xml:space="preserve"> </w:t>
      </w:r>
      <w:r w:rsidRPr="0039339F">
        <w:rPr>
          <w:spacing w:val="-2"/>
        </w:rPr>
        <w:t>педагогическим</w:t>
      </w:r>
    </w:p>
    <w:p w:rsidR="002F3F6D" w:rsidRPr="0039339F" w:rsidRDefault="00DF499F" w:rsidP="00BF496B">
      <w:pPr>
        <w:pStyle w:val="a3"/>
        <w:tabs>
          <w:tab w:val="left" w:pos="993"/>
        </w:tabs>
        <w:ind w:left="0" w:firstLine="709"/>
      </w:pPr>
      <w:r w:rsidRPr="0039339F">
        <w:t>работником</w:t>
      </w:r>
      <w:r w:rsidRPr="0039339F">
        <w:rPr>
          <w:spacing w:val="-8"/>
        </w:rPr>
        <w:t xml:space="preserve"> </w:t>
      </w:r>
      <w:r w:rsidRPr="0039339F">
        <w:t>или</w:t>
      </w:r>
      <w:r w:rsidRPr="0039339F">
        <w:rPr>
          <w:spacing w:val="-2"/>
        </w:rPr>
        <w:t xml:space="preserve"> </w:t>
      </w:r>
      <w:r w:rsidRPr="0039339F">
        <w:t>сформулированным</w:t>
      </w:r>
      <w:r w:rsidRPr="0039339F">
        <w:rPr>
          <w:spacing w:val="-5"/>
        </w:rPr>
        <w:t xml:space="preserve"> </w:t>
      </w:r>
      <w:r w:rsidRPr="0039339F">
        <w:rPr>
          <w:spacing w:val="-2"/>
        </w:rPr>
        <w:t>самостоятельно;</w:t>
      </w:r>
    </w:p>
    <w:p w:rsidR="002F3F6D" w:rsidRPr="0039339F" w:rsidRDefault="00DF499F" w:rsidP="00BF496B">
      <w:pPr>
        <w:pStyle w:val="a3"/>
        <w:tabs>
          <w:tab w:val="left" w:pos="993"/>
        </w:tabs>
        <w:ind w:left="0" w:firstLine="709"/>
      </w:pPr>
      <w:r w:rsidRPr="0039339F">
        <w:t>эффективно</w:t>
      </w:r>
      <w:r w:rsidRPr="0039339F">
        <w:rPr>
          <w:spacing w:val="-7"/>
        </w:rPr>
        <w:t xml:space="preserve"> </w:t>
      </w:r>
      <w:r w:rsidRPr="0039339F">
        <w:t>запоминать</w:t>
      </w:r>
      <w:r w:rsidRPr="0039339F">
        <w:rPr>
          <w:spacing w:val="-5"/>
        </w:rPr>
        <w:t xml:space="preserve"> </w:t>
      </w:r>
      <w:r w:rsidRPr="0039339F">
        <w:t>и</w:t>
      </w:r>
      <w:r w:rsidRPr="0039339F">
        <w:rPr>
          <w:spacing w:val="-4"/>
        </w:rPr>
        <w:t xml:space="preserve"> </w:t>
      </w:r>
      <w:r w:rsidRPr="0039339F">
        <w:t>систематизировать</w:t>
      </w:r>
      <w:r w:rsidRPr="0039339F">
        <w:rPr>
          <w:spacing w:val="-5"/>
        </w:rPr>
        <w:t xml:space="preserve"> </w:t>
      </w:r>
      <w:r w:rsidRPr="0039339F">
        <w:rPr>
          <w:spacing w:val="-2"/>
        </w:rPr>
        <w:t>информацию.</w:t>
      </w:r>
    </w:p>
    <w:p w:rsidR="002F3F6D" w:rsidRPr="0039339F" w:rsidRDefault="00DF499F" w:rsidP="00CB1A6D">
      <w:pPr>
        <w:pStyle w:val="2"/>
        <w:numPr>
          <w:ilvl w:val="0"/>
          <w:numId w:val="166"/>
        </w:numPr>
        <w:tabs>
          <w:tab w:val="left" w:pos="993"/>
          <w:tab w:val="left" w:pos="1396"/>
        </w:tabs>
        <w:spacing w:line="240" w:lineRule="auto"/>
        <w:ind w:left="0" w:firstLine="709"/>
      </w:pPr>
      <w:r w:rsidRPr="0039339F">
        <w:t>Овладение</w:t>
      </w:r>
      <w:r w:rsidRPr="0039339F">
        <w:rPr>
          <w:spacing w:val="-7"/>
        </w:rPr>
        <w:t xml:space="preserve"> </w:t>
      </w:r>
      <w:r w:rsidRPr="0039339F">
        <w:t>универсальными</w:t>
      </w:r>
      <w:r w:rsidRPr="0039339F">
        <w:rPr>
          <w:spacing w:val="-4"/>
        </w:rPr>
        <w:t xml:space="preserve"> </w:t>
      </w:r>
      <w:r w:rsidRPr="0039339F">
        <w:t>учебными</w:t>
      </w:r>
      <w:r w:rsidRPr="0039339F">
        <w:rPr>
          <w:spacing w:val="-4"/>
        </w:rPr>
        <w:t xml:space="preserve"> </w:t>
      </w:r>
      <w:r w:rsidRPr="0039339F">
        <w:t>коммуникативными</w:t>
      </w:r>
      <w:r w:rsidRPr="0039339F">
        <w:rPr>
          <w:spacing w:val="-3"/>
        </w:rPr>
        <w:t xml:space="preserve"> </w:t>
      </w:r>
      <w:r w:rsidRPr="0039339F">
        <w:rPr>
          <w:spacing w:val="-2"/>
        </w:rPr>
        <w:t>действиями</w:t>
      </w:r>
    </w:p>
    <w:p w:rsidR="002F3F6D" w:rsidRPr="0039339F" w:rsidRDefault="00DF499F" w:rsidP="00BF496B">
      <w:pPr>
        <w:pStyle w:val="3"/>
        <w:tabs>
          <w:tab w:val="left" w:pos="993"/>
        </w:tabs>
        <w:spacing w:before="0" w:line="240" w:lineRule="auto"/>
        <w:ind w:left="0" w:firstLine="709"/>
      </w:pPr>
      <w:r w:rsidRPr="0039339F">
        <w:rPr>
          <w:spacing w:val="-2"/>
        </w:rPr>
        <w:t>Общение:</w:t>
      </w:r>
    </w:p>
    <w:p w:rsidR="002F3F6D" w:rsidRPr="0039339F" w:rsidRDefault="00DF499F" w:rsidP="00BF496B">
      <w:pPr>
        <w:pStyle w:val="a3"/>
        <w:tabs>
          <w:tab w:val="left" w:pos="993"/>
        </w:tabs>
        <w:ind w:left="0" w:firstLine="709"/>
      </w:pPr>
      <w:r w:rsidRPr="0039339F">
        <w:t>воспринимать</w:t>
      </w:r>
      <w:r w:rsidRPr="0039339F">
        <w:rPr>
          <w:spacing w:val="40"/>
        </w:rPr>
        <w:t xml:space="preserve"> </w:t>
      </w:r>
      <w:r w:rsidRPr="0039339F">
        <w:t>и</w:t>
      </w:r>
      <w:r w:rsidRPr="0039339F">
        <w:rPr>
          <w:spacing w:val="40"/>
        </w:rPr>
        <w:t xml:space="preserve"> </w:t>
      </w:r>
      <w:r w:rsidRPr="0039339F">
        <w:t>формулировать</w:t>
      </w:r>
      <w:r w:rsidRPr="0039339F">
        <w:rPr>
          <w:spacing w:val="40"/>
        </w:rPr>
        <w:t xml:space="preserve"> </w:t>
      </w:r>
      <w:r w:rsidRPr="0039339F">
        <w:t>суждения,</w:t>
      </w:r>
      <w:r w:rsidRPr="0039339F">
        <w:rPr>
          <w:spacing w:val="40"/>
        </w:rPr>
        <w:t xml:space="preserve"> </w:t>
      </w:r>
      <w:r w:rsidRPr="0039339F">
        <w:t>выражать</w:t>
      </w:r>
      <w:r w:rsidRPr="0039339F">
        <w:rPr>
          <w:spacing w:val="40"/>
        </w:rPr>
        <w:t xml:space="preserve"> </w:t>
      </w:r>
      <w:r w:rsidRPr="0039339F">
        <w:t>эмоции</w:t>
      </w:r>
      <w:r w:rsidRPr="0039339F">
        <w:rPr>
          <w:spacing w:val="40"/>
        </w:rPr>
        <w:t xml:space="preserve"> </w:t>
      </w:r>
      <w:r w:rsidRPr="0039339F">
        <w:t>в</w:t>
      </w:r>
      <w:r w:rsidRPr="0039339F">
        <w:rPr>
          <w:spacing w:val="40"/>
        </w:rPr>
        <w:t xml:space="preserve"> </w:t>
      </w:r>
      <w:r w:rsidRPr="0039339F">
        <w:t>соответствии</w:t>
      </w:r>
      <w:r w:rsidRPr="0039339F">
        <w:rPr>
          <w:spacing w:val="40"/>
        </w:rPr>
        <w:t xml:space="preserve"> </w:t>
      </w:r>
      <w:r w:rsidRPr="0039339F">
        <w:t>с</w:t>
      </w:r>
      <w:r w:rsidRPr="0039339F">
        <w:rPr>
          <w:spacing w:val="80"/>
        </w:rPr>
        <w:t xml:space="preserve"> </w:t>
      </w:r>
      <w:r w:rsidRPr="0039339F">
        <w:t>целями и условиями общения;</w:t>
      </w:r>
    </w:p>
    <w:p w:rsidR="002F3F6D" w:rsidRPr="0039339F" w:rsidRDefault="00DF499F" w:rsidP="00BF496B">
      <w:pPr>
        <w:pStyle w:val="a3"/>
        <w:tabs>
          <w:tab w:val="left" w:pos="993"/>
        </w:tabs>
        <w:ind w:left="0" w:firstLine="709"/>
      </w:pPr>
      <w:r w:rsidRPr="0039339F">
        <w:t>выражать</w:t>
      </w:r>
      <w:r w:rsidRPr="0039339F">
        <w:rPr>
          <w:spacing w:val="-4"/>
        </w:rPr>
        <w:t xml:space="preserve"> </w:t>
      </w:r>
      <w:r w:rsidRPr="0039339F">
        <w:t>себя</w:t>
      </w:r>
      <w:r w:rsidRPr="0039339F">
        <w:rPr>
          <w:spacing w:val="1"/>
        </w:rPr>
        <w:t xml:space="preserve"> </w:t>
      </w:r>
      <w:r w:rsidRPr="0039339F">
        <w:t>(свою</w:t>
      </w:r>
      <w:r w:rsidRPr="0039339F">
        <w:rPr>
          <w:spacing w:val="-3"/>
        </w:rPr>
        <w:t xml:space="preserve"> </w:t>
      </w:r>
      <w:r w:rsidRPr="0039339F">
        <w:t>точку</w:t>
      </w:r>
      <w:r w:rsidRPr="0039339F">
        <w:rPr>
          <w:spacing w:val="-7"/>
        </w:rPr>
        <w:t xml:space="preserve"> </w:t>
      </w:r>
      <w:r w:rsidRPr="0039339F">
        <w:t>зрения)</w:t>
      </w:r>
      <w:r w:rsidRPr="0039339F">
        <w:rPr>
          <w:spacing w:val="-3"/>
        </w:rPr>
        <w:t xml:space="preserve"> </w:t>
      </w:r>
      <w:r w:rsidRPr="0039339F">
        <w:t>в</w:t>
      </w:r>
      <w:r w:rsidRPr="0039339F">
        <w:rPr>
          <w:spacing w:val="-1"/>
        </w:rPr>
        <w:t xml:space="preserve"> </w:t>
      </w:r>
      <w:r w:rsidRPr="0039339F">
        <w:t>устных</w:t>
      </w:r>
      <w:r w:rsidRPr="0039339F">
        <w:rPr>
          <w:spacing w:val="-1"/>
        </w:rPr>
        <w:t xml:space="preserve"> </w:t>
      </w:r>
      <w:r w:rsidRPr="0039339F">
        <w:t>и</w:t>
      </w:r>
      <w:r w:rsidRPr="0039339F">
        <w:rPr>
          <w:spacing w:val="-2"/>
        </w:rPr>
        <w:t xml:space="preserve"> </w:t>
      </w:r>
      <w:r w:rsidRPr="0039339F">
        <w:t xml:space="preserve">письменных </w:t>
      </w:r>
      <w:r w:rsidRPr="0039339F">
        <w:rPr>
          <w:spacing w:val="-2"/>
        </w:rPr>
        <w:t>текстах;</w:t>
      </w:r>
    </w:p>
    <w:p w:rsidR="002F3F6D" w:rsidRPr="0039339F" w:rsidRDefault="00DF499F" w:rsidP="00BF496B">
      <w:pPr>
        <w:pStyle w:val="a3"/>
        <w:tabs>
          <w:tab w:val="left" w:pos="993"/>
        </w:tabs>
        <w:ind w:left="0" w:firstLine="709"/>
      </w:pPr>
      <w:r w:rsidRPr="0039339F">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F3F6D" w:rsidRPr="0039339F" w:rsidRDefault="00DF499F" w:rsidP="00BF496B">
      <w:pPr>
        <w:pStyle w:val="a3"/>
        <w:tabs>
          <w:tab w:val="left" w:pos="993"/>
        </w:tabs>
        <w:ind w:left="0" w:firstLine="709"/>
      </w:pPr>
      <w:r w:rsidRPr="0039339F">
        <w:t>понимать</w:t>
      </w:r>
      <w:r w:rsidRPr="0039339F">
        <w:rPr>
          <w:spacing w:val="-1"/>
        </w:rPr>
        <w:t xml:space="preserve"> </w:t>
      </w:r>
      <w:r w:rsidRPr="0039339F">
        <w:t>намерения других, проявлять уважительное</w:t>
      </w:r>
      <w:r w:rsidRPr="0039339F">
        <w:rPr>
          <w:spacing w:val="-1"/>
        </w:rPr>
        <w:t xml:space="preserve"> </w:t>
      </w:r>
      <w:r w:rsidRPr="0039339F">
        <w:t>отношение</w:t>
      </w:r>
      <w:r w:rsidRPr="0039339F">
        <w:rPr>
          <w:spacing w:val="-1"/>
        </w:rPr>
        <w:t xml:space="preserve"> </w:t>
      </w:r>
      <w:r w:rsidRPr="0039339F">
        <w:t>к</w:t>
      </w:r>
      <w:r w:rsidRPr="0039339F">
        <w:rPr>
          <w:spacing w:val="-1"/>
        </w:rPr>
        <w:t xml:space="preserve"> </w:t>
      </w:r>
      <w:r w:rsidRPr="0039339F">
        <w:t>собеседнику</w:t>
      </w:r>
      <w:r w:rsidRPr="0039339F">
        <w:rPr>
          <w:spacing w:val="-6"/>
        </w:rPr>
        <w:t xml:space="preserve"> </w:t>
      </w:r>
      <w:r w:rsidRPr="0039339F">
        <w:t xml:space="preserve">и в </w:t>
      </w:r>
      <w:r w:rsidRPr="0039339F">
        <w:lastRenderedPageBreak/>
        <w:t>корректной форме формулировать свои возражения;</w:t>
      </w:r>
    </w:p>
    <w:p w:rsidR="002F3F6D" w:rsidRPr="0039339F" w:rsidRDefault="00DF499F" w:rsidP="00BF496B">
      <w:pPr>
        <w:pStyle w:val="a3"/>
        <w:tabs>
          <w:tab w:val="left" w:pos="993"/>
        </w:tabs>
        <w:ind w:left="0" w:firstLine="709"/>
      </w:pPr>
      <w:r w:rsidRPr="0039339F">
        <w:t>в</w:t>
      </w:r>
      <w:r w:rsidRPr="0039339F">
        <w:rPr>
          <w:spacing w:val="-1"/>
        </w:rPr>
        <w:t xml:space="preserve"> </w:t>
      </w:r>
      <w:r w:rsidRPr="0039339F">
        <w:t>ходе</w:t>
      </w:r>
      <w:r w:rsidRPr="0039339F">
        <w:rPr>
          <w:spacing w:val="-1"/>
        </w:rPr>
        <w:t xml:space="preserve"> </w:t>
      </w:r>
      <w:r w:rsidRPr="0039339F">
        <w:t>диалога</w:t>
      </w:r>
      <w:r w:rsidRPr="0039339F">
        <w:rPr>
          <w:spacing w:val="-1"/>
        </w:rPr>
        <w:t xml:space="preserve"> </w:t>
      </w:r>
      <w:r w:rsidRPr="0039339F">
        <w:t>и (или)</w:t>
      </w:r>
      <w:r w:rsidRPr="0039339F">
        <w:rPr>
          <w:spacing w:val="-1"/>
        </w:rPr>
        <w:t xml:space="preserve"> </w:t>
      </w:r>
      <w:r w:rsidRPr="0039339F">
        <w:t>дискуссии задавать вопросы</w:t>
      </w:r>
      <w:r w:rsidRPr="0039339F">
        <w:rPr>
          <w:spacing w:val="-1"/>
        </w:rPr>
        <w:t xml:space="preserve"> </w:t>
      </w:r>
      <w:r w:rsidRPr="0039339F">
        <w:t>по существу</w:t>
      </w:r>
      <w:r w:rsidRPr="0039339F">
        <w:rPr>
          <w:spacing w:val="-5"/>
        </w:rPr>
        <w:t xml:space="preserve"> </w:t>
      </w:r>
      <w:r w:rsidRPr="0039339F">
        <w:t xml:space="preserve">обсуждаемой темы и высказывать идеи, нацеленные на решение задачи и поддержание благожелательности </w:t>
      </w:r>
      <w:r w:rsidRPr="0039339F">
        <w:rPr>
          <w:spacing w:val="-2"/>
        </w:rPr>
        <w:t>общения;</w:t>
      </w:r>
    </w:p>
    <w:p w:rsidR="002F3F6D" w:rsidRPr="0039339F" w:rsidRDefault="00DF499F" w:rsidP="00BF496B">
      <w:pPr>
        <w:pStyle w:val="a3"/>
        <w:tabs>
          <w:tab w:val="left" w:pos="993"/>
        </w:tabs>
        <w:ind w:left="0" w:firstLine="709"/>
      </w:pPr>
      <w:r w:rsidRPr="0039339F">
        <w:t>сопоставлять свои суждения с суждениями других участников диалога, обнаруживать различие и сходство позиций;</w:t>
      </w:r>
    </w:p>
    <w:p w:rsidR="002F3F6D" w:rsidRPr="0039339F" w:rsidRDefault="00DF499F" w:rsidP="00BF496B">
      <w:pPr>
        <w:pStyle w:val="a3"/>
        <w:tabs>
          <w:tab w:val="left" w:pos="993"/>
        </w:tabs>
        <w:ind w:left="0" w:firstLine="709"/>
      </w:pPr>
      <w:r w:rsidRPr="0039339F">
        <w:t>публично представлять результаты выполненного  исследования, проекта; самостоятельно</w:t>
      </w:r>
      <w:r w:rsidRPr="0039339F">
        <w:rPr>
          <w:spacing w:val="53"/>
          <w:w w:val="150"/>
        </w:rPr>
        <w:t xml:space="preserve"> </w:t>
      </w:r>
      <w:r w:rsidRPr="0039339F">
        <w:t>выбирать</w:t>
      </w:r>
      <w:r w:rsidRPr="0039339F">
        <w:rPr>
          <w:spacing w:val="58"/>
          <w:w w:val="150"/>
        </w:rPr>
        <w:t xml:space="preserve"> </w:t>
      </w:r>
      <w:r w:rsidRPr="0039339F">
        <w:t>формат</w:t>
      </w:r>
      <w:r w:rsidRPr="0039339F">
        <w:rPr>
          <w:spacing w:val="56"/>
          <w:w w:val="150"/>
        </w:rPr>
        <w:t xml:space="preserve"> </w:t>
      </w:r>
      <w:r w:rsidRPr="0039339F">
        <w:t>выступления</w:t>
      </w:r>
      <w:r w:rsidRPr="0039339F">
        <w:rPr>
          <w:spacing w:val="56"/>
          <w:w w:val="150"/>
        </w:rPr>
        <w:t xml:space="preserve"> </w:t>
      </w:r>
      <w:r w:rsidRPr="0039339F">
        <w:t>с</w:t>
      </w:r>
      <w:r w:rsidRPr="0039339F">
        <w:rPr>
          <w:spacing w:val="57"/>
          <w:w w:val="150"/>
        </w:rPr>
        <w:t xml:space="preserve"> </w:t>
      </w:r>
      <w:r w:rsidRPr="0039339F">
        <w:t>учётом</w:t>
      </w:r>
      <w:r w:rsidRPr="0039339F">
        <w:rPr>
          <w:spacing w:val="56"/>
          <w:w w:val="150"/>
        </w:rPr>
        <w:t xml:space="preserve"> </w:t>
      </w:r>
      <w:r w:rsidRPr="0039339F">
        <w:t>задач</w:t>
      </w:r>
      <w:r w:rsidRPr="0039339F">
        <w:rPr>
          <w:spacing w:val="57"/>
          <w:w w:val="150"/>
        </w:rPr>
        <w:t xml:space="preserve"> </w:t>
      </w:r>
      <w:r w:rsidRPr="0039339F">
        <w:t>презентации</w:t>
      </w:r>
      <w:r w:rsidRPr="0039339F">
        <w:rPr>
          <w:spacing w:val="55"/>
          <w:w w:val="150"/>
        </w:rPr>
        <w:t xml:space="preserve"> </w:t>
      </w:r>
      <w:r w:rsidRPr="0039339F">
        <w:rPr>
          <w:spacing w:val="-10"/>
        </w:rPr>
        <w:t>и</w:t>
      </w:r>
    </w:p>
    <w:p w:rsidR="002F3F6D" w:rsidRPr="0039339F" w:rsidRDefault="00DF499F" w:rsidP="00BF496B">
      <w:pPr>
        <w:pStyle w:val="a3"/>
        <w:tabs>
          <w:tab w:val="left" w:pos="993"/>
        </w:tabs>
        <w:ind w:left="0" w:firstLine="709"/>
      </w:pPr>
      <w:r w:rsidRPr="0039339F">
        <w:t>особенностей</w:t>
      </w:r>
      <w:r w:rsidRPr="0039339F">
        <w:rPr>
          <w:spacing w:val="-2"/>
        </w:rPr>
        <w:t xml:space="preserve"> </w:t>
      </w:r>
      <w:r w:rsidRPr="0039339F">
        <w:t>аудитории</w:t>
      </w:r>
      <w:r w:rsidRPr="0039339F">
        <w:rPr>
          <w:spacing w:val="-2"/>
        </w:rPr>
        <w:t xml:space="preserve"> </w:t>
      </w:r>
      <w:r w:rsidRPr="0039339F">
        <w:t>и</w:t>
      </w:r>
      <w:r w:rsidRPr="0039339F">
        <w:rPr>
          <w:spacing w:val="-1"/>
        </w:rPr>
        <w:t xml:space="preserve"> </w:t>
      </w:r>
      <w:r w:rsidRPr="0039339F">
        <w:t>в</w:t>
      </w:r>
      <w:r w:rsidRPr="0039339F">
        <w:rPr>
          <w:spacing w:val="-3"/>
        </w:rPr>
        <w:t xml:space="preserve"> </w:t>
      </w:r>
      <w:r w:rsidRPr="0039339F">
        <w:t>соответствии</w:t>
      </w:r>
      <w:r w:rsidRPr="0039339F">
        <w:rPr>
          <w:spacing w:val="-1"/>
        </w:rPr>
        <w:t xml:space="preserve"> </w:t>
      </w:r>
      <w:r w:rsidRPr="0039339F">
        <w:t>с</w:t>
      </w:r>
      <w:r w:rsidRPr="0039339F">
        <w:rPr>
          <w:spacing w:val="-3"/>
        </w:rPr>
        <w:t xml:space="preserve"> </w:t>
      </w:r>
      <w:r w:rsidRPr="0039339F">
        <w:t>ним</w:t>
      </w:r>
      <w:r w:rsidRPr="0039339F">
        <w:rPr>
          <w:spacing w:val="-3"/>
        </w:rPr>
        <w:t xml:space="preserve"> </w:t>
      </w:r>
      <w:r w:rsidRPr="0039339F">
        <w:t>составлять устные</w:t>
      </w:r>
      <w:r w:rsidRPr="0039339F">
        <w:rPr>
          <w:spacing w:val="-4"/>
        </w:rPr>
        <w:t xml:space="preserve"> </w:t>
      </w:r>
      <w:r w:rsidRPr="0039339F">
        <w:t>и</w:t>
      </w:r>
      <w:r w:rsidRPr="0039339F">
        <w:rPr>
          <w:spacing w:val="-1"/>
        </w:rPr>
        <w:t xml:space="preserve"> </w:t>
      </w:r>
      <w:r w:rsidRPr="0039339F">
        <w:t>письменные</w:t>
      </w:r>
      <w:r w:rsidRPr="0039339F">
        <w:rPr>
          <w:spacing w:val="-4"/>
        </w:rPr>
        <w:t xml:space="preserve"> </w:t>
      </w:r>
      <w:r w:rsidRPr="0039339F">
        <w:t>тексты</w:t>
      </w:r>
      <w:r w:rsidRPr="0039339F">
        <w:rPr>
          <w:spacing w:val="-2"/>
        </w:rPr>
        <w:t xml:space="preserve"> </w:t>
      </w:r>
      <w:r w:rsidRPr="0039339F">
        <w:t>с использованием иллюстративных материалов.</w:t>
      </w:r>
    </w:p>
    <w:p w:rsidR="002F3F6D" w:rsidRPr="0039339F" w:rsidRDefault="00DF499F" w:rsidP="00BF496B">
      <w:pPr>
        <w:pStyle w:val="3"/>
        <w:tabs>
          <w:tab w:val="left" w:pos="993"/>
        </w:tabs>
        <w:spacing w:before="0" w:line="240" w:lineRule="auto"/>
        <w:ind w:left="0" w:firstLine="709"/>
        <w:rPr>
          <w:i w:val="0"/>
        </w:rPr>
      </w:pPr>
      <w:r w:rsidRPr="0039339F">
        <w:t>Совместная</w:t>
      </w:r>
      <w:r w:rsidRPr="0039339F">
        <w:rPr>
          <w:spacing w:val="-5"/>
        </w:rPr>
        <w:t xml:space="preserve"> </w:t>
      </w:r>
      <w:r w:rsidRPr="0039339F">
        <w:rPr>
          <w:spacing w:val="-2"/>
        </w:rPr>
        <w:t>деятельность</w:t>
      </w:r>
      <w:r w:rsidRPr="0039339F">
        <w:rPr>
          <w:i w:val="0"/>
          <w:spacing w:val="-2"/>
        </w:rPr>
        <w:t>:</w:t>
      </w:r>
    </w:p>
    <w:p w:rsidR="002F3F6D" w:rsidRPr="0039339F" w:rsidRDefault="00DF499F" w:rsidP="00BF496B">
      <w:pPr>
        <w:pStyle w:val="a3"/>
        <w:tabs>
          <w:tab w:val="left" w:pos="993"/>
        </w:tabs>
        <w:ind w:left="0" w:firstLine="709"/>
      </w:pPr>
      <w:r w:rsidRPr="0039339F">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F3F6D" w:rsidRPr="0039339F" w:rsidRDefault="00DF499F" w:rsidP="00085208">
      <w:pPr>
        <w:pStyle w:val="a3"/>
        <w:tabs>
          <w:tab w:val="left" w:pos="993"/>
        </w:tabs>
        <w:ind w:left="0" w:firstLine="709"/>
      </w:pPr>
      <w:r w:rsidRPr="0039339F">
        <w:t>принимать</w:t>
      </w:r>
      <w:r w:rsidRPr="0039339F">
        <w:rPr>
          <w:spacing w:val="60"/>
        </w:rPr>
        <w:t xml:space="preserve"> </w:t>
      </w:r>
      <w:r w:rsidRPr="0039339F">
        <w:t>цель</w:t>
      </w:r>
      <w:r w:rsidRPr="0039339F">
        <w:rPr>
          <w:spacing w:val="62"/>
        </w:rPr>
        <w:t xml:space="preserve"> </w:t>
      </w:r>
      <w:r w:rsidRPr="0039339F">
        <w:t>совместной</w:t>
      </w:r>
      <w:r w:rsidRPr="0039339F">
        <w:rPr>
          <w:spacing w:val="63"/>
        </w:rPr>
        <w:t xml:space="preserve"> </w:t>
      </w:r>
      <w:r w:rsidRPr="0039339F">
        <w:t>деятельности,</w:t>
      </w:r>
      <w:r w:rsidRPr="0039339F">
        <w:rPr>
          <w:spacing w:val="59"/>
        </w:rPr>
        <w:t xml:space="preserve"> </w:t>
      </w:r>
      <w:r w:rsidRPr="0039339F">
        <w:t>коллективно</w:t>
      </w:r>
      <w:r w:rsidRPr="0039339F">
        <w:rPr>
          <w:spacing w:val="59"/>
        </w:rPr>
        <w:t xml:space="preserve"> </w:t>
      </w:r>
      <w:r w:rsidRPr="0039339F">
        <w:t>строить</w:t>
      </w:r>
      <w:r w:rsidRPr="0039339F">
        <w:rPr>
          <w:spacing w:val="63"/>
        </w:rPr>
        <w:t xml:space="preserve"> </w:t>
      </w:r>
      <w:r w:rsidRPr="0039339F">
        <w:t>действия</w:t>
      </w:r>
      <w:r w:rsidRPr="0039339F">
        <w:rPr>
          <w:spacing w:val="59"/>
        </w:rPr>
        <w:t xml:space="preserve"> </w:t>
      </w:r>
      <w:r w:rsidRPr="0039339F">
        <w:t>по</w:t>
      </w:r>
      <w:r w:rsidRPr="0039339F">
        <w:rPr>
          <w:spacing w:val="62"/>
        </w:rPr>
        <w:t xml:space="preserve"> </w:t>
      </w:r>
      <w:r w:rsidRPr="0039339F">
        <w:rPr>
          <w:spacing w:val="-5"/>
        </w:rPr>
        <w:t>её</w:t>
      </w:r>
      <w:r w:rsidR="00085208">
        <w:t xml:space="preserve"> </w:t>
      </w:r>
      <w:r w:rsidRPr="0039339F">
        <w:t>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F3F6D" w:rsidRPr="0039339F" w:rsidRDefault="00DF499F" w:rsidP="00BF496B">
      <w:pPr>
        <w:pStyle w:val="a3"/>
        <w:tabs>
          <w:tab w:val="left" w:pos="993"/>
        </w:tabs>
        <w:ind w:left="0" w:firstLine="709"/>
      </w:pPr>
      <w:r w:rsidRPr="0039339F">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F3F6D" w:rsidRPr="0039339F" w:rsidRDefault="00DF499F" w:rsidP="00BF496B">
      <w:pPr>
        <w:pStyle w:val="a3"/>
        <w:tabs>
          <w:tab w:val="left" w:pos="993"/>
        </w:tabs>
        <w:ind w:left="0" w:firstLine="709"/>
      </w:pPr>
      <w:r w:rsidRPr="0039339F">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F3F6D" w:rsidRPr="0039339F" w:rsidRDefault="00DF499F" w:rsidP="00BF496B">
      <w:pPr>
        <w:pStyle w:val="a3"/>
        <w:tabs>
          <w:tab w:val="left" w:pos="993"/>
        </w:tabs>
        <w:ind w:left="0" w:firstLine="709"/>
      </w:pPr>
      <w:r w:rsidRPr="0039339F">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F3F6D" w:rsidRPr="0039339F" w:rsidRDefault="00DF499F" w:rsidP="00CB1A6D">
      <w:pPr>
        <w:pStyle w:val="2"/>
        <w:numPr>
          <w:ilvl w:val="0"/>
          <w:numId w:val="166"/>
        </w:numPr>
        <w:tabs>
          <w:tab w:val="left" w:pos="993"/>
          <w:tab w:val="left" w:pos="1396"/>
        </w:tabs>
        <w:spacing w:line="240" w:lineRule="auto"/>
        <w:ind w:left="0" w:firstLine="709"/>
      </w:pPr>
      <w:r w:rsidRPr="0039339F">
        <w:t>Овладение</w:t>
      </w:r>
      <w:r w:rsidRPr="0039339F">
        <w:rPr>
          <w:spacing w:val="-6"/>
        </w:rPr>
        <w:t xml:space="preserve"> </w:t>
      </w:r>
      <w:r w:rsidRPr="0039339F">
        <w:t>универсальными</w:t>
      </w:r>
      <w:r w:rsidRPr="0039339F">
        <w:rPr>
          <w:spacing w:val="-2"/>
        </w:rPr>
        <w:t xml:space="preserve"> </w:t>
      </w:r>
      <w:r w:rsidRPr="0039339F">
        <w:t>учебными</w:t>
      </w:r>
      <w:r w:rsidRPr="0039339F">
        <w:rPr>
          <w:spacing w:val="-2"/>
        </w:rPr>
        <w:t xml:space="preserve"> </w:t>
      </w:r>
      <w:r w:rsidRPr="0039339F">
        <w:t>регулятивными</w:t>
      </w:r>
      <w:r w:rsidRPr="0039339F">
        <w:rPr>
          <w:spacing w:val="-2"/>
        </w:rPr>
        <w:t xml:space="preserve"> действиями</w:t>
      </w:r>
    </w:p>
    <w:p w:rsidR="002F3F6D" w:rsidRPr="0039339F" w:rsidRDefault="00DF499F" w:rsidP="00BF496B">
      <w:pPr>
        <w:pStyle w:val="3"/>
        <w:tabs>
          <w:tab w:val="left" w:pos="993"/>
        </w:tabs>
        <w:spacing w:before="0" w:line="240" w:lineRule="auto"/>
        <w:ind w:left="0" w:firstLine="709"/>
      </w:pPr>
      <w:r w:rsidRPr="0039339F">
        <w:rPr>
          <w:spacing w:val="-2"/>
        </w:rPr>
        <w:t>Самоорганизация:</w:t>
      </w:r>
    </w:p>
    <w:p w:rsidR="002F3F6D" w:rsidRPr="0039339F" w:rsidRDefault="00DF499F" w:rsidP="00BF496B">
      <w:pPr>
        <w:pStyle w:val="a3"/>
        <w:tabs>
          <w:tab w:val="left" w:pos="993"/>
        </w:tabs>
        <w:ind w:left="0" w:firstLine="709"/>
      </w:pPr>
      <w:r w:rsidRPr="0039339F">
        <w:t>выявлять проблемы для решения в жизненных и учебных ситуациях; ориентироваться</w:t>
      </w:r>
      <w:r w:rsidRPr="0039339F">
        <w:rPr>
          <w:spacing w:val="80"/>
        </w:rPr>
        <w:t xml:space="preserve"> </w:t>
      </w:r>
      <w:r w:rsidRPr="0039339F">
        <w:t>в</w:t>
      </w:r>
      <w:r w:rsidRPr="0039339F">
        <w:rPr>
          <w:spacing w:val="80"/>
        </w:rPr>
        <w:t xml:space="preserve"> </w:t>
      </w:r>
      <w:r w:rsidRPr="0039339F">
        <w:t>различных</w:t>
      </w:r>
      <w:r w:rsidRPr="0039339F">
        <w:rPr>
          <w:spacing w:val="80"/>
        </w:rPr>
        <w:t xml:space="preserve"> </w:t>
      </w:r>
      <w:r w:rsidRPr="0039339F">
        <w:t>подходах</w:t>
      </w:r>
      <w:r w:rsidRPr="0039339F">
        <w:rPr>
          <w:spacing w:val="80"/>
        </w:rPr>
        <w:t xml:space="preserve"> </w:t>
      </w:r>
      <w:r w:rsidRPr="0039339F">
        <w:t>принятия</w:t>
      </w:r>
      <w:r w:rsidRPr="0039339F">
        <w:rPr>
          <w:spacing w:val="80"/>
        </w:rPr>
        <w:t xml:space="preserve"> </w:t>
      </w:r>
      <w:r w:rsidRPr="0039339F">
        <w:t>решений</w:t>
      </w:r>
      <w:r w:rsidRPr="0039339F">
        <w:rPr>
          <w:spacing w:val="80"/>
        </w:rPr>
        <w:t xml:space="preserve"> </w:t>
      </w:r>
      <w:r w:rsidRPr="0039339F">
        <w:t>(индивидуальное,</w:t>
      </w:r>
    </w:p>
    <w:p w:rsidR="002F3F6D" w:rsidRPr="0039339F" w:rsidRDefault="00DF499F" w:rsidP="00BF496B">
      <w:pPr>
        <w:pStyle w:val="a3"/>
        <w:tabs>
          <w:tab w:val="left" w:pos="993"/>
        </w:tabs>
        <w:ind w:left="0" w:firstLine="709"/>
      </w:pPr>
      <w:r w:rsidRPr="0039339F">
        <w:t>принятие</w:t>
      </w:r>
      <w:r w:rsidRPr="0039339F">
        <w:rPr>
          <w:spacing w:val="-6"/>
        </w:rPr>
        <w:t xml:space="preserve"> </w:t>
      </w:r>
      <w:r w:rsidRPr="0039339F">
        <w:t>решения</w:t>
      </w:r>
      <w:r w:rsidRPr="0039339F">
        <w:rPr>
          <w:spacing w:val="-2"/>
        </w:rPr>
        <w:t xml:space="preserve"> </w:t>
      </w:r>
      <w:r w:rsidRPr="0039339F">
        <w:t>в</w:t>
      </w:r>
      <w:r w:rsidRPr="0039339F">
        <w:rPr>
          <w:spacing w:val="-4"/>
        </w:rPr>
        <w:t xml:space="preserve"> </w:t>
      </w:r>
      <w:r w:rsidRPr="0039339F">
        <w:t>группе,</w:t>
      </w:r>
      <w:r w:rsidRPr="0039339F">
        <w:rPr>
          <w:spacing w:val="-2"/>
        </w:rPr>
        <w:t xml:space="preserve"> </w:t>
      </w:r>
      <w:r w:rsidRPr="0039339F">
        <w:t>принятие</w:t>
      </w:r>
      <w:r w:rsidRPr="0039339F">
        <w:rPr>
          <w:spacing w:val="-4"/>
        </w:rPr>
        <w:t xml:space="preserve"> </w:t>
      </w:r>
      <w:r w:rsidRPr="0039339F">
        <w:t>решений</w:t>
      </w:r>
      <w:r w:rsidRPr="0039339F">
        <w:rPr>
          <w:spacing w:val="-2"/>
        </w:rPr>
        <w:t xml:space="preserve"> </w:t>
      </w:r>
      <w:r w:rsidRPr="0039339F">
        <w:t>в</w:t>
      </w:r>
      <w:r w:rsidRPr="0039339F">
        <w:rPr>
          <w:spacing w:val="-3"/>
        </w:rPr>
        <w:t xml:space="preserve"> </w:t>
      </w:r>
      <w:r w:rsidRPr="0039339F">
        <w:rPr>
          <w:spacing w:val="-2"/>
        </w:rPr>
        <w:t>группе);</w:t>
      </w:r>
    </w:p>
    <w:p w:rsidR="002F3F6D" w:rsidRPr="0039339F" w:rsidRDefault="00DF499F" w:rsidP="00BF496B">
      <w:pPr>
        <w:pStyle w:val="a3"/>
        <w:tabs>
          <w:tab w:val="left" w:pos="993"/>
        </w:tabs>
        <w:ind w:left="0" w:firstLine="709"/>
      </w:pPr>
      <w:r w:rsidRPr="0039339F">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F3F6D" w:rsidRPr="0039339F" w:rsidRDefault="00DF499F" w:rsidP="00BF496B">
      <w:pPr>
        <w:pStyle w:val="a3"/>
        <w:tabs>
          <w:tab w:val="left" w:pos="993"/>
        </w:tabs>
        <w:ind w:left="0" w:firstLine="709"/>
      </w:pPr>
      <w:r w:rsidRPr="0039339F">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sidRPr="0039339F">
        <w:rPr>
          <w:spacing w:val="-2"/>
        </w:rPr>
        <w:t>объекте;</w:t>
      </w:r>
    </w:p>
    <w:p w:rsidR="002F3F6D" w:rsidRPr="0039339F" w:rsidRDefault="00DF499F" w:rsidP="00BF496B">
      <w:pPr>
        <w:pStyle w:val="a3"/>
        <w:tabs>
          <w:tab w:val="left" w:pos="993"/>
        </w:tabs>
        <w:ind w:left="0" w:firstLine="709"/>
      </w:pPr>
      <w:r w:rsidRPr="0039339F">
        <w:t>делать</w:t>
      </w:r>
      <w:r w:rsidRPr="0039339F">
        <w:rPr>
          <w:spacing w:val="-1"/>
        </w:rPr>
        <w:t xml:space="preserve"> </w:t>
      </w:r>
      <w:r w:rsidRPr="0039339F">
        <w:t>выбор</w:t>
      </w:r>
      <w:r w:rsidRPr="0039339F">
        <w:rPr>
          <w:spacing w:val="-2"/>
        </w:rPr>
        <w:t xml:space="preserve"> </w:t>
      </w:r>
      <w:r w:rsidRPr="0039339F">
        <w:t>и</w:t>
      </w:r>
      <w:r w:rsidRPr="0039339F">
        <w:rPr>
          <w:spacing w:val="-1"/>
        </w:rPr>
        <w:t xml:space="preserve"> </w:t>
      </w:r>
      <w:r w:rsidRPr="0039339F">
        <w:t>брать ответственность</w:t>
      </w:r>
      <w:r w:rsidRPr="0039339F">
        <w:rPr>
          <w:spacing w:val="-1"/>
        </w:rPr>
        <w:t xml:space="preserve"> </w:t>
      </w:r>
      <w:r w:rsidRPr="0039339F">
        <w:t>за</w:t>
      </w:r>
      <w:r w:rsidRPr="0039339F">
        <w:rPr>
          <w:spacing w:val="-2"/>
        </w:rPr>
        <w:t xml:space="preserve"> решение.</w:t>
      </w:r>
    </w:p>
    <w:p w:rsidR="002F3F6D" w:rsidRPr="0039339F" w:rsidRDefault="00DF499F" w:rsidP="00BF496B">
      <w:pPr>
        <w:pStyle w:val="3"/>
        <w:tabs>
          <w:tab w:val="left" w:pos="993"/>
        </w:tabs>
        <w:spacing w:before="0" w:line="240" w:lineRule="auto"/>
        <w:ind w:left="0" w:firstLine="709"/>
      </w:pPr>
      <w:r w:rsidRPr="0039339F">
        <w:rPr>
          <w:spacing w:val="-2"/>
        </w:rPr>
        <w:t>Самоконтроль:</w:t>
      </w:r>
    </w:p>
    <w:p w:rsidR="002F3F6D" w:rsidRPr="0039339F" w:rsidRDefault="00DF499F" w:rsidP="00BF496B">
      <w:pPr>
        <w:pStyle w:val="a3"/>
        <w:tabs>
          <w:tab w:val="left" w:pos="993"/>
        </w:tabs>
        <w:ind w:left="0" w:firstLine="709"/>
      </w:pPr>
      <w:r w:rsidRPr="0039339F">
        <w:t>владеть</w:t>
      </w:r>
      <w:r w:rsidRPr="0039339F">
        <w:rPr>
          <w:spacing w:val="-4"/>
        </w:rPr>
        <w:t xml:space="preserve"> </w:t>
      </w:r>
      <w:r w:rsidRPr="0039339F">
        <w:t>способами</w:t>
      </w:r>
      <w:r w:rsidRPr="0039339F">
        <w:rPr>
          <w:spacing w:val="-3"/>
        </w:rPr>
        <w:t xml:space="preserve"> </w:t>
      </w:r>
      <w:r w:rsidRPr="0039339F">
        <w:t>самоконтроля,</w:t>
      </w:r>
      <w:r w:rsidRPr="0039339F">
        <w:rPr>
          <w:spacing w:val="-3"/>
        </w:rPr>
        <w:t xml:space="preserve"> </w:t>
      </w:r>
      <w:r w:rsidRPr="0039339F">
        <w:t>самомотивации</w:t>
      </w:r>
      <w:r w:rsidRPr="0039339F">
        <w:rPr>
          <w:spacing w:val="-5"/>
        </w:rPr>
        <w:t xml:space="preserve"> </w:t>
      </w:r>
      <w:r w:rsidRPr="0039339F">
        <w:t>и</w:t>
      </w:r>
      <w:r w:rsidRPr="0039339F">
        <w:rPr>
          <w:spacing w:val="-2"/>
        </w:rPr>
        <w:t xml:space="preserve"> рефлексии;</w:t>
      </w:r>
    </w:p>
    <w:p w:rsidR="002F3F6D" w:rsidRPr="0039339F" w:rsidRDefault="00DF499F" w:rsidP="00BF496B">
      <w:pPr>
        <w:pStyle w:val="a3"/>
        <w:tabs>
          <w:tab w:val="left" w:pos="993"/>
        </w:tabs>
        <w:ind w:left="0" w:firstLine="709"/>
      </w:pPr>
      <w:r w:rsidRPr="0039339F">
        <w:t>давать</w:t>
      </w:r>
      <w:r w:rsidRPr="0039339F">
        <w:rPr>
          <w:spacing w:val="-4"/>
        </w:rPr>
        <w:t xml:space="preserve"> </w:t>
      </w:r>
      <w:r w:rsidRPr="0039339F">
        <w:t>адекватную</w:t>
      </w:r>
      <w:r w:rsidRPr="0039339F">
        <w:rPr>
          <w:spacing w:val="-2"/>
        </w:rPr>
        <w:t xml:space="preserve"> </w:t>
      </w:r>
      <w:r w:rsidRPr="0039339F">
        <w:t>оценку</w:t>
      </w:r>
      <w:r w:rsidRPr="0039339F">
        <w:rPr>
          <w:spacing w:val="-8"/>
        </w:rPr>
        <w:t xml:space="preserve"> </w:t>
      </w:r>
      <w:r w:rsidRPr="0039339F">
        <w:t>ситуации</w:t>
      </w:r>
      <w:r w:rsidRPr="0039339F">
        <w:rPr>
          <w:spacing w:val="-2"/>
        </w:rPr>
        <w:t xml:space="preserve"> </w:t>
      </w:r>
      <w:r w:rsidRPr="0039339F">
        <w:t>и</w:t>
      </w:r>
      <w:r w:rsidRPr="0039339F">
        <w:rPr>
          <w:spacing w:val="-3"/>
        </w:rPr>
        <w:t xml:space="preserve"> </w:t>
      </w:r>
      <w:r w:rsidRPr="0039339F">
        <w:t>предлагать</w:t>
      </w:r>
      <w:r w:rsidRPr="0039339F">
        <w:rPr>
          <w:spacing w:val="-1"/>
        </w:rPr>
        <w:t xml:space="preserve"> </w:t>
      </w:r>
      <w:r w:rsidRPr="0039339F">
        <w:t>план</w:t>
      </w:r>
      <w:r w:rsidRPr="0039339F">
        <w:rPr>
          <w:spacing w:val="-2"/>
        </w:rPr>
        <w:t xml:space="preserve"> </w:t>
      </w:r>
      <w:r w:rsidRPr="0039339F">
        <w:t>её</w:t>
      </w:r>
      <w:r w:rsidRPr="0039339F">
        <w:rPr>
          <w:spacing w:val="-3"/>
        </w:rPr>
        <w:t xml:space="preserve"> </w:t>
      </w:r>
      <w:r w:rsidRPr="0039339F">
        <w:rPr>
          <w:spacing w:val="-2"/>
        </w:rPr>
        <w:t>изменения;</w:t>
      </w:r>
    </w:p>
    <w:p w:rsidR="002F3F6D" w:rsidRPr="0039339F" w:rsidRDefault="00DF499F" w:rsidP="00BF496B">
      <w:pPr>
        <w:pStyle w:val="a3"/>
        <w:tabs>
          <w:tab w:val="left" w:pos="993"/>
        </w:tabs>
        <w:ind w:left="0" w:firstLine="709"/>
      </w:pPr>
      <w:r w:rsidRPr="0039339F">
        <w:t>учитывать</w:t>
      </w:r>
      <w:r w:rsidRPr="0039339F">
        <w:rPr>
          <w:spacing w:val="80"/>
        </w:rPr>
        <w:t xml:space="preserve"> </w:t>
      </w:r>
      <w:r w:rsidRPr="0039339F">
        <w:t>контекст</w:t>
      </w:r>
      <w:r w:rsidRPr="0039339F">
        <w:rPr>
          <w:spacing w:val="80"/>
        </w:rPr>
        <w:t xml:space="preserve"> </w:t>
      </w:r>
      <w:r w:rsidRPr="0039339F">
        <w:t>и</w:t>
      </w:r>
      <w:r w:rsidRPr="0039339F">
        <w:rPr>
          <w:spacing w:val="80"/>
        </w:rPr>
        <w:t xml:space="preserve"> </w:t>
      </w:r>
      <w:r w:rsidRPr="0039339F">
        <w:t>предвидеть</w:t>
      </w:r>
      <w:r w:rsidRPr="0039339F">
        <w:rPr>
          <w:spacing w:val="80"/>
        </w:rPr>
        <w:t xml:space="preserve"> </w:t>
      </w:r>
      <w:r w:rsidRPr="0039339F">
        <w:t>трудности,</w:t>
      </w:r>
      <w:r w:rsidRPr="0039339F">
        <w:rPr>
          <w:spacing w:val="80"/>
        </w:rPr>
        <w:t xml:space="preserve"> </w:t>
      </w:r>
      <w:r w:rsidRPr="0039339F">
        <w:t>которые</w:t>
      </w:r>
      <w:r w:rsidRPr="0039339F">
        <w:rPr>
          <w:spacing w:val="80"/>
        </w:rPr>
        <w:t xml:space="preserve"> </w:t>
      </w:r>
      <w:r w:rsidRPr="0039339F">
        <w:t>могут</w:t>
      </w:r>
      <w:r w:rsidRPr="0039339F">
        <w:rPr>
          <w:spacing w:val="80"/>
        </w:rPr>
        <w:t xml:space="preserve"> </w:t>
      </w:r>
      <w:r w:rsidRPr="0039339F">
        <w:t>возникнуть</w:t>
      </w:r>
      <w:r w:rsidRPr="0039339F">
        <w:rPr>
          <w:spacing w:val="80"/>
        </w:rPr>
        <w:t xml:space="preserve"> </w:t>
      </w:r>
      <w:r w:rsidRPr="0039339F">
        <w:t>при решении учебной задачи, адаптировать решение к меняющимся обстоятельствам;</w:t>
      </w:r>
    </w:p>
    <w:p w:rsidR="002F3F6D" w:rsidRPr="0039339F" w:rsidRDefault="00DF499F" w:rsidP="00BF496B">
      <w:pPr>
        <w:pStyle w:val="a3"/>
        <w:tabs>
          <w:tab w:val="left" w:pos="993"/>
        </w:tabs>
        <w:ind w:left="0" w:firstLine="709"/>
      </w:pPr>
      <w:r w:rsidRPr="0039339F">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F3F6D" w:rsidRPr="0039339F" w:rsidRDefault="00DF499F" w:rsidP="00BF496B">
      <w:pPr>
        <w:pStyle w:val="a3"/>
        <w:tabs>
          <w:tab w:val="left" w:pos="993"/>
        </w:tabs>
        <w:ind w:left="0" w:firstLine="709"/>
      </w:pPr>
      <w:r w:rsidRPr="0039339F">
        <w:t>вносить коррективы в деятельность на основе новых обстоятельств, изменившихся ситуаций, установленных ошибок, возникших трудностей;</w:t>
      </w:r>
    </w:p>
    <w:p w:rsidR="002F3F6D" w:rsidRPr="0039339F" w:rsidRDefault="00DF499F" w:rsidP="00BF496B">
      <w:pPr>
        <w:pStyle w:val="a3"/>
        <w:tabs>
          <w:tab w:val="left" w:pos="993"/>
        </w:tabs>
        <w:ind w:left="0" w:firstLine="709"/>
      </w:pPr>
      <w:r w:rsidRPr="0039339F">
        <w:t>оценивать</w:t>
      </w:r>
      <w:r w:rsidRPr="0039339F">
        <w:rPr>
          <w:spacing w:val="-2"/>
        </w:rPr>
        <w:t xml:space="preserve"> </w:t>
      </w:r>
      <w:r w:rsidRPr="0039339F">
        <w:t>соответствие</w:t>
      </w:r>
      <w:r w:rsidRPr="0039339F">
        <w:rPr>
          <w:spacing w:val="-3"/>
        </w:rPr>
        <w:t xml:space="preserve"> </w:t>
      </w:r>
      <w:r w:rsidRPr="0039339F">
        <w:t>результата</w:t>
      </w:r>
      <w:r w:rsidRPr="0039339F">
        <w:rPr>
          <w:spacing w:val="-3"/>
        </w:rPr>
        <w:t xml:space="preserve"> </w:t>
      </w:r>
      <w:r w:rsidRPr="0039339F">
        <w:t>цели</w:t>
      </w:r>
      <w:r w:rsidRPr="0039339F">
        <w:rPr>
          <w:spacing w:val="-2"/>
        </w:rPr>
        <w:t xml:space="preserve"> </w:t>
      </w:r>
      <w:r w:rsidRPr="0039339F">
        <w:t>и</w:t>
      </w:r>
      <w:r w:rsidRPr="0039339F">
        <w:rPr>
          <w:spacing w:val="1"/>
        </w:rPr>
        <w:t xml:space="preserve"> </w:t>
      </w:r>
      <w:r w:rsidRPr="0039339F">
        <w:rPr>
          <w:spacing w:val="-2"/>
        </w:rPr>
        <w:t>условиям.</w:t>
      </w:r>
    </w:p>
    <w:p w:rsidR="002F3F6D" w:rsidRPr="0039339F" w:rsidRDefault="00DF499F" w:rsidP="00BF496B">
      <w:pPr>
        <w:pStyle w:val="3"/>
        <w:tabs>
          <w:tab w:val="left" w:pos="993"/>
        </w:tabs>
        <w:spacing w:before="0" w:line="240" w:lineRule="auto"/>
        <w:ind w:left="0" w:firstLine="709"/>
      </w:pPr>
      <w:r w:rsidRPr="0039339F">
        <w:t>Эмоциональный</w:t>
      </w:r>
      <w:r w:rsidRPr="0039339F">
        <w:rPr>
          <w:spacing w:val="-5"/>
        </w:rPr>
        <w:t xml:space="preserve"> </w:t>
      </w:r>
      <w:r w:rsidRPr="0039339F">
        <w:rPr>
          <w:spacing w:val="-2"/>
        </w:rPr>
        <w:t>интеллект:</w:t>
      </w:r>
    </w:p>
    <w:p w:rsidR="002F3F6D" w:rsidRPr="0039339F" w:rsidRDefault="00DF499F" w:rsidP="00BF496B">
      <w:pPr>
        <w:pStyle w:val="a3"/>
        <w:tabs>
          <w:tab w:val="left" w:pos="993"/>
        </w:tabs>
        <w:ind w:left="0" w:firstLine="709"/>
      </w:pPr>
      <w:r w:rsidRPr="0039339F">
        <w:t>различать,</w:t>
      </w:r>
      <w:r w:rsidRPr="0039339F">
        <w:rPr>
          <w:spacing w:val="-5"/>
        </w:rPr>
        <w:t xml:space="preserve"> </w:t>
      </w:r>
      <w:r w:rsidRPr="0039339F">
        <w:t>называть</w:t>
      </w:r>
      <w:r w:rsidRPr="0039339F">
        <w:rPr>
          <w:spacing w:val="-6"/>
        </w:rPr>
        <w:t xml:space="preserve"> </w:t>
      </w:r>
      <w:r w:rsidRPr="0039339F">
        <w:t>и</w:t>
      </w:r>
      <w:r w:rsidRPr="0039339F">
        <w:rPr>
          <w:spacing w:val="-2"/>
        </w:rPr>
        <w:t xml:space="preserve"> </w:t>
      </w:r>
      <w:r w:rsidRPr="0039339F">
        <w:t>управлять</w:t>
      </w:r>
      <w:r w:rsidRPr="0039339F">
        <w:rPr>
          <w:spacing w:val="-4"/>
        </w:rPr>
        <w:t xml:space="preserve"> </w:t>
      </w:r>
      <w:r w:rsidRPr="0039339F">
        <w:t>собственными</w:t>
      </w:r>
      <w:r w:rsidRPr="0039339F">
        <w:rPr>
          <w:spacing w:val="-7"/>
        </w:rPr>
        <w:t xml:space="preserve"> </w:t>
      </w:r>
      <w:r w:rsidRPr="0039339F">
        <w:t>эмоциями</w:t>
      </w:r>
      <w:r w:rsidRPr="0039339F">
        <w:rPr>
          <w:spacing w:val="-5"/>
        </w:rPr>
        <w:t xml:space="preserve"> </w:t>
      </w:r>
      <w:r w:rsidRPr="0039339F">
        <w:t>и</w:t>
      </w:r>
      <w:r w:rsidRPr="0039339F">
        <w:rPr>
          <w:spacing w:val="-5"/>
        </w:rPr>
        <w:t xml:space="preserve"> </w:t>
      </w:r>
      <w:r w:rsidRPr="0039339F">
        <w:t>эмоциями</w:t>
      </w:r>
      <w:r w:rsidRPr="0039339F">
        <w:rPr>
          <w:spacing w:val="-7"/>
        </w:rPr>
        <w:t xml:space="preserve"> </w:t>
      </w:r>
      <w:r w:rsidRPr="0039339F">
        <w:t>других; выявлять и анализировать причины эмоций;</w:t>
      </w:r>
    </w:p>
    <w:p w:rsidR="002F3F6D" w:rsidRPr="0039339F" w:rsidRDefault="00DF499F" w:rsidP="00BF496B">
      <w:pPr>
        <w:pStyle w:val="a3"/>
        <w:tabs>
          <w:tab w:val="left" w:pos="993"/>
        </w:tabs>
        <w:ind w:left="0" w:firstLine="709"/>
      </w:pPr>
      <w:r w:rsidRPr="0039339F">
        <w:t>ставить</w:t>
      </w:r>
      <w:r w:rsidRPr="0039339F">
        <w:rPr>
          <w:spacing w:val="-3"/>
        </w:rPr>
        <w:t xml:space="preserve"> </w:t>
      </w:r>
      <w:r w:rsidRPr="0039339F">
        <w:t>себя</w:t>
      </w:r>
      <w:r w:rsidRPr="0039339F">
        <w:rPr>
          <w:spacing w:val="-4"/>
        </w:rPr>
        <w:t xml:space="preserve"> </w:t>
      </w:r>
      <w:r w:rsidRPr="0039339F">
        <w:t>на</w:t>
      </w:r>
      <w:r w:rsidRPr="0039339F">
        <w:rPr>
          <w:spacing w:val="-5"/>
        </w:rPr>
        <w:t xml:space="preserve"> </w:t>
      </w:r>
      <w:r w:rsidRPr="0039339F">
        <w:t>место</w:t>
      </w:r>
      <w:r w:rsidRPr="0039339F">
        <w:rPr>
          <w:spacing w:val="-4"/>
        </w:rPr>
        <w:t xml:space="preserve"> </w:t>
      </w:r>
      <w:r w:rsidRPr="0039339F">
        <w:t>другого</w:t>
      </w:r>
      <w:r w:rsidRPr="0039339F">
        <w:rPr>
          <w:spacing w:val="-5"/>
        </w:rPr>
        <w:t xml:space="preserve"> </w:t>
      </w:r>
      <w:r w:rsidRPr="0039339F">
        <w:t>человека,</w:t>
      </w:r>
      <w:r w:rsidRPr="0039339F">
        <w:rPr>
          <w:spacing w:val="-4"/>
        </w:rPr>
        <w:t xml:space="preserve"> </w:t>
      </w:r>
      <w:r w:rsidRPr="0039339F">
        <w:t>понимать</w:t>
      </w:r>
      <w:r w:rsidRPr="0039339F">
        <w:rPr>
          <w:spacing w:val="-3"/>
        </w:rPr>
        <w:t xml:space="preserve"> </w:t>
      </w:r>
      <w:r w:rsidRPr="0039339F">
        <w:t>мотивы</w:t>
      </w:r>
      <w:r w:rsidRPr="0039339F">
        <w:rPr>
          <w:spacing w:val="-5"/>
        </w:rPr>
        <w:t xml:space="preserve"> </w:t>
      </w:r>
      <w:r w:rsidRPr="0039339F">
        <w:t>и</w:t>
      </w:r>
      <w:r w:rsidRPr="0039339F">
        <w:rPr>
          <w:spacing w:val="-4"/>
        </w:rPr>
        <w:t xml:space="preserve"> </w:t>
      </w:r>
      <w:r w:rsidRPr="0039339F">
        <w:t>намерения</w:t>
      </w:r>
      <w:r w:rsidRPr="0039339F">
        <w:rPr>
          <w:spacing w:val="-4"/>
        </w:rPr>
        <w:t xml:space="preserve"> </w:t>
      </w:r>
      <w:r w:rsidRPr="0039339F">
        <w:t xml:space="preserve">другого; </w:t>
      </w:r>
      <w:r w:rsidRPr="0039339F">
        <w:lastRenderedPageBreak/>
        <w:t>регулировать способ выражения эмоций.</w:t>
      </w:r>
    </w:p>
    <w:p w:rsidR="002F3F6D" w:rsidRPr="0039339F" w:rsidRDefault="00DF499F" w:rsidP="00BF496B">
      <w:pPr>
        <w:pStyle w:val="3"/>
        <w:tabs>
          <w:tab w:val="left" w:pos="993"/>
        </w:tabs>
        <w:spacing w:before="0" w:line="240" w:lineRule="auto"/>
        <w:ind w:left="0" w:firstLine="709"/>
      </w:pPr>
      <w:r w:rsidRPr="0039339F">
        <w:t>Принятие</w:t>
      </w:r>
      <w:r w:rsidRPr="0039339F">
        <w:rPr>
          <w:spacing w:val="-2"/>
        </w:rPr>
        <w:t xml:space="preserve"> </w:t>
      </w:r>
      <w:r w:rsidRPr="0039339F">
        <w:t>себя и</w:t>
      </w:r>
      <w:r w:rsidRPr="0039339F">
        <w:rPr>
          <w:spacing w:val="-1"/>
        </w:rPr>
        <w:t xml:space="preserve"> </w:t>
      </w:r>
      <w:r w:rsidRPr="0039339F">
        <w:rPr>
          <w:spacing w:val="-2"/>
        </w:rPr>
        <w:t>других:</w:t>
      </w:r>
    </w:p>
    <w:p w:rsidR="002F3F6D" w:rsidRPr="0039339F" w:rsidRDefault="00DF499F" w:rsidP="00BF496B">
      <w:pPr>
        <w:pStyle w:val="a3"/>
        <w:tabs>
          <w:tab w:val="left" w:pos="993"/>
        </w:tabs>
        <w:ind w:left="0" w:firstLine="709"/>
      </w:pPr>
      <w:r w:rsidRPr="0039339F">
        <w:t>осознанно относиться к другому человеку, его мнению; признавать</w:t>
      </w:r>
      <w:r w:rsidRPr="0039339F">
        <w:rPr>
          <w:spacing w:val="-2"/>
        </w:rPr>
        <w:t xml:space="preserve"> </w:t>
      </w:r>
      <w:r w:rsidRPr="0039339F">
        <w:t>своё</w:t>
      </w:r>
      <w:r w:rsidRPr="0039339F">
        <w:rPr>
          <w:spacing w:val="-5"/>
        </w:rPr>
        <w:t xml:space="preserve"> </w:t>
      </w:r>
      <w:r w:rsidRPr="0039339F">
        <w:t>право</w:t>
      </w:r>
      <w:r w:rsidRPr="0039339F">
        <w:rPr>
          <w:spacing w:val="-2"/>
        </w:rPr>
        <w:t xml:space="preserve"> </w:t>
      </w:r>
      <w:r w:rsidRPr="0039339F">
        <w:t>на</w:t>
      </w:r>
      <w:r w:rsidRPr="0039339F">
        <w:rPr>
          <w:spacing w:val="-4"/>
        </w:rPr>
        <w:t xml:space="preserve"> </w:t>
      </w:r>
      <w:r w:rsidRPr="0039339F">
        <w:t>ошибку</w:t>
      </w:r>
      <w:r w:rsidRPr="0039339F">
        <w:rPr>
          <w:spacing w:val="-11"/>
        </w:rPr>
        <w:t xml:space="preserve"> </w:t>
      </w:r>
      <w:r w:rsidRPr="0039339F">
        <w:t>и</w:t>
      </w:r>
      <w:r w:rsidRPr="0039339F">
        <w:rPr>
          <w:spacing w:val="-3"/>
        </w:rPr>
        <w:t xml:space="preserve"> </w:t>
      </w:r>
      <w:r w:rsidRPr="0039339F">
        <w:t>такое</w:t>
      </w:r>
      <w:r w:rsidRPr="0039339F">
        <w:rPr>
          <w:spacing w:val="-3"/>
        </w:rPr>
        <w:t xml:space="preserve"> </w:t>
      </w:r>
      <w:r w:rsidRPr="0039339F">
        <w:t>же</w:t>
      </w:r>
      <w:r w:rsidRPr="0039339F">
        <w:rPr>
          <w:spacing w:val="-5"/>
        </w:rPr>
        <w:t xml:space="preserve"> </w:t>
      </w:r>
      <w:r w:rsidRPr="0039339F">
        <w:t>право другого; принимать себя и других, не осуждая;</w:t>
      </w:r>
    </w:p>
    <w:p w:rsidR="002F3F6D" w:rsidRPr="0039339F" w:rsidRDefault="00DF499F" w:rsidP="00BF496B">
      <w:pPr>
        <w:pStyle w:val="a3"/>
        <w:tabs>
          <w:tab w:val="left" w:pos="993"/>
        </w:tabs>
        <w:ind w:left="0" w:firstLine="709"/>
      </w:pPr>
      <w:r w:rsidRPr="0039339F">
        <w:t>открытость</w:t>
      </w:r>
      <w:r w:rsidRPr="0039339F">
        <w:rPr>
          <w:spacing w:val="-1"/>
        </w:rPr>
        <w:t xml:space="preserve"> </w:t>
      </w:r>
      <w:r w:rsidRPr="0039339F">
        <w:t>себе</w:t>
      </w:r>
      <w:r w:rsidRPr="0039339F">
        <w:rPr>
          <w:spacing w:val="-1"/>
        </w:rPr>
        <w:t xml:space="preserve"> </w:t>
      </w:r>
      <w:r w:rsidRPr="0039339F">
        <w:t xml:space="preserve">и </w:t>
      </w:r>
      <w:r w:rsidRPr="0039339F">
        <w:rPr>
          <w:spacing w:val="-2"/>
        </w:rPr>
        <w:t>другим;</w:t>
      </w:r>
    </w:p>
    <w:p w:rsidR="002F3F6D" w:rsidRPr="0039339F" w:rsidRDefault="00DF499F" w:rsidP="00BF496B">
      <w:pPr>
        <w:pStyle w:val="a3"/>
        <w:tabs>
          <w:tab w:val="left" w:pos="993"/>
        </w:tabs>
        <w:ind w:left="0" w:firstLine="709"/>
      </w:pPr>
      <w:r w:rsidRPr="0039339F">
        <w:t>осознавать</w:t>
      </w:r>
      <w:r w:rsidRPr="0039339F">
        <w:rPr>
          <w:spacing w:val="-6"/>
        </w:rPr>
        <w:t xml:space="preserve"> </w:t>
      </w:r>
      <w:r w:rsidRPr="0039339F">
        <w:t>невозможность</w:t>
      </w:r>
      <w:r w:rsidRPr="0039339F">
        <w:rPr>
          <w:spacing w:val="-4"/>
        </w:rPr>
        <w:t xml:space="preserve"> </w:t>
      </w:r>
      <w:r w:rsidRPr="0039339F">
        <w:t>контролировать</w:t>
      </w:r>
      <w:r w:rsidRPr="0039339F">
        <w:rPr>
          <w:spacing w:val="-4"/>
        </w:rPr>
        <w:t xml:space="preserve"> </w:t>
      </w:r>
      <w:r w:rsidRPr="0039339F">
        <w:t>всё</w:t>
      </w:r>
      <w:r w:rsidRPr="0039339F">
        <w:rPr>
          <w:spacing w:val="-5"/>
        </w:rPr>
        <w:t xml:space="preserve"> </w:t>
      </w:r>
      <w:r w:rsidRPr="0039339F">
        <w:rPr>
          <w:spacing w:val="-2"/>
        </w:rPr>
        <w:t>вокруг.</w:t>
      </w:r>
    </w:p>
    <w:p w:rsidR="002F3F6D" w:rsidRPr="0039339F" w:rsidRDefault="002F3F6D" w:rsidP="00BF496B">
      <w:pPr>
        <w:pStyle w:val="a3"/>
        <w:tabs>
          <w:tab w:val="left" w:pos="993"/>
        </w:tabs>
        <w:ind w:left="0" w:firstLine="709"/>
      </w:pPr>
    </w:p>
    <w:p w:rsidR="002F3F6D" w:rsidRPr="0039339F" w:rsidRDefault="00DF499F" w:rsidP="00BF496B">
      <w:pPr>
        <w:pStyle w:val="1"/>
        <w:tabs>
          <w:tab w:val="left" w:pos="993"/>
        </w:tabs>
        <w:ind w:left="0" w:firstLine="709"/>
        <w:jc w:val="both"/>
      </w:pPr>
      <w:r w:rsidRPr="0039339F">
        <w:t>ПРЕДМЕТНЫЕ</w:t>
      </w:r>
      <w:r w:rsidRPr="0039339F">
        <w:rPr>
          <w:spacing w:val="-3"/>
        </w:rPr>
        <w:t xml:space="preserve"> </w:t>
      </w:r>
      <w:r w:rsidRPr="0039339F">
        <w:rPr>
          <w:spacing w:val="-2"/>
        </w:rPr>
        <w:t>РЕЗУЛЬТАТЫ</w:t>
      </w:r>
    </w:p>
    <w:p w:rsidR="002F3F6D" w:rsidRPr="0039339F" w:rsidRDefault="002F3F6D" w:rsidP="00BF496B">
      <w:pPr>
        <w:pStyle w:val="a3"/>
        <w:tabs>
          <w:tab w:val="left" w:pos="993"/>
        </w:tabs>
        <w:ind w:left="0" w:firstLine="709"/>
        <w:rPr>
          <w:b/>
        </w:rPr>
      </w:pPr>
    </w:p>
    <w:p w:rsidR="002F3F6D" w:rsidRPr="0039339F" w:rsidRDefault="00DF499F" w:rsidP="00BF496B">
      <w:pPr>
        <w:tabs>
          <w:tab w:val="left" w:pos="993"/>
          <w:tab w:val="left" w:pos="2793"/>
          <w:tab w:val="left" w:pos="4372"/>
          <w:tab w:val="left" w:pos="5619"/>
          <w:tab w:val="left" w:pos="6756"/>
          <w:tab w:val="left" w:pos="8229"/>
          <w:tab w:val="left" w:pos="8792"/>
        </w:tabs>
        <w:ind w:firstLine="709"/>
        <w:jc w:val="both"/>
        <w:rPr>
          <w:sz w:val="24"/>
          <w:szCs w:val="24"/>
        </w:rPr>
      </w:pPr>
      <w:r w:rsidRPr="0039339F">
        <w:rPr>
          <w:b/>
          <w:spacing w:val="-2"/>
          <w:sz w:val="24"/>
          <w:szCs w:val="24"/>
        </w:rPr>
        <w:t>Предметные</w:t>
      </w:r>
      <w:r w:rsidRPr="0039339F">
        <w:rPr>
          <w:b/>
          <w:sz w:val="24"/>
          <w:szCs w:val="24"/>
        </w:rPr>
        <w:tab/>
      </w:r>
      <w:r w:rsidRPr="0039339F">
        <w:rPr>
          <w:b/>
          <w:spacing w:val="-2"/>
          <w:sz w:val="24"/>
          <w:szCs w:val="24"/>
        </w:rPr>
        <w:t>результаты</w:t>
      </w:r>
      <w:r w:rsidRPr="0039339F">
        <w:rPr>
          <w:b/>
          <w:sz w:val="24"/>
          <w:szCs w:val="24"/>
        </w:rPr>
        <w:tab/>
      </w:r>
      <w:r w:rsidRPr="0039339F">
        <w:rPr>
          <w:spacing w:val="-2"/>
          <w:sz w:val="24"/>
          <w:szCs w:val="24"/>
        </w:rPr>
        <w:t>освоения</w:t>
      </w:r>
      <w:r w:rsidRPr="0039339F">
        <w:rPr>
          <w:sz w:val="24"/>
          <w:szCs w:val="24"/>
        </w:rPr>
        <w:tab/>
      </w:r>
      <w:r w:rsidRPr="0039339F">
        <w:rPr>
          <w:spacing w:val="-2"/>
          <w:sz w:val="24"/>
          <w:szCs w:val="24"/>
        </w:rPr>
        <w:t>рабочей</w:t>
      </w:r>
      <w:r w:rsidRPr="0039339F">
        <w:rPr>
          <w:sz w:val="24"/>
          <w:szCs w:val="24"/>
        </w:rPr>
        <w:tab/>
      </w:r>
      <w:r w:rsidRPr="0039339F">
        <w:rPr>
          <w:spacing w:val="-2"/>
          <w:sz w:val="24"/>
          <w:szCs w:val="24"/>
        </w:rPr>
        <w:t>программы</w:t>
      </w:r>
      <w:r w:rsidRPr="0039339F">
        <w:rPr>
          <w:sz w:val="24"/>
          <w:szCs w:val="24"/>
        </w:rPr>
        <w:tab/>
      </w:r>
      <w:r w:rsidRPr="0039339F">
        <w:rPr>
          <w:spacing w:val="-5"/>
          <w:sz w:val="24"/>
          <w:szCs w:val="24"/>
        </w:rPr>
        <w:t>по</w:t>
      </w:r>
      <w:r w:rsidRPr="0039339F">
        <w:rPr>
          <w:sz w:val="24"/>
          <w:szCs w:val="24"/>
        </w:rPr>
        <w:tab/>
      </w:r>
      <w:r w:rsidRPr="0039339F">
        <w:rPr>
          <w:spacing w:val="-2"/>
          <w:sz w:val="24"/>
          <w:szCs w:val="24"/>
        </w:rPr>
        <w:t>предмету</w:t>
      </w:r>
    </w:p>
    <w:p w:rsidR="002F3F6D" w:rsidRPr="0039339F" w:rsidRDefault="00DF499F" w:rsidP="00BF496B">
      <w:pPr>
        <w:pStyle w:val="a3"/>
        <w:tabs>
          <w:tab w:val="left" w:pos="993"/>
        </w:tabs>
        <w:ind w:left="0" w:firstLine="709"/>
      </w:pPr>
      <w:r w:rsidRPr="0039339F">
        <w:t>«Обществознание»</w:t>
      </w:r>
      <w:r w:rsidRPr="0039339F">
        <w:rPr>
          <w:spacing w:val="-8"/>
        </w:rPr>
        <w:t xml:space="preserve"> </w:t>
      </w:r>
      <w:r w:rsidRPr="0039339F">
        <w:t>(6—9</w:t>
      </w:r>
      <w:r w:rsidRPr="0039339F">
        <w:rPr>
          <w:spacing w:val="2"/>
        </w:rPr>
        <w:t xml:space="preserve"> </w:t>
      </w:r>
      <w:r w:rsidRPr="0039339F">
        <w:rPr>
          <w:spacing w:val="-2"/>
        </w:rPr>
        <w:t>классы):</w:t>
      </w:r>
    </w:p>
    <w:p w:rsidR="002F3F6D" w:rsidRPr="00085208" w:rsidRDefault="00DF499F" w:rsidP="00085208">
      <w:pPr>
        <w:pStyle w:val="a7"/>
        <w:numPr>
          <w:ilvl w:val="0"/>
          <w:numId w:val="165"/>
        </w:numPr>
        <w:tabs>
          <w:tab w:val="left" w:pos="993"/>
          <w:tab w:val="left" w:pos="1396"/>
        </w:tabs>
        <w:ind w:left="0" w:firstLine="709"/>
        <w:rPr>
          <w:sz w:val="24"/>
          <w:szCs w:val="24"/>
        </w:rPr>
      </w:pPr>
      <w:r w:rsidRPr="0039339F">
        <w:rPr>
          <w:sz w:val="24"/>
          <w:szCs w:val="24"/>
        </w:rPr>
        <w:t>освоение</w:t>
      </w:r>
      <w:r w:rsidRPr="0039339F">
        <w:rPr>
          <w:spacing w:val="69"/>
          <w:sz w:val="24"/>
          <w:szCs w:val="24"/>
        </w:rPr>
        <w:t xml:space="preserve"> </w:t>
      </w:r>
      <w:r w:rsidRPr="0039339F">
        <w:rPr>
          <w:sz w:val="24"/>
          <w:szCs w:val="24"/>
        </w:rPr>
        <w:t>и</w:t>
      </w:r>
      <w:r w:rsidRPr="0039339F">
        <w:rPr>
          <w:spacing w:val="72"/>
          <w:sz w:val="24"/>
          <w:szCs w:val="24"/>
        </w:rPr>
        <w:t xml:space="preserve"> </w:t>
      </w:r>
      <w:r w:rsidRPr="0039339F">
        <w:rPr>
          <w:sz w:val="24"/>
          <w:szCs w:val="24"/>
        </w:rPr>
        <w:t>применение</w:t>
      </w:r>
      <w:r w:rsidRPr="0039339F">
        <w:rPr>
          <w:spacing w:val="69"/>
          <w:sz w:val="24"/>
          <w:szCs w:val="24"/>
        </w:rPr>
        <w:t xml:space="preserve"> </w:t>
      </w:r>
      <w:r w:rsidRPr="0039339F">
        <w:rPr>
          <w:sz w:val="24"/>
          <w:szCs w:val="24"/>
        </w:rPr>
        <w:t>системы</w:t>
      </w:r>
      <w:r w:rsidRPr="0039339F">
        <w:rPr>
          <w:spacing w:val="71"/>
          <w:sz w:val="24"/>
          <w:szCs w:val="24"/>
        </w:rPr>
        <w:t xml:space="preserve"> </w:t>
      </w:r>
      <w:r w:rsidRPr="0039339F">
        <w:rPr>
          <w:sz w:val="24"/>
          <w:szCs w:val="24"/>
        </w:rPr>
        <w:t>знаний</w:t>
      </w:r>
      <w:r w:rsidRPr="0039339F">
        <w:rPr>
          <w:spacing w:val="72"/>
          <w:sz w:val="24"/>
          <w:szCs w:val="24"/>
        </w:rPr>
        <w:t xml:space="preserve"> </w:t>
      </w:r>
      <w:r w:rsidRPr="0039339F">
        <w:rPr>
          <w:sz w:val="24"/>
          <w:szCs w:val="24"/>
        </w:rPr>
        <w:t>о</w:t>
      </w:r>
      <w:r w:rsidRPr="0039339F">
        <w:rPr>
          <w:spacing w:val="68"/>
          <w:sz w:val="24"/>
          <w:szCs w:val="24"/>
        </w:rPr>
        <w:t xml:space="preserve"> </w:t>
      </w:r>
      <w:r w:rsidRPr="0039339F">
        <w:rPr>
          <w:sz w:val="24"/>
          <w:szCs w:val="24"/>
        </w:rPr>
        <w:t>социальных</w:t>
      </w:r>
      <w:r w:rsidRPr="0039339F">
        <w:rPr>
          <w:spacing w:val="73"/>
          <w:sz w:val="24"/>
          <w:szCs w:val="24"/>
        </w:rPr>
        <w:t xml:space="preserve"> </w:t>
      </w:r>
      <w:r w:rsidRPr="0039339F">
        <w:rPr>
          <w:sz w:val="24"/>
          <w:szCs w:val="24"/>
        </w:rPr>
        <w:t>свойствах</w:t>
      </w:r>
      <w:r w:rsidRPr="0039339F">
        <w:rPr>
          <w:spacing w:val="72"/>
          <w:sz w:val="24"/>
          <w:szCs w:val="24"/>
        </w:rPr>
        <w:t xml:space="preserve"> </w:t>
      </w:r>
      <w:r w:rsidRPr="0039339F">
        <w:rPr>
          <w:spacing w:val="-2"/>
          <w:sz w:val="24"/>
          <w:szCs w:val="24"/>
        </w:rPr>
        <w:t>человека,</w:t>
      </w:r>
      <w:r w:rsidR="00085208">
        <w:rPr>
          <w:spacing w:val="-2"/>
          <w:sz w:val="24"/>
          <w:szCs w:val="24"/>
        </w:rPr>
        <w:t xml:space="preserve"> </w:t>
      </w:r>
      <w:r w:rsidRPr="0039339F">
        <w:t>особенностях его взаимодействия с другими людьми, важности семьи как базового социального</w:t>
      </w:r>
      <w:r w:rsidRPr="00085208">
        <w:rPr>
          <w:spacing w:val="-15"/>
        </w:rPr>
        <w:t xml:space="preserve"> </w:t>
      </w:r>
      <w:r w:rsidRPr="0039339F">
        <w:t>института;</w:t>
      </w:r>
      <w:r w:rsidRPr="00085208">
        <w:rPr>
          <w:spacing w:val="-10"/>
        </w:rPr>
        <w:t xml:space="preserve"> </w:t>
      </w:r>
      <w:r w:rsidRPr="0039339F">
        <w:t>характерных</w:t>
      </w:r>
      <w:r w:rsidRPr="00085208">
        <w:rPr>
          <w:spacing w:val="-11"/>
        </w:rPr>
        <w:t xml:space="preserve"> </w:t>
      </w:r>
      <w:r w:rsidRPr="0039339F">
        <w:t>чертах</w:t>
      </w:r>
      <w:r w:rsidRPr="00085208">
        <w:rPr>
          <w:spacing w:val="-11"/>
        </w:rPr>
        <w:t xml:space="preserve"> </w:t>
      </w:r>
      <w:r w:rsidRPr="0039339F">
        <w:t>общества;</w:t>
      </w:r>
      <w:r w:rsidRPr="00085208">
        <w:rPr>
          <w:spacing w:val="-12"/>
        </w:rPr>
        <w:t xml:space="preserve"> </w:t>
      </w:r>
      <w:r w:rsidRPr="0039339F">
        <w:t>содержании</w:t>
      </w:r>
      <w:r w:rsidRPr="00085208">
        <w:rPr>
          <w:spacing w:val="-14"/>
        </w:rPr>
        <w:t xml:space="preserve"> </w:t>
      </w:r>
      <w:r w:rsidRPr="0039339F">
        <w:t>и</w:t>
      </w:r>
      <w:r w:rsidRPr="00085208">
        <w:rPr>
          <w:spacing w:val="-12"/>
        </w:rPr>
        <w:t xml:space="preserve"> </w:t>
      </w:r>
      <w:r w:rsidRPr="0039339F">
        <w:t>значении</w:t>
      </w:r>
      <w:r w:rsidRPr="00085208">
        <w:rPr>
          <w:spacing w:val="-12"/>
        </w:rPr>
        <w:t xml:space="preserve"> </w:t>
      </w:r>
      <w:r w:rsidRPr="0039339F">
        <w:t>социальных норм,</w:t>
      </w:r>
      <w:r w:rsidRPr="00085208">
        <w:rPr>
          <w:spacing w:val="-2"/>
        </w:rPr>
        <w:t xml:space="preserve"> </w:t>
      </w:r>
      <w:r w:rsidRPr="0039339F">
        <w:t>регулирующих общественные</w:t>
      </w:r>
      <w:r w:rsidRPr="00085208">
        <w:rPr>
          <w:spacing w:val="-4"/>
        </w:rPr>
        <w:t xml:space="preserve"> </w:t>
      </w:r>
      <w:r w:rsidRPr="0039339F">
        <w:t>отношения,</w:t>
      </w:r>
      <w:r w:rsidRPr="00085208">
        <w:rPr>
          <w:spacing w:val="-2"/>
        </w:rPr>
        <w:t xml:space="preserve"> </w:t>
      </w:r>
      <w:r w:rsidRPr="0039339F">
        <w:t>включая</w:t>
      </w:r>
      <w:r w:rsidRPr="00085208">
        <w:rPr>
          <w:spacing w:val="-2"/>
        </w:rPr>
        <w:t xml:space="preserve"> </w:t>
      </w:r>
      <w:r w:rsidRPr="0039339F">
        <w:t>правовые</w:t>
      </w:r>
      <w:r w:rsidRPr="00085208">
        <w:rPr>
          <w:spacing w:val="-4"/>
        </w:rPr>
        <w:t xml:space="preserve"> </w:t>
      </w:r>
      <w:r w:rsidRPr="0039339F">
        <w:t>нормы,</w:t>
      </w:r>
      <w:r w:rsidRPr="00085208">
        <w:rPr>
          <w:spacing w:val="-3"/>
        </w:rPr>
        <w:t xml:space="preserve"> </w:t>
      </w:r>
      <w:r w:rsidRPr="0039339F">
        <w:t>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w:t>
      </w:r>
      <w:r w:rsidRPr="00085208">
        <w:rPr>
          <w:spacing w:val="-5"/>
        </w:rPr>
        <w:t xml:space="preserve"> </w:t>
      </w:r>
      <w:r w:rsidRPr="0039339F">
        <w:t>социальной,</w:t>
      </w:r>
      <w:r w:rsidRPr="00085208">
        <w:rPr>
          <w:spacing w:val="-8"/>
        </w:rPr>
        <w:t xml:space="preserve"> </w:t>
      </w:r>
      <w:r w:rsidRPr="0039339F">
        <w:t>духовной</w:t>
      </w:r>
      <w:r w:rsidRPr="00085208">
        <w:rPr>
          <w:spacing w:val="-5"/>
        </w:rPr>
        <w:t xml:space="preserve"> </w:t>
      </w:r>
      <w:r w:rsidRPr="0039339F">
        <w:t>и</w:t>
      </w:r>
      <w:r w:rsidRPr="00085208">
        <w:rPr>
          <w:spacing w:val="-7"/>
        </w:rPr>
        <w:t xml:space="preserve"> </w:t>
      </w:r>
      <w:r w:rsidRPr="0039339F">
        <w:t>политической</w:t>
      </w:r>
      <w:r w:rsidRPr="00085208">
        <w:rPr>
          <w:spacing w:val="-5"/>
        </w:rPr>
        <w:t xml:space="preserve"> </w:t>
      </w:r>
      <w:r w:rsidRPr="0039339F">
        <w:t>сферах</w:t>
      </w:r>
      <w:r w:rsidRPr="00085208">
        <w:rPr>
          <w:spacing w:val="-3"/>
        </w:rPr>
        <w:t xml:space="preserve"> </w:t>
      </w:r>
      <w:r w:rsidRPr="0039339F">
        <w:t>жизни</w:t>
      </w:r>
      <w:r w:rsidRPr="00085208">
        <w:rPr>
          <w:spacing w:val="-5"/>
        </w:rPr>
        <w:t xml:space="preserve"> </w:t>
      </w:r>
      <w:r w:rsidRPr="0039339F">
        <w:t>общества;</w:t>
      </w:r>
      <w:r w:rsidRPr="00085208">
        <w:rPr>
          <w:spacing w:val="-5"/>
        </w:rPr>
        <w:t xml:space="preserve"> </w:t>
      </w:r>
      <w:r w:rsidRPr="0039339F">
        <w:t>основах конституционного строя и организации государственной власти в Российской Федерации, правовом статусе гражданина</w:t>
      </w:r>
      <w:r w:rsidRPr="00085208">
        <w:rPr>
          <w:spacing w:val="-1"/>
        </w:rPr>
        <w:t xml:space="preserve"> </w:t>
      </w:r>
      <w:r w:rsidRPr="0039339F">
        <w:t>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2F3F6D" w:rsidRPr="0039339F" w:rsidRDefault="00DF499F" w:rsidP="00CB1A6D">
      <w:pPr>
        <w:pStyle w:val="a7"/>
        <w:numPr>
          <w:ilvl w:val="0"/>
          <w:numId w:val="165"/>
        </w:numPr>
        <w:tabs>
          <w:tab w:val="left" w:pos="993"/>
          <w:tab w:val="left" w:pos="1396"/>
        </w:tabs>
        <w:ind w:left="0" w:firstLine="709"/>
        <w:rPr>
          <w:sz w:val="24"/>
          <w:szCs w:val="24"/>
        </w:rPr>
      </w:pPr>
      <w:r w:rsidRPr="0039339F">
        <w:rPr>
          <w:sz w:val="24"/>
          <w:szCs w:val="24"/>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w:t>
      </w:r>
      <w:r w:rsidRPr="0039339F">
        <w:rPr>
          <w:spacing w:val="-2"/>
          <w:sz w:val="24"/>
          <w:szCs w:val="24"/>
        </w:rPr>
        <w:t>институт;</w:t>
      </w:r>
    </w:p>
    <w:p w:rsidR="002F3F6D" w:rsidRPr="0039339F" w:rsidRDefault="00DF499F" w:rsidP="00CB1A6D">
      <w:pPr>
        <w:pStyle w:val="a7"/>
        <w:numPr>
          <w:ilvl w:val="0"/>
          <w:numId w:val="165"/>
        </w:numPr>
        <w:tabs>
          <w:tab w:val="left" w:pos="993"/>
          <w:tab w:val="left" w:pos="1396"/>
        </w:tabs>
        <w:ind w:left="0" w:firstLine="709"/>
        <w:rPr>
          <w:sz w:val="24"/>
          <w:szCs w:val="24"/>
        </w:rPr>
      </w:pPr>
      <w:r w:rsidRPr="0039339F">
        <w:rPr>
          <w:sz w:val="24"/>
          <w:szCs w:val="24"/>
        </w:rPr>
        <w:t>умение приводить примеры (в том числе моделировать ситуации) деятельности людей,</w:t>
      </w:r>
      <w:r w:rsidRPr="0039339F">
        <w:rPr>
          <w:spacing w:val="-3"/>
          <w:sz w:val="24"/>
          <w:szCs w:val="24"/>
        </w:rPr>
        <w:t xml:space="preserve"> </w:t>
      </w:r>
      <w:r w:rsidRPr="0039339F">
        <w:rPr>
          <w:sz w:val="24"/>
          <w:szCs w:val="24"/>
        </w:rPr>
        <w:t>социальных</w:t>
      </w:r>
      <w:r w:rsidRPr="0039339F">
        <w:rPr>
          <w:spacing w:val="-1"/>
          <w:sz w:val="24"/>
          <w:szCs w:val="24"/>
        </w:rPr>
        <w:t xml:space="preserve"> </w:t>
      </w:r>
      <w:r w:rsidRPr="0039339F">
        <w:rPr>
          <w:sz w:val="24"/>
          <w:szCs w:val="24"/>
        </w:rPr>
        <w:t>объектов,</w:t>
      </w:r>
      <w:r w:rsidRPr="0039339F">
        <w:rPr>
          <w:spacing w:val="-3"/>
          <w:sz w:val="24"/>
          <w:szCs w:val="24"/>
        </w:rPr>
        <w:t xml:space="preserve"> </w:t>
      </w:r>
      <w:r w:rsidRPr="0039339F">
        <w:rPr>
          <w:sz w:val="24"/>
          <w:szCs w:val="24"/>
        </w:rPr>
        <w:t>явлений,</w:t>
      </w:r>
      <w:r w:rsidRPr="0039339F">
        <w:rPr>
          <w:spacing w:val="-5"/>
          <w:sz w:val="24"/>
          <w:szCs w:val="24"/>
        </w:rPr>
        <w:t xml:space="preserve"> </w:t>
      </w:r>
      <w:r w:rsidRPr="0039339F">
        <w:rPr>
          <w:sz w:val="24"/>
          <w:szCs w:val="24"/>
        </w:rPr>
        <w:t>процессов</w:t>
      </w:r>
      <w:r w:rsidRPr="0039339F">
        <w:rPr>
          <w:spacing w:val="-4"/>
          <w:sz w:val="24"/>
          <w:szCs w:val="24"/>
        </w:rPr>
        <w:t xml:space="preserve"> </w:t>
      </w:r>
      <w:r w:rsidRPr="0039339F">
        <w:rPr>
          <w:sz w:val="24"/>
          <w:szCs w:val="24"/>
        </w:rPr>
        <w:t>определённого</w:t>
      </w:r>
      <w:r w:rsidRPr="0039339F">
        <w:rPr>
          <w:spacing w:val="-3"/>
          <w:sz w:val="24"/>
          <w:szCs w:val="24"/>
        </w:rPr>
        <w:t xml:space="preserve"> </w:t>
      </w:r>
      <w:r w:rsidRPr="0039339F">
        <w:rPr>
          <w:sz w:val="24"/>
          <w:szCs w:val="24"/>
        </w:rPr>
        <w:t>типа</w:t>
      </w:r>
      <w:r w:rsidRPr="0039339F">
        <w:rPr>
          <w:spacing w:val="-4"/>
          <w:sz w:val="24"/>
          <w:szCs w:val="24"/>
        </w:rPr>
        <w:t xml:space="preserve"> </w:t>
      </w:r>
      <w:r w:rsidRPr="0039339F">
        <w:rPr>
          <w:sz w:val="24"/>
          <w:szCs w:val="24"/>
        </w:rPr>
        <w:t>в</w:t>
      </w:r>
      <w:r w:rsidRPr="0039339F">
        <w:rPr>
          <w:spacing w:val="-4"/>
          <w:sz w:val="24"/>
          <w:szCs w:val="24"/>
        </w:rPr>
        <w:t xml:space="preserve"> </w:t>
      </w:r>
      <w:r w:rsidRPr="0039339F">
        <w:rPr>
          <w:sz w:val="24"/>
          <w:szCs w:val="24"/>
        </w:rPr>
        <w:t>различных</w:t>
      </w:r>
      <w:r w:rsidRPr="0039339F">
        <w:rPr>
          <w:spacing w:val="-1"/>
          <w:sz w:val="24"/>
          <w:szCs w:val="24"/>
        </w:rPr>
        <w:t xml:space="preserve"> </w:t>
      </w:r>
      <w:r w:rsidRPr="0039339F">
        <w:rPr>
          <w:sz w:val="24"/>
          <w:szCs w:val="24"/>
        </w:rPr>
        <w:t>сферах общественной</w:t>
      </w:r>
      <w:r w:rsidRPr="0039339F">
        <w:rPr>
          <w:spacing w:val="-13"/>
          <w:sz w:val="24"/>
          <w:szCs w:val="24"/>
        </w:rPr>
        <w:t xml:space="preserve"> </w:t>
      </w:r>
      <w:r w:rsidRPr="0039339F">
        <w:rPr>
          <w:sz w:val="24"/>
          <w:szCs w:val="24"/>
        </w:rPr>
        <w:t>жизни,</w:t>
      </w:r>
      <w:r w:rsidRPr="0039339F">
        <w:rPr>
          <w:spacing w:val="-14"/>
          <w:sz w:val="24"/>
          <w:szCs w:val="24"/>
        </w:rPr>
        <w:t xml:space="preserve"> </w:t>
      </w:r>
      <w:r w:rsidRPr="0039339F">
        <w:rPr>
          <w:sz w:val="24"/>
          <w:szCs w:val="24"/>
        </w:rPr>
        <w:t>их</w:t>
      </w:r>
      <w:r w:rsidRPr="0039339F">
        <w:rPr>
          <w:spacing w:val="-12"/>
          <w:sz w:val="24"/>
          <w:szCs w:val="24"/>
        </w:rPr>
        <w:t xml:space="preserve"> </w:t>
      </w:r>
      <w:r w:rsidRPr="0039339F">
        <w:rPr>
          <w:sz w:val="24"/>
          <w:szCs w:val="24"/>
        </w:rPr>
        <w:t>структурных</w:t>
      </w:r>
      <w:r w:rsidRPr="0039339F">
        <w:rPr>
          <w:spacing w:val="-12"/>
          <w:sz w:val="24"/>
          <w:szCs w:val="24"/>
        </w:rPr>
        <w:t xml:space="preserve"> </w:t>
      </w:r>
      <w:r w:rsidRPr="0039339F">
        <w:rPr>
          <w:sz w:val="24"/>
          <w:szCs w:val="24"/>
        </w:rPr>
        <w:t>элементов</w:t>
      </w:r>
      <w:r w:rsidRPr="0039339F">
        <w:rPr>
          <w:spacing w:val="-14"/>
          <w:sz w:val="24"/>
          <w:szCs w:val="24"/>
        </w:rPr>
        <w:t xml:space="preserve"> </w:t>
      </w:r>
      <w:r w:rsidRPr="0039339F">
        <w:rPr>
          <w:sz w:val="24"/>
          <w:szCs w:val="24"/>
        </w:rPr>
        <w:t>и</w:t>
      </w:r>
      <w:r w:rsidRPr="0039339F">
        <w:rPr>
          <w:spacing w:val="-13"/>
          <w:sz w:val="24"/>
          <w:szCs w:val="24"/>
        </w:rPr>
        <w:t xml:space="preserve"> </w:t>
      </w:r>
      <w:r w:rsidRPr="0039339F">
        <w:rPr>
          <w:sz w:val="24"/>
          <w:szCs w:val="24"/>
        </w:rPr>
        <w:t>проявлений</w:t>
      </w:r>
      <w:r w:rsidRPr="0039339F">
        <w:rPr>
          <w:spacing w:val="-13"/>
          <w:sz w:val="24"/>
          <w:szCs w:val="24"/>
        </w:rPr>
        <w:t xml:space="preserve"> </w:t>
      </w:r>
      <w:r w:rsidRPr="0039339F">
        <w:rPr>
          <w:sz w:val="24"/>
          <w:szCs w:val="24"/>
        </w:rPr>
        <w:t>основных</w:t>
      </w:r>
      <w:r w:rsidRPr="0039339F">
        <w:rPr>
          <w:spacing w:val="-12"/>
          <w:sz w:val="24"/>
          <w:szCs w:val="24"/>
        </w:rPr>
        <w:t xml:space="preserve"> </w:t>
      </w:r>
      <w:r w:rsidRPr="0039339F">
        <w:rPr>
          <w:sz w:val="24"/>
          <w:szCs w:val="24"/>
        </w:rPr>
        <w:t>функций;</w:t>
      </w:r>
      <w:r w:rsidRPr="0039339F">
        <w:rPr>
          <w:spacing w:val="-14"/>
          <w:sz w:val="24"/>
          <w:szCs w:val="24"/>
        </w:rPr>
        <w:t xml:space="preserve"> </w:t>
      </w:r>
      <w:r w:rsidRPr="0039339F">
        <w:rPr>
          <w:sz w:val="24"/>
          <w:szCs w:val="24"/>
        </w:rPr>
        <w:t xml:space="preserve">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w:t>
      </w:r>
      <w:r w:rsidRPr="0039339F">
        <w:rPr>
          <w:spacing w:val="-2"/>
          <w:sz w:val="24"/>
          <w:szCs w:val="24"/>
        </w:rPr>
        <w:t>государстве;</w:t>
      </w:r>
    </w:p>
    <w:p w:rsidR="002F3F6D" w:rsidRPr="0039339F" w:rsidRDefault="00DF499F" w:rsidP="00CB1A6D">
      <w:pPr>
        <w:pStyle w:val="a7"/>
        <w:numPr>
          <w:ilvl w:val="0"/>
          <w:numId w:val="165"/>
        </w:numPr>
        <w:tabs>
          <w:tab w:val="left" w:pos="993"/>
          <w:tab w:val="left" w:pos="1396"/>
        </w:tabs>
        <w:ind w:left="0" w:firstLine="709"/>
        <w:rPr>
          <w:sz w:val="24"/>
          <w:szCs w:val="24"/>
        </w:rPr>
      </w:pPr>
      <w:r w:rsidRPr="0039339F">
        <w:rPr>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F3F6D" w:rsidRPr="0039339F" w:rsidRDefault="00DF499F" w:rsidP="00CB1A6D">
      <w:pPr>
        <w:pStyle w:val="a7"/>
        <w:numPr>
          <w:ilvl w:val="0"/>
          <w:numId w:val="165"/>
        </w:numPr>
        <w:tabs>
          <w:tab w:val="left" w:pos="993"/>
          <w:tab w:val="left" w:pos="1396"/>
        </w:tabs>
        <w:ind w:left="0" w:firstLine="709"/>
        <w:rPr>
          <w:sz w:val="24"/>
          <w:szCs w:val="24"/>
        </w:rPr>
      </w:pPr>
      <w:r w:rsidRPr="0039339F">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2F3F6D" w:rsidRPr="0039339F" w:rsidRDefault="00DF499F" w:rsidP="00CB1A6D">
      <w:pPr>
        <w:pStyle w:val="a7"/>
        <w:numPr>
          <w:ilvl w:val="0"/>
          <w:numId w:val="165"/>
        </w:numPr>
        <w:tabs>
          <w:tab w:val="left" w:pos="993"/>
          <w:tab w:val="left" w:pos="1396"/>
        </w:tabs>
        <w:ind w:left="0" w:firstLine="709"/>
        <w:rPr>
          <w:sz w:val="24"/>
          <w:szCs w:val="24"/>
        </w:rPr>
      </w:pPr>
      <w:r w:rsidRPr="0039339F">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w:t>
      </w:r>
    </w:p>
    <w:p w:rsidR="002F3F6D" w:rsidRPr="0039339F" w:rsidRDefault="00DF499F" w:rsidP="00CB1A6D">
      <w:pPr>
        <w:pStyle w:val="a7"/>
        <w:numPr>
          <w:ilvl w:val="0"/>
          <w:numId w:val="165"/>
        </w:numPr>
        <w:tabs>
          <w:tab w:val="left" w:pos="993"/>
          <w:tab w:val="left" w:pos="1396"/>
        </w:tabs>
        <w:ind w:left="0" w:firstLine="709"/>
        <w:rPr>
          <w:sz w:val="24"/>
          <w:szCs w:val="24"/>
        </w:rPr>
      </w:pPr>
      <w:r w:rsidRPr="0039339F">
        <w:rPr>
          <w:sz w:val="24"/>
          <w:szCs w:val="24"/>
        </w:rPr>
        <w:t>умение</w:t>
      </w:r>
      <w:r w:rsidRPr="0039339F">
        <w:rPr>
          <w:spacing w:val="-15"/>
          <w:sz w:val="24"/>
          <w:szCs w:val="24"/>
        </w:rPr>
        <w:t xml:space="preserve"> </w:t>
      </w:r>
      <w:r w:rsidRPr="0039339F">
        <w:rPr>
          <w:sz w:val="24"/>
          <w:szCs w:val="24"/>
        </w:rPr>
        <w:t>использовать</w:t>
      </w:r>
      <w:r w:rsidRPr="0039339F">
        <w:rPr>
          <w:spacing w:val="-15"/>
          <w:sz w:val="24"/>
          <w:szCs w:val="24"/>
        </w:rPr>
        <w:t xml:space="preserve"> </w:t>
      </w:r>
      <w:r w:rsidRPr="0039339F">
        <w:rPr>
          <w:sz w:val="24"/>
          <w:szCs w:val="24"/>
        </w:rPr>
        <w:t>полученные</w:t>
      </w:r>
      <w:r w:rsidRPr="0039339F">
        <w:rPr>
          <w:spacing w:val="-15"/>
          <w:sz w:val="24"/>
          <w:szCs w:val="24"/>
        </w:rPr>
        <w:t xml:space="preserve"> </w:t>
      </w:r>
      <w:r w:rsidRPr="0039339F">
        <w:rPr>
          <w:sz w:val="24"/>
          <w:szCs w:val="24"/>
        </w:rPr>
        <w:t>знания</w:t>
      </w:r>
      <w:r w:rsidRPr="0039339F">
        <w:rPr>
          <w:spacing w:val="-15"/>
          <w:sz w:val="24"/>
          <w:szCs w:val="24"/>
        </w:rPr>
        <w:t xml:space="preserve"> </w:t>
      </w:r>
      <w:r w:rsidRPr="0039339F">
        <w:rPr>
          <w:sz w:val="24"/>
          <w:szCs w:val="24"/>
        </w:rPr>
        <w:t>для</w:t>
      </w:r>
      <w:r w:rsidRPr="0039339F">
        <w:rPr>
          <w:spacing w:val="-15"/>
          <w:sz w:val="24"/>
          <w:szCs w:val="24"/>
        </w:rPr>
        <w:t xml:space="preserve"> </w:t>
      </w:r>
      <w:r w:rsidRPr="0039339F">
        <w:rPr>
          <w:sz w:val="24"/>
          <w:szCs w:val="24"/>
        </w:rPr>
        <w:t>объяснения</w:t>
      </w:r>
      <w:r w:rsidRPr="0039339F">
        <w:rPr>
          <w:spacing w:val="-15"/>
          <w:sz w:val="24"/>
          <w:szCs w:val="24"/>
        </w:rPr>
        <w:t xml:space="preserve"> </w:t>
      </w:r>
      <w:r w:rsidRPr="0039339F">
        <w:rPr>
          <w:sz w:val="24"/>
          <w:szCs w:val="24"/>
        </w:rPr>
        <w:t>(устного</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письменного) сущности,</w:t>
      </w:r>
      <w:r w:rsidRPr="0039339F">
        <w:rPr>
          <w:spacing w:val="-13"/>
          <w:sz w:val="24"/>
          <w:szCs w:val="24"/>
        </w:rPr>
        <w:t xml:space="preserve"> </w:t>
      </w:r>
      <w:r w:rsidRPr="0039339F">
        <w:rPr>
          <w:sz w:val="24"/>
          <w:szCs w:val="24"/>
        </w:rPr>
        <w:t>взаимосвязей</w:t>
      </w:r>
      <w:r w:rsidRPr="0039339F">
        <w:rPr>
          <w:spacing w:val="-12"/>
          <w:sz w:val="24"/>
          <w:szCs w:val="24"/>
        </w:rPr>
        <w:t xml:space="preserve"> </w:t>
      </w:r>
      <w:r w:rsidRPr="0039339F">
        <w:rPr>
          <w:sz w:val="24"/>
          <w:szCs w:val="24"/>
        </w:rPr>
        <w:t>явлений,</w:t>
      </w:r>
      <w:r w:rsidRPr="0039339F">
        <w:rPr>
          <w:spacing w:val="-15"/>
          <w:sz w:val="24"/>
          <w:szCs w:val="24"/>
        </w:rPr>
        <w:t xml:space="preserve"> </w:t>
      </w:r>
      <w:r w:rsidRPr="0039339F">
        <w:rPr>
          <w:sz w:val="24"/>
          <w:szCs w:val="24"/>
        </w:rPr>
        <w:t>процессов</w:t>
      </w:r>
      <w:r w:rsidRPr="0039339F">
        <w:rPr>
          <w:spacing w:val="-14"/>
          <w:sz w:val="24"/>
          <w:szCs w:val="24"/>
        </w:rPr>
        <w:t xml:space="preserve"> </w:t>
      </w:r>
      <w:r w:rsidRPr="0039339F">
        <w:rPr>
          <w:sz w:val="24"/>
          <w:szCs w:val="24"/>
        </w:rPr>
        <w:t>социальной</w:t>
      </w:r>
      <w:r w:rsidRPr="0039339F">
        <w:rPr>
          <w:spacing w:val="-12"/>
          <w:sz w:val="24"/>
          <w:szCs w:val="24"/>
        </w:rPr>
        <w:t xml:space="preserve"> </w:t>
      </w:r>
      <w:r w:rsidRPr="0039339F">
        <w:rPr>
          <w:sz w:val="24"/>
          <w:szCs w:val="24"/>
        </w:rPr>
        <w:t>действительности,</w:t>
      </w:r>
      <w:r w:rsidRPr="0039339F">
        <w:rPr>
          <w:spacing w:val="-13"/>
          <w:sz w:val="24"/>
          <w:szCs w:val="24"/>
        </w:rPr>
        <w:t xml:space="preserve"> </w:t>
      </w:r>
      <w:r w:rsidRPr="0039339F">
        <w:rPr>
          <w:sz w:val="24"/>
          <w:szCs w:val="24"/>
        </w:rPr>
        <w:t>в</w:t>
      </w:r>
      <w:r w:rsidRPr="0039339F">
        <w:rPr>
          <w:spacing w:val="-14"/>
          <w:sz w:val="24"/>
          <w:szCs w:val="24"/>
        </w:rPr>
        <w:t xml:space="preserve"> </w:t>
      </w:r>
      <w:r w:rsidRPr="0039339F">
        <w:rPr>
          <w:sz w:val="24"/>
          <w:szCs w:val="24"/>
        </w:rPr>
        <w:t>том</w:t>
      </w:r>
      <w:r w:rsidRPr="0039339F">
        <w:rPr>
          <w:spacing w:val="-13"/>
          <w:sz w:val="24"/>
          <w:szCs w:val="24"/>
        </w:rPr>
        <w:t xml:space="preserve"> </w:t>
      </w:r>
      <w:r w:rsidRPr="0039339F">
        <w:rPr>
          <w:sz w:val="24"/>
          <w:szCs w:val="24"/>
        </w:rPr>
        <w:t>числе</w:t>
      </w:r>
      <w:r w:rsidRPr="0039339F">
        <w:rPr>
          <w:spacing w:val="-14"/>
          <w:sz w:val="24"/>
          <w:szCs w:val="24"/>
        </w:rPr>
        <w:t xml:space="preserve"> </w:t>
      </w:r>
      <w:r w:rsidRPr="0039339F">
        <w:rPr>
          <w:sz w:val="24"/>
          <w:szCs w:val="24"/>
        </w:rPr>
        <w:t>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w:t>
      </w:r>
      <w:r w:rsidRPr="0039339F">
        <w:rPr>
          <w:spacing w:val="-14"/>
          <w:sz w:val="24"/>
          <w:szCs w:val="24"/>
        </w:rPr>
        <w:t xml:space="preserve"> </w:t>
      </w:r>
      <w:r w:rsidRPr="0039339F">
        <w:rPr>
          <w:sz w:val="24"/>
          <w:szCs w:val="24"/>
        </w:rPr>
        <w:t>образования,</w:t>
      </w:r>
      <w:r w:rsidRPr="0039339F">
        <w:rPr>
          <w:spacing w:val="-14"/>
          <w:sz w:val="24"/>
          <w:szCs w:val="24"/>
        </w:rPr>
        <w:t xml:space="preserve"> </w:t>
      </w:r>
      <w:r w:rsidRPr="0039339F">
        <w:rPr>
          <w:sz w:val="24"/>
          <w:szCs w:val="24"/>
        </w:rPr>
        <w:t>опасности</w:t>
      </w:r>
      <w:r w:rsidRPr="0039339F">
        <w:rPr>
          <w:spacing w:val="-14"/>
          <w:sz w:val="24"/>
          <w:szCs w:val="24"/>
        </w:rPr>
        <w:t xml:space="preserve"> </w:t>
      </w:r>
      <w:r w:rsidRPr="0039339F">
        <w:rPr>
          <w:sz w:val="24"/>
          <w:szCs w:val="24"/>
        </w:rPr>
        <w:t>наркомании</w:t>
      </w:r>
      <w:r w:rsidRPr="0039339F">
        <w:rPr>
          <w:spacing w:val="-15"/>
          <w:sz w:val="24"/>
          <w:szCs w:val="24"/>
        </w:rPr>
        <w:t xml:space="preserve"> </w:t>
      </w:r>
      <w:r w:rsidRPr="0039339F">
        <w:rPr>
          <w:sz w:val="24"/>
          <w:szCs w:val="24"/>
        </w:rPr>
        <w:t>и</w:t>
      </w:r>
      <w:r w:rsidRPr="0039339F">
        <w:rPr>
          <w:spacing w:val="-13"/>
          <w:sz w:val="24"/>
          <w:szCs w:val="24"/>
        </w:rPr>
        <w:t xml:space="preserve"> </w:t>
      </w:r>
      <w:r w:rsidRPr="0039339F">
        <w:rPr>
          <w:sz w:val="24"/>
          <w:szCs w:val="24"/>
        </w:rPr>
        <w:t>алкоголизма</w:t>
      </w:r>
      <w:r w:rsidRPr="0039339F">
        <w:rPr>
          <w:spacing w:val="-14"/>
          <w:sz w:val="24"/>
          <w:szCs w:val="24"/>
        </w:rPr>
        <w:t xml:space="preserve"> </w:t>
      </w:r>
      <w:r w:rsidRPr="0039339F">
        <w:rPr>
          <w:sz w:val="24"/>
          <w:szCs w:val="24"/>
        </w:rPr>
        <w:t>для</w:t>
      </w:r>
      <w:r w:rsidRPr="0039339F">
        <w:rPr>
          <w:spacing w:val="-14"/>
          <w:sz w:val="24"/>
          <w:szCs w:val="24"/>
        </w:rPr>
        <w:t xml:space="preserve"> </w:t>
      </w:r>
      <w:r w:rsidRPr="0039339F">
        <w:rPr>
          <w:sz w:val="24"/>
          <w:szCs w:val="24"/>
        </w:rPr>
        <w:t>человека</w:t>
      </w:r>
      <w:r w:rsidRPr="0039339F">
        <w:rPr>
          <w:spacing w:val="-14"/>
          <w:sz w:val="24"/>
          <w:szCs w:val="24"/>
        </w:rPr>
        <w:t xml:space="preserve"> </w:t>
      </w:r>
      <w:r w:rsidRPr="0039339F">
        <w:rPr>
          <w:sz w:val="24"/>
          <w:szCs w:val="24"/>
        </w:rPr>
        <w:t>и</w:t>
      </w:r>
      <w:r w:rsidRPr="0039339F">
        <w:rPr>
          <w:spacing w:val="-13"/>
          <w:sz w:val="24"/>
          <w:szCs w:val="24"/>
        </w:rPr>
        <w:t xml:space="preserve"> </w:t>
      </w:r>
      <w:r w:rsidRPr="0039339F">
        <w:rPr>
          <w:sz w:val="24"/>
          <w:szCs w:val="24"/>
        </w:rPr>
        <w:t xml:space="preserve">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w:t>
      </w:r>
      <w:r w:rsidRPr="0039339F">
        <w:rPr>
          <w:sz w:val="24"/>
          <w:szCs w:val="24"/>
        </w:rPr>
        <w:lastRenderedPageBreak/>
        <w:t>исполнении типичных для несовершеннолетнего социальных ролей;</w:t>
      </w:r>
    </w:p>
    <w:p w:rsidR="002F3F6D" w:rsidRPr="0039339F" w:rsidRDefault="00DF499F" w:rsidP="00CB1A6D">
      <w:pPr>
        <w:pStyle w:val="a7"/>
        <w:numPr>
          <w:ilvl w:val="0"/>
          <w:numId w:val="165"/>
        </w:numPr>
        <w:tabs>
          <w:tab w:val="left" w:pos="993"/>
          <w:tab w:val="left" w:pos="1396"/>
        </w:tabs>
        <w:ind w:left="0" w:firstLine="709"/>
        <w:rPr>
          <w:sz w:val="24"/>
          <w:szCs w:val="24"/>
        </w:rPr>
      </w:pPr>
      <w:r w:rsidRPr="0039339F">
        <w:rPr>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2F3F6D" w:rsidRPr="00085208" w:rsidRDefault="00DF499F" w:rsidP="00085208">
      <w:pPr>
        <w:pStyle w:val="a7"/>
        <w:numPr>
          <w:ilvl w:val="0"/>
          <w:numId w:val="165"/>
        </w:numPr>
        <w:tabs>
          <w:tab w:val="left" w:pos="993"/>
          <w:tab w:val="left" w:pos="1396"/>
        </w:tabs>
        <w:ind w:left="0" w:firstLine="709"/>
        <w:rPr>
          <w:sz w:val="24"/>
          <w:szCs w:val="24"/>
        </w:rPr>
      </w:pPr>
      <w:r w:rsidRPr="0039339F">
        <w:rPr>
          <w:sz w:val="24"/>
          <w:szCs w:val="24"/>
        </w:rPr>
        <w:t>умение решать в рамках изученного материала познавательные и практические задачи,</w:t>
      </w:r>
      <w:r w:rsidRPr="0039339F">
        <w:rPr>
          <w:spacing w:val="1"/>
          <w:sz w:val="24"/>
          <w:szCs w:val="24"/>
        </w:rPr>
        <w:t xml:space="preserve"> </w:t>
      </w:r>
      <w:r w:rsidRPr="0039339F">
        <w:rPr>
          <w:sz w:val="24"/>
          <w:szCs w:val="24"/>
        </w:rPr>
        <w:t>отражающие</w:t>
      </w:r>
      <w:r w:rsidRPr="0039339F">
        <w:rPr>
          <w:spacing w:val="1"/>
          <w:sz w:val="24"/>
          <w:szCs w:val="24"/>
        </w:rPr>
        <w:t xml:space="preserve"> </w:t>
      </w:r>
      <w:r w:rsidRPr="0039339F">
        <w:rPr>
          <w:sz w:val="24"/>
          <w:szCs w:val="24"/>
        </w:rPr>
        <w:t>выполнение типичных</w:t>
      </w:r>
      <w:r w:rsidRPr="0039339F">
        <w:rPr>
          <w:spacing w:val="4"/>
          <w:sz w:val="24"/>
          <w:szCs w:val="24"/>
        </w:rPr>
        <w:t xml:space="preserve"> </w:t>
      </w:r>
      <w:r w:rsidRPr="0039339F">
        <w:rPr>
          <w:sz w:val="24"/>
          <w:szCs w:val="24"/>
        </w:rPr>
        <w:t>для</w:t>
      </w:r>
      <w:r w:rsidRPr="0039339F">
        <w:rPr>
          <w:spacing w:val="2"/>
          <w:sz w:val="24"/>
          <w:szCs w:val="24"/>
        </w:rPr>
        <w:t xml:space="preserve"> </w:t>
      </w:r>
      <w:r w:rsidRPr="0039339F">
        <w:rPr>
          <w:sz w:val="24"/>
          <w:szCs w:val="24"/>
        </w:rPr>
        <w:t>несовершеннолетнего</w:t>
      </w:r>
      <w:r w:rsidRPr="0039339F">
        <w:rPr>
          <w:spacing w:val="2"/>
          <w:sz w:val="24"/>
          <w:szCs w:val="24"/>
        </w:rPr>
        <w:t xml:space="preserve"> </w:t>
      </w:r>
      <w:r w:rsidRPr="0039339F">
        <w:rPr>
          <w:sz w:val="24"/>
          <w:szCs w:val="24"/>
        </w:rPr>
        <w:t>социальных</w:t>
      </w:r>
      <w:r w:rsidRPr="0039339F">
        <w:rPr>
          <w:spacing w:val="3"/>
          <w:sz w:val="24"/>
          <w:szCs w:val="24"/>
        </w:rPr>
        <w:t xml:space="preserve"> </w:t>
      </w:r>
      <w:r w:rsidRPr="0039339F">
        <w:rPr>
          <w:spacing w:val="-2"/>
          <w:sz w:val="24"/>
          <w:szCs w:val="24"/>
        </w:rPr>
        <w:t>ролей,</w:t>
      </w:r>
      <w:r w:rsidR="00085208">
        <w:rPr>
          <w:spacing w:val="-2"/>
          <w:sz w:val="24"/>
          <w:szCs w:val="24"/>
        </w:rPr>
        <w:t xml:space="preserve"> </w:t>
      </w:r>
      <w:r w:rsidRPr="0039339F">
        <w:t>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2F3F6D" w:rsidRPr="0039339F" w:rsidRDefault="00DF499F" w:rsidP="00CB1A6D">
      <w:pPr>
        <w:pStyle w:val="a7"/>
        <w:numPr>
          <w:ilvl w:val="0"/>
          <w:numId w:val="165"/>
        </w:numPr>
        <w:tabs>
          <w:tab w:val="left" w:pos="993"/>
          <w:tab w:val="left" w:pos="1535"/>
        </w:tabs>
        <w:ind w:left="0" w:firstLine="709"/>
        <w:rPr>
          <w:sz w:val="24"/>
          <w:szCs w:val="24"/>
        </w:rPr>
      </w:pPr>
      <w:r w:rsidRPr="0039339F">
        <w:rPr>
          <w:sz w:val="24"/>
          <w:szCs w:val="24"/>
        </w:rPr>
        <w:t>овладение смысловым чтением текстов обществоведческой тематики, в том числе</w:t>
      </w:r>
      <w:r w:rsidRPr="0039339F">
        <w:rPr>
          <w:spacing w:val="-12"/>
          <w:sz w:val="24"/>
          <w:szCs w:val="24"/>
        </w:rPr>
        <w:t xml:space="preserve"> </w:t>
      </w:r>
      <w:r w:rsidRPr="0039339F">
        <w:rPr>
          <w:sz w:val="24"/>
          <w:szCs w:val="24"/>
        </w:rPr>
        <w:t>извлечений</w:t>
      </w:r>
      <w:r w:rsidRPr="0039339F">
        <w:rPr>
          <w:spacing w:val="-12"/>
          <w:sz w:val="24"/>
          <w:szCs w:val="24"/>
        </w:rPr>
        <w:t xml:space="preserve"> </w:t>
      </w:r>
      <w:r w:rsidRPr="0039339F">
        <w:rPr>
          <w:sz w:val="24"/>
          <w:szCs w:val="24"/>
        </w:rPr>
        <w:t>из</w:t>
      </w:r>
      <w:r w:rsidRPr="0039339F">
        <w:rPr>
          <w:spacing w:val="-9"/>
          <w:sz w:val="24"/>
          <w:szCs w:val="24"/>
        </w:rPr>
        <w:t xml:space="preserve"> </w:t>
      </w:r>
      <w:r w:rsidRPr="0039339F">
        <w:rPr>
          <w:sz w:val="24"/>
          <w:szCs w:val="24"/>
        </w:rPr>
        <w:t>Конституции</w:t>
      </w:r>
      <w:r w:rsidRPr="0039339F">
        <w:rPr>
          <w:spacing w:val="-12"/>
          <w:sz w:val="24"/>
          <w:szCs w:val="24"/>
        </w:rPr>
        <w:t xml:space="preserve"> </w:t>
      </w:r>
      <w:r w:rsidRPr="0039339F">
        <w:rPr>
          <w:sz w:val="24"/>
          <w:szCs w:val="24"/>
        </w:rPr>
        <w:t>Российской</w:t>
      </w:r>
      <w:r w:rsidRPr="0039339F">
        <w:rPr>
          <w:spacing w:val="-13"/>
          <w:sz w:val="24"/>
          <w:szCs w:val="24"/>
        </w:rPr>
        <w:t xml:space="preserve"> </w:t>
      </w:r>
      <w:r w:rsidRPr="0039339F">
        <w:rPr>
          <w:sz w:val="24"/>
          <w:szCs w:val="24"/>
        </w:rPr>
        <w:t>Федерации</w:t>
      </w:r>
      <w:r w:rsidRPr="0039339F">
        <w:rPr>
          <w:spacing w:val="-12"/>
          <w:sz w:val="24"/>
          <w:szCs w:val="24"/>
        </w:rPr>
        <w:t xml:space="preserve"> </w:t>
      </w:r>
      <w:r w:rsidRPr="0039339F">
        <w:rPr>
          <w:sz w:val="24"/>
          <w:szCs w:val="24"/>
        </w:rPr>
        <w:t>и</w:t>
      </w:r>
      <w:r w:rsidRPr="0039339F">
        <w:rPr>
          <w:spacing w:val="-12"/>
          <w:sz w:val="24"/>
          <w:szCs w:val="24"/>
        </w:rPr>
        <w:t xml:space="preserve"> </w:t>
      </w:r>
      <w:r w:rsidRPr="0039339F">
        <w:rPr>
          <w:sz w:val="24"/>
          <w:szCs w:val="24"/>
        </w:rPr>
        <w:t>других</w:t>
      </w:r>
      <w:r w:rsidRPr="0039339F">
        <w:rPr>
          <w:spacing w:val="-11"/>
          <w:sz w:val="24"/>
          <w:szCs w:val="24"/>
        </w:rPr>
        <w:t xml:space="preserve"> </w:t>
      </w:r>
      <w:r w:rsidRPr="0039339F">
        <w:rPr>
          <w:sz w:val="24"/>
          <w:szCs w:val="24"/>
        </w:rPr>
        <w:t>нормативных</w:t>
      </w:r>
      <w:r w:rsidRPr="0039339F">
        <w:rPr>
          <w:spacing w:val="-11"/>
          <w:sz w:val="24"/>
          <w:szCs w:val="24"/>
        </w:rPr>
        <w:t xml:space="preserve"> </w:t>
      </w:r>
      <w:r w:rsidRPr="0039339F">
        <w:rPr>
          <w:sz w:val="24"/>
          <w:szCs w:val="24"/>
        </w:rPr>
        <w:t>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2F3F6D" w:rsidRPr="0039339F" w:rsidRDefault="00DF499F" w:rsidP="00CB1A6D">
      <w:pPr>
        <w:pStyle w:val="a7"/>
        <w:numPr>
          <w:ilvl w:val="0"/>
          <w:numId w:val="165"/>
        </w:numPr>
        <w:tabs>
          <w:tab w:val="left" w:pos="993"/>
          <w:tab w:val="left" w:pos="1535"/>
        </w:tabs>
        <w:ind w:left="0" w:firstLine="709"/>
        <w:rPr>
          <w:sz w:val="24"/>
          <w:szCs w:val="24"/>
        </w:rPr>
      </w:pPr>
      <w:r w:rsidRPr="0039339F">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том</w:t>
      </w:r>
      <w:r w:rsidRPr="0039339F">
        <w:rPr>
          <w:spacing w:val="-15"/>
          <w:sz w:val="24"/>
          <w:szCs w:val="24"/>
        </w:rPr>
        <w:t xml:space="preserve"> </w:t>
      </w:r>
      <w:r w:rsidRPr="0039339F">
        <w:rPr>
          <w:sz w:val="24"/>
          <w:szCs w:val="24"/>
        </w:rPr>
        <w:t>числе</w:t>
      </w:r>
      <w:r w:rsidRPr="0039339F">
        <w:rPr>
          <w:spacing w:val="-15"/>
          <w:sz w:val="24"/>
          <w:szCs w:val="24"/>
        </w:rPr>
        <w:t xml:space="preserve"> </w:t>
      </w:r>
      <w:r w:rsidRPr="0039339F">
        <w:rPr>
          <w:sz w:val="24"/>
          <w:szCs w:val="24"/>
        </w:rPr>
        <w:t>учебных</w:t>
      </w:r>
      <w:r w:rsidRPr="0039339F">
        <w:rPr>
          <w:spacing w:val="-12"/>
          <w:sz w:val="24"/>
          <w:szCs w:val="24"/>
        </w:rPr>
        <w:t xml:space="preserve"> </w:t>
      </w:r>
      <w:r w:rsidRPr="0039339F">
        <w:rPr>
          <w:sz w:val="24"/>
          <w:szCs w:val="24"/>
        </w:rPr>
        <w:t>материалов)</w:t>
      </w:r>
      <w:r w:rsidRPr="0039339F">
        <w:rPr>
          <w:spacing w:val="-15"/>
          <w:sz w:val="24"/>
          <w:szCs w:val="24"/>
        </w:rPr>
        <w:t xml:space="preserve"> </w:t>
      </w:r>
      <w:r w:rsidRPr="0039339F">
        <w:rPr>
          <w:sz w:val="24"/>
          <w:szCs w:val="24"/>
        </w:rPr>
        <w:t>и</w:t>
      </w:r>
      <w:r w:rsidRPr="0039339F">
        <w:rPr>
          <w:spacing w:val="-14"/>
          <w:sz w:val="24"/>
          <w:szCs w:val="24"/>
        </w:rPr>
        <w:t xml:space="preserve"> </w:t>
      </w:r>
      <w:r w:rsidRPr="0039339F">
        <w:rPr>
          <w:sz w:val="24"/>
          <w:szCs w:val="24"/>
        </w:rPr>
        <w:t>публикаций</w:t>
      </w:r>
      <w:r w:rsidRPr="0039339F">
        <w:rPr>
          <w:spacing w:val="-14"/>
          <w:sz w:val="24"/>
          <w:szCs w:val="24"/>
        </w:rPr>
        <w:t xml:space="preserve"> </w:t>
      </w:r>
      <w:r w:rsidRPr="0039339F">
        <w:rPr>
          <w:sz w:val="24"/>
          <w:szCs w:val="24"/>
        </w:rPr>
        <w:t>средств</w:t>
      </w:r>
      <w:r w:rsidRPr="0039339F">
        <w:rPr>
          <w:spacing w:val="-15"/>
          <w:sz w:val="24"/>
          <w:szCs w:val="24"/>
        </w:rPr>
        <w:t xml:space="preserve"> </w:t>
      </w:r>
      <w:r w:rsidRPr="0039339F">
        <w:rPr>
          <w:sz w:val="24"/>
          <w:szCs w:val="24"/>
        </w:rPr>
        <w:t>массовой</w:t>
      </w:r>
      <w:r w:rsidRPr="0039339F">
        <w:rPr>
          <w:spacing w:val="-15"/>
          <w:sz w:val="24"/>
          <w:szCs w:val="24"/>
        </w:rPr>
        <w:t xml:space="preserve"> </w:t>
      </w:r>
      <w:r w:rsidRPr="0039339F">
        <w:rPr>
          <w:sz w:val="24"/>
          <w:szCs w:val="24"/>
        </w:rPr>
        <w:t xml:space="preserve">информации (далее — СМИ) с соблюдением правил информационной безопасности при работе в </w:t>
      </w:r>
      <w:r w:rsidRPr="0039339F">
        <w:rPr>
          <w:spacing w:val="-2"/>
          <w:sz w:val="24"/>
          <w:szCs w:val="24"/>
        </w:rPr>
        <w:t>Интернете;</w:t>
      </w:r>
    </w:p>
    <w:p w:rsidR="002F3F6D" w:rsidRPr="0039339F" w:rsidRDefault="00DF499F" w:rsidP="00CB1A6D">
      <w:pPr>
        <w:pStyle w:val="a7"/>
        <w:numPr>
          <w:ilvl w:val="0"/>
          <w:numId w:val="165"/>
        </w:numPr>
        <w:tabs>
          <w:tab w:val="left" w:pos="993"/>
          <w:tab w:val="left" w:pos="1535"/>
        </w:tabs>
        <w:ind w:left="0" w:firstLine="709"/>
        <w:rPr>
          <w:sz w:val="24"/>
          <w:szCs w:val="24"/>
        </w:rPr>
      </w:pPr>
      <w:r w:rsidRPr="0039339F">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w:t>
      </w:r>
      <w:r w:rsidRPr="0039339F">
        <w:rPr>
          <w:spacing w:val="-15"/>
          <w:sz w:val="24"/>
          <w:szCs w:val="24"/>
        </w:rPr>
        <w:t xml:space="preserve"> </w:t>
      </w:r>
      <w:r w:rsidRPr="0039339F">
        <w:rPr>
          <w:sz w:val="24"/>
          <w:szCs w:val="24"/>
        </w:rPr>
        <w:t>её</w:t>
      </w:r>
      <w:r w:rsidRPr="0039339F">
        <w:rPr>
          <w:spacing w:val="-15"/>
          <w:sz w:val="24"/>
          <w:szCs w:val="24"/>
        </w:rPr>
        <w:t xml:space="preserve"> </w:t>
      </w:r>
      <w:r w:rsidRPr="0039339F">
        <w:rPr>
          <w:sz w:val="24"/>
          <w:szCs w:val="24"/>
        </w:rPr>
        <w:t>с</w:t>
      </w:r>
      <w:r w:rsidRPr="0039339F">
        <w:rPr>
          <w:spacing w:val="-15"/>
          <w:sz w:val="24"/>
          <w:szCs w:val="24"/>
        </w:rPr>
        <w:t xml:space="preserve"> </w:t>
      </w:r>
      <w:r w:rsidRPr="0039339F">
        <w:rPr>
          <w:sz w:val="24"/>
          <w:szCs w:val="24"/>
        </w:rPr>
        <w:t>собственными</w:t>
      </w:r>
      <w:r w:rsidRPr="0039339F">
        <w:rPr>
          <w:spacing w:val="-15"/>
          <w:sz w:val="24"/>
          <w:szCs w:val="24"/>
        </w:rPr>
        <w:t xml:space="preserve"> </w:t>
      </w:r>
      <w:r w:rsidRPr="0039339F">
        <w:rPr>
          <w:sz w:val="24"/>
          <w:szCs w:val="24"/>
        </w:rPr>
        <w:t>знаниями</w:t>
      </w:r>
      <w:r w:rsidRPr="0039339F">
        <w:rPr>
          <w:spacing w:val="-15"/>
          <w:sz w:val="24"/>
          <w:szCs w:val="24"/>
        </w:rPr>
        <w:t xml:space="preserve"> </w:t>
      </w:r>
      <w:r w:rsidRPr="0039339F">
        <w:rPr>
          <w:sz w:val="24"/>
          <w:szCs w:val="24"/>
        </w:rPr>
        <w:t>о</w:t>
      </w:r>
      <w:r w:rsidRPr="0039339F">
        <w:rPr>
          <w:spacing w:val="-15"/>
          <w:sz w:val="24"/>
          <w:szCs w:val="24"/>
        </w:rPr>
        <w:t xml:space="preserve"> </w:t>
      </w:r>
      <w:r w:rsidRPr="0039339F">
        <w:rPr>
          <w:sz w:val="24"/>
          <w:szCs w:val="24"/>
        </w:rPr>
        <w:t>моральном</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правовом</w:t>
      </w:r>
      <w:r w:rsidRPr="0039339F">
        <w:rPr>
          <w:spacing w:val="-15"/>
          <w:sz w:val="24"/>
          <w:szCs w:val="24"/>
        </w:rPr>
        <w:t xml:space="preserve"> </w:t>
      </w:r>
      <w:r w:rsidRPr="0039339F">
        <w:rPr>
          <w:sz w:val="24"/>
          <w:szCs w:val="24"/>
        </w:rPr>
        <w:t>регулировании</w:t>
      </w:r>
      <w:r w:rsidRPr="0039339F">
        <w:rPr>
          <w:spacing w:val="-15"/>
          <w:sz w:val="24"/>
          <w:szCs w:val="24"/>
        </w:rPr>
        <w:t xml:space="preserve"> </w:t>
      </w:r>
      <w:r w:rsidRPr="0039339F">
        <w:rPr>
          <w:sz w:val="24"/>
          <w:szCs w:val="24"/>
        </w:rPr>
        <w:t>поведения человека, личным социальным опытом; используя обществоведческие знания, формулировать выводы, подкрепляя их аргументами;</w:t>
      </w:r>
    </w:p>
    <w:p w:rsidR="002F3F6D" w:rsidRPr="0039339F" w:rsidRDefault="00DF499F" w:rsidP="00CB1A6D">
      <w:pPr>
        <w:pStyle w:val="a7"/>
        <w:numPr>
          <w:ilvl w:val="0"/>
          <w:numId w:val="165"/>
        </w:numPr>
        <w:tabs>
          <w:tab w:val="left" w:pos="993"/>
          <w:tab w:val="left" w:pos="1535"/>
        </w:tabs>
        <w:ind w:left="0" w:firstLine="709"/>
        <w:rPr>
          <w:sz w:val="24"/>
          <w:szCs w:val="24"/>
        </w:rPr>
      </w:pPr>
      <w:r w:rsidRPr="0039339F">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2F3F6D" w:rsidRPr="0039339F" w:rsidRDefault="00DF499F" w:rsidP="00CB1A6D">
      <w:pPr>
        <w:pStyle w:val="a7"/>
        <w:numPr>
          <w:ilvl w:val="0"/>
          <w:numId w:val="165"/>
        </w:numPr>
        <w:tabs>
          <w:tab w:val="left" w:pos="993"/>
          <w:tab w:val="left" w:pos="1535"/>
        </w:tabs>
        <w:ind w:left="0" w:firstLine="709"/>
        <w:rPr>
          <w:sz w:val="24"/>
          <w:szCs w:val="24"/>
        </w:rPr>
      </w:pPr>
      <w:r w:rsidRPr="0039339F">
        <w:rPr>
          <w:sz w:val="24"/>
          <w:szCs w:val="24"/>
        </w:rPr>
        <w:t>приобретение опыта использования полученных знаний, включая основы финансовой</w:t>
      </w:r>
      <w:r w:rsidRPr="0039339F">
        <w:rPr>
          <w:spacing w:val="-10"/>
          <w:sz w:val="24"/>
          <w:szCs w:val="24"/>
        </w:rPr>
        <w:t xml:space="preserve"> </w:t>
      </w:r>
      <w:r w:rsidRPr="0039339F">
        <w:rPr>
          <w:sz w:val="24"/>
          <w:szCs w:val="24"/>
        </w:rPr>
        <w:t>грамотности,</w:t>
      </w:r>
      <w:r w:rsidRPr="0039339F">
        <w:rPr>
          <w:spacing w:val="-11"/>
          <w:sz w:val="24"/>
          <w:szCs w:val="24"/>
        </w:rPr>
        <w:t xml:space="preserve"> </w:t>
      </w:r>
      <w:r w:rsidRPr="0039339F">
        <w:rPr>
          <w:sz w:val="24"/>
          <w:szCs w:val="24"/>
        </w:rPr>
        <w:t>в</w:t>
      </w:r>
      <w:r w:rsidRPr="0039339F">
        <w:rPr>
          <w:spacing w:val="-11"/>
          <w:sz w:val="24"/>
          <w:szCs w:val="24"/>
        </w:rPr>
        <w:t xml:space="preserve"> </w:t>
      </w:r>
      <w:r w:rsidRPr="0039339F">
        <w:rPr>
          <w:sz w:val="24"/>
          <w:szCs w:val="24"/>
        </w:rPr>
        <w:t>практической</w:t>
      </w:r>
      <w:r w:rsidRPr="0039339F">
        <w:rPr>
          <w:spacing w:val="-10"/>
          <w:sz w:val="24"/>
          <w:szCs w:val="24"/>
        </w:rPr>
        <w:t xml:space="preserve"> </w:t>
      </w:r>
      <w:r w:rsidRPr="0039339F">
        <w:rPr>
          <w:sz w:val="24"/>
          <w:szCs w:val="24"/>
        </w:rPr>
        <w:t>(включая</w:t>
      </w:r>
      <w:r w:rsidRPr="0039339F">
        <w:rPr>
          <w:spacing w:val="-11"/>
          <w:sz w:val="24"/>
          <w:szCs w:val="24"/>
        </w:rPr>
        <w:t xml:space="preserve"> </w:t>
      </w:r>
      <w:r w:rsidRPr="0039339F">
        <w:rPr>
          <w:sz w:val="24"/>
          <w:szCs w:val="24"/>
        </w:rPr>
        <w:t>выполнение</w:t>
      </w:r>
      <w:r w:rsidRPr="0039339F">
        <w:rPr>
          <w:spacing w:val="-12"/>
          <w:sz w:val="24"/>
          <w:szCs w:val="24"/>
        </w:rPr>
        <w:t xml:space="preserve"> </w:t>
      </w:r>
      <w:r w:rsidRPr="0039339F">
        <w:rPr>
          <w:sz w:val="24"/>
          <w:szCs w:val="24"/>
        </w:rPr>
        <w:t>проектов</w:t>
      </w:r>
      <w:r w:rsidRPr="0039339F">
        <w:rPr>
          <w:spacing w:val="-10"/>
          <w:sz w:val="24"/>
          <w:szCs w:val="24"/>
        </w:rPr>
        <w:t xml:space="preserve"> </w:t>
      </w:r>
      <w:r w:rsidRPr="0039339F">
        <w:rPr>
          <w:sz w:val="24"/>
          <w:szCs w:val="24"/>
        </w:rPr>
        <w:t>индивидуально</w:t>
      </w:r>
      <w:r w:rsidRPr="0039339F">
        <w:rPr>
          <w:spacing w:val="-11"/>
          <w:sz w:val="24"/>
          <w:szCs w:val="24"/>
        </w:rPr>
        <w:t xml:space="preserve"> </w:t>
      </w:r>
      <w:r w:rsidRPr="0039339F">
        <w:rPr>
          <w:sz w:val="24"/>
          <w:szCs w:val="24"/>
        </w:rPr>
        <w:t>и в группе) деятельности, в повседневной жизни для реализации и защиты прав человека и гражданина,</w:t>
      </w:r>
      <w:r w:rsidRPr="0039339F">
        <w:rPr>
          <w:spacing w:val="-3"/>
          <w:sz w:val="24"/>
          <w:szCs w:val="24"/>
        </w:rPr>
        <w:t xml:space="preserve"> </w:t>
      </w:r>
      <w:r w:rsidRPr="0039339F">
        <w:rPr>
          <w:sz w:val="24"/>
          <w:szCs w:val="24"/>
        </w:rPr>
        <w:t>прав</w:t>
      </w:r>
      <w:r w:rsidRPr="0039339F">
        <w:rPr>
          <w:spacing w:val="-4"/>
          <w:sz w:val="24"/>
          <w:szCs w:val="24"/>
        </w:rPr>
        <w:t xml:space="preserve"> </w:t>
      </w:r>
      <w:r w:rsidRPr="0039339F">
        <w:rPr>
          <w:sz w:val="24"/>
          <w:szCs w:val="24"/>
        </w:rPr>
        <w:t>потребителя</w:t>
      </w:r>
      <w:r w:rsidRPr="0039339F">
        <w:rPr>
          <w:spacing w:val="-3"/>
          <w:sz w:val="24"/>
          <w:szCs w:val="24"/>
        </w:rPr>
        <w:t xml:space="preserve"> </w:t>
      </w:r>
      <w:r w:rsidRPr="0039339F">
        <w:rPr>
          <w:sz w:val="24"/>
          <w:szCs w:val="24"/>
        </w:rPr>
        <w:t>(в</w:t>
      </w:r>
      <w:r w:rsidRPr="0039339F">
        <w:rPr>
          <w:spacing w:val="-4"/>
          <w:sz w:val="24"/>
          <w:szCs w:val="24"/>
        </w:rPr>
        <w:t xml:space="preserve"> </w:t>
      </w:r>
      <w:r w:rsidRPr="0039339F">
        <w:rPr>
          <w:sz w:val="24"/>
          <w:szCs w:val="24"/>
        </w:rPr>
        <w:t>том</w:t>
      </w:r>
      <w:r w:rsidRPr="0039339F">
        <w:rPr>
          <w:spacing w:val="-3"/>
          <w:sz w:val="24"/>
          <w:szCs w:val="24"/>
        </w:rPr>
        <w:t xml:space="preserve"> </w:t>
      </w:r>
      <w:r w:rsidRPr="0039339F">
        <w:rPr>
          <w:sz w:val="24"/>
          <w:szCs w:val="24"/>
        </w:rPr>
        <w:t>числе</w:t>
      </w:r>
      <w:r w:rsidRPr="0039339F">
        <w:rPr>
          <w:spacing w:val="-2"/>
          <w:sz w:val="24"/>
          <w:szCs w:val="24"/>
        </w:rPr>
        <w:t xml:space="preserve"> </w:t>
      </w:r>
      <w:r w:rsidRPr="0039339F">
        <w:rPr>
          <w:sz w:val="24"/>
          <w:szCs w:val="24"/>
        </w:rPr>
        <w:t>потребителя</w:t>
      </w:r>
      <w:r w:rsidRPr="0039339F">
        <w:rPr>
          <w:spacing w:val="-3"/>
          <w:sz w:val="24"/>
          <w:szCs w:val="24"/>
        </w:rPr>
        <w:t xml:space="preserve"> </w:t>
      </w:r>
      <w:r w:rsidRPr="0039339F">
        <w:rPr>
          <w:sz w:val="24"/>
          <w:szCs w:val="24"/>
        </w:rPr>
        <w:t>финансовых услуг)</w:t>
      </w:r>
      <w:r w:rsidRPr="0039339F">
        <w:rPr>
          <w:spacing w:val="-3"/>
          <w:sz w:val="24"/>
          <w:szCs w:val="24"/>
        </w:rPr>
        <w:t xml:space="preserve"> </w:t>
      </w:r>
      <w:r w:rsidRPr="0039339F">
        <w:rPr>
          <w:sz w:val="24"/>
          <w:szCs w:val="24"/>
        </w:rPr>
        <w:t>и</w:t>
      </w:r>
      <w:r w:rsidRPr="0039339F">
        <w:rPr>
          <w:spacing w:val="-4"/>
          <w:sz w:val="24"/>
          <w:szCs w:val="24"/>
        </w:rPr>
        <w:t xml:space="preserve"> </w:t>
      </w:r>
      <w:r w:rsidRPr="0039339F">
        <w:rPr>
          <w:sz w:val="24"/>
          <w:szCs w:val="24"/>
        </w:rPr>
        <w:t>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2F3F6D" w:rsidRPr="0039339F" w:rsidRDefault="00DF499F" w:rsidP="00CB1A6D">
      <w:pPr>
        <w:pStyle w:val="a7"/>
        <w:numPr>
          <w:ilvl w:val="0"/>
          <w:numId w:val="165"/>
        </w:numPr>
        <w:tabs>
          <w:tab w:val="left" w:pos="993"/>
          <w:tab w:val="left" w:pos="1535"/>
        </w:tabs>
        <w:ind w:left="0" w:firstLine="709"/>
        <w:rPr>
          <w:sz w:val="24"/>
          <w:szCs w:val="24"/>
        </w:rPr>
      </w:pPr>
      <w:r w:rsidRPr="0039339F">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2F3F6D" w:rsidRPr="0039339F" w:rsidRDefault="00DF499F" w:rsidP="00CB1A6D">
      <w:pPr>
        <w:pStyle w:val="a7"/>
        <w:numPr>
          <w:ilvl w:val="0"/>
          <w:numId w:val="165"/>
        </w:numPr>
        <w:tabs>
          <w:tab w:val="left" w:pos="993"/>
          <w:tab w:val="left" w:pos="1535"/>
        </w:tabs>
        <w:ind w:left="0" w:firstLine="709"/>
        <w:rPr>
          <w:sz w:val="24"/>
          <w:szCs w:val="24"/>
        </w:rPr>
      </w:pPr>
      <w:r w:rsidRPr="0039339F">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39339F">
        <w:rPr>
          <w:sz w:val="24"/>
          <w:szCs w:val="24"/>
          <w:vertAlign w:val="superscript"/>
        </w:rPr>
        <w:t>1</w:t>
      </w:r>
      <w:r w:rsidRPr="0039339F">
        <w:rPr>
          <w:sz w:val="24"/>
          <w:szCs w:val="24"/>
        </w:rPr>
        <w:t>.</w:t>
      </w:r>
    </w:p>
    <w:p w:rsidR="00F5128F" w:rsidRDefault="00F5128F" w:rsidP="00F5128F">
      <w:pPr>
        <w:pStyle w:val="a3"/>
        <w:tabs>
          <w:tab w:val="left" w:pos="993"/>
        </w:tabs>
        <w:ind w:left="0" w:firstLine="0"/>
      </w:pPr>
    </w:p>
    <w:p w:rsidR="00F5128F" w:rsidRPr="0039339F" w:rsidRDefault="00F5128F" w:rsidP="00F5128F">
      <w:pPr>
        <w:pStyle w:val="1"/>
        <w:numPr>
          <w:ilvl w:val="0"/>
          <w:numId w:val="164"/>
        </w:numPr>
        <w:tabs>
          <w:tab w:val="left" w:pos="993"/>
          <w:tab w:val="left" w:pos="1290"/>
        </w:tabs>
        <w:ind w:left="0" w:firstLine="709"/>
        <w:jc w:val="both"/>
      </w:pPr>
      <w:r w:rsidRPr="0039339F">
        <w:rPr>
          <w:spacing w:val="-2"/>
        </w:rPr>
        <w:t>КЛАСС</w:t>
      </w:r>
    </w:p>
    <w:p w:rsidR="00F5128F" w:rsidRPr="0039339F" w:rsidRDefault="00F5128F" w:rsidP="00F5128F">
      <w:pPr>
        <w:pStyle w:val="2"/>
        <w:tabs>
          <w:tab w:val="left" w:pos="993"/>
        </w:tabs>
        <w:spacing w:line="240" w:lineRule="auto"/>
        <w:ind w:left="0" w:firstLine="709"/>
      </w:pPr>
      <w:r w:rsidRPr="0039339F">
        <w:t>Человек</w:t>
      </w:r>
      <w:r w:rsidRPr="0039339F">
        <w:rPr>
          <w:spacing w:val="-2"/>
        </w:rPr>
        <w:t xml:space="preserve"> </w:t>
      </w:r>
      <w:r w:rsidRPr="0039339F">
        <w:t>и</w:t>
      </w:r>
      <w:r w:rsidRPr="0039339F">
        <w:rPr>
          <w:spacing w:val="-2"/>
        </w:rPr>
        <w:t xml:space="preserve"> </w:t>
      </w:r>
      <w:r w:rsidRPr="0039339F">
        <w:t>его социальное</w:t>
      </w:r>
      <w:r w:rsidRPr="0039339F">
        <w:rPr>
          <w:spacing w:val="-2"/>
        </w:rPr>
        <w:t xml:space="preserve"> окружение</w:t>
      </w:r>
    </w:p>
    <w:p w:rsidR="00F5128F" w:rsidRPr="0039339F" w:rsidRDefault="00F5128F" w:rsidP="00F5128F">
      <w:pPr>
        <w:pStyle w:val="a7"/>
        <w:numPr>
          <w:ilvl w:val="1"/>
          <w:numId w:val="168"/>
        </w:numPr>
        <w:tabs>
          <w:tab w:val="left" w:pos="993"/>
          <w:tab w:val="left" w:pos="1254"/>
        </w:tabs>
        <w:ind w:left="0" w:firstLine="709"/>
        <w:rPr>
          <w:sz w:val="24"/>
          <w:szCs w:val="24"/>
        </w:rPr>
      </w:pPr>
      <w:r w:rsidRPr="0039339F">
        <w:rPr>
          <w:b/>
          <w:sz w:val="24"/>
          <w:szCs w:val="24"/>
        </w:rPr>
        <w:t>осваивать</w:t>
      </w:r>
      <w:r w:rsidRPr="0039339F">
        <w:rPr>
          <w:b/>
          <w:spacing w:val="-10"/>
          <w:sz w:val="24"/>
          <w:szCs w:val="24"/>
        </w:rPr>
        <w:t xml:space="preserve"> </w:t>
      </w:r>
      <w:r w:rsidRPr="0039339F">
        <w:rPr>
          <w:b/>
          <w:sz w:val="24"/>
          <w:szCs w:val="24"/>
        </w:rPr>
        <w:t>и</w:t>
      </w:r>
      <w:r w:rsidRPr="0039339F">
        <w:rPr>
          <w:b/>
          <w:spacing w:val="-12"/>
          <w:sz w:val="24"/>
          <w:szCs w:val="24"/>
        </w:rPr>
        <w:t xml:space="preserve"> </w:t>
      </w:r>
      <w:r w:rsidRPr="0039339F">
        <w:rPr>
          <w:b/>
          <w:sz w:val="24"/>
          <w:szCs w:val="24"/>
        </w:rPr>
        <w:t>применять</w:t>
      </w:r>
      <w:r w:rsidRPr="0039339F">
        <w:rPr>
          <w:b/>
          <w:spacing w:val="-10"/>
          <w:sz w:val="24"/>
          <w:szCs w:val="24"/>
        </w:rPr>
        <w:t xml:space="preserve"> </w:t>
      </w:r>
      <w:r w:rsidRPr="0039339F">
        <w:rPr>
          <w:b/>
          <w:sz w:val="24"/>
          <w:szCs w:val="24"/>
        </w:rPr>
        <w:t>знания</w:t>
      </w:r>
      <w:r w:rsidRPr="0039339F">
        <w:rPr>
          <w:b/>
          <w:spacing w:val="-8"/>
          <w:sz w:val="24"/>
          <w:szCs w:val="24"/>
        </w:rPr>
        <w:t xml:space="preserve"> </w:t>
      </w:r>
      <w:r w:rsidRPr="0039339F">
        <w:rPr>
          <w:sz w:val="24"/>
          <w:szCs w:val="24"/>
        </w:rPr>
        <w:t>о</w:t>
      </w:r>
      <w:r w:rsidRPr="0039339F">
        <w:rPr>
          <w:spacing w:val="-10"/>
          <w:sz w:val="24"/>
          <w:szCs w:val="24"/>
        </w:rPr>
        <w:t xml:space="preserve"> </w:t>
      </w:r>
      <w:r w:rsidRPr="0039339F">
        <w:rPr>
          <w:sz w:val="24"/>
          <w:szCs w:val="24"/>
        </w:rPr>
        <w:t>социальных</w:t>
      </w:r>
      <w:r w:rsidRPr="0039339F">
        <w:rPr>
          <w:spacing w:val="-10"/>
          <w:sz w:val="24"/>
          <w:szCs w:val="24"/>
        </w:rPr>
        <w:t xml:space="preserve"> </w:t>
      </w:r>
      <w:r w:rsidRPr="0039339F">
        <w:rPr>
          <w:sz w:val="24"/>
          <w:szCs w:val="24"/>
        </w:rPr>
        <w:t>свойствах</w:t>
      </w:r>
      <w:r w:rsidRPr="0039339F">
        <w:rPr>
          <w:spacing w:val="-8"/>
          <w:sz w:val="24"/>
          <w:szCs w:val="24"/>
        </w:rPr>
        <w:t xml:space="preserve"> </w:t>
      </w:r>
      <w:r w:rsidRPr="0039339F">
        <w:rPr>
          <w:sz w:val="24"/>
          <w:szCs w:val="24"/>
        </w:rPr>
        <w:t>человека,</w:t>
      </w:r>
      <w:r w:rsidRPr="0039339F">
        <w:rPr>
          <w:spacing w:val="-10"/>
          <w:sz w:val="24"/>
          <w:szCs w:val="24"/>
        </w:rPr>
        <w:t xml:space="preserve"> </w:t>
      </w:r>
      <w:r w:rsidRPr="0039339F">
        <w:rPr>
          <w:sz w:val="24"/>
          <w:szCs w:val="24"/>
        </w:rPr>
        <w:t>формировании личности,</w:t>
      </w:r>
      <w:r w:rsidRPr="0039339F">
        <w:rPr>
          <w:spacing w:val="-15"/>
          <w:sz w:val="24"/>
          <w:szCs w:val="24"/>
        </w:rPr>
        <w:t xml:space="preserve"> </w:t>
      </w:r>
      <w:r w:rsidRPr="0039339F">
        <w:rPr>
          <w:sz w:val="24"/>
          <w:szCs w:val="24"/>
        </w:rPr>
        <w:t>деятельности</w:t>
      </w:r>
      <w:r w:rsidRPr="0039339F">
        <w:rPr>
          <w:spacing w:val="-15"/>
          <w:sz w:val="24"/>
          <w:szCs w:val="24"/>
        </w:rPr>
        <w:t xml:space="preserve"> </w:t>
      </w:r>
      <w:r w:rsidRPr="0039339F">
        <w:rPr>
          <w:sz w:val="24"/>
          <w:szCs w:val="24"/>
        </w:rPr>
        <w:t>человека</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её</w:t>
      </w:r>
      <w:r w:rsidRPr="0039339F">
        <w:rPr>
          <w:spacing w:val="-15"/>
          <w:sz w:val="24"/>
          <w:szCs w:val="24"/>
        </w:rPr>
        <w:t xml:space="preserve"> </w:t>
      </w:r>
      <w:r w:rsidRPr="0039339F">
        <w:rPr>
          <w:sz w:val="24"/>
          <w:szCs w:val="24"/>
        </w:rPr>
        <w:t>видах,</w:t>
      </w:r>
      <w:r w:rsidRPr="0039339F">
        <w:rPr>
          <w:spacing w:val="-15"/>
          <w:sz w:val="24"/>
          <w:szCs w:val="24"/>
        </w:rPr>
        <w:t xml:space="preserve"> </w:t>
      </w:r>
      <w:r w:rsidRPr="0039339F">
        <w:rPr>
          <w:sz w:val="24"/>
          <w:szCs w:val="24"/>
        </w:rPr>
        <w:t>образовании,</w:t>
      </w:r>
      <w:r w:rsidRPr="0039339F">
        <w:rPr>
          <w:spacing w:val="-15"/>
          <w:sz w:val="24"/>
          <w:szCs w:val="24"/>
        </w:rPr>
        <w:t xml:space="preserve"> </w:t>
      </w:r>
      <w:r w:rsidRPr="0039339F">
        <w:rPr>
          <w:sz w:val="24"/>
          <w:szCs w:val="24"/>
        </w:rPr>
        <w:t>правах</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обязанностях</w:t>
      </w:r>
      <w:r w:rsidRPr="0039339F">
        <w:rPr>
          <w:spacing w:val="-15"/>
          <w:sz w:val="24"/>
          <w:szCs w:val="24"/>
        </w:rPr>
        <w:t xml:space="preserve"> </w:t>
      </w:r>
      <w:r w:rsidRPr="0039339F">
        <w:rPr>
          <w:sz w:val="24"/>
          <w:szCs w:val="24"/>
        </w:rPr>
        <w:t>учащихся, общении и его правилах, особенностях взаимодействия человека с другими людьми;</w:t>
      </w:r>
    </w:p>
    <w:p w:rsidR="00F5128F" w:rsidRPr="0039339F" w:rsidRDefault="00F5128F" w:rsidP="00F5128F">
      <w:pPr>
        <w:pStyle w:val="a7"/>
        <w:numPr>
          <w:ilvl w:val="1"/>
          <w:numId w:val="168"/>
        </w:numPr>
        <w:tabs>
          <w:tab w:val="left" w:pos="993"/>
          <w:tab w:val="left" w:pos="1254"/>
        </w:tabs>
        <w:ind w:left="0" w:firstLine="709"/>
        <w:rPr>
          <w:sz w:val="24"/>
          <w:szCs w:val="24"/>
        </w:rPr>
      </w:pPr>
      <w:r w:rsidRPr="0039339F">
        <w:rPr>
          <w:b/>
          <w:sz w:val="24"/>
          <w:szCs w:val="24"/>
        </w:rPr>
        <w:t xml:space="preserve">характеризовать </w:t>
      </w:r>
      <w:r w:rsidRPr="0039339F">
        <w:rPr>
          <w:sz w:val="24"/>
          <w:szCs w:val="24"/>
        </w:rPr>
        <w:t xml:space="preserve">традиционные российские духовно-нравственные ценности на </w:t>
      </w:r>
      <w:r w:rsidRPr="0039339F">
        <w:rPr>
          <w:sz w:val="24"/>
          <w:szCs w:val="24"/>
        </w:rPr>
        <w:lastRenderedPageBreak/>
        <w:t>примерах</w:t>
      </w:r>
      <w:r w:rsidRPr="0039339F">
        <w:rPr>
          <w:spacing w:val="40"/>
          <w:sz w:val="24"/>
          <w:szCs w:val="24"/>
        </w:rPr>
        <w:t xml:space="preserve"> </w:t>
      </w:r>
      <w:r w:rsidRPr="0039339F">
        <w:rPr>
          <w:sz w:val="24"/>
          <w:szCs w:val="24"/>
        </w:rPr>
        <w:t>семьи,</w:t>
      </w:r>
      <w:r w:rsidRPr="0039339F">
        <w:rPr>
          <w:spacing w:val="40"/>
          <w:sz w:val="24"/>
          <w:szCs w:val="24"/>
        </w:rPr>
        <w:t xml:space="preserve"> </w:t>
      </w:r>
      <w:r w:rsidRPr="0039339F">
        <w:rPr>
          <w:sz w:val="24"/>
          <w:szCs w:val="24"/>
        </w:rPr>
        <w:t>семейных</w:t>
      </w:r>
      <w:r w:rsidRPr="0039339F">
        <w:rPr>
          <w:spacing w:val="40"/>
          <w:sz w:val="24"/>
          <w:szCs w:val="24"/>
        </w:rPr>
        <w:t xml:space="preserve"> </w:t>
      </w:r>
      <w:r w:rsidRPr="0039339F">
        <w:rPr>
          <w:sz w:val="24"/>
          <w:szCs w:val="24"/>
        </w:rPr>
        <w:t>традиций;</w:t>
      </w:r>
      <w:r w:rsidRPr="0039339F">
        <w:rPr>
          <w:spacing w:val="40"/>
          <w:sz w:val="24"/>
          <w:szCs w:val="24"/>
        </w:rPr>
        <w:t xml:space="preserve"> </w:t>
      </w:r>
      <w:r w:rsidRPr="0039339F">
        <w:rPr>
          <w:sz w:val="24"/>
          <w:szCs w:val="24"/>
        </w:rPr>
        <w:t>характеризовать</w:t>
      </w:r>
      <w:r w:rsidRPr="0039339F">
        <w:rPr>
          <w:spacing w:val="40"/>
          <w:sz w:val="24"/>
          <w:szCs w:val="24"/>
        </w:rPr>
        <w:t xml:space="preserve"> </w:t>
      </w:r>
      <w:r w:rsidRPr="0039339F">
        <w:rPr>
          <w:sz w:val="24"/>
          <w:szCs w:val="24"/>
        </w:rPr>
        <w:t>основные</w:t>
      </w:r>
      <w:r w:rsidRPr="0039339F">
        <w:rPr>
          <w:spacing w:val="40"/>
          <w:sz w:val="24"/>
          <w:szCs w:val="24"/>
        </w:rPr>
        <w:t xml:space="preserve"> </w:t>
      </w:r>
      <w:r w:rsidRPr="0039339F">
        <w:rPr>
          <w:sz w:val="24"/>
          <w:szCs w:val="24"/>
        </w:rPr>
        <w:t>потребности</w:t>
      </w:r>
      <w:r w:rsidRPr="0039339F">
        <w:rPr>
          <w:spacing w:val="40"/>
          <w:sz w:val="24"/>
          <w:szCs w:val="24"/>
        </w:rPr>
        <w:t xml:space="preserve"> </w:t>
      </w:r>
      <w:r w:rsidRPr="0039339F">
        <w:rPr>
          <w:sz w:val="24"/>
          <w:szCs w:val="24"/>
        </w:rPr>
        <w:t>человека,</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приводить примеры </w:t>
      </w:r>
      <w:r w:rsidRPr="0039339F">
        <w:rPr>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классифицировать </w:t>
      </w:r>
      <w:r w:rsidRPr="0039339F">
        <w:rPr>
          <w:sz w:val="24"/>
          <w:szCs w:val="24"/>
        </w:rPr>
        <w:t>по разным признакам виды деятельности человека, потребности людей;</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сравнивать </w:t>
      </w:r>
      <w:r w:rsidRPr="0039339F">
        <w:rPr>
          <w:sz w:val="24"/>
          <w:szCs w:val="24"/>
        </w:rPr>
        <w:t>понятия «индивид», «индивидуальность», «личность»; свойства человека и животных; виды деятельности (игра, труд, учение);</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устанавливать и объяснять взаимосвязи </w:t>
      </w:r>
      <w:r w:rsidRPr="0039339F">
        <w:rPr>
          <w:sz w:val="24"/>
          <w:szCs w:val="24"/>
        </w:rPr>
        <w:t>людей в малых группах; целей, способов и результатов деятельности, целей и средств общения;</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использовать полученные знания </w:t>
      </w:r>
      <w:r w:rsidRPr="0039339F">
        <w:rPr>
          <w:sz w:val="24"/>
          <w:szCs w:val="24"/>
        </w:rPr>
        <w:t xml:space="preserve">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sidRPr="0039339F">
        <w:rPr>
          <w:spacing w:val="-2"/>
          <w:sz w:val="24"/>
          <w:szCs w:val="24"/>
        </w:rPr>
        <w:t>сверстников;</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определять</w:t>
      </w:r>
      <w:r w:rsidRPr="0039339F">
        <w:rPr>
          <w:b/>
          <w:spacing w:val="-7"/>
          <w:sz w:val="24"/>
          <w:szCs w:val="24"/>
        </w:rPr>
        <w:t xml:space="preserve"> </w:t>
      </w:r>
      <w:r w:rsidRPr="0039339F">
        <w:rPr>
          <w:b/>
          <w:sz w:val="24"/>
          <w:szCs w:val="24"/>
        </w:rPr>
        <w:t>и</w:t>
      </w:r>
      <w:r w:rsidRPr="0039339F">
        <w:rPr>
          <w:b/>
          <w:spacing w:val="-4"/>
          <w:sz w:val="24"/>
          <w:szCs w:val="24"/>
        </w:rPr>
        <w:t xml:space="preserve"> </w:t>
      </w:r>
      <w:r w:rsidRPr="0039339F">
        <w:rPr>
          <w:b/>
          <w:sz w:val="24"/>
          <w:szCs w:val="24"/>
        </w:rPr>
        <w:t>аргументировать</w:t>
      </w:r>
      <w:r w:rsidRPr="0039339F">
        <w:rPr>
          <w:b/>
          <w:spacing w:val="-2"/>
          <w:sz w:val="24"/>
          <w:szCs w:val="24"/>
        </w:rPr>
        <w:t xml:space="preserve"> </w:t>
      </w:r>
      <w:r w:rsidRPr="0039339F">
        <w:rPr>
          <w:sz w:val="24"/>
          <w:szCs w:val="24"/>
        </w:rPr>
        <w:t>с</w:t>
      </w:r>
      <w:r w:rsidRPr="0039339F">
        <w:rPr>
          <w:spacing w:val="-5"/>
          <w:sz w:val="24"/>
          <w:szCs w:val="24"/>
        </w:rPr>
        <w:t xml:space="preserve"> </w:t>
      </w:r>
      <w:r w:rsidRPr="0039339F">
        <w:rPr>
          <w:sz w:val="24"/>
          <w:szCs w:val="24"/>
        </w:rPr>
        <w:t>опорой</w:t>
      </w:r>
      <w:r w:rsidRPr="0039339F">
        <w:rPr>
          <w:spacing w:val="-6"/>
          <w:sz w:val="24"/>
          <w:szCs w:val="24"/>
        </w:rPr>
        <w:t xml:space="preserve"> </w:t>
      </w:r>
      <w:r w:rsidRPr="0039339F">
        <w:rPr>
          <w:sz w:val="24"/>
          <w:szCs w:val="24"/>
        </w:rPr>
        <w:t>на</w:t>
      </w:r>
      <w:r w:rsidRPr="0039339F">
        <w:rPr>
          <w:spacing w:val="-5"/>
          <w:sz w:val="24"/>
          <w:szCs w:val="24"/>
        </w:rPr>
        <w:t xml:space="preserve"> </w:t>
      </w:r>
      <w:r w:rsidRPr="0039339F">
        <w:rPr>
          <w:sz w:val="24"/>
          <w:szCs w:val="24"/>
        </w:rPr>
        <w:t>обществоведческие</w:t>
      </w:r>
      <w:r w:rsidRPr="0039339F">
        <w:rPr>
          <w:spacing w:val="-5"/>
          <w:sz w:val="24"/>
          <w:szCs w:val="24"/>
        </w:rPr>
        <w:t xml:space="preserve"> </w:t>
      </w:r>
      <w:r w:rsidRPr="0039339F">
        <w:rPr>
          <w:sz w:val="24"/>
          <w:szCs w:val="24"/>
        </w:rPr>
        <w:t>знания</w:t>
      </w:r>
      <w:r w:rsidRPr="0039339F">
        <w:rPr>
          <w:spacing w:val="-4"/>
          <w:sz w:val="24"/>
          <w:szCs w:val="24"/>
        </w:rPr>
        <w:t xml:space="preserve"> </w:t>
      </w:r>
      <w:r w:rsidRPr="0039339F">
        <w:rPr>
          <w:sz w:val="24"/>
          <w:szCs w:val="24"/>
        </w:rPr>
        <w:t>и</w:t>
      </w:r>
      <w:r w:rsidRPr="0039339F">
        <w:rPr>
          <w:spacing w:val="-4"/>
          <w:sz w:val="24"/>
          <w:szCs w:val="24"/>
        </w:rPr>
        <w:t xml:space="preserve"> </w:t>
      </w:r>
      <w:r w:rsidRPr="0039339F">
        <w:rPr>
          <w:sz w:val="24"/>
          <w:szCs w:val="24"/>
        </w:rPr>
        <w:t>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решать </w:t>
      </w:r>
      <w:r w:rsidRPr="0039339F">
        <w:rPr>
          <w:sz w:val="24"/>
          <w:szCs w:val="24"/>
        </w:rPr>
        <w:t xml:space="preserve">познавательные и практические задачи, касающиеся прав и обязанностей учащегося; отражающие особенности отношений в семье, со сверстниками, старшими и </w:t>
      </w:r>
      <w:r w:rsidRPr="0039339F">
        <w:rPr>
          <w:spacing w:val="-2"/>
          <w:sz w:val="24"/>
          <w:szCs w:val="24"/>
        </w:rPr>
        <w:t>младшими;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овладевать смысловым чтением </w:t>
      </w:r>
      <w:r w:rsidRPr="0039339F">
        <w:rPr>
          <w:sz w:val="24"/>
          <w:szCs w:val="24"/>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искать и извлекать </w:t>
      </w:r>
      <w:r w:rsidRPr="0039339F">
        <w:rPr>
          <w:sz w:val="24"/>
          <w:szCs w:val="24"/>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анализировать, обобщать, систематизировать, оценивать </w:t>
      </w:r>
      <w:r w:rsidRPr="0039339F">
        <w:rPr>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оценивать собственные поступки и поведение других людей </w:t>
      </w:r>
      <w:r w:rsidRPr="0039339F">
        <w:rPr>
          <w:sz w:val="24"/>
          <w:szCs w:val="24"/>
        </w:rPr>
        <w:t>в</w:t>
      </w:r>
      <w:r w:rsidRPr="0039339F">
        <w:rPr>
          <w:spacing w:val="-2"/>
          <w:sz w:val="24"/>
          <w:szCs w:val="24"/>
        </w:rPr>
        <w:t xml:space="preserve"> </w:t>
      </w:r>
      <w:r w:rsidRPr="0039339F">
        <w:rPr>
          <w:sz w:val="24"/>
          <w:szCs w:val="24"/>
        </w:rPr>
        <w:t>ходе общения, в ситуациях</w:t>
      </w:r>
      <w:r w:rsidRPr="0039339F">
        <w:rPr>
          <w:spacing w:val="-15"/>
          <w:sz w:val="24"/>
          <w:szCs w:val="24"/>
        </w:rPr>
        <w:t xml:space="preserve"> </w:t>
      </w:r>
      <w:r w:rsidRPr="0039339F">
        <w:rPr>
          <w:sz w:val="24"/>
          <w:szCs w:val="24"/>
        </w:rPr>
        <w:t>взаимодействия</w:t>
      </w:r>
      <w:r w:rsidRPr="0039339F">
        <w:rPr>
          <w:spacing w:val="-15"/>
          <w:sz w:val="24"/>
          <w:szCs w:val="24"/>
        </w:rPr>
        <w:t xml:space="preserve"> </w:t>
      </w:r>
      <w:r w:rsidRPr="0039339F">
        <w:rPr>
          <w:sz w:val="24"/>
          <w:szCs w:val="24"/>
        </w:rPr>
        <w:t>с</w:t>
      </w:r>
      <w:r w:rsidRPr="0039339F">
        <w:rPr>
          <w:spacing w:val="-15"/>
          <w:sz w:val="24"/>
          <w:szCs w:val="24"/>
        </w:rPr>
        <w:t xml:space="preserve"> </w:t>
      </w:r>
      <w:r w:rsidRPr="0039339F">
        <w:rPr>
          <w:sz w:val="24"/>
          <w:szCs w:val="24"/>
        </w:rPr>
        <w:t>людьми</w:t>
      </w:r>
      <w:r w:rsidRPr="0039339F">
        <w:rPr>
          <w:spacing w:val="-15"/>
          <w:sz w:val="24"/>
          <w:szCs w:val="24"/>
        </w:rPr>
        <w:t xml:space="preserve"> </w:t>
      </w:r>
      <w:r w:rsidRPr="0039339F">
        <w:rPr>
          <w:sz w:val="24"/>
          <w:szCs w:val="24"/>
        </w:rPr>
        <w:t>с</w:t>
      </w:r>
      <w:r w:rsidRPr="0039339F">
        <w:rPr>
          <w:spacing w:val="-15"/>
          <w:sz w:val="24"/>
          <w:szCs w:val="24"/>
        </w:rPr>
        <w:t xml:space="preserve"> </w:t>
      </w:r>
      <w:r w:rsidRPr="0039339F">
        <w:rPr>
          <w:sz w:val="24"/>
          <w:szCs w:val="24"/>
        </w:rPr>
        <w:t>ограниченными</w:t>
      </w:r>
      <w:r w:rsidRPr="0039339F">
        <w:rPr>
          <w:spacing w:val="-15"/>
          <w:sz w:val="24"/>
          <w:szCs w:val="24"/>
        </w:rPr>
        <w:t xml:space="preserve"> </w:t>
      </w:r>
      <w:r w:rsidRPr="0039339F">
        <w:rPr>
          <w:sz w:val="24"/>
          <w:szCs w:val="24"/>
        </w:rPr>
        <w:t>возможностями</w:t>
      </w:r>
      <w:r w:rsidRPr="0039339F">
        <w:rPr>
          <w:spacing w:val="-15"/>
          <w:sz w:val="24"/>
          <w:szCs w:val="24"/>
        </w:rPr>
        <w:t xml:space="preserve"> </w:t>
      </w:r>
      <w:r w:rsidRPr="0039339F">
        <w:rPr>
          <w:sz w:val="24"/>
          <w:szCs w:val="24"/>
        </w:rPr>
        <w:t>здоровья;</w:t>
      </w:r>
      <w:r w:rsidRPr="0039339F">
        <w:rPr>
          <w:spacing w:val="-15"/>
          <w:sz w:val="24"/>
          <w:szCs w:val="24"/>
        </w:rPr>
        <w:t xml:space="preserve"> </w:t>
      </w:r>
      <w:r w:rsidRPr="0039339F">
        <w:rPr>
          <w:sz w:val="24"/>
          <w:szCs w:val="24"/>
        </w:rPr>
        <w:t>оценивать своё отношение к учёбе как важному виду деятельности;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приобретать опыт </w:t>
      </w:r>
      <w:r w:rsidRPr="0039339F">
        <w:rPr>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w:t>
      </w:r>
      <w:r w:rsidRPr="0039339F">
        <w:rPr>
          <w:spacing w:val="-2"/>
          <w:sz w:val="24"/>
          <w:szCs w:val="24"/>
        </w:rPr>
        <w:t xml:space="preserve"> </w:t>
      </w:r>
      <w:r w:rsidRPr="0039339F">
        <w:rPr>
          <w:sz w:val="24"/>
          <w:szCs w:val="24"/>
        </w:rPr>
        <w:t>поколений,</w:t>
      </w:r>
      <w:r w:rsidRPr="0039339F">
        <w:rPr>
          <w:spacing w:val="-4"/>
          <w:sz w:val="24"/>
          <w:szCs w:val="24"/>
        </w:rPr>
        <w:t xml:space="preserve"> </w:t>
      </w:r>
      <w:r w:rsidRPr="0039339F">
        <w:rPr>
          <w:sz w:val="24"/>
          <w:szCs w:val="24"/>
        </w:rPr>
        <w:t>со</w:t>
      </w:r>
      <w:r w:rsidRPr="0039339F">
        <w:rPr>
          <w:spacing w:val="-2"/>
          <w:sz w:val="24"/>
          <w:szCs w:val="24"/>
        </w:rPr>
        <w:t xml:space="preserve"> </w:t>
      </w:r>
      <w:r w:rsidRPr="0039339F">
        <w:rPr>
          <w:sz w:val="24"/>
          <w:szCs w:val="24"/>
        </w:rPr>
        <w:t>сверстниками</w:t>
      </w:r>
      <w:r w:rsidRPr="0039339F">
        <w:rPr>
          <w:spacing w:val="-4"/>
          <w:sz w:val="24"/>
          <w:szCs w:val="24"/>
        </w:rPr>
        <w:t xml:space="preserve"> </w:t>
      </w:r>
      <w:r w:rsidRPr="0039339F">
        <w:rPr>
          <w:sz w:val="24"/>
          <w:szCs w:val="24"/>
        </w:rPr>
        <w:t>и</w:t>
      </w:r>
      <w:r w:rsidRPr="0039339F">
        <w:rPr>
          <w:spacing w:val="-4"/>
          <w:sz w:val="24"/>
          <w:szCs w:val="24"/>
        </w:rPr>
        <w:t xml:space="preserve"> </w:t>
      </w:r>
      <w:r w:rsidRPr="0039339F">
        <w:rPr>
          <w:sz w:val="24"/>
          <w:szCs w:val="24"/>
        </w:rPr>
        <w:t>младшими</w:t>
      </w:r>
      <w:r w:rsidRPr="0039339F">
        <w:rPr>
          <w:spacing w:val="-4"/>
          <w:sz w:val="24"/>
          <w:szCs w:val="24"/>
        </w:rPr>
        <w:t xml:space="preserve"> </w:t>
      </w:r>
      <w:r w:rsidRPr="0039339F">
        <w:rPr>
          <w:sz w:val="24"/>
          <w:szCs w:val="24"/>
        </w:rPr>
        <w:t>по</w:t>
      </w:r>
      <w:r w:rsidRPr="0039339F">
        <w:rPr>
          <w:spacing w:val="-4"/>
          <w:sz w:val="24"/>
          <w:szCs w:val="24"/>
        </w:rPr>
        <w:t xml:space="preserve"> </w:t>
      </w:r>
      <w:r w:rsidRPr="0039339F">
        <w:rPr>
          <w:sz w:val="24"/>
          <w:szCs w:val="24"/>
        </w:rPr>
        <w:t>возрасту,</w:t>
      </w:r>
      <w:r w:rsidRPr="0039339F">
        <w:rPr>
          <w:spacing w:val="-2"/>
          <w:sz w:val="24"/>
          <w:szCs w:val="24"/>
        </w:rPr>
        <w:t xml:space="preserve"> </w:t>
      </w:r>
      <w:r w:rsidRPr="0039339F">
        <w:rPr>
          <w:sz w:val="24"/>
          <w:szCs w:val="24"/>
        </w:rPr>
        <w:t>активного</w:t>
      </w:r>
      <w:r w:rsidRPr="0039339F">
        <w:rPr>
          <w:spacing w:val="-2"/>
          <w:sz w:val="24"/>
          <w:szCs w:val="24"/>
        </w:rPr>
        <w:t xml:space="preserve"> </w:t>
      </w:r>
      <w:r w:rsidRPr="0039339F">
        <w:rPr>
          <w:sz w:val="24"/>
          <w:szCs w:val="24"/>
        </w:rPr>
        <w:t>участия</w:t>
      </w:r>
      <w:r w:rsidRPr="0039339F">
        <w:rPr>
          <w:spacing w:val="-4"/>
          <w:sz w:val="24"/>
          <w:szCs w:val="24"/>
        </w:rPr>
        <w:t xml:space="preserve"> </w:t>
      </w:r>
      <w:r w:rsidRPr="0039339F">
        <w:rPr>
          <w:sz w:val="24"/>
          <w:szCs w:val="24"/>
        </w:rPr>
        <w:t>в</w:t>
      </w:r>
      <w:r w:rsidRPr="0039339F">
        <w:rPr>
          <w:spacing w:val="-3"/>
          <w:sz w:val="24"/>
          <w:szCs w:val="24"/>
        </w:rPr>
        <w:t xml:space="preserve"> </w:t>
      </w:r>
      <w:r w:rsidRPr="0039339F">
        <w:rPr>
          <w:sz w:val="24"/>
          <w:szCs w:val="24"/>
        </w:rPr>
        <w:t xml:space="preserve">жизни </w:t>
      </w:r>
      <w:r w:rsidR="00CF584C" w:rsidRPr="0039339F">
        <w:rPr>
          <w:sz w:val="24"/>
          <w:szCs w:val="24"/>
        </w:rPr>
        <w:t xml:space="preserve">Лицея </w:t>
      </w:r>
      <w:r w:rsidRPr="0039339F">
        <w:rPr>
          <w:sz w:val="24"/>
          <w:szCs w:val="24"/>
        </w:rPr>
        <w:t xml:space="preserve"> и класса;</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приобретать</w:t>
      </w:r>
      <w:r w:rsidRPr="0039339F">
        <w:rPr>
          <w:b/>
          <w:spacing w:val="-11"/>
          <w:sz w:val="24"/>
          <w:szCs w:val="24"/>
        </w:rPr>
        <w:t xml:space="preserve"> </w:t>
      </w:r>
      <w:r w:rsidRPr="0039339F">
        <w:rPr>
          <w:b/>
          <w:sz w:val="24"/>
          <w:szCs w:val="24"/>
        </w:rPr>
        <w:t>опыт</w:t>
      </w:r>
      <w:r w:rsidRPr="0039339F">
        <w:rPr>
          <w:b/>
          <w:spacing w:val="-9"/>
          <w:sz w:val="24"/>
          <w:szCs w:val="24"/>
        </w:rPr>
        <w:t xml:space="preserve"> </w:t>
      </w:r>
      <w:r w:rsidRPr="0039339F">
        <w:rPr>
          <w:b/>
          <w:sz w:val="24"/>
          <w:szCs w:val="24"/>
        </w:rPr>
        <w:t>совместной</w:t>
      </w:r>
      <w:r w:rsidRPr="0039339F">
        <w:rPr>
          <w:b/>
          <w:spacing w:val="-13"/>
          <w:sz w:val="24"/>
          <w:szCs w:val="24"/>
        </w:rPr>
        <w:t xml:space="preserve"> </w:t>
      </w:r>
      <w:r w:rsidRPr="0039339F">
        <w:rPr>
          <w:b/>
          <w:sz w:val="24"/>
          <w:szCs w:val="24"/>
        </w:rPr>
        <w:t>деятельности</w:t>
      </w:r>
      <w:r w:rsidRPr="0039339F">
        <w:rPr>
          <w:sz w:val="24"/>
          <w:szCs w:val="24"/>
        </w:rPr>
        <w:t>,</w:t>
      </w:r>
      <w:r w:rsidRPr="0039339F">
        <w:rPr>
          <w:spacing w:val="-11"/>
          <w:sz w:val="24"/>
          <w:szCs w:val="24"/>
        </w:rPr>
        <w:t xml:space="preserve"> </w:t>
      </w:r>
      <w:r w:rsidRPr="0039339F">
        <w:rPr>
          <w:sz w:val="24"/>
          <w:szCs w:val="24"/>
        </w:rPr>
        <w:t>включая</w:t>
      </w:r>
      <w:r w:rsidRPr="0039339F">
        <w:rPr>
          <w:spacing w:val="-11"/>
          <w:sz w:val="24"/>
          <w:szCs w:val="24"/>
        </w:rPr>
        <w:t xml:space="preserve"> </w:t>
      </w:r>
      <w:r w:rsidRPr="0039339F">
        <w:rPr>
          <w:sz w:val="24"/>
          <w:szCs w:val="24"/>
        </w:rPr>
        <w:t>взаимодействие</w:t>
      </w:r>
      <w:r w:rsidRPr="0039339F">
        <w:rPr>
          <w:spacing w:val="-12"/>
          <w:sz w:val="24"/>
          <w:szCs w:val="24"/>
        </w:rPr>
        <w:t xml:space="preserve"> </w:t>
      </w:r>
      <w:r w:rsidRPr="0039339F">
        <w:rPr>
          <w:sz w:val="24"/>
          <w:szCs w:val="24"/>
        </w:rPr>
        <w:t>с</w:t>
      </w:r>
      <w:r w:rsidRPr="0039339F">
        <w:rPr>
          <w:spacing w:val="-12"/>
          <w:sz w:val="24"/>
          <w:szCs w:val="24"/>
        </w:rPr>
        <w:t xml:space="preserve"> </w:t>
      </w:r>
      <w:r w:rsidRPr="0039339F">
        <w:rPr>
          <w:sz w:val="24"/>
          <w:szCs w:val="24"/>
        </w:rPr>
        <w:t>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F3F6D" w:rsidRPr="0039339F" w:rsidRDefault="00DF499F" w:rsidP="00BF496B">
      <w:pPr>
        <w:pStyle w:val="2"/>
        <w:tabs>
          <w:tab w:val="left" w:pos="993"/>
        </w:tabs>
        <w:spacing w:line="240" w:lineRule="auto"/>
        <w:ind w:left="0" w:firstLine="709"/>
      </w:pPr>
      <w:r w:rsidRPr="0039339F">
        <w:t>Общество,</w:t>
      </w:r>
      <w:r w:rsidRPr="0039339F">
        <w:rPr>
          <w:spacing w:val="-3"/>
        </w:rPr>
        <w:t xml:space="preserve"> </w:t>
      </w:r>
      <w:r w:rsidRPr="0039339F">
        <w:t>в</w:t>
      </w:r>
      <w:r w:rsidRPr="0039339F">
        <w:rPr>
          <w:spacing w:val="-2"/>
        </w:rPr>
        <w:t xml:space="preserve"> </w:t>
      </w:r>
      <w:r w:rsidRPr="0039339F">
        <w:t>котором</w:t>
      </w:r>
      <w:r w:rsidRPr="0039339F">
        <w:rPr>
          <w:spacing w:val="-4"/>
        </w:rPr>
        <w:t xml:space="preserve"> </w:t>
      </w:r>
      <w:r w:rsidRPr="0039339F">
        <w:t xml:space="preserve">мы </w:t>
      </w:r>
      <w:r w:rsidRPr="0039339F">
        <w:rPr>
          <w:spacing w:val="-4"/>
        </w:rPr>
        <w:t>живём</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осваивать и применять знания </w:t>
      </w:r>
      <w:r w:rsidRPr="0039339F">
        <w:rPr>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2F3F6D" w:rsidRPr="0039339F" w:rsidRDefault="00DF499F" w:rsidP="00F5128F">
      <w:pPr>
        <w:pStyle w:val="a7"/>
        <w:numPr>
          <w:ilvl w:val="1"/>
          <w:numId w:val="168"/>
        </w:numPr>
        <w:tabs>
          <w:tab w:val="left" w:pos="993"/>
          <w:tab w:val="left" w:pos="1254"/>
        </w:tabs>
        <w:ind w:left="0" w:firstLine="709"/>
      </w:pPr>
      <w:r w:rsidRPr="00F83734">
        <w:rPr>
          <w:b/>
          <w:sz w:val="24"/>
          <w:szCs w:val="24"/>
        </w:rPr>
        <w:t>характеризовать</w:t>
      </w:r>
      <w:r w:rsidRPr="00F83734">
        <w:rPr>
          <w:b/>
          <w:spacing w:val="22"/>
          <w:sz w:val="24"/>
          <w:szCs w:val="24"/>
        </w:rPr>
        <w:t xml:space="preserve"> </w:t>
      </w:r>
      <w:r w:rsidRPr="00F83734">
        <w:rPr>
          <w:sz w:val="24"/>
          <w:szCs w:val="24"/>
        </w:rPr>
        <w:t>устройство</w:t>
      </w:r>
      <w:r w:rsidRPr="00F83734">
        <w:rPr>
          <w:spacing w:val="20"/>
          <w:sz w:val="24"/>
          <w:szCs w:val="24"/>
        </w:rPr>
        <w:t xml:space="preserve"> </w:t>
      </w:r>
      <w:r w:rsidRPr="00F83734">
        <w:rPr>
          <w:sz w:val="24"/>
          <w:szCs w:val="24"/>
        </w:rPr>
        <w:t>общества,</w:t>
      </w:r>
      <w:r w:rsidRPr="00F83734">
        <w:rPr>
          <w:spacing w:val="20"/>
          <w:sz w:val="24"/>
          <w:szCs w:val="24"/>
        </w:rPr>
        <w:t xml:space="preserve"> </w:t>
      </w:r>
      <w:r w:rsidRPr="00F83734">
        <w:rPr>
          <w:sz w:val="24"/>
          <w:szCs w:val="24"/>
        </w:rPr>
        <w:t>российское</w:t>
      </w:r>
      <w:r w:rsidRPr="00F83734">
        <w:rPr>
          <w:spacing w:val="18"/>
          <w:sz w:val="24"/>
          <w:szCs w:val="24"/>
        </w:rPr>
        <w:t xml:space="preserve"> </w:t>
      </w:r>
      <w:r w:rsidRPr="00F83734">
        <w:rPr>
          <w:sz w:val="24"/>
          <w:szCs w:val="24"/>
        </w:rPr>
        <w:t>государство,</w:t>
      </w:r>
      <w:r w:rsidRPr="00F83734">
        <w:rPr>
          <w:spacing w:val="21"/>
          <w:sz w:val="24"/>
          <w:szCs w:val="24"/>
        </w:rPr>
        <w:t xml:space="preserve"> </w:t>
      </w:r>
      <w:r w:rsidRPr="00F83734">
        <w:rPr>
          <w:sz w:val="24"/>
          <w:szCs w:val="24"/>
        </w:rPr>
        <w:t>высшие</w:t>
      </w:r>
      <w:r w:rsidRPr="00F83734">
        <w:rPr>
          <w:spacing w:val="19"/>
          <w:sz w:val="24"/>
          <w:szCs w:val="24"/>
        </w:rPr>
        <w:t xml:space="preserve"> </w:t>
      </w:r>
      <w:r w:rsidRPr="00F83734">
        <w:rPr>
          <w:spacing w:val="-2"/>
          <w:sz w:val="24"/>
          <w:szCs w:val="24"/>
        </w:rPr>
        <w:t>органы</w:t>
      </w:r>
      <w:r w:rsidR="00F5128F">
        <w:rPr>
          <w:spacing w:val="-2"/>
          <w:sz w:val="24"/>
          <w:szCs w:val="24"/>
        </w:rPr>
        <w:t xml:space="preserve"> </w:t>
      </w:r>
      <w:r w:rsidRPr="0039339F">
        <w:t>государственной власти в Российской Федерации, традиционные российские духовно- нравственные ценности, особенности информационного общества;</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приводить</w:t>
      </w:r>
      <w:r w:rsidRPr="0039339F">
        <w:rPr>
          <w:b/>
          <w:spacing w:val="-8"/>
          <w:sz w:val="24"/>
          <w:szCs w:val="24"/>
        </w:rPr>
        <w:t xml:space="preserve"> </w:t>
      </w:r>
      <w:r w:rsidRPr="0039339F">
        <w:rPr>
          <w:b/>
          <w:sz w:val="24"/>
          <w:szCs w:val="24"/>
        </w:rPr>
        <w:t>примеры</w:t>
      </w:r>
      <w:r w:rsidRPr="0039339F">
        <w:rPr>
          <w:b/>
          <w:spacing w:val="-6"/>
          <w:sz w:val="24"/>
          <w:szCs w:val="24"/>
        </w:rPr>
        <w:t xml:space="preserve"> </w:t>
      </w:r>
      <w:r w:rsidRPr="0039339F">
        <w:rPr>
          <w:sz w:val="24"/>
          <w:szCs w:val="24"/>
        </w:rPr>
        <w:t>разного</w:t>
      </w:r>
      <w:r w:rsidRPr="0039339F">
        <w:rPr>
          <w:spacing w:val="-8"/>
          <w:sz w:val="24"/>
          <w:szCs w:val="24"/>
        </w:rPr>
        <w:t xml:space="preserve"> </w:t>
      </w:r>
      <w:r w:rsidRPr="0039339F">
        <w:rPr>
          <w:sz w:val="24"/>
          <w:szCs w:val="24"/>
        </w:rPr>
        <w:t>положения</w:t>
      </w:r>
      <w:r w:rsidRPr="0039339F">
        <w:rPr>
          <w:spacing w:val="-8"/>
          <w:sz w:val="24"/>
          <w:szCs w:val="24"/>
        </w:rPr>
        <w:t xml:space="preserve"> </w:t>
      </w:r>
      <w:r w:rsidRPr="0039339F">
        <w:rPr>
          <w:sz w:val="24"/>
          <w:szCs w:val="24"/>
        </w:rPr>
        <w:t>людей</w:t>
      </w:r>
      <w:r w:rsidRPr="0039339F">
        <w:rPr>
          <w:spacing w:val="-7"/>
          <w:sz w:val="24"/>
          <w:szCs w:val="24"/>
        </w:rPr>
        <w:t xml:space="preserve"> </w:t>
      </w:r>
      <w:r w:rsidRPr="0039339F">
        <w:rPr>
          <w:sz w:val="24"/>
          <w:szCs w:val="24"/>
        </w:rPr>
        <w:t>в</w:t>
      </w:r>
      <w:r w:rsidRPr="0039339F">
        <w:rPr>
          <w:spacing w:val="-8"/>
          <w:sz w:val="24"/>
          <w:szCs w:val="24"/>
        </w:rPr>
        <w:t xml:space="preserve"> </w:t>
      </w:r>
      <w:r w:rsidRPr="0039339F">
        <w:rPr>
          <w:sz w:val="24"/>
          <w:szCs w:val="24"/>
        </w:rPr>
        <w:t>обществе,</w:t>
      </w:r>
      <w:r w:rsidRPr="0039339F">
        <w:rPr>
          <w:spacing w:val="-5"/>
          <w:sz w:val="24"/>
          <w:szCs w:val="24"/>
        </w:rPr>
        <w:t xml:space="preserve"> </w:t>
      </w:r>
      <w:r w:rsidRPr="0039339F">
        <w:rPr>
          <w:sz w:val="24"/>
          <w:szCs w:val="24"/>
        </w:rPr>
        <w:t>видов</w:t>
      </w:r>
      <w:r w:rsidRPr="0039339F">
        <w:rPr>
          <w:spacing w:val="-8"/>
          <w:sz w:val="24"/>
          <w:szCs w:val="24"/>
        </w:rPr>
        <w:t xml:space="preserve"> </w:t>
      </w:r>
      <w:r w:rsidRPr="0039339F">
        <w:rPr>
          <w:sz w:val="24"/>
          <w:szCs w:val="24"/>
        </w:rPr>
        <w:t>экономической деятельности, глобальных проблем;</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lastRenderedPageBreak/>
        <w:t>классифицировать</w:t>
      </w:r>
      <w:r w:rsidRPr="0039339F">
        <w:rPr>
          <w:b/>
          <w:spacing w:val="-2"/>
          <w:sz w:val="24"/>
          <w:szCs w:val="24"/>
        </w:rPr>
        <w:t xml:space="preserve"> </w:t>
      </w:r>
      <w:r w:rsidRPr="0039339F">
        <w:rPr>
          <w:sz w:val="24"/>
          <w:szCs w:val="24"/>
        </w:rPr>
        <w:t>социальные</w:t>
      </w:r>
      <w:r w:rsidRPr="0039339F">
        <w:rPr>
          <w:spacing w:val="-4"/>
          <w:sz w:val="24"/>
          <w:szCs w:val="24"/>
        </w:rPr>
        <w:t xml:space="preserve"> </w:t>
      </w:r>
      <w:r w:rsidRPr="0039339F">
        <w:rPr>
          <w:sz w:val="24"/>
          <w:szCs w:val="24"/>
        </w:rPr>
        <w:t>общности</w:t>
      </w:r>
      <w:r w:rsidRPr="0039339F">
        <w:rPr>
          <w:spacing w:val="-3"/>
          <w:sz w:val="24"/>
          <w:szCs w:val="24"/>
        </w:rPr>
        <w:t xml:space="preserve"> </w:t>
      </w:r>
      <w:r w:rsidRPr="0039339F">
        <w:rPr>
          <w:sz w:val="24"/>
          <w:szCs w:val="24"/>
        </w:rPr>
        <w:t>и</w:t>
      </w:r>
      <w:r w:rsidRPr="0039339F">
        <w:rPr>
          <w:spacing w:val="-2"/>
          <w:sz w:val="24"/>
          <w:szCs w:val="24"/>
        </w:rPr>
        <w:t xml:space="preserve"> группы;</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сравнивать </w:t>
      </w:r>
      <w:r w:rsidRPr="0039339F">
        <w:rPr>
          <w:sz w:val="24"/>
          <w:szCs w:val="24"/>
        </w:rPr>
        <w:t>социальные общности и группы, положение в обществе различных людей; различные формы хозяйствования;</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устанавливать взаимодействия </w:t>
      </w:r>
      <w:r w:rsidRPr="0039339F">
        <w:rPr>
          <w:sz w:val="24"/>
          <w:szCs w:val="24"/>
        </w:rPr>
        <w:t>общества и природы, человека и общества, деятельности основных участников экономики;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использовать полученные знания для объяснения </w:t>
      </w:r>
      <w:r w:rsidRPr="0039339F">
        <w:rPr>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sz w:val="24"/>
          <w:szCs w:val="24"/>
        </w:rPr>
        <w:t xml:space="preserve">определять и аргументировать с опорой на обществоведческие знания, факты общественной жизни и личный социальный опыт своё отношение к проблемам </w:t>
      </w:r>
      <w:r w:rsidRPr="0039339F">
        <w:rPr>
          <w:spacing w:val="-2"/>
          <w:sz w:val="24"/>
          <w:szCs w:val="24"/>
        </w:rPr>
        <w:t>взаимодействия</w:t>
      </w:r>
      <w:r w:rsidRPr="0039339F">
        <w:rPr>
          <w:spacing w:val="-3"/>
          <w:sz w:val="24"/>
          <w:szCs w:val="24"/>
        </w:rPr>
        <w:t xml:space="preserve"> </w:t>
      </w:r>
      <w:r w:rsidRPr="0039339F">
        <w:rPr>
          <w:spacing w:val="-2"/>
          <w:sz w:val="24"/>
          <w:szCs w:val="24"/>
        </w:rPr>
        <w:t>человека</w:t>
      </w:r>
      <w:r w:rsidRPr="0039339F">
        <w:rPr>
          <w:spacing w:val="-1"/>
          <w:sz w:val="24"/>
          <w:szCs w:val="24"/>
        </w:rPr>
        <w:t xml:space="preserve"> </w:t>
      </w:r>
      <w:r w:rsidRPr="0039339F">
        <w:rPr>
          <w:spacing w:val="-2"/>
          <w:sz w:val="24"/>
          <w:szCs w:val="24"/>
        </w:rPr>
        <w:t>и</w:t>
      </w:r>
      <w:r w:rsidRPr="0039339F">
        <w:rPr>
          <w:spacing w:val="1"/>
          <w:sz w:val="24"/>
          <w:szCs w:val="24"/>
        </w:rPr>
        <w:t xml:space="preserve"> </w:t>
      </w:r>
      <w:r w:rsidRPr="0039339F">
        <w:rPr>
          <w:spacing w:val="-2"/>
          <w:sz w:val="24"/>
          <w:szCs w:val="24"/>
        </w:rPr>
        <w:t>природы,</w:t>
      </w:r>
      <w:r w:rsidRPr="0039339F">
        <w:rPr>
          <w:sz w:val="24"/>
          <w:szCs w:val="24"/>
        </w:rPr>
        <w:t xml:space="preserve"> </w:t>
      </w:r>
      <w:r w:rsidRPr="0039339F">
        <w:rPr>
          <w:spacing w:val="-2"/>
          <w:sz w:val="24"/>
          <w:szCs w:val="24"/>
        </w:rPr>
        <w:t>сохранению</w:t>
      </w:r>
      <w:r w:rsidRPr="0039339F">
        <w:rPr>
          <w:spacing w:val="2"/>
          <w:sz w:val="24"/>
          <w:szCs w:val="24"/>
        </w:rPr>
        <w:t xml:space="preserve"> </w:t>
      </w:r>
      <w:r w:rsidRPr="0039339F">
        <w:rPr>
          <w:spacing w:val="-2"/>
          <w:sz w:val="24"/>
          <w:szCs w:val="24"/>
        </w:rPr>
        <w:t>духовных</w:t>
      </w:r>
      <w:r w:rsidRPr="0039339F">
        <w:rPr>
          <w:spacing w:val="2"/>
          <w:sz w:val="24"/>
          <w:szCs w:val="24"/>
        </w:rPr>
        <w:t xml:space="preserve"> </w:t>
      </w:r>
      <w:r w:rsidRPr="0039339F">
        <w:rPr>
          <w:spacing w:val="-2"/>
          <w:sz w:val="24"/>
          <w:szCs w:val="24"/>
        </w:rPr>
        <w:t>ценностей</w:t>
      </w:r>
      <w:r w:rsidRPr="0039339F">
        <w:rPr>
          <w:spacing w:val="2"/>
          <w:sz w:val="24"/>
          <w:szCs w:val="24"/>
        </w:rPr>
        <w:t xml:space="preserve"> </w:t>
      </w:r>
      <w:r w:rsidRPr="0039339F">
        <w:rPr>
          <w:spacing w:val="-2"/>
          <w:sz w:val="24"/>
          <w:szCs w:val="24"/>
        </w:rPr>
        <w:t>российского</w:t>
      </w:r>
      <w:r w:rsidRPr="0039339F">
        <w:rPr>
          <w:sz w:val="24"/>
          <w:szCs w:val="24"/>
        </w:rPr>
        <w:t xml:space="preserve"> </w:t>
      </w:r>
      <w:r w:rsidRPr="0039339F">
        <w:rPr>
          <w:spacing w:val="-2"/>
          <w:sz w:val="24"/>
          <w:szCs w:val="24"/>
        </w:rPr>
        <w:t>народа;</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решать познавательные и практические задачи </w:t>
      </w:r>
      <w:r w:rsidRPr="0039339F">
        <w:rPr>
          <w:sz w:val="24"/>
          <w:szCs w:val="24"/>
        </w:rPr>
        <w:t>(в том числе задачи, отражающие возможности юного гражданина</w:t>
      </w:r>
      <w:r w:rsidRPr="0039339F">
        <w:rPr>
          <w:spacing w:val="-2"/>
          <w:sz w:val="24"/>
          <w:szCs w:val="24"/>
        </w:rPr>
        <w:t xml:space="preserve"> </w:t>
      </w:r>
      <w:r w:rsidRPr="0039339F">
        <w:rPr>
          <w:sz w:val="24"/>
          <w:szCs w:val="24"/>
        </w:rPr>
        <w:t xml:space="preserve">внести свой вклад в решение экологической </w:t>
      </w:r>
      <w:r w:rsidRPr="0039339F">
        <w:rPr>
          <w:spacing w:val="-2"/>
          <w:sz w:val="24"/>
          <w:szCs w:val="24"/>
        </w:rPr>
        <w:t>проблемы);</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овладевать смысловым чтением </w:t>
      </w:r>
      <w:r w:rsidRPr="0039339F">
        <w:rPr>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извлекать информацию </w:t>
      </w:r>
      <w:r w:rsidRPr="0039339F">
        <w:rPr>
          <w:sz w:val="24"/>
          <w:szCs w:val="24"/>
        </w:rPr>
        <w:t>из разных источников о человеке и обществе, включая информацию о народах России;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анализировать, обобщать, систематизировать, оценивать </w:t>
      </w:r>
      <w:r w:rsidRPr="0039339F">
        <w:rPr>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оценивать собственные поступки и поведение других людей </w:t>
      </w:r>
      <w:r w:rsidRPr="0039339F">
        <w:rPr>
          <w:sz w:val="24"/>
          <w:szCs w:val="24"/>
        </w:rPr>
        <w:t>с точки зрения их соответствия духовным традициям общества;</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использовать </w:t>
      </w:r>
      <w:r w:rsidRPr="0039339F">
        <w:rPr>
          <w:sz w:val="24"/>
          <w:szCs w:val="24"/>
        </w:rPr>
        <w:t>полученные знания, включая основы финансовой грамотности, в практической</w:t>
      </w:r>
      <w:r w:rsidRPr="0039339F">
        <w:rPr>
          <w:spacing w:val="-7"/>
          <w:sz w:val="24"/>
          <w:szCs w:val="24"/>
        </w:rPr>
        <w:t xml:space="preserve"> </w:t>
      </w:r>
      <w:r w:rsidRPr="0039339F">
        <w:rPr>
          <w:sz w:val="24"/>
          <w:szCs w:val="24"/>
        </w:rPr>
        <w:t>деятельности,</w:t>
      </w:r>
      <w:r w:rsidRPr="0039339F">
        <w:rPr>
          <w:spacing w:val="-8"/>
          <w:sz w:val="24"/>
          <w:szCs w:val="24"/>
        </w:rPr>
        <w:t xml:space="preserve"> </w:t>
      </w:r>
      <w:r w:rsidRPr="0039339F">
        <w:rPr>
          <w:sz w:val="24"/>
          <w:szCs w:val="24"/>
        </w:rPr>
        <w:t>направленной</w:t>
      </w:r>
      <w:r w:rsidRPr="0039339F">
        <w:rPr>
          <w:spacing w:val="-10"/>
          <w:sz w:val="24"/>
          <w:szCs w:val="24"/>
        </w:rPr>
        <w:t xml:space="preserve"> </w:t>
      </w:r>
      <w:r w:rsidRPr="0039339F">
        <w:rPr>
          <w:sz w:val="24"/>
          <w:szCs w:val="24"/>
        </w:rPr>
        <w:t>на</w:t>
      </w:r>
      <w:r w:rsidRPr="0039339F">
        <w:rPr>
          <w:spacing w:val="-9"/>
          <w:sz w:val="24"/>
          <w:szCs w:val="24"/>
        </w:rPr>
        <w:t xml:space="preserve"> </w:t>
      </w:r>
      <w:r w:rsidRPr="0039339F">
        <w:rPr>
          <w:sz w:val="24"/>
          <w:szCs w:val="24"/>
        </w:rPr>
        <w:t>охрану</w:t>
      </w:r>
      <w:r w:rsidRPr="0039339F">
        <w:rPr>
          <w:spacing w:val="-14"/>
          <w:sz w:val="24"/>
          <w:szCs w:val="24"/>
        </w:rPr>
        <w:t xml:space="preserve"> </w:t>
      </w:r>
      <w:r w:rsidRPr="0039339F">
        <w:rPr>
          <w:sz w:val="24"/>
          <w:szCs w:val="24"/>
        </w:rPr>
        <w:t>природы;</w:t>
      </w:r>
      <w:r w:rsidRPr="0039339F">
        <w:rPr>
          <w:spacing w:val="-8"/>
          <w:sz w:val="24"/>
          <w:szCs w:val="24"/>
        </w:rPr>
        <w:t xml:space="preserve"> </w:t>
      </w:r>
      <w:r w:rsidRPr="0039339F">
        <w:rPr>
          <w:sz w:val="24"/>
          <w:szCs w:val="24"/>
        </w:rPr>
        <w:t>защиту</w:t>
      </w:r>
      <w:r w:rsidRPr="0039339F">
        <w:rPr>
          <w:spacing w:val="-10"/>
          <w:sz w:val="24"/>
          <w:szCs w:val="24"/>
        </w:rPr>
        <w:t xml:space="preserve"> </w:t>
      </w:r>
      <w:r w:rsidRPr="0039339F">
        <w:rPr>
          <w:sz w:val="24"/>
          <w:szCs w:val="24"/>
        </w:rPr>
        <w:t>прав</w:t>
      </w:r>
      <w:r w:rsidRPr="0039339F">
        <w:rPr>
          <w:spacing w:val="-9"/>
          <w:sz w:val="24"/>
          <w:szCs w:val="24"/>
        </w:rPr>
        <w:t xml:space="preserve"> </w:t>
      </w:r>
      <w:r w:rsidRPr="0039339F">
        <w:rPr>
          <w:sz w:val="24"/>
          <w:szCs w:val="24"/>
        </w:rPr>
        <w:t>потребителя</w:t>
      </w:r>
      <w:r w:rsidRPr="0039339F">
        <w:rPr>
          <w:spacing w:val="-8"/>
          <w:sz w:val="24"/>
          <w:szCs w:val="24"/>
        </w:rPr>
        <w:t xml:space="preserve"> </w:t>
      </w:r>
      <w:r w:rsidRPr="0039339F">
        <w:rPr>
          <w:sz w:val="24"/>
          <w:szCs w:val="24"/>
        </w:rPr>
        <w:t>(в том числе потребителя финансовых услуг), на соблюдение традиций общества, в котором мы живём;</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осуществлять </w:t>
      </w:r>
      <w:r w:rsidRPr="0039339F">
        <w:rPr>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64"/>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BF496B">
      <w:pPr>
        <w:pStyle w:val="2"/>
        <w:tabs>
          <w:tab w:val="left" w:pos="993"/>
        </w:tabs>
        <w:spacing w:line="240" w:lineRule="auto"/>
        <w:ind w:left="0" w:firstLine="709"/>
      </w:pPr>
      <w:r w:rsidRPr="0039339F">
        <w:t>Социальные</w:t>
      </w:r>
      <w:r w:rsidRPr="0039339F">
        <w:rPr>
          <w:spacing w:val="-4"/>
        </w:rPr>
        <w:t xml:space="preserve"> </w:t>
      </w:r>
      <w:r w:rsidRPr="0039339F">
        <w:t>ценности</w:t>
      </w:r>
      <w:r w:rsidRPr="0039339F">
        <w:rPr>
          <w:spacing w:val="-4"/>
        </w:rPr>
        <w:t xml:space="preserve"> </w:t>
      </w:r>
      <w:r w:rsidRPr="0039339F">
        <w:t>и</w:t>
      </w:r>
      <w:r w:rsidRPr="0039339F">
        <w:rPr>
          <w:spacing w:val="-2"/>
        </w:rPr>
        <w:t xml:space="preserve"> нормы</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осваивать и применять знания </w:t>
      </w:r>
      <w:r w:rsidRPr="0039339F">
        <w:rPr>
          <w:sz w:val="24"/>
          <w:szCs w:val="24"/>
        </w:rPr>
        <w:t>о социальных ценностях; о содержании и значении социальных норм, регулирующих общественные отношения;</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характеризовать </w:t>
      </w:r>
      <w:r w:rsidRPr="0039339F">
        <w:rPr>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приводить примеры </w:t>
      </w:r>
      <w:r w:rsidRPr="0039339F">
        <w:rPr>
          <w:sz w:val="24"/>
          <w:szCs w:val="24"/>
        </w:rPr>
        <w:t>гражданственности и патриотизма; ситуаций морального выбора; ситуаций, регулируемых различными видами социальных норм;</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классифицировать</w:t>
      </w:r>
      <w:r w:rsidRPr="0039339F">
        <w:rPr>
          <w:b/>
          <w:spacing w:val="-4"/>
          <w:sz w:val="24"/>
          <w:szCs w:val="24"/>
        </w:rPr>
        <w:t xml:space="preserve"> </w:t>
      </w:r>
      <w:r w:rsidRPr="0039339F">
        <w:rPr>
          <w:sz w:val="24"/>
          <w:szCs w:val="24"/>
        </w:rPr>
        <w:t>социальные</w:t>
      </w:r>
      <w:r w:rsidRPr="0039339F">
        <w:rPr>
          <w:spacing w:val="-5"/>
          <w:sz w:val="24"/>
          <w:szCs w:val="24"/>
        </w:rPr>
        <w:t xml:space="preserve"> </w:t>
      </w:r>
      <w:r w:rsidRPr="0039339F">
        <w:rPr>
          <w:sz w:val="24"/>
          <w:szCs w:val="24"/>
        </w:rPr>
        <w:t>нормы,</w:t>
      </w:r>
      <w:r w:rsidRPr="0039339F">
        <w:rPr>
          <w:spacing w:val="-3"/>
          <w:sz w:val="24"/>
          <w:szCs w:val="24"/>
        </w:rPr>
        <w:t xml:space="preserve"> </w:t>
      </w:r>
      <w:r w:rsidRPr="0039339F">
        <w:rPr>
          <w:sz w:val="24"/>
          <w:szCs w:val="24"/>
        </w:rPr>
        <w:t>их</w:t>
      </w:r>
      <w:r w:rsidRPr="0039339F">
        <w:rPr>
          <w:spacing w:val="-2"/>
          <w:sz w:val="24"/>
          <w:szCs w:val="24"/>
        </w:rPr>
        <w:t xml:space="preserve"> </w:t>
      </w:r>
      <w:r w:rsidRPr="0039339F">
        <w:rPr>
          <w:sz w:val="24"/>
          <w:szCs w:val="24"/>
        </w:rPr>
        <w:t>существенные</w:t>
      </w:r>
      <w:r w:rsidRPr="0039339F">
        <w:rPr>
          <w:spacing w:val="-5"/>
          <w:sz w:val="24"/>
          <w:szCs w:val="24"/>
        </w:rPr>
        <w:t xml:space="preserve"> </w:t>
      </w:r>
      <w:r w:rsidRPr="0039339F">
        <w:rPr>
          <w:sz w:val="24"/>
          <w:szCs w:val="24"/>
        </w:rPr>
        <w:t>признаки</w:t>
      </w:r>
      <w:r w:rsidRPr="0039339F">
        <w:rPr>
          <w:spacing w:val="-3"/>
          <w:sz w:val="24"/>
          <w:szCs w:val="24"/>
        </w:rPr>
        <w:t xml:space="preserve"> </w:t>
      </w:r>
      <w:r w:rsidRPr="0039339F">
        <w:rPr>
          <w:sz w:val="24"/>
          <w:szCs w:val="24"/>
        </w:rPr>
        <w:t>и</w:t>
      </w:r>
      <w:r w:rsidRPr="0039339F">
        <w:rPr>
          <w:spacing w:val="-5"/>
          <w:sz w:val="24"/>
          <w:szCs w:val="24"/>
        </w:rPr>
        <w:t xml:space="preserve"> </w:t>
      </w:r>
      <w:r w:rsidRPr="0039339F">
        <w:rPr>
          <w:spacing w:val="-2"/>
          <w:sz w:val="24"/>
          <w:szCs w:val="24"/>
        </w:rPr>
        <w:t>элементы;</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сравнивать</w:t>
      </w:r>
      <w:r w:rsidRPr="0039339F">
        <w:rPr>
          <w:b/>
          <w:spacing w:val="-3"/>
          <w:sz w:val="24"/>
          <w:szCs w:val="24"/>
        </w:rPr>
        <w:t xml:space="preserve"> </w:t>
      </w:r>
      <w:r w:rsidRPr="0039339F">
        <w:rPr>
          <w:sz w:val="24"/>
          <w:szCs w:val="24"/>
        </w:rPr>
        <w:t>отдельные</w:t>
      </w:r>
      <w:r w:rsidRPr="0039339F">
        <w:rPr>
          <w:spacing w:val="-5"/>
          <w:sz w:val="24"/>
          <w:szCs w:val="24"/>
        </w:rPr>
        <w:t xml:space="preserve"> </w:t>
      </w:r>
      <w:r w:rsidRPr="0039339F">
        <w:rPr>
          <w:sz w:val="24"/>
          <w:szCs w:val="24"/>
        </w:rPr>
        <w:t>виды</w:t>
      </w:r>
      <w:r w:rsidRPr="0039339F">
        <w:rPr>
          <w:spacing w:val="-3"/>
          <w:sz w:val="24"/>
          <w:szCs w:val="24"/>
        </w:rPr>
        <w:t xml:space="preserve"> </w:t>
      </w:r>
      <w:r w:rsidRPr="0039339F">
        <w:rPr>
          <w:sz w:val="24"/>
          <w:szCs w:val="24"/>
        </w:rPr>
        <w:t>социальных</w:t>
      </w:r>
      <w:r w:rsidRPr="0039339F">
        <w:rPr>
          <w:spacing w:val="-4"/>
          <w:sz w:val="24"/>
          <w:szCs w:val="24"/>
        </w:rPr>
        <w:t xml:space="preserve"> </w:t>
      </w:r>
      <w:r w:rsidRPr="0039339F">
        <w:rPr>
          <w:spacing w:val="-2"/>
          <w:sz w:val="24"/>
          <w:szCs w:val="24"/>
        </w:rPr>
        <w:t>норм;</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устанавливать</w:t>
      </w:r>
      <w:r w:rsidRPr="0039339F">
        <w:rPr>
          <w:b/>
          <w:spacing w:val="-4"/>
          <w:sz w:val="24"/>
          <w:szCs w:val="24"/>
        </w:rPr>
        <w:t xml:space="preserve"> </w:t>
      </w:r>
      <w:r w:rsidRPr="0039339F">
        <w:rPr>
          <w:b/>
          <w:sz w:val="24"/>
          <w:szCs w:val="24"/>
        </w:rPr>
        <w:t>и</w:t>
      </w:r>
      <w:r w:rsidRPr="0039339F">
        <w:rPr>
          <w:b/>
          <w:spacing w:val="-2"/>
          <w:sz w:val="24"/>
          <w:szCs w:val="24"/>
        </w:rPr>
        <w:t xml:space="preserve"> </w:t>
      </w:r>
      <w:r w:rsidRPr="0039339F">
        <w:rPr>
          <w:b/>
          <w:sz w:val="24"/>
          <w:szCs w:val="24"/>
        </w:rPr>
        <w:t xml:space="preserve">объяснять </w:t>
      </w:r>
      <w:r w:rsidRPr="0039339F">
        <w:rPr>
          <w:sz w:val="24"/>
          <w:szCs w:val="24"/>
        </w:rPr>
        <w:t>влияние</w:t>
      </w:r>
      <w:r w:rsidRPr="0039339F">
        <w:rPr>
          <w:spacing w:val="-3"/>
          <w:sz w:val="24"/>
          <w:szCs w:val="24"/>
        </w:rPr>
        <w:t xml:space="preserve"> </w:t>
      </w:r>
      <w:r w:rsidRPr="0039339F">
        <w:rPr>
          <w:sz w:val="24"/>
          <w:szCs w:val="24"/>
        </w:rPr>
        <w:t>социальных</w:t>
      </w:r>
      <w:r w:rsidRPr="0039339F">
        <w:rPr>
          <w:spacing w:val="-2"/>
          <w:sz w:val="24"/>
          <w:szCs w:val="24"/>
        </w:rPr>
        <w:t xml:space="preserve"> </w:t>
      </w:r>
      <w:r w:rsidRPr="0039339F">
        <w:rPr>
          <w:sz w:val="24"/>
          <w:szCs w:val="24"/>
        </w:rPr>
        <w:t>норм</w:t>
      </w:r>
      <w:r w:rsidRPr="0039339F">
        <w:rPr>
          <w:spacing w:val="-3"/>
          <w:sz w:val="24"/>
          <w:szCs w:val="24"/>
        </w:rPr>
        <w:t xml:space="preserve"> </w:t>
      </w:r>
      <w:r w:rsidRPr="0039339F">
        <w:rPr>
          <w:sz w:val="24"/>
          <w:szCs w:val="24"/>
        </w:rPr>
        <w:t>на</w:t>
      </w:r>
      <w:r w:rsidRPr="0039339F">
        <w:rPr>
          <w:spacing w:val="-3"/>
          <w:sz w:val="24"/>
          <w:szCs w:val="24"/>
        </w:rPr>
        <w:t xml:space="preserve"> </w:t>
      </w:r>
      <w:r w:rsidRPr="0039339F">
        <w:rPr>
          <w:sz w:val="24"/>
          <w:szCs w:val="24"/>
        </w:rPr>
        <w:t>общество</w:t>
      </w:r>
      <w:r w:rsidRPr="0039339F">
        <w:rPr>
          <w:spacing w:val="-2"/>
          <w:sz w:val="24"/>
          <w:szCs w:val="24"/>
        </w:rPr>
        <w:t xml:space="preserve"> </w:t>
      </w:r>
      <w:r w:rsidRPr="0039339F">
        <w:rPr>
          <w:sz w:val="24"/>
          <w:szCs w:val="24"/>
        </w:rPr>
        <w:t xml:space="preserve">и </w:t>
      </w:r>
      <w:r w:rsidRPr="0039339F">
        <w:rPr>
          <w:spacing w:val="-2"/>
          <w:sz w:val="24"/>
          <w:szCs w:val="24"/>
        </w:rPr>
        <w:t>человека;</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использовать </w:t>
      </w:r>
      <w:r w:rsidRPr="0039339F">
        <w:rPr>
          <w:sz w:val="24"/>
          <w:szCs w:val="24"/>
        </w:rPr>
        <w:t>полученные знания для объяснения (устного и письменного) сущности социальных норм;</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определять и аргументировать </w:t>
      </w:r>
      <w:r w:rsidRPr="0039339F">
        <w:rPr>
          <w:sz w:val="24"/>
          <w:szCs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решать</w:t>
      </w:r>
      <w:r w:rsidRPr="0039339F">
        <w:rPr>
          <w:b/>
          <w:spacing w:val="-15"/>
          <w:sz w:val="24"/>
          <w:szCs w:val="24"/>
        </w:rPr>
        <w:t xml:space="preserve"> </w:t>
      </w:r>
      <w:r w:rsidRPr="0039339F">
        <w:rPr>
          <w:sz w:val="24"/>
          <w:szCs w:val="24"/>
        </w:rPr>
        <w:t>познавательные</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практические</w:t>
      </w:r>
      <w:r w:rsidRPr="0039339F">
        <w:rPr>
          <w:spacing w:val="-15"/>
          <w:sz w:val="24"/>
          <w:szCs w:val="24"/>
        </w:rPr>
        <w:t xml:space="preserve"> </w:t>
      </w:r>
      <w:r w:rsidRPr="0039339F">
        <w:rPr>
          <w:sz w:val="24"/>
          <w:szCs w:val="24"/>
        </w:rPr>
        <w:t>задачи,</w:t>
      </w:r>
      <w:r w:rsidRPr="0039339F">
        <w:rPr>
          <w:spacing w:val="-15"/>
          <w:sz w:val="24"/>
          <w:szCs w:val="24"/>
        </w:rPr>
        <w:t xml:space="preserve"> </w:t>
      </w:r>
      <w:r w:rsidRPr="0039339F">
        <w:rPr>
          <w:sz w:val="24"/>
          <w:szCs w:val="24"/>
        </w:rPr>
        <w:t>отражающие</w:t>
      </w:r>
      <w:r w:rsidRPr="0039339F">
        <w:rPr>
          <w:spacing w:val="-15"/>
          <w:sz w:val="24"/>
          <w:szCs w:val="24"/>
        </w:rPr>
        <w:t xml:space="preserve"> </w:t>
      </w:r>
      <w:r w:rsidRPr="0039339F">
        <w:rPr>
          <w:sz w:val="24"/>
          <w:szCs w:val="24"/>
        </w:rPr>
        <w:t>действие</w:t>
      </w:r>
      <w:r w:rsidRPr="0039339F">
        <w:rPr>
          <w:spacing w:val="-15"/>
          <w:sz w:val="24"/>
          <w:szCs w:val="24"/>
        </w:rPr>
        <w:t xml:space="preserve"> </w:t>
      </w:r>
      <w:r w:rsidRPr="0039339F">
        <w:rPr>
          <w:sz w:val="24"/>
          <w:szCs w:val="24"/>
        </w:rPr>
        <w:t>социальных норм как регуляторов общественной жизни и поведения человека;</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овладевать </w:t>
      </w:r>
      <w:r w:rsidRPr="0039339F">
        <w:rPr>
          <w:sz w:val="24"/>
          <w:szCs w:val="24"/>
        </w:rPr>
        <w:t xml:space="preserve">смысловым чтением текстов обществоведческой тематики, касающихся </w:t>
      </w:r>
      <w:r w:rsidRPr="0039339F">
        <w:rPr>
          <w:sz w:val="24"/>
          <w:szCs w:val="24"/>
        </w:rPr>
        <w:lastRenderedPageBreak/>
        <w:t>гуманизма, гражданственности, патриотизма;</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извлекать </w:t>
      </w:r>
      <w:r w:rsidRPr="0039339F">
        <w:rPr>
          <w:sz w:val="24"/>
          <w:szCs w:val="24"/>
        </w:rPr>
        <w:t>информацию из разных источников о принципах и нормах морали, проблеме морального выбора;</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анализировать, обобщать, систематизировать, оценивать </w:t>
      </w:r>
      <w:r w:rsidRPr="0039339F">
        <w:rPr>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оценивать </w:t>
      </w:r>
      <w:r w:rsidRPr="0039339F">
        <w:rPr>
          <w:sz w:val="24"/>
          <w:szCs w:val="24"/>
        </w:rPr>
        <w:t>собственные поступки, поведение людей с точки зрения их соответствия нормам морали;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использовать</w:t>
      </w:r>
      <w:r w:rsidRPr="0039339F">
        <w:rPr>
          <w:b/>
          <w:spacing w:val="-6"/>
          <w:sz w:val="24"/>
          <w:szCs w:val="24"/>
        </w:rPr>
        <w:t xml:space="preserve"> </w:t>
      </w:r>
      <w:r w:rsidRPr="0039339F">
        <w:rPr>
          <w:sz w:val="24"/>
          <w:szCs w:val="24"/>
        </w:rPr>
        <w:t>полученные</w:t>
      </w:r>
      <w:r w:rsidRPr="0039339F">
        <w:rPr>
          <w:spacing w:val="-5"/>
          <w:sz w:val="24"/>
          <w:szCs w:val="24"/>
        </w:rPr>
        <w:t xml:space="preserve"> </w:t>
      </w:r>
      <w:r w:rsidRPr="0039339F">
        <w:rPr>
          <w:sz w:val="24"/>
          <w:szCs w:val="24"/>
        </w:rPr>
        <w:t>знания</w:t>
      </w:r>
      <w:r w:rsidRPr="0039339F">
        <w:rPr>
          <w:spacing w:val="-3"/>
          <w:sz w:val="24"/>
          <w:szCs w:val="24"/>
        </w:rPr>
        <w:t xml:space="preserve"> </w:t>
      </w:r>
      <w:r w:rsidRPr="0039339F">
        <w:rPr>
          <w:sz w:val="24"/>
          <w:szCs w:val="24"/>
        </w:rPr>
        <w:t>о</w:t>
      </w:r>
      <w:r w:rsidRPr="0039339F">
        <w:rPr>
          <w:spacing w:val="-3"/>
          <w:sz w:val="24"/>
          <w:szCs w:val="24"/>
        </w:rPr>
        <w:t xml:space="preserve"> </w:t>
      </w:r>
      <w:r w:rsidRPr="0039339F">
        <w:rPr>
          <w:sz w:val="24"/>
          <w:szCs w:val="24"/>
        </w:rPr>
        <w:t>социальных</w:t>
      </w:r>
      <w:r w:rsidRPr="0039339F">
        <w:rPr>
          <w:spacing w:val="-2"/>
          <w:sz w:val="24"/>
          <w:szCs w:val="24"/>
        </w:rPr>
        <w:t xml:space="preserve"> </w:t>
      </w:r>
      <w:r w:rsidRPr="0039339F">
        <w:rPr>
          <w:sz w:val="24"/>
          <w:szCs w:val="24"/>
        </w:rPr>
        <w:t>нормах</w:t>
      </w:r>
      <w:r w:rsidRPr="0039339F">
        <w:rPr>
          <w:spacing w:val="-2"/>
          <w:sz w:val="24"/>
          <w:szCs w:val="24"/>
        </w:rPr>
        <w:t xml:space="preserve"> </w:t>
      </w:r>
      <w:r w:rsidRPr="0039339F">
        <w:rPr>
          <w:sz w:val="24"/>
          <w:szCs w:val="24"/>
        </w:rPr>
        <w:t>в</w:t>
      </w:r>
      <w:r w:rsidRPr="0039339F">
        <w:rPr>
          <w:spacing w:val="-3"/>
          <w:sz w:val="24"/>
          <w:szCs w:val="24"/>
        </w:rPr>
        <w:t xml:space="preserve"> </w:t>
      </w:r>
      <w:r w:rsidRPr="0039339F">
        <w:rPr>
          <w:sz w:val="24"/>
          <w:szCs w:val="24"/>
        </w:rPr>
        <w:t>повседневной</w:t>
      </w:r>
      <w:r w:rsidRPr="0039339F">
        <w:rPr>
          <w:spacing w:val="-3"/>
          <w:sz w:val="24"/>
          <w:szCs w:val="24"/>
        </w:rPr>
        <w:t xml:space="preserve"> </w:t>
      </w:r>
      <w:r w:rsidRPr="0039339F">
        <w:rPr>
          <w:spacing w:val="-2"/>
          <w:sz w:val="24"/>
          <w:szCs w:val="24"/>
        </w:rPr>
        <w:t>жизни;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sz w:val="24"/>
          <w:szCs w:val="24"/>
        </w:rPr>
        <w:t xml:space="preserve">самостоятельно </w:t>
      </w:r>
      <w:r w:rsidRPr="0039339F">
        <w:rPr>
          <w:b/>
          <w:sz w:val="24"/>
          <w:szCs w:val="24"/>
        </w:rPr>
        <w:t xml:space="preserve">заполнять </w:t>
      </w:r>
      <w:r w:rsidRPr="0039339F">
        <w:rPr>
          <w:sz w:val="24"/>
          <w:szCs w:val="24"/>
        </w:rPr>
        <w:t>форму (в том числе электронную) и составлять простейший документ (заявление);</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осуществлять </w:t>
      </w:r>
      <w:r w:rsidRPr="0039339F">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F3F6D" w:rsidRPr="0039339F" w:rsidRDefault="00DF499F" w:rsidP="00BF496B">
      <w:pPr>
        <w:pStyle w:val="2"/>
        <w:tabs>
          <w:tab w:val="left" w:pos="993"/>
        </w:tabs>
        <w:spacing w:line="240" w:lineRule="auto"/>
        <w:ind w:left="0" w:firstLine="709"/>
      </w:pPr>
      <w:r w:rsidRPr="0039339F">
        <w:t>Человек</w:t>
      </w:r>
      <w:r w:rsidRPr="0039339F">
        <w:rPr>
          <w:spacing w:val="-2"/>
        </w:rPr>
        <w:t xml:space="preserve"> </w:t>
      </w:r>
      <w:r w:rsidRPr="0039339F">
        <w:t>как</w:t>
      </w:r>
      <w:r w:rsidRPr="0039339F">
        <w:rPr>
          <w:spacing w:val="-1"/>
        </w:rPr>
        <w:t xml:space="preserve"> </w:t>
      </w:r>
      <w:r w:rsidRPr="0039339F">
        <w:t>участник</w:t>
      </w:r>
      <w:r w:rsidRPr="0039339F">
        <w:rPr>
          <w:spacing w:val="-3"/>
        </w:rPr>
        <w:t xml:space="preserve"> </w:t>
      </w:r>
      <w:r w:rsidRPr="0039339F">
        <w:t>правовых</w:t>
      </w:r>
      <w:r w:rsidRPr="0039339F">
        <w:rPr>
          <w:spacing w:val="-1"/>
        </w:rPr>
        <w:t xml:space="preserve"> </w:t>
      </w:r>
      <w:r w:rsidRPr="0039339F">
        <w:rPr>
          <w:spacing w:val="-2"/>
        </w:rPr>
        <w:t>отношений</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осваивать и применять знания </w:t>
      </w:r>
      <w:r w:rsidRPr="0039339F">
        <w:rPr>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w:t>
      </w:r>
      <w:r w:rsidRPr="0039339F">
        <w:rPr>
          <w:spacing w:val="-6"/>
          <w:sz w:val="24"/>
          <w:szCs w:val="24"/>
        </w:rPr>
        <w:t xml:space="preserve"> </w:t>
      </w:r>
      <w:r w:rsidRPr="0039339F">
        <w:rPr>
          <w:sz w:val="24"/>
          <w:szCs w:val="24"/>
        </w:rPr>
        <w:t>Российской</w:t>
      </w:r>
      <w:r w:rsidRPr="0039339F">
        <w:rPr>
          <w:spacing w:val="-5"/>
          <w:sz w:val="24"/>
          <w:szCs w:val="24"/>
        </w:rPr>
        <w:t xml:space="preserve"> </w:t>
      </w:r>
      <w:r w:rsidRPr="0039339F">
        <w:rPr>
          <w:sz w:val="24"/>
          <w:szCs w:val="24"/>
        </w:rPr>
        <w:t>Федерации</w:t>
      </w:r>
      <w:r w:rsidRPr="0039339F">
        <w:rPr>
          <w:spacing w:val="-5"/>
          <w:sz w:val="24"/>
          <w:szCs w:val="24"/>
        </w:rPr>
        <w:t xml:space="preserve"> </w:t>
      </w:r>
      <w:r w:rsidRPr="0039339F">
        <w:rPr>
          <w:sz w:val="24"/>
          <w:szCs w:val="24"/>
        </w:rPr>
        <w:t>(в</w:t>
      </w:r>
      <w:r w:rsidRPr="0039339F">
        <w:rPr>
          <w:spacing w:val="-7"/>
          <w:sz w:val="24"/>
          <w:szCs w:val="24"/>
        </w:rPr>
        <w:t xml:space="preserve"> </w:t>
      </w:r>
      <w:r w:rsidRPr="0039339F">
        <w:rPr>
          <w:sz w:val="24"/>
          <w:szCs w:val="24"/>
        </w:rPr>
        <w:t>том</w:t>
      </w:r>
      <w:r w:rsidRPr="0039339F">
        <w:rPr>
          <w:spacing w:val="-5"/>
          <w:sz w:val="24"/>
          <w:szCs w:val="24"/>
        </w:rPr>
        <w:t xml:space="preserve"> </w:t>
      </w:r>
      <w:r w:rsidRPr="0039339F">
        <w:rPr>
          <w:sz w:val="24"/>
          <w:szCs w:val="24"/>
        </w:rPr>
        <w:t>числе</w:t>
      </w:r>
      <w:r w:rsidRPr="0039339F">
        <w:rPr>
          <w:spacing w:val="-6"/>
          <w:sz w:val="24"/>
          <w:szCs w:val="24"/>
        </w:rPr>
        <w:t xml:space="preserve"> </w:t>
      </w:r>
      <w:r w:rsidRPr="0039339F">
        <w:rPr>
          <w:sz w:val="24"/>
          <w:szCs w:val="24"/>
        </w:rPr>
        <w:t>несовершеннолетнего);</w:t>
      </w:r>
      <w:r w:rsidRPr="0039339F">
        <w:rPr>
          <w:spacing w:val="-5"/>
          <w:sz w:val="24"/>
          <w:szCs w:val="24"/>
        </w:rPr>
        <w:t xml:space="preserve"> </w:t>
      </w:r>
      <w:r w:rsidRPr="0039339F">
        <w:rPr>
          <w:sz w:val="24"/>
          <w:szCs w:val="24"/>
        </w:rPr>
        <w:t>правонарушениях и их опасности для личности и общества;</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характеризовать </w:t>
      </w:r>
      <w:r w:rsidRPr="0039339F">
        <w:rPr>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приводить примеры </w:t>
      </w:r>
      <w:r w:rsidRPr="0039339F">
        <w:rPr>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классифицировать </w:t>
      </w:r>
      <w:r w:rsidRPr="0039339F">
        <w:rPr>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сравнивать </w:t>
      </w:r>
      <w:r w:rsidRPr="0039339F">
        <w:rPr>
          <w:sz w:val="24"/>
          <w:szCs w:val="24"/>
        </w:rPr>
        <w:t>(в том числе устанавливать основания для сравнения) проступок и преступление,</w:t>
      </w:r>
      <w:r w:rsidRPr="0039339F">
        <w:rPr>
          <w:spacing w:val="-7"/>
          <w:sz w:val="24"/>
          <w:szCs w:val="24"/>
        </w:rPr>
        <w:t xml:space="preserve"> </w:t>
      </w:r>
      <w:r w:rsidRPr="0039339F">
        <w:rPr>
          <w:sz w:val="24"/>
          <w:szCs w:val="24"/>
        </w:rPr>
        <w:t>дееспособность</w:t>
      </w:r>
      <w:r w:rsidRPr="0039339F">
        <w:rPr>
          <w:spacing w:val="-3"/>
          <w:sz w:val="24"/>
          <w:szCs w:val="24"/>
        </w:rPr>
        <w:t xml:space="preserve"> </w:t>
      </w:r>
      <w:r w:rsidRPr="0039339F">
        <w:rPr>
          <w:sz w:val="24"/>
          <w:szCs w:val="24"/>
        </w:rPr>
        <w:t>малолетних</w:t>
      </w:r>
      <w:r w:rsidRPr="0039339F">
        <w:rPr>
          <w:spacing w:val="-5"/>
          <w:sz w:val="24"/>
          <w:szCs w:val="24"/>
        </w:rPr>
        <w:t xml:space="preserve"> </w:t>
      </w:r>
      <w:r w:rsidRPr="0039339F">
        <w:rPr>
          <w:sz w:val="24"/>
          <w:szCs w:val="24"/>
        </w:rPr>
        <w:t>в</w:t>
      </w:r>
      <w:r w:rsidRPr="0039339F">
        <w:rPr>
          <w:spacing w:val="-7"/>
          <w:sz w:val="24"/>
          <w:szCs w:val="24"/>
        </w:rPr>
        <w:t xml:space="preserve"> </w:t>
      </w:r>
      <w:r w:rsidRPr="0039339F">
        <w:rPr>
          <w:sz w:val="24"/>
          <w:szCs w:val="24"/>
        </w:rPr>
        <w:t>возрасте</w:t>
      </w:r>
      <w:r w:rsidRPr="0039339F">
        <w:rPr>
          <w:spacing w:val="-7"/>
          <w:sz w:val="24"/>
          <w:szCs w:val="24"/>
        </w:rPr>
        <w:t xml:space="preserve"> </w:t>
      </w:r>
      <w:r w:rsidRPr="0039339F">
        <w:rPr>
          <w:sz w:val="24"/>
          <w:szCs w:val="24"/>
        </w:rPr>
        <w:t>от</w:t>
      </w:r>
      <w:r w:rsidRPr="0039339F">
        <w:rPr>
          <w:spacing w:val="-6"/>
          <w:sz w:val="24"/>
          <w:szCs w:val="24"/>
        </w:rPr>
        <w:t xml:space="preserve"> </w:t>
      </w:r>
      <w:r w:rsidRPr="0039339F">
        <w:rPr>
          <w:sz w:val="24"/>
          <w:szCs w:val="24"/>
        </w:rPr>
        <w:t>6</w:t>
      </w:r>
      <w:r w:rsidRPr="0039339F">
        <w:rPr>
          <w:spacing w:val="-7"/>
          <w:sz w:val="24"/>
          <w:szCs w:val="24"/>
        </w:rPr>
        <w:t xml:space="preserve"> </w:t>
      </w:r>
      <w:r w:rsidRPr="0039339F">
        <w:rPr>
          <w:sz w:val="24"/>
          <w:szCs w:val="24"/>
        </w:rPr>
        <w:t>до</w:t>
      </w:r>
      <w:r w:rsidRPr="0039339F">
        <w:rPr>
          <w:spacing w:val="-7"/>
          <w:sz w:val="24"/>
          <w:szCs w:val="24"/>
        </w:rPr>
        <w:t xml:space="preserve"> </w:t>
      </w:r>
      <w:r w:rsidRPr="0039339F">
        <w:rPr>
          <w:sz w:val="24"/>
          <w:szCs w:val="24"/>
        </w:rPr>
        <w:t>14</w:t>
      </w:r>
      <w:r w:rsidRPr="0039339F">
        <w:rPr>
          <w:spacing w:val="-9"/>
          <w:sz w:val="24"/>
          <w:szCs w:val="24"/>
        </w:rPr>
        <w:t xml:space="preserve"> </w:t>
      </w:r>
      <w:r w:rsidRPr="0039339F">
        <w:rPr>
          <w:sz w:val="24"/>
          <w:szCs w:val="24"/>
        </w:rPr>
        <w:t>лет</w:t>
      </w:r>
      <w:r w:rsidRPr="0039339F">
        <w:rPr>
          <w:spacing w:val="-6"/>
          <w:sz w:val="24"/>
          <w:szCs w:val="24"/>
        </w:rPr>
        <w:t xml:space="preserve"> </w:t>
      </w:r>
      <w:r w:rsidRPr="0039339F">
        <w:rPr>
          <w:sz w:val="24"/>
          <w:szCs w:val="24"/>
        </w:rPr>
        <w:t>и</w:t>
      </w:r>
      <w:r w:rsidRPr="0039339F">
        <w:rPr>
          <w:spacing w:val="-8"/>
          <w:sz w:val="24"/>
          <w:szCs w:val="24"/>
        </w:rPr>
        <w:t xml:space="preserve"> </w:t>
      </w:r>
      <w:r w:rsidRPr="0039339F">
        <w:rPr>
          <w:sz w:val="24"/>
          <w:szCs w:val="24"/>
        </w:rPr>
        <w:t>несовершеннолетних в возрасте от 14 до 18 лет;</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устанавливать</w:t>
      </w:r>
      <w:r w:rsidRPr="0039339F">
        <w:rPr>
          <w:b/>
          <w:spacing w:val="-4"/>
          <w:sz w:val="24"/>
          <w:szCs w:val="24"/>
        </w:rPr>
        <w:t xml:space="preserve"> </w:t>
      </w:r>
      <w:r w:rsidRPr="0039339F">
        <w:rPr>
          <w:b/>
          <w:sz w:val="24"/>
          <w:szCs w:val="24"/>
        </w:rPr>
        <w:t>и</w:t>
      </w:r>
      <w:r w:rsidRPr="0039339F">
        <w:rPr>
          <w:b/>
          <w:spacing w:val="-1"/>
          <w:sz w:val="24"/>
          <w:szCs w:val="24"/>
        </w:rPr>
        <w:t xml:space="preserve"> </w:t>
      </w:r>
      <w:r w:rsidRPr="0039339F">
        <w:rPr>
          <w:b/>
          <w:sz w:val="24"/>
          <w:szCs w:val="24"/>
        </w:rPr>
        <w:t xml:space="preserve">объяснять </w:t>
      </w:r>
      <w:r w:rsidRPr="0039339F">
        <w:rPr>
          <w:sz w:val="24"/>
          <w:szCs w:val="24"/>
        </w:rPr>
        <w:t>взаимосвязи,</w:t>
      </w:r>
      <w:r w:rsidRPr="0039339F">
        <w:rPr>
          <w:spacing w:val="-2"/>
          <w:sz w:val="24"/>
          <w:szCs w:val="24"/>
        </w:rPr>
        <w:t xml:space="preserve"> </w:t>
      </w:r>
      <w:r w:rsidRPr="0039339F">
        <w:rPr>
          <w:sz w:val="24"/>
          <w:szCs w:val="24"/>
        </w:rPr>
        <w:t>включая</w:t>
      </w:r>
      <w:r w:rsidRPr="0039339F">
        <w:rPr>
          <w:spacing w:val="-2"/>
          <w:sz w:val="24"/>
          <w:szCs w:val="24"/>
        </w:rPr>
        <w:t xml:space="preserve"> </w:t>
      </w:r>
      <w:r w:rsidRPr="0039339F">
        <w:rPr>
          <w:sz w:val="24"/>
          <w:szCs w:val="24"/>
        </w:rPr>
        <w:t>взаимодействия</w:t>
      </w:r>
      <w:r w:rsidRPr="0039339F">
        <w:rPr>
          <w:spacing w:val="-2"/>
          <w:sz w:val="24"/>
          <w:szCs w:val="24"/>
        </w:rPr>
        <w:t xml:space="preserve"> </w:t>
      </w:r>
      <w:r w:rsidRPr="0039339F">
        <w:rPr>
          <w:sz w:val="24"/>
          <w:szCs w:val="24"/>
        </w:rPr>
        <w:t>гражданина</w:t>
      </w:r>
      <w:r w:rsidRPr="0039339F">
        <w:rPr>
          <w:spacing w:val="-5"/>
          <w:sz w:val="24"/>
          <w:szCs w:val="24"/>
        </w:rPr>
        <w:t xml:space="preserve"> </w:t>
      </w:r>
      <w:r w:rsidRPr="0039339F">
        <w:rPr>
          <w:sz w:val="24"/>
          <w:szCs w:val="24"/>
        </w:rP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использовать </w:t>
      </w:r>
      <w:r w:rsidRPr="0039339F">
        <w:rPr>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определять и аргументировать </w:t>
      </w:r>
      <w:r w:rsidRPr="0039339F">
        <w:rPr>
          <w:sz w:val="24"/>
          <w:szCs w:val="24"/>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решать </w:t>
      </w:r>
      <w:r w:rsidRPr="0039339F">
        <w:rPr>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овладевать </w:t>
      </w:r>
      <w:r w:rsidRPr="0039339F">
        <w:rPr>
          <w:sz w:val="24"/>
          <w:szCs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w:t>
      </w:r>
      <w:r w:rsidRPr="0039339F">
        <w:rPr>
          <w:spacing w:val="-1"/>
          <w:sz w:val="24"/>
          <w:szCs w:val="24"/>
        </w:rPr>
        <w:t xml:space="preserve"> </w:t>
      </w:r>
      <w:r w:rsidRPr="0039339F">
        <w:rPr>
          <w:sz w:val="24"/>
          <w:szCs w:val="24"/>
        </w:rPr>
        <w:t>актов,</w:t>
      </w:r>
      <w:r w:rsidRPr="0039339F">
        <w:rPr>
          <w:spacing w:val="-2"/>
          <w:sz w:val="24"/>
          <w:szCs w:val="24"/>
        </w:rPr>
        <w:t xml:space="preserve"> </w:t>
      </w:r>
      <w:r w:rsidRPr="0039339F">
        <w:rPr>
          <w:sz w:val="24"/>
          <w:szCs w:val="24"/>
        </w:rPr>
        <w:t>из</w:t>
      </w:r>
      <w:r w:rsidRPr="0039339F">
        <w:rPr>
          <w:spacing w:val="-1"/>
          <w:sz w:val="24"/>
          <w:szCs w:val="24"/>
        </w:rPr>
        <w:t xml:space="preserve"> </w:t>
      </w:r>
      <w:r w:rsidRPr="0039339F">
        <w:rPr>
          <w:sz w:val="24"/>
          <w:szCs w:val="24"/>
        </w:rPr>
        <w:t>предложенных учителем</w:t>
      </w:r>
      <w:r w:rsidRPr="0039339F">
        <w:rPr>
          <w:spacing w:val="-1"/>
          <w:sz w:val="24"/>
          <w:szCs w:val="24"/>
        </w:rPr>
        <w:t xml:space="preserve"> </w:t>
      </w:r>
      <w:r w:rsidRPr="0039339F">
        <w:rPr>
          <w:sz w:val="24"/>
          <w:szCs w:val="24"/>
        </w:rPr>
        <w:t>источников</w:t>
      </w:r>
      <w:r w:rsidRPr="0039339F">
        <w:rPr>
          <w:spacing w:val="-3"/>
          <w:sz w:val="24"/>
          <w:szCs w:val="24"/>
        </w:rPr>
        <w:t xml:space="preserve"> </w:t>
      </w:r>
      <w:r w:rsidRPr="0039339F">
        <w:rPr>
          <w:sz w:val="24"/>
          <w:szCs w:val="24"/>
        </w:rPr>
        <w:t>о</w:t>
      </w:r>
      <w:r w:rsidRPr="0039339F">
        <w:rPr>
          <w:spacing w:val="-2"/>
          <w:sz w:val="24"/>
          <w:szCs w:val="24"/>
        </w:rPr>
        <w:t xml:space="preserve"> </w:t>
      </w:r>
      <w:r w:rsidRPr="0039339F">
        <w:rPr>
          <w:sz w:val="24"/>
          <w:szCs w:val="24"/>
        </w:rPr>
        <w:t>правах и</w:t>
      </w:r>
      <w:r w:rsidRPr="0039339F">
        <w:rPr>
          <w:spacing w:val="-1"/>
          <w:sz w:val="24"/>
          <w:szCs w:val="24"/>
        </w:rPr>
        <w:t xml:space="preserve"> </w:t>
      </w:r>
      <w:r w:rsidRPr="0039339F">
        <w:rPr>
          <w:sz w:val="24"/>
          <w:szCs w:val="24"/>
        </w:rPr>
        <w:t>обязанностях граждан, гарантиях</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защите</w:t>
      </w:r>
      <w:r w:rsidRPr="0039339F">
        <w:rPr>
          <w:spacing w:val="-15"/>
          <w:sz w:val="24"/>
          <w:szCs w:val="24"/>
        </w:rPr>
        <w:t xml:space="preserve"> </w:t>
      </w:r>
      <w:r w:rsidRPr="0039339F">
        <w:rPr>
          <w:sz w:val="24"/>
          <w:szCs w:val="24"/>
        </w:rPr>
        <w:t>прав</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свобод</w:t>
      </w:r>
      <w:r w:rsidRPr="0039339F">
        <w:rPr>
          <w:spacing w:val="-15"/>
          <w:sz w:val="24"/>
          <w:szCs w:val="24"/>
        </w:rPr>
        <w:t xml:space="preserve"> </w:t>
      </w:r>
      <w:r w:rsidRPr="0039339F">
        <w:rPr>
          <w:sz w:val="24"/>
          <w:szCs w:val="24"/>
        </w:rPr>
        <w:t>человека</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гражданина</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Российской</w:t>
      </w:r>
      <w:r w:rsidRPr="0039339F">
        <w:rPr>
          <w:spacing w:val="-15"/>
          <w:sz w:val="24"/>
          <w:szCs w:val="24"/>
        </w:rPr>
        <w:t xml:space="preserve"> </w:t>
      </w:r>
      <w:r w:rsidRPr="0039339F">
        <w:rPr>
          <w:sz w:val="24"/>
          <w:szCs w:val="24"/>
        </w:rPr>
        <w:t>Федерации,</w:t>
      </w:r>
      <w:r w:rsidRPr="0039339F">
        <w:rPr>
          <w:spacing w:val="-15"/>
          <w:sz w:val="24"/>
          <w:szCs w:val="24"/>
        </w:rPr>
        <w:t xml:space="preserve"> </w:t>
      </w:r>
      <w:r w:rsidRPr="0039339F">
        <w:rPr>
          <w:sz w:val="24"/>
          <w:szCs w:val="24"/>
        </w:rPr>
        <w:t>о</w:t>
      </w:r>
      <w:r w:rsidRPr="0039339F">
        <w:rPr>
          <w:spacing w:val="-15"/>
          <w:sz w:val="24"/>
          <w:szCs w:val="24"/>
        </w:rPr>
        <w:t xml:space="preserve"> </w:t>
      </w:r>
      <w:r w:rsidRPr="0039339F">
        <w:rPr>
          <w:sz w:val="24"/>
          <w:szCs w:val="24"/>
        </w:rPr>
        <w:t>правах ребёнка</w:t>
      </w:r>
      <w:r w:rsidRPr="0039339F">
        <w:rPr>
          <w:spacing w:val="-7"/>
          <w:sz w:val="24"/>
          <w:szCs w:val="24"/>
        </w:rPr>
        <w:t xml:space="preserve"> </w:t>
      </w:r>
      <w:r w:rsidRPr="0039339F">
        <w:rPr>
          <w:sz w:val="24"/>
          <w:szCs w:val="24"/>
        </w:rPr>
        <w:t>и</w:t>
      </w:r>
      <w:r w:rsidRPr="0039339F">
        <w:rPr>
          <w:spacing w:val="-5"/>
          <w:sz w:val="24"/>
          <w:szCs w:val="24"/>
        </w:rPr>
        <w:t xml:space="preserve"> </w:t>
      </w:r>
      <w:r w:rsidRPr="0039339F">
        <w:rPr>
          <w:sz w:val="24"/>
          <w:szCs w:val="24"/>
        </w:rPr>
        <w:t>способах</w:t>
      </w:r>
      <w:r w:rsidRPr="0039339F">
        <w:rPr>
          <w:spacing w:val="-4"/>
          <w:sz w:val="24"/>
          <w:szCs w:val="24"/>
        </w:rPr>
        <w:t xml:space="preserve"> </w:t>
      </w:r>
      <w:r w:rsidRPr="0039339F">
        <w:rPr>
          <w:sz w:val="24"/>
          <w:szCs w:val="24"/>
        </w:rPr>
        <w:lastRenderedPageBreak/>
        <w:t>их</w:t>
      </w:r>
      <w:r w:rsidRPr="0039339F">
        <w:rPr>
          <w:spacing w:val="-6"/>
          <w:sz w:val="24"/>
          <w:szCs w:val="24"/>
        </w:rPr>
        <w:t xml:space="preserve"> </w:t>
      </w:r>
      <w:r w:rsidRPr="0039339F">
        <w:rPr>
          <w:sz w:val="24"/>
          <w:szCs w:val="24"/>
        </w:rPr>
        <w:t>защиты</w:t>
      </w:r>
      <w:r w:rsidRPr="0039339F">
        <w:rPr>
          <w:spacing w:val="-6"/>
          <w:sz w:val="24"/>
          <w:szCs w:val="24"/>
        </w:rPr>
        <w:t xml:space="preserve"> </w:t>
      </w:r>
      <w:r w:rsidRPr="0039339F">
        <w:rPr>
          <w:sz w:val="24"/>
          <w:szCs w:val="24"/>
        </w:rPr>
        <w:t>и</w:t>
      </w:r>
      <w:r w:rsidRPr="0039339F">
        <w:rPr>
          <w:spacing w:val="-5"/>
          <w:sz w:val="24"/>
          <w:szCs w:val="24"/>
        </w:rPr>
        <w:t xml:space="preserve"> </w:t>
      </w:r>
      <w:r w:rsidRPr="0039339F">
        <w:rPr>
          <w:sz w:val="24"/>
          <w:szCs w:val="24"/>
        </w:rPr>
        <w:t>составлять</w:t>
      </w:r>
      <w:r w:rsidRPr="0039339F">
        <w:rPr>
          <w:spacing w:val="-5"/>
          <w:sz w:val="24"/>
          <w:szCs w:val="24"/>
        </w:rPr>
        <w:t xml:space="preserve"> </w:t>
      </w:r>
      <w:r w:rsidRPr="0039339F">
        <w:rPr>
          <w:sz w:val="24"/>
          <w:szCs w:val="24"/>
        </w:rPr>
        <w:t>на</w:t>
      </w:r>
      <w:r w:rsidRPr="0039339F">
        <w:rPr>
          <w:spacing w:val="-9"/>
          <w:sz w:val="24"/>
          <w:szCs w:val="24"/>
        </w:rPr>
        <w:t xml:space="preserve"> </w:t>
      </w:r>
      <w:r w:rsidRPr="0039339F">
        <w:rPr>
          <w:sz w:val="24"/>
          <w:szCs w:val="24"/>
        </w:rPr>
        <w:t>их</w:t>
      </w:r>
      <w:r w:rsidRPr="0039339F">
        <w:rPr>
          <w:spacing w:val="-6"/>
          <w:sz w:val="24"/>
          <w:szCs w:val="24"/>
        </w:rPr>
        <w:t xml:space="preserve"> </w:t>
      </w:r>
      <w:r w:rsidRPr="0039339F">
        <w:rPr>
          <w:sz w:val="24"/>
          <w:szCs w:val="24"/>
        </w:rPr>
        <w:t>основе</w:t>
      </w:r>
      <w:r w:rsidRPr="0039339F">
        <w:rPr>
          <w:spacing w:val="-7"/>
          <w:sz w:val="24"/>
          <w:szCs w:val="24"/>
        </w:rPr>
        <w:t xml:space="preserve"> </w:t>
      </w:r>
      <w:r w:rsidRPr="0039339F">
        <w:rPr>
          <w:sz w:val="24"/>
          <w:szCs w:val="24"/>
        </w:rPr>
        <w:t>план,</w:t>
      </w:r>
      <w:r w:rsidRPr="0039339F">
        <w:rPr>
          <w:spacing w:val="-6"/>
          <w:sz w:val="24"/>
          <w:szCs w:val="24"/>
        </w:rPr>
        <w:t xml:space="preserve"> </w:t>
      </w:r>
      <w:r w:rsidRPr="0039339F">
        <w:rPr>
          <w:sz w:val="24"/>
          <w:szCs w:val="24"/>
        </w:rPr>
        <w:t>преобразовывать</w:t>
      </w:r>
      <w:r w:rsidRPr="0039339F">
        <w:rPr>
          <w:spacing w:val="-4"/>
          <w:sz w:val="24"/>
          <w:szCs w:val="24"/>
        </w:rPr>
        <w:t xml:space="preserve"> </w:t>
      </w:r>
      <w:r w:rsidRPr="0039339F">
        <w:rPr>
          <w:sz w:val="24"/>
          <w:szCs w:val="24"/>
        </w:rPr>
        <w:t>текстовую информацию в таблицу, схему;</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искать</w:t>
      </w:r>
      <w:r w:rsidRPr="0039339F">
        <w:rPr>
          <w:b/>
          <w:spacing w:val="-1"/>
          <w:sz w:val="24"/>
          <w:szCs w:val="24"/>
        </w:rPr>
        <w:t xml:space="preserve"> </w:t>
      </w:r>
      <w:r w:rsidRPr="0039339F">
        <w:rPr>
          <w:b/>
          <w:sz w:val="24"/>
          <w:szCs w:val="24"/>
        </w:rPr>
        <w:t xml:space="preserve">и извлекать </w:t>
      </w:r>
      <w:r w:rsidRPr="0039339F">
        <w:rPr>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анализировать, обобщать, систематизировать, оценивать </w:t>
      </w:r>
      <w:r w:rsidRPr="0039339F">
        <w:rPr>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оценивать </w:t>
      </w:r>
      <w:r w:rsidRPr="0039339F">
        <w:rPr>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использовать </w:t>
      </w:r>
      <w:r w:rsidRPr="0039339F">
        <w:rPr>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самостоятельно заполнять </w:t>
      </w:r>
      <w:r w:rsidRPr="0039339F">
        <w:rPr>
          <w:sz w:val="24"/>
          <w:szCs w:val="24"/>
        </w:rPr>
        <w:t>форму (в том числе электронную) и составлять простейший документ при получении паспорта гражданина Российской Федерации;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осуществлять </w:t>
      </w:r>
      <w:r w:rsidRPr="0039339F">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F3F6D" w:rsidRPr="0039339F" w:rsidRDefault="00DF499F" w:rsidP="00BF496B">
      <w:pPr>
        <w:pStyle w:val="2"/>
        <w:tabs>
          <w:tab w:val="left" w:pos="993"/>
        </w:tabs>
        <w:spacing w:line="240" w:lineRule="auto"/>
        <w:ind w:left="0" w:firstLine="709"/>
      </w:pPr>
      <w:r w:rsidRPr="0039339F">
        <w:t>Основы</w:t>
      </w:r>
      <w:r w:rsidRPr="0039339F">
        <w:rPr>
          <w:spacing w:val="-2"/>
        </w:rPr>
        <w:t xml:space="preserve"> </w:t>
      </w:r>
      <w:r w:rsidRPr="0039339F">
        <w:t>российского</w:t>
      </w:r>
      <w:r w:rsidRPr="0039339F">
        <w:rPr>
          <w:spacing w:val="-2"/>
        </w:rPr>
        <w:t xml:space="preserve"> права</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осваивать и применять </w:t>
      </w:r>
      <w:r w:rsidRPr="0039339F">
        <w:rPr>
          <w:sz w:val="24"/>
          <w:szCs w:val="24"/>
        </w:rPr>
        <w:t>знания о Конституции Российской Федерации, других нормативных</w:t>
      </w:r>
      <w:r w:rsidRPr="0039339F">
        <w:rPr>
          <w:spacing w:val="-7"/>
          <w:sz w:val="24"/>
          <w:szCs w:val="24"/>
        </w:rPr>
        <w:t xml:space="preserve"> </w:t>
      </w:r>
      <w:r w:rsidRPr="0039339F">
        <w:rPr>
          <w:sz w:val="24"/>
          <w:szCs w:val="24"/>
        </w:rPr>
        <w:t>правовых</w:t>
      </w:r>
      <w:r w:rsidRPr="0039339F">
        <w:rPr>
          <w:spacing w:val="-9"/>
          <w:sz w:val="24"/>
          <w:szCs w:val="24"/>
        </w:rPr>
        <w:t xml:space="preserve"> </w:t>
      </w:r>
      <w:r w:rsidRPr="0039339F">
        <w:rPr>
          <w:sz w:val="24"/>
          <w:szCs w:val="24"/>
        </w:rPr>
        <w:t>актах,</w:t>
      </w:r>
      <w:r w:rsidRPr="0039339F">
        <w:rPr>
          <w:spacing w:val="-8"/>
          <w:sz w:val="24"/>
          <w:szCs w:val="24"/>
        </w:rPr>
        <w:t xml:space="preserve"> </w:t>
      </w:r>
      <w:r w:rsidRPr="0039339F">
        <w:rPr>
          <w:sz w:val="24"/>
          <w:szCs w:val="24"/>
        </w:rPr>
        <w:t>содержании</w:t>
      </w:r>
      <w:r w:rsidRPr="0039339F">
        <w:rPr>
          <w:spacing w:val="-8"/>
          <w:sz w:val="24"/>
          <w:szCs w:val="24"/>
        </w:rPr>
        <w:t xml:space="preserve"> </w:t>
      </w:r>
      <w:r w:rsidRPr="0039339F">
        <w:rPr>
          <w:sz w:val="24"/>
          <w:szCs w:val="24"/>
        </w:rPr>
        <w:t>и</w:t>
      </w:r>
      <w:r w:rsidRPr="0039339F">
        <w:rPr>
          <w:spacing w:val="-10"/>
          <w:sz w:val="24"/>
          <w:szCs w:val="24"/>
        </w:rPr>
        <w:t xml:space="preserve"> </w:t>
      </w:r>
      <w:r w:rsidRPr="0039339F">
        <w:rPr>
          <w:sz w:val="24"/>
          <w:szCs w:val="24"/>
        </w:rPr>
        <w:t>значении</w:t>
      </w:r>
      <w:r w:rsidRPr="0039339F">
        <w:rPr>
          <w:spacing w:val="-8"/>
          <w:sz w:val="24"/>
          <w:szCs w:val="24"/>
        </w:rPr>
        <w:t xml:space="preserve"> </w:t>
      </w:r>
      <w:r w:rsidRPr="0039339F">
        <w:rPr>
          <w:sz w:val="24"/>
          <w:szCs w:val="24"/>
        </w:rPr>
        <w:t>правовых</w:t>
      </w:r>
      <w:r w:rsidRPr="0039339F">
        <w:rPr>
          <w:spacing w:val="-9"/>
          <w:sz w:val="24"/>
          <w:szCs w:val="24"/>
        </w:rPr>
        <w:t xml:space="preserve"> </w:t>
      </w:r>
      <w:r w:rsidRPr="0039339F">
        <w:rPr>
          <w:sz w:val="24"/>
          <w:szCs w:val="24"/>
        </w:rPr>
        <w:t>норм,</w:t>
      </w:r>
      <w:r w:rsidRPr="0039339F">
        <w:rPr>
          <w:spacing w:val="-11"/>
          <w:sz w:val="24"/>
          <w:szCs w:val="24"/>
        </w:rPr>
        <w:t xml:space="preserve"> </w:t>
      </w:r>
      <w:r w:rsidRPr="0039339F">
        <w:rPr>
          <w:sz w:val="24"/>
          <w:szCs w:val="24"/>
        </w:rPr>
        <w:t>об</w:t>
      </w:r>
      <w:r w:rsidRPr="0039339F">
        <w:rPr>
          <w:spacing w:val="-8"/>
          <w:sz w:val="24"/>
          <w:szCs w:val="24"/>
        </w:rPr>
        <w:t xml:space="preserve"> </w:t>
      </w:r>
      <w:r w:rsidRPr="0039339F">
        <w:rPr>
          <w:sz w:val="24"/>
          <w:szCs w:val="24"/>
        </w:rPr>
        <w:t>отраслях</w:t>
      </w:r>
      <w:r w:rsidRPr="0039339F">
        <w:rPr>
          <w:spacing w:val="-8"/>
          <w:sz w:val="24"/>
          <w:szCs w:val="24"/>
        </w:rPr>
        <w:t xml:space="preserve"> </w:t>
      </w:r>
      <w:r w:rsidRPr="0039339F">
        <w:rPr>
          <w:sz w:val="24"/>
          <w:szCs w:val="24"/>
        </w:rPr>
        <w:t>права,</w:t>
      </w:r>
      <w:r w:rsidRPr="0039339F">
        <w:rPr>
          <w:spacing w:val="-8"/>
          <w:sz w:val="24"/>
          <w:szCs w:val="24"/>
        </w:rPr>
        <w:t xml:space="preserve"> </w:t>
      </w:r>
      <w:r w:rsidRPr="0039339F">
        <w:rPr>
          <w:sz w:val="24"/>
          <w:szCs w:val="24"/>
        </w:rPr>
        <w:t>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характеризовать </w:t>
      </w:r>
      <w:r w:rsidRPr="0039339F">
        <w:rPr>
          <w:sz w:val="24"/>
          <w:szCs w:val="24"/>
        </w:rPr>
        <w:t>роль Конституции Российской Федерации в системе российского</w:t>
      </w:r>
      <w:r w:rsidRPr="0039339F">
        <w:rPr>
          <w:spacing w:val="40"/>
          <w:sz w:val="24"/>
          <w:szCs w:val="24"/>
        </w:rPr>
        <w:t xml:space="preserve"> </w:t>
      </w:r>
      <w:r w:rsidRPr="0039339F">
        <w:rPr>
          <w:sz w:val="24"/>
          <w:szCs w:val="24"/>
        </w:rPr>
        <w:t>права;</w:t>
      </w:r>
      <w:r w:rsidRPr="0039339F">
        <w:rPr>
          <w:spacing w:val="40"/>
          <w:sz w:val="24"/>
          <w:szCs w:val="24"/>
        </w:rPr>
        <w:t xml:space="preserve"> </w:t>
      </w:r>
      <w:r w:rsidRPr="0039339F">
        <w:rPr>
          <w:sz w:val="24"/>
          <w:szCs w:val="24"/>
        </w:rPr>
        <w:t>правоохранительных</w:t>
      </w:r>
      <w:r w:rsidRPr="0039339F">
        <w:rPr>
          <w:spacing w:val="40"/>
          <w:sz w:val="24"/>
          <w:szCs w:val="24"/>
        </w:rPr>
        <w:t xml:space="preserve"> </w:t>
      </w:r>
      <w:r w:rsidRPr="0039339F">
        <w:rPr>
          <w:sz w:val="24"/>
          <w:szCs w:val="24"/>
        </w:rPr>
        <w:t>органов</w:t>
      </w:r>
      <w:r w:rsidRPr="0039339F">
        <w:rPr>
          <w:spacing w:val="40"/>
          <w:sz w:val="24"/>
          <w:szCs w:val="24"/>
        </w:rPr>
        <w:t xml:space="preserve"> </w:t>
      </w:r>
      <w:r w:rsidRPr="0039339F">
        <w:rPr>
          <w:sz w:val="24"/>
          <w:szCs w:val="24"/>
        </w:rPr>
        <w:t>в</w:t>
      </w:r>
      <w:r w:rsidRPr="0039339F">
        <w:rPr>
          <w:spacing w:val="40"/>
          <w:sz w:val="24"/>
          <w:szCs w:val="24"/>
        </w:rPr>
        <w:t xml:space="preserve"> </w:t>
      </w:r>
      <w:r w:rsidRPr="0039339F">
        <w:rPr>
          <w:sz w:val="24"/>
          <w:szCs w:val="24"/>
        </w:rPr>
        <w:t>защите</w:t>
      </w:r>
      <w:r w:rsidRPr="0039339F">
        <w:rPr>
          <w:spacing w:val="40"/>
          <w:sz w:val="24"/>
          <w:szCs w:val="24"/>
        </w:rPr>
        <w:t xml:space="preserve"> </w:t>
      </w:r>
      <w:r w:rsidRPr="0039339F">
        <w:rPr>
          <w:sz w:val="24"/>
          <w:szCs w:val="24"/>
        </w:rPr>
        <w:t>правопорядка,</w:t>
      </w:r>
      <w:r w:rsidRPr="0039339F">
        <w:rPr>
          <w:spacing w:val="40"/>
          <w:sz w:val="24"/>
          <w:szCs w:val="24"/>
        </w:rPr>
        <w:t xml:space="preserve"> </w:t>
      </w:r>
      <w:r w:rsidRPr="0039339F">
        <w:rPr>
          <w:sz w:val="24"/>
          <w:szCs w:val="24"/>
        </w:rPr>
        <w:t>обеспечении</w:t>
      </w:r>
    </w:p>
    <w:p w:rsidR="002F3F6D" w:rsidRPr="0039339F" w:rsidRDefault="00DF499F" w:rsidP="00BF496B">
      <w:pPr>
        <w:pStyle w:val="a3"/>
        <w:tabs>
          <w:tab w:val="left" w:pos="993"/>
        </w:tabs>
        <w:ind w:left="0" w:firstLine="709"/>
      </w:pPr>
      <w:r w:rsidRPr="0039339F">
        <w:t xml:space="preserve">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w:t>
      </w:r>
      <w:r w:rsidRPr="0039339F">
        <w:rPr>
          <w:spacing w:val="-2"/>
        </w:rPr>
        <w:t>наказаний;</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приводить примеры законов и подзаконных актов и моделировать ситуации</w:t>
      </w:r>
      <w:r w:rsidRPr="0039339F">
        <w:rPr>
          <w:sz w:val="24"/>
          <w:szCs w:val="24"/>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sidRPr="0039339F">
        <w:rPr>
          <w:spacing w:val="-2"/>
          <w:sz w:val="24"/>
          <w:szCs w:val="24"/>
        </w:rPr>
        <w:t>правонарушения;</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классифицировать </w:t>
      </w:r>
      <w:r w:rsidRPr="0039339F">
        <w:rPr>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сравнивать </w:t>
      </w:r>
      <w:r w:rsidRPr="0039339F">
        <w:rPr>
          <w:sz w:val="24"/>
          <w:szCs w:val="24"/>
        </w:rP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w:t>
      </w:r>
      <w:r w:rsidRPr="0039339F">
        <w:rPr>
          <w:sz w:val="24"/>
          <w:szCs w:val="24"/>
        </w:rPr>
        <w:lastRenderedPageBreak/>
        <w:t>неимущественные отношения;</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устанавливать и объяснять </w:t>
      </w:r>
      <w:r w:rsidRPr="0039339F">
        <w:rPr>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использовать</w:t>
      </w:r>
      <w:r w:rsidRPr="0039339F">
        <w:rPr>
          <w:b/>
          <w:spacing w:val="-15"/>
          <w:sz w:val="24"/>
          <w:szCs w:val="24"/>
        </w:rPr>
        <w:t xml:space="preserve"> </w:t>
      </w:r>
      <w:r w:rsidRPr="0039339F">
        <w:rPr>
          <w:sz w:val="24"/>
          <w:szCs w:val="24"/>
        </w:rPr>
        <w:t>полученные</w:t>
      </w:r>
      <w:r w:rsidRPr="0039339F">
        <w:rPr>
          <w:spacing w:val="-15"/>
          <w:sz w:val="24"/>
          <w:szCs w:val="24"/>
        </w:rPr>
        <w:t xml:space="preserve"> </w:t>
      </w:r>
      <w:r w:rsidRPr="0039339F">
        <w:rPr>
          <w:sz w:val="24"/>
          <w:szCs w:val="24"/>
        </w:rPr>
        <w:t>знания</w:t>
      </w:r>
      <w:r w:rsidRPr="0039339F">
        <w:rPr>
          <w:spacing w:val="-14"/>
          <w:sz w:val="24"/>
          <w:szCs w:val="24"/>
        </w:rPr>
        <w:t xml:space="preserve"> </w:t>
      </w:r>
      <w:r w:rsidRPr="0039339F">
        <w:rPr>
          <w:sz w:val="24"/>
          <w:szCs w:val="24"/>
        </w:rPr>
        <w:t>об</w:t>
      </w:r>
      <w:r w:rsidRPr="0039339F">
        <w:rPr>
          <w:spacing w:val="-14"/>
          <w:sz w:val="24"/>
          <w:szCs w:val="24"/>
        </w:rPr>
        <w:t xml:space="preserve"> </w:t>
      </w:r>
      <w:r w:rsidRPr="0039339F">
        <w:rPr>
          <w:sz w:val="24"/>
          <w:szCs w:val="24"/>
        </w:rPr>
        <w:t>отраслях</w:t>
      </w:r>
      <w:r w:rsidRPr="0039339F">
        <w:rPr>
          <w:spacing w:val="-15"/>
          <w:sz w:val="24"/>
          <w:szCs w:val="24"/>
        </w:rPr>
        <w:t xml:space="preserve"> </w:t>
      </w:r>
      <w:r w:rsidRPr="0039339F">
        <w:rPr>
          <w:sz w:val="24"/>
          <w:szCs w:val="24"/>
        </w:rPr>
        <w:t>права</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решении</w:t>
      </w:r>
      <w:r w:rsidRPr="0039339F">
        <w:rPr>
          <w:spacing w:val="-11"/>
          <w:sz w:val="24"/>
          <w:szCs w:val="24"/>
        </w:rPr>
        <w:t xml:space="preserve"> </w:t>
      </w:r>
      <w:r w:rsidRPr="0039339F">
        <w:rPr>
          <w:sz w:val="24"/>
          <w:szCs w:val="24"/>
        </w:rPr>
        <w:t>учебных</w:t>
      </w:r>
      <w:r w:rsidRPr="0039339F">
        <w:rPr>
          <w:spacing w:val="-12"/>
          <w:sz w:val="24"/>
          <w:szCs w:val="24"/>
        </w:rPr>
        <w:t xml:space="preserve"> </w:t>
      </w:r>
      <w:r w:rsidRPr="0039339F">
        <w:rPr>
          <w:sz w:val="24"/>
          <w:szCs w:val="24"/>
        </w:rPr>
        <w:t>задач:</w:t>
      </w:r>
      <w:r w:rsidRPr="0039339F">
        <w:rPr>
          <w:spacing w:val="-14"/>
          <w:sz w:val="24"/>
          <w:szCs w:val="24"/>
        </w:rPr>
        <w:t xml:space="preserve"> </w:t>
      </w:r>
      <w:r w:rsidRPr="0039339F">
        <w:rPr>
          <w:sz w:val="24"/>
          <w:szCs w:val="24"/>
        </w:rPr>
        <w:t>для объяснения</w:t>
      </w:r>
      <w:r w:rsidRPr="0039339F">
        <w:rPr>
          <w:spacing w:val="-15"/>
          <w:sz w:val="24"/>
          <w:szCs w:val="24"/>
        </w:rPr>
        <w:t xml:space="preserve"> </w:t>
      </w:r>
      <w:r w:rsidRPr="0039339F">
        <w:rPr>
          <w:sz w:val="24"/>
          <w:szCs w:val="24"/>
        </w:rPr>
        <w:t>взаимосвязи</w:t>
      </w:r>
      <w:r w:rsidRPr="0039339F">
        <w:rPr>
          <w:spacing w:val="-15"/>
          <w:sz w:val="24"/>
          <w:szCs w:val="24"/>
        </w:rPr>
        <w:t xml:space="preserve"> </w:t>
      </w:r>
      <w:r w:rsidRPr="0039339F">
        <w:rPr>
          <w:sz w:val="24"/>
          <w:szCs w:val="24"/>
        </w:rPr>
        <w:t>гражданской</w:t>
      </w:r>
      <w:r w:rsidRPr="0039339F">
        <w:rPr>
          <w:spacing w:val="-15"/>
          <w:sz w:val="24"/>
          <w:szCs w:val="24"/>
        </w:rPr>
        <w:t xml:space="preserve"> </w:t>
      </w:r>
      <w:r w:rsidRPr="0039339F">
        <w:rPr>
          <w:sz w:val="24"/>
          <w:szCs w:val="24"/>
        </w:rPr>
        <w:t>правоспособности</w:t>
      </w:r>
      <w:r w:rsidRPr="0039339F">
        <w:rPr>
          <w:spacing w:val="-14"/>
          <w:sz w:val="24"/>
          <w:szCs w:val="24"/>
        </w:rPr>
        <w:t xml:space="preserve"> </w:t>
      </w:r>
      <w:r w:rsidRPr="0039339F">
        <w:rPr>
          <w:sz w:val="24"/>
          <w:szCs w:val="24"/>
        </w:rPr>
        <w:t>и</w:t>
      </w:r>
      <w:r w:rsidRPr="0039339F">
        <w:rPr>
          <w:spacing w:val="-15"/>
          <w:sz w:val="24"/>
          <w:szCs w:val="24"/>
        </w:rPr>
        <w:t xml:space="preserve"> </w:t>
      </w:r>
      <w:r w:rsidRPr="0039339F">
        <w:rPr>
          <w:sz w:val="24"/>
          <w:szCs w:val="24"/>
        </w:rPr>
        <w:t>дееспособности;</w:t>
      </w:r>
      <w:r w:rsidRPr="0039339F">
        <w:rPr>
          <w:spacing w:val="-15"/>
          <w:sz w:val="24"/>
          <w:szCs w:val="24"/>
        </w:rPr>
        <w:t xml:space="preserve"> </w:t>
      </w:r>
      <w:r w:rsidRPr="0039339F">
        <w:rPr>
          <w:sz w:val="24"/>
          <w:szCs w:val="24"/>
        </w:rPr>
        <w:t>значения</w:t>
      </w:r>
      <w:r w:rsidRPr="0039339F">
        <w:rPr>
          <w:spacing w:val="-15"/>
          <w:sz w:val="24"/>
          <w:szCs w:val="24"/>
        </w:rPr>
        <w:t xml:space="preserve"> </w:t>
      </w:r>
      <w:r w:rsidRPr="0039339F">
        <w:rPr>
          <w:sz w:val="24"/>
          <w:szCs w:val="24"/>
        </w:rPr>
        <w:t>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определять и аргументировать </w:t>
      </w:r>
      <w:r w:rsidRPr="0039339F">
        <w:rPr>
          <w:sz w:val="24"/>
          <w:szCs w:val="24"/>
        </w:rPr>
        <w:t>своё отношение к защите прав участников трудовых отношений с опорой на знания в области трудового права, к правонарушениям, формулировать</w:t>
      </w:r>
      <w:r w:rsidRPr="0039339F">
        <w:rPr>
          <w:spacing w:val="-3"/>
          <w:sz w:val="24"/>
          <w:szCs w:val="24"/>
        </w:rPr>
        <w:t xml:space="preserve"> </w:t>
      </w:r>
      <w:r w:rsidRPr="0039339F">
        <w:rPr>
          <w:sz w:val="24"/>
          <w:szCs w:val="24"/>
        </w:rPr>
        <w:t>аргументированные</w:t>
      </w:r>
      <w:r w:rsidRPr="0039339F">
        <w:rPr>
          <w:spacing w:val="-6"/>
          <w:sz w:val="24"/>
          <w:szCs w:val="24"/>
        </w:rPr>
        <w:t xml:space="preserve"> </w:t>
      </w:r>
      <w:r w:rsidRPr="0039339F">
        <w:rPr>
          <w:sz w:val="24"/>
          <w:szCs w:val="24"/>
        </w:rPr>
        <w:t>выводы</w:t>
      </w:r>
      <w:r w:rsidRPr="0039339F">
        <w:rPr>
          <w:spacing w:val="-4"/>
          <w:sz w:val="24"/>
          <w:szCs w:val="24"/>
        </w:rPr>
        <w:t xml:space="preserve"> </w:t>
      </w:r>
      <w:r w:rsidRPr="0039339F">
        <w:rPr>
          <w:sz w:val="24"/>
          <w:szCs w:val="24"/>
        </w:rPr>
        <w:t>о</w:t>
      </w:r>
      <w:r w:rsidRPr="0039339F">
        <w:rPr>
          <w:spacing w:val="-3"/>
          <w:sz w:val="24"/>
          <w:szCs w:val="24"/>
        </w:rPr>
        <w:t xml:space="preserve"> </w:t>
      </w:r>
      <w:r w:rsidRPr="0039339F">
        <w:rPr>
          <w:sz w:val="24"/>
          <w:szCs w:val="24"/>
        </w:rPr>
        <w:t>недопустимости</w:t>
      </w:r>
      <w:r w:rsidRPr="0039339F">
        <w:rPr>
          <w:spacing w:val="-2"/>
          <w:sz w:val="24"/>
          <w:szCs w:val="24"/>
        </w:rPr>
        <w:t xml:space="preserve"> </w:t>
      </w:r>
      <w:r w:rsidRPr="0039339F">
        <w:rPr>
          <w:sz w:val="24"/>
          <w:szCs w:val="24"/>
        </w:rPr>
        <w:t>нарушения</w:t>
      </w:r>
      <w:r w:rsidRPr="0039339F">
        <w:rPr>
          <w:spacing w:val="-4"/>
          <w:sz w:val="24"/>
          <w:szCs w:val="24"/>
        </w:rPr>
        <w:t xml:space="preserve"> </w:t>
      </w:r>
      <w:r w:rsidRPr="0039339F">
        <w:rPr>
          <w:sz w:val="24"/>
          <w:szCs w:val="24"/>
        </w:rPr>
        <w:t>правовых</w:t>
      </w:r>
      <w:r w:rsidRPr="0039339F">
        <w:rPr>
          <w:spacing w:val="-2"/>
          <w:sz w:val="24"/>
          <w:szCs w:val="24"/>
        </w:rPr>
        <w:t xml:space="preserve"> норм;</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решать </w:t>
      </w:r>
      <w:r w:rsidRPr="0039339F">
        <w:rPr>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овладевать </w:t>
      </w:r>
      <w:r w:rsidRPr="0039339F">
        <w:rPr>
          <w:sz w:val="24"/>
          <w:szCs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w:t>
      </w:r>
      <w:r w:rsidRPr="0039339F">
        <w:rPr>
          <w:spacing w:val="-5"/>
          <w:sz w:val="24"/>
          <w:szCs w:val="24"/>
        </w:rPr>
        <w:t xml:space="preserve"> </w:t>
      </w:r>
      <w:r w:rsidRPr="0039339F">
        <w:rPr>
          <w:sz w:val="24"/>
          <w:szCs w:val="24"/>
        </w:rPr>
        <w:t>Уголовный</w:t>
      </w:r>
      <w:r w:rsidRPr="0039339F">
        <w:rPr>
          <w:spacing w:val="-5"/>
          <w:sz w:val="24"/>
          <w:szCs w:val="24"/>
        </w:rPr>
        <w:t xml:space="preserve"> </w:t>
      </w:r>
      <w:r w:rsidRPr="0039339F">
        <w:rPr>
          <w:sz w:val="24"/>
          <w:szCs w:val="24"/>
        </w:rPr>
        <w:t>кодекс</w:t>
      </w:r>
      <w:r w:rsidRPr="0039339F">
        <w:rPr>
          <w:spacing w:val="-6"/>
          <w:sz w:val="24"/>
          <w:szCs w:val="24"/>
        </w:rPr>
        <w:t xml:space="preserve"> </w:t>
      </w:r>
      <w:r w:rsidRPr="0039339F">
        <w:rPr>
          <w:sz w:val="24"/>
          <w:szCs w:val="24"/>
        </w:rPr>
        <w:t>Российской</w:t>
      </w:r>
      <w:r w:rsidRPr="0039339F">
        <w:rPr>
          <w:spacing w:val="-5"/>
          <w:sz w:val="24"/>
          <w:szCs w:val="24"/>
        </w:rPr>
        <w:t xml:space="preserve"> </w:t>
      </w:r>
      <w:r w:rsidRPr="0039339F">
        <w:rPr>
          <w:sz w:val="24"/>
          <w:szCs w:val="24"/>
        </w:rPr>
        <w:t>Федерации),</w:t>
      </w:r>
      <w:r w:rsidRPr="0039339F">
        <w:rPr>
          <w:spacing w:val="-5"/>
          <w:sz w:val="24"/>
          <w:szCs w:val="24"/>
        </w:rPr>
        <w:t xml:space="preserve"> </w:t>
      </w:r>
      <w:r w:rsidRPr="0039339F">
        <w:rPr>
          <w:sz w:val="24"/>
          <w:szCs w:val="24"/>
        </w:rPr>
        <w:t>из</w:t>
      </w:r>
      <w:r w:rsidRPr="0039339F">
        <w:rPr>
          <w:spacing w:val="-6"/>
          <w:sz w:val="24"/>
          <w:szCs w:val="24"/>
        </w:rPr>
        <w:t xml:space="preserve"> </w:t>
      </w:r>
      <w:r w:rsidRPr="0039339F">
        <w:rPr>
          <w:sz w:val="24"/>
          <w:szCs w:val="24"/>
        </w:rPr>
        <w:t>предложенных</w:t>
      </w:r>
      <w:r w:rsidRPr="0039339F">
        <w:rPr>
          <w:spacing w:val="-2"/>
          <w:sz w:val="24"/>
          <w:szCs w:val="24"/>
        </w:rPr>
        <w:t xml:space="preserve"> </w:t>
      </w:r>
      <w:r w:rsidRPr="0039339F">
        <w:rPr>
          <w:sz w:val="24"/>
          <w:szCs w:val="24"/>
        </w:rPr>
        <w:t>учителем источников о правовых нормах, правоотношениях и специфике их регулирования, преобразовывать текстовую информацию в таблицу, схему;</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искать и извлекать </w:t>
      </w:r>
      <w:r w:rsidRPr="0039339F">
        <w:rPr>
          <w:sz w:val="24"/>
          <w:szCs w:val="24"/>
        </w:rPr>
        <w:t>информацию по правовой тематике в сфере гражданского, трудового,</w:t>
      </w:r>
      <w:r w:rsidRPr="0039339F">
        <w:rPr>
          <w:spacing w:val="-6"/>
          <w:sz w:val="24"/>
          <w:szCs w:val="24"/>
        </w:rPr>
        <w:t xml:space="preserve"> </w:t>
      </w:r>
      <w:r w:rsidRPr="0039339F">
        <w:rPr>
          <w:sz w:val="24"/>
          <w:szCs w:val="24"/>
        </w:rPr>
        <w:t>семейного,</w:t>
      </w:r>
      <w:r w:rsidRPr="0039339F">
        <w:rPr>
          <w:spacing w:val="-6"/>
          <w:sz w:val="24"/>
          <w:szCs w:val="24"/>
        </w:rPr>
        <w:t xml:space="preserve"> </w:t>
      </w:r>
      <w:r w:rsidRPr="0039339F">
        <w:rPr>
          <w:sz w:val="24"/>
          <w:szCs w:val="24"/>
        </w:rPr>
        <w:t>административного</w:t>
      </w:r>
      <w:r w:rsidRPr="0039339F">
        <w:rPr>
          <w:spacing w:val="-6"/>
          <w:sz w:val="24"/>
          <w:szCs w:val="24"/>
        </w:rPr>
        <w:t xml:space="preserve"> </w:t>
      </w:r>
      <w:r w:rsidRPr="0039339F">
        <w:rPr>
          <w:sz w:val="24"/>
          <w:szCs w:val="24"/>
        </w:rPr>
        <w:t>и</w:t>
      </w:r>
      <w:r w:rsidRPr="0039339F">
        <w:rPr>
          <w:spacing w:val="-3"/>
          <w:sz w:val="24"/>
          <w:szCs w:val="24"/>
        </w:rPr>
        <w:t xml:space="preserve"> </w:t>
      </w:r>
      <w:r w:rsidRPr="0039339F">
        <w:rPr>
          <w:sz w:val="24"/>
          <w:szCs w:val="24"/>
        </w:rPr>
        <w:t>уголовного</w:t>
      </w:r>
      <w:r w:rsidRPr="0039339F">
        <w:rPr>
          <w:spacing w:val="-6"/>
          <w:sz w:val="24"/>
          <w:szCs w:val="24"/>
        </w:rPr>
        <w:t xml:space="preserve"> </w:t>
      </w:r>
      <w:r w:rsidRPr="0039339F">
        <w:rPr>
          <w:sz w:val="24"/>
          <w:szCs w:val="24"/>
        </w:rPr>
        <w:t>права:</w:t>
      </w:r>
      <w:r w:rsidRPr="0039339F">
        <w:rPr>
          <w:spacing w:val="-6"/>
          <w:sz w:val="24"/>
          <w:szCs w:val="24"/>
        </w:rPr>
        <w:t xml:space="preserve"> </w:t>
      </w:r>
      <w:r w:rsidRPr="0039339F">
        <w:rPr>
          <w:sz w:val="24"/>
          <w:szCs w:val="24"/>
        </w:rPr>
        <w:t>выявлять</w:t>
      </w:r>
      <w:r w:rsidRPr="0039339F">
        <w:rPr>
          <w:spacing w:val="-5"/>
          <w:sz w:val="24"/>
          <w:szCs w:val="24"/>
        </w:rPr>
        <w:t xml:space="preserve"> </w:t>
      </w:r>
      <w:r w:rsidRPr="0039339F">
        <w:rPr>
          <w:sz w:val="24"/>
          <w:szCs w:val="24"/>
        </w:rPr>
        <w:t xml:space="preserve">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sidRPr="0039339F">
        <w:rPr>
          <w:spacing w:val="-2"/>
          <w:sz w:val="24"/>
          <w:szCs w:val="24"/>
        </w:rPr>
        <w:t>Интернете;</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анализировать, обобщать, систематизировать, оценивать </w:t>
      </w:r>
      <w:r w:rsidRPr="0039339F">
        <w:rPr>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оценивать </w:t>
      </w:r>
      <w:r w:rsidRPr="0039339F">
        <w:rPr>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2F3F6D" w:rsidRPr="0039339F" w:rsidRDefault="00DF499F" w:rsidP="00F5128F">
      <w:pPr>
        <w:pStyle w:val="a7"/>
        <w:numPr>
          <w:ilvl w:val="1"/>
          <w:numId w:val="168"/>
        </w:numPr>
        <w:tabs>
          <w:tab w:val="left" w:pos="993"/>
          <w:tab w:val="left" w:pos="1254"/>
        </w:tabs>
        <w:ind w:left="0" w:firstLine="709"/>
      </w:pPr>
      <w:r w:rsidRPr="00F83734">
        <w:rPr>
          <w:b/>
          <w:sz w:val="24"/>
          <w:szCs w:val="24"/>
        </w:rPr>
        <w:t>использовать</w:t>
      </w:r>
      <w:r w:rsidRPr="00F83734">
        <w:rPr>
          <w:b/>
          <w:spacing w:val="12"/>
          <w:sz w:val="24"/>
          <w:szCs w:val="24"/>
        </w:rPr>
        <w:t xml:space="preserve"> </w:t>
      </w:r>
      <w:r w:rsidRPr="00F83734">
        <w:rPr>
          <w:sz w:val="24"/>
          <w:szCs w:val="24"/>
        </w:rPr>
        <w:t>полученные</w:t>
      </w:r>
      <w:r w:rsidRPr="00F83734">
        <w:rPr>
          <w:spacing w:val="12"/>
          <w:sz w:val="24"/>
          <w:szCs w:val="24"/>
        </w:rPr>
        <w:t xml:space="preserve"> </w:t>
      </w:r>
      <w:r w:rsidRPr="00F83734">
        <w:rPr>
          <w:sz w:val="24"/>
          <w:szCs w:val="24"/>
        </w:rPr>
        <w:t>знания</w:t>
      </w:r>
      <w:r w:rsidRPr="00F83734">
        <w:rPr>
          <w:spacing w:val="12"/>
          <w:sz w:val="24"/>
          <w:szCs w:val="24"/>
        </w:rPr>
        <w:t xml:space="preserve"> </w:t>
      </w:r>
      <w:r w:rsidRPr="00F83734">
        <w:rPr>
          <w:sz w:val="24"/>
          <w:szCs w:val="24"/>
        </w:rPr>
        <w:t>о</w:t>
      </w:r>
      <w:r w:rsidRPr="00F83734">
        <w:rPr>
          <w:spacing w:val="11"/>
          <w:sz w:val="24"/>
          <w:szCs w:val="24"/>
        </w:rPr>
        <w:t xml:space="preserve"> </w:t>
      </w:r>
      <w:r w:rsidRPr="00F83734">
        <w:rPr>
          <w:sz w:val="24"/>
          <w:szCs w:val="24"/>
        </w:rPr>
        <w:t>нормах</w:t>
      </w:r>
      <w:r w:rsidRPr="00F83734">
        <w:rPr>
          <w:spacing w:val="14"/>
          <w:sz w:val="24"/>
          <w:szCs w:val="24"/>
        </w:rPr>
        <w:t xml:space="preserve"> </w:t>
      </w:r>
      <w:r w:rsidRPr="00F83734">
        <w:rPr>
          <w:sz w:val="24"/>
          <w:szCs w:val="24"/>
        </w:rPr>
        <w:t>гражданского,</w:t>
      </w:r>
      <w:r w:rsidRPr="00F83734">
        <w:rPr>
          <w:spacing w:val="13"/>
          <w:sz w:val="24"/>
          <w:szCs w:val="24"/>
        </w:rPr>
        <w:t xml:space="preserve"> </w:t>
      </w:r>
      <w:r w:rsidRPr="00F83734">
        <w:rPr>
          <w:sz w:val="24"/>
          <w:szCs w:val="24"/>
        </w:rPr>
        <w:t>трудового,</w:t>
      </w:r>
      <w:r w:rsidRPr="00F83734">
        <w:rPr>
          <w:spacing w:val="13"/>
          <w:sz w:val="24"/>
          <w:szCs w:val="24"/>
        </w:rPr>
        <w:t xml:space="preserve"> </w:t>
      </w:r>
      <w:r w:rsidRPr="00F83734">
        <w:rPr>
          <w:spacing w:val="-2"/>
          <w:sz w:val="24"/>
          <w:szCs w:val="24"/>
        </w:rPr>
        <w:t>семейного,</w:t>
      </w:r>
      <w:r w:rsidRPr="0039339F">
        <w:t>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самостоятельно заполнять </w:t>
      </w:r>
      <w:r w:rsidRPr="0039339F">
        <w:rPr>
          <w:sz w:val="24"/>
          <w:szCs w:val="24"/>
        </w:rPr>
        <w:t>форму (в том числе электронную) и составлять простейший документ (заявление о приёме на работу);</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осуществлять </w:t>
      </w:r>
      <w:r w:rsidRPr="0039339F">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64"/>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BF496B">
      <w:pPr>
        <w:pStyle w:val="2"/>
        <w:tabs>
          <w:tab w:val="left" w:pos="993"/>
        </w:tabs>
        <w:spacing w:line="240" w:lineRule="auto"/>
        <w:ind w:left="0" w:firstLine="709"/>
      </w:pPr>
      <w:r w:rsidRPr="0039339F">
        <w:t>Человек</w:t>
      </w:r>
      <w:r w:rsidRPr="0039339F">
        <w:rPr>
          <w:spacing w:val="-3"/>
        </w:rPr>
        <w:t xml:space="preserve"> </w:t>
      </w:r>
      <w:r w:rsidRPr="0039339F">
        <w:t>в</w:t>
      </w:r>
      <w:r w:rsidRPr="0039339F">
        <w:rPr>
          <w:spacing w:val="-3"/>
        </w:rPr>
        <w:t xml:space="preserve"> </w:t>
      </w:r>
      <w:r w:rsidRPr="0039339F">
        <w:t>экономических</w:t>
      </w:r>
      <w:r w:rsidRPr="0039339F">
        <w:rPr>
          <w:spacing w:val="-2"/>
        </w:rPr>
        <w:t xml:space="preserve"> отношениях</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осваивать и применять </w:t>
      </w:r>
      <w:r w:rsidRPr="0039339F">
        <w:rPr>
          <w:sz w:val="24"/>
          <w:szCs w:val="24"/>
        </w:rPr>
        <w:t xml:space="preserve">знания об экономической жизни общества, её основных </w:t>
      </w:r>
      <w:r w:rsidRPr="0039339F">
        <w:rPr>
          <w:sz w:val="24"/>
          <w:szCs w:val="24"/>
        </w:rPr>
        <w:lastRenderedPageBreak/>
        <w:t>проявлениях, экономических системах, собственности, механизме рыночного регулирования</w:t>
      </w:r>
      <w:r w:rsidRPr="0039339F">
        <w:rPr>
          <w:spacing w:val="-1"/>
          <w:sz w:val="24"/>
          <w:szCs w:val="24"/>
        </w:rPr>
        <w:t xml:space="preserve"> </w:t>
      </w:r>
      <w:r w:rsidRPr="0039339F">
        <w:rPr>
          <w:sz w:val="24"/>
          <w:szCs w:val="24"/>
        </w:rPr>
        <w:t>экономики,</w:t>
      </w:r>
      <w:r w:rsidRPr="0039339F">
        <w:rPr>
          <w:spacing w:val="-1"/>
          <w:sz w:val="24"/>
          <w:szCs w:val="24"/>
        </w:rPr>
        <w:t xml:space="preserve"> </w:t>
      </w:r>
      <w:r w:rsidRPr="0039339F">
        <w:rPr>
          <w:sz w:val="24"/>
          <w:szCs w:val="24"/>
        </w:rPr>
        <w:t>финансовых отношениях,</w:t>
      </w:r>
      <w:r w:rsidRPr="0039339F">
        <w:rPr>
          <w:spacing w:val="-1"/>
          <w:sz w:val="24"/>
          <w:szCs w:val="24"/>
        </w:rPr>
        <w:t xml:space="preserve"> </w:t>
      </w:r>
      <w:r w:rsidRPr="0039339F">
        <w:rPr>
          <w:sz w:val="24"/>
          <w:szCs w:val="24"/>
        </w:rPr>
        <w:t>роли</w:t>
      </w:r>
      <w:r w:rsidRPr="0039339F">
        <w:rPr>
          <w:spacing w:val="-2"/>
          <w:sz w:val="24"/>
          <w:szCs w:val="24"/>
        </w:rPr>
        <w:t xml:space="preserve"> </w:t>
      </w:r>
      <w:r w:rsidRPr="0039339F">
        <w:rPr>
          <w:sz w:val="24"/>
          <w:szCs w:val="24"/>
        </w:rPr>
        <w:t>государства</w:t>
      </w:r>
      <w:r w:rsidRPr="0039339F">
        <w:rPr>
          <w:spacing w:val="-2"/>
          <w:sz w:val="24"/>
          <w:szCs w:val="24"/>
        </w:rPr>
        <w:t xml:space="preserve"> </w:t>
      </w:r>
      <w:r w:rsidRPr="0039339F">
        <w:rPr>
          <w:sz w:val="24"/>
          <w:szCs w:val="24"/>
        </w:rPr>
        <w:t>в</w:t>
      </w:r>
      <w:r w:rsidRPr="0039339F">
        <w:rPr>
          <w:spacing w:val="-1"/>
          <w:sz w:val="24"/>
          <w:szCs w:val="24"/>
        </w:rPr>
        <w:t xml:space="preserve"> </w:t>
      </w:r>
      <w:r w:rsidRPr="0039339F">
        <w:rPr>
          <w:sz w:val="24"/>
          <w:szCs w:val="24"/>
        </w:rPr>
        <w:t>экономике,</w:t>
      </w:r>
      <w:r w:rsidRPr="0039339F">
        <w:rPr>
          <w:spacing w:val="-1"/>
          <w:sz w:val="24"/>
          <w:szCs w:val="24"/>
        </w:rPr>
        <w:t xml:space="preserve"> </w:t>
      </w:r>
      <w:r w:rsidRPr="0039339F">
        <w:rPr>
          <w:sz w:val="24"/>
          <w:szCs w:val="24"/>
        </w:rPr>
        <w:t>видах налогов, основах государственной бюджетной и денежно-кредитной политики, о влиянии государственной политики на развитие конкуренции;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характеризовать </w:t>
      </w:r>
      <w:r w:rsidRPr="0039339F">
        <w:rPr>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приводить примеры </w:t>
      </w:r>
      <w:r w:rsidRPr="0039339F">
        <w:rPr>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классифицировать </w:t>
      </w:r>
      <w:r w:rsidRPr="0039339F">
        <w:rPr>
          <w:sz w:val="24"/>
          <w:szCs w:val="24"/>
        </w:rPr>
        <w:t>(в том числе устанавливать существенный признак классификации) механизмы государственного регулирования экономики;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сравнивать</w:t>
      </w:r>
      <w:r w:rsidRPr="0039339F">
        <w:rPr>
          <w:b/>
          <w:spacing w:val="-3"/>
          <w:sz w:val="24"/>
          <w:szCs w:val="24"/>
        </w:rPr>
        <w:t xml:space="preserve"> </w:t>
      </w:r>
      <w:r w:rsidRPr="0039339F">
        <w:rPr>
          <w:sz w:val="24"/>
          <w:szCs w:val="24"/>
        </w:rPr>
        <w:t>различные</w:t>
      </w:r>
      <w:r w:rsidRPr="0039339F">
        <w:rPr>
          <w:spacing w:val="-4"/>
          <w:sz w:val="24"/>
          <w:szCs w:val="24"/>
        </w:rPr>
        <w:t xml:space="preserve"> </w:t>
      </w:r>
      <w:r w:rsidRPr="0039339F">
        <w:rPr>
          <w:sz w:val="24"/>
          <w:szCs w:val="24"/>
        </w:rPr>
        <w:t>способы</w:t>
      </w:r>
      <w:r w:rsidRPr="0039339F">
        <w:rPr>
          <w:spacing w:val="-3"/>
          <w:sz w:val="24"/>
          <w:szCs w:val="24"/>
        </w:rPr>
        <w:t xml:space="preserve"> </w:t>
      </w:r>
      <w:r w:rsidRPr="0039339F">
        <w:rPr>
          <w:spacing w:val="-2"/>
          <w:sz w:val="24"/>
          <w:szCs w:val="24"/>
        </w:rPr>
        <w:t>хозяйствования;</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устанавливать и объяснять </w:t>
      </w:r>
      <w:r w:rsidRPr="0039339F">
        <w:rPr>
          <w:sz w:val="24"/>
          <w:szCs w:val="24"/>
        </w:rPr>
        <w:t>связи политических потрясений и социально- экономических кризисов в государстве;</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использовать </w:t>
      </w:r>
      <w:r w:rsidRPr="0039339F">
        <w:rPr>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определять</w:t>
      </w:r>
      <w:r w:rsidRPr="0039339F">
        <w:rPr>
          <w:b/>
          <w:spacing w:val="-7"/>
          <w:sz w:val="24"/>
          <w:szCs w:val="24"/>
        </w:rPr>
        <w:t xml:space="preserve"> </w:t>
      </w:r>
      <w:r w:rsidRPr="0039339F">
        <w:rPr>
          <w:b/>
          <w:sz w:val="24"/>
          <w:szCs w:val="24"/>
        </w:rPr>
        <w:t>и</w:t>
      </w:r>
      <w:r w:rsidRPr="0039339F">
        <w:rPr>
          <w:b/>
          <w:spacing w:val="-4"/>
          <w:sz w:val="24"/>
          <w:szCs w:val="24"/>
        </w:rPr>
        <w:t xml:space="preserve"> </w:t>
      </w:r>
      <w:r w:rsidRPr="0039339F">
        <w:rPr>
          <w:b/>
          <w:sz w:val="24"/>
          <w:szCs w:val="24"/>
        </w:rPr>
        <w:t>аргументировать</w:t>
      </w:r>
      <w:r w:rsidRPr="0039339F">
        <w:rPr>
          <w:b/>
          <w:spacing w:val="-3"/>
          <w:sz w:val="24"/>
          <w:szCs w:val="24"/>
        </w:rPr>
        <w:t xml:space="preserve"> </w:t>
      </w:r>
      <w:r w:rsidRPr="0039339F">
        <w:rPr>
          <w:sz w:val="24"/>
          <w:szCs w:val="24"/>
        </w:rPr>
        <w:t>с</w:t>
      </w:r>
      <w:r w:rsidRPr="0039339F">
        <w:rPr>
          <w:spacing w:val="-5"/>
          <w:sz w:val="24"/>
          <w:szCs w:val="24"/>
        </w:rPr>
        <w:t xml:space="preserve"> </w:t>
      </w:r>
      <w:r w:rsidRPr="0039339F">
        <w:rPr>
          <w:sz w:val="24"/>
          <w:szCs w:val="24"/>
        </w:rPr>
        <w:t>точки</w:t>
      </w:r>
      <w:r w:rsidRPr="0039339F">
        <w:rPr>
          <w:spacing w:val="-6"/>
          <w:sz w:val="24"/>
          <w:szCs w:val="24"/>
        </w:rPr>
        <w:t xml:space="preserve"> </w:t>
      </w:r>
      <w:r w:rsidRPr="0039339F">
        <w:rPr>
          <w:sz w:val="24"/>
          <w:szCs w:val="24"/>
        </w:rPr>
        <w:t>зрения</w:t>
      </w:r>
      <w:r w:rsidRPr="0039339F">
        <w:rPr>
          <w:spacing w:val="-4"/>
          <w:sz w:val="24"/>
          <w:szCs w:val="24"/>
        </w:rPr>
        <w:t xml:space="preserve"> </w:t>
      </w:r>
      <w:r w:rsidRPr="0039339F">
        <w:rPr>
          <w:sz w:val="24"/>
          <w:szCs w:val="24"/>
        </w:rPr>
        <w:t>социальных</w:t>
      </w:r>
      <w:r w:rsidRPr="0039339F">
        <w:rPr>
          <w:spacing w:val="-5"/>
          <w:sz w:val="24"/>
          <w:szCs w:val="24"/>
        </w:rPr>
        <w:t xml:space="preserve"> </w:t>
      </w:r>
      <w:r w:rsidRPr="0039339F">
        <w:rPr>
          <w:sz w:val="24"/>
          <w:szCs w:val="24"/>
        </w:rPr>
        <w:t>ценностей</w:t>
      </w:r>
      <w:r w:rsidRPr="0039339F">
        <w:rPr>
          <w:spacing w:val="-4"/>
          <w:sz w:val="24"/>
          <w:szCs w:val="24"/>
        </w:rPr>
        <w:t xml:space="preserve"> </w:t>
      </w:r>
      <w:r w:rsidRPr="0039339F">
        <w:rPr>
          <w:sz w:val="24"/>
          <w:szCs w:val="24"/>
        </w:rPr>
        <w:t>и</w:t>
      </w:r>
      <w:r w:rsidRPr="0039339F">
        <w:rPr>
          <w:spacing w:val="-4"/>
          <w:sz w:val="24"/>
          <w:szCs w:val="24"/>
        </w:rPr>
        <w:t xml:space="preserve"> </w:t>
      </w:r>
      <w:r w:rsidRPr="0039339F">
        <w:rPr>
          <w:sz w:val="24"/>
          <w:szCs w:val="24"/>
        </w:rPr>
        <w:t>с</w:t>
      </w:r>
      <w:r w:rsidRPr="0039339F">
        <w:rPr>
          <w:spacing w:val="-5"/>
          <w:sz w:val="24"/>
          <w:szCs w:val="24"/>
        </w:rPr>
        <w:t xml:space="preserve"> </w:t>
      </w:r>
      <w:r w:rsidRPr="0039339F">
        <w:rPr>
          <w:sz w:val="24"/>
          <w:szCs w:val="24"/>
        </w:rPr>
        <w:t>опорой на обществоведческие знания, факты общественной жизни своё отношение к предпринимательству и развитию собственного бизнеса;</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решать </w:t>
      </w:r>
      <w:r w:rsidRPr="0039339F">
        <w:rPr>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w:t>
      </w:r>
      <w:r w:rsidRPr="0039339F">
        <w:rPr>
          <w:spacing w:val="-11"/>
          <w:sz w:val="24"/>
          <w:szCs w:val="24"/>
        </w:rPr>
        <w:t xml:space="preserve"> </w:t>
      </w:r>
      <w:r w:rsidRPr="0039339F">
        <w:rPr>
          <w:sz w:val="24"/>
          <w:szCs w:val="24"/>
        </w:rPr>
        <w:t>с</w:t>
      </w:r>
      <w:r w:rsidRPr="0039339F">
        <w:rPr>
          <w:spacing w:val="-15"/>
          <w:sz w:val="24"/>
          <w:szCs w:val="24"/>
        </w:rPr>
        <w:t xml:space="preserve"> </w:t>
      </w:r>
      <w:r w:rsidRPr="0039339F">
        <w:rPr>
          <w:sz w:val="24"/>
          <w:szCs w:val="24"/>
        </w:rPr>
        <w:t>использованием</w:t>
      </w:r>
      <w:r w:rsidRPr="0039339F">
        <w:rPr>
          <w:spacing w:val="-14"/>
          <w:sz w:val="24"/>
          <w:szCs w:val="24"/>
        </w:rPr>
        <w:t xml:space="preserve"> </w:t>
      </w:r>
      <w:r w:rsidRPr="0039339F">
        <w:rPr>
          <w:sz w:val="24"/>
          <w:szCs w:val="24"/>
        </w:rPr>
        <w:t>различных</w:t>
      </w:r>
      <w:r w:rsidRPr="0039339F">
        <w:rPr>
          <w:spacing w:val="-12"/>
          <w:sz w:val="24"/>
          <w:szCs w:val="24"/>
        </w:rPr>
        <w:t xml:space="preserve"> </w:t>
      </w:r>
      <w:r w:rsidRPr="0039339F">
        <w:rPr>
          <w:sz w:val="24"/>
          <w:szCs w:val="24"/>
        </w:rPr>
        <w:t>способов</w:t>
      </w:r>
      <w:r w:rsidRPr="0039339F">
        <w:rPr>
          <w:spacing w:val="-14"/>
          <w:sz w:val="24"/>
          <w:szCs w:val="24"/>
        </w:rPr>
        <w:t xml:space="preserve"> </w:t>
      </w:r>
      <w:r w:rsidRPr="0039339F">
        <w:rPr>
          <w:sz w:val="24"/>
          <w:szCs w:val="24"/>
        </w:rPr>
        <w:t>повышения</w:t>
      </w:r>
      <w:r w:rsidRPr="0039339F">
        <w:rPr>
          <w:spacing w:val="-14"/>
          <w:sz w:val="24"/>
          <w:szCs w:val="24"/>
        </w:rPr>
        <w:t xml:space="preserve"> </w:t>
      </w:r>
      <w:r w:rsidRPr="0039339F">
        <w:rPr>
          <w:sz w:val="24"/>
          <w:szCs w:val="24"/>
        </w:rPr>
        <w:t>эффективности</w:t>
      </w:r>
      <w:r w:rsidRPr="0039339F">
        <w:rPr>
          <w:spacing w:val="-12"/>
          <w:sz w:val="24"/>
          <w:szCs w:val="24"/>
        </w:rPr>
        <w:t xml:space="preserve"> </w:t>
      </w:r>
      <w:r w:rsidRPr="0039339F">
        <w:rPr>
          <w:sz w:val="24"/>
          <w:szCs w:val="24"/>
        </w:rPr>
        <w:t>производства; отражающие типичные ситуации и социальные взаимодействия в сфере экономической деятельности; отражающие процессы;</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овладевать </w:t>
      </w:r>
      <w:r w:rsidRPr="0039339F">
        <w:rPr>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извлекать </w:t>
      </w:r>
      <w:r w:rsidRPr="0039339F">
        <w:rPr>
          <w:sz w:val="24"/>
          <w:szCs w:val="24"/>
        </w:rPr>
        <w:t>информацию из адаптированных источников, публикаций СМИ и Интернета</w:t>
      </w:r>
      <w:r w:rsidRPr="0039339F">
        <w:rPr>
          <w:spacing w:val="40"/>
          <w:sz w:val="24"/>
          <w:szCs w:val="24"/>
        </w:rPr>
        <w:t xml:space="preserve"> </w:t>
      </w:r>
      <w:r w:rsidRPr="0039339F">
        <w:rPr>
          <w:sz w:val="24"/>
          <w:szCs w:val="24"/>
        </w:rPr>
        <w:t>о</w:t>
      </w:r>
      <w:r w:rsidRPr="0039339F">
        <w:rPr>
          <w:spacing w:val="40"/>
          <w:sz w:val="24"/>
          <w:szCs w:val="24"/>
        </w:rPr>
        <w:t xml:space="preserve"> </w:t>
      </w:r>
      <w:r w:rsidRPr="0039339F">
        <w:rPr>
          <w:sz w:val="24"/>
          <w:szCs w:val="24"/>
        </w:rPr>
        <w:t>тенденциях</w:t>
      </w:r>
      <w:r w:rsidRPr="0039339F">
        <w:rPr>
          <w:spacing w:val="40"/>
          <w:sz w:val="24"/>
          <w:szCs w:val="24"/>
        </w:rPr>
        <w:t xml:space="preserve"> </w:t>
      </w:r>
      <w:r w:rsidRPr="0039339F">
        <w:rPr>
          <w:sz w:val="24"/>
          <w:szCs w:val="24"/>
        </w:rPr>
        <w:t>развития</w:t>
      </w:r>
      <w:r w:rsidRPr="0039339F">
        <w:rPr>
          <w:spacing w:val="40"/>
          <w:sz w:val="24"/>
          <w:szCs w:val="24"/>
        </w:rPr>
        <w:t xml:space="preserve"> </w:t>
      </w:r>
      <w:r w:rsidRPr="0039339F">
        <w:rPr>
          <w:sz w:val="24"/>
          <w:szCs w:val="24"/>
        </w:rPr>
        <w:t>экономики</w:t>
      </w:r>
      <w:r w:rsidRPr="0039339F">
        <w:rPr>
          <w:spacing w:val="40"/>
          <w:sz w:val="24"/>
          <w:szCs w:val="24"/>
        </w:rPr>
        <w:t xml:space="preserve"> </w:t>
      </w:r>
      <w:r w:rsidRPr="0039339F">
        <w:rPr>
          <w:sz w:val="24"/>
          <w:szCs w:val="24"/>
        </w:rPr>
        <w:t>в</w:t>
      </w:r>
      <w:r w:rsidRPr="0039339F">
        <w:rPr>
          <w:spacing w:val="40"/>
          <w:sz w:val="24"/>
          <w:szCs w:val="24"/>
        </w:rPr>
        <w:t xml:space="preserve"> </w:t>
      </w:r>
      <w:r w:rsidRPr="0039339F">
        <w:rPr>
          <w:sz w:val="24"/>
          <w:szCs w:val="24"/>
        </w:rPr>
        <w:t>нашей</w:t>
      </w:r>
      <w:r w:rsidRPr="0039339F">
        <w:rPr>
          <w:spacing w:val="40"/>
          <w:sz w:val="24"/>
          <w:szCs w:val="24"/>
        </w:rPr>
        <w:t xml:space="preserve"> </w:t>
      </w:r>
      <w:r w:rsidRPr="0039339F">
        <w:rPr>
          <w:sz w:val="24"/>
          <w:szCs w:val="24"/>
        </w:rPr>
        <w:t>стране,</w:t>
      </w:r>
      <w:r w:rsidRPr="0039339F">
        <w:rPr>
          <w:spacing w:val="40"/>
          <w:sz w:val="24"/>
          <w:szCs w:val="24"/>
        </w:rPr>
        <w:t xml:space="preserve"> </w:t>
      </w:r>
      <w:r w:rsidRPr="0039339F">
        <w:rPr>
          <w:sz w:val="24"/>
          <w:szCs w:val="24"/>
        </w:rPr>
        <w:t>о</w:t>
      </w:r>
      <w:r w:rsidRPr="0039339F">
        <w:rPr>
          <w:spacing w:val="40"/>
          <w:sz w:val="24"/>
          <w:szCs w:val="24"/>
        </w:rPr>
        <w:t xml:space="preserve"> </w:t>
      </w:r>
      <w:r w:rsidRPr="0039339F">
        <w:rPr>
          <w:sz w:val="24"/>
          <w:szCs w:val="24"/>
        </w:rPr>
        <w:t>борьбе</w:t>
      </w:r>
      <w:r w:rsidRPr="0039339F">
        <w:rPr>
          <w:spacing w:val="40"/>
          <w:sz w:val="24"/>
          <w:szCs w:val="24"/>
        </w:rPr>
        <w:t xml:space="preserve"> </w:t>
      </w:r>
      <w:r w:rsidRPr="0039339F">
        <w:rPr>
          <w:sz w:val="24"/>
          <w:szCs w:val="24"/>
        </w:rPr>
        <w:t>с</w:t>
      </w:r>
      <w:r w:rsidRPr="0039339F">
        <w:rPr>
          <w:spacing w:val="40"/>
          <w:sz w:val="24"/>
          <w:szCs w:val="24"/>
        </w:rPr>
        <w:t xml:space="preserve"> </w:t>
      </w:r>
      <w:r w:rsidRPr="0039339F">
        <w:rPr>
          <w:sz w:val="24"/>
          <w:szCs w:val="24"/>
        </w:rPr>
        <w:t>различными</w:t>
      </w:r>
    </w:p>
    <w:p w:rsidR="002F3F6D" w:rsidRPr="0039339F" w:rsidRDefault="00DF499F" w:rsidP="00BF496B">
      <w:pPr>
        <w:pStyle w:val="a3"/>
        <w:tabs>
          <w:tab w:val="left" w:pos="993"/>
        </w:tabs>
        <w:ind w:left="0" w:firstLine="709"/>
      </w:pPr>
      <w:r w:rsidRPr="0039339F">
        <w:t>формами</w:t>
      </w:r>
      <w:r w:rsidRPr="0039339F">
        <w:rPr>
          <w:spacing w:val="-2"/>
        </w:rPr>
        <w:t xml:space="preserve"> </w:t>
      </w:r>
      <w:r w:rsidRPr="0039339F">
        <w:t>финансового</w:t>
      </w:r>
      <w:r w:rsidRPr="0039339F">
        <w:rPr>
          <w:spacing w:val="-2"/>
        </w:rPr>
        <w:t xml:space="preserve"> мошенничества;</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анализировать, обобщать, систематизировать, конкретизировать и критически</w:t>
      </w:r>
      <w:r w:rsidRPr="0039339F">
        <w:rPr>
          <w:b/>
          <w:spacing w:val="-15"/>
          <w:sz w:val="24"/>
          <w:szCs w:val="24"/>
        </w:rPr>
        <w:t xml:space="preserve"> </w:t>
      </w:r>
      <w:r w:rsidRPr="0039339F">
        <w:rPr>
          <w:b/>
          <w:sz w:val="24"/>
          <w:szCs w:val="24"/>
        </w:rPr>
        <w:t>оценивать</w:t>
      </w:r>
      <w:r w:rsidRPr="0039339F">
        <w:rPr>
          <w:b/>
          <w:spacing w:val="-15"/>
          <w:sz w:val="24"/>
          <w:szCs w:val="24"/>
        </w:rPr>
        <w:t xml:space="preserve"> </w:t>
      </w:r>
      <w:r w:rsidRPr="0039339F">
        <w:rPr>
          <w:sz w:val="24"/>
          <w:szCs w:val="24"/>
        </w:rPr>
        <w:t>социальную</w:t>
      </w:r>
      <w:r w:rsidRPr="0039339F">
        <w:rPr>
          <w:spacing w:val="-15"/>
          <w:sz w:val="24"/>
          <w:szCs w:val="24"/>
        </w:rPr>
        <w:t xml:space="preserve"> </w:t>
      </w:r>
      <w:r w:rsidRPr="0039339F">
        <w:rPr>
          <w:sz w:val="24"/>
          <w:szCs w:val="24"/>
        </w:rPr>
        <w:t>информацию,</w:t>
      </w:r>
      <w:r w:rsidRPr="0039339F">
        <w:rPr>
          <w:spacing w:val="-15"/>
          <w:sz w:val="24"/>
          <w:szCs w:val="24"/>
        </w:rPr>
        <w:t xml:space="preserve"> </w:t>
      </w:r>
      <w:r w:rsidRPr="0039339F">
        <w:rPr>
          <w:sz w:val="24"/>
          <w:szCs w:val="24"/>
        </w:rPr>
        <w:t>включая</w:t>
      </w:r>
      <w:r w:rsidRPr="0039339F">
        <w:rPr>
          <w:spacing w:val="-15"/>
          <w:sz w:val="24"/>
          <w:szCs w:val="24"/>
        </w:rPr>
        <w:t xml:space="preserve"> </w:t>
      </w:r>
      <w:r w:rsidRPr="0039339F">
        <w:rPr>
          <w:sz w:val="24"/>
          <w:szCs w:val="24"/>
        </w:rPr>
        <w:t>экономико-статистическую,</w:t>
      </w:r>
      <w:r w:rsidRPr="0039339F">
        <w:rPr>
          <w:spacing w:val="-15"/>
          <w:sz w:val="24"/>
          <w:szCs w:val="24"/>
        </w:rPr>
        <w:t xml:space="preserve"> </w:t>
      </w:r>
      <w:r w:rsidRPr="0039339F">
        <w:rPr>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оценивать </w:t>
      </w:r>
      <w:r w:rsidRPr="0039339F">
        <w:rPr>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приобретать опыт </w:t>
      </w:r>
      <w:r w:rsidRPr="0039339F">
        <w:rPr>
          <w:sz w:val="24"/>
          <w:szCs w:val="24"/>
        </w:rPr>
        <w:t>использования знаний, включая основы финансовой грамотности,</w:t>
      </w:r>
      <w:r w:rsidRPr="0039339F">
        <w:rPr>
          <w:spacing w:val="-11"/>
          <w:sz w:val="24"/>
          <w:szCs w:val="24"/>
        </w:rPr>
        <w:t xml:space="preserve"> </w:t>
      </w:r>
      <w:r w:rsidRPr="0039339F">
        <w:rPr>
          <w:sz w:val="24"/>
          <w:szCs w:val="24"/>
        </w:rPr>
        <w:t>в</w:t>
      </w:r>
      <w:r w:rsidRPr="0039339F">
        <w:rPr>
          <w:spacing w:val="-11"/>
          <w:sz w:val="24"/>
          <w:szCs w:val="24"/>
        </w:rPr>
        <w:t xml:space="preserve"> </w:t>
      </w:r>
      <w:r w:rsidRPr="0039339F">
        <w:rPr>
          <w:sz w:val="24"/>
          <w:szCs w:val="24"/>
        </w:rPr>
        <w:t>практической</w:t>
      </w:r>
      <w:r w:rsidRPr="0039339F">
        <w:rPr>
          <w:spacing w:val="-10"/>
          <w:sz w:val="24"/>
          <w:szCs w:val="24"/>
        </w:rPr>
        <w:t xml:space="preserve"> </w:t>
      </w:r>
      <w:r w:rsidRPr="0039339F">
        <w:rPr>
          <w:sz w:val="24"/>
          <w:szCs w:val="24"/>
        </w:rPr>
        <w:t>деятельности</w:t>
      </w:r>
      <w:r w:rsidRPr="0039339F">
        <w:rPr>
          <w:spacing w:val="-9"/>
          <w:sz w:val="24"/>
          <w:szCs w:val="24"/>
        </w:rPr>
        <w:t xml:space="preserve"> </w:t>
      </w:r>
      <w:r w:rsidRPr="0039339F">
        <w:rPr>
          <w:sz w:val="24"/>
          <w:szCs w:val="24"/>
        </w:rPr>
        <w:t>и</w:t>
      </w:r>
      <w:r w:rsidRPr="0039339F">
        <w:rPr>
          <w:spacing w:val="-10"/>
          <w:sz w:val="24"/>
          <w:szCs w:val="24"/>
        </w:rPr>
        <w:t xml:space="preserve"> </w:t>
      </w:r>
      <w:r w:rsidRPr="0039339F">
        <w:rPr>
          <w:sz w:val="24"/>
          <w:szCs w:val="24"/>
        </w:rPr>
        <w:t>повседневной</w:t>
      </w:r>
      <w:r w:rsidRPr="0039339F">
        <w:rPr>
          <w:spacing w:val="-10"/>
          <w:sz w:val="24"/>
          <w:szCs w:val="24"/>
        </w:rPr>
        <w:t xml:space="preserve"> </w:t>
      </w:r>
      <w:r w:rsidRPr="0039339F">
        <w:rPr>
          <w:sz w:val="24"/>
          <w:szCs w:val="24"/>
        </w:rPr>
        <w:t>жизни</w:t>
      </w:r>
      <w:r w:rsidRPr="0039339F">
        <w:rPr>
          <w:spacing w:val="-10"/>
          <w:sz w:val="24"/>
          <w:szCs w:val="24"/>
        </w:rPr>
        <w:t xml:space="preserve"> </w:t>
      </w:r>
      <w:r w:rsidRPr="0039339F">
        <w:rPr>
          <w:sz w:val="24"/>
          <w:szCs w:val="24"/>
        </w:rPr>
        <w:t>для</w:t>
      </w:r>
      <w:r w:rsidRPr="0039339F">
        <w:rPr>
          <w:spacing w:val="-12"/>
          <w:sz w:val="24"/>
          <w:szCs w:val="24"/>
        </w:rPr>
        <w:t xml:space="preserve"> </w:t>
      </w:r>
      <w:r w:rsidRPr="0039339F">
        <w:rPr>
          <w:sz w:val="24"/>
          <w:szCs w:val="24"/>
        </w:rPr>
        <w:t>анализа</w:t>
      </w:r>
      <w:r w:rsidRPr="0039339F">
        <w:rPr>
          <w:spacing w:val="-11"/>
          <w:sz w:val="24"/>
          <w:szCs w:val="24"/>
        </w:rPr>
        <w:t xml:space="preserve"> </w:t>
      </w:r>
      <w:r w:rsidRPr="0039339F">
        <w:rPr>
          <w:sz w:val="24"/>
          <w:szCs w:val="24"/>
        </w:rPr>
        <w:t>потребления домашнего хозяйства, структуры семейного бюджета; составления личного финансового плана;</w:t>
      </w:r>
      <w:r w:rsidRPr="0039339F">
        <w:rPr>
          <w:spacing w:val="-15"/>
          <w:sz w:val="24"/>
          <w:szCs w:val="24"/>
        </w:rPr>
        <w:t xml:space="preserve"> </w:t>
      </w:r>
      <w:r w:rsidRPr="0039339F">
        <w:rPr>
          <w:sz w:val="24"/>
          <w:szCs w:val="24"/>
        </w:rPr>
        <w:t>для</w:t>
      </w:r>
      <w:r w:rsidRPr="0039339F">
        <w:rPr>
          <w:spacing w:val="-15"/>
          <w:sz w:val="24"/>
          <w:szCs w:val="24"/>
        </w:rPr>
        <w:t xml:space="preserve"> </w:t>
      </w:r>
      <w:r w:rsidRPr="0039339F">
        <w:rPr>
          <w:sz w:val="24"/>
          <w:szCs w:val="24"/>
        </w:rPr>
        <w:t>выбора</w:t>
      </w:r>
      <w:r w:rsidRPr="0039339F">
        <w:rPr>
          <w:spacing w:val="-15"/>
          <w:sz w:val="24"/>
          <w:szCs w:val="24"/>
        </w:rPr>
        <w:t xml:space="preserve"> </w:t>
      </w:r>
      <w:r w:rsidRPr="0039339F">
        <w:rPr>
          <w:sz w:val="24"/>
          <w:szCs w:val="24"/>
        </w:rPr>
        <w:t>профессии</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оценки</w:t>
      </w:r>
      <w:r w:rsidRPr="0039339F">
        <w:rPr>
          <w:spacing w:val="-15"/>
          <w:sz w:val="24"/>
          <w:szCs w:val="24"/>
        </w:rPr>
        <w:t xml:space="preserve"> </w:t>
      </w:r>
      <w:r w:rsidRPr="0039339F">
        <w:rPr>
          <w:sz w:val="24"/>
          <w:szCs w:val="24"/>
        </w:rPr>
        <w:t>собственных</w:t>
      </w:r>
      <w:r w:rsidRPr="0039339F">
        <w:rPr>
          <w:spacing w:val="-15"/>
          <w:sz w:val="24"/>
          <w:szCs w:val="24"/>
        </w:rPr>
        <w:t xml:space="preserve"> </w:t>
      </w:r>
      <w:r w:rsidRPr="0039339F">
        <w:rPr>
          <w:sz w:val="24"/>
          <w:szCs w:val="24"/>
        </w:rPr>
        <w:t>перспектив</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профессиональной</w:t>
      </w:r>
      <w:r w:rsidRPr="0039339F">
        <w:rPr>
          <w:spacing w:val="-15"/>
          <w:sz w:val="24"/>
          <w:szCs w:val="24"/>
        </w:rPr>
        <w:t xml:space="preserve"> </w:t>
      </w:r>
      <w:r w:rsidRPr="0039339F">
        <w:rPr>
          <w:sz w:val="24"/>
          <w:szCs w:val="24"/>
        </w:rPr>
        <w:t xml:space="preserve">сфере; выбора форм сбережений; для </w:t>
      </w:r>
      <w:r w:rsidRPr="0039339F">
        <w:rPr>
          <w:sz w:val="24"/>
          <w:szCs w:val="24"/>
        </w:rPr>
        <w:lastRenderedPageBreak/>
        <w:t>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приобретать опыт </w:t>
      </w:r>
      <w:r w:rsidRPr="0039339F">
        <w:rPr>
          <w:sz w:val="24"/>
          <w:szCs w:val="24"/>
        </w:rPr>
        <w:t>составления простейших документов (личный финансовый план, заявление, резюме);</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осуществлять </w:t>
      </w:r>
      <w:r w:rsidRPr="0039339F">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F3F6D" w:rsidRPr="0039339F" w:rsidRDefault="002F3F6D" w:rsidP="00BF496B">
      <w:pPr>
        <w:pStyle w:val="a3"/>
        <w:tabs>
          <w:tab w:val="left" w:pos="993"/>
        </w:tabs>
        <w:ind w:left="0" w:firstLine="709"/>
      </w:pPr>
    </w:p>
    <w:p w:rsidR="002F3F6D" w:rsidRPr="0039339F" w:rsidRDefault="00DF499F" w:rsidP="00BF496B">
      <w:pPr>
        <w:pStyle w:val="2"/>
        <w:tabs>
          <w:tab w:val="left" w:pos="993"/>
        </w:tabs>
        <w:spacing w:line="240" w:lineRule="auto"/>
        <w:ind w:left="0" w:firstLine="709"/>
      </w:pPr>
      <w:r w:rsidRPr="0039339F">
        <w:t>Человек</w:t>
      </w:r>
      <w:r w:rsidRPr="0039339F">
        <w:rPr>
          <w:spacing w:val="-2"/>
        </w:rPr>
        <w:t xml:space="preserve"> </w:t>
      </w:r>
      <w:r w:rsidRPr="0039339F">
        <w:t>в</w:t>
      </w:r>
      <w:r w:rsidRPr="0039339F">
        <w:rPr>
          <w:spacing w:val="-3"/>
        </w:rPr>
        <w:t xml:space="preserve"> </w:t>
      </w:r>
      <w:r w:rsidRPr="0039339F">
        <w:t>мире</w:t>
      </w:r>
      <w:r w:rsidRPr="0039339F">
        <w:rPr>
          <w:spacing w:val="-2"/>
        </w:rPr>
        <w:t xml:space="preserve"> культуры</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осваивать и применять </w:t>
      </w:r>
      <w:r w:rsidRPr="0039339F">
        <w:rPr>
          <w:sz w:val="24"/>
          <w:szCs w:val="24"/>
        </w:rPr>
        <w:t>знания о процессах и явлениях в духовной жизни общества,</w:t>
      </w:r>
      <w:r w:rsidRPr="0039339F">
        <w:rPr>
          <w:spacing w:val="-13"/>
          <w:sz w:val="24"/>
          <w:szCs w:val="24"/>
        </w:rPr>
        <w:t xml:space="preserve"> </w:t>
      </w:r>
      <w:r w:rsidRPr="0039339F">
        <w:rPr>
          <w:sz w:val="24"/>
          <w:szCs w:val="24"/>
        </w:rPr>
        <w:t>о</w:t>
      </w:r>
      <w:r w:rsidRPr="0039339F">
        <w:rPr>
          <w:spacing w:val="-13"/>
          <w:sz w:val="24"/>
          <w:szCs w:val="24"/>
        </w:rPr>
        <w:t xml:space="preserve"> </w:t>
      </w:r>
      <w:r w:rsidRPr="0039339F">
        <w:rPr>
          <w:sz w:val="24"/>
          <w:szCs w:val="24"/>
        </w:rPr>
        <w:t>науке</w:t>
      </w:r>
      <w:r w:rsidRPr="0039339F">
        <w:rPr>
          <w:spacing w:val="-14"/>
          <w:sz w:val="24"/>
          <w:szCs w:val="24"/>
        </w:rPr>
        <w:t xml:space="preserve"> </w:t>
      </w:r>
      <w:r w:rsidRPr="0039339F">
        <w:rPr>
          <w:sz w:val="24"/>
          <w:szCs w:val="24"/>
        </w:rPr>
        <w:t>и</w:t>
      </w:r>
      <w:r w:rsidRPr="0039339F">
        <w:rPr>
          <w:spacing w:val="-12"/>
          <w:sz w:val="24"/>
          <w:szCs w:val="24"/>
        </w:rPr>
        <w:t xml:space="preserve"> </w:t>
      </w:r>
      <w:r w:rsidRPr="0039339F">
        <w:rPr>
          <w:sz w:val="24"/>
          <w:szCs w:val="24"/>
        </w:rPr>
        <w:t>образовании,</w:t>
      </w:r>
      <w:r w:rsidRPr="0039339F">
        <w:rPr>
          <w:spacing w:val="-13"/>
          <w:sz w:val="24"/>
          <w:szCs w:val="24"/>
        </w:rPr>
        <w:t xml:space="preserve"> </w:t>
      </w:r>
      <w:r w:rsidRPr="0039339F">
        <w:rPr>
          <w:sz w:val="24"/>
          <w:szCs w:val="24"/>
        </w:rPr>
        <w:t>системе</w:t>
      </w:r>
      <w:r w:rsidRPr="0039339F">
        <w:rPr>
          <w:spacing w:val="-14"/>
          <w:sz w:val="24"/>
          <w:szCs w:val="24"/>
        </w:rPr>
        <w:t xml:space="preserve"> </w:t>
      </w:r>
      <w:r w:rsidRPr="0039339F">
        <w:rPr>
          <w:sz w:val="24"/>
          <w:szCs w:val="24"/>
        </w:rPr>
        <w:t>образования</w:t>
      </w:r>
      <w:r w:rsidRPr="0039339F">
        <w:rPr>
          <w:spacing w:val="-13"/>
          <w:sz w:val="24"/>
          <w:szCs w:val="24"/>
        </w:rPr>
        <w:t xml:space="preserve"> </w:t>
      </w:r>
      <w:r w:rsidRPr="0039339F">
        <w:rPr>
          <w:sz w:val="24"/>
          <w:szCs w:val="24"/>
        </w:rPr>
        <w:t>в</w:t>
      </w:r>
      <w:r w:rsidRPr="0039339F">
        <w:rPr>
          <w:spacing w:val="-14"/>
          <w:sz w:val="24"/>
          <w:szCs w:val="24"/>
        </w:rPr>
        <w:t xml:space="preserve"> </w:t>
      </w:r>
      <w:r w:rsidRPr="0039339F">
        <w:rPr>
          <w:sz w:val="24"/>
          <w:szCs w:val="24"/>
        </w:rPr>
        <w:t>Российской</w:t>
      </w:r>
      <w:r w:rsidRPr="0039339F">
        <w:rPr>
          <w:spacing w:val="-12"/>
          <w:sz w:val="24"/>
          <w:szCs w:val="24"/>
        </w:rPr>
        <w:t xml:space="preserve"> </w:t>
      </w:r>
      <w:r w:rsidRPr="0039339F">
        <w:rPr>
          <w:sz w:val="24"/>
          <w:szCs w:val="24"/>
        </w:rPr>
        <w:t>Федерации,</w:t>
      </w:r>
      <w:r w:rsidRPr="0039339F">
        <w:rPr>
          <w:spacing w:val="-13"/>
          <w:sz w:val="24"/>
          <w:szCs w:val="24"/>
        </w:rPr>
        <w:t xml:space="preserve"> </w:t>
      </w:r>
      <w:r w:rsidRPr="0039339F">
        <w:rPr>
          <w:sz w:val="24"/>
          <w:szCs w:val="24"/>
        </w:rPr>
        <w:t>о</w:t>
      </w:r>
      <w:r w:rsidRPr="0039339F">
        <w:rPr>
          <w:spacing w:val="-13"/>
          <w:sz w:val="24"/>
          <w:szCs w:val="24"/>
        </w:rPr>
        <w:t xml:space="preserve"> </w:t>
      </w:r>
      <w:r w:rsidRPr="0039339F">
        <w:rPr>
          <w:sz w:val="24"/>
          <w:szCs w:val="24"/>
        </w:rPr>
        <w:t>религии, мировых религиях, об искусстве и его видах; об информации как важном ресурсе современного общества;</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характеризовать </w:t>
      </w:r>
      <w:r w:rsidRPr="0039339F">
        <w:rPr>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приводить примеры </w:t>
      </w:r>
      <w:r w:rsidRPr="0039339F">
        <w:rPr>
          <w:sz w:val="24"/>
          <w:szCs w:val="24"/>
        </w:rPr>
        <w:t xml:space="preserve">политики российского государства в сфере культуры и образования; влияния образования на социализацию личности; правил информационной </w:t>
      </w:r>
      <w:r w:rsidRPr="0039339F">
        <w:rPr>
          <w:spacing w:val="-2"/>
          <w:sz w:val="24"/>
          <w:szCs w:val="24"/>
        </w:rPr>
        <w:t>безопасности;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классифицировать</w:t>
      </w:r>
      <w:r w:rsidRPr="0039339F">
        <w:rPr>
          <w:b/>
          <w:spacing w:val="-5"/>
          <w:sz w:val="24"/>
          <w:szCs w:val="24"/>
        </w:rPr>
        <w:t xml:space="preserve"> </w:t>
      </w:r>
      <w:r w:rsidRPr="0039339F">
        <w:rPr>
          <w:sz w:val="24"/>
          <w:szCs w:val="24"/>
        </w:rPr>
        <w:t>по</w:t>
      </w:r>
      <w:r w:rsidRPr="0039339F">
        <w:rPr>
          <w:spacing w:val="-4"/>
          <w:sz w:val="24"/>
          <w:szCs w:val="24"/>
        </w:rPr>
        <w:t xml:space="preserve"> </w:t>
      </w:r>
      <w:r w:rsidRPr="0039339F">
        <w:rPr>
          <w:sz w:val="24"/>
          <w:szCs w:val="24"/>
        </w:rPr>
        <w:t>разным</w:t>
      </w:r>
      <w:r w:rsidRPr="0039339F">
        <w:rPr>
          <w:spacing w:val="-4"/>
          <w:sz w:val="24"/>
          <w:szCs w:val="24"/>
        </w:rPr>
        <w:t xml:space="preserve"> </w:t>
      </w:r>
      <w:r w:rsidRPr="0039339F">
        <w:rPr>
          <w:sz w:val="24"/>
          <w:szCs w:val="24"/>
        </w:rPr>
        <w:t>признакам</w:t>
      </w:r>
      <w:r w:rsidRPr="0039339F">
        <w:rPr>
          <w:spacing w:val="-3"/>
          <w:sz w:val="24"/>
          <w:szCs w:val="24"/>
        </w:rPr>
        <w:t xml:space="preserve"> </w:t>
      </w:r>
      <w:r w:rsidRPr="0039339F">
        <w:rPr>
          <w:sz w:val="24"/>
          <w:szCs w:val="24"/>
        </w:rPr>
        <w:t>формы</w:t>
      </w:r>
      <w:r w:rsidRPr="0039339F">
        <w:rPr>
          <w:spacing w:val="-2"/>
          <w:sz w:val="24"/>
          <w:szCs w:val="24"/>
        </w:rPr>
        <w:t xml:space="preserve"> </w:t>
      </w:r>
      <w:r w:rsidRPr="0039339F">
        <w:rPr>
          <w:sz w:val="24"/>
          <w:szCs w:val="24"/>
        </w:rPr>
        <w:t>и</w:t>
      </w:r>
      <w:r w:rsidRPr="0039339F">
        <w:rPr>
          <w:spacing w:val="-2"/>
          <w:sz w:val="24"/>
          <w:szCs w:val="24"/>
        </w:rPr>
        <w:t xml:space="preserve"> </w:t>
      </w:r>
      <w:r w:rsidRPr="0039339F">
        <w:rPr>
          <w:sz w:val="24"/>
          <w:szCs w:val="24"/>
        </w:rPr>
        <w:t xml:space="preserve">виды </w:t>
      </w:r>
      <w:r w:rsidRPr="0039339F">
        <w:rPr>
          <w:spacing w:val="-2"/>
          <w:sz w:val="24"/>
          <w:szCs w:val="24"/>
        </w:rPr>
        <w:t>культуры;</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сравнивать </w:t>
      </w:r>
      <w:r w:rsidRPr="0039339F">
        <w:rPr>
          <w:sz w:val="24"/>
          <w:szCs w:val="24"/>
        </w:rPr>
        <w:t>формы культуры, естественные и социально-гуманитарные науки, виды искусств;</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устанавливать и объяснять </w:t>
      </w:r>
      <w:r w:rsidRPr="0039339F">
        <w:rPr>
          <w:sz w:val="24"/>
          <w:szCs w:val="24"/>
        </w:rPr>
        <w:t>взаимосвязь развития духовной культуры и формирования личности, взаимовлияние науки и образования;</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использовать </w:t>
      </w:r>
      <w:r w:rsidRPr="0039339F">
        <w:rPr>
          <w:sz w:val="24"/>
          <w:szCs w:val="24"/>
        </w:rPr>
        <w:t xml:space="preserve">полученные знания для объяснения роли непрерывного </w:t>
      </w:r>
      <w:r w:rsidRPr="0039339F">
        <w:rPr>
          <w:spacing w:val="-2"/>
          <w:sz w:val="24"/>
          <w:szCs w:val="24"/>
        </w:rPr>
        <w:t>образования;</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определять</w:t>
      </w:r>
      <w:r w:rsidRPr="0039339F">
        <w:rPr>
          <w:b/>
          <w:spacing w:val="-7"/>
          <w:sz w:val="24"/>
          <w:szCs w:val="24"/>
        </w:rPr>
        <w:t xml:space="preserve"> </w:t>
      </w:r>
      <w:r w:rsidRPr="0039339F">
        <w:rPr>
          <w:b/>
          <w:sz w:val="24"/>
          <w:szCs w:val="24"/>
        </w:rPr>
        <w:t>и</w:t>
      </w:r>
      <w:r w:rsidRPr="0039339F">
        <w:rPr>
          <w:b/>
          <w:spacing w:val="-4"/>
          <w:sz w:val="24"/>
          <w:szCs w:val="24"/>
        </w:rPr>
        <w:t xml:space="preserve"> </w:t>
      </w:r>
      <w:r w:rsidRPr="0039339F">
        <w:rPr>
          <w:b/>
          <w:sz w:val="24"/>
          <w:szCs w:val="24"/>
        </w:rPr>
        <w:t>аргументировать</w:t>
      </w:r>
      <w:r w:rsidRPr="0039339F">
        <w:rPr>
          <w:b/>
          <w:spacing w:val="-2"/>
          <w:sz w:val="24"/>
          <w:szCs w:val="24"/>
        </w:rPr>
        <w:t xml:space="preserve"> </w:t>
      </w:r>
      <w:r w:rsidRPr="0039339F">
        <w:rPr>
          <w:sz w:val="24"/>
          <w:szCs w:val="24"/>
        </w:rPr>
        <w:t>с</w:t>
      </w:r>
      <w:r w:rsidRPr="0039339F">
        <w:rPr>
          <w:spacing w:val="-5"/>
          <w:sz w:val="24"/>
          <w:szCs w:val="24"/>
        </w:rPr>
        <w:t xml:space="preserve"> </w:t>
      </w:r>
      <w:r w:rsidRPr="0039339F">
        <w:rPr>
          <w:sz w:val="24"/>
          <w:szCs w:val="24"/>
        </w:rPr>
        <w:t>точки</w:t>
      </w:r>
      <w:r w:rsidRPr="0039339F">
        <w:rPr>
          <w:spacing w:val="-6"/>
          <w:sz w:val="24"/>
          <w:szCs w:val="24"/>
        </w:rPr>
        <w:t xml:space="preserve"> </w:t>
      </w:r>
      <w:r w:rsidRPr="0039339F">
        <w:rPr>
          <w:sz w:val="24"/>
          <w:szCs w:val="24"/>
        </w:rPr>
        <w:t>зрения</w:t>
      </w:r>
      <w:r w:rsidRPr="0039339F">
        <w:rPr>
          <w:spacing w:val="-4"/>
          <w:sz w:val="24"/>
          <w:szCs w:val="24"/>
        </w:rPr>
        <w:t xml:space="preserve"> </w:t>
      </w:r>
      <w:r w:rsidRPr="0039339F">
        <w:rPr>
          <w:sz w:val="24"/>
          <w:szCs w:val="24"/>
        </w:rPr>
        <w:t>социальных</w:t>
      </w:r>
      <w:r w:rsidRPr="0039339F">
        <w:rPr>
          <w:spacing w:val="-5"/>
          <w:sz w:val="24"/>
          <w:szCs w:val="24"/>
        </w:rPr>
        <w:t xml:space="preserve"> </w:t>
      </w:r>
      <w:r w:rsidRPr="0039339F">
        <w:rPr>
          <w:sz w:val="24"/>
          <w:szCs w:val="24"/>
        </w:rPr>
        <w:t>ценностей</w:t>
      </w:r>
      <w:r w:rsidRPr="0039339F">
        <w:rPr>
          <w:spacing w:val="-4"/>
          <w:sz w:val="24"/>
          <w:szCs w:val="24"/>
        </w:rPr>
        <w:t xml:space="preserve"> </w:t>
      </w:r>
      <w:r w:rsidRPr="0039339F">
        <w:rPr>
          <w:sz w:val="24"/>
          <w:szCs w:val="24"/>
        </w:rPr>
        <w:t>и</w:t>
      </w:r>
      <w:r w:rsidRPr="0039339F">
        <w:rPr>
          <w:spacing w:val="-4"/>
          <w:sz w:val="24"/>
          <w:szCs w:val="24"/>
        </w:rPr>
        <w:t xml:space="preserve"> </w:t>
      </w:r>
      <w:r w:rsidRPr="0039339F">
        <w:rPr>
          <w:sz w:val="24"/>
          <w:szCs w:val="24"/>
        </w:rPr>
        <w:t>с</w:t>
      </w:r>
      <w:r w:rsidRPr="0039339F">
        <w:rPr>
          <w:spacing w:val="-5"/>
          <w:sz w:val="24"/>
          <w:szCs w:val="24"/>
        </w:rPr>
        <w:t xml:space="preserve"> </w:t>
      </w:r>
      <w:r w:rsidRPr="0039339F">
        <w:rPr>
          <w:sz w:val="24"/>
          <w:szCs w:val="24"/>
        </w:rPr>
        <w:t>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решать</w:t>
      </w:r>
      <w:r w:rsidRPr="0039339F">
        <w:rPr>
          <w:b/>
          <w:spacing w:val="-7"/>
          <w:sz w:val="24"/>
          <w:szCs w:val="24"/>
        </w:rPr>
        <w:t xml:space="preserve"> </w:t>
      </w:r>
      <w:r w:rsidRPr="0039339F">
        <w:rPr>
          <w:sz w:val="24"/>
          <w:szCs w:val="24"/>
        </w:rPr>
        <w:t>познавательные</w:t>
      </w:r>
      <w:r w:rsidRPr="0039339F">
        <w:rPr>
          <w:spacing w:val="-9"/>
          <w:sz w:val="24"/>
          <w:szCs w:val="24"/>
        </w:rPr>
        <w:t xml:space="preserve"> </w:t>
      </w:r>
      <w:r w:rsidRPr="0039339F">
        <w:rPr>
          <w:sz w:val="24"/>
          <w:szCs w:val="24"/>
        </w:rPr>
        <w:t>и</w:t>
      </w:r>
      <w:r w:rsidRPr="0039339F">
        <w:rPr>
          <w:spacing w:val="-7"/>
          <w:sz w:val="24"/>
          <w:szCs w:val="24"/>
        </w:rPr>
        <w:t xml:space="preserve"> </w:t>
      </w:r>
      <w:r w:rsidRPr="0039339F">
        <w:rPr>
          <w:sz w:val="24"/>
          <w:szCs w:val="24"/>
        </w:rPr>
        <w:t>практические</w:t>
      </w:r>
      <w:r w:rsidRPr="0039339F">
        <w:rPr>
          <w:spacing w:val="-9"/>
          <w:sz w:val="24"/>
          <w:szCs w:val="24"/>
        </w:rPr>
        <w:t xml:space="preserve"> </w:t>
      </w:r>
      <w:r w:rsidRPr="0039339F">
        <w:rPr>
          <w:sz w:val="24"/>
          <w:szCs w:val="24"/>
        </w:rPr>
        <w:t>задачи,</w:t>
      </w:r>
      <w:r w:rsidRPr="0039339F">
        <w:rPr>
          <w:spacing w:val="-8"/>
          <w:sz w:val="24"/>
          <w:szCs w:val="24"/>
        </w:rPr>
        <w:t xml:space="preserve"> </w:t>
      </w:r>
      <w:r w:rsidRPr="0039339F">
        <w:rPr>
          <w:sz w:val="24"/>
          <w:szCs w:val="24"/>
        </w:rPr>
        <w:t>касающиеся</w:t>
      </w:r>
      <w:r w:rsidRPr="0039339F">
        <w:rPr>
          <w:spacing w:val="-8"/>
          <w:sz w:val="24"/>
          <w:szCs w:val="24"/>
        </w:rPr>
        <w:t xml:space="preserve"> </w:t>
      </w:r>
      <w:r w:rsidRPr="0039339F">
        <w:rPr>
          <w:sz w:val="24"/>
          <w:szCs w:val="24"/>
        </w:rPr>
        <w:t>форм</w:t>
      </w:r>
      <w:r w:rsidRPr="0039339F">
        <w:rPr>
          <w:spacing w:val="-8"/>
          <w:sz w:val="24"/>
          <w:szCs w:val="24"/>
        </w:rPr>
        <w:t xml:space="preserve"> </w:t>
      </w:r>
      <w:r w:rsidRPr="0039339F">
        <w:rPr>
          <w:sz w:val="24"/>
          <w:szCs w:val="24"/>
        </w:rPr>
        <w:t>и</w:t>
      </w:r>
      <w:r w:rsidRPr="0039339F">
        <w:rPr>
          <w:spacing w:val="-9"/>
          <w:sz w:val="24"/>
          <w:szCs w:val="24"/>
        </w:rPr>
        <w:t xml:space="preserve"> </w:t>
      </w:r>
      <w:r w:rsidRPr="0039339F">
        <w:rPr>
          <w:sz w:val="24"/>
          <w:szCs w:val="24"/>
        </w:rPr>
        <w:t>многообразия духовной культуры;</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овладевать</w:t>
      </w:r>
      <w:r w:rsidRPr="0039339F">
        <w:rPr>
          <w:b/>
          <w:spacing w:val="59"/>
          <w:sz w:val="24"/>
          <w:szCs w:val="24"/>
        </w:rPr>
        <w:t xml:space="preserve"> </w:t>
      </w:r>
      <w:r w:rsidRPr="0039339F">
        <w:rPr>
          <w:sz w:val="24"/>
          <w:szCs w:val="24"/>
        </w:rPr>
        <w:t>смысловым</w:t>
      </w:r>
      <w:r w:rsidRPr="0039339F">
        <w:rPr>
          <w:spacing w:val="59"/>
          <w:sz w:val="24"/>
          <w:szCs w:val="24"/>
        </w:rPr>
        <w:t xml:space="preserve"> </w:t>
      </w:r>
      <w:r w:rsidRPr="0039339F">
        <w:rPr>
          <w:sz w:val="24"/>
          <w:szCs w:val="24"/>
        </w:rPr>
        <w:t>чтением</w:t>
      </w:r>
      <w:r w:rsidRPr="0039339F">
        <w:rPr>
          <w:spacing w:val="59"/>
          <w:sz w:val="24"/>
          <w:szCs w:val="24"/>
        </w:rPr>
        <w:t xml:space="preserve"> </w:t>
      </w:r>
      <w:r w:rsidRPr="0039339F">
        <w:rPr>
          <w:sz w:val="24"/>
          <w:szCs w:val="24"/>
        </w:rPr>
        <w:t>текстов</w:t>
      </w:r>
      <w:r w:rsidRPr="0039339F">
        <w:rPr>
          <w:spacing w:val="61"/>
          <w:sz w:val="24"/>
          <w:szCs w:val="24"/>
        </w:rPr>
        <w:t xml:space="preserve"> </w:t>
      </w:r>
      <w:r w:rsidRPr="0039339F">
        <w:rPr>
          <w:sz w:val="24"/>
          <w:szCs w:val="24"/>
        </w:rPr>
        <w:t>по</w:t>
      </w:r>
      <w:r w:rsidRPr="0039339F">
        <w:rPr>
          <w:spacing w:val="57"/>
          <w:sz w:val="24"/>
          <w:szCs w:val="24"/>
        </w:rPr>
        <w:t xml:space="preserve"> </w:t>
      </w:r>
      <w:r w:rsidRPr="0039339F">
        <w:rPr>
          <w:sz w:val="24"/>
          <w:szCs w:val="24"/>
        </w:rPr>
        <w:t>проблемам</w:t>
      </w:r>
      <w:r w:rsidRPr="0039339F">
        <w:rPr>
          <w:spacing w:val="60"/>
          <w:sz w:val="24"/>
          <w:szCs w:val="24"/>
        </w:rPr>
        <w:t xml:space="preserve"> </w:t>
      </w:r>
      <w:r w:rsidRPr="0039339F">
        <w:rPr>
          <w:sz w:val="24"/>
          <w:szCs w:val="24"/>
        </w:rPr>
        <w:t>развития</w:t>
      </w:r>
      <w:r w:rsidRPr="0039339F">
        <w:rPr>
          <w:spacing w:val="58"/>
          <w:sz w:val="24"/>
          <w:szCs w:val="24"/>
        </w:rPr>
        <w:t xml:space="preserve"> </w:t>
      </w:r>
      <w:r w:rsidRPr="0039339F">
        <w:rPr>
          <w:spacing w:val="-2"/>
          <w:sz w:val="24"/>
          <w:szCs w:val="24"/>
        </w:rPr>
        <w:t>современной</w:t>
      </w:r>
    </w:p>
    <w:p w:rsidR="002F3F6D" w:rsidRPr="0039339F" w:rsidRDefault="00DF499F" w:rsidP="00BF496B">
      <w:pPr>
        <w:pStyle w:val="a3"/>
        <w:tabs>
          <w:tab w:val="left" w:pos="993"/>
        </w:tabs>
        <w:ind w:left="0" w:firstLine="709"/>
      </w:pPr>
      <w:r w:rsidRPr="0039339F">
        <w:t>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осуществлять </w:t>
      </w:r>
      <w:r w:rsidRPr="0039339F">
        <w:rPr>
          <w:sz w:val="24"/>
          <w:szCs w:val="24"/>
        </w:rPr>
        <w:t>поиск информации об ответственности современных учёных, о религиозных</w:t>
      </w:r>
      <w:r w:rsidRPr="0039339F">
        <w:rPr>
          <w:spacing w:val="-2"/>
          <w:sz w:val="24"/>
          <w:szCs w:val="24"/>
        </w:rPr>
        <w:t xml:space="preserve"> </w:t>
      </w:r>
      <w:r w:rsidRPr="0039339F">
        <w:rPr>
          <w:sz w:val="24"/>
          <w:szCs w:val="24"/>
        </w:rPr>
        <w:t>объединениях</w:t>
      </w:r>
      <w:r w:rsidRPr="0039339F">
        <w:rPr>
          <w:spacing w:val="-1"/>
          <w:sz w:val="24"/>
          <w:szCs w:val="24"/>
        </w:rPr>
        <w:t xml:space="preserve"> </w:t>
      </w:r>
      <w:r w:rsidRPr="0039339F">
        <w:rPr>
          <w:sz w:val="24"/>
          <w:szCs w:val="24"/>
        </w:rPr>
        <w:t>в</w:t>
      </w:r>
      <w:r w:rsidRPr="0039339F">
        <w:rPr>
          <w:spacing w:val="-4"/>
          <w:sz w:val="24"/>
          <w:szCs w:val="24"/>
        </w:rPr>
        <w:t xml:space="preserve"> </w:t>
      </w:r>
      <w:r w:rsidRPr="0039339F">
        <w:rPr>
          <w:sz w:val="24"/>
          <w:szCs w:val="24"/>
        </w:rPr>
        <w:t>Российской</w:t>
      </w:r>
      <w:r w:rsidRPr="0039339F">
        <w:rPr>
          <w:spacing w:val="-3"/>
          <w:sz w:val="24"/>
          <w:szCs w:val="24"/>
        </w:rPr>
        <w:t xml:space="preserve"> </w:t>
      </w:r>
      <w:r w:rsidRPr="0039339F">
        <w:rPr>
          <w:sz w:val="24"/>
          <w:szCs w:val="24"/>
        </w:rPr>
        <w:t>Федерации,</w:t>
      </w:r>
      <w:r w:rsidRPr="0039339F">
        <w:rPr>
          <w:spacing w:val="-3"/>
          <w:sz w:val="24"/>
          <w:szCs w:val="24"/>
        </w:rPr>
        <w:t xml:space="preserve"> </w:t>
      </w:r>
      <w:r w:rsidRPr="0039339F">
        <w:rPr>
          <w:sz w:val="24"/>
          <w:szCs w:val="24"/>
        </w:rPr>
        <w:t>о</w:t>
      </w:r>
      <w:r w:rsidRPr="0039339F">
        <w:rPr>
          <w:spacing w:val="-3"/>
          <w:sz w:val="24"/>
          <w:szCs w:val="24"/>
        </w:rPr>
        <w:t xml:space="preserve"> </w:t>
      </w:r>
      <w:r w:rsidRPr="0039339F">
        <w:rPr>
          <w:sz w:val="24"/>
          <w:szCs w:val="24"/>
        </w:rPr>
        <w:t>роли</w:t>
      </w:r>
      <w:r w:rsidRPr="0039339F">
        <w:rPr>
          <w:spacing w:val="-2"/>
          <w:sz w:val="24"/>
          <w:szCs w:val="24"/>
        </w:rPr>
        <w:t xml:space="preserve"> </w:t>
      </w:r>
      <w:r w:rsidRPr="0039339F">
        <w:rPr>
          <w:sz w:val="24"/>
          <w:szCs w:val="24"/>
        </w:rPr>
        <w:t>искусства</w:t>
      </w:r>
      <w:r w:rsidRPr="0039339F">
        <w:rPr>
          <w:spacing w:val="-5"/>
          <w:sz w:val="24"/>
          <w:szCs w:val="24"/>
        </w:rPr>
        <w:t xml:space="preserve"> </w:t>
      </w:r>
      <w:r w:rsidRPr="0039339F">
        <w:rPr>
          <w:sz w:val="24"/>
          <w:szCs w:val="24"/>
        </w:rPr>
        <w:t>в</w:t>
      </w:r>
      <w:r w:rsidRPr="0039339F">
        <w:rPr>
          <w:spacing w:val="-4"/>
          <w:sz w:val="24"/>
          <w:szCs w:val="24"/>
        </w:rPr>
        <w:t xml:space="preserve"> </w:t>
      </w:r>
      <w:r w:rsidRPr="0039339F">
        <w:rPr>
          <w:sz w:val="24"/>
          <w:szCs w:val="24"/>
        </w:rPr>
        <w:t>жизни</w:t>
      </w:r>
      <w:r w:rsidRPr="0039339F">
        <w:rPr>
          <w:spacing w:val="-3"/>
          <w:sz w:val="24"/>
          <w:szCs w:val="24"/>
        </w:rPr>
        <w:t xml:space="preserve"> </w:t>
      </w:r>
      <w:r w:rsidRPr="0039339F">
        <w:rPr>
          <w:sz w:val="24"/>
          <w:szCs w:val="24"/>
        </w:rPr>
        <w:t>человека</w:t>
      </w:r>
      <w:r w:rsidRPr="0039339F">
        <w:rPr>
          <w:spacing w:val="-4"/>
          <w:sz w:val="24"/>
          <w:szCs w:val="24"/>
        </w:rPr>
        <w:t xml:space="preserve"> </w:t>
      </w:r>
      <w:r w:rsidRPr="0039339F">
        <w:rPr>
          <w:sz w:val="24"/>
          <w:szCs w:val="24"/>
        </w:rPr>
        <w:t>и общества, о видах мошенничества в Интернете в разных источниках информации;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анализировать, систематизировать, критически оценивать и обобщать </w:t>
      </w:r>
      <w:r w:rsidRPr="0039339F">
        <w:rPr>
          <w:sz w:val="24"/>
          <w:szCs w:val="24"/>
        </w:rPr>
        <w:t>социальную</w:t>
      </w:r>
      <w:r w:rsidRPr="0039339F">
        <w:rPr>
          <w:spacing w:val="-13"/>
          <w:sz w:val="24"/>
          <w:szCs w:val="24"/>
        </w:rPr>
        <w:t xml:space="preserve"> </w:t>
      </w:r>
      <w:r w:rsidRPr="0039339F">
        <w:rPr>
          <w:sz w:val="24"/>
          <w:szCs w:val="24"/>
        </w:rPr>
        <w:t>информацию,</w:t>
      </w:r>
      <w:r w:rsidRPr="0039339F">
        <w:rPr>
          <w:spacing w:val="-13"/>
          <w:sz w:val="24"/>
          <w:szCs w:val="24"/>
        </w:rPr>
        <w:t xml:space="preserve"> </w:t>
      </w:r>
      <w:r w:rsidRPr="0039339F">
        <w:rPr>
          <w:sz w:val="24"/>
          <w:szCs w:val="24"/>
        </w:rPr>
        <w:t>представленную</w:t>
      </w:r>
      <w:r w:rsidRPr="0039339F">
        <w:rPr>
          <w:spacing w:val="-11"/>
          <w:sz w:val="24"/>
          <w:szCs w:val="24"/>
        </w:rPr>
        <w:t xml:space="preserve"> </w:t>
      </w:r>
      <w:r w:rsidRPr="0039339F">
        <w:rPr>
          <w:sz w:val="24"/>
          <w:szCs w:val="24"/>
        </w:rPr>
        <w:t>в</w:t>
      </w:r>
      <w:r w:rsidRPr="0039339F">
        <w:rPr>
          <w:spacing w:val="-13"/>
          <w:sz w:val="24"/>
          <w:szCs w:val="24"/>
        </w:rPr>
        <w:t xml:space="preserve"> </w:t>
      </w:r>
      <w:r w:rsidRPr="0039339F">
        <w:rPr>
          <w:sz w:val="24"/>
          <w:szCs w:val="24"/>
        </w:rPr>
        <w:t>разных</w:t>
      </w:r>
      <w:r w:rsidRPr="0039339F">
        <w:rPr>
          <w:spacing w:val="-12"/>
          <w:sz w:val="24"/>
          <w:szCs w:val="24"/>
        </w:rPr>
        <w:t xml:space="preserve"> </w:t>
      </w:r>
      <w:r w:rsidRPr="0039339F">
        <w:rPr>
          <w:sz w:val="24"/>
          <w:szCs w:val="24"/>
        </w:rPr>
        <w:t>формах</w:t>
      </w:r>
      <w:r w:rsidRPr="0039339F">
        <w:rPr>
          <w:spacing w:val="-12"/>
          <w:sz w:val="24"/>
          <w:szCs w:val="24"/>
        </w:rPr>
        <w:t xml:space="preserve"> </w:t>
      </w:r>
      <w:r w:rsidRPr="0039339F">
        <w:rPr>
          <w:sz w:val="24"/>
          <w:szCs w:val="24"/>
        </w:rPr>
        <w:t>(описательную,</w:t>
      </w:r>
      <w:r w:rsidRPr="0039339F">
        <w:rPr>
          <w:spacing w:val="-13"/>
          <w:sz w:val="24"/>
          <w:szCs w:val="24"/>
        </w:rPr>
        <w:t xml:space="preserve"> </w:t>
      </w:r>
      <w:r w:rsidRPr="0039339F">
        <w:rPr>
          <w:sz w:val="24"/>
          <w:szCs w:val="24"/>
        </w:rPr>
        <w:t>графическую, аудиовизуальную), при изучении культуры, науки и образования;</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оценивать </w:t>
      </w:r>
      <w:r w:rsidRPr="0039339F">
        <w:rPr>
          <w:sz w:val="24"/>
          <w:szCs w:val="24"/>
        </w:rPr>
        <w:t xml:space="preserve">собственные поступки, поведение людей в духовной сфере жизни </w:t>
      </w:r>
      <w:r w:rsidRPr="0039339F">
        <w:rPr>
          <w:spacing w:val="-2"/>
          <w:sz w:val="24"/>
          <w:szCs w:val="24"/>
        </w:rPr>
        <w:t>общества;</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использовать </w:t>
      </w:r>
      <w:r w:rsidRPr="0039339F">
        <w:rPr>
          <w:sz w:val="24"/>
          <w:szCs w:val="24"/>
        </w:rPr>
        <w:t>полученные знания для публичного представления результатов своей</w:t>
      </w:r>
      <w:r w:rsidRPr="0039339F">
        <w:rPr>
          <w:spacing w:val="-8"/>
          <w:sz w:val="24"/>
          <w:szCs w:val="24"/>
        </w:rPr>
        <w:t xml:space="preserve"> </w:t>
      </w:r>
      <w:r w:rsidRPr="0039339F">
        <w:rPr>
          <w:sz w:val="24"/>
          <w:szCs w:val="24"/>
        </w:rPr>
        <w:t>деятельности</w:t>
      </w:r>
      <w:r w:rsidRPr="0039339F">
        <w:rPr>
          <w:spacing w:val="-8"/>
          <w:sz w:val="24"/>
          <w:szCs w:val="24"/>
        </w:rPr>
        <w:t xml:space="preserve"> </w:t>
      </w:r>
      <w:r w:rsidRPr="0039339F">
        <w:rPr>
          <w:sz w:val="24"/>
          <w:szCs w:val="24"/>
        </w:rPr>
        <w:t>в</w:t>
      </w:r>
      <w:r w:rsidRPr="0039339F">
        <w:rPr>
          <w:spacing w:val="-10"/>
          <w:sz w:val="24"/>
          <w:szCs w:val="24"/>
        </w:rPr>
        <w:t xml:space="preserve"> </w:t>
      </w:r>
      <w:r w:rsidRPr="0039339F">
        <w:rPr>
          <w:sz w:val="24"/>
          <w:szCs w:val="24"/>
        </w:rPr>
        <w:t>сфере</w:t>
      </w:r>
      <w:r w:rsidRPr="0039339F">
        <w:rPr>
          <w:spacing w:val="-11"/>
          <w:sz w:val="24"/>
          <w:szCs w:val="24"/>
        </w:rPr>
        <w:t xml:space="preserve"> </w:t>
      </w:r>
      <w:r w:rsidRPr="0039339F">
        <w:rPr>
          <w:sz w:val="24"/>
          <w:szCs w:val="24"/>
        </w:rPr>
        <w:t>духовной</w:t>
      </w:r>
      <w:r w:rsidRPr="0039339F">
        <w:rPr>
          <w:spacing w:val="-8"/>
          <w:sz w:val="24"/>
          <w:szCs w:val="24"/>
        </w:rPr>
        <w:t xml:space="preserve"> </w:t>
      </w:r>
      <w:r w:rsidRPr="0039339F">
        <w:rPr>
          <w:sz w:val="24"/>
          <w:szCs w:val="24"/>
        </w:rPr>
        <w:t>культуры</w:t>
      </w:r>
      <w:r w:rsidRPr="0039339F">
        <w:rPr>
          <w:spacing w:val="-10"/>
          <w:sz w:val="24"/>
          <w:szCs w:val="24"/>
        </w:rPr>
        <w:t xml:space="preserve"> </w:t>
      </w:r>
      <w:r w:rsidRPr="0039339F">
        <w:rPr>
          <w:sz w:val="24"/>
          <w:szCs w:val="24"/>
        </w:rPr>
        <w:t>в</w:t>
      </w:r>
      <w:r w:rsidRPr="0039339F">
        <w:rPr>
          <w:spacing w:val="-10"/>
          <w:sz w:val="24"/>
          <w:szCs w:val="24"/>
        </w:rPr>
        <w:t xml:space="preserve"> </w:t>
      </w:r>
      <w:r w:rsidRPr="0039339F">
        <w:rPr>
          <w:sz w:val="24"/>
          <w:szCs w:val="24"/>
        </w:rPr>
        <w:t>соответствии</w:t>
      </w:r>
      <w:r w:rsidRPr="0039339F">
        <w:rPr>
          <w:spacing w:val="-8"/>
          <w:sz w:val="24"/>
          <w:szCs w:val="24"/>
        </w:rPr>
        <w:t xml:space="preserve"> </w:t>
      </w:r>
      <w:r w:rsidRPr="0039339F">
        <w:rPr>
          <w:sz w:val="24"/>
          <w:szCs w:val="24"/>
        </w:rPr>
        <w:t>с</w:t>
      </w:r>
      <w:r w:rsidRPr="0039339F">
        <w:rPr>
          <w:spacing w:val="-10"/>
          <w:sz w:val="24"/>
          <w:szCs w:val="24"/>
        </w:rPr>
        <w:t xml:space="preserve"> </w:t>
      </w:r>
      <w:r w:rsidRPr="0039339F">
        <w:rPr>
          <w:sz w:val="24"/>
          <w:szCs w:val="24"/>
        </w:rPr>
        <w:t>особенностями</w:t>
      </w:r>
      <w:r w:rsidRPr="0039339F">
        <w:rPr>
          <w:spacing w:val="-8"/>
          <w:sz w:val="24"/>
          <w:szCs w:val="24"/>
        </w:rPr>
        <w:t xml:space="preserve"> </w:t>
      </w:r>
      <w:r w:rsidRPr="0039339F">
        <w:rPr>
          <w:sz w:val="24"/>
          <w:szCs w:val="24"/>
        </w:rPr>
        <w:t>аудитории и регламентом;</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приобретать </w:t>
      </w:r>
      <w:r w:rsidRPr="0039339F">
        <w:rPr>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64"/>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BF496B">
      <w:pPr>
        <w:pStyle w:val="2"/>
        <w:tabs>
          <w:tab w:val="left" w:pos="993"/>
        </w:tabs>
        <w:spacing w:line="240" w:lineRule="auto"/>
        <w:ind w:left="0" w:firstLine="709"/>
      </w:pPr>
      <w:r w:rsidRPr="0039339F">
        <w:t>Человек</w:t>
      </w:r>
      <w:r w:rsidRPr="0039339F">
        <w:rPr>
          <w:spacing w:val="-2"/>
        </w:rPr>
        <w:t xml:space="preserve"> </w:t>
      </w:r>
      <w:r w:rsidRPr="0039339F">
        <w:t>в</w:t>
      </w:r>
      <w:r w:rsidRPr="0039339F">
        <w:rPr>
          <w:spacing w:val="-3"/>
        </w:rPr>
        <w:t xml:space="preserve"> </w:t>
      </w:r>
      <w:r w:rsidRPr="0039339F">
        <w:t>политическом</w:t>
      </w:r>
      <w:r w:rsidRPr="0039339F">
        <w:rPr>
          <w:spacing w:val="-1"/>
        </w:rPr>
        <w:t xml:space="preserve"> </w:t>
      </w:r>
      <w:r w:rsidRPr="0039339F">
        <w:rPr>
          <w:spacing w:val="-2"/>
        </w:rPr>
        <w:t>измерении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осваивать</w:t>
      </w:r>
      <w:r w:rsidRPr="0039339F">
        <w:rPr>
          <w:b/>
          <w:spacing w:val="-9"/>
          <w:sz w:val="24"/>
          <w:szCs w:val="24"/>
        </w:rPr>
        <w:t xml:space="preserve"> </w:t>
      </w:r>
      <w:r w:rsidRPr="0039339F">
        <w:rPr>
          <w:b/>
          <w:sz w:val="24"/>
          <w:szCs w:val="24"/>
        </w:rPr>
        <w:t>и</w:t>
      </w:r>
      <w:r w:rsidRPr="0039339F">
        <w:rPr>
          <w:b/>
          <w:spacing w:val="-9"/>
          <w:sz w:val="24"/>
          <w:szCs w:val="24"/>
        </w:rPr>
        <w:t xml:space="preserve"> </w:t>
      </w:r>
      <w:r w:rsidRPr="0039339F">
        <w:rPr>
          <w:b/>
          <w:sz w:val="24"/>
          <w:szCs w:val="24"/>
        </w:rPr>
        <w:t>применять</w:t>
      </w:r>
      <w:r w:rsidRPr="0039339F">
        <w:rPr>
          <w:b/>
          <w:spacing w:val="-7"/>
          <w:sz w:val="24"/>
          <w:szCs w:val="24"/>
        </w:rPr>
        <w:t xml:space="preserve"> </w:t>
      </w:r>
      <w:r w:rsidRPr="0039339F">
        <w:rPr>
          <w:sz w:val="24"/>
          <w:szCs w:val="24"/>
        </w:rPr>
        <w:t>знания</w:t>
      </w:r>
      <w:r w:rsidRPr="0039339F">
        <w:rPr>
          <w:spacing w:val="-9"/>
          <w:sz w:val="24"/>
          <w:szCs w:val="24"/>
        </w:rPr>
        <w:t xml:space="preserve"> </w:t>
      </w:r>
      <w:r w:rsidRPr="0039339F">
        <w:rPr>
          <w:sz w:val="24"/>
          <w:szCs w:val="24"/>
        </w:rPr>
        <w:t>о</w:t>
      </w:r>
      <w:r w:rsidRPr="0039339F">
        <w:rPr>
          <w:spacing w:val="-9"/>
          <w:sz w:val="24"/>
          <w:szCs w:val="24"/>
        </w:rPr>
        <w:t xml:space="preserve"> </w:t>
      </w:r>
      <w:r w:rsidRPr="0039339F">
        <w:rPr>
          <w:sz w:val="24"/>
          <w:szCs w:val="24"/>
        </w:rPr>
        <w:t>государстве,</w:t>
      </w:r>
      <w:r w:rsidRPr="0039339F">
        <w:rPr>
          <w:spacing w:val="-7"/>
          <w:sz w:val="24"/>
          <w:szCs w:val="24"/>
        </w:rPr>
        <w:t xml:space="preserve"> </w:t>
      </w:r>
      <w:r w:rsidRPr="0039339F">
        <w:rPr>
          <w:sz w:val="24"/>
          <w:szCs w:val="24"/>
        </w:rPr>
        <w:t>его</w:t>
      </w:r>
      <w:r w:rsidRPr="0039339F">
        <w:rPr>
          <w:spacing w:val="-7"/>
          <w:sz w:val="24"/>
          <w:szCs w:val="24"/>
        </w:rPr>
        <w:t xml:space="preserve"> </w:t>
      </w:r>
      <w:r w:rsidRPr="0039339F">
        <w:rPr>
          <w:sz w:val="24"/>
          <w:szCs w:val="24"/>
        </w:rPr>
        <w:t>признаках</w:t>
      </w:r>
      <w:r w:rsidRPr="0039339F">
        <w:rPr>
          <w:spacing w:val="-7"/>
          <w:sz w:val="24"/>
          <w:szCs w:val="24"/>
        </w:rPr>
        <w:t xml:space="preserve"> </w:t>
      </w:r>
      <w:r w:rsidRPr="0039339F">
        <w:rPr>
          <w:sz w:val="24"/>
          <w:szCs w:val="24"/>
        </w:rPr>
        <w:t>и</w:t>
      </w:r>
      <w:r w:rsidRPr="0039339F">
        <w:rPr>
          <w:spacing w:val="-8"/>
          <w:sz w:val="24"/>
          <w:szCs w:val="24"/>
        </w:rPr>
        <w:t xml:space="preserve"> </w:t>
      </w:r>
      <w:r w:rsidRPr="0039339F">
        <w:rPr>
          <w:sz w:val="24"/>
          <w:szCs w:val="24"/>
        </w:rPr>
        <w:t>форме,</w:t>
      </w:r>
      <w:r w:rsidRPr="0039339F">
        <w:rPr>
          <w:spacing w:val="-9"/>
          <w:sz w:val="24"/>
          <w:szCs w:val="24"/>
        </w:rPr>
        <w:t xml:space="preserve"> </w:t>
      </w:r>
      <w:r w:rsidRPr="0039339F">
        <w:rPr>
          <w:sz w:val="24"/>
          <w:szCs w:val="24"/>
        </w:rPr>
        <w:t>внутренней и внешней политике, о демократии и демократических ценностях, о конституционном статусе</w:t>
      </w:r>
      <w:r w:rsidRPr="0039339F">
        <w:rPr>
          <w:spacing w:val="-15"/>
          <w:sz w:val="24"/>
          <w:szCs w:val="24"/>
        </w:rPr>
        <w:t xml:space="preserve"> </w:t>
      </w:r>
      <w:r w:rsidRPr="0039339F">
        <w:rPr>
          <w:sz w:val="24"/>
          <w:szCs w:val="24"/>
        </w:rPr>
        <w:lastRenderedPageBreak/>
        <w:t>гражданина</w:t>
      </w:r>
      <w:r w:rsidRPr="0039339F">
        <w:rPr>
          <w:spacing w:val="-15"/>
          <w:sz w:val="24"/>
          <w:szCs w:val="24"/>
        </w:rPr>
        <w:t xml:space="preserve"> </w:t>
      </w:r>
      <w:r w:rsidRPr="0039339F">
        <w:rPr>
          <w:sz w:val="24"/>
          <w:szCs w:val="24"/>
        </w:rPr>
        <w:t>Российской</w:t>
      </w:r>
      <w:r w:rsidRPr="0039339F">
        <w:rPr>
          <w:spacing w:val="-15"/>
          <w:sz w:val="24"/>
          <w:szCs w:val="24"/>
        </w:rPr>
        <w:t xml:space="preserve"> </w:t>
      </w:r>
      <w:r w:rsidRPr="0039339F">
        <w:rPr>
          <w:sz w:val="24"/>
          <w:szCs w:val="24"/>
        </w:rPr>
        <w:t>Федерации,</w:t>
      </w:r>
      <w:r w:rsidRPr="0039339F">
        <w:rPr>
          <w:spacing w:val="-15"/>
          <w:sz w:val="24"/>
          <w:szCs w:val="24"/>
        </w:rPr>
        <w:t xml:space="preserve"> </w:t>
      </w:r>
      <w:r w:rsidRPr="0039339F">
        <w:rPr>
          <w:sz w:val="24"/>
          <w:szCs w:val="24"/>
        </w:rPr>
        <w:t>о</w:t>
      </w:r>
      <w:r w:rsidRPr="0039339F">
        <w:rPr>
          <w:spacing w:val="-15"/>
          <w:sz w:val="24"/>
          <w:szCs w:val="24"/>
        </w:rPr>
        <w:t xml:space="preserve"> </w:t>
      </w:r>
      <w:r w:rsidRPr="0039339F">
        <w:rPr>
          <w:sz w:val="24"/>
          <w:szCs w:val="24"/>
        </w:rPr>
        <w:t>формах</w:t>
      </w:r>
      <w:r w:rsidRPr="0039339F">
        <w:rPr>
          <w:spacing w:val="-15"/>
          <w:sz w:val="24"/>
          <w:szCs w:val="24"/>
        </w:rPr>
        <w:t xml:space="preserve"> </w:t>
      </w:r>
      <w:r w:rsidRPr="0039339F">
        <w:rPr>
          <w:sz w:val="24"/>
          <w:szCs w:val="24"/>
        </w:rPr>
        <w:t>участия</w:t>
      </w:r>
      <w:r w:rsidRPr="0039339F">
        <w:rPr>
          <w:spacing w:val="-15"/>
          <w:sz w:val="24"/>
          <w:szCs w:val="24"/>
        </w:rPr>
        <w:t xml:space="preserve"> </w:t>
      </w:r>
      <w:r w:rsidRPr="0039339F">
        <w:rPr>
          <w:sz w:val="24"/>
          <w:szCs w:val="24"/>
        </w:rPr>
        <w:t>граждан</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политике,</w:t>
      </w:r>
      <w:r w:rsidRPr="0039339F">
        <w:rPr>
          <w:spacing w:val="-15"/>
          <w:sz w:val="24"/>
          <w:szCs w:val="24"/>
        </w:rPr>
        <w:t xml:space="preserve"> </w:t>
      </w:r>
      <w:r w:rsidRPr="0039339F">
        <w:rPr>
          <w:sz w:val="24"/>
          <w:szCs w:val="24"/>
        </w:rPr>
        <w:t>выборах и референдуме, о политических партиях;</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характеризовать </w:t>
      </w:r>
      <w:r w:rsidRPr="0039339F">
        <w:rPr>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приводить примеры </w:t>
      </w:r>
      <w:r w:rsidRPr="0039339F">
        <w:rPr>
          <w:sz w:val="24"/>
          <w:szCs w:val="24"/>
        </w:rPr>
        <w:t xml:space="preserve">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w:t>
      </w:r>
      <w:r w:rsidRPr="0039339F">
        <w:rPr>
          <w:spacing w:val="-2"/>
          <w:sz w:val="24"/>
          <w:szCs w:val="24"/>
        </w:rPr>
        <w:t>государстве;</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классифицировать </w:t>
      </w:r>
      <w:r w:rsidRPr="0039339F">
        <w:rPr>
          <w:sz w:val="24"/>
          <w:szCs w:val="24"/>
        </w:rPr>
        <w:t xml:space="preserve">современные государства по разным признакам; элементы формы государства; типы политических партий; типы общественно-политических </w:t>
      </w:r>
      <w:r w:rsidRPr="0039339F">
        <w:rPr>
          <w:spacing w:val="-2"/>
          <w:sz w:val="24"/>
          <w:szCs w:val="24"/>
        </w:rPr>
        <w:t>организаций;</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сравнивать </w:t>
      </w:r>
      <w:r w:rsidRPr="0039339F">
        <w:rPr>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устанавливать и объяснять </w:t>
      </w:r>
      <w:r w:rsidRPr="0039339F">
        <w:rPr>
          <w:sz w:val="24"/>
          <w:szCs w:val="24"/>
        </w:rPr>
        <w:t xml:space="preserve">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w:t>
      </w:r>
      <w:r w:rsidRPr="0039339F">
        <w:rPr>
          <w:spacing w:val="-2"/>
          <w:sz w:val="24"/>
          <w:szCs w:val="24"/>
        </w:rPr>
        <w:t>государстве;</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использовать </w:t>
      </w:r>
      <w:r w:rsidRPr="0039339F">
        <w:rPr>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определять</w:t>
      </w:r>
      <w:r w:rsidRPr="0039339F">
        <w:rPr>
          <w:b/>
          <w:spacing w:val="21"/>
          <w:sz w:val="24"/>
          <w:szCs w:val="24"/>
        </w:rPr>
        <w:t xml:space="preserve"> </w:t>
      </w:r>
      <w:r w:rsidRPr="0039339F">
        <w:rPr>
          <w:b/>
          <w:sz w:val="24"/>
          <w:szCs w:val="24"/>
        </w:rPr>
        <w:t>и</w:t>
      </w:r>
      <w:r w:rsidRPr="0039339F">
        <w:rPr>
          <w:b/>
          <w:spacing w:val="23"/>
          <w:sz w:val="24"/>
          <w:szCs w:val="24"/>
        </w:rPr>
        <w:t xml:space="preserve"> </w:t>
      </w:r>
      <w:r w:rsidRPr="0039339F">
        <w:rPr>
          <w:b/>
          <w:sz w:val="24"/>
          <w:szCs w:val="24"/>
        </w:rPr>
        <w:t>аргументировать</w:t>
      </w:r>
      <w:r w:rsidRPr="0039339F">
        <w:rPr>
          <w:b/>
          <w:spacing w:val="26"/>
          <w:sz w:val="24"/>
          <w:szCs w:val="24"/>
        </w:rPr>
        <w:t xml:space="preserve"> </w:t>
      </w:r>
      <w:r w:rsidRPr="0039339F">
        <w:rPr>
          <w:sz w:val="24"/>
          <w:szCs w:val="24"/>
        </w:rPr>
        <w:t>неприемлемость</w:t>
      </w:r>
      <w:r w:rsidRPr="0039339F">
        <w:rPr>
          <w:spacing w:val="24"/>
          <w:sz w:val="24"/>
          <w:szCs w:val="24"/>
        </w:rPr>
        <w:t xml:space="preserve"> </w:t>
      </w:r>
      <w:r w:rsidRPr="0039339F">
        <w:rPr>
          <w:sz w:val="24"/>
          <w:szCs w:val="24"/>
        </w:rPr>
        <w:t>всех</w:t>
      </w:r>
      <w:r w:rsidRPr="0039339F">
        <w:rPr>
          <w:spacing w:val="25"/>
          <w:sz w:val="24"/>
          <w:szCs w:val="24"/>
        </w:rPr>
        <w:t xml:space="preserve"> </w:t>
      </w:r>
      <w:r w:rsidRPr="0039339F">
        <w:rPr>
          <w:sz w:val="24"/>
          <w:szCs w:val="24"/>
        </w:rPr>
        <w:t>форм</w:t>
      </w:r>
      <w:r w:rsidRPr="0039339F">
        <w:rPr>
          <w:spacing w:val="23"/>
          <w:sz w:val="24"/>
          <w:szCs w:val="24"/>
        </w:rPr>
        <w:t xml:space="preserve"> </w:t>
      </w:r>
      <w:r w:rsidRPr="0039339F">
        <w:rPr>
          <w:spacing w:val="-2"/>
          <w:sz w:val="24"/>
          <w:szCs w:val="24"/>
        </w:rPr>
        <w:t>антиобщественного</w:t>
      </w:r>
    </w:p>
    <w:p w:rsidR="002F3F6D" w:rsidRPr="0039339F" w:rsidRDefault="00DF499F" w:rsidP="00BF496B">
      <w:pPr>
        <w:pStyle w:val="a3"/>
        <w:tabs>
          <w:tab w:val="left" w:pos="993"/>
        </w:tabs>
        <w:ind w:left="0" w:firstLine="709"/>
      </w:pPr>
      <w:r w:rsidRPr="0039339F">
        <w:t>поведения</w:t>
      </w:r>
      <w:r w:rsidRPr="0039339F">
        <w:rPr>
          <w:spacing w:val="-5"/>
        </w:rPr>
        <w:t xml:space="preserve"> </w:t>
      </w:r>
      <w:r w:rsidRPr="0039339F">
        <w:t>в</w:t>
      </w:r>
      <w:r w:rsidRPr="0039339F">
        <w:rPr>
          <w:spacing w:val="-3"/>
        </w:rPr>
        <w:t xml:space="preserve"> </w:t>
      </w:r>
      <w:r w:rsidRPr="0039339F">
        <w:t>политике</w:t>
      </w:r>
      <w:r w:rsidRPr="0039339F">
        <w:rPr>
          <w:spacing w:val="-2"/>
        </w:rPr>
        <w:t xml:space="preserve"> </w:t>
      </w:r>
      <w:r w:rsidRPr="0039339F">
        <w:t>с</w:t>
      </w:r>
      <w:r w:rsidRPr="0039339F">
        <w:rPr>
          <w:spacing w:val="-4"/>
        </w:rPr>
        <w:t xml:space="preserve"> </w:t>
      </w:r>
      <w:r w:rsidRPr="0039339F">
        <w:t>точки</w:t>
      </w:r>
      <w:r w:rsidRPr="0039339F">
        <w:rPr>
          <w:spacing w:val="-2"/>
        </w:rPr>
        <w:t xml:space="preserve"> </w:t>
      </w:r>
      <w:r w:rsidRPr="0039339F">
        <w:t>зрения</w:t>
      </w:r>
      <w:r w:rsidRPr="0039339F">
        <w:rPr>
          <w:spacing w:val="-2"/>
        </w:rPr>
        <w:t xml:space="preserve"> </w:t>
      </w:r>
      <w:r w:rsidRPr="0039339F">
        <w:t>социальных</w:t>
      </w:r>
      <w:r w:rsidRPr="0039339F">
        <w:rPr>
          <w:spacing w:val="-1"/>
        </w:rPr>
        <w:t xml:space="preserve"> </w:t>
      </w:r>
      <w:r w:rsidRPr="0039339F">
        <w:t>ценностей</w:t>
      </w:r>
      <w:r w:rsidRPr="0039339F">
        <w:rPr>
          <w:spacing w:val="-2"/>
        </w:rPr>
        <w:t xml:space="preserve"> </w:t>
      </w:r>
      <w:r w:rsidRPr="0039339F">
        <w:t>и</w:t>
      </w:r>
      <w:r w:rsidRPr="0039339F">
        <w:rPr>
          <w:spacing w:val="-4"/>
        </w:rPr>
        <w:t xml:space="preserve"> </w:t>
      </w:r>
      <w:r w:rsidRPr="0039339F">
        <w:t>правовых</w:t>
      </w:r>
      <w:r w:rsidRPr="0039339F">
        <w:rPr>
          <w:spacing w:val="-1"/>
        </w:rPr>
        <w:t xml:space="preserve"> </w:t>
      </w:r>
      <w:r w:rsidRPr="0039339F">
        <w:rPr>
          <w:spacing w:val="-2"/>
        </w:rPr>
        <w:t>норм;</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решать </w:t>
      </w:r>
      <w:r w:rsidRPr="0039339F">
        <w:rPr>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овладевать</w:t>
      </w:r>
      <w:r w:rsidRPr="0039339F">
        <w:rPr>
          <w:b/>
          <w:spacing w:val="-15"/>
          <w:sz w:val="24"/>
          <w:szCs w:val="24"/>
        </w:rPr>
        <w:t xml:space="preserve"> </w:t>
      </w:r>
      <w:r w:rsidRPr="0039339F">
        <w:rPr>
          <w:sz w:val="24"/>
          <w:szCs w:val="24"/>
        </w:rPr>
        <w:t>смысловым</w:t>
      </w:r>
      <w:r w:rsidRPr="0039339F">
        <w:rPr>
          <w:spacing w:val="-15"/>
          <w:sz w:val="24"/>
          <w:szCs w:val="24"/>
        </w:rPr>
        <w:t xml:space="preserve"> </w:t>
      </w:r>
      <w:r w:rsidRPr="0039339F">
        <w:rPr>
          <w:sz w:val="24"/>
          <w:szCs w:val="24"/>
        </w:rPr>
        <w:t>чтением</w:t>
      </w:r>
      <w:r w:rsidRPr="0039339F">
        <w:rPr>
          <w:spacing w:val="-15"/>
          <w:sz w:val="24"/>
          <w:szCs w:val="24"/>
        </w:rPr>
        <w:t xml:space="preserve"> </w:t>
      </w:r>
      <w:r w:rsidRPr="0039339F">
        <w:rPr>
          <w:sz w:val="24"/>
          <w:szCs w:val="24"/>
        </w:rPr>
        <w:t>фрагментов</w:t>
      </w:r>
      <w:r w:rsidRPr="0039339F">
        <w:rPr>
          <w:spacing w:val="-15"/>
          <w:sz w:val="24"/>
          <w:szCs w:val="24"/>
        </w:rPr>
        <w:t xml:space="preserve"> </w:t>
      </w:r>
      <w:r w:rsidRPr="0039339F">
        <w:rPr>
          <w:sz w:val="24"/>
          <w:szCs w:val="24"/>
        </w:rPr>
        <w:t>Конституции</w:t>
      </w:r>
      <w:r w:rsidRPr="0039339F">
        <w:rPr>
          <w:spacing w:val="-15"/>
          <w:sz w:val="24"/>
          <w:szCs w:val="24"/>
        </w:rPr>
        <w:t xml:space="preserve"> </w:t>
      </w:r>
      <w:r w:rsidRPr="0039339F">
        <w:rPr>
          <w:sz w:val="24"/>
          <w:szCs w:val="24"/>
        </w:rPr>
        <w:t>Российской</w:t>
      </w:r>
      <w:r w:rsidRPr="0039339F">
        <w:rPr>
          <w:spacing w:val="-15"/>
          <w:sz w:val="24"/>
          <w:szCs w:val="24"/>
        </w:rPr>
        <w:t xml:space="preserve"> </w:t>
      </w:r>
      <w:r w:rsidRPr="0039339F">
        <w:rPr>
          <w:sz w:val="24"/>
          <w:szCs w:val="24"/>
        </w:rPr>
        <w:t>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искать и извлекать </w:t>
      </w:r>
      <w:r w:rsidRPr="0039339F">
        <w:rPr>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анализировать</w:t>
      </w:r>
      <w:r w:rsidRPr="0039339F">
        <w:rPr>
          <w:b/>
          <w:spacing w:val="-6"/>
          <w:sz w:val="24"/>
          <w:szCs w:val="24"/>
        </w:rPr>
        <w:t xml:space="preserve"> </w:t>
      </w:r>
      <w:r w:rsidRPr="0039339F">
        <w:rPr>
          <w:b/>
          <w:sz w:val="24"/>
          <w:szCs w:val="24"/>
        </w:rPr>
        <w:t>и</w:t>
      </w:r>
      <w:r w:rsidRPr="0039339F">
        <w:rPr>
          <w:b/>
          <w:spacing w:val="-4"/>
          <w:sz w:val="24"/>
          <w:szCs w:val="24"/>
        </w:rPr>
        <w:t xml:space="preserve"> </w:t>
      </w:r>
      <w:r w:rsidRPr="0039339F">
        <w:rPr>
          <w:b/>
          <w:sz w:val="24"/>
          <w:szCs w:val="24"/>
        </w:rPr>
        <w:t>конкретизировать</w:t>
      </w:r>
      <w:r w:rsidRPr="0039339F">
        <w:rPr>
          <w:b/>
          <w:spacing w:val="-1"/>
          <w:sz w:val="24"/>
          <w:szCs w:val="24"/>
        </w:rPr>
        <w:t xml:space="preserve"> </w:t>
      </w:r>
      <w:r w:rsidRPr="0039339F">
        <w:rPr>
          <w:sz w:val="24"/>
          <w:szCs w:val="24"/>
        </w:rPr>
        <w:t>социальную</w:t>
      </w:r>
      <w:r w:rsidRPr="0039339F">
        <w:rPr>
          <w:spacing w:val="-5"/>
          <w:sz w:val="24"/>
          <w:szCs w:val="24"/>
        </w:rPr>
        <w:t xml:space="preserve"> </w:t>
      </w:r>
      <w:r w:rsidRPr="0039339F">
        <w:rPr>
          <w:sz w:val="24"/>
          <w:szCs w:val="24"/>
        </w:rPr>
        <w:t>информацию</w:t>
      </w:r>
      <w:r w:rsidRPr="0039339F">
        <w:rPr>
          <w:spacing w:val="-5"/>
          <w:sz w:val="24"/>
          <w:szCs w:val="24"/>
        </w:rPr>
        <w:t xml:space="preserve"> </w:t>
      </w:r>
      <w:r w:rsidRPr="0039339F">
        <w:rPr>
          <w:sz w:val="24"/>
          <w:szCs w:val="24"/>
        </w:rPr>
        <w:t>о</w:t>
      </w:r>
      <w:r w:rsidRPr="0039339F">
        <w:rPr>
          <w:spacing w:val="-2"/>
          <w:sz w:val="24"/>
          <w:szCs w:val="24"/>
        </w:rPr>
        <w:t xml:space="preserve"> </w:t>
      </w:r>
      <w:r w:rsidRPr="0039339F">
        <w:rPr>
          <w:sz w:val="24"/>
          <w:szCs w:val="24"/>
        </w:rPr>
        <w:t>формах</w:t>
      </w:r>
      <w:r w:rsidRPr="0039339F">
        <w:rPr>
          <w:spacing w:val="-1"/>
          <w:sz w:val="24"/>
          <w:szCs w:val="24"/>
        </w:rPr>
        <w:t xml:space="preserve"> </w:t>
      </w:r>
      <w:r w:rsidRPr="0039339F">
        <w:rPr>
          <w:sz w:val="24"/>
          <w:szCs w:val="24"/>
        </w:rPr>
        <w:t>участия граждан нашей страны в политической жизни, о выборах и референдуме;</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оценивать </w:t>
      </w:r>
      <w:r w:rsidRPr="0039339F">
        <w:rPr>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использовать</w:t>
      </w:r>
      <w:r w:rsidRPr="0039339F">
        <w:rPr>
          <w:b/>
          <w:spacing w:val="-8"/>
          <w:sz w:val="24"/>
          <w:szCs w:val="24"/>
        </w:rPr>
        <w:t xml:space="preserve"> </w:t>
      </w:r>
      <w:r w:rsidRPr="0039339F">
        <w:rPr>
          <w:sz w:val="24"/>
          <w:szCs w:val="24"/>
        </w:rPr>
        <w:t>полученные</w:t>
      </w:r>
      <w:r w:rsidRPr="0039339F">
        <w:rPr>
          <w:spacing w:val="-9"/>
          <w:sz w:val="24"/>
          <w:szCs w:val="24"/>
        </w:rPr>
        <w:t xml:space="preserve"> </w:t>
      </w:r>
      <w:r w:rsidRPr="0039339F">
        <w:rPr>
          <w:sz w:val="24"/>
          <w:szCs w:val="24"/>
        </w:rPr>
        <w:t>знания</w:t>
      </w:r>
      <w:r w:rsidRPr="0039339F">
        <w:rPr>
          <w:spacing w:val="-7"/>
          <w:sz w:val="24"/>
          <w:szCs w:val="24"/>
        </w:rPr>
        <w:t xml:space="preserve"> </w:t>
      </w:r>
      <w:r w:rsidRPr="0039339F">
        <w:rPr>
          <w:sz w:val="24"/>
          <w:szCs w:val="24"/>
        </w:rPr>
        <w:t>в</w:t>
      </w:r>
      <w:r w:rsidRPr="0039339F">
        <w:rPr>
          <w:spacing w:val="-9"/>
          <w:sz w:val="24"/>
          <w:szCs w:val="24"/>
        </w:rPr>
        <w:t xml:space="preserve"> </w:t>
      </w:r>
      <w:r w:rsidRPr="0039339F">
        <w:rPr>
          <w:sz w:val="24"/>
          <w:szCs w:val="24"/>
        </w:rPr>
        <w:t>практической</w:t>
      </w:r>
      <w:r w:rsidRPr="0039339F">
        <w:rPr>
          <w:spacing w:val="-4"/>
          <w:sz w:val="24"/>
          <w:szCs w:val="24"/>
        </w:rPr>
        <w:t xml:space="preserve"> </w:t>
      </w:r>
      <w:r w:rsidRPr="0039339F">
        <w:rPr>
          <w:sz w:val="24"/>
          <w:szCs w:val="24"/>
        </w:rPr>
        <w:t>учебной</w:t>
      </w:r>
      <w:r w:rsidRPr="0039339F">
        <w:rPr>
          <w:spacing w:val="-7"/>
          <w:sz w:val="24"/>
          <w:szCs w:val="24"/>
        </w:rPr>
        <w:t xml:space="preserve"> </w:t>
      </w:r>
      <w:r w:rsidRPr="0039339F">
        <w:rPr>
          <w:sz w:val="24"/>
          <w:szCs w:val="24"/>
        </w:rPr>
        <w:t>деятельности</w:t>
      </w:r>
      <w:r w:rsidRPr="0039339F">
        <w:rPr>
          <w:spacing w:val="-6"/>
          <w:sz w:val="24"/>
          <w:szCs w:val="24"/>
        </w:rPr>
        <w:t xml:space="preserve"> </w:t>
      </w:r>
      <w:r w:rsidRPr="0039339F">
        <w:rPr>
          <w:sz w:val="24"/>
          <w:szCs w:val="24"/>
        </w:rPr>
        <w:t>(включая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осуществлять </w:t>
      </w:r>
      <w:r w:rsidRPr="0039339F">
        <w:rPr>
          <w:sz w:val="24"/>
          <w:szCs w:val="24"/>
        </w:rPr>
        <w:t xml:space="preserve">совместную деятельность, включая взаимодействие с людьми другой </w:t>
      </w:r>
      <w:r w:rsidRPr="0039339F">
        <w:rPr>
          <w:sz w:val="24"/>
          <w:szCs w:val="24"/>
        </w:rPr>
        <w:lastRenderedPageBreak/>
        <w:t>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2F3F6D" w:rsidRPr="0039339F" w:rsidRDefault="00DF499F" w:rsidP="00BF496B">
      <w:pPr>
        <w:pStyle w:val="2"/>
        <w:tabs>
          <w:tab w:val="left" w:pos="993"/>
        </w:tabs>
        <w:spacing w:line="240" w:lineRule="auto"/>
        <w:ind w:left="0" w:firstLine="709"/>
      </w:pPr>
      <w:r w:rsidRPr="0039339F">
        <w:t>Гражданин</w:t>
      </w:r>
      <w:r w:rsidRPr="0039339F">
        <w:rPr>
          <w:spacing w:val="-2"/>
        </w:rPr>
        <w:t xml:space="preserve"> </w:t>
      </w:r>
      <w:r w:rsidRPr="0039339F">
        <w:t>и</w:t>
      </w:r>
      <w:r w:rsidRPr="0039339F">
        <w:rPr>
          <w:spacing w:val="-2"/>
        </w:rPr>
        <w:t xml:space="preserve"> государство</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осваивать и применять знания </w:t>
      </w:r>
      <w:r w:rsidRPr="0039339F">
        <w:rPr>
          <w:sz w:val="24"/>
          <w:szCs w:val="24"/>
        </w:rPr>
        <w:t>об основах конституционного строя и организации государственной власти в Российской Федерации, государственно- территориальном</w:t>
      </w:r>
      <w:r w:rsidRPr="0039339F">
        <w:rPr>
          <w:spacing w:val="-10"/>
          <w:sz w:val="24"/>
          <w:szCs w:val="24"/>
        </w:rPr>
        <w:t xml:space="preserve"> </w:t>
      </w:r>
      <w:r w:rsidRPr="0039339F">
        <w:rPr>
          <w:sz w:val="24"/>
          <w:szCs w:val="24"/>
        </w:rPr>
        <w:t>устройстве</w:t>
      </w:r>
      <w:r w:rsidRPr="0039339F">
        <w:rPr>
          <w:spacing w:val="-12"/>
          <w:sz w:val="24"/>
          <w:szCs w:val="24"/>
        </w:rPr>
        <w:t xml:space="preserve"> </w:t>
      </w:r>
      <w:r w:rsidRPr="0039339F">
        <w:rPr>
          <w:sz w:val="24"/>
          <w:szCs w:val="24"/>
        </w:rPr>
        <w:t>Российской</w:t>
      </w:r>
      <w:r w:rsidRPr="0039339F">
        <w:rPr>
          <w:spacing w:val="-11"/>
          <w:sz w:val="24"/>
          <w:szCs w:val="24"/>
        </w:rPr>
        <w:t xml:space="preserve"> </w:t>
      </w:r>
      <w:r w:rsidRPr="0039339F">
        <w:rPr>
          <w:sz w:val="24"/>
          <w:szCs w:val="24"/>
        </w:rPr>
        <w:t>Федерации,</w:t>
      </w:r>
      <w:r w:rsidRPr="0039339F">
        <w:rPr>
          <w:spacing w:val="-12"/>
          <w:sz w:val="24"/>
          <w:szCs w:val="24"/>
        </w:rPr>
        <w:t xml:space="preserve"> </w:t>
      </w:r>
      <w:r w:rsidRPr="0039339F">
        <w:rPr>
          <w:sz w:val="24"/>
          <w:szCs w:val="24"/>
        </w:rPr>
        <w:t>деятельности</w:t>
      </w:r>
      <w:r w:rsidRPr="0039339F">
        <w:rPr>
          <w:spacing w:val="-11"/>
          <w:sz w:val="24"/>
          <w:szCs w:val="24"/>
        </w:rPr>
        <w:t xml:space="preserve"> </w:t>
      </w:r>
      <w:r w:rsidRPr="0039339F">
        <w:rPr>
          <w:sz w:val="24"/>
          <w:szCs w:val="24"/>
        </w:rPr>
        <w:t>высших</w:t>
      </w:r>
      <w:r w:rsidRPr="0039339F">
        <w:rPr>
          <w:spacing w:val="-10"/>
          <w:sz w:val="24"/>
          <w:szCs w:val="24"/>
        </w:rPr>
        <w:t xml:space="preserve"> </w:t>
      </w:r>
      <w:r w:rsidRPr="0039339F">
        <w:rPr>
          <w:sz w:val="24"/>
          <w:szCs w:val="24"/>
        </w:rPr>
        <w:t>органов</w:t>
      </w:r>
      <w:r w:rsidRPr="0039339F">
        <w:rPr>
          <w:spacing w:val="-12"/>
          <w:sz w:val="24"/>
          <w:szCs w:val="24"/>
        </w:rPr>
        <w:t xml:space="preserve"> </w:t>
      </w:r>
      <w:r w:rsidRPr="0039339F">
        <w:rPr>
          <w:sz w:val="24"/>
          <w:szCs w:val="24"/>
        </w:rPr>
        <w:t>власти и управления в Российской Федерации; об основных направлениях внутренней политики Российской Федерации;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характеризовать </w:t>
      </w:r>
      <w:r w:rsidRPr="0039339F">
        <w:rPr>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приводить </w:t>
      </w:r>
      <w:r w:rsidRPr="0039339F">
        <w:rPr>
          <w:sz w:val="24"/>
          <w:szCs w:val="24"/>
        </w:rPr>
        <w:t xml:space="preserve">примеры и </w:t>
      </w:r>
      <w:r w:rsidRPr="0039339F">
        <w:rPr>
          <w:b/>
          <w:sz w:val="24"/>
          <w:szCs w:val="24"/>
        </w:rPr>
        <w:t xml:space="preserve">моделировать </w:t>
      </w:r>
      <w:r w:rsidRPr="0039339F">
        <w:rPr>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классифицировать </w:t>
      </w:r>
      <w:r w:rsidRPr="0039339F">
        <w:rPr>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сравнивать </w:t>
      </w:r>
      <w:r w:rsidRPr="0039339F">
        <w:rPr>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устанавливать и объяснять </w:t>
      </w:r>
      <w:r w:rsidRPr="0039339F">
        <w:rPr>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использовать </w:t>
      </w:r>
      <w:r w:rsidRPr="0039339F">
        <w:rPr>
          <w:sz w:val="24"/>
          <w:szCs w:val="24"/>
        </w:rPr>
        <w:t>полученные знания для характеристики роли Российской Федерации</w:t>
      </w:r>
      <w:r w:rsidRPr="0039339F">
        <w:rPr>
          <w:spacing w:val="-10"/>
          <w:sz w:val="24"/>
          <w:szCs w:val="24"/>
        </w:rPr>
        <w:t xml:space="preserve"> </w:t>
      </w:r>
      <w:r w:rsidRPr="0039339F">
        <w:rPr>
          <w:sz w:val="24"/>
          <w:szCs w:val="24"/>
        </w:rPr>
        <w:t>в</w:t>
      </w:r>
      <w:r w:rsidRPr="0039339F">
        <w:rPr>
          <w:spacing w:val="-11"/>
          <w:sz w:val="24"/>
          <w:szCs w:val="24"/>
        </w:rPr>
        <w:t xml:space="preserve"> </w:t>
      </w:r>
      <w:r w:rsidRPr="0039339F">
        <w:rPr>
          <w:sz w:val="24"/>
          <w:szCs w:val="24"/>
        </w:rPr>
        <w:t>современном</w:t>
      </w:r>
      <w:r w:rsidRPr="0039339F">
        <w:rPr>
          <w:spacing w:val="-11"/>
          <w:sz w:val="24"/>
          <w:szCs w:val="24"/>
        </w:rPr>
        <w:t xml:space="preserve"> </w:t>
      </w:r>
      <w:r w:rsidRPr="0039339F">
        <w:rPr>
          <w:sz w:val="24"/>
          <w:szCs w:val="24"/>
        </w:rPr>
        <w:t>мире;</w:t>
      </w:r>
      <w:r w:rsidRPr="0039339F">
        <w:rPr>
          <w:spacing w:val="-10"/>
          <w:sz w:val="24"/>
          <w:szCs w:val="24"/>
        </w:rPr>
        <w:t xml:space="preserve"> </w:t>
      </w:r>
      <w:r w:rsidRPr="0039339F">
        <w:rPr>
          <w:sz w:val="24"/>
          <w:szCs w:val="24"/>
        </w:rPr>
        <w:t>для</w:t>
      </w:r>
      <w:r w:rsidRPr="0039339F">
        <w:rPr>
          <w:spacing w:val="-10"/>
          <w:sz w:val="24"/>
          <w:szCs w:val="24"/>
        </w:rPr>
        <w:t xml:space="preserve"> </w:t>
      </w:r>
      <w:r w:rsidRPr="0039339F">
        <w:rPr>
          <w:sz w:val="24"/>
          <w:szCs w:val="24"/>
        </w:rPr>
        <w:t>объяснения</w:t>
      </w:r>
      <w:r w:rsidRPr="0039339F">
        <w:rPr>
          <w:spacing w:val="-11"/>
          <w:sz w:val="24"/>
          <w:szCs w:val="24"/>
        </w:rPr>
        <w:t xml:space="preserve"> </w:t>
      </w:r>
      <w:r w:rsidRPr="0039339F">
        <w:rPr>
          <w:sz w:val="24"/>
          <w:szCs w:val="24"/>
        </w:rPr>
        <w:t>сущности</w:t>
      </w:r>
      <w:r w:rsidRPr="0039339F">
        <w:rPr>
          <w:spacing w:val="-9"/>
          <w:sz w:val="24"/>
          <w:szCs w:val="24"/>
        </w:rPr>
        <w:t xml:space="preserve"> </w:t>
      </w:r>
      <w:r w:rsidRPr="0039339F">
        <w:rPr>
          <w:sz w:val="24"/>
          <w:szCs w:val="24"/>
        </w:rPr>
        <w:t>проведения</w:t>
      </w:r>
      <w:r w:rsidRPr="0039339F">
        <w:rPr>
          <w:spacing w:val="-11"/>
          <w:sz w:val="24"/>
          <w:szCs w:val="24"/>
        </w:rPr>
        <w:t xml:space="preserve"> </w:t>
      </w:r>
      <w:r w:rsidRPr="0039339F">
        <w:rPr>
          <w:sz w:val="24"/>
          <w:szCs w:val="24"/>
        </w:rPr>
        <w:t>в</w:t>
      </w:r>
      <w:r w:rsidRPr="0039339F">
        <w:rPr>
          <w:spacing w:val="-11"/>
          <w:sz w:val="24"/>
          <w:szCs w:val="24"/>
        </w:rPr>
        <w:t xml:space="preserve"> </w:t>
      </w:r>
      <w:r w:rsidRPr="0039339F">
        <w:rPr>
          <w:sz w:val="24"/>
          <w:szCs w:val="24"/>
        </w:rPr>
        <w:t>отношении</w:t>
      </w:r>
      <w:r w:rsidRPr="0039339F">
        <w:rPr>
          <w:spacing w:val="-10"/>
          <w:sz w:val="24"/>
          <w:szCs w:val="24"/>
        </w:rPr>
        <w:t xml:space="preserve"> </w:t>
      </w:r>
      <w:r w:rsidRPr="0039339F">
        <w:rPr>
          <w:sz w:val="24"/>
          <w:szCs w:val="24"/>
        </w:rPr>
        <w:t>нашей страны международной политики «сдерживания»; для объяснения необходимости противодействия коррупции;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sz w:val="24"/>
          <w:szCs w:val="24"/>
        </w:rPr>
        <w:t xml:space="preserve">с опорой на обществоведческие знания, факты общественной жизни и личный социальный опыт </w:t>
      </w:r>
      <w:r w:rsidRPr="0039339F">
        <w:rPr>
          <w:b/>
          <w:sz w:val="24"/>
          <w:szCs w:val="24"/>
        </w:rPr>
        <w:t xml:space="preserve">определять и аргументировать </w:t>
      </w:r>
      <w:r w:rsidRPr="0039339F">
        <w:rPr>
          <w:sz w:val="24"/>
          <w:szCs w:val="24"/>
        </w:rPr>
        <w:t>с точки зрения ценностей гражданственности и патриотизма своё отношение к внутренней и внешней политике Российской</w:t>
      </w:r>
      <w:r w:rsidRPr="0039339F">
        <w:rPr>
          <w:spacing w:val="34"/>
          <w:sz w:val="24"/>
          <w:szCs w:val="24"/>
        </w:rPr>
        <w:t xml:space="preserve">  </w:t>
      </w:r>
      <w:r w:rsidRPr="0039339F">
        <w:rPr>
          <w:sz w:val="24"/>
          <w:szCs w:val="24"/>
        </w:rPr>
        <w:t>Федерации,</w:t>
      </w:r>
      <w:r w:rsidRPr="0039339F">
        <w:rPr>
          <w:spacing w:val="36"/>
          <w:sz w:val="24"/>
          <w:szCs w:val="24"/>
        </w:rPr>
        <w:t xml:space="preserve">  </w:t>
      </w:r>
      <w:r w:rsidRPr="0039339F">
        <w:rPr>
          <w:sz w:val="24"/>
          <w:szCs w:val="24"/>
        </w:rPr>
        <w:t>к</w:t>
      </w:r>
      <w:r w:rsidRPr="0039339F">
        <w:rPr>
          <w:spacing w:val="36"/>
          <w:sz w:val="24"/>
          <w:szCs w:val="24"/>
        </w:rPr>
        <w:t xml:space="preserve">  </w:t>
      </w:r>
      <w:r w:rsidRPr="0039339F">
        <w:rPr>
          <w:sz w:val="24"/>
          <w:szCs w:val="24"/>
        </w:rPr>
        <w:t>проводимой</w:t>
      </w:r>
      <w:r w:rsidRPr="0039339F">
        <w:rPr>
          <w:spacing w:val="35"/>
          <w:sz w:val="24"/>
          <w:szCs w:val="24"/>
        </w:rPr>
        <w:t xml:space="preserve">  </w:t>
      </w:r>
      <w:r w:rsidRPr="0039339F">
        <w:rPr>
          <w:sz w:val="24"/>
          <w:szCs w:val="24"/>
        </w:rPr>
        <w:t>по</w:t>
      </w:r>
      <w:r w:rsidRPr="0039339F">
        <w:rPr>
          <w:spacing w:val="35"/>
          <w:sz w:val="24"/>
          <w:szCs w:val="24"/>
        </w:rPr>
        <w:t xml:space="preserve">  </w:t>
      </w:r>
      <w:r w:rsidRPr="0039339F">
        <w:rPr>
          <w:sz w:val="24"/>
          <w:szCs w:val="24"/>
        </w:rPr>
        <w:t>отношению</w:t>
      </w:r>
      <w:r w:rsidRPr="0039339F">
        <w:rPr>
          <w:spacing w:val="36"/>
          <w:sz w:val="24"/>
          <w:szCs w:val="24"/>
        </w:rPr>
        <w:t xml:space="preserve">  </w:t>
      </w:r>
      <w:r w:rsidRPr="0039339F">
        <w:rPr>
          <w:sz w:val="24"/>
          <w:szCs w:val="24"/>
        </w:rPr>
        <w:t>к</w:t>
      </w:r>
      <w:r w:rsidRPr="0039339F">
        <w:rPr>
          <w:spacing w:val="35"/>
          <w:sz w:val="24"/>
          <w:szCs w:val="24"/>
        </w:rPr>
        <w:t xml:space="preserve">  </w:t>
      </w:r>
      <w:r w:rsidRPr="0039339F">
        <w:rPr>
          <w:sz w:val="24"/>
          <w:szCs w:val="24"/>
        </w:rPr>
        <w:t>нашей</w:t>
      </w:r>
      <w:r w:rsidRPr="0039339F">
        <w:rPr>
          <w:spacing w:val="37"/>
          <w:sz w:val="24"/>
          <w:szCs w:val="24"/>
        </w:rPr>
        <w:t xml:space="preserve">  </w:t>
      </w:r>
      <w:r w:rsidRPr="0039339F">
        <w:rPr>
          <w:sz w:val="24"/>
          <w:szCs w:val="24"/>
        </w:rPr>
        <w:t>стране</w:t>
      </w:r>
      <w:r w:rsidRPr="0039339F">
        <w:rPr>
          <w:spacing w:val="36"/>
          <w:sz w:val="24"/>
          <w:szCs w:val="24"/>
        </w:rPr>
        <w:t xml:space="preserve">  </w:t>
      </w:r>
      <w:r w:rsidRPr="0039339F">
        <w:rPr>
          <w:spacing w:val="-2"/>
          <w:sz w:val="24"/>
          <w:szCs w:val="24"/>
        </w:rPr>
        <w:t>политике</w:t>
      </w:r>
    </w:p>
    <w:p w:rsidR="002F3F6D" w:rsidRPr="0039339F" w:rsidRDefault="00DF499F" w:rsidP="00BF496B">
      <w:pPr>
        <w:pStyle w:val="a3"/>
        <w:tabs>
          <w:tab w:val="left" w:pos="993"/>
        </w:tabs>
        <w:ind w:left="0" w:firstLine="709"/>
      </w:pPr>
      <w:r w:rsidRPr="0039339F">
        <w:rPr>
          <w:spacing w:val="-2"/>
        </w:rPr>
        <w:t>«сдерживания»;</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решать</w:t>
      </w:r>
      <w:r w:rsidRPr="0039339F">
        <w:rPr>
          <w:b/>
          <w:spacing w:val="-2"/>
          <w:sz w:val="24"/>
          <w:szCs w:val="24"/>
        </w:rPr>
        <w:t xml:space="preserve"> </w:t>
      </w:r>
      <w:r w:rsidRPr="0039339F">
        <w:rPr>
          <w:sz w:val="24"/>
          <w:szCs w:val="24"/>
        </w:rPr>
        <w:t>познавательные</w:t>
      </w:r>
      <w:r w:rsidRPr="0039339F">
        <w:rPr>
          <w:spacing w:val="-4"/>
          <w:sz w:val="24"/>
          <w:szCs w:val="24"/>
        </w:rPr>
        <w:t xml:space="preserve"> </w:t>
      </w:r>
      <w:r w:rsidRPr="0039339F">
        <w:rPr>
          <w:sz w:val="24"/>
          <w:szCs w:val="24"/>
        </w:rPr>
        <w:t>и практические</w:t>
      </w:r>
      <w:r w:rsidRPr="0039339F">
        <w:rPr>
          <w:spacing w:val="-4"/>
          <w:sz w:val="24"/>
          <w:szCs w:val="24"/>
        </w:rPr>
        <w:t xml:space="preserve"> </w:t>
      </w:r>
      <w:r w:rsidRPr="0039339F">
        <w:rPr>
          <w:sz w:val="24"/>
          <w:szCs w:val="24"/>
        </w:rPr>
        <w:t>задачи,</w:t>
      </w:r>
      <w:r w:rsidRPr="0039339F">
        <w:rPr>
          <w:spacing w:val="-3"/>
          <w:sz w:val="24"/>
          <w:szCs w:val="24"/>
        </w:rPr>
        <w:t xml:space="preserve"> </w:t>
      </w:r>
      <w:r w:rsidRPr="0039339F">
        <w:rPr>
          <w:sz w:val="24"/>
          <w:szCs w:val="24"/>
        </w:rPr>
        <w:t>отражающие</w:t>
      </w:r>
      <w:r w:rsidRPr="0039339F">
        <w:rPr>
          <w:spacing w:val="-4"/>
          <w:sz w:val="24"/>
          <w:szCs w:val="24"/>
        </w:rPr>
        <w:t xml:space="preserve"> </w:t>
      </w:r>
      <w:r w:rsidRPr="0039339F">
        <w:rPr>
          <w:sz w:val="24"/>
          <w:szCs w:val="24"/>
        </w:rPr>
        <w:t>процессы,</w:t>
      </w:r>
      <w:r w:rsidRPr="0039339F">
        <w:rPr>
          <w:spacing w:val="-4"/>
          <w:sz w:val="24"/>
          <w:szCs w:val="24"/>
        </w:rPr>
        <w:t xml:space="preserve"> </w:t>
      </w:r>
      <w:r w:rsidRPr="0039339F">
        <w:rPr>
          <w:sz w:val="24"/>
          <w:szCs w:val="24"/>
        </w:rPr>
        <w:t>явления</w:t>
      </w:r>
      <w:r w:rsidRPr="0039339F">
        <w:rPr>
          <w:spacing w:val="-3"/>
          <w:sz w:val="24"/>
          <w:szCs w:val="24"/>
        </w:rPr>
        <w:t xml:space="preserve"> </w:t>
      </w:r>
      <w:r w:rsidRPr="0039339F">
        <w:rPr>
          <w:sz w:val="24"/>
          <w:szCs w:val="24"/>
        </w:rPr>
        <w:t>и события в политической жизни Российской Федерации, в международных отношениях;</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систематизировать и конкретизировать </w:t>
      </w:r>
      <w:r w:rsidRPr="0039339F">
        <w:rPr>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2F3F6D" w:rsidRPr="0039339F" w:rsidRDefault="00DF499F" w:rsidP="00CB1A6D">
      <w:pPr>
        <w:pStyle w:val="a7"/>
        <w:numPr>
          <w:ilvl w:val="1"/>
          <w:numId w:val="168"/>
        </w:numPr>
        <w:tabs>
          <w:tab w:val="left" w:pos="993"/>
          <w:tab w:val="left" w:pos="1314"/>
        </w:tabs>
        <w:ind w:left="0" w:firstLine="709"/>
        <w:rPr>
          <w:sz w:val="24"/>
          <w:szCs w:val="24"/>
        </w:rPr>
      </w:pPr>
      <w:r w:rsidRPr="0039339F">
        <w:rPr>
          <w:b/>
          <w:sz w:val="24"/>
          <w:szCs w:val="24"/>
        </w:rPr>
        <w:t xml:space="preserve">овладевать </w:t>
      </w:r>
      <w:r w:rsidRPr="0039339F">
        <w:rPr>
          <w:sz w:val="24"/>
          <w:szCs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искать и извлекать </w:t>
      </w:r>
      <w:r w:rsidRPr="0039339F">
        <w:rPr>
          <w:sz w:val="24"/>
          <w:szCs w:val="24"/>
        </w:rPr>
        <w:t xml:space="preserve">информацию об основных направлениях внутренней и внешней политики Российской Федерации, высших органов государственной власти, о статусе субъекта </w:t>
      </w:r>
      <w:r w:rsidRPr="0039339F">
        <w:rPr>
          <w:sz w:val="24"/>
          <w:szCs w:val="24"/>
        </w:rPr>
        <w:lastRenderedPageBreak/>
        <w:t>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анализировать, обобщать, систематизировать и конкретизировать </w:t>
      </w:r>
      <w:r w:rsidRPr="0039339F">
        <w:rPr>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оценивать </w:t>
      </w:r>
      <w:r w:rsidRPr="0039339F">
        <w:rPr>
          <w:sz w:val="24"/>
          <w:szCs w:val="24"/>
        </w:rPr>
        <w:t xml:space="preserve">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w:t>
      </w:r>
      <w:r w:rsidRPr="0039339F">
        <w:rPr>
          <w:spacing w:val="-2"/>
          <w:sz w:val="24"/>
          <w:szCs w:val="24"/>
        </w:rPr>
        <w:t>дискуссии;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использовать </w:t>
      </w:r>
      <w:r w:rsidRPr="0039339F">
        <w:rPr>
          <w:sz w:val="24"/>
          <w:szCs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w:t>
      </w:r>
      <w:r w:rsidRPr="0039339F">
        <w:rPr>
          <w:spacing w:val="-15"/>
          <w:sz w:val="24"/>
          <w:szCs w:val="24"/>
        </w:rPr>
        <w:t xml:space="preserve"> </w:t>
      </w:r>
      <w:r w:rsidRPr="0039339F">
        <w:rPr>
          <w:sz w:val="24"/>
          <w:szCs w:val="24"/>
        </w:rPr>
        <w:t>публично</w:t>
      </w:r>
      <w:r w:rsidRPr="0039339F">
        <w:rPr>
          <w:spacing w:val="-15"/>
          <w:sz w:val="24"/>
          <w:szCs w:val="24"/>
        </w:rPr>
        <w:t xml:space="preserve"> </w:t>
      </w:r>
      <w:r w:rsidRPr="0039339F">
        <w:rPr>
          <w:sz w:val="24"/>
          <w:szCs w:val="24"/>
        </w:rPr>
        <w:t>представлять</w:t>
      </w:r>
      <w:r w:rsidRPr="0039339F">
        <w:rPr>
          <w:spacing w:val="-14"/>
          <w:sz w:val="24"/>
          <w:szCs w:val="24"/>
        </w:rPr>
        <w:t xml:space="preserve"> </w:t>
      </w:r>
      <w:r w:rsidRPr="0039339F">
        <w:rPr>
          <w:sz w:val="24"/>
          <w:szCs w:val="24"/>
        </w:rPr>
        <w:t>результаты</w:t>
      </w:r>
      <w:r w:rsidRPr="0039339F">
        <w:rPr>
          <w:spacing w:val="-15"/>
          <w:sz w:val="24"/>
          <w:szCs w:val="24"/>
        </w:rPr>
        <w:t xml:space="preserve"> </w:t>
      </w:r>
      <w:r w:rsidRPr="0039339F">
        <w:rPr>
          <w:sz w:val="24"/>
          <w:szCs w:val="24"/>
        </w:rPr>
        <w:t>своей</w:t>
      </w:r>
      <w:r w:rsidRPr="0039339F">
        <w:rPr>
          <w:spacing w:val="-14"/>
          <w:sz w:val="24"/>
          <w:szCs w:val="24"/>
        </w:rPr>
        <w:t xml:space="preserve"> </w:t>
      </w:r>
      <w:r w:rsidRPr="0039339F">
        <w:rPr>
          <w:sz w:val="24"/>
          <w:szCs w:val="24"/>
        </w:rPr>
        <w:t>деятельности</w:t>
      </w:r>
      <w:r w:rsidRPr="0039339F">
        <w:rPr>
          <w:spacing w:val="-13"/>
          <w:sz w:val="24"/>
          <w:szCs w:val="24"/>
        </w:rPr>
        <w:t xml:space="preserve"> </w:t>
      </w:r>
      <w:r w:rsidRPr="0039339F">
        <w:rPr>
          <w:sz w:val="24"/>
          <w:szCs w:val="24"/>
        </w:rPr>
        <w:t>(в</w:t>
      </w:r>
      <w:r w:rsidRPr="0039339F">
        <w:rPr>
          <w:spacing w:val="-15"/>
          <w:sz w:val="24"/>
          <w:szCs w:val="24"/>
        </w:rPr>
        <w:t xml:space="preserve"> </w:t>
      </w:r>
      <w:r w:rsidRPr="0039339F">
        <w:rPr>
          <w:sz w:val="24"/>
          <w:szCs w:val="24"/>
        </w:rPr>
        <w:t>рамках</w:t>
      </w:r>
      <w:r w:rsidRPr="0039339F">
        <w:rPr>
          <w:spacing w:val="-13"/>
          <w:sz w:val="24"/>
          <w:szCs w:val="24"/>
        </w:rPr>
        <w:t xml:space="preserve"> </w:t>
      </w:r>
      <w:r w:rsidRPr="0039339F">
        <w:rPr>
          <w:sz w:val="24"/>
          <w:szCs w:val="24"/>
        </w:rPr>
        <w:t>изученного материала,</w:t>
      </w:r>
      <w:r w:rsidRPr="0039339F">
        <w:rPr>
          <w:spacing w:val="-15"/>
          <w:sz w:val="24"/>
          <w:szCs w:val="24"/>
        </w:rPr>
        <w:t xml:space="preserve"> </w:t>
      </w:r>
      <w:r w:rsidRPr="0039339F">
        <w:rPr>
          <w:sz w:val="24"/>
          <w:szCs w:val="24"/>
        </w:rPr>
        <w:t>включая</w:t>
      </w:r>
      <w:r w:rsidRPr="0039339F">
        <w:rPr>
          <w:spacing w:val="-15"/>
          <w:sz w:val="24"/>
          <w:szCs w:val="24"/>
        </w:rPr>
        <w:t xml:space="preserve"> </w:t>
      </w:r>
      <w:r w:rsidRPr="0039339F">
        <w:rPr>
          <w:sz w:val="24"/>
          <w:szCs w:val="24"/>
        </w:rPr>
        <w:t>проектную</w:t>
      </w:r>
      <w:r w:rsidRPr="0039339F">
        <w:rPr>
          <w:spacing w:val="-15"/>
          <w:sz w:val="24"/>
          <w:szCs w:val="24"/>
        </w:rPr>
        <w:t xml:space="preserve"> </w:t>
      </w:r>
      <w:r w:rsidRPr="0039339F">
        <w:rPr>
          <w:sz w:val="24"/>
          <w:szCs w:val="24"/>
        </w:rPr>
        <w:t>деятельность)</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соответствии</w:t>
      </w:r>
      <w:r w:rsidRPr="0039339F">
        <w:rPr>
          <w:spacing w:val="-15"/>
          <w:sz w:val="24"/>
          <w:szCs w:val="24"/>
        </w:rPr>
        <w:t xml:space="preserve"> </w:t>
      </w:r>
      <w:r w:rsidRPr="0039339F">
        <w:rPr>
          <w:sz w:val="24"/>
          <w:szCs w:val="24"/>
        </w:rPr>
        <w:t>с</w:t>
      </w:r>
      <w:r w:rsidRPr="0039339F">
        <w:rPr>
          <w:spacing w:val="-15"/>
          <w:sz w:val="24"/>
          <w:szCs w:val="24"/>
        </w:rPr>
        <w:t xml:space="preserve"> </w:t>
      </w:r>
      <w:r w:rsidRPr="0039339F">
        <w:rPr>
          <w:sz w:val="24"/>
          <w:szCs w:val="24"/>
        </w:rPr>
        <w:t>темой</w:t>
      </w:r>
      <w:r w:rsidRPr="0039339F">
        <w:rPr>
          <w:spacing w:val="-15"/>
          <w:sz w:val="24"/>
          <w:szCs w:val="24"/>
        </w:rPr>
        <w:t xml:space="preserve"> </w:t>
      </w:r>
      <w:r w:rsidRPr="0039339F">
        <w:rPr>
          <w:sz w:val="24"/>
          <w:szCs w:val="24"/>
        </w:rPr>
        <w:t>и</w:t>
      </w:r>
      <w:r w:rsidRPr="0039339F">
        <w:rPr>
          <w:spacing w:val="-14"/>
          <w:sz w:val="24"/>
          <w:szCs w:val="24"/>
        </w:rPr>
        <w:t xml:space="preserve"> </w:t>
      </w:r>
      <w:r w:rsidRPr="0039339F">
        <w:rPr>
          <w:sz w:val="24"/>
          <w:szCs w:val="24"/>
        </w:rPr>
        <w:t>ситуацией</w:t>
      </w:r>
      <w:r w:rsidRPr="0039339F">
        <w:rPr>
          <w:spacing w:val="-9"/>
          <w:sz w:val="24"/>
          <w:szCs w:val="24"/>
        </w:rPr>
        <w:t xml:space="preserve"> </w:t>
      </w:r>
      <w:r w:rsidRPr="0039339F">
        <w:rPr>
          <w:sz w:val="24"/>
          <w:szCs w:val="24"/>
        </w:rPr>
        <w:t>общения, особенностями аудитории и регламентом;</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самостоятельно заполнять </w:t>
      </w:r>
      <w:r w:rsidRPr="0039339F">
        <w:rPr>
          <w:sz w:val="24"/>
          <w:szCs w:val="24"/>
        </w:rPr>
        <w:t>форму (в том числе электронную) и составлять простейший документ при использовании портала государственных услуг;</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осуществлять </w:t>
      </w:r>
      <w:r w:rsidRPr="0039339F">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F3F6D" w:rsidRPr="0039339F" w:rsidRDefault="00DF499F" w:rsidP="00BF496B">
      <w:pPr>
        <w:pStyle w:val="2"/>
        <w:tabs>
          <w:tab w:val="left" w:pos="993"/>
        </w:tabs>
        <w:spacing w:line="240" w:lineRule="auto"/>
        <w:ind w:left="0" w:firstLine="709"/>
      </w:pPr>
      <w:r w:rsidRPr="0039339F">
        <w:t>Человек</w:t>
      </w:r>
      <w:r w:rsidRPr="0039339F">
        <w:rPr>
          <w:spacing w:val="-2"/>
        </w:rPr>
        <w:t xml:space="preserve"> </w:t>
      </w:r>
      <w:r w:rsidRPr="0039339F">
        <w:t>в</w:t>
      </w:r>
      <w:r w:rsidRPr="0039339F">
        <w:rPr>
          <w:spacing w:val="-2"/>
        </w:rPr>
        <w:t xml:space="preserve"> </w:t>
      </w:r>
      <w:r w:rsidRPr="0039339F">
        <w:t>системе</w:t>
      </w:r>
      <w:r w:rsidRPr="0039339F">
        <w:rPr>
          <w:spacing w:val="-1"/>
        </w:rPr>
        <w:t xml:space="preserve"> </w:t>
      </w:r>
      <w:r w:rsidRPr="0039339F">
        <w:t>социальных</w:t>
      </w:r>
      <w:r w:rsidRPr="0039339F">
        <w:rPr>
          <w:spacing w:val="-1"/>
        </w:rPr>
        <w:t xml:space="preserve"> </w:t>
      </w:r>
      <w:r w:rsidRPr="0039339F">
        <w:rPr>
          <w:spacing w:val="-2"/>
        </w:rPr>
        <w:t>отношений</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осваивать и применять </w:t>
      </w:r>
      <w:r w:rsidRPr="0039339F">
        <w:rPr>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характеризовать </w:t>
      </w:r>
      <w:r w:rsidRPr="0039339F">
        <w:rPr>
          <w:sz w:val="24"/>
          <w:szCs w:val="24"/>
        </w:rPr>
        <w:t>функции семьи в обществе; основы социальной политики Российского государства;</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приводить примеры </w:t>
      </w:r>
      <w:r w:rsidRPr="0039339F">
        <w:rPr>
          <w:sz w:val="24"/>
          <w:szCs w:val="24"/>
        </w:rPr>
        <w:t>различных социальных статусов, социальных ролей, социальной политики Российского государства;</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классифицировать</w:t>
      </w:r>
      <w:r w:rsidRPr="0039339F">
        <w:rPr>
          <w:b/>
          <w:spacing w:val="-2"/>
          <w:sz w:val="24"/>
          <w:szCs w:val="24"/>
        </w:rPr>
        <w:t xml:space="preserve"> </w:t>
      </w:r>
      <w:r w:rsidRPr="0039339F">
        <w:rPr>
          <w:sz w:val="24"/>
          <w:szCs w:val="24"/>
        </w:rPr>
        <w:t>социальные</w:t>
      </w:r>
      <w:r w:rsidRPr="0039339F">
        <w:rPr>
          <w:spacing w:val="-4"/>
          <w:sz w:val="24"/>
          <w:szCs w:val="24"/>
        </w:rPr>
        <w:t xml:space="preserve"> </w:t>
      </w:r>
      <w:r w:rsidRPr="0039339F">
        <w:rPr>
          <w:sz w:val="24"/>
          <w:szCs w:val="24"/>
        </w:rPr>
        <w:t>общности</w:t>
      </w:r>
      <w:r w:rsidRPr="0039339F">
        <w:rPr>
          <w:spacing w:val="-3"/>
          <w:sz w:val="24"/>
          <w:szCs w:val="24"/>
        </w:rPr>
        <w:t xml:space="preserve"> </w:t>
      </w:r>
      <w:r w:rsidRPr="0039339F">
        <w:rPr>
          <w:sz w:val="24"/>
          <w:szCs w:val="24"/>
        </w:rPr>
        <w:t>и</w:t>
      </w:r>
      <w:r w:rsidRPr="0039339F">
        <w:rPr>
          <w:spacing w:val="-2"/>
          <w:sz w:val="24"/>
          <w:szCs w:val="24"/>
        </w:rPr>
        <w:t xml:space="preserve"> группы;</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сравнивать</w:t>
      </w:r>
      <w:r w:rsidRPr="0039339F">
        <w:rPr>
          <w:b/>
          <w:spacing w:val="-3"/>
          <w:sz w:val="24"/>
          <w:szCs w:val="24"/>
        </w:rPr>
        <w:t xml:space="preserve"> </w:t>
      </w:r>
      <w:r w:rsidRPr="0039339F">
        <w:rPr>
          <w:sz w:val="24"/>
          <w:szCs w:val="24"/>
        </w:rPr>
        <w:t>виды</w:t>
      </w:r>
      <w:r w:rsidRPr="0039339F">
        <w:rPr>
          <w:spacing w:val="-3"/>
          <w:sz w:val="24"/>
          <w:szCs w:val="24"/>
        </w:rPr>
        <w:t xml:space="preserve"> </w:t>
      </w:r>
      <w:r w:rsidRPr="0039339F">
        <w:rPr>
          <w:sz w:val="24"/>
          <w:szCs w:val="24"/>
        </w:rPr>
        <w:t>социальной</w:t>
      </w:r>
      <w:r w:rsidRPr="0039339F">
        <w:rPr>
          <w:spacing w:val="-2"/>
          <w:sz w:val="24"/>
          <w:szCs w:val="24"/>
        </w:rPr>
        <w:t xml:space="preserve"> мобильности;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устанавливать и объяснять </w:t>
      </w:r>
      <w:r w:rsidRPr="0039339F">
        <w:rPr>
          <w:sz w:val="24"/>
          <w:szCs w:val="24"/>
        </w:rPr>
        <w:t>причины существования разных социальных групп; социальных различий и конфликтов;</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использовать</w:t>
      </w:r>
      <w:r w:rsidRPr="0039339F">
        <w:rPr>
          <w:b/>
          <w:spacing w:val="-15"/>
          <w:sz w:val="24"/>
          <w:szCs w:val="24"/>
        </w:rPr>
        <w:t xml:space="preserve"> </w:t>
      </w:r>
      <w:r w:rsidRPr="0039339F">
        <w:rPr>
          <w:sz w:val="24"/>
          <w:szCs w:val="24"/>
        </w:rPr>
        <w:t>полученные</w:t>
      </w:r>
      <w:r w:rsidRPr="0039339F">
        <w:rPr>
          <w:spacing w:val="-15"/>
          <w:sz w:val="24"/>
          <w:szCs w:val="24"/>
        </w:rPr>
        <w:t xml:space="preserve"> </w:t>
      </w:r>
      <w:r w:rsidRPr="0039339F">
        <w:rPr>
          <w:sz w:val="24"/>
          <w:szCs w:val="24"/>
        </w:rPr>
        <w:t>знания</w:t>
      </w:r>
      <w:r w:rsidRPr="0039339F">
        <w:rPr>
          <w:spacing w:val="-15"/>
          <w:sz w:val="24"/>
          <w:szCs w:val="24"/>
        </w:rPr>
        <w:t xml:space="preserve"> </w:t>
      </w:r>
      <w:r w:rsidRPr="0039339F">
        <w:rPr>
          <w:sz w:val="24"/>
          <w:szCs w:val="24"/>
        </w:rPr>
        <w:t>для</w:t>
      </w:r>
      <w:r w:rsidRPr="0039339F">
        <w:rPr>
          <w:spacing w:val="-15"/>
          <w:sz w:val="24"/>
          <w:szCs w:val="24"/>
        </w:rPr>
        <w:t xml:space="preserve"> </w:t>
      </w:r>
      <w:r w:rsidRPr="0039339F">
        <w:rPr>
          <w:sz w:val="24"/>
          <w:szCs w:val="24"/>
        </w:rPr>
        <w:t>осмысления</w:t>
      </w:r>
      <w:r w:rsidRPr="0039339F">
        <w:rPr>
          <w:spacing w:val="-15"/>
          <w:sz w:val="24"/>
          <w:szCs w:val="24"/>
        </w:rPr>
        <w:t xml:space="preserve"> </w:t>
      </w:r>
      <w:r w:rsidRPr="0039339F">
        <w:rPr>
          <w:sz w:val="24"/>
          <w:szCs w:val="24"/>
        </w:rPr>
        <w:t>личного</w:t>
      </w:r>
      <w:r w:rsidRPr="0039339F">
        <w:rPr>
          <w:spacing w:val="-15"/>
          <w:sz w:val="24"/>
          <w:szCs w:val="24"/>
        </w:rPr>
        <w:t xml:space="preserve"> </w:t>
      </w:r>
      <w:r w:rsidRPr="0039339F">
        <w:rPr>
          <w:sz w:val="24"/>
          <w:szCs w:val="24"/>
        </w:rPr>
        <w:t>социального</w:t>
      </w:r>
      <w:r w:rsidRPr="0039339F">
        <w:rPr>
          <w:spacing w:val="-15"/>
          <w:sz w:val="24"/>
          <w:szCs w:val="24"/>
        </w:rPr>
        <w:t xml:space="preserve"> </w:t>
      </w:r>
      <w:r w:rsidRPr="0039339F">
        <w:rPr>
          <w:sz w:val="24"/>
          <w:szCs w:val="24"/>
        </w:rPr>
        <w:t>опыта</w:t>
      </w:r>
      <w:r w:rsidRPr="0039339F">
        <w:rPr>
          <w:spacing w:val="-15"/>
          <w:sz w:val="24"/>
          <w:szCs w:val="24"/>
        </w:rPr>
        <w:t xml:space="preserve"> </w:t>
      </w:r>
      <w:r w:rsidRPr="0039339F">
        <w:rPr>
          <w:sz w:val="24"/>
          <w:szCs w:val="24"/>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определять и аргументировать </w:t>
      </w:r>
      <w:r w:rsidRPr="0039339F">
        <w:rPr>
          <w:sz w:val="24"/>
          <w:szCs w:val="24"/>
        </w:rPr>
        <w:t>с опорой на обществоведческие знания, факты общественной жизни и личный социальный опыт своё отношение к разным этносам;</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решать </w:t>
      </w:r>
      <w:r w:rsidRPr="0039339F">
        <w:rPr>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осуществлять </w:t>
      </w:r>
      <w:r w:rsidRPr="0039339F">
        <w:rPr>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извлекать </w:t>
      </w:r>
      <w:r w:rsidRPr="0039339F">
        <w:rPr>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анализировать, обобщать, систематизировать </w:t>
      </w:r>
      <w:r w:rsidRPr="0039339F">
        <w:rPr>
          <w:sz w:val="24"/>
          <w:szCs w:val="24"/>
        </w:rPr>
        <w:t>текстовую и статистическую социальную информацию из адаптированных источников, учебных материалов и публикаций</w:t>
      </w:r>
      <w:r w:rsidRPr="0039339F">
        <w:rPr>
          <w:spacing w:val="-13"/>
          <w:sz w:val="24"/>
          <w:szCs w:val="24"/>
        </w:rPr>
        <w:t xml:space="preserve"> </w:t>
      </w:r>
      <w:r w:rsidRPr="0039339F">
        <w:rPr>
          <w:sz w:val="24"/>
          <w:szCs w:val="24"/>
        </w:rPr>
        <w:t>СМИ</w:t>
      </w:r>
      <w:r w:rsidRPr="0039339F">
        <w:rPr>
          <w:spacing w:val="-14"/>
          <w:sz w:val="24"/>
          <w:szCs w:val="24"/>
        </w:rPr>
        <w:t xml:space="preserve"> </w:t>
      </w:r>
      <w:r w:rsidRPr="0039339F">
        <w:rPr>
          <w:sz w:val="24"/>
          <w:szCs w:val="24"/>
        </w:rPr>
        <w:t>об</w:t>
      </w:r>
      <w:r w:rsidRPr="0039339F">
        <w:rPr>
          <w:spacing w:val="-14"/>
          <w:sz w:val="24"/>
          <w:szCs w:val="24"/>
        </w:rPr>
        <w:t xml:space="preserve"> </w:t>
      </w:r>
      <w:r w:rsidRPr="0039339F">
        <w:rPr>
          <w:sz w:val="24"/>
          <w:szCs w:val="24"/>
        </w:rPr>
        <w:t>отклоняющемся</w:t>
      </w:r>
      <w:r w:rsidRPr="0039339F">
        <w:rPr>
          <w:spacing w:val="-14"/>
          <w:sz w:val="24"/>
          <w:szCs w:val="24"/>
        </w:rPr>
        <w:t xml:space="preserve"> </w:t>
      </w:r>
      <w:r w:rsidRPr="0039339F">
        <w:rPr>
          <w:sz w:val="24"/>
          <w:szCs w:val="24"/>
        </w:rPr>
        <w:t>поведении,</w:t>
      </w:r>
      <w:r w:rsidRPr="0039339F">
        <w:rPr>
          <w:spacing w:val="-14"/>
          <w:sz w:val="24"/>
          <w:szCs w:val="24"/>
        </w:rPr>
        <w:t xml:space="preserve"> </w:t>
      </w:r>
      <w:r w:rsidRPr="0039339F">
        <w:rPr>
          <w:sz w:val="24"/>
          <w:szCs w:val="24"/>
        </w:rPr>
        <w:t>его</w:t>
      </w:r>
      <w:r w:rsidRPr="0039339F">
        <w:rPr>
          <w:spacing w:val="-14"/>
          <w:sz w:val="24"/>
          <w:szCs w:val="24"/>
        </w:rPr>
        <w:t xml:space="preserve"> </w:t>
      </w:r>
      <w:r w:rsidRPr="0039339F">
        <w:rPr>
          <w:sz w:val="24"/>
          <w:szCs w:val="24"/>
        </w:rPr>
        <w:t>причинах</w:t>
      </w:r>
      <w:r w:rsidRPr="0039339F">
        <w:rPr>
          <w:spacing w:val="-14"/>
          <w:sz w:val="24"/>
          <w:szCs w:val="24"/>
        </w:rPr>
        <w:t xml:space="preserve"> </w:t>
      </w:r>
      <w:r w:rsidRPr="0039339F">
        <w:rPr>
          <w:sz w:val="24"/>
          <w:szCs w:val="24"/>
        </w:rPr>
        <w:t>и</w:t>
      </w:r>
      <w:r w:rsidRPr="0039339F">
        <w:rPr>
          <w:spacing w:val="-13"/>
          <w:sz w:val="24"/>
          <w:szCs w:val="24"/>
        </w:rPr>
        <w:t xml:space="preserve"> </w:t>
      </w:r>
      <w:r w:rsidRPr="0039339F">
        <w:rPr>
          <w:sz w:val="24"/>
          <w:szCs w:val="24"/>
        </w:rPr>
        <w:t>негативных</w:t>
      </w:r>
      <w:r w:rsidRPr="0039339F">
        <w:rPr>
          <w:spacing w:val="-12"/>
          <w:sz w:val="24"/>
          <w:szCs w:val="24"/>
        </w:rPr>
        <w:t xml:space="preserve"> </w:t>
      </w:r>
      <w:r w:rsidRPr="0039339F">
        <w:rPr>
          <w:sz w:val="24"/>
          <w:szCs w:val="24"/>
        </w:rPr>
        <w:t xml:space="preserve">последствиях; о выполнении </w:t>
      </w:r>
      <w:r w:rsidRPr="0039339F">
        <w:rPr>
          <w:sz w:val="24"/>
          <w:szCs w:val="24"/>
        </w:rPr>
        <w:lastRenderedPageBreak/>
        <w:t>членами семьи своих социальных ролей; о социальных конфликтах; критически оценивать современную социальную информацию;</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оценивать </w:t>
      </w:r>
      <w:r w:rsidRPr="0039339F">
        <w:rPr>
          <w:sz w:val="24"/>
          <w:szCs w:val="24"/>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w:t>
      </w:r>
      <w:r w:rsidRPr="0039339F">
        <w:rPr>
          <w:spacing w:val="-2"/>
          <w:sz w:val="24"/>
          <w:szCs w:val="24"/>
        </w:rPr>
        <w:t>поведения;</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использовать</w:t>
      </w:r>
      <w:r w:rsidRPr="0039339F">
        <w:rPr>
          <w:b/>
          <w:spacing w:val="-4"/>
          <w:sz w:val="24"/>
          <w:szCs w:val="24"/>
        </w:rPr>
        <w:t xml:space="preserve"> </w:t>
      </w:r>
      <w:r w:rsidRPr="0039339F">
        <w:rPr>
          <w:sz w:val="24"/>
          <w:szCs w:val="24"/>
        </w:rPr>
        <w:t>полученные</w:t>
      </w:r>
      <w:r w:rsidRPr="0039339F">
        <w:rPr>
          <w:spacing w:val="-6"/>
          <w:sz w:val="24"/>
          <w:szCs w:val="24"/>
        </w:rPr>
        <w:t xml:space="preserve"> </w:t>
      </w:r>
      <w:r w:rsidRPr="0039339F">
        <w:rPr>
          <w:sz w:val="24"/>
          <w:szCs w:val="24"/>
        </w:rPr>
        <w:t>знания</w:t>
      </w:r>
      <w:r w:rsidRPr="0039339F">
        <w:rPr>
          <w:spacing w:val="-4"/>
          <w:sz w:val="24"/>
          <w:szCs w:val="24"/>
        </w:rPr>
        <w:t xml:space="preserve"> </w:t>
      </w:r>
      <w:r w:rsidRPr="0039339F">
        <w:rPr>
          <w:sz w:val="24"/>
          <w:szCs w:val="24"/>
        </w:rPr>
        <w:t>в</w:t>
      </w:r>
      <w:r w:rsidRPr="0039339F">
        <w:rPr>
          <w:spacing w:val="-4"/>
          <w:sz w:val="24"/>
          <w:szCs w:val="24"/>
        </w:rPr>
        <w:t xml:space="preserve"> </w:t>
      </w:r>
      <w:r w:rsidRPr="0039339F">
        <w:rPr>
          <w:sz w:val="24"/>
          <w:szCs w:val="24"/>
        </w:rPr>
        <w:t>практической</w:t>
      </w:r>
      <w:r w:rsidRPr="0039339F">
        <w:rPr>
          <w:spacing w:val="-4"/>
          <w:sz w:val="24"/>
          <w:szCs w:val="24"/>
        </w:rPr>
        <w:t xml:space="preserve"> </w:t>
      </w:r>
      <w:r w:rsidRPr="0039339F">
        <w:rPr>
          <w:sz w:val="24"/>
          <w:szCs w:val="24"/>
        </w:rPr>
        <w:t>деятельности</w:t>
      </w:r>
      <w:r w:rsidRPr="0039339F">
        <w:rPr>
          <w:spacing w:val="-5"/>
          <w:sz w:val="24"/>
          <w:szCs w:val="24"/>
        </w:rPr>
        <w:t xml:space="preserve"> </w:t>
      </w:r>
      <w:r w:rsidRPr="0039339F">
        <w:rPr>
          <w:sz w:val="24"/>
          <w:szCs w:val="24"/>
        </w:rPr>
        <w:t>для</w:t>
      </w:r>
      <w:r w:rsidRPr="0039339F">
        <w:rPr>
          <w:spacing w:val="-4"/>
          <w:sz w:val="24"/>
          <w:szCs w:val="24"/>
        </w:rPr>
        <w:t xml:space="preserve"> </w:t>
      </w:r>
      <w:r w:rsidRPr="0039339F">
        <w:rPr>
          <w:sz w:val="24"/>
          <w:szCs w:val="24"/>
        </w:rPr>
        <w:t>выстраивания собственного поведения с позиции здорового образа жизни;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осуществлять </w:t>
      </w:r>
      <w:r w:rsidRPr="0039339F">
        <w:rPr>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2F3F6D" w:rsidRPr="0039339F" w:rsidRDefault="00DF499F" w:rsidP="00BF496B">
      <w:pPr>
        <w:pStyle w:val="2"/>
        <w:tabs>
          <w:tab w:val="left" w:pos="993"/>
        </w:tabs>
        <w:spacing w:line="240" w:lineRule="auto"/>
        <w:ind w:left="0" w:firstLine="709"/>
      </w:pPr>
      <w:r w:rsidRPr="0039339F">
        <w:t>Человек</w:t>
      </w:r>
      <w:r w:rsidRPr="0039339F">
        <w:rPr>
          <w:spacing w:val="-4"/>
        </w:rPr>
        <w:t xml:space="preserve"> </w:t>
      </w:r>
      <w:r w:rsidRPr="0039339F">
        <w:t>в</w:t>
      </w:r>
      <w:r w:rsidRPr="0039339F">
        <w:rPr>
          <w:spacing w:val="-4"/>
        </w:rPr>
        <w:t xml:space="preserve"> </w:t>
      </w:r>
      <w:r w:rsidRPr="0039339F">
        <w:t>современном</w:t>
      </w:r>
      <w:r w:rsidRPr="0039339F">
        <w:rPr>
          <w:spacing w:val="-4"/>
        </w:rPr>
        <w:t xml:space="preserve"> </w:t>
      </w:r>
      <w:r w:rsidRPr="0039339F">
        <w:t>изменяющемся</w:t>
      </w:r>
      <w:r w:rsidRPr="0039339F">
        <w:rPr>
          <w:spacing w:val="-3"/>
        </w:rPr>
        <w:t xml:space="preserve"> </w:t>
      </w:r>
      <w:r w:rsidRPr="0039339F">
        <w:rPr>
          <w:spacing w:val="-4"/>
        </w:rPr>
        <w:t>мире</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осваивать и применять </w:t>
      </w:r>
      <w:r w:rsidRPr="0039339F">
        <w:rPr>
          <w:sz w:val="24"/>
          <w:szCs w:val="24"/>
        </w:rPr>
        <w:t>знания об информационном обществе, глобализации, глобальных проблемах;</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характеризовать </w:t>
      </w:r>
      <w:r w:rsidRPr="0039339F">
        <w:rPr>
          <w:sz w:val="24"/>
          <w:szCs w:val="24"/>
        </w:rPr>
        <w:t>сущность информационного общества; здоровый образ жизни; глобализацию как важный общемировой интеграционный процесс;</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приводить примеры </w:t>
      </w:r>
      <w:r w:rsidRPr="0039339F">
        <w:rPr>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сравнивать</w:t>
      </w:r>
      <w:r w:rsidRPr="0039339F">
        <w:rPr>
          <w:b/>
          <w:spacing w:val="-3"/>
          <w:sz w:val="24"/>
          <w:szCs w:val="24"/>
        </w:rPr>
        <w:t xml:space="preserve"> </w:t>
      </w:r>
      <w:r w:rsidRPr="0039339F">
        <w:rPr>
          <w:sz w:val="24"/>
          <w:szCs w:val="24"/>
        </w:rPr>
        <w:t>требования</w:t>
      </w:r>
      <w:r w:rsidRPr="0039339F">
        <w:rPr>
          <w:spacing w:val="-3"/>
          <w:sz w:val="24"/>
          <w:szCs w:val="24"/>
        </w:rPr>
        <w:t xml:space="preserve"> </w:t>
      </w:r>
      <w:r w:rsidRPr="0039339F">
        <w:rPr>
          <w:sz w:val="24"/>
          <w:szCs w:val="24"/>
        </w:rPr>
        <w:t>к</w:t>
      </w:r>
      <w:r w:rsidRPr="0039339F">
        <w:rPr>
          <w:spacing w:val="-3"/>
          <w:sz w:val="24"/>
          <w:szCs w:val="24"/>
        </w:rPr>
        <w:t xml:space="preserve"> </w:t>
      </w:r>
      <w:r w:rsidRPr="0039339F">
        <w:rPr>
          <w:sz w:val="24"/>
          <w:szCs w:val="24"/>
        </w:rPr>
        <w:t>современным</w:t>
      </w:r>
      <w:r w:rsidRPr="0039339F">
        <w:rPr>
          <w:spacing w:val="-4"/>
          <w:sz w:val="24"/>
          <w:szCs w:val="24"/>
        </w:rPr>
        <w:t xml:space="preserve"> </w:t>
      </w:r>
      <w:r w:rsidRPr="0039339F">
        <w:rPr>
          <w:spacing w:val="-2"/>
          <w:sz w:val="24"/>
          <w:szCs w:val="24"/>
        </w:rPr>
        <w:t>профессиям;</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устанавливать</w:t>
      </w:r>
      <w:r w:rsidRPr="0039339F">
        <w:rPr>
          <w:b/>
          <w:spacing w:val="-5"/>
          <w:sz w:val="24"/>
          <w:szCs w:val="24"/>
        </w:rPr>
        <w:t xml:space="preserve"> </w:t>
      </w:r>
      <w:r w:rsidRPr="0039339F">
        <w:rPr>
          <w:b/>
          <w:sz w:val="24"/>
          <w:szCs w:val="24"/>
        </w:rPr>
        <w:t>и</w:t>
      </w:r>
      <w:r w:rsidRPr="0039339F">
        <w:rPr>
          <w:b/>
          <w:spacing w:val="-2"/>
          <w:sz w:val="24"/>
          <w:szCs w:val="24"/>
        </w:rPr>
        <w:t xml:space="preserve"> </w:t>
      </w:r>
      <w:r w:rsidRPr="0039339F">
        <w:rPr>
          <w:b/>
          <w:sz w:val="24"/>
          <w:szCs w:val="24"/>
        </w:rPr>
        <w:t>объяснять</w:t>
      </w:r>
      <w:r w:rsidRPr="0039339F">
        <w:rPr>
          <w:b/>
          <w:spacing w:val="-1"/>
          <w:sz w:val="24"/>
          <w:szCs w:val="24"/>
        </w:rPr>
        <w:t xml:space="preserve"> </w:t>
      </w:r>
      <w:r w:rsidRPr="0039339F">
        <w:rPr>
          <w:sz w:val="24"/>
          <w:szCs w:val="24"/>
        </w:rPr>
        <w:t>причины</w:t>
      </w:r>
      <w:r w:rsidRPr="0039339F">
        <w:rPr>
          <w:spacing w:val="-5"/>
          <w:sz w:val="24"/>
          <w:szCs w:val="24"/>
        </w:rPr>
        <w:t xml:space="preserve"> </w:t>
      </w:r>
      <w:r w:rsidRPr="0039339F">
        <w:rPr>
          <w:sz w:val="24"/>
          <w:szCs w:val="24"/>
        </w:rPr>
        <w:t>и</w:t>
      </w:r>
      <w:r w:rsidRPr="0039339F">
        <w:rPr>
          <w:spacing w:val="-2"/>
          <w:sz w:val="24"/>
          <w:szCs w:val="24"/>
        </w:rPr>
        <w:t xml:space="preserve"> </w:t>
      </w:r>
      <w:r w:rsidRPr="0039339F">
        <w:rPr>
          <w:sz w:val="24"/>
          <w:szCs w:val="24"/>
        </w:rPr>
        <w:t>последствия</w:t>
      </w:r>
      <w:r w:rsidRPr="0039339F">
        <w:rPr>
          <w:spacing w:val="-2"/>
          <w:sz w:val="24"/>
          <w:szCs w:val="24"/>
        </w:rPr>
        <w:t xml:space="preserve"> глобализации;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использовать </w:t>
      </w:r>
      <w:r w:rsidRPr="0039339F">
        <w:rPr>
          <w:sz w:val="24"/>
          <w:szCs w:val="24"/>
        </w:rPr>
        <w:t>полученные знания о современном обществе для решения познавательных</w:t>
      </w:r>
      <w:r w:rsidRPr="0039339F">
        <w:rPr>
          <w:spacing w:val="-9"/>
          <w:sz w:val="24"/>
          <w:szCs w:val="24"/>
        </w:rPr>
        <w:t xml:space="preserve"> </w:t>
      </w:r>
      <w:r w:rsidRPr="0039339F">
        <w:rPr>
          <w:sz w:val="24"/>
          <w:szCs w:val="24"/>
        </w:rPr>
        <w:t>задач</w:t>
      </w:r>
      <w:r w:rsidRPr="0039339F">
        <w:rPr>
          <w:spacing w:val="-11"/>
          <w:sz w:val="24"/>
          <w:szCs w:val="24"/>
        </w:rPr>
        <w:t xml:space="preserve"> </w:t>
      </w:r>
      <w:r w:rsidRPr="0039339F">
        <w:rPr>
          <w:sz w:val="24"/>
          <w:szCs w:val="24"/>
        </w:rPr>
        <w:t>и</w:t>
      </w:r>
      <w:r w:rsidRPr="0039339F">
        <w:rPr>
          <w:spacing w:val="-10"/>
          <w:sz w:val="24"/>
          <w:szCs w:val="24"/>
        </w:rPr>
        <w:t xml:space="preserve"> </w:t>
      </w:r>
      <w:r w:rsidRPr="0039339F">
        <w:rPr>
          <w:sz w:val="24"/>
          <w:szCs w:val="24"/>
        </w:rPr>
        <w:t>анализа</w:t>
      </w:r>
      <w:r w:rsidRPr="0039339F">
        <w:rPr>
          <w:spacing w:val="-12"/>
          <w:sz w:val="24"/>
          <w:szCs w:val="24"/>
        </w:rPr>
        <w:t xml:space="preserve"> </w:t>
      </w:r>
      <w:r w:rsidRPr="0039339F">
        <w:rPr>
          <w:sz w:val="24"/>
          <w:szCs w:val="24"/>
        </w:rPr>
        <w:t>ситуаций,</w:t>
      </w:r>
      <w:r w:rsidRPr="0039339F">
        <w:rPr>
          <w:spacing w:val="-11"/>
          <w:sz w:val="24"/>
          <w:szCs w:val="24"/>
        </w:rPr>
        <w:t xml:space="preserve"> </w:t>
      </w:r>
      <w:r w:rsidRPr="0039339F">
        <w:rPr>
          <w:sz w:val="24"/>
          <w:szCs w:val="24"/>
        </w:rPr>
        <w:t>включающих</w:t>
      </w:r>
      <w:r w:rsidRPr="0039339F">
        <w:rPr>
          <w:spacing w:val="-9"/>
          <w:sz w:val="24"/>
          <w:szCs w:val="24"/>
        </w:rPr>
        <w:t xml:space="preserve"> </w:t>
      </w:r>
      <w:r w:rsidRPr="0039339F">
        <w:rPr>
          <w:sz w:val="24"/>
          <w:szCs w:val="24"/>
        </w:rPr>
        <w:t>объяснение</w:t>
      </w:r>
      <w:r w:rsidRPr="0039339F">
        <w:rPr>
          <w:spacing w:val="-12"/>
          <w:sz w:val="24"/>
          <w:szCs w:val="24"/>
        </w:rPr>
        <w:t xml:space="preserve"> </w:t>
      </w:r>
      <w:r w:rsidRPr="0039339F">
        <w:rPr>
          <w:sz w:val="24"/>
          <w:szCs w:val="24"/>
        </w:rPr>
        <w:t>(устное</w:t>
      </w:r>
      <w:r w:rsidRPr="0039339F">
        <w:rPr>
          <w:spacing w:val="-12"/>
          <w:sz w:val="24"/>
          <w:szCs w:val="24"/>
        </w:rPr>
        <w:t xml:space="preserve"> </w:t>
      </w:r>
      <w:r w:rsidRPr="0039339F">
        <w:rPr>
          <w:sz w:val="24"/>
          <w:szCs w:val="24"/>
        </w:rPr>
        <w:t>и</w:t>
      </w:r>
      <w:r w:rsidRPr="0039339F">
        <w:rPr>
          <w:spacing w:val="-10"/>
          <w:sz w:val="24"/>
          <w:szCs w:val="24"/>
        </w:rPr>
        <w:t xml:space="preserve"> </w:t>
      </w:r>
      <w:r w:rsidRPr="0039339F">
        <w:rPr>
          <w:sz w:val="24"/>
          <w:szCs w:val="24"/>
        </w:rPr>
        <w:t>письменное) важности здорового образа жизни, связи здоровья и спорта в жизни человека;</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определять и аргументировать </w:t>
      </w:r>
      <w:r w:rsidRPr="0039339F">
        <w:rPr>
          <w:sz w:val="24"/>
          <w:szCs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решать </w:t>
      </w:r>
      <w:r w:rsidRPr="0039339F">
        <w:rPr>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осуществлять</w:t>
      </w:r>
      <w:r w:rsidRPr="0039339F">
        <w:rPr>
          <w:b/>
          <w:spacing w:val="-7"/>
          <w:sz w:val="24"/>
          <w:szCs w:val="24"/>
        </w:rPr>
        <w:t xml:space="preserve"> </w:t>
      </w:r>
      <w:r w:rsidRPr="0039339F">
        <w:rPr>
          <w:sz w:val="24"/>
          <w:szCs w:val="24"/>
        </w:rPr>
        <w:t>смысловое</w:t>
      </w:r>
      <w:r w:rsidRPr="0039339F">
        <w:rPr>
          <w:spacing w:val="-10"/>
          <w:sz w:val="24"/>
          <w:szCs w:val="24"/>
        </w:rPr>
        <w:t xml:space="preserve"> </w:t>
      </w:r>
      <w:r w:rsidRPr="0039339F">
        <w:rPr>
          <w:sz w:val="24"/>
          <w:szCs w:val="24"/>
        </w:rPr>
        <w:t>чтение</w:t>
      </w:r>
      <w:r w:rsidRPr="0039339F">
        <w:rPr>
          <w:spacing w:val="-9"/>
          <w:sz w:val="24"/>
          <w:szCs w:val="24"/>
        </w:rPr>
        <w:t xml:space="preserve"> </w:t>
      </w:r>
      <w:r w:rsidRPr="0039339F">
        <w:rPr>
          <w:sz w:val="24"/>
          <w:szCs w:val="24"/>
        </w:rPr>
        <w:t>текстов</w:t>
      </w:r>
      <w:r w:rsidRPr="0039339F">
        <w:rPr>
          <w:spacing w:val="-8"/>
          <w:sz w:val="24"/>
          <w:szCs w:val="24"/>
        </w:rPr>
        <w:t xml:space="preserve"> </w:t>
      </w:r>
      <w:r w:rsidRPr="0039339F">
        <w:rPr>
          <w:sz w:val="24"/>
          <w:szCs w:val="24"/>
        </w:rPr>
        <w:t>(научно-популярных,</w:t>
      </w:r>
      <w:r w:rsidRPr="0039339F">
        <w:rPr>
          <w:spacing w:val="-8"/>
          <w:sz w:val="24"/>
          <w:szCs w:val="24"/>
        </w:rPr>
        <w:t xml:space="preserve"> </w:t>
      </w:r>
      <w:r w:rsidRPr="0039339F">
        <w:rPr>
          <w:sz w:val="24"/>
          <w:szCs w:val="24"/>
        </w:rPr>
        <w:t>публицистических и др.) по проблемам современного общества, глобализации; непрерывного образования; выбора профессии;</w:t>
      </w:r>
    </w:p>
    <w:p w:rsidR="002F3F6D" w:rsidRPr="0039339F" w:rsidRDefault="00DF499F" w:rsidP="00CB1A6D">
      <w:pPr>
        <w:pStyle w:val="a7"/>
        <w:numPr>
          <w:ilvl w:val="1"/>
          <w:numId w:val="168"/>
        </w:numPr>
        <w:tabs>
          <w:tab w:val="left" w:pos="993"/>
          <w:tab w:val="left" w:pos="1254"/>
        </w:tabs>
        <w:ind w:left="0" w:firstLine="709"/>
        <w:rPr>
          <w:sz w:val="24"/>
          <w:szCs w:val="24"/>
        </w:rPr>
      </w:pPr>
      <w:r w:rsidRPr="0039339F">
        <w:rPr>
          <w:b/>
          <w:sz w:val="24"/>
          <w:szCs w:val="24"/>
        </w:rPr>
        <w:t xml:space="preserve">осуществлять поиск и извлечение </w:t>
      </w:r>
      <w:r w:rsidRPr="0039339F">
        <w:rPr>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F83734" w:rsidRPr="00F83734" w:rsidRDefault="00F83734" w:rsidP="00F83734">
      <w:pPr>
        <w:pStyle w:val="1"/>
        <w:tabs>
          <w:tab w:val="left" w:pos="993"/>
          <w:tab w:val="left" w:pos="4610"/>
        </w:tabs>
        <w:ind w:left="0"/>
        <w:jc w:val="both"/>
      </w:pPr>
    </w:p>
    <w:p w:rsidR="00F83734" w:rsidRPr="00F83734" w:rsidRDefault="00F83734" w:rsidP="00F5128F">
      <w:pPr>
        <w:pStyle w:val="1"/>
        <w:tabs>
          <w:tab w:val="left" w:pos="993"/>
          <w:tab w:val="left" w:pos="4610"/>
        </w:tabs>
        <w:ind w:left="709"/>
        <w:jc w:val="both"/>
      </w:pPr>
    </w:p>
    <w:p w:rsidR="002F3F6D" w:rsidRPr="0039339F" w:rsidRDefault="00DF499F" w:rsidP="00CB1A6D">
      <w:pPr>
        <w:pStyle w:val="1"/>
        <w:numPr>
          <w:ilvl w:val="2"/>
          <w:numId w:val="220"/>
        </w:numPr>
        <w:tabs>
          <w:tab w:val="left" w:pos="993"/>
          <w:tab w:val="left" w:pos="4610"/>
        </w:tabs>
        <w:ind w:left="0" w:firstLine="709"/>
        <w:jc w:val="both"/>
      </w:pPr>
      <w:r w:rsidRPr="0039339F">
        <w:rPr>
          <w:spacing w:val="-2"/>
        </w:rPr>
        <w:t>ГЕОГРАФИЯ</w:t>
      </w:r>
    </w:p>
    <w:p w:rsidR="002F3F6D" w:rsidRPr="0039339F" w:rsidRDefault="002F3F6D" w:rsidP="00BF496B">
      <w:pPr>
        <w:pStyle w:val="a3"/>
        <w:tabs>
          <w:tab w:val="left" w:pos="993"/>
        </w:tabs>
        <w:ind w:left="0" w:firstLine="709"/>
        <w:rPr>
          <w:b/>
        </w:rPr>
      </w:pPr>
    </w:p>
    <w:p w:rsidR="002F3F6D" w:rsidRPr="0039339F" w:rsidRDefault="00DF499F" w:rsidP="00BF496B">
      <w:pPr>
        <w:pStyle w:val="a3"/>
        <w:tabs>
          <w:tab w:val="left" w:pos="993"/>
        </w:tabs>
        <w:ind w:left="0" w:firstLine="709"/>
      </w:pPr>
      <w:r w:rsidRPr="0039339F">
        <w:t>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2F3F6D" w:rsidRPr="0039339F" w:rsidRDefault="002F3F6D" w:rsidP="00BF496B">
      <w:pPr>
        <w:pStyle w:val="a3"/>
        <w:tabs>
          <w:tab w:val="left" w:pos="993"/>
        </w:tabs>
        <w:ind w:left="0" w:firstLine="709"/>
      </w:pPr>
    </w:p>
    <w:p w:rsidR="002F3F6D" w:rsidRPr="0039339F" w:rsidRDefault="00DF499F" w:rsidP="00BF496B">
      <w:pPr>
        <w:pStyle w:val="1"/>
        <w:tabs>
          <w:tab w:val="left" w:pos="993"/>
        </w:tabs>
        <w:ind w:left="0" w:firstLine="709"/>
        <w:jc w:val="both"/>
      </w:pPr>
      <w:r w:rsidRPr="0039339F">
        <w:t>ПОЯСНИТЕЛЬНАЯ</w:t>
      </w:r>
      <w:r w:rsidRPr="0039339F">
        <w:rPr>
          <w:spacing w:val="-8"/>
        </w:rPr>
        <w:t xml:space="preserve"> </w:t>
      </w:r>
      <w:r w:rsidRPr="0039339F">
        <w:rPr>
          <w:spacing w:val="-2"/>
        </w:rPr>
        <w:t>ЗАПИСКА</w:t>
      </w:r>
    </w:p>
    <w:p w:rsidR="002F3F6D" w:rsidRPr="0039339F" w:rsidRDefault="002F3F6D" w:rsidP="00BF496B">
      <w:pPr>
        <w:pStyle w:val="a3"/>
        <w:tabs>
          <w:tab w:val="left" w:pos="993"/>
        </w:tabs>
        <w:ind w:left="0" w:firstLine="709"/>
        <w:rPr>
          <w:b/>
        </w:rPr>
      </w:pPr>
    </w:p>
    <w:p w:rsidR="002F3F6D" w:rsidRPr="0039339F" w:rsidRDefault="00DF499F" w:rsidP="00BF496B">
      <w:pPr>
        <w:pStyle w:val="a3"/>
        <w:tabs>
          <w:tab w:val="left" w:pos="993"/>
        </w:tabs>
        <w:ind w:left="0" w:firstLine="709"/>
      </w:pPr>
      <w:r w:rsidRPr="0039339F">
        <w:t xml:space="preserve">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w:t>
      </w:r>
      <w:r w:rsidRPr="0039339F">
        <w:lastRenderedPageBreak/>
        <w:t>24.12.2018 года.</w:t>
      </w:r>
    </w:p>
    <w:p w:rsidR="002F3F6D" w:rsidRPr="0039339F" w:rsidRDefault="00DF499F" w:rsidP="00BF496B">
      <w:pPr>
        <w:pStyle w:val="a3"/>
        <w:tabs>
          <w:tab w:val="left" w:pos="993"/>
        </w:tabs>
        <w:ind w:left="0" w:firstLine="709"/>
      </w:pPr>
      <w:r w:rsidRPr="0039339F">
        <w:t>Согласно своему назначению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r w:rsidRPr="0039339F">
        <w:rPr>
          <w:spacing w:val="-15"/>
        </w:rPr>
        <w:t xml:space="preserve"> </w:t>
      </w:r>
      <w:r w:rsidRPr="0039339F">
        <w:t>определяет</w:t>
      </w:r>
      <w:r w:rsidRPr="0039339F">
        <w:rPr>
          <w:spacing w:val="-15"/>
        </w:rPr>
        <w:t xml:space="preserve"> </w:t>
      </w:r>
      <w:r w:rsidRPr="0039339F">
        <w:t>возможности</w:t>
      </w:r>
      <w:r w:rsidRPr="0039339F">
        <w:rPr>
          <w:spacing w:val="-15"/>
        </w:rPr>
        <w:t xml:space="preserve"> </w:t>
      </w:r>
      <w:r w:rsidRPr="0039339F">
        <w:t>предмета</w:t>
      </w:r>
      <w:r w:rsidRPr="0039339F">
        <w:rPr>
          <w:spacing w:val="-15"/>
        </w:rPr>
        <w:t xml:space="preserve"> </w:t>
      </w:r>
      <w:r w:rsidRPr="0039339F">
        <w:t>для</w:t>
      </w:r>
      <w:r w:rsidRPr="0039339F">
        <w:rPr>
          <w:spacing w:val="-15"/>
        </w:rPr>
        <w:t xml:space="preserve"> </w:t>
      </w:r>
      <w:r w:rsidRPr="0039339F">
        <w:t>реализации</w:t>
      </w:r>
      <w:r w:rsidRPr="0039339F">
        <w:rPr>
          <w:spacing w:val="-15"/>
        </w:rPr>
        <w:t xml:space="preserve"> </w:t>
      </w:r>
      <w:r w:rsidRPr="0039339F">
        <w:t>требований</w:t>
      </w:r>
      <w:r w:rsidRPr="0039339F">
        <w:rPr>
          <w:spacing w:val="-15"/>
        </w:rPr>
        <w:t xml:space="preserve"> </w:t>
      </w:r>
      <w:r w:rsidRPr="0039339F">
        <w:t>к</w:t>
      </w:r>
      <w:r w:rsidRPr="0039339F">
        <w:rPr>
          <w:spacing w:val="-15"/>
        </w:rPr>
        <w:t xml:space="preserve"> </w:t>
      </w:r>
      <w:r w:rsidRPr="0039339F">
        <w:t>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2F3F6D" w:rsidRPr="0039339F" w:rsidRDefault="002F3F6D" w:rsidP="00BF496B">
      <w:pPr>
        <w:pStyle w:val="a3"/>
        <w:tabs>
          <w:tab w:val="left" w:pos="993"/>
        </w:tabs>
        <w:ind w:left="0" w:firstLine="709"/>
      </w:pPr>
    </w:p>
    <w:p w:rsidR="002F3F6D" w:rsidRPr="0039339F" w:rsidRDefault="00DF499F" w:rsidP="00BF496B">
      <w:pPr>
        <w:pStyle w:val="1"/>
        <w:tabs>
          <w:tab w:val="left" w:pos="993"/>
        </w:tabs>
        <w:ind w:left="0" w:firstLine="709"/>
        <w:jc w:val="both"/>
      </w:pPr>
      <w:r w:rsidRPr="0039339F">
        <w:t>ОБЩАЯ</w:t>
      </w:r>
      <w:r w:rsidRPr="0039339F">
        <w:rPr>
          <w:spacing w:val="-7"/>
        </w:rPr>
        <w:t xml:space="preserve"> </w:t>
      </w:r>
      <w:r w:rsidRPr="0039339F">
        <w:t>ХАРАКТЕРИСТИКА</w:t>
      </w:r>
      <w:r w:rsidRPr="0039339F">
        <w:rPr>
          <w:spacing w:val="-5"/>
        </w:rPr>
        <w:t xml:space="preserve"> </w:t>
      </w:r>
      <w:r w:rsidRPr="0039339F">
        <w:t>УЧЕБНОГО</w:t>
      </w:r>
      <w:r w:rsidRPr="0039339F">
        <w:rPr>
          <w:spacing w:val="-4"/>
        </w:rPr>
        <w:t xml:space="preserve"> </w:t>
      </w:r>
      <w:r w:rsidRPr="0039339F">
        <w:t>ПРЕДМЕТА</w:t>
      </w:r>
      <w:r w:rsidRPr="0039339F">
        <w:rPr>
          <w:spacing w:val="-4"/>
        </w:rPr>
        <w:t xml:space="preserve"> </w:t>
      </w:r>
      <w:r w:rsidRPr="0039339F">
        <w:rPr>
          <w:spacing w:val="-2"/>
        </w:rPr>
        <w:t>«ГЕОГРАФИЯ»</w:t>
      </w:r>
    </w:p>
    <w:p w:rsidR="002F3F6D" w:rsidRPr="0039339F" w:rsidRDefault="002F3F6D" w:rsidP="00BF496B">
      <w:pPr>
        <w:pStyle w:val="a3"/>
        <w:tabs>
          <w:tab w:val="left" w:pos="993"/>
        </w:tabs>
        <w:ind w:left="0" w:firstLine="709"/>
        <w:rPr>
          <w:b/>
        </w:rPr>
      </w:pPr>
    </w:p>
    <w:p w:rsidR="002F3F6D" w:rsidRPr="0039339F" w:rsidRDefault="00DF499F" w:rsidP="00BF496B">
      <w:pPr>
        <w:pStyle w:val="a3"/>
        <w:tabs>
          <w:tab w:val="left" w:pos="993"/>
        </w:tabs>
        <w:ind w:left="0" w:firstLine="709"/>
      </w:pPr>
      <w:r w:rsidRPr="0039339F">
        <w:t>География в основной школе — предмет, формирующий у обучающихся систему комплексных</w:t>
      </w:r>
      <w:r w:rsidRPr="0039339F">
        <w:rPr>
          <w:spacing w:val="-8"/>
        </w:rPr>
        <w:t xml:space="preserve"> </w:t>
      </w:r>
      <w:r w:rsidRPr="0039339F">
        <w:t>социально</w:t>
      </w:r>
      <w:r w:rsidRPr="0039339F">
        <w:rPr>
          <w:spacing w:val="-10"/>
        </w:rPr>
        <w:t xml:space="preserve"> </w:t>
      </w:r>
      <w:r w:rsidRPr="0039339F">
        <w:t>ориентированных</w:t>
      </w:r>
      <w:r w:rsidRPr="0039339F">
        <w:rPr>
          <w:spacing w:val="-8"/>
        </w:rPr>
        <w:t xml:space="preserve"> </w:t>
      </w:r>
      <w:r w:rsidRPr="0039339F">
        <w:t>знаний</w:t>
      </w:r>
      <w:r w:rsidRPr="0039339F">
        <w:rPr>
          <w:spacing w:val="-9"/>
        </w:rPr>
        <w:t xml:space="preserve"> </w:t>
      </w:r>
      <w:r w:rsidRPr="0039339F">
        <w:t>о</w:t>
      </w:r>
      <w:r w:rsidRPr="0039339F">
        <w:rPr>
          <w:spacing w:val="-10"/>
        </w:rPr>
        <w:t xml:space="preserve"> </w:t>
      </w:r>
      <w:r w:rsidRPr="0039339F">
        <w:t>Земле</w:t>
      </w:r>
      <w:r w:rsidRPr="0039339F">
        <w:rPr>
          <w:spacing w:val="-10"/>
        </w:rPr>
        <w:t xml:space="preserve"> </w:t>
      </w:r>
      <w:r w:rsidRPr="0039339F">
        <w:t>как</w:t>
      </w:r>
      <w:r w:rsidRPr="0039339F">
        <w:rPr>
          <w:spacing w:val="-9"/>
        </w:rPr>
        <w:t xml:space="preserve"> </w:t>
      </w:r>
      <w:r w:rsidRPr="0039339F">
        <w:t>планете</w:t>
      </w:r>
      <w:r w:rsidRPr="0039339F">
        <w:rPr>
          <w:spacing w:val="-11"/>
        </w:rPr>
        <w:t xml:space="preserve"> </w:t>
      </w:r>
      <w:r w:rsidRPr="0039339F">
        <w:t>людей,</w:t>
      </w:r>
      <w:r w:rsidRPr="0039339F">
        <w:rPr>
          <w:spacing w:val="-10"/>
        </w:rPr>
        <w:t xml:space="preserve"> </w:t>
      </w:r>
      <w:r w:rsidRPr="0039339F">
        <w:t>об</w:t>
      </w:r>
      <w:r w:rsidRPr="0039339F">
        <w:rPr>
          <w:spacing w:val="-9"/>
        </w:rPr>
        <w:t xml:space="preserve"> </w:t>
      </w:r>
      <w:r w:rsidRPr="0039339F">
        <w:t>основных закономерностях</w:t>
      </w:r>
      <w:r w:rsidRPr="0039339F">
        <w:rPr>
          <w:spacing w:val="-9"/>
        </w:rPr>
        <w:t xml:space="preserve"> </w:t>
      </w:r>
      <w:r w:rsidRPr="0039339F">
        <w:t>развития</w:t>
      </w:r>
      <w:r w:rsidRPr="0039339F">
        <w:rPr>
          <w:spacing w:val="-11"/>
        </w:rPr>
        <w:t xml:space="preserve"> </w:t>
      </w:r>
      <w:r w:rsidRPr="0039339F">
        <w:t>природы,</w:t>
      </w:r>
      <w:r w:rsidRPr="0039339F">
        <w:rPr>
          <w:spacing w:val="-11"/>
        </w:rPr>
        <w:t xml:space="preserve"> </w:t>
      </w:r>
      <w:r w:rsidRPr="0039339F">
        <w:t>о</w:t>
      </w:r>
      <w:r w:rsidRPr="0039339F">
        <w:rPr>
          <w:spacing w:val="-11"/>
        </w:rPr>
        <w:t xml:space="preserve"> </w:t>
      </w:r>
      <w:r w:rsidRPr="0039339F">
        <w:t>размещении</w:t>
      </w:r>
      <w:r w:rsidRPr="0039339F">
        <w:rPr>
          <w:spacing w:val="-10"/>
        </w:rPr>
        <w:t xml:space="preserve"> </w:t>
      </w:r>
      <w:r w:rsidRPr="0039339F">
        <w:t>населения</w:t>
      </w:r>
      <w:r w:rsidRPr="0039339F">
        <w:rPr>
          <w:spacing w:val="-11"/>
        </w:rPr>
        <w:t xml:space="preserve"> </w:t>
      </w:r>
      <w:r w:rsidRPr="0039339F">
        <w:t>и</w:t>
      </w:r>
      <w:r w:rsidRPr="0039339F">
        <w:rPr>
          <w:spacing w:val="-10"/>
        </w:rPr>
        <w:t xml:space="preserve"> </w:t>
      </w:r>
      <w:r w:rsidRPr="0039339F">
        <w:t>хозяйства,</w:t>
      </w:r>
      <w:r w:rsidRPr="0039339F">
        <w:rPr>
          <w:spacing w:val="-11"/>
        </w:rPr>
        <w:t xml:space="preserve"> </w:t>
      </w:r>
      <w:r w:rsidRPr="0039339F">
        <w:t>об</w:t>
      </w:r>
      <w:r w:rsidRPr="0039339F">
        <w:rPr>
          <w:spacing w:val="-8"/>
        </w:rPr>
        <w:t xml:space="preserve"> </w:t>
      </w:r>
      <w:r w:rsidRPr="0039339F">
        <w:t>особенностях и</w:t>
      </w:r>
      <w:r w:rsidRPr="0039339F">
        <w:rPr>
          <w:spacing w:val="-7"/>
        </w:rPr>
        <w:t xml:space="preserve"> </w:t>
      </w:r>
      <w:r w:rsidRPr="0039339F">
        <w:t>о</w:t>
      </w:r>
      <w:r w:rsidRPr="0039339F">
        <w:rPr>
          <w:spacing w:val="-8"/>
        </w:rPr>
        <w:t xml:space="preserve"> </w:t>
      </w:r>
      <w:r w:rsidRPr="0039339F">
        <w:t>динамике</w:t>
      </w:r>
      <w:r w:rsidRPr="0039339F">
        <w:rPr>
          <w:spacing w:val="-9"/>
        </w:rPr>
        <w:t xml:space="preserve"> </w:t>
      </w:r>
      <w:r w:rsidRPr="0039339F">
        <w:t>основных</w:t>
      </w:r>
      <w:r w:rsidRPr="0039339F">
        <w:rPr>
          <w:spacing w:val="-8"/>
        </w:rPr>
        <w:t xml:space="preserve"> </w:t>
      </w:r>
      <w:r w:rsidRPr="0039339F">
        <w:t>природных,</w:t>
      </w:r>
      <w:r w:rsidRPr="0039339F">
        <w:rPr>
          <w:spacing w:val="-8"/>
        </w:rPr>
        <w:t xml:space="preserve"> </w:t>
      </w:r>
      <w:r w:rsidRPr="0039339F">
        <w:t>экологических</w:t>
      </w:r>
      <w:r w:rsidRPr="0039339F">
        <w:rPr>
          <w:spacing w:val="-6"/>
        </w:rPr>
        <w:t xml:space="preserve"> </w:t>
      </w:r>
      <w:r w:rsidRPr="0039339F">
        <w:t>и</w:t>
      </w:r>
      <w:r w:rsidRPr="0039339F">
        <w:rPr>
          <w:spacing w:val="-9"/>
        </w:rPr>
        <w:t xml:space="preserve"> </w:t>
      </w:r>
      <w:r w:rsidRPr="0039339F">
        <w:t>социально-экономических</w:t>
      </w:r>
      <w:r w:rsidRPr="0039339F">
        <w:rPr>
          <w:spacing w:val="-8"/>
        </w:rPr>
        <w:t xml:space="preserve"> </w:t>
      </w:r>
      <w:r w:rsidRPr="0039339F">
        <w:t>процессов, о</w:t>
      </w:r>
      <w:r w:rsidRPr="0039339F">
        <w:rPr>
          <w:spacing w:val="-15"/>
        </w:rPr>
        <w:t xml:space="preserve"> </w:t>
      </w:r>
      <w:r w:rsidRPr="0039339F">
        <w:t>проблемах</w:t>
      </w:r>
      <w:r w:rsidRPr="0039339F">
        <w:rPr>
          <w:spacing w:val="-15"/>
        </w:rPr>
        <w:t xml:space="preserve"> </w:t>
      </w:r>
      <w:r w:rsidRPr="0039339F">
        <w:t>взаимодействия</w:t>
      </w:r>
      <w:r w:rsidRPr="0039339F">
        <w:rPr>
          <w:spacing w:val="-15"/>
        </w:rPr>
        <w:t xml:space="preserve"> </w:t>
      </w:r>
      <w:r w:rsidRPr="0039339F">
        <w:t>природы</w:t>
      </w:r>
      <w:r w:rsidRPr="0039339F">
        <w:rPr>
          <w:spacing w:val="-15"/>
        </w:rPr>
        <w:t xml:space="preserve"> </w:t>
      </w:r>
      <w:r w:rsidRPr="0039339F">
        <w:t>и</w:t>
      </w:r>
      <w:r w:rsidRPr="0039339F">
        <w:rPr>
          <w:spacing w:val="-15"/>
        </w:rPr>
        <w:t xml:space="preserve"> </w:t>
      </w:r>
      <w:r w:rsidRPr="0039339F">
        <w:t>общества,</w:t>
      </w:r>
      <w:r w:rsidRPr="0039339F">
        <w:rPr>
          <w:spacing w:val="-15"/>
        </w:rPr>
        <w:t xml:space="preserve"> </w:t>
      </w:r>
      <w:r w:rsidRPr="0039339F">
        <w:t>географических</w:t>
      </w:r>
      <w:r w:rsidRPr="0039339F">
        <w:rPr>
          <w:spacing w:val="-15"/>
        </w:rPr>
        <w:t xml:space="preserve"> </w:t>
      </w:r>
      <w:r w:rsidRPr="0039339F">
        <w:t>подходах</w:t>
      </w:r>
      <w:r w:rsidRPr="0039339F">
        <w:rPr>
          <w:spacing w:val="-15"/>
        </w:rPr>
        <w:t xml:space="preserve"> </w:t>
      </w:r>
      <w:r w:rsidRPr="0039339F">
        <w:t>к</w:t>
      </w:r>
      <w:r w:rsidRPr="0039339F">
        <w:rPr>
          <w:spacing w:val="-15"/>
        </w:rPr>
        <w:t xml:space="preserve"> </w:t>
      </w:r>
      <w:r w:rsidRPr="0039339F">
        <w:t>устойчивому развитию территорий.</w:t>
      </w:r>
    </w:p>
    <w:p w:rsidR="002F3F6D" w:rsidRPr="0039339F" w:rsidRDefault="00DF499F" w:rsidP="00BF496B">
      <w:pPr>
        <w:pStyle w:val="a3"/>
        <w:tabs>
          <w:tab w:val="left" w:pos="993"/>
        </w:tabs>
        <w:ind w:left="0" w:firstLine="709"/>
      </w:pPr>
      <w:r w:rsidRPr="0039339F">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2F3F6D" w:rsidRPr="00DA34C9" w:rsidRDefault="002F3F6D" w:rsidP="00BF496B">
      <w:pPr>
        <w:pStyle w:val="a3"/>
        <w:tabs>
          <w:tab w:val="left" w:pos="993"/>
        </w:tabs>
        <w:ind w:left="0" w:firstLine="709"/>
        <w:rPr>
          <w:b/>
          <w:caps/>
        </w:rPr>
      </w:pPr>
    </w:p>
    <w:p w:rsidR="00DA34C9" w:rsidRDefault="00DA34C9" w:rsidP="00BF496B">
      <w:pPr>
        <w:pStyle w:val="a3"/>
        <w:tabs>
          <w:tab w:val="left" w:pos="993"/>
        </w:tabs>
        <w:ind w:left="0" w:firstLine="709"/>
        <w:rPr>
          <w:b/>
          <w:caps/>
        </w:rPr>
      </w:pPr>
      <w:r w:rsidRPr="00DA34C9">
        <w:rPr>
          <w:b/>
          <w:caps/>
        </w:rPr>
        <w:t>Цели изучения учебного предмета «География»</w:t>
      </w:r>
    </w:p>
    <w:p w:rsidR="00DA34C9" w:rsidRPr="00DA34C9" w:rsidRDefault="00DA34C9" w:rsidP="00BF496B">
      <w:pPr>
        <w:pStyle w:val="a3"/>
        <w:tabs>
          <w:tab w:val="left" w:pos="993"/>
        </w:tabs>
        <w:ind w:left="0" w:firstLine="709"/>
      </w:pPr>
    </w:p>
    <w:p w:rsidR="00DA34C9" w:rsidRPr="00DA34C9" w:rsidRDefault="00DA34C9" w:rsidP="00BF496B">
      <w:pPr>
        <w:pStyle w:val="a3"/>
        <w:tabs>
          <w:tab w:val="left" w:pos="993"/>
        </w:tabs>
        <w:ind w:left="0" w:firstLine="709"/>
      </w:pPr>
      <w:r>
        <w:t>И</w:t>
      </w:r>
      <w:r w:rsidRPr="00DA34C9">
        <w:t xml:space="preserve">зучение географии </w:t>
      </w:r>
      <w:r>
        <w:t>в общем образовании направлено на достижение следующих задач:</w:t>
      </w:r>
    </w:p>
    <w:p w:rsidR="002F3F6D" w:rsidRPr="0039339F" w:rsidRDefault="00DF499F" w:rsidP="00CB1A6D">
      <w:pPr>
        <w:pStyle w:val="a7"/>
        <w:numPr>
          <w:ilvl w:val="0"/>
          <w:numId w:val="163"/>
        </w:numPr>
        <w:tabs>
          <w:tab w:val="left" w:pos="993"/>
          <w:tab w:val="left" w:pos="1396"/>
        </w:tabs>
        <w:ind w:left="0" w:firstLine="709"/>
        <w:jc w:val="both"/>
        <w:rPr>
          <w:sz w:val="24"/>
          <w:szCs w:val="24"/>
        </w:rPr>
      </w:pPr>
      <w:r w:rsidRPr="0039339F">
        <w:rPr>
          <w:sz w:val="24"/>
          <w:szCs w:val="24"/>
        </w:rPr>
        <w:t>воспитание экологической культуры, соответствующей современному уровню геоэкологического</w:t>
      </w:r>
      <w:r w:rsidRPr="0039339F">
        <w:rPr>
          <w:spacing w:val="-15"/>
          <w:sz w:val="24"/>
          <w:szCs w:val="24"/>
        </w:rPr>
        <w:t xml:space="preserve"> </w:t>
      </w:r>
      <w:r w:rsidRPr="0039339F">
        <w:rPr>
          <w:sz w:val="24"/>
          <w:szCs w:val="24"/>
        </w:rPr>
        <w:t>мышления</w:t>
      </w:r>
      <w:r w:rsidRPr="0039339F">
        <w:rPr>
          <w:spacing w:val="-15"/>
          <w:sz w:val="24"/>
          <w:szCs w:val="24"/>
        </w:rPr>
        <w:t xml:space="preserve"> </w:t>
      </w:r>
      <w:r w:rsidRPr="0039339F">
        <w:rPr>
          <w:sz w:val="24"/>
          <w:szCs w:val="24"/>
        </w:rPr>
        <w:t>на</w:t>
      </w:r>
      <w:r w:rsidRPr="0039339F">
        <w:rPr>
          <w:spacing w:val="-15"/>
          <w:sz w:val="24"/>
          <w:szCs w:val="24"/>
        </w:rPr>
        <w:t xml:space="preserve"> </w:t>
      </w:r>
      <w:r w:rsidRPr="0039339F">
        <w:rPr>
          <w:sz w:val="24"/>
          <w:szCs w:val="24"/>
        </w:rPr>
        <w:t>основе</w:t>
      </w:r>
      <w:r w:rsidRPr="0039339F">
        <w:rPr>
          <w:spacing w:val="-15"/>
          <w:sz w:val="24"/>
          <w:szCs w:val="24"/>
        </w:rPr>
        <w:t xml:space="preserve"> </w:t>
      </w:r>
      <w:r w:rsidRPr="0039339F">
        <w:rPr>
          <w:sz w:val="24"/>
          <w:szCs w:val="24"/>
        </w:rPr>
        <w:t>освоения</w:t>
      </w:r>
      <w:r w:rsidRPr="0039339F">
        <w:rPr>
          <w:spacing w:val="-15"/>
          <w:sz w:val="24"/>
          <w:szCs w:val="24"/>
        </w:rPr>
        <w:t xml:space="preserve"> </w:t>
      </w:r>
      <w:r w:rsidRPr="0039339F">
        <w:rPr>
          <w:sz w:val="24"/>
          <w:szCs w:val="24"/>
        </w:rPr>
        <w:t>знаний</w:t>
      </w:r>
      <w:r w:rsidRPr="0039339F">
        <w:rPr>
          <w:spacing w:val="-15"/>
          <w:sz w:val="24"/>
          <w:szCs w:val="24"/>
        </w:rPr>
        <w:t xml:space="preserve"> </w:t>
      </w:r>
      <w:r w:rsidRPr="0039339F">
        <w:rPr>
          <w:sz w:val="24"/>
          <w:szCs w:val="24"/>
        </w:rPr>
        <w:t>о</w:t>
      </w:r>
      <w:r w:rsidRPr="0039339F">
        <w:rPr>
          <w:spacing w:val="-15"/>
          <w:sz w:val="24"/>
          <w:szCs w:val="24"/>
        </w:rPr>
        <w:t xml:space="preserve"> </w:t>
      </w:r>
      <w:r w:rsidRPr="0039339F">
        <w:rPr>
          <w:sz w:val="24"/>
          <w:szCs w:val="24"/>
        </w:rPr>
        <w:t>взаимосвязях</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ПК,</w:t>
      </w:r>
      <w:r w:rsidRPr="0039339F">
        <w:rPr>
          <w:spacing w:val="-15"/>
          <w:sz w:val="24"/>
          <w:szCs w:val="24"/>
        </w:rPr>
        <w:t xml:space="preserve"> </w:t>
      </w:r>
      <w:r w:rsidRPr="0039339F">
        <w:rPr>
          <w:sz w:val="24"/>
          <w:szCs w:val="24"/>
        </w:rPr>
        <w:t>об</w:t>
      </w:r>
      <w:r w:rsidRPr="0039339F">
        <w:rPr>
          <w:spacing w:val="-15"/>
          <w:sz w:val="24"/>
          <w:szCs w:val="24"/>
        </w:rPr>
        <w:t xml:space="preserve"> </w:t>
      </w:r>
      <w:r w:rsidRPr="0039339F">
        <w:rPr>
          <w:sz w:val="24"/>
          <w:szCs w:val="24"/>
        </w:rPr>
        <w:t>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2F3F6D" w:rsidRPr="0039339F" w:rsidRDefault="00DF499F" w:rsidP="00CB1A6D">
      <w:pPr>
        <w:pStyle w:val="a7"/>
        <w:numPr>
          <w:ilvl w:val="0"/>
          <w:numId w:val="163"/>
        </w:numPr>
        <w:tabs>
          <w:tab w:val="left" w:pos="993"/>
          <w:tab w:val="left" w:pos="1396"/>
        </w:tabs>
        <w:ind w:left="0" w:firstLine="709"/>
        <w:jc w:val="both"/>
        <w:rPr>
          <w:sz w:val="24"/>
          <w:szCs w:val="24"/>
        </w:rPr>
      </w:pPr>
      <w:r w:rsidRPr="0039339F">
        <w:rPr>
          <w:sz w:val="24"/>
          <w:szCs w:val="24"/>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w:t>
      </w:r>
      <w:r w:rsidRPr="0039339F">
        <w:rPr>
          <w:spacing w:val="-15"/>
          <w:sz w:val="24"/>
          <w:szCs w:val="24"/>
        </w:rPr>
        <w:t xml:space="preserve"> </w:t>
      </w:r>
      <w:r w:rsidRPr="0039339F">
        <w:rPr>
          <w:sz w:val="24"/>
          <w:szCs w:val="24"/>
        </w:rPr>
        <w:t>объяснения</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оценки</w:t>
      </w:r>
      <w:r w:rsidRPr="0039339F">
        <w:rPr>
          <w:spacing w:val="-15"/>
          <w:sz w:val="24"/>
          <w:szCs w:val="24"/>
        </w:rPr>
        <w:t xml:space="preserve"> </w:t>
      </w:r>
      <w:r w:rsidRPr="0039339F">
        <w:rPr>
          <w:sz w:val="24"/>
          <w:szCs w:val="24"/>
        </w:rPr>
        <w:t>разнообразных</w:t>
      </w:r>
      <w:r w:rsidRPr="0039339F">
        <w:rPr>
          <w:spacing w:val="-15"/>
          <w:sz w:val="24"/>
          <w:szCs w:val="24"/>
        </w:rPr>
        <w:t xml:space="preserve"> </w:t>
      </w:r>
      <w:r w:rsidRPr="0039339F">
        <w:rPr>
          <w:sz w:val="24"/>
          <w:szCs w:val="24"/>
        </w:rPr>
        <w:t>географических</w:t>
      </w:r>
      <w:r w:rsidRPr="0039339F">
        <w:rPr>
          <w:spacing w:val="-15"/>
          <w:sz w:val="24"/>
          <w:szCs w:val="24"/>
        </w:rPr>
        <w:t xml:space="preserve"> </w:t>
      </w:r>
      <w:r w:rsidRPr="0039339F">
        <w:rPr>
          <w:sz w:val="24"/>
          <w:szCs w:val="24"/>
        </w:rPr>
        <w:t>явлений</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процессов, жизненных ситуаций;</w:t>
      </w:r>
    </w:p>
    <w:p w:rsidR="002F3F6D" w:rsidRPr="0039339F" w:rsidRDefault="00DF499F" w:rsidP="00CB1A6D">
      <w:pPr>
        <w:pStyle w:val="a7"/>
        <w:numPr>
          <w:ilvl w:val="0"/>
          <w:numId w:val="163"/>
        </w:numPr>
        <w:tabs>
          <w:tab w:val="left" w:pos="993"/>
          <w:tab w:val="left" w:pos="1396"/>
        </w:tabs>
        <w:ind w:left="0" w:firstLine="709"/>
        <w:jc w:val="both"/>
        <w:rPr>
          <w:sz w:val="24"/>
          <w:szCs w:val="24"/>
        </w:rPr>
      </w:pPr>
      <w:r w:rsidRPr="0039339F">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2F3F6D" w:rsidRPr="0039339F" w:rsidRDefault="00DF499F" w:rsidP="00CB1A6D">
      <w:pPr>
        <w:pStyle w:val="a7"/>
        <w:numPr>
          <w:ilvl w:val="0"/>
          <w:numId w:val="163"/>
        </w:numPr>
        <w:tabs>
          <w:tab w:val="left" w:pos="993"/>
          <w:tab w:val="left" w:pos="1396"/>
        </w:tabs>
        <w:ind w:left="0" w:firstLine="709"/>
        <w:jc w:val="both"/>
        <w:rPr>
          <w:sz w:val="24"/>
          <w:szCs w:val="24"/>
        </w:rPr>
      </w:pPr>
      <w:r w:rsidRPr="0039339F">
        <w:rPr>
          <w:sz w:val="24"/>
          <w:szCs w:val="24"/>
        </w:rPr>
        <w:t>формирование</w:t>
      </w:r>
      <w:r w:rsidRPr="0039339F">
        <w:rPr>
          <w:spacing w:val="-4"/>
          <w:sz w:val="24"/>
          <w:szCs w:val="24"/>
        </w:rPr>
        <w:t xml:space="preserve"> </w:t>
      </w:r>
      <w:r w:rsidRPr="0039339F">
        <w:rPr>
          <w:sz w:val="24"/>
          <w:szCs w:val="24"/>
        </w:rPr>
        <w:t>географических</w:t>
      </w:r>
      <w:r w:rsidRPr="0039339F">
        <w:rPr>
          <w:spacing w:val="-3"/>
          <w:sz w:val="24"/>
          <w:szCs w:val="24"/>
        </w:rPr>
        <w:t xml:space="preserve"> </w:t>
      </w:r>
      <w:r w:rsidRPr="0039339F">
        <w:rPr>
          <w:sz w:val="24"/>
          <w:szCs w:val="24"/>
        </w:rPr>
        <w:t>знаний</w:t>
      </w:r>
      <w:r w:rsidRPr="0039339F">
        <w:rPr>
          <w:spacing w:val="-2"/>
          <w:sz w:val="24"/>
          <w:szCs w:val="24"/>
        </w:rPr>
        <w:t xml:space="preserve"> </w:t>
      </w:r>
      <w:r w:rsidRPr="0039339F">
        <w:rPr>
          <w:sz w:val="24"/>
          <w:szCs w:val="24"/>
        </w:rPr>
        <w:t>и умений,</w:t>
      </w:r>
      <w:r w:rsidRPr="0039339F">
        <w:rPr>
          <w:spacing w:val="-3"/>
          <w:sz w:val="24"/>
          <w:szCs w:val="24"/>
        </w:rPr>
        <w:t xml:space="preserve"> </w:t>
      </w:r>
      <w:r w:rsidRPr="0039339F">
        <w:rPr>
          <w:sz w:val="24"/>
          <w:szCs w:val="24"/>
        </w:rPr>
        <w:t>необходимых</w:t>
      </w:r>
      <w:r w:rsidRPr="0039339F">
        <w:rPr>
          <w:spacing w:val="-2"/>
          <w:sz w:val="24"/>
          <w:szCs w:val="24"/>
        </w:rPr>
        <w:t xml:space="preserve"> </w:t>
      </w:r>
      <w:r w:rsidRPr="0039339F">
        <w:rPr>
          <w:sz w:val="24"/>
          <w:szCs w:val="24"/>
        </w:rPr>
        <w:t>для</w:t>
      </w:r>
      <w:r w:rsidRPr="0039339F">
        <w:rPr>
          <w:spacing w:val="-3"/>
          <w:sz w:val="24"/>
          <w:szCs w:val="24"/>
        </w:rPr>
        <w:t xml:space="preserve"> </w:t>
      </w:r>
      <w:r w:rsidRPr="0039339F">
        <w:rPr>
          <w:sz w:val="24"/>
          <w:szCs w:val="24"/>
        </w:rPr>
        <w:t>продолжения образования по направлениям подготовки (специальностям), требующим наличия серьёзной базы географических знаний.</w:t>
      </w:r>
    </w:p>
    <w:p w:rsidR="002F3F6D" w:rsidRPr="0039339F" w:rsidRDefault="002F3F6D" w:rsidP="00BF496B">
      <w:pPr>
        <w:pStyle w:val="a3"/>
        <w:tabs>
          <w:tab w:val="left" w:pos="993"/>
        </w:tabs>
        <w:ind w:left="0" w:firstLine="709"/>
      </w:pPr>
    </w:p>
    <w:p w:rsidR="002F3F6D" w:rsidRPr="0039339F" w:rsidRDefault="00DF499F" w:rsidP="00BF496B">
      <w:pPr>
        <w:pStyle w:val="1"/>
        <w:tabs>
          <w:tab w:val="left" w:pos="993"/>
        </w:tabs>
        <w:ind w:left="0" w:firstLine="709"/>
        <w:jc w:val="both"/>
      </w:pPr>
      <w:r w:rsidRPr="0039339F">
        <w:t>МЕСТО</w:t>
      </w:r>
      <w:r w:rsidRPr="0039339F">
        <w:rPr>
          <w:spacing w:val="-5"/>
        </w:rPr>
        <w:t xml:space="preserve"> </w:t>
      </w:r>
      <w:r w:rsidRPr="0039339F">
        <w:t>УЧЕБНОГО</w:t>
      </w:r>
      <w:r w:rsidRPr="0039339F">
        <w:rPr>
          <w:spacing w:val="-5"/>
        </w:rPr>
        <w:t xml:space="preserve"> </w:t>
      </w:r>
      <w:r w:rsidRPr="0039339F">
        <w:t>ПРЕДМЕТА</w:t>
      </w:r>
      <w:r w:rsidRPr="0039339F">
        <w:rPr>
          <w:spacing w:val="-4"/>
        </w:rPr>
        <w:t xml:space="preserve"> </w:t>
      </w:r>
      <w:r w:rsidRPr="0039339F">
        <w:t>«ГЕОГРАФИЯ»</w:t>
      </w:r>
      <w:r w:rsidRPr="0039339F">
        <w:rPr>
          <w:spacing w:val="-3"/>
        </w:rPr>
        <w:t xml:space="preserve"> </w:t>
      </w:r>
      <w:r w:rsidRPr="0039339F">
        <w:t>В</w:t>
      </w:r>
      <w:r w:rsidRPr="0039339F">
        <w:rPr>
          <w:spacing w:val="-3"/>
        </w:rPr>
        <w:t xml:space="preserve"> </w:t>
      </w:r>
      <w:r w:rsidRPr="0039339F">
        <w:t>УЧЕБНОМ</w:t>
      </w:r>
      <w:r w:rsidRPr="0039339F">
        <w:rPr>
          <w:spacing w:val="-6"/>
        </w:rPr>
        <w:t xml:space="preserve"> </w:t>
      </w:r>
      <w:r w:rsidRPr="0039339F">
        <w:rPr>
          <w:spacing w:val="-2"/>
        </w:rPr>
        <w:t>ПЛАНЕ</w:t>
      </w:r>
    </w:p>
    <w:p w:rsidR="002F3F6D" w:rsidRPr="0039339F" w:rsidRDefault="002F3F6D" w:rsidP="00BF496B">
      <w:pPr>
        <w:pStyle w:val="a3"/>
        <w:tabs>
          <w:tab w:val="left" w:pos="993"/>
        </w:tabs>
        <w:ind w:left="0" w:firstLine="709"/>
        <w:rPr>
          <w:b/>
        </w:rPr>
      </w:pPr>
    </w:p>
    <w:p w:rsidR="002F3F6D" w:rsidRPr="0039339F" w:rsidRDefault="00DF499F" w:rsidP="00BF496B">
      <w:pPr>
        <w:pStyle w:val="a3"/>
        <w:tabs>
          <w:tab w:val="left" w:pos="993"/>
        </w:tabs>
        <w:ind w:left="0" w:firstLine="709"/>
      </w:pPr>
      <w:r w:rsidRPr="0039339F">
        <w:t xml:space="preserve">В системе общего образования «География» признана обязательным учебным предметом, который входит в состав предметной области «Общественно-научные </w:t>
      </w:r>
      <w:r w:rsidRPr="0039339F">
        <w:rPr>
          <w:spacing w:val="-2"/>
        </w:rPr>
        <w:t>предметы».</w:t>
      </w:r>
    </w:p>
    <w:p w:rsidR="002F3F6D" w:rsidRPr="0039339F" w:rsidRDefault="00DF499F" w:rsidP="00BF496B">
      <w:pPr>
        <w:pStyle w:val="a3"/>
        <w:tabs>
          <w:tab w:val="left" w:pos="993"/>
        </w:tabs>
        <w:ind w:left="0" w:firstLine="709"/>
      </w:pPr>
      <w:r w:rsidRPr="0039339F">
        <w:t>Освоение</w:t>
      </w:r>
      <w:r w:rsidRPr="0039339F">
        <w:rPr>
          <w:spacing w:val="-10"/>
        </w:rPr>
        <w:t xml:space="preserve"> </w:t>
      </w:r>
      <w:r w:rsidRPr="0039339F">
        <w:t>содержания</w:t>
      </w:r>
      <w:r w:rsidRPr="0039339F">
        <w:rPr>
          <w:spacing w:val="-9"/>
        </w:rPr>
        <w:t xml:space="preserve"> </w:t>
      </w:r>
      <w:r w:rsidRPr="0039339F">
        <w:t>курса</w:t>
      </w:r>
      <w:r w:rsidRPr="0039339F">
        <w:rPr>
          <w:spacing w:val="-5"/>
        </w:rPr>
        <w:t xml:space="preserve"> </w:t>
      </w:r>
      <w:r w:rsidRPr="0039339F">
        <w:t>«География»</w:t>
      </w:r>
      <w:r w:rsidRPr="0039339F">
        <w:rPr>
          <w:spacing w:val="-13"/>
        </w:rPr>
        <w:t xml:space="preserve"> </w:t>
      </w:r>
      <w:r w:rsidRPr="0039339F">
        <w:t>в</w:t>
      </w:r>
      <w:r w:rsidRPr="0039339F">
        <w:rPr>
          <w:spacing w:val="-10"/>
        </w:rPr>
        <w:t xml:space="preserve"> </w:t>
      </w:r>
      <w:r w:rsidRPr="0039339F">
        <w:t>основной</w:t>
      </w:r>
      <w:r w:rsidRPr="0039339F">
        <w:rPr>
          <w:spacing w:val="-8"/>
        </w:rPr>
        <w:t xml:space="preserve"> </w:t>
      </w:r>
      <w:r w:rsidRPr="0039339F">
        <w:t>школе</w:t>
      </w:r>
      <w:r w:rsidRPr="0039339F">
        <w:rPr>
          <w:spacing w:val="-10"/>
        </w:rPr>
        <w:t xml:space="preserve"> </w:t>
      </w:r>
      <w:r w:rsidRPr="0039339F">
        <w:t>происходит</w:t>
      </w:r>
      <w:r w:rsidRPr="0039339F">
        <w:rPr>
          <w:spacing w:val="-9"/>
        </w:rPr>
        <w:t xml:space="preserve"> </w:t>
      </w:r>
      <w:r w:rsidRPr="0039339F">
        <w:t>с</w:t>
      </w:r>
      <w:r w:rsidRPr="0039339F">
        <w:rPr>
          <w:spacing w:val="-10"/>
        </w:rPr>
        <w:t xml:space="preserve"> </w:t>
      </w:r>
      <w:r w:rsidRPr="0039339F">
        <w:t>опорой</w:t>
      </w:r>
      <w:r w:rsidRPr="0039339F">
        <w:rPr>
          <w:spacing w:val="-10"/>
        </w:rPr>
        <w:t xml:space="preserve"> </w:t>
      </w:r>
      <w:r w:rsidRPr="0039339F">
        <w:t>на географические знания и умения, сформированные ранее в курсе «Окружающий мир».</w:t>
      </w:r>
    </w:p>
    <w:p w:rsidR="002F3F6D" w:rsidRPr="0039339F" w:rsidRDefault="00DF499F" w:rsidP="00BF496B">
      <w:pPr>
        <w:pStyle w:val="a3"/>
        <w:tabs>
          <w:tab w:val="left" w:pos="993"/>
        </w:tabs>
        <w:ind w:left="0" w:firstLine="709"/>
      </w:pPr>
      <w:r w:rsidRPr="0039339F">
        <w:t>Учебным планом на изучение географии отводится 272 часа: по одному часу в неделю в 5 и 6 классах и по 2 часа в 7, 8 и 9 классах.</w:t>
      </w:r>
    </w:p>
    <w:p w:rsidR="002F3F6D" w:rsidRPr="0039339F" w:rsidRDefault="00DF499F" w:rsidP="00BF496B">
      <w:pPr>
        <w:pStyle w:val="a3"/>
        <w:tabs>
          <w:tab w:val="left" w:pos="993"/>
        </w:tabs>
        <w:ind w:left="0" w:firstLine="709"/>
      </w:pPr>
      <w:r w:rsidRPr="0039339F">
        <w:lastRenderedPageBreak/>
        <w:t>Для каждого класса предусмотрено резервное учебное время, которое может быть использовано</w:t>
      </w:r>
      <w:r w:rsidRPr="0039339F">
        <w:rPr>
          <w:spacing w:val="-6"/>
        </w:rPr>
        <w:t xml:space="preserve"> </w:t>
      </w:r>
      <w:r w:rsidRPr="0039339F">
        <w:t>участниками</w:t>
      </w:r>
      <w:r w:rsidRPr="0039339F">
        <w:rPr>
          <w:spacing w:val="-8"/>
        </w:rPr>
        <w:t xml:space="preserve"> </w:t>
      </w:r>
      <w:r w:rsidRPr="0039339F">
        <w:t>образовательного</w:t>
      </w:r>
      <w:r w:rsidRPr="0039339F">
        <w:rPr>
          <w:spacing w:val="-9"/>
        </w:rPr>
        <w:t xml:space="preserve"> </w:t>
      </w:r>
      <w:r w:rsidRPr="0039339F">
        <w:t>процесса</w:t>
      </w:r>
      <w:r w:rsidRPr="0039339F">
        <w:rPr>
          <w:spacing w:val="-7"/>
        </w:rPr>
        <w:t xml:space="preserve"> </w:t>
      </w:r>
      <w:r w:rsidRPr="0039339F">
        <w:t>в</w:t>
      </w:r>
      <w:r w:rsidRPr="0039339F">
        <w:rPr>
          <w:spacing w:val="-9"/>
        </w:rPr>
        <w:t xml:space="preserve"> </w:t>
      </w:r>
      <w:r w:rsidRPr="0039339F">
        <w:t>целях</w:t>
      </w:r>
      <w:r w:rsidRPr="0039339F">
        <w:rPr>
          <w:spacing w:val="-2"/>
        </w:rPr>
        <w:t xml:space="preserve"> </w:t>
      </w:r>
      <w:r w:rsidRPr="0039339F">
        <w:t>формирования</w:t>
      </w:r>
      <w:r w:rsidRPr="0039339F">
        <w:rPr>
          <w:spacing w:val="-9"/>
        </w:rPr>
        <w:t xml:space="preserve"> </w:t>
      </w:r>
      <w:r w:rsidRPr="0039339F">
        <w:t>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должна быть сохранена полностью.</w:t>
      </w:r>
    </w:p>
    <w:p w:rsidR="00FF5C76" w:rsidRDefault="00DF499F" w:rsidP="00FF5C76">
      <w:pPr>
        <w:pStyle w:val="1"/>
        <w:tabs>
          <w:tab w:val="left" w:pos="993"/>
        </w:tabs>
        <w:spacing w:before="120"/>
        <w:ind w:left="0" w:firstLine="709"/>
        <w:jc w:val="center"/>
      </w:pPr>
      <w:r w:rsidRPr="0039339F">
        <w:t>СОДЕРЖАНИЕ</w:t>
      </w:r>
      <w:r w:rsidRPr="0039339F">
        <w:rPr>
          <w:spacing w:val="-12"/>
        </w:rPr>
        <w:t xml:space="preserve"> </w:t>
      </w:r>
      <w:r w:rsidRPr="0039339F">
        <w:t>УЧЕБНОГО</w:t>
      </w:r>
      <w:r w:rsidRPr="0039339F">
        <w:rPr>
          <w:spacing w:val="-12"/>
        </w:rPr>
        <w:t xml:space="preserve"> </w:t>
      </w:r>
      <w:r w:rsidRPr="0039339F">
        <w:t>ПРЕДМЕТА</w:t>
      </w:r>
      <w:r w:rsidRPr="0039339F">
        <w:rPr>
          <w:spacing w:val="-13"/>
        </w:rPr>
        <w:t xml:space="preserve"> </w:t>
      </w:r>
      <w:r w:rsidRPr="0039339F">
        <w:t>«ГЕОГРАФИЯ»</w:t>
      </w:r>
    </w:p>
    <w:p w:rsidR="002F3F6D" w:rsidRPr="0039339F" w:rsidRDefault="00DF499F" w:rsidP="00FF5C76">
      <w:pPr>
        <w:pStyle w:val="1"/>
        <w:tabs>
          <w:tab w:val="left" w:pos="993"/>
        </w:tabs>
        <w:spacing w:before="120"/>
        <w:ind w:left="0" w:firstLine="709"/>
        <w:jc w:val="center"/>
      </w:pPr>
      <w:r w:rsidRPr="0039339F">
        <w:t>5 КЛАСС</w:t>
      </w:r>
    </w:p>
    <w:p w:rsidR="002F3F6D" w:rsidRPr="0039339F" w:rsidRDefault="00DF499F" w:rsidP="00FF5C76">
      <w:pPr>
        <w:tabs>
          <w:tab w:val="left" w:pos="993"/>
        </w:tabs>
        <w:spacing w:before="120"/>
        <w:ind w:firstLine="709"/>
        <w:jc w:val="both"/>
        <w:rPr>
          <w:b/>
          <w:sz w:val="24"/>
          <w:szCs w:val="24"/>
        </w:rPr>
      </w:pPr>
      <w:r w:rsidRPr="0039339F">
        <w:rPr>
          <w:b/>
          <w:sz w:val="24"/>
          <w:szCs w:val="24"/>
        </w:rPr>
        <w:t>РАЗДЕЛ</w:t>
      </w:r>
      <w:r w:rsidRPr="0039339F">
        <w:rPr>
          <w:b/>
          <w:spacing w:val="-7"/>
          <w:sz w:val="24"/>
          <w:szCs w:val="24"/>
        </w:rPr>
        <w:t xml:space="preserve"> </w:t>
      </w:r>
      <w:r w:rsidRPr="0039339F">
        <w:rPr>
          <w:b/>
          <w:sz w:val="24"/>
          <w:szCs w:val="24"/>
        </w:rPr>
        <w:t>1.</w:t>
      </w:r>
      <w:r w:rsidRPr="0039339F">
        <w:rPr>
          <w:b/>
          <w:spacing w:val="-4"/>
          <w:sz w:val="24"/>
          <w:szCs w:val="24"/>
        </w:rPr>
        <w:t xml:space="preserve"> </w:t>
      </w:r>
      <w:r w:rsidRPr="0039339F">
        <w:rPr>
          <w:b/>
          <w:sz w:val="24"/>
          <w:szCs w:val="24"/>
        </w:rPr>
        <w:t>ГЕОГРАФИЧЕСКОЕ</w:t>
      </w:r>
      <w:r w:rsidRPr="0039339F">
        <w:rPr>
          <w:b/>
          <w:spacing w:val="-3"/>
          <w:sz w:val="24"/>
          <w:szCs w:val="24"/>
        </w:rPr>
        <w:t xml:space="preserve"> </w:t>
      </w:r>
      <w:r w:rsidRPr="0039339F">
        <w:rPr>
          <w:b/>
          <w:sz w:val="24"/>
          <w:szCs w:val="24"/>
        </w:rPr>
        <w:t>ИЗУЧЕНИЕ</w:t>
      </w:r>
      <w:r w:rsidRPr="0039339F">
        <w:rPr>
          <w:b/>
          <w:spacing w:val="-3"/>
          <w:sz w:val="24"/>
          <w:szCs w:val="24"/>
        </w:rPr>
        <w:t xml:space="preserve"> </w:t>
      </w:r>
      <w:r w:rsidRPr="0039339F">
        <w:rPr>
          <w:b/>
          <w:spacing w:val="-2"/>
          <w:sz w:val="24"/>
          <w:szCs w:val="24"/>
        </w:rPr>
        <w:t>ЗЕМЛИ</w:t>
      </w:r>
    </w:p>
    <w:p w:rsidR="002F3F6D" w:rsidRPr="0039339F" w:rsidRDefault="00DF499F" w:rsidP="00BF496B">
      <w:pPr>
        <w:pStyle w:val="2"/>
        <w:tabs>
          <w:tab w:val="left" w:pos="993"/>
        </w:tabs>
        <w:spacing w:line="240" w:lineRule="auto"/>
        <w:ind w:left="0" w:firstLine="709"/>
      </w:pPr>
      <w:r w:rsidRPr="0039339F">
        <w:t>Введение.</w:t>
      </w:r>
      <w:r w:rsidRPr="0039339F">
        <w:rPr>
          <w:spacing w:val="-2"/>
        </w:rPr>
        <w:t xml:space="preserve"> </w:t>
      </w:r>
      <w:r w:rsidRPr="0039339F">
        <w:t>География</w:t>
      </w:r>
      <w:r w:rsidRPr="0039339F">
        <w:rPr>
          <w:spacing w:val="2"/>
        </w:rPr>
        <w:t xml:space="preserve"> </w:t>
      </w:r>
      <w:r w:rsidRPr="0039339F">
        <w:t>—</w:t>
      </w:r>
      <w:r w:rsidRPr="0039339F">
        <w:rPr>
          <w:spacing w:val="-2"/>
        </w:rPr>
        <w:t xml:space="preserve"> </w:t>
      </w:r>
      <w:r w:rsidRPr="0039339F">
        <w:t>наука</w:t>
      </w:r>
      <w:r w:rsidRPr="0039339F">
        <w:rPr>
          <w:spacing w:val="-1"/>
        </w:rPr>
        <w:t xml:space="preserve"> </w:t>
      </w:r>
      <w:r w:rsidRPr="0039339F">
        <w:t>о</w:t>
      </w:r>
      <w:r w:rsidRPr="0039339F">
        <w:rPr>
          <w:spacing w:val="-2"/>
        </w:rPr>
        <w:t xml:space="preserve"> </w:t>
      </w:r>
      <w:r w:rsidRPr="0039339F">
        <w:t>планете</w:t>
      </w:r>
      <w:r w:rsidRPr="0039339F">
        <w:rPr>
          <w:spacing w:val="-2"/>
        </w:rPr>
        <w:t xml:space="preserve"> </w:t>
      </w:r>
      <w:r w:rsidRPr="0039339F">
        <w:rPr>
          <w:spacing w:val="-4"/>
        </w:rPr>
        <w:t>Земля</w:t>
      </w:r>
    </w:p>
    <w:p w:rsidR="002F3F6D" w:rsidRPr="0039339F" w:rsidRDefault="00DF499F" w:rsidP="00BF496B">
      <w:pPr>
        <w:tabs>
          <w:tab w:val="left" w:pos="993"/>
        </w:tabs>
        <w:ind w:firstLine="709"/>
        <w:jc w:val="both"/>
        <w:rPr>
          <w:sz w:val="24"/>
          <w:szCs w:val="24"/>
        </w:rPr>
      </w:pPr>
      <w:r w:rsidRPr="0039339F">
        <w:rPr>
          <w:sz w:val="24"/>
          <w:szCs w:val="24"/>
        </w:rPr>
        <w:t xml:space="preserve">Что изучает география? Географические объекты, процессы и явления. Как география изучает объекты, процессы и явления. </w:t>
      </w:r>
      <w:r w:rsidRPr="0039339F">
        <w:rPr>
          <w:i/>
          <w:sz w:val="24"/>
          <w:szCs w:val="24"/>
        </w:rPr>
        <w:t>Географические методы изучения объектов и явлений</w:t>
      </w:r>
      <w:r w:rsidRPr="0039339F">
        <w:rPr>
          <w:sz w:val="24"/>
          <w:szCs w:val="24"/>
          <w:vertAlign w:val="superscript"/>
        </w:rPr>
        <w:t>1</w:t>
      </w:r>
      <w:r w:rsidRPr="0039339F">
        <w:rPr>
          <w:sz w:val="24"/>
          <w:szCs w:val="24"/>
        </w:rPr>
        <w:t>. Древо географических наук.</w:t>
      </w:r>
    </w:p>
    <w:p w:rsidR="002F3F6D" w:rsidRPr="0039339F" w:rsidRDefault="00DF499F" w:rsidP="00BF496B">
      <w:pPr>
        <w:pStyle w:val="2"/>
        <w:tabs>
          <w:tab w:val="left" w:pos="993"/>
        </w:tabs>
        <w:spacing w:line="240" w:lineRule="auto"/>
        <w:ind w:left="0" w:firstLine="709"/>
      </w:pPr>
      <w:r w:rsidRPr="0039339F">
        <w:t>Практическая</w:t>
      </w:r>
      <w:r w:rsidRPr="0039339F">
        <w:rPr>
          <w:spacing w:val="-3"/>
        </w:rPr>
        <w:t xml:space="preserve"> </w:t>
      </w:r>
      <w:r w:rsidRPr="0039339F">
        <w:rPr>
          <w:spacing w:val="-2"/>
        </w:rPr>
        <w:t>работа</w:t>
      </w:r>
    </w:p>
    <w:p w:rsidR="002F3F6D" w:rsidRPr="0039339F" w:rsidRDefault="00DF499F" w:rsidP="00BF496B">
      <w:pPr>
        <w:pStyle w:val="a3"/>
        <w:tabs>
          <w:tab w:val="left" w:pos="993"/>
        </w:tabs>
        <w:ind w:left="0" w:firstLine="709"/>
      </w:pPr>
      <w:r w:rsidRPr="0039339F">
        <w:rPr>
          <w:color w:val="221E1F"/>
        </w:rPr>
        <w:t xml:space="preserve">1. </w:t>
      </w:r>
      <w:r w:rsidRPr="0039339F">
        <w:t>Организация фенологических наблюдений в природе: планирование, участие в групповой работе, форма систематизации данных</w:t>
      </w:r>
      <w:r w:rsidRPr="0039339F">
        <w:rPr>
          <w:vertAlign w:val="superscript"/>
        </w:rPr>
        <w:t>1</w:t>
      </w:r>
      <w:r w:rsidRPr="0039339F">
        <w:t xml:space="preserve"> </w:t>
      </w:r>
      <w:r w:rsidRPr="0039339F">
        <w:rPr>
          <w:vertAlign w:val="superscript"/>
        </w:rPr>
        <w:t>2</w:t>
      </w:r>
      <w:r w:rsidRPr="0039339F">
        <w:t>.</w:t>
      </w:r>
    </w:p>
    <w:p w:rsidR="002F3F6D" w:rsidRPr="0039339F" w:rsidRDefault="00DF499F" w:rsidP="00BF496B">
      <w:pPr>
        <w:pStyle w:val="2"/>
        <w:tabs>
          <w:tab w:val="left" w:pos="993"/>
        </w:tabs>
        <w:spacing w:line="240" w:lineRule="auto"/>
        <w:ind w:left="0" w:firstLine="709"/>
      </w:pPr>
      <w:r w:rsidRPr="0039339F">
        <w:t>Тема</w:t>
      </w:r>
      <w:r w:rsidRPr="0039339F">
        <w:rPr>
          <w:spacing w:val="-4"/>
        </w:rPr>
        <w:t xml:space="preserve"> </w:t>
      </w:r>
      <w:r w:rsidRPr="0039339F">
        <w:t>1.</w:t>
      </w:r>
      <w:r w:rsidRPr="0039339F">
        <w:rPr>
          <w:spacing w:val="-2"/>
        </w:rPr>
        <w:t xml:space="preserve"> </w:t>
      </w:r>
      <w:r w:rsidRPr="0039339F">
        <w:t>История</w:t>
      </w:r>
      <w:r w:rsidRPr="0039339F">
        <w:rPr>
          <w:spacing w:val="-3"/>
        </w:rPr>
        <w:t xml:space="preserve"> </w:t>
      </w:r>
      <w:r w:rsidRPr="0039339F">
        <w:t>географических</w:t>
      </w:r>
      <w:r w:rsidRPr="0039339F">
        <w:rPr>
          <w:spacing w:val="-2"/>
        </w:rPr>
        <w:t xml:space="preserve"> открытий</w:t>
      </w:r>
    </w:p>
    <w:p w:rsidR="002F3F6D" w:rsidRPr="0039339F" w:rsidRDefault="00DF499F" w:rsidP="00BF496B">
      <w:pPr>
        <w:pStyle w:val="a3"/>
        <w:tabs>
          <w:tab w:val="left" w:pos="993"/>
        </w:tabs>
        <w:ind w:left="0" w:firstLine="709"/>
      </w:pPr>
      <w:r w:rsidRPr="0039339F">
        <w:t>Представления</w:t>
      </w:r>
      <w:r w:rsidRPr="0039339F">
        <w:rPr>
          <w:spacing w:val="60"/>
        </w:rPr>
        <w:t xml:space="preserve"> </w:t>
      </w:r>
      <w:r w:rsidRPr="0039339F">
        <w:t>о</w:t>
      </w:r>
      <w:r w:rsidRPr="0039339F">
        <w:rPr>
          <w:spacing w:val="63"/>
        </w:rPr>
        <w:t xml:space="preserve"> </w:t>
      </w:r>
      <w:r w:rsidRPr="0039339F">
        <w:t>мире</w:t>
      </w:r>
      <w:r w:rsidRPr="0039339F">
        <w:rPr>
          <w:spacing w:val="63"/>
        </w:rPr>
        <w:t xml:space="preserve"> </w:t>
      </w:r>
      <w:r w:rsidRPr="0039339F">
        <w:t>в</w:t>
      </w:r>
      <w:r w:rsidRPr="0039339F">
        <w:rPr>
          <w:spacing w:val="62"/>
        </w:rPr>
        <w:t xml:space="preserve"> </w:t>
      </w:r>
      <w:r w:rsidRPr="0039339F">
        <w:t>древности</w:t>
      </w:r>
      <w:r w:rsidRPr="0039339F">
        <w:rPr>
          <w:spacing w:val="65"/>
        </w:rPr>
        <w:t xml:space="preserve"> </w:t>
      </w:r>
      <w:r w:rsidRPr="0039339F">
        <w:t>(Древний</w:t>
      </w:r>
      <w:r w:rsidRPr="0039339F">
        <w:rPr>
          <w:spacing w:val="64"/>
        </w:rPr>
        <w:t xml:space="preserve"> </w:t>
      </w:r>
      <w:r w:rsidRPr="0039339F">
        <w:t>Китай,</w:t>
      </w:r>
      <w:r w:rsidRPr="0039339F">
        <w:rPr>
          <w:spacing w:val="62"/>
        </w:rPr>
        <w:t xml:space="preserve"> </w:t>
      </w:r>
      <w:r w:rsidRPr="0039339F">
        <w:t>Древний</w:t>
      </w:r>
      <w:r w:rsidRPr="0039339F">
        <w:rPr>
          <w:spacing w:val="64"/>
        </w:rPr>
        <w:t xml:space="preserve"> </w:t>
      </w:r>
      <w:r w:rsidRPr="0039339F">
        <w:t>Египет,</w:t>
      </w:r>
      <w:r w:rsidRPr="0039339F">
        <w:rPr>
          <w:spacing w:val="64"/>
        </w:rPr>
        <w:t xml:space="preserve"> </w:t>
      </w:r>
      <w:r w:rsidRPr="0039339F">
        <w:rPr>
          <w:spacing w:val="-2"/>
        </w:rPr>
        <w:t>Древняя</w:t>
      </w:r>
    </w:p>
    <w:p w:rsidR="00FF5C76" w:rsidRPr="0039339F" w:rsidRDefault="00FF5C76" w:rsidP="00FF5C76">
      <w:pPr>
        <w:tabs>
          <w:tab w:val="left" w:pos="993"/>
        </w:tabs>
        <w:ind w:firstLine="709"/>
        <w:jc w:val="both"/>
        <w:rPr>
          <w:i/>
          <w:sz w:val="24"/>
          <w:szCs w:val="24"/>
        </w:rPr>
      </w:pPr>
      <w:r w:rsidRPr="0039339F">
        <w:rPr>
          <w:sz w:val="24"/>
          <w:szCs w:val="24"/>
        </w:rPr>
        <w:t xml:space="preserve">География в эпоху Средневековья: путешествия и открытия </w:t>
      </w:r>
      <w:r w:rsidRPr="0039339F">
        <w:rPr>
          <w:i/>
          <w:sz w:val="24"/>
          <w:szCs w:val="24"/>
        </w:rPr>
        <w:t xml:space="preserve">викингов, древних арабов, </w:t>
      </w:r>
      <w:r w:rsidRPr="0039339F">
        <w:rPr>
          <w:sz w:val="24"/>
          <w:szCs w:val="24"/>
        </w:rPr>
        <w:t xml:space="preserve">русских землепроходцев. </w:t>
      </w:r>
      <w:r w:rsidRPr="0039339F">
        <w:rPr>
          <w:i/>
          <w:sz w:val="24"/>
          <w:szCs w:val="24"/>
        </w:rPr>
        <w:t>Путешествия М. Поло и А. Никитина.</w:t>
      </w:r>
    </w:p>
    <w:p w:rsidR="00FF5C76" w:rsidRPr="0039339F" w:rsidRDefault="00FF5C76" w:rsidP="00FF5C76">
      <w:pPr>
        <w:tabs>
          <w:tab w:val="left" w:pos="993"/>
        </w:tabs>
        <w:ind w:firstLine="709"/>
        <w:jc w:val="both"/>
        <w:rPr>
          <w:i/>
          <w:sz w:val="24"/>
          <w:szCs w:val="24"/>
        </w:rPr>
      </w:pPr>
      <w:r w:rsidRPr="0039339F">
        <w:rPr>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w:t>
      </w:r>
      <w:r w:rsidRPr="0039339F">
        <w:rPr>
          <w:spacing w:val="-5"/>
          <w:sz w:val="24"/>
          <w:szCs w:val="24"/>
        </w:rPr>
        <w:t xml:space="preserve"> </w:t>
      </w:r>
      <w:r w:rsidRPr="0039339F">
        <w:rPr>
          <w:sz w:val="24"/>
          <w:szCs w:val="24"/>
        </w:rPr>
        <w:t>Значение</w:t>
      </w:r>
      <w:r w:rsidRPr="0039339F">
        <w:rPr>
          <w:spacing w:val="-6"/>
          <w:sz w:val="24"/>
          <w:szCs w:val="24"/>
        </w:rPr>
        <w:t xml:space="preserve"> </w:t>
      </w:r>
      <w:r w:rsidRPr="0039339F">
        <w:rPr>
          <w:sz w:val="24"/>
          <w:szCs w:val="24"/>
        </w:rPr>
        <w:t>Великих</w:t>
      </w:r>
      <w:r w:rsidRPr="0039339F">
        <w:rPr>
          <w:spacing w:val="-3"/>
          <w:sz w:val="24"/>
          <w:szCs w:val="24"/>
        </w:rPr>
        <w:t xml:space="preserve"> </w:t>
      </w:r>
      <w:r w:rsidRPr="0039339F">
        <w:rPr>
          <w:sz w:val="24"/>
          <w:szCs w:val="24"/>
        </w:rPr>
        <w:t>географических</w:t>
      </w:r>
      <w:r w:rsidRPr="0039339F">
        <w:rPr>
          <w:spacing w:val="-5"/>
          <w:sz w:val="24"/>
          <w:szCs w:val="24"/>
        </w:rPr>
        <w:t xml:space="preserve"> </w:t>
      </w:r>
      <w:r w:rsidRPr="0039339F">
        <w:rPr>
          <w:sz w:val="24"/>
          <w:szCs w:val="24"/>
        </w:rPr>
        <w:t>открытий.</w:t>
      </w:r>
      <w:r w:rsidRPr="0039339F">
        <w:rPr>
          <w:spacing w:val="-1"/>
          <w:sz w:val="24"/>
          <w:szCs w:val="24"/>
        </w:rPr>
        <w:t xml:space="preserve"> </w:t>
      </w:r>
      <w:r w:rsidRPr="0039339F">
        <w:rPr>
          <w:i/>
          <w:sz w:val="24"/>
          <w:szCs w:val="24"/>
        </w:rPr>
        <w:t>Карта</w:t>
      </w:r>
      <w:r w:rsidRPr="0039339F">
        <w:rPr>
          <w:i/>
          <w:spacing w:val="-5"/>
          <w:sz w:val="24"/>
          <w:szCs w:val="24"/>
        </w:rPr>
        <w:t xml:space="preserve"> </w:t>
      </w:r>
      <w:r w:rsidRPr="0039339F">
        <w:rPr>
          <w:i/>
          <w:sz w:val="24"/>
          <w:szCs w:val="24"/>
        </w:rPr>
        <w:t>мира</w:t>
      </w:r>
      <w:r w:rsidRPr="0039339F">
        <w:rPr>
          <w:i/>
          <w:spacing w:val="-8"/>
          <w:sz w:val="24"/>
          <w:szCs w:val="24"/>
        </w:rPr>
        <w:t xml:space="preserve"> </w:t>
      </w:r>
      <w:r w:rsidRPr="0039339F">
        <w:rPr>
          <w:i/>
          <w:sz w:val="24"/>
          <w:szCs w:val="24"/>
        </w:rPr>
        <w:t>после</w:t>
      </w:r>
      <w:r w:rsidRPr="0039339F">
        <w:rPr>
          <w:i/>
          <w:spacing w:val="-6"/>
          <w:sz w:val="24"/>
          <w:szCs w:val="24"/>
        </w:rPr>
        <w:t xml:space="preserve"> </w:t>
      </w:r>
      <w:r w:rsidRPr="0039339F">
        <w:rPr>
          <w:i/>
          <w:sz w:val="24"/>
          <w:szCs w:val="24"/>
        </w:rPr>
        <w:t>эпохи</w:t>
      </w:r>
      <w:r w:rsidRPr="0039339F">
        <w:rPr>
          <w:i/>
          <w:spacing w:val="-5"/>
          <w:sz w:val="24"/>
          <w:szCs w:val="24"/>
        </w:rPr>
        <w:t xml:space="preserve"> </w:t>
      </w:r>
      <w:r w:rsidRPr="0039339F">
        <w:rPr>
          <w:i/>
          <w:sz w:val="24"/>
          <w:szCs w:val="24"/>
        </w:rPr>
        <w:t>Великих географических открытий.</w:t>
      </w:r>
    </w:p>
    <w:p w:rsidR="00FF5C76" w:rsidRPr="0039339F" w:rsidRDefault="00FF5C76" w:rsidP="00FF5C76">
      <w:pPr>
        <w:tabs>
          <w:tab w:val="left" w:pos="993"/>
        </w:tabs>
        <w:ind w:firstLine="709"/>
        <w:jc w:val="both"/>
        <w:rPr>
          <w:sz w:val="24"/>
          <w:szCs w:val="24"/>
        </w:rPr>
      </w:pPr>
      <w:r w:rsidRPr="0039339F">
        <w:rPr>
          <w:sz w:val="24"/>
          <w:szCs w:val="24"/>
        </w:rPr>
        <w:t xml:space="preserve">Географические открытия XVII—XIX вв. </w:t>
      </w:r>
      <w:r w:rsidRPr="0039339F">
        <w:rPr>
          <w:i/>
          <w:sz w:val="24"/>
          <w:szCs w:val="24"/>
        </w:rPr>
        <w:t xml:space="preserve">Поиски Южной Земли — открытие Австралии. Русские путешественники и мореплаватели на северо-востоке Азии. </w:t>
      </w:r>
      <w:r w:rsidRPr="0039339F">
        <w:rPr>
          <w:sz w:val="24"/>
          <w:szCs w:val="24"/>
        </w:rPr>
        <w:t>Первая русская кругосветная экспедиция (Русская экспедиция Ф. Ф. Беллинсгаузена, М. П. Лазарева — открытие Антарктиды).</w:t>
      </w:r>
    </w:p>
    <w:p w:rsidR="00FF5C76" w:rsidRPr="0039339F" w:rsidRDefault="00FF5C76" w:rsidP="00FF5C76">
      <w:pPr>
        <w:pStyle w:val="a3"/>
        <w:tabs>
          <w:tab w:val="left" w:pos="993"/>
        </w:tabs>
        <w:ind w:left="0" w:firstLine="709"/>
      </w:pPr>
      <w:r w:rsidRPr="0039339F">
        <w:t>Географические</w:t>
      </w:r>
      <w:r w:rsidRPr="0039339F">
        <w:rPr>
          <w:spacing w:val="46"/>
        </w:rPr>
        <w:t xml:space="preserve"> </w:t>
      </w:r>
      <w:r w:rsidRPr="0039339F">
        <w:t>исследования</w:t>
      </w:r>
      <w:r w:rsidRPr="0039339F">
        <w:rPr>
          <w:spacing w:val="49"/>
        </w:rPr>
        <w:t xml:space="preserve"> </w:t>
      </w:r>
      <w:r w:rsidRPr="0039339F">
        <w:t>в</w:t>
      </w:r>
      <w:r w:rsidRPr="0039339F">
        <w:rPr>
          <w:spacing w:val="50"/>
        </w:rPr>
        <w:t xml:space="preserve"> </w:t>
      </w:r>
      <w:r w:rsidRPr="0039339F">
        <w:t>ХХ</w:t>
      </w:r>
      <w:r w:rsidRPr="0039339F">
        <w:rPr>
          <w:spacing w:val="48"/>
        </w:rPr>
        <w:t xml:space="preserve"> </w:t>
      </w:r>
      <w:r w:rsidRPr="0039339F">
        <w:t>в.</w:t>
      </w:r>
      <w:r w:rsidRPr="0039339F">
        <w:rPr>
          <w:spacing w:val="51"/>
        </w:rPr>
        <w:t xml:space="preserve"> </w:t>
      </w:r>
      <w:r w:rsidRPr="0039339F">
        <w:t>Исследование</w:t>
      </w:r>
      <w:r w:rsidRPr="0039339F">
        <w:rPr>
          <w:spacing w:val="49"/>
        </w:rPr>
        <w:t xml:space="preserve"> </w:t>
      </w:r>
      <w:r w:rsidRPr="0039339F">
        <w:t>полярных</w:t>
      </w:r>
      <w:r w:rsidRPr="0039339F">
        <w:rPr>
          <w:spacing w:val="51"/>
        </w:rPr>
        <w:t xml:space="preserve"> </w:t>
      </w:r>
      <w:r w:rsidRPr="0039339F">
        <w:t>областей</w:t>
      </w:r>
      <w:r w:rsidRPr="0039339F">
        <w:rPr>
          <w:spacing w:val="51"/>
        </w:rPr>
        <w:t xml:space="preserve"> </w:t>
      </w:r>
      <w:r w:rsidRPr="0039339F">
        <w:rPr>
          <w:spacing w:val="-2"/>
        </w:rPr>
        <w:t>Земли.</w:t>
      </w:r>
    </w:p>
    <w:p w:rsidR="00FF5C76" w:rsidRPr="0039339F" w:rsidRDefault="00FF5C76" w:rsidP="00FF5C76">
      <w:pPr>
        <w:pStyle w:val="a3"/>
        <w:tabs>
          <w:tab w:val="left" w:pos="993"/>
        </w:tabs>
        <w:ind w:left="0" w:firstLine="709"/>
      </w:pPr>
      <w:r w:rsidRPr="0039339F">
        <w:t>Изучение</w:t>
      </w:r>
      <w:r w:rsidRPr="0039339F">
        <w:rPr>
          <w:spacing w:val="-7"/>
        </w:rPr>
        <w:t xml:space="preserve"> </w:t>
      </w:r>
      <w:r w:rsidRPr="0039339F">
        <w:t>Мирового</w:t>
      </w:r>
      <w:r w:rsidRPr="0039339F">
        <w:rPr>
          <w:spacing w:val="-3"/>
        </w:rPr>
        <w:t xml:space="preserve"> </w:t>
      </w:r>
      <w:r w:rsidRPr="0039339F">
        <w:t>океана.</w:t>
      </w:r>
      <w:r w:rsidRPr="0039339F">
        <w:rPr>
          <w:spacing w:val="-3"/>
        </w:rPr>
        <w:t xml:space="preserve"> </w:t>
      </w:r>
      <w:r w:rsidRPr="0039339F">
        <w:t>Географические</w:t>
      </w:r>
      <w:r w:rsidRPr="0039339F">
        <w:rPr>
          <w:spacing w:val="-5"/>
        </w:rPr>
        <w:t xml:space="preserve"> </w:t>
      </w:r>
      <w:r w:rsidRPr="0039339F">
        <w:t>открытия Новейшего</w:t>
      </w:r>
      <w:r w:rsidRPr="0039339F">
        <w:rPr>
          <w:spacing w:val="-4"/>
        </w:rPr>
        <w:t xml:space="preserve"> </w:t>
      </w:r>
      <w:r w:rsidRPr="0039339F">
        <w:rPr>
          <w:spacing w:val="-2"/>
        </w:rPr>
        <w:t>времени.</w:t>
      </w:r>
    </w:p>
    <w:p w:rsidR="00FF5C76" w:rsidRPr="0039339F" w:rsidRDefault="00FF5C76" w:rsidP="00FF5C76">
      <w:pPr>
        <w:pStyle w:val="2"/>
        <w:tabs>
          <w:tab w:val="left" w:pos="993"/>
        </w:tabs>
        <w:spacing w:line="240" w:lineRule="auto"/>
        <w:ind w:left="0" w:firstLine="709"/>
      </w:pPr>
      <w:r w:rsidRPr="0039339F">
        <w:t>Практические</w:t>
      </w:r>
      <w:r w:rsidRPr="0039339F">
        <w:rPr>
          <w:spacing w:val="-4"/>
        </w:rPr>
        <w:t xml:space="preserve"> </w:t>
      </w:r>
      <w:r w:rsidRPr="0039339F">
        <w:rPr>
          <w:spacing w:val="-2"/>
        </w:rPr>
        <w:t>работы</w:t>
      </w:r>
    </w:p>
    <w:p w:rsidR="00FF5C76" w:rsidRPr="0039339F" w:rsidRDefault="00FF5C76" w:rsidP="00FF5C76">
      <w:pPr>
        <w:pStyle w:val="a7"/>
        <w:numPr>
          <w:ilvl w:val="0"/>
          <w:numId w:val="162"/>
        </w:numPr>
        <w:tabs>
          <w:tab w:val="left" w:pos="993"/>
          <w:tab w:val="left" w:pos="1396"/>
        </w:tabs>
        <w:ind w:left="0" w:firstLine="709"/>
        <w:rPr>
          <w:sz w:val="24"/>
          <w:szCs w:val="24"/>
        </w:rPr>
      </w:pPr>
      <w:r w:rsidRPr="0039339F">
        <w:rPr>
          <w:sz w:val="24"/>
          <w:szCs w:val="24"/>
        </w:rPr>
        <w:t xml:space="preserve">Обозначение на контурной карте географических объектов, открытых в разные </w:t>
      </w:r>
      <w:r w:rsidRPr="0039339F">
        <w:rPr>
          <w:spacing w:val="-2"/>
          <w:sz w:val="24"/>
          <w:szCs w:val="24"/>
        </w:rPr>
        <w:t>периоды.</w:t>
      </w:r>
    </w:p>
    <w:p w:rsidR="00FF5C76" w:rsidRPr="0039339F" w:rsidRDefault="00FF5C76" w:rsidP="00FF5C76">
      <w:pPr>
        <w:pStyle w:val="a7"/>
        <w:numPr>
          <w:ilvl w:val="0"/>
          <w:numId w:val="162"/>
        </w:numPr>
        <w:tabs>
          <w:tab w:val="left" w:pos="993"/>
          <w:tab w:val="left" w:pos="1396"/>
        </w:tabs>
        <w:ind w:left="0" w:firstLine="709"/>
        <w:rPr>
          <w:sz w:val="24"/>
          <w:szCs w:val="24"/>
        </w:rPr>
      </w:pPr>
      <w:r w:rsidRPr="0039339F">
        <w:rPr>
          <w:sz w:val="24"/>
          <w:szCs w:val="24"/>
        </w:rPr>
        <w:t>Сравнение карт Эратосфена, Птолемея и современных карт по предложенным учителем вопросам.</w:t>
      </w:r>
    </w:p>
    <w:p w:rsidR="00FF5C76" w:rsidRPr="0039339F" w:rsidRDefault="00FF5C76" w:rsidP="00FF5C76">
      <w:pPr>
        <w:pStyle w:val="1"/>
        <w:tabs>
          <w:tab w:val="left" w:pos="993"/>
        </w:tabs>
        <w:ind w:left="0" w:firstLine="709"/>
        <w:jc w:val="both"/>
      </w:pPr>
      <w:r w:rsidRPr="0039339F">
        <w:t>РАЗДЕЛ</w:t>
      </w:r>
      <w:r w:rsidRPr="0039339F">
        <w:rPr>
          <w:spacing w:val="-3"/>
        </w:rPr>
        <w:t xml:space="preserve"> </w:t>
      </w:r>
      <w:r w:rsidRPr="0039339F">
        <w:t>2.</w:t>
      </w:r>
      <w:r w:rsidRPr="0039339F">
        <w:rPr>
          <w:spacing w:val="-3"/>
        </w:rPr>
        <w:t xml:space="preserve"> </w:t>
      </w:r>
      <w:r w:rsidRPr="0039339F">
        <w:t>ИЗОБРАЖЕНИЯ</w:t>
      </w:r>
      <w:r w:rsidRPr="0039339F">
        <w:rPr>
          <w:spacing w:val="-3"/>
        </w:rPr>
        <w:t xml:space="preserve"> </w:t>
      </w:r>
      <w:r w:rsidRPr="0039339F">
        <w:t>ЗЕМНОЙ</w:t>
      </w:r>
      <w:r w:rsidRPr="0039339F">
        <w:rPr>
          <w:spacing w:val="-4"/>
        </w:rPr>
        <w:t xml:space="preserve"> </w:t>
      </w:r>
      <w:r w:rsidRPr="0039339F">
        <w:rPr>
          <w:spacing w:val="-2"/>
        </w:rPr>
        <w:t>ПОВЕРХНОСТИ</w:t>
      </w:r>
    </w:p>
    <w:p w:rsidR="00FF5C76" w:rsidRPr="0039339F" w:rsidRDefault="00FF5C76" w:rsidP="00FF5C76">
      <w:pPr>
        <w:pStyle w:val="2"/>
        <w:tabs>
          <w:tab w:val="left" w:pos="993"/>
        </w:tabs>
        <w:spacing w:line="240" w:lineRule="auto"/>
        <w:ind w:left="0" w:firstLine="709"/>
      </w:pPr>
      <w:r w:rsidRPr="0039339F">
        <w:t>Тема</w:t>
      </w:r>
      <w:r w:rsidRPr="0039339F">
        <w:rPr>
          <w:spacing w:val="-2"/>
        </w:rPr>
        <w:t xml:space="preserve"> </w:t>
      </w:r>
      <w:r w:rsidRPr="0039339F">
        <w:t>1.</w:t>
      </w:r>
      <w:r w:rsidRPr="0039339F">
        <w:rPr>
          <w:spacing w:val="-1"/>
        </w:rPr>
        <w:t xml:space="preserve"> </w:t>
      </w:r>
      <w:r w:rsidRPr="0039339F">
        <w:t xml:space="preserve">Планы </w:t>
      </w:r>
      <w:r w:rsidRPr="0039339F">
        <w:rPr>
          <w:spacing w:val="-2"/>
        </w:rPr>
        <w:t>местности</w:t>
      </w:r>
    </w:p>
    <w:p w:rsidR="00FF5C76" w:rsidRPr="0039339F" w:rsidRDefault="00FF5C76" w:rsidP="00FF5C76">
      <w:pPr>
        <w:pStyle w:val="a3"/>
        <w:tabs>
          <w:tab w:val="left" w:pos="993"/>
        </w:tabs>
        <w:ind w:left="0" w:firstLine="709"/>
      </w:pPr>
      <w:r w:rsidRPr="0039339F">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w:t>
      </w:r>
      <w:r w:rsidRPr="0039339F">
        <w:rPr>
          <w:spacing w:val="-4"/>
        </w:rPr>
        <w:t xml:space="preserve"> </w:t>
      </w:r>
      <w:r w:rsidRPr="0039339F">
        <w:t>и</w:t>
      </w:r>
      <w:r w:rsidRPr="0039339F">
        <w:rPr>
          <w:spacing w:val="-4"/>
        </w:rPr>
        <w:t xml:space="preserve"> </w:t>
      </w:r>
      <w:r w:rsidRPr="0039339F">
        <w:t>маршрутная</w:t>
      </w:r>
      <w:r w:rsidRPr="0039339F">
        <w:rPr>
          <w:spacing w:val="-2"/>
        </w:rPr>
        <w:t xml:space="preserve"> </w:t>
      </w:r>
      <w:r w:rsidRPr="0039339F">
        <w:t>съёмка</w:t>
      </w:r>
      <w:r w:rsidRPr="0039339F">
        <w:rPr>
          <w:spacing w:val="-5"/>
        </w:rPr>
        <w:t xml:space="preserve"> </w:t>
      </w:r>
      <w:r w:rsidRPr="0039339F">
        <w:t>местности.</w:t>
      </w:r>
      <w:r w:rsidRPr="0039339F">
        <w:rPr>
          <w:spacing w:val="-4"/>
        </w:rPr>
        <w:t xml:space="preserve"> </w:t>
      </w:r>
      <w:r w:rsidRPr="0039339F">
        <w:t>Изображение</w:t>
      </w:r>
      <w:r w:rsidRPr="0039339F">
        <w:rPr>
          <w:spacing w:val="-5"/>
        </w:rPr>
        <w:t xml:space="preserve"> </w:t>
      </w:r>
      <w:r w:rsidRPr="0039339F">
        <w:t>на</w:t>
      </w:r>
      <w:r w:rsidRPr="0039339F">
        <w:rPr>
          <w:spacing w:val="-5"/>
        </w:rPr>
        <w:t xml:space="preserve"> </w:t>
      </w:r>
      <w:r w:rsidRPr="0039339F">
        <w:t>планах</w:t>
      </w:r>
      <w:r w:rsidRPr="0039339F">
        <w:rPr>
          <w:spacing w:val="-2"/>
        </w:rPr>
        <w:t xml:space="preserve"> </w:t>
      </w:r>
      <w:r w:rsidRPr="0039339F">
        <w:t>местности</w:t>
      </w:r>
      <w:r w:rsidRPr="0039339F">
        <w:rPr>
          <w:spacing w:val="-3"/>
        </w:rPr>
        <w:t xml:space="preserve"> </w:t>
      </w:r>
      <w:r w:rsidRPr="0039339F">
        <w:t xml:space="preserve">неровностей земной поверхности. Абсолютная и относительная высоты. </w:t>
      </w:r>
      <w:r w:rsidRPr="0039339F">
        <w:rPr>
          <w:i/>
        </w:rPr>
        <w:t xml:space="preserve">Профессия топограф. </w:t>
      </w:r>
      <w:r w:rsidRPr="0039339F">
        <w:t>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FF5C76" w:rsidRPr="0039339F" w:rsidRDefault="00FF5C76" w:rsidP="00FF5C76">
      <w:pPr>
        <w:pStyle w:val="2"/>
        <w:tabs>
          <w:tab w:val="left" w:pos="993"/>
        </w:tabs>
        <w:spacing w:line="240" w:lineRule="auto"/>
        <w:ind w:left="0" w:firstLine="709"/>
      </w:pPr>
      <w:r w:rsidRPr="0039339F">
        <w:t>Практические</w:t>
      </w:r>
      <w:r w:rsidRPr="0039339F">
        <w:rPr>
          <w:spacing w:val="-4"/>
        </w:rPr>
        <w:t xml:space="preserve"> </w:t>
      </w:r>
      <w:r w:rsidRPr="0039339F">
        <w:rPr>
          <w:spacing w:val="-2"/>
        </w:rPr>
        <w:t>работы</w:t>
      </w:r>
    </w:p>
    <w:p w:rsidR="00FF5C76" w:rsidRPr="0039339F" w:rsidRDefault="00FF5C76" w:rsidP="00FF5C76">
      <w:pPr>
        <w:pStyle w:val="a7"/>
        <w:numPr>
          <w:ilvl w:val="0"/>
          <w:numId w:val="161"/>
        </w:numPr>
        <w:tabs>
          <w:tab w:val="left" w:pos="993"/>
          <w:tab w:val="left" w:pos="1396"/>
        </w:tabs>
        <w:ind w:left="0" w:firstLine="709"/>
        <w:rPr>
          <w:sz w:val="24"/>
          <w:szCs w:val="24"/>
        </w:rPr>
      </w:pPr>
      <w:r w:rsidRPr="0039339F">
        <w:rPr>
          <w:sz w:val="24"/>
          <w:szCs w:val="24"/>
        </w:rPr>
        <w:t>Определение</w:t>
      </w:r>
      <w:r w:rsidRPr="0039339F">
        <w:rPr>
          <w:spacing w:val="-6"/>
          <w:sz w:val="24"/>
          <w:szCs w:val="24"/>
        </w:rPr>
        <w:t xml:space="preserve"> </w:t>
      </w:r>
      <w:r w:rsidRPr="0039339F">
        <w:rPr>
          <w:sz w:val="24"/>
          <w:szCs w:val="24"/>
        </w:rPr>
        <w:t>направлений</w:t>
      </w:r>
      <w:r w:rsidRPr="0039339F">
        <w:rPr>
          <w:spacing w:val="-5"/>
          <w:sz w:val="24"/>
          <w:szCs w:val="24"/>
        </w:rPr>
        <w:t xml:space="preserve"> </w:t>
      </w:r>
      <w:r w:rsidRPr="0039339F">
        <w:rPr>
          <w:sz w:val="24"/>
          <w:szCs w:val="24"/>
        </w:rPr>
        <w:t>и</w:t>
      </w:r>
      <w:r w:rsidRPr="0039339F">
        <w:rPr>
          <w:spacing w:val="-2"/>
          <w:sz w:val="24"/>
          <w:szCs w:val="24"/>
        </w:rPr>
        <w:t xml:space="preserve"> </w:t>
      </w:r>
      <w:r w:rsidRPr="0039339F">
        <w:rPr>
          <w:sz w:val="24"/>
          <w:szCs w:val="24"/>
        </w:rPr>
        <w:t>расстояний</w:t>
      </w:r>
      <w:r w:rsidRPr="0039339F">
        <w:rPr>
          <w:spacing w:val="-5"/>
          <w:sz w:val="24"/>
          <w:szCs w:val="24"/>
        </w:rPr>
        <w:t xml:space="preserve"> </w:t>
      </w:r>
      <w:r w:rsidRPr="0039339F">
        <w:rPr>
          <w:sz w:val="24"/>
          <w:szCs w:val="24"/>
        </w:rPr>
        <w:t>по</w:t>
      </w:r>
      <w:r w:rsidRPr="0039339F">
        <w:rPr>
          <w:spacing w:val="-2"/>
          <w:sz w:val="24"/>
          <w:szCs w:val="24"/>
        </w:rPr>
        <w:t xml:space="preserve"> </w:t>
      </w:r>
      <w:r w:rsidRPr="0039339F">
        <w:rPr>
          <w:sz w:val="24"/>
          <w:szCs w:val="24"/>
        </w:rPr>
        <w:t>плану</w:t>
      </w:r>
      <w:r w:rsidRPr="0039339F">
        <w:rPr>
          <w:spacing w:val="-7"/>
          <w:sz w:val="24"/>
          <w:szCs w:val="24"/>
        </w:rPr>
        <w:t xml:space="preserve"> </w:t>
      </w:r>
      <w:r w:rsidRPr="0039339F">
        <w:rPr>
          <w:spacing w:val="-2"/>
          <w:sz w:val="24"/>
          <w:szCs w:val="24"/>
        </w:rPr>
        <w:t>местности.</w:t>
      </w:r>
    </w:p>
    <w:p w:rsidR="00FF5C76" w:rsidRPr="0039339F" w:rsidRDefault="00FF5C76" w:rsidP="00FF5C76">
      <w:pPr>
        <w:pStyle w:val="a7"/>
        <w:numPr>
          <w:ilvl w:val="0"/>
          <w:numId w:val="161"/>
        </w:numPr>
        <w:tabs>
          <w:tab w:val="left" w:pos="993"/>
          <w:tab w:val="left" w:pos="1396"/>
        </w:tabs>
        <w:ind w:left="0" w:firstLine="709"/>
        <w:rPr>
          <w:sz w:val="24"/>
          <w:szCs w:val="24"/>
        </w:rPr>
      </w:pPr>
      <w:r w:rsidRPr="0039339F">
        <w:rPr>
          <w:sz w:val="24"/>
          <w:szCs w:val="24"/>
        </w:rPr>
        <w:t>Составление</w:t>
      </w:r>
      <w:r w:rsidRPr="0039339F">
        <w:rPr>
          <w:spacing w:val="-5"/>
          <w:sz w:val="24"/>
          <w:szCs w:val="24"/>
        </w:rPr>
        <w:t xml:space="preserve"> </w:t>
      </w:r>
      <w:r w:rsidRPr="0039339F">
        <w:rPr>
          <w:sz w:val="24"/>
          <w:szCs w:val="24"/>
        </w:rPr>
        <w:t>описания</w:t>
      </w:r>
      <w:r w:rsidRPr="0039339F">
        <w:rPr>
          <w:spacing w:val="-4"/>
          <w:sz w:val="24"/>
          <w:szCs w:val="24"/>
        </w:rPr>
        <w:t xml:space="preserve"> </w:t>
      </w:r>
      <w:r w:rsidRPr="0039339F">
        <w:rPr>
          <w:sz w:val="24"/>
          <w:szCs w:val="24"/>
        </w:rPr>
        <w:t>маршрута</w:t>
      </w:r>
      <w:r w:rsidRPr="0039339F">
        <w:rPr>
          <w:spacing w:val="-3"/>
          <w:sz w:val="24"/>
          <w:szCs w:val="24"/>
        </w:rPr>
        <w:t xml:space="preserve"> </w:t>
      </w:r>
      <w:r w:rsidRPr="0039339F">
        <w:rPr>
          <w:sz w:val="24"/>
          <w:szCs w:val="24"/>
        </w:rPr>
        <w:t>по</w:t>
      </w:r>
      <w:r w:rsidRPr="0039339F">
        <w:rPr>
          <w:spacing w:val="-1"/>
          <w:sz w:val="24"/>
          <w:szCs w:val="24"/>
        </w:rPr>
        <w:t xml:space="preserve"> </w:t>
      </w:r>
      <w:r w:rsidRPr="0039339F">
        <w:rPr>
          <w:sz w:val="24"/>
          <w:szCs w:val="24"/>
        </w:rPr>
        <w:t>плану</w:t>
      </w:r>
      <w:r w:rsidRPr="0039339F">
        <w:rPr>
          <w:spacing w:val="-6"/>
          <w:sz w:val="24"/>
          <w:szCs w:val="24"/>
        </w:rPr>
        <w:t xml:space="preserve"> </w:t>
      </w:r>
      <w:r w:rsidRPr="0039339F">
        <w:rPr>
          <w:spacing w:val="-2"/>
          <w:sz w:val="24"/>
          <w:szCs w:val="24"/>
        </w:rPr>
        <w:t>местности.</w:t>
      </w:r>
    </w:p>
    <w:p w:rsidR="00FF5C76" w:rsidRPr="0039339F" w:rsidRDefault="00FF5C76" w:rsidP="00FF5C76">
      <w:pPr>
        <w:pStyle w:val="2"/>
        <w:tabs>
          <w:tab w:val="left" w:pos="993"/>
        </w:tabs>
        <w:spacing w:line="240" w:lineRule="auto"/>
        <w:ind w:left="0" w:firstLine="709"/>
      </w:pPr>
      <w:r w:rsidRPr="0039339F">
        <w:t>Тема</w:t>
      </w:r>
      <w:r w:rsidRPr="0039339F">
        <w:rPr>
          <w:spacing w:val="-3"/>
        </w:rPr>
        <w:t xml:space="preserve"> </w:t>
      </w:r>
      <w:r w:rsidRPr="0039339F">
        <w:t>2.</w:t>
      </w:r>
      <w:r w:rsidRPr="0039339F">
        <w:rPr>
          <w:spacing w:val="-1"/>
        </w:rPr>
        <w:t xml:space="preserve"> </w:t>
      </w:r>
      <w:r w:rsidRPr="0039339F">
        <w:t>Географические</w:t>
      </w:r>
      <w:r w:rsidRPr="0039339F">
        <w:rPr>
          <w:spacing w:val="-2"/>
        </w:rPr>
        <w:t xml:space="preserve"> </w:t>
      </w:r>
      <w:r w:rsidRPr="0039339F">
        <w:rPr>
          <w:spacing w:val="-4"/>
        </w:rPr>
        <w:t>карты</w:t>
      </w:r>
    </w:p>
    <w:p w:rsidR="002F3F6D" w:rsidRDefault="00FF5C76" w:rsidP="00FF5C76">
      <w:pPr>
        <w:pStyle w:val="a3"/>
        <w:tabs>
          <w:tab w:val="left" w:pos="993"/>
        </w:tabs>
        <w:ind w:left="0" w:firstLine="709"/>
      </w:pPr>
      <w:r w:rsidRPr="0039339F">
        <w:t>Различия глобуса и географических карт. Способы перехода от сферической поверхности</w:t>
      </w:r>
    </w:p>
    <w:p w:rsidR="00463C6E" w:rsidRDefault="00CE78D8" w:rsidP="00463C6E">
      <w:pPr>
        <w:pStyle w:val="a3"/>
        <w:tabs>
          <w:tab w:val="left" w:pos="993"/>
        </w:tabs>
        <w:ind w:left="0" w:firstLine="0"/>
      </w:pPr>
      <w:r w:rsidRPr="0039339F">
        <w:t>к плоскости географической карты. Градусная сеть на глобусе и картах. Параллели и меридианы. Экватор и нулевой меридиан. Географические координаты.</w:t>
      </w:r>
      <w:r w:rsidRPr="0039339F">
        <w:rPr>
          <w:spacing w:val="-9"/>
        </w:rPr>
        <w:t xml:space="preserve"> </w:t>
      </w:r>
      <w:r w:rsidRPr="0039339F">
        <w:t>Географическая</w:t>
      </w:r>
      <w:r w:rsidRPr="0039339F">
        <w:rPr>
          <w:spacing w:val="-8"/>
        </w:rPr>
        <w:t xml:space="preserve"> </w:t>
      </w:r>
      <w:r w:rsidRPr="0039339F">
        <w:t>широта</w:t>
      </w:r>
      <w:r w:rsidRPr="0039339F">
        <w:rPr>
          <w:spacing w:val="-8"/>
        </w:rPr>
        <w:t xml:space="preserve"> </w:t>
      </w:r>
      <w:r w:rsidRPr="0039339F">
        <w:t>и</w:t>
      </w:r>
      <w:r w:rsidRPr="0039339F">
        <w:rPr>
          <w:spacing w:val="-7"/>
        </w:rPr>
        <w:t xml:space="preserve"> </w:t>
      </w:r>
      <w:r w:rsidRPr="0039339F">
        <w:t>географическая</w:t>
      </w:r>
      <w:r w:rsidRPr="0039339F">
        <w:rPr>
          <w:spacing w:val="-8"/>
        </w:rPr>
        <w:t xml:space="preserve"> </w:t>
      </w:r>
      <w:r w:rsidRPr="0039339F">
        <w:t>долгота,</w:t>
      </w:r>
      <w:r w:rsidRPr="0039339F">
        <w:rPr>
          <w:spacing w:val="-8"/>
        </w:rPr>
        <w:t xml:space="preserve"> </w:t>
      </w:r>
      <w:r w:rsidRPr="0039339F">
        <w:t>их</w:t>
      </w:r>
      <w:r w:rsidRPr="0039339F">
        <w:rPr>
          <w:spacing w:val="-6"/>
        </w:rPr>
        <w:t xml:space="preserve"> </w:t>
      </w:r>
      <w:r w:rsidRPr="0039339F">
        <w:t>определение</w:t>
      </w:r>
      <w:r w:rsidRPr="0039339F">
        <w:rPr>
          <w:spacing w:val="-9"/>
        </w:rPr>
        <w:t xml:space="preserve"> </w:t>
      </w:r>
      <w:r w:rsidRPr="0039339F">
        <w:t>на</w:t>
      </w:r>
      <w:r w:rsidRPr="0039339F">
        <w:rPr>
          <w:spacing w:val="-9"/>
        </w:rPr>
        <w:t xml:space="preserve"> </w:t>
      </w:r>
      <w:r w:rsidRPr="0039339F">
        <w:t>глобусе и картах. Определение расстояний по глобусу.</w:t>
      </w:r>
    </w:p>
    <w:p w:rsidR="002F3F6D" w:rsidRPr="00463C6E" w:rsidRDefault="00DF499F" w:rsidP="00463C6E">
      <w:pPr>
        <w:pStyle w:val="a3"/>
        <w:tabs>
          <w:tab w:val="left" w:pos="993"/>
        </w:tabs>
        <w:ind w:left="0" w:firstLine="709"/>
      </w:pPr>
      <w:r w:rsidRPr="0039339F">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w:t>
      </w:r>
      <w:r w:rsidRPr="0039339F">
        <w:rPr>
          <w:spacing w:val="-8"/>
        </w:rPr>
        <w:t xml:space="preserve"> </w:t>
      </w:r>
      <w:r w:rsidRPr="0039339F">
        <w:t>на</w:t>
      </w:r>
      <w:r w:rsidRPr="0039339F">
        <w:rPr>
          <w:spacing w:val="-8"/>
        </w:rPr>
        <w:t xml:space="preserve"> </w:t>
      </w:r>
      <w:r w:rsidRPr="0039339F">
        <w:t>физических</w:t>
      </w:r>
      <w:r w:rsidRPr="0039339F">
        <w:rPr>
          <w:spacing w:val="-5"/>
        </w:rPr>
        <w:t xml:space="preserve"> </w:t>
      </w:r>
      <w:r w:rsidRPr="0039339F">
        <w:t>картах</w:t>
      </w:r>
      <w:r w:rsidRPr="0039339F">
        <w:rPr>
          <w:spacing w:val="-5"/>
        </w:rPr>
        <w:t xml:space="preserve"> </w:t>
      </w:r>
      <w:r w:rsidRPr="0039339F">
        <w:lastRenderedPageBreak/>
        <w:t>высот</w:t>
      </w:r>
      <w:r w:rsidRPr="0039339F">
        <w:rPr>
          <w:spacing w:val="-6"/>
        </w:rPr>
        <w:t xml:space="preserve"> </w:t>
      </w:r>
      <w:r w:rsidRPr="0039339F">
        <w:t>и</w:t>
      </w:r>
      <w:r w:rsidRPr="0039339F">
        <w:rPr>
          <w:spacing w:val="-6"/>
        </w:rPr>
        <w:t xml:space="preserve"> </w:t>
      </w:r>
      <w:r w:rsidRPr="0039339F">
        <w:t>глубин.</w:t>
      </w:r>
      <w:r w:rsidRPr="0039339F">
        <w:rPr>
          <w:spacing w:val="-7"/>
        </w:rPr>
        <w:t xml:space="preserve"> </w:t>
      </w:r>
      <w:r w:rsidRPr="0039339F">
        <w:t>Географический</w:t>
      </w:r>
      <w:r w:rsidRPr="0039339F">
        <w:rPr>
          <w:spacing w:val="-6"/>
        </w:rPr>
        <w:t xml:space="preserve"> </w:t>
      </w:r>
      <w:r w:rsidRPr="0039339F">
        <w:t>атлас.</w:t>
      </w:r>
      <w:r w:rsidRPr="0039339F">
        <w:rPr>
          <w:spacing w:val="-7"/>
        </w:rPr>
        <w:t xml:space="preserve"> </w:t>
      </w:r>
      <w:r w:rsidRPr="0039339F">
        <w:t xml:space="preserve">Использование карт в жизни и хозяйственной деятельности людей. Сходство и различие плана местности и географической карты. </w:t>
      </w:r>
      <w:r w:rsidRPr="0039339F">
        <w:rPr>
          <w:i/>
        </w:rPr>
        <w:t>Профессия картограф. Система космической навигации. Геоинформационные системы.</w:t>
      </w:r>
    </w:p>
    <w:p w:rsidR="002F3F6D" w:rsidRPr="0039339F" w:rsidRDefault="00DF499F" w:rsidP="00BF496B">
      <w:pPr>
        <w:pStyle w:val="2"/>
        <w:tabs>
          <w:tab w:val="left" w:pos="993"/>
        </w:tabs>
        <w:spacing w:line="240" w:lineRule="auto"/>
        <w:ind w:left="0" w:firstLine="709"/>
      </w:pPr>
      <w:r w:rsidRPr="0039339F">
        <w:t>Практические</w:t>
      </w:r>
      <w:r w:rsidRPr="0039339F">
        <w:rPr>
          <w:spacing w:val="-4"/>
        </w:rPr>
        <w:t xml:space="preserve"> </w:t>
      </w:r>
      <w:r w:rsidRPr="0039339F">
        <w:rPr>
          <w:spacing w:val="-2"/>
        </w:rPr>
        <w:t>работы</w:t>
      </w:r>
    </w:p>
    <w:p w:rsidR="002F3F6D" w:rsidRPr="0039339F" w:rsidRDefault="00DF499F" w:rsidP="00CB1A6D">
      <w:pPr>
        <w:pStyle w:val="a7"/>
        <w:numPr>
          <w:ilvl w:val="0"/>
          <w:numId w:val="160"/>
        </w:numPr>
        <w:tabs>
          <w:tab w:val="left" w:pos="993"/>
          <w:tab w:val="left" w:pos="1396"/>
        </w:tabs>
        <w:ind w:left="0" w:firstLine="709"/>
        <w:rPr>
          <w:sz w:val="24"/>
          <w:szCs w:val="24"/>
        </w:rPr>
      </w:pPr>
      <w:r w:rsidRPr="0039339F">
        <w:rPr>
          <w:sz w:val="24"/>
          <w:szCs w:val="24"/>
        </w:rPr>
        <w:t>Определение</w:t>
      </w:r>
      <w:r w:rsidRPr="0039339F">
        <w:rPr>
          <w:spacing w:val="-6"/>
          <w:sz w:val="24"/>
          <w:szCs w:val="24"/>
        </w:rPr>
        <w:t xml:space="preserve"> </w:t>
      </w:r>
      <w:r w:rsidRPr="0039339F">
        <w:rPr>
          <w:sz w:val="24"/>
          <w:szCs w:val="24"/>
        </w:rPr>
        <w:t>направлений</w:t>
      </w:r>
      <w:r w:rsidRPr="0039339F">
        <w:rPr>
          <w:spacing w:val="-5"/>
          <w:sz w:val="24"/>
          <w:szCs w:val="24"/>
        </w:rPr>
        <w:t xml:space="preserve"> </w:t>
      </w:r>
      <w:r w:rsidRPr="0039339F">
        <w:rPr>
          <w:sz w:val="24"/>
          <w:szCs w:val="24"/>
        </w:rPr>
        <w:t>и</w:t>
      </w:r>
      <w:r w:rsidRPr="0039339F">
        <w:rPr>
          <w:spacing w:val="-2"/>
          <w:sz w:val="24"/>
          <w:szCs w:val="24"/>
        </w:rPr>
        <w:t xml:space="preserve"> </w:t>
      </w:r>
      <w:r w:rsidRPr="0039339F">
        <w:rPr>
          <w:sz w:val="24"/>
          <w:szCs w:val="24"/>
        </w:rPr>
        <w:t>расстояний</w:t>
      </w:r>
      <w:r w:rsidRPr="0039339F">
        <w:rPr>
          <w:spacing w:val="-5"/>
          <w:sz w:val="24"/>
          <w:szCs w:val="24"/>
        </w:rPr>
        <w:t xml:space="preserve"> </w:t>
      </w:r>
      <w:r w:rsidRPr="0039339F">
        <w:rPr>
          <w:sz w:val="24"/>
          <w:szCs w:val="24"/>
        </w:rPr>
        <w:t>по</w:t>
      </w:r>
      <w:r w:rsidRPr="0039339F">
        <w:rPr>
          <w:spacing w:val="-3"/>
          <w:sz w:val="24"/>
          <w:szCs w:val="24"/>
        </w:rPr>
        <w:t xml:space="preserve"> </w:t>
      </w:r>
      <w:r w:rsidRPr="0039339F">
        <w:rPr>
          <w:sz w:val="24"/>
          <w:szCs w:val="24"/>
        </w:rPr>
        <w:t>карте</w:t>
      </w:r>
      <w:r w:rsidRPr="0039339F">
        <w:rPr>
          <w:spacing w:val="-2"/>
          <w:sz w:val="24"/>
          <w:szCs w:val="24"/>
        </w:rPr>
        <w:t xml:space="preserve"> полушарий.</w:t>
      </w:r>
    </w:p>
    <w:p w:rsidR="002F3F6D" w:rsidRPr="0039339F" w:rsidRDefault="00DF499F" w:rsidP="00CB1A6D">
      <w:pPr>
        <w:pStyle w:val="a7"/>
        <w:numPr>
          <w:ilvl w:val="0"/>
          <w:numId w:val="160"/>
        </w:numPr>
        <w:tabs>
          <w:tab w:val="left" w:pos="993"/>
          <w:tab w:val="left" w:pos="1396"/>
        </w:tabs>
        <w:ind w:left="0" w:firstLine="709"/>
        <w:rPr>
          <w:sz w:val="24"/>
          <w:szCs w:val="24"/>
        </w:rPr>
      </w:pPr>
      <w:r w:rsidRPr="0039339F">
        <w:rPr>
          <w:sz w:val="24"/>
          <w:szCs w:val="24"/>
        </w:rPr>
        <w:t>Определение географических координат объектов и определение объектов по их географическим координатам.</w:t>
      </w:r>
    </w:p>
    <w:p w:rsidR="00CE78D8" w:rsidRDefault="00CE78D8" w:rsidP="00BF496B">
      <w:pPr>
        <w:pStyle w:val="1"/>
        <w:tabs>
          <w:tab w:val="left" w:pos="993"/>
        </w:tabs>
        <w:ind w:left="0" w:firstLine="709"/>
        <w:jc w:val="both"/>
      </w:pPr>
    </w:p>
    <w:p w:rsidR="002F3F6D" w:rsidRPr="0039339F" w:rsidRDefault="00DF499F" w:rsidP="00BF496B">
      <w:pPr>
        <w:pStyle w:val="1"/>
        <w:tabs>
          <w:tab w:val="left" w:pos="993"/>
        </w:tabs>
        <w:ind w:left="0" w:firstLine="709"/>
        <w:jc w:val="both"/>
      </w:pPr>
      <w:r w:rsidRPr="0039339F">
        <w:t>РАЗДЕЛ</w:t>
      </w:r>
      <w:r w:rsidRPr="0039339F">
        <w:rPr>
          <w:spacing w:val="-4"/>
        </w:rPr>
        <w:t xml:space="preserve"> </w:t>
      </w:r>
      <w:r w:rsidRPr="0039339F">
        <w:t>3.</w:t>
      </w:r>
      <w:r w:rsidRPr="0039339F">
        <w:rPr>
          <w:spacing w:val="-2"/>
        </w:rPr>
        <w:t xml:space="preserve"> </w:t>
      </w:r>
      <w:r w:rsidRPr="0039339F">
        <w:t>ЗЕМЛЯ</w:t>
      </w:r>
      <w:r w:rsidRPr="0039339F">
        <w:rPr>
          <w:spacing w:val="-1"/>
        </w:rPr>
        <w:t xml:space="preserve"> </w:t>
      </w:r>
      <w:r w:rsidRPr="0039339F">
        <w:t>-</w:t>
      </w:r>
      <w:r w:rsidRPr="0039339F">
        <w:rPr>
          <w:spacing w:val="-3"/>
        </w:rPr>
        <w:t xml:space="preserve"> </w:t>
      </w:r>
      <w:r w:rsidRPr="0039339F">
        <w:t>ПЛАНЕТА</w:t>
      </w:r>
      <w:r w:rsidRPr="0039339F">
        <w:rPr>
          <w:spacing w:val="-3"/>
        </w:rPr>
        <w:t xml:space="preserve"> </w:t>
      </w:r>
      <w:r w:rsidRPr="0039339F">
        <w:t>СОЛНЕЧНОЙ</w:t>
      </w:r>
      <w:r w:rsidRPr="0039339F">
        <w:rPr>
          <w:spacing w:val="-1"/>
        </w:rPr>
        <w:t xml:space="preserve"> </w:t>
      </w:r>
      <w:r w:rsidRPr="0039339F">
        <w:rPr>
          <w:spacing w:val="-2"/>
        </w:rPr>
        <w:t>СИСТЕМЫ</w:t>
      </w:r>
    </w:p>
    <w:p w:rsidR="002F3F6D" w:rsidRPr="0039339F" w:rsidRDefault="00DF499F" w:rsidP="00BF496B">
      <w:pPr>
        <w:tabs>
          <w:tab w:val="left" w:pos="993"/>
        </w:tabs>
        <w:ind w:firstLine="709"/>
        <w:jc w:val="both"/>
        <w:rPr>
          <w:sz w:val="24"/>
          <w:szCs w:val="24"/>
        </w:rPr>
      </w:pPr>
      <w:r w:rsidRPr="0039339F">
        <w:rPr>
          <w:sz w:val="24"/>
          <w:szCs w:val="24"/>
        </w:rPr>
        <w:t>Земля</w:t>
      </w:r>
      <w:r w:rsidRPr="0039339F">
        <w:rPr>
          <w:spacing w:val="-13"/>
          <w:sz w:val="24"/>
          <w:szCs w:val="24"/>
        </w:rPr>
        <w:t xml:space="preserve"> </w:t>
      </w:r>
      <w:r w:rsidRPr="0039339F">
        <w:rPr>
          <w:sz w:val="24"/>
          <w:szCs w:val="24"/>
        </w:rPr>
        <w:t>в</w:t>
      </w:r>
      <w:r w:rsidRPr="0039339F">
        <w:rPr>
          <w:spacing w:val="-14"/>
          <w:sz w:val="24"/>
          <w:szCs w:val="24"/>
        </w:rPr>
        <w:t xml:space="preserve"> </w:t>
      </w:r>
      <w:r w:rsidRPr="0039339F">
        <w:rPr>
          <w:sz w:val="24"/>
          <w:szCs w:val="24"/>
        </w:rPr>
        <w:t>Солнечной</w:t>
      </w:r>
      <w:r w:rsidRPr="0039339F">
        <w:rPr>
          <w:spacing w:val="-12"/>
          <w:sz w:val="24"/>
          <w:szCs w:val="24"/>
        </w:rPr>
        <w:t xml:space="preserve"> </w:t>
      </w:r>
      <w:r w:rsidRPr="0039339F">
        <w:rPr>
          <w:sz w:val="24"/>
          <w:szCs w:val="24"/>
        </w:rPr>
        <w:t>системе.</w:t>
      </w:r>
      <w:r w:rsidRPr="0039339F">
        <w:rPr>
          <w:spacing w:val="-11"/>
          <w:sz w:val="24"/>
          <w:szCs w:val="24"/>
        </w:rPr>
        <w:t xml:space="preserve"> </w:t>
      </w:r>
      <w:r w:rsidRPr="0039339F">
        <w:rPr>
          <w:i/>
          <w:sz w:val="24"/>
          <w:szCs w:val="24"/>
        </w:rPr>
        <w:t>Гипотезы</w:t>
      </w:r>
      <w:r w:rsidRPr="0039339F">
        <w:rPr>
          <w:i/>
          <w:spacing w:val="-13"/>
          <w:sz w:val="24"/>
          <w:szCs w:val="24"/>
        </w:rPr>
        <w:t xml:space="preserve"> </w:t>
      </w:r>
      <w:r w:rsidRPr="0039339F">
        <w:rPr>
          <w:i/>
          <w:sz w:val="24"/>
          <w:szCs w:val="24"/>
        </w:rPr>
        <w:t>возникновения</w:t>
      </w:r>
      <w:r w:rsidRPr="0039339F">
        <w:rPr>
          <w:i/>
          <w:spacing w:val="-14"/>
          <w:sz w:val="24"/>
          <w:szCs w:val="24"/>
        </w:rPr>
        <w:t xml:space="preserve"> </w:t>
      </w:r>
      <w:r w:rsidRPr="0039339F">
        <w:rPr>
          <w:i/>
          <w:sz w:val="24"/>
          <w:szCs w:val="24"/>
        </w:rPr>
        <w:t>Земли</w:t>
      </w:r>
      <w:r w:rsidRPr="0039339F">
        <w:rPr>
          <w:sz w:val="24"/>
          <w:szCs w:val="24"/>
        </w:rPr>
        <w:t>.</w:t>
      </w:r>
      <w:r w:rsidRPr="0039339F">
        <w:rPr>
          <w:spacing w:val="-13"/>
          <w:sz w:val="24"/>
          <w:szCs w:val="24"/>
        </w:rPr>
        <w:t xml:space="preserve"> </w:t>
      </w:r>
      <w:r w:rsidRPr="0039339F">
        <w:rPr>
          <w:sz w:val="24"/>
          <w:szCs w:val="24"/>
        </w:rPr>
        <w:t>Форма,</w:t>
      </w:r>
      <w:r w:rsidRPr="0039339F">
        <w:rPr>
          <w:spacing w:val="-11"/>
          <w:sz w:val="24"/>
          <w:szCs w:val="24"/>
        </w:rPr>
        <w:t xml:space="preserve"> </w:t>
      </w:r>
      <w:r w:rsidRPr="0039339F">
        <w:rPr>
          <w:sz w:val="24"/>
          <w:szCs w:val="24"/>
        </w:rPr>
        <w:t>размеры</w:t>
      </w:r>
      <w:r w:rsidRPr="0039339F">
        <w:rPr>
          <w:spacing w:val="-14"/>
          <w:sz w:val="24"/>
          <w:szCs w:val="24"/>
        </w:rPr>
        <w:t xml:space="preserve"> </w:t>
      </w:r>
      <w:r w:rsidRPr="0039339F">
        <w:rPr>
          <w:sz w:val="24"/>
          <w:szCs w:val="24"/>
        </w:rPr>
        <w:t>Земли, их географические следствия.</w:t>
      </w:r>
    </w:p>
    <w:p w:rsidR="002F3F6D" w:rsidRPr="0039339F" w:rsidRDefault="00DF499F" w:rsidP="00BF496B">
      <w:pPr>
        <w:pStyle w:val="a3"/>
        <w:tabs>
          <w:tab w:val="left" w:pos="993"/>
        </w:tabs>
        <w:ind w:left="0" w:firstLine="709"/>
      </w:pPr>
      <w:r w:rsidRPr="0039339F">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w:t>
      </w:r>
      <w:r w:rsidRPr="0039339F">
        <w:rPr>
          <w:spacing w:val="-10"/>
        </w:rPr>
        <w:t xml:space="preserve"> </w:t>
      </w:r>
      <w:r w:rsidRPr="0039339F">
        <w:t>света</w:t>
      </w:r>
      <w:r w:rsidRPr="0039339F">
        <w:rPr>
          <w:spacing w:val="-11"/>
        </w:rPr>
        <w:t xml:space="preserve"> </w:t>
      </w:r>
      <w:r w:rsidRPr="0039339F">
        <w:t>и</w:t>
      </w:r>
      <w:r w:rsidRPr="0039339F">
        <w:rPr>
          <w:spacing w:val="-9"/>
        </w:rPr>
        <w:t xml:space="preserve"> </w:t>
      </w:r>
      <w:r w:rsidRPr="0039339F">
        <w:t>тепла</w:t>
      </w:r>
      <w:r w:rsidRPr="0039339F">
        <w:rPr>
          <w:spacing w:val="-10"/>
        </w:rPr>
        <w:t xml:space="preserve"> </w:t>
      </w:r>
      <w:r w:rsidRPr="0039339F">
        <w:t>на</w:t>
      </w:r>
      <w:r w:rsidRPr="0039339F">
        <w:rPr>
          <w:spacing w:val="-11"/>
        </w:rPr>
        <w:t xml:space="preserve"> </w:t>
      </w:r>
      <w:r w:rsidRPr="0039339F">
        <w:t>поверхности</w:t>
      </w:r>
      <w:r w:rsidRPr="0039339F">
        <w:rPr>
          <w:spacing w:val="-8"/>
        </w:rPr>
        <w:t xml:space="preserve"> </w:t>
      </w:r>
      <w:r w:rsidRPr="0039339F">
        <w:t>Земли.</w:t>
      </w:r>
      <w:r w:rsidRPr="0039339F">
        <w:rPr>
          <w:spacing w:val="-10"/>
        </w:rPr>
        <w:t xml:space="preserve"> </w:t>
      </w:r>
      <w:r w:rsidRPr="0039339F">
        <w:t>Пояса</w:t>
      </w:r>
      <w:r w:rsidRPr="0039339F">
        <w:rPr>
          <w:spacing w:val="-11"/>
        </w:rPr>
        <w:t xml:space="preserve"> </w:t>
      </w:r>
      <w:r w:rsidRPr="0039339F">
        <w:t>освещённости.</w:t>
      </w:r>
      <w:r w:rsidRPr="0039339F">
        <w:rPr>
          <w:spacing w:val="-12"/>
        </w:rPr>
        <w:t xml:space="preserve"> </w:t>
      </w:r>
      <w:r w:rsidRPr="0039339F">
        <w:t>Тропики</w:t>
      </w:r>
      <w:r w:rsidRPr="0039339F">
        <w:rPr>
          <w:spacing w:val="-9"/>
        </w:rPr>
        <w:t xml:space="preserve"> </w:t>
      </w:r>
      <w:r w:rsidRPr="0039339F">
        <w:t>и</w:t>
      </w:r>
      <w:r w:rsidRPr="0039339F">
        <w:rPr>
          <w:spacing w:val="-9"/>
        </w:rPr>
        <w:t xml:space="preserve"> </w:t>
      </w:r>
      <w:r w:rsidRPr="0039339F">
        <w:t>полярные круги. Вращение Земли вокруг своей оси. Смена дня и ночи на Земле.</w:t>
      </w:r>
    </w:p>
    <w:p w:rsidR="002F3F6D" w:rsidRPr="0039339F" w:rsidRDefault="00DF499F" w:rsidP="00BF496B">
      <w:pPr>
        <w:tabs>
          <w:tab w:val="left" w:pos="993"/>
        </w:tabs>
        <w:ind w:firstLine="709"/>
        <w:jc w:val="both"/>
        <w:rPr>
          <w:i/>
          <w:sz w:val="24"/>
          <w:szCs w:val="24"/>
        </w:rPr>
      </w:pPr>
      <w:r w:rsidRPr="0039339F">
        <w:rPr>
          <w:i/>
          <w:sz w:val="24"/>
          <w:szCs w:val="24"/>
        </w:rPr>
        <w:t>Влияние</w:t>
      </w:r>
      <w:r w:rsidRPr="0039339F">
        <w:rPr>
          <w:i/>
          <w:spacing w:val="-3"/>
          <w:sz w:val="24"/>
          <w:szCs w:val="24"/>
        </w:rPr>
        <w:t xml:space="preserve"> </w:t>
      </w:r>
      <w:r w:rsidRPr="0039339F">
        <w:rPr>
          <w:i/>
          <w:sz w:val="24"/>
          <w:szCs w:val="24"/>
        </w:rPr>
        <w:t>Космоса</w:t>
      </w:r>
      <w:r w:rsidRPr="0039339F">
        <w:rPr>
          <w:i/>
          <w:spacing w:val="-3"/>
          <w:sz w:val="24"/>
          <w:szCs w:val="24"/>
        </w:rPr>
        <w:t xml:space="preserve"> </w:t>
      </w:r>
      <w:r w:rsidRPr="0039339F">
        <w:rPr>
          <w:i/>
          <w:sz w:val="24"/>
          <w:szCs w:val="24"/>
        </w:rPr>
        <w:t>на</w:t>
      </w:r>
      <w:r w:rsidRPr="0039339F">
        <w:rPr>
          <w:i/>
          <w:spacing w:val="-2"/>
          <w:sz w:val="24"/>
          <w:szCs w:val="24"/>
        </w:rPr>
        <w:t xml:space="preserve"> </w:t>
      </w:r>
      <w:r w:rsidRPr="0039339F">
        <w:rPr>
          <w:i/>
          <w:sz w:val="24"/>
          <w:szCs w:val="24"/>
        </w:rPr>
        <w:t>Землю</w:t>
      </w:r>
      <w:r w:rsidRPr="0039339F">
        <w:rPr>
          <w:i/>
          <w:spacing w:val="-2"/>
          <w:sz w:val="24"/>
          <w:szCs w:val="24"/>
        </w:rPr>
        <w:t xml:space="preserve"> </w:t>
      </w:r>
      <w:r w:rsidRPr="0039339F">
        <w:rPr>
          <w:i/>
          <w:sz w:val="24"/>
          <w:szCs w:val="24"/>
        </w:rPr>
        <w:t>и</w:t>
      </w:r>
      <w:r w:rsidRPr="0039339F">
        <w:rPr>
          <w:i/>
          <w:spacing w:val="-2"/>
          <w:sz w:val="24"/>
          <w:szCs w:val="24"/>
        </w:rPr>
        <w:t xml:space="preserve"> </w:t>
      </w:r>
      <w:r w:rsidRPr="0039339F">
        <w:rPr>
          <w:i/>
          <w:sz w:val="24"/>
          <w:szCs w:val="24"/>
        </w:rPr>
        <w:t>жизнь</w:t>
      </w:r>
      <w:r w:rsidRPr="0039339F">
        <w:rPr>
          <w:i/>
          <w:spacing w:val="-1"/>
          <w:sz w:val="24"/>
          <w:szCs w:val="24"/>
        </w:rPr>
        <w:t xml:space="preserve"> </w:t>
      </w:r>
      <w:r w:rsidRPr="0039339F">
        <w:rPr>
          <w:i/>
          <w:spacing w:val="-2"/>
          <w:sz w:val="24"/>
          <w:szCs w:val="24"/>
        </w:rPr>
        <w:t>людей.</w:t>
      </w:r>
    </w:p>
    <w:p w:rsidR="002F3F6D" w:rsidRPr="0039339F" w:rsidRDefault="00DF499F" w:rsidP="00BF496B">
      <w:pPr>
        <w:pStyle w:val="2"/>
        <w:tabs>
          <w:tab w:val="left" w:pos="993"/>
        </w:tabs>
        <w:spacing w:line="240" w:lineRule="auto"/>
        <w:ind w:left="0" w:firstLine="709"/>
      </w:pPr>
      <w:r w:rsidRPr="0039339F">
        <w:t>Практическая</w:t>
      </w:r>
      <w:r w:rsidRPr="0039339F">
        <w:rPr>
          <w:spacing w:val="-3"/>
        </w:rPr>
        <w:t xml:space="preserve"> </w:t>
      </w:r>
      <w:r w:rsidRPr="0039339F">
        <w:rPr>
          <w:spacing w:val="-2"/>
        </w:rPr>
        <w:t>работа</w:t>
      </w:r>
    </w:p>
    <w:p w:rsidR="002F3F6D" w:rsidRPr="0039339F" w:rsidRDefault="00DF499F" w:rsidP="00BF496B">
      <w:pPr>
        <w:pStyle w:val="a3"/>
        <w:tabs>
          <w:tab w:val="left" w:pos="993"/>
        </w:tabs>
        <w:ind w:left="0" w:firstLine="709"/>
      </w:pPr>
      <w:r w:rsidRPr="0039339F">
        <w:t>1.</w:t>
      </w:r>
      <w:r w:rsidRPr="0039339F">
        <w:rPr>
          <w:spacing w:val="-13"/>
        </w:rPr>
        <w:t xml:space="preserve"> </w:t>
      </w:r>
      <w:r w:rsidRPr="0039339F">
        <w:t>Выявление</w:t>
      </w:r>
      <w:r w:rsidRPr="0039339F">
        <w:rPr>
          <w:spacing w:val="-14"/>
        </w:rPr>
        <w:t xml:space="preserve"> </w:t>
      </w:r>
      <w:r w:rsidRPr="0039339F">
        <w:t>закономерностей</w:t>
      </w:r>
      <w:r w:rsidRPr="0039339F">
        <w:rPr>
          <w:spacing w:val="-12"/>
        </w:rPr>
        <w:t xml:space="preserve"> </w:t>
      </w:r>
      <w:r w:rsidRPr="0039339F">
        <w:t>изменения</w:t>
      </w:r>
      <w:r w:rsidRPr="0039339F">
        <w:rPr>
          <w:spacing w:val="-15"/>
        </w:rPr>
        <w:t xml:space="preserve"> </w:t>
      </w:r>
      <w:r w:rsidRPr="0039339F">
        <w:t>продолжительности</w:t>
      </w:r>
      <w:r w:rsidRPr="0039339F">
        <w:rPr>
          <w:spacing w:val="-12"/>
        </w:rPr>
        <w:t xml:space="preserve"> </w:t>
      </w:r>
      <w:r w:rsidRPr="0039339F">
        <w:t>дня</w:t>
      </w:r>
      <w:r w:rsidRPr="0039339F">
        <w:rPr>
          <w:spacing w:val="-15"/>
        </w:rPr>
        <w:t xml:space="preserve"> </w:t>
      </w:r>
      <w:r w:rsidRPr="0039339F">
        <w:t>и</w:t>
      </w:r>
      <w:r w:rsidRPr="0039339F">
        <w:rPr>
          <w:spacing w:val="-12"/>
        </w:rPr>
        <w:t xml:space="preserve"> </w:t>
      </w:r>
      <w:r w:rsidRPr="0039339F">
        <w:t>высоты</w:t>
      </w:r>
      <w:r w:rsidRPr="0039339F">
        <w:rPr>
          <w:spacing w:val="-12"/>
        </w:rPr>
        <w:t xml:space="preserve"> </w:t>
      </w:r>
      <w:r w:rsidRPr="0039339F">
        <w:t xml:space="preserve">Солнца над горизонтом в зависимости от географической широты и времени года на территории </w:t>
      </w:r>
      <w:r w:rsidRPr="0039339F">
        <w:rPr>
          <w:spacing w:val="-2"/>
        </w:rPr>
        <w:t>России.</w:t>
      </w:r>
    </w:p>
    <w:p w:rsidR="00CE78D8" w:rsidRDefault="00CE78D8" w:rsidP="00BF496B">
      <w:pPr>
        <w:pStyle w:val="1"/>
        <w:tabs>
          <w:tab w:val="left" w:pos="993"/>
        </w:tabs>
        <w:ind w:left="0" w:firstLine="709"/>
        <w:jc w:val="both"/>
      </w:pPr>
    </w:p>
    <w:p w:rsidR="002F3F6D" w:rsidRPr="0039339F" w:rsidRDefault="00DF499F" w:rsidP="00BF496B">
      <w:pPr>
        <w:pStyle w:val="1"/>
        <w:tabs>
          <w:tab w:val="left" w:pos="993"/>
        </w:tabs>
        <w:ind w:left="0" w:firstLine="709"/>
        <w:jc w:val="both"/>
      </w:pPr>
      <w:r w:rsidRPr="0039339F">
        <w:t>РАЗДЕЛ</w:t>
      </w:r>
      <w:r w:rsidRPr="0039339F">
        <w:rPr>
          <w:spacing w:val="-2"/>
        </w:rPr>
        <w:t xml:space="preserve"> </w:t>
      </w:r>
      <w:r w:rsidRPr="0039339F">
        <w:t>4.</w:t>
      </w:r>
      <w:r w:rsidRPr="0039339F">
        <w:rPr>
          <w:spacing w:val="-2"/>
        </w:rPr>
        <w:t xml:space="preserve"> </w:t>
      </w:r>
      <w:r w:rsidRPr="0039339F">
        <w:t>ОБОЛОЧКИ</w:t>
      </w:r>
      <w:r w:rsidRPr="0039339F">
        <w:rPr>
          <w:spacing w:val="-2"/>
        </w:rPr>
        <w:t xml:space="preserve"> </w:t>
      </w:r>
      <w:r w:rsidRPr="0039339F">
        <w:rPr>
          <w:spacing w:val="-4"/>
        </w:rPr>
        <w:t>ЗЕМЛИ</w:t>
      </w:r>
    </w:p>
    <w:p w:rsidR="002F3F6D" w:rsidRPr="0039339F" w:rsidRDefault="00DF499F" w:rsidP="00BF496B">
      <w:pPr>
        <w:pStyle w:val="2"/>
        <w:tabs>
          <w:tab w:val="left" w:pos="993"/>
        </w:tabs>
        <w:spacing w:line="240" w:lineRule="auto"/>
        <w:ind w:left="0" w:firstLine="709"/>
      </w:pPr>
      <w:r w:rsidRPr="0039339F">
        <w:t>Тема</w:t>
      </w:r>
      <w:r w:rsidRPr="0039339F">
        <w:rPr>
          <w:spacing w:val="-3"/>
        </w:rPr>
        <w:t xml:space="preserve"> </w:t>
      </w:r>
      <w:r w:rsidRPr="0039339F">
        <w:t>1.</w:t>
      </w:r>
      <w:r w:rsidRPr="0039339F">
        <w:rPr>
          <w:spacing w:val="-2"/>
        </w:rPr>
        <w:t xml:space="preserve"> </w:t>
      </w:r>
      <w:r w:rsidRPr="0039339F">
        <w:t>Литосфера</w:t>
      </w:r>
      <w:r w:rsidRPr="0039339F">
        <w:rPr>
          <w:spacing w:val="-1"/>
        </w:rPr>
        <w:t xml:space="preserve"> </w:t>
      </w:r>
      <w:r w:rsidRPr="0039339F">
        <w:t>—</w:t>
      </w:r>
      <w:r w:rsidRPr="0039339F">
        <w:rPr>
          <w:spacing w:val="-1"/>
        </w:rPr>
        <w:t xml:space="preserve"> </w:t>
      </w:r>
      <w:r w:rsidRPr="0039339F">
        <w:t>каменная</w:t>
      </w:r>
      <w:r w:rsidRPr="0039339F">
        <w:rPr>
          <w:spacing w:val="-2"/>
        </w:rPr>
        <w:t xml:space="preserve"> </w:t>
      </w:r>
      <w:r w:rsidRPr="0039339F">
        <w:t>оболочка</w:t>
      </w:r>
      <w:r w:rsidRPr="0039339F">
        <w:rPr>
          <w:spacing w:val="-1"/>
        </w:rPr>
        <w:t xml:space="preserve"> </w:t>
      </w:r>
      <w:r w:rsidRPr="0039339F">
        <w:rPr>
          <w:spacing w:val="-2"/>
        </w:rPr>
        <w:t>Земли</w:t>
      </w:r>
    </w:p>
    <w:p w:rsidR="002F3F6D" w:rsidRPr="0039339F" w:rsidRDefault="00DF499F" w:rsidP="00BF496B">
      <w:pPr>
        <w:pStyle w:val="a3"/>
        <w:tabs>
          <w:tab w:val="left" w:pos="993"/>
        </w:tabs>
        <w:ind w:left="0" w:firstLine="709"/>
      </w:pPr>
      <w:r w:rsidRPr="0039339F">
        <w:t>Литосфера</w:t>
      </w:r>
      <w:r w:rsidRPr="0039339F">
        <w:rPr>
          <w:spacing w:val="-15"/>
        </w:rPr>
        <w:t xml:space="preserve"> </w:t>
      </w:r>
      <w:r w:rsidRPr="0039339F">
        <w:t>—</w:t>
      </w:r>
      <w:r w:rsidRPr="0039339F">
        <w:rPr>
          <w:spacing w:val="-15"/>
        </w:rPr>
        <w:t xml:space="preserve"> </w:t>
      </w:r>
      <w:r w:rsidRPr="0039339F">
        <w:t>твёрдая</w:t>
      </w:r>
      <w:r w:rsidRPr="0039339F">
        <w:rPr>
          <w:spacing w:val="-15"/>
        </w:rPr>
        <w:t xml:space="preserve"> </w:t>
      </w:r>
      <w:r w:rsidRPr="0039339F">
        <w:t>оболочка</w:t>
      </w:r>
      <w:r w:rsidRPr="0039339F">
        <w:rPr>
          <w:spacing w:val="-15"/>
        </w:rPr>
        <w:t xml:space="preserve"> </w:t>
      </w:r>
      <w:r w:rsidRPr="0039339F">
        <w:t>Земли.</w:t>
      </w:r>
      <w:r w:rsidRPr="0039339F">
        <w:rPr>
          <w:spacing w:val="-15"/>
        </w:rPr>
        <w:t xml:space="preserve"> </w:t>
      </w:r>
      <w:r w:rsidRPr="0039339F">
        <w:rPr>
          <w:i/>
        </w:rPr>
        <w:t>Методы</w:t>
      </w:r>
      <w:r w:rsidRPr="0039339F">
        <w:rPr>
          <w:i/>
          <w:spacing w:val="-15"/>
        </w:rPr>
        <w:t xml:space="preserve"> </w:t>
      </w:r>
      <w:r w:rsidRPr="0039339F">
        <w:rPr>
          <w:i/>
        </w:rPr>
        <w:t>изучения</w:t>
      </w:r>
      <w:r w:rsidRPr="0039339F">
        <w:rPr>
          <w:i/>
          <w:spacing w:val="-15"/>
        </w:rPr>
        <w:t xml:space="preserve"> </w:t>
      </w:r>
      <w:r w:rsidRPr="0039339F">
        <w:rPr>
          <w:i/>
        </w:rPr>
        <w:t>земных</w:t>
      </w:r>
      <w:r w:rsidRPr="0039339F">
        <w:rPr>
          <w:i/>
          <w:spacing w:val="-15"/>
        </w:rPr>
        <w:t xml:space="preserve"> </w:t>
      </w:r>
      <w:r w:rsidRPr="0039339F">
        <w:rPr>
          <w:i/>
        </w:rPr>
        <w:t>глубин</w:t>
      </w:r>
      <w:r w:rsidRPr="0039339F">
        <w:t>.</w:t>
      </w:r>
      <w:r w:rsidRPr="0039339F">
        <w:rPr>
          <w:spacing w:val="-15"/>
        </w:rPr>
        <w:t xml:space="preserve"> </w:t>
      </w:r>
      <w:r w:rsidRPr="0039339F">
        <w:t>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2F3F6D" w:rsidRPr="0039339F" w:rsidRDefault="00DF499F" w:rsidP="00BF496B">
      <w:pPr>
        <w:pStyle w:val="a3"/>
        <w:tabs>
          <w:tab w:val="left" w:pos="993"/>
        </w:tabs>
        <w:ind w:left="0" w:firstLine="709"/>
      </w:pPr>
      <w:r w:rsidRPr="0039339F">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39339F">
        <w:rPr>
          <w:i/>
        </w:rPr>
        <w:t>Изучение вулканов и землетрясений</w:t>
      </w:r>
      <w:r w:rsidRPr="0039339F">
        <w:t xml:space="preserve">. </w:t>
      </w:r>
      <w:r w:rsidRPr="0039339F">
        <w:rPr>
          <w:i/>
        </w:rPr>
        <w:t>Профессии сейсмолог</w:t>
      </w:r>
      <w:r w:rsidRPr="0039339F">
        <w:rPr>
          <w:i/>
          <w:spacing w:val="-11"/>
        </w:rPr>
        <w:t xml:space="preserve"> </w:t>
      </w:r>
      <w:r w:rsidRPr="0039339F">
        <w:rPr>
          <w:i/>
        </w:rPr>
        <w:t>и</w:t>
      </w:r>
      <w:r w:rsidRPr="0039339F">
        <w:rPr>
          <w:i/>
          <w:spacing w:val="-11"/>
        </w:rPr>
        <w:t xml:space="preserve"> </w:t>
      </w:r>
      <w:r w:rsidRPr="0039339F">
        <w:rPr>
          <w:i/>
        </w:rPr>
        <w:t>вулканолог</w:t>
      </w:r>
      <w:r w:rsidRPr="0039339F">
        <w:t>.</w:t>
      </w:r>
      <w:r w:rsidRPr="0039339F">
        <w:rPr>
          <w:spacing w:val="-11"/>
        </w:rPr>
        <w:t xml:space="preserve"> </w:t>
      </w:r>
      <w:r w:rsidRPr="0039339F">
        <w:t>Разрушение</w:t>
      </w:r>
      <w:r w:rsidRPr="0039339F">
        <w:rPr>
          <w:spacing w:val="-12"/>
        </w:rPr>
        <w:t xml:space="preserve"> </w:t>
      </w:r>
      <w:r w:rsidRPr="0039339F">
        <w:t>и</w:t>
      </w:r>
      <w:r w:rsidRPr="0039339F">
        <w:rPr>
          <w:spacing w:val="-10"/>
        </w:rPr>
        <w:t xml:space="preserve"> </w:t>
      </w:r>
      <w:r w:rsidRPr="0039339F">
        <w:t>изменение</w:t>
      </w:r>
      <w:r w:rsidRPr="0039339F">
        <w:rPr>
          <w:spacing w:val="-12"/>
        </w:rPr>
        <w:t xml:space="preserve"> </w:t>
      </w:r>
      <w:r w:rsidRPr="0039339F">
        <w:t>горных</w:t>
      </w:r>
      <w:r w:rsidRPr="0039339F">
        <w:rPr>
          <w:spacing w:val="-11"/>
        </w:rPr>
        <w:t xml:space="preserve"> </w:t>
      </w:r>
      <w:r w:rsidRPr="0039339F">
        <w:t>пород</w:t>
      </w:r>
      <w:r w:rsidRPr="0039339F">
        <w:rPr>
          <w:spacing w:val="-13"/>
        </w:rPr>
        <w:t xml:space="preserve"> </w:t>
      </w:r>
      <w:r w:rsidRPr="0039339F">
        <w:t>и</w:t>
      </w:r>
      <w:r w:rsidRPr="0039339F">
        <w:rPr>
          <w:spacing w:val="-10"/>
        </w:rPr>
        <w:t xml:space="preserve"> </w:t>
      </w:r>
      <w:r w:rsidRPr="0039339F">
        <w:t>минералов</w:t>
      </w:r>
      <w:r w:rsidRPr="0039339F">
        <w:rPr>
          <w:spacing w:val="-11"/>
        </w:rPr>
        <w:t xml:space="preserve"> </w:t>
      </w:r>
      <w:r w:rsidRPr="0039339F">
        <w:t>под</w:t>
      </w:r>
      <w:r w:rsidRPr="0039339F">
        <w:rPr>
          <w:spacing w:val="-10"/>
        </w:rPr>
        <w:t xml:space="preserve"> </w:t>
      </w:r>
      <w:r w:rsidRPr="0039339F">
        <w:t>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2F3F6D" w:rsidRPr="0039339F" w:rsidRDefault="00DF499F" w:rsidP="00BF496B">
      <w:pPr>
        <w:pStyle w:val="a3"/>
        <w:tabs>
          <w:tab w:val="left" w:pos="993"/>
        </w:tabs>
        <w:ind w:left="0" w:firstLine="709"/>
      </w:pPr>
      <w:r w:rsidRPr="0039339F">
        <w:t>Рельеф</w:t>
      </w:r>
      <w:r w:rsidRPr="0039339F">
        <w:rPr>
          <w:spacing w:val="-10"/>
        </w:rPr>
        <w:t xml:space="preserve"> </w:t>
      </w:r>
      <w:r w:rsidRPr="0039339F">
        <w:t>земной</w:t>
      </w:r>
      <w:r w:rsidRPr="0039339F">
        <w:rPr>
          <w:spacing w:val="-10"/>
        </w:rPr>
        <w:t xml:space="preserve"> </w:t>
      </w:r>
      <w:r w:rsidRPr="0039339F">
        <w:t>поверхности</w:t>
      </w:r>
      <w:r w:rsidRPr="0039339F">
        <w:rPr>
          <w:spacing w:val="-9"/>
        </w:rPr>
        <w:t xml:space="preserve"> </w:t>
      </w:r>
      <w:r w:rsidRPr="0039339F">
        <w:t>и</w:t>
      </w:r>
      <w:r w:rsidRPr="0039339F">
        <w:rPr>
          <w:spacing w:val="-10"/>
        </w:rPr>
        <w:t xml:space="preserve"> </w:t>
      </w:r>
      <w:r w:rsidRPr="0039339F">
        <w:t>методы</w:t>
      </w:r>
      <w:r w:rsidRPr="0039339F">
        <w:rPr>
          <w:spacing w:val="-11"/>
        </w:rPr>
        <w:t xml:space="preserve"> </w:t>
      </w:r>
      <w:r w:rsidRPr="0039339F">
        <w:t>его</w:t>
      </w:r>
      <w:r w:rsidRPr="0039339F">
        <w:rPr>
          <w:spacing w:val="-11"/>
        </w:rPr>
        <w:t xml:space="preserve"> </w:t>
      </w:r>
      <w:r w:rsidRPr="0039339F">
        <w:t>изучения.</w:t>
      </w:r>
      <w:r w:rsidRPr="0039339F">
        <w:rPr>
          <w:spacing w:val="-11"/>
        </w:rPr>
        <w:t xml:space="preserve"> </w:t>
      </w:r>
      <w:r w:rsidRPr="0039339F">
        <w:t>Планетарные</w:t>
      </w:r>
      <w:r w:rsidRPr="0039339F">
        <w:rPr>
          <w:spacing w:val="-12"/>
        </w:rPr>
        <w:t xml:space="preserve"> </w:t>
      </w:r>
      <w:r w:rsidRPr="0039339F">
        <w:t>формы</w:t>
      </w:r>
      <w:r w:rsidRPr="0039339F">
        <w:rPr>
          <w:spacing w:val="-11"/>
        </w:rPr>
        <w:t xml:space="preserve"> </w:t>
      </w:r>
      <w:r w:rsidRPr="0039339F">
        <w:t>рельефа</w:t>
      </w:r>
      <w:r w:rsidRPr="0039339F">
        <w:rPr>
          <w:spacing w:val="-3"/>
        </w:rPr>
        <w:t xml:space="preserve"> </w:t>
      </w:r>
      <w:r w:rsidRPr="0039339F">
        <w:t>—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2F3F6D" w:rsidRPr="0039339F" w:rsidRDefault="00DF499F" w:rsidP="00BF496B">
      <w:pPr>
        <w:pStyle w:val="a3"/>
        <w:tabs>
          <w:tab w:val="left" w:pos="993"/>
        </w:tabs>
        <w:ind w:left="0" w:firstLine="709"/>
      </w:pPr>
      <w:r w:rsidRPr="0039339F">
        <w:t>Человек</w:t>
      </w:r>
      <w:r w:rsidRPr="0039339F">
        <w:rPr>
          <w:spacing w:val="-1"/>
        </w:rPr>
        <w:t xml:space="preserve"> </w:t>
      </w:r>
      <w:r w:rsidRPr="0039339F">
        <w:t>и литосфера.</w:t>
      </w:r>
      <w:r w:rsidRPr="0039339F">
        <w:rPr>
          <w:spacing w:val="-1"/>
        </w:rPr>
        <w:t xml:space="preserve"> </w:t>
      </w:r>
      <w:r w:rsidRPr="0039339F">
        <w:t>Условия</w:t>
      </w:r>
      <w:r w:rsidRPr="0039339F">
        <w:rPr>
          <w:spacing w:val="-1"/>
        </w:rPr>
        <w:t xml:space="preserve"> </w:t>
      </w:r>
      <w:r w:rsidRPr="0039339F">
        <w:t>жизни человека</w:t>
      </w:r>
      <w:r w:rsidRPr="0039339F">
        <w:rPr>
          <w:spacing w:val="-2"/>
        </w:rPr>
        <w:t xml:space="preserve"> </w:t>
      </w:r>
      <w:r w:rsidRPr="0039339F">
        <w:t>в</w:t>
      </w:r>
      <w:r w:rsidRPr="0039339F">
        <w:rPr>
          <w:spacing w:val="-2"/>
        </w:rPr>
        <w:t xml:space="preserve"> </w:t>
      </w:r>
      <w:r w:rsidRPr="0039339F">
        <w:t>горах и</w:t>
      </w:r>
      <w:r w:rsidRPr="0039339F">
        <w:rPr>
          <w:spacing w:val="-3"/>
        </w:rPr>
        <w:t xml:space="preserve"> </w:t>
      </w:r>
      <w:r w:rsidRPr="0039339F">
        <w:t>на</w:t>
      </w:r>
      <w:r w:rsidRPr="0039339F">
        <w:rPr>
          <w:spacing w:val="-2"/>
        </w:rPr>
        <w:t xml:space="preserve"> </w:t>
      </w:r>
      <w:r w:rsidRPr="0039339F">
        <w:t>равнинах.</w:t>
      </w:r>
      <w:r w:rsidRPr="0039339F">
        <w:rPr>
          <w:spacing w:val="-3"/>
        </w:rPr>
        <w:t xml:space="preserve"> </w:t>
      </w:r>
      <w:r w:rsidRPr="0039339F">
        <w:t>Деятельность человека,</w:t>
      </w:r>
      <w:r w:rsidRPr="0039339F">
        <w:rPr>
          <w:spacing w:val="-15"/>
        </w:rPr>
        <w:t xml:space="preserve"> </w:t>
      </w:r>
      <w:r w:rsidRPr="0039339F">
        <w:t>преобразующая</w:t>
      </w:r>
      <w:r w:rsidRPr="0039339F">
        <w:rPr>
          <w:spacing w:val="-15"/>
        </w:rPr>
        <w:t xml:space="preserve"> </w:t>
      </w:r>
      <w:r w:rsidRPr="0039339F">
        <w:t>земную</w:t>
      </w:r>
      <w:r w:rsidRPr="0039339F">
        <w:rPr>
          <w:spacing w:val="-15"/>
        </w:rPr>
        <w:t xml:space="preserve"> </w:t>
      </w:r>
      <w:r w:rsidRPr="0039339F">
        <w:t>поверхность,</w:t>
      </w:r>
      <w:r w:rsidRPr="0039339F">
        <w:rPr>
          <w:spacing w:val="-17"/>
        </w:rPr>
        <w:t xml:space="preserve"> </w:t>
      </w:r>
      <w:r w:rsidRPr="0039339F">
        <w:t>и</w:t>
      </w:r>
      <w:r w:rsidRPr="0039339F">
        <w:rPr>
          <w:spacing w:val="-15"/>
        </w:rPr>
        <w:t xml:space="preserve"> </w:t>
      </w:r>
      <w:r w:rsidRPr="0039339F">
        <w:t>связанные</w:t>
      </w:r>
      <w:r w:rsidRPr="0039339F">
        <w:rPr>
          <w:spacing w:val="-16"/>
        </w:rPr>
        <w:t xml:space="preserve"> </w:t>
      </w:r>
      <w:r w:rsidRPr="0039339F">
        <w:t>с</w:t>
      </w:r>
      <w:r w:rsidRPr="0039339F">
        <w:rPr>
          <w:spacing w:val="-16"/>
        </w:rPr>
        <w:t xml:space="preserve"> </w:t>
      </w:r>
      <w:r w:rsidRPr="0039339F">
        <w:t>ней</w:t>
      </w:r>
      <w:r w:rsidRPr="0039339F">
        <w:rPr>
          <w:spacing w:val="-15"/>
        </w:rPr>
        <w:t xml:space="preserve"> </w:t>
      </w:r>
      <w:r w:rsidRPr="0039339F">
        <w:t>экологические</w:t>
      </w:r>
      <w:r w:rsidRPr="0039339F">
        <w:rPr>
          <w:spacing w:val="-16"/>
        </w:rPr>
        <w:t xml:space="preserve"> </w:t>
      </w:r>
      <w:r w:rsidRPr="0039339F">
        <w:t>проблемы. Рельеф</w:t>
      </w:r>
      <w:r w:rsidRPr="0039339F">
        <w:rPr>
          <w:spacing w:val="80"/>
        </w:rPr>
        <w:t xml:space="preserve"> </w:t>
      </w:r>
      <w:r w:rsidRPr="0039339F">
        <w:t>дна</w:t>
      </w:r>
      <w:r w:rsidRPr="0039339F">
        <w:rPr>
          <w:spacing w:val="80"/>
        </w:rPr>
        <w:t xml:space="preserve"> </w:t>
      </w:r>
      <w:r w:rsidRPr="0039339F">
        <w:t>Мирового</w:t>
      </w:r>
      <w:r w:rsidRPr="0039339F">
        <w:rPr>
          <w:spacing w:val="80"/>
        </w:rPr>
        <w:t xml:space="preserve"> </w:t>
      </w:r>
      <w:r w:rsidRPr="0039339F">
        <w:t>океана.</w:t>
      </w:r>
      <w:r w:rsidRPr="0039339F">
        <w:rPr>
          <w:spacing w:val="80"/>
        </w:rPr>
        <w:t xml:space="preserve"> </w:t>
      </w:r>
      <w:r w:rsidRPr="0039339F">
        <w:t>Части</w:t>
      </w:r>
      <w:r w:rsidRPr="0039339F">
        <w:rPr>
          <w:spacing w:val="80"/>
        </w:rPr>
        <w:t xml:space="preserve"> </w:t>
      </w:r>
      <w:r w:rsidRPr="0039339F">
        <w:t>подводных</w:t>
      </w:r>
      <w:r w:rsidRPr="0039339F">
        <w:rPr>
          <w:spacing w:val="80"/>
        </w:rPr>
        <w:t xml:space="preserve"> </w:t>
      </w:r>
      <w:r w:rsidRPr="0039339F">
        <w:t>окраин</w:t>
      </w:r>
      <w:r w:rsidRPr="0039339F">
        <w:rPr>
          <w:spacing w:val="80"/>
        </w:rPr>
        <w:t xml:space="preserve"> </w:t>
      </w:r>
      <w:r w:rsidRPr="0039339F">
        <w:t>материков.</w:t>
      </w:r>
      <w:r w:rsidRPr="0039339F">
        <w:rPr>
          <w:spacing w:val="80"/>
        </w:rPr>
        <w:t xml:space="preserve"> </w:t>
      </w:r>
      <w:r w:rsidRPr="0039339F">
        <w:t>Срединно-</w:t>
      </w:r>
    </w:p>
    <w:p w:rsidR="002F3F6D" w:rsidRPr="0039339F" w:rsidRDefault="00DF499F" w:rsidP="00BF496B">
      <w:pPr>
        <w:pStyle w:val="a3"/>
        <w:tabs>
          <w:tab w:val="left" w:pos="993"/>
        </w:tabs>
        <w:ind w:left="0" w:firstLine="709"/>
      </w:pPr>
      <w:r w:rsidRPr="0039339F">
        <w:t>океанические</w:t>
      </w:r>
      <w:r w:rsidRPr="0039339F">
        <w:rPr>
          <w:spacing w:val="-6"/>
        </w:rPr>
        <w:t xml:space="preserve"> </w:t>
      </w:r>
      <w:r w:rsidRPr="0039339F">
        <w:t>хребты.</w:t>
      </w:r>
      <w:r w:rsidRPr="0039339F">
        <w:rPr>
          <w:spacing w:val="-5"/>
        </w:rPr>
        <w:t xml:space="preserve"> </w:t>
      </w:r>
      <w:r w:rsidRPr="0039339F">
        <w:t>Острова,</w:t>
      </w:r>
      <w:r w:rsidRPr="0039339F">
        <w:rPr>
          <w:spacing w:val="-3"/>
        </w:rPr>
        <w:t xml:space="preserve"> </w:t>
      </w:r>
      <w:r w:rsidRPr="0039339F">
        <w:t>их типы</w:t>
      </w:r>
      <w:r w:rsidRPr="0039339F">
        <w:rPr>
          <w:spacing w:val="-3"/>
        </w:rPr>
        <w:t xml:space="preserve"> </w:t>
      </w:r>
      <w:r w:rsidRPr="0039339F">
        <w:t>по</w:t>
      </w:r>
      <w:r w:rsidRPr="0039339F">
        <w:rPr>
          <w:spacing w:val="-5"/>
        </w:rPr>
        <w:t xml:space="preserve"> </w:t>
      </w:r>
      <w:r w:rsidRPr="0039339F">
        <w:t>происхождению.</w:t>
      </w:r>
      <w:r w:rsidRPr="0039339F">
        <w:rPr>
          <w:spacing w:val="-2"/>
        </w:rPr>
        <w:t xml:space="preserve"> </w:t>
      </w:r>
      <w:r w:rsidRPr="0039339F">
        <w:t>Ложе</w:t>
      </w:r>
      <w:r w:rsidRPr="0039339F">
        <w:rPr>
          <w:spacing w:val="-4"/>
        </w:rPr>
        <w:t xml:space="preserve"> </w:t>
      </w:r>
      <w:r w:rsidRPr="0039339F">
        <w:t>Океана,</w:t>
      </w:r>
      <w:r w:rsidRPr="0039339F">
        <w:rPr>
          <w:spacing w:val="-2"/>
        </w:rPr>
        <w:t xml:space="preserve"> </w:t>
      </w:r>
      <w:r w:rsidRPr="0039339F">
        <w:t>его</w:t>
      </w:r>
      <w:r w:rsidRPr="0039339F">
        <w:rPr>
          <w:spacing w:val="-3"/>
        </w:rPr>
        <w:t xml:space="preserve"> </w:t>
      </w:r>
      <w:r w:rsidRPr="0039339F">
        <w:rPr>
          <w:spacing w:val="-2"/>
        </w:rPr>
        <w:t>рельеф.</w:t>
      </w:r>
    </w:p>
    <w:p w:rsidR="002F3F6D" w:rsidRPr="0039339F" w:rsidRDefault="00DF499F" w:rsidP="00BF496B">
      <w:pPr>
        <w:pStyle w:val="2"/>
        <w:tabs>
          <w:tab w:val="left" w:pos="993"/>
        </w:tabs>
        <w:spacing w:line="240" w:lineRule="auto"/>
        <w:ind w:left="0" w:firstLine="709"/>
      </w:pPr>
      <w:r w:rsidRPr="0039339F">
        <w:t>Практическая</w:t>
      </w:r>
      <w:r w:rsidRPr="0039339F">
        <w:rPr>
          <w:spacing w:val="-3"/>
        </w:rPr>
        <w:t xml:space="preserve"> </w:t>
      </w:r>
      <w:r w:rsidRPr="0039339F">
        <w:rPr>
          <w:spacing w:val="-2"/>
        </w:rPr>
        <w:t>работа</w:t>
      </w:r>
    </w:p>
    <w:p w:rsidR="002F3F6D" w:rsidRPr="0039339F" w:rsidRDefault="00DF499F" w:rsidP="00BF496B">
      <w:pPr>
        <w:pStyle w:val="a3"/>
        <w:tabs>
          <w:tab w:val="left" w:pos="993"/>
        </w:tabs>
        <w:ind w:left="0" w:firstLine="709"/>
      </w:pPr>
      <w:r w:rsidRPr="0039339F">
        <w:rPr>
          <w:color w:val="221E1F"/>
        </w:rPr>
        <w:t>1.</w:t>
      </w:r>
      <w:r w:rsidRPr="0039339F">
        <w:rPr>
          <w:color w:val="221E1F"/>
          <w:spacing w:val="38"/>
        </w:rPr>
        <w:t xml:space="preserve"> </w:t>
      </w:r>
      <w:r w:rsidRPr="0039339F">
        <w:t>Описание</w:t>
      </w:r>
      <w:r w:rsidRPr="0039339F">
        <w:rPr>
          <w:spacing w:val="-3"/>
        </w:rPr>
        <w:t xml:space="preserve"> </w:t>
      </w:r>
      <w:r w:rsidRPr="0039339F">
        <w:t>горной</w:t>
      </w:r>
      <w:r w:rsidRPr="0039339F">
        <w:rPr>
          <w:spacing w:val="-2"/>
        </w:rPr>
        <w:t xml:space="preserve"> </w:t>
      </w:r>
      <w:r w:rsidRPr="0039339F">
        <w:t>системы</w:t>
      </w:r>
      <w:r w:rsidRPr="0039339F">
        <w:rPr>
          <w:spacing w:val="-2"/>
        </w:rPr>
        <w:t xml:space="preserve"> </w:t>
      </w:r>
      <w:r w:rsidRPr="0039339F">
        <w:t>или</w:t>
      </w:r>
      <w:r w:rsidRPr="0039339F">
        <w:rPr>
          <w:spacing w:val="-2"/>
        </w:rPr>
        <w:t xml:space="preserve"> </w:t>
      </w:r>
      <w:r w:rsidRPr="0039339F">
        <w:t>равнины</w:t>
      </w:r>
      <w:r w:rsidRPr="0039339F">
        <w:rPr>
          <w:spacing w:val="-5"/>
        </w:rPr>
        <w:t xml:space="preserve"> </w:t>
      </w:r>
      <w:r w:rsidRPr="0039339F">
        <w:t>по</w:t>
      </w:r>
      <w:r w:rsidRPr="0039339F">
        <w:rPr>
          <w:spacing w:val="-2"/>
        </w:rPr>
        <w:t xml:space="preserve"> </w:t>
      </w:r>
      <w:r w:rsidRPr="0039339F">
        <w:t>физической</w:t>
      </w:r>
      <w:r w:rsidRPr="0039339F">
        <w:rPr>
          <w:spacing w:val="-2"/>
        </w:rPr>
        <w:t xml:space="preserve"> карте.</w:t>
      </w:r>
    </w:p>
    <w:p w:rsidR="00CE78D8" w:rsidRDefault="00CE78D8" w:rsidP="00BF496B">
      <w:pPr>
        <w:pStyle w:val="1"/>
        <w:tabs>
          <w:tab w:val="left" w:pos="993"/>
        </w:tabs>
        <w:ind w:left="0" w:firstLine="709"/>
        <w:jc w:val="both"/>
        <w:rPr>
          <w:spacing w:val="-2"/>
        </w:rPr>
      </w:pPr>
    </w:p>
    <w:p w:rsidR="002F3F6D" w:rsidRPr="0039339F" w:rsidRDefault="00DF499F" w:rsidP="00BF496B">
      <w:pPr>
        <w:pStyle w:val="1"/>
        <w:tabs>
          <w:tab w:val="left" w:pos="993"/>
        </w:tabs>
        <w:ind w:left="0" w:firstLine="709"/>
        <w:jc w:val="both"/>
      </w:pPr>
      <w:r w:rsidRPr="0039339F">
        <w:rPr>
          <w:spacing w:val="-2"/>
        </w:rPr>
        <w:t>ЗАКЛЮЧЕНИЕ</w:t>
      </w:r>
    </w:p>
    <w:p w:rsidR="002F3F6D" w:rsidRPr="0039339F" w:rsidRDefault="00DF499F" w:rsidP="00BF496B">
      <w:pPr>
        <w:pStyle w:val="2"/>
        <w:tabs>
          <w:tab w:val="left" w:pos="993"/>
        </w:tabs>
        <w:spacing w:line="240" w:lineRule="auto"/>
        <w:ind w:left="0" w:firstLine="709"/>
      </w:pPr>
      <w:r w:rsidRPr="0039339F">
        <w:t>Практикум</w:t>
      </w:r>
      <w:r w:rsidRPr="0039339F">
        <w:rPr>
          <w:spacing w:val="-4"/>
        </w:rPr>
        <w:t xml:space="preserve"> </w:t>
      </w:r>
      <w:r w:rsidRPr="0039339F">
        <w:t>«Сезонные</w:t>
      </w:r>
      <w:r w:rsidRPr="0039339F">
        <w:rPr>
          <w:spacing w:val="-3"/>
        </w:rPr>
        <w:t xml:space="preserve"> </w:t>
      </w:r>
      <w:r w:rsidRPr="0039339F">
        <w:t>изменения</w:t>
      </w:r>
      <w:r w:rsidRPr="0039339F">
        <w:rPr>
          <w:spacing w:val="-2"/>
        </w:rPr>
        <w:t xml:space="preserve"> </w:t>
      </w:r>
      <w:r w:rsidRPr="0039339F">
        <w:t>в</w:t>
      </w:r>
      <w:r w:rsidRPr="0039339F">
        <w:rPr>
          <w:spacing w:val="-2"/>
        </w:rPr>
        <w:t xml:space="preserve"> </w:t>
      </w:r>
      <w:r w:rsidRPr="0039339F">
        <w:t>природе</w:t>
      </w:r>
      <w:r w:rsidRPr="0039339F">
        <w:rPr>
          <w:spacing w:val="-3"/>
        </w:rPr>
        <w:t xml:space="preserve"> </w:t>
      </w:r>
      <w:r w:rsidRPr="0039339F">
        <w:t>своей</w:t>
      </w:r>
      <w:r w:rsidRPr="0039339F">
        <w:rPr>
          <w:spacing w:val="-1"/>
        </w:rPr>
        <w:t xml:space="preserve"> </w:t>
      </w:r>
      <w:r w:rsidRPr="0039339F">
        <w:rPr>
          <w:spacing w:val="-2"/>
        </w:rPr>
        <w:t>местности»</w:t>
      </w:r>
    </w:p>
    <w:p w:rsidR="002F3F6D" w:rsidRPr="0039339F" w:rsidRDefault="00DF499F" w:rsidP="00BF496B">
      <w:pPr>
        <w:pStyle w:val="a3"/>
        <w:tabs>
          <w:tab w:val="left" w:pos="993"/>
        </w:tabs>
        <w:ind w:left="0" w:firstLine="709"/>
      </w:pPr>
      <w:r w:rsidRPr="0039339F">
        <w:t>Сезонные</w:t>
      </w:r>
      <w:r w:rsidRPr="0039339F">
        <w:rPr>
          <w:spacing w:val="40"/>
        </w:rPr>
        <w:t xml:space="preserve"> </w:t>
      </w:r>
      <w:r w:rsidRPr="0039339F">
        <w:t>изменения</w:t>
      </w:r>
      <w:r w:rsidRPr="0039339F">
        <w:rPr>
          <w:spacing w:val="40"/>
        </w:rPr>
        <w:t xml:space="preserve"> </w:t>
      </w:r>
      <w:r w:rsidRPr="0039339F">
        <w:t>продолжительности</w:t>
      </w:r>
      <w:r w:rsidRPr="0039339F">
        <w:rPr>
          <w:spacing w:val="40"/>
        </w:rPr>
        <w:t xml:space="preserve"> </w:t>
      </w:r>
      <w:r w:rsidRPr="0039339F">
        <w:t>светового</w:t>
      </w:r>
      <w:r w:rsidRPr="0039339F">
        <w:rPr>
          <w:spacing w:val="40"/>
        </w:rPr>
        <w:t xml:space="preserve"> </w:t>
      </w:r>
      <w:r w:rsidRPr="0039339F">
        <w:t>дня</w:t>
      </w:r>
      <w:r w:rsidRPr="0039339F">
        <w:rPr>
          <w:spacing w:val="40"/>
        </w:rPr>
        <w:t xml:space="preserve"> </w:t>
      </w:r>
      <w:r w:rsidRPr="0039339F">
        <w:t>и</w:t>
      </w:r>
      <w:r w:rsidRPr="0039339F">
        <w:rPr>
          <w:spacing w:val="40"/>
        </w:rPr>
        <w:t xml:space="preserve"> </w:t>
      </w:r>
      <w:r w:rsidRPr="0039339F">
        <w:t>высоты</w:t>
      </w:r>
      <w:r w:rsidRPr="0039339F">
        <w:rPr>
          <w:spacing w:val="40"/>
        </w:rPr>
        <w:t xml:space="preserve"> </w:t>
      </w:r>
      <w:r w:rsidRPr="0039339F">
        <w:t>Солнца</w:t>
      </w:r>
      <w:r w:rsidRPr="0039339F">
        <w:rPr>
          <w:spacing w:val="40"/>
        </w:rPr>
        <w:t xml:space="preserve"> </w:t>
      </w:r>
      <w:r w:rsidRPr="0039339F">
        <w:t>над</w:t>
      </w:r>
      <w:r w:rsidRPr="0039339F">
        <w:rPr>
          <w:spacing w:val="80"/>
        </w:rPr>
        <w:t xml:space="preserve"> </w:t>
      </w:r>
      <w:r w:rsidRPr="0039339F">
        <w:t>горизонтом, температуры воздуха, поверхностных вод, растительного и животного мира.</w:t>
      </w:r>
    </w:p>
    <w:p w:rsidR="002F3F6D" w:rsidRPr="0039339F" w:rsidRDefault="00DF499F" w:rsidP="00BF496B">
      <w:pPr>
        <w:pStyle w:val="2"/>
        <w:tabs>
          <w:tab w:val="left" w:pos="993"/>
        </w:tabs>
        <w:spacing w:line="240" w:lineRule="auto"/>
        <w:ind w:left="0" w:firstLine="709"/>
      </w:pPr>
      <w:r w:rsidRPr="0039339F">
        <w:t>Практическая</w:t>
      </w:r>
      <w:r w:rsidRPr="0039339F">
        <w:rPr>
          <w:spacing w:val="-3"/>
        </w:rPr>
        <w:t xml:space="preserve"> </w:t>
      </w:r>
      <w:r w:rsidRPr="0039339F">
        <w:rPr>
          <w:spacing w:val="-2"/>
        </w:rPr>
        <w:t>работа</w:t>
      </w:r>
    </w:p>
    <w:p w:rsidR="002F3F6D" w:rsidRPr="0039339F" w:rsidRDefault="00DF499F" w:rsidP="00BF496B">
      <w:pPr>
        <w:pStyle w:val="a3"/>
        <w:tabs>
          <w:tab w:val="left" w:pos="993"/>
        </w:tabs>
        <w:ind w:left="0" w:firstLine="709"/>
      </w:pPr>
      <w:r w:rsidRPr="0039339F">
        <w:t>1.</w:t>
      </w:r>
      <w:r w:rsidRPr="0039339F">
        <w:rPr>
          <w:spacing w:val="39"/>
        </w:rPr>
        <w:t xml:space="preserve"> </w:t>
      </w:r>
      <w:r w:rsidRPr="0039339F">
        <w:t>Анализ</w:t>
      </w:r>
      <w:r w:rsidRPr="0039339F">
        <w:rPr>
          <w:spacing w:val="-3"/>
        </w:rPr>
        <w:t xml:space="preserve"> </w:t>
      </w:r>
      <w:r w:rsidRPr="0039339F">
        <w:t>результатов</w:t>
      </w:r>
      <w:r w:rsidRPr="0039339F">
        <w:rPr>
          <w:spacing w:val="-2"/>
        </w:rPr>
        <w:t xml:space="preserve"> </w:t>
      </w:r>
      <w:r w:rsidRPr="0039339F">
        <w:t>фенологических наблюдений</w:t>
      </w:r>
      <w:r w:rsidRPr="0039339F">
        <w:rPr>
          <w:spacing w:val="-5"/>
        </w:rPr>
        <w:t xml:space="preserve"> </w:t>
      </w:r>
      <w:r w:rsidRPr="0039339F">
        <w:t>и</w:t>
      </w:r>
      <w:r w:rsidRPr="0039339F">
        <w:rPr>
          <w:spacing w:val="-2"/>
        </w:rPr>
        <w:t xml:space="preserve"> </w:t>
      </w:r>
      <w:r w:rsidRPr="0039339F">
        <w:t>наблюдений</w:t>
      </w:r>
      <w:r w:rsidRPr="0039339F">
        <w:rPr>
          <w:spacing w:val="-2"/>
        </w:rPr>
        <w:t xml:space="preserve"> </w:t>
      </w:r>
      <w:r w:rsidRPr="0039339F">
        <w:t>за</w:t>
      </w:r>
      <w:r w:rsidRPr="0039339F">
        <w:rPr>
          <w:spacing w:val="3"/>
        </w:rPr>
        <w:t xml:space="preserve"> </w:t>
      </w:r>
      <w:r w:rsidRPr="0039339F">
        <w:rPr>
          <w:spacing w:val="-2"/>
        </w:rPr>
        <w:t>погодой.</w:t>
      </w:r>
    </w:p>
    <w:p w:rsidR="002F3F6D" w:rsidRPr="0039339F" w:rsidRDefault="00DF499F" w:rsidP="00CB1A6D">
      <w:pPr>
        <w:pStyle w:val="1"/>
        <w:numPr>
          <w:ilvl w:val="0"/>
          <w:numId w:val="159"/>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BF496B">
      <w:pPr>
        <w:tabs>
          <w:tab w:val="left" w:pos="993"/>
        </w:tabs>
        <w:ind w:firstLine="709"/>
        <w:jc w:val="both"/>
        <w:rPr>
          <w:b/>
          <w:sz w:val="24"/>
          <w:szCs w:val="24"/>
        </w:rPr>
      </w:pPr>
      <w:r w:rsidRPr="0039339F">
        <w:rPr>
          <w:b/>
          <w:sz w:val="24"/>
          <w:szCs w:val="24"/>
        </w:rPr>
        <w:lastRenderedPageBreak/>
        <w:t>РАЗДЕЛ</w:t>
      </w:r>
      <w:r w:rsidRPr="0039339F">
        <w:rPr>
          <w:b/>
          <w:spacing w:val="-2"/>
          <w:sz w:val="24"/>
          <w:szCs w:val="24"/>
        </w:rPr>
        <w:t xml:space="preserve"> </w:t>
      </w:r>
      <w:r w:rsidRPr="0039339F">
        <w:rPr>
          <w:b/>
          <w:sz w:val="24"/>
          <w:szCs w:val="24"/>
        </w:rPr>
        <w:t>4.</w:t>
      </w:r>
      <w:r w:rsidRPr="0039339F">
        <w:rPr>
          <w:b/>
          <w:spacing w:val="-2"/>
          <w:sz w:val="24"/>
          <w:szCs w:val="24"/>
        </w:rPr>
        <w:t xml:space="preserve"> </w:t>
      </w:r>
      <w:r w:rsidRPr="0039339F">
        <w:rPr>
          <w:b/>
          <w:sz w:val="24"/>
          <w:szCs w:val="24"/>
        </w:rPr>
        <w:t>ОБОЛОЧКИ</w:t>
      </w:r>
      <w:r w:rsidRPr="0039339F">
        <w:rPr>
          <w:b/>
          <w:spacing w:val="-2"/>
          <w:sz w:val="24"/>
          <w:szCs w:val="24"/>
        </w:rPr>
        <w:t xml:space="preserve"> </w:t>
      </w:r>
      <w:r w:rsidRPr="0039339F">
        <w:rPr>
          <w:b/>
          <w:spacing w:val="-4"/>
          <w:sz w:val="24"/>
          <w:szCs w:val="24"/>
        </w:rPr>
        <w:t>ЗЕМЛИ</w:t>
      </w:r>
    </w:p>
    <w:p w:rsidR="002F3F6D" w:rsidRPr="0039339F" w:rsidRDefault="00DF499F" w:rsidP="00BF496B">
      <w:pPr>
        <w:pStyle w:val="2"/>
        <w:tabs>
          <w:tab w:val="left" w:pos="993"/>
        </w:tabs>
        <w:spacing w:line="240" w:lineRule="auto"/>
        <w:ind w:left="0" w:firstLine="709"/>
      </w:pPr>
      <w:r w:rsidRPr="0039339F">
        <w:t>Тема</w:t>
      </w:r>
      <w:r w:rsidRPr="0039339F">
        <w:rPr>
          <w:spacing w:val="-3"/>
        </w:rPr>
        <w:t xml:space="preserve"> </w:t>
      </w:r>
      <w:r w:rsidRPr="0039339F">
        <w:t>2.</w:t>
      </w:r>
      <w:r w:rsidRPr="0039339F">
        <w:rPr>
          <w:spacing w:val="-1"/>
        </w:rPr>
        <w:t xml:space="preserve"> </w:t>
      </w:r>
      <w:r w:rsidRPr="0039339F">
        <w:t>Гидросфера —</w:t>
      </w:r>
      <w:r w:rsidRPr="0039339F">
        <w:rPr>
          <w:spacing w:val="-1"/>
        </w:rPr>
        <w:t xml:space="preserve"> </w:t>
      </w:r>
      <w:r w:rsidRPr="0039339F">
        <w:t>водная</w:t>
      </w:r>
      <w:r w:rsidRPr="0039339F">
        <w:rPr>
          <w:spacing w:val="-2"/>
        </w:rPr>
        <w:t xml:space="preserve"> </w:t>
      </w:r>
      <w:r w:rsidRPr="0039339F">
        <w:t>оболочка</w:t>
      </w:r>
      <w:r w:rsidRPr="0039339F">
        <w:rPr>
          <w:spacing w:val="-1"/>
        </w:rPr>
        <w:t xml:space="preserve"> </w:t>
      </w:r>
      <w:r w:rsidRPr="0039339F">
        <w:rPr>
          <w:spacing w:val="-4"/>
        </w:rPr>
        <w:t>Земли</w:t>
      </w:r>
    </w:p>
    <w:p w:rsidR="002F3F6D" w:rsidRPr="0039339F" w:rsidRDefault="00DF499F" w:rsidP="00BF496B">
      <w:pPr>
        <w:pStyle w:val="a3"/>
        <w:tabs>
          <w:tab w:val="left" w:pos="993"/>
        </w:tabs>
        <w:ind w:left="0" w:firstLine="709"/>
      </w:pPr>
      <w:r w:rsidRPr="0039339F">
        <w:t>Гидросфера</w:t>
      </w:r>
      <w:r w:rsidRPr="0039339F">
        <w:rPr>
          <w:spacing w:val="17"/>
        </w:rPr>
        <w:t xml:space="preserve"> </w:t>
      </w:r>
      <w:r w:rsidRPr="0039339F">
        <w:t>и</w:t>
      </w:r>
      <w:r w:rsidRPr="0039339F">
        <w:rPr>
          <w:spacing w:val="20"/>
        </w:rPr>
        <w:t xml:space="preserve"> </w:t>
      </w:r>
      <w:r w:rsidRPr="0039339F">
        <w:t>методы</w:t>
      </w:r>
      <w:r w:rsidRPr="0039339F">
        <w:rPr>
          <w:spacing w:val="21"/>
        </w:rPr>
        <w:t xml:space="preserve"> </w:t>
      </w:r>
      <w:r w:rsidRPr="0039339F">
        <w:t>её</w:t>
      </w:r>
      <w:r w:rsidRPr="0039339F">
        <w:rPr>
          <w:spacing w:val="18"/>
        </w:rPr>
        <w:t xml:space="preserve"> </w:t>
      </w:r>
      <w:r w:rsidRPr="0039339F">
        <w:t>изучения.</w:t>
      </w:r>
      <w:r w:rsidRPr="0039339F">
        <w:rPr>
          <w:spacing w:val="19"/>
        </w:rPr>
        <w:t xml:space="preserve"> </w:t>
      </w:r>
      <w:r w:rsidRPr="0039339F">
        <w:t>Части</w:t>
      </w:r>
      <w:r w:rsidRPr="0039339F">
        <w:rPr>
          <w:spacing w:val="20"/>
        </w:rPr>
        <w:t xml:space="preserve"> </w:t>
      </w:r>
      <w:r w:rsidRPr="0039339F">
        <w:t>гидросферы.</w:t>
      </w:r>
      <w:r w:rsidRPr="0039339F">
        <w:rPr>
          <w:spacing w:val="19"/>
        </w:rPr>
        <w:t xml:space="preserve"> </w:t>
      </w:r>
      <w:r w:rsidRPr="0039339F">
        <w:t>Мировой</w:t>
      </w:r>
      <w:r w:rsidRPr="0039339F">
        <w:rPr>
          <w:spacing w:val="20"/>
        </w:rPr>
        <w:t xml:space="preserve"> </w:t>
      </w:r>
      <w:r w:rsidRPr="0039339F">
        <w:t>круговорот</w:t>
      </w:r>
      <w:r w:rsidRPr="0039339F">
        <w:rPr>
          <w:spacing w:val="19"/>
        </w:rPr>
        <w:t xml:space="preserve"> </w:t>
      </w:r>
      <w:r w:rsidRPr="0039339F">
        <w:rPr>
          <w:spacing w:val="-2"/>
        </w:rPr>
        <w:t>воды.</w:t>
      </w:r>
    </w:p>
    <w:p w:rsidR="002F3F6D" w:rsidRPr="0039339F" w:rsidRDefault="00DF499F" w:rsidP="00BF496B">
      <w:pPr>
        <w:pStyle w:val="a3"/>
        <w:tabs>
          <w:tab w:val="left" w:pos="993"/>
        </w:tabs>
        <w:ind w:left="0" w:firstLine="709"/>
      </w:pPr>
      <w:r w:rsidRPr="0039339F">
        <w:t>Значение</w:t>
      </w:r>
      <w:r w:rsidRPr="0039339F">
        <w:rPr>
          <w:spacing w:val="-4"/>
        </w:rPr>
        <w:t xml:space="preserve"> </w:t>
      </w:r>
      <w:r w:rsidRPr="0039339F">
        <w:rPr>
          <w:spacing w:val="-2"/>
        </w:rPr>
        <w:t>гидросферы.</w:t>
      </w:r>
    </w:p>
    <w:p w:rsidR="002F3F6D" w:rsidRPr="0039339F" w:rsidRDefault="00DF499F" w:rsidP="00BF496B">
      <w:pPr>
        <w:pStyle w:val="a3"/>
        <w:tabs>
          <w:tab w:val="left" w:pos="993"/>
        </w:tabs>
        <w:ind w:left="0" w:firstLine="709"/>
        <w:rPr>
          <w:i/>
        </w:rPr>
      </w:pPr>
      <w:r w:rsidRPr="0039339F">
        <w:t>Исследования</w:t>
      </w:r>
      <w:r w:rsidRPr="0039339F">
        <w:rPr>
          <w:spacing w:val="-15"/>
        </w:rPr>
        <w:t xml:space="preserve"> </w:t>
      </w:r>
      <w:r w:rsidRPr="0039339F">
        <w:t>вод</w:t>
      </w:r>
      <w:r w:rsidRPr="0039339F">
        <w:rPr>
          <w:spacing w:val="-15"/>
        </w:rPr>
        <w:t xml:space="preserve"> </w:t>
      </w:r>
      <w:r w:rsidRPr="0039339F">
        <w:t>Мирового</w:t>
      </w:r>
      <w:r w:rsidRPr="0039339F">
        <w:rPr>
          <w:spacing w:val="-15"/>
        </w:rPr>
        <w:t xml:space="preserve"> </w:t>
      </w:r>
      <w:r w:rsidRPr="0039339F">
        <w:t>океана.</w:t>
      </w:r>
      <w:r w:rsidRPr="0039339F">
        <w:rPr>
          <w:spacing w:val="-15"/>
        </w:rPr>
        <w:t xml:space="preserve"> </w:t>
      </w:r>
      <w:r w:rsidRPr="0039339F">
        <w:rPr>
          <w:i/>
        </w:rPr>
        <w:t>Профессия</w:t>
      </w:r>
      <w:r w:rsidRPr="0039339F">
        <w:rPr>
          <w:i/>
          <w:spacing w:val="-15"/>
        </w:rPr>
        <w:t xml:space="preserve"> </w:t>
      </w:r>
      <w:r w:rsidRPr="0039339F">
        <w:rPr>
          <w:i/>
        </w:rPr>
        <w:t>океанолог</w:t>
      </w:r>
      <w:r w:rsidRPr="0039339F">
        <w:t>.</w:t>
      </w:r>
      <w:r w:rsidRPr="0039339F">
        <w:rPr>
          <w:spacing w:val="-15"/>
        </w:rPr>
        <w:t xml:space="preserve"> </w:t>
      </w:r>
      <w:r w:rsidRPr="0039339F">
        <w:t>Солёность</w:t>
      </w:r>
      <w:r w:rsidRPr="0039339F">
        <w:rPr>
          <w:spacing w:val="-15"/>
        </w:rPr>
        <w:t xml:space="preserve"> </w:t>
      </w:r>
      <w:r w:rsidRPr="0039339F">
        <w:t>и</w:t>
      </w:r>
      <w:r w:rsidRPr="0039339F">
        <w:rPr>
          <w:spacing w:val="-15"/>
        </w:rPr>
        <w:t xml:space="preserve"> </w:t>
      </w:r>
      <w:r w:rsidRPr="0039339F">
        <w:t xml:space="preserve">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39339F">
        <w:rPr>
          <w:i/>
        </w:rPr>
        <w:t>Способы изучения и наблюдения за загрязнением вод Мирового океана.</w:t>
      </w:r>
    </w:p>
    <w:p w:rsidR="002F3F6D" w:rsidRPr="0039339F" w:rsidRDefault="00DF499F" w:rsidP="00BF496B">
      <w:pPr>
        <w:pStyle w:val="a3"/>
        <w:tabs>
          <w:tab w:val="left" w:pos="993"/>
        </w:tabs>
        <w:ind w:left="0" w:firstLine="709"/>
      </w:pPr>
      <w:r w:rsidRPr="0039339F">
        <w:t>Воды</w:t>
      </w:r>
      <w:r w:rsidRPr="0039339F">
        <w:rPr>
          <w:spacing w:val="-5"/>
        </w:rPr>
        <w:t xml:space="preserve"> </w:t>
      </w:r>
      <w:r w:rsidRPr="0039339F">
        <w:t>суши.</w:t>
      </w:r>
      <w:r w:rsidRPr="0039339F">
        <w:rPr>
          <w:spacing w:val="-2"/>
        </w:rPr>
        <w:t xml:space="preserve"> </w:t>
      </w:r>
      <w:r w:rsidRPr="0039339F">
        <w:t>Способы</w:t>
      </w:r>
      <w:r w:rsidRPr="0039339F">
        <w:rPr>
          <w:spacing w:val="-3"/>
        </w:rPr>
        <w:t xml:space="preserve"> </w:t>
      </w:r>
      <w:r w:rsidRPr="0039339F">
        <w:t>изображения</w:t>
      </w:r>
      <w:r w:rsidRPr="0039339F">
        <w:rPr>
          <w:spacing w:val="-2"/>
        </w:rPr>
        <w:t xml:space="preserve"> </w:t>
      </w:r>
      <w:r w:rsidRPr="0039339F">
        <w:t>внутренних</w:t>
      </w:r>
      <w:r w:rsidRPr="0039339F">
        <w:rPr>
          <w:spacing w:val="-1"/>
        </w:rPr>
        <w:t xml:space="preserve"> </w:t>
      </w:r>
      <w:r w:rsidRPr="0039339F">
        <w:t>вод</w:t>
      </w:r>
      <w:r w:rsidRPr="0039339F">
        <w:rPr>
          <w:spacing w:val="-3"/>
        </w:rPr>
        <w:t xml:space="preserve"> </w:t>
      </w:r>
      <w:r w:rsidRPr="0039339F">
        <w:t>на</w:t>
      </w:r>
      <w:r w:rsidRPr="0039339F">
        <w:rPr>
          <w:spacing w:val="-3"/>
        </w:rPr>
        <w:t xml:space="preserve"> </w:t>
      </w:r>
      <w:r w:rsidRPr="0039339F">
        <w:rPr>
          <w:spacing w:val="-2"/>
        </w:rPr>
        <w:t>картах.</w:t>
      </w:r>
      <w:r w:rsidR="00CE78D8">
        <w:rPr>
          <w:spacing w:val="-2"/>
        </w:rPr>
        <w:t xml:space="preserve"> </w:t>
      </w:r>
      <w:r w:rsidRPr="0039339F">
        <w:rPr>
          <w:spacing w:val="-2"/>
        </w:rPr>
        <w:t>Реки:</w:t>
      </w:r>
      <w:r w:rsidRPr="0039339F">
        <w:rPr>
          <w:spacing w:val="-5"/>
        </w:rPr>
        <w:t xml:space="preserve"> </w:t>
      </w:r>
      <w:r w:rsidRPr="0039339F">
        <w:rPr>
          <w:spacing w:val="-2"/>
        </w:rPr>
        <w:t>горные</w:t>
      </w:r>
      <w:r w:rsidRPr="0039339F">
        <w:rPr>
          <w:spacing w:val="-6"/>
        </w:rPr>
        <w:t xml:space="preserve"> </w:t>
      </w:r>
      <w:r w:rsidRPr="0039339F">
        <w:rPr>
          <w:spacing w:val="-2"/>
        </w:rPr>
        <w:t>и</w:t>
      </w:r>
      <w:r w:rsidRPr="0039339F">
        <w:rPr>
          <w:spacing w:val="-5"/>
        </w:rPr>
        <w:t xml:space="preserve"> </w:t>
      </w:r>
      <w:r w:rsidRPr="0039339F">
        <w:rPr>
          <w:spacing w:val="-2"/>
        </w:rPr>
        <w:t>равнинные.</w:t>
      </w:r>
      <w:r w:rsidRPr="0039339F">
        <w:rPr>
          <w:spacing w:val="-5"/>
        </w:rPr>
        <w:t xml:space="preserve"> </w:t>
      </w:r>
      <w:r w:rsidRPr="0039339F">
        <w:rPr>
          <w:spacing w:val="-2"/>
        </w:rPr>
        <w:t>Речная система,</w:t>
      </w:r>
      <w:r w:rsidRPr="0039339F">
        <w:rPr>
          <w:spacing w:val="-5"/>
        </w:rPr>
        <w:t xml:space="preserve"> </w:t>
      </w:r>
      <w:r w:rsidRPr="0039339F">
        <w:rPr>
          <w:spacing w:val="-2"/>
        </w:rPr>
        <w:t>бассейн,</w:t>
      </w:r>
      <w:r w:rsidRPr="0039339F">
        <w:rPr>
          <w:spacing w:val="-6"/>
        </w:rPr>
        <w:t xml:space="preserve"> </w:t>
      </w:r>
      <w:r w:rsidRPr="0039339F">
        <w:rPr>
          <w:spacing w:val="-2"/>
        </w:rPr>
        <w:t>водораздел.</w:t>
      </w:r>
      <w:r w:rsidRPr="0039339F">
        <w:rPr>
          <w:spacing w:val="-5"/>
        </w:rPr>
        <w:t xml:space="preserve"> </w:t>
      </w:r>
      <w:r w:rsidRPr="0039339F">
        <w:rPr>
          <w:spacing w:val="-2"/>
        </w:rPr>
        <w:t>Пороги</w:t>
      </w:r>
      <w:r w:rsidRPr="0039339F">
        <w:rPr>
          <w:spacing w:val="-4"/>
        </w:rPr>
        <w:t xml:space="preserve"> </w:t>
      </w:r>
      <w:r w:rsidRPr="0039339F">
        <w:rPr>
          <w:spacing w:val="-2"/>
        </w:rPr>
        <w:t>и</w:t>
      </w:r>
      <w:r w:rsidRPr="0039339F">
        <w:rPr>
          <w:spacing w:val="-4"/>
        </w:rPr>
        <w:t xml:space="preserve"> </w:t>
      </w:r>
      <w:r w:rsidRPr="0039339F">
        <w:rPr>
          <w:spacing w:val="-2"/>
        </w:rPr>
        <w:t>водопады.</w:t>
      </w:r>
    </w:p>
    <w:p w:rsidR="002F3F6D" w:rsidRPr="0039339F" w:rsidRDefault="00DF499F" w:rsidP="00BF496B">
      <w:pPr>
        <w:pStyle w:val="a3"/>
        <w:tabs>
          <w:tab w:val="left" w:pos="993"/>
        </w:tabs>
        <w:ind w:left="0" w:firstLine="709"/>
      </w:pPr>
      <w:r w:rsidRPr="0039339F">
        <w:t>Питание</w:t>
      </w:r>
      <w:r w:rsidRPr="0039339F">
        <w:rPr>
          <w:spacing w:val="-2"/>
        </w:rPr>
        <w:t xml:space="preserve"> </w:t>
      </w:r>
      <w:r w:rsidRPr="0039339F">
        <w:t>и</w:t>
      </w:r>
      <w:r w:rsidRPr="0039339F">
        <w:rPr>
          <w:spacing w:val="-1"/>
        </w:rPr>
        <w:t xml:space="preserve"> </w:t>
      </w:r>
      <w:r w:rsidRPr="0039339F">
        <w:t>режим</w:t>
      </w:r>
      <w:r w:rsidRPr="0039339F">
        <w:rPr>
          <w:spacing w:val="-1"/>
        </w:rPr>
        <w:t xml:space="preserve"> </w:t>
      </w:r>
      <w:r w:rsidRPr="0039339F">
        <w:rPr>
          <w:spacing w:val="-4"/>
        </w:rPr>
        <w:t>реки.</w:t>
      </w:r>
    </w:p>
    <w:p w:rsidR="002F3F6D" w:rsidRPr="0039339F" w:rsidRDefault="00DF499F" w:rsidP="00BF496B">
      <w:pPr>
        <w:tabs>
          <w:tab w:val="left" w:pos="993"/>
        </w:tabs>
        <w:ind w:firstLine="709"/>
        <w:jc w:val="both"/>
        <w:rPr>
          <w:i/>
          <w:sz w:val="24"/>
          <w:szCs w:val="24"/>
        </w:rPr>
      </w:pPr>
      <w:r w:rsidRPr="0039339F">
        <w:rPr>
          <w:sz w:val="24"/>
          <w:szCs w:val="24"/>
        </w:rPr>
        <w:t xml:space="preserve">Озёра. Происхождение озёрных котловин. Питание озёр. Озёра сточные и бессточные. </w:t>
      </w:r>
      <w:r w:rsidRPr="0039339F">
        <w:rPr>
          <w:i/>
          <w:sz w:val="24"/>
          <w:szCs w:val="24"/>
        </w:rPr>
        <w:t xml:space="preserve">Профессия гидролог. </w:t>
      </w:r>
      <w:r w:rsidRPr="0039339F">
        <w:rPr>
          <w:sz w:val="24"/>
          <w:szCs w:val="24"/>
        </w:rPr>
        <w:t xml:space="preserve">Природные ледники: горные и покровные. </w:t>
      </w:r>
      <w:r w:rsidRPr="0039339F">
        <w:rPr>
          <w:i/>
          <w:sz w:val="24"/>
          <w:szCs w:val="24"/>
        </w:rPr>
        <w:t xml:space="preserve">Профессия </w:t>
      </w:r>
      <w:r w:rsidRPr="0039339F">
        <w:rPr>
          <w:i/>
          <w:spacing w:val="-2"/>
          <w:sz w:val="24"/>
          <w:szCs w:val="24"/>
        </w:rPr>
        <w:t>гляциолог.</w:t>
      </w:r>
    </w:p>
    <w:p w:rsidR="002F3F6D" w:rsidRPr="0039339F" w:rsidRDefault="00DF499F" w:rsidP="00BF496B">
      <w:pPr>
        <w:pStyle w:val="a3"/>
        <w:tabs>
          <w:tab w:val="left" w:pos="993"/>
        </w:tabs>
        <w:ind w:left="0" w:firstLine="709"/>
      </w:pPr>
      <w:r w:rsidRPr="0039339F">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2F3F6D" w:rsidRPr="0039339F" w:rsidRDefault="00DF499F" w:rsidP="00BF496B">
      <w:pPr>
        <w:pStyle w:val="a3"/>
        <w:tabs>
          <w:tab w:val="left" w:pos="993"/>
        </w:tabs>
        <w:ind w:left="0" w:firstLine="709"/>
      </w:pPr>
      <w:r w:rsidRPr="0039339F">
        <w:t>Многолетняя</w:t>
      </w:r>
      <w:r w:rsidRPr="0039339F">
        <w:rPr>
          <w:spacing w:val="-4"/>
        </w:rPr>
        <w:t xml:space="preserve"> </w:t>
      </w:r>
      <w:r w:rsidRPr="0039339F">
        <w:t>мерзлота.</w:t>
      </w:r>
      <w:r w:rsidRPr="0039339F">
        <w:rPr>
          <w:spacing w:val="-4"/>
        </w:rPr>
        <w:t xml:space="preserve"> </w:t>
      </w:r>
      <w:r w:rsidRPr="0039339F">
        <w:t>Болота,</w:t>
      </w:r>
      <w:r w:rsidRPr="0039339F">
        <w:rPr>
          <w:spacing w:val="-2"/>
        </w:rPr>
        <w:t xml:space="preserve"> </w:t>
      </w:r>
      <w:r w:rsidRPr="0039339F">
        <w:t>их</w:t>
      </w:r>
      <w:r w:rsidRPr="0039339F">
        <w:rPr>
          <w:spacing w:val="1"/>
        </w:rPr>
        <w:t xml:space="preserve"> </w:t>
      </w:r>
      <w:r w:rsidRPr="0039339F">
        <w:rPr>
          <w:spacing w:val="-2"/>
        </w:rPr>
        <w:t>образование.</w:t>
      </w:r>
    </w:p>
    <w:p w:rsidR="002F3F6D" w:rsidRPr="0039339F" w:rsidRDefault="00DF499F" w:rsidP="00BF496B">
      <w:pPr>
        <w:pStyle w:val="a3"/>
        <w:tabs>
          <w:tab w:val="left" w:pos="993"/>
        </w:tabs>
        <w:ind w:left="0" w:firstLine="709"/>
      </w:pPr>
      <w:r w:rsidRPr="0039339F">
        <w:t>Стихийные</w:t>
      </w:r>
      <w:r w:rsidRPr="0039339F">
        <w:rPr>
          <w:spacing w:val="-6"/>
        </w:rPr>
        <w:t xml:space="preserve"> </w:t>
      </w:r>
      <w:r w:rsidRPr="0039339F">
        <w:t>явления</w:t>
      </w:r>
      <w:r w:rsidRPr="0039339F">
        <w:rPr>
          <w:spacing w:val="-4"/>
        </w:rPr>
        <w:t xml:space="preserve"> </w:t>
      </w:r>
      <w:r w:rsidRPr="0039339F">
        <w:t>в</w:t>
      </w:r>
      <w:r w:rsidRPr="0039339F">
        <w:rPr>
          <w:spacing w:val="-5"/>
        </w:rPr>
        <w:t xml:space="preserve"> </w:t>
      </w:r>
      <w:r w:rsidRPr="0039339F">
        <w:t>гидросфере,</w:t>
      </w:r>
      <w:r w:rsidRPr="0039339F">
        <w:rPr>
          <w:spacing w:val="-4"/>
        </w:rPr>
        <w:t xml:space="preserve"> </w:t>
      </w:r>
      <w:r w:rsidRPr="0039339F">
        <w:t>методы</w:t>
      </w:r>
      <w:r w:rsidRPr="0039339F">
        <w:rPr>
          <w:spacing w:val="-4"/>
        </w:rPr>
        <w:t xml:space="preserve"> </w:t>
      </w:r>
      <w:r w:rsidRPr="0039339F">
        <w:t>наблюдения</w:t>
      </w:r>
      <w:r w:rsidRPr="0039339F">
        <w:rPr>
          <w:spacing w:val="-7"/>
        </w:rPr>
        <w:t xml:space="preserve"> </w:t>
      </w:r>
      <w:r w:rsidRPr="0039339F">
        <w:t>и</w:t>
      </w:r>
      <w:r w:rsidRPr="0039339F">
        <w:rPr>
          <w:spacing w:val="-4"/>
        </w:rPr>
        <w:t xml:space="preserve"> </w:t>
      </w:r>
      <w:r w:rsidRPr="0039339F">
        <w:t>защиты. Человек и гидросфера. Использование человеком энергии воды.</w:t>
      </w:r>
    </w:p>
    <w:p w:rsidR="002F3F6D" w:rsidRPr="0039339F" w:rsidRDefault="00DF499F" w:rsidP="00BF496B">
      <w:pPr>
        <w:tabs>
          <w:tab w:val="left" w:pos="993"/>
          <w:tab w:val="left" w:pos="2848"/>
          <w:tab w:val="left" w:pos="4348"/>
          <w:tab w:val="left" w:pos="5469"/>
          <w:tab w:val="left" w:pos="5797"/>
          <w:tab w:val="left" w:pos="7387"/>
          <w:tab w:val="left" w:pos="8402"/>
          <w:tab w:val="left" w:pos="9513"/>
        </w:tabs>
        <w:ind w:firstLine="709"/>
        <w:jc w:val="both"/>
        <w:rPr>
          <w:i/>
          <w:sz w:val="24"/>
          <w:szCs w:val="24"/>
        </w:rPr>
      </w:pPr>
      <w:r w:rsidRPr="0039339F">
        <w:rPr>
          <w:i/>
          <w:spacing w:val="-2"/>
          <w:sz w:val="24"/>
          <w:szCs w:val="24"/>
        </w:rPr>
        <w:t>Использование</w:t>
      </w:r>
      <w:r w:rsidRPr="0039339F">
        <w:rPr>
          <w:i/>
          <w:sz w:val="24"/>
          <w:szCs w:val="24"/>
        </w:rPr>
        <w:tab/>
      </w:r>
      <w:r w:rsidRPr="0039339F">
        <w:rPr>
          <w:i/>
          <w:spacing w:val="-2"/>
          <w:sz w:val="24"/>
          <w:szCs w:val="24"/>
        </w:rPr>
        <w:t>космических</w:t>
      </w:r>
      <w:r w:rsidRPr="0039339F">
        <w:rPr>
          <w:i/>
          <w:sz w:val="24"/>
          <w:szCs w:val="24"/>
        </w:rPr>
        <w:tab/>
      </w:r>
      <w:r w:rsidRPr="0039339F">
        <w:rPr>
          <w:i/>
          <w:spacing w:val="-2"/>
          <w:sz w:val="24"/>
          <w:szCs w:val="24"/>
        </w:rPr>
        <w:t>методов</w:t>
      </w:r>
      <w:r w:rsidRPr="0039339F">
        <w:rPr>
          <w:i/>
          <w:sz w:val="24"/>
          <w:szCs w:val="24"/>
        </w:rPr>
        <w:tab/>
      </w:r>
      <w:r w:rsidRPr="0039339F">
        <w:rPr>
          <w:i/>
          <w:spacing w:val="-10"/>
          <w:sz w:val="24"/>
          <w:szCs w:val="24"/>
        </w:rPr>
        <w:t>в</w:t>
      </w:r>
      <w:r w:rsidRPr="0039339F">
        <w:rPr>
          <w:i/>
          <w:sz w:val="24"/>
          <w:szCs w:val="24"/>
        </w:rPr>
        <w:tab/>
      </w:r>
      <w:r w:rsidRPr="0039339F">
        <w:rPr>
          <w:i/>
          <w:spacing w:val="-2"/>
          <w:sz w:val="24"/>
          <w:szCs w:val="24"/>
        </w:rPr>
        <w:t>исследовании</w:t>
      </w:r>
      <w:r w:rsidRPr="0039339F">
        <w:rPr>
          <w:i/>
          <w:sz w:val="24"/>
          <w:szCs w:val="24"/>
        </w:rPr>
        <w:tab/>
      </w:r>
      <w:r w:rsidRPr="0039339F">
        <w:rPr>
          <w:i/>
          <w:spacing w:val="-2"/>
          <w:sz w:val="24"/>
          <w:szCs w:val="24"/>
        </w:rPr>
        <w:t>влияния</w:t>
      </w:r>
      <w:r w:rsidRPr="0039339F">
        <w:rPr>
          <w:i/>
          <w:sz w:val="24"/>
          <w:szCs w:val="24"/>
        </w:rPr>
        <w:tab/>
      </w:r>
      <w:r w:rsidRPr="0039339F">
        <w:rPr>
          <w:i/>
          <w:spacing w:val="-2"/>
          <w:sz w:val="24"/>
          <w:szCs w:val="24"/>
        </w:rPr>
        <w:t>человека</w:t>
      </w:r>
      <w:r w:rsidRPr="0039339F">
        <w:rPr>
          <w:i/>
          <w:sz w:val="24"/>
          <w:szCs w:val="24"/>
        </w:rPr>
        <w:tab/>
      </w:r>
      <w:r w:rsidRPr="0039339F">
        <w:rPr>
          <w:i/>
          <w:spacing w:val="-6"/>
          <w:sz w:val="24"/>
          <w:szCs w:val="24"/>
        </w:rPr>
        <w:t xml:space="preserve">на </w:t>
      </w:r>
      <w:r w:rsidRPr="0039339F">
        <w:rPr>
          <w:i/>
          <w:spacing w:val="-2"/>
          <w:sz w:val="24"/>
          <w:szCs w:val="24"/>
        </w:rPr>
        <w:t>гидросферу.</w:t>
      </w:r>
    </w:p>
    <w:p w:rsidR="002F3F6D" w:rsidRPr="0039339F" w:rsidRDefault="00DF499F" w:rsidP="00BF496B">
      <w:pPr>
        <w:pStyle w:val="2"/>
        <w:tabs>
          <w:tab w:val="left" w:pos="993"/>
        </w:tabs>
        <w:spacing w:line="240" w:lineRule="auto"/>
        <w:ind w:left="0" w:firstLine="709"/>
      </w:pPr>
      <w:r w:rsidRPr="0039339F">
        <w:t>Практические</w:t>
      </w:r>
      <w:r w:rsidRPr="0039339F">
        <w:rPr>
          <w:spacing w:val="-4"/>
        </w:rPr>
        <w:t xml:space="preserve"> </w:t>
      </w:r>
      <w:r w:rsidRPr="0039339F">
        <w:rPr>
          <w:spacing w:val="-2"/>
        </w:rPr>
        <w:t>работы</w:t>
      </w:r>
    </w:p>
    <w:p w:rsidR="002F3F6D" w:rsidRPr="0039339F" w:rsidRDefault="00DF499F" w:rsidP="00CB1A6D">
      <w:pPr>
        <w:pStyle w:val="a7"/>
        <w:numPr>
          <w:ilvl w:val="0"/>
          <w:numId w:val="158"/>
        </w:numPr>
        <w:tabs>
          <w:tab w:val="left" w:pos="993"/>
          <w:tab w:val="left" w:pos="1396"/>
        </w:tabs>
        <w:ind w:left="0" w:firstLine="709"/>
        <w:rPr>
          <w:sz w:val="24"/>
          <w:szCs w:val="24"/>
        </w:rPr>
      </w:pPr>
      <w:r w:rsidRPr="0039339F">
        <w:rPr>
          <w:sz w:val="24"/>
          <w:szCs w:val="24"/>
        </w:rPr>
        <w:t>Сравнение</w:t>
      </w:r>
      <w:r w:rsidRPr="0039339F">
        <w:rPr>
          <w:spacing w:val="-6"/>
          <w:sz w:val="24"/>
          <w:szCs w:val="24"/>
        </w:rPr>
        <w:t xml:space="preserve"> </w:t>
      </w:r>
      <w:r w:rsidRPr="0039339F">
        <w:rPr>
          <w:sz w:val="24"/>
          <w:szCs w:val="24"/>
        </w:rPr>
        <w:t>двух рек</w:t>
      </w:r>
      <w:r w:rsidRPr="0039339F">
        <w:rPr>
          <w:spacing w:val="-2"/>
          <w:sz w:val="24"/>
          <w:szCs w:val="24"/>
        </w:rPr>
        <w:t xml:space="preserve"> </w:t>
      </w:r>
      <w:r w:rsidRPr="0039339F">
        <w:rPr>
          <w:sz w:val="24"/>
          <w:szCs w:val="24"/>
        </w:rPr>
        <w:t>(России</w:t>
      </w:r>
      <w:r w:rsidRPr="0039339F">
        <w:rPr>
          <w:spacing w:val="-2"/>
          <w:sz w:val="24"/>
          <w:szCs w:val="24"/>
        </w:rPr>
        <w:t xml:space="preserve"> </w:t>
      </w:r>
      <w:r w:rsidRPr="0039339F">
        <w:rPr>
          <w:sz w:val="24"/>
          <w:szCs w:val="24"/>
        </w:rPr>
        <w:t>и</w:t>
      </w:r>
      <w:r w:rsidRPr="0039339F">
        <w:rPr>
          <w:spacing w:val="-2"/>
          <w:sz w:val="24"/>
          <w:szCs w:val="24"/>
        </w:rPr>
        <w:t xml:space="preserve"> </w:t>
      </w:r>
      <w:r w:rsidRPr="0039339F">
        <w:rPr>
          <w:sz w:val="24"/>
          <w:szCs w:val="24"/>
        </w:rPr>
        <w:t>мира)</w:t>
      </w:r>
      <w:r w:rsidRPr="0039339F">
        <w:rPr>
          <w:spacing w:val="-2"/>
          <w:sz w:val="24"/>
          <w:szCs w:val="24"/>
        </w:rPr>
        <w:t xml:space="preserve"> </w:t>
      </w:r>
      <w:r w:rsidRPr="0039339F">
        <w:rPr>
          <w:sz w:val="24"/>
          <w:szCs w:val="24"/>
        </w:rPr>
        <w:t>по</w:t>
      </w:r>
      <w:r w:rsidRPr="0039339F">
        <w:rPr>
          <w:spacing w:val="-3"/>
          <w:sz w:val="24"/>
          <w:szCs w:val="24"/>
        </w:rPr>
        <w:t xml:space="preserve"> </w:t>
      </w:r>
      <w:r w:rsidRPr="0039339F">
        <w:rPr>
          <w:sz w:val="24"/>
          <w:szCs w:val="24"/>
        </w:rPr>
        <w:t>заданным</w:t>
      </w:r>
      <w:r w:rsidRPr="0039339F">
        <w:rPr>
          <w:spacing w:val="-4"/>
          <w:sz w:val="24"/>
          <w:szCs w:val="24"/>
        </w:rPr>
        <w:t xml:space="preserve"> </w:t>
      </w:r>
      <w:r w:rsidRPr="0039339F">
        <w:rPr>
          <w:spacing w:val="-2"/>
          <w:sz w:val="24"/>
          <w:szCs w:val="24"/>
        </w:rPr>
        <w:t>признакам.</w:t>
      </w:r>
    </w:p>
    <w:p w:rsidR="002F3F6D" w:rsidRPr="0039339F" w:rsidRDefault="00DF499F" w:rsidP="00CB1A6D">
      <w:pPr>
        <w:pStyle w:val="a7"/>
        <w:numPr>
          <w:ilvl w:val="0"/>
          <w:numId w:val="158"/>
        </w:numPr>
        <w:tabs>
          <w:tab w:val="left" w:pos="993"/>
          <w:tab w:val="left" w:pos="1396"/>
        </w:tabs>
        <w:ind w:left="0" w:firstLine="709"/>
        <w:rPr>
          <w:sz w:val="24"/>
          <w:szCs w:val="24"/>
        </w:rPr>
      </w:pPr>
      <w:r w:rsidRPr="0039339F">
        <w:rPr>
          <w:sz w:val="24"/>
          <w:szCs w:val="24"/>
        </w:rPr>
        <w:t>Характеристика</w:t>
      </w:r>
      <w:r w:rsidRPr="0039339F">
        <w:rPr>
          <w:spacing w:val="80"/>
          <w:w w:val="150"/>
          <w:sz w:val="24"/>
          <w:szCs w:val="24"/>
        </w:rPr>
        <w:t xml:space="preserve"> </w:t>
      </w:r>
      <w:r w:rsidRPr="0039339F">
        <w:rPr>
          <w:sz w:val="24"/>
          <w:szCs w:val="24"/>
        </w:rPr>
        <w:t>одного</w:t>
      </w:r>
      <w:r w:rsidRPr="0039339F">
        <w:rPr>
          <w:spacing w:val="80"/>
          <w:w w:val="150"/>
          <w:sz w:val="24"/>
          <w:szCs w:val="24"/>
        </w:rPr>
        <w:t xml:space="preserve"> </w:t>
      </w:r>
      <w:r w:rsidRPr="0039339F">
        <w:rPr>
          <w:sz w:val="24"/>
          <w:szCs w:val="24"/>
        </w:rPr>
        <w:t>из</w:t>
      </w:r>
      <w:r w:rsidRPr="0039339F">
        <w:rPr>
          <w:spacing w:val="80"/>
          <w:w w:val="150"/>
          <w:sz w:val="24"/>
          <w:szCs w:val="24"/>
        </w:rPr>
        <w:t xml:space="preserve"> </w:t>
      </w:r>
      <w:r w:rsidRPr="0039339F">
        <w:rPr>
          <w:sz w:val="24"/>
          <w:szCs w:val="24"/>
        </w:rPr>
        <w:t>крупнейших</w:t>
      </w:r>
      <w:r w:rsidRPr="0039339F">
        <w:rPr>
          <w:spacing w:val="80"/>
          <w:w w:val="150"/>
          <w:sz w:val="24"/>
          <w:szCs w:val="24"/>
        </w:rPr>
        <w:t xml:space="preserve"> </w:t>
      </w:r>
      <w:r w:rsidRPr="0039339F">
        <w:rPr>
          <w:sz w:val="24"/>
          <w:szCs w:val="24"/>
        </w:rPr>
        <w:t>озёр</w:t>
      </w:r>
      <w:r w:rsidRPr="0039339F">
        <w:rPr>
          <w:spacing w:val="80"/>
          <w:w w:val="150"/>
          <w:sz w:val="24"/>
          <w:szCs w:val="24"/>
        </w:rPr>
        <w:t xml:space="preserve"> </w:t>
      </w:r>
      <w:r w:rsidRPr="0039339F">
        <w:rPr>
          <w:sz w:val="24"/>
          <w:szCs w:val="24"/>
        </w:rPr>
        <w:t>России</w:t>
      </w:r>
      <w:r w:rsidRPr="0039339F">
        <w:rPr>
          <w:spacing w:val="80"/>
          <w:w w:val="150"/>
          <w:sz w:val="24"/>
          <w:szCs w:val="24"/>
        </w:rPr>
        <w:t xml:space="preserve"> </w:t>
      </w:r>
      <w:r w:rsidRPr="0039339F">
        <w:rPr>
          <w:sz w:val="24"/>
          <w:szCs w:val="24"/>
        </w:rPr>
        <w:t>по</w:t>
      </w:r>
      <w:r w:rsidRPr="0039339F">
        <w:rPr>
          <w:spacing w:val="80"/>
          <w:w w:val="150"/>
          <w:sz w:val="24"/>
          <w:szCs w:val="24"/>
        </w:rPr>
        <w:t xml:space="preserve"> </w:t>
      </w:r>
      <w:r w:rsidRPr="0039339F">
        <w:rPr>
          <w:sz w:val="24"/>
          <w:szCs w:val="24"/>
        </w:rPr>
        <w:t>плану</w:t>
      </w:r>
      <w:r w:rsidRPr="0039339F">
        <w:rPr>
          <w:spacing w:val="80"/>
          <w:w w:val="150"/>
          <w:sz w:val="24"/>
          <w:szCs w:val="24"/>
        </w:rPr>
        <w:t xml:space="preserve"> </w:t>
      </w:r>
      <w:r w:rsidRPr="0039339F">
        <w:rPr>
          <w:sz w:val="24"/>
          <w:szCs w:val="24"/>
        </w:rPr>
        <w:t>в</w:t>
      </w:r>
      <w:r w:rsidRPr="0039339F">
        <w:rPr>
          <w:spacing w:val="80"/>
          <w:w w:val="150"/>
          <w:sz w:val="24"/>
          <w:szCs w:val="24"/>
        </w:rPr>
        <w:t xml:space="preserve"> </w:t>
      </w:r>
      <w:r w:rsidRPr="0039339F">
        <w:rPr>
          <w:sz w:val="24"/>
          <w:szCs w:val="24"/>
        </w:rPr>
        <w:t xml:space="preserve">форме </w:t>
      </w:r>
      <w:r w:rsidRPr="0039339F">
        <w:rPr>
          <w:spacing w:val="-2"/>
          <w:sz w:val="24"/>
          <w:szCs w:val="24"/>
        </w:rPr>
        <w:t>презентации.</w:t>
      </w:r>
    </w:p>
    <w:p w:rsidR="002F3F6D" w:rsidRPr="0039339F" w:rsidRDefault="00DF499F" w:rsidP="00CB1A6D">
      <w:pPr>
        <w:pStyle w:val="a7"/>
        <w:numPr>
          <w:ilvl w:val="0"/>
          <w:numId w:val="158"/>
        </w:numPr>
        <w:tabs>
          <w:tab w:val="left" w:pos="993"/>
          <w:tab w:val="left" w:pos="1396"/>
        </w:tabs>
        <w:ind w:left="0" w:firstLine="709"/>
        <w:rPr>
          <w:sz w:val="24"/>
          <w:szCs w:val="24"/>
        </w:rPr>
      </w:pPr>
      <w:r w:rsidRPr="0039339F">
        <w:rPr>
          <w:sz w:val="24"/>
          <w:szCs w:val="24"/>
        </w:rPr>
        <w:t>Составление</w:t>
      </w:r>
      <w:r w:rsidRPr="0039339F">
        <w:rPr>
          <w:spacing w:val="80"/>
          <w:sz w:val="24"/>
          <w:szCs w:val="24"/>
        </w:rPr>
        <w:t xml:space="preserve"> </w:t>
      </w:r>
      <w:r w:rsidRPr="0039339F">
        <w:rPr>
          <w:sz w:val="24"/>
          <w:szCs w:val="24"/>
        </w:rPr>
        <w:t>перечня</w:t>
      </w:r>
      <w:r w:rsidRPr="0039339F">
        <w:rPr>
          <w:spacing w:val="80"/>
          <w:w w:val="150"/>
          <w:sz w:val="24"/>
          <w:szCs w:val="24"/>
        </w:rPr>
        <w:t xml:space="preserve"> </w:t>
      </w:r>
      <w:r w:rsidRPr="0039339F">
        <w:rPr>
          <w:sz w:val="24"/>
          <w:szCs w:val="24"/>
        </w:rPr>
        <w:t>поверхностных</w:t>
      </w:r>
      <w:r w:rsidRPr="0039339F">
        <w:rPr>
          <w:spacing w:val="80"/>
          <w:w w:val="150"/>
          <w:sz w:val="24"/>
          <w:szCs w:val="24"/>
        </w:rPr>
        <w:t xml:space="preserve"> </w:t>
      </w:r>
      <w:r w:rsidRPr="0039339F">
        <w:rPr>
          <w:sz w:val="24"/>
          <w:szCs w:val="24"/>
        </w:rPr>
        <w:t>водных</w:t>
      </w:r>
      <w:r w:rsidRPr="0039339F">
        <w:rPr>
          <w:spacing w:val="80"/>
          <w:w w:val="150"/>
          <w:sz w:val="24"/>
          <w:szCs w:val="24"/>
        </w:rPr>
        <w:t xml:space="preserve"> </w:t>
      </w:r>
      <w:r w:rsidRPr="0039339F">
        <w:rPr>
          <w:sz w:val="24"/>
          <w:szCs w:val="24"/>
        </w:rPr>
        <w:t>объектов</w:t>
      </w:r>
      <w:r w:rsidRPr="0039339F">
        <w:rPr>
          <w:spacing w:val="80"/>
          <w:w w:val="150"/>
          <w:sz w:val="24"/>
          <w:szCs w:val="24"/>
        </w:rPr>
        <w:t xml:space="preserve"> </w:t>
      </w:r>
      <w:r w:rsidRPr="0039339F">
        <w:rPr>
          <w:sz w:val="24"/>
          <w:szCs w:val="24"/>
        </w:rPr>
        <w:t>своего</w:t>
      </w:r>
      <w:r w:rsidRPr="0039339F">
        <w:rPr>
          <w:spacing w:val="80"/>
          <w:w w:val="150"/>
          <w:sz w:val="24"/>
          <w:szCs w:val="24"/>
        </w:rPr>
        <w:t xml:space="preserve"> </w:t>
      </w:r>
      <w:r w:rsidRPr="0039339F">
        <w:rPr>
          <w:sz w:val="24"/>
          <w:szCs w:val="24"/>
        </w:rPr>
        <w:t>края</w:t>
      </w:r>
      <w:r w:rsidRPr="0039339F">
        <w:rPr>
          <w:spacing w:val="80"/>
          <w:w w:val="150"/>
          <w:sz w:val="24"/>
          <w:szCs w:val="24"/>
        </w:rPr>
        <w:t xml:space="preserve"> </w:t>
      </w:r>
      <w:r w:rsidRPr="0039339F">
        <w:rPr>
          <w:sz w:val="24"/>
          <w:szCs w:val="24"/>
        </w:rPr>
        <w:t>и</w:t>
      </w:r>
      <w:r w:rsidRPr="0039339F">
        <w:rPr>
          <w:spacing w:val="80"/>
          <w:w w:val="150"/>
          <w:sz w:val="24"/>
          <w:szCs w:val="24"/>
        </w:rPr>
        <w:t xml:space="preserve"> </w:t>
      </w:r>
      <w:r w:rsidRPr="0039339F">
        <w:rPr>
          <w:sz w:val="24"/>
          <w:szCs w:val="24"/>
        </w:rPr>
        <w:t>их систематизация в форме таблицы.</w:t>
      </w:r>
    </w:p>
    <w:p w:rsidR="002F3F6D" w:rsidRPr="0039339F" w:rsidRDefault="00DF499F" w:rsidP="00BF496B">
      <w:pPr>
        <w:pStyle w:val="2"/>
        <w:tabs>
          <w:tab w:val="left" w:pos="993"/>
        </w:tabs>
        <w:spacing w:line="240" w:lineRule="auto"/>
        <w:ind w:left="0" w:firstLine="709"/>
      </w:pPr>
      <w:r w:rsidRPr="0039339F">
        <w:t>Тема</w:t>
      </w:r>
      <w:r w:rsidRPr="0039339F">
        <w:rPr>
          <w:spacing w:val="-4"/>
        </w:rPr>
        <w:t xml:space="preserve"> </w:t>
      </w:r>
      <w:r w:rsidRPr="0039339F">
        <w:t>3.</w:t>
      </w:r>
      <w:r w:rsidRPr="0039339F">
        <w:rPr>
          <w:spacing w:val="-2"/>
        </w:rPr>
        <w:t xml:space="preserve"> </w:t>
      </w:r>
      <w:r w:rsidRPr="0039339F">
        <w:t>Атмосфера</w:t>
      </w:r>
      <w:r w:rsidRPr="0039339F">
        <w:rPr>
          <w:spacing w:val="-1"/>
        </w:rPr>
        <w:t xml:space="preserve"> </w:t>
      </w:r>
      <w:r w:rsidRPr="0039339F">
        <w:t>—</w:t>
      </w:r>
      <w:r w:rsidRPr="0039339F">
        <w:rPr>
          <w:spacing w:val="-3"/>
        </w:rPr>
        <w:t xml:space="preserve"> </w:t>
      </w:r>
      <w:r w:rsidRPr="0039339F">
        <w:t>воздушная</w:t>
      </w:r>
      <w:r w:rsidRPr="0039339F">
        <w:rPr>
          <w:spacing w:val="-2"/>
        </w:rPr>
        <w:t xml:space="preserve"> </w:t>
      </w:r>
      <w:r w:rsidRPr="0039339F">
        <w:t>оболочка</w:t>
      </w:r>
      <w:r w:rsidRPr="0039339F">
        <w:rPr>
          <w:spacing w:val="-2"/>
        </w:rPr>
        <w:t xml:space="preserve"> Земли</w:t>
      </w:r>
    </w:p>
    <w:p w:rsidR="002F3F6D" w:rsidRPr="0039339F" w:rsidRDefault="00DF499F" w:rsidP="00BF496B">
      <w:pPr>
        <w:pStyle w:val="a3"/>
        <w:tabs>
          <w:tab w:val="left" w:pos="993"/>
        </w:tabs>
        <w:ind w:left="0" w:firstLine="709"/>
      </w:pPr>
      <w:r w:rsidRPr="0039339F">
        <w:t>Воздушная</w:t>
      </w:r>
      <w:r w:rsidRPr="0039339F">
        <w:rPr>
          <w:spacing w:val="-5"/>
        </w:rPr>
        <w:t xml:space="preserve"> </w:t>
      </w:r>
      <w:r w:rsidRPr="0039339F">
        <w:t>оболочка</w:t>
      </w:r>
      <w:r w:rsidRPr="0039339F">
        <w:rPr>
          <w:spacing w:val="-2"/>
        </w:rPr>
        <w:t xml:space="preserve"> </w:t>
      </w:r>
      <w:r w:rsidRPr="0039339F">
        <w:t>Земли:</w:t>
      </w:r>
      <w:r w:rsidRPr="0039339F">
        <w:rPr>
          <w:spacing w:val="-2"/>
        </w:rPr>
        <w:t xml:space="preserve"> </w:t>
      </w:r>
      <w:r w:rsidRPr="0039339F">
        <w:t>газовый</w:t>
      </w:r>
      <w:r w:rsidRPr="0039339F">
        <w:rPr>
          <w:spacing w:val="-3"/>
        </w:rPr>
        <w:t xml:space="preserve"> </w:t>
      </w:r>
      <w:r w:rsidRPr="0039339F">
        <w:t>состав,</w:t>
      </w:r>
      <w:r w:rsidRPr="0039339F">
        <w:rPr>
          <w:spacing w:val="-2"/>
        </w:rPr>
        <w:t xml:space="preserve"> </w:t>
      </w:r>
      <w:r w:rsidRPr="0039339F">
        <w:t>строение</w:t>
      </w:r>
      <w:r w:rsidRPr="0039339F">
        <w:rPr>
          <w:spacing w:val="-3"/>
        </w:rPr>
        <w:t xml:space="preserve"> </w:t>
      </w:r>
      <w:r w:rsidRPr="0039339F">
        <w:t>и</w:t>
      </w:r>
      <w:r w:rsidRPr="0039339F">
        <w:rPr>
          <w:spacing w:val="-2"/>
        </w:rPr>
        <w:t xml:space="preserve"> </w:t>
      </w:r>
      <w:r w:rsidRPr="0039339F">
        <w:t>значение</w:t>
      </w:r>
      <w:r w:rsidRPr="0039339F">
        <w:rPr>
          <w:spacing w:val="-3"/>
        </w:rPr>
        <w:t xml:space="preserve"> </w:t>
      </w:r>
      <w:r w:rsidRPr="0039339F">
        <w:rPr>
          <w:spacing w:val="-2"/>
        </w:rPr>
        <w:t>атмосферы.</w:t>
      </w:r>
    </w:p>
    <w:p w:rsidR="002F3F6D" w:rsidRPr="0039339F" w:rsidRDefault="00DF499F" w:rsidP="00BF496B">
      <w:pPr>
        <w:pStyle w:val="a3"/>
        <w:tabs>
          <w:tab w:val="left" w:pos="993"/>
        </w:tabs>
        <w:ind w:left="0" w:firstLine="709"/>
      </w:pPr>
      <w:r w:rsidRPr="0039339F">
        <w:t>Температура воздуха. Суточный ход температуры воздуха и его графическое отображение. Особенности суточного хода</w:t>
      </w:r>
      <w:r w:rsidRPr="0039339F">
        <w:rPr>
          <w:spacing w:val="-1"/>
        </w:rPr>
        <w:t xml:space="preserve"> </w:t>
      </w:r>
      <w:r w:rsidRPr="0039339F">
        <w:t>температуры воздуха</w:t>
      </w:r>
      <w:r w:rsidRPr="0039339F">
        <w:rPr>
          <w:spacing w:val="-1"/>
        </w:rPr>
        <w:t xml:space="preserve"> </w:t>
      </w:r>
      <w:r w:rsidRPr="0039339F">
        <w:t>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2F3F6D" w:rsidRPr="0039339F" w:rsidRDefault="00DF499F" w:rsidP="00BF496B">
      <w:pPr>
        <w:pStyle w:val="a3"/>
        <w:tabs>
          <w:tab w:val="left" w:pos="993"/>
        </w:tabs>
        <w:ind w:left="0" w:firstLine="709"/>
      </w:pPr>
      <w:r w:rsidRPr="0039339F">
        <w:t>Атмосферное</w:t>
      </w:r>
      <w:r w:rsidRPr="0039339F">
        <w:rPr>
          <w:spacing w:val="22"/>
        </w:rPr>
        <w:t xml:space="preserve"> </w:t>
      </w:r>
      <w:r w:rsidRPr="0039339F">
        <w:t>давление.</w:t>
      </w:r>
      <w:r w:rsidRPr="0039339F">
        <w:rPr>
          <w:spacing w:val="25"/>
        </w:rPr>
        <w:t xml:space="preserve"> </w:t>
      </w:r>
      <w:r w:rsidRPr="0039339F">
        <w:t>Ветер</w:t>
      </w:r>
      <w:r w:rsidRPr="0039339F">
        <w:rPr>
          <w:spacing w:val="26"/>
        </w:rPr>
        <w:t xml:space="preserve"> </w:t>
      </w:r>
      <w:r w:rsidRPr="0039339F">
        <w:t>и</w:t>
      </w:r>
      <w:r w:rsidRPr="0039339F">
        <w:rPr>
          <w:spacing w:val="26"/>
        </w:rPr>
        <w:t xml:space="preserve"> </w:t>
      </w:r>
      <w:r w:rsidRPr="0039339F">
        <w:t>причины</w:t>
      </w:r>
      <w:r w:rsidRPr="0039339F">
        <w:rPr>
          <w:spacing w:val="25"/>
        </w:rPr>
        <w:t xml:space="preserve"> </w:t>
      </w:r>
      <w:r w:rsidRPr="0039339F">
        <w:t>его</w:t>
      </w:r>
      <w:r w:rsidRPr="0039339F">
        <w:rPr>
          <w:spacing w:val="25"/>
        </w:rPr>
        <w:t xml:space="preserve"> </w:t>
      </w:r>
      <w:r w:rsidRPr="0039339F">
        <w:t>возникновения.</w:t>
      </w:r>
      <w:r w:rsidRPr="0039339F">
        <w:rPr>
          <w:spacing w:val="24"/>
        </w:rPr>
        <w:t xml:space="preserve"> </w:t>
      </w:r>
      <w:r w:rsidRPr="0039339F">
        <w:t>Роза</w:t>
      </w:r>
      <w:r w:rsidRPr="0039339F">
        <w:rPr>
          <w:spacing w:val="24"/>
        </w:rPr>
        <w:t xml:space="preserve"> </w:t>
      </w:r>
      <w:r w:rsidRPr="0039339F">
        <w:t>ветров.</w:t>
      </w:r>
      <w:r w:rsidRPr="0039339F">
        <w:rPr>
          <w:spacing w:val="26"/>
        </w:rPr>
        <w:t xml:space="preserve"> </w:t>
      </w:r>
      <w:r w:rsidRPr="0039339F">
        <w:rPr>
          <w:spacing w:val="-2"/>
        </w:rPr>
        <w:t>Бризы.</w:t>
      </w:r>
    </w:p>
    <w:p w:rsidR="002F3F6D" w:rsidRPr="0039339F" w:rsidRDefault="00DF499F" w:rsidP="00BF496B">
      <w:pPr>
        <w:pStyle w:val="a3"/>
        <w:tabs>
          <w:tab w:val="left" w:pos="993"/>
        </w:tabs>
        <w:ind w:left="0" w:firstLine="709"/>
      </w:pPr>
      <w:r w:rsidRPr="0039339F">
        <w:rPr>
          <w:spacing w:val="-2"/>
        </w:rPr>
        <w:t>Муссоны.</w:t>
      </w:r>
    </w:p>
    <w:p w:rsidR="002F3F6D" w:rsidRPr="0039339F" w:rsidRDefault="00DF499F" w:rsidP="00BF496B">
      <w:pPr>
        <w:pStyle w:val="a3"/>
        <w:tabs>
          <w:tab w:val="left" w:pos="993"/>
        </w:tabs>
        <w:ind w:left="0" w:firstLine="709"/>
      </w:pPr>
      <w:r w:rsidRPr="0039339F">
        <w:t>Вода</w:t>
      </w:r>
      <w:r w:rsidRPr="0039339F">
        <w:rPr>
          <w:spacing w:val="34"/>
        </w:rPr>
        <w:t xml:space="preserve"> </w:t>
      </w:r>
      <w:r w:rsidRPr="0039339F">
        <w:t>в</w:t>
      </w:r>
      <w:r w:rsidRPr="0039339F">
        <w:rPr>
          <w:spacing w:val="37"/>
        </w:rPr>
        <w:t xml:space="preserve"> </w:t>
      </w:r>
      <w:r w:rsidRPr="0039339F">
        <w:t>атмосфере.</w:t>
      </w:r>
      <w:r w:rsidRPr="0039339F">
        <w:rPr>
          <w:spacing w:val="40"/>
        </w:rPr>
        <w:t xml:space="preserve"> </w:t>
      </w:r>
      <w:r w:rsidRPr="0039339F">
        <w:t>Влажность</w:t>
      </w:r>
      <w:r w:rsidRPr="0039339F">
        <w:rPr>
          <w:spacing w:val="39"/>
        </w:rPr>
        <w:t xml:space="preserve"> </w:t>
      </w:r>
      <w:r w:rsidRPr="0039339F">
        <w:t>воздуха.</w:t>
      </w:r>
      <w:r w:rsidRPr="0039339F">
        <w:rPr>
          <w:spacing w:val="37"/>
        </w:rPr>
        <w:t xml:space="preserve"> </w:t>
      </w:r>
      <w:r w:rsidRPr="0039339F">
        <w:t>Образование</w:t>
      </w:r>
      <w:r w:rsidRPr="0039339F">
        <w:rPr>
          <w:spacing w:val="37"/>
        </w:rPr>
        <w:t xml:space="preserve"> </w:t>
      </w:r>
      <w:r w:rsidRPr="0039339F">
        <w:t>облаков.</w:t>
      </w:r>
      <w:r w:rsidRPr="0039339F">
        <w:rPr>
          <w:spacing w:val="37"/>
        </w:rPr>
        <w:t xml:space="preserve"> </w:t>
      </w:r>
      <w:r w:rsidRPr="0039339F">
        <w:t>Облака</w:t>
      </w:r>
      <w:r w:rsidRPr="0039339F">
        <w:rPr>
          <w:spacing w:val="37"/>
        </w:rPr>
        <w:t xml:space="preserve"> </w:t>
      </w:r>
      <w:r w:rsidRPr="0039339F">
        <w:t>и</w:t>
      </w:r>
      <w:r w:rsidRPr="0039339F">
        <w:rPr>
          <w:spacing w:val="38"/>
        </w:rPr>
        <w:t xml:space="preserve"> </w:t>
      </w:r>
      <w:r w:rsidRPr="0039339F">
        <w:t>их</w:t>
      </w:r>
      <w:r w:rsidRPr="0039339F">
        <w:rPr>
          <w:spacing w:val="40"/>
        </w:rPr>
        <w:t xml:space="preserve"> </w:t>
      </w:r>
      <w:r w:rsidRPr="0039339F">
        <w:rPr>
          <w:spacing w:val="-2"/>
        </w:rPr>
        <w:t>виды.</w:t>
      </w:r>
    </w:p>
    <w:p w:rsidR="002F3F6D" w:rsidRPr="0039339F" w:rsidRDefault="00DF499F" w:rsidP="00BF496B">
      <w:pPr>
        <w:pStyle w:val="a3"/>
        <w:tabs>
          <w:tab w:val="left" w:pos="993"/>
        </w:tabs>
        <w:ind w:left="0" w:firstLine="709"/>
      </w:pPr>
      <w:r w:rsidRPr="0039339F">
        <w:t>Туман.</w:t>
      </w:r>
      <w:r w:rsidRPr="0039339F">
        <w:rPr>
          <w:spacing w:val="-5"/>
        </w:rPr>
        <w:t xml:space="preserve"> </w:t>
      </w:r>
      <w:r w:rsidRPr="0039339F">
        <w:t>Образование</w:t>
      </w:r>
      <w:r w:rsidRPr="0039339F">
        <w:rPr>
          <w:spacing w:val="-2"/>
        </w:rPr>
        <w:t xml:space="preserve"> </w:t>
      </w:r>
      <w:r w:rsidRPr="0039339F">
        <w:t>и</w:t>
      </w:r>
      <w:r w:rsidRPr="0039339F">
        <w:rPr>
          <w:spacing w:val="-3"/>
        </w:rPr>
        <w:t xml:space="preserve"> </w:t>
      </w:r>
      <w:r w:rsidRPr="0039339F">
        <w:t>выпадение</w:t>
      </w:r>
      <w:r w:rsidRPr="0039339F">
        <w:rPr>
          <w:spacing w:val="-4"/>
        </w:rPr>
        <w:t xml:space="preserve"> </w:t>
      </w:r>
      <w:r w:rsidRPr="0039339F">
        <w:t>атмосферных</w:t>
      </w:r>
      <w:r w:rsidRPr="0039339F">
        <w:rPr>
          <w:spacing w:val="-3"/>
        </w:rPr>
        <w:t xml:space="preserve"> </w:t>
      </w:r>
      <w:r w:rsidRPr="0039339F">
        <w:t>осадков.</w:t>
      </w:r>
      <w:r w:rsidRPr="0039339F">
        <w:rPr>
          <w:spacing w:val="-3"/>
        </w:rPr>
        <w:t xml:space="preserve"> </w:t>
      </w:r>
      <w:r w:rsidRPr="0039339F">
        <w:t>Виды</w:t>
      </w:r>
      <w:r w:rsidRPr="0039339F">
        <w:rPr>
          <w:spacing w:val="-3"/>
        </w:rPr>
        <w:t xml:space="preserve"> </w:t>
      </w:r>
      <w:r w:rsidRPr="0039339F">
        <w:t>атмосферных</w:t>
      </w:r>
      <w:r w:rsidRPr="0039339F">
        <w:rPr>
          <w:spacing w:val="-1"/>
        </w:rPr>
        <w:t xml:space="preserve"> </w:t>
      </w:r>
      <w:r w:rsidRPr="0039339F">
        <w:rPr>
          <w:spacing w:val="-2"/>
        </w:rPr>
        <w:t>осадков.</w:t>
      </w:r>
    </w:p>
    <w:p w:rsidR="002F3F6D" w:rsidRPr="0039339F" w:rsidRDefault="00DF499F" w:rsidP="00BF496B">
      <w:pPr>
        <w:pStyle w:val="a3"/>
        <w:tabs>
          <w:tab w:val="left" w:pos="993"/>
        </w:tabs>
        <w:ind w:left="0" w:firstLine="709"/>
      </w:pPr>
      <w:r w:rsidRPr="0039339F">
        <w:t>Погода</w:t>
      </w:r>
      <w:r w:rsidRPr="0039339F">
        <w:rPr>
          <w:spacing w:val="-5"/>
        </w:rPr>
        <w:t xml:space="preserve"> </w:t>
      </w:r>
      <w:r w:rsidRPr="0039339F">
        <w:t>и</w:t>
      </w:r>
      <w:r w:rsidRPr="0039339F">
        <w:rPr>
          <w:spacing w:val="-3"/>
        </w:rPr>
        <w:t xml:space="preserve"> </w:t>
      </w:r>
      <w:r w:rsidRPr="0039339F">
        <w:t>её</w:t>
      </w:r>
      <w:r w:rsidRPr="0039339F">
        <w:rPr>
          <w:spacing w:val="-3"/>
        </w:rPr>
        <w:t xml:space="preserve"> </w:t>
      </w:r>
      <w:r w:rsidRPr="0039339F">
        <w:t>показатели.</w:t>
      </w:r>
      <w:r w:rsidRPr="0039339F">
        <w:rPr>
          <w:spacing w:val="-3"/>
        </w:rPr>
        <w:t xml:space="preserve"> </w:t>
      </w:r>
      <w:r w:rsidRPr="0039339F">
        <w:t>Причины</w:t>
      </w:r>
      <w:r w:rsidRPr="0039339F">
        <w:rPr>
          <w:spacing w:val="-3"/>
        </w:rPr>
        <w:t xml:space="preserve"> </w:t>
      </w:r>
      <w:r w:rsidRPr="0039339F">
        <w:t>изменения</w:t>
      </w:r>
      <w:r w:rsidRPr="0039339F">
        <w:rPr>
          <w:spacing w:val="-5"/>
        </w:rPr>
        <w:t xml:space="preserve"> </w:t>
      </w:r>
      <w:r w:rsidRPr="0039339F">
        <w:rPr>
          <w:spacing w:val="-2"/>
        </w:rPr>
        <w:t>погоды.</w:t>
      </w:r>
    </w:p>
    <w:p w:rsidR="002F3F6D" w:rsidRPr="0039339F" w:rsidRDefault="00DF499F" w:rsidP="00BF496B">
      <w:pPr>
        <w:pStyle w:val="a3"/>
        <w:tabs>
          <w:tab w:val="left" w:pos="993"/>
        </w:tabs>
        <w:ind w:left="0" w:firstLine="709"/>
      </w:pPr>
      <w:r w:rsidRPr="0039339F">
        <w:t>Климат и климатообразующие факторы. Зависимость климата от географической широты и высоты местности над уровнем моря.</w:t>
      </w:r>
    </w:p>
    <w:p w:rsidR="002F3F6D" w:rsidRPr="00463C6E" w:rsidRDefault="00DF499F" w:rsidP="00BF496B">
      <w:pPr>
        <w:tabs>
          <w:tab w:val="left" w:pos="993"/>
        </w:tabs>
        <w:ind w:firstLine="709"/>
        <w:jc w:val="both"/>
        <w:rPr>
          <w:sz w:val="24"/>
          <w:szCs w:val="24"/>
        </w:rPr>
      </w:pPr>
      <w:r w:rsidRPr="0039339F">
        <w:rPr>
          <w:sz w:val="24"/>
          <w:szCs w:val="24"/>
        </w:rPr>
        <w:t>Человек и атмосфера. Взаимовлияние</w:t>
      </w:r>
      <w:r w:rsidRPr="0039339F">
        <w:rPr>
          <w:spacing w:val="-1"/>
          <w:sz w:val="24"/>
          <w:szCs w:val="24"/>
        </w:rPr>
        <w:t xml:space="preserve"> </w:t>
      </w:r>
      <w:r w:rsidRPr="0039339F">
        <w:rPr>
          <w:sz w:val="24"/>
          <w:szCs w:val="24"/>
        </w:rPr>
        <w:t>человека</w:t>
      </w:r>
      <w:r w:rsidRPr="0039339F">
        <w:rPr>
          <w:spacing w:val="-1"/>
          <w:sz w:val="24"/>
          <w:szCs w:val="24"/>
        </w:rPr>
        <w:t xml:space="preserve"> </w:t>
      </w:r>
      <w:r w:rsidRPr="0039339F">
        <w:rPr>
          <w:sz w:val="24"/>
          <w:szCs w:val="24"/>
        </w:rPr>
        <w:t>и атмосферы. Адаптация человека</w:t>
      </w:r>
      <w:r w:rsidRPr="0039339F">
        <w:rPr>
          <w:spacing w:val="-1"/>
          <w:sz w:val="24"/>
          <w:szCs w:val="24"/>
        </w:rPr>
        <w:t xml:space="preserve"> </w:t>
      </w:r>
      <w:r w:rsidRPr="0039339F">
        <w:rPr>
          <w:sz w:val="24"/>
          <w:szCs w:val="24"/>
        </w:rPr>
        <w:t>к климатическим</w:t>
      </w:r>
      <w:r w:rsidRPr="0039339F">
        <w:rPr>
          <w:spacing w:val="-1"/>
          <w:sz w:val="24"/>
          <w:szCs w:val="24"/>
        </w:rPr>
        <w:t xml:space="preserve"> </w:t>
      </w:r>
      <w:r w:rsidRPr="0039339F">
        <w:rPr>
          <w:sz w:val="24"/>
          <w:szCs w:val="24"/>
        </w:rPr>
        <w:t xml:space="preserve">условиям. </w:t>
      </w:r>
      <w:r w:rsidRPr="00463C6E">
        <w:rPr>
          <w:sz w:val="24"/>
          <w:szCs w:val="24"/>
        </w:rPr>
        <w:t>Профессия</w:t>
      </w:r>
      <w:r w:rsidRPr="00463C6E">
        <w:rPr>
          <w:spacing w:val="-1"/>
          <w:sz w:val="24"/>
          <w:szCs w:val="24"/>
        </w:rPr>
        <w:t xml:space="preserve"> </w:t>
      </w:r>
      <w:r w:rsidRPr="00463C6E">
        <w:rPr>
          <w:sz w:val="24"/>
          <w:szCs w:val="24"/>
        </w:rPr>
        <w:t>метеоролог.</w:t>
      </w:r>
      <w:r w:rsidRPr="00463C6E">
        <w:rPr>
          <w:spacing w:val="-2"/>
          <w:sz w:val="24"/>
          <w:szCs w:val="24"/>
        </w:rPr>
        <w:t xml:space="preserve"> </w:t>
      </w:r>
      <w:r w:rsidRPr="00463C6E">
        <w:rPr>
          <w:sz w:val="24"/>
          <w:szCs w:val="24"/>
        </w:rPr>
        <w:t>Основные</w:t>
      </w:r>
      <w:r w:rsidRPr="00463C6E">
        <w:rPr>
          <w:spacing w:val="-3"/>
          <w:sz w:val="24"/>
          <w:szCs w:val="24"/>
        </w:rPr>
        <w:t xml:space="preserve"> </w:t>
      </w:r>
      <w:r w:rsidRPr="00463C6E">
        <w:rPr>
          <w:sz w:val="24"/>
          <w:szCs w:val="24"/>
        </w:rPr>
        <w:t>метеорологические</w:t>
      </w:r>
      <w:r w:rsidRPr="00463C6E">
        <w:rPr>
          <w:spacing w:val="-3"/>
          <w:sz w:val="24"/>
          <w:szCs w:val="24"/>
        </w:rPr>
        <w:t xml:space="preserve"> </w:t>
      </w:r>
      <w:r w:rsidRPr="00463C6E">
        <w:rPr>
          <w:sz w:val="24"/>
          <w:szCs w:val="24"/>
        </w:rPr>
        <w:t>данные</w:t>
      </w:r>
      <w:r w:rsidRPr="00463C6E">
        <w:rPr>
          <w:spacing w:val="-3"/>
          <w:sz w:val="24"/>
          <w:szCs w:val="24"/>
        </w:rPr>
        <w:t xml:space="preserve"> </w:t>
      </w:r>
      <w:r w:rsidRPr="00463C6E">
        <w:rPr>
          <w:sz w:val="24"/>
          <w:szCs w:val="24"/>
        </w:rPr>
        <w:t>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w:t>
      </w:r>
      <w:r w:rsidRPr="00463C6E">
        <w:rPr>
          <w:spacing w:val="-6"/>
          <w:sz w:val="24"/>
          <w:szCs w:val="24"/>
        </w:rPr>
        <w:t xml:space="preserve"> </w:t>
      </w:r>
      <w:r w:rsidRPr="00463C6E">
        <w:rPr>
          <w:sz w:val="24"/>
          <w:szCs w:val="24"/>
        </w:rPr>
        <w:t>глобальным</w:t>
      </w:r>
      <w:r w:rsidRPr="00463C6E">
        <w:rPr>
          <w:spacing w:val="-8"/>
          <w:sz w:val="24"/>
          <w:szCs w:val="24"/>
        </w:rPr>
        <w:t xml:space="preserve"> </w:t>
      </w:r>
      <w:r w:rsidRPr="00463C6E">
        <w:rPr>
          <w:sz w:val="24"/>
          <w:szCs w:val="24"/>
        </w:rPr>
        <w:t>климатом.</w:t>
      </w:r>
      <w:r w:rsidRPr="00463C6E">
        <w:rPr>
          <w:spacing w:val="-3"/>
          <w:sz w:val="24"/>
          <w:szCs w:val="24"/>
        </w:rPr>
        <w:t xml:space="preserve"> </w:t>
      </w:r>
      <w:r w:rsidRPr="00463C6E">
        <w:rPr>
          <w:sz w:val="24"/>
          <w:szCs w:val="24"/>
        </w:rPr>
        <w:t>Профессия</w:t>
      </w:r>
      <w:r w:rsidRPr="00463C6E">
        <w:rPr>
          <w:spacing w:val="-7"/>
          <w:sz w:val="24"/>
          <w:szCs w:val="24"/>
        </w:rPr>
        <w:t xml:space="preserve"> </w:t>
      </w:r>
      <w:r w:rsidRPr="00463C6E">
        <w:rPr>
          <w:sz w:val="24"/>
          <w:szCs w:val="24"/>
        </w:rPr>
        <w:t>климатолог.</w:t>
      </w:r>
      <w:r w:rsidRPr="00463C6E">
        <w:rPr>
          <w:spacing w:val="-5"/>
          <w:sz w:val="24"/>
          <w:szCs w:val="24"/>
        </w:rPr>
        <w:t xml:space="preserve"> </w:t>
      </w:r>
      <w:r w:rsidRPr="00463C6E">
        <w:rPr>
          <w:sz w:val="24"/>
          <w:szCs w:val="24"/>
        </w:rPr>
        <w:t>Дистанционные</w:t>
      </w:r>
      <w:r w:rsidRPr="00463C6E">
        <w:rPr>
          <w:spacing w:val="-6"/>
          <w:sz w:val="24"/>
          <w:szCs w:val="24"/>
        </w:rPr>
        <w:t xml:space="preserve"> </w:t>
      </w:r>
      <w:r w:rsidRPr="00463C6E">
        <w:rPr>
          <w:sz w:val="24"/>
          <w:szCs w:val="24"/>
        </w:rPr>
        <w:t>методы</w:t>
      </w:r>
      <w:r w:rsidRPr="00463C6E">
        <w:rPr>
          <w:spacing w:val="-5"/>
          <w:sz w:val="24"/>
          <w:szCs w:val="24"/>
        </w:rPr>
        <w:t xml:space="preserve"> </w:t>
      </w:r>
      <w:r w:rsidRPr="00463C6E">
        <w:rPr>
          <w:sz w:val="24"/>
          <w:szCs w:val="24"/>
        </w:rPr>
        <w:t>в</w:t>
      </w:r>
      <w:r w:rsidRPr="00463C6E">
        <w:rPr>
          <w:spacing w:val="-6"/>
          <w:sz w:val="24"/>
          <w:szCs w:val="24"/>
        </w:rPr>
        <w:t xml:space="preserve"> </w:t>
      </w:r>
      <w:r w:rsidRPr="00463C6E">
        <w:rPr>
          <w:sz w:val="24"/>
          <w:szCs w:val="24"/>
        </w:rPr>
        <w:t>исследовании влияния человека на воздушную оболочку Земли.</w:t>
      </w:r>
    </w:p>
    <w:p w:rsidR="002F3F6D" w:rsidRPr="0039339F" w:rsidRDefault="00DF499F" w:rsidP="00BF496B">
      <w:pPr>
        <w:pStyle w:val="2"/>
        <w:tabs>
          <w:tab w:val="left" w:pos="993"/>
        </w:tabs>
        <w:spacing w:line="240" w:lineRule="auto"/>
        <w:ind w:left="0" w:firstLine="709"/>
      </w:pPr>
      <w:r w:rsidRPr="0039339F">
        <w:t>Практические</w:t>
      </w:r>
      <w:r w:rsidRPr="0039339F">
        <w:rPr>
          <w:spacing w:val="-4"/>
        </w:rPr>
        <w:t xml:space="preserve"> </w:t>
      </w:r>
      <w:r w:rsidRPr="0039339F">
        <w:rPr>
          <w:spacing w:val="-2"/>
        </w:rPr>
        <w:t>работы</w:t>
      </w:r>
    </w:p>
    <w:p w:rsidR="002F3F6D" w:rsidRPr="0039339F" w:rsidRDefault="00DF499F" w:rsidP="00CB1A6D">
      <w:pPr>
        <w:pStyle w:val="a7"/>
        <w:numPr>
          <w:ilvl w:val="0"/>
          <w:numId w:val="157"/>
        </w:numPr>
        <w:tabs>
          <w:tab w:val="left" w:pos="993"/>
          <w:tab w:val="left" w:pos="1396"/>
        </w:tabs>
        <w:ind w:left="0" w:firstLine="709"/>
        <w:rPr>
          <w:sz w:val="24"/>
          <w:szCs w:val="24"/>
        </w:rPr>
      </w:pPr>
      <w:r w:rsidRPr="0039339F">
        <w:rPr>
          <w:sz w:val="24"/>
          <w:szCs w:val="24"/>
        </w:rPr>
        <w:t>Представление</w:t>
      </w:r>
      <w:r w:rsidRPr="0039339F">
        <w:rPr>
          <w:spacing w:val="-6"/>
          <w:sz w:val="24"/>
          <w:szCs w:val="24"/>
        </w:rPr>
        <w:t xml:space="preserve"> </w:t>
      </w:r>
      <w:r w:rsidRPr="0039339F">
        <w:rPr>
          <w:sz w:val="24"/>
          <w:szCs w:val="24"/>
        </w:rPr>
        <w:t>результатов</w:t>
      </w:r>
      <w:r w:rsidRPr="0039339F">
        <w:rPr>
          <w:spacing w:val="-3"/>
          <w:sz w:val="24"/>
          <w:szCs w:val="24"/>
        </w:rPr>
        <w:t xml:space="preserve"> </w:t>
      </w:r>
      <w:r w:rsidRPr="0039339F">
        <w:rPr>
          <w:sz w:val="24"/>
          <w:szCs w:val="24"/>
        </w:rPr>
        <w:t>наблюдения</w:t>
      </w:r>
      <w:r w:rsidRPr="0039339F">
        <w:rPr>
          <w:spacing w:val="-3"/>
          <w:sz w:val="24"/>
          <w:szCs w:val="24"/>
        </w:rPr>
        <w:t xml:space="preserve"> </w:t>
      </w:r>
      <w:r w:rsidRPr="0039339F">
        <w:rPr>
          <w:sz w:val="24"/>
          <w:szCs w:val="24"/>
        </w:rPr>
        <w:t>за</w:t>
      </w:r>
      <w:r w:rsidRPr="0039339F">
        <w:rPr>
          <w:spacing w:val="-7"/>
          <w:sz w:val="24"/>
          <w:szCs w:val="24"/>
        </w:rPr>
        <w:t xml:space="preserve"> </w:t>
      </w:r>
      <w:r w:rsidRPr="0039339F">
        <w:rPr>
          <w:sz w:val="24"/>
          <w:szCs w:val="24"/>
        </w:rPr>
        <w:t>погодой</w:t>
      </w:r>
      <w:r w:rsidRPr="0039339F">
        <w:rPr>
          <w:spacing w:val="-2"/>
          <w:sz w:val="24"/>
          <w:szCs w:val="24"/>
        </w:rPr>
        <w:t xml:space="preserve"> </w:t>
      </w:r>
      <w:r w:rsidRPr="0039339F">
        <w:rPr>
          <w:sz w:val="24"/>
          <w:szCs w:val="24"/>
        </w:rPr>
        <w:t>своей</w:t>
      </w:r>
      <w:r w:rsidRPr="0039339F">
        <w:rPr>
          <w:spacing w:val="-2"/>
          <w:sz w:val="24"/>
          <w:szCs w:val="24"/>
        </w:rPr>
        <w:t xml:space="preserve"> местности.</w:t>
      </w:r>
    </w:p>
    <w:p w:rsidR="002F3F6D" w:rsidRPr="0039339F" w:rsidRDefault="00DF499F" w:rsidP="00CB1A6D">
      <w:pPr>
        <w:pStyle w:val="a7"/>
        <w:numPr>
          <w:ilvl w:val="0"/>
          <w:numId w:val="157"/>
        </w:numPr>
        <w:tabs>
          <w:tab w:val="left" w:pos="993"/>
          <w:tab w:val="left" w:pos="1396"/>
        </w:tabs>
        <w:ind w:left="0" w:firstLine="709"/>
        <w:rPr>
          <w:sz w:val="24"/>
          <w:szCs w:val="24"/>
        </w:rPr>
      </w:pPr>
      <w:r w:rsidRPr="0039339F">
        <w:rPr>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2F3F6D" w:rsidRPr="0039339F" w:rsidRDefault="00DF499F" w:rsidP="00BF496B">
      <w:pPr>
        <w:pStyle w:val="2"/>
        <w:tabs>
          <w:tab w:val="left" w:pos="993"/>
        </w:tabs>
        <w:spacing w:line="240" w:lineRule="auto"/>
        <w:ind w:left="0" w:firstLine="709"/>
      </w:pPr>
      <w:r w:rsidRPr="0039339F">
        <w:lastRenderedPageBreak/>
        <w:t>Тема</w:t>
      </w:r>
      <w:r w:rsidRPr="0039339F">
        <w:rPr>
          <w:spacing w:val="-5"/>
        </w:rPr>
        <w:t xml:space="preserve"> </w:t>
      </w:r>
      <w:r w:rsidRPr="0039339F">
        <w:t>4.</w:t>
      </w:r>
      <w:r w:rsidRPr="0039339F">
        <w:rPr>
          <w:spacing w:val="-1"/>
        </w:rPr>
        <w:t xml:space="preserve"> </w:t>
      </w:r>
      <w:r w:rsidRPr="0039339F">
        <w:t>Биосфера —</w:t>
      </w:r>
      <w:r w:rsidRPr="0039339F">
        <w:rPr>
          <w:spacing w:val="-1"/>
        </w:rPr>
        <w:t xml:space="preserve"> </w:t>
      </w:r>
      <w:r w:rsidRPr="0039339F">
        <w:t>оболочка</w:t>
      </w:r>
      <w:r w:rsidRPr="0039339F">
        <w:rPr>
          <w:spacing w:val="1"/>
        </w:rPr>
        <w:t xml:space="preserve"> </w:t>
      </w:r>
      <w:r w:rsidRPr="0039339F">
        <w:rPr>
          <w:spacing w:val="-2"/>
        </w:rPr>
        <w:t>жизни</w:t>
      </w:r>
    </w:p>
    <w:p w:rsidR="002F3F6D" w:rsidRPr="0039339F" w:rsidRDefault="00DF499F" w:rsidP="00BF496B">
      <w:pPr>
        <w:pStyle w:val="a3"/>
        <w:tabs>
          <w:tab w:val="left" w:pos="993"/>
        </w:tabs>
        <w:ind w:left="0" w:firstLine="709"/>
      </w:pPr>
      <w:r w:rsidRPr="0039339F">
        <w:t xml:space="preserve">Биосфера — оболочка жизни. Границы биосферы. </w:t>
      </w:r>
      <w:r w:rsidRPr="0039339F">
        <w:rPr>
          <w:i/>
        </w:rPr>
        <w:t>Профессии биогеограф и геоэколог.</w:t>
      </w:r>
      <w:r w:rsidRPr="0039339F">
        <w:rPr>
          <w:i/>
          <w:spacing w:val="-5"/>
        </w:rPr>
        <w:t xml:space="preserve"> </w:t>
      </w:r>
      <w:r w:rsidRPr="0039339F">
        <w:t>Растительный</w:t>
      </w:r>
      <w:r w:rsidRPr="0039339F">
        <w:rPr>
          <w:spacing w:val="-5"/>
        </w:rPr>
        <w:t xml:space="preserve"> </w:t>
      </w:r>
      <w:r w:rsidRPr="0039339F">
        <w:t>и</w:t>
      </w:r>
      <w:r w:rsidRPr="0039339F">
        <w:rPr>
          <w:spacing w:val="-7"/>
        </w:rPr>
        <w:t xml:space="preserve"> </w:t>
      </w:r>
      <w:r w:rsidRPr="0039339F">
        <w:t>животный</w:t>
      </w:r>
      <w:r w:rsidRPr="0039339F">
        <w:rPr>
          <w:spacing w:val="-7"/>
        </w:rPr>
        <w:t xml:space="preserve"> </w:t>
      </w:r>
      <w:r w:rsidRPr="0039339F">
        <w:t>мир</w:t>
      </w:r>
      <w:r w:rsidRPr="0039339F">
        <w:rPr>
          <w:spacing w:val="-5"/>
        </w:rPr>
        <w:t xml:space="preserve"> </w:t>
      </w:r>
      <w:r w:rsidRPr="0039339F">
        <w:t>Земли.</w:t>
      </w:r>
      <w:r w:rsidRPr="0039339F">
        <w:rPr>
          <w:spacing w:val="-5"/>
        </w:rPr>
        <w:t xml:space="preserve"> </w:t>
      </w:r>
      <w:r w:rsidRPr="0039339F">
        <w:t>Разнообразие</w:t>
      </w:r>
      <w:r w:rsidRPr="0039339F">
        <w:rPr>
          <w:spacing w:val="-6"/>
        </w:rPr>
        <w:t xml:space="preserve"> </w:t>
      </w:r>
      <w:r w:rsidRPr="0039339F">
        <w:t>животного</w:t>
      </w:r>
      <w:r w:rsidRPr="0039339F">
        <w:rPr>
          <w:spacing w:val="-5"/>
        </w:rPr>
        <w:t xml:space="preserve"> </w:t>
      </w:r>
      <w:r w:rsidRPr="0039339F">
        <w:t>и</w:t>
      </w:r>
      <w:r w:rsidRPr="0039339F">
        <w:rPr>
          <w:spacing w:val="-5"/>
        </w:rPr>
        <w:t xml:space="preserve"> </w:t>
      </w:r>
      <w:r w:rsidRPr="0039339F">
        <w:t>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2F3F6D" w:rsidRPr="0039339F" w:rsidRDefault="00DF499F" w:rsidP="00BF496B">
      <w:pPr>
        <w:pStyle w:val="a3"/>
        <w:tabs>
          <w:tab w:val="left" w:pos="993"/>
        </w:tabs>
        <w:ind w:left="0" w:firstLine="709"/>
      </w:pPr>
      <w:r w:rsidRPr="0039339F">
        <w:t>Человек</w:t>
      </w:r>
      <w:r w:rsidRPr="0039339F">
        <w:rPr>
          <w:spacing w:val="-5"/>
        </w:rPr>
        <w:t xml:space="preserve"> </w:t>
      </w:r>
      <w:r w:rsidRPr="0039339F">
        <w:t>как</w:t>
      </w:r>
      <w:r w:rsidRPr="0039339F">
        <w:rPr>
          <w:spacing w:val="-6"/>
        </w:rPr>
        <w:t xml:space="preserve"> </w:t>
      </w:r>
      <w:r w:rsidRPr="0039339F">
        <w:t>часть</w:t>
      </w:r>
      <w:r w:rsidRPr="0039339F">
        <w:rPr>
          <w:spacing w:val="-5"/>
        </w:rPr>
        <w:t xml:space="preserve"> </w:t>
      </w:r>
      <w:r w:rsidRPr="0039339F">
        <w:t>биосферы.</w:t>
      </w:r>
      <w:r w:rsidRPr="0039339F">
        <w:rPr>
          <w:spacing w:val="-6"/>
        </w:rPr>
        <w:t xml:space="preserve"> </w:t>
      </w:r>
      <w:r w:rsidRPr="0039339F">
        <w:t>Распространение</w:t>
      </w:r>
      <w:r w:rsidRPr="0039339F">
        <w:rPr>
          <w:spacing w:val="-7"/>
        </w:rPr>
        <w:t xml:space="preserve"> </w:t>
      </w:r>
      <w:r w:rsidRPr="0039339F">
        <w:t>людей</w:t>
      </w:r>
      <w:r w:rsidRPr="0039339F">
        <w:rPr>
          <w:spacing w:val="-6"/>
        </w:rPr>
        <w:t xml:space="preserve"> </w:t>
      </w:r>
      <w:r w:rsidRPr="0039339F">
        <w:t>на</w:t>
      </w:r>
      <w:r w:rsidRPr="0039339F">
        <w:rPr>
          <w:spacing w:val="-7"/>
        </w:rPr>
        <w:t xml:space="preserve"> </w:t>
      </w:r>
      <w:r w:rsidRPr="0039339F">
        <w:t>Земле. Исследования и экологические проблемы.</w:t>
      </w:r>
    </w:p>
    <w:p w:rsidR="00CE78D8" w:rsidRDefault="00DF499F" w:rsidP="00CE78D8">
      <w:pPr>
        <w:pStyle w:val="2"/>
        <w:tabs>
          <w:tab w:val="left" w:pos="993"/>
        </w:tabs>
        <w:spacing w:line="240" w:lineRule="auto"/>
        <w:ind w:left="0" w:firstLine="709"/>
        <w:rPr>
          <w:spacing w:val="-2"/>
        </w:rPr>
      </w:pPr>
      <w:r w:rsidRPr="0039339F">
        <w:t>Практические</w:t>
      </w:r>
      <w:r w:rsidRPr="0039339F">
        <w:rPr>
          <w:spacing w:val="-4"/>
        </w:rPr>
        <w:t xml:space="preserve"> </w:t>
      </w:r>
      <w:r w:rsidRPr="0039339F">
        <w:rPr>
          <w:spacing w:val="-2"/>
        </w:rPr>
        <w:t>работы</w:t>
      </w:r>
    </w:p>
    <w:p w:rsidR="002F3F6D" w:rsidRPr="0039339F" w:rsidRDefault="00DF499F" w:rsidP="00CE78D8">
      <w:pPr>
        <w:pStyle w:val="2"/>
        <w:tabs>
          <w:tab w:val="left" w:pos="993"/>
        </w:tabs>
        <w:spacing w:line="240" w:lineRule="auto"/>
        <w:ind w:left="0" w:firstLine="709"/>
      </w:pPr>
      <w:r w:rsidRPr="0039339F">
        <w:t>1.</w:t>
      </w:r>
      <w:r w:rsidRPr="0039339F">
        <w:rPr>
          <w:spacing w:val="-6"/>
        </w:rPr>
        <w:t xml:space="preserve"> </w:t>
      </w:r>
      <w:r w:rsidRPr="0039339F">
        <w:t>Характеристика</w:t>
      </w:r>
      <w:r w:rsidRPr="0039339F">
        <w:rPr>
          <w:spacing w:val="-4"/>
        </w:rPr>
        <w:t xml:space="preserve"> </w:t>
      </w:r>
      <w:r w:rsidRPr="0039339F">
        <w:t>растительности</w:t>
      </w:r>
      <w:r w:rsidRPr="0039339F">
        <w:rPr>
          <w:spacing w:val="-1"/>
        </w:rPr>
        <w:t xml:space="preserve"> </w:t>
      </w:r>
      <w:r w:rsidRPr="0039339F">
        <w:t>участка</w:t>
      </w:r>
      <w:r w:rsidRPr="0039339F">
        <w:rPr>
          <w:spacing w:val="-4"/>
        </w:rPr>
        <w:t xml:space="preserve"> </w:t>
      </w:r>
      <w:r w:rsidRPr="0039339F">
        <w:t>местности</w:t>
      </w:r>
      <w:r w:rsidRPr="0039339F">
        <w:rPr>
          <w:spacing w:val="-2"/>
        </w:rPr>
        <w:t xml:space="preserve"> </w:t>
      </w:r>
      <w:r w:rsidRPr="0039339F">
        <w:t>своего</w:t>
      </w:r>
      <w:r w:rsidRPr="0039339F">
        <w:rPr>
          <w:spacing w:val="-4"/>
        </w:rPr>
        <w:t xml:space="preserve"> </w:t>
      </w:r>
      <w:r w:rsidRPr="0039339F">
        <w:rPr>
          <w:spacing w:val="-2"/>
        </w:rPr>
        <w:t>края.</w:t>
      </w:r>
    </w:p>
    <w:p w:rsidR="002F3F6D" w:rsidRPr="0039339F" w:rsidRDefault="00DF499F" w:rsidP="00BF496B">
      <w:pPr>
        <w:pStyle w:val="1"/>
        <w:tabs>
          <w:tab w:val="left" w:pos="993"/>
        </w:tabs>
        <w:ind w:left="0" w:firstLine="709"/>
        <w:jc w:val="both"/>
      </w:pPr>
      <w:r w:rsidRPr="0039339F">
        <w:rPr>
          <w:spacing w:val="-2"/>
        </w:rPr>
        <w:t>ЗАКЛЮЧЕНИЕ</w:t>
      </w:r>
    </w:p>
    <w:p w:rsidR="002F3F6D" w:rsidRPr="0039339F" w:rsidRDefault="00DF499F" w:rsidP="00BF496B">
      <w:pPr>
        <w:pStyle w:val="2"/>
        <w:tabs>
          <w:tab w:val="left" w:pos="993"/>
        </w:tabs>
        <w:spacing w:line="240" w:lineRule="auto"/>
        <w:ind w:left="0" w:firstLine="709"/>
      </w:pPr>
      <w:r w:rsidRPr="0039339F">
        <w:t>Природно-территориальные</w:t>
      </w:r>
      <w:r w:rsidRPr="0039339F">
        <w:rPr>
          <w:spacing w:val="-14"/>
        </w:rPr>
        <w:t xml:space="preserve"> </w:t>
      </w:r>
      <w:r w:rsidRPr="0039339F">
        <w:rPr>
          <w:spacing w:val="-2"/>
        </w:rPr>
        <w:t>комплексы</w:t>
      </w:r>
    </w:p>
    <w:p w:rsidR="002F3F6D" w:rsidRPr="0039339F" w:rsidRDefault="00DF499F" w:rsidP="00BF496B">
      <w:pPr>
        <w:pStyle w:val="a3"/>
        <w:tabs>
          <w:tab w:val="left" w:pos="993"/>
        </w:tabs>
        <w:ind w:left="0" w:firstLine="709"/>
      </w:pPr>
      <w:r w:rsidRPr="0039339F">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2F3F6D" w:rsidRPr="0039339F" w:rsidRDefault="00DF499F" w:rsidP="00BF496B">
      <w:pPr>
        <w:pStyle w:val="a3"/>
        <w:tabs>
          <w:tab w:val="left" w:pos="993"/>
        </w:tabs>
        <w:ind w:left="0" w:firstLine="709"/>
      </w:pPr>
      <w:r w:rsidRPr="0039339F">
        <w:t>Природная</w:t>
      </w:r>
      <w:r w:rsidRPr="0039339F">
        <w:rPr>
          <w:spacing w:val="70"/>
        </w:rPr>
        <w:t xml:space="preserve"> </w:t>
      </w:r>
      <w:r w:rsidRPr="0039339F">
        <w:t>среда.</w:t>
      </w:r>
      <w:r w:rsidRPr="0039339F">
        <w:rPr>
          <w:spacing w:val="72"/>
        </w:rPr>
        <w:t xml:space="preserve"> </w:t>
      </w:r>
      <w:r w:rsidRPr="0039339F">
        <w:t>Охрана</w:t>
      </w:r>
      <w:r w:rsidRPr="0039339F">
        <w:rPr>
          <w:spacing w:val="71"/>
        </w:rPr>
        <w:t xml:space="preserve"> </w:t>
      </w:r>
      <w:r w:rsidRPr="0039339F">
        <w:t>природы.</w:t>
      </w:r>
      <w:r w:rsidRPr="0039339F">
        <w:rPr>
          <w:spacing w:val="71"/>
        </w:rPr>
        <w:t xml:space="preserve"> </w:t>
      </w:r>
      <w:r w:rsidRPr="0039339F">
        <w:t>Природные</w:t>
      </w:r>
      <w:r w:rsidRPr="0039339F">
        <w:rPr>
          <w:spacing w:val="70"/>
        </w:rPr>
        <w:t xml:space="preserve"> </w:t>
      </w:r>
      <w:r w:rsidRPr="0039339F">
        <w:t>особо</w:t>
      </w:r>
      <w:r w:rsidRPr="0039339F">
        <w:rPr>
          <w:spacing w:val="72"/>
        </w:rPr>
        <w:t xml:space="preserve"> </w:t>
      </w:r>
      <w:r w:rsidRPr="0039339F">
        <w:t>охраняемые</w:t>
      </w:r>
      <w:r w:rsidRPr="0039339F">
        <w:rPr>
          <w:spacing w:val="71"/>
        </w:rPr>
        <w:t xml:space="preserve"> </w:t>
      </w:r>
      <w:r w:rsidRPr="0039339F">
        <w:rPr>
          <w:spacing w:val="-2"/>
        </w:rPr>
        <w:t>территории.</w:t>
      </w:r>
    </w:p>
    <w:p w:rsidR="002F3F6D" w:rsidRPr="0039339F" w:rsidRDefault="00DF499F" w:rsidP="00BF496B">
      <w:pPr>
        <w:pStyle w:val="a3"/>
        <w:tabs>
          <w:tab w:val="left" w:pos="993"/>
        </w:tabs>
        <w:ind w:left="0" w:firstLine="709"/>
      </w:pPr>
      <w:r w:rsidRPr="0039339F">
        <w:t>Всемирное</w:t>
      </w:r>
      <w:r w:rsidRPr="0039339F">
        <w:rPr>
          <w:spacing w:val="-4"/>
        </w:rPr>
        <w:t xml:space="preserve"> </w:t>
      </w:r>
      <w:r w:rsidRPr="0039339F">
        <w:t>наследие</w:t>
      </w:r>
      <w:r w:rsidRPr="0039339F">
        <w:rPr>
          <w:spacing w:val="-3"/>
        </w:rPr>
        <w:t xml:space="preserve"> </w:t>
      </w:r>
      <w:r w:rsidRPr="0039339F">
        <w:rPr>
          <w:spacing w:val="-2"/>
        </w:rPr>
        <w:t>ЮНЕСКО.</w:t>
      </w:r>
    </w:p>
    <w:p w:rsidR="002F3F6D" w:rsidRPr="0039339F" w:rsidRDefault="00DF499F" w:rsidP="00BF496B">
      <w:pPr>
        <w:pStyle w:val="2"/>
        <w:tabs>
          <w:tab w:val="left" w:pos="993"/>
        </w:tabs>
        <w:spacing w:line="240" w:lineRule="auto"/>
        <w:ind w:left="0" w:firstLine="709"/>
      </w:pPr>
      <w:r w:rsidRPr="0039339F">
        <w:t>Практическая</w:t>
      </w:r>
      <w:r w:rsidRPr="0039339F">
        <w:rPr>
          <w:spacing w:val="-3"/>
        </w:rPr>
        <w:t xml:space="preserve"> </w:t>
      </w:r>
      <w:r w:rsidRPr="0039339F">
        <w:t>работа</w:t>
      </w:r>
      <w:r w:rsidRPr="0039339F">
        <w:rPr>
          <w:spacing w:val="-5"/>
        </w:rPr>
        <w:t xml:space="preserve"> </w:t>
      </w:r>
      <w:r w:rsidRPr="0039339F">
        <w:t>(выполняется</w:t>
      </w:r>
      <w:r w:rsidRPr="0039339F">
        <w:rPr>
          <w:spacing w:val="-2"/>
        </w:rPr>
        <w:t xml:space="preserve"> </w:t>
      </w:r>
      <w:r w:rsidRPr="0039339F">
        <w:t>на</w:t>
      </w:r>
      <w:r w:rsidRPr="0039339F">
        <w:rPr>
          <w:spacing w:val="-2"/>
        </w:rPr>
        <w:t xml:space="preserve"> местности)</w:t>
      </w:r>
    </w:p>
    <w:p w:rsidR="002F3F6D" w:rsidRPr="0039339F" w:rsidRDefault="00DF499F" w:rsidP="00BF496B">
      <w:pPr>
        <w:pStyle w:val="a3"/>
        <w:tabs>
          <w:tab w:val="left" w:pos="993"/>
        </w:tabs>
        <w:ind w:left="0" w:firstLine="709"/>
      </w:pPr>
      <w:r w:rsidRPr="0039339F">
        <w:rPr>
          <w:color w:val="221E1F"/>
        </w:rPr>
        <w:t>1.</w:t>
      </w:r>
      <w:r w:rsidRPr="0039339F">
        <w:rPr>
          <w:color w:val="221E1F"/>
          <w:spacing w:val="38"/>
        </w:rPr>
        <w:t xml:space="preserve"> </w:t>
      </w:r>
      <w:r w:rsidRPr="0039339F">
        <w:t>Характеристика</w:t>
      </w:r>
      <w:r w:rsidRPr="0039339F">
        <w:rPr>
          <w:spacing w:val="-4"/>
        </w:rPr>
        <w:t xml:space="preserve"> </w:t>
      </w:r>
      <w:r w:rsidRPr="0039339F">
        <w:t>локального</w:t>
      </w:r>
      <w:r w:rsidRPr="0039339F">
        <w:rPr>
          <w:spacing w:val="-2"/>
        </w:rPr>
        <w:t xml:space="preserve"> </w:t>
      </w:r>
      <w:r w:rsidRPr="0039339F">
        <w:t>природного</w:t>
      </w:r>
      <w:r w:rsidRPr="0039339F">
        <w:rPr>
          <w:spacing w:val="-3"/>
        </w:rPr>
        <w:t xml:space="preserve"> </w:t>
      </w:r>
      <w:r w:rsidRPr="0039339F">
        <w:t>комплекса</w:t>
      </w:r>
      <w:r w:rsidRPr="0039339F">
        <w:rPr>
          <w:spacing w:val="-4"/>
        </w:rPr>
        <w:t xml:space="preserve"> </w:t>
      </w:r>
      <w:r w:rsidRPr="0039339F">
        <w:t>по</w:t>
      </w:r>
      <w:r w:rsidRPr="0039339F">
        <w:rPr>
          <w:spacing w:val="-2"/>
        </w:rPr>
        <w:t xml:space="preserve"> плану.</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59"/>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BF496B">
      <w:pPr>
        <w:tabs>
          <w:tab w:val="left" w:pos="993"/>
        </w:tabs>
        <w:ind w:firstLine="709"/>
        <w:jc w:val="both"/>
        <w:rPr>
          <w:b/>
          <w:sz w:val="24"/>
          <w:szCs w:val="24"/>
        </w:rPr>
      </w:pPr>
      <w:r w:rsidRPr="0039339F">
        <w:rPr>
          <w:b/>
          <w:sz w:val="24"/>
          <w:szCs w:val="24"/>
        </w:rPr>
        <w:t>РАЗДЕЛ</w:t>
      </w:r>
      <w:r w:rsidRPr="0039339F">
        <w:rPr>
          <w:b/>
          <w:spacing w:val="-5"/>
          <w:sz w:val="24"/>
          <w:szCs w:val="24"/>
        </w:rPr>
        <w:t xml:space="preserve"> </w:t>
      </w:r>
      <w:r w:rsidRPr="0039339F">
        <w:rPr>
          <w:b/>
          <w:sz w:val="24"/>
          <w:szCs w:val="24"/>
        </w:rPr>
        <w:t>1.</w:t>
      </w:r>
      <w:r w:rsidRPr="0039339F">
        <w:rPr>
          <w:b/>
          <w:spacing w:val="-4"/>
          <w:sz w:val="24"/>
          <w:szCs w:val="24"/>
        </w:rPr>
        <w:t xml:space="preserve"> </w:t>
      </w:r>
      <w:r w:rsidRPr="0039339F">
        <w:rPr>
          <w:b/>
          <w:sz w:val="24"/>
          <w:szCs w:val="24"/>
        </w:rPr>
        <w:t>ГЛАВНЫЕ</w:t>
      </w:r>
      <w:r w:rsidRPr="0039339F">
        <w:rPr>
          <w:b/>
          <w:spacing w:val="-4"/>
          <w:sz w:val="24"/>
          <w:szCs w:val="24"/>
        </w:rPr>
        <w:t xml:space="preserve"> </w:t>
      </w:r>
      <w:r w:rsidRPr="0039339F">
        <w:rPr>
          <w:b/>
          <w:sz w:val="24"/>
          <w:szCs w:val="24"/>
        </w:rPr>
        <w:t>ЗАКОНОМЕРНОСТИ ПРИРОДЫ</w:t>
      </w:r>
      <w:r w:rsidRPr="0039339F">
        <w:rPr>
          <w:b/>
          <w:spacing w:val="-4"/>
          <w:sz w:val="24"/>
          <w:szCs w:val="24"/>
        </w:rPr>
        <w:t xml:space="preserve"> </w:t>
      </w:r>
      <w:r w:rsidRPr="0039339F">
        <w:rPr>
          <w:b/>
          <w:spacing w:val="-2"/>
          <w:sz w:val="24"/>
          <w:szCs w:val="24"/>
        </w:rPr>
        <w:t>ЗЕМЛИ</w:t>
      </w:r>
    </w:p>
    <w:p w:rsidR="002F3F6D" w:rsidRPr="0039339F" w:rsidRDefault="00DF499F" w:rsidP="00BF496B">
      <w:pPr>
        <w:pStyle w:val="2"/>
        <w:tabs>
          <w:tab w:val="left" w:pos="993"/>
        </w:tabs>
        <w:spacing w:line="240" w:lineRule="auto"/>
        <w:ind w:left="0" w:firstLine="709"/>
      </w:pPr>
      <w:r w:rsidRPr="0039339F">
        <w:t>Тема</w:t>
      </w:r>
      <w:r w:rsidRPr="0039339F">
        <w:rPr>
          <w:spacing w:val="-3"/>
        </w:rPr>
        <w:t xml:space="preserve"> </w:t>
      </w:r>
      <w:r w:rsidRPr="0039339F">
        <w:t>1.</w:t>
      </w:r>
      <w:r w:rsidRPr="0039339F">
        <w:rPr>
          <w:spacing w:val="-1"/>
        </w:rPr>
        <w:t xml:space="preserve"> </w:t>
      </w:r>
      <w:r w:rsidRPr="0039339F">
        <w:t>Географическая</w:t>
      </w:r>
      <w:r w:rsidRPr="0039339F">
        <w:rPr>
          <w:spacing w:val="-1"/>
        </w:rPr>
        <w:t xml:space="preserve"> </w:t>
      </w:r>
      <w:r w:rsidRPr="0039339F">
        <w:rPr>
          <w:spacing w:val="-2"/>
        </w:rPr>
        <w:t>оболочка</w:t>
      </w:r>
    </w:p>
    <w:p w:rsidR="002F3F6D" w:rsidRPr="0039339F" w:rsidRDefault="00DF499F" w:rsidP="00BF496B">
      <w:pPr>
        <w:tabs>
          <w:tab w:val="left" w:pos="993"/>
        </w:tabs>
        <w:ind w:firstLine="709"/>
        <w:jc w:val="both"/>
        <w:rPr>
          <w:i/>
          <w:sz w:val="24"/>
          <w:szCs w:val="24"/>
        </w:rPr>
      </w:pPr>
      <w:r w:rsidRPr="0039339F">
        <w:rPr>
          <w:sz w:val="24"/>
          <w:szCs w:val="24"/>
        </w:rPr>
        <w:t>Географическая оболочка: особенности строения и свойства. Целостность, зональность,</w:t>
      </w:r>
      <w:r w:rsidRPr="0039339F">
        <w:rPr>
          <w:spacing w:val="-1"/>
          <w:sz w:val="24"/>
          <w:szCs w:val="24"/>
        </w:rPr>
        <w:t xml:space="preserve"> </w:t>
      </w:r>
      <w:r w:rsidRPr="0039339F">
        <w:rPr>
          <w:sz w:val="24"/>
          <w:szCs w:val="24"/>
        </w:rPr>
        <w:t>ритмичность —</w:t>
      </w:r>
      <w:r w:rsidRPr="0039339F">
        <w:rPr>
          <w:spacing w:val="-1"/>
          <w:sz w:val="24"/>
          <w:szCs w:val="24"/>
        </w:rPr>
        <w:t xml:space="preserve"> </w:t>
      </w:r>
      <w:r w:rsidRPr="0039339F">
        <w:rPr>
          <w:sz w:val="24"/>
          <w:szCs w:val="24"/>
        </w:rPr>
        <w:t>и их географические</w:t>
      </w:r>
      <w:r w:rsidRPr="0039339F">
        <w:rPr>
          <w:spacing w:val="-2"/>
          <w:sz w:val="24"/>
          <w:szCs w:val="24"/>
        </w:rPr>
        <w:t xml:space="preserve"> </w:t>
      </w:r>
      <w:r w:rsidRPr="0039339F">
        <w:rPr>
          <w:sz w:val="24"/>
          <w:szCs w:val="24"/>
        </w:rPr>
        <w:t>следствия.</w:t>
      </w:r>
      <w:r w:rsidRPr="0039339F">
        <w:rPr>
          <w:spacing w:val="-1"/>
          <w:sz w:val="24"/>
          <w:szCs w:val="24"/>
        </w:rPr>
        <w:t xml:space="preserve"> </w:t>
      </w:r>
      <w:r w:rsidRPr="0039339F">
        <w:rPr>
          <w:sz w:val="24"/>
          <w:szCs w:val="24"/>
        </w:rPr>
        <w:t>Географическая</w:t>
      </w:r>
      <w:r w:rsidRPr="0039339F">
        <w:rPr>
          <w:spacing w:val="-1"/>
          <w:sz w:val="24"/>
          <w:szCs w:val="24"/>
        </w:rPr>
        <w:t xml:space="preserve"> </w:t>
      </w:r>
      <w:r w:rsidRPr="0039339F">
        <w:rPr>
          <w:sz w:val="24"/>
          <w:szCs w:val="24"/>
        </w:rPr>
        <w:t xml:space="preserve">зональность (природные зоны) и высотная поясность. </w:t>
      </w:r>
      <w:r w:rsidRPr="0039339F">
        <w:rPr>
          <w:i/>
          <w:sz w:val="24"/>
          <w:szCs w:val="24"/>
        </w:rPr>
        <w:t>Современные исследования по сохранению важнейших биотопов Земли.</w:t>
      </w:r>
    </w:p>
    <w:p w:rsidR="002F3F6D" w:rsidRPr="0039339F" w:rsidRDefault="00DF499F" w:rsidP="00BF496B">
      <w:pPr>
        <w:pStyle w:val="2"/>
        <w:tabs>
          <w:tab w:val="left" w:pos="993"/>
        </w:tabs>
        <w:spacing w:line="240" w:lineRule="auto"/>
        <w:ind w:left="0" w:firstLine="709"/>
      </w:pPr>
      <w:r w:rsidRPr="0039339F">
        <w:t>Практическая</w:t>
      </w:r>
      <w:r w:rsidRPr="0039339F">
        <w:rPr>
          <w:spacing w:val="-3"/>
        </w:rPr>
        <w:t xml:space="preserve"> </w:t>
      </w:r>
      <w:r w:rsidRPr="0039339F">
        <w:rPr>
          <w:spacing w:val="-2"/>
        </w:rPr>
        <w:t>работа</w:t>
      </w:r>
    </w:p>
    <w:p w:rsidR="002F3F6D" w:rsidRPr="0039339F" w:rsidRDefault="00DF499F" w:rsidP="00BF496B">
      <w:pPr>
        <w:pStyle w:val="a3"/>
        <w:tabs>
          <w:tab w:val="left" w:pos="993"/>
        </w:tabs>
        <w:ind w:left="0" w:firstLine="709"/>
      </w:pPr>
      <w:r w:rsidRPr="0039339F">
        <w:rPr>
          <w:color w:val="221E1F"/>
        </w:rPr>
        <w:t>1.</w:t>
      </w:r>
      <w:r w:rsidRPr="0039339F">
        <w:rPr>
          <w:color w:val="221E1F"/>
          <w:spacing w:val="41"/>
        </w:rPr>
        <w:t xml:space="preserve"> </w:t>
      </w:r>
      <w:r w:rsidRPr="0039339F">
        <w:t>Выявление</w:t>
      </w:r>
      <w:r w:rsidRPr="0039339F">
        <w:rPr>
          <w:spacing w:val="-3"/>
        </w:rPr>
        <w:t xml:space="preserve"> </w:t>
      </w:r>
      <w:r w:rsidRPr="0039339F">
        <w:t>проявления</w:t>
      </w:r>
      <w:r w:rsidRPr="0039339F">
        <w:rPr>
          <w:spacing w:val="-3"/>
        </w:rPr>
        <w:t xml:space="preserve"> </w:t>
      </w:r>
      <w:r w:rsidRPr="0039339F">
        <w:t>широтной</w:t>
      </w:r>
      <w:r w:rsidRPr="0039339F">
        <w:rPr>
          <w:spacing w:val="-2"/>
        </w:rPr>
        <w:t xml:space="preserve"> </w:t>
      </w:r>
      <w:r w:rsidRPr="0039339F">
        <w:t>зональности</w:t>
      </w:r>
      <w:r w:rsidRPr="0039339F">
        <w:rPr>
          <w:spacing w:val="-4"/>
        </w:rPr>
        <w:t xml:space="preserve"> </w:t>
      </w:r>
      <w:r w:rsidRPr="0039339F">
        <w:t>по</w:t>
      </w:r>
      <w:r w:rsidRPr="0039339F">
        <w:rPr>
          <w:spacing w:val="-2"/>
        </w:rPr>
        <w:t xml:space="preserve"> </w:t>
      </w:r>
      <w:r w:rsidRPr="0039339F">
        <w:t>картам</w:t>
      </w:r>
      <w:r w:rsidRPr="0039339F">
        <w:rPr>
          <w:spacing w:val="-3"/>
        </w:rPr>
        <w:t xml:space="preserve"> </w:t>
      </w:r>
      <w:r w:rsidRPr="0039339F">
        <w:t>природных</w:t>
      </w:r>
      <w:r w:rsidRPr="0039339F">
        <w:rPr>
          <w:spacing w:val="-3"/>
        </w:rPr>
        <w:t xml:space="preserve"> </w:t>
      </w:r>
      <w:r w:rsidRPr="0039339F">
        <w:rPr>
          <w:spacing w:val="-4"/>
        </w:rPr>
        <w:t>зон.</w:t>
      </w:r>
    </w:p>
    <w:p w:rsidR="002F3F6D" w:rsidRPr="0039339F" w:rsidRDefault="00DF499F" w:rsidP="00BF496B">
      <w:pPr>
        <w:pStyle w:val="2"/>
        <w:tabs>
          <w:tab w:val="left" w:pos="993"/>
        </w:tabs>
        <w:spacing w:line="240" w:lineRule="auto"/>
        <w:ind w:left="0" w:firstLine="709"/>
      </w:pPr>
      <w:r w:rsidRPr="0039339F">
        <w:t>Тема</w:t>
      </w:r>
      <w:r w:rsidRPr="0039339F">
        <w:rPr>
          <w:spacing w:val="-5"/>
        </w:rPr>
        <w:t xml:space="preserve"> </w:t>
      </w:r>
      <w:r w:rsidRPr="0039339F">
        <w:t>2.</w:t>
      </w:r>
      <w:r w:rsidRPr="0039339F">
        <w:rPr>
          <w:spacing w:val="-2"/>
        </w:rPr>
        <w:t xml:space="preserve"> </w:t>
      </w:r>
      <w:r w:rsidRPr="0039339F">
        <w:t>Литосфера</w:t>
      </w:r>
      <w:r w:rsidRPr="0039339F">
        <w:rPr>
          <w:spacing w:val="-1"/>
        </w:rPr>
        <w:t xml:space="preserve"> </w:t>
      </w:r>
      <w:r w:rsidRPr="0039339F">
        <w:t>и</w:t>
      </w:r>
      <w:r w:rsidRPr="0039339F">
        <w:rPr>
          <w:spacing w:val="-2"/>
        </w:rPr>
        <w:t xml:space="preserve"> </w:t>
      </w:r>
      <w:r w:rsidRPr="0039339F">
        <w:t>рельеф</w:t>
      </w:r>
      <w:r w:rsidRPr="0039339F">
        <w:rPr>
          <w:spacing w:val="-4"/>
        </w:rPr>
        <w:t xml:space="preserve"> Земли</w:t>
      </w:r>
    </w:p>
    <w:p w:rsidR="002F3F6D" w:rsidRPr="0039339F" w:rsidRDefault="00DF499F" w:rsidP="00BF496B">
      <w:pPr>
        <w:pStyle w:val="a3"/>
        <w:tabs>
          <w:tab w:val="left" w:pos="993"/>
        </w:tabs>
        <w:ind w:left="0" w:firstLine="709"/>
      </w:pPr>
      <w:r w:rsidRPr="0039339F">
        <w:t>История</w:t>
      </w:r>
      <w:r w:rsidRPr="0039339F">
        <w:rPr>
          <w:spacing w:val="-4"/>
        </w:rPr>
        <w:t xml:space="preserve"> </w:t>
      </w:r>
      <w:r w:rsidRPr="0039339F">
        <w:t>Земли</w:t>
      </w:r>
      <w:r w:rsidRPr="0039339F">
        <w:rPr>
          <w:spacing w:val="-3"/>
        </w:rPr>
        <w:t xml:space="preserve"> </w:t>
      </w:r>
      <w:r w:rsidRPr="0039339F">
        <w:t>как</w:t>
      </w:r>
      <w:r w:rsidRPr="0039339F">
        <w:rPr>
          <w:spacing w:val="-4"/>
        </w:rPr>
        <w:t xml:space="preserve"> </w:t>
      </w:r>
      <w:r w:rsidRPr="0039339F">
        <w:t>планеты.</w:t>
      </w:r>
      <w:r w:rsidRPr="0039339F">
        <w:rPr>
          <w:spacing w:val="-4"/>
        </w:rPr>
        <w:t xml:space="preserve"> </w:t>
      </w:r>
      <w:r w:rsidRPr="0039339F">
        <w:t>Литосферные</w:t>
      </w:r>
      <w:r w:rsidRPr="0039339F">
        <w:rPr>
          <w:spacing w:val="-6"/>
        </w:rPr>
        <w:t xml:space="preserve"> </w:t>
      </w:r>
      <w:r w:rsidRPr="0039339F">
        <w:t>плиты</w:t>
      </w:r>
      <w:r w:rsidRPr="0039339F">
        <w:rPr>
          <w:spacing w:val="-4"/>
        </w:rPr>
        <w:t xml:space="preserve"> </w:t>
      </w:r>
      <w:r w:rsidRPr="0039339F">
        <w:t>и</w:t>
      </w:r>
      <w:r w:rsidRPr="0039339F">
        <w:rPr>
          <w:spacing w:val="-6"/>
        </w:rPr>
        <w:t xml:space="preserve"> </w:t>
      </w:r>
      <w:r w:rsidRPr="0039339F">
        <w:t>их</w:t>
      </w:r>
      <w:r w:rsidRPr="0039339F">
        <w:rPr>
          <w:spacing w:val="-2"/>
        </w:rPr>
        <w:t xml:space="preserve"> </w:t>
      </w:r>
      <w:r w:rsidRPr="0039339F">
        <w:t>движение.</w:t>
      </w:r>
      <w:r w:rsidRPr="0039339F">
        <w:rPr>
          <w:spacing w:val="-4"/>
        </w:rPr>
        <w:t xml:space="preserve"> </w:t>
      </w:r>
      <w:r w:rsidRPr="0039339F">
        <w:t>Материки,</w:t>
      </w:r>
      <w:r w:rsidRPr="0039339F">
        <w:rPr>
          <w:spacing w:val="-4"/>
        </w:rPr>
        <w:t xml:space="preserve"> </w:t>
      </w:r>
      <w:r w:rsidRPr="0039339F">
        <w:t>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2F3F6D" w:rsidRPr="0039339F" w:rsidRDefault="00DF499F" w:rsidP="00BF496B">
      <w:pPr>
        <w:pStyle w:val="2"/>
        <w:tabs>
          <w:tab w:val="left" w:pos="993"/>
        </w:tabs>
        <w:spacing w:line="240" w:lineRule="auto"/>
        <w:ind w:left="0" w:firstLine="709"/>
      </w:pPr>
      <w:r w:rsidRPr="0039339F">
        <w:t>Практические</w:t>
      </w:r>
      <w:r w:rsidRPr="0039339F">
        <w:rPr>
          <w:spacing w:val="-4"/>
        </w:rPr>
        <w:t xml:space="preserve"> </w:t>
      </w:r>
      <w:r w:rsidRPr="0039339F">
        <w:rPr>
          <w:spacing w:val="-2"/>
        </w:rPr>
        <w:t>работы</w:t>
      </w:r>
    </w:p>
    <w:p w:rsidR="002F3F6D" w:rsidRPr="0039339F" w:rsidRDefault="00DF499F" w:rsidP="00CB1A6D">
      <w:pPr>
        <w:pStyle w:val="a7"/>
        <w:numPr>
          <w:ilvl w:val="0"/>
          <w:numId w:val="156"/>
        </w:numPr>
        <w:tabs>
          <w:tab w:val="left" w:pos="993"/>
          <w:tab w:val="left" w:pos="1396"/>
        </w:tabs>
        <w:ind w:left="0" w:firstLine="709"/>
        <w:rPr>
          <w:sz w:val="24"/>
          <w:szCs w:val="24"/>
        </w:rPr>
      </w:pPr>
      <w:r w:rsidRPr="0039339F">
        <w:rPr>
          <w:sz w:val="24"/>
          <w:szCs w:val="24"/>
        </w:rPr>
        <w:t>Анализ физической карты и карты строения земной коры с целью выявления закономерностей распространения крупных форм рельефа.</w:t>
      </w:r>
    </w:p>
    <w:p w:rsidR="002F3F6D" w:rsidRPr="0039339F" w:rsidRDefault="00DF499F" w:rsidP="002B1AB1">
      <w:pPr>
        <w:pStyle w:val="a7"/>
        <w:numPr>
          <w:ilvl w:val="0"/>
          <w:numId w:val="156"/>
        </w:numPr>
        <w:tabs>
          <w:tab w:val="left" w:pos="993"/>
          <w:tab w:val="left" w:pos="1396"/>
        </w:tabs>
        <w:ind w:left="0" w:firstLine="709"/>
      </w:pPr>
      <w:r w:rsidRPr="00CE78D8">
        <w:rPr>
          <w:sz w:val="24"/>
          <w:szCs w:val="24"/>
        </w:rPr>
        <w:t>Объяснение</w:t>
      </w:r>
      <w:r w:rsidRPr="00CE78D8">
        <w:rPr>
          <w:spacing w:val="25"/>
          <w:sz w:val="24"/>
          <w:szCs w:val="24"/>
        </w:rPr>
        <w:t xml:space="preserve"> </w:t>
      </w:r>
      <w:r w:rsidRPr="00CE78D8">
        <w:rPr>
          <w:sz w:val="24"/>
          <w:szCs w:val="24"/>
        </w:rPr>
        <w:t>вулканических</w:t>
      </w:r>
      <w:r w:rsidRPr="00CE78D8">
        <w:rPr>
          <w:spacing w:val="29"/>
          <w:sz w:val="24"/>
          <w:szCs w:val="24"/>
        </w:rPr>
        <w:t xml:space="preserve"> </w:t>
      </w:r>
      <w:r w:rsidRPr="00CE78D8">
        <w:rPr>
          <w:sz w:val="24"/>
          <w:szCs w:val="24"/>
        </w:rPr>
        <w:t>или</w:t>
      </w:r>
      <w:r w:rsidRPr="00CE78D8">
        <w:rPr>
          <w:spacing w:val="29"/>
          <w:sz w:val="24"/>
          <w:szCs w:val="24"/>
        </w:rPr>
        <w:t xml:space="preserve"> </w:t>
      </w:r>
      <w:r w:rsidRPr="00CE78D8">
        <w:rPr>
          <w:sz w:val="24"/>
          <w:szCs w:val="24"/>
        </w:rPr>
        <w:t>сейсмических</w:t>
      </w:r>
      <w:r w:rsidRPr="00CE78D8">
        <w:rPr>
          <w:spacing w:val="30"/>
          <w:sz w:val="24"/>
          <w:szCs w:val="24"/>
        </w:rPr>
        <w:t xml:space="preserve"> </w:t>
      </w:r>
      <w:r w:rsidRPr="00CE78D8">
        <w:rPr>
          <w:sz w:val="24"/>
          <w:szCs w:val="24"/>
        </w:rPr>
        <w:t>событий,</w:t>
      </w:r>
      <w:r w:rsidRPr="00CE78D8">
        <w:rPr>
          <w:spacing w:val="28"/>
          <w:sz w:val="24"/>
          <w:szCs w:val="24"/>
        </w:rPr>
        <w:t xml:space="preserve"> </w:t>
      </w:r>
      <w:r w:rsidRPr="00CE78D8">
        <w:rPr>
          <w:sz w:val="24"/>
          <w:szCs w:val="24"/>
        </w:rPr>
        <w:t>о</w:t>
      </w:r>
      <w:r w:rsidRPr="00CE78D8">
        <w:rPr>
          <w:spacing w:val="25"/>
          <w:sz w:val="24"/>
          <w:szCs w:val="24"/>
        </w:rPr>
        <w:t xml:space="preserve"> </w:t>
      </w:r>
      <w:r w:rsidRPr="00CE78D8">
        <w:rPr>
          <w:sz w:val="24"/>
          <w:szCs w:val="24"/>
        </w:rPr>
        <w:t>которых</w:t>
      </w:r>
      <w:r w:rsidRPr="00CE78D8">
        <w:rPr>
          <w:spacing w:val="27"/>
          <w:sz w:val="24"/>
          <w:szCs w:val="24"/>
        </w:rPr>
        <w:t xml:space="preserve"> </w:t>
      </w:r>
      <w:r w:rsidRPr="00CE78D8">
        <w:rPr>
          <w:sz w:val="24"/>
          <w:szCs w:val="24"/>
        </w:rPr>
        <w:t>говорится</w:t>
      </w:r>
      <w:r w:rsidRPr="00CE78D8">
        <w:rPr>
          <w:spacing w:val="28"/>
          <w:sz w:val="24"/>
          <w:szCs w:val="24"/>
        </w:rPr>
        <w:t xml:space="preserve"> </w:t>
      </w:r>
      <w:r w:rsidRPr="00CE78D8">
        <w:rPr>
          <w:spacing w:val="-10"/>
          <w:sz w:val="24"/>
          <w:szCs w:val="24"/>
        </w:rPr>
        <w:t>в</w:t>
      </w:r>
      <w:r w:rsidR="00CE78D8">
        <w:rPr>
          <w:spacing w:val="-10"/>
          <w:sz w:val="24"/>
          <w:szCs w:val="24"/>
        </w:rPr>
        <w:t xml:space="preserve"> </w:t>
      </w:r>
      <w:r w:rsidRPr="00CE78D8">
        <w:rPr>
          <w:spacing w:val="-2"/>
        </w:rPr>
        <w:t>тексте.</w:t>
      </w:r>
    </w:p>
    <w:p w:rsidR="002F3F6D" w:rsidRPr="0039339F" w:rsidRDefault="002F3F6D" w:rsidP="00BF496B">
      <w:pPr>
        <w:tabs>
          <w:tab w:val="left" w:pos="993"/>
        </w:tabs>
        <w:ind w:firstLine="709"/>
        <w:jc w:val="both"/>
        <w:rPr>
          <w:sz w:val="24"/>
          <w:szCs w:val="24"/>
        </w:rPr>
      </w:pPr>
    </w:p>
    <w:p w:rsidR="002F3F6D" w:rsidRPr="0039339F" w:rsidRDefault="00DF499F" w:rsidP="00BF496B">
      <w:pPr>
        <w:pStyle w:val="2"/>
        <w:tabs>
          <w:tab w:val="left" w:pos="993"/>
        </w:tabs>
        <w:spacing w:line="240" w:lineRule="auto"/>
        <w:ind w:left="0" w:firstLine="709"/>
      </w:pPr>
      <w:r w:rsidRPr="0039339F">
        <w:t>Тема</w:t>
      </w:r>
      <w:r w:rsidRPr="0039339F">
        <w:rPr>
          <w:spacing w:val="-3"/>
        </w:rPr>
        <w:t xml:space="preserve"> </w:t>
      </w:r>
      <w:r w:rsidRPr="0039339F">
        <w:t>3.</w:t>
      </w:r>
      <w:r w:rsidRPr="0039339F">
        <w:rPr>
          <w:spacing w:val="-2"/>
        </w:rPr>
        <w:t xml:space="preserve"> </w:t>
      </w:r>
      <w:r w:rsidRPr="0039339F">
        <w:t>Атмосфера</w:t>
      </w:r>
      <w:r w:rsidRPr="0039339F">
        <w:rPr>
          <w:spacing w:val="-2"/>
        </w:rPr>
        <w:t xml:space="preserve"> </w:t>
      </w:r>
      <w:r w:rsidRPr="0039339F">
        <w:t>и</w:t>
      </w:r>
      <w:r w:rsidRPr="0039339F">
        <w:rPr>
          <w:spacing w:val="-2"/>
        </w:rPr>
        <w:t xml:space="preserve"> </w:t>
      </w:r>
      <w:r w:rsidRPr="0039339F">
        <w:t>климаты</w:t>
      </w:r>
      <w:r w:rsidRPr="0039339F">
        <w:rPr>
          <w:spacing w:val="-1"/>
        </w:rPr>
        <w:t xml:space="preserve"> </w:t>
      </w:r>
      <w:r w:rsidRPr="0039339F">
        <w:rPr>
          <w:spacing w:val="-2"/>
        </w:rPr>
        <w:t>Земли</w:t>
      </w:r>
    </w:p>
    <w:p w:rsidR="002F3F6D" w:rsidRPr="0039339F" w:rsidRDefault="00DF499F" w:rsidP="00CE78D8">
      <w:pPr>
        <w:pStyle w:val="a3"/>
        <w:tabs>
          <w:tab w:val="left" w:pos="993"/>
          <w:tab w:val="left" w:pos="2039"/>
          <w:tab w:val="left" w:pos="3946"/>
          <w:tab w:val="left" w:pos="5670"/>
          <w:tab w:val="left" w:pos="6924"/>
        </w:tabs>
        <w:ind w:left="0" w:firstLine="709"/>
      </w:pPr>
      <w:r w:rsidRPr="0039339F">
        <w:rPr>
          <w:spacing w:val="-2"/>
        </w:rPr>
        <w:t>Закономерности</w:t>
      </w:r>
      <w:r w:rsidR="00CE78D8">
        <w:rPr>
          <w:spacing w:val="-2"/>
        </w:rPr>
        <w:t xml:space="preserve"> </w:t>
      </w:r>
      <w:r w:rsidRPr="0039339F">
        <w:rPr>
          <w:spacing w:val="-2"/>
        </w:rPr>
        <w:t>распределения</w:t>
      </w:r>
      <w:r w:rsidRPr="0039339F">
        <w:tab/>
      </w:r>
      <w:r w:rsidRPr="0039339F">
        <w:rPr>
          <w:spacing w:val="-2"/>
        </w:rPr>
        <w:t>температуры</w:t>
      </w:r>
      <w:r w:rsidR="00CE78D8">
        <w:rPr>
          <w:spacing w:val="-2"/>
        </w:rPr>
        <w:t xml:space="preserve"> </w:t>
      </w:r>
      <w:r w:rsidRPr="0039339F">
        <w:rPr>
          <w:spacing w:val="-2"/>
        </w:rPr>
        <w:t>воздуха.</w:t>
      </w:r>
      <w:r w:rsidR="00CE78D8">
        <w:rPr>
          <w:spacing w:val="-2"/>
        </w:rPr>
        <w:t xml:space="preserve"> </w:t>
      </w:r>
      <w:r w:rsidRPr="0039339F">
        <w:rPr>
          <w:spacing w:val="-2"/>
        </w:rPr>
        <w:t>Закономерности</w:t>
      </w:r>
      <w:r w:rsidR="00CE78D8">
        <w:rPr>
          <w:spacing w:val="-2"/>
        </w:rPr>
        <w:t xml:space="preserve"> </w:t>
      </w:r>
      <w:r w:rsidRPr="0039339F">
        <w:t>распределения</w:t>
      </w:r>
      <w:r w:rsidRPr="0039339F">
        <w:rPr>
          <w:spacing w:val="-1"/>
        </w:rPr>
        <w:t xml:space="preserve"> </w:t>
      </w:r>
      <w:r w:rsidRPr="0039339F">
        <w:t>атмосферных</w:t>
      </w:r>
      <w:r w:rsidRPr="0039339F">
        <w:rPr>
          <w:spacing w:val="-1"/>
        </w:rPr>
        <w:t xml:space="preserve"> </w:t>
      </w:r>
      <w:r w:rsidRPr="0039339F">
        <w:t>осадков.</w:t>
      </w:r>
      <w:r w:rsidRPr="0039339F">
        <w:rPr>
          <w:spacing w:val="-1"/>
        </w:rPr>
        <w:t xml:space="preserve"> </w:t>
      </w:r>
      <w:r w:rsidRPr="0039339F">
        <w:t>Пояса</w:t>
      </w:r>
      <w:r w:rsidRPr="0039339F">
        <w:rPr>
          <w:spacing w:val="-2"/>
        </w:rPr>
        <w:t xml:space="preserve"> </w:t>
      </w:r>
      <w:r w:rsidRPr="0039339F">
        <w:t>атмосферного</w:t>
      </w:r>
      <w:r w:rsidRPr="0039339F">
        <w:rPr>
          <w:spacing w:val="-1"/>
        </w:rPr>
        <w:t xml:space="preserve"> </w:t>
      </w:r>
      <w:r w:rsidRPr="0039339F">
        <w:t>давления</w:t>
      </w:r>
      <w:r w:rsidRPr="0039339F">
        <w:rPr>
          <w:spacing w:val="-1"/>
        </w:rPr>
        <w:t xml:space="preserve"> </w:t>
      </w:r>
      <w:r w:rsidRPr="0039339F">
        <w:t>на</w:t>
      </w:r>
      <w:r w:rsidRPr="0039339F">
        <w:rPr>
          <w:spacing w:val="-2"/>
        </w:rPr>
        <w:t xml:space="preserve"> </w:t>
      </w:r>
      <w:r w:rsidRPr="0039339F">
        <w:t>Земле.</w:t>
      </w:r>
      <w:r w:rsidRPr="0039339F">
        <w:rPr>
          <w:spacing w:val="-1"/>
        </w:rPr>
        <w:t xml:space="preserve"> </w:t>
      </w:r>
      <w:r w:rsidRPr="0039339F">
        <w:t>Воздушные массы,</w:t>
      </w:r>
      <w:r w:rsidRPr="0039339F">
        <w:rPr>
          <w:spacing w:val="-15"/>
        </w:rPr>
        <w:t xml:space="preserve"> </w:t>
      </w:r>
      <w:r w:rsidRPr="0039339F">
        <w:t>их</w:t>
      </w:r>
      <w:r w:rsidRPr="0039339F">
        <w:rPr>
          <w:spacing w:val="-15"/>
        </w:rPr>
        <w:t xml:space="preserve"> </w:t>
      </w:r>
      <w:r w:rsidRPr="0039339F">
        <w:t>типы.</w:t>
      </w:r>
      <w:r w:rsidRPr="0039339F">
        <w:rPr>
          <w:spacing w:val="-15"/>
        </w:rPr>
        <w:t xml:space="preserve"> </w:t>
      </w:r>
      <w:r w:rsidRPr="0039339F">
        <w:t>Преобладающие</w:t>
      </w:r>
      <w:r w:rsidRPr="0039339F">
        <w:rPr>
          <w:spacing w:val="-15"/>
        </w:rPr>
        <w:t xml:space="preserve"> </w:t>
      </w:r>
      <w:r w:rsidRPr="0039339F">
        <w:t>ветры</w:t>
      </w:r>
      <w:r w:rsidRPr="0039339F">
        <w:rPr>
          <w:spacing w:val="-15"/>
        </w:rPr>
        <w:t xml:space="preserve"> </w:t>
      </w:r>
      <w:r w:rsidRPr="0039339F">
        <w:t>—</w:t>
      </w:r>
      <w:r w:rsidRPr="0039339F">
        <w:rPr>
          <w:spacing w:val="-15"/>
        </w:rPr>
        <w:t xml:space="preserve"> </w:t>
      </w:r>
      <w:r w:rsidRPr="0039339F">
        <w:t>тропические</w:t>
      </w:r>
      <w:r w:rsidRPr="0039339F">
        <w:rPr>
          <w:spacing w:val="-15"/>
        </w:rPr>
        <w:t xml:space="preserve"> </w:t>
      </w:r>
      <w:r w:rsidRPr="0039339F">
        <w:t>(экваториальные)</w:t>
      </w:r>
      <w:r w:rsidRPr="0039339F">
        <w:rPr>
          <w:spacing w:val="-15"/>
        </w:rPr>
        <w:t xml:space="preserve"> </w:t>
      </w:r>
      <w:r w:rsidRPr="0039339F">
        <w:t>муссоны,</w:t>
      </w:r>
      <w:r w:rsidRPr="0039339F">
        <w:rPr>
          <w:spacing w:val="-15"/>
        </w:rPr>
        <w:t xml:space="preserve"> </w:t>
      </w:r>
      <w:r w:rsidRPr="0039339F">
        <w:t>пассаты тропических</w:t>
      </w:r>
      <w:r w:rsidRPr="0039339F">
        <w:rPr>
          <w:spacing w:val="-10"/>
        </w:rPr>
        <w:t xml:space="preserve"> </w:t>
      </w:r>
      <w:r w:rsidRPr="0039339F">
        <w:t>широт,</w:t>
      </w:r>
      <w:r w:rsidRPr="0039339F">
        <w:rPr>
          <w:spacing w:val="-10"/>
        </w:rPr>
        <w:t xml:space="preserve"> </w:t>
      </w:r>
      <w:r w:rsidRPr="0039339F">
        <w:t>западные</w:t>
      </w:r>
      <w:r w:rsidRPr="0039339F">
        <w:rPr>
          <w:spacing w:val="-12"/>
        </w:rPr>
        <w:t xml:space="preserve"> </w:t>
      </w:r>
      <w:r w:rsidRPr="0039339F">
        <w:t>ветры.</w:t>
      </w:r>
      <w:r w:rsidRPr="0039339F">
        <w:rPr>
          <w:spacing w:val="-10"/>
        </w:rPr>
        <w:t xml:space="preserve"> </w:t>
      </w:r>
      <w:r w:rsidRPr="0039339F">
        <w:t>Разнообразие</w:t>
      </w:r>
      <w:r w:rsidRPr="0039339F">
        <w:rPr>
          <w:spacing w:val="-12"/>
        </w:rPr>
        <w:t xml:space="preserve"> </w:t>
      </w:r>
      <w:r w:rsidRPr="0039339F">
        <w:t>климата</w:t>
      </w:r>
      <w:r w:rsidRPr="0039339F">
        <w:rPr>
          <w:spacing w:val="-11"/>
        </w:rPr>
        <w:t xml:space="preserve"> </w:t>
      </w:r>
      <w:r w:rsidRPr="0039339F">
        <w:t>на</w:t>
      </w:r>
      <w:r w:rsidRPr="0039339F">
        <w:rPr>
          <w:spacing w:val="-12"/>
        </w:rPr>
        <w:t xml:space="preserve"> </w:t>
      </w:r>
      <w:r w:rsidRPr="0039339F">
        <w:t>Земле.</w:t>
      </w:r>
      <w:r w:rsidRPr="0039339F">
        <w:rPr>
          <w:spacing w:val="-11"/>
        </w:rPr>
        <w:t xml:space="preserve"> </w:t>
      </w:r>
      <w:r w:rsidRPr="0039339F">
        <w:t>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2F3F6D" w:rsidRPr="0039339F" w:rsidRDefault="00DF499F" w:rsidP="00BF496B">
      <w:pPr>
        <w:pStyle w:val="2"/>
        <w:tabs>
          <w:tab w:val="left" w:pos="993"/>
        </w:tabs>
        <w:spacing w:line="240" w:lineRule="auto"/>
        <w:ind w:left="0" w:firstLine="709"/>
      </w:pPr>
      <w:r w:rsidRPr="0039339F">
        <w:t>Практические</w:t>
      </w:r>
      <w:r w:rsidRPr="0039339F">
        <w:rPr>
          <w:spacing w:val="-4"/>
        </w:rPr>
        <w:t xml:space="preserve"> </w:t>
      </w:r>
      <w:r w:rsidRPr="0039339F">
        <w:rPr>
          <w:spacing w:val="-2"/>
        </w:rPr>
        <w:t>работы</w:t>
      </w:r>
    </w:p>
    <w:p w:rsidR="002F3F6D" w:rsidRPr="0039339F" w:rsidRDefault="00DF499F" w:rsidP="00BF496B">
      <w:pPr>
        <w:pStyle w:val="a3"/>
        <w:tabs>
          <w:tab w:val="left" w:pos="993"/>
        </w:tabs>
        <w:ind w:left="0" w:firstLine="709"/>
      </w:pPr>
      <w:r w:rsidRPr="0039339F">
        <w:t>1.</w:t>
      </w:r>
      <w:r w:rsidRPr="0039339F">
        <w:rPr>
          <w:spacing w:val="-5"/>
        </w:rPr>
        <w:t xml:space="preserve"> </w:t>
      </w:r>
      <w:r w:rsidRPr="0039339F">
        <w:t>Описание</w:t>
      </w:r>
      <w:r w:rsidRPr="0039339F">
        <w:rPr>
          <w:spacing w:val="-2"/>
        </w:rPr>
        <w:t xml:space="preserve"> </w:t>
      </w:r>
      <w:r w:rsidRPr="0039339F">
        <w:t>климата</w:t>
      </w:r>
      <w:r w:rsidRPr="0039339F">
        <w:rPr>
          <w:spacing w:val="-3"/>
        </w:rPr>
        <w:t xml:space="preserve"> </w:t>
      </w:r>
      <w:r w:rsidRPr="0039339F">
        <w:t>территории</w:t>
      </w:r>
      <w:r w:rsidRPr="0039339F">
        <w:rPr>
          <w:spacing w:val="-2"/>
        </w:rPr>
        <w:t xml:space="preserve"> </w:t>
      </w:r>
      <w:r w:rsidRPr="0039339F">
        <w:t>по</w:t>
      </w:r>
      <w:r w:rsidRPr="0039339F">
        <w:rPr>
          <w:spacing w:val="-4"/>
        </w:rPr>
        <w:t xml:space="preserve"> </w:t>
      </w:r>
      <w:r w:rsidRPr="0039339F">
        <w:t>климатической</w:t>
      </w:r>
      <w:r w:rsidRPr="0039339F">
        <w:rPr>
          <w:spacing w:val="-2"/>
        </w:rPr>
        <w:t xml:space="preserve"> </w:t>
      </w:r>
      <w:r w:rsidRPr="0039339F">
        <w:t>карте</w:t>
      </w:r>
      <w:r w:rsidRPr="0039339F">
        <w:rPr>
          <w:spacing w:val="-2"/>
        </w:rPr>
        <w:t xml:space="preserve"> </w:t>
      </w:r>
      <w:r w:rsidRPr="0039339F">
        <w:t>и</w:t>
      </w:r>
      <w:r w:rsidRPr="0039339F">
        <w:rPr>
          <w:spacing w:val="-2"/>
        </w:rPr>
        <w:t xml:space="preserve"> климатограмме.</w:t>
      </w:r>
    </w:p>
    <w:p w:rsidR="002F3F6D" w:rsidRPr="0039339F" w:rsidRDefault="00DF499F" w:rsidP="00BF496B">
      <w:pPr>
        <w:pStyle w:val="2"/>
        <w:tabs>
          <w:tab w:val="left" w:pos="993"/>
        </w:tabs>
        <w:spacing w:line="240" w:lineRule="auto"/>
        <w:ind w:left="0" w:firstLine="709"/>
      </w:pPr>
      <w:r w:rsidRPr="0039339F">
        <w:lastRenderedPageBreak/>
        <w:t>Тема</w:t>
      </w:r>
      <w:r w:rsidRPr="0039339F">
        <w:rPr>
          <w:spacing w:val="-3"/>
        </w:rPr>
        <w:t xml:space="preserve"> </w:t>
      </w:r>
      <w:r w:rsidRPr="0039339F">
        <w:t>4.</w:t>
      </w:r>
      <w:r w:rsidRPr="0039339F">
        <w:rPr>
          <w:spacing w:val="-1"/>
        </w:rPr>
        <w:t xml:space="preserve"> </w:t>
      </w:r>
      <w:r w:rsidRPr="0039339F">
        <w:t>Мировой</w:t>
      </w:r>
      <w:r w:rsidRPr="0039339F">
        <w:rPr>
          <w:spacing w:val="-1"/>
        </w:rPr>
        <w:t xml:space="preserve"> </w:t>
      </w:r>
      <w:r w:rsidRPr="0039339F">
        <w:t>океан</w:t>
      </w:r>
      <w:r w:rsidRPr="0039339F">
        <w:rPr>
          <w:spacing w:val="1"/>
        </w:rPr>
        <w:t xml:space="preserve"> </w:t>
      </w:r>
      <w:r w:rsidRPr="0039339F">
        <w:t>—</w:t>
      </w:r>
      <w:r w:rsidRPr="0039339F">
        <w:rPr>
          <w:spacing w:val="-1"/>
        </w:rPr>
        <w:t xml:space="preserve"> </w:t>
      </w:r>
      <w:r w:rsidRPr="0039339F">
        <w:t>основная</w:t>
      </w:r>
      <w:r w:rsidRPr="0039339F">
        <w:rPr>
          <w:spacing w:val="-1"/>
        </w:rPr>
        <w:t xml:space="preserve"> </w:t>
      </w:r>
      <w:r w:rsidRPr="0039339F">
        <w:t>часть</w:t>
      </w:r>
      <w:r w:rsidRPr="0039339F">
        <w:rPr>
          <w:spacing w:val="-1"/>
        </w:rPr>
        <w:t xml:space="preserve"> </w:t>
      </w:r>
      <w:r w:rsidRPr="0039339F">
        <w:rPr>
          <w:spacing w:val="-2"/>
        </w:rPr>
        <w:t>гидросферы</w:t>
      </w:r>
    </w:p>
    <w:p w:rsidR="002F3F6D" w:rsidRPr="0039339F" w:rsidRDefault="00DF499F" w:rsidP="00CE78D8">
      <w:pPr>
        <w:pStyle w:val="a3"/>
        <w:tabs>
          <w:tab w:val="left" w:pos="993"/>
        </w:tabs>
        <w:ind w:left="0" w:firstLine="709"/>
      </w:pPr>
      <w:r w:rsidRPr="0039339F">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w:t>
      </w:r>
      <w:r w:rsidRPr="0039339F">
        <w:rPr>
          <w:spacing w:val="17"/>
        </w:rPr>
        <w:t xml:space="preserve"> </w:t>
      </w:r>
      <w:r w:rsidRPr="0039339F">
        <w:t>вод</w:t>
      </w:r>
      <w:r w:rsidRPr="0039339F">
        <w:rPr>
          <w:spacing w:val="18"/>
        </w:rPr>
        <w:t xml:space="preserve"> </w:t>
      </w:r>
      <w:r w:rsidRPr="0039339F">
        <w:t>Мирового</w:t>
      </w:r>
      <w:r w:rsidRPr="0039339F">
        <w:rPr>
          <w:spacing w:val="17"/>
        </w:rPr>
        <w:t xml:space="preserve"> </w:t>
      </w:r>
      <w:r w:rsidRPr="0039339F">
        <w:t>океана,</w:t>
      </w:r>
      <w:r w:rsidRPr="0039339F">
        <w:rPr>
          <w:spacing w:val="18"/>
        </w:rPr>
        <w:t xml:space="preserve"> </w:t>
      </w:r>
      <w:r w:rsidRPr="0039339F">
        <w:t>её</w:t>
      </w:r>
      <w:r w:rsidRPr="0039339F">
        <w:rPr>
          <w:spacing w:val="16"/>
        </w:rPr>
        <w:t xml:space="preserve"> </w:t>
      </w:r>
      <w:r w:rsidRPr="0039339F">
        <w:t>измерение.</w:t>
      </w:r>
      <w:r w:rsidRPr="0039339F">
        <w:rPr>
          <w:spacing w:val="18"/>
        </w:rPr>
        <w:t xml:space="preserve"> </w:t>
      </w:r>
      <w:r w:rsidRPr="0039339F">
        <w:t>Карта</w:t>
      </w:r>
      <w:r w:rsidRPr="0039339F">
        <w:rPr>
          <w:spacing w:val="18"/>
        </w:rPr>
        <w:t xml:space="preserve"> </w:t>
      </w:r>
      <w:r w:rsidRPr="0039339F">
        <w:t>солёности</w:t>
      </w:r>
      <w:r w:rsidRPr="0039339F">
        <w:rPr>
          <w:spacing w:val="17"/>
        </w:rPr>
        <w:t xml:space="preserve"> </w:t>
      </w:r>
      <w:r w:rsidRPr="0039339F">
        <w:t>поверхностных</w:t>
      </w:r>
      <w:r w:rsidRPr="0039339F">
        <w:rPr>
          <w:spacing w:val="20"/>
        </w:rPr>
        <w:t xml:space="preserve"> </w:t>
      </w:r>
      <w:r w:rsidRPr="0039339F">
        <w:rPr>
          <w:spacing w:val="-5"/>
        </w:rPr>
        <w:t>вод</w:t>
      </w:r>
      <w:r w:rsidR="00CE78D8">
        <w:t xml:space="preserve"> </w:t>
      </w:r>
      <w:r w:rsidRPr="0039339F">
        <w:t>Мирового</w:t>
      </w:r>
      <w:r w:rsidRPr="0039339F">
        <w:rPr>
          <w:spacing w:val="-15"/>
        </w:rPr>
        <w:t xml:space="preserve"> </w:t>
      </w:r>
      <w:r w:rsidRPr="0039339F">
        <w:t>океана.</w:t>
      </w:r>
      <w:r w:rsidRPr="0039339F">
        <w:rPr>
          <w:spacing w:val="-15"/>
        </w:rPr>
        <w:t xml:space="preserve"> </w:t>
      </w:r>
      <w:r w:rsidRPr="0039339F">
        <w:t>Географические</w:t>
      </w:r>
      <w:r w:rsidRPr="0039339F">
        <w:rPr>
          <w:spacing w:val="-15"/>
        </w:rPr>
        <w:t xml:space="preserve"> </w:t>
      </w:r>
      <w:r w:rsidRPr="0039339F">
        <w:t>закономерности</w:t>
      </w:r>
      <w:r w:rsidRPr="0039339F">
        <w:rPr>
          <w:spacing w:val="-13"/>
        </w:rPr>
        <w:t xml:space="preserve"> </w:t>
      </w:r>
      <w:r w:rsidRPr="0039339F">
        <w:t>изменения</w:t>
      </w:r>
      <w:r w:rsidRPr="0039339F">
        <w:rPr>
          <w:spacing w:val="-15"/>
        </w:rPr>
        <w:t xml:space="preserve"> </w:t>
      </w:r>
      <w:r w:rsidRPr="0039339F">
        <w:t>солёности</w:t>
      </w:r>
      <w:r w:rsidRPr="0039339F">
        <w:rPr>
          <w:spacing w:val="-8"/>
        </w:rPr>
        <w:t xml:space="preserve"> </w:t>
      </w:r>
      <w:r w:rsidRPr="0039339F">
        <w:t>—</w:t>
      </w:r>
      <w:r w:rsidRPr="0039339F">
        <w:rPr>
          <w:spacing w:val="-15"/>
        </w:rPr>
        <w:t xml:space="preserve"> </w:t>
      </w:r>
      <w:r w:rsidRPr="0039339F">
        <w:t>зависимость</w:t>
      </w:r>
      <w:r w:rsidRPr="0039339F">
        <w:rPr>
          <w:spacing w:val="-14"/>
        </w:rPr>
        <w:t xml:space="preserve"> </w:t>
      </w:r>
      <w:r w:rsidRPr="0039339F">
        <w:t>от соотношения количества атмосферных осадков и испарения, опресняющего влияния речных</w:t>
      </w:r>
      <w:r w:rsidRPr="0039339F">
        <w:rPr>
          <w:spacing w:val="-7"/>
        </w:rPr>
        <w:t xml:space="preserve"> </w:t>
      </w:r>
      <w:r w:rsidRPr="0039339F">
        <w:t>вод</w:t>
      </w:r>
      <w:r w:rsidRPr="0039339F">
        <w:rPr>
          <w:spacing w:val="-8"/>
        </w:rPr>
        <w:t xml:space="preserve"> </w:t>
      </w:r>
      <w:r w:rsidRPr="0039339F">
        <w:t>и</w:t>
      </w:r>
      <w:r w:rsidRPr="0039339F">
        <w:rPr>
          <w:spacing w:val="-7"/>
        </w:rPr>
        <w:t xml:space="preserve"> </w:t>
      </w:r>
      <w:r w:rsidRPr="0039339F">
        <w:t>вод</w:t>
      </w:r>
      <w:r w:rsidRPr="0039339F">
        <w:rPr>
          <w:spacing w:val="-8"/>
        </w:rPr>
        <w:t xml:space="preserve"> </w:t>
      </w:r>
      <w:r w:rsidRPr="0039339F">
        <w:t>ледников.</w:t>
      </w:r>
      <w:r w:rsidRPr="0039339F">
        <w:rPr>
          <w:spacing w:val="-8"/>
        </w:rPr>
        <w:t xml:space="preserve"> </w:t>
      </w:r>
      <w:r w:rsidRPr="0039339F">
        <w:t>Образование</w:t>
      </w:r>
      <w:r w:rsidRPr="0039339F">
        <w:rPr>
          <w:spacing w:val="-8"/>
        </w:rPr>
        <w:t xml:space="preserve"> </w:t>
      </w:r>
      <w:r w:rsidRPr="0039339F">
        <w:t>льдов</w:t>
      </w:r>
      <w:r w:rsidRPr="0039339F">
        <w:rPr>
          <w:spacing w:val="-7"/>
        </w:rPr>
        <w:t xml:space="preserve"> </w:t>
      </w:r>
      <w:r w:rsidRPr="0039339F">
        <w:t>в</w:t>
      </w:r>
      <w:r w:rsidRPr="0039339F">
        <w:rPr>
          <w:spacing w:val="-8"/>
        </w:rPr>
        <w:t xml:space="preserve"> </w:t>
      </w:r>
      <w:r w:rsidRPr="0039339F">
        <w:t>Мировом</w:t>
      </w:r>
      <w:r w:rsidRPr="0039339F">
        <w:rPr>
          <w:spacing w:val="-8"/>
        </w:rPr>
        <w:t xml:space="preserve"> </w:t>
      </w:r>
      <w:r w:rsidRPr="0039339F">
        <w:t>океане.</w:t>
      </w:r>
      <w:r w:rsidRPr="0039339F">
        <w:rPr>
          <w:spacing w:val="-7"/>
        </w:rPr>
        <w:t xml:space="preserve"> </w:t>
      </w:r>
      <w:r w:rsidRPr="0039339F">
        <w:t>Изменения</w:t>
      </w:r>
      <w:r w:rsidRPr="0039339F">
        <w:rPr>
          <w:spacing w:val="-7"/>
        </w:rPr>
        <w:t xml:space="preserve"> </w:t>
      </w:r>
      <w:r w:rsidRPr="0039339F">
        <w:t>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2F3F6D" w:rsidRPr="0039339F" w:rsidRDefault="00DF499F" w:rsidP="00BF496B">
      <w:pPr>
        <w:pStyle w:val="2"/>
        <w:tabs>
          <w:tab w:val="left" w:pos="993"/>
        </w:tabs>
        <w:spacing w:line="240" w:lineRule="auto"/>
        <w:ind w:left="0" w:firstLine="709"/>
      </w:pPr>
      <w:r w:rsidRPr="0039339F">
        <w:t>Практические</w:t>
      </w:r>
      <w:r w:rsidRPr="0039339F">
        <w:rPr>
          <w:spacing w:val="-5"/>
        </w:rPr>
        <w:t xml:space="preserve"> </w:t>
      </w:r>
      <w:r w:rsidRPr="0039339F">
        <w:rPr>
          <w:spacing w:val="-2"/>
        </w:rPr>
        <w:t>работы</w:t>
      </w:r>
    </w:p>
    <w:p w:rsidR="002F3F6D" w:rsidRPr="0039339F" w:rsidRDefault="00DF499F" w:rsidP="00CB1A6D">
      <w:pPr>
        <w:pStyle w:val="a7"/>
        <w:numPr>
          <w:ilvl w:val="0"/>
          <w:numId w:val="155"/>
        </w:numPr>
        <w:tabs>
          <w:tab w:val="left" w:pos="993"/>
          <w:tab w:val="left" w:pos="1396"/>
        </w:tabs>
        <w:ind w:left="0" w:firstLine="709"/>
        <w:rPr>
          <w:sz w:val="24"/>
          <w:szCs w:val="24"/>
        </w:rPr>
      </w:pPr>
      <w:r w:rsidRPr="0039339F">
        <w:rPr>
          <w:sz w:val="24"/>
          <w:szCs w:val="24"/>
        </w:rPr>
        <w:t>Выявление</w:t>
      </w:r>
      <w:r w:rsidRPr="0039339F">
        <w:rPr>
          <w:spacing w:val="-5"/>
          <w:sz w:val="24"/>
          <w:szCs w:val="24"/>
        </w:rPr>
        <w:t xml:space="preserve"> </w:t>
      </w:r>
      <w:r w:rsidRPr="0039339F">
        <w:rPr>
          <w:sz w:val="24"/>
          <w:szCs w:val="24"/>
        </w:rPr>
        <w:t>закономерностей</w:t>
      </w:r>
      <w:r w:rsidRPr="0039339F">
        <w:rPr>
          <w:spacing w:val="-4"/>
          <w:sz w:val="24"/>
          <w:szCs w:val="24"/>
        </w:rPr>
        <w:t xml:space="preserve"> </w:t>
      </w:r>
      <w:r w:rsidRPr="0039339F">
        <w:rPr>
          <w:sz w:val="24"/>
          <w:szCs w:val="24"/>
        </w:rPr>
        <w:t>изменения</w:t>
      </w:r>
      <w:r w:rsidRPr="0039339F">
        <w:rPr>
          <w:spacing w:val="-4"/>
          <w:sz w:val="24"/>
          <w:szCs w:val="24"/>
        </w:rPr>
        <w:t xml:space="preserve"> </w:t>
      </w:r>
      <w:r w:rsidRPr="0039339F">
        <w:rPr>
          <w:sz w:val="24"/>
          <w:szCs w:val="24"/>
        </w:rPr>
        <w:t>солёности</w:t>
      </w:r>
      <w:r w:rsidRPr="0039339F">
        <w:rPr>
          <w:spacing w:val="-3"/>
          <w:sz w:val="24"/>
          <w:szCs w:val="24"/>
        </w:rPr>
        <w:t xml:space="preserve"> </w:t>
      </w:r>
      <w:r w:rsidRPr="0039339F">
        <w:rPr>
          <w:sz w:val="24"/>
          <w:szCs w:val="24"/>
        </w:rPr>
        <w:t>поверхностных</w:t>
      </w:r>
      <w:r w:rsidRPr="0039339F">
        <w:rPr>
          <w:spacing w:val="-3"/>
          <w:sz w:val="24"/>
          <w:szCs w:val="24"/>
        </w:rPr>
        <w:t xml:space="preserve"> </w:t>
      </w:r>
      <w:r w:rsidRPr="0039339F">
        <w:rPr>
          <w:sz w:val="24"/>
          <w:szCs w:val="24"/>
        </w:rPr>
        <w:t>вод</w:t>
      </w:r>
      <w:r w:rsidRPr="0039339F">
        <w:rPr>
          <w:spacing w:val="-5"/>
          <w:sz w:val="24"/>
          <w:szCs w:val="24"/>
        </w:rPr>
        <w:t xml:space="preserve"> </w:t>
      </w:r>
      <w:r w:rsidRPr="0039339F">
        <w:rPr>
          <w:sz w:val="24"/>
          <w:szCs w:val="24"/>
        </w:rPr>
        <w:t>Мирового океана</w:t>
      </w:r>
      <w:r w:rsidRPr="0039339F">
        <w:rPr>
          <w:spacing w:val="-4"/>
          <w:sz w:val="24"/>
          <w:szCs w:val="24"/>
        </w:rPr>
        <w:t xml:space="preserve"> </w:t>
      </w:r>
      <w:r w:rsidRPr="0039339F">
        <w:rPr>
          <w:sz w:val="24"/>
          <w:szCs w:val="24"/>
        </w:rPr>
        <w:t>и</w:t>
      </w:r>
      <w:r w:rsidRPr="0039339F">
        <w:rPr>
          <w:spacing w:val="-3"/>
          <w:sz w:val="24"/>
          <w:szCs w:val="24"/>
        </w:rPr>
        <w:t xml:space="preserve"> </w:t>
      </w:r>
      <w:r w:rsidRPr="0039339F">
        <w:rPr>
          <w:sz w:val="24"/>
          <w:szCs w:val="24"/>
        </w:rPr>
        <w:t>распространения</w:t>
      </w:r>
      <w:r w:rsidRPr="0039339F">
        <w:rPr>
          <w:spacing w:val="-3"/>
          <w:sz w:val="24"/>
          <w:szCs w:val="24"/>
        </w:rPr>
        <w:t xml:space="preserve"> </w:t>
      </w:r>
      <w:r w:rsidRPr="0039339F">
        <w:rPr>
          <w:sz w:val="24"/>
          <w:szCs w:val="24"/>
        </w:rPr>
        <w:t>тёплых</w:t>
      </w:r>
      <w:r w:rsidRPr="0039339F">
        <w:rPr>
          <w:spacing w:val="-2"/>
          <w:sz w:val="24"/>
          <w:szCs w:val="24"/>
        </w:rPr>
        <w:t xml:space="preserve"> </w:t>
      </w:r>
      <w:r w:rsidRPr="0039339F">
        <w:rPr>
          <w:sz w:val="24"/>
          <w:szCs w:val="24"/>
        </w:rPr>
        <w:t>и</w:t>
      </w:r>
      <w:r w:rsidRPr="0039339F">
        <w:rPr>
          <w:spacing w:val="-7"/>
          <w:sz w:val="24"/>
          <w:szCs w:val="24"/>
        </w:rPr>
        <w:t xml:space="preserve"> </w:t>
      </w:r>
      <w:r w:rsidRPr="0039339F">
        <w:rPr>
          <w:sz w:val="24"/>
          <w:szCs w:val="24"/>
        </w:rPr>
        <w:t>холодных</w:t>
      </w:r>
      <w:r w:rsidRPr="0039339F">
        <w:rPr>
          <w:spacing w:val="-4"/>
          <w:sz w:val="24"/>
          <w:szCs w:val="24"/>
        </w:rPr>
        <w:t xml:space="preserve"> </w:t>
      </w:r>
      <w:r w:rsidRPr="0039339F">
        <w:rPr>
          <w:sz w:val="24"/>
          <w:szCs w:val="24"/>
        </w:rPr>
        <w:t>течений</w:t>
      </w:r>
      <w:r w:rsidRPr="0039339F">
        <w:rPr>
          <w:spacing w:val="-1"/>
          <w:sz w:val="24"/>
          <w:szCs w:val="24"/>
        </w:rPr>
        <w:t xml:space="preserve"> </w:t>
      </w:r>
      <w:r w:rsidRPr="0039339F">
        <w:rPr>
          <w:sz w:val="24"/>
          <w:szCs w:val="24"/>
        </w:rPr>
        <w:t>у</w:t>
      </w:r>
      <w:r w:rsidRPr="0039339F">
        <w:rPr>
          <w:spacing w:val="-11"/>
          <w:sz w:val="24"/>
          <w:szCs w:val="24"/>
        </w:rPr>
        <w:t xml:space="preserve"> </w:t>
      </w:r>
      <w:r w:rsidRPr="0039339F">
        <w:rPr>
          <w:sz w:val="24"/>
          <w:szCs w:val="24"/>
        </w:rPr>
        <w:t>западных</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восточных</w:t>
      </w:r>
      <w:r w:rsidRPr="0039339F">
        <w:rPr>
          <w:spacing w:val="-3"/>
          <w:sz w:val="24"/>
          <w:szCs w:val="24"/>
        </w:rPr>
        <w:t xml:space="preserve"> </w:t>
      </w:r>
      <w:r w:rsidRPr="0039339F">
        <w:rPr>
          <w:sz w:val="24"/>
          <w:szCs w:val="24"/>
        </w:rPr>
        <w:t xml:space="preserve">побережий </w:t>
      </w:r>
      <w:r w:rsidRPr="0039339F">
        <w:rPr>
          <w:spacing w:val="-2"/>
          <w:sz w:val="24"/>
          <w:szCs w:val="24"/>
        </w:rPr>
        <w:t>материков.</w:t>
      </w:r>
    </w:p>
    <w:p w:rsidR="002F3F6D" w:rsidRPr="0039339F" w:rsidRDefault="00DF499F" w:rsidP="00CB1A6D">
      <w:pPr>
        <w:pStyle w:val="a7"/>
        <w:numPr>
          <w:ilvl w:val="0"/>
          <w:numId w:val="155"/>
        </w:numPr>
        <w:tabs>
          <w:tab w:val="left" w:pos="993"/>
          <w:tab w:val="left" w:pos="1396"/>
        </w:tabs>
        <w:ind w:left="0" w:firstLine="709"/>
        <w:rPr>
          <w:sz w:val="24"/>
          <w:szCs w:val="24"/>
        </w:rPr>
      </w:pPr>
      <w:r w:rsidRPr="0039339F">
        <w:rPr>
          <w:sz w:val="24"/>
          <w:szCs w:val="24"/>
        </w:rPr>
        <w:t>Сравнение двух океанов по плану с использованием нескольких источников географической информации.</w:t>
      </w:r>
    </w:p>
    <w:p w:rsidR="00CE78D8" w:rsidRDefault="00CE78D8" w:rsidP="00BF496B">
      <w:pPr>
        <w:pStyle w:val="1"/>
        <w:tabs>
          <w:tab w:val="left" w:pos="993"/>
        </w:tabs>
        <w:ind w:left="0" w:firstLine="709"/>
        <w:jc w:val="both"/>
      </w:pPr>
    </w:p>
    <w:p w:rsidR="002F3F6D" w:rsidRPr="0039339F" w:rsidRDefault="00DF499F" w:rsidP="00BF496B">
      <w:pPr>
        <w:pStyle w:val="1"/>
        <w:tabs>
          <w:tab w:val="left" w:pos="993"/>
        </w:tabs>
        <w:ind w:left="0" w:firstLine="709"/>
        <w:jc w:val="both"/>
      </w:pPr>
      <w:r w:rsidRPr="0039339F">
        <w:t>РАЗДЕЛ</w:t>
      </w:r>
      <w:r w:rsidRPr="0039339F">
        <w:rPr>
          <w:spacing w:val="-4"/>
        </w:rPr>
        <w:t xml:space="preserve"> </w:t>
      </w:r>
      <w:r w:rsidRPr="0039339F">
        <w:t>2.</w:t>
      </w:r>
      <w:r w:rsidRPr="0039339F">
        <w:rPr>
          <w:spacing w:val="-3"/>
        </w:rPr>
        <w:t xml:space="preserve"> </w:t>
      </w:r>
      <w:r w:rsidRPr="0039339F">
        <w:t>ЧЕЛОВЕЧЕСТВО</w:t>
      </w:r>
      <w:r w:rsidRPr="0039339F">
        <w:rPr>
          <w:spacing w:val="-3"/>
        </w:rPr>
        <w:t xml:space="preserve"> </w:t>
      </w:r>
      <w:r w:rsidRPr="0039339F">
        <w:t>НА</w:t>
      </w:r>
      <w:r w:rsidRPr="0039339F">
        <w:rPr>
          <w:spacing w:val="-3"/>
        </w:rPr>
        <w:t xml:space="preserve"> </w:t>
      </w:r>
      <w:r w:rsidRPr="0039339F">
        <w:rPr>
          <w:spacing w:val="-4"/>
        </w:rPr>
        <w:t>ЗЕМЛЕ</w:t>
      </w:r>
    </w:p>
    <w:p w:rsidR="002F3F6D" w:rsidRPr="0039339F" w:rsidRDefault="00DF499F" w:rsidP="00BF496B">
      <w:pPr>
        <w:pStyle w:val="2"/>
        <w:tabs>
          <w:tab w:val="left" w:pos="993"/>
        </w:tabs>
        <w:spacing w:line="240" w:lineRule="auto"/>
        <w:ind w:left="0" w:firstLine="709"/>
      </w:pPr>
      <w:r w:rsidRPr="0039339F">
        <w:t>Тема</w:t>
      </w:r>
      <w:r w:rsidRPr="0039339F">
        <w:rPr>
          <w:spacing w:val="-4"/>
        </w:rPr>
        <w:t xml:space="preserve"> </w:t>
      </w:r>
      <w:r w:rsidRPr="0039339F">
        <w:t>1.</w:t>
      </w:r>
      <w:r w:rsidRPr="0039339F">
        <w:rPr>
          <w:spacing w:val="-2"/>
        </w:rPr>
        <w:t xml:space="preserve"> </w:t>
      </w:r>
      <w:r w:rsidRPr="0039339F">
        <w:t>Численность</w:t>
      </w:r>
      <w:r w:rsidRPr="0039339F">
        <w:rPr>
          <w:spacing w:val="-2"/>
        </w:rPr>
        <w:t xml:space="preserve"> населения</w:t>
      </w:r>
    </w:p>
    <w:p w:rsidR="002F3F6D" w:rsidRPr="0039339F" w:rsidRDefault="00DF499F" w:rsidP="00BF496B">
      <w:pPr>
        <w:pStyle w:val="a3"/>
        <w:tabs>
          <w:tab w:val="left" w:pos="993"/>
        </w:tabs>
        <w:ind w:left="0" w:firstLine="709"/>
      </w:pPr>
      <w:r w:rsidRPr="0039339F">
        <w:t>Заселение Земли человеком. Современная численность населения мира. Изменение численности</w:t>
      </w:r>
      <w:r w:rsidRPr="0039339F">
        <w:rPr>
          <w:spacing w:val="-15"/>
        </w:rPr>
        <w:t xml:space="preserve"> </w:t>
      </w:r>
      <w:r w:rsidRPr="0039339F">
        <w:t>населения</w:t>
      </w:r>
      <w:r w:rsidRPr="0039339F">
        <w:rPr>
          <w:spacing w:val="-15"/>
        </w:rPr>
        <w:t xml:space="preserve"> </w:t>
      </w:r>
      <w:r w:rsidRPr="0039339F">
        <w:t>во</w:t>
      </w:r>
      <w:r w:rsidRPr="0039339F">
        <w:rPr>
          <w:spacing w:val="-15"/>
        </w:rPr>
        <w:t xml:space="preserve"> </w:t>
      </w:r>
      <w:r w:rsidRPr="0039339F">
        <w:t>времени.</w:t>
      </w:r>
      <w:r w:rsidRPr="0039339F">
        <w:rPr>
          <w:spacing w:val="-15"/>
        </w:rPr>
        <w:t xml:space="preserve"> </w:t>
      </w:r>
      <w:r w:rsidRPr="0039339F">
        <w:t>Методы</w:t>
      </w:r>
      <w:r w:rsidRPr="0039339F">
        <w:rPr>
          <w:spacing w:val="-15"/>
        </w:rPr>
        <w:t xml:space="preserve"> </w:t>
      </w:r>
      <w:r w:rsidRPr="0039339F">
        <w:t>определения</w:t>
      </w:r>
      <w:r w:rsidRPr="0039339F">
        <w:rPr>
          <w:spacing w:val="-15"/>
        </w:rPr>
        <w:t xml:space="preserve"> </w:t>
      </w:r>
      <w:r w:rsidRPr="0039339F">
        <w:t>численности</w:t>
      </w:r>
      <w:r w:rsidRPr="0039339F">
        <w:rPr>
          <w:spacing w:val="-15"/>
        </w:rPr>
        <w:t xml:space="preserve"> </w:t>
      </w:r>
      <w:r w:rsidRPr="0039339F">
        <w:t>населения,</w:t>
      </w:r>
      <w:r w:rsidRPr="0039339F">
        <w:rPr>
          <w:spacing w:val="-15"/>
        </w:rPr>
        <w:t xml:space="preserve"> </w:t>
      </w:r>
      <w:r w:rsidRPr="0039339F">
        <w:t xml:space="preserve">переписи населения. Факторы, влияющие на рост численности населения. Размещение и плотность </w:t>
      </w:r>
      <w:r w:rsidRPr="0039339F">
        <w:rPr>
          <w:spacing w:val="-2"/>
        </w:rPr>
        <w:t>населения.</w:t>
      </w:r>
    </w:p>
    <w:p w:rsidR="002F3F6D" w:rsidRPr="0039339F" w:rsidRDefault="00DF499F" w:rsidP="00BF496B">
      <w:pPr>
        <w:pStyle w:val="2"/>
        <w:tabs>
          <w:tab w:val="left" w:pos="993"/>
        </w:tabs>
        <w:spacing w:line="240" w:lineRule="auto"/>
        <w:ind w:left="0" w:firstLine="709"/>
      </w:pPr>
      <w:r w:rsidRPr="0039339F">
        <w:t>Практические</w:t>
      </w:r>
      <w:r w:rsidRPr="0039339F">
        <w:rPr>
          <w:spacing w:val="-4"/>
        </w:rPr>
        <w:t xml:space="preserve"> </w:t>
      </w:r>
      <w:r w:rsidRPr="0039339F">
        <w:rPr>
          <w:spacing w:val="-2"/>
        </w:rPr>
        <w:t>работы</w:t>
      </w:r>
    </w:p>
    <w:p w:rsidR="002F3F6D" w:rsidRPr="0039339F" w:rsidRDefault="00DF499F" w:rsidP="00CB1A6D">
      <w:pPr>
        <w:pStyle w:val="a7"/>
        <w:numPr>
          <w:ilvl w:val="0"/>
          <w:numId w:val="154"/>
        </w:numPr>
        <w:tabs>
          <w:tab w:val="left" w:pos="993"/>
          <w:tab w:val="left" w:pos="1396"/>
        </w:tabs>
        <w:ind w:left="0" w:firstLine="709"/>
        <w:rPr>
          <w:sz w:val="24"/>
          <w:szCs w:val="24"/>
        </w:rPr>
      </w:pPr>
      <w:r w:rsidRPr="0039339F">
        <w:rPr>
          <w:sz w:val="24"/>
          <w:szCs w:val="24"/>
        </w:rPr>
        <w:t>Определение, сравнение темпов изменения численности населения отдельных регионов мира по статистическим материалам.</w:t>
      </w:r>
    </w:p>
    <w:p w:rsidR="002F3F6D" w:rsidRPr="0039339F" w:rsidRDefault="00DF499F" w:rsidP="00CB1A6D">
      <w:pPr>
        <w:pStyle w:val="a7"/>
        <w:numPr>
          <w:ilvl w:val="0"/>
          <w:numId w:val="154"/>
        </w:numPr>
        <w:tabs>
          <w:tab w:val="left" w:pos="993"/>
          <w:tab w:val="left" w:pos="1396"/>
        </w:tabs>
        <w:ind w:left="0" w:firstLine="709"/>
        <w:rPr>
          <w:sz w:val="24"/>
          <w:szCs w:val="24"/>
        </w:rPr>
      </w:pPr>
      <w:r w:rsidRPr="0039339F">
        <w:rPr>
          <w:sz w:val="24"/>
          <w:szCs w:val="24"/>
        </w:rPr>
        <w:t>Определение и сравнение различий в численности, плотности населения отдельных стран по разным источникам.</w:t>
      </w:r>
    </w:p>
    <w:p w:rsidR="002F3F6D" w:rsidRPr="0039339F" w:rsidRDefault="00DF499F" w:rsidP="00BF496B">
      <w:pPr>
        <w:pStyle w:val="2"/>
        <w:tabs>
          <w:tab w:val="left" w:pos="993"/>
        </w:tabs>
        <w:spacing w:line="240" w:lineRule="auto"/>
        <w:ind w:left="0" w:firstLine="709"/>
      </w:pPr>
      <w:r w:rsidRPr="0039339F">
        <w:t>Тема</w:t>
      </w:r>
      <w:r w:rsidRPr="0039339F">
        <w:rPr>
          <w:spacing w:val="-2"/>
        </w:rPr>
        <w:t xml:space="preserve"> </w:t>
      </w:r>
      <w:r w:rsidRPr="0039339F">
        <w:t>2.</w:t>
      </w:r>
      <w:r w:rsidRPr="0039339F">
        <w:rPr>
          <w:spacing w:val="-1"/>
        </w:rPr>
        <w:t xml:space="preserve"> </w:t>
      </w:r>
      <w:r w:rsidRPr="0039339F">
        <w:t>Страны</w:t>
      </w:r>
      <w:r w:rsidRPr="0039339F">
        <w:rPr>
          <w:spacing w:val="-1"/>
        </w:rPr>
        <w:t xml:space="preserve"> </w:t>
      </w:r>
      <w:r w:rsidRPr="0039339F">
        <w:t>и</w:t>
      </w:r>
      <w:r w:rsidRPr="0039339F">
        <w:rPr>
          <w:spacing w:val="-3"/>
        </w:rPr>
        <w:t xml:space="preserve"> </w:t>
      </w:r>
      <w:r w:rsidRPr="0039339F">
        <w:t xml:space="preserve">народы </w:t>
      </w:r>
      <w:r w:rsidRPr="0039339F">
        <w:rPr>
          <w:spacing w:val="-4"/>
        </w:rPr>
        <w:t>мира</w:t>
      </w:r>
    </w:p>
    <w:p w:rsidR="002F3F6D" w:rsidRPr="0039339F" w:rsidRDefault="00DF499F" w:rsidP="00BF496B">
      <w:pPr>
        <w:pStyle w:val="a3"/>
        <w:tabs>
          <w:tab w:val="left" w:pos="993"/>
        </w:tabs>
        <w:ind w:left="0" w:firstLine="709"/>
      </w:pPr>
      <w:r w:rsidRPr="0039339F">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w:t>
      </w:r>
      <w:r w:rsidRPr="0039339F">
        <w:rPr>
          <w:spacing w:val="-7"/>
        </w:rPr>
        <w:t xml:space="preserve"> </w:t>
      </w:r>
      <w:r w:rsidRPr="0039339F">
        <w:t>сфера</w:t>
      </w:r>
      <w:r w:rsidRPr="0039339F">
        <w:rPr>
          <w:spacing w:val="-4"/>
        </w:rPr>
        <w:t xml:space="preserve"> </w:t>
      </w:r>
      <w:r w:rsidRPr="0039339F">
        <w:t>услуг.</w:t>
      </w:r>
      <w:r w:rsidRPr="0039339F">
        <w:rPr>
          <w:spacing w:val="-7"/>
        </w:rPr>
        <w:t xml:space="preserve"> </w:t>
      </w:r>
      <w:r w:rsidRPr="0039339F">
        <w:t>Их</w:t>
      </w:r>
      <w:r w:rsidRPr="0039339F">
        <w:rPr>
          <w:spacing w:val="-3"/>
        </w:rPr>
        <w:t xml:space="preserve"> </w:t>
      </w:r>
      <w:r w:rsidRPr="0039339F">
        <w:t>влияние</w:t>
      </w:r>
      <w:r w:rsidRPr="0039339F">
        <w:rPr>
          <w:spacing w:val="-8"/>
        </w:rPr>
        <w:t xml:space="preserve"> </w:t>
      </w:r>
      <w:r w:rsidRPr="0039339F">
        <w:t>на</w:t>
      </w:r>
      <w:r w:rsidRPr="0039339F">
        <w:rPr>
          <w:spacing w:val="-8"/>
        </w:rPr>
        <w:t xml:space="preserve"> </w:t>
      </w:r>
      <w:r w:rsidRPr="0039339F">
        <w:t>природные</w:t>
      </w:r>
      <w:r w:rsidRPr="0039339F">
        <w:rPr>
          <w:spacing w:val="-8"/>
        </w:rPr>
        <w:t xml:space="preserve"> </w:t>
      </w:r>
      <w:r w:rsidRPr="0039339F">
        <w:t>комплексы.</w:t>
      </w:r>
      <w:r w:rsidRPr="0039339F">
        <w:rPr>
          <w:spacing w:val="-7"/>
        </w:rPr>
        <w:t xml:space="preserve"> </w:t>
      </w:r>
      <w:r w:rsidRPr="0039339F">
        <w:t>Комплексные</w:t>
      </w:r>
      <w:r w:rsidRPr="0039339F">
        <w:rPr>
          <w:spacing w:val="-8"/>
        </w:rPr>
        <w:t xml:space="preserve"> </w:t>
      </w:r>
      <w:r w:rsidRPr="0039339F">
        <w:t>карты. Города</w:t>
      </w:r>
      <w:r w:rsidRPr="0039339F">
        <w:rPr>
          <w:spacing w:val="-15"/>
        </w:rPr>
        <w:t xml:space="preserve"> </w:t>
      </w:r>
      <w:r w:rsidRPr="0039339F">
        <w:t>и</w:t>
      </w:r>
      <w:r w:rsidRPr="0039339F">
        <w:rPr>
          <w:spacing w:val="-15"/>
        </w:rPr>
        <w:t xml:space="preserve"> </w:t>
      </w:r>
      <w:r w:rsidRPr="0039339F">
        <w:t>сельские</w:t>
      </w:r>
      <w:r w:rsidRPr="0039339F">
        <w:rPr>
          <w:spacing w:val="-15"/>
        </w:rPr>
        <w:t xml:space="preserve"> </w:t>
      </w:r>
      <w:r w:rsidRPr="0039339F">
        <w:t>поселения.</w:t>
      </w:r>
      <w:r w:rsidRPr="0039339F">
        <w:rPr>
          <w:spacing w:val="-15"/>
        </w:rPr>
        <w:t xml:space="preserve"> </w:t>
      </w:r>
      <w:r w:rsidRPr="0039339F">
        <w:t>Культурно-исторические</w:t>
      </w:r>
      <w:r w:rsidRPr="0039339F">
        <w:rPr>
          <w:spacing w:val="-15"/>
        </w:rPr>
        <w:t xml:space="preserve"> </w:t>
      </w:r>
      <w:r w:rsidRPr="0039339F">
        <w:t>регионы</w:t>
      </w:r>
      <w:r w:rsidRPr="0039339F">
        <w:rPr>
          <w:spacing w:val="-15"/>
        </w:rPr>
        <w:t xml:space="preserve"> </w:t>
      </w:r>
      <w:r w:rsidRPr="0039339F">
        <w:t>мира.</w:t>
      </w:r>
      <w:r w:rsidRPr="0039339F">
        <w:rPr>
          <w:spacing w:val="-15"/>
        </w:rPr>
        <w:t xml:space="preserve"> </w:t>
      </w:r>
      <w:r w:rsidRPr="0039339F">
        <w:t>Многообразие</w:t>
      </w:r>
      <w:r w:rsidRPr="0039339F">
        <w:rPr>
          <w:spacing w:val="-15"/>
        </w:rPr>
        <w:t xml:space="preserve"> </w:t>
      </w:r>
      <w:r w:rsidRPr="0039339F">
        <w:t xml:space="preserve">стран, их основные типы. </w:t>
      </w:r>
      <w:r w:rsidRPr="0039339F">
        <w:rPr>
          <w:i/>
        </w:rPr>
        <w:t>Профессия менеджер в сфере туризма, экскурсовод</w:t>
      </w:r>
      <w:r w:rsidRPr="0039339F">
        <w:t>.</w:t>
      </w:r>
    </w:p>
    <w:p w:rsidR="002F3F6D" w:rsidRPr="0039339F" w:rsidRDefault="00DF499F" w:rsidP="00BF496B">
      <w:pPr>
        <w:pStyle w:val="2"/>
        <w:tabs>
          <w:tab w:val="left" w:pos="993"/>
        </w:tabs>
        <w:spacing w:line="240" w:lineRule="auto"/>
        <w:ind w:left="0" w:firstLine="709"/>
      </w:pPr>
      <w:r w:rsidRPr="0039339F">
        <w:t>Практическая</w:t>
      </w:r>
      <w:r w:rsidRPr="0039339F">
        <w:rPr>
          <w:spacing w:val="-3"/>
        </w:rPr>
        <w:t xml:space="preserve"> </w:t>
      </w:r>
      <w:r w:rsidRPr="0039339F">
        <w:rPr>
          <w:spacing w:val="-2"/>
        </w:rPr>
        <w:t>работа</w:t>
      </w:r>
    </w:p>
    <w:p w:rsidR="002F3F6D" w:rsidRPr="0039339F" w:rsidRDefault="00DF499F" w:rsidP="00BF496B">
      <w:pPr>
        <w:pStyle w:val="a3"/>
        <w:tabs>
          <w:tab w:val="left" w:pos="993"/>
        </w:tabs>
        <w:ind w:left="0" w:firstLine="709"/>
      </w:pPr>
      <w:r w:rsidRPr="0039339F">
        <w:t>1.</w:t>
      </w:r>
      <w:r w:rsidRPr="0039339F">
        <w:rPr>
          <w:spacing w:val="-5"/>
        </w:rPr>
        <w:t xml:space="preserve"> </w:t>
      </w:r>
      <w:r w:rsidRPr="0039339F">
        <w:t>Сравнение</w:t>
      </w:r>
      <w:r w:rsidRPr="0039339F">
        <w:rPr>
          <w:spacing w:val="-3"/>
        </w:rPr>
        <w:t xml:space="preserve"> </w:t>
      </w:r>
      <w:r w:rsidRPr="0039339F">
        <w:t>занятий</w:t>
      </w:r>
      <w:r w:rsidRPr="0039339F">
        <w:rPr>
          <w:spacing w:val="-5"/>
        </w:rPr>
        <w:t xml:space="preserve"> </w:t>
      </w:r>
      <w:r w:rsidRPr="0039339F">
        <w:t>населения</w:t>
      </w:r>
      <w:r w:rsidRPr="0039339F">
        <w:rPr>
          <w:spacing w:val="1"/>
        </w:rPr>
        <w:t xml:space="preserve"> </w:t>
      </w:r>
      <w:r w:rsidRPr="0039339F">
        <w:t>двух</w:t>
      </w:r>
      <w:r w:rsidRPr="0039339F">
        <w:rPr>
          <w:spacing w:val="-1"/>
        </w:rPr>
        <w:t xml:space="preserve"> </w:t>
      </w:r>
      <w:r w:rsidRPr="0039339F">
        <w:t>стран</w:t>
      </w:r>
      <w:r w:rsidRPr="0039339F">
        <w:rPr>
          <w:spacing w:val="-3"/>
        </w:rPr>
        <w:t xml:space="preserve"> </w:t>
      </w:r>
      <w:r w:rsidRPr="0039339F">
        <w:t>по</w:t>
      </w:r>
      <w:r w:rsidRPr="0039339F">
        <w:rPr>
          <w:spacing w:val="-2"/>
        </w:rPr>
        <w:t xml:space="preserve"> </w:t>
      </w:r>
      <w:r w:rsidRPr="0039339F">
        <w:t>комплексным</w:t>
      </w:r>
      <w:r w:rsidRPr="0039339F">
        <w:rPr>
          <w:spacing w:val="-4"/>
        </w:rPr>
        <w:t xml:space="preserve"> </w:t>
      </w:r>
      <w:r w:rsidRPr="0039339F">
        <w:rPr>
          <w:spacing w:val="-2"/>
        </w:rPr>
        <w:t>картам.</w:t>
      </w:r>
    </w:p>
    <w:p w:rsidR="00CE78D8" w:rsidRDefault="00CE78D8" w:rsidP="00BF496B">
      <w:pPr>
        <w:pStyle w:val="1"/>
        <w:tabs>
          <w:tab w:val="left" w:pos="993"/>
        </w:tabs>
        <w:ind w:left="0" w:firstLine="709"/>
        <w:jc w:val="both"/>
      </w:pPr>
    </w:p>
    <w:p w:rsidR="002F3F6D" w:rsidRPr="0039339F" w:rsidRDefault="00DF499F" w:rsidP="00BF496B">
      <w:pPr>
        <w:pStyle w:val="1"/>
        <w:tabs>
          <w:tab w:val="left" w:pos="993"/>
        </w:tabs>
        <w:ind w:left="0" w:firstLine="709"/>
        <w:jc w:val="both"/>
      </w:pPr>
      <w:r w:rsidRPr="0039339F">
        <w:t>РАЗДЕЛ</w:t>
      </w:r>
      <w:r w:rsidRPr="0039339F">
        <w:rPr>
          <w:spacing w:val="-3"/>
        </w:rPr>
        <w:t xml:space="preserve"> </w:t>
      </w:r>
      <w:r w:rsidRPr="0039339F">
        <w:t>3.</w:t>
      </w:r>
      <w:r w:rsidRPr="0039339F">
        <w:rPr>
          <w:spacing w:val="-2"/>
        </w:rPr>
        <w:t xml:space="preserve"> </w:t>
      </w:r>
      <w:r w:rsidRPr="0039339F">
        <w:t>МАТЕРИКИ</w:t>
      </w:r>
      <w:r w:rsidRPr="0039339F">
        <w:rPr>
          <w:spacing w:val="-3"/>
        </w:rPr>
        <w:t xml:space="preserve"> </w:t>
      </w:r>
      <w:r w:rsidRPr="0039339F">
        <w:t>И</w:t>
      </w:r>
      <w:r w:rsidRPr="0039339F">
        <w:rPr>
          <w:spacing w:val="-2"/>
        </w:rPr>
        <w:t xml:space="preserve"> СТРАНЫ</w:t>
      </w:r>
    </w:p>
    <w:p w:rsidR="002F3F6D" w:rsidRPr="0039339F" w:rsidRDefault="00DF499F" w:rsidP="00BF496B">
      <w:pPr>
        <w:pStyle w:val="2"/>
        <w:tabs>
          <w:tab w:val="left" w:pos="993"/>
        </w:tabs>
        <w:spacing w:line="240" w:lineRule="auto"/>
        <w:ind w:left="0" w:firstLine="709"/>
      </w:pPr>
      <w:r w:rsidRPr="0039339F">
        <w:t>Тема</w:t>
      </w:r>
      <w:r w:rsidRPr="0039339F">
        <w:rPr>
          <w:spacing w:val="-3"/>
        </w:rPr>
        <w:t xml:space="preserve"> </w:t>
      </w:r>
      <w:r w:rsidRPr="0039339F">
        <w:t>1.</w:t>
      </w:r>
      <w:r w:rsidRPr="0039339F">
        <w:rPr>
          <w:spacing w:val="-2"/>
        </w:rPr>
        <w:t xml:space="preserve"> </w:t>
      </w:r>
      <w:r w:rsidRPr="0039339F">
        <w:t xml:space="preserve">Южные </w:t>
      </w:r>
      <w:r w:rsidRPr="0039339F">
        <w:rPr>
          <w:spacing w:val="-2"/>
        </w:rPr>
        <w:t>материки</w:t>
      </w:r>
    </w:p>
    <w:p w:rsidR="002F3F6D" w:rsidRPr="0039339F" w:rsidRDefault="00DF499F" w:rsidP="00BF496B">
      <w:pPr>
        <w:pStyle w:val="a3"/>
        <w:tabs>
          <w:tab w:val="left" w:pos="993"/>
        </w:tabs>
        <w:ind w:left="0" w:firstLine="709"/>
      </w:pPr>
      <w:r w:rsidRPr="0039339F">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2F3F6D" w:rsidRPr="0039339F" w:rsidRDefault="00DF499F" w:rsidP="00BF496B">
      <w:pPr>
        <w:pStyle w:val="2"/>
        <w:tabs>
          <w:tab w:val="left" w:pos="993"/>
        </w:tabs>
        <w:spacing w:line="240" w:lineRule="auto"/>
        <w:ind w:left="0" w:firstLine="709"/>
      </w:pPr>
      <w:r w:rsidRPr="0039339F">
        <w:t>Практические</w:t>
      </w:r>
      <w:r w:rsidRPr="0039339F">
        <w:rPr>
          <w:spacing w:val="-4"/>
        </w:rPr>
        <w:t xml:space="preserve"> </w:t>
      </w:r>
      <w:r w:rsidRPr="0039339F">
        <w:rPr>
          <w:spacing w:val="-2"/>
        </w:rPr>
        <w:t>работы</w:t>
      </w:r>
    </w:p>
    <w:p w:rsidR="002F3F6D" w:rsidRPr="0039339F" w:rsidRDefault="00DF499F" w:rsidP="00CB1A6D">
      <w:pPr>
        <w:pStyle w:val="a7"/>
        <w:numPr>
          <w:ilvl w:val="0"/>
          <w:numId w:val="153"/>
        </w:numPr>
        <w:tabs>
          <w:tab w:val="left" w:pos="993"/>
          <w:tab w:val="left" w:pos="1396"/>
        </w:tabs>
        <w:ind w:left="0" w:firstLine="709"/>
        <w:rPr>
          <w:sz w:val="24"/>
          <w:szCs w:val="24"/>
        </w:rPr>
      </w:pPr>
      <w:r w:rsidRPr="0039339F">
        <w:rPr>
          <w:sz w:val="24"/>
          <w:szCs w:val="24"/>
        </w:rPr>
        <w:t>Сравнение</w:t>
      </w:r>
      <w:r w:rsidRPr="0039339F">
        <w:rPr>
          <w:spacing w:val="-6"/>
          <w:sz w:val="24"/>
          <w:szCs w:val="24"/>
        </w:rPr>
        <w:t xml:space="preserve"> </w:t>
      </w:r>
      <w:r w:rsidRPr="0039339F">
        <w:rPr>
          <w:sz w:val="24"/>
          <w:szCs w:val="24"/>
        </w:rPr>
        <w:t>географического</w:t>
      </w:r>
      <w:r w:rsidRPr="0039339F">
        <w:rPr>
          <w:spacing w:val="-3"/>
          <w:sz w:val="24"/>
          <w:szCs w:val="24"/>
        </w:rPr>
        <w:t xml:space="preserve"> </w:t>
      </w:r>
      <w:r w:rsidRPr="0039339F">
        <w:rPr>
          <w:sz w:val="24"/>
          <w:szCs w:val="24"/>
        </w:rPr>
        <w:t>положения</w:t>
      </w:r>
      <w:r w:rsidRPr="0039339F">
        <w:rPr>
          <w:spacing w:val="-5"/>
          <w:sz w:val="24"/>
          <w:szCs w:val="24"/>
        </w:rPr>
        <w:t xml:space="preserve"> </w:t>
      </w:r>
      <w:r w:rsidRPr="0039339F">
        <w:rPr>
          <w:sz w:val="24"/>
          <w:szCs w:val="24"/>
        </w:rPr>
        <w:t>двух</w:t>
      </w:r>
      <w:r w:rsidRPr="0039339F">
        <w:rPr>
          <w:spacing w:val="-1"/>
          <w:sz w:val="24"/>
          <w:szCs w:val="24"/>
        </w:rPr>
        <w:t xml:space="preserve"> </w:t>
      </w:r>
      <w:r w:rsidRPr="0039339F">
        <w:rPr>
          <w:sz w:val="24"/>
          <w:szCs w:val="24"/>
        </w:rPr>
        <w:t>(любых)</w:t>
      </w:r>
      <w:r w:rsidRPr="0039339F">
        <w:rPr>
          <w:spacing w:val="-3"/>
          <w:sz w:val="24"/>
          <w:szCs w:val="24"/>
        </w:rPr>
        <w:t xml:space="preserve"> </w:t>
      </w:r>
      <w:r w:rsidRPr="0039339F">
        <w:rPr>
          <w:sz w:val="24"/>
          <w:szCs w:val="24"/>
        </w:rPr>
        <w:t>южных</w:t>
      </w:r>
      <w:r w:rsidRPr="0039339F">
        <w:rPr>
          <w:spacing w:val="-1"/>
          <w:sz w:val="24"/>
          <w:szCs w:val="24"/>
        </w:rPr>
        <w:t xml:space="preserve"> </w:t>
      </w:r>
      <w:r w:rsidRPr="0039339F">
        <w:rPr>
          <w:spacing w:val="-2"/>
          <w:sz w:val="24"/>
          <w:szCs w:val="24"/>
        </w:rPr>
        <w:t>материков.</w:t>
      </w:r>
    </w:p>
    <w:p w:rsidR="002F3F6D" w:rsidRPr="0039339F" w:rsidRDefault="00DF499F" w:rsidP="00CB1A6D">
      <w:pPr>
        <w:pStyle w:val="a7"/>
        <w:numPr>
          <w:ilvl w:val="0"/>
          <w:numId w:val="153"/>
        </w:numPr>
        <w:tabs>
          <w:tab w:val="left" w:pos="993"/>
          <w:tab w:val="left" w:pos="1396"/>
        </w:tabs>
        <w:ind w:left="0" w:firstLine="709"/>
        <w:rPr>
          <w:sz w:val="24"/>
          <w:szCs w:val="24"/>
        </w:rPr>
      </w:pPr>
      <w:r w:rsidRPr="0039339F">
        <w:rPr>
          <w:sz w:val="24"/>
          <w:szCs w:val="24"/>
        </w:rPr>
        <w:t>Объяснение</w:t>
      </w:r>
      <w:r w:rsidRPr="0039339F">
        <w:rPr>
          <w:spacing w:val="-15"/>
          <w:sz w:val="24"/>
          <w:szCs w:val="24"/>
        </w:rPr>
        <w:t xml:space="preserve"> </w:t>
      </w:r>
      <w:r w:rsidRPr="0039339F">
        <w:rPr>
          <w:sz w:val="24"/>
          <w:szCs w:val="24"/>
        </w:rPr>
        <w:t>годового</w:t>
      </w:r>
      <w:r w:rsidRPr="0039339F">
        <w:rPr>
          <w:spacing w:val="-15"/>
          <w:sz w:val="24"/>
          <w:szCs w:val="24"/>
        </w:rPr>
        <w:t xml:space="preserve"> </w:t>
      </w:r>
      <w:r w:rsidRPr="0039339F">
        <w:rPr>
          <w:sz w:val="24"/>
          <w:szCs w:val="24"/>
        </w:rPr>
        <w:t>хода</w:t>
      </w:r>
      <w:r w:rsidRPr="0039339F">
        <w:rPr>
          <w:spacing w:val="-15"/>
          <w:sz w:val="24"/>
          <w:szCs w:val="24"/>
        </w:rPr>
        <w:t xml:space="preserve"> </w:t>
      </w:r>
      <w:r w:rsidRPr="0039339F">
        <w:rPr>
          <w:sz w:val="24"/>
          <w:szCs w:val="24"/>
        </w:rPr>
        <w:t>температур</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режима</w:t>
      </w:r>
      <w:r w:rsidRPr="0039339F">
        <w:rPr>
          <w:spacing w:val="-15"/>
          <w:sz w:val="24"/>
          <w:szCs w:val="24"/>
        </w:rPr>
        <w:t xml:space="preserve"> </w:t>
      </w:r>
      <w:r w:rsidRPr="0039339F">
        <w:rPr>
          <w:sz w:val="24"/>
          <w:szCs w:val="24"/>
        </w:rPr>
        <w:t>выпадения</w:t>
      </w:r>
      <w:r w:rsidRPr="0039339F">
        <w:rPr>
          <w:spacing w:val="-15"/>
          <w:sz w:val="24"/>
          <w:szCs w:val="24"/>
        </w:rPr>
        <w:t xml:space="preserve"> </w:t>
      </w:r>
      <w:r w:rsidRPr="0039339F">
        <w:rPr>
          <w:sz w:val="24"/>
          <w:szCs w:val="24"/>
        </w:rPr>
        <w:t>атмосферных</w:t>
      </w:r>
      <w:r w:rsidRPr="0039339F">
        <w:rPr>
          <w:spacing w:val="-15"/>
          <w:sz w:val="24"/>
          <w:szCs w:val="24"/>
        </w:rPr>
        <w:t xml:space="preserve"> </w:t>
      </w:r>
      <w:r w:rsidRPr="0039339F">
        <w:rPr>
          <w:sz w:val="24"/>
          <w:szCs w:val="24"/>
        </w:rPr>
        <w:t>осадков в экваториальном климатическом поясе</w:t>
      </w:r>
    </w:p>
    <w:p w:rsidR="002F3F6D" w:rsidRPr="0039339F" w:rsidRDefault="00DF499F" w:rsidP="00CB1A6D">
      <w:pPr>
        <w:pStyle w:val="a7"/>
        <w:numPr>
          <w:ilvl w:val="0"/>
          <w:numId w:val="153"/>
        </w:numPr>
        <w:tabs>
          <w:tab w:val="left" w:pos="993"/>
          <w:tab w:val="left" w:pos="1396"/>
        </w:tabs>
        <w:ind w:left="0" w:firstLine="709"/>
        <w:rPr>
          <w:sz w:val="24"/>
          <w:szCs w:val="24"/>
        </w:rPr>
      </w:pPr>
      <w:r w:rsidRPr="0039339F">
        <w:rPr>
          <w:sz w:val="24"/>
          <w:szCs w:val="24"/>
        </w:rPr>
        <w:lastRenderedPageBreak/>
        <w:t>Сравнение</w:t>
      </w:r>
      <w:r w:rsidRPr="0039339F">
        <w:rPr>
          <w:spacing w:val="53"/>
          <w:sz w:val="24"/>
          <w:szCs w:val="24"/>
        </w:rPr>
        <w:t xml:space="preserve"> </w:t>
      </w:r>
      <w:r w:rsidRPr="0039339F">
        <w:rPr>
          <w:sz w:val="24"/>
          <w:szCs w:val="24"/>
        </w:rPr>
        <w:t>особенностей</w:t>
      </w:r>
      <w:r w:rsidRPr="0039339F">
        <w:rPr>
          <w:spacing w:val="57"/>
          <w:sz w:val="24"/>
          <w:szCs w:val="24"/>
        </w:rPr>
        <w:t xml:space="preserve"> </w:t>
      </w:r>
      <w:r w:rsidRPr="0039339F">
        <w:rPr>
          <w:sz w:val="24"/>
          <w:szCs w:val="24"/>
        </w:rPr>
        <w:t>климата</w:t>
      </w:r>
      <w:r w:rsidRPr="0039339F">
        <w:rPr>
          <w:spacing w:val="56"/>
          <w:sz w:val="24"/>
          <w:szCs w:val="24"/>
        </w:rPr>
        <w:t xml:space="preserve"> </w:t>
      </w:r>
      <w:r w:rsidRPr="0039339F">
        <w:rPr>
          <w:sz w:val="24"/>
          <w:szCs w:val="24"/>
        </w:rPr>
        <w:t>Африки,</w:t>
      </w:r>
      <w:r w:rsidRPr="0039339F">
        <w:rPr>
          <w:spacing w:val="54"/>
          <w:sz w:val="24"/>
          <w:szCs w:val="24"/>
        </w:rPr>
        <w:t xml:space="preserve"> </w:t>
      </w:r>
      <w:r w:rsidRPr="0039339F">
        <w:rPr>
          <w:sz w:val="24"/>
          <w:szCs w:val="24"/>
        </w:rPr>
        <w:t>Южной</w:t>
      </w:r>
      <w:r w:rsidRPr="0039339F">
        <w:rPr>
          <w:spacing w:val="57"/>
          <w:sz w:val="24"/>
          <w:szCs w:val="24"/>
        </w:rPr>
        <w:t xml:space="preserve"> </w:t>
      </w:r>
      <w:r w:rsidRPr="0039339F">
        <w:rPr>
          <w:sz w:val="24"/>
          <w:szCs w:val="24"/>
        </w:rPr>
        <w:t>Америки</w:t>
      </w:r>
      <w:r w:rsidRPr="0039339F">
        <w:rPr>
          <w:spacing w:val="57"/>
          <w:sz w:val="24"/>
          <w:szCs w:val="24"/>
        </w:rPr>
        <w:t xml:space="preserve"> </w:t>
      </w:r>
      <w:r w:rsidRPr="0039339F">
        <w:rPr>
          <w:sz w:val="24"/>
          <w:szCs w:val="24"/>
        </w:rPr>
        <w:t>и</w:t>
      </w:r>
      <w:r w:rsidRPr="0039339F">
        <w:rPr>
          <w:spacing w:val="55"/>
          <w:sz w:val="24"/>
          <w:szCs w:val="24"/>
        </w:rPr>
        <w:t xml:space="preserve"> </w:t>
      </w:r>
      <w:r w:rsidRPr="0039339F">
        <w:rPr>
          <w:sz w:val="24"/>
          <w:szCs w:val="24"/>
        </w:rPr>
        <w:t>Австралии</w:t>
      </w:r>
      <w:r w:rsidRPr="0039339F">
        <w:rPr>
          <w:spacing w:val="58"/>
          <w:sz w:val="24"/>
          <w:szCs w:val="24"/>
        </w:rPr>
        <w:t xml:space="preserve"> </w:t>
      </w:r>
      <w:r w:rsidRPr="0039339F">
        <w:rPr>
          <w:spacing w:val="-5"/>
          <w:sz w:val="24"/>
          <w:szCs w:val="24"/>
        </w:rPr>
        <w:t>по</w:t>
      </w:r>
    </w:p>
    <w:p w:rsidR="002F3F6D" w:rsidRPr="0039339F" w:rsidRDefault="00DF499F" w:rsidP="00BF496B">
      <w:pPr>
        <w:pStyle w:val="a3"/>
        <w:tabs>
          <w:tab w:val="left" w:pos="993"/>
        </w:tabs>
        <w:ind w:left="0" w:firstLine="709"/>
      </w:pPr>
      <w:r w:rsidRPr="0039339F">
        <w:rPr>
          <w:spacing w:val="-2"/>
        </w:rPr>
        <w:t>плану.</w:t>
      </w:r>
    </w:p>
    <w:p w:rsidR="002F3F6D" w:rsidRPr="0039339F" w:rsidRDefault="00DF499F" w:rsidP="00CB1A6D">
      <w:pPr>
        <w:pStyle w:val="a7"/>
        <w:numPr>
          <w:ilvl w:val="0"/>
          <w:numId w:val="153"/>
        </w:numPr>
        <w:tabs>
          <w:tab w:val="left" w:pos="993"/>
          <w:tab w:val="left" w:pos="1396"/>
        </w:tabs>
        <w:ind w:left="0" w:firstLine="709"/>
        <w:rPr>
          <w:sz w:val="24"/>
          <w:szCs w:val="24"/>
        </w:rPr>
      </w:pPr>
      <w:r w:rsidRPr="0039339F">
        <w:rPr>
          <w:sz w:val="24"/>
          <w:szCs w:val="24"/>
        </w:rPr>
        <w:t>Описание</w:t>
      </w:r>
      <w:r w:rsidRPr="0039339F">
        <w:rPr>
          <w:spacing w:val="65"/>
          <w:sz w:val="24"/>
          <w:szCs w:val="24"/>
        </w:rPr>
        <w:t xml:space="preserve"> </w:t>
      </w:r>
      <w:r w:rsidRPr="0039339F">
        <w:rPr>
          <w:sz w:val="24"/>
          <w:szCs w:val="24"/>
        </w:rPr>
        <w:t>Австралии</w:t>
      </w:r>
      <w:r w:rsidRPr="0039339F">
        <w:rPr>
          <w:spacing w:val="68"/>
          <w:sz w:val="24"/>
          <w:szCs w:val="24"/>
        </w:rPr>
        <w:t xml:space="preserve"> </w:t>
      </w:r>
      <w:r w:rsidRPr="0039339F">
        <w:rPr>
          <w:sz w:val="24"/>
          <w:szCs w:val="24"/>
        </w:rPr>
        <w:t>или</w:t>
      </w:r>
      <w:r w:rsidRPr="0039339F">
        <w:rPr>
          <w:spacing w:val="68"/>
          <w:sz w:val="24"/>
          <w:szCs w:val="24"/>
        </w:rPr>
        <w:t xml:space="preserve"> </w:t>
      </w:r>
      <w:r w:rsidRPr="0039339F">
        <w:rPr>
          <w:sz w:val="24"/>
          <w:szCs w:val="24"/>
        </w:rPr>
        <w:t>одной</w:t>
      </w:r>
      <w:r w:rsidRPr="0039339F">
        <w:rPr>
          <w:spacing w:val="68"/>
          <w:sz w:val="24"/>
          <w:szCs w:val="24"/>
        </w:rPr>
        <w:t xml:space="preserve"> </w:t>
      </w:r>
      <w:r w:rsidRPr="0039339F">
        <w:rPr>
          <w:sz w:val="24"/>
          <w:szCs w:val="24"/>
        </w:rPr>
        <w:t>из</w:t>
      </w:r>
      <w:r w:rsidRPr="0039339F">
        <w:rPr>
          <w:spacing w:val="68"/>
          <w:sz w:val="24"/>
          <w:szCs w:val="24"/>
        </w:rPr>
        <w:t xml:space="preserve"> </w:t>
      </w:r>
      <w:r w:rsidRPr="0039339F">
        <w:rPr>
          <w:sz w:val="24"/>
          <w:szCs w:val="24"/>
        </w:rPr>
        <w:t>стран</w:t>
      </w:r>
      <w:r w:rsidRPr="0039339F">
        <w:rPr>
          <w:spacing w:val="68"/>
          <w:sz w:val="24"/>
          <w:szCs w:val="24"/>
        </w:rPr>
        <w:t xml:space="preserve"> </w:t>
      </w:r>
      <w:r w:rsidRPr="0039339F">
        <w:rPr>
          <w:sz w:val="24"/>
          <w:szCs w:val="24"/>
        </w:rPr>
        <w:t>Африки</w:t>
      </w:r>
      <w:r w:rsidRPr="0039339F">
        <w:rPr>
          <w:spacing w:val="68"/>
          <w:sz w:val="24"/>
          <w:szCs w:val="24"/>
        </w:rPr>
        <w:t xml:space="preserve"> </w:t>
      </w:r>
      <w:r w:rsidRPr="0039339F">
        <w:rPr>
          <w:sz w:val="24"/>
          <w:szCs w:val="24"/>
        </w:rPr>
        <w:t>или</w:t>
      </w:r>
      <w:r w:rsidRPr="0039339F">
        <w:rPr>
          <w:spacing w:val="68"/>
          <w:sz w:val="24"/>
          <w:szCs w:val="24"/>
        </w:rPr>
        <w:t xml:space="preserve"> </w:t>
      </w:r>
      <w:r w:rsidRPr="0039339F">
        <w:rPr>
          <w:sz w:val="24"/>
          <w:szCs w:val="24"/>
        </w:rPr>
        <w:t>Южной</w:t>
      </w:r>
      <w:r w:rsidRPr="0039339F">
        <w:rPr>
          <w:spacing w:val="68"/>
          <w:sz w:val="24"/>
          <w:szCs w:val="24"/>
        </w:rPr>
        <w:t xml:space="preserve"> </w:t>
      </w:r>
      <w:r w:rsidRPr="0039339F">
        <w:rPr>
          <w:sz w:val="24"/>
          <w:szCs w:val="24"/>
        </w:rPr>
        <w:t>Америки</w:t>
      </w:r>
      <w:r w:rsidRPr="0039339F">
        <w:rPr>
          <w:spacing w:val="77"/>
          <w:sz w:val="24"/>
          <w:szCs w:val="24"/>
        </w:rPr>
        <w:t xml:space="preserve"> </w:t>
      </w:r>
      <w:r w:rsidRPr="0039339F">
        <w:rPr>
          <w:spacing w:val="-5"/>
          <w:sz w:val="24"/>
          <w:szCs w:val="24"/>
        </w:rPr>
        <w:t>по</w:t>
      </w:r>
    </w:p>
    <w:p w:rsidR="002F3F6D" w:rsidRPr="0039339F" w:rsidRDefault="00DF499F" w:rsidP="00BF496B">
      <w:pPr>
        <w:pStyle w:val="a3"/>
        <w:tabs>
          <w:tab w:val="left" w:pos="993"/>
        </w:tabs>
        <w:ind w:left="0" w:firstLine="709"/>
      </w:pPr>
      <w:r w:rsidRPr="0039339F">
        <w:t>географическим</w:t>
      </w:r>
      <w:r w:rsidRPr="0039339F">
        <w:rPr>
          <w:spacing w:val="-6"/>
        </w:rPr>
        <w:t xml:space="preserve"> </w:t>
      </w:r>
      <w:r w:rsidRPr="0039339F">
        <w:rPr>
          <w:spacing w:val="-2"/>
        </w:rPr>
        <w:t>картам.</w:t>
      </w:r>
    </w:p>
    <w:p w:rsidR="00CE78D8" w:rsidRPr="00CE78D8" w:rsidRDefault="00DF499F" w:rsidP="00CE78D8">
      <w:pPr>
        <w:pStyle w:val="a7"/>
        <w:numPr>
          <w:ilvl w:val="0"/>
          <w:numId w:val="153"/>
        </w:numPr>
        <w:tabs>
          <w:tab w:val="left" w:pos="993"/>
          <w:tab w:val="left" w:pos="1396"/>
        </w:tabs>
        <w:ind w:left="0" w:firstLine="709"/>
        <w:rPr>
          <w:sz w:val="24"/>
          <w:szCs w:val="24"/>
        </w:rPr>
      </w:pPr>
      <w:r w:rsidRPr="0039339F">
        <w:rPr>
          <w:sz w:val="24"/>
          <w:szCs w:val="24"/>
        </w:rPr>
        <w:t>Объяснение особенностей размещения населения Австралии или одной из стран Африки или Южной Америки.</w:t>
      </w:r>
    </w:p>
    <w:p w:rsidR="002F3F6D" w:rsidRPr="0039339F" w:rsidRDefault="00DF499F" w:rsidP="00BF496B">
      <w:pPr>
        <w:pStyle w:val="2"/>
        <w:tabs>
          <w:tab w:val="left" w:pos="993"/>
        </w:tabs>
        <w:spacing w:line="240" w:lineRule="auto"/>
        <w:ind w:left="0" w:firstLine="709"/>
      </w:pPr>
      <w:r w:rsidRPr="0039339F">
        <w:t>Тема</w:t>
      </w:r>
      <w:r w:rsidRPr="0039339F">
        <w:rPr>
          <w:spacing w:val="-3"/>
        </w:rPr>
        <w:t xml:space="preserve"> </w:t>
      </w:r>
      <w:r w:rsidRPr="0039339F">
        <w:t>2.</w:t>
      </w:r>
      <w:r w:rsidRPr="0039339F">
        <w:rPr>
          <w:spacing w:val="-3"/>
        </w:rPr>
        <w:t xml:space="preserve"> </w:t>
      </w:r>
      <w:r w:rsidRPr="0039339F">
        <w:t>Северные</w:t>
      </w:r>
      <w:r w:rsidRPr="0039339F">
        <w:rPr>
          <w:spacing w:val="-3"/>
        </w:rPr>
        <w:t xml:space="preserve"> </w:t>
      </w:r>
      <w:r w:rsidRPr="0039339F">
        <w:rPr>
          <w:spacing w:val="-2"/>
        </w:rPr>
        <w:t>материки</w:t>
      </w:r>
    </w:p>
    <w:p w:rsidR="002F3F6D" w:rsidRPr="0039339F" w:rsidRDefault="00DF499F" w:rsidP="00BF496B">
      <w:pPr>
        <w:pStyle w:val="a3"/>
        <w:tabs>
          <w:tab w:val="left" w:pos="993"/>
        </w:tabs>
        <w:ind w:left="0" w:firstLine="709"/>
      </w:pPr>
      <w:r w:rsidRPr="0039339F">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w:t>
      </w:r>
      <w:r w:rsidRPr="0039339F">
        <w:rPr>
          <w:spacing w:val="-4"/>
        </w:rPr>
        <w:t xml:space="preserve"> </w:t>
      </w:r>
      <w:r w:rsidRPr="0039339F">
        <w:t>Зональные</w:t>
      </w:r>
      <w:r w:rsidRPr="0039339F">
        <w:rPr>
          <w:spacing w:val="-6"/>
        </w:rPr>
        <w:t xml:space="preserve"> </w:t>
      </w:r>
      <w:r w:rsidRPr="0039339F">
        <w:t>и</w:t>
      </w:r>
      <w:r w:rsidRPr="0039339F">
        <w:rPr>
          <w:spacing w:val="-8"/>
        </w:rPr>
        <w:t xml:space="preserve"> </w:t>
      </w:r>
      <w:r w:rsidRPr="0039339F">
        <w:t>азональные</w:t>
      </w:r>
      <w:r w:rsidRPr="0039339F">
        <w:rPr>
          <w:spacing w:val="-6"/>
        </w:rPr>
        <w:t xml:space="preserve"> </w:t>
      </w:r>
      <w:r w:rsidRPr="0039339F">
        <w:t>природные</w:t>
      </w:r>
      <w:r w:rsidRPr="0039339F">
        <w:rPr>
          <w:spacing w:val="-8"/>
        </w:rPr>
        <w:t xml:space="preserve"> </w:t>
      </w:r>
      <w:r w:rsidRPr="0039339F">
        <w:t>комплексы.</w:t>
      </w:r>
      <w:r w:rsidRPr="0039339F">
        <w:rPr>
          <w:spacing w:val="-4"/>
        </w:rPr>
        <w:t xml:space="preserve"> </w:t>
      </w:r>
      <w:r w:rsidRPr="0039339F">
        <w:t>Население.</w:t>
      </w:r>
      <w:r w:rsidRPr="0039339F">
        <w:rPr>
          <w:spacing w:val="-3"/>
        </w:rPr>
        <w:t xml:space="preserve"> </w:t>
      </w:r>
      <w:r w:rsidRPr="0039339F">
        <w:t>Политическая</w:t>
      </w:r>
      <w:r w:rsidRPr="0039339F">
        <w:rPr>
          <w:spacing w:val="-4"/>
        </w:rPr>
        <w:t xml:space="preserve"> </w:t>
      </w:r>
      <w:r w:rsidRPr="0039339F">
        <w:t>карта. Крупнейшие по территории и численности населения страны. Изменение природы под влиянием хозяйственной деятельности человека.</w:t>
      </w:r>
    </w:p>
    <w:p w:rsidR="002F3F6D" w:rsidRPr="0039339F" w:rsidRDefault="00DF499F" w:rsidP="00BF496B">
      <w:pPr>
        <w:pStyle w:val="2"/>
        <w:tabs>
          <w:tab w:val="left" w:pos="993"/>
        </w:tabs>
        <w:spacing w:line="240" w:lineRule="auto"/>
        <w:ind w:left="0" w:firstLine="709"/>
      </w:pPr>
      <w:r w:rsidRPr="0039339F">
        <w:t>Практические</w:t>
      </w:r>
      <w:r w:rsidRPr="0039339F">
        <w:rPr>
          <w:spacing w:val="-5"/>
        </w:rPr>
        <w:t xml:space="preserve"> </w:t>
      </w:r>
      <w:r w:rsidRPr="0039339F">
        <w:rPr>
          <w:spacing w:val="-2"/>
        </w:rPr>
        <w:t>работы</w:t>
      </w:r>
    </w:p>
    <w:p w:rsidR="002F3F6D" w:rsidRPr="0039339F" w:rsidRDefault="00DF499F" w:rsidP="00CB1A6D">
      <w:pPr>
        <w:pStyle w:val="a7"/>
        <w:numPr>
          <w:ilvl w:val="0"/>
          <w:numId w:val="152"/>
        </w:numPr>
        <w:tabs>
          <w:tab w:val="left" w:pos="993"/>
          <w:tab w:val="left" w:pos="1396"/>
        </w:tabs>
        <w:ind w:left="0" w:firstLine="709"/>
        <w:rPr>
          <w:sz w:val="24"/>
          <w:szCs w:val="24"/>
        </w:rPr>
      </w:pPr>
      <w:r w:rsidRPr="0039339F">
        <w:rPr>
          <w:sz w:val="24"/>
          <w:szCs w:val="24"/>
        </w:rPr>
        <w:t>Объяснение распространения зон современного вулканизма и землетрясений на территории Северной Америки и Евразии.</w:t>
      </w:r>
    </w:p>
    <w:p w:rsidR="002F3F6D" w:rsidRPr="0039339F" w:rsidRDefault="00DF499F" w:rsidP="00CB1A6D">
      <w:pPr>
        <w:pStyle w:val="a7"/>
        <w:numPr>
          <w:ilvl w:val="0"/>
          <w:numId w:val="152"/>
        </w:numPr>
        <w:tabs>
          <w:tab w:val="left" w:pos="993"/>
          <w:tab w:val="left" w:pos="1396"/>
        </w:tabs>
        <w:ind w:left="0" w:firstLine="709"/>
        <w:rPr>
          <w:sz w:val="24"/>
          <w:szCs w:val="24"/>
        </w:rPr>
      </w:pPr>
      <w:r w:rsidRPr="0039339F">
        <w:rPr>
          <w:sz w:val="24"/>
          <w:szCs w:val="24"/>
        </w:rPr>
        <w:t>Объяснение</w:t>
      </w:r>
      <w:r w:rsidRPr="0039339F">
        <w:rPr>
          <w:spacing w:val="80"/>
          <w:sz w:val="24"/>
          <w:szCs w:val="24"/>
        </w:rPr>
        <w:t xml:space="preserve"> </w:t>
      </w:r>
      <w:r w:rsidRPr="0039339F">
        <w:rPr>
          <w:sz w:val="24"/>
          <w:szCs w:val="24"/>
        </w:rPr>
        <w:t>климатических</w:t>
      </w:r>
      <w:r w:rsidRPr="0039339F">
        <w:rPr>
          <w:spacing w:val="80"/>
          <w:sz w:val="24"/>
          <w:szCs w:val="24"/>
        </w:rPr>
        <w:t xml:space="preserve"> </w:t>
      </w:r>
      <w:r w:rsidRPr="0039339F">
        <w:rPr>
          <w:sz w:val="24"/>
          <w:szCs w:val="24"/>
        </w:rPr>
        <w:t>различий</w:t>
      </w:r>
      <w:r w:rsidRPr="0039339F">
        <w:rPr>
          <w:spacing w:val="80"/>
          <w:sz w:val="24"/>
          <w:szCs w:val="24"/>
        </w:rPr>
        <w:t xml:space="preserve"> </w:t>
      </w:r>
      <w:r w:rsidRPr="0039339F">
        <w:rPr>
          <w:sz w:val="24"/>
          <w:szCs w:val="24"/>
        </w:rPr>
        <w:t>территорий,</w:t>
      </w:r>
      <w:r w:rsidRPr="0039339F">
        <w:rPr>
          <w:spacing w:val="80"/>
          <w:sz w:val="24"/>
          <w:szCs w:val="24"/>
        </w:rPr>
        <w:t xml:space="preserve"> </w:t>
      </w:r>
      <w:r w:rsidRPr="0039339F">
        <w:rPr>
          <w:sz w:val="24"/>
          <w:szCs w:val="24"/>
        </w:rPr>
        <w:t>находящихся</w:t>
      </w:r>
      <w:r w:rsidRPr="0039339F">
        <w:rPr>
          <w:spacing w:val="80"/>
          <w:sz w:val="24"/>
          <w:szCs w:val="24"/>
        </w:rPr>
        <w:t xml:space="preserve"> </w:t>
      </w:r>
      <w:r w:rsidRPr="0039339F">
        <w:rPr>
          <w:sz w:val="24"/>
          <w:szCs w:val="24"/>
        </w:rPr>
        <w:t>на</w:t>
      </w:r>
      <w:r w:rsidRPr="0039339F">
        <w:rPr>
          <w:spacing w:val="80"/>
          <w:sz w:val="24"/>
          <w:szCs w:val="24"/>
        </w:rPr>
        <w:t xml:space="preserve"> </w:t>
      </w:r>
      <w:r w:rsidRPr="0039339F">
        <w:rPr>
          <w:sz w:val="24"/>
          <w:szCs w:val="24"/>
        </w:rPr>
        <w:t>одной</w:t>
      </w:r>
      <w:r w:rsidRPr="0039339F">
        <w:rPr>
          <w:spacing w:val="80"/>
          <w:w w:val="150"/>
          <w:sz w:val="24"/>
          <w:szCs w:val="24"/>
        </w:rPr>
        <w:t xml:space="preserve"> </w:t>
      </w:r>
      <w:r w:rsidRPr="0039339F">
        <w:rPr>
          <w:sz w:val="24"/>
          <w:szCs w:val="24"/>
        </w:rPr>
        <w:t>географической широте, на примере умеренного климатического пляса.</w:t>
      </w:r>
    </w:p>
    <w:p w:rsidR="002F3F6D" w:rsidRPr="0039339F" w:rsidRDefault="00DF499F" w:rsidP="00CB1A6D">
      <w:pPr>
        <w:pStyle w:val="a7"/>
        <w:numPr>
          <w:ilvl w:val="0"/>
          <w:numId w:val="152"/>
        </w:numPr>
        <w:tabs>
          <w:tab w:val="left" w:pos="993"/>
          <w:tab w:val="left" w:pos="1396"/>
        </w:tabs>
        <w:ind w:left="0" w:firstLine="709"/>
        <w:rPr>
          <w:sz w:val="24"/>
          <w:szCs w:val="24"/>
        </w:rPr>
      </w:pPr>
      <w:r w:rsidRPr="0039339F">
        <w:rPr>
          <w:sz w:val="24"/>
          <w:szCs w:val="24"/>
        </w:rPr>
        <w:t>Представление</w:t>
      </w:r>
      <w:r w:rsidRPr="0039339F">
        <w:rPr>
          <w:spacing w:val="33"/>
          <w:sz w:val="24"/>
          <w:szCs w:val="24"/>
        </w:rPr>
        <w:t xml:space="preserve"> </w:t>
      </w:r>
      <w:r w:rsidRPr="0039339F">
        <w:rPr>
          <w:sz w:val="24"/>
          <w:szCs w:val="24"/>
        </w:rPr>
        <w:t>в</w:t>
      </w:r>
      <w:r w:rsidRPr="0039339F">
        <w:rPr>
          <w:spacing w:val="31"/>
          <w:sz w:val="24"/>
          <w:szCs w:val="24"/>
        </w:rPr>
        <w:t xml:space="preserve"> </w:t>
      </w:r>
      <w:r w:rsidRPr="0039339F">
        <w:rPr>
          <w:sz w:val="24"/>
          <w:szCs w:val="24"/>
        </w:rPr>
        <w:t>виде</w:t>
      </w:r>
      <w:r w:rsidRPr="0039339F">
        <w:rPr>
          <w:spacing w:val="35"/>
          <w:sz w:val="24"/>
          <w:szCs w:val="24"/>
        </w:rPr>
        <w:t xml:space="preserve"> </w:t>
      </w:r>
      <w:r w:rsidRPr="0039339F">
        <w:rPr>
          <w:sz w:val="24"/>
          <w:szCs w:val="24"/>
        </w:rPr>
        <w:t>таблицы</w:t>
      </w:r>
      <w:r w:rsidRPr="0039339F">
        <w:rPr>
          <w:spacing w:val="31"/>
          <w:sz w:val="24"/>
          <w:szCs w:val="24"/>
        </w:rPr>
        <w:t xml:space="preserve"> </w:t>
      </w:r>
      <w:r w:rsidRPr="0039339F">
        <w:rPr>
          <w:sz w:val="24"/>
          <w:szCs w:val="24"/>
        </w:rPr>
        <w:t>информации</w:t>
      </w:r>
      <w:r w:rsidRPr="0039339F">
        <w:rPr>
          <w:spacing w:val="30"/>
          <w:sz w:val="24"/>
          <w:szCs w:val="24"/>
        </w:rPr>
        <w:t xml:space="preserve"> </w:t>
      </w:r>
      <w:r w:rsidRPr="0039339F">
        <w:rPr>
          <w:sz w:val="24"/>
          <w:szCs w:val="24"/>
        </w:rPr>
        <w:t>о</w:t>
      </w:r>
      <w:r w:rsidRPr="0039339F">
        <w:rPr>
          <w:spacing w:val="31"/>
          <w:sz w:val="24"/>
          <w:szCs w:val="24"/>
        </w:rPr>
        <w:t xml:space="preserve"> </w:t>
      </w:r>
      <w:r w:rsidRPr="0039339F">
        <w:rPr>
          <w:sz w:val="24"/>
          <w:szCs w:val="24"/>
        </w:rPr>
        <w:t>компонентах</w:t>
      </w:r>
      <w:r w:rsidRPr="0039339F">
        <w:rPr>
          <w:spacing w:val="33"/>
          <w:sz w:val="24"/>
          <w:szCs w:val="24"/>
        </w:rPr>
        <w:t xml:space="preserve"> </w:t>
      </w:r>
      <w:r w:rsidRPr="0039339F">
        <w:rPr>
          <w:sz w:val="24"/>
          <w:szCs w:val="24"/>
        </w:rPr>
        <w:t>природы</w:t>
      </w:r>
      <w:r w:rsidRPr="0039339F">
        <w:rPr>
          <w:spacing w:val="31"/>
          <w:sz w:val="24"/>
          <w:szCs w:val="24"/>
        </w:rPr>
        <w:t xml:space="preserve"> </w:t>
      </w:r>
      <w:r w:rsidRPr="0039339F">
        <w:rPr>
          <w:sz w:val="24"/>
          <w:szCs w:val="24"/>
        </w:rPr>
        <w:t>одной</w:t>
      </w:r>
      <w:r w:rsidRPr="0039339F">
        <w:rPr>
          <w:spacing w:val="32"/>
          <w:sz w:val="24"/>
          <w:szCs w:val="24"/>
        </w:rPr>
        <w:t xml:space="preserve"> </w:t>
      </w:r>
      <w:r w:rsidRPr="0039339F">
        <w:rPr>
          <w:sz w:val="24"/>
          <w:szCs w:val="24"/>
        </w:rPr>
        <w:t>из природных зон на основе анализа нескольких источников информации.</w:t>
      </w:r>
    </w:p>
    <w:p w:rsidR="002F3F6D" w:rsidRPr="0039339F" w:rsidRDefault="00DF499F" w:rsidP="00CB1A6D">
      <w:pPr>
        <w:pStyle w:val="a7"/>
        <w:numPr>
          <w:ilvl w:val="0"/>
          <w:numId w:val="152"/>
        </w:numPr>
        <w:tabs>
          <w:tab w:val="left" w:pos="993"/>
          <w:tab w:val="left" w:pos="1396"/>
        </w:tabs>
        <w:ind w:left="0" w:firstLine="709"/>
        <w:rPr>
          <w:sz w:val="24"/>
          <w:szCs w:val="24"/>
        </w:rPr>
      </w:pPr>
      <w:r w:rsidRPr="0039339F">
        <w:rPr>
          <w:sz w:val="24"/>
          <w:szCs w:val="24"/>
        </w:rPr>
        <w:t>Описание</w:t>
      </w:r>
      <w:r w:rsidRPr="0039339F">
        <w:rPr>
          <w:spacing w:val="-12"/>
          <w:sz w:val="24"/>
          <w:szCs w:val="24"/>
        </w:rPr>
        <w:t xml:space="preserve"> </w:t>
      </w:r>
      <w:r w:rsidRPr="0039339F">
        <w:rPr>
          <w:sz w:val="24"/>
          <w:szCs w:val="24"/>
        </w:rPr>
        <w:t>одной</w:t>
      </w:r>
      <w:r w:rsidRPr="0039339F">
        <w:rPr>
          <w:spacing w:val="-12"/>
          <w:sz w:val="24"/>
          <w:szCs w:val="24"/>
        </w:rPr>
        <w:t xml:space="preserve"> </w:t>
      </w:r>
      <w:r w:rsidRPr="0039339F">
        <w:rPr>
          <w:sz w:val="24"/>
          <w:szCs w:val="24"/>
        </w:rPr>
        <w:t>из</w:t>
      </w:r>
      <w:r w:rsidRPr="0039339F">
        <w:rPr>
          <w:spacing w:val="-10"/>
          <w:sz w:val="24"/>
          <w:szCs w:val="24"/>
        </w:rPr>
        <w:t xml:space="preserve"> </w:t>
      </w:r>
      <w:r w:rsidRPr="0039339F">
        <w:rPr>
          <w:sz w:val="24"/>
          <w:szCs w:val="24"/>
        </w:rPr>
        <w:t>стран</w:t>
      </w:r>
      <w:r w:rsidRPr="0039339F">
        <w:rPr>
          <w:spacing w:val="-10"/>
          <w:sz w:val="24"/>
          <w:szCs w:val="24"/>
        </w:rPr>
        <w:t xml:space="preserve"> </w:t>
      </w:r>
      <w:r w:rsidRPr="0039339F">
        <w:rPr>
          <w:sz w:val="24"/>
          <w:szCs w:val="24"/>
        </w:rPr>
        <w:t>Северной</w:t>
      </w:r>
      <w:r w:rsidRPr="0039339F">
        <w:rPr>
          <w:spacing w:val="-10"/>
          <w:sz w:val="24"/>
          <w:szCs w:val="24"/>
        </w:rPr>
        <w:t xml:space="preserve"> </w:t>
      </w:r>
      <w:r w:rsidRPr="0039339F">
        <w:rPr>
          <w:sz w:val="24"/>
          <w:szCs w:val="24"/>
        </w:rPr>
        <w:t>Америки</w:t>
      </w:r>
      <w:r w:rsidRPr="0039339F">
        <w:rPr>
          <w:spacing w:val="-10"/>
          <w:sz w:val="24"/>
          <w:szCs w:val="24"/>
        </w:rPr>
        <w:t xml:space="preserve"> </w:t>
      </w:r>
      <w:r w:rsidRPr="0039339F">
        <w:rPr>
          <w:sz w:val="24"/>
          <w:szCs w:val="24"/>
        </w:rPr>
        <w:t>или</w:t>
      </w:r>
      <w:r w:rsidRPr="0039339F">
        <w:rPr>
          <w:spacing w:val="-10"/>
          <w:sz w:val="24"/>
          <w:szCs w:val="24"/>
        </w:rPr>
        <w:t xml:space="preserve"> </w:t>
      </w:r>
      <w:r w:rsidRPr="0039339F">
        <w:rPr>
          <w:sz w:val="24"/>
          <w:szCs w:val="24"/>
        </w:rPr>
        <w:t>Евразии</w:t>
      </w:r>
      <w:r w:rsidRPr="0039339F">
        <w:rPr>
          <w:spacing w:val="-10"/>
          <w:sz w:val="24"/>
          <w:szCs w:val="24"/>
        </w:rPr>
        <w:t xml:space="preserve"> </w:t>
      </w:r>
      <w:r w:rsidRPr="0039339F">
        <w:rPr>
          <w:sz w:val="24"/>
          <w:szCs w:val="24"/>
        </w:rPr>
        <w:t>в</w:t>
      </w:r>
      <w:r w:rsidRPr="0039339F">
        <w:rPr>
          <w:spacing w:val="-11"/>
          <w:sz w:val="24"/>
          <w:szCs w:val="24"/>
        </w:rPr>
        <w:t xml:space="preserve"> </w:t>
      </w:r>
      <w:r w:rsidRPr="0039339F">
        <w:rPr>
          <w:sz w:val="24"/>
          <w:szCs w:val="24"/>
        </w:rPr>
        <w:t>форме</w:t>
      </w:r>
      <w:r w:rsidRPr="0039339F">
        <w:rPr>
          <w:spacing w:val="-12"/>
          <w:sz w:val="24"/>
          <w:szCs w:val="24"/>
        </w:rPr>
        <w:t xml:space="preserve"> </w:t>
      </w:r>
      <w:r w:rsidRPr="0039339F">
        <w:rPr>
          <w:sz w:val="24"/>
          <w:szCs w:val="24"/>
        </w:rPr>
        <w:t>презентации</w:t>
      </w:r>
      <w:r w:rsidRPr="0039339F">
        <w:rPr>
          <w:spacing w:val="-10"/>
          <w:sz w:val="24"/>
          <w:szCs w:val="24"/>
        </w:rPr>
        <w:t xml:space="preserve"> </w:t>
      </w:r>
      <w:r w:rsidRPr="0039339F">
        <w:rPr>
          <w:sz w:val="24"/>
          <w:szCs w:val="24"/>
        </w:rPr>
        <w:t>(с целью привлечения туристов, создания положительного образа страны и т. д.).</w:t>
      </w:r>
    </w:p>
    <w:p w:rsidR="002F3F6D" w:rsidRPr="0039339F" w:rsidRDefault="00DF499F" w:rsidP="00BF496B">
      <w:pPr>
        <w:pStyle w:val="2"/>
        <w:tabs>
          <w:tab w:val="left" w:pos="993"/>
        </w:tabs>
        <w:spacing w:line="240" w:lineRule="auto"/>
        <w:ind w:left="0" w:firstLine="709"/>
      </w:pPr>
      <w:r w:rsidRPr="0039339F">
        <w:t>Тема</w:t>
      </w:r>
      <w:r w:rsidRPr="0039339F">
        <w:rPr>
          <w:spacing w:val="-3"/>
        </w:rPr>
        <w:t xml:space="preserve"> </w:t>
      </w:r>
      <w:r w:rsidRPr="0039339F">
        <w:t>3.</w:t>
      </w:r>
      <w:r w:rsidRPr="0039339F">
        <w:rPr>
          <w:spacing w:val="-2"/>
        </w:rPr>
        <w:t xml:space="preserve"> </w:t>
      </w:r>
      <w:r w:rsidRPr="0039339F">
        <w:t>Взаимодействие</w:t>
      </w:r>
      <w:r w:rsidRPr="0039339F">
        <w:rPr>
          <w:spacing w:val="-3"/>
        </w:rPr>
        <w:t xml:space="preserve"> </w:t>
      </w:r>
      <w:r w:rsidRPr="0039339F">
        <w:t>природы</w:t>
      </w:r>
      <w:r w:rsidRPr="0039339F">
        <w:rPr>
          <w:spacing w:val="-3"/>
        </w:rPr>
        <w:t xml:space="preserve"> </w:t>
      </w:r>
      <w:r w:rsidRPr="0039339F">
        <w:t>и</w:t>
      </w:r>
      <w:r w:rsidRPr="0039339F">
        <w:rPr>
          <w:spacing w:val="-2"/>
        </w:rPr>
        <w:t xml:space="preserve"> общества</w:t>
      </w:r>
    </w:p>
    <w:p w:rsidR="002F3F6D" w:rsidRPr="0039339F" w:rsidRDefault="00DF499F" w:rsidP="00BF496B">
      <w:pPr>
        <w:pStyle w:val="a3"/>
        <w:tabs>
          <w:tab w:val="left" w:pos="993"/>
        </w:tabs>
        <w:ind w:left="0" w:firstLine="709"/>
      </w:pPr>
      <w:r w:rsidRPr="0039339F">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2F3F6D" w:rsidRPr="0039339F" w:rsidRDefault="00DF499F" w:rsidP="00BF496B">
      <w:pPr>
        <w:pStyle w:val="a3"/>
        <w:tabs>
          <w:tab w:val="left" w:pos="993"/>
        </w:tabs>
        <w:ind w:left="0" w:firstLine="709"/>
      </w:pPr>
      <w:r w:rsidRPr="0039339F">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2F3F6D" w:rsidRPr="0039339F" w:rsidRDefault="00DF499F" w:rsidP="00BF496B">
      <w:pPr>
        <w:pStyle w:val="2"/>
        <w:tabs>
          <w:tab w:val="left" w:pos="993"/>
        </w:tabs>
        <w:spacing w:line="240" w:lineRule="auto"/>
        <w:ind w:left="0" w:firstLine="709"/>
      </w:pPr>
      <w:r w:rsidRPr="0039339F">
        <w:t>Практическая</w:t>
      </w:r>
      <w:r w:rsidRPr="0039339F">
        <w:rPr>
          <w:spacing w:val="-3"/>
        </w:rPr>
        <w:t xml:space="preserve"> </w:t>
      </w:r>
      <w:r w:rsidRPr="0039339F">
        <w:rPr>
          <w:spacing w:val="-2"/>
        </w:rPr>
        <w:t>работа</w:t>
      </w:r>
    </w:p>
    <w:p w:rsidR="002F3F6D" w:rsidRPr="0039339F" w:rsidRDefault="00DF499F" w:rsidP="00BF496B">
      <w:pPr>
        <w:pStyle w:val="a3"/>
        <w:tabs>
          <w:tab w:val="left" w:pos="993"/>
        </w:tabs>
        <w:ind w:left="0" w:firstLine="709"/>
      </w:pPr>
      <w:r w:rsidRPr="0039339F">
        <w:t>1. Характеристика изменений компонентов природы на территории одной из стран мира в результате деятельности человека.</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59"/>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BF496B">
      <w:pPr>
        <w:tabs>
          <w:tab w:val="left" w:pos="993"/>
        </w:tabs>
        <w:ind w:firstLine="709"/>
        <w:jc w:val="both"/>
        <w:rPr>
          <w:b/>
          <w:sz w:val="24"/>
          <w:szCs w:val="24"/>
        </w:rPr>
      </w:pPr>
      <w:r w:rsidRPr="0039339F">
        <w:rPr>
          <w:b/>
          <w:sz w:val="24"/>
          <w:szCs w:val="24"/>
        </w:rPr>
        <w:t>РАЗДЕЛ</w:t>
      </w:r>
      <w:r w:rsidRPr="0039339F">
        <w:rPr>
          <w:b/>
          <w:spacing w:val="-7"/>
          <w:sz w:val="24"/>
          <w:szCs w:val="24"/>
        </w:rPr>
        <w:t xml:space="preserve"> </w:t>
      </w:r>
      <w:r w:rsidRPr="0039339F">
        <w:rPr>
          <w:b/>
          <w:sz w:val="24"/>
          <w:szCs w:val="24"/>
        </w:rPr>
        <w:t>1.</w:t>
      </w:r>
      <w:r w:rsidRPr="0039339F">
        <w:rPr>
          <w:b/>
          <w:spacing w:val="-4"/>
          <w:sz w:val="24"/>
          <w:szCs w:val="24"/>
        </w:rPr>
        <w:t xml:space="preserve"> </w:t>
      </w:r>
      <w:r w:rsidRPr="0039339F">
        <w:rPr>
          <w:b/>
          <w:sz w:val="24"/>
          <w:szCs w:val="24"/>
        </w:rPr>
        <w:t>ГЕОГРАФИЧЕСКОЕ</w:t>
      </w:r>
      <w:r w:rsidRPr="0039339F">
        <w:rPr>
          <w:b/>
          <w:spacing w:val="-4"/>
          <w:sz w:val="24"/>
          <w:szCs w:val="24"/>
        </w:rPr>
        <w:t xml:space="preserve"> </w:t>
      </w:r>
      <w:r w:rsidRPr="0039339F">
        <w:rPr>
          <w:b/>
          <w:sz w:val="24"/>
          <w:szCs w:val="24"/>
        </w:rPr>
        <w:t>ПРОСТРАНСТВО</w:t>
      </w:r>
      <w:r w:rsidRPr="0039339F">
        <w:rPr>
          <w:b/>
          <w:spacing w:val="-4"/>
          <w:sz w:val="24"/>
          <w:szCs w:val="24"/>
        </w:rPr>
        <w:t xml:space="preserve"> </w:t>
      </w:r>
      <w:r w:rsidRPr="0039339F">
        <w:rPr>
          <w:b/>
          <w:spacing w:val="-2"/>
          <w:sz w:val="24"/>
          <w:szCs w:val="24"/>
        </w:rPr>
        <w:t>РОССИИ</w:t>
      </w:r>
    </w:p>
    <w:p w:rsidR="002F3F6D" w:rsidRPr="0039339F" w:rsidRDefault="00DF499F" w:rsidP="00BF496B">
      <w:pPr>
        <w:pStyle w:val="2"/>
        <w:tabs>
          <w:tab w:val="left" w:pos="993"/>
        </w:tabs>
        <w:spacing w:line="240" w:lineRule="auto"/>
        <w:ind w:left="0" w:firstLine="709"/>
      </w:pPr>
      <w:r w:rsidRPr="0039339F">
        <w:t>Тема</w:t>
      </w:r>
      <w:r w:rsidRPr="0039339F">
        <w:rPr>
          <w:spacing w:val="-5"/>
        </w:rPr>
        <w:t xml:space="preserve"> </w:t>
      </w:r>
      <w:r w:rsidRPr="0039339F">
        <w:t>1.</w:t>
      </w:r>
      <w:r w:rsidRPr="0039339F">
        <w:rPr>
          <w:spacing w:val="-3"/>
        </w:rPr>
        <w:t xml:space="preserve"> </w:t>
      </w:r>
      <w:r w:rsidRPr="0039339F">
        <w:t>История</w:t>
      </w:r>
      <w:r w:rsidRPr="0039339F">
        <w:rPr>
          <w:spacing w:val="-2"/>
        </w:rPr>
        <w:t xml:space="preserve"> </w:t>
      </w:r>
      <w:r w:rsidRPr="0039339F">
        <w:t>формирования</w:t>
      </w:r>
      <w:r w:rsidRPr="0039339F">
        <w:rPr>
          <w:spacing w:val="-4"/>
        </w:rPr>
        <w:t xml:space="preserve"> </w:t>
      </w:r>
      <w:r w:rsidRPr="0039339F">
        <w:t>и</w:t>
      </w:r>
      <w:r w:rsidRPr="0039339F">
        <w:rPr>
          <w:spacing w:val="-3"/>
        </w:rPr>
        <w:t xml:space="preserve"> </w:t>
      </w:r>
      <w:r w:rsidRPr="0039339F">
        <w:t>освоения</w:t>
      </w:r>
      <w:r w:rsidRPr="0039339F">
        <w:rPr>
          <w:spacing w:val="-4"/>
        </w:rPr>
        <w:t xml:space="preserve"> </w:t>
      </w:r>
      <w:r w:rsidRPr="0039339F">
        <w:t>территории</w:t>
      </w:r>
      <w:r w:rsidRPr="0039339F">
        <w:rPr>
          <w:spacing w:val="-2"/>
        </w:rPr>
        <w:t xml:space="preserve"> России</w:t>
      </w:r>
    </w:p>
    <w:p w:rsidR="002F3F6D" w:rsidRPr="0039339F" w:rsidRDefault="00DF499F" w:rsidP="00BF496B">
      <w:pPr>
        <w:pStyle w:val="a3"/>
        <w:tabs>
          <w:tab w:val="left" w:pos="993"/>
        </w:tabs>
        <w:ind w:left="0" w:firstLine="709"/>
      </w:pPr>
      <w:r w:rsidRPr="0039339F">
        <w:t>История освоения и заселения территории современной России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2F3F6D" w:rsidRPr="0039339F" w:rsidRDefault="00DF499F" w:rsidP="00BF496B">
      <w:pPr>
        <w:pStyle w:val="2"/>
        <w:tabs>
          <w:tab w:val="left" w:pos="993"/>
        </w:tabs>
        <w:spacing w:line="240" w:lineRule="auto"/>
        <w:ind w:left="0" w:firstLine="709"/>
      </w:pPr>
      <w:r w:rsidRPr="0039339F">
        <w:t>Практическая</w:t>
      </w:r>
      <w:r w:rsidRPr="0039339F">
        <w:rPr>
          <w:spacing w:val="-3"/>
        </w:rPr>
        <w:t xml:space="preserve"> </w:t>
      </w:r>
      <w:r w:rsidRPr="0039339F">
        <w:rPr>
          <w:spacing w:val="-2"/>
        </w:rPr>
        <w:t>работа</w:t>
      </w:r>
    </w:p>
    <w:p w:rsidR="002F3F6D" w:rsidRPr="0039339F" w:rsidRDefault="00DF499F" w:rsidP="00BF496B">
      <w:pPr>
        <w:pStyle w:val="a3"/>
        <w:tabs>
          <w:tab w:val="left" w:pos="993"/>
        </w:tabs>
        <w:ind w:left="0" w:firstLine="709"/>
      </w:pPr>
      <w:r w:rsidRPr="0039339F">
        <w:t>1. Представление в виде таблицы сведений об изменении границ России на разных исторических этапах на основе анализа географических карт.</w:t>
      </w:r>
    </w:p>
    <w:p w:rsidR="002F3F6D" w:rsidRPr="0039339F" w:rsidRDefault="00DF499F" w:rsidP="00BF496B">
      <w:pPr>
        <w:pStyle w:val="2"/>
        <w:tabs>
          <w:tab w:val="left" w:pos="993"/>
        </w:tabs>
        <w:spacing w:line="240" w:lineRule="auto"/>
        <w:ind w:left="0" w:firstLine="709"/>
      </w:pPr>
      <w:r w:rsidRPr="0039339F">
        <w:t>Тема</w:t>
      </w:r>
      <w:r w:rsidRPr="0039339F">
        <w:rPr>
          <w:spacing w:val="-5"/>
        </w:rPr>
        <w:t xml:space="preserve"> </w:t>
      </w:r>
      <w:r w:rsidRPr="0039339F">
        <w:t>2.</w:t>
      </w:r>
      <w:r w:rsidRPr="0039339F">
        <w:rPr>
          <w:spacing w:val="-1"/>
        </w:rPr>
        <w:t xml:space="preserve"> </w:t>
      </w:r>
      <w:r w:rsidRPr="0039339F">
        <w:t>Географическое</w:t>
      </w:r>
      <w:r w:rsidRPr="0039339F">
        <w:rPr>
          <w:spacing w:val="-3"/>
        </w:rPr>
        <w:t xml:space="preserve"> </w:t>
      </w:r>
      <w:r w:rsidRPr="0039339F">
        <w:t>положение</w:t>
      </w:r>
      <w:r w:rsidRPr="0039339F">
        <w:rPr>
          <w:spacing w:val="-2"/>
        </w:rPr>
        <w:t xml:space="preserve"> </w:t>
      </w:r>
      <w:r w:rsidRPr="0039339F">
        <w:t>и</w:t>
      </w:r>
      <w:r w:rsidRPr="0039339F">
        <w:rPr>
          <w:spacing w:val="-2"/>
        </w:rPr>
        <w:t xml:space="preserve"> </w:t>
      </w:r>
      <w:r w:rsidRPr="0039339F">
        <w:t>границы</w:t>
      </w:r>
      <w:r w:rsidRPr="0039339F">
        <w:rPr>
          <w:spacing w:val="-1"/>
        </w:rPr>
        <w:t xml:space="preserve"> </w:t>
      </w:r>
      <w:r w:rsidRPr="0039339F">
        <w:rPr>
          <w:spacing w:val="-2"/>
        </w:rPr>
        <w:t>России</w:t>
      </w:r>
    </w:p>
    <w:p w:rsidR="002F3F6D" w:rsidRPr="0039339F" w:rsidRDefault="00DF499F" w:rsidP="00BF496B">
      <w:pPr>
        <w:pStyle w:val="a3"/>
        <w:tabs>
          <w:tab w:val="left" w:pos="993"/>
        </w:tabs>
        <w:ind w:left="0" w:firstLine="709"/>
      </w:pPr>
      <w:r w:rsidRPr="0039339F">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39339F">
        <w:rPr>
          <w:i/>
        </w:rPr>
        <w:t xml:space="preserve">Виды географического положения. </w:t>
      </w:r>
      <w:r w:rsidRPr="0039339F">
        <w:t xml:space="preserve">Страны — соседи России. </w:t>
      </w:r>
      <w:r w:rsidRPr="0039339F">
        <w:rPr>
          <w:i/>
        </w:rPr>
        <w:t xml:space="preserve">Ближнее и дальнее зарубежье. </w:t>
      </w:r>
      <w:r w:rsidRPr="0039339F">
        <w:t>Моря, омывающие территорию России.</w:t>
      </w:r>
    </w:p>
    <w:p w:rsidR="002F3F6D" w:rsidRPr="0039339F" w:rsidRDefault="00DF499F" w:rsidP="00BF496B">
      <w:pPr>
        <w:pStyle w:val="2"/>
        <w:tabs>
          <w:tab w:val="left" w:pos="993"/>
        </w:tabs>
        <w:spacing w:line="240" w:lineRule="auto"/>
        <w:ind w:left="0" w:firstLine="709"/>
      </w:pPr>
      <w:r w:rsidRPr="0039339F">
        <w:t>Тема</w:t>
      </w:r>
      <w:r w:rsidRPr="0039339F">
        <w:rPr>
          <w:spacing w:val="-3"/>
        </w:rPr>
        <w:t xml:space="preserve"> </w:t>
      </w:r>
      <w:r w:rsidRPr="0039339F">
        <w:t>3.</w:t>
      </w:r>
      <w:r w:rsidRPr="0039339F">
        <w:rPr>
          <w:spacing w:val="-1"/>
        </w:rPr>
        <w:t xml:space="preserve"> </w:t>
      </w:r>
      <w:r w:rsidRPr="0039339F">
        <w:t>Время</w:t>
      </w:r>
      <w:r w:rsidRPr="0039339F">
        <w:rPr>
          <w:spacing w:val="-3"/>
        </w:rPr>
        <w:t xml:space="preserve"> </w:t>
      </w:r>
      <w:r w:rsidRPr="0039339F">
        <w:t>на</w:t>
      </w:r>
      <w:r w:rsidRPr="0039339F">
        <w:rPr>
          <w:spacing w:val="-2"/>
        </w:rPr>
        <w:t xml:space="preserve"> </w:t>
      </w:r>
      <w:r w:rsidRPr="0039339F">
        <w:t>территории</w:t>
      </w:r>
      <w:r w:rsidRPr="0039339F">
        <w:rPr>
          <w:spacing w:val="-1"/>
        </w:rPr>
        <w:t xml:space="preserve"> </w:t>
      </w:r>
      <w:r w:rsidRPr="0039339F">
        <w:rPr>
          <w:spacing w:val="-2"/>
        </w:rPr>
        <w:t>России</w:t>
      </w:r>
    </w:p>
    <w:p w:rsidR="002F3F6D" w:rsidRPr="0039339F" w:rsidRDefault="00DF499F" w:rsidP="00BF496B">
      <w:pPr>
        <w:pStyle w:val="a3"/>
        <w:tabs>
          <w:tab w:val="left" w:pos="993"/>
        </w:tabs>
        <w:ind w:left="0" w:firstLine="709"/>
      </w:pPr>
      <w:r w:rsidRPr="0039339F">
        <w:lastRenderedPageBreak/>
        <w:t>Россия</w:t>
      </w:r>
      <w:r w:rsidRPr="0039339F">
        <w:rPr>
          <w:spacing w:val="-1"/>
        </w:rPr>
        <w:t xml:space="preserve"> </w:t>
      </w:r>
      <w:r w:rsidRPr="0039339F">
        <w:t>на</w:t>
      </w:r>
      <w:r w:rsidRPr="0039339F">
        <w:rPr>
          <w:spacing w:val="-2"/>
        </w:rPr>
        <w:t xml:space="preserve"> </w:t>
      </w:r>
      <w:r w:rsidRPr="0039339F">
        <w:t>карте</w:t>
      </w:r>
      <w:r w:rsidRPr="0039339F">
        <w:rPr>
          <w:spacing w:val="-2"/>
        </w:rPr>
        <w:t xml:space="preserve"> </w:t>
      </w:r>
      <w:r w:rsidRPr="0039339F">
        <w:t>часовых поясов</w:t>
      </w:r>
      <w:r w:rsidRPr="0039339F">
        <w:rPr>
          <w:spacing w:val="-2"/>
        </w:rPr>
        <w:t xml:space="preserve"> </w:t>
      </w:r>
      <w:r w:rsidRPr="0039339F">
        <w:t>мира.</w:t>
      </w:r>
      <w:r w:rsidRPr="0039339F">
        <w:rPr>
          <w:spacing w:val="-1"/>
        </w:rPr>
        <w:t xml:space="preserve"> </w:t>
      </w:r>
      <w:r w:rsidRPr="0039339F">
        <w:t>Карта часовых зон России.</w:t>
      </w:r>
      <w:r w:rsidRPr="0039339F">
        <w:rPr>
          <w:spacing w:val="-1"/>
        </w:rPr>
        <w:t xml:space="preserve"> </w:t>
      </w:r>
      <w:r w:rsidRPr="0039339F">
        <w:t>Местное,</w:t>
      </w:r>
      <w:r w:rsidRPr="0039339F">
        <w:rPr>
          <w:spacing w:val="-1"/>
        </w:rPr>
        <w:t xml:space="preserve"> </w:t>
      </w:r>
      <w:r w:rsidRPr="0039339F">
        <w:t>поясное и зональное время: роль в хозяйстве и жизни людей.</w:t>
      </w:r>
    </w:p>
    <w:p w:rsidR="002F3F6D" w:rsidRPr="0039339F" w:rsidRDefault="00DF499F" w:rsidP="00BF496B">
      <w:pPr>
        <w:pStyle w:val="2"/>
        <w:tabs>
          <w:tab w:val="left" w:pos="993"/>
        </w:tabs>
        <w:spacing w:line="240" w:lineRule="auto"/>
        <w:ind w:left="0" w:firstLine="709"/>
      </w:pPr>
      <w:r w:rsidRPr="0039339F">
        <w:t>Практическая</w:t>
      </w:r>
      <w:r w:rsidRPr="0039339F">
        <w:rPr>
          <w:spacing w:val="-3"/>
        </w:rPr>
        <w:t xml:space="preserve"> </w:t>
      </w:r>
      <w:r w:rsidRPr="0039339F">
        <w:rPr>
          <w:spacing w:val="-2"/>
        </w:rPr>
        <w:t>работа</w:t>
      </w:r>
    </w:p>
    <w:p w:rsidR="002F3F6D" w:rsidRPr="0039339F" w:rsidRDefault="00DF499F" w:rsidP="00BF496B">
      <w:pPr>
        <w:pStyle w:val="a3"/>
        <w:tabs>
          <w:tab w:val="left" w:pos="993"/>
        </w:tabs>
        <w:ind w:left="0" w:firstLine="709"/>
      </w:pPr>
      <w:r w:rsidRPr="0039339F">
        <w:t>1.</w:t>
      </w:r>
      <w:r w:rsidRPr="0039339F">
        <w:rPr>
          <w:spacing w:val="10"/>
        </w:rPr>
        <w:t xml:space="preserve"> </w:t>
      </w:r>
      <w:r w:rsidRPr="0039339F">
        <w:t>Определение</w:t>
      </w:r>
      <w:r w:rsidRPr="0039339F">
        <w:rPr>
          <w:spacing w:val="11"/>
        </w:rPr>
        <w:t xml:space="preserve"> </w:t>
      </w:r>
      <w:r w:rsidRPr="0039339F">
        <w:t>различия</w:t>
      </w:r>
      <w:r w:rsidRPr="0039339F">
        <w:rPr>
          <w:spacing w:val="13"/>
        </w:rPr>
        <w:t xml:space="preserve"> </w:t>
      </w:r>
      <w:r w:rsidRPr="0039339F">
        <w:t>во</w:t>
      </w:r>
      <w:r w:rsidRPr="0039339F">
        <w:rPr>
          <w:spacing w:val="11"/>
        </w:rPr>
        <w:t xml:space="preserve"> </w:t>
      </w:r>
      <w:r w:rsidRPr="0039339F">
        <w:t>времени</w:t>
      </w:r>
      <w:r w:rsidRPr="0039339F">
        <w:rPr>
          <w:spacing w:val="13"/>
        </w:rPr>
        <w:t xml:space="preserve"> </w:t>
      </w:r>
      <w:r w:rsidRPr="0039339F">
        <w:t>для</w:t>
      </w:r>
      <w:r w:rsidRPr="0039339F">
        <w:rPr>
          <w:spacing w:val="13"/>
        </w:rPr>
        <w:t xml:space="preserve"> </w:t>
      </w:r>
      <w:r w:rsidRPr="0039339F">
        <w:t>разных</w:t>
      </w:r>
      <w:r w:rsidRPr="0039339F">
        <w:rPr>
          <w:spacing w:val="19"/>
        </w:rPr>
        <w:t xml:space="preserve"> </w:t>
      </w:r>
      <w:r w:rsidRPr="0039339F">
        <w:t>городов</w:t>
      </w:r>
      <w:r w:rsidRPr="0039339F">
        <w:rPr>
          <w:spacing w:val="11"/>
        </w:rPr>
        <w:t xml:space="preserve"> </w:t>
      </w:r>
      <w:r w:rsidRPr="0039339F">
        <w:t>России</w:t>
      </w:r>
      <w:r w:rsidRPr="0039339F">
        <w:rPr>
          <w:spacing w:val="14"/>
        </w:rPr>
        <w:t xml:space="preserve"> </w:t>
      </w:r>
      <w:r w:rsidRPr="0039339F">
        <w:t>по</w:t>
      </w:r>
      <w:r w:rsidRPr="0039339F">
        <w:rPr>
          <w:spacing w:val="12"/>
        </w:rPr>
        <w:t xml:space="preserve"> </w:t>
      </w:r>
      <w:r w:rsidRPr="0039339F">
        <w:t>карте</w:t>
      </w:r>
      <w:r w:rsidRPr="0039339F">
        <w:rPr>
          <w:spacing w:val="12"/>
        </w:rPr>
        <w:t xml:space="preserve"> </w:t>
      </w:r>
      <w:r w:rsidRPr="0039339F">
        <w:rPr>
          <w:spacing w:val="-2"/>
        </w:rPr>
        <w:t>часовых</w:t>
      </w:r>
    </w:p>
    <w:p w:rsidR="002F3F6D" w:rsidRPr="0039339F" w:rsidRDefault="00DF499F" w:rsidP="00BF496B">
      <w:pPr>
        <w:pStyle w:val="a3"/>
        <w:tabs>
          <w:tab w:val="left" w:pos="993"/>
        </w:tabs>
        <w:ind w:left="0" w:firstLine="709"/>
      </w:pPr>
      <w:r w:rsidRPr="0039339F">
        <w:rPr>
          <w:spacing w:val="-4"/>
        </w:rPr>
        <w:t>зон.</w:t>
      </w:r>
    </w:p>
    <w:p w:rsidR="002F3F6D" w:rsidRPr="0039339F" w:rsidRDefault="00DF499F" w:rsidP="00BF496B">
      <w:pPr>
        <w:pStyle w:val="2"/>
        <w:tabs>
          <w:tab w:val="left" w:pos="993"/>
        </w:tabs>
        <w:spacing w:line="240" w:lineRule="auto"/>
        <w:ind w:left="0" w:firstLine="709"/>
      </w:pPr>
      <w:r w:rsidRPr="0039339F">
        <w:rPr>
          <w:spacing w:val="-2"/>
        </w:rPr>
        <w:t>Тема</w:t>
      </w:r>
      <w:r w:rsidRPr="0039339F">
        <w:rPr>
          <w:spacing w:val="1"/>
        </w:rPr>
        <w:t xml:space="preserve"> </w:t>
      </w:r>
      <w:r w:rsidRPr="0039339F">
        <w:rPr>
          <w:spacing w:val="-2"/>
        </w:rPr>
        <w:t>4.</w:t>
      </w:r>
      <w:r w:rsidRPr="0039339F">
        <w:rPr>
          <w:spacing w:val="5"/>
        </w:rPr>
        <w:t xml:space="preserve"> </w:t>
      </w:r>
      <w:r w:rsidRPr="0039339F">
        <w:rPr>
          <w:spacing w:val="-2"/>
        </w:rPr>
        <w:t>Административно-территориальное</w:t>
      </w:r>
      <w:r w:rsidRPr="0039339F">
        <w:rPr>
          <w:spacing w:val="4"/>
        </w:rPr>
        <w:t xml:space="preserve"> </w:t>
      </w:r>
      <w:r w:rsidRPr="0039339F">
        <w:rPr>
          <w:spacing w:val="-2"/>
        </w:rPr>
        <w:t>устройство</w:t>
      </w:r>
      <w:r w:rsidRPr="0039339F">
        <w:rPr>
          <w:spacing w:val="4"/>
        </w:rPr>
        <w:t xml:space="preserve"> </w:t>
      </w:r>
      <w:r w:rsidRPr="0039339F">
        <w:rPr>
          <w:spacing w:val="-2"/>
        </w:rPr>
        <w:t>России.</w:t>
      </w:r>
      <w:r w:rsidRPr="0039339F">
        <w:rPr>
          <w:spacing w:val="8"/>
        </w:rPr>
        <w:t xml:space="preserve"> </w:t>
      </w:r>
      <w:r w:rsidRPr="0039339F">
        <w:rPr>
          <w:spacing w:val="-2"/>
        </w:rPr>
        <w:t>Районирование</w:t>
      </w:r>
    </w:p>
    <w:p w:rsidR="002F3F6D" w:rsidRPr="0039339F" w:rsidRDefault="00DF499F" w:rsidP="00CE78D8">
      <w:pPr>
        <w:tabs>
          <w:tab w:val="left" w:pos="993"/>
        </w:tabs>
        <w:jc w:val="both"/>
        <w:rPr>
          <w:b/>
          <w:sz w:val="24"/>
          <w:szCs w:val="24"/>
        </w:rPr>
      </w:pPr>
      <w:r w:rsidRPr="0039339F">
        <w:rPr>
          <w:b/>
          <w:spacing w:val="-2"/>
          <w:sz w:val="24"/>
          <w:szCs w:val="24"/>
        </w:rPr>
        <w:t>территории</w:t>
      </w:r>
    </w:p>
    <w:p w:rsidR="002F3F6D" w:rsidRPr="0039339F" w:rsidRDefault="00DF499F" w:rsidP="00BF496B">
      <w:pPr>
        <w:pStyle w:val="a3"/>
        <w:tabs>
          <w:tab w:val="left" w:pos="993"/>
        </w:tabs>
        <w:ind w:left="0" w:firstLine="709"/>
      </w:pPr>
      <w:r w:rsidRPr="0039339F">
        <w:t>Федеративное</w:t>
      </w:r>
      <w:r w:rsidRPr="0039339F">
        <w:rPr>
          <w:spacing w:val="-15"/>
        </w:rPr>
        <w:t xml:space="preserve"> </w:t>
      </w:r>
      <w:r w:rsidRPr="0039339F">
        <w:t>устройство</w:t>
      </w:r>
      <w:r w:rsidRPr="0039339F">
        <w:rPr>
          <w:spacing w:val="-15"/>
        </w:rPr>
        <w:t xml:space="preserve"> </w:t>
      </w:r>
      <w:r w:rsidRPr="0039339F">
        <w:t>России.</w:t>
      </w:r>
      <w:r w:rsidRPr="0039339F">
        <w:rPr>
          <w:spacing w:val="-15"/>
        </w:rPr>
        <w:t xml:space="preserve"> </w:t>
      </w:r>
      <w:r w:rsidRPr="0039339F">
        <w:t>Субъекты</w:t>
      </w:r>
      <w:r w:rsidRPr="0039339F">
        <w:rPr>
          <w:spacing w:val="-15"/>
        </w:rPr>
        <w:t xml:space="preserve"> </w:t>
      </w:r>
      <w:r w:rsidRPr="0039339F">
        <w:t>Российской</w:t>
      </w:r>
      <w:r w:rsidRPr="0039339F">
        <w:rPr>
          <w:spacing w:val="-15"/>
        </w:rPr>
        <w:t xml:space="preserve"> </w:t>
      </w:r>
      <w:r w:rsidRPr="0039339F">
        <w:t>Федерации,</w:t>
      </w:r>
      <w:r w:rsidRPr="0039339F">
        <w:rPr>
          <w:spacing w:val="-15"/>
        </w:rPr>
        <w:t xml:space="preserve"> </w:t>
      </w:r>
      <w:r w:rsidRPr="0039339F">
        <w:t>их</w:t>
      </w:r>
      <w:r w:rsidRPr="0039339F">
        <w:rPr>
          <w:spacing w:val="-15"/>
        </w:rPr>
        <w:t xml:space="preserve"> </w:t>
      </w:r>
      <w:r w:rsidRPr="0039339F">
        <w:t>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w:t>
      </w:r>
      <w:r w:rsidRPr="0039339F">
        <w:rPr>
          <w:spacing w:val="-1"/>
        </w:rPr>
        <w:t xml:space="preserve"> </w:t>
      </w:r>
      <w:r w:rsidRPr="0039339F">
        <w:t>территории.</w:t>
      </w:r>
      <w:r w:rsidRPr="0039339F">
        <w:rPr>
          <w:spacing w:val="-1"/>
        </w:rPr>
        <w:t xml:space="preserve"> </w:t>
      </w:r>
      <w:r w:rsidRPr="0039339F">
        <w:t>Макрорегионы России:</w:t>
      </w:r>
      <w:r w:rsidRPr="0039339F">
        <w:rPr>
          <w:spacing w:val="-1"/>
        </w:rPr>
        <w:t xml:space="preserve"> </w:t>
      </w:r>
      <w:r w:rsidRPr="0039339F">
        <w:t>Западный</w:t>
      </w:r>
      <w:r w:rsidRPr="0039339F">
        <w:rPr>
          <w:spacing w:val="-1"/>
        </w:rPr>
        <w:t xml:space="preserve"> </w:t>
      </w:r>
      <w:r w:rsidRPr="0039339F">
        <w:t>(Европейская часть) и Восточный (Азиатская часть); их границы и состав. Крупные географические районы России:</w:t>
      </w:r>
      <w:r w:rsidRPr="0039339F">
        <w:rPr>
          <w:spacing w:val="-15"/>
        </w:rPr>
        <w:t xml:space="preserve"> </w:t>
      </w:r>
      <w:r w:rsidRPr="0039339F">
        <w:t>Европейский</w:t>
      </w:r>
      <w:r w:rsidRPr="0039339F">
        <w:rPr>
          <w:spacing w:val="-15"/>
        </w:rPr>
        <w:t xml:space="preserve"> </w:t>
      </w:r>
      <w:r w:rsidRPr="0039339F">
        <w:t>Север</w:t>
      </w:r>
      <w:r w:rsidRPr="0039339F">
        <w:rPr>
          <w:spacing w:val="-15"/>
        </w:rPr>
        <w:t xml:space="preserve"> </w:t>
      </w:r>
      <w:r w:rsidRPr="0039339F">
        <w:t>России</w:t>
      </w:r>
      <w:r w:rsidRPr="0039339F">
        <w:rPr>
          <w:spacing w:val="-15"/>
        </w:rPr>
        <w:t xml:space="preserve"> </w:t>
      </w:r>
      <w:r w:rsidRPr="0039339F">
        <w:t>и</w:t>
      </w:r>
      <w:r w:rsidRPr="0039339F">
        <w:rPr>
          <w:spacing w:val="-15"/>
        </w:rPr>
        <w:t xml:space="preserve"> </w:t>
      </w:r>
      <w:r w:rsidRPr="0039339F">
        <w:t>Северо-Запад</w:t>
      </w:r>
      <w:r w:rsidRPr="0039339F">
        <w:rPr>
          <w:spacing w:val="-15"/>
        </w:rPr>
        <w:t xml:space="preserve"> </w:t>
      </w:r>
      <w:r w:rsidRPr="0039339F">
        <w:t>России,</w:t>
      </w:r>
      <w:r w:rsidRPr="0039339F">
        <w:rPr>
          <w:spacing w:val="-15"/>
        </w:rPr>
        <w:t xml:space="preserve"> </w:t>
      </w:r>
      <w:r w:rsidRPr="0039339F">
        <w:t>Центральная</w:t>
      </w:r>
      <w:r w:rsidRPr="0039339F">
        <w:rPr>
          <w:spacing w:val="-15"/>
        </w:rPr>
        <w:t xml:space="preserve"> </w:t>
      </w:r>
      <w:r w:rsidRPr="0039339F">
        <w:t>Россия,</w:t>
      </w:r>
      <w:r w:rsidRPr="0039339F">
        <w:rPr>
          <w:spacing w:val="-15"/>
        </w:rPr>
        <w:t xml:space="preserve"> </w:t>
      </w:r>
      <w:r w:rsidRPr="0039339F">
        <w:t>Поволжье, Юг Европейской части России, Урал, Сибирь и Дальний Восток.</w:t>
      </w:r>
    </w:p>
    <w:p w:rsidR="002F3F6D" w:rsidRPr="0039339F" w:rsidRDefault="00DF499F" w:rsidP="00BF496B">
      <w:pPr>
        <w:pStyle w:val="2"/>
        <w:tabs>
          <w:tab w:val="left" w:pos="993"/>
        </w:tabs>
        <w:spacing w:line="240" w:lineRule="auto"/>
        <w:ind w:left="0" w:firstLine="709"/>
      </w:pPr>
      <w:r w:rsidRPr="0039339F">
        <w:t>Практическая</w:t>
      </w:r>
      <w:r w:rsidRPr="0039339F">
        <w:rPr>
          <w:spacing w:val="-3"/>
        </w:rPr>
        <w:t xml:space="preserve"> </w:t>
      </w:r>
      <w:r w:rsidRPr="0039339F">
        <w:rPr>
          <w:spacing w:val="-2"/>
        </w:rPr>
        <w:t>работа</w:t>
      </w:r>
    </w:p>
    <w:p w:rsidR="002F3F6D" w:rsidRPr="0039339F" w:rsidRDefault="00DF499F" w:rsidP="00BF496B">
      <w:pPr>
        <w:pStyle w:val="a3"/>
        <w:tabs>
          <w:tab w:val="left" w:pos="993"/>
        </w:tabs>
        <w:ind w:left="0" w:firstLine="709"/>
      </w:pPr>
      <w:r w:rsidRPr="0039339F">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2F3F6D" w:rsidRPr="0039339F" w:rsidRDefault="00DF499F" w:rsidP="00BF496B">
      <w:pPr>
        <w:pStyle w:val="1"/>
        <w:tabs>
          <w:tab w:val="left" w:pos="993"/>
        </w:tabs>
        <w:ind w:left="0" w:firstLine="709"/>
        <w:jc w:val="both"/>
      </w:pPr>
      <w:r w:rsidRPr="0039339F">
        <w:t>РАЗДЕЛ</w:t>
      </w:r>
      <w:r w:rsidRPr="0039339F">
        <w:rPr>
          <w:spacing w:val="-6"/>
        </w:rPr>
        <w:t xml:space="preserve"> </w:t>
      </w:r>
      <w:r w:rsidRPr="0039339F">
        <w:t>2.</w:t>
      </w:r>
      <w:r w:rsidRPr="0039339F">
        <w:rPr>
          <w:spacing w:val="-3"/>
        </w:rPr>
        <w:t xml:space="preserve"> </w:t>
      </w:r>
      <w:r w:rsidRPr="0039339F">
        <w:t>ПРИРОДА</w:t>
      </w:r>
      <w:r w:rsidRPr="0039339F">
        <w:rPr>
          <w:spacing w:val="-2"/>
        </w:rPr>
        <w:t xml:space="preserve"> РОССИИ</w:t>
      </w:r>
    </w:p>
    <w:p w:rsidR="002F3F6D" w:rsidRPr="0039339F" w:rsidRDefault="00DF499F" w:rsidP="00BF496B">
      <w:pPr>
        <w:pStyle w:val="2"/>
        <w:tabs>
          <w:tab w:val="left" w:pos="993"/>
        </w:tabs>
        <w:spacing w:line="240" w:lineRule="auto"/>
        <w:ind w:left="0" w:firstLine="709"/>
      </w:pPr>
      <w:r w:rsidRPr="0039339F">
        <w:t>Тема</w:t>
      </w:r>
      <w:r w:rsidRPr="0039339F">
        <w:rPr>
          <w:spacing w:val="-3"/>
        </w:rPr>
        <w:t xml:space="preserve"> </w:t>
      </w:r>
      <w:r w:rsidRPr="0039339F">
        <w:t>1.</w:t>
      </w:r>
      <w:r w:rsidRPr="0039339F">
        <w:rPr>
          <w:spacing w:val="-2"/>
        </w:rPr>
        <w:t xml:space="preserve"> </w:t>
      </w:r>
      <w:r w:rsidRPr="0039339F">
        <w:t>Природные</w:t>
      </w:r>
      <w:r w:rsidRPr="0039339F">
        <w:rPr>
          <w:spacing w:val="-4"/>
        </w:rPr>
        <w:t xml:space="preserve"> </w:t>
      </w:r>
      <w:r w:rsidRPr="0039339F">
        <w:t>условия</w:t>
      </w:r>
      <w:r w:rsidRPr="0039339F">
        <w:rPr>
          <w:spacing w:val="-3"/>
        </w:rPr>
        <w:t xml:space="preserve"> </w:t>
      </w:r>
      <w:r w:rsidRPr="0039339F">
        <w:t>и</w:t>
      </w:r>
      <w:r w:rsidRPr="0039339F">
        <w:rPr>
          <w:spacing w:val="-1"/>
        </w:rPr>
        <w:t xml:space="preserve"> </w:t>
      </w:r>
      <w:r w:rsidRPr="0039339F">
        <w:t>ресурсы</w:t>
      </w:r>
      <w:r w:rsidRPr="0039339F">
        <w:rPr>
          <w:spacing w:val="-2"/>
        </w:rPr>
        <w:t xml:space="preserve"> России</w:t>
      </w:r>
    </w:p>
    <w:p w:rsidR="002F3F6D" w:rsidRPr="0039339F" w:rsidRDefault="00DF499F" w:rsidP="00BF496B">
      <w:pPr>
        <w:pStyle w:val="a3"/>
        <w:tabs>
          <w:tab w:val="left" w:pos="993"/>
        </w:tabs>
        <w:ind w:left="0" w:firstLine="709"/>
      </w:pPr>
      <w:r w:rsidRPr="0039339F">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2F3F6D" w:rsidRPr="0039339F" w:rsidRDefault="00DF499F" w:rsidP="00BF496B">
      <w:pPr>
        <w:pStyle w:val="2"/>
        <w:tabs>
          <w:tab w:val="left" w:pos="993"/>
        </w:tabs>
        <w:spacing w:line="240" w:lineRule="auto"/>
        <w:ind w:left="0" w:firstLine="709"/>
      </w:pPr>
      <w:r w:rsidRPr="0039339F">
        <w:t>Практическая</w:t>
      </w:r>
      <w:r w:rsidRPr="0039339F">
        <w:rPr>
          <w:spacing w:val="-3"/>
        </w:rPr>
        <w:t xml:space="preserve"> </w:t>
      </w:r>
      <w:r w:rsidRPr="0039339F">
        <w:rPr>
          <w:spacing w:val="-2"/>
        </w:rPr>
        <w:t>работа</w:t>
      </w:r>
    </w:p>
    <w:p w:rsidR="002F3F6D" w:rsidRPr="0039339F" w:rsidRDefault="00DF499F" w:rsidP="00BF496B">
      <w:pPr>
        <w:pStyle w:val="a3"/>
        <w:tabs>
          <w:tab w:val="left" w:pos="993"/>
        </w:tabs>
        <w:ind w:left="0" w:firstLine="709"/>
      </w:pPr>
      <w:r w:rsidRPr="0039339F">
        <w:t>1. Характеристика природно-ресурсного капитала своего края по картам и статистическим материалам.</w:t>
      </w:r>
    </w:p>
    <w:p w:rsidR="002F3F6D" w:rsidRPr="0039339F" w:rsidRDefault="00DF499F" w:rsidP="00BF496B">
      <w:pPr>
        <w:pStyle w:val="2"/>
        <w:tabs>
          <w:tab w:val="left" w:pos="993"/>
        </w:tabs>
        <w:spacing w:line="240" w:lineRule="auto"/>
        <w:ind w:left="0" w:firstLine="709"/>
      </w:pPr>
      <w:r w:rsidRPr="0039339F">
        <w:t>Тема</w:t>
      </w:r>
      <w:r w:rsidRPr="0039339F">
        <w:rPr>
          <w:spacing w:val="-3"/>
        </w:rPr>
        <w:t xml:space="preserve"> </w:t>
      </w:r>
      <w:r w:rsidRPr="0039339F">
        <w:t>2.</w:t>
      </w:r>
      <w:r w:rsidRPr="0039339F">
        <w:rPr>
          <w:spacing w:val="-2"/>
        </w:rPr>
        <w:t xml:space="preserve"> </w:t>
      </w:r>
      <w:r w:rsidRPr="0039339F">
        <w:t>Геологическое</w:t>
      </w:r>
      <w:r w:rsidRPr="0039339F">
        <w:rPr>
          <w:spacing w:val="-1"/>
        </w:rPr>
        <w:t xml:space="preserve"> </w:t>
      </w:r>
      <w:r w:rsidRPr="0039339F">
        <w:t>строение,</w:t>
      </w:r>
      <w:r w:rsidRPr="0039339F">
        <w:rPr>
          <w:spacing w:val="-1"/>
        </w:rPr>
        <w:t xml:space="preserve"> </w:t>
      </w:r>
      <w:r w:rsidRPr="0039339F">
        <w:t>рельеф</w:t>
      </w:r>
      <w:r w:rsidRPr="0039339F">
        <w:rPr>
          <w:spacing w:val="-5"/>
        </w:rPr>
        <w:t xml:space="preserve"> </w:t>
      </w:r>
      <w:r w:rsidRPr="0039339F">
        <w:t>и</w:t>
      </w:r>
      <w:r w:rsidRPr="0039339F">
        <w:rPr>
          <w:spacing w:val="-2"/>
        </w:rPr>
        <w:t xml:space="preserve"> </w:t>
      </w:r>
      <w:r w:rsidRPr="0039339F">
        <w:t>полезные</w:t>
      </w:r>
      <w:r w:rsidRPr="0039339F">
        <w:rPr>
          <w:spacing w:val="-2"/>
        </w:rPr>
        <w:t xml:space="preserve"> ископаемые</w:t>
      </w:r>
    </w:p>
    <w:p w:rsidR="002F3F6D" w:rsidRPr="0039339F" w:rsidRDefault="00DF499F" w:rsidP="00BF496B">
      <w:pPr>
        <w:pStyle w:val="a3"/>
        <w:tabs>
          <w:tab w:val="left" w:pos="993"/>
        </w:tabs>
        <w:ind w:left="0" w:firstLine="709"/>
      </w:pPr>
      <w:r w:rsidRPr="0039339F">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w:t>
      </w:r>
      <w:r w:rsidRPr="0039339F">
        <w:rPr>
          <w:spacing w:val="-1"/>
        </w:rPr>
        <w:t xml:space="preserve"> </w:t>
      </w:r>
      <w:r w:rsidRPr="0039339F">
        <w:t>территории России. Зависимость между</w:t>
      </w:r>
      <w:r w:rsidRPr="0039339F">
        <w:rPr>
          <w:spacing w:val="-4"/>
        </w:rPr>
        <w:t xml:space="preserve"> </w:t>
      </w:r>
      <w:r w:rsidRPr="0039339F">
        <w:t>тектоническим строением, рельефом и размещением основных групп полезных ископаемых по территории страны.</w:t>
      </w:r>
    </w:p>
    <w:p w:rsidR="002F3F6D" w:rsidRPr="0039339F" w:rsidRDefault="00DF499F" w:rsidP="00BF496B">
      <w:pPr>
        <w:pStyle w:val="a3"/>
        <w:tabs>
          <w:tab w:val="left" w:pos="993"/>
        </w:tabs>
        <w:ind w:left="0" w:firstLine="709"/>
      </w:pPr>
      <w:r w:rsidRPr="0039339F">
        <w:t>Влияние</w:t>
      </w:r>
      <w:r w:rsidRPr="0039339F">
        <w:rPr>
          <w:spacing w:val="-8"/>
        </w:rPr>
        <w:t xml:space="preserve"> </w:t>
      </w:r>
      <w:r w:rsidRPr="0039339F">
        <w:t>внутренних</w:t>
      </w:r>
      <w:r w:rsidRPr="0039339F">
        <w:rPr>
          <w:spacing w:val="-7"/>
        </w:rPr>
        <w:t xml:space="preserve"> </w:t>
      </w:r>
      <w:r w:rsidRPr="0039339F">
        <w:t>и</w:t>
      </w:r>
      <w:r w:rsidRPr="0039339F">
        <w:rPr>
          <w:spacing w:val="-8"/>
        </w:rPr>
        <w:t xml:space="preserve"> </w:t>
      </w:r>
      <w:r w:rsidRPr="0039339F">
        <w:t>внешних</w:t>
      </w:r>
      <w:r w:rsidRPr="0039339F">
        <w:rPr>
          <w:spacing w:val="-7"/>
        </w:rPr>
        <w:t xml:space="preserve"> </w:t>
      </w:r>
      <w:r w:rsidRPr="0039339F">
        <w:t>процессов</w:t>
      </w:r>
      <w:r w:rsidRPr="0039339F">
        <w:rPr>
          <w:spacing w:val="-7"/>
        </w:rPr>
        <w:t xml:space="preserve"> </w:t>
      </w:r>
      <w:r w:rsidRPr="0039339F">
        <w:t>на</w:t>
      </w:r>
      <w:r w:rsidRPr="0039339F">
        <w:rPr>
          <w:spacing w:val="-8"/>
        </w:rPr>
        <w:t xml:space="preserve"> </w:t>
      </w:r>
      <w:r w:rsidRPr="0039339F">
        <w:t>формирование</w:t>
      </w:r>
      <w:r w:rsidRPr="0039339F">
        <w:rPr>
          <w:spacing w:val="-8"/>
        </w:rPr>
        <w:t xml:space="preserve"> </w:t>
      </w:r>
      <w:r w:rsidRPr="0039339F">
        <w:t>рельефа.</w:t>
      </w:r>
      <w:r w:rsidRPr="0039339F">
        <w:rPr>
          <w:spacing w:val="-7"/>
        </w:rPr>
        <w:t xml:space="preserve"> </w:t>
      </w:r>
      <w:r w:rsidRPr="0039339F">
        <w:t>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w:t>
      </w:r>
      <w:r w:rsidRPr="0039339F">
        <w:rPr>
          <w:spacing w:val="-5"/>
        </w:rPr>
        <w:t xml:space="preserve"> </w:t>
      </w:r>
      <w:r w:rsidRPr="0039339F">
        <w:t>человека.</w:t>
      </w:r>
      <w:r w:rsidRPr="0039339F">
        <w:rPr>
          <w:spacing w:val="-8"/>
        </w:rPr>
        <w:t xml:space="preserve"> </w:t>
      </w:r>
      <w:r w:rsidRPr="0039339F">
        <w:t>Антропогенные</w:t>
      </w:r>
      <w:r w:rsidRPr="0039339F">
        <w:rPr>
          <w:spacing w:val="-7"/>
        </w:rPr>
        <w:t xml:space="preserve"> </w:t>
      </w:r>
      <w:r w:rsidRPr="0039339F">
        <w:t>формы</w:t>
      </w:r>
      <w:r w:rsidRPr="0039339F">
        <w:rPr>
          <w:spacing w:val="-9"/>
        </w:rPr>
        <w:t xml:space="preserve"> </w:t>
      </w:r>
      <w:r w:rsidRPr="0039339F">
        <w:t>рельефа.</w:t>
      </w:r>
      <w:r w:rsidRPr="0039339F">
        <w:rPr>
          <w:spacing w:val="-6"/>
        </w:rPr>
        <w:t xml:space="preserve"> </w:t>
      </w:r>
      <w:r w:rsidRPr="0039339F">
        <w:t>Особенности</w:t>
      </w:r>
      <w:r w:rsidRPr="0039339F">
        <w:rPr>
          <w:spacing w:val="-7"/>
        </w:rPr>
        <w:t xml:space="preserve"> </w:t>
      </w:r>
      <w:r w:rsidRPr="0039339F">
        <w:t>рельефа</w:t>
      </w:r>
      <w:r w:rsidRPr="0039339F">
        <w:rPr>
          <w:spacing w:val="-6"/>
        </w:rPr>
        <w:t xml:space="preserve"> </w:t>
      </w:r>
      <w:r w:rsidRPr="0039339F">
        <w:t>своего</w:t>
      </w:r>
      <w:r w:rsidRPr="0039339F">
        <w:rPr>
          <w:spacing w:val="-6"/>
        </w:rPr>
        <w:t xml:space="preserve"> </w:t>
      </w:r>
      <w:r w:rsidRPr="0039339F">
        <w:rPr>
          <w:spacing w:val="-2"/>
        </w:rPr>
        <w:t>края.</w:t>
      </w:r>
    </w:p>
    <w:p w:rsidR="002F3F6D" w:rsidRPr="0039339F" w:rsidRDefault="00DF499F" w:rsidP="00BF496B">
      <w:pPr>
        <w:pStyle w:val="2"/>
        <w:tabs>
          <w:tab w:val="left" w:pos="993"/>
        </w:tabs>
        <w:spacing w:line="240" w:lineRule="auto"/>
        <w:ind w:left="0" w:firstLine="709"/>
      </w:pPr>
      <w:r w:rsidRPr="0039339F">
        <w:t>Практические</w:t>
      </w:r>
      <w:r w:rsidRPr="0039339F">
        <w:rPr>
          <w:spacing w:val="-4"/>
        </w:rPr>
        <w:t xml:space="preserve"> </w:t>
      </w:r>
      <w:r w:rsidRPr="0039339F">
        <w:rPr>
          <w:spacing w:val="-2"/>
        </w:rPr>
        <w:t>работы</w:t>
      </w:r>
    </w:p>
    <w:p w:rsidR="002F3F6D" w:rsidRPr="0039339F" w:rsidRDefault="00DF499F" w:rsidP="00CB1A6D">
      <w:pPr>
        <w:pStyle w:val="a7"/>
        <w:numPr>
          <w:ilvl w:val="0"/>
          <w:numId w:val="151"/>
        </w:numPr>
        <w:tabs>
          <w:tab w:val="left" w:pos="993"/>
          <w:tab w:val="left" w:pos="1396"/>
        </w:tabs>
        <w:ind w:left="0" w:firstLine="709"/>
        <w:rPr>
          <w:sz w:val="24"/>
          <w:szCs w:val="24"/>
        </w:rPr>
      </w:pPr>
      <w:r w:rsidRPr="0039339F">
        <w:rPr>
          <w:sz w:val="24"/>
          <w:szCs w:val="24"/>
        </w:rPr>
        <w:t xml:space="preserve">Объяснение распространения по территории России опасных геологических </w:t>
      </w:r>
      <w:r w:rsidRPr="0039339F">
        <w:rPr>
          <w:spacing w:val="-2"/>
          <w:sz w:val="24"/>
          <w:szCs w:val="24"/>
        </w:rPr>
        <w:t>явлений.</w:t>
      </w:r>
    </w:p>
    <w:p w:rsidR="002F3F6D" w:rsidRPr="0039339F" w:rsidRDefault="00DF499F" w:rsidP="00CB1A6D">
      <w:pPr>
        <w:pStyle w:val="a7"/>
        <w:numPr>
          <w:ilvl w:val="0"/>
          <w:numId w:val="151"/>
        </w:numPr>
        <w:tabs>
          <w:tab w:val="left" w:pos="993"/>
          <w:tab w:val="left" w:pos="1396"/>
        </w:tabs>
        <w:ind w:left="0" w:firstLine="709"/>
        <w:rPr>
          <w:sz w:val="24"/>
          <w:szCs w:val="24"/>
        </w:rPr>
      </w:pPr>
      <w:r w:rsidRPr="0039339F">
        <w:rPr>
          <w:sz w:val="24"/>
          <w:szCs w:val="24"/>
        </w:rPr>
        <w:t>Объяснение</w:t>
      </w:r>
      <w:r w:rsidRPr="0039339F">
        <w:rPr>
          <w:spacing w:val="-8"/>
          <w:sz w:val="24"/>
          <w:szCs w:val="24"/>
        </w:rPr>
        <w:t xml:space="preserve"> </w:t>
      </w:r>
      <w:r w:rsidRPr="0039339F">
        <w:rPr>
          <w:sz w:val="24"/>
          <w:szCs w:val="24"/>
        </w:rPr>
        <w:t>особенностей</w:t>
      </w:r>
      <w:r w:rsidRPr="0039339F">
        <w:rPr>
          <w:spacing w:val="-4"/>
          <w:sz w:val="24"/>
          <w:szCs w:val="24"/>
        </w:rPr>
        <w:t xml:space="preserve"> </w:t>
      </w:r>
      <w:r w:rsidRPr="0039339F">
        <w:rPr>
          <w:sz w:val="24"/>
          <w:szCs w:val="24"/>
        </w:rPr>
        <w:t>рельефа</w:t>
      </w:r>
      <w:r w:rsidRPr="0039339F">
        <w:rPr>
          <w:spacing w:val="-5"/>
          <w:sz w:val="24"/>
          <w:szCs w:val="24"/>
        </w:rPr>
        <w:t xml:space="preserve"> </w:t>
      </w:r>
      <w:r w:rsidRPr="0039339F">
        <w:rPr>
          <w:sz w:val="24"/>
          <w:szCs w:val="24"/>
        </w:rPr>
        <w:t>своего</w:t>
      </w:r>
      <w:r w:rsidRPr="0039339F">
        <w:rPr>
          <w:spacing w:val="-5"/>
          <w:sz w:val="24"/>
          <w:szCs w:val="24"/>
        </w:rPr>
        <w:t xml:space="preserve"> </w:t>
      </w:r>
      <w:r w:rsidRPr="0039339F">
        <w:rPr>
          <w:spacing w:val="-4"/>
          <w:sz w:val="24"/>
          <w:szCs w:val="24"/>
        </w:rPr>
        <w:t>края.</w:t>
      </w:r>
    </w:p>
    <w:p w:rsidR="002F3F6D" w:rsidRPr="0039339F" w:rsidRDefault="00DF499F" w:rsidP="00BF496B">
      <w:pPr>
        <w:pStyle w:val="2"/>
        <w:tabs>
          <w:tab w:val="left" w:pos="993"/>
        </w:tabs>
        <w:spacing w:line="240" w:lineRule="auto"/>
        <w:ind w:left="0" w:firstLine="709"/>
      </w:pPr>
      <w:r w:rsidRPr="0039339F">
        <w:t>Тема</w:t>
      </w:r>
      <w:r w:rsidRPr="0039339F">
        <w:rPr>
          <w:spacing w:val="-3"/>
        </w:rPr>
        <w:t xml:space="preserve"> </w:t>
      </w:r>
      <w:r w:rsidRPr="0039339F">
        <w:t>3.</w:t>
      </w:r>
      <w:r w:rsidRPr="0039339F">
        <w:rPr>
          <w:spacing w:val="-2"/>
        </w:rPr>
        <w:t xml:space="preserve"> </w:t>
      </w:r>
      <w:r w:rsidRPr="0039339F">
        <w:t>Климат</w:t>
      </w:r>
      <w:r w:rsidRPr="0039339F">
        <w:rPr>
          <w:spacing w:val="-3"/>
        </w:rPr>
        <w:t xml:space="preserve"> </w:t>
      </w:r>
      <w:r w:rsidRPr="0039339F">
        <w:t>и</w:t>
      </w:r>
      <w:r w:rsidRPr="0039339F">
        <w:rPr>
          <w:spacing w:val="-3"/>
        </w:rPr>
        <w:t xml:space="preserve"> </w:t>
      </w:r>
      <w:r w:rsidRPr="0039339F">
        <w:t>климатические</w:t>
      </w:r>
      <w:r w:rsidRPr="0039339F">
        <w:rPr>
          <w:spacing w:val="-2"/>
        </w:rPr>
        <w:t xml:space="preserve"> ресурсы</w:t>
      </w:r>
    </w:p>
    <w:p w:rsidR="002F3F6D" w:rsidRPr="0039339F" w:rsidRDefault="00DF499F" w:rsidP="00BF496B">
      <w:pPr>
        <w:pStyle w:val="a3"/>
        <w:tabs>
          <w:tab w:val="left" w:pos="993"/>
        </w:tabs>
        <w:ind w:left="0" w:firstLine="709"/>
      </w:pPr>
      <w:r w:rsidRPr="0039339F">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w:t>
      </w:r>
      <w:r w:rsidRPr="0039339F">
        <w:rPr>
          <w:spacing w:val="-7"/>
        </w:rPr>
        <w:t xml:space="preserve"> </w:t>
      </w:r>
      <w:r w:rsidRPr="0039339F">
        <w:t>Распределение</w:t>
      </w:r>
      <w:r w:rsidRPr="0039339F">
        <w:rPr>
          <w:spacing w:val="-8"/>
        </w:rPr>
        <w:t xml:space="preserve"> </w:t>
      </w:r>
      <w:r w:rsidRPr="0039339F">
        <w:t>температуры</w:t>
      </w:r>
      <w:r w:rsidRPr="0039339F">
        <w:rPr>
          <w:spacing w:val="-7"/>
        </w:rPr>
        <w:t xml:space="preserve"> </w:t>
      </w:r>
      <w:r w:rsidRPr="0039339F">
        <w:t>воздуха,</w:t>
      </w:r>
      <w:r w:rsidRPr="0039339F">
        <w:rPr>
          <w:spacing w:val="-7"/>
        </w:rPr>
        <w:t xml:space="preserve"> </w:t>
      </w:r>
      <w:r w:rsidRPr="0039339F">
        <w:t>атмосферных</w:t>
      </w:r>
      <w:r w:rsidRPr="0039339F">
        <w:rPr>
          <w:spacing w:val="-5"/>
        </w:rPr>
        <w:t xml:space="preserve"> </w:t>
      </w:r>
      <w:r w:rsidRPr="0039339F">
        <w:t>осадков</w:t>
      </w:r>
      <w:r w:rsidRPr="0039339F">
        <w:rPr>
          <w:spacing w:val="-7"/>
        </w:rPr>
        <w:t xml:space="preserve"> </w:t>
      </w:r>
      <w:r w:rsidRPr="0039339F">
        <w:t>по</w:t>
      </w:r>
      <w:r w:rsidRPr="0039339F">
        <w:rPr>
          <w:spacing w:val="-7"/>
        </w:rPr>
        <w:t xml:space="preserve"> </w:t>
      </w:r>
      <w:r w:rsidRPr="0039339F">
        <w:t>территории</w:t>
      </w:r>
      <w:r w:rsidRPr="0039339F">
        <w:rPr>
          <w:spacing w:val="-8"/>
        </w:rPr>
        <w:t xml:space="preserve"> </w:t>
      </w:r>
      <w:r w:rsidRPr="0039339F">
        <w:t>России. Коэффициент увлажнения.</w:t>
      </w:r>
    </w:p>
    <w:p w:rsidR="002F3F6D" w:rsidRPr="0039339F" w:rsidRDefault="00DF499F" w:rsidP="00BF496B">
      <w:pPr>
        <w:pStyle w:val="a3"/>
        <w:tabs>
          <w:tab w:val="left" w:pos="993"/>
        </w:tabs>
        <w:ind w:left="0" w:firstLine="709"/>
      </w:pPr>
      <w:r w:rsidRPr="0039339F">
        <w:t>Климатические пояса и типы климатов России, их характеристики. Атмосферные фронты,</w:t>
      </w:r>
      <w:r w:rsidRPr="0039339F">
        <w:rPr>
          <w:spacing w:val="-6"/>
        </w:rPr>
        <w:t xml:space="preserve"> </w:t>
      </w:r>
      <w:r w:rsidRPr="0039339F">
        <w:t>циклоны</w:t>
      </w:r>
      <w:r w:rsidRPr="0039339F">
        <w:rPr>
          <w:spacing w:val="-6"/>
        </w:rPr>
        <w:t xml:space="preserve"> </w:t>
      </w:r>
      <w:r w:rsidRPr="0039339F">
        <w:t>и</w:t>
      </w:r>
      <w:r w:rsidRPr="0039339F">
        <w:rPr>
          <w:spacing w:val="-5"/>
        </w:rPr>
        <w:t xml:space="preserve"> </w:t>
      </w:r>
      <w:r w:rsidRPr="0039339F">
        <w:t>антициклоны.</w:t>
      </w:r>
      <w:r w:rsidRPr="0039339F">
        <w:rPr>
          <w:spacing w:val="-6"/>
        </w:rPr>
        <w:t xml:space="preserve"> </w:t>
      </w:r>
      <w:r w:rsidRPr="0039339F">
        <w:t>Тропические</w:t>
      </w:r>
      <w:r w:rsidRPr="0039339F">
        <w:rPr>
          <w:spacing w:val="-7"/>
        </w:rPr>
        <w:t xml:space="preserve"> </w:t>
      </w:r>
      <w:r w:rsidRPr="0039339F">
        <w:t>циклоны</w:t>
      </w:r>
      <w:r w:rsidRPr="0039339F">
        <w:rPr>
          <w:spacing w:val="-6"/>
        </w:rPr>
        <w:t xml:space="preserve"> </w:t>
      </w:r>
      <w:r w:rsidRPr="0039339F">
        <w:t>и</w:t>
      </w:r>
      <w:r w:rsidRPr="0039339F">
        <w:rPr>
          <w:spacing w:val="-5"/>
        </w:rPr>
        <w:t xml:space="preserve"> </w:t>
      </w:r>
      <w:r w:rsidRPr="0039339F">
        <w:t>регионы</w:t>
      </w:r>
      <w:r w:rsidRPr="0039339F">
        <w:rPr>
          <w:spacing w:val="-6"/>
        </w:rPr>
        <w:t xml:space="preserve"> </w:t>
      </w:r>
      <w:r w:rsidRPr="0039339F">
        <w:t>России,</w:t>
      </w:r>
      <w:r w:rsidRPr="0039339F">
        <w:rPr>
          <w:spacing w:val="-6"/>
        </w:rPr>
        <w:t xml:space="preserve"> </w:t>
      </w:r>
      <w:r w:rsidRPr="0039339F">
        <w:t>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w:t>
      </w:r>
      <w:r w:rsidRPr="0039339F">
        <w:rPr>
          <w:spacing w:val="-9"/>
        </w:rPr>
        <w:t xml:space="preserve"> </w:t>
      </w:r>
      <w:r w:rsidRPr="0039339F">
        <w:t>Наблюдаемые</w:t>
      </w:r>
      <w:r w:rsidRPr="0039339F">
        <w:rPr>
          <w:spacing w:val="-11"/>
        </w:rPr>
        <w:t xml:space="preserve"> </w:t>
      </w:r>
      <w:r w:rsidRPr="0039339F">
        <w:t>климатические</w:t>
      </w:r>
      <w:r w:rsidRPr="0039339F">
        <w:rPr>
          <w:spacing w:val="-10"/>
        </w:rPr>
        <w:t xml:space="preserve"> </w:t>
      </w:r>
      <w:r w:rsidRPr="0039339F">
        <w:t>изменения</w:t>
      </w:r>
      <w:r w:rsidRPr="0039339F">
        <w:rPr>
          <w:spacing w:val="-12"/>
        </w:rPr>
        <w:t xml:space="preserve"> </w:t>
      </w:r>
      <w:r w:rsidRPr="0039339F">
        <w:t>на</w:t>
      </w:r>
      <w:r w:rsidRPr="0039339F">
        <w:rPr>
          <w:spacing w:val="-10"/>
        </w:rPr>
        <w:t xml:space="preserve"> </w:t>
      </w:r>
      <w:r w:rsidRPr="0039339F">
        <w:t>территории</w:t>
      </w:r>
      <w:r w:rsidRPr="0039339F">
        <w:rPr>
          <w:spacing w:val="-11"/>
        </w:rPr>
        <w:t xml:space="preserve"> </w:t>
      </w:r>
      <w:r w:rsidRPr="0039339F">
        <w:t>России</w:t>
      </w:r>
      <w:r w:rsidRPr="0039339F">
        <w:rPr>
          <w:spacing w:val="-8"/>
        </w:rPr>
        <w:t xml:space="preserve"> </w:t>
      </w:r>
      <w:r w:rsidRPr="0039339F">
        <w:t>и</w:t>
      </w:r>
      <w:r w:rsidRPr="0039339F">
        <w:rPr>
          <w:spacing w:val="-8"/>
        </w:rPr>
        <w:t xml:space="preserve"> </w:t>
      </w:r>
      <w:r w:rsidRPr="0039339F">
        <w:t>их</w:t>
      </w:r>
      <w:r w:rsidRPr="0039339F">
        <w:rPr>
          <w:spacing w:val="-9"/>
        </w:rPr>
        <w:t xml:space="preserve"> </w:t>
      </w:r>
      <w:r w:rsidRPr="0039339F">
        <w:t xml:space="preserve">возможные следствия. Способы адаптации человека к разнообразным климатическим условиям на территории страны. Агроклиматические </w:t>
      </w:r>
      <w:r w:rsidRPr="0039339F">
        <w:lastRenderedPageBreak/>
        <w:t>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2F3F6D" w:rsidRPr="0039339F" w:rsidRDefault="00DF499F" w:rsidP="00BF496B">
      <w:pPr>
        <w:pStyle w:val="2"/>
        <w:tabs>
          <w:tab w:val="left" w:pos="993"/>
        </w:tabs>
        <w:spacing w:line="240" w:lineRule="auto"/>
        <w:ind w:left="0" w:firstLine="709"/>
      </w:pPr>
      <w:r w:rsidRPr="0039339F">
        <w:t>Практические</w:t>
      </w:r>
      <w:r w:rsidRPr="0039339F">
        <w:rPr>
          <w:spacing w:val="-4"/>
        </w:rPr>
        <w:t xml:space="preserve"> </w:t>
      </w:r>
      <w:r w:rsidRPr="0039339F">
        <w:rPr>
          <w:spacing w:val="-2"/>
        </w:rPr>
        <w:t>работы</w:t>
      </w:r>
    </w:p>
    <w:p w:rsidR="002F3F6D" w:rsidRPr="0039339F" w:rsidRDefault="00DF499F" w:rsidP="00CB1A6D">
      <w:pPr>
        <w:pStyle w:val="a7"/>
        <w:numPr>
          <w:ilvl w:val="0"/>
          <w:numId w:val="150"/>
        </w:numPr>
        <w:tabs>
          <w:tab w:val="left" w:pos="993"/>
          <w:tab w:val="left" w:pos="1396"/>
        </w:tabs>
        <w:ind w:left="0" w:firstLine="709"/>
        <w:rPr>
          <w:sz w:val="24"/>
          <w:szCs w:val="24"/>
        </w:rPr>
      </w:pPr>
      <w:r w:rsidRPr="0039339F">
        <w:rPr>
          <w:sz w:val="24"/>
          <w:szCs w:val="24"/>
        </w:rPr>
        <w:t>Описание</w:t>
      </w:r>
      <w:r w:rsidRPr="0039339F">
        <w:rPr>
          <w:spacing w:val="-4"/>
          <w:sz w:val="24"/>
          <w:szCs w:val="24"/>
        </w:rPr>
        <w:t xml:space="preserve"> </w:t>
      </w:r>
      <w:r w:rsidRPr="0039339F">
        <w:rPr>
          <w:sz w:val="24"/>
          <w:szCs w:val="24"/>
        </w:rPr>
        <w:t>и</w:t>
      </w:r>
      <w:r w:rsidRPr="0039339F">
        <w:rPr>
          <w:spacing w:val="-2"/>
          <w:sz w:val="24"/>
          <w:szCs w:val="24"/>
        </w:rPr>
        <w:t xml:space="preserve"> </w:t>
      </w:r>
      <w:r w:rsidRPr="0039339F">
        <w:rPr>
          <w:sz w:val="24"/>
          <w:szCs w:val="24"/>
        </w:rPr>
        <w:t>прогнозирование</w:t>
      </w:r>
      <w:r w:rsidRPr="0039339F">
        <w:rPr>
          <w:spacing w:val="-4"/>
          <w:sz w:val="24"/>
          <w:szCs w:val="24"/>
        </w:rPr>
        <w:t xml:space="preserve"> </w:t>
      </w:r>
      <w:r w:rsidRPr="0039339F">
        <w:rPr>
          <w:sz w:val="24"/>
          <w:szCs w:val="24"/>
        </w:rPr>
        <w:t>погоды</w:t>
      </w:r>
      <w:r w:rsidRPr="0039339F">
        <w:rPr>
          <w:spacing w:val="-2"/>
          <w:sz w:val="24"/>
          <w:szCs w:val="24"/>
        </w:rPr>
        <w:t xml:space="preserve"> </w:t>
      </w:r>
      <w:r w:rsidRPr="0039339F">
        <w:rPr>
          <w:sz w:val="24"/>
          <w:szCs w:val="24"/>
        </w:rPr>
        <w:t>территории</w:t>
      </w:r>
      <w:r w:rsidRPr="0039339F">
        <w:rPr>
          <w:spacing w:val="-3"/>
          <w:sz w:val="24"/>
          <w:szCs w:val="24"/>
        </w:rPr>
        <w:t xml:space="preserve"> </w:t>
      </w:r>
      <w:r w:rsidRPr="0039339F">
        <w:rPr>
          <w:sz w:val="24"/>
          <w:szCs w:val="24"/>
        </w:rPr>
        <w:t>по</w:t>
      </w:r>
      <w:r w:rsidRPr="0039339F">
        <w:rPr>
          <w:spacing w:val="-5"/>
          <w:sz w:val="24"/>
          <w:szCs w:val="24"/>
        </w:rPr>
        <w:t xml:space="preserve"> </w:t>
      </w:r>
      <w:r w:rsidRPr="0039339F">
        <w:rPr>
          <w:sz w:val="24"/>
          <w:szCs w:val="24"/>
        </w:rPr>
        <w:t>карте</w:t>
      </w:r>
      <w:r w:rsidRPr="0039339F">
        <w:rPr>
          <w:spacing w:val="-2"/>
          <w:sz w:val="24"/>
          <w:szCs w:val="24"/>
        </w:rPr>
        <w:t xml:space="preserve"> погоды.</w:t>
      </w:r>
    </w:p>
    <w:p w:rsidR="002F3F6D" w:rsidRPr="0039339F" w:rsidRDefault="00DF499F" w:rsidP="00CB1A6D">
      <w:pPr>
        <w:pStyle w:val="a7"/>
        <w:numPr>
          <w:ilvl w:val="0"/>
          <w:numId w:val="150"/>
        </w:numPr>
        <w:tabs>
          <w:tab w:val="left" w:pos="993"/>
          <w:tab w:val="left" w:pos="1396"/>
        </w:tabs>
        <w:ind w:left="0" w:firstLine="709"/>
        <w:rPr>
          <w:sz w:val="24"/>
          <w:szCs w:val="24"/>
        </w:rPr>
      </w:pPr>
      <w:r w:rsidRPr="0039339F">
        <w:rPr>
          <w:sz w:val="24"/>
          <w:szCs w:val="24"/>
        </w:rPr>
        <w:t>Определение</w:t>
      </w:r>
      <w:r w:rsidRPr="0039339F">
        <w:rPr>
          <w:spacing w:val="-8"/>
          <w:sz w:val="24"/>
          <w:szCs w:val="24"/>
        </w:rPr>
        <w:t xml:space="preserve"> </w:t>
      </w:r>
      <w:r w:rsidRPr="0039339F">
        <w:rPr>
          <w:sz w:val="24"/>
          <w:szCs w:val="24"/>
        </w:rPr>
        <w:t>и</w:t>
      </w:r>
      <w:r w:rsidRPr="0039339F">
        <w:rPr>
          <w:spacing w:val="-7"/>
          <w:sz w:val="24"/>
          <w:szCs w:val="24"/>
        </w:rPr>
        <w:t xml:space="preserve"> </w:t>
      </w:r>
      <w:r w:rsidRPr="0039339F">
        <w:rPr>
          <w:sz w:val="24"/>
          <w:szCs w:val="24"/>
        </w:rPr>
        <w:t>объяснение</w:t>
      </w:r>
      <w:r w:rsidRPr="0039339F">
        <w:rPr>
          <w:spacing w:val="-8"/>
          <w:sz w:val="24"/>
          <w:szCs w:val="24"/>
        </w:rPr>
        <w:t xml:space="preserve"> </w:t>
      </w:r>
      <w:r w:rsidRPr="0039339F">
        <w:rPr>
          <w:sz w:val="24"/>
          <w:szCs w:val="24"/>
        </w:rPr>
        <w:t>по</w:t>
      </w:r>
      <w:r w:rsidRPr="0039339F">
        <w:rPr>
          <w:spacing w:val="-9"/>
          <w:sz w:val="24"/>
          <w:szCs w:val="24"/>
        </w:rPr>
        <w:t xml:space="preserve"> </w:t>
      </w:r>
      <w:r w:rsidRPr="0039339F">
        <w:rPr>
          <w:sz w:val="24"/>
          <w:szCs w:val="24"/>
        </w:rPr>
        <w:t>картам</w:t>
      </w:r>
      <w:r w:rsidRPr="0039339F">
        <w:rPr>
          <w:spacing w:val="-8"/>
          <w:sz w:val="24"/>
          <w:szCs w:val="24"/>
        </w:rPr>
        <w:t xml:space="preserve"> </w:t>
      </w:r>
      <w:r w:rsidRPr="0039339F">
        <w:rPr>
          <w:sz w:val="24"/>
          <w:szCs w:val="24"/>
        </w:rPr>
        <w:t>закономерностей</w:t>
      </w:r>
      <w:r w:rsidRPr="0039339F">
        <w:rPr>
          <w:spacing w:val="-7"/>
          <w:sz w:val="24"/>
          <w:szCs w:val="24"/>
        </w:rPr>
        <w:t xml:space="preserve"> </w:t>
      </w:r>
      <w:r w:rsidRPr="0039339F">
        <w:rPr>
          <w:sz w:val="24"/>
          <w:szCs w:val="24"/>
        </w:rPr>
        <w:t>распределения</w:t>
      </w:r>
      <w:r w:rsidRPr="0039339F">
        <w:rPr>
          <w:spacing w:val="-8"/>
          <w:sz w:val="24"/>
          <w:szCs w:val="24"/>
        </w:rPr>
        <w:t xml:space="preserve"> </w:t>
      </w:r>
      <w:r w:rsidRPr="0039339F">
        <w:rPr>
          <w:sz w:val="24"/>
          <w:szCs w:val="24"/>
        </w:rPr>
        <w:t>солнечной радиации, средних температур января и июля, годового количества атмосферных осадков, испаряемости по территории страны.</w:t>
      </w:r>
    </w:p>
    <w:p w:rsidR="002F3F6D" w:rsidRPr="0039339F" w:rsidRDefault="00DF499F" w:rsidP="00CB1A6D">
      <w:pPr>
        <w:pStyle w:val="a7"/>
        <w:numPr>
          <w:ilvl w:val="0"/>
          <w:numId w:val="150"/>
        </w:numPr>
        <w:tabs>
          <w:tab w:val="left" w:pos="993"/>
          <w:tab w:val="left" w:pos="1396"/>
        </w:tabs>
        <w:ind w:left="0" w:firstLine="709"/>
        <w:rPr>
          <w:sz w:val="24"/>
          <w:szCs w:val="24"/>
        </w:rPr>
      </w:pPr>
      <w:r w:rsidRPr="0039339F">
        <w:rPr>
          <w:sz w:val="24"/>
          <w:szCs w:val="24"/>
        </w:rPr>
        <w:t>Оценка влияния основных климатических показателей своего края на жизнь и хозяйственную деятельность населения.</w:t>
      </w:r>
    </w:p>
    <w:p w:rsidR="002F3F6D" w:rsidRPr="0039339F" w:rsidRDefault="00DF499F" w:rsidP="00BF496B">
      <w:pPr>
        <w:pStyle w:val="2"/>
        <w:tabs>
          <w:tab w:val="left" w:pos="993"/>
        </w:tabs>
        <w:spacing w:line="240" w:lineRule="auto"/>
        <w:ind w:left="0" w:firstLine="709"/>
      </w:pPr>
      <w:r w:rsidRPr="0039339F">
        <w:t>Тема</w:t>
      </w:r>
      <w:r w:rsidRPr="0039339F">
        <w:rPr>
          <w:spacing w:val="-5"/>
        </w:rPr>
        <w:t xml:space="preserve"> </w:t>
      </w:r>
      <w:r w:rsidRPr="0039339F">
        <w:t>4.</w:t>
      </w:r>
      <w:r w:rsidRPr="0039339F">
        <w:rPr>
          <w:spacing w:val="-2"/>
        </w:rPr>
        <w:t xml:space="preserve"> </w:t>
      </w:r>
      <w:r w:rsidRPr="0039339F">
        <w:t>Моря</w:t>
      </w:r>
      <w:r w:rsidRPr="0039339F">
        <w:rPr>
          <w:spacing w:val="-2"/>
        </w:rPr>
        <w:t xml:space="preserve"> </w:t>
      </w:r>
      <w:r w:rsidRPr="0039339F">
        <w:t>России.</w:t>
      </w:r>
      <w:r w:rsidRPr="0039339F">
        <w:rPr>
          <w:spacing w:val="-2"/>
        </w:rPr>
        <w:t xml:space="preserve"> </w:t>
      </w:r>
      <w:r w:rsidRPr="0039339F">
        <w:t>Внутренние</w:t>
      </w:r>
      <w:r w:rsidRPr="0039339F">
        <w:rPr>
          <w:spacing w:val="-2"/>
        </w:rPr>
        <w:t xml:space="preserve"> </w:t>
      </w:r>
      <w:r w:rsidRPr="0039339F">
        <w:t>воды</w:t>
      </w:r>
      <w:r w:rsidRPr="0039339F">
        <w:rPr>
          <w:spacing w:val="-2"/>
        </w:rPr>
        <w:t xml:space="preserve"> </w:t>
      </w:r>
      <w:r w:rsidRPr="0039339F">
        <w:t>и</w:t>
      </w:r>
      <w:r w:rsidRPr="0039339F">
        <w:rPr>
          <w:spacing w:val="-3"/>
        </w:rPr>
        <w:t xml:space="preserve"> </w:t>
      </w:r>
      <w:r w:rsidRPr="0039339F">
        <w:t>водные</w:t>
      </w:r>
      <w:r w:rsidRPr="0039339F">
        <w:rPr>
          <w:spacing w:val="-3"/>
        </w:rPr>
        <w:t xml:space="preserve"> </w:t>
      </w:r>
      <w:r w:rsidRPr="0039339F">
        <w:rPr>
          <w:spacing w:val="-2"/>
        </w:rPr>
        <w:t>ресурсы</w:t>
      </w:r>
    </w:p>
    <w:p w:rsidR="002F3F6D" w:rsidRPr="0039339F" w:rsidRDefault="00DF499F" w:rsidP="00BF496B">
      <w:pPr>
        <w:pStyle w:val="a3"/>
        <w:tabs>
          <w:tab w:val="left" w:pos="993"/>
        </w:tabs>
        <w:ind w:left="0" w:firstLine="709"/>
      </w:pPr>
      <w:r w:rsidRPr="0039339F">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w:t>
      </w:r>
      <w:r w:rsidRPr="0039339F">
        <w:rPr>
          <w:spacing w:val="-2"/>
        </w:rPr>
        <w:t>России.</w:t>
      </w:r>
    </w:p>
    <w:p w:rsidR="002F3F6D" w:rsidRPr="0039339F" w:rsidRDefault="00DF499F" w:rsidP="00BF496B">
      <w:pPr>
        <w:pStyle w:val="a3"/>
        <w:tabs>
          <w:tab w:val="left" w:pos="993"/>
        </w:tabs>
        <w:ind w:left="0" w:firstLine="709"/>
      </w:pPr>
      <w:r w:rsidRPr="0039339F">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w:t>
      </w:r>
      <w:r w:rsidRPr="0039339F">
        <w:rPr>
          <w:spacing w:val="-9"/>
        </w:rPr>
        <w:t xml:space="preserve"> </w:t>
      </w:r>
      <w:r w:rsidRPr="0039339F">
        <w:t>водными</w:t>
      </w:r>
      <w:r w:rsidRPr="0039339F">
        <w:rPr>
          <w:spacing w:val="-9"/>
        </w:rPr>
        <w:t xml:space="preserve"> </w:t>
      </w:r>
      <w:r w:rsidRPr="0039339F">
        <w:t>ресурсами</w:t>
      </w:r>
      <w:r w:rsidRPr="0039339F">
        <w:rPr>
          <w:spacing w:val="-9"/>
        </w:rPr>
        <w:t xml:space="preserve"> </w:t>
      </w:r>
      <w:r w:rsidRPr="0039339F">
        <w:t>крупных</w:t>
      </w:r>
      <w:r w:rsidRPr="0039339F">
        <w:rPr>
          <w:spacing w:val="-9"/>
        </w:rPr>
        <w:t xml:space="preserve"> </w:t>
      </w:r>
      <w:r w:rsidRPr="0039339F">
        <w:t>регионов</w:t>
      </w:r>
      <w:r w:rsidRPr="0039339F">
        <w:rPr>
          <w:spacing w:val="-11"/>
        </w:rPr>
        <w:t xml:space="preserve"> </w:t>
      </w:r>
      <w:r w:rsidRPr="0039339F">
        <w:t>России.</w:t>
      </w:r>
      <w:r w:rsidRPr="0039339F">
        <w:rPr>
          <w:spacing w:val="-12"/>
        </w:rPr>
        <w:t xml:space="preserve"> </w:t>
      </w:r>
      <w:r w:rsidRPr="0039339F">
        <w:t>Внутренние</w:t>
      </w:r>
      <w:r w:rsidRPr="0039339F">
        <w:rPr>
          <w:spacing w:val="-11"/>
        </w:rPr>
        <w:t xml:space="preserve"> </w:t>
      </w:r>
      <w:r w:rsidRPr="0039339F">
        <w:t>воды</w:t>
      </w:r>
      <w:r w:rsidRPr="0039339F">
        <w:rPr>
          <w:spacing w:val="-12"/>
        </w:rPr>
        <w:t xml:space="preserve"> </w:t>
      </w:r>
      <w:r w:rsidRPr="0039339F">
        <w:t>и</w:t>
      </w:r>
      <w:r w:rsidRPr="0039339F">
        <w:rPr>
          <w:spacing w:val="-9"/>
        </w:rPr>
        <w:t xml:space="preserve"> </w:t>
      </w:r>
      <w:r w:rsidRPr="0039339F">
        <w:t>водные ресурсы своего региона и своей местности.</w:t>
      </w:r>
    </w:p>
    <w:p w:rsidR="002F3F6D" w:rsidRPr="0039339F" w:rsidRDefault="00DF499F" w:rsidP="00BF496B">
      <w:pPr>
        <w:pStyle w:val="2"/>
        <w:tabs>
          <w:tab w:val="left" w:pos="993"/>
        </w:tabs>
        <w:spacing w:line="240" w:lineRule="auto"/>
        <w:ind w:left="0" w:firstLine="709"/>
      </w:pPr>
      <w:r w:rsidRPr="0039339F">
        <w:t>Практические</w:t>
      </w:r>
      <w:r w:rsidRPr="0039339F">
        <w:rPr>
          <w:spacing w:val="-4"/>
        </w:rPr>
        <w:t xml:space="preserve"> </w:t>
      </w:r>
      <w:r w:rsidRPr="0039339F">
        <w:rPr>
          <w:spacing w:val="-2"/>
        </w:rPr>
        <w:t>работы</w:t>
      </w:r>
    </w:p>
    <w:p w:rsidR="002F3F6D" w:rsidRPr="0039339F" w:rsidRDefault="00DF499F" w:rsidP="00CB1A6D">
      <w:pPr>
        <w:pStyle w:val="a7"/>
        <w:numPr>
          <w:ilvl w:val="0"/>
          <w:numId w:val="149"/>
        </w:numPr>
        <w:tabs>
          <w:tab w:val="left" w:pos="993"/>
          <w:tab w:val="left" w:pos="1396"/>
        </w:tabs>
        <w:ind w:left="0" w:firstLine="709"/>
        <w:rPr>
          <w:sz w:val="24"/>
          <w:szCs w:val="24"/>
        </w:rPr>
      </w:pPr>
      <w:r w:rsidRPr="0039339F">
        <w:rPr>
          <w:sz w:val="24"/>
          <w:szCs w:val="24"/>
        </w:rPr>
        <w:t>Сравнение</w:t>
      </w:r>
      <w:r w:rsidRPr="0039339F">
        <w:rPr>
          <w:spacing w:val="-6"/>
          <w:sz w:val="24"/>
          <w:szCs w:val="24"/>
        </w:rPr>
        <w:t xml:space="preserve"> </w:t>
      </w:r>
      <w:r w:rsidRPr="0039339F">
        <w:rPr>
          <w:sz w:val="24"/>
          <w:szCs w:val="24"/>
        </w:rPr>
        <w:t>особенностей</w:t>
      </w:r>
      <w:r w:rsidRPr="0039339F">
        <w:rPr>
          <w:spacing w:val="-2"/>
          <w:sz w:val="24"/>
          <w:szCs w:val="24"/>
        </w:rPr>
        <w:t xml:space="preserve"> </w:t>
      </w:r>
      <w:r w:rsidRPr="0039339F">
        <w:rPr>
          <w:sz w:val="24"/>
          <w:szCs w:val="24"/>
        </w:rPr>
        <w:t>режима</w:t>
      </w:r>
      <w:r w:rsidRPr="0039339F">
        <w:rPr>
          <w:spacing w:val="-4"/>
          <w:sz w:val="24"/>
          <w:szCs w:val="24"/>
        </w:rPr>
        <w:t xml:space="preserve"> </w:t>
      </w:r>
      <w:r w:rsidRPr="0039339F">
        <w:rPr>
          <w:sz w:val="24"/>
          <w:szCs w:val="24"/>
        </w:rPr>
        <w:t>и</w:t>
      </w:r>
      <w:r w:rsidRPr="0039339F">
        <w:rPr>
          <w:spacing w:val="-2"/>
          <w:sz w:val="24"/>
          <w:szCs w:val="24"/>
        </w:rPr>
        <w:t xml:space="preserve"> </w:t>
      </w:r>
      <w:r w:rsidRPr="0039339F">
        <w:rPr>
          <w:sz w:val="24"/>
          <w:szCs w:val="24"/>
        </w:rPr>
        <w:t>характера</w:t>
      </w:r>
      <w:r w:rsidRPr="0039339F">
        <w:rPr>
          <w:spacing w:val="-4"/>
          <w:sz w:val="24"/>
          <w:szCs w:val="24"/>
        </w:rPr>
        <w:t xml:space="preserve"> </w:t>
      </w:r>
      <w:r w:rsidRPr="0039339F">
        <w:rPr>
          <w:sz w:val="24"/>
          <w:szCs w:val="24"/>
        </w:rPr>
        <w:t>течения</w:t>
      </w:r>
      <w:r w:rsidRPr="0039339F">
        <w:rPr>
          <w:spacing w:val="-3"/>
          <w:sz w:val="24"/>
          <w:szCs w:val="24"/>
        </w:rPr>
        <w:t xml:space="preserve"> </w:t>
      </w:r>
      <w:r w:rsidRPr="0039339F">
        <w:rPr>
          <w:sz w:val="24"/>
          <w:szCs w:val="24"/>
        </w:rPr>
        <w:t>двух рек</w:t>
      </w:r>
      <w:r w:rsidRPr="0039339F">
        <w:rPr>
          <w:spacing w:val="-2"/>
          <w:sz w:val="24"/>
          <w:szCs w:val="24"/>
        </w:rPr>
        <w:t xml:space="preserve"> России.</w:t>
      </w:r>
    </w:p>
    <w:p w:rsidR="002F3F6D" w:rsidRPr="0039339F" w:rsidRDefault="00DF499F" w:rsidP="00CB1A6D">
      <w:pPr>
        <w:pStyle w:val="a7"/>
        <w:numPr>
          <w:ilvl w:val="0"/>
          <w:numId w:val="149"/>
        </w:numPr>
        <w:tabs>
          <w:tab w:val="left" w:pos="993"/>
          <w:tab w:val="left" w:pos="1396"/>
        </w:tabs>
        <w:ind w:left="0" w:firstLine="709"/>
        <w:rPr>
          <w:sz w:val="24"/>
          <w:szCs w:val="24"/>
        </w:rPr>
      </w:pPr>
      <w:r w:rsidRPr="0039339F">
        <w:rPr>
          <w:sz w:val="24"/>
          <w:szCs w:val="24"/>
        </w:rPr>
        <w:t>Объяснение распространения опасных гидрологических природных явлений на территории страны.</w:t>
      </w:r>
    </w:p>
    <w:p w:rsidR="002F3F6D" w:rsidRPr="0039339F" w:rsidRDefault="00DF499F" w:rsidP="00BF496B">
      <w:pPr>
        <w:pStyle w:val="2"/>
        <w:tabs>
          <w:tab w:val="left" w:pos="993"/>
        </w:tabs>
        <w:spacing w:line="240" w:lineRule="auto"/>
        <w:ind w:left="0" w:firstLine="709"/>
      </w:pPr>
      <w:r w:rsidRPr="0039339F">
        <w:t>Тема</w:t>
      </w:r>
      <w:r w:rsidRPr="0039339F">
        <w:rPr>
          <w:spacing w:val="-5"/>
        </w:rPr>
        <w:t xml:space="preserve"> </w:t>
      </w:r>
      <w:r w:rsidRPr="0039339F">
        <w:t>5.</w:t>
      </w:r>
      <w:r w:rsidRPr="0039339F">
        <w:rPr>
          <w:spacing w:val="-1"/>
        </w:rPr>
        <w:t xml:space="preserve"> </w:t>
      </w:r>
      <w:r w:rsidRPr="0039339F">
        <w:t>Природно-хозяйственные</w:t>
      </w:r>
      <w:r w:rsidRPr="0039339F">
        <w:rPr>
          <w:spacing w:val="-3"/>
        </w:rPr>
        <w:t xml:space="preserve"> </w:t>
      </w:r>
      <w:r w:rsidRPr="0039339F">
        <w:rPr>
          <w:spacing w:val="-4"/>
        </w:rPr>
        <w:t>зоны</w:t>
      </w:r>
    </w:p>
    <w:p w:rsidR="002F3F6D" w:rsidRPr="0039339F" w:rsidRDefault="00DF499F" w:rsidP="00BF496B">
      <w:pPr>
        <w:pStyle w:val="a3"/>
        <w:tabs>
          <w:tab w:val="left" w:pos="993"/>
        </w:tabs>
        <w:ind w:left="0" w:firstLine="709"/>
      </w:pPr>
      <w:r w:rsidRPr="0039339F">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w:t>
      </w:r>
      <w:r w:rsidRPr="0039339F">
        <w:rPr>
          <w:spacing w:val="-9"/>
        </w:rPr>
        <w:t xml:space="preserve"> </w:t>
      </w:r>
      <w:r w:rsidRPr="0039339F">
        <w:t>почв</w:t>
      </w:r>
      <w:r w:rsidRPr="0039339F">
        <w:rPr>
          <w:spacing w:val="-9"/>
        </w:rPr>
        <w:t xml:space="preserve"> </w:t>
      </w:r>
      <w:r w:rsidRPr="0039339F">
        <w:t>различных</w:t>
      </w:r>
      <w:r w:rsidRPr="0039339F">
        <w:rPr>
          <w:spacing w:val="-9"/>
        </w:rPr>
        <w:t xml:space="preserve"> </w:t>
      </w:r>
      <w:r w:rsidRPr="0039339F">
        <w:t>природных</w:t>
      </w:r>
      <w:r w:rsidRPr="0039339F">
        <w:rPr>
          <w:spacing w:val="-6"/>
        </w:rPr>
        <w:t xml:space="preserve"> </w:t>
      </w:r>
      <w:r w:rsidRPr="0039339F">
        <w:t>зон</w:t>
      </w:r>
      <w:r w:rsidRPr="0039339F">
        <w:rPr>
          <w:spacing w:val="-7"/>
        </w:rPr>
        <w:t xml:space="preserve"> </w:t>
      </w:r>
      <w:r w:rsidRPr="0039339F">
        <w:t>в</w:t>
      </w:r>
      <w:r w:rsidRPr="0039339F">
        <w:rPr>
          <w:spacing w:val="-11"/>
        </w:rPr>
        <w:t xml:space="preserve"> </w:t>
      </w:r>
      <w:r w:rsidRPr="0039339F">
        <w:t>ходе</w:t>
      </w:r>
      <w:r w:rsidRPr="0039339F">
        <w:rPr>
          <w:spacing w:val="-9"/>
        </w:rPr>
        <w:t xml:space="preserve"> </w:t>
      </w:r>
      <w:r w:rsidRPr="0039339F">
        <w:t>их</w:t>
      </w:r>
      <w:r w:rsidRPr="0039339F">
        <w:rPr>
          <w:spacing w:val="-9"/>
        </w:rPr>
        <w:t xml:space="preserve"> </w:t>
      </w:r>
      <w:r w:rsidRPr="0039339F">
        <w:t>хозяйственного</w:t>
      </w:r>
      <w:r w:rsidRPr="0039339F">
        <w:rPr>
          <w:spacing w:val="-11"/>
        </w:rPr>
        <w:t xml:space="preserve"> </w:t>
      </w:r>
      <w:r w:rsidRPr="0039339F">
        <w:t>использования.</w:t>
      </w:r>
      <w:r w:rsidRPr="0039339F">
        <w:rPr>
          <w:spacing w:val="-8"/>
        </w:rPr>
        <w:t xml:space="preserve"> </w:t>
      </w:r>
      <w:r w:rsidRPr="0039339F">
        <w:t xml:space="preserve">Меры по сохранению плодородия почв: мелиорация земель, борьба с эрозией почв и их </w:t>
      </w:r>
      <w:r w:rsidRPr="0039339F">
        <w:rPr>
          <w:spacing w:val="-2"/>
        </w:rPr>
        <w:t>загрязнением.</w:t>
      </w:r>
    </w:p>
    <w:p w:rsidR="002F3F6D" w:rsidRPr="0039339F" w:rsidRDefault="00DF499F" w:rsidP="00BF496B">
      <w:pPr>
        <w:pStyle w:val="a3"/>
        <w:tabs>
          <w:tab w:val="left" w:pos="993"/>
        </w:tabs>
        <w:ind w:left="0" w:firstLine="709"/>
      </w:pPr>
      <w:r w:rsidRPr="0039339F">
        <w:t>Богатство</w:t>
      </w:r>
      <w:r w:rsidRPr="0039339F">
        <w:rPr>
          <w:spacing w:val="-9"/>
        </w:rPr>
        <w:t xml:space="preserve"> </w:t>
      </w:r>
      <w:r w:rsidRPr="0039339F">
        <w:t>растительного</w:t>
      </w:r>
      <w:r w:rsidRPr="0039339F">
        <w:rPr>
          <w:spacing w:val="-9"/>
        </w:rPr>
        <w:t xml:space="preserve"> </w:t>
      </w:r>
      <w:r w:rsidRPr="0039339F">
        <w:t>и</w:t>
      </w:r>
      <w:r w:rsidRPr="0039339F">
        <w:rPr>
          <w:spacing w:val="-8"/>
        </w:rPr>
        <w:t xml:space="preserve"> </w:t>
      </w:r>
      <w:r w:rsidRPr="0039339F">
        <w:t>животного</w:t>
      </w:r>
      <w:r w:rsidRPr="0039339F">
        <w:rPr>
          <w:spacing w:val="-9"/>
        </w:rPr>
        <w:t xml:space="preserve"> </w:t>
      </w:r>
      <w:r w:rsidRPr="0039339F">
        <w:t>мира</w:t>
      </w:r>
      <w:r w:rsidRPr="0039339F">
        <w:rPr>
          <w:spacing w:val="-10"/>
        </w:rPr>
        <w:t xml:space="preserve"> </w:t>
      </w:r>
      <w:r w:rsidRPr="0039339F">
        <w:t>России:</w:t>
      </w:r>
      <w:r w:rsidRPr="0039339F">
        <w:rPr>
          <w:spacing w:val="-9"/>
        </w:rPr>
        <w:t xml:space="preserve"> </w:t>
      </w:r>
      <w:r w:rsidRPr="0039339F">
        <w:t>видовое</w:t>
      </w:r>
      <w:r w:rsidRPr="0039339F">
        <w:rPr>
          <w:spacing w:val="-10"/>
        </w:rPr>
        <w:t xml:space="preserve"> </w:t>
      </w:r>
      <w:r w:rsidRPr="0039339F">
        <w:t>разнообразие,</w:t>
      </w:r>
      <w:r w:rsidRPr="0039339F">
        <w:rPr>
          <w:spacing w:val="-9"/>
        </w:rPr>
        <w:t xml:space="preserve"> </w:t>
      </w:r>
      <w:r w:rsidRPr="0039339F">
        <w:t>факторы, его определяющие. Особенности растительного и животного мира различных природно- хозяйственных зон России.</w:t>
      </w:r>
    </w:p>
    <w:p w:rsidR="002F3F6D" w:rsidRPr="0039339F" w:rsidRDefault="00DF499F" w:rsidP="00BF496B">
      <w:pPr>
        <w:pStyle w:val="a3"/>
        <w:tabs>
          <w:tab w:val="left" w:pos="993"/>
        </w:tabs>
        <w:ind w:left="0" w:firstLine="709"/>
      </w:pPr>
      <w:r w:rsidRPr="0039339F">
        <w:t xml:space="preserve">Природно-хозяйственные зоны России: взаимосвязь и взаимообусловленность их </w:t>
      </w:r>
      <w:r w:rsidRPr="0039339F">
        <w:rPr>
          <w:spacing w:val="-2"/>
        </w:rPr>
        <w:t>компонентов.</w:t>
      </w:r>
    </w:p>
    <w:p w:rsidR="002F3F6D" w:rsidRPr="0039339F" w:rsidRDefault="00DF499F" w:rsidP="00BF496B">
      <w:pPr>
        <w:pStyle w:val="a3"/>
        <w:tabs>
          <w:tab w:val="left" w:pos="993"/>
        </w:tabs>
        <w:ind w:left="0" w:firstLine="709"/>
      </w:pPr>
      <w:r w:rsidRPr="0039339F">
        <w:t>Высотная</w:t>
      </w:r>
      <w:r w:rsidRPr="0039339F">
        <w:rPr>
          <w:spacing w:val="-3"/>
        </w:rPr>
        <w:t xml:space="preserve"> </w:t>
      </w:r>
      <w:r w:rsidRPr="0039339F">
        <w:t>поясность</w:t>
      </w:r>
      <w:r w:rsidRPr="0039339F">
        <w:rPr>
          <w:spacing w:val="-1"/>
        </w:rPr>
        <w:t xml:space="preserve"> </w:t>
      </w:r>
      <w:r w:rsidRPr="0039339F">
        <w:t>в</w:t>
      </w:r>
      <w:r w:rsidRPr="0039339F">
        <w:rPr>
          <w:spacing w:val="-3"/>
        </w:rPr>
        <w:t xml:space="preserve"> </w:t>
      </w:r>
      <w:r w:rsidRPr="0039339F">
        <w:t>горах на</w:t>
      </w:r>
      <w:r w:rsidRPr="0039339F">
        <w:rPr>
          <w:spacing w:val="-3"/>
        </w:rPr>
        <w:t xml:space="preserve"> </w:t>
      </w:r>
      <w:r w:rsidRPr="0039339F">
        <w:t>территории</w:t>
      </w:r>
      <w:r w:rsidRPr="0039339F">
        <w:rPr>
          <w:spacing w:val="-4"/>
        </w:rPr>
        <w:t xml:space="preserve"> </w:t>
      </w:r>
      <w:r w:rsidRPr="0039339F">
        <w:rPr>
          <w:spacing w:val="-2"/>
        </w:rPr>
        <w:t>России.</w:t>
      </w:r>
    </w:p>
    <w:p w:rsidR="002F3F6D" w:rsidRPr="0039339F" w:rsidRDefault="00DF499F" w:rsidP="00BF496B">
      <w:pPr>
        <w:pStyle w:val="a3"/>
        <w:tabs>
          <w:tab w:val="left" w:pos="993"/>
        </w:tabs>
        <w:ind w:left="0" w:firstLine="709"/>
      </w:pPr>
      <w:r w:rsidRPr="0039339F">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2F3F6D" w:rsidRPr="0039339F" w:rsidRDefault="00DF499F" w:rsidP="00BF496B">
      <w:pPr>
        <w:pStyle w:val="a3"/>
        <w:tabs>
          <w:tab w:val="left" w:pos="993"/>
        </w:tabs>
        <w:ind w:left="0" w:firstLine="709"/>
      </w:pPr>
      <w:r w:rsidRPr="0039339F">
        <w:t>Особо охраняемые природные территории России и своего края. Объекты Всемирного</w:t>
      </w:r>
      <w:r w:rsidRPr="0039339F">
        <w:rPr>
          <w:spacing w:val="-7"/>
        </w:rPr>
        <w:t xml:space="preserve"> </w:t>
      </w:r>
      <w:r w:rsidRPr="0039339F">
        <w:t>природного</w:t>
      </w:r>
      <w:r w:rsidRPr="0039339F">
        <w:rPr>
          <w:spacing w:val="-7"/>
        </w:rPr>
        <w:t xml:space="preserve"> </w:t>
      </w:r>
      <w:r w:rsidRPr="0039339F">
        <w:t>наследия</w:t>
      </w:r>
      <w:r w:rsidRPr="0039339F">
        <w:rPr>
          <w:spacing w:val="-7"/>
        </w:rPr>
        <w:t xml:space="preserve"> </w:t>
      </w:r>
      <w:r w:rsidRPr="0039339F">
        <w:t>ЮНЕСКО;</w:t>
      </w:r>
      <w:r w:rsidRPr="0039339F">
        <w:rPr>
          <w:spacing w:val="-8"/>
        </w:rPr>
        <w:t xml:space="preserve"> </w:t>
      </w:r>
      <w:r w:rsidRPr="0039339F">
        <w:t>растения</w:t>
      </w:r>
      <w:r w:rsidRPr="0039339F">
        <w:rPr>
          <w:spacing w:val="-7"/>
        </w:rPr>
        <w:t xml:space="preserve"> </w:t>
      </w:r>
      <w:r w:rsidRPr="0039339F">
        <w:t>и</w:t>
      </w:r>
      <w:r w:rsidRPr="0039339F">
        <w:rPr>
          <w:spacing w:val="-6"/>
        </w:rPr>
        <w:t xml:space="preserve"> </w:t>
      </w:r>
      <w:r w:rsidRPr="0039339F">
        <w:t>животные,</w:t>
      </w:r>
      <w:r w:rsidRPr="0039339F">
        <w:rPr>
          <w:spacing w:val="-7"/>
        </w:rPr>
        <w:t xml:space="preserve"> </w:t>
      </w:r>
      <w:r w:rsidRPr="0039339F">
        <w:t>занесённые</w:t>
      </w:r>
      <w:r w:rsidRPr="0039339F">
        <w:rPr>
          <w:spacing w:val="-8"/>
        </w:rPr>
        <w:t xml:space="preserve"> </w:t>
      </w:r>
      <w:r w:rsidRPr="0039339F">
        <w:t>в</w:t>
      </w:r>
      <w:r w:rsidRPr="0039339F">
        <w:rPr>
          <w:spacing w:val="-7"/>
        </w:rPr>
        <w:t xml:space="preserve"> </w:t>
      </w:r>
      <w:r w:rsidRPr="0039339F">
        <w:t>Красную книгу России.</w:t>
      </w:r>
    </w:p>
    <w:p w:rsidR="002F3F6D" w:rsidRPr="0039339F" w:rsidRDefault="00DF499F" w:rsidP="00BF496B">
      <w:pPr>
        <w:pStyle w:val="2"/>
        <w:tabs>
          <w:tab w:val="left" w:pos="993"/>
        </w:tabs>
        <w:spacing w:line="240" w:lineRule="auto"/>
        <w:ind w:left="0" w:firstLine="709"/>
      </w:pPr>
      <w:r w:rsidRPr="0039339F">
        <w:t>Практические</w:t>
      </w:r>
      <w:r w:rsidRPr="0039339F">
        <w:rPr>
          <w:spacing w:val="-4"/>
        </w:rPr>
        <w:t xml:space="preserve"> </w:t>
      </w:r>
      <w:r w:rsidRPr="0039339F">
        <w:rPr>
          <w:spacing w:val="-2"/>
        </w:rPr>
        <w:t>работы</w:t>
      </w:r>
    </w:p>
    <w:p w:rsidR="002F3F6D" w:rsidRPr="0039339F" w:rsidRDefault="00DF499F" w:rsidP="00CB1A6D">
      <w:pPr>
        <w:pStyle w:val="a7"/>
        <w:numPr>
          <w:ilvl w:val="0"/>
          <w:numId w:val="148"/>
        </w:numPr>
        <w:tabs>
          <w:tab w:val="left" w:pos="993"/>
          <w:tab w:val="left" w:pos="1396"/>
        </w:tabs>
        <w:ind w:left="0" w:firstLine="709"/>
        <w:rPr>
          <w:sz w:val="24"/>
          <w:szCs w:val="24"/>
        </w:rPr>
      </w:pPr>
      <w:r w:rsidRPr="0039339F">
        <w:rPr>
          <w:sz w:val="24"/>
          <w:szCs w:val="24"/>
        </w:rPr>
        <w:t>Объяснение</w:t>
      </w:r>
      <w:r w:rsidRPr="0039339F">
        <w:rPr>
          <w:spacing w:val="-7"/>
          <w:sz w:val="24"/>
          <w:szCs w:val="24"/>
        </w:rPr>
        <w:t xml:space="preserve"> </w:t>
      </w:r>
      <w:r w:rsidRPr="0039339F">
        <w:rPr>
          <w:sz w:val="24"/>
          <w:szCs w:val="24"/>
        </w:rPr>
        <w:t>различий</w:t>
      </w:r>
      <w:r w:rsidRPr="0039339F">
        <w:rPr>
          <w:spacing w:val="-4"/>
          <w:sz w:val="24"/>
          <w:szCs w:val="24"/>
        </w:rPr>
        <w:t xml:space="preserve"> </w:t>
      </w:r>
      <w:r w:rsidRPr="0039339F">
        <w:rPr>
          <w:sz w:val="24"/>
          <w:szCs w:val="24"/>
        </w:rPr>
        <w:t>структуры</w:t>
      </w:r>
      <w:r w:rsidRPr="0039339F">
        <w:rPr>
          <w:spacing w:val="-4"/>
          <w:sz w:val="24"/>
          <w:szCs w:val="24"/>
        </w:rPr>
        <w:t xml:space="preserve"> </w:t>
      </w:r>
      <w:r w:rsidRPr="0039339F">
        <w:rPr>
          <w:sz w:val="24"/>
          <w:szCs w:val="24"/>
        </w:rPr>
        <w:t>высотной</w:t>
      </w:r>
      <w:r w:rsidRPr="0039339F">
        <w:rPr>
          <w:spacing w:val="-4"/>
          <w:sz w:val="24"/>
          <w:szCs w:val="24"/>
        </w:rPr>
        <w:t xml:space="preserve"> </w:t>
      </w:r>
      <w:r w:rsidRPr="0039339F">
        <w:rPr>
          <w:sz w:val="24"/>
          <w:szCs w:val="24"/>
        </w:rPr>
        <w:t>поясности</w:t>
      </w:r>
      <w:r w:rsidRPr="0039339F">
        <w:rPr>
          <w:spacing w:val="-3"/>
          <w:sz w:val="24"/>
          <w:szCs w:val="24"/>
        </w:rPr>
        <w:t xml:space="preserve"> </w:t>
      </w:r>
      <w:r w:rsidRPr="0039339F">
        <w:rPr>
          <w:sz w:val="24"/>
          <w:szCs w:val="24"/>
        </w:rPr>
        <w:t>в</w:t>
      </w:r>
      <w:r w:rsidRPr="0039339F">
        <w:rPr>
          <w:spacing w:val="-5"/>
          <w:sz w:val="24"/>
          <w:szCs w:val="24"/>
        </w:rPr>
        <w:t xml:space="preserve"> </w:t>
      </w:r>
      <w:r w:rsidRPr="0039339F">
        <w:rPr>
          <w:sz w:val="24"/>
          <w:szCs w:val="24"/>
        </w:rPr>
        <w:t>горных</w:t>
      </w:r>
      <w:r w:rsidRPr="0039339F">
        <w:rPr>
          <w:spacing w:val="-1"/>
          <w:sz w:val="24"/>
          <w:szCs w:val="24"/>
        </w:rPr>
        <w:t xml:space="preserve"> </w:t>
      </w:r>
      <w:r w:rsidRPr="0039339F">
        <w:rPr>
          <w:spacing w:val="-2"/>
          <w:sz w:val="24"/>
          <w:szCs w:val="24"/>
        </w:rPr>
        <w:t>системах.</w:t>
      </w:r>
    </w:p>
    <w:p w:rsidR="002F3F6D" w:rsidRPr="0039339F" w:rsidRDefault="00DF499F" w:rsidP="00CB1A6D">
      <w:pPr>
        <w:pStyle w:val="a7"/>
        <w:numPr>
          <w:ilvl w:val="0"/>
          <w:numId w:val="148"/>
        </w:numPr>
        <w:tabs>
          <w:tab w:val="left" w:pos="993"/>
          <w:tab w:val="left" w:pos="1396"/>
        </w:tabs>
        <w:ind w:left="0" w:firstLine="709"/>
        <w:rPr>
          <w:sz w:val="24"/>
          <w:szCs w:val="24"/>
        </w:rPr>
      </w:pPr>
      <w:r w:rsidRPr="0039339F">
        <w:rPr>
          <w:sz w:val="24"/>
          <w:szCs w:val="24"/>
        </w:rPr>
        <w:t>Анализ</w:t>
      </w:r>
      <w:r w:rsidRPr="0039339F">
        <w:rPr>
          <w:spacing w:val="-12"/>
          <w:sz w:val="24"/>
          <w:szCs w:val="24"/>
        </w:rPr>
        <w:t xml:space="preserve"> </w:t>
      </w:r>
      <w:r w:rsidRPr="0039339F">
        <w:rPr>
          <w:sz w:val="24"/>
          <w:szCs w:val="24"/>
        </w:rPr>
        <w:t>различных</w:t>
      </w:r>
      <w:r w:rsidRPr="0039339F">
        <w:rPr>
          <w:spacing w:val="-13"/>
          <w:sz w:val="24"/>
          <w:szCs w:val="24"/>
        </w:rPr>
        <w:t xml:space="preserve"> </w:t>
      </w:r>
      <w:r w:rsidRPr="0039339F">
        <w:rPr>
          <w:sz w:val="24"/>
          <w:szCs w:val="24"/>
        </w:rPr>
        <w:t>точек</w:t>
      </w:r>
      <w:r w:rsidRPr="0039339F">
        <w:rPr>
          <w:spacing w:val="-12"/>
          <w:sz w:val="24"/>
          <w:szCs w:val="24"/>
        </w:rPr>
        <w:t xml:space="preserve"> </w:t>
      </w:r>
      <w:r w:rsidRPr="0039339F">
        <w:rPr>
          <w:sz w:val="24"/>
          <w:szCs w:val="24"/>
        </w:rPr>
        <w:t>зрения</w:t>
      </w:r>
      <w:r w:rsidRPr="0039339F">
        <w:rPr>
          <w:spacing w:val="-13"/>
          <w:sz w:val="24"/>
          <w:szCs w:val="24"/>
        </w:rPr>
        <w:t xml:space="preserve"> </w:t>
      </w:r>
      <w:r w:rsidRPr="0039339F">
        <w:rPr>
          <w:sz w:val="24"/>
          <w:szCs w:val="24"/>
        </w:rPr>
        <w:t>о</w:t>
      </w:r>
      <w:r w:rsidRPr="0039339F">
        <w:rPr>
          <w:spacing w:val="-15"/>
          <w:sz w:val="24"/>
          <w:szCs w:val="24"/>
        </w:rPr>
        <w:t xml:space="preserve"> </w:t>
      </w:r>
      <w:r w:rsidRPr="0039339F">
        <w:rPr>
          <w:sz w:val="24"/>
          <w:szCs w:val="24"/>
        </w:rPr>
        <w:t>влиянии</w:t>
      </w:r>
      <w:r w:rsidRPr="0039339F">
        <w:rPr>
          <w:spacing w:val="-12"/>
          <w:sz w:val="24"/>
          <w:szCs w:val="24"/>
        </w:rPr>
        <w:t xml:space="preserve"> </w:t>
      </w:r>
      <w:r w:rsidRPr="0039339F">
        <w:rPr>
          <w:sz w:val="24"/>
          <w:szCs w:val="24"/>
        </w:rPr>
        <w:t>глобальных</w:t>
      </w:r>
      <w:r w:rsidRPr="0039339F">
        <w:rPr>
          <w:spacing w:val="-13"/>
          <w:sz w:val="24"/>
          <w:szCs w:val="24"/>
        </w:rPr>
        <w:t xml:space="preserve"> </w:t>
      </w:r>
      <w:r w:rsidRPr="0039339F">
        <w:rPr>
          <w:sz w:val="24"/>
          <w:szCs w:val="24"/>
        </w:rPr>
        <w:t>климатических</w:t>
      </w:r>
      <w:r w:rsidRPr="0039339F">
        <w:rPr>
          <w:spacing w:val="-13"/>
          <w:sz w:val="24"/>
          <w:szCs w:val="24"/>
        </w:rPr>
        <w:t xml:space="preserve"> </w:t>
      </w:r>
      <w:r w:rsidRPr="0039339F">
        <w:rPr>
          <w:sz w:val="24"/>
          <w:szCs w:val="24"/>
        </w:rPr>
        <w:t>изменений на природу, на жизнь и хозяйственную деятельность населения на основе анализа нескольких источников информации.</w:t>
      </w:r>
    </w:p>
    <w:p w:rsidR="002F3F6D" w:rsidRPr="0039339F" w:rsidRDefault="00DF499F" w:rsidP="00BF496B">
      <w:pPr>
        <w:pStyle w:val="1"/>
        <w:tabs>
          <w:tab w:val="left" w:pos="993"/>
        </w:tabs>
        <w:ind w:left="0" w:firstLine="709"/>
        <w:jc w:val="both"/>
      </w:pPr>
      <w:r w:rsidRPr="0039339F">
        <w:t>РАЗДЕЛ</w:t>
      </w:r>
      <w:r w:rsidRPr="0039339F">
        <w:rPr>
          <w:spacing w:val="-5"/>
        </w:rPr>
        <w:t xml:space="preserve"> </w:t>
      </w:r>
      <w:r w:rsidRPr="0039339F">
        <w:t>3.</w:t>
      </w:r>
      <w:r w:rsidRPr="0039339F">
        <w:rPr>
          <w:spacing w:val="-2"/>
        </w:rPr>
        <w:t xml:space="preserve"> </w:t>
      </w:r>
      <w:r w:rsidRPr="0039339F">
        <w:t>НАСЕЛЕНИЕ</w:t>
      </w:r>
      <w:r w:rsidRPr="0039339F">
        <w:rPr>
          <w:spacing w:val="-2"/>
        </w:rPr>
        <w:t xml:space="preserve"> РОССИИ</w:t>
      </w:r>
    </w:p>
    <w:p w:rsidR="002F3F6D" w:rsidRPr="0039339F" w:rsidRDefault="00DF499F" w:rsidP="00BF496B">
      <w:pPr>
        <w:pStyle w:val="2"/>
        <w:tabs>
          <w:tab w:val="left" w:pos="993"/>
        </w:tabs>
        <w:spacing w:line="240" w:lineRule="auto"/>
        <w:ind w:left="0" w:firstLine="709"/>
      </w:pPr>
      <w:r w:rsidRPr="0039339F">
        <w:t>Тема</w:t>
      </w:r>
      <w:r w:rsidRPr="0039339F">
        <w:rPr>
          <w:spacing w:val="-4"/>
        </w:rPr>
        <w:t xml:space="preserve"> </w:t>
      </w:r>
      <w:r w:rsidRPr="0039339F">
        <w:t>1.</w:t>
      </w:r>
      <w:r w:rsidRPr="0039339F">
        <w:rPr>
          <w:spacing w:val="-3"/>
        </w:rPr>
        <w:t xml:space="preserve"> </w:t>
      </w:r>
      <w:r w:rsidRPr="0039339F">
        <w:t>Численность</w:t>
      </w:r>
      <w:r w:rsidRPr="0039339F">
        <w:rPr>
          <w:spacing w:val="-3"/>
        </w:rPr>
        <w:t xml:space="preserve"> </w:t>
      </w:r>
      <w:r w:rsidRPr="0039339F">
        <w:t>населения</w:t>
      </w:r>
      <w:r w:rsidRPr="0039339F">
        <w:rPr>
          <w:spacing w:val="-2"/>
        </w:rPr>
        <w:t xml:space="preserve"> России</w:t>
      </w:r>
    </w:p>
    <w:p w:rsidR="002F3F6D" w:rsidRPr="0039339F" w:rsidRDefault="00DF499F" w:rsidP="00CE78D8">
      <w:pPr>
        <w:pStyle w:val="a3"/>
        <w:tabs>
          <w:tab w:val="left" w:pos="993"/>
        </w:tabs>
        <w:ind w:left="0" w:firstLine="709"/>
      </w:pPr>
      <w:r w:rsidRPr="0039339F">
        <w:t>Динамика</w:t>
      </w:r>
      <w:r w:rsidRPr="0039339F">
        <w:rPr>
          <w:spacing w:val="-5"/>
        </w:rPr>
        <w:t xml:space="preserve"> </w:t>
      </w:r>
      <w:r w:rsidRPr="0039339F">
        <w:t>численности</w:t>
      </w:r>
      <w:r w:rsidRPr="0039339F">
        <w:rPr>
          <w:spacing w:val="-6"/>
        </w:rPr>
        <w:t xml:space="preserve"> </w:t>
      </w:r>
      <w:r w:rsidRPr="0039339F">
        <w:t>населения</w:t>
      </w:r>
      <w:r w:rsidRPr="0039339F">
        <w:rPr>
          <w:spacing w:val="-4"/>
        </w:rPr>
        <w:t xml:space="preserve"> </w:t>
      </w:r>
      <w:r w:rsidRPr="0039339F">
        <w:t>России</w:t>
      </w:r>
      <w:r w:rsidRPr="0039339F">
        <w:rPr>
          <w:spacing w:val="-4"/>
        </w:rPr>
        <w:t xml:space="preserve"> </w:t>
      </w:r>
      <w:r w:rsidRPr="0039339F">
        <w:t>в</w:t>
      </w:r>
      <w:r w:rsidRPr="0039339F">
        <w:rPr>
          <w:spacing w:val="-1"/>
        </w:rPr>
        <w:t xml:space="preserve"> </w:t>
      </w:r>
      <w:r w:rsidRPr="0039339F">
        <w:t>XX—XXI</w:t>
      </w:r>
      <w:r w:rsidRPr="0039339F">
        <w:rPr>
          <w:spacing w:val="-8"/>
        </w:rPr>
        <w:t xml:space="preserve"> </w:t>
      </w:r>
      <w:r w:rsidRPr="0039339F">
        <w:t>вв.</w:t>
      </w:r>
      <w:r w:rsidRPr="0039339F">
        <w:rPr>
          <w:spacing w:val="-5"/>
        </w:rPr>
        <w:t xml:space="preserve"> </w:t>
      </w:r>
      <w:r w:rsidRPr="0039339F">
        <w:t>и</w:t>
      </w:r>
      <w:r w:rsidRPr="0039339F">
        <w:rPr>
          <w:spacing w:val="-5"/>
        </w:rPr>
        <w:t xml:space="preserve"> </w:t>
      </w:r>
      <w:r w:rsidRPr="0039339F">
        <w:t>факторы,</w:t>
      </w:r>
      <w:r w:rsidRPr="0039339F">
        <w:rPr>
          <w:spacing w:val="-5"/>
        </w:rPr>
        <w:t xml:space="preserve"> </w:t>
      </w:r>
      <w:r w:rsidRPr="0039339F">
        <w:t xml:space="preserve">определяющие её. </w:t>
      </w:r>
      <w:r w:rsidRPr="0039339F">
        <w:rPr>
          <w:i/>
        </w:rPr>
        <w:t xml:space="preserve">Переписи населения России. </w:t>
      </w:r>
      <w:r w:rsidRPr="0039339F">
        <w:t>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sidRPr="0039339F">
        <w:rPr>
          <w:spacing w:val="80"/>
        </w:rPr>
        <w:t xml:space="preserve"> </w:t>
      </w:r>
      <w:r w:rsidRPr="0039339F">
        <w:t>и</w:t>
      </w:r>
      <w:r w:rsidRPr="0039339F">
        <w:rPr>
          <w:spacing w:val="80"/>
        </w:rPr>
        <w:t xml:space="preserve"> </w:t>
      </w:r>
      <w:r w:rsidRPr="0039339F">
        <w:t>иммиграция.</w:t>
      </w:r>
      <w:r w:rsidRPr="0039339F">
        <w:rPr>
          <w:spacing w:val="80"/>
        </w:rPr>
        <w:t xml:space="preserve"> </w:t>
      </w:r>
      <w:r w:rsidRPr="0039339F">
        <w:t>Миграционный</w:t>
      </w:r>
      <w:r w:rsidRPr="0039339F">
        <w:rPr>
          <w:spacing w:val="80"/>
        </w:rPr>
        <w:t xml:space="preserve"> </w:t>
      </w:r>
      <w:r w:rsidRPr="0039339F">
        <w:t>прирост</w:t>
      </w:r>
      <w:r w:rsidRPr="0039339F">
        <w:rPr>
          <w:spacing w:val="80"/>
        </w:rPr>
        <w:t xml:space="preserve"> </w:t>
      </w:r>
      <w:r w:rsidRPr="0039339F">
        <w:t>населения.</w:t>
      </w:r>
      <w:r w:rsidRPr="0039339F">
        <w:rPr>
          <w:spacing w:val="80"/>
        </w:rPr>
        <w:t xml:space="preserve"> </w:t>
      </w:r>
      <w:r w:rsidRPr="0039339F">
        <w:t>Причины</w:t>
      </w:r>
      <w:r w:rsidRPr="0039339F">
        <w:rPr>
          <w:spacing w:val="80"/>
        </w:rPr>
        <w:t xml:space="preserve"> </w:t>
      </w:r>
      <w:r w:rsidRPr="0039339F">
        <w:t>миграций</w:t>
      </w:r>
      <w:r w:rsidRPr="0039339F">
        <w:rPr>
          <w:spacing w:val="80"/>
        </w:rPr>
        <w:t xml:space="preserve"> </w:t>
      </w:r>
      <w:r w:rsidRPr="0039339F">
        <w:t>и</w:t>
      </w:r>
      <w:r w:rsidR="00CE78D8">
        <w:t xml:space="preserve"> </w:t>
      </w:r>
      <w:r w:rsidRPr="0039339F">
        <w:t>основные</w:t>
      </w:r>
      <w:r w:rsidRPr="0039339F">
        <w:rPr>
          <w:spacing w:val="-13"/>
        </w:rPr>
        <w:t xml:space="preserve"> </w:t>
      </w:r>
      <w:r w:rsidRPr="0039339F">
        <w:t>направления</w:t>
      </w:r>
      <w:r w:rsidRPr="0039339F">
        <w:rPr>
          <w:spacing w:val="-9"/>
        </w:rPr>
        <w:t xml:space="preserve"> </w:t>
      </w:r>
      <w:r w:rsidRPr="0039339F">
        <w:t>миграционных</w:t>
      </w:r>
      <w:r w:rsidRPr="0039339F">
        <w:rPr>
          <w:spacing w:val="-10"/>
        </w:rPr>
        <w:t xml:space="preserve"> </w:t>
      </w:r>
      <w:r w:rsidRPr="0039339F">
        <w:t>потоков.</w:t>
      </w:r>
      <w:r w:rsidRPr="0039339F">
        <w:rPr>
          <w:spacing w:val="-7"/>
        </w:rPr>
        <w:t xml:space="preserve"> </w:t>
      </w:r>
      <w:r w:rsidRPr="0039339F">
        <w:rPr>
          <w:i/>
        </w:rPr>
        <w:t>Причины</w:t>
      </w:r>
      <w:r w:rsidRPr="0039339F">
        <w:rPr>
          <w:i/>
          <w:spacing w:val="-11"/>
        </w:rPr>
        <w:t xml:space="preserve"> </w:t>
      </w:r>
      <w:r w:rsidRPr="0039339F">
        <w:rPr>
          <w:i/>
        </w:rPr>
        <w:t>миграций</w:t>
      </w:r>
      <w:r w:rsidRPr="0039339F">
        <w:rPr>
          <w:i/>
          <w:spacing w:val="-11"/>
        </w:rPr>
        <w:t xml:space="preserve"> </w:t>
      </w:r>
      <w:r w:rsidRPr="0039339F">
        <w:rPr>
          <w:i/>
        </w:rPr>
        <w:t>и</w:t>
      </w:r>
      <w:r w:rsidRPr="0039339F">
        <w:rPr>
          <w:i/>
          <w:spacing w:val="-12"/>
        </w:rPr>
        <w:t xml:space="preserve"> </w:t>
      </w:r>
      <w:r w:rsidRPr="0039339F">
        <w:rPr>
          <w:i/>
        </w:rPr>
        <w:t>основные</w:t>
      </w:r>
      <w:r w:rsidRPr="0039339F">
        <w:rPr>
          <w:i/>
          <w:spacing w:val="-13"/>
        </w:rPr>
        <w:t xml:space="preserve"> </w:t>
      </w:r>
      <w:r w:rsidRPr="0039339F">
        <w:rPr>
          <w:i/>
        </w:rPr>
        <w:t xml:space="preserve">направления миграционных потоков России в разные </w:t>
      </w:r>
      <w:r w:rsidRPr="0039339F">
        <w:rPr>
          <w:i/>
        </w:rPr>
        <w:lastRenderedPageBreak/>
        <w:t xml:space="preserve">исторические периоды. </w:t>
      </w:r>
      <w:r w:rsidRPr="0039339F">
        <w:t>Государственная миграционная</w:t>
      </w:r>
      <w:r w:rsidRPr="0039339F">
        <w:rPr>
          <w:spacing w:val="-14"/>
        </w:rPr>
        <w:t xml:space="preserve"> </w:t>
      </w:r>
      <w:r w:rsidRPr="0039339F">
        <w:t>политика</w:t>
      </w:r>
      <w:r w:rsidRPr="0039339F">
        <w:rPr>
          <w:spacing w:val="-15"/>
        </w:rPr>
        <w:t xml:space="preserve"> </w:t>
      </w:r>
      <w:r w:rsidRPr="0039339F">
        <w:t>Российской</w:t>
      </w:r>
      <w:r w:rsidRPr="0039339F">
        <w:rPr>
          <w:spacing w:val="-13"/>
        </w:rPr>
        <w:t xml:space="preserve"> </w:t>
      </w:r>
      <w:r w:rsidRPr="0039339F">
        <w:t>Федерации.</w:t>
      </w:r>
      <w:r w:rsidRPr="0039339F">
        <w:rPr>
          <w:spacing w:val="-14"/>
        </w:rPr>
        <w:t xml:space="preserve"> </w:t>
      </w:r>
      <w:r w:rsidRPr="0039339F">
        <w:t>Различные</w:t>
      </w:r>
      <w:r w:rsidRPr="0039339F">
        <w:rPr>
          <w:spacing w:val="-15"/>
        </w:rPr>
        <w:t xml:space="preserve"> </w:t>
      </w:r>
      <w:r w:rsidRPr="0039339F">
        <w:t>варианты</w:t>
      </w:r>
      <w:r w:rsidRPr="0039339F">
        <w:rPr>
          <w:spacing w:val="-14"/>
        </w:rPr>
        <w:t xml:space="preserve"> </w:t>
      </w:r>
      <w:r w:rsidRPr="0039339F">
        <w:t>прогнозов</w:t>
      </w:r>
      <w:r w:rsidRPr="0039339F">
        <w:rPr>
          <w:spacing w:val="-15"/>
        </w:rPr>
        <w:t xml:space="preserve"> </w:t>
      </w:r>
      <w:r w:rsidRPr="0039339F">
        <w:t>изменения численности населения России.</w:t>
      </w:r>
    </w:p>
    <w:p w:rsidR="002F3F6D" w:rsidRPr="0039339F" w:rsidRDefault="00DF499F" w:rsidP="00BF496B">
      <w:pPr>
        <w:pStyle w:val="2"/>
        <w:tabs>
          <w:tab w:val="left" w:pos="993"/>
        </w:tabs>
        <w:spacing w:line="240" w:lineRule="auto"/>
        <w:ind w:left="0" w:firstLine="709"/>
      </w:pPr>
      <w:r w:rsidRPr="0039339F">
        <w:t>Практическая</w:t>
      </w:r>
      <w:r w:rsidRPr="0039339F">
        <w:rPr>
          <w:spacing w:val="-3"/>
        </w:rPr>
        <w:t xml:space="preserve"> </w:t>
      </w:r>
      <w:r w:rsidRPr="0039339F">
        <w:rPr>
          <w:spacing w:val="-2"/>
        </w:rPr>
        <w:t>работа</w:t>
      </w:r>
    </w:p>
    <w:p w:rsidR="002F3F6D" w:rsidRPr="0039339F" w:rsidRDefault="00DF499F" w:rsidP="00BF496B">
      <w:pPr>
        <w:pStyle w:val="a3"/>
        <w:tabs>
          <w:tab w:val="left" w:pos="993"/>
        </w:tabs>
        <w:ind w:left="0" w:firstLine="709"/>
      </w:pPr>
      <w:r w:rsidRPr="0039339F">
        <w:t>1.Определение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2F3F6D" w:rsidRPr="0039339F" w:rsidRDefault="00DF499F" w:rsidP="00BF496B">
      <w:pPr>
        <w:pStyle w:val="2"/>
        <w:tabs>
          <w:tab w:val="left" w:pos="993"/>
        </w:tabs>
        <w:spacing w:line="240" w:lineRule="auto"/>
        <w:ind w:left="0" w:firstLine="709"/>
      </w:pPr>
      <w:r w:rsidRPr="0039339F">
        <w:t>Тема</w:t>
      </w:r>
      <w:r w:rsidRPr="0039339F">
        <w:rPr>
          <w:spacing w:val="-7"/>
        </w:rPr>
        <w:t xml:space="preserve"> </w:t>
      </w:r>
      <w:r w:rsidRPr="0039339F">
        <w:t>2.</w:t>
      </w:r>
      <w:r w:rsidRPr="0039339F">
        <w:rPr>
          <w:spacing w:val="-3"/>
        </w:rPr>
        <w:t xml:space="preserve"> </w:t>
      </w:r>
      <w:r w:rsidRPr="0039339F">
        <w:t>Территориальные</w:t>
      </w:r>
      <w:r w:rsidRPr="0039339F">
        <w:rPr>
          <w:spacing w:val="-5"/>
        </w:rPr>
        <w:t xml:space="preserve"> </w:t>
      </w:r>
      <w:r w:rsidRPr="0039339F">
        <w:t>особенности</w:t>
      </w:r>
      <w:r w:rsidRPr="0039339F">
        <w:rPr>
          <w:spacing w:val="-3"/>
        </w:rPr>
        <w:t xml:space="preserve"> </w:t>
      </w:r>
      <w:r w:rsidRPr="0039339F">
        <w:t>размещения</w:t>
      </w:r>
      <w:r w:rsidRPr="0039339F">
        <w:rPr>
          <w:spacing w:val="-3"/>
        </w:rPr>
        <w:t xml:space="preserve"> </w:t>
      </w:r>
      <w:r w:rsidRPr="0039339F">
        <w:t>населения</w:t>
      </w:r>
      <w:r w:rsidRPr="0039339F">
        <w:rPr>
          <w:spacing w:val="-2"/>
        </w:rPr>
        <w:t xml:space="preserve"> России</w:t>
      </w:r>
    </w:p>
    <w:p w:rsidR="002F3F6D" w:rsidRPr="0039339F" w:rsidRDefault="00DF499F" w:rsidP="00BF496B">
      <w:pPr>
        <w:pStyle w:val="a3"/>
        <w:tabs>
          <w:tab w:val="left" w:pos="993"/>
        </w:tabs>
        <w:ind w:left="0" w:firstLine="709"/>
      </w:pPr>
      <w:r w:rsidRPr="0039339F">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w:t>
      </w:r>
      <w:r w:rsidRPr="0039339F">
        <w:rPr>
          <w:spacing w:val="-15"/>
        </w:rPr>
        <w:t xml:space="preserve"> </w:t>
      </w:r>
      <w:r w:rsidRPr="0039339F">
        <w:t>по</w:t>
      </w:r>
      <w:r w:rsidRPr="0039339F">
        <w:rPr>
          <w:spacing w:val="-15"/>
        </w:rPr>
        <w:t xml:space="preserve"> </w:t>
      </w:r>
      <w:r w:rsidRPr="0039339F">
        <w:t>численности</w:t>
      </w:r>
      <w:r w:rsidRPr="0039339F">
        <w:rPr>
          <w:spacing w:val="-15"/>
        </w:rPr>
        <w:t xml:space="preserve"> </w:t>
      </w:r>
      <w:r w:rsidRPr="0039339F">
        <w:t>населения.</w:t>
      </w:r>
      <w:r w:rsidRPr="0039339F">
        <w:rPr>
          <w:spacing w:val="-15"/>
        </w:rPr>
        <w:t xml:space="preserve"> </w:t>
      </w:r>
      <w:r w:rsidRPr="0039339F">
        <w:t>Роль</w:t>
      </w:r>
      <w:r w:rsidRPr="0039339F">
        <w:rPr>
          <w:spacing w:val="-15"/>
        </w:rPr>
        <w:t xml:space="preserve"> </w:t>
      </w:r>
      <w:r w:rsidRPr="0039339F">
        <w:t>городов</w:t>
      </w:r>
      <w:r w:rsidRPr="0039339F">
        <w:rPr>
          <w:spacing w:val="-15"/>
        </w:rPr>
        <w:t xml:space="preserve"> </w:t>
      </w:r>
      <w:r w:rsidRPr="0039339F">
        <w:t>в</w:t>
      </w:r>
      <w:r w:rsidRPr="0039339F">
        <w:rPr>
          <w:spacing w:val="-15"/>
        </w:rPr>
        <w:t xml:space="preserve"> </w:t>
      </w:r>
      <w:r w:rsidRPr="0039339F">
        <w:t>жизни</w:t>
      </w:r>
      <w:r w:rsidRPr="0039339F">
        <w:rPr>
          <w:spacing w:val="-15"/>
        </w:rPr>
        <w:t xml:space="preserve"> </w:t>
      </w:r>
      <w:r w:rsidRPr="0039339F">
        <w:t>страны.</w:t>
      </w:r>
      <w:r w:rsidRPr="0039339F">
        <w:rPr>
          <w:spacing w:val="-15"/>
        </w:rPr>
        <w:t xml:space="preserve"> </w:t>
      </w:r>
      <w:r w:rsidRPr="0039339F">
        <w:t>Функции</w:t>
      </w:r>
      <w:r w:rsidRPr="0039339F">
        <w:rPr>
          <w:spacing w:val="-15"/>
        </w:rPr>
        <w:t xml:space="preserve"> </w:t>
      </w:r>
      <w:r w:rsidRPr="0039339F">
        <w:t>городов</w:t>
      </w:r>
      <w:r w:rsidRPr="0039339F">
        <w:rPr>
          <w:spacing w:val="-15"/>
        </w:rPr>
        <w:t xml:space="preserve"> </w:t>
      </w:r>
      <w:r w:rsidRPr="0039339F">
        <w:t xml:space="preserve">России. Монофункциональные города. Сельская местность и современные тенденции сельского </w:t>
      </w:r>
      <w:r w:rsidRPr="0039339F">
        <w:rPr>
          <w:spacing w:val="-2"/>
        </w:rPr>
        <w:t>расселения.</w:t>
      </w:r>
    </w:p>
    <w:p w:rsidR="002F3F6D" w:rsidRPr="0039339F" w:rsidRDefault="00DF499F" w:rsidP="00BF496B">
      <w:pPr>
        <w:pStyle w:val="2"/>
        <w:tabs>
          <w:tab w:val="left" w:pos="993"/>
        </w:tabs>
        <w:spacing w:line="240" w:lineRule="auto"/>
        <w:ind w:left="0" w:firstLine="709"/>
      </w:pPr>
      <w:r w:rsidRPr="0039339F">
        <w:t>Тема</w:t>
      </w:r>
      <w:r w:rsidRPr="0039339F">
        <w:rPr>
          <w:spacing w:val="-2"/>
        </w:rPr>
        <w:t xml:space="preserve"> </w:t>
      </w:r>
      <w:r w:rsidRPr="0039339F">
        <w:t>3.</w:t>
      </w:r>
      <w:r w:rsidRPr="0039339F">
        <w:rPr>
          <w:spacing w:val="-1"/>
        </w:rPr>
        <w:t xml:space="preserve"> </w:t>
      </w:r>
      <w:r w:rsidRPr="0039339F">
        <w:t>Народы</w:t>
      </w:r>
      <w:r w:rsidRPr="0039339F">
        <w:rPr>
          <w:spacing w:val="-1"/>
        </w:rPr>
        <w:t xml:space="preserve"> </w:t>
      </w:r>
      <w:r w:rsidRPr="0039339F">
        <w:t>и</w:t>
      </w:r>
      <w:r w:rsidRPr="0039339F">
        <w:rPr>
          <w:spacing w:val="-2"/>
        </w:rPr>
        <w:t xml:space="preserve"> </w:t>
      </w:r>
      <w:r w:rsidRPr="0039339F">
        <w:t>религии</w:t>
      </w:r>
      <w:r w:rsidRPr="0039339F">
        <w:rPr>
          <w:spacing w:val="-1"/>
        </w:rPr>
        <w:t xml:space="preserve"> </w:t>
      </w:r>
      <w:r w:rsidRPr="0039339F">
        <w:rPr>
          <w:spacing w:val="-2"/>
        </w:rPr>
        <w:t>России</w:t>
      </w:r>
    </w:p>
    <w:p w:rsidR="002F3F6D" w:rsidRPr="0039339F" w:rsidRDefault="00DF499F" w:rsidP="00BF496B">
      <w:pPr>
        <w:pStyle w:val="a3"/>
        <w:tabs>
          <w:tab w:val="left" w:pos="993"/>
        </w:tabs>
        <w:ind w:left="0" w:firstLine="709"/>
      </w:pPr>
      <w:r w:rsidRPr="0039339F">
        <w:t>Россия — многонациональное государство. Многонациональность как специфический</w:t>
      </w:r>
      <w:r w:rsidRPr="0039339F">
        <w:rPr>
          <w:spacing w:val="-15"/>
        </w:rPr>
        <w:t xml:space="preserve"> </w:t>
      </w:r>
      <w:r w:rsidRPr="0039339F">
        <w:t>фактор</w:t>
      </w:r>
      <w:r w:rsidRPr="0039339F">
        <w:rPr>
          <w:spacing w:val="-15"/>
        </w:rPr>
        <w:t xml:space="preserve"> </w:t>
      </w:r>
      <w:r w:rsidRPr="0039339F">
        <w:t>формирования</w:t>
      </w:r>
      <w:r w:rsidRPr="0039339F">
        <w:rPr>
          <w:spacing w:val="-15"/>
        </w:rPr>
        <w:t xml:space="preserve"> </w:t>
      </w:r>
      <w:r w:rsidRPr="0039339F">
        <w:t>и</w:t>
      </w:r>
      <w:r w:rsidRPr="0039339F">
        <w:rPr>
          <w:spacing w:val="-15"/>
        </w:rPr>
        <w:t xml:space="preserve"> </w:t>
      </w:r>
      <w:r w:rsidRPr="0039339F">
        <w:t>развития</w:t>
      </w:r>
      <w:r w:rsidRPr="0039339F">
        <w:rPr>
          <w:spacing w:val="-15"/>
        </w:rPr>
        <w:t xml:space="preserve"> </w:t>
      </w:r>
      <w:r w:rsidRPr="0039339F">
        <w:t>России.</w:t>
      </w:r>
      <w:r w:rsidRPr="0039339F">
        <w:rPr>
          <w:spacing w:val="-15"/>
        </w:rPr>
        <w:t xml:space="preserve"> </w:t>
      </w:r>
      <w:r w:rsidRPr="0039339F">
        <w:rPr>
          <w:i/>
        </w:rPr>
        <w:t>Языковая</w:t>
      </w:r>
      <w:r w:rsidRPr="0039339F">
        <w:rPr>
          <w:i/>
          <w:spacing w:val="-15"/>
        </w:rPr>
        <w:t xml:space="preserve"> </w:t>
      </w:r>
      <w:r w:rsidRPr="0039339F">
        <w:rPr>
          <w:i/>
        </w:rPr>
        <w:t>классификация</w:t>
      </w:r>
      <w:r w:rsidRPr="0039339F">
        <w:rPr>
          <w:i/>
          <w:spacing w:val="-15"/>
        </w:rPr>
        <w:t xml:space="preserve"> </w:t>
      </w:r>
      <w:r w:rsidRPr="0039339F">
        <w:rPr>
          <w:i/>
        </w:rPr>
        <w:t xml:space="preserve">народов России. </w:t>
      </w:r>
      <w:r w:rsidRPr="0039339F">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2F3F6D" w:rsidRPr="0039339F" w:rsidRDefault="00DF499F" w:rsidP="00BF496B">
      <w:pPr>
        <w:pStyle w:val="2"/>
        <w:tabs>
          <w:tab w:val="left" w:pos="993"/>
        </w:tabs>
        <w:spacing w:line="240" w:lineRule="auto"/>
        <w:ind w:left="0" w:firstLine="709"/>
      </w:pPr>
      <w:r w:rsidRPr="0039339F">
        <w:t>Практическая</w:t>
      </w:r>
      <w:r w:rsidRPr="0039339F">
        <w:rPr>
          <w:spacing w:val="-3"/>
        </w:rPr>
        <w:t xml:space="preserve"> </w:t>
      </w:r>
      <w:r w:rsidRPr="0039339F">
        <w:rPr>
          <w:spacing w:val="-2"/>
        </w:rPr>
        <w:t>работа</w:t>
      </w:r>
    </w:p>
    <w:p w:rsidR="002F3F6D" w:rsidRPr="0039339F" w:rsidRDefault="00DF499F" w:rsidP="00BF496B">
      <w:pPr>
        <w:pStyle w:val="a3"/>
        <w:tabs>
          <w:tab w:val="left" w:pos="993"/>
        </w:tabs>
        <w:ind w:left="0" w:firstLine="709"/>
      </w:pPr>
      <w:r w:rsidRPr="0039339F">
        <w:t>1. Построение картограммы «Доля титульных этносов в численности населения республик и автономных округов РФ».</w:t>
      </w:r>
    </w:p>
    <w:p w:rsidR="002F3F6D" w:rsidRPr="0039339F" w:rsidRDefault="00DF499F" w:rsidP="00BF496B">
      <w:pPr>
        <w:pStyle w:val="2"/>
        <w:tabs>
          <w:tab w:val="left" w:pos="993"/>
        </w:tabs>
        <w:spacing w:line="240" w:lineRule="auto"/>
        <w:ind w:left="0" w:firstLine="709"/>
      </w:pPr>
      <w:r w:rsidRPr="0039339F">
        <w:t>Тема</w:t>
      </w:r>
      <w:r w:rsidRPr="0039339F">
        <w:rPr>
          <w:spacing w:val="-3"/>
        </w:rPr>
        <w:t xml:space="preserve"> </w:t>
      </w:r>
      <w:r w:rsidRPr="0039339F">
        <w:t>4.</w:t>
      </w:r>
      <w:r w:rsidRPr="0039339F">
        <w:rPr>
          <w:spacing w:val="-1"/>
        </w:rPr>
        <w:t xml:space="preserve"> </w:t>
      </w:r>
      <w:r w:rsidRPr="0039339F">
        <w:t>Половой</w:t>
      </w:r>
      <w:r w:rsidRPr="0039339F">
        <w:rPr>
          <w:spacing w:val="-1"/>
        </w:rPr>
        <w:t xml:space="preserve"> </w:t>
      </w:r>
      <w:r w:rsidRPr="0039339F">
        <w:t>и</w:t>
      </w:r>
      <w:r w:rsidRPr="0039339F">
        <w:rPr>
          <w:spacing w:val="-2"/>
        </w:rPr>
        <w:t xml:space="preserve"> </w:t>
      </w:r>
      <w:r w:rsidRPr="0039339F">
        <w:t>возрастной</w:t>
      </w:r>
      <w:r w:rsidRPr="0039339F">
        <w:rPr>
          <w:spacing w:val="-1"/>
        </w:rPr>
        <w:t xml:space="preserve"> </w:t>
      </w:r>
      <w:r w:rsidRPr="0039339F">
        <w:t>состав</w:t>
      </w:r>
      <w:r w:rsidRPr="0039339F">
        <w:rPr>
          <w:spacing w:val="-1"/>
        </w:rPr>
        <w:t xml:space="preserve"> </w:t>
      </w:r>
      <w:r w:rsidRPr="0039339F">
        <w:t>населения</w:t>
      </w:r>
      <w:r w:rsidRPr="0039339F">
        <w:rPr>
          <w:spacing w:val="-1"/>
        </w:rPr>
        <w:t xml:space="preserve"> </w:t>
      </w:r>
      <w:r w:rsidRPr="0039339F">
        <w:rPr>
          <w:spacing w:val="-2"/>
        </w:rPr>
        <w:t>России</w:t>
      </w:r>
    </w:p>
    <w:p w:rsidR="002F3F6D" w:rsidRPr="0039339F" w:rsidRDefault="00DF499F" w:rsidP="00BF496B">
      <w:pPr>
        <w:pStyle w:val="a3"/>
        <w:tabs>
          <w:tab w:val="left" w:pos="993"/>
        </w:tabs>
        <w:ind w:left="0" w:firstLine="709"/>
      </w:pPr>
      <w:r w:rsidRPr="0039339F">
        <w:t xml:space="preserve">Половой и возрастной состав населения России. Половозрастная структура </w:t>
      </w:r>
      <w:r w:rsidRPr="0039339F">
        <w:rPr>
          <w:spacing w:val="-2"/>
        </w:rPr>
        <w:t>населения</w:t>
      </w:r>
      <w:r w:rsidRPr="0039339F">
        <w:rPr>
          <w:spacing w:val="-4"/>
        </w:rPr>
        <w:t xml:space="preserve"> </w:t>
      </w:r>
      <w:r w:rsidRPr="0039339F">
        <w:rPr>
          <w:spacing w:val="-2"/>
        </w:rPr>
        <w:t>России</w:t>
      </w:r>
      <w:r w:rsidRPr="0039339F">
        <w:rPr>
          <w:spacing w:val="-3"/>
        </w:rPr>
        <w:t xml:space="preserve"> </w:t>
      </w:r>
      <w:r w:rsidRPr="0039339F">
        <w:rPr>
          <w:spacing w:val="-2"/>
        </w:rPr>
        <w:t>в</w:t>
      </w:r>
      <w:r w:rsidRPr="0039339F">
        <w:rPr>
          <w:spacing w:val="-4"/>
        </w:rPr>
        <w:t xml:space="preserve"> </w:t>
      </w:r>
      <w:r w:rsidRPr="0039339F">
        <w:rPr>
          <w:spacing w:val="-2"/>
        </w:rPr>
        <w:t>географических районах</w:t>
      </w:r>
      <w:r w:rsidRPr="0039339F">
        <w:rPr>
          <w:spacing w:val="-4"/>
        </w:rPr>
        <w:t xml:space="preserve"> </w:t>
      </w:r>
      <w:r w:rsidRPr="0039339F">
        <w:rPr>
          <w:spacing w:val="-2"/>
        </w:rPr>
        <w:t>и</w:t>
      </w:r>
      <w:r w:rsidRPr="0039339F">
        <w:rPr>
          <w:spacing w:val="-3"/>
        </w:rPr>
        <w:t xml:space="preserve"> </w:t>
      </w:r>
      <w:r w:rsidRPr="0039339F">
        <w:rPr>
          <w:spacing w:val="-2"/>
        </w:rPr>
        <w:t>субъектах Российской</w:t>
      </w:r>
      <w:r w:rsidRPr="0039339F">
        <w:rPr>
          <w:spacing w:val="-6"/>
        </w:rPr>
        <w:t xml:space="preserve"> </w:t>
      </w:r>
      <w:r w:rsidRPr="0039339F">
        <w:rPr>
          <w:spacing w:val="-2"/>
        </w:rPr>
        <w:t>Федерации</w:t>
      </w:r>
      <w:r w:rsidRPr="0039339F">
        <w:rPr>
          <w:spacing w:val="-3"/>
        </w:rPr>
        <w:t xml:space="preserve"> </w:t>
      </w:r>
      <w:r w:rsidRPr="0039339F">
        <w:rPr>
          <w:spacing w:val="-2"/>
        </w:rPr>
        <w:t>и</w:t>
      </w:r>
      <w:r w:rsidRPr="0039339F">
        <w:rPr>
          <w:spacing w:val="-3"/>
        </w:rPr>
        <w:t xml:space="preserve"> </w:t>
      </w:r>
      <w:r w:rsidRPr="0039339F">
        <w:rPr>
          <w:spacing w:val="-2"/>
        </w:rPr>
        <w:t xml:space="preserve">факторы, </w:t>
      </w:r>
      <w:r w:rsidRPr="0039339F">
        <w:t xml:space="preserve">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w:t>
      </w:r>
      <w:r w:rsidRPr="0039339F">
        <w:rPr>
          <w:spacing w:val="-2"/>
        </w:rPr>
        <w:t>России.</w:t>
      </w:r>
    </w:p>
    <w:p w:rsidR="002F3F6D" w:rsidRPr="0039339F" w:rsidRDefault="00DF499F" w:rsidP="00BF496B">
      <w:pPr>
        <w:pStyle w:val="2"/>
        <w:tabs>
          <w:tab w:val="left" w:pos="993"/>
        </w:tabs>
        <w:spacing w:line="240" w:lineRule="auto"/>
        <w:ind w:left="0" w:firstLine="709"/>
      </w:pPr>
      <w:r w:rsidRPr="0039339F">
        <w:t>Практическая</w:t>
      </w:r>
      <w:r w:rsidRPr="0039339F">
        <w:rPr>
          <w:spacing w:val="-3"/>
        </w:rPr>
        <w:t xml:space="preserve"> </w:t>
      </w:r>
      <w:r w:rsidRPr="0039339F">
        <w:rPr>
          <w:spacing w:val="-2"/>
        </w:rPr>
        <w:t>работа</w:t>
      </w:r>
    </w:p>
    <w:p w:rsidR="002F3F6D" w:rsidRPr="0039339F" w:rsidRDefault="00DF499F" w:rsidP="00BF496B">
      <w:pPr>
        <w:pStyle w:val="a3"/>
        <w:tabs>
          <w:tab w:val="left" w:pos="993"/>
        </w:tabs>
        <w:ind w:left="0" w:firstLine="709"/>
      </w:pPr>
      <w:r w:rsidRPr="0039339F">
        <w:t>1. Объяснение динамики половозрастного состава населения России на основе анализа половозрастных пирамид.</w:t>
      </w:r>
    </w:p>
    <w:p w:rsidR="002F3F6D" w:rsidRPr="0039339F" w:rsidRDefault="00DF499F" w:rsidP="00BF496B">
      <w:pPr>
        <w:pStyle w:val="2"/>
        <w:tabs>
          <w:tab w:val="left" w:pos="993"/>
        </w:tabs>
        <w:spacing w:line="240" w:lineRule="auto"/>
        <w:ind w:left="0" w:firstLine="709"/>
      </w:pPr>
      <w:r w:rsidRPr="0039339F">
        <w:t>Тема</w:t>
      </w:r>
      <w:r w:rsidRPr="0039339F">
        <w:rPr>
          <w:spacing w:val="-3"/>
        </w:rPr>
        <w:t xml:space="preserve"> </w:t>
      </w:r>
      <w:r w:rsidRPr="0039339F">
        <w:t>5.</w:t>
      </w:r>
      <w:r w:rsidRPr="0039339F">
        <w:rPr>
          <w:spacing w:val="-2"/>
        </w:rPr>
        <w:t xml:space="preserve"> </w:t>
      </w:r>
      <w:r w:rsidRPr="0039339F">
        <w:t>Человеческий</w:t>
      </w:r>
      <w:r w:rsidRPr="0039339F">
        <w:rPr>
          <w:spacing w:val="-2"/>
        </w:rPr>
        <w:t xml:space="preserve"> </w:t>
      </w:r>
      <w:r w:rsidRPr="0039339F">
        <w:t>капитал</w:t>
      </w:r>
      <w:r w:rsidRPr="0039339F">
        <w:rPr>
          <w:spacing w:val="-1"/>
        </w:rPr>
        <w:t xml:space="preserve"> </w:t>
      </w:r>
      <w:r w:rsidRPr="0039339F">
        <w:rPr>
          <w:spacing w:val="-2"/>
        </w:rPr>
        <w:t>России</w:t>
      </w:r>
    </w:p>
    <w:p w:rsidR="002F3F6D" w:rsidRPr="0039339F" w:rsidRDefault="00DF499F" w:rsidP="00BF496B">
      <w:pPr>
        <w:pStyle w:val="a3"/>
        <w:tabs>
          <w:tab w:val="left" w:pos="993"/>
        </w:tabs>
        <w:ind w:left="0" w:firstLine="709"/>
      </w:pPr>
      <w:r w:rsidRPr="0039339F">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2F3F6D" w:rsidRPr="0039339F" w:rsidRDefault="00DF499F" w:rsidP="00BF496B">
      <w:pPr>
        <w:pStyle w:val="2"/>
        <w:tabs>
          <w:tab w:val="left" w:pos="993"/>
        </w:tabs>
        <w:spacing w:line="240" w:lineRule="auto"/>
        <w:ind w:left="0" w:firstLine="709"/>
      </w:pPr>
      <w:r w:rsidRPr="0039339F">
        <w:t>Практическая</w:t>
      </w:r>
      <w:r w:rsidRPr="0039339F">
        <w:rPr>
          <w:spacing w:val="-3"/>
        </w:rPr>
        <w:t xml:space="preserve"> </w:t>
      </w:r>
      <w:r w:rsidRPr="0039339F">
        <w:rPr>
          <w:spacing w:val="-2"/>
        </w:rPr>
        <w:t>работа</w:t>
      </w:r>
    </w:p>
    <w:p w:rsidR="002F3F6D" w:rsidRPr="0039339F" w:rsidRDefault="00DF499F" w:rsidP="00BF496B">
      <w:pPr>
        <w:pStyle w:val="a3"/>
        <w:tabs>
          <w:tab w:val="left" w:pos="993"/>
        </w:tabs>
        <w:ind w:left="0" w:firstLine="709"/>
      </w:pPr>
      <w:r w:rsidRPr="0039339F">
        <w:rPr>
          <w:color w:val="221E1F"/>
        </w:rPr>
        <w:t xml:space="preserve">1. </w:t>
      </w:r>
      <w:r w:rsidRPr="0039339F">
        <w:t>Классификация Федеральных округов по особенностям естественного и механического движения населения.</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59"/>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BF496B">
      <w:pPr>
        <w:tabs>
          <w:tab w:val="left" w:pos="993"/>
        </w:tabs>
        <w:ind w:firstLine="709"/>
        <w:jc w:val="both"/>
        <w:rPr>
          <w:b/>
          <w:sz w:val="24"/>
          <w:szCs w:val="24"/>
        </w:rPr>
      </w:pPr>
      <w:r w:rsidRPr="0039339F">
        <w:rPr>
          <w:b/>
          <w:sz w:val="24"/>
          <w:szCs w:val="24"/>
        </w:rPr>
        <w:t>РАЗДЕЛ</w:t>
      </w:r>
      <w:r w:rsidRPr="0039339F">
        <w:rPr>
          <w:b/>
          <w:spacing w:val="-4"/>
          <w:sz w:val="24"/>
          <w:szCs w:val="24"/>
        </w:rPr>
        <w:t xml:space="preserve"> </w:t>
      </w:r>
      <w:r w:rsidRPr="0039339F">
        <w:rPr>
          <w:b/>
          <w:sz w:val="24"/>
          <w:szCs w:val="24"/>
        </w:rPr>
        <w:t>4.</w:t>
      </w:r>
      <w:r w:rsidRPr="0039339F">
        <w:rPr>
          <w:b/>
          <w:spacing w:val="-4"/>
          <w:sz w:val="24"/>
          <w:szCs w:val="24"/>
        </w:rPr>
        <w:t xml:space="preserve"> </w:t>
      </w:r>
      <w:r w:rsidRPr="0039339F">
        <w:rPr>
          <w:b/>
          <w:sz w:val="24"/>
          <w:szCs w:val="24"/>
        </w:rPr>
        <w:t>ХОЗЯЙСТВО</w:t>
      </w:r>
      <w:r w:rsidRPr="0039339F">
        <w:rPr>
          <w:b/>
          <w:spacing w:val="-4"/>
          <w:sz w:val="24"/>
          <w:szCs w:val="24"/>
        </w:rPr>
        <w:t xml:space="preserve"> </w:t>
      </w:r>
      <w:r w:rsidRPr="0039339F">
        <w:rPr>
          <w:b/>
          <w:spacing w:val="-2"/>
          <w:sz w:val="24"/>
          <w:szCs w:val="24"/>
        </w:rPr>
        <w:t>РОССИИ</w:t>
      </w:r>
    </w:p>
    <w:p w:rsidR="002F3F6D" w:rsidRPr="0039339F" w:rsidRDefault="00DF499F" w:rsidP="00BF496B">
      <w:pPr>
        <w:pStyle w:val="2"/>
        <w:tabs>
          <w:tab w:val="left" w:pos="993"/>
        </w:tabs>
        <w:spacing w:line="240" w:lineRule="auto"/>
        <w:ind w:left="0" w:firstLine="709"/>
      </w:pPr>
      <w:r w:rsidRPr="0039339F">
        <w:t>Тема</w:t>
      </w:r>
      <w:r w:rsidRPr="0039339F">
        <w:rPr>
          <w:spacing w:val="-3"/>
        </w:rPr>
        <w:t xml:space="preserve"> </w:t>
      </w:r>
      <w:r w:rsidRPr="0039339F">
        <w:t>1.</w:t>
      </w:r>
      <w:r w:rsidRPr="0039339F">
        <w:rPr>
          <w:spacing w:val="-2"/>
        </w:rPr>
        <w:t xml:space="preserve"> </w:t>
      </w:r>
      <w:r w:rsidRPr="0039339F">
        <w:t>Общая</w:t>
      </w:r>
      <w:r w:rsidRPr="0039339F">
        <w:rPr>
          <w:spacing w:val="-1"/>
        </w:rPr>
        <w:t xml:space="preserve"> </w:t>
      </w:r>
      <w:r w:rsidRPr="0039339F">
        <w:t>характеристика</w:t>
      </w:r>
      <w:r w:rsidRPr="0039339F">
        <w:rPr>
          <w:spacing w:val="-2"/>
        </w:rPr>
        <w:t xml:space="preserve"> </w:t>
      </w:r>
      <w:r w:rsidRPr="0039339F">
        <w:t>хозяйства</w:t>
      </w:r>
      <w:r w:rsidRPr="0039339F">
        <w:rPr>
          <w:spacing w:val="-2"/>
        </w:rPr>
        <w:t xml:space="preserve"> России</w:t>
      </w:r>
    </w:p>
    <w:p w:rsidR="002F3F6D" w:rsidRPr="0039339F" w:rsidRDefault="00DF499F" w:rsidP="00BF496B">
      <w:pPr>
        <w:pStyle w:val="a3"/>
        <w:tabs>
          <w:tab w:val="left" w:pos="993"/>
        </w:tabs>
        <w:ind w:left="0" w:firstLine="709"/>
      </w:pPr>
      <w:r w:rsidRPr="0039339F">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w:t>
      </w:r>
      <w:r w:rsidRPr="0039339F">
        <w:rPr>
          <w:spacing w:val="27"/>
        </w:rPr>
        <w:t xml:space="preserve"> </w:t>
      </w:r>
      <w:r w:rsidRPr="0039339F">
        <w:t>и</w:t>
      </w:r>
      <w:r w:rsidRPr="0039339F">
        <w:rPr>
          <w:spacing w:val="28"/>
        </w:rPr>
        <w:t xml:space="preserve"> </w:t>
      </w:r>
      <w:r w:rsidRPr="0039339F">
        <w:t>развития.</w:t>
      </w:r>
      <w:r w:rsidRPr="0039339F">
        <w:rPr>
          <w:spacing w:val="27"/>
        </w:rPr>
        <w:t xml:space="preserve"> </w:t>
      </w:r>
      <w:r w:rsidRPr="0039339F">
        <w:t>Группировка</w:t>
      </w:r>
      <w:r w:rsidRPr="0039339F">
        <w:rPr>
          <w:spacing w:val="27"/>
        </w:rPr>
        <w:t xml:space="preserve"> </w:t>
      </w:r>
      <w:r w:rsidRPr="0039339F">
        <w:t>отраслей</w:t>
      </w:r>
      <w:r w:rsidRPr="0039339F">
        <w:rPr>
          <w:spacing w:val="28"/>
        </w:rPr>
        <w:t xml:space="preserve"> </w:t>
      </w:r>
      <w:r w:rsidRPr="0039339F">
        <w:t>по</w:t>
      </w:r>
      <w:r w:rsidRPr="0039339F">
        <w:rPr>
          <w:spacing w:val="27"/>
        </w:rPr>
        <w:t xml:space="preserve"> </w:t>
      </w:r>
      <w:r w:rsidRPr="0039339F">
        <w:t>их</w:t>
      </w:r>
      <w:r w:rsidRPr="0039339F">
        <w:rPr>
          <w:spacing w:val="30"/>
        </w:rPr>
        <w:t xml:space="preserve"> </w:t>
      </w:r>
      <w:r w:rsidRPr="0039339F">
        <w:t>связи</w:t>
      </w:r>
      <w:r w:rsidRPr="0039339F">
        <w:rPr>
          <w:spacing w:val="28"/>
        </w:rPr>
        <w:t xml:space="preserve"> </w:t>
      </w:r>
      <w:r w:rsidRPr="0039339F">
        <w:t>с</w:t>
      </w:r>
      <w:r w:rsidRPr="0039339F">
        <w:rPr>
          <w:spacing w:val="27"/>
        </w:rPr>
        <w:t xml:space="preserve"> </w:t>
      </w:r>
      <w:r w:rsidRPr="0039339F">
        <w:t>природными</w:t>
      </w:r>
      <w:r w:rsidRPr="0039339F">
        <w:rPr>
          <w:spacing w:val="28"/>
        </w:rPr>
        <w:t xml:space="preserve"> </w:t>
      </w:r>
      <w:r w:rsidRPr="0039339F">
        <w:t>ресурсами.</w:t>
      </w:r>
    </w:p>
    <w:p w:rsidR="002F3F6D" w:rsidRPr="0039339F" w:rsidRDefault="00DF499F" w:rsidP="00BF496B">
      <w:pPr>
        <w:pStyle w:val="a3"/>
        <w:tabs>
          <w:tab w:val="left" w:pos="993"/>
        </w:tabs>
        <w:ind w:left="0" w:firstLine="709"/>
      </w:pPr>
      <w:r w:rsidRPr="0039339F">
        <w:t>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w:t>
      </w:r>
      <w:r w:rsidRPr="0039339F">
        <w:rPr>
          <w:spacing w:val="-5"/>
        </w:rPr>
        <w:t xml:space="preserve"> </w:t>
      </w:r>
      <w:r w:rsidRPr="0039339F">
        <w:t>развития,</w:t>
      </w:r>
      <w:r w:rsidRPr="0039339F">
        <w:rPr>
          <w:spacing w:val="-4"/>
        </w:rPr>
        <w:t xml:space="preserve"> </w:t>
      </w:r>
      <w:r w:rsidRPr="0039339F">
        <w:t>основная</w:t>
      </w:r>
      <w:r w:rsidRPr="0039339F">
        <w:rPr>
          <w:spacing w:val="-4"/>
        </w:rPr>
        <w:t xml:space="preserve"> </w:t>
      </w:r>
      <w:r w:rsidRPr="0039339F">
        <w:t>зона</w:t>
      </w:r>
      <w:r w:rsidRPr="0039339F">
        <w:rPr>
          <w:spacing w:val="-8"/>
        </w:rPr>
        <w:t xml:space="preserve"> </w:t>
      </w:r>
      <w:r w:rsidRPr="0039339F">
        <w:t>хозяйственного</w:t>
      </w:r>
      <w:r w:rsidRPr="0039339F">
        <w:rPr>
          <w:spacing w:val="-4"/>
        </w:rPr>
        <w:t xml:space="preserve"> </w:t>
      </w:r>
      <w:r w:rsidRPr="0039339F">
        <w:t>освоения,</w:t>
      </w:r>
      <w:r w:rsidRPr="0039339F">
        <w:rPr>
          <w:spacing w:val="-7"/>
        </w:rPr>
        <w:t xml:space="preserve"> </w:t>
      </w:r>
      <w:r w:rsidRPr="0039339F">
        <w:t>Арктическая</w:t>
      </w:r>
      <w:r w:rsidRPr="0039339F">
        <w:rPr>
          <w:spacing w:val="-4"/>
        </w:rPr>
        <w:t xml:space="preserve"> </w:t>
      </w:r>
      <w:r w:rsidRPr="0039339F">
        <w:t>зона</w:t>
      </w:r>
      <w:r w:rsidRPr="0039339F">
        <w:rPr>
          <w:spacing w:val="-8"/>
        </w:rPr>
        <w:t xml:space="preserve"> </w:t>
      </w:r>
      <w:r w:rsidRPr="0039339F">
        <w:t>и</w:t>
      </w:r>
      <w:r w:rsidRPr="0039339F">
        <w:rPr>
          <w:spacing w:val="-6"/>
        </w:rPr>
        <w:t xml:space="preserve"> </w:t>
      </w:r>
      <w:r w:rsidRPr="0039339F">
        <w:t>зона Севера.</w:t>
      </w:r>
      <w:r w:rsidRPr="0039339F">
        <w:rPr>
          <w:spacing w:val="-1"/>
        </w:rPr>
        <w:t xml:space="preserve"> </w:t>
      </w:r>
      <w:r w:rsidRPr="0039339F">
        <w:t>«Стратегия</w:t>
      </w:r>
      <w:r w:rsidRPr="0039339F">
        <w:rPr>
          <w:spacing w:val="-5"/>
        </w:rPr>
        <w:t xml:space="preserve"> </w:t>
      </w:r>
      <w:r w:rsidRPr="0039339F">
        <w:t>пространственного</w:t>
      </w:r>
      <w:r w:rsidRPr="0039339F">
        <w:rPr>
          <w:spacing w:val="-5"/>
        </w:rPr>
        <w:t xml:space="preserve"> </w:t>
      </w:r>
      <w:r w:rsidRPr="0039339F">
        <w:t>развития</w:t>
      </w:r>
      <w:r w:rsidRPr="0039339F">
        <w:rPr>
          <w:spacing w:val="-5"/>
        </w:rPr>
        <w:t xml:space="preserve"> </w:t>
      </w:r>
      <w:r w:rsidRPr="0039339F">
        <w:t>Российской</w:t>
      </w:r>
      <w:r w:rsidRPr="0039339F">
        <w:rPr>
          <w:spacing w:val="-5"/>
        </w:rPr>
        <w:t xml:space="preserve"> </w:t>
      </w:r>
      <w:r w:rsidRPr="0039339F">
        <w:t>Федерации</w:t>
      </w:r>
      <w:r w:rsidRPr="0039339F">
        <w:rPr>
          <w:spacing w:val="-5"/>
        </w:rPr>
        <w:t xml:space="preserve"> </w:t>
      </w:r>
      <w:r w:rsidRPr="0039339F">
        <w:t>на</w:t>
      </w:r>
      <w:r w:rsidRPr="0039339F">
        <w:rPr>
          <w:spacing w:val="-6"/>
        </w:rPr>
        <w:t xml:space="preserve"> </w:t>
      </w:r>
      <w:r w:rsidRPr="0039339F">
        <w:t>период</w:t>
      </w:r>
      <w:r w:rsidRPr="0039339F">
        <w:rPr>
          <w:spacing w:val="-5"/>
        </w:rPr>
        <w:t xml:space="preserve"> </w:t>
      </w:r>
      <w:r w:rsidRPr="0039339F">
        <w:t>до</w:t>
      </w:r>
      <w:r w:rsidRPr="0039339F">
        <w:rPr>
          <w:spacing w:val="-5"/>
        </w:rPr>
        <w:t xml:space="preserve"> </w:t>
      </w:r>
      <w:r w:rsidRPr="0039339F">
        <w:t xml:space="preserve">2025 года»: цели, </w:t>
      </w:r>
      <w:r w:rsidRPr="0039339F">
        <w:lastRenderedPageBreak/>
        <w:t>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2F3F6D" w:rsidRPr="0039339F" w:rsidRDefault="00DF499F" w:rsidP="00BF496B">
      <w:pPr>
        <w:pStyle w:val="a3"/>
        <w:tabs>
          <w:tab w:val="left" w:pos="993"/>
        </w:tabs>
        <w:ind w:left="0" w:firstLine="709"/>
      </w:pPr>
      <w:r w:rsidRPr="0039339F">
        <w:t>Производственный капитал. Распределение производственного капитала по территории страны. Условия и факторы размещения хозяйства.</w:t>
      </w:r>
    </w:p>
    <w:p w:rsidR="002F3F6D" w:rsidRPr="0039339F" w:rsidRDefault="00DF499F" w:rsidP="00BF496B">
      <w:pPr>
        <w:pStyle w:val="2"/>
        <w:tabs>
          <w:tab w:val="left" w:pos="993"/>
        </w:tabs>
        <w:spacing w:line="240" w:lineRule="auto"/>
        <w:ind w:left="0" w:firstLine="709"/>
      </w:pPr>
      <w:r w:rsidRPr="0039339F">
        <w:t>Тема</w:t>
      </w:r>
      <w:r w:rsidRPr="0039339F">
        <w:rPr>
          <w:spacing w:val="-7"/>
        </w:rPr>
        <w:t xml:space="preserve"> </w:t>
      </w:r>
      <w:r w:rsidRPr="0039339F">
        <w:t>2.</w:t>
      </w:r>
      <w:r w:rsidRPr="0039339F">
        <w:rPr>
          <w:spacing w:val="-3"/>
        </w:rPr>
        <w:t xml:space="preserve"> </w:t>
      </w:r>
      <w:r w:rsidRPr="0039339F">
        <w:t>Топливно-энергетический</w:t>
      </w:r>
      <w:r w:rsidRPr="0039339F">
        <w:rPr>
          <w:spacing w:val="-4"/>
        </w:rPr>
        <w:t xml:space="preserve"> </w:t>
      </w:r>
      <w:r w:rsidRPr="0039339F">
        <w:t>комплекс</w:t>
      </w:r>
      <w:r w:rsidRPr="0039339F">
        <w:rPr>
          <w:spacing w:val="-4"/>
        </w:rPr>
        <w:t xml:space="preserve"> </w:t>
      </w:r>
      <w:r w:rsidRPr="0039339F">
        <w:rPr>
          <w:spacing w:val="-2"/>
        </w:rPr>
        <w:t>(ТЭК)</w:t>
      </w:r>
    </w:p>
    <w:p w:rsidR="002F3F6D" w:rsidRPr="0039339F" w:rsidRDefault="00DF499F" w:rsidP="00BF496B">
      <w:pPr>
        <w:pStyle w:val="a3"/>
        <w:tabs>
          <w:tab w:val="left" w:pos="993"/>
        </w:tabs>
        <w:ind w:left="0" w:firstLine="709"/>
        <w:rPr>
          <w:i/>
        </w:rPr>
      </w:pPr>
      <w:r w:rsidRPr="0039339F">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w:t>
      </w:r>
      <w:r w:rsidRPr="0039339F">
        <w:rPr>
          <w:spacing w:val="-4"/>
        </w:rPr>
        <w:t xml:space="preserve"> </w:t>
      </w:r>
      <w:r w:rsidRPr="0039339F">
        <w:t>топливных</w:t>
      </w:r>
      <w:r w:rsidRPr="0039339F">
        <w:rPr>
          <w:spacing w:val="-2"/>
        </w:rPr>
        <w:t xml:space="preserve"> </w:t>
      </w:r>
      <w:r w:rsidRPr="0039339F">
        <w:t>ресурсов,</w:t>
      </w:r>
      <w:r w:rsidRPr="0039339F">
        <w:rPr>
          <w:spacing w:val="-5"/>
        </w:rPr>
        <w:t xml:space="preserve"> </w:t>
      </w:r>
      <w:r w:rsidRPr="0039339F">
        <w:t>систем</w:t>
      </w:r>
      <w:r w:rsidRPr="0039339F">
        <w:rPr>
          <w:spacing w:val="-5"/>
        </w:rPr>
        <w:t xml:space="preserve"> </w:t>
      </w:r>
      <w:r w:rsidRPr="0039339F">
        <w:t>трубопроводов.</w:t>
      </w:r>
      <w:r w:rsidRPr="0039339F">
        <w:rPr>
          <w:spacing w:val="-4"/>
        </w:rPr>
        <w:t xml:space="preserve"> </w:t>
      </w:r>
      <w:r w:rsidRPr="0039339F">
        <w:t>Место</w:t>
      </w:r>
      <w:r w:rsidRPr="0039339F">
        <w:rPr>
          <w:spacing w:val="-4"/>
        </w:rPr>
        <w:t xml:space="preserve"> </w:t>
      </w:r>
      <w:r w:rsidRPr="0039339F">
        <w:t>России</w:t>
      </w:r>
      <w:r w:rsidRPr="0039339F">
        <w:rPr>
          <w:spacing w:val="-4"/>
        </w:rPr>
        <w:t xml:space="preserve"> </w:t>
      </w:r>
      <w:r w:rsidRPr="0039339F">
        <w:t>в</w:t>
      </w:r>
      <w:r w:rsidRPr="0039339F">
        <w:rPr>
          <w:spacing w:val="-5"/>
        </w:rPr>
        <w:t xml:space="preserve"> </w:t>
      </w:r>
      <w:r w:rsidRPr="0039339F">
        <w:t>мировой</w:t>
      </w:r>
      <w:r w:rsidRPr="0039339F">
        <w:rPr>
          <w:spacing w:val="-4"/>
        </w:rPr>
        <w:t xml:space="preserve"> </w:t>
      </w:r>
      <w:r w:rsidRPr="0039339F">
        <w:t>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w:t>
      </w:r>
      <w:r w:rsidRPr="0039339F">
        <w:rPr>
          <w:spacing w:val="-9"/>
        </w:rPr>
        <w:t xml:space="preserve"> </w:t>
      </w:r>
      <w:r w:rsidRPr="0039339F">
        <w:t>электростанции,</w:t>
      </w:r>
      <w:r w:rsidRPr="0039339F">
        <w:rPr>
          <w:spacing w:val="-9"/>
        </w:rPr>
        <w:t xml:space="preserve"> </w:t>
      </w:r>
      <w:r w:rsidRPr="0039339F">
        <w:t>использующие</w:t>
      </w:r>
      <w:r w:rsidRPr="0039339F">
        <w:rPr>
          <w:spacing w:val="-10"/>
        </w:rPr>
        <w:t xml:space="preserve"> </w:t>
      </w:r>
      <w:r w:rsidRPr="0039339F">
        <w:t>возобновляемые</w:t>
      </w:r>
      <w:r w:rsidRPr="0039339F">
        <w:rPr>
          <w:spacing w:val="-10"/>
        </w:rPr>
        <w:t xml:space="preserve"> </w:t>
      </w:r>
      <w:r w:rsidRPr="0039339F">
        <w:t>источники</w:t>
      </w:r>
      <w:r w:rsidRPr="0039339F">
        <w:rPr>
          <w:spacing w:val="-9"/>
        </w:rPr>
        <w:t xml:space="preserve"> </w:t>
      </w:r>
      <w:r w:rsidRPr="0039339F">
        <w:t xml:space="preserve">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39339F">
        <w:rPr>
          <w:i/>
        </w:rPr>
        <w:t>Основные положения «Энергетической стратегии России на период до 2035 года».</w:t>
      </w:r>
    </w:p>
    <w:p w:rsidR="002F3F6D" w:rsidRPr="0039339F" w:rsidRDefault="00DF499F" w:rsidP="00BF496B">
      <w:pPr>
        <w:pStyle w:val="2"/>
        <w:tabs>
          <w:tab w:val="left" w:pos="993"/>
        </w:tabs>
        <w:spacing w:line="240" w:lineRule="auto"/>
        <w:ind w:left="0" w:firstLine="709"/>
      </w:pPr>
      <w:r w:rsidRPr="0039339F">
        <w:t>Практические</w:t>
      </w:r>
      <w:r w:rsidRPr="0039339F">
        <w:rPr>
          <w:spacing w:val="-4"/>
        </w:rPr>
        <w:t xml:space="preserve"> </w:t>
      </w:r>
      <w:r w:rsidRPr="0039339F">
        <w:rPr>
          <w:spacing w:val="-2"/>
        </w:rPr>
        <w:t>работы</w:t>
      </w:r>
    </w:p>
    <w:p w:rsidR="002F3F6D" w:rsidRPr="0039339F" w:rsidRDefault="00DF499F" w:rsidP="00CB1A6D">
      <w:pPr>
        <w:pStyle w:val="a7"/>
        <w:numPr>
          <w:ilvl w:val="0"/>
          <w:numId w:val="147"/>
        </w:numPr>
        <w:tabs>
          <w:tab w:val="left" w:pos="993"/>
          <w:tab w:val="left" w:pos="1396"/>
        </w:tabs>
        <w:ind w:left="0" w:firstLine="709"/>
        <w:rPr>
          <w:sz w:val="24"/>
          <w:szCs w:val="24"/>
        </w:rPr>
      </w:pPr>
      <w:r w:rsidRPr="0039339F">
        <w:rPr>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rsidR="002F3F6D" w:rsidRPr="0039339F" w:rsidRDefault="00DF499F" w:rsidP="00CB1A6D">
      <w:pPr>
        <w:pStyle w:val="a7"/>
        <w:numPr>
          <w:ilvl w:val="0"/>
          <w:numId w:val="147"/>
        </w:numPr>
        <w:tabs>
          <w:tab w:val="left" w:pos="993"/>
          <w:tab w:val="left" w:pos="1396"/>
        </w:tabs>
        <w:ind w:left="0" w:firstLine="709"/>
        <w:rPr>
          <w:sz w:val="24"/>
          <w:szCs w:val="24"/>
        </w:rPr>
      </w:pPr>
      <w:r w:rsidRPr="0039339F">
        <w:rPr>
          <w:sz w:val="24"/>
          <w:szCs w:val="24"/>
        </w:rPr>
        <w:t>Сравнительная оценка возможностей для развития энергетики ВИЭ в отдельных регионах страны.</w:t>
      </w:r>
    </w:p>
    <w:p w:rsidR="002F3F6D" w:rsidRPr="0039339F" w:rsidRDefault="00DF499F" w:rsidP="00BF496B">
      <w:pPr>
        <w:pStyle w:val="2"/>
        <w:tabs>
          <w:tab w:val="left" w:pos="993"/>
        </w:tabs>
        <w:spacing w:line="240" w:lineRule="auto"/>
        <w:ind w:left="0" w:firstLine="709"/>
      </w:pPr>
      <w:r w:rsidRPr="0039339F">
        <w:t>Тема</w:t>
      </w:r>
      <w:r w:rsidRPr="0039339F">
        <w:rPr>
          <w:spacing w:val="-3"/>
        </w:rPr>
        <w:t xml:space="preserve"> </w:t>
      </w:r>
      <w:r w:rsidRPr="0039339F">
        <w:t>3.</w:t>
      </w:r>
      <w:r w:rsidRPr="0039339F">
        <w:rPr>
          <w:spacing w:val="-2"/>
        </w:rPr>
        <w:t xml:space="preserve"> </w:t>
      </w:r>
      <w:r w:rsidRPr="0039339F">
        <w:t>Металлургический</w:t>
      </w:r>
      <w:r w:rsidRPr="0039339F">
        <w:rPr>
          <w:spacing w:val="-1"/>
        </w:rPr>
        <w:t xml:space="preserve"> </w:t>
      </w:r>
      <w:r w:rsidRPr="0039339F">
        <w:rPr>
          <w:spacing w:val="-2"/>
        </w:rPr>
        <w:t>комплекс</w:t>
      </w:r>
    </w:p>
    <w:p w:rsidR="002F3F6D" w:rsidRPr="0039339F" w:rsidRDefault="00DF499F" w:rsidP="00BF496B">
      <w:pPr>
        <w:pStyle w:val="a3"/>
        <w:tabs>
          <w:tab w:val="left" w:pos="993"/>
        </w:tabs>
        <w:ind w:left="0" w:firstLine="709"/>
        <w:rPr>
          <w:i/>
        </w:rPr>
      </w:pPr>
      <w:r w:rsidRPr="0039339F">
        <w:t>Состав,</w:t>
      </w:r>
      <w:r w:rsidRPr="0039339F">
        <w:rPr>
          <w:spacing w:val="-15"/>
        </w:rPr>
        <w:t xml:space="preserve"> </w:t>
      </w:r>
      <w:r w:rsidRPr="0039339F">
        <w:t>место</w:t>
      </w:r>
      <w:r w:rsidRPr="0039339F">
        <w:rPr>
          <w:spacing w:val="-15"/>
        </w:rPr>
        <w:t xml:space="preserve"> </w:t>
      </w:r>
      <w:r w:rsidRPr="0039339F">
        <w:t>и</w:t>
      </w:r>
      <w:r w:rsidRPr="0039339F">
        <w:rPr>
          <w:spacing w:val="-15"/>
        </w:rPr>
        <w:t xml:space="preserve"> </w:t>
      </w:r>
      <w:r w:rsidRPr="0039339F">
        <w:t>значение</w:t>
      </w:r>
      <w:r w:rsidRPr="0039339F">
        <w:rPr>
          <w:spacing w:val="-15"/>
        </w:rPr>
        <w:t xml:space="preserve"> </w:t>
      </w:r>
      <w:r w:rsidRPr="0039339F">
        <w:t>в</w:t>
      </w:r>
      <w:r w:rsidRPr="0039339F">
        <w:rPr>
          <w:spacing w:val="-15"/>
        </w:rPr>
        <w:t xml:space="preserve"> </w:t>
      </w:r>
      <w:r w:rsidRPr="0039339F">
        <w:t>хозяйстве.</w:t>
      </w:r>
      <w:r w:rsidRPr="0039339F">
        <w:rPr>
          <w:spacing w:val="-15"/>
        </w:rPr>
        <w:t xml:space="preserve"> </w:t>
      </w:r>
      <w:r w:rsidRPr="0039339F">
        <w:t>Место</w:t>
      </w:r>
      <w:r w:rsidRPr="0039339F">
        <w:rPr>
          <w:spacing w:val="-13"/>
        </w:rPr>
        <w:t xml:space="preserve"> </w:t>
      </w:r>
      <w:r w:rsidRPr="0039339F">
        <w:t>России</w:t>
      </w:r>
      <w:r w:rsidRPr="0039339F">
        <w:rPr>
          <w:spacing w:val="-15"/>
        </w:rPr>
        <w:t xml:space="preserve"> </w:t>
      </w:r>
      <w:r w:rsidRPr="0039339F">
        <w:t>в</w:t>
      </w:r>
      <w:r w:rsidRPr="0039339F">
        <w:rPr>
          <w:spacing w:val="-15"/>
        </w:rPr>
        <w:t xml:space="preserve"> </w:t>
      </w:r>
      <w:r w:rsidRPr="0039339F">
        <w:t>мировом</w:t>
      </w:r>
      <w:r w:rsidRPr="0039339F">
        <w:rPr>
          <w:spacing w:val="-15"/>
        </w:rPr>
        <w:t xml:space="preserve"> </w:t>
      </w:r>
      <w:r w:rsidRPr="0039339F">
        <w:t>производстве</w:t>
      </w:r>
      <w:r w:rsidRPr="0039339F">
        <w:rPr>
          <w:spacing w:val="-15"/>
        </w:rPr>
        <w:t xml:space="preserve"> </w:t>
      </w:r>
      <w:r w:rsidRPr="0039339F">
        <w:t xml:space="preserve">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39339F">
        <w:rPr>
          <w:i/>
        </w:rPr>
        <w:t>Основные</w:t>
      </w:r>
      <w:r w:rsidRPr="0039339F">
        <w:rPr>
          <w:i/>
          <w:spacing w:val="-15"/>
        </w:rPr>
        <w:t xml:space="preserve"> </w:t>
      </w:r>
      <w:r w:rsidRPr="0039339F">
        <w:rPr>
          <w:i/>
        </w:rPr>
        <w:t>положения</w:t>
      </w:r>
      <w:r w:rsidRPr="0039339F">
        <w:rPr>
          <w:i/>
          <w:spacing w:val="-15"/>
        </w:rPr>
        <w:t xml:space="preserve"> </w:t>
      </w:r>
      <w:r w:rsidRPr="0039339F">
        <w:rPr>
          <w:i/>
        </w:rPr>
        <w:t>«Стратегии</w:t>
      </w:r>
      <w:r w:rsidRPr="0039339F">
        <w:rPr>
          <w:i/>
          <w:spacing w:val="-15"/>
        </w:rPr>
        <w:t xml:space="preserve"> </w:t>
      </w:r>
      <w:r w:rsidRPr="0039339F">
        <w:rPr>
          <w:i/>
        </w:rPr>
        <w:t>развития</w:t>
      </w:r>
      <w:r w:rsidRPr="0039339F">
        <w:rPr>
          <w:i/>
          <w:spacing w:val="-15"/>
        </w:rPr>
        <w:t xml:space="preserve"> </w:t>
      </w:r>
      <w:r w:rsidRPr="0039339F">
        <w:rPr>
          <w:i/>
        </w:rPr>
        <w:t>чёрной</w:t>
      </w:r>
      <w:r w:rsidRPr="0039339F">
        <w:rPr>
          <w:i/>
          <w:spacing w:val="-15"/>
        </w:rPr>
        <w:t xml:space="preserve"> </w:t>
      </w:r>
      <w:r w:rsidRPr="0039339F">
        <w:rPr>
          <w:i/>
        </w:rPr>
        <w:t>и</w:t>
      </w:r>
      <w:r w:rsidRPr="0039339F">
        <w:rPr>
          <w:i/>
          <w:spacing w:val="-15"/>
        </w:rPr>
        <w:t xml:space="preserve"> </w:t>
      </w:r>
      <w:r w:rsidRPr="0039339F">
        <w:rPr>
          <w:i/>
        </w:rPr>
        <w:t>цветной</w:t>
      </w:r>
      <w:r w:rsidRPr="0039339F">
        <w:rPr>
          <w:i/>
          <w:spacing w:val="-15"/>
        </w:rPr>
        <w:t xml:space="preserve"> </w:t>
      </w:r>
      <w:r w:rsidRPr="0039339F">
        <w:rPr>
          <w:i/>
        </w:rPr>
        <w:t>металлургии</w:t>
      </w:r>
      <w:r w:rsidRPr="0039339F">
        <w:rPr>
          <w:i/>
          <w:spacing w:val="-15"/>
        </w:rPr>
        <w:t xml:space="preserve"> </w:t>
      </w:r>
      <w:r w:rsidRPr="0039339F">
        <w:rPr>
          <w:i/>
        </w:rPr>
        <w:t>России</w:t>
      </w:r>
      <w:r w:rsidRPr="0039339F">
        <w:rPr>
          <w:i/>
          <w:spacing w:val="-15"/>
        </w:rPr>
        <w:t xml:space="preserve"> </w:t>
      </w:r>
      <w:r w:rsidRPr="0039339F">
        <w:rPr>
          <w:i/>
        </w:rPr>
        <w:t>до</w:t>
      </w:r>
      <w:r w:rsidRPr="0039339F">
        <w:rPr>
          <w:i/>
          <w:spacing w:val="-15"/>
        </w:rPr>
        <w:t xml:space="preserve"> </w:t>
      </w:r>
      <w:r w:rsidRPr="0039339F">
        <w:rPr>
          <w:i/>
        </w:rPr>
        <w:t xml:space="preserve">2030 </w:t>
      </w:r>
      <w:r w:rsidRPr="0039339F">
        <w:rPr>
          <w:i/>
          <w:spacing w:val="-2"/>
        </w:rPr>
        <w:t>года».</w:t>
      </w:r>
    </w:p>
    <w:p w:rsidR="002F3F6D" w:rsidRPr="0039339F" w:rsidRDefault="00DF499F" w:rsidP="00BF496B">
      <w:pPr>
        <w:pStyle w:val="2"/>
        <w:tabs>
          <w:tab w:val="left" w:pos="993"/>
        </w:tabs>
        <w:spacing w:line="240" w:lineRule="auto"/>
        <w:ind w:left="0" w:firstLine="709"/>
      </w:pPr>
      <w:r w:rsidRPr="0039339F">
        <w:t>Тема</w:t>
      </w:r>
      <w:r w:rsidRPr="0039339F">
        <w:rPr>
          <w:spacing w:val="-6"/>
        </w:rPr>
        <w:t xml:space="preserve"> </w:t>
      </w:r>
      <w:r w:rsidRPr="0039339F">
        <w:t>4.</w:t>
      </w:r>
      <w:r w:rsidRPr="0039339F">
        <w:rPr>
          <w:spacing w:val="-3"/>
        </w:rPr>
        <w:t xml:space="preserve"> </w:t>
      </w:r>
      <w:r w:rsidRPr="0039339F">
        <w:t>Машиностроительный</w:t>
      </w:r>
      <w:r w:rsidRPr="0039339F">
        <w:rPr>
          <w:spacing w:val="-4"/>
        </w:rPr>
        <w:t xml:space="preserve"> </w:t>
      </w:r>
      <w:r w:rsidRPr="0039339F">
        <w:rPr>
          <w:spacing w:val="-2"/>
        </w:rPr>
        <w:t>комплекс</w:t>
      </w:r>
    </w:p>
    <w:p w:rsidR="002F3F6D" w:rsidRPr="0039339F" w:rsidRDefault="00DF499F" w:rsidP="00BF496B">
      <w:pPr>
        <w:pStyle w:val="a3"/>
        <w:tabs>
          <w:tab w:val="left" w:pos="993"/>
        </w:tabs>
        <w:ind w:left="0" w:firstLine="709"/>
        <w:rPr>
          <w:i/>
        </w:rPr>
      </w:pPr>
      <w:r w:rsidRPr="0039339F">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39339F">
        <w:rPr>
          <w:i/>
        </w:rPr>
        <w:t xml:space="preserve">Основные положения документов, определяющих стратегию развития отраслей машиностроительного </w:t>
      </w:r>
      <w:r w:rsidRPr="0039339F">
        <w:rPr>
          <w:i/>
          <w:spacing w:val="-2"/>
        </w:rPr>
        <w:t>комплекса.</w:t>
      </w:r>
    </w:p>
    <w:p w:rsidR="002F3F6D" w:rsidRPr="0039339F" w:rsidRDefault="00DF499F" w:rsidP="00BF496B">
      <w:pPr>
        <w:pStyle w:val="2"/>
        <w:tabs>
          <w:tab w:val="left" w:pos="993"/>
        </w:tabs>
        <w:spacing w:line="240" w:lineRule="auto"/>
        <w:ind w:left="0" w:firstLine="709"/>
      </w:pPr>
      <w:r w:rsidRPr="0039339F">
        <w:t>Практическая</w:t>
      </w:r>
      <w:r w:rsidRPr="0039339F">
        <w:rPr>
          <w:spacing w:val="-3"/>
        </w:rPr>
        <w:t xml:space="preserve"> </w:t>
      </w:r>
      <w:r w:rsidRPr="0039339F">
        <w:rPr>
          <w:spacing w:val="-2"/>
        </w:rPr>
        <w:t>работа</w:t>
      </w:r>
    </w:p>
    <w:p w:rsidR="002F3F6D" w:rsidRPr="0039339F" w:rsidRDefault="00DF499F" w:rsidP="00BF496B">
      <w:pPr>
        <w:pStyle w:val="a3"/>
        <w:tabs>
          <w:tab w:val="left" w:pos="993"/>
        </w:tabs>
        <w:ind w:left="0" w:firstLine="709"/>
      </w:pPr>
      <w:r w:rsidRPr="0039339F">
        <w:t>1.Выявление факторов, повлиявших на размещение машиностроительного предприятия (по выбору) на основе анализа различных источников информации.</w:t>
      </w:r>
    </w:p>
    <w:p w:rsidR="002F3F6D" w:rsidRPr="0039339F" w:rsidRDefault="00DF499F" w:rsidP="00BF496B">
      <w:pPr>
        <w:pStyle w:val="2"/>
        <w:tabs>
          <w:tab w:val="left" w:pos="993"/>
        </w:tabs>
        <w:spacing w:line="240" w:lineRule="auto"/>
        <w:ind w:left="0" w:firstLine="709"/>
      </w:pPr>
      <w:r w:rsidRPr="0039339F">
        <w:t>Тема</w:t>
      </w:r>
      <w:r w:rsidRPr="0039339F">
        <w:rPr>
          <w:spacing w:val="-12"/>
        </w:rPr>
        <w:t xml:space="preserve"> </w:t>
      </w:r>
      <w:r w:rsidRPr="0039339F">
        <w:t>5.</w:t>
      </w:r>
      <w:r w:rsidRPr="0039339F">
        <w:rPr>
          <w:spacing w:val="-11"/>
        </w:rPr>
        <w:t xml:space="preserve"> </w:t>
      </w:r>
      <w:r w:rsidRPr="0039339F">
        <w:t>Химико-лесной</w:t>
      </w:r>
      <w:r w:rsidRPr="0039339F">
        <w:rPr>
          <w:spacing w:val="-11"/>
        </w:rPr>
        <w:t xml:space="preserve"> </w:t>
      </w:r>
      <w:r w:rsidRPr="0039339F">
        <w:t>комплекс Химическая промышленность</w:t>
      </w:r>
    </w:p>
    <w:p w:rsidR="002F3F6D" w:rsidRPr="0039339F" w:rsidRDefault="00DF499F" w:rsidP="00BF496B">
      <w:pPr>
        <w:tabs>
          <w:tab w:val="left" w:pos="993"/>
        </w:tabs>
        <w:ind w:firstLine="709"/>
        <w:jc w:val="both"/>
        <w:rPr>
          <w:i/>
          <w:sz w:val="24"/>
          <w:szCs w:val="24"/>
        </w:rPr>
      </w:pPr>
      <w:r w:rsidRPr="0039339F">
        <w:rPr>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39339F">
        <w:rPr>
          <w:i/>
          <w:sz w:val="24"/>
          <w:szCs w:val="24"/>
        </w:rPr>
        <w:t>Основные положения «Стратегии развития химического и нефтехимического комплекса на период до 2030 года».</w:t>
      </w:r>
    </w:p>
    <w:p w:rsidR="002F3F6D" w:rsidRPr="0039339F" w:rsidRDefault="00DF499F" w:rsidP="00BF496B">
      <w:pPr>
        <w:pStyle w:val="2"/>
        <w:tabs>
          <w:tab w:val="left" w:pos="993"/>
        </w:tabs>
        <w:spacing w:line="240" w:lineRule="auto"/>
        <w:ind w:left="0" w:firstLine="709"/>
      </w:pPr>
      <w:r w:rsidRPr="0039339F">
        <w:t>Лесопромышленный</w:t>
      </w:r>
      <w:r w:rsidRPr="0039339F">
        <w:rPr>
          <w:spacing w:val="-7"/>
        </w:rPr>
        <w:t xml:space="preserve"> </w:t>
      </w:r>
      <w:r w:rsidRPr="0039339F">
        <w:rPr>
          <w:spacing w:val="-2"/>
        </w:rPr>
        <w:t>комплекс</w:t>
      </w:r>
    </w:p>
    <w:p w:rsidR="002F3F6D" w:rsidRPr="0039339F" w:rsidRDefault="00DF499F" w:rsidP="00BF496B">
      <w:pPr>
        <w:pStyle w:val="a3"/>
        <w:tabs>
          <w:tab w:val="left" w:pos="993"/>
        </w:tabs>
        <w:ind w:left="0" w:firstLine="709"/>
      </w:pPr>
      <w:r w:rsidRPr="0039339F">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2F3F6D" w:rsidRPr="0039339F" w:rsidRDefault="00DF499F" w:rsidP="00BF496B">
      <w:pPr>
        <w:tabs>
          <w:tab w:val="left" w:pos="993"/>
        </w:tabs>
        <w:ind w:firstLine="709"/>
        <w:jc w:val="both"/>
        <w:rPr>
          <w:i/>
          <w:sz w:val="24"/>
          <w:szCs w:val="24"/>
        </w:rPr>
      </w:pPr>
      <w:r w:rsidRPr="0039339F">
        <w:rPr>
          <w:sz w:val="24"/>
          <w:szCs w:val="24"/>
        </w:rPr>
        <w:t xml:space="preserve">Лесное хозяйство и окружающая среда. Проблемы и перспективы развития. </w:t>
      </w:r>
      <w:r w:rsidRPr="0039339F">
        <w:rPr>
          <w:i/>
          <w:sz w:val="24"/>
          <w:szCs w:val="24"/>
        </w:rPr>
        <w:t>Основные положения «Стратегии развития лесного комплекса Российской Федерации до 2030 года».</w:t>
      </w:r>
    </w:p>
    <w:p w:rsidR="002F3F6D" w:rsidRPr="0039339F" w:rsidRDefault="00DF499F" w:rsidP="00BF496B">
      <w:pPr>
        <w:pStyle w:val="2"/>
        <w:tabs>
          <w:tab w:val="left" w:pos="993"/>
        </w:tabs>
        <w:spacing w:line="240" w:lineRule="auto"/>
        <w:ind w:left="0" w:firstLine="709"/>
      </w:pPr>
      <w:r w:rsidRPr="0039339F">
        <w:t>Практическая</w:t>
      </w:r>
      <w:r w:rsidRPr="0039339F">
        <w:rPr>
          <w:spacing w:val="-3"/>
        </w:rPr>
        <w:t xml:space="preserve"> </w:t>
      </w:r>
      <w:r w:rsidRPr="0039339F">
        <w:rPr>
          <w:spacing w:val="-2"/>
        </w:rPr>
        <w:t>работа</w:t>
      </w:r>
    </w:p>
    <w:p w:rsidR="002F3F6D" w:rsidRPr="0039339F" w:rsidRDefault="00DF499F" w:rsidP="00BF496B">
      <w:pPr>
        <w:tabs>
          <w:tab w:val="left" w:pos="993"/>
        </w:tabs>
        <w:ind w:firstLine="709"/>
        <w:jc w:val="both"/>
        <w:rPr>
          <w:sz w:val="24"/>
          <w:szCs w:val="24"/>
        </w:rPr>
      </w:pPr>
      <w:r w:rsidRPr="0039339F">
        <w:rPr>
          <w:sz w:val="24"/>
          <w:szCs w:val="24"/>
        </w:rPr>
        <w:lastRenderedPageBreak/>
        <w:t xml:space="preserve">1. Анализ документов </w:t>
      </w:r>
      <w:r w:rsidRPr="0039339F">
        <w:rPr>
          <w:i/>
          <w:sz w:val="24"/>
          <w:szCs w:val="24"/>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w:t>
      </w:r>
      <w:r w:rsidRPr="0039339F">
        <w:rPr>
          <w:sz w:val="24"/>
          <w:szCs w:val="24"/>
        </w:rPr>
        <w:t>с целью определения перспектив и проблем развития комплекса.</w:t>
      </w:r>
    </w:p>
    <w:p w:rsidR="002F3F6D" w:rsidRPr="0039339F" w:rsidRDefault="00DF499F" w:rsidP="00BF496B">
      <w:pPr>
        <w:pStyle w:val="2"/>
        <w:tabs>
          <w:tab w:val="left" w:pos="993"/>
        </w:tabs>
        <w:spacing w:line="240" w:lineRule="auto"/>
        <w:ind w:left="0" w:firstLine="709"/>
      </w:pPr>
      <w:r w:rsidRPr="0039339F">
        <w:t>Тема</w:t>
      </w:r>
      <w:r w:rsidRPr="0039339F">
        <w:rPr>
          <w:spacing w:val="-4"/>
        </w:rPr>
        <w:t xml:space="preserve"> </w:t>
      </w:r>
      <w:r w:rsidRPr="0039339F">
        <w:t>6.</w:t>
      </w:r>
      <w:r w:rsidRPr="0039339F">
        <w:rPr>
          <w:spacing w:val="-3"/>
        </w:rPr>
        <w:t xml:space="preserve"> </w:t>
      </w:r>
      <w:r w:rsidRPr="0039339F">
        <w:t>Агропромышленный</w:t>
      </w:r>
      <w:r w:rsidRPr="0039339F">
        <w:rPr>
          <w:spacing w:val="-3"/>
        </w:rPr>
        <w:t xml:space="preserve"> </w:t>
      </w:r>
      <w:r w:rsidRPr="0039339F">
        <w:t>комплекс</w:t>
      </w:r>
      <w:r w:rsidRPr="0039339F">
        <w:rPr>
          <w:spacing w:val="-3"/>
        </w:rPr>
        <w:t xml:space="preserve"> </w:t>
      </w:r>
      <w:r w:rsidRPr="0039339F">
        <w:rPr>
          <w:spacing w:val="-4"/>
        </w:rPr>
        <w:t>(АПК)</w:t>
      </w:r>
    </w:p>
    <w:p w:rsidR="002F3F6D" w:rsidRPr="0039339F" w:rsidRDefault="00DF499F" w:rsidP="00BF496B">
      <w:pPr>
        <w:pStyle w:val="a3"/>
        <w:tabs>
          <w:tab w:val="left" w:pos="993"/>
        </w:tabs>
        <w:ind w:left="0" w:firstLine="709"/>
      </w:pPr>
      <w:r w:rsidRPr="0039339F">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2F3F6D" w:rsidRPr="0039339F" w:rsidRDefault="00DF499F" w:rsidP="00BF496B">
      <w:pPr>
        <w:tabs>
          <w:tab w:val="left" w:pos="993"/>
        </w:tabs>
        <w:ind w:firstLine="709"/>
        <w:jc w:val="both"/>
        <w:rPr>
          <w:sz w:val="24"/>
          <w:szCs w:val="24"/>
        </w:rPr>
      </w:pPr>
      <w:r w:rsidRPr="0039339F">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w:t>
      </w:r>
      <w:r w:rsidRPr="0039339F">
        <w:rPr>
          <w:spacing w:val="-7"/>
          <w:sz w:val="24"/>
          <w:szCs w:val="24"/>
        </w:rPr>
        <w:t xml:space="preserve"> </w:t>
      </w:r>
      <w:r w:rsidRPr="0039339F">
        <w:rPr>
          <w:sz w:val="24"/>
          <w:szCs w:val="24"/>
        </w:rPr>
        <w:t>промышленность</w:t>
      </w:r>
      <w:r w:rsidRPr="0039339F">
        <w:rPr>
          <w:spacing w:val="-6"/>
          <w:sz w:val="24"/>
          <w:szCs w:val="24"/>
        </w:rPr>
        <w:t xml:space="preserve"> </w:t>
      </w:r>
      <w:r w:rsidRPr="0039339F">
        <w:rPr>
          <w:sz w:val="24"/>
          <w:szCs w:val="24"/>
        </w:rPr>
        <w:t>и</w:t>
      </w:r>
      <w:r w:rsidRPr="0039339F">
        <w:rPr>
          <w:spacing w:val="-6"/>
          <w:sz w:val="24"/>
          <w:szCs w:val="24"/>
        </w:rPr>
        <w:t xml:space="preserve"> </w:t>
      </w:r>
      <w:r w:rsidRPr="0039339F">
        <w:rPr>
          <w:sz w:val="24"/>
          <w:szCs w:val="24"/>
        </w:rPr>
        <w:t>охрана</w:t>
      </w:r>
      <w:r w:rsidRPr="0039339F">
        <w:rPr>
          <w:spacing w:val="-8"/>
          <w:sz w:val="24"/>
          <w:szCs w:val="24"/>
        </w:rPr>
        <w:t xml:space="preserve"> </w:t>
      </w:r>
      <w:r w:rsidRPr="0039339F">
        <w:rPr>
          <w:sz w:val="24"/>
          <w:szCs w:val="24"/>
        </w:rPr>
        <w:t>окружающей</w:t>
      </w:r>
      <w:r w:rsidRPr="0039339F">
        <w:rPr>
          <w:spacing w:val="-6"/>
          <w:sz w:val="24"/>
          <w:szCs w:val="24"/>
        </w:rPr>
        <w:t xml:space="preserve"> </w:t>
      </w:r>
      <w:r w:rsidRPr="0039339F">
        <w:rPr>
          <w:sz w:val="24"/>
          <w:szCs w:val="24"/>
        </w:rPr>
        <w:t>среды.</w:t>
      </w:r>
      <w:r w:rsidRPr="0039339F">
        <w:rPr>
          <w:spacing w:val="-7"/>
          <w:sz w:val="24"/>
          <w:szCs w:val="24"/>
        </w:rPr>
        <w:t xml:space="preserve"> </w:t>
      </w:r>
      <w:r w:rsidRPr="0039339F">
        <w:rPr>
          <w:sz w:val="24"/>
          <w:szCs w:val="24"/>
        </w:rPr>
        <w:t>Лёгкая</w:t>
      </w:r>
      <w:r w:rsidRPr="0039339F">
        <w:rPr>
          <w:spacing w:val="-7"/>
          <w:sz w:val="24"/>
          <w:szCs w:val="24"/>
        </w:rPr>
        <w:t xml:space="preserve"> </w:t>
      </w:r>
      <w:r w:rsidRPr="0039339F">
        <w:rPr>
          <w:sz w:val="24"/>
          <w:szCs w:val="24"/>
        </w:rPr>
        <w:t>промышленность.</w:t>
      </w:r>
      <w:r w:rsidRPr="0039339F">
        <w:rPr>
          <w:spacing w:val="-7"/>
          <w:sz w:val="24"/>
          <w:szCs w:val="24"/>
        </w:rPr>
        <w:t xml:space="preserve"> </w:t>
      </w:r>
      <w:r w:rsidRPr="0039339F">
        <w:rPr>
          <w:sz w:val="24"/>
          <w:szCs w:val="24"/>
        </w:rPr>
        <w:t xml:space="preserve">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39339F">
        <w:rPr>
          <w:i/>
          <w:sz w:val="24"/>
          <w:szCs w:val="24"/>
        </w:rPr>
        <w:t xml:space="preserve">«Стратегия развития агропромышленного и рыбохозяйственного комплексов Российской Федерации на период до 2030 года». </w:t>
      </w:r>
      <w:r w:rsidRPr="0039339F">
        <w:rPr>
          <w:sz w:val="24"/>
          <w:szCs w:val="24"/>
        </w:rPr>
        <w:t>Особенности АПК своего края.</w:t>
      </w:r>
    </w:p>
    <w:p w:rsidR="002F3F6D" w:rsidRPr="0039339F" w:rsidRDefault="00DF499F" w:rsidP="00BF496B">
      <w:pPr>
        <w:pStyle w:val="2"/>
        <w:tabs>
          <w:tab w:val="left" w:pos="993"/>
        </w:tabs>
        <w:spacing w:line="240" w:lineRule="auto"/>
        <w:ind w:left="0" w:firstLine="709"/>
      </w:pPr>
      <w:r w:rsidRPr="0039339F">
        <w:t>Практическая</w:t>
      </w:r>
      <w:r w:rsidRPr="0039339F">
        <w:rPr>
          <w:spacing w:val="-3"/>
        </w:rPr>
        <w:t xml:space="preserve"> </w:t>
      </w:r>
      <w:r w:rsidRPr="0039339F">
        <w:rPr>
          <w:spacing w:val="-2"/>
        </w:rPr>
        <w:t>работа</w:t>
      </w:r>
    </w:p>
    <w:p w:rsidR="002F3F6D" w:rsidRPr="0039339F" w:rsidRDefault="00DF499F" w:rsidP="00BF496B">
      <w:pPr>
        <w:pStyle w:val="a3"/>
        <w:tabs>
          <w:tab w:val="left" w:pos="993"/>
        </w:tabs>
        <w:ind w:left="0" w:firstLine="709"/>
      </w:pPr>
      <w:r w:rsidRPr="0039339F">
        <w:rPr>
          <w:color w:val="221E1F"/>
        </w:rPr>
        <w:t xml:space="preserve">1. </w:t>
      </w:r>
      <w:r w:rsidRPr="0039339F">
        <w:t>Определение влияния природных и социальных факторов на размещение отраслей АПК.</w:t>
      </w:r>
    </w:p>
    <w:p w:rsidR="002F3F6D" w:rsidRPr="0039339F" w:rsidRDefault="00DF499F" w:rsidP="00BF496B">
      <w:pPr>
        <w:pStyle w:val="2"/>
        <w:tabs>
          <w:tab w:val="left" w:pos="993"/>
        </w:tabs>
        <w:spacing w:line="240" w:lineRule="auto"/>
        <w:ind w:left="0" w:firstLine="709"/>
      </w:pPr>
      <w:r w:rsidRPr="0039339F">
        <w:t>Тема</w:t>
      </w:r>
      <w:r w:rsidRPr="0039339F">
        <w:rPr>
          <w:spacing w:val="-4"/>
        </w:rPr>
        <w:t xml:space="preserve"> </w:t>
      </w:r>
      <w:r w:rsidRPr="0039339F">
        <w:t>7.</w:t>
      </w:r>
      <w:r w:rsidRPr="0039339F">
        <w:rPr>
          <w:spacing w:val="-3"/>
        </w:rPr>
        <w:t xml:space="preserve"> </w:t>
      </w:r>
      <w:r w:rsidRPr="0039339F">
        <w:t>Инфраструктурный</w:t>
      </w:r>
      <w:r w:rsidRPr="0039339F">
        <w:rPr>
          <w:spacing w:val="-2"/>
        </w:rPr>
        <w:t xml:space="preserve"> комплекс</w:t>
      </w:r>
    </w:p>
    <w:p w:rsidR="002F3F6D" w:rsidRPr="0039339F" w:rsidRDefault="00DF499F" w:rsidP="00BF496B">
      <w:pPr>
        <w:pStyle w:val="a3"/>
        <w:tabs>
          <w:tab w:val="left" w:pos="993"/>
        </w:tabs>
        <w:ind w:left="0" w:firstLine="709"/>
      </w:pPr>
      <w:r w:rsidRPr="0039339F">
        <w:t>Состав: транспорт, информационная инфраструктура; сфера обслуживания, рекреационное хозяйство — место и значение в хозяйстве.</w:t>
      </w:r>
    </w:p>
    <w:p w:rsidR="002F3F6D" w:rsidRPr="0039339F" w:rsidRDefault="00DF499F" w:rsidP="00BF496B">
      <w:pPr>
        <w:pStyle w:val="a3"/>
        <w:tabs>
          <w:tab w:val="left" w:pos="993"/>
        </w:tabs>
        <w:ind w:left="0" w:firstLine="709"/>
      </w:pPr>
      <w:r w:rsidRPr="0039339F">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2F3F6D" w:rsidRPr="0039339F" w:rsidRDefault="00DF499F" w:rsidP="00BF496B">
      <w:pPr>
        <w:pStyle w:val="a3"/>
        <w:tabs>
          <w:tab w:val="left" w:pos="993"/>
        </w:tabs>
        <w:ind w:left="0" w:firstLine="709"/>
      </w:pPr>
      <w:r w:rsidRPr="0039339F">
        <w:t>Транспорт</w:t>
      </w:r>
      <w:r w:rsidRPr="0039339F">
        <w:rPr>
          <w:spacing w:val="-5"/>
        </w:rPr>
        <w:t xml:space="preserve"> </w:t>
      </w:r>
      <w:r w:rsidRPr="0039339F">
        <w:t>и</w:t>
      </w:r>
      <w:r w:rsidRPr="0039339F">
        <w:rPr>
          <w:spacing w:val="-3"/>
        </w:rPr>
        <w:t xml:space="preserve"> </w:t>
      </w:r>
      <w:r w:rsidRPr="0039339F">
        <w:t>охрана</w:t>
      </w:r>
      <w:r w:rsidRPr="0039339F">
        <w:rPr>
          <w:spacing w:val="-3"/>
        </w:rPr>
        <w:t xml:space="preserve"> </w:t>
      </w:r>
      <w:r w:rsidRPr="0039339F">
        <w:t>окружающей</w:t>
      </w:r>
      <w:r w:rsidRPr="0039339F">
        <w:rPr>
          <w:spacing w:val="-3"/>
        </w:rPr>
        <w:t xml:space="preserve"> </w:t>
      </w:r>
      <w:r w:rsidRPr="0039339F">
        <w:rPr>
          <w:spacing w:val="-2"/>
        </w:rPr>
        <w:t>среды.</w:t>
      </w:r>
    </w:p>
    <w:p w:rsidR="002F3F6D" w:rsidRPr="0039339F" w:rsidRDefault="00DF499F" w:rsidP="00BF496B">
      <w:pPr>
        <w:pStyle w:val="a3"/>
        <w:tabs>
          <w:tab w:val="left" w:pos="993"/>
        </w:tabs>
        <w:ind w:left="0" w:firstLine="709"/>
      </w:pPr>
      <w:r w:rsidRPr="0039339F">
        <w:t>Информационная инфраструктура. Рекреационное хозяйство. Особенности сферы обслуживания своего края.</w:t>
      </w:r>
    </w:p>
    <w:p w:rsidR="002F3F6D" w:rsidRPr="0039339F" w:rsidRDefault="00DF499F" w:rsidP="00BF496B">
      <w:pPr>
        <w:tabs>
          <w:tab w:val="left" w:pos="993"/>
        </w:tabs>
        <w:ind w:firstLine="709"/>
        <w:jc w:val="both"/>
        <w:rPr>
          <w:sz w:val="24"/>
          <w:szCs w:val="24"/>
        </w:rPr>
      </w:pPr>
      <w:r w:rsidRPr="0039339F">
        <w:rPr>
          <w:sz w:val="24"/>
          <w:szCs w:val="24"/>
        </w:rPr>
        <w:t xml:space="preserve">Проблемы и перспективы развития комплекса. </w:t>
      </w:r>
      <w:r w:rsidRPr="0039339F">
        <w:rPr>
          <w:i/>
          <w:sz w:val="24"/>
          <w:szCs w:val="24"/>
        </w:rPr>
        <w:t>«Стратегия развития транспорта России</w:t>
      </w:r>
      <w:r w:rsidRPr="0039339F">
        <w:rPr>
          <w:i/>
          <w:spacing w:val="-17"/>
          <w:sz w:val="24"/>
          <w:szCs w:val="24"/>
        </w:rPr>
        <w:t xml:space="preserve"> </w:t>
      </w:r>
      <w:r w:rsidRPr="0039339F">
        <w:rPr>
          <w:i/>
          <w:sz w:val="24"/>
          <w:szCs w:val="24"/>
        </w:rPr>
        <w:t>на</w:t>
      </w:r>
      <w:r w:rsidRPr="0039339F">
        <w:rPr>
          <w:i/>
          <w:spacing w:val="-15"/>
          <w:sz w:val="24"/>
          <w:szCs w:val="24"/>
        </w:rPr>
        <w:t xml:space="preserve"> </w:t>
      </w:r>
      <w:r w:rsidRPr="0039339F">
        <w:rPr>
          <w:i/>
          <w:sz w:val="24"/>
          <w:szCs w:val="24"/>
        </w:rPr>
        <w:t>период</w:t>
      </w:r>
      <w:r w:rsidRPr="0039339F">
        <w:rPr>
          <w:i/>
          <w:spacing w:val="-15"/>
          <w:sz w:val="24"/>
          <w:szCs w:val="24"/>
        </w:rPr>
        <w:t xml:space="preserve"> </w:t>
      </w:r>
      <w:r w:rsidRPr="0039339F">
        <w:rPr>
          <w:i/>
          <w:sz w:val="24"/>
          <w:szCs w:val="24"/>
        </w:rPr>
        <w:t>до</w:t>
      </w:r>
      <w:r w:rsidRPr="0039339F">
        <w:rPr>
          <w:i/>
          <w:spacing w:val="-15"/>
          <w:sz w:val="24"/>
          <w:szCs w:val="24"/>
        </w:rPr>
        <w:t xml:space="preserve"> </w:t>
      </w:r>
      <w:r w:rsidRPr="0039339F">
        <w:rPr>
          <w:i/>
          <w:sz w:val="24"/>
          <w:szCs w:val="24"/>
        </w:rPr>
        <w:t>2030</w:t>
      </w:r>
      <w:r w:rsidRPr="0039339F">
        <w:rPr>
          <w:i/>
          <w:spacing w:val="-15"/>
          <w:sz w:val="24"/>
          <w:szCs w:val="24"/>
        </w:rPr>
        <w:t xml:space="preserve"> </w:t>
      </w:r>
      <w:r w:rsidRPr="0039339F">
        <w:rPr>
          <w:i/>
          <w:sz w:val="24"/>
          <w:szCs w:val="24"/>
        </w:rPr>
        <w:t>года,</w:t>
      </w:r>
      <w:r w:rsidRPr="0039339F">
        <w:rPr>
          <w:i/>
          <w:spacing w:val="-15"/>
          <w:sz w:val="24"/>
          <w:szCs w:val="24"/>
        </w:rPr>
        <w:t xml:space="preserve"> </w:t>
      </w:r>
      <w:r w:rsidRPr="0039339F">
        <w:rPr>
          <w:i/>
          <w:sz w:val="24"/>
          <w:szCs w:val="24"/>
        </w:rPr>
        <w:t>Федеральный</w:t>
      </w:r>
      <w:r w:rsidRPr="0039339F">
        <w:rPr>
          <w:i/>
          <w:spacing w:val="-15"/>
          <w:sz w:val="24"/>
          <w:szCs w:val="24"/>
        </w:rPr>
        <w:t xml:space="preserve"> </w:t>
      </w:r>
      <w:r w:rsidRPr="0039339F">
        <w:rPr>
          <w:i/>
          <w:sz w:val="24"/>
          <w:szCs w:val="24"/>
        </w:rPr>
        <w:t>проект</w:t>
      </w:r>
      <w:r w:rsidRPr="0039339F">
        <w:rPr>
          <w:i/>
          <w:spacing w:val="-14"/>
          <w:sz w:val="24"/>
          <w:szCs w:val="24"/>
        </w:rPr>
        <w:t xml:space="preserve"> </w:t>
      </w:r>
      <w:r w:rsidRPr="0039339F">
        <w:rPr>
          <w:i/>
          <w:sz w:val="24"/>
          <w:szCs w:val="24"/>
        </w:rPr>
        <w:t>«Информационная</w:t>
      </w:r>
      <w:r w:rsidRPr="0039339F">
        <w:rPr>
          <w:i/>
          <w:spacing w:val="-15"/>
          <w:sz w:val="24"/>
          <w:szCs w:val="24"/>
        </w:rPr>
        <w:t xml:space="preserve"> </w:t>
      </w:r>
      <w:r w:rsidRPr="0039339F">
        <w:rPr>
          <w:i/>
          <w:spacing w:val="-2"/>
          <w:sz w:val="24"/>
          <w:szCs w:val="24"/>
        </w:rPr>
        <w:t>инфраструктура»</w:t>
      </w:r>
      <w:r w:rsidRPr="0039339F">
        <w:rPr>
          <w:spacing w:val="-2"/>
          <w:sz w:val="24"/>
          <w:szCs w:val="24"/>
        </w:rPr>
        <w:t>.</w:t>
      </w:r>
    </w:p>
    <w:p w:rsidR="002F3F6D" w:rsidRPr="0039339F" w:rsidRDefault="00DF499F" w:rsidP="00BF496B">
      <w:pPr>
        <w:pStyle w:val="2"/>
        <w:tabs>
          <w:tab w:val="left" w:pos="993"/>
        </w:tabs>
        <w:spacing w:line="240" w:lineRule="auto"/>
        <w:ind w:left="0" w:firstLine="709"/>
      </w:pPr>
      <w:r w:rsidRPr="0039339F">
        <w:t>Практические</w:t>
      </w:r>
      <w:r w:rsidRPr="0039339F">
        <w:rPr>
          <w:spacing w:val="-4"/>
        </w:rPr>
        <w:t xml:space="preserve"> </w:t>
      </w:r>
      <w:r w:rsidRPr="0039339F">
        <w:rPr>
          <w:spacing w:val="-2"/>
        </w:rPr>
        <w:t>работы</w:t>
      </w:r>
    </w:p>
    <w:p w:rsidR="002F3F6D" w:rsidRPr="0039339F" w:rsidRDefault="00DF499F" w:rsidP="00CB1A6D">
      <w:pPr>
        <w:pStyle w:val="a7"/>
        <w:numPr>
          <w:ilvl w:val="0"/>
          <w:numId w:val="146"/>
        </w:numPr>
        <w:tabs>
          <w:tab w:val="left" w:pos="993"/>
          <w:tab w:val="left" w:pos="1396"/>
        </w:tabs>
        <w:ind w:left="0" w:firstLine="709"/>
        <w:rPr>
          <w:sz w:val="24"/>
          <w:szCs w:val="24"/>
        </w:rPr>
      </w:pPr>
      <w:r w:rsidRPr="0039339F">
        <w:rPr>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2F3F6D" w:rsidRPr="0039339F" w:rsidRDefault="00DF499F" w:rsidP="00CB1A6D">
      <w:pPr>
        <w:pStyle w:val="a7"/>
        <w:numPr>
          <w:ilvl w:val="0"/>
          <w:numId w:val="146"/>
        </w:numPr>
        <w:tabs>
          <w:tab w:val="left" w:pos="993"/>
          <w:tab w:val="left" w:pos="1396"/>
        </w:tabs>
        <w:ind w:left="0" w:firstLine="709"/>
        <w:rPr>
          <w:sz w:val="24"/>
          <w:szCs w:val="24"/>
        </w:rPr>
      </w:pPr>
      <w:r w:rsidRPr="0039339F">
        <w:rPr>
          <w:sz w:val="24"/>
          <w:szCs w:val="24"/>
        </w:rPr>
        <w:t>Характеристика</w:t>
      </w:r>
      <w:r w:rsidRPr="0039339F">
        <w:rPr>
          <w:spacing w:val="-8"/>
          <w:sz w:val="24"/>
          <w:szCs w:val="24"/>
        </w:rPr>
        <w:t xml:space="preserve"> </w:t>
      </w:r>
      <w:r w:rsidRPr="0039339F">
        <w:rPr>
          <w:sz w:val="24"/>
          <w:szCs w:val="24"/>
        </w:rPr>
        <w:t>туристско-рекреационного</w:t>
      </w:r>
      <w:r w:rsidRPr="0039339F">
        <w:rPr>
          <w:spacing w:val="-5"/>
          <w:sz w:val="24"/>
          <w:szCs w:val="24"/>
        </w:rPr>
        <w:t xml:space="preserve"> </w:t>
      </w:r>
      <w:r w:rsidRPr="0039339F">
        <w:rPr>
          <w:sz w:val="24"/>
          <w:szCs w:val="24"/>
        </w:rPr>
        <w:t>потенциала</w:t>
      </w:r>
      <w:r w:rsidRPr="0039339F">
        <w:rPr>
          <w:spacing w:val="-6"/>
          <w:sz w:val="24"/>
          <w:szCs w:val="24"/>
        </w:rPr>
        <w:t xml:space="preserve"> </w:t>
      </w:r>
      <w:r w:rsidRPr="0039339F">
        <w:rPr>
          <w:sz w:val="24"/>
          <w:szCs w:val="24"/>
        </w:rPr>
        <w:t>своего</w:t>
      </w:r>
      <w:r w:rsidRPr="0039339F">
        <w:rPr>
          <w:spacing w:val="-5"/>
          <w:sz w:val="24"/>
          <w:szCs w:val="24"/>
        </w:rPr>
        <w:t xml:space="preserve"> </w:t>
      </w:r>
      <w:r w:rsidRPr="0039339F">
        <w:rPr>
          <w:spacing w:val="-2"/>
          <w:sz w:val="24"/>
          <w:szCs w:val="24"/>
        </w:rPr>
        <w:t>края.</w:t>
      </w:r>
    </w:p>
    <w:p w:rsidR="002F3F6D" w:rsidRPr="0039339F" w:rsidRDefault="00DF499F" w:rsidP="00BF496B">
      <w:pPr>
        <w:pStyle w:val="2"/>
        <w:tabs>
          <w:tab w:val="left" w:pos="993"/>
        </w:tabs>
        <w:spacing w:line="240" w:lineRule="auto"/>
        <w:ind w:left="0" w:firstLine="709"/>
      </w:pPr>
      <w:r w:rsidRPr="0039339F">
        <w:t>Тема</w:t>
      </w:r>
      <w:r w:rsidRPr="0039339F">
        <w:rPr>
          <w:spacing w:val="-3"/>
        </w:rPr>
        <w:t xml:space="preserve"> </w:t>
      </w:r>
      <w:r w:rsidRPr="0039339F">
        <w:t>8.</w:t>
      </w:r>
      <w:r w:rsidRPr="0039339F">
        <w:rPr>
          <w:spacing w:val="-2"/>
        </w:rPr>
        <w:t xml:space="preserve"> </w:t>
      </w:r>
      <w:r w:rsidRPr="0039339F">
        <w:t>Обобщение</w:t>
      </w:r>
      <w:r w:rsidRPr="0039339F">
        <w:rPr>
          <w:spacing w:val="-2"/>
        </w:rPr>
        <w:t xml:space="preserve"> знаний</w:t>
      </w:r>
    </w:p>
    <w:p w:rsidR="002F3F6D" w:rsidRPr="0039339F" w:rsidRDefault="00DF499F" w:rsidP="00CE78D8">
      <w:pPr>
        <w:pStyle w:val="a3"/>
        <w:tabs>
          <w:tab w:val="left" w:pos="993"/>
        </w:tabs>
        <w:ind w:left="0" w:firstLine="709"/>
      </w:pPr>
      <w:r w:rsidRPr="0039339F">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w:t>
      </w:r>
      <w:r w:rsidRPr="0039339F">
        <w:rPr>
          <w:spacing w:val="-2"/>
        </w:rPr>
        <w:t>хозяйства.</w:t>
      </w:r>
      <w:r w:rsidR="00CE78D8">
        <w:rPr>
          <w:spacing w:val="-2"/>
        </w:rPr>
        <w:t>Р</w:t>
      </w:r>
      <w:r w:rsidRPr="0039339F">
        <w:t xml:space="preserve">азвитие хозяйства и состояние окружающей среды. </w:t>
      </w:r>
      <w:r w:rsidRPr="0039339F">
        <w:rPr>
          <w:i/>
        </w:rPr>
        <w:t xml:space="preserve">«Стратегия экологической безопасности Российской Федерации до 2025 года» </w:t>
      </w:r>
      <w:r w:rsidRPr="0039339F">
        <w:t>и государственные меры по переходу России к модели устойчивого развития.</w:t>
      </w:r>
    </w:p>
    <w:p w:rsidR="002F3F6D" w:rsidRPr="0039339F" w:rsidRDefault="00DF499F" w:rsidP="00BF496B">
      <w:pPr>
        <w:pStyle w:val="2"/>
        <w:tabs>
          <w:tab w:val="left" w:pos="993"/>
        </w:tabs>
        <w:spacing w:line="240" w:lineRule="auto"/>
        <w:ind w:left="0" w:firstLine="709"/>
      </w:pPr>
      <w:r w:rsidRPr="0039339F">
        <w:t>Практическая</w:t>
      </w:r>
      <w:r w:rsidRPr="0039339F">
        <w:rPr>
          <w:spacing w:val="-3"/>
        </w:rPr>
        <w:t xml:space="preserve"> </w:t>
      </w:r>
      <w:r w:rsidRPr="0039339F">
        <w:rPr>
          <w:spacing w:val="-2"/>
        </w:rPr>
        <w:t>работа</w:t>
      </w:r>
    </w:p>
    <w:p w:rsidR="002F3F6D" w:rsidRPr="0039339F" w:rsidRDefault="00DF499F" w:rsidP="00CB1A6D">
      <w:pPr>
        <w:pStyle w:val="a7"/>
        <w:numPr>
          <w:ilvl w:val="0"/>
          <w:numId w:val="145"/>
        </w:numPr>
        <w:tabs>
          <w:tab w:val="left" w:pos="993"/>
          <w:tab w:val="left" w:pos="1396"/>
        </w:tabs>
        <w:ind w:left="0" w:firstLine="709"/>
        <w:rPr>
          <w:sz w:val="24"/>
          <w:szCs w:val="24"/>
        </w:rPr>
      </w:pPr>
      <w:r w:rsidRPr="0039339F">
        <w:rPr>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2F3F6D" w:rsidRPr="0039339F" w:rsidRDefault="00DF499F" w:rsidP="00BF496B">
      <w:pPr>
        <w:pStyle w:val="1"/>
        <w:tabs>
          <w:tab w:val="left" w:pos="993"/>
        </w:tabs>
        <w:ind w:left="0" w:firstLine="709"/>
        <w:jc w:val="both"/>
      </w:pPr>
      <w:r w:rsidRPr="0039339F">
        <w:t>РАЗДЕЛ</w:t>
      </w:r>
      <w:r w:rsidRPr="0039339F">
        <w:rPr>
          <w:spacing w:val="-3"/>
        </w:rPr>
        <w:t xml:space="preserve"> </w:t>
      </w:r>
      <w:r w:rsidRPr="0039339F">
        <w:t>5.</w:t>
      </w:r>
      <w:r w:rsidRPr="0039339F">
        <w:rPr>
          <w:spacing w:val="-3"/>
        </w:rPr>
        <w:t xml:space="preserve"> </w:t>
      </w:r>
      <w:r w:rsidRPr="0039339F">
        <w:t>РЕГИОНЫ</w:t>
      </w:r>
      <w:r w:rsidRPr="0039339F">
        <w:rPr>
          <w:spacing w:val="-3"/>
        </w:rPr>
        <w:t xml:space="preserve"> </w:t>
      </w:r>
      <w:r w:rsidRPr="0039339F">
        <w:rPr>
          <w:spacing w:val="-2"/>
        </w:rPr>
        <w:t>РОССИИ</w:t>
      </w:r>
    </w:p>
    <w:p w:rsidR="002F3F6D" w:rsidRPr="0039339F" w:rsidRDefault="00DF499F" w:rsidP="00BF496B">
      <w:pPr>
        <w:pStyle w:val="2"/>
        <w:tabs>
          <w:tab w:val="left" w:pos="993"/>
        </w:tabs>
        <w:spacing w:line="240" w:lineRule="auto"/>
        <w:ind w:left="0" w:firstLine="709"/>
      </w:pPr>
      <w:r w:rsidRPr="0039339F">
        <w:t>Тема</w:t>
      </w:r>
      <w:r w:rsidRPr="0039339F">
        <w:rPr>
          <w:spacing w:val="-4"/>
        </w:rPr>
        <w:t xml:space="preserve"> </w:t>
      </w:r>
      <w:r w:rsidRPr="0039339F">
        <w:t>1.</w:t>
      </w:r>
      <w:r w:rsidRPr="0039339F">
        <w:rPr>
          <w:spacing w:val="-2"/>
        </w:rPr>
        <w:t xml:space="preserve"> </w:t>
      </w:r>
      <w:r w:rsidRPr="0039339F">
        <w:t>Западный</w:t>
      </w:r>
      <w:r w:rsidRPr="0039339F">
        <w:rPr>
          <w:spacing w:val="-3"/>
        </w:rPr>
        <w:t xml:space="preserve"> </w:t>
      </w:r>
      <w:r w:rsidRPr="0039339F">
        <w:t>макрорегион</w:t>
      </w:r>
      <w:r w:rsidRPr="0039339F">
        <w:rPr>
          <w:spacing w:val="-2"/>
        </w:rPr>
        <w:t xml:space="preserve"> </w:t>
      </w:r>
      <w:r w:rsidRPr="0039339F">
        <w:t>(Европейская</w:t>
      </w:r>
      <w:r w:rsidRPr="0039339F">
        <w:rPr>
          <w:spacing w:val="-3"/>
        </w:rPr>
        <w:t xml:space="preserve"> </w:t>
      </w:r>
      <w:r w:rsidRPr="0039339F">
        <w:t>часть)</w:t>
      </w:r>
      <w:r w:rsidRPr="0039339F">
        <w:rPr>
          <w:spacing w:val="-2"/>
        </w:rPr>
        <w:t xml:space="preserve"> России</w:t>
      </w:r>
    </w:p>
    <w:p w:rsidR="002F3F6D" w:rsidRPr="0039339F" w:rsidRDefault="00DF499F" w:rsidP="00BF496B">
      <w:pPr>
        <w:pStyle w:val="a3"/>
        <w:tabs>
          <w:tab w:val="left" w:pos="993"/>
        </w:tabs>
        <w:ind w:left="0" w:firstLine="709"/>
      </w:pPr>
      <w:r w:rsidRPr="0039339F">
        <w:t xml:space="preserve">Географические особенности географических районов: Европейский Север России, </w:t>
      </w:r>
      <w:r w:rsidRPr="0039339F">
        <w:rPr>
          <w:spacing w:val="-2"/>
        </w:rPr>
        <w:t>Северо-Запад</w:t>
      </w:r>
      <w:r w:rsidRPr="0039339F">
        <w:rPr>
          <w:spacing w:val="-3"/>
        </w:rPr>
        <w:t xml:space="preserve"> </w:t>
      </w:r>
      <w:r w:rsidRPr="0039339F">
        <w:rPr>
          <w:spacing w:val="-2"/>
        </w:rPr>
        <w:t>России,</w:t>
      </w:r>
      <w:r w:rsidRPr="0039339F">
        <w:rPr>
          <w:spacing w:val="-3"/>
        </w:rPr>
        <w:t xml:space="preserve"> </w:t>
      </w:r>
      <w:r w:rsidRPr="0039339F">
        <w:rPr>
          <w:spacing w:val="-2"/>
        </w:rPr>
        <w:t>Центральная</w:t>
      </w:r>
      <w:r w:rsidRPr="0039339F">
        <w:rPr>
          <w:spacing w:val="-3"/>
        </w:rPr>
        <w:t xml:space="preserve"> </w:t>
      </w:r>
      <w:r w:rsidRPr="0039339F">
        <w:rPr>
          <w:spacing w:val="-2"/>
        </w:rPr>
        <w:t>Россия, Поволжье,</w:t>
      </w:r>
      <w:r w:rsidRPr="0039339F">
        <w:rPr>
          <w:spacing w:val="-3"/>
        </w:rPr>
        <w:t xml:space="preserve"> </w:t>
      </w:r>
      <w:r w:rsidRPr="0039339F">
        <w:rPr>
          <w:spacing w:val="-2"/>
        </w:rPr>
        <w:t>Юг Европейской</w:t>
      </w:r>
      <w:r w:rsidRPr="0039339F">
        <w:rPr>
          <w:spacing w:val="-4"/>
        </w:rPr>
        <w:t xml:space="preserve"> </w:t>
      </w:r>
      <w:r w:rsidRPr="0039339F">
        <w:rPr>
          <w:spacing w:val="-2"/>
        </w:rPr>
        <w:t>части России,</w:t>
      </w:r>
      <w:r w:rsidRPr="0039339F">
        <w:rPr>
          <w:spacing w:val="-3"/>
        </w:rPr>
        <w:t xml:space="preserve"> </w:t>
      </w:r>
      <w:r w:rsidRPr="0039339F">
        <w:rPr>
          <w:spacing w:val="-2"/>
        </w:rPr>
        <w:t xml:space="preserve">Урал. </w:t>
      </w:r>
      <w:r w:rsidRPr="0039339F">
        <w:t>Географическое положение. Особенности природно-ресурсного потенциала, население и хозяйство. Социально-экономические</w:t>
      </w:r>
      <w:r w:rsidRPr="0039339F">
        <w:rPr>
          <w:spacing w:val="-1"/>
        </w:rPr>
        <w:t xml:space="preserve"> </w:t>
      </w:r>
      <w:r w:rsidRPr="0039339F">
        <w:t>и экологические</w:t>
      </w:r>
      <w:r w:rsidRPr="0039339F">
        <w:rPr>
          <w:spacing w:val="-1"/>
        </w:rPr>
        <w:t xml:space="preserve"> </w:t>
      </w:r>
      <w:r w:rsidRPr="0039339F">
        <w:t>проблемы и перспективы</w:t>
      </w:r>
      <w:r w:rsidRPr="0039339F">
        <w:rPr>
          <w:spacing w:val="-1"/>
        </w:rPr>
        <w:t xml:space="preserve"> </w:t>
      </w:r>
      <w:r w:rsidRPr="0039339F">
        <w:t xml:space="preserve">развития. Классификация субъектов Российской Федерации Западного макрорегиона по уровню социально-экономического развития; </w:t>
      </w:r>
      <w:r w:rsidRPr="0039339F">
        <w:lastRenderedPageBreak/>
        <w:t>их внутренние различия.</w:t>
      </w:r>
    </w:p>
    <w:p w:rsidR="002F3F6D" w:rsidRPr="0039339F" w:rsidRDefault="00DF499F" w:rsidP="00BF496B">
      <w:pPr>
        <w:pStyle w:val="2"/>
        <w:tabs>
          <w:tab w:val="left" w:pos="993"/>
        </w:tabs>
        <w:spacing w:line="240" w:lineRule="auto"/>
        <w:ind w:left="0" w:firstLine="709"/>
      </w:pPr>
      <w:r w:rsidRPr="0039339F">
        <w:t>Практические</w:t>
      </w:r>
      <w:r w:rsidRPr="0039339F">
        <w:rPr>
          <w:spacing w:val="-4"/>
        </w:rPr>
        <w:t xml:space="preserve"> </w:t>
      </w:r>
      <w:r w:rsidRPr="0039339F">
        <w:rPr>
          <w:spacing w:val="-2"/>
        </w:rPr>
        <w:t>работы</w:t>
      </w:r>
    </w:p>
    <w:p w:rsidR="002F3F6D" w:rsidRPr="0039339F" w:rsidRDefault="00DF499F" w:rsidP="00CB1A6D">
      <w:pPr>
        <w:pStyle w:val="a7"/>
        <w:numPr>
          <w:ilvl w:val="0"/>
          <w:numId w:val="145"/>
        </w:numPr>
        <w:tabs>
          <w:tab w:val="left" w:pos="993"/>
          <w:tab w:val="left" w:pos="1396"/>
        </w:tabs>
        <w:ind w:left="0" w:firstLine="709"/>
        <w:rPr>
          <w:sz w:val="24"/>
          <w:szCs w:val="24"/>
        </w:rPr>
      </w:pPr>
      <w:r w:rsidRPr="0039339F">
        <w:rPr>
          <w:sz w:val="24"/>
          <w:szCs w:val="24"/>
        </w:rPr>
        <w:t xml:space="preserve">Сравнение ЭГП двух географических районов страны по разным источникам </w:t>
      </w:r>
      <w:r w:rsidRPr="0039339F">
        <w:rPr>
          <w:spacing w:val="-2"/>
          <w:sz w:val="24"/>
          <w:szCs w:val="24"/>
        </w:rPr>
        <w:t>информации.</w:t>
      </w:r>
    </w:p>
    <w:p w:rsidR="002F3F6D" w:rsidRPr="0039339F" w:rsidRDefault="00DF499F" w:rsidP="00CB1A6D">
      <w:pPr>
        <w:pStyle w:val="a7"/>
        <w:numPr>
          <w:ilvl w:val="0"/>
          <w:numId w:val="145"/>
        </w:numPr>
        <w:tabs>
          <w:tab w:val="left" w:pos="993"/>
          <w:tab w:val="left" w:pos="1396"/>
        </w:tabs>
        <w:ind w:left="0" w:firstLine="709"/>
        <w:rPr>
          <w:sz w:val="24"/>
          <w:szCs w:val="24"/>
        </w:rPr>
      </w:pPr>
      <w:r w:rsidRPr="0039339F">
        <w:rPr>
          <w:sz w:val="24"/>
          <w:szCs w:val="24"/>
        </w:rPr>
        <w:t xml:space="preserve">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w:t>
      </w:r>
      <w:r w:rsidRPr="0039339F">
        <w:rPr>
          <w:spacing w:val="-2"/>
          <w:sz w:val="24"/>
          <w:szCs w:val="24"/>
        </w:rPr>
        <w:t>данных.</w:t>
      </w:r>
    </w:p>
    <w:p w:rsidR="002F3F6D" w:rsidRPr="0039339F" w:rsidRDefault="00DF499F" w:rsidP="00BF496B">
      <w:pPr>
        <w:pStyle w:val="2"/>
        <w:tabs>
          <w:tab w:val="left" w:pos="993"/>
        </w:tabs>
        <w:spacing w:line="240" w:lineRule="auto"/>
        <w:ind w:left="0" w:firstLine="709"/>
      </w:pPr>
      <w:r w:rsidRPr="0039339F">
        <w:t>Тема</w:t>
      </w:r>
      <w:r w:rsidRPr="0039339F">
        <w:rPr>
          <w:spacing w:val="-4"/>
        </w:rPr>
        <w:t xml:space="preserve"> </w:t>
      </w:r>
      <w:r w:rsidRPr="0039339F">
        <w:t>2.</w:t>
      </w:r>
      <w:r w:rsidRPr="0039339F">
        <w:rPr>
          <w:spacing w:val="-2"/>
        </w:rPr>
        <w:t xml:space="preserve"> </w:t>
      </w:r>
      <w:r w:rsidRPr="0039339F">
        <w:t>Восточный</w:t>
      </w:r>
      <w:r w:rsidRPr="0039339F">
        <w:rPr>
          <w:spacing w:val="-2"/>
        </w:rPr>
        <w:t xml:space="preserve"> </w:t>
      </w:r>
      <w:r w:rsidRPr="0039339F">
        <w:t>макрорегион</w:t>
      </w:r>
      <w:r w:rsidRPr="0039339F">
        <w:rPr>
          <w:spacing w:val="-2"/>
        </w:rPr>
        <w:t xml:space="preserve"> </w:t>
      </w:r>
      <w:r w:rsidRPr="0039339F">
        <w:t>(Азиатская</w:t>
      </w:r>
      <w:r w:rsidRPr="0039339F">
        <w:rPr>
          <w:spacing w:val="-2"/>
        </w:rPr>
        <w:t xml:space="preserve"> </w:t>
      </w:r>
      <w:r w:rsidRPr="0039339F">
        <w:t>часть)</w:t>
      </w:r>
      <w:r w:rsidRPr="0039339F">
        <w:rPr>
          <w:spacing w:val="-2"/>
        </w:rPr>
        <w:t xml:space="preserve"> России</w:t>
      </w:r>
    </w:p>
    <w:p w:rsidR="002F3F6D" w:rsidRPr="0039339F" w:rsidRDefault="00DF499F" w:rsidP="00BF496B">
      <w:pPr>
        <w:pStyle w:val="a3"/>
        <w:tabs>
          <w:tab w:val="left" w:pos="993"/>
        </w:tabs>
        <w:ind w:left="0" w:firstLine="709"/>
      </w:pPr>
      <w:r w:rsidRPr="0039339F">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w:t>
      </w:r>
      <w:r w:rsidRPr="0039339F">
        <w:rPr>
          <w:spacing w:val="-1"/>
        </w:rPr>
        <w:t xml:space="preserve"> </w:t>
      </w:r>
      <w:r w:rsidRPr="0039339F">
        <w:t>и экологические</w:t>
      </w:r>
      <w:r w:rsidRPr="0039339F">
        <w:rPr>
          <w:spacing w:val="-1"/>
        </w:rPr>
        <w:t xml:space="preserve"> </w:t>
      </w:r>
      <w:r w:rsidRPr="0039339F">
        <w:t>проблемы и перспективы</w:t>
      </w:r>
      <w:r w:rsidRPr="0039339F">
        <w:rPr>
          <w:spacing w:val="-1"/>
        </w:rPr>
        <w:t xml:space="preserve"> </w:t>
      </w:r>
      <w:r w:rsidRPr="0039339F">
        <w:t>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2F3F6D" w:rsidRPr="0039339F" w:rsidRDefault="00DF499F" w:rsidP="00BF496B">
      <w:pPr>
        <w:pStyle w:val="2"/>
        <w:tabs>
          <w:tab w:val="left" w:pos="993"/>
        </w:tabs>
        <w:spacing w:line="240" w:lineRule="auto"/>
        <w:ind w:left="0" w:firstLine="709"/>
      </w:pPr>
      <w:r w:rsidRPr="0039339F">
        <w:t>Практическая</w:t>
      </w:r>
      <w:r w:rsidRPr="0039339F">
        <w:rPr>
          <w:spacing w:val="-3"/>
        </w:rPr>
        <w:t xml:space="preserve"> </w:t>
      </w:r>
      <w:r w:rsidRPr="0039339F">
        <w:rPr>
          <w:spacing w:val="-2"/>
        </w:rPr>
        <w:t>работа</w:t>
      </w:r>
    </w:p>
    <w:p w:rsidR="002F3F6D" w:rsidRPr="0039339F" w:rsidRDefault="00DF499F" w:rsidP="00BF496B">
      <w:pPr>
        <w:pStyle w:val="a3"/>
        <w:tabs>
          <w:tab w:val="left" w:pos="993"/>
        </w:tabs>
        <w:ind w:left="0" w:firstLine="709"/>
      </w:pPr>
      <w:r w:rsidRPr="0039339F">
        <w:t>1. Сравнение человеческого капитала двух географических районов (субъектов Российской Федерации) по заданным критериям.</w:t>
      </w:r>
    </w:p>
    <w:p w:rsidR="002F3F6D" w:rsidRPr="0039339F" w:rsidRDefault="00DF499F" w:rsidP="00BF496B">
      <w:pPr>
        <w:pStyle w:val="2"/>
        <w:tabs>
          <w:tab w:val="left" w:pos="993"/>
        </w:tabs>
        <w:spacing w:line="240" w:lineRule="auto"/>
        <w:ind w:left="0" w:firstLine="709"/>
      </w:pPr>
      <w:r w:rsidRPr="0039339F">
        <w:t>Тема</w:t>
      </w:r>
      <w:r w:rsidRPr="0039339F">
        <w:rPr>
          <w:spacing w:val="-3"/>
        </w:rPr>
        <w:t xml:space="preserve"> </w:t>
      </w:r>
      <w:r w:rsidRPr="0039339F">
        <w:t>3.</w:t>
      </w:r>
      <w:r w:rsidRPr="0039339F">
        <w:rPr>
          <w:spacing w:val="-2"/>
        </w:rPr>
        <w:t xml:space="preserve"> </w:t>
      </w:r>
      <w:r w:rsidRPr="0039339F">
        <w:t>Обобщение</w:t>
      </w:r>
      <w:r w:rsidRPr="0039339F">
        <w:rPr>
          <w:spacing w:val="-2"/>
        </w:rPr>
        <w:t xml:space="preserve"> знаний</w:t>
      </w:r>
    </w:p>
    <w:p w:rsidR="002F3F6D" w:rsidRPr="0039339F" w:rsidRDefault="00DF499F" w:rsidP="00BF496B">
      <w:pPr>
        <w:tabs>
          <w:tab w:val="left" w:pos="993"/>
        </w:tabs>
        <w:ind w:firstLine="709"/>
        <w:jc w:val="both"/>
        <w:rPr>
          <w:sz w:val="24"/>
          <w:szCs w:val="24"/>
        </w:rPr>
      </w:pPr>
      <w:r w:rsidRPr="0039339F">
        <w:rPr>
          <w:sz w:val="24"/>
          <w:szCs w:val="24"/>
        </w:rPr>
        <w:t xml:space="preserve">Федеральные и региональные целевые программы. </w:t>
      </w:r>
      <w:r w:rsidRPr="0039339F">
        <w:rPr>
          <w:i/>
          <w:sz w:val="24"/>
          <w:szCs w:val="24"/>
        </w:rPr>
        <w:t>Государственная программа Российской Федерации «Социально-экономическое развитие Арктической зоны Российской Федерации»</w:t>
      </w:r>
      <w:r w:rsidRPr="0039339F">
        <w:rPr>
          <w:sz w:val="24"/>
          <w:szCs w:val="24"/>
        </w:rPr>
        <w:t>.</w:t>
      </w:r>
    </w:p>
    <w:p w:rsidR="002F3F6D" w:rsidRPr="0039339F" w:rsidRDefault="00DF499F" w:rsidP="00BF496B">
      <w:pPr>
        <w:pStyle w:val="1"/>
        <w:tabs>
          <w:tab w:val="left" w:pos="993"/>
        </w:tabs>
        <w:ind w:left="0" w:firstLine="709"/>
        <w:jc w:val="both"/>
      </w:pPr>
      <w:r w:rsidRPr="0039339F">
        <w:t>РАЗДЕЛ</w:t>
      </w:r>
      <w:r w:rsidRPr="0039339F">
        <w:rPr>
          <w:spacing w:val="-3"/>
        </w:rPr>
        <w:t xml:space="preserve"> </w:t>
      </w:r>
      <w:r w:rsidRPr="0039339F">
        <w:t>6.</w:t>
      </w:r>
      <w:r w:rsidRPr="0039339F">
        <w:rPr>
          <w:spacing w:val="-3"/>
        </w:rPr>
        <w:t xml:space="preserve"> </w:t>
      </w:r>
      <w:r w:rsidRPr="0039339F">
        <w:t>РОССИЯ</w:t>
      </w:r>
      <w:r w:rsidRPr="0039339F">
        <w:rPr>
          <w:spacing w:val="-3"/>
        </w:rPr>
        <w:t xml:space="preserve"> </w:t>
      </w:r>
      <w:r w:rsidRPr="0039339F">
        <w:t>В</w:t>
      </w:r>
      <w:r w:rsidRPr="0039339F">
        <w:rPr>
          <w:spacing w:val="-2"/>
        </w:rPr>
        <w:t xml:space="preserve"> </w:t>
      </w:r>
      <w:r w:rsidRPr="0039339F">
        <w:t>СОВРЕМЕННОМ</w:t>
      </w:r>
      <w:r w:rsidRPr="0039339F">
        <w:rPr>
          <w:spacing w:val="-3"/>
        </w:rPr>
        <w:t xml:space="preserve"> </w:t>
      </w:r>
      <w:r w:rsidRPr="0039339F">
        <w:rPr>
          <w:spacing w:val="-4"/>
        </w:rPr>
        <w:t>МИРЕ</w:t>
      </w:r>
    </w:p>
    <w:p w:rsidR="002F3F6D" w:rsidRPr="0039339F" w:rsidRDefault="00DF499F" w:rsidP="00BF496B">
      <w:pPr>
        <w:tabs>
          <w:tab w:val="left" w:pos="993"/>
        </w:tabs>
        <w:ind w:firstLine="709"/>
        <w:jc w:val="both"/>
        <w:rPr>
          <w:sz w:val="24"/>
          <w:szCs w:val="24"/>
        </w:rPr>
      </w:pPr>
      <w:r w:rsidRPr="0039339F">
        <w:rPr>
          <w:sz w:val="24"/>
          <w:szCs w:val="24"/>
        </w:rPr>
        <w:t xml:space="preserve">Россия в системе международного географического разделения труда. </w:t>
      </w:r>
      <w:r w:rsidRPr="0039339F">
        <w:rPr>
          <w:i/>
          <w:sz w:val="24"/>
          <w:szCs w:val="24"/>
        </w:rPr>
        <w:t>Россия в составе</w:t>
      </w:r>
      <w:r w:rsidRPr="0039339F">
        <w:rPr>
          <w:i/>
          <w:spacing w:val="-6"/>
          <w:sz w:val="24"/>
          <w:szCs w:val="24"/>
        </w:rPr>
        <w:t xml:space="preserve"> </w:t>
      </w:r>
      <w:r w:rsidRPr="0039339F">
        <w:rPr>
          <w:i/>
          <w:sz w:val="24"/>
          <w:szCs w:val="24"/>
        </w:rPr>
        <w:t>международных</w:t>
      </w:r>
      <w:r w:rsidRPr="0039339F">
        <w:rPr>
          <w:i/>
          <w:spacing w:val="-6"/>
          <w:sz w:val="24"/>
          <w:szCs w:val="24"/>
        </w:rPr>
        <w:t xml:space="preserve"> </w:t>
      </w:r>
      <w:r w:rsidRPr="0039339F">
        <w:rPr>
          <w:i/>
          <w:sz w:val="24"/>
          <w:szCs w:val="24"/>
        </w:rPr>
        <w:t>экономических</w:t>
      </w:r>
      <w:r w:rsidRPr="0039339F">
        <w:rPr>
          <w:i/>
          <w:spacing w:val="-5"/>
          <w:sz w:val="24"/>
          <w:szCs w:val="24"/>
        </w:rPr>
        <w:t xml:space="preserve"> </w:t>
      </w:r>
      <w:r w:rsidRPr="0039339F">
        <w:rPr>
          <w:i/>
          <w:sz w:val="24"/>
          <w:szCs w:val="24"/>
        </w:rPr>
        <w:t>и</w:t>
      </w:r>
      <w:r w:rsidRPr="0039339F">
        <w:rPr>
          <w:i/>
          <w:spacing w:val="-5"/>
          <w:sz w:val="24"/>
          <w:szCs w:val="24"/>
        </w:rPr>
        <w:t xml:space="preserve"> </w:t>
      </w:r>
      <w:r w:rsidRPr="0039339F">
        <w:rPr>
          <w:i/>
          <w:sz w:val="24"/>
          <w:szCs w:val="24"/>
        </w:rPr>
        <w:t>политических</w:t>
      </w:r>
      <w:r w:rsidRPr="0039339F">
        <w:rPr>
          <w:i/>
          <w:spacing w:val="-5"/>
          <w:sz w:val="24"/>
          <w:szCs w:val="24"/>
        </w:rPr>
        <w:t xml:space="preserve"> </w:t>
      </w:r>
      <w:r w:rsidRPr="0039339F">
        <w:rPr>
          <w:i/>
          <w:sz w:val="24"/>
          <w:szCs w:val="24"/>
        </w:rPr>
        <w:t>организаций.</w:t>
      </w:r>
      <w:r w:rsidRPr="0039339F">
        <w:rPr>
          <w:i/>
          <w:spacing w:val="-5"/>
          <w:sz w:val="24"/>
          <w:szCs w:val="24"/>
        </w:rPr>
        <w:t xml:space="preserve"> </w:t>
      </w:r>
      <w:r w:rsidRPr="0039339F">
        <w:rPr>
          <w:i/>
          <w:sz w:val="24"/>
          <w:szCs w:val="24"/>
        </w:rPr>
        <w:t>Взаимосвязи</w:t>
      </w:r>
      <w:r w:rsidRPr="0039339F">
        <w:rPr>
          <w:i/>
          <w:spacing w:val="-3"/>
          <w:sz w:val="24"/>
          <w:szCs w:val="24"/>
        </w:rPr>
        <w:t xml:space="preserve"> </w:t>
      </w:r>
      <w:r w:rsidRPr="0039339F">
        <w:rPr>
          <w:i/>
          <w:sz w:val="24"/>
          <w:szCs w:val="24"/>
        </w:rPr>
        <w:t xml:space="preserve">России с другими странами мира. </w:t>
      </w:r>
      <w:r w:rsidRPr="0039339F">
        <w:rPr>
          <w:sz w:val="24"/>
          <w:szCs w:val="24"/>
        </w:rPr>
        <w:t>Россия и страны СНГ. ЕАЭС.</w:t>
      </w:r>
    </w:p>
    <w:p w:rsidR="002F3F6D" w:rsidRPr="0039339F" w:rsidRDefault="00DF499F" w:rsidP="00BF496B">
      <w:pPr>
        <w:pStyle w:val="a3"/>
        <w:tabs>
          <w:tab w:val="left" w:pos="993"/>
        </w:tabs>
        <w:ind w:left="0" w:firstLine="709"/>
      </w:pPr>
      <w:r w:rsidRPr="0039339F">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CE78D8" w:rsidRDefault="00CE78D8" w:rsidP="00BF496B">
      <w:pPr>
        <w:pStyle w:val="1"/>
        <w:tabs>
          <w:tab w:val="left" w:pos="993"/>
        </w:tabs>
        <w:ind w:left="0" w:firstLine="709"/>
        <w:jc w:val="both"/>
      </w:pPr>
    </w:p>
    <w:p w:rsidR="002F3F6D" w:rsidRPr="0039339F" w:rsidRDefault="00DF499F" w:rsidP="00463C6E">
      <w:pPr>
        <w:pStyle w:val="1"/>
        <w:tabs>
          <w:tab w:val="left" w:pos="993"/>
        </w:tabs>
        <w:jc w:val="both"/>
      </w:pPr>
      <w:r w:rsidRPr="0039339F">
        <w:t>ПЛАНИРУЕМЫЕ</w:t>
      </w:r>
      <w:r w:rsidRPr="0039339F">
        <w:rPr>
          <w:spacing w:val="-5"/>
        </w:rPr>
        <w:t xml:space="preserve"> </w:t>
      </w:r>
      <w:r w:rsidRPr="0039339F">
        <w:t>РЕЗУЛЬТАТЫ</w:t>
      </w:r>
      <w:r w:rsidRPr="0039339F">
        <w:rPr>
          <w:spacing w:val="-4"/>
        </w:rPr>
        <w:t xml:space="preserve"> </w:t>
      </w:r>
      <w:r w:rsidRPr="0039339F">
        <w:t>ОСВОЕНИЯ</w:t>
      </w:r>
      <w:r w:rsidRPr="0039339F">
        <w:rPr>
          <w:spacing w:val="-2"/>
        </w:rPr>
        <w:t xml:space="preserve"> </w:t>
      </w:r>
      <w:r w:rsidRPr="0039339F">
        <w:t>УЧЕБНОГО</w:t>
      </w:r>
      <w:r w:rsidRPr="0039339F">
        <w:rPr>
          <w:spacing w:val="-4"/>
        </w:rPr>
        <w:t xml:space="preserve"> </w:t>
      </w:r>
      <w:r w:rsidRPr="0039339F">
        <w:rPr>
          <w:spacing w:val="-2"/>
        </w:rPr>
        <w:t>ПРЕДМЕТА</w:t>
      </w:r>
    </w:p>
    <w:p w:rsidR="002F3F6D" w:rsidRPr="0039339F" w:rsidRDefault="00DF499F" w:rsidP="00463C6E">
      <w:pPr>
        <w:tabs>
          <w:tab w:val="left" w:pos="993"/>
        </w:tabs>
        <w:ind w:firstLine="709"/>
        <w:jc w:val="center"/>
        <w:rPr>
          <w:b/>
          <w:sz w:val="24"/>
          <w:szCs w:val="24"/>
        </w:rPr>
      </w:pPr>
      <w:r w:rsidRPr="0039339F">
        <w:rPr>
          <w:b/>
          <w:sz w:val="24"/>
          <w:szCs w:val="24"/>
        </w:rPr>
        <w:t>«ГЕОГРАФИЯ»</w:t>
      </w:r>
      <w:r w:rsidRPr="0039339F">
        <w:rPr>
          <w:b/>
          <w:spacing w:val="-7"/>
          <w:sz w:val="24"/>
          <w:szCs w:val="24"/>
        </w:rPr>
        <w:t xml:space="preserve"> </w:t>
      </w:r>
      <w:r w:rsidRPr="0039339F">
        <w:rPr>
          <w:b/>
          <w:sz w:val="24"/>
          <w:szCs w:val="24"/>
        </w:rPr>
        <w:t>НА</w:t>
      </w:r>
      <w:r w:rsidRPr="0039339F">
        <w:rPr>
          <w:b/>
          <w:spacing w:val="-7"/>
          <w:sz w:val="24"/>
          <w:szCs w:val="24"/>
        </w:rPr>
        <w:t xml:space="preserve"> </w:t>
      </w:r>
      <w:r w:rsidRPr="0039339F">
        <w:rPr>
          <w:b/>
          <w:sz w:val="24"/>
          <w:szCs w:val="24"/>
        </w:rPr>
        <w:t>УРОВНЕ</w:t>
      </w:r>
      <w:r w:rsidRPr="0039339F">
        <w:rPr>
          <w:b/>
          <w:spacing w:val="-7"/>
          <w:sz w:val="24"/>
          <w:szCs w:val="24"/>
        </w:rPr>
        <w:t xml:space="preserve"> </w:t>
      </w:r>
      <w:r w:rsidRPr="0039339F">
        <w:rPr>
          <w:b/>
          <w:sz w:val="24"/>
          <w:szCs w:val="24"/>
        </w:rPr>
        <w:t>ОСНОВНОГО</w:t>
      </w:r>
      <w:r w:rsidRPr="0039339F">
        <w:rPr>
          <w:b/>
          <w:spacing w:val="-7"/>
          <w:sz w:val="24"/>
          <w:szCs w:val="24"/>
        </w:rPr>
        <w:t xml:space="preserve"> </w:t>
      </w:r>
      <w:r w:rsidRPr="0039339F">
        <w:rPr>
          <w:b/>
          <w:sz w:val="24"/>
          <w:szCs w:val="24"/>
        </w:rPr>
        <w:t>ОБЩЕГО</w:t>
      </w:r>
      <w:r w:rsidRPr="0039339F">
        <w:rPr>
          <w:b/>
          <w:spacing w:val="-9"/>
          <w:sz w:val="24"/>
          <w:szCs w:val="24"/>
        </w:rPr>
        <w:t xml:space="preserve"> </w:t>
      </w:r>
      <w:r w:rsidRPr="0039339F">
        <w:rPr>
          <w:b/>
          <w:sz w:val="24"/>
          <w:szCs w:val="24"/>
        </w:rPr>
        <w:t>ОБРАЗОВАНИЯ ЛИЧНОСТНЫЕ РЕЗУЛЬТАТЫ</w:t>
      </w:r>
    </w:p>
    <w:p w:rsidR="002F3F6D" w:rsidRPr="0039339F" w:rsidRDefault="00DF499F" w:rsidP="00BF496B">
      <w:pPr>
        <w:pStyle w:val="a3"/>
        <w:tabs>
          <w:tab w:val="left" w:pos="993"/>
        </w:tabs>
        <w:ind w:left="0" w:firstLine="709"/>
      </w:pPr>
      <w:r w:rsidRPr="0039339F">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w:t>
      </w:r>
      <w:r w:rsidRPr="0039339F">
        <w:rPr>
          <w:spacing w:val="-2"/>
        </w:rPr>
        <w:t>части:</w:t>
      </w:r>
    </w:p>
    <w:p w:rsidR="002F3F6D" w:rsidRPr="0039339F" w:rsidRDefault="00DF499F" w:rsidP="00BF496B">
      <w:pPr>
        <w:pStyle w:val="a3"/>
        <w:tabs>
          <w:tab w:val="left" w:pos="993"/>
        </w:tabs>
        <w:ind w:left="0" w:firstLine="709"/>
      </w:pPr>
      <w:r w:rsidRPr="0039339F">
        <w:rPr>
          <w:i/>
        </w:rPr>
        <w:t>Патриотического</w:t>
      </w:r>
      <w:r w:rsidRPr="0039339F">
        <w:rPr>
          <w:i/>
          <w:spacing w:val="-1"/>
        </w:rPr>
        <w:t xml:space="preserve"> </w:t>
      </w:r>
      <w:r w:rsidRPr="0039339F">
        <w:rPr>
          <w:i/>
        </w:rPr>
        <w:t>воспитания</w:t>
      </w:r>
      <w:r w:rsidRPr="0039339F">
        <w:t>:</w:t>
      </w:r>
      <w:r w:rsidRPr="0039339F">
        <w:rPr>
          <w:spacing w:val="-1"/>
        </w:rPr>
        <w:t xml:space="preserve"> </w:t>
      </w:r>
      <w:r w:rsidRPr="0039339F">
        <w:t>осознание</w:t>
      </w:r>
      <w:r w:rsidRPr="0039339F">
        <w:rPr>
          <w:spacing w:val="-3"/>
        </w:rPr>
        <w:t xml:space="preserve"> </w:t>
      </w:r>
      <w:r w:rsidRPr="0039339F">
        <w:t>российской</w:t>
      </w:r>
      <w:r w:rsidRPr="0039339F">
        <w:rPr>
          <w:spacing w:val="-1"/>
        </w:rPr>
        <w:t xml:space="preserve"> </w:t>
      </w:r>
      <w:r w:rsidRPr="0039339F">
        <w:t>гражданской</w:t>
      </w:r>
      <w:r w:rsidRPr="0039339F">
        <w:rPr>
          <w:spacing w:val="-1"/>
        </w:rPr>
        <w:t xml:space="preserve"> </w:t>
      </w:r>
      <w:r w:rsidRPr="0039339F">
        <w:t>идентичности в поликультурном и многоконфессиональном обществе; проявление интереса к познанию природы,</w:t>
      </w:r>
      <w:r w:rsidRPr="0039339F">
        <w:rPr>
          <w:spacing w:val="-15"/>
        </w:rPr>
        <w:t xml:space="preserve"> </w:t>
      </w:r>
      <w:r w:rsidRPr="0039339F">
        <w:t>населения,</w:t>
      </w:r>
      <w:r w:rsidRPr="0039339F">
        <w:rPr>
          <w:spacing w:val="-15"/>
        </w:rPr>
        <w:t xml:space="preserve"> </w:t>
      </w:r>
      <w:r w:rsidRPr="0039339F">
        <w:t>хозяйства</w:t>
      </w:r>
      <w:r w:rsidRPr="0039339F">
        <w:rPr>
          <w:spacing w:val="-15"/>
        </w:rPr>
        <w:t xml:space="preserve"> </w:t>
      </w:r>
      <w:r w:rsidRPr="0039339F">
        <w:t>России,</w:t>
      </w:r>
      <w:r w:rsidRPr="0039339F">
        <w:rPr>
          <w:spacing w:val="-15"/>
        </w:rPr>
        <w:t xml:space="preserve"> </w:t>
      </w:r>
      <w:r w:rsidRPr="0039339F">
        <w:t>регионов</w:t>
      </w:r>
      <w:r w:rsidRPr="0039339F">
        <w:rPr>
          <w:spacing w:val="-15"/>
        </w:rPr>
        <w:t xml:space="preserve"> </w:t>
      </w:r>
      <w:r w:rsidRPr="0039339F">
        <w:t>и</w:t>
      </w:r>
      <w:r w:rsidRPr="0039339F">
        <w:rPr>
          <w:spacing w:val="-15"/>
        </w:rPr>
        <w:t xml:space="preserve"> </w:t>
      </w:r>
      <w:r w:rsidRPr="0039339F">
        <w:t>своего</w:t>
      </w:r>
      <w:r w:rsidRPr="0039339F">
        <w:rPr>
          <w:spacing w:val="-15"/>
        </w:rPr>
        <w:t xml:space="preserve"> </w:t>
      </w:r>
      <w:r w:rsidRPr="0039339F">
        <w:t>края,</w:t>
      </w:r>
      <w:r w:rsidRPr="0039339F">
        <w:rPr>
          <w:spacing w:val="-15"/>
        </w:rPr>
        <w:t xml:space="preserve"> </w:t>
      </w:r>
      <w:r w:rsidRPr="0039339F">
        <w:t>народов</w:t>
      </w:r>
      <w:r w:rsidRPr="0039339F">
        <w:rPr>
          <w:spacing w:val="-15"/>
        </w:rPr>
        <w:t xml:space="preserve"> </w:t>
      </w:r>
      <w:r w:rsidRPr="0039339F">
        <w:t>России;</w:t>
      </w:r>
      <w:r w:rsidRPr="0039339F">
        <w:rPr>
          <w:spacing w:val="-15"/>
        </w:rPr>
        <w:t xml:space="preserve"> </w:t>
      </w:r>
      <w:r w:rsidRPr="0039339F">
        <w:t>ценностное отношение</w:t>
      </w:r>
      <w:r w:rsidRPr="0039339F">
        <w:rPr>
          <w:spacing w:val="-12"/>
        </w:rPr>
        <w:t xml:space="preserve"> </w:t>
      </w:r>
      <w:r w:rsidRPr="0039339F">
        <w:t>к</w:t>
      </w:r>
      <w:r w:rsidRPr="0039339F">
        <w:rPr>
          <w:spacing w:val="-8"/>
        </w:rPr>
        <w:t xml:space="preserve"> </w:t>
      </w:r>
      <w:r w:rsidRPr="0039339F">
        <w:t>достижениям</w:t>
      </w:r>
      <w:r w:rsidRPr="0039339F">
        <w:rPr>
          <w:spacing w:val="-9"/>
        </w:rPr>
        <w:t xml:space="preserve"> </w:t>
      </w:r>
      <w:r w:rsidRPr="0039339F">
        <w:t>своей</w:t>
      </w:r>
      <w:r w:rsidRPr="0039339F">
        <w:rPr>
          <w:spacing w:val="-7"/>
        </w:rPr>
        <w:t xml:space="preserve"> </w:t>
      </w:r>
      <w:r w:rsidRPr="0039339F">
        <w:t>Родины</w:t>
      </w:r>
      <w:r w:rsidRPr="0039339F">
        <w:rPr>
          <w:spacing w:val="-8"/>
        </w:rPr>
        <w:t xml:space="preserve"> </w:t>
      </w:r>
      <w:r w:rsidRPr="0039339F">
        <w:t>—</w:t>
      </w:r>
      <w:r w:rsidRPr="0039339F">
        <w:rPr>
          <w:spacing w:val="-11"/>
        </w:rPr>
        <w:t xml:space="preserve"> </w:t>
      </w:r>
      <w:r w:rsidRPr="0039339F">
        <w:t>цивилизационному</w:t>
      </w:r>
      <w:r w:rsidRPr="0039339F">
        <w:rPr>
          <w:spacing w:val="-15"/>
        </w:rPr>
        <w:t xml:space="preserve"> </w:t>
      </w:r>
      <w:r w:rsidRPr="0039339F">
        <w:t>вкладу</w:t>
      </w:r>
      <w:r w:rsidRPr="0039339F">
        <w:rPr>
          <w:spacing w:val="-15"/>
        </w:rPr>
        <w:t xml:space="preserve"> </w:t>
      </w:r>
      <w:r w:rsidRPr="0039339F">
        <w:t>России;</w:t>
      </w:r>
      <w:r w:rsidRPr="0039339F">
        <w:rPr>
          <w:spacing w:val="-8"/>
        </w:rPr>
        <w:t xml:space="preserve"> </w:t>
      </w:r>
      <w:r w:rsidRPr="0039339F">
        <w:t>ценностное отношение</w:t>
      </w:r>
      <w:r w:rsidRPr="0039339F">
        <w:rPr>
          <w:spacing w:val="-15"/>
        </w:rPr>
        <w:t xml:space="preserve"> </w:t>
      </w:r>
      <w:r w:rsidRPr="0039339F">
        <w:t>к</w:t>
      </w:r>
      <w:r w:rsidRPr="0039339F">
        <w:rPr>
          <w:spacing w:val="-15"/>
        </w:rPr>
        <w:t xml:space="preserve"> </w:t>
      </w:r>
      <w:r w:rsidRPr="0039339F">
        <w:t>историческому</w:t>
      </w:r>
      <w:r w:rsidRPr="0039339F">
        <w:rPr>
          <w:spacing w:val="-15"/>
        </w:rPr>
        <w:t xml:space="preserve"> </w:t>
      </w:r>
      <w:r w:rsidRPr="0039339F">
        <w:t>и</w:t>
      </w:r>
      <w:r w:rsidRPr="0039339F">
        <w:rPr>
          <w:spacing w:val="-15"/>
        </w:rPr>
        <w:t xml:space="preserve"> </w:t>
      </w:r>
      <w:r w:rsidRPr="0039339F">
        <w:t>природному</w:t>
      </w:r>
      <w:r w:rsidRPr="0039339F">
        <w:rPr>
          <w:spacing w:val="-15"/>
        </w:rPr>
        <w:t xml:space="preserve"> </w:t>
      </w:r>
      <w:r w:rsidRPr="0039339F">
        <w:t>наследию</w:t>
      </w:r>
      <w:r w:rsidRPr="0039339F">
        <w:rPr>
          <w:spacing w:val="-15"/>
        </w:rPr>
        <w:t xml:space="preserve"> </w:t>
      </w:r>
      <w:r w:rsidRPr="0039339F">
        <w:t>и</w:t>
      </w:r>
      <w:r w:rsidRPr="0039339F">
        <w:rPr>
          <w:spacing w:val="-15"/>
        </w:rPr>
        <w:t xml:space="preserve"> </w:t>
      </w:r>
      <w:r w:rsidRPr="0039339F">
        <w:t>объектам</w:t>
      </w:r>
      <w:r w:rsidRPr="0039339F">
        <w:rPr>
          <w:spacing w:val="-15"/>
        </w:rPr>
        <w:t xml:space="preserve"> </w:t>
      </w:r>
      <w:r w:rsidRPr="0039339F">
        <w:t>природного</w:t>
      </w:r>
      <w:r w:rsidRPr="0039339F">
        <w:rPr>
          <w:spacing w:val="-15"/>
        </w:rPr>
        <w:t xml:space="preserve"> </w:t>
      </w:r>
      <w:r w:rsidRPr="0039339F">
        <w:t>и</w:t>
      </w:r>
      <w:r w:rsidRPr="0039339F">
        <w:rPr>
          <w:spacing w:val="-15"/>
        </w:rPr>
        <w:t xml:space="preserve"> </w:t>
      </w:r>
      <w:r w:rsidRPr="0039339F">
        <w:t>культурного наследия человечества, традициям разных народов, проживающих в родной стране; уважение к символам России, своего края.</w:t>
      </w:r>
    </w:p>
    <w:p w:rsidR="002F3F6D" w:rsidRPr="0039339F" w:rsidRDefault="00DF499F" w:rsidP="00BF496B">
      <w:pPr>
        <w:pStyle w:val="a3"/>
        <w:tabs>
          <w:tab w:val="left" w:pos="993"/>
        </w:tabs>
        <w:ind w:left="0" w:firstLine="709"/>
      </w:pPr>
      <w:r w:rsidRPr="0039339F">
        <w:rPr>
          <w:i/>
        </w:rPr>
        <w:t>Гражданского воспитания</w:t>
      </w:r>
      <w:r w:rsidRPr="0039339F">
        <w:t>: осознание российской гражданской идентичности (патриотизма, уважения к Отечеству, к прошлому и настоящему многонационального народа</w:t>
      </w:r>
      <w:r w:rsidRPr="0039339F">
        <w:rPr>
          <w:spacing w:val="-12"/>
        </w:rPr>
        <w:t xml:space="preserve"> </w:t>
      </w:r>
      <w:r w:rsidRPr="0039339F">
        <w:t>России,</w:t>
      </w:r>
      <w:r w:rsidRPr="0039339F">
        <w:rPr>
          <w:spacing w:val="-12"/>
        </w:rPr>
        <w:t xml:space="preserve"> </w:t>
      </w:r>
      <w:r w:rsidRPr="0039339F">
        <w:t>чувства</w:t>
      </w:r>
      <w:r w:rsidRPr="0039339F">
        <w:rPr>
          <w:spacing w:val="-10"/>
        </w:rPr>
        <w:t xml:space="preserve"> </w:t>
      </w:r>
      <w:r w:rsidRPr="0039339F">
        <w:t>ответственности</w:t>
      </w:r>
      <w:r w:rsidRPr="0039339F">
        <w:rPr>
          <w:spacing w:val="-10"/>
        </w:rPr>
        <w:t xml:space="preserve"> </w:t>
      </w:r>
      <w:r w:rsidRPr="0039339F">
        <w:t>и</w:t>
      </w:r>
      <w:r w:rsidRPr="0039339F">
        <w:rPr>
          <w:spacing w:val="-13"/>
        </w:rPr>
        <w:t xml:space="preserve"> </w:t>
      </w:r>
      <w:r w:rsidRPr="0039339F">
        <w:t>долга</w:t>
      </w:r>
      <w:r w:rsidRPr="0039339F">
        <w:rPr>
          <w:spacing w:val="-13"/>
        </w:rPr>
        <w:t xml:space="preserve"> </w:t>
      </w:r>
      <w:r w:rsidRPr="0039339F">
        <w:t>перед</w:t>
      </w:r>
      <w:r w:rsidRPr="0039339F">
        <w:rPr>
          <w:spacing w:val="-11"/>
        </w:rPr>
        <w:t xml:space="preserve"> </w:t>
      </w:r>
      <w:r w:rsidRPr="0039339F">
        <w:t>Родиной);</w:t>
      </w:r>
      <w:r w:rsidRPr="0039339F">
        <w:rPr>
          <w:spacing w:val="-12"/>
        </w:rPr>
        <w:t xml:space="preserve"> </w:t>
      </w:r>
      <w:r w:rsidRPr="0039339F">
        <w:t>готовность</w:t>
      </w:r>
      <w:r w:rsidRPr="0039339F">
        <w:rPr>
          <w:spacing w:val="-10"/>
        </w:rPr>
        <w:t xml:space="preserve"> </w:t>
      </w:r>
      <w:r w:rsidRPr="0039339F">
        <w:t>к</w:t>
      </w:r>
      <w:r w:rsidRPr="0039339F">
        <w:rPr>
          <w:spacing w:val="-13"/>
        </w:rPr>
        <w:t xml:space="preserve"> </w:t>
      </w:r>
      <w:r w:rsidRPr="0039339F">
        <w:t>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2F3F6D" w:rsidRPr="0039339F" w:rsidRDefault="00DF499F" w:rsidP="00BF496B">
      <w:pPr>
        <w:pStyle w:val="a3"/>
        <w:tabs>
          <w:tab w:val="left" w:pos="993"/>
        </w:tabs>
        <w:ind w:left="0" w:firstLine="709"/>
      </w:pPr>
      <w:r w:rsidRPr="0039339F">
        <w:rPr>
          <w:i/>
        </w:rPr>
        <w:t>Духовно-нравственного воспитания</w:t>
      </w:r>
      <w:r w:rsidRPr="0039339F">
        <w:t>: ориентация на</w:t>
      </w:r>
      <w:r w:rsidRPr="0039339F">
        <w:rPr>
          <w:spacing w:val="-1"/>
        </w:rPr>
        <w:t xml:space="preserve"> </w:t>
      </w:r>
      <w:r w:rsidRPr="0039339F">
        <w:t>моральные</w:t>
      </w:r>
      <w:r w:rsidRPr="0039339F">
        <w:rPr>
          <w:spacing w:val="-1"/>
        </w:rPr>
        <w:t xml:space="preserve"> </w:t>
      </w:r>
      <w:r w:rsidRPr="0039339F">
        <w:t>ценности и</w:t>
      </w:r>
      <w:r w:rsidRPr="0039339F">
        <w:rPr>
          <w:spacing w:val="-1"/>
        </w:rPr>
        <w:t xml:space="preserve"> </w:t>
      </w:r>
      <w:r w:rsidRPr="0039339F">
        <w:t xml:space="preserve">нормы в </w:t>
      </w:r>
      <w:r w:rsidRPr="0039339F">
        <w:lastRenderedPageBreak/>
        <w:t>ситуациях</w:t>
      </w:r>
      <w:r w:rsidRPr="0039339F">
        <w:rPr>
          <w:spacing w:val="-15"/>
        </w:rPr>
        <w:t xml:space="preserve"> </w:t>
      </w:r>
      <w:r w:rsidRPr="0039339F">
        <w:t>нравственного</w:t>
      </w:r>
      <w:r w:rsidRPr="0039339F">
        <w:rPr>
          <w:spacing w:val="-15"/>
        </w:rPr>
        <w:t xml:space="preserve"> </w:t>
      </w:r>
      <w:r w:rsidRPr="0039339F">
        <w:t>выбора;</w:t>
      </w:r>
      <w:r w:rsidRPr="0039339F">
        <w:rPr>
          <w:spacing w:val="-15"/>
        </w:rPr>
        <w:t xml:space="preserve"> </w:t>
      </w:r>
      <w:r w:rsidRPr="0039339F">
        <w:t>готовность</w:t>
      </w:r>
      <w:r w:rsidRPr="0039339F">
        <w:rPr>
          <w:spacing w:val="-15"/>
        </w:rPr>
        <w:t xml:space="preserve"> </w:t>
      </w:r>
      <w:r w:rsidRPr="0039339F">
        <w:t>оценивать</w:t>
      </w:r>
      <w:r w:rsidRPr="0039339F">
        <w:rPr>
          <w:spacing w:val="-15"/>
        </w:rPr>
        <w:t xml:space="preserve"> </w:t>
      </w:r>
      <w:r w:rsidRPr="0039339F">
        <w:t>своё</w:t>
      </w:r>
      <w:r w:rsidRPr="0039339F">
        <w:rPr>
          <w:spacing w:val="-15"/>
        </w:rPr>
        <w:t xml:space="preserve"> </w:t>
      </w:r>
      <w:r w:rsidRPr="0039339F">
        <w:t>поведение</w:t>
      </w:r>
      <w:r w:rsidRPr="0039339F">
        <w:rPr>
          <w:spacing w:val="-15"/>
        </w:rPr>
        <w:t xml:space="preserve"> </w:t>
      </w:r>
      <w:r w:rsidRPr="0039339F">
        <w:t>и</w:t>
      </w:r>
      <w:r w:rsidRPr="0039339F">
        <w:rPr>
          <w:spacing w:val="-15"/>
        </w:rPr>
        <w:t xml:space="preserve"> </w:t>
      </w:r>
      <w:r w:rsidRPr="0039339F">
        <w:t>поступки,</w:t>
      </w:r>
      <w:r w:rsidRPr="0039339F">
        <w:rPr>
          <w:spacing w:val="-15"/>
        </w:rPr>
        <w:t xml:space="preserve"> </w:t>
      </w:r>
      <w:r w:rsidRPr="0039339F">
        <w:t>а</w:t>
      </w:r>
      <w:r w:rsidRPr="0039339F">
        <w:rPr>
          <w:spacing w:val="-15"/>
        </w:rPr>
        <w:t xml:space="preserve"> </w:t>
      </w:r>
      <w:r w:rsidRPr="0039339F">
        <w:t>также поведение и поступки других людей с позиции нравственных и правовых норм с учётом осознания</w:t>
      </w:r>
      <w:r w:rsidRPr="0039339F">
        <w:rPr>
          <w:spacing w:val="-4"/>
        </w:rPr>
        <w:t xml:space="preserve"> </w:t>
      </w:r>
      <w:r w:rsidRPr="0039339F">
        <w:t>последствий</w:t>
      </w:r>
      <w:r w:rsidRPr="0039339F">
        <w:rPr>
          <w:spacing w:val="-4"/>
        </w:rPr>
        <w:t xml:space="preserve"> </w:t>
      </w:r>
      <w:r w:rsidRPr="0039339F">
        <w:t>для</w:t>
      </w:r>
      <w:r w:rsidRPr="0039339F">
        <w:rPr>
          <w:spacing w:val="-2"/>
        </w:rPr>
        <w:t xml:space="preserve"> </w:t>
      </w:r>
      <w:r w:rsidRPr="0039339F">
        <w:t>окружающей</w:t>
      </w:r>
      <w:r w:rsidRPr="0039339F">
        <w:rPr>
          <w:spacing w:val="-1"/>
        </w:rPr>
        <w:t xml:space="preserve"> </w:t>
      </w:r>
      <w:r w:rsidRPr="0039339F">
        <w:t>среды;</w:t>
      </w:r>
      <w:r w:rsidRPr="0039339F">
        <w:rPr>
          <w:spacing w:val="-2"/>
        </w:rPr>
        <w:t xml:space="preserve"> </w:t>
      </w:r>
      <w:r w:rsidRPr="0039339F">
        <w:t>развивать</w:t>
      </w:r>
      <w:r w:rsidRPr="0039339F">
        <w:rPr>
          <w:spacing w:val="-1"/>
        </w:rPr>
        <w:t xml:space="preserve"> </w:t>
      </w:r>
      <w:r w:rsidRPr="0039339F">
        <w:t>способности</w:t>
      </w:r>
      <w:r w:rsidRPr="0039339F">
        <w:rPr>
          <w:spacing w:val="-1"/>
        </w:rPr>
        <w:t xml:space="preserve"> </w:t>
      </w:r>
      <w:r w:rsidRPr="0039339F">
        <w:t>решать</w:t>
      </w:r>
      <w:r w:rsidRPr="0039339F">
        <w:rPr>
          <w:spacing w:val="-1"/>
        </w:rPr>
        <w:t xml:space="preserve"> </w:t>
      </w:r>
      <w:r w:rsidRPr="0039339F">
        <w:t>моральные проблемы</w:t>
      </w:r>
      <w:r w:rsidRPr="0039339F">
        <w:rPr>
          <w:spacing w:val="-8"/>
        </w:rPr>
        <w:t xml:space="preserve"> </w:t>
      </w:r>
      <w:r w:rsidRPr="0039339F">
        <w:t>на</w:t>
      </w:r>
      <w:r w:rsidRPr="0039339F">
        <w:rPr>
          <w:spacing w:val="-8"/>
        </w:rPr>
        <w:t xml:space="preserve"> </w:t>
      </w:r>
      <w:r w:rsidRPr="0039339F">
        <w:t>основе</w:t>
      </w:r>
      <w:r w:rsidRPr="0039339F">
        <w:rPr>
          <w:spacing w:val="-7"/>
        </w:rPr>
        <w:t xml:space="preserve"> </w:t>
      </w:r>
      <w:r w:rsidRPr="0039339F">
        <w:t>личностного</w:t>
      </w:r>
      <w:r w:rsidRPr="0039339F">
        <w:rPr>
          <w:spacing w:val="-7"/>
        </w:rPr>
        <w:t xml:space="preserve"> </w:t>
      </w:r>
      <w:r w:rsidRPr="0039339F">
        <w:t>выбора</w:t>
      </w:r>
      <w:r w:rsidRPr="0039339F">
        <w:rPr>
          <w:spacing w:val="-8"/>
        </w:rPr>
        <w:t xml:space="preserve"> </w:t>
      </w:r>
      <w:r w:rsidRPr="0039339F">
        <w:t>с</w:t>
      </w:r>
      <w:r w:rsidRPr="0039339F">
        <w:rPr>
          <w:spacing w:val="-6"/>
        </w:rPr>
        <w:t xml:space="preserve"> </w:t>
      </w:r>
      <w:r w:rsidRPr="0039339F">
        <w:t>опорой</w:t>
      </w:r>
      <w:r w:rsidRPr="0039339F">
        <w:rPr>
          <w:spacing w:val="-6"/>
        </w:rPr>
        <w:t xml:space="preserve"> </w:t>
      </w:r>
      <w:r w:rsidRPr="0039339F">
        <w:t>на</w:t>
      </w:r>
      <w:r w:rsidRPr="0039339F">
        <w:rPr>
          <w:spacing w:val="-8"/>
        </w:rPr>
        <w:t xml:space="preserve"> </w:t>
      </w:r>
      <w:r w:rsidRPr="0039339F">
        <w:t>нравственные</w:t>
      </w:r>
      <w:r w:rsidRPr="0039339F">
        <w:rPr>
          <w:spacing w:val="-9"/>
        </w:rPr>
        <w:t xml:space="preserve"> </w:t>
      </w:r>
      <w:r w:rsidRPr="0039339F">
        <w:t>ценности</w:t>
      </w:r>
      <w:r w:rsidRPr="0039339F">
        <w:rPr>
          <w:spacing w:val="-6"/>
        </w:rPr>
        <w:t xml:space="preserve"> </w:t>
      </w:r>
      <w:r w:rsidRPr="0039339F">
        <w:t>и</w:t>
      </w:r>
      <w:r w:rsidRPr="0039339F">
        <w:rPr>
          <w:spacing w:val="-9"/>
        </w:rPr>
        <w:t xml:space="preserve"> </w:t>
      </w:r>
      <w:r w:rsidRPr="0039339F">
        <w:t>принятые</w:t>
      </w:r>
      <w:r w:rsidRPr="0039339F">
        <w:rPr>
          <w:spacing w:val="-8"/>
        </w:rPr>
        <w:t xml:space="preserve"> </w:t>
      </w:r>
      <w:r w:rsidRPr="0039339F">
        <w:t>в российском обществе правила и нормы поведения с учётом осознания последствий для окружающей среды.</w:t>
      </w:r>
    </w:p>
    <w:p w:rsidR="002F3F6D" w:rsidRPr="0039339F" w:rsidRDefault="00DF499F" w:rsidP="00BF496B">
      <w:pPr>
        <w:pStyle w:val="a3"/>
        <w:tabs>
          <w:tab w:val="left" w:pos="993"/>
        </w:tabs>
        <w:ind w:left="0" w:firstLine="709"/>
      </w:pPr>
      <w:r w:rsidRPr="0039339F">
        <w:rPr>
          <w:i/>
        </w:rPr>
        <w:t>Эстетического</w:t>
      </w:r>
      <w:r w:rsidRPr="0039339F">
        <w:rPr>
          <w:i/>
          <w:spacing w:val="-4"/>
        </w:rPr>
        <w:t xml:space="preserve"> </w:t>
      </w:r>
      <w:r w:rsidRPr="0039339F">
        <w:rPr>
          <w:i/>
        </w:rPr>
        <w:t>воспитания</w:t>
      </w:r>
      <w:r w:rsidRPr="0039339F">
        <w:t>:</w:t>
      </w:r>
      <w:r w:rsidRPr="0039339F">
        <w:rPr>
          <w:spacing w:val="-4"/>
        </w:rPr>
        <w:t xml:space="preserve"> </w:t>
      </w:r>
      <w:r w:rsidRPr="0039339F">
        <w:t>восприимчивость</w:t>
      </w:r>
      <w:r w:rsidRPr="0039339F">
        <w:rPr>
          <w:spacing w:val="-8"/>
        </w:rPr>
        <w:t xml:space="preserve"> </w:t>
      </w:r>
      <w:r w:rsidRPr="0039339F">
        <w:t>к</w:t>
      </w:r>
      <w:r w:rsidRPr="0039339F">
        <w:rPr>
          <w:spacing w:val="-4"/>
        </w:rPr>
        <w:t xml:space="preserve"> </w:t>
      </w:r>
      <w:r w:rsidRPr="0039339F">
        <w:t>разным</w:t>
      </w:r>
      <w:r w:rsidRPr="0039339F">
        <w:rPr>
          <w:spacing w:val="-8"/>
        </w:rPr>
        <w:t xml:space="preserve"> </w:t>
      </w:r>
      <w:r w:rsidRPr="0039339F">
        <w:t>традициям</w:t>
      </w:r>
      <w:r w:rsidRPr="0039339F">
        <w:rPr>
          <w:spacing w:val="-5"/>
        </w:rPr>
        <w:t xml:space="preserve"> </w:t>
      </w:r>
      <w:r w:rsidRPr="0039339F">
        <w:t>своего</w:t>
      </w:r>
      <w:r w:rsidRPr="0039339F">
        <w:rPr>
          <w:spacing w:val="-5"/>
        </w:rPr>
        <w:t xml:space="preserve"> </w:t>
      </w:r>
      <w:r w:rsidRPr="0039339F">
        <w:t>и</w:t>
      </w:r>
      <w:r w:rsidRPr="0039339F">
        <w:rPr>
          <w:spacing w:val="-4"/>
        </w:rPr>
        <w:t xml:space="preserve"> </w:t>
      </w:r>
      <w:r w:rsidRPr="0039339F">
        <w:t>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2F3F6D" w:rsidRPr="0039339F" w:rsidRDefault="00DF499F" w:rsidP="00BF496B">
      <w:pPr>
        <w:pStyle w:val="a3"/>
        <w:tabs>
          <w:tab w:val="left" w:pos="993"/>
        </w:tabs>
        <w:ind w:left="0" w:firstLine="709"/>
      </w:pPr>
      <w:r w:rsidRPr="0039339F">
        <w:rPr>
          <w:i/>
        </w:rPr>
        <w:t>Ценности научного познания</w:t>
      </w:r>
      <w:r w:rsidRPr="0039339F">
        <w:t>: ориентация в деятельности на современную систему научных представлений географических наук об основных закономерностях развития природы</w:t>
      </w:r>
      <w:r w:rsidRPr="0039339F">
        <w:rPr>
          <w:spacing w:val="-15"/>
        </w:rPr>
        <w:t xml:space="preserve"> </w:t>
      </w:r>
      <w:r w:rsidRPr="0039339F">
        <w:t>и</w:t>
      </w:r>
      <w:r w:rsidRPr="0039339F">
        <w:rPr>
          <w:spacing w:val="-15"/>
        </w:rPr>
        <w:t xml:space="preserve"> </w:t>
      </w:r>
      <w:r w:rsidRPr="0039339F">
        <w:t>общества,</w:t>
      </w:r>
      <w:r w:rsidRPr="0039339F">
        <w:rPr>
          <w:spacing w:val="-15"/>
        </w:rPr>
        <w:t xml:space="preserve"> </w:t>
      </w:r>
      <w:r w:rsidRPr="0039339F">
        <w:t>о</w:t>
      </w:r>
      <w:r w:rsidRPr="0039339F">
        <w:rPr>
          <w:spacing w:val="-15"/>
        </w:rPr>
        <w:t xml:space="preserve"> </w:t>
      </w:r>
      <w:r w:rsidRPr="0039339F">
        <w:t>взаимосвязях</w:t>
      </w:r>
      <w:r w:rsidRPr="0039339F">
        <w:rPr>
          <w:spacing w:val="-13"/>
        </w:rPr>
        <w:t xml:space="preserve"> </w:t>
      </w:r>
      <w:r w:rsidRPr="0039339F">
        <w:t>человека</w:t>
      </w:r>
      <w:r w:rsidRPr="0039339F">
        <w:rPr>
          <w:spacing w:val="-14"/>
        </w:rPr>
        <w:t xml:space="preserve"> </w:t>
      </w:r>
      <w:r w:rsidRPr="0039339F">
        <w:t>с</w:t>
      </w:r>
      <w:r w:rsidRPr="0039339F">
        <w:rPr>
          <w:spacing w:val="-15"/>
        </w:rPr>
        <w:t xml:space="preserve"> </w:t>
      </w:r>
      <w:r w:rsidRPr="0039339F">
        <w:t>природной</w:t>
      </w:r>
      <w:r w:rsidRPr="0039339F">
        <w:rPr>
          <w:spacing w:val="-15"/>
        </w:rPr>
        <w:t xml:space="preserve"> </w:t>
      </w:r>
      <w:r w:rsidRPr="0039339F">
        <w:t>и</w:t>
      </w:r>
      <w:r w:rsidRPr="0039339F">
        <w:rPr>
          <w:spacing w:val="-14"/>
        </w:rPr>
        <w:t xml:space="preserve"> </w:t>
      </w:r>
      <w:r w:rsidRPr="0039339F">
        <w:t>социальной</w:t>
      </w:r>
      <w:r w:rsidRPr="0039339F">
        <w:rPr>
          <w:spacing w:val="-15"/>
        </w:rPr>
        <w:t xml:space="preserve"> </w:t>
      </w:r>
      <w:r w:rsidRPr="0039339F">
        <w:t>средой;</w:t>
      </w:r>
      <w:r w:rsidRPr="0039339F">
        <w:rPr>
          <w:spacing w:val="-15"/>
        </w:rPr>
        <w:t xml:space="preserve"> </w:t>
      </w:r>
      <w:r w:rsidRPr="0039339F">
        <w:t>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 ориентированных</w:t>
      </w:r>
      <w:r w:rsidRPr="0039339F">
        <w:rPr>
          <w:spacing w:val="-4"/>
        </w:rPr>
        <w:t xml:space="preserve"> </w:t>
      </w:r>
      <w:r w:rsidRPr="0039339F">
        <w:t>задач;</w:t>
      </w:r>
      <w:r w:rsidRPr="0039339F">
        <w:rPr>
          <w:spacing w:val="-3"/>
        </w:rPr>
        <w:t xml:space="preserve"> </w:t>
      </w:r>
      <w:r w:rsidRPr="0039339F">
        <w:t>овладение</w:t>
      </w:r>
      <w:r w:rsidRPr="0039339F">
        <w:rPr>
          <w:spacing w:val="-4"/>
        </w:rPr>
        <w:t xml:space="preserve"> </w:t>
      </w:r>
      <w:r w:rsidRPr="0039339F">
        <w:t>основными</w:t>
      </w:r>
      <w:r w:rsidRPr="0039339F">
        <w:rPr>
          <w:spacing w:val="-5"/>
        </w:rPr>
        <w:t xml:space="preserve"> </w:t>
      </w:r>
      <w:r w:rsidRPr="0039339F">
        <w:t>навыками</w:t>
      </w:r>
      <w:r w:rsidRPr="0039339F">
        <w:rPr>
          <w:spacing w:val="-2"/>
        </w:rPr>
        <w:t xml:space="preserve"> </w:t>
      </w:r>
      <w:r w:rsidRPr="0039339F">
        <w:t>исследовательской</w:t>
      </w:r>
      <w:r w:rsidRPr="0039339F">
        <w:rPr>
          <w:spacing w:val="-2"/>
        </w:rPr>
        <w:t xml:space="preserve"> </w:t>
      </w:r>
      <w:r w:rsidRPr="0039339F">
        <w:t>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2F3F6D" w:rsidRPr="0039339F" w:rsidRDefault="00DF499F" w:rsidP="00CE78D8">
      <w:pPr>
        <w:pStyle w:val="a3"/>
        <w:tabs>
          <w:tab w:val="left" w:pos="993"/>
        </w:tabs>
        <w:ind w:left="0" w:firstLine="709"/>
      </w:pPr>
      <w:r w:rsidRPr="0039339F">
        <w:rPr>
          <w:i/>
        </w:rPr>
        <w:t>Физического воспитания, формирования культуры здоровья и эмоционального благополучия</w:t>
      </w:r>
      <w:r w:rsidRPr="0039339F">
        <w:t>: осознание ценности жизни; ответственное отношение к своему здоровью и установка</w:t>
      </w:r>
      <w:r w:rsidRPr="0039339F">
        <w:rPr>
          <w:spacing w:val="-9"/>
        </w:rPr>
        <w:t xml:space="preserve"> </w:t>
      </w:r>
      <w:r w:rsidRPr="0039339F">
        <w:t>на</w:t>
      </w:r>
      <w:r w:rsidRPr="0039339F">
        <w:rPr>
          <w:spacing w:val="-9"/>
        </w:rPr>
        <w:t xml:space="preserve"> </w:t>
      </w:r>
      <w:r w:rsidRPr="0039339F">
        <w:t>здоровый</w:t>
      </w:r>
      <w:r w:rsidRPr="0039339F">
        <w:rPr>
          <w:spacing w:val="-10"/>
        </w:rPr>
        <w:t xml:space="preserve"> </w:t>
      </w:r>
      <w:r w:rsidRPr="0039339F">
        <w:t>образ</w:t>
      </w:r>
      <w:r w:rsidRPr="0039339F">
        <w:rPr>
          <w:spacing w:val="-8"/>
        </w:rPr>
        <w:t xml:space="preserve"> </w:t>
      </w:r>
      <w:r w:rsidRPr="0039339F">
        <w:t>жизни</w:t>
      </w:r>
      <w:r w:rsidRPr="0039339F">
        <w:rPr>
          <w:spacing w:val="-10"/>
        </w:rPr>
        <w:t xml:space="preserve"> </w:t>
      </w:r>
      <w:r w:rsidRPr="0039339F">
        <w:t>(здоровое</w:t>
      </w:r>
      <w:r w:rsidRPr="0039339F">
        <w:rPr>
          <w:spacing w:val="-12"/>
        </w:rPr>
        <w:t xml:space="preserve"> </w:t>
      </w:r>
      <w:r w:rsidRPr="0039339F">
        <w:t>питание,</w:t>
      </w:r>
      <w:r w:rsidRPr="0039339F">
        <w:rPr>
          <w:spacing w:val="-9"/>
        </w:rPr>
        <w:t xml:space="preserve"> </w:t>
      </w:r>
      <w:r w:rsidRPr="0039339F">
        <w:t>соблюдение</w:t>
      </w:r>
      <w:r w:rsidRPr="0039339F">
        <w:rPr>
          <w:spacing w:val="-9"/>
        </w:rPr>
        <w:t xml:space="preserve"> </w:t>
      </w:r>
      <w:r w:rsidRPr="0039339F">
        <w:t>гигиенических</w:t>
      </w:r>
      <w:r w:rsidRPr="0039339F">
        <w:rPr>
          <w:spacing w:val="-9"/>
        </w:rPr>
        <w:t xml:space="preserve"> </w:t>
      </w:r>
      <w:r w:rsidRPr="0039339F">
        <w:t>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 среде;</w:t>
      </w:r>
      <w:r w:rsidRPr="0039339F">
        <w:rPr>
          <w:spacing w:val="19"/>
        </w:rPr>
        <w:t xml:space="preserve"> </w:t>
      </w:r>
      <w:r w:rsidRPr="0039339F">
        <w:t>способность</w:t>
      </w:r>
      <w:r w:rsidRPr="0039339F">
        <w:rPr>
          <w:spacing w:val="20"/>
        </w:rPr>
        <w:t xml:space="preserve"> </w:t>
      </w:r>
      <w:r w:rsidRPr="0039339F">
        <w:t>адаптироваться</w:t>
      </w:r>
      <w:r w:rsidRPr="0039339F">
        <w:rPr>
          <w:spacing w:val="19"/>
        </w:rPr>
        <w:t xml:space="preserve"> </w:t>
      </w:r>
      <w:r w:rsidRPr="0039339F">
        <w:t>к</w:t>
      </w:r>
      <w:r w:rsidRPr="0039339F">
        <w:rPr>
          <w:spacing w:val="19"/>
        </w:rPr>
        <w:t xml:space="preserve"> </w:t>
      </w:r>
      <w:r w:rsidRPr="0039339F">
        <w:t>стрессовым</w:t>
      </w:r>
      <w:r w:rsidRPr="0039339F">
        <w:rPr>
          <w:spacing w:val="18"/>
        </w:rPr>
        <w:t xml:space="preserve"> </w:t>
      </w:r>
      <w:r w:rsidRPr="0039339F">
        <w:t>ситуациям</w:t>
      </w:r>
      <w:r w:rsidRPr="0039339F">
        <w:rPr>
          <w:spacing w:val="18"/>
        </w:rPr>
        <w:t xml:space="preserve"> </w:t>
      </w:r>
      <w:r w:rsidRPr="0039339F">
        <w:t>и</w:t>
      </w:r>
      <w:r w:rsidRPr="0039339F">
        <w:rPr>
          <w:spacing w:val="22"/>
        </w:rPr>
        <w:t xml:space="preserve"> </w:t>
      </w:r>
      <w:r w:rsidRPr="0039339F">
        <w:t>меняющимся</w:t>
      </w:r>
      <w:r w:rsidRPr="0039339F">
        <w:rPr>
          <w:spacing w:val="19"/>
        </w:rPr>
        <w:t xml:space="preserve"> </w:t>
      </w:r>
      <w:r w:rsidRPr="0039339F">
        <w:rPr>
          <w:spacing w:val="-2"/>
        </w:rPr>
        <w:t>социальным,</w:t>
      </w:r>
      <w:r w:rsidR="00CE78D8">
        <w:t xml:space="preserve"> </w:t>
      </w:r>
      <w:r w:rsidRPr="0039339F">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w:t>
      </w:r>
      <w:r w:rsidRPr="0039339F">
        <w:rPr>
          <w:spacing w:val="-2"/>
        </w:rPr>
        <w:t xml:space="preserve"> </w:t>
      </w:r>
      <w:r w:rsidRPr="0039339F">
        <w:t>на</w:t>
      </w:r>
      <w:r w:rsidRPr="0039339F">
        <w:rPr>
          <w:spacing w:val="-1"/>
        </w:rPr>
        <w:t xml:space="preserve"> </w:t>
      </w:r>
      <w:r w:rsidRPr="0039339F">
        <w:t>ошибку</w:t>
      </w:r>
      <w:r w:rsidRPr="0039339F">
        <w:rPr>
          <w:spacing w:val="-5"/>
        </w:rPr>
        <w:t xml:space="preserve"> </w:t>
      </w:r>
      <w:r w:rsidRPr="0039339F">
        <w:t>и такого же</w:t>
      </w:r>
      <w:r w:rsidRPr="0039339F">
        <w:rPr>
          <w:spacing w:val="-2"/>
        </w:rPr>
        <w:t xml:space="preserve"> </w:t>
      </w:r>
      <w:r w:rsidRPr="0039339F">
        <w:t>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2F3F6D" w:rsidRPr="0039339F" w:rsidRDefault="00DF499F" w:rsidP="00BF496B">
      <w:pPr>
        <w:pStyle w:val="a3"/>
        <w:tabs>
          <w:tab w:val="left" w:pos="993"/>
        </w:tabs>
        <w:ind w:left="0" w:firstLine="709"/>
      </w:pPr>
      <w:r w:rsidRPr="0039339F">
        <w:rPr>
          <w:i/>
        </w:rPr>
        <w:t>Трудового воспитания</w:t>
      </w:r>
      <w:r w:rsidRPr="0039339F">
        <w:t xml:space="preserve">: установка на активное участие в решении практических задач (в рамках семьи, </w:t>
      </w:r>
      <w:r w:rsidR="00CF584C" w:rsidRPr="0039339F">
        <w:t xml:space="preserve">Лицея </w:t>
      </w:r>
      <w:r w:rsidRPr="0039339F">
        <w:t>,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F3F6D" w:rsidRPr="0039339F" w:rsidRDefault="00DF499F" w:rsidP="00BF496B">
      <w:pPr>
        <w:pStyle w:val="a3"/>
        <w:tabs>
          <w:tab w:val="left" w:pos="993"/>
        </w:tabs>
        <w:ind w:left="0" w:firstLine="709"/>
      </w:pPr>
      <w:r w:rsidRPr="0039339F">
        <w:rPr>
          <w:i/>
        </w:rPr>
        <w:t>Экологического</w:t>
      </w:r>
      <w:r w:rsidRPr="0039339F">
        <w:rPr>
          <w:i/>
          <w:spacing w:val="-5"/>
        </w:rPr>
        <w:t xml:space="preserve"> </w:t>
      </w:r>
      <w:r w:rsidRPr="0039339F">
        <w:rPr>
          <w:i/>
        </w:rPr>
        <w:t>воспитания</w:t>
      </w:r>
      <w:r w:rsidRPr="0039339F">
        <w:t>:</w:t>
      </w:r>
      <w:r w:rsidRPr="0039339F">
        <w:rPr>
          <w:spacing w:val="-5"/>
        </w:rPr>
        <w:t xml:space="preserve"> </w:t>
      </w:r>
      <w:r w:rsidRPr="0039339F">
        <w:t>ориентация</w:t>
      </w:r>
      <w:r w:rsidRPr="0039339F">
        <w:rPr>
          <w:spacing w:val="-8"/>
        </w:rPr>
        <w:t xml:space="preserve"> </w:t>
      </w:r>
      <w:r w:rsidRPr="0039339F">
        <w:t>на</w:t>
      </w:r>
      <w:r w:rsidRPr="0039339F">
        <w:rPr>
          <w:spacing w:val="-6"/>
        </w:rPr>
        <w:t xml:space="preserve"> </w:t>
      </w:r>
      <w:r w:rsidRPr="0039339F">
        <w:t>применение</w:t>
      </w:r>
      <w:r w:rsidRPr="0039339F">
        <w:rPr>
          <w:spacing w:val="-6"/>
        </w:rPr>
        <w:t xml:space="preserve"> </w:t>
      </w:r>
      <w:r w:rsidRPr="0039339F">
        <w:t>географических</w:t>
      </w:r>
      <w:r w:rsidRPr="0039339F">
        <w:rPr>
          <w:spacing w:val="-5"/>
        </w:rPr>
        <w:t xml:space="preserve"> </w:t>
      </w:r>
      <w:r w:rsidRPr="0039339F">
        <w:t>знаний</w:t>
      </w:r>
      <w:r w:rsidRPr="0039339F">
        <w:rPr>
          <w:spacing w:val="-5"/>
        </w:rPr>
        <w:t xml:space="preserve"> </w:t>
      </w:r>
      <w:r w:rsidRPr="0039339F">
        <w:t>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F3F6D" w:rsidRPr="0039339F" w:rsidRDefault="002F3F6D" w:rsidP="00BF496B">
      <w:pPr>
        <w:pStyle w:val="a3"/>
        <w:tabs>
          <w:tab w:val="left" w:pos="993"/>
        </w:tabs>
        <w:ind w:left="0" w:firstLine="709"/>
      </w:pPr>
    </w:p>
    <w:p w:rsidR="002F3F6D" w:rsidRPr="0039339F" w:rsidRDefault="00DF499F" w:rsidP="00BF496B">
      <w:pPr>
        <w:pStyle w:val="1"/>
        <w:tabs>
          <w:tab w:val="left" w:pos="993"/>
        </w:tabs>
        <w:ind w:left="0" w:firstLine="709"/>
        <w:jc w:val="both"/>
      </w:pPr>
      <w:r w:rsidRPr="0039339F">
        <w:t>МЕТАПРЕДМЕТНЫЕ</w:t>
      </w:r>
      <w:r w:rsidRPr="0039339F">
        <w:rPr>
          <w:spacing w:val="-5"/>
        </w:rPr>
        <w:t xml:space="preserve"> </w:t>
      </w:r>
      <w:r w:rsidRPr="0039339F">
        <w:rPr>
          <w:spacing w:val="-2"/>
        </w:rPr>
        <w:t>РЕЗУЛЬТАТЫ</w:t>
      </w:r>
    </w:p>
    <w:p w:rsidR="002F3F6D" w:rsidRPr="0039339F" w:rsidRDefault="002F3F6D" w:rsidP="00BF496B">
      <w:pPr>
        <w:pStyle w:val="a3"/>
        <w:tabs>
          <w:tab w:val="left" w:pos="993"/>
        </w:tabs>
        <w:ind w:left="0" w:firstLine="709"/>
        <w:rPr>
          <w:b/>
        </w:rPr>
      </w:pPr>
    </w:p>
    <w:p w:rsidR="002F3F6D" w:rsidRPr="0039339F" w:rsidRDefault="00DF499F" w:rsidP="00BF496B">
      <w:pPr>
        <w:pStyle w:val="a3"/>
        <w:tabs>
          <w:tab w:val="left" w:pos="993"/>
        </w:tabs>
        <w:ind w:left="0" w:firstLine="709"/>
        <w:rPr>
          <w:b/>
        </w:rPr>
      </w:pPr>
      <w:r w:rsidRPr="0039339F">
        <w:t>Изучение</w:t>
      </w:r>
      <w:r w:rsidRPr="0039339F">
        <w:rPr>
          <w:spacing w:val="-11"/>
        </w:rPr>
        <w:t xml:space="preserve"> </w:t>
      </w:r>
      <w:r w:rsidRPr="0039339F">
        <w:t>географии</w:t>
      </w:r>
      <w:r w:rsidRPr="0039339F">
        <w:rPr>
          <w:spacing w:val="-6"/>
        </w:rPr>
        <w:t xml:space="preserve"> </w:t>
      </w:r>
      <w:r w:rsidRPr="0039339F">
        <w:t>в</w:t>
      </w:r>
      <w:r w:rsidRPr="0039339F">
        <w:rPr>
          <w:spacing w:val="-8"/>
        </w:rPr>
        <w:t xml:space="preserve"> </w:t>
      </w:r>
      <w:r w:rsidRPr="0039339F">
        <w:t>основной</w:t>
      </w:r>
      <w:r w:rsidRPr="0039339F">
        <w:rPr>
          <w:spacing w:val="-7"/>
        </w:rPr>
        <w:t xml:space="preserve"> </w:t>
      </w:r>
      <w:r w:rsidRPr="0039339F">
        <w:t>школе</w:t>
      </w:r>
      <w:r w:rsidRPr="0039339F">
        <w:rPr>
          <w:spacing w:val="-8"/>
        </w:rPr>
        <w:t xml:space="preserve"> </w:t>
      </w:r>
      <w:r w:rsidRPr="0039339F">
        <w:t>способствует</w:t>
      </w:r>
      <w:r w:rsidRPr="0039339F">
        <w:rPr>
          <w:spacing w:val="-7"/>
        </w:rPr>
        <w:t xml:space="preserve"> </w:t>
      </w:r>
      <w:r w:rsidRPr="0039339F">
        <w:t>достижению</w:t>
      </w:r>
      <w:r w:rsidRPr="0039339F">
        <w:rPr>
          <w:spacing w:val="-1"/>
        </w:rPr>
        <w:t xml:space="preserve"> </w:t>
      </w:r>
      <w:r w:rsidRPr="0039339F">
        <w:rPr>
          <w:b/>
          <w:spacing w:val="-2"/>
        </w:rPr>
        <w:t>метапредметных</w:t>
      </w:r>
    </w:p>
    <w:p w:rsidR="002F3F6D" w:rsidRPr="0039339F" w:rsidRDefault="00DF499F" w:rsidP="00CE78D8">
      <w:pPr>
        <w:pStyle w:val="a3"/>
        <w:tabs>
          <w:tab w:val="left" w:pos="993"/>
        </w:tabs>
        <w:ind w:left="0" w:firstLine="0"/>
      </w:pPr>
      <w:r w:rsidRPr="0039339F">
        <w:t>результатов,</w:t>
      </w:r>
      <w:r w:rsidRPr="0039339F">
        <w:rPr>
          <w:spacing w:val="-1"/>
        </w:rPr>
        <w:t xml:space="preserve"> </w:t>
      </w:r>
      <w:r w:rsidRPr="0039339F">
        <w:t>в</w:t>
      </w:r>
      <w:r w:rsidRPr="0039339F">
        <w:rPr>
          <w:spacing w:val="-2"/>
        </w:rPr>
        <w:t xml:space="preserve"> </w:t>
      </w:r>
      <w:r w:rsidRPr="0039339F">
        <w:t>том</w:t>
      </w:r>
      <w:r w:rsidRPr="0039339F">
        <w:rPr>
          <w:spacing w:val="-1"/>
        </w:rPr>
        <w:t xml:space="preserve"> </w:t>
      </w:r>
      <w:r w:rsidRPr="0039339F">
        <w:rPr>
          <w:spacing w:val="-2"/>
        </w:rPr>
        <w:t>числе:</w:t>
      </w:r>
    </w:p>
    <w:p w:rsidR="002F3F6D" w:rsidRPr="0039339F" w:rsidRDefault="00DF499F" w:rsidP="00BF496B">
      <w:pPr>
        <w:pStyle w:val="2"/>
        <w:tabs>
          <w:tab w:val="left" w:pos="993"/>
        </w:tabs>
        <w:spacing w:line="240" w:lineRule="auto"/>
        <w:ind w:left="0" w:firstLine="709"/>
      </w:pPr>
      <w:r w:rsidRPr="0039339F">
        <w:t>Овладению</w:t>
      </w:r>
      <w:r w:rsidRPr="0039339F">
        <w:rPr>
          <w:spacing w:val="-6"/>
        </w:rPr>
        <w:t xml:space="preserve"> </w:t>
      </w:r>
      <w:r w:rsidRPr="0039339F">
        <w:t>универсальными</w:t>
      </w:r>
      <w:r w:rsidRPr="0039339F">
        <w:rPr>
          <w:spacing w:val="-2"/>
        </w:rPr>
        <w:t xml:space="preserve"> </w:t>
      </w:r>
      <w:r w:rsidRPr="0039339F">
        <w:t>познавательными</w:t>
      </w:r>
      <w:r w:rsidRPr="0039339F">
        <w:rPr>
          <w:spacing w:val="-2"/>
        </w:rPr>
        <w:t xml:space="preserve"> действиями:</w:t>
      </w:r>
    </w:p>
    <w:p w:rsidR="002F3F6D" w:rsidRPr="0039339F" w:rsidRDefault="00DF499F" w:rsidP="00BF496B">
      <w:pPr>
        <w:pStyle w:val="3"/>
        <w:tabs>
          <w:tab w:val="left" w:pos="993"/>
        </w:tabs>
        <w:spacing w:before="0" w:line="240" w:lineRule="auto"/>
        <w:ind w:left="0" w:firstLine="709"/>
      </w:pPr>
      <w:r w:rsidRPr="0039339F">
        <w:t>Базовые</w:t>
      </w:r>
      <w:r w:rsidRPr="0039339F">
        <w:rPr>
          <w:spacing w:val="-4"/>
        </w:rPr>
        <w:t xml:space="preserve"> </w:t>
      </w:r>
      <w:r w:rsidRPr="0039339F">
        <w:t>логические</w:t>
      </w:r>
      <w:r w:rsidRPr="0039339F">
        <w:rPr>
          <w:spacing w:val="-3"/>
        </w:rPr>
        <w:t xml:space="preserve"> </w:t>
      </w:r>
      <w:r w:rsidRPr="0039339F">
        <w:rPr>
          <w:spacing w:val="-2"/>
        </w:rPr>
        <w:t>действия</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Выявлять и характеризовать существенные признаки географических объектов, процессов и явлений;</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lastRenderedPageBreak/>
        <w:t>устанавливать существенный признак классификации географических объектов, процессов и явлений, основания для их сравнения;</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выявлять дефициты географической информации, данных, необходимых для решения поставленной задачи;</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2F3F6D" w:rsidRPr="0039339F" w:rsidRDefault="00DF499F" w:rsidP="00BF496B">
      <w:pPr>
        <w:pStyle w:val="3"/>
        <w:tabs>
          <w:tab w:val="left" w:pos="993"/>
        </w:tabs>
        <w:spacing w:before="0" w:line="240" w:lineRule="auto"/>
        <w:ind w:left="0" w:firstLine="709"/>
      </w:pPr>
      <w:r w:rsidRPr="0039339F">
        <w:t>Базовые</w:t>
      </w:r>
      <w:r w:rsidRPr="0039339F">
        <w:rPr>
          <w:spacing w:val="-4"/>
        </w:rPr>
        <w:t xml:space="preserve"> </w:t>
      </w:r>
      <w:r w:rsidRPr="0039339F">
        <w:t>исследовательские</w:t>
      </w:r>
      <w:r w:rsidRPr="0039339F">
        <w:rPr>
          <w:spacing w:val="-3"/>
        </w:rPr>
        <w:t xml:space="preserve"> </w:t>
      </w:r>
      <w:r w:rsidRPr="0039339F">
        <w:rPr>
          <w:spacing w:val="-2"/>
        </w:rPr>
        <w:t>действия</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 xml:space="preserve">Использовать географические вопросы как исследовательский инструмент </w:t>
      </w:r>
      <w:r w:rsidRPr="0039339F">
        <w:rPr>
          <w:spacing w:val="-2"/>
          <w:sz w:val="24"/>
          <w:szCs w:val="24"/>
        </w:rPr>
        <w:t>познания;</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формулировать</w:t>
      </w:r>
      <w:r w:rsidRPr="0039339F">
        <w:rPr>
          <w:spacing w:val="-11"/>
          <w:sz w:val="24"/>
          <w:szCs w:val="24"/>
        </w:rPr>
        <w:t xml:space="preserve"> </w:t>
      </w:r>
      <w:r w:rsidRPr="0039339F">
        <w:rPr>
          <w:sz w:val="24"/>
          <w:szCs w:val="24"/>
        </w:rPr>
        <w:t>географические</w:t>
      </w:r>
      <w:r w:rsidRPr="0039339F">
        <w:rPr>
          <w:spacing w:val="-14"/>
          <w:sz w:val="24"/>
          <w:szCs w:val="24"/>
        </w:rPr>
        <w:t xml:space="preserve"> </w:t>
      </w:r>
      <w:r w:rsidRPr="0039339F">
        <w:rPr>
          <w:sz w:val="24"/>
          <w:szCs w:val="24"/>
        </w:rPr>
        <w:t>вопросы,</w:t>
      </w:r>
      <w:r w:rsidRPr="0039339F">
        <w:rPr>
          <w:spacing w:val="-13"/>
          <w:sz w:val="24"/>
          <w:szCs w:val="24"/>
        </w:rPr>
        <w:t xml:space="preserve"> </w:t>
      </w:r>
      <w:r w:rsidRPr="0039339F">
        <w:rPr>
          <w:sz w:val="24"/>
          <w:szCs w:val="24"/>
        </w:rPr>
        <w:t>фиксирующие</w:t>
      </w:r>
      <w:r w:rsidRPr="0039339F">
        <w:rPr>
          <w:spacing w:val="-11"/>
          <w:sz w:val="24"/>
          <w:szCs w:val="24"/>
        </w:rPr>
        <w:t xml:space="preserve"> </w:t>
      </w:r>
      <w:r w:rsidRPr="0039339F">
        <w:rPr>
          <w:sz w:val="24"/>
          <w:szCs w:val="24"/>
        </w:rPr>
        <w:t>разрыв</w:t>
      </w:r>
      <w:r w:rsidRPr="0039339F">
        <w:rPr>
          <w:spacing w:val="-6"/>
          <w:sz w:val="24"/>
          <w:szCs w:val="24"/>
        </w:rPr>
        <w:t xml:space="preserve"> </w:t>
      </w:r>
      <w:r w:rsidRPr="0039339F">
        <w:rPr>
          <w:sz w:val="24"/>
          <w:szCs w:val="24"/>
        </w:rPr>
        <w:t>между</w:t>
      </w:r>
      <w:r w:rsidRPr="0039339F">
        <w:rPr>
          <w:spacing w:val="-14"/>
          <w:sz w:val="24"/>
          <w:szCs w:val="24"/>
        </w:rPr>
        <w:t xml:space="preserve"> </w:t>
      </w:r>
      <w:r w:rsidRPr="0039339F">
        <w:rPr>
          <w:sz w:val="24"/>
          <w:szCs w:val="24"/>
        </w:rPr>
        <w:t>реальным</w:t>
      </w:r>
      <w:r w:rsidRPr="0039339F">
        <w:rPr>
          <w:spacing w:val="-14"/>
          <w:sz w:val="24"/>
          <w:szCs w:val="24"/>
        </w:rPr>
        <w:t xml:space="preserve"> </w:t>
      </w:r>
      <w:r w:rsidRPr="0039339F">
        <w:rPr>
          <w:sz w:val="24"/>
          <w:szCs w:val="24"/>
        </w:rPr>
        <w:t xml:space="preserve">и желательным состоянием ситуации, объекта, и самостоятельно устанавливать искомое и </w:t>
      </w:r>
      <w:r w:rsidRPr="0039339F">
        <w:rPr>
          <w:spacing w:val="-2"/>
          <w:sz w:val="24"/>
          <w:szCs w:val="24"/>
        </w:rPr>
        <w:t>данное;</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формировать гипотезу об истинности собственных суждений и суждений других, аргументировать</w:t>
      </w:r>
      <w:r w:rsidRPr="0039339F">
        <w:rPr>
          <w:spacing w:val="-3"/>
          <w:sz w:val="24"/>
          <w:szCs w:val="24"/>
        </w:rPr>
        <w:t xml:space="preserve"> </w:t>
      </w:r>
      <w:r w:rsidRPr="0039339F">
        <w:rPr>
          <w:sz w:val="24"/>
          <w:szCs w:val="24"/>
        </w:rPr>
        <w:t>свою</w:t>
      </w:r>
      <w:r w:rsidRPr="0039339F">
        <w:rPr>
          <w:spacing w:val="-4"/>
          <w:sz w:val="24"/>
          <w:szCs w:val="24"/>
        </w:rPr>
        <w:t xml:space="preserve"> </w:t>
      </w:r>
      <w:r w:rsidRPr="0039339F">
        <w:rPr>
          <w:sz w:val="24"/>
          <w:szCs w:val="24"/>
        </w:rPr>
        <w:t>позицию,</w:t>
      </w:r>
      <w:r w:rsidRPr="0039339F">
        <w:rPr>
          <w:spacing w:val="-4"/>
          <w:sz w:val="24"/>
          <w:szCs w:val="24"/>
        </w:rPr>
        <w:t xml:space="preserve"> </w:t>
      </w:r>
      <w:r w:rsidRPr="0039339F">
        <w:rPr>
          <w:sz w:val="24"/>
          <w:szCs w:val="24"/>
        </w:rPr>
        <w:t>мнение</w:t>
      </w:r>
      <w:r w:rsidRPr="0039339F">
        <w:rPr>
          <w:spacing w:val="-5"/>
          <w:sz w:val="24"/>
          <w:szCs w:val="24"/>
        </w:rPr>
        <w:t xml:space="preserve"> </w:t>
      </w:r>
      <w:r w:rsidRPr="0039339F">
        <w:rPr>
          <w:sz w:val="24"/>
          <w:szCs w:val="24"/>
        </w:rPr>
        <w:t>по</w:t>
      </w:r>
      <w:r w:rsidRPr="0039339F">
        <w:rPr>
          <w:spacing w:val="-4"/>
          <w:sz w:val="24"/>
          <w:szCs w:val="24"/>
        </w:rPr>
        <w:t xml:space="preserve"> </w:t>
      </w:r>
      <w:r w:rsidRPr="0039339F">
        <w:rPr>
          <w:sz w:val="24"/>
          <w:szCs w:val="24"/>
        </w:rPr>
        <w:t>географическим</w:t>
      </w:r>
      <w:r w:rsidRPr="0039339F">
        <w:rPr>
          <w:spacing w:val="-5"/>
          <w:sz w:val="24"/>
          <w:szCs w:val="24"/>
        </w:rPr>
        <w:t xml:space="preserve"> </w:t>
      </w:r>
      <w:r w:rsidRPr="0039339F">
        <w:rPr>
          <w:sz w:val="24"/>
          <w:szCs w:val="24"/>
        </w:rPr>
        <w:t>аспектам</w:t>
      </w:r>
      <w:r w:rsidRPr="0039339F">
        <w:rPr>
          <w:spacing w:val="-3"/>
          <w:sz w:val="24"/>
          <w:szCs w:val="24"/>
        </w:rPr>
        <w:t xml:space="preserve"> </w:t>
      </w:r>
      <w:r w:rsidRPr="0039339F">
        <w:rPr>
          <w:sz w:val="24"/>
          <w:szCs w:val="24"/>
        </w:rPr>
        <w:t>различных вопросов и проблем;</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 xml:space="preserve">оценивать достоверность информации, полученной в ходе географического </w:t>
      </w:r>
      <w:r w:rsidRPr="0039339F">
        <w:rPr>
          <w:spacing w:val="-2"/>
          <w:sz w:val="24"/>
          <w:szCs w:val="24"/>
        </w:rPr>
        <w:t>исследования;</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самостоятельно</w:t>
      </w:r>
      <w:r w:rsidRPr="0039339F">
        <w:rPr>
          <w:spacing w:val="-15"/>
          <w:sz w:val="24"/>
          <w:szCs w:val="24"/>
        </w:rPr>
        <w:t xml:space="preserve"> </w:t>
      </w:r>
      <w:r w:rsidRPr="0039339F">
        <w:rPr>
          <w:sz w:val="24"/>
          <w:szCs w:val="24"/>
        </w:rPr>
        <w:t>формулировать</w:t>
      </w:r>
      <w:r w:rsidRPr="0039339F">
        <w:rPr>
          <w:spacing w:val="-15"/>
          <w:sz w:val="24"/>
          <w:szCs w:val="24"/>
        </w:rPr>
        <w:t xml:space="preserve"> </w:t>
      </w:r>
      <w:r w:rsidRPr="0039339F">
        <w:rPr>
          <w:sz w:val="24"/>
          <w:szCs w:val="24"/>
        </w:rPr>
        <w:t>обобщения</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выводы</w:t>
      </w:r>
      <w:r w:rsidRPr="0039339F">
        <w:rPr>
          <w:spacing w:val="-15"/>
          <w:sz w:val="24"/>
          <w:szCs w:val="24"/>
        </w:rPr>
        <w:t xml:space="preserve"> </w:t>
      </w:r>
      <w:r w:rsidRPr="0039339F">
        <w:rPr>
          <w:sz w:val="24"/>
          <w:szCs w:val="24"/>
        </w:rPr>
        <w:t>по</w:t>
      </w:r>
      <w:r w:rsidRPr="0039339F">
        <w:rPr>
          <w:spacing w:val="-15"/>
          <w:sz w:val="24"/>
          <w:szCs w:val="24"/>
        </w:rPr>
        <w:t xml:space="preserve"> </w:t>
      </w:r>
      <w:r w:rsidRPr="0039339F">
        <w:rPr>
          <w:sz w:val="24"/>
          <w:szCs w:val="24"/>
        </w:rPr>
        <w:t>результатам</w:t>
      </w:r>
      <w:r w:rsidRPr="0039339F">
        <w:rPr>
          <w:spacing w:val="-15"/>
          <w:sz w:val="24"/>
          <w:szCs w:val="24"/>
        </w:rPr>
        <w:t xml:space="preserve"> </w:t>
      </w:r>
      <w:r w:rsidRPr="0039339F">
        <w:rPr>
          <w:sz w:val="24"/>
          <w:szCs w:val="24"/>
        </w:rPr>
        <w:t xml:space="preserve">проведённого наблюдения или исследования, оценивать достоверность полученных результатов и </w:t>
      </w:r>
      <w:r w:rsidRPr="0039339F">
        <w:rPr>
          <w:spacing w:val="-2"/>
          <w:sz w:val="24"/>
          <w:szCs w:val="24"/>
        </w:rPr>
        <w:t>выводов;</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w:t>
      </w:r>
      <w:r w:rsidRPr="0039339F">
        <w:rPr>
          <w:spacing w:val="-2"/>
          <w:sz w:val="24"/>
          <w:szCs w:val="24"/>
        </w:rPr>
        <w:t>среды.</w:t>
      </w:r>
    </w:p>
    <w:p w:rsidR="002F3F6D" w:rsidRPr="0039339F" w:rsidRDefault="00DF499F" w:rsidP="00BF496B">
      <w:pPr>
        <w:pStyle w:val="3"/>
        <w:tabs>
          <w:tab w:val="left" w:pos="993"/>
        </w:tabs>
        <w:spacing w:before="0" w:line="240" w:lineRule="auto"/>
        <w:ind w:left="0" w:firstLine="709"/>
      </w:pPr>
      <w:r w:rsidRPr="0039339F">
        <w:t>Работа</w:t>
      </w:r>
      <w:r w:rsidRPr="0039339F">
        <w:rPr>
          <w:spacing w:val="1"/>
        </w:rPr>
        <w:t xml:space="preserve"> </w:t>
      </w:r>
      <w:r w:rsidRPr="0039339F">
        <w:t xml:space="preserve">с </w:t>
      </w:r>
      <w:r w:rsidRPr="0039339F">
        <w:rPr>
          <w:spacing w:val="-2"/>
        </w:rPr>
        <w:t>информацией</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выбирать, анализировать и интерпретировать географическую информацию различных видов и форм представления;</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находить сходные аргументы, подтверждающие или опровергающие одну</w:t>
      </w:r>
      <w:r w:rsidRPr="0039339F">
        <w:rPr>
          <w:spacing w:val="-1"/>
          <w:sz w:val="24"/>
          <w:szCs w:val="24"/>
        </w:rPr>
        <w:t xml:space="preserve"> </w:t>
      </w:r>
      <w:r w:rsidRPr="0039339F">
        <w:rPr>
          <w:sz w:val="24"/>
          <w:szCs w:val="24"/>
        </w:rPr>
        <w:t>и ту</w:t>
      </w:r>
      <w:r w:rsidRPr="0039339F">
        <w:rPr>
          <w:spacing w:val="-1"/>
          <w:sz w:val="24"/>
          <w:szCs w:val="24"/>
        </w:rPr>
        <w:t xml:space="preserve"> </w:t>
      </w:r>
      <w:r w:rsidRPr="0039339F">
        <w:rPr>
          <w:sz w:val="24"/>
          <w:szCs w:val="24"/>
        </w:rPr>
        <w:t>же идею, в различных источниках географической информации;</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 xml:space="preserve">самостоятельно выбирать оптимальную форму представления географической </w:t>
      </w:r>
      <w:r w:rsidRPr="0039339F">
        <w:rPr>
          <w:spacing w:val="-2"/>
          <w:sz w:val="24"/>
          <w:szCs w:val="24"/>
        </w:rPr>
        <w:t>информации;</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оценивать</w:t>
      </w:r>
      <w:r w:rsidRPr="0039339F">
        <w:rPr>
          <w:spacing w:val="-5"/>
          <w:sz w:val="24"/>
          <w:szCs w:val="24"/>
        </w:rPr>
        <w:t xml:space="preserve"> </w:t>
      </w:r>
      <w:r w:rsidRPr="0039339F">
        <w:rPr>
          <w:sz w:val="24"/>
          <w:szCs w:val="24"/>
        </w:rPr>
        <w:t>надёжность</w:t>
      </w:r>
      <w:r w:rsidRPr="0039339F">
        <w:rPr>
          <w:spacing w:val="-3"/>
          <w:sz w:val="24"/>
          <w:szCs w:val="24"/>
        </w:rPr>
        <w:t xml:space="preserve"> </w:t>
      </w:r>
      <w:r w:rsidRPr="0039339F">
        <w:rPr>
          <w:sz w:val="24"/>
          <w:szCs w:val="24"/>
        </w:rPr>
        <w:t>географической</w:t>
      </w:r>
      <w:r w:rsidRPr="0039339F">
        <w:rPr>
          <w:spacing w:val="-3"/>
          <w:sz w:val="24"/>
          <w:szCs w:val="24"/>
        </w:rPr>
        <w:t xml:space="preserve"> </w:t>
      </w:r>
      <w:r w:rsidRPr="0039339F">
        <w:rPr>
          <w:sz w:val="24"/>
          <w:szCs w:val="24"/>
        </w:rPr>
        <w:t>информации</w:t>
      </w:r>
      <w:r w:rsidRPr="0039339F">
        <w:rPr>
          <w:spacing w:val="-3"/>
          <w:sz w:val="24"/>
          <w:szCs w:val="24"/>
        </w:rPr>
        <w:t xml:space="preserve"> </w:t>
      </w:r>
      <w:r w:rsidRPr="0039339F">
        <w:rPr>
          <w:sz w:val="24"/>
          <w:szCs w:val="24"/>
        </w:rPr>
        <w:t>по</w:t>
      </w:r>
      <w:r w:rsidRPr="0039339F">
        <w:rPr>
          <w:spacing w:val="-4"/>
          <w:sz w:val="24"/>
          <w:szCs w:val="24"/>
        </w:rPr>
        <w:t xml:space="preserve"> </w:t>
      </w:r>
      <w:r w:rsidRPr="0039339F">
        <w:rPr>
          <w:sz w:val="24"/>
          <w:szCs w:val="24"/>
        </w:rPr>
        <w:t>критериям,</w:t>
      </w:r>
      <w:r w:rsidRPr="0039339F">
        <w:rPr>
          <w:spacing w:val="-4"/>
          <w:sz w:val="24"/>
          <w:szCs w:val="24"/>
        </w:rPr>
        <w:t xml:space="preserve"> </w:t>
      </w:r>
      <w:r w:rsidRPr="0039339F">
        <w:rPr>
          <w:sz w:val="24"/>
          <w:szCs w:val="24"/>
        </w:rPr>
        <w:t>предложенным учителем или сформулированным самостоятельно;</w:t>
      </w:r>
    </w:p>
    <w:p w:rsidR="002F3F6D" w:rsidRPr="0039339F" w:rsidRDefault="00DF499F" w:rsidP="00CB1A6D">
      <w:pPr>
        <w:pStyle w:val="a7"/>
        <w:numPr>
          <w:ilvl w:val="0"/>
          <w:numId w:val="144"/>
        </w:numPr>
        <w:tabs>
          <w:tab w:val="left" w:pos="993"/>
          <w:tab w:val="left" w:pos="1254"/>
        </w:tabs>
        <w:ind w:left="0" w:firstLine="709"/>
        <w:rPr>
          <w:b/>
          <w:i/>
          <w:sz w:val="24"/>
          <w:szCs w:val="24"/>
        </w:rPr>
      </w:pPr>
      <w:r w:rsidRPr="0039339F">
        <w:rPr>
          <w:sz w:val="24"/>
          <w:szCs w:val="24"/>
        </w:rPr>
        <w:t>систематизировать</w:t>
      </w:r>
      <w:r w:rsidRPr="0039339F">
        <w:rPr>
          <w:spacing w:val="-7"/>
          <w:sz w:val="24"/>
          <w:szCs w:val="24"/>
        </w:rPr>
        <w:t xml:space="preserve"> </w:t>
      </w:r>
      <w:r w:rsidRPr="0039339F">
        <w:rPr>
          <w:sz w:val="24"/>
          <w:szCs w:val="24"/>
        </w:rPr>
        <w:t>географическую</w:t>
      </w:r>
      <w:r w:rsidRPr="0039339F">
        <w:rPr>
          <w:spacing w:val="-8"/>
          <w:sz w:val="24"/>
          <w:szCs w:val="24"/>
        </w:rPr>
        <w:t xml:space="preserve"> </w:t>
      </w:r>
      <w:r w:rsidRPr="0039339F">
        <w:rPr>
          <w:sz w:val="24"/>
          <w:szCs w:val="24"/>
        </w:rPr>
        <w:t>информацию</w:t>
      </w:r>
      <w:r w:rsidRPr="0039339F">
        <w:rPr>
          <w:spacing w:val="-8"/>
          <w:sz w:val="24"/>
          <w:szCs w:val="24"/>
        </w:rPr>
        <w:t xml:space="preserve"> </w:t>
      </w:r>
      <w:r w:rsidRPr="0039339F">
        <w:rPr>
          <w:sz w:val="24"/>
          <w:szCs w:val="24"/>
        </w:rPr>
        <w:t>в</w:t>
      </w:r>
      <w:r w:rsidRPr="0039339F">
        <w:rPr>
          <w:spacing w:val="-9"/>
          <w:sz w:val="24"/>
          <w:szCs w:val="24"/>
        </w:rPr>
        <w:t xml:space="preserve"> </w:t>
      </w:r>
      <w:r w:rsidRPr="0039339F">
        <w:rPr>
          <w:sz w:val="24"/>
          <w:szCs w:val="24"/>
        </w:rPr>
        <w:t>разных</w:t>
      </w:r>
      <w:r w:rsidRPr="0039339F">
        <w:rPr>
          <w:spacing w:val="-6"/>
          <w:sz w:val="24"/>
          <w:szCs w:val="24"/>
        </w:rPr>
        <w:t xml:space="preserve"> </w:t>
      </w:r>
      <w:r w:rsidRPr="0039339F">
        <w:rPr>
          <w:sz w:val="24"/>
          <w:szCs w:val="24"/>
        </w:rPr>
        <w:t xml:space="preserve">формах. </w:t>
      </w:r>
      <w:r w:rsidRPr="0039339F">
        <w:rPr>
          <w:b/>
          <w:sz w:val="24"/>
          <w:szCs w:val="24"/>
        </w:rPr>
        <w:t xml:space="preserve">Овладению универсальными коммуникативными действиями: </w:t>
      </w:r>
      <w:r w:rsidRPr="0039339F">
        <w:rPr>
          <w:b/>
          <w:i/>
          <w:spacing w:val="-2"/>
          <w:sz w:val="24"/>
          <w:szCs w:val="24"/>
        </w:rPr>
        <w:t>Общение</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в ходе диалога и/или дискуссии задавать вопросы по существу</w:t>
      </w:r>
      <w:r w:rsidRPr="0039339F">
        <w:rPr>
          <w:spacing w:val="-4"/>
          <w:sz w:val="24"/>
          <w:szCs w:val="24"/>
        </w:rPr>
        <w:t xml:space="preserve"> </w:t>
      </w:r>
      <w:r w:rsidRPr="0039339F">
        <w:rPr>
          <w:sz w:val="24"/>
          <w:szCs w:val="24"/>
        </w:rPr>
        <w:t xml:space="preserve">обсуждаемой темы и высказывать идеи, нацеленные на решение задачи и поддержание благожелательности </w:t>
      </w:r>
      <w:r w:rsidRPr="0039339F">
        <w:rPr>
          <w:spacing w:val="-2"/>
          <w:sz w:val="24"/>
          <w:szCs w:val="24"/>
        </w:rPr>
        <w:t>общения;</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lastRenderedPageBreak/>
        <w:t>публично</w:t>
      </w:r>
      <w:r w:rsidRPr="0039339F">
        <w:rPr>
          <w:spacing w:val="-6"/>
          <w:sz w:val="24"/>
          <w:szCs w:val="24"/>
        </w:rPr>
        <w:t xml:space="preserve"> </w:t>
      </w:r>
      <w:r w:rsidRPr="0039339F">
        <w:rPr>
          <w:sz w:val="24"/>
          <w:szCs w:val="24"/>
        </w:rPr>
        <w:t>представлять</w:t>
      </w:r>
      <w:r w:rsidRPr="0039339F">
        <w:rPr>
          <w:spacing w:val="-3"/>
          <w:sz w:val="24"/>
          <w:szCs w:val="24"/>
        </w:rPr>
        <w:t xml:space="preserve"> </w:t>
      </w:r>
      <w:r w:rsidRPr="0039339F">
        <w:rPr>
          <w:sz w:val="24"/>
          <w:szCs w:val="24"/>
        </w:rPr>
        <w:t>результаты</w:t>
      </w:r>
      <w:r w:rsidRPr="0039339F">
        <w:rPr>
          <w:spacing w:val="-3"/>
          <w:sz w:val="24"/>
          <w:szCs w:val="24"/>
        </w:rPr>
        <w:t xml:space="preserve"> </w:t>
      </w:r>
      <w:r w:rsidRPr="0039339F">
        <w:rPr>
          <w:sz w:val="24"/>
          <w:szCs w:val="24"/>
        </w:rPr>
        <w:t>выполненного</w:t>
      </w:r>
      <w:r w:rsidRPr="0039339F">
        <w:rPr>
          <w:spacing w:val="-4"/>
          <w:sz w:val="24"/>
          <w:szCs w:val="24"/>
        </w:rPr>
        <w:t xml:space="preserve"> </w:t>
      </w:r>
      <w:r w:rsidRPr="0039339F">
        <w:rPr>
          <w:sz w:val="24"/>
          <w:szCs w:val="24"/>
        </w:rPr>
        <w:t>исследования</w:t>
      </w:r>
      <w:r w:rsidRPr="0039339F">
        <w:rPr>
          <w:spacing w:val="-3"/>
          <w:sz w:val="24"/>
          <w:szCs w:val="24"/>
        </w:rPr>
        <w:t xml:space="preserve"> </w:t>
      </w:r>
      <w:r w:rsidRPr="0039339F">
        <w:rPr>
          <w:sz w:val="24"/>
          <w:szCs w:val="24"/>
        </w:rPr>
        <w:t>или</w:t>
      </w:r>
      <w:r w:rsidRPr="0039339F">
        <w:rPr>
          <w:spacing w:val="-2"/>
          <w:sz w:val="24"/>
          <w:szCs w:val="24"/>
        </w:rPr>
        <w:t xml:space="preserve"> проекта.</w:t>
      </w:r>
    </w:p>
    <w:p w:rsidR="002F3F6D" w:rsidRPr="0039339F" w:rsidRDefault="00DF499F" w:rsidP="00BF496B">
      <w:pPr>
        <w:pStyle w:val="3"/>
        <w:tabs>
          <w:tab w:val="left" w:pos="993"/>
        </w:tabs>
        <w:spacing w:before="0" w:line="240" w:lineRule="auto"/>
        <w:ind w:left="0" w:firstLine="709"/>
      </w:pPr>
      <w:r w:rsidRPr="0039339F">
        <w:t>Совместная</w:t>
      </w:r>
      <w:r w:rsidRPr="0039339F">
        <w:rPr>
          <w:spacing w:val="-6"/>
        </w:rPr>
        <w:t xml:space="preserve"> </w:t>
      </w:r>
      <w:r w:rsidRPr="0039339F">
        <w:t>деятельность</w:t>
      </w:r>
      <w:r w:rsidRPr="0039339F">
        <w:rPr>
          <w:spacing w:val="-3"/>
        </w:rPr>
        <w:t xml:space="preserve"> </w:t>
      </w:r>
      <w:r w:rsidRPr="0039339F">
        <w:rPr>
          <w:spacing w:val="-2"/>
        </w:rPr>
        <w:t>(сотрудничество)</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сравнивать</w:t>
      </w:r>
      <w:r w:rsidRPr="0039339F">
        <w:rPr>
          <w:spacing w:val="-3"/>
          <w:sz w:val="24"/>
          <w:szCs w:val="24"/>
        </w:rPr>
        <w:t xml:space="preserve"> </w:t>
      </w:r>
      <w:r w:rsidRPr="0039339F">
        <w:rPr>
          <w:sz w:val="24"/>
          <w:szCs w:val="24"/>
        </w:rPr>
        <w:t>результаты</w:t>
      </w:r>
      <w:r w:rsidRPr="0039339F">
        <w:rPr>
          <w:spacing w:val="-2"/>
          <w:sz w:val="24"/>
          <w:szCs w:val="24"/>
        </w:rPr>
        <w:t xml:space="preserve"> </w:t>
      </w:r>
      <w:r w:rsidRPr="0039339F">
        <w:rPr>
          <w:sz w:val="24"/>
          <w:szCs w:val="24"/>
        </w:rPr>
        <w:t>выполнения</w:t>
      </w:r>
      <w:r w:rsidRPr="0039339F">
        <w:rPr>
          <w:spacing w:val="-4"/>
          <w:sz w:val="24"/>
          <w:szCs w:val="24"/>
        </w:rPr>
        <w:t xml:space="preserve"> </w:t>
      </w:r>
      <w:r w:rsidRPr="0039339F">
        <w:rPr>
          <w:sz w:val="24"/>
          <w:szCs w:val="24"/>
        </w:rPr>
        <w:t>учебного</w:t>
      </w:r>
      <w:r w:rsidRPr="0039339F">
        <w:rPr>
          <w:spacing w:val="-4"/>
          <w:sz w:val="24"/>
          <w:szCs w:val="24"/>
        </w:rPr>
        <w:t xml:space="preserve"> </w:t>
      </w:r>
      <w:r w:rsidRPr="0039339F">
        <w:rPr>
          <w:sz w:val="24"/>
          <w:szCs w:val="24"/>
        </w:rPr>
        <w:t>географического</w:t>
      </w:r>
      <w:r w:rsidRPr="0039339F">
        <w:rPr>
          <w:spacing w:val="-4"/>
          <w:sz w:val="24"/>
          <w:szCs w:val="24"/>
        </w:rPr>
        <w:t xml:space="preserve"> </w:t>
      </w:r>
      <w:r w:rsidRPr="0039339F">
        <w:rPr>
          <w:sz w:val="24"/>
          <w:szCs w:val="24"/>
        </w:rPr>
        <w:t>проекта</w:t>
      </w:r>
      <w:r w:rsidRPr="0039339F">
        <w:rPr>
          <w:spacing w:val="-5"/>
          <w:sz w:val="24"/>
          <w:szCs w:val="24"/>
        </w:rPr>
        <w:t xml:space="preserve"> </w:t>
      </w:r>
      <w:r w:rsidRPr="0039339F">
        <w:rPr>
          <w:sz w:val="24"/>
          <w:szCs w:val="24"/>
        </w:rPr>
        <w:t>с</w:t>
      </w:r>
      <w:r w:rsidRPr="0039339F">
        <w:rPr>
          <w:spacing w:val="-5"/>
          <w:sz w:val="24"/>
          <w:szCs w:val="24"/>
        </w:rPr>
        <w:t xml:space="preserve"> </w:t>
      </w:r>
      <w:r w:rsidRPr="0039339F">
        <w:rPr>
          <w:sz w:val="24"/>
          <w:szCs w:val="24"/>
        </w:rPr>
        <w:t>исходной задачей и оценивать вклад каждого члена команды в достижение результатов, разделять сферу ответственности.</w:t>
      </w:r>
    </w:p>
    <w:p w:rsidR="002F3F6D" w:rsidRPr="0039339F" w:rsidRDefault="00DF499F" w:rsidP="00BF496B">
      <w:pPr>
        <w:pStyle w:val="2"/>
        <w:tabs>
          <w:tab w:val="left" w:pos="993"/>
        </w:tabs>
        <w:spacing w:line="240" w:lineRule="auto"/>
        <w:ind w:left="0" w:firstLine="709"/>
      </w:pPr>
      <w:r w:rsidRPr="0039339F">
        <w:t>Овладению</w:t>
      </w:r>
      <w:r w:rsidRPr="0039339F">
        <w:rPr>
          <w:spacing w:val="-13"/>
        </w:rPr>
        <w:t xml:space="preserve"> </w:t>
      </w:r>
      <w:r w:rsidRPr="0039339F">
        <w:t>универсальными</w:t>
      </w:r>
      <w:r w:rsidRPr="0039339F">
        <w:rPr>
          <w:spacing w:val="-12"/>
        </w:rPr>
        <w:t xml:space="preserve"> </w:t>
      </w:r>
      <w:r w:rsidRPr="0039339F">
        <w:t>учебными</w:t>
      </w:r>
      <w:r w:rsidRPr="0039339F">
        <w:rPr>
          <w:spacing w:val="-12"/>
        </w:rPr>
        <w:t xml:space="preserve"> </w:t>
      </w:r>
      <w:r w:rsidRPr="0039339F">
        <w:t xml:space="preserve">регулятивными </w:t>
      </w:r>
      <w:r w:rsidRPr="0039339F">
        <w:rPr>
          <w:spacing w:val="-2"/>
        </w:rPr>
        <w:t>действиями:</w:t>
      </w:r>
    </w:p>
    <w:p w:rsidR="002F3F6D" w:rsidRPr="0039339F" w:rsidRDefault="00DF499F" w:rsidP="00BF496B">
      <w:pPr>
        <w:pStyle w:val="3"/>
        <w:tabs>
          <w:tab w:val="left" w:pos="993"/>
        </w:tabs>
        <w:spacing w:before="0" w:line="240" w:lineRule="auto"/>
        <w:ind w:left="0" w:firstLine="709"/>
      </w:pPr>
      <w:r w:rsidRPr="0039339F">
        <w:rPr>
          <w:spacing w:val="-2"/>
        </w:rPr>
        <w:t>Самоорганизация</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sidRPr="0039339F">
        <w:rPr>
          <w:spacing w:val="-2"/>
          <w:sz w:val="24"/>
          <w:szCs w:val="24"/>
        </w:rPr>
        <w:t>объекте.</w:t>
      </w:r>
    </w:p>
    <w:p w:rsidR="002F3F6D" w:rsidRPr="0039339F" w:rsidRDefault="00DF499F" w:rsidP="00BF496B">
      <w:pPr>
        <w:pStyle w:val="3"/>
        <w:tabs>
          <w:tab w:val="left" w:pos="993"/>
        </w:tabs>
        <w:spacing w:before="0" w:line="240" w:lineRule="auto"/>
        <w:ind w:left="0" w:firstLine="709"/>
      </w:pPr>
      <w:r w:rsidRPr="0039339F">
        <w:t>Самоконтроль</w:t>
      </w:r>
      <w:r w:rsidRPr="0039339F">
        <w:rPr>
          <w:spacing w:val="-4"/>
        </w:rPr>
        <w:t xml:space="preserve"> </w:t>
      </w:r>
      <w:r w:rsidRPr="0039339F">
        <w:rPr>
          <w:spacing w:val="-2"/>
        </w:rPr>
        <w:t>(рефлексия)</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Владеть</w:t>
      </w:r>
      <w:r w:rsidRPr="0039339F">
        <w:rPr>
          <w:spacing w:val="-1"/>
          <w:sz w:val="24"/>
          <w:szCs w:val="24"/>
        </w:rPr>
        <w:t xml:space="preserve"> </w:t>
      </w:r>
      <w:r w:rsidRPr="0039339F">
        <w:rPr>
          <w:sz w:val="24"/>
          <w:szCs w:val="24"/>
        </w:rPr>
        <w:t>способами</w:t>
      </w:r>
      <w:r w:rsidRPr="0039339F">
        <w:rPr>
          <w:spacing w:val="-2"/>
          <w:sz w:val="24"/>
          <w:szCs w:val="24"/>
        </w:rPr>
        <w:t xml:space="preserve"> </w:t>
      </w:r>
      <w:r w:rsidRPr="0039339F">
        <w:rPr>
          <w:sz w:val="24"/>
          <w:szCs w:val="24"/>
        </w:rPr>
        <w:t>самоконтроля</w:t>
      </w:r>
      <w:r w:rsidRPr="0039339F">
        <w:rPr>
          <w:spacing w:val="-5"/>
          <w:sz w:val="24"/>
          <w:szCs w:val="24"/>
        </w:rPr>
        <w:t xml:space="preserve"> </w:t>
      </w:r>
      <w:r w:rsidRPr="0039339F">
        <w:rPr>
          <w:sz w:val="24"/>
          <w:szCs w:val="24"/>
        </w:rPr>
        <w:t>и</w:t>
      </w:r>
      <w:r w:rsidRPr="0039339F">
        <w:rPr>
          <w:spacing w:val="-1"/>
          <w:sz w:val="24"/>
          <w:szCs w:val="24"/>
        </w:rPr>
        <w:t xml:space="preserve"> </w:t>
      </w:r>
      <w:r w:rsidRPr="0039339F">
        <w:rPr>
          <w:spacing w:val="-2"/>
          <w:sz w:val="24"/>
          <w:szCs w:val="24"/>
        </w:rPr>
        <w:t>рефлексии;</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объяснять причины достижения (недостижения) результатов деятельности, давать оценку приобретённому опыту;</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вносить</w:t>
      </w:r>
      <w:r w:rsidRPr="0039339F">
        <w:rPr>
          <w:spacing w:val="-11"/>
          <w:sz w:val="24"/>
          <w:szCs w:val="24"/>
        </w:rPr>
        <w:t xml:space="preserve"> </w:t>
      </w:r>
      <w:r w:rsidRPr="0039339F">
        <w:rPr>
          <w:sz w:val="24"/>
          <w:szCs w:val="24"/>
        </w:rPr>
        <w:t>коррективы</w:t>
      </w:r>
      <w:r w:rsidRPr="0039339F">
        <w:rPr>
          <w:spacing w:val="-11"/>
          <w:sz w:val="24"/>
          <w:szCs w:val="24"/>
        </w:rPr>
        <w:t xml:space="preserve"> </w:t>
      </w:r>
      <w:r w:rsidRPr="0039339F">
        <w:rPr>
          <w:sz w:val="24"/>
          <w:szCs w:val="24"/>
        </w:rPr>
        <w:t>в</w:t>
      </w:r>
      <w:r w:rsidRPr="0039339F">
        <w:rPr>
          <w:spacing w:val="-11"/>
          <w:sz w:val="24"/>
          <w:szCs w:val="24"/>
        </w:rPr>
        <w:t xml:space="preserve"> </w:t>
      </w:r>
      <w:r w:rsidRPr="0039339F">
        <w:rPr>
          <w:sz w:val="24"/>
          <w:szCs w:val="24"/>
        </w:rPr>
        <w:t>деятельность</w:t>
      </w:r>
      <w:r w:rsidRPr="0039339F">
        <w:rPr>
          <w:spacing w:val="-9"/>
          <w:sz w:val="24"/>
          <w:szCs w:val="24"/>
        </w:rPr>
        <w:t xml:space="preserve"> </w:t>
      </w:r>
      <w:r w:rsidRPr="0039339F">
        <w:rPr>
          <w:sz w:val="24"/>
          <w:szCs w:val="24"/>
        </w:rPr>
        <w:t>на</w:t>
      </w:r>
      <w:r w:rsidRPr="0039339F">
        <w:rPr>
          <w:spacing w:val="-11"/>
          <w:sz w:val="24"/>
          <w:szCs w:val="24"/>
        </w:rPr>
        <w:t xml:space="preserve"> </w:t>
      </w:r>
      <w:r w:rsidRPr="0039339F">
        <w:rPr>
          <w:sz w:val="24"/>
          <w:szCs w:val="24"/>
        </w:rPr>
        <w:t>основе</w:t>
      </w:r>
      <w:r w:rsidRPr="0039339F">
        <w:rPr>
          <w:spacing w:val="-12"/>
          <w:sz w:val="24"/>
          <w:szCs w:val="24"/>
        </w:rPr>
        <w:t xml:space="preserve"> </w:t>
      </w:r>
      <w:r w:rsidRPr="0039339F">
        <w:rPr>
          <w:sz w:val="24"/>
          <w:szCs w:val="24"/>
        </w:rPr>
        <w:t>новых</w:t>
      </w:r>
      <w:r w:rsidRPr="0039339F">
        <w:rPr>
          <w:spacing w:val="-8"/>
          <w:sz w:val="24"/>
          <w:szCs w:val="24"/>
        </w:rPr>
        <w:t xml:space="preserve"> </w:t>
      </w:r>
      <w:r w:rsidRPr="0039339F">
        <w:rPr>
          <w:sz w:val="24"/>
          <w:szCs w:val="24"/>
        </w:rPr>
        <w:t>обстоятельств,</w:t>
      </w:r>
      <w:r w:rsidRPr="0039339F">
        <w:rPr>
          <w:spacing w:val="-10"/>
          <w:sz w:val="24"/>
          <w:szCs w:val="24"/>
        </w:rPr>
        <w:t xml:space="preserve"> </w:t>
      </w:r>
      <w:r w:rsidRPr="0039339F">
        <w:rPr>
          <w:sz w:val="24"/>
          <w:szCs w:val="24"/>
        </w:rPr>
        <w:t>изменившихся ситуаций, установленных ошибок, возникших трудностей;</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оценивать</w:t>
      </w:r>
      <w:r w:rsidRPr="0039339F">
        <w:rPr>
          <w:spacing w:val="-2"/>
          <w:sz w:val="24"/>
          <w:szCs w:val="24"/>
        </w:rPr>
        <w:t xml:space="preserve"> </w:t>
      </w:r>
      <w:r w:rsidRPr="0039339F">
        <w:rPr>
          <w:sz w:val="24"/>
          <w:szCs w:val="24"/>
        </w:rPr>
        <w:t>соответствие</w:t>
      </w:r>
      <w:r w:rsidRPr="0039339F">
        <w:rPr>
          <w:spacing w:val="-3"/>
          <w:sz w:val="24"/>
          <w:szCs w:val="24"/>
        </w:rPr>
        <w:t xml:space="preserve"> </w:t>
      </w:r>
      <w:r w:rsidRPr="0039339F">
        <w:rPr>
          <w:sz w:val="24"/>
          <w:szCs w:val="24"/>
        </w:rPr>
        <w:t>результата</w:t>
      </w:r>
      <w:r w:rsidRPr="0039339F">
        <w:rPr>
          <w:spacing w:val="-3"/>
          <w:sz w:val="24"/>
          <w:szCs w:val="24"/>
        </w:rPr>
        <w:t xml:space="preserve"> </w:t>
      </w:r>
      <w:r w:rsidRPr="0039339F">
        <w:rPr>
          <w:sz w:val="24"/>
          <w:szCs w:val="24"/>
        </w:rPr>
        <w:t>цели</w:t>
      </w:r>
      <w:r w:rsidRPr="0039339F">
        <w:rPr>
          <w:spacing w:val="-2"/>
          <w:sz w:val="24"/>
          <w:szCs w:val="24"/>
        </w:rPr>
        <w:t xml:space="preserve"> </w:t>
      </w:r>
      <w:r w:rsidRPr="0039339F">
        <w:rPr>
          <w:sz w:val="24"/>
          <w:szCs w:val="24"/>
        </w:rPr>
        <w:t>и</w:t>
      </w:r>
      <w:r w:rsidRPr="0039339F">
        <w:rPr>
          <w:spacing w:val="1"/>
          <w:sz w:val="24"/>
          <w:szCs w:val="24"/>
        </w:rPr>
        <w:t xml:space="preserve"> </w:t>
      </w:r>
      <w:r w:rsidRPr="0039339F">
        <w:rPr>
          <w:spacing w:val="-2"/>
          <w:sz w:val="24"/>
          <w:szCs w:val="24"/>
        </w:rPr>
        <w:t>условиям.</w:t>
      </w:r>
    </w:p>
    <w:p w:rsidR="002F3F6D" w:rsidRPr="0039339F" w:rsidRDefault="00DF499F" w:rsidP="00BF496B">
      <w:pPr>
        <w:pStyle w:val="3"/>
        <w:tabs>
          <w:tab w:val="left" w:pos="993"/>
        </w:tabs>
        <w:spacing w:before="0" w:line="240" w:lineRule="auto"/>
        <w:ind w:left="0" w:firstLine="709"/>
      </w:pPr>
      <w:r w:rsidRPr="0039339F">
        <w:t>Принятие</w:t>
      </w:r>
      <w:r w:rsidRPr="0039339F">
        <w:rPr>
          <w:spacing w:val="-2"/>
        </w:rPr>
        <w:t xml:space="preserve"> </w:t>
      </w:r>
      <w:r w:rsidRPr="0039339F">
        <w:t>себя и</w:t>
      </w:r>
      <w:r w:rsidRPr="0039339F">
        <w:rPr>
          <w:spacing w:val="-1"/>
        </w:rPr>
        <w:t xml:space="preserve"> </w:t>
      </w:r>
      <w:r w:rsidRPr="0039339F">
        <w:rPr>
          <w:spacing w:val="-2"/>
        </w:rPr>
        <w:t>других:</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Осознанно</w:t>
      </w:r>
      <w:r w:rsidRPr="0039339F">
        <w:rPr>
          <w:spacing w:val="-2"/>
          <w:sz w:val="24"/>
          <w:szCs w:val="24"/>
        </w:rPr>
        <w:t xml:space="preserve"> </w:t>
      </w:r>
      <w:r w:rsidRPr="0039339F">
        <w:rPr>
          <w:sz w:val="24"/>
          <w:szCs w:val="24"/>
        </w:rPr>
        <w:t>относиться</w:t>
      </w:r>
      <w:r w:rsidRPr="0039339F">
        <w:rPr>
          <w:spacing w:val="-5"/>
          <w:sz w:val="24"/>
          <w:szCs w:val="24"/>
        </w:rPr>
        <w:t xml:space="preserve"> </w:t>
      </w:r>
      <w:r w:rsidRPr="0039339F">
        <w:rPr>
          <w:sz w:val="24"/>
          <w:szCs w:val="24"/>
        </w:rPr>
        <w:t>к</w:t>
      </w:r>
      <w:r w:rsidRPr="0039339F">
        <w:rPr>
          <w:spacing w:val="-2"/>
          <w:sz w:val="24"/>
          <w:szCs w:val="24"/>
        </w:rPr>
        <w:t xml:space="preserve"> </w:t>
      </w:r>
      <w:r w:rsidRPr="0039339F">
        <w:rPr>
          <w:sz w:val="24"/>
          <w:szCs w:val="24"/>
        </w:rPr>
        <w:t>другому</w:t>
      </w:r>
      <w:r w:rsidRPr="0039339F">
        <w:rPr>
          <w:spacing w:val="-6"/>
          <w:sz w:val="24"/>
          <w:szCs w:val="24"/>
        </w:rPr>
        <w:t xml:space="preserve"> </w:t>
      </w:r>
      <w:r w:rsidRPr="0039339F">
        <w:rPr>
          <w:sz w:val="24"/>
          <w:szCs w:val="24"/>
        </w:rPr>
        <w:t>человеку,</w:t>
      </w:r>
      <w:r w:rsidRPr="0039339F">
        <w:rPr>
          <w:spacing w:val="-2"/>
          <w:sz w:val="24"/>
          <w:szCs w:val="24"/>
        </w:rPr>
        <w:t xml:space="preserve"> </w:t>
      </w:r>
      <w:r w:rsidRPr="0039339F">
        <w:rPr>
          <w:sz w:val="24"/>
          <w:szCs w:val="24"/>
        </w:rPr>
        <w:t>его</w:t>
      </w:r>
      <w:r w:rsidRPr="0039339F">
        <w:rPr>
          <w:spacing w:val="-1"/>
          <w:sz w:val="24"/>
          <w:szCs w:val="24"/>
        </w:rPr>
        <w:t xml:space="preserve"> </w:t>
      </w:r>
      <w:r w:rsidRPr="0039339F">
        <w:rPr>
          <w:spacing w:val="-2"/>
          <w:sz w:val="24"/>
          <w:szCs w:val="24"/>
        </w:rPr>
        <w:t>мнению;</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признавать своё</w:t>
      </w:r>
      <w:r w:rsidRPr="0039339F">
        <w:rPr>
          <w:spacing w:val="-3"/>
          <w:sz w:val="24"/>
          <w:szCs w:val="24"/>
        </w:rPr>
        <w:t xml:space="preserve"> </w:t>
      </w:r>
      <w:r w:rsidRPr="0039339F">
        <w:rPr>
          <w:sz w:val="24"/>
          <w:szCs w:val="24"/>
        </w:rPr>
        <w:t>право на</w:t>
      </w:r>
      <w:r w:rsidRPr="0039339F">
        <w:rPr>
          <w:spacing w:val="-2"/>
          <w:sz w:val="24"/>
          <w:szCs w:val="24"/>
        </w:rPr>
        <w:t xml:space="preserve"> </w:t>
      </w:r>
      <w:r w:rsidRPr="0039339F">
        <w:rPr>
          <w:sz w:val="24"/>
          <w:szCs w:val="24"/>
        </w:rPr>
        <w:t>ошибку</w:t>
      </w:r>
      <w:r w:rsidRPr="0039339F">
        <w:rPr>
          <w:spacing w:val="-8"/>
          <w:sz w:val="24"/>
          <w:szCs w:val="24"/>
        </w:rPr>
        <w:t xml:space="preserve"> </w:t>
      </w:r>
      <w:r w:rsidRPr="0039339F">
        <w:rPr>
          <w:sz w:val="24"/>
          <w:szCs w:val="24"/>
        </w:rPr>
        <w:t>и</w:t>
      </w:r>
      <w:r w:rsidRPr="0039339F">
        <w:rPr>
          <w:spacing w:val="-1"/>
          <w:sz w:val="24"/>
          <w:szCs w:val="24"/>
        </w:rPr>
        <w:t xml:space="preserve"> </w:t>
      </w:r>
      <w:r w:rsidRPr="0039339F">
        <w:rPr>
          <w:sz w:val="24"/>
          <w:szCs w:val="24"/>
        </w:rPr>
        <w:t>такое</w:t>
      </w:r>
      <w:r w:rsidRPr="0039339F">
        <w:rPr>
          <w:spacing w:val="-1"/>
          <w:sz w:val="24"/>
          <w:szCs w:val="24"/>
        </w:rPr>
        <w:t xml:space="preserve"> </w:t>
      </w:r>
      <w:r w:rsidRPr="0039339F">
        <w:rPr>
          <w:sz w:val="24"/>
          <w:szCs w:val="24"/>
        </w:rPr>
        <w:t>же</w:t>
      </w:r>
      <w:r w:rsidRPr="0039339F">
        <w:rPr>
          <w:spacing w:val="-3"/>
          <w:sz w:val="24"/>
          <w:szCs w:val="24"/>
        </w:rPr>
        <w:t xml:space="preserve"> </w:t>
      </w:r>
      <w:r w:rsidRPr="0039339F">
        <w:rPr>
          <w:sz w:val="24"/>
          <w:szCs w:val="24"/>
        </w:rPr>
        <w:t>право</w:t>
      </w:r>
      <w:r w:rsidRPr="0039339F">
        <w:rPr>
          <w:spacing w:val="-1"/>
          <w:sz w:val="24"/>
          <w:szCs w:val="24"/>
        </w:rPr>
        <w:t xml:space="preserve"> </w:t>
      </w:r>
      <w:r w:rsidRPr="0039339F">
        <w:rPr>
          <w:spacing w:val="-2"/>
          <w:sz w:val="24"/>
          <w:szCs w:val="24"/>
        </w:rPr>
        <w:t>другого.</w:t>
      </w:r>
    </w:p>
    <w:p w:rsidR="002F3F6D" w:rsidRPr="0039339F" w:rsidRDefault="002F3F6D" w:rsidP="00BF496B">
      <w:pPr>
        <w:pStyle w:val="a3"/>
        <w:tabs>
          <w:tab w:val="left" w:pos="993"/>
        </w:tabs>
        <w:ind w:left="0" w:firstLine="709"/>
      </w:pPr>
    </w:p>
    <w:p w:rsidR="002F3F6D" w:rsidRPr="0039339F" w:rsidRDefault="00DF499F" w:rsidP="00BF496B">
      <w:pPr>
        <w:pStyle w:val="1"/>
        <w:tabs>
          <w:tab w:val="left" w:pos="993"/>
        </w:tabs>
        <w:ind w:left="0" w:firstLine="709"/>
        <w:jc w:val="both"/>
      </w:pPr>
      <w:r w:rsidRPr="0039339F">
        <w:t>ПРЕДМЕТНЫЕ</w:t>
      </w:r>
      <w:r w:rsidRPr="0039339F">
        <w:rPr>
          <w:spacing w:val="-15"/>
        </w:rPr>
        <w:t xml:space="preserve"> </w:t>
      </w:r>
      <w:r w:rsidRPr="0039339F">
        <w:t>РЕЗУЛЬТАТЫ 5 КЛАСС</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Приводить примеры географических объектов, процессов и явлений, изучаемых различными ветвями географической науки;</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приводить</w:t>
      </w:r>
      <w:r w:rsidRPr="0039339F">
        <w:rPr>
          <w:spacing w:val="-5"/>
          <w:sz w:val="24"/>
          <w:szCs w:val="24"/>
        </w:rPr>
        <w:t xml:space="preserve"> </w:t>
      </w:r>
      <w:r w:rsidRPr="0039339F">
        <w:rPr>
          <w:sz w:val="24"/>
          <w:szCs w:val="24"/>
        </w:rPr>
        <w:t>примеры</w:t>
      </w:r>
      <w:r w:rsidRPr="0039339F">
        <w:rPr>
          <w:spacing w:val="-4"/>
          <w:sz w:val="24"/>
          <w:szCs w:val="24"/>
        </w:rPr>
        <w:t xml:space="preserve"> </w:t>
      </w:r>
      <w:r w:rsidRPr="0039339F">
        <w:rPr>
          <w:sz w:val="24"/>
          <w:szCs w:val="24"/>
        </w:rPr>
        <w:t>методов</w:t>
      </w:r>
      <w:r w:rsidRPr="0039339F">
        <w:rPr>
          <w:spacing w:val="-4"/>
          <w:sz w:val="24"/>
          <w:szCs w:val="24"/>
        </w:rPr>
        <w:t xml:space="preserve"> </w:t>
      </w:r>
      <w:r w:rsidRPr="0039339F">
        <w:rPr>
          <w:sz w:val="24"/>
          <w:szCs w:val="24"/>
        </w:rPr>
        <w:t>исследования,</w:t>
      </w:r>
      <w:r w:rsidRPr="0039339F">
        <w:rPr>
          <w:spacing w:val="-4"/>
          <w:sz w:val="24"/>
          <w:szCs w:val="24"/>
        </w:rPr>
        <w:t xml:space="preserve"> </w:t>
      </w:r>
      <w:r w:rsidRPr="0039339F">
        <w:rPr>
          <w:sz w:val="24"/>
          <w:szCs w:val="24"/>
        </w:rPr>
        <w:t>применяемых</w:t>
      </w:r>
      <w:r w:rsidRPr="0039339F">
        <w:rPr>
          <w:spacing w:val="-3"/>
          <w:sz w:val="24"/>
          <w:szCs w:val="24"/>
        </w:rPr>
        <w:t xml:space="preserve"> </w:t>
      </w:r>
      <w:r w:rsidRPr="0039339F">
        <w:rPr>
          <w:sz w:val="24"/>
          <w:szCs w:val="24"/>
        </w:rPr>
        <w:t>в</w:t>
      </w:r>
      <w:r w:rsidRPr="0039339F">
        <w:rPr>
          <w:spacing w:val="-4"/>
          <w:sz w:val="24"/>
          <w:szCs w:val="24"/>
        </w:rPr>
        <w:t xml:space="preserve"> </w:t>
      </w:r>
      <w:r w:rsidRPr="0039339F">
        <w:rPr>
          <w:spacing w:val="-2"/>
          <w:sz w:val="24"/>
          <w:szCs w:val="24"/>
        </w:rPr>
        <w:t>географии;</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интегрировать</w:t>
      </w:r>
      <w:r w:rsidRPr="0039339F">
        <w:rPr>
          <w:spacing w:val="-15"/>
          <w:sz w:val="24"/>
          <w:szCs w:val="24"/>
        </w:rPr>
        <w:t xml:space="preserve"> </w:t>
      </w:r>
      <w:r w:rsidRPr="0039339F">
        <w:rPr>
          <w:sz w:val="24"/>
          <w:szCs w:val="24"/>
        </w:rPr>
        <w:t>и</w:t>
      </w:r>
      <w:r w:rsidRPr="0039339F">
        <w:rPr>
          <w:spacing w:val="-13"/>
          <w:sz w:val="24"/>
          <w:szCs w:val="24"/>
        </w:rPr>
        <w:t xml:space="preserve"> </w:t>
      </w:r>
      <w:r w:rsidRPr="0039339F">
        <w:rPr>
          <w:sz w:val="24"/>
          <w:szCs w:val="24"/>
        </w:rPr>
        <w:t>интерпретировать</w:t>
      </w:r>
      <w:r w:rsidRPr="0039339F">
        <w:rPr>
          <w:spacing w:val="-12"/>
          <w:sz w:val="24"/>
          <w:szCs w:val="24"/>
        </w:rPr>
        <w:t xml:space="preserve"> </w:t>
      </w:r>
      <w:r w:rsidRPr="0039339F">
        <w:rPr>
          <w:sz w:val="24"/>
          <w:szCs w:val="24"/>
        </w:rPr>
        <w:t>информацию</w:t>
      </w:r>
      <w:r w:rsidRPr="0039339F">
        <w:rPr>
          <w:spacing w:val="-13"/>
          <w:sz w:val="24"/>
          <w:szCs w:val="24"/>
        </w:rPr>
        <w:t xml:space="preserve"> </w:t>
      </w:r>
      <w:r w:rsidRPr="0039339F">
        <w:rPr>
          <w:sz w:val="24"/>
          <w:szCs w:val="24"/>
        </w:rPr>
        <w:t>о</w:t>
      </w:r>
      <w:r w:rsidRPr="0039339F">
        <w:rPr>
          <w:spacing w:val="-14"/>
          <w:sz w:val="24"/>
          <w:szCs w:val="24"/>
        </w:rPr>
        <w:t xml:space="preserve"> </w:t>
      </w:r>
      <w:r w:rsidRPr="0039339F">
        <w:rPr>
          <w:sz w:val="24"/>
          <w:szCs w:val="24"/>
        </w:rPr>
        <w:t>путешествиях</w:t>
      </w:r>
      <w:r w:rsidRPr="0039339F">
        <w:rPr>
          <w:spacing w:val="-12"/>
          <w:sz w:val="24"/>
          <w:szCs w:val="24"/>
        </w:rPr>
        <w:t xml:space="preserve"> </w:t>
      </w:r>
      <w:r w:rsidRPr="0039339F">
        <w:rPr>
          <w:sz w:val="24"/>
          <w:szCs w:val="24"/>
        </w:rPr>
        <w:t>и</w:t>
      </w:r>
      <w:r w:rsidRPr="0039339F">
        <w:rPr>
          <w:spacing w:val="-13"/>
          <w:sz w:val="24"/>
          <w:szCs w:val="24"/>
        </w:rPr>
        <w:t xml:space="preserve"> </w:t>
      </w:r>
      <w:r w:rsidRPr="0039339F">
        <w:rPr>
          <w:sz w:val="24"/>
          <w:szCs w:val="24"/>
        </w:rPr>
        <w:t>географических исследованиях Земли, представленную в одном или нескольких источниках;</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различать</w:t>
      </w:r>
      <w:r w:rsidRPr="0039339F">
        <w:rPr>
          <w:spacing w:val="-5"/>
          <w:sz w:val="24"/>
          <w:szCs w:val="24"/>
        </w:rPr>
        <w:t xml:space="preserve"> </w:t>
      </w:r>
      <w:r w:rsidRPr="0039339F">
        <w:rPr>
          <w:sz w:val="24"/>
          <w:szCs w:val="24"/>
        </w:rPr>
        <w:t>вклад</w:t>
      </w:r>
      <w:r w:rsidRPr="0039339F">
        <w:rPr>
          <w:spacing w:val="-4"/>
          <w:sz w:val="24"/>
          <w:szCs w:val="24"/>
        </w:rPr>
        <w:t xml:space="preserve"> </w:t>
      </w:r>
      <w:r w:rsidRPr="0039339F">
        <w:rPr>
          <w:sz w:val="24"/>
          <w:szCs w:val="24"/>
        </w:rPr>
        <w:t>великих</w:t>
      </w:r>
      <w:r w:rsidRPr="0039339F">
        <w:rPr>
          <w:spacing w:val="-2"/>
          <w:sz w:val="24"/>
          <w:szCs w:val="24"/>
        </w:rPr>
        <w:t xml:space="preserve"> </w:t>
      </w:r>
      <w:r w:rsidRPr="0039339F">
        <w:rPr>
          <w:sz w:val="24"/>
          <w:szCs w:val="24"/>
        </w:rPr>
        <w:t>путешественников</w:t>
      </w:r>
      <w:r w:rsidRPr="0039339F">
        <w:rPr>
          <w:spacing w:val="-4"/>
          <w:sz w:val="24"/>
          <w:szCs w:val="24"/>
        </w:rPr>
        <w:t xml:space="preserve"> </w:t>
      </w:r>
      <w:r w:rsidRPr="0039339F">
        <w:rPr>
          <w:sz w:val="24"/>
          <w:szCs w:val="24"/>
        </w:rPr>
        <w:t>в</w:t>
      </w:r>
      <w:r w:rsidRPr="0039339F">
        <w:rPr>
          <w:spacing w:val="-5"/>
          <w:sz w:val="24"/>
          <w:szCs w:val="24"/>
        </w:rPr>
        <w:t xml:space="preserve"> </w:t>
      </w:r>
      <w:r w:rsidRPr="0039339F">
        <w:rPr>
          <w:sz w:val="24"/>
          <w:szCs w:val="24"/>
        </w:rPr>
        <w:t>географическое</w:t>
      </w:r>
      <w:r w:rsidRPr="0039339F">
        <w:rPr>
          <w:spacing w:val="-5"/>
          <w:sz w:val="24"/>
          <w:szCs w:val="24"/>
        </w:rPr>
        <w:t xml:space="preserve"> </w:t>
      </w:r>
      <w:r w:rsidRPr="0039339F">
        <w:rPr>
          <w:sz w:val="24"/>
          <w:szCs w:val="24"/>
        </w:rPr>
        <w:t>изучение</w:t>
      </w:r>
      <w:r w:rsidRPr="0039339F">
        <w:rPr>
          <w:spacing w:val="-4"/>
          <w:sz w:val="24"/>
          <w:szCs w:val="24"/>
        </w:rPr>
        <w:t xml:space="preserve"> </w:t>
      </w:r>
      <w:r w:rsidRPr="0039339F">
        <w:rPr>
          <w:spacing w:val="-2"/>
          <w:sz w:val="24"/>
          <w:szCs w:val="24"/>
        </w:rPr>
        <w:t>Земли;</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описывать</w:t>
      </w:r>
      <w:r w:rsidRPr="0039339F">
        <w:rPr>
          <w:spacing w:val="-3"/>
          <w:sz w:val="24"/>
          <w:szCs w:val="24"/>
        </w:rPr>
        <w:t xml:space="preserve"> </w:t>
      </w:r>
      <w:r w:rsidRPr="0039339F">
        <w:rPr>
          <w:sz w:val="24"/>
          <w:szCs w:val="24"/>
        </w:rPr>
        <w:t>и</w:t>
      </w:r>
      <w:r w:rsidRPr="0039339F">
        <w:rPr>
          <w:spacing w:val="-2"/>
          <w:sz w:val="24"/>
          <w:szCs w:val="24"/>
        </w:rPr>
        <w:t xml:space="preserve"> </w:t>
      </w:r>
      <w:r w:rsidRPr="0039339F">
        <w:rPr>
          <w:sz w:val="24"/>
          <w:szCs w:val="24"/>
        </w:rPr>
        <w:t>сравнивать</w:t>
      </w:r>
      <w:r w:rsidRPr="0039339F">
        <w:rPr>
          <w:spacing w:val="-3"/>
          <w:sz w:val="24"/>
          <w:szCs w:val="24"/>
        </w:rPr>
        <w:t xml:space="preserve"> </w:t>
      </w:r>
      <w:r w:rsidRPr="0039339F">
        <w:rPr>
          <w:sz w:val="24"/>
          <w:szCs w:val="24"/>
        </w:rPr>
        <w:t>маршруты</w:t>
      </w:r>
      <w:r w:rsidRPr="0039339F">
        <w:rPr>
          <w:spacing w:val="-3"/>
          <w:sz w:val="24"/>
          <w:szCs w:val="24"/>
        </w:rPr>
        <w:t xml:space="preserve"> </w:t>
      </w:r>
      <w:r w:rsidRPr="0039339F">
        <w:rPr>
          <w:sz w:val="24"/>
          <w:szCs w:val="24"/>
        </w:rPr>
        <w:t>их</w:t>
      </w:r>
      <w:r w:rsidRPr="0039339F">
        <w:rPr>
          <w:spacing w:val="-1"/>
          <w:sz w:val="24"/>
          <w:szCs w:val="24"/>
        </w:rPr>
        <w:t xml:space="preserve"> </w:t>
      </w:r>
      <w:r w:rsidRPr="0039339F">
        <w:rPr>
          <w:spacing w:val="-2"/>
          <w:sz w:val="24"/>
          <w:szCs w:val="24"/>
        </w:rPr>
        <w:t>путешествий;</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pacing w:val="-2"/>
          <w:sz w:val="24"/>
          <w:szCs w:val="24"/>
        </w:rPr>
        <w:t>применять</w:t>
      </w:r>
      <w:r w:rsidRPr="0039339F">
        <w:rPr>
          <w:spacing w:val="-3"/>
          <w:sz w:val="24"/>
          <w:szCs w:val="24"/>
        </w:rPr>
        <w:t xml:space="preserve"> </w:t>
      </w:r>
      <w:r w:rsidRPr="0039339F">
        <w:rPr>
          <w:spacing w:val="-2"/>
          <w:sz w:val="24"/>
          <w:szCs w:val="24"/>
        </w:rPr>
        <w:t>понятия</w:t>
      </w:r>
      <w:r w:rsidRPr="0039339F">
        <w:rPr>
          <w:spacing w:val="2"/>
          <w:sz w:val="24"/>
          <w:szCs w:val="24"/>
        </w:rPr>
        <w:t xml:space="preserve"> </w:t>
      </w:r>
      <w:r w:rsidRPr="0039339F">
        <w:rPr>
          <w:spacing w:val="-2"/>
          <w:sz w:val="24"/>
          <w:szCs w:val="24"/>
        </w:rPr>
        <w:t>«план</w:t>
      </w:r>
      <w:r w:rsidRPr="0039339F">
        <w:rPr>
          <w:spacing w:val="1"/>
          <w:sz w:val="24"/>
          <w:szCs w:val="24"/>
        </w:rPr>
        <w:t xml:space="preserve"> </w:t>
      </w:r>
      <w:r w:rsidRPr="0039339F">
        <w:rPr>
          <w:spacing w:val="-2"/>
          <w:sz w:val="24"/>
          <w:szCs w:val="24"/>
        </w:rPr>
        <w:t>местности»,</w:t>
      </w:r>
      <w:r w:rsidRPr="0039339F">
        <w:rPr>
          <w:spacing w:val="5"/>
          <w:sz w:val="24"/>
          <w:szCs w:val="24"/>
        </w:rPr>
        <w:t xml:space="preserve"> </w:t>
      </w:r>
      <w:r w:rsidRPr="0039339F">
        <w:rPr>
          <w:spacing w:val="-2"/>
          <w:sz w:val="24"/>
          <w:szCs w:val="24"/>
        </w:rPr>
        <w:t>«географическая</w:t>
      </w:r>
      <w:r w:rsidRPr="0039339F">
        <w:rPr>
          <w:sz w:val="24"/>
          <w:szCs w:val="24"/>
        </w:rPr>
        <w:t xml:space="preserve"> </w:t>
      </w:r>
      <w:r w:rsidRPr="0039339F">
        <w:rPr>
          <w:spacing w:val="-2"/>
          <w:sz w:val="24"/>
          <w:szCs w:val="24"/>
        </w:rPr>
        <w:t>карта»,</w:t>
      </w:r>
      <w:r w:rsidRPr="0039339F">
        <w:rPr>
          <w:spacing w:val="6"/>
          <w:sz w:val="24"/>
          <w:szCs w:val="24"/>
        </w:rPr>
        <w:t xml:space="preserve"> </w:t>
      </w:r>
      <w:r w:rsidRPr="0039339F">
        <w:rPr>
          <w:spacing w:val="-2"/>
          <w:sz w:val="24"/>
          <w:szCs w:val="24"/>
        </w:rPr>
        <w:t>«аэрофотоснимок»,</w:t>
      </w:r>
    </w:p>
    <w:p w:rsidR="002F3F6D" w:rsidRPr="0039339F" w:rsidRDefault="00DF499F" w:rsidP="00BF496B">
      <w:pPr>
        <w:pStyle w:val="a3"/>
        <w:tabs>
          <w:tab w:val="left" w:pos="993"/>
        </w:tabs>
        <w:ind w:left="0" w:firstLine="709"/>
      </w:pPr>
      <w:r w:rsidRPr="0039339F">
        <w:lastRenderedPageBreak/>
        <w:t>«ориентирование</w:t>
      </w:r>
      <w:r w:rsidRPr="0039339F">
        <w:rPr>
          <w:spacing w:val="46"/>
        </w:rPr>
        <w:t xml:space="preserve">  </w:t>
      </w:r>
      <w:r w:rsidRPr="0039339F">
        <w:t>на</w:t>
      </w:r>
      <w:r w:rsidRPr="0039339F">
        <w:rPr>
          <w:spacing w:val="48"/>
        </w:rPr>
        <w:t xml:space="preserve">  </w:t>
      </w:r>
      <w:r w:rsidRPr="0039339F">
        <w:t>местности»,</w:t>
      </w:r>
      <w:r w:rsidRPr="0039339F">
        <w:rPr>
          <w:spacing w:val="50"/>
        </w:rPr>
        <w:t xml:space="preserve">  </w:t>
      </w:r>
      <w:r w:rsidRPr="0039339F">
        <w:t>«стороны</w:t>
      </w:r>
      <w:r w:rsidRPr="0039339F">
        <w:rPr>
          <w:spacing w:val="48"/>
        </w:rPr>
        <w:t xml:space="preserve">  </w:t>
      </w:r>
      <w:r w:rsidRPr="0039339F">
        <w:t>горизонта»,</w:t>
      </w:r>
      <w:r w:rsidRPr="0039339F">
        <w:rPr>
          <w:spacing w:val="54"/>
        </w:rPr>
        <w:t xml:space="preserve">  </w:t>
      </w:r>
      <w:r w:rsidRPr="0039339F">
        <w:t>«азимут»,</w:t>
      </w:r>
      <w:r w:rsidRPr="0039339F">
        <w:rPr>
          <w:spacing w:val="52"/>
        </w:rPr>
        <w:t xml:space="preserve">  </w:t>
      </w:r>
      <w:r w:rsidRPr="0039339F">
        <w:rPr>
          <w:spacing w:val="-2"/>
        </w:rPr>
        <w:t>«горизонтали»,</w:t>
      </w:r>
    </w:p>
    <w:p w:rsidR="002F3F6D" w:rsidRPr="0039339F" w:rsidRDefault="00DF499F" w:rsidP="00BF496B">
      <w:pPr>
        <w:pStyle w:val="a3"/>
        <w:tabs>
          <w:tab w:val="left" w:pos="993"/>
        </w:tabs>
        <w:ind w:left="0" w:firstLine="709"/>
      </w:pPr>
      <w:r w:rsidRPr="0039339F">
        <w:t>«масштаб», «условные</w:t>
      </w:r>
      <w:r w:rsidRPr="0039339F">
        <w:rPr>
          <w:spacing w:val="-3"/>
        </w:rPr>
        <w:t xml:space="preserve"> </w:t>
      </w:r>
      <w:r w:rsidRPr="0039339F">
        <w:t>знаки»</w:t>
      </w:r>
      <w:r w:rsidRPr="0039339F">
        <w:rPr>
          <w:spacing w:val="-10"/>
        </w:rPr>
        <w:t xml:space="preserve"> </w:t>
      </w:r>
      <w:r w:rsidRPr="0039339F">
        <w:t>для</w:t>
      </w:r>
      <w:r w:rsidRPr="0039339F">
        <w:rPr>
          <w:spacing w:val="-3"/>
        </w:rPr>
        <w:t xml:space="preserve"> </w:t>
      </w:r>
      <w:r w:rsidRPr="0039339F">
        <w:t>решения</w:t>
      </w:r>
      <w:r w:rsidRPr="0039339F">
        <w:rPr>
          <w:spacing w:val="-1"/>
        </w:rPr>
        <w:t xml:space="preserve"> </w:t>
      </w:r>
      <w:r w:rsidRPr="0039339F">
        <w:t>учебных</w:t>
      </w:r>
      <w:r w:rsidRPr="0039339F">
        <w:rPr>
          <w:spacing w:val="-2"/>
        </w:rPr>
        <w:t xml:space="preserve"> </w:t>
      </w:r>
      <w:r w:rsidRPr="0039339F">
        <w:t>и</w:t>
      </w:r>
      <w:r w:rsidRPr="0039339F">
        <w:rPr>
          <w:spacing w:val="-5"/>
        </w:rPr>
        <w:t xml:space="preserve"> </w:t>
      </w:r>
      <w:r w:rsidRPr="0039339F">
        <w:t>практико-ориентированных</w:t>
      </w:r>
      <w:r w:rsidRPr="0039339F">
        <w:rPr>
          <w:spacing w:val="-3"/>
        </w:rPr>
        <w:t xml:space="preserve"> </w:t>
      </w:r>
      <w:r w:rsidRPr="0039339F">
        <w:rPr>
          <w:spacing w:val="-2"/>
        </w:rPr>
        <w:t>задач;</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различать</w:t>
      </w:r>
      <w:r w:rsidRPr="0039339F">
        <w:rPr>
          <w:spacing w:val="62"/>
          <w:sz w:val="24"/>
          <w:szCs w:val="24"/>
        </w:rPr>
        <w:t xml:space="preserve"> </w:t>
      </w:r>
      <w:r w:rsidRPr="0039339F">
        <w:rPr>
          <w:sz w:val="24"/>
          <w:szCs w:val="24"/>
        </w:rPr>
        <w:t>понятия</w:t>
      </w:r>
      <w:r w:rsidRPr="0039339F">
        <w:rPr>
          <w:spacing w:val="66"/>
          <w:sz w:val="24"/>
          <w:szCs w:val="24"/>
        </w:rPr>
        <w:t xml:space="preserve"> </w:t>
      </w:r>
      <w:r w:rsidRPr="0039339F">
        <w:rPr>
          <w:sz w:val="24"/>
          <w:szCs w:val="24"/>
        </w:rPr>
        <w:t>«план</w:t>
      </w:r>
      <w:r w:rsidRPr="0039339F">
        <w:rPr>
          <w:spacing w:val="64"/>
          <w:sz w:val="24"/>
          <w:szCs w:val="24"/>
        </w:rPr>
        <w:t xml:space="preserve"> </w:t>
      </w:r>
      <w:r w:rsidRPr="0039339F">
        <w:rPr>
          <w:sz w:val="24"/>
          <w:szCs w:val="24"/>
        </w:rPr>
        <w:t>местности»</w:t>
      </w:r>
      <w:r w:rsidRPr="0039339F">
        <w:rPr>
          <w:spacing w:val="56"/>
          <w:sz w:val="24"/>
          <w:szCs w:val="24"/>
        </w:rPr>
        <w:t xml:space="preserve"> </w:t>
      </w:r>
      <w:r w:rsidRPr="0039339F">
        <w:rPr>
          <w:sz w:val="24"/>
          <w:szCs w:val="24"/>
        </w:rPr>
        <w:t>и</w:t>
      </w:r>
      <w:r w:rsidRPr="0039339F">
        <w:rPr>
          <w:spacing w:val="69"/>
          <w:sz w:val="24"/>
          <w:szCs w:val="24"/>
        </w:rPr>
        <w:t xml:space="preserve"> </w:t>
      </w:r>
      <w:r w:rsidRPr="0039339F">
        <w:rPr>
          <w:sz w:val="24"/>
          <w:szCs w:val="24"/>
        </w:rPr>
        <w:t>«географическая</w:t>
      </w:r>
      <w:r w:rsidRPr="0039339F">
        <w:rPr>
          <w:spacing w:val="63"/>
          <w:sz w:val="24"/>
          <w:szCs w:val="24"/>
        </w:rPr>
        <w:t xml:space="preserve"> </w:t>
      </w:r>
      <w:r w:rsidRPr="0039339F">
        <w:rPr>
          <w:sz w:val="24"/>
          <w:szCs w:val="24"/>
        </w:rPr>
        <w:t>карта»,</w:t>
      </w:r>
      <w:r w:rsidRPr="0039339F">
        <w:rPr>
          <w:spacing w:val="65"/>
          <w:sz w:val="24"/>
          <w:szCs w:val="24"/>
        </w:rPr>
        <w:t xml:space="preserve"> </w:t>
      </w:r>
      <w:r w:rsidRPr="0039339F">
        <w:rPr>
          <w:sz w:val="24"/>
          <w:szCs w:val="24"/>
        </w:rPr>
        <w:t>параллель»</w:t>
      </w:r>
      <w:r w:rsidRPr="0039339F">
        <w:rPr>
          <w:spacing w:val="57"/>
          <w:sz w:val="24"/>
          <w:szCs w:val="24"/>
        </w:rPr>
        <w:t xml:space="preserve"> </w:t>
      </w:r>
      <w:r w:rsidRPr="0039339F">
        <w:rPr>
          <w:spacing w:val="-10"/>
          <w:sz w:val="24"/>
          <w:szCs w:val="24"/>
        </w:rPr>
        <w:t>и</w:t>
      </w:r>
    </w:p>
    <w:p w:rsidR="002F3F6D" w:rsidRPr="0039339F" w:rsidRDefault="00DF499F" w:rsidP="00BF496B">
      <w:pPr>
        <w:pStyle w:val="a3"/>
        <w:tabs>
          <w:tab w:val="left" w:pos="993"/>
        </w:tabs>
        <w:ind w:left="0" w:firstLine="709"/>
      </w:pPr>
      <w:r w:rsidRPr="0039339F">
        <w:rPr>
          <w:spacing w:val="-2"/>
        </w:rPr>
        <w:t>«меридиан»;</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приводить</w:t>
      </w:r>
      <w:r w:rsidRPr="0039339F">
        <w:rPr>
          <w:spacing w:val="-4"/>
          <w:sz w:val="24"/>
          <w:szCs w:val="24"/>
        </w:rPr>
        <w:t xml:space="preserve"> </w:t>
      </w:r>
      <w:r w:rsidRPr="0039339F">
        <w:rPr>
          <w:sz w:val="24"/>
          <w:szCs w:val="24"/>
        </w:rPr>
        <w:t>примеры</w:t>
      </w:r>
      <w:r w:rsidRPr="0039339F">
        <w:rPr>
          <w:spacing w:val="-2"/>
          <w:sz w:val="24"/>
          <w:szCs w:val="24"/>
        </w:rPr>
        <w:t xml:space="preserve"> </w:t>
      </w:r>
      <w:r w:rsidRPr="0039339F">
        <w:rPr>
          <w:sz w:val="24"/>
          <w:szCs w:val="24"/>
        </w:rPr>
        <w:t>влияния</w:t>
      </w:r>
      <w:r w:rsidRPr="0039339F">
        <w:rPr>
          <w:spacing w:val="-5"/>
          <w:sz w:val="24"/>
          <w:szCs w:val="24"/>
        </w:rPr>
        <w:t xml:space="preserve"> </w:t>
      </w:r>
      <w:r w:rsidRPr="0039339F">
        <w:rPr>
          <w:sz w:val="24"/>
          <w:szCs w:val="24"/>
        </w:rPr>
        <w:t>Солнца</w:t>
      </w:r>
      <w:r w:rsidRPr="0039339F">
        <w:rPr>
          <w:spacing w:val="-3"/>
          <w:sz w:val="24"/>
          <w:szCs w:val="24"/>
        </w:rPr>
        <w:t xml:space="preserve"> </w:t>
      </w:r>
      <w:r w:rsidRPr="0039339F">
        <w:rPr>
          <w:sz w:val="24"/>
          <w:szCs w:val="24"/>
        </w:rPr>
        <w:t>на</w:t>
      </w:r>
      <w:r w:rsidRPr="0039339F">
        <w:rPr>
          <w:spacing w:val="-4"/>
          <w:sz w:val="24"/>
          <w:szCs w:val="24"/>
        </w:rPr>
        <w:t xml:space="preserve"> </w:t>
      </w:r>
      <w:r w:rsidRPr="0039339F">
        <w:rPr>
          <w:sz w:val="24"/>
          <w:szCs w:val="24"/>
        </w:rPr>
        <w:t>мир</w:t>
      </w:r>
      <w:r w:rsidRPr="0039339F">
        <w:rPr>
          <w:spacing w:val="-2"/>
          <w:sz w:val="24"/>
          <w:szCs w:val="24"/>
        </w:rPr>
        <w:t xml:space="preserve"> </w:t>
      </w:r>
      <w:r w:rsidRPr="0039339F">
        <w:rPr>
          <w:sz w:val="24"/>
          <w:szCs w:val="24"/>
        </w:rPr>
        <w:t>живой</w:t>
      </w:r>
      <w:r w:rsidRPr="0039339F">
        <w:rPr>
          <w:spacing w:val="-2"/>
          <w:sz w:val="24"/>
          <w:szCs w:val="24"/>
        </w:rPr>
        <w:t xml:space="preserve"> </w:t>
      </w:r>
      <w:r w:rsidRPr="0039339F">
        <w:rPr>
          <w:sz w:val="24"/>
          <w:szCs w:val="24"/>
        </w:rPr>
        <w:t>и</w:t>
      </w:r>
      <w:r w:rsidRPr="0039339F">
        <w:rPr>
          <w:spacing w:val="-4"/>
          <w:sz w:val="24"/>
          <w:szCs w:val="24"/>
        </w:rPr>
        <w:t xml:space="preserve"> </w:t>
      </w:r>
      <w:r w:rsidRPr="0039339F">
        <w:rPr>
          <w:sz w:val="24"/>
          <w:szCs w:val="24"/>
        </w:rPr>
        <w:t>неживой</w:t>
      </w:r>
      <w:r w:rsidRPr="0039339F">
        <w:rPr>
          <w:spacing w:val="-2"/>
          <w:sz w:val="24"/>
          <w:szCs w:val="24"/>
        </w:rPr>
        <w:t xml:space="preserve"> природы;</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объяснять</w:t>
      </w:r>
      <w:r w:rsidRPr="0039339F">
        <w:rPr>
          <w:spacing w:val="-3"/>
          <w:sz w:val="24"/>
          <w:szCs w:val="24"/>
        </w:rPr>
        <w:t xml:space="preserve"> </w:t>
      </w:r>
      <w:r w:rsidRPr="0039339F">
        <w:rPr>
          <w:sz w:val="24"/>
          <w:szCs w:val="24"/>
        </w:rPr>
        <w:t>причины</w:t>
      </w:r>
      <w:r w:rsidRPr="0039339F">
        <w:rPr>
          <w:spacing w:val="-2"/>
          <w:sz w:val="24"/>
          <w:szCs w:val="24"/>
        </w:rPr>
        <w:t xml:space="preserve"> </w:t>
      </w:r>
      <w:r w:rsidRPr="0039339F">
        <w:rPr>
          <w:sz w:val="24"/>
          <w:szCs w:val="24"/>
        </w:rPr>
        <w:t>смены</w:t>
      </w:r>
      <w:r w:rsidRPr="0039339F">
        <w:rPr>
          <w:spacing w:val="-2"/>
          <w:sz w:val="24"/>
          <w:szCs w:val="24"/>
        </w:rPr>
        <w:t xml:space="preserve"> </w:t>
      </w:r>
      <w:r w:rsidRPr="0039339F">
        <w:rPr>
          <w:sz w:val="24"/>
          <w:szCs w:val="24"/>
        </w:rPr>
        <w:t>дня</w:t>
      </w:r>
      <w:r w:rsidRPr="0039339F">
        <w:rPr>
          <w:spacing w:val="-2"/>
          <w:sz w:val="24"/>
          <w:szCs w:val="24"/>
        </w:rPr>
        <w:t xml:space="preserve"> </w:t>
      </w:r>
      <w:r w:rsidRPr="0039339F">
        <w:rPr>
          <w:sz w:val="24"/>
          <w:szCs w:val="24"/>
        </w:rPr>
        <w:t>и</w:t>
      </w:r>
      <w:r w:rsidRPr="0039339F">
        <w:rPr>
          <w:spacing w:val="-4"/>
          <w:sz w:val="24"/>
          <w:szCs w:val="24"/>
        </w:rPr>
        <w:t xml:space="preserve"> </w:t>
      </w:r>
      <w:r w:rsidRPr="0039339F">
        <w:rPr>
          <w:sz w:val="24"/>
          <w:szCs w:val="24"/>
        </w:rPr>
        <w:t>ночи</w:t>
      </w:r>
      <w:r w:rsidRPr="0039339F">
        <w:rPr>
          <w:spacing w:val="-2"/>
          <w:sz w:val="24"/>
          <w:szCs w:val="24"/>
        </w:rPr>
        <w:t xml:space="preserve"> </w:t>
      </w:r>
      <w:r w:rsidRPr="0039339F">
        <w:rPr>
          <w:sz w:val="24"/>
          <w:szCs w:val="24"/>
        </w:rPr>
        <w:t>и</w:t>
      </w:r>
      <w:r w:rsidRPr="0039339F">
        <w:rPr>
          <w:spacing w:val="-2"/>
          <w:sz w:val="24"/>
          <w:szCs w:val="24"/>
        </w:rPr>
        <w:t xml:space="preserve"> </w:t>
      </w:r>
      <w:r w:rsidRPr="0039339F">
        <w:rPr>
          <w:sz w:val="24"/>
          <w:szCs w:val="24"/>
        </w:rPr>
        <w:t>времён</w:t>
      </w:r>
      <w:r w:rsidRPr="0039339F">
        <w:rPr>
          <w:spacing w:val="-3"/>
          <w:sz w:val="24"/>
          <w:szCs w:val="24"/>
        </w:rPr>
        <w:t xml:space="preserve"> </w:t>
      </w:r>
      <w:r w:rsidRPr="0039339F">
        <w:rPr>
          <w:spacing w:val="-2"/>
          <w:sz w:val="24"/>
          <w:szCs w:val="24"/>
        </w:rPr>
        <w:t>года;</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описывать</w:t>
      </w:r>
      <w:r w:rsidRPr="0039339F">
        <w:rPr>
          <w:spacing w:val="-4"/>
          <w:sz w:val="24"/>
          <w:szCs w:val="24"/>
        </w:rPr>
        <w:t xml:space="preserve"> </w:t>
      </w:r>
      <w:r w:rsidRPr="0039339F">
        <w:rPr>
          <w:sz w:val="24"/>
          <w:szCs w:val="24"/>
        </w:rPr>
        <w:t>внутреннее</w:t>
      </w:r>
      <w:r w:rsidRPr="0039339F">
        <w:rPr>
          <w:spacing w:val="-3"/>
          <w:sz w:val="24"/>
          <w:szCs w:val="24"/>
        </w:rPr>
        <w:t xml:space="preserve"> </w:t>
      </w:r>
      <w:r w:rsidRPr="0039339F">
        <w:rPr>
          <w:sz w:val="24"/>
          <w:szCs w:val="24"/>
        </w:rPr>
        <w:t>строение</w:t>
      </w:r>
      <w:r w:rsidRPr="0039339F">
        <w:rPr>
          <w:spacing w:val="-4"/>
          <w:sz w:val="24"/>
          <w:szCs w:val="24"/>
        </w:rPr>
        <w:t xml:space="preserve"> </w:t>
      </w:r>
      <w:r w:rsidRPr="0039339F">
        <w:rPr>
          <w:spacing w:val="-2"/>
          <w:sz w:val="24"/>
          <w:szCs w:val="24"/>
        </w:rPr>
        <w:t>Земли;</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различать</w:t>
      </w:r>
      <w:r w:rsidRPr="0039339F">
        <w:rPr>
          <w:spacing w:val="-15"/>
          <w:sz w:val="24"/>
          <w:szCs w:val="24"/>
        </w:rPr>
        <w:t xml:space="preserve"> </w:t>
      </w:r>
      <w:r w:rsidRPr="0039339F">
        <w:rPr>
          <w:sz w:val="24"/>
          <w:szCs w:val="24"/>
        </w:rPr>
        <w:t>понятия</w:t>
      </w:r>
      <w:r w:rsidRPr="0039339F">
        <w:rPr>
          <w:spacing w:val="-15"/>
          <w:sz w:val="24"/>
          <w:szCs w:val="24"/>
        </w:rPr>
        <w:t xml:space="preserve"> </w:t>
      </w:r>
      <w:r w:rsidRPr="0039339F">
        <w:rPr>
          <w:sz w:val="24"/>
          <w:szCs w:val="24"/>
        </w:rPr>
        <w:t>«земная</w:t>
      </w:r>
      <w:r w:rsidRPr="0039339F">
        <w:rPr>
          <w:spacing w:val="-15"/>
          <w:sz w:val="24"/>
          <w:szCs w:val="24"/>
        </w:rPr>
        <w:t xml:space="preserve"> </w:t>
      </w:r>
      <w:r w:rsidRPr="0039339F">
        <w:rPr>
          <w:sz w:val="24"/>
          <w:szCs w:val="24"/>
        </w:rPr>
        <w:t>кора»;</w:t>
      </w:r>
      <w:r w:rsidRPr="0039339F">
        <w:rPr>
          <w:spacing w:val="-15"/>
          <w:sz w:val="24"/>
          <w:szCs w:val="24"/>
        </w:rPr>
        <w:t xml:space="preserve"> </w:t>
      </w:r>
      <w:r w:rsidRPr="0039339F">
        <w:rPr>
          <w:sz w:val="24"/>
          <w:szCs w:val="24"/>
        </w:rPr>
        <w:t>«ядро»,</w:t>
      </w:r>
      <w:r w:rsidRPr="0039339F">
        <w:rPr>
          <w:spacing w:val="-10"/>
          <w:sz w:val="24"/>
          <w:szCs w:val="24"/>
        </w:rPr>
        <w:t xml:space="preserve"> </w:t>
      </w:r>
      <w:r w:rsidRPr="0039339F">
        <w:rPr>
          <w:sz w:val="24"/>
          <w:szCs w:val="24"/>
        </w:rPr>
        <w:t>«мантия»;</w:t>
      </w:r>
      <w:r w:rsidRPr="0039339F">
        <w:rPr>
          <w:spacing w:val="-11"/>
          <w:sz w:val="24"/>
          <w:szCs w:val="24"/>
        </w:rPr>
        <w:t xml:space="preserve"> </w:t>
      </w:r>
      <w:r w:rsidRPr="0039339F">
        <w:rPr>
          <w:sz w:val="24"/>
          <w:szCs w:val="24"/>
        </w:rPr>
        <w:t>«минерал»</w:t>
      </w:r>
      <w:r w:rsidRPr="0039339F">
        <w:rPr>
          <w:spacing w:val="-17"/>
          <w:sz w:val="24"/>
          <w:szCs w:val="24"/>
        </w:rPr>
        <w:t xml:space="preserve"> </w:t>
      </w:r>
      <w:r w:rsidRPr="0039339F">
        <w:rPr>
          <w:sz w:val="24"/>
          <w:szCs w:val="24"/>
        </w:rPr>
        <w:t>и</w:t>
      </w:r>
      <w:r w:rsidRPr="0039339F">
        <w:rPr>
          <w:spacing w:val="-10"/>
          <w:sz w:val="24"/>
          <w:szCs w:val="24"/>
        </w:rPr>
        <w:t xml:space="preserve"> </w:t>
      </w:r>
      <w:r w:rsidRPr="0039339F">
        <w:rPr>
          <w:sz w:val="24"/>
          <w:szCs w:val="24"/>
        </w:rPr>
        <w:t>«горная</w:t>
      </w:r>
      <w:r w:rsidRPr="0039339F">
        <w:rPr>
          <w:spacing w:val="-15"/>
          <w:sz w:val="24"/>
          <w:szCs w:val="24"/>
        </w:rPr>
        <w:t xml:space="preserve"> </w:t>
      </w:r>
      <w:r w:rsidRPr="0039339F">
        <w:rPr>
          <w:spacing w:val="-2"/>
          <w:sz w:val="24"/>
          <w:szCs w:val="24"/>
        </w:rPr>
        <w:t>порода»;</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различать</w:t>
      </w:r>
      <w:r w:rsidRPr="0039339F">
        <w:rPr>
          <w:spacing w:val="-5"/>
          <w:sz w:val="24"/>
          <w:szCs w:val="24"/>
        </w:rPr>
        <w:t xml:space="preserve"> </w:t>
      </w:r>
      <w:r w:rsidRPr="0039339F">
        <w:rPr>
          <w:sz w:val="24"/>
          <w:szCs w:val="24"/>
        </w:rPr>
        <w:t>понятия</w:t>
      </w:r>
      <w:r w:rsidRPr="0039339F">
        <w:rPr>
          <w:spacing w:val="-1"/>
          <w:sz w:val="24"/>
          <w:szCs w:val="24"/>
        </w:rPr>
        <w:t xml:space="preserve"> </w:t>
      </w:r>
      <w:r w:rsidRPr="0039339F">
        <w:rPr>
          <w:sz w:val="24"/>
          <w:szCs w:val="24"/>
        </w:rPr>
        <w:t>«материковая»</w:t>
      </w:r>
      <w:r w:rsidRPr="0039339F">
        <w:rPr>
          <w:spacing w:val="-11"/>
          <w:sz w:val="24"/>
          <w:szCs w:val="24"/>
        </w:rPr>
        <w:t xml:space="preserve"> </w:t>
      </w:r>
      <w:r w:rsidRPr="0039339F">
        <w:rPr>
          <w:sz w:val="24"/>
          <w:szCs w:val="24"/>
        </w:rPr>
        <w:t>и</w:t>
      </w:r>
      <w:r w:rsidRPr="0039339F">
        <w:rPr>
          <w:spacing w:val="2"/>
          <w:sz w:val="24"/>
          <w:szCs w:val="24"/>
        </w:rPr>
        <w:t xml:space="preserve"> </w:t>
      </w:r>
      <w:r w:rsidRPr="0039339F">
        <w:rPr>
          <w:sz w:val="24"/>
          <w:szCs w:val="24"/>
        </w:rPr>
        <w:t>«океаническая»</w:t>
      </w:r>
      <w:r w:rsidRPr="0039339F">
        <w:rPr>
          <w:spacing w:val="-11"/>
          <w:sz w:val="24"/>
          <w:szCs w:val="24"/>
        </w:rPr>
        <w:t xml:space="preserve"> </w:t>
      </w:r>
      <w:r w:rsidRPr="0039339F">
        <w:rPr>
          <w:sz w:val="24"/>
          <w:szCs w:val="24"/>
        </w:rPr>
        <w:t>земная</w:t>
      </w:r>
      <w:r w:rsidRPr="0039339F">
        <w:rPr>
          <w:spacing w:val="-3"/>
          <w:sz w:val="24"/>
          <w:szCs w:val="24"/>
        </w:rPr>
        <w:t xml:space="preserve"> </w:t>
      </w:r>
      <w:r w:rsidRPr="0039339F">
        <w:rPr>
          <w:spacing w:val="-2"/>
          <w:sz w:val="24"/>
          <w:szCs w:val="24"/>
        </w:rPr>
        <w:t>кора;</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различать изученные минералы и горные породы, материковую и океаническую</w:t>
      </w:r>
      <w:r w:rsidRPr="0039339F">
        <w:rPr>
          <w:spacing w:val="40"/>
          <w:sz w:val="24"/>
          <w:szCs w:val="24"/>
        </w:rPr>
        <w:t xml:space="preserve"> </w:t>
      </w:r>
      <w:r w:rsidRPr="0039339F">
        <w:rPr>
          <w:sz w:val="24"/>
          <w:szCs w:val="24"/>
        </w:rPr>
        <w:t>земную кору;</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показывать</w:t>
      </w:r>
      <w:r w:rsidRPr="0039339F">
        <w:rPr>
          <w:spacing w:val="-4"/>
          <w:sz w:val="24"/>
          <w:szCs w:val="24"/>
        </w:rPr>
        <w:t xml:space="preserve"> </w:t>
      </w:r>
      <w:r w:rsidRPr="0039339F">
        <w:rPr>
          <w:sz w:val="24"/>
          <w:szCs w:val="24"/>
        </w:rPr>
        <w:t>на</w:t>
      </w:r>
      <w:r w:rsidRPr="0039339F">
        <w:rPr>
          <w:spacing w:val="-7"/>
          <w:sz w:val="24"/>
          <w:szCs w:val="24"/>
        </w:rPr>
        <w:t xml:space="preserve"> </w:t>
      </w:r>
      <w:r w:rsidRPr="0039339F">
        <w:rPr>
          <w:sz w:val="24"/>
          <w:szCs w:val="24"/>
        </w:rPr>
        <w:t>карте</w:t>
      </w:r>
      <w:r w:rsidRPr="0039339F">
        <w:rPr>
          <w:spacing w:val="-6"/>
          <w:sz w:val="24"/>
          <w:szCs w:val="24"/>
        </w:rPr>
        <w:t xml:space="preserve"> </w:t>
      </w:r>
      <w:r w:rsidRPr="0039339F">
        <w:rPr>
          <w:sz w:val="24"/>
          <w:szCs w:val="24"/>
        </w:rPr>
        <w:t>и</w:t>
      </w:r>
      <w:r w:rsidRPr="0039339F">
        <w:rPr>
          <w:spacing w:val="-5"/>
          <w:sz w:val="24"/>
          <w:szCs w:val="24"/>
        </w:rPr>
        <w:t xml:space="preserve"> </w:t>
      </w:r>
      <w:r w:rsidRPr="0039339F">
        <w:rPr>
          <w:sz w:val="24"/>
          <w:szCs w:val="24"/>
        </w:rPr>
        <w:t>обозначать</w:t>
      </w:r>
      <w:r w:rsidRPr="0039339F">
        <w:rPr>
          <w:spacing w:val="-4"/>
          <w:sz w:val="24"/>
          <w:szCs w:val="24"/>
        </w:rPr>
        <w:t xml:space="preserve"> </w:t>
      </w:r>
      <w:r w:rsidRPr="0039339F">
        <w:rPr>
          <w:sz w:val="24"/>
          <w:szCs w:val="24"/>
        </w:rPr>
        <w:t>на</w:t>
      </w:r>
      <w:r w:rsidRPr="0039339F">
        <w:rPr>
          <w:spacing w:val="-7"/>
          <w:sz w:val="24"/>
          <w:szCs w:val="24"/>
        </w:rPr>
        <w:t xml:space="preserve"> </w:t>
      </w:r>
      <w:r w:rsidRPr="0039339F">
        <w:rPr>
          <w:sz w:val="24"/>
          <w:szCs w:val="24"/>
        </w:rPr>
        <w:t>контурной</w:t>
      </w:r>
      <w:r w:rsidRPr="0039339F">
        <w:rPr>
          <w:spacing w:val="-5"/>
          <w:sz w:val="24"/>
          <w:szCs w:val="24"/>
        </w:rPr>
        <w:t xml:space="preserve"> </w:t>
      </w:r>
      <w:r w:rsidRPr="0039339F">
        <w:rPr>
          <w:sz w:val="24"/>
          <w:szCs w:val="24"/>
        </w:rPr>
        <w:t>карте</w:t>
      </w:r>
      <w:r w:rsidRPr="0039339F">
        <w:rPr>
          <w:spacing w:val="-6"/>
          <w:sz w:val="24"/>
          <w:szCs w:val="24"/>
        </w:rPr>
        <w:t xml:space="preserve"> </w:t>
      </w:r>
      <w:r w:rsidRPr="0039339F">
        <w:rPr>
          <w:sz w:val="24"/>
          <w:szCs w:val="24"/>
        </w:rPr>
        <w:t>материки</w:t>
      </w:r>
      <w:r w:rsidRPr="0039339F">
        <w:rPr>
          <w:spacing w:val="-5"/>
          <w:sz w:val="24"/>
          <w:szCs w:val="24"/>
        </w:rPr>
        <w:t xml:space="preserve"> </w:t>
      </w:r>
      <w:r w:rsidRPr="0039339F">
        <w:rPr>
          <w:sz w:val="24"/>
          <w:szCs w:val="24"/>
        </w:rPr>
        <w:t>и</w:t>
      </w:r>
      <w:r w:rsidRPr="0039339F">
        <w:rPr>
          <w:spacing w:val="-5"/>
          <w:sz w:val="24"/>
          <w:szCs w:val="24"/>
        </w:rPr>
        <w:t xml:space="preserve"> </w:t>
      </w:r>
      <w:r w:rsidRPr="0039339F">
        <w:rPr>
          <w:sz w:val="24"/>
          <w:szCs w:val="24"/>
        </w:rPr>
        <w:t>океаны,</w:t>
      </w:r>
      <w:r w:rsidRPr="0039339F">
        <w:rPr>
          <w:spacing w:val="-6"/>
          <w:sz w:val="24"/>
          <w:szCs w:val="24"/>
        </w:rPr>
        <w:t xml:space="preserve"> </w:t>
      </w:r>
      <w:r w:rsidRPr="0039339F">
        <w:rPr>
          <w:sz w:val="24"/>
          <w:szCs w:val="24"/>
        </w:rPr>
        <w:t>крупные формы рельефа Земли;</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различать</w:t>
      </w:r>
      <w:r w:rsidRPr="0039339F">
        <w:rPr>
          <w:spacing w:val="-1"/>
          <w:sz w:val="24"/>
          <w:szCs w:val="24"/>
        </w:rPr>
        <w:t xml:space="preserve"> </w:t>
      </w:r>
      <w:r w:rsidRPr="0039339F">
        <w:rPr>
          <w:sz w:val="24"/>
          <w:szCs w:val="24"/>
        </w:rPr>
        <w:t>горы</w:t>
      </w:r>
      <w:r w:rsidRPr="0039339F">
        <w:rPr>
          <w:spacing w:val="-3"/>
          <w:sz w:val="24"/>
          <w:szCs w:val="24"/>
        </w:rPr>
        <w:t xml:space="preserve"> </w:t>
      </w:r>
      <w:r w:rsidRPr="0039339F">
        <w:rPr>
          <w:sz w:val="24"/>
          <w:szCs w:val="24"/>
        </w:rPr>
        <w:t>и</w:t>
      </w:r>
      <w:r w:rsidRPr="0039339F">
        <w:rPr>
          <w:spacing w:val="-2"/>
          <w:sz w:val="24"/>
          <w:szCs w:val="24"/>
        </w:rPr>
        <w:t xml:space="preserve"> равнины;</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классифицировать</w:t>
      </w:r>
      <w:r w:rsidRPr="0039339F">
        <w:rPr>
          <w:spacing w:val="-4"/>
          <w:sz w:val="24"/>
          <w:szCs w:val="24"/>
        </w:rPr>
        <w:t xml:space="preserve"> </w:t>
      </w:r>
      <w:r w:rsidRPr="0039339F">
        <w:rPr>
          <w:sz w:val="24"/>
          <w:szCs w:val="24"/>
        </w:rPr>
        <w:t>формы</w:t>
      </w:r>
      <w:r w:rsidRPr="0039339F">
        <w:rPr>
          <w:spacing w:val="-2"/>
          <w:sz w:val="24"/>
          <w:szCs w:val="24"/>
        </w:rPr>
        <w:t xml:space="preserve"> </w:t>
      </w:r>
      <w:r w:rsidRPr="0039339F">
        <w:rPr>
          <w:sz w:val="24"/>
          <w:szCs w:val="24"/>
        </w:rPr>
        <w:t>рельефа</w:t>
      </w:r>
      <w:r w:rsidRPr="0039339F">
        <w:rPr>
          <w:spacing w:val="-2"/>
          <w:sz w:val="24"/>
          <w:szCs w:val="24"/>
        </w:rPr>
        <w:t xml:space="preserve"> </w:t>
      </w:r>
      <w:r w:rsidRPr="0039339F">
        <w:rPr>
          <w:sz w:val="24"/>
          <w:szCs w:val="24"/>
        </w:rPr>
        <w:t>суши</w:t>
      </w:r>
      <w:r w:rsidRPr="0039339F">
        <w:rPr>
          <w:spacing w:val="-2"/>
          <w:sz w:val="24"/>
          <w:szCs w:val="24"/>
        </w:rPr>
        <w:t xml:space="preserve"> </w:t>
      </w:r>
      <w:r w:rsidRPr="0039339F">
        <w:rPr>
          <w:sz w:val="24"/>
          <w:szCs w:val="24"/>
        </w:rPr>
        <w:t>по</w:t>
      </w:r>
      <w:r w:rsidRPr="0039339F">
        <w:rPr>
          <w:spacing w:val="-2"/>
          <w:sz w:val="24"/>
          <w:szCs w:val="24"/>
        </w:rPr>
        <w:t xml:space="preserve"> </w:t>
      </w:r>
      <w:r w:rsidRPr="0039339F">
        <w:rPr>
          <w:sz w:val="24"/>
          <w:szCs w:val="24"/>
        </w:rPr>
        <w:t>высоте</w:t>
      </w:r>
      <w:r w:rsidRPr="0039339F">
        <w:rPr>
          <w:spacing w:val="-2"/>
          <w:sz w:val="24"/>
          <w:szCs w:val="24"/>
        </w:rPr>
        <w:t xml:space="preserve"> </w:t>
      </w:r>
      <w:r w:rsidRPr="0039339F">
        <w:rPr>
          <w:sz w:val="24"/>
          <w:szCs w:val="24"/>
        </w:rPr>
        <w:t>и</w:t>
      </w:r>
      <w:r w:rsidRPr="0039339F">
        <w:rPr>
          <w:spacing w:val="-2"/>
          <w:sz w:val="24"/>
          <w:szCs w:val="24"/>
        </w:rPr>
        <w:t xml:space="preserve"> </w:t>
      </w:r>
      <w:r w:rsidRPr="0039339F">
        <w:rPr>
          <w:sz w:val="24"/>
          <w:szCs w:val="24"/>
        </w:rPr>
        <w:t>по</w:t>
      </w:r>
      <w:r w:rsidRPr="0039339F">
        <w:rPr>
          <w:spacing w:val="-2"/>
          <w:sz w:val="24"/>
          <w:szCs w:val="24"/>
        </w:rPr>
        <w:t xml:space="preserve"> </w:t>
      </w:r>
      <w:r w:rsidRPr="0039339F">
        <w:rPr>
          <w:sz w:val="24"/>
          <w:szCs w:val="24"/>
        </w:rPr>
        <w:t>внешнему</w:t>
      </w:r>
      <w:r w:rsidRPr="0039339F">
        <w:rPr>
          <w:spacing w:val="-6"/>
          <w:sz w:val="24"/>
          <w:szCs w:val="24"/>
        </w:rPr>
        <w:t xml:space="preserve"> </w:t>
      </w:r>
      <w:r w:rsidRPr="0039339F">
        <w:rPr>
          <w:spacing w:val="-2"/>
          <w:sz w:val="24"/>
          <w:szCs w:val="24"/>
        </w:rPr>
        <w:t>облику;</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называть</w:t>
      </w:r>
      <w:r w:rsidRPr="0039339F">
        <w:rPr>
          <w:spacing w:val="-6"/>
          <w:sz w:val="24"/>
          <w:szCs w:val="24"/>
        </w:rPr>
        <w:t xml:space="preserve"> </w:t>
      </w:r>
      <w:r w:rsidRPr="0039339F">
        <w:rPr>
          <w:sz w:val="24"/>
          <w:szCs w:val="24"/>
        </w:rPr>
        <w:t>причины</w:t>
      </w:r>
      <w:r w:rsidRPr="0039339F">
        <w:rPr>
          <w:spacing w:val="-3"/>
          <w:sz w:val="24"/>
          <w:szCs w:val="24"/>
        </w:rPr>
        <w:t xml:space="preserve"> </w:t>
      </w:r>
      <w:r w:rsidRPr="0039339F">
        <w:rPr>
          <w:sz w:val="24"/>
          <w:szCs w:val="24"/>
        </w:rPr>
        <w:t>землетрясений</w:t>
      </w:r>
      <w:r w:rsidRPr="0039339F">
        <w:rPr>
          <w:spacing w:val="-4"/>
          <w:sz w:val="24"/>
          <w:szCs w:val="24"/>
        </w:rPr>
        <w:t xml:space="preserve"> </w:t>
      </w:r>
      <w:r w:rsidRPr="0039339F">
        <w:rPr>
          <w:sz w:val="24"/>
          <w:szCs w:val="24"/>
        </w:rPr>
        <w:t>и</w:t>
      </w:r>
      <w:r w:rsidRPr="0039339F">
        <w:rPr>
          <w:spacing w:val="-4"/>
          <w:sz w:val="24"/>
          <w:szCs w:val="24"/>
        </w:rPr>
        <w:t xml:space="preserve"> </w:t>
      </w:r>
      <w:r w:rsidRPr="0039339F">
        <w:rPr>
          <w:sz w:val="24"/>
          <w:szCs w:val="24"/>
        </w:rPr>
        <w:t>вулканических</w:t>
      </w:r>
      <w:r w:rsidRPr="0039339F">
        <w:rPr>
          <w:spacing w:val="-2"/>
          <w:sz w:val="24"/>
          <w:szCs w:val="24"/>
        </w:rPr>
        <w:t xml:space="preserve"> извержений;</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применять понятия «эпицентр землетрясения» и «очаг землетрясения» для решения познавательных задач;</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классифицировать</w:t>
      </w:r>
      <w:r w:rsidRPr="0039339F">
        <w:rPr>
          <w:spacing w:val="-3"/>
          <w:sz w:val="24"/>
          <w:szCs w:val="24"/>
        </w:rPr>
        <w:t xml:space="preserve"> </w:t>
      </w:r>
      <w:r w:rsidRPr="0039339F">
        <w:rPr>
          <w:sz w:val="24"/>
          <w:szCs w:val="24"/>
        </w:rPr>
        <w:t>острова</w:t>
      </w:r>
      <w:r w:rsidRPr="0039339F">
        <w:rPr>
          <w:spacing w:val="-3"/>
          <w:sz w:val="24"/>
          <w:szCs w:val="24"/>
        </w:rPr>
        <w:t xml:space="preserve"> </w:t>
      </w:r>
      <w:r w:rsidRPr="0039339F">
        <w:rPr>
          <w:sz w:val="24"/>
          <w:szCs w:val="24"/>
        </w:rPr>
        <w:t>по</w:t>
      </w:r>
      <w:r w:rsidRPr="0039339F">
        <w:rPr>
          <w:spacing w:val="-2"/>
          <w:sz w:val="24"/>
          <w:szCs w:val="24"/>
        </w:rPr>
        <w:t xml:space="preserve"> происхождению;</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 xml:space="preserve">приводить примеры опасных природных явлений в литосфере и средств их </w:t>
      </w:r>
      <w:r w:rsidRPr="0039339F">
        <w:rPr>
          <w:spacing w:val="-2"/>
          <w:sz w:val="24"/>
          <w:szCs w:val="24"/>
        </w:rPr>
        <w:t>предупреждения;</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приводить</w:t>
      </w:r>
      <w:r w:rsidRPr="0039339F">
        <w:rPr>
          <w:spacing w:val="-8"/>
          <w:sz w:val="24"/>
          <w:szCs w:val="24"/>
        </w:rPr>
        <w:t xml:space="preserve"> </w:t>
      </w:r>
      <w:r w:rsidRPr="0039339F">
        <w:rPr>
          <w:sz w:val="24"/>
          <w:szCs w:val="24"/>
        </w:rPr>
        <w:t>примеры</w:t>
      </w:r>
      <w:r w:rsidRPr="0039339F">
        <w:rPr>
          <w:spacing w:val="-7"/>
          <w:sz w:val="24"/>
          <w:szCs w:val="24"/>
        </w:rPr>
        <w:t xml:space="preserve"> </w:t>
      </w:r>
      <w:r w:rsidRPr="0039339F">
        <w:rPr>
          <w:sz w:val="24"/>
          <w:szCs w:val="24"/>
        </w:rPr>
        <w:t>изменений</w:t>
      </w:r>
      <w:r w:rsidRPr="0039339F">
        <w:rPr>
          <w:spacing w:val="-6"/>
          <w:sz w:val="24"/>
          <w:szCs w:val="24"/>
        </w:rPr>
        <w:t xml:space="preserve"> </w:t>
      </w:r>
      <w:r w:rsidRPr="0039339F">
        <w:rPr>
          <w:sz w:val="24"/>
          <w:szCs w:val="24"/>
        </w:rPr>
        <w:t>в</w:t>
      </w:r>
      <w:r w:rsidRPr="0039339F">
        <w:rPr>
          <w:spacing w:val="-10"/>
          <w:sz w:val="24"/>
          <w:szCs w:val="24"/>
        </w:rPr>
        <w:t xml:space="preserve"> </w:t>
      </w:r>
      <w:r w:rsidRPr="0039339F">
        <w:rPr>
          <w:sz w:val="24"/>
          <w:szCs w:val="24"/>
        </w:rPr>
        <w:t>литосфере</w:t>
      </w:r>
      <w:r w:rsidRPr="0039339F">
        <w:rPr>
          <w:spacing w:val="-8"/>
          <w:sz w:val="24"/>
          <w:szCs w:val="24"/>
        </w:rPr>
        <w:t xml:space="preserve"> </w:t>
      </w:r>
      <w:r w:rsidRPr="0039339F">
        <w:rPr>
          <w:sz w:val="24"/>
          <w:szCs w:val="24"/>
        </w:rPr>
        <w:t>в</w:t>
      </w:r>
      <w:r w:rsidRPr="0039339F">
        <w:rPr>
          <w:spacing w:val="-10"/>
          <w:sz w:val="24"/>
          <w:szCs w:val="24"/>
        </w:rPr>
        <w:t xml:space="preserve"> </w:t>
      </w:r>
      <w:r w:rsidRPr="0039339F">
        <w:rPr>
          <w:sz w:val="24"/>
          <w:szCs w:val="24"/>
        </w:rPr>
        <w:t>результате</w:t>
      </w:r>
      <w:r w:rsidRPr="0039339F">
        <w:rPr>
          <w:spacing w:val="-7"/>
          <w:sz w:val="24"/>
          <w:szCs w:val="24"/>
        </w:rPr>
        <w:t xml:space="preserve"> </w:t>
      </w:r>
      <w:r w:rsidRPr="0039339F">
        <w:rPr>
          <w:sz w:val="24"/>
          <w:szCs w:val="24"/>
        </w:rPr>
        <w:t>деятельности</w:t>
      </w:r>
      <w:r w:rsidRPr="0039339F">
        <w:rPr>
          <w:spacing w:val="-5"/>
          <w:sz w:val="24"/>
          <w:szCs w:val="24"/>
        </w:rPr>
        <w:t xml:space="preserve"> </w:t>
      </w:r>
      <w:r w:rsidRPr="0039339F">
        <w:rPr>
          <w:sz w:val="24"/>
          <w:szCs w:val="24"/>
        </w:rPr>
        <w:t>человека</w:t>
      </w:r>
      <w:r w:rsidRPr="0039339F">
        <w:rPr>
          <w:spacing w:val="-8"/>
          <w:sz w:val="24"/>
          <w:szCs w:val="24"/>
        </w:rPr>
        <w:t xml:space="preserve"> </w:t>
      </w:r>
      <w:r w:rsidRPr="0039339F">
        <w:rPr>
          <w:sz w:val="24"/>
          <w:szCs w:val="24"/>
        </w:rPr>
        <w:t>на примере своей местности, России и мира;</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w:t>
      </w:r>
      <w:r w:rsidRPr="0039339F">
        <w:rPr>
          <w:spacing w:val="-2"/>
          <w:sz w:val="24"/>
          <w:szCs w:val="24"/>
        </w:rPr>
        <w:t>литосферу;</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приводить примеры действия внешних процессов рельефообразования и наличия полезных ископаемых в своей местности;</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представлять</w:t>
      </w:r>
      <w:r w:rsidRPr="0039339F">
        <w:rPr>
          <w:spacing w:val="-2"/>
          <w:sz w:val="24"/>
          <w:szCs w:val="24"/>
        </w:rPr>
        <w:t xml:space="preserve"> </w:t>
      </w:r>
      <w:r w:rsidRPr="0039339F">
        <w:rPr>
          <w:sz w:val="24"/>
          <w:szCs w:val="24"/>
        </w:rPr>
        <w:t>результаты</w:t>
      </w:r>
      <w:r w:rsidRPr="0039339F">
        <w:rPr>
          <w:spacing w:val="-3"/>
          <w:sz w:val="24"/>
          <w:szCs w:val="24"/>
        </w:rPr>
        <w:t xml:space="preserve"> </w:t>
      </w:r>
      <w:r w:rsidRPr="0039339F">
        <w:rPr>
          <w:sz w:val="24"/>
          <w:szCs w:val="24"/>
        </w:rPr>
        <w:t>фенологических наблюдений</w:t>
      </w:r>
      <w:r w:rsidRPr="0039339F">
        <w:rPr>
          <w:spacing w:val="-4"/>
          <w:sz w:val="24"/>
          <w:szCs w:val="24"/>
        </w:rPr>
        <w:t xml:space="preserve"> </w:t>
      </w:r>
      <w:r w:rsidRPr="0039339F">
        <w:rPr>
          <w:sz w:val="24"/>
          <w:szCs w:val="24"/>
        </w:rPr>
        <w:t>и</w:t>
      </w:r>
      <w:r w:rsidRPr="0039339F">
        <w:rPr>
          <w:spacing w:val="-1"/>
          <w:sz w:val="24"/>
          <w:szCs w:val="24"/>
        </w:rPr>
        <w:t xml:space="preserve"> </w:t>
      </w:r>
      <w:r w:rsidRPr="0039339F">
        <w:rPr>
          <w:sz w:val="24"/>
          <w:szCs w:val="24"/>
        </w:rPr>
        <w:t>наблюдений</w:t>
      </w:r>
      <w:r w:rsidRPr="0039339F">
        <w:rPr>
          <w:spacing w:val="-4"/>
          <w:sz w:val="24"/>
          <w:szCs w:val="24"/>
        </w:rPr>
        <w:t xml:space="preserve"> </w:t>
      </w:r>
      <w:r w:rsidRPr="0039339F">
        <w:rPr>
          <w:sz w:val="24"/>
          <w:szCs w:val="24"/>
        </w:rPr>
        <w:t>за</w:t>
      </w:r>
      <w:r w:rsidRPr="0039339F">
        <w:rPr>
          <w:spacing w:val="-3"/>
          <w:sz w:val="24"/>
          <w:szCs w:val="24"/>
        </w:rPr>
        <w:t xml:space="preserve"> </w:t>
      </w:r>
      <w:r w:rsidRPr="0039339F">
        <w:rPr>
          <w:sz w:val="24"/>
          <w:szCs w:val="24"/>
        </w:rPr>
        <w:t>погодой</w:t>
      </w:r>
      <w:r w:rsidRPr="0039339F">
        <w:rPr>
          <w:spacing w:val="-1"/>
          <w:sz w:val="24"/>
          <w:szCs w:val="24"/>
        </w:rPr>
        <w:t xml:space="preserve"> </w:t>
      </w:r>
      <w:r w:rsidRPr="0039339F">
        <w:rPr>
          <w:sz w:val="24"/>
          <w:szCs w:val="24"/>
        </w:rPr>
        <w:t>в различной форме (табличной, графической, географического описания).</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43"/>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 ориентированных задач, и извлекать её из различных источников;</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 xml:space="preserve">приводить примеры опасных природных явлений в геосферах и средств их </w:t>
      </w:r>
      <w:r w:rsidRPr="0039339F">
        <w:rPr>
          <w:spacing w:val="-2"/>
          <w:sz w:val="24"/>
          <w:szCs w:val="24"/>
        </w:rPr>
        <w:t>предупреждения;</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сравнивать инструментарий (способы) получения географической информации на разных этапах географического изучения Земли;</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lastRenderedPageBreak/>
        <w:t>различать</w:t>
      </w:r>
      <w:r w:rsidRPr="0039339F">
        <w:rPr>
          <w:spacing w:val="-4"/>
          <w:sz w:val="24"/>
          <w:szCs w:val="24"/>
        </w:rPr>
        <w:t xml:space="preserve"> </w:t>
      </w:r>
      <w:r w:rsidRPr="0039339F">
        <w:rPr>
          <w:sz w:val="24"/>
          <w:szCs w:val="24"/>
        </w:rPr>
        <w:t>свойства</w:t>
      </w:r>
      <w:r w:rsidRPr="0039339F">
        <w:rPr>
          <w:spacing w:val="-4"/>
          <w:sz w:val="24"/>
          <w:szCs w:val="24"/>
        </w:rPr>
        <w:t xml:space="preserve"> </w:t>
      </w:r>
      <w:r w:rsidRPr="0039339F">
        <w:rPr>
          <w:sz w:val="24"/>
          <w:szCs w:val="24"/>
        </w:rPr>
        <w:t>вод</w:t>
      </w:r>
      <w:r w:rsidRPr="0039339F">
        <w:rPr>
          <w:spacing w:val="-4"/>
          <w:sz w:val="24"/>
          <w:szCs w:val="24"/>
        </w:rPr>
        <w:t xml:space="preserve"> </w:t>
      </w:r>
      <w:r w:rsidRPr="0039339F">
        <w:rPr>
          <w:sz w:val="24"/>
          <w:szCs w:val="24"/>
        </w:rPr>
        <w:t>отдельных</w:t>
      </w:r>
      <w:r w:rsidRPr="0039339F">
        <w:rPr>
          <w:spacing w:val="-1"/>
          <w:sz w:val="24"/>
          <w:szCs w:val="24"/>
        </w:rPr>
        <w:t xml:space="preserve"> </w:t>
      </w:r>
      <w:r w:rsidRPr="0039339F">
        <w:rPr>
          <w:sz w:val="24"/>
          <w:szCs w:val="24"/>
        </w:rPr>
        <w:t>частей</w:t>
      </w:r>
      <w:r w:rsidRPr="0039339F">
        <w:rPr>
          <w:spacing w:val="-3"/>
          <w:sz w:val="24"/>
          <w:szCs w:val="24"/>
        </w:rPr>
        <w:t xml:space="preserve"> </w:t>
      </w:r>
      <w:r w:rsidRPr="0039339F">
        <w:rPr>
          <w:sz w:val="24"/>
          <w:szCs w:val="24"/>
        </w:rPr>
        <w:t>Мирового</w:t>
      </w:r>
      <w:r w:rsidRPr="0039339F">
        <w:rPr>
          <w:spacing w:val="-2"/>
          <w:sz w:val="24"/>
          <w:szCs w:val="24"/>
        </w:rPr>
        <w:t xml:space="preserve"> океана;</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классифицировать объекты гидросферы (моря, озёра, реки, подземные воды, болота, ледники) по заданным признакам;</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различать</w:t>
      </w:r>
      <w:r w:rsidRPr="0039339F">
        <w:rPr>
          <w:spacing w:val="-1"/>
          <w:sz w:val="24"/>
          <w:szCs w:val="24"/>
        </w:rPr>
        <w:t xml:space="preserve"> </w:t>
      </w:r>
      <w:r w:rsidRPr="0039339F">
        <w:rPr>
          <w:sz w:val="24"/>
          <w:szCs w:val="24"/>
        </w:rPr>
        <w:t>питание</w:t>
      </w:r>
      <w:r w:rsidRPr="0039339F">
        <w:rPr>
          <w:spacing w:val="-3"/>
          <w:sz w:val="24"/>
          <w:szCs w:val="24"/>
        </w:rPr>
        <w:t xml:space="preserve"> </w:t>
      </w:r>
      <w:r w:rsidRPr="0039339F">
        <w:rPr>
          <w:sz w:val="24"/>
          <w:szCs w:val="24"/>
        </w:rPr>
        <w:t>и</w:t>
      </w:r>
      <w:r w:rsidRPr="0039339F">
        <w:rPr>
          <w:spacing w:val="-2"/>
          <w:sz w:val="24"/>
          <w:szCs w:val="24"/>
        </w:rPr>
        <w:t xml:space="preserve"> </w:t>
      </w:r>
      <w:r w:rsidRPr="0039339F">
        <w:rPr>
          <w:sz w:val="24"/>
          <w:szCs w:val="24"/>
        </w:rPr>
        <w:t>режим</w:t>
      </w:r>
      <w:r w:rsidRPr="0039339F">
        <w:rPr>
          <w:spacing w:val="-2"/>
          <w:sz w:val="24"/>
          <w:szCs w:val="24"/>
        </w:rPr>
        <w:t xml:space="preserve"> </w:t>
      </w:r>
      <w:r w:rsidRPr="0039339F">
        <w:rPr>
          <w:spacing w:val="-4"/>
          <w:sz w:val="24"/>
          <w:szCs w:val="24"/>
        </w:rPr>
        <w:t>рек;</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сравнивать</w:t>
      </w:r>
      <w:r w:rsidRPr="0039339F">
        <w:rPr>
          <w:spacing w:val="-2"/>
          <w:sz w:val="24"/>
          <w:szCs w:val="24"/>
        </w:rPr>
        <w:t xml:space="preserve"> </w:t>
      </w:r>
      <w:r w:rsidRPr="0039339F">
        <w:rPr>
          <w:sz w:val="24"/>
          <w:szCs w:val="24"/>
        </w:rPr>
        <w:t>реки</w:t>
      </w:r>
      <w:r w:rsidRPr="0039339F">
        <w:rPr>
          <w:spacing w:val="-2"/>
          <w:sz w:val="24"/>
          <w:szCs w:val="24"/>
        </w:rPr>
        <w:t xml:space="preserve"> </w:t>
      </w:r>
      <w:r w:rsidRPr="0039339F">
        <w:rPr>
          <w:sz w:val="24"/>
          <w:szCs w:val="24"/>
        </w:rPr>
        <w:t>по</w:t>
      </w:r>
      <w:r w:rsidRPr="0039339F">
        <w:rPr>
          <w:spacing w:val="-5"/>
          <w:sz w:val="24"/>
          <w:szCs w:val="24"/>
        </w:rPr>
        <w:t xml:space="preserve"> </w:t>
      </w:r>
      <w:r w:rsidRPr="0039339F">
        <w:rPr>
          <w:sz w:val="24"/>
          <w:szCs w:val="24"/>
        </w:rPr>
        <w:t>заданным</w:t>
      </w:r>
      <w:r w:rsidRPr="0039339F">
        <w:rPr>
          <w:spacing w:val="-4"/>
          <w:sz w:val="24"/>
          <w:szCs w:val="24"/>
        </w:rPr>
        <w:t xml:space="preserve"> </w:t>
      </w:r>
      <w:r w:rsidRPr="0039339F">
        <w:rPr>
          <w:spacing w:val="-2"/>
          <w:sz w:val="24"/>
          <w:szCs w:val="24"/>
        </w:rPr>
        <w:t>признакам;</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устанавливать</w:t>
      </w:r>
      <w:r w:rsidRPr="0039339F">
        <w:rPr>
          <w:spacing w:val="40"/>
          <w:sz w:val="24"/>
          <w:szCs w:val="24"/>
        </w:rPr>
        <w:t xml:space="preserve"> </w:t>
      </w:r>
      <w:r w:rsidRPr="0039339F">
        <w:rPr>
          <w:sz w:val="24"/>
          <w:szCs w:val="24"/>
        </w:rPr>
        <w:t>причинно-следственные</w:t>
      </w:r>
      <w:r w:rsidRPr="0039339F">
        <w:rPr>
          <w:spacing w:val="40"/>
          <w:sz w:val="24"/>
          <w:szCs w:val="24"/>
        </w:rPr>
        <w:t xml:space="preserve"> </w:t>
      </w:r>
      <w:r w:rsidRPr="0039339F">
        <w:rPr>
          <w:sz w:val="24"/>
          <w:szCs w:val="24"/>
        </w:rPr>
        <w:t>связи</w:t>
      </w:r>
      <w:r w:rsidRPr="0039339F">
        <w:rPr>
          <w:spacing w:val="43"/>
          <w:sz w:val="24"/>
          <w:szCs w:val="24"/>
        </w:rPr>
        <w:t xml:space="preserve"> </w:t>
      </w:r>
      <w:r w:rsidRPr="0039339F">
        <w:rPr>
          <w:sz w:val="24"/>
          <w:szCs w:val="24"/>
        </w:rPr>
        <w:t>между</w:t>
      </w:r>
      <w:r w:rsidRPr="0039339F">
        <w:rPr>
          <w:spacing w:val="36"/>
          <w:sz w:val="24"/>
          <w:szCs w:val="24"/>
        </w:rPr>
        <w:t xml:space="preserve"> </w:t>
      </w:r>
      <w:r w:rsidRPr="0039339F">
        <w:rPr>
          <w:sz w:val="24"/>
          <w:szCs w:val="24"/>
        </w:rPr>
        <w:t>питанием,</w:t>
      </w:r>
      <w:r w:rsidRPr="0039339F">
        <w:rPr>
          <w:spacing w:val="42"/>
          <w:sz w:val="24"/>
          <w:szCs w:val="24"/>
        </w:rPr>
        <w:t xml:space="preserve"> </w:t>
      </w:r>
      <w:r w:rsidRPr="0039339F">
        <w:rPr>
          <w:sz w:val="24"/>
          <w:szCs w:val="24"/>
        </w:rPr>
        <w:t>режимом</w:t>
      </w:r>
      <w:r w:rsidRPr="0039339F">
        <w:rPr>
          <w:spacing w:val="41"/>
          <w:sz w:val="24"/>
          <w:szCs w:val="24"/>
        </w:rPr>
        <w:t xml:space="preserve"> </w:t>
      </w:r>
      <w:r w:rsidRPr="0039339F">
        <w:rPr>
          <w:sz w:val="24"/>
          <w:szCs w:val="24"/>
        </w:rPr>
        <w:t>реки</w:t>
      </w:r>
      <w:r w:rsidRPr="0039339F">
        <w:rPr>
          <w:spacing w:val="40"/>
          <w:sz w:val="24"/>
          <w:szCs w:val="24"/>
        </w:rPr>
        <w:t xml:space="preserve"> </w:t>
      </w:r>
      <w:r w:rsidRPr="0039339F">
        <w:rPr>
          <w:spacing w:val="-10"/>
          <w:sz w:val="24"/>
          <w:szCs w:val="24"/>
        </w:rPr>
        <w:t>и</w:t>
      </w:r>
    </w:p>
    <w:p w:rsidR="002F3F6D" w:rsidRPr="0039339F" w:rsidRDefault="005A4055" w:rsidP="005A4055">
      <w:pPr>
        <w:pStyle w:val="a3"/>
        <w:tabs>
          <w:tab w:val="left" w:pos="993"/>
        </w:tabs>
        <w:ind w:left="0" w:firstLine="0"/>
      </w:pPr>
      <w:r>
        <w:t>к</w:t>
      </w:r>
      <w:r w:rsidR="00DF499F" w:rsidRPr="0039339F">
        <w:t>лиматом</w:t>
      </w:r>
      <w:r w:rsidR="00DF499F" w:rsidRPr="0039339F">
        <w:rPr>
          <w:spacing w:val="-2"/>
        </w:rPr>
        <w:t xml:space="preserve"> </w:t>
      </w:r>
      <w:r w:rsidR="00DF499F" w:rsidRPr="0039339F">
        <w:t>на</w:t>
      </w:r>
      <w:r w:rsidR="00DF499F" w:rsidRPr="0039339F">
        <w:rPr>
          <w:spacing w:val="-3"/>
        </w:rPr>
        <w:t xml:space="preserve"> </w:t>
      </w:r>
      <w:r w:rsidR="00DF499F" w:rsidRPr="0039339F">
        <w:t>территории</w:t>
      </w:r>
      <w:r w:rsidR="00DF499F" w:rsidRPr="0039339F">
        <w:rPr>
          <w:spacing w:val="-2"/>
        </w:rPr>
        <w:t xml:space="preserve"> </w:t>
      </w:r>
      <w:r w:rsidR="00DF499F" w:rsidRPr="0039339F">
        <w:t>речного</w:t>
      </w:r>
      <w:r w:rsidR="00DF499F" w:rsidRPr="0039339F">
        <w:rPr>
          <w:spacing w:val="-1"/>
        </w:rPr>
        <w:t xml:space="preserve"> </w:t>
      </w:r>
      <w:r w:rsidR="00DF499F" w:rsidRPr="0039339F">
        <w:rPr>
          <w:spacing w:val="-2"/>
        </w:rPr>
        <w:t>бассейна;</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приводить</w:t>
      </w:r>
      <w:r w:rsidRPr="0039339F">
        <w:rPr>
          <w:spacing w:val="-5"/>
          <w:sz w:val="24"/>
          <w:szCs w:val="24"/>
        </w:rPr>
        <w:t xml:space="preserve"> </w:t>
      </w:r>
      <w:r w:rsidRPr="0039339F">
        <w:rPr>
          <w:sz w:val="24"/>
          <w:szCs w:val="24"/>
        </w:rPr>
        <w:t>примеры</w:t>
      </w:r>
      <w:r w:rsidRPr="0039339F">
        <w:rPr>
          <w:spacing w:val="-4"/>
          <w:sz w:val="24"/>
          <w:szCs w:val="24"/>
        </w:rPr>
        <w:t xml:space="preserve"> </w:t>
      </w:r>
      <w:r w:rsidRPr="0039339F">
        <w:rPr>
          <w:sz w:val="24"/>
          <w:szCs w:val="24"/>
        </w:rPr>
        <w:t>районов</w:t>
      </w:r>
      <w:r w:rsidRPr="0039339F">
        <w:rPr>
          <w:spacing w:val="-4"/>
          <w:sz w:val="24"/>
          <w:szCs w:val="24"/>
        </w:rPr>
        <w:t xml:space="preserve"> </w:t>
      </w:r>
      <w:r w:rsidRPr="0039339F">
        <w:rPr>
          <w:sz w:val="24"/>
          <w:szCs w:val="24"/>
        </w:rPr>
        <w:t>распространения</w:t>
      </w:r>
      <w:r w:rsidRPr="0039339F">
        <w:rPr>
          <w:spacing w:val="-7"/>
          <w:sz w:val="24"/>
          <w:szCs w:val="24"/>
        </w:rPr>
        <w:t xml:space="preserve"> </w:t>
      </w:r>
      <w:r w:rsidRPr="0039339F">
        <w:rPr>
          <w:sz w:val="24"/>
          <w:szCs w:val="24"/>
        </w:rPr>
        <w:t>многолетней</w:t>
      </w:r>
      <w:r w:rsidRPr="0039339F">
        <w:rPr>
          <w:spacing w:val="-3"/>
          <w:sz w:val="24"/>
          <w:szCs w:val="24"/>
        </w:rPr>
        <w:t xml:space="preserve"> </w:t>
      </w:r>
      <w:r w:rsidRPr="0039339F">
        <w:rPr>
          <w:spacing w:val="-2"/>
          <w:sz w:val="24"/>
          <w:szCs w:val="24"/>
        </w:rPr>
        <w:t>мерзлоты;</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называть</w:t>
      </w:r>
      <w:r w:rsidRPr="0039339F">
        <w:rPr>
          <w:spacing w:val="-5"/>
          <w:sz w:val="24"/>
          <w:szCs w:val="24"/>
        </w:rPr>
        <w:t xml:space="preserve"> </w:t>
      </w:r>
      <w:r w:rsidRPr="0039339F">
        <w:rPr>
          <w:sz w:val="24"/>
          <w:szCs w:val="24"/>
        </w:rPr>
        <w:t>причины</w:t>
      </w:r>
      <w:r w:rsidRPr="0039339F">
        <w:rPr>
          <w:spacing w:val="-4"/>
          <w:sz w:val="24"/>
          <w:szCs w:val="24"/>
        </w:rPr>
        <w:t xml:space="preserve"> </w:t>
      </w:r>
      <w:r w:rsidRPr="0039339F">
        <w:rPr>
          <w:sz w:val="24"/>
          <w:szCs w:val="24"/>
        </w:rPr>
        <w:t>образования</w:t>
      </w:r>
      <w:r w:rsidRPr="0039339F">
        <w:rPr>
          <w:spacing w:val="-4"/>
          <w:sz w:val="24"/>
          <w:szCs w:val="24"/>
        </w:rPr>
        <w:t xml:space="preserve"> </w:t>
      </w:r>
      <w:r w:rsidRPr="0039339F">
        <w:rPr>
          <w:sz w:val="24"/>
          <w:szCs w:val="24"/>
        </w:rPr>
        <w:t>цунами,</w:t>
      </w:r>
      <w:r w:rsidRPr="0039339F">
        <w:rPr>
          <w:spacing w:val="-4"/>
          <w:sz w:val="24"/>
          <w:szCs w:val="24"/>
        </w:rPr>
        <w:t xml:space="preserve"> </w:t>
      </w:r>
      <w:r w:rsidRPr="0039339F">
        <w:rPr>
          <w:sz w:val="24"/>
          <w:szCs w:val="24"/>
        </w:rPr>
        <w:t>приливов</w:t>
      </w:r>
      <w:r w:rsidRPr="0039339F">
        <w:rPr>
          <w:spacing w:val="-5"/>
          <w:sz w:val="24"/>
          <w:szCs w:val="24"/>
        </w:rPr>
        <w:t xml:space="preserve"> </w:t>
      </w:r>
      <w:r w:rsidRPr="0039339F">
        <w:rPr>
          <w:sz w:val="24"/>
          <w:szCs w:val="24"/>
        </w:rPr>
        <w:t>и</w:t>
      </w:r>
      <w:r w:rsidRPr="0039339F">
        <w:rPr>
          <w:spacing w:val="-3"/>
          <w:sz w:val="24"/>
          <w:szCs w:val="24"/>
        </w:rPr>
        <w:t xml:space="preserve"> </w:t>
      </w:r>
      <w:r w:rsidRPr="0039339F">
        <w:rPr>
          <w:spacing w:val="-2"/>
          <w:sz w:val="24"/>
          <w:szCs w:val="24"/>
        </w:rPr>
        <w:t>отливов;</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описывать</w:t>
      </w:r>
      <w:r w:rsidRPr="0039339F">
        <w:rPr>
          <w:spacing w:val="-2"/>
          <w:sz w:val="24"/>
          <w:szCs w:val="24"/>
        </w:rPr>
        <w:t xml:space="preserve"> </w:t>
      </w:r>
      <w:r w:rsidRPr="0039339F">
        <w:rPr>
          <w:sz w:val="24"/>
          <w:szCs w:val="24"/>
        </w:rPr>
        <w:t>состав,</w:t>
      </w:r>
      <w:r w:rsidRPr="0039339F">
        <w:rPr>
          <w:spacing w:val="-1"/>
          <w:sz w:val="24"/>
          <w:szCs w:val="24"/>
        </w:rPr>
        <w:t xml:space="preserve"> </w:t>
      </w:r>
      <w:r w:rsidRPr="0039339F">
        <w:rPr>
          <w:sz w:val="24"/>
          <w:szCs w:val="24"/>
        </w:rPr>
        <w:t>строение</w:t>
      </w:r>
      <w:r w:rsidRPr="0039339F">
        <w:rPr>
          <w:spacing w:val="-1"/>
          <w:sz w:val="24"/>
          <w:szCs w:val="24"/>
        </w:rPr>
        <w:t xml:space="preserve"> </w:t>
      </w:r>
      <w:r w:rsidRPr="0039339F">
        <w:rPr>
          <w:spacing w:val="-2"/>
          <w:sz w:val="24"/>
          <w:szCs w:val="24"/>
        </w:rPr>
        <w:t>атмосферы;</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определять тенденции изменения температуры воздуха, количества атмосферных осадков</w:t>
      </w:r>
      <w:r w:rsidRPr="0039339F">
        <w:rPr>
          <w:spacing w:val="-1"/>
          <w:sz w:val="24"/>
          <w:szCs w:val="24"/>
        </w:rPr>
        <w:t xml:space="preserve"> </w:t>
      </w:r>
      <w:r w:rsidRPr="0039339F">
        <w:rPr>
          <w:sz w:val="24"/>
          <w:szCs w:val="24"/>
        </w:rPr>
        <w:t>и атмосферного</w:t>
      </w:r>
      <w:r w:rsidRPr="0039339F">
        <w:rPr>
          <w:spacing w:val="-1"/>
          <w:sz w:val="24"/>
          <w:szCs w:val="24"/>
        </w:rPr>
        <w:t xml:space="preserve"> </w:t>
      </w:r>
      <w:r w:rsidRPr="0039339F">
        <w:rPr>
          <w:sz w:val="24"/>
          <w:szCs w:val="24"/>
        </w:rPr>
        <w:t>давления</w:t>
      </w:r>
      <w:r w:rsidRPr="0039339F">
        <w:rPr>
          <w:spacing w:val="-1"/>
          <w:sz w:val="24"/>
          <w:szCs w:val="24"/>
        </w:rPr>
        <w:t xml:space="preserve"> </w:t>
      </w:r>
      <w:r w:rsidRPr="0039339F">
        <w:rPr>
          <w:sz w:val="24"/>
          <w:szCs w:val="24"/>
        </w:rPr>
        <w:t>в</w:t>
      </w:r>
      <w:r w:rsidRPr="0039339F">
        <w:rPr>
          <w:spacing w:val="-3"/>
          <w:sz w:val="24"/>
          <w:szCs w:val="24"/>
        </w:rPr>
        <w:t xml:space="preserve"> </w:t>
      </w:r>
      <w:r w:rsidRPr="0039339F">
        <w:rPr>
          <w:sz w:val="24"/>
          <w:szCs w:val="24"/>
        </w:rPr>
        <w:t>зависимости от</w:t>
      </w:r>
      <w:r w:rsidRPr="0039339F">
        <w:rPr>
          <w:spacing w:val="-3"/>
          <w:sz w:val="24"/>
          <w:szCs w:val="24"/>
        </w:rPr>
        <w:t xml:space="preserve"> </w:t>
      </w:r>
      <w:r w:rsidRPr="0039339F">
        <w:rPr>
          <w:sz w:val="24"/>
          <w:szCs w:val="24"/>
        </w:rPr>
        <w:t>географического</w:t>
      </w:r>
      <w:r w:rsidRPr="0039339F">
        <w:rPr>
          <w:spacing w:val="-1"/>
          <w:sz w:val="24"/>
          <w:szCs w:val="24"/>
        </w:rPr>
        <w:t xml:space="preserve"> </w:t>
      </w:r>
      <w:r w:rsidRPr="0039339F">
        <w:rPr>
          <w:sz w:val="24"/>
          <w:szCs w:val="24"/>
        </w:rPr>
        <w:t>положения</w:t>
      </w:r>
      <w:r w:rsidRPr="0039339F">
        <w:rPr>
          <w:spacing w:val="-1"/>
          <w:sz w:val="24"/>
          <w:szCs w:val="24"/>
        </w:rPr>
        <w:t xml:space="preserve"> </w:t>
      </w:r>
      <w:r w:rsidRPr="0039339F">
        <w:rPr>
          <w:sz w:val="24"/>
          <w:szCs w:val="24"/>
        </w:rPr>
        <w:t>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объяснять образование атмосферных осадков; направление дневных и ночных бризов,</w:t>
      </w:r>
      <w:r w:rsidRPr="0039339F">
        <w:rPr>
          <w:spacing w:val="-15"/>
          <w:sz w:val="24"/>
          <w:szCs w:val="24"/>
        </w:rPr>
        <w:t xml:space="preserve"> </w:t>
      </w:r>
      <w:r w:rsidRPr="0039339F">
        <w:rPr>
          <w:sz w:val="24"/>
          <w:szCs w:val="24"/>
        </w:rPr>
        <w:t>муссонов;</w:t>
      </w:r>
      <w:r w:rsidRPr="0039339F">
        <w:rPr>
          <w:spacing w:val="-15"/>
          <w:sz w:val="24"/>
          <w:szCs w:val="24"/>
        </w:rPr>
        <w:t xml:space="preserve"> </w:t>
      </w:r>
      <w:r w:rsidRPr="0039339F">
        <w:rPr>
          <w:sz w:val="24"/>
          <w:szCs w:val="24"/>
        </w:rPr>
        <w:t>годовой</w:t>
      </w:r>
      <w:r w:rsidRPr="0039339F">
        <w:rPr>
          <w:spacing w:val="-15"/>
          <w:sz w:val="24"/>
          <w:szCs w:val="24"/>
        </w:rPr>
        <w:t xml:space="preserve"> </w:t>
      </w:r>
      <w:r w:rsidRPr="0039339F">
        <w:rPr>
          <w:sz w:val="24"/>
          <w:szCs w:val="24"/>
        </w:rPr>
        <w:t>ход</w:t>
      </w:r>
      <w:r w:rsidRPr="0039339F">
        <w:rPr>
          <w:spacing w:val="-15"/>
          <w:sz w:val="24"/>
          <w:szCs w:val="24"/>
        </w:rPr>
        <w:t xml:space="preserve"> </w:t>
      </w:r>
      <w:r w:rsidRPr="0039339F">
        <w:rPr>
          <w:sz w:val="24"/>
          <w:szCs w:val="24"/>
        </w:rPr>
        <w:t>температуры</w:t>
      </w:r>
      <w:r w:rsidRPr="0039339F">
        <w:rPr>
          <w:spacing w:val="-15"/>
          <w:sz w:val="24"/>
          <w:szCs w:val="24"/>
        </w:rPr>
        <w:t xml:space="preserve"> </w:t>
      </w:r>
      <w:r w:rsidRPr="0039339F">
        <w:rPr>
          <w:sz w:val="24"/>
          <w:szCs w:val="24"/>
        </w:rPr>
        <w:t>воздуха</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распределение</w:t>
      </w:r>
      <w:r w:rsidRPr="0039339F">
        <w:rPr>
          <w:spacing w:val="-15"/>
          <w:sz w:val="24"/>
          <w:szCs w:val="24"/>
        </w:rPr>
        <w:t xml:space="preserve"> </w:t>
      </w:r>
      <w:r w:rsidRPr="0039339F">
        <w:rPr>
          <w:sz w:val="24"/>
          <w:szCs w:val="24"/>
        </w:rPr>
        <w:t>атмосферных</w:t>
      </w:r>
      <w:r w:rsidRPr="0039339F">
        <w:rPr>
          <w:spacing w:val="-15"/>
          <w:sz w:val="24"/>
          <w:szCs w:val="24"/>
        </w:rPr>
        <w:t xml:space="preserve"> </w:t>
      </w:r>
      <w:r w:rsidRPr="0039339F">
        <w:rPr>
          <w:sz w:val="24"/>
          <w:szCs w:val="24"/>
        </w:rPr>
        <w:t>осадков для отдельных территорий;</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различать</w:t>
      </w:r>
      <w:r w:rsidRPr="0039339F">
        <w:rPr>
          <w:spacing w:val="-3"/>
          <w:sz w:val="24"/>
          <w:szCs w:val="24"/>
        </w:rPr>
        <w:t xml:space="preserve"> </w:t>
      </w:r>
      <w:r w:rsidRPr="0039339F">
        <w:rPr>
          <w:sz w:val="24"/>
          <w:szCs w:val="24"/>
        </w:rPr>
        <w:t>свойства</w:t>
      </w:r>
      <w:r w:rsidRPr="0039339F">
        <w:rPr>
          <w:spacing w:val="-4"/>
          <w:sz w:val="24"/>
          <w:szCs w:val="24"/>
        </w:rPr>
        <w:t xml:space="preserve"> </w:t>
      </w:r>
      <w:r w:rsidRPr="0039339F">
        <w:rPr>
          <w:sz w:val="24"/>
          <w:szCs w:val="24"/>
        </w:rPr>
        <w:t>воздуха;</w:t>
      </w:r>
      <w:r w:rsidRPr="0039339F">
        <w:rPr>
          <w:spacing w:val="-4"/>
          <w:sz w:val="24"/>
          <w:szCs w:val="24"/>
        </w:rPr>
        <w:t xml:space="preserve"> </w:t>
      </w:r>
      <w:r w:rsidRPr="0039339F">
        <w:rPr>
          <w:sz w:val="24"/>
          <w:szCs w:val="24"/>
        </w:rPr>
        <w:t>климаты</w:t>
      </w:r>
      <w:r w:rsidRPr="0039339F">
        <w:rPr>
          <w:spacing w:val="-3"/>
          <w:sz w:val="24"/>
          <w:szCs w:val="24"/>
        </w:rPr>
        <w:t xml:space="preserve"> </w:t>
      </w:r>
      <w:r w:rsidRPr="0039339F">
        <w:rPr>
          <w:sz w:val="24"/>
          <w:szCs w:val="24"/>
        </w:rPr>
        <w:t>Земли;</w:t>
      </w:r>
      <w:r w:rsidRPr="0039339F">
        <w:rPr>
          <w:spacing w:val="-3"/>
          <w:sz w:val="24"/>
          <w:szCs w:val="24"/>
        </w:rPr>
        <w:t xml:space="preserve"> </w:t>
      </w:r>
      <w:r w:rsidRPr="0039339F">
        <w:rPr>
          <w:sz w:val="24"/>
          <w:szCs w:val="24"/>
        </w:rPr>
        <w:t>климатообразующие</w:t>
      </w:r>
      <w:r w:rsidRPr="0039339F">
        <w:rPr>
          <w:spacing w:val="-4"/>
          <w:sz w:val="24"/>
          <w:szCs w:val="24"/>
        </w:rPr>
        <w:t xml:space="preserve"> </w:t>
      </w:r>
      <w:r w:rsidRPr="0039339F">
        <w:rPr>
          <w:spacing w:val="-2"/>
          <w:sz w:val="24"/>
          <w:szCs w:val="24"/>
        </w:rPr>
        <w:t>факторы;</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сравнивать</w:t>
      </w:r>
      <w:r w:rsidRPr="0039339F">
        <w:rPr>
          <w:spacing w:val="-3"/>
          <w:sz w:val="24"/>
          <w:szCs w:val="24"/>
        </w:rPr>
        <w:t xml:space="preserve"> </w:t>
      </w:r>
      <w:r w:rsidRPr="0039339F">
        <w:rPr>
          <w:sz w:val="24"/>
          <w:szCs w:val="24"/>
        </w:rPr>
        <w:t>свойства</w:t>
      </w:r>
      <w:r w:rsidRPr="0039339F">
        <w:rPr>
          <w:spacing w:val="-3"/>
          <w:sz w:val="24"/>
          <w:szCs w:val="24"/>
        </w:rPr>
        <w:t xml:space="preserve"> </w:t>
      </w:r>
      <w:r w:rsidRPr="0039339F">
        <w:rPr>
          <w:sz w:val="24"/>
          <w:szCs w:val="24"/>
        </w:rPr>
        <w:t>атмосферы</w:t>
      </w:r>
      <w:r w:rsidRPr="0039339F">
        <w:rPr>
          <w:spacing w:val="-3"/>
          <w:sz w:val="24"/>
          <w:szCs w:val="24"/>
        </w:rPr>
        <w:t xml:space="preserve"> </w:t>
      </w:r>
      <w:r w:rsidRPr="0039339F">
        <w:rPr>
          <w:sz w:val="24"/>
          <w:szCs w:val="24"/>
        </w:rPr>
        <w:t>в</w:t>
      </w:r>
      <w:r w:rsidRPr="0039339F">
        <w:rPr>
          <w:spacing w:val="-5"/>
          <w:sz w:val="24"/>
          <w:szCs w:val="24"/>
        </w:rPr>
        <w:t xml:space="preserve"> </w:t>
      </w:r>
      <w:r w:rsidRPr="0039339F">
        <w:rPr>
          <w:sz w:val="24"/>
          <w:szCs w:val="24"/>
        </w:rPr>
        <w:t>пунктах,</w:t>
      </w:r>
      <w:r w:rsidRPr="0039339F">
        <w:rPr>
          <w:spacing w:val="-4"/>
          <w:sz w:val="24"/>
          <w:szCs w:val="24"/>
        </w:rPr>
        <w:t xml:space="preserve"> </w:t>
      </w:r>
      <w:r w:rsidRPr="0039339F">
        <w:rPr>
          <w:sz w:val="24"/>
          <w:szCs w:val="24"/>
        </w:rPr>
        <w:t>расположенных</w:t>
      </w:r>
      <w:r w:rsidRPr="0039339F">
        <w:rPr>
          <w:spacing w:val="-3"/>
          <w:sz w:val="24"/>
          <w:szCs w:val="24"/>
        </w:rPr>
        <w:t xml:space="preserve"> </w:t>
      </w:r>
      <w:r w:rsidRPr="0039339F">
        <w:rPr>
          <w:sz w:val="24"/>
          <w:szCs w:val="24"/>
        </w:rPr>
        <w:t>на</w:t>
      </w:r>
      <w:r w:rsidRPr="0039339F">
        <w:rPr>
          <w:spacing w:val="-5"/>
          <w:sz w:val="24"/>
          <w:szCs w:val="24"/>
        </w:rPr>
        <w:t xml:space="preserve"> </w:t>
      </w:r>
      <w:r w:rsidRPr="0039339F">
        <w:rPr>
          <w:sz w:val="24"/>
          <w:szCs w:val="24"/>
        </w:rPr>
        <w:t>разных</w:t>
      </w:r>
      <w:r w:rsidRPr="0039339F">
        <w:rPr>
          <w:spacing w:val="-3"/>
          <w:sz w:val="24"/>
          <w:szCs w:val="24"/>
        </w:rPr>
        <w:t xml:space="preserve"> </w:t>
      </w:r>
      <w:r w:rsidRPr="0039339F">
        <w:rPr>
          <w:sz w:val="24"/>
          <w:szCs w:val="24"/>
        </w:rPr>
        <w:t>высотах</w:t>
      </w:r>
      <w:r w:rsidRPr="0039339F">
        <w:rPr>
          <w:spacing w:val="-3"/>
          <w:sz w:val="24"/>
          <w:szCs w:val="24"/>
        </w:rPr>
        <w:t xml:space="preserve"> </w:t>
      </w:r>
      <w:r w:rsidRPr="0039339F">
        <w:rPr>
          <w:sz w:val="24"/>
          <w:szCs w:val="24"/>
        </w:rPr>
        <w:t>над уровнем моря; количество солнечного тепла, получаемого земной поверхностью при различных углах падения солнечных лучей;</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различать</w:t>
      </w:r>
      <w:r w:rsidRPr="0039339F">
        <w:rPr>
          <w:spacing w:val="-2"/>
          <w:sz w:val="24"/>
          <w:szCs w:val="24"/>
        </w:rPr>
        <w:t xml:space="preserve"> </w:t>
      </w:r>
      <w:r w:rsidRPr="0039339F">
        <w:rPr>
          <w:sz w:val="24"/>
          <w:szCs w:val="24"/>
        </w:rPr>
        <w:t>виды</w:t>
      </w:r>
      <w:r w:rsidRPr="0039339F">
        <w:rPr>
          <w:spacing w:val="-1"/>
          <w:sz w:val="24"/>
          <w:szCs w:val="24"/>
        </w:rPr>
        <w:t xml:space="preserve"> </w:t>
      </w:r>
      <w:r w:rsidRPr="0039339F">
        <w:rPr>
          <w:sz w:val="24"/>
          <w:szCs w:val="24"/>
        </w:rPr>
        <w:t>атмосферных</w:t>
      </w:r>
      <w:r w:rsidRPr="0039339F">
        <w:rPr>
          <w:spacing w:val="-1"/>
          <w:sz w:val="24"/>
          <w:szCs w:val="24"/>
        </w:rPr>
        <w:t xml:space="preserve"> </w:t>
      </w:r>
      <w:r w:rsidRPr="0039339F">
        <w:rPr>
          <w:spacing w:val="-2"/>
          <w:sz w:val="24"/>
          <w:szCs w:val="24"/>
        </w:rPr>
        <w:t>осадков;</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различать</w:t>
      </w:r>
      <w:r w:rsidRPr="0039339F">
        <w:rPr>
          <w:spacing w:val="-1"/>
          <w:sz w:val="24"/>
          <w:szCs w:val="24"/>
        </w:rPr>
        <w:t xml:space="preserve"> </w:t>
      </w:r>
      <w:r w:rsidRPr="0039339F">
        <w:rPr>
          <w:sz w:val="24"/>
          <w:szCs w:val="24"/>
        </w:rPr>
        <w:t>понятия «бризы»</w:t>
      </w:r>
      <w:r w:rsidRPr="0039339F">
        <w:rPr>
          <w:spacing w:val="-10"/>
          <w:sz w:val="24"/>
          <w:szCs w:val="24"/>
        </w:rPr>
        <w:t xml:space="preserve"> </w:t>
      </w:r>
      <w:r w:rsidRPr="0039339F">
        <w:rPr>
          <w:sz w:val="24"/>
          <w:szCs w:val="24"/>
        </w:rPr>
        <w:t>и</w:t>
      </w:r>
      <w:r w:rsidRPr="0039339F">
        <w:rPr>
          <w:spacing w:val="4"/>
          <w:sz w:val="24"/>
          <w:szCs w:val="24"/>
        </w:rPr>
        <w:t xml:space="preserve"> </w:t>
      </w:r>
      <w:r w:rsidRPr="0039339F">
        <w:rPr>
          <w:spacing w:val="-2"/>
          <w:sz w:val="24"/>
          <w:szCs w:val="24"/>
        </w:rPr>
        <w:t>«муссоны»;</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различать</w:t>
      </w:r>
      <w:r w:rsidRPr="0039339F">
        <w:rPr>
          <w:spacing w:val="-2"/>
          <w:sz w:val="24"/>
          <w:szCs w:val="24"/>
        </w:rPr>
        <w:t xml:space="preserve"> </w:t>
      </w:r>
      <w:r w:rsidRPr="0039339F">
        <w:rPr>
          <w:sz w:val="24"/>
          <w:szCs w:val="24"/>
        </w:rPr>
        <w:t>понятия «погода»</w:t>
      </w:r>
      <w:r w:rsidRPr="0039339F">
        <w:rPr>
          <w:spacing w:val="-10"/>
          <w:sz w:val="24"/>
          <w:szCs w:val="24"/>
        </w:rPr>
        <w:t xml:space="preserve"> </w:t>
      </w:r>
      <w:r w:rsidRPr="0039339F">
        <w:rPr>
          <w:sz w:val="24"/>
          <w:szCs w:val="24"/>
        </w:rPr>
        <w:t>и</w:t>
      </w:r>
      <w:r w:rsidRPr="0039339F">
        <w:rPr>
          <w:spacing w:val="3"/>
          <w:sz w:val="24"/>
          <w:szCs w:val="24"/>
        </w:rPr>
        <w:t xml:space="preserve"> </w:t>
      </w:r>
      <w:r w:rsidRPr="0039339F">
        <w:rPr>
          <w:spacing w:val="-2"/>
          <w:sz w:val="24"/>
          <w:szCs w:val="24"/>
        </w:rPr>
        <w:t>«климат»;</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 xml:space="preserve">различать понятия «атмосфера», «тропосфера», «стратосфера», «верхние слои </w:t>
      </w:r>
      <w:r w:rsidRPr="0039339F">
        <w:rPr>
          <w:spacing w:val="-2"/>
          <w:sz w:val="24"/>
          <w:szCs w:val="24"/>
        </w:rPr>
        <w:t>атмосферы»;</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применять</w:t>
      </w:r>
      <w:r w:rsidRPr="0039339F">
        <w:rPr>
          <w:spacing w:val="65"/>
          <w:sz w:val="24"/>
          <w:szCs w:val="24"/>
        </w:rPr>
        <w:t xml:space="preserve"> </w:t>
      </w:r>
      <w:r w:rsidRPr="0039339F">
        <w:rPr>
          <w:sz w:val="24"/>
          <w:szCs w:val="24"/>
        </w:rPr>
        <w:t>понятия</w:t>
      </w:r>
      <w:r w:rsidRPr="0039339F">
        <w:rPr>
          <w:spacing w:val="70"/>
          <w:sz w:val="24"/>
          <w:szCs w:val="24"/>
        </w:rPr>
        <w:t xml:space="preserve"> </w:t>
      </w:r>
      <w:r w:rsidRPr="0039339F">
        <w:rPr>
          <w:sz w:val="24"/>
          <w:szCs w:val="24"/>
        </w:rPr>
        <w:t>«атмосферное</w:t>
      </w:r>
      <w:r w:rsidRPr="0039339F">
        <w:rPr>
          <w:spacing w:val="67"/>
          <w:sz w:val="24"/>
          <w:szCs w:val="24"/>
        </w:rPr>
        <w:t xml:space="preserve"> </w:t>
      </w:r>
      <w:r w:rsidRPr="0039339F">
        <w:rPr>
          <w:sz w:val="24"/>
          <w:szCs w:val="24"/>
        </w:rPr>
        <w:t>давление»,</w:t>
      </w:r>
      <w:r w:rsidRPr="0039339F">
        <w:rPr>
          <w:spacing w:val="72"/>
          <w:sz w:val="24"/>
          <w:szCs w:val="24"/>
        </w:rPr>
        <w:t xml:space="preserve"> </w:t>
      </w:r>
      <w:r w:rsidRPr="0039339F">
        <w:rPr>
          <w:sz w:val="24"/>
          <w:szCs w:val="24"/>
        </w:rPr>
        <w:t>«ветер»,</w:t>
      </w:r>
      <w:r w:rsidRPr="0039339F">
        <w:rPr>
          <w:spacing w:val="75"/>
          <w:sz w:val="24"/>
          <w:szCs w:val="24"/>
        </w:rPr>
        <w:t xml:space="preserve"> </w:t>
      </w:r>
      <w:r w:rsidRPr="0039339F">
        <w:rPr>
          <w:sz w:val="24"/>
          <w:szCs w:val="24"/>
        </w:rPr>
        <w:t>«атмосферные</w:t>
      </w:r>
      <w:r w:rsidRPr="0039339F">
        <w:rPr>
          <w:spacing w:val="67"/>
          <w:sz w:val="24"/>
          <w:szCs w:val="24"/>
        </w:rPr>
        <w:t xml:space="preserve"> </w:t>
      </w:r>
      <w:r w:rsidRPr="0039339F">
        <w:rPr>
          <w:spacing w:val="-2"/>
          <w:sz w:val="24"/>
          <w:szCs w:val="24"/>
        </w:rPr>
        <w:t>осадки»,</w:t>
      </w:r>
    </w:p>
    <w:p w:rsidR="002F3F6D" w:rsidRPr="0039339F" w:rsidRDefault="00DF499F" w:rsidP="00BF496B">
      <w:pPr>
        <w:pStyle w:val="a3"/>
        <w:tabs>
          <w:tab w:val="left" w:pos="993"/>
        </w:tabs>
        <w:ind w:left="0" w:firstLine="709"/>
      </w:pPr>
      <w:r w:rsidRPr="0039339F">
        <w:t>«воздушные</w:t>
      </w:r>
      <w:r w:rsidRPr="0039339F">
        <w:rPr>
          <w:spacing w:val="-7"/>
        </w:rPr>
        <w:t xml:space="preserve"> </w:t>
      </w:r>
      <w:r w:rsidRPr="0039339F">
        <w:t>массы»</w:t>
      </w:r>
      <w:r w:rsidRPr="0039339F">
        <w:rPr>
          <w:spacing w:val="-8"/>
        </w:rPr>
        <w:t xml:space="preserve"> </w:t>
      </w:r>
      <w:r w:rsidRPr="0039339F">
        <w:t>для</w:t>
      </w:r>
      <w:r w:rsidRPr="0039339F">
        <w:rPr>
          <w:spacing w:val="-3"/>
        </w:rPr>
        <w:t xml:space="preserve"> </w:t>
      </w:r>
      <w:r w:rsidRPr="0039339F">
        <w:t>решения</w:t>
      </w:r>
      <w:r w:rsidRPr="0039339F">
        <w:rPr>
          <w:spacing w:val="-1"/>
        </w:rPr>
        <w:t xml:space="preserve"> </w:t>
      </w:r>
      <w:r w:rsidRPr="0039339F">
        <w:t>учебных</w:t>
      </w:r>
      <w:r w:rsidRPr="0039339F">
        <w:rPr>
          <w:spacing w:val="-2"/>
        </w:rPr>
        <w:t xml:space="preserve"> </w:t>
      </w:r>
      <w:r w:rsidRPr="0039339F">
        <w:t>и</w:t>
      </w:r>
      <w:r w:rsidRPr="0039339F">
        <w:rPr>
          <w:spacing w:val="-2"/>
        </w:rPr>
        <w:t xml:space="preserve"> </w:t>
      </w:r>
      <w:r w:rsidRPr="0039339F">
        <w:t>(или)</w:t>
      </w:r>
      <w:r w:rsidRPr="0039339F">
        <w:rPr>
          <w:spacing w:val="-3"/>
        </w:rPr>
        <w:t xml:space="preserve"> </w:t>
      </w:r>
      <w:r w:rsidRPr="0039339F">
        <w:t>практико-ориентированных</w:t>
      </w:r>
      <w:r w:rsidRPr="0039339F">
        <w:rPr>
          <w:spacing w:val="-3"/>
        </w:rPr>
        <w:t xml:space="preserve"> </w:t>
      </w:r>
      <w:r w:rsidRPr="0039339F">
        <w:rPr>
          <w:spacing w:val="-2"/>
        </w:rPr>
        <w:t>задач;</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w:t>
      </w:r>
      <w:r w:rsidRPr="0039339F">
        <w:rPr>
          <w:spacing w:val="-6"/>
          <w:sz w:val="24"/>
          <w:szCs w:val="24"/>
        </w:rPr>
        <w:t xml:space="preserve"> </w:t>
      </w:r>
      <w:r w:rsidRPr="0039339F">
        <w:rPr>
          <w:sz w:val="24"/>
          <w:szCs w:val="24"/>
        </w:rPr>
        <w:t>анемометр,</w:t>
      </w:r>
      <w:r w:rsidRPr="0039339F">
        <w:rPr>
          <w:spacing w:val="-6"/>
          <w:sz w:val="24"/>
          <w:szCs w:val="24"/>
        </w:rPr>
        <w:t xml:space="preserve"> </w:t>
      </w:r>
      <w:r w:rsidRPr="0039339F">
        <w:rPr>
          <w:sz w:val="24"/>
          <w:szCs w:val="24"/>
        </w:rPr>
        <w:t>флюгер)</w:t>
      </w:r>
      <w:r w:rsidRPr="0039339F">
        <w:rPr>
          <w:spacing w:val="-8"/>
          <w:sz w:val="24"/>
          <w:szCs w:val="24"/>
        </w:rPr>
        <w:t xml:space="preserve"> </w:t>
      </w:r>
      <w:r w:rsidRPr="0039339F">
        <w:rPr>
          <w:sz w:val="24"/>
          <w:szCs w:val="24"/>
        </w:rPr>
        <w:t>и</w:t>
      </w:r>
      <w:r w:rsidRPr="0039339F">
        <w:rPr>
          <w:spacing w:val="-6"/>
          <w:sz w:val="24"/>
          <w:szCs w:val="24"/>
        </w:rPr>
        <w:t xml:space="preserve"> </w:t>
      </w:r>
      <w:r w:rsidRPr="0039339F">
        <w:rPr>
          <w:sz w:val="24"/>
          <w:szCs w:val="24"/>
        </w:rPr>
        <w:t>представлять</w:t>
      </w:r>
      <w:r w:rsidRPr="0039339F">
        <w:rPr>
          <w:spacing w:val="-9"/>
          <w:sz w:val="24"/>
          <w:szCs w:val="24"/>
        </w:rPr>
        <w:t xml:space="preserve"> </w:t>
      </w:r>
      <w:r w:rsidRPr="0039339F">
        <w:rPr>
          <w:sz w:val="24"/>
          <w:szCs w:val="24"/>
        </w:rPr>
        <w:t>результаты</w:t>
      </w:r>
      <w:r w:rsidRPr="0039339F">
        <w:rPr>
          <w:spacing w:val="-7"/>
          <w:sz w:val="24"/>
          <w:szCs w:val="24"/>
        </w:rPr>
        <w:t xml:space="preserve"> </w:t>
      </w:r>
      <w:r w:rsidRPr="0039339F">
        <w:rPr>
          <w:sz w:val="24"/>
          <w:szCs w:val="24"/>
        </w:rPr>
        <w:t>наблюдений</w:t>
      </w:r>
      <w:r w:rsidRPr="0039339F">
        <w:rPr>
          <w:spacing w:val="-6"/>
          <w:sz w:val="24"/>
          <w:szCs w:val="24"/>
        </w:rPr>
        <w:t xml:space="preserve"> </w:t>
      </w:r>
      <w:r w:rsidRPr="0039339F">
        <w:rPr>
          <w:sz w:val="24"/>
          <w:szCs w:val="24"/>
        </w:rPr>
        <w:t>в</w:t>
      </w:r>
      <w:r w:rsidRPr="0039339F">
        <w:rPr>
          <w:spacing w:val="-7"/>
          <w:sz w:val="24"/>
          <w:szCs w:val="24"/>
        </w:rPr>
        <w:t xml:space="preserve"> </w:t>
      </w:r>
      <w:r w:rsidRPr="0039339F">
        <w:rPr>
          <w:sz w:val="24"/>
          <w:szCs w:val="24"/>
        </w:rPr>
        <w:t>табличной</w:t>
      </w:r>
      <w:r w:rsidRPr="0039339F">
        <w:rPr>
          <w:spacing w:val="-8"/>
          <w:sz w:val="24"/>
          <w:szCs w:val="24"/>
        </w:rPr>
        <w:t xml:space="preserve"> </w:t>
      </w:r>
      <w:r w:rsidRPr="0039339F">
        <w:rPr>
          <w:sz w:val="24"/>
          <w:szCs w:val="24"/>
        </w:rPr>
        <w:t>и</w:t>
      </w:r>
      <w:r w:rsidRPr="0039339F">
        <w:rPr>
          <w:spacing w:val="-6"/>
          <w:sz w:val="24"/>
          <w:szCs w:val="24"/>
        </w:rPr>
        <w:t xml:space="preserve"> </w:t>
      </w:r>
      <w:r w:rsidRPr="0039339F">
        <w:rPr>
          <w:sz w:val="24"/>
          <w:szCs w:val="24"/>
        </w:rPr>
        <w:t>(или) графической форме;</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называть</w:t>
      </w:r>
      <w:r w:rsidRPr="0039339F">
        <w:rPr>
          <w:spacing w:val="-2"/>
          <w:sz w:val="24"/>
          <w:szCs w:val="24"/>
        </w:rPr>
        <w:t xml:space="preserve"> </w:t>
      </w:r>
      <w:r w:rsidRPr="0039339F">
        <w:rPr>
          <w:sz w:val="24"/>
          <w:szCs w:val="24"/>
        </w:rPr>
        <w:t>границы</w:t>
      </w:r>
      <w:r w:rsidRPr="0039339F">
        <w:rPr>
          <w:spacing w:val="-2"/>
          <w:sz w:val="24"/>
          <w:szCs w:val="24"/>
        </w:rPr>
        <w:t xml:space="preserve"> биосферы;</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приводить</w:t>
      </w:r>
      <w:r w:rsidRPr="0039339F">
        <w:rPr>
          <w:spacing w:val="-10"/>
          <w:sz w:val="24"/>
          <w:szCs w:val="24"/>
        </w:rPr>
        <w:t xml:space="preserve"> </w:t>
      </w:r>
      <w:r w:rsidRPr="0039339F">
        <w:rPr>
          <w:sz w:val="24"/>
          <w:szCs w:val="24"/>
        </w:rPr>
        <w:t>примеры</w:t>
      </w:r>
      <w:r w:rsidRPr="0039339F">
        <w:rPr>
          <w:spacing w:val="-10"/>
          <w:sz w:val="24"/>
          <w:szCs w:val="24"/>
        </w:rPr>
        <w:t xml:space="preserve"> </w:t>
      </w:r>
      <w:r w:rsidRPr="0039339F">
        <w:rPr>
          <w:sz w:val="24"/>
          <w:szCs w:val="24"/>
        </w:rPr>
        <w:t>приспособления</w:t>
      </w:r>
      <w:r w:rsidRPr="0039339F">
        <w:rPr>
          <w:spacing w:val="-10"/>
          <w:sz w:val="24"/>
          <w:szCs w:val="24"/>
        </w:rPr>
        <w:t xml:space="preserve"> </w:t>
      </w:r>
      <w:r w:rsidRPr="0039339F">
        <w:rPr>
          <w:sz w:val="24"/>
          <w:szCs w:val="24"/>
        </w:rPr>
        <w:t>живых</w:t>
      </w:r>
      <w:r w:rsidRPr="0039339F">
        <w:rPr>
          <w:spacing w:val="-8"/>
          <w:sz w:val="24"/>
          <w:szCs w:val="24"/>
        </w:rPr>
        <w:t xml:space="preserve"> </w:t>
      </w:r>
      <w:r w:rsidRPr="0039339F">
        <w:rPr>
          <w:sz w:val="24"/>
          <w:szCs w:val="24"/>
        </w:rPr>
        <w:t>организмов</w:t>
      </w:r>
      <w:r w:rsidRPr="0039339F">
        <w:rPr>
          <w:spacing w:val="-10"/>
          <w:sz w:val="24"/>
          <w:szCs w:val="24"/>
        </w:rPr>
        <w:t xml:space="preserve"> </w:t>
      </w:r>
      <w:r w:rsidRPr="0039339F">
        <w:rPr>
          <w:sz w:val="24"/>
          <w:szCs w:val="24"/>
        </w:rPr>
        <w:t>к</w:t>
      </w:r>
      <w:r w:rsidRPr="0039339F">
        <w:rPr>
          <w:spacing w:val="-10"/>
          <w:sz w:val="24"/>
          <w:szCs w:val="24"/>
        </w:rPr>
        <w:t xml:space="preserve"> </w:t>
      </w:r>
      <w:r w:rsidRPr="0039339F">
        <w:rPr>
          <w:sz w:val="24"/>
          <w:szCs w:val="24"/>
        </w:rPr>
        <w:t>среде</w:t>
      </w:r>
      <w:r w:rsidRPr="0039339F">
        <w:rPr>
          <w:spacing w:val="-10"/>
          <w:sz w:val="24"/>
          <w:szCs w:val="24"/>
        </w:rPr>
        <w:t xml:space="preserve"> </w:t>
      </w:r>
      <w:r w:rsidRPr="0039339F">
        <w:rPr>
          <w:sz w:val="24"/>
          <w:szCs w:val="24"/>
        </w:rPr>
        <w:t>обитания</w:t>
      </w:r>
      <w:r w:rsidRPr="0039339F">
        <w:rPr>
          <w:spacing w:val="-10"/>
          <w:sz w:val="24"/>
          <w:szCs w:val="24"/>
        </w:rPr>
        <w:t xml:space="preserve"> </w:t>
      </w:r>
      <w:r w:rsidRPr="0039339F">
        <w:rPr>
          <w:sz w:val="24"/>
          <w:szCs w:val="24"/>
        </w:rPr>
        <w:t>в</w:t>
      </w:r>
      <w:r w:rsidRPr="0039339F">
        <w:rPr>
          <w:spacing w:val="-10"/>
          <w:sz w:val="24"/>
          <w:szCs w:val="24"/>
        </w:rPr>
        <w:t xml:space="preserve"> </w:t>
      </w:r>
      <w:r w:rsidRPr="0039339F">
        <w:rPr>
          <w:sz w:val="24"/>
          <w:szCs w:val="24"/>
        </w:rPr>
        <w:t>разных природных зонах;</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различать</w:t>
      </w:r>
      <w:r w:rsidRPr="0039339F">
        <w:rPr>
          <w:spacing w:val="-4"/>
          <w:sz w:val="24"/>
          <w:szCs w:val="24"/>
        </w:rPr>
        <w:t xml:space="preserve"> </w:t>
      </w:r>
      <w:r w:rsidRPr="0039339F">
        <w:rPr>
          <w:sz w:val="24"/>
          <w:szCs w:val="24"/>
        </w:rPr>
        <w:t>растительный</w:t>
      </w:r>
      <w:r w:rsidRPr="0039339F">
        <w:rPr>
          <w:spacing w:val="-3"/>
          <w:sz w:val="24"/>
          <w:szCs w:val="24"/>
        </w:rPr>
        <w:t xml:space="preserve"> </w:t>
      </w:r>
      <w:r w:rsidRPr="0039339F">
        <w:rPr>
          <w:sz w:val="24"/>
          <w:szCs w:val="24"/>
        </w:rPr>
        <w:t>и</w:t>
      </w:r>
      <w:r w:rsidRPr="0039339F">
        <w:rPr>
          <w:spacing w:val="-2"/>
          <w:sz w:val="24"/>
          <w:szCs w:val="24"/>
        </w:rPr>
        <w:t xml:space="preserve"> </w:t>
      </w:r>
      <w:r w:rsidRPr="0039339F">
        <w:rPr>
          <w:sz w:val="24"/>
          <w:szCs w:val="24"/>
        </w:rPr>
        <w:t>животный</w:t>
      </w:r>
      <w:r w:rsidRPr="0039339F">
        <w:rPr>
          <w:spacing w:val="-3"/>
          <w:sz w:val="24"/>
          <w:szCs w:val="24"/>
        </w:rPr>
        <w:t xml:space="preserve"> </w:t>
      </w:r>
      <w:r w:rsidRPr="0039339F">
        <w:rPr>
          <w:sz w:val="24"/>
          <w:szCs w:val="24"/>
        </w:rPr>
        <w:t>мир</w:t>
      </w:r>
      <w:r w:rsidRPr="0039339F">
        <w:rPr>
          <w:spacing w:val="-2"/>
          <w:sz w:val="24"/>
          <w:szCs w:val="24"/>
        </w:rPr>
        <w:t xml:space="preserve"> </w:t>
      </w:r>
      <w:r w:rsidRPr="0039339F">
        <w:rPr>
          <w:sz w:val="24"/>
          <w:szCs w:val="24"/>
        </w:rPr>
        <w:t>разных</w:t>
      </w:r>
      <w:r w:rsidRPr="0039339F">
        <w:rPr>
          <w:spacing w:val="-2"/>
          <w:sz w:val="24"/>
          <w:szCs w:val="24"/>
        </w:rPr>
        <w:t xml:space="preserve"> </w:t>
      </w:r>
      <w:r w:rsidRPr="0039339F">
        <w:rPr>
          <w:sz w:val="24"/>
          <w:szCs w:val="24"/>
        </w:rPr>
        <w:t>территорий</w:t>
      </w:r>
      <w:r w:rsidRPr="0039339F">
        <w:rPr>
          <w:spacing w:val="-2"/>
          <w:sz w:val="24"/>
          <w:szCs w:val="24"/>
        </w:rPr>
        <w:t xml:space="preserve"> Земли;</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 xml:space="preserve">объяснять взаимосвязи компонентов природы в природно-территориальном </w:t>
      </w:r>
      <w:r w:rsidRPr="0039339F">
        <w:rPr>
          <w:spacing w:val="-2"/>
          <w:sz w:val="24"/>
          <w:szCs w:val="24"/>
        </w:rPr>
        <w:t>комплексе;</w:t>
      </w:r>
    </w:p>
    <w:p w:rsidR="002F3F6D" w:rsidRPr="0039339F" w:rsidRDefault="00DF499F" w:rsidP="00CB1A6D">
      <w:pPr>
        <w:pStyle w:val="a7"/>
        <w:numPr>
          <w:ilvl w:val="0"/>
          <w:numId w:val="144"/>
        </w:numPr>
        <w:tabs>
          <w:tab w:val="left" w:pos="993"/>
          <w:tab w:val="left" w:pos="1254"/>
        </w:tabs>
        <w:ind w:left="0" w:firstLine="709"/>
        <w:rPr>
          <w:sz w:val="24"/>
          <w:szCs w:val="24"/>
        </w:rPr>
      </w:pPr>
      <w:r w:rsidRPr="0039339F">
        <w:rPr>
          <w:sz w:val="24"/>
          <w:szCs w:val="24"/>
        </w:rPr>
        <w:t>сравнивать</w:t>
      </w:r>
      <w:r w:rsidRPr="0039339F">
        <w:rPr>
          <w:spacing w:val="1"/>
          <w:sz w:val="24"/>
          <w:szCs w:val="24"/>
        </w:rPr>
        <w:t xml:space="preserve"> </w:t>
      </w:r>
      <w:r w:rsidRPr="0039339F">
        <w:rPr>
          <w:sz w:val="24"/>
          <w:szCs w:val="24"/>
        </w:rPr>
        <w:t>особенности</w:t>
      </w:r>
      <w:r w:rsidRPr="0039339F">
        <w:rPr>
          <w:spacing w:val="1"/>
          <w:sz w:val="24"/>
          <w:szCs w:val="24"/>
        </w:rPr>
        <w:t xml:space="preserve"> </w:t>
      </w:r>
      <w:r w:rsidRPr="0039339F">
        <w:rPr>
          <w:sz w:val="24"/>
          <w:szCs w:val="24"/>
        </w:rPr>
        <w:t>растительного и</w:t>
      </w:r>
      <w:r w:rsidRPr="0039339F">
        <w:rPr>
          <w:spacing w:val="1"/>
          <w:sz w:val="24"/>
          <w:szCs w:val="24"/>
        </w:rPr>
        <w:t xml:space="preserve"> </w:t>
      </w:r>
      <w:r w:rsidRPr="0039339F">
        <w:rPr>
          <w:sz w:val="24"/>
          <w:szCs w:val="24"/>
        </w:rPr>
        <w:t>животного мира</w:t>
      </w:r>
      <w:r w:rsidRPr="0039339F">
        <w:rPr>
          <w:spacing w:val="-1"/>
          <w:sz w:val="24"/>
          <w:szCs w:val="24"/>
        </w:rPr>
        <w:t xml:space="preserve"> </w:t>
      </w:r>
      <w:r w:rsidRPr="0039339F">
        <w:rPr>
          <w:sz w:val="24"/>
          <w:szCs w:val="24"/>
        </w:rPr>
        <w:t>в</w:t>
      </w:r>
      <w:r w:rsidRPr="0039339F">
        <w:rPr>
          <w:spacing w:val="-1"/>
          <w:sz w:val="24"/>
          <w:szCs w:val="24"/>
        </w:rPr>
        <w:t xml:space="preserve"> </w:t>
      </w:r>
      <w:r w:rsidRPr="0039339F">
        <w:rPr>
          <w:sz w:val="24"/>
          <w:szCs w:val="24"/>
        </w:rPr>
        <w:t>различных</w:t>
      </w:r>
      <w:r w:rsidRPr="0039339F">
        <w:rPr>
          <w:spacing w:val="2"/>
          <w:sz w:val="24"/>
          <w:szCs w:val="24"/>
        </w:rPr>
        <w:t xml:space="preserve"> </w:t>
      </w:r>
      <w:r w:rsidRPr="0039339F">
        <w:rPr>
          <w:spacing w:val="-2"/>
          <w:sz w:val="24"/>
          <w:szCs w:val="24"/>
        </w:rPr>
        <w:t>природных</w:t>
      </w:r>
    </w:p>
    <w:p w:rsidR="005A4055" w:rsidRPr="005A4055" w:rsidRDefault="00DF499F" w:rsidP="005A4055">
      <w:pPr>
        <w:pStyle w:val="a3"/>
        <w:tabs>
          <w:tab w:val="left" w:pos="993"/>
        </w:tabs>
      </w:pPr>
      <w:r w:rsidRPr="0039339F">
        <w:rPr>
          <w:spacing w:val="-2"/>
        </w:rPr>
        <w:t>зонах;</w:t>
      </w:r>
    </w:p>
    <w:p w:rsidR="002F3F6D" w:rsidRPr="0039339F" w:rsidRDefault="00DF499F" w:rsidP="002B1AB1">
      <w:pPr>
        <w:pStyle w:val="a7"/>
        <w:numPr>
          <w:ilvl w:val="0"/>
          <w:numId w:val="201"/>
        </w:numPr>
        <w:tabs>
          <w:tab w:val="left" w:pos="175"/>
          <w:tab w:val="left" w:pos="993"/>
          <w:tab w:val="left" w:pos="1476"/>
          <w:tab w:val="left" w:pos="2519"/>
          <w:tab w:val="left" w:pos="3625"/>
          <w:tab w:val="left" w:pos="5162"/>
          <w:tab w:val="left" w:pos="6039"/>
          <w:tab w:val="left" w:pos="7527"/>
        </w:tabs>
        <w:ind w:left="0" w:firstLine="709"/>
      </w:pPr>
      <w:r w:rsidRPr="005A4055">
        <w:rPr>
          <w:spacing w:val="-2"/>
          <w:sz w:val="24"/>
          <w:szCs w:val="24"/>
        </w:rPr>
        <w:lastRenderedPageBreak/>
        <w:t>применять</w:t>
      </w:r>
      <w:r w:rsidR="005A4055">
        <w:rPr>
          <w:sz w:val="24"/>
          <w:szCs w:val="24"/>
        </w:rPr>
        <w:t xml:space="preserve"> </w:t>
      </w:r>
      <w:r w:rsidRPr="005A4055">
        <w:rPr>
          <w:spacing w:val="-2"/>
          <w:sz w:val="24"/>
          <w:szCs w:val="24"/>
        </w:rPr>
        <w:t>понятия</w:t>
      </w:r>
      <w:r w:rsidR="005A4055">
        <w:rPr>
          <w:sz w:val="24"/>
          <w:szCs w:val="24"/>
        </w:rPr>
        <w:t xml:space="preserve"> </w:t>
      </w:r>
      <w:r w:rsidRPr="005A4055">
        <w:rPr>
          <w:spacing w:val="-2"/>
          <w:sz w:val="24"/>
          <w:szCs w:val="24"/>
        </w:rPr>
        <w:t>«почва»,</w:t>
      </w:r>
      <w:r w:rsidR="005A4055">
        <w:rPr>
          <w:sz w:val="24"/>
          <w:szCs w:val="24"/>
        </w:rPr>
        <w:t xml:space="preserve"> </w:t>
      </w:r>
      <w:r w:rsidRPr="005A4055">
        <w:rPr>
          <w:spacing w:val="-2"/>
          <w:sz w:val="24"/>
          <w:szCs w:val="24"/>
        </w:rPr>
        <w:t>«плодородие</w:t>
      </w:r>
      <w:r w:rsidR="005A4055">
        <w:rPr>
          <w:sz w:val="24"/>
          <w:szCs w:val="24"/>
        </w:rPr>
        <w:t xml:space="preserve"> </w:t>
      </w:r>
      <w:r w:rsidRPr="005A4055">
        <w:rPr>
          <w:spacing w:val="-2"/>
          <w:sz w:val="24"/>
          <w:szCs w:val="24"/>
        </w:rPr>
        <w:t>почв»,</w:t>
      </w:r>
      <w:r w:rsidR="005A4055">
        <w:rPr>
          <w:sz w:val="24"/>
          <w:szCs w:val="24"/>
        </w:rPr>
        <w:t xml:space="preserve"> </w:t>
      </w:r>
      <w:r w:rsidRPr="005A4055">
        <w:rPr>
          <w:spacing w:val="-2"/>
          <w:sz w:val="24"/>
          <w:szCs w:val="24"/>
        </w:rPr>
        <w:t>«природный</w:t>
      </w:r>
      <w:r w:rsidRPr="005A4055">
        <w:rPr>
          <w:sz w:val="24"/>
          <w:szCs w:val="24"/>
        </w:rPr>
        <w:tab/>
      </w:r>
      <w:r w:rsidRPr="005A4055">
        <w:rPr>
          <w:spacing w:val="-2"/>
          <w:sz w:val="24"/>
          <w:szCs w:val="24"/>
        </w:rPr>
        <w:t>комплекс»,</w:t>
      </w:r>
      <w:r w:rsidRPr="0039339F">
        <w:t>«природно-территориальный комплекс», «круговорот веществ в природе» для решения учебных и (или) практико-ориентированных 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сравнивать</w:t>
      </w:r>
      <w:r w:rsidRPr="0039339F">
        <w:rPr>
          <w:spacing w:val="-3"/>
          <w:sz w:val="24"/>
          <w:szCs w:val="24"/>
        </w:rPr>
        <w:t xml:space="preserve"> </w:t>
      </w:r>
      <w:r w:rsidRPr="0039339F">
        <w:rPr>
          <w:sz w:val="24"/>
          <w:szCs w:val="24"/>
        </w:rPr>
        <w:t>плодородие</w:t>
      </w:r>
      <w:r w:rsidRPr="0039339F">
        <w:rPr>
          <w:spacing w:val="-6"/>
          <w:sz w:val="24"/>
          <w:szCs w:val="24"/>
        </w:rPr>
        <w:t xml:space="preserve"> </w:t>
      </w:r>
      <w:r w:rsidRPr="0039339F">
        <w:rPr>
          <w:sz w:val="24"/>
          <w:szCs w:val="24"/>
        </w:rPr>
        <w:t>почв</w:t>
      </w:r>
      <w:r w:rsidRPr="0039339F">
        <w:rPr>
          <w:spacing w:val="-2"/>
          <w:sz w:val="24"/>
          <w:szCs w:val="24"/>
        </w:rPr>
        <w:t xml:space="preserve"> </w:t>
      </w:r>
      <w:r w:rsidRPr="0039339F">
        <w:rPr>
          <w:sz w:val="24"/>
          <w:szCs w:val="24"/>
        </w:rPr>
        <w:t>в</w:t>
      </w:r>
      <w:r w:rsidRPr="0039339F">
        <w:rPr>
          <w:spacing w:val="-3"/>
          <w:sz w:val="24"/>
          <w:szCs w:val="24"/>
        </w:rPr>
        <w:t xml:space="preserve"> </w:t>
      </w:r>
      <w:r w:rsidRPr="0039339F">
        <w:rPr>
          <w:sz w:val="24"/>
          <w:szCs w:val="24"/>
        </w:rPr>
        <w:t>различных</w:t>
      </w:r>
      <w:r w:rsidRPr="0039339F">
        <w:rPr>
          <w:spacing w:val="-3"/>
          <w:sz w:val="24"/>
          <w:szCs w:val="24"/>
        </w:rPr>
        <w:t xml:space="preserve"> </w:t>
      </w:r>
      <w:r w:rsidRPr="0039339F">
        <w:rPr>
          <w:sz w:val="24"/>
          <w:szCs w:val="24"/>
        </w:rPr>
        <w:t>природных</w:t>
      </w:r>
      <w:r w:rsidRPr="0039339F">
        <w:rPr>
          <w:spacing w:val="-2"/>
          <w:sz w:val="24"/>
          <w:szCs w:val="24"/>
        </w:rPr>
        <w:t xml:space="preserve"> зонах;</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43"/>
        </w:numPr>
        <w:tabs>
          <w:tab w:val="left" w:pos="993"/>
          <w:tab w:val="left" w:pos="1290"/>
        </w:tabs>
        <w:ind w:left="0" w:firstLine="709"/>
        <w:jc w:val="both"/>
      </w:pPr>
      <w:r w:rsidRPr="0039339F">
        <w:rPr>
          <w:spacing w:val="-2"/>
        </w:rPr>
        <w:t>КЛАСС</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называть: строение и свойства (целостность, зональность, ритмичность) географической оболочки;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распознавать проявления изученных географических явлений, представляющие собой</w:t>
      </w:r>
      <w:r w:rsidRPr="0039339F">
        <w:rPr>
          <w:spacing w:val="-3"/>
          <w:sz w:val="24"/>
          <w:szCs w:val="24"/>
        </w:rPr>
        <w:t xml:space="preserve"> </w:t>
      </w:r>
      <w:r w:rsidRPr="0039339F">
        <w:rPr>
          <w:sz w:val="24"/>
          <w:szCs w:val="24"/>
        </w:rPr>
        <w:t>отражение</w:t>
      </w:r>
      <w:r w:rsidRPr="0039339F">
        <w:rPr>
          <w:spacing w:val="-5"/>
          <w:sz w:val="24"/>
          <w:szCs w:val="24"/>
        </w:rPr>
        <w:t xml:space="preserve"> </w:t>
      </w:r>
      <w:r w:rsidRPr="0039339F">
        <w:rPr>
          <w:sz w:val="24"/>
          <w:szCs w:val="24"/>
        </w:rPr>
        <w:t>таких</w:t>
      </w:r>
      <w:r w:rsidRPr="0039339F">
        <w:rPr>
          <w:spacing w:val="-5"/>
          <w:sz w:val="24"/>
          <w:szCs w:val="24"/>
        </w:rPr>
        <w:t xml:space="preserve"> </w:t>
      </w:r>
      <w:r w:rsidRPr="0039339F">
        <w:rPr>
          <w:sz w:val="24"/>
          <w:szCs w:val="24"/>
        </w:rPr>
        <w:t>свойств</w:t>
      </w:r>
      <w:r w:rsidRPr="0039339F">
        <w:rPr>
          <w:spacing w:val="-4"/>
          <w:sz w:val="24"/>
          <w:szCs w:val="24"/>
        </w:rPr>
        <w:t xml:space="preserve"> </w:t>
      </w:r>
      <w:r w:rsidRPr="0039339F">
        <w:rPr>
          <w:sz w:val="24"/>
          <w:szCs w:val="24"/>
        </w:rPr>
        <w:t>географической</w:t>
      </w:r>
      <w:r w:rsidRPr="0039339F">
        <w:rPr>
          <w:spacing w:val="-4"/>
          <w:sz w:val="24"/>
          <w:szCs w:val="24"/>
        </w:rPr>
        <w:t xml:space="preserve"> </w:t>
      </w:r>
      <w:r w:rsidRPr="0039339F">
        <w:rPr>
          <w:sz w:val="24"/>
          <w:szCs w:val="24"/>
        </w:rPr>
        <w:t>оболочки,</w:t>
      </w:r>
      <w:r w:rsidRPr="0039339F">
        <w:rPr>
          <w:spacing w:val="-7"/>
          <w:sz w:val="24"/>
          <w:szCs w:val="24"/>
        </w:rPr>
        <w:t xml:space="preserve"> </w:t>
      </w:r>
      <w:r w:rsidRPr="0039339F">
        <w:rPr>
          <w:sz w:val="24"/>
          <w:szCs w:val="24"/>
        </w:rPr>
        <w:t>как</w:t>
      </w:r>
      <w:r w:rsidRPr="0039339F">
        <w:rPr>
          <w:spacing w:val="-4"/>
          <w:sz w:val="24"/>
          <w:szCs w:val="24"/>
        </w:rPr>
        <w:t xml:space="preserve"> </w:t>
      </w:r>
      <w:r w:rsidRPr="0039339F">
        <w:rPr>
          <w:sz w:val="24"/>
          <w:szCs w:val="24"/>
        </w:rPr>
        <w:t>зональность,</w:t>
      </w:r>
      <w:r w:rsidRPr="0039339F">
        <w:rPr>
          <w:spacing w:val="-4"/>
          <w:sz w:val="24"/>
          <w:szCs w:val="24"/>
        </w:rPr>
        <w:t xml:space="preserve"> </w:t>
      </w:r>
      <w:r w:rsidRPr="0039339F">
        <w:rPr>
          <w:sz w:val="24"/>
          <w:szCs w:val="24"/>
        </w:rPr>
        <w:t>ритмичность</w:t>
      </w:r>
      <w:r w:rsidRPr="0039339F">
        <w:rPr>
          <w:spacing w:val="-5"/>
          <w:sz w:val="24"/>
          <w:szCs w:val="24"/>
        </w:rPr>
        <w:t xml:space="preserve"> </w:t>
      </w:r>
      <w:r w:rsidRPr="0039339F">
        <w:rPr>
          <w:sz w:val="24"/>
          <w:szCs w:val="24"/>
        </w:rPr>
        <w:t xml:space="preserve">и </w:t>
      </w:r>
      <w:r w:rsidRPr="0039339F">
        <w:rPr>
          <w:spacing w:val="-2"/>
          <w:sz w:val="24"/>
          <w:szCs w:val="24"/>
        </w:rPr>
        <w:t>целостность;</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определять</w:t>
      </w:r>
      <w:r w:rsidRPr="0039339F">
        <w:rPr>
          <w:spacing w:val="-6"/>
          <w:sz w:val="24"/>
          <w:szCs w:val="24"/>
        </w:rPr>
        <w:t xml:space="preserve"> </w:t>
      </w:r>
      <w:r w:rsidRPr="0039339F">
        <w:rPr>
          <w:sz w:val="24"/>
          <w:szCs w:val="24"/>
        </w:rPr>
        <w:t>природные</w:t>
      </w:r>
      <w:r w:rsidRPr="0039339F">
        <w:rPr>
          <w:spacing w:val="-8"/>
          <w:sz w:val="24"/>
          <w:szCs w:val="24"/>
        </w:rPr>
        <w:t xml:space="preserve"> </w:t>
      </w:r>
      <w:r w:rsidRPr="0039339F">
        <w:rPr>
          <w:sz w:val="24"/>
          <w:szCs w:val="24"/>
        </w:rPr>
        <w:t>зоны</w:t>
      </w:r>
      <w:r w:rsidRPr="0039339F">
        <w:rPr>
          <w:spacing w:val="-10"/>
          <w:sz w:val="24"/>
          <w:szCs w:val="24"/>
        </w:rPr>
        <w:t xml:space="preserve"> </w:t>
      </w:r>
      <w:r w:rsidRPr="0039339F">
        <w:rPr>
          <w:sz w:val="24"/>
          <w:szCs w:val="24"/>
        </w:rPr>
        <w:t>по</w:t>
      </w:r>
      <w:r w:rsidRPr="0039339F">
        <w:rPr>
          <w:spacing w:val="-7"/>
          <w:sz w:val="24"/>
          <w:szCs w:val="24"/>
        </w:rPr>
        <w:t xml:space="preserve"> </w:t>
      </w:r>
      <w:r w:rsidRPr="0039339F">
        <w:rPr>
          <w:sz w:val="24"/>
          <w:szCs w:val="24"/>
        </w:rPr>
        <w:t>их</w:t>
      </w:r>
      <w:r w:rsidRPr="0039339F">
        <w:rPr>
          <w:spacing w:val="-7"/>
          <w:sz w:val="24"/>
          <w:szCs w:val="24"/>
        </w:rPr>
        <w:t xml:space="preserve"> </w:t>
      </w:r>
      <w:r w:rsidRPr="0039339F">
        <w:rPr>
          <w:sz w:val="24"/>
          <w:szCs w:val="24"/>
        </w:rPr>
        <w:t>существенным</w:t>
      </w:r>
      <w:r w:rsidRPr="0039339F">
        <w:rPr>
          <w:spacing w:val="-8"/>
          <w:sz w:val="24"/>
          <w:szCs w:val="24"/>
        </w:rPr>
        <w:t xml:space="preserve"> </w:t>
      </w:r>
      <w:r w:rsidRPr="0039339F">
        <w:rPr>
          <w:sz w:val="24"/>
          <w:szCs w:val="24"/>
        </w:rPr>
        <w:t>признакам</w:t>
      </w:r>
      <w:r w:rsidRPr="0039339F">
        <w:rPr>
          <w:spacing w:val="-8"/>
          <w:sz w:val="24"/>
          <w:szCs w:val="24"/>
        </w:rPr>
        <w:t xml:space="preserve"> </w:t>
      </w:r>
      <w:r w:rsidRPr="0039339F">
        <w:rPr>
          <w:sz w:val="24"/>
          <w:szCs w:val="24"/>
        </w:rPr>
        <w:t>на</w:t>
      </w:r>
      <w:r w:rsidRPr="0039339F">
        <w:rPr>
          <w:spacing w:val="-8"/>
          <w:sz w:val="24"/>
          <w:szCs w:val="24"/>
        </w:rPr>
        <w:t xml:space="preserve"> </w:t>
      </w:r>
      <w:r w:rsidRPr="0039339F">
        <w:rPr>
          <w:sz w:val="24"/>
          <w:szCs w:val="24"/>
        </w:rPr>
        <w:t>основе</w:t>
      </w:r>
      <w:r w:rsidRPr="0039339F">
        <w:rPr>
          <w:spacing w:val="-8"/>
          <w:sz w:val="24"/>
          <w:szCs w:val="24"/>
        </w:rPr>
        <w:t xml:space="preserve"> </w:t>
      </w:r>
      <w:r w:rsidRPr="0039339F">
        <w:rPr>
          <w:sz w:val="24"/>
          <w:szCs w:val="24"/>
        </w:rPr>
        <w:t>интеграции и интерпретации информации об особенностях их природы;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различать изученные процессы и явления, происходящие в географической </w:t>
      </w:r>
      <w:r w:rsidRPr="0039339F">
        <w:rPr>
          <w:spacing w:val="-2"/>
          <w:sz w:val="24"/>
          <w:szCs w:val="24"/>
        </w:rPr>
        <w:t>оболочке;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приводить</w:t>
      </w:r>
      <w:r w:rsidRPr="0039339F">
        <w:rPr>
          <w:spacing w:val="-5"/>
          <w:sz w:val="24"/>
          <w:szCs w:val="24"/>
        </w:rPr>
        <w:t xml:space="preserve"> </w:t>
      </w:r>
      <w:r w:rsidRPr="0039339F">
        <w:rPr>
          <w:sz w:val="24"/>
          <w:szCs w:val="24"/>
        </w:rPr>
        <w:t>примеры</w:t>
      </w:r>
      <w:r w:rsidRPr="0039339F">
        <w:rPr>
          <w:spacing w:val="-4"/>
          <w:sz w:val="24"/>
          <w:szCs w:val="24"/>
        </w:rPr>
        <w:t xml:space="preserve"> </w:t>
      </w:r>
      <w:r w:rsidRPr="0039339F">
        <w:rPr>
          <w:sz w:val="24"/>
          <w:szCs w:val="24"/>
        </w:rPr>
        <w:t>изменений</w:t>
      </w:r>
      <w:r w:rsidRPr="0039339F">
        <w:rPr>
          <w:spacing w:val="-3"/>
          <w:sz w:val="24"/>
          <w:szCs w:val="24"/>
        </w:rPr>
        <w:t xml:space="preserve"> </w:t>
      </w:r>
      <w:r w:rsidRPr="0039339F">
        <w:rPr>
          <w:sz w:val="24"/>
          <w:szCs w:val="24"/>
        </w:rPr>
        <w:t>в</w:t>
      </w:r>
      <w:r w:rsidRPr="0039339F">
        <w:rPr>
          <w:spacing w:val="-4"/>
          <w:sz w:val="24"/>
          <w:szCs w:val="24"/>
        </w:rPr>
        <w:t xml:space="preserve"> </w:t>
      </w:r>
      <w:r w:rsidRPr="0039339F">
        <w:rPr>
          <w:sz w:val="24"/>
          <w:szCs w:val="24"/>
        </w:rPr>
        <w:t>геосферах</w:t>
      </w:r>
      <w:r w:rsidRPr="0039339F">
        <w:rPr>
          <w:spacing w:val="-2"/>
          <w:sz w:val="24"/>
          <w:szCs w:val="24"/>
        </w:rPr>
        <w:t xml:space="preserve"> </w:t>
      </w:r>
      <w:r w:rsidRPr="0039339F">
        <w:rPr>
          <w:sz w:val="24"/>
          <w:szCs w:val="24"/>
        </w:rPr>
        <w:t>в</w:t>
      </w:r>
      <w:r w:rsidRPr="0039339F">
        <w:rPr>
          <w:spacing w:val="-4"/>
          <w:sz w:val="24"/>
          <w:szCs w:val="24"/>
        </w:rPr>
        <w:t xml:space="preserve"> </w:t>
      </w:r>
      <w:r w:rsidRPr="0039339F">
        <w:rPr>
          <w:sz w:val="24"/>
          <w:szCs w:val="24"/>
        </w:rPr>
        <w:t>результате</w:t>
      </w:r>
      <w:r w:rsidRPr="0039339F">
        <w:rPr>
          <w:spacing w:val="-4"/>
          <w:sz w:val="24"/>
          <w:szCs w:val="24"/>
        </w:rPr>
        <w:t xml:space="preserve"> </w:t>
      </w:r>
      <w:r w:rsidRPr="0039339F">
        <w:rPr>
          <w:sz w:val="24"/>
          <w:szCs w:val="24"/>
        </w:rPr>
        <w:t>деятельности</w:t>
      </w:r>
      <w:r w:rsidRPr="0039339F">
        <w:rPr>
          <w:spacing w:val="-2"/>
          <w:sz w:val="24"/>
          <w:szCs w:val="24"/>
        </w:rPr>
        <w:t xml:space="preserve"> человека;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описывать закономерности изменения в пространстве рельефа, климата, внутренних вод и органического мира;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выявлять</w:t>
      </w:r>
      <w:r w:rsidRPr="0039339F">
        <w:rPr>
          <w:spacing w:val="80"/>
          <w:sz w:val="24"/>
          <w:szCs w:val="24"/>
        </w:rPr>
        <w:t xml:space="preserve"> </w:t>
      </w:r>
      <w:r w:rsidRPr="0039339F">
        <w:rPr>
          <w:sz w:val="24"/>
          <w:szCs w:val="24"/>
        </w:rPr>
        <w:t>взаимосвязи</w:t>
      </w:r>
      <w:r w:rsidRPr="0039339F">
        <w:rPr>
          <w:spacing w:val="80"/>
          <w:sz w:val="24"/>
          <w:szCs w:val="24"/>
        </w:rPr>
        <w:t xml:space="preserve"> </w:t>
      </w:r>
      <w:r w:rsidRPr="0039339F">
        <w:rPr>
          <w:sz w:val="24"/>
          <w:szCs w:val="24"/>
        </w:rPr>
        <w:t>между</w:t>
      </w:r>
      <w:r w:rsidRPr="0039339F">
        <w:rPr>
          <w:spacing w:val="80"/>
          <w:sz w:val="24"/>
          <w:szCs w:val="24"/>
        </w:rPr>
        <w:t xml:space="preserve"> </w:t>
      </w:r>
      <w:r w:rsidRPr="0039339F">
        <w:rPr>
          <w:sz w:val="24"/>
          <w:szCs w:val="24"/>
        </w:rPr>
        <w:t>компонентами</w:t>
      </w:r>
      <w:r w:rsidRPr="0039339F">
        <w:rPr>
          <w:spacing w:val="80"/>
          <w:sz w:val="24"/>
          <w:szCs w:val="24"/>
        </w:rPr>
        <w:t xml:space="preserve"> </w:t>
      </w:r>
      <w:r w:rsidRPr="0039339F">
        <w:rPr>
          <w:sz w:val="24"/>
          <w:szCs w:val="24"/>
        </w:rPr>
        <w:t>природы</w:t>
      </w:r>
      <w:r w:rsidRPr="0039339F">
        <w:rPr>
          <w:spacing w:val="80"/>
          <w:sz w:val="24"/>
          <w:szCs w:val="24"/>
        </w:rPr>
        <w:t xml:space="preserve"> </w:t>
      </w:r>
      <w:r w:rsidRPr="0039339F">
        <w:rPr>
          <w:sz w:val="24"/>
          <w:szCs w:val="24"/>
        </w:rPr>
        <w:t>в</w:t>
      </w:r>
      <w:r w:rsidRPr="0039339F">
        <w:rPr>
          <w:spacing w:val="80"/>
          <w:sz w:val="24"/>
          <w:szCs w:val="24"/>
        </w:rPr>
        <w:t xml:space="preserve"> </w:t>
      </w:r>
      <w:r w:rsidRPr="0039339F">
        <w:rPr>
          <w:sz w:val="24"/>
          <w:szCs w:val="24"/>
        </w:rPr>
        <w:t>пределах</w:t>
      </w:r>
      <w:r w:rsidRPr="0039339F">
        <w:rPr>
          <w:spacing w:val="80"/>
          <w:sz w:val="24"/>
          <w:szCs w:val="24"/>
        </w:rPr>
        <w:t xml:space="preserve"> </w:t>
      </w:r>
      <w:r w:rsidRPr="0039339F">
        <w:rPr>
          <w:sz w:val="24"/>
          <w:szCs w:val="24"/>
        </w:rPr>
        <w:t>отдельных территорий с использованием различных источников географической информации;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называть</w:t>
      </w:r>
      <w:r w:rsidRPr="0039339F">
        <w:rPr>
          <w:spacing w:val="-4"/>
          <w:sz w:val="24"/>
          <w:szCs w:val="24"/>
        </w:rPr>
        <w:t xml:space="preserve"> </w:t>
      </w:r>
      <w:r w:rsidRPr="0039339F">
        <w:rPr>
          <w:sz w:val="24"/>
          <w:szCs w:val="24"/>
        </w:rPr>
        <w:t>особенности</w:t>
      </w:r>
      <w:r w:rsidRPr="0039339F">
        <w:rPr>
          <w:spacing w:val="-5"/>
          <w:sz w:val="24"/>
          <w:szCs w:val="24"/>
        </w:rPr>
        <w:t xml:space="preserve"> </w:t>
      </w:r>
      <w:r w:rsidRPr="0039339F">
        <w:rPr>
          <w:sz w:val="24"/>
          <w:szCs w:val="24"/>
        </w:rPr>
        <w:t>географических</w:t>
      </w:r>
      <w:r w:rsidRPr="0039339F">
        <w:rPr>
          <w:spacing w:val="-6"/>
          <w:sz w:val="24"/>
          <w:szCs w:val="24"/>
        </w:rPr>
        <w:t xml:space="preserve"> </w:t>
      </w:r>
      <w:r w:rsidRPr="0039339F">
        <w:rPr>
          <w:sz w:val="24"/>
          <w:szCs w:val="24"/>
        </w:rPr>
        <w:t>процессов</w:t>
      </w:r>
      <w:r w:rsidRPr="0039339F">
        <w:rPr>
          <w:spacing w:val="-5"/>
          <w:sz w:val="24"/>
          <w:szCs w:val="24"/>
        </w:rPr>
        <w:t xml:space="preserve"> </w:t>
      </w:r>
      <w:r w:rsidRPr="0039339F">
        <w:rPr>
          <w:sz w:val="24"/>
          <w:szCs w:val="24"/>
        </w:rPr>
        <w:t>на</w:t>
      </w:r>
      <w:r w:rsidRPr="0039339F">
        <w:rPr>
          <w:spacing w:val="-6"/>
          <w:sz w:val="24"/>
          <w:szCs w:val="24"/>
        </w:rPr>
        <w:t xml:space="preserve"> </w:t>
      </w:r>
      <w:r w:rsidRPr="0039339F">
        <w:rPr>
          <w:sz w:val="24"/>
          <w:szCs w:val="24"/>
        </w:rPr>
        <w:t>границах</w:t>
      </w:r>
      <w:r w:rsidRPr="0039339F">
        <w:rPr>
          <w:spacing w:val="-5"/>
          <w:sz w:val="24"/>
          <w:szCs w:val="24"/>
        </w:rPr>
        <w:t xml:space="preserve"> </w:t>
      </w:r>
      <w:r w:rsidRPr="0039339F">
        <w:rPr>
          <w:sz w:val="24"/>
          <w:szCs w:val="24"/>
        </w:rPr>
        <w:t>литосферных</w:t>
      </w:r>
      <w:r w:rsidRPr="0039339F">
        <w:rPr>
          <w:spacing w:val="-5"/>
          <w:sz w:val="24"/>
          <w:szCs w:val="24"/>
        </w:rPr>
        <w:t xml:space="preserve"> </w:t>
      </w:r>
      <w:r w:rsidRPr="0039339F">
        <w:rPr>
          <w:sz w:val="24"/>
          <w:szCs w:val="24"/>
        </w:rPr>
        <w:t>плит</w:t>
      </w:r>
      <w:r w:rsidRPr="0039339F">
        <w:rPr>
          <w:spacing w:val="-5"/>
          <w:sz w:val="24"/>
          <w:szCs w:val="24"/>
        </w:rPr>
        <w:t xml:space="preserve"> </w:t>
      </w:r>
      <w:r w:rsidRPr="0039339F">
        <w:rPr>
          <w:sz w:val="24"/>
          <w:szCs w:val="24"/>
        </w:rPr>
        <w:t>с учётом характера взаимодействия и типа земной коры;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2F3F6D" w:rsidRPr="0039339F" w:rsidRDefault="00DF499F" w:rsidP="00CB1A6D">
      <w:pPr>
        <w:pStyle w:val="a7"/>
        <w:numPr>
          <w:ilvl w:val="1"/>
          <w:numId w:val="201"/>
        </w:numPr>
        <w:tabs>
          <w:tab w:val="left" w:pos="993"/>
          <w:tab w:val="left" w:pos="1254"/>
          <w:tab w:val="left" w:pos="3371"/>
          <w:tab w:val="left" w:pos="4736"/>
          <w:tab w:val="left" w:pos="5587"/>
          <w:tab w:val="left" w:pos="6494"/>
          <w:tab w:val="left" w:pos="7235"/>
          <w:tab w:val="left" w:pos="8285"/>
          <w:tab w:val="left" w:pos="8753"/>
        </w:tabs>
        <w:ind w:left="0" w:firstLine="709"/>
        <w:rPr>
          <w:sz w:val="24"/>
          <w:szCs w:val="24"/>
        </w:rPr>
      </w:pPr>
      <w:r w:rsidRPr="0039339F">
        <w:rPr>
          <w:spacing w:val="-2"/>
          <w:sz w:val="24"/>
          <w:szCs w:val="24"/>
        </w:rPr>
        <w:t>классифицировать</w:t>
      </w:r>
      <w:r w:rsidRPr="0039339F">
        <w:rPr>
          <w:sz w:val="24"/>
          <w:szCs w:val="24"/>
        </w:rPr>
        <w:tab/>
      </w:r>
      <w:r w:rsidRPr="0039339F">
        <w:rPr>
          <w:spacing w:val="-2"/>
          <w:sz w:val="24"/>
          <w:szCs w:val="24"/>
        </w:rPr>
        <w:t>воздушные</w:t>
      </w:r>
      <w:r w:rsidRPr="0039339F">
        <w:rPr>
          <w:sz w:val="24"/>
          <w:szCs w:val="24"/>
        </w:rPr>
        <w:tab/>
      </w:r>
      <w:r w:rsidRPr="0039339F">
        <w:rPr>
          <w:spacing w:val="-4"/>
          <w:sz w:val="24"/>
          <w:szCs w:val="24"/>
        </w:rPr>
        <w:t>массы</w:t>
      </w:r>
      <w:r w:rsidRPr="0039339F">
        <w:rPr>
          <w:sz w:val="24"/>
          <w:szCs w:val="24"/>
        </w:rPr>
        <w:tab/>
      </w:r>
      <w:r w:rsidRPr="0039339F">
        <w:rPr>
          <w:spacing w:val="-2"/>
          <w:sz w:val="24"/>
          <w:szCs w:val="24"/>
        </w:rPr>
        <w:t>Земли,</w:t>
      </w:r>
      <w:r w:rsidRPr="0039339F">
        <w:rPr>
          <w:sz w:val="24"/>
          <w:szCs w:val="24"/>
        </w:rPr>
        <w:tab/>
      </w:r>
      <w:r w:rsidRPr="0039339F">
        <w:rPr>
          <w:spacing w:val="-4"/>
          <w:sz w:val="24"/>
          <w:szCs w:val="24"/>
        </w:rPr>
        <w:t>типы</w:t>
      </w:r>
      <w:r w:rsidRPr="0039339F">
        <w:rPr>
          <w:sz w:val="24"/>
          <w:szCs w:val="24"/>
        </w:rPr>
        <w:tab/>
      </w:r>
      <w:r w:rsidRPr="0039339F">
        <w:rPr>
          <w:spacing w:val="-2"/>
          <w:sz w:val="24"/>
          <w:szCs w:val="24"/>
        </w:rPr>
        <w:t>климата</w:t>
      </w:r>
      <w:r w:rsidRPr="0039339F">
        <w:rPr>
          <w:sz w:val="24"/>
          <w:szCs w:val="24"/>
        </w:rPr>
        <w:tab/>
      </w:r>
      <w:r w:rsidRPr="0039339F">
        <w:rPr>
          <w:spacing w:val="-6"/>
          <w:sz w:val="24"/>
          <w:szCs w:val="24"/>
        </w:rPr>
        <w:t>по</w:t>
      </w:r>
      <w:r w:rsidRPr="0039339F">
        <w:rPr>
          <w:sz w:val="24"/>
          <w:szCs w:val="24"/>
        </w:rPr>
        <w:tab/>
      </w:r>
      <w:r w:rsidRPr="0039339F">
        <w:rPr>
          <w:spacing w:val="-2"/>
          <w:sz w:val="24"/>
          <w:szCs w:val="24"/>
        </w:rPr>
        <w:t>заданным показателям;</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объяснять</w:t>
      </w:r>
      <w:r w:rsidRPr="0039339F">
        <w:rPr>
          <w:spacing w:val="80"/>
          <w:sz w:val="24"/>
          <w:szCs w:val="24"/>
        </w:rPr>
        <w:t xml:space="preserve"> </w:t>
      </w:r>
      <w:r w:rsidRPr="0039339F">
        <w:rPr>
          <w:sz w:val="24"/>
          <w:szCs w:val="24"/>
        </w:rPr>
        <w:t>образование</w:t>
      </w:r>
      <w:r w:rsidRPr="0039339F">
        <w:rPr>
          <w:spacing w:val="80"/>
          <w:sz w:val="24"/>
          <w:szCs w:val="24"/>
        </w:rPr>
        <w:t xml:space="preserve"> </w:t>
      </w:r>
      <w:r w:rsidRPr="0039339F">
        <w:rPr>
          <w:sz w:val="24"/>
          <w:szCs w:val="24"/>
        </w:rPr>
        <w:t>тропических</w:t>
      </w:r>
      <w:r w:rsidRPr="0039339F">
        <w:rPr>
          <w:spacing w:val="80"/>
          <w:sz w:val="24"/>
          <w:szCs w:val="24"/>
        </w:rPr>
        <w:t xml:space="preserve"> </w:t>
      </w:r>
      <w:r w:rsidRPr="0039339F">
        <w:rPr>
          <w:sz w:val="24"/>
          <w:szCs w:val="24"/>
        </w:rPr>
        <w:t>муссонов,</w:t>
      </w:r>
      <w:r w:rsidRPr="0039339F">
        <w:rPr>
          <w:spacing w:val="80"/>
          <w:sz w:val="24"/>
          <w:szCs w:val="24"/>
        </w:rPr>
        <w:t xml:space="preserve"> </w:t>
      </w:r>
      <w:r w:rsidRPr="0039339F">
        <w:rPr>
          <w:sz w:val="24"/>
          <w:szCs w:val="24"/>
        </w:rPr>
        <w:t>пассатов</w:t>
      </w:r>
      <w:r w:rsidRPr="0039339F">
        <w:rPr>
          <w:spacing w:val="80"/>
          <w:sz w:val="24"/>
          <w:szCs w:val="24"/>
        </w:rPr>
        <w:t xml:space="preserve"> </w:t>
      </w:r>
      <w:r w:rsidRPr="0039339F">
        <w:rPr>
          <w:sz w:val="24"/>
          <w:szCs w:val="24"/>
        </w:rPr>
        <w:t>тропических</w:t>
      </w:r>
      <w:r w:rsidRPr="0039339F">
        <w:rPr>
          <w:spacing w:val="80"/>
          <w:sz w:val="24"/>
          <w:szCs w:val="24"/>
        </w:rPr>
        <w:t xml:space="preserve"> </w:t>
      </w:r>
      <w:r w:rsidRPr="0039339F">
        <w:rPr>
          <w:sz w:val="24"/>
          <w:szCs w:val="24"/>
        </w:rPr>
        <w:t>широт, западных ветров;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pacing w:val="-2"/>
          <w:sz w:val="24"/>
          <w:szCs w:val="24"/>
        </w:rPr>
        <w:t>применять</w:t>
      </w:r>
      <w:r w:rsidRPr="0039339F">
        <w:rPr>
          <w:spacing w:val="-8"/>
          <w:sz w:val="24"/>
          <w:szCs w:val="24"/>
        </w:rPr>
        <w:t xml:space="preserve"> </w:t>
      </w:r>
      <w:r w:rsidRPr="0039339F">
        <w:rPr>
          <w:spacing w:val="-2"/>
          <w:sz w:val="24"/>
          <w:szCs w:val="24"/>
        </w:rPr>
        <w:t>понятия</w:t>
      </w:r>
      <w:r w:rsidRPr="0039339F">
        <w:rPr>
          <w:spacing w:val="-1"/>
          <w:sz w:val="24"/>
          <w:szCs w:val="24"/>
        </w:rPr>
        <w:t xml:space="preserve"> </w:t>
      </w:r>
      <w:r w:rsidRPr="0039339F">
        <w:rPr>
          <w:spacing w:val="-2"/>
          <w:sz w:val="24"/>
          <w:szCs w:val="24"/>
        </w:rPr>
        <w:t>«воздушные</w:t>
      </w:r>
      <w:r w:rsidRPr="0039339F">
        <w:rPr>
          <w:spacing w:val="-6"/>
          <w:sz w:val="24"/>
          <w:szCs w:val="24"/>
        </w:rPr>
        <w:t xml:space="preserve"> </w:t>
      </w:r>
      <w:r w:rsidRPr="0039339F">
        <w:rPr>
          <w:spacing w:val="-2"/>
          <w:sz w:val="24"/>
          <w:szCs w:val="24"/>
        </w:rPr>
        <w:t>массы»,</w:t>
      </w:r>
      <w:r w:rsidRPr="0039339F">
        <w:rPr>
          <w:spacing w:val="7"/>
          <w:sz w:val="24"/>
          <w:szCs w:val="24"/>
        </w:rPr>
        <w:t xml:space="preserve"> </w:t>
      </w:r>
      <w:r w:rsidRPr="0039339F">
        <w:rPr>
          <w:spacing w:val="-2"/>
          <w:sz w:val="24"/>
          <w:szCs w:val="24"/>
        </w:rPr>
        <w:t>«муссоны»,</w:t>
      </w:r>
      <w:r w:rsidRPr="0039339F">
        <w:rPr>
          <w:spacing w:val="2"/>
          <w:sz w:val="24"/>
          <w:szCs w:val="24"/>
        </w:rPr>
        <w:t xml:space="preserve"> </w:t>
      </w:r>
      <w:r w:rsidRPr="0039339F">
        <w:rPr>
          <w:spacing w:val="-2"/>
          <w:sz w:val="24"/>
          <w:szCs w:val="24"/>
        </w:rPr>
        <w:t>«пассаты»,</w:t>
      </w:r>
      <w:r w:rsidRPr="0039339F">
        <w:rPr>
          <w:spacing w:val="4"/>
          <w:sz w:val="24"/>
          <w:szCs w:val="24"/>
        </w:rPr>
        <w:t xml:space="preserve"> </w:t>
      </w:r>
      <w:r w:rsidRPr="0039339F">
        <w:rPr>
          <w:spacing w:val="-2"/>
          <w:sz w:val="24"/>
          <w:szCs w:val="24"/>
        </w:rPr>
        <w:t>«западные</w:t>
      </w:r>
      <w:r w:rsidRPr="0039339F">
        <w:rPr>
          <w:spacing w:val="-5"/>
          <w:sz w:val="24"/>
          <w:szCs w:val="24"/>
        </w:rPr>
        <w:t xml:space="preserve"> </w:t>
      </w:r>
      <w:r w:rsidRPr="0039339F">
        <w:rPr>
          <w:spacing w:val="-2"/>
          <w:sz w:val="24"/>
          <w:szCs w:val="24"/>
        </w:rPr>
        <w:t>ветры»,</w:t>
      </w:r>
    </w:p>
    <w:p w:rsidR="002F3F6D" w:rsidRPr="0039339F" w:rsidRDefault="00DF499F" w:rsidP="00BF496B">
      <w:pPr>
        <w:pStyle w:val="a3"/>
        <w:tabs>
          <w:tab w:val="left" w:pos="993"/>
        </w:tabs>
        <w:ind w:left="0" w:firstLine="709"/>
      </w:pPr>
      <w:r w:rsidRPr="0039339F">
        <w:t xml:space="preserve">«климатообразующий фактор» для решения учебных и (или) практико-ориентированных </w:t>
      </w:r>
      <w:r w:rsidRPr="0039339F">
        <w:rPr>
          <w:spacing w:val="-2"/>
        </w:rPr>
        <w:t>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описывать</w:t>
      </w:r>
      <w:r w:rsidRPr="0039339F">
        <w:rPr>
          <w:spacing w:val="-1"/>
          <w:sz w:val="24"/>
          <w:szCs w:val="24"/>
        </w:rPr>
        <w:t xml:space="preserve"> </w:t>
      </w:r>
      <w:r w:rsidRPr="0039339F">
        <w:rPr>
          <w:sz w:val="24"/>
          <w:szCs w:val="24"/>
        </w:rPr>
        <w:t>климат</w:t>
      </w:r>
      <w:r w:rsidRPr="0039339F">
        <w:rPr>
          <w:spacing w:val="-2"/>
          <w:sz w:val="24"/>
          <w:szCs w:val="24"/>
        </w:rPr>
        <w:t xml:space="preserve"> </w:t>
      </w:r>
      <w:r w:rsidRPr="0039339F">
        <w:rPr>
          <w:sz w:val="24"/>
          <w:szCs w:val="24"/>
        </w:rPr>
        <w:t>территории</w:t>
      </w:r>
      <w:r w:rsidRPr="0039339F">
        <w:rPr>
          <w:spacing w:val="-1"/>
          <w:sz w:val="24"/>
          <w:szCs w:val="24"/>
        </w:rPr>
        <w:t xml:space="preserve"> </w:t>
      </w:r>
      <w:r w:rsidRPr="0039339F">
        <w:rPr>
          <w:sz w:val="24"/>
          <w:szCs w:val="24"/>
        </w:rPr>
        <w:t>по</w:t>
      </w:r>
      <w:r w:rsidRPr="0039339F">
        <w:rPr>
          <w:spacing w:val="-4"/>
          <w:sz w:val="24"/>
          <w:szCs w:val="24"/>
        </w:rPr>
        <w:t xml:space="preserve"> </w:t>
      </w:r>
      <w:r w:rsidRPr="0039339F">
        <w:rPr>
          <w:spacing w:val="-2"/>
          <w:sz w:val="24"/>
          <w:szCs w:val="24"/>
        </w:rPr>
        <w:t>климатограмме;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объяснять влияние климатообразующих факторов на климатические особенности </w:t>
      </w:r>
      <w:r w:rsidRPr="0039339F">
        <w:rPr>
          <w:spacing w:val="-2"/>
          <w:sz w:val="24"/>
          <w:szCs w:val="24"/>
        </w:rPr>
        <w:t>территории;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различать</w:t>
      </w:r>
      <w:r w:rsidRPr="0039339F">
        <w:rPr>
          <w:spacing w:val="-4"/>
          <w:sz w:val="24"/>
          <w:szCs w:val="24"/>
        </w:rPr>
        <w:t xml:space="preserve"> </w:t>
      </w:r>
      <w:r w:rsidRPr="0039339F">
        <w:rPr>
          <w:sz w:val="24"/>
          <w:szCs w:val="24"/>
        </w:rPr>
        <w:t>океанические</w:t>
      </w:r>
      <w:r w:rsidRPr="0039339F">
        <w:rPr>
          <w:spacing w:val="-5"/>
          <w:sz w:val="24"/>
          <w:szCs w:val="24"/>
        </w:rPr>
        <w:t xml:space="preserve"> </w:t>
      </w:r>
      <w:r w:rsidRPr="0039339F">
        <w:rPr>
          <w:spacing w:val="-2"/>
          <w:sz w:val="24"/>
          <w:szCs w:val="24"/>
        </w:rPr>
        <w:t>течения;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различать</w:t>
      </w:r>
      <w:r w:rsidRPr="0039339F">
        <w:rPr>
          <w:spacing w:val="-5"/>
          <w:sz w:val="24"/>
          <w:szCs w:val="24"/>
        </w:rPr>
        <w:t xml:space="preserve"> </w:t>
      </w:r>
      <w:r w:rsidRPr="0039339F">
        <w:rPr>
          <w:sz w:val="24"/>
          <w:szCs w:val="24"/>
        </w:rPr>
        <w:t>и</w:t>
      </w:r>
      <w:r w:rsidRPr="0039339F">
        <w:rPr>
          <w:spacing w:val="-3"/>
          <w:sz w:val="24"/>
          <w:szCs w:val="24"/>
        </w:rPr>
        <w:t xml:space="preserve"> </w:t>
      </w:r>
      <w:r w:rsidRPr="0039339F">
        <w:rPr>
          <w:sz w:val="24"/>
          <w:szCs w:val="24"/>
        </w:rPr>
        <w:t>сравнивать</w:t>
      </w:r>
      <w:r w:rsidRPr="0039339F">
        <w:rPr>
          <w:spacing w:val="-4"/>
          <w:sz w:val="24"/>
          <w:szCs w:val="24"/>
        </w:rPr>
        <w:t xml:space="preserve"> </w:t>
      </w:r>
      <w:r w:rsidRPr="0039339F">
        <w:rPr>
          <w:sz w:val="24"/>
          <w:szCs w:val="24"/>
        </w:rPr>
        <w:t>численность</w:t>
      </w:r>
      <w:r w:rsidRPr="0039339F">
        <w:rPr>
          <w:spacing w:val="-3"/>
          <w:sz w:val="24"/>
          <w:szCs w:val="24"/>
        </w:rPr>
        <w:t xml:space="preserve"> </w:t>
      </w:r>
      <w:r w:rsidRPr="0039339F">
        <w:rPr>
          <w:sz w:val="24"/>
          <w:szCs w:val="24"/>
        </w:rPr>
        <w:t>населения</w:t>
      </w:r>
      <w:r w:rsidRPr="0039339F">
        <w:rPr>
          <w:spacing w:val="-6"/>
          <w:sz w:val="24"/>
          <w:szCs w:val="24"/>
        </w:rPr>
        <w:t xml:space="preserve"> </w:t>
      </w:r>
      <w:r w:rsidRPr="0039339F">
        <w:rPr>
          <w:sz w:val="24"/>
          <w:szCs w:val="24"/>
        </w:rPr>
        <w:t>крупных</w:t>
      </w:r>
      <w:r w:rsidRPr="0039339F">
        <w:rPr>
          <w:spacing w:val="-2"/>
          <w:sz w:val="24"/>
          <w:szCs w:val="24"/>
        </w:rPr>
        <w:t xml:space="preserve"> </w:t>
      </w:r>
      <w:r w:rsidRPr="0039339F">
        <w:rPr>
          <w:sz w:val="24"/>
          <w:szCs w:val="24"/>
        </w:rPr>
        <w:t>стран</w:t>
      </w:r>
      <w:r w:rsidRPr="0039339F">
        <w:rPr>
          <w:spacing w:val="-3"/>
          <w:sz w:val="24"/>
          <w:szCs w:val="24"/>
        </w:rPr>
        <w:t xml:space="preserve"> </w:t>
      </w:r>
      <w:r w:rsidRPr="0039339F">
        <w:rPr>
          <w:spacing w:val="-2"/>
          <w:sz w:val="24"/>
          <w:szCs w:val="24"/>
        </w:rPr>
        <w:t>мира;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сравнивать</w:t>
      </w:r>
      <w:r w:rsidRPr="0039339F">
        <w:rPr>
          <w:spacing w:val="-6"/>
          <w:sz w:val="24"/>
          <w:szCs w:val="24"/>
        </w:rPr>
        <w:t xml:space="preserve"> </w:t>
      </w:r>
      <w:r w:rsidRPr="0039339F">
        <w:rPr>
          <w:sz w:val="24"/>
          <w:szCs w:val="24"/>
        </w:rPr>
        <w:t>плотность</w:t>
      </w:r>
      <w:r w:rsidRPr="0039339F">
        <w:rPr>
          <w:spacing w:val="-3"/>
          <w:sz w:val="24"/>
          <w:szCs w:val="24"/>
        </w:rPr>
        <w:t xml:space="preserve"> </w:t>
      </w:r>
      <w:r w:rsidRPr="0039339F">
        <w:rPr>
          <w:sz w:val="24"/>
          <w:szCs w:val="24"/>
        </w:rPr>
        <w:t>населения</w:t>
      </w:r>
      <w:r w:rsidRPr="0039339F">
        <w:rPr>
          <w:spacing w:val="-4"/>
          <w:sz w:val="24"/>
          <w:szCs w:val="24"/>
        </w:rPr>
        <w:t xml:space="preserve"> </w:t>
      </w:r>
      <w:r w:rsidRPr="0039339F">
        <w:rPr>
          <w:sz w:val="24"/>
          <w:szCs w:val="24"/>
        </w:rPr>
        <w:t>различных</w:t>
      </w:r>
      <w:r w:rsidRPr="0039339F">
        <w:rPr>
          <w:spacing w:val="-3"/>
          <w:sz w:val="24"/>
          <w:szCs w:val="24"/>
        </w:rPr>
        <w:t xml:space="preserve"> </w:t>
      </w:r>
      <w:r w:rsidRPr="0039339F">
        <w:rPr>
          <w:spacing w:val="-2"/>
          <w:sz w:val="24"/>
          <w:szCs w:val="24"/>
        </w:rPr>
        <w:t>территорий;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lastRenderedPageBreak/>
        <w:t>применять</w:t>
      </w:r>
      <w:r w:rsidRPr="0039339F">
        <w:rPr>
          <w:spacing w:val="-15"/>
          <w:sz w:val="24"/>
          <w:szCs w:val="24"/>
        </w:rPr>
        <w:t xml:space="preserve"> </w:t>
      </w:r>
      <w:r w:rsidRPr="0039339F">
        <w:rPr>
          <w:sz w:val="24"/>
          <w:szCs w:val="24"/>
        </w:rPr>
        <w:t>понятие</w:t>
      </w:r>
      <w:r w:rsidRPr="0039339F">
        <w:rPr>
          <w:spacing w:val="-11"/>
          <w:sz w:val="24"/>
          <w:szCs w:val="24"/>
        </w:rPr>
        <w:t xml:space="preserve"> </w:t>
      </w:r>
      <w:r w:rsidRPr="0039339F">
        <w:rPr>
          <w:sz w:val="24"/>
          <w:szCs w:val="24"/>
        </w:rPr>
        <w:t>«плотность</w:t>
      </w:r>
      <w:r w:rsidRPr="0039339F">
        <w:rPr>
          <w:spacing w:val="-12"/>
          <w:sz w:val="24"/>
          <w:szCs w:val="24"/>
        </w:rPr>
        <w:t xml:space="preserve"> </w:t>
      </w:r>
      <w:r w:rsidRPr="0039339F">
        <w:rPr>
          <w:sz w:val="24"/>
          <w:szCs w:val="24"/>
        </w:rPr>
        <w:t>населения»</w:t>
      </w:r>
      <w:r w:rsidRPr="0039339F">
        <w:rPr>
          <w:spacing w:val="-15"/>
          <w:sz w:val="24"/>
          <w:szCs w:val="24"/>
        </w:rPr>
        <w:t xml:space="preserve"> </w:t>
      </w:r>
      <w:r w:rsidRPr="0039339F">
        <w:rPr>
          <w:sz w:val="24"/>
          <w:szCs w:val="24"/>
        </w:rPr>
        <w:t>для</w:t>
      </w:r>
      <w:r w:rsidRPr="0039339F">
        <w:rPr>
          <w:spacing w:val="-10"/>
          <w:sz w:val="24"/>
          <w:szCs w:val="24"/>
        </w:rPr>
        <w:t xml:space="preserve"> </w:t>
      </w:r>
      <w:r w:rsidRPr="0039339F">
        <w:rPr>
          <w:sz w:val="24"/>
          <w:szCs w:val="24"/>
        </w:rPr>
        <w:t>решения</w:t>
      </w:r>
      <w:r w:rsidRPr="0039339F">
        <w:rPr>
          <w:spacing w:val="-9"/>
          <w:sz w:val="24"/>
          <w:szCs w:val="24"/>
        </w:rPr>
        <w:t xml:space="preserve"> </w:t>
      </w:r>
      <w:r w:rsidRPr="0039339F">
        <w:rPr>
          <w:sz w:val="24"/>
          <w:szCs w:val="24"/>
        </w:rPr>
        <w:t>учебных</w:t>
      </w:r>
      <w:r w:rsidRPr="0039339F">
        <w:rPr>
          <w:spacing w:val="-11"/>
          <w:sz w:val="24"/>
          <w:szCs w:val="24"/>
        </w:rPr>
        <w:t xml:space="preserve"> </w:t>
      </w:r>
      <w:r w:rsidRPr="0039339F">
        <w:rPr>
          <w:sz w:val="24"/>
          <w:szCs w:val="24"/>
        </w:rPr>
        <w:t>и</w:t>
      </w:r>
      <w:r w:rsidRPr="0039339F">
        <w:rPr>
          <w:spacing w:val="-12"/>
          <w:sz w:val="24"/>
          <w:szCs w:val="24"/>
        </w:rPr>
        <w:t xml:space="preserve"> </w:t>
      </w:r>
      <w:r w:rsidRPr="0039339F">
        <w:rPr>
          <w:sz w:val="24"/>
          <w:szCs w:val="24"/>
        </w:rPr>
        <w:t>(или)</w:t>
      </w:r>
      <w:r w:rsidRPr="0039339F">
        <w:rPr>
          <w:spacing w:val="-14"/>
          <w:sz w:val="24"/>
          <w:szCs w:val="24"/>
        </w:rPr>
        <w:t xml:space="preserve"> </w:t>
      </w:r>
      <w:r w:rsidRPr="0039339F">
        <w:rPr>
          <w:sz w:val="24"/>
          <w:szCs w:val="24"/>
        </w:rPr>
        <w:t>практико- ориентированных 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различать</w:t>
      </w:r>
      <w:r w:rsidRPr="0039339F">
        <w:rPr>
          <w:spacing w:val="-2"/>
          <w:sz w:val="24"/>
          <w:szCs w:val="24"/>
        </w:rPr>
        <w:t xml:space="preserve"> </w:t>
      </w:r>
      <w:r w:rsidRPr="0039339F">
        <w:rPr>
          <w:sz w:val="24"/>
          <w:szCs w:val="24"/>
        </w:rPr>
        <w:t>городские</w:t>
      </w:r>
      <w:r w:rsidRPr="0039339F">
        <w:rPr>
          <w:spacing w:val="-4"/>
          <w:sz w:val="24"/>
          <w:szCs w:val="24"/>
        </w:rPr>
        <w:t xml:space="preserve"> </w:t>
      </w:r>
      <w:r w:rsidRPr="0039339F">
        <w:rPr>
          <w:sz w:val="24"/>
          <w:szCs w:val="24"/>
        </w:rPr>
        <w:t>и</w:t>
      </w:r>
      <w:r w:rsidRPr="0039339F">
        <w:rPr>
          <w:spacing w:val="-5"/>
          <w:sz w:val="24"/>
          <w:szCs w:val="24"/>
        </w:rPr>
        <w:t xml:space="preserve"> </w:t>
      </w:r>
      <w:r w:rsidRPr="0039339F">
        <w:rPr>
          <w:sz w:val="24"/>
          <w:szCs w:val="24"/>
        </w:rPr>
        <w:t>сельские</w:t>
      </w:r>
      <w:r w:rsidRPr="0039339F">
        <w:rPr>
          <w:spacing w:val="-3"/>
          <w:sz w:val="24"/>
          <w:szCs w:val="24"/>
        </w:rPr>
        <w:t xml:space="preserve"> </w:t>
      </w:r>
      <w:r w:rsidRPr="0039339F">
        <w:rPr>
          <w:spacing w:val="-2"/>
          <w:sz w:val="24"/>
          <w:szCs w:val="24"/>
        </w:rPr>
        <w:t>поселения;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приводить</w:t>
      </w:r>
      <w:r w:rsidRPr="0039339F">
        <w:rPr>
          <w:spacing w:val="-6"/>
          <w:sz w:val="24"/>
          <w:szCs w:val="24"/>
        </w:rPr>
        <w:t xml:space="preserve"> </w:t>
      </w:r>
      <w:r w:rsidRPr="0039339F">
        <w:rPr>
          <w:sz w:val="24"/>
          <w:szCs w:val="24"/>
        </w:rPr>
        <w:t>примеры</w:t>
      </w:r>
      <w:r w:rsidRPr="0039339F">
        <w:rPr>
          <w:spacing w:val="-5"/>
          <w:sz w:val="24"/>
          <w:szCs w:val="24"/>
        </w:rPr>
        <w:t xml:space="preserve"> </w:t>
      </w:r>
      <w:r w:rsidRPr="0039339F">
        <w:rPr>
          <w:sz w:val="24"/>
          <w:szCs w:val="24"/>
        </w:rPr>
        <w:t>крупнейших</w:t>
      </w:r>
      <w:r w:rsidRPr="0039339F">
        <w:rPr>
          <w:spacing w:val="-5"/>
          <w:sz w:val="24"/>
          <w:szCs w:val="24"/>
        </w:rPr>
        <w:t xml:space="preserve"> </w:t>
      </w:r>
      <w:r w:rsidRPr="0039339F">
        <w:rPr>
          <w:sz w:val="24"/>
          <w:szCs w:val="24"/>
        </w:rPr>
        <w:t>городов</w:t>
      </w:r>
      <w:r w:rsidRPr="0039339F">
        <w:rPr>
          <w:spacing w:val="-6"/>
          <w:sz w:val="24"/>
          <w:szCs w:val="24"/>
        </w:rPr>
        <w:t xml:space="preserve"> </w:t>
      </w:r>
      <w:r w:rsidRPr="0039339F">
        <w:rPr>
          <w:spacing w:val="-4"/>
          <w:sz w:val="24"/>
          <w:szCs w:val="24"/>
        </w:rPr>
        <w:t>мира;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приводить</w:t>
      </w:r>
      <w:r w:rsidRPr="0039339F">
        <w:rPr>
          <w:spacing w:val="-6"/>
          <w:sz w:val="24"/>
          <w:szCs w:val="24"/>
        </w:rPr>
        <w:t xml:space="preserve"> </w:t>
      </w:r>
      <w:r w:rsidRPr="0039339F">
        <w:rPr>
          <w:sz w:val="24"/>
          <w:szCs w:val="24"/>
        </w:rPr>
        <w:t>примеры</w:t>
      </w:r>
      <w:r w:rsidRPr="0039339F">
        <w:rPr>
          <w:spacing w:val="-4"/>
          <w:sz w:val="24"/>
          <w:szCs w:val="24"/>
        </w:rPr>
        <w:t xml:space="preserve"> </w:t>
      </w:r>
      <w:r w:rsidRPr="0039339F">
        <w:rPr>
          <w:sz w:val="24"/>
          <w:szCs w:val="24"/>
        </w:rPr>
        <w:t>мировых</w:t>
      </w:r>
      <w:r w:rsidRPr="0039339F">
        <w:rPr>
          <w:spacing w:val="-2"/>
          <w:sz w:val="24"/>
          <w:szCs w:val="24"/>
        </w:rPr>
        <w:t xml:space="preserve"> </w:t>
      </w:r>
      <w:r w:rsidRPr="0039339F">
        <w:rPr>
          <w:sz w:val="24"/>
          <w:szCs w:val="24"/>
        </w:rPr>
        <w:t>и</w:t>
      </w:r>
      <w:r w:rsidRPr="0039339F">
        <w:rPr>
          <w:spacing w:val="-6"/>
          <w:sz w:val="24"/>
          <w:szCs w:val="24"/>
        </w:rPr>
        <w:t xml:space="preserve"> </w:t>
      </w:r>
      <w:r w:rsidRPr="0039339F">
        <w:rPr>
          <w:sz w:val="24"/>
          <w:szCs w:val="24"/>
        </w:rPr>
        <w:t>национальных</w:t>
      </w:r>
      <w:r w:rsidRPr="0039339F">
        <w:rPr>
          <w:spacing w:val="-5"/>
          <w:sz w:val="24"/>
          <w:szCs w:val="24"/>
        </w:rPr>
        <w:t xml:space="preserve"> </w:t>
      </w:r>
      <w:r w:rsidRPr="0039339F">
        <w:rPr>
          <w:spacing w:val="-2"/>
          <w:sz w:val="24"/>
          <w:szCs w:val="24"/>
        </w:rPr>
        <w:t>религий;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проводить</w:t>
      </w:r>
      <w:r w:rsidRPr="0039339F">
        <w:rPr>
          <w:spacing w:val="-4"/>
          <w:sz w:val="24"/>
          <w:szCs w:val="24"/>
        </w:rPr>
        <w:t xml:space="preserve"> </w:t>
      </w:r>
      <w:r w:rsidRPr="0039339F">
        <w:rPr>
          <w:sz w:val="24"/>
          <w:szCs w:val="24"/>
        </w:rPr>
        <w:t>языковую</w:t>
      </w:r>
      <w:r w:rsidRPr="0039339F">
        <w:rPr>
          <w:spacing w:val="-2"/>
          <w:sz w:val="24"/>
          <w:szCs w:val="24"/>
        </w:rPr>
        <w:t xml:space="preserve"> </w:t>
      </w:r>
      <w:r w:rsidRPr="0039339F">
        <w:rPr>
          <w:sz w:val="24"/>
          <w:szCs w:val="24"/>
        </w:rPr>
        <w:t>классификацию</w:t>
      </w:r>
      <w:r w:rsidRPr="0039339F">
        <w:rPr>
          <w:spacing w:val="-5"/>
          <w:sz w:val="24"/>
          <w:szCs w:val="24"/>
        </w:rPr>
        <w:t xml:space="preserve"> </w:t>
      </w:r>
      <w:r w:rsidRPr="0039339F">
        <w:rPr>
          <w:spacing w:val="-2"/>
          <w:sz w:val="24"/>
          <w:szCs w:val="24"/>
        </w:rPr>
        <w:t>народов;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различать</w:t>
      </w:r>
      <w:r w:rsidRPr="0039339F">
        <w:rPr>
          <w:spacing w:val="64"/>
          <w:w w:val="150"/>
          <w:sz w:val="24"/>
          <w:szCs w:val="24"/>
        </w:rPr>
        <w:t xml:space="preserve"> </w:t>
      </w:r>
      <w:r w:rsidRPr="0039339F">
        <w:rPr>
          <w:sz w:val="24"/>
          <w:szCs w:val="24"/>
        </w:rPr>
        <w:t>основные</w:t>
      </w:r>
      <w:r w:rsidRPr="0039339F">
        <w:rPr>
          <w:spacing w:val="64"/>
          <w:w w:val="150"/>
          <w:sz w:val="24"/>
          <w:szCs w:val="24"/>
        </w:rPr>
        <w:t xml:space="preserve"> </w:t>
      </w:r>
      <w:r w:rsidRPr="0039339F">
        <w:rPr>
          <w:sz w:val="24"/>
          <w:szCs w:val="24"/>
        </w:rPr>
        <w:t>виды</w:t>
      </w:r>
      <w:r w:rsidRPr="0039339F">
        <w:rPr>
          <w:spacing w:val="66"/>
          <w:w w:val="150"/>
          <w:sz w:val="24"/>
          <w:szCs w:val="24"/>
        </w:rPr>
        <w:t xml:space="preserve"> </w:t>
      </w:r>
      <w:r w:rsidRPr="0039339F">
        <w:rPr>
          <w:sz w:val="24"/>
          <w:szCs w:val="24"/>
        </w:rPr>
        <w:t>хозяйственной</w:t>
      </w:r>
      <w:r w:rsidRPr="0039339F">
        <w:rPr>
          <w:spacing w:val="66"/>
          <w:w w:val="150"/>
          <w:sz w:val="24"/>
          <w:szCs w:val="24"/>
        </w:rPr>
        <w:t xml:space="preserve"> </w:t>
      </w:r>
      <w:r w:rsidRPr="0039339F">
        <w:rPr>
          <w:sz w:val="24"/>
          <w:szCs w:val="24"/>
        </w:rPr>
        <w:t>деятельности</w:t>
      </w:r>
      <w:r w:rsidRPr="0039339F">
        <w:rPr>
          <w:spacing w:val="67"/>
          <w:w w:val="150"/>
          <w:sz w:val="24"/>
          <w:szCs w:val="24"/>
        </w:rPr>
        <w:t xml:space="preserve"> </w:t>
      </w:r>
      <w:r w:rsidRPr="0039339F">
        <w:rPr>
          <w:sz w:val="24"/>
          <w:szCs w:val="24"/>
        </w:rPr>
        <w:t>людей</w:t>
      </w:r>
      <w:r w:rsidRPr="0039339F">
        <w:rPr>
          <w:spacing w:val="67"/>
          <w:w w:val="150"/>
          <w:sz w:val="24"/>
          <w:szCs w:val="24"/>
        </w:rPr>
        <w:t xml:space="preserve"> </w:t>
      </w:r>
      <w:r w:rsidRPr="0039339F">
        <w:rPr>
          <w:sz w:val="24"/>
          <w:szCs w:val="24"/>
        </w:rPr>
        <w:t>на</w:t>
      </w:r>
      <w:r w:rsidRPr="0039339F">
        <w:rPr>
          <w:spacing w:val="62"/>
          <w:w w:val="150"/>
          <w:sz w:val="24"/>
          <w:szCs w:val="24"/>
        </w:rPr>
        <w:t xml:space="preserve"> </w:t>
      </w:r>
      <w:r w:rsidRPr="0039339F">
        <w:rPr>
          <w:spacing w:val="-2"/>
          <w:sz w:val="24"/>
          <w:szCs w:val="24"/>
        </w:rPr>
        <w:t>различных</w:t>
      </w:r>
    </w:p>
    <w:p w:rsidR="002F3F6D" w:rsidRPr="0039339F" w:rsidRDefault="00DF499F" w:rsidP="00BF496B">
      <w:pPr>
        <w:pStyle w:val="a3"/>
        <w:tabs>
          <w:tab w:val="left" w:pos="993"/>
        </w:tabs>
        <w:ind w:left="0" w:firstLine="709"/>
      </w:pPr>
      <w:r w:rsidRPr="0039339F">
        <w:rPr>
          <w:spacing w:val="-2"/>
        </w:rPr>
        <w:t>территориях;</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определять</w:t>
      </w:r>
      <w:r w:rsidRPr="0039339F">
        <w:rPr>
          <w:spacing w:val="-3"/>
          <w:sz w:val="24"/>
          <w:szCs w:val="24"/>
        </w:rPr>
        <w:t xml:space="preserve"> </w:t>
      </w:r>
      <w:r w:rsidRPr="0039339F">
        <w:rPr>
          <w:sz w:val="24"/>
          <w:szCs w:val="24"/>
        </w:rPr>
        <w:t>страны</w:t>
      </w:r>
      <w:r w:rsidRPr="0039339F">
        <w:rPr>
          <w:spacing w:val="-3"/>
          <w:sz w:val="24"/>
          <w:szCs w:val="24"/>
        </w:rPr>
        <w:t xml:space="preserve"> </w:t>
      </w:r>
      <w:r w:rsidRPr="0039339F">
        <w:rPr>
          <w:sz w:val="24"/>
          <w:szCs w:val="24"/>
        </w:rPr>
        <w:t>по</w:t>
      </w:r>
      <w:r w:rsidRPr="0039339F">
        <w:rPr>
          <w:spacing w:val="-2"/>
          <w:sz w:val="24"/>
          <w:szCs w:val="24"/>
        </w:rPr>
        <w:t xml:space="preserve"> </w:t>
      </w:r>
      <w:r w:rsidRPr="0039339F">
        <w:rPr>
          <w:sz w:val="24"/>
          <w:szCs w:val="24"/>
        </w:rPr>
        <w:t>их</w:t>
      </w:r>
      <w:r w:rsidRPr="0039339F">
        <w:rPr>
          <w:spacing w:val="-1"/>
          <w:sz w:val="24"/>
          <w:szCs w:val="24"/>
        </w:rPr>
        <w:t xml:space="preserve"> </w:t>
      </w:r>
      <w:r w:rsidRPr="0039339F">
        <w:rPr>
          <w:sz w:val="24"/>
          <w:szCs w:val="24"/>
        </w:rPr>
        <w:t>существенным</w:t>
      </w:r>
      <w:r w:rsidRPr="0039339F">
        <w:rPr>
          <w:spacing w:val="-4"/>
          <w:sz w:val="24"/>
          <w:szCs w:val="24"/>
        </w:rPr>
        <w:t xml:space="preserve"> </w:t>
      </w:r>
      <w:r w:rsidRPr="0039339F">
        <w:rPr>
          <w:spacing w:val="-2"/>
          <w:sz w:val="24"/>
          <w:szCs w:val="24"/>
        </w:rPr>
        <w:t>признакам;</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сравнивать</w:t>
      </w:r>
      <w:r w:rsidRPr="0039339F">
        <w:rPr>
          <w:spacing w:val="-15"/>
          <w:sz w:val="24"/>
          <w:szCs w:val="24"/>
        </w:rPr>
        <w:t xml:space="preserve"> </w:t>
      </w:r>
      <w:r w:rsidRPr="0039339F">
        <w:rPr>
          <w:sz w:val="24"/>
          <w:szCs w:val="24"/>
        </w:rPr>
        <w:t>особенности</w:t>
      </w:r>
      <w:r w:rsidRPr="0039339F">
        <w:rPr>
          <w:spacing w:val="-15"/>
          <w:sz w:val="24"/>
          <w:szCs w:val="24"/>
        </w:rPr>
        <w:t xml:space="preserve"> </w:t>
      </w:r>
      <w:r w:rsidRPr="0039339F">
        <w:rPr>
          <w:sz w:val="24"/>
          <w:szCs w:val="24"/>
        </w:rPr>
        <w:t>природы</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населения,</w:t>
      </w:r>
      <w:r w:rsidRPr="0039339F">
        <w:rPr>
          <w:spacing w:val="-15"/>
          <w:sz w:val="24"/>
          <w:szCs w:val="24"/>
        </w:rPr>
        <w:t xml:space="preserve"> </w:t>
      </w:r>
      <w:r w:rsidRPr="0039339F">
        <w:rPr>
          <w:sz w:val="24"/>
          <w:szCs w:val="24"/>
        </w:rPr>
        <w:t>материальной</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духовной</w:t>
      </w:r>
      <w:r w:rsidRPr="0039339F">
        <w:rPr>
          <w:spacing w:val="-15"/>
          <w:sz w:val="24"/>
          <w:szCs w:val="24"/>
        </w:rPr>
        <w:t xml:space="preserve"> </w:t>
      </w:r>
      <w:r w:rsidRPr="0039339F">
        <w:rPr>
          <w:sz w:val="24"/>
          <w:szCs w:val="24"/>
        </w:rPr>
        <w:t xml:space="preserve">культуры, особенности адаптации человека к разным природным условиям регионов и отдельных </w:t>
      </w:r>
      <w:r w:rsidRPr="0039339F">
        <w:rPr>
          <w:spacing w:val="-2"/>
          <w:sz w:val="24"/>
          <w:szCs w:val="24"/>
        </w:rPr>
        <w:t>стран;</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объяснять</w:t>
      </w:r>
      <w:r w:rsidRPr="0039339F">
        <w:rPr>
          <w:spacing w:val="-2"/>
          <w:sz w:val="24"/>
          <w:szCs w:val="24"/>
        </w:rPr>
        <w:t xml:space="preserve"> </w:t>
      </w:r>
      <w:r w:rsidRPr="0039339F">
        <w:rPr>
          <w:sz w:val="24"/>
          <w:szCs w:val="24"/>
        </w:rPr>
        <w:t>особенности</w:t>
      </w:r>
      <w:r w:rsidRPr="0039339F">
        <w:rPr>
          <w:spacing w:val="-4"/>
          <w:sz w:val="24"/>
          <w:szCs w:val="24"/>
        </w:rPr>
        <w:t xml:space="preserve"> </w:t>
      </w:r>
      <w:r w:rsidRPr="0039339F">
        <w:rPr>
          <w:sz w:val="24"/>
          <w:szCs w:val="24"/>
        </w:rPr>
        <w:t>природы,</w:t>
      </w:r>
      <w:r w:rsidRPr="0039339F">
        <w:rPr>
          <w:spacing w:val="-2"/>
          <w:sz w:val="24"/>
          <w:szCs w:val="24"/>
        </w:rPr>
        <w:t xml:space="preserve"> </w:t>
      </w:r>
      <w:r w:rsidRPr="0039339F">
        <w:rPr>
          <w:sz w:val="24"/>
          <w:szCs w:val="24"/>
        </w:rPr>
        <w:t>населения</w:t>
      </w:r>
      <w:r w:rsidRPr="0039339F">
        <w:rPr>
          <w:spacing w:val="-2"/>
          <w:sz w:val="24"/>
          <w:szCs w:val="24"/>
        </w:rPr>
        <w:t xml:space="preserve"> </w:t>
      </w:r>
      <w:r w:rsidRPr="0039339F">
        <w:rPr>
          <w:sz w:val="24"/>
          <w:szCs w:val="24"/>
        </w:rPr>
        <w:t>и</w:t>
      </w:r>
      <w:r w:rsidRPr="0039339F">
        <w:rPr>
          <w:spacing w:val="-4"/>
          <w:sz w:val="24"/>
          <w:szCs w:val="24"/>
        </w:rPr>
        <w:t xml:space="preserve"> </w:t>
      </w:r>
      <w:r w:rsidRPr="0039339F">
        <w:rPr>
          <w:sz w:val="24"/>
          <w:szCs w:val="24"/>
        </w:rPr>
        <w:t>хозяйства</w:t>
      </w:r>
      <w:r w:rsidRPr="0039339F">
        <w:rPr>
          <w:spacing w:val="-3"/>
          <w:sz w:val="24"/>
          <w:szCs w:val="24"/>
        </w:rPr>
        <w:t xml:space="preserve"> </w:t>
      </w:r>
      <w:r w:rsidRPr="0039339F">
        <w:rPr>
          <w:sz w:val="24"/>
          <w:szCs w:val="24"/>
        </w:rPr>
        <w:t xml:space="preserve">отдельных </w:t>
      </w:r>
      <w:r w:rsidRPr="0039339F">
        <w:rPr>
          <w:spacing w:val="-2"/>
          <w:sz w:val="24"/>
          <w:szCs w:val="24"/>
        </w:rPr>
        <w:t>территорий;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использовать знания о населении материков и стран для решения различных учебных и практико-ориентированных 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w:t>
      </w:r>
      <w:r w:rsidRPr="0039339F">
        <w:rPr>
          <w:spacing w:val="-2"/>
          <w:sz w:val="24"/>
          <w:szCs w:val="24"/>
        </w:rPr>
        <w:t>территорий;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интегрировать и интерпретировать информацию об особенностях природы, населения</w:t>
      </w:r>
      <w:r w:rsidRPr="0039339F">
        <w:rPr>
          <w:spacing w:val="-8"/>
          <w:sz w:val="24"/>
          <w:szCs w:val="24"/>
        </w:rPr>
        <w:t xml:space="preserve"> </w:t>
      </w:r>
      <w:r w:rsidRPr="0039339F">
        <w:rPr>
          <w:sz w:val="24"/>
          <w:szCs w:val="24"/>
        </w:rPr>
        <w:t>и</w:t>
      </w:r>
      <w:r w:rsidRPr="0039339F">
        <w:rPr>
          <w:spacing w:val="-7"/>
          <w:sz w:val="24"/>
          <w:szCs w:val="24"/>
        </w:rPr>
        <w:t xml:space="preserve"> </w:t>
      </w:r>
      <w:r w:rsidRPr="0039339F">
        <w:rPr>
          <w:sz w:val="24"/>
          <w:szCs w:val="24"/>
        </w:rPr>
        <w:t>его</w:t>
      </w:r>
      <w:r w:rsidRPr="0039339F">
        <w:rPr>
          <w:spacing w:val="-8"/>
          <w:sz w:val="24"/>
          <w:szCs w:val="24"/>
        </w:rPr>
        <w:t xml:space="preserve"> </w:t>
      </w:r>
      <w:r w:rsidRPr="0039339F">
        <w:rPr>
          <w:sz w:val="24"/>
          <w:szCs w:val="24"/>
        </w:rPr>
        <w:t>хозяйственной</w:t>
      </w:r>
      <w:r w:rsidRPr="0039339F">
        <w:rPr>
          <w:spacing w:val="-7"/>
          <w:sz w:val="24"/>
          <w:szCs w:val="24"/>
        </w:rPr>
        <w:t xml:space="preserve"> </w:t>
      </w:r>
      <w:r w:rsidRPr="0039339F">
        <w:rPr>
          <w:sz w:val="24"/>
          <w:szCs w:val="24"/>
        </w:rPr>
        <w:t>деятельности</w:t>
      </w:r>
      <w:r w:rsidRPr="0039339F">
        <w:rPr>
          <w:spacing w:val="-7"/>
          <w:sz w:val="24"/>
          <w:szCs w:val="24"/>
        </w:rPr>
        <w:t xml:space="preserve"> </w:t>
      </w:r>
      <w:r w:rsidRPr="0039339F">
        <w:rPr>
          <w:sz w:val="24"/>
          <w:szCs w:val="24"/>
        </w:rPr>
        <w:t>на</w:t>
      </w:r>
      <w:r w:rsidRPr="0039339F">
        <w:rPr>
          <w:spacing w:val="-12"/>
          <w:sz w:val="24"/>
          <w:szCs w:val="24"/>
        </w:rPr>
        <w:t xml:space="preserve"> </w:t>
      </w:r>
      <w:r w:rsidRPr="0039339F">
        <w:rPr>
          <w:sz w:val="24"/>
          <w:szCs w:val="24"/>
        </w:rPr>
        <w:t>отдельных</w:t>
      </w:r>
      <w:r w:rsidRPr="0039339F">
        <w:rPr>
          <w:spacing w:val="-7"/>
          <w:sz w:val="24"/>
          <w:szCs w:val="24"/>
        </w:rPr>
        <w:t xml:space="preserve"> </w:t>
      </w:r>
      <w:r w:rsidRPr="0039339F">
        <w:rPr>
          <w:sz w:val="24"/>
          <w:szCs w:val="24"/>
        </w:rPr>
        <w:t>территориях,</w:t>
      </w:r>
      <w:r w:rsidRPr="0039339F">
        <w:rPr>
          <w:spacing w:val="-8"/>
          <w:sz w:val="24"/>
          <w:szCs w:val="24"/>
        </w:rPr>
        <w:t xml:space="preserve"> </w:t>
      </w:r>
      <w:r w:rsidRPr="0039339F">
        <w:rPr>
          <w:sz w:val="24"/>
          <w:szCs w:val="24"/>
        </w:rPr>
        <w:t>представленную</w:t>
      </w:r>
      <w:r w:rsidRPr="0039339F">
        <w:rPr>
          <w:spacing w:val="-5"/>
          <w:sz w:val="24"/>
          <w:szCs w:val="24"/>
        </w:rPr>
        <w:t xml:space="preserve"> </w:t>
      </w:r>
      <w:r w:rsidRPr="0039339F">
        <w:rPr>
          <w:sz w:val="24"/>
          <w:szCs w:val="24"/>
        </w:rPr>
        <w:t>в одном или нескольких источниках, для решения различных учебных и практико- ориентированных 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приводить примеры взаимодействия природы и общества в пределах отдельных </w:t>
      </w:r>
      <w:r w:rsidRPr="0039339F">
        <w:rPr>
          <w:spacing w:val="-2"/>
          <w:sz w:val="24"/>
          <w:szCs w:val="24"/>
        </w:rPr>
        <w:t>территорий;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w:t>
      </w:r>
      <w:r w:rsidRPr="0039339F">
        <w:rPr>
          <w:spacing w:val="-15"/>
          <w:sz w:val="24"/>
          <w:szCs w:val="24"/>
        </w:rPr>
        <w:t xml:space="preserve"> </w:t>
      </w:r>
      <w:r w:rsidRPr="0039339F">
        <w:rPr>
          <w:sz w:val="24"/>
          <w:szCs w:val="24"/>
        </w:rPr>
        <w:t>и</w:t>
      </w:r>
      <w:r w:rsidRPr="0039339F">
        <w:rPr>
          <w:spacing w:val="-14"/>
          <w:sz w:val="24"/>
          <w:szCs w:val="24"/>
        </w:rPr>
        <w:t xml:space="preserve"> </w:t>
      </w:r>
      <w:r w:rsidRPr="0039339F">
        <w:rPr>
          <w:sz w:val="24"/>
          <w:szCs w:val="24"/>
        </w:rPr>
        <w:t>региональном</w:t>
      </w:r>
      <w:r w:rsidRPr="0039339F">
        <w:rPr>
          <w:spacing w:val="-13"/>
          <w:sz w:val="24"/>
          <w:szCs w:val="24"/>
        </w:rPr>
        <w:t xml:space="preserve"> </w:t>
      </w:r>
      <w:r w:rsidRPr="0039339F">
        <w:rPr>
          <w:sz w:val="24"/>
          <w:szCs w:val="24"/>
        </w:rPr>
        <w:t>уровнях</w:t>
      </w:r>
      <w:r w:rsidRPr="0039339F">
        <w:rPr>
          <w:spacing w:val="-13"/>
          <w:sz w:val="24"/>
          <w:szCs w:val="24"/>
        </w:rPr>
        <w:t xml:space="preserve"> </w:t>
      </w:r>
      <w:r w:rsidRPr="0039339F">
        <w:rPr>
          <w:sz w:val="24"/>
          <w:szCs w:val="24"/>
        </w:rPr>
        <w:t>и</w:t>
      </w:r>
      <w:r w:rsidRPr="0039339F">
        <w:rPr>
          <w:spacing w:val="-14"/>
          <w:sz w:val="24"/>
          <w:szCs w:val="24"/>
        </w:rPr>
        <w:t xml:space="preserve"> </w:t>
      </w:r>
      <w:r w:rsidRPr="0039339F">
        <w:rPr>
          <w:sz w:val="24"/>
          <w:szCs w:val="24"/>
        </w:rPr>
        <w:t>приводить</w:t>
      </w:r>
      <w:r w:rsidRPr="0039339F">
        <w:rPr>
          <w:spacing w:val="-14"/>
          <w:sz w:val="24"/>
          <w:szCs w:val="24"/>
        </w:rPr>
        <w:t xml:space="preserve"> </w:t>
      </w:r>
      <w:r w:rsidRPr="0039339F">
        <w:rPr>
          <w:sz w:val="24"/>
          <w:szCs w:val="24"/>
        </w:rPr>
        <w:t>примеры</w:t>
      </w:r>
      <w:r w:rsidRPr="0039339F">
        <w:rPr>
          <w:spacing w:val="-15"/>
          <w:sz w:val="24"/>
          <w:szCs w:val="24"/>
        </w:rPr>
        <w:t xml:space="preserve"> </w:t>
      </w:r>
      <w:r w:rsidRPr="0039339F">
        <w:rPr>
          <w:sz w:val="24"/>
          <w:szCs w:val="24"/>
        </w:rPr>
        <w:t>международного</w:t>
      </w:r>
      <w:r w:rsidRPr="0039339F">
        <w:rPr>
          <w:spacing w:val="-15"/>
          <w:sz w:val="24"/>
          <w:szCs w:val="24"/>
        </w:rPr>
        <w:t xml:space="preserve"> </w:t>
      </w:r>
      <w:r w:rsidRPr="0039339F">
        <w:rPr>
          <w:sz w:val="24"/>
          <w:szCs w:val="24"/>
        </w:rPr>
        <w:t>сотрудничества по их преодолению.</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43"/>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Характеризовать основные этапы истории формирования и изучения территории </w:t>
      </w:r>
      <w:r w:rsidRPr="0039339F">
        <w:rPr>
          <w:spacing w:val="-2"/>
          <w:sz w:val="24"/>
          <w:szCs w:val="24"/>
        </w:rPr>
        <w:t>России;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характеризовать</w:t>
      </w:r>
      <w:r w:rsidRPr="0039339F">
        <w:rPr>
          <w:spacing w:val="-15"/>
          <w:sz w:val="24"/>
          <w:szCs w:val="24"/>
        </w:rPr>
        <w:t xml:space="preserve"> </w:t>
      </w:r>
      <w:r w:rsidRPr="0039339F">
        <w:rPr>
          <w:sz w:val="24"/>
          <w:szCs w:val="24"/>
        </w:rPr>
        <w:t>географическое</w:t>
      </w:r>
      <w:r w:rsidRPr="0039339F">
        <w:rPr>
          <w:spacing w:val="-15"/>
          <w:sz w:val="24"/>
          <w:szCs w:val="24"/>
        </w:rPr>
        <w:t xml:space="preserve"> </w:t>
      </w:r>
      <w:r w:rsidRPr="0039339F">
        <w:rPr>
          <w:sz w:val="24"/>
          <w:szCs w:val="24"/>
        </w:rPr>
        <w:t>положение</w:t>
      </w:r>
      <w:r w:rsidRPr="0039339F">
        <w:rPr>
          <w:spacing w:val="-15"/>
          <w:sz w:val="24"/>
          <w:szCs w:val="24"/>
        </w:rPr>
        <w:t xml:space="preserve"> </w:t>
      </w:r>
      <w:r w:rsidRPr="0039339F">
        <w:rPr>
          <w:sz w:val="24"/>
          <w:szCs w:val="24"/>
        </w:rPr>
        <w:t>России</w:t>
      </w:r>
      <w:r w:rsidRPr="0039339F">
        <w:rPr>
          <w:spacing w:val="-15"/>
          <w:sz w:val="24"/>
          <w:szCs w:val="24"/>
        </w:rPr>
        <w:t xml:space="preserve"> </w:t>
      </w:r>
      <w:r w:rsidRPr="0039339F">
        <w:rPr>
          <w:sz w:val="24"/>
          <w:szCs w:val="24"/>
        </w:rPr>
        <w:t>с</w:t>
      </w:r>
      <w:r w:rsidRPr="0039339F">
        <w:rPr>
          <w:spacing w:val="-15"/>
          <w:sz w:val="24"/>
          <w:szCs w:val="24"/>
        </w:rPr>
        <w:t xml:space="preserve"> </w:t>
      </w:r>
      <w:r w:rsidRPr="0039339F">
        <w:rPr>
          <w:sz w:val="24"/>
          <w:szCs w:val="24"/>
        </w:rPr>
        <w:t>использованием</w:t>
      </w:r>
      <w:r w:rsidRPr="0039339F">
        <w:rPr>
          <w:spacing w:val="-15"/>
          <w:sz w:val="24"/>
          <w:szCs w:val="24"/>
        </w:rPr>
        <w:t xml:space="preserve"> </w:t>
      </w:r>
      <w:r w:rsidRPr="0039339F">
        <w:rPr>
          <w:sz w:val="24"/>
          <w:szCs w:val="24"/>
        </w:rPr>
        <w:t>информации из различных источников;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различать федеральные округа, крупные географические районы и макрорегионы </w:t>
      </w:r>
      <w:r w:rsidRPr="0039339F">
        <w:rPr>
          <w:spacing w:val="-2"/>
          <w:sz w:val="24"/>
          <w:szCs w:val="24"/>
        </w:rPr>
        <w:t>России;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приводить примеры субъектов Российской</w:t>
      </w:r>
      <w:r w:rsidRPr="0039339F">
        <w:rPr>
          <w:spacing w:val="-1"/>
          <w:sz w:val="24"/>
          <w:szCs w:val="24"/>
        </w:rPr>
        <w:t xml:space="preserve"> </w:t>
      </w:r>
      <w:r w:rsidRPr="0039339F">
        <w:rPr>
          <w:sz w:val="24"/>
          <w:szCs w:val="24"/>
        </w:rPr>
        <w:t>Федерации разных видов</w:t>
      </w:r>
      <w:r w:rsidRPr="0039339F">
        <w:rPr>
          <w:spacing w:val="-2"/>
          <w:sz w:val="24"/>
          <w:szCs w:val="24"/>
        </w:rPr>
        <w:t xml:space="preserve"> </w:t>
      </w:r>
      <w:r w:rsidRPr="0039339F">
        <w:rPr>
          <w:sz w:val="24"/>
          <w:szCs w:val="24"/>
        </w:rPr>
        <w:t>и показывать их на географической карте;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оценивать степень благоприятности природных условий в пределах отдельных регионов страны;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проводить</w:t>
      </w:r>
      <w:r w:rsidRPr="0039339F">
        <w:rPr>
          <w:spacing w:val="-5"/>
          <w:sz w:val="24"/>
          <w:szCs w:val="24"/>
        </w:rPr>
        <w:t xml:space="preserve"> </w:t>
      </w:r>
      <w:r w:rsidRPr="0039339F">
        <w:rPr>
          <w:sz w:val="24"/>
          <w:szCs w:val="24"/>
        </w:rPr>
        <w:t>классификацию</w:t>
      </w:r>
      <w:r w:rsidRPr="0039339F">
        <w:rPr>
          <w:spacing w:val="-5"/>
          <w:sz w:val="24"/>
          <w:szCs w:val="24"/>
        </w:rPr>
        <w:t xml:space="preserve"> </w:t>
      </w:r>
      <w:r w:rsidRPr="0039339F">
        <w:rPr>
          <w:sz w:val="24"/>
          <w:szCs w:val="24"/>
        </w:rPr>
        <w:t>природных</w:t>
      </w:r>
      <w:r w:rsidRPr="0039339F">
        <w:rPr>
          <w:spacing w:val="-3"/>
          <w:sz w:val="24"/>
          <w:szCs w:val="24"/>
        </w:rPr>
        <w:t xml:space="preserve"> </w:t>
      </w:r>
      <w:r w:rsidRPr="0039339F">
        <w:rPr>
          <w:spacing w:val="-2"/>
          <w:sz w:val="24"/>
          <w:szCs w:val="24"/>
        </w:rPr>
        <w:t>ресурсов;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распознавать</w:t>
      </w:r>
      <w:r w:rsidRPr="0039339F">
        <w:rPr>
          <w:spacing w:val="-3"/>
          <w:sz w:val="24"/>
          <w:szCs w:val="24"/>
        </w:rPr>
        <w:t xml:space="preserve"> </w:t>
      </w:r>
      <w:r w:rsidRPr="0039339F">
        <w:rPr>
          <w:sz w:val="24"/>
          <w:szCs w:val="24"/>
        </w:rPr>
        <w:t>типы</w:t>
      </w:r>
      <w:r w:rsidRPr="0039339F">
        <w:rPr>
          <w:spacing w:val="-2"/>
          <w:sz w:val="24"/>
          <w:szCs w:val="24"/>
        </w:rPr>
        <w:t xml:space="preserve"> природопользования;</w:t>
      </w:r>
    </w:p>
    <w:p w:rsidR="002F3F6D" w:rsidRPr="005A4055" w:rsidRDefault="00DF499F" w:rsidP="005A4055">
      <w:pPr>
        <w:pStyle w:val="a7"/>
        <w:numPr>
          <w:ilvl w:val="1"/>
          <w:numId w:val="201"/>
        </w:numPr>
        <w:tabs>
          <w:tab w:val="left" w:pos="993"/>
          <w:tab w:val="left" w:pos="1254"/>
        </w:tabs>
        <w:ind w:left="0" w:firstLine="709"/>
        <w:rPr>
          <w:sz w:val="24"/>
          <w:szCs w:val="24"/>
        </w:rPr>
      </w:pPr>
      <w:r w:rsidRPr="0039339F">
        <w:rPr>
          <w:sz w:val="24"/>
          <w:szCs w:val="24"/>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w:t>
      </w:r>
      <w:r w:rsidRPr="0039339F">
        <w:rPr>
          <w:sz w:val="24"/>
          <w:szCs w:val="24"/>
        </w:rPr>
        <w:lastRenderedPageBreak/>
        <w:t>фотоизображения, компьютерные базы данных) для решения различных учебных и практико-</w:t>
      </w:r>
      <w:r w:rsidR="000A7FC6" w:rsidRPr="0039339F">
        <w:rPr>
          <w:sz w:val="24"/>
          <w:szCs w:val="24"/>
        </w:rPr>
        <w:t>ориентированных</w:t>
      </w:r>
      <w:r w:rsidR="000A7FC6" w:rsidRPr="0039339F">
        <w:rPr>
          <w:spacing w:val="43"/>
          <w:sz w:val="24"/>
          <w:szCs w:val="24"/>
        </w:rPr>
        <w:t xml:space="preserve"> задач</w:t>
      </w:r>
      <w:r w:rsidRPr="0039339F">
        <w:rPr>
          <w:sz w:val="24"/>
          <w:szCs w:val="24"/>
        </w:rPr>
        <w:t>:</w:t>
      </w:r>
      <w:r w:rsidRPr="0039339F">
        <w:rPr>
          <w:spacing w:val="45"/>
          <w:sz w:val="24"/>
          <w:szCs w:val="24"/>
        </w:rPr>
        <w:t xml:space="preserve">  </w:t>
      </w:r>
      <w:r w:rsidRPr="0039339F">
        <w:rPr>
          <w:sz w:val="24"/>
          <w:szCs w:val="24"/>
        </w:rPr>
        <w:t>определять</w:t>
      </w:r>
      <w:r w:rsidRPr="0039339F">
        <w:rPr>
          <w:spacing w:val="45"/>
          <w:sz w:val="24"/>
          <w:szCs w:val="24"/>
        </w:rPr>
        <w:t xml:space="preserve">  </w:t>
      </w:r>
      <w:r w:rsidRPr="0039339F">
        <w:rPr>
          <w:sz w:val="24"/>
          <w:szCs w:val="24"/>
        </w:rPr>
        <w:t>возраст</w:t>
      </w:r>
      <w:r w:rsidRPr="0039339F">
        <w:rPr>
          <w:spacing w:val="44"/>
          <w:sz w:val="24"/>
          <w:szCs w:val="24"/>
        </w:rPr>
        <w:t xml:space="preserve">  </w:t>
      </w:r>
      <w:r w:rsidRPr="0039339F">
        <w:rPr>
          <w:sz w:val="24"/>
          <w:szCs w:val="24"/>
        </w:rPr>
        <w:t>горных</w:t>
      </w:r>
      <w:r w:rsidRPr="0039339F">
        <w:rPr>
          <w:spacing w:val="44"/>
          <w:sz w:val="24"/>
          <w:szCs w:val="24"/>
        </w:rPr>
        <w:t xml:space="preserve">  </w:t>
      </w:r>
      <w:r w:rsidRPr="0039339F">
        <w:rPr>
          <w:sz w:val="24"/>
          <w:szCs w:val="24"/>
        </w:rPr>
        <w:t>пород</w:t>
      </w:r>
      <w:r w:rsidRPr="0039339F">
        <w:rPr>
          <w:spacing w:val="45"/>
          <w:sz w:val="24"/>
          <w:szCs w:val="24"/>
        </w:rPr>
        <w:t xml:space="preserve">  </w:t>
      </w:r>
      <w:r w:rsidRPr="0039339F">
        <w:rPr>
          <w:sz w:val="24"/>
          <w:szCs w:val="24"/>
        </w:rPr>
        <w:t>и</w:t>
      </w:r>
      <w:r w:rsidRPr="0039339F">
        <w:rPr>
          <w:spacing w:val="44"/>
          <w:sz w:val="24"/>
          <w:szCs w:val="24"/>
        </w:rPr>
        <w:t xml:space="preserve">  </w:t>
      </w:r>
      <w:r w:rsidRPr="0039339F">
        <w:rPr>
          <w:spacing w:val="-2"/>
          <w:sz w:val="24"/>
          <w:szCs w:val="24"/>
        </w:rPr>
        <w:t>основных</w:t>
      </w:r>
      <w:r w:rsidR="005A4055">
        <w:rPr>
          <w:spacing w:val="-2"/>
          <w:sz w:val="24"/>
          <w:szCs w:val="24"/>
        </w:rPr>
        <w:t xml:space="preserve"> </w:t>
      </w:r>
      <w:r w:rsidRPr="0039339F">
        <w:t>тектонических</w:t>
      </w:r>
      <w:r w:rsidRPr="005A4055">
        <w:rPr>
          <w:spacing w:val="-6"/>
        </w:rPr>
        <w:t xml:space="preserve"> </w:t>
      </w:r>
      <w:r w:rsidRPr="0039339F">
        <w:t>структур,</w:t>
      </w:r>
      <w:r w:rsidRPr="005A4055">
        <w:rPr>
          <w:spacing w:val="-5"/>
        </w:rPr>
        <w:t xml:space="preserve"> </w:t>
      </w:r>
      <w:r w:rsidRPr="0039339F">
        <w:t>слагающих</w:t>
      </w:r>
      <w:r w:rsidRPr="005A4055">
        <w:rPr>
          <w:spacing w:val="-3"/>
        </w:rPr>
        <w:t xml:space="preserve"> </w:t>
      </w:r>
      <w:r w:rsidRPr="005A4055">
        <w:rPr>
          <w:spacing w:val="-2"/>
        </w:rPr>
        <w:t>территорию;</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сравнивать</w:t>
      </w:r>
      <w:r w:rsidRPr="0039339F">
        <w:rPr>
          <w:spacing w:val="-5"/>
          <w:sz w:val="24"/>
          <w:szCs w:val="24"/>
        </w:rPr>
        <w:t xml:space="preserve"> </w:t>
      </w:r>
      <w:r w:rsidRPr="0039339F">
        <w:rPr>
          <w:sz w:val="24"/>
          <w:szCs w:val="24"/>
        </w:rPr>
        <w:t>особенности</w:t>
      </w:r>
      <w:r w:rsidRPr="0039339F">
        <w:rPr>
          <w:spacing w:val="-2"/>
          <w:sz w:val="24"/>
          <w:szCs w:val="24"/>
        </w:rPr>
        <w:t xml:space="preserve"> </w:t>
      </w:r>
      <w:r w:rsidRPr="0039339F">
        <w:rPr>
          <w:sz w:val="24"/>
          <w:szCs w:val="24"/>
        </w:rPr>
        <w:t>компонентов</w:t>
      </w:r>
      <w:r w:rsidRPr="0039339F">
        <w:rPr>
          <w:spacing w:val="-3"/>
          <w:sz w:val="24"/>
          <w:szCs w:val="24"/>
        </w:rPr>
        <w:t xml:space="preserve"> </w:t>
      </w:r>
      <w:r w:rsidRPr="0039339F">
        <w:rPr>
          <w:sz w:val="24"/>
          <w:szCs w:val="24"/>
        </w:rPr>
        <w:t>природы</w:t>
      </w:r>
      <w:r w:rsidRPr="0039339F">
        <w:rPr>
          <w:spacing w:val="-4"/>
          <w:sz w:val="24"/>
          <w:szCs w:val="24"/>
        </w:rPr>
        <w:t xml:space="preserve"> </w:t>
      </w:r>
      <w:r w:rsidRPr="0039339F">
        <w:rPr>
          <w:sz w:val="24"/>
          <w:szCs w:val="24"/>
        </w:rPr>
        <w:t>отдельных</w:t>
      </w:r>
      <w:r w:rsidRPr="0039339F">
        <w:rPr>
          <w:spacing w:val="-1"/>
          <w:sz w:val="24"/>
          <w:szCs w:val="24"/>
        </w:rPr>
        <w:t xml:space="preserve"> </w:t>
      </w:r>
      <w:r w:rsidRPr="0039339F">
        <w:rPr>
          <w:sz w:val="24"/>
          <w:szCs w:val="24"/>
        </w:rPr>
        <w:t>территорий</w:t>
      </w:r>
      <w:r w:rsidRPr="0039339F">
        <w:rPr>
          <w:spacing w:val="-3"/>
          <w:sz w:val="24"/>
          <w:szCs w:val="24"/>
        </w:rPr>
        <w:t xml:space="preserve"> </w:t>
      </w:r>
      <w:r w:rsidRPr="0039339F">
        <w:rPr>
          <w:spacing w:val="-2"/>
          <w:sz w:val="24"/>
          <w:szCs w:val="24"/>
        </w:rPr>
        <w:t>страны;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объяснять</w:t>
      </w:r>
      <w:r w:rsidRPr="0039339F">
        <w:rPr>
          <w:spacing w:val="-4"/>
          <w:sz w:val="24"/>
          <w:szCs w:val="24"/>
        </w:rPr>
        <w:t xml:space="preserve"> </w:t>
      </w:r>
      <w:r w:rsidRPr="0039339F">
        <w:rPr>
          <w:sz w:val="24"/>
          <w:szCs w:val="24"/>
        </w:rPr>
        <w:t>особенности</w:t>
      </w:r>
      <w:r w:rsidRPr="0039339F">
        <w:rPr>
          <w:spacing w:val="-4"/>
          <w:sz w:val="24"/>
          <w:szCs w:val="24"/>
        </w:rPr>
        <w:t xml:space="preserve"> </w:t>
      </w:r>
      <w:r w:rsidRPr="0039339F">
        <w:rPr>
          <w:sz w:val="24"/>
          <w:szCs w:val="24"/>
        </w:rPr>
        <w:t>компонентов</w:t>
      </w:r>
      <w:r w:rsidRPr="0039339F">
        <w:rPr>
          <w:spacing w:val="-5"/>
          <w:sz w:val="24"/>
          <w:szCs w:val="24"/>
        </w:rPr>
        <w:t xml:space="preserve"> </w:t>
      </w:r>
      <w:r w:rsidRPr="0039339F">
        <w:rPr>
          <w:sz w:val="24"/>
          <w:szCs w:val="24"/>
        </w:rPr>
        <w:t>природы</w:t>
      </w:r>
      <w:r w:rsidRPr="0039339F">
        <w:rPr>
          <w:spacing w:val="-6"/>
          <w:sz w:val="24"/>
          <w:szCs w:val="24"/>
        </w:rPr>
        <w:t xml:space="preserve"> </w:t>
      </w:r>
      <w:r w:rsidRPr="0039339F">
        <w:rPr>
          <w:sz w:val="24"/>
          <w:szCs w:val="24"/>
        </w:rPr>
        <w:t>отдельных территорий</w:t>
      </w:r>
      <w:r w:rsidRPr="0039339F">
        <w:rPr>
          <w:spacing w:val="-4"/>
          <w:sz w:val="24"/>
          <w:szCs w:val="24"/>
        </w:rPr>
        <w:t xml:space="preserve"> </w:t>
      </w:r>
      <w:r w:rsidRPr="0039339F">
        <w:rPr>
          <w:spacing w:val="-2"/>
          <w:sz w:val="24"/>
          <w:szCs w:val="24"/>
        </w:rPr>
        <w:t>страны;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использовать</w:t>
      </w:r>
      <w:r w:rsidRPr="0039339F">
        <w:rPr>
          <w:spacing w:val="-15"/>
          <w:sz w:val="24"/>
          <w:szCs w:val="24"/>
        </w:rPr>
        <w:t xml:space="preserve"> </w:t>
      </w:r>
      <w:r w:rsidRPr="0039339F">
        <w:rPr>
          <w:sz w:val="24"/>
          <w:szCs w:val="24"/>
        </w:rPr>
        <w:t>знания</w:t>
      </w:r>
      <w:r w:rsidRPr="0039339F">
        <w:rPr>
          <w:spacing w:val="-15"/>
          <w:sz w:val="24"/>
          <w:szCs w:val="24"/>
        </w:rPr>
        <w:t xml:space="preserve"> </w:t>
      </w:r>
      <w:r w:rsidRPr="0039339F">
        <w:rPr>
          <w:sz w:val="24"/>
          <w:szCs w:val="24"/>
        </w:rPr>
        <w:t>об</w:t>
      </w:r>
      <w:r w:rsidRPr="0039339F">
        <w:rPr>
          <w:spacing w:val="-15"/>
          <w:sz w:val="24"/>
          <w:szCs w:val="24"/>
        </w:rPr>
        <w:t xml:space="preserve"> </w:t>
      </w:r>
      <w:r w:rsidRPr="0039339F">
        <w:rPr>
          <w:sz w:val="24"/>
          <w:szCs w:val="24"/>
        </w:rPr>
        <w:t>особенностях</w:t>
      </w:r>
      <w:r w:rsidRPr="0039339F">
        <w:rPr>
          <w:spacing w:val="-15"/>
          <w:sz w:val="24"/>
          <w:szCs w:val="24"/>
        </w:rPr>
        <w:t xml:space="preserve"> </w:t>
      </w:r>
      <w:r w:rsidRPr="0039339F">
        <w:rPr>
          <w:sz w:val="24"/>
          <w:szCs w:val="24"/>
        </w:rPr>
        <w:t>компонентов</w:t>
      </w:r>
      <w:r w:rsidRPr="0039339F">
        <w:rPr>
          <w:spacing w:val="-15"/>
          <w:sz w:val="24"/>
          <w:szCs w:val="24"/>
        </w:rPr>
        <w:t xml:space="preserve"> </w:t>
      </w:r>
      <w:r w:rsidRPr="0039339F">
        <w:rPr>
          <w:sz w:val="24"/>
          <w:szCs w:val="24"/>
        </w:rPr>
        <w:t>природы</w:t>
      </w:r>
      <w:r w:rsidRPr="0039339F">
        <w:rPr>
          <w:spacing w:val="-15"/>
          <w:sz w:val="24"/>
          <w:szCs w:val="24"/>
        </w:rPr>
        <w:t xml:space="preserve"> </w:t>
      </w:r>
      <w:r w:rsidRPr="0039339F">
        <w:rPr>
          <w:sz w:val="24"/>
          <w:szCs w:val="24"/>
        </w:rPr>
        <w:t>России</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её</w:t>
      </w:r>
      <w:r w:rsidRPr="0039339F">
        <w:rPr>
          <w:spacing w:val="-15"/>
          <w:sz w:val="24"/>
          <w:szCs w:val="24"/>
        </w:rPr>
        <w:t xml:space="preserve"> </w:t>
      </w:r>
      <w:r w:rsidRPr="0039339F">
        <w:rPr>
          <w:sz w:val="24"/>
          <w:szCs w:val="24"/>
        </w:rPr>
        <w:t>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называть географические процессы и явления, определяющие особенности природы страны, отдельных регионов и своей местности;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объяснять распространение по территории страны областей современного горообразования, землетрясений и вулканизма;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применять</w:t>
      </w:r>
      <w:r w:rsidRPr="0039339F">
        <w:rPr>
          <w:spacing w:val="5"/>
          <w:sz w:val="24"/>
          <w:szCs w:val="24"/>
        </w:rPr>
        <w:t xml:space="preserve"> </w:t>
      </w:r>
      <w:r w:rsidRPr="0039339F">
        <w:rPr>
          <w:sz w:val="24"/>
          <w:szCs w:val="24"/>
        </w:rPr>
        <w:t>понятия</w:t>
      </w:r>
      <w:r w:rsidRPr="0039339F">
        <w:rPr>
          <w:spacing w:val="10"/>
          <w:sz w:val="24"/>
          <w:szCs w:val="24"/>
        </w:rPr>
        <w:t xml:space="preserve"> </w:t>
      </w:r>
      <w:r w:rsidRPr="0039339F">
        <w:rPr>
          <w:sz w:val="24"/>
          <w:szCs w:val="24"/>
        </w:rPr>
        <w:t>«плита»,</w:t>
      </w:r>
      <w:r w:rsidRPr="0039339F">
        <w:rPr>
          <w:spacing w:val="11"/>
          <w:sz w:val="24"/>
          <w:szCs w:val="24"/>
        </w:rPr>
        <w:t xml:space="preserve"> </w:t>
      </w:r>
      <w:r w:rsidRPr="0039339F">
        <w:rPr>
          <w:sz w:val="24"/>
          <w:szCs w:val="24"/>
        </w:rPr>
        <w:t>«щит»,</w:t>
      </w:r>
      <w:r w:rsidRPr="0039339F">
        <w:rPr>
          <w:spacing w:val="15"/>
          <w:sz w:val="24"/>
          <w:szCs w:val="24"/>
        </w:rPr>
        <w:t xml:space="preserve"> </w:t>
      </w:r>
      <w:r w:rsidRPr="0039339F">
        <w:rPr>
          <w:sz w:val="24"/>
          <w:szCs w:val="24"/>
        </w:rPr>
        <w:t>«моренный</w:t>
      </w:r>
      <w:r w:rsidRPr="0039339F">
        <w:rPr>
          <w:spacing w:val="6"/>
          <w:sz w:val="24"/>
          <w:szCs w:val="24"/>
        </w:rPr>
        <w:t xml:space="preserve"> </w:t>
      </w:r>
      <w:r w:rsidRPr="0039339F">
        <w:rPr>
          <w:sz w:val="24"/>
          <w:szCs w:val="24"/>
        </w:rPr>
        <w:t>холм»,</w:t>
      </w:r>
      <w:r w:rsidRPr="0039339F">
        <w:rPr>
          <w:spacing w:val="12"/>
          <w:sz w:val="24"/>
          <w:szCs w:val="24"/>
        </w:rPr>
        <w:t xml:space="preserve"> </w:t>
      </w:r>
      <w:r w:rsidRPr="0039339F">
        <w:rPr>
          <w:sz w:val="24"/>
          <w:szCs w:val="24"/>
        </w:rPr>
        <w:t>«бараньи</w:t>
      </w:r>
      <w:r w:rsidRPr="0039339F">
        <w:rPr>
          <w:spacing w:val="9"/>
          <w:sz w:val="24"/>
          <w:szCs w:val="24"/>
        </w:rPr>
        <w:t xml:space="preserve"> </w:t>
      </w:r>
      <w:r w:rsidRPr="0039339F">
        <w:rPr>
          <w:sz w:val="24"/>
          <w:szCs w:val="24"/>
        </w:rPr>
        <w:t>лбы»,</w:t>
      </w:r>
      <w:r w:rsidRPr="0039339F">
        <w:rPr>
          <w:spacing w:val="15"/>
          <w:sz w:val="24"/>
          <w:szCs w:val="24"/>
        </w:rPr>
        <w:t xml:space="preserve"> </w:t>
      </w:r>
      <w:r w:rsidRPr="0039339F">
        <w:rPr>
          <w:spacing w:val="-2"/>
          <w:sz w:val="24"/>
          <w:szCs w:val="24"/>
        </w:rPr>
        <w:t>«бархан»,</w:t>
      </w:r>
    </w:p>
    <w:p w:rsidR="002F3F6D" w:rsidRPr="0039339F" w:rsidRDefault="00DF499F" w:rsidP="00BF496B">
      <w:pPr>
        <w:pStyle w:val="a3"/>
        <w:tabs>
          <w:tab w:val="left" w:pos="993"/>
        </w:tabs>
        <w:ind w:left="0" w:firstLine="709"/>
      </w:pPr>
      <w:r w:rsidRPr="0039339F">
        <w:t>«дюна»</w:t>
      </w:r>
      <w:r w:rsidRPr="0039339F">
        <w:rPr>
          <w:spacing w:val="-12"/>
        </w:rPr>
        <w:t xml:space="preserve"> </w:t>
      </w:r>
      <w:r w:rsidRPr="0039339F">
        <w:t>для</w:t>
      </w:r>
      <w:r w:rsidRPr="0039339F">
        <w:rPr>
          <w:spacing w:val="-3"/>
        </w:rPr>
        <w:t xml:space="preserve"> </w:t>
      </w:r>
      <w:r w:rsidRPr="0039339F">
        <w:t>решения учебных</w:t>
      </w:r>
      <w:r w:rsidRPr="0039339F">
        <w:rPr>
          <w:spacing w:val="-2"/>
        </w:rPr>
        <w:t xml:space="preserve"> </w:t>
      </w:r>
      <w:r w:rsidRPr="0039339F">
        <w:t>и</w:t>
      </w:r>
      <w:r w:rsidRPr="0039339F">
        <w:rPr>
          <w:spacing w:val="-2"/>
        </w:rPr>
        <w:t xml:space="preserve"> </w:t>
      </w:r>
      <w:r w:rsidRPr="0039339F">
        <w:t>(или)</w:t>
      </w:r>
      <w:r w:rsidRPr="0039339F">
        <w:rPr>
          <w:spacing w:val="-2"/>
        </w:rPr>
        <w:t xml:space="preserve"> </w:t>
      </w:r>
      <w:r w:rsidRPr="0039339F">
        <w:t>практико-ориентированных</w:t>
      </w:r>
      <w:r w:rsidRPr="0039339F">
        <w:rPr>
          <w:spacing w:val="-3"/>
        </w:rPr>
        <w:t xml:space="preserve"> </w:t>
      </w:r>
      <w:r w:rsidRPr="0039339F">
        <w:rPr>
          <w:spacing w:val="-2"/>
        </w:rPr>
        <w:t>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w:t>
      </w:r>
      <w:r w:rsidRPr="0039339F">
        <w:rPr>
          <w:spacing w:val="-2"/>
          <w:sz w:val="24"/>
          <w:szCs w:val="24"/>
        </w:rPr>
        <w:t>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описывать</w:t>
      </w:r>
      <w:r w:rsidRPr="0039339F">
        <w:rPr>
          <w:spacing w:val="-1"/>
          <w:sz w:val="24"/>
          <w:szCs w:val="24"/>
        </w:rPr>
        <w:t xml:space="preserve"> </w:t>
      </w:r>
      <w:r w:rsidRPr="0039339F">
        <w:rPr>
          <w:sz w:val="24"/>
          <w:szCs w:val="24"/>
        </w:rPr>
        <w:t>и</w:t>
      </w:r>
      <w:r w:rsidRPr="0039339F">
        <w:rPr>
          <w:spacing w:val="-2"/>
          <w:sz w:val="24"/>
          <w:szCs w:val="24"/>
        </w:rPr>
        <w:t xml:space="preserve"> </w:t>
      </w:r>
      <w:r w:rsidRPr="0039339F">
        <w:rPr>
          <w:sz w:val="24"/>
          <w:szCs w:val="24"/>
        </w:rPr>
        <w:t>прогнозировать погоду</w:t>
      </w:r>
      <w:r w:rsidRPr="0039339F">
        <w:rPr>
          <w:spacing w:val="-10"/>
          <w:sz w:val="24"/>
          <w:szCs w:val="24"/>
        </w:rPr>
        <w:t xml:space="preserve"> </w:t>
      </w:r>
      <w:r w:rsidRPr="0039339F">
        <w:rPr>
          <w:sz w:val="24"/>
          <w:szCs w:val="24"/>
        </w:rPr>
        <w:t>территории</w:t>
      </w:r>
      <w:r w:rsidRPr="0039339F">
        <w:rPr>
          <w:spacing w:val="-1"/>
          <w:sz w:val="24"/>
          <w:szCs w:val="24"/>
        </w:rPr>
        <w:t xml:space="preserve"> </w:t>
      </w:r>
      <w:r w:rsidRPr="0039339F">
        <w:rPr>
          <w:sz w:val="24"/>
          <w:szCs w:val="24"/>
        </w:rPr>
        <w:t>по</w:t>
      </w:r>
      <w:r w:rsidRPr="0039339F">
        <w:rPr>
          <w:spacing w:val="-2"/>
          <w:sz w:val="24"/>
          <w:szCs w:val="24"/>
        </w:rPr>
        <w:t xml:space="preserve"> </w:t>
      </w:r>
      <w:r w:rsidRPr="0039339F">
        <w:rPr>
          <w:sz w:val="24"/>
          <w:szCs w:val="24"/>
        </w:rPr>
        <w:t>карте</w:t>
      </w:r>
      <w:r w:rsidRPr="0039339F">
        <w:rPr>
          <w:spacing w:val="-1"/>
          <w:sz w:val="24"/>
          <w:szCs w:val="24"/>
        </w:rPr>
        <w:t xml:space="preserve"> </w:t>
      </w:r>
      <w:r w:rsidRPr="0039339F">
        <w:rPr>
          <w:spacing w:val="-2"/>
          <w:sz w:val="24"/>
          <w:szCs w:val="24"/>
        </w:rPr>
        <w:t>погоды;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проводить</w:t>
      </w:r>
      <w:r w:rsidRPr="0039339F">
        <w:rPr>
          <w:spacing w:val="-5"/>
          <w:sz w:val="24"/>
          <w:szCs w:val="24"/>
        </w:rPr>
        <w:t xml:space="preserve"> </w:t>
      </w:r>
      <w:r w:rsidRPr="0039339F">
        <w:rPr>
          <w:sz w:val="24"/>
          <w:szCs w:val="24"/>
        </w:rPr>
        <w:t>классификацию</w:t>
      </w:r>
      <w:r w:rsidRPr="0039339F">
        <w:rPr>
          <w:spacing w:val="-3"/>
          <w:sz w:val="24"/>
          <w:szCs w:val="24"/>
        </w:rPr>
        <w:t xml:space="preserve"> </w:t>
      </w:r>
      <w:r w:rsidRPr="0039339F">
        <w:rPr>
          <w:sz w:val="24"/>
          <w:szCs w:val="24"/>
        </w:rPr>
        <w:t>типов</w:t>
      </w:r>
      <w:r w:rsidRPr="0039339F">
        <w:rPr>
          <w:spacing w:val="-3"/>
          <w:sz w:val="24"/>
          <w:szCs w:val="24"/>
        </w:rPr>
        <w:t xml:space="preserve"> </w:t>
      </w:r>
      <w:r w:rsidRPr="0039339F">
        <w:rPr>
          <w:sz w:val="24"/>
          <w:szCs w:val="24"/>
        </w:rPr>
        <w:t>климата</w:t>
      </w:r>
      <w:r w:rsidRPr="0039339F">
        <w:rPr>
          <w:spacing w:val="-2"/>
          <w:sz w:val="24"/>
          <w:szCs w:val="24"/>
        </w:rPr>
        <w:t xml:space="preserve"> </w:t>
      </w:r>
      <w:r w:rsidRPr="0039339F">
        <w:rPr>
          <w:sz w:val="24"/>
          <w:szCs w:val="24"/>
        </w:rPr>
        <w:t>и</w:t>
      </w:r>
      <w:r w:rsidRPr="0039339F">
        <w:rPr>
          <w:spacing w:val="-3"/>
          <w:sz w:val="24"/>
          <w:szCs w:val="24"/>
        </w:rPr>
        <w:t xml:space="preserve"> </w:t>
      </w:r>
      <w:r w:rsidRPr="0039339F">
        <w:rPr>
          <w:sz w:val="24"/>
          <w:szCs w:val="24"/>
        </w:rPr>
        <w:t>почв</w:t>
      </w:r>
      <w:r w:rsidRPr="0039339F">
        <w:rPr>
          <w:spacing w:val="-3"/>
          <w:sz w:val="24"/>
          <w:szCs w:val="24"/>
        </w:rPr>
        <w:t xml:space="preserve"> </w:t>
      </w:r>
      <w:r w:rsidRPr="0039339F">
        <w:rPr>
          <w:spacing w:val="-2"/>
          <w:sz w:val="24"/>
          <w:szCs w:val="24"/>
        </w:rPr>
        <w:t>России;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распознавать</w:t>
      </w:r>
      <w:r w:rsidRPr="0039339F">
        <w:rPr>
          <w:spacing w:val="-6"/>
          <w:sz w:val="24"/>
          <w:szCs w:val="24"/>
        </w:rPr>
        <w:t xml:space="preserve"> </w:t>
      </w:r>
      <w:r w:rsidRPr="0039339F">
        <w:rPr>
          <w:sz w:val="24"/>
          <w:szCs w:val="24"/>
        </w:rPr>
        <w:t>показатели,</w:t>
      </w:r>
      <w:r w:rsidRPr="0039339F">
        <w:rPr>
          <w:spacing w:val="-5"/>
          <w:sz w:val="24"/>
          <w:szCs w:val="24"/>
        </w:rPr>
        <w:t xml:space="preserve"> </w:t>
      </w:r>
      <w:r w:rsidRPr="0039339F">
        <w:rPr>
          <w:sz w:val="24"/>
          <w:szCs w:val="24"/>
        </w:rPr>
        <w:t>характеризующие</w:t>
      </w:r>
      <w:r w:rsidRPr="0039339F">
        <w:rPr>
          <w:spacing w:val="-6"/>
          <w:sz w:val="24"/>
          <w:szCs w:val="24"/>
        </w:rPr>
        <w:t xml:space="preserve"> </w:t>
      </w:r>
      <w:r w:rsidRPr="0039339F">
        <w:rPr>
          <w:sz w:val="24"/>
          <w:szCs w:val="24"/>
        </w:rPr>
        <w:t>состояние</w:t>
      </w:r>
      <w:r w:rsidRPr="0039339F">
        <w:rPr>
          <w:spacing w:val="-6"/>
          <w:sz w:val="24"/>
          <w:szCs w:val="24"/>
        </w:rPr>
        <w:t xml:space="preserve"> </w:t>
      </w:r>
      <w:r w:rsidRPr="0039339F">
        <w:rPr>
          <w:sz w:val="24"/>
          <w:szCs w:val="24"/>
        </w:rPr>
        <w:t>окружающей</w:t>
      </w:r>
      <w:r w:rsidRPr="0039339F">
        <w:rPr>
          <w:spacing w:val="-4"/>
          <w:sz w:val="24"/>
          <w:szCs w:val="24"/>
        </w:rPr>
        <w:t xml:space="preserve"> </w:t>
      </w:r>
      <w:r w:rsidRPr="0039339F">
        <w:rPr>
          <w:spacing w:val="-2"/>
          <w:sz w:val="24"/>
          <w:szCs w:val="24"/>
        </w:rPr>
        <w:t>среды;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приводить примеры мер безопасности, в</w:t>
      </w:r>
      <w:r w:rsidRPr="0039339F">
        <w:rPr>
          <w:spacing w:val="-2"/>
          <w:sz w:val="24"/>
          <w:szCs w:val="24"/>
        </w:rPr>
        <w:t xml:space="preserve"> </w:t>
      </w:r>
      <w:r w:rsidRPr="0039339F">
        <w:rPr>
          <w:sz w:val="24"/>
          <w:szCs w:val="24"/>
        </w:rPr>
        <w:t>том числе для экономики семьи, в случае природных стихийных бедствий и техногенных катастроф;</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приводить</w:t>
      </w:r>
      <w:r w:rsidRPr="0039339F">
        <w:rPr>
          <w:spacing w:val="-6"/>
          <w:sz w:val="24"/>
          <w:szCs w:val="24"/>
        </w:rPr>
        <w:t xml:space="preserve"> </w:t>
      </w:r>
      <w:r w:rsidRPr="0039339F">
        <w:rPr>
          <w:sz w:val="24"/>
          <w:szCs w:val="24"/>
        </w:rPr>
        <w:t>примеры</w:t>
      </w:r>
      <w:r w:rsidRPr="0039339F">
        <w:rPr>
          <w:spacing w:val="-4"/>
          <w:sz w:val="24"/>
          <w:szCs w:val="24"/>
        </w:rPr>
        <w:t xml:space="preserve"> </w:t>
      </w:r>
      <w:r w:rsidRPr="0039339F">
        <w:rPr>
          <w:sz w:val="24"/>
          <w:szCs w:val="24"/>
        </w:rPr>
        <w:t>рационального</w:t>
      </w:r>
      <w:r w:rsidRPr="0039339F">
        <w:rPr>
          <w:spacing w:val="-5"/>
          <w:sz w:val="24"/>
          <w:szCs w:val="24"/>
        </w:rPr>
        <w:t xml:space="preserve"> </w:t>
      </w:r>
      <w:r w:rsidRPr="0039339F">
        <w:rPr>
          <w:sz w:val="24"/>
          <w:szCs w:val="24"/>
        </w:rPr>
        <w:t>и</w:t>
      </w:r>
      <w:r w:rsidRPr="0039339F">
        <w:rPr>
          <w:spacing w:val="-6"/>
          <w:sz w:val="24"/>
          <w:szCs w:val="24"/>
        </w:rPr>
        <w:t xml:space="preserve"> </w:t>
      </w:r>
      <w:r w:rsidRPr="0039339F">
        <w:rPr>
          <w:sz w:val="24"/>
          <w:szCs w:val="24"/>
        </w:rPr>
        <w:t>нерационального</w:t>
      </w:r>
      <w:r w:rsidRPr="0039339F">
        <w:rPr>
          <w:spacing w:val="-7"/>
          <w:sz w:val="24"/>
          <w:szCs w:val="24"/>
        </w:rPr>
        <w:t xml:space="preserve"> </w:t>
      </w:r>
      <w:r w:rsidRPr="0039339F">
        <w:rPr>
          <w:spacing w:val="-2"/>
          <w:sz w:val="24"/>
          <w:szCs w:val="24"/>
        </w:rPr>
        <w:t>природопользования;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приводить</w:t>
      </w:r>
      <w:r w:rsidRPr="0039339F">
        <w:rPr>
          <w:spacing w:val="-5"/>
          <w:sz w:val="24"/>
          <w:szCs w:val="24"/>
        </w:rPr>
        <w:t xml:space="preserve"> </w:t>
      </w:r>
      <w:r w:rsidRPr="0039339F">
        <w:rPr>
          <w:sz w:val="24"/>
          <w:szCs w:val="24"/>
        </w:rPr>
        <w:t>примеры</w:t>
      </w:r>
      <w:r w:rsidRPr="0039339F">
        <w:rPr>
          <w:spacing w:val="-7"/>
          <w:sz w:val="24"/>
          <w:szCs w:val="24"/>
        </w:rPr>
        <w:t xml:space="preserve"> </w:t>
      </w:r>
      <w:r w:rsidRPr="0039339F">
        <w:rPr>
          <w:sz w:val="24"/>
          <w:szCs w:val="24"/>
        </w:rPr>
        <w:t>адаптации</w:t>
      </w:r>
      <w:r w:rsidRPr="0039339F">
        <w:rPr>
          <w:spacing w:val="-6"/>
          <w:sz w:val="24"/>
          <w:szCs w:val="24"/>
        </w:rPr>
        <w:t xml:space="preserve"> </w:t>
      </w:r>
      <w:r w:rsidRPr="0039339F">
        <w:rPr>
          <w:sz w:val="24"/>
          <w:szCs w:val="24"/>
        </w:rPr>
        <w:t>человека</w:t>
      </w:r>
      <w:r w:rsidRPr="0039339F">
        <w:rPr>
          <w:spacing w:val="-8"/>
          <w:sz w:val="24"/>
          <w:szCs w:val="24"/>
        </w:rPr>
        <w:t xml:space="preserve"> </w:t>
      </w:r>
      <w:r w:rsidRPr="0039339F">
        <w:rPr>
          <w:sz w:val="24"/>
          <w:szCs w:val="24"/>
        </w:rPr>
        <w:t>к</w:t>
      </w:r>
      <w:r w:rsidRPr="0039339F">
        <w:rPr>
          <w:spacing w:val="-6"/>
          <w:sz w:val="24"/>
          <w:szCs w:val="24"/>
        </w:rPr>
        <w:t xml:space="preserve"> </w:t>
      </w:r>
      <w:r w:rsidRPr="0039339F">
        <w:rPr>
          <w:sz w:val="24"/>
          <w:szCs w:val="24"/>
        </w:rPr>
        <w:t>разнообразным</w:t>
      </w:r>
      <w:r w:rsidRPr="0039339F">
        <w:rPr>
          <w:spacing w:val="-8"/>
          <w:sz w:val="24"/>
          <w:szCs w:val="24"/>
        </w:rPr>
        <w:t xml:space="preserve"> </w:t>
      </w:r>
      <w:r w:rsidRPr="0039339F">
        <w:rPr>
          <w:sz w:val="24"/>
          <w:szCs w:val="24"/>
        </w:rPr>
        <w:t>природным</w:t>
      </w:r>
      <w:r w:rsidRPr="0039339F">
        <w:rPr>
          <w:spacing w:val="-8"/>
          <w:sz w:val="24"/>
          <w:szCs w:val="24"/>
        </w:rPr>
        <w:t xml:space="preserve"> </w:t>
      </w:r>
      <w:r w:rsidRPr="0039339F">
        <w:rPr>
          <w:sz w:val="24"/>
          <w:szCs w:val="24"/>
        </w:rPr>
        <w:t>условиям</w:t>
      </w:r>
      <w:r w:rsidRPr="0039339F">
        <w:rPr>
          <w:spacing w:val="-8"/>
          <w:sz w:val="24"/>
          <w:szCs w:val="24"/>
        </w:rPr>
        <w:t xml:space="preserve"> </w:t>
      </w:r>
      <w:r w:rsidRPr="0039339F">
        <w:rPr>
          <w:sz w:val="24"/>
          <w:szCs w:val="24"/>
        </w:rPr>
        <w:t>на территории страны;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сравнивать показатели воспроизводства и качества населения России с мировыми показателями и показателями других стран;</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проводить классификацию населённых пунктов и регионов России по заданным </w:t>
      </w:r>
      <w:r w:rsidRPr="0039339F">
        <w:rPr>
          <w:spacing w:val="-2"/>
          <w:sz w:val="24"/>
          <w:szCs w:val="24"/>
        </w:rPr>
        <w:t>основаниям;</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w:t>
      </w:r>
      <w:r w:rsidRPr="0039339F">
        <w:rPr>
          <w:spacing w:val="1"/>
          <w:sz w:val="24"/>
          <w:szCs w:val="24"/>
        </w:rPr>
        <w:t xml:space="preserve"> </w:t>
      </w:r>
      <w:r w:rsidRPr="0039339F">
        <w:rPr>
          <w:sz w:val="24"/>
          <w:szCs w:val="24"/>
        </w:rPr>
        <w:t>населении,</w:t>
      </w:r>
      <w:r w:rsidRPr="0039339F">
        <w:rPr>
          <w:spacing w:val="3"/>
          <w:sz w:val="24"/>
          <w:szCs w:val="24"/>
        </w:rPr>
        <w:t xml:space="preserve"> </w:t>
      </w:r>
      <w:r w:rsidRPr="0039339F">
        <w:rPr>
          <w:sz w:val="24"/>
          <w:szCs w:val="24"/>
        </w:rPr>
        <w:t>этническом</w:t>
      </w:r>
      <w:r w:rsidRPr="0039339F">
        <w:rPr>
          <w:spacing w:val="4"/>
          <w:sz w:val="24"/>
          <w:szCs w:val="24"/>
        </w:rPr>
        <w:t xml:space="preserve"> </w:t>
      </w:r>
      <w:r w:rsidRPr="0039339F">
        <w:rPr>
          <w:sz w:val="24"/>
          <w:szCs w:val="24"/>
        </w:rPr>
        <w:t>и</w:t>
      </w:r>
      <w:r w:rsidRPr="0039339F">
        <w:rPr>
          <w:spacing w:val="4"/>
          <w:sz w:val="24"/>
          <w:szCs w:val="24"/>
        </w:rPr>
        <w:t xml:space="preserve"> </w:t>
      </w:r>
      <w:r w:rsidRPr="0039339F">
        <w:rPr>
          <w:sz w:val="24"/>
          <w:szCs w:val="24"/>
        </w:rPr>
        <w:t>религиозном</w:t>
      </w:r>
      <w:r w:rsidRPr="0039339F">
        <w:rPr>
          <w:spacing w:val="3"/>
          <w:sz w:val="24"/>
          <w:szCs w:val="24"/>
        </w:rPr>
        <w:t xml:space="preserve"> </w:t>
      </w:r>
      <w:r w:rsidRPr="0039339F">
        <w:rPr>
          <w:sz w:val="24"/>
          <w:szCs w:val="24"/>
        </w:rPr>
        <w:t>составе</w:t>
      </w:r>
      <w:r w:rsidRPr="0039339F">
        <w:rPr>
          <w:spacing w:val="4"/>
          <w:sz w:val="24"/>
          <w:szCs w:val="24"/>
        </w:rPr>
        <w:t xml:space="preserve"> </w:t>
      </w:r>
      <w:r w:rsidRPr="0039339F">
        <w:rPr>
          <w:sz w:val="24"/>
          <w:szCs w:val="24"/>
        </w:rPr>
        <w:t>населения</w:t>
      </w:r>
      <w:r w:rsidRPr="0039339F">
        <w:rPr>
          <w:spacing w:val="3"/>
          <w:sz w:val="24"/>
          <w:szCs w:val="24"/>
        </w:rPr>
        <w:t xml:space="preserve"> </w:t>
      </w:r>
      <w:r w:rsidRPr="0039339F">
        <w:rPr>
          <w:sz w:val="24"/>
          <w:szCs w:val="24"/>
        </w:rPr>
        <w:t>для</w:t>
      </w:r>
      <w:r w:rsidRPr="0039339F">
        <w:rPr>
          <w:spacing w:val="4"/>
          <w:sz w:val="24"/>
          <w:szCs w:val="24"/>
        </w:rPr>
        <w:t xml:space="preserve"> </w:t>
      </w:r>
      <w:r w:rsidRPr="0039339F">
        <w:rPr>
          <w:sz w:val="24"/>
          <w:szCs w:val="24"/>
        </w:rPr>
        <w:t>решения</w:t>
      </w:r>
      <w:r w:rsidRPr="0039339F">
        <w:rPr>
          <w:spacing w:val="4"/>
          <w:sz w:val="24"/>
          <w:szCs w:val="24"/>
        </w:rPr>
        <w:t xml:space="preserve"> </w:t>
      </w:r>
      <w:r w:rsidRPr="0039339F">
        <w:rPr>
          <w:spacing w:val="-2"/>
          <w:sz w:val="24"/>
          <w:szCs w:val="24"/>
        </w:rPr>
        <w:t>практико-</w:t>
      </w:r>
    </w:p>
    <w:p w:rsidR="002F3F6D" w:rsidRPr="0039339F" w:rsidRDefault="00DF499F" w:rsidP="00BF496B">
      <w:pPr>
        <w:pStyle w:val="a3"/>
        <w:tabs>
          <w:tab w:val="left" w:pos="993"/>
        </w:tabs>
        <w:ind w:left="0" w:firstLine="709"/>
      </w:pPr>
      <w:r w:rsidRPr="0039339F">
        <w:lastRenderedPageBreak/>
        <w:t>ориентированных</w:t>
      </w:r>
      <w:r w:rsidRPr="0039339F">
        <w:rPr>
          <w:spacing w:val="-3"/>
        </w:rPr>
        <w:t xml:space="preserve"> </w:t>
      </w:r>
      <w:r w:rsidRPr="0039339F">
        <w:t>задач</w:t>
      </w:r>
      <w:r w:rsidRPr="0039339F">
        <w:rPr>
          <w:spacing w:val="-3"/>
        </w:rPr>
        <w:t xml:space="preserve"> </w:t>
      </w:r>
      <w:r w:rsidRPr="0039339F">
        <w:t>в</w:t>
      </w:r>
      <w:r w:rsidRPr="0039339F">
        <w:rPr>
          <w:spacing w:val="-2"/>
        </w:rPr>
        <w:t xml:space="preserve"> </w:t>
      </w:r>
      <w:r w:rsidRPr="0039339F">
        <w:t>контексте</w:t>
      </w:r>
      <w:r w:rsidRPr="0039339F">
        <w:rPr>
          <w:spacing w:val="-2"/>
        </w:rPr>
        <w:t xml:space="preserve"> </w:t>
      </w:r>
      <w:r w:rsidRPr="0039339F">
        <w:t>реальной</w:t>
      </w:r>
      <w:r w:rsidRPr="0039339F">
        <w:rPr>
          <w:spacing w:val="-3"/>
        </w:rPr>
        <w:t xml:space="preserve"> </w:t>
      </w:r>
      <w:r w:rsidRPr="0039339F">
        <w:rPr>
          <w:spacing w:val="-2"/>
        </w:rPr>
        <w:t>жизни;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применять понятия «рождаемость», «смертность», «естественный прирост населения»,</w:t>
      </w:r>
      <w:r w:rsidRPr="0039339F">
        <w:rPr>
          <w:spacing w:val="-3"/>
          <w:sz w:val="24"/>
          <w:szCs w:val="24"/>
        </w:rPr>
        <w:t xml:space="preserve"> </w:t>
      </w:r>
      <w:r w:rsidRPr="0039339F">
        <w:rPr>
          <w:sz w:val="24"/>
          <w:szCs w:val="24"/>
        </w:rPr>
        <w:t>«миграционный</w:t>
      </w:r>
      <w:r w:rsidRPr="0039339F">
        <w:rPr>
          <w:spacing w:val="-8"/>
          <w:sz w:val="24"/>
          <w:szCs w:val="24"/>
        </w:rPr>
        <w:t xml:space="preserve"> </w:t>
      </w:r>
      <w:r w:rsidRPr="0039339F">
        <w:rPr>
          <w:sz w:val="24"/>
          <w:szCs w:val="24"/>
        </w:rPr>
        <w:t>прирост</w:t>
      </w:r>
      <w:r w:rsidRPr="0039339F">
        <w:rPr>
          <w:spacing w:val="-8"/>
          <w:sz w:val="24"/>
          <w:szCs w:val="24"/>
        </w:rPr>
        <w:t xml:space="preserve"> </w:t>
      </w:r>
      <w:r w:rsidRPr="0039339F">
        <w:rPr>
          <w:sz w:val="24"/>
          <w:szCs w:val="24"/>
        </w:rPr>
        <w:t>населения»,</w:t>
      </w:r>
      <w:r w:rsidRPr="0039339F">
        <w:rPr>
          <w:spacing w:val="-3"/>
          <w:sz w:val="24"/>
          <w:szCs w:val="24"/>
        </w:rPr>
        <w:t xml:space="preserve"> </w:t>
      </w:r>
      <w:r w:rsidRPr="0039339F">
        <w:rPr>
          <w:sz w:val="24"/>
          <w:szCs w:val="24"/>
        </w:rPr>
        <w:t>«общий</w:t>
      </w:r>
      <w:r w:rsidRPr="0039339F">
        <w:rPr>
          <w:spacing w:val="-6"/>
          <w:sz w:val="24"/>
          <w:szCs w:val="24"/>
        </w:rPr>
        <w:t xml:space="preserve"> </w:t>
      </w:r>
      <w:r w:rsidRPr="0039339F">
        <w:rPr>
          <w:sz w:val="24"/>
          <w:szCs w:val="24"/>
        </w:rPr>
        <w:t>прирост</w:t>
      </w:r>
      <w:r w:rsidRPr="0039339F">
        <w:rPr>
          <w:spacing w:val="-8"/>
          <w:sz w:val="24"/>
          <w:szCs w:val="24"/>
        </w:rPr>
        <w:t xml:space="preserve"> </w:t>
      </w:r>
      <w:r w:rsidRPr="0039339F">
        <w:rPr>
          <w:sz w:val="24"/>
          <w:szCs w:val="24"/>
        </w:rPr>
        <w:t>населения»,</w:t>
      </w:r>
      <w:r w:rsidRPr="0039339F">
        <w:rPr>
          <w:spacing w:val="-3"/>
          <w:sz w:val="24"/>
          <w:szCs w:val="24"/>
        </w:rPr>
        <w:t xml:space="preserve"> </w:t>
      </w:r>
      <w:r w:rsidRPr="0039339F">
        <w:rPr>
          <w:sz w:val="24"/>
          <w:szCs w:val="24"/>
        </w:rPr>
        <w:t>«плотность населения», «основная полоса (зона) расселения», «урбанизация», «городская агломерация»,</w:t>
      </w:r>
      <w:r w:rsidRPr="0039339F">
        <w:rPr>
          <w:spacing w:val="80"/>
          <w:w w:val="150"/>
          <w:sz w:val="24"/>
          <w:szCs w:val="24"/>
        </w:rPr>
        <w:t xml:space="preserve"> </w:t>
      </w:r>
      <w:r w:rsidRPr="0039339F">
        <w:rPr>
          <w:sz w:val="24"/>
          <w:szCs w:val="24"/>
        </w:rPr>
        <w:t>«посёлок</w:t>
      </w:r>
      <w:r w:rsidRPr="0039339F">
        <w:rPr>
          <w:spacing w:val="80"/>
          <w:w w:val="150"/>
          <w:sz w:val="24"/>
          <w:szCs w:val="24"/>
        </w:rPr>
        <w:t xml:space="preserve"> </w:t>
      </w:r>
      <w:r w:rsidRPr="0039339F">
        <w:rPr>
          <w:sz w:val="24"/>
          <w:szCs w:val="24"/>
        </w:rPr>
        <w:t>городского</w:t>
      </w:r>
      <w:r w:rsidRPr="0039339F">
        <w:rPr>
          <w:spacing w:val="80"/>
          <w:w w:val="150"/>
          <w:sz w:val="24"/>
          <w:szCs w:val="24"/>
        </w:rPr>
        <w:t xml:space="preserve"> </w:t>
      </w:r>
      <w:r w:rsidRPr="0039339F">
        <w:rPr>
          <w:sz w:val="24"/>
          <w:szCs w:val="24"/>
        </w:rPr>
        <w:t>типа»,</w:t>
      </w:r>
      <w:r w:rsidRPr="0039339F">
        <w:rPr>
          <w:spacing w:val="80"/>
          <w:w w:val="150"/>
          <w:sz w:val="24"/>
          <w:szCs w:val="24"/>
        </w:rPr>
        <w:t xml:space="preserve"> </w:t>
      </w:r>
      <w:r w:rsidRPr="0039339F">
        <w:rPr>
          <w:sz w:val="24"/>
          <w:szCs w:val="24"/>
        </w:rPr>
        <w:t>«половозрастная</w:t>
      </w:r>
      <w:r w:rsidRPr="0039339F">
        <w:rPr>
          <w:spacing w:val="80"/>
          <w:w w:val="150"/>
          <w:sz w:val="24"/>
          <w:szCs w:val="24"/>
        </w:rPr>
        <w:t xml:space="preserve"> </w:t>
      </w:r>
      <w:r w:rsidRPr="0039339F">
        <w:rPr>
          <w:sz w:val="24"/>
          <w:szCs w:val="24"/>
        </w:rPr>
        <w:t>структура</w:t>
      </w:r>
      <w:r w:rsidRPr="0039339F">
        <w:rPr>
          <w:spacing w:val="80"/>
          <w:w w:val="150"/>
          <w:sz w:val="24"/>
          <w:szCs w:val="24"/>
        </w:rPr>
        <w:t xml:space="preserve"> </w:t>
      </w:r>
      <w:r w:rsidRPr="0039339F">
        <w:rPr>
          <w:sz w:val="24"/>
          <w:szCs w:val="24"/>
        </w:rPr>
        <w:t>населения»,</w:t>
      </w:r>
    </w:p>
    <w:p w:rsidR="002F3F6D" w:rsidRPr="0039339F" w:rsidRDefault="00DF499F" w:rsidP="00BF496B">
      <w:pPr>
        <w:pStyle w:val="a3"/>
        <w:tabs>
          <w:tab w:val="left" w:pos="993"/>
        </w:tabs>
        <w:ind w:left="0" w:firstLine="709"/>
      </w:pPr>
      <w:r w:rsidRPr="0039339F">
        <w:t>«средняя</w:t>
      </w:r>
      <w:r w:rsidRPr="0039339F">
        <w:rPr>
          <w:spacing w:val="56"/>
        </w:rPr>
        <w:t xml:space="preserve">   </w:t>
      </w:r>
      <w:r w:rsidRPr="0039339F">
        <w:t>прогнозируемая</w:t>
      </w:r>
      <w:r w:rsidRPr="0039339F">
        <w:rPr>
          <w:spacing w:val="59"/>
        </w:rPr>
        <w:t xml:space="preserve">   </w:t>
      </w:r>
      <w:r w:rsidRPr="0039339F">
        <w:t>продолжительность</w:t>
      </w:r>
      <w:r w:rsidRPr="0039339F">
        <w:rPr>
          <w:spacing w:val="58"/>
        </w:rPr>
        <w:t xml:space="preserve">   </w:t>
      </w:r>
      <w:r w:rsidRPr="0039339F">
        <w:t>жизни»,</w:t>
      </w:r>
      <w:r w:rsidRPr="0039339F">
        <w:rPr>
          <w:spacing w:val="60"/>
        </w:rPr>
        <w:t xml:space="preserve">   </w:t>
      </w:r>
      <w:r w:rsidRPr="0039339F">
        <w:t>«трудовые</w:t>
      </w:r>
      <w:r w:rsidRPr="0039339F">
        <w:rPr>
          <w:spacing w:val="59"/>
        </w:rPr>
        <w:t xml:space="preserve">   </w:t>
      </w:r>
      <w:r w:rsidRPr="0039339F">
        <w:rPr>
          <w:spacing w:val="-2"/>
        </w:rPr>
        <w:t>ресурсы»,</w:t>
      </w:r>
    </w:p>
    <w:p w:rsidR="002F3F6D" w:rsidRPr="0039339F" w:rsidRDefault="00DF499F" w:rsidP="00BF496B">
      <w:pPr>
        <w:pStyle w:val="a3"/>
        <w:tabs>
          <w:tab w:val="left" w:pos="993"/>
        </w:tabs>
        <w:ind w:left="0" w:firstLine="709"/>
      </w:pPr>
      <w:r w:rsidRPr="0039339F">
        <w:t>«трудоспособный возраст», «рабочая сила», «безработица», «рынок труда», «качество населения» для решения учебных и (или) практико- ориентированных 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43"/>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применять</w:t>
      </w:r>
      <w:r w:rsidRPr="0039339F">
        <w:rPr>
          <w:spacing w:val="13"/>
          <w:sz w:val="24"/>
          <w:szCs w:val="24"/>
        </w:rPr>
        <w:t xml:space="preserve"> </w:t>
      </w:r>
      <w:r w:rsidRPr="0039339F">
        <w:rPr>
          <w:sz w:val="24"/>
          <w:szCs w:val="24"/>
        </w:rPr>
        <w:t>понятия</w:t>
      </w:r>
      <w:r w:rsidRPr="0039339F">
        <w:rPr>
          <w:spacing w:val="16"/>
          <w:sz w:val="24"/>
          <w:szCs w:val="24"/>
        </w:rPr>
        <w:t xml:space="preserve"> </w:t>
      </w:r>
      <w:r w:rsidRPr="0039339F">
        <w:rPr>
          <w:sz w:val="24"/>
          <w:szCs w:val="24"/>
        </w:rPr>
        <w:t>«экономико-географическое</w:t>
      </w:r>
      <w:r w:rsidRPr="0039339F">
        <w:rPr>
          <w:spacing w:val="14"/>
          <w:sz w:val="24"/>
          <w:szCs w:val="24"/>
        </w:rPr>
        <w:t xml:space="preserve"> </w:t>
      </w:r>
      <w:r w:rsidRPr="0039339F">
        <w:rPr>
          <w:sz w:val="24"/>
          <w:szCs w:val="24"/>
        </w:rPr>
        <w:t>положение»,</w:t>
      </w:r>
      <w:r w:rsidRPr="0039339F">
        <w:rPr>
          <w:spacing w:val="19"/>
          <w:sz w:val="24"/>
          <w:szCs w:val="24"/>
        </w:rPr>
        <w:t xml:space="preserve"> </w:t>
      </w:r>
      <w:r w:rsidRPr="0039339F">
        <w:rPr>
          <w:sz w:val="24"/>
          <w:szCs w:val="24"/>
        </w:rPr>
        <w:t>«состав</w:t>
      </w:r>
      <w:r w:rsidRPr="0039339F">
        <w:rPr>
          <w:spacing w:val="14"/>
          <w:sz w:val="24"/>
          <w:szCs w:val="24"/>
        </w:rPr>
        <w:t xml:space="preserve"> </w:t>
      </w:r>
      <w:r w:rsidRPr="0039339F">
        <w:rPr>
          <w:spacing w:val="-2"/>
          <w:sz w:val="24"/>
          <w:szCs w:val="24"/>
        </w:rPr>
        <w:t>хозяйства»,</w:t>
      </w:r>
    </w:p>
    <w:p w:rsidR="002F3F6D" w:rsidRPr="0039339F" w:rsidRDefault="00DF499F" w:rsidP="00BF496B">
      <w:pPr>
        <w:pStyle w:val="a3"/>
        <w:tabs>
          <w:tab w:val="left" w:pos="993"/>
        </w:tabs>
        <w:ind w:left="0" w:firstLine="709"/>
      </w:pPr>
      <w:r w:rsidRPr="0039339F">
        <w:t>«отраслевая,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w:t>
      </w:r>
      <w:r w:rsidR="005A4055">
        <w:rPr>
          <w:spacing w:val="63"/>
        </w:rPr>
        <w:t xml:space="preserve"> </w:t>
      </w:r>
      <w:r w:rsidRPr="0039339F">
        <w:t>«природно-ресурсный</w:t>
      </w:r>
      <w:r w:rsidRPr="0039339F">
        <w:rPr>
          <w:spacing w:val="63"/>
        </w:rPr>
        <w:t xml:space="preserve">  </w:t>
      </w:r>
      <w:r w:rsidRPr="0039339F">
        <w:t>потенциал»,</w:t>
      </w:r>
      <w:r w:rsidR="005A4055">
        <w:rPr>
          <w:spacing w:val="65"/>
        </w:rPr>
        <w:t xml:space="preserve"> </w:t>
      </w:r>
      <w:r w:rsidRPr="0039339F">
        <w:t>«инфраструктурный</w:t>
      </w:r>
      <w:r w:rsidRPr="0039339F">
        <w:rPr>
          <w:spacing w:val="64"/>
        </w:rPr>
        <w:t xml:space="preserve">  </w:t>
      </w:r>
      <w:r w:rsidRPr="0039339F">
        <w:rPr>
          <w:spacing w:val="-2"/>
        </w:rPr>
        <w:t>комплекс»,</w:t>
      </w:r>
    </w:p>
    <w:p w:rsidR="002F3F6D" w:rsidRPr="0039339F" w:rsidRDefault="00DF499F" w:rsidP="00BF496B">
      <w:pPr>
        <w:pStyle w:val="a3"/>
        <w:tabs>
          <w:tab w:val="left" w:pos="993"/>
        </w:tabs>
        <w:ind w:left="0" w:firstLine="709"/>
      </w:pPr>
      <w:r w:rsidRPr="0039339F">
        <w:t>«рекреационное</w:t>
      </w:r>
      <w:r w:rsidR="005A4055">
        <w:rPr>
          <w:spacing w:val="71"/>
        </w:rPr>
        <w:t xml:space="preserve"> </w:t>
      </w:r>
      <w:r w:rsidRPr="0039339F">
        <w:t>хозяйство»,</w:t>
      </w:r>
      <w:r w:rsidR="005A4055">
        <w:rPr>
          <w:spacing w:val="75"/>
        </w:rPr>
        <w:t xml:space="preserve"> </w:t>
      </w:r>
      <w:r w:rsidRPr="0039339F">
        <w:t>«инфраструктура»,</w:t>
      </w:r>
      <w:r w:rsidRPr="0039339F">
        <w:rPr>
          <w:spacing w:val="75"/>
        </w:rPr>
        <w:t xml:space="preserve"> </w:t>
      </w:r>
      <w:r w:rsidRPr="0039339F">
        <w:t>«сфера</w:t>
      </w:r>
      <w:r w:rsidRPr="0039339F">
        <w:rPr>
          <w:spacing w:val="75"/>
        </w:rPr>
        <w:t xml:space="preserve"> </w:t>
      </w:r>
      <w:r w:rsidRPr="0039339F">
        <w:rPr>
          <w:spacing w:val="-2"/>
        </w:rPr>
        <w:t>обслуживания»,</w:t>
      </w:r>
    </w:p>
    <w:p w:rsidR="002F3F6D" w:rsidRPr="0039339F" w:rsidRDefault="00DF499F" w:rsidP="00BF496B">
      <w:pPr>
        <w:pStyle w:val="a3"/>
        <w:tabs>
          <w:tab w:val="left" w:pos="993"/>
        </w:tabs>
        <w:ind w:left="0" w:firstLine="709"/>
      </w:pPr>
      <w:r w:rsidRPr="0039339F">
        <w:t>«агропромышленный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различать территории опережающего развития (ТОР), Арктическую зону и зону Севера России;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w:t>
      </w:r>
      <w:r w:rsidRPr="0039339F">
        <w:rPr>
          <w:spacing w:val="-10"/>
          <w:sz w:val="24"/>
          <w:szCs w:val="24"/>
        </w:rPr>
        <w:t xml:space="preserve"> </w:t>
      </w:r>
      <w:r w:rsidRPr="0039339F">
        <w:rPr>
          <w:sz w:val="24"/>
          <w:szCs w:val="24"/>
        </w:rPr>
        <w:t>отраслей</w:t>
      </w:r>
      <w:r w:rsidRPr="0039339F">
        <w:rPr>
          <w:spacing w:val="-11"/>
          <w:sz w:val="24"/>
          <w:szCs w:val="24"/>
        </w:rPr>
        <w:t xml:space="preserve"> </w:t>
      </w:r>
      <w:r w:rsidRPr="0039339F">
        <w:rPr>
          <w:sz w:val="24"/>
          <w:szCs w:val="24"/>
        </w:rPr>
        <w:t>хозяйства</w:t>
      </w:r>
      <w:r w:rsidRPr="0039339F">
        <w:rPr>
          <w:spacing w:val="-12"/>
          <w:sz w:val="24"/>
          <w:szCs w:val="24"/>
        </w:rPr>
        <w:t xml:space="preserve"> </w:t>
      </w:r>
      <w:r w:rsidRPr="0039339F">
        <w:rPr>
          <w:sz w:val="24"/>
          <w:szCs w:val="24"/>
        </w:rPr>
        <w:t>на</w:t>
      </w:r>
      <w:r w:rsidRPr="0039339F">
        <w:rPr>
          <w:spacing w:val="-13"/>
          <w:sz w:val="24"/>
          <w:szCs w:val="24"/>
        </w:rPr>
        <w:t xml:space="preserve"> </w:t>
      </w:r>
      <w:r w:rsidRPr="0039339F">
        <w:rPr>
          <w:sz w:val="24"/>
          <w:szCs w:val="24"/>
        </w:rPr>
        <w:t>окружающую</w:t>
      </w:r>
      <w:r w:rsidRPr="0039339F">
        <w:rPr>
          <w:spacing w:val="-9"/>
          <w:sz w:val="24"/>
          <w:szCs w:val="24"/>
        </w:rPr>
        <w:t xml:space="preserve"> </w:t>
      </w:r>
      <w:r w:rsidRPr="0039339F">
        <w:rPr>
          <w:sz w:val="24"/>
          <w:szCs w:val="24"/>
        </w:rPr>
        <w:t>среду;</w:t>
      </w:r>
      <w:r w:rsidRPr="0039339F">
        <w:rPr>
          <w:spacing w:val="-7"/>
          <w:sz w:val="24"/>
          <w:szCs w:val="24"/>
        </w:rPr>
        <w:t xml:space="preserve"> </w:t>
      </w:r>
      <w:r w:rsidRPr="0039339F">
        <w:rPr>
          <w:sz w:val="24"/>
          <w:szCs w:val="24"/>
        </w:rPr>
        <w:t>условия</w:t>
      </w:r>
      <w:r w:rsidRPr="0039339F">
        <w:rPr>
          <w:spacing w:val="-12"/>
          <w:sz w:val="24"/>
          <w:szCs w:val="24"/>
        </w:rPr>
        <w:t xml:space="preserve"> </w:t>
      </w:r>
      <w:r w:rsidRPr="0039339F">
        <w:rPr>
          <w:sz w:val="24"/>
          <w:szCs w:val="24"/>
        </w:rPr>
        <w:t>отдельных</w:t>
      </w:r>
      <w:r w:rsidRPr="0039339F">
        <w:rPr>
          <w:spacing w:val="-10"/>
          <w:sz w:val="24"/>
          <w:szCs w:val="24"/>
        </w:rPr>
        <w:t xml:space="preserve"> </w:t>
      </w:r>
      <w:r w:rsidRPr="0039339F">
        <w:rPr>
          <w:sz w:val="24"/>
          <w:szCs w:val="24"/>
        </w:rPr>
        <w:t>регионов</w:t>
      </w:r>
      <w:r w:rsidRPr="0039339F">
        <w:rPr>
          <w:spacing w:val="-12"/>
          <w:sz w:val="24"/>
          <w:szCs w:val="24"/>
        </w:rPr>
        <w:t xml:space="preserve"> </w:t>
      </w:r>
      <w:r w:rsidRPr="0039339F">
        <w:rPr>
          <w:sz w:val="24"/>
          <w:szCs w:val="24"/>
        </w:rPr>
        <w:t>страны для развития энергетики на основе возобновляемых источников энергии (ВИЭ);</w:t>
      </w:r>
    </w:p>
    <w:p w:rsidR="002F3F6D" w:rsidRPr="0039339F" w:rsidRDefault="00DF499F" w:rsidP="002B1AB1">
      <w:pPr>
        <w:pStyle w:val="a7"/>
        <w:numPr>
          <w:ilvl w:val="1"/>
          <w:numId w:val="201"/>
        </w:numPr>
        <w:tabs>
          <w:tab w:val="left" w:pos="993"/>
          <w:tab w:val="left" w:pos="1254"/>
        </w:tabs>
        <w:ind w:left="0" w:firstLine="709"/>
      </w:pPr>
      <w:r w:rsidRPr="005A4055">
        <w:rPr>
          <w:sz w:val="24"/>
          <w:szCs w:val="24"/>
        </w:rPr>
        <w:t>различать изученные географические объекты, процессы и явления: хозяйство России</w:t>
      </w:r>
      <w:r w:rsidRPr="005A4055">
        <w:rPr>
          <w:spacing w:val="40"/>
          <w:sz w:val="24"/>
          <w:szCs w:val="24"/>
        </w:rPr>
        <w:t xml:space="preserve"> </w:t>
      </w:r>
      <w:r w:rsidRPr="005A4055">
        <w:rPr>
          <w:sz w:val="24"/>
          <w:szCs w:val="24"/>
        </w:rPr>
        <w:t>(состав,</w:t>
      </w:r>
      <w:r w:rsidRPr="005A4055">
        <w:rPr>
          <w:spacing w:val="40"/>
          <w:sz w:val="24"/>
          <w:szCs w:val="24"/>
        </w:rPr>
        <w:t xml:space="preserve"> </w:t>
      </w:r>
      <w:r w:rsidRPr="005A4055">
        <w:rPr>
          <w:sz w:val="24"/>
          <w:szCs w:val="24"/>
        </w:rPr>
        <w:t>отраслевая,</w:t>
      </w:r>
      <w:r w:rsidRPr="005A4055">
        <w:rPr>
          <w:spacing w:val="40"/>
          <w:sz w:val="24"/>
          <w:szCs w:val="24"/>
        </w:rPr>
        <w:t xml:space="preserve"> </w:t>
      </w:r>
      <w:r w:rsidRPr="005A4055">
        <w:rPr>
          <w:sz w:val="24"/>
          <w:szCs w:val="24"/>
        </w:rPr>
        <w:t>функциональная</w:t>
      </w:r>
      <w:r w:rsidRPr="005A4055">
        <w:rPr>
          <w:spacing w:val="40"/>
          <w:sz w:val="24"/>
          <w:szCs w:val="24"/>
        </w:rPr>
        <w:t xml:space="preserve"> </w:t>
      </w:r>
      <w:r w:rsidRPr="005A4055">
        <w:rPr>
          <w:sz w:val="24"/>
          <w:szCs w:val="24"/>
        </w:rPr>
        <w:t>и</w:t>
      </w:r>
      <w:r w:rsidRPr="005A4055">
        <w:rPr>
          <w:spacing w:val="40"/>
          <w:sz w:val="24"/>
          <w:szCs w:val="24"/>
        </w:rPr>
        <w:t xml:space="preserve"> </w:t>
      </w:r>
      <w:r w:rsidRPr="005A4055">
        <w:rPr>
          <w:sz w:val="24"/>
          <w:szCs w:val="24"/>
        </w:rPr>
        <w:t>территориальная</w:t>
      </w:r>
      <w:r w:rsidRPr="005A4055">
        <w:rPr>
          <w:spacing w:val="40"/>
          <w:sz w:val="24"/>
          <w:szCs w:val="24"/>
        </w:rPr>
        <w:t xml:space="preserve"> </w:t>
      </w:r>
      <w:r w:rsidRPr="005A4055">
        <w:rPr>
          <w:sz w:val="24"/>
          <w:szCs w:val="24"/>
        </w:rPr>
        <w:t>структура,</w:t>
      </w:r>
      <w:r w:rsidRPr="005A4055">
        <w:rPr>
          <w:spacing w:val="40"/>
          <w:sz w:val="24"/>
          <w:szCs w:val="24"/>
        </w:rPr>
        <w:t xml:space="preserve"> </w:t>
      </w:r>
      <w:r w:rsidRPr="005A4055">
        <w:rPr>
          <w:sz w:val="24"/>
          <w:szCs w:val="24"/>
        </w:rPr>
        <w:t>факторы</w:t>
      </w:r>
      <w:r w:rsidRPr="005A4055">
        <w:rPr>
          <w:spacing w:val="40"/>
          <w:sz w:val="24"/>
          <w:szCs w:val="24"/>
        </w:rPr>
        <w:t xml:space="preserve"> </w:t>
      </w:r>
      <w:r w:rsidRPr="005A4055">
        <w:rPr>
          <w:sz w:val="24"/>
          <w:szCs w:val="24"/>
        </w:rPr>
        <w:t>и</w:t>
      </w:r>
      <w:r w:rsidR="005A4055">
        <w:rPr>
          <w:sz w:val="24"/>
          <w:szCs w:val="24"/>
        </w:rPr>
        <w:t xml:space="preserve"> </w:t>
      </w:r>
      <w:r w:rsidRPr="0039339F">
        <w:t>условия</w:t>
      </w:r>
      <w:r w:rsidRPr="005A4055">
        <w:rPr>
          <w:spacing w:val="-6"/>
        </w:rPr>
        <w:t xml:space="preserve"> </w:t>
      </w:r>
      <w:r w:rsidRPr="0039339F">
        <w:t>размещения</w:t>
      </w:r>
      <w:r w:rsidRPr="005A4055">
        <w:rPr>
          <w:spacing w:val="-3"/>
        </w:rPr>
        <w:t xml:space="preserve"> </w:t>
      </w:r>
      <w:r w:rsidRPr="0039339F">
        <w:t>производства,</w:t>
      </w:r>
      <w:r w:rsidRPr="005A4055">
        <w:rPr>
          <w:spacing w:val="-3"/>
        </w:rPr>
        <w:t xml:space="preserve"> </w:t>
      </w:r>
      <w:r w:rsidRPr="0039339F">
        <w:t>современные</w:t>
      </w:r>
      <w:r w:rsidRPr="005A4055">
        <w:rPr>
          <w:spacing w:val="-5"/>
        </w:rPr>
        <w:t xml:space="preserve"> </w:t>
      </w:r>
      <w:r w:rsidRPr="0039339F">
        <w:t>формы</w:t>
      </w:r>
      <w:r w:rsidRPr="005A4055">
        <w:rPr>
          <w:spacing w:val="-3"/>
        </w:rPr>
        <w:t xml:space="preserve"> </w:t>
      </w:r>
      <w:r w:rsidRPr="0039339F">
        <w:t>размещения</w:t>
      </w:r>
      <w:r w:rsidRPr="005A4055">
        <w:rPr>
          <w:spacing w:val="-3"/>
        </w:rPr>
        <w:t xml:space="preserve"> </w:t>
      </w:r>
      <w:r w:rsidRPr="005A4055">
        <w:rPr>
          <w:spacing w:val="-2"/>
        </w:rPr>
        <w:t>производства);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lastRenderedPageBreak/>
        <w:t>различать валовой внутренний продукт (ВВП), валовой региональный продукт (ВРП)</w:t>
      </w:r>
      <w:r w:rsidRPr="0039339F">
        <w:rPr>
          <w:spacing w:val="-5"/>
          <w:sz w:val="24"/>
          <w:szCs w:val="24"/>
        </w:rPr>
        <w:t xml:space="preserve"> </w:t>
      </w:r>
      <w:r w:rsidRPr="0039339F">
        <w:rPr>
          <w:sz w:val="24"/>
          <w:szCs w:val="24"/>
        </w:rPr>
        <w:t>и</w:t>
      </w:r>
      <w:r w:rsidRPr="0039339F">
        <w:rPr>
          <w:spacing w:val="-3"/>
          <w:sz w:val="24"/>
          <w:szCs w:val="24"/>
        </w:rPr>
        <w:t xml:space="preserve"> </w:t>
      </w:r>
      <w:r w:rsidRPr="0039339F">
        <w:rPr>
          <w:sz w:val="24"/>
          <w:szCs w:val="24"/>
        </w:rPr>
        <w:t>индекс</w:t>
      </w:r>
      <w:r w:rsidRPr="0039339F">
        <w:rPr>
          <w:spacing w:val="-4"/>
          <w:sz w:val="24"/>
          <w:szCs w:val="24"/>
        </w:rPr>
        <w:t xml:space="preserve"> </w:t>
      </w:r>
      <w:r w:rsidRPr="0039339F">
        <w:rPr>
          <w:sz w:val="24"/>
          <w:szCs w:val="24"/>
        </w:rPr>
        <w:t>человеческого</w:t>
      </w:r>
      <w:r w:rsidRPr="0039339F">
        <w:rPr>
          <w:spacing w:val="-3"/>
          <w:sz w:val="24"/>
          <w:szCs w:val="24"/>
        </w:rPr>
        <w:t xml:space="preserve"> </w:t>
      </w:r>
      <w:r w:rsidRPr="0039339F">
        <w:rPr>
          <w:sz w:val="24"/>
          <w:szCs w:val="24"/>
        </w:rPr>
        <w:t>развития</w:t>
      </w:r>
      <w:r w:rsidRPr="0039339F">
        <w:rPr>
          <w:spacing w:val="-3"/>
          <w:sz w:val="24"/>
          <w:szCs w:val="24"/>
        </w:rPr>
        <w:t xml:space="preserve"> </w:t>
      </w:r>
      <w:r w:rsidRPr="0039339F">
        <w:rPr>
          <w:sz w:val="24"/>
          <w:szCs w:val="24"/>
        </w:rPr>
        <w:t>(ИЧР)</w:t>
      </w:r>
      <w:r w:rsidRPr="0039339F">
        <w:rPr>
          <w:spacing w:val="-3"/>
          <w:sz w:val="24"/>
          <w:szCs w:val="24"/>
        </w:rPr>
        <w:t xml:space="preserve"> </w:t>
      </w:r>
      <w:r w:rsidRPr="0039339F">
        <w:rPr>
          <w:sz w:val="24"/>
          <w:szCs w:val="24"/>
        </w:rPr>
        <w:t>как</w:t>
      </w:r>
      <w:r w:rsidRPr="0039339F">
        <w:rPr>
          <w:spacing w:val="-3"/>
          <w:sz w:val="24"/>
          <w:szCs w:val="24"/>
        </w:rPr>
        <w:t xml:space="preserve"> </w:t>
      </w:r>
      <w:r w:rsidRPr="0039339F">
        <w:rPr>
          <w:sz w:val="24"/>
          <w:szCs w:val="24"/>
        </w:rPr>
        <w:t>показатели уровня развития</w:t>
      </w:r>
      <w:r w:rsidRPr="0039339F">
        <w:rPr>
          <w:spacing w:val="-3"/>
          <w:sz w:val="24"/>
          <w:szCs w:val="24"/>
        </w:rPr>
        <w:t xml:space="preserve"> </w:t>
      </w:r>
      <w:r w:rsidRPr="0039339F">
        <w:rPr>
          <w:sz w:val="24"/>
          <w:szCs w:val="24"/>
        </w:rPr>
        <w:t>страны</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 xml:space="preserve">её </w:t>
      </w:r>
      <w:r w:rsidRPr="0039339F">
        <w:rPr>
          <w:spacing w:val="-2"/>
          <w:sz w:val="24"/>
          <w:szCs w:val="24"/>
        </w:rPr>
        <w:t>регионов;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различать</w:t>
      </w:r>
      <w:r w:rsidRPr="0039339F">
        <w:rPr>
          <w:spacing w:val="-6"/>
          <w:sz w:val="24"/>
          <w:szCs w:val="24"/>
        </w:rPr>
        <w:t xml:space="preserve"> </w:t>
      </w:r>
      <w:r w:rsidRPr="0039339F">
        <w:rPr>
          <w:sz w:val="24"/>
          <w:szCs w:val="24"/>
        </w:rPr>
        <w:t>природно-ресурсный,</w:t>
      </w:r>
      <w:r w:rsidRPr="0039339F">
        <w:rPr>
          <w:spacing w:val="-5"/>
          <w:sz w:val="24"/>
          <w:szCs w:val="24"/>
        </w:rPr>
        <w:t xml:space="preserve"> </w:t>
      </w:r>
      <w:r w:rsidRPr="0039339F">
        <w:rPr>
          <w:sz w:val="24"/>
          <w:szCs w:val="24"/>
        </w:rPr>
        <w:t>человеческий</w:t>
      </w:r>
      <w:r w:rsidRPr="0039339F">
        <w:rPr>
          <w:spacing w:val="-4"/>
          <w:sz w:val="24"/>
          <w:szCs w:val="24"/>
        </w:rPr>
        <w:t xml:space="preserve"> </w:t>
      </w:r>
      <w:r w:rsidRPr="0039339F">
        <w:rPr>
          <w:sz w:val="24"/>
          <w:szCs w:val="24"/>
        </w:rPr>
        <w:t>и</w:t>
      </w:r>
      <w:r w:rsidRPr="0039339F">
        <w:rPr>
          <w:spacing w:val="-5"/>
          <w:sz w:val="24"/>
          <w:szCs w:val="24"/>
        </w:rPr>
        <w:t xml:space="preserve"> </w:t>
      </w:r>
      <w:r w:rsidRPr="0039339F">
        <w:rPr>
          <w:sz w:val="24"/>
          <w:szCs w:val="24"/>
        </w:rPr>
        <w:t>производственный</w:t>
      </w:r>
      <w:r w:rsidRPr="0039339F">
        <w:rPr>
          <w:spacing w:val="-6"/>
          <w:sz w:val="24"/>
          <w:szCs w:val="24"/>
        </w:rPr>
        <w:t xml:space="preserve"> </w:t>
      </w:r>
      <w:r w:rsidRPr="0039339F">
        <w:rPr>
          <w:spacing w:val="-2"/>
          <w:sz w:val="24"/>
          <w:szCs w:val="24"/>
        </w:rPr>
        <w:t>капитал;</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различать виды транспорта и основные показатели их работы: грузооборот и </w:t>
      </w:r>
      <w:r w:rsidRPr="0039339F">
        <w:rPr>
          <w:spacing w:val="-2"/>
          <w:sz w:val="24"/>
          <w:szCs w:val="24"/>
        </w:rPr>
        <w:t>пассажирооборот;</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использовать</w:t>
      </w:r>
      <w:r w:rsidRPr="0039339F">
        <w:rPr>
          <w:spacing w:val="-15"/>
          <w:sz w:val="24"/>
          <w:szCs w:val="24"/>
        </w:rPr>
        <w:t xml:space="preserve"> </w:t>
      </w:r>
      <w:r w:rsidRPr="0039339F">
        <w:rPr>
          <w:sz w:val="24"/>
          <w:szCs w:val="24"/>
        </w:rPr>
        <w:t>знания</w:t>
      </w:r>
      <w:r w:rsidRPr="0039339F">
        <w:rPr>
          <w:spacing w:val="-15"/>
          <w:sz w:val="24"/>
          <w:szCs w:val="24"/>
        </w:rPr>
        <w:t xml:space="preserve"> </w:t>
      </w:r>
      <w:r w:rsidRPr="0039339F">
        <w:rPr>
          <w:sz w:val="24"/>
          <w:szCs w:val="24"/>
        </w:rPr>
        <w:t>об</w:t>
      </w:r>
      <w:r w:rsidRPr="0039339F">
        <w:rPr>
          <w:spacing w:val="-15"/>
          <w:sz w:val="24"/>
          <w:szCs w:val="24"/>
        </w:rPr>
        <w:t xml:space="preserve"> </w:t>
      </w:r>
      <w:r w:rsidRPr="0039339F">
        <w:rPr>
          <w:sz w:val="24"/>
          <w:szCs w:val="24"/>
        </w:rPr>
        <w:t>особенностях</w:t>
      </w:r>
      <w:r w:rsidRPr="0039339F">
        <w:rPr>
          <w:spacing w:val="-15"/>
          <w:sz w:val="24"/>
          <w:szCs w:val="24"/>
        </w:rPr>
        <w:t xml:space="preserve"> </w:t>
      </w:r>
      <w:r w:rsidRPr="0039339F">
        <w:rPr>
          <w:sz w:val="24"/>
          <w:szCs w:val="24"/>
        </w:rPr>
        <w:t>компонентов</w:t>
      </w:r>
      <w:r w:rsidRPr="0039339F">
        <w:rPr>
          <w:spacing w:val="-15"/>
          <w:sz w:val="24"/>
          <w:szCs w:val="24"/>
        </w:rPr>
        <w:t xml:space="preserve"> </w:t>
      </w:r>
      <w:r w:rsidRPr="0039339F">
        <w:rPr>
          <w:sz w:val="24"/>
          <w:szCs w:val="24"/>
        </w:rPr>
        <w:t>природы</w:t>
      </w:r>
      <w:r w:rsidRPr="0039339F">
        <w:rPr>
          <w:spacing w:val="-15"/>
          <w:sz w:val="24"/>
          <w:szCs w:val="24"/>
        </w:rPr>
        <w:t xml:space="preserve"> </w:t>
      </w:r>
      <w:r w:rsidRPr="0039339F">
        <w:rPr>
          <w:sz w:val="24"/>
          <w:szCs w:val="24"/>
        </w:rPr>
        <w:t>России</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её</w:t>
      </w:r>
      <w:r w:rsidRPr="0039339F">
        <w:rPr>
          <w:spacing w:val="-15"/>
          <w:sz w:val="24"/>
          <w:szCs w:val="24"/>
        </w:rPr>
        <w:t xml:space="preserve"> </w:t>
      </w:r>
      <w:r w:rsidRPr="0039339F">
        <w:rPr>
          <w:sz w:val="24"/>
          <w:szCs w:val="24"/>
        </w:rPr>
        <w:t xml:space="preserve">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w:t>
      </w:r>
      <w:r w:rsidRPr="0039339F">
        <w:rPr>
          <w:spacing w:val="-2"/>
          <w:sz w:val="24"/>
          <w:szCs w:val="24"/>
        </w:rPr>
        <w:t>безопасности;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объяснять географические различия населения и хозяйства территорий крупных регионов страны;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сравнивать географическое положение, географические особенности природно- ресурсного потенциала, населения и хозяйства регионов России;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формулировать</w:t>
      </w:r>
      <w:r w:rsidRPr="0039339F">
        <w:rPr>
          <w:spacing w:val="-3"/>
          <w:sz w:val="24"/>
          <w:szCs w:val="24"/>
        </w:rPr>
        <w:t xml:space="preserve"> </w:t>
      </w:r>
      <w:r w:rsidRPr="0039339F">
        <w:rPr>
          <w:sz w:val="24"/>
          <w:szCs w:val="24"/>
        </w:rPr>
        <w:t>оценочные</w:t>
      </w:r>
      <w:r w:rsidRPr="0039339F">
        <w:rPr>
          <w:spacing w:val="-6"/>
          <w:sz w:val="24"/>
          <w:szCs w:val="24"/>
        </w:rPr>
        <w:t xml:space="preserve"> </w:t>
      </w:r>
      <w:r w:rsidRPr="0039339F">
        <w:rPr>
          <w:sz w:val="24"/>
          <w:szCs w:val="24"/>
        </w:rPr>
        <w:t>суждения</w:t>
      </w:r>
      <w:r w:rsidRPr="0039339F">
        <w:rPr>
          <w:spacing w:val="-4"/>
          <w:sz w:val="24"/>
          <w:szCs w:val="24"/>
        </w:rPr>
        <w:t xml:space="preserve"> </w:t>
      </w:r>
      <w:r w:rsidRPr="0039339F">
        <w:rPr>
          <w:sz w:val="24"/>
          <w:szCs w:val="24"/>
        </w:rPr>
        <w:t>о</w:t>
      </w:r>
      <w:r w:rsidRPr="0039339F">
        <w:rPr>
          <w:spacing w:val="-4"/>
          <w:sz w:val="24"/>
          <w:szCs w:val="24"/>
        </w:rPr>
        <w:t xml:space="preserve"> </w:t>
      </w:r>
      <w:r w:rsidRPr="0039339F">
        <w:rPr>
          <w:sz w:val="24"/>
          <w:szCs w:val="24"/>
        </w:rPr>
        <w:t>воздействии</w:t>
      </w:r>
      <w:r w:rsidRPr="0039339F">
        <w:rPr>
          <w:spacing w:val="-3"/>
          <w:sz w:val="24"/>
          <w:szCs w:val="24"/>
        </w:rPr>
        <w:t xml:space="preserve"> </w:t>
      </w:r>
      <w:r w:rsidRPr="0039339F">
        <w:rPr>
          <w:sz w:val="24"/>
          <w:szCs w:val="24"/>
        </w:rPr>
        <w:t>человеческой</w:t>
      </w:r>
      <w:r w:rsidRPr="0039339F">
        <w:rPr>
          <w:spacing w:val="-3"/>
          <w:sz w:val="24"/>
          <w:szCs w:val="24"/>
        </w:rPr>
        <w:t xml:space="preserve"> </w:t>
      </w:r>
      <w:r w:rsidRPr="0039339F">
        <w:rPr>
          <w:sz w:val="24"/>
          <w:szCs w:val="24"/>
        </w:rPr>
        <w:t>деятельности</w:t>
      </w:r>
      <w:r w:rsidRPr="0039339F">
        <w:rPr>
          <w:spacing w:val="-5"/>
          <w:sz w:val="24"/>
          <w:szCs w:val="24"/>
        </w:rPr>
        <w:t xml:space="preserve"> </w:t>
      </w:r>
      <w:r w:rsidRPr="0039339F">
        <w:rPr>
          <w:sz w:val="24"/>
          <w:szCs w:val="24"/>
        </w:rPr>
        <w:t>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приводить примеры объектов Всемирного наследия ЮНЕСКО и описывать их местоположение на географической карте;</w:t>
      </w:r>
    </w:p>
    <w:p w:rsidR="002F3F6D" w:rsidRPr="005A4055" w:rsidRDefault="00DF499F" w:rsidP="00CB1A6D">
      <w:pPr>
        <w:pStyle w:val="a7"/>
        <w:numPr>
          <w:ilvl w:val="1"/>
          <w:numId w:val="201"/>
        </w:numPr>
        <w:tabs>
          <w:tab w:val="left" w:pos="993"/>
          <w:tab w:val="left" w:pos="1254"/>
        </w:tabs>
        <w:ind w:left="0" w:firstLine="709"/>
        <w:rPr>
          <w:sz w:val="24"/>
          <w:szCs w:val="24"/>
        </w:rPr>
      </w:pPr>
      <w:r w:rsidRPr="0039339F">
        <w:rPr>
          <w:sz w:val="24"/>
          <w:szCs w:val="24"/>
        </w:rPr>
        <w:t>характеризовать</w:t>
      </w:r>
      <w:r w:rsidRPr="0039339F">
        <w:rPr>
          <w:spacing w:val="-3"/>
          <w:sz w:val="24"/>
          <w:szCs w:val="24"/>
        </w:rPr>
        <w:t xml:space="preserve"> </w:t>
      </w:r>
      <w:r w:rsidRPr="0039339F">
        <w:rPr>
          <w:sz w:val="24"/>
          <w:szCs w:val="24"/>
        </w:rPr>
        <w:t>место</w:t>
      </w:r>
      <w:r w:rsidRPr="0039339F">
        <w:rPr>
          <w:spacing w:val="-2"/>
          <w:sz w:val="24"/>
          <w:szCs w:val="24"/>
        </w:rPr>
        <w:t xml:space="preserve"> </w:t>
      </w:r>
      <w:r w:rsidRPr="0039339F">
        <w:rPr>
          <w:sz w:val="24"/>
          <w:szCs w:val="24"/>
        </w:rPr>
        <w:t>и</w:t>
      </w:r>
      <w:r w:rsidRPr="0039339F">
        <w:rPr>
          <w:spacing w:val="-1"/>
          <w:sz w:val="24"/>
          <w:szCs w:val="24"/>
        </w:rPr>
        <w:t xml:space="preserve"> </w:t>
      </w:r>
      <w:r w:rsidRPr="0039339F">
        <w:rPr>
          <w:sz w:val="24"/>
          <w:szCs w:val="24"/>
        </w:rPr>
        <w:t>роль</w:t>
      </w:r>
      <w:r w:rsidRPr="0039339F">
        <w:rPr>
          <w:spacing w:val="-1"/>
          <w:sz w:val="24"/>
          <w:szCs w:val="24"/>
        </w:rPr>
        <w:t xml:space="preserve"> </w:t>
      </w:r>
      <w:r w:rsidRPr="0039339F">
        <w:rPr>
          <w:sz w:val="24"/>
          <w:szCs w:val="24"/>
        </w:rPr>
        <w:t>России</w:t>
      </w:r>
      <w:r w:rsidRPr="0039339F">
        <w:rPr>
          <w:spacing w:val="-2"/>
          <w:sz w:val="24"/>
          <w:szCs w:val="24"/>
        </w:rPr>
        <w:t xml:space="preserve"> </w:t>
      </w:r>
      <w:r w:rsidRPr="0039339F">
        <w:rPr>
          <w:sz w:val="24"/>
          <w:szCs w:val="24"/>
        </w:rPr>
        <w:t>в мировом</w:t>
      </w:r>
      <w:r w:rsidRPr="0039339F">
        <w:rPr>
          <w:spacing w:val="-3"/>
          <w:sz w:val="24"/>
          <w:szCs w:val="24"/>
        </w:rPr>
        <w:t xml:space="preserve"> </w:t>
      </w:r>
      <w:r w:rsidRPr="0039339F">
        <w:rPr>
          <w:spacing w:val="-2"/>
          <w:sz w:val="24"/>
          <w:szCs w:val="24"/>
        </w:rPr>
        <w:t>хозяйстве.</w:t>
      </w:r>
    </w:p>
    <w:p w:rsidR="005A4055" w:rsidRPr="0039339F" w:rsidRDefault="005A4055" w:rsidP="005A4055">
      <w:pPr>
        <w:pStyle w:val="a7"/>
        <w:tabs>
          <w:tab w:val="left" w:pos="993"/>
          <w:tab w:val="left" w:pos="1254"/>
        </w:tabs>
        <w:ind w:left="709" w:firstLine="0"/>
        <w:rPr>
          <w:sz w:val="24"/>
          <w:szCs w:val="24"/>
        </w:rPr>
      </w:pPr>
    </w:p>
    <w:p w:rsidR="005A4055" w:rsidRDefault="00DF499F" w:rsidP="005A4055">
      <w:pPr>
        <w:pStyle w:val="1"/>
        <w:tabs>
          <w:tab w:val="left" w:pos="993"/>
          <w:tab w:val="left" w:pos="4473"/>
        </w:tabs>
        <w:ind w:left="709"/>
        <w:jc w:val="center"/>
        <w:rPr>
          <w:spacing w:val="-2"/>
        </w:rPr>
      </w:pPr>
      <w:r w:rsidRPr="0039339F">
        <w:rPr>
          <w:spacing w:val="-2"/>
        </w:rPr>
        <w:t>МАТЕМАТИКА</w:t>
      </w:r>
    </w:p>
    <w:p w:rsidR="002F3F6D" w:rsidRDefault="00DF499F" w:rsidP="005A4055">
      <w:pPr>
        <w:pStyle w:val="1"/>
        <w:tabs>
          <w:tab w:val="left" w:pos="993"/>
          <w:tab w:val="left" w:pos="4473"/>
        </w:tabs>
        <w:ind w:left="709"/>
        <w:jc w:val="center"/>
      </w:pPr>
      <w:r w:rsidRPr="0039339F">
        <w:t>ПОЯСНИТЕЛЬНАЯ ЗАПИСКА</w:t>
      </w:r>
    </w:p>
    <w:p w:rsidR="005A4055" w:rsidRPr="0039339F" w:rsidRDefault="005A4055" w:rsidP="005A4055">
      <w:pPr>
        <w:pStyle w:val="1"/>
        <w:tabs>
          <w:tab w:val="left" w:pos="993"/>
          <w:tab w:val="left" w:pos="4473"/>
        </w:tabs>
        <w:ind w:left="709"/>
      </w:pPr>
    </w:p>
    <w:p w:rsidR="002F3F6D" w:rsidRDefault="00DF499F" w:rsidP="000E5111">
      <w:pPr>
        <w:tabs>
          <w:tab w:val="left" w:pos="993"/>
        </w:tabs>
        <w:ind w:firstLine="709"/>
        <w:rPr>
          <w:b/>
          <w:spacing w:val="-2"/>
          <w:sz w:val="24"/>
          <w:szCs w:val="24"/>
        </w:rPr>
      </w:pPr>
      <w:r w:rsidRPr="0039339F">
        <w:rPr>
          <w:b/>
          <w:sz w:val="24"/>
          <w:szCs w:val="24"/>
        </w:rPr>
        <w:t>ОБЩАЯ</w:t>
      </w:r>
      <w:r w:rsidRPr="0039339F">
        <w:rPr>
          <w:b/>
          <w:spacing w:val="-7"/>
          <w:sz w:val="24"/>
          <w:szCs w:val="24"/>
        </w:rPr>
        <w:t xml:space="preserve"> </w:t>
      </w:r>
      <w:r w:rsidRPr="0039339F">
        <w:rPr>
          <w:b/>
          <w:sz w:val="24"/>
          <w:szCs w:val="24"/>
        </w:rPr>
        <w:t>ХАРАКТЕРИСТИКА</w:t>
      </w:r>
      <w:r w:rsidRPr="0039339F">
        <w:rPr>
          <w:b/>
          <w:spacing w:val="-5"/>
          <w:sz w:val="24"/>
          <w:szCs w:val="24"/>
        </w:rPr>
        <w:t xml:space="preserve"> </w:t>
      </w:r>
      <w:r w:rsidRPr="0039339F">
        <w:rPr>
          <w:b/>
          <w:sz w:val="24"/>
          <w:szCs w:val="24"/>
        </w:rPr>
        <w:t>УЧЕБНОГО</w:t>
      </w:r>
      <w:r w:rsidRPr="0039339F">
        <w:rPr>
          <w:b/>
          <w:spacing w:val="-4"/>
          <w:sz w:val="24"/>
          <w:szCs w:val="24"/>
        </w:rPr>
        <w:t xml:space="preserve"> </w:t>
      </w:r>
      <w:r w:rsidRPr="0039339F">
        <w:rPr>
          <w:b/>
          <w:sz w:val="24"/>
          <w:szCs w:val="24"/>
        </w:rPr>
        <w:t>ПРЕДМЕТА</w:t>
      </w:r>
      <w:r w:rsidRPr="0039339F">
        <w:rPr>
          <w:b/>
          <w:spacing w:val="-4"/>
          <w:sz w:val="24"/>
          <w:szCs w:val="24"/>
        </w:rPr>
        <w:t xml:space="preserve"> </w:t>
      </w:r>
      <w:r w:rsidRPr="0039339F">
        <w:rPr>
          <w:b/>
          <w:spacing w:val="-2"/>
          <w:sz w:val="24"/>
          <w:szCs w:val="24"/>
        </w:rPr>
        <w:t>«МАТЕМАТИКА»</w:t>
      </w:r>
    </w:p>
    <w:p w:rsidR="005A4055" w:rsidRPr="000E5111" w:rsidRDefault="005A4055" w:rsidP="000E5111">
      <w:pPr>
        <w:tabs>
          <w:tab w:val="left" w:pos="993"/>
        </w:tabs>
        <w:ind w:firstLine="709"/>
        <w:rPr>
          <w:b/>
          <w:sz w:val="24"/>
          <w:szCs w:val="24"/>
        </w:rPr>
      </w:pPr>
    </w:p>
    <w:p w:rsidR="002F3F6D" w:rsidRPr="0039339F" w:rsidRDefault="00DF499F" w:rsidP="005A4055">
      <w:pPr>
        <w:pStyle w:val="a3"/>
        <w:tabs>
          <w:tab w:val="left" w:pos="0"/>
          <w:tab w:val="left" w:pos="993"/>
          <w:tab w:val="left" w:pos="1603"/>
          <w:tab w:val="left" w:pos="1814"/>
          <w:tab w:val="left" w:pos="1910"/>
          <w:tab w:val="left" w:pos="2054"/>
          <w:tab w:val="left" w:pos="2152"/>
          <w:tab w:val="left" w:pos="2255"/>
          <w:tab w:val="left" w:pos="2469"/>
          <w:tab w:val="left" w:pos="2845"/>
          <w:tab w:val="left" w:pos="2967"/>
          <w:tab w:val="left" w:pos="3213"/>
          <w:tab w:val="left" w:pos="3318"/>
          <w:tab w:val="left" w:pos="3579"/>
          <w:tab w:val="left" w:pos="3903"/>
          <w:tab w:val="left" w:pos="4138"/>
          <w:tab w:val="left" w:pos="4533"/>
          <w:tab w:val="left" w:pos="4678"/>
          <w:tab w:val="left" w:pos="4726"/>
          <w:tab w:val="left" w:pos="5075"/>
          <w:tab w:val="left" w:pos="5177"/>
          <w:tab w:val="left" w:pos="5347"/>
          <w:tab w:val="left" w:pos="5768"/>
          <w:tab w:val="left" w:pos="6062"/>
          <w:tab w:val="left" w:pos="6330"/>
          <w:tab w:val="left" w:pos="6608"/>
          <w:tab w:val="left" w:pos="7312"/>
          <w:tab w:val="left" w:pos="7674"/>
          <w:tab w:val="left" w:pos="7803"/>
          <w:tab w:val="left" w:pos="8481"/>
          <w:tab w:val="left" w:pos="8909"/>
          <w:tab w:val="left" w:pos="9397"/>
          <w:tab w:val="left" w:pos="9636"/>
        </w:tabs>
        <w:ind w:left="0" w:firstLine="709"/>
        <w:jc w:val="left"/>
      </w:pPr>
      <w:r w:rsidRPr="0039339F">
        <w:t>Рабочая программа по математике для обучающихся 5—9 классов разработана на</w:t>
      </w:r>
      <w:r w:rsidRPr="0039339F">
        <w:rPr>
          <w:spacing w:val="40"/>
        </w:rPr>
        <w:t xml:space="preserve"> </w:t>
      </w:r>
      <w:r w:rsidRPr="0039339F">
        <w:t>основе</w:t>
      </w:r>
      <w:r w:rsidRPr="0039339F">
        <w:rPr>
          <w:spacing w:val="40"/>
        </w:rPr>
        <w:t xml:space="preserve"> </w:t>
      </w:r>
      <w:r w:rsidRPr="0039339F">
        <w:t>Федерального</w:t>
      </w:r>
      <w:r w:rsidRPr="0039339F">
        <w:rPr>
          <w:spacing w:val="40"/>
        </w:rPr>
        <w:t xml:space="preserve"> </w:t>
      </w:r>
      <w:r w:rsidRPr="0039339F">
        <w:t>государственного</w:t>
      </w:r>
      <w:r w:rsidRPr="0039339F">
        <w:rPr>
          <w:spacing w:val="40"/>
        </w:rPr>
        <w:t xml:space="preserve"> </w:t>
      </w:r>
      <w:r w:rsidRPr="0039339F">
        <w:t>образовательного</w:t>
      </w:r>
      <w:r w:rsidRPr="0039339F">
        <w:rPr>
          <w:spacing w:val="40"/>
        </w:rPr>
        <w:t xml:space="preserve"> </w:t>
      </w:r>
      <w:r w:rsidRPr="0039339F">
        <w:t>стандарта</w:t>
      </w:r>
      <w:r w:rsidRPr="0039339F">
        <w:rPr>
          <w:spacing w:val="40"/>
        </w:rPr>
        <w:t xml:space="preserve"> </w:t>
      </w:r>
      <w:r w:rsidRPr="0039339F">
        <w:t>основного</w:t>
      </w:r>
      <w:r w:rsidRPr="0039339F">
        <w:rPr>
          <w:spacing w:val="40"/>
        </w:rPr>
        <w:t xml:space="preserve"> </w:t>
      </w:r>
      <w:r w:rsidRPr="0039339F">
        <w:t xml:space="preserve">общего </w:t>
      </w:r>
      <w:r w:rsidRPr="0039339F">
        <w:rPr>
          <w:spacing w:val="-2"/>
        </w:rPr>
        <w:t>образован</w:t>
      </w:r>
      <w:r w:rsidR="005A4055">
        <w:rPr>
          <w:spacing w:val="-2"/>
        </w:rPr>
        <w:t xml:space="preserve">и </w:t>
      </w:r>
      <w:r w:rsidRPr="0039339F">
        <w:rPr>
          <w:spacing w:val="-10"/>
        </w:rPr>
        <w:t>с</w:t>
      </w:r>
      <w:r w:rsidR="00AF4488">
        <w:rPr>
          <w:spacing w:val="-10"/>
        </w:rPr>
        <w:t xml:space="preserve"> </w:t>
      </w:r>
      <w:r w:rsidRPr="0039339F">
        <w:rPr>
          <w:spacing w:val="-2"/>
        </w:rPr>
        <w:t>учётом</w:t>
      </w:r>
      <w:r w:rsidR="005A4055">
        <w:rPr>
          <w:spacing w:val="-2"/>
        </w:rPr>
        <w:t xml:space="preserve"> </w:t>
      </w:r>
      <w:r w:rsidRPr="0039339F">
        <w:rPr>
          <w:spacing w:val="-10"/>
        </w:rPr>
        <w:t>и</w:t>
      </w:r>
      <w:r w:rsidR="005A4055">
        <w:t xml:space="preserve"> </w:t>
      </w:r>
      <w:r w:rsidRPr="0039339F">
        <w:rPr>
          <w:spacing w:val="-2"/>
        </w:rPr>
        <w:t>современных</w:t>
      </w:r>
      <w:r w:rsidR="005A4055">
        <w:tab/>
        <w:t xml:space="preserve"> </w:t>
      </w:r>
      <w:r w:rsidRPr="0039339F">
        <w:rPr>
          <w:spacing w:val="-2"/>
        </w:rPr>
        <w:t>мировых</w:t>
      </w:r>
      <w:r w:rsidRPr="0039339F">
        <w:tab/>
      </w:r>
      <w:r w:rsidRPr="0039339F">
        <w:rPr>
          <w:spacing w:val="-2"/>
        </w:rPr>
        <w:t>требований,</w:t>
      </w:r>
      <w:r w:rsidR="005A4055">
        <w:t xml:space="preserve"> </w:t>
      </w:r>
      <w:r w:rsidRPr="0039339F">
        <w:rPr>
          <w:spacing w:val="-2"/>
        </w:rPr>
        <w:t>предъявляемых</w:t>
      </w:r>
      <w:r w:rsidR="005A4055">
        <w:t xml:space="preserve"> </w:t>
      </w:r>
      <w:r w:rsidRPr="0039339F">
        <w:rPr>
          <w:spacing w:val="-10"/>
        </w:rPr>
        <w:t xml:space="preserve">к </w:t>
      </w:r>
      <w:r w:rsidRPr="0039339F">
        <w:rPr>
          <w:spacing w:val="-2"/>
        </w:rPr>
        <w:t>математическому</w:t>
      </w:r>
      <w:r w:rsidR="005A4055">
        <w:tab/>
      </w:r>
      <w:r w:rsidRPr="0039339F">
        <w:rPr>
          <w:spacing w:val="-2"/>
        </w:rPr>
        <w:t>образованию,</w:t>
      </w:r>
      <w:r w:rsidR="005A4055">
        <w:rPr>
          <w:spacing w:val="-2"/>
        </w:rPr>
        <w:t xml:space="preserve"> </w:t>
      </w:r>
      <w:r w:rsidRPr="0039339F">
        <w:rPr>
          <w:spacing w:val="-10"/>
        </w:rPr>
        <w:t>и</w:t>
      </w:r>
      <w:r w:rsidR="00AF4488">
        <w:t xml:space="preserve"> </w:t>
      </w:r>
      <w:r w:rsidRPr="0039339F">
        <w:rPr>
          <w:spacing w:val="-2"/>
        </w:rPr>
        <w:t>традиций</w:t>
      </w:r>
      <w:r w:rsidR="005A4055">
        <w:t xml:space="preserve"> </w:t>
      </w:r>
      <w:r w:rsidRPr="0039339F">
        <w:rPr>
          <w:spacing w:val="-2"/>
        </w:rPr>
        <w:t>российского</w:t>
      </w:r>
      <w:r w:rsidRPr="0039339F">
        <w:tab/>
      </w:r>
      <w:r w:rsidRPr="0039339F">
        <w:rPr>
          <w:spacing w:val="-2"/>
        </w:rPr>
        <w:t>образования,</w:t>
      </w:r>
      <w:r w:rsidR="005A4055">
        <w:t xml:space="preserve"> </w:t>
      </w:r>
      <w:r w:rsidRPr="0039339F">
        <w:rPr>
          <w:spacing w:val="-2"/>
        </w:rPr>
        <w:t>которые обеспечивают</w:t>
      </w:r>
      <w:r w:rsidR="00AF4488">
        <w:t xml:space="preserve"> </w:t>
      </w:r>
      <w:r w:rsidRPr="0039339F">
        <w:rPr>
          <w:spacing w:val="-2"/>
        </w:rPr>
        <w:t>овладение</w:t>
      </w:r>
      <w:r w:rsidR="005A4055">
        <w:tab/>
      </w:r>
      <w:r w:rsidRPr="0039339F">
        <w:rPr>
          <w:spacing w:val="-2"/>
        </w:rPr>
        <w:t>ключевыми</w:t>
      </w:r>
      <w:r w:rsidR="005A4055">
        <w:t xml:space="preserve"> </w:t>
      </w:r>
      <w:r w:rsidRPr="0039339F">
        <w:rPr>
          <w:spacing w:val="-2"/>
        </w:rPr>
        <w:t>компетенциями,</w:t>
      </w:r>
      <w:r w:rsidRPr="0039339F">
        <w:tab/>
      </w:r>
      <w:r w:rsidRPr="0039339F">
        <w:rPr>
          <w:spacing w:val="-2"/>
        </w:rPr>
        <w:t>составляющими</w:t>
      </w:r>
      <w:r w:rsidRPr="0039339F">
        <w:tab/>
      </w:r>
      <w:r w:rsidRPr="0039339F">
        <w:rPr>
          <w:spacing w:val="-2"/>
        </w:rPr>
        <w:t>основу</w:t>
      </w:r>
      <w:r w:rsidR="005A4055">
        <w:t xml:space="preserve"> </w:t>
      </w:r>
      <w:r w:rsidRPr="0039339F">
        <w:rPr>
          <w:spacing w:val="-4"/>
        </w:rPr>
        <w:t xml:space="preserve">для </w:t>
      </w:r>
      <w:r w:rsidRPr="0039339F">
        <w:t>непрерывного</w:t>
      </w:r>
      <w:r w:rsidRPr="0039339F">
        <w:rPr>
          <w:spacing w:val="80"/>
        </w:rPr>
        <w:t xml:space="preserve"> </w:t>
      </w:r>
      <w:r w:rsidRPr="0039339F">
        <w:t>образования</w:t>
      </w:r>
      <w:r w:rsidRPr="0039339F">
        <w:rPr>
          <w:spacing w:val="80"/>
        </w:rPr>
        <w:t xml:space="preserve"> </w:t>
      </w:r>
      <w:r w:rsidRPr="0039339F">
        <w:t>и</w:t>
      </w:r>
      <w:r w:rsidRPr="0039339F">
        <w:rPr>
          <w:spacing w:val="80"/>
        </w:rPr>
        <w:t xml:space="preserve"> </w:t>
      </w:r>
      <w:r w:rsidRPr="0039339F">
        <w:t>саморазвития,</w:t>
      </w:r>
      <w:r w:rsidRPr="0039339F">
        <w:rPr>
          <w:spacing w:val="80"/>
        </w:rPr>
        <w:t xml:space="preserve"> </w:t>
      </w:r>
      <w:r w:rsidRPr="0039339F">
        <w:t>а</w:t>
      </w:r>
      <w:r w:rsidRPr="0039339F">
        <w:rPr>
          <w:spacing w:val="80"/>
        </w:rPr>
        <w:t xml:space="preserve"> </w:t>
      </w:r>
      <w:r w:rsidRPr="0039339F">
        <w:t>также</w:t>
      </w:r>
      <w:r w:rsidRPr="0039339F">
        <w:rPr>
          <w:spacing w:val="80"/>
        </w:rPr>
        <w:t xml:space="preserve"> </w:t>
      </w:r>
      <w:r w:rsidRPr="0039339F">
        <w:t>целостность</w:t>
      </w:r>
      <w:r w:rsidRPr="0039339F">
        <w:rPr>
          <w:spacing w:val="80"/>
        </w:rPr>
        <w:t xml:space="preserve"> </w:t>
      </w:r>
      <w:r w:rsidRPr="0039339F">
        <w:t>общекультурного, личностного</w:t>
      </w:r>
      <w:r w:rsidRPr="0039339F">
        <w:rPr>
          <w:spacing w:val="-6"/>
        </w:rPr>
        <w:t xml:space="preserve"> </w:t>
      </w:r>
      <w:r w:rsidRPr="0039339F">
        <w:t>и</w:t>
      </w:r>
      <w:r w:rsidRPr="0039339F">
        <w:rPr>
          <w:spacing w:val="-7"/>
        </w:rPr>
        <w:t xml:space="preserve"> </w:t>
      </w:r>
      <w:r w:rsidRPr="0039339F">
        <w:t>познавательного</w:t>
      </w:r>
      <w:r w:rsidRPr="0039339F">
        <w:rPr>
          <w:spacing w:val="-6"/>
        </w:rPr>
        <w:t xml:space="preserve"> </w:t>
      </w:r>
      <w:r w:rsidRPr="0039339F">
        <w:t>развития</w:t>
      </w:r>
      <w:r w:rsidRPr="0039339F">
        <w:rPr>
          <w:spacing w:val="-6"/>
        </w:rPr>
        <w:t xml:space="preserve"> </w:t>
      </w:r>
      <w:r w:rsidRPr="0039339F">
        <w:t>обучающихся.</w:t>
      </w:r>
      <w:r w:rsidRPr="0039339F">
        <w:rPr>
          <w:spacing w:val="-6"/>
        </w:rPr>
        <w:t xml:space="preserve"> </w:t>
      </w:r>
      <w:r w:rsidRPr="0039339F">
        <w:t>В</w:t>
      </w:r>
      <w:r w:rsidRPr="0039339F">
        <w:rPr>
          <w:spacing w:val="-8"/>
        </w:rPr>
        <w:t xml:space="preserve"> </w:t>
      </w:r>
      <w:r w:rsidRPr="0039339F">
        <w:t>рабочей</w:t>
      </w:r>
      <w:r w:rsidRPr="0039339F">
        <w:rPr>
          <w:spacing w:val="-5"/>
        </w:rPr>
        <w:t xml:space="preserve"> </w:t>
      </w:r>
      <w:r w:rsidRPr="0039339F">
        <w:t>программе учтены</w:t>
      </w:r>
      <w:r w:rsidRPr="0039339F">
        <w:rPr>
          <w:spacing w:val="-6"/>
        </w:rPr>
        <w:t xml:space="preserve"> </w:t>
      </w:r>
      <w:r w:rsidRPr="0039339F">
        <w:t>идеи и</w:t>
      </w:r>
      <w:r w:rsidRPr="0039339F">
        <w:rPr>
          <w:spacing w:val="-1"/>
        </w:rPr>
        <w:t xml:space="preserve"> </w:t>
      </w:r>
      <w:r w:rsidRPr="0039339F">
        <w:t>положения</w:t>
      </w:r>
      <w:r w:rsidRPr="0039339F">
        <w:rPr>
          <w:spacing w:val="-1"/>
        </w:rPr>
        <w:t xml:space="preserve"> </w:t>
      </w:r>
      <w:r w:rsidRPr="0039339F">
        <w:t>Концепции</w:t>
      </w:r>
      <w:r w:rsidRPr="0039339F">
        <w:rPr>
          <w:spacing w:val="-1"/>
        </w:rPr>
        <w:t xml:space="preserve"> </w:t>
      </w:r>
      <w:r w:rsidRPr="0039339F">
        <w:t>развития</w:t>
      </w:r>
      <w:r w:rsidRPr="0039339F">
        <w:rPr>
          <w:spacing w:val="-1"/>
        </w:rPr>
        <w:t xml:space="preserve"> </w:t>
      </w:r>
      <w:r w:rsidRPr="0039339F">
        <w:t>математического</w:t>
      </w:r>
      <w:r w:rsidRPr="0039339F">
        <w:rPr>
          <w:spacing w:val="-1"/>
        </w:rPr>
        <w:t xml:space="preserve"> </w:t>
      </w:r>
      <w:r w:rsidRPr="0039339F">
        <w:t>образования</w:t>
      </w:r>
      <w:r w:rsidRPr="0039339F">
        <w:rPr>
          <w:spacing w:val="-1"/>
        </w:rPr>
        <w:t xml:space="preserve"> </w:t>
      </w:r>
      <w:r w:rsidRPr="0039339F">
        <w:t>в</w:t>
      </w:r>
      <w:r w:rsidRPr="0039339F">
        <w:rPr>
          <w:spacing w:val="-2"/>
        </w:rPr>
        <w:t xml:space="preserve"> </w:t>
      </w:r>
      <w:r w:rsidRPr="0039339F">
        <w:t>Российской</w:t>
      </w:r>
      <w:r w:rsidRPr="0039339F">
        <w:rPr>
          <w:spacing w:val="-1"/>
        </w:rPr>
        <w:t xml:space="preserve"> </w:t>
      </w:r>
      <w:r w:rsidRPr="0039339F">
        <w:t xml:space="preserve">Федерации. </w:t>
      </w:r>
      <w:r w:rsidRPr="0039339F">
        <w:rPr>
          <w:spacing w:val="-10"/>
        </w:rPr>
        <w:t>В</w:t>
      </w:r>
      <w:r w:rsidRPr="0039339F">
        <w:tab/>
      </w:r>
      <w:r w:rsidRPr="0039339F">
        <w:rPr>
          <w:spacing w:val="-2"/>
        </w:rPr>
        <w:t>эпоху</w:t>
      </w:r>
      <w:r w:rsidR="005A4055">
        <w:t xml:space="preserve"> </w:t>
      </w:r>
      <w:r w:rsidRPr="0039339F">
        <w:rPr>
          <w:spacing w:val="-2"/>
        </w:rPr>
        <w:t>цифровой</w:t>
      </w:r>
      <w:r w:rsidRPr="0039339F">
        <w:tab/>
      </w:r>
      <w:r w:rsidRPr="0039339F">
        <w:rPr>
          <w:spacing w:val="-2"/>
        </w:rPr>
        <w:t>трансформации</w:t>
      </w:r>
      <w:r w:rsidR="00AF4488">
        <w:t xml:space="preserve"> </w:t>
      </w:r>
      <w:r w:rsidR="005A4055">
        <w:t xml:space="preserve"> </w:t>
      </w:r>
      <w:r w:rsidRPr="0039339F">
        <w:rPr>
          <w:spacing w:val="-4"/>
        </w:rPr>
        <w:t>всех</w:t>
      </w:r>
      <w:r w:rsidR="005A4055">
        <w:t xml:space="preserve"> </w:t>
      </w:r>
      <w:r w:rsidRPr="0039339F">
        <w:rPr>
          <w:spacing w:val="-4"/>
        </w:rPr>
        <w:t>сфер</w:t>
      </w:r>
      <w:r w:rsidR="005A4055">
        <w:t xml:space="preserve"> </w:t>
      </w:r>
      <w:r w:rsidRPr="0039339F">
        <w:rPr>
          <w:spacing w:val="-2"/>
        </w:rPr>
        <w:t>человеческой</w:t>
      </w:r>
      <w:r w:rsidR="00AF4488">
        <w:t xml:space="preserve"> </w:t>
      </w:r>
      <w:r w:rsidRPr="0039339F">
        <w:rPr>
          <w:spacing w:val="-2"/>
        </w:rPr>
        <w:t xml:space="preserve">деятельности </w:t>
      </w:r>
      <w:r w:rsidRPr="0039339F">
        <w:t>невозможно</w:t>
      </w:r>
      <w:r w:rsidRPr="0039339F">
        <w:rPr>
          <w:spacing w:val="40"/>
        </w:rPr>
        <w:t xml:space="preserve"> </w:t>
      </w:r>
      <w:r w:rsidRPr="0039339F">
        <w:t>стать</w:t>
      </w:r>
      <w:r w:rsidRPr="0039339F">
        <w:rPr>
          <w:spacing w:val="40"/>
        </w:rPr>
        <w:t xml:space="preserve"> </w:t>
      </w:r>
      <w:r w:rsidRPr="0039339F">
        <w:t>образованным</w:t>
      </w:r>
      <w:r w:rsidRPr="0039339F">
        <w:rPr>
          <w:spacing w:val="40"/>
        </w:rPr>
        <w:t xml:space="preserve"> </w:t>
      </w:r>
      <w:r w:rsidRPr="0039339F">
        <w:t>современным</w:t>
      </w:r>
      <w:r w:rsidRPr="0039339F">
        <w:rPr>
          <w:spacing w:val="40"/>
        </w:rPr>
        <w:t xml:space="preserve"> </w:t>
      </w:r>
      <w:r w:rsidRPr="0039339F">
        <w:t>человеком</w:t>
      </w:r>
      <w:r w:rsidRPr="0039339F">
        <w:rPr>
          <w:spacing w:val="40"/>
        </w:rPr>
        <w:t xml:space="preserve"> </w:t>
      </w:r>
      <w:r w:rsidRPr="0039339F">
        <w:t>без</w:t>
      </w:r>
      <w:r w:rsidRPr="0039339F">
        <w:rPr>
          <w:spacing w:val="40"/>
        </w:rPr>
        <w:t xml:space="preserve"> </w:t>
      </w:r>
      <w:r w:rsidRPr="0039339F">
        <w:t>базовой</w:t>
      </w:r>
      <w:r w:rsidRPr="0039339F">
        <w:rPr>
          <w:spacing w:val="40"/>
        </w:rPr>
        <w:t xml:space="preserve"> </w:t>
      </w:r>
      <w:r w:rsidRPr="0039339F">
        <w:t xml:space="preserve">математической подготовки. Уже в школе математика служит опорным предметом для изучения смежных </w:t>
      </w:r>
      <w:r w:rsidRPr="0039339F">
        <w:rPr>
          <w:spacing w:val="-2"/>
        </w:rPr>
        <w:t>дисциплин,</w:t>
      </w:r>
      <w:r w:rsidR="005A4055">
        <w:tab/>
        <w:t xml:space="preserve"> </w:t>
      </w:r>
      <w:r w:rsidRPr="0039339F">
        <w:rPr>
          <w:spacing w:val="-10"/>
        </w:rPr>
        <w:t>а</w:t>
      </w:r>
      <w:r w:rsidR="005A4055">
        <w:t xml:space="preserve"> </w:t>
      </w:r>
      <w:r w:rsidRPr="0039339F">
        <w:rPr>
          <w:spacing w:val="-2"/>
        </w:rPr>
        <w:t>после</w:t>
      </w:r>
      <w:r w:rsidR="005A4055">
        <w:t xml:space="preserve"> </w:t>
      </w:r>
      <w:r w:rsidR="00CF584C" w:rsidRPr="0039339F">
        <w:rPr>
          <w:spacing w:val="-2"/>
        </w:rPr>
        <w:t xml:space="preserve">Лицея </w:t>
      </w:r>
      <w:r w:rsidRPr="0039339F">
        <w:rPr>
          <w:spacing w:val="-2"/>
        </w:rPr>
        <w:t>реальной</w:t>
      </w:r>
      <w:r w:rsidRPr="0039339F">
        <w:tab/>
        <w:t>необходимостью</w:t>
      </w:r>
      <w:r w:rsidRPr="0039339F">
        <w:rPr>
          <w:spacing w:val="80"/>
          <w:w w:val="150"/>
        </w:rPr>
        <w:t xml:space="preserve"> </w:t>
      </w:r>
      <w:r w:rsidRPr="0039339F">
        <w:t>становится</w:t>
      </w:r>
      <w:r w:rsidRPr="0039339F">
        <w:rPr>
          <w:spacing w:val="80"/>
          <w:w w:val="150"/>
        </w:rPr>
        <w:t xml:space="preserve"> </w:t>
      </w:r>
      <w:r w:rsidRPr="0039339F">
        <w:t>непрерывное образование,</w:t>
      </w:r>
      <w:r w:rsidRPr="0039339F">
        <w:rPr>
          <w:spacing w:val="30"/>
        </w:rPr>
        <w:t xml:space="preserve"> </w:t>
      </w:r>
      <w:r w:rsidRPr="0039339F">
        <w:t>что</w:t>
      </w:r>
      <w:r w:rsidRPr="0039339F">
        <w:rPr>
          <w:spacing w:val="31"/>
        </w:rPr>
        <w:t xml:space="preserve"> </w:t>
      </w:r>
      <w:r w:rsidRPr="0039339F">
        <w:t>требует</w:t>
      </w:r>
      <w:r w:rsidRPr="0039339F">
        <w:rPr>
          <w:spacing w:val="31"/>
        </w:rPr>
        <w:t xml:space="preserve"> </w:t>
      </w:r>
      <w:r w:rsidRPr="0039339F">
        <w:t>полноценной</w:t>
      </w:r>
      <w:r w:rsidRPr="0039339F">
        <w:rPr>
          <w:spacing w:val="29"/>
        </w:rPr>
        <w:t xml:space="preserve"> </w:t>
      </w:r>
      <w:r w:rsidRPr="0039339F">
        <w:t>базовой</w:t>
      </w:r>
      <w:r w:rsidRPr="0039339F">
        <w:rPr>
          <w:spacing w:val="31"/>
        </w:rPr>
        <w:t xml:space="preserve"> </w:t>
      </w:r>
      <w:r w:rsidRPr="0039339F">
        <w:t>общеобразовательной</w:t>
      </w:r>
      <w:r w:rsidRPr="0039339F">
        <w:rPr>
          <w:spacing w:val="31"/>
        </w:rPr>
        <w:t xml:space="preserve"> </w:t>
      </w:r>
      <w:r w:rsidRPr="0039339F">
        <w:t>подготовки,</w:t>
      </w:r>
      <w:r w:rsidRPr="0039339F">
        <w:rPr>
          <w:spacing w:val="28"/>
        </w:rPr>
        <w:t xml:space="preserve"> </w:t>
      </w:r>
      <w:r w:rsidRPr="0039339F">
        <w:t>в</w:t>
      </w:r>
      <w:r w:rsidRPr="0039339F">
        <w:rPr>
          <w:spacing w:val="30"/>
        </w:rPr>
        <w:t xml:space="preserve"> </w:t>
      </w:r>
      <w:r w:rsidRPr="0039339F">
        <w:t>том числе и математической. Это обусловлено тем,</w:t>
      </w:r>
      <w:r w:rsidRPr="0039339F">
        <w:rPr>
          <w:spacing w:val="27"/>
        </w:rPr>
        <w:t xml:space="preserve"> </w:t>
      </w:r>
      <w:r w:rsidRPr="0039339F">
        <w:t>что в наши дни растёт число профессий,</w:t>
      </w:r>
      <w:r w:rsidRPr="0039339F">
        <w:rPr>
          <w:spacing w:val="80"/>
        </w:rPr>
        <w:t xml:space="preserve"> </w:t>
      </w:r>
      <w:r w:rsidRPr="0039339F">
        <w:t>связанных</w:t>
      </w:r>
      <w:r w:rsidRPr="0039339F">
        <w:rPr>
          <w:spacing w:val="40"/>
        </w:rPr>
        <w:t xml:space="preserve"> </w:t>
      </w:r>
      <w:r w:rsidRPr="0039339F">
        <w:t>с</w:t>
      </w:r>
      <w:r w:rsidRPr="0039339F">
        <w:rPr>
          <w:spacing w:val="40"/>
        </w:rPr>
        <w:t xml:space="preserve"> </w:t>
      </w:r>
      <w:r w:rsidRPr="0039339F">
        <w:lastRenderedPageBreak/>
        <w:t>непосредственным</w:t>
      </w:r>
      <w:r w:rsidRPr="0039339F">
        <w:rPr>
          <w:spacing w:val="40"/>
        </w:rPr>
        <w:t xml:space="preserve"> </w:t>
      </w:r>
      <w:r w:rsidRPr="0039339F">
        <w:t>применением</w:t>
      </w:r>
      <w:r w:rsidRPr="0039339F">
        <w:rPr>
          <w:spacing w:val="40"/>
        </w:rPr>
        <w:t xml:space="preserve"> </w:t>
      </w:r>
      <w:r w:rsidRPr="0039339F">
        <w:t>математики:</w:t>
      </w:r>
      <w:r w:rsidRPr="0039339F">
        <w:rPr>
          <w:spacing w:val="40"/>
        </w:rPr>
        <w:t xml:space="preserve"> </w:t>
      </w:r>
      <w:r w:rsidRPr="0039339F">
        <w:t>и</w:t>
      </w:r>
      <w:r w:rsidRPr="0039339F">
        <w:rPr>
          <w:spacing w:val="40"/>
        </w:rPr>
        <w:t xml:space="preserve"> </w:t>
      </w:r>
      <w:r w:rsidRPr="0039339F">
        <w:t>в</w:t>
      </w:r>
      <w:r w:rsidRPr="0039339F">
        <w:rPr>
          <w:spacing w:val="40"/>
        </w:rPr>
        <w:t xml:space="preserve"> </w:t>
      </w:r>
      <w:r w:rsidRPr="0039339F">
        <w:t>сфере</w:t>
      </w:r>
      <w:r w:rsidRPr="0039339F">
        <w:rPr>
          <w:spacing w:val="40"/>
        </w:rPr>
        <w:t xml:space="preserve"> </w:t>
      </w:r>
      <w:r w:rsidRPr="0039339F">
        <w:t>экономики,</w:t>
      </w:r>
      <w:r w:rsidRPr="0039339F">
        <w:rPr>
          <w:spacing w:val="40"/>
        </w:rPr>
        <w:t xml:space="preserve"> </w:t>
      </w:r>
      <w:r w:rsidRPr="0039339F">
        <w:t>и</w:t>
      </w:r>
      <w:r w:rsidRPr="0039339F">
        <w:rPr>
          <w:spacing w:val="40"/>
        </w:rPr>
        <w:t xml:space="preserve"> </w:t>
      </w:r>
      <w:r w:rsidRPr="0039339F">
        <w:t>в</w:t>
      </w:r>
      <w:r w:rsidRPr="0039339F">
        <w:rPr>
          <w:spacing w:val="80"/>
        </w:rPr>
        <w:t xml:space="preserve"> </w:t>
      </w:r>
      <w:r w:rsidRPr="0039339F">
        <w:rPr>
          <w:spacing w:val="-2"/>
        </w:rPr>
        <w:t>бизнесе,</w:t>
      </w:r>
      <w:r w:rsidRPr="0039339F">
        <w:rPr>
          <w:spacing w:val="-5"/>
        </w:rPr>
        <w:t xml:space="preserve"> </w:t>
      </w:r>
      <w:r w:rsidRPr="0039339F">
        <w:rPr>
          <w:spacing w:val="-2"/>
        </w:rPr>
        <w:t>и</w:t>
      </w:r>
      <w:r w:rsidRPr="0039339F">
        <w:rPr>
          <w:spacing w:val="-4"/>
        </w:rPr>
        <w:t xml:space="preserve"> </w:t>
      </w:r>
      <w:r w:rsidRPr="0039339F">
        <w:rPr>
          <w:spacing w:val="-2"/>
        </w:rPr>
        <w:t>в</w:t>
      </w:r>
      <w:r w:rsidRPr="0039339F">
        <w:rPr>
          <w:spacing w:val="-4"/>
        </w:rPr>
        <w:t xml:space="preserve"> </w:t>
      </w:r>
      <w:r w:rsidRPr="0039339F">
        <w:rPr>
          <w:spacing w:val="-2"/>
        </w:rPr>
        <w:t>технологических областях,</w:t>
      </w:r>
      <w:r w:rsidRPr="0039339F">
        <w:rPr>
          <w:spacing w:val="-5"/>
        </w:rPr>
        <w:t xml:space="preserve"> </w:t>
      </w:r>
      <w:r w:rsidRPr="0039339F">
        <w:rPr>
          <w:spacing w:val="-2"/>
        </w:rPr>
        <w:t>и</w:t>
      </w:r>
      <w:r w:rsidRPr="0039339F">
        <w:rPr>
          <w:spacing w:val="-3"/>
        </w:rPr>
        <w:t xml:space="preserve"> </w:t>
      </w:r>
      <w:r w:rsidRPr="0039339F">
        <w:rPr>
          <w:spacing w:val="-2"/>
        </w:rPr>
        <w:t>даже</w:t>
      </w:r>
      <w:r w:rsidRPr="0039339F">
        <w:rPr>
          <w:spacing w:val="-6"/>
        </w:rPr>
        <w:t xml:space="preserve"> </w:t>
      </w:r>
      <w:r w:rsidRPr="0039339F">
        <w:rPr>
          <w:spacing w:val="-2"/>
        </w:rPr>
        <w:t>в</w:t>
      </w:r>
      <w:r w:rsidRPr="0039339F">
        <w:rPr>
          <w:spacing w:val="-5"/>
        </w:rPr>
        <w:t xml:space="preserve"> </w:t>
      </w:r>
      <w:r w:rsidRPr="0039339F">
        <w:rPr>
          <w:spacing w:val="-2"/>
        </w:rPr>
        <w:t>гуманитарных сферах.</w:t>
      </w:r>
      <w:r w:rsidRPr="0039339F">
        <w:rPr>
          <w:spacing w:val="-7"/>
        </w:rPr>
        <w:t xml:space="preserve"> </w:t>
      </w:r>
      <w:r w:rsidRPr="0039339F">
        <w:rPr>
          <w:spacing w:val="-2"/>
        </w:rPr>
        <w:t>Таким</w:t>
      </w:r>
      <w:r w:rsidRPr="0039339F">
        <w:rPr>
          <w:spacing w:val="-6"/>
        </w:rPr>
        <w:t xml:space="preserve"> </w:t>
      </w:r>
      <w:r w:rsidRPr="0039339F">
        <w:rPr>
          <w:spacing w:val="-2"/>
        </w:rPr>
        <w:t>образом,</w:t>
      </w:r>
      <w:r w:rsidRPr="0039339F">
        <w:rPr>
          <w:spacing w:val="-4"/>
        </w:rPr>
        <w:t xml:space="preserve"> круг</w:t>
      </w:r>
      <w:r w:rsidR="005A4055">
        <w:t xml:space="preserve"> </w:t>
      </w:r>
      <w:r w:rsidRPr="0039339F">
        <w:t>школьников,</w:t>
      </w:r>
      <w:r w:rsidRPr="0039339F">
        <w:rPr>
          <w:spacing w:val="-4"/>
        </w:rPr>
        <w:t xml:space="preserve"> </w:t>
      </w:r>
      <w:r w:rsidRPr="0039339F">
        <w:t>для</w:t>
      </w:r>
      <w:r w:rsidRPr="0039339F">
        <w:rPr>
          <w:spacing w:val="-4"/>
        </w:rPr>
        <w:t xml:space="preserve"> </w:t>
      </w:r>
      <w:r w:rsidRPr="0039339F">
        <w:t>которых</w:t>
      </w:r>
      <w:r w:rsidRPr="0039339F">
        <w:rPr>
          <w:spacing w:val="-1"/>
        </w:rPr>
        <w:t xml:space="preserve"> </w:t>
      </w:r>
      <w:r w:rsidRPr="0039339F">
        <w:t>математика</w:t>
      </w:r>
      <w:r w:rsidRPr="0039339F">
        <w:rPr>
          <w:spacing w:val="-2"/>
        </w:rPr>
        <w:t xml:space="preserve"> </w:t>
      </w:r>
      <w:r w:rsidRPr="0039339F">
        <w:t>может</w:t>
      </w:r>
      <w:r w:rsidRPr="0039339F">
        <w:rPr>
          <w:spacing w:val="-2"/>
        </w:rPr>
        <w:t xml:space="preserve"> </w:t>
      </w:r>
      <w:r w:rsidRPr="0039339F">
        <w:t>стать</w:t>
      </w:r>
      <w:r w:rsidRPr="0039339F">
        <w:rPr>
          <w:spacing w:val="-1"/>
        </w:rPr>
        <w:t xml:space="preserve"> </w:t>
      </w:r>
      <w:r w:rsidRPr="0039339F">
        <w:t>значимым</w:t>
      </w:r>
      <w:r w:rsidRPr="0039339F">
        <w:rPr>
          <w:spacing w:val="-3"/>
        </w:rPr>
        <w:t xml:space="preserve"> </w:t>
      </w:r>
      <w:r w:rsidRPr="0039339F">
        <w:t>предметом,</w:t>
      </w:r>
      <w:r w:rsidRPr="0039339F">
        <w:rPr>
          <w:spacing w:val="-1"/>
        </w:rPr>
        <w:t xml:space="preserve"> </w:t>
      </w:r>
      <w:r w:rsidRPr="0039339F">
        <w:rPr>
          <w:spacing w:val="-2"/>
        </w:rPr>
        <w:t>расширяется.</w:t>
      </w:r>
    </w:p>
    <w:p w:rsidR="002F3F6D" w:rsidRPr="0039339F" w:rsidRDefault="00DF499F" w:rsidP="000E5111">
      <w:pPr>
        <w:pStyle w:val="a3"/>
        <w:tabs>
          <w:tab w:val="left" w:pos="993"/>
        </w:tabs>
        <w:ind w:left="0" w:firstLine="709"/>
        <w:jc w:val="left"/>
      </w:pPr>
      <w:r w:rsidRPr="0039339F">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2F3F6D" w:rsidRPr="0039339F" w:rsidRDefault="00DF499F" w:rsidP="000E5111">
      <w:pPr>
        <w:pStyle w:val="a3"/>
        <w:tabs>
          <w:tab w:val="left" w:pos="993"/>
        </w:tabs>
        <w:ind w:left="0" w:firstLine="709"/>
        <w:jc w:val="left"/>
      </w:pPr>
      <w:r w:rsidRPr="0039339F">
        <w:t>Одновременно с расширением сфер применения математики в современном обществе</w:t>
      </w:r>
      <w:r w:rsidRPr="0039339F">
        <w:rPr>
          <w:spacing w:val="-5"/>
        </w:rPr>
        <w:t xml:space="preserve"> </w:t>
      </w:r>
      <w:r w:rsidRPr="0039339F">
        <w:t>всё</w:t>
      </w:r>
      <w:r w:rsidRPr="0039339F">
        <w:rPr>
          <w:spacing w:val="-5"/>
        </w:rPr>
        <w:t xml:space="preserve"> </w:t>
      </w:r>
      <w:r w:rsidRPr="0039339F">
        <w:t>более</w:t>
      </w:r>
      <w:r w:rsidRPr="0039339F">
        <w:rPr>
          <w:spacing w:val="-5"/>
        </w:rPr>
        <w:t xml:space="preserve"> </w:t>
      </w:r>
      <w:r w:rsidRPr="0039339F">
        <w:t>важным</w:t>
      </w:r>
      <w:r w:rsidRPr="0039339F">
        <w:rPr>
          <w:spacing w:val="-4"/>
        </w:rPr>
        <w:t xml:space="preserve"> </w:t>
      </w:r>
      <w:r w:rsidRPr="0039339F">
        <w:t>становится</w:t>
      </w:r>
      <w:r w:rsidRPr="0039339F">
        <w:rPr>
          <w:spacing w:val="-4"/>
        </w:rPr>
        <w:t xml:space="preserve"> </w:t>
      </w:r>
      <w:r w:rsidRPr="0039339F">
        <w:t>математический</w:t>
      </w:r>
      <w:r w:rsidRPr="0039339F">
        <w:rPr>
          <w:spacing w:val="-4"/>
        </w:rPr>
        <w:t xml:space="preserve"> </w:t>
      </w:r>
      <w:r w:rsidRPr="0039339F">
        <w:t>стиль</w:t>
      </w:r>
      <w:r w:rsidRPr="0039339F">
        <w:rPr>
          <w:spacing w:val="-4"/>
        </w:rPr>
        <w:t xml:space="preserve"> </w:t>
      </w:r>
      <w:r w:rsidRPr="0039339F">
        <w:t>мышления,</w:t>
      </w:r>
      <w:r w:rsidRPr="0039339F">
        <w:rPr>
          <w:spacing w:val="-4"/>
        </w:rPr>
        <w:t xml:space="preserve"> </w:t>
      </w:r>
      <w:r w:rsidRPr="0039339F">
        <w:t>проявляющийся в</w:t>
      </w:r>
      <w:r w:rsidRPr="0039339F">
        <w:rPr>
          <w:spacing w:val="-3"/>
        </w:rPr>
        <w:t xml:space="preserve"> </w:t>
      </w:r>
      <w:r w:rsidRPr="0039339F">
        <w:t>определённых умственных</w:t>
      </w:r>
      <w:r w:rsidRPr="0039339F">
        <w:rPr>
          <w:spacing w:val="-2"/>
        </w:rPr>
        <w:t xml:space="preserve"> </w:t>
      </w:r>
      <w:r w:rsidRPr="0039339F">
        <w:t>навыках.</w:t>
      </w:r>
      <w:r w:rsidRPr="0039339F">
        <w:rPr>
          <w:spacing w:val="-2"/>
        </w:rPr>
        <w:t xml:space="preserve"> </w:t>
      </w:r>
      <w:r w:rsidRPr="0039339F">
        <w:t>В</w:t>
      </w:r>
      <w:r w:rsidRPr="0039339F">
        <w:rPr>
          <w:spacing w:val="-4"/>
        </w:rPr>
        <w:t xml:space="preserve"> </w:t>
      </w:r>
      <w:r w:rsidRPr="0039339F">
        <w:t>процессе</w:t>
      </w:r>
      <w:r w:rsidRPr="0039339F">
        <w:rPr>
          <w:spacing w:val="-3"/>
        </w:rPr>
        <w:t xml:space="preserve"> </w:t>
      </w:r>
      <w:r w:rsidRPr="0039339F">
        <w:t>изучения</w:t>
      </w:r>
      <w:r w:rsidRPr="0039339F">
        <w:rPr>
          <w:spacing w:val="-2"/>
        </w:rPr>
        <w:t xml:space="preserve"> </w:t>
      </w:r>
      <w:r w:rsidRPr="0039339F">
        <w:t>математики</w:t>
      </w:r>
      <w:r w:rsidRPr="0039339F">
        <w:rPr>
          <w:spacing w:val="-1"/>
        </w:rPr>
        <w:t xml:space="preserve"> </w:t>
      </w:r>
      <w:r w:rsidRPr="0039339F">
        <w:t>в</w:t>
      </w:r>
      <w:r w:rsidRPr="0039339F">
        <w:rPr>
          <w:spacing w:val="-3"/>
        </w:rPr>
        <w:t xml:space="preserve"> </w:t>
      </w:r>
      <w:r w:rsidRPr="0039339F">
        <w:t>арсенал</w:t>
      </w:r>
      <w:r w:rsidRPr="0039339F">
        <w:rPr>
          <w:spacing w:val="-2"/>
        </w:rPr>
        <w:t xml:space="preserve"> </w:t>
      </w:r>
      <w:r w:rsidRPr="0039339F">
        <w:t>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2F3F6D" w:rsidRPr="0039339F" w:rsidRDefault="00DF499F" w:rsidP="000E5111">
      <w:pPr>
        <w:pStyle w:val="a3"/>
        <w:tabs>
          <w:tab w:val="left" w:pos="993"/>
        </w:tabs>
        <w:ind w:left="0" w:firstLine="709"/>
        <w:jc w:val="left"/>
      </w:pPr>
      <w:r w:rsidRPr="0039339F">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sidRPr="0039339F">
        <w:rPr>
          <w:spacing w:val="-2"/>
        </w:rPr>
        <w:t>представления.</w:t>
      </w:r>
    </w:p>
    <w:p w:rsidR="000E5111" w:rsidRPr="0039339F" w:rsidRDefault="000E5111" w:rsidP="000E5111">
      <w:pPr>
        <w:pStyle w:val="a3"/>
        <w:tabs>
          <w:tab w:val="left" w:pos="993"/>
        </w:tabs>
        <w:ind w:left="0" w:firstLine="0"/>
        <w:jc w:val="left"/>
      </w:pPr>
      <w:r>
        <w:t xml:space="preserve">           </w:t>
      </w:r>
      <w:r w:rsidRPr="0039339F">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w:t>
      </w:r>
      <w:r w:rsidRPr="0039339F">
        <w:rPr>
          <w:spacing w:val="-7"/>
        </w:rPr>
        <w:t xml:space="preserve"> </w:t>
      </w:r>
      <w:r w:rsidRPr="0039339F">
        <w:t>математики,</w:t>
      </w:r>
      <w:r w:rsidRPr="0039339F">
        <w:rPr>
          <w:spacing w:val="-9"/>
        </w:rPr>
        <w:t xml:space="preserve"> </w:t>
      </w:r>
      <w:r w:rsidRPr="0039339F">
        <w:t>их</w:t>
      </w:r>
      <w:r w:rsidRPr="0039339F">
        <w:rPr>
          <w:spacing w:val="-7"/>
        </w:rPr>
        <w:t xml:space="preserve"> </w:t>
      </w:r>
      <w:r w:rsidRPr="0039339F">
        <w:t>отличий</w:t>
      </w:r>
      <w:r w:rsidRPr="0039339F">
        <w:rPr>
          <w:spacing w:val="-8"/>
        </w:rPr>
        <w:t xml:space="preserve"> </w:t>
      </w:r>
      <w:r w:rsidRPr="0039339F">
        <w:t>от</w:t>
      </w:r>
      <w:r w:rsidRPr="0039339F">
        <w:rPr>
          <w:spacing w:val="-9"/>
        </w:rPr>
        <w:t xml:space="preserve"> </w:t>
      </w:r>
      <w:r w:rsidRPr="0039339F">
        <w:t>методов</w:t>
      </w:r>
      <w:r w:rsidRPr="0039339F">
        <w:rPr>
          <w:spacing w:val="-10"/>
        </w:rPr>
        <w:t xml:space="preserve"> </w:t>
      </w:r>
      <w:r w:rsidRPr="0039339F">
        <w:t>других</w:t>
      </w:r>
      <w:r w:rsidRPr="0039339F">
        <w:rPr>
          <w:spacing w:val="-7"/>
        </w:rPr>
        <w:t xml:space="preserve"> </w:t>
      </w:r>
      <w:r w:rsidRPr="0039339F">
        <w:t>естественных</w:t>
      </w:r>
      <w:r w:rsidRPr="0039339F">
        <w:rPr>
          <w:spacing w:val="-8"/>
        </w:rPr>
        <w:t xml:space="preserve"> </w:t>
      </w:r>
      <w:r w:rsidRPr="0039339F">
        <w:t>и</w:t>
      </w:r>
      <w:r w:rsidRPr="0039339F">
        <w:rPr>
          <w:spacing w:val="-8"/>
        </w:rPr>
        <w:t xml:space="preserve"> </w:t>
      </w:r>
      <w:r w:rsidRPr="0039339F">
        <w:t>гуманитарных</w:t>
      </w:r>
      <w:r w:rsidRPr="0039339F">
        <w:rPr>
          <w:spacing w:val="-8"/>
        </w:rPr>
        <w:t xml:space="preserve"> </w:t>
      </w:r>
      <w:r w:rsidRPr="0039339F">
        <w:t>наук,</w:t>
      </w:r>
      <w:r w:rsidRPr="0039339F">
        <w:rPr>
          <w:spacing w:val="-7"/>
        </w:rPr>
        <w:t xml:space="preserve"> </w:t>
      </w:r>
      <w:r w:rsidRPr="0039339F">
        <w:t>об особенностях применения математики для решения научных и прикладных задач. Таким образом,</w:t>
      </w:r>
      <w:r w:rsidRPr="0039339F">
        <w:rPr>
          <w:spacing w:val="-2"/>
        </w:rPr>
        <w:t xml:space="preserve"> </w:t>
      </w:r>
      <w:r w:rsidRPr="0039339F">
        <w:t>математическое</w:t>
      </w:r>
      <w:r w:rsidRPr="0039339F">
        <w:rPr>
          <w:spacing w:val="-3"/>
        </w:rPr>
        <w:t xml:space="preserve"> </w:t>
      </w:r>
      <w:r w:rsidRPr="0039339F">
        <w:t>образование</w:t>
      </w:r>
      <w:r w:rsidRPr="0039339F">
        <w:rPr>
          <w:spacing w:val="-3"/>
        </w:rPr>
        <w:t xml:space="preserve"> </w:t>
      </w:r>
      <w:r w:rsidRPr="0039339F">
        <w:t>вносит</w:t>
      </w:r>
      <w:r w:rsidRPr="0039339F">
        <w:rPr>
          <w:spacing w:val="-4"/>
        </w:rPr>
        <w:t xml:space="preserve"> </w:t>
      </w:r>
      <w:r w:rsidRPr="0039339F">
        <w:t>свой</w:t>
      </w:r>
      <w:r w:rsidRPr="0039339F">
        <w:rPr>
          <w:spacing w:val="-1"/>
        </w:rPr>
        <w:t xml:space="preserve"> </w:t>
      </w:r>
      <w:r w:rsidRPr="0039339F">
        <w:t>вклад</w:t>
      </w:r>
      <w:r w:rsidRPr="0039339F">
        <w:rPr>
          <w:spacing w:val="-2"/>
        </w:rPr>
        <w:t xml:space="preserve"> </w:t>
      </w:r>
      <w:r w:rsidRPr="0039339F">
        <w:t>в</w:t>
      </w:r>
      <w:r w:rsidRPr="0039339F">
        <w:rPr>
          <w:spacing w:val="-3"/>
        </w:rPr>
        <w:t xml:space="preserve"> </w:t>
      </w:r>
      <w:r w:rsidRPr="0039339F">
        <w:t>формирование</w:t>
      </w:r>
      <w:r w:rsidRPr="0039339F">
        <w:rPr>
          <w:spacing w:val="-3"/>
        </w:rPr>
        <w:t xml:space="preserve"> </w:t>
      </w:r>
      <w:r w:rsidRPr="0039339F">
        <w:t>общей</w:t>
      </w:r>
      <w:r w:rsidRPr="0039339F">
        <w:rPr>
          <w:spacing w:val="-1"/>
        </w:rPr>
        <w:t xml:space="preserve"> </w:t>
      </w:r>
      <w:r w:rsidRPr="0039339F">
        <w:t xml:space="preserve">культуры </w:t>
      </w:r>
      <w:r w:rsidRPr="0039339F">
        <w:rPr>
          <w:spacing w:val="-2"/>
        </w:rPr>
        <w:t>человека.</w:t>
      </w:r>
    </w:p>
    <w:p w:rsidR="002F3F6D" w:rsidRDefault="000E5111" w:rsidP="00AF4488">
      <w:pPr>
        <w:pStyle w:val="a3"/>
        <w:tabs>
          <w:tab w:val="left" w:pos="993"/>
        </w:tabs>
        <w:ind w:left="0" w:firstLine="0"/>
        <w:jc w:val="left"/>
      </w:pPr>
      <w:r w:rsidRPr="0039339F">
        <w:t>Изучение математики также способствует эс</w:t>
      </w:r>
      <w:r>
        <w:t xml:space="preserve">тетическому воспитанию человека,  </w:t>
      </w:r>
      <w:r w:rsidRPr="0039339F">
        <w:t>пониманию красоты и изящества математических рассуждений, восприятию геометрических форм, усвоению идеи симметрии.</w:t>
      </w:r>
    </w:p>
    <w:p w:rsidR="00E95476" w:rsidRDefault="00AF4488" w:rsidP="00AF4488">
      <w:pPr>
        <w:pStyle w:val="1"/>
        <w:tabs>
          <w:tab w:val="left" w:pos="993"/>
        </w:tabs>
        <w:ind w:left="0"/>
        <w:rPr>
          <w:b w:val="0"/>
          <w:bCs w:val="0"/>
        </w:rPr>
      </w:pPr>
      <w:r>
        <w:rPr>
          <w:b w:val="0"/>
          <w:bCs w:val="0"/>
        </w:rPr>
        <w:t xml:space="preserve"> </w:t>
      </w:r>
    </w:p>
    <w:p w:rsidR="002F3F6D" w:rsidRPr="0039339F" w:rsidRDefault="00D95B3D" w:rsidP="00E95476">
      <w:pPr>
        <w:pStyle w:val="1"/>
        <w:tabs>
          <w:tab w:val="left" w:pos="993"/>
        </w:tabs>
        <w:ind w:left="0"/>
        <w:jc w:val="center"/>
      </w:pPr>
      <w:r w:rsidRPr="0039339F">
        <w:t>ЦЕЛИ</w:t>
      </w:r>
      <w:r w:rsidRPr="0039339F">
        <w:rPr>
          <w:spacing w:val="74"/>
          <w:w w:val="150"/>
        </w:rPr>
        <w:t xml:space="preserve"> </w:t>
      </w:r>
      <w:r w:rsidRPr="00463C6E">
        <w:rPr>
          <w:spacing w:val="74"/>
          <w:w w:val="150"/>
        </w:rPr>
        <w:t>И</w:t>
      </w:r>
      <w:r w:rsidR="00DF499F" w:rsidRPr="0039339F">
        <w:t>ОСОБЕННОСТИ</w:t>
      </w:r>
      <w:r w:rsidR="00DF499F" w:rsidRPr="0039339F">
        <w:rPr>
          <w:spacing w:val="76"/>
          <w:w w:val="150"/>
        </w:rPr>
        <w:t xml:space="preserve">  </w:t>
      </w:r>
      <w:r w:rsidR="00DF499F" w:rsidRPr="0039339F">
        <w:t>ИЗУЧЕНИЯ</w:t>
      </w:r>
      <w:r w:rsidR="00DF499F" w:rsidRPr="0039339F">
        <w:rPr>
          <w:spacing w:val="76"/>
          <w:w w:val="150"/>
        </w:rPr>
        <w:t xml:space="preserve">  </w:t>
      </w:r>
      <w:r w:rsidR="00DF499F" w:rsidRPr="0039339F">
        <w:t>УЧЕБНОГО</w:t>
      </w:r>
      <w:r w:rsidR="00DF499F" w:rsidRPr="0039339F">
        <w:rPr>
          <w:spacing w:val="74"/>
          <w:w w:val="150"/>
        </w:rPr>
        <w:t xml:space="preserve">  </w:t>
      </w:r>
      <w:r w:rsidR="00DF499F" w:rsidRPr="0039339F">
        <w:rPr>
          <w:spacing w:val="-2"/>
        </w:rPr>
        <w:t>ПРЕДМЕТА</w:t>
      </w:r>
    </w:p>
    <w:p w:rsidR="00AF4488" w:rsidRDefault="00DF499F" w:rsidP="00E95476">
      <w:pPr>
        <w:tabs>
          <w:tab w:val="left" w:pos="993"/>
        </w:tabs>
        <w:ind w:firstLine="709"/>
        <w:jc w:val="center"/>
        <w:rPr>
          <w:b/>
          <w:spacing w:val="-7"/>
          <w:sz w:val="24"/>
          <w:szCs w:val="24"/>
        </w:rPr>
      </w:pPr>
      <w:r w:rsidRPr="0039339F">
        <w:rPr>
          <w:b/>
          <w:sz w:val="24"/>
          <w:szCs w:val="24"/>
        </w:rPr>
        <w:t>«МАТЕМАТИКА».</w:t>
      </w:r>
    </w:p>
    <w:p w:rsidR="002F3F6D" w:rsidRPr="0039339F" w:rsidRDefault="00DF499F" w:rsidP="000E5111">
      <w:pPr>
        <w:tabs>
          <w:tab w:val="left" w:pos="993"/>
        </w:tabs>
        <w:ind w:firstLine="709"/>
        <w:rPr>
          <w:b/>
          <w:sz w:val="24"/>
          <w:szCs w:val="24"/>
        </w:rPr>
      </w:pPr>
      <w:r w:rsidRPr="0039339F">
        <w:rPr>
          <w:b/>
          <w:sz w:val="24"/>
          <w:szCs w:val="24"/>
        </w:rPr>
        <w:t>5—9</w:t>
      </w:r>
      <w:r w:rsidRPr="0039339F">
        <w:rPr>
          <w:b/>
          <w:spacing w:val="-3"/>
          <w:sz w:val="24"/>
          <w:szCs w:val="24"/>
        </w:rPr>
        <w:t xml:space="preserve"> </w:t>
      </w:r>
      <w:r w:rsidRPr="0039339F">
        <w:rPr>
          <w:b/>
          <w:spacing w:val="-2"/>
          <w:sz w:val="24"/>
          <w:szCs w:val="24"/>
        </w:rPr>
        <w:t>КЛАССЫ</w:t>
      </w:r>
    </w:p>
    <w:p w:rsidR="002F3F6D" w:rsidRPr="0039339F" w:rsidRDefault="002F3F6D" w:rsidP="000E5111">
      <w:pPr>
        <w:pStyle w:val="a3"/>
        <w:tabs>
          <w:tab w:val="left" w:pos="993"/>
        </w:tabs>
        <w:ind w:left="0" w:firstLine="709"/>
        <w:jc w:val="left"/>
        <w:rPr>
          <w:b/>
        </w:rPr>
      </w:pPr>
    </w:p>
    <w:p w:rsidR="002F3F6D" w:rsidRPr="0039339F" w:rsidRDefault="00DF499F" w:rsidP="000E5111">
      <w:pPr>
        <w:pStyle w:val="a3"/>
        <w:tabs>
          <w:tab w:val="left" w:pos="993"/>
        </w:tabs>
        <w:ind w:left="0" w:firstLine="709"/>
        <w:jc w:val="left"/>
      </w:pPr>
      <w:r w:rsidRPr="0039339F">
        <w:t>Приоритетными</w:t>
      </w:r>
      <w:r w:rsidRPr="0039339F">
        <w:rPr>
          <w:spacing w:val="-4"/>
        </w:rPr>
        <w:t xml:space="preserve"> </w:t>
      </w:r>
      <w:r w:rsidRPr="0039339F">
        <w:t>целями</w:t>
      </w:r>
      <w:r w:rsidRPr="0039339F">
        <w:rPr>
          <w:spacing w:val="-2"/>
        </w:rPr>
        <w:t xml:space="preserve"> </w:t>
      </w:r>
      <w:r w:rsidRPr="0039339F">
        <w:t>обучения</w:t>
      </w:r>
      <w:r w:rsidRPr="0039339F">
        <w:rPr>
          <w:spacing w:val="-1"/>
        </w:rPr>
        <w:t xml:space="preserve"> </w:t>
      </w:r>
      <w:r w:rsidRPr="0039339F">
        <w:t>математике</w:t>
      </w:r>
      <w:r w:rsidRPr="0039339F">
        <w:rPr>
          <w:spacing w:val="-3"/>
        </w:rPr>
        <w:t xml:space="preserve"> </w:t>
      </w:r>
      <w:r w:rsidRPr="0039339F">
        <w:t>в</w:t>
      </w:r>
      <w:r w:rsidRPr="0039339F">
        <w:rPr>
          <w:spacing w:val="-2"/>
        </w:rPr>
        <w:t xml:space="preserve"> </w:t>
      </w:r>
      <w:r w:rsidRPr="0039339F">
        <w:t>5—9</w:t>
      </w:r>
      <w:r w:rsidRPr="0039339F">
        <w:rPr>
          <w:spacing w:val="-2"/>
        </w:rPr>
        <w:t xml:space="preserve"> </w:t>
      </w:r>
      <w:r w:rsidRPr="0039339F">
        <w:t>классах</w:t>
      </w:r>
      <w:r w:rsidRPr="0039339F">
        <w:rPr>
          <w:spacing w:val="1"/>
        </w:rPr>
        <w:t xml:space="preserve"> </w:t>
      </w:r>
      <w:r w:rsidRPr="0039339F">
        <w:rPr>
          <w:spacing w:val="-2"/>
        </w:rPr>
        <w:t>являются:</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sidRPr="0039339F">
        <w:rPr>
          <w:spacing w:val="-2"/>
          <w:sz w:val="24"/>
          <w:szCs w:val="24"/>
        </w:rPr>
        <w:t>человечества;</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развитие интеллектуальных и творческих способностей обучающихся, познавательной</w:t>
      </w:r>
      <w:r w:rsidRPr="0039339F">
        <w:rPr>
          <w:spacing w:val="-1"/>
          <w:sz w:val="24"/>
          <w:szCs w:val="24"/>
        </w:rPr>
        <w:t xml:space="preserve"> </w:t>
      </w:r>
      <w:r w:rsidRPr="0039339F">
        <w:rPr>
          <w:sz w:val="24"/>
          <w:szCs w:val="24"/>
        </w:rPr>
        <w:t>активности,</w:t>
      </w:r>
      <w:r w:rsidRPr="0039339F">
        <w:rPr>
          <w:spacing w:val="-2"/>
          <w:sz w:val="24"/>
          <w:szCs w:val="24"/>
        </w:rPr>
        <w:t xml:space="preserve"> </w:t>
      </w:r>
      <w:r w:rsidRPr="0039339F">
        <w:rPr>
          <w:sz w:val="24"/>
          <w:szCs w:val="24"/>
        </w:rPr>
        <w:t>исследовательских умений,</w:t>
      </w:r>
      <w:r w:rsidRPr="0039339F">
        <w:rPr>
          <w:spacing w:val="-2"/>
          <w:sz w:val="24"/>
          <w:szCs w:val="24"/>
        </w:rPr>
        <w:t xml:space="preserve"> </w:t>
      </w:r>
      <w:r w:rsidRPr="0039339F">
        <w:rPr>
          <w:sz w:val="24"/>
          <w:szCs w:val="24"/>
        </w:rPr>
        <w:t>критичности</w:t>
      </w:r>
      <w:r w:rsidRPr="0039339F">
        <w:rPr>
          <w:spacing w:val="-3"/>
          <w:sz w:val="24"/>
          <w:szCs w:val="24"/>
        </w:rPr>
        <w:t xml:space="preserve"> </w:t>
      </w:r>
      <w:r w:rsidRPr="0039339F">
        <w:rPr>
          <w:sz w:val="24"/>
          <w:szCs w:val="24"/>
        </w:rPr>
        <w:t>мышления,</w:t>
      </w:r>
      <w:r w:rsidRPr="0039339F">
        <w:rPr>
          <w:spacing w:val="-2"/>
          <w:sz w:val="24"/>
          <w:szCs w:val="24"/>
        </w:rPr>
        <w:t xml:space="preserve"> </w:t>
      </w:r>
      <w:r w:rsidRPr="0039339F">
        <w:rPr>
          <w:sz w:val="24"/>
          <w:szCs w:val="24"/>
        </w:rPr>
        <w:t>интереса к изучению математики;</w:t>
      </w:r>
    </w:p>
    <w:p w:rsidR="002F3F6D" w:rsidRPr="0039339F" w:rsidRDefault="00DF499F" w:rsidP="00CB1A6D">
      <w:pPr>
        <w:pStyle w:val="a7"/>
        <w:numPr>
          <w:ilvl w:val="1"/>
          <w:numId w:val="201"/>
        </w:numPr>
        <w:tabs>
          <w:tab w:val="left" w:pos="993"/>
          <w:tab w:val="left" w:pos="1254"/>
          <w:tab w:val="left" w:pos="3129"/>
          <w:tab w:val="left" w:pos="5242"/>
          <w:tab w:val="left" w:pos="7276"/>
          <w:tab w:val="left" w:pos="9010"/>
        </w:tabs>
        <w:ind w:left="0" w:firstLine="709"/>
        <w:jc w:val="left"/>
        <w:rPr>
          <w:sz w:val="24"/>
          <w:szCs w:val="24"/>
        </w:rPr>
      </w:pPr>
      <w:r w:rsidRPr="0039339F">
        <w:rPr>
          <w:spacing w:val="-2"/>
          <w:sz w:val="24"/>
          <w:szCs w:val="24"/>
        </w:rPr>
        <w:lastRenderedPageBreak/>
        <w:t>формирование</w:t>
      </w:r>
      <w:r w:rsidR="00463C6E">
        <w:rPr>
          <w:sz w:val="24"/>
          <w:szCs w:val="24"/>
        </w:rPr>
        <w:t xml:space="preserve"> </w:t>
      </w:r>
      <w:r w:rsidRPr="0039339F">
        <w:rPr>
          <w:spacing w:val="-2"/>
          <w:sz w:val="24"/>
          <w:szCs w:val="24"/>
        </w:rPr>
        <w:t>функциональной</w:t>
      </w:r>
      <w:r w:rsidR="00463C6E">
        <w:rPr>
          <w:sz w:val="24"/>
          <w:szCs w:val="24"/>
        </w:rPr>
        <w:t xml:space="preserve"> </w:t>
      </w:r>
      <w:r w:rsidRPr="0039339F">
        <w:rPr>
          <w:spacing w:val="-2"/>
          <w:sz w:val="24"/>
          <w:szCs w:val="24"/>
        </w:rPr>
        <w:t>математической</w:t>
      </w:r>
      <w:r w:rsidR="00463C6E">
        <w:rPr>
          <w:sz w:val="24"/>
          <w:szCs w:val="24"/>
        </w:rPr>
        <w:t xml:space="preserve"> </w:t>
      </w:r>
      <w:r w:rsidRPr="0039339F">
        <w:rPr>
          <w:spacing w:val="-2"/>
          <w:sz w:val="24"/>
          <w:szCs w:val="24"/>
        </w:rPr>
        <w:t>грамотности:</w:t>
      </w:r>
      <w:r w:rsidR="00463C6E">
        <w:rPr>
          <w:sz w:val="24"/>
          <w:szCs w:val="24"/>
        </w:rPr>
        <w:t xml:space="preserve"> </w:t>
      </w:r>
      <w:r w:rsidRPr="0039339F">
        <w:rPr>
          <w:spacing w:val="-2"/>
          <w:sz w:val="24"/>
          <w:szCs w:val="24"/>
        </w:rPr>
        <w:t xml:space="preserve">умения </w:t>
      </w:r>
      <w:r w:rsidRPr="0039339F">
        <w:rPr>
          <w:sz w:val="24"/>
          <w:szCs w:val="24"/>
        </w:rPr>
        <w:t>распознавать</w:t>
      </w:r>
      <w:r w:rsidRPr="0039339F">
        <w:rPr>
          <w:spacing w:val="80"/>
          <w:w w:val="150"/>
          <w:sz w:val="24"/>
          <w:szCs w:val="24"/>
        </w:rPr>
        <w:t xml:space="preserve"> </w:t>
      </w:r>
      <w:r w:rsidRPr="0039339F">
        <w:rPr>
          <w:sz w:val="24"/>
          <w:szCs w:val="24"/>
        </w:rPr>
        <w:t>проявления</w:t>
      </w:r>
      <w:r w:rsidRPr="0039339F">
        <w:rPr>
          <w:spacing w:val="80"/>
          <w:w w:val="150"/>
          <w:sz w:val="24"/>
          <w:szCs w:val="24"/>
        </w:rPr>
        <w:t xml:space="preserve"> </w:t>
      </w:r>
      <w:r w:rsidRPr="0039339F">
        <w:rPr>
          <w:sz w:val="24"/>
          <w:szCs w:val="24"/>
        </w:rPr>
        <w:t>математических</w:t>
      </w:r>
      <w:r w:rsidRPr="0039339F">
        <w:rPr>
          <w:spacing w:val="80"/>
          <w:w w:val="150"/>
          <w:sz w:val="24"/>
          <w:szCs w:val="24"/>
        </w:rPr>
        <w:t xml:space="preserve"> </w:t>
      </w:r>
      <w:r w:rsidRPr="0039339F">
        <w:rPr>
          <w:sz w:val="24"/>
          <w:szCs w:val="24"/>
        </w:rPr>
        <w:t>понятий,</w:t>
      </w:r>
      <w:r w:rsidRPr="0039339F">
        <w:rPr>
          <w:spacing w:val="80"/>
          <w:w w:val="150"/>
          <w:sz w:val="24"/>
          <w:szCs w:val="24"/>
        </w:rPr>
        <w:t xml:space="preserve"> </w:t>
      </w:r>
      <w:r w:rsidRPr="0039339F">
        <w:rPr>
          <w:sz w:val="24"/>
          <w:szCs w:val="24"/>
        </w:rPr>
        <w:t>объектов</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закономерностей</w:t>
      </w:r>
      <w:r w:rsidRPr="0039339F">
        <w:rPr>
          <w:spacing w:val="80"/>
          <w:sz w:val="24"/>
          <w:szCs w:val="24"/>
        </w:rPr>
        <w:t xml:space="preserve"> </w:t>
      </w:r>
      <w:r w:rsidRPr="0039339F">
        <w:rPr>
          <w:sz w:val="24"/>
          <w:szCs w:val="24"/>
        </w:rPr>
        <w:t>в реальных жизненных ситуациях и при изучении других</w:t>
      </w:r>
      <w:r w:rsidRPr="0039339F">
        <w:rPr>
          <w:spacing w:val="28"/>
          <w:sz w:val="24"/>
          <w:szCs w:val="24"/>
        </w:rPr>
        <w:t xml:space="preserve"> </w:t>
      </w:r>
      <w:r w:rsidRPr="0039339F">
        <w:rPr>
          <w:sz w:val="24"/>
          <w:szCs w:val="24"/>
        </w:rPr>
        <w:t>учебных предметов, проявления зависимостей</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закономерностей,</w:t>
      </w:r>
      <w:r w:rsidRPr="0039339F">
        <w:rPr>
          <w:spacing w:val="40"/>
          <w:sz w:val="24"/>
          <w:szCs w:val="24"/>
        </w:rPr>
        <w:t xml:space="preserve"> </w:t>
      </w:r>
      <w:r w:rsidRPr="0039339F">
        <w:rPr>
          <w:sz w:val="24"/>
          <w:szCs w:val="24"/>
        </w:rPr>
        <w:t>формулировать</w:t>
      </w:r>
      <w:r w:rsidRPr="0039339F">
        <w:rPr>
          <w:spacing w:val="40"/>
          <w:sz w:val="24"/>
          <w:szCs w:val="24"/>
        </w:rPr>
        <w:t xml:space="preserve"> </w:t>
      </w:r>
      <w:r w:rsidRPr="0039339F">
        <w:rPr>
          <w:sz w:val="24"/>
          <w:szCs w:val="24"/>
        </w:rPr>
        <w:t>их</w:t>
      </w:r>
      <w:r w:rsidRPr="0039339F">
        <w:rPr>
          <w:spacing w:val="40"/>
          <w:sz w:val="24"/>
          <w:szCs w:val="24"/>
        </w:rPr>
        <w:t xml:space="preserve"> </w:t>
      </w:r>
      <w:r w:rsidRPr="0039339F">
        <w:rPr>
          <w:sz w:val="24"/>
          <w:szCs w:val="24"/>
        </w:rPr>
        <w:t>на</w:t>
      </w:r>
      <w:r w:rsidRPr="0039339F">
        <w:rPr>
          <w:spacing w:val="40"/>
          <w:sz w:val="24"/>
          <w:szCs w:val="24"/>
        </w:rPr>
        <w:t xml:space="preserve"> </w:t>
      </w:r>
      <w:r w:rsidRPr="0039339F">
        <w:rPr>
          <w:sz w:val="24"/>
          <w:szCs w:val="24"/>
        </w:rPr>
        <w:t>языке</w:t>
      </w:r>
      <w:r w:rsidRPr="0039339F">
        <w:rPr>
          <w:spacing w:val="40"/>
          <w:sz w:val="24"/>
          <w:szCs w:val="24"/>
        </w:rPr>
        <w:t xml:space="preserve"> </w:t>
      </w:r>
      <w:r w:rsidRPr="0039339F">
        <w:rPr>
          <w:sz w:val="24"/>
          <w:szCs w:val="24"/>
        </w:rPr>
        <w:t>математики</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создавать математические</w:t>
      </w:r>
      <w:r w:rsidRPr="0039339F">
        <w:rPr>
          <w:spacing w:val="40"/>
          <w:sz w:val="24"/>
          <w:szCs w:val="24"/>
        </w:rPr>
        <w:t xml:space="preserve"> </w:t>
      </w:r>
      <w:r w:rsidRPr="0039339F">
        <w:rPr>
          <w:sz w:val="24"/>
          <w:szCs w:val="24"/>
        </w:rPr>
        <w:t>модели,</w:t>
      </w:r>
      <w:r w:rsidRPr="0039339F">
        <w:rPr>
          <w:spacing w:val="40"/>
          <w:sz w:val="24"/>
          <w:szCs w:val="24"/>
        </w:rPr>
        <w:t xml:space="preserve"> </w:t>
      </w:r>
      <w:r w:rsidRPr="0039339F">
        <w:rPr>
          <w:sz w:val="24"/>
          <w:szCs w:val="24"/>
        </w:rPr>
        <w:t>применять</w:t>
      </w:r>
      <w:r w:rsidRPr="0039339F">
        <w:rPr>
          <w:spacing w:val="40"/>
          <w:sz w:val="24"/>
          <w:szCs w:val="24"/>
        </w:rPr>
        <w:t xml:space="preserve"> </w:t>
      </w:r>
      <w:r w:rsidRPr="0039339F">
        <w:rPr>
          <w:sz w:val="24"/>
          <w:szCs w:val="24"/>
        </w:rPr>
        <w:t>освоенный</w:t>
      </w:r>
      <w:r w:rsidRPr="0039339F">
        <w:rPr>
          <w:spacing w:val="40"/>
          <w:sz w:val="24"/>
          <w:szCs w:val="24"/>
        </w:rPr>
        <w:t xml:space="preserve"> </w:t>
      </w:r>
      <w:r w:rsidRPr="0039339F">
        <w:rPr>
          <w:sz w:val="24"/>
          <w:szCs w:val="24"/>
        </w:rPr>
        <w:t>математический</w:t>
      </w:r>
      <w:r w:rsidRPr="0039339F">
        <w:rPr>
          <w:spacing w:val="40"/>
          <w:sz w:val="24"/>
          <w:szCs w:val="24"/>
        </w:rPr>
        <w:t xml:space="preserve"> </w:t>
      </w:r>
      <w:r w:rsidRPr="0039339F">
        <w:rPr>
          <w:sz w:val="24"/>
          <w:szCs w:val="24"/>
        </w:rPr>
        <w:t>аппарат</w:t>
      </w:r>
      <w:r w:rsidRPr="0039339F">
        <w:rPr>
          <w:spacing w:val="40"/>
          <w:sz w:val="24"/>
          <w:szCs w:val="24"/>
        </w:rPr>
        <w:t xml:space="preserve"> </w:t>
      </w:r>
      <w:r w:rsidRPr="0039339F">
        <w:rPr>
          <w:sz w:val="24"/>
          <w:szCs w:val="24"/>
        </w:rPr>
        <w:t>для</w:t>
      </w:r>
      <w:r w:rsidRPr="0039339F">
        <w:rPr>
          <w:spacing w:val="40"/>
          <w:sz w:val="24"/>
          <w:szCs w:val="24"/>
        </w:rPr>
        <w:t xml:space="preserve"> </w:t>
      </w:r>
      <w:r w:rsidRPr="0039339F">
        <w:rPr>
          <w:sz w:val="24"/>
          <w:szCs w:val="24"/>
        </w:rPr>
        <w:t>решения</w:t>
      </w:r>
      <w:r w:rsidRPr="0039339F">
        <w:rPr>
          <w:spacing w:val="80"/>
          <w:sz w:val="24"/>
          <w:szCs w:val="24"/>
        </w:rPr>
        <w:t xml:space="preserve"> </w:t>
      </w:r>
      <w:r w:rsidRPr="0039339F">
        <w:rPr>
          <w:sz w:val="24"/>
          <w:szCs w:val="24"/>
        </w:rPr>
        <w:t>практико-ориентированных задач, интерпретировать и оценивать полученные результаты. Основные</w:t>
      </w:r>
      <w:r w:rsidRPr="0039339F">
        <w:rPr>
          <w:spacing w:val="80"/>
          <w:w w:val="150"/>
          <w:sz w:val="24"/>
          <w:szCs w:val="24"/>
        </w:rPr>
        <w:t xml:space="preserve"> </w:t>
      </w:r>
      <w:r w:rsidRPr="0039339F">
        <w:rPr>
          <w:sz w:val="24"/>
          <w:szCs w:val="24"/>
        </w:rPr>
        <w:t>линии</w:t>
      </w:r>
      <w:r w:rsidRPr="0039339F">
        <w:rPr>
          <w:spacing w:val="80"/>
          <w:w w:val="150"/>
          <w:sz w:val="24"/>
          <w:szCs w:val="24"/>
        </w:rPr>
        <w:t xml:space="preserve"> </w:t>
      </w:r>
      <w:r w:rsidRPr="0039339F">
        <w:rPr>
          <w:sz w:val="24"/>
          <w:szCs w:val="24"/>
        </w:rPr>
        <w:t>содержания</w:t>
      </w:r>
      <w:r w:rsidRPr="0039339F">
        <w:rPr>
          <w:spacing w:val="80"/>
          <w:w w:val="150"/>
          <w:sz w:val="24"/>
          <w:szCs w:val="24"/>
        </w:rPr>
        <w:t xml:space="preserve"> </w:t>
      </w:r>
      <w:r w:rsidRPr="0039339F">
        <w:rPr>
          <w:sz w:val="24"/>
          <w:szCs w:val="24"/>
        </w:rPr>
        <w:t>курса</w:t>
      </w:r>
      <w:r w:rsidRPr="0039339F">
        <w:rPr>
          <w:spacing w:val="80"/>
          <w:w w:val="150"/>
          <w:sz w:val="24"/>
          <w:szCs w:val="24"/>
        </w:rPr>
        <w:t xml:space="preserve"> </w:t>
      </w:r>
      <w:r w:rsidRPr="0039339F">
        <w:rPr>
          <w:sz w:val="24"/>
          <w:szCs w:val="24"/>
        </w:rPr>
        <w:t>математики</w:t>
      </w:r>
      <w:r w:rsidRPr="0039339F">
        <w:rPr>
          <w:spacing w:val="80"/>
          <w:w w:val="150"/>
          <w:sz w:val="24"/>
          <w:szCs w:val="24"/>
        </w:rPr>
        <w:t xml:space="preserve"> </w:t>
      </w:r>
      <w:r w:rsidRPr="0039339F">
        <w:rPr>
          <w:sz w:val="24"/>
          <w:szCs w:val="24"/>
        </w:rPr>
        <w:t>в</w:t>
      </w:r>
      <w:r w:rsidRPr="0039339F">
        <w:rPr>
          <w:spacing w:val="80"/>
          <w:w w:val="150"/>
          <w:sz w:val="24"/>
          <w:szCs w:val="24"/>
        </w:rPr>
        <w:t xml:space="preserve"> </w:t>
      </w:r>
      <w:r w:rsidRPr="0039339F">
        <w:rPr>
          <w:sz w:val="24"/>
          <w:szCs w:val="24"/>
        </w:rPr>
        <w:t>5—9</w:t>
      </w:r>
      <w:r w:rsidRPr="0039339F">
        <w:rPr>
          <w:spacing w:val="80"/>
          <w:w w:val="150"/>
          <w:sz w:val="24"/>
          <w:szCs w:val="24"/>
        </w:rPr>
        <w:t xml:space="preserve"> </w:t>
      </w:r>
      <w:r w:rsidRPr="0039339F">
        <w:rPr>
          <w:sz w:val="24"/>
          <w:szCs w:val="24"/>
        </w:rPr>
        <w:t>классах:</w:t>
      </w:r>
      <w:r w:rsidRPr="0039339F">
        <w:rPr>
          <w:spacing w:val="80"/>
          <w:w w:val="150"/>
          <w:sz w:val="24"/>
          <w:szCs w:val="24"/>
        </w:rPr>
        <w:t xml:space="preserve"> </w:t>
      </w:r>
      <w:r w:rsidRPr="0039339F">
        <w:rPr>
          <w:sz w:val="24"/>
          <w:szCs w:val="24"/>
        </w:rPr>
        <w:t>«Числа</w:t>
      </w:r>
      <w:r w:rsidRPr="0039339F">
        <w:rPr>
          <w:spacing w:val="80"/>
          <w:w w:val="150"/>
          <w:sz w:val="24"/>
          <w:szCs w:val="24"/>
        </w:rPr>
        <w:t xml:space="preserve"> </w:t>
      </w:r>
      <w:r w:rsidRPr="0039339F">
        <w:rPr>
          <w:sz w:val="24"/>
          <w:szCs w:val="24"/>
        </w:rPr>
        <w:t>и вычисления»,</w:t>
      </w:r>
      <w:r w:rsidRPr="0039339F">
        <w:rPr>
          <w:spacing w:val="73"/>
          <w:sz w:val="24"/>
          <w:szCs w:val="24"/>
        </w:rPr>
        <w:t xml:space="preserve"> </w:t>
      </w:r>
      <w:r w:rsidRPr="0039339F">
        <w:rPr>
          <w:sz w:val="24"/>
          <w:szCs w:val="24"/>
        </w:rPr>
        <w:t>«Алгебра»</w:t>
      </w:r>
      <w:r w:rsidRPr="0039339F">
        <w:rPr>
          <w:spacing w:val="65"/>
          <w:sz w:val="24"/>
          <w:szCs w:val="24"/>
        </w:rPr>
        <w:t xml:space="preserve"> </w:t>
      </w:r>
      <w:r w:rsidRPr="0039339F">
        <w:rPr>
          <w:sz w:val="24"/>
          <w:szCs w:val="24"/>
        </w:rPr>
        <w:t>(«Алгебраические</w:t>
      </w:r>
      <w:r w:rsidRPr="0039339F">
        <w:rPr>
          <w:spacing w:val="72"/>
          <w:sz w:val="24"/>
          <w:szCs w:val="24"/>
        </w:rPr>
        <w:t xml:space="preserve"> </w:t>
      </w:r>
      <w:r w:rsidRPr="0039339F">
        <w:rPr>
          <w:sz w:val="24"/>
          <w:szCs w:val="24"/>
        </w:rPr>
        <w:t>выражения»,</w:t>
      </w:r>
      <w:r w:rsidRPr="0039339F">
        <w:rPr>
          <w:spacing w:val="75"/>
          <w:sz w:val="24"/>
          <w:szCs w:val="24"/>
        </w:rPr>
        <w:t xml:space="preserve"> </w:t>
      </w:r>
      <w:r w:rsidRPr="0039339F">
        <w:rPr>
          <w:sz w:val="24"/>
          <w:szCs w:val="24"/>
        </w:rPr>
        <w:t>«Уравнения</w:t>
      </w:r>
      <w:r w:rsidRPr="0039339F">
        <w:rPr>
          <w:spacing w:val="70"/>
          <w:sz w:val="24"/>
          <w:szCs w:val="24"/>
        </w:rPr>
        <w:t xml:space="preserve"> </w:t>
      </w:r>
      <w:r w:rsidRPr="0039339F">
        <w:rPr>
          <w:sz w:val="24"/>
          <w:szCs w:val="24"/>
        </w:rPr>
        <w:t>и</w:t>
      </w:r>
      <w:r w:rsidRPr="0039339F">
        <w:rPr>
          <w:spacing w:val="72"/>
          <w:sz w:val="24"/>
          <w:szCs w:val="24"/>
        </w:rPr>
        <w:t xml:space="preserve"> </w:t>
      </w:r>
      <w:r w:rsidRPr="0039339F">
        <w:rPr>
          <w:spacing w:val="-2"/>
          <w:sz w:val="24"/>
          <w:szCs w:val="24"/>
        </w:rPr>
        <w:t>неравенства»),</w:t>
      </w:r>
    </w:p>
    <w:p w:rsidR="002F3F6D" w:rsidRPr="0039339F" w:rsidRDefault="00DF499F" w:rsidP="000E5111">
      <w:pPr>
        <w:pStyle w:val="a3"/>
        <w:tabs>
          <w:tab w:val="left" w:pos="993"/>
        </w:tabs>
        <w:ind w:left="0" w:firstLine="709"/>
        <w:jc w:val="left"/>
      </w:pPr>
      <w:r w:rsidRPr="0039339F">
        <w:t>«Функции»,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w:t>
      </w:r>
      <w:r w:rsidRPr="0039339F">
        <w:rPr>
          <w:spacing w:val="-1"/>
        </w:rPr>
        <w:t xml:space="preserve"> </w:t>
      </w:r>
      <w:r w:rsidRPr="0039339F">
        <w:t>каждая</w:t>
      </w:r>
      <w:r w:rsidRPr="0039339F">
        <w:rPr>
          <w:spacing w:val="-1"/>
        </w:rPr>
        <w:t xml:space="preserve"> </w:t>
      </w:r>
      <w:r w:rsidRPr="0039339F">
        <w:t>в соответствии с</w:t>
      </w:r>
      <w:r w:rsidRPr="0039339F">
        <w:rPr>
          <w:spacing w:val="-2"/>
        </w:rPr>
        <w:t xml:space="preserve"> </w:t>
      </w:r>
      <w:r w:rsidRPr="0039339F">
        <w:t>собственной логикой,</w:t>
      </w:r>
      <w:r w:rsidRPr="0039339F">
        <w:rPr>
          <w:spacing w:val="-1"/>
        </w:rPr>
        <w:t xml:space="preserve"> </w:t>
      </w:r>
      <w:r w:rsidRPr="0039339F">
        <w:t>однако</w:t>
      </w:r>
      <w:r w:rsidRPr="0039339F">
        <w:rPr>
          <w:spacing w:val="-1"/>
        </w:rPr>
        <w:t xml:space="preserve"> </w:t>
      </w:r>
      <w:r w:rsidRPr="0039339F">
        <w:t>не</w:t>
      </w:r>
      <w:r w:rsidRPr="0039339F">
        <w:rPr>
          <w:spacing w:val="-2"/>
        </w:rPr>
        <w:t xml:space="preserve"> </w:t>
      </w:r>
      <w:r w:rsidRPr="0039339F">
        <w:t>независимо</w:t>
      </w:r>
      <w:r w:rsidRPr="0039339F">
        <w:rPr>
          <w:spacing w:val="-1"/>
        </w:rPr>
        <w:t xml:space="preserve"> </w:t>
      </w:r>
      <w:r w:rsidRPr="0039339F">
        <w:t>одна</w:t>
      </w:r>
      <w:r w:rsidRPr="0039339F">
        <w:rPr>
          <w:spacing w:val="-2"/>
        </w:rPr>
        <w:t xml:space="preserve"> </w:t>
      </w:r>
      <w:r w:rsidRPr="0039339F">
        <w:t>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w:t>
      </w:r>
      <w:r w:rsidRPr="0039339F">
        <w:rPr>
          <w:spacing w:val="-12"/>
        </w:rPr>
        <w:t xml:space="preserve"> </w:t>
      </w:r>
      <w:r w:rsidRPr="0039339F">
        <w:t>стандарте</w:t>
      </w:r>
      <w:r w:rsidRPr="0039339F">
        <w:rPr>
          <w:spacing w:val="-12"/>
        </w:rPr>
        <w:t xml:space="preserve"> </w:t>
      </w:r>
      <w:r w:rsidRPr="0039339F">
        <w:t>основного</w:t>
      </w:r>
      <w:r w:rsidRPr="0039339F">
        <w:rPr>
          <w:spacing w:val="-11"/>
        </w:rPr>
        <w:t xml:space="preserve"> </w:t>
      </w:r>
      <w:r w:rsidRPr="0039339F">
        <w:t>общего</w:t>
      </w:r>
      <w:r w:rsidRPr="0039339F">
        <w:rPr>
          <w:spacing w:val="-14"/>
        </w:rPr>
        <w:t xml:space="preserve"> </w:t>
      </w:r>
      <w:r w:rsidRPr="0039339F">
        <w:t>образования</w:t>
      </w:r>
      <w:r w:rsidRPr="0039339F">
        <w:rPr>
          <w:spacing w:val="-11"/>
        </w:rPr>
        <w:t xml:space="preserve"> </w:t>
      </w:r>
      <w:r w:rsidRPr="0039339F">
        <w:t>требование</w:t>
      </w:r>
      <w:r w:rsidRPr="0039339F">
        <w:rPr>
          <w:spacing w:val="-8"/>
        </w:rPr>
        <w:t xml:space="preserve"> </w:t>
      </w:r>
      <w:r w:rsidRPr="0039339F">
        <w:t>«уметь</w:t>
      </w:r>
      <w:r w:rsidRPr="0039339F">
        <w:rPr>
          <w:spacing w:val="-10"/>
        </w:rPr>
        <w:t xml:space="preserve"> </w:t>
      </w:r>
      <w:r w:rsidRPr="0039339F">
        <w:t>оперировать понятиями:</w:t>
      </w:r>
      <w:r w:rsidRPr="0039339F">
        <w:rPr>
          <w:spacing w:val="-15"/>
        </w:rPr>
        <w:t xml:space="preserve"> </w:t>
      </w:r>
      <w:r w:rsidRPr="0039339F">
        <w:t>определение,</w:t>
      </w:r>
      <w:r w:rsidRPr="0039339F">
        <w:rPr>
          <w:spacing w:val="-15"/>
        </w:rPr>
        <w:t xml:space="preserve"> </w:t>
      </w:r>
      <w:r w:rsidRPr="0039339F">
        <w:t>аксиома,</w:t>
      </w:r>
      <w:r w:rsidRPr="0039339F">
        <w:rPr>
          <w:spacing w:val="-15"/>
        </w:rPr>
        <w:t xml:space="preserve"> </w:t>
      </w:r>
      <w:r w:rsidRPr="0039339F">
        <w:t>теорема,</w:t>
      </w:r>
      <w:r w:rsidRPr="0039339F">
        <w:rPr>
          <w:spacing w:val="-15"/>
        </w:rPr>
        <w:t xml:space="preserve"> </w:t>
      </w:r>
      <w:r w:rsidRPr="0039339F">
        <w:t>доказательство;</w:t>
      </w:r>
      <w:r w:rsidRPr="0039339F">
        <w:rPr>
          <w:spacing w:val="-14"/>
        </w:rPr>
        <w:t xml:space="preserve"> </w:t>
      </w:r>
      <w:r w:rsidRPr="0039339F">
        <w:t>умение</w:t>
      </w:r>
      <w:r w:rsidRPr="0039339F">
        <w:rPr>
          <w:spacing w:val="-15"/>
        </w:rPr>
        <w:t xml:space="preserve"> </w:t>
      </w:r>
      <w:r w:rsidRPr="0039339F">
        <w:t>распознавать</w:t>
      </w:r>
      <w:r w:rsidRPr="0039339F">
        <w:rPr>
          <w:spacing w:val="-15"/>
        </w:rPr>
        <w:t xml:space="preserve"> </w:t>
      </w:r>
      <w:r w:rsidRPr="0039339F">
        <w:t>истинные и ложные высказывания, приводить примеры и контрпримеры, строить высказывания и отрицания высказываний»</w:t>
      </w:r>
      <w:r w:rsidRPr="0039339F">
        <w:rPr>
          <w:spacing w:val="-1"/>
        </w:rPr>
        <w:t xml:space="preserve"> </w:t>
      </w:r>
      <w:r w:rsidRPr="0039339F">
        <w:t>относится ко всем курсам, а формирование логических умений распределяется по всем годам обучения на уровне основного общего образования.</w:t>
      </w:r>
    </w:p>
    <w:p w:rsidR="002F3F6D" w:rsidRPr="0039339F" w:rsidRDefault="00DF499F" w:rsidP="000E5111">
      <w:pPr>
        <w:pStyle w:val="a3"/>
        <w:tabs>
          <w:tab w:val="left" w:pos="993"/>
        </w:tabs>
        <w:ind w:left="0" w:firstLine="709"/>
        <w:jc w:val="left"/>
      </w:pPr>
      <w:r w:rsidRPr="0039339F">
        <w:t>Содержание образования, соответствующее предметным результатам освоения рабочей</w:t>
      </w:r>
      <w:r w:rsidRPr="0039339F">
        <w:rPr>
          <w:spacing w:val="-4"/>
        </w:rPr>
        <w:t xml:space="preserve"> </w:t>
      </w:r>
      <w:r w:rsidRPr="0039339F">
        <w:t>программы,</w:t>
      </w:r>
      <w:r w:rsidRPr="0039339F">
        <w:rPr>
          <w:spacing w:val="-4"/>
        </w:rPr>
        <w:t xml:space="preserve"> </w:t>
      </w:r>
      <w:r w:rsidRPr="0039339F">
        <w:t>распределённым</w:t>
      </w:r>
      <w:r w:rsidRPr="0039339F">
        <w:rPr>
          <w:spacing w:val="-6"/>
        </w:rPr>
        <w:t xml:space="preserve"> </w:t>
      </w:r>
      <w:r w:rsidRPr="0039339F">
        <w:t>по</w:t>
      </w:r>
      <w:r w:rsidRPr="0039339F">
        <w:rPr>
          <w:spacing w:val="-4"/>
        </w:rPr>
        <w:t xml:space="preserve"> </w:t>
      </w:r>
      <w:r w:rsidRPr="0039339F">
        <w:t>годам</w:t>
      </w:r>
      <w:r w:rsidRPr="0039339F">
        <w:rPr>
          <w:spacing w:val="-4"/>
        </w:rPr>
        <w:t xml:space="preserve"> </w:t>
      </w:r>
      <w:r w:rsidRPr="0039339F">
        <w:t>обучения,</w:t>
      </w:r>
      <w:r w:rsidRPr="0039339F">
        <w:rPr>
          <w:spacing w:val="-4"/>
        </w:rPr>
        <w:t xml:space="preserve"> </w:t>
      </w:r>
      <w:r w:rsidRPr="0039339F">
        <w:t>структурировано</w:t>
      </w:r>
      <w:r w:rsidRPr="0039339F">
        <w:rPr>
          <w:spacing w:val="-4"/>
        </w:rPr>
        <w:t xml:space="preserve"> </w:t>
      </w:r>
      <w:r w:rsidRPr="0039339F">
        <w:t>таким</w:t>
      </w:r>
      <w:r w:rsidRPr="0039339F">
        <w:rPr>
          <w:spacing w:val="-5"/>
        </w:rPr>
        <w:t xml:space="preserve"> </w:t>
      </w:r>
      <w:r w:rsidRPr="0039339F">
        <w:t>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2F3F6D" w:rsidRPr="0039339F" w:rsidRDefault="002F3F6D" w:rsidP="000E5111">
      <w:pPr>
        <w:pStyle w:val="a3"/>
        <w:tabs>
          <w:tab w:val="left" w:pos="993"/>
        </w:tabs>
        <w:ind w:left="0" w:firstLine="709"/>
        <w:jc w:val="left"/>
      </w:pPr>
    </w:p>
    <w:p w:rsidR="002F3F6D" w:rsidRPr="0039339F" w:rsidRDefault="00DF499F" w:rsidP="000E5111">
      <w:pPr>
        <w:pStyle w:val="1"/>
        <w:tabs>
          <w:tab w:val="left" w:pos="993"/>
        </w:tabs>
        <w:ind w:left="0" w:firstLine="709"/>
      </w:pPr>
      <w:r w:rsidRPr="0039339F">
        <w:t>МЕСТО</w:t>
      </w:r>
      <w:r w:rsidRPr="0039339F">
        <w:rPr>
          <w:spacing w:val="-6"/>
        </w:rPr>
        <w:t xml:space="preserve"> </w:t>
      </w:r>
      <w:r w:rsidRPr="0039339F">
        <w:t>УЧЕБНОГО</w:t>
      </w:r>
      <w:r w:rsidRPr="0039339F">
        <w:rPr>
          <w:spacing w:val="-5"/>
        </w:rPr>
        <w:t xml:space="preserve"> </w:t>
      </w:r>
      <w:r w:rsidRPr="0039339F">
        <w:t>ПРЕДМЕТА</w:t>
      </w:r>
      <w:r w:rsidRPr="0039339F">
        <w:rPr>
          <w:spacing w:val="-4"/>
        </w:rPr>
        <w:t xml:space="preserve"> </w:t>
      </w:r>
      <w:r w:rsidRPr="0039339F">
        <w:t>«МАТЕМАТИКА»</w:t>
      </w:r>
      <w:r w:rsidRPr="0039339F">
        <w:rPr>
          <w:spacing w:val="-5"/>
        </w:rPr>
        <w:t xml:space="preserve"> </w:t>
      </w:r>
      <w:r w:rsidRPr="0039339F">
        <w:t>В</w:t>
      </w:r>
      <w:r w:rsidRPr="0039339F">
        <w:rPr>
          <w:spacing w:val="-3"/>
        </w:rPr>
        <w:t xml:space="preserve"> </w:t>
      </w:r>
      <w:r w:rsidRPr="0039339F">
        <w:t>УЧЕБНОМ</w:t>
      </w:r>
      <w:r w:rsidRPr="0039339F">
        <w:rPr>
          <w:spacing w:val="-3"/>
        </w:rPr>
        <w:t xml:space="preserve"> </w:t>
      </w:r>
      <w:r w:rsidRPr="0039339F">
        <w:rPr>
          <w:spacing w:val="-2"/>
        </w:rPr>
        <w:t>ПЛАНЕ</w:t>
      </w:r>
    </w:p>
    <w:p w:rsidR="000E5111" w:rsidRPr="00463C6E" w:rsidRDefault="000E5111" w:rsidP="00463C6E">
      <w:pPr>
        <w:pStyle w:val="a3"/>
        <w:tabs>
          <w:tab w:val="left" w:pos="993"/>
        </w:tabs>
        <w:ind w:left="0" w:firstLine="0"/>
        <w:jc w:val="left"/>
      </w:pPr>
      <w:r w:rsidRPr="0039339F">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w:t>
      </w:r>
      <w:r w:rsidRPr="0039339F">
        <w:rPr>
          <w:spacing w:val="40"/>
        </w:rPr>
        <w:t xml:space="preserve">  </w:t>
      </w:r>
      <w:r w:rsidRPr="0039339F">
        <w:t>«Геометрия».</w:t>
      </w:r>
      <w:r w:rsidR="00463C6E">
        <w:rPr>
          <w:spacing w:val="37"/>
        </w:rPr>
        <w:t xml:space="preserve"> </w:t>
      </w:r>
      <w:r w:rsidRPr="0039339F">
        <w:t>Настоящей</w:t>
      </w:r>
      <w:r w:rsidRPr="0039339F">
        <w:rPr>
          <w:spacing w:val="37"/>
        </w:rPr>
        <w:t xml:space="preserve">  </w:t>
      </w:r>
      <w:r w:rsidRPr="0039339F">
        <w:t>программой</w:t>
      </w:r>
      <w:r w:rsidR="00463C6E">
        <w:rPr>
          <w:spacing w:val="38"/>
        </w:rPr>
        <w:t xml:space="preserve">  </w:t>
      </w:r>
      <w:r w:rsidRPr="0039339F">
        <w:t>вводится</w:t>
      </w:r>
      <w:r w:rsidRPr="0039339F">
        <w:rPr>
          <w:spacing w:val="37"/>
        </w:rPr>
        <w:t xml:space="preserve">  </w:t>
      </w:r>
      <w:r w:rsidRPr="0039339F">
        <w:t>самостоятельный</w:t>
      </w:r>
      <w:r w:rsidRPr="0039339F">
        <w:rPr>
          <w:spacing w:val="38"/>
        </w:rPr>
        <w:t xml:space="preserve">  </w:t>
      </w:r>
      <w:r w:rsidRPr="0039339F">
        <w:t>учебный</w:t>
      </w:r>
      <w:r w:rsidRPr="0039339F">
        <w:rPr>
          <w:spacing w:val="38"/>
        </w:rPr>
        <w:t xml:space="preserve">  </w:t>
      </w:r>
      <w:r w:rsidRPr="00463C6E">
        <w:rPr>
          <w:spacing w:val="-4"/>
        </w:rPr>
        <w:t>курс</w:t>
      </w:r>
      <w:r w:rsidR="00463C6E" w:rsidRPr="00463C6E">
        <w:t xml:space="preserve"> </w:t>
      </w:r>
      <w:r w:rsidRPr="00463C6E">
        <w:t>«Вероятность</w:t>
      </w:r>
      <w:r w:rsidRPr="00463C6E">
        <w:rPr>
          <w:spacing w:val="-2"/>
        </w:rPr>
        <w:t xml:space="preserve"> </w:t>
      </w:r>
      <w:r w:rsidRPr="00463C6E">
        <w:t>и</w:t>
      </w:r>
      <w:r w:rsidRPr="00463C6E">
        <w:rPr>
          <w:spacing w:val="-1"/>
        </w:rPr>
        <w:t xml:space="preserve"> </w:t>
      </w:r>
      <w:r w:rsidRPr="00463C6E">
        <w:rPr>
          <w:spacing w:val="-2"/>
        </w:rPr>
        <w:t>статистика».</w:t>
      </w:r>
    </w:p>
    <w:p w:rsidR="002F3F6D" w:rsidRDefault="000E5111" w:rsidP="00DB6B6B">
      <w:pPr>
        <w:pStyle w:val="a3"/>
        <w:tabs>
          <w:tab w:val="left" w:pos="993"/>
        </w:tabs>
        <w:ind w:left="0" w:firstLine="709"/>
        <w:jc w:val="left"/>
      </w:pPr>
      <w:r w:rsidRPr="0039339F">
        <w:t>Настоящей</w:t>
      </w:r>
      <w:r w:rsidRPr="0039339F">
        <w:rPr>
          <w:spacing w:val="-7"/>
        </w:rPr>
        <w:t xml:space="preserve"> </w:t>
      </w:r>
      <w:r w:rsidRPr="0039339F">
        <w:t>программой</w:t>
      </w:r>
      <w:r w:rsidRPr="0039339F">
        <w:rPr>
          <w:spacing w:val="-5"/>
        </w:rPr>
        <w:t xml:space="preserve"> </w:t>
      </w:r>
      <w:r w:rsidRPr="0039339F">
        <w:t>предусматривается</w:t>
      </w:r>
      <w:r w:rsidRPr="0039339F">
        <w:rPr>
          <w:spacing w:val="-8"/>
        </w:rPr>
        <w:t xml:space="preserve"> </w:t>
      </w:r>
      <w:r w:rsidRPr="0039339F">
        <w:t>выделение</w:t>
      </w:r>
      <w:r w:rsidRPr="0039339F">
        <w:rPr>
          <w:spacing w:val="-9"/>
        </w:rPr>
        <w:t xml:space="preserve"> </w:t>
      </w:r>
      <w:r w:rsidRPr="0039339F">
        <w:t>в</w:t>
      </w:r>
      <w:r w:rsidRPr="0039339F">
        <w:rPr>
          <w:spacing w:val="-6"/>
        </w:rPr>
        <w:t xml:space="preserve"> </w:t>
      </w:r>
      <w:r w:rsidRPr="0039339F">
        <w:t>учебном</w:t>
      </w:r>
      <w:r w:rsidRPr="0039339F">
        <w:rPr>
          <w:spacing w:val="-9"/>
        </w:rPr>
        <w:t xml:space="preserve"> </w:t>
      </w:r>
      <w:r w:rsidRPr="0039339F">
        <w:t>плане</w:t>
      </w:r>
      <w:r w:rsidRPr="0039339F">
        <w:rPr>
          <w:spacing w:val="-9"/>
        </w:rPr>
        <w:t xml:space="preserve"> </w:t>
      </w:r>
      <w:r w:rsidRPr="0039339F">
        <w:t>на</w:t>
      </w:r>
      <w:r w:rsidRPr="0039339F">
        <w:rPr>
          <w:spacing w:val="-9"/>
        </w:rPr>
        <w:t xml:space="preserve"> </w:t>
      </w:r>
      <w:r w:rsidRPr="0039339F">
        <w:t xml:space="preserve">изучение математики в 5—6 классах </w:t>
      </w:r>
      <w:r w:rsidR="00DB6B6B">
        <w:t>6</w:t>
      </w:r>
      <w:r w:rsidRPr="0039339F">
        <w:t xml:space="preserve"> учебных часов в неделю в течение каждого года обучения, в 7—9</w:t>
      </w:r>
      <w:r w:rsidRPr="0039339F">
        <w:rPr>
          <w:spacing w:val="-15"/>
        </w:rPr>
        <w:t xml:space="preserve"> </w:t>
      </w:r>
      <w:r w:rsidRPr="0039339F">
        <w:t>классах</w:t>
      </w:r>
      <w:r w:rsidRPr="0039339F">
        <w:rPr>
          <w:spacing w:val="-15"/>
        </w:rPr>
        <w:t xml:space="preserve"> </w:t>
      </w:r>
      <w:r w:rsidRPr="0039339F">
        <w:t>6</w:t>
      </w:r>
      <w:r w:rsidRPr="0039339F">
        <w:rPr>
          <w:spacing w:val="-15"/>
        </w:rPr>
        <w:t xml:space="preserve"> </w:t>
      </w:r>
      <w:r w:rsidRPr="0039339F">
        <w:t>учебных</w:t>
      </w:r>
      <w:r w:rsidRPr="0039339F">
        <w:rPr>
          <w:spacing w:val="-15"/>
        </w:rPr>
        <w:t xml:space="preserve"> </w:t>
      </w:r>
      <w:r w:rsidRPr="0039339F">
        <w:t>часов</w:t>
      </w:r>
      <w:r w:rsidRPr="0039339F">
        <w:rPr>
          <w:spacing w:val="-15"/>
        </w:rPr>
        <w:t xml:space="preserve"> </w:t>
      </w:r>
      <w:r w:rsidRPr="0039339F">
        <w:t>в</w:t>
      </w:r>
      <w:r w:rsidRPr="0039339F">
        <w:rPr>
          <w:spacing w:val="-15"/>
        </w:rPr>
        <w:t xml:space="preserve"> </w:t>
      </w:r>
      <w:r w:rsidRPr="0039339F">
        <w:t>неделю</w:t>
      </w:r>
      <w:r w:rsidRPr="0039339F">
        <w:rPr>
          <w:spacing w:val="-15"/>
        </w:rPr>
        <w:t xml:space="preserve"> </w:t>
      </w:r>
      <w:r w:rsidRPr="0039339F">
        <w:t>в</w:t>
      </w:r>
      <w:r w:rsidRPr="0039339F">
        <w:rPr>
          <w:spacing w:val="-15"/>
        </w:rPr>
        <w:t xml:space="preserve"> </w:t>
      </w:r>
      <w:r w:rsidRPr="0039339F">
        <w:t>течение</w:t>
      </w:r>
      <w:r w:rsidRPr="0039339F">
        <w:rPr>
          <w:spacing w:val="-15"/>
        </w:rPr>
        <w:t xml:space="preserve"> </w:t>
      </w:r>
      <w:r w:rsidRPr="0039339F">
        <w:t>каждого</w:t>
      </w:r>
      <w:r w:rsidRPr="0039339F">
        <w:rPr>
          <w:spacing w:val="-15"/>
        </w:rPr>
        <w:t xml:space="preserve"> </w:t>
      </w:r>
      <w:r w:rsidRPr="0039339F">
        <w:t>года</w:t>
      </w:r>
      <w:r w:rsidRPr="0039339F">
        <w:rPr>
          <w:spacing w:val="-15"/>
        </w:rPr>
        <w:t xml:space="preserve"> </w:t>
      </w:r>
      <w:r w:rsidRPr="0039339F">
        <w:t>обучения</w:t>
      </w:r>
    </w:p>
    <w:p w:rsidR="002F3F6D" w:rsidRPr="0039339F" w:rsidRDefault="00DF499F" w:rsidP="00463C6E">
      <w:pPr>
        <w:pStyle w:val="a3"/>
        <w:tabs>
          <w:tab w:val="left" w:pos="993"/>
        </w:tabs>
        <w:ind w:left="0" w:firstLine="709"/>
      </w:pPr>
      <w:r w:rsidRPr="0039339F">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w:t>
      </w:r>
      <w:r w:rsidRPr="0039339F">
        <w:rPr>
          <w:spacing w:val="-15"/>
        </w:rPr>
        <w:t xml:space="preserve"> </w:t>
      </w:r>
      <w:r w:rsidRPr="0039339F">
        <w:t>данного</w:t>
      </w:r>
      <w:r w:rsidRPr="0039339F">
        <w:rPr>
          <w:spacing w:val="-15"/>
        </w:rPr>
        <w:t xml:space="preserve"> </w:t>
      </w:r>
      <w:r w:rsidRPr="0039339F">
        <w:t>класса.</w:t>
      </w:r>
      <w:r w:rsidRPr="0039339F">
        <w:rPr>
          <w:spacing w:val="-15"/>
        </w:rPr>
        <w:t xml:space="preserve"> </w:t>
      </w:r>
      <w:r w:rsidRPr="0039339F">
        <w:t>Количество</w:t>
      </w:r>
      <w:r w:rsidRPr="0039339F">
        <w:rPr>
          <w:spacing w:val="-15"/>
        </w:rPr>
        <w:t xml:space="preserve"> </w:t>
      </w:r>
      <w:r w:rsidRPr="0039339F">
        <w:t>проверочных</w:t>
      </w:r>
      <w:r w:rsidRPr="0039339F">
        <w:rPr>
          <w:spacing w:val="-15"/>
        </w:rPr>
        <w:t xml:space="preserve"> </w:t>
      </w:r>
      <w:r w:rsidRPr="0039339F">
        <w:t>работ</w:t>
      </w:r>
      <w:r w:rsidRPr="0039339F">
        <w:rPr>
          <w:spacing w:val="-15"/>
        </w:rPr>
        <w:t xml:space="preserve"> </w:t>
      </w:r>
      <w:r w:rsidRPr="0039339F">
        <w:t>(тематический</w:t>
      </w:r>
      <w:r w:rsidRPr="0039339F">
        <w:rPr>
          <w:spacing w:val="-15"/>
        </w:rPr>
        <w:t xml:space="preserve"> </w:t>
      </w:r>
      <w:r w:rsidRPr="0039339F">
        <w:t>и</w:t>
      </w:r>
      <w:r w:rsidRPr="0039339F">
        <w:rPr>
          <w:spacing w:val="-15"/>
        </w:rPr>
        <w:t xml:space="preserve"> </w:t>
      </w:r>
      <w:r w:rsidRPr="0039339F">
        <w:t>итоговый</w:t>
      </w:r>
      <w:r w:rsidRPr="0039339F">
        <w:rPr>
          <w:spacing w:val="-15"/>
        </w:rPr>
        <w:t xml:space="preserve"> </w:t>
      </w:r>
      <w:r w:rsidRPr="0039339F">
        <w:t>контроль качества усвоения учебного</w:t>
      </w:r>
      <w:r w:rsidRPr="0039339F">
        <w:rPr>
          <w:spacing w:val="-1"/>
        </w:rPr>
        <w:t xml:space="preserve"> </w:t>
      </w:r>
      <w:r w:rsidRPr="0039339F">
        <w:t>материала)</w:t>
      </w:r>
      <w:r w:rsidRPr="0039339F">
        <w:rPr>
          <w:spacing w:val="-2"/>
        </w:rPr>
        <w:t xml:space="preserve"> </w:t>
      </w:r>
      <w:r w:rsidRPr="0039339F">
        <w:t>и</w:t>
      </w:r>
      <w:r w:rsidRPr="0039339F">
        <w:rPr>
          <w:spacing w:val="-1"/>
        </w:rPr>
        <w:t xml:space="preserve"> </w:t>
      </w:r>
      <w:r w:rsidRPr="0039339F">
        <w:t>их тип</w:t>
      </w:r>
      <w:r w:rsidRPr="0039339F">
        <w:rPr>
          <w:spacing w:val="-1"/>
        </w:rPr>
        <w:t xml:space="preserve"> </w:t>
      </w:r>
      <w:r w:rsidRPr="0039339F">
        <w:t>(самостоятельные</w:t>
      </w:r>
      <w:r w:rsidRPr="0039339F">
        <w:rPr>
          <w:spacing w:val="-3"/>
        </w:rPr>
        <w:t xml:space="preserve"> </w:t>
      </w:r>
      <w:r w:rsidRPr="0039339F">
        <w:t>и контрольные</w:t>
      </w:r>
      <w:r w:rsidRPr="0039339F">
        <w:rPr>
          <w:spacing w:val="-3"/>
        </w:rPr>
        <w:t xml:space="preserve"> </w:t>
      </w:r>
      <w:r w:rsidRPr="0039339F">
        <w:t>работы, тесты) остаются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w:t>
      </w:r>
      <w:r w:rsidRPr="0039339F">
        <w:rPr>
          <w:spacing w:val="-14"/>
        </w:rPr>
        <w:t xml:space="preserve"> </w:t>
      </w:r>
      <w:r w:rsidRPr="0039339F">
        <w:t>является</w:t>
      </w:r>
      <w:r w:rsidRPr="0039339F">
        <w:rPr>
          <w:spacing w:val="-11"/>
        </w:rPr>
        <w:t xml:space="preserve"> </w:t>
      </w:r>
      <w:r w:rsidRPr="0039339F">
        <w:t>достижение</w:t>
      </w:r>
      <w:r w:rsidRPr="0039339F">
        <w:rPr>
          <w:spacing w:val="-13"/>
        </w:rPr>
        <w:t xml:space="preserve"> </w:t>
      </w:r>
      <w:r w:rsidRPr="0039339F">
        <w:t>результатов</w:t>
      </w:r>
      <w:r w:rsidRPr="0039339F">
        <w:rPr>
          <w:spacing w:val="-11"/>
        </w:rPr>
        <w:t xml:space="preserve"> </w:t>
      </w:r>
      <w:r w:rsidRPr="0039339F">
        <w:t>обучения,</w:t>
      </w:r>
      <w:r w:rsidRPr="0039339F">
        <w:rPr>
          <w:spacing w:val="-9"/>
        </w:rPr>
        <w:t xml:space="preserve"> </w:t>
      </w:r>
      <w:r w:rsidRPr="0039339F">
        <w:t>указанных</w:t>
      </w:r>
      <w:r w:rsidRPr="0039339F">
        <w:rPr>
          <w:spacing w:val="-10"/>
        </w:rPr>
        <w:t xml:space="preserve"> </w:t>
      </w:r>
      <w:r w:rsidRPr="0039339F">
        <w:t>в</w:t>
      </w:r>
      <w:r w:rsidRPr="0039339F">
        <w:rPr>
          <w:spacing w:val="-11"/>
        </w:rPr>
        <w:t xml:space="preserve"> </w:t>
      </w:r>
      <w:r w:rsidRPr="0039339F">
        <w:t>настоящей</w:t>
      </w:r>
      <w:r w:rsidRPr="0039339F">
        <w:rPr>
          <w:spacing w:val="-10"/>
        </w:rPr>
        <w:t xml:space="preserve"> </w:t>
      </w:r>
      <w:r w:rsidRPr="0039339F">
        <w:rPr>
          <w:spacing w:val="-2"/>
        </w:rPr>
        <w:t>программе.</w:t>
      </w:r>
    </w:p>
    <w:p w:rsidR="002F3F6D" w:rsidRDefault="002F3F6D" w:rsidP="000E5111">
      <w:pPr>
        <w:tabs>
          <w:tab w:val="left" w:pos="993"/>
        </w:tabs>
        <w:rPr>
          <w:sz w:val="24"/>
          <w:szCs w:val="24"/>
        </w:rPr>
      </w:pPr>
    </w:p>
    <w:p w:rsidR="000E5111" w:rsidRPr="0039339F" w:rsidRDefault="000E5111" w:rsidP="00463C6E">
      <w:pPr>
        <w:pStyle w:val="1"/>
        <w:tabs>
          <w:tab w:val="left" w:pos="993"/>
        </w:tabs>
        <w:ind w:left="0"/>
        <w:jc w:val="center"/>
      </w:pPr>
      <w:r w:rsidRPr="0039339F">
        <w:t>ПЛАНИРУЕМЫЕ</w:t>
      </w:r>
      <w:r w:rsidRPr="0039339F">
        <w:rPr>
          <w:spacing w:val="-5"/>
        </w:rPr>
        <w:t xml:space="preserve"> </w:t>
      </w:r>
      <w:r w:rsidRPr="0039339F">
        <w:t>РЕЗУЛЬТАТЫ</w:t>
      </w:r>
      <w:r w:rsidRPr="0039339F">
        <w:rPr>
          <w:spacing w:val="-4"/>
        </w:rPr>
        <w:t xml:space="preserve"> </w:t>
      </w:r>
      <w:r w:rsidRPr="0039339F">
        <w:t>ОСВОЕНИЯ</w:t>
      </w:r>
      <w:r w:rsidRPr="0039339F">
        <w:rPr>
          <w:spacing w:val="-2"/>
        </w:rPr>
        <w:t xml:space="preserve"> </w:t>
      </w:r>
      <w:r w:rsidRPr="0039339F">
        <w:t>УЧЕБНОГО</w:t>
      </w:r>
      <w:r w:rsidRPr="0039339F">
        <w:rPr>
          <w:spacing w:val="-3"/>
        </w:rPr>
        <w:t xml:space="preserve"> </w:t>
      </w:r>
      <w:r w:rsidRPr="0039339F">
        <w:rPr>
          <w:spacing w:val="-2"/>
        </w:rPr>
        <w:t>ПРЕДМЕТА</w:t>
      </w:r>
    </w:p>
    <w:p w:rsidR="000E5111" w:rsidRPr="0039339F" w:rsidRDefault="000E5111" w:rsidP="00463C6E">
      <w:pPr>
        <w:tabs>
          <w:tab w:val="left" w:pos="993"/>
        </w:tabs>
        <w:ind w:firstLine="709"/>
        <w:jc w:val="center"/>
        <w:rPr>
          <w:b/>
          <w:sz w:val="24"/>
          <w:szCs w:val="24"/>
        </w:rPr>
      </w:pPr>
      <w:r w:rsidRPr="0039339F">
        <w:rPr>
          <w:b/>
          <w:sz w:val="24"/>
          <w:szCs w:val="24"/>
        </w:rPr>
        <w:t>«МАТЕМАТИКА»</w:t>
      </w:r>
      <w:r w:rsidRPr="0039339F">
        <w:rPr>
          <w:b/>
          <w:spacing w:val="-4"/>
          <w:sz w:val="24"/>
          <w:szCs w:val="24"/>
        </w:rPr>
        <w:t xml:space="preserve"> </w:t>
      </w:r>
      <w:r w:rsidRPr="0039339F">
        <w:rPr>
          <w:b/>
          <w:sz w:val="24"/>
          <w:szCs w:val="24"/>
        </w:rPr>
        <w:t>НА</w:t>
      </w:r>
      <w:r w:rsidRPr="0039339F">
        <w:rPr>
          <w:b/>
          <w:spacing w:val="-3"/>
          <w:sz w:val="24"/>
          <w:szCs w:val="24"/>
        </w:rPr>
        <w:t xml:space="preserve"> </w:t>
      </w:r>
      <w:r w:rsidRPr="0039339F">
        <w:rPr>
          <w:b/>
          <w:sz w:val="24"/>
          <w:szCs w:val="24"/>
        </w:rPr>
        <w:t>УРОВНЕ</w:t>
      </w:r>
      <w:r w:rsidRPr="0039339F">
        <w:rPr>
          <w:b/>
          <w:spacing w:val="-1"/>
          <w:sz w:val="24"/>
          <w:szCs w:val="24"/>
        </w:rPr>
        <w:t xml:space="preserve"> </w:t>
      </w:r>
      <w:r w:rsidRPr="0039339F">
        <w:rPr>
          <w:b/>
          <w:sz w:val="24"/>
          <w:szCs w:val="24"/>
        </w:rPr>
        <w:t>ОСНОВНОГО</w:t>
      </w:r>
      <w:r w:rsidRPr="0039339F">
        <w:rPr>
          <w:b/>
          <w:spacing w:val="-3"/>
          <w:sz w:val="24"/>
          <w:szCs w:val="24"/>
        </w:rPr>
        <w:t xml:space="preserve"> </w:t>
      </w:r>
      <w:r w:rsidRPr="0039339F">
        <w:rPr>
          <w:b/>
          <w:sz w:val="24"/>
          <w:szCs w:val="24"/>
        </w:rPr>
        <w:t>ОБЩЕГО</w:t>
      </w:r>
      <w:r w:rsidRPr="0039339F">
        <w:rPr>
          <w:b/>
          <w:spacing w:val="-2"/>
          <w:sz w:val="24"/>
          <w:szCs w:val="24"/>
        </w:rPr>
        <w:t xml:space="preserve"> ОБРАЗОВАНИЯ</w:t>
      </w:r>
    </w:p>
    <w:p w:rsidR="000E5111" w:rsidRPr="0039339F" w:rsidRDefault="000E5111" w:rsidP="000E5111">
      <w:pPr>
        <w:pStyle w:val="a3"/>
        <w:tabs>
          <w:tab w:val="left" w:pos="993"/>
        </w:tabs>
        <w:ind w:left="0" w:firstLine="709"/>
        <w:jc w:val="left"/>
        <w:rPr>
          <w:b/>
        </w:rPr>
      </w:pPr>
    </w:p>
    <w:p w:rsidR="000E5111" w:rsidRPr="0039339F" w:rsidRDefault="000E5111" w:rsidP="000E5111">
      <w:pPr>
        <w:pStyle w:val="a3"/>
        <w:tabs>
          <w:tab w:val="left" w:pos="993"/>
        </w:tabs>
        <w:ind w:left="0" w:firstLine="709"/>
        <w:jc w:val="left"/>
      </w:pPr>
      <w:r w:rsidRPr="0039339F">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0E5111" w:rsidRPr="0039339F" w:rsidRDefault="000E5111" w:rsidP="000E5111">
      <w:pPr>
        <w:pStyle w:val="a3"/>
        <w:tabs>
          <w:tab w:val="left" w:pos="993"/>
        </w:tabs>
        <w:ind w:left="0" w:firstLine="709"/>
        <w:jc w:val="left"/>
      </w:pPr>
    </w:p>
    <w:p w:rsidR="000E5111" w:rsidRPr="0039339F" w:rsidRDefault="000E5111" w:rsidP="000E5111">
      <w:pPr>
        <w:pStyle w:val="1"/>
        <w:tabs>
          <w:tab w:val="left" w:pos="993"/>
        </w:tabs>
        <w:ind w:left="0" w:firstLine="709"/>
      </w:pPr>
      <w:r w:rsidRPr="0039339F">
        <w:t xml:space="preserve">ЛИЧНОСТНЫЕ </w:t>
      </w:r>
      <w:r w:rsidRPr="0039339F">
        <w:rPr>
          <w:spacing w:val="-2"/>
        </w:rPr>
        <w:t>РЕЗУЛЬТАТЫ</w:t>
      </w:r>
    </w:p>
    <w:p w:rsidR="000E5111" w:rsidRPr="0039339F" w:rsidRDefault="000E5111" w:rsidP="000E5111">
      <w:pPr>
        <w:pStyle w:val="a3"/>
        <w:tabs>
          <w:tab w:val="left" w:pos="993"/>
        </w:tabs>
        <w:ind w:left="0" w:firstLine="709"/>
        <w:jc w:val="left"/>
        <w:rPr>
          <w:b/>
        </w:rPr>
      </w:pPr>
    </w:p>
    <w:p w:rsidR="000E5111" w:rsidRPr="0039339F" w:rsidRDefault="000E5111" w:rsidP="000E5111">
      <w:pPr>
        <w:pStyle w:val="a3"/>
        <w:tabs>
          <w:tab w:val="left" w:pos="993"/>
        </w:tabs>
        <w:ind w:left="0" w:firstLine="709"/>
        <w:jc w:val="left"/>
      </w:pPr>
      <w:r w:rsidRPr="0039339F">
        <w:t xml:space="preserve">Личностные результаты освоения программы учебного предмета «Математика» </w:t>
      </w:r>
      <w:r w:rsidRPr="0039339F">
        <w:rPr>
          <w:spacing w:val="-2"/>
        </w:rPr>
        <w:t>характеризуются:</w:t>
      </w:r>
    </w:p>
    <w:p w:rsidR="000E5111" w:rsidRPr="0039339F" w:rsidRDefault="000E5111" w:rsidP="000E5111">
      <w:pPr>
        <w:pStyle w:val="2"/>
        <w:tabs>
          <w:tab w:val="left" w:pos="993"/>
        </w:tabs>
        <w:spacing w:line="240" w:lineRule="auto"/>
        <w:ind w:left="0" w:firstLine="709"/>
        <w:jc w:val="left"/>
      </w:pPr>
      <w:r w:rsidRPr="0039339F">
        <w:t>Патриотическое</w:t>
      </w:r>
      <w:r w:rsidRPr="0039339F">
        <w:rPr>
          <w:spacing w:val="-6"/>
        </w:rPr>
        <w:t xml:space="preserve"> </w:t>
      </w:r>
      <w:r w:rsidRPr="0039339F">
        <w:rPr>
          <w:spacing w:val="-2"/>
        </w:rPr>
        <w:t>воспитание:</w:t>
      </w:r>
    </w:p>
    <w:p w:rsidR="000E5111" w:rsidRPr="0039339F" w:rsidRDefault="000E5111" w:rsidP="000E5111">
      <w:pPr>
        <w:pStyle w:val="a3"/>
        <w:tabs>
          <w:tab w:val="left" w:pos="993"/>
        </w:tabs>
        <w:ind w:left="0" w:firstLine="709"/>
        <w:jc w:val="left"/>
      </w:pPr>
      <w:r w:rsidRPr="0039339F">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Лицея ,</w:t>
      </w:r>
      <w:r w:rsidRPr="0039339F">
        <w:rPr>
          <w:spacing w:val="-2"/>
        </w:rPr>
        <w:t xml:space="preserve"> </w:t>
      </w:r>
      <w:r w:rsidRPr="0039339F">
        <w:t>к</w:t>
      </w:r>
      <w:r w:rsidRPr="0039339F">
        <w:rPr>
          <w:spacing w:val="-1"/>
        </w:rPr>
        <w:t xml:space="preserve"> </w:t>
      </w:r>
      <w:r w:rsidRPr="0039339F">
        <w:t>использованию</w:t>
      </w:r>
      <w:r w:rsidRPr="0039339F">
        <w:rPr>
          <w:spacing w:val="-1"/>
        </w:rPr>
        <w:t xml:space="preserve"> </w:t>
      </w:r>
      <w:r w:rsidRPr="0039339F">
        <w:t>этих</w:t>
      </w:r>
      <w:r w:rsidRPr="0039339F">
        <w:rPr>
          <w:spacing w:val="-1"/>
        </w:rPr>
        <w:t xml:space="preserve"> </w:t>
      </w:r>
      <w:r w:rsidRPr="0039339F">
        <w:t>достижений в</w:t>
      </w:r>
      <w:r w:rsidRPr="0039339F">
        <w:rPr>
          <w:spacing w:val="-2"/>
        </w:rPr>
        <w:t xml:space="preserve"> </w:t>
      </w:r>
      <w:r w:rsidRPr="0039339F">
        <w:t xml:space="preserve">других науках и прикладных </w:t>
      </w:r>
      <w:r w:rsidRPr="0039339F">
        <w:rPr>
          <w:spacing w:val="-2"/>
        </w:rPr>
        <w:t>сферах.</w:t>
      </w:r>
    </w:p>
    <w:p w:rsidR="000E5111" w:rsidRPr="0039339F" w:rsidRDefault="000E5111" w:rsidP="000E5111">
      <w:pPr>
        <w:pStyle w:val="2"/>
        <w:tabs>
          <w:tab w:val="left" w:pos="993"/>
        </w:tabs>
        <w:spacing w:line="240" w:lineRule="auto"/>
        <w:ind w:left="0" w:firstLine="709"/>
        <w:jc w:val="left"/>
      </w:pPr>
      <w:r w:rsidRPr="0039339F">
        <w:t>Гражданское</w:t>
      </w:r>
      <w:r w:rsidRPr="0039339F">
        <w:rPr>
          <w:spacing w:val="-6"/>
        </w:rPr>
        <w:t xml:space="preserve"> </w:t>
      </w:r>
      <w:r w:rsidRPr="0039339F">
        <w:t>и</w:t>
      </w:r>
      <w:r w:rsidRPr="0039339F">
        <w:rPr>
          <w:spacing w:val="-2"/>
        </w:rPr>
        <w:t xml:space="preserve"> </w:t>
      </w:r>
      <w:r w:rsidRPr="0039339F">
        <w:t>духовно-нравственное</w:t>
      </w:r>
      <w:r w:rsidRPr="0039339F">
        <w:rPr>
          <w:spacing w:val="-3"/>
        </w:rPr>
        <w:t xml:space="preserve"> </w:t>
      </w:r>
      <w:r w:rsidRPr="0039339F">
        <w:rPr>
          <w:spacing w:val="-2"/>
        </w:rPr>
        <w:t>воспитание:</w:t>
      </w:r>
    </w:p>
    <w:p w:rsidR="000E5111" w:rsidRPr="0039339F" w:rsidRDefault="000E5111" w:rsidP="000E5111">
      <w:pPr>
        <w:pStyle w:val="a3"/>
        <w:tabs>
          <w:tab w:val="left" w:pos="993"/>
        </w:tabs>
        <w:ind w:left="0" w:firstLine="709"/>
        <w:jc w:val="left"/>
      </w:pPr>
      <w:r w:rsidRPr="0039339F">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E5111" w:rsidRPr="0039339F" w:rsidRDefault="000E5111" w:rsidP="000E5111">
      <w:pPr>
        <w:pStyle w:val="2"/>
        <w:tabs>
          <w:tab w:val="left" w:pos="993"/>
        </w:tabs>
        <w:spacing w:line="240" w:lineRule="auto"/>
        <w:ind w:left="0" w:firstLine="709"/>
        <w:jc w:val="left"/>
      </w:pPr>
      <w:r w:rsidRPr="0039339F">
        <w:t>Трудовое</w:t>
      </w:r>
      <w:r w:rsidRPr="0039339F">
        <w:rPr>
          <w:spacing w:val="-1"/>
        </w:rPr>
        <w:t xml:space="preserve"> </w:t>
      </w:r>
      <w:r w:rsidRPr="0039339F">
        <w:rPr>
          <w:spacing w:val="-2"/>
        </w:rPr>
        <w:t>воспитание:</w:t>
      </w:r>
    </w:p>
    <w:p w:rsidR="000E5111" w:rsidRPr="0039339F" w:rsidRDefault="000E5111" w:rsidP="000E5111">
      <w:pPr>
        <w:pStyle w:val="a3"/>
        <w:tabs>
          <w:tab w:val="left" w:pos="993"/>
        </w:tabs>
        <w:ind w:left="0" w:firstLine="709"/>
        <w:jc w:val="left"/>
      </w:pPr>
      <w:r w:rsidRPr="0039339F">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0E5111" w:rsidRPr="0039339F" w:rsidRDefault="000E5111" w:rsidP="000E5111">
      <w:pPr>
        <w:pStyle w:val="2"/>
        <w:tabs>
          <w:tab w:val="left" w:pos="993"/>
        </w:tabs>
        <w:spacing w:line="240" w:lineRule="auto"/>
        <w:ind w:left="0" w:firstLine="709"/>
        <w:jc w:val="left"/>
      </w:pPr>
      <w:r w:rsidRPr="0039339F">
        <w:t>Эстетическое</w:t>
      </w:r>
      <w:r w:rsidRPr="0039339F">
        <w:rPr>
          <w:spacing w:val="-7"/>
        </w:rPr>
        <w:t xml:space="preserve"> </w:t>
      </w:r>
      <w:r w:rsidRPr="0039339F">
        <w:rPr>
          <w:spacing w:val="-2"/>
        </w:rPr>
        <w:t>воспитание:</w:t>
      </w:r>
    </w:p>
    <w:p w:rsidR="000E5111" w:rsidRPr="0039339F" w:rsidRDefault="000E5111" w:rsidP="000E5111">
      <w:pPr>
        <w:pStyle w:val="a3"/>
        <w:tabs>
          <w:tab w:val="left" w:pos="993"/>
        </w:tabs>
        <w:ind w:left="0" w:firstLine="709"/>
        <w:jc w:val="left"/>
      </w:pPr>
      <w:r w:rsidRPr="0039339F">
        <w:t>способностью к эмоциональному и эстетическому восприятию математических объектов,</w:t>
      </w:r>
      <w:r w:rsidRPr="0039339F">
        <w:rPr>
          <w:spacing w:val="-6"/>
        </w:rPr>
        <w:t xml:space="preserve"> </w:t>
      </w:r>
      <w:r w:rsidRPr="0039339F">
        <w:t>задач,</w:t>
      </w:r>
      <w:r w:rsidRPr="0039339F">
        <w:rPr>
          <w:spacing w:val="-6"/>
        </w:rPr>
        <w:t xml:space="preserve"> </w:t>
      </w:r>
      <w:r w:rsidRPr="0039339F">
        <w:t>решений,</w:t>
      </w:r>
      <w:r w:rsidRPr="0039339F">
        <w:rPr>
          <w:spacing w:val="-6"/>
        </w:rPr>
        <w:t xml:space="preserve"> </w:t>
      </w:r>
      <w:r w:rsidRPr="0039339F">
        <w:t>рассуждений;</w:t>
      </w:r>
      <w:r w:rsidRPr="0039339F">
        <w:rPr>
          <w:spacing w:val="-4"/>
        </w:rPr>
        <w:t xml:space="preserve"> </w:t>
      </w:r>
      <w:r w:rsidRPr="0039339F">
        <w:t>умению</w:t>
      </w:r>
      <w:r w:rsidRPr="0039339F">
        <w:rPr>
          <w:spacing w:val="-6"/>
        </w:rPr>
        <w:t xml:space="preserve"> </w:t>
      </w:r>
      <w:r w:rsidRPr="0039339F">
        <w:t>видеть</w:t>
      </w:r>
      <w:r w:rsidRPr="0039339F">
        <w:rPr>
          <w:spacing w:val="-6"/>
        </w:rPr>
        <w:t xml:space="preserve"> </w:t>
      </w:r>
      <w:r w:rsidRPr="0039339F">
        <w:t>математические</w:t>
      </w:r>
      <w:r w:rsidRPr="0039339F">
        <w:rPr>
          <w:spacing w:val="-6"/>
        </w:rPr>
        <w:t xml:space="preserve"> </w:t>
      </w:r>
      <w:r w:rsidRPr="0039339F">
        <w:t>закономерности</w:t>
      </w:r>
      <w:r w:rsidRPr="0039339F">
        <w:rPr>
          <w:spacing w:val="-6"/>
        </w:rPr>
        <w:t xml:space="preserve"> </w:t>
      </w:r>
      <w:r w:rsidRPr="0039339F">
        <w:t xml:space="preserve">в </w:t>
      </w:r>
      <w:r w:rsidRPr="0039339F">
        <w:rPr>
          <w:spacing w:val="-2"/>
        </w:rPr>
        <w:t>искусстве.</w:t>
      </w:r>
    </w:p>
    <w:p w:rsidR="000E5111" w:rsidRPr="0039339F" w:rsidRDefault="000E5111" w:rsidP="000E5111">
      <w:pPr>
        <w:pStyle w:val="2"/>
        <w:tabs>
          <w:tab w:val="left" w:pos="993"/>
        </w:tabs>
        <w:spacing w:line="240" w:lineRule="auto"/>
        <w:ind w:left="0" w:firstLine="709"/>
        <w:jc w:val="left"/>
      </w:pPr>
      <w:r w:rsidRPr="0039339F">
        <w:t>Ценности</w:t>
      </w:r>
      <w:r w:rsidRPr="0039339F">
        <w:rPr>
          <w:spacing w:val="-3"/>
        </w:rPr>
        <w:t xml:space="preserve"> </w:t>
      </w:r>
      <w:r w:rsidRPr="0039339F">
        <w:t xml:space="preserve">научного </w:t>
      </w:r>
      <w:r w:rsidRPr="0039339F">
        <w:rPr>
          <w:spacing w:val="-2"/>
        </w:rPr>
        <w:t>познания:</w:t>
      </w:r>
    </w:p>
    <w:p w:rsidR="000E5111" w:rsidRPr="0039339F" w:rsidRDefault="000E5111" w:rsidP="000E5111">
      <w:pPr>
        <w:pStyle w:val="a3"/>
        <w:tabs>
          <w:tab w:val="left" w:pos="993"/>
        </w:tabs>
        <w:ind w:left="0" w:firstLine="709"/>
        <w:jc w:val="left"/>
      </w:pPr>
      <w:r w:rsidRPr="0039339F">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0E5111" w:rsidRPr="0039339F" w:rsidRDefault="000E5111" w:rsidP="000E5111">
      <w:pPr>
        <w:pStyle w:val="2"/>
        <w:tabs>
          <w:tab w:val="left" w:pos="993"/>
        </w:tabs>
        <w:spacing w:line="240" w:lineRule="auto"/>
        <w:ind w:left="0" w:firstLine="709"/>
        <w:jc w:val="left"/>
      </w:pPr>
      <w:r w:rsidRPr="0039339F">
        <w:t xml:space="preserve">Физическое воспитание, формирование культуры здоровья и эмоционального </w:t>
      </w:r>
      <w:r w:rsidRPr="0039339F">
        <w:rPr>
          <w:spacing w:val="-2"/>
        </w:rPr>
        <w:t>благополучия:</w:t>
      </w:r>
    </w:p>
    <w:p w:rsidR="000E5111" w:rsidRPr="0039339F" w:rsidRDefault="000E5111" w:rsidP="000E5111">
      <w:pPr>
        <w:pStyle w:val="a3"/>
        <w:tabs>
          <w:tab w:val="left" w:pos="993"/>
        </w:tabs>
        <w:ind w:left="0" w:firstLine="709"/>
        <w:jc w:val="left"/>
      </w:pPr>
      <w:r w:rsidRPr="0039339F">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E5111" w:rsidRPr="0039339F" w:rsidRDefault="000E5111" w:rsidP="000E5111">
      <w:pPr>
        <w:pStyle w:val="2"/>
        <w:tabs>
          <w:tab w:val="left" w:pos="993"/>
        </w:tabs>
        <w:spacing w:line="240" w:lineRule="auto"/>
        <w:ind w:left="0" w:firstLine="709"/>
        <w:jc w:val="left"/>
      </w:pPr>
      <w:r w:rsidRPr="0039339F">
        <w:t>Экологическое</w:t>
      </w:r>
      <w:r w:rsidRPr="0039339F">
        <w:rPr>
          <w:spacing w:val="-6"/>
        </w:rPr>
        <w:t xml:space="preserve"> </w:t>
      </w:r>
      <w:r w:rsidRPr="0039339F">
        <w:rPr>
          <w:spacing w:val="-2"/>
        </w:rPr>
        <w:t>воспитание:</w:t>
      </w:r>
    </w:p>
    <w:p w:rsidR="000E5111" w:rsidRPr="0039339F" w:rsidRDefault="000E5111" w:rsidP="000E5111">
      <w:pPr>
        <w:pStyle w:val="a3"/>
        <w:tabs>
          <w:tab w:val="left" w:pos="993"/>
        </w:tabs>
        <w:ind w:left="0" w:firstLine="709"/>
        <w:jc w:val="left"/>
      </w:pPr>
      <w:r w:rsidRPr="0039339F">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0E5111" w:rsidRDefault="000E5111" w:rsidP="000E5111">
      <w:pPr>
        <w:pStyle w:val="2"/>
        <w:tabs>
          <w:tab w:val="left" w:pos="993"/>
        </w:tabs>
        <w:spacing w:line="240" w:lineRule="auto"/>
        <w:ind w:left="0" w:firstLine="709"/>
        <w:jc w:val="left"/>
      </w:pPr>
      <w:r w:rsidRPr="0039339F">
        <w:t>Личностные результаты, обеспечивающие адаптацию обучающегося к изменяющимся условиям социальной и природной среды:</w:t>
      </w:r>
    </w:p>
    <w:p w:rsidR="008E5A8B" w:rsidRDefault="008E5A8B" w:rsidP="000E5111">
      <w:pPr>
        <w:pStyle w:val="2"/>
        <w:tabs>
          <w:tab w:val="left" w:pos="993"/>
        </w:tabs>
        <w:spacing w:line="240" w:lineRule="auto"/>
        <w:ind w:left="0" w:firstLine="709"/>
        <w:jc w:val="left"/>
      </w:pPr>
    </w:p>
    <w:p w:rsidR="008E5A8B" w:rsidRPr="0039339F" w:rsidRDefault="008E5A8B" w:rsidP="008E5A8B">
      <w:pPr>
        <w:pStyle w:val="a3"/>
        <w:tabs>
          <w:tab w:val="left" w:pos="993"/>
        </w:tabs>
        <w:ind w:left="0" w:firstLine="709"/>
        <w:jc w:val="left"/>
      </w:pPr>
      <w:r w:rsidRPr="0039339F">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8E5A8B" w:rsidRPr="0039339F" w:rsidRDefault="008E5A8B" w:rsidP="008E5A8B">
      <w:pPr>
        <w:pStyle w:val="a3"/>
        <w:tabs>
          <w:tab w:val="left" w:pos="993"/>
        </w:tabs>
        <w:ind w:left="0" w:firstLine="709"/>
        <w:jc w:val="left"/>
      </w:pPr>
      <w:r w:rsidRPr="0039339F">
        <w:t xml:space="preserve">необходимостью в формировании новых знаний, в том числе формулировать идеи, </w:t>
      </w:r>
      <w:r w:rsidRPr="0039339F">
        <w:lastRenderedPageBreak/>
        <w:t>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E5A8B" w:rsidRPr="0039339F" w:rsidRDefault="008E5A8B" w:rsidP="008E5A8B">
      <w:pPr>
        <w:pStyle w:val="a3"/>
        <w:tabs>
          <w:tab w:val="left" w:pos="993"/>
        </w:tabs>
        <w:ind w:left="0" w:firstLine="709"/>
        <w:jc w:val="left"/>
      </w:pPr>
      <w:r w:rsidRPr="0039339F">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E5A8B" w:rsidRDefault="008E5A8B" w:rsidP="000E5111">
      <w:pPr>
        <w:pStyle w:val="2"/>
        <w:tabs>
          <w:tab w:val="left" w:pos="993"/>
        </w:tabs>
        <w:spacing w:line="240" w:lineRule="auto"/>
        <w:ind w:left="0" w:firstLine="709"/>
        <w:jc w:val="left"/>
      </w:pPr>
    </w:p>
    <w:p w:rsidR="00401555" w:rsidRPr="0039339F" w:rsidRDefault="00401555" w:rsidP="00401555">
      <w:pPr>
        <w:pStyle w:val="1"/>
        <w:tabs>
          <w:tab w:val="left" w:pos="993"/>
        </w:tabs>
        <w:ind w:left="0" w:firstLine="709"/>
      </w:pPr>
      <w:r w:rsidRPr="0039339F">
        <w:t>МЕТАПРЕДМЕТНЫЕ</w:t>
      </w:r>
      <w:r w:rsidRPr="0039339F">
        <w:rPr>
          <w:spacing w:val="-6"/>
        </w:rPr>
        <w:t xml:space="preserve"> </w:t>
      </w:r>
      <w:r w:rsidRPr="0039339F">
        <w:rPr>
          <w:spacing w:val="-2"/>
        </w:rPr>
        <w:t>РЕЗУЛЬТАТЫ</w:t>
      </w:r>
    </w:p>
    <w:p w:rsidR="00401555" w:rsidRPr="0039339F" w:rsidRDefault="00401555" w:rsidP="00401555">
      <w:pPr>
        <w:pStyle w:val="a3"/>
        <w:tabs>
          <w:tab w:val="left" w:pos="993"/>
        </w:tabs>
        <w:ind w:left="0" w:firstLine="709"/>
        <w:jc w:val="left"/>
        <w:rPr>
          <w:b/>
        </w:rPr>
      </w:pPr>
    </w:p>
    <w:p w:rsidR="00401555" w:rsidRPr="0039339F" w:rsidRDefault="00401555" w:rsidP="00401555">
      <w:pPr>
        <w:pStyle w:val="a3"/>
        <w:tabs>
          <w:tab w:val="left" w:pos="993"/>
        </w:tabs>
        <w:ind w:left="0" w:firstLine="709"/>
        <w:jc w:val="left"/>
      </w:pPr>
      <w:r w:rsidRPr="0039339F">
        <w:t>Метапредметные</w:t>
      </w:r>
      <w:r w:rsidRPr="0039339F">
        <w:rPr>
          <w:spacing w:val="55"/>
        </w:rPr>
        <w:t xml:space="preserve">   </w:t>
      </w:r>
      <w:r w:rsidRPr="0039339F">
        <w:t>результаты</w:t>
      </w:r>
      <w:r w:rsidRPr="0039339F">
        <w:rPr>
          <w:spacing w:val="55"/>
        </w:rPr>
        <w:t xml:space="preserve">   </w:t>
      </w:r>
      <w:r w:rsidRPr="0039339F">
        <w:t>освоения</w:t>
      </w:r>
      <w:r w:rsidRPr="0039339F">
        <w:rPr>
          <w:spacing w:val="56"/>
        </w:rPr>
        <w:t xml:space="preserve">   </w:t>
      </w:r>
      <w:r w:rsidRPr="0039339F">
        <w:t>программы</w:t>
      </w:r>
      <w:r w:rsidRPr="0039339F">
        <w:rPr>
          <w:spacing w:val="57"/>
        </w:rPr>
        <w:t xml:space="preserve">   </w:t>
      </w:r>
      <w:r w:rsidRPr="0039339F">
        <w:t>учебного</w:t>
      </w:r>
      <w:r w:rsidRPr="0039339F">
        <w:rPr>
          <w:spacing w:val="56"/>
        </w:rPr>
        <w:t xml:space="preserve">   </w:t>
      </w:r>
      <w:r w:rsidRPr="0039339F">
        <w:rPr>
          <w:spacing w:val="-2"/>
        </w:rPr>
        <w:t>предмета</w:t>
      </w:r>
    </w:p>
    <w:p w:rsidR="00401555" w:rsidRPr="0039339F" w:rsidRDefault="00401555" w:rsidP="00401555">
      <w:pPr>
        <w:tabs>
          <w:tab w:val="left" w:pos="993"/>
        </w:tabs>
        <w:ind w:firstLine="709"/>
        <w:rPr>
          <w:i/>
          <w:sz w:val="24"/>
          <w:szCs w:val="24"/>
        </w:rPr>
      </w:pPr>
      <w:r w:rsidRPr="0039339F">
        <w:rPr>
          <w:sz w:val="24"/>
          <w:szCs w:val="24"/>
        </w:rPr>
        <w:t xml:space="preserve">«Математика» характеризуются овладением </w:t>
      </w:r>
      <w:r w:rsidRPr="0039339F">
        <w:rPr>
          <w:i/>
          <w:sz w:val="24"/>
          <w:szCs w:val="24"/>
        </w:rPr>
        <w:t xml:space="preserve">универсальными </w:t>
      </w:r>
      <w:r w:rsidRPr="0039339F">
        <w:rPr>
          <w:b/>
          <w:i/>
          <w:sz w:val="24"/>
          <w:szCs w:val="24"/>
        </w:rPr>
        <w:t xml:space="preserve">познавательными </w:t>
      </w:r>
      <w:r w:rsidRPr="0039339F">
        <w:rPr>
          <w:i/>
          <w:sz w:val="24"/>
          <w:szCs w:val="24"/>
        </w:rPr>
        <w:t xml:space="preserve">действиями, универсальными </w:t>
      </w:r>
      <w:r w:rsidRPr="0039339F">
        <w:rPr>
          <w:b/>
          <w:i/>
          <w:sz w:val="24"/>
          <w:szCs w:val="24"/>
        </w:rPr>
        <w:t xml:space="preserve">коммуникативными </w:t>
      </w:r>
      <w:r w:rsidRPr="0039339F">
        <w:rPr>
          <w:i/>
          <w:sz w:val="24"/>
          <w:szCs w:val="24"/>
        </w:rPr>
        <w:t xml:space="preserve">действиями и универсальными </w:t>
      </w:r>
      <w:r w:rsidRPr="0039339F">
        <w:rPr>
          <w:b/>
          <w:i/>
          <w:sz w:val="24"/>
          <w:szCs w:val="24"/>
        </w:rPr>
        <w:t xml:space="preserve">регулятивными </w:t>
      </w:r>
      <w:r w:rsidRPr="0039339F">
        <w:rPr>
          <w:i/>
          <w:sz w:val="24"/>
          <w:szCs w:val="24"/>
        </w:rPr>
        <w:t>действиями.</w:t>
      </w:r>
    </w:p>
    <w:p w:rsidR="00401555" w:rsidRPr="0039339F" w:rsidRDefault="00401555" w:rsidP="00CB1A6D">
      <w:pPr>
        <w:pStyle w:val="a7"/>
        <w:numPr>
          <w:ilvl w:val="0"/>
          <w:numId w:val="142"/>
        </w:numPr>
        <w:tabs>
          <w:tab w:val="left" w:pos="993"/>
          <w:tab w:val="left" w:pos="1396"/>
        </w:tabs>
        <w:ind w:left="0" w:firstLine="709"/>
        <w:jc w:val="left"/>
        <w:rPr>
          <w:i/>
          <w:sz w:val="24"/>
          <w:szCs w:val="24"/>
        </w:rPr>
      </w:pPr>
      <w:r w:rsidRPr="0039339F">
        <w:rPr>
          <w:i/>
          <w:sz w:val="24"/>
          <w:szCs w:val="24"/>
        </w:rPr>
        <w:t>Универсальные</w:t>
      </w:r>
      <w:r w:rsidRPr="0039339F">
        <w:rPr>
          <w:i/>
          <w:spacing w:val="-12"/>
          <w:sz w:val="24"/>
          <w:szCs w:val="24"/>
        </w:rPr>
        <w:t xml:space="preserve"> </w:t>
      </w:r>
      <w:r w:rsidRPr="0039339F">
        <w:rPr>
          <w:b/>
          <w:i/>
          <w:sz w:val="24"/>
          <w:szCs w:val="24"/>
        </w:rPr>
        <w:t>познавательные</w:t>
      </w:r>
      <w:r w:rsidRPr="0039339F">
        <w:rPr>
          <w:b/>
          <w:i/>
          <w:spacing w:val="-12"/>
          <w:sz w:val="24"/>
          <w:szCs w:val="24"/>
        </w:rPr>
        <w:t xml:space="preserve"> </w:t>
      </w:r>
      <w:r w:rsidRPr="0039339F">
        <w:rPr>
          <w:i/>
          <w:sz w:val="24"/>
          <w:szCs w:val="24"/>
        </w:rPr>
        <w:t>действия</w:t>
      </w:r>
      <w:r w:rsidRPr="0039339F">
        <w:rPr>
          <w:i/>
          <w:spacing w:val="-13"/>
          <w:sz w:val="24"/>
          <w:szCs w:val="24"/>
        </w:rPr>
        <w:t xml:space="preserve"> </w:t>
      </w:r>
      <w:r w:rsidRPr="0039339F">
        <w:rPr>
          <w:i/>
          <w:sz w:val="24"/>
          <w:szCs w:val="24"/>
        </w:rPr>
        <w:t>обеспечивают</w:t>
      </w:r>
      <w:r w:rsidRPr="0039339F">
        <w:rPr>
          <w:i/>
          <w:spacing w:val="-13"/>
          <w:sz w:val="24"/>
          <w:szCs w:val="24"/>
        </w:rPr>
        <w:t xml:space="preserve"> </w:t>
      </w:r>
      <w:r w:rsidRPr="0039339F">
        <w:rPr>
          <w:i/>
          <w:sz w:val="24"/>
          <w:szCs w:val="24"/>
        </w:rPr>
        <w:t>формирование</w:t>
      </w:r>
      <w:r w:rsidRPr="0039339F">
        <w:rPr>
          <w:i/>
          <w:spacing w:val="-13"/>
          <w:sz w:val="24"/>
          <w:szCs w:val="24"/>
        </w:rPr>
        <w:t xml:space="preserve"> </w:t>
      </w:r>
      <w:r w:rsidRPr="0039339F">
        <w:rPr>
          <w:i/>
          <w:sz w:val="24"/>
          <w:szCs w:val="24"/>
        </w:rPr>
        <w:t>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01555" w:rsidRPr="0039339F" w:rsidRDefault="00401555" w:rsidP="00401555">
      <w:pPr>
        <w:pStyle w:val="2"/>
        <w:tabs>
          <w:tab w:val="left" w:pos="993"/>
        </w:tabs>
        <w:spacing w:line="240" w:lineRule="auto"/>
        <w:ind w:left="0" w:firstLine="709"/>
        <w:jc w:val="left"/>
      </w:pPr>
      <w:r w:rsidRPr="0039339F">
        <w:t>Базовые</w:t>
      </w:r>
      <w:r w:rsidRPr="0039339F">
        <w:rPr>
          <w:spacing w:val="-4"/>
        </w:rPr>
        <w:t xml:space="preserve"> </w:t>
      </w:r>
      <w:r w:rsidRPr="0039339F">
        <w:t>логические</w:t>
      </w:r>
      <w:r w:rsidRPr="0039339F">
        <w:rPr>
          <w:spacing w:val="-3"/>
        </w:rPr>
        <w:t xml:space="preserve"> </w:t>
      </w:r>
      <w:r w:rsidRPr="0039339F">
        <w:rPr>
          <w:spacing w:val="-2"/>
        </w:rPr>
        <w:t>действия:</w:t>
      </w:r>
    </w:p>
    <w:p w:rsidR="00401555" w:rsidRPr="0039339F" w:rsidRDefault="00401555" w:rsidP="00CB1A6D">
      <w:pPr>
        <w:pStyle w:val="a7"/>
        <w:numPr>
          <w:ilvl w:val="1"/>
          <w:numId w:val="201"/>
        </w:numPr>
        <w:tabs>
          <w:tab w:val="left" w:pos="993"/>
          <w:tab w:val="left" w:pos="1254"/>
        </w:tabs>
        <w:ind w:left="0" w:firstLine="709"/>
        <w:jc w:val="left"/>
        <w:rPr>
          <w:sz w:val="24"/>
          <w:szCs w:val="24"/>
        </w:rPr>
      </w:pPr>
      <w:r w:rsidRPr="0039339F">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01555" w:rsidRPr="0039339F" w:rsidRDefault="00401555" w:rsidP="00CB1A6D">
      <w:pPr>
        <w:pStyle w:val="a7"/>
        <w:numPr>
          <w:ilvl w:val="1"/>
          <w:numId w:val="201"/>
        </w:numPr>
        <w:tabs>
          <w:tab w:val="left" w:pos="993"/>
          <w:tab w:val="left" w:pos="1254"/>
        </w:tabs>
        <w:ind w:left="0" w:firstLine="709"/>
        <w:jc w:val="left"/>
        <w:rPr>
          <w:sz w:val="24"/>
          <w:szCs w:val="24"/>
        </w:rPr>
      </w:pPr>
      <w:r w:rsidRPr="0039339F">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401555" w:rsidRPr="0039339F" w:rsidRDefault="00401555" w:rsidP="00CB1A6D">
      <w:pPr>
        <w:pStyle w:val="a7"/>
        <w:numPr>
          <w:ilvl w:val="1"/>
          <w:numId w:val="201"/>
        </w:numPr>
        <w:tabs>
          <w:tab w:val="left" w:pos="993"/>
          <w:tab w:val="left" w:pos="1254"/>
        </w:tabs>
        <w:ind w:left="0" w:firstLine="709"/>
        <w:jc w:val="left"/>
        <w:rPr>
          <w:sz w:val="24"/>
          <w:szCs w:val="24"/>
        </w:rPr>
      </w:pPr>
      <w:r w:rsidRPr="0039339F">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01555" w:rsidRPr="0039339F" w:rsidRDefault="00401555" w:rsidP="00CB1A6D">
      <w:pPr>
        <w:pStyle w:val="a7"/>
        <w:numPr>
          <w:ilvl w:val="1"/>
          <w:numId w:val="201"/>
        </w:numPr>
        <w:tabs>
          <w:tab w:val="left" w:pos="993"/>
          <w:tab w:val="left" w:pos="1254"/>
        </w:tabs>
        <w:ind w:left="0" w:firstLine="709"/>
        <w:jc w:val="left"/>
        <w:rPr>
          <w:sz w:val="24"/>
          <w:szCs w:val="24"/>
        </w:rPr>
      </w:pPr>
      <w:r w:rsidRPr="0039339F">
        <w:rPr>
          <w:sz w:val="24"/>
          <w:szCs w:val="24"/>
        </w:rPr>
        <w:t>делать выводы с использованием законов логики, дедуктивных и индуктивных умозаключений, умозаключений по аналогии;</w:t>
      </w:r>
    </w:p>
    <w:p w:rsidR="00401555" w:rsidRPr="0039339F" w:rsidRDefault="00401555" w:rsidP="00CB1A6D">
      <w:pPr>
        <w:pStyle w:val="a7"/>
        <w:numPr>
          <w:ilvl w:val="1"/>
          <w:numId w:val="201"/>
        </w:numPr>
        <w:tabs>
          <w:tab w:val="left" w:pos="993"/>
          <w:tab w:val="left" w:pos="1254"/>
        </w:tabs>
        <w:ind w:left="0" w:firstLine="709"/>
        <w:jc w:val="left"/>
        <w:rPr>
          <w:sz w:val="24"/>
          <w:szCs w:val="24"/>
        </w:rPr>
      </w:pPr>
      <w:r w:rsidRPr="0039339F">
        <w:rPr>
          <w:sz w:val="24"/>
          <w:szCs w:val="24"/>
        </w:rPr>
        <w:t>разбирать</w:t>
      </w:r>
      <w:r w:rsidRPr="0039339F">
        <w:rPr>
          <w:spacing w:val="-5"/>
          <w:sz w:val="24"/>
          <w:szCs w:val="24"/>
        </w:rPr>
        <w:t xml:space="preserve"> </w:t>
      </w:r>
      <w:r w:rsidRPr="0039339F">
        <w:rPr>
          <w:sz w:val="24"/>
          <w:szCs w:val="24"/>
        </w:rPr>
        <w:t>доказательства</w:t>
      </w:r>
      <w:r w:rsidRPr="0039339F">
        <w:rPr>
          <w:spacing w:val="-8"/>
          <w:sz w:val="24"/>
          <w:szCs w:val="24"/>
        </w:rPr>
        <w:t xml:space="preserve"> </w:t>
      </w:r>
      <w:r w:rsidRPr="0039339F">
        <w:rPr>
          <w:sz w:val="24"/>
          <w:szCs w:val="24"/>
        </w:rPr>
        <w:t>математических</w:t>
      </w:r>
      <w:r w:rsidRPr="0039339F">
        <w:rPr>
          <w:spacing w:val="-3"/>
          <w:sz w:val="24"/>
          <w:szCs w:val="24"/>
        </w:rPr>
        <w:t xml:space="preserve"> </w:t>
      </w:r>
      <w:r w:rsidRPr="0039339F">
        <w:rPr>
          <w:sz w:val="24"/>
          <w:szCs w:val="24"/>
        </w:rPr>
        <w:t>утверждений</w:t>
      </w:r>
      <w:r w:rsidRPr="0039339F">
        <w:rPr>
          <w:spacing w:val="-2"/>
          <w:sz w:val="24"/>
          <w:szCs w:val="24"/>
        </w:rPr>
        <w:t xml:space="preserve"> </w:t>
      </w:r>
      <w:r w:rsidRPr="0039339F">
        <w:rPr>
          <w:sz w:val="24"/>
          <w:szCs w:val="24"/>
        </w:rPr>
        <w:t>(прямые</w:t>
      </w:r>
      <w:r w:rsidRPr="0039339F">
        <w:rPr>
          <w:spacing w:val="-8"/>
          <w:sz w:val="24"/>
          <w:szCs w:val="24"/>
        </w:rPr>
        <w:t xml:space="preserve"> </w:t>
      </w:r>
      <w:r w:rsidRPr="0039339F">
        <w:rPr>
          <w:sz w:val="24"/>
          <w:szCs w:val="24"/>
        </w:rPr>
        <w:t>и</w:t>
      </w:r>
      <w:r w:rsidRPr="0039339F">
        <w:rPr>
          <w:spacing w:val="-6"/>
          <w:sz w:val="24"/>
          <w:szCs w:val="24"/>
        </w:rPr>
        <w:t xml:space="preserve"> </w:t>
      </w:r>
      <w:r w:rsidRPr="0039339F">
        <w:rPr>
          <w:sz w:val="24"/>
          <w:szCs w:val="24"/>
        </w:rPr>
        <w:t>от</w:t>
      </w:r>
      <w:r w:rsidRPr="0039339F">
        <w:rPr>
          <w:spacing w:val="-8"/>
          <w:sz w:val="24"/>
          <w:szCs w:val="24"/>
        </w:rPr>
        <w:t xml:space="preserve"> </w:t>
      </w:r>
      <w:r w:rsidRPr="0039339F">
        <w:rPr>
          <w:sz w:val="24"/>
          <w:szCs w:val="24"/>
        </w:rPr>
        <w:t>противного), проводить</w:t>
      </w:r>
      <w:r w:rsidRPr="0039339F">
        <w:rPr>
          <w:spacing w:val="-15"/>
          <w:sz w:val="24"/>
          <w:szCs w:val="24"/>
        </w:rPr>
        <w:t xml:space="preserve"> </w:t>
      </w:r>
      <w:r w:rsidRPr="0039339F">
        <w:rPr>
          <w:sz w:val="24"/>
          <w:szCs w:val="24"/>
        </w:rPr>
        <w:t>самостоятельно</w:t>
      </w:r>
      <w:r w:rsidRPr="0039339F">
        <w:rPr>
          <w:spacing w:val="-15"/>
          <w:sz w:val="24"/>
          <w:szCs w:val="24"/>
        </w:rPr>
        <w:t xml:space="preserve"> </w:t>
      </w:r>
      <w:r w:rsidRPr="0039339F">
        <w:rPr>
          <w:sz w:val="24"/>
          <w:szCs w:val="24"/>
        </w:rPr>
        <w:t>несложные</w:t>
      </w:r>
      <w:r w:rsidRPr="0039339F">
        <w:rPr>
          <w:spacing w:val="-15"/>
          <w:sz w:val="24"/>
          <w:szCs w:val="24"/>
        </w:rPr>
        <w:t xml:space="preserve"> </w:t>
      </w:r>
      <w:r w:rsidRPr="0039339F">
        <w:rPr>
          <w:sz w:val="24"/>
          <w:szCs w:val="24"/>
        </w:rPr>
        <w:t>доказательства</w:t>
      </w:r>
      <w:r w:rsidRPr="0039339F">
        <w:rPr>
          <w:spacing w:val="-15"/>
          <w:sz w:val="24"/>
          <w:szCs w:val="24"/>
        </w:rPr>
        <w:t xml:space="preserve"> </w:t>
      </w:r>
      <w:r w:rsidRPr="0039339F">
        <w:rPr>
          <w:sz w:val="24"/>
          <w:szCs w:val="24"/>
        </w:rPr>
        <w:t>математических</w:t>
      </w:r>
      <w:r w:rsidRPr="0039339F">
        <w:rPr>
          <w:spacing w:val="-15"/>
          <w:sz w:val="24"/>
          <w:szCs w:val="24"/>
        </w:rPr>
        <w:t xml:space="preserve"> </w:t>
      </w:r>
      <w:r w:rsidRPr="0039339F">
        <w:rPr>
          <w:sz w:val="24"/>
          <w:szCs w:val="24"/>
        </w:rPr>
        <w:t>фактов,</w:t>
      </w:r>
      <w:r w:rsidRPr="0039339F">
        <w:rPr>
          <w:spacing w:val="-15"/>
          <w:sz w:val="24"/>
          <w:szCs w:val="24"/>
        </w:rPr>
        <w:t xml:space="preserve"> </w:t>
      </w:r>
      <w:r w:rsidRPr="0039339F">
        <w:rPr>
          <w:sz w:val="24"/>
          <w:szCs w:val="24"/>
        </w:rPr>
        <w:t xml:space="preserve">выстраивать аргументацию, приводить примеры и контрпримеры; обосновывать собственные </w:t>
      </w:r>
      <w:r w:rsidRPr="0039339F">
        <w:rPr>
          <w:spacing w:val="-2"/>
          <w:sz w:val="24"/>
          <w:szCs w:val="24"/>
        </w:rPr>
        <w:t>рассуждения;</w:t>
      </w:r>
    </w:p>
    <w:p w:rsidR="00401555" w:rsidRPr="0039339F" w:rsidRDefault="00401555" w:rsidP="00CB1A6D">
      <w:pPr>
        <w:pStyle w:val="a7"/>
        <w:numPr>
          <w:ilvl w:val="1"/>
          <w:numId w:val="201"/>
        </w:numPr>
        <w:tabs>
          <w:tab w:val="left" w:pos="993"/>
          <w:tab w:val="left" w:pos="1254"/>
        </w:tabs>
        <w:ind w:left="0" w:firstLine="709"/>
        <w:jc w:val="left"/>
        <w:rPr>
          <w:sz w:val="24"/>
          <w:szCs w:val="24"/>
        </w:rPr>
      </w:pPr>
      <w:r w:rsidRPr="0039339F">
        <w:rPr>
          <w:sz w:val="24"/>
          <w:szCs w:val="24"/>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sidRPr="0039339F">
        <w:rPr>
          <w:spacing w:val="-2"/>
          <w:sz w:val="24"/>
          <w:szCs w:val="24"/>
        </w:rPr>
        <w:t>критериев).</w:t>
      </w:r>
    </w:p>
    <w:p w:rsidR="00401555" w:rsidRPr="0039339F" w:rsidRDefault="00401555" w:rsidP="00401555">
      <w:pPr>
        <w:pStyle w:val="2"/>
        <w:tabs>
          <w:tab w:val="left" w:pos="993"/>
        </w:tabs>
        <w:spacing w:line="240" w:lineRule="auto"/>
        <w:ind w:left="0" w:firstLine="709"/>
        <w:jc w:val="left"/>
      </w:pPr>
      <w:r w:rsidRPr="0039339F">
        <w:t>Базовые</w:t>
      </w:r>
      <w:r w:rsidRPr="0039339F">
        <w:rPr>
          <w:spacing w:val="-4"/>
        </w:rPr>
        <w:t xml:space="preserve"> </w:t>
      </w:r>
      <w:r w:rsidRPr="0039339F">
        <w:t>исследовательские</w:t>
      </w:r>
      <w:r w:rsidRPr="0039339F">
        <w:rPr>
          <w:spacing w:val="-3"/>
        </w:rPr>
        <w:t xml:space="preserve"> </w:t>
      </w:r>
      <w:r w:rsidRPr="0039339F">
        <w:rPr>
          <w:spacing w:val="-2"/>
        </w:rPr>
        <w:t>действия:</w:t>
      </w:r>
    </w:p>
    <w:p w:rsidR="00401555" w:rsidRPr="0039339F" w:rsidRDefault="00401555" w:rsidP="00CB1A6D">
      <w:pPr>
        <w:pStyle w:val="a7"/>
        <w:numPr>
          <w:ilvl w:val="1"/>
          <w:numId w:val="201"/>
        </w:numPr>
        <w:tabs>
          <w:tab w:val="left" w:pos="993"/>
          <w:tab w:val="left" w:pos="1254"/>
        </w:tabs>
        <w:ind w:left="0" w:firstLine="709"/>
        <w:jc w:val="left"/>
        <w:rPr>
          <w:sz w:val="24"/>
          <w:szCs w:val="24"/>
        </w:rPr>
      </w:pPr>
      <w:r w:rsidRPr="0039339F">
        <w:rPr>
          <w:sz w:val="24"/>
          <w:szCs w:val="24"/>
        </w:rP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w:t>
      </w:r>
      <w:r w:rsidRPr="0039339F">
        <w:rPr>
          <w:spacing w:val="-2"/>
          <w:sz w:val="24"/>
          <w:szCs w:val="24"/>
        </w:rPr>
        <w:t>мнение;</w:t>
      </w:r>
    </w:p>
    <w:p w:rsidR="00401555" w:rsidRPr="0039339F" w:rsidRDefault="00401555" w:rsidP="00CB1A6D">
      <w:pPr>
        <w:pStyle w:val="a7"/>
        <w:numPr>
          <w:ilvl w:val="1"/>
          <w:numId w:val="201"/>
        </w:numPr>
        <w:tabs>
          <w:tab w:val="left" w:pos="993"/>
          <w:tab w:val="left" w:pos="1254"/>
        </w:tabs>
        <w:ind w:left="0" w:firstLine="709"/>
        <w:jc w:val="left"/>
        <w:rPr>
          <w:sz w:val="24"/>
          <w:szCs w:val="24"/>
        </w:rPr>
      </w:pPr>
      <w:r w:rsidRPr="0039339F">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01555" w:rsidRPr="0039339F" w:rsidRDefault="00401555" w:rsidP="00CB1A6D">
      <w:pPr>
        <w:pStyle w:val="a7"/>
        <w:numPr>
          <w:ilvl w:val="1"/>
          <w:numId w:val="201"/>
        </w:numPr>
        <w:tabs>
          <w:tab w:val="left" w:pos="993"/>
          <w:tab w:val="left" w:pos="1254"/>
        </w:tabs>
        <w:ind w:left="0" w:firstLine="709"/>
        <w:jc w:val="left"/>
        <w:rPr>
          <w:sz w:val="24"/>
          <w:szCs w:val="24"/>
        </w:rPr>
      </w:pPr>
      <w:r w:rsidRPr="0039339F">
        <w:rPr>
          <w:sz w:val="24"/>
          <w:szCs w:val="24"/>
        </w:rPr>
        <w:t>самостоятельно</w:t>
      </w:r>
      <w:r w:rsidRPr="0039339F">
        <w:rPr>
          <w:spacing w:val="-15"/>
          <w:sz w:val="24"/>
          <w:szCs w:val="24"/>
        </w:rPr>
        <w:t xml:space="preserve"> </w:t>
      </w:r>
      <w:r w:rsidRPr="0039339F">
        <w:rPr>
          <w:sz w:val="24"/>
          <w:szCs w:val="24"/>
        </w:rPr>
        <w:t>формулировать</w:t>
      </w:r>
      <w:r w:rsidRPr="0039339F">
        <w:rPr>
          <w:spacing w:val="-15"/>
          <w:sz w:val="24"/>
          <w:szCs w:val="24"/>
        </w:rPr>
        <w:t xml:space="preserve"> </w:t>
      </w:r>
      <w:r w:rsidRPr="0039339F">
        <w:rPr>
          <w:sz w:val="24"/>
          <w:szCs w:val="24"/>
        </w:rPr>
        <w:t>обобщения</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выводы</w:t>
      </w:r>
      <w:r w:rsidRPr="0039339F">
        <w:rPr>
          <w:spacing w:val="-15"/>
          <w:sz w:val="24"/>
          <w:szCs w:val="24"/>
        </w:rPr>
        <w:t xml:space="preserve"> </w:t>
      </w:r>
      <w:r w:rsidRPr="0039339F">
        <w:rPr>
          <w:sz w:val="24"/>
          <w:szCs w:val="24"/>
        </w:rPr>
        <w:t>по</w:t>
      </w:r>
      <w:r w:rsidRPr="0039339F">
        <w:rPr>
          <w:spacing w:val="-15"/>
          <w:sz w:val="24"/>
          <w:szCs w:val="24"/>
        </w:rPr>
        <w:t xml:space="preserve"> </w:t>
      </w:r>
      <w:r w:rsidRPr="0039339F">
        <w:rPr>
          <w:sz w:val="24"/>
          <w:szCs w:val="24"/>
        </w:rPr>
        <w:t>результатам</w:t>
      </w:r>
      <w:r w:rsidRPr="0039339F">
        <w:rPr>
          <w:spacing w:val="-15"/>
          <w:sz w:val="24"/>
          <w:szCs w:val="24"/>
        </w:rPr>
        <w:t xml:space="preserve"> </w:t>
      </w:r>
      <w:r w:rsidRPr="0039339F">
        <w:rPr>
          <w:sz w:val="24"/>
          <w:szCs w:val="24"/>
        </w:rPr>
        <w:t xml:space="preserve">проведённого наблюдения, исследования, оценивать достоверность полученных результатов, выводов и </w:t>
      </w:r>
      <w:r w:rsidRPr="0039339F">
        <w:rPr>
          <w:spacing w:val="-2"/>
          <w:sz w:val="24"/>
          <w:szCs w:val="24"/>
        </w:rPr>
        <w:t>обобщений;</w:t>
      </w:r>
    </w:p>
    <w:p w:rsidR="00401555" w:rsidRPr="00401555" w:rsidRDefault="00401555" w:rsidP="00CB1A6D">
      <w:pPr>
        <w:pStyle w:val="a7"/>
        <w:numPr>
          <w:ilvl w:val="1"/>
          <w:numId w:val="201"/>
        </w:numPr>
        <w:tabs>
          <w:tab w:val="left" w:pos="993"/>
          <w:tab w:val="left" w:pos="1254"/>
        </w:tabs>
        <w:ind w:left="0" w:firstLine="709"/>
        <w:jc w:val="left"/>
        <w:rPr>
          <w:sz w:val="24"/>
          <w:szCs w:val="24"/>
        </w:rPr>
      </w:pPr>
      <w:r w:rsidRPr="00401555">
        <w:rPr>
          <w:sz w:val="24"/>
          <w:szCs w:val="24"/>
        </w:rPr>
        <w:t xml:space="preserve">прогнозировать возможное развитие процесса, а также выдвигать предположения </w:t>
      </w:r>
      <w:r>
        <w:rPr>
          <w:sz w:val="24"/>
          <w:szCs w:val="24"/>
        </w:rPr>
        <w:t>о его развитии в новых условиях</w:t>
      </w:r>
    </w:p>
    <w:p w:rsidR="00401555" w:rsidRPr="0039339F" w:rsidRDefault="00401555" w:rsidP="00401555">
      <w:pPr>
        <w:pStyle w:val="2"/>
        <w:tabs>
          <w:tab w:val="left" w:pos="993"/>
        </w:tabs>
        <w:spacing w:line="240" w:lineRule="auto"/>
        <w:ind w:left="0" w:firstLine="709"/>
        <w:jc w:val="left"/>
      </w:pPr>
      <w:r w:rsidRPr="0039339F">
        <w:t>Работа</w:t>
      </w:r>
      <w:r w:rsidRPr="0039339F">
        <w:rPr>
          <w:spacing w:val="-1"/>
        </w:rPr>
        <w:t xml:space="preserve"> </w:t>
      </w:r>
      <w:r w:rsidRPr="0039339F">
        <w:t>с</w:t>
      </w:r>
      <w:r w:rsidRPr="0039339F">
        <w:rPr>
          <w:spacing w:val="-2"/>
        </w:rPr>
        <w:t xml:space="preserve"> информацией:</w:t>
      </w:r>
    </w:p>
    <w:p w:rsidR="00401555" w:rsidRPr="0039339F" w:rsidRDefault="00401555" w:rsidP="00CB1A6D">
      <w:pPr>
        <w:pStyle w:val="a7"/>
        <w:numPr>
          <w:ilvl w:val="1"/>
          <w:numId w:val="201"/>
        </w:numPr>
        <w:tabs>
          <w:tab w:val="left" w:pos="993"/>
          <w:tab w:val="left" w:pos="1254"/>
        </w:tabs>
        <w:ind w:left="0" w:firstLine="709"/>
        <w:jc w:val="left"/>
        <w:rPr>
          <w:sz w:val="24"/>
          <w:szCs w:val="24"/>
        </w:rPr>
      </w:pPr>
      <w:r w:rsidRPr="0039339F">
        <w:rPr>
          <w:sz w:val="24"/>
          <w:szCs w:val="24"/>
        </w:rPr>
        <w:t>выявлять</w:t>
      </w:r>
      <w:r w:rsidRPr="0039339F">
        <w:rPr>
          <w:spacing w:val="-12"/>
          <w:sz w:val="24"/>
          <w:szCs w:val="24"/>
        </w:rPr>
        <w:t xml:space="preserve"> </w:t>
      </w:r>
      <w:r w:rsidRPr="0039339F">
        <w:rPr>
          <w:sz w:val="24"/>
          <w:szCs w:val="24"/>
        </w:rPr>
        <w:t>недостаточность</w:t>
      </w:r>
      <w:r w:rsidRPr="0039339F">
        <w:rPr>
          <w:spacing w:val="-12"/>
          <w:sz w:val="24"/>
          <w:szCs w:val="24"/>
        </w:rPr>
        <w:t xml:space="preserve"> </w:t>
      </w:r>
      <w:r w:rsidRPr="0039339F">
        <w:rPr>
          <w:sz w:val="24"/>
          <w:szCs w:val="24"/>
        </w:rPr>
        <w:t>и</w:t>
      </w:r>
      <w:r w:rsidRPr="0039339F">
        <w:rPr>
          <w:spacing w:val="-15"/>
          <w:sz w:val="24"/>
          <w:szCs w:val="24"/>
        </w:rPr>
        <w:t xml:space="preserve"> </w:t>
      </w:r>
      <w:r w:rsidRPr="0039339F">
        <w:rPr>
          <w:sz w:val="24"/>
          <w:szCs w:val="24"/>
        </w:rPr>
        <w:t>избыточность</w:t>
      </w:r>
      <w:r w:rsidRPr="0039339F">
        <w:rPr>
          <w:spacing w:val="-15"/>
          <w:sz w:val="24"/>
          <w:szCs w:val="24"/>
        </w:rPr>
        <w:t xml:space="preserve"> </w:t>
      </w:r>
      <w:r w:rsidRPr="0039339F">
        <w:rPr>
          <w:sz w:val="24"/>
          <w:szCs w:val="24"/>
        </w:rPr>
        <w:t>информации,</w:t>
      </w:r>
      <w:r w:rsidRPr="0039339F">
        <w:rPr>
          <w:spacing w:val="-14"/>
          <w:sz w:val="24"/>
          <w:szCs w:val="24"/>
        </w:rPr>
        <w:t xml:space="preserve"> </w:t>
      </w:r>
      <w:r w:rsidRPr="0039339F">
        <w:rPr>
          <w:sz w:val="24"/>
          <w:szCs w:val="24"/>
        </w:rPr>
        <w:t>данных,</w:t>
      </w:r>
      <w:r w:rsidRPr="0039339F">
        <w:rPr>
          <w:spacing w:val="-15"/>
          <w:sz w:val="24"/>
          <w:szCs w:val="24"/>
        </w:rPr>
        <w:t xml:space="preserve"> </w:t>
      </w:r>
      <w:r w:rsidRPr="0039339F">
        <w:rPr>
          <w:sz w:val="24"/>
          <w:szCs w:val="24"/>
        </w:rPr>
        <w:t>необходимых</w:t>
      </w:r>
      <w:r w:rsidRPr="0039339F">
        <w:rPr>
          <w:spacing w:val="-12"/>
          <w:sz w:val="24"/>
          <w:szCs w:val="24"/>
        </w:rPr>
        <w:t xml:space="preserve"> </w:t>
      </w:r>
      <w:r w:rsidRPr="0039339F">
        <w:rPr>
          <w:sz w:val="24"/>
          <w:szCs w:val="24"/>
        </w:rPr>
        <w:t>для решения задачи;</w:t>
      </w:r>
    </w:p>
    <w:p w:rsidR="00401555" w:rsidRPr="0039339F" w:rsidRDefault="00401555" w:rsidP="00CB1A6D">
      <w:pPr>
        <w:pStyle w:val="a7"/>
        <w:numPr>
          <w:ilvl w:val="1"/>
          <w:numId w:val="201"/>
        </w:numPr>
        <w:tabs>
          <w:tab w:val="left" w:pos="993"/>
          <w:tab w:val="left" w:pos="1254"/>
        </w:tabs>
        <w:ind w:left="0" w:firstLine="709"/>
        <w:jc w:val="left"/>
        <w:rPr>
          <w:sz w:val="24"/>
          <w:szCs w:val="24"/>
        </w:rPr>
      </w:pPr>
      <w:r w:rsidRPr="0039339F">
        <w:rPr>
          <w:sz w:val="24"/>
          <w:szCs w:val="24"/>
        </w:rPr>
        <w:t>выбирать,</w:t>
      </w:r>
      <w:r w:rsidRPr="0039339F">
        <w:rPr>
          <w:spacing w:val="40"/>
          <w:sz w:val="24"/>
          <w:szCs w:val="24"/>
        </w:rPr>
        <w:t xml:space="preserve"> </w:t>
      </w:r>
      <w:r w:rsidRPr="0039339F">
        <w:rPr>
          <w:sz w:val="24"/>
          <w:szCs w:val="24"/>
        </w:rPr>
        <w:t>анализировать,</w:t>
      </w:r>
      <w:r w:rsidRPr="0039339F">
        <w:rPr>
          <w:spacing w:val="40"/>
          <w:sz w:val="24"/>
          <w:szCs w:val="24"/>
        </w:rPr>
        <w:t xml:space="preserve"> </w:t>
      </w:r>
      <w:r w:rsidRPr="0039339F">
        <w:rPr>
          <w:sz w:val="24"/>
          <w:szCs w:val="24"/>
        </w:rPr>
        <w:t>систематизировать</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интерпретировать</w:t>
      </w:r>
      <w:r w:rsidRPr="0039339F">
        <w:rPr>
          <w:spacing w:val="40"/>
          <w:sz w:val="24"/>
          <w:szCs w:val="24"/>
        </w:rPr>
        <w:t xml:space="preserve"> </w:t>
      </w:r>
      <w:r w:rsidRPr="0039339F">
        <w:rPr>
          <w:sz w:val="24"/>
          <w:szCs w:val="24"/>
        </w:rPr>
        <w:t>информацию различных видов и форм представления;</w:t>
      </w:r>
    </w:p>
    <w:p w:rsidR="00401555" w:rsidRPr="0039339F" w:rsidRDefault="00401555" w:rsidP="00CB1A6D">
      <w:pPr>
        <w:pStyle w:val="a7"/>
        <w:numPr>
          <w:ilvl w:val="1"/>
          <w:numId w:val="201"/>
        </w:numPr>
        <w:tabs>
          <w:tab w:val="left" w:pos="993"/>
          <w:tab w:val="left" w:pos="1254"/>
        </w:tabs>
        <w:ind w:left="0" w:firstLine="709"/>
        <w:jc w:val="left"/>
        <w:rPr>
          <w:sz w:val="24"/>
          <w:szCs w:val="24"/>
        </w:rPr>
      </w:pPr>
      <w:r w:rsidRPr="0039339F">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401555" w:rsidRPr="0039339F" w:rsidRDefault="00401555" w:rsidP="00CB1A6D">
      <w:pPr>
        <w:pStyle w:val="a7"/>
        <w:numPr>
          <w:ilvl w:val="1"/>
          <w:numId w:val="201"/>
        </w:numPr>
        <w:tabs>
          <w:tab w:val="left" w:pos="993"/>
          <w:tab w:val="left" w:pos="1254"/>
        </w:tabs>
        <w:ind w:left="0" w:firstLine="709"/>
        <w:jc w:val="left"/>
        <w:rPr>
          <w:sz w:val="24"/>
          <w:szCs w:val="24"/>
        </w:rPr>
      </w:pPr>
      <w:r w:rsidRPr="0039339F">
        <w:rPr>
          <w:sz w:val="24"/>
          <w:szCs w:val="24"/>
        </w:rPr>
        <w:lastRenderedPageBreak/>
        <w:t>оценивать</w:t>
      </w:r>
      <w:r w:rsidRPr="0039339F">
        <w:rPr>
          <w:spacing w:val="29"/>
          <w:sz w:val="24"/>
          <w:szCs w:val="24"/>
        </w:rPr>
        <w:t xml:space="preserve"> </w:t>
      </w:r>
      <w:r w:rsidRPr="0039339F">
        <w:rPr>
          <w:sz w:val="24"/>
          <w:szCs w:val="24"/>
        </w:rPr>
        <w:t>надёжность</w:t>
      </w:r>
      <w:r w:rsidRPr="0039339F">
        <w:rPr>
          <w:spacing w:val="32"/>
          <w:sz w:val="24"/>
          <w:szCs w:val="24"/>
        </w:rPr>
        <w:t xml:space="preserve"> </w:t>
      </w:r>
      <w:r w:rsidRPr="0039339F">
        <w:rPr>
          <w:sz w:val="24"/>
          <w:szCs w:val="24"/>
        </w:rPr>
        <w:t>информации</w:t>
      </w:r>
      <w:r w:rsidRPr="0039339F">
        <w:rPr>
          <w:spacing w:val="31"/>
          <w:sz w:val="24"/>
          <w:szCs w:val="24"/>
        </w:rPr>
        <w:t xml:space="preserve"> </w:t>
      </w:r>
      <w:r w:rsidRPr="0039339F">
        <w:rPr>
          <w:sz w:val="24"/>
          <w:szCs w:val="24"/>
        </w:rPr>
        <w:t>по</w:t>
      </w:r>
      <w:r w:rsidRPr="0039339F">
        <w:rPr>
          <w:spacing w:val="28"/>
          <w:sz w:val="24"/>
          <w:szCs w:val="24"/>
        </w:rPr>
        <w:t xml:space="preserve"> </w:t>
      </w:r>
      <w:r w:rsidRPr="0039339F">
        <w:rPr>
          <w:sz w:val="24"/>
          <w:szCs w:val="24"/>
        </w:rPr>
        <w:t>критериям,</w:t>
      </w:r>
      <w:r w:rsidRPr="0039339F">
        <w:rPr>
          <w:spacing w:val="30"/>
          <w:sz w:val="24"/>
          <w:szCs w:val="24"/>
        </w:rPr>
        <w:t xml:space="preserve"> </w:t>
      </w:r>
      <w:r w:rsidRPr="0039339F">
        <w:rPr>
          <w:sz w:val="24"/>
          <w:szCs w:val="24"/>
        </w:rPr>
        <w:t>предложенным</w:t>
      </w:r>
      <w:r w:rsidRPr="0039339F">
        <w:rPr>
          <w:spacing w:val="32"/>
          <w:sz w:val="24"/>
          <w:szCs w:val="24"/>
        </w:rPr>
        <w:t xml:space="preserve"> </w:t>
      </w:r>
      <w:r w:rsidRPr="0039339F">
        <w:rPr>
          <w:sz w:val="24"/>
          <w:szCs w:val="24"/>
        </w:rPr>
        <w:t>учителем</w:t>
      </w:r>
      <w:r w:rsidRPr="0039339F">
        <w:rPr>
          <w:spacing w:val="30"/>
          <w:sz w:val="24"/>
          <w:szCs w:val="24"/>
        </w:rPr>
        <w:t xml:space="preserve"> </w:t>
      </w:r>
      <w:r w:rsidRPr="0039339F">
        <w:rPr>
          <w:sz w:val="24"/>
          <w:szCs w:val="24"/>
        </w:rPr>
        <w:t>или сформулированным самостоятельно.</w:t>
      </w:r>
    </w:p>
    <w:p w:rsidR="00401555" w:rsidRPr="0039339F" w:rsidRDefault="00401555" w:rsidP="00CB1A6D">
      <w:pPr>
        <w:pStyle w:val="a7"/>
        <w:numPr>
          <w:ilvl w:val="0"/>
          <w:numId w:val="142"/>
        </w:numPr>
        <w:tabs>
          <w:tab w:val="left" w:pos="993"/>
          <w:tab w:val="left" w:pos="1396"/>
        </w:tabs>
        <w:ind w:left="0" w:firstLine="709"/>
        <w:jc w:val="left"/>
        <w:rPr>
          <w:i/>
          <w:sz w:val="24"/>
          <w:szCs w:val="24"/>
        </w:rPr>
      </w:pPr>
      <w:r w:rsidRPr="0039339F">
        <w:rPr>
          <w:i/>
          <w:sz w:val="24"/>
          <w:szCs w:val="24"/>
        </w:rPr>
        <w:t xml:space="preserve">Универсальные </w:t>
      </w:r>
      <w:r w:rsidRPr="0039339F">
        <w:rPr>
          <w:b/>
          <w:i/>
          <w:sz w:val="24"/>
          <w:szCs w:val="24"/>
        </w:rPr>
        <w:t xml:space="preserve">коммуникативные </w:t>
      </w:r>
      <w:r w:rsidRPr="0039339F">
        <w:rPr>
          <w:i/>
          <w:sz w:val="24"/>
          <w:szCs w:val="24"/>
        </w:rPr>
        <w:t>действия обеспечивают сформированность социальных навыков обучающихся.</w:t>
      </w:r>
    </w:p>
    <w:p w:rsidR="00401555" w:rsidRPr="0039339F" w:rsidRDefault="00401555" w:rsidP="00401555">
      <w:pPr>
        <w:pStyle w:val="2"/>
        <w:tabs>
          <w:tab w:val="left" w:pos="993"/>
        </w:tabs>
        <w:spacing w:line="240" w:lineRule="auto"/>
        <w:ind w:left="0" w:firstLine="709"/>
        <w:jc w:val="left"/>
      </w:pPr>
      <w:r w:rsidRPr="0039339F">
        <w:rPr>
          <w:spacing w:val="-2"/>
        </w:rPr>
        <w:t>Общение:</w:t>
      </w:r>
    </w:p>
    <w:p w:rsidR="00401555" w:rsidRPr="0039339F" w:rsidRDefault="00401555" w:rsidP="00CB1A6D">
      <w:pPr>
        <w:pStyle w:val="a7"/>
        <w:numPr>
          <w:ilvl w:val="1"/>
          <w:numId w:val="201"/>
        </w:numPr>
        <w:tabs>
          <w:tab w:val="left" w:pos="993"/>
          <w:tab w:val="left" w:pos="1254"/>
        </w:tabs>
        <w:ind w:left="0" w:firstLine="709"/>
        <w:jc w:val="left"/>
        <w:rPr>
          <w:sz w:val="24"/>
          <w:szCs w:val="24"/>
        </w:rPr>
      </w:pPr>
      <w:r w:rsidRPr="0039339F">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w:t>
      </w:r>
      <w:r w:rsidRPr="0039339F">
        <w:rPr>
          <w:spacing w:val="-15"/>
          <w:sz w:val="24"/>
          <w:szCs w:val="24"/>
        </w:rPr>
        <w:t xml:space="preserve"> </w:t>
      </w:r>
      <w:r w:rsidRPr="0039339F">
        <w:rPr>
          <w:sz w:val="24"/>
          <w:szCs w:val="24"/>
        </w:rPr>
        <w:t>давать</w:t>
      </w:r>
      <w:r w:rsidRPr="0039339F">
        <w:rPr>
          <w:spacing w:val="-15"/>
          <w:sz w:val="24"/>
          <w:szCs w:val="24"/>
        </w:rPr>
        <w:t xml:space="preserve"> </w:t>
      </w:r>
      <w:r w:rsidRPr="0039339F">
        <w:rPr>
          <w:sz w:val="24"/>
          <w:szCs w:val="24"/>
        </w:rPr>
        <w:t>пояснения</w:t>
      </w:r>
      <w:r w:rsidRPr="0039339F">
        <w:rPr>
          <w:spacing w:val="-14"/>
          <w:sz w:val="24"/>
          <w:szCs w:val="24"/>
        </w:rPr>
        <w:t xml:space="preserve"> </w:t>
      </w:r>
      <w:r w:rsidRPr="0039339F">
        <w:rPr>
          <w:sz w:val="24"/>
          <w:szCs w:val="24"/>
        </w:rPr>
        <w:t>по</w:t>
      </w:r>
      <w:r w:rsidRPr="0039339F">
        <w:rPr>
          <w:spacing w:val="-15"/>
          <w:sz w:val="24"/>
          <w:szCs w:val="24"/>
        </w:rPr>
        <w:t xml:space="preserve"> </w:t>
      </w:r>
      <w:r w:rsidRPr="0039339F">
        <w:rPr>
          <w:sz w:val="24"/>
          <w:szCs w:val="24"/>
        </w:rPr>
        <w:t>ходу</w:t>
      </w:r>
      <w:r w:rsidRPr="0039339F">
        <w:rPr>
          <w:spacing w:val="-17"/>
          <w:sz w:val="24"/>
          <w:szCs w:val="24"/>
        </w:rPr>
        <w:t xml:space="preserve"> </w:t>
      </w:r>
      <w:r w:rsidRPr="0039339F">
        <w:rPr>
          <w:sz w:val="24"/>
          <w:szCs w:val="24"/>
        </w:rPr>
        <w:t>решения</w:t>
      </w:r>
      <w:r w:rsidRPr="0039339F">
        <w:rPr>
          <w:spacing w:val="-13"/>
          <w:sz w:val="24"/>
          <w:szCs w:val="24"/>
        </w:rPr>
        <w:t xml:space="preserve"> </w:t>
      </w:r>
      <w:r w:rsidRPr="0039339F">
        <w:rPr>
          <w:sz w:val="24"/>
          <w:szCs w:val="24"/>
        </w:rPr>
        <w:t>задачи,</w:t>
      </w:r>
      <w:r w:rsidRPr="0039339F">
        <w:rPr>
          <w:spacing w:val="-13"/>
          <w:sz w:val="24"/>
          <w:szCs w:val="24"/>
        </w:rPr>
        <w:t xml:space="preserve"> </w:t>
      </w:r>
      <w:r w:rsidRPr="0039339F">
        <w:rPr>
          <w:sz w:val="24"/>
          <w:szCs w:val="24"/>
        </w:rPr>
        <w:t>комментировать</w:t>
      </w:r>
      <w:r w:rsidRPr="0039339F">
        <w:rPr>
          <w:spacing w:val="-14"/>
          <w:sz w:val="24"/>
          <w:szCs w:val="24"/>
        </w:rPr>
        <w:t xml:space="preserve"> </w:t>
      </w:r>
      <w:r w:rsidRPr="0039339F">
        <w:rPr>
          <w:sz w:val="24"/>
          <w:szCs w:val="24"/>
        </w:rPr>
        <w:t>полученный</w:t>
      </w:r>
      <w:r w:rsidRPr="0039339F">
        <w:rPr>
          <w:spacing w:val="-13"/>
          <w:sz w:val="24"/>
          <w:szCs w:val="24"/>
        </w:rPr>
        <w:t xml:space="preserve"> </w:t>
      </w:r>
      <w:r w:rsidRPr="0039339F">
        <w:rPr>
          <w:sz w:val="24"/>
          <w:szCs w:val="24"/>
        </w:rPr>
        <w:t>результат;</w:t>
      </w:r>
    </w:p>
    <w:p w:rsidR="00401555" w:rsidRPr="0039339F" w:rsidRDefault="00401555" w:rsidP="00CB1A6D">
      <w:pPr>
        <w:pStyle w:val="a7"/>
        <w:numPr>
          <w:ilvl w:val="1"/>
          <w:numId w:val="201"/>
        </w:numPr>
        <w:tabs>
          <w:tab w:val="left" w:pos="993"/>
          <w:tab w:val="left" w:pos="1254"/>
        </w:tabs>
        <w:ind w:left="0" w:firstLine="709"/>
        <w:jc w:val="left"/>
        <w:rPr>
          <w:sz w:val="24"/>
          <w:szCs w:val="24"/>
        </w:rPr>
      </w:pPr>
      <w:r w:rsidRPr="0039339F">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01555" w:rsidRPr="0039339F" w:rsidRDefault="00401555" w:rsidP="00CB1A6D">
      <w:pPr>
        <w:pStyle w:val="a7"/>
        <w:numPr>
          <w:ilvl w:val="1"/>
          <w:numId w:val="201"/>
        </w:numPr>
        <w:tabs>
          <w:tab w:val="left" w:pos="993"/>
          <w:tab w:val="left" w:pos="1254"/>
        </w:tabs>
        <w:ind w:left="0" w:firstLine="709"/>
        <w:jc w:val="left"/>
        <w:rPr>
          <w:sz w:val="24"/>
          <w:szCs w:val="24"/>
        </w:rPr>
      </w:pPr>
      <w:r w:rsidRPr="0039339F">
        <w:rPr>
          <w:sz w:val="24"/>
          <w:szCs w:val="24"/>
        </w:rPr>
        <w:t>представлять результаты решения задачи, эксперимента, исследования, проекта; самостоятельно</w:t>
      </w:r>
      <w:r w:rsidRPr="0039339F">
        <w:rPr>
          <w:spacing w:val="-9"/>
          <w:sz w:val="24"/>
          <w:szCs w:val="24"/>
        </w:rPr>
        <w:t xml:space="preserve"> </w:t>
      </w:r>
      <w:r w:rsidRPr="0039339F">
        <w:rPr>
          <w:sz w:val="24"/>
          <w:szCs w:val="24"/>
        </w:rPr>
        <w:t>выбирать</w:t>
      </w:r>
      <w:r w:rsidRPr="0039339F">
        <w:rPr>
          <w:spacing w:val="-8"/>
          <w:sz w:val="24"/>
          <w:szCs w:val="24"/>
        </w:rPr>
        <w:t xml:space="preserve"> </w:t>
      </w:r>
      <w:r w:rsidRPr="0039339F">
        <w:rPr>
          <w:sz w:val="24"/>
          <w:szCs w:val="24"/>
        </w:rPr>
        <w:t>формат</w:t>
      </w:r>
      <w:r w:rsidRPr="0039339F">
        <w:rPr>
          <w:spacing w:val="-9"/>
          <w:sz w:val="24"/>
          <w:szCs w:val="24"/>
        </w:rPr>
        <w:t xml:space="preserve"> </w:t>
      </w:r>
      <w:r w:rsidRPr="0039339F">
        <w:rPr>
          <w:sz w:val="24"/>
          <w:szCs w:val="24"/>
        </w:rPr>
        <w:t>выступления</w:t>
      </w:r>
      <w:r w:rsidRPr="0039339F">
        <w:rPr>
          <w:spacing w:val="-9"/>
          <w:sz w:val="24"/>
          <w:szCs w:val="24"/>
        </w:rPr>
        <w:t xml:space="preserve"> </w:t>
      </w:r>
      <w:r w:rsidRPr="0039339F">
        <w:rPr>
          <w:sz w:val="24"/>
          <w:szCs w:val="24"/>
        </w:rPr>
        <w:t>с</w:t>
      </w:r>
      <w:r w:rsidRPr="0039339F">
        <w:rPr>
          <w:spacing w:val="-8"/>
          <w:sz w:val="24"/>
          <w:szCs w:val="24"/>
        </w:rPr>
        <w:t xml:space="preserve"> </w:t>
      </w:r>
      <w:r w:rsidRPr="0039339F">
        <w:rPr>
          <w:sz w:val="24"/>
          <w:szCs w:val="24"/>
        </w:rPr>
        <w:t>учётом</w:t>
      </w:r>
      <w:r w:rsidRPr="0039339F">
        <w:rPr>
          <w:spacing w:val="-9"/>
          <w:sz w:val="24"/>
          <w:szCs w:val="24"/>
        </w:rPr>
        <w:t xml:space="preserve"> </w:t>
      </w:r>
      <w:r w:rsidRPr="0039339F">
        <w:rPr>
          <w:sz w:val="24"/>
          <w:szCs w:val="24"/>
        </w:rPr>
        <w:t>задач</w:t>
      </w:r>
      <w:r w:rsidRPr="0039339F">
        <w:rPr>
          <w:spacing w:val="-10"/>
          <w:sz w:val="24"/>
          <w:szCs w:val="24"/>
        </w:rPr>
        <w:t xml:space="preserve"> </w:t>
      </w:r>
      <w:r w:rsidRPr="0039339F">
        <w:rPr>
          <w:sz w:val="24"/>
          <w:szCs w:val="24"/>
        </w:rPr>
        <w:t>презентации</w:t>
      </w:r>
      <w:r w:rsidRPr="0039339F">
        <w:rPr>
          <w:spacing w:val="-11"/>
          <w:sz w:val="24"/>
          <w:szCs w:val="24"/>
        </w:rPr>
        <w:t xml:space="preserve"> </w:t>
      </w:r>
      <w:r w:rsidRPr="0039339F">
        <w:rPr>
          <w:sz w:val="24"/>
          <w:szCs w:val="24"/>
        </w:rPr>
        <w:t>и</w:t>
      </w:r>
      <w:r w:rsidRPr="0039339F">
        <w:rPr>
          <w:spacing w:val="-8"/>
          <w:sz w:val="24"/>
          <w:szCs w:val="24"/>
        </w:rPr>
        <w:t xml:space="preserve"> </w:t>
      </w:r>
      <w:r w:rsidRPr="0039339F">
        <w:rPr>
          <w:sz w:val="24"/>
          <w:szCs w:val="24"/>
        </w:rPr>
        <w:t xml:space="preserve">особенностей </w:t>
      </w:r>
      <w:r w:rsidRPr="0039339F">
        <w:rPr>
          <w:spacing w:val="-2"/>
          <w:sz w:val="24"/>
          <w:szCs w:val="24"/>
        </w:rPr>
        <w:t>аудитории.</w:t>
      </w:r>
    </w:p>
    <w:p w:rsidR="00401555" w:rsidRPr="0039339F" w:rsidRDefault="00401555" w:rsidP="00401555">
      <w:pPr>
        <w:pStyle w:val="2"/>
        <w:tabs>
          <w:tab w:val="left" w:pos="993"/>
        </w:tabs>
        <w:spacing w:line="240" w:lineRule="auto"/>
        <w:ind w:left="0" w:firstLine="709"/>
        <w:jc w:val="left"/>
      </w:pPr>
      <w:r w:rsidRPr="0039339F">
        <w:rPr>
          <w:spacing w:val="-2"/>
        </w:rPr>
        <w:t>Сотрудничество:</w:t>
      </w:r>
    </w:p>
    <w:p w:rsidR="00401555" w:rsidRPr="0039339F" w:rsidRDefault="00401555" w:rsidP="00CB1A6D">
      <w:pPr>
        <w:pStyle w:val="a7"/>
        <w:numPr>
          <w:ilvl w:val="1"/>
          <w:numId w:val="201"/>
        </w:numPr>
        <w:tabs>
          <w:tab w:val="left" w:pos="993"/>
          <w:tab w:val="left" w:pos="1254"/>
        </w:tabs>
        <w:ind w:left="0" w:firstLine="709"/>
        <w:jc w:val="left"/>
        <w:rPr>
          <w:sz w:val="24"/>
          <w:szCs w:val="24"/>
        </w:rPr>
      </w:pPr>
      <w:r w:rsidRPr="0039339F">
        <w:rPr>
          <w:sz w:val="24"/>
          <w:szCs w:val="24"/>
        </w:rPr>
        <w:t>понимать</w:t>
      </w:r>
      <w:r w:rsidRPr="0039339F">
        <w:rPr>
          <w:spacing w:val="-4"/>
          <w:sz w:val="24"/>
          <w:szCs w:val="24"/>
        </w:rPr>
        <w:t xml:space="preserve"> </w:t>
      </w:r>
      <w:r w:rsidRPr="0039339F">
        <w:rPr>
          <w:sz w:val="24"/>
          <w:szCs w:val="24"/>
        </w:rPr>
        <w:t>и</w:t>
      </w:r>
      <w:r w:rsidRPr="0039339F">
        <w:rPr>
          <w:spacing w:val="-5"/>
          <w:sz w:val="24"/>
          <w:szCs w:val="24"/>
        </w:rPr>
        <w:t xml:space="preserve"> </w:t>
      </w:r>
      <w:r w:rsidRPr="0039339F">
        <w:rPr>
          <w:sz w:val="24"/>
          <w:szCs w:val="24"/>
        </w:rPr>
        <w:t>использовать</w:t>
      </w:r>
      <w:r w:rsidRPr="0039339F">
        <w:rPr>
          <w:spacing w:val="-4"/>
          <w:sz w:val="24"/>
          <w:szCs w:val="24"/>
        </w:rPr>
        <w:t xml:space="preserve"> </w:t>
      </w:r>
      <w:r w:rsidRPr="0039339F">
        <w:rPr>
          <w:sz w:val="24"/>
          <w:szCs w:val="24"/>
        </w:rPr>
        <w:t>преимущества</w:t>
      </w:r>
      <w:r w:rsidRPr="0039339F">
        <w:rPr>
          <w:spacing w:val="-4"/>
          <w:sz w:val="24"/>
          <w:szCs w:val="24"/>
        </w:rPr>
        <w:t xml:space="preserve"> </w:t>
      </w:r>
      <w:r w:rsidRPr="0039339F">
        <w:rPr>
          <w:sz w:val="24"/>
          <w:szCs w:val="24"/>
        </w:rPr>
        <w:t>командной</w:t>
      </w:r>
      <w:r w:rsidRPr="0039339F">
        <w:rPr>
          <w:spacing w:val="-5"/>
          <w:sz w:val="24"/>
          <w:szCs w:val="24"/>
        </w:rPr>
        <w:t xml:space="preserve"> </w:t>
      </w:r>
      <w:r w:rsidRPr="0039339F">
        <w:rPr>
          <w:sz w:val="24"/>
          <w:szCs w:val="24"/>
        </w:rPr>
        <w:t>и</w:t>
      </w:r>
      <w:r w:rsidRPr="0039339F">
        <w:rPr>
          <w:spacing w:val="-5"/>
          <w:sz w:val="24"/>
          <w:szCs w:val="24"/>
        </w:rPr>
        <w:t xml:space="preserve"> </w:t>
      </w:r>
      <w:r w:rsidRPr="0039339F">
        <w:rPr>
          <w:sz w:val="24"/>
          <w:szCs w:val="24"/>
        </w:rPr>
        <w:t>индивидуальной</w:t>
      </w:r>
      <w:r w:rsidRPr="0039339F">
        <w:rPr>
          <w:spacing w:val="-2"/>
          <w:sz w:val="24"/>
          <w:szCs w:val="24"/>
        </w:rPr>
        <w:t xml:space="preserve"> </w:t>
      </w:r>
      <w:r w:rsidRPr="0039339F">
        <w:rPr>
          <w:sz w:val="24"/>
          <w:szCs w:val="24"/>
        </w:rPr>
        <w:t>работы</w:t>
      </w:r>
      <w:r w:rsidRPr="0039339F">
        <w:rPr>
          <w:spacing w:val="-4"/>
          <w:sz w:val="24"/>
          <w:szCs w:val="24"/>
        </w:rPr>
        <w:t xml:space="preserve"> </w:t>
      </w:r>
      <w:r w:rsidRPr="0039339F">
        <w:rPr>
          <w:sz w:val="24"/>
          <w:szCs w:val="24"/>
        </w:rPr>
        <w:t>при решении учебных математических</w:t>
      </w:r>
    </w:p>
    <w:p w:rsidR="00401555" w:rsidRPr="0039339F" w:rsidRDefault="00401555" w:rsidP="00CB1A6D">
      <w:pPr>
        <w:pStyle w:val="a7"/>
        <w:numPr>
          <w:ilvl w:val="1"/>
          <w:numId w:val="201"/>
        </w:numPr>
        <w:tabs>
          <w:tab w:val="left" w:pos="993"/>
          <w:tab w:val="left" w:pos="1254"/>
        </w:tabs>
        <w:ind w:left="0" w:firstLine="709"/>
        <w:jc w:val="left"/>
        <w:rPr>
          <w:sz w:val="24"/>
          <w:szCs w:val="24"/>
        </w:rPr>
      </w:pPr>
      <w:r w:rsidRPr="0039339F">
        <w:rPr>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01555" w:rsidRPr="0039339F" w:rsidRDefault="00401555" w:rsidP="00CB1A6D">
      <w:pPr>
        <w:pStyle w:val="a7"/>
        <w:numPr>
          <w:ilvl w:val="1"/>
          <w:numId w:val="201"/>
        </w:numPr>
        <w:tabs>
          <w:tab w:val="left" w:pos="993"/>
          <w:tab w:val="left" w:pos="1254"/>
        </w:tabs>
        <w:ind w:left="0" w:firstLine="709"/>
        <w:jc w:val="left"/>
        <w:rPr>
          <w:sz w:val="24"/>
          <w:szCs w:val="24"/>
        </w:rPr>
      </w:pPr>
      <w:r w:rsidRPr="0039339F">
        <w:rPr>
          <w:sz w:val="24"/>
          <w:szCs w:val="24"/>
        </w:rPr>
        <w:t>участвовать</w:t>
      </w:r>
      <w:r w:rsidRPr="0039339F">
        <w:rPr>
          <w:spacing w:val="-4"/>
          <w:sz w:val="24"/>
          <w:szCs w:val="24"/>
        </w:rPr>
        <w:t xml:space="preserve"> </w:t>
      </w:r>
      <w:r w:rsidRPr="0039339F">
        <w:rPr>
          <w:sz w:val="24"/>
          <w:szCs w:val="24"/>
        </w:rPr>
        <w:t>в</w:t>
      </w:r>
      <w:r w:rsidRPr="0039339F">
        <w:rPr>
          <w:spacing w:val="-6"/>
          <w:sz w:val="24"/>
          <w:szCs w:val="24"/>
        </w:rPr>
        <w:t xml:space="preserve"> </w:t>
      </w:r>
      <w:r w:rsidRPr="0039339F">
        <w:rPr>
          <w:sz w:val="24"/>
          <w:szCs w:val="24"/>
        </w:rPr>
        <w:t>групповых</w:t>
      </w:r>
      <w:r w:rsidRPr="0039339F">
        <w:rPr>
          <w:spacing w:val="-3"/>
          <w:sz w:val="24"/>
          <w:szCs w:val="24"/>
        </w:rPr>
        <w:t xml:space="preserve"> </w:t>
      </w:r>
      <w:r w:rsidRPr="0039339F">
        <w:rPr>
          <w:sz w:val="24"/>
          <w:szCs w:val="24"/>
        </w:rPr>
        <w:t>формах</w:t>
      </w:r>
      <w:r w:rsidRPr="0039339F">
        <w:rPr>
          <w:spacing w:val="-3"/>
          <w:sz w:val="24"/>
          <w:szCs w:val="24"/>
        </w:rPr>
        <w:t xml:space="preserve"> </w:t>
      </w:r>
      <w:r w:rsidRPr="0039339F">
        <w:rPr>
          <w:sz w:val="24"/>
          <w:szCs w:val="24"/>
        </w:rPr>
        <w:t>работы</w:t>
      </w:r>
      <w:r w:rsidRPr="0039339F">
        <w:rPr>
          <w:spacing w:val="-5"/>
          <w:sz w:val="24"/>
          <w:szCs w:val="24"/>
        </w:rPr>
        <w:t xml:space="preserve"> </w:t>
      </w:r>
      <w:r w:rsidRPr="0039339F">
        <w:rPr>
          <w:sz w:val="24"/>
          <w:szCs w:val="24"/>
        </w:rPr>
        <w:t>(обсуждения,</w:t>
      </w:r>
      <w:r w:rsidRPr="0039339F">
        <w:rPr>
          <w:spacing w:val="-5"/>
          <w:sz w:val="24"/>
          <w:szCs w:val="24"/>
        </w:rPr>
        <w:t xml:space="preserve"> </w:t>
      </w:r>
      <w:r w:rsidRPr="0039339F">
        <w:rPr>
          <w:sz w:val="24"/>
          <w:szCs w:val="24"/>
        </w:rPr>
        <w:t>обмен</w:t>
      </w:r>
      <w:r w:rsidRPr="0039339F">
        <w:rPr>
          <w:spacing w:val="-5"/>
          <w:sz w:val="24"/>
          <w:szCs w:val="24"/>
        </w:rPr>
        <w:t xml:space="preserve"> </w:t>
      </w:r>
      <w:r w:rsidRPr="0039339F">
        <w:rPr>
          <w:sz w:val="24"/>
          <w:szCs w:val="24"/>
        </w:rPr>
        <w:t>мнениями,</w:t>
      </w:r>
      <w:r w:rsidRPr="0039339F">
        <w:rPr>
          <w:spacing w:val="-5"/>
          <w:sz w:val="24"/>
          <w:szCs w:val="24"/>
        </w:rPr>
        <w:t xml:space="preserve"> </w:t>
      </w:r>
      <w:r w:rsidRPr="0039339F">
        <w:rPr>
          <w:sz w:val="24"/>
          <w:szCs w:val="24"/>
        </w:rPr>
        <w:t>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01555" w:rsidRPr="0039339F" w:rsidRDefault="00401555" w:rsidP="00CB1A6D">
      <w:pPr>
        <w:pStyle w:val="a7"/>
        <w:numPr>
          <w:ilvl w:val="0"/>
          <w:numId w:val="142"/>
        </w:numPr>
        <w:tabs>
          <w:tab w:val="left" w:pos="993"/>
          <w:tab w:val="left" w:pos="1396"/>
        </w:tabs>
        <w:ind w:left="0" w:firstLine="709"/>
        <w:jc w:val="left"/>
        <w:rPr>
          <w:i/>
          <w:sz w:val="24"/>
          <w:szCs w:val="24"/>
        </w:rPr>
      </w:pPr>
      <w:r w:rsidRPr="0039339F">
        <w:rPr>
          <w:i/>
          <w:sz w:val="24"/>
          <w:szCs w:val="24"/>
        </w:rPr>
        <w:t>Универсальные</w:t>
      </w:r>
      <w:r w:rsidRPr="0039339F">
        <w:rPr>
          <w:i/>
          <w:spacing w:val="-15"/>
          <w:sz w:val="24"/>
          <w:szCs w:val="24"/>
        </w:rPr>
        <w:t xml:space="preserve"> </w:t>
      </w:r>
      <w:r w:rsidRPr="0039339F">
        <w:rPr>
          <w:b/>
          <w:i/>
          <w:sz w:val="24"/>
          <w:szCs w:val="24"/>
        </w:rPr>
        <w:t>регулятивные</w:t>
      </w:r>
      <w:r w:rsidRPr="0039339F">
        <w:rPr>
          <w:b/>
          <w:i/>
          <w:spacing w:val="-15"/>
          <w:sz w:val="24"/>
          <w:szCs w:val="24"/>
        </w:rPr>
        <w:t xml:space="preserve"> </w:t>
      </w:r>
      <w:r w:rsidRPr="0039339F">
        <w:rPr>
          <w:i/>
          <w:sz w:val="24"/>
          <w:szCs w:val="24"/>
        </w:rPr>
        <w:t>действия</w:t>
      </w:r>
      <w:r w:rsidRPr="0039339F">
        <w:rPr>
          <w:i/>
          <w:spacing w:val="-15"/>
          <w:sz w:val="24"/>
          <w:szCs w:val="24"/>
        </w:rPr>
        <w:t xml:space="preserve"> </w:t>
      </w:r>
      <w:r w:rsidRPr="0039339F">
        <w:rPr>
          <w:i/>
          <w:sz w:val="24"/>
          <w:szCs w:val="24"/>
        </w:rPr>
        <w:t>обеспечивают</w:t>
      </w:r>
      <w:r w:rsidRPr="0039339F">
        <w:rPr>
          <w:i/>
          <w:spacing w:val="-15"/>
          <w:sz w:val="24"/>
          <w:szCs w:val="24"/>
        </w:rPr>
        <w:t xml:space="preserve"> </w:t>
      </w:r>
      <w:r w:rsidRPr="0039339F">
        <w:rPr>
          <w:i/>
          <w:sz w:val="24"/>
          <w:szCs w:val="24"/>
        </w:rPr>
        <w:t>формирование</w:t>
      </w:r>
      <w:r w:rsidRPr="0039339F">
        <w:rPr>
          <w:i/>
          <w:spacing w:val="-15"/>
          <w:sz w:val="24"/>
          <w:szCs w:val="24"/>
        </w:rPr>
        <w:t xml:space="preserve"> </w:t>
      </w:r>
      <w:r w:rsidRPr="0039339F">
        <w:rPr>
          <w:i/>
          <w:sz w:val="24"/>
          <w:szCs w:val="24"/>
        </w:rPr>
        <w:t>смысловых установок и жизненных навыков личности.</w:t>
      </w:r>
    </w:p>
    <w:p w:rsidR="00401555" w:rsidRPr="0039339F" w:rsidRDefault="00401555" w:rsidP="00401555">
      <w:pPr>
        <w:pStyle w:val="2"/>
        <w:tabs>
          <w:tab w:val="left" w:pos="993"/>
        </w:tabs>
        <w:spacing w:line="240" w:lineRule="auto"/>
        <w:ind w:left="0" w:firstLine="709"/>
        <w:jc w:val="left"/>
      </w:pPr>
      <w:r w:rsidRPr="0039339F">
        <w:rPr>
          <w:spacing w:val="-2"/>
        </w:rPr>
        <w:t>Самоорганизация:</w:t>
      </w:r>
    </w:p>
    <w:p w:rsidR="00401555" w:rsidRPr="0039339F" w:rsidRDefault="00401555" w:rsidP="00CB1A6D">
      <w:pPr>
        <w:pStyle w:val="a7"/>
        <w:numPr>
          <w:ilvl w:val="1"/>
          <w:numId w:val="201"/>
        </w:numPr>
        <w:tabs>
          <w:tab w:val="left" w:pos="993"/>
          <w:tab w:val="left" w:pos="1254"/>
        </w:tabs>
        <w:ind w:left="0" w:firstLine="709"/>
        <w:jc w:val="left"/>
        <w:rPr>
          <w:sz w:val="24"/>
          <w:szCs w:val="24"/>
        </w:rPr>
      </w:pPr>
      <w:r w:rsidRPr="0039339F">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01555" w:rsidRPr="0039339F" w:rsidRDefault="00401555" w:rsidP="00CB1A6D">
      <w:pPr>
        <w:pStyle w:val="a7"/>
        <w:numPr>
          <w:ilvl w:val="1"/>
          <w:numId w:val="201"/>
        </w:numPr>
        <w:tabs>
          <w:tab w:val="left" w:pos="993"/>
          <w:tab w:val="left" w:pos="1254"/>
        </w:tabs>
        <w:ind w:left="0" w:firstLine="709"/>
        <w:jc w:val="left"/>
        <w:rPr>
          <w:sz w:val="24"/>
          <w:szCs w:val="24"/>
        </w:rPr>
      </w:pPr>
      <w:r w:rsidRPr="0039339F">
        <w:rPr>
          <w:spacing w:val="-2"/>
          <w:sz w:val="24"/>
          <w:szCs w:val="24"/>
        </w:rPr>
        <w:t>Самоконтроль:</w:t>
      </w:r>
    </w:p>
    <w:p w:rsidR="00401555" w:rsidRPr="0039339F" w:rsidRDefault="00401555" w:rsidP="00CB1A6D">
      <w:pPr>
        <w:pStyle w:val="a7"/>
        <w:numPr>
          <w:ilvl w:val="1"/>
          <w:numId w:val="201"/>
        </w:numPr>
        <w:tabs>
          <w:tab w:val="left" w:pos="993"/>
          <w:tab w:val="left" w:pos="1254"/>
        </w:tabs>
        <w:ind w:left="0" w:firstLine="709"/>
        <w:jc w:val="left"/>
        <w:rPr>
          <w:sz w:val="24"/>
          <w:szCs w:val="24"/>
        </w:rPr>
      </w:pPr>
      <w:r w:rsidRPr="0039339F">
        <w:rPr>
          <w:sz w:val="24"/>
          <w:szCs w:val="24"/>
        </w:rPr>
        <w:t>владеть способами самопроверки, самоконтроля процесса и результата решения математической задачи;</w:t>
      </w:r>
    </w:p>
    <w:p w:rsidR="00401555" w:rsidRPr="0039339F" w:rsidRDefault="00401555" w:rsidP="00CB1A6D">
      <w:pPr>
        <w:pStyle w:val="a7"/>
        <w:numPr>
          <w:ilvl w:val="1"/>
          <w:numId w:val="201"/>
        </w:numPr>
        <w:tabs>
          <w:tab w:val="left" w:pos="993"/>
          <w:tab w:val="left" w:pos="1254"/>
        </w:tabs>
        <w:ind w:left="0" w:firstLine="709"/>
        <w:jc w:val="left"/>
        <w:rPr>
          <w:sz w:val="24"/>
          <w:szCs w:val="24"/>
        </w:rPr>
      </w:pPr>
      <w:r w:rsidRPr="0039339F">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01555" w:rsidRPr="0039339F" w:rsidRDefault="00401555" w:rsidP="00CB1A6D">
      <w:pPr>
        <w:pStyle w:val="a7"/>
        <w:numPr>
          <w:ilvl w:val="1"/>
          <w:numId w:val="201"/>
        </w:numPr>
        <w:tabs>
          <w:tab w:val="left" w:pos="993"/>
          <w:tab w:val="left" w:pos="1254"/>
        </w:tabs>
        <w:ind w:left="0" w:firstLine="709"/>
        <w:jc w:val="left"/>
        <w:rPr>
          <w:sz w:val="24"/>
          <w:szCs w:val="24"/>
        </w:rPr>
      </w:pPr>
      <w:r w:rsidRPr="0039339F">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01555" w:rsidRPr="0039339F" w:rsidRDefault="00401555" w:rsidP="00401555">
      <w:pPr>
        <w:pStyle w:val="a3"/>
        <w:tabs>
          <w:tab w:val="left" w:pos="993"/>
        </w:tabs>
        <w:ind w:left="0" w:firstLine="709"/>
        <w:jc w:val="left"/>
      </w:pPr>
    </w:p>
    <w:p w:rsidR="00401555" w:rsidRPr="0039339F" w:rsidRDefault="00401555" w:rsidP="00401555">
      <w:pPr>
        <w:pStyle w:val="1"/>
        <w:tabs>
          <w:tab w:val="left" w:pos="993"/>
        </w:tabs>
        <w:ind w:left="0" w:firstLine="709"/>
      </w:pPr>
      <w:r w:rsidRPr="0039339F">
        <w:t>ПРЕДМЕТНЫЕ</w:t>
      </w:r>
      <w:r w:rsidRPr="0039339F">
        <w:rPr>
          <w:spacing w:val="-3"/>
        </w:rPr>
        <w:t xml:space="preserve"> </w:t>
      </w:r>
      <w:r w:rsidRPr="0039339F">
        <w:rPr>
          <w:spacing w:val="-2"/>
        </w:rPr>
        <w:t>РЕЗУЛЬТАТЫ</w:t>
      </w:r>
    </w:p>
    <w:p w:rsidR="00401555" w:rsidRPr="0039339F" w:rsidRDefault="00401555" w:rsidP="00401555">
      <w:pPr>
        <w:pStyle w:val="a3"/>
        <w:tabs>
          <w:tab w:val="left" w:pos="993"/>
        </w:tabs>
        <w:ind w:left="0" w:firstLine="709"/>
        <w:jc w:val="left"/>
        <w:rPr>
          <w:b/>
        </w:rPr>
      </w:pPr>
    </w:p>
    <w:p w:rsidR="00401555" w:rsidRPr="0039339F" w:rsidRDefault="00401555" w:rsidP="00401555">
      <w:pPr>
        <w:pStyle w:val="a3"/>
        <w:tabs>
          <w:tab w:val="left" w:pos="993"/>
        </w:tabs>
        <w:ind w:left="0" w:firstLine="709"/>
        <w:jc w:val="left"/>
      </w:pPr>
      <w:r w:rsidRPr="0039339F">
        <w:t>Предметные</w:t>
      </w:r>
      <w:r w:rsidRPr="0039339F">
        <w:rPr>
          <w:spacing w:val="-4"/>
        </w:rPr>
        <w:t xml:space="preserve"> </w:t>
      </w:r>
      <w:r w:rsidRPr="0039339F">
        <w:t>результаты</w:t>
      </w:r>
      <w:r w:rsidRPr="0039339F">
        <w:rPr>
          <w:spacing w:val="-1"/>
        </w:rPr>
        <w:t xml:space="preserve"> </w:t>
      </w:r>
      <w:r w:rsidRPr="0039339F">
        <w:t>освоения</w:t>
      </w:r>
      <w:r w:rsidRPr="0039339F">
        <w:rPr>
          <w:spacing w:val="1"/>
        </w:rPr>
        <w:t xml:space="preserve"> </w:t>
      </w:r>
      <w:r w:rsidRPr="0039339F">
        <w:t>рабочей</w:t>
      </w:r>
      <w:r w:rsidRPr="0039339F">
        <w:rPr>
          <w:spacing w:val="1"/>
        </w:rPr>
        <w:t xml:space="preserve"> </w:t>
      </w:r>
      <w:r w:rsidRPr="0039339F">
        <w:t>программы</w:t>
      </w:r>
      <w:r w:rsidRPr="0039339F">
        <w:rPr>
          <w:spacing w:val="2"/>
        </w:rPr>
        <w:t xml:space="preserve"> </w:t>
      </w:r>
      <w:r w:rsidRPr="0039339F">
        <w:t xml:space="preserve">по математике </w:t>
      </w:r>
      <w:r w:rsidRPr="0039339F">
        <w:rPr>
          <w:spacing w:val="-2"/>
        </w:rPr>
        <w:t>представлены</w:t>
      </w:r>
    </w:p>
    <w:p w:rsidR="00401555" w:rsidRPr="0039339F" w:rsidRDefault="00401555" w:rsidP="00401555">
      <w:pPr>
        <w:pStyle w:val="a3"/>
        <w:tabs>
          <w:tab w:val="left" w:pos="993"/>
        </w:tabs>
        <w:ind w:left="0" w:firstLine="709"/>
        <w:jc w:val="left"/>
      </w:pPr>
      <w:r w:rsidRPr="0039339F">
        <w:t>по годам обучения в следующих разделах программы в рамках отдельных курсов: в 5—6 классах</w:t>
      </w:r>
      <w:r w:rsidRPr="0039339F">
        <w:rPr>
          <w:spacing w:val="74"/>
        </w:rPr>
        <w:t xml:space="preserve"> </w:t>
      </w:r>
      <w:r w:rsidRPr="0039339F">
        <w:t>—</w:t>
      </w:r>
      <w:r w:rsidRPr="0039339F">
        <w:rPr>
          <w:spacing w:val="73"/>
        </w:rPr>
        <w:t xml:space="preserve"> </w:t>
      </w:r>
      <w:r w:rsidRPr="0039339F">
        <w:t>курса</w:t>
      </w:r>
      <w:r w:rsidRPr="0039339F">
        <w:rPr>
          <w:spacing w:val="77"/>
        </w:rPr>
        <w:t xml:space="preserve"> </w:t>
      </w:r>
      <w:r w:rsidRPr="0039339F">
        <w:t>«Математика»,</w:t>
      </w:r>
      <w:r w:rsidRPr="0039339F">
        <w:rPr>
          <w:spacing w:val="73"/>
        </w:rPr>
        <w:t xml:space="preserve"> </w:t>
      </w:r>
      <w:r w:rsidRPr="0039339F">
        <w:t>в</w:t>
      </w:r>
      <w:r w:rsidRPr="0039339F">
        <w:rPr>
          <w:spacing w:val="73"/>
        </w:rPr>
        <w:t xml:space="preserve"> </w:t>
      </w:r>
      <w:r w:rsidRPr="0039339F">
        <w:t>7—9</w:t>
      </w:r>
      <w:r w:rsidRPr="0039339F">
        <w:rPr>
          <w:spacing w:val="75"/>
        </w:rPr>
        <w:t xml:space="preserve"> </w:t>
      </w:r>
      <w:r w:rsidRPr="0039339F">
        <w:t>классах</w:t>
      </w:r>
      <w:r w:rsidRPr="0039339F">
        <w:rPr>
          <w:spacing w:val="77"/>
        </w:rPr>
        <w:t xml:space="preserve"> </w:t>
      </w:r>
      <w:r w:rsidRPr="0039339F">
        <w:t>—</w:t>
      </w:r>
      <w:r w:rsidRPr="0039339F">
        <w:rPr>
          <w:spacing w:val="73"/>
        </w:rPr>
        <w:t xml:space="preserve"> </w:t>
      </w:r>
      <w:r w:rsidRPr="0039339F">
        <w:t>курсов</w:t>
      </w:r>
      <w:r w:rsidRPr="0039339F">
        <w:rPr>
          <w:spacing w:val="77"/>
        </w:rPr>
        <w:t xml:space="preserve"> </w:t>
      </w:r>
      <w:r w:rsidRPr="0039339F">
        <w:t>«Алгебра»,</w:t>
      </w:r>
      <w:r w:rsidRPr="0039339F">
        <w:rPr>
          <w:spacing w:val="79"/>
        </w:rPr>
        <w:t xml:space="preserve"> </w:t>
      </w:r>
      <w:r w:rsidRPr="0039339F">
        <w:rPr>
          <w:spacing w:val="-2"/>
        </w:rPr>
        <w:t>«Геометрия»,</w:t>
      </w:r>
    </w:p>
    <w:p w:rsidR="00401555" w:rsidRPr="0039339F" w:rsidRDefault="00401555" w:rsidP="00401555">
      <w:pPr>
        <w:pStyle w:val="a3"/>
        <w:tabs>
          <w:tab w:val="left" w:pos="993"/>
        </w:tabs>
        <w:ind w:left="0" w:firstLine="709"/>
        <w:jc w:val="left"/>
      </w:pPr>
      <w:r w:rsidRPr="0039339F">
        <w:t>«Вероятность</w:t>
      </w:r>
      <w:r w:rsidRPr="0039339F">
        <w:rPr>
          <w:spacing w:val="-2"/>
        </w:rPr>
        <w:t xml:space="preserve"> </w:t>
      </w:r>
      <w:r w:rsidRPr="0039339F">
        <w:t>и</w:t>
      </w:r>
      <w:r w:rsidRPr="0039339F">
        <w:rPr>
          <w:spacing w:val="-1"/>
        </w:rPr>
        <w:t xml:space="preserve"> </w:t>
      </w:r>
      <w:r w:rsidRPr="0039339F">
        <w:rPr>
          <w:spacing w:val="-2"/>
        </w:rPr>
        <w:t>статистика».</w:t>
      </w:r>
    </w:p>
    <w:p w:rsidR="00401555" w:rsidRPr="0039339F" w:rsidRDefault="00401555" w:rsidP="00401555">
      <w:pPr>
        <w:pStyle w:val="a3"/>
        <w:tabs>
          <w:tab w:val="left" w:pos="993"/>
        </w:tabs>
        <w:ind w:left="0" w:firstLine="709"/>
        <w:jc w:val="left"/>
      </w:pPr>
      <w:r w:rsidRPr="0039339F">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Лицея  сможет строить высказывания</w:t>
      </w:r>
      <w:r w:rsidRPr="0039339F">
        <w:rPr>
          <w:spacing w:val="-15"/>
        </w:rPr>
        <w:t xml:space="preserve"> </w:t>
      </w:r>
      <w:r w:rsidRPr="0039339F">
        <w:t>и</w:t>
      </w:r>
      <w:r w:rsidRPr="0039339F">
        <w:rPr>
          <w:spacing w:val="-15"/>
        </w:rPr>
        <w:t xml:space="preserve"> </w:t>
      </w:r>
      <w:r w:rsidRPr="0039339F">
        <w:t>отрицания</w:t>
      </w:r>
      <w:r w:rsidRPr="0039339F">
        <w:rPr>
          <w:spacing w:val="-15"/>
        </w:rPr>
        <w:t xml:space="preserve"> </w:t>
      </w:r>
      <w:r w:rsidRPr="0039339F">
        <w:t>высказываний,</w:t>
      </w:r>
      <w:r w:rsidRPr="0039339F">
        <w:rPr>
          <w:spacing w:val="-15"/>
        </w:rPr>
        <w:t xml:space="preserve"> </w:t>
      </w:r>
      <w:r w:rsidRPr="0039339F">
        <w:t>распознавать</w:t>
      </w:r>
      <w:r w:rsidRPr="0039339F">
        <w:rPr>
          <w:spacing w:val="-14"/>
        </w:rPr>
        <w:t xml:space="preserve"> </w:t>
      </w:r>
      <w:r w:rsidRPr="0039339F">
        <w:t>истинные</w:t>
      </w:r>
      <w:r w:rsidRPr="0039339F">
        <w:rPr>
          <w:spacing w:val="-15"/>
        </w:rPr>
        <w:t xml:space="preserve"> </w:t>
      </w:r>
      <w:r w:rsidRPr="0039339F">
        <w:t>и</w:t>
      </w:r>
      <w:r w:rsidRPr="0039339F">
        <w:rPr>
          <w:spacing w:val="-14"/>
        </w:rPr>
        <w:t xml:space="preserve"> </w:t>
      </w:r>
      <w:r w:rsidRPr="0039339F">
        <w:t>ложные</w:t>
      </w:r>
      <w:r w:rsidRPr="0039339F">
        <w:rPr>
          <w:spacing w:val="-15"/>
        </w:rPr>
        <w:t xml:space="preserve"> </w:t>
      </w:r>
      <w:r w:rsidRPr="0039339F">
        <w:t>высказывания, приводить</w:t>
      </w:r>
      <w:r w:rsidRPr="0039339F">
        <w:rPr>
          <w:spacing w:val="-6"/>
        </w:rPr>
        <w:t xml:space="preserve"> </w:t>
      </w:r>
      <w:r w:rsidRPr="0039339F">
        <w:t>примеры</w:t>
      </w:r>
      <w:r w:rsidRPr="0039339F">
        <w:rPr>
          <w:spacing w:val="-8"/>
        </w:rPr>
        <w:t xml:space="preserve"> </w:t>
      </w:r>
      <w:r w:rsidRPr="0039339F">
        <w:t>и</w:t>
      </w:r>
      <w:r w:rsidRPr="0039339F">
        <w:rPr>
          <w:spacing w:val="-7"/>
        </w:rPr>
        <w:t xml:space="preserve"> </w:t>
      </w:r>
      <w:r w:rsidRPr="0039339F">
        <w:lastRenderedPageBreak/>
        <w:t>контрпримеры,</w:t>
      </w:r>
      <w:r w:rsidRPr="0039339F">
        <w:rPr>
          <w:spacing w:val="-8"/>
        </w:rPr>
        <w:t xml:space="preserve"> </w:t>
      </w:r>
      <w:r w:rsidRPr="0039339F">
        <w:t>овладеет</w:t>
      </w:r>
      <w:r w:rsidRPr="0039339F">
        <w:rPr>
          <w:spacing w:val="-7"/>
        </w:rPr>
        <w:t xml:space="preserve"> </w:t>
      </w:r>
      <w:r w:rsidRPr="0039339F">
        <w:t>понятиями:</w:t>
      </w:r>
      <w:r w:rsidRPr="0039339F">
        <w:rPr>
          <w:spacing w:val="-7"/>
        </w:rPr>
        <w:t xml:space="preserve"> </w:t>
      </w:r>
      <w:r w:rsidRPr="0039339F">
        <w:t>определение,</w:t>
      </w:r>
      <w:r w:rsidRPr="0039339F">
        <w:rPr>
          <w:spacing w:val="-8"/>
        </w:rPr>
        <w:t xml:space="preserve"> </w:t>
      </w:r>
      <w:r w:rsidRPr="0039339F">
        <w:t>аксиома,</w:t>
      </w:r>
      <w:r w:rsidRPr="0039339F">
        <w:rPr>
          <w:spacing w:val="-8"/>
        </w:rPr>
        <w:t xml:space="preserve"> </w:t>
      </w:r>
      <w:r w:rsidRPr="0039339F">
        <w:t>теорема, доказательство — и научится использовать их при выпо</w:t>
      </w:r>
      <w:r>
        <w:t>л</w:t>
      </w:r>
      <w:r w:rsidRPr="0039339F">
        <w:t xml:space="preserve">нении учебных и внеучебных </w:t>
      </w:r>
      <w:r w:rsidRPr="0039339F">
        <w:rPr>
          <w:spacing w:val="-2"/>
        </w:rPr>
        <w:t>задач.</w:t>
      </w:r>
    </w:p>
    <w:p w:rsidR="00401555" w:rsidRDefault="00401555" w:rsidP="000E5111">
      <w:pPr>
        <w:pStyle w:val="1"/>
        <w:tabs>
          <w:tab w:val="left" w:pos="993"/>
        </w:tabs>
        <w:ind w:left="0" w:firstLine="709"/>
      </w:pPr>
    </w:p>
    <w:p w:rsidR="002F3F6D" w:rsidRPr="0039339F" w:rsidRDefault="00DF499F" w:rsidP="000E5111">
      <w:pPr>
        <w:pStyle w:val="1"/>
        <w:tabs>
          <w:tab w:val="left" w:pos="993"/>
        </w:tabs>
        <w:ind w:left="0" w:firstLine="709"/>
      </w:pPr>
      <w:r w:rsidRPr="0039339F">
        <w:t>РАБОЧАЯ</w:t>
      </w:r>
      <w:r w:rsidRPr="0039339F">
        <w:rPr>
          <w:spacing w:val="-5"/>
        </w:rPr>
        <w:t xml:space="preserve"> </w:t>
      </w:r>
      <w:r w:rsidRPr="0039339F">
        <w:t>ПРОГРАММА</w:t>
      </w:r>
      <w:r w:rsidRPr="0039339F">
        <w:rPr>
          <w:spacing w:val="-5"/>
        </w:rPr>
        <w:t xml:space="preserve"> </w:t>
      </w:r>
      <w:r w:rsidRPr="0039339F">
        <w:t>УЧЕБНОГО</w:t>
      </w:r>
      <w:r w:rsidRPr="0039339F">
        <w:rPr>
          <w:spacing w:val="-6"/>
        </w:rPr>
        <w:t xml:space="preserve"> </w:t>
      </w:r>
      <w:r w:rsidRPr="0039339F">
        <w:t>КУРСА</w:t>
      </w:r>
      <w:r w:rsidRPr="0039339F">
        <w:rPr>
          <w:spacing w:val="-5"/>
        </w:rPr>
        <w:t xml:space="preserve"> </w:t>
      </w:r>
      <w:r w:rsidRPr="0039339F">
        <w:t>«МАТЕМАТИКА».</w:t>
      </w:r>
      <w:r w:rsidRPr="0039339F">
        <w:rPr>
          <w:spacing w:val="-5"/>
        </w:rPr>
        <w:t xml:space="preserve"> </w:t>
      </w:r>
      <w:r w:rsidRPr="0039339F">
        <w:t>5—6</w:t>
      </w:r>
      <w:r w:rsidRPr="0039339F">
        <w:rPr>
          <w:spacing w:val="-5"/>
        </w:rPr>
        <w:t xml:space="preserve"> </w:t>
      </w:r>
      <w:r w:rsidRPr="0039339F">
        <w:t>КЛАССЫ ЦЕЛИ ИЗУЧЕНИЯ УЧЕБНОГО КУРСА</w:t>
      </w:r>
    </w:p>
    <w:p w:rsidR="002F3F6D" w:rsidRPr="0039339F" w:rsidRDefault="00DF499F" w:rsidP="000E5111">
      <w:pPr>
        <w:pStyle w:val="a3"/>
        <w:tabs>
          <w:tab w:val="left" w:pos="993"/>
        </w:tabs>
        <w:ind w:left="0" w:firstLine="709"/>
        <w:jc w:val="left"/>
      </w:pPr>
      <w:r w:rsidRPr="0039339F">
        <w:t>Приоритетными</w:t>
      </w:r>
      <w:r w:rsidRPr="0039339F">
        <w:rPr>
          <w:spacing w:val="-4"/>
        </w:rPr>
        <w:t xml:space="preserve"> </w:t>
      </w:r>
      <w:r w:rsidRPr="0039339F">
        <w:t>целями</w:t>
      </w:r>
      <w:r w:rsidRPr="0039339F">
        <w:rPr>
          <w:spacing w:val="-2"/>
        </w:rPr>
        <w:t xml:space="preserve"> </w:t>
      </w:r>
      <w:r w:rsidRPr="0039339F">
        <w:t>обучения</w:t>
      </w:r>
      <w:r w:rsidRPr="0039339F">
        <w:rPr>
          <w:spacing w:val="-1"/>
        </w:rPr>
        <w:t xml:space="preserve"> </w:t>
      </w:r>
      <w:r w:rsidRPr="0039339F">
        <w:t>математике</w:t>
      </w:r>
      <w:r w:rsidRPr="0039339F">
        <w:rPr>
          <w:spacing w:val="-3"/>
        </w:rPr>
        <w:t xml:space="preserve"> </w:t>
      </w:r>
      <w:r w:rsidRPr="0039339F">
        <w:t>в</w:t>
      </w:r>
      <w:r w:rsidRPr="0039339F">
        <w:rPr>
          <w:spacing w:val="-2"/>
        </w:rPr>
        <w:t xml:space="preserve"> </w:t>
      </w:r>
      <w:r w:rsidRPr="0039339F">
        <w:t>5—6</w:t>
      </w:r>
      <w:r w:rsidRPr="0039339F">
        <w:rPr>
          <w:spacing w:val="-2"/>
        </w:rPr>
        <w:t xml:space="preserve"> </w:t>
      </w:r>
      <w:r w:rsidRPr="0039339F">
        <w:t>классах</w:t>
      </w:r>
      <w:r w:rsidRPr="0039339F">
        <w:rPr>
          <w:spacing w:val="1"/>
        </w:rPr>
        <w:t xml:space="preserve"> </w:t>
      </w:r>
      <w:r w:rsidRPr="0039339F">
        <w:rPr>
          <w:spacing w:val="-2"/>
        </w:rPr>
        <w:t>являются:</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продолжение</w:t>
      </w:r>
      <w:r w:rsidRPr="0039339F">
        <w:rPr>
          <w:spacing w:val="-5"/>
          <w:sz w:val="24"/>
          <w:szCs w:val="24"/>
        </w:rPr>
        <w:t xml:space="preserve"> </w:t>
      </w:r>
      <w:r w:rsidRPr="0039339F">
        <w:rPr>
          <w:sz w:val="24"/>
          <w:szCs w:val="24"/>
        </w:rPr>
        <w:t>формирования</w:t>
      </w:r>
      <w:r w:rsidRPr="0039339F">
        <w:rPr>
          <w:spacing w:val="-4"/>
          <w:sz w:val="24"/>
          <w:szCs w:val="24"/>
        </w:rPr>
        <w:t xml:space="preserve"> </w:t>
      </w:r>
      <w:r w:rsidRPr="0039339F">
        <w:rPr>
          <w:sz w:val="24"/>
          <w:szCs w:val="24"/>
        </w:rPr>
        <w:t>основных</w:t>
      </w:r>
      <w:r w:rsidRPr="0039339F">
        <w:rPr>
          <w:spacing w:val="-3"/>
          <w:sz w:val="24"/>
          <w:szCs w:val="24"/>
        </w:rPr>
        <w:t xml:space="preserve"> </w:t>
      </w:r>
      <w:r w:rsidRPr="0039339F">
        <w:rPr>
          <w:sz w:val="24"/>
          <w:szCs w:val="24"/>
        </w:rPr>
        <w:t>математических</w:t>
      </w:r>
      <w:r w:rsidRPr="0039339F">
        <w:rPr>
          <w:spacing w:val="-2"/>
          <w:sz w:val="24"/>
          <w:szCs w:val="24"/>
        </w:rPr>
        <w:t xml:space="preserve"> </w:t>
      </w:r>
      <w:r w:rsidRPr="0039339F">
        <w:rPr>
          <w:sz w:val="24"/>
          <w:szCs w:val="24"/>
        </w:rPr>
        <w:t>понятий</w:t>
      </w:r>
      <w:r w:rsidRPr="0039339F">
        <w:rPr>
          <w:spacing w:val="-3"/>
          <w:sz w:val="24"/>
          <w:szCs w:val="24"/>
        </w:rPr>
        <w:t xml:space="preserve"> </w:t>
      </w:r>
      <w:r w:rsidRPr="0039339F">
        <w:rPr>
          <w:sz w:val="24"/>
          <w:szCs w:val="24"/>
        </w:rPr>
        <w:t>(число,</w:t>
      </w:r>
      <w:r w:rsidRPr="0039339F">
        <w:rPr>
          <w:spacing w:val="-4"/>
          <w:sz w:val="24"/>
          <w:szCs w:val="24"/>
        </w:rPr>
        <w:t xml:space="preserve"> </w:t>
      </w:r>
      <w:r w:rsidRPr="0039339F">
        <w:rPr>
          <w:sz w:val="24"/>
          <w:szCs w:val="24"/>
        </w:rPr>
        <w:t>величина, геометрическая фигура), обеспечивающих преемственность и перспективность математического образования обучающихся;</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развитие интеллектуальных и творческих способностей обучающихся, познавательной</w:t>
      </w:r>
      <w:r w:rsidRPr="0039339F">
        <w:rPr>
          <w:spacing w:val="-2"/>
          <w:sz w:val="24"/>
          <w:szCs w:val="24"/>
        </w:rPr>
        <w:t xml:space="preserve"> </w:t>
      </w:r>
      <w:r w:rsidRPr="0039339F">
        <w:rPr>
          <w:sz w:val="24"/>
          <w:szCs w:val="24"/>
        </w:rPr>
        <w:t>активности,</w:t>
      </w:r>
      <w:r w:rsidRPr="0039339F">
        <w:rPr>
          <w:spacing w:val="-2"/>
          <w:sz w:val="24"/>
          <w:szCs w:val="24"/>
        </w:rPr>
        <w:t xml:space="preserve"> </w:t>
      </w:r>
      <w:r w:rsidRPr="0039339F">
        <w:rPr>
          <w:sz w:val="24"/>
          <w:szCs w:val="24"/>
        </w:rPr>
        <w:t>исследовательских умений,</w:t>
      </w:r>
      <w:r w:rsidRPr="0039339F">
        <w:rPr>
          <w:spacing w:val="-2"/>
          <w:sz w:val="24"/>
          <w:szCs w:val="24"/>
        </w:rPr>
        <w:t xml:space="preserve"> </w:t>
      </w:r>
      <w:r w:rsidRPr="0039339F">
        <w:rPr>
          <w:sz w:val="24"/>
          <w:szCs w:val="24"/>
        </w:rPr>
        <w:t>интереса</w:t>
      </w:r>
      <w:r w:rsidRPr="0039339F">
        <w:rPr>
          <w:spacing w:val="-3"/>
          <w:sz w:val="24"/>
          <w:szCs w:val="24"/>
        </w:rPr>
        <w:t xml:space="preserve"> </w:t>
      </w:r>
      <w:r w:rsidRPr="0039339F">
        <w:rPr>
          <w:sz w:val="24"/>
          <w:szCs w:val="24"/>
        </w:rPr>
        <w:t>к</w:t>
      </w:r>
      <w:r w:rsidRPr="0039339F">
        <w:rPr>
          <w:spacing w:val="-2"/>
          <w:sz w:val="24"/>
          <w:szCs w:val="24"/>
        </w:rPr>
        <w:t xml:space="preserve"> </w:t>
      </w:r>
      <w:r w:rsidRPr="0039339F">
        <w:rPr>
          <w:sz w:val="24"/>
          <w:szCs w:val="24"/>
        </w:rPr>
        <w:t>изучению</w:t>
      </w:r>
      <w:r w:rsidRPr="0039339F">
        <w:rPr>
          <w:spacing w:val="-2"/>
          <w:sz w:val="24"/>
          <w:szCs w:val="24"/>
        </w:rPr>
        <w:t xml:space="preserve"> </w:t>
      </w:r>
      <w:r w:rsidRPr="0039339F">
        <w:rPr>
          <w:sz w:val="24"/>
          <w:szCs w:val="24"/>
        </w:rPr>
        <w:t>математики;</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подведение обучающихся на доступном для них уровне к осознанию взаимосвязи математики и окружающего мира;</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2F3F6D" w:rsidRPr="0039339F" w:rsidRDefault="00DF499F" w:rsidP="000E5111">
      <w:pPr>
        <w:pStyle w:val="a3"/>
        <w:tabs>
          <w:tab w:val="left" w:pos="993"/>
        </w:tabs>
        <w:ind w:left="0" w:firstLine="709"/>
        <w:jc w:val="left"/>
      </w:pPr>
      <w:r w:rsidRPr="0039339F">
        <w:t>Основные</w:t>
      </w:r>
      <w:r w:rsidRPr="0039339F">
        <w:rPr>
          <w:spacing w:val="-8"/>
        </w:rPr>
        <w:t xml:space="preserve"> </w:t>
      </w:r>
      <w:r w:rsidRPr="0039339F">
        <w:t>линии</w:t>
      </w:r>
      <w:r w:rsidRPr="0039339F">
        <w:rPr>
          <w:spacing w:val="-6"/>
        </w:rPr>
        <w:t xml:space="preserve"> </w:t>
      </w:r>
      <w:r w:rsidRPr="0039339F">
        <w:t>содержания</w:t>
      </w:r>
      <w:r w:rsidRPr="0039339F">
        <w:rPr>
          <w:spacing w:val="-7"/>
        </w:rPr>
        <w:t xml:space="preserve"> </w:t>
      </w:r>
      <w:r w:rsidRPr="0039339F">
        <w:t>курса</w:t>
      </w:r>
      <w:r w:rsidRPr="0039339F">
        <w:rPr>
          <w:spacing w:val="-8"/>
        </w:rPr>
        <w:t xml:space="preserve"> </w:t>
      </w:r>
      <w:r w:rsidRPr="0039339F">
        <w:t>математики</w:t>
      </w:r>
      <w:r w:rsidRPr="0039339F">
        <w:rPr>
          <w:spacing w:val="-6"/>
        </w:rPr>
        <w:t xml:space="preserve"> </w:t>
      </w:r>
      <w:r w:rsidRPr="0039339F">
        <w:t>в</w:t>
      </w:r>
      <w:r w:rsidRPr="0039339F">
        <w:rPr>
          <w:spacing w:val="-7"/>
        </w:rPr>
        <w:t xml:space="preserve"> </w:t>
      </w:r>
      <w:r w:rsidRPr="0039339F">
        <w:t>5—6</w:t>
      </w:r>
      <w:r w:rsidRPr="0039339F">
        <w:rPr>
          <w:spacing w:val="-7"/>
        </w:rPr>
        <w:t xml:space="preserve"> </w:t>
      </w:r>
      <w:r w:rsidRPr="0039339F">
        <w:t>классах</w:t>
      </w:r>
      <w:r w:rsidRPr="0039339F">
        <w:rPr>
          <w:spacing w:val="-4"/>
        </w:rPr>
        <w:t xml:space="preserve"> </w:t>
      </w:r>
      <w:r w:rsidRPr="0039339F">
        <w:t>—</w:t>
      </w:r>
      <w:r w:rsidRPr="0039339F">
        <w:rPr>
          <w:spacing w:val="-7"/>
        </w:rPr>
        <w:t xml:space="preserve"> </w:t>
      </w:r>
      <w:r w:rsidRPr="0039339F">
        <w:t>арифметическая</w:t>
      </w:r>
      <w:r w:rsidRPr="0039339F">
        <w:rPr>
          <w:spacing w:val="-7"/>
        </w:rPr>
        <w:t xml:space="preserve"> </w:t>
      </w:r>
      <w:r w:rsidRPr="0039339F">
        <w:t>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2F3F6D" w:rsidRPr="0039339F" w:rsidRDefault="00DF499F" w:rsidP="000E5111">
      <w:pPr>
        <w:pStyle w:val="a3"/>
        <w:tabs>
          <w:tab w:val="left" w:pos="993"/>
        </w:tabs>
        <w:ind w:left="0" w:firstLine="709"/>
        <w:jc w:val="left"/>
      </w:pPr>
      <w:r w:rsidRPr="0039339F">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w:t>
      </w:r>
      <w:r w:rsidRPr="0039339F">
        <w:rPr>
          <w:spacing w:val="-15"/>
        </w:rPr>
        <w:t xml:space="preserve"> </w:t>
      </w:r>
      <w:r w:rsidRPr="0039339F">
        <w:t>вычислительной</w:t>
      </w:r>
      <w:r w:rsidRPr="0039339F">
        <w:rPr>
          <w:spacing w:val="-15"/>
        </w:rPr>
        <w:t xml:space="preserve"> </w:t>
      </w:r>
      <w:r w:rsidRPr="0039339F">
        <w:t>техники</w:t>
      </w:r>
      <w:r w:rsidRPr="0039339F">
        <w:rPr>
          <w:spacing w:val="-15"/>
        </w:rPr>
        <w:t xml:space="preserve"> </w:t>
      </w:r>
      <w:r w:rsidRPr="0039339F">
        <w:t>и</w:t>
      </w:r>
      <w:r w:rsidRPr="0039339F">
        <w:rPr>
          <w:spacing w:val="-15"/>
        </w:rPr>
        <w:t xml:space="preserve"> </w:t>
      </w:r>
      <w:r w:rsidRPr="0039339F">
        <w:t>формирование</w:t>
      </w:r>
      <w:r w:rsidRPr="0039339F">
        <w:rPr>
          <w:spacing w:val="-15"/>
        </w:rPr>
        <w:t xml:space="preserve"> </w:t>
      </w:r>
      <w:r w:rsidRPr="0039339F">
        <w:t>новых</w:t>
      </w:r>
      <w:r w:rsidRPr="0039339F">
        <w:rPr>
          <w:spacing w:val="-15"/>
        </w:rPr>
        <w:t xml:space="preserve"> </w:t>
      </w:r>
      <w:r w:rsidRPr="0039339F">
        <w:t>теоретических</w:t>
      </w:r>
      <w:r w:rsidRPr="0039339F">
        <w:rPr>
          <w:spacing w:val="-15"/>
        </w:rPr>
        <w:t xml:space="preserve"> </w:t>
      </w:r>
      <w:r w:rsidRPr="0039339F">
        <w:t>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2F3F6D" w:rsidRPr="0039339F" w:rsidRDefault="00DF499F" w:rsidP="000E5111">
      <w:pPr>
        <w:pStyle w:val="a3"/>
        <w:tabs>
          <w:tab w:val="left" w:pos="993"/>
        </w:tabs>
        <w:ind w:left="0" w:firstLine="709"/>
        <w:jc w:val="left"/>
      </w:pPr>
      <w:r w:rsidRPr="0039339F">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w:t>
      </w:r>
      <w:r w:rsidRPr="0039339F">
        <w:rPr>
          <w:spacing w:val="-11"/>
        </w:rPr>
        <w:t xml:space="preserve"> </w:t>
      </w:r>
      <w:r w:rsidRPr="0039339F">
        <w:t>дробей,</w:t>
      </w:r>
      <w:r w:rsidRPr="0039339F">
        <w:rPr>
          <w:spacing w:val="-11"/>
        </w:rPr>
        <w:t xml:space="preserve"> </w:t>
      </w:r>
      <w:r w:rsidRPr="0039339F">
        <w:t>когда</w:t>
      </w:r>
      <w:r w:rsidRPr="0039339F">
        <w:rPr>
          <w:spacing w:val="-13"/>
        </w:rPr>
        <w:t xml:space="preserve"> </w:t>
      </w:r>
      <w:r w:rsidRPr="0039339F">
        <w:t>происходит</w:t>
      </w:r>
      <w:r w:rsidRPr="0039339F">
        <w:rPr>
          <w:spacing w:val="-14"/>
        </w:rPr>
        <w:t xml:space="preserve"> </w:t>
      </w:r>
      <w:r w:rsidRPr="0039339F">
        <w:t>знакомство</w:t>
      </w:r>
      <w:r w:rsidRPr="0039339F">
        <w:rPr>
          <w:spacing w:val="-14"/>
        </w:rPr>
        <w:t xml:space="preserve"> </w:t>
      </w:r>
      <w:r w:rsidRPr="0039339F">
        <w:t>с</w:t>
      </w:r>
      <w:r w:rsidRPr="0039339F">
        <w:rPr>
          <w:spacing w:val="-13"/>
        </w:rPr>
        <w:t xml:space="preserve"> </w:t>
      </w:r>
      <w:r w:rsidRPr="0039339F">
        <w:t>основными</w:t>
      </w:r>
      <w:r w:rsidRPr="0039339F">
        <w:rPr>
          <w:spacing w:val="-11"/>
        </w:rPr>
        <w:t xml:space="preserve"> </w:t>
      </w:r>
      <w:r w:rsidRPr="0039339F">
        <w:t>идеями,</w:t>
      </w:r>
      <w:r w:rsidRPr="0039339F">
        <w:rPr>
          <w:spacing w:val="-12"/>
        </w:rPr>
        <w:t xml:space="preserve"> </w:t>
      </w:r>
      <w:r w:rsidRPr="0039339F">
        <w:t>понятиями</w:t>
      </w:r>
      <w:r w:rsidRPr="0039339F">
        <w:rPr>
          <w:spacing w:val="-14"/>
        </w:rPr>
        <w:t xml:space="preserve"> </w:t>
      </w:r>
      <w:r w:rsidRPr="0039339F">
        <w:t>темы.</w:t>
      </w:r>
      <w:r w:rsidRPr="0039339F">
        <w:rPr>
          <w:spacing w:val="-13"/>
        </w:rPr>
        <w:t xml:space="preserve"> </w:t>
      </w:r>
      <w:r w:rsidRPr="0039339F">
        <w:t>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w:t>
      </w:r>
      <w:r w:rsidRPr="0039339F">
        <w:rPr>
          <w:spacing w:val="-8"/>
        </w:rPr>
        <w:t xml:space="preserve"> </w:t>
      </w:r>
      <w:r w:rsidRPr="0039339F">
        <w:t>выполнения</w:t>
      </w:r>
      <w:r w:rsidRPr="0039339F">
        <w:rPr>
          <w:spacing w:val="-9"/>
        </w:rPr>
        <w:t xml:space="preserve"> </w:t>
      </w:r>
      <w:r w:rsidRPr="0039339F">
        <w:t>действий</w:t>
      </w:r>
      <w:r w:rsidRPr="0039339F">
        <w:rPr>
          <w:spacing w:val="-8"/>
        </w:rPr>
        <w:t xml:space="preserve"> </w:t>
      </w:r>
      <w:r w:rsidRPr="0039339F">
        <w:t>с</w:t>
      </w:r>
      <w:r w:rsidRPr="0039339F">
        <w:rPr>
          <w:spacing w:val="-10"/>
        </w:rPr>
        <w:t xml:space="preserve"> </w:t>
      </w:r>
      <w:r w:rsidRPr="0039339F">
        <w:t>обыкновенными</w:t>
      </w:r>
      <w:r w:rsidRPr="0039339F">
        <w:rPr>
          <w:spacing w:val="-8"/>
        </w:rPr>
        <w:t xml:space="preserve"> </w:t>
      </w:r>
      <w:r w:rsidRPr="0039339F">
        <w:t>дробями.</w:t>
      </w:r>
      <w:r w:rsidRPr="0039339F">
        <w:rPr>
          <w:spacing w:val="-9"/>
        </w:rPr>
        <w:t xml:space="preserve"> </w:t>
      </w:r>
      <w:r w:rsidRPr="0039339F">
        <w:t>Знакомство</w:t>
      </w:r>
      <w:r w:rsidRPr="0039339F">
        <w:rPr>
          <w:spacing w:val="-9"/>
        </w:rPr>
        <w:t xml:space="preserve"> </w:t>
      </w:r>
      <w:r w:rsidRPr="0039339F">
        <w:t>с</w:t>
      </w:r>
      <w:r w:rsidRPr="0039339F">
        <w:rPr>
          <w:spacing w:val="-10"/>
        </w:rPr>
        <w:t xml:space="preserve"> </w:t>
      </w:r>
      <w:r w:rsidRPr="0039339F">
        <w:t>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w:t>
      </w:r>
      <w:r w:rsidRPr="0039339F">
        <w:rPr>
          <w:spacing w:val="-15"/>
        </w:rPr>
        <w:t xml:space="preserve"> </w:t>
      </w:r>
      <w:r w:rsidRPr="0039339F">
        <w:t>отнесён</w:t>
      </w:r>
      <w:r w:rsidRPr="0039339F">
        <w:rPr>
          <w:spacing w:val="-15"/>
        </w:rPr>
        <w:t xml:space="preserve"> </w:t>
      </w:r>
      <w:r w:rsidRPr="0039339F">
        <w:t>второй</w:t>
      </w:r>
      <w:r w:rsidRPr="0039339F">
        <w:rPr>
          <w:spacing w:val="-15"/>
        </w:rPr>
        <w:t xml:space="preserve"> </w:t>
      </w:r>
      <w:r w:rsidRPr="0039339F">
        <w:t>этап</w:t>
      </w:r>
      <w:r w:rsidRPr="0039339F">
        <w:rPr>
          <w:spacing w:val="-15"/>
        </w:rPr>
        <w:t xml:space="preserve"> </w:t>
      </w:r>
      <w:r w:rsidRPr="0039339F">
        <w:t>в</w:t>
      </w:r>
      <w:r w:rsidRPr="0039339F">
        <w:rPr>
          <w:spacing w:val="-15"/>
        </w:rPr>
        <w:t xml:space="preserve"> </w:t>
      </w:r>
      <w:r w:rsidRPr="0039339F">
        <w:t>изучении</w:t>
      </w:r>
      <w:r w:rsidRPr="0039339F">
        <w:rPr>
          <w:spacing w:val="-15"/>
        </w:rPr>
        <w:t xml:space="preserve"> </w:t>
      </w:r>
      <w:r w:rsidRPr="0039339F">
        <w:t>дробей,</w:t>
      </w:r>
      <w:r w:rsidRPr="0039339F">
        <w:rPr>
          <w:spacing w:val="-15"/>
        </w:rPr>
        <w:t xml:space="preserve"> </w:t>
      </w:r>
      <w:r w:rsidRPr="0039339F">
        <w:t>где</w:t>
      </w:r>
      <w:r w:rsidRPr="0039339F">
        <w:rPr>
          <w:spacing w:val="-15"/>
        </w:rPr>
        <w:t xml:space="preserve"> </w:t>
      </w:r>
      <w:r w:rsidRPr="0039339F">
        <w:t>происходит</w:t>
      </w:r>
      <w:r w:rsidRPr="0039339F">
        <w:rPr>
          <w:spacing w:val="-14"/>
        </w:rPr>
        <w:t xml:space="preserve"> </w:t>
      </w:r>
      <w:r w:rsidRPr="0039339F">
        <w:t>совершенствование</w:t>
      </w:r>
      <w:r w:rsidRPr="0039339F">
        <w:rPr>
          <w:spacing w:val="-15"/>
        </w:rPr>
        <w:t xml:space="preserve"> </w:t>
      </w:r>
      <w:r w:rsidRPr="0039339F">
        <w:t xml:space="preserve">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w:t>
      </w:r>
      <w:r w:rsidRPr="0039339F">
        <w:rPr>
          <w:spacing w:val="-2"/>
        </w:rPr>
        <w:t>процента.</w:t>
      </w:r>
    </w:p>
    <w:p w:rsidR="002F3F6D" w:rsidRPr="0039339F" w:rsidRDefault="00DF499F" w:rsidP="000E5111">
      <w:pPr>
        <w:pStyle w:val="a3"/>
        <w:tabs>
          <w:tab w:val="left" w:pos="993"/>
        </w:tabs>
        <w:ind w:left="0" w:firstLine="709"/>
        <w:jc w:val="left"/>
      </w:pPr>
      <w:r w:rsidRPr="0039339F">
        <w:t>Особенностью</w:t>
      </w:r>
      <w:r w:rsidRPr="0039339F">
        <w:rPr>
          <w:spacing w:val="-15"/>
        </w:rPr>
        <w:t xml:space="preserve"> </w:t>
      </w:r>
      <w:r w:rsidRPr="0039339F">
        <w:t>изучения</w:t>
      </w:r>
      <w:r w:rsidRPr="0039339F">
        <w:rPr>
          <w:spacing w:val="-15"/>
        </w:rPr>
        <w:t xml:space="preserve"> </w:t>
      </w:r>
      <w:r w:rsidRPr="0039339F">
        <w:t>положительных</w:t>
      </w:r>
      <w:r w:rsidRPr="0039339F">
        <w:rPr>
          <w:spacing w:val="-15"/>
        </w:rPr>
        <w:t xml:space="preserve"> </w:t>
      </w:r>
      <w:r w:rsidRPr="0039339F">
        <w:t>и</w:t>
      </w:r>
      <w:r w:rsidRPr="0039339F">
        <w:rPr>
          <w:spacing w:val="-15"/>
        </w:rPr>
        <w:t xml:space="preserve"> </w:t>
      </w:r>
      <w:r w:rsidRPr="0039339F">
        <w:t>отрицательных</w:t>
      </w:r>
      <w:r w:rsidRPr="0039339F">
        <w:rPr>
          <w:spacing w:val="-15"/>
        </w:rPr>
        <w:t xml:space="preserve"> </w:t>
      </w:r>
      <w:r w:rsidRPr="0039339F">
        <w:t>чисел</w:t>
      </w:r>
      <w:r w:rsidRPr="0039339F">
        <w:rPr>
          <w:spacing w:val="-15"/>
        </w:rPr>
        <w:t xml:space="preserve"> </w:t>
      </w:r>
      <w:r w:rsidRPr="0039339F">
        <w:t>является</w:t>
      </w:r>
      <w:r w:rsidRPr="0039339F">
        <w:rPr>
          <w:spacing w:val="-15"/>
        </w:rPr>
        <w:t xml:space="preserve"> </w:t>
      </w:r>
      <w:r w:rsidRPr="0039339F">
        <w:t>то,</w:t>
      </w:r>
      <w:r w:rsidRPr="0039339F">
        <w:rPr>
          <w:spacing w:val="-15"/>
        </w:rPr>
        <w:t xml:space="preserve"> </w:t>
      </w:r>
      <w:r w:rsidRPr="0039339F">
        <w:t>что</w:t>
      </w:r>
      <w:r w:rsidRPr="0039339F">
        <w:rPr>
          <w:spacing w:val="-15"/>
        </w:rPr>
        <w:t xml:space="preserve"> </w:t>
      </w:r>
      <w:r w:rsidRPr="0039339F">
        <w:t>они также</w:t>
      </w:r>
      <w:r w:rsidRPr="0039339F">
        <w:rPr>
          <w:spacing w:val="50"/>
        </w:rPr>
        <w:t xml:space="preserve"> </w:t>
      </w:r>
      <w:r w:rsidRPr="0039339F">
        <w:t>могут</w:t>
      </w:r>
      <w:r w:rsidRPr="0039339F">
        <w:rPr>
          <w:spacing w:val="52"/>
        </w:rPr>
        <w:t xml:space="preserve"> </w:t>
      </w:r>
      <w:r w:rsidRPr="0039339F">
        <w:t>рассматриваться</w:t>
      </w:r>
      <w:r w:rsidRPr="0039339F">
        <w:rPr>
          <w:spacing w:val="51"/>
        </w:rPr>
        <w:t xml:space="preserve"> </w:t>
      </w:r>
      <w:r w:rsidRPr="0039339F">
        <w:t>в</w:t>
      </w:r>
      <w:r w:rsidRPr="0039339F">
        <w:rPr>
          <w:spacing w:val="50"/>
        </w:rPr>
        <w:t xml:space="preserve"> </w:t>
      </w:r>
      <w:r w:rsidRPr="0039339F">
        <w:t>несколько</w:t>
      </w:r>
      <w:r w:rsidRPr="0039339F">
        <w:rPr>
          <w:spacing w:val="51"/>
        </w:rPr>
        <w:t xml:space="preserve"> </w:t>
      </w:r>
      <w:r w:rsidRPr="0039339F">
        <w:t>этапов.</w:t>
      </w:r>
      <w:r w:rsidRPr="0039339F">
        <w:rPr>
          <w:spacing w:val="51"/>
        </w:rPr>
        <w:t xml:space="preserve"> </w:t>
      </w:r>
      <w:r w:rsidRPr="0039339F">
        <w:t>В</w:t>
      </w:r>
      <w:r w:rsidRPr="0039339F">
        <w:rPr>
          <w:spacing w:val="49"/>
        </w:rPr>
        <w:t xml:space="preserve"> </w:t>
      </w:r>
      <w:r w:rsidRPr="0039339F">
        <w:t>6</w:t>
      </w:r>
      <w:r w:rsidRPr="0039339F">
        <w:rPr>
          <w:spacing w:val="50"/>
        </w:rPr>
        <w:t xml:space="preserve"> </w:t>
      </w:r>
      <w:r w:rsidRPr="0039339F">
        <w:t>классе</w:t>
      </w:r>
      <w:r w:rsidRPr="0039339F">
        <w:rPr>
          <w:spacing w:val="50"/>
        </w:rPr>
        <w:t xml:space="preserve"> </w:t>
      </w:r>
      <w:r w:rsidRPr="0039339F">
        <w:t>в</w:t>
      </w:r>
      <w:r w:rsidRPr="0039339F">
        <w:rPr>
          <w:spacing w:val="51"/>
        </w:rPr>
        <w:t xml:space="preserve"> </w:t>
      </w:r>
      <w:r w:rsidRPr="0039339F">
        <w:t>начале</w:t>
      </w:r>
      <w:r w:rsidRPr="0039339F">
        <w:rPr>
          <w:spacing w:val="50"/>
        </w:rPr>
        <w:t xml:space="preserve"> </w:t>
      </w:r>
      <w:r w:rsidRPr="0039339F">
        <w:t>изучения</w:t>
      </w:r>
      <w:r w:rsidRPr="0039339F">
        <w:rPr>
          <w:spacing w:val="51"/>
        </w:rPr>
        <w:t xml:space="preserve"> </w:t>
      </w:r>
      <w:r w:rsidRPr="0039339F">
        <w:rPr>
          <w:spacing w:val="-4"/>
        </w:rPr>
        <w:t>темы</w:t>
      </w:r>
    </w:p>
    <w:p w:rsidR="00401555" w:rsidRDefault="00DF499F" w:rsidP="00401555">
      <w:pPr>
        <w:pStyle w:val="a3"/>
        <w:tabs>
          <w:tab w:val="left" w:pos="993"/>
        </w:tabs>
        <w:ind w:left="0" w:firstLine="709"/>
        <w:jc w:val="left"/>
      </w:pPr>
      <w:r w:rsidRPr="0039339F">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w:t>
      </w:r>
      <w:r w:rsidRPr="0039339F">
        <w:rPr>
          <w:spacing w:val="-4"/>
        </w:rPr>
        <w:t xml:space="preserve"> </w:t>
      </w:r>
      <w:r w:rsidRPr="0039339F">
        <w:t>рациональных</w:t>
      </w:r>
      <w:r w:rsidRPr="0039339F">
        <w:rPr>
          <w:spacing w:val="-1"/>
        </w:rPr>
        <w:t xml:space="preserve"> </w:t>
      </w:r>
      <w:r w:rsidRPr="0039339F">
        <w:t>чисел</w:t>
      </w:r>
      <w:r w:rsidRPr="0039339F">
        <w:rPr>
          <w:spacing w:val="-4"/>
        </w:rPr>
        <w:t xml:space="preserve"> </w:t>
      </w:r>
      <w:r w:rsidRPr="0039339F">
        <w:t>на</w:t>
      </w:r>
      <w:r w:rsidRPr="0039339F">
        <w:rPr>
          <w:spacing w:val="-4"/>
        </w:rPr>
        <w:t xml:space="preserve"> </w:t>
      </w:r>
      <w:r w:rsidRPr="0039339F">
        <w:t>этом</w:t>
      </w:r>
      <w:r w:rsidRPr="0039339F">
        <w:rPr>
          <w:spacing w:val="-4"/>
        </w:rPr>
        <w:t xml:space="preserve"> </w:t>
      </w:r>
      <w:r w:rsidRPr="0039339F">
        <w:t>не</w:t>
      </w:r>
      <w:r w:rsidRPr="0039339F">
        <w:rPr>
          <w:spacing w:val="-4"/>
        </w:rPr>
        <w:t xml:space="preserve"> </w:t>
      </w:r>
      <w:r w:rsidRPr="0039339F">
        <w:t>закончится,</w:t>
      </w:r>
      <w:r w:rsidRPr="0039339F">
        <w:rPr>
          <w:spacing w:val="-3"/>
        </w:rPr>
        <w:t xml:space="preserve"> </w:t>
      </w:r>
      <w:r w:rsidRPr="0039339F">
        <w:t>а</w:t>
      </w:r>
      <w:r w:rsidRPr="0039339F">
        <w:rPr>
          <w:spacing w:val="-5"/>
        </w:rPr>
        <w:t xml:space="preserve"> </w:t>
      </w:r>
      <w:r w:rsidRPr="0039339F">
        <w:t>будет</w:t>
      </w:r>
      <w:r w:rsidRPr="0039339F">
        <w:rPr>
          <w:spacing w:val="-3"/>
        </w:rPr>
        <w:t xml:space="preserve"> </w:t>
      </w:r>
      <w:r w:rsidRPr="0039339F">
        <w:t>продолжено</w:t>
      </w:r>
      <w:r w:rsidRPr="0039339F">
        <w:rPr>
          <w:spacing w:val="-3"/>
        </w:rPr>
        <w:t xml:space="preserve"> </w:t>
      </w:r>
      <w:r w:rsidRPr="0039339F">
        <w:t>в</w:t>
      </w:r>
      <w:r w:rsidRPr="0039339F">
        <w:rPr>
          <w:spacing w:val="-4"/>
        </w:rPr>
        <w:t xml:space="preserve"> </w:t>
      </w:r>
      <w:r w:rsidRPr="0039339F">
        <w:t>курсе</w:t>
      </w:r>
      <w:r w:rsidRPr="0039339F">
        <w:rPr>
          <w:spacing w:val="-4"/>
        </w:rPr>
        <w:t xml:space="preserve"> </w:t>
      </w:r>
      <w:r w:rsidRPr="0039339F">
        <w:t>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2F3F6D" w:rsidRPr="0039339F" w:rsidRDefault="00DF499F" w:rsidP="00401555">
      <w:pPr>
        <w:pStyle w:val="a3"/>
        <w:tabs>
          <w:tab w:val="left" w:pos="993"/>
        </w:tabs>
        <w:ind w:left="0" w:firstLine="709"/>
        <w:jc w:val="left"/>
      </w:pPr>
      <w:r w:rsidRPr="0039339F">
        <w:lastRenderedPageBreak/>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w:t>
      </w:r>
      <w:r w:rsidRPr="0039339F">
        <w:rPr>
          <w:spacing w:val="-5"/>
        </w:rPr>
        <w:t xml:space="preserve"> </w:t>
      </w:r>
      <w:r w:rsidRPr="0039339F">
        <w:t>перебором</w:t>
      </w:r>
      <w:r w:rsidRPr="0039339F">
        <w:rPr>
          <w:spacing w:val="-3"/>
        </w:rPr>
        <w:t xml:space="preserve"> </w:t>
      </w:r>
      <w:r w:rsidRPr="0039339F">
        <w:t>возможных</w:t>
      </w:r>
      <w:r w:rsidRPr="0039339F">
        <w:rPr>
          <w:spacing w:val="-3"/>
        </w:rPr>
        <w:t xml:space="preserve"> </w:t>
      </w:r>
      <w:r w:rsidRPr="0039339F">
        <w:t>вариантов,</w:t>
      </w:r>
      <w:r w:rsidRPr="0039339F">
        <w:rPr>
          <w:spacing w:val="-2"/>
        </w:rPr>
        <w:t xml:space="preserve"> </w:t>
      </w:r>
      <w:r w:rsidRPr="0039339F">
        <w:t>учатся</w:t>
      </w:r>
      <w:r w:rsidRPr="0039339F">
        <w:rPr>
          <w:spacing w:val="-1"/>
        </w:rPr>
        <w:t xml:space="preserve"> </w:t>
      </w:r>
      <w:r w:rsidRPr="0039339F">
        <w:t>работать</w:t>
      </w:r>
      <w:r w:rsidRPr="0039339F">
        <w:rPr>
          <w:spacing w:val="-3"/>
        </w:rPr>
        <w:t xml:space="preserve"> </w:t>
      </w:r>
      <w:r w:rsidRPr="0039339F">
        <w:t>с</w:t>
      </w:r>
      <w:r w:rsidRPr="0039339F">
        <w:rPr>
          <w:spacing w:val="-5"/>
        </w:rPr>
        <w:t xml:space="preserve"> </w:t>
      </w:r>
      <w:r w:rsidRPr="0039339F">
        <w:t>информацией,</w:t>
      </w:r>
      <w:r w:rsidRPr="0039339F">
        <w:rPr>
          <w:spacing w:val="-4"/>
        </w:rPr>
        <w:t xml:space="preserve"> </w:t>
      </w:r>
      <w:r w:rsidRPr="0039339F">
        <w:t>представленной</w:t>
      </w:r>
      <w:r w:rsidRPr="0039339F">
        <w:rPr>
          <w:spacing w:val="-4"/>
        </w:rPr>
        <w:t xml:space="preserve"> </w:t>
      </w:r>
      <w:r w:rsidRPr="0039339F">
        <w:t>в форме таблиц или диаграмм.</w:t>
      </w:r>
    </w:p>
    <w:p w:rsidR="002F3F6D" w:rsidRPr="0039339F" w:rsidRDefault="00DF499F" w:rsidP="000E5111">
      <w:pPr>
        <w:pStyle w:val="a3"/>
        <w:tabs>
          <w:tab w:val="left" w:pos="993"/>
        </w:tabs>
        <w:ind w:left="0" w:firstLine="709"/>
        <w:jc w:val="left"/>
      </w:pPr>
      <w:r w:rsidRPr="0039339F">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2F3F6D" w:rsidRPr="0039339F" w:rsidRDefault="00DF499F" w:rsidP="000E5111">
      <w:pPr>
        <w:pStyle w:val="a3"/>
        <w:tabs>
          <w:tab w:val="left" w:pos="993"/>
        </w:tabs>
        <w:ind w:left="0" w:firstLine="709"/>
        <w:jc w:val="left"/>
      </w:pPr>
      <w:r w:rsidRPr="0039339F">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w:t>
      </w:r>
      <w:r w:rsidRPr="0039339F">
        <w:rPr>
          <w:spacing w:val="-13"/>
        </w:rPr>
        <w:t xml:space="preserve"> </w:t>
      </w:r>
      <w:r w:rsidRPr="0039339F">
        <w:t>умений.</w:t>
      </w:r>
      <w:r w:rsidRPr="0039339F">
        <w:rPr>
          <w:spacing w:val="-15"/>
        </w:rPr>
        <w:t xml:space="preserve"> </w:t>
      </w:r>
      <w:r w:rsidRPr="0039339F">
        <w:t>Это</w:t>
      </w:r>
      <w:r w:rsidRPr="0039339F">
        <w:rPr>
          <w:spacing w:val="-15"/>
        </w:rPr>
        <w:t xml:space="preserve"> </w:t>
      </w:r>
      <w:r w:rsidRPr="0039339F">
        <w:t>важный</w:t>
      </w:r>
      <w:r w:rsidRPr="0039339F">
        <w:rPr>
          <w:spacing w:val="-15"/>
        </w:rPr>
        <w:t xml:space="preserve"> </w:t>
      </w:r>
      <w:r w:rsidRPr="0039339F">
        <w:t>этап</w:t>
      </w:r>
      <w:r w:rsidRPr="0039339F">
        <w:rPr>
          <w:spacing w:val="-14"/>
        </w:rPr>
        <w:t xml:space="preserve"> </w:t>
      </w:r>
      <w:r w:rsidRPr="0039339F">
        <w:t>в</w:t>
      </w:r>
      <w:r w:rsidRPr="0039339F">
        <w:rPr>
          <w:spacing w:val="-15"/>
        </w:rPr>
        <w:t xml:space="preserve"> </w:t>
      </w:r>
      <w:r w:rsidRPr="0039339F">
        <w:t>изучении</w:t>
      </w:r>
      <w:r w:rsidRPr="0039339F">
        <w:rPr>
          <w:spacing w:val="-14"/>
        </w:rPr>
        <w:t xml:space="preserve"> </w:t>
      </w:r>
      <w:r w:rsidRPr="0039339F">
        <w:t>геометрии,</w:t>
      </w:r>
      <w:r w:rsidRPr="0039339F">
        <w:rPr>
          <w:spacing w:val="-15"/>
        </w:rPr>
        <w:t xml:space="preserve"> </w:t>
      </w:r>
      <w:r w:rsidRPr="0039339F">
        <w:t>который</w:t>
      </w:r>
      <w:r w:rsidRPr="0039339F">
        <w:rPr>
          <w:spacing w:val="-15"/>
        </w:rPr>
        <w:t xml:space="preserve"> </w:t>
      </w:r>
      <w:r w:rsidRPr="0039339F">
        <w:t>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w:t>
      </w:r>
      <w:r w:rsidRPr="0039339F">
        <w:rPr>
          <w:spacing w:val="-1"/>
        </w:rPr>
        <w:t xml:space="preserve"> </w:t>
      </w:r>
      <w:r w:rsidRPr="0039339F">
        <w:t>их простейшими</w:t>
      </w:r>
      <w:r w:rsidRPr="0039339F">
        <w:rPr>
          <w:spacing w:val="-1"/>
        </w:rPr>
        <w:t xml:space="preserve"> </w:t>
      </w:r>
      <w:r w:rsidRPr="0039339F">
        <w:t>конфигурациями, учатся изображать их на</w:t>
      </w:r>
      <w:r w:rsidRPr="0039339F">
        <w:rPr>
          <w:spacing w:val="-1"/>
        </w:rPr>
        <w:t xml:space="preserve"> </w:t>
      </w:r>
      <w:r w:rsidRPr="0039339F">
        <w:t>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2F3F6D" w:rsidRPr="0039339F" w:rsidRDefault="002F3F6D" w:rsidP="000E5111">
      <w:pPr>
        <w:pStyle w:val="a3"/>
        <w:tabs>
          <w:tab w:val="left" w:pos="993"/>
        </w:tabs>
        <w:ind w:left="0" w:firstLine="709"/>
        <w:jc w:val="left"/>
      </w:pPr>
    </w:p>
    <w:p w:rsidR="002F3F6D" w:rsidRPr="0039339F" w:rsidRDefault="00DF499F" w:rsidP="000E5111">
      <w:pPr>
        <w:pStyle w:val="1"/>
        <w:tabs>
          <w:tab w:val="left" w:pos="993"/>
        </w:tabs>
        <w:ind w:left="0" w:firstLine="709"/>
      </w:pPr>
      <w:r w:rsidRPr="0039339F">
        <w:t>МЕСТО</w:t>
      </w:r>
      <w:r w:rsidRPr="0039339F">
        <w:rPr>
          <w:spacing w:val="-3"/>
        </w:rPr>
        <w:t xml:space="preserve"> </w:t>
      </w:r>
      <w:r w:rsidRPr="0039339F">
        <w:t>УЧЕБНОГО</w:t>
      </w:r>
      <w:r w:rsidRPr="0039339F">
        <w:rPr>
          <w:spacing w:val="-4"/>
        </w:rPr>
        <w:t xml:space="preserve"> </w:t>
      </w:r>
      <w:r w:rsidRPr="0039339F">
        <w:t>КУРСА</w:t>
      </w:r>
      <w:r w:rsidRPr="0039339F">
        <w:rPr>
          <w:spacing w:val="-4"/>
        </w:rPr>
        <w:t xml:space="preserve"> </w:t>
      </w:r>
      <w:r w:rsidRPr="0039339F">
        <w:t>В УЧЕБНОМ</w:t>
      </w:r>
      <w:r w:rsidRPr="0039339F">
        <w:rPr>
          <w:spacing w:val="-3"/>
        </w:rPr>
        <w:t xml:space="preserve"> </w:t>
      </w:r>
      <w:r w:rsidRPr="0039339F">
        <w:rPr>
          <w:spacing w:val="-2"/>
        </w:rPr>
        <w:t>ПЛАНЕ</w:t>
      </w:r>
    </w:p>
    <w:p w:rsidR="002F3F6D" w:rsidRPr="0039339F" w:rsidRDefault="002F3F6D" w:rsidP="000E5111">
      <w:pPr>
        <w:pStyle w:val="a3"/>
        <w:tabs>
          <w:tab w:val="left" w:pos="993"/>
        </w:tabs>
        <w:ind w:left="0" w:firstLine="709"/>
        <w:jc w:val="left"/>
        <w:rPr>
          <w:b/>
        </w:rPr>
      </w:pPr>
    </w:p>
    <w:p w:rsidR="002F3F6D" w:rsidRPr="0039339F" w:rsidRDefault="00DF499F" w:rsidP="000E5111">
      <w:pPr>
        <w:pStyle w:val="a3"/>
        <w:tabs>
          <w:tab w:val="left" w:pos="993"/>
        </w:tabs>
        <w:ind w:left="0" w:firstLine="709"/>
        <w:jc w:val="left"/>
      </w:pPr>
      <w:r w:rsidRPr="0039339F">
        <w:t>Согласно</w:t>
      </w:r>
      <w:r w:rsidRPr="0039339F">
        <w:rPr>
          <w:spacing w:val="72"/>
        </w:rPr>
        <w:t xml:space="preserve"> </w:t>
      </w:r>
      <w:r w:rsidRPr="0039339F">
        <w:t>учебному</w:t>
      </w:r>
      <w:r w:rsidRPr="0039339F">
        <w:rPr>
          <w:spacing w:val="66"/>
        </w:rPr>
        <w:t xml:space="preserve"> </w:t>
      </w:r>
      <w:r w:rsidRPr="0039339F">
        <w:t>плану</w:t>
      </w:r>
      <w:r w:rsidRPr="0039339F">
        <w:rPr>
          <w:spacing w:val="66"/>
        </w:rPr>
        <w:t xml:space="preserve"> </w:t>
      </w:r>
      <w:r w:rsidRPr="0039339F">
        <w:t>в</w:t>
      </w:r>
      <w:r w:rsidRPr="0039339F">
        <w:rPr>
          <w:spacing w:val="71"/>
        </w:rPr>
        <w:t xml:space="preserve"> </w:t>
      </w:r>
      <w:r w:rsidRPr="0039339F">
        <w:t>5—6</w:t>
      </w:r>
      <w:r w:rsidRPr="0039339F">
        <w:rPr>
          <w:spacing w:val="71"/>
        </w:rPr>
        <w:t xml:space="preserve"> </w:t>
      </w:r>
      <w:r w:rsidRPr="0039339F">
        <w:t>классах</w:t>
      </w:r>
      <w:r w:rsidRPr="0039339F">
        <w:rPr>
          <w:spacing w:val="73"/>
        </w:rPr>
        <w:t xml:space="preserve"> </w:t>
      </w:r>
      <w:r w:rsidRPr="0039339F">
        <w:t>изучается</w:t>
      </w:r>
      <w:r w:rsidRPr="0039339F">
        <w:rPr>
          <w:spacing w:val="71"/>
        </w:rPr>
        <w:t xml:space="preserve"> </w:t>
      </w:r>
      <w:r w:rsidRPr="0039339F">
        <w:t>интегрированный</w:t>
      </w:r>
      <w:r w:rsidRPr="0039339F">
        <w:rPr>
          <w:spacing w:val="69"/>
        </w:rPr>
        <w:t xml:space="preserve"> </w:t>
      </w:r>
      <w:r w:rsidRPr="0039339F">
        <w:rPr>
          <w:spacing w:val="-2"/>
        </w:rPr>
        <w:t>предмет</w:t>
      </w:r>
    </w:p>
    <w:p w:rsidR="002F3F6D" w:rsidRPr="0039339F" w:rsidRDefault="00DF499F" w:rsidP="000E5111">
      <w:pPr>
        <w:pStyle w:val="a3"/>
        <w:tabs>
          <w:tab w:val="left" w:pos="993"/>
        </w:tabs>
        <w:ind w:left="0" w:firstLine="709"/>
        <w:jc w:val="left"/>
      </w:pPr>
      <w:r w:rsidRPr="0039339F">
        <w:t xml:space="preserve">«Математика»,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w:t>
      </w:r>
      <w:r w:rsidRPr="0039339F">
        <w:rPr>
          <w:spacing w:val="-2"/>
        </w:rPr>
        <w:t>статистики.</w:t>
      </w:r>
    </w:p>
    <w:p w:rsidR="002F3F6D" w:rsidRPr="0039339F" w:rsidRDefault="00DF499F" w:rsidP="000E5111">
      <w:pPr>
        <w:pStyle w:val="a3"/>
        <w:tabs>
          <w:tab w:val="left" w:pos="993"/>
        </w:tabs>
        <w:ind w:left="0" w:firstLine="709"/>
        <w:jc w:val="left"/>
      </w:pPr>
      <w:r w:rsidRPr="0039339F">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2F3F6D" w:rsidRPr="0039339F" w:rsidRDefault="002F3F6D" w:rsidP="000E5111">
      <w:pPr>
        <w:pStyle w:val="a3"/>
        <w:tabs>
          <w:tab w:val="left" w:pos="993"/>
        </w:tabs>
        <w:ind w:left="0" w:firstLine="709"/>
        <w:jc w:val="left"/>
      </w:pPr>
    </w:p>
    <w:p w:rsidR="002F3F6D" w:rsidRPr="0039339F" w:rsidRDefault="00DF499F" w:rsidP="000E5111">
      <w:pPr>
        <w:pStyle w:val="1"/>
        <w:tabs>
          <w:tab w:val="left" w:pos="993"/>
        </w:tabs>
        <w:ind w:left="0" w:firstLine="709"/>
      </w:pPr>
      <w:r w:rsidRPr="0039339F">
        <w:t>СОДЕРЖАНИЕ</w:t>
      </w:r>
      <w:r w:rsidRPr="0039339F">
        <w:rPr>
          <w:spacing w:val="-7"/>
        </w:rPr>
        <w:t xml:space="preserve"> </w:t>
      </w:r>
      <w:r w:rsidRPr="0039339F">
        <w:t>УЧЕБНОГО</w:t>
      </w:r>
      <w:r w:rsidRPr="0039339F">
        <w:rPr>
          <w:spacing w:val="-7"/>
        </w:rPr>
        <w:t xml:space="preserve"> </w:t>
      </w:r>
      <w:r w:rsidRPr="0039339F">
        <w:t>КУРСА</w:t>
      </w:r>
      <w:r w:rsidRPr="0039339F">
        <w:rPr>
          <w:spacing w:val="-8"/>
        </w:rPr>
        <w:t xml:space="preserve"> </w:t>
      </w:r>
      <w:r w:rsidRPr="0039339F">
        <w:t>(ПО</w:t>
      </w:r>
      <w:r w:rsidRPr="0039339F">
        <w:rPr>
          <w:spacing w:val="-7"/>
        </w:rPr>
        <w:t xml:space="preserve"> </w:t>
      </w:r>
      <w:r w:rsidRPr="0039339F">
        <w:t>ГОДАМ</w:t>
      </w:r>
      <w:r w:rsidRPr="0039339F">
        <w:rPr>
          <w:spacing w:val="-9"/>
        </w:rPr>
        <w:t xml:space="preserve"> </w:t>
      </w:r>
      <w:r w:rsidRPr="0039339F">
        <w:t>ОБУЧЕНИЯ) 5 КЛАСС</w:t>
      </w:r>
    </w:p>
    <w:p w:rsidR="002F3F6D" w:rsidRPr="0039339F" w:rsidRDefault="00DF499F" w:rsidP="000E5111">
      <w:pPr>
        <w:pStyle w:val="3"/>
        <w:tabs>
          <w:tab w:val="left" w:pos="993"/>
        </w:tabs>
        <w:spacing w:before="0" w:line="240" w:lineRule="auto"/>
        <w:ind w:left="0" w:firstLine="709"/>
        <w:jc w:val="left"/>
      </w:pPr>
      <w:r w:rsidRPr="0039339F">
        <w:t>Натуральные</w:t>
      </w:r>
      <w:r w:rsidRPr="0039339F">
        <w:rPr>
          <w:spacing w:val="-3"/>
        </w:rPr>
        <w:t xml:space="preserve"> </w:t>
      </w:r>
      <w:r w:rsidRPr="0039339F">
        <w:t>числа</w:t>
      </w:r>
      <w:r w:rsidRPr="0039339F">
        <w:rPr>
          <w:spacing w:val="-1"/>
        </w:rPr>
        <w:t xml:space="preserve"> </w:t>
      </w:r>
      <w:r w:rsidRPr="0039339F">
        <w:t>и</w:t>
      </w:r>
      <w:r w:rsidRPr="0039339F">
        <w:rPr>
          <w:spacing w:val="-1"/>
        </w:rPr>
        <w:t xml:space="preserve"> </w:t>
      </w:r>
      <w:r w:rsidRPr="0039339F">
        <w:rPr>
          <w:spacing w:val="-4"/>
        </w:rPr>
        <w:t>нуль</w:t>
      </w:r>
    </w:p>
    <w:p w:rsidR="002F3F6D" w:rsidRPr="0039339F" w:rsidRDefault="00DF499F" w:rsidP="000E5111">
      <w:pPr>
        <w:pStyle w:val="a3"/>
        <w:tabs>
          <w:tab w:val="left" w:pos="993"/>
        </w:tabs>
        <w:ind w:left="0" w:firstLine="709"/>
        <w:jc w:val="left"/>
      </w:pPr>
      <w:r w:rsidRPr="0039339F">
        <w:t>Натуральное число. Ряд натуральных чисел. Число 0. Изображение натуральных чисел точками на координатной (числовой) прямой.</w:t>
      </w:r>
    </w:p>
    <w:p w:rsidR="002F3F6D" w:rsidRPr="0039339F" w:rsidRDefault="00DF499F" w:rsidP="000E5111">
      <w:pPr>
        <w:pStyle w:val="a3"/>
        <w:tabs>
          <w:tab w:val="left" w:pos="993"/>
        </w:tabs>
        <w:ind w:left="0" w:firstLine="709"/>
        <w:jc w:val="left"/>
      </w:pPr>
      <w:r w:rsidRPr="0039339F">
        <w:t>Позиционная система счисления. Римская нумерация как пример непозиционной системы счисления. Десятичная система счисления.</w:t>
      </w:r>
    </w:p>
    <w:p w:rsidR="002F3F6D" w:rsidRPr="0039339F" w:rsidRDefault="00DF499F" w:rsidP="000E5111">
      <w:pPr>
        <w:pStyle w:val="a3"/>
        <w:tabs>
          <w:tab w:val="left" w:pos="993"/>
        </w:tabs>
        <w:ind w:left="0" w:firstLine="709"/>
        <w:jc w:val="left"/>
      </w:pPr>
      <w:r w:rsidRPr="0039339F">
        <w:t>Сравнение натуральных чисел, сравнение натуральных чисел с нулём. Способы сравнения. Округление натуральных чисел.</w:t>
      </w:r>
    </w:p>
    <w:p w:rsidR="002F3F6D" w:rsidRPr="0039339F" w:rsidRDefault="00DF499F" w:rsidP="000E5111">
      <w:pPr>
        <w:pStyle w:val="a3"/>
        <w:tabs>
          <w:tab w:val="left" w:pos="993"/>
        </w:tabs>
        <w:ind w:left="0" w:firstLine="709"/>
        <w:jc w:val="left"/>
      </w:pPr>
      <w:r w:rsidRPr="0039339F">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w:t>
      </w:r>
      <w:r w:rsidRPr="0039339F">
        <w:rPr>
          <w:spacing w:val="-6"/>
        </w:rPr>
        <w:t xml:space="preserve"> </w:t>
      </w:r>
      <w:r w:rsidRPr="0039339F">
        <w:t>умножении.</w:t>
      </w:r>
      <w:r w:rsidRPr="0039339F">
        <w:rPr>
          <w:spacing w:val="-9"/>
        </w:rPr>
        <w:t xml:space="preserve"> </w:t>
      </w:r>
      <w:r w:rsidRPr="0039339F">
        <w:t>Деление</w:t>
      </w:r>
      <w:r w:rsidRPr="0039339F">
        <w:rPr>
          <w:spacing w:val="-10"/>
        </w:rPr>
        <w:t xml:space="preserve"> </w:t>
      </w:r>
      <w:r w:rsidRPr="0039339F">
        <w:t>как</w:t>
      </w:r>
      <w:r w:rsidRPr="0039339F">
        <w:rPr>
          <w:spacing w:val="-9"/>
        </w:rPr>
        <w:t xml:space="preserve"> </w:t>
      </w:r>
      <w:r w:rsidRPr="0039339F">
        <w:t>действие,</w:t>
      </w:r>
      <w:r w:rsidRPr="0039339F">
        <w:rPr>
          <w:spacing w:val="-9"/>
        </w:rPr>
        <w:t xml:space="preserve"> </w:t>
      </w:r>
      <w:r w:rsidRPr="0039339F">
        <w:t>обратное</w:t>
      </w:r>
      <w:r w:rsidRPr="0039339F">
        <w:rPr>
          <w:spacing w:val="-5"/>
        </w:rPr>
        <w:t xml:space="preserve"> </w:t>
      </w:r>
      <w:r w:rsidRPr="0039339F">
        <w:t>умножению.</w:t>
      </w:r>
      <w:r w:rsidRPr="0039339F">
        <w:rPr>
          <w:spacing w:val="-9"/>
        </w:rPr>
        <w:t xml:space="preserve"> </w:t>
      </w:r>
      <w:r w:rsidRPr="0039339F">
        <w:t>Компоненты</w:t>
      </w:r>
      <w:r w:rsidRPr="0039339F">
        <w:rPr>
          <w:spacing w:val="-9"/>
        </w:rPr>
        <w:t xml:space="preserve"> </w:t>
      </w:r>
      <w:r w:rsidRPr="0039339F">
        <w:t>действий,</w:t>
      </w:r>
      <w:r w:rsidRPr="0039339F">
        <w:rPr>
          <w:spacing w:val="-9"/>
        </w:rPr>
        <w:t xml:space="preserve"> </w:t>
      </w:r>
      <w:r w:rsidRPr="0039339F">
        <w:t>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2F3F6D" w:rsidRPr="0039339F" w:rsidRDefault="00DF499F" w:rsidP="000E5111">
      <w:pPr>
        <w:pStyle w:val="a3"/>
        <w:tabs>
          <w:tab w:val="left" w:pos="993"/>
        </w:tabs>
        <w:ind w:left="0" w:firstLine="709"/>
        <w:jc w:val="left"/>
      </w:pPr>
      <w:r w:rsidRPr="0039339F">
        <w:t>Использование букв для обозначения неизвестного компонента и записи свойств арифметических действий.</w:t>
      </w:r>
    </w:p>
    <w:p w:rsidR="002F3F6D" w:rsidRPr="0039339F" w:rsidRDefault="00DF499F" w:rsidP="00E95476">
      <w:pPr>
        <w:pStyle w:val="a3"/>
        <w:tabs>
          <w:tab w:val="left" w:pos="993"/>
        </w:tabs>
        <w:ind w:left="0" w:firstLine="709"/>
        <w:jc w:val="left"/>
      </w:pPr>
      <w:r w:rsidRPr="0039339F">
        <w:t>Делители</w:t>
      </w:r>
      <w:r w:rsidRPr="0039339F">
        <w:rPr>
          <w:spacing w:val="5"/>
        </w:rPr>
        <w:t xml:space="preserve"> </w:t>
      </w:r>
      <w:r w:rsidRPr="0039339F">
        <w:t>и</w:t>
      </w:r>
      <w:r w:rsidRPr="0039339F">
        <w:rPr>
          <w:spacing w:val="5"/>
        </w:rPr>
        <w:t xml:space="preserve"> </w:t>
      </w:r>
      <w:r w:rsidRPr="0039339F">
        <w:t>кратные</w:t>
      </w:r>
      <w:r w:rsidRPr="0039339F">
        <w:rPr>
          <w:spacing w:val="5"/>
        </w:rPr>
        <w:t xml:space="preserve"> </w:t>
      </w:r>
      <w:r w:rsidRPr="0039339F">
        <w:t>числа,</w:t>
      </w:r>
      <w:r w:rsidRPr="0039339F">
        <w:rPr>
          <w:spacing w:val="7"/>
        </w:rPr>
        <w:t xml:space="preserve"> </w:t>
      </w:r>
      <w:r w:rsidRPr="0039339F">
        <w:t>разложение</w:t>
      </w:r>
      <w:r w:rsidRPr="0039339F">
        <w:rPr>
          <w:spacing w:val="6"/>
        </w:rPr>
        <w:t xml:space="preserve"> </w:t>
      </w:r>
      <w:r w:rsidRPr="0039339F">
        <w:t>на</w:t>
      </w:r>
      <w:r w:rsidRPr="0039339F">
        <w:rPr>
          <w:spacing w:val="6"/>
        </w:rPr>
        <w:t xml:space="preserve"> </w:t>
      </w:r>
      <w:r w:rsidRPr="0039339F">
        <w:t>множители.</w:t>
      </w:r>
      <w:r w:rsidRPr="0039339F">
        <w:rPr>
          <w:spacing w:val="7"/>
        </w:rPr>
        <w:t xml:space="preserve"> </w:t>
      </w:r>
      <w:r w:rsidRPr="0039339F">
        <w:t>Простые</w:t>
      </w:r>
      <w:r w:rsidRPr="0039339F">
        <w:rPr>
          <w:spacing w:val="6"/>
        </w:rPr>
        <w:t xml:space="preserve"> </w:t>
      </w:r>
      <w:r w:rsidRPr="0039339F">
        <w:t>и</w:t>
      </w:r>
      <w:r w:rsidRPr="0039339F">
        <w:rPr>
          <w:spacing w:val="8"/>
        </w:rPr>
        <w:t xml:space="preserve"> </w:t>
      </w:r>
      <w:r w:rsidRPr="0039339F">
        <w:t>составные</w:t>
      </w:r>
      <w:r w:rsidRPr="0039339F">
        <w:rPr>
          <w:spacing w:val="5"/>
        </w:rPr>
        <w:t xml:space="preserve"> </w:t>
      </w:r>
      <w:r w:rsidRPr="0039339F">
        <w:rPr>
          <w:spacing w:val="-2"/>
        </w:rPr>
        <w:t>числа.</w:t>
      </w:r>
      <w:r w:rsidR="00E95476">
        <w:rPr>
          <w:spacing w:val="-2"/>
        </w:rPr>
        <w:t xml:space="preserve"> </w:t>
      </w:r>
      <w:r w:rsidRPr="0039339F">
        <w:t>Признаки</w:t>
      </w:r>
      <w:r w:rsidRPr="0039339F">
        <w:rPr>
          <w:spacing w:val="-2"/>
        </w:rPr>
        <w:t xml:space="preserve"> </w:t>
      </w:r>
      <w:r w:rsidRPr="0039339F">
        <w:t>делимости</w:t>
      </w:r>
      <w:r w:rsidRPr="0039339F">
        <w:rPr>
          <w:spacing w:val="-2"/>
        </w:rPr>
        <w:t xml:space="preserve"> </w:t>
      </w:r>
      <w:r w:rsidRPr="0039339F">
        <w:t>на</w:t>
      </w:r>
      <w:r w:rsidRPr="0039339F">
        <w:rPr>
          <w:spacing w:val="-2"/>
        </w:rPr>
        <w:t xml:space="preserve"> </w:t>
      </w:r>
      <w:r w:rsidRPr="0039339F">
        <w:t>2,</w:t>
      </w:r>
      <w:r w:rsidRPr="0039339F">
        <w:rPr>
          <w:spacing w:val="-1"/>
        </w:rPr>
        <w:t xml:space="preserve"> </w:t>
      </w:r>
      <w:r w:rsidRPr="0039339F">
        <w:t>5,</w:t>
      </w:r>
      <w:r w:rsidRPr="0039339F">
        <w:rPr>
          <w:spacing w:val="-1"/>
        </w:rPr>
        <w:t xml:space="preserve"> </w:t>
      </w:r>
      <w:r w:rsidRPr="0039339F">
        <w:t>10,</w:t>
      </w:r>
      <w:r w:rsidRPr="0039339F">
        <w:rPr>
          <w:spacing w:val="-1"/>
        </w:rPr>
        <w:t xml:space="preserve"> </w:t>
      </w:r>
      <w:r w:rsidRPr="0039339F">
        <w:t>3,</w:t>
      </w:r>
      <w:r w:rsidRPr="0039339F">
        <w:rPr>
          <w:spacing w:val="-1"/>
        </w:rPr>
        <w:t xml:space="preserve"> </w:t>
      </w:r>
      <w:r w:rsidRPr="0039339F">
        <w:t>9.</w:t>
      </w:r>
      <w:r w:rsidRPr="0039339F">
        <w:rPr>
          <w:spacing w:val="-1"/>
        </w:rPr>
        <w:t xml:space="preserve"> </w:t>
      </w:r>
      <w:r w:rsidRPr="0039339F">
        <w:t>Деление</w:t>
      </w:r>
      <w:r w:rsidRPr="0039339F">
        <w:rPr>
          <w:spacing w:val="-2"/>
        </w:rPr>
        <w:t xml:space="preserve"> </w:t>
      </w:r>
      <w:r w:rsidRPr="0039339F">
        <w:t xml:space="preserve">с </w:t>
      </w:r>
      <w:r w:rsidRPr="0039339F">
        <w:rPr>
          <w:spacing w:val="-2"/>
        </w:rPr>
        <w:t>остатком.</w:t>
      </w:r>
    </w:p>
    <w:p w:rsidR="002F3F6D" w:rsidRPr="0039339F" w:rsidRDefault="00DF499F" w:rsidP="000E5111">
      <w:pPr>
        <w:pStyle w:val="a3"/>
        <w:tabs>
          <w:tab w:val="left" w:pos="993"/>
        </w:tabs>
        <w:ind w:left="0" w:firstLine="709"/>
        <w:jc w:val="left"/>
      </w:pPr>
      <w:r w:rsidRPr="0039339F">
        <w:t xml:space="preserve">Степень с натуральным показателем. Запись числа в виде суммы разрядных </w:t>
      </w:r>
      <w:r w:rsidRPr="0039339F">
        <w:rPr>
          <w:spacing w:val="-2"/>
        </w:rPr>
        <w:t>слагаемых.</w:t>
      </w:r>
    </w:p>
    <w:p w:rsidR="002F3F6D" w:rsidRPr="0039339F" w:rsidRDefault="00DF499F" w:rsidP="000E5111">
      <w:pPr>
        <w:pStyle w:val="a3"/>
        <w:tabs>
          <w:tab w:val="left" w:pos="993"/>
        </w:tabs>
        <w:ind w:left="0" w:firstLine="709"/>
        <w:jc w:val="left"/>
      </w:pPr>
      <w:r w:rsidRPr="0039339F">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w:t>
      </w:r>
      <w:r w:rsidRPr="0039339F">
        <w:rPr>
          <w:spacing w:val="-2"/>
        </w:rPr>
        <w:t>умножения.</w:t>
      </w:r>
    </w:p>
    <w:p w:rsidR="002F3F6D" w:rsidRPr="0039339F" w:rsidRDefault="00DF499F" w:rsidP="000E5111">
      <w:pPr>
        <w:pStyle w:val="3"/>
        <w:tabs>
          <w:tab w:val="left" w:pos="993"/>
        </w:tabs>
        <w:spacing w:before="0" w:line="240" w:lineRule="auto"/>
        <w:ind w:left="0" w:firstLine="709"/>
        <w:jc w:val="left"/>
      </w:pPr>
      <w:r w:rsidRPr="0039339F">
        <w:rPr>
          <w:spacing w:val="-2"/>
        </w:rPr>
        <w:t>Дроби</w:t>
      </w:r>
    </w:p>
    <w:p w:rsidR="002F3F6D" w:rsidRPr="0039339F" w:rsidRDefault="00DF499F" w:rsidP="000E5111">
      <w:pPr>
        <w:pStyle w:val="a3"/>
        <w:tabs>
          <w:tab w:val="left" w:pos="993"/>
        </w:tabs>
        <w:ind w:left="0" w:firstLine="709"/>
        <w:jc w:val="left"/>
      </w:pPr>
      <w:r w:rsidRPr="0039339F">
        <w:lastRenderedPageBreak/>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w:t>
      </w:r>
      <w:r w:rsidRPr="0039339F">
        <w:rPr>
          <w:spacing w:val="-5"/>
        </w:rPr>
        <w:t xml:space="preserve"> </w:t>
      </w:r>
      <w:r w:rsidRPr="0039339F">
        <w:t>дробей</w:t>
      </w:r>
      <w:r w:rsidRPr="0039339F">
        <w:rPr>
          <w:spacing w:val="-4"/>
        </w:rPr>
        <w:t xml:space="preserve"> </w:t>
      </w:r>
      <w:r w:rsidRPr="0039339F">
        <w:t>точками</w:t>
      </w:r>
      <w:r w:rsidRPr="0039339F">
        <w:rPr>
          <w:spacing w:val="-4"/>
        </w:rPr>
        <w:t xml:space="preserve"> </w:t>
      </w:r>
      <w:r w:rsidRPr="0039339F">
        <w:t>на</w:t>
      </w:r>
      <w:r w:rsidRPr="0039339F">
        <w:rPr>
          <w:spacing w:val="-5"/>
        </w:rPr>
        <w:t xml:space="preserve"> </w:t>
      </w:r>
      <w:r w:rsidRPr="0039339F">
        <w:t>числовой</w:t>
      </w:r>
      <w:r w:rsidRPr="0039339F">
        <w:rPr>
          <w:spacing w:val="-4"/>
        </w:rPr>
        <w:t xml:space="preserve"> </w:t>
      </w:r>
      <w:r w:rsidRPr="0039339F">
        <w:t>прямой.</w:t>
      </w:r>
      <w:r w:rsidRPr="0039339F">
        <w:rPr>
          <w:spacing w:val="-1"/>
        </w:rPr>
        <w:t xml:space="preserve"> </w:t>
      </w:r>
      <w:r w:rsidRPr="0039339F">
        <w:t>Основное</w:t>
      </w:r>
      <w:r w:rsidRPr="0039339F">
        <w:rPr>
          <w:spacing w:val="-5"/>
        </w:rPr>
        <w:t xml:space="preserve"> </w:t>
      </w:r>
      <w:r w:rsidRPr="0039339F">
        <w:t>свойство</w:t>
      </w:r>
      <w:r w:rsidRPr="0039339F">
        <w:rPr>
          <w:spacing w:val="-4"/>
        </w:rPr>
        <w:t xml:space="preserve"> </w:t>
      </w:r>
      <w:r w:rsidRPr="0039339F">
        <w:t>дроби.</w:t>
      </w:r>
      <w:r w:rsidRPr="0039339F">
        <w:rPr>
          <w:spacing w:val="-4"/>
        </w:rPr>
        <w:t xml:space="preserve"> </w:t>
      </w:r>
      <w:r w:rsidRPr="0039339F">
        <w:t>Сокращение дробей. Приведение дроби к новому знаменателю. Сравнение дробей.</w:t>
      </w:r>
    </w:p>
    <w:p w:rsidR="002F3F6D" w:rsidRPr="0039339F" w:rsidRDefault="00DF499F" w:rsidP="000E5111">
      <w:pPr>
        <w:pStyle w:val="a3"/>
        <w:tabs>
          <w:tab w:val="left" w:pos="993"/>
        </w:tabs>
        <w:ind w:left="0" w:firstLine="709"/>
        <w:jc w:val="left"/>
      </w:pPr>
      <w:r w:rsidRPr="0039339F">
        <w:t>Сложение и вычитание дробей. Умножение и деление дробей; взаимно-обратные дроби. Нахождение части целого и целого по его части.</w:t>
      </w:r>
    </w:p>
    <w:p w:rsidR="002F3F6D" w:rsidRPr="0039339F" w:rsidRDefault="00DF499F" w:rsidP="000E5111">
      <w:pPr>
        <w:pStyle w:val="a3"/>
        <w:tabs>
          <w:tab w:val="left" w:pos="993"/>
        </w:tabs>
        <w:ind w:left="0" w:firstLine="709"/>
        <w:jc w:val="left"/>
      </w:pPr>
      <w:r w:rsidRPr="0039339F">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w:t>
      </w:r>
      <w:r w:rsidRPr="0039339F">
        <w:rPr>
          <w:spacing w:val="-2"/>
        </w:rPr>
        <w:t>дробей.</w:t>
      </w:r>
    </w:p>
    <w:p w:rsidR="002F3F6D" w:rsidRPr="0039339F" w:rsidRDefault="00DF499F" w:rsidP="000E5111">
      <w:pPr>
        <w:pStyle w:val="a3"/>
        <w:tabs>
          <w:tab w:val="left" w:pos="993"/>
        </w:tabs>
        <w:ind w:left="0" w:firstLine="709"/>
        <w:jc w:val="left"/>
      </w:pPr>
      <w:r w:rsidRPr="0039339F">
        <w:t>Арифметические</w:t>
      </w:r>
      <w:r w:rsidRPr="0039339F">
        <w:rPr>
          <w:spacing w:val="-16"/>
        </w:rPr>
        <w:t xml:space="preserve"> </w:t>
      </w:r>
      <w:r w:rsidRPr="0039339F">
        <w:t>действия</w:t>
      </w:r>
      <w:r w:rsidRPr="0039339F">
        <w:rPr>
          <w:spacing w:val="-13"/>
        </w:rPr>
        <w:t xml:space="preserve"> </w:t>
      </w:r>
      <w:r w:rsidRPr="0039339F">
        <w:t>с</w:t>
      </w:r>
      <w:r w:rsidRPr="0039339F">
        <w:rPr>
          <w:spacing w:val="-14"/>
        </w:rPr>
        <w:t xml:space="preserve"> </w:t>
      </w:r>
      <w:r w:rsidRPr="0039339F">
        <w:t>десятичными</w:t>
      </w:r>
      <w:r w:rsidRPr="0039339F">
        <w:rPr>
          <w:spacing w:val="-12"/>
        </w:rPr>
        <w:t xml:space="preserve"> </w:t>
      </w:r>
      <w:r w:rsidRPr="0039339F">
        <w:t>дробями.</w:t>
      </w:r>
      <w:r w:rsidRPr="0039339F">
        <w:rPr>
          <w:spacing w:val="-13"/>
        </w:rPr>
        <w:t xml:space="preserve"> </w:t>
      </w:r>
      <w:r w:rsidRPr="0039339F">
        <w:t>Округление</w:t>
      </w:r>
      <w:r w:rsidRPr="0039339F">
        <w:rPr>
          <w:spacing w:val="-14"/>
        </w:rPr>
        <w:t xml:space="preserve"> </w:t>
      </w:r>
      <w:r w:rsidRPr="0039339F">
        <w:t>десятичных</w:t>
      </w:r>
      <w:r w:rsidRPr="0039339F">
        <w:rPr>
          <w:spacing w:val="-13"/>
        </w:rPr>
        <w:t xml:space="preserve"> </w:t>
      </w:r>
      <w:r w:rsidRPr="0039339F">
        <w:rPr>
          <w:spacing w:val="-2"/>
        </w:rPr>
        <w:t>дробей.</w:t>
      </w:r>
    </w:p>
    <w:p w:rsidR="002F3F6D" w:rsidRPr="0039339F" w:rsidRDefault="00DF499F" w:rsidP="000E5111">
      <w:pPr>
        <w:pStyle w:val="3"/>
        <w:tabs>
          <w:tab w:val="left" w:pos="993"/>
        </w:tabs>
        <w:spacing w:before="0" w:line="240" w:lineRule="auto"/>
        <w:ind w:left="0" w:firstLine="709"/>
        <w:jc w:val="left"/>
      </w:pPr>
      <w:r w:rsidRPr="0039339F">
        <w:t>Решение</w:t>
      </w:r>
      <w:r w:rsidRPr="0039339F">
        <w:rPr>
          <w:spacing w:val="-6"/>
        </w:rPr>
        <w:t xml:space="preserve"> </w:t>
      </w:r>
      <w:r w:rsidRPr="0039339F">
        <w:t>текстовых</w:t>
      </w:r>
      <w:r w:rsidRPr="0039339F">
        <w:rPr>
          <w:spacing w:val="-2"/>
        </w:rPr>
        <w:t xml:space="preserve"> задач</w:t>
      </w:r>
    </w:p>
    <w:p w:rsidR="002F3F6D" w:rsidRPr="0039339F" w:rsidRDefault="00DF499F" w:rsidP="000E5111">
      <w:pPr>
        <w:pStyle w:val="a3"/>
        <w:tabs>
          <w:tab w:val="left" w:pos="993"/>
        </w:tabs>
        <w:ind w:left="0" w:firstLine="709"/>
        <w:jc w:val="left"/>
      </w:pPr>
      <w:r w:rsidRPr="0039339F">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2F3F6D" w:rsidRPr="0039339F" w:rsidRDefault="00DF499F" w:rsidP="000E5111">
      <w:pPr>
        <w:pStyle w:val="a3"/>
        <w:tabs>
          <w:tab w:val="left" w:pos="993"/>
        </w:tabs>
        <w:ind w:left="0" w:firstLine="709"/>
        <w:jc w:val="left"/>
      </w:pPr>
      <w:r w:rsidRPr="0039339F">
        <w:t>Решение</w:t>
      </w:r>
      <w:r w:rsidRPr="0039339F">
        <w:rPr>
          <w:spacing w:val="-9"/>
        </w:rPr>
        <w:t xml:space="preserve"> </w:t>
      </w:r>
      <w:r w:rsidRPr="0039339F">
        <w:t>задач,</w:t>
      </w:r>
      <w:r w:rsidRPr="0039339F">
        <w:rPr>
          <w:spacing w:val="-8"/>
        </w:rPr>
        <w:t xml:space="preserve"> </w:t>
      </w:r>
      <w:r w:rsidRPr="0039339F">
        <w:t>содержащих</w:t>
      </w:r>
      <w:r w:rsidRPr="0039339F">
        <w:rPr>
          <w:spacing w:val="-6"/>
        </w:rPr>
        <w:t xml:space="preserve"> </w:t>
      </w:r>
      <w:r w:rsidRPr="0039339F">
        <w:t>зависимости,</w:t>
      </w:r>
      <w:r w:rsidRPr="0039339F">
        <w:rPr>
          <w:spacing w:val="-8"/>
        </w:rPr>
        <w:t xml:space="preserve"> </w:t>
      </w:r>
      <w:r w:rsidRPr="0039339F">
        <w:t>связывающие</w:t>
      </w:r>
      <w:r w:rsidRPr="0039339F">
        <w:rPr>
          <w:spacing w:val="-9"/>
        </w:rPr>
        <w:t xml:space="preserve"> </w:t>
      </w:r>
      <w:r w:rsidRPr="0039339F">
        <w:t>величины:</w:t>
      </w:r>
      <w:r w:rsidRPr="0039339F">
        <w:rPr>
          <w:spacing w:val="-8"/>
        </w:rPr>
        <w:t xml:space="preserve"> </w:t>
      </w:r>
      <w:r w:rsidRPr="0039339F">
        <w:t>скорость,</w:t>
      </w:r>
      <w:r w:rsidRPr="0039339F">
        <w:rPr>
          <w:spacing w:val="-8"/>
        </w:rPr>
        <w:t xml:space="preserve"> </w:t>
      </w:r>
      <w:r w:rsidRPr="0039339F">
        <w:t>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2F3F6D" w:rsidRPr="0039339F" w:rsidRDefault="00DF499F" w:rsidP="000E5111">
      <w:pPr>
        <w:pStyle w:val="a3"/>
        <w:tabs>
          <w:tab w:val="left" w:pos="993"/>
        </w:tabs>
        <w:ind w:left="0" w:firstLine="709"/>
        <w:jc w:val="left"/>
      </w:pPr>
      <w:r w:rsidRPr="0039339F">
        <w:t>Решение</w:t>
      </w:r>
      <w:r w:rsidRPr="0039339F">
        <w:rPr>
          <w:spacing w:val="-3"/>
        </w:rPr>
        <w:t xml:space="preserve"> </w:t>
      </w:r>
      <w:r w:rsidRPr="0039339F">
        <w:t>основных</w:t>
      </w:r>
      <w:r w:rsidRPr="0039339F">
        <w:rPr>
          <w:spacing w:val="-2"/>
        </w:rPr>
        <w:t xml:space="preserve"> </w:t>
      </w:r>
      <w:r w:rsidRPr="0039339F">
        <w:t>задач</w:t>
      </w:r>
      <w:r w:rsidRPr="0039339F">
        <w:rPr>
          <w:spacing w:val="-2"/>
        </w:rPr>
        <w:t xml:space="preserve"> </w:t>
      </w:r>
      <w:r w:rsidRPr="0039339F">
        <w:t>на</w:t>
      </w:r>
      <w:r w:rsidRPr="0039339F">
        <w:rPr>
          <w:spacing w:val="-2"/>
        </w:rPr>
        <w:t xml:space="preserve"> дроби.</w:t>
      </w:r>
    </w:p>
    <w:p w:rsidR="002F3F6D" w:rsidRPr="0039339F" w:rsidRDefault="00DF499F" w:rsidP="000E5111">
      <w:pPr>
        <w:pStyle w:val="a3"/>
        <w:tabs>
          <w:tab w:val="left" w:pos="993"/>
        </w:tabs>
        <w:ind w:left="0" w:firstLine="709"/>
        <w:jc w:val="left"/>
      </w:pPr>
      <w:r w:rsidRPr="0039339F">
        <w:t>Представление</w:t>
      </w:r>
      <w:r w:rsidRPr="0039339F">
        <w:rPr>
          <w:spacing w:val="-6"/>
        </w:rPr>
        <w:t xml:space="preserve"> </w:t>
      </w:r>
      <w:r w:rsidRPr="0039339F">
        <w:t>данных</w:t>
      </w:r>
      <w:r w:rsidRPr="0039339F">
        <w:rPr>
          <w:spacing w:val="-3"/>
        </w:rPr>
        <w:t xml:space="preserve"> </w:t>
      </w:r>
      <w:r w:rsidRPr="0039339F">
        <w:t>в</w:t>
      </w:r>
      <w:r w:rsidRPr="0039339F">
        <w:rPr>
          <w:spacing w:val="-3"/>
        </w:rPr>
        <w:t xml:space="preserve"> </w:t>
      </w:r>
      <w:r w:rsidRPr="0039339F">
        <w:t>виде</w:t>
      </w:r>
      <w:r w:rsidRPr="0039339F">
        <w:rPr>
          <w:spacing w:val="-3"/>
        </w:rPr>
        <w:t xml:space="preserve"> </w:t>
      </w:r>
      <w:r w:rsidRPr="0039339F">
        <w:t>таблиц,</w:t>
      </w:r>
      <w:r w:rsidRPr="0039339F">
        <w:rPr>
          <w:spacing w:val="-2"/>
        </w:rPr>
        <w:t xml:space="preserve"> </w:t>
      </w:r>
      <w:r w:rsidRPr="0039339F">
        <w:t>столбчатых</w:t>
      </w:r>
      <w:r w:rsidRPr="0039339F">
        <w:rPr>
          <w:spacing w:val="-1"/>
        </w:rPr>
        <w:t xml:space="preserve"> </w:t>
      </w:r>
      <w:r w:rsidRPr="0039339F">
        <w:rPr>
          <w:spacing w:val="-2"/>
        </w:rPr>
        <w:t>диаграмм.</w:t>
      </w:r>
    </w:p>
    <w:p w:rsidR="002F3F6D" w:rsidRPr="0039339F" w:rsidRDefault="00DF499F" w:rsidP="000E5111">
      <w:pPr>
        <w:pStyle w:val="3"/>
        <w:tabs>
          <w:tab w:val="left" w:pos="993"/>
        </w:tabs>
        <w:spacing w:before="0" w:line="240" w:lineRule="auto"/>
        <w:ind w:left="0" w:firstLine="709"/>
        <w:jc w:val="left"/>
      </w:pPr>
      <w:r w:rsidRPr="0039339F">
        <w:t>Наглядная</w:t>
      </w:r>
      <w:r w:rsidRPr="0039339F">
        <w:rPr>
          <w:spacing w:val="-4"/>
        </w:rPr>
        <w:t xml:space="preserve"> </w:t>
      </w:r>
      <w:r w:rsidRPr="0039339F">
        <w:rPr>
          <w:spacing w:val="-2"/>
        </w:rPr>
        <w:t>геометрия</w:t>
      </w:r>
    </w:p>
    <w:p w:rsidR="002F3F6D" w:rsidRPr="0039339F" w:rsidRDefault="00DF499F" w:rsidP="000E5111">
      <w:pPr>
        <w:pStyle w:val="a3"/>
        <w:tabs>
          <w:tab w:val="left" w:pos="993"/>
        </w:tabs>
        <w:ind w:left="0" w:firstLine="709"/>
        <w:jc w:val="left"/>
      </w:pPr>
      <w:r w:rsidRPr="0039339F">
        <w:t>Наглядные</w:t>
      </w:r>
      <w:r w:rsidRPr="0039339F">
        <w:rPr>
          <w:spacing w:val="-15"/>
        </w:rPr>
        <w:t xml:space="preserve"> </w:t>
      </w:r>
      <w:r w:rsidRPr="0039339F">
        <w:t>представления</w:t>
      </w:r>
      <w:r w:rsidRPr="0039339F">
        <w:rPr>
          <w:spacing w:val="-15"/>
        </w:rPr>
        <w:t xml:space="preserve"> </w:t>
      </w:r>
      <w:r w:rsidRPr="0039339F">
        <w:t>о</w:t>
      </w:r>
      <w:r w:rsidRPr="0039339F">
        <w:rPr>
          <w:spacing w:val="-15"/>
        </w:rPr>
        <w:t xml:space="preserve"> </w:t>
      </w:r>
      <w:r w:rsidRPr="0039339F">
        <w:t>фигурах</w:t>
      </w:r>
      <w:r w:rsidRPr="0039339F">
        <w:rPr>
          <w:spacing w:val="-13"/>
        </w:rPr>
        <w:t xml:space="preserve"> </w:t>
      </w:r>
      <w:r w:rsidRPr="0039339F">
        <w:t>на</w:t>
      </w:r>
      <w:r w:rsidRPr="0039339F">
        <w:rPr>
          <w:spacing w:val="-15"/>
        </w:rPr>
        <w:t xml:space="preserve"> </w:t>
      </w:r>
      <w:r w:rsidRPr="0039339F">
        <w:t>плоскости:</w:t>
      </w:r>
      <w:r w:rsidRPr="0039339F">
        <w:rPr>
          <w:spacing w:val="-15"/>
        </w:rPr>
        <w:t xml:space="preserve"> </w:t>
      </w:r>
      <w:r w:rsidRPr="0039339F">
        <w:t>точка,</w:t>
      </w:r>
      <w:r w:rsidRPr="0039339F">
        <w:rPr>
          <w:spacing w:val="-15"/>
        </w:rPr>
        <w:t xml:space="preserve"> </w:t>
      </w:r>
      <w:r w:rsidRPr="0039339F">
        <w:t>прямая,</w:t>
      </w:r>
      <w:r w:rsidRPr="0039339F">
        <w:rPr>
          <w:spacing w:val="-15"/>
        </w:rPr>
        <w:t xml:space="preserve"> </w:t>
      </w:r>
      <w:r w:rsidRPr="0039339F">
        <w:t>отрезок,</w:t>
      </w:r>
      <w:r w:rsidRPr="0039339F">
        <w:rPr>
          <w:spacing w:val="-15"/>
        </w:rPr>
        <w:t xml:space="preserve"> </w:t>
      </w:r>
      <w:r w:rsidRPr="0039339F">
        <w:t>луч,</w:t>
      </w:r>
      <w:r w:rsidRPr="0039339F">
        <w:rPr>
          <w:spacing w:val="-10"/>
        </w:rPr>
        <w:t xml:space="preserve"> </w:t>
      </w:r>
      <w:r w:rsidRPr="0039339F">
        <w:t xml:space="preserve">угол, ломаная, многоугольник, окружность, круг. Угол. Прямой, острый, тупой и развёрнутый </w:t>
      </w:r>
      <w:r w:rsidRPr="0039339F">
        <w:rPr>
          <w:spacing w:val="-2"/>
        </w:rPr>
        <w:t>углы.</w:t>
      </w:r>
    </w:p>
    <w:p w:rsidR="002F3F6D" w:rsidRPr="0039339F" w:rsidRDefault="00DF499F" w:rsidP="000E5111">
      <w:pPr>
        <w:pStyle w:val="a3"/>
        <w:tabs>
          <w:tab w:val="left" w:pos="993"/>
        </w:tabs>
        <w:ind w:left="0" w:firstLine="709"/>
        <w:jc w:val="left"/>
      </w:pPr>
      <w:r w:rsidRPr="0039339F">
        <w:t>Длина отрезка, метрические единицы длины. Длина ломаной, периметр многоугольника. Измерение и построение углов с помощью транспортира.</w:t>
      </w:r>
    </w:p>
    <w:p w:rsidR="002F3F6D" w:rsidRPr="0039339F" w:rsidRDefault="00DF499F" w:rsidP="000E5111">
      <w:pPr>
        <w:pStyle w:val="a3"/>
        <w:tabs>
          <w:tab w:val="left" w:pos="993"/>
        </w:tabs>
        <w:ind w:left="0" w:firstLine="709"/>
        <w:jc w:val="left"/>
      </w:pPr>
      <w:r w:rsidRPr="0039339F">
        <w:t>Наглядные</w:t>
      </w:r>
      <w:r w:rsidRPr="0039339F">
        <w:rPr>
          <w:spacing w:val="-5"/>
        </w:rPr>
        <w:t xml:space="preserve"> </w:t>
      </w:r>
      <w:r w:rsidRPr="0039339F">
        <w:t>представления</w:t>
      </w:r>
      <w:r w:rsidRPr="0039339F">
        <w:rPr>
          <w:spacing w:val="-3"/>
        </w:rPr>
        <w:t xml:space="preserve"> </w:t>
      </w:r>
      <w:r w:rsidRPr="0039339F">
        <w:t>о</w:t>
      </w:r>
      <w:r w:rsidRPr="0039339F">
        <w:rPr>
          <w:spacing w:val="-3"/>
        </w:rPr>
        <w:t xml:space="preserve"> </w:t>
      </w:r>
      <w:r w:rsidRPr="0039339F">
        <w:t>фигурах</w:t>
      </w:r>
      <w:r w:rsidRPr="0039339F">
        <w:rPr>
          <w:spacing w:val="-1"/>
        </w:rPr>
        <w:t xml:space="preserve"> </w:t>
      </w:r>
      <w:r w:rsidRPr="0039339F">
        <w:t>на</w:t>
      </w:r>
      <w:r w:rsidRPr="0039339F">
        <w:rPr>
          <w:spacing w:val="-4"/>
        </w:rPr>
        <w:t xml:space="preserve"> </w:t>
      </w:r>
      <w:r w:rsidRPr="0039339F">
        <w:t>плоскости:</w:t>
      </w:r>
      <w:r w:rsidRPr="0039339F">
        <w:rPr>
          <w:spacing w:val="-3"/>
        </w:rPr>
        <w:t xml:space="preserve"> </w:t>
      </w:r>
      <w:r w:rsidRPr="0039339F">
        <w:t>многоугольник;</w:t>
      </w:r>
      <w:r w:rsidRPr="0039339F">
        <w:rPr>
          <w:spacing w:val="-3"/>
        </w:rPr>
        <w:t xml:space="preserve"> </w:t>
      </w:r>
      <w:r w:rsidRPr="0039339F">
        <w:t>прямоугольник, квадрат; треугольник, о равенстве фигур.</w:t>
      </w:r>
    </w:p>
    <w:p w:rsidR="002F3F6D" w:rsidRPr="0039339F" w:rsidRDefault="00DF499F" w:rsidP="000E5111">
      <w:pPr>
        <w:pStyle w:val="a3"/>
        <w:tabs>
          <w:tab w:val="left" w:pos="993"/>
        </w:tabs>
        <w:ind w:left="0" w:firstLine="709"/>
        <w:jc w:val="left"/>
      </w:pPr>
      <w:r w:rsidRPr="0039339F">
        <w:t>Изображение</w:t>
      </w:r>
      <w:r w:rsidRPr="0039339F">
        <w:rPr>
          <w:spacing w:val="-8"/>
        </w:rPr>
        <w:t xml:space="preserve"> </w:t>
      </w:r>
      <w:r w:rsidRPr="0039339F">
        <w:t>фигур,</w:t>
      </w:r>
      <w:r w:rsidRPr="0039339F">
        <w:rPr>
          <w:spacing w:val="-7"/>
        </w:rPr>
        <w:t xml:space="preserve"> </w:t>
      </w:r>
      <w:r w:rsidRPr="0039339F">
        <w:t>в</w:t>
      </w:r>
      <w:r w:rsidRPr="0039339F">
        <w:rPr>
          <w:spacing w:val="-7"/>
        </w:rPr>
        <w:t xml:space="preserve"> </w:t>
      </w:r>
      <w:r w:rsidRPr="0039339F">
        <w:t>том</w:t>
      </w:r>
      <w:r w:rsidRPr="0039339F">
        <w:rPr>
          <w:spacing w:val="-8"/>
        </w:rPr>
        <w:t xml:space="preserve"> </w:t>
      </w:r>
      <w:r w:rsidRPr="0039339F">
        <w:t>числе</w:t>
      </w:r>
      <w:r w:rsidRPr="0039339F">
        <w:rPr>
          <w:spacing w:val="-8"/>
        </w:rPr>
        <w:t xml:space="preserve"> </w:t>
      </w:r>
      <w:r w:rsidRPr="0039339F">
        <w:t>на</w:t>
      </w:r>
      <w:r w:rsidRPr="0039339F">
        <w:rPr>
          <w:spacing w:val="-8"/>
        </w:rPr>
        <w:t xml:space="preserve"> </w:t>
      </w:r>
      <w:r w:rsidRPr="0039339F">
        <w:t>клетчатой</w:t>
      </w:r>
      <w:r w:rsidRPr="0039339F">
        <w:rPr>
          <w:spacing w:val="-5"/>
        </w:rPr>
        <w:t xml:space="preserve"> </w:t>
      </w:r>
      <w:r w:rsidRPr="0039339F">
        <w:t>бумаге.</w:t>
      </w:r>
      <w:r w:rsidRPr="0039339F">
        <w:rPr>
          <w:spacing w:val="-7"/>
        </w:rPr>
        <w:t xml:space="preserve"> </w:t>
      </w:r>
      <w:r w:rsidRPr="0039339F">
        <w:t>Построение</w:t>
      </w:r>
      <w:r w:rsidRPr="0039339F">
        <w:rPr>
          <w:spacing w:val="-8"/>
        </w:rPr>
        <w:t xml:space="preserve"> </w:t>
      </w:r>
      <w:r w:rsidRPr="0039339F">
        <w:t>конфигураций</w:t>
      </w:r>
      <w:r w:rsidRPr="0039339F">
        <w:rPr>
          <w:spacing w:val="-6"/>
        </w:rPr>
        <w:t xml:space="preserve"> </w:t>
      </w:r>
      <w:r w:rsidRPr="0039339F">
        <w:t>из частей прямой, окружности на нелинованной и клетчатой бумаге. Использование свойств сторон и углов прямоугольника, квадрата.</w:t>
      </w:r>
    </w:p>
    <w:p w:rsidR="002F3F6D" w:rsidRPr="0039339F" w:rsidRDefault="00DF499F" w:rsidP="000E5111">
      <w:pPr>
        <w:pStyle w:val="a3"/>
        <w:tabs>
          <w:tab w:val="left" w:pos="993"/>
        </w:tabs>
        <w:ind w:left="0" w:firstLine="709"/>
        <w:jc w:val="left"/>
      </w:pPr>
      <w:r w:rsidRPr="0039339F">
        <w:t>Площадь</w:t>
      </w:r>
      <w:r w:rsidRPr="0039339F">
        <w:rPr>
          <w:spacing w:val="-4"/>
        </w:rPr>
        <w:t xml:space="preserve"> </w:t>
      </w:r>
      <w:r w:rsidRPr="0039339F">
        <w:t>прямоугольника</w:t>
      </w:r>
      <w:r w:rsidRPr="0039339F">
        <w:rPr>
          <w:spacing w:val="-6"/>
        </w:rPr>
        <w:t xml:space="preserve"> </w:t>
      </w:r>
      <w:r w:rsidRPr="0039339F">
        <w:t>и</w:t>
      </w:r>
      <w:r w:rsidRPr="0039339F">
        <w:rPr>
          <w:spacing w:val="-5"/>
        </w:rPr>
        <w:t xml:space="preserve"> </w:t>
      </w:r>
      <w:r w:rsidRPr="0039339F">
        <w:t>многоугольников,</w:t>
      </w:r>
      <w:r w:rsidRPr="0039339F">
        <w:rPr>
          <w:spacing w:val="-5"/>
        </w:rPr>
        <w:t xml:space="preserve"> </w:t>
      </w:r>
      <w:r w:rsidRPr="0039339F">
        <w:t>составленных</w:t>
      </w:r>
      <w:r w:rsidRPr="0039339F">
        <w:rPr>
          <w:spacing w:val="-4"/>
        </w:rPr>
        <w:t xml:space="preserve"> </w:t>
      </w:r>
      <w:r w:rsidRPr="0039339F">
        <w:t>из</w:t>
      </w:r>
      <w:r w:rsidRPr="0039339F">
        <w:rPr>
          <w:spacing w:val="-5"/>
        </w:rPr>
        <w:t xml:space="preserve"> </w:t>
      </w:r>
      <w:r w:rsidRPr="0039339F">
        <w:t>прямоугольников,</w:t>
      </w:r>
      <w:r w:rsidRPr="0039339F">
        <w:rPr>
          <w:spacing w:val="-5"/>
        </w:rPr>
        <w:t xml:space="preserve"> </w:t>
      </w:r>
      <w:r w:rsidRPr="0039339F">
        <w:t>в том числе фигур, изображённых на клетчатой бумаге. Единицы измерения площади.</w:t>
      </w:r>
    </w:p>
    <w:p w:rsidR="002F3F6D" w:rsidRPr="0039339F" w:rsidRDefault="00DF499F" w:rsidP="000E5111">
      <w:pPr>
        <w:pStyle w:val="a3"/>
        <w:tabs>
          <w:tab w:val="left" w:pos="993"/>
        </w:tabs>
        <w:ind w:left="0" w:firstLine="709"/>
        <w:jc w:val="left"/>
      </w:pPr>
      <w:r w:rsidRPr="0039339F">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2F3F6D" w:rsidRPr="0039339F" w:rsidRDefault="00DF499F" w:rsidP="000E5111">
      <w:pPr>
        <w:pStyle w:val="a3"/>
        <w:tabs>
          <w:tab w:val="left" w:pos="993"/>
        </w:tabs>
        <w:ind w:left="0" w:firstLine="709"/>
        <w:jc w:val="left"/>
      </w:pPr>
      <w:r w:rsidRPr="0039339F">
        <w:t>Объём</w:t>
      </w:r>
      <w:r w:rsidRPr="0039339F">
        <w:rPr>
          <w:spacing w:val="-9"/>
        </w:rPr>
        <w:t xml:space="preserve"> </w:t>
      </w:r>
      <w:r w:rsidRPr="0039339F">
        <w:t>прямоугольного</w:t>
      </w:r>
      <w:r w:rsidRPr="0039339F">
        <w:rPr>
          <w:spacing w:val="-4"/>
        </w:rPr>
        <w:t xml:space="preserve"> </w:t>
      </w:r>
      <w:r w:rsidRPr="0039339F">
        <w:t>параллелепипеда,</w:t>
      </w:r>
      <w:r w:rsidRPr="0039339F">
        <w:rPr>
          <w:spacing w:val="-4"/>
        </w:rPr>
        <w:t xml:space="preserve"> </w:t>
      </w:r>
      <w:r w:rsidRPr="0039339F">
        <w:t>куба.</w:t>
      </w:r>
      <w:r w:rsidRPr="0039339F">
        <w:rPr>
          <w:spacing w:val="-4"/>
        </w:rPr>
        <w:t xml:space="preserve"> </w:t>
      </w:r>
      <w:r w:rsidRPr="0039339F">
        <w:t>Единицы</w:t>
      </w:r>
      <w:r w:rsidRPr="0039339F">
        <w:rPr>
          <w:spacing w:val="-4"/>
        </w:rPr>
        <w:t xml:space="preserve"> </w:t>
      </w:r>
      <w:r w:rsidRPr="0039339F">
        <w:t>измерения</w:t>
      </w:r>
      <w:r w:rsidRPr="0039339F">
        <w:rPr>
          <w:spacing w:val="-4"/>
        </w:rPr>
        <w:t xml:space="preserve"> </w:t>
      </w:r>
      <w:r w:rsidRPr="0039339F">
        <w:rPr>
          <w:spacing w:val="-2"/>
        </w:rPr>
        <w:t>объёма.</w:t>
      </w:r>
    </w:p>
    <w:p w:rsidR="002F3F6D" w:rsidRPr="0039339F" w:rsidRDefault="002F3F6D" w:rsidP="000E5111">
      <w:pPr>
        <w:pStyle w:val="a3"/>
        <w:tabs>
          <w:tab w:val="left" w:pos="993"/>
        </w:tabs>
        <w:ind w:left="0" w:firstLine="709"/>
        <w:jc w:val="left"/>
      </w:pPr>
    </w:p>
    <w:p w:rsidR="002F3F6D" w:rsidRPr="0039339F" w:rsidRDefault="00DF499F" w:rsidP="000E5111">
      <w:pPr>
        <w:pStyle w:val="1"/>
        <w:tabs>
          <w:tab w:val="left" w:pos="993"/>
        </w:tabs>
        <w:ind w:left="0" w:firstLine="709"/>
      </w:pPr>
      <w:r w:rsidRPr="0039339F">
        <w:t xml:space="preserve">6 </w:t>
      </w:r>
      <w:r w:rsidRPr="0039339F">
        <w:rPr>
          <w:spacing w:val="-2"/>
        </w:rPr>
        <w:t>КЛАСС</w:t>
      </w:r>
    </w:p>
    <w:p w:rsidR="002F3F6D" w:rsidRPr="0039339F" w:rsidRDefault="002F3F6D" w:rsidP="000E5111">
      <w:pPr>
        <w:pStyle w:val="a3"/>
        <w:tabs>
          <w:tab w:val="left" w:pos="993"/>
        </w:tabs>
        <w:ind w:left="0" w:firstLine="709"/>
        <w:jc w:val="left"/>
        <w:rPr>
          <w:b/>
        </w:rPr>
      </w:pPr>
    </w:p>
    <w:p w:rsidR="002F3F6D" w:rsidRPr="0039339F" w:rsidRDefault="00DF499F" w:rsidP="000E5111">
      <w:pPr>
        <w:pStyle w:val="3"/>
        <w:tabs>
          <w:tab w:val="left" w:pos="993"/>
        </w:tabs>
        <w:spacing w:before="0" w:line="240" w:lineRule="auto"/>
        <w:ind w:left="0" w:firstLine="709"/>
        <w:jc w:val="left"/>
      </w:pPr>
      <w:r w:rsidRPr="0039339F">
        <w:t>Натуральные</w:t>
      </w:r>
      <w:r w:rsidRPr="0039339F">
        <w:rPr>
          <w:spacing w:val="-3"/>
        </w:rPr>
        <w:t xml:space="preserve"> </w:t>
      </w:r>
      <w:r w:rsidRPr="0039339F">
        <w:rPr>
          <w:spacing w:val="-4"/>
        </w:rPr>
        <w:t>числа</w:t>
      </w:r>
    </w:p>
    <w:p w:rsidR="002F3F6D" w:rsidRPr="0039339F" w:rsidRDefault="00DF499F" w:rsidP="00E95476">
      <w:pPr>
        <w:pStyle w:val="a3"/>
        <w:tabs>
          <w:tab w:val="left" w:pos="993"/>
        </w:tabs>
        <w:ind w:left="0" w:firstLine="709"/>
        <w:jc w:val="left"/>
      </w:pPr>
      <w:r w:rsidRPr="0039339F">
        <w:t>Арифметические действия с многозначными натуральными числами. Числовые выражения,</w:t>
      </w:r>
      <w:r w:rsidRPr="0039339F">
        <w:rPr>
          <w:spacing w:val="44"/>
        </w:rPr>
        <w:t xml:space="preserve"> </w:t>
      </w:r>
      <w:r w:rsidRPr="0039339F">
        <w:t>порядок</w:t>
      </w:r>
      <w:r w:rsidRPr="0039339F">
        <w:rPr>
          <w:spacing w:val="47"/>
        </w:rPr>
        <w:t xml:space="preserve"> </w:t>
      </w:r>
      <w:r w:rsidRPr="0039339F">
        <w:t>действий,</w:t>
      </w:r>
      <w:r w:rsidRPr="0039339F">
        <w:rPr>
          <w:spacing w:val="46"/>
        </w:rPr>
        <w:t xml:space="preserve"> </w:t>
      </w:r>
      <w:r w:rsidRPr="0039339F">
        <w:t>использование</w:t>
      </w:r>
      <w:r w:rsidRPr="0039339F">
        <w:rPr>
          <w:spacing w:val="45"/>
        </w:rPr>
        <w:t xml:space="preserve"> </w:t>
      </w:r>
      <w:r w:rsidRPr="0039339F">
        <w:t>скобок.</w:t>
      </w:r>
      <w:r w:rsidRPr="0039339F">
        <w:rPr>
          <w:spacing w:val="46"/>
        </w:rPr>
        <w:t xml:space="preserve"> </w:t>
      </w:r>
      <w:r w:rsidRPr="0039339F">
        <w:t>Использование</w:t>
      </w:r>
      <w:r w:rsidRPr="0039339F">
        <w:rPr>
          <w:spacing w:val="45"/>
        </w:rPr>
        <w:t xml:space="preserve"> </w:t>
      </w:r>
      <w:r w:rsidRPr="0039339F">
        <w:t>при</w:t>
      </w:r>
      <w:r w:rsidRPr="0039339F">
        <w:rPr>
          <w:spacing w:val="48"/>
        </w:rPr>
        <w:t xml:space="preserve"> </w:t>
      </w:r>
      <w:r w:rsidRPr="0039339F">
        <w:rPr>
          <w:spacing w:val="-2"/>
        </w:rPr>
        <w:t>вычислениях</w:t>
      </w:r>
      <w:r w:rsidR="00E95476">
        <w:t xml:space="preserve"> </w:t>
      </w:r>
      <w:r w:rsidRPr="0039339F">
        <w:t>переместительного и сочетательного свойств сложения и умножения, распределительного свойства умножения. Округление натуральных чисел.</w:t>
      </w:r>
    </w:p>
    <w:p w:rsidR="002F3F6D" w:rsidRPr="0039339F" w:rsidRDefault="00DF499F" w:rsidP="000E5111">
      <w:pPr>
        <w:pStyle w:val="a3"/>
        <w:tabs>
          <w:tab w:val="left" w:pos="993"/>
        </w:tabs>
        <w:ind w:left="0" w:firstLine="709"/>
        <w:jc w:val="left"/>
      </w:pPr>
      <w:r w:rsidRPr="0039339F">
        <w:t>Делители</w:t>
      </w:r>
      <w:r w:rsidRPr="0039339F">
        <w:rPr>
          <w:spacing w:val="40"/>
        </w:rPr>
        <w:t xml:space="preserve"> </w:t>
      </w:r>
      <w:r w:rsidRPr="0039339F">
        <w:t>и</w:t>
      </w:r>
      <w:r w:rsidRPr="0039339F">
        <w:rPr>
          <w:spacing w:val="40"/>
        </w:rPr>
        <w:t xml:space="preserve"> </w:t>
      </w:r>
      <w:r w:rsidRPr="0039339F">
        <w:t>кратные</w:t>
      </w:r>
      <w:r w:rsidRPr="0039339F">
        <w:rPr>
          <w:spacing w:val="40"/>
        </w:rPr>
        <w:t xml:space="preserve"> </w:t>
      </w:r>
      <w:r w:rsidRPr="0039339F">
        <w:t>числа;</w:t>
      </w:r>
      <w:r w:rsidRPr="0039339F">
        <w:rPr>
          <w:spacing w:val="40"/>
        </w:rPr>
        <w:t xml:space="preserve"> </w:t>
      </w:r>
      <w:r w:rsidRPr="0039339F">
        <w:t>наибольший</w:t>
      </w:r>
      <w:r w:rsidRPr="0039339F">
        <w:rPr>
          <w:spacing w:val="40"/>
        </w:rPr>
        <w:t xml:space="preserve"> </w:t>
      </w:r>
      <w:r w:rsidRPr="0039339F">
        <w:t>общий</w:t>
      </w:r>
      <w:r w:rsidRPr="0039339F">
        <w:rPr>
          <w:spacing w:val="40"/>
        </w:rPr>
        <w:t xml:space="preserve"> </w:t>
      </w:r>
      <w:r w:rsidRPr="0039339F">
        <w:t>делитель</w:t>
      </w:r>
      <w:r w:rsidRPr="0039339F">
        <w:rPr>
          <w:spacing w:val="40"/>
        </w:rPr>
        <w:t xml:space="preserve"> </w:t>
      </w:r>
      <w:r w:rsidRPr="0039339F">
        <w:t>и</w:t>
      </w:r>
      <w:r w:rsidRPr="0039339F">
        <w:rPr>
          <w:spacing w:val="40"/>
        </w:rPr>
        <w:t xml:space="preserve"> </w:t>
      </w:r>
      <w:r w:rsidRPr="0039339F">
        <w:t>наименьшее</w:t>
      </w:r>
      <w:r w:rsidRPr="0039339F">
        <w:rPr>
          <w:spacing w:val="40"/>
        </w:rPr>
        <w:t xml:space="preserve"> </w:t>
      </w:r>
      <w:r w:rsidRPr="0039339F">
        <w:t>общее кратное. Делимость суммы и произведения. Деление с остатком.</w:t>
      </w:r>
    </w:p>
    <w:p w:rsidR="002F3F6D" w:rsidRPr="0039339F" w:rsidRDefault="00DF499F" w:rsidP="000E5111">
      <w:pPr>
        <w:pStyle w:val="3"/>
        <w:tabs>
          <w:tab w:val="left" w:pos="993"/>
        </w:tabs>
        <w:spacing w:before="0" w:line="240" w:lineRule="auto"/>
        <w:ind w:left="0" w:firstLine="709"/>
        <w:jc w:val="left"/>
      </w:pPr>
      <w:r w:rsidRPr="0039339F">
        <w:rPr>
          <w:spacing w:val="-2"/>
        </w:rPr>
        <w:t>Дроби</w:t>
      </w:r>
    </w:p>
    <w:p w:rsidR="002F3F6D" w:rsidRPr="0039339F" w:rsidRDefault="00DF499F" w:rsidP="000E5111">
      <w:pPr>
        <w:pStyle w:val="a3"/>
        <w:tabs>
          <w:tab w:val="left" w:pos="993"/>
        </w:tabs>
        <w:ind w:left="0" w:firstLine="709"/>
        <w:jc w:val="left"/>
      </w:pPr>
      <w:r w:rsidRPr="0039339F">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2F3F6D" w:rsidRPr="0039339F" w:rsidRDefault="00DF499F" w:rsidP="000E5111">
      <w:pPr>
        <w:pStyle w:val="a3"/>
        <w:tabs>
          <w:tab w:val="left" w:pos="993"/>
        </w:tabs>
        <w:ind w:left="0" w:firstLine="709"/>
        <w:jc w:val="left"/>
      </w:pPr>
      <w:r w:rsidRPr="0039339F">
        <w:t xml:space="preserve">Отношение. Деление в данном отношении. Масштаб, пропорция. Применение пропорций </w:t>
      </w:r>
      <w:r w:rsidRPr="0039339F">
        <w:lastRenderedPageBreak/>
        <w:t>при решении задач.</w:t>
      </w:r>
    </w:p>
    <w:p w:rsidR="002F3F6D" w:rsidRPr="0039339F" w:rsidRDefault="00DF499F" w:rsidP="000E5111">
      <w:pPr>
        <w:pStyle w:val="a3"/>
        <w:tabs>
          <w:tab w:val="left" w:pos="993"/>
        </w:tabs>
        <w:ind w:left="0" w:firstLine="709"/>
        <w:jc w:val="left"/>
      </w:pPr>
      <w:r w:rsidRPr="0039339F">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2F3F6D" w:rsidRPr="0039339F" w:rsidRDefault="00DF499F" w:rsidP="000E5111">
      <w:pPr>
        <w:pStyle w:val="3"/>
        <w:tabs>
          <w:tab w:val="left" w:pos="993"/>
        </w:tabs>
        <w:spacing w:before="0" w:line="240" w:lineRule="auto"/>
        <w:ind w:left="0" w:firstLine="709"/>
        <w:jc w:val="left"/>
      </w:pPr>
      <w:r w:rsidRPr="0039339F">
        <w:t>Положительные</w:t>
      </w:r>
      <w:r w:rsidRPr="0039339F">
        <w:rPr>
          <w:spacing w:val="-4"/>
        </w:rPr>
        <w:t xml:space="preserve"> </w:t>
      </w:r>
      <w:r w:rsidRPr="0039339F">
        <w:t>и</w:t>
      </w:r>
      <w:r w:rsidRPr="0039339F">
        <w:rPr>
          <w:spacing w:val="-2"/>
        </w:rPr>
        <w:t xml:space="preserve"> </w:t>
      </w:r>
      <w:r w:rsidRPr="0039339F">
        <w:t>отрицательные</w:t>
      </w:r>
      <w:r w:rsidRPr="0039339F">
        <w:rPr>
          <w:spacing w:val="-3"/>
        </w:rPr>
        <w:t xml:space="preserve"> </w:t>
      </w:r>
      <w:r w:rsidRPr="0039339F">
        <w:rPr>
          <w:spacing w:val="-4"/>
        </w:rPr>
        <w:t>числа</w:t>
      </w:r>
    </w:p>
    <w:p w:rsidR="002F3F6D" w:rsidRPr="0039339F" w:rsidRDefault="00DF499F" w:rsidP="000E5111">
      <w:pPr>
        <w:pStyle w:val="a3"/>
        <w:tabs>
          <w:tab w:val="left" w:pos="993"/>
        </w:tabs>
        <w:ind w:left="0" w:firstLine="709"/>
        <w:jc w:val="left"/>
      </w:pPr>
      <w:r w:rsidRPr="0039339F">
        <w:t>Положительные и отрицательные числа. Целые числа. Модуль числа, геометрическая</w:t>
      </w:r>
      <w:r w:rsidRPr="0039339F">
        <w:rPr>
          <w:spacing w:val="-15"/>
        </w:rPr>
        <w:t xml:space="preserve"> </w:t>
      </w:r>
      <w:r w:rsidRPr="0039339F">
        <w:t>интерпретация</w:t>
      </w:r>
      <w:r w:rsidRPr="0039339F">
        <w:rPr>
          <w:spacing w:val="-15"/>
        </w:rPr>
        <w:t xml:space="preserve"> </w:t>
      </w:r>
      <w:r w:rsidRPr="0039339F">
        <w:t>модуля</w:t>
      </w:r>
      <w:r w:rsidRPr="0039339F">
        <w:rPr>
          <w:spacing w:val="-15"/>
        </w:rPr>
        <w:t xml:space="preserve"> </w:t>
      </w:r>
      <w:r w:rsidRPr="0039339F">
        <w:t>числа.</w:t>
      </w:r>
      <w:r w:rsidRPr="0039339F">
        <w:rPr>
          <w:spacing w:val="-15"/>
        </w:rPr>
        <w:t xml:space="preserve"> </w:t>
      </w:r>
      <w:r w:rsidRPr="0039339F">
        <w:t>Изображение</w:t>
      </w:r>
      <w:r w:rsidRPr="0039339F">
        <w:rPr>
          <w:spacing w:val="-15"/>
        </w:rPr>
        <w:t xml:space="preserve"> </w:t>
      </w:r>
      <w:r w:rsidRPr="0039339F">
        <w:t>чисел</w:t>
      </w:r>
      <w:r w:rsidRPr="0039339F">
        <w:rPr>
          <w:spacing w:val="-15"/>
        </w:rPr>
        <w:t xml:space="preserve"> </w:t>
      </w:r>
      <w:r w:rsidRPr="0039339F">
        <w:t>на</w:t>
      </w:r>
      <w:r w:rsidRPr="0039339F">
        <w:rPr>
          <w:spacing w:val="-15"/>
        </w:rPr>
        <w:t xml:space="preserve"> </w:t>
      </w:r>
      <w:r w:rsidRPr="0039339F">
        <w:t>координатной</w:t>
      </w:r>
      <w:r w:rsidRPr="0039339F">
        <w:rPr>
          <w:spacing w:val="-15"/>
        </w:rPr>
        <w:t xml:space="preserve"> </w:t>
      </w:r>
      <w:r w:rsidRPr="0039339F">
        <w:t>прямой. Числовые промежутки.</w:t>
      </w:r>
    </w:p>
    <w:p w:rsidR="002F3F6D" w:rsidRPr="0039339F" w:rsidRDefault="00DF499F" w:rsidP="000E5111">
      <w:pPr>
        <w:pStyle w:val="a3"/>
        <w:tabs>
          <w:tab w:val="left" w:pos="993"/>
        </w:tabs>
        <w:ind w:left="0" w:firstLine="709"/>
        <w:jc w:val="left"/>
      </w:pPr>
      <w:r w:rsidRPr="0039339F">
        <w:t xml:space="preserve">Сравнение чисел. Арифметические действия с положительными и отрицательными </w:t>
      </w:r>
      <w:r w:rsidRPr="0039339F">
        <w:rPr>
          <w:spacing w:val="-2"/>
        </w:rPr>
        <w:t>числами.</w:t>
      </w:r>
    </w:p>
    <w:p w:rsidR="002F3F6D" w:rsidRPr="0039339F" w:rsidRDefault="00DF499F" w:rsidP="000E5111">
      <w:pPr>
        <w:pStyle w:val="a3"/>
        <w:tabs>
          <w:tab w:val="left" w:pos="993"/>
        </w:tabs>
        <w:ind w:left="0" w:firstLine="709"/>
        <w:jc w:val="left"/>
      </w:pPr>
      <w:r w:rsidRPr="0039339F">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2F3F6D" w:rsidRPr="0039339F" w:rsidRDefault="00DF499F" w:rsidP="000E5111">
      <w:pPr>
        <w:pStyle w:val="3"/>
        <w:tabs>
          <w:tab w:val="left" w:pos="993"/>
        </w:tabs>
        <w:spacing w:before="0" w:line="240" w:lineRule="auto"/>
        <w:ind w:left="0" w:firstLine="709"/>
        <w:jc w:val="left"/>
      </w:pPr>
      <w:r w:rsidRPr="0039339F">
        <w:t>Буквенные</w:t>
      </w:r>
      <w:r w:rsidRPr="0039339F">
        <w:rPr>
          <w:spacing w:val="-3"/>
        </w:rPr>
        <w:t xml:space="preserve"> </w:t>
      </w:r>
      <w:r w:rsidRPr="0039339F">
        <w:rPr>
          <w:spacing w:val="-2"/>
        </w:rPr>
        <w:t>выражения</w:t>
      </w:r>
    </w:p>
    <w:p w:rsidR="002F3F6D" w:rsidRPr="0039339F" w:rsidRDefault="00DF499F" w:rsidP="000E5111">
      <w:pPr>
        <w:pStyle w:val="a3"/>
        <w:tabs>
          <w:tab w:val="left" w:pos="993"/>
        </w:tabs>
        <w:ind w:left="0" w:firstLine="709"/>
        <w:jc w:val="left"/>
      </w:pPr>
      <w:r w:rsidRPr="0039339F">
        <w:t>Применение</w:t>
      </w:r>
      <w:r w:rsidRPr="0039339F">
        <w:rPr>
          <w:spacing w:val="-1"/>
        </w:rPr>
        <w:t xml:space="preserve"> </w:t>
      </w:r>
      <w:r w:rsidRPr="0039339F">
        <w:t>букв для записи математических выражений и предложений.</w:t>
      </w:r>
      <w:r w:rsidRPr="0039339F">
        <w:rPr>
          <w:spacing w:val="-2"/>
        </w:rPr>
        <w:t xml:space="preserve"> </w:t>
      </w:r>
      <w:r w:rsidRPr="0039339F">
        <w:t>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2F3F6D" w:rsidRPr="0039339F" w:rsidRDefault="00DF499F" w:rsidP="000E5111">
      <w:pPr>
        <w:pStyle w:val="3"/>
        <w:tabs>
          <w:tab w:val="left" w:pos="993"/>
        </w:tabs>
        <w:spacing w:before="0" w:line="240" w:lineRule="auto"/>
        <w:ind w:left="0" w:firstLine="709"/>
        <w:jc w:val="left"/>
      </w:pPr>
      <w:r w:rsidRPr="0039339F">
        <w:t>Решение</w:t>
      </w:r>
      <w:r w:rsidRPr="0039339F">
        <w:rPr>
          <w:spacing w:val="-4"/>
        </w:rPr>
        <w:t xml:space="preserve"> </w:t>
      </w:r>
      <w:r w:rsidRPr="0039339F">
        <w:t>текстовых</w:t>
      </w:r>
      <w:r w:rsidRPr="0039339F">
        <w:rPr>
          <w:spacing w:val="-2"/>
        </w:rPr>
        <w:t xml:space="preserve"> задач</w:t>
      </w:r>
    </w:p>
    <w:p w:rsidR="002F3F6D" w:rsidRPr="0039339F" w:rsidRDefault="00DF499F" w:rsidP="000E5111">
      <w:pPr>
        <w:pStyle w:val="a3"/>
        <w:tabs>
          <w:tab w:val="left" w:pos="993"/>
        </w:tabs>
        <w:ind w:left="0" w:firstLine="709"/>
        <w:jc w:val="left"/>
      </w:pPr>
      <w:r w:rsidRPr="0039339F">
        <w:t>Решение</w:t>
      </w:r>
      <w:r w:rsidRPr="0039339F">
        <w:rPr>
          <w:spacing w:val="34"/>
        </w:rPr>
        <w:t xml:space="preserve"> </w:t>
      </w:r>
      <w:r w:rsidRPr="0039339F">
        <w:t>текстовых</w:t>
      </w:r>
      <w:r w:rsidRPr="0039339F">
        <w:rPr>
          <w:spacing w:val="40"/>
        </w:rPr>
        <w:t xml:space="preserve"> </w:t>
      </w:r>
      <w:r w:rsidRPr="0039339F">
        <w:t>задач</w:t>
      </w:r>
      <w:r w:rsidRPr="0039339F">
        <w:rPr>
          <w:spacing w:val="37"/>
        </w:rPr>
        <w:t xml:space="preserve"> </w:t>
      </w:r>
      <w:r w:rsidRPr="0039339F">
        <w:t>арифметическим</w:t>
      </w:r>
      <w:r w:rsidRPr="0039339F">
        <w:rPr>
          <w:spacing w:val="36"/>
        </w:rPr>
        <w:t xml:space="preserve"> </w:t>
      </w:r>
      <w:r w:rsidRPr="0039339F">
        <w:t>способом.</w:t>
      </w:r>
      <w:r w:rsidRPr="0039339F">
        <w:rPr>
          <w:spacing w:val="38"/>
        </w:rPr>
        <w:t xml:space="preserve"> </w:t>
      </w:r>
      <w:r w:rsidRPr="0039339F">
        <w:t>Решение</w:t>
      </w:r>
      <w:r w:rsidRPr="0039339F">
        <w:rPr>
          <w:spacing w:val="37"/>
        </w:rPr>
        <w:t xml:space="preserve"> </w:t>
      </w:r>
      <w:r w:rsidRPr="0039339F">
        <w:t>логических</w:t>
      </w:r>
      <w:r w:rsidRPr="0039339F">
        <w:rPr>
          <w:spacing w:val="38"/>
        </w:rPr>
        <w:t xml:space="preserve"> </w:t>
      </w:r>
      <w:r w:rsidRPr="0039339F">
        <w:rPr>
          <w:spacing w:val="-2"/>
        </w:rPr>
        <w:t>задач.</w:t>
      </w:r>
    </w:p>
    <w:p w:rsidR="002F3F6D" w:rsidRPr="0039339F" w:rsidRDefault="00DF499F" w:rsidP="000E5111">
      <w:pPr>
        <w:pStyle w:val="a3"/>
        <w:tabs>
          <w:tab w:val="left" w:pos="993"/>
        </w:tabs>
        <w:ind w:left="0" w:firstLine="709"/>
        <w:jc w:val="left"/>
      </w:pPr>
      <w:r w:rsidRPr="0039339F">
        <w:t>Решение</w:t>
      </w:r>
      <w:r w:rsidRPr="0039339F">
        <w:rPr>
          <w:spacing w:val="-4"/>
        </w:rPr>
        <w:t xml:space="preserve"> </w:t>
      </w:r>
      <w:r w:rsidRPr="0039339F">
        <w:t>задач</w:t>
      </w:r>
      <w:r w:rsidRPr="0039339F">
        <w:rPr>
          <w:spacing w:val="-3"/>
        </w:rPr>
        <w:t xml:space="preserve"> </w:t>
      </w:r>
      <w:r w:rsidRPr="0039339F">
        <w:t>перебором</w:t>
      </w:r>
      <w:r w:rsidRPr="0039339F">
        <w:rPr>
          <w:spacing w:val="-3"/>
        </w:rPr>
        <w:t xml:space="preserve"> </w:t>
      </w:r>
      <w:r w:rsidRPr="0039339F">
        <w:t>всех возможных</w:t>
      </w:r>
      <w:r w:rsidRPr="0039339F">
        <w:rPr>
          <w:spacing w:val="-1"/>
        </w:rPr>
        <w:t xml:space="preserve"> </w:t>
      </w:r>
      <w:r w:rsidRPr="0039339F">
        <w:rPr>
          <w:spacing w:val="-2"/>
        </w:rPr>
        <w:t>вариантов.</w:t>
      </w:r>
    </w:p>
    <w:p w:rsidR="002F3F6D" w:rsidRPr="0039339F" w:rsidRDefault="00DF499F" w:rsidP="000E5111">
      <w:pPr>
        <w:pStyle w:val="a3"/>
        <w:tabs>
          <w:tab w:val="left" w:pos="993"/>
        </w:tabs>
        <w:ind w:left="0" w:firstLine="709"/>
        <w:jc w:val="left"/>
      </w:pPr>
      <w:r w:rsidRPr="0039339F">
        <w:t>Решение</w:t>
      </w:r>
      <w:r w:rsidRPr="0039339F">
        <w:rPr>
          <w:spacing w:val="-11"/>
        </w:rPr>
        <w:t xml:space="preserve"> </w:t>
      </w:r>
      <w:r w:rsidRPr="0039339F">
        <w:t>задач,</w:t>
      </w:r>
      <w:r w:rsidRPr="0039339F">
        <w:rPr>
          <w:spacing w:val="-10"/>
        </w:rPr>
        <w:t xml:space="preserve"> </w:t>
      </w:r>
      <w:r w:rsidRPr="0039339F">
        <w:t>содержащих</w:t>
      </w:r>
      <w:r w:rsidRPr="0039339F">
        <w:rPr>
          <w:spacing w:val="-8"/>
        </w:rPr>
        <w:t xml:space="preserve"> </w:t>
      </w:r>
      <w:r w:rsidRPr="0039339F">
        <w:t>зависимости,</w:t>
      </w:r>
      <w:r w:rsidRPr="0039339F">
        <w:rPr>
          <w:spacing w:val="-10"/>
        </w:rPr>
        <w:t xml:space="preserve"> </w:t>
      </w:r>
      <w:r w:rsidRPr="0039339F">
        <w:t>связывающих</w:t>
      </w:r>
      <w:r w:rsidRPr="0039339F">
        <w:rPr>
          <w:spacing w:val="-8"/>
        </w:rPr>
        <w:t xml:space="preserve"> </w:t>
      </w:r>
      <w:r w:rsidRPr="0039339F">
        <w:t>величины:</w:t>
      </w:r>
      <w:r w:rsidRPr="0039339F">
        <w:rPr>
          <w:spacing w:val="-10"/>
        </w:rPr>
        <w:t xml:space="preserve"> </w:t>
      </w:r>
      <w:r w:rsidRPr="0039339F">
        <w:t>скорость,</w:t>
      </w:r>
      <w:r w:rsidRPr="0039339F">
        <w:rPr>
          <w:spacing w:val="-10"/>
        </w:rPr>
        <w:t xml:space="preserve"> </w:t>
      </w:r>
      <w:r w:rsidRPr="0039339F">
        <w:t>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2F3F6D" w:rsidRPr="0039339F" w:rsidRDefault="00DF499F" w:rsidP="000E5111">
      <w:pPr>
        <w:pStyle w:val="a3"/>
        <w:tabs>
          <w:tab w:val="left" w:pos="993"/>
        </w:tabs>
        <w:ind w:left="0" w:firstLine="709"/>
        <w:jc w:val="left"/>
      </w:pPr>
      <w:r w:rsidRPr="0039339F">
        <w:t>Решение задач, связанных с отношением, пропорциональностью величин, процентами; решение основных задач на дроби и проценты.</w:t>
      </w:r>
    </w:p>
    <w:p w:rsidR="002F3F6D" w:rsidRPr="0039339F" w:rsidRDefault="00DF499F" w:rsidP="000E5111">
      <w:pPr>
        <w:pStyle w:val="a3"/>
        <w:tabs>
          <w:tab w:val="left" w:pos="993"/>
        </w:tabs>
        <w:ind w:left="0" w:firstLine="709"/>
        <w:jc w:val="left"/>
      </w:pPr>
      <w:r w:rsidRPr="0039339F">
        <w:t>Оценка и прикидка, округление результата. Составление</w:t>
      </w:r>
      <w:r w:rsidRPr="0039339F">
        <w:rPr>
          <w:spacing w:val="-7"/>
        </w:rPr>
        <w:t xml:space="preserve"> </w:t>
      </w:r>
      <w:r w:rsidRPr="0039339F">
        <w:t>буквенных</w:t>
      </w:r>
      <w:r w:rsidRPr="0039339F">
        <w:rPr>
          <w:spacing w:val="-3"/>
        </w:rPr>
        <w:t xml:space="preserve"> </w:t>
      </w:r>
      <w:r w:rsidRPr="0039339F">
        <w:t>выражений</w:t>
      </w:r>
      <w:r w:rsidRPr="0039339F">
        <w:rPr>
          <w:spacing w:val="-6"/>
        </w:rPr>
        <w:t xml:space="preserve"> </w:t>
      </w:r>
      <w:r w:rsidRPr="0039339F">
        <w:t>по</w:t>
      </w:r>
      <w:r w:rsidRPr="0039339F">
        <w:rPr>
          <w:spacing w:val="-2"/>
        </w:rPr>
        <w:t xml:space="preserve"> </w:t>
      </w:r>
      <w:r w:rsidRPr="0039339F">
        <w:t>условию</w:t>
      </w:r>
      <w:r w:rsidRPr="0039339F">
        <w:rPr>
          <w:spacing w:val="-4"/>
        </w:rPr>
        <w:t xml:space="preserve"> </w:t>
      </w:r>
      <w:r w:rsidRPr="0039339F">
        <w:rPr>
          <w:spacing w:val="-2"/>
        </w:rPr>
        <w:t>задачи.</w:t>
      </w:r>
    </w:p>
    <w:p w:rsidR="002F3F6D" w:rsidRPr="0039339F" w:rsidRDefault="00DF499F" w:rsidP="000E5111">
      <w:pPr>
        <w:pStyle w:val="a3"/>
        <w:tabs>
          <w:tab w:val="left" w:pos="993"/>
        </w:tabs>
        <w:ind w:left="0" w:firstLine="709"/>
        <w:jc w:val="left"/>
      </w:pPr>
      <w:r w:rsidRPr="0039339F">
        <w:t>Представление данных с помощью таблиц и диаграмм. Столбчатые диаграммы: чтение и построение. Чтение круговых диаграмм.</w:t>
      </w:r>
    </w:p>
    <w:p w:rsidR="002F3F6D" w:rsidRPr="0039339F" w:rsidRDefault="00DF499F" w:rsidP="000E5111">
      <w:pPr>
        <w:pStyle w:val="3"/>
        <w:tabs>
          <w:tab w:val="left" w:pos="993"/>
        </w:tabs>
        <w:spacing w:before="0" w:line="240" w:lineRule="auto"/>
        <w:ind w:left="0" w:firstLine="709"/>
        <w:jc w:val="left"/>
      </w:pPr>
      <w:r w:rsidRPr="0039339F">
        <w:t>Наглядная</w:t>
      </w:r>
      <w:r w:rsidRPr="0039339F">
        <w:rPr>
          <w:spacing w:val="-4"/>
        </w:rPr>
        <w:t xml:space="preserve"> </w:t>
      </w:r>
      <w:r w:rsidRPr="0039339F">
        <w:rPr>
          <w:spacing w:val="-2"/>
        </w:rPr>
        <w:t>геометрия</w:t>
      </w:r>
    </w:p>
    <w:p w:rsidR="002F3F6D" w:rsidRPr="0039339F" w:rsidRDefault="00DF499F" w:rsidP="000E5111">
      <w:pPr>
        <w:pStyle w:val="a3"/>
        <w:tabs>
          <w:tab w:val="left" w:pos="993"/>
        </w:tabs>
        <w:ind w:left="0" w:firstLine="709"/>
        <w:jc w:val="left"/>
      </w:pPr>
      <w:r w:rsidRPr="0039339F">
        <w:t>Наглядные</w:t>
      </w:r>
      <w:r w:rsidRPr="0039339F">
        <w:rPr>
          <w:spacing w:val="-15"/>
        </w:rPr>
        <w:t xml:space="preserve"> </w:t>
      </w:r>
      <w:r w:rsidRPr="0039339F">
        <w:t>представления</w:t>
      </w:r>
      <w:r w:rsidRPr="0039339F">
        <w:rPr>
          <w:spacing w:val="-15"/>
        </w:rPr>
        <w:t xml:space="preserve"> </w:t>
      </w:r>
      <w:r w:rsidRPr="0039339F">
        <w:t>о</w:t>
      </w:r>
      <w:r w:rsidRPr="0039339F">
        <w:rPr>
          <w:spacing w:val="-15"/>
        </w:rPr>
        <w:t xml:space="preserve"> </w:t>
      </w:r>
      <w:r w:rsidRPr="0039339F">
        <w:t>фигурах</w:t>
      </w:r>
      <w:r w:rsidRPr="0039339F">
        <w:rPr>
          <w:spacing w:val="-13"/>
        </w:rPr>
        <w:t xml:space="preserve"> </w:t>
      </w:r>
      <w:r w:rsidRPr="0039339F">
        <w:t>на</w:t>
      </w:r>
      <w:r w:rsidRPr="0039339F">
        <w:rPr>
          <w:spacing w:val="-15"/>
        </w:rPr>
        <w:t xml:space="preserve"> </w:t>
      </w:r>
      <w:r w:rsidRPr="0039339F">
        <w:t>плоскости:</w:t>
      </w:r>
      <w:r w:rsidRPr="0039339F">
        <w:rPr>
          <w:spacing w:val="-15"/>
        </w:rPr>
        <w:t xml:space="preserve"> </w:t>
      </w:r>
      <w:r w:rsidRPr="0039339F">
        <w:t>точка,</w:t>
      </w:r>
      <w:r w:rsidRPr="0039339F">
        <w:rPr>
          <w:spacing w:val="-15"/>
        </w:rPr>
        <w:t xml:space="preserve"> </w:t>
      </w:r>
      <w:r w:rsidRPr="0039339F">
        <w:t>прямая,</w:t>
      </w:r>
      <w:r w:rsidRPr="0039339F">
        <w:rPr>
          <w:spacing w:val="-15"/>
        </w:rPr>
        <w:t xml:space="preserve"> </w:t>
      </w:r>
      <w:r w:rsidRPr="0039339F">
        <w:t>отрезок,</w:t>
      </w:r>
      <w:r w:rsidRPr="0039339F">
        <w:rPr>
          <w:spacing w:val="-15"/>
        </w:rPr>
        <w:t xml:space="preserve"> </w:t>
      </w:r>
      <w:r w:rsidRPr="0039339F">
        <w:t>луч,</w:t>
      </w:r>
      <w:r w:rsidRPr="0039339F">
        <w:rPr>
          <w:spacing w:val="-10"/>
        </w:rPr>
        <w:t xml:space="preserve"> </w:t>
      </w:r>
      <w:r w:rsidRPr="0039339F">
        <w:t>угол, ломаная, многоугольник, четырёхугольник, треугольник, окружность, круг.</w:t>
      </w:r>
    </w:p>
    <w:p w:rsidR="002F3F6D" w:rsidRPr="0039339F" w:rsidRDefault="00DF499F" w:rsidP="000E5111">
      <w:pPr>
        <w:pStyle w:val="a3"/>
        <w:tabs>
          <w:tab w:val="left" w:pos="993"/>
        </w:tabs>
        <w:ind w:left="0" w:firstLine="709"/>
        <w:jc w:val="left"/>
      </w:pPr>
      <w:r w:rsidRPr="0039339F">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2F3F6D" w:rsidRPr="0039339F" w:rsidRDefault="00DF499F" w:rsidP="000E5111">
      <w:pPr>
        <w:pStyle w:val="a3"/>
        <w:tabs>
          <w:tab w:val="left" w:pos="993"/>
        </w:tabs>
        <w:ind w:left="0" w:firstLine="709"/>
        <w:jc w:val="left"/>
      </w:pPr>
      <w:r w:rsidRPr="0039339F">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w:t>
      </w:r>
      <w:r w:rsidR="00E95476">
        <w:t xml:space="preserve"> </w:t>
      </w:r>
      <w:r w:rsidRPr="0039339F">
        <w:t>бумаге с использованием циркуля, линейки, угольника, транспортира. Построения на клетчатой бумаге.</w:t>
      </w:r>
    </w:p>
    <w:p w:rsidR="002F3F6D" w:rsidRPr="0039339F" w:rsidRDefault="00DF499F" w:rsidP="000E5111">
      <w:pPr>
        <w:pStyle w:val="a3"/>
        <w:tabs>
          <w:tab w:val="left" w:pos="993"/>
        </w:tabs>
        <w:ind w:left="0" w:firstLine="709"/>
        <w:jc w:val="left"/>
      </w:pPr>
      <w:r w:rsidRPr="0039339F">
        <w:t>Периметр</w:t>
      </w:r>
      <w:r w:rsidRPr="0039339F">
        <w:rPr>
          <w:spacing w:val="-15"/>
        </w:rPr>
        <w:t xml:space="preserve"> </w:t>
      </w:r>
      <w:r w:rsidRPr="0039339F">
        <w:t>многоугольника.</w:t>
      </w:r>
      <w:r w:rsidRPr="0039339F">
        <w:rPr>
          <w:spacing w:val="-15"/>
        </w:rPr>
        <w:t xml:space="preserve"> </w:t>
      </w:r>
      <w:r w:rsidRPr="0039339F">
        <w:t>Понятие</w:t>
      </w:r>
      <w:r w:rsidRPr="0039339F">
        <w:rPr>
          <w:spacing w:val="-15"/>
        </w:rPr>
        <w:t xml:space="preserve"> </w:t>
      </w:r>
      <w:r w:rsidRPr="0039339F">
        <w:t>площади</w:t>
      </w:r>
      <w:r w:rsidRPr="0039339F">
        <w:rPr>
          <w:spacing w:val="-15"/>
        </w:rPr>
        <w:t xml:space="preserve"> </w:t>
      </w:r>
      <w:r w:rsidRPr="0039339F">
        <w:t>фигуры;</w:t>
      </w:r>
      <w:r w:rsidRPr="0039339F">
        <w:rPr>
          <w:spacing w:val="-15"/>
        </w:rPr>
        <w:t xml:space="preserve"> </w:t>
      </w:r>
      <w:r w:rsidRPr="0039339F">
        <w:t>единицы</w:t>
      </w:r>
      <w:r w:rsidRPr="0039339F">
        <w:rPr>
          <w:spacing w:val="-15"/>
        </w:rPr>
        <w:t xml:space="preserve"> </w:t>
      </w:r>
      <w:r w:rsidRPr="0039339F">
        <w:t>измерения</w:t>
      </w:r>
      <w:r w:rsidRPr="0039339F">
        <w:rPr>
          <w:spacing w:val="-15"/>
        </w:rPr>
        <w:t xml:space="preserve"> </w:t>
      </w:r>
      <w:r w:rsidRPr="0039339F">
        <w:t>площади. Приближённое</w:t>
      </w:r>
      <w:r w:rsidRPr="0039339F">
        <w:rPr>
          <w:spacing w:val="-15"/>
        </w:rPr>
        <w:t xml:space="preserve"> </w:t>
      </w:r>
      <w:r w:rsidRPr="0039339F">
        <w:t>измерение</w:t>
      </w:r>
      <w:r w:rsidRPr="0039339F">
        <w:rPr>
          <w:spacing w:val="-13"/>
        </w:rPr>
        <w:t xml:space="preserve"> </w:t>
      </w:r>
      <w:r w:rsidRPr="0039339F">
        <w:t>площади</w:t>
      </w:r>
      <w:r w:rsidRPr="0039339F">
        <w:rPr>
          <w:spacing w:val="-13"/>
        </w:rPr>
        <w:t xml:space="preserve"> </w:t>
      </w:r>
      <w:r w:rsidRPr="0039339F">
        <w:t>фигур,</w:t>
      </w:r>
      <w:r w:rsidRPr="0039339F">
        <w:rPr>
          <w:spacing w:val="-12"/>
        </w:rPr>
        <w:t xml:space="preserve"> </w:t>
      </w:r>
      <w:r w:rsidRPr="0039339F">
        <w:t>в</w:t>
      </w:r>
      <w:r w:rsidRPr="0039339F">
        <w:rPr>
          <w:spacing w:val="-12"/>
        </w:rPr>
        <w:t xml:space="preserve"> </w:t>
      </w:r>
      <w:r w:rsidRPr="0039339F">
        <w:t>том</w:t>
      </w:r>
      <w:r w:rsidRPr="0039339F">
        <w:rPr>
          <w:spacing w:val="-12"/>
        </w:rPr>
        <w:t xml:space="preserve"> </w:t>
      </w:r>
      <w:r w:rsidRPr="0039339F">
        <w:t>числе</w:t>
      </w:r>
      <w:r w:rsidRPr="0039339F">
        <w:rPr>
          <w:spacing w:val="-12"/>
        </w:rPr>
        <w:t xml:space="preserve"> </w:t>
      </w:r>
      <w:r w:rsidRPr="0039339F">
        <w:t>на</w:t>
      </w:r>
      <w:r w:rsidRPr="0039339F">
        <w:rPr>
          <w:spacing w:val="-13"/>
        </w:rPr>
        <w:t xml:space="preserve"> </w:t>
      </w:r>
      <w:r w:rsidRPr="0039339F">
        <w:t>квадратной</w:t>
      </w:r>
      <w:r w:rsidRPr="0039339F">
        <w:rPr>
          <w:spacing w:val="-11"/>
        </w:rPr>
        <w:t xml:space="preserve"> </w:t>
      </w:r>
      <w:r w:rsidRPr="0039339F">
        <w:t>сетке.</w:t>
      </w:r>
      <w:r w:rsidRPr="0039339F">
        <w:rPr>
          <w:spacing w:val="-12"/>
        </w:rPr>
        <w:t xml:space="preserve"> </w:t>
      </w:r>
      <w:r w:rsidRPr="0039339F">
        <w:t>Приближённое измерение длины окружности, площади круга.</w:t>
      </w:r>
    </w:p>
    <w:p w:rsidR="002F3F6D" w:rsidRPr="0039339F" w:rsidRDefault="00DF499F" w:rsidP="000E5111">
      <w:pPr>
        <w:pStyle w:val="a3"/>
        <w:tabs>
          <w:tab w:val="left" w:pos="993"/>
        </w:tabs>
        <w:ind w:left="0" w:firstLine="709"/>
        <w:jc w:val="left"/>
      </w:pPr>
      <w:r w:rsidRPr="0039339F">
        <w:t>Симметрия: центральная, осевая и зеркальная симметрии. Построение симметричных фигур.</w:t>
      </w:r>
    </w:p>
    <w:p w:rsidR="002F3F6D" w:rsidRPr="0039339F" w:rsidRDefault="00DF499F" w:rsidP="000E5111">
      <w:pPr>
        <w:pStyle w:val="a3"/>
        <w:tabs>
          <w:tab w:val="left" w:pos="993"/>
        </w:tabs>
        <w:ind w:left="0" w:firstLine="709"/>
        <w:jc w:val="left"/>
      </w:pPr>
      <w:r w:rsidRPr="0039339F">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2F3F6D" w:rsidRPr="0039339F" w:rsidRDefault="00DF499F" w:rsidP="000E5111">
      <w:pPr>
        <w:pStyle w:val="a3"/>
        <w:tabs>
          <w:tab w:val="left" w:pos="993"/>
        </w:tabs>
        <w:ind w:left="0" w:firstLine="709"/>
        <w:jc w:val="left"/>
      </w:pPr>
      <w:r w:rsidRPr="0039339F">
        <w:t>Понятие объёма; единицы измерения объёма. Объём прямоугольного параллелепипеда, куба.</w:t>
      </w:r>
    </w:p>
    <w:p w:rsidR="002F3F6D" w:rsidRPr="0039339F" w:rsidRDefault="002F3F6D" w:rsidP="000E5111">
      <w:pPr>
        <w:pStyle w:val="a3"/>
        <w:tabs>
          <w:tab w:val="left" w:pos="993"/>
        </w:tabs>
        <w:ind w:left="0" w:firstLine="709"/>
        <w:jc w:val="left"/>
      </w:pPr>
    </w:p>
    <w:p w:rsidR="002F3F6D" w:rsidRPr="0039339F" w:rsidRDefault="00DF499F" w:rsidP="000E5111">
      <w:pPr>
        <w:pStyle w:val="1"/>
        <w:tabs>
          <w:tab w:val="left" w:pos="993"/>
        </w:tabs>
        <w:ind w:left="0" w:firstLine="709"/>
      </w:pPr>
      <w:r w:rsidRPr="0039339F">
        <w:t>ПЛАНИРУЕМЫЕ ПРЕДМЕТНЫЕ РЕЗУЛЬТАТЫ ОСВОЕНИЯ РАБОЧЕЙ ПРОГРАММЫ КУРСА (ПО ГОДАМ ОБУЧЕНИЯ)</w:t>
      </w:r>
    </w:p>
    <w:p w:rsidR="002F3F6D" w:rsidRPr="0039339F" w:rsidRDefault="002F3F6D" w:rsidP="000E5111">
      <w:pPr>
        <w:pStyle w:val="a3"/>
        <w:tabs>
          <w:tab w:val="left" w:pos="993"/>
        </w:tabs>
        <w:ind w:left="0" w:firstLine="709"/>
        <w:jc w:val="left"/>
        <w:rPr>
          <w:b/>
        </w:rPr>
      </w:pPr>
    </w:p>
    <w:p w:rsidR="002F3F6D" w:rsidRPr="0039339F" w:rsidRDefault="00DF499F" w:rsidP="000E5111">
      <w:pPr>
        <w:pStyle w:val="a3"/>
        <w:tabs>
          <w:tab w:val="left" w:pos="993"/>
        </w:tabs>
        <w:ind w:left="0" w:firstLine="709"/>
        <w:jc w:val="left"/>
      </w:pPr>
      <w:r w:rsidRPr="0039339F">
        <w:t xml:space="preserve">Освоение учебного курса «Математика» в 5—6 классах основной </w:t>
      </w:r>
      <w:r w:rsidR="00CF584C" w:rsidRPr="0039339F">
        <w:t xml:space="preserve">Лицея </w:t>
      </w:r>
      <w:r w:rsidRPr="0039339F">
        <w:t xml:space="preserve"> должно обеспечивать достижение следующих предметных образовательных результатов:</w:t>
      </w:r>
    </w:p>
    <w:p w:rsidR="002F3F6D" w:rsidRPr="0039339F" w:rsidRDefault="002F3F6D" w:rsidP="000E5111">
      <w:pPr>
        <w:pStyle w:val="a3"/>
        <w:tabs>
          <w:tab w:val="left" w:pos="993"/>
        </w:tabs>
        <w:ind w:left="0" w:firstLine="709"/>
        <w:jc w:val="left"/>
      </w:pPr>
    </w:p>
    <w:p w:rsidR="002F3F6D" w:rsidRPr="0039339F" w:rsidRDefault="00DF499F" w:rsidP="00CB1A6D">
      <w:pPr>
        <w:pStyle w:val="1"/>
        <w:numPr>
          <w:ilvl w:val="0"/>
          <w:numId w:val="141"/>
        </w:numPr>
        <w:tabs>
          <w:tab w:val="left" w:pos="993"/>
          <w:tab w:val="left" w:pos="1290"/>
        </w:tabs>
        <w:ind w:left="0" w:firstLine="709"/>
      </w:pPr>
      <w:r w:rsidRPr="0039339F">
        <w:rPr>
          <w:spacing w:val="-2"/>
        </w:rPr>
        <w:t>КЛАСС</w:t>
      </w:r>
    </w:p>
    <w:p w:rsidR="002F3F6D" w:rsidRPr="0039339F" w:rsidRDefault="002F3F6D" w:rsidP="000E5111">
      <w:pPr>
        <w:pStyle w:val="a3"/>
        <w:tabs>
          <w:tab w:val="left" w:pos="993"/>
        </w:tabs>
        <w:ind w:left="0" w:firstLine="709"/>
        <w:jc w:val="left"/>
        <w:rPr>
          <w:b/>
        </w:rPr>
      </w:pPr>
    </w:p>
    <w:p w:rsidR="002F3F6D" w:rsidRPr="0039339F" w:rsidRDefault="00DF499F" w:rsidP="000E5111">
      <w:pPr>
        <w:pStyle w:val="3"/>
        <w:tabs>
          <w:tab w:val="left" w:pos="993"/>
        </w:tabs>
        <w:spacing w:before="0" w:line="240" w:lineRule="auto"/>
        <w:ind w:left="0" w:firstLine="709"/>
        <w:jc w:val="left"/>
      </w:pPr>
      <w:r w:rsidRPr="0039339F">
        <w:t>Числа</w:t>
      </w:r>
      <w:r w:rsidRPr="0039339F">
        <w:rPr>
          <w:spacing w:val="-1"/>
        </w:rPr>
        <w:t xml:space="preserve"> </w:t>
      </w:r>
      <w:r w:rsidRPr="0039339F">
        <w:t>и</w:t>
      </w:r>
      <w:r w:rsidRPr="0039339F">
        <w:rPr>
          <w:spacing w:val="-1"/>
        </w:rPr>
        <w:t xml:space="preserve"> </w:t>
      </w:r>
      <w:r w:rsidRPr="0039339F">
        <w:rPr>
          <w:spacing w:val="-2"/>
        </w:rPr>
        <w:t>вычисления</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Понимать</w:t>
      </w:r>
      <w:r w:rsidRPr="0039339F">
        <w:rPr>
          <w:spacing w:val="-4"/>
          <w:sz w:val="24"/>
          <w:szCs w:val="24"/>
        </w:rPr>
        <w:t xml:space="preserve"> </w:t>
      </w:r>
      <w:r w:rsidRPr="0039339F">
        <w:rPr>
          <w:sz w:val="24"/>
          <w:szCs w:val="24"/>
        </w:rPr>
        <w:t>и</w:t>
      </w:r>
      <w:r w:rsidRPr="0039339F">
        <w:rPr>
          <w:spacing w:val="-7"/>
          <w:sz w:val="24"/>
          <w:szCs w:val="24"/>
        </w:rPr>
        <w:t xml:space="preserve"> </w:t>
      </w:r>
      <w:r w:rsidRPr="0039339F">
        <w:rPr>
          <w:sz w:val="24"/>
          <w:szCs w:val="24"/>
        </w:rPr>
        <w:t>правильно</w:t>
      </w:r>
      <w:r w:rsidRPr="0039339F">
        <w:rPr>
          <w:spacing w:val="-8"/>
          <w:sz w:val="24"/>
          <w:szCs w:val="24"/>
        </w:rPr>
        <w:t xml:space="preserve"> </w:t>
      </w:r>
      <w:r w:rsidRPr="0039339F">
        <w:rPr>
          <w:sz w:val="24"/>
          <w:szCs w:val="24"/>
        </w:rPr>
        <w:t>употреблять</w:t>
      </w:r>
      <w:r w:rsidRPr="0039339F">
        <w:rPr>
          <w:spacing w:val="-5"/>
          <w:sz w:val="24"/>
          <w:szCs w:val="24"/>
        </w:rPr>
        <w:t xml:space="preserve"> </w:t>
      </w:r>
      <w:r w:rsidRPr="0039339F">
        <w:rPr>
          <w:sz w:val="24"/>
          <w:szCs w:val="24"/>
        </w:rPr>
        <w:t>термины,</w:t>
      </w:r>
      <w:r w:rsidRPr="0039339F">
        <w:rPr>
          <w:spacing w:val="-5"/>
          <w:sz w:val="24"/>
          <w:szCs w:val="24"/>
        </w:rPr>
        <w:t xml:space="preserve"> </w:t>
      </w:r>
      <w:r w:rsidRPr="0039339F">
        <w:rPr>
          <w:sz w:val="24"/>
          <w:szCs w:val="24"/>
        </w:rPr>
        <w:t>связанные</w:t>
      </w:r>
      <w:r w:rsidRPr="0039339F">
        <w:rPr>
          <w:spacing w:val="-7"/>
          <w:sz w:val="24"/>
          <w:szCs w:val="24"/>
        </w:rPr>
        <w:t xml:space="preserve"> </w:t>
      </w:r>
      <w:r w:rsidRPr="0039339F">
        <w:rPr>
          <w:sz w:val="24"/>
          <w:szCs w:val="24"/>
        </w:rPr>
        <w:t>с</w:t>
      </w:r>
      <w:r w:rsidRPr="0039339F">
        <w:rPr>
          <w:spacing w:val="-6"/>
          <w:sz w:val="24"/>
          <w:szCs w:val="24"/>
        </w:rPr>
        <w:t xml:space="preserve"> </w:t>
      </w:r>
      <w:r w:rsidRPr="0039339F">
        <w:rPr>
          <w:sz w:val="24"/>
          <w:szCs w:val="24"/>
        </w:rPr>
        <w:t>натуральными</w:t>
      </w:r>
      <w:r w:rsidRPr="0039339F">
        <w:rPr>
          <w:spacing w:val="-5"/>
          <w:sz w:val="24"/>
          <w:szCs w:val="24"/>
        </w:rPr>
        <w:t xml:space="preserve"> </w:t>
      </w:r>
      <w:r w:rsidRPr="0039339F">
        <w:rPr>
          <w:sz w:val="24"/>
          <w:szCs w:val="24"/>
        </w:rPr>
        <w:t>числами, обыкновенными и десятичными дробями.</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Сравнивать</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упорядочивать</w:t>
      </w:r>
      <w:r w:rsidRPr="0039339F">
        <w:rPr>
          <w:spacing w:val="-15"/>
          <w:sz w:val="24"/>
          <w:szCs w:val="24"/>
        </w:rPr>
        <w:t xml:space="preserve"> </w:t>
      </w:r>
      <w:r w:rsidRPr="0039339F">
        <w:rPr>
          <w:sz w:val="24"/>
          <w:szCs w:val="24"/>
        </w:rPr>
        <w:t>натуральные</w:t>
      </w:r>
      <w:r w:rsidRPr="0039339F">
        <w:rPr>
          <w:spacing w:val="-15"/>
          <w:sz w:val="24"/>
          <w:szCs w:val="24"/>
        </w:rPr>
        <w:t xml:space="preserve"> </w:t>
      </w:r>
      <w:r w:rsidRPr="0039339F">
        <w:rPr>
          <w:sz w:val="24"/>
          <w:szCs w:val="24"/>
        </w:rPr>
        <w:t>числа,</w:t>
      </w:r>
      <w:r w:rsidRPr="0039339F">
        <w:rPr>
          <w:spacing w:val="-15"/>
          <w:sz w:val="24"/>
          <w:szCs w:val="24"/>
        </w:rPr>
        <w:t xml:space="preserve"> </w:t>
      </w:r>
      <w:r w:rsidRPr="0039339F">
        <w:rPr>
          <w:sz w:val="24"/>
          <w:szCs w:val="24"/>
        </w:rPr>
        <w:t>сравнивать</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простейших</w:t>
      </w:r>
      <w:r w:rsidRPr="0039339F">
        <w:rPr>
          <w:spacing w:val="-13"/>
          <w:sz w:val="24"/>
          <w:szCs w:val="24"/>
        </w:rPr>
        <w:t xml:space="preserve"> </w:t>
      </w:r>
      <w:r w:rsidRPr="0039339F">
        <w:rPr>
          <w:sz w:val="24"/>
          <w:szCs w:val="24"/>
        </w:rPr>
        <w:t>случаях обыкновенные дроби, десятичные дроби.</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Соотносить</w:t>
      </w:r>
      <w:r w:rsidRPr="0039339F">
        <w:rPr>
          <w:spacing w:val="40"/>
          <w:sz w:val="24"/>
          <w:szCs w:val="24"/>
        </w:rPr>
        <w:t xml:space="preserve"> </w:t>
      </w:r>
      <w:r w:rsidRPr="0039339F">
        <w:rPr>
          <w:sz w:val="24"/>
          <w:szCs w:val="24"/>
        </w:rPr>
        <w:t>точку</w:t>
      </w:r>
      <w:r w:rsidRPr="0039339F">
        <w:rPr>
          <w:spacing w:val="40"/>
          <w:sz w:val="24"/>
          <w:szCs w:val="24"/>
        </w:rPr>
        <w:t xml:space="preserve"> </w:t>
      </w:r>
      <w:r w:rsidRPr="0039339F">
        <w:rPr>
          <w:sz w:val="24"/>
          <w:szCs w:val="24"/>
        </w:rPr>
        <w:t>на</w:t>
      </w:r>
      <w:r w:rsidRPr="0039339F">
        <w:rPr>
          <w:spacing w:val="40"/>
          <w:sz w:val="24"/>
          <w:szCs w:val="24"/>
        </w:rPr>
        <w:t xml:space="preserve"> </w:t>
      </w:r>
      <w:r w:rsidRPr="0039339F">
        <w:rPr>
          <w:sz w:val="24"/>
          <w:szCs w:val="24"/>
        </w:rPr>
        <w:t>координатной</w:t>
      </w:r>
      <w:r w:rsidRPr="0039339F">
        <w:rPr>
          <w:spacing w:val="40"/>
          <w:sz w:val="24"/>
          <w:szCs w:val="24"/>
        </w:rPr>
        <w:t xml:space="preserve"> </w:t>
      </w:r>
      <w:r w:rsidRPr="0039339F">
        <w:rPr>
          <w:sz w:val="24"/>
          <w:szCs w:val="24"/>
        </w:rPr>
        <w:t>(числовой)</w:t>
      </w:r>
      <w:r w:rsidRPr="0039339F">
        <w:rPr>
          <w:spacing w:val="40"/>
          <w:sz w:val="24"/>
          <w:szCs w:val="24"/>
        </w:rPr>
        <w:t xml:space="preserve"> </w:t>
      </w:r>
      <w:r w:rsidRPr="0039339F">
        <w:rPr>
          <w:sz w:val="24"/>
          <w:szCs w:val="24"/>
        </w:rPr>
        <w:t>прямой</w:t>
      </w:r>
      <w:r w:rsidRPr="0039339F">
        <w:rPr>
          <w:spacing w:val="40"/>
          <w:sz w:val="24"/>
          <w:szCs w:val="24"/>
        </w:rPr>
        <w:t xml:space="preserve"> </w:t>
      </w:r>
      <w:r w:rsidRPr="0039339F">
        <w:rPr>
          <w:sz w:val="24"/>
          <w:szCs w:val="24"/>
        </w:rPr>
        <w:t>с</w:t>
      </w:r>
      <w:r w:rsidRPr="0039339F">
        <w:rPr>
          <w:spacing w:val="40"/>
          <w:sz w:val="24"/>
          <w:szCs w:val="24"/>
        </w:rPr>
        <w:t xml:space="preserve"> </w:t>
      </w:r>
      <w:r w:rsidRPr="0039339F">
        <w:rPr>
          <w:sz w:val="24"/>
          <w:szCs w:val="24"/>
        </w:rPr>
        <w:t>соответствующим</w:t>
      </w:r>
      <w:r w:rsidRPr="0039339F">
        <w:rPr>
          <w:spacing w:val="40"/>
          <w:sz w:val="24"/>
          <w:szCs w:val="24"/>
        </w:rPr>
        <w:t xml:space="preserve"> </w:t>
      </w:r>
      <w:r w:rsidRPr="0039339F">
        <w:rPr>
          <w:sz w:val="24"/>
          <w:szCs w:val="24"/>
        </w:rPr>
        <w:t>ей числом и изображать натуральные числа точками на координатной (числовой) прямой.</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Выполнять арифметические</w:t>
      </w:r>
      <w:r w:rsidRPr="0039339F">
        <w:rPr>
          <w:spacing w:val="-3"/>
          <w:sz w:val="24"/>
          <w:szCs w:val="24"/>
        </w:rPr>
        <w:t xml:space="preserve"> </w:t>
      </w:r>
      <w:r w:rsidRPr="0039339F">
        <w:rPr>
          <w:sz w:val="24"/>
          <w:szCs w:val="24"/>
        </w:rPr>
        <w:t>действия</w:t>
      </w:r>
      <w:r w:rsidRPr="0039339F">
        <w:rPr>
          <w:spacing w:val="-2"/>
          <w:sz w:val="24"/>
          <w:szCs w:val="24"/>
        </w:rPr>
        <w:t xml:space="preserve"> </w:t>
      </w:r>
      <w:r w:rsidRPr="0039339F">
        <w:rPr>
          <w:sz w:val="24"/>
          <w:szCs w:val="24"/>
        </w:rPr>
        <w:t>с</w:t>
      </w:r>
      <w:r w:rsidRPr="0039339F">
        <w:rPr>
          <w:spacing w:val="-5"/>
          <w:sz w:val="24"/>
          <w:szCs w:val="24"/>
        </w:rPr>
        <w:t xml:space="preserve"> </w:t>
      </w:r>
      <w:r w:rsidRPr="0039339F">
        <w:rPr>
          <w:sz w:val="24"/>
          <w:szCs w:val="24"/>
        </w:rPr>
        <w:t>натуральными</w:t>
      </w:r>
      <w:r w:rsidRPr="0039339F">
        <w:rPr>
          <w:spacing w:val="-1"/>
          <w:sz w:val="24"/>
          <w:szCs w:val="24"/>
        </w:rPr>
        <w:t xml:space="preserve"> </w:t>
      </w:r>
      <w:r w:rsidRPr="0039339F">
        <w:rPr>
          <w:sz w:val="24"/>
          <w:szCs w:val="24"/>
        </w:rPr>
        <w:t>числами,</w:t>
      </w:r>
      <w:r w:rsidRPr="0039339F">
        <w:rPr>
          <w:spacing w:val="-2"/>
          <w:sz w:val="24"/>
          <w:szCs w:val="24"/>
        </w:rPr>
        <w:t xml:space="preserve"> </w:t>
      </w:r>
      <w:r w:rsidRPr="0039339F">
        <w:rPr>
          <w:sz w:val="24"/>
          <w:szCs w:val="24"/>
        </w:rPr>
        <w:t>с</w:t>
      </w:r>
      <w:r w:rsidRPr="0039339F">
        <w:rPr>
          <w:spacing w:val="-3"/>
          <w:sz w:val="24"/>
          <w:szCs w:val="24"/>
        </w:rPr>
        <w:t xml:space="preserve"> </w:t>
      </w:r>
      <w:r w:rsidRPr="0039339F">
        <w:rPr>
          <w:sz w:val="24"/>
          <w:szCs w:val="24"/>
        </w:rPr>
        <w:t>обыкновенными дробями в простейших случаях.</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Выполнять</w:t>
      </w:r>
      <w:r w:rsidRPr="0039339F">
        <w:rPr>
          <w:spacing w:val="-2"/>
          <w:sz w:val="24"/>
          <w:szCs w:val="24"/>
        </w:rPr>
        <w:t xml:space="preserve"> </w:t>
      </w:r>
      <w:r w:rsidRPr="0039339F">
        <w:rPr>
          <w:sz w:val="24"/>
          <w:szCs w:val="24"/>
        </w:rPr>
        <w:t>проверку,</w:t>
      </w:r>
      <w:r w:rsidRPr="0039339F">
        <w:rPr>
          <w:spacing w:val="-2"/>
          <w:sz w:val="24"/>
          <w:szCs w:val="24"/>
        </w:rPr>
        <w:t xml:space="preserve"> </w:t>
      </w:r>
      <w:r w:rsidRPr="0039339F">
        <w:rPr>
          <w:sz w:val="24"/>
          <w:szCs w:val="24"/>
        </w:rPr>
        <w:t>прикидку</w:t>
      </w:r>
      <w:r w:rsidRPr="0039339F">
        <w:rPr>
          <w:spacing w:val="-10"/>
          <w:sz w:val="24"/>
          <w:szCs w:val="24"/>
        </w:rPr>
        <w:t xml:space="preserve"> </w:t>
      </w:r>
      <w:r w:rsidRPr="0039339F">
        <w:rPr>
          <w:sz w:val="24"/>
          <w:szCs w:val="24"/>
        </w:rPr>
        <w:t>результата</w:t>
      </w:r>
      <w:r w:rsidRPr="0039339F">
        <w:rPr>
          <w:spacing w:val="-2"/>
          <w:sz w:val="24"/>
          <w:szCs w:val="24"/>
        </w:rPr>
        <w:t xml:space="preserve"> вычислений.</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Округлять</w:t>
      </w:r>
      <w:r w:rsidRPr="0039339F">
        <w:rPr>
          <w:spacing w:val="-7"/>
          <w:sz w:val="24"/>
          <w:szCs w:val="24"/>
        </w:rPr>
        <w:t xml:space="preserve"> </w:t>
      </w:r>
      <w:r w:rsidRPr="0039339F">
        <w:rPr>
          <w:sz w:val="24"/>
          <w:szCs w:val="24"/>
        </w:rPr>
        <w:t>натуральные</w:t>
      </w:r>
      <w:r w:rsidRPr="0039339F">
        <w:rPr>
          <w:spacing w:val="-6"/>
          <w:sz w:val="24"/>
          <w:szCs w:val="24"/>
        </w:rPr>
        <w:t xml:space="preserve"> </w:t>
      </w:r>
      <w:r w:rsidRPr="0039339F">
        <w:rPr>
          <w:spacing w:val="-2"/>
          <w:sz w:val="24"/>
          <w:szCs w:val="24"/>
        </w:rPr>
        <w:t>числа.</w:t>
      </w:r>
    </w:p>
    <w:p w:rsidR="002F3F6D" w:rsidRPr="0039339F" w:rsidRDefault="00DF499F" w:rsidP="000E5111">
      <w:pPr>
        <w:pStyle w:val="3"/>
        <w:tabs>
          <w:tab w:val="left" w:pos="993"/>
        </w:tabs>
        <w:spacing w:before="0" w:line="240" w:lineRule="auto"/>
        <w:ind w:left="0" w:firstLine="709"/>
        <w:jc w:val="left"/>
      </w:pPr>
      <w:r w:rsidRPr="0039339F">
        <w:t>Решение</w:t>
      </w:r>
      <w:r w:rsidRPr="0039339F">
        <w:rPr>
          <w:spacing w:val="-6"/>
        </w:rPr>
        <w:t xml:space="preserve"> </w:t>
      </w:r>
      <w:r w:rsidRPr="0039339F">
        <w:t>текстовых</w:t>
      </w:r>
      <w:r w:rsidRPr="0039339F">
        <w:rPr>
          <w:spacing w:val="-2"/>
        </w:rPr>
        <w:t xml:space="preserve"> задач</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Решать</w:t>
      </w:r>
      <w:r w:rsidRPr="0039339F">
        <w:rPr>
          <w:spacing w:val="-15"/>
          <w:sz w:val="24"/>
          <w:szCs w:val="24"/>
        </w:rPr>
        <w:t xml:space="preserve"> </w:t>
      </w:r>
      <w:r w:rsidRPr="0039339F">
        <w:rPr>
          <w:sz w:val="24"/>
          <w:szCs w:val="24"/>
        </w:rPr>
        <w:t>текстовые</w:t>
      </w:r>
      <w:r w:rsidRPr="0039339F">
        <w:rPr>
          <w:spacing w:val="-15"/>
          <w:sz w:val="24"/>
          <w:szCs w:val="24"/>
        </w:rPr>
        <w:t xml:space="preserve"> </w:t>
      </w:r>
      <w:r w:rsidRPr="0039339F">
        <w:rPr>
          <w:sz w:val="24"/>
          <w:szCs w:val="24"/>
        </w:rPr>
        <w:t>задачи</w:t>
      </w:r>
      <w:r w:rsidRPr="0039339F">
        <w:rPr>
          <w:spacing w:val="-15"/>
          <w:sz w:val="24"/>
          <w:szCs w:val="24"/>
        </w:rPr>
        <w:t xml:space="preserve"> </w:t>
      </w:r>
      <w:r w:rsidRPr="0039339F">
        <w:rPr>
          <w:sz w:val="24"/>
          <w:szCs w:val="24"/>
        </w:rPr>
        <w:t>арифметическим</w:t>
      </w:r>
      <w:r w:rsidRPr="0039339F">
        <w:rPr>
          <w:spacing w:val="-15"/>
          <w:sz w:val="24"/>
          <w:szCs w:val="24"/>
        </w:rPr>
        <w:t xml:space="preserve"> </w:t>
      </w:r>
      <w:r w:rsidRPr="0039339F">
        <w:rPr>
          <w:sz w:val="24"/>
          <w:szCs w:val="24"/>
        </w:rPr>
        <w:t>способом</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с</w:t>
      </w:r>
      <w:r w:rsidRPr="0039339F">
        <w:rPr>
          <w:spacing w:val="-15"/>
          <w:sz w:val="24"/>
          <w:szCs w:val="24"/>
        </w:rPr>
        <w:t xml:space="preserve"> </w:t>
      </w:r>
      <w:r w:rsidRPr="0039339F">
        <w:rPr>
          <w:sz w:val="24"/>
          <w:szCs w:val="24"/>
        </w:rPr>
        <w:t>помощью</w:t>
      </w:r>
      <w:r w:rsidRPr="0039339F">
        <w:rPr>
          <w:spacing w:val="-15"/>
          <w:sz w:val="24"/>
          <w:szCs w:val="24"/>
        </w:rPr>
        <w:t xml:space="preserve"> </w:t>
      </w:r>
      <w:r w:rsidRPr="0039339F">
        <w:rPr>
          <w:sz w:val="24"/>
          <w:szCs w:val="24"/>
        </w:rPr>
        <w:t>организованного конечного перебора всех возможных вариантов.</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Решать задачи, содержащие зависимости, связывающие величины: скорость, время, расстояние; цена, количество, стоимость.</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Использовать</w:t>
      </w:r>
      <w:r w:rsidRPr="0039339F">
        <w:rPr>
          <w:spacing w:val="-4"/>
          <w:sz w:val="24"/>
          <w:szCs w:val="24"/>
        </w:rPr>
        <w:t xml:space="preserve"> </w:t>
      </w:r>
      <w:r w:rsidRPr="0039339F">
        <w:rPr>
          <w:sz w:val="24"/>
          <w:szCs w:val="24"/>
        </w:rPr>
        <w:t>краткие</w:t>
      </w:r>
      <w:r w:rsidRPr="0039339F">
        <w:rPr>
          <w:spacing w:val="-3"/>
          <w:sz w:val="24"/>
          <w:szCs w:val="24"/>
        </w:rPr>
        <w:t xml:space="preserve"> </w:t>
      </w:r>
      <w:r w:rsidRPr="0039339F">
        <w:rPr>
          <w:sz w:val="24"/>
          <w:szCs w:val="24"/>
        </w:rPr>
        <w:t>записи,</w:t>
      </w:r>
      <w:r w:rsidRPr="0039339F">
        <w:rPr>
          <w:spacing w:val="-2"/>
          <w:sz w:val="24"/>
          <w:szCs w:val="24"/>
        </w:rPr>
        <w:t xml:space="preserve"> </w:t>
      </w:r>
      <w:r w:rsidRPr="0039339F">
        <w:rPr>
          <w:sz w:val="24"/>
          <w:szCs w:val="24"/>
        </w:rPr>
        <w:t>схемы,</w:t>
      </w:r>
      <w:r w:rsidRPr="0039339F">
        <w:rPr>
          <w:spacing w:val="-2"/>
          <w:sz w:val="24"/>
          <w:szCs w:val="24"/>
        </w:rPr>
        <w:t xml:space="preserve"> </w:t>
      </w:r>
      <w:r w:rsidRPr="0039339F">
        <w:rPr>
          <w:sz w:val="24"/>
          <w:szCs w:val="24"/>
        </w:rPr>
        <w:t>таблицы,</w:t>
      </w:r>
      <w:r w:rsidRPr="0039339F">
        <w:rPr>
          <w:spacing w:val="-4"/>
          <w:sz w:val="24"/>
          <w:szCs w:val="24"/>
        </w:rPr>
        <w:t xml:space="preserve"> </w:t>
      </w:r>
      <w:r w:rsidRPr="0039339F">
        <w:rPr>
          <w:sz w:val="24"/>
          <w:szCs w:val="24"/>
        </w:rPr>
        <w:t>обозначения</w:t>
      </w:r>
      <w:r w:rsidRPr="0039339F">
        <w:rPr>
          <w:spacing w:val="-3"/>
          <w:sz w:val="24"/>
          <w:szCs w:val="24"/>
        </w:rPr>
        <w:t xml:space="preserve"> </w:t>
      </w:r>
      <w:r w:rsidRPr="0039339F">
        <w:rPr>
          <w:sz w:val="24"/>
          <w:szCs w:val="24"/>
        </w:rPr>
        <w:t>при</w:t>
      </w:r>
      <w:r w:rsidRPr="0039339F">
        <w:rPr>
          <w:spacing w:val="-2"/>
          <w:sz w:val="24"/>
          <w:szCs w:val="24"/>
        </w:rPr>
        <w:t xml:space="preserve"> </w:t>
      </w:r>
      <w:r w:rsidRPr="0039339F">
        <w:rPr>
          <w:sz w:val="24"/>
          <w:szCs w:val="24"/>
        </w:rPr>
        <w:t>решении</w:t>
      </w:r>
      <w:r w:rsidRPr="0039339F">
        <w:rPr>
          <w:spacing w:val="-3"/>
          <w:sz w:val="24"/>
          <w:szCs w:val="24"/>
        </w:rPr>
        <w:t xml:space="preserve"> </w:t>
      </w:r>
      <w:r w:rsidRPr="0039339F">
        <w:rPr>
          <w:spacing w:val="-2"/>
          <w:sz w:val="24"/>
          <w:szCs w:val="24"/>
        </w:rPr>
        <w:t>задач.</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2F3F6D" w:rsidRPr="0039339F" w:rsidRDefault="00DF499F" w:rsidP="000E5111">
      <w:pPr>
        <w:pStyle w:val="3"/>
        <w:tabs>
          <w:tab w:val="left" w:pos="993"/>
        </w:tabs>
        <w:spacing w:before="0" w:line="240" w:lineRule="auto"/>
        <w:ind w:left="0" w:firstLine="709"/>
        <w:jc w:val="left"/>
      </w:pPr>
      <w:r w:rsidRPr="0039339F">
        <w:t>Наглядная</w:t>
      </w:r>
      <w:r w:rsidRPr="0039339F">
        <w:rPr>
          <w:spacing w:val="-4"/>
        </w:rPr>
        <w:t xml:space="preserve"> </w:t>
      </w:r>
      <w:r w:rsidRPr="0039339F">
        <w:rPr>
          <w:spacing w:val="-2"/>
        </w:rPr>
        <w:t>геометрия</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Пользоваться</w:t>
      </w:r>
      <w:r w:rsidRPr="0039339F">
        <w:rPr>
          <w:spacing w:val="40"/>
          <w:sz w:val="24"/>
          <w:szCs w:val="24"/>
        </w:rPr>
        <w:t xml:space="preserve"> </w:t>
      </w:r>
      <w:r w:rsidRPr="0039339F">
        <w:rPr>
          <w:sz w:val="24"/>
          <w:szCs w:val="24"/>
        </w:rPr>
        <w:t>геометрическими</w:t>
      </w:r>
      <w:r w:rsidRPr="0039339F">
        <w:rPr>
          <w:spacing w:val="40"/>
          <w:sz w:val="24"/>
          <w:szCs w:val="24"/>
        </w:rPr>
        <w:t xml:space="preserve"> </w:t>
      </w:r>
      <w:r w:rsidRPr="0039339F">
        <w:rPr>
          <w:sz w:val="24"/>
          <w:szCs w:val="24"/>
        </w:rPr>
        <w:t>понятиями:</w:t>
      </w:r>
      <w:r w:rsidRPr="0039339F">
        <w:rPr>
          <w:spacing w:val="40"/>
          <w:sz w:val="24"/>
          <w:szCs w:val="24"/>
        </w:rPr>
        <w:t xml:space="preserve"> </w:t>
      </w:r>
      <w:r w:rsidRPr="0039339F">
        <w:rPr>
          <w:sz w:val="24"/>
          <w:szCs w:val="24"/>
        </w:rPr>
        <w:t>точка,</w:t>
      </w:r>
      <w:r w:rsidRPr="0039339F">
        <w:rPr>
          <w:spacing w:val="40"/>
          <w:sz w:val="24"/>
          <w:szCs w:val="24"/>
        </w:rPr>
        <w:t xml:space="preserve"> </w:t>
      </w:r>
      <w:r w:rsidRPr="0039339F">
        <w:rPr>
          <w:sz w:val="24"/>
          <w:szCs w:val="24"/>
        </w:rPr>
        <w:t>прямая,</w:t>
      </w:r>
      <w:r w:rsidRPr="0039339F">
        <w:rPr>
          <w:spacing w:val="40"/>
          <w:sz w:val="24"/>
          <w:szCs w:val="24"/>
        </w:rPr>
        <w:t xml:space="preserve"> </w:t>
      </w:r>
      <w:r w:rsidRPr="0039339F">
        <w:rPr>
          <w:sz w:val="24"/>
          <w:szCs w:val="24"/>
        </w:rPr>
        <w:t>отрезок,</w:t>
      </w:r>
      <w:r w:rsidRPr="0039339F">
        <w:rPr>
          <w:spacing w:val="40"/>
          <w:sz w:val="24"/>
          <w:szCs w:val="24"/>
        </w:rPr>
        <w:t xml:space="preserve"> </w:t>
      </w:r>
      <w:r w:rsidRPr="0039339F">
        <w:rPr>
          <w:sz w:val="24"/>
          <w:szCs w:val="24"/>
        </w:rPr>
        <w:t>луч,</w:t>
      </w:r>
      <w:r w:rsidRPr="0039339F">
        <w:rPr>
          <w:spacing w:val="40"/>
          <w:sz w:val="24"/>
          <w:szCs w:val="24"/>
        </w:rPr>
        <w:t xml:space="preserve"> </w:t>
      </w:r>
      <w:r w:rsidRPr="0039339F">
        <w:rPr>
          <w:sz w:val="24"/>
          <w:szCs w:val="24"/>
        </w:rPr>
        <w:t>угол, многоугольник, окружность, круг.</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Приводить</w:t>
      </w:r>
      <w:r w:rsidRPr="0039339F">
        <w:rPr>
          <w:spacing w:val="40"/>
          <w:sz w:val="24"/>
          <w:szCs w:val="24"/>
        </w:rPr>
        <w:t xml:space="preserve"> </w:t>
      </w:r>
      <w:r w:rsidRPr="0039339F">
        <w:rPr>
          <w:sz w:val="24"/>
          <w:szCs w:val="24"/>
        </w:rPr>
        <w:t>примеры</w:t>
      </w:r>
      <w:r w:rsidRPr="0039339F">
        <w:rPr>
          <w:spacing w:val="40"/>
          <w:sz w:val="24"/>
          <w:szCs w:val="24"/>
        </w:rPr>
        <w:t xml:space="preserve"> </w:t>
      </w:r>
      <w:r w:rsidRPr="0039339F">
        <w:rPr>
          <w:sz w:val="24"/>
          <w:szCs w:val="24"/>
        </w:rPr>
        <w:t>объектов</w:t>
      </w:r>
      <w:r w:rsidRPr="0039339F">
        <w:rPr>
          <w:spacing w:val="40"/>
          <w:sz w:val="24"/>
          <w:szCs w:val="24"/>
        </w:rPr>
        <w:t xml:space="preserve"> </w:t>
      </w:r>
      <w:r w:rsidRPr="0039339F">
        <w:rPr>
          <w:sz w:val="24"/>
          <w:szCs w:val="24"/>
        </w:rPr>
        <w:t>окружающего</w:t>
      </w:r>
      <w:r w:rsidRPr="0039339F">
        <w:rPr>
          <w:spacing w:val="40"/>
          <w:sz w:val="24"/>
          <w:szCs w:val="24"/>
        </w:rPr>
        <w:t xml:space="preserve"> </w:t>
      </w:r>
      <w:r w:rsidRPr="0039339F">
        <w:rPr>
          <w:sz w:val="24"/>
          <w:szCs w:val="24"/>
        </w:rPr>
        <w:t>мира,</w:t>
      </w:r>
      <w:r w:rsidRPr="0039339F">
        <w:rPr>
          <w:spacing w:val="40"/>
          <w:sz w:val="24"/>
          <w:szCs w:val="24"/>
        </w:rPr>
        <w:t xml:space="preserve"> </w:t>
      </w:r>
      <w:r w:rsidRPr="0039339F">
        <w:rPr>
          <w:sz w:val="24"/>
          <w:szCs w:val="24"/>
        </w:rPr>
        <w:t>имеющих</w:t>
      </w:r>
      <w:r w:rsidRPr="0039339F">
        <w:rPr>
          <w:spacing w:val="40"/>
          <w:sz w:val="24"/>
          <w:szCs w:val="24"/>
        </w:rPr>
        <w:t xml:space="preserve"> </w:t>
      </w:r>
      <w:r w:rsidRPr="0039339F">
        <w:rPr>
          <w:sz w:val="24"/>
          <w:szCs w:val="24"/>
        </w:rPr>
        <w:t>форму</w:t>
      </w:r>
      <w:r w:rsidRPr="0039339F">
        <w:rPr>
          <w:spacing w:val="40"/>
          <w:sz w:val="24"/>
          <w:szCs w:val="24"/>
        </w:rPr>
        <w:t xml:space="preserve"> </w:t>
      </w:r>
      <w:r w:rsidRPr="0039339F">
        <w:rPr>
          <w:sz w:val="24"/>
          <w:szCs w:val="24"/>
        </w:rPr>
        <w:t>изученных геометрических фигур.</w:t>
      </w:r>
    </w:p>
    <w:p w:rsidR="002F3F6D" w:rsidRPr="0039339F" w:rsidRDefault="00DF499F" w:rsidP="002B1AB1">
      <w:pPr>
        <w:pStyle w:val="a7"/>
        <w:numPr>
          <w:ilvl w:val="1"/>
          <w:numId w:val="201"/>
        </w:numPr>
        <w:tabs>
          <w:tab w:val="left" w:pos="993"/>
          <w:tab w:val="left" w:pos="1254"/>
          <w:tab w:val="left" w:pos="2901"/>
          <w:tab w:val="left" w:pos="4705"/>
          <w:tab w:val="left" w:pos="6029"/>
          <w:tab w:val="left" w:pos="6376"/>
          <w:tab w:val="left" w:pos="7405"/>
          <w:tab w:val="left" w:pos="8532"/>
          <w:tab w:val="left" w:pos="9646"/>
        </w:tabs>
        <w:ind w:left="0" w:firstLine="709"/>
        <w:jc w:val="left"/>
      </w:pPr>
      <w:r w:rsidRPr="00230558">
        <w:rPr>
          <w:spacing w:val="-2"/>
          <w:sz w:val="24"/>
          <w:szCs w:val="24"/>
        </w:rPr>
        <w:t>Использовать</w:t>
      </w:r>
      <w:r w:rsidRPr="00230558">
        <w:rPr>
          <w:sz w:val="24"/>
          <w:szCs w:val="24"/>
        </w:rPr>
        <w:tab/>
      </w:r>
      <w:r w:rsidRPr="00230558">
        <w:rPr>
          <w:spacing w:val="-2"/>
          <w:sz w:val="24"/>
          <w:szCs w:val="24"/>
        </w:rPr>
        <w:t>терминологию,</w:t>
      </w:r>
      <w:r w:rsidRPr="00230558">
        <w:rPr>
          <w:sz w:val="24"/>
          <w:szCs w:val="24"/>
        </w:rPr>
        <w:tab/>
      </w:r>
      <w:r w:rsidRPr="00230558">
        <w:rPr>
          <w:spacing w:val="-2"/>
          <w:sz w:val="24"/>
          <w:szCs w:val="24"/>
        </w:rPr>
        <w:t>связанную</w:t>
      </w:r>
      <w:r w:rsidRPr="00230558">
        <w:rPr>
          <w:sz w:val="24"/>
          <w:szCs w:val="24"/>
        </w:rPr>
        <w:tab/>
      </w:r>
      <w:r w:rsidRPr="00230558">
        <w:rPr>
          <w:spacing w:val="-10"/>
          <w:sz w:val="24"/>
          <w:szCs w:val="24"/>
        </w:rPr>
        <w:t>с</w:t>
      </w:r>
      <w:r w:rsidRPr="00230558">
        <w:rPr>
          <w:sz w:val="24"/>
          <w:szCs w:val="24"/>
        </w:rPr>
        <w:tab/>
      </w:r>
      <w:r w:rsidRPr="00230558">
        <w:rPr>
          <w:spacing w:val="-2"/>
          <w:sz w:val="24"/>
          <w:szCs w:val="24"/>
        </w:rPr>
        <w:t>углами:</w:t>
      </w:r>
      <w:r w:rsidRPr="00230558">
        <w:rPr>
          <w:sz w:val="24"/>
          <w:szCs w:val="24"/>
        </w:rPr>
        <w:tab/>
      </w:r>
      <w:r w:rsidRPr="00230558">
        <w:rPr>
          <w:spacing w:val="-2"/>
          <w:sz w:val="24"/>
          <w:szCs w:val="24"/>
        </w:rPr>
        <w:t>вершина</w:t>
      </w:r>
      <w:r w:rsidRPr="00230558">
        <w:rPr>
          <w:sz w:val="24"/>
          <w:szCs w:val="24"/>
        </w:rPr>
        <w:tab/>
      </w:r>
      <w:r w:rsidRPr="00230558">
        <w:rPr>
          <w:spacing w:val="-2"/>
          <w:sz w:val="24"/>
          <w:szCs w:val="24"/>
        </w:rPr>
        <w:t>сторона;</w:t>
      </w:r>
      <w:r w:rsidRPr="00230558">
        <w:rPr>
          <w:sz w:val="24"/>
          <w:szCs w:val="24"/>
        </w:rPr>
        <w:tab/>
      </w:r>
      <w:r w:rsidRPr="00230558">
        <w:rPr>
          <w:spacing w:val="-10"/>
          <w:sz w:val="24"/>
          <w:szCs w:val="24"/>
        </w:rPr>
        <w:t xml:space="preserve">с </w:t>
      </w:r>
      <w:r w:rsidRPr="00230558">
        <w:rPr>
          <w:sz w:val="24"/>
          <w:szCs w:val="24"/>
        </w:rPr>
        <w:t>многоугольниками:</w:t>
      </w:r>
      <w:r w:rsidRPr="00230558">
        <w:rPr>
          <w:spacing w:val="19"/>
          <w:sz w:val="24"/>
          <w:szCs w:val="24"/>
        </w:rPr>
        <w:t xml:space="preserve"> </w:t>
      </w:r>
      <w:r w:rsidRPr="00230558">
        <w:rPr>
          <w:sz w:val="24"/>
          <w:szCs w:val="24"/>
        </w:rPr>
        <w:t>угол,</w:t>
      </w:r>
      <w:r w:rsidRPr="00230558">
        <w:rPr>
          <w:spacing w:val="18"/>
          <w:sz w:val="24"/>
          <w:szCs w:val="24"/>
        </w:rPr>
        <w:t xml:space="preserve"> </w:t>
      </w:r>
      <w:r w:rsidRPr="00230558">
        <w:rPr>
          <w:sz w:val="24"/>
          <w:szCs w:val="24"/>
        </w:rPr>
        <w:t>вершина,</w:t>
      </w:r>
      <w:r w:rsidRPr="00230558">
        <w:rPr>
          <w:spacing w:val="19"/>
          <w:sz w:val="24"/>
          <w:szCs w:val="24"/>
        </w:rPr>
        <w:t xml:space="preserve"> </w:t>
      </w:r>
      <w:r w:rsidRPr="00230558">
        <w:rPr>
          <w:sz w:val="24"/>
          <w:szCs w:val="24"/>
        </w:rPr>
        <w:t>сторона,</w:t>
      </w:r>
      <w:r w:rsidRPr="00230558">
        <w:rPr>
          <w:spacing w:val="18"/>
          <w:sz w:val="24"/>
          <w:szCs w:val="24"/>
        </w:rPr>
        <w:t xml:space="preserve"> </w:t>
      </w:r>
      <w:r w:rsidRPr="00230558">
        <w:rPr>
          <w:sz w:val="24"/>
          <w:szCs w:val="24"/>
        </w:rPr>
        <w:t>диагональ;</w:t>
      </w:r>
      <w:r w:rsidRPr="00230558">
        <w:rPr>
          <w:spacing w:val="19"/>
          <w:sz w:val="24"/>
          <w:szCs w:val="24"/>
        </w:rPr>
        <w:t xml:space="preserve"> </w:t>
      </w:r>
      <w:r w:rsidRPr="00230558">
        <w:rPr>
          <w:sz w:val="24"/>
          <w:szCs w:val="24"/>
        </w:rPr>
        <w:t>с</w:t>
      </w:r>
      <w:r w:rsidRPr="00230558">
        <w:rPr>
          <w:spacing w:val="18"/>
          <w:sz w:val="24"/>
          <w:szCs w:val="24"/>
        </w:rPr>
        <w:t xml:space="preserve"> </w:t>
      </w:r>
      <w:r w:rsidRPr="00230558">
        <w:rPr>
          <w:sz w:val="24"/>
          <w:szCs w:val="24"/>
        </w:rPr>
        <w:t>окружностью:</w:t>
      </w:r>
      <w:r w:rsidRPr="00230558">
        <w:rPr>
          <w:spacing w:val="19"/>
          <w:sz w:val="24"/>
          <w:szCs w:val="24"/>
        </w:rPr>
        <w:t xml:space="preserve"> </w:t>
      </w:r>
      <w:r w:rsidRPr="00230558">
        <w:rPr>
          <w:sz w:val="24"/>
          <w:szCs w:val="24"/>
        </w:rPr>
        <w:t>радиус,</w:t>
      </w:r>
      <w:r w:rsidRPr="00230558">
        <w:rPr>
          <w:spacing w:val="21"/>
          <w:sz w:val="24"/>
          <w:szCs w:val="24"/>
        </w:rPr>
        <w:t xml:space="preserve"> </w:t>
      </w:r>
      <w:r w:rsidRPr="00230558">
        <w:rPr>
          <w:spacing w:val="-2"/>
          <w:sz w:val="24"/>
          <w:szCs w:val="24"/>
        </w:rPr>
        <w:t>диаметр,</w:t>
      </w:r>
      <w:r w:rsidRPr="00230558">
        <w:rPr>
          <w:spacing w:val="-2"/>
        </w:rPr>
        <w:t>ентр.</w:t>
      </w:r>
    </w:p>
    <w:p w:rsidR="002F3F6D" w:rsidRPr="0039339F" w:rsidRDefault="00DF499F" w:rsidP="00CB1A6D">
      <w:pPr>
        <w:pStyle w:val="a7"/>
        <w:numPr>
          <w:ilvl w:val="0"/>
          <w:numId w:val="201"/>
        </w:numPr>
        <w:tabs>
          <w:tab w:val="left" w:pos="163"/>
          <w:tab w:val="left" w:pos="993"/>
        </w:tabs>
        <w:ind w:left="0" w:firstLine="709"/>
        <w:jc w:val="left"/>
      </w:pPr>
      <w:r w:rsidRPr="00401555">
        <w:rPr>
          <w:sz w:val="24"/>
          <w:szCs w:val="24"/>
        </w:rPr>
        <w:t>Изображать</w:t>
      </w:r>
      <w:r w:rsidRPr="00401555">
        <w:rPr>
          <w:spacing w:val="70"/>
          <w:sz w:val="24"/>
          <w:szCs w:val="24"/>
        </w:rPr>
        <w:t xml:space="preserve"> </w:t>
      </w:r>
      <w:r w:rsidRPr="00401555">
        <w:rPr>
          <w:sz w:val="24"/>
          <w:szCs w:val="24"/>
        </w:rPr>
        <w:t>изученные</w:t>
      </w:r>
      <w:r w:rsidRPr="00401555">
        <w:rPr>
          <w:spacing w:val="70"/>
          <w:sz w:val="24"/>
          <w:szCs w:val="24"/>
        </w:rPr>
        <w:t xml:space="preserve"> </w:t>
      </w:r>
      <w:r w:rsidRPr="00401555">
        <w:rPr>
          <w:sz w:val="24"/>
          <w:szCs w:val="24"/>
        </w:rPr>
        <w:t>геометрические</w:t>
      </w:r>
      <w:r w:rsidRPr="00401555">
        <w:rPr>
          <w:spacing w:val="69"/>
          <w:sz w:val="24"/>
          <w:szCs w:val="24"/>
        </w:rPr>
        <w:t xml:space="preserve"> </w:t>
      </w:r>
      <w:r w:rsidRPr="00401555">
        <w:rPr>
          <w:sz w:val="24"/>
          <w:szCs w:val="24"/>
        </w:rPr>
        <w:t>фигуры</w:t>
      </w:r>
      <w:r w:rsidRPr="00401555">
        <w:rPr>
          <w:spacing w:val="69"/>
          <w:sz w:val="24"/>
          <w:szCs w:val="24"/>
        </w:rPr>
        <w:t xml:space="preserve"> </w:t>
      </w:r>
      <w:r w:rsidRPr="00401555">
        <w:rPr>
          <w:sz w:val="24"/>
          <w:szCs w:val="24"/>
        </w:rPr>
        <w:t>на</w:t>
      </w:r>
      <w:r w:rsidRPr="00401555">
        <w:rPr>
          <w:spacing w:val="73"/>
          <w:sz w:val="24"/>
          <w:szCs w:val="24"/>
        </w:rPr>
        <w:t xml:space="preserve"> </w:t>
      </w:r>
      <w:r w:rsidRPr="00401555">
        <w:rPr>
          <w:sz w:val="24"/>
          <w:szCs w:val="24"/>
        </w:rPr>
        <w:t>нелинованной</w:t>
      </w:r>
      <w:r w:rsidRPr="00401555">
        <w:rPr>
          <w:spacing w:val="69"/>
          <w:sz w:val="24"/>
          <w:szCs w:val="24"/>
        </w:rPr>
        <w:t xml:space="preserve"> </w:t>
      </w:r>
      <w:r w:rsidRPr="00401555">
        <w:rPr>
          <w:sz w:val="24"/>
          <w:szCs w:val="24"/>
        </w:rPr>
        <w:t>и</w:t>
      </w:r>
      <w:r w:rsidRPr="00401555">
        <w:rPr>
          <w:spacing w:val="70"/>
          <w:sz w:val="24"/>
          <w:szCs w:val="24"/>
        </w:rPr>
        <w:t xml:space="preserve"> </w:t>
      </w:r>
      <w:r w:rsidRPr="00401555">
        <w:rPr>
          <w:spacing w:val="-2"/>
          <w:sz w:val="24"/>
          <w:szCs w:val="24"/>
        </w:rPr>
        <w:t>клетчатой</w:t>
      </w:r>
      <w:r w:rsidR="00401555">
        <w:rPr>
          <w:spacing w:val="-2"/>
          <w:sz w:val="24"/>
          <w:szCs w:val="24"/>
        </w:rPr>
        <w:t xml:space="preserve"> </w:t>
      </w:r>
      <w:r w:rsidRPr="0039339F">
        <w:t>бумаге</w:t>
      </w:r>
      <w:r w:rsidRPr="00401555">
        <w:rPr>
          <w:spacing w:val="-4"/>
        </w:rPr>
        <w:t xml:space="preserve"> </w:t>
      </w:r>
      <w:r w:rsidRPr="0039339F">
        <w:t>с</w:t>
      </w:r>
      <w:r w:rsidRPr="00401555">
        <w:rPr>
          <w:spacing w:val="-3"/>
        </w:rPr>
        <w:t xml:space="preserve"> </w:t>
      </w:r>
      <w:r w:rsidRPr="0039339F">
        <w:t>помощью</w:t>
      </w:r>
      <w:r w:rsidRPr="00401555">
        <w:rPr>
          <w:spacing w:val="-2"/>
        </w:rPr>
        <w:t xml:space="preserve"> </w:t>
      </w:r>
      <w:r w:rsidRPr="0039339F">
        <w:t>циркуля</w:t>
      </w:r>
      <w:r w:rsidRPr="00401555">
        <w:rPr>
          <w:spacing w:val="-3"/>
        </w:rPr>
        <w:t xml:space="preserve"> </w:t>
      </w:r>
      <w:r w:rsidRPr="0039339F">
        <w:t>и</w:t>
      </w:r>
      <w:r w:rsidRPr="00401555">
        <w:rPr>
          <w:spacing w:val="-1"/>
        </w:rPr>
        <w:t xml:space="preserve"> </w:t>
      </w:r>
      <w:r w:rsidRPr="00401555">
        <w:rPr>
          <w:spacing w:val="-2"/>
        </w:rPr>
        <w:t>линейки.</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Находить</w:t>
      </w:r>
      <w:r w:rsidRPr="0039339F">
        <w:rPr>
          <w:spacing w:val="40"/>
          <w:sz w:val="24"/>
          <w:szCs w:val="24"/>
        </w:rPr>
        <w:t xml:space="preserve"> </w:t>
      </w:r>
      <w:r w:rsidRPr="0039339F">
        <w:rPr>
          <w:sz w:val="24"/>
          <w:szCs w:val="24"/>
        </w:rPr>
        <w:t>длины</w:t>
      </w:r>
      <w:r w:rsidRPr="0039339F">
        <w:rPr>
          <w:spacing w:val="40"/>
          <w:sz w:val="24"/>
          <w:szCs w:val="24"/>
        </w:rPr>
        <w:t xml:space="preserve"> </w:t>
      </w:r>
      <w:r w:rsidRPr="0039339F">
        <w:rPr>
          <w:sz w:val="24"/>
          <w:szCs w:val="24"/>
        </w:rPr>
        <w:t>отрезков</w:t>
      </w:r>
      <w:r w:rsidRPr="0039339F">
        <w:rPr>
          <w:spacing w:val="40"/>
          <w:sz w:val="24"/>
          <w:szCs w:val="24"/>
        </w:rPr>
        <w:t xml:space="preserve"> </w:t>
      </w:r>
      <w:r w:rsidRPr="0039339F">
        <w:rPr>
          <w:sz w:val="24"/>
          <w:szCs w:val="24"/>
        </w:rPr>
        <w:t>непосредственным</w:t>
      </w:r>
      <w:r w:rsidRPr="0039339F">
        <w:rPr>
          <w:spacing w:val="40"/>
          <w:sz w:val="24"/>
          <w:szCs w:val="24"/>
        </w:rPr>
        <w:t xml:space="preserve"> </w:t>
      </w:r>
      <w:r w:rsidRPr="0039339F">
        <w:rPr>
          <w:sz w:val="24"/>
          <w:szCs w:val="24"/>
        </w:rPr>
        <w:t>измерением</w:t>
      </w:r>
      <w:r w:rsidRPr="0039339F">
        <w:rPr>
          <w:spacing w:val="40"/>
          <w:sz w:val="24"/>
          <w:szCs w:val="24"/>
        </w:rPr>
        <w:t xml:space="preserve"> </w:t>
      </w:r>
      <w:r w:rsidRPr="0039339F">
        <w:rPr>
          <w:sz w:val="24"/>
          <w:szCs w:val="24"/>
        </w:rPr>
        <w:t>с</w:t>
      </w:r>
      <w:r w:rsidRPr="0039339F">
        <w:rPr>
          <w:spacing w:val="40"/>
          <w:sz w:val="24"/>
          <w:szCs w:val="24"/>
        </w:rPr>
        <w:t xml:space="preserve"> </w:t>
      </w:r>
      <w:r w:rsidRPr="0039339F">
        <w:rPr>
          <w:sz w:val="24"/>
          <w:szCs w:val="24"/>
        </w:rPr>
        <w:t>помощью</w:t>
      </w:r>
      <w:r w:rsidRPr="0039339F">
        <w:rPr>
          <w:spacing w:val="40"/>
          <w:sz w:val="24"/>
          <w:szCs w:val="24"/>
        </w:rPr>
        <w:t xml:space="preserve"> </w:t>
      </w:r>
      <w:r w:rsidRPr="0039339F">
        <w:rPr>
          <w:sz w:val="24"/>
          <w:szCs w:val="24"/>
        </w:rPr>
        <w:t>линейки, строить отрезки заданной длины; строить окружность заданного радиуса.</w:t>
      </w:r>
    </w:p>
    <w:p w:rsidR="002F3F6D" w:rsidRPr="0039339F" w:rsidRDefault="00DF499F" w:rsidP="00CB1A6D">
      <w:pPr>
        <w:pStyle w:val="a7"/>
        <w:numPr>
          <w:ilvl w:val="1"/>
          <w:numId w:val="201"/>
        </w:numPr>
        <w:tabs>
          <w:tab w:val="left" w:pos="993"/>
          <w:tab w:val="left" w:pos="1254"/>
          <w:tab w:val="left" w:pos="7872"/>
        </w:tabs>
        <w:ind w:left="0" w:firstLine="709"/>
        <w:jc w:val="left"/>
        <w:rPr>
          <w:sz w:val="24"/>
          <w:szCs w:val="24"/>
        </w:rPr>
      </w:pPr>
      <w:r w:rsidRPr="0039339F">
        <w:rPr>
          <w:sz w:val="24"/>
          <w:szCs w:val="24"/>
        </w:rPr>
        <w:t>Использовать</w:t>
      </w:r>
      <w:r w:rsidRPr="0039339F">
        <w:rPr>
          <w:spacing w:val="80"/>
          <w:sz w:val="24"/>
          <w:szCs w:val="24"/>
        </w:rPr>
        <w:t xml:space="preserve"> </w:t>
      </w:r>
      <w:r w:rsidRPr="0039339F">
        <w:rPr>
          <w:sz w:val="24"/>
          <w:szCs w:val="24"/>
        </w:rPr>
        <w:t>свойства</w:t>
      </w:r>
      <w:r w:rsidRPr="0039339F">
        <w:rPr>
          <w:spacing w:val="80"/>
          <w:sz w:val="24"/>
          <w:szCs w:val="24"/>
        </w:rPr>
        <w:t xml:space="preserve"> </w:t>
      </w:r>
      <w:r w:rsidRPr="0039339F">
        <w:rPr>
          <w:sz w:val="24"/>
          <w:szCs w:val="24"/>
        </w:rPr>
        <w:t>сторон</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углов</w:t>
      </w:r>
      <w:r w:rsidRPr="0039339F">
        <w:rPr>
          <w:spacing w:val="80"/>
          <w:sz w:val="24"/>
          <w:szCs w:val="24"/>
        </w:rPr>
        <w:t xml:space="preserve"> </w:t>
      </w:r>
      <w:r w:rsidRPr="0039339F">
        <w:rPr>
          <w:sz w:val="24"/>
          <w:szCs w:val="24"/>
        </w:rPr>
        <w:t>прямоугольника,</w:t>
      </w:r>
      <w:r w:rsidRPr="0039339F">
        <w:rPr>
          <w:sz w:val="24"/>
          <w:szCs w:val="24"/>
        </w:rPr>
        <w:tab/>
        <w:t>квадрата</w:t>
      </w:r>
      <w:r w:rsidRPr="0039339F">
        <w:rPr>
          <w:spacing w:val="80"/>
          <w:sz w:val="24"/>
          <w:szCs w:val="24"/>
        </w:rPr>
        <w:t xml:space="preserve"> </w:t>
      </w:r>
      <w:r w:rsidRPr="0039339F">
        <w:rPr>
          <w:sz w:val="24"/>
          <w:szCs w:val="24"/>
        </w:rPr>
        <w:t>для</w:t>
      </w:r>
      <w:r w:rsidRPr="0039339F">
        <w:rPr>
          <w:spacing w:val="117"/>
          <w:sz w:val="24"/>
          <w:szCs w:val="24"/>
        </w:rPr>
        <w:t xml:space="preserve"> </w:t>
      </w:r>
      <w:r w:rsidRPr="0039339F">
        <w:rPr>
          <w:sz w:val="24"/>
          <w:szCs w:val="24"/>
        </w:rPr>
        <w:t>их построения, вычисления площади и периметра.</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Пользоваться</w:t>
      </w:r>
      <w:r w:rsidRPr="0039339F">
        <w:rPr>
          <w:spacing w:val="32"/>
          <w:sz w:val="24"/>
          <w:szCs w:val="24"/>
        </w:rPr>
        <w:t xml:space="preserve"> </w:t>
      </w:r>
      <w:r w:rsidRPr="0039339F">
        <w:rPr>
          <w:sz w:val="24"/>
          <w:szCs w:val="24"/>
        </w:rPr>
        <w:t>основными</w:t>
      </w:r>
      <w:r w:rsidRPr="0039339F">
        <w:rPr>
          <w:spacing w:val="33"/>
          <w:sz w:val="24"/>
          <w:szCs w:val="24"/>
        </w:rPr>
        <w:t xml:space="preserve"> </w:t>
      </w:r>
      <w:r w:rsidRPr="0039339F">
        <w:rPr>
          <w:sz w:val="24"/>
          <w:szCs w:val="24"/>
        </w:rPr>
        <w:t>метрическими</w:t>
      </w:r>
      <w:r w:rsidRPr="0039339F">
        <w:rPr>
          <w:spacing w:val="33"/>
          <w:sz w:val="24"/>
          <w:szCs w:val="24"/>
        </w:rPr>
        <w:t xml:space="preserve"> </w:t>
      </w:r>
      <w:r w:rsidRPr="0039339F">
        <w:rPr>
          <w:sz w:val="24"/>
          <w:szCs w:val="24"/>
        </w:rPr>
        <w:t>единицами</w:t>
      </w:r>
      <w:r w:rsidRPr="0039339F">
        <w:rPr>
          <w:spacing w:val="30"/>
          <w:sz w:val="24"/>
          <w:szCs w:val="24"/>
        </w:rPr>
        <w:t xml:space="preserve"> </w:t>
      </w:r>
      <w:r w:rsidRPr="0039339F">
        <w:rPr>
          <w:sz w:val="24"/>
          <w:szCs w:val="24"/>
        </w:rPr>
        <w:t>измерения</w:t>
      </w:r>
      <w:r w:rsidRPr="0039339F">
        <w:rPr>
          <w:spacing w:val="32"/>
          <w:sz w:val="24"/>
          <w:szCs w:val="24"/>
        </w:rPr>
        <w:t xml:space="preserve"> </w:t>
      </w:r>
      <w:r w:rsidRPr="0039339F">
        <w:rPr>
          <w:sz w:val="24"/>
          <w:szCs w:val="24"/>
        </w:rPr>
        <w:t>длины,</w:t>
      </w:r>
      <w:r w:rsidRPr="0039339F">
        <w:rPr>
          <w:spacing w:val="31"/>
          <w:sz w:val="24"/>
          <w:szCs w:val="24"/>
        </w:rPr>
        <w:t xml:space="preserve"> </w:t>
      </w:r>
      <w:r w:rsidRPr="0039339F">
        <w:rPr>
          <w:sz w:val="24"/>
          <w:szCs w:val="24"/>
        </w:rPr>
        <w:t>площади; выражать одни единицы величины через другие.</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 xml:space="preserve">Вычислять объём куба, параллелепипеда по заданным измерениям, пользоваться </w:t>
      </w:r>
      <w:r w:rsidRPr="0039339F">
        <w:rPr>
          <w:sz w:val="24"/>
          <w:szCs w:val="24"/>
        </w:rPr>
        <w:lastRenderedPageBreak/>
        <w:t>единицами измерения объёма.</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 xml:space="preserve">Решать несложные задачи на измерение геометрических величин в практических </w:t>
      </w:r>
      <w:r w:rsidRPr="0039339F">
        <w:rPr>
          <w:spacing w:val="-2"/>
          <w:sz w:val="24"/>
          <w:szCs w:val="24"/>
        </w:rPr>
        <w:t>ситуациях.</w:t>
      </w:r>
    </w:p>
    <w:p w:rsidR="002F3F6D" w:rsidRPr="0039339F" w:rsidRDefault="002F3F6D" w:rsidP="000E5111">
      <w:pPr>
        <w:pStyle w:val="a3"/>
        <w:tabs>
          <w:tab w:val="left" w:pos="993"/>
        </w:tabs>
        <w:ind w:left="0" w:firstLine="709"/>
        <w:jc w:val="left"/>
      </w:pPr>
    </w:p>
    <w:p w:rsidR="002F3F6D" w:rsidRPr="0039339F" w:rsidRDefault="00DF499F" w:rsidP="00CB1A6D">
      <w:pPr>
        <w:pStyle w:val="1"/>
        <w:numPr>
          <w:ilvl w:val="0"/>
          <w:numId w:val="141"/>
        </w:numPr>
        <w:tabs>
          <w:tab w:val="left" w:pos="993"/>
          <w:tab w:val="left" w:pos="1290"/>
        </w:tabs>
        <w:ind w:left="0" w:firstLine="709"/>
      </w:pPr>
      <w:r w:rsidRPr="0039339F">
        <w:rPr>
          <w:spacing w:val="-2"/>
        </w:rPr>
        <w:t>КЛАСС</w:t>
      </w:r>
    </w:p>
    <w:p w:rsidR="002F3F6D" w:rsidRPr="0039339F" w:rsidRDefault="002F3F6D" w:rsidP="000E5111">
      <w:pPr>
        <w:pStyle w:val="a3"/>
        <w:tabs>
          <w:tab w:val="left" w:pos="993"/>
        </w:tabs>
        <w:ind w:left="0" w:firstLine="709"/>
        <w:jc w:val="left"/>
        <w:rPr>
          <w:b/>
        </w:rPr>
      </w:pPr>
    </w:p>
    <w:p w:rsidR="002F3F6D" w:rsidRPr="0039339F" w:rsidRDefault="00DF499F" w:rsidP="000E5111">
      <w:pPr>
        <w:pStyle w:val="3"/>
        <w:tabs>
          <w:tab w:val="left" w:pos="993"/>
        </w:tabs>
        <w:spacing w:before="0" w:line="240" w:lineRule="auto"/>
        <w:ind w:left="0" w:firstLine="709"/>
        <w:jc w:val="left"/>
      </w:pPr>
      <w:r w:rsidRPr="0039339F">
        <w:t>Числа</w:t>
      </w:r>
      <w:r w:rsidRPr="0039339F">
        <w:rPr>
          <w:spacing w:val="-1"/>
        </w:rPr>
        <w:t xml:space="preserve"> </w:t>
      </w:r>
      <w:r w:rsidRPr="0039339F">
        <w:t>и</w:t>
      </w:r>
      <w:r w:rsidRPr="0039339F">
        <w:rPr>
          <w:spacing w:val="-1"/>
        </w:rPr>
        <w:t xml:space="preserve"> </w:t>
      </w:r>
      <w:r w:rsidRPr="0039339F">
        <w:rPr>
          <w:spacing w:val="-2"/>
        </w:rPr>
        <w:t>вычисления</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Знать</w:t>
      </w:r>
      <w:r w:rsidRPr="0039339F">
        <w:rPr>
          <w:spacing w:val="-5"/>
          <w:sz w:val="24"/>
          <w:szCs w:val="24"/>
        </w:rPr>
        <w:t xml:space="preserve"> </w:t>
      </w:r>
      <w:r w:rsidRPr="0039339F">
        <w:rPr>
          <w:sz w:val="24"/>
          <w:szCs w:val="24"/>
        </w:rPr>
        <w:t>и</w:t>
      </w:r>
      <w:r w:rsidRPr="0039339F">
        <w:rPr>
          <w:spacing w:val="-5"/>
          <w:sz w:val="24"/>
          <w:szCs w:val="24"/>
        </w:rPr>
        <w:t xml:space="preserve"> </w:t>
      </w:r>
      <w:r w:rsidRPr="0039339F">
        <w:rPr>
          <w:sz w:val="24"/>
          <w:szCs w:val="24"/>
        </w:rPr>
        <w:t>понимать</w:t>
      </w:r>
      <w:r w:rsidRPr="0039339F">
        <w:rPr>
          <w:spacing w:val="-5"/>
          <w:sz w:val="24"/>
          <w:szCs w:val="24"/>
        </w:rPr>
        <w:t xml:space="preserve"> </w:t>
      </w:r>
      <w:r w:rsidRPr="0039339F">
        <w:rPr>
          <w:sz w:val="24"/>
          <w:szCs w:val="24"/>
        </w:rPr>
        <w:t>термины,</w:t>
      </w:r>
      <w:r w:rsidRPr="0039339F">
        <w:rPr>
          <w:spacing w:val="-6"/>
          <w:sz w:val="24"/>
          <w:szCs w:val="24"/>
        </w:rPr>
        <w:t xml:space="preserve"> </w:t>
      </w:r>
      <w:r w:rsidRPr="0039339F">
        <w:rPr>
          <w:sz w:val="24"/>
          <w:szCs w:val="24"/>
        </w:rPr>
        <w:t>связанные</w:t>
      </w:r>
      <w:r w:rsidRPr="0039339F">
        <w:rPr>
          <w:spacing w:val="-7"/>
          <w:sz w:val="24"/>
          <w:szCs w:val="24"/>
        </w:rPr>
        <w:t xml:space="preserve"> </w:t>
      </w:r>
      <w:r w:rsidRPr="0039339F">
        <w:rPr>
          <w:sz w:val="24"/>
          <w:szCs w:val="24"/>
        </w:rPr>
        <w:t>с</w:t>
      </w:r>
      <w:r w:rsidRPr="0039339F">
        <w:rPr>
          <w:spacing w:val="-7"/>
          <w:sz w:val="24"/>
          <w:szCs w:val="24"/>
        </w:rPr>
        <w:t xml:space="preserve"> </w:t>
      </w:r>
      <w:r w:rsidRPr="0039339F">
        <w:rPr>
          <w:sz w:val="24"/>
          <w:szCs w:val="24"/>
        </w:rPr>
        <w:t>различными</w:t>
      </w:r>
      <w:r w:rsidRPr="0039339F">
        <w:rPr>
          <w:spacing w:val="-5"/>
          <w:sz w:val="24"/>
          <w:szCs w:val="24"/>
        </w:rPr>
        <w:t xml:space="preserve"> </w:t>
      </w:r>
      <w:r w:rsidRPr="0039339F">
        <w:rPr>
          <w:sz w:val="24"/>
          <w:szCs w:val="24"/>
        </w:rPr>
        <w:t>видами</w:t>
      </w:r>
      <w:r w:rsidRPr="0039339F">
        <w:rPr>
          <w:spacing w:val="-5"/>
          <w:sz w:val="24"/>
          <w:szCs w:val="24"/>
        </w:rPr>
        <w:t xml:space="preserve"> </w:t>
      </w:r>
      <w:r w:rsidRPr="0039339F">
        <w:rPr>
          <w:sz w:val="24"/>
          <w:szCs w:val="24"/>
        </w:rPr>
        <w:t>чисел</w:t>
      </w:r>
      <w:r w:rsidRPr="0039339F">
        <w:rPr>
          <w:spacing w:val="-6"/>
          <w:sz w:val="24"/>
          <w:szCs w:val="24"/>
        </w:rPr>
        <w:t xml:space="preserve"> </w:t>
      </w:r>
      <w:r w:rsidRPr="0039339F">
        <w:rPr>
          <w:sz w:val="24"/>
          <w:szCs w:val="24"/>
        </w:rPr>
        <w:t>и</w:t>
      </w:r>
      <w:r w:rsidRPr="0039339F">
        <w:rPr>
          <w:spacing w:val="-4"/>
          <w:sz w:val="24"/>
          <w:szCs w:val="24"/>
        </w:rPr>
        <w:t xml:space="preserve"> </w:t>
      </w:r>
      <w:r w:rsidRPr="0039339F">
        <w:rPr>
          <w:sz w:val="24"/>
          <w:szCs w:val="24"/>
        </w:rPr>
        <w:t>способами</w:t>
      </w:r>
      <w:r w:rsidRPr="0039339F">
        <w:rPr>
          <w:spacing w:val="-5"/>
          <w:sz w:val="24"/>
          <w:szCs w:val="24"/>
        </w:rPr>
        <w:t xml:space="preserve"> </w:t>
      </w:r>
      <w:r w:rsidRPr="0039339F">
        <w:rPr>
          <w:sz w:val="24"/>
          <w:szCs w:val="24"/>
        </w:rPr>
        <w:t>их записи, переходить (если это возможно) от одной формы записи числа к другой.</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Сравнивать и упорядочивать целые числа, обыкновенные и десятичные дроби, сравнивать числа одного и разных знаков.</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 xml:space="preserve">Вычислять значения числовых выражений, выполнять прикидку и оценку </w:t>
      </w:r>
      <w:r w:rsidRPr="0039339F">
        <w:rPr>
          <w:spacing w:val="-2"/>
          <w:sz w:val="24"/>
          <w:szCs w:val="24"/>
        </w:rPr>
        <w:t xml:space="preserve">результата вычислений; выполнять преобразования числовых выражений на основе свойств </w:t>
      </w:r>
      <w:r w:rsidRPr="0039339F">
        <w:rPr>
          <w:sz w:val="24"/>
          <w:szCs w:val="24"/>
        </w:rPr>
        <w:t>арифметических действий.</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Соотносить</w:t>
      </w:r>
      <w:r w:rsidRPr="0039339F">
        <w:rPr>
          <w:spacing w:val="-12"/>
          <w:sz w:val="24"/>
          <w:szCs w:val="24"/>
        </w:rPr>
        <w:t xml:space="preserve"> </w:t>
      </w:r>
      <w:r w:rsidRPr="0039339F">
        <w:rPr>
          <w:sz w:val="24"/>
          <w:szCs w:val="24"/>
        </w:rPr>
        <w:t>точки</w:t>
      </w:r>
      <w:r w:rsidRPr="0039339F">
        <w:rPr>
          <w:spacing w:val="-9"/>
          <w:sz w:val="24"/>
          <w:szCs w:val="24"/>
        </w:rPr>
        <w:t xml:space="preserve"> </w:t>
      </w:r>
      <w:r w:rsidRPr="0039339F">
        <w:rPr>
          <w:sz w:val="24"/>
          <w:szCs w:val="24"/>
        </w:rPr>
        <w:t>в</w:t>
      </w:r>
      <w:r w:rsidRPr="0039339F">
        <w:rPr>
          <w:spacing w:val="-10"/>
          <w:sz w:val="24"/>
          <w:szCs w:val="24"/>
        </w:rPr>
        <w:t xml:space="preserve"> </w:t>
      </w:r>
      <w:r w:rsidRPr="0039339F">
        <w:rPr>
          <w:sz w:val="24"/>
          <w:szCs w:val="24"/>
        </w:rPr>
        <w:t>прямоугольной</w:t>
      </w:r>
      <w:r w:rsidRPr="0039339F">
        <w:rPr>
          <w:spacing w:val="-9"/>
          <w:sz w:val="24"/>
          <w:szCs w:val="24"/>
        </w:rPr>
        <w:t xml:space="preserve"> </w:t>
      </w:r>
      <w:r w:rsidRPr="0039339F">
        <w:rPr>
          <w:sz w:val="24"/>
          <w:szCs w:val="24"/>
        </w:rPr>
        <w:t>системе</w:t>
      </w:r>
      <w:r w:rsidRPr="0039339F">
        <w:rPr>
          <w:spacing w:val="-11"/>
          <w:sz w:val="24"/>
          <w:szCs w:val="24"/>
        </w:rPr>
        <w:t xml:space="preserve"> </w:t>
      </w:r>
      <w:r w:rsidRPr="0039339F">
        <w:rPr>
          <w:sz w:val="24"/>
          <w:szCs w:val="24"/>
        </w:rPr>
        <w:t>координат</w:t>
      </w:r>
      <w:r w:rsidRPr="0039339F">
        <w:rPr>
          <w:spacing w:val="-9"/>
          <w:sz w:val="24"/>
          <w:szCs w:val="24"/>
        </w:rPr>
        <w:t xml:space="preserve"> </w:t>
      </w:r>
      <w:r w:rsidRPr="0039339F">
        <w:rPr>
          <w:sz w:val="24"/>
          <w:szCs w:val="24"/>
        </w:rPr>
        <w:t>с</w:t>
      </w:r>
      <w:r w:rsidRPr="0039339F">
        <w:rPr>
          <w:spacing w:val="-11"/>
          <w:sz w:val="24"/>
          <w:szCs w:val="24"/>
        </w:rPr>
        <w:t xml:space="preserve"> </w:t>
      </w:r>
      <w:r w:rsidRPr="0039339F">
        <w:rPr>
          <w:sz w:val="24"/>
          <w:szCs w:val="24"/>
        </w:rPr>
        <w:t>координатами</w:t>
      </w:r>
      <w:r w:rsidRPr="0039339F">
        <w:rPr>
          <w:spacing w:val="-9"/>
          <w:sz w:val="24"/>
          <w:szCs w:val="24"/>
        </w:rPr>
        <w:t xml:space="preserve"> </w:t>
      </w:r>
      <w:r w:rsidRPr="0039339F">
        <w:rPr>
          <w:sz w:val="24"/>
          <w:szCs w:val="24"/>
        </w:rPr>
        <w:t>этой</w:t>
      </w:r>
      <w:r w:rsidRPr="0039339F">
        <w:rPr>
          <w:spacing w:val="-9"/>
          <w:sz w:val="24"/>
          <w:szCs w:val="24"/>
        </w:rPr>
        <w:t xml:space="preserve"> </w:t>
      </w:r>
      <w:r w:rsidRPr="0039339F">
        <w:rPr>
          <w:spacing w:val="-2"/>
          <w:sz w:val="24"/>
          <w:szCs w:val="24"/>
        </w:rPr>
        <w:t>точки.</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Округлять</w:t>
      </w:r>
      <w:r w:rsidRPr="0039339F">
        <w:rPr>
          <w:spacing w:val="-4"/>
          <w:sz w:val="24"/>
          <w:szCs w:val="24"/>
        </w:rPr>
        <w:t xml:space="preserve"> </w:t>
      </w:r>
      <w:r w:rsidRPr="0039339F">
        <w:rPr>
          <w:sz w:val="24"/>
          <w:szCs w:val="24"/>
        </w:rPr>
        <w:t>целые</w:t>
      </w:r>
      <w:r w:rsidRPr="0039339F">
        <w:rPr>
          <w:spacing w:val="-5"/>
          <w:sz w:val="24"/>
          <w:szCs w:val="24"/>
        </w:rPr>
        <w:t xml:space="preserve"> </w:t>
      </w:r>
      <w:r w:rsidRPr="0039339F">
        <w:rPr>
          <w:sz w:val="24"/>
          <w:szCs w:val="24"/>
        </w:rPr>
        <w:t>числа</w:t>
      </w:r>
      <w:r w:rsidRPr="0039339F">
        <w:rPr>
          <w:spacing w:val="-1"/>
          <w:sz w:val="24"/>
          <w:szCs w:val="24"/>
        </w:rPr>
        <w:t xml:space="preserve"> </w:t>
      </w:r>
      <w:r w:rsidRPr="0039339F">
        <w:rPr>
          <w:sz w:val="24"/>
          <w:szCs w:val="24"/>
        </w:rPr>
        <w:t>и</w:t>
      </w:r>
      <w:r w:rsidRPr="0039339F">
        <w:rPr>
          <w:spacing w:val="-3"/>
          <w:sz w:val="24"/>
          <w:szCs w:val="24"/>
        </w:rPr>
        <w:t xml:space="preserve"> </w:t>
      </w:r>
      <w:r w:rsidRPr="0039339F">
        <w:rPr>
          <w:sz w:val="24"/>
          <w:szCs w:val="24"/>
        </w:rPr>
        <w:t>десятичные</w:t>
      </w:r>
      <w:r w:rsidRPr="0039339F">
        <w:rPr>
          <w:spacing w:val="-5"/>
          <w:sz w:val="24"/>
          <w:szCs w:val="24"/>
        </w:rPr>
        <w:t xml:space="preserve"> </w:t>
      </w:r>
      <w:r w:rsidRPr="0039339F">
        <w:rPr>
          <w:sz w:val="24"/>
          <w:szCs w:val="24"/>
        </w:rPr>
        <w:t>дроби,</w:t>
      </w:r>
      <w:r w:rsidRPr="0039339F">
        <w:rPr>
          <w:spacing w:val="-2"/>
          <w:sz w:val="24"/>
          <w:szCs w:val="24"/>
        </w:rPr>
        <w:t xml:space="preserve"> </w:t>
      </w:r>
      <w:r w:rsidRPr="0039339F">
        <w:rPr>
          <w:sz w:val="24"/>
          <w:szCs w:val="24"/>
        </w:rPr>
        <w:t>находить</w:t>
      </w:r>
      <w:r w:rsidRPr="0039339F">
        <w:rPr>
          <w:spacing w:val="-3"/>
          <w:sz w:val="24"/>
          <w:szCs w:val="24"/>
        </w:rPr>
        <w:t xml:space="preserve"> </w:t>
      </w:r>
      <w:r w:rsidRPr="0039339F">
        <w:rPr>
          <w:sz w:val="24"/>
          <w:szCs w:val="24"/>
        </w:rPr>
        <w:t>приближения</w:t>
      </w:r>
      <w:r w:rsidRPr="0039339F">
        <w:rPr>
          <w:spacing w:val="-2"/>
          <w:sz w:val="24"/>
          <w:szCs w:val="24"/>
        </w:rPr>
        <w:t xml:space="preserve"> чисел.</w:t>
      </w:r>
    </w:p>
    <w:p w:rsidR="002F3F6D" w:rsidRPr="0039339F" w:rsidRDefault="00DF499F" w:rsidP="000E5111">
      <w:pPr>
        <w:pStyle w:val="3"/>
        <w:tabs>
          <w:tab w:val="left" w:pos="993"/>
        </w:tabs>
        <w:spacing w:before="0" w:line="240" w:lineRule="auto"/>
        <w:ind w:left="0" w:firstLine="709"/>
        <w:jc w:val="left"/>
      </w:pPr>
      <w:r w:rsidRPr="0039339F">
        <w:t>Числовые</w:t>
      </w:r>
      <w:r w:rsidRPr="0039339F">
        <w:rPr>
          <w:spacing w:val="-3"/>
        </w:rPr>
        <w:t xml:space="preserve"> </w:t>
      </w:r>
      <w:r w:rsidRPr="0039339F">
        <w:t>и</w:t>
      </w:r>
      <w:r w:rsidRPr="0039339F">
        <w:rPr>
          <w:spacing w:val="-2"/>
        </w:rPr>
        <w:t xml:space="preserve"> </w:t>
      </w:r>
      <w:r w:rsidRPr="0039339F">
        <w:t>буквенные</w:t>
      </w:r>
      <w:r w:rsidRPr="0039339F">
        <w:rPr>
          <w:spacing w:val="-2"/>
        </w:rPr>
        <w:t xml:space="preserve"> выражения</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Пользоваться</w:t>
      </w:r>
      <w:r w:rsidRPr="0039339F">
        <w:rPr>
          <w:spacing w:val="-10"/>
          <w:sz w:val="24"/>
          <w:szCs w:val="24"/>
        </w:rPr>
        <w:t xml:space="preserve"> </w:t>
      </w:r>
      <w:r w:rsidRPr="0039339F">
        <w:rPr>
          <w:sz w:val="24"/>
          <w:szCs w:val="24"/>
        </w:rPr>
        <w:t>признаками</w:t>
      </w:r>
      <w:r w:rsidRPr="0039339F">
        <w:rPr>
          <w:spacing w:val="-9"/>
          <w:sz w:val="24"/>
          <w:szCs w:val="24"/>
        </w:rPr>
        <w:t xml:space="preserve"> </w:t>
      </w:r>
      <w:r w:rsidRPr="0039339F">
        <w:rPr>
          <w:sz w:val="24"/>
          <w:szCs w:val="24"/>
        </w:rPr>
        <w:t>делимости,</w:t>
      </w:r>
      <w:r w:rsidRPr="0039339F">
        <w:rPr>
          <w:spacing w:val="-10"/>
          <w:sz w:val="24"/>
          <w:szCs w:val="24"/>
        </w:rPr>
        <w:t xml:space="preserve"> </w:t>
      </w:r>
      <w:r w:rsidRPr="0039339F">
        <w:rPr>
          <w:sz w:val="24"/>
          <w:szCs w:val="24"/>
        </w:rPr>
        <w:t>раскладывать</w:t>
      </w:r>
      <w:r w:rsidRPr="0039339F">
        <w:rPr>
          <w:spacing w:val="-9"/>
          <w:sz w:val="24"/>
          <w:szCs w:val="24"/>
        </w:rPr>
        <w:t xml:space="preserve"> </w:t>
      </w:r>
      <w:r w:rsidRPr="0039339F">
        <w:rPr>
          <w:sz w:val="24"/>
          <w:szCs w:val="24"/>
        </w:rPr>
        <w:t>натуральные</w:t>
      </w:r>
      <w:r w:rsidRPr="0039339F">
        <w:rPr>
          <w:spacing w:val="-12"/>
          <w:sz w:val="24"/>
          <w:szCs w:val="24"/>
        </w:rPr>
        <w:t xml:space="preserve"> </w:t>
      </w:r>
      <w:r w:rsidRPr="0039339F">
        <w:rPr>
          <w:sz w:val="24"/>
          <w:szCs w:val="24"/>
        </w:rPr>
        <w:t>числа</w:t>
      </w:r>
      <w:r w:rsidRPr="0039339F">
        <w:rPr>
          <w:spacing w:val="-11"/>
          <w:sz w:val="24"/>
          <w:szCs w:val="24"/>
        </w:rPr>
        <w:t xml:space="preserve"> </w:t>
      </w:r>
      <w:r w:rsidRPr="0039339F">
        <w:rPr>
          <w:sz w:val="24"/>
          <w:szCs w:val="24"/>
        </w:rPr>
        <w:t>на</w:t>
      </w:r>
      <w:r w:rsidRPr="0039339F">
        <w:rPr>
          <w:spacing w:val="-11"/>
          <w:sz w:val="24"/>
          <w:szCs w:val="24"/>
        </w:rPr>
        <w:t xml:space="preserve"> </w:t>
      </w:r>
      <w:r w:rsidRPr="0039339F">
        <w:rPr>
          <w:sz w:val="24"/>
          <w:szCs w:val="24"/>
        </w:rPr>
        <w:t xml:space="preserve">простые </w:t>
      </w:r>
      <w:r w:rsidRPr="0039339F">
        <w:rPr>
          <w:spacing w:val="-2"/>
          <w:sz w:val="24"/>
          <w:szCs w:val="24"/>
        </w:rPr>
        <w:t>множители.</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Пользоваться</w:t>
      </w:r>
      <w:r w:rsidRPr="0039339F">
        <w:rPr>
          <w:spacing w:val="-5"/>
          <w:sz w:val="24"/>
          <w:szCs w:val="24"/>
        </w:rPr>
        <w:t xml:space="preserve"> </w:t>
      </w:r>
      <w:r w:rsidRPr="0039339F">
        <w:rPr>
          <w:sz w:val="24"/>
          <w:szCs w:val="24"/>
        </w:rPr>
        <w:t>масштабом,</w:t>
      </w:r>
      <w:r w:rsidRPr="0039339F">
        <w:rPr>
          <w:spacing w:val="-2"/>
          <w:sz w:val="24"/>
          <w:szCs w:val="24"/>
        </w:rPr>
        <w:t xml:space="preserve"> </w:t>
      </w:r>
      <w:r w:rsidRPr="0039339F">
        <w:rPr>
          <w:sz w:val="24"/>
          <w:szCs w:val="24"/>
        </w:rPr>
        <w:t>составлять</w:t>
      </w:r>
      <w:r w:rsidRPr="0039339F">
        <w:rPr>
          <w:spacing w:val="-3"/>
          <w:sz w:val="24"/>
          <w:szCs w:val="24"/>
        </w:rPr>
        <w:t xml:space="preserve"> </w:t>
      </w:r>
      <w:r w:rsidRPr="0039339F">
        <w:rPr>
          <w:sz w:val="24"/>
          <w:szCs w:val="24"/>
        </w:rPr>
        <w:t>пропорции</w:t>
      </w:r>
      <w:r w:rsidRPr="0039339F">
        <w:rPr>
          <w:spacing w:val="-2"/>
          <w:sz w:val="24"/>
          <w:szCs w:val="24"/>
        </w:rPr>
        <w:t xml:space="preserve"> </w:t>
      </w:r>
      <w:r w:rsidRPr="0039339F">
        <w:rPr>
          <w:sz w:val="24"/>
          <w:szCs w:val="24"/>
        </w:rPr>
        <w:t>и</w:t>
      </w:r>
      <w:r w:rsidRPr="0039339F">
        <w:rPr>
          <w:spacing w:val="-2"/>
          <w:sz w:val="24"/>
          <w:szCs w:val="24"/>
        </w:rPr>
        <w:t xml:space="preserve"> отношения.</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Находить</w:t>
      </w:r>
      <w:r w:rsidRPr="0039339F">
        <w:rPr>
          <w:spacing w:val="-4"/>
          <w:sz w:val="24"/>
          <w:szCs w:val="24"/>
        </w:rPr>
        <w:t xml:space="preserve"> </w:t>
      </w:r>
      <w:r w:rsidRPr="0039339F">
        <w:rPr>
          <w:sz w:val="24"/>
          <w:szCs w:val="24"/>
        </w:rPr>
        <w:t>неизвестный</w:t>
      </w:r>
      <w:r w:rsidRPr="0039339F">
        <w:rPr>
          <w:spacing w:val="-5"/>
          <w:sz w:val="24"/>
          <w:szCs w:val="24"/>
        </w:rPr>
        <w:t xml:space="preserve"> </w:t>
      </w:r>
      <w:r w:rsidRPr="0039339F">
        <w:rPr>
          <w:sz w:val="24"/>
          <w:szCs w:val="24"/>
        </w:rPr>
        <w:t>компонент</w:t>
      </w:r>
      <w:r w:rsidRPr="0039339F">
        <w:rPr>
          <w:spacing w:val="-3"/>
          <w:sz w:val="24"/>
          <w:szCs w:val="24"/>
        </w:rPr>
        <w:t xml:space="preserve"> </w:t>
      </w:r>
      <w:r w:rsidRPr="0039339F">
        <w:rPr>
          <w:spacing w:val="-2"/>
          <w:sz w:val="24"/>
          <w:szCs w:val="24"/>
        </w:rPr>
        <w:t>равенства.</w:t>
      </w:r>
    </w:p>
    <w:p w:rsidR="002F3F6D" w:rsidRPr="0039339F" w:rsidRDefault="00DF499F" w:rsidP="000E5111">
      <w:pPr>
        <w:pStyle w:val="3"/>
        <w:tabs>
          <w:tab w:val="left" w:pos="993"/>
        </w:tabs>
        <w:spacing w:before="0" w:line="240" w:lineRule="auto"/>
        <w:ind w:left="0" w:firstLine="709"/>
        <w:jc w:val="left"/>
      </w:pPr>
      <w:r w:rsidRPr="0039339F">
        <w:t>Решение</w:t>
      </w:r>
      <w:r w:rsidRPr="0039339F">
        <w:rPr>
          <w:spacing w:val="-6"/>
        </w:rPr>
        <w:t xml:space="preserve"> </w:t>
      </w:r>
      <w:r w:rsidRPr="0039339F">
        <w:t>текстовых</w:t>
      </w:r>
      <w:r w:rsidRPr="0039339F">
        <w:rPr>
          <w:spacing w:val="-2"/>
        </w:rPr>
        <w:t xml:space="preserve"> задач</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Решать</w:t>
      </w:r>
      <w:r w:rsidRPr="0039339F">
        <w:rPr>
          <w:spacing w:val="-5"/>
          <w:sz w:val="24"/>
          <w:szCs w:val="24"/>
        </w:rPr>
        <w:t xml:space="preserve"> </w:t>
      </w:r>
      <w:r w:rsidRPr="0039339F">
        <w:rPr>
          <w:sz w:val="24"/>
          <w:szCs w:val="24"/>
        </w:rPr>
        <w:t>многошаговые</w:t>
      </w:r>
      <w:r w:rsidRPr="0039339F">
        <w:rPr>
          <w:spacing w:val="-2"/>
          <w:sz w:val="24"/>
          <w:szCs w:val="24"/>
        </w:rPr>
        <w:t xml:space="preserve"> </w:t>
      </w:r>
      <w:r w:rsidRPr="0039339F">
        <w:rPr>
          <w:sz w:val="24"/>
          <w:szCs w:val="24"/>
        </w:rPr>
        <w:t>текстовые</w:t>
      </w:r>
      <w:r w:rsidRPr="0039339F">
        <w:rPr>
          <w:spacing w:val="-5"/>
          <w:sz w:val="24"/>
          <w:szCs w:val="24"/>
        </w:rPr>
        <w:t xml:space="preserve"> </w:t>
      </w:r>
      <w:r w:rsidRPr="0039339F">
        <w:rPr>
          <w:sz w:val="24"/>
          <w:szCs w:val="24"/>
        </w:rPr>
        <w:t>задачи</w:t>
      </w:r>
      <w:r w:rsidRPr="0039339F">
        <w:rPr>
          <w:spacing w:val="-3"/>
          <w:sz w:val="24"/>
          <w:szCs w:val="24"/>
        </w:rPr>
        <w:t xml:space="preserve"> </w:t>
      </w:r>
      <w:r w:rsidRPr="0039339F">
        <w:rPr>
          <w:sz w:val="24"/>
          <w:szCs w:val="24"/>
        </w:rPr>
        <w:t>арифметическим</w:t>
      </w:r>
      <w:r w:rsidRPr="0039339F">
        <w:rPr>
          <w:spacing w:val="-4"/>
          <w:sz w:val="24"/>
          <w:szCs w:val="24"/>
        </w:rPr>
        <w:t xml:space="preserve"> </w:t>
      </w:r>
      <w:r w:rsidRPr="0039339F">
        <w:rPr>
          <w:spacing w:val="-2"/>
          <w:sz w:val="24"/>
          <w:szCs w:val="24"/>
        </w:rPr>
        <w:t>способом.</w:t>
      </w:r>
    </w:p>
    <w:p w:rsidR="002F3F6D" w:rsidRPr="0039339F" w:rsidRDefault="00DF499F" w:rsidP="00CB1A6D">
      <w:pPr>
        <w:pStyle w:val="a7"/>
        <w:numPr>
          <w:ilvl w:val="1"/>
          <w:numId w:val="201"/>
        </w:numPr>
        <w:tabs>
          <w:tab w:val="left" w:pos="993"/>
          <w:tab w:val="left" w:pos="1254"/>
          <w:tab w:val="left" w:pos="2213"/>
          <w:tab w:val="left" w:pos="3165"/>
          <w:tab w:val="left" w:pos="4435"/>
          <w:tab w:val="left" w:pos="4754"/>
          <w:tab w:val="left" w:pos="6313"/>
          <w:tab w:val="left" w:pos="8853"/>
        </w:tabs>
        <w:ind w:left="0" w:firstLine="709"/>
        <w:jc w:val="left"/>
        <w:rPr>
          <w:sz w:val="24"/>
          <w:szCs w:val="24"/>
        </w:rPr>
      </w:pPr>
      <w:r w:rsidRPr="0039339F">
        <w:rPr>
          <w:spacing w:val="-2"/>
          <w:sz w:val="24"/>
          <w:szCs w:val="24"/>
        </w:rPr>
        <w:t>Решать</w:t>
      </w:r>
      <w:r w:rsidRPr="0039339F">
        <w:rPr>
          <w:sz w:val="24"/>
          <w:szCs w:val="24"/>
        </w:rPr>
        <w:tab/>
      </w:r>
      <w:r w:rsidRPr="0039339F">
        <w:rPr>
          <w:spacing w:val="-2"/>
          <w:sz w:val="24"/>
          <w:szCs w:val="24"/>
        </w:rPr>
        <w:t>задачи,</w:t>
      </w:r>
      <w:r w:rsidRPr="0039339F">
        <w:rPr>
          <w:sz w:val="24"/>
          <w:szCs w:val="24"/>
        </w:rPr>
        <w:tab/>
      </w:r>
      <w:r w:rsidRPr="0039339F">
        <w:rPr>
          <w:spacing w:val="-2"/>
          <w:sz w:val="24"/>
          <w:szCs w:val="24"/>
        </w:rPr>
        <w:t>связанные</w:t>
      </w:r>
      <w:r w:rsidRPr="0039339F">
        <w:rPr>
          <w:sz w:val="24"/>
          <w:szCs w:val="24"/>
        </w:rPr>
        <w:tab/>
      </w:r>
      <w:r w:rsidRPr="0039339F">
        <w:rPr>
          <w:spacing w:val="-10"/>
          <w:sz w:val="24"/>
          <w:szCs w:val="24"/>
        </w:rPr>
        <w:t>с</w:t>
      </w:r>
      <w:r w:rsidRPr="0039339F">
        <w:rPr>
          <w:sz w:val="24"/>
          <w:szCs w:val="24"/>
        </w:rPr>
        <w:tab/>
      </w:r>
      <w:r w:rsidRPr="0039339F">
        <w:rPr>
          <w:spacing w:val="-2"/>
          <w:sz w:val="24"/>
          <w:szCs w:val="24"/>
        </w:rPr>
        <w:t>отношением,</w:t>
      </w:r>
      <w:r w:rsidRPr="0039339F">
        <w:rPr>
          <w:sz w:val="24"/>
          <w:szCs w:val="24"/>
        </w:rPr>
        <w:tab/>
      </w:r>
      <w:r w:rsidRPr="0039339F">
        <w:rPr>
          <w:spacing w:val="-2"/>
          <w:sz w:val="24"/>
          <w:szCs w:val="24"/>
        </w:rPr>
        <w:t>пропорциональностью</w:t>
      </w:r>
      <w:r w:rsidRPr="0039339F">
        <w:rPr>
          <w:sz w:val="24"/>
          <w:szCs w:val="24"/>
        </w:rPr>
        <w:tab/>
      </w:r>
      <w:r w:rsidRPr="0039339F">
        <w:rPr>
          <w:spacing w:val="-2"/>
          <w:sz w:val="24"/>
          <w:szCs w:val="24"/>
        </w:rPr>
        <w:t xml:space="preserve">величин, </w:t>
      </w:r>
      <w:r w:rsidRPr="0039339F">
        <w:rPr>
          <w:sz w:val="24"/>
          <w:szCs w:val="24"/>
        </w:rPr>
        <w:t>процентами; решать три основные задачи на дроби и проценты.</w:t>
      </w:r>
    </w:p>
    <w:p w:rsidR="002F3F6D" w:rsidRPr="0039339F" w:rsidRDefault="00DF499F" w:rsidP="002B1AB1">
      <w:pPr>
        <w:pStyle w:val="a7"/>
        <w:numPr>
          <w:ilvl w:val="1"/>
          <w:numId w:val="201"/>
        </w:numPr>
        <w:tabs>
          <w:tab w:val="left" w:pos="993"/>
          <w:tab w:val="left" w:pos="1254"/>
        </w:tabs>
        <w:ind w:left="0" w:firstLine="709"/>
        <w:jc w:val="left"/>
      </w:pPr>
      <w:r w:rsidRPr="00E95476">
        <w:rPr>
          <w:sz w:val="24"/>
          <w:szCs w:val="24"/>
        </w:rPr>
        <w:t>Решать</w:t>
      </w:r>
      <w:r w:rsidRPr="00E95476">
        <w:rPr>
          <w:spacing w:val="80"/>
          <w:sz w:val="24"/>
          <w:szCs w:val="24"/>
        </w:rPr>
        <w:t xml:space="preserve"> </w:t>
      </w:r>
      <w:r w:rsidRPr="00E95476">
        <w:rPr>
          <w:sz w:val="24"/>
          <w:szCs w:val="24"/>
        </w:rPr>
        <w:t>задачи,</w:t>
      </w:r>
      <w:r w:rsidRPr="00E95476">
        <w:rPr>
          <w:spacing w:val="80"/>
          <w:sz w:val="24"/>
          <w:szCs w:val="24"/>
        </w:rPr>
        <w:t xml:space="preserve"> </w:t>
      </w:r>
      <w:r w:rsidRPr="00E95476">
        <w:rPr>
          <w:sz w:val="24"/>
          <w:szCs w:val="24"/>
        </w:rPr>
        <w:t>содержащие</w:t>
      </w:r>
      <w:r w:rsidRPr="00E95476">
        <w:rPr>
          <w:spacing w:val="80"/>
          <w:sz w:val="24"/>
          <w:szCs w:val="24"/>
        </w:rPr>
        <w:t xml:space="preserve"> </w:t>
      </w:r>
      <w:r w:rsidRPr="00E95476">
        <w:rPr>
          <w:sz w:val="24"/>
          <w:szCs w:val="24"/>
        </w:rPr>
        <w:t>зависимости,</w:t>
      </w:r>
      <w:r w:rsidRPr="00E95476">
        <w:rPr>
          <w:spacing w:val="80"/>
          <w:sz w:val="24"/>
          <w:szCs w:val="24"/>
        </w:rPr>
        <w:t xml:space="preserve"> </w:t>
      </w:r>
      <w:r w:rsidRPr="00E95476">
        <w:rPr>
          <w:sz w:val="24"/>
          <w:szCs w:val="24"/>
        </w:rPr>
        <w:t>связывающие</w:t>
      </w:r>
      <w:r w:rsidRPr="00E95476">
        <w:rPr>
          <w:spacing w:val="80"/>
          <w:sz w:val="24"/>
          <w:szCs w:val="24"/>
        </w:rPr>
        <w:t xml:space="preserve"> </w:t>
      </w:r>
      <w:r w:rsidRPr="00E95476">
        <w:rPr>
          <w:sz w:val="24"/>
          <w:szCs w:val="24"/>
        </w:rPr>
        <w:t>величины:</w:t>
      </w:r>
      <w:r w:rsidRPr="00E95476">
        <w:rPr>
          <w:spacing w:val="80"/>
          <w:sz w:val="24"/>
          <w:szCs w:val="24"/>
        </w:rPr>
        <w:t xml:space="preserve"> </w:t>
      </w:r>
      <w:r w:rsidRPr="00E95476">
        <w:rPr>
          <w:sz w:val="24"/>
          <w:szCs w:val="24"/>
        </w:rPr>
        <w:t>скорость, время,</w:t>
      </w:r>
      <w:r w:rsidRPr="00E95476">
        <w:rPr>
          <w:spacing w:val="80"/>
          <w:sz w:val="24"/>
          <w:szCs w:val="24"/>
        </w:rPr>
        <w:t xml:space="preserve"> </w:t>
      </w:r>
      <w:r w:rsidRPr="00E95476">
        <w:rPr>
          <w:sz w:val="24"/>
          <w:szCs w:val="24"/>
        </w:rPr>
        <w:t>расстояние,</w:t>
      </w:r>
      <w:r w:rsidRPr="00E95476">
        <w:rPr>
          <w:spacing w:val="80"/>
          <w:sz w:val="24"/>
          <w:szCs w:val="24"/>
        </w:rPr>
        <w:t xml:space="preserve"> </w:t>
      </w:r>
      <w:r w:rsidRPr="00E95476">
        <w:rPr>
          <w:sz w:val="24"/>
          <w:szCs w:val="24"/>
        </w:rPr>
        <w:t>цена,</w:t>
      </w:r>
      <w:r w:rsidRPr="00E95476">
        <w:rPr>
          <w:spacing w:val="80"/>
          <w:sz w:val="24"/>
          <w:szCs w:val="24"/>
        </w:rPr>
        <w:t xml:space="preserve"> </w:t>
      </w:r>
      <w:r w:rsidRPr="00E95476">
        <w:rPr>
          <w:sz w:val="24"/>
          <w:szCs w:val="24"/>
        </w:rPr>
        <w:t>количество,</w:t>
      </w:r>
      <w:r w:rsidRPr="00E95476">
        <w:rPr>
          <w:spacing w:val="80"/>
          <w:sz w:val="24"/>
          <w:szCs w:val="24"/>
        </w:rPr>
        <w:t xml:space="preserve"> </w:t>
      </w:r>
      <w:r w:rsidRPr="00E95476">
        <w:rPr>
          <w:sz w:val="24"/>
          <w:szCs w:val="24"/>
        </w:rPr>
        <w:t>стоимость;</w:t>
      </w:r>
      <w:r w:rsidRPr="00E95476">
        <w:rPr>
          <w:spacing w:val="80"/>
          <w:sz w:val="24"/>
          <w:szCs w:val="24"/>
        </w:rPr>
        <w:t xml:space="preserve"> </w:t>
      </w:r>
      <w:r w:rsidRPr="00E95476">
        <w:rPr>
          <w:sz w:val="24"/>
          <w:szCs w:val="24"/>
        </w:rPr>
        <w:t>производительность,</w:t>
      </w:r>
      <w:r w:rsidRPr="00E95476">
        <w:rPr>
          <w:spacing w:val="80"/>
          <w:sz w:val="24"/>
          <w:szCs w:val="24"/>
        </w:rPr>
        <w:t xml:space="preserve"> </w:t>
      </w:r>
      <w:r w:rsidRPr="00E95476">
        <w:rPr>
          <w:sz w:val="24"/>
          <w:szCs w:val="24"/>
        </w:rPr>
        <w:t>время,</w:t>
      </w:r>
      <w:r w:rsidRPr="00E95476">
        <w:rPr>
          <w:spacing w:val="80"/>
          <w:sz w:val="24"/>
          <w:szCs w:val="24"/>
        </w:rPr>
        <w:t xml:space="preserve"> </w:t>
      </w:r>
      <w:r w:rsidRPr="00E95476">
        <w:rPr>
          <w:sz w:val="24"/>
          <w:szCs w:val="24"/>
        </w:rPr>
        <w:t>объёма</w:t>
      </w:r>
      <w:r w:rsidRPr="0039339F">
        <w:t>работы, используя арифметические действия, оценку, прикидку; пользоваться единицами измерения соответствующих величин.</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Составлять</w:t>
      </w:r>
      <w:r w:rsidRPr="0039339F">
        <w:rPr>
          <w:spacing w:val="-4"/>
          <w:sz w:val="24"/>
          <w:szCs w:val="24"/>
        </w:rPr>
        <w:t xml:space="preserve"> </w:t>
      </w:r>
      <w:r w:rsidRPr="0039339F">
        <w:rPr>
          <w:sz w:val="24"/>
          <w:szCs w:val="24"/>
        </w:rPr>
        <w:t>буквенные</w:t>
      </w:r>
      <w:r w:rsidRPr="0039339F">
        <w:rPr>
          <w:spacing w:val="-6"/>
          <w:sz w:val="24"/>
          <w:szCs w:val="24"/>
        </w:rPr>
        <w:t xml:space="preserve"> </w:t>
      </w:r>
      <w:r w:rsidRPr="0039339F">
        <w:rPr>
          <w:sz w:val="24"/>
          <w:szCs w:val="24"/>
        </w:rPr>
        <w:t>выражения</w:t>
      </w:r>
      <w:r w:rsidRPr="0039339F">
        <w:rPr>
          <w:spacing w:val="-4"/>
          <w:sz w:val="24"/>
          <w:szCs w:val="24"/>
        </w:rPr>
        <w:t xml:space="preserve"> </w:t>
      </w:r>
      <w:r w:rsidRPr="0039339F">
        <w:rPr>
          <w:sz w:val="24"/>
          <w:szCs w:val="24"/>
        </w:rPr>
        <w:t>по</w:t>
      </w:r>
      <w:r w:rsidRPr="0039339F">
        <w:rPr>
          <w:spacing w:val="-2"/>
          <w:sz w:val="24"/>
          <w:szCs w:val="24"/>
        </w:rPr>
        <w:t xml:space="preserve"> </w:t>
      </w:r>
      <w:r w:rsidRPr="0039339F">
        <w:rPr>
          <w:sz w:val="24"/>
          <w:szCs w:val="24"/>
        </w:rPr>
        <w:t>условию</w:t>
      </w:r>
      <w:r w:rsidRPr="0039339F">
        <w:rPr>
          <w:spacing w:val="-1"/>
          <w:sz w:val="24"/>
          <w:szCs w:val="24"/>
        </w:rPr>
        <w:t xml:space="preserve"> </w:t>
      </w:r>
      <w:r w:rsidRPr="0039339F">
        <w:rPr>
          <w:spacing w:val="-2"/>
          <w:sz w:val="24"/>
          <w:szCs w:val="24"/>
        </w:rPr>
        <w:t>задачи.</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Извлекать</w:t>
      </w:r>
      <w:r w:rsidRPr="0039339F">
        <w:rPr>
          <w:spacing w:val="-9"/>
          <w:sz w:val="24"/>
          <w:szCs w:val="24"/>
        </w:rPr>
        <w:t xml:space="preserve"> </w:t>
      </w:r>
      <w:r w:rsidRPr="0039339F">
        <w:rPr>
          <w:sz w:val="24"/>
          <w:szCs w:val="24"/>
        </w:rPr>
        <w:t>информацию,</w:t>
      </w:r>
      <w:r w:rsidRPr="0039339F">
        <w:rPr>
          <w:spacing w:val="-10"/>
          <w:sz w:val="24"/>
          <w:szCs w:val="24"/>
        </w:rPr>
        <w:t xml:space="preserve"> </w:t>
      </w:r>
      <w:r w:rsidRPr="0039339F">
        <w:rPr>
          <w:sz w:val="24"/>
          <w:szCs w:val="24"/>
        </w:rPr>
        <w:t>представленную</w:t>
      </w:r>
      <w:r w:rsidRPr="0039339F">
        <w:rPr>
          <w:spacing w:val="-10"/>
          <w:sz w:val="24"/>
          <w:szCs w:val="24"/>
        </w:rPr>
        <w:t xml:space="preserve"> </w:t>
      </w:r>
      <w:r w:rsidRPr="0039339F">
        <w:rPr>
          <w:sz w:val="24"/>
          <w:szCs w:val="24"/>
        </w:rPr>
        <w:t>в</w:t>
      </w:r>
      <w:r w:rsidRPr="0039339F">
        <w:rPr>
          <w:spacing w:val="-11"/>
          <w:sz w:val="24"/>
          <w:szCs w:val="24"/>
        </w:rPr>
        <w:t xml:space="preserve"> </w:t>
      </w:r>
      <w:r w:rsidRPr="0039339F">
        <w:rPr>
          <w:sz w:val="24"/>
          <w:szCs w:val="24"/>
        </w:rPr>
        <w:t>таблицах,</w:t>
      </w:r>
      <w:r w:rsidRPr="0039339F">
        <w:rPr>
          <w:spacing w:val="-10"/>
          <w:sz w:val="24"/>
          <w:szCs w:val="24"/>
        </w:rPr>
        <w:t xml:space="preserve"> </w:t>
      </w:r>
      <w:r w:rsidRPr="0039339F">
        <w:rPr>
          <w:sz w:val="24"/>
          <w:szCs w:val="24"/>
        </w:rPr>
        <w:t>на</w:t>
      </w:r>
      <w:r w:rsidRPr="0039339F">
        <w:rPr>
          <w:spacing w:val="-11"/>
          <w:sz w:val="24"/>
          <w:szCs w:val="24"/>
        </w:rPr>
        <w:t xml:space="preserve"> </w:t>
      </w:r>
      <w:r w:rsidRPr="0039339F">
        <w:rPr>
          <w:sz w:val="24"/>
          <w:szCs w:val="24"/>
        </w:rPr>
        <w:t>линейной,</w:t>
      </w:r>
      <w:r w:rsidRPr="0039339F">
        <w:rPr>
          <w:spacing w:val="-13"/>
          <w:sz w:val="24"/>
          <w:szCs w:val="24"/>
        </w:rPr>
        <w:t xml:space="preserve"> </w:t>
      </w:r>
      <w:r w:rsidRPr="0039339F">
        <w:rPr>
          <w:sz w:val="24"/>
          <w:szCs w:val="24"/>
        </w:rPr>
        <w:t>столбчатой</w:t>
      </w:r>
      <w:r w:rsidRPr="0039339F">
        <w:rPr>
          <w:spacing w:val="-9"/>
          <w:sz w:val="24"/>
          <w:szCs w:val="24"/>
        </w:rPr>
        <w:t xml:space="preserve"> </w:t>
      </w:r>
      <w:r w:rsidRPr="0039339F">
        <w:rPr>
          <w:sz w:val="24"/>
          <w:szCs w:val="24"/>
        </w:rPr>
        <w:t>или круговой</w:t>
      </w:r>
      <w:r w:rsidRPr="0039339F">
        <w:rPr>
          <w:spacing w:val="-15"/>
          <w:sz w:val="24"/>
          <w:szCs w:val="24"/>
        </w:rPr>
        <w:t xml:space="preserve"> </w:t>
      </w:r>
      <w:r w:rsidRPr="0039339F">
        <w:rPr>
          <w:sz w:val="24"/>
          <w:szCs w:val="24"/>
        </w:rPr>
        <w:t>диаграммах,</w:t>
      </w:r>
      <w:r w:rsidRPr="0039339F">
        <w:rPr>
          <w:spacing w:val="-15"/>
          <w:sz w:val="24"/>
          <w:szCs w:val="24"/>
        </w:rPr>
        <w:t xml:space="preserve"> </w:t>
      </w:r>
      <w:r w:rsidRPr="0039339F">
        <w:rPr>
          <w:sz w:val="24"/>
          <w:szCs w:val="24"/>
        </w:rPr>
        <w:t>интерпретировать</w:t>
      </w:r>
      <w:r w:rsidRPr="0039339F">
        <w:rPr>
          <w:spacing w:val="-15"/>
          <w:sz w:val="24"/>
          <w:szCs w:val="24"/>
        </w:rPr>
        <w:t xml:space="preserve"> </w:t>
      </w:r>
      <w:r w:rsidRPr="0039339F">
        <w:rPr>
          <w:sz w:val="24"/>
          <w:szCs w:val="24"/>
        </w:rPr>
        <w:t>представленные</w:t>
      </w:r>
      <w:r w:rsidRPr="0039339F">
        <w:rPr>
          <w:spacing w:val="-15"/>
          <w:sz w:val="24"/>
          <w:szCs w:val="24"/>
        </w:rPr>
        <w:t xml:space="preserve"> </w:t>
      </w:r>
      <w:r w:rsidRPr="0039339F">
        <w:rPr>
          <w:sz w:val="24"/>
          <w:szCs w:val="24"/>
        </w:rPr>
        <w:t>данные;</w:t>
      </w:r>
      <w:r w:rsidRPr="0039339F">
        <w:rPr>
          <w:spacing w:val="-15"/>
          <w:sz w:val="24"/>
          <w:szCs w:val="24"/>
        </w:rPr>
        <w:t xml:space="preserve"> </w:t>
      </w:r>
      <w:r w:rsidRPr="0039339F">
        <w:rPr>
          <w:sz w:val="24"/>
          <w:szCs w:val="24"/>
        </w:rPr>
        <w:t>использовать</w:t>
      </w:r>
      <w:r w:rsidRPr="0039339F">
        <w:rPr>
          <w:spacing w:val="-15"/>
          <w:sz w:val="24"/>
          <w:szCs w:val="24"/>
        </w:rPr>
        <w:t xml:space="preserve"> </w:t>
      </w:r>
      <w:r w:rsidRPr="0039339F">
        <w:rPr>
          <w:sz w:val="24"/>
          <w:szCs w:val="24"/>
        </w:rPr>
        <w:t>данные</w:t>
      </w:r>
      <w:r w:rsidRPr="0039339F">
        <w:rPr>
          <w:spacing w:val="-15"/>
          <w:sz w:val="24"/>
          <w:szCs w:val="24"/>
        </w:rPr>
        <w:t xml:space="preserve"> </w:t>
      </w:r>
      <w:r w:rsidRPr="0039339F">
        <w:rPr>
          <w:sz w:val="24"/>
          <w:szCs w:val="24"/>
        </w:rPr>
        <w:t>при решении задач.</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Представлять</w:t>
      </w:r>
      <w:r w:rsidRPr="0039339F">
        <w:rPr>
          <w:spacing w:val="-5"/>
          <w:sz w:val="24"/>
          <w:szCs w:val="24"/>
        </w:rPr>
        <w:t xml:space="preserve"> </w:t>
      </w:r>
      <w:r w:rsidRPr="0039339F">
        <w:rPr>
          <w:sz w:val="24"/>
          <w:szCs w:val="24"/>
        </w:rPr>
        <w:t>информацию</w:t>
      </w:r>
      <w:r w:rsidRPr="0039339F">
        <w:rPr>
          <w:spacing w:val="-2"/>
          <w:sz w:val="24"/>
          <w:szCs w:val="24"/>
        </w:rPr>
        <w:t xml:space="preserve"> </w:t>
      </w:r>
      <w:r w:rsidRPr="0039339F">
        <w:rPr>
          <w:sz w:val="24"/>
          <w:szCs w:val="24"/>
        </w:rPr>
        <w:t>с</w:t>
      </w:r>
      <w:r w:rsidRPr="0039339F">
        <w:rPr>
          <w:spacing w:val="-4"/>
          <w:sz w:val="24"/>
          <w:szCs w:val="24"/>
        </w:rPr>
        <w:t xml:space="preserve"> </w:t>
      </w:r>
      <w:r w:rsidRPr="0039339F">
        <w:rPr>
          <w:sz w:val="24"/>
          <w:szCs w:val="24"/>
        </w:rPr>
        <w:t>помощью</w:t>
      </w:r>
      <w:r w:rsidRPr="0039339F">
        <w:rPr>
          <w:spacing w:val="-2"/>
          <w:sz w:val="24"/>
          <w:szCs w:val="24"/>
        </w:rPr>
        <w:t xml:space="preserve"> </w:t>
      </w:r>
      <w:r w:rsidRPr="0039339F">
        <w:rPr>
          <w:sz w:val="24"/>
          <w:szCs w:val="24"/>
        </w:rPr>
        <w:t>таблиц,</w:t>
      </w:r>
      <w:r w:rsidRPr="0039339F">
        <w:rPr>
          <w:spacing w:val="-2"/>
          <w:sz w:val="24"/>
          <w:szCs w:val="24"/>
        </w:rPr>
        <w:t xml:space="preserve"> </w:t>
      </w:r>
      <w:r w:rsidRPr="0039339F">
        <w:rPr>
          <w:sz w:val="24"/>
          <w:szCs w:val="24"/>
        </w:rPr>
        <w:t>линейной</w:t>
      </w:r>
      <w:r w:rsidRPr="0039339F">
        <w:rPr>
          <w:spacing w:val="-5"/>
          <w:sz w:val="24"/>
          <w:szCs w:val="24"/>
        </w:rPr>
        <w:t xml:space="preserve"> </w:t>
      </w:r>
      <w:r w:rsidRPr="0039339F">
        <w:rPr>
          <w:sz w:val="24"/>
          <w:szCs w:val="24"/>
        </w:rPr>
        <w:t>и</w:t>
      </w:r>
      <w:r w:rsidRPr="0039339F">
        <w:rPr>
          <w:spacing w:val="-2"/>
          <w:sz w:val="24"/>
          <w:szCs w:val="24"/>
        </w:rPr>
        <w:t xml:space="preserve"> </w:t>
      </w:r>
      <w:r w:rsidRPr="0039339F">
        <w:rPr>
          <w:sz w:val="24"/>
          <w:szCs w:val="24"/>
        </w:rPr>
        <w:t>столбчатой</w:t>
      </w:r>
      <w:r w:rsidRPr="0039339F">
        <w:rPr>
          <w:spacing w:val="-1"/>
          <w:sz w:val="24"/>
          <w:szCs w:val="24"/>
        </w:rPr>
        <w:t xml:space="preserve"> </w:t>
      </w:r>
      <w:r w:rsidRPr="0039339F">
        <w:rPr>
          <w:spacing w:val="-2"/>
          <w:sz w:val="24"/>
          <w:szCs w:val="24"/>
        </w:rPr>
        <w:t>диаграмм.</w:t>
      </w:r>
    </w:p>
    <w:p w:rsidR="002F3F6D" w:rsidRPr="0039339F" w:rsidRDefault="00DF499F" w:rsidP="000E5111">
      <w:pPr>
        <w:pStyle w:val="3"/>
        <w:tabs>
          <w:tab w:val="left" w:pos="993"/>
        </w:tabs>
        <w:spacing w:before="0" w:line="240" w:lineRule="auto"/>
        <w:ind w:left="0" w:firstLine="709"/>
        <w:jc w:val="left"/>
      </w:pPr>
      <w:r w:rsidRPr="0039339F">
        <w:t>Наглядная</w:t>
      </w:r>
      <w:r w:rsidRPr="0039339F">
        <w:rPr>
          <w:spacing w:val="-4"/>
        </w:rPr>
        <w:t xml:space="preserve"> </w:t>
      </w:r>
      <w:r w:rsidRPr="0039339F">
        <w:rPr>
          <w:spacing w:val="-2"/>
        </w:rPr>
        <w:t>геометрия</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w:t>
      </w:r>
      <w:r w:rsidRPr="0039339F">
        <w:rPr>
          <w:spacing w:val="-2"/>
          <w:sz w:val="24"/>
          <w:szCs w:val="24"/>
        </w:rPr>
        <w:t>фигур.</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lastRenderedPageBreak/>
        <w:t>Находить величины углов измерением с помощью транспортира, строить углы заданной</w:t>
      </w:r>
      <w:r w:rsidRPr="0039339F">
        <w:rPr>
          <w:spacing w:val="-7"/>
          <w:sz w:val="24"/>
          <w:szCs w:val="24"/>
        </w:rPr>
        <w:t xml:space="preserve"> </w:t>
      </w:r>
      <w:r w:rsidRPr="0039339F">
        <w:rPr>
          <w:sz w:val="24"/>
          <w:szCs w:val="24"/>
        </w:rPr>
        <w:t>величины,</w:t>
      </w:r>
      <w:r w:rsidRPr="0039339F">
        <w:rPr>
          <w:spacing w:val="-8"/>
          <w:sz w:val="24"/>
          <w:szCs w:val="24"/>
        </w:rPr>
        <w:t xml:space="preserve"> </w:t>
      </w:r>
      <w:r w:rsidRPr="0039339F">
        <w:rPr>
          <w:sz w:val="24"/>
          <w:szCs w:val="24"/>
        </w:rPr>
        <w:t>пользоваться</w:t>
      </w:r>
      <w:r w:rsidRPr="0039339F">
        <w:rPr>
          <w:spacing w:val="-8"/>
          <w:sz w:val="24"/>
          <w:szCs w:val="24"/>
        </w:rPr>
        <w:t xml:space="preserve"> </w:t>
      </w:r>
      <w:r w:rsidRPr="0039339F">
        <w:rPr>
          <w:sz w:val="24"/>
          <w:szCs w:val="24"/>
        </w:rPr>
        <w:t>при</w:t>
      </w:r>
      <w:r w:rsidRPr="0039339F">
        <w:rPr>
          <w:spacing w:val="-7"/>
          <w:sz w:val="24"/>
          <w:szCs w:val="24"/>
        </w:rPr>
        <w:t xml:space="preserve"> </w:t>
      </w:r>
      <w:r w:rsidRPr="0039339F">
        <w:rPr>
          <w:sz w:val="24"/>
          <w:szCs w:val="24"/>
        </w:rPr>
        <w:t>решении</w:t>
      </w:r>
      <w:r w:rsidRPr="0039339F">
        <w:rPr>
          <w:spacing w:val="-7"/>
          <w:sz w:val="24"/>
          <w:szCs w:val="24"/>
        </w:rPr>
        <w:t xml:space="preserve"> </w:t>
      </w:r>
      <w:r w:rsidRPr="0039339F">
        <w:rPr>
          <w:sz w:val="24"/>
          <w:szCs w:val="24"/>
        </w:rPr>
        <w:t>задач</w:t>
      </w:r>
      <w:r w:rsidRPr="0039339F">
        <w:rPr>
          <w:spacing w:val="-9"/>
          <w:sz w:val="24"/>
          <w:szCs w:val="24"/>
        </w:rPr>
        <w:t xml:space="preserve"> </w:t>
      </w:r>
      <w:r w:rsidRPr="0039339F">
        <w:rPr>
          <w:sz w:val="24"/>
          <w:szCs w:val="24"/>
        </w:rPr>
        <w:t>градусной</w:t>
      </w:r>
      <w:r w:rsidRPr="0039339F">
        <w:rPr>
          <w:spacing w:val="-7"/>
          <w:sz w:val="24"/>
          <w:szCs w:val="24"/>
        </w:rPr>
        <w:t xml:space="preserve"> </w:t>
      </w:r>
      <w:r w:rsidRPr="0039339F">
        <w:rPr>
          <w:sz w:val="24"/>
          <w:szCs w:val="24"/>
        </w:rPr>
        <w:t>мерой</w:t>
      </w:r>
      <w:r w:rsidRPr="0039339F">
        <w:rPr>
          <w:spacing w:val="-5"/>
          <w:sz w:val="24"/>
          <w:szCs w:val="24"/>
        </w:rPr>
        <w:t xml:space="preserve"> </w:t>
      </w:r>
      <w:r w:rsidRPr="0039339F">
        <w:rPr>
          <w:sz w:val="24"/>
          <w:szCs w:val="24"/>
        </w:rPr>
        <w:t>углов;</w:t>
      </w:r>
      <w:r w:rsidRPr="0039339F">
        <w:rPr>
          <w:spacing w:val="-8"/>
          <w:sz w:val="24"/>
          <w:szCs w:val="24"/>
        </w:rPr>
        <w:t xml:space="preserve"> </w:t>
      </w:r>
      <w:r w:rsidRPr="0039339F">
        <w:rPr>
          <w:sz w:val="24"/>
          <w:szCs w:val="24"/>
        </w:rPr>
        <w:t>распознавать на чертежах острый, прямой, развёрнутый и тупой углы.</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Находить, используя чертёжные инструменты, расстояния: между</w:t>
      </w:r>
      <w:r w:rsidRPr="0039339F">
        <w:rPr>
          <w:spacing w:val="-2"/>
          <w:sz w:val="24"/>
          <w:szCs w:val="24"/>
        </w:rPr>
        <w:t xml:space="preserve"> </w:t>
      </w:r>
      <w:r w:rsidRPr="0039339F">
        <w:rPr>
          <w:sz w:val="24"/>
          <w:szCs w:val="24"/>
        </w:rPr>
        <w:t>двумя точками, от точки до прямой, длину пути на квадратной сетке.</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Распознавать</w:t>
      </w:r>
      <w:r w:rsidRPr="0039339F">
        <w:rPr>
          <w:spacing w:val="-6"/>
          <w:sz w:val="24"/>
          <w:szCs w:val="24"/>
        </w:rPr>
        <w:t xml:space="preserve"> </w:t>
      </w:r>
      <w:r w:rsidRPr="0039339F">
        <w:rPr>
          <w:sz w:val="24"/>
          <w:szCs w:val="24"/>
        </w:rPr>
        <w:t>на</w:t>
      </w:r>
      <w:r w:rsidRPr="0039339F">
        <w:rPr>
          <w:spacing w:val="-9"/>
          <w:sz w:val="24"/>
          <w:szCs w:val="24"/>
        </w:rPr>
        <w:t xml:space="preserve"> </w:t>
      </w:r>
      <w:r w:rsidRPr="0039339F">
        <w:rPr>
          <w:sz w:val="24"/>
          <w:szCs w:val="24"/>
        </w:rPr>
        <w:t>моделях</w:t>
      </w:r>
      <w:r w:rsidRPr="0039339F">
        <w:rPr>
          <w:spacing w:val="-5"/>
          <w:sz w:val="24"/>
          <w:szCs w:val="24"/>
        </w:rPr>
        <w:t xml:space="preserve"> </w:t>
      </w:r>
      <w:r w:rsidRPr="0039339F">
        <w:rPr>
          <w:sz w:val="24"/>
          <w:szCs w:val="24"/>
        </w:rPr>
        <w:t>и</w:t>
      </w:r>
      <w:r w:rsidRPr="0039339F">
        <w:rPr>
          <w:spacing w:val="-9"/>
          <w:sz w:val="24"/>
          <w:szCs w:val="24"/>
        </w:rPr>
        <w:t xml:space="preserve"> </w:t>
      </w:r>
      <w:r w:rsidRPr="0039339F">
        <w:rPr>
          <w:sz w:val="24"/>
          <w:szCs w:val="24"/>
        </w:rPr>
        <w:t>изображениях</w:t>
      </w:r>
      <w:r w:rsidRPr="0039339F">
        <w:rPr>
          <w:spacing w:val="-6"/>
          <w:sz w:val="24"/>
          <w:szCs w:val="24"/>
        </w:rPr>
        <w:t xml:space="preserve"> </w:t>
      </w:r>
      <w:r w:rsidRPr="0039339F">
        <w:rPr>
          <w:sz w:val="24"/>
          <w:szCs w:val="24"/>
        </w:rPr>
        <w:t>пирамиду,</w:t>
      </w:r>
      <w:r w:rsidRPr="0039339F">
        <w:rPr>
          <w:spacing w:val="-8"/>
          <w:sz w:val="24"/>
          <w:szCs w:val="24"/>
        </w:rPr>
        <w:t xml:space="preserve"> </w:t>
      </w:r>
      <w:r w:rsidRPr="0039339F">
        <w:rPr>
          <w:sz w:val="24"/>
          <w:szCs w:val="24"/>
        </w:rPr>
        <w:t>конус,</w:t>
      </w:r>
      <w:r w:rsidRPr="0039339F">
        <w:rPr>
          <w:spacing w:val="-6"/>
          <w:sz w:val="24"/>
          <w:szCs w:val="24"/>
        </w:rPr>
        <w:t xml:space="preserve"> </w:t>
      </w:r>
      <w:r w:rsidRPr="0039339F">
        <w:rPr>
          <w:sz w:val="24"/>
          <w:szCs w:val="24"/>
        </w:rPr>
        <w:t>цилиндр,</w:t>
      </w:r>
      <w:r w:rsidRPr="0039339F">
        <w:rPr>
          <w:spacing w:val="-10"/>
          <w:sz w:val="24"/>
          <w:szCs w:val="24"/>
        </w:rPr>
        <w:t xml:space="preserve"> </w:t>
      </w:r>
      <w:r w:rsidRPr="0039339F">
        <w:rPr>
          <w:sz w:val="24"/>
          <w:szCs w:val="24"/>
        </w:rPr>
        <w:t>использовать терминологию: вершина, ребро, грань, основание, развёртка.</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Изображать</w:t>
      </w:r>
      <w:r w:rsidRPr="0039339F">
        <w:rPr>
          <w:spacing w:val="-5"/>
          <w:sz w:val="24"/>
          <w:szCs w:val="24"/>
        </w:rPr>
        <w:t xml:space="preserve"> </w:t>
      </w:r>
      <w:r w:rsidRPr="0039339F">
        <w:rPr>
          <w:sz w:val="24"/>
          <w:szCs w:val="24"/>
        </w:rPr>
        <w:t>на</w:t>
      </w:r>
      <w:r w:rsidRPr="0039339F">
        <w:rPr>
          <w:spacing w:val="-4"/>
          <w:sz w:val="24"/>
          <w:szCs w:val="24"/>
        </w:rPr>
        <w:t xml:space="preserve"> </w:t>
      </w:r>
      <w:r w:rsidRPr="0039339F">
        <w:rPr>
          <w:sz w:val="24"/>
          <w:szCs w:val="24"/>
        </w:rPr>
        <w:t>клетчатой</w:t>
      </w:r>
      <w:r w:rsidRPr="0039339F">
        <w:rPr>
          <w:spacing w:val="-2"/>
          <w:sz w:val="24"/>
          <w:szCs w:val="24"/>
        </w:rPr>
        <w:t xml:space="preserve"> </w:t>
      </w:r>
      <w:r w:rsidRPr="0039339F">
        <w:rPr>
          <w:sz w:val="24"/>
          <w:szCs w:val="24"/>
        </w:rPr>
        <w:t>бумаге</w:t>
      </w:r>
      <w:r w:rsidRPr="0039339F">
        <w:rPr>
          <w:spacing w:val="-4"/>
          <w:sz w:val="24"/>
          <w:szCs w:val="24"/>
        </w:rPr>
        <w:t xml:space="preserve"> </w:t>
      </w:r>
      <w:r w:rsidRPr="0039339F">
        <w:rPr>
          <w:sz w:val="24"/>
          <w:szCs w:val="24"/>
        </w:rPr>
        <w:t>прямоугольный</w:t>
      </w:r>
      <w:r w:rsidRPr="0039339F">
        <w:rPr>
          <w:spacing w:val="-3"/>
          <w:sz w:val="24"/>
          <w:szCs w:val="24"/>
        </w:rPr>
        <w:t xml:space="preserve"> </w:t>
      </w:r>
      <w:r w:rsidRPr="0039339F">
        <w:rPr>
          <w:spacing w:val="-2"/>
          <w:sz w:val="24"/>
          <w:szCs w:val="24"/>
        </w:rPr>
        <w:t>параллелепипед.</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Вычислять объём прямоугольного параллелепипеда, куба, пользоваться основными</w:t>
      </w:r>
      <w:r w:rsidRPr="0039339F">
        <w:rPr>
          <w:spacing w:val="-15"/>
          <w:sz w:val="24"/>
          <w:szCs w:val="24"/>
        </w:rPr>
        <w:t xml:space="preserve"> </w:t>
      </w:r>
      <w:r w:rsidRPr="0039339F">
        <w:rPr>
          <w:sz w:val="24"/>
          <w:szCs w:val="24"/>
        </w:rPr>
        <w:t>единицами</w:t>
      </w:r>
      <w:r w:rsidRPr="0039339F">
        <w:rPr>
          <w:spacing w:val="-15"/>
          <w:sz w:val="24"/>
          <w:szCs w:val="24"/>
        </w:rPr>
        <w:t xml:space="preserve"> </w:t>
      </w:r>
      <w:r w:rsidRPr="0039339F">
        <w:rPr>
          <w:sz w:val="24"/>
          <w:szCs w:val="24"/>
        </w:rPr>
        <w:t>измерения</w:t>
      </w:r>
      <w:r w:rsidRPr="0039339F">
        <w:rPr>
          <w:spacing w:val="-15"/>
          <w:sz w:val="24"/>
          <w:szCs w:val="24"/>
        </w:rPr>
        <w:t xml:space="preserve"> </w:t>
      </w:r>
      <w:r w:rsidRPr="0039339F">
        <w:rPr>
          <w:sz w:val="24"/>
          <w:szCs w:val="24"/>
        </w:rPr>
        <w:t>объёма;</w:t>
      </w:r>
      <w:r w:rsidRPr="0039339F">
        <w:rPr>
          <w:spacing w:val="-15"/>
          <w:sz w:val="24"/>
          <w:szCs w:val="24"/>
        </w:rPr>
        <w:t xml:space="preserve"> </w:t>
      </w:r>
      <w:r w:rsidRPr="0039339F">
        <w:rPr>
          <w:sz w:val="24"/>
          <w:szCs w:val="24"/>
        </w:rPr>
        <w:t>выражать</w:t>
      </w:r>
      <w:r w:rsidRPr="0039339F">
        <w:rPr>
          <w:spacing w:val="-14"/>
          <w:sz w:val="24"/>
          <w:szCs w:val="24"/>
        </w:rPr>
        <w:t xml:space="preserve"> </w:t>
      </w:r>
      <w:r w:rsidRPr="0039339F">
        <w:rPr>
          <w:sz w:val="24"/>
          <w:szCs w:val="24"/>
        </w:rPr>
        <w:t>одни</w:t>
      </w:r>
      <w:r w:rsidRPr="0039339F">
        <w:rPr>
          <w:spacing w:val="-14"/>
          <w:sz w:val="24"/>
          <w:szCs w:val="24"/>
        </w:rPr>
        <w:t xml:space="preserve"> </w:t>
      </w:r>
      <w:r w:rsidRPr="0039339F">
        <w:rPr>
          <w:sz w:val="24"/>
          <w:szCs w:val="24"/>
        </w:rPr>
        <w:t>единицы</w:t>
      </w:r>
      <w:r w:rsidRPr="0039339F">
        <w:rPr>
          <w:spacing w:val="-15"/>
          <w:sz w:val="24"/>
          <w:szCs w:val="24"/>
        </w:rPr>
        <w:t xml:space="preserve"> </w:t>
      </w:r>
      <w:r w:rsidRPr="0039339F">
        <w:rPr>
          <w:sz w:val="24"/>
          <w:szCs w:val="24"/>
        </w:rPr>
        <w:t>измерения</w:t>
      </w:r>
      <w:r w:rsidRPr="0039339F">
        <w:rPr>
          <w:spacing w:val="-14"/>
          <w:sz w:val="24"/>
          <w:szCs w:val="24"/>
        </w:rPr>
        <w:t xml:space="preserve"> </w:t>
      </w:r>
      <w:r w:rsidRPr="0039339F">
        <w:rPr>
          <w:sz w:val="24"/>
          <w:szCs w:val="24"/>
        </w:rPr>
        <w:t>объёма</w:t>
      </w:r>
      <w:r w:rsidRPr="0039339F">
        <w:rPr>
          <w:spacing w:val="-15"/>
          <w:sz w:val="24"/>
          <w:szCs w:val="24"/>
        </w:rPr>
        <w:t xml:space="preserve"> </w:t>
      </w:r>
      <w:r w:rsidRPr="0039339F">
        <w:rPr>
          <w:sz w:val="24"/>
          <w:szCs w:val="24"/>
        </w:rPr>
        <w:t xml:space="preserve">через </w:t>
      </w:r>
      <w:r w:rsidRPr="0039339F">
        <w:rPr>
          <w:spacing w:val="-2"/>
          <w:sz w:val="24"/>
          <w:szCs w:val="24"/>
        </w:rPr>
        <w:t>другие.</w:t>
      </w:r>
    </w:p>
    <w:p w:rsidR="00401555" w:rsidRPr="00401555" w:rsidRDefault="00DF499F" w:rsidP="00CB1A6D">
      <w:pPr>
        <w:pStyle w:val="a7"/>
        <w:numPr>
          <w:ilvl w:val="1"/>
          <w:numId w:val="201"/>
        </w:numPr>
        <w:tabs>
          <w:tab w:val="left" w:pos="993"/>
          <w:tab w:val="left" w:pos="1254"/>
        </w:tabs>
        <w:ind w:left="0" w:firstLine="709"/>
        <w:jc w:val="left"/>
      </w:pPr>
      <w:r w:rsidRPr="00401555">
        <w:rPr>
          <w:sz w:val="24"/>
          <w:szCs w:val="24"/>
        </w:rPr>
        <w:t>Решать</w:t>
      </w:r>
      <w:r w:rsidRPr="00401555">
        <w:rPr>
          <w:spacing w:val="-5"/>
          <w:sz w:val="24"/>
          <w:szCs w:val="24"/>
        </w:rPr>
        <w:t xml:space="preserve"> </w:t>
      </w:r>
      <w:r w:rsidRPr="00401555">
        <w:rPr>
          <w:sz w:val="24"/>
          <w:szCs w:val="24"/>
        </w:rPr>
        <w:t>несложные</w:t>
      </w:r>
      <w:r w:rsidRPr="00401555">
        <w:rPr>
          <w:spacing w:val="-8"/>
          <w:sz w:val="24"/>
          <w:szCs w:val="24"/>
        </w:rPr>
        <w:t xml:space="preserve"> </w:t>
      </w:r>
      <w:r w:rsidRPr="00401555">
        <w:rPr>
          <w:sz w:val="24"/>
          <w:szCs w:val="24"/>
        </w:rPr>
        <w:t>задачи</w:t>
      </w:r>
      <w:r w:rsidRPr="00401555">
        <w:rPr>
          <w:spacing w:val="-6"/>
          <w:sz w:val="24"/>
          <w:szCs w:val="24"/>
        </w:rPr>
        <w:t xml:space="preserve"> </w:t>
      </w:r>
      <w:r w:rsidRPr="00401555">
        <w:rPr>
          <w:sz w:val="24"/>
          <w:szCs w:val="24"/>
        </w:rPr>
        <w:t>на</w:t>
      </w:r>
      <w:r w:rsidRPr="00401555">
        <w:rPr>
          <w:spacing w:val="-8"/>
          <w:sz w:val="24"/>
          <w:szCs w:val="24"/>
        </w:rPr>
        <w:t xml:space="preserve"> </w:t>
      </w:r>
      <w:r w:rsidRPr="00401555">
        <w:rPr>
          <w:sz w:val="24"/>
          <w:szCs w:val="24"/>
        </w:rPr>
        <w:t>нахождение</w:t>
      </w:r>
      <w:r w:rsidRPr="00401555">
        <w:rPr>
          <w:spacing w:val="-8"/>
          <w:sz w:val="24"/>
          <w:szCs w:val="24"/>
        </w:rPr>
        <w:t xml:space="preserve"> </w:t>
      </w:r>
      <w:r w:rsidRPr="00401555">
        <w:rPr>
          <w:sz w:val="24"/>
          <w:szCs w:val="24"/>
        </w:rPr>
        <w:t>геометрических</w:t>
      </w:r>
      <w:r w:rsidRPr="00401555">
        <w:rPr>
          <w:spacing w:val="-5"/>
          <w:sz w:val="24"/>
          <w:szCs w:val="24"/>
        </w:rPr>
        <w:t xml:space="preserve"> </w:t>
      </w:r>
      <w:r w:rsidRPr="00401555">
        <w:rPr>
          <w:sz w:val="24"/>
          <w:szCs w:val="24"/>
        </w:rPr>
        <w:t>величин</w:t>
      </w:r>
      <w:r w:rsidRPr="00401555">
        <w:rPr>
          <w:spacing w:val="-6"/>
          <w:sz w:val="24"/>
          <w:szCs w:val="24"/>
        </w:rPr>
        <w:t xml:space="preserve"> </w:t>
      </w:r>
      <w:r w:rsidRPr="00401555">
        <w:rPr>
          <w:sz w:val="24"/>
          <w:szCs w:val="24"/>
        </w:rPr>
        <w:t>в</w:t>
      </w:r>
      <w:r w:rsidRPr="00401555">
        <w:rPr>
          <w:spacing w:val="-7"/>
          <w:sz w:val="24"/>
          <w:szCs w:val="24"/>
        </w:rPr>
        <w:t xml:space="preserve"> </w:t>
      </w:r>
      <w:r w:rsidRPr="00401555">
        <w:rPr>
          <w:sz w:val="24"/>
          <w:szCs w:val="24"/>
        </w:rPr>
        <w:t xml:space="preserve">практических </w:t>
      </w:r>
      <w:r w:rsidRPr="00401555">
        <w:rPr>
          <w:spacing w:val="-2"/>
          <w:sz w:val="24"/>
          <w:szCs w:val="24"/>
        </w:rPr>
        <w:t>ситуациях.</w:t>
      </w:r>
    </w:p>
    <w:p w:rsidR="00401555" w:rsidRPr="00401555" w:rsidRDefault="00401555" w:rsidP="00230558">
      <w:pPr>
        <w:pStyle w:val="a7"/>
        <w:tabs>
          <w:tab w:val="left" w:pos="993"/>
          <w:tab w:val="left" w:pos="1254"/>
        </w:tabs>
        <w:ind w:left="709" w:firstLine="0"/>
        <w:jc w:val="left"/>
      </w:pPr>
    </w:p>
    <w:p w:rsidR="00230558" w:rsidRDefault="00DF499F" w:rsidP="00230558">
      <w:pPr>
        <w:pStyle w:val="a7"/>
        <w:tabs>
          <w:tab w:val="left" w:pos="993"/>
          <w:tab w:val="left" w:pos="1254"/>
        </w:tabs>
        <w:ind w:left="709" w:firstLine="0"/>
        <w:jc w:val="left"/>
        <w:rPr>
          <w:b/>
          <w:spacing w:val="-6"/>
        </w:rPr>
      </w:pPr>
      <w:r w:rsidRPr="00230558">
        <w:rPr>
          <w:b/>
        </w:rPr>
        <w:t>РАБОЧАЯ</w:t>
      </w:r>
      <w:r w:rsidRPr="00230558">
        <w:rPr>
          <w:b/>
          <w:spacing w:val="-6"/>
        </w:rPr>
        <w:t xml:space="preserve"> </w:t>
      </w:r>
      <w:r w:rsidRPr="00230558">
        <w:rPr>
          <w:b/>
        </w:rPr>
        <w:t>ПРОГРАММА</w:t>
      </w:r>
      <w:r w:rsidRPr="00230558">
        <w:rPr>
          <w:b/>
          <w:spacing w:val="-5"/>
        </w:rPr>
        <w:t xml:space="preserve"> </w:t>
      </w:r>
      <w:r w:rsidRPr="00230558">
        <w:rPr>
          <w:b/>
        </w:rPr>
        <w:t>УЧЕБНОГО</w:t>
      </w:r>
      <w:r w:rsidRPr="00230558">
        <w:rPr>
          <w:b/>
          <w:spacing w:val="-7"/>
        </w:rPr>
        <w:t xml:space="preserve"> </w:t>
      </w:r>
      <w:r w:rsidRPr="00230558">
        <w:rPr>
          <w:b/>
        </w:rPr>
        <w:t>КУРСА</w:t>
      </w:r>
      <w:r w:rsidRPr="00230558">
        <w:rPr>
          <w:b/>
          <w:spacing w:val="-6"/>
        </w:rPr>
        <w:t xml:space="preserve"> </w:t>
      </w:r>
      <w:r w:rsidRPr="00230558">
        <w:rPr>
          <w:b/>
        </w:rPr>
        <w:t>«АЛГЕБРА».</w:t>
      </w:r>
      <w:r w:rsidRPr="00230558">
        <w:rPr>
          <w:b/>
          <w:spacing w:val="-6"/>
        </w:rPr>
        <w:t xml:space="preserve"> </w:t>
      </w:r>
    </w:p>
    <w:p w:rsidR="00230558" w:rsidRDefault="00DF499F" w:rsidP="00230558">
      <w:pPr>
        <w:pStyle w:val="a7"/>
        <w:tabs>
          <w:tab w:val="left" w:pos="993"/>
          <w:tab w:val="left" w:pos="1254"/>
        </w:tabs>
        <w:ind w:left="709" w:firstLine="0"/>
        <w:jc w:val="left"/>
        <w:rPr>
          <w:b/>
        </w:rPr>
      </w:pPr>
      <w:r w:rsidRPr="00230558">
        <w:rPr>
          <w:b/>
        </w:rPr>
        <w:t>7—9</w:t>
      </w:r>
      <w:r w:rsidRPr="00230558">
        <w:rPr>
          <w:b/>
          <w:spacing w:val="-5"/>
        </w:rPr>
        <w:t xml:space="preserve"> </w:t>
      </w:r>
      <w:r w:rsidR="00230558">
        <w:rPr>
          <w:b/>
        </w:rPr>
        <w:t xml:space="preserve">КЛАССЫ </w:t>
      </w:r>
    </w:p>
    <w:p w:rsidR="002F3F6D" w:rsidRPr="00230558" w:rsidRDefault="00230558" w:rsidP="00230558">
      <w:pPr>
        <w:pStyle w:val="a7"/>
        <w:tabs>
          <w:tab w:val="left" w:pos="993"/>
          <w:tab w:val="left" w:pos="1254"/>
        </w:tabs>
        <w:ind w:left="709" w:firstLine="0"/>
        <w:jc w:val="left"/>
        <w:rPr>
          <w:b/>
        </w:rPr>
      </w:pPr>
      <w:r>
        <w:rPr>
          <w:b/>
        </w:rPr>
        <w:t xml:space="preserve">ЦЕЛИ </w:t>
      </w:r>
      <w:r w:rsidR="00DF499F" w:rsidRPr="00230558">
        <w:rPr>
          <w:b/>
        </w:rPr>
        <w:t>ИЗУЧЕНИЯ УЧЕБНОГО КУРСА</w:t>
      </w:r>
    </w:p>
    <w:p w:rsidR="002F3F6D" w:rsidRPr="0039339F" w:rsidRDefault="00DF499F" w:rsidP="000E5111">
      <w:pPr>
        <w:pStyle w:val="a3"/>
        <w:tabs>
          <w:tab w:val="left" w:pos="993"/>
        </w:tabs>
        <w:ind w:left="0" w:firstLine="709"/>
        <w:jc w:val="left"/>
      </w:pPr>
      <w:r w:rsidRPr="0039339F">
        <w:t xml:space="preserve">Алгебра является одним из опорных курсов основной </w:t>
      </w:r>
      <w:r w:rsidR="00CF584C" w:rsidRPr="0039339F">
        <w:t xml:space="preserve">Лицея </w:t>
      </w:r>
      <w:r w:rsidRPr="0039339F">
        <w:t>: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2F3F6D" w:rsidRPr="0039339F" w:rsidRDefault="00DF499F" w:rsidP="000E5111">
      <w:pPr>
        <w:pStyle w:val="a3"/>
        <w:tabs>
          <w:tab w:val="left" w:pos="993"/>
        </w:tabs>
        <w:ind w:left="0" w:firstLine="709"/>
        <w:jc w:val="left"/>
      </w:pPr>
      <w:r w:rsidRPr="0039339F">
        <w:t>В</w:t>
      </w:r>
      <w:r w:rsidRPr="0039339F">
        <w:rPr>
          <w:spacing w:val="-8"/>
        </w:rPr>
        <w:t xml:space="preserve"> </w:t>
      </w:r>
      <w:r w:rsidRPr="0039339F">
        <w:t>структуре</w:t>
      </w:r>
      <w:r w:rsidRPr="0039339F">
        <w:rPr>
          <w:spacing w:val="-7"/>
        </w:rPr>
        <w:t xml:space="preserve"> </w:t>
      </w:r>
      <w:r w:rsidRPr="0039339F">
        <w:t>программы</w:t>
      </w:r>
      <w:r w:rsidRPr="0039339F">
        <w:rPr>
          <w:spacing w:val="-2"/>
        </w:rPr>
        <w:t xml:space="preserve"> </w:t>
      </w:r>
      <w:r w:rsidRPr="0039339F">
        <w:t>учебного</w:t>
      </w:r>
      <w:r w:rsidRPr="0039339F">
        <w:rPr>
          <w:spacing w:val="-6"/>
        </w:rPr>
        <w:t xml:space="preserve"> </w:t>
      </w:r>
      <w:r w:rsidRPr="0039339F">
        <w:t>курса</w:t>
      </w:r>
      <w:r w:rsidRPr="0039339F">
        <w:rPr>
          <w:spacing w:val="-2"/>
        </w:rPr>
        <w:t xml:space="preserve"> </w:t>
      </w:r>
      <w:r w:rsidRPr="0039339F">
        <w:t>«Алгебра»</w:t>
      </w:r>
      <w:r w:rsidRPr="0039339F">
        <w:rPr>
          <w:spacing w:val="-13"/>
        </w:rPr>
        <w:t xml:space="preserve"> </w:t>
      </w:r>
      <w:r w:rsidRPr="0039339F">
        <w:t>основной</w:t>
      </w:r>
      <w:r w:rsidRPr="0039339F">
        <w:rPr>
          <w:spacing w:val="-5"/>
        </w:rPr>
        <w:t xml:space="preserve"> </w:t>
      </w:r>
      <w:r w:rsidR="00CF584C" w:rsidRPr="0039339F">
        <w:t xml:space="preserve">Лицея </w:t>
      </w:r>
      <w:r w:rsidRPr="0039339F">
        <w:rPr>
          <w:spacing w:val="-6"/>
        </w:rPr>
        <w:t xml:space="preserve"> </w:t>
      </w:r>
      <w:r w:rsidRPr="0039339F">
        <w:t>основное</w:t>
      </w:r>
      <w:r w:rsidRPr="0039339F">
        <w:rPr>
          <w:spacing w:val="-7"/>
        </w:rPr>
        <w:t xml:space="preserve"> </w:t>
      </w:r>
      <w:r w:rsidRPr="0039339F">
        <w:t>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39339F">
        <w:rPr>
          <w:b/>
        </w:rPr>
        <w:t xml:space="preserve">- </w:t>
      </w:r>
      <w:r w:rsidRPr="0039339F">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w:t>
      </w:r>
      <w:r w:rsidRPr="0039339F">
        <w:rPr>
          <w:spacing w:val="-2"/>
        </w:rPr>
        <w:t xml:space="preserve"> </w:t>
      </w:r>
      <w:r w:rsidRPr="0039339F">
        <w:t>приходится</w:t>
      </w:r>
      <w:r w:rsidRPr="0039339F">
        <w:rPr>
          <w:spacing w:val="-2"/>
        </w:rPr>
        <w:t xml:space="preserve"> </w:t>
      </w:r>
      <w:r w:rsidRPr="0039339F">
        <w:t>логически</w:t>
      </w:r>
      <w:r w:rsidRPr="0039339F">
        <w:rPr>
          <w:spacing w:val="-1"/>
        </w:rPr>
        <w:t xml:space="preserve"> </w:t>
      </w:r>
      <w:r w:rsidRPr="0039339F">
        <w:t>рассуждать,</w:t>
      </w:r>
      <w:r w:rsidRPr="0039339F">
        <w:rPr>
          <w:spacing w:val="-2"/>
        </w:rPr>
        <w:t xml:space="preserve"> </w:t>
      </w:r>
      <w:r w:rsidRPr="0039339F">
        <w:t>использовать</w:t>
      </w:r>
      <w:r w:rsidRPr="0039339F">
        <w:rPr>
          <w:spacing w:val="-1"/>
        </w:rPr>
        <w:t xml:space="preserve"> </w:t>
      </w:r>
      <w:r w:rsidRPr="0039339F">
        <w:t>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2F3F6D" w:rsidRPr="0039339F" w:rsidRDefault="00DF499F" w:rsidP="000E5111">
      <w:pPr>
        <w:pStyle w:val="a3"/>
        <w:tabs>
          <w:tab w:val="left" w:pos="993"/>
        </w:tabs>
        <w:ind w:left="0" w:firstLine="709"/>
        <w:jc w:val="left"/>
      </w:pPr>
      <w:r w:rsidRPr="0039339F">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w:t>
      </w:r>
      <w:r w:rsidRPr="0039339F">
        <w:lastRenderedPageBreak/>
        <w:t>освоения числовой линии отнесено к старшему звену общего образования.</w:t>
      </w:r>
    </w:p>
    <w:p w:rsidR="002F3F6D" w:rsidRPr="0039339F" w:rsidRDefault="00E11F99" w:rsidP="000E5111">
      <w:pPr>
        <w:pStyle w:val="a3"/>
        <w:tabs>
          <w:tab w:val="left" w:pos="993"/>
        </w:tabs>
        <w:ind w:left="0" w:firstLine="709"/>
        <w:jc w:val="left"/>
      </w:pPr>
      <w:r w:rsidRPr="0039339F">
        <w:t>Содержание</w:t>
      </w:r>
      <w:r w:rsidRPr="0039339F">
        <w:rPr>
          <w:spacing w:val="24"/>
        </w:rPr>
        <w:t xml:space="preserve"> двух</w:t>
      </w:r>
      <w:r w:rsidR="00DF499F" w:rsidRPr="0039339F">
        <w:rPr>
          <w:spacing w:val="28"/>
        </w:rPr>
        <w:t xml:space="preserve">  </w:t>
      </w:r>
      <w:r w:rsidR="00DF499F" w:rsidRPr="0039339F">
        <w:t>алгебраических</w:t>
      </w:r>
      <w:r w:rsidR="00DF499F" w:rsidRPr="0039339F">
        <w:rPr>
          <w:spacing w:val="28"/>
        </w:rPr>
        <w:t xml:space="preserve">  </w:t>
      </w:r>
      <w:r w:rsidR="00DF499F" w:rsidRPr="0039339F">
        <w:t>линий</w:t>
      </w:r>
      <w:r w:rsidR="00DF499F" w:rsidRPr="0039339F">
        <w:rPr>
          <w:spacing w:val="30"/>
        </w:rPr>
        <w:t xml:space="preserve">  </w:t>
      </w:r>
      <w:r w:rsidR="00DF499F" w:rsidRPr="0039339F">
        <w:rPr>
          <w:b/>
        </w:rPr>
        <w:t>—</w:t>
      </w:r>
      <w:r w:rsidR="00DF499F" w:rsidRPr="0039339F">
        <w:rPr>
          <w:b/>
          <w:spacing w:val="29"/>
        </w:rPr>
        <w:t xml:space="preserve">  </w:t>
      </w:r>
      <w:r w:rsidR="00DF499F" w:rsidRPr="0039339F">
        <w:t>«Алгебраические</w:t>
      </w:r>
      <w:r w:rsidR="00DF499F" w:rsidRPr="0039339F">
        <w:rPr>
          <w:spacing w:val="27"/>
        </w:rPr>
        <w:t xml:space="preserve">  </w:t>
      </w:r>
      <w:r w:rsidR="00DF499F" w:rsidRPr="0039339F">
        <w:t>выражения»</w:t>
      </w:r>
      <w:r w:rsidR="00DF499F" w:rsidRPr="0039339F">
        <w:rPr>
          <w:spacing w:val="78"/>
          <w:w w:val="150"/>
        </w:rPr>
        <w:t xml:space="preserve"> </w:t>
      </w:r>
      <w:r w:rsidR="00DF499F" w:rsidRPr="0039339F">
        <w:rPr>
          <w:spacing w:val="-10"/>
        </w:rPr>
        <w:t>и</w:t>
      </w:r>
    </w:p>
    <w:p w:rsidR="002F3F6D" w:rsidRPr="0039339F" w:rsidRDefault="00DF499F" w:rsidP="000E5111">
      <w:pPr>
        <w:pStyle w:val="a3"/>
        <w:tabs>
          <w:tab w:val="left" w:pos="993"/>
        </w:tabs>
        <w:ind w:left="0" w:firstLine="709"/>
        <w:jc w:val="left"/>
      </w:pPr>
      <w:r w:rsidRPr="0039339F">
        <w:t>«Уравнения</w:t>
      </w:r>
      <w:r w:rsidRPr="0039339F">
        <w:rPr>
          <w:spacing w:val="-3"/>
        </w:rPr>
        <w:t xml:space="preserve"> </w:t>
      </w:r>
      <w:r w:rsidRPr="0039339F">
        <w:t>и</w:t>
      </w:r>
      <w:r w:rsidRPr="0039339F">
        <w:rPr>
          <w:spacing w:val="-3"/>
        </w:rPr>
        <w:t xml:space="preserve"> </w:t>
      </w:r>
      <w:r w:rsidRPr="0039339F">
        <w:t>неравенства»</w:t>
      </w:r>
      <w:r w:rsidRPr="0039339F">
        <w:rPr>
          <w:spacing w:val="-11"/>
        </w:rPr>
        <w:t xml:space="preserve"> </w:t>
      </w:r>
      <w:r w:rsidRPr="0039339F">
        <w:t>способствует</w:t>
      </w:r>
      <w:r w:rsidRPr="0039339F">
        <w:rPr>
          <w:spacing w:val="-3"/>
        </w:rPr>
        <w:t xml:space="preserve"> </w:t>
      </w:r>
      <w:r w:rsidRPr="0039339F">
        <w:t>формированию</w:t>
      </w:r>
      <w:r w:rsidRPr="0039339F">
        <w:rPr>
          <w:spacing w:val="-1"/>
        </w:rPr>
        <w:t xml:space="preserve"> </w:t>
      </w:r>
      <w:r w:rsidRPr="0039339F">
        <w:t>у</w:t>
      </w:r>
      <w:r w:rsidRPr="0039339F">
        <w:rPr>
          <w:spacing w:val="-11"/>
        </w:rPr>
        <w:t xml:space="preserve"> </w:t>
      </w:r>
      <w:r w:rsidRPr="0039339F">
        <w:t>обучающихся</w:t>
      </w:r>
      <w:r w:rsidRPr="0039339F">
        <w:rPr>
          <w:spacing w:val="-6"/>
        </w:rPr>
        <w:t xml:space="preserve"> </w:t>
      </w:r>
      <w:r w:rsidRPr="0039339F">
        <w:t>математического аппарата, необходимого для решения задач математики, смежных предметов и практико- 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w:t>
      </w:r>
      <w:r w:rsidRPr="0039339F">
        <w:rPr>
          <w:spacing w:val="-1"/>
        </w:rPr>
        <w:t xml:space="preserve"> </w:t>
      </w:r>
      <w:r w:rsidRPr="0039339F">
        <w:t>входят также</w:t>
      </w:r>
      <w:r w:rsidRPr="0039339F">
        <w:rPr>
          <w:spacing w:val="-1"/>
        </w:rPr>
        <w:t xml:space="preserve"> </w:t>
      </w:r>
      <w:r w:rsidRPr="0039339F">
        <w:t>дальнейшее</w:t>
      </w:r>
      <w:r w:rsidRPr="0039339F">
        <w:rPr>
          <w:spacing w:val="-1"/>
        </w:rPr>
        <w:t xml:space="preserve"> </w:t>
      </w:r>
      <w:r w:rsidRPr="0039339F">
        <w:t>развитие</w:t>
      </w:r>
      <w:r w:rsidRPr="0039339F">
        <w:rPr>
          <w:spacing w:val="-1"/>
        </w:rPr>
        <w:t xml:space="preserve"> </w:t>
      </w:r>
      <w:r w:rsidRPr="0039339F">
        <w:t>алгоритмического мышления, необходимого, в частности, для освоения курса информатики, и овладение навыками дедуктивных</w:t>
      </w:r>
      <w:r w:rsidRPr="0039339F">
        <w:rPr>
          <w:spacing w:val="-8"/>
        </w:rPr>
        <w:t xml:space="preserve"> </w:t>
      </w:r>
      <w:r w:rsidRPr="0039339F">
        <w:t>рассуждений.</w:t>
      </w:r>
      <w:r w:rsidRPr="0039339F">
        <w:rPr>
          <w:spacing w:val="-12"/>
        </w:rPr>
        <w:t xml:space="preserve"> </w:t>
      </w:r>
      <w:r w:rsidRPr="0039339F">
        <w:t>Преобразование</w:t>
      </w:r>
      <w:r w:rsidRPr="0039339F">
        <w:rPr>
          <w:spacing w:val="-10"/>
        </w:rPr>
        <w:t xml:space="preserve"> </w:t>
      </w:r>
      <w:r w:rsidRPr="0039339F">
        <w:t>символьных</w:t>
      </w:r>
      <w:r w:rsidRPr="0039339F">
        <w:rPr>
          <w:spacing w:val="-10"/>
        </w:rPr>
        <w:t xml:space="preserve"> </w:t>
      </w:r>
      <w:r w:rsidRPr="0039339F">
        <w:t>форм</w:t>
      </w:r>
      <w:r w:rsidRPr="0039339F">
        <w:rPr>
          <w:spacing w:val="-10"/>
        </w:rPr>
        <w:t xml:space="preserve"> </w:t>
      </w:r>
      <w:r w:rsidRPr="0039339F">
        <w:t>вносит</w:t>
      </w:r>
      <w:r w:rsidRPr="0039339F">
        <w:rPr>
          <w:spacing w:val="-11"/>
        </w:rPr>
        <w:t xml:space="preserve"> </w:t>
      </w:r>
      <w:r w:rsidRPr="0039339F">
        <w:t>свой</w:t>
      </w:r>
      <w:r w:rsidRPr="0039339F">
        <w:rPr>
          <w:spacing w:val="-9"/>
        </w:rPr>
        <w:t xml:space="preserve"> </w:t>
      </w:r>
      <w:r w:rsidRPr="0039339F">
        <w:t>специфический вклад в развитие воображения, способностей к математическому творчеству.</w:t>
      </w:r>
    </w:p>
    <w:p w:rsidR="002F3F6D" w:rsidRPr="0039339F" w:rsidRDefault="00DF499F" w:rsidP="00401555">
      <w:pPr>
        <w:pStyle w:val="a3"/>
        <w:tabs>
          <w:tab w:val="left" w:pos="993"/>
        </w:tabs>
        <w:ind w:left="0" w:firstLine="709"/>
        <w:jc w:val="left"/>
      </w:pPr>
      <w:r w:rsidRPr="0039339F">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w:t>
      </w:r>
      <w:r w:rsidRPr="0039339F">
        <w:rPr>
          <w:spacing w:val="26"/>
        </w:rPr>
        <w:t xml:space="preserve">  </w:t>
      </w:r>
      <w:r w:rsidRPr="0039339F">
        <w:t>способствует</w:t>
      </w:r>
      <w:r w:rsidRPr="0039339F">
        <w:rPr>
          <w:spacing w:val="27"/>
        </w:rPr>
        <w:t xml:space="preserve">  </w:t>
      </w:r>
      <w:r w:rsidRPr="0039339F">
        <w:t>развитию</w:t>
      </w:r>
      <w:r w:rsidRPr="0039339F">
        <w:rPr>
          <w:spacing w:val="29"/>
        </w:rPr>
        <w:t xml:space="preserve">  </w:t>
      </w:r>
      <w:r w:rsidRPr="0039339F">
        <w:t>у</w:t>
      </w:r>
      <w:r w:rsidRPr="0039339F">
        <w:rPr>
          <w:spacing w:val="76"/>
          <w:w w:val="150"/>
        </w:rPr>
        <w:t xml:space="preserve"> </w:t>
      </w:r>
      <w:r w:rsidRPr="0039339F">
        <w:t>обучающихся</w:t>
      </w:r>
      <w:r w:rsidRPr="0039339F">
        <w:rPr>
          <w:spacing w:val="28"/>
        </w:rPr>
        <w:t xml:space="preserve">  </w:t>
      </w:r>
      <w:r w:rsidRPr="0039339F">
        <w:t>умения</w:t>
      </w:r>
      <w:r w:rsidRPr="0039339F">
        <w:rPr>
          <w:spacing w:val="27"/>
        </w:rPr>
        <w:t xml:space="preserve">  </w:t>
      </w:r>
      <w:r w:rsidRPr="0039339F">
        <w:t>использовать</w:t>
      </w:r>
      <w:r w:rsidRPr="0039339F">
        <w:rPr>
          <w:spacing w:val="27"/>
        </w:rPr>
        <w:t xml:space="preserve">  </w:t>
      </w:r>
      <w:r w:rsidRPr="0039339F">
        <w:rPr>
          <w:spacing w:val="-2"/>
        </w:rPr>
        <w:t>различные</w:t>
      </w:r>
      <w:r w:rsidR="00401555">
        <w:t xml:space="preserve"> </w:t>
      </w:r>
      <w:r w:rsidRPr="0039339F">
        <w:t xml:space="preserve">выразительные средства языка математики </w:t>
      </w:r>
      <w:r w:rsidRPr="0039339F">
        <w:rPr>
          <w:b/>
        </w:rPr>
        <w:t xml:space="preserve">— </w:t>
      </w:r>
      <w:r w:rsidRPr="0039339F">
        <w:t>словесные, символические, графические, вносит</w:t>
      </w:r>
      <w:r w:rsidRPr="0039339F">
        <w:rPr>
          <w:spacing w:val="-6"/>
        </w:rPr>
        <w:t xml:space="preserve"> </w:t>
      </w:r>
      <w:r w:rsidRPr="0039339F">
        <w:t>вклад</w:t>
      </w:r>
      <w:r w:rsidRPr="0039339F">
        <w:rPr>
          <w:spacing w:val="-7"/>
        </w:rPr>
        <w:t xml:space="preserve"> </w:t>
      </w:r>
      <w:r w:rsidRPr="0039339F">
        <w:t>в</w:t>
      </w:r>
      <w:r w:rsidRPr="0039339F">
        <w:rPr>
          <w:spacing w:val="-7"/>
        </w:rPr>
        <w:t xml:space="preserve"> </w:t>
      </w:r>
      <w:r w:rsidRPr="0039339F">
        <w:t>формирование</w:t>
      </w:r>
      <w:r w:rsidRPr="0039339F">
        <w:rPr>
          <w:spacing w:val="-8"/>
        </w:rPr>
        <w:t xml:space="preserve"> </w:t>
      </w:r>
      <w:r w:rsidRPr="0039339F">
        <w:t>представлений</w:t>
      </w:r>
      <w:r w:rsidRPr="0039339F">
        <w:rPr>
          <w:spacing w:val="-8"/>
        </w:rPr>
        <w:t xml:space="preserve"> </w:t>
      </w:r>
      <w:r w:rsidRPr="0039339F">
        <w:t>о</w:t>
      </w:r>
      <w:r w:rsidRPr="0039339F">
        <w:rPr>
          <w:spacing w:val="-7"/>
        </w:rPr>
        <w:t xml:space="preserve"> </w:t>
      </w:r>
      <w:r w:rsidRPr="0039339F">
        <w:t>роли</w:t>
      </w:r>
      <w:r w:rsidRPr="0039339F">
        <w:rPr>
          <w:spacing w:val="-6"/>
        </w:rPr>
        <w:t xml:space="preserve"> </w:t>
      </w:r>
      <w:r w:rsidRPr="0039339F">
        <w:t>математики</w:t>
      </w:r>
      <w:r w:rsidRPr="0039339F">
        <w:rPr>
          <w:spacing w:val="-6"/>
        </w:rPr>
        <w:t xml:space="preserve"> </w:t>
      </w:r>
      <w:r w:rsidRPr="0039339F">
        <w:t>в</w:t>
      </w:r>
      <w:r w:rsidRPr="0039339F">
        <w:rPr>
          <w:spacing w:val="-7"/>
        </w:rPr>
        <w:t xml:space="preserve"> </w:t>
      </w:r>
      <w:r w:rsidRPr="0039339F">
        <w:t>развитии</w:t>
      </w:r>
      <w:r w:rsidRPr="0039339F">
        <w:rPr>
          <w:spacing w:val="-8"/>
        </w:rPr>
        <w:t xml:space="preserve"> </w:t>
      </w:r>
      <w:r w:rsidRPr="0039339F">
        <w:t>цивилизации</w:t>
      </w:r>
      <w:r w:rsidRPr="0039339F">
        <w:rPr>
          <w:spacing w:val="-8"/>
        </w:rPr>
        <w:t xml:space="preserve"> </w:t>
      </w:r>
      <w:r w:rsidRPr="0039339F">
        <w:t xml:space="preserve">и </w:t>
      </w:r>
      <w:r w:rsidRPr="0039339F">
        <w:rPr>
          <w:spacing w:val="-2"/>
        </w:rPr>
        <w:t>культуры.</w:t>
      </w:r>
    </w:p>
    <w:p w:rsidR="002F3F6D" w:rsidRPr="0039339F" w:rsidRDefault="002F3F6D" w:rsidP="000E5111">
      <w:pPr>
        <w:pStyle w:val="a3"/>
        <w:tabs>
          <w:tab w:val="left" w:pos="993"/>
        </w:tabs>
        <w:ind w:left="0" w:firstLine="709"/>
        <w:jc w:val="left"/>
      </w:pPr>
    </w:p>
    <w:p w:rsidR="002F3F6D" w:rsidRPr="0039339F" w:rsidRDefault="00DF499F" w:rsidP="000E5111">
      <w:pPr>
        <w:pStyle w:val="1"/>
        <w:tabs>
          <w:tab w:val="left" w:pos="993"/>
        </w:tabs>
        <w:ind w:left="0" w:firstLine="709"/>
      </w:pPr>
      <w:r w:rsidRPr="0039339F">
        <w:t>МЕСТО</w:t>
      </w:r>
      <w:r w:rsidRPr="0039339F">
        <w:rPr>
          <w:spacing w:val="-3"/>
        </w:rPr>
        <w:t xml:space="preserve"> </w:t>
      </w:r>
      <w:r w:rsidRPr="0039339F">
        <w:t>УЧЕБНОГО</w:t>
      </w:r>
      <w:r w:rsidRPr="0039339F">
        <w:rPr>
          <w:spacing w:val="-4"/>
        </w:rPr>
        <w:t xml:space="preserve"> </w:t>
      </w:r>
      <w:r w:rsidRPr="0039339F">
        <w:t>КУРСА</w:t>
      </w:r>
      <w:r w:rsidRPr="0039339F">
        <w:rPr>
          <w:spacing w:val="-4"/>
        </w:rPr>
        <w:t xml:space="preserve"> </w:t>
      </w:r>
      <w:r w:rsidRPr="0039339F">
        <w:t>В УЧЕБНОМ</w:t>
      </w:r>
      <w:r w:rsidRPr="0039339F">
        <w:rPr>
          <w:spacing w:val="-3"/>
        </w:rPr>
        <w:t xml:space="preserve"> </w:t>
      </w:r>
      <w:r w:rsidRPr="0039339F">
        <w:rPr>
          <w:spacing w:val="-2"/>
        </w:rPr>
        <w:t>ПЛАНЕ</w:t>
      </w:r>
    </w:p>
    <w:p w:rsidR="002F3F6D" w:rsidRPr="0039339F" w:rsidRDefault="002F3F6D" w:rsidP="000E5111">
      <w:pPr>
        <w:pStyle w:val="a3"/>
        <w:tabs>
          <w:tab w:val="left" w:pos="993"/>
        </w:tabs>
        <w:ind w:left="0" w:firstLine="709"/>
        <w:jc w:val="left"/>
        <w:rPr>
          <w:b/>
        </w:rPr>
      </w:pPr>
    </w:p>
    <w:p w:rsidR="002F3F6D" w:rsidRPr="0039339F" w:rsidRDefault="00DF499F" w:rsidP="000E5111">
      <w:pPr>
        <w:pStyle w:val="a3"/>
        <w:tabs>
          <w:tab w:val="left" w:pos="993"/>
        </w:tabs>
        <w:ind w:left="0" w:firstLine="709"/>
        <w:jc w:val="left"/>
      </w:pPr>
      <w:r w:rsidRPr="0039339F">
        <w:t>Согласно учебному плану в 7</w:t>
      </w:r>
      <w:r w:rsidRPr="0039339F">
        <w:rPr>
          <w:b/>
        </w:rPr>
        <w:t>—</w:t>
      </w:r>
      <w:r w:rsidRPr="0039339F">
        <w:t>9 классах изучается учебный курс «Алгебра», который</w:t>
      </w:r>
      <w:r w:rsidRPr="0039339F">
        <w:rPr>
          <w:spacing w:val="57"/>
        </w:rPr>
        <w:t xml:space="preserve"> </w:t>
      </w:r>
      <w:r w:rsidRPr="0039339F">
        <w:t>включает</w:t>
      </w:r>
      <w:r w:rsidRPr="0039339F">
        <w:rPr>
          <w:spacing w:val="59"/>
        </w:rPr>
        <w:t xml:space="preserve"> </w:t>
      </w:r>
      <w:r w:rsidRPr="0039339F">
        <w:t>следующие</w:t>
      </w:r>
      <w:r w:rsidRPr="0039339F">
        <w:rPr>
          <w:spacing w:val="59"/>
        </w:rPr>
        <w:t xml:space="preserve"> </w:t>
      </w:r>
      <w:r w:rsidRPr="0039339F">
        <w:t>основные</w:t>
      </w:r>
      <w:r w:rsidRPr="0039339F">
        <w:rPr>
          <w:spacing w:val="57"/>
        </w:rPr>
        <w:t xml:space="preserve"> </w:t>
      </w:r>
      <w:r w:rsidRPr="0039339F">
        <w:t>разделы</w:t>
      </w:r>
      <w:r w:rsidRPr="0039339F">
        <w:rPr>
          <w:spacing w:val="58"/>
        </w:rPr>
        <w:t xml:space="preserve"> </w:t>
      </w:r>
      <w:r w:rsidRPr="0039339F">
        <w:t>содержания:</w:t>
      </w:r>
      <w:r w:rsidRPr="0039339F">
        <w:rPr>
          <w:spacing w:val="63"/>
        </w:rPr>
        <w:t xml:space="preserve"> </w:t>
      </w:r>
      <w:r w:rsidRPr="0039339F">
        <w:t>«Числа</w:t>
      </w:r>
      <w:r w:rsidRPr="0039339F">
        <w:rPr>
          <w:spacing w:val="59"/>
        </w:rPr>
        <w:t xml:space="preserve"> </w:t>
      </w:r>
      <w:r w:rsidRPr="0039339F">
        <w:t>и</w:t>
      </w:r>
      <w:r w:rsidRPr="0039339F">
        <w:rPr>
          <w:spacing w:val="60"/>
        </w:rPr>
        <w:t xml:space="preserve"> </w:t>
      </w:r>
      <w:r w:rsidRPr="0039339F">
        <w:rPr>
          <w:spacing w:val="-2"/>
        </w:rPr>
        <w:t>вычисления»,</w:t>
      </w:r>
    </w:p>
    <w:p w:rsidR="002F3F6D" w:rsidRPr="0039339F" w:rsidRDefault="00DF499F" w:rsidP="000E5111">
      <w:pPr>
        <w:pStyle w:val="a3"/>
        <w:tabs>
          <w:tab w:val="left" w:pos="993"/>
        </w:tabs>
        <w:ind w:left="0" w:firstLine="709"/>
        <w:jc w:val="left"/>
      </w:pPr>
      <w:r w:rsidRPr="0039339F">
        <w:t>«Алгебраические</w:t>
      </w:r>
      <w:r w:rsidRPr="0039339F">
        <w:rPr>
          <w:spacing w:val="-10"/>
        </w:rPr>
        <w:t xml:space="preserve"> </w:t>
      </w:r>
      <w:r w:rsidRPr="0039339F">
        <w:t>выражения»,</w:t>
      </w:r>
      <w:r w:rsidRPr="0039339F">
        <w:rPr>
          <w:spacing w:val="-2"/>
        </w:rPr>
        <w:t xml:space="preserve"> </w:t>
      </w:r>
      <w:r w:rsidRPr="0039339F">
        <w:t>«Уравнения</w:t>
      </w:r>
      <w:r w:rsidRPr="0039339F">
        <w:rPr>
          <w:spacing w:val="-7"/>
        </w:rPr>
        <w:t xml:space="preserve"> </w:t>
      </w:r>
      <w:r w:rsidRPr="0039339F">
        <w:t>и</w:t>
      </w:r>
      <w:r w:rsidRPr="0039339F">
        <w:rPr>
          <w:spacing w:val="-8"/>
        </w:rPr>
        <w:t xml:space="preserve"> </w:t>
      </w:r>
      <w:r w:rsidRPr="0039339F">
        <w:t xml:space="preserve">неравенства», </w:t>
      </w:r>
      <w:r w:rsidRPr="0039339F">
        <w:rPr>
          <w:spacing w:val="-2"/>
        </w:rPr>
        <w:t>«Функции».</w:t>
      </w:r>
    </w:p>
    <w:p w:rsidR="002F3F6D" w:rsidRPr="0039339F" w:rsidRDefault="00DF499F" w:rsidP="000E5111">
      <w:pPr>
        <w:pStyle w:val="a3"/>
        <w:tabs>
          <w:tab w:val="left" w:pos="993"/>
        </w:tabs>
        <w:ind w:left="0" w:firstLine="709"/>
        <w:jc w:val="left"/>
      </w:pPr>
      <w:r w:rsidRPr="0039339F">
        <w:t>Учебный</w:t>
      </w:r>
      <w:r w:rsidRPr="0039339F">
        <w:rPr>
          <w:spacing w:val="-14"/>
        </w:rPr>
        <w:t xml:space="preserve"> </w:t>
      </w:r>
      <w:r w:rsidRPr="0039339F">
        <w:t>план</w:t>
      </w:r>
      <w:r w:rsidRPr="0039339F">
        <w:rPr>
          <w:spacing w:val="-14"/>
        </w:rPr>
        <w:t xml:space="preserve"> </w:t>
      </w:r>
      <w:r w:rsidRPr="0039339F">
        <w:t>на</w:t>
      </w:r>
      <w:r w:rsidRPr="0039339F">
        <w:rPr>
          <w:spacing w:val="-15"/>
        </w:rPr>
        <w:t xml:space="preserve"> </w:t>
      </w:r>
      <w:r w:rsidRPr="0039339F">
        <w:t>изучение</w:t>
      </w:r>
      <w:r w:rsidRPr="0039339F">
        <w:rPr>
          <w:spacing w:val="-15"/>
        </w:rPr>
        <w:t xml:space="preserve"> </w:t>
      </w:r>
      <w:r w:rsidRPr="0039339F">
        <w:t>алгебры</w:t>
      </w:r>
      <w:r w:rsidRPr="0039339F">
        <w:rPr>
          <w:spacing w:val="-15"/>
        </w:rPr>
        <w:t xml:space="preserve"> </w:t>
      </w:r>
      <w:r w:rsidRPr="0039339F">
        <w:t>в</w:t>
      </w:r>
      <w:r w:rsidRPr="0039339F">
        <w:rPr>
          <w:spacing w:val="-15"/>
        </w:rPr>
        <w:t xml:space="preserve"> </w:t>
      </w:r>
      <w:r w:rsidRPr="0039339F">
        <w:t>7</w:t>
      </w:r>
      <w:r w:rsidRPr="0039339F">
        <w:rPr>
          <w:b/>
        </w:rPr>
        <w:t>—</w:t>
      </w:r>
      <w:r w:rsidRPr="0039339F">
        <w:t>9</w:t>
      </w:r>
      <w:r w:rsidRPr="0039339F">
        <w:rPr>
          <w:spacing w:val="-14"/>
        </w:rPr>
        <w:t xml:space="preserve"> </w:t>
      </w:r>
      <w:r w:rsidRPr="0039339F">
        <w:t>классах</w:t>
      </w:r>
      <w:r w:rsidRPr="0039339F">
        <w:rPr>
          <w:spacing w:val="-13"/>
        </w:rPr>
        <w:t xml:space="preserve"> </w:t>
      </w:r>
      <w:r w:rsidRPr="0039339F">
        <w:t>отводит</w:t>
      </w:r>
      <w:r w:rsidRPr="0039339F">
        <w:rPr>
          <w:spacing w:val="-14"/>
        </w:rPr>
        <w:t xml:space="preserve"> </w:t>
      </w:r>
      <w:r w:rsidRPr="0039339F">
        <w:t>не</w:t>
      </w:r>
      <w:r w:rsidRPr="0039339F">
        <w:rPr>
          <w:spacing w:val="-15"/>
        </w:rPr>
        <w:t xml:space="preserve"> </w:t>
      </w:r>
      <w:r w:rsidRPr="0039339F">
        <w:t>менее</w:t>
      </w:r>
      <w:r w:rsidRPr="0039339F">
        <w:rPr>
          <w:spacing w:val="-15"/>
        </w:rPr>
        <w:t xml:space="preserve"> </w:t>
      </w:r>
      <w:r w:rsidRPr="0039339F">
        <w:t>3</w:t>
      </w:r>
      <w:r w:rsidRPr="0039339F">
        <w:rPr>
          <w:spacing w:val="-13"/>
        </w:rPr>
        <w:t xml:space="preserve"> </w:t>
      </w:r>
      <w:r w:rsidRPr="0039339F">
        <w:t>учебных</w:t>
      </w:r>
      <w:r w:rsidRPr="0039339F">
        <w:rPr>
          <w:spacing w:val="-13"/>
        </w:rPr>
        <w:t xml:space="preserve"> </w:t>
      </w:r>
      <w:r w:rsidRPr="0039339F">
        <w:t xml:space="preserve">часов в неделю в течение каждого года обучения, всего за три года обучения </w:t>
      </w:r>
      <w:r w:rsidRPr="0039339F">
        <w:rPr>
          <w:b/>
        </w:rPr>
        <w:t xml:space="preserve">— </w:t>
      </w:r>
      <w:r w:rsidRPr="0039339F">
        <w:t>не менее 306 учебных часов.</w:t>
      </w:r>
    </w:p>
    <w:p w:rsidR="002F3F6D" w:rsidRPr="0039339F" w:rsidRDefault="002F3F6D" w:rsidP="000E5111">
      <w:pPr>
        <w:pStyle w:val="a3"/>
        <w:tabs>
          <w:tab w:val="left" w:pos="993"/>
        </w:tabs>
        <w:ind w:left="0" w:firstLine="709"/>
        <w:jc w:val="left"/>
      </w:pPr>
    </w:p>
    <w:p w:rsidR="002F3F6D" w:rsidRPr="0039339F" w:rsidRDefault="00DF499F" w:rsidP="000E5111">
      <w:pPr>
        <w:pStyle w:val="1"/>
        <w:tabs>
          <w:tab w:val="left" w:pos="993"/>
        </w:tabs>
        <w:ind w:left="0" w:firstLine="709"/>
      </w:pPr>
      <w:r w:rsidRPr="0039339F">
        <w:t>СОДЕРЖАНИЕ</w:t>
      </w:r>
      <w:r w:rsidRPr="0039339F">
        <w:rPr>
          <w:spacing w:val="-7"/>
        </w:rPr>
        <w:t xml:space="preserve"> </w:t>
      </w:r>
      <w:r w:rsidRPr="0039339F">
        <w:t>УЧЕБНОГО</w:t>
      </w:r>
      <w:r w:rsidRPr="0039339F">
        <w:rPr>
          <w:spacing w:val="-7"/>
        </w:rPr>
        <w:t xml:space="preserve"> </w:t>
      </w:r>
      <w:r w:rsidRPr="0039339F">
        <w:t>КУРСА</w:t>
      </w:r>
      <w:r w:rsidRPr="0039339F">
        <w:rPr>
          <w:spacing w:val="-8"/>
        </w:rPr>
        <w:t xml:space="preserve"> </w:t>
      </w:r>
      <w:r w:rsidRPr="0039339F">
        <w:t>(ПО</w:t>
      </w:r>
      <w:r w:rsidRPr="0039339F">
        <w:rPr>
          <w:spacing w:val="-7"/>
        </w:rPr>
        <w:t xml:space="preserve"> </w:t>
      </w:r>
      <w:r w:rsidRPr="0039339F">
        <w:t>ГОДАМ</w:t>
      </w:r>
      <w:r w:rsidRPr="0039339F">
        <w:rPr>
          <w:spacing w:val="-9"/>
        </w:rPr>
        <w:t xml:space="preserve"> </w:t>
      </w:r>
      <w:r w:rsidRPr="0039339F">
        <w:t>ОБУЧЕНИЯ) 7 КЛАСС</w:t>
      </w:r>
    </w:p>
    <w:p w:rsidR="002F3F6D" w:rsidRPr="0039339F" w:rsidRDefault="00DF499F" w:rsidP="000E5111">
      <w:pPr>
        <w:tabs>
          <w:tab w:val="left" w:pos="993"/>
        </w:tabs>
        <w:ind w:firstLine="709"/>
        <w:rPr>
          <w:b/>
          <w:i/>
          <w:sz w:val="24"/>
          <w:szCs w:val="24"/>
        </w:rPr>
      </w:pPr>
      <w:r w:rsidRPr="0039339F">
        <w:rPr>
          <w:b/>
          <w:i/>
          <w:sz w:val="24"/>
          <w:szCs w:val="24"/>
        </w:rPr>
        <w:t>Числа</w:t>
      </w:r>
      <w:r w:rsidRPr="0039339F">
        <w:rPr>
          <w:b/>
          <w:i/>
          <w:spacing w:val="-1"/>
          <w:sz w:val="24"/>
          <w:szCs w:val="24"/>
        </w:rPr>
        <w:t xml:space="preserve"> </w:t>
      </w:r>
      <w:r w:rsidRPr="0039339F">
        <w:rPr>
          <w:b/>
          <w:i/>
          <w:sz w:val="24"/>
          <w:szCs w:val="24"/>
        </w:rPr>
        <w:t>и</w:t>
      </w:r>
      <w:r w:rsidRPr="0039339F">
        <w:rPr>
          <w:b/>
          <w:i/>
          <w:spacing w:val="-1"/>
          <w:sz w:val="24"/>
          <w:szCs w:val="24"/>
        </w:rPr>
        <w:t xml:space="preserve"> </w:t>
      </w:r>
      <w:r w:rsidRPr="0039339F">
        <w:rPr>
          <w:b/>
          <w:i/>
          <w:spacing w:val="-2"/>
          <w:sz w:val="24"/>
          <w:szCs w:val="24"/>
        </w:rPr>
        <w:t>вычисления</w:t>
      </w:r>
    </w:p>
    <w:p w:rsidR="002F3F6D" w:rsidRPr="0039339F" w:rsidRDefault="00DF499F" w:rsidP="000E5111">
      <w:pPr>
        <w:pStyle w:val="2"/>
        <w:tabs>
          <w:tab w:val="left" w:pos="993"/>
        </w:tabs>
        <w:spacing w:line="240" w:lineRule="auto"/>
        <w:ind w:left="0" w:firstLine="709"/>
        <w:jc w:val="left"/>
      </w:pPr>
      <w:r w:rsidRPr="0039339F">
        <w:t>Рациональные</w:t>
      </w:r>
      <w:r w:rsidRPr="0039339F">
        <w:rPr>
          <w:spacing w:val="-7"/>
        </w:rPr>
        <w:t xml:space="preserve"> </w:t>
      </w:r>
      <w:r w:rsidRPr="0039339F">
        <w:rPr>
          <w:spacing w:val="-4"/>
        </w:rPr>
        <w:t>числа</w:t>
      </w:r>
    </w:p>
    <w:p w:rsidR="002F3F6D" w:rsidRPr="0039339F" w:rsidRDefault="00DF499F" w:rsidP="000E5111">
      <w:pPr>
        <w:pStyle w:val="a3"/>
        <w:tabs>
          <w:tab w:val="left" w:pos="993"/>
        </w:tabs>
        <w:ind w:left="0" w:firstLine="709"/>
        <w:jc w:val="left"/>
      </w:pPr>
      <w:r w:rsidRPr="0039339F">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2F3F6D" w:rsidRPr="0039339F" w:rsidRDefault="00DF499F" w:rsidP="000E5111">
      <w:pPr>
        <w:pStyle w:val="a3"/>
        <w:tabs>
          <w:tab w:val="left" w:pos="993"/>
        </w:tabs>
        <w:ind w:left="0" w:firstLine="709"/>
        <w:jc w:val="left"/>
      </w:pPr>
      <w:r w:rsidRPr="0039339F">
        <w:t>Степень с натуральным показателем: определение, преобразование выражений на основе определения.</w:t>
      </w:r>
    </w:p>
    <w:p w:rsidR="002F3F6D" w:rsidRPr="0039339F" w:rsidRDefault="00DF499F" w:rsidP="000E5111">
      <w:pPr>
        <w:pStyle w:val="a3"/>
        <w:tabs>
          <w:tab w:val="left" w:pos="993"/>
        </w:tabs>
        <w:ind w:left="0" w:firstLine="709"/>
        <w:jc w:val="left"/>
      </w:pPr>
      <w:r w:rsidRPr="0039339F">
        <w:t>Проценты, запись</w:t>
      </w:r>
      <w:r w:rsidRPr="0039339F">
        <w:rPr>
          <w:spacing w:val="-1"/>
        </w:rPr>
        <w:t xml:space="preserve"> </w:t>
      </w:r>
      <w:r w:rsidRPr="0039339F">
        <w:t>процентов в виде дроби и дроби в виде</w:t>
      </w:r>
      <w:r w:rsidRPr="0039339F">
        <w:rPr>
          <w:spacing w:val="-2"/>
        </w:rPr>
        <w:t xml:space="preserve"> </w:t>
      </w:r>
      <w:r w:rsidRPr="0039339F">
        <w:t>процентов. Три основные задачи на проценты, решение задач из реальной практики.</w:t>
      </w:r>
    </w:p>
    <w:p w:rsidR="002F3F6D" w:rsidRPr="0039339F" w:rsidRDefault="00DF499F" w:rsidP="000E5111">
      <w:pPr>
        <w:pStyle w:val="a3"/>
        <w:tabs>
          <w:tab w:val="left" w:pos="993"/>
        </w:tabs>
        <w:ind w:left="0" w:firstLine="709"/>
        <w:jc w:val="left"/>
      </w:pPr>
      <w:r w:rsidRPr="0039339F">
        <w:t>Применение</w:t>
      </w:r>
      <w:r w:rsidRPr="0039339F">
        <w:rPr>
          <w:spacing w:val="-6"/>
        </w:rPr>
        <w:t xml:space="preserve"> </w:t>
      </w:r>
      <w:r w:rsidRPr="0039339F">
        <w:t>признаков</w:t>
      </w:r>
      <w:r w:rsidRPr="0039339F">
        <w:rPr>
          <w:spacing w:val="-8"/>
        </w:rPr>
        <w:t xml:space="preserve"> </w:t>
      </w:r>
      <w:r w:rsidRPr="0039339F">
        <w:t>делимости,</w:t>
      </w:r>
      <w:r w:rsidRPr="0039339F">
        <w:rPr>
          <w:spacing w:val="-5"/>
        </w:rPr>
        <w:t xml:space="preserve"> </w:t>
      </w:r>
      <w:r w:rsidRPr="0039339F">
        <w:t>разложение</w:t>
      </w:r>
      <w:r w:rsidRPr="0039339F">
        <w:rPr>
          <w:spacing w:val="-9"/>
        </w:rPr>
        <w:t xml:space="preserve"> </w:t>
      </w:r>
      <w:r w:rsidRPr="0039339F">
        <w:t>на</w:t>
      </w:r>
      <w:r w:rsidRPr="0039339F">
        <w:rPr>
          <w:spacing w:val="-6"/>
        </w:rPr>
        <w:t xml:space="preserve"> </w:t>
      </w:r>
      <w:r w:rsidRPr="0039339F">
        <w:t>множители</w:t>
      </w:r>
      <w:r w:rsidRPr="0039339F">
        <w:rPr>
          <w:spacing w:val="-7"/>
        </w:rPr>
        <w:t xml:space="preserve"> </w:t>
      </w:r>
      <w:r w:rsidRPr="0039339F">
        <w:t>натуральных</w:t>
      </w:r>
      <w:r w:rsidRPr="0039339F">
        <w:rPr>
          <w:spacing w:val="-3"/>
        </w:rPr>
        <w:t xml:space="preserve"> </w:t>
      </w:r>
      <w:r w:rsidRPr="0039339F">
        <w:t>чисел. Реальные зависимости, в том числе прямая и обратная пропорциональности.</w:t>
      </w:r>
    </w:p>
    <w:p w:rsidR="002F3F6D" w:rsidRPr="0039339F" w:rsidRDefault="00DF499F" w:rsidP="000E5111">
      <w:pPr>
        <w:pStyle w:val="3"/>
        <w:tabs>
          <w:tab w:val="left" w:pos="993"/>
        </w:tabs>
        <w:spacing w:before="0" w:line="240" w:lineRule="auto"/>
        <w:ind w:left="0" w:firstLine="709"/>
        <w:jc w:val="left"/>
      </w:pPr>
      <w:r w:rsidRPr="0039339F">
        <w:t>Алгебраические</w:t>
      </w:r>
      <w:r w:rsidRPr="0039339F">
        <w:rPr>
          <w:spacing w:val="-7"/>
        </w:rPr>
        <w:t xml:space="preserve"> </w:t>
      </w:r>
      <w:r w:rsidRPr="0039339F">
        <w:rPr>
          <w:spacing w:val="-2"/>
        </w:rPr>
        <w:t>выражения</w:t>
      </w:r>
    </w:p>
    <w:p w:rsidR="002F3F6D" w:rsidRPr="0039339F" w:rsidRDefault="00DF499F" w:rsidP="000E5111">
      <w:pPr>
        <w:pStyle w:val="a3"/>
        <w:tabs>
          <w:tab w:val="left" w:pos="993"/>
        </w:tabs>
        <w:ind w:left="0" w:firstLine="709"/>
        <w:jc w:val="left"/>
      </w:pPr>
      <w:r w:rsidRPr="0039339F">
        <w:t>Переменные, числовое значение выражения с переменной. Представление зависимости между величинами в виде формулы. Вычисления по формулам.</w:t>
      </w:r>
    </w:p>
    <w:p w:rsidR="002F3F6D" w:rsidRPr="0039339F" w:rsidRDefault="00DF499F" w:rsidP="000E5111">
      <w:pPr>
        <w:pStyle w:val="a3"/>
        <w:tabs>
          <w:tab w:val="left" w:pos="993"/>
        </w:tabs>
        <w:ind w:left="0" w:firstLine="709"/>
        <w:jc w:val="left"/>
      </w:pPr>
      <w:r w:rsidRPr="0039339F">
        <w:t xml:space="preserve">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w:t>
      </w:r>
      <w:r w:rsidRPr="0039339F">
        <w:rPr>
          <w:spacing w:val="-2"/>
        </w:rPr>
        <w:t>слагаемых.</w:t>
      </w:r>
    </w:p>
    <w:p w:rsidR="002F3F6D" w:rsidRPr="0039339F" w:rsidRDefault="00DF499F" w:rsidP="000E5111">
      <w:pPr>
        <w:pStyle w:val="a3"/>
        <w:tabs>
          <w:tab w:val="left" w:pos="993"/>
        </w:tabs>
        <w:ind w:left="0" w:firstLine="709"/>
        <w:jc w:val="left"/>
      </w:pPr>
      <w:r w:rsidRPr="0039339F">
        <w:t>Свойства</w:t>
      </w:r>
      <w:r w:rsidRPr="0039339F">
        <w:rPr>
          <w:spacing w:val="-4"/>
        </w:rPr>
        <w:t xml:space="preserve"> </w:t>
      </w:r>
      <w:r w:rsidRPr="0039339F">
        <w:t>степени</w:t>
      </w:r>
      <w:r w:rsidRPr="0039339F">
        <w:rPr>
          <w:spacing w:val="-3"/>
        </w:rPr>
        <w:t xml:space="preserve"> </w:t>
      </w:r>
      <w:r w:rsidRPr="0039339F">
        <w:t>с</w:t>
      </w:r>
      <w:r w:rsidRPr="0039339F">
        <w:rPr>
          <w:spacing w:val="-3"/>
        </w:rPr>
        <w:t xml:space="preserve"> </w:t>
      </w:r>
      <w:r w:rsidRPr="0039339F">
        <w:t>натуральным</w:t>
      </w:r>
      <w:r w:rsidRPr="0039339F">
        <w:rPr>
          <w:spacing w:val="-4"/>
        </w:rPr>
        <w:t xml:space="preserve"> </w:t>
      </w:r>
      <w:r w:rsidRPr="0039339F">
        <w:rPr>
          <w:spacing w:val="-2"/>
        </w:rPr>
        <w:t>показателем.</w:t>
      </w:r>
    </w:p>
    <w:p w:rsidR="002F3F6D" w:rsidRPr="0039339F" w:rsidRDefault="00DF499F" w:rsidP="000E5111">
      <w:pPr>
        <w:pStyle w:val="a3"/>
        <w:tabs>
          <w:tab w:val="left" w:pos="993"/>
        </w:tabs>
        <w:ind w:left="0" w:firstLine="709"/>
        <w:jc w:val="left"/>
      </w:pPr>
      <w:r w:rsidRPr="0039339F">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2F3F6D" w:rsidRPr="0039339F" w:rsidRDefault="00DF499F" w:rsidP="000E5111">
      <w:pPr>
        <w:pStyle w:val="3"/>
        <w:tabs>
          <w:tab w:val="left" w:pos="993"/>
        </w:tabs>
        <w:spacing w:before="0" w:line="240" w:lineRule="auto"/>
        <w:ind w:left="0" w:firstLine="709"/>
        <w:jc w:val="left"/>
      </w:pPr>
      <w:r w:rsidRPr="0039339F">
        <w:rPr>
          <w:spacing w:val="-2"/>
        </w:rPr>
        <w:t>Уравнения</w:t>
      </w:r>
    </w:p>
    <w:p w:rsidR="002F3F6D" w:rsidRPr="0039339F" w:rsidRDefault="00DF499F" w:rsidP="000E5111">
      <w:pPr>
        <w:pStyle w:val="a3"/>
        <w:tabs>
          <w:tab w:val="left" w:pos="993"/>
        </w:tabs>
        <w:ind w:left="0" w:firstLine="709"/>
        <w:jc w:val="left"/>
      </w:pPr>
      <w:r w:rsidRPr="0039339F">
        <w:t xml:space="preserve">Уравнение, корень уравнения, правила преобразования уравнения, равносильность </w:t>
      </w:r>
      <w:r w:rsidRPr="0039339F">
        <w:rPr>
          <w:spacing w:val="-2"/>
        </w:rPr>
        <w:lastRenderedPageBreak/>
        <w:t>уравнений.</w:t>
      </w:r>
    </w:p>
    <w:p w:rsidR="002F3F6D" w:rsidRPr="0039339F" w:rsidRDefault="00DF499F" w:rsidP="000E5111">
      <w:pPr>
        <w:pStyle w:val="a3"/>
        <w:tabs>
          <w:tab w:val="left" w:pos="993"/>
        </w:tabs>
        <w:ind w:left="0" w:firstLine="709"/>
        <w:jc w:val="left"/>
      </w:pPr>
      <w:r w:rsidRPr="0039339F">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2F3F6D" w:rsidRPr="0039339F" w:rsidRDefault="00DF499F" w:rsidP="000E5111">
      <w:pPr>
        <w:pStyle w:val="a3"/>
        <w:tabs>
          <w:tab w:val="left" w:pos="993"/>
        </w:tabs>
        <w:ind w:left="0" w:firstLine="709"/>
        <w:jc w:val="left"/>
      </w:pPr>
      <w:r w:rsidRPr="0039339F">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2F3F6D" w:rsidRPr="0039339F" w:rsidRDefault="00DF499F" w:rsidP="000E5111">
      <w:pPr>
        <w:pStyle w:val="3"/>
        <w:tabs>
          <w:tab w:val="left" w:pos="993"/>
        </w:tabs>
        <w:spacing w:before="0" w:line="240" w:lineRule="auto"/>
        <w:ind w:left="0" w:firstLine="709"/>
        <w:jc w:val="left"/>
      </w:pPr>
      <w:r w:rsidRPr="0039339F">
        <w:t>Координаты</w:t>
      </w:r>
      <w:r w:rsidRPr="0039339F">
        <w:rPr>
          <w:spacing w:val="-8"/>
        </w:rPr>
        <w:t xml:space="preserve"> </w:t>
      </w:r>
      <w:r w:rsidRPr="0039339F">
        <w:t>и</w:t>
      </w:r>
      <w:r w:rsidRPr="0039339F">
        <w:rPr>
          <w:spacing w:val="-4"/>
        </w:rPr>
        <w:t xml:space="preserve"> </w:t>
      </w:r>
      <w:r w:rsidRPr="0039339F">
        <w:t>графики.</w:t>
      </w:r>
      <w:r w:rsidRPr="0039339F">
        <w:rPr>
          <w:spacing w:val="-3"/>
        </w:rPr>
        <w:t xml:space="preserve"> </w:t>
      </w:r>
      <w:r w:rsidRPr="0039339F">
        <w:rPr>
          <w:spacing w:val="-2"/>
        </w:rPr>
        <w:t>Функции</w:t>
      </w:r>
    </w:p>
    <w:p w:rsidR="002F3F6D" w:rsidRPr="0039339F" w:rsidRDefault="00DF499F" w:rsidP="000E5111">
      <w:pPr>
        <w:pStyle w:val="a3"/>
        <w:tabs>
          <w:tab w:val="left" w:pos="993"/>
        </w:tabs>
        <w:ind w:left="0" w:firstLine="709"/>
        <w:jc w:val="left"/>
      </w:pPr>
      <w:r w:rsidRPr="0039339F">
        <w:t>Координата точки на прямой. Числовые промежутки. Расстояние между двумя точками координатной прямой.</w:t>
      </w:r>
    </w:p>
    <w:p w:rsidR="002F3F6D" w:rsidRPr="0039339F" w:rsidRDefault="00DF499F" w:rsidP="000E5111">
      <w:pPr>
        <w:pStyle w:val="a3"/>
        <w:tabs>
          <w:tab w:val="left" w:pos="993"/>
        </w:tabs>
        <w:ind w:left="0" w:firstLine="709"/>
        <w:jc w:val="left"/>
      </w:pPr>
      <w:r w:rsidRPr="0039339F">
        <w:t>Прямоугольная</w:t>
      </w:r>
      <w:r w:rsidRPr="0039339F">
        <w:rPr>
          <w:spacing w:val="39"/>
        </w:rPr>
        <w:t xml:space="preserve"> </w:t>
      </w:r>
      <w:r w:rsidRPr="0039339F">
        <w:t>система</w:t>
      </w:r>
      <w:r w:rsidRPr="0039339F">
        <w:rPr>
          <w:spacing w:val="40"/>
        </w:rPr>
        <w:t xml:space="preserve"> </w:t>
      </w:r>
      <w:r w:rsidRPr="0039339F">
        <w:t>координат,</w:t>
      </w:r>
      <w:r w:rsidRPr="0039339F">
        <w:rPr>
          <w:spacing w:val="40"/>
        </w:rPr>
        <w:t xml:space="preserve"> </w:t>
      </w:r>
      <w:r w:rsidRPr="0039339F">
        <w:t>оси</w:t>
      </w:r>
      <w:r w:rsidRPr="0039339F">
        <w:rPr>
          <w:spacing w:val="46"/>
        </w:rPr>
        <w:t xml:space="preserve"> </w:t>
      </w:r>
      <w:r w:rsidRPr="0039339F">
        <w:rPr>
          <w:i/>
        </w:rPr>
        <w:t>Ox</w:t>
      </w:r>
      <w:r w:rsidRPr="0039339F">
        <w:rPr>
          <w:i/>
          <w:spacing w:val="39"/>
        </w:rPr>
        <w:t xml:space="preserve"> </w:t>
      </w:r>
      <w:r w:rsidRPr="0039339F">
        <w:t>и</w:t>
      </w:r>
      <w:r w:rsidRPr="0039339F">
        <w:rPr>
          <w:spacing w:val="44"/>
        </w:rPr>
        <w:t xml:space="preserve"> </w:t>
      </w:r>
      <w:r w:rsidRPr="0039339F">
        <w:rPr>
          <w:i/>
        </w:rPr>
        <w:t>Oy.</w:t>
      </w:r>
      <w:r w:rsidRPr="0039339F">
        <w:rPr>
          <w:i/>
          <w:spacing w:val="43"/>
        </w:rPr>
        <w:t xml:space="preserve"> </w:t>
      </w:r>
      <w:r w:rsidRPr="0039339F">
        <w:t>Абсцисса</w:t>
      </w:r>
      <w:r w:rsidRPr="0039339F">
        <w:rPr>
          <w:spacing w:val="41"/>
        </w:rPr>
        <w:t xml:space="preserve"> </w:t>
      </w:r>
      <w:r w:rsidRPr="0039339F">
        <w:t>и</w:t>
      </w:r>
      <w:r w:rsidRPr="0039339F">
        <w:rPr>
          <w:spacing w:val="41"/>
        </w:rPr>
        <w:t xml:space="preserve"> </w:t>
      </w:r>
      <w:r w:rsidRPr="0039339F">
        <w:t>ордината</w:t>
      </w:r>
      <w:r w:rsidRPr="0039339F">
        <w:rPr>
          <w:spacing w:val="39"/>
        </w:rPr>
        <w:t xml:space="preserve"> </w:t>
      </w:r>
      <w:r w:rsidRPr="0039339F">
        <w:t>точки</w:t>
      </w:r>
      <w:r w:rsidRPr="0039339F">
        <w:rPr>
          <w:spacing w:val="41"/>
        </w:rPr>
        <w:t xml:space="preserve"> </w:t>
      </w:r>
      <w:r w:rsidRPr="0039339F">
        <w:rPr>
          <w:spacing w:val="-5"/>
        </w:rPr>
        <w:t>на</w:t>
      </w:r>
      <w:r w:rsidR="00401555">
        <w:rPr>
          <w:spacing w:val="-5"/>
        </w:rPr>
        <w:t xml:space="preserve"> </w:t>
      </w:r>
      <w:r w:rsidRPr="0039339F">
        <w:t>координатной</w:t>
      </w:r>
      <w:r w:rsidRPr="0039339F">
        <w:rPr>
          <w:spacing w:val="40"/>
        </w:rPr>
        <w:t xml:space="preserve"> </w:t>
      </w:r>
      <w:r w:rsidRPr="0039339F">
        <w:t>плоскости.</w:t>
      </w:r>
      <w:r w:rsidRPr="0039339F">
        <w:rPr>
          <w:spacing w:val="40"/>
        </w:rPr>
        <w:t xml:space="preserve"> </w:t>
      </w:r>
      <w:r w:rsidRPr="0039339F">
        <w:t>Примеры</w:t>
      </w:r>
      <w:r w:rsidRPr="0039339F">
        <w:rPr>
          <w:spacing w:val="40"/>
        </w:rPr>
        <w:t xml:space="preserve"> </w:t>
      </w:r>
      <w:r w:rsidRPr="0039339F">
        <w:t>графиков,</w:t>
      </w:r>
      <w:r w:rsidRPr="0039339F">
        <w:rPr>
          <w:spacing w:val="40"/>
        </w:rPr>
        <w:t xml:space="preserve"> </w:t>
      </w:r>
      <w:r w:rsidRPr="0039339F">
        <w:t>заданных</w:t>
      </w:r>
      <w:r w:rsidRPr="0039339F">
        <w:rPr>
          <w:spacing w:val="40"/>
        </w:rPr>
        <w:t xml:space="preserve"> </w:t>
      </w:r>
      <w:r w:rsidRPr="0039339F">
        <w:t>формулами.</w:t>
      </w:r>
      <w:r w:rsidRPr="0039339F">
        <w:rPr>
          <w:spacing w:val="40"/>
        </w:rPr>
        <w:t xml:space="preserve"> </w:t>
      </w:r>
      <w:r w:rsidRPr="0039339F">
        <w:t>Чтение</w:t>
      </w:r>
      <w:r w:rsidRPr="0039339F">
        <w:rPr>
          <w:spacing w:val="40"/>
        </w:rPr>
        <w:t xml:space="preserve"> </w:t>
      </w:r>
      <w:r w:rsidRPr="0039339F">
        <w:t>графиков реальных зависимостей.</w:t>
      </w:r>
    </w:p>
    <w:p w:rsidR="002F3F6D" w:rsidRPr="0039339F" w:rsidRDefault="00DF499F" w:rsidP="000E5111">
      <w:pPr>
        <w:pStyle w:val="a3"/>
        <w:tabs>
          <w:tab w:val="left" w:pos="993"/>
        </w:tabs>
        <w:ind w:left="0" w:firstLine="709"/>
        <w:jc w:val="left"/>
      </w:pPr>
      <w:r w:rsidRPr="0039339F">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2F3F6D" w:rsidRPr="0039339F" w:rsidRDefault="002F3F6D" w:rsidP="000E5111">
      <w:pPr>
        <w:pStyle w:val="a3"/>
        <w:tabs>
          <w:tab w:val="left" w:pos="993"/>
        </w:tabs>
        <w:ind w:left="0" w:firstLine="709"/>
        <w:jc w:val="left"/>
      </w:pPr>
    </w:p>
    <w:p w:rsidR="002F3F6D" w:rsidRPr="0039339F" w:rsidRDefault="00DF499F" w:rsidP="00CB1A6D">
      <w:pPr>
        <w:pStyle w:val="1"/>
        <w:numPr>
          <w:ilvl w:val="0"/>
          <w:numId w:val="140"/>
        </w:numPr>
        <w:tabs>
          <w:tab w:val="left" w:pos="993"/>
          <w:tab w:val="left" w:pos="1290"/>
        </w:tabs>
        <w:ind w:left="0" w:firstLine="709"/>
      </w:pPr>
      <w:r w:rsidRPr="0039339F">
        <w:rPr>
          <w:spacing w:val="-2"/>
        </w:rPr>
        <w:t>КЛАСС</w:t>
      </w:r>
    </w:p>
    <w:p w:rsidR="002F3F6D" w:rsidRPr="0039339F" w:rsidRDefault="002F3F6D" w:rsidP="000E5111">
      <w:pPr>
        <w:pStyle w:val="a3"/>
        <w:tabs>
          <w:tab w:val="left" w:pos="993"/>
        </w:tabs>
        <w:ind w:left="0" w:firstLine="709"/>
        <w:jc w:val="left"/>
        <w:rPr>
          <w:b/>
        </w:rPr>
      </w:pPr>
    </w:p>
    <w:p w:rsidR="002F3F6D" w:rsidRPr="0039339F" w:rsidRDefault="00DF499F" w:rsidP="000E5111">
      <w:pPr>
        <w:pStyle w:val="3"/>
        <w:tabs>
          <w:tab w:val="left" w:pos="993"/>
        </w:tabs>
        <w:spacing w:before="0" w:line="240" w:lineRule="auto"/>
        <w:ind w:left="0" w:firstLine="709"/>
        <w:jc w:val="left"/>
      </w:pPr>
      <w:r w:rsidRPr="0039339F">
        <w:t>Числа</w:t>
      </w:r>
      <w:r w:rsidRPr="0039339F">
        <w:rPr>
          <w:spacing w:val="-1"/>
        </w:rPr>
        <w:t xml:space="preserve"> </w:t>
      </w:r>
      <w:r w:rsidRPr="0039339F">
        <w:t>и</w:t>
      </w:r>
      <w:r w:rsidRPr="0039339F">
        <w:rPr>
          <w:spacing w:val="-1"/>
        </w:rPr>
        <w:t xml:space="preserve"> </w:t>
      </w:r>
      <w:r w:rsidRPr="0039339F">
        <w:rPr>
          <w:spacing w:val="-2"/>
        </w:rPr>
        <w:t>вычисления</w:t>
      </w:r>
    </w:p>
    <w:p w:rsidR="002F3F6D" w:rsidRPr="0039339F" w:rsidRDefault="00DF499F" w:rsidP="000E5111">
      <w:pPr>
        <w:pStyle w:val="a3"/>
        <w:tabs>
          <w:tab w:val="left" w:pos="993"/>
        </w:tabs>
        <w:ind w:left="0" w:firstLine="709"/>
        <w:jc w:val="left"/>
      </w:pPr>
      <w:r w:rsidRPr="0039339F">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w:t>
      </w:r>
      <w:r w:rsidRPr="0039339F">
        <w:rPr>
          <w:spacing w:val="-2"/>
        </w:rPr>
        <w:t>числа.</w:t>
      </w:r>
    </w:p>
    <w:p w:rsidR="002F3F6D" w:rsidRPr="0039339F" w:rsidRDefault="00DF499F" w:rsidP="000E5111">
      <w:pPr>
        <w:pStyle w:val="a3"/>
        <w:tabs>
          <w:tab w:val="left" w:pos="993"/>
        </w:tabs>
        <w:ind w:left="0" w:firstLine="709"/>
        <w:jc w:val="left"/>
      </w:pPr>
      <w:r w:rsidRPr="0039339F">
        <w:t>Степень</w:t>
      </w:r>
      <w:r w:rsidRPr="0039339F">
        <w:rPr>
          <w:spacing w:val="-4"/>
        </w:rPr>
        <w:t xml:space="preserve"> </w:t>
      </w:r>
      <w:r w:rsidRPr="0039339F">
        <w:t>с</w:t>
      </w:r>
      <w:r w:rsidRPr="0039339F">
        <w:rPr>
          <w:spacing w:val="-3"/>
        </w:rPr>
        <w:t xml:space="preserve"> </w:t>
      </w:r>
      <w:r w:rsidRPr="0039339F">
        <w:t>целым</w:t>
      </w:r>
      <w:r w:rsidRPr="0039339F">
        <w:rPr>
          <w:spacing w:val="-3"/>
        </w:rPr>
        <w:t xml:space="preserve"> </w:t>
      </w:r>
      <w:r w:rsidRPr="0039339F">
        <w:t>показателем</w:t>
      </w:r>
      <w:r w:rsidRPr="0039339F">
        <w:rPr>
          <w:spacing w:val="-3"/>
        </w:rPr>
        <w:t xml:space="preserve"> </w:t>
      </w:r>
      <w:r w:rsidRPr="0039339F">
        <w:t>и</w:t>
      </w:r>
      <w:r w:rsidRPr="0039339F">
        <w:rPr>
          <w:spacing w:val="-1"/>
        </w:rPr>
        <w:t xml:space="preserve"> </w:t>
      </w:r>
      <w:r w:rsidRPr="0039339F">
        <w:t>её</w:t>
      </w:r>
      <w:r w:rsidRPr="0039339F">
        <w:rPr>
          <w:spacing w:val="-1"/>
        </w:rPr>
        <w:t xml:space="preserve"> </w:t>
      </w:r>
      <w:r w:rsidRPr="0039339F">
        <w:t>свойства.</w:t>
      </w:r>
      <w:r w:rsidRPr="0039339F">
        <w:rPr>
          <w:spacing w:val="-2"/>
        </w:rPr>
        <w:t xml:space="preserve"> </w:t>
      </w:r>
      <w:r w:rsidRPr="0039339F">
        <w:t>Стандартная</w:t>
      </w:r>
      <w:r w:rsidRPr="0039339F">
        <w:rPr>
          <w:spacing w:val="-2"/>
        </w:rPr>
        <w:t xml:space="preserve"> </w:t>
      </w:r>
      <w:r w:rsidRPr="0039339F">
        <w:t>запись</w:t>
      </w:r>
      <w:r w:rsidRPr="0039339F">
        <w:rPr>
          <w:spacing w:val="-1"/>
        </w:rPr>
        <w:t xml:space="preserve"> </w:t>
      </w:r>
      <w:r w:rsidRPr="0039339F">
        <w:rPr>
          <w:spacing w:val="-2"/>
        </w:rPr>
        <w:t>числа.</w:t>
      </w:r>
    </w:p>
    <w:p w:rsidR="002F3F6D" w:rsidRPr="0039339F" w:rsidRDefault="00DF499F" w:rsidP="000E5111">
      <w:pPr>
        <w:pStyle w:val="3"/>
        <w:tabs>
          <w:tab w:val="left" w:pos="993"/>
        </w:tabs>
        <w:spacing w:before="0" w:line="240" w:lineRule="auto"/>
        <w:ind w:left="0" w:firstLine="709"/>
        <w:jc w:val="left"/>
      </w:pPr>
      <w:r w:rsidRPr="0039339F">
        <w:t>Алгебраические</w:t>
      </w:r>
      <w:r w:rsidRPr="0039339F">
        <w:rPr>
          <w:spacing w:val="-7"/>
        </w:rPr>
        <w:t xml:space="preserve"> </w:t>
      </w:r>
      <w:r w:rsidRPr="0039339F">
        <w:rPr>
          <w:spacing w:val="-2"/>
        </w:rPr>
        <w:t>выражения</w:t>
      </w:r>
    </w:p>
    <w:p w:rsidR="002F3F6D" w:rsidRPr="0039339F" w:rsidRDefault="00DF499F" w:rsidP="000E5111">
      <w:pPr>
        <w:pStyle w:val="a3"/>
        <w:tabs>
          <w:tab w:val="left" w:pos="993"/>
        </w:tabs>
        <w:ind w:left="0" w:firstLine="709"/>
        <w:jc w:val="left"/>
      </w:pPr>
      <w:r w:rsidRPr="0039339F">
        <w:t>Квадратный</w:t>
      </w:r>
      <w:r w:rsidRPr="0039339F">
        <w:rPr>
          <w:spacing w:val="-5"/>
        </w:rPr>
        <w:t xml:space="preserve"> </w:t>
      </w:r>
      <w:r w:rsidRPr="0039339F">
        <w:t>трёхчлен;</w:t>
      </w:r>
      <w:r w:rsidRPr="0039339F">
        <w:rPr>
          <w:spacing w:val="-4"/>
        </w:rPr>
        <w:t xml:space="preserve"> </w:t>
      </w:r>
      <w:r w:rsidRPr="0039339F">
        <w:t>разложение</w:t>
      </w:r>
      <w:r w:rsidRPr="0039339F">
        <w:rPr>
          <w:spacing w:val="-3"/>
        </w:rPr>
        <w:t xml:space="preserve"> </w:t>
      </w:r>
      <w:r w:rsidRPr="0039339F">
        <w:t>квадратного</w:t>
      </w:r>
      <w:r w:rsidRPr="0039339F">
        <w:rPr>
          <w:spacing w:val="-2"/>
        </w:rPr>
        <w:t xml:space="preserve"> </w:t>
      </w:r>
      <w:r w:rsidRPr="0039339F">
        <w:t>трёхчлена</w:t>
      </w:r>
      <w:r w:rsidRPr="0039339F">
        <w:rPr>
          <w:spacing w:val="-3"/>
        </w:rPr>
        <w:t xml:space="preserve"> </w:t>
      </w:r>
      <w:r w:rsidRPr="0039339F">
        <w:t>на</w:t>
      </w:r>
      <w:r w:rsidRPr="0039339F">
        <w:rPr>
          <w:spacing w:val="-3"/>
        </w:rPr>
        <w:t xml:space="preserve"> </w:t>
      </w:r>
      <w:r w:rsidRPr="0039339F">
        <w:rPr>
          <w:spacing w:val="-2"/>
        </w:rPr>
        <w:t>множители.</w:t>
      </w:r>
    </w:p>
    <w:p w:rsidR="002F3F6D" w:rsidRPr="0039339F" w:rsidRDefault="00DF499F" w:rsidP="000E5111">
      <w:pPr>
        <w:pStyle w:val="a3"/>
        <w:tabs>
          <w:tab w:val="left" w:pos="993"/>
        </w:tabs>
        <w:ind w:left="0" w:firstLine="709"/>
        <w:jc w:val="left"/>
      </w:pPr>
      <w:r w:rsidRPr="0039339F">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и их </w:t>
      </w:r>
      <w:r w:rsidRPr="0039339F">
        <w:rPr>
          <w:spacing w:val="-2"/>
        </w:rPr>
        <w:t>преобразование.</w:t>
      </w:r>
    </w:p>
    <w:p w:rsidR="002F3F6D" w:rsidRPr="0039339F" w:rsidRDefault="00DF499F" w:rsidP="000E5111">
      <w:pPr>
        <w:pStyle w:val="3"/>
        <w:tabs>
          <w:tab w:val="left" w:pos="993"/>
        </w:tabs>
        <w:spacing w:before="0" w:line="240" w:lineRule="auto"/>
        <w:ind w:left="0" w:firstLine="709"/>
        <w:jc w:val="left"/>
      </w:pPr>
      <w:r w:rsidRPr="0039339F">
        <w:t>Уравнения</w:t>
      </w:r>
      <w:r w:rsidRPr="0039339F">
        <w:rPr>
          <w:spacing w:val="-4"/>
        </w:rPr>
        <w:t xml:space="preserve"> </w:t>
      </w:r>
      <w:r w:rsidRPr="0039339F">
        <w:t>и</w:t>
      </w:r>
      <w:r w:rsidRPr="0039339F">
        <w:rPr>
          <w:spacing w:val="-1"/>
        </w:rPr>
        <w:t xml:space="preserve"> </w:t>
      </w:r>
      <w:r w:rsidRPr="0039339F">
        <w:rPr>
          <w:spacing w:val="-2"/>
        </w:rPr>
        <w:t>неравенства</w:t>
      </w:r>
    </w:p>
    <w:p w:rsidR="002F3F6D" w:rsidRPr="0039339F" w:rsidRDefault="00DF499F" w:rsidP="000E5111">
      <w:pPr>
        <w:pStyle w:val="a3"/>
        <w:tabs>
          <w:tab w:val="left" w:pos="993"/>
        </w:tabs>
        <w:ind w:left="0" w:firstLine="709"/>
        <w:jc w:val="left"/>
      </w:pPr>
      <w:r w:rsidRPr="0039339F">
        <w:t>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w:t>
      </w:r>
    </w:p>
    <w:p w:rsidR="002F3F6D" w:rsidRPr="0039339F" w:rsidRDefault="00DF499F" w:rsidP="000E5111">
      <w:pPr>
        <w:pStyle w:val="a3"/>
        <w:tabs>
          <w:tab w:val="left" w:pos="993"/>
        </w:tabs>
        <w:ind w:left="0" w:firstLine="709"/>
        <w:jc w:val="left"/>
      </w:pPr>
      <w:r w:rsidRPr="0039339F">
        <w:t>Графическая интерпретация уравнений с двумя переменными и систем линейных уравнений с двумя переменными.</w:t>
      </w:r>
    </w:p>
    <w:p w:rsidR="002F3F6D" w:rsidRPr="0039339F" w:rsidRDefault="00DF499F" w:rsidP="000E5111">
      <w:pPr>
        <w:pStyle w:val="a3"/>
        <w:tabs>
          <w:tab w:val="left" w:pos="993"/>
        </w:tabs>
        <w:ind w:left="0" w:firstLine="709"/>
        <w:jc w:val="left"/>
      </w:pPr>
      <w:r w:rsidRPr="0039339F">
        <w:t>Решение</w:t>
      </w:r>
      <w:r w:rsidRPr="0039339F">
        <w:rPr>
          <w:spacing w:val="-6"/>
        </w:rPr>
        <w:t xml:space="preserve"> </w:t>
      </w:r>
      <w:r w:rsidRPr="0039339F">
        <w:t>текстовых</w:t>
      </w:r>
      <w:r w:rsidRPr="0039339F">
        <w:rPr>
          <w:spacing w:val="-2"/>
        </w:rPr>
        <w:t xml:space="preserve"> </w:t>
      </w:r>
      <w:r w:rsidRPr="0039339F">
        <w:t>задач</w:t>
      </w:r>
      <w:r w:rsidRPr="0039339F">
        <w:rPr>
          <w:spacing w:val="-4"/>
        </w:rPr>
        <w:t xml:space="preserve"> </w:t>
      </w:r>
      <w:r w:rsidRPr="0039339F">
        <w:t>алгебраическим</w:t>
      </w:r>
      <w:r w:rsidRPr="0039339F">
        <w:rPr>
          <w:spacing w:val="-3"/>
        </w:rPr>
        <w:t xml:space="preserve"> </w:t>
      </w:r>
      <w:r w:rsidRPr="0039339F">
        <w:rPr>
          <w:spacing w:val="-2"/>
        </w:rPr>
        <w:t>способом.</w:t>
      </w:r>
    </w:p>
    <w:p w:rsidR="002F3F6D" w:rsidRPr="0039339F" w:rsidRDefault="00DF499F" w:rsidP="000E5111">
      <w:pPr>
        <w:pStyle w:val="a3"/>
        <w:tabs>
          <w:tab w:val="left" w:pos="993"/>
        </w:tabs>
        <w:ind w:left="0" w:firstLine="709"/>
        <w:jc w:val="left"/>
      </w:pPr>
      <w:r w:rsidRPr="0039339F">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2F3F6D" w:rsidRPr="0039339F" w:rsidRDefault="00DF499F" w:rsidP="000E5111">
      <w:pPr>
        <w:pStyle w:val="3"/>
        <w:tabs>
          <w:tab w:val="left" w:pos="993"/>
        </w:tabs>
        <w:spacing w:before="0" w:line="240" w:lineRule="auto"/>
        <w:ind w:left="0" w:firstLine="709"/>
        <w:jc w:val="left"/>
      </w:pPr>
      <w:r w:rsidRPr="0039339F">
        <w:rPr>
          <w:spacing w:val="-2"/>
        </w:rPr>
        <w:t>Функции</w:t>
      </w:r>
    </w:p>
    <w:p w:rsidR="002F3F6D" w:rsidRPr="0039339F" w:rsidRDefault="00DF499F" w:rsidP="000E5111">
      <w:pPr>
        <w:pStyle w:val="a3"/>
        <w:tabs>
          <w:tab w:val="left" w:pos="993"/>
        </w:tabs>
        <w:ind w:left="0" w:firstLine="709"/>
        <w:jc w:val="left"/>
      </w:pPr>
      <w:r w:rsidRPr="0039339F">
        <w:t>Понятие функции. Область определения и множество значений функции. Способы задания функций.</w:t>
      </w:r>
    </w:p>
    <w:p w:rsidR="002F3F6D" w:rsidRPr="0039339F" w:rsidRDefault="00DF499F" w:rsidP="000E5111">
      <w:pPr>
        <w:pStyle w:val="a3"/>
        <w:tabs>
          <w:tab w:val="left" w:pos="993"/>
        </w:tabs>
        <w:ind w:left="0" w:firstLine="709"/>
        <w:jc w:val="left"/>
      </w:pPr>
      <w:r w:rsidRPr="0039339F">
        <w:t>График</w:t>
      </w:r>
      <w:r w:rsidRPr="0039339F">
        <w:rPr>
          <w:spacing w:val="40"/>
        </w:rPr>
        <w:t xml:space="preserve"> </w:t>
      </w:r>
      <w:r w:rsidRPr="0039339F">
        <w:t>функции.</w:t>
      </w:r>
      <w:r w:rsidRPr="0039339F">
        <w:rPr>
          <w:spacing w:val="40"/>
        </w:rPr>
        <w:t xml:space="preserve"> </w:t>
      </w:r>
      <w:r w:rsidRPr="0039339F">
        <w:t>Чтение</w:t>
      </w:r>
      <w:r w:rsidRPr="0039339F">
        <w:rPr>
          <w:spacing w:val="40"/>
        </w:rPr>
        <w:t xml:space="preserve"> </w:t>
      </w:r>
      <w:r w:rsidRPr="0039339F">
        <w:t>свойств</w:t>
      </w:r>
      <w:r w:rsidRPr="0039339F">
        <w:rPr>
          <w:spacing w:val="40"/>
        </w:rPr>
        <w:t xml:space="preserve"> </w:t>
      </w:r>
      <w:r w:rsidRPr="0039339F">
        <w:t>функции</w:t>
      </w:r>
      <w:r w:rsidRPr="0039339F">
        <w:rPr>
          <w:spacing w:val="40"/>
        </w:rPr>
        <w:t xml:space="preserve"> </w:t>
      </w:r>
      <w:r w:rsidRPr="0039339F">
        <w:t>по</w:t>
      </w:r>
      <w:r w:rsidRPr="0039339F">
        <w:rPr>
          <w:spacing w:val="40"/>
        </w:rPr>
        <w:t xml:space="preserve"> </w:t>
      </w:r>
      <w:r w:rsidRPr="0039339F">
        <w:t>её</w:t>
      </w:r>
      <w:r w:rsidRPr="0039339F">
        <w:rPr>
          <w:spacing w:val="40"/>
        </w:rPr>
        <w:t xml:space="preserve"> </w:t>
      </w:r>
      <w:r w:rsidRPr="0039339F">
        <w:t>графику.</w:t>
      </w:r>
      <w:r w:rsidRPr="0039339F">
        <w:rPr>
          <w:spacing w:val="40"/>
        </w:rPr>
        <w:t xml:space="preserve"> </w:t>
      </w:r>
      <w:r w:rsidRPr="0039339F">
        <w:t>Примеры</w:t>
      </w:r>
      <w:r w:rsidRPr="0039339F">
        <w:rPr>
          <w:spacing w:val="40"/>
        </w:rPr>
        <w:t xml:space="preserve"> </w:t>
      </w:r>
      <w:r w:rsidRPr="0039339F">
        <w:t>графиков</w:t>
      </w:r>
      <w:r w:rsidRPr="0039339F">
        <w:rPr>
          <w:spacing w:val="40"/>
        </w:rPr>
        <w:t xml:space="preserve"> </w:t>
      </w:r>
      <w:r w:rsidRPr="0039339F">
        <w:t>функций, отражающих реальные процессы.</w:t>
      </w:r>
    </w:p>
    <w:p w:rsidR="002F3F6D" w:rsidRPr="0039339F" w:rsidRDefault="00CE44A5" w:rsidP="000E5111">
      <w:pPr>
        <w:pStyle w:val="a3"/>
        <w:tabs>
          <w:tab w:val="left" w:pos="993"/>
        </w:tabs>
        <w:ind w:left="0" w:firstLine="709"/>
        <w:jc w:val="left"/>
      </w:pPr>
      <w:r w:rsidRPr="0039339F">
        <w:rPr>
          <w:noProof/>
          <w:lang w:eastAsia="ru-RU"/>
        </w:rPr>
        <mc:AlternateContent>
          <mc:Choice Requires="wps">
            <w:drawing>
              <wp:anchor distT="0" distB="0" distL="114300" distR="114300" simplePos="0" relativeHeight="476469248" behindDoc="1" locked="0" layoutInCell="1" allowOverlap="1">
                <wp:simplePos x="0" y="0"/>
                <wp:positionH relativeFrom="page">
                  <wp:posOffset>3860800</wp:posOffset>
                </wp:positionH>
                <wp:positionV relativeFrom="paragraph">
                  <wp:posOffset>209550</wp:posOffset>
                </wp:positionV>
                <wp:extent cx="85090" cy="10795"/>
                <wp:effectExtent l="0" t="0" r="0" b="0"/>
                <wp:wrapNone/>
                <wp:docPr id="39"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EE0F4" id="docshape21" o:spid="_x0000_s1026" style="position:absolute;margin-left:304pt;margin-top:16.5pt;width:6.7pt;height:.85pt;z-index:-2684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" fillcolor="black" stroked="f">
                <w10:wrap anchorx="page"/>
              </v:rect>
            </w:pict>
          </mc:Fallback>
        </mc:AlternateContent>
      </w:r>
      <w:r w:rsidR="00DF499F" w:rsidRPr="0039339F">
        <w:t xml:space="preserve">Функции, описывающие прямую и обратную пропорциональные зависимости, их </w:t>
      </w:r>
      <w:r w:rsidR="00DF499F" w:rsidRPr="0039339F">
        <w:rPr>
          <w:position w:val="2"/>
        </w:rPr>
        <w:t xml:space="preserve">графики. Функции </w:t>
      </w:r>
      <w:r w:rsidR="00DF499F" w:rsidRPr="0039339F">
        <w:rPr>
          <w:rFonts w:ascii="Cambria Math" w:eastAsia="Cambria Math" w:hAnsi="Cambria Math"/>
          <w:position w:val="2"/>
        </w:rPr>
        <w:t>𝑦 = 𝑥</w:t>
      </w:r>
      <w:r w:rsidR="00DF499F" w:rsidRPr="0039339F">
        <w:rPr>
          <w:rFonts w:ascii="Cambria Math" w:eastAsia="Cambria Math" w:hAnsi="Cambria Math"/>
          <w:position w:val="2"/>
          <w:vertAlign w:val="superscript"/>
        </w:rPr>
        <w:t>2</w:t>
      </w:r>
      <w:r w:rsidR="00DF499F" w:rsidRPr="0039339F">
        <w:rPr>
          <w:i/>
          <w:position w:val="2"/>
        </w:rPr>
        <w:t xml:space="preserve">, </w:t>
      </w:r>
      <w:r w:rsidR="00DF499F" w:rsidRPr="0039339F">
        <w:rPr>
          <w:rFonts w:ascii="Cambria Math" w:eastAsia="Cambria Math" w:hAnsi="Cambria Math"/>
          <w:position w:val="2"/>
        </w:rPr>
        <w:t>𝑦 = 𝑥</w:t>
      </w:r>
      <w:r w:rsidR="00DF499F" w:rsidRPr="0039339F">
        <w:rPr>
          <w:rFonts w:ascii="Cambria Math" w:eastAsia="Cambria Math" w:hAnsi="Cambria Math"/>
          <w:position w:val="2"/>
          <w:vertAlign w:val="superscript"/>
        </w:rPr>
        <w:t>3</w:t>
      </w:r>
      <w:r w:rsidR="00DF499F" w:rsidRPr="0039339F">
        <w:rPr>
          <w:position w:val="2"/>
        </w:rPr>
        <w:t xml:space="preserve">, </w:t>
      </w:r>
      <w:r w:rsidR="00DF499F" w:rsidRPr="0039339F">
        <w:rPr>
          <w:rFonts w:ascii="Cambria Math" w:eastAsia="Cambria Math" w:hAnsi="Cambria Math"/>
          <w:position w:val="2"/>
        </w:rPr>
        <w:t xml:space="preserve">𝑦 = </w:t>
      </w:r>
      <w:r w:rsidR="00DF499F" w:rsidRPr="0039339F">
        <w:rPr>
          <w:rFonts w:ascii="Cambria Math" w:eastAsia="Cambria Math" w:hAnsi="Cambria Math"/>
        </w:rPr>
        <w:t>√</w:t>
      </w:r>
      <w:r w:rsidR="00DF499F" w:rsidRPr="0039339F">
        <w:rPr>
          <w:rFonts w:ascii="Cambria Math" w:eastAsia="Cambria Math" w:hAnsi="Cambria Math"/>
          <w:position w:val="2"/>
        </w:rPr>
        <w:t>𝑥</w:t>
      </w:r>
      <w:r w:rsidR="00DF499F" w:rsidRPr="0039339F">
        <w:rPr>
          <w:rFonts w:ascii="Cambria Math" w:eastAsia="Cambria Math" w:hAnsi="Cambria Math"/>
          <w:spacing w:val="40"/>
          <w:position w:val="2"/>
        </w:rPr>
        <w:t xml:space="preserve"> </w:t>
      </w:r>
      <w:r w:rsidR="00DF499F" w:rsidRPr="0039339F">
        <w:rPr>
          <w:position w:val="2"/>
        </w:rPr>
        <w:t xml:space="preserve">, </w:t>
      </w:r>
      <w:r w:rsidR="00DF499F" w:rsidRPr="0039339F">
        <w:rPr>
          <w:rFonts w:ascii="Cambria Math" w:eastAsia="Cambria Math" w:hAnsi="Cambria Math"/>
          <w:position w:val="2"/>
        </w:rPr>
        <w:t>𝑦 = |х|</w:t>
      </w:r>
      <w:r w:rsidR="00DF499F" w:rsidRPr="0039339F">
        <w:rPr>
          <w:position w:val="2"/>
        </w:rPr>
        <w:t xml:space="preserve">. Графическое решение уравнений и </w:t>
      </w:r>
      <w:r w:rsidR="00DF499F" w:rsidRPr="0039339F">
        <w:t>систем уравнений.</w:t>
      </w:r>
    </w:p>
    <w:p w:rsidR="002F3F6D" w:rsidRPr="0039339F" w:rsidRDefault="002F3F6D" w:rsidP="000E5111">
      <w:pPr>
        <w:pStyle w:val="a3"/>
        <w:tabs>
          <w:tab w:val="left" w:pos="993"/>
        </w:tabs>
        <w:ind w:left="0" w:firstLine="709"/>
        <w:jc w:val="left"/>
      </w:pPr>
    </w:p>
    <w:p w:rsidR="002F3F6D" w:rsidRPr="0039339F" w:rsidRDefault="00DF499F" w:rsidP="00CB1A6D">
      <w:pPr>
        <w:pStyle w:val="1"/>
        <w:numPr>
          <w:ilvl w:val="0"/>
          <w:numId w:val="140"/>
        </w:numPr>
        <w:tabs>
          <w:tab w:val="left" w:pos="993"/>
          <w:tab w:val="left" w:pos="1290"/>
        </w:tabs>
        <w:ind w:left="0" w:firstLine="709"/>
      </w:pPr>
      <w:r w:rsidRPr="0039339F">
        <w:rPr>
          <w:spacing w:val="-2"/>
        </w:rPr>
        <w:t>КЛАСС</w:t>
      </w:r>
    </w:p>
    <w:p w:rsidR="002F3F6D" w:rsidRPr="0039339F" w:rsidRDefault="002F3F6D" w:rsidP="000E5111">
      <w:pPr>
        <w:pStyle w:val="a3"/>
        <w:tabs>
          <w:tab w:val="left" w:pos="993"/>
        </w:tabs>
        <w:ind w:left="0" w:firstLine="709"/>
        <w:jc w:val="left"/>
        <w:rPr>
          <w:b/>
        </w:rPr>
      </w:pPr>
    </w:p>
    <w:p w:rsidR="002F3F6D" w:rsidRPr="0039339F" w:rsidRDefault="00DF499F" w:rsidP="000E5111">
      <w:pPr>
        <w:tabs>
          <w:tab w:val="left" w:pos="993"/>
        </w:tabs>
        <w:ind w:firstLine="709"/>
        <w:rPr>
          <w:b/>
          <w:i/>
          <w:sz w:val="24"/>
          <w:szCs w:val="24"/>
        </w:rPr>
      </w:pPr>
      <w:r w:rsidRPr="0039339F">
        <w:rPr>
          <w:b/>
          <w:i/>
          <w:sz w:val="24"/>
          <w:szCs w:val="24"/>
        </w:rPr>
        <w:t>Числа</w:t>
      </w:r>
      <w:r w:rsidRPr="0039339F">
        <w:rPr>
          <w:b/>
          <w:i/>
          <w:spacing w:val="-1"/>
          <w:sz w:val="24"/>
          <w:szCs w:val="24"/>
        </w:rPr>
        <w:t xml:space="preserve"> </w:t>
      </w:r>
      <w:r w:rsidRPr="0039339F">
        <w:rPr>
          <w:b/>
          <w:i/>
          <w:sz w:val="24"/>
          <w:szCs w:val="24"/>
        </w:rPr>
        <w:t>и</w:t>
      </w:r>
      <w:r w:rsidRPr="0039339F">
        <w:rPr>
          <w:b/>
          <w:i/>
          <w:spacing w:val="-1"/>
          <w:sz w:val="24"/>
          <w:szCs w:val="24"/>
        </w:rPr>
        <w:t xml:space="preserve"> </w:t>
      </w:r>
      <w:r w:rsidRPr="0039339F">
        <w:rPr>
          <w:b/>
          <w:i/>
          <w:spacing w:val="-2"/>
          <w:sz w:val="24"/>
          <w:szCs w:val="24"/>
        </w:rPr>
        <w:t>вычисления</w:t>
      </w:r>
    </w:p>
    <w:p w:rsidR="002F3F6D" w:rsidRPr="0039339F" w:rsidRDefault="00DF499F" w:rsidP="000E5111">
      <w:pPr>
        <w:pStyle w:val="2"/>
        <w:tabs>
          <w:tab w:val="left" w:pos="993"/>
        </w:tabs>
        <w:spacing w:line="240" w:lineRule="auto"/>
        <w:ind w:left="0" w:firstLine="709"/>
        <w:jc w:val="left"/>
      </w:pPr>
      <w:r w:rsidRPr="0039339F">
        <w:t>Действительные</w:t>
      </w:r>
      <w:r w:rsidRPr="0039339F">
        <w:rPr>
          <w:spacing w:val="-3"/>
        </w:rPr>
        <w:t xml:space="preserve"> </w:t>
      </w:r>
      <w:r w:rsidRPr="0039339F">
        <w:rPr>
          <w:spacing w:val="-2"/>
        </w:rPr>
        <w:t>числа</w:t>
      </w:r>
    </w:p>
    <w:p w:rsidR="002F3F6D" w:rsidRPr="0039339F" w:rsidRDefault="00DF499F" w:rsidP="000E5111">
      <w:pPr>
        <w:pStyle w:val="a3"/>
        <w:tabs>
          <w:tab w:val="left" w:pos="993"/>
        </w:tabs>
        <w:ind w:left="0" w:firstLine="709"/>
        <w:jc w:val="left"/>
      </w:pPr>
      <w:r w:rsidRPr="0039339F">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w:t>
      </w:r>
      <w:r w:rsidRPr="0039339F">
        <w:rPr>
          <w:spacing w:val="-14"/>
        </w:rPr>
        <w:t xml:space="preserve"> </w:t>
      </w:r>
      <w:r w:rsidRPr="0039339F">
        <w:t>дроби.</w:t>
      </w:r>
      <w:r w:rsidRPr="0039339F">
        <w:rPr>
          <w:spacing w:val="-12"/>
        </w:rPr>
        <w:t xml:space="preserve"> </w:t>
      </w:r>
      <w:r w:rsidRPr="0039339F">
        <w:t>Взаимно</w:t>
      </w:r>
      <w:r w:rsidRPr="0039339F">
        <w:rPr>
          <w:spacing w:val="-12"/>
        </w:rPr>
        <w:t xml:space="preserve"> </w:t>
      </w:r>
      <w:r w:rsidRPr="0039339F">
        <w:t>однозначное</w:t>
      </w:r>
      <w:r w:rsidRPr="0039339F">
        <w:rPr>
          <w:spacing w:val="-13"/>
        </w:rPr>
        <w:t xml:space="preserve"> </w:t>
      </w:r>
      <w:r w:rsidRPr="0039339F">
        <w:t>соответствие</w:t>
      </w:r>
      <w:r w:rsidRPr="0039339F">
        <w:rPr>
          <w:spacing w:val="-13"/>
        </w:rPr>
        <w:t xml:space="preserve"> </w:t>
      </w:r>
      <w:r w:rsidRPr="0039339F">
        <w:t>между</w:t>
      </w:r>
      <w:r w:rsidRPr="0039339F">
        <w:rPr>
          <w:spacing w:val="-15"/>
        </w:rPr>
        <w:t xml:space="preserve"> </w:t>
      </w:r>
      <w:r w:rsidRPr="0039339F">
        <w:t>множеством</w:t>
      </w:r>
      <w:r w:rsidRPr="0039339F">
        <w:rPr>
          <w:spacing w:val="-12"/>
        </w:rPr>
        <w:t xml:space="preserve"> </w:t>
      </w:r>
      <w:r w:rsidRPr="0039339F">
        <w:t xml:space="preserve">действительных чисел и координатной </w:t>
      </w:r>
      <w:r w:rsidRPr="0039339F">
        <w:lastRenderedPageBreak/>
        <w:t>прямой.</w:t>
      </w:r>
    </w:p>
    <w:p w:rsidR="002F3F6D" w:rsidRPr="0039339F" w:rsidRDefault="00DF499F" w:rsidP="000E5111">
      <w:pPr>
        <w:pStyle w:val="a3"/>
        <w:tabs>
          <w:tab w:val="left" w:pos="993"/>
        </w:tabs>
        <w:ind w:left="0" w:firstLine="709"/>
        <w:jc w:val="left"/>
      </w:pPr>
      <w:r w:rsidRPr="0039339F">
        <w:t xml:space="preserve">Сравнение действительных чисел, арифметические действия с действительными </w:t>
      </w:r>
      <w:r w:rsidRPr="0039339F">
        <w:rPr>
          <w:spacing w:val="-2"/>
        </w:rPr>
        <w:t>числами.</w:t>
      </w:r>
    </w:p>
    <w:p w:rsidR="002F3F6D" w:rsidRPr="0039339F" w:rsidRDefault="00DF499F" w:rsidP="000E5111">
      <w:pPr>
        <w:pStyle w:val="2"/>
        <w:tabs>
          <w:tab w:val="left" w:pos="993"/>
        </w:tabs>
        <w:spacing w:line="240" w:lineRule="auto"/>
        <w:ind w:left="0" w:firstLine="709"/>
        <w:jc w:val="left"/>
      </w:pPr>
      <w:r w:rsidRPr="0039339F">
        <w:t>Измерения,</w:t>
      </w:r>
      <w:r w:rsidRPr="0039339F">
        <w:rPr>
          <w:spacing w:val="-7"/>
        </w:rPr>
        <w:t xml:space="preserve"> </w:t>
      </w:r>
      <w:r w:rsidRPr="0039339F">
        <w:t>приближения,</w:t>
      </w:r>
      <w:r w:rsidRPr="0039339F">
        <w:rPr>
          <w:spacing w:val="-4"/>
        </w:rPr>
        <w:t xml:space="preserve"> </w:t>
      </w:r>
      <w:r w:rsidRPr="0039339F">
        <w:rPr>
          <w:spacing w:val="-2"/>
        </w:rPr>
        <w:t>оценки</w:t>
      </w:r>
    </w:p>
    <w:p w:rsidR="002F3F6D" w:rsidRPr="0039339F" w:rsidRDefault="00DF499F" w:rsidP="000E5111">
      <w:pPr>
        <w:pStyle w:val="a3"/>
        <w:tabs>
          <w:tab w:val="left" w:pos="993"/>
        </w:tabs>
        <w:ind w:left="0" w:firstLine="709"/>
        <w:jc w:val="left"/>
      </w:pPr>
      <w:r w:rsidRPr="0039339F">
        <w:t>Размеры</w:t>
      </w:r>
      <w:r w:rsidRPr="0039339F">
        <w:rPr>
          <w:spacing w:val="67"/>
        </w:rPr>
        <w:t xml:space="preserve"> </w:t>
      </w:r>
      <w:r w:rsidRPr="0039339F">
        <w:t>объектов</w:t>
      </w:r>
      <w:r w:rsidRPr="0039339F">
        <w:rPr>
          <w:spacing w:val="70"/>
        </w:rPr>
        <w:t xml:space="preserve"> </w:t>
      </w:r>
      <w:r w:rsidRPr="0039339F">
        <w:t>окружающего</w:t>
      </w:r>
      <w:r w:rsidRPr="0039339F">
        <w:rPr>
          <w:spacing w:val="69"/>
        </w:rPr>
        <w:t xml:space="preserve"> </w:t>
      </w:r>
      <w:r w:rsidRPr="0039339F">
        <w:t>мира,</w:t>
      </w:r>
      <w:r w:rsidRPr="0039339F">
        <w:rPr>
          <w:spacing w:val="69"/>
        </w:rPr>
        <w:t xml:space="preserve"> </w:t>
      </w:r>
      <w:r w:rsidRPr="0039339F">
        <w:t>длительность</w:t>
      </w:r>
      <w:r w:rsidRPr="0039339F">
        <w:rPr>
          <w:spacing w:val="71"/>
        </w:rPr>
        <w:t xml:space="preserve"> </w:t>
      </w:r>
      <w:r w:rsidRPr="0039339F">
        <w:t>процессов</w:t>
      </w:r>
      <w:r w:rsidRPr="0039339F">
        <w:rPr>
          <w:spacing w:val="69"/>
        </w:rPr>
        <w:t xml:space="preserve"> </w:t>
      </w:r>
      <w:r w:rsidRPr="0039339F">
        <w:t>в</w:t>
      </w:r>
      <w:r w:rsidRPr="0039339F">
        <w:rPr>
          <w:spacing w:val="71"/>
        </w:rPr>
        <w:t xml:space="preserve"> </w:t>
      </w:r>
      <w:r w:rsidRPr="0039339F">
        <w:rPr>
          <w:spacing w:val="-2"/>
        </w:rPr>
        <w:t>окружающем</w:t>
      </w:r>
    </w:p>
    <w:p w:rsidR="002F3F6D" w:rsidRPr="0039339F" w:rsidRDefault="00DF499F" w:rsidP="000E5111">
      <w:pPr>
        <w:pStyle w:val="a3"/>
        <w:tabs>
          <w:tab w:val="left" w:pos="993"/>
        </w:tabs>
        <w:ind w:left="0" w:firstLine="709"/>
        <w:jc w:val="left"/>
      </w:pPr>
      <w:r w:rsidRPr="0039339F">
        <w:rPr>
          <w:spacing w:val="-2"/>
        </w:rPr>
        <w:t>мире.</w:t>
      </w:r>
    </w:p>
    <w:p w:rsidR="002F3F6D" w:rsidRPr="0039339F" w:rsidRDefault="00DF499F" w:rsidP="000E5111">
      <w:pPr>
        <w:pStyle w:val="a3"/>
        <w:tabs>
          <w:tab w:val="left" w:pos="993"/>
        </w:tabs>
        <w:ind w:left="0" w:firstLine="709"/>
        <w:jc w:val="left"/>
      </w:pPr>
      <w:r w:rsidRPr="0039339F">
        <w:t>Приближённое</w:t>
      </w:r>
      <w:r w:rsidRPr="0039339F">
        <w:rPr>
          <w:spacing w:val="50"/>
          <w:w w:val="150"/>
        </w:rPr>
        <w:t xml:space="preserve"> </w:t>
      </w:r>
      <w:r w:rsidRPr="0039339F">
        <w:t>значение</w:t>
      </w:r>
      <w:r w:rsidRPr="0039339F">
        <w:rPr>
          <w:spacing w:val="52"/>
          <w:w w:val="150"/>
        </w:rPr>
        <w:t xml:space="preserve"> </w:t>
      </w:r>
      <w:r w:rsidRPr="0039339F">
        <w:t>величины,</w:t>
      </w:r>
      <w:r w:rsidRPr="0039339F">
        <w:rPr>
          <w:spacing w:val="54"/>
          <w:w w:val="150"/>
        </w:rPr>
        <w:t xml:space="preserve"> </w:t>
      </w:r>
      <w:r w:rsidRPr="0039339F">
        <w:t>точность</w:t>
      </w:r>
      <w:r w:rsidRPr="0039339F">
        <w:rPr>
          <w:spacing w:val="54"/>
          <w:w w:val="150"/>
        </w:rPr>
        <w:t xml:space="preserve"> </w:t>
      </w:r>
      <w:r w:rsidRPr="0039339F">
        <w:t>приближения.</w:t>
      </w:r>
      <w:r w:rsidRPr="0039339F">
        <w:rPr>
          <w:spacing w:val="53"/>
          <w:w w:val="150"/>
        </w:rPr>
        <w:t xml:space="preserve"> </w:t>
      </w:r>
      <w:r w:rsidRPr="0039339F">
        <w:t>Округление</w:t>
      </w:r>
      <w:r w:rsidRPr="0039339F">
        <w:rPr>
          <w:spacing w:val="53"/>
          <w:w w:val="150"/>
        </w:rPr>
        <w:t xml:space="preserve"> </w:t>
      </w:r>
      <w:r w:rsidRPr="0039339F">
        <w:rPr>
          <w:spacing w:val="-2"/>
        </w:rPr>
        <w:t>чисел.</w:t>
      </w:r>
    </w:p>
    <w:p w:rsidR="002F3F6D" w:rsidRPr="0039339F" w:rsidRDefault="00DF499F" w:rsidP="000E5111">
      <w:pPr>
        <w:pStyle w:val="a3"/>
        <w:tabs>
          <w:tab w:val="left" w:pos="993"/>
        </w:tabs>
        <w:ind w:left="0" w:firstLine="709"/>
        <w:jc w:val="left"/>
      </w:pPr>
      <w:r w:rsidRPr="0039339F">
        <w:t>Прикидка</w:t>
      </w:r>
      <w:r w:rsidRPr="0039339F">
        <w:rPr>
          <w:spacing w:val="-4"/>
        </w:rPr>
        <w:t xml:space="preserve"> </w:t>
      </w:r>
      <w:r w:rsidRPr="0039339F">
        <w:t>и</w:t>
      </w:r>
      <w:r w:rsidRPr="0039339F">
        <w:rPr>
          <w:spacing w:val="-3"/>
        </w:rPr>
        <w:t xml:space="preserve"> </w:t>
      </w:r>
      <w:r w:rsidRPr="0039339F">
        <w:t>оценка</w:t>
      </w:r>
      <w:r w:rsidRPr="0039339F">
        <w:rPr>
          <w:spacing w:val="-4"/>
        </w:rPr>
        <w:t xml:space="preserve"> </w:t>
      </w:r>
      <w:r w:rsidRPr="0039339F">
        <w:t>результатов</w:t>
      </w:r>
      <w:r w:rsidRPr="0039339F">
        <w:rPr>
          <w:spacing w:val="-3"/>
        </w:rPr>
        <w:t xml:space="preserve"> </w:t>
      </w:r>
      <w:r w:rsidRPr="0039339F">
        <w:rPr>
          <w:spacing w:val="-2"/>
        </w:rPr>
        <w:t>вычислений.</w:t>
      </w:r>
    </w:p>
    <w:p w:rsidR="00401555" w:rsidRDefault="00401555" w:rsidP="000E5111">
      <w:pPr>
        <w:tabs>
          <w:tab w:val="left" w:pos="993"/>
        </w:tabs>
        <w:ind w:firstLine="709"/>
        <w:rPr>
          <w:b/>
          <w:i/>
          <w:sz w:val="24"/>
          <w:szCs w:val="24"/>
        </w:rPr>
      </w:pPr>
      <w:r>
        <w:rPr>
          <w:b/>
          <w:i/>
          <w:sz w:val="24"/>
          <w:szCs w:val="24"/>
        </w:rPr>
        <w:t xml:space="preserve"> </w:t>
      </w:r>
    </w:p>
    <w:p w:rsidR="002F3F6D" w:rsidRPr="0039339F" w:rsidRDefault="00DF499F" w:rsidP="000E5111">
      <w:pPr>
        <w:tabs>
          <w:tab w:val="left" w:pos="993"/>
        </w:tabs>
        <w:ind w:firstLine="709"/>
        <w:rPr>
          <w:b/>
          <w:i/>
          <w:sz w:val="24"/>
          <w:szCs w:val="24"/>
        </w:rPr>
      </w:pPr>
      <w:r w:rsidRPr="0039339F">
        <w:rPr>
          <w:b/>
          <w:i/>
          <w:sz w:val="24"/>
          <w:szCs w:val="24"/>
        </w:rPr>
        <w:t>Уравнения</w:t>
      </w:r>
      <w:r w:rsidRPr="0039339F">
        <w:rPr>
          <w:b/>
          <w:i/>
          <w:spacing w:val="-4"/>
          <w:sz w:val="24"/>
          <w:szCs w:val="24"/>
        </w:rPr>
        <w:t xml:space="preserve"> </w:t>
      </w:r>
      <w:r w:rsidRPr="0039339F">
        <w:rPr>
          <w:b/>
          <w:i/>
          <w:sz w:val="24"/>
          <w:szCs w:val="24"/>
        </w:rPr>
        <w:t>и</w:t>
      </w:r>
      <w:r w:rsidRPr="0039339F">
        <w:rPr>
          <w:b/>
          <w:i/>
          <w:spacing w:val="-1"/>
          <w:sz w:val="24"/>
          <w:szCs w:val="24"/>
        </w:rPr>
        <w:t xml:space="preserve"> </w:t>
      </w:r>
      <w:r w:rsidRPr="0039339F">
        <w:rPr>
          <w:b/>
          <w:i/>
          <w:spacing w:val="-2"/>
          <w:sz w:val="24"/>
          <w:szCs w:val="24"/>
        </w:rPr>
        <w:t>неравенства</w:t>
      </w:r>
    </w:p>
    <w:p w:rsidR="002F3F6D" w:rsidRPr="0039339F" w:rsidRDefault="00DF499F" w:rsidP="000E5111">
      <w:pPr>
        <w:pStyle w:val="2"/>
        <w:tabs>
          <w:tab w:val="left" w:pos="993"/>
        </w:tabs>
        <w:spacing w:line="240" w:lineRule="auto"/>
        <w:ind w:left="0" w:firstLine="709"/>
        <w:jc w:val="left"/>
      </w:pPr>
      <w:r w:rsidRPr="0039339F">
        <w:t>Уравнения</w:t>
      </w:r>
      <w:r w:rsidRPr="0039339F">
        <w:rPr>
          <w:spacing w:val="-1"/>
        </w:rPr>
        <w:t xml:space="preserve"> </w:t>
      </w:r>
      <w:r w:rsidRPr="0039339F">
        <w:t>с</w:t>
      </w:r>
      <w:r w:rsidRPr="0039339F">
        <w:rPr>
          <w:spacing w:val="-3"/>
        </w:rPr>
        <w:t xml:space="preserve"> </w:t>
      </w:r>
      <w:r w:rsidRPr="0039339F">
        <w:t>одной</w:t>
      </w:r>
      <w:r w:rsidRPr="0039339F">
        <w:rPr>
          <w:spacing w:val="-2"/>
        </w:rPr>
        <w:t xml:space="preserve"> переменной</w:t>
      </w:r>
    </w:p>
    <w:p w:rsidR="002F3F6D" w:rsidRPr="0039339F" w:rsidRDefault="00DF499F" w:rsidP="000E5111">
      <w:pPr>
        <w:pStyle w:val="a3"/>
        <w:tabs>
          <w:tab w:val="left" w:pos="993"/>
        </w:tabs>
        <w:ind w:left="0" w:firstLine="709"/>
        <w:jc w:val="left"/>
      </w:pPr>
      <w:r w:rsidRPr="0039339F">
        <w:t>Линейное</w:t>
      </w:r>
      <w:r w:rsidRPr="0039339F">
        <w:rPr>
          <w:spacing w:val="-5"/>
        </w:rPr>
        <w:t xml:space="preserve"> </w:t>
      </w:r>
      <w:r w:rsidRPr="0039339F">
        <w:t>уравнение.</w:t>
      </w:r>
      <w:r w:rsidRPr="0039339F">
        <w:rPr>
          <w:spacing w:val="-3"/>
        </w:rPr>
        <w:t xml:space="preserve"> </w:t>
      </w:r>
      <w:r w:rsidRPr="0039339F">
        <w:t>Решение</w:t>
      </w:r>
      <w:r w:rsidRPr="0039339F">
        <w:rPr>
          <w:spacing w:val="-2"/>
        </w:rPr>
        <w:t xml:space="preserve"> </w:t>
      </w:r>
      <w:r w:rsidRPr="0039339F">
        <w:t>уравнений,</w:t>
      </w:r>
      <w:r w:rsidRPr="0039339F">
        <w:rPr>
          <w:spacing w:val="-3"/>
        </w:rPr>
        <w:t xml:space="preserve"> </w:t>
      </w:r>
      <w:r w:rsidRPr="0039339F">
        <w:t>сводящихся</w:t>
      </w:r>
      <w:r w:rsidRPr="0039339F">
        <w:rPr>
          <w:spacing w:val="-3"/>
        </w:rPr>
        <w:t xml:space="preserve"> </w:t>
      </w:r>
      <w:r w:rsidRPr="0039339F">
        <w:t>к</w:t>
      </w:r>
      <w:r w:rsidRPr="0039339F">
        <w:rPr>
          <w:spacing w:val="-2"/>
        </w:rPr>
        <w:t xml:space="preserve"> линейным.</w:t>
      </w:r>
    </w:p>
    <w:p w:rsidR="002F3F6D" w:rsidRPr="0039339F" w:rsidRDefault="00DF499F" w:rsidP="000E5111">
      <w:pPr>
        <w:pStyle w:val="a3"/>
        <w:tabs>
          <w:tab w:val="left" w:pos="993"/>
        </w:tabs>
        <w:ind w:left="0" w:firstLine="709"/>
        <w:jc w:val="left"/>
      </w:pPr>
      <w:r w:rsidRPr="0039339F">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2F3F6D" w:rsidRPr="0039339F" w:rsidRDefault="00DF499F" w:rsidP="000E5111">
      <w:pPr>
        <w:pStyle w:val="a3"/>
        <w:tabs>
          <w:tab w:val="left" w:pos="993"/>
        </w:tabs>
        <w:ind w:left="0" w:firstLine="709"/>
        <w:jc w:val="left"/>
        <w:rPr>
          <w:b/>
        </w:rPr>
      </w:pPr>
      <w:r w:rsidRPr="0039339F">
        <w:t>Решение дробно-рациональных уравнений. Решение</w:t>
      </w:r>
      <w:r w:rsidRPr="0039339F">
        <w:rPr>
          <w:spacing w:val="-9"/>
        </w:rPr>
        <w:t xml:space="preserve"> </w:t>
      </w:r>
      <w:r w:rsidRPr="0039339F">
        <w:t>текстовых</w:t>
      </w:r>
      <w:r w:rsidRPr="0039339F">
        <w:rPr>
          <w:spacing w:val="-8"/>
        </w:rPr>
        <w:t xml:space="preserve"> </w:t>
      </w:r>
      <w:r w:rsidRPr="0039339F">
        <w:t>задач</w:t>
      </w:r>
      <w:r w:rsidRPr="0039339F">
        <w:rPr>
          <w:spacing w:val="-9"/>
        </w:rPr>
        <w:t xml:space="preserve"> </w:t>
      </w:r>
      <w:r w:rsidRPr="0039339F">
        <w:t>алгебраическим</w:t>
      </w:r>
      <w:r w:rsidRPr="0039339F">
        <w:rPr>
          <w:spacing w:val="-9"/>
        </w:rPr>
        <w:t xml:space="preserve"> </w:t>
      </w:r>
      <w:r w:rsidRPr="0039339F">
        <w:t xml:space="preserve">методом. </w:t>
      </w:r>
      <w:r w:rsidRPr="0039339F">
        <w:rPr>
          <w:b/>
        </w:rPr>
        <w:t>Системы уравнений</w:t>
      </w:r>
    </w:p>
    <w:p w:rsidR="002F3F6D" w:rsidRPr="0039339F" w:rsidRDefault="00DF499F" w:rsidP="000E5111">
      <w:pPr>
        <w:pStyle w:val="a3"/>
        <w:tabs>
          <w:tab w:val="left" w:pos="993"/>
        </w:tabs>
        <w:ind w:left="0" w:firstLine="709"/>
        <w:jc w:val="left"/>
      </w:pPr>
      <w:r w:rsidRPr="0039339F">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2F3F6D" w:rsidRPr="0039339F" w:rsidRDefault="00DF499F" w:rsidP="000E5111">
      <w:pPr>
        <w:pStyle w:val="a3"/>
        <w:tabs>
          <w:tab w:val="left" w:pos="993"/>
        </w:tabs>
        <w:ind w:left="0" w:firstLine="709"/>
        <w:jc w:val="left"/>
      </w:pPr>
      <w:r w:rsidRPr="0039339F">
        <w:t>Решение</w:t>
      </w:r>
      <w:r w:rsidRPr="0039339F">
        <w:rPr>
          <w:spacing w:val="-6"/>
        </w:rPr>
        <w:t xml:space="preserve"> </w:t>
      </w:r>
      <w:r w:rsidRPr="0039339F">
        <w:t>текстовых</w:t>
      </w:r>
      <w:r w:rsidRPr="0039339F">
        <w:rPr>
          <w:spacing w:val="-2"/>
        </w:rPr>
        <w:t xml:space="preserve"> </w:t>
      </w:r>
      <w:r w:rsidRPr="0039339F">
        <w:t>задач</w:t>
      </w:r>
      <w:r w:rsidRPr="0039339F">
        <w:rPr>
          <w:spacing w:val="-4"/>
        </w:rPr>
        <w:t xml:space="preserve"> </w:t>
      </w:r>
      <w:r w:rsidRPr="0039339F">
        <w:t>алгебраическим</w:t>
      </w:r>
      <w:r w:rsidRPr="0039339F">
        <w:rPr>
          <w:spacing w:val="-3"/>
        </w:rPr>
        <w:t xml:space="preserve"> </w:t>
      </w:r>
      <w:r w:rsidRPr="0039339F">
        <w:rPr>
          <w:spacing w:val="-2"/>
        </w:rPr>
        <w:t>способом.</w:t>
      </w:r>
    </w:p>
    <w:p w:rsidR="002F3F6D" w:rsidRPr="0039339F" w:rsidRDefault="00DF499F" w:rsidP="000E5111">
      <w:pPr>
        <w:pStyle w:val="2"/>
        <w:tabs>
          <w:tab w:val="left" w:pos="993"/>
        </w:tabs>
        <w:spacing w:line="240" w:lineRule="auto"/>
        <w:ind w:left="0" w:firstLine="709"/>
        <w:jc w:val="left"/>
      </w:pPr>
      <w:r w:rsidRPr="0039339F">
        <w:rPr>
          <w:spacing w:val="-2"/>
        </w:rPr>
        <w:t>Неравенства</w:t>
      </w:r>
    </w:p>
    <w:p w:rsidR="002F3F6D" w:rsidRPr="0039339F" w:rsidRDefault="00DF499F" w:rsidP="000E5111">
      <w:pPr>
        <w:pStyle w:val="a3"/>
        <w:tabs>
          <w:tab w:val="left" w:pos="993"/>
        </w:tabs>
        <w:ind w:left="0" w:firstLine="709"/>
        <w:jc w:val="left"/>
      </w:pPr>
      <w:r w:rsidRPr="0039339F">
        <w:t>Числовые</w:t>
      </w:r>
      <w:r w:rsidRPr="0039339F">
        <w:rPr>
          <w:spacing w:val="-4"/>
        </w:rPr>
        <w:t xml:space="preserve"> </w:t>
      </w:r>
      <w:r w:rsidRPr="0039339F">
        <w:t>неравенства и</w:t>
      </w:r>
      <w:r w:rsidRPr="0039339F">
        <w:rPr>
          <w:spacing w:val="-2"/>
        </w:rPr>
        <w:t xml:space="preserve"> </w:t>
      </w:r>
      <w:r w:rsidRPr="0039339F">
        <w:t>их</w:t>
      </w:r>
      <w:r w:rsidRPr="0039339F">
        <w:rPr>
          <w:spacing w:val="1"/>
        </w:rPr>
        <w:t xml:space="preserve"> </w:t>
      </w:r>
      <w:r w:rsidRPr="0039339F">
        <w:rPr>
          <w:spacing w:val="-2"/>
        </w:rPr>
        <w:t>свойства.</w:t>
      </w:r>
    </w:p>
    <w:p w:rsidR="002F3F6D" w:rsidRPr="0039339F" w:rsidRDefault="00DF499F" w:rsidP="000E5111">
      <w:pPr>
        <w:pStyle w:val="a3"/>
        <w:tabs>
          <w:tab w:val="left" w:pos="993"/>
        </w:tabs>
        <w:ind w:left="0" w:firstLine="709"/>
        <w:jc w:val="left"/>
      </w:pPr>
      <w:r w:rsidRPr="0039339F">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2F3F6D" w:rsidRPr="0039339F" w:rsidRDefault="00DF499F" w:rsidP="000E5111">
      <w:pPr>
        <w:pStyle w:val="3"/>
        <w:tabs>
          <w:tab w:val="left" w:pos="993"/>
        </w:tabs>
        <w:spacing w:before="0" w:line="240" w:lineRule="auto"/>
        <w:ind w:left="0" w:firstLine="709"/>
        <w:jc w:val="left"/>
      </w:pPr>
      <w:r w:rsidRPr="0039339F">
        <w:rPr>
          <w:spacing w:val="-2"/>
        </w:rPr>
        <w:t>Функции</w:t>
      </w:r>
    </w:p>
    <w:p w:rsidR="002F3F6D" w:rsidRPr="0039339F" w:rsidRDefault="00DF499F" w:rsidP="000E5111">
      <w:pPr>
        <w:pStyle w:val="a3"/>
        <w:tabs>
          <w:tab w:val="left" w:pos="993"/>
        </w:tabs>
        <w:ind w:left="0" w:firstLine="709"/>
        <w:jc w:val="left"/>
      </w:pPr>
      <w:r w:rsidRPr="0039339F">
        <w:t>Квадратичная</w:t>
      </w:r>
      <w:r w:rsidRPr="0039339F">
        <w:rPr>
          <w:spacing w:val="40"/>
        </w:rPr>
        <w:t xml:space="preserve"> </w:t>
      </w:r>
      <w:r w:rsidRPr="0039339F">
        <w:t>функция,</w:t>
      </w:r>
      <w:r w:rsidRPr="0039339F">
        <w:rPr>
          <w:spacing w:val="40"/>
        </w:rPr>
        <w:t xml:space="preserve"> </w:t>
      </w:r>
      <w:r w:rsidRPr="0039339F">
        <w:t>её</w:t>
      </w:r>
      <w:r w:rsidRPr="0039339F">
        <w:rPr>
          <w:spacing w:val="40"/>
        </w:rPr>
        <w:t xml:space="preserve"> </w:t>
      </w:r>
      <w:r w:rsidRPr="0039339F">
        <w:t>график</w:t>
      </w:r>
      <w:r w:rsidRPr="0039339F">
        <w:rPr>
          <w:spacing w:val="40"/>
        </w:rPr>
        <w:t xml:space="preserve"> </w:t>
      </w:r>
      <w:r w:rsidRPr="0039339F">
        <w:t>и</w:t>
      </w:r>
      <w:r w:rsidRPr="0039339F">
        <w:rPr>
          <w:spacing w:val="40"/>
        </w:rPr>
        <w:t xml:space="preserve"> </w:t>
      </w:r>
      <w:r w:rsidRPr="0039339F">
        <w:t>свойства.</w:t>
      </w:r>
      <w:r w:rsidRPr="0039339F">
        <w:rPr>
          <w:spacing w:val="40"/>
        </w:rPr>
        <w:t xml:space="preserve"> </w:t>
      </w:r>
      <w:r w:rsidRPr="0039339F">
        <w:t>Парабола,</w:t>
      </w:r>
      <w:r w:rsidRPr="0039339F">
        <w:rPr>
          <w:spacing w:val="40"/>
        </w:rPr>
        <w:t xml:space="preserve"> </w:t>
      </w:r>
      <w:r w:rsidRPr="0039339F">
        <w:t>координаты</w:t>
      </w:r>
      <w:r w:rsidRPr="0039339F">
        <w:rPr>
          <w:spacing w:val="40"/>
        </w:rPr>
        <w:t xml:space="preserve"> </w:t>
      </w:r>
      <w:r w:rsidRPr="0039339F">
        <w:t>вершины параболы, ось симметрии параболы.</w:t>
      </w:r>
    </w:p>
    <w:p w:rsidR="002F3F6D" w:rsidRPr="0039339F" w:rsidRDefault="00CE44A5" w:rsidP="000E5111">
      <w:pPr>
        <w:pStyle w:val="a3"/>
        <w:tabs>
          <w:tab w:val="left" w:pos="993"/>
        </w:tabs>
        <w:ind w:left="0" w:firstLine="709"/>
        <w:jc w:val="left"/>
      </w:pPr>
      <w:r w:rsidRPr="0039339F">
        <w:rPr>
          <w:noProof/>
          <w:lang w:eastAsia="ru-RU"/>
        </w:rPr>
        <mc:AlternateContent>
          <mc:Choice Requires="wps">
            <w:drawing>
              <wp:anchor distT="0" distB="0" distL="114300" distR="114300" simplePos="0" relativeHeight="476469760" behindDoc="1" locked="0" layoutInCell="1" allowOverlap="1">
                <wp:simplePos x="0" y="0"/>
                <wp:positionH relativeFrom="page">
                  <wp:posOffset>4376420</wp:posOffset>
                </wp:positionH>
                <wp:positionV relativeFrom="paragraph">
                  <wp:posOffset>139065</wp:posOffset>
                </wp:positionV>
                <wp:extent cx="68580" cy="10795"/>
                <wp:effectExtent l="0" t="0" r="0" b="0"/>
                <wp:wrapNone/>
                <wp:docPr id="38"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E9B8D" id="docshape22" o:spid="_x0000_s1026" style="position:absolute;margin-left:344.6pt;margin-top:10.95pt;width:5.4pt;height:.85pt;z-index:-2684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" fillcolor="black" stroked="f">
                <w10:wrap anchorx="page"/>
              </v:rect>
            </w:pict>
          </mc:Fallback>
        </mc:AlternateContent>
      </w:r>
      <w:r w:rsidRPr="0039339F">
        <w:rPr>
          <w:noProof/>
          <w:lang w:eastAsia="ru-RU"/>
        </w:rPr>
        <mc:AlternateContent>
          <mc:Choice Requires="wps">
            <w:drawing>
              <wp:anchor distT="0" distB="0" distL="114300" distR="114300" simplePos="0" relativeHeight="476470272" behindDoc="1" locked="0" layoutInCell="1" allowOverlap="1">
                <wp:simplePos x="0" y="0"/>
                <wp:positionH relativeFrom="page">
                  <wp:posOffset>5431155</wp:posOffset>
                </wp:positionH>
                <wp:positionV relativeFrom="paragraph">
                  <wp:posOffset>58420</wp:posOffset>
                </wp:positionV>
                <wp:extent cx="85090" cy="10795"/>
                <wp:effectExtent l="0" t="0" r="0" b="0"/>
                <wp:wrapNone/>
                <wp:docPr id="37"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CBC70" id="docshape23" o:spid="_x0000_s1026" style="position:absolute;margin-left:427.65pt;margin-top:4.6pt;width:6.7pt;height:.85pt;z-index:-2684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" fillcolor="black" stroked="f">
                <w10:wrap anchorx="page"/>
              </v:rect>
            </w:pict>
          </mc:Fallback>
        </mc:AlternateContent>
      </w:r>
      <w:r w:rsidR="00DF499F" w:rsidRPr="0039339F">
        <w:rPr>
          <w:position w:val="2"/>
        </w:rPr>
        <w:t>Графики</w:t>
      </w:r>
      <w:r w:rsidR="00DF499F" w:rsidRPr="0039339F">
        <w:rPr>
          <w:spacing w:val="-1"/>
          <w:position w:val="2"/>
        </w:rPr>
        <w:t xml:space="preserve"> </w:t>
      </w:r>
      <w:r w:rsidR="00DF499F" w:rsidRPr="0039339F">
        <w:rPr>
          <w:position w:val="2"/>
        </w:rPr>
        <w:t>функций:</w:t>
      </w:r>
      <w:r w:rsidR="00DF499F" w:rsidRPr="0039339F">
        <w:rPr>
          <w:spacing w:val="2"/>
          <w:position w:val="2"/>
        </w:rPr>
        <w:t xml:space="preserve"> </w:t>
      </w:r>
      <w:r w:rsidR="00DF499F" w:rsidRPr="0039339F">
        <w:rPr>
          <w:rFonts w:ascii="Cambria Math" w:eastAsia="Cambria Math" w:hAnsi="Cambria Math"/>
          <w:position w:val="2"/>
        </w:rPr>
        <w:t>𝑦</w:t>
      </w:r>
      <w:r w:rsidR="00DF499F" w:rsidRPr="0039339F">
        <w:rPr>
          <w:rFonts w:ascii="Cambria Math" w:eastAsia="Cambria Math" w:hAnsi="Cambria Math"/>
          <w:spacing w:val="21"/>
          <w:position w:val="2"/>
        </w:rPr>
        <w:t xml:space="preserve"> </w:t>
      </w:r>
      <w:r w:rsidR="00DF499F" w:rsidRPr="0039339F">
        <w:rPr>
          <w:rFonts w:ascii="Cambria Math" w:eastAsia="Cambria Math" w:hAnsi="Cambria Math"/>
          <w:position w:val="2"/>
        </w:rPr>
        <w:t>=</w:t>
      </w:r>
      <w:r w:rsidR="00DF499F" w:rsidRPr="0039339F">
        <w:rPr>
          <w:rFonts w:ascii="Cambria Math" w:eastAsia="Cambria Math" w:hAnsi="Cambria Math"/>
          <w:spacing w:val="14"/>
          <w:position w:val="2"/>
        </w:rPr>
        <w:t xml:space="preserve"> </w:t>
      </w:r>
      <w:r w:rsidR="00DF499F" w:rsidRPr="0039339F">
        <w:rPr>
          <w:rFonts w:ascii="Cambria Math" w:eastAsia="Cambria Math" w:hAnsi="Cambria Math"/>
          <w:position w:val="2"/>
        </w:rPr>
        <w:t>kx</w:t>
      </w:r>
      <w:r w:rsidR="00DF499F" w:rsidRPr="0039339F">
        <w:rPr>
          <w:i/>
          <w:position w:val="2"/>
        </w:rPr>
        <w:t>,</w:t>
      </w:r>
      <w:r w:rsidR="00DF499F" w:rsidRPr="0039339F">
        <w:rPr>
          <w:i/>
          <w:spacing w:val="1"/>
          <w:position w:val="2"/>
        </w:rPr>
        <w:t xml:space="preserve"> </w:t>
      </w:r>
      <w:r w:rsidR="00DF499F" w:rsidRPr="0039339F">
        <w:rPr>
          <w:rFonts w:ascii="Cambria Math" w:eastAsia="Cambria Math" w:hAnsi="Cambria Math"/>
          <w:position w:val="2"/>
        </w:rPr>
        <w:t>𝑦</w:t>
      </w:r>
      <w:r w:rsidR="00DF499F" w:rsidRPr="0039339F">
        <w:rPr>
          <w:rFonts w:ascii="Cambria Math" w:eastAsia="Cambria Math" w:hAnsi="Cambria Math"/>
          <w:spacing w:val="18"/>
          <w:position w:val="2"/>
        </w:rPr>
        <w:t xml:space="preserve"> </w:t>
      </w:r>
      <w:r w:rsidR="00DF499F" w:rsidRPr="0039339F">
        <w:rPr>
          <w:rFonts w:ascii="Cambria Math" w:eastAsia="Cambria Math" w:hAnsi="Cambria Math"/>
          <w:position w:val="2"/>
        </w:rPr>
        <w:t>=</w:t>
      </w:r>
      <w:r w:rsidR="00DF499F" w:rsidRPr="0039339F">
        <w:rPr>
          <w:rFonts w:ascii="Cambria Math" w:eastAsia="Cambria Math" w:hAnsi="Cambria Math"/>
          <w:spacing w:val="17"/>
          <w:position w:val="2"/>
        </w:rPr>
        <w:t xml:space="preserve"> </w:t>
      </w:r>
      <w:r w:rsidR="00DF499F" w:rsidRPr="0039339F">
        <w:rPr>
          <w:rFonts w:ascii="Cambria Math" w:eastAsia="Cambria Math" w:hAnsi="Cambria Math"/>
          <w:position w:val="2"/>
        </w:rPr>
        <w:t>kx</w:t>
      </w:r>
      <w:r w:rsidR="00DF499F" w:rsidRPr="0039339F">
        <w:rPr>
          <w:rFonts w:ascii="Cambria Math" w:eastAsia="Cambria Math" w:hAnsi="Cambria Math"/>
          <w:spacing w:val="2"/>
          <w:position w:val="2"/>
        </w:rPr>
        <w:t xml:space="preserve"> </w:t>
      </w:r>
      <w:r w:rsidR="00DF499F" w:rsidRPr="0039339F">
        <w:rPr>
          <w:rFonts w:ascii="Cambria Math" w:eastAsia="Cambria Math" w:hAnsi="Cambria Math"/>
          <w:position w:val="2"/>
        </w:rPr>
        <w:t>+</w:t>
      </w:r>
      <w:r w:rsidR="00DF499F" w:rsidRPr="0039339F">
        <w:rPr>
          <w:rFonts w:ascii="Cambria Math" w:eastAsia="Cambria Math" w:hAnsi="Cambria Math"/>
          <w:spacing w:val="2"/>
          <w:position w:val="2"/>
        </w:rPr>
        <w:t xml:space="preserve"> </w:t>
      </w:r>
      <w:r w:rsidR="00DF499F" w:rsidRPr="0039339F">
        <w:rPr>
          <w:rFonts w:ascii="Cambria Math" w:eastAsia="Cambria Math" w:hAnsi="Cambria Math"/>
          <w:position w:val="2"/>
        </w:rPr>
        <w:t>b</w:t>
      </w:r>
      <w:r w:rsidR="00DF499F" w:rsidRPr="0039339F">
        <w:rPr>
          <w:i/>
          <w:position w:val="2"/>
        </w:rPr>
        <w:t>,</w:t>
      </w:r>
      <w:r w:rsidR="00DF499F" w:rsidRPr="0039339F">
        <w:rPr>
          <w:i/>
          <w:spacing w:val="1"/>
          <w:position w:val="2"/>
        </w:rPr>
        <w:t xml:space="preserve"> </w:t>
      </w:r>
      <w:r w:rsidR="00DF499F" w:rsidRPr="0039339F">
        <w:rPr>
          <w:rFonts w:ascii="Cambria Math" w:eastAsia="Cambria Math" w:hAnsi="Cambria Math"/>
          <w:position w:val="2"/>
        </w:rPr>
        <w:t>𝑦</w:t>
      </w:r>
      <w:r w:rsidR="00DF499F" w:rsidRPr="0039339F">
        <w:rPr>
          <w:rFonts w:ascii="Cambria Math" w:eastAsia="Cambria Math" w:hAnsi="Cambria Math"/>
          <w:spacing w:val="18"/>
          <w:position w:val="2"/>
        </w:rPr>
        <w:t xml:space="preserve"> </w:t>
      </w:r>
      <w:r w:rsidR="00DF499F" w:rsidRPr="0039339F">
        <w:rPr>
          <w:rFonts w:ascii="Cambria Math" w:eastAsia="Cambria Math" w:hAnsi="Cambria Math"/>
          <w:position w:val="2"/>
        </w:rPr>
        <w:t>=</w:t>
      </w:r>
      <w:r w:rsidR="00DF499F" w:rsidRPr="0039339F">
        <w:rPr>
          <w:rFonts w:ascii="Cambria Math" w:eastAsia="Cambria Math" w:hAnsi="Cambria Math"/>
          <w:spacing w:val="13"/>
          <w:position w:val="2"/>
        </w:rPr>
        <w:t xml:space="preserve"> </w:t>
      </w:r>
      <w:r w:rsidR="00DF499F" w:rsidRPr="0039339F">
        <w:rPr>
          <w:rFonts w:ascii="Cambria Math" w:eastAsia="Cambria Math" w:hAnsi="Cambria Math"/>
          <w:position w:val="16"/>
        </w:rPr>
        <w:t>𝑘</w:t>
      </w:r>
      <w:r w:rsidR="00DF499F" w:rsidRPr="0039339F">
        <w:rPr>
          <w:i/>
          <w:position w:val="2"/>
        </w:rPr>
        <w:t>,</w:t>
      </w:r>
      <w:r w:rsidR="00DF499F" w:rsidRPr="0039339F">
        <w:rPr>
          <w:i/>
          <w:spacing w:val="2"/>
          <w:position w:val="2"/>
        </w:rPr>
        <w:t xml:space="preserve"> </w:t>
      </w:r>
      <w:r w:rsidR="00DF499F" w:rsidRPr="0039339F">
        <w:rPr>
          <w:rFonts w:ascii="Cambria Math" w:eastAsia="Cambria Math" w:hAnsi="Cambria Math"/>
          <w:position w:val="2"/>
        </w:rPr>
        <w:t>𝑦</w:t>
      </w:r>
      <w:r w:rsidR="00DF499F" w:rsidRPr="0039339F">
        <w:rPr>
          <w:rFonts w:ascii="Cambria Math" w:eastAsia="Cambria Math" w:hAnsi="Cambria Math"/>
          <w:spacing w:val="21"/>
          <w:position w:val="2"/>
        </w:rPr>
        <w:t xml:space="preserve"> </w:t>
      </w:r>
      <w:r w:rsidR="00DF499F" w:rsidRPr="0039339F">
        <w:rPr>
          <w:rFonts w:ascii="Cambria Math" w:eastAsia="Cambria Math" w:hAnsi="Cambria Math"/>
          <w:position w:val="2"/>
        </w:rPr>
        <w:t>=</w:t>
      </w:r>
      <w:r w:rsidR="00DF499F" w:rsidRPr="0039339F">
        <w:rPr>
          <w:rFonts w:ascii="Cambria Math" w:eastAsia="Cambria Math" w:hAnsi="Cambria Math"/>
          <w:spacing w:val="13"/>
          <w:position w:val="2"/>
        </w:rPr>
        <w:t xml:space="preserve"> </w:t>
      </w:r>
      <w:r w:rsidR="00DF499F" w:rsidRPr="0039339F">
        <w:rPr>
          <w:rFonts w:ascii="Cambria Math" w:eastAsia="Cambria Math" w:hAnsi="Cambria Math"/>
          <w:position w:val="2"/>
        </w:rPr>
        <w:t>𝑥</w:t>
      </w:r>
      <w:r w:rsidR="00DF499F" w:rsidRPr="0039339F">
        <w:rPr>
          <w:rFonts w:ascii="Cambria Math" w:eastAsia="Cambria Math" w:hAnsi="Cambria Math"/>
          <w:position w:val="2"/>
          <w:vertAlign w:val="superscript"/>
        </w:rPr>
        <w:t>3</w:t>
      </w:r>
      <w:r w:rsidR="00DF499F" w:rsidRPr="0039339F">
        <w:rPr>
          <w:position w:val="2"/>
        </w:rPr>
        <w:t>,</w:t>
      </w:r>
      <w:r w:rsidR="00DF499F" w:rsidRPr="0039339F">
        <w:rPr>
          <w:spacing w:val="2"/>
          <w:position w:val="2"/>
        </w:rPr>
        <w:t xml:space="preserve"> </w:t>
      </w:r>
      <w:r w:rsidR="00DF499F" w:rsidRPr="0039339F">
        <w:rPr>
          <w:rFonts w:ascii="Cambria Math" w:eastAsia="Cambria Math" w:hAnsi="Cambria Math"/>
          <w:position w:val="2"/>
        </w:rPr>
        <w:t>𝑦</w:t>
      </w:r>
      <w:r w:rsidR="00DF499F" w:rsidRPr="0039339F">
        <w:rPr>
          <w:rFonts w:ascii="Cambria Math" w:eastAsia="Cambria Math" w:hAnsi="Cambria Math"/>
          <w:spacing w:val="21"/>
          <w:position w:val="2"/>
        </w:rPr>
        <w:t xml:space="preserve"> </w:t>
      </w:r>
      <w:r w:rsidR="00DF499F" w:rsidRPr="0039339F">
        <w:rPr>
          <w:rFonts w:ascii="Cambria Math" w:eastAsia="Cambria Math" w:hAnsi="Cambria Math"/>
          <w:position w:val="2"/>
        </w:rPr>
        <w:t>=</w:t>
      </w:r>
      <w:r w:rsidR="00DF499F" w:rsidRPr="0039339F">
        <w:rPr>
          <w:rFonts w:ascii="Cambria Math" w:eastAsia="Cambria Math" w:hAnsi="Cambria Math"/>
          <w:spacing w:val="13"/>
          <w:position w:val="2"/>
        </w:rPr>
        <w:t xml:space="preserve"> </w:t>
      </w:r>
      <w:r w:rsidR="00DF499F" w:rsidRPr="0039339F">
        <w:rPr>
          <w:rFonts w:ascii="Cambria Math" w:eastAsia="Cambria Math" w:hAnsi="Cambria Math"/>
        </w:rPr>
        <w:t>√</w:t>
      </w:r>
      <w:r w:rsidR="00DF499F" w:rsidRPr="0039339F">
        <w:rPr>
          <w:rFonts w:ascii="Cambria Math" w:eastAsia="Cambria Math" w:hAnsi="Cambria Math"/>
          <w:position w:val="2"/>
        </w:rPr>
        <w:t>𝑥</w:t>
      </w:r>
      <w:r w:rsidR="00DF499F" w:rsidRPr="0039339F">
        <w:rPr>
          <w:i/>
          <w:position w:val="2"/>
        </w:rPr>
        <w:t>,</w:t>
      </w:r>
      <w:r w:rsidR="00DF499F" w:rsidRPr="0039339F">
        <w:rPr>
          <w:i/>
          <w:spacing w:val="2"/>
          <w:position w:val="2"/>
        </w:rPr>
        <w:t xml:space="preserve"> </w:t>
      </w:r>
      <w:r w:rsidR="00DF499F" w:rsidRPr="0039339F">
        <w:rPr>
          <w:rFonts w:ascii="Cambria Math" w:eastAsia="Cambria Math" w:hAnsi="Cambria Math"/>
          <w:position w:val="2"/>
        </w:rPr>
        <w:t>𝑦</w:t>
      </w:r>
      <w:r w:rsidR="00DF499F" w:rsidRPr="0039339F">
        <w:rPr>
          <w:rFonts w:ascii="Cambria Math" w:eastAsia="Cambria Math" w:hAnsi="Cambria Math"/>
          <w:spacing w:val="17"/>
          <w:position w:val="2"/>
        </w:rPr>
        <w:t xml:space="preserve"> </w:t>
      </w:r>
      <w:r w:rsidR="00DF499F" w:rsidRPr="0039339F">
        <w:rPr>
          <w:rFonts w:ascii="Cambria Math" w:eastAsia="Cambria Math" w:hAnsi="Cambria Math"/>
          <w:position w:val="2"/>
        </w:rPr>
        <w:t>=</w:t>
      </w:r>
      <w:r w:rsidR="00DF499F" w:rsidRPr="0039339F">
        <w:rPr>
          <w:rFonts w:ascii="Cambria Math" w:eastAsia="Cambria Math" w:hAnsi="Cambria Math"/>
          <w:spacing w:val="17"/>
          <w:position w:val="2"/>
        </w:rPr>
        <w:t xml:space="preserve"> </w:t>
      </w:r>
      <w:r w:rsidR="00DF499F" w:rsidRPr="0039339F">
        <w:rPr>
          <w:rFonts w:ascii="Cambria Math" w:eastAsia="Cambria Math" w:hAnsi="Cambria Math"/>
          <w:position w:val="2"/>
        </w:rPr>
        <w:t>|х|</w:t>
      </w:r>
      <w:r w:rsidR="00DF499F" w:rsidRPr="0039339F">
        <w:rPr>
          <w:rFonts w:ascii="Cambria Math" w:eastAsia="Cambria Math" w:hAnsi="Cambria Math"/>
          <w:spacing w:val="10"/>
          <w:position w:val="2"/>
        </w:rPr>
        <w:t xml:space="preserve"> </w:t>
      </w:r>
      <w:r w:rsidR="00DF499F" w:rsidRPr="0039339F">
        <w:rPr>
          <w:position w:val="2"/>
        </w:rPr>
        <w:t>и</w:t>
      </w:r>
      <w:r w:rsidR="00DF499F" w:rsidRPr="0039339F">
        <w:rPr>
          <w:spacing w:val="1"/>
          <w:position w:val="2"/>
        </w:rPr>
        <w:t xml:space="preserve"> </w:t>
      </w:r>
      <w:r w:rsidR="00DF499F" w:rsidRPr="0039339F">
        <w:rPr>
          <w:position w:val="2"/>
        </w:rPr>
        <w:t>их</w:t>
      </w:r>
      <w:r w:rsidR="00DF499F" w:rsidRPr="0039339F">
        <w:rPr>
          <w:spacing w:val="4"/>
          <w:position w:val="2"/>
        </w:rPr>
        <w:t xml:space="preserve"> </w:t>
      </w:r>
      <w:r w:rsidR="00DF499F" w:rsidRPr="0039339F">
        <w:rPr>
          <w:spacing w:val="-2"/>
          <w:position w:val="2"/>
        </w:rPr>
        <w:t>свойства.</w:t>
      </w:r>
    </w:p>
    <w:p w:rsidR="002F3F6D" w:rsidRPr="0039339F" w:rsidRDefault="00DF499F" w:rsidP="000E5111">
      <w:pPr>
        <w:tabs>
          <w:tab w:val="left" w:pos="993"/>
        </w:tabs>
        <w:ind w:firstLine="709"/>
        <w:rPr>
          <w:rFonts w:ascii="Cambria Math" w:eastAsia="Cambria Math"/>
          <w:sz w:val="24"/>
          <w:szCs w:val="24"/>
        </w:rPr>
      </w:pPr>
      <w:r w:rsidRPr="0039339F">
        <w:rPr>
          <w:rFonts w:ascii="Cambria Math" w:eastAsia="Cambria Math"/>
          <w:spacing w:val="-10"/>
          <w:w w:val="110"/>
          <w:sz w:val="24"/>
          <w:szCs w:val="24"/>
        </w:rPr>
        <w:t>𝑥</w:t>
      </w:r>
    </w:p>
    <w:p w:rsidR="002F3F6D" w:rsidRPr="0039339F" w:rsidRDefault="00DF499F" w:rsidP="000E5111">
      <w:pPr>
        <w:tabs>
          <w:tab w:val="left" w:pos="993"/>
        </w:tabs>
        <w:ind w:firstLine="709"/>
        <w:rPr>
          <w:b/>
          <w:i/>
          <w:sz w:val="24"/>
          <w:szCs w:val="24"/>
        </w:rPr>
      </w:pPr>
      <w:r w:rsidRPr="0039339F">
        <w:rPr>
          <w:b/>
          <w:i/>
          <w:sz w:val="24"/>
          <w:szCs w:val="24"/>
        </w:rPr>
        <w:t>Числовые</w:t>
      </w:r>
      <w:r w:rsidRPr="0039339F">
        <w:rPr>
          <w:b/>
          <w:i/>
          <w:spacing w:val="-4"/>
          <w:sz w:val="24"/>
          <w:szCs w:val="24"/>
        </w:rPr>
        <w:t xml:space="preserve"> </w:t>
      </w:r>
      <w:r w:rsidRPr="0039339F">
        <w:rPr>
          <w:b/>
          <w:i/>
          <w:spacing w:val="-2"/>
          <w:sz w:val="24"/>
          <w:szCs w:val="24"/>
        </w:rPr>
        <w:t>последовательности</w:t>
      </w:r>
    </w:p>
    <w:p w:rsidR="002F3F6D" w:rsidRPr="0039339F" w:rsidRDefault="00DF499F" w:rsidP="000E5111">
      <w:pPr>
        <w:pStyle w:val="2"/>
        <w:tabs>
          <w:tab w:val="left" w:pos="993"/>
        </w:tabs>
        <w:spacing w:line="240" w:lineRule="auto"/>
        <w:ind w:left="0" w:firstLine="709"/>
        <w:jc w:val="left"/>
      </w:pPr>
      <w:r w:rsidRPr="0039339F">
        <w:t>Определение</w:t>
      </w:r>
      <w:r w:rsidRPr="0039339F">
        <w:rPr>
          <w:spacing w:val="-6"/>
        </w:rPr>
        <w:t xml:space="preserve"> </w:t>
      </w:r>
      <w:r w:rsidRPr="0039339F">
        <w:t>и</w:t>
      </w:r>
      <w:r w:rsidRPr="0039339F">
        <w:rPr>
          <w:spacing w:val="-3"/>
        </w:rPr>
        <w:t xml:space="preserve"> </w:t>
      </w:r>
      <w:r w:rsidRPr="0039339F">
        <w:t>способы</w:t>
      </w:r>
      <w:r w:rsidRPr="0039339F">
        <w:rPr>
          <w:spacing w:val="-2"/>
        </w:rPr>
        <w:t xml:space="preserve"> </w:t>
      </w:r>
      <w:r w:rsidRPr="0039339F">
        <w:t>задания</w:t>
      </w:r>
      <w:r w:rsidRPr="0039339F">
        <w:rPr>
          <w:spacing w:val="-3"/>
        </w:rPr>
        <w:t xml:space="preserve"> </w:t>
      </w:r>
      <w:r w:rsidRPr="0039339F">
        <w:t>числовых</w:t>
      </w:r>
      <w:r w:rsidRPr="0039339F">
        <w:rPr>
          <w:spacing w:val="-3"/>
        </w:rPr>
        <w:t xml:space="preserve"> </w:t>
      </w:r>
      <w:r w:rsidRPr="0039339F">
        <w:rPr>
          <w:spacing w:val="-2"/>
        </w:rPr>
        <w:t>последовательностей</w:t>
      </w:r>
    </w:p>
    <w:p w:rsidR="002F3F6D" w:rsidRPr="0039339F" w:rsidRDefault="00DF499F" w:rsidP="000E5111">
      <w:pPr>
        <w:pStyle w:val="a3"/>
        <w:tabs>
          <w:tab w:val="left" w:pos="993"/>
        </w:tabs>
        <w:ind w:left="0" w:firstLine="709"/>
        <w:jc w:val="left"/>
      </w:pPr>
      <w:r w:rsidRPr="0039339F">
        <w:t xml:space="preserve">Понятие числовой последовательности. Задание последовательности рекуррентной формулой и формулой </w:t>
      </w:r>
      <w:r w:rsidRPr="0039339F">
        <w:rPr>
          <w:i/>
        </w:rPr>
        <w:t>n</w:t>
      </w:r>
      <w:r w:rsidRPr="0039339F">
        <w:t>-го члена.</w:t>
      </w:r>
    </w:p>
    <w:p w:rsidR="002F3F6D" w:rsidRPr="0039339F" w:rsidRDefault="00DF499F" w:rsidP="000E5111">
      <w:pPr>
        <w:pStyle w:val="2"/>
        <w:tabs>
          <w:tab w:val="left" w:pos="993"/>
        </w:tabs>
        <w:spacing w:line="240" w:lineRule="auto"/>
        <w:ind w:left="0" w:firstLine="709"/>
        <w:jc w:val="left"/>
      </w:pPr>
      <w:r w:rsidRPr="0039339F">
        <w:t>Арифметическая</w:t>
      </w:r>
      <w:r w:rsidRPr="0039339F">
        <w:rPr>
          <w:spacing w:val="-5"/>
        </w:rPr>
        <w:t xml:space="preserve"> </w:t>
      </w:r>
      <w:r w:rsidRPr="0039339F">
        <w:t>и</w:t>
      </w:r>
      <w:r w:rsidRPr="0039339F">
        <w:rPr>
          <w:spacing w:val="-2"/>
        </w:rPr>
        <w:t xml:space="preserve"> </w:t>
      </w:r>
      <w:r w:rsidRPr="0039339F">
        <w:t>геометрическая</w:t>
      </w:r>
      <w:r w:rsidRPr="0039339F">
        <w:rPr>
          <w:spacing w:val="-4"/>
        </w:rPr>
        <w:t xml:space="preserve"> </w:t>
      </w:r>
      <w:r w:rsidRPr="0039339F">
        <w:rPr>
          <w:spacing w:val="-2"/>
        </w:rPr>
        <w:t>прогрессии</w:t>
      </w:r>
    </w:p>
    <w:p w:rsidR="002F3F6D" w:rsidRPr="0039339F" w:rsidRDefault="00DF499F" w:rsidP="000E5111">
      <w:pPr>
        <w:pStyle w:val="a3"/>
        <w:tabs>
          <w:tab w:val="left" w:pos="993"/>
          <w:tab w:val="left" w:pos="3172"/>
          <w:tab w:val="left" w:pos="3630"/>
          <w:tab w:val="left" w:pos="5559"/>
          <w:tab w:val="left" w:pos="7113"/>
          <w:tab w:val="left" w:pos="8431"/>
          <w:tab w:val="left" w:pos="9177"/>
        </w:tabs>
        <w:ind w:left="0" w:firstLine="709"/>
        <w:jc w:val="left"/>
      </w:pPr>
      <w:r w:rsidRPr="0039339F">
        <w:rPr>
          <w:spacing w:val="-2"/>
        </w:rPr>
        <w:t>Арифметическая</w:t>
      </w:r>
      <w:r w:rsidRPr="0039339F">
        <w:tab/>
      </w:r>
      <w:r w:rsidRPr="0039339F">
        <w:rPr>
          <w:spacing w:val="-10"/>
        </w:rPr>
        <w:t>и</w:t>
      </w:r>
      <w:r w:rsidRPr="0039339F">
        <w:tab/>
      </w:r>
      <w:r w:rsidRPr="0039339F">
        <w:rPr>
          <w:spacing w:val="-2"/>
        </w:rPr>
        <w:t>геометрическая</w:t>
      </w:r>
      <w:r w:rsidRPr="0039339F">
        <w:tab/>
      </w:r>
      <w:r w:rsidRPr="0039339F">
        <w:rPr>
          <w:spacing w:val="-2"/>
        </w:rPr>
        <w:t>прогрессии.</w:t>
      </w:r>
      <w:r w:rsidRPr="0039339F">
        <w:tab/>
      </w:r>
      <w:r w:rsidRPr="0039339F">
        <w:rPr>
          <w:spacing w:val="-2"/>
        </w:rPr>
        <w:t>Формулы</w:t>
      </w:r>
      <w:r w:rsidRPr="0039339F">
        <w:tab/>
      </w:r>
      <w:r w:rsidRPr="0039339F">
        <w:rPr>
          <w:i/>
          <w:spacing w:val="-4"/>
        </w:rPr>
        <w:t>n</w:t>
      </w:r>
      <w:r w:rsidRPr="0039339F">
        <w:rPr>
          <w:spacing w:val="-4"/>
        </w:rPr>
        <w:t>-го</w:t>
      </w:r>
      <w:r w:rsidRPr="0039339F">
        <w:tab/>
      </w:r>
      <w:r w:rsidRPr="0039339F">
        <w:rPr>
          <w:spacing w:val="-2"/>
        </w:rPr>
        <w:t xml:space="preserve">члена </w:t>
      </w:r>
      <w:r w:rsidRPr="0039339F">
        <w:t xml:space="preserve">арифметической и геометрической прогрессий, суммы первых </w:t>
      </w:r>
      <w:r w:rsidRPr="0039339F">
        <w:rPr>
          <w:i/>
        </w:rPr>
        <w:t xml:space="preserve">n </w:t>
      </w:r>
      <w:r w:rsidRPr="0039339F">
        <w:t>членов.</w:t>
      </w:r>
    </w:p>
    <w:p w:rsidR="002F3F6D" w:rsidRPr="0039339F" w:rsidRDefault="00DF499F" w:rsidP="000E5111">
      <w:pPr>
        <w:pStyle w:val="a3"/>
        <w:tabs>
          <w:tab w:val="left" w:pos="993"/>
        </w:tabs>
        <w:ind w:left="0" w:firstLine="709"/>
        <w:jc w:val="left"/>
      </w:pPr>
      <w:r w:rsidRPr="0039339F">
        <w:t>Изображение</w:t>
      </w:r>
      <w:r w:rsidRPr="0039339F">
        <w:rPr>
          <w:spacing w:val="40"/>
        </w:rPr>
        <w:t xml:space="preserve"> </w:t>
      </w:r>
      <w:r w:rsidRPr="0039339F">
        <w:t>членов</w:t>
      </w:r>
      <w:r w:rsidRPr="0039339F">
        <w:rPr>
          <w:spacing w:val="40"/>
        </w:rPr>
        <w:t xml:space="preserve"> </w:t>
      </w:r>
      <w:r w:rsidRPr="0039339F">
        <w:t>арифметической</w:t>
      </w:r>
      <w:r w:rsidRPr="0039339F">
        <w:rPr>
          <w:spacing w:val="40"/>
        </w:rPr>
        <w:t xml:space="preserve"> </w:t>
      </w:r>
      <w:r w:rsidRPr="0039339F">
        <w:t>и</w:t>
      </w:r>
      <w:r w:rsidRPr="0039339F">
        <w:rPr>
          <w:spacing w:val="40"/>
        </w:rPr>
        <w:t xml:space="preserve"> </w:t>
      </w:r>
      <w:r w:rsidRPr="0039339F">
        <w:t>геометрической</w:t>
      </w:r>
      <w:r w:rsidRPr="0039339F">
        <w:rPr>
          <w:spacing w:val="40"/>
        </w:rPr>
        <w:t xml:space="preserve"> </w:t>
      </w:r>
      <w:r w:rsidRPr="0039339F">
        <w:t>прогрессий</w:t>
      </w:r>
      <w:r w:rsidRPr="0039339F">
        <w:rPr>
          <w:spacing w:val="40"/>
        </w:rPr>
        <w:t xml:space="preserve"> </w:t>
      </w:r>
      <w:r w:rsidRPr="0039339F">
        <w:t>точками</w:t>
      </w:r>
      <w:r w:rsidRPr="0039339F">
        <w:rPr>
          <w:spacing w:val="40"/>
        </w:rPr>
        <w:t xml:space="preserve"> </w:t>
      </w:r>
      <w:r w:rsidRPr="0039339F">
        <w:t>на координатной плоскости. Линейный и экспоненциальный рост. Сложные проценты.</w:t>
      </w:r>
    </w:p>
    <w:p w:rsidR="002F3F6D" w:rsidRPr="0039339F" w:rsidRDefault="002F3F6D" w:rsidP="000E5111">
      <w:pPr>
        <w:pStyle w:val="a3"/>
        <w:tabs>
          <w:tab w:val="left" w:pos="993"/>
        </w:tabs>
        <w:ind w:left="0" w:firstLine="709"/>
        <w:jc w:val="left"/>
      </w:pPr>
    </w:p>
    <w:p w:rsidR="00401555" w:rsidRDefault="00401555" w:rsidP="000E5111">
      <w:pPr>
        <w:pStyle w:val="1"/>
        <w:tabs>
          <w:tab w:val="left" w:pos="993"/>
        </w:tabs>
        <w:ind w:left="0" w:firstLine="709"/>
      </w:pPr>
    </w:p>
    <w:p w:rsidR="00E95476" w:rsidRDefault="00E95476" w:rsidP="000E5111">
      <w:pPr>
        <w:pStyle w:val="1"/>
        <w:tabs>
          <w:tab w:val="left" w:pos="993"/>
        </w:tabs>
        <w:ind w:left="0" w:firstLine="709"/>
      </w:pPr>
    </w:p>
    <w:p w:rsidR="002F3F6D" w:rsidRPr="0039339F" w:rsidRDefault="00DF499F" w:rsidP="000E5111">
      <w:pPr>
        <w:pStyle w:val="1"/>
        <w:tabs>
          <w:tab w:val="left" w:pos="993"/>
        </w:tabs>
        <w:ind w:left="0" w:firstLine="709"/>
      </w:pPr>
      <w:r w:rsidRPr="0039339F">
        <w:t>ПЛАНИРУЕМЫЕ</w:t>
      </w:r>
      <w:r w:rsidRPr="0039339F">
        <w:rPr>
          <w:spacing w:val="-12"/>
        </w:rPr>
        <w:t xml:space="preserve"> </w:t>
      </w:r>
      <w:r w:rsidRPr="0039339F">
        <w:t>ПРЕДМЕТНЫЕ</w:t>
      </w:r>
      <w:r w:rsidRPr="0039339F">
        <w:rPr>
          <w:spacing w:val="-12"/>
        </w:rPr>
        <w:t xml:space="preserve"> </w:t>
      </w:r>
      <w:r w:rsidRPr="0039339F">
        <w:t>РЕЗУЛЬТАТЫ</w:t>
      </w:r>
      <w:r w:rsidRPr="0039339F">
        <w:rPr>
          <w:spacing w:val="-13"/>
        </w:rPr>
        <w:t xml:space="preserve"> </w:t>
      </w:r>
      <w:r w:rsidRPr="0039339F">
        <w:t>ОСВОЕНИЯ РАБОЧЕЙ ПРОГРАММЫ КУРСА (ПО ГОДАМ ОБУЧЕНИЯ)</w:t>
      </w:r>
    </w:p>
    <w:p w:rsidR="002F3F6D" w:rsidRPr="0039339F" w:rsidRDefault="002F3F6D" w:rsidP="000E5111">
      <w:pPr>
        <w:pStyle w:val="a3"/>
        <w:tabs>
          <w:tab w:val="left" w:pos="993"/>
        </w:tabs>
        <w:ind w:left="0" w:firstLine="709"/>
        <w:jc w:val="left"/>
        <w:rPr>
          <w:b/>
        </w:rPr>
      </w:pPr>
    </w:p>
    <w:p w:rsidR="002F3F6D" w:rsidRPr="0039339F" w:rsidRDefault="00DF499F" w:rsidP="000E5111">
      <w:pPr>
        <w:pStyle w:val="a3"/>
        <w:tabs>
          <w:tab w:val="left" w:pos="993"/>
        </w:tabs>
        <w:ind w:left="0" w:firstLine="709"/>
        <w:jc w:val="left"/>
      </w:pPr>
      <w:r w:rsidRPr="0039339F">
        <w:t>Освоение</w:t>
      </w:r>
      <w:r w:rsidRPr="0039339F">
        <w:rPr>
          <w:spacing w:val="40"/>
        </w:rPr>
        <w:t xml:space="preserve"> </w:t>
      </w:r>
      <w:r w:rsidRPr="0039339F">
        <w:t>учебного</w:t>
      </w:r>
      <w:r w:rsidRPr="0039339F">
        <w:rPr>
          <w:spacing w:val="40"/>
        </w:rPr>
        <w:t xml:space="preserve"> </w:t>
      </w:r>
      <w:r w:rsidRPr="0039339F">
        <w:t>курса</w:t>
      </w:r>
      <w:r w:rsidRPr="0039339F">
        <w:rPr>
          <w:spacing w:val="40"/>
        </w:rPr>
        <w:t xml:space="preserve"> </w:t>
      </w:r>
      <w:r w:rsidRPr="0039339F">
        <w:t>«Алгебра»</w:t>
      </w:r>
      <w:r w:rsidRPr="0039339F">
        <w:rPr>
          <w:spacing w:val="40"/>
        </w:rPr>
        <w:t xml:space="preserve"> </w:t>
      </w:r>
      <w:r w:rsidRPr="0039339F">
        <w:t>на</w:t>
      </w:r>
      <w:r w:rsidRPr="0039339F">
        <w:rPr>
          <w:spacing w:val="40"/>
        </w:rPr>
        <w:t xml:space="preserve"> </w:t>
      </w:r>
      <w:r w:rsidRPr="0039339F">
        <w:t>уровне</w:t>
      </w:r>
      <w:r w:rsidRPr="0039339F">
        <w:rPr>
          <w:spacing w:val="40"/>
        </w:rPr>
        <w:t xml:space="preserve"> </w:t>
      </w:r>
      <w:r w:rsidRPr="0039339F">
        <w:t>основного</w:t>
      </w:r>
      <w:r w:rsidRPr="0039339F">
        <w:rPr>
          <w:spacing w:val="40"/>
        </w:rPr>
        <w:t xml:space="preserve"> </w:t>
      </w:r>
      <w:r w:rsidRPr="0039339F">
        <w:t>общего</w:t>
      </w:r>
      <w:r w:rsidRPr="0039339F">
        <w:rPr>
          <w:spacing w:val="40"/>
        </w:rPr>
        <w:t xml:space="preserve"> </w:t>
      </w:r>
      <w:r w:rsidRPr="0039339F">
        <w:t>образования</w:t>
      </w:r>
      <w:r w:rsidRPr="0039339F">
        <w:rPr>
          <w:spacing w:val="40"/>
        </w:rPr>
        <w:t xml:space="preserve"> </w:t>
      </w:r>
      <w:r w:rsidRPr="0039339F">
        <w:t>должно обеспечивать достижение следующих предметных образовательных результатов:</w:t>
      </w:r>
    </w:p>
    <w:p w:rsidR="002F3F6D" w:rsidRPr="0039339F" w:rsidRDefault="002F3F6D" w:rsidP="000E5111">
      <w:pPr>
        <w:pStyle w:val="a3"/>
        <w:tabs>
          <w:tab w:val="left" w:pos="993"/>
        </w:tabs>
        <w:ind w:left="0" w:firstLine="709"/>
        <w:jc w:val="left"/>
      </w:pPr>
    </w:p>
    <w:p w:rsidR="002F3F6D" w:rsidRPr="0039339F" w:rsidRDefault="00DF499F" w:rsidP="00CB1A6D">
      <w:pPr>
        <w:pStyle w:val="1"/>
        <w:numPr>
          <w:ilvl w:val="0"/>
          <w:numId w:val="139"/>
        </w:numPr>
        <w:tabs>
          <w:tab w:val="left" w:pos="993"/>
          <w:tab w:val="left" w:pos="1290"/>
        </w:tabs>
        <w:ind w:left="0" w:firstLine="709"/>
      </w:pPr>
      <w:r w:rsidRPr="0039339F">
        <w:rPr>
          <w:spacing w:val="-2"/>
        </w:rPr>
        <w:t>КЛАСС</w:t>
      </w:r>
    </w:p>
    <w:p w:rsidR="002F3F6D" w:rsidRPr="0039339F" w:rsidRDefault="002F3F6D" w:rsidP="000E5111">
      <w:pPr>
        <w:pStyle w:val="a3"/>
        <w:tabs>
          <w:tab w:val="left" w:pos="993"/>
        </w:tabs>
        <w:ind w:left="0" w:firstLine="709"/>
        <w:jc w:val="left"/>
        <w:rPr>
          <w:b/>
        </w:rPr>
      </w:pPr>
    </w:p>
    <w:p w:rsidR="002F3F6D" w:rsidRPr="0039339F" w:rsidRDefault="00DF499F" w:rsidP="000E5111">
      <w:pPr>
        <w:pStyle w:val="3"/>
        <w:tabs>
          <w:tab w:val="left" w:pos="993"/>
        </w:tabs>
        <w:spacing w:before="0" w:line="240" w:lineRule="auto"/>
        <w:ind w:left="0" w:firstLine="709"/>
        <w:jc w:val="left"/>
      </w:pPr>
      <w:r w:rsidRPr="0039339F">
        <w:t>Числа</w:t>
      </w:r>
      <w:r w:rsidRPr="0039339F">
        <w:rPr>
          <w:spacing w:val="-1"/>
        </w:rPr>
        <w:t xml:space="preserve"> </w:t>
      </w:r>
      <w:r w:rsidRPr="0039339F">
        <w:t>и</w:t>
      </w:r>
      <w:r w:rsidRPr="0039339F">
        <w:rPr>
          <w:spacing w:val="-1"/>
        </w:rPr>
        <w:t xml:space="preserve"> </w:t>
      </w:r>
      <w:r w:rsidRPr="0039339F">
        <w:rPr>
          <w:spacing w:val="-2"/>
        </w:rPr>
        <w:t>вычисления</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 xml:space="preserve">Выполнять, сочетая устные и письменные приёмы, арифметические действия с </w:t>
      </w:r>
      <w:r w:rsidRPr="0039339F">
        <w:rPr>
          <w:sz w:val="24"/>
          <w:szCs w:val="24"/>
        </w:rPr>
        <w:lastRenderedPageBreak/>
        <w:t>рациональными числами.</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Переходить от одной</w:t>
      </w:r>
      <w:r w:rsidRPr="0039339F">
        <w:rPr>
          <w:spacing w:val="-2"/>
          <w:sz w:val="24"/>
          <w:szCs w:val="24"/>
        </w:rPr>
        <w:t xml:space="preserve"> </w:t>
      </w:r>
      <w:r w:rsidRPr="0039339F">
        <w:rPr>
          <w:sz w:val="24"/>
          <w:szCs w:val="24"/>
        </w:rPr>
        <w:t>формы</w:t>
      </w:r>
      <w:r w:rsidRPr="0039339F">
        <w:rPr>
          <w:spacing w:val="-1"/>
          <w:sz w:val="24"/>
          <w:szCs w:val="24"/>
        </w:rPr>
        <w:t xml:space="preserve"> </w:t>
      </w:r>
      <w:r w:rsidRPr="0039339F">
        <w:rPr>
          <w:sz w:val="24"/>
          <w:szCs w:val="24"/>
        </w:rPr>
        <w:t>записи чисел</w:t>
      </w:r>
      <w:r w:rsidRPr="0039339F">
        <w:rPr>
          <w:spacing w:val="-1"/>
          <w:sz w:val="24"/>
          <w:szCs w:val="24"/>
        </w:rPr>
        <w:t xml:space="preserve"> </w:t>
      </w:r>
      <w:r w:rsidRPr="0039339F">
        <w:rPr>
          <w:sz w:val="24"/>
          <w:szCs w:val="24"/>
        </w:rPr>
        <w:t>к другой (преобразовывать десятичную дробь в обыкновенную, обыкновенную в десятичную, в частности в бесконечную десятичную дробь).</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Сравнивать</w:t>
      </w:r>
      <w:r w:rsidRPr="0039339F">
        <w:rPr>
          <w:spacing w:val="-4"/>
          <w:sz w:val="24"/>
          <w:szCs w:val="24"/>
        </w:rPr>
        <w:t xml:space="preserve"> </w:t>
      </w:r>
      <w:r w:rsidRPr="0039339F">
        <w:rPr>
          <w:sz w:val="24"/>
          <w:szCs w:val="24"/>
        </w:rPr>
        <w:t>и</w:t>
      </w:r>
      <w:r w:rsidRPr="0039339F">
        <w:rPr>
          <w:spacing w:val="-2"/>
          <w:sz w:val="24"/>
          <w:szCs w:val="24"/>
        </w:rPr>
        <w:t xml:space="preserve"> </w:t>
      </w:r>
      <w:r w:rsidRPr="0039339F">
        <w:rPr>
          <w:sz w:val="24"/>
          <w:szCs w:val="24"/>
        </w:rPr>
        <w:t>упорядочивать</w:t>
      </w:r>
      <w:r w:rsidRPr="0039339F">
        <w:rPr>
          <w:spacing w:val="-3"/>
          <w:sz w:val="24"/>
          <w:szCs w:val="24"/>
        </w:rPr>
        <w:t xml:space="preserve"> </w:t>
      </w:r>
      <w:r w:rsidRPr="0039339F">
        <w:rPr>
          <w:sz w:val="24"/>
          <w:szCs w:val="24"/>
        </w:rPr>
        <w:t>рациональные</w:t>
      </w:r>
      <w:r w:rsidRPr="0039339F">
        <w:rPr>
          <w:spacing w:val="-6"/>
          <w:sz w:val="24"/>
          <w:szCs w:val="24"/>
        </w:rPr>
        <w:t xml:space="preserve"> </w:t>
      </w:r>
      <w:r w:rsidRPr="0039339F">
        <w:rPr>
          <w:spacing w:val="-2"/>
          <w:sz w:val="24"/>
          <w:szCs w:val="24"/>
        </w:rPr>
        <w:t>числа.</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Округлять</w:t>
      </w:r>
      <w:r w:rsidRPr="0039339F">
        <w:rPr>
          <w:spacing w:val="-8"/>
          <w:sz w:val="24"/>
          <w:szCs w:val="24"/>
        </w:rPr>
        <w:t xml:space="preserve"> </w:t>
      </w:r>
      <w:r w:rsidRPr="0039339F">
        <w:rPr>
          <w:spacing w:val="-2"/>
          <w:sz w:val="24"/>
          <w:szCs w:val="24"/>
        </w:rPr>
        <w:t>числа.</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Выполнять</w:t>
      </w:r>
      <w:r w:rsidRPr="0039339F">
        <w:rPr>
          <w:spacing w:val="-2"/>
          <w:sz w:val="24"/>
          <w:szCs w:val="24"/>
        </w:rPr>
        <w:t xml:space="preserve"> </w:t>
      </w:r>
      <w:r w:rsidRPr="0039339F">
        <w:rPr>
          <w:sz w:val="24"/>
          <w:szCs w:val="24"/>
        </w:rPr>
        <w:t>прикидку</w:t>
      </w:r>
      <w:r w:rsidRPr="0039339F">
        <w:rPr>
          <w:spacing w:val="-10"/>
          <w:sz w:val="24"/>
          <w:szCs w:val="24"/>
        </w:rPr>
        <w:t xml:space="preserve"> </w:t>
      </w:r>
      <w:r w:rsidRPr="0039339F">
        <w:rPr>
          <w:sz w:val="24"/>
          <w:szCs w:val="24"/>
        </w:rPr>
        <w:t>и оценку</w:t>
      </w:r>
      <w:r w:rsidRPr="0039339F">
        <w:rPr>
          <w:spacing w:val="-10"/>
          <w:sz w:val="24"/>
          <w:szCs w:val="24"/>
        </w:rPr>
        <w:t xml:space="preserve"> </w:t>
      </w:r>
      <w:r w:rsidRPr="0039339F">
        <w:rPr>
          <w:sz w:val="24"/>
          <w:szCs w:val="24"/>
        </w:rPr>
        <w:t>результата</w:t>
      </w:r>
      <w:r w:rsidRPr="0039339F">
        <w:rPr>
          <w:spacing w:val="-3"/>
          <w:sz w:val="24"/>
          <w:szCs w:val="24"/>
        </w:rPr>
        <w:t xml:space="preserve"> </w:t>
      </w:r>
      <w:r w:rsidRPr="0039339F">
        <w:rPr>
          <w:sz w:val="24"/>
          <w:szCs w:val="24"/>
        </w:rPr>
        <w:t>вычислений,</w:t>
      </w:r>
      <w:r w:rsidRPr="0039339F">
        <w:rPr>
          <w:spacing w:val="-3"/>
          <w:sz w:val="24"/>
          <w:szCs w:val="24"/>
        </w:rPr>
        <w:t xml:space="preserve"> </w:t>
      </w:r>
      <w:r w:rsidRPr="0039339F">
        <w:rPr>
          <w:sz w:val="24"/>
          <w:szCs w:val="24"/>
        </w:rPr>
        <w:t>оценку</w:t>
      </w:r>
      <w:r w:rsidRPr="0039339F">
        <w:rPr>
          <w:spacing w:val="-10"/>
          <w:sz w:val="24"/>
          <w:szCs w:val="24"/>
        </w:rPr>
        <w:t xml:space="preserve"> </w:t>
      </w:r>
      <w:r w:rsidRPr="0039339F">
        <w:rPr>
          <w:sz w:val="24"/>
          <w:szCs w:val="24"/>
        </w:rPr>
        <w:t>значений</w:t>
      </w:r>
      <w:r w:rsidRPr="0039339F">
        <w:rPr>
          <w:spacing w:val="-3"/>
          <w:sz w:val="24"/>
          <w:szCs w:val="24"/>
        </w:rPr>
        <w:t xml:space="preserve"> </w:t>
      </w:r>
      <w:r w:rsidRPr="0039339F">
        <w:rPr>
          <w:sz w:val="24"/>
          <w:szCs w:val="24"/>
        </w:rPr>
        <w:t xml:space="preserve">числовых </w:t>
      </w:r>
      <w:r w:rsidRPr="0039339F">
        <w:rPr>
          <w:spacing w:val="-2"/>
          <w:sz w:val="24"/>
          <w:szCs w:val="24"/>
        </w:rPr>
        <w:t>выражений.</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Выполнять</w:t>
      </w:r>
      <w:r w:rsidRPr="0039339F">
        <w:rPr>
          <w:spacing w:val="-4"/>
          <w:sz w:val="24"/>
          <w:szCs w:val="24"/>
        </w:rPr>
        <w:t xml:space="preserve"> </w:t>
      </w:r>
      <w:r w:rsidRPr="0039339F">
        <w:rPr>
          <w:sz w:val="24"/>
          <w:szCs w:val="24"/>
        </w:rPr>
        <w:t>действия</w:t>
      </w:r>
      <w:r w:rsidRPr="0039339F">
        <w:rPr>
          <w:spacing w:val="-2"/>
          <w:sz w:val="24"/>
          <w:szCs w:val="24"/>
        </w:rPr>
        <w:t xml:space="preserve"> </w:t>
      </w:r>
      <w:r w:rsidRPr="0039339F">
        <w:rPr>
          <w:sz w:val="24"/>
          <w:szCs w:val="24"/>
        </w:rPr>
        <w:t>со</w:t>
      </w:r>
      <w:r w:rsidRPr="0039339F">
        <w:rPr>
          <w:spacing w:val="-5"/>
          <w:sz w:val="24"/>
          <w:szCs w:val="24"/>
        </w:rPr>
        <w:t xml:space="preserve"> </w:t>
      </w:r>
      <w:r w:rsidRPr="0039339F">
        <w:rPr>
          <w:sz w:val="24"/>
          <w:szCs w:val="24"/>
        </w:rPr>
        <w:t>степенями</w:t>
      </w:r>
      <w:r w:rsidRPr="0039339F">
        <w:rPr>
          <w:spacing w:val="-2"/>
          <w:sz w:val="24"/>
          <w:szCs w:val="24"/>
        </w:rPr>
        <w:t xml:space="preserve"> </w:t>
      </w:r>
      <w:r w:rsidRPr="0039339F">
        <w:rPr>
          <w:sz w:val="24"/>
          <w:szCs w:val="24"/>
        </w:rPr>
        <w:t>с</w:t>
      </w:r>
      <w:r w:rsidRPr="0039339F">
        <w:rPr>
          <w:spacing w:val="-3"/>
          <w:sz w:val="24"/>
          <w:szCs w:val="24"/>
        </w:rPr>
        <w:t xml:space="preserve"> </w:t>
      </w:r>
      <w:r w:rsidRPr="0039339F">
        <w:rPr>
          <w:sz w:val="24"/>
          <w:szCs w:val="24"/>
        </w:rPr>
        <w:t>натуральными</w:t>
      </w:r>
      <w:r w:rsidRPr="0039339F">
        <w:rPr>
          <w:spacing w:val="-2"/>
          <w:sz w:val="24"/>
          <w:szCs w:val="24"/>
        </w:rPr>
        <w:t xml:space="preserve"> показателями.</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Применять</w:t>
      </w:r>
      <w:r w:rsidRPr="0039339F">
        <w:rPr>
          <w:spacing w:val="-5"/>
          <w:sz w:val="24"/>
          <w:szCs w:val="24"/>
        </w:rPr>
        <w:t xml:space="preserve"> </w:t>
      </w:r>
      <w:r w:rsidRPr="0039339F">
        <w:rPr>
          <w:sz w:val="24"/>
          <w:szCs w:val="24"/>
        </w:rPr>
        <w:t>признаки</w:t>
      </w:r>
      <w:r w:rsidRPr="0039339F">
        <w:rPr>
          <w:spacing w:val="-3"/>
          <w:sz w:val="24"/>
          <w:szCs w:val="24"/>
        </w:rPr>
        <w:t xml:space="preserve"> </w:t>
      </w:r>
      <w:r w:rsidRPr="0039339F">
        <w:rPr>
          <w:sz w:val="24"/>
          <w:szCs w:val="24"/>
        </w:rPr>
        <w:t>делимости,</w:t>
      </w:r>
      <w:r w:rsidRPr="0039339F">
        <w:rPr>
          <w:spacing w:val="-3"/>
          <w:sz w:val="24"/>
          <w:szCs w:val="24"/>
        </w:rPr>
        <w:t xml:space="preserve"> </w:t>
      </w:r>
      <w:r w:rsidRPr="0039339F">
        <w:rPr>
          <w:sz w:val="24"/>
          <w:szCs w:val="24"/>
        </w:rPr>
        <w:t>разложение</w:t>
      </w:r>
      <w:r w:rsidRPr="0039339F">
        <w:rPr>
          <w:spacing w:val="-3"/>
          <w:sz w:val="24"/>
          <w:szCs w:val="24"/>
        </w:rPr>
        <w:t xml:space="preserve"> </w:t>
      </w:r>
      <w:r w:rsidRPr="0039339F">
        <w:rPr>
          <w:sz w:val="24"/>
          <w:szCs w:val="24"/>
        </w:rPr>
        <w:t>на</w:t>
      </w:r>
      <w:r w:rsidRPr="0039339F">
        <w:rPr>
          <w:spacing w:val="-4"/>
          <w:sz w:val="24"/>
          <w:szCs w:val="24"/>
        </w:rPr>
        <w:t xml:space="preserve"> </w:t>
      </w:r>
      <w:r w:rsidRPr="0039339F">
        <w:rPr>
          <w:sz w:val="24"/>
          <w:szCs w:val="24"/>
        </w:rPr>
        <w:t>множители</w:t>
      </w:r>
      <w:r w:rsidRPr="0039339F">
        <w:rPr>
          <w:spacing w:val="-3"/>
          <w:sz w:val="24"/>
          <w:szCs w:val="24"/>
        </w:rPr>
        <w:t xml:space="preserve"> </w:t>
      </w:r>
      <w:r w:rsidRPr="0039339F">
        <w:rPr>
          <w:sz w:val="24"/>
          <w:szCs w:val="24"/>
        </w:rPr>
        <w:t>натуральных</w:t>
      </w:r>
      <w:r w:rsidRPr="0039339F">
        <w:rPr>
          <w:spacing w:val="-2"/>
          <w:sz w:val="24"/>
          <w:szCs w:val="24"/>
        </w:rPr>
        <w:t xml:space="preserve"> чисел.</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Решать практико-ориентированные задачи, связанные с отношением величин, пропорциональностью величин, процентами;</w:t>
      </w:r>
      <w:r w:rsidRPr="0039339F">
        <w:rPr>
          <w:spacing w:val="-3"/>
          <w:sz w:val="24"/>
          <w:szCs w:val="24"/>
        </w:rPr>
        <w:t xml:space="preserve"> </w:t>
      </w:r>
      <w:r w:rsidRPr="0039339F">
        <w:rPr>
          <w:sz w:val="24"/>
          <w:szCs w:val="24"/>
        </w:rPr>
        <w:t>интерпретировать результаты решения</w:t>
      </w:r>
      <w:r w:rsidRPr="0039339F">
        <w:rPr>
          <w:spacing w:val="-1"/>
          <w:sz w:val="24"/>
          <w:szCs w:val="24"/>
        </w:rPr>
        <w:t xml:space="preserve"> </w:t>
      </w:r>
      <w:r w:rsidRPr="0039339F">
        <w:rPr>
          <w:sz w:val="24"/>
          <w:szCs w:val="24"/>
        </w:rPr>
        <w:t>задач с учётом ограничений, связанных со свойствами рассматриваемых объектов.</w:t>
      </w:r>
    </w:p>
    <w:p w:rsidR="002F3F6D" w:rsidRPr="0039339F" w:rsidRDefault="00DF499F" w:rsidP="000E5111">
      <w:pPr>
        <w:pStyle w:val="3"/>
        <w:tabs>
          <w:tab w:val="left" w:pos="993"/>
        </w:tabs>
        <w:spacing w:before="0" w:line="240" w:lineRule="auto"/>
        <w:ind w:left="0" w:firstLine="709"/>
        <w:jc w:val="left"/>
      </w:pPr>
      <w:r w:rsidRPr="0039339F">
        <w:t>Алгебраические</w:t>
      </w:r>
      <w:r w:rsidRPr="0039339F">
        <w:rPr>
          <w:spacing w:val="-6"/>
        </w:rPr>
        <w:t xml:space="preserve"> </w:t>
      </w:r>
      <w:r w:rsidRPr="0039339F">
        <w:rPr>
          <w:spacing w:val="-2"/>
        </w:rPr>
        <w:t>выражения</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Использовать алгебраическую терминологию и символику, применять её в процессе освоения учебного материала.</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Находить</w:t>
      </w:r>
      <w:r w:rsidRPr="0039339F">
        <w:rPr>
          <w:spacing w:val="-7"/>
          <w:sz w:val="24"/>
          <w:szCs w:val="24"/>
        </w:rPr>
        <w:t xml:space="preserve"> </w:t>
      </w:r>
      <w:r w:rsidRPr="0039339F">
        <w:rPr>
          <w:sz w:val="24"/>
          <w:szCs w:val="24"/>
        </w:rPr>
        <w:t>значения</w:t>
      </w:r>
      <w:r w:rsidRPr="0039339F">
        <w:rPr>
          <w:spacing w:val="-4"/>
          <w:sz w:val="24"/>
          <w:szCs w:val="24"/>
        </w:rPr>
        <w:t xml:space="preserve"> </w:t>
      </w:r>
      <w:r w:rsidRPr="0039339F">
        <w:rPr>
          <w:sz w:val="24"/>
          <w:szCs w:val="24"/>
        </w:rPr>
        <w:t>буквенных</w:t>
      </w:r>
      <w:r w:rsidRPr="0039339F">
        <w:rPr>
          <w:spacing w:val="-3"/>
          <w:sz w:val="24"/>
          <w:szCs w:val="24"/>
        </w:rPr>
        <w:t xml:space="preserve"> </w:t>
      </w:r>
      <w:r w:rsidRPr="0039339F">
        <w:rPr>
          <w:sz w:val="24"/>
          <w:szCs w:val="24"/>
        </w:rPr>
        <w:t>выражений</w:t>
      </w:r>
      <w:r w:rsidRPr="0039339F">
        <w:rPr>
          <w:spacing w:val="-5"/>
          <w:sz w:val="24"/>
          <w:szCs w:val="24"/>
        </w:rPr>
        <w:t xml:space="preserve"> </w:t>
      </w:r>
      <w:r w:rsidRPr="0039339F">
        <w:rPr>
          <w:sz w:val="24"/>
          <w:szCs w:val="24"/>
        </w:rPr>
        <w:t>при</w:t>
      </w:r>
      <w:r w:rsidRPr="0039339F">
        <w:rPr>
          <w:spacing w:val="-6"/>
          <w:sz w:val="24"/>
          <w:szCs w:val="24"/>
        </w:rPr>
        <w:t xml:space="preserve"> </w:t>
      </w:r>
      <w:r w:rsidRPr="0039339F">
        <w:rPr>
          <w:sz w:val="24"/>
          <w:szCs w:val="24"/>
        </w:rPr>
        <w:t>заданных</w:t>
      </w:r>
      <w:r w:rsidRPr="0039339F">
        <w:rPr>
          <w:spacing w:val="-3"/>
          <w:sz w:val="24"/>
          <w:szCs w:val="24"/>
        </w:rPr>
        <w:t xml:space="preserve"> </w:t>
      </w:r>
      <w:r w:rsidRPr="0039339F">
        <w:rPr>
          <w:sz w:val="24"/>
          <w:szCs w:val="24"/>
        </w:rPr>
        <w:t>значениях</w:t>
      </w:r>
      <w:r w:rsidRPr="0039339F">
        <w:rPr>
          <w:spacing w:val="-4"/>
          <w:sz w:val="24"/>
          <w:szCs w:val="24"/>
        </w:rPr>
        <w:t xml:space="preserve"> </w:t>
      </w:r>
      <w:r w:rsidRPr="0039339F">
        <w:rPr>
          <w:spacing w:val="-2"/>
          <w:sz w:val="24"/>
          <w:szCs w:val="24"/>
        </w:rPr>
        <w:t>переменных.</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Выполнять</w:t>
      </w:r>
      <w:r w:rsidRPr="0039339F">
        <w:rPr>
          <w:spacing w:val="-15"/>
          <w:sz w:val="24"/>
          <w:szCs w:val="24"/>
        </w:rPr>
        <w:t xml:space="preserve"> </w:t>
      </w:r>
      <w:r w:rsidRPr="0039339F">
        <w:rPr>
          <w:sz w:val="24"/>
          <w:szCs w:val="24"/>
        </w:rPr>
        <w:t>преобразования</w:t>
      </w:r>
      <w:r w:rsidRPr="0039339F">
        <w:rPr>
          <w:spacing w:val="-15"/>
          <w:sz w:val="24"/>
          <w:szCs w:val="24"/>
        </w:rPr>
        <w:t xml:space="preserve"> </w:t>
      </w:r>
      <w:r w:rsidRPr="0039339F">
        <w:rPr>
          <w:sz w:val="24"/>
          <w:szCs w:val="24"/>
        </w:rPr>
        <w:t>целого</w:t>
      </w:r>
      <w:r w:rsidRPr="0039339F">
        <w:rPr>
          <w:spacing w:val="-15"/>
          <w:sz w:val="24"/>
          <w:szCs w:val="24"/>
        </w:rPr>
        <w:t xml:space="preserve"> </w:t>
      </w:r>
      <w:r w:rsidRPr="0039339F">
        <w:rPr>
          <w:sz w:val="24"/>
          <w:szCs w:val="24"/>
        </w:rPr>
        <w:t>выражения</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многочлен</w:t>
      </w:r>
      <w:r w:rsidRPr="0039339F">
        <w:rPr>
          <w:spacing w:val="-15"/>
          <w:sz w:val="24"/>
          <w:szCs w:val="24"/>
        </w:rPr>
        <w:t xml:space="preserve"> </w:t>
      </w:r>
      <w:r w:rsidRPr="0039339F">
        <w:rPr>
          <w:sz w:val="24"/>
          <w:szCs w:val="24"/>
        </w:rPr>
        <w:t>приведением</w:t>
      </w:r>
      <w:r w:rsidRPr="0039339F">
        <w:rPr>
          <w:spacing w:val="-15"/>
          <w:sz w:val="24"/>
          <w:szCs w:val="24"/>
        </w:rPr>
        <w:t xml:space="preserve"> </w:t>
      </w:r>
      <w:r w:rsidRPr="0039339F">
        <w:rPr>
          <w:sz w:val="24"/>
          <w:szCs w:val="24"/>
        </w:rPr>
        <w:t>подобных слагаемых, раскрытием скобок.</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w:t>
      </w:r>
      <w:r w:rsidRPr="0039339F">
        <w:rPr>
          <w:spacing w:val="-2"/>
          <w:sz w:val="24"/>
          <w:szCs w:val="24"/>
        </w:rPr>
        <w:t>умножения.</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Применять преобразования многочленов для решения различных задач из математики, смежных предметов, из реальной практики.</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Использовать</w:t>
      </w:r>
      <w:r w:rsidRPr="0039339F">
        <w:rPr>
          <w:spacing w:val="-15"/>
          <w:sz w:val="24"/>
          <w:szCs w:val="24"/>
        </w:rPr>
        <w:t xml:space="preserve"> </w:t>
      </w:r>
      <w:r w:rsidRPr="0039339F">
        <w:rPr>
          <w:sz w:val="24"/>
          <w:szCs w:val="24"/>
        </w:rPr>
        <w:t>свойства</w:t>
      </w:r>
      <w:r w:rsidRPr="0039339F">
        <w:rPr>
          <w:spacing w:val="-15"/>
          <w:sz w:val="24"/>
          <w:szCs w:val="24"/>
        </w:rPr>
        <w:t xml:space="preserve"> </w:t>
      </w:r>
      <w:r w:rsidRPr="0039339F">
        <w:rPr>
          <w:sz w:val="24"/>
          <w:szCs w:val="24"/>
        </w:rPr>
        <w:t>степеней</w:t>
      </w:r>
      <w:r w:rsidRPr="0039339F">
        <w:rPr>
          <w:spacing w:val="-15"/>
          <w:sz w:val="24"/>
          <w:szCs w:val="24"/>
        </w:rPr>
        <w:t xml:space="preserve"> </w:t>
      </w:r>
      <w:r w:rsidRPr="0039339F">
        <w:rPr>
          <w:sz w:val="24"/>
          <w:szCs w:val="24"/>
        </w:rPr>
        <w:t>с</w:t>
      </w:r>
      <w:r w:rsidRPr="0039339F">
        <w:rPr>
          <w:spacing w:val="-15"/>
          <w:sz w:val="24"/>
          <w:szCs w:val="24"/>
        </w:rPr>
        <w:t xml:space="preserve"> </w:t>
      </w:r>
      <w:r w:rsidRPr="0039339F">
        <w:rPr>
          <w:sz w:val="24"/>
          <w:szCs w:val="24"/>
        </w:rPr>
        <w:t>натуральными</w:t>
      </w:r>
      <w:r w:rsidRPr="0039339F">
        <w:rPr>
          <w:spacing w:val="-15"/>
          <w:sz w:val="24"/>
          <w:szCs w:val="24"/>
        </w:rPr>
        <w:t xml:space="preserve"> </w:t>
      </w:r>
      <w:r w:rsidRPr="0039339F">
        <w:rPr>
          <w:sz w:val="24"/>
          <w:szCs w:val="24"/>
        </w:rPr>
        <w:t>показателями</w:t>
      </w:r>
      <w:r w:rsidRPr="0039339F">
        <w:rPr>
          <w:spacing w:val="-15"/>
          <w:sz w:val="24"/>
          <w:szCs w:val="24"/>
        </w:rPr>
        <w:t xml:space="preserve"> </w:t>
      </w:r>
      <w:r w:rsidRPr="0039339F">
        <w:rPr>
          <w:sz w:val="24"/>
          <w:szCs w:val="24"/>
        </w:rPr>
        <w:t>для</w:t>
      </w:r>
      <w:r w:rsidRPr="0039339F">
        <w:rPr>
          <w:spacing w:val="-15"/>
          <w:sz w:val="24"/>
          <w:szCs w:val="24"/>
        </w:rPr>
        <w:t xml:space="preserve"> </w:t>
      </w:r>
      <w:r w:rsidRPr="0039339F">
        <w:rPr>
          <w:sz w:val="24"/>
          <w:szCs w:val="24"/>
        </w:rPr>
        <w:t xml:space="preserve">преобразования </w:t>
      </w:r>
      <w:r w:rsidRPr="0039339F">
        <w:rPr>
          <w:spacing w:val="-2"/>
          <w:sz w:val="24"/>
          <w:szCs w:val="24"/>
        </w:rPr>
        <w:t>выражений.</w:t>
      </w:r>
    </w:p>
    <w:p w:rsidR="002F3F6D" w:rsidRPr="0039339F" w:rsidRDefault="00DF499F" w:rsidP="000E5111">
      <w:pPr>
        <w:pStyle w:val="3"/>
        <w:tabs>
          <w:tab w:val="left" w:pos="993"/>
        </w:tabs>
        <w:spacing w:before="0" w:line="240" w:lineRule="auto"/>
        <w:ind w:left="0" w:firstLine="709"/>
        <w:jc w:val="left"/>
      </w:pPr>
      <w:r w:rsidRPr="0039339F">
        <w:t>Уравнения</w:t>
      </w:r>
      <w:r w:rsidRPr="0039339F">
        <w:rPr>
          <w:spacing w:val="-4"/>
        </w:rPr>
        <w:t xml:space="preserve"> </w:t>
      </w:r>
      <w:r w:rsidRPr="0039339F">
        <w:t>и</w:t>
      </w:r>
      <w:r w:rsidRPr="0039339F">
        <w:rPr>
          <w:spacing w:val="-1"/>
        </w:rPr>
        <w:t xml:space="preserve"> </w:t>
      </w:r>
      <w:r w:rsidRPr="0039339F">
        <w:rPr>
          <w:spacing w:val="-2"/>
        </w:rPr>
        <w:t>неравенства</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sidRPr="0039339F">
        <w:rPr>
          <w:spacing w:val="-2"/>
          <w:sz w:val="24"/>
          <w:szCs w:val="24"/>
        </w:rPr>
        <w:t>уравнения.</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Применять</w:t>
      </w:r>
      <w:r w:rsidRPr="0039339F">
        <w:rPr>
          <w:spacing w:val="-4"/>
          <w:sz w:val="24"/>
          <w:szCs w:val="24"/>
        </w:rPr>
        <w:t xml:space="preserve"> </w:t>
      </w:r>
      <w:r w:rsidRPr="0039339F">
        <w:rPr>
          <w:sz w:val="24"/>
          <w:szCs w:val="24"/>
        </w:rPr>
        <w:t>графические</w:t>
      </w:r>
      <w:r w:rsidRPr="0039339F">
        <w:rPr>
          <w:spacing w:val="-4"/>
          <w:sz w:val="24"/>
          <w:szCs w:val="24"/>
        </w:rPr>
        <w:t xml:space="preserve"> </w:t>
      </w:r>
      <w:r w:rsidRPr="0039339F">
        <w:rPr>
          <w:sz w:val="24"/>
          <w:szCs w:val="24"/>
        </w:rPr>
        <w:t>методы</w:t>
      </w:r>
      <w:r w:rsidRPr="0039339F">
        <w:rPr>
          <w:spacing w:val="-2"/>
          <w:sz w:val="24"/>
          <w:szCs w:val="24"/>
        </w:rPr>
        <w:t xml:space="preserve"> </w:t>
      </w:r>
      <w:r w:rsidRPr="0039339F">
        <w:rPr>
          <w:sz w:val="24"/>
          <w:szCs w:val="24"/>
        </w:rPr>
        <w:t>при</w:t>
      </w:r>
      <w:r w:rsidRPr="0039339F">
        <w:rPr>
          <w:spacing w:val="-3"/>
          <w:sz w:val="24"/>
          <w:szCs w:val="24"/>
        </w:rPr>
        <w:t xml:space="preserve"> </w:t>
      </w:r>
      <w:r w:rsidRPr="0039339F">
        <w:rPr>
          <w:sz w:val="24"/>
          <w:szCs w:val="24"/>
        </w:rPr>
        <w:t>решении</w:t>
      </w:r>
      <w:r w:rsidRPr="0039339F">
        <w:rPr>
          <w:spacing w:val="-5"/>
          <w:sz w:val="24"/>
          <w:szCs w:val="24"/>
        </w:rPr>
        <w:t xml:space="preserve"> </w:t>
      </w:r>
      <w:r w:rsidRPr="0039339F">
        <w:rPr>
          <w:sz w:val="24"/>
          <w:szCs w:val="24"/>
        </w:rPr>
        <w:t>линейных уравнений</w:t>
      </w:r>
      <w:r w:rsidRPr="0039339F">
        <w:rPr>
          <w:spacing w:val="-2"/>
          <w:sz w:val="24"/>
          <w:szCs w:val="24"/>
        </w:rPr>
        <w:t xml:space="preserve"> </w:t>
      </w:r>
      <w:r w:rsidRPr="0039339F">
        <w:rPr>
          <w:sz w:val="24"/>
          <w:szCs w:val="24"/>
        </w:rPr>
        <w:t>и</w:t>
      </w:r>
      <w:r w:rsidRPr="0039339F">
        <w:rPr>
          <w:spacing w:val="-5"/>
          <w:sz w:val="24"/>
          <w:szCs w:val="24"/>
        </w:rPr>
        <w:t xml:space="preserve"> </w:t>
      </w:r>
      <w:r w:rsidRPr="0039339F">
        <w:rPr>
          <w:sz w:val="24"/>
          <w:szCs w:val="24"/>
        </w:rPr>
        <w:t xml:space="preserve">их </w:t>
      </w:r>
      <w:r w:rsidRPr="0039339F">
        <w:rPr>
          <w:spacing w:val="-2"/>
          <w:sz w:val="24"/>
          <w:szCs w:val="24"/>
        </w:rPr>
        <w:t>систем.</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Подбирать примеры пар чисел, являющихся решением линейного уравнения с двумя переменными.</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 xml:space="preserve">Решать системы двух линейных уравнений с двумя переменными, в том числе </w:t>
      </w:r>
      <w:r w:rsidRPr="0039339F">
        <w:rPr>
          <w:spacing w:val="-2"/>
          <w:sz w:val="24"/>
          <w:szCs w:val="24"/>
        </w:rPr>
        <w:t>графически.</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w:t>
      </w:r>
      <w:r w:rsidRPr="0039339F">
        <w:rPr>
          <w:spacing w:val="-2"/>
          <w:sz w:val="24"/>
          <w:szCs w:val="24"/>
        </w:rPr>
        <w:t>результат.</w:t>
      </w:r>
    </w:p>
    <w:p w:rsidR="002F3F6D" w:rsidRPr="0039339F" w:rsidRDefault="00DF499F" w:rsidP="000E5111">
      <w:pPr>
        <w:pStyle w:val="3"/>
        <w:tabs>
          <w:tab w:val="left" w:pos="993"/>
        </w:tabs>
        <w:spacing w:before="0" w:line="240" w:lineRule="auto"/>
        <w:ind w:left="0" w:firstLine="709"/>
        <w:jc w:val="left"/>
      </w:pPr>
      <w:r w:rsidRPr="0039339F">
        <w:t>Координаты</w:t>
      </w:r>
      <w:r w:rsidRPr="0039339F">
        <w:rPr>
          <w:spacing w:val="-8"/>
        </w:rPr>
        <w:t xml:space="preserve"> </w:t>
      </w:r>
      <w:r w:rsidRPr="0039339F">
        <w:t>и</w:t>
      </w:r>
      <w:r w:rsidRPr="0039339F">
        <w:rPr>
          <w:spacing w:val="-4"/>
        </w:rPr>
        <w:t xml:space="preserve"> </w:t>
      </w:r>
      <w:r w:rsidRPr="0039339F">
        <w:t>графики.</w:t>
      </w:r>
      <w:r w:rsidRPr="0039339F">
        <w:rPr>
          <w:spacing w:val="-3"/>
        </w:rPr>
        <w:t xml:space="preserve"> </w:t>
      </w:r>
      <w:r w:rsidRPr="0039339F">
        <w:rPr>
          <w:spacing w:val="-2"/>
        </w:rPr>
        <w:t>Функции</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Отмечать в координатной плоскости точки по заданным координатам; строить графики линейных функций.</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Находить</w:t>
      </w:r>
      <w:r w:rsidRPr="0039339F">
        <w:rPr>
          <w:spacing w:val="-3"/>
          <w:sz w:val="24"/>
          <w:szCs w:val="24"/>
        </w:rPr>
        <w:t xml:space="preserve"> </w:t>
      </w:r>
      <w:r w:rsidRPr="0039339F">
        <w:rPr>
          <w:sz w:val="24"/>
          <w:szCs w:val="24"/>
        </w:rPr>
        <w:t>значение</w:t>
      </w:r>
      <w:r w:rsidRPr="0039339F">
        <w:rPr>
          <w:spacing w:val="-4"/>
          <w:sz w:val="24"/>
          <w:szCs w:val="24"/>
        </w:rPr>
        <w:t xml:space="preserve"> </w:t>
      </w:r>
      <w:r w:rsidRPr="0039339F">
        <w:rPr>
          <w:sz w:val="24"/>
          <w:szCs w:val="24"/>
        </w:rPr>
        <w:t>функции</w:t>
      </w:r>
      <w:r w:rsidRPr="0039339F">
        <w:rPr>
          <w:spacing w:val="-3"/>
          <w:sz w:val="24"/>
          <w:szCs w:val="24"/>
        </w:rPr>
        <w:t xml:space="preserve"> </w:t>
      </w:r>
      <w:r w:rsidRPr="0039339F">
        <w:rPr>
          <w:sz w:val="24"/>
          <w:szCs w:val="24"/>
        </w:rPr>
        <w:t>по</w:t>
      </w:r>
      <w:r w:rsidRPr="0039339F">
        <w:rPr>
          <w:spacing w:val="-5"/>
          <w:sz w:val="24"/>
          <w:szCs w:val="24"/>
        </w:rPr>
        <w:t xml:space="preserve"> </w:t>
      </w:r>
      <w:r w:rsidRPr="0039339F">
        <w:rPr>
          <w:sz w:val="24"/>
          <w:szCs w:val="24"/>
        </w:rPr>
        <w:t>значению</w:t>
      </w:r>
      <w:r w:rsidRPr="0039339F">
        <w:rPr>
          <w:spacing w:val="-3"/>
          <w:sz w:val="24"/>
          <w:szCs w:val="24"/>
        </w:rPr>
        <w:t xml:space="preserve"> </w:t>
      </w:r>
      <w:r w:rsidRPr="0039339F">
        <w:rPr>
          <w:sz w:val="24"/>
          <w:szCs w:val="24"/>
        </w:rPr>
        <w:t>её</w:t>
      </w:r>
      <w:r w:rsidRPr="0039339F">
        <w:rPr>
          <w:spacing w:val="-3"/>
          <w:sz w:val="24"/>
          <w:szCs w:val="24"/>
        </w:rPr>
        <w:t xml:space="preserve"> </w:t>
      </w:r>
      <w:r w:rsidRPr="0039339F">
        <w:rPr>
          <w:spacing w:val="-2"/>
          <w:sz w:val="24"/>
          <w:szCs w:val="24"/>
        </w:rPr>
        <w:t>аргумента.</w:t>
      </w:r>
    </w:p>
    <w:p w:rsidR="002F3F6D" w:rsidRPr="0039339F" w:rsidRDefault="00DF499F" w:rsidP="00CB1A6D">
      <w:pPr>
        <w:pStyle w:val="a7"/>
        <w:numPr>
          <w:ilvl w:val="1"/>
          <w:numId w:val="201"/>
        </w:numPr>
        <w:tabs>
          <w:tab w:val="left" w:pos="993"/>
          <w:tab w:val="left" w:pos="1254"/>
        </w:tabs>
        <w:ind w:left="0" w:firstLine="709"/>
        <w:jc w:val="left"/>
        <w:rPr>
          <w:sz w:val="24"/>
          <w:szCs w:val="24"/>
        </w:rPr>
      </w:pPr>
      <w:r w:rsidRPr="0039339F">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2F3F6D" w:rsidRPr="0039339F" w:rsidRDefault="002F3F6D" w:rsidP="000E5111">
      <w:pPr>
        <w:pStyle w:val="a3"/>
        <w:tabs>
          <w:tab w:val="left" w:pos="993"/>
        </w:tabs>
        <w:ind w:left="0" w:firstLine="709"/>
        <w:jc w:val="left"/>
      </w:pPr>
    </w:p>
    <w:p w:rsidR="002F3F6D" w:rsidRPr="0039339F" w:rsidRDefault="00DF499F" w:rsidP="00CB1A6D">
      <w:pPr>
        <w:pStyle w:val="1"/>
        <w:numPr>
          <w:ilvl w:val="0"/>
          <w:numId w:val="139"/>
        </w:numPr>
        <w:tabs>
          <w:tab w:val="left" w:pos="993"/>
          <w:tab w:val="left" w:pos="1290"/>
        </w:tabs>
        <w:ind w:left="0" w:firstLine="709"/>
      </w:pPr>
      <w:r w:rsidRPr="0039339F">
        <w:rPr>
          <w:spacing w:val="-2"/>
        </w:rPr>
        <w:t>КЛАСС</w:t>
      </w:r>
    </w:p>
    <w:p w:rsidR="001A5595" w:rsidRDefault="001A5595" w:rsidP="00BF496B">
      <w:pPr>
        <w:pStyle w:val="3"/>
        <w:tabs>
          <w:tab w:val="left" w:pos="993"/>
        </w:tabs>
        <w:spacing w:before="0" w:line="240" w:lineRule="auto"/>
        <w:ind w:left="0" w:firstLine="709"/>
      </w:pPr>
    </w:p>
    <w:p w:rsidR="002F3F6D" w:rsidRPr="0039339F" w:rsidRDefault="00DF499F" w:rsidP="00BF496B">
      <w:pPr>
        <w:pStyle w:val="3"/>
        <w:tabs>
          <w:tab w:val="left" w:pos="993"/>
        </w:tabs>
        <w:spacing w:before="0" w:line="240" w:lineRule="auto"/>
        <w:ind w:left="0" w:firstLine="709"/>
      </w:pPr>
      <w:r w:rsidRPr="0039339F">
        <w:t>Числа</w:t>
      </w:r>
      <w:r w:rsidRPr="0039339F">
        <w:rPr>
          <w:spacing w:val="-1"/>
        </w:rPr>
        <w:t xml:space="preserve"> </w:t>
      </w:r>
      <w:r w:rsidRPr="0039339F">
        <w:t>и</w:t>
      </w:r>
      <w:r w:rsidRPr="0039339F">
        <w:rPr>
          <w:spacing w:val="-1"/>
        </w:rPr>
        <w:t xml:space="preserve"> </w:t>
      </w:r>
      <w:r w:rsidRPr="0039339F">
        <w:rPr>
          <w:spacing w:val="-2"/>
        </w:rPr>
        <w:t>вычисления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Применять понятие арифметического квадратного корня; находить квадратные корни,</w:t>
      </w:r>
      <w:r w:rsidRPr="0039339F">
        <w:rPr>
          <w:spacing w:val="-8"/>
          <w:sz w:val="24"/>
          <w:szCs w:val="24"/>
        </w:rPr>
        <w:t xml:space="preserve"> </w:t>
      </w:r>
      <w:r w:rsidRPr="0039339F">
        <w:rPr>
          <w:sz w:val="24"/>
          <w:szCs w:val="24"/>
        </w:rPr>
        <w:t>используя</w:t>
      </w:r>
      <w:r w:rsidRPr="0039339F">
        <w:rPr>
          <w:spacing w:val="-5"/>
          <w:sz w:val="24"/>
          <w:szCs w:val="24"/>
        </w:rPr>
        <w:t xml:space="preserve"> </w:t>
      </w:r>
      <w:r w:rsidRPr="0039339F">
        <w:rPr>
          <w:sz w:val="24"/>
          <w:szCs w:val="24"/>
        </w:rPr>
        <w:t>при</w:t>
      </w:r>
      <w:r w:rsidRPr="0039339F">
        <w:rPr>
          <w:spacing w:val="-5"/>
          <w:sz w:val="24"/>
          <w:szCs w:val="24"/>
        </w:rPr>
        <w:t xml:space="preserve"> </w:t>
      </w:r>
      <w:r w:rsidRPr="0039339F">
        <w:rPr>
          <w:sz w:val="24"/>
          <w:szCs w:val="24"/>
        </w:rPr>
        <w:t>необходимости</w:t>
      </w:r>
      <w:r w:rsidRPr="0039339F">
        <w:rPr>
          <w:spacing w:val="-5"/>
          <w:sz w:val="24"/>
          <w:szCs w:val="24"/>
        </w:rPr>
        <w:t xml:space="preserve"> </w:t>
      </w:r>
      <w:r w:rsidRPr="0039339F">
        <w:rPr>
          <w:sz w:val="24"/>
          <w:szCs w:val="24"/>
        </w:rPr>
        <w:t>калькулятор;</w:t>
      </w:r>
      <w:r w:rsidRPr="0039339F">
        <w:rPr>
          <w:spacing w:val="-5"/>
          <w:sz w:val="24"/>
          <w:szCs w:val="24"/>
        </w:rPr>
        <w:t xml:space="preserve"> </w:t>
      </w:r>
      <w:r w:rsidRPr="0039339F">
        <w:rPr>
          <w:sz w:val="24"/>
          <w:szCs w:val="24"/>
        </w:rPr>
        <w:t>выполнять</w:t>
      </w:r>
      <w:r w:rsidRPr="0039339F">
        <w:rPr>
          <w:spacing w:val="-6"/>
          <w:sz w:val="24"/>
          <w:szCs w:val="24"/>
        </w:rPr>
        <w:t xml:space="preserve"> </w:t>
      </w:r>
      <w:r w:rsidRPr="0039339F">
        <w:rPr>
          <w:sz w:val="24"/>
          <w:szCs w:val="24"/>
        </w:rPr>
        <w:t>преобразования</w:t>
      </w:r>
      <w:r w:rsidRPr="0039339F">
        <w:rPr>
          <w:spacing w:val="-5"/>
          <w:sz w:val="24"/>
          <w:szCs w:val="24"/>
        </w:rPr>
        <w:t xml:space="preserve"> </w:t>
      </w:r>
      <w:r w:rsidRPr="0039339F">
        <w:rPr>
          <w:sz w:val="24"/>
          <w:szCs w:val="24"/>
        </w:rPr>
        <w:t>выражений, содержащих квадратные корни, используя свойства корней.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Использовать записи больших и малых чисел с помощью десятичных дробей и степеней числа 10.</w:t>
      </w:r>
    </w:p>
    <w:p w:rsidR="002F3F6D" w:rsidRPr="0039339F" w:rsidRDefault="00DF499F" w:rsidP="00BF496B">
      <w:pPr>
        <w:pStyle w:val="3"/>
        <w:tabs>
          <w:tab w:val="left" w:pos="993"/>
        </w:tabs>
        <w:spacing w:before="0" w:line="240" w:lineRule="auto"/>
        <w:ind w:left="0" w:firstLine="709"/>
      </w:pPr>
      <w:r w:rsidRPr="0039339F">
        <w:t>Алгебраические</w:t>
      </w:r>
      <w:r w:rsidRPr="0039339F">
        <w:rPr>
          <w:spacing w:val="-7"/>
        </w:rPr>
        <w:t xml:space="preserve"> </w:t>
      </w:r>
      <w:r w:rsidRPr="0039339F">
        <w:rPr>
          <w:spacing w:val="-2"/>
        </w:rPr>
        <w:t>выражения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Применять</w:t>
      </w:r>
      <w:r w:rsidRPr="0039339F">
        <w:rPr>
          <w:spacing w:val="40"/>
          <w:sz w:val="24"/>
          <w:szCs w:val="24"/>
        </w:rPr>
        <w:t xml:space="preserve"> </w:t>
      </w:r>
      <w:r w:rsidRPr="0039339F">
        <w:rPr>
          <w:sz w:val="24"/>
          <w:szCs w:val="24"/>
        </w:rPr>
        <w:t>понятие</w:t>
      </w:r>
      <w:r w:rsidRPr="0039339F">
        <w:rPr>
          <w:spacing w:val="40"/>
          <w:sz w:val="24"/>
          <w:szCs w:val="24"/>
        </w:rPr>
        <w:t xml:space="preserve"> </w:t>
      </w:r>
      <w:r w:rsidRPr="0039339F">
        <w:rPr>
          <w:sz w:val="24"/>
          <w:szCs w:val="24"/>
        </w:rPr>
        <w:t>степени</w:t>
      </w:r>
      <w:r w:rsidRPr="0039339F">
        <w:rPr>
          <w:spacing w:val="40"/>
          <w:sz w:val="24"/>
          <w:szCs w:val="24"/>
        </w:rPr>
        <w:t xml:space="preserve"> </w:t>
      </w:r>
      <w:r w:rsidRPr="0039339F">
        <w:rPr>
          <w:sz w:val="24"/>
          <w:szCs w:val="24"/>
        </w:rPr>
        <w:t>с</w:t>
      </w:r>
      <w:r w:rsidRPr="0039339F">
        <w:rPr>
          <w:spacing w:val="40"/>
          <w:sz w:val="24"/>
          <w:szCs w:val="24"/>
        </w:rPr>
        <w:t xml:space="preserve"> </w:t>
      </w:r>
      <w:r w:rsidRPr="0039339F">
        <w:rPr>
          <w:sz w:val="24"/>
          <w:szCs w:val="24"/>
        </w:rPr>
        <w:t>целым</w:t>
      </w:r>
      <w:r w:rsidRPr="0039339F">
        <w:rPr>
          <w:spacing w:val="40"/>
          <w:sz w:val="24"/>
          <w:szCs w:val="24"/>
        </w:rPr>
        <w:t xml:space="preserve"> </w:t>
      </w:r>
      <w:r w:rsidRPr="0039339F">
        <w:rPr>
          <w:sz w:val="24"/>
          <w:szCs w:val="24"/>
        </w:rPr>
        <w:t>показателем,</w:t>
      </w:r>
      <w:r w:rsidRPr="0039339F">
        <w:rPr>
          <w:spacing w:val="40"/>
          <w:sz w:val="24"/>
          <w:szCs w:val="24"/>
        </w:rPr>
        <w:t xml:space="preserve"> </w:t>
      </w:r>
      <w:r w:rsidRPr="0039339F">
        <w:rPr>
          <w:sz w:val="24"/>
          <w:szCs w:val="24"/>
        </w:rPr>
        <w:t>выполнять</w:t>
      </w:r>
      <w:r w:rsidRPr="0039339F">
        <w:rPr>
          <w:spacing w:val="40"/>
          <w:sz w:val="24"/>
          <w:szCs w:val="24"/>
        </w:rPr>
        <w:t xml:space="preserve"> </w:t>
      </w:r>
      <w:r w:rsidRPr="0039339F">
        <w:rPr>
          <w:sz w:val="24"/>
          <w:szCs w:val="24"/>
        </w:rPr>
        <w:t>преобразования выражений, содержащих степени с целым показателем.</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Выполнять</w:t>
      </w:r>
      <w:r w:rsidRPr="0039339F">
        <w:rPr>
          <w:spacing w:val="33"/>
          <w:sz w:val="24"/>
          <w:szCs w:val="24"/>
        </w:rPr>
        <w:t xml:space="preserve"> </w:t>
      </w:r>
      <w:r w:rsidRPr="0039339F">
        <w:rPr>
          <w:sz w:val="24"/>
          <w:szCs w:val="24"/>
        </w:rPr>
        <w:t>тождественные</w:t>
      </w:r>
      <w:r w:rsidRPr="0039339F">
        <w:rPr>
          <w:spacing w:val="30"/>
          <w:sz w:val="24"/>
          <w:szCs w:val="24"/>
        </w:rPr>
        <w:t xml:space="preserve"> </w:t>
      </w:r>
      <w:r w:rsidRPr="0039339F">
        <w:rPr>
          <w:sz w:val="24"/>
          <w:szCs w:val="24"/>
        </w:rPr>
        <w:t>преобразования</w:t>
      </w:r>
      <w:r w:rsidRPr="0039339F">
        <w:rPr>
          <w:spacing w:val="32"/>
          <w:sz w:val="24"/>
          <w:szCs w:val="24"/>
        </w:rPr>
        <w:t xml:space="preserve"> </w:t>
      </w:r>
      <w:r w:rsidRPr="0039339F">
        <w:rPr>
          <w:sz w:val="24"/>
          <w:szCs w:val="24"/>
        </w:rPr>
        <w:t>рациональных</w:t>
      </w:r>
      <w:r w:rsidRPr="0039339F">
        <w:rPr>
          <w:spacing w:val="34"/>
          <w:sz w:val="24"/>
          <w:szCs w:val="24"/>
        </w:rPr>
        <w:t xml:space="preserve"> </w:t>
      </w:r>
      <w:r w:rsidRPr="0039339F">
        <w:rPr>
          <w:sz w:val="24"/>
          <w:szCs w:val="24"/>
        </w:rPr>
        <w:t>выражений</w:t>
      </w:r>
      <w:r w:rsidRPr="0039339F">
        <w:rPr>
          <w:spacing w:val="33"/>
          <w:sz w:val="24"/>
          <w:szCs w:val="24"/>
        </w:rPr>
        <w:t xml:space="preserve"> </w:t>
      </w:r>
      <w:r w:rsidRPr="0039339F">
        <w:rPr>
          <w:sz w:val="24"/>
          <w:szCs w:val="24"/>
        </w:rPr>
        <w:t>на</w:t>
      </w:r>
      <w:r w:rsidRPr="0039339F">
        <w:rPr>
          <w:spacing w:val="31"/>
          <w:sz w:val="24"/>
          <w:szCs w:val="24"/>
        </w:rPr>
        <w:t xml:space="preserve"> </w:t>
      </w:r>
      <w:r w:rsidRPr="0039339F">
        <w:rPr>
          <w:sz w:val="24"/>
          <w:szCs w:val="24"/>
        </w:rPr>
        <w:t>основе правил действий над многочленами и алгебраическими дробями.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Раскладывать</w:t>
      </w:r>
      <w:r w:rsidRPr="0039339F">
        <w:rPr>
          <w:spacing w:val="-2"/>
          <w:sz w:val="24"/>
          <w:szCs w:val="24"/>
        </w:rPr>
        <w:t xml:space="preserve"> </w:t>
      </w:r>
      <w:r w:rsidRPr="0039339F">
        <w:rPr>
          <w:sz w:val="24"/>
          <w:szCs w:val="24"/>
        </w:rPr>
        <w:t>квадратный</w:t>
      </w:r>
      <w:r w:rsidRPr="0039339F">
        <w:rPr>
          <w:spacing w:val="-2"/>
          <w:sz w:val="24"/>
          <w:szCs w:val="24"/>
        </w:rPr>
        <w:t xml:space="preserve"> </w:t>
      </w:r>
      <w:r w:rsidRPr="0039339F">
        <w:rPr>
          <w:sz w:val="24"/>
          <w:szCs w:val="24"/>
        </w:rPr>
        <w:t>трёхчлен</w:t>
      </w:r>
      <w:r w:rsidRPr="0039339F">
        <w:rPr>
          <w:spacing w:val="-4"/>
          <w:sz w:val="24"/>
          <w:szCs w:val="24"/>
        </w:rPr>
        <w:t xml:space="preserve"> </w:t>
      </w:r>
      <w:r w:rsidRPr="0039339F">
        <w:rPr>
          <w:sz w:val="24"/>
          <w:szCs w:val="24"/>
        </w:rPr>
        <w:t>на</w:t>
      </w:r>
      <w:r w:rsidRPr="0039339F">
        <w:rPr>
          <w:spacing w:val="-3"/>
          <w:sz w:val="24"/>
          <w:szCs w:val="24"/>
        </w:rPr>
        <w:t xml:space="preserve"> </w:t>
      </w:r>
      <w:r w:rsidRPr="0039339F">
        <w:rPr>
          <w:spacing w:val="-2"/>
          <w:sz w:val="24"/>
          <w:szCs w:val="24"/>
        </w:rPr>
        <w:t>множители.</w:t>
      </w:r>
    </w:p>
    <w:p w:rsidR="002F3F6D" w:rsidRPr="0039339F" w:rsidRDefault="00DF499F" w:rsidP="00CB1A6D">
      <w:pPr>
        <w:pStyle w:val="a7"/>
        <w:numPr>
          <w:ilvl w:val="1"/>
          <w:numId w:val="201"/>
        </w:numPr>
        <w:tabs>
          <w:tab w:val="left" w:pos="993"/>
          <w:tab w:val="left" w:pos="1254"/>
          <w:tab w:val="left" w:pos="2599"/>
          <w:tab w:val="left" w:pos="4433"/>
          <w:tab w:val="left" w:pos="5803"/>
          <w:tab w:val="left" w:pos="6364"/>
          <w:tab w:val="left" w:pos="7465"/>
          <w:tab w:val="left" w:pos="8774"/>
          <w:tab w:val="left" w:pos="9534"/>
        </w:tabs>
        <w:ind w:left="0" w:firstLine="709"/>
        <w:rPr>
          <w:sz w:val="24"/>
          <w:szCs w:val="24"/>
        </w:rPr>
      </w:pPr>
      <w:r w:rsidRPr="0039339F">
        <w:rPr>
          <w:spacing w:val="-2"/>
          <w:sz w:val="24"/>
          <w:szCs w:val="24"/>
        </w:rPr>
        <w:t>Применять</w:t>
      </w:r>
      <w:r w:rsidRPr="0039339F">
        <w:rPr>
          <w:sz w:val="24"/>
          <w:szCs w:val="24"/>
        </w:rPr>
        <w:tab/>
      </w:r>
      <w:r w:rsidRPr="0039339F">
        <w:rPr>
          <w:spacing w:val="-2"/>
          <w:sz w:val="24"/>
          <w:szCs w:val="24"/>
        </w:rPr>
        <w:t>преобразования</w:t>
      </w:r>
      <w:r w:rsidRPr="0039339F">
        <w:rPr>
          <w:sz w:val="24"/>
          <w:szCs w:val="24"/>
        </w:rPr>
        <w:tab/>
      </w:r>
      <w:r w:rsidRPr="0039339F">
        <w:rPr>
          <w:spacing w:val="-2"/>
          <w:sz w:val="24"/>
          <w:szCs w:val="24"/>
        </w:rPr>
        <w:t>выражений</w:t>
      </w:r>
      <w:r w:rsidRPr="0039339F">
        <w:rPr>
          <w:sz w:val="24"/>
          <w:szCs w:val="24"/>
        </w:rPr>
        <w:tab/>
      </w:r>
      <w:r w:rsidRPr="0039339F">
        <w:rPr>
          <w:spacing w:val="-4"/>
          <w:sz w:val="24"/>
          <w:szCs w:val="24"/>
        </w:rPr>
        <w:t>для</w:t>
      </w:r>
      <w:r w:rsidRPr="0039339F">
        <w:rPr>
          <w:sz w:val="24"/>
          <w:szCs w:val="24"/>
        </w:rPr>
        <w:tab/>
      </w:r>
      <w:r w:rsidRPr="0039339F">
        <w:rPr>
          <w:spacing w:val="-2"/>
          <w:sz w:val="24"/>
          <w:szCs w:val="24"/>
        </w:rPr>
        <w:t>решения</w:t>
      </w:r>
      <w:r w:rsidRPr="0039339F">
        <w:rPr>
          <w:sz w:val="24"/>
          <w:szCs w:val="24"/>
        </w:rPr>
        <w:tab/>
      </w:r>
      <w:r w:rsidRPr="0039339F">
        <w:rPr>
          <w:spacing w:val="-2"/>
          <w:sz w:val="24"/>
          <w:szCs w:val="24"/>
        </w:rPr>
        <w:t>различных</w:t>
      </w:r>
      <w:r w:rsidRPr="0039339F">
        <w:rPr>
          <w:sz w:val="24"/>
          <w:szCs w:val="24"/>
        </w:rPr>
        <w:tab/>
      </w:r>
      <w:r w:rsidRPr="0039339F">
        <w:rPr>
          <w:spacing w:val="-2"/>
          <w:sz w:val="24"/>
          <w:szCs w:val="24"/>
        </w:rPr>
        <w:t>задач</w:t>
      </w:r>
      <w:r w:rsidRPr="0039339F">
        <w:rPr>
          <w:sz w:val="24"/>
          <w:szCs w:val="24"/>
        </w:rPr>
        <w:tab/>
      </w:r>
      <w:r w:rsidRPr="0039339F">
        <w:rPr>
          <w:spacing w:val="-6"/>
          <w:sz w:val="24"/>
          <w:szCs w:val="24"/>
        </w:rPr>
        <w:t xml:space="preserve">из </w:t>
      </w:r>
      <w:r w:rsidRPr="0039339F">
        <w:rPr>
          <w:sz w:val="24"/>
          <w:szCs w:val="24"/>
        </w:rPr>
        <w:t>математики, смежных предметов, из реальной практики.</w:t>
      </w:r>
    </w:p>
    <w:p w:rsidR="002F3F6D" w:rsidRPr="0039339F" w:rsidRDefault="00DF499F" w:rsidP="00BF496B">
      <w:pPr>
        <w:pStyle w:val="3"/>
        <w:tabs>
          <w:tab w:val="left" w:pos="993"/>
        </w:tabs>
        <w:spacing w:before="0" w:line="240" w:lineRule="auto"/>
        <w:ind w:left="0" w:firstLine="709"/>
      </w:pPr>
      <w:r w:rsidRPr="0039339F">
        <w:t>Уравнения</w:t>
      </w:r>
      <w:r w:rsidRPr="0039339F">
        <w:rPr>
          <w:spacing w:val="-4"/>
        </w:rPr>
        <w:t xml:space="preserve"> </w:t>
      </w:r>
      <w:r w:rsidRPr="0039339F">
        <w:t>и</w:t>
      </w:r>
      <w:r w:rsidRPr="0039339F">
        <w:rPr>
          <w:spacing w:val="-1"/>
        </w:rPr>
        <w:t xml:space="preserve"> </w:t>
      </w:r>
      <w:r w:rsidRPr="0039339F">
        <w:rPr>
          <w:spacing w:val="-2"/>
        </w:rPr>
        <w:t>неравенства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2F3F6D" w:rsidRPr="0039339F" w:rsidRDefault="00DF499F" w:rsidP="00BF496B">
      <w:pPr>
        <w:pStyle w:val="3"/>
        <w:tabs>
          <w:tab w:val="left" w:pos="993"/>
        </w:tabs>
        <w:spacing w:before="0" w:line="240" w:lineRule="auto"/>
        <w:ind w:left="0" w:firstLine="709"/>
      </w:pPr>
      <w:r w:rsidRPr="0039339F">
        <w:rPr>
          <w:spacing w:val="-2"/>
        </w:rPr>
        <w:t>Функции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2F3F6D" w:rsidRPr="0039339F" w:rsidRDefault="00CE44A5" w:rsidP="00CB1A6D">
      <w:pPr>
        <w:pStyle w:val="a7"/>
        <w:numPr>
          <w:ilvl w:val="1"/>
          <w:numId w:val="201"/>
        </w:numPr>
        <w:tabs>
          <w:tab w:val="left" w:pos="993"/>
          <w:tab w:val="left" w:pos="1254"/>
        </w:tabs>
        <w:ind w:left="0" w:firstLine="709"/>
        <w:rPr>
          <w:rFonts w:ascii="Cambria Math" w:eastAsia="Cambria Math" w:hAnsi="Cambria Math"/>
          <w:sz w:val="24"/>
          <w:szCs w:val="24"/>
        </w:rPr>
      </w:pPr>
      <w:r w:rsidRPr="0039339F">
        <w:rPr>
          <w:noProof/>
          <w:sz w:val="24"/>
          <w:szCs w:val="24"/>
          <w:lang w:eastAsia="ru-RU"/>
        </w:rPr>
        <mc:AlternateContent>
          <mc:Choice Requires="wps">
            <w:drawing>
              <wp:anchor distT="0" distB="0" distL="114300" distR="114300" simplePos="0" relativeHeight="476470784" behindDoc="1" locked="0" layoutInCell="1" allowOverlap="1">
                <wp:simplePos x="0" y="0"/>
                <wp:positionH relativeFrom="page">
                  <wp:posOffset>5014595</wp:posOffset>
                </wp:positionH>
                <wp:positionV relativeFrom="paragraph">
                  <wp:posOffset>140970</wp:posOffset>
                </wp:positionV>
                <wp:extent cx="68580" cy="10795"/>
                <wp:effectExtent l="0" t="0" r="0" b="0"/>
                <wp:wrapNone/>
                <wp:docPr id="36"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252BD" id="docshape24" o:spid="_x0000_s1026" style="position:absolute;margin-left:394.85pt;margin-top:11.1pt;width:5.4pt;height:.85pt;z-index:-2684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" fillcolor="black" stroked="f">
                <w10:wrap anchorx="page"/>
              </v:rect>
            </w:pict>
          </mc:Fallback>
        </mc:AlternateContent>
      </w:r>
      <w:r w:rsidRPr="0039339F">
        <w:rPr>
          <w:noProof/>
          <w:sz w:val="24"/>
          <w:szCs w:val="24"/>
          <w:lang w:eastAsia="ru-RU"/>
        </w:rPr>
        <mc:AlternateContent>
          <mc:Choice Requires="wps">
            <w:drawing>
              <wp:anchor distT="0" distB="0" distL="114300" distR="114300" simplePos="0" relativeHeight="476471296" behindDoc="1" locked="0" layoutInCell="1" allowOverlap="1">
                <wp:simplePos x="0" y="0"/>
                <wp:positionH relativeFrom="page">
                  <wp:posOffset>6610985</wp:posOffset>
                </wp:positionH>
                <wp:positionV relativeFrom="paragraph">
                  <wp:posOffset>60325</wp:posOffset>
                </wp:positionV>
                <wp:extent cx="85090" cy="10795"/>
                <wp:effectExtent l="0" t="0" r="0" b="0"/>
                <wp:wrapNone/>
                <wp:docPr id="35"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C094D" id="docshape25" o:spid="_x0000_s1026" style="position:absolute;margin-left:520.55pt;margin-top:4.75pt;width:6.7pt;height:.85pt;z-index:-2684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" fillcolor="black" stroked="f">
                <w10:wrap anchorx="page"/>
              </v:rect>
            </w:pict>
          </mc:Fallback>
        </mc:AlternateContent>
      </w:r>
      <w:r w:rsidR="00DF499F" w:rsidRPr="0039339F">
        <w:rPr>
          <w:position w:val="2"/>
          <w:sz w:val="24"/>
          <w:szCs w:val="24"/>
        </w:rPr>
        <w:t>Строить</w:t>
      </w:r>
      <w:r w:rsidR="00DF499F" w:rsidRPr="0039339F">
        <w:rPr>
          <w:spacing w:val="15"/>
          <w:position w:val="2"/>
          <w:sz w:val="24"/>
          <w:szCs w:val="24"/>
        </w:rPr>
        <w:t xml:space="preserve"> </w:t>
      </w:r>
      <w:r w:rsidR="00DF499F" w:rsidRPr="0039339F">
        <w:rPr>
          <w:position w:val="2"/>
          <w:sz w:val="24"/>
          <w:szCs w:val="24"/>
        </w:rPr>
        <w:t>графики</w:t>
      </w:r>
      <w:r w:rsidR="00DF499F" w:rsidRPr="0039339F">
        <w:rPr>
          <w:spacing w:val="13"/>
          <w:position w:val="2"/>
          <w:sz w:val="24"/>
          <w:szCs w:val="24"/>
        </w:rPr>
        <w:t xml:space="preserve"> </w:t>
      </w:r>
      <w:r w:rsidR="00DF499F" w:rsidRPr="0039339F">
        <w:rPr>
          <w:position w:val="2"/>
          <w:sz w:val="24"/>
          <w:szCs w:val="24"/>
        </w:rPr>
        <w:t>элементарных</w:t>
      </w:r>
      <w:r w:rsidR="00DF499F" w:rsidRPr="0039339F">
        <w:rPr>
          <w:spacing w:val="17"/>
          <w:position w:val="2"/>
          <w:sz w:val="24"/>
          <w:szCs w:val="24"/>
        </w:rPr>
        <w:t xml:space="preserve"> </w:t>
      </w:r>
      <w:r w:rsidR="00DF499F" w:rsidRPr="0039339F">
        <w:rPr>
          <w:position w:val="2"/>
          <w:sz w:val="24"/>
          <w:szCs w:val="24"/>
        </w:rPr>
        <w:t>функций</w:t>
      </w:r>
      <w:r w:rsidR="00DF499F" w:rsidRPr="0039339F">
        <w:rPr>
          <w:spacing w:val="14"/>
          <w:position w:val="2"/>
          <w:sz w:val="24"/>
          <w:szCs w:val="24"/>
        </w:rPr>
        <w:t xml:space="preserve"> </w:t>
      </w:r>
      <w:r w:rsidR="00DF499F" w:rsidRPr="0039339F">
        <w:rPr>
          <w:position w:val="2"/>
          <w:sz w:val="24"/>
          <w:szCs w:val="24"/>
        </w:rPr>
        <w:t>вида</w:t>
      </w:r>
      <w:r w:rsidR="00DF499F" w:rsidRPr="0039339F">
        <w:rPr>
          <w:spacing w:val="17"/>
          <w:position w:val="2"/>
          <w:sz w:val="24"/>
          <w:szCs w:val="24"/>
        </w:rPr>
        <w:t xml:space="preserve"> </w:t>
      </w:r>
      <w:r w:rsidR="00DF499F" w:rsidRPr="0039339F">
        <w:rPr>
          <w:rFonts w:ascii="Cambria Math" w:eastAsia="Cambria Math" w:hAnsi="Cambria Math"/>
          <w:position w:val="2"/>
          <w:sz w:val="24"/>
          <w:szCs w:val="24"/>
        </w:rPr>
        <w:t>𝑦</w:t>
      </w:r>
      <w:r w:rsidR="00DF499F" w:rsidRPr="0039339F">
        <w:rPr>
          <w:rFonts w:ascii="Cambria Math" w:eastAsia="Cambria Math" w:hAnsi="Cambria Math"/>
          <w:spacing w:val="23"/>
          <w:position w:val="2"/>
          <w:sz w:val="24"/>
          <w:szCs w:val="24"/>
        </w:rPr>
        <w:t xml:space="preserve"> </w:t>
      </w:r>
      <w:r w:rsidR="00DF499F" w:rsidRPr="0039339F">
        <w:rPr>
          <w:rFonts w:ascii="Cambria Math" w:eastAsia="Cambria Math" w:hAnsi="Cambria Math"/>
          <w:position w:val="2"/>
          <w:sz w:val="24"/>
          <w:szCs w:val="24"/>
        </w:rPr>
        <w:t>=</w:t>
      </w:r>
      <w:r w:rsidR="00DF499F" w:rsidRPr="0039339F">
        <w:rPr>
          <w:rFonts w:ascii="Cambria Math" w:eastAsia="Cambria Math" w:hAnsi="Cambria Math"/>
          <w:spacing w:val="15"/>
          <w:position w:val="2"/>
          <w:sz w:val="24"/>
          <w:szCs w:val="24"/>
        </w:rPr>
        <w:t xml:space="preserve"> </w:t>
      </w:r>
      <w:r w:rsidR="00DF499F" w:rsidRPr="0039339F">
        <w:rPr>
          <w:rFonts w:ascii="Cambria Math" w:eastAsia="Cambria Math" w:hAnsi="Cambria Math"/>
          <w:position w:val="16"/>
          <w:sz w:val="24"/>
          <w:szCs w:val="24"/>
        </w:rPr>
        <w:t>𝑘</w:t>
      </w:r>
      <w:r w:rsidR="00DF499F" w:rsidRPr="0039339F">
        <w:rPr>
          <w:position w:val="2"/>
          <w:sz w:val="24"/>
          <w:szCs w:val="24"/>
        </w:rPr>
        <w:t>,</w:t>
      </w:r>
      <w:r w:rsidR="00DF499F" w:rsidRPr="0039339F">
        <w:rPr>
          <w:spacing w:val="12"/>
          <w:position w:val="2"/>
          <w:sz w:val="24"/>
          <w:szCs w:val="24"/>
        </w:rPr>
        <w:t xml:space="preserve"> </w:t>
      </w:r>
      <w:r w:rsidR="00DF499F" w:rsidRPr="0039339F">
        <w:rPr>
          <w:rFonts w:ascii="Cambria Math" w:eastAsia="Cambria Math" w:hAnsi="Cambria Math"/>
          <w:position w:val="2"/>
          <w:sz w:val="24"/>
          <w:szCs w:val="24"/>
        </w:rPr>
        <w:t>𝑦</w:t>
      </w:r>
      <w:r w:rsidR="00DF499F" w:rsidRPr="0039339F">
        <w:rPr>
          <w:rFonts w:ascii="Cambria Math" w:eastAsia="Cambria Math" w:hAnsi="Cambria Math"/>
          <w:spacing w:val="23"/>
          <w:position w:val="2"/>
          <w:sz w:val="24"/>
          <w:szCs w:val="24"/>
        </w:rPr>
        <w:t xml:space="preserve"> </w:t>
      </w:r>
      <w:r w:rsidR="00DF499F" w:rsidRPr="0039339F">
        <w:rPr>
          <w:rFonts w:ascii="Cambria Math" w:eastAsia="Cambria Math" w:hAnsi="Cambria Math"/>
          <w:position w:val="2"/>
          <w:sz w:val="24"/>
          <w:szCs w:val="24"/>
        </w:rPr>
        <w:t>=</w:t>
      </w:r>
      <w:r w:rsidR="00DF499F" w:rsidRPr="0039339F">
        <w:rPr>
          <w:rFonts w:ascii="Cambria Math" w:eastAsia="Cambria Math" w:hAnsi="Cambria Math"/>
          <w:spacing w:val="15"/>
          <w:position w:val="2"/>
          <w:sz w:val="24"/>
          <w:szCs w:val="24"/>
        </w:rPr>
        <w:t xml:space="preserve"> </w:t>
      </w:r>
      <w:r w:rsidR="00DF499F" w:rsidRPr="0039339F">
        <w:rPr>
          <w:rFonts w:ascii="Cambria Math" w:eastAsia="Cambria Math" w:hAnsi="Cambria Math"/>
          <w:position w:val="2"/>
          <w:sz w:val="24"/>
          <w:szCs w:val="24"/>
        </w:rPr>
        <w:t>𝑥</w:t>
      </w:r>
      <w:r w:rsidR="00DF499F" w:rsidRPr="0039339F">
        <w:rPr>
          <w:rFonts w:ascii="Cambria Math" w:eastAsia="Cambria Math" w:hAnsi="Cambria Math"/>
          <w:position w:val="2"/>
          <w:sz w:val="24"/>
          <w:szCs w:val="24"/>
          <w:vertAlign w:val="superscript"/>
        </w:rPr>
        <w:t>2</w:t>
      </w:r>
      <w:r w:rsidR="00DF499F" w:rsidRPr="0039339F">
        <w:rPr>
          <w:position w:val="2"/>
          <w:sz w:val="24"/>
          <w:szCs w:val="24"/>
        </w:rPr>
        <w:t>,</w:t>
      </w:r>
      <w:r w:rsidR="00DF499F" w:rsidRPr="0039339F">
        <w:rPr>
          <w:spacing w:val="16"/>
          <w:position w:val="2"/>
          <w:sz w:val="24"/>
          <w:szCs w:val="24"/>
        </w:rPr>
        <w:t xml:space="preserve"> </w:t>
      </w:r>
      <w:r w:rsidR="00DF499F" w:rsidRPr="0039339F">
        <w:rPr>
          <w:rFonts w:ascii="Cambria Math" w:eastAsia="Cambria Math" w:hAnsi="Cambria Math"/>
          <w:position w:val="2"/>
          <w:sz w:val="24"/>
          <w:szCs w:val="24"/>
        </w:rPr>
        <w:t>𝑦</w:t>
      </w:r>
      <w:r w:rsidR="00DF499F" w:rsidRPr="0039339F">
        <w:rPr>
          <w:rFonts w:ascii="Cambria Math" w:eastAsia="Cambria Math" w:hAnsi="Cambria Math"/>
          <w:spacing w:val="19"/>
          <w:position w:val="2"/>
          <w:sz w:val="24"/>
          <w:szCs w:val="24"/>
        </w:rPr>
        <w:t xml:space="preserve"> </w:t>
      </w:r>
      <w:r w:rsidR="00DF499F" w:rsidRPr="0039339F">
        <w:rPr>
          <w:rFonts w:ascii="Cambria Math" w:eastAsia="Cambria Math" w:hAnsi="Cambria Math"/>
          <w:position w:val="2"/>
          <w:sz w:val="24"/>
          <w:szCs w:val="24"/>
        </w:rPr>
        <w:t>=</w:t>
      </w:r>
      <w:r w:rsidR="00DF499F" w:rsidRPr="0039339F">
        <w:rPr>
          <w:rFonts w:ascii="Cambria Math" w:eastAsia="Cambria Math" w:hAnsi="Cambria Math"/>
          <w:spacing w:val="18"/>
          <w:position w:val="2"/>
          <w:sz w:val="24"/>
          <w:szCs w:val="24"/>
        </w:rPr>
        <w:t xml:space="preserve"> </w:t>
      </w:r>
      <w:r w:rsidR="00DF499F" w:rsidRPr="0039339F">
        <w:rPr>
          <w:rFonts w:ascii="Cambria Math" w:eastAsia="Cambria Math" w:hAnsi="Cambria Math"/>
          <w:position w:val="2"/>
          <w:sz w:val="24"/>
          <w:szCs w:val="24"/>
        </w:rPr>
        <w:t>𝑥</w:t>
      </w:r>
      <w:r w:rsidR="00DF499F" w:rsidRPr="0039339F">
        <w:rPr>
          <w:rFonts w:ascii="Cambria Math" w:eastAsia="Cambria Math" w:hAnsi="Cambria Math"/>
          <w:position w:val="2"/>
          <w:sz w:val="24"/>
          <w:szCs w:val="24"/>
          <w:vertAlign w:val="superscript"/>
        </w:rPr>
        <w:t>3</w:t>
      </w:r>
      <w:r w:rsidR="00DF499F" w:rsidRPr="0039339F">
        <w:rPr>
          <w:position w:val="2"/>
          <w:sz w:val="24"/>
          <w:szCs w:val="24"/>
        </w:rPr>
        <w:t>,</w:t>
      </w:r>
      <w:r w:rsidR="00DF499F" w:rsidRPr="0039339F">
        <w:rPr>
          <w:spacing w:val="16"/>
          <w:position w:val="2"/>
          <w:sz w:val="24"/>
          <w:szCs w:val="24"/>
        </w:rPr>
        <w:t xml:space="preserve"> </w:t>
      </w:r>
      <w:r w:rsidR="00DF499F" w:rsidRPr="0039339F">
        <w:rPr>
          <w:rFonts w:ascii="Cambria Math" w:eastAsia="Cambria Math" w:hAnsi="Cambria Math"/>
          <w:position w:val="2"/>
          <w:sz w:val="24"/>
          <w:szCs w:val="24"/>
        </w:rPr>
        <w:t>𝑦</w:t>
      </w:r>
      <w:r w:rsidR="00DF499F" w:rsidRPr="0039339F">
        <w:rPr>
          <w:rFonts w:ascii="Cambria Math" w:eastAsia="Cambria Math" w:hAnsi="Cambria Math"/>
          <w:spacing w:val="19"/>
          <w:position w:val="2"/>
          <w:sz w:val="24"/>
          <w:szCs w:val="24"/>
        </w:rPr>
        <w:t xml:space="preserve"> </w:t>
      </w:r>
      <w:r w:rsidR="00DF499F" w:rsidRPr="0039339F">
        <w:rPr>
          <w:rFonts w:ascii="Cambria Math" w:eastAsia="Cambria Math" w:hAnsi="Cambria Math"/>
          <w:position w:val="2"/>
          <w:sz w:val="24"/>
          <w:szCs w:val="24"/>
        </w:rPr>
        <w:t>=</w:t>
      </w:r>
      <w:r w:rsidR="00DF499F" w:rsidRPr="0039339F">
        <w:rPr>
          <w:rFonts w:ascii="Cambria Math" w:eastAsia="Cambria Math" w:hAnsi="Cambria Math"/>
          <w:spacing w:val="19"/>
          <w:position w:val="2"/>
          <w:sz w:val="24"/>
          <w:szCs w:val="24"/>
        </w:rPr>
        <w:t xml:space="preserve"> </w:t>
      </w:r>
      <w:r w:rsidR="00DF499F" w:rsidRPr="0039339F">
        <w:rPr>
          <w:rFonts w:ascii="Cambria Math" w:eastAsia="Cambria Math" w:hAnsi="Cambria Math"/>
          <w:sz w:val="24"/>
          <w:szCs w:val="24"/>
        </w:rPr>
        <w:t>√</w:t>
      </w:r>
      <w:r w:rsidR="00DF499F" w:rsidRPr="0039339F">
        <w:rPr>
          <w:rFonts w:ascii="Cambria Math" w:eastAsia="Cambria Math" w:hAnsi="Cambria Math"/>
          <w:position w:val="2"/>
          <w:sz w:val="24"/>
          <w:szCs w:val="24"/>
        </w:rPr>
        <w:t>𝑥</w:t>
      </w:r>
      <w:r w:rsidR="00DF499F" w:rsidRPr="0039339F">
        <w:rPr>
          <w:position w:val="2"/>
          <w:sz w:val="24"/>
          <w:szCs w:val="24"/>
        </w:rPr>
        <w:t>,</w:t>
      </w:r>
      <w:r w:rsidR="00DF499F" w:rsidRPr="0039339F">
        <w:rPr>
          <w:spacing w:val="12"/>
          <w:position w:val="2"/>
          <w:sz w:val="24"/>
          <w:szCs w:val="24"/>
        </w:rPr>
        <w:t xml:space="preserve"> </w:t>
      </w:r>
      <w:r w:rsidR="00DF499F" w:rsidRPr="0039339F">
        <w:rPr>
          <w:rFonts w:ascii="Cambria Math" w:eastAsia="Cambria Math" w:hAnsi="Cambria Math"/>
          <w:position w:val="2"/>
          <w:sz w:val="24"/>
          <w:szCs w:val="24"/>
        </w:rPr>
        <w:t>𝑦</w:t>
      </w:r>
      <w:r w:rsidR="00DF499F" w:rsidRPr="0039339F">
        <w:rPr>
          <w:rFonts w:ascii="Cambria Math" w:eastAsia="Cambria Math" w:hAnsi="Cambria Math"/>
          <w:spacing w:val="22"/>
          <w:position w:val="2"/>
          <w:sz w:val="24"/>
          <w:szCs w:val="24"/>
        </w:rPr>
        <w:t xml:space="preserve"> </w:t>
      </w:r>
      <w:r w:rsidR="00DF499F" w:rsidRPr="0039339F">
        <w:rPr>
          <w:rFonts w:ascii="Cambria Math" w:eastAsia="Cambria Math" w:hAnsi="Cambria Math"/>
          <w:spacing w:val="-10"/>
          <w:position w:val="2"/>
          <w:sz w:val="24"/>
          <w:szCs w:val="24"/>
        </w:rPr>
        <w:t>=</w:t>
      </w:r>
    </w:p>
    <w:p w:rsidR="002F3F6D" w:rsidRPr="0039339F" w:rsidRDefault="00DF499F" w:rsidP="00BF496B">
      <w:pPr>
        <w:tabs>
          <w:tab w:val="left" w:pos="993"/>
        </w:tabs>
        <w:ind w:firstLine="709"/>
        <w:jc w:val="both"/>
        <w:rPr>
          <w:rFonts w:ascii="Cambria Math" w:eastAsia="Cambria Math"/>
          <w:sz w:val="24"/>
          <w:szCs w:val="24"/>
        </w:rPr>
      </w:pPr>
      <w:r w:rsidRPr="0039339F">
        <w:rPr>
          <w:rFonts w:ascii="Cambria Math" w:eastAsia="Cambria Math"/>
          <w:spacing w:val="-10"/>
          <w:w w:val="110"/>
          <w:sz w:val="24"/>
          <w:szCs w:val="24"/>
        </w:rPr>
        <w:t>𝑥</w:t>
      </w:r>
    </w:p>
    <w:p w:rsidR="002F3F6D" w:rsidRPr="0039339F" w:rsidRDefault="00DF499F" w:rsidP="00BF496B">
      <w:pPr>
        <w:pStyle w:val="a3"/>
        <w:tabs>
          <w:tab w:val="left" w:pos="993"/>
        </w:tabs>
        <w:ind w:left="0" w:firstLine="709"/>
      </w:pPr>
      <w:r w:rsidRPr="0039339F">
        <w:rPr>
          <w:rFonts w:ascii="Cambria Math" w:hAnsi="Cambria Math"/>
        </w:rPr>
        <w:t>|х|</w:t>
      </w:r>
      <w:r w:rsidRPr="0039339F">
        <w:t>;</w:t>
      </w:r>
      <w:r w:rsidRPr="0039339F">
        <w:rPr>
          <w:spacing w:val="-5"/>
        </w:rPr>
        <w:t xml:space="preserve"> </w:t>
      </w:r>
      <w:r w:rsidRPr="0039339F">
        <w:t>описывать</w:t>
      </w:r>
      <w:r w:rsidRPr="0039339F">
        <w:rPr>
          <w:spacing w:val="-1"/>
        </w:rPr>
        <w:t xml:space="preserve"> </w:t>
      </w:r>
      <w:r w:rsidRPr="0039339F">
        <w:t>свойства</w:t>
      </w:r>
      <w:r w:rsidRPr="0039339F">
        <w:rPr>
          <w:spacing w:val="-3"/>
        </w:rPr>
        <w:t xml:space="preserve"> </w:t>
      </w:r>
      <w:r w:rsidRPr="0039339F">
        <w:t>числовой</w:t>
      </w:r>
      <w:r w:rsidRPr="0039339F">
        <w:rPr>
          <w:spacing w:val="-3"/>
        </w:rPr>
        <w:t xml:space="preserve"> </w:t>
      </w:r>
      <w:r w:rsidRPr="0039339F">
        <w:t>функции</w:t>
      </w:r>
      <w:r w:rsidRPr="0039339F">
        <w:rPr>
          <w:spacing w:val="-2"/>
        </w:rPr>
        <w:t xml:space="preserve"> </w:t>
      </w:r>
      <w:r w:rsidRPr="0039339F">
        <w:t>по</w:t>
      </w:r>
      <w:r w:rsidRPr="0039339F">
        <w:rPr>
          <w:spacing w:val="-2"/>
        </w:rPr>
        <w:t xml:space="preserve"> </w:t>
      </w:r>
      <w:r w:rsidRPr="0039339F">
        <w:t>её</w:t>
      </w:r>
      <w:r w:rsidRPr="0039339F">
        <w:rPr>
          <w:spacing w:val="-6"/>
        </w:rPr>
        <w:t xml:space="preserve"> </w:t>
      </w:r>
      <w:r w:rsidRPr="0039339F">
        <w:rPr>
          <w:spacing w:val="-2"/>
        </w:rPr>
        <w:t>графику.</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39"/>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BF496B">
      <w:pPr>
        <w:pStyle w:val="3"/>
        <w:tabs>
          <w:tab w:val="left" w:pos="993"/>
        </w:tabs>
        <w:spacing w:before="0" w:line="240" w:lineRule="auto"/>
        <w:ind w:left="0" w:firstLine="709"/>
      </w:pPr>
      <w:r w:rsidRPr="0039339F">
        <w:t>Числа</w:t>
      </w:r>
      <w:r w:rsidRPr="0039339F">
        <w:rPr>
          <w:spacing w:val="-1"/>
        </w:rPr>
        <w:t xml:space="preserve"> </w:t>
      </w:r>
      <w:r w:rsidRPr="0039339F">
        <w:t>и</w:t>
      </w:r>
      <w:r w:rsidRPr="0039339F">
        <w:rPr>
          <w:spacing w:val="-1"/>
        </w:rPr>
        <w:t xml:space="preserve"> </w:t>
      </w:r>
      <w:r w:rsidRPr="0039339F">
        <w:rPr>
          <w:spacing w:val="-2"/>
        </w:rPr>
        <w:t>вычисления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Сравнивать</w:t>
      </w:r>
      <w:r w:rsidRPr="0039339F">
        <w:rPr>
          <w:spacing w:val="-6"/>
          <w:sz w:val="24"/>
          <w:szCs w:val="24"/>
        </w:rPr>
        <w:t xml:space="preserve"> </w:t>
      </w:r>
      <w:r w:rsidRPr="0039339F">
        <w:rPr>
          <w:sz w:val="24"/>
          <w:szCs w:val="24"/>
        </w:rPr>
        <w:t>и</w:t>
      </w:r>
      <w:r w:rsidRPr="0039339F">
        <w:rPr>
          <w:spacing w:val="-1"/>
          <w:sz w:val="24"/>
          <w:szCs w:val="24"/>
        </w:rPr>
        <w:t xml:space="preserve"> </w:t>
      </w:r>
      <w:r w:rsidRPr="0039339F">
        <w:rPr>
          <w:sz w:val="24"/>
          <w:szCs w:val="24"/>
        </w:rPr>
        <w:t>упорядочивать рациональные</w:t>
      </w:r>
      <w:r w:rsidRPr="0039339F">
        <w:rPr>
          <w:spacing w:val="-6"/>
          <w:sz w:val="24"/>
          <w:szCs w:val="24"/>
        </w:rPr>
        <w:t xml:space="preserve"> </w:t>
      </w:r>
      <w:r w:rsidRPr="0039339F">
        <w:rPr>
          <w:sz w:val="24"/>
          <w:szCs w:val="24"/>
        </w:rPr>
        <w:t>и</w:t>
      </w:r>
      <w:r w:rsidRPr="0039339F">
        <w:rPr>
          <w:spacing w:val="-6"/>
          <w:sz w:val="24"/>
          <w:szCs w:val="24"/>
        </w:rPr>
        <w:t xml:space="preserve"> </w:t>
      </w:r>
      <w:r w:rsidRPr="0039339F">
        <w:rPr>
          <w:sz w:val="24"/>
          <w:szCs w:val="24"/>
        </w:rPr>
        <w:t>иррациональные</w:t>
      </w:r>
      <w:r w:rsidRPr="0039339F">
        <w:rPr>
          <w:spacing w:val="-6"/>
          <w:sz w:val="24"/>
          <w:szCs w:val="24"/>
        </w:rPr>
        <w:t xml:space="preserve"> </w:t>
      </w:r>
      <w:r w:rsidRPr="0039339F">
        <w:rPr>
          <w:spacing w:val="-2"/>
          <w:sz w:val="24"/>
          <w:szCs w:val="24"/>
        </w:rPr>
        <w:t>числа.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Выполнять</w:t>
      </w:r>
      <w:r w:rsidRPr="0039339F">
        <w:rPr>
          <w:spacing w:val="-7"/>
          <w:sz w:val="24"/>
          <w:szCs w:val="24"/>
        </w:rPr>
        <w:t xml:space="preserve"> </w:t>
      </w:r>
      <w:r w:rsidRPr="0039339F">
        <w:rPr>
          <w:sz w:val="24"/>
          <w:szCs w:val="24"/>
        </w:rPr>
        <w:t>арифметические</w:t>
      </w:r>
      <w:r w:rsidRPr="0039339F">
        <w:rPr>
          <w:spacing w:val="-10"/>
          <w:sz w:val="24"/>
          <w:szCs w:val="24"/>
        </w:rPr>
        <w:t xml:space="preserve"> </w:t>
      </w:r>
      <w:r w:rsidRPr="0039339F">
        <w:rPr>
          <w:sz w:val="24"/>
          <w:szCs w:val="24"/>
        </w:rPr>
        <w:t>действия</w:t>
      </w:r>
      <w:r w:rsidRPr="0039339F">
        <w:rPr>
          <w:spacing w:val="-9"/>
          <w:sz w:val="24"/>
          <w:szCs w:val="24"/>
        </w:rPr>
        <w:t xml:space="preserve"> </w:t>
      </w:r>
      <w:r w:rsidRPr="0039339F">
        <w:rPr>
          <w:sz w:val="24"/>
          <w:szCs w:val="24"/>
        </w:rPr>
        <w:t>с</w:t>
      </w:r>
      <w:r w:rsidRPr="0039339F">
        <w:rPr>
          <w:spacing w:val="-10"/>
          <w:sz w:val="24"/>
          <w:szCs w:val="24"/>
        </w:rPr>
        <w:t xml:space="preserve"> </w:t>
      </w:r>
      <w:r w:rsidRPr="0039339F">
        <w:rPr>
          <w:sz w:val="24"/>
          <w:szCs w:val="24"/>
        </w:rPr>
        <w:t>рациональными</w:t>
      </w:r>
      <w:r w:rsidRPr="0039339F">
        <w:rPr>
          <w:spacing w:val="-8"/>
          <w:sz w:val="24"/>
          <w:szCs w:val="24"/>
        </w:rPr>
        <w:t xml:space="preserve"> </w:t>
      </w:r>
      <w:r w:rsidRPr="0039339F">
        <w:rPr>
          <w:sz w:val="24"/>
          <w:szCs w:val="24"/>
        </w:rPr>
        <w:t>числами,</w:t>
      </w:r>
      <w:r w:rsidRPr="0039339F">
        <w:rPr>
          <w:spacing w:val="-9"/>
          <w:sz w:val="24"/>
          <w:szCs w:val="24"/>
        </w:rPr>
        <w:t xml:space="preserve"> </w:t>
      </w:r>
      <w:r w:rsidRPr="0039339F">
        <w:rPr>
          <w:sz w:val="24"/>
          <w:szCs w:val="24"/>
        </w:rPr>
        <w:t>сочетая</w:t>
      </w:r>
      <w:r w:rsidRPr="0039339F">
        <w:rPr>
          <w:spacing w:val="-6"/>
          <w:sz w:val="24"/>
          <w:szCs w:val="24"/>
        </w:rPr>
        <w:t xml:space="preserve"> </w:t>
      </w:r>
      <w:r w:rsidRPr="0039339F">
        <w:rPr>
          <w:sz w:val="24"/>
          <w:szCs w:val="24"/>
        </w:rPr>
        <w:t>устные</w:t>
      </w:r>
      <w:r w:rsidRPr="0039339F">
        <w:rPr>
          <w:spacing w:val="-10"/>
          <w:sz w:val="24"/>
          <w:szCs w:val="24"/>
        </w:rPr>
        <w:t xml:space="preserve"> </w:t>
      </w:r>
      <w:r w:rsidRPr="0039339F">
        <w:rPr>
          <w:sz w:val="24"/>
          <w:szCs w:val="24"/>
        </w:rPr>
        <w:t>и письменные приёмы, выполнять вычисления с иррациональными числами.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Находить</w:t>
      </w:r>
      <w:r w:rsidRPr="0039339F">
        <w:rPr>
          <w:spacing w:val="-12"/>
          <w:sz w:val="24"/>
          <w:szCs w:val="24"/>
        </w:rPr>
        <w:t xml:space="preserve"> </w:t>
      </w:r>
      <w:r w:rsidRPr="0039339F">
        <w:rPr>
          <w:sz w:val="24"/>
          <w:szCs w:val="24"/>
        </w:rPr>
        <w:t>значения</w:t>
      </w:r>
      <w:r w:rsidRPr="0039339F">
        <w:rPr>
          <w:spacing w:val="-12"/>
          <w:sz w:val="24"/>
          <w:szCs w:val="24"/>
        </w:rPr>
        <w:t xml:space="preserve"> </w:t>
      </w:r>
      <w:r w:rsidRPr="0039339F">
        <w:rPr>
          <w:sz w:val="24"/>
          <w:szCs w:val="24"/>
        </w:rPr>
        <w:t>степеней</w:t>
      </w:r>
      <w:r w:rsidRPr="0039339F">
        <w:rPr>
          <w:spacing w:val="-11"/>
          <w:sz w:val="24"/>
          <w:szCs w:val="24"/>
        </w:rPr>
        <w:t xml:space="preserve"> </w:t>
      </w:r>
      <w:r w:rsidRPr="0039339F">
        <w:rPr>
          <w:sz w:val="24"/>
          <w:szCs w:val="24"/>
        </w:rPr>
        <w:t>с</w:t>
      </w:r>
      <w:r w:rsidRPr="0039339F">
        <w:rPr>
          <w:spacing w:val="-14"/>
          <w:sz w:val="24"/>
          <w:szCs w:val="24"/>
        </w:rPr>
        <w:t xml:space="preserve"> </w:t>
      </w:r>
      <w:r w:rsidRPr="0039339F">
        <w:rPr>
          <w:sz w:val="24"/>
          <w:szCs w:val="24"/>
        </w:rPr>
        <w:t>целыми</w:t>
      </w:r>
      <w:r w:rsidRPr="0039339F">
        <w:rPr>
          <w:spacing w:val="-11"/>
          <w:sz w:val="24"/>
          <w:szCs w:val="24"/>
        </w:rPr>
        <w:t xml:space="preserve"> </w:t>
      </w:r>
      <w:r w:rsidRPr="0039339F">
        <w:rPr>
          <w:sz w:val="24"/>
          <w:szCs w:val="24"/>
        </w:rPr>
        <w:t>показателями</w:t>
      </w:r>
      <w:r w:rsidRPr="0039339F">
        <w:rPr>
          <w:spacing w:val="-11"/>
          <w:sz w:val="24"/>
          <w:szCs w:val="24"/>
        </w:rPr>
        <w:t xml:space="preserve"> </w:t>
      </w:r>
      <w:r w:rsidRPr="0039339F">
        <w:rPr>
          <w:sz w:val="24"/>
          <w:szCs w:val="24"/>
        </w:rPr>
        <w:t>и</w:t>
      </w:r>
      <w:r w:rsidRPr="0039339F">
        <w:rPr>
          <w:spacing w:val="-12"/>
          <w:sz w:val="24"/>
          <w:szCs w:val="24"/>
        </w:rPr>
        <w:t xml:space="preserve"> </w:t>
      </w:r>
      <w:r w:rsidRPr="0039339F">
        <w:rPr>
          <w:sz w:val="24"/>
          <w:szCs w:val="24"/>
        </w:rPr>
        <w:t>корней;</w:t>
      </w:r>
      <w:r w:rsidRPr="0039339F">
        <w:rPr>
          <w:spacing w:val="-13"/>
          <w:sz w:val="24"/>
          <w:szCs w:val="24"/>
        </w:rPr>
        <w:t xml:space="preserve"> </w:t>
      </w:r>
      <w:r w:rsidRPr="0039339F">
        <w:rPr>
          <w:sz w:val="24"/>
          <w:szCs w:val="24"/>
        </w:rPr>
        <w:t>вычислять</w:t>
      </w:r>
      <w:r w:rsidRPr="0039339F">
        <w:rPr>
          <w:spacing w:val="-12"/>
          <w:sz w:val="24"/>
          <w:szCs w:val="24"/>
        </w:rPr>
        <w:t xml:space="preserve"> </w:t>
      </w:r>
      <w:r w:rsidRPr="0039339F">
        <w:rPr>
          <w:sz w:val="24"/>
          <w:szCs w:val="24"/>
        </w:rPr>
        <w:t>значения числовых выражений.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Округлять</w:t>
      </w:r>
      <w:r w:rsidRPr="0039339F">
        <w:rPr>
          <w:spacing w:val="40"/>
          <w:sz w:val="24"/>
          <w:szCs w:val="24"/>
        </w:rPr>
        <w:t xml:space="preserve"> </w:t>
      </w:r>
      <w:r w:rsidRPr="0039339F">
        <w:rPr>
          <w:sz w:val="24"/>
          <w:szCs w:val="24"/>
        </w:rPr>
        <w:t>действительные</w:t>
      </w:r>
      <w:r w:rsidRPr="0039339F">
        <w:rPr>
          <w:spacing w:val="40"/>
          <w:sz w:val="24"/>
          <w:szCs w:val="24"/>
        </w:rPr>
        <w:t xml:space="preserve"> </w:t>
      </w:r>
      <w:r w:rsidRPr="0039339F">
        <w:rPr>
          <w:sz w:val="24"/>
          <w:szCs w:val="24"/>
        </w:rPr>
        <w:t>числа,</w:t>
      </w:r>
      <w:r w:rsidRPr="0039339F">
        <w:rPr>
          <w:spacing w:val="40"/>
          <w:sz w:val="24"/>
          <w:szCs w:val="24"/>
        </w:rPr>
        <w:t xml:space="preserve"> </w:t>
      </w:r>
      <w:r w:rsidRPr="0039339F">
        <w:rPr>
          <w:sz w:val="24"/>
          <w:szCs w:val="24"/>
        </w:rPr>
        <w:t>выполнять</w:t>
      </w:r>
      <w:r w:rsidRPr="0039339F">
        <w:rPr>
          <w:spacing w:val="40"/>
          <w:sz w:val="24"/>
          <w:szCs w:val="24"/>
        </w:rPr>
        <w:t xml:space="preserve"> </w:t>
      </w:r>
      <w:r w:rsidRPr="0039339F">
        <w:rPr>
          <w:sz w:val="24"/>
          <w:szCs w:val="24"/>
        </w:rPr>
        <w:t>прикидку</w:t>
      </w:r>
      <w:r w:rsidRPr="0039339F">
        <w:rPr>
          <w:spacing w:val="39"/>
          <w:sz w:val="24"/>
          <w:szCs w:val="24"/>
        </w:rPr>
        <w:t xml:space="preserve"> </w:t>
      </w:r>
      <w:r w:rsidRPr="0039339F">
        <w:rPr>
          <w:sz w:val="24"/>
          <w:szCs w:val="24"/>
        </w:rPr>
        <w:t>результата</w:t>
      </w:r>
      <w:r w:rsidRPr="0039339F">
        <w:rPr>
          <w:spacing w:val="40"/>
          <w:sz w:val="24"/>
          <w:szCs w:val="24"/>
        </w:rPr>
        <w:t xml:space="preserve"> </w:t>
      </w:r>
      <w:r w:rsidRPr="0039339F">
        <w:rPr>
          <w:sz w:val="24"/>
          <w:szCs w:val="24"/>
        </w:rPr>
        <w:t>вычислений, оценку числовых выражений.</w:t>
      </w:r>
    </w:p>
    <w:p w:rsidR="002F3F6D" w:rsidRPr="0039339F" w:rsidRDefault="00DF499F" w:rsidP="00BF496B">
      <w:pPr>
        <w:pStyle w:val="3"/>
        <w:tabs>
          <w:tab w:val="left" w:pos="993"/>
        </w:tabs>
        <w:spacing w:before="0" w:line="240" w:lineRule="auto"/>
        <w:ind w:left="0" w:firstLine="709"/>
      </w:pPr>
      <w:r w:rsidRPr="0039339F">
        <w:t>Уравнения</w:t>
      </w:r>
      <w:r w:rsidRPr="0039339F">
        <w:rPr>
          <w:spacing w:val="-4"/>
        </w:rPr>
        <w:t xml:space="preserve"> </w:t>
      </w:r>
      <w:r w:rsidRPr="0039339F">
        <w:t>и</w:t>
      </w:r>
      <w:r w:rsidRPr="0039339F">
        <w:rPr>
          <w:spacing w:val="-1"/>
        </w:rPr>
        <w:t xml:space="preserve"> </w:t>
      </w:r>
      <w:r w:rsidRPr="0039339F">
        <w:rPr>
          <w:spacing w:val="-2"/>
        </w:rPr>
        <w:t>неравенства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Решать</w:t>
      </w:r>
      <w:r w:rsidRPr="0039339F">
        <w:rPr>
          <w:spacing w:val="80"/>
          <w:sz w:val="24"/>
          <w:szCs w:val="24"/>
        </w:rPr>
        <w:t xml:space="preserve"> </w:t>
      </w:r>
      <w:r w:rsidRPr="0039339F">
        <w:rPr>
          <w:sz w:val="24"/>
          <w:szCs w:val="24"/>
        </w:rPr>
        <w:t>линейные</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квадратные</w:t>
      </w:r>
      <w:r w:rsidRPr="0039339F">
        <w:rPr>
          <w:spacing w:val="80"/>
          <w:sz w:val="24"/>
          <w:szCs w:val="24"/>
        </w:rPr>
        <w:t xml:space="preserve"> </w:t>
      </w:r>
      <w:r w:rsidRPr="0039339F">
        <w:rPr>
          <w:sz w:val="24"/>
          <w:szCs w:val="24"/>
        </w:rPr>
        <w:t>уравнения,</w:t>
      </w:r>
      <w:r w:rsidRPr="0039339F">
        <w:rPr>
          <w:spacing w:val="80"/>
          <w:sz w:val="24"/>
          <w:szCs w:val="24"/>
        </w:rPr>
        <w:t xml:space="preserve"> </w:t>
      </w:r>
      <w:r w:rsidRPr="0039339F">
        <w:rPr>
          <w:sz w:val="24"/>
          <w:szCs w:val="24"/>
        </w:rPr>
        <w:t>уравнения,</w:t>
      </w:r>
      <w:r w:rsidRPr="0039339F">
        <w:rPr>
          <w:spacing w:val="80"/>
          <w:sz w:val="24"/>
          <w:szCs w:val="24"/>
        </w:rPr>
        <w:t xml:space="preserve"> </w:t>
      </w:r>
      <w:r w:rsidRPr="0039339F">
        <w:rPr>
          <w:sz w:val="24"/>
          <w:szCs w:val="24"/>
        </w:rPr>
        <w:t>сводящиеся</w:t>
      </w:r>
      <w:r w:rsidRPr="0039339F">
        <w:rPr>
          <w:spacing w:val="80"/>
          <w:sz w:val="24"/>
          <w:szCs w:val="24"/>
        </w:rPr>
        <w:t xml:space="preserve"> </w:t>
      </w:r>
      <w:r w:rsidRPr="0039339F">
        <w:rPr>
          <w:sz w:val="24"/>
          <w:szCs w:val="24"/>
        </w:rPr>
        <w:t>к</w:t>
      </w:r>
      <w:r w:rsidRPr="0039339F">
        <w:rPr>
          <w:spacing w:val="80"/>
          <w:sz w:val="24"/>
          <w:szCs w:val="24"/>
        </w:rPr>
        <w:t xml:space="preserve"> </w:t>
      </w:r>
      <w:r w:rsidRPr="0039339F">
        <w:rPr>
          <w:sz w:val="24"/>
          <w:szCs w:val="24"/>
        </w:rPr>
        <w:t>ним,</w:t>
      </w:r>
      <w:r w:rsidRPr="0039339F">
        <w:rPr>
          <w:spacing w:val="40"/>
          <w:sz w:val="24"/>
          <w:szCs w:val="24"/>
        </w:rPr>
        <w:t xml:space="preserve"> </w:t>
      </w:r>
      <w:r w:rsidRPr="0039339F">
        <w:rPr>
          <w:sz w:val="24"/>
          <w:szCs w:val="24"/>
        </w:rPr>
        <w:t>простейшие дробно-рациональные уравнения.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Решать системы двух линейных уравнений с двумя переменными и системы двух </w:t>
      </w:r>
      <w:r w:rsidRPr="0039339F">
        <w:rPr>
          <w:sz w:val="24"/>
          <w:szCs w:val="24"/>
        </w:rPr>
        <w:lastRenderedPageBreak/>
        <w:t>уравнений, в которых одно уравнение не является линейным.</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Решать</w:t>
      </w:r>
      <w:r w:rsidRPr="0039339F">
        <w:rPr>
          <w:spacing w:val="80"/>
          <w:sz w:val="24"/>
          <w:szCs w:val="24"/>
        </w:rPr>
        <w:t xml:space="preserve"> </w:t>
      </w:r>
      <w:r w:rsidRPr="0039339F">
        <w:rPr>
          <w:sz w:val="24"/>
          <w:szCs w:val="24"/>
        </w:rPr>
        <w:t>текстовые</w:t>
      </w:r>
      <w:r w:rsidRPr="0039339F">
        <w:rPr>
          <w:spacing w:val="80"/>
          <w:sz w:val="24"/>
          <w:szCs w:val="24"/>
        </w:rPr>
        <w:t xml:space="preserve"> </w:t>
      </w:r>
      <w:r w:rsidRPr="0039339F">
        <w:rPr>
          <w:sz w:val="24"/>
          <w:szCs w:val="24"/>
        </w:rPr>
        <w:t>задачи</w:t>
      </w:r>
      <w:r w:rsidRPr="0039339F">
        <w:rPr>
          <w:spacing w:val="80"/>
          <w:sz w:val="24"/>
          <w:szCs w:val="24"/>
        </w:rPr>
        <w:t xml:space="preserve"> </w:t>
      </w:r>
      <w:r w:rsidRPr="0039339F">
        <w:rPr>
          <w:sz w:val="24"/>
          <w:szCs w:val="24"/>
        </w:rPr>
        <w:t>алгебраическим</w:t>
      </w:r>
      <w:r w:rsidRPr="0039339F">
        <w:rPr>
          <w:spacing w:val="80"/>
          <w:sz w:val="24"/>
          <w:szCs w:val="24"/>
        </w:rPr>
        <w:t xml:space="preserve"> </w:t>
      </w:r>
      <w:r w:rsidRPr="0039339F">
        <w:rPr>
          <w:sz w:val="24"/>
          <w:szCs w:val="24"/>
        </w:rPr>
        <w:t>способом</w:t>
      </w:r>
      <w:r w:rsidRPr="0039339F">
        <w:rPr>
          <w:spacing w:val="80"/>
          <w:sz w:val="24"/>
          <w:szCs w:val="24"/>
        </w:rPr>
        <w:t xml:space="preserve"> </w:t>
      </w:r>
      <w:r w:rsidRPr="0039339F">
        <w:rPr>
          <w:sz w:val="24"/>
          <w:szCs w:val="24"/>
        </w:rPr>
        <w:t>с</w:t>
      </w:r>
      <w:r w:rsidRPr="0039339F">
        <w:rPr>
          <w:spacing w:val="80"/>
          <w:sz w:val="24"/>
          <w:szCs w:val="24"/>
        </w:rPr>
        <w:t xml:space="preserve"> </w:t>
      </w:r>
      <w:r w:rsidRPr="0039339F">
        <w:rPr>
          <w:sz w:val="24"/>
          <w:szCs w:val="24"/>
        </w:rPr>
        <w:t>помощью</w:t>
      </w:r>
      <w:r w:rsidRPr="0039339F">
        <w:rPr>
          <w:spacing w:val="80"/>
          <w:sz w:val="24"/>
          <w:szCs w:val="24"/>
        </w:rPr>
        <w:t xml:space="preserve"> </w:t>
      </w:r>
      <w:r w:rsidRPr="0039339F">
        <w:rPr>
          <w:sz w:val="24"/>
          <w:szCs w:val="24"/>
        </w:rPr>
        <w:t>составления уравнения или системы двух уравнений с двумя переменными.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Использовать</w:t>
      </w:r>
      <w:r w:rsidRPr="0039339F">
        <w:rPr>
          <w:spacing w:val="-6"/>
          <w:sz w:val="24"/>
          <w:szCs w:val="24"/>
        </w:rPr>
        <w:t xml:space="preserve"> </w:t>
      </w:r>
      <w:r w:rsidRPr="0039339F">
        <w:rPr>
          <w:sz w:val="24"/>
          <w:szCs w:val="24"/>
        </w:rPr>
        <w:t>неравенства</w:t>
      </w:r>
      <w:r w:rsidRPr="0039339F">
        <w:rPr>
          <w:spacing w:val="-4"/>
          <w:sz w:val="24"/>
          <w:szCs w:val="24"/>
        </w:rPr>
        <w:t xml:space="preserve"> </w:t>
      </w:r>
      <w:r w:rsidRPr="0039339F">
        <w:rPr>
          <w:sz w:val="24"/>
          <w:szCs w:val="24"/>
        </w:rPr>
        <w:t>при</w:t>
      </w:r>
      <w:r w:rsidRPr="0039339F">
        <w:rPr>
          <w:spacing w:val="-4"/>
          <w:sz w:val="24"/>
          <w:szCs w:val="24"/>
        </w:rPr>
        <w:t xml:space="preserve"> </w:t>
      </w:r>
      <w:r w:rsidRPr="0039339F">
        <w:rPr>
          <w:sz w:val="24"/>
          <w:szCs w:val="24"/>
        </w:rPr>
        <w:t>решении</w:t>
      </w:r>
      <w:r w:rsidRPr="0039339F">
        <w:rPr>
          <w:spacing w:val="-4"/>
          <w:sz w:val="24"/>
          <w:szCs w:val="24"/>
        </w:rPr>
        <w:t xml:space="preserve"> </w:t>
      </w:r>
      <w:r w:rsidRPr="0039339F">
        <w:rPr>
          <w:sz w:val="24"/>
          <w:szCs w:val="24"/>
        </w:rPr>
        <w:t>различных</w:t>
      </w:r>
      <w:r w:rsidRPr="0039339F">
        <w:rPr>
          <w:spacing w:val="-3"/>
          <w:sz w:val="24"/>
          <w:szCs w:val="24"/>
        </w:rPr>
        <w:t xml:space="preserve"> </w:t>
      </w:r>
      <w:r w:rsidRPr="0039339F">
        <w:rPr>
          <w:spacing w:val="-2"/>
          <w:sz w:val="24"/>
          <w:szCs w:val="24"/>
        </w:rPr>
        <w:t>задач.</w:t>
      </w:r>
    </w:p>
    <w:p w:rsidR="002F3F6D" w:rsidRPr="0039339F" w:rsidRDefault="00DF499F" w:rsidP="00BF496B">
      <w:pPr>
        <w:pStyle w:val="3"/>
        <w:tabs>
          <w:tab w:val="left" w:pos="993"/>
        </w:tabs>
        <w:spacing w:before="0" w:line="240" w:lineRule="auto"/>
        <w:ind w:left="0" w:firstLine="709"/>
      </w:pPr>
      <w:r w:rsidRPr="0039339F">
        <w:rPr>
          <w:spacing w:val="-2"/>
        </w:rPr>
        <w:t>Функции</w:t>
      </w:r>
    </w:p>
    <w:p w:rsidR="002F3F6D" w:rsidRPr="0039339F" w:rsidRDefault="00CE44A5" w:rsidP="00CB1A6D">
      <w:pPr>
        <w:pStyle w:val="a7"/>
        <w:numPr>
          <w:ilvl w:val="1"/>
          <w:numId w:val="201"/>
        </w:numPr>
        <w:tabs>
          <w:tab w:val="left" w:pos="993"/>
          <w:tab w:val="left" w:pos="1254"/>
          <w:tab w:val="left" w:pos="2546"/>
          <w:tab w:val="left" w:pos="3829"/>
          <w:tab w:val="left" w:pos="5021"/>
          <w:tab w:val="left" w:pos="6157"/>
          <w:tab w:val="left" w:pos="6930"/>
          <w:tab w:val="left" w:pos="7917"/>
        </w:tabs>
        <w:ind w:left="0" w:firstLine="709"/>
        <w:rPr>
          <w:sz w:val="24"/>
          <w:szCs w:val="24"/>
        </w:rPr>
      </w:pPr>
      <w:r w:rsidRPr="0039339F">
        <w:rPr>
          <w:noProof/>
          <w:sz w:val="24"/>
          <w:szCs w:val="24"/>
          <w:lang w:eastAsia="ru-RU"/>
        </w:rPr>
        <mc:AlternateContent>
          <mc:Choice Requires="wps">
            <w:drawing>
              <wp:anchor distT="0" distB="0" distL="114300" distR="114300" simplePos="0" relativeHeight="476471808" behindDoc="1" locked="0" layoutInCell="1" allowOverlap="1">
                <wp:simplePos x="0" y="0"/>
                <wp:positionH relativeFrom="page">
                  <wp:posOffset>6915785</wp:posOffset>
                </wp:positionH>
                <wp:positionV relativeFrom="paragraph">
                  <wp:posOffset>322580</wp:posOffset>
                </wp:positionV>
                <wp:extent cx="68580" cy="10795"/>
                <wp:effectExtent l="0" t="0" r="0" b="0"/>
                <wp:wrapNone/>
                <wp:docPr id="34"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CA6B3" id="docshape26" o:spid="_x0000_s1026" style="position:absolute;margin-left:544.55pt;margin-top:25.4pt;width:5.4pt;height:.85pt;z-index:-2684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" fillcolor="black" stroked="f">
                <w10:wrap anchorx="page"/>
              </v:rect>
            </w:pict>
          </mc:Fallback>
        </mc:AlternateContent>
      </w:r>
      <w:r w:rsidR="00DF499F" w:rsidRPr="0039339F">
        <w:rPr>
          <w:sz w:val="24"/>
          <w:szCs w:val="24"/>
        </w:rPr>
        <w:t xml:space="preserve">Распознавать функции изученных видов. Показывать схематически расположение </w:t>
      </w:r>
      <w:r w:rsidR="00DF499F" w:rsidRPr="0039339F">
        <w:rPr>
          <w:spacing w:val="-5"/>
          <w:sz w:val="24"/>
          <w:szCs w:val="24"/>
        </w:rPr>
        <w:t>на</w:t>
      </w:r>
      <w:r w:rsidR="00DF499F" w:rsidRPr="0039339F">
        <w:rPr>
          <w:sz w:val="24"/>
          <w:szCs w:val="24"/>
        </w:rPr>
        <w:tab/>
      </w:r>
      <w:r w:rsidR="00DF499F" w:rsidRPr="0039339F">
        <w:rPr>
          <w:spacing w:val="-2"/>
          <w:sz w:val="24"/>
          <w:szCs w:val="24"/>
        </w:rPr>
        <w:t>координатной</w:t>
      </w:r>
      <w:r w:rsidR="00DF499F" w:rsidRPr="0039339F">
        <w:rPr>
          <w:sz w:val="24"/>
          <w:szCs w:val="24"/>
        </w:rPr>
        <w:tab/>
      </w:r>
      <w:r w:rsidR="00DF499F" w:rsidRPr="0039339F">
        <w:rPr>
          <w:spacing w:val="-2"/>
          <w:sz w:val="24"/>
          <w:szCs w:val="24"/>
        </w:rPr>
        <w:t>плоскости</w:t>
      </w:r>
      <w:r w:rsidR="00DF499F" w:rsidRPr="0039339F">
        <w:rPr>
          <w:sz w:val="24"/>
          <w:szCs w:val="24"/>
        </w:rPr>
        <w:tab/>
      </w:r>
      <w:r w:rsidR="00DF499F" w:rsidRPr="0039339F">
        <w:rPr>
          <w:spacing w:val="-2"/>
          <w:sz w:val="24"/>
          <w:szCs w:val="24"/>
        </w:rPr>
        <w:t>графиков</w:t>
      </w:r>
      <w:r w:rsidR="00DF499F" w:rsidRPr="0039339F">
        <w:rPr>
          <w:sz w:val="24"/>
          <w:szCs w:val="24"/>
        </w:rPr>
        <w:tab/>
      </w:r>
      <w:r w:rsidR="00DF499F" w:rsidRPr="0039339F">
        <w:rPr>
          <w:spacing w:val="-2"/>
          <w:sz w:val="24"/>
          <w:szCs w:val="24"/>
        </w:rPr>
        <w:t>функций</w:t>
      </w:r>
      <w:r w:rsidR="00DF499F" w:rsidRPr="0039339F">
        <w:rPr>
          <w:sz w:val="24"/>
          <w:szCs w:val="24"/>
        </w:rPr>
        <w:tab/>
      </w:r>
      <w:r w:rsidR="00DF499F" w:rsidRPr="0039339F">
        <w:rPr>
          <w:spacing w:val="-2"/>
          <w:sz w:val="24"/>
          <w:szCs w:val="24"/>
        </w:rPr>
        <w:t>вида:</w:t>
      </w:r>
      <w:r w:rsidR="00DF499F" w:rsidRPr="0039339F">
        <w:rPr>
          <w:sz w:val="24"/>
          <w:szCs w:val="24"/>
        </w:rPr>
        <w:tab/>
      </w:r>
      <w:r w:rsidR="00DF499F" w:rsidRPr="0039339F">
        <w:rPr>
          <w:rFonts w:ascii="Cambria Math" w:eastAsia="Cambria Math" w:hAnsi="Cambria Math"/>
          <w:sz w:val="24"/>
          <w:szCs w:val="24"/>
        </w:rPr>
        <w:t>𝑦</w:t>
      </w:r>
      <w:r w:rsidR="00DF499F" w:rsidRPr="0039339F">
        <w:rPr>
          <w:rFonts w:ascii="Cambria Math" w:eastAsia="Cambria Math" w:hAnsi="Cambria Math"/>
          <w:spacing w:val="19"/>
          <w:sz w:val="24"/>
          <w:szCs w:val="24"/>
        </w:rPr>
        <w:t xml:space="preserve"> </w:t>
      </w:r>
      <w:r w:rsidR="00DF499F" w:rsidRPr="0039339F">
        <w:rPr>
          <w:rFonts w:ascii="Cambria Math" w:eastAsia="Cambria Math" w:hAnsi="Cambria Math"/>
          <w:sz w:val="24"/>
          <w:szCs w:val="24"/>
        </w:rPr>
        <w:t>=</w:t>
      </w:r>
      <w:r w:rsidR="00DF499F" w:rsidRPr="0039339F">
        <w:rPr>
          <w:rFonts w:ascii="Cambria Math" w:eastAsia="Cambria Math" w:hAnsi="Cambria Math"/>
          <w:spacing w:val="12"/>
          <w:sz w:val="24"/>
          <w:szCs w:val="24"/>
        </w:rPr>
        <w:t xml:space="preserve"> </w:t>
      </w:r>
      <w:r w:rsidR="00DF499F" w:rsidRPr="0039339F">
        <w:rPr>
          <w:rFonts w:ascii="Cambria Math" w:eastAsia="Cambria Math" w:hAnsi="Cambria Math"/>
          <w:spacing w:val="-5"/>
          <w:sz w:val="24"/>
          <w:szCs w:val="24"/>
        </w:rPr>
        <w:t>kx</w:t>
      </w:r>
      <w:r w:rsidR="00DF499F" w:rsidRPr="0039339F">
        <w:rPr>
          <w:spacing w:val="-5"/>
          <w:sz w:val="24"/>
          <w:szCs w:val="24"/>
        </w:rPr>
        <w:t>,</w:t>
      </w:r>
      <w:r w:rsidR="00DF499F" w:rsidRPr="0039339F">
        <w:rPr>
          <w:sz w:val="24"/>
          <w:szCs w:val="24"/>
        </w:rPr>
        <w:tab/>
      </w:r>
      <w:r w:rsidR="00DF499F" w:rsidRPr="0039339F">
        <w:rPr>
          <w:rFonts w:ascii="Cambria Math" w:eastAsia="Cambria Math" w:hAnsi="Cambria Math"/>
          <w:sz w:val="24"/>
          <w:szCs w:val="24"/>
        </w:rPr>
        <w:t>𝑦</w:t>
      </w:r>
      <w:r w:rsidR="00DF499F" w:rsidRPr="0039339F">
        <w:rPr>
          <w:rFonts w:ascii="Cambria Math" w:eastAsia="Cambria Math" w:hAnsi="Cambria Math"/>
          <w:spacing w:val="15"/>
          <w:sz w:val="24"/>
          <w:szCs w:val="24"/>
        </w:rPr>
        <w:t xml:space="preserve"> </w:t>
      </w:r>
      <w:r w:rsidR="00DF499F" w:rsidRPr="0039339F">
        <w:rPr>
          <w:rFonts w:ascii="Cambria Math" w:eastAsia="Cambria Math" w:hAnsi="Cambria Math"/>
          <w:sz w:val="24"/>
          <w:szCs w:val="24"/>
        </w:rPr>
        <w:t>=</w:t>
      </w:r>
      <w:r w:rsidR="00DF499F" w:rsidRPr="0039339F">
        <w:rPr>
          <w:rFonts w:ascii="Cambria Math" w:eastAsia="Cambria Math" w:hAnsi="Cambria Math"/>
          <w:spacing w:val="15"/>
          <w:sz w:val="24"/>
          <w:szCs w:val="24"/>
        </w:rPr>
        <w:t xml:space="preserve"> </w:t>
      </w:r>
      <w:r w:rsidR="00DF499F" w:rsidRPr="0039339F">
        <w:rPr>
          <w:rFonts w:ascii="Cambria Math" w:eastAsia="Cambria Math" w:hAnsi="Cambria Math"/>
          <w:sz w:val="24"/>
          <w:szCs w:val="24"/>
        </w:rPr>
        <w:t>kx</w:t>
      </w:r>
      <w:r w:rsidR="00DF499F" w:rsidRPr="0039339F">
        <w:rPr>
          <w:rFonts w:ascii="Cambria Math" w:eastAsia="Cambria Math" w:hAnsi="Cambria Math"/>
          <w:spacing w:val="1"/>
          <w:sz w:val="24"/>
          <w:szCs w:val="24"/>
        </w:rPr>
        <w:t xml:space="preserve"> </w:t>
      </w:r>
      <w:r w:rsidR="00DF499F" w:rsidRPr="0039339F">
        <w:rPr>
          <w:rFonts w:ascii="Cambria Math" w:eastAsia="Cambria Math" w:hAnsi="Cambria Math"/>
          <w:sz w:val="24"/>
          <w:szCs w:val="24"/>
        </w:rPr>
        <w:t>+</w:t>
      </w:r>
      <w:r w:rsidR="00DF499F" w:rsidRPr="0039339F">
        <w:rPr>
          <w:rFonts w:ascii="Cambria Math" w:eastAsia="Cambria Math" w:hAnsi="Cambria Math"/>
          <w:spacing w:val="-1"/>
          <w:sz w:val="24"/>
          <w:szCs w:val="24"/>
        </w:rPr>
        <w:t xml:space="preserve"> </w:t>
      </w:r>
      <w:r w:rsidR="00DF499F" w:rsidRPr="0039339F">
        <w:rPr>
          <w:rFonts w:ascii="Cambria Math" w:eastAsia="Cambria Math" w:hAnsi="Cambria Math"/>
          <w:sz w:val="24"/>
          <w:szCs w:val="24"/>
        </w:rPr>
        <w:t>b</w:t>
      </w:r>
      <w:r w:rsidR="00DF499F" w:rsidRPr="0039339F">
        <w:rPr>
          <w:sz w:val="24"/>
          <w:szCs w:val="24"/>
        </w:rPr>
        <w:t>,</w:t>
      </w:r>
      <w:r w:rsidR="00DF499F" w:rsidRPr="0039339F">
        <w:rPr>
          <w:spacing w:val="-8"/>
          <w:sz w:val="24"/>
          <w:szCs w:val="24"/>
        </w:rPr>
        <w:t xml:space="preserve"> </w:t>
      </w:r>
      <w:r w:rsidR="00DF499F" w:rsidRPr="0039339F">
        <w:rPr>
          <w:rFonts w:ascii="Cambria Math" w:eastAsia="Cambria Math" w:hAnsi="Cambria Math"/>
          <w:sz w:val="24"/>
          <w:szCs w:val="24"/>
        </w:rPr>
        <w:t>𝑦</w:t>
      </w:r>
      <w:r w:rsidR="00DF499F" w:rsidRPr="0039339F">
        <w:rPr>
          <w:rFonts w:ascii="Cambria Math" w:eastAsia="Cambria Math" w:hAnsi="Cambria Math"/>
          <w:spacing w:val="16"/>
          <w:sz w:val="24"/>
          <w:szCs w:val="24"/>
        </w:rPr>
        <w:t xml:space="preserve"> </w:t>
      </w:r>
      <w:r w:rsidR="00DF499F" w:rsidRPr="0039339F">
        <w:rPr>
          <w:rFonts w:ascii="Cambria Math" w:eastAsia="Cambria Math" w:hAnsi="Cambria Math"/>
          <w:sz w:val="24"/>
          <w:szCs w:val="24"/>
        </w:rPr>
        <w:t>=</w:t>
      </w:r>
      <w:r w:rsidR="00DF499F" w:rsidRPr="0039339F">
        <w:rPr>
          <w:rFonts w:ascii="Cambria Math" w:eastAsia="Cambria Math" w:hAnsi="Cambria Math"/>
          <w:spacing w:val="12"/>
          <w:sz w:val="24"/>
          <w:szCs w:val="24"/>
        </w:rPr>
        <w:t xml:space="preserve"> </w:t>
      </w:r>
      <w:r w:rsidR="00DF499F" w:rsidRPr="0039339F">
        <w:rPr>
          <w:rFonts w:ascii="Cambria Math" w:eastAsia="Cambria Math" w:hAnsi="Cambria Math"/>
          <w:spacing w:val="-5"/>
          <w:position w:val="14"/>
          <w:sz w:val="24"/>
          <w:szCs w:val="24"/>
        </w:rPr>
        <w:t>𝑘</w:t>
      </w:r>
      <w:r w:rsidR="00DF499F" w:rsidRPr="0039339F">
        <w:rPr>
          <w:spacing w:val="-5"/>
          <w:sz w:val="24"/>
          <w:szCs w:val="24"/>
        </w:rPr>
        <w:t>,</w:t>
      </w:r>
    </w:p>
    <w:p w:rsidR="002F3F6D" w:rsidRPr="0039339F" w:rsidRDefault="00DF499F" w:rsidP="00BF496B">
      <w:pPr>
        <w:tabs>
          <w:tab w:val="left" w:pos="993"/>
        </w:tabs>
        <w:ind w:firstLine="709"/>
        <w:jc w:val="both"/>
        <w:rPr>
          <w:rFonts w:ascii="Cambria Math" w:eastAsia="Cambria Math"/>
          <w:sz w:val="24"/>
          <w:szCs w:val="24"/>
        </w:rPr>
      </w:pPr>
      <w:r w:rsidRPr="0039339F">
        <w:rPr>
          <w:rFonts w:ascii="Cambria Math" w:eastAsia="Cambria Math"/>
          <w:spacing w:val="-10"/>
          <w:w w:val="110"/>
          <w:sz w:val="24"/>
          <w:szCs w:val="24"/>
        </w:rPr>
        <w:t>𝑥</w:t>
      </w:r>
    </w:p>
    <w:p w:rsidR="002F3F6D" w:rsidRPr="0039339F" w:rsidRDefault="00CE44A5" w:rsidP="00BF496B">
      <w:pPr>
        <w:pStyle w:val="a3"/>
        <w:tabs>
          <w:tab w:val="left" w:pos="993"/>
        </w:tabs>
        <w:ind w:left="0" w:firstLine="709"/>
      </w:pPr>
      <w:r w:rsidRPr="0039339F">
        <w:rPr>
          <w:noProof/>
          <w:lang w:eastAsia="ru-RU"/>
        </w:rPr>
        <mc:AlternateContent>
          <mc:Choice Requires="wps">
            <w:drawing>
              <wp:anchor distT="0" distB="0" distL="114300" distR="114300" simplePos="0" relativeHeight="15737856" behindDoc="0" locked="0" layoutInCell="1" allowOverlap="1">
                <wp:simplePos x="0" y="0"/>
                <wp:positionH relativeFrom="page">
                  <wp:posOffset>3280410</wp:posOffset>
                </wp:positionH>
                <wp:positionV relativeFrom="paragraph">
                  <wp:posOffset>12700</wp:posOffset>
                </wp:positionV>
                <wp:extent cx="85090" cy="10795"/>
                <wp:effectExtent l="0" t="0" r="0" b="0"/>
                <wp:wrapNone/>
                <wp:docPr id="33"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ED3F3" id="docshape27" o:spid="_x0000_s1026" style="position:absolute;margin-left:258.3pt;margin-top:1pt;width:6.7pt;height:.8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" fillcolor="black" stroked="f">
                <w10:wrap anchorx="page"/>
              </v:rect>
            </w:pict>
          </mc:Fallback>
        </mc:AlternateContent>
      </w:r>
      <w:r w:rsidR="00DF499F" w:rsidRPr="0039339F">
        <w:rPr>
          <w:rFonts w:ascii="Cambria Math" w:eastAsia="Cambria Math" w:hAnsi="Cambria Math"/>
          <w:position w:val="2"/>
        </w:rPr>
        <w:t>𝑦</w:t>
      </w:r>
      <w:r w:rsidR="00DF499F" w:rsidRPr="0039339F">
        <w:rPr>
          <w:rFonts w:ascii="Cambria Math" w:eastAsia="Cambria Math" w:hAnsi="Cambria Math"/>
          <w:spacing w:val="17"/>
          <w:position w:val="2"/>
        </w:rPr>
        <w:t xml:space="preserve"> </w:t>
      </w:r>
      <w:r w:rsidR="00DF499F" w:rsidRPr="0039339F">
        <w:rPr>
          <w:rFonts w:ascii="Cambria Math" w:eastAsia="Cambria Math" w:hAnsi="Cambria Math"/>
          <w:position w:val="2"/>
        </w:rPr>
        <w:t>=</w:t>
      </w:r>
      <w:r w:rsidR="00DF499F" w:rsidRPr="0039339F">
        <w:rPr>
          <w:rFonts w:ascii="Cambria Math" w:eastAsia="Cambria Math" w:hAnsi="Cambria Math"/>
          <w:spacing w:val="15"/>
          <w:position w:val="2"/>
        </w:rPr>
        <w:t xml:space="preserve"> </w:t>
      </w:r>
      <w:r w:rsidR="00DF499F" w:rsidRPr="0039339F">
        <w:rPr>
          <w:rFonts w:ascii="Cambria Math" w:eastAsia="Cambria Math" w:hAnsi="Cambria Math"/>
          <w:position w:val="2"/>
        </w:rPr>
        <w:t>𝑎𝑥</w:t>
      </w:r>
      <w:r w:rsidR="00DF499F" w:rsidRPr="0039339F">
        <w:rPr>
          <w:rFonts w:ascii="Cambria Math" w:eastAsia="Cambria Math" w:hAnsi="Cambria Math"/>
          <w:position w:val="2"/>
          <w:vertAlign w:val="superscript"/>
        </w:rPr>
        <w:t>3</w:t>
      </w:r>
      <w:r w:rsidR="00DF499F" w:rsidRPr="0039339F">
        <w:rPr>
          <w:rFonts w:ascii="Cambria Math" w:eastAsia="Cambria Math" w:hAnsi="Cambria Math"/>
          <w:spacing w:val="12"/>
          <w:position w:val="2"/>
        </w:rPr>
        <w:t xml:space="preserve"> </w:t>
      </w:r>
      <w:r w:rsidR="00DF499F" w:rsidRPr="0039339F">
        <w:rPr>
          <w:rFonts w:ascii="Cambria Math" w:eastAsia="Cambria Math" w:hAnsi="Cambria Math"/>
          <w:position w:val="2"/>
        </w:rPr>
        <w:t>+ 𝑏𝑥 + 𝑐</w:t>
      </w:r>
      <w:r w:rsidR="00DF499F" w:rsidRPr="0039339F">
        <w:rPr>
          <w:position w:val="2"/>
        </w:rPr>
        <w:t>,</w:t>
      </w:r>
      <w:r w:rsidR="00DF499F" w:rsidRPr="0039339F">
        <w:rPr>
          <w:spacing w:val="64"/>
          <w:position w:val="2"/>
        </w:rPr>
        <w:t xml:space="preserve"> </w:t>
      </w:r>
      <w:r w:rsidR="00DF499F" w:rsidRPr="0039339F">
        <w:rPr>
          <w:rFonts w:ascii="Cambria Math" w:eastAsia="Cambria Math" w:hAnsi="Cambria Math"/>
          <w:position w:val="2"/>
        </w:rPr>
        <w:t>𝑦</w:t>
      </w:r>
      <w:r w:rsidR="00DF499F" w:rsidRPr="0039339F">
        <w:rPr>
          <w:rFonts w:ascii="Cambria Math" w:eastAsia="Cambria Math" w:hAnsi="Cambria Math"/>
          <w:spacing w:val="20"/>
          <w:position w:val="2"/>
        </w:rPr>
        <w:t xml:space="preserve"> </w:t>
      </w:r>
      <w:r w:rsidR="00DF499F" w:rsidRPr="0039339F">
        <w:rPr>
          <w:rFonts w:ascii="Cambria Math" w:eastAsia="Cambria Math" w:hAnsi="Cambria Math"/>
          <w:position w:val="2"/>
        </w:rPr>
        <w:t>=</w:t>
      </w:r>
      <w:r w:rsidR="00DF499F" w:rsidRPr="0039339F">
        <w:rPr>
          <w:rFonts w:ascii="Cambria Math" w:eastAsia="Cambria Math" w:hAnsi="Cambria Math"/>
          <w:spacing w:val="13"/>
          <w:position w:val="2"/>
        </w:rPr>
        <w:t xml:space="preserve"> </w:t>
      </w:r>
      <w:r w:rsidR="00DF499F" w:rsidRPr="0039339F">
        <w:rPr>
          <w:rFonts w:ascii="Cambria Math" w:eastAsia="Cambria Math" w:hAnsi="Cambria Math"/>
          <w:position w:val="2"/>
        </w:rPr>
        <w:t>𝑥</w:t>
      </w:r>
      <w:r w:rsidR="00DF499F" w:rsidRPr="0039339F">
        <w:rPr>
          <w:rFonts w:ascii="Cambria Math" w:eastAsia="Cambria Math" w:hAnsi="Cambria Math"/>
          <w:position w:val="2"/>
          <w:vertAlign w:val="superscript"/>
        </w:rPr>
        <w:t>3</w:t>
      </w:r>
      <w:r w:rsidR="00DF499F" w:rsidRPr="0039339F">
        <w:rPr>
          <w:position w:val="2"/>
        </w:rPr>
        <w:t>,</w:t>
      </w:r>
      <w:r w:rsidR="00DF499F" w:rsidRPr="0039339F">
        <w:rPr>
          <w:spacing w:val="64"/>
          <w:position w:val="2"/>
        </w:rPr>
        <w:t xml:space="preserve"> </w:t>
      </w:r>
      <w:r w:rsidR="00DF499F" w:rsidRPr="0039339F">
        <w:rPr>
          <w:rFonts w:ascii="Cambria Math" w:eastAsia="Cambria Math" w:hAnsi="Cambria Math"/>
          <w:position w:val="2"/>
        </w:rPr>
        <w:t>𝑦</w:t>
      </w:r>
      <w:r w:rsidR="00DF499F" w:rsidRPr="0039339F">
        <w:rPr>
          <w:rFonts w:ascii="Cambria Math" w:eastAsia="Cambria Math" w:hAnsi="Cambria Math"/>
          <w:spacing w:val="17"/>
          <w:position w:val="2"/>
        </w:rPr>
        <w:t xml:space="preserve"> </w:t>
      </w:r>
      <w:r w:rsidR="00DF499F" w:rsidRPr="0039339F">
        <w:rPr>
          <w:rFonts w:ascii="Cambria Math" w:eastAsia="Cambria Math" w:hAnsi="Cambria Math"/>
          <w:position w:val="2"/>
        </w:rPr>
        <w:t>=</w:t>
      </w:r>
      <w:r w:rsidR="00DF499F" w:rsidRPr="0039339F">
        <w:rPr>
          <w:rFonts w:ascii="Cambria Math" w:eastAsia="Cambria Math" w:hAnsi="Cambria Math"/>
          <w:spacing w:val="16"/>
          <w:position w:val="2"/>
        </w:rPr>
        <w:t xml:space="preserve"> </w:t>
      </w:r>
      <w:r w:rsidR="00DF499F" w:rsidRPr="0039339F">
        <w:rPr>
          <w:rFonts w:ascii="Cambria Math" w:eastAsia="Cambria Math" w:hAnsi="Cambria Math"/>
        </w:rPr>
        <w:t>√</w:t>
      </w:r>
      <w:r w:rsidR="00DF499F" w:rsidRPr="0039339F">
        <w:rPr>
          <w:rFonts w:ascii="Cambria Math" w:eastAsia="Cambria Math" w:hAnsi="Cambria Math"/>
          <w:position w:val="2"/>
        </w:rPr>
        <w:t>𝑥</w:t>
      </w:r>
      <w:r w:rsidR="00DF499F" w:rsidRPr="0039339F">
        <w:rPr>
          <w:position w:val="2"/>
        </w:rPr>
        <w:t>,</w:t>
      </w:r>
      <w:r w:rsidR="00DF499F" w:rsidRPr="0039339F">
        <w:rPr>
          <w:spacing w:val="64"/>
          <w:position w:val="2"/>
        </w:rPr>
        <w:t xml:space="preserve"> </w:t>
      </w:r>
      <w:r w:rsidR="00DF499F" w:rsidRPr="0039339F">
        <w:rPr>
          <w:rFonts w:ascii="Cambria Math" w:eastAsia="Cambria Math" w:hAnsi="Cambria Math"/>
          <w:position w:val="2"/>
        </w:rPr>
        <w:t>𝑦</w:t>
      </w:r>
      <w:r w:rsidR="00DF499F" w:rsidRPr="0039339F">
        <w:rPr>
          <w:rFonts w:ascii="Cambria Math" w:eastAsia="Cambria Math" w:hAnsi="Cambria Math"/>
          <w:spacing w:val="17"/>
          <w:position w:val="2"/>
        </w:rPr>
        <w:t xml:space="preserve"> </w:t>
      </w:r>
      <w:r w:rsidR="00DF499F" w:rsidRPr="0039339F">
        <w:rPr>
          <w:rFonts w:ascii="Cambria Math" w:eastAsia="Cambria Math" w:hAnsi="Cambria Math"/>
          <w:position w:val="2"/>
        </w:rPr>
        <w:t>=</w:t>
      </w:r>
      <w:r w:rsidR="00DF499F" w:rsidRPr="0039339F">
        <w:rPr>
          <w:rFonts w:ascii="Cambria Math" w:eastAsia="Cambria Math" w:hAnsi="Cambria Math"/>
          <w:spacing w:val="16"/>
          <w:position w:val="2"/>
        </w:rPr>
        <w:t xml:space="preserve"> </w:t>
      </w:r>
      <w:r w:rsidR="00DF499F" w:rsidRPr="0039339F">
        <w:rPr>
          <w:rFonts w:ascii="Cambria Math" w:eastAsia="Cambria Math" w:hAnsi="Cambria Math"/>
          <w:position w:val="2"/>
        </w:rPr>
        <w:t>|х|</w:t>
      </w:r>
      <w:r w:rsidR="00DF499F" w:rsidRPr="0039339F">
        <w:rPr>
          <w:rFonts w:ascii="Cambria Math" w:eastAsia="Cambria Math" w:hAnsi="Cambria Math"/>
          <w:spacing w:val="71"/>
          <w:position w:val="2"/>
        </w:rPr>
        <w:t xml:space="preserve"> </w:t>
      </w:r>
      <w:r w:rsidR="00DF499F" w:rsidRPr="0039339F">
        <w:rPr>
          <w:position w:val="2"/>
        </w:rPr>
        <w:t>в</w:t>
      </w:r>
      <w:r w:rsidR="00DF499F" w:rsidRPr="0039339F">
        <w:rPr>
          <w:spacing w:val="63"/>
          <w:position w:val="2"/>
        </w:rPr>
        <w:t xml:space="preserve"> </w:t>
      </w:r>
      <w:r w:rsidR="00DF499F" w:rsidRPr="0039339F">
        <w:rPr>
          <w:position w:val="2"/>
        </w:rPr>
        <w:t>зависимости</w:t>
      </w:r>
      <w:r w:rsidR="00DF499F" w:rsidRPr="0039339F">
        <w:rPr>
          <w:spacing w:val="66"/>
          <w:position w:val="2"/>
        </w:rPr>
        <w:t xml:space="preserve"> </w:t>
      </w:r>
      <w:r w:rsidR="00DF499F" w:rsidRPr="0039339F">
        <w:rPr>
          <w:position w:val="2"/>
        </w:rPr>
        <w:t>от</w:t>
      </w:r>
      <w:r w:rsidR="00DF499F" w:rsidRPr="0039339F">
        <w:rPr>
          <w:spacing w:val="64"/>
          <w:position w:val="2"/>
        </w:rPr>
        <w:t xml:space="preserve"> </w:t>
      </w:r>
      <w:r w:rsidR="00DF499F" w:rsidRPr="0039339F">
        <w:rPr>
          <w:position w:val="2"/>
        </w:rPr>
        <w:t>значений</w:t>
      </w:r>
      <w:r w:rsidR="00DF499F" w:rsidRPr="0039339F">
        <w:rPr>
          <w:spacing w:val="66"/>
          <w:position w:val="2"/>
        </w:rPr>
        <w:t xml:space="preserve"> </w:t>
      </w:r>
      <w:r w:rsidR="00DF499F" w:rsidRPr="0039339F">
        <w:rPr>
          <w:position w:val="2"/>
        </w:rPr>
        <w:t xml:space="preserve">коэффициентов; </w:t>
      </w:r>
      <w:r w:rsidR="00DF499F" w:rsidRPr="0039339F">
        <w:t>описывать свойства функций.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Строить и изображать схематически графики квадратичных функций, описывать свойства квадратичных функций по их графикам.</w:t>
      </w:r>
    </w:p>
    <w:p w:rsidR="002F3F6D" w:rsidRPr="0039339F" w:rsidRDefault="00DF499F" w:rsidP="00CB1A6D">
      <w:pPr>
        <w:pStyle w:val="a7"/>
        <w:numPr>
          <w:ilvl w:val="1"/>
          <w:numId w:val="201"/>
        </w:numPr>
        <w:tabs>
          <w:tab w:val="left" w:pos="993"/>
          <w:tab w:val="left" w:pos="1254"/>
          <w:tab w:val="left" w:pos="2867"/>
          <w:tab w:val="left" w:pos="4584"/>
          <w:tab w:val="left" w:pos="5802"/>
          <w:tab w:val="left" w:pos="6304"/>
          <w:tab w:val="left" w:pos="7510"/>
          <w:tab w:val="left" w:pos="8841"/>
        </w:tabs>
        <w:ind w:left="0" w:firstLine="709"/>
        <w:rPr>
          <w:sz w:val="24"/>
          <w:szCs w:val="24"/>
        </w:rPr>
      </w:pPr>
      <w:r w:rsidRPr="0039339F">
        <w:rPr>
          <w:spacing w:val="-2"/>
          <w:sz w:val="24"/>
          <w:szCs w:val="24"/>
        </w:rPr>
        <w:t>Распознавать</w:t>
      </w:r>
      <w:r w:rsidRPr="0039339F">
        <w:rPr>
          <w:sz w:val="24"/>
          <w:szCs w:val="24"/>
        </w:rPr>
        <w:tab/>
      </w:r>
      <w:r w:rsidRPr="0039339F">
        <w:rPr>
          <w:spacing w:val="-2"/>
          <w:sz w:val="24"/>
          <w:szCs w:val="24"/>
        </w:rPr>
        <w:t>квадратичную</w:t>
      </w:r>
      <w:r w:rsidRPr="0039339F">
        <w:rPr>
          <w:sz w:val="24"/>
          <w:szCs w:val="24"/>
        </w:rPr>
        <w:tab/>
      </w:r>
      <w:r w:rsidRPr="0039339F">
        <w:rPr>
          <w:spacing w:val="-2"/>
          <w:sz w:val="24"/>
          <w:szCs w:val="24"/>
        </w:rPr>
        <w:t>функцию</w:t>
      </w:r>
      <w:r w:rsidRPr="0039339F">
        <w:rPr>
          <w:sz w:val="24"/>
          <w:szCs w:val="24"/>
        </w:rPr>
        <w:tab/>
      </w:r>
      <w:r w:rsidRPr="0039339F">
        <w:rPr>
          <w:spacing w:val="-6"/>
          <w:sz w:val="24"/>
          <w:szCs w:val="24"/>
        </w:rPr>
        <w:t>по</w:t>
      </w:r>
      <w:r w:rsidRPr="0039339F">
        <w:rPr>
          <w:sz w:val="24"/>
          <w:szCs w:val="24"/>
        </w:rPr>
        <w:tab/>
      </w:r>
      <w:r w:rsidRPr="0039339F">
        <w:rPr>
          <w:spacing w:val="-2"/>
          <w:sz w:val="24"/>
          <w:szCs w:val="24"/>
        </w:rPr>
        <w:t>формуле,</w:t>
      </w:r>
      <w:r w:rsidRPr="0039339F">
        <w:rPr>
          <w:sz w:val="24"/>
          <w:szCs w:val="24"/>
        </w:rPr>
        <w:tab/>
      </w:r>
      <w:r w:rsidRPr="0039339F">
        <w:rPr>
          <w:spacing w:val="-2"/>
          <w:sz w:val="24"/>
          <w:szCs w:val="24"/>
        </w:rPr>
        <w:t>приводить</w:t>
      </w:r>
      <w:r w:rsidRPr="0039339F">
        <w:rPr>
          <w:sz w:val="24"/>
          <w:szCs w:val="24"/>
        </w:rPr>
        <w:tab/>
      </w:r>
      <w:r w:rsidRPr="0039339F">
        <w:rPr>
          <w:spacing w:val="-2"/>
          <w:sz w:val="24"/>
          <w:szCs w:val="24"/>
        </w:rPr>
        <w:t xml:space="preserve">примеры </w:t>
      </w:r>
      <w:r w:rsidRPr="0039339F">
        <w:rPr>
          <w:sz w:val="24"/>
          <w:szCs w:val="24"/>
        </w:rPr>
        <w:t>квадратичных функций из реальной жизни, физики, геометрии.</w:t>
      </w:r>
    </w:p>
    <w:p w:rsidR="002F3F6D" w:rsidRPr="0039339F" w:rsidRDefault="00DF499F" w:rsidP="00BF496B">
      <w:pPr>
        <w:pStyle w:val="3"/>
        <w:tabs>
          <w:tab w:val="left" w:pos="993"/>
        </w:tabs>
        <w:spacing w:before="0" w:line="240" w:lineRule="auto"/>
        <w:ind w:left="0" w:firstLine="709"/>
      </w:pPr>
      <w:r w:rsidRPr="0039339F">
        <w:t>Арифметическая</w:t>
      </w:r>
      <w:r w:rsidRPr="0039339F">
        <w:rPr>
          <w:spacing w:val="-5"/>
        </w:rPr>
        <w:t xml:space="preserve"> </w:t>
      </w:r>
      <w:r w:rsidRPr="0039339F">
        <w:t>и</w:t>
      </w:r>
      <w:r w:rsidRPr="0039339F">
        <w:rPr>
          <w:spacing w:val="-5"/>
        </w:rPr>
        <w:t xml:space="preserve"> </w:t>
      </w:r>
      <w:r w:rsidRPr="0039339F">
        <w:t>геометрическая</w:t>
      </w:r>
      <w:r w:rsidRPr="0039339F">
        <w:rPr>
          <w:spacing w:val="-4"/>
        </w:rPr>
        <w:t xml:space="preserve"> </w:t>
      </w:r>
      <w:r w:rsidRPr="0039339F">
        <w:rPr>
          <w:spacing w:val="-2"/>
        </w:rPr>
        <w:t>прогрессии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Распознавать</w:t>
      </w:r>
      <w:r w:rsidRPr="0039339F">
        <w:rPr>
          <w:spacing w:val="-12"/>
          <w:sz w:val="24"/>
          <w:szCs w:val="24"/>
        </w:rPr>
        <w:t xml:space="preserve"> </w:t>
      </w:r>
      <w:r w:rsidRPr="0039339F">
        <w:rPr>
          <w:sz w:val="24"/>
          <w:szCs w:val="24"/>
        </w:rPr>
        <w:t>арифметическую</w:t>
      </w:r>
      <w:r w:rsidRPr="0039339F">
        <w:rPr>
          <w:spacing w:val="-11"/>
          <w:sz w:val="24"/>
          <w:szCs w:val="24"/>
        </w:rPr>
        <w:t xml:space="preserve"> </w:t>
      </w:r>
      <w:r w:rsidRPr="0039339F">
        <w:rPr>
          <w:sz w:val="24"/>
          <w:szCs w:val="24"/>
        </w:rPr>
        <w:t>и</w:t>
      </w:r>
      <w:r w:rsidRPr="0039339F">
        <w:rPr>
          <w:spacing w:val="-13"/>
          <w:sz w:val="24"/>
          <w:szCs w:val="24"/>
        </w:rPr>
        <w:t xml:space="preserve"> </w:t>
      </w:r>
      <w:r w:rsidRPr="0039339F">
        <w:rPr>
          <w:sz w:val="24"/>
          <w:szCs w:val="24"/>
        </w:rPr>
        <w:t>геометрическую</w:t>
      </w:r>
      <w:r w:rsidRPr="0039339F">
        <w:rPr>
          <w:spacing w:val="-11"/>
          <w:sz w:val="24"/>
          <w:szCs w:val="24"/>
        </w:rPr>
        <w:t xml:space="preserve"> </w:t>
      </w:r>
      <w:r w:rsidRPr="0039339F">
        <w:rPr>
          <w:sz w:val="24"/>
          <w:szCs w:val="24"/>
        </w:rPr>
        <w:t>прогрессии</w:t>
      </w:r>
      <w:r w:rsidRPr="0039339F">
        <w:rPr>
          <w:spacing w:val="-13"/>
          <w:sz w:val="24"/>
          <w:szCs w:val="24"/>
        </w:rPr>
        <w:t xml:space="preserve"> </w:t>
      </w:r>
      <w:r w:rsidRPr="0039339F">
        <w:rPr>
          <w:sz w:val="24"/>
          <w:szCs w:val="24"/>
        </w:rPr>
        <w:t>при</w:t>
      </w:r>
      <w:r w:rsidRPr="0039339F">
        <w:rPr>
          <w:spacing w:val="-13"/>
          <w:sz w:val="24"/>
          <w:szCs w:val="24"/>
        </w:rPr>
        <w:t xml:space="preserve"> </w:t>
      </w:r>
      <w:r w:rsidRPr="0039339F">
        <w:rPr>
          <w:sz w:val="24"/>
          <w:szCs w:val="24"/>
        </w:rPr>
        <w:t>разных</w:t>
      </w:r>
      <w:r w:rsidRPr="0039339F">
        <w:rPr>
          <w:spacing w:val="-12"/>
          <w:sz w:val="24"/>
          <w:szCs w:val="24"/>
        </w:rPr>
        <w:t xml:space="preserve"> </w:t>
      </w:r>
      <w:r w:rsidRPr="0039339F">
        <w:rPr>
          <w:sz w:val="24"/>
          <w:szCs w:val="24"/>
        </w:rPr>
        <w:t xml:space="preserve">способах </w:t>
      </w:r>
      <w:r w:rsidRPr="0039339F">
        <w:rPr>
          <w:spacing w:val="-2"/>
          <w:sz w:val="24"/>
          <w:szCs w:val="24"/>
        </w:rPr>
        <w:t>задания.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Выполнять</w:t>
      </w:r>
      <w:r w:rsidRPr="0039339F">
        <w:rPr>
          <w:spacing w:val="29"/>
          <w:sz w:val="24"/>
          <w:szCs w:val="24"/>
        </w:rPr>
        <w:t xml:space="preserve"> </w:t>
      </w:r>
      <w:r w:rsidRPr="0039339F">
        <w:rPr>
          <w:sz w:val="24"/>
          <w:szCs w:val="24"/>
        </w:rPr>
        <w:t>вычисления</w:t>
      </w:r>
      <w:r w:rsidRPr="0039339F">
        <w:rPr>
          <w:spacing w:val="28"/>
          <w:sz w:val="24"/>
          <w:szCs w:val="24"/>
        </w:rPr>
        <w:t xml:space="preserve"> </w:t>
      </w:r>
      <w:r w:rsidRPr="0039339F">
        <w:rPr>
          <w:sz w:val="24"/>
          <w:szCs w:val="24"/>
        </w:rPr>
        <w:t>с использованием</w:t>
      </w:r>
      <w:r w:rsidRPr="0039339F">
        <w:rPr>
          <w:spacing w:val="32"/>
          <w:sz w:val="24"/>
          <w:szCs w:val="24"/>
        </w:rPr>
        <w:t xml:space="preserve"> </w:t>
      </w:r>
      <w:r w:rsidRPr="0039339F">
        <w:rPr>
          <w:sz w:val="24"/>
          <w:szCs w:val="24"/>
        </w:rPr>
        <w:t>формул</w:t>
      </w:r>
      <w:r w:rsidRPr="0039339F">
        <w:rPr>
          <w:spacing w:val="28"/>
          <w:sz w:val="24"/>
          <w:szCs w:val="24"/>
        </w:rPr>
        <w:t xml:space="preserve"> </w:t>
      </w:r>
      <w:r w:rsidRPr="0039339F">
        <w:rPr>
          <w:sz w:val="24"/>
          <w:szCs w:val="24"/>
        </w:rPr>
        <w:t>n-го</w:t>
      </w:r>
      <w:r w:rsidRPr="0039339F">
        <w:rPr>
          <w:spacing w:val="28"/>
          <w:sz w:val="24"/>
          <w:szCs w:val="24"/>
        </w:rPr>
        <w:t xml:space="preserve"> </w:t>
      </w:r>
      <w:r w:rsidRPr="0039339F">
        <w:rPr>
          <w:sz w:val="24"/>
          <w:szCs w:val="24"/>
        </w:rPr>
        <w:t>члена</w:t>
      </w:r>
      <w:r w:rsidRPr="0039339F">
        <w:rPr>
          <w:spacing w:val="29"/>
          <w:sz w:val="24"/>
          <w:szCs w:val="24"/>
        </w:rPr>
        <w:t xml:space="preserve"> </w:t>
      </w:r>
      <w:r w:rsidRPr="0039339F">
        <w:rPr>
          <w:sz w:val="24"/>
          <w:szCs w:val="24"/>
        </w:rPr>
        <w:t>арифметической</w:t>
      </w:r>
      <w:r w:rsidRPr="0039339F">
        <w:rPr>
          <w:spacing w:val="29"/>
          <w:sz w:val="24"/>
          <w:szCs w:val="24"/>
        </w:rPr>
        <w:t xml:space="preserve"> </w:t>
      </w:r>
      <w:r w:rsidRPr="0039339F">
        <w:rPr>
          <w:sz w:val="24"/>
          <w:szCs w:val="24"/>
        </w:rPr>
        <w:t>и геометрической прогрессий, суммы первых n членов.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Изображать</w:t>
      </w:r>
      <w:r w:rsidRPr="0039339F">
        <w:rPr>
          <w:spacing w:val="-5"/>
          <w:sz w:val="24"/>
          <w:szCs w:val="24"/>
        </w:rPr>
        <w:t xml:space="preserve"> </w:t>
      </w:r>
      <w:r w:rsidRPr="0039339F">
        <w:rPr>
          <w:sz w:val="24"/>
          <w:szCs w:val="24"/>
        </w:rPr>
        <w:t>члены</w:t>
      </w:r>
      <w:r w:rsidRPr="0039339F">
        <w:rPr>
          <w:spacing w:val="-3"/>
          <w:sz w:val="24"/>
          <w:szCs w:val="24"/>
        </w:rPr>
        <w:t xml:space="preserve"> </w:t>
      </w:r>
      <w:r w:rsidRPr="0039339F">
        <w:rPr>
          <w:sz w:val="24"/>
          <w:szCs w:val="24"/>
        </w:rPr>
        <w:t>последовательности</w:t>
      </w:r>
      <w:r w:rsidRPr="0039339F">
        <w:rPr>
          <w:spacing w:val="-2"/>
          <w:sz w:val="24"/>
          <w:szCs w:val="24"/>
        </w:rPr>
        <w:t xml:space="preserve"> </w:t>
      </w:r>
      <w:r w:rsidRPr="0039339F">
        <w:rPr>
          <w:sz w:val="24"/>
          <w:szCs w:val="24"/>
        </w:rPr>
        <w:t>точками</w:t>
      </w:r>
      <w:r w:rsidRPr="0039339F">
        <w:rPr>
          <w:spacing w:val="-3"/>
          <w:sz w:val="24"/>
          <w:szCs w:val="24"/>
        </w:rPr>
        <w:t xml:space="preserve"> </w:t>
      </w:r>
      <w:r w:rsidRPr="0039339F">
        <w:rPr>
          <w:sz w:val="24"/>
          <w:szCs w:val="24"/>
        </w:rPr>
        <w:t>на</w:t>
      </w:r>
      <w:r w:rsidRPr="0039339F">
        <w:rPr>
          <w:spacing w:val="-4"/>
          <w:sz w:val="24"/>
          <w:szCs w:val="24"/>
        </w:rPr>
        <w:t xml:space="preserve"> </w:t>
      </w:r>
      <w:r w:rsidRPr="0039339F">
        <w:rPr>
          <w:sz w:val="24"/>
          <w:szCs w:val="24"/>
        </w:rPr>
        <w:t>координатной</w:t>
      </w:r>
      <w:r w:rsidRPr="0039339F">
        <w:rPr>
          <w:spacing w:val="-3"/>
          <w:sz w:val="24"/>
          <w:szCs w:val="24"/>
        </w:rPr>
        <w:t xml:space="preserve"> </w:t>
      </w:r>
      <w:r w:rsidRPr="0039339F">
        <w:rPr>
          <w:spacing w:val="-2"/>
          <w:sz w:val="24"/>
          <w:szCs w:val="24"/>
        </w:rPr>
        <w:t>плоскости.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Решать</w:t>
      </w:r>
      <w:r w:rsidRPr="0039339F">
        <w:rPr>
          <w:spacing w:val="-2"/>
          <w:sz w:val="24"/>
          <w:szCs w:val="24"/>
        </w:rPr>
        <w:t xml:space="preserve"> </w:t>
      </w:r>
      <w:r w:rsidRPr="0039339F">
        <w:rPr>
          <w:sz w:val="24"/>
          <w:szCs w:val="24"/>
        </w:rPr>
        <w:t>задачи,</w:t>
      </w:r>
      <w:r w:rsidRPr="0039339F">
        <w:rPr>
          <w:spacing w:val="-3"/>
          <w:sz w:val="24"/>
          <w:szCs w:val="24"/>
        </w:rPr>
        <w:t xml:space="preserve"> </w:t>
      </w:r>
      <w:r w:rsidRPr="0039339F">
        <w:rPr>
          <w:sz w:val="24"/>
          <w:szCs w:val="24"/>
        </w:rPr>
        <w:t>связанные</w:t>
      </w:r>
      <w:r w:rsidRPr="0039339F">
        <w:rPr>
          <w:spacing w:val="-4"/>
          <w:sz w:val="24"/>
          <w:szCs w:val="24"/>
        </w:rPr>
        <w:t xml:space="preserve"> </w:t>
      </w:r>
      <w:r w:rsidRPr="0039339F">
        <w:rPr>
          <w:sz w:val="24"/>
          <w:szCs w:val="24"/>
        </w:rPr>
        <w:t>с</w:t>
      </w:r>
      <w:r w:rsidRPr="0039339F">
        <w:rPr>
          <w:spacing w:val="-4"/>
          <w:sz w:val="24"/>
          <w:szCs w:val="24"/>
        </w:rPr>
        <w:t xml:space="preserve"> </w:t>
      </w:r>
      <w:r w:rsidRPr="0039339F">
        <w:rPr>
          <w:sz w:val="24"/>
          <w:szCs w:val="24"/>
        </w:rPr>
        <w:t>числовыми</w:t>
      </w:r>
      <w:r w:rsidRPr="0039339F">
        <w:rPr>
          <w:spacing w:val="-2"/>
          <w:sz w:val="24"/>
          <w:szCs w:val="24"/>
        </w:rPr>
        <w:t xml:space="preserve"> </w:t>
      </w:r>
      <w:r w:rsidRPr="0039339F">
        <w:rPr>
          <w:sz w:val="24"/>
          <w:szCs w:val="24"/>
        </w:rPr>
        <w:t>последовательностями,</w:t>
      </w:r>
      <w:r w:rsidRPr="0039339F">
        <w:rPr>
          <w:spacing w:val="-3"/>
          <w:sz w:val="24"/>
          <w:szCs w:val="24"/>
        </w:rPr>
        <w:t xml:space="preserve"> </w:t>
      </w:r>
      <w:r w:rsidRPr="0039339F">
        <w:rPr>
          <w:sz w:val="24"/>
          <w:szCs w:val="24"/>
        </w:rPr>
        <w:t>в</w:t>
      </w:r>
      <w:r w:rsidRPr="0039339F">
        <w:rPr>
          <w:spacing w:val="-4"/>
          <w:sz w:val="24"/>
          <w:szCs w:val="24"/>
        </w:rPr>
        <w:t xml:space="preserve"> </w:t>
      </w:r>
      <w:r w:rsidRPr="0039339F">
        <w:rPr>
          <w:sz w:val="24"/>
          <w:szCs w:val="24"/>
        </w:rPr>
        <w:t>том</w:t>
      </w:r>
      <w:r w:rsidRPr="0039339F">
        <w:rPr>
          <w:spacing w:val="-3"/>
          <w:sz w:val="24"/>
          <w:szCs w:val="24"/>
        </w:rPr>
        <w:t xml:space="preserve"> </w:t>
      </w:r>
      <w:r w:rsidRPr="0039339F">
        <w:rPr>
          <w:sz w:val="24"/>
          <w:szCs w:val="24"/>
        </w:rPr>
        <w:t>числе</w:t>
      </w:r>
      <w:r w:rsidRPr="0039339F">
        <w:rPr>
          <w:spacing w:val="-4"/>
          <w:sz w:val="24"/>
          <w:szCs w:val="24"/>
        </w:rPr>
        <w:t xml:space="preserve"> </w:t>
      </w:r>
      <w:r w:rsidRPr="0039339F">
        <w:rPr>
          <w:sz w:val="24"/>
          <w:szCs w:val="24"/>
        </w:rPr>
        <w:t>задачи из реальной жизни (с использованием калькулятора, цифровых технологий).</w:t>
      </w:r>
    </w:p>
    <w:p w:rsidR="001A5595" w:rsidRDefault="001A5595" w:rsidP="00BF496B">
      <w:pPr>
        <w:pStyle w:val="1"/>
        <w:tabs>
          <w:tab w:val="left" w:pos="993"/>
        </w:tabs>
        <w:ind w:left="0" w:firstLine="709"/>
        <w:jc w:val="both"/>
      </w:pPr>
    </w:p>
    <w:p w:rsidR="00230558" w:rsidRDefault="00230558" w:rsidP="00BF496B">
      <w:pPr>
        <w:pStyle w:val="1"/>
        <w:tabs>
          <w:tab w:val="left" w:pos="993"/>
        </w:tabs>
        <w:ind w:left="0" w:firstLine="709"/>
        <w:jc w:val="both"/>
      </w:pPr>
    </w:p>
    <w:p w:rsidR="00230558" w:rsidRDefault="00230558" w:rsidP="00BF496B">
      <w:pPr>
        <w:pStyle w:val="1"/>
        <w:tabs>
          <w:tab w:val="left" w:pos="993"/>
        </w:tabs>
        <w:ind w:left="0" w:firstLine="709"/>
        <w:jc w:val="both"/>
      </w:pPr>
    </w:p>
    <w:p w:rsidR="00230558" w:rsidRDefault="00DF499F" w:rsidP="00BF496B">
      <w:pPr>
        <w:pStyle w:val="1"/>
        <w:tabs>
          <w:tab w:val="left" w:pos="993"/>
        </w:tabs>
        <w:ind w:left="0" w:firstLine="709"/>
        <w:jc w:val="both"/>
      </w:pPr>
      <w:r w:rsidRPr="0039339F">
        <w:t>РАБОЧАЯ</w:t>
      </w:r>
      <w:r w:rsidRPr="0039339F">
        <w:rPr>
          <w:spacing w:val="-6"/>
        </w:rPr>
        <w:t xml:space="preserve"> </w:t>
      </w:r>
      <w:r w:rsidRPr="0039339F">
        <w:t>ПРОГРАММА</w:t>
      </w:r>
      <w:r w:rsidRPr="0039339F">
        <w:rPr>
          <w:spacing w:val="-5"/>
        </w:rPr>
        <w:t xml:space="preserve"> </w:t>
      </w:r>
      <w:r w:rsidRPr="0039339F">
        <w:t>УЧЕБНОГО</w:t>
      </w:r>
      <w:r w:rsidRPr="0039339F">
        <w:rPr>
          <w:spacing w:val="-7"/>
        </w:rPr>
        <w:t xml:space="preserve"> </w:t>
      </w:r>
      <w:r w:rsidRPr="0039339F">
        <w:t>КУРСА</w:t>
      </w:r>
      <w:r w:rsidRPr="0039339F">
        <w:rPr>
          <w:spacing w:val="-6"/>
        </w:rPr>
        <w:t xml:space="preserve"> </w:t>
      </w:r>
      <w:r w:rsidRPr="0039339F">
        <w:t>«ГЕОМЕТРИЯ».</w:t>
      </w:r>
    </w:p>
    <w:p w:rsidR="00230558" w:rsidRDefault="00DF499F" w:rsidP="00BF496B">
      <w:pPr>
        <w:pStyle w:val="1"/>
        <w:tabs>
          <w:tab w:val="left" w:pos="993"/>
        </w:tabs>
        <w:ind w:left="0" w:firstLine="709"/>
        <w:jc w:val="both"/>
      </w:pPr>
      <w:r w:rsidRPr="0039339F">
        <w:rPr>
          <w:spacing w:val="-5"/>
        </w:rPr>
        <w:t xml:space="preserve"> </w:t>
      </w:r>
      <w:r w:rsidRPr="0039339F">
        <w:t>7-9</w:t>
      </w:r>
      <w:r w:rsidRPr="0039339F">
        <w:rPr>
          <w:spacing w:val="-5"/>
        </w:rPr>
        <w:t xml:space="preserve"> </w:t>
      </w:r>
      <w:r w:rsidRPr="0039339F">
        <w:t xml:space="preserve">КЛАССЫ </w:t>
      </w:r>
    </w:p>
    <w:p w:rsidR="002F3F6D" w:rsidRPr="0039339F" w:rsidRDefault="00DF499F" w:rsidP="00BF496B">
      <w:pPr>
        <w:pStyle w:val="1"/>
        <w:tabs>
          <w:tab w:val="left" w:pos="993"/>
        </w:tabs>
        <w:ind w:left="0" w:firstLine="709"/>
        <w:jc w:val="both"/>
      </w:pPr>
      <w:r w:rsidRPr="0039339F">
        <w:t>ЦЕЛИ ИЗУЧЕНИЯ УЧЕБНОГО КУРСА</w:t>
      </w:r>
    </w:p>
    <w:p w:rsidR="002F3F6D" w:rsidRPr="0039339F" w:rsidRDefault="00DF499F" w:rsidP="00BF496B">
      <w:pPr>
        <w:pStyle w:val="a3"/>
        <w:tabs>
          <w:tab w:val="left" w:pos="993"/>
        </w:tabs>
        <w:ind w:left="0" w:firstLine="709"/>
      </w:pPr>
      <w:r w:rsidRPr="0039339F">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w:t>
      </w:r>
      <w:r w:rsidRPr="0039339F">
        <w:rPr>
          <w:spacing w:val="-3"/>
        </w:rPr>
        <w:t xml:space="preserve"> </w:t>
      </w:r>
      <w:r w:rsidRPr="0039339F">
        <w:t>овладевший</w:t>
      </w:r>
      <w:r w:rsidRPr="0039339F">
        <w:rPr>
          <w:spacing w:val="-5"/>
        </w:rPr>
        <w:t xml:space="preserve"> </w:t>
      </w:r>
      <w:r w:rsidRPr="0039339F">
        <w:t>искусством</w:t>
      </w:r>
      <w:r w:rsidRPr="0039339F">
        <w:rPr>
          <w:spacing w:val="-4"/>
        </w:rPr>
        <w:t xml:space="preserve"> </w:t>
      </w:r>
      <w:r w:rsidRPr="0039339F">
        <w:t>рассуждать,</w:t>
      </w:r>
      <w:r w:rsidRPr="0039339F">
        <w:rPr>
          <w:spacing w:val="-3"/>
        </w:rPr>
        <w:t xml:space="preserve"> </w:t>
      </w:r>
      <w:r w:rsidRPr="0039339F">
        <w:t>будет</w:t>
      </w:r>
      <w:r w:rsidRPr="0039339F">
        <w:rPr>
          <w:spacing w:val="-3"/>
        </w:rPr>
        <w:t xml:space="preserve"> </w:t>
      </w:r>
      <w:r w:rsidRPr="0039339F">
        <w:t>применять</w:t>
      </w:r>
      <w:r w:rsidRPr="0039339F">
        <w:rPr>
          <w:spacing w:val="-2"/>
        </w:rPr>
        <w:t xml:space="preserve"> </w:t>
      </w:r>
      <w:r w:rsidRPr="0039339F">
        <w:t>его</w:t>
      </w:r>
      <w:r w:rsidRPr="0039339F">
        <w:rPr>
          <w:spacing w:val="-4"/>
        </w:rPr>
        <w:t xml:space="preserve"> </w:t>
      </w:r>
      <w:r w:rsidRPr="0039339F">
        <w:t>и</w:t>
      </w:r>
      <w:r w:rsidRPr="0039339F">
        <w:rPr>
          <w:spacing w:val="-5"/>
        </w:rPr>
        <w:t xml:space="preserve"> </w:t>
      </w:r>
      <w:r w:rsidRPr="0039339F">
        <w:t>в</w:t>
      </w:r>
      <w:r w:rsidRPr="0039339F">
        <w:rPr>
          <w:spacing w:val="-6"/>
        </w:rPr>
        <w:t xml:space="preserve"> </w:t>
      </w:r>
      <w:r w:rsidRPr="0039339F">
        <w:t>окружающей</w:t>
      </w:r>
      <w:r w:rsidRPr="0039339F">
        <w:rPr>
          <w:spacing w:val="-3"/>
        </w:rPr>
        <w:t xml:space="preserve"> </w:t>
      </w:r>
      <w:r w:rsidRPr="0039339F">
        <w:t>жизни. И в этом состоит важное воспитательное значение изучения геометрии, присущее именно отечественной математической школе.</w:t>
      </w:r>
    </w:p>
    <w:p w:rsidR="002F3F6D" w:rsidRPr="0039339F" w:rsidRDefault="00DF499F" w:rsidP="00BF496B">
      <w:pPr>
        <w:pStyle w:val="a3"/>
        <w:tabs>
          <w:tab w:val="left" w:pos="993"/>
        </w:tabs>
        <w:ind w:left="0" w:firstLine="709"/>
      </w:pPr>
      <w:r w:rsidRPr="0039339F">
        <w:t>Вместе</w:t>
      </w:r>
      <w:r w:rsidRPr="0039339F">
        <w:rPr>
          <w:spacing w:val="-11"/>
        </w:rPr>
        <w:t xml:space="preserve"> </w:t>
      </w:r>
      <w:r w:rsidRPr="0039339F">
        <w:t>с</w:t>
      </w:r>
      <w:r w:rsidRPr="0039339F">
        <w:rPr>
          <w:spacing w:val="-14"/>
        </w:rPr>
        <w:t xml:space="preserve"> </w:t>
      </w:r>
      <w:r w:rsidRPr="0039339F">
        <w:t>тем</w:t>
      </w:r>
      <w:r w:rsidRPr="0039339F">
        <w:rPr>
          <w:spacing w:val="-14"/>
        </w:rPr>
        <w:t xml:space="preserve"> </w:t>
      </w:r>
      <w:r w:rsidRPr="0039339F">
        <w:t>авторы</w:t>
      </w:r>
      <w:r w:rsidRPr="0039339F">
        <w:rPr>
          <w:spacing w:val="-13"/>
        </w:rPr>
        <w:t xml:space="preserve"> </w:t>
      </w:r>
      <w:r w:rsidRPr="0039339F">
        <w:t>программы</w:t>
      </w:r>
      <w:r w:rsidRPr="0039339F">
        <w:rPr>
          <w:spacing w:val="-11"/>
        </w:rPr>
        <w:t xml:space="preserve"> </w:t>
      </w:r>
      <w:r w:rsidRPr="0039339F">
        <w:t>предостерегают</w:t>
      </w:r>
      <w:r w:rsidRPr="0039339F">
        <w:rPr>
          <w:spacing w:val="-10"/>
        </w:rPr>
        <w:t xml:space="preserve"> </w:t>
      </w:r>
      <w:r w:rsidRPr="0039339F">
        <w:t>учителя</w:t>
      </w:r>
      <w:r w:rsidRPr="0039339F">
        <w:rPr>
          <w:spacing w:val="-13"/>
        </w:rPr>
        <w:t xml:space="preserve"> </w:t>
      </w:r>
      <w:r w:rsidRPr="0039339F">
        <w:t>от</w:t>
      </w:r>
      <w:r w:rsidRPr="0039339F">
        <w:rPr>
          <w:spacing w:val="-12"/>
        </w:rPr>
        <w:t xml:space="preserve"> </w:t>
      </w:r>
      <w:r w:rsidRPr="0039339F">
        <w:t>излишнего</w:t>
      </w:r>
      <w:r w:rsidRPr="0039339F">
        <w:rPr>
          <w:spacing w:val="-13"/>
        </w:rPr>
        <w:t xml:space="preserve"> </w:t>
      </w:r>
      <w:r w:rsidRPr="0039339F">
        <w:t>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w:t>
      </w:r>
    </w:p>
    <w:p w:rsidR="002F3F6D" w:rsidRPr="0039339F" w:rsidRDefault="00DF499F" w:rsidP="00BF496B">
      <w:pPr>
        <w:pStyle w:val="a3"/>
        <w:tabs>
          <w:tab w:val="left" w:pos="993"/>
        </w:tabs>
        <w:ind w:left="0" w:firstLine="709"/>
      </w:pPr>
      <w:r w:rsidRPr="0039339F">
        <w:t>«аксиом»,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w:t>
      </w:r>
      <w:r w:rsidRPr="0039339F">
        <w:rPr>
          <w:spacing w:val="-15"/>
        </w:rPr>
        <w:t xml:space="preserve"> </w:t>
      </w:r>
      <w:r w:rsidRPr="0039339F">
        <w:lastRenderedPageBreak/>
        <w:t>логических</w:t>
      </w:r>
      <w:r w:rsidRPr="0039339F">
        <w:rPr>
          <w:spacing w:val="-15"/>
        </w:rPr>
        <w:t xml:space="preserve"> </w:t>
      </w:r>
      <w:r w:rsidRPr="0039339F">
        <w:t>заключений,</w:t>
      </w:r>
      <w:r w:rsidRPr="0039339F">
        <w:rPr>
          <w:spacing w:val="-15"/>
        </w:rPr>
        <w:t xml:space="preserve"> </w:t>
      </w:r>
      <w:r w:rsidRPr="0039339F">
        <w:t>которые</w:t>
      </w:r>
      <w:r w:rsidRPr="0039339F">
        <w:rPr>
          <w:spacing w:val="-15"/>
        </w:rPr>
        <w:t xml:space="preserve"> </w:t>
      </w:r>
      <w:r w:rsidRPr="0039339F">
        <w:t>куда</w:t>
      </w:r>
      <w:r w:rsidRPr="0039339F">
        <w:rPr>
          <w:spacing w:val="-15"/>
        </w:rPr>
        <w:t xml:space="preserve"> </w:t>
      </w:r>
      <w:r w:rsidRPr="0039339F">
        <w:t>в</w:t>
      </w:r>
      <w:r w:rsidRPr="0039339F">
        <w:rPr>
          <w:spacing w:val="-15"/>
        </w:rPr>
        <w:t xml:space="preserve"> </w:t>
      </w:r>
      <w:r w:rsidRPr="0039339F">
        <w:t>большей</w:t>
      </w:r>
      <w:r w:rsidRPr="0039339F">
        <w:rPr>
          <w:spacing w:val="-15"/>
        </w:rPr>
        <w:t xml:space="preserve"> </w:t>
      </w:r>
      <w:r w:rsidRPr="0039339F">
        <w:t>мере,</w:t>
      </w:r>
      <w:r w:rsidRPr="0039339F">
        <w:rPr>
          <w:spacing w:val="-15"/>
        </w:rPr>
        <w:t xml:space="preserve"> </w:t>
      </w:r>
      <w:r w:rsidRPr="0039339F">
        <w:t>чем</w:t>
      </w:r>
      <w:r w:rsidRPr="0039339F">
        <w:rPr>
          <w:spacing w:val="-15"/>
        </w:rPr>
        <w:t xml:space="preserve"> </w:t>
      </w:r>
      <w:r w:rsidRPr="0039339F">
        <w:t>идея</w:t>
      </w:r>
      <w:r w:rsidRPr="0039339F">
        <w:rPr>
          <w:spacing w:val="-15"/>
        </w:rPr>
        <w:t xml:space="preserve"> </w:t>
      </w:r>
      <w:r w:rsidRPr="0039339F">
        <w:t>аксиом,</w:t>
      </w:r>
      <w:r w:rsidRPr="0039339F">
        <w:rPr>
          <w:spacing w:val="-15"/>
        </w:rPr>
        <w:t xml:space="preserve"> </w:t>
      </w:r>
      <w:r w:rsidRPr="0039339F">
        <w:t>являются истинными и единственными двигателями математического мышления».</w:t>
      </w:r>
    </w:p>
    <w:p w:rsidR="002F3F6D" w:rsidRPr="0039339F" w:rsidRDefault="00DF499F" w:rsidP="00BF496B">
      <w:pPr>
        <w:pStyle w:val="a3"/>
        <w:tabs>
          <w:tab w:val="left" w:pos="993"/>
        </w:tabs>
        <w:ind w:left="0" w:firstLine="709"/>
      </w:pPr>
      <w:r w:rsidRPr="0039339F">
        <w:t>Второй целью изучения геометрии является использование её как инструмента при решении</w:t>
      </w:r>
      <w:r w:rsidRPr="0039339F">
        <w:rPr>
          <w:spacing w:val="-8"/>
        </w:rPr>
        <w:t xml:space="preserve"> </w:t>
      </w:r>
      <w:r w:rsidRPr="0039339F">
        <w:t>как</w:t>
      </w:r>
      <w:r w:rsidRPr="0039339F">
        <w:rPr>
          <w:spacing w:val="-8"/>
        </w:rPr>
        <w:t xml:space="preserve"> </w:t>
      </w:r>
      <w:r w:rsidRPr="0039339F">
        <w:t>математических,</w:t>
      </w:r>
      <w:r w:rsidRPr="0039339F">
        <w:rPr>
          <w:spacing w:val="-8"/>
        </w:rPr>
        <w:t xml:space="preserve"> </w:t>
      </w:r>
      <w:r w:rsidRPr="0039339F">
        <w:t>так</w:t>
      </w:r>
      <w:r w:rsidRPr="0039339F">
        <w:rPr>
          <w:spacing w:val="-10"/>
        </w:rPr>
        <w:t xml:space="preserve"> </w:t>
      </w:r>
      <w:r w:rsidRPr="0039339F">
        <w:t>и</w:t>
      </w:r>
      <w:r w:rsidRPr="0039339F">
        <w:rPr>
          <w:spacing w:val="-8"/>
        </w:rPr>
        <w:t xml:space="preserve"> </w:t>
      </w:r>
      <w:r w:rsidRPr="0039339F">
        <w:t>практических</w:t>
      </w:r>
      <w:r w:rsidRPr="0039339F">
        <w:rPr>
          <w:spacing w:val="-9"/>
        </w:rPr>
        <w:t xml:space="preserve"> </w:t>
      </w:r>
      <w:r w:rsidRPr="0039339F">
        <w:t>задач,</w:t>
      </w:r>
      <w:r w:rsidRPr="0039339F">
        <w:rPr>
          <w:spacing w:val="-8"/>
        </w:rPr>
        <w:t xml:space="preserve"> </w:t>
      </w:r>
      <w:r w:rsidRPr="0039339F">
        <w:t>встречающихся</w:t>
      </w:r>
      <w:r w:rsidRPr="0039339F">
        <w:rPr>
          <w:spacing w:val="-8"/>
        </w:rPr>
        <w:t xml:space="preserve"> </w:t>
      </w:r>
      <w:r w:rsidRPr="0039339F">
        <w:t>в</w:t>
      </w:r>
      <w:r w:rsidRPr="0039339F">
        <w:rPr>
          <w:spacing w:val="-9"/>
        </w:rPr>
        <w:t xml:space="preserve"> </w:t>
      </w:r>
      <w:r w:rsidRPr="0039339F">
        <w:t>реальной</w:t>
      </w:r>
      <w:r w:rsidRPr="0039339F">
        <w:rPr>
          <w:spacing w:val="-8"/>
        </w:rPr>
        <w:t xml:space="preserve"> </w:t>
      </w:r>
      <w:r w:rsidRPr="0039339F">
        <w:t>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2F3F6D" w:rsidRPr="0039339F" w:rsidRDefault="002F3F6D" w:rsidP="00BF496B">
      <w:pPr>
        <w:pStyle w:val="a3"/>
        <w:tabs>
          <w:tab w:val="left" w:pos="993"/>
        </w:tabs>
        <w:ind w:left="0" w:firstLine="709"/>
      </w:pPr>
    </w:p>
    <w:p w:rsidR="002F3F6D" w:rsidRPr="0039339F" w:rsidRDefault="00DF499F" w:rsidP="00BF496B">
      <w:pPr>
        <w:pStyle w:val="1"/>
        <w:tabs>
          <w:tab w:val="left" w:pos="993"/>
        </w:tabs>
        <w:ind w:left="0" w:firstLine="709"/>
        <w:jc w:val="both"/>
      </w:pPr>
      <w:r w:rsidRPr="0039339F">
        <w:t>МЕСТО</w:t>
      </w:r>
      <w:r w:rsidRPr="0039339F">
        <w:rPr>
          <w:spacing w:val="-3"/>
        </w:rPr>
        <w:t xml:space="preserve"> </w:t>
      </w:r>
      <w:r w:rsidRPr="0039339F">
        <w:t>УЧЕБНОГО</w:t>
      </w:r>
      <w:r w:rsidRPr="0039339F">
        <w:rPr>
          <w:spacing w:val="-4"/>
        </w:rPr>
        <w:t xml:space="preserve"> </w:t>
      </w:r>
      <w:r w:rsidRPr="0039339F">
        <w:t>КУРСА</w:t>
      </w:r>
      <w:r w:rsidRPr="0039339F">
        <w:rPr>
          <w:spacing w:val="-4"/>
        </w:rPr>
        <w:t xml:space="preserve"> </w:t>
      </w:r>
      <w:r w:rsidRPr="0039339F">
        <w:t>В УЧЕБНОМ</w:t>
      </w:r>
      <w:r w:rsidRPr="0039339F">
        <w:rPr>
          <w:spacing w:val="-3"/>
        </w:rPr>
        <w:t xml:space="preserve"> </w:t>
      </w:r>
      <w:r w:rsidRPr="0039339F">
        <w:rPr>
          <w:spacing w:val="-2"/>
        </w:rPr>
        <w:t>ПЛАНЕ</w:t>
      </w:r>
    </w:p>
    <w:p w:rsidR="002F3F6D" w:rsidRPr="0039339F" w:rsidRDefault="002F3F6D" w:rsidP="00BF496B">
      <w:pPr>
        <w:pStyle w:val="a3"/>
        <w:tabs>
          <w:tab w:val="left" w:pos="993"/>
        </w:tabs>
        <w:ind w:left="0" w:firstLine="709"/>
        <w:rPr>
          <w:b/>
        </w:rPr>
      </w:pPr>
    </w:p>
    <w:p w:rsidR="002F3F6D" w:rsidRPr="0039339F" w:rsidRDefault="00DF499F" w:rsidP="00BF496B">
      <w:pPr>
        <w:pStyle w:val="a3"/>
        <w:tabs>
          <w:tab w:val="left" w:pos="993"/>
        </w:tabs>
        <w:ind w:left="0" w:firstLine="709"/>
      </w:pPr>
      <w:r w:rsidRPr="0039339F">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2F3F6D" w:rsidRPr="0039339F" w:rsidRDefault="00DF499F" w:rsidP="00BF496B">
      <w:pPr>
        <w:pStyle w:val="a3"/>
        <w:tabs>
          <w:tab w:val="left" w:pos="993"/>
        </w:tabs>
        <w:ind w:left="0" w:firstLine="709"/>
      </w:pPr>
      <w:r w:rsidRPr="0039339F">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w:t>
      </w:r>
      <w:r w:rsidRPr="0039339F">
        <w:rPr>
          <w:spacing w:val="-2"/>
        </w:rPr>
        <w:t>часов.</w:t>
      </w:r>
    </w:p>
    <w:p w:rsidR="002F3F6D" w:rsidRPr="0039339F" w:rsidRDefault="002F3F6D" w:rsidP="00BF496B">
      <w:pPr>
        <w:pStyle w:val="a3"/>
        <w:tabs>
          <w:tab w:val="left" w:pos="993"/>
        </w:tabs>
        <w:ind w:left="0" w:firstLine="709"/>
      </w:pPr>
    </w:p>
    <w:p w:rsidR="002F3F6D" w:rsidRPr="0039339F" w:rsidRDefault="00DF499F" w:rsidP="00BF496B">
      <w:pPr>
        <w:pStyle w:val="1"/>
        <w:tabs>
          <w:tab w:val="left" w:pos="993"/>
        </w:tabs>
        <w:ind w:left="0" w:firstLine="709"/>
        <w:jc w:val="both"/>
      </w:pPr>
      <w:r w:rsidRPr="0039339F">
        <w:t>СОДЕРЖАНИЕ</w:t>
      </w:r>
      <w:r w:rsidRPr="0039339F">
        <w:rPr>
          <w:spacing w:val="-7"/>
        </w:rPr>
        <w:t xml:space="preserve"> </w:t>
      </w:r>
      <w:r w:rsidRPr="0039339F">
        <w:t>УЧЕБНОГО</w:t>
      </w:r>
      <w:r w:rsidRPr="0039339F">
        <w:rPr>
          <w:spacing w:val="-7"/>
        </w:rPr>
        <w:t xml:space="preserve"> </w:t>
      </w:r>
      <w:r w:rsidRPr="0039339F">
        <w:t>КУРСА</w:t>
      </w:r>
      <w:r w:rsidRPr="0039339F">
        <w:rPr>
          <w:spacing w:val="-8"/>
        </w:rPr>
        <w:t xml:space="preserve"> </w:t>
      </w:r>
      <w:r w:rsidRPr="0039339F">
        <w:t>(ПО</w:t>
      </w:r>
      <w:r w:rsidRPr="0039339F">
        <w:rPr>
          <w:spacing w:val="-7"/>
        </w:rPr>
        <w:t xml:space="preserve"> </w:t>
      </w:r>
      <w:r w:rsidRPr="0039339F">
        <w:t>ГОДАМ</w:t>
      </w:r>
      <w:r w:rsidRPr="0039339F">
        <w:rPr>
          <w:spacing w:val="-9"/>
        </w:rPr>
        <w:t xml:space="preserve"> </w:t>
      </w:r>
      <w:r w:rsidRPr="0039339F">
        <w:t>ОБУЧЕНИЯ) 7 КЛАСС</w:t>
      </w:r>
    </w:p>
    <w:p w:rsidR="002F3F6D" w:rsidRPr="0039339F" w:rsidRDefault="00DF499F" w:rsidP="00BF496B">
      <w:pPr>
        <w:pStyle w:val="a3"/>
        <w:tabs>
          <w:tab w:val="left" w:pos="993"/>
        </w:tabs>
        <w:ind w:left="0" w:firstLine="709"/>
      </w:pPr>
      <w:r w:rsidRPr="0039339F">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2F3F6D" w:rsidRPr="0039339F" w:rsidRDefault="00DF499F" w:rsidP="00BF496B">
      <w:pPr>
        <w:pStyle w:val="a3"/>
        <w:tabs>
          <w:tab w:val="left" w:pos="993"/>
        </w:tabs>
        <w:ind w:left="0" w:firstLine="709"/>
      </w:pPr>
      <w:r w:rsidRPr="0039339F">
        <w:t>Симметричные</w:t>
      </w:r>
      <w:r w:rsidRPr="0039339F">
        <w:rPr>
          <w:spacing w:val="-16"/>
        </w:rPr>
        <w:t xml:space="preserve"> </w:t>
      </w:r>
      <w:r w:rsidRPr="0039339F">
        <w:t>фигуры.</w:t>
      </w:r>
      <w:r w:rsidRPr="0039339F">
        <w:rPr>
          <w:spacing w:val="-15"/>
        </w:rPr>
        <w:t xml:space="preserve"> </w:t>
      </w:r>
      <w:r w:rsidRPr="0039339F">
        <w:t>Основные</w:t>
      </w:r>
      <w:r w:rsidRPr="0039339F">
        <w:rPr>
          <w:spacing w:val="-15"/>
        </w:rPr>
        <w:t xml:space="preserve"> </w:t>
      </w:r>
      <w:r w:rsidRPr="0039339F">
        <w:t>свойства</w:t>
      </w:r>
      <w:r w:rsidRPr="0039339F">
        <w:rPr>
          <w:spacing w:val="-16"/>
        </w:rPr>
        <w:t xml:space="preserve"> </w:t>
      </w:r>
      <w:r w:rsidRPr="0039339F">
        <w:t>осевой</w:t>
      </w:r>
      <w:r w:rsidRPr="0039339F">
        <w:rPr>
          <w:spacing w:val="-15"/>
        </w:rPr>
        <w:t xml:space="preserve"> </w:t>
      </w:r>
      <w:r w:rsidRPr="0039339F">
        <w:t>симметрии.</w:t>
      </w:r>
      <w:r w:rsidRPr="0039339F">
        <w:rPr>
          <w:spacing w:val="-15"/>
        </w:rPr>
        <w:t xml:space="preserve"> </w:t>
      </w:r>
      <w:r w:rsidRPr="0039339F">
        <w:t>Примеры</w:t>
      </w:r>
      <w:r w:rsidRPr="0039339F">
        <w:rPr>
          <w:spacing w:val="-15"/>
        </w:rPr>
        <w:t xml:space="preserve"> </w:t>
      </w:r>
      <w:r w:rsidRPr="0039339F">
        <w:t>симметрии в окружающем мире.</w:t>
      </w:r>
    </w:p>
    <w:p w:rsidR="002F3F6D" w:rsidRPr="0039339F" w:rsidRDefault="00DF499F" w:rsidP="00BF496B">
      <w:pPr>
        <w:pStyle w:val="a3"/>
        <w:tabs>
          <w:tab w:val="left" w:pos="993"/>
        </w:tabs>
        <w:ind w:left="0" w:firstLine="709"/>
      </w:pPr>
      <w:r w:rsidRPr="0039339F">
        <w:t>Основные</w:t>
      </w:r>
      <w:r w:rsidRPr="0039339F">
        <w:rPr>
          <w:spacing w:val="-5"/>
        </w:rPr>
        <w:t xml:space="preserve"> </w:t>
      </w:r>
      <w:r w:rsidRPr="0039339F">
        <w:t>построения</w:t>
      </w:r>
      <w:r w:rsidRPr="0039339F">
        <w:rPr>
          <w:spacing w:val="-2"/>
        </w:rPr>
        <w:t xml:space="preserve"> </w:t>
      </w:r>
      <w:r w:rsidRPr="0039339F">
        <w:t>с</w:t>
      </w:r>
      <w:r w:rsidRPr="0039339F">
        <w:rPr>
          <w:spacing w:val="-3"/>
        </w:rPr>
        <w:t xml:space="preserve"> </w:t>
      </w:r>
      <w:r w:rsidRPr="0039339F">
        <w:t>помощью</w:t>
      </w:r>
      <w:r w:rsidRPr="0039339F">
        <w:rPr>
          <w:spacing w:val="-2"/>
        </w:rPr>
        <w:t xml:space="preserve"> </w:t>
      </w:r>
      <w:r w:rsidRPr="0039339F">
        <w:t>циркуля</w:t>
      </w:r>
      <w:r w:rsidRPr="0039339F">
        <w:rPr>
          <w:spacing w:val="-3"/>
        </w:rPr>
        <w:t xml:space="preserve"> </w:t>
      </w:r>
      <w:r w:rsidRPr="0039339F">
        <w:t>и</w:t>
      </w:r>
      <w:r w:rsidRPr="0039339F">
        <w:rPr>
          <w:spacing w:val="-1"/>
        </w:rPr>
        <w:t xml:space="preserve"> </w:t>
      </w:r>
      <w:r w:rsidRPr="0039339F">
        <w:rPr>
          <w:spacing w:val="-2"/>
        </w:rPr>
        <w:t>линейки.</w:t>
      </w:r>
    </w:p>
    <w:p w:rsidR="002F3F6D" w:rsidRPr="0039339F" w:rsidRDefault="00DF499F" w:rsidP="001A5595">
      <w:pPr>
        <w:pStyle w:val="a3"/>
        <w:tabs>
          <w:tab w:val="left" w:pos="993"/>
        </w:tabs>
        <w:ind w:left="0" w:firstLine="709"/>
      </w:pPr>
      <w:r w:rsidRPr="0039339F">
        <w:t>Треугольник.</w:t>
      </w:r>
      <w:r w:rsidRPr="0039339F">
        <w:rPr>
          <w:spacing w:val="73"/>
          <w:w w:val="150"/>
        </w:rPr>
        <w:t xml:space="preserve"> </w:t>
      </w:r>
      <w:r w:rsidRPr="0039339F">
        <w:t>Высота,</w:t>
      </w:r>
      <w:r w:rsidRPr="0039339F">
        <w:rPr>
          <w:spacing w:val="75"/>
          <w:w w:val="150"/>
        </w:rPr>
        <w:t xml:space="preserve"> </w:t>
      </w:r>
      <w:r w:rsidRPr="0039339F">
        <w:t>медиана,</w:t>
      </w:r>
      <w:r w:rsidRPr="0039339F">
        <w:rPr>
          <w:spacing w:val="74"/>
          <w:w w:val="150"/>
        </w:rPr>
        <w:t xml:space="preserve"> </w:t>
      </w:r>
      <w:r w:rsidRPr="0039339F">
        <w:t>биссектриса,</w:t>
      </w:r>
      <w:r w:rsidRPr="0039339F">
        <w:rPr>
          <w:spacing w:val="73"/>
          <w:w w:val="150"/>
        </w:rPr>
        <w:t xml:space="preserve"> </w:t>
      </w:r>
      <w:r w:rsidRPr="0039339F">
        <w:t>их</w:t>
      </w:r>
      <w:r w:rsidRPr="0039339F">
        <w:rPr>
          <w:spacing w:val="76"/>
          <w:w w:val="150"/>
        </w:rPr>
        <w:t xml:space="preserve"> </w:t>
      </w:r>
      <w:r w:rsidRPr="0039339F">
        <w:t>свойства.</w:t>
      </w:r>
      <w:r w:rsidRPr="0039339F">
        <w:rPr>
          <w:spacing w:val="73"/>
          <w:w w:val="150"/>
        </w:rPr>
        <w:t xml:space="preserve"> </w:t>
      </w:r>
      <w:r w:rsidRPr="0039339F">
        <w:t>Равнобедренный</w:t>
      </w:r>
      <w:r w:rsidRPr="0039339F">
        <w:rPr>
          <w:spacing w:val="74"/>
          <w:w w:val="150"/>
        </w:rPr>
        <w:t xml:space="preserve"> </w:t>
      </w:r>
      <w:r w:rsidRPr="0039339F">
        <w:rPr>
          <w:spacing w:val="-10"/>
        </w:rPr>
        <w:t>и</w:t>
      </w:r>
      <w:r w:rsidR="001A5595">
        <w:t xml:space="preserve"> </w:t>
      </w:r>
      <w:r w:rsidRPr="0039339F">
        <w:t>равносторонний</w:t>
      </w:r>
      <w:r w:rsidRPr="0039339F">
        <w:rPr>
          <w:spacing w:val="-9"/>
        </w:rPr>
        <w:t xml:space="preserve"> </w:t>
      </w:r>
      <w:r w:rsidRPr="0039339F">
        <w:t>треугольники.</w:t>
      </w:r>
      <w:r w:rsidRPr="0039339F">
        <w:rPr>
          <w:spacing w:val="-7"/>
        </w:rPr>
        <w:t xml:space="preserve"> </w:t>
      </w:r>
      <w:r w:rsidRPr="0039339F">
        <w:t>Неравенство</w:t>
      </w:r>
      <w:r w:rsidRPr="0039339F">
        <w:rPr>
          <w:spacing w:val="-6"/>
        </w:rPr>
        <w:t xml:space="preserve"> </w:t>
      </w:r>
      <w:r w:rsidRPr="0039339F">
        <w:rPr>
          <w:spacing w:val="-2"/>
        </w:rPr>
        <w:t>треугольника.</w:t>
      </w:r>
    </w:p>
    <w:p w:rsidR="002F3F6D" w:rsidRPr="0039339F" w:rsidRDefault="00DF499F" w:rsidP="00BF496B">
      <w:pPr>
        <w:pStyle w:val="a3"/>
        <w:tabs>
          <w:tab w:val="left" w:pos="993"/>
        </w:tabs>
        <w:ind w:left="0" w:firstLine="709"/>
      </w:pPr>
      <w:r w:rsidRPr="0039339F">
        <w:t xml:space="preserve">Свойства и признаки равнобедренного треугольника. Признаки равенства </w:t>
      </w:r>
      <w:r w:rsidRPr="0039339F">
        <w:rPr>
          <w:spacing w:val="-2"/>
        </w:rPr>
        <w:t>треугольников.</w:t>
      </w:r>
    </w:p>
    <w:p w:rsidR="002F3F6D" w:rsidRPr="0039339F" w:rsidRDefault="00DF499F" w:rsidP="00BF496B">
      <w:pPr>
        <w:pStyle w:val="a3"/>
        <w:tabs>
          <w:tab w:val="left" w:pos="993"/>
        </w:tabs>
        <w:ind w:left="0" w:firstLine="709"/>
      </w:pPr>
      <w:r w:rsidRPr="0039339F">
        <w:t>Свойства и признаки параллельных прямых. Сумма углов треугольника. Внешние углы треугольника.</w:t>
      </w:r>
    </w:p>
    <w:p w:rsidR="002F3F6D" w:rsidRPr="0039339F" w:rsidRDefault="00DF499F" w:rsidP="00BF496B">
      <w:pPr>
        <w:pStyle w:val="a3"/>
        <w:tabs>
          <w:tab w:val="left" w:pos="993"/>
        </w:tabs>
        <w:ind w:left="0" w:firstLine="709"/>
      </w:pPr>
      <w:r w:rsidRPr="0039339F">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2F3F6D" w:rsidRPr="0039339F" w:rsidRDefault="00DF499F" w:rsidP="00BF496B">
      <w:pPr>
        <w:pStyle w:val="a3"/>
        <w:tabs>
          <w:tab w:val="left" w:pos="993"/>
        </w:tabs>
        <w:ind w:left="0" w:firstLine="709"/>
      </w:pPr>
      <w:r w:rsidRPr="0039339F">
        <w:t>Неравенства</w:t>
      </w:r>
      <w:r w:rsidRPr="0039339F">
        <w:rPr>
          <w:spacing w:val="-3"/>
        </w:rPr>
        <w:t xml:space="preserve"> </w:t>
      </w:r>
      <w:r w:rsidRPr="0039339F">
        <w:t>в</w:t>
      </w:r>
      <w:r w:rsidRPr="0039339F">
        <w:rPr>
          <w:spacing w:val="-1"/>
        </w:rPr>
        <w:t xml:space="preserve"> </w:t>
      </w:r>
      <w:r w:rsidRPr="0039339F">
        <w:t>геометрии:</w:t>
      </w:r>
      <w:r w:rsidRPr="0039339F">
        <w:rPr>
          <w:spacing w:val="-2"/>
        </w:rPr>
        <w:t xml:space="preserve"> </w:t>
      </w:r>
      <w:r w:rsidRPr="0039339F">
        <w:t>неравенство</w:t>
      </w:r>
      <w:r w:rsidRPr="0039339F">
        <w:rPr>
          <w:spacing w:val="-2"/>
        </w:rPr>
        <w:t xml:space="preserve"> </w:t>
      </w:r>
      <w:r w:rsidRPr="0039339F">
        <w:t>треугольника,</w:t>
      </w:r>
      <w:r w:rsidRPr="0039339F">
        <w:rPr>
          <w:spacing w:val="-2"/>
        </w:rPr>
        <w:t xml:space="preserve"> </w:t>
      </w:r>
      <w:r w:rsidRPr="0039339F">
        <w:t>неравенство</w:t>
      </w:r>
      <w:r w:rsidRPr="0039339F">
        <w:rPr>
          <w:spacing w:val="-2"/>
        </w:rPr>
        <w:t xml:space="preserve"> </w:t>
      </w:r>
      <w:r w:rsidRPr="0039339F">
        <w:t>о</w:t>
      </w:r>
      <w:r w:rsidRPr="0039339F">
        <w:rPr>
          <w:spacing w:val="-2"/>
        </w:rPr>
        <w:t xml:space="preserve"> </w:t>
      </w:r>
      <w:r w:rsidRPr="0039339F">
        <w:t>длине ломаной, теорема о большем угле и большей стороне треугольника. Перпендикуляр и наклонная.</w:t>
      </w:r>
    </w:p>
    <w:p w:rsidR="002F3F6D" w:rsidRPr="0039339F" w:rsidRDefault="00DF499F" w:rsidP="00BF496B">
      <w:pPr>
        <w:pStyle w:val="a3"/>
        <w:tabs>
          <w:tab w:val="left" w:pos="993"/>
        </w:tabs>
        <w:ind w:left="0" w:firstLine="709"/>
      </w:pPr>
      <w:r w:rsidRPr="0039339F">
        <w:t>Геометрическое место точек. Биссектриса угла и серединный перпендикуляр к отрезку как геометрические места точек.</w:t>
      </w:r>
    </w:p>
    <w:p w:rsidR="002F3F6D" w:rsidRPr="0039339F" w:rsidRDefault="00DF499F" w:rsidP="00BF496B">
      <w:pPr>
        <w:pStyle w:val="a3"/>
        <w:tabs>
          <w:tab w:val="left" w:pos="993"/>
        </w:tabs>
        <w:ind w:left="0" w:firstLine="709"/>
      </w:pPr>
      <w:r w:rsidRPr="0039339F">
        <w:t>Окружность и круг, хорда и диаметр, их свойства. Взаимное расположение окружности</w:t>
      </w:r>
      <w:r w:rsidRPr="0039339F">
        <w:rPr>
          <w:spacing w:val="-15"/>
        </w:rPr>
        <w:t xml:space="preserve"> </w:t>
      </w:r>
      <w:r w:rsidRPr="0039339F">
        <w:t>и</w:t>
      </w:r>
      <w:r w:rsidRPr="0039339F">
        <w:rPr>
          <w:spacing w:val="-15"/>
        </w:rPr>
        <w:t xml:space="preserve"> </w:t>
      </w:r>
      <w:r w:rsidRPr="0039339F">
        <w:t>прямой.</w:t>
      </w:r>
      <w:r w:rsidRPr="0039339F">
        <w:rPr>
          <w:spacing w:val="-15"/>
        </w:rPr>
        <w:t xml:space="preserve"> </w:t>
      </w:r>
      <w:r w:rsidRPr="0039339F">
        <w:t>Касательная</w:t>
      </w:r>
      <w:r w:rsidRPr="0039339F">
        <w:rPr>
          <w:spacing w:val="-15"/>
        </w:rPr>
        <w:t xml:space="preserve"> </w:t>
      </w:r>
      <w:r w:rsidRPr="0039339F">
        <w:t>и</w:t>
      </w:r>
      <w:r w:rsidRPr="0039339F">
        <w:rPr>
          <w:spacing w:val="-15"/>
        </w:rPr>
        <w:t xml:space="preserve"> </w:t>
      </w:r>
      <w:r w:rsidRPr="0039339F">
        <w:t>секущая</w:t>
      </w:r>
      <w:r w:rsidRPr="0039339F">
        <w:rPr>
          <w:spacing w:val="-15"/>
        </w:rPr>
        <w:t xml:space="preserve"> </w:t>
      </w:r>
      <w:r w:rsidRPr="0039339F">
        <w:t>к</w:t>
      </w:r>
      <w:r w:rsidRPr="0039339F">
        <w:rPr>
          <w:spacing w:val="-15"/>
        </w:rPr>
        <w:t xml:space="preserve"> </w:t>
      </w:r>
      <w:r w:rsidRPr="0039339F">
        <w:t>окружности.</w:t>
      </w:r>
      <w:r w:rsidRPr="0039339F">
        <w:rPr>
          <w:spacing w:val="-15"/>
        </w:rPr>
        <w:t xml:space="preserve"> </w:t>
      </w:r>
      <w:r w:rsidRPr="0039339F">
        <w:t>Окружность,</w:t>
      </w:r>
      <w:r w:rsidRPr="0039339F">
        <w:rPr>
          <w:spacing w:val="-15"/>
        </w:rPr>
        <w:t xml:space="preserve"> </w:t>
      </w:r>
      <w:r w:rsidRPr="0039339F">
        <w:t>вписанная</w:t>
      </w:r>
      <w:r w:rsidRPr="0039339F">
        <w:rPr>
          <w:spacing w:val="-15"/>
        </w:rPr>
        <w:t xml:space="preserve"> </w:t>
      </w:r>
      <w:r w:rsidRPr="0039339F">
        <w:t>в</w:t>
      </w:r>
      <w:r w:rsidRPr="0039339F">
        <w:rPr>
          <w:spacing w:val="-15"/>
        </w:rPr>
        <w:t xml:space="preserve"> </w:t>
      </w:r>
      <w:r w:rsidRPr="0039339F">
        <w:t>угол. Вписанная и описанная окружности треугольника.</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38"/>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BF496B">
      <w:pPr>
        <w:pStyle w:val="a3"/>
        <w:tabs>
          <w:tab w:val="left" w:pos="993"/>
        </w:tabs>
        <w:ind w:left="0" w:firstLine="709"/>
      </w:pPr>
      <w:r w:rsidRPr="0039339F">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2F3F6D" w:rsidRPr="0039339F" w:rsidRDefault="00DF499F" w:rsidP="00BF496B">
      <w:pPr>
        <w:pStyle w:val="a3"/>
        <w:tabs>
          <w:tab w:val="left" w:pos="993"/>
        </w:tabs>
        <w:ind w:left="0" w:firstLine="709"/>
      </w:pPr>
      <w:r w:rsidRPr="0039339F">
        <w:t>Центральная</w:t>
      </w:r>
      <w:r w:rsidRPr="0039339F">
        <w:rPr>
          <w:spacing w:val="-4"/>
        </w:rPr>
        <w:t xml:space="preserve"> </w:t>
      </w:r>
      <w:r w:rsidRPr="0039339F">
        <w:rPr>
          <w:spacing w:val="-2"/>
        </w:rPr>
        <w:t>симметрия.</w:t>
      </w:r>
    </w:p>
    <w:p w:rsidR="002F3F6D" w:rsidRPr="0039339F" w:rsidRDefault="00DF499F" w:rsidP="00BF496B">
      <w:pPr>
        <w:pStyle w:val="a3"/>
        <w:tabs>
          <w:tab w:val="left" w:pos="993"/>
        </w:tabs>
        <w:ind w:left="0" w:firstLine="709"/>
      </w:pPr>
      <w:r w:rsidRPr="0039339F">
        <w:t>Теорема</w:t>
      </w:r>
      <w:r w:rsidRPr="0039339F">
        <w:rPr>
          <w:spacing w:val="-7"/>
        </w:rPr>
        <w:t xml:space="preserve"> </w:t>
      </w:r>
      <w:r w:rsidRPr="0039339F">
        <w:t>Фалеса</w:t>
      </w:r>
      <w:r w:rsidRPr="0039339F">
        <w:rPr>
          <w:spacing w:val="-7"/>
        </w:rPr>
        <w:t xml:space="preserve"> </w:t>
      </w:r>
      <w:r w:rsidRPr="0039339F">
        <w:t>и</w:t>
      </w:r>
      <w:r w:rsidRPr="0039339F">
        <w:rPr>
          <w:spacing w:val="-6"/>
        </w:rPr>
        <w:t xml:space="preserve"> </w:t>
      </w:r>
      <w:r w:rsidRPr="0039339F">
        <w:t>теорема</w:t>
      </w:r>
      <w:r w:rsidRPr="0039339F">
        <w:rPr>
          <w:spacing w:val="-7"/>
        </w:rPr>
        <w:t xml:space="preserve"> </w:t>
      </w:r>
      <w:r w:rsidRPr="0039339F">
        <w:t>о</w:t>
      </w:r>
      <w:r w:rsidRPr="0039339F">
        <w:rPr>
          <w:spacing w:val="-6"/>
        </w:rPr>
        <w:t xml:space="preserve"> </w:t>
      </w:r>
      <w:r w:rsidRPr="0039339F">
        <w:t>пропорциональных</w:t>
      </w:r>
      <w:r w:rsidRPr="0039339F">
        <w:rPr>
          <w:spacing w:val="-5"/>
        </w:rPr>
        <w:t xml:space="preserve"> </w:t>
      </w:r>
      <w:r w:rsidRPr="0039339F">
        <w:t>отрезках. Средние линии треугольника и трапеции.</w:t>
      </w:r>
    </w:p>
    <w:p w:rsidR="002F3F6D" w:rsidRPr="0039339F" w:rsidRDefault="00DF499F" w:rsidP="00BF496B">
      <w:pPr>
        <w:pStyle w:val="a3"/>
        <w:tabs>
          <w:tab w:val="left" w:pos="993"/>
        </w:tabs>
        <w:ind w:left="0" w:firstLine="709"/>
      </w:pPr>
      <w:r w:rsidRPr="0039339F">
        <w:t>Подобие</w:t>
      </w:r>
      <w:r w:rsidRPr="0039339F">
        <w:rPr>
          <w:spacing w:val="13"/>
        </w:rPr>
        <w:t xml:space="preserve"> </w:t>
      </w:r>
      <w:r w:rsidRPr="0039339F">
        <w:t>треугольников,</w:t>
      </w:r>
      <w:r w:rsidRPr="0039339F">
        <w:rPr>
          <w:spacing w:val="15"/>
        </w:rPr>
        <w:t xml:space="preserve"> </w:t>
      </w:r>
      <w:r w:rsidRPr="0039339F">
        <w:t>коэффициент</w:t>
      </w:r>
      <w:r w:rsidRPr="0039339F">
        <w:rPr>
          <w:spacing w:val="17"/>
        </w:rPr>
        <w:t xml:space="preserve"> </w:t>
      </w:r>
      <w:r w:rsidRPr="0039339F">
        <w:t>подобия.</w:t>
      </w:r>
      <w:r w:rsidRPr="0039339F">
        <w:rPr>
          <w:spacing w:val="17"/>
        </w:rPr>
        <w:t xml:space="preserve"> </w:t>
      </w:r>
      <w:r w:rsidRPr="0039339F">
        <w:t>Признаки</w:t>
      </w:r>
      <w:r w:rsidRPr="0039339F">
        <w:rPr>
          <w:spacing w:val="14"/>
        </w:rPr>
        <w:t xml:space="preserve"> </w:t>
      </w:r>
      <w:r w:rsidRPr="0039339F">
        <w:t>подобия</w:t>
      </w:r>
      <w:r w:rsidRPr="0039339F">
        <w:rPr>
          <w:spacing w:val="14"/>
        </w:rPr>
        <w:t xml:space="preserve"> </w:t>
      </w:r>
      <w:r w:rsidRPr="0039339F">
        <w:rPr>
          <w:spacing w:val="-2"/>
        </w:rPr>
        <w:t>треугольников.</w:t>
      </w:r>
    </w:p>
    <w:p w:rsidR="002F3F6D" w:rsidRPr="0039339F" w:rsidRDefault="00DF499F" w:rsidP="00BF496B">
      <w:pPr>
        <w:pStyle w:val="a3"/>
        <w:tabs>
          <w:tab w:val="left" w:pos="993"/>
        </w:tabs>
        <w:ind w:left="0" w:firstLine="709"/>
      </w:pPr>
      <w:r w:rsidRPr="0039339F">
        <w:t>Применение</w:t>
      </w:r>
      <w:r w:rsidRPr="0039339F">
        <w:rPr>
          <w:spacing w:val="-6"/>
        </w:rPr>
        <w:t xml:space="preserve"> </w:t>
      </w:r>
      <w:r w:rsidRPr="0039339F">
        <w:t>подобия</w:t>
      </w:r>
      <w:r w:rsidRPr="0039339F">
        <w:rPr>
          <w:spacing w:val="-6"/>
        </w:rPr>
        <w:t xml:space="preserve"> </w:t>
      </w:r>
      <w:r w:rsidRPr="0039339F">
        <w:t>при</w:t>
      </w:r>
      <w:r w:rsidRPr="0039339F">
        <w:rPr>
          <w:spacing w:val="-2"/>
        </w:rPr>
        <w:t xml:space="preserve"> </w:t>
      </w:r>
      <w:r w:rsidRPr="0039339F">
        <w:t>решении</w:t>
      </w:r>
      <w:r w:rsidRPr="0039339F">
        <w:rPr>
          <w:spacing w:val="-5"/>
        </w:rPr>
        <w:t xml:space="preserve"> </w:t>
      </w:r>
      <w:r w:rsidRPr="0039339F">
        <w:t>практических</w:t>
      </w:r>
      <w:r w:rsidRPr="0039339F">
        <w:rPr>
          <w:spacing w:val="-3"/>
        </w:rPr>
        <w:t xml:space="preserve"> </w:t>
      </w:r>
      <w:r w:rsidRPr="0039339F">
        <w:rPr>
          <w:spacing w:val="-2"/>
        </w:rPr>
        <w:t>задач.</w:t>
      </w:r>
    </w:p>
    <w:p w:rsidR="002F3F6D" w:rsidRPr="0039339F" w:rsidRDefault="00DF499F" w:rsidP="00BF496B">
      <w:pPr>
        <w:pStyle w:val="a3"/>
        <w:tabs>
          <w:tab w:val="left" w:pos="993"/>
        </w:tabs>
        <w:ind w:left="0" w:firstLine="709"/>
      </w:pPr>
      <w:r w:rsidRPr="0039339F">
        <w:lastRenderedPageBreak/>
        <w:t>Свойства</w:t>
      </w:r>
      <w:r w:rsidRPr="0039339F">
        <w:rPr>
          <w:spacing w:val="29"/>
        </w:rPr>
        <w:t xml:space="preserve"> </w:t>
      </w:r>
      <w:r w:rsidRPr="0039339F">
        <w:t>площадей</w:t>
      </w:r>
      <w:r w:rsidRPr="0039339F">
        <w:rPr>
          <w:spacing w:val="30"/>
        </w:rPr>
        <w:t xml:space="preserve"> </w:t>
      </w:r>
      <w:r w:rsidRPr="0039339F">
        <w:t>геометрических</w:t>
      </w:r>
      <w:r w:rsidRPr="0039339F">
        <w:rPr>
          <w:spacing w:val="31"/>
        </w:rPr>
        <w:t xml:space="preserve"> </w:t>
      </w:r>
      <w:r w:rsidRPr="0039339F">
        <w:t>фигур.</w:t>
      </w:r>
      <w:r w:rsidRPr="0039339F">
        <w:rPr>
          <w:spacing w:val="32"/>
        </w:rPr>
        <w:t xml:space="preserve"> </w:t>
      </w:r>
      <w:r w:rsidRPr="0039339F">
        <w:t>Формулы</w:t>
      </w:r>
      <w:r w:rsidRPr="0039339F">
        <w:rPr>
          <w:spacing w:val="31"/>
        </w:rPr>
        <w:t xml:space="preserve"> </w:t>
      </w:r>
      <w:r w:rsidRPr="0039339F">
        <w:t>для</w:t>
      </w:r>
      <w:r w:rsidRPr="0039339F">
        <w:rPr>
          <w:spacing w:val="30"/>
        </w:rPr>
        <w:t xml:space="preserve"> </w:t>
      </w:r>
      <w:r w:rsidRPr="0039339F">
        <w:t>площади</w:t>
      </w:r>
      <w:r w:rsidRPr="0039339F">
        <w:rPr>
          <w:spacing w:val="31"/>
        </w:rPr>
        <w:t xml:space="preserve"> </w:t>
      </w:r>
      <w:r w:rsidRPr="0039339F">
        <w:t>треугольника, параллелограмма, ромба и трапеции. Отношение площадей подобных фигур.</w:t>
      </w:r>
    </w:p>
    <w:p w:rsidR="002F3F6D" w:rsidRPr="0039339F" w:rsidRDefault="00DF499F" w:rsidP="00BF496B">
      <w:pPr>
        <w:pStyle w:val="a3"/>
        <w:tabs>
          <w:tab w:val="left" w:pos="993"/>
        </w:tabs>
        <w:ind w:left="0" w:firstLine="709"/>
      </w:pPr>
      <w:r w:rsidRPr="0039339F">
        <w:t>Вычисление</w:t>
      </w:r>
      <w:r w:rsidRPr="0039339F">
        <w:rPr>
          <w:spacing w:val="-7"/>
        </w:rPr>
        <w:t xml:space="preserve"> </w:t>
      </w:r>
      <w:r w:rsidRPr="0039339F">
        <w:t>площадей</w:t>
      </w:r>
      <w:r w:rsidRPr="0039339F">
        <w:rPr>
          <w:spacing w:val="-4"/>
        </w:rPr>
        <w:t xml:space="preserve"> </w:t>
      </w:r>
      <w:r w:rsidRPr="0039339F">
        <w:t>треугольников</w:t>
      </w:r>
      <w:r w:rsidRPr="0039339F">
        <w:rPr>
          <w:spacing w:val="-4"/>
        </w:rPr>
        <w:t xml:space="preserve"> </w:t>
      </w:r>
      <w:r w:rsidRPr="0039339F">
        <w:t>и</w:t>
      </w:r>
      <w:r w:rsidRPr="0039339F">
        <w:rPr>
          <w:spacing w:val="-3"/>
        </w:rPr>
        <w:t xml:space="preserve"> </w:t>
      </w:r>
      <w:r w:rsidRPr="0039339F">
        <w:t>многоугольников</w:t>
      </w:r>
      <w:r w:rsidRPr="0039339F">
        <w:rPr>
          <w:spacing w:val="-4"/>
        </w:rPr>
        <w:t xml:space="preserve"> </w:t>
      </w:r>
      <w:r w:rsidRPr="0039339F">
        <w:t>на</w:t>
      </w:r>
      <w:r w:rsidRPr="0039339F">
        <w:rPr>
          <w:spacing w:val="-5"/>
        </w:rPr>
        <w:t xml:space="preserve"> </w:t>
      </w:r>
      <w:r w:rsidRPr="0039339F">
        <w:t>клетчатой</w:t>
      </w:r>
      <w:r w:rsidRPr="0039339F">
        <w:rPr>
          <w:spacing w:val="-3"/>
        </w:rPr>
        <w:t xml:space="preserve"> </w:t>
      </w:r>
      <w:r w:rsidRPr="0039339F">
        <w:rPr>
          <w:spacing w:val="-2"/>
        </w:rPr>
        <w:t>бумаге.</w:t>
      </w:r>
    </w:p>
    <w:p w:rsidR="002F3F6D" w:rsidRPr="0039339F" w:rsidRDefault="00DF499F" w:rsidP="00BF496B">
      <w:pPr>
        <w:pStyle w:val="a3"/>
        <w:tabs>
          <w:tab w:val="left" w:pos="993"/>
        </w:tabs>
        <w:ind w:left="0" w:firstLine="709"/>
      </w:pPr>
      <w:r w:rsidRPr="0039339F">
        <w:t>Теорема</w:t>
      </w:r>
      <w:r w:rsidRPr="0039339F">
        <w:rPr>
          <w:spacing w:val="59"/>
        </w:rPr>
        <w:t xml:space="preserve"> </w:t>
      </w:r>
      <w:r w:rsidRPr="0039339F">
        <w:t>Пифагора.</w:t>
      </w:r>
      <w:r w:rsidRPr="0039339F">
        <w:rPr>
          <w:spacing w:val="64"/>
        </w:rPr>
        <w:t xml:space="preserve"> </w:t>
      </w:r>
      <w:r w:rsidRPr="0039339F">
        <w:t>Применение</w:t>
      </w:r>
      <w:r w:rsidRPr="0039339F">
        <w:rPr>
          <w:spacing w:val="62"/>
        </w:rPr>
        <w:t xml:space="preserve"> </w:t>
      </w:r>
      <w:r w:rsidRPr="0039339F">
        <w:t>теоремы</w:t>
      </w:r>
      <w:r w:rsidRPr="0039339F">
        <w:rPr>
          <w:spacing w:val="62"/>
        </w:rPr>
        <w:t xml:space="preserve"> </w:t>
      </w:r>
      <w:r w:rsidRPr="0039339F">
        <w:t>Пифагора</w:t>
      </w:r>
      <w:r w:rsidRPr="0039339F">
        <w:rPr>
          <w:spacing w:val="62"/>
        </w:rPr>
        <w:t xml:space="preserve"> </w:t>
      </w:r>
      <w:r w:rsidRPr="0039339F">
        <w:t>при</w:t>
      </w:r>
      <w:r w:rsidRPr="0039339F">
        <w:rPr>
          <w:spacing w:val="63"/>
        </w:rPr>
        <w:t xml:space="preserve"> </w:t>
      </w:r>
      <w:r w:rsidRPr="0039339F">
        <w:t>решении</w:t>
      </w:r>
      <w:r w:rsidRPr="0039339F">
        <w:rPr>
          <w:spacing w:val="62"/>
        </w:rPr>
        <w:t xml:space="preserve"> </w:t>
      </w:r>
      <w:r w:rsidRPr="0039339F">
        <w:rPr>
          <w:spacing w:val="-2"/>
        </w:rPr>
        <w:t>практических</w:t>
      </w:r>
    </w:p>
    <w:p w:rsidR="002F3F6D" w:rsidRPr="0039339F" w:rsidRDefault="00DF499F" w:rsidP="00BF496B">
      <w:pPr>
        <w:pStyle w:val="a3"/>
        <w:tabs>
          <w:tab w:val="left" w:pos="993"/>
        </w:tabs>
        <w:ind w:left="0" w:firstLine="709"/>
      </w:pPr>
      <w:r w:rsidRPr="0039339F">
        <w:rPr>
          <w:spacing w:val="-2"/>
        </w:rPr>
        <w:t>задач.</w:t>
      </w:r>
    </w:p>
    <w:p w:rsidR="002F3F6D" w:rsidRPr="0039339F" w:rsidRDefault="00DF499F" w:rsidP="00BF496B">
      <w:pPr>
        <w:pStyle w:val="a3"/>
        <w:tabs>
          <w:tab w:val="left" w:pos="993"/>
          <w:tab w:val="left" w:pos="2133"/>
          <w:tab w:val="left" w:pos="3342"/>
          <w:tab w:val="left" w:pos="4447"/>
          <w:tab w:val="left" w:pos="5563"/>
          <w:tab w:val="left" w:pos="6326"/>
          <w:tab w:val="left" w:pos="8311"/>
        </w:tabs>
        <w:ind w:left="0" w:firstLine="709"/>
      </w:pPr>
      <w:r w:rsidRPr="0039339F">
        <w:rPr>
          <w:spacing w:val="-2"/>
        </w:rPr>
        <w:t>Синус,</w:t>
      </w:r>
      <w:r w:rsidRPr="0039339F">
        <w:tab/>
      </w:r>
      <w:r w:rsidRPr="0039339F">
        <w:rPr>
          <w:spacing w:val="-2"/>
        </w:rPr>
        <w:t>косинус,</w:t>
      </w:r>
      <w:r w:rsidRPr="0039339F">
        <w:tab/>
      </w:r>
      <w:r w:rsidRPr="0039339F">
        <w:rPr>
          <w:spacing w:val="-2"/>
        </w:rPr>
        <w:t>тангенс</w:t>
      </w:r>
      <w:r w:rsidRPr="0039339F">
        <w:tab/>
      </w:r>
      <w:r w:rsidRPr="0039339F">
        <w:rPr>
          <w:spacing w:val="-2"/>
        </w:rPr>
        <w:t>острого</w:t>
      </w:r>
      <w:r w:rsidRPr="0039339F">
        <w:tab/>
      </w:r>
      <w:r w:rsidRPr="0039339F">
        <w:rPr>
          <w:spacing w:val="-4"/>
        </w:rPr>
        <w:t>угла</w:t>
      </w:r>
      <w:r w:rsidRPr="0039339F">
        <w:tab/>
      </w:r>
      <w:r w:rsidRPr="0039339F">
        <w:rPr>
          <w:spacing w:val="-2"/>
        </w:rPr>
        <w:t>прямоугольного</w:t>
      </w:r>
      <w:r w:rsidRPr="0039339F">
        <w:tab/>
      </w:r>
      <w:r w:rsidRPr="0039339F">
        <w:rPr>
          <w:spacing w:val="-2"/>
        </w:rPr>
        <w:t>треугольника.</w:t>
      </w:r>
    </w:p>
    <w:p w:rsidR="002F3F6D" w:rsidRPr="0039339F" w:rsidRDefault="00DF499F" w:rsidP="00BF496B">
      <w:pPr>
        <w:pStyle w:val="a3"/>
        <w:tabs>
          <w:tab w:val="left" w:pos="993"/>
        </w:tabs>
        <w:ind w:left="0" w:firstLine="709"/>
        <w:rPr>
          <w:i/>
        </w:rPr>
      </w:pPr>
      <w:r w:rsidRPr="0039339F">
        <w:t>Тригонометрические</w:t>
      </w:r>
      <w:r w:rsidRPr="0039339F">
        <w:rPr>
          <w:spacing w:val="-4"/>
        </w:rPr>
        <w:t xml:space="preserve"> </w:t>
      </w:r>
      <w:r w:rsidRPr="0039339F">
        <w:t>функции</w:t>
      </w:r>
      <w:r w:rsidRPr="0039339F">
        <w:rPr>
          <w:spacing w:val="1"/>
        </w:rPr>
        <w:t xml:space="preserve"> </w:t>
      </w:r>
      <w:r w:rsidRPr="0039339F">
        <w:t>углов</w:t>
      </w:r>
      <w:r w:rsidRPr="0039339F">
        <w:rPr>
          <w:spacing w:val="-3"/>
        </w:rPr>
        <w:t xml:space="preserve"> </w:t>
      </w:r>
      <w:r w:rsidRPr="0039339F">
        <w:t>в</w:t>
      </w:r>
      <w:r w:rsidRPr="0039339F">
        <w:rPr>
          <w:spacing w:val="-3"/>
        </w:rPr>
        <w:t xml:space="preserve"> </w:t>
      </w:r>
      <w:r w:rsidRPr="0039339F">
        <w:t>30°,</w:t>
      </w:r>
      <w:r w:rsidRPr="0039339F">
        <w:rPr>
          <w:spacing w:val="-3"/>
        </w:rPr>
        <w:t xml:space="preserve"> </w:t>
      </w:r>
      <w:r w:rsidRPr="0039339F">
        <w:rPr>
          <w:i/>
        </w:rPr>
        <w:t>45° и</w:t>
      </w:r>
      <w:r w:rsidRPr="0039339F">
        <w:rPr>
          <w:i/>
          <w:spacing w:val="-2"/>
        </w:rPr>
        <w:t xml:space="preserve"> </w:t>
      </w:r>
      <w:r w:rsidRPr="0039339F">
        <w:rPr>
          <w:i/>
          <w:spacing w:val="-4"/>
        </w:rPr>
        <w:t>60°.</w:t>
      </w:r>
    </w:p>
    <w:p w:rsidR="002F3F6D" w:rsidRPr="0039339F" w:rsidRDefault="00DF499F" w:rsidP="00BF496B">
      <w:pPr>
        <w:pStyle w:val="a3"/>
        <w:tabs>
          <w:tab w:val="left" w:pos="993"/>
        </w:tabs>
        <w:ind w:left="0" w:firstLine="709"/>
      </w:pPr>
      <w:r w:rsidRPr="0039339F">
        <w:t>Вписанные и центральные углы, угол между касательной и хордой. Углы между хордами</w:t>
      </w:r>
      <w:r w:rsidRPr="0039339F">
        <w:rPr>
          <w:spacing w:val="-11"/>
        </w:rPr>
        <w:t xml:space="preserve"> </w:t>
      </w:r>
      <w:r w:rsidRPr="0039339F">
        <w:t>и</w:t>
      </w:r>
      <w:r w:rsidRPr="0039339F">
        <w:rPr>
          <w:spacing w:val="-8"/>
        </w:rPr>
        <w:t xml:space="preserve"> </w:t>
      </w:r>
      <w:r w:rsidRPr="0039339F">
        <w:t>секущими.</w:t>
      </w:r>
      <w:r w:rsidRPr="0039339F">
        <w:rPr>
          <w:spacing w:val="-9"/>
        </w:rPr>
        <w:t xml:space="preserve"> </w:t>
      </w:r>
      <w:r w:rsidRPr="0039339F">
        <w:t>Вписанные</w:t>
      </w:r>
      <w:r w:rsidRPr="0039339F">
        <w:rPr>
          <w:spacing w:val="-11"/>
        </w:rPr>
        <w:t xml:space="preserve"> </w:t>
      </w:r>
      <w:r w:rsidRPr="0039339F">
        <w:t>и</w:t>
      </w:r>
      <w:r w:rsidRPr="0039339F">
        <w:rPr>
          <w:spacing w:val="-11"/>
        </w:rPr>
        <w:t xml:space="preserve"> </w:t>
      </w:r>
      <w:r w:rsidRPr="0039339F">
        <w:t>описанные</w:t>
      </w:r>
      <w:r w:rsidRPr="0039339F">
        <w:rPr>
          <w:spacing w:val="-13"/>
        </w:rPr>
        <w:t xml:space="preserve"> </w:t>
      </w:r>
      <w:r w:rsidRPr="0039339F">
        <w:t>четырёхугольники.</w:t>
      </w:r>
      <w:r w:rsidRPr="0039339F">
        <w:rPr>
          <w:spacing w:val="-12"/>
        </w:rPr>
        <w:t xml:space="preserve"> </w:t>
      </w:r>
      <w:r w:rsidRPr="0039339F">
        <w:t>Взаимное</w:t>
      </w:r>
      <w:r w:rsidRPr="0039339F">
        <w:rPr>
          <w:spacing w:val="-10"/>
        </w:rPr>
        <w:t xml:space="preserve"> </w:t>
      </w:r>
      <w:r w:rsidRPr="0039339F">
        <w:t>расположение двух окружностей. Касание окружностей. Общие касательные к двум окружностям.</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38"/>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BF496B">
      <w:pPr>
        <w:pStyle w:val="a3"/>
        <w:tabs>
          <w:tab w:val="left" w:pos="993"/>
        </w:tabs>
        <w:ind w:left="0" w:firstLine="709"/>
      </w:pPr>
      <w:r w:rsidRPr="0039339F">
        <w:t>Синус, косинус, тангенс углов от 0 до 180°. Основное тригонометрическое тождество. Формулы приведения.</w:t>
      </w:r>
    </w:p>
    <w:p w:rsidR="002F3F6D" w:rsidRPr="0039339F" w:rsidRDefault="00DF499F" w:rsidP="00BF496B">
      <w:pPr>
        <w:pStyle w:val="a3"/>
        <w:tabs>
          <w:tab w:val="left" w:pos="993"/>
        </w:tabs>
        <w:ind w:left="0" w:firstLine="709"/>
      </w:pPr>
      <w:r w:rsidRPr="0039339F">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2F3F6D" w:rsidRPr="0039339F" w:rsidRDefault="00DF499F" w:rsidP="00BF496B">
      <w:pPr>
        <w:pStyle w:val="a3"/>
        <w:tabs>
          <w:tab w:val="left" w:pos="993"/>
        </w:tabs>
        <w:ind w:left="0" w:firstLine="709"/>
      </w:pPr>
      <w:r w:rsidRPr="0039339F">
        <w:t>Преобразование</w:t>
      </w:r>
      <w:r w:rsidRPr="0039339F">
        <w:rPr>
          <w:spacing w:val="-7"/>
        </w:rPr>
        <w:t xml:space="preserve"> </w:t>
      </w:r>
      <w:r w:rsidRPr="0039339F">
        <w:t>подобия.</w:t>
      </w:r>
      <w:r w:rsidRPr="0039339F">
        <w:rPr>
          <w:spacing w:val="-3"/>
        </w:rPr>
        <w:t xml:space="preserve"> </w:t>
      </w:r>
      <w:r w:rsidRPr="0039339F">
        <w:t>Подобие</w:t>
      </w:r>
      <w:r w:rsidRPr="0039339F">
        <w:rPr>
          <w:spacing w:val="-5"/>
        </w:rPr>
        <w:t xml:space="preserve"> </w:t>
      </w:r>
      <w:r w:rsidRPr="0039339F">
        <w:t>соответственных</w:t>
      </w:r>
      <w:r w:rsidRPr="0039339F">
        <w:rPr>
          <w:spacing w:val="-2"/>
        </w:rPr>
        <w:t xml:space="preserve"> элементов.</w:t>
      </w:r>
    </w:p>
    <w:p w:rsidR="002F3F6D" w:rsidRPr="0039339F" w:rsidRDefault="00DF499F" w:rsidP="00BF496B">
      <w:pPr>
        <w:pStyle w:val="a3"/>
        <w:tabs>
          <w:tab w:val="left" w:pos="993"/>
        </w:tabs>
        <w:ind w:left="0" w:firstLine="709"/>
      </w:pPr>
      <w:r w:rsidRPr="0039339F">
        <w:t>Теорема</w:t>
      </w:r>
      <w:r w:rsidRPr="0039339F">
        <w:rPr>
          <w:spacing w:val="-5"/>
        </w:rPr>
        <w:t xml:space="preserve"> </w:t>
      </w:r>
      <w:r w:rsidRPr="0039339F">
        <w:t>о</w:t>
      </w:r>
      <w:r w:rsidRPr="0039339F">
        <w:rPr>
          <w:spacing w:val="-4"/>
        </w:rPr>
        <w:t xml:space="preserve"> </w:t>
      </w:r>
      <w:r w:rsidRPr="0039339F">
        <w:t>произведении</w:t>
      </w:r>
      <w:r w:rsidRPr="0039339F">
        <w:rPr>
          <w:spacing w:val="-4"/>
        </w:rPr>
        <w:t xml:space="preserve"> </w:t>
      </w:r>
      <w:r w:rsidRPr="0039339F">
        <w:t>отрезков</w:t>
      </w:r>
      <w:r w:rsidRPr="0039339F">
        <w:rPr>
          <w:spacing w:val="-4"/>
        </w:rPr>
        <w:t xml:space="preserve"> </w:t>
      </w:r>
      <w:r w:rsidRPr="0039339F">
        <w:t>хорд,</w:t>
      </w:r>
      <w:r w:rsidRPr="0039339F">
        <w:rPr>
          <w:spacing w:val="-4"/>
        </w:rPr>
        <w:t xml:space="preserve"> </w:t>
      </w:r>
      <w:r w:rsidRPr="0039339F">
        <w:t>теоремы</w:t>
      </w:r>
      <w:r w:rsidRPr="0039339F">
        <w:rPr>
          <w:spacing w:val="-4"/>
        </w:rPr>
        <w:t xml:space="preserve"> </w:t>
      </w:r>
      <w:r w:rsidRPr="0039339F">
        <w:t>о</w:t>
      </w:r>
      <w:r w:rsidRPr="0039339F">
        <w:rPr>
          <w:spacing w:val="-4"/>
        </w:rPr>
        <w:t xml:space="preserve"> </w:t>
      </w:r>
      <w:r w:rsidRPr="0039339F">
        <w:t>произведении</w:t>
      </w:r>
      <w:r w:rsidRPr="0039339F">
        <w:rPr>
          <w:spacing w:val="-4"/>
        </w:rPr>
        <w:t xml:space="preserve"> </w:t>
      </w:r>
      <w:r w:rsidRPr="0039339F">
        <w:t>отрезков</w:t>
      </w:r>
      <w:r w:rsidRPr="0039339F">
        <w:rPr>
          <w:spacing w:val="-4"/>
        </w:rPr>
        <w:t xml:space="preserve"> </w:t>
      </w:r>
      <w:r w:rsidRPr="0039339F">
        <w:t>секущих, теорема о квадрате касательной.</w:t>
      </w:r>
    </w:p>
    <w:p w:rsidR="002F3F6D" w:rsidRPr="0039339F" w:rsidRDefault="00DF499F" w:rsidP="00BF496B">
      <w:pPr>
        <w:pStyle w:val="a3"/>
        <w:tabs>
          <w:tab w:val="left" w:pos="993"/>
        </w:tabs>
        <w:ind w:left="0" w:firstLine="709"/>
      </w:pPr>
      <w:r w:rsidRPr="0039339F">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2F3F6D" w:rsidRPr="0039339F" w:rsidRDefault="00DF499F" w:rsidP="00BF496B">
      <w:pPr>
        <w:pStyle w:val="a3"/>
        <w:tabs>
          <w:tab w:val="left" w:pos="993"/>
        </w:tabs>
        <w:ind w:left="0" w:firstLine="709"/>
      </w:pPr>
      <w:r w:rsidRPr="0039339F">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2F3F6D" w:rsidRPr="0039339F" w:rsidRDefault="00DF499F" w:rsidP="00BF496B">
      <w:pPr>
        <w:pStyle w:val="a3"/>
        <w:tabs>
          <w:tab w:val="left" w:pos="993"/>
        </w:tabs>
        <w:ind w:left="0" w:firstLine="709"/>
      </w:pPr>
      <w:r w:rsidRPr="0039339F">
        <w:t>Правильные</w:t>
      </w:r>
      <w:r w:rsidRPr="0039339F">
        <w:rPr>
          <w:spacing w:val="-9"/>
        </w:rPr>
        <w:t xml:space="preserve"> </w:t>
      </w:r>
      <w:r w:rsidRPr="0039339F">
        <w:t>многоугольники.</w:t>
      </w:r>
      <w:r w:rsidRPr="0039339F">
        <w:rPr>
          <w:spacing w:val="-9"/>
        </w:rPr>
        <w:t xml:space="preserve"> </w:t>
      </w:r>
      <w:r w:rsidRPr="0039339F">
        <w:t>Длина</w:t>
      </w:r>
      <w:r w:rsidRPr="0039339F">
        <w:rPr>
          <w:spacing w:val="-9"/>
        </w:rPr>
        <w:t xml:space="preserve"> </w:t>
      </w:r>
      <w:r w:rsidRPr="0039339F">
        <w:t>окружности.</w:t>
      </w:r>
      <w:r w:rsidRPr="0039339F">
        <w:rPr>
          <w:spacing w:val="-9"/>
        </w:rPr>
        <w:t xml:space="preserve"> </w:t>
      </w:r>
      <w:r w:rsidRPr="0039339F">
        <w:t>Градусная</w:t>
      </w:r>
      <w:r w:rsidRPr="0039339F">
        <w:rPr>
          <w:spacing w:val="-9"/>
        </w:rPr>
        <w:t xml:space="preserve"> </w:t>
      </w:r>
      <w:r w:rsidRPr="0039339F">
        <w:t>и</w:t>
      </w:r>
      <w:r w:rsidRPr="0039339F">
        <w:rPr>
          <w:spacing w:val="-8"/>
        </w:rPr>
        <w:t xml:space="preserve"> </w:t>
      </w:r>
      <w:r w:rsidRPr="0039339F">
        <w:t>радианная</w:t>
      </w:r>
      <w:r w:rsidRPr="0039339F">
        <w:rPr>
          <w:spacing w:val="-9"/>
        </w:rPr>
        <w:t xml:space="preserve"> </w:t>
      </w:r>
      <w:r w:rsidRPr="0039339F">
        <w:t>мера</w:t>
      </w:r>
      <w:r w:rsidRPr="0039339F">
        <w:rPr>
          <w:spacing w:val="-5"/>
        </w:rPr>
        <w:t xml:space="preserve"> </w:t>
      </w:r>
      <w:r w:rsidRPr="0039339F">
        <w:t>угла, вычисление длин дуг окружностей. Площадь круга, сектора, сегмента.</w:t>
      </w:r>
    </w:p>
    <w:p w:rsidR="002F3F6D" w:rsidRPr="0039339F" w:rsidRDefault="00DF499F" w:rsidP="00BF496B">
      <w:pPr>
        <w:pStyle w:val="a3"/>
        <w:tabs>
          <w:tab w:val="left" w:pos="993"/>
        </w:tabs>
        <w:ind w:left="0" w:firstLine="709"/>
      </w:pPr>
      <w:r w:rsidRPr="0039339F">
        <w:rPr>
          <w:spacing w:val="-2"/>
        </w:rPr>
        <w:t>Движения</w:t>
      </w:r>
      <w:r w:rsidRPr="0039339F">
        <w:rPr>
          <w:spacing w:val="-5"/>
        </w:rPr>
        <w:t xml:space="preserve"> </w:t>
      </w:r>
      <w:r w:rsidRPr="0039339F">
        <w:rPr>
          <w:spacing w:val="-2"/>
        </w:rPr>
        <w:t>плоскости</w:t>
      </w:r>
      <w:r w:rsidRPr="0039339F">
        <w:rPr>
          <w:spacing w:val="-4"/>
        </w:rPr>
        <w:t xml:space="preserve"> </w:t>
      </w:r>
      <w:r w:rsidRPr="0039339F">
        <w:rPr>
          <w:spacing w:val="-2"/>
        </w:rPr>
        <w:t>и</w:t>
      </w:r>
      <w:r w:rsidRPr="0039339F">
        <w:rPr>
          <w:spacing w:val="-3"/>
        </w:rPr>
        <w:t xml:space="preserve"> </w:t>
      </w:r>
      <w:r w:rsidRPr="0039339F">
        <w:rPr>
          <w:spacing w:val="-2"/>
        </w:rPr>
        <w:t>внутренние</w:t>
      </w:r>
      <w:r w:rsidRPr="0039339F">
        <w:rPr>
          <w:spacing w:val="-4"/>
        </w:rPr>
        <w:t xml:space="preserve"> </w:t>
      </w:r>
      <w:r w:rsidRPr="0039339F">
        <w:rPr>
          <w:spacing w:val="-2"/>
        </w:rPr>
        <w:t>симметрии</w:t>
      </w:r>
      <w:r w:rsidRPr="0039339F">
        <w:rPr>
          <w:spacing w:val="-1"/>
        </w:rPr>
        <w:t xml:space="preserve"> </w:t>
      </w:r>
      <w:r w:rsidRPr="0039339F">
        <w:rPr>
          <w:spacing w:val="-2"/>
        </w:rPr>
        <w:t>фигур</w:t>
      </w:r>
      <w:r w:rsidRPr="0039339F">
        <w:rPr>
          <w:spacing w:val="1"/>
        </w:rPr>
        <w:t xml:space="preserve"> </w:t>
      </w:r>
      <w:r w:rsidRPr="0039339F">
        <w:rPr>
          <w:spacing w:val="-2"/>
        </w:rPr>
        <w:t>(элементарные</w:t>
      </w:r>
      <w:r w:rsidRPr="0039339F">
        <w:rPr>
          <w:spacing w:val="-3"/>
        </w:rPr>
        <w:t xml:space="preserve"> </w:t>
      </w:r>
      <w:r w:rsidRPr="0039339F">
        <w:rPr>
          <w:spacing w:val="-2"/>
        </w:rPr>
        <w:t>представления).</w:t>
      </w:r>
    </w:p>
    <w:p w:rsidR="002F3F6D" w:rsidRPr="0039339F" w:rsidRDefault="00DF499F" w:rsidP="00BF496B">
      <w:pPr>
        <w:pStyle w:val="a3"/>
        <w:tabs>
          <w:tab w:val="left" w:pos="993"/>
        </w:tabs>
        <w:ind w:left="0" w:firstLine="709"/>
      </w:pPr>
      <w:r w:rsidRPr="0039339F">
        <w:t>Параллельный</w:t>
      </w:r>
      <w:r w:rsidRPr="0039339F">
        <w:rPr>
          <w:spacing w:val="-3"/>
        </w:rPr>
        <w:t xml:space="preserve"> </w:t>
      </w:r>
      <w:r w:rsidRPr="0039339F">
        <w:t>перенос.</w:t>
      </w:r>
      <w:r w:rsidRPr="0039339F">
        <w:rPr>
          <w:spacing w:val="-3"/>
        </w:rPr>
        <w:t xml:space="preserve"> </w:t>
      </w:r>
      <w:r w:rsidRPr="0039339F">
        <w:rPr>
          <w:spacing w:val="-2"/>
        </w:rPr>
        <w:t>Поворот.</w:t>
      </w:r>
    </w:p>
    <w:p w:rsidR="002F3F6D" w:rsidRPr="0039339F" w:rsidRDefault="002F3F6D" w:rsidP="00BF496B">
      <w:pPr>
        <w:pStyle w:val="a3"/>
        <w:tabs>
          <w:tab w:val="left" w:pos="993"/>
        </w:tabs>
        <w:ind w:left="0" w:firstLine="709"/>
      </w:pPr>
    </w:p>
    <w:p w:rsidR="002F3F6D" w:rsidRPr="0039339F" w:rsidRDefault="00DF499F" w:rsidP="00230558">
      <w:pPr>
        <w:pStyle w:val="1"/>
        <w:tabs>
          <w:tab w:val="left" w:pos="993"/>
        </w:tabs>
        <w:ind w:left="0" w:firstLine="709"/>
        <w:jc w:val="center"/>
      </w:pPr>
      <w:r w:rsidRPr="0039339F">
        <w:t>ПЛАНИРУЕМЫЕ</w:t>
      </w:r>
      <w:r w:rsidRPr="0039339F">
        <w:rPr>
          <w:spacing w:val="-9"/>
        </w:rPr>
        <w:t xml:space="preserve"> </w:t>
      </w:r>
      <w:r w:rsidRPr="0039339F">
        <w:t>ПРЕДМЕТНЫЕ</w:t>
      </w:r>
      <w:r w:rsidRPr="0039339F">
        <w:rPr>
          <w:spacing w:val="-9"/>
        </w:rPr>
        <w:t xml:space="preserve"> </w:t>
      </w:r>
      <w:r w:rsidRPr="0039339F">
        <w:t>РЕЗУЛЬТАТЫ</w:t>
      </w:r>
      <w:r w:rsidRPr="0039339F">
        <w:rPr>
          <w:spacing w:val="-10"/>
        </w:rPr>
        <w:t xml:space="preserve"> </w:t>
      </w:r>
      <w:r w:rsidRPr="0039339F">
        <w:t>ОСВОЕНИЯ</w:t>
      </w:r>
      <w:r w:rsidRPr="0039339F">
        <w:rPr>
          <w:spacing w:val="-12"/>
        </w:rPr>
        <w:t xml:space="preserve"> </w:t>
      </w:r>
      <w:r w:rsidRPr="0039339F">
        <w:t>РАБОЧЕЙ ПРОГРАММЫ КУРСА (ПО ГОДАМ ОБУЧЕНИЯ)</w:t>
      </w:r>
    </w:p>
    <w:p w:rsidR="002F3F6D" w:rsidRPr="0039339F" w:rsidRDefault="002F3F6D" w:rsidP="00BF496B">
      <w:pPr>
        <w:pStyle w:val="a3"/>
        <w:tabs>
          <w:tab w:val="left" w:pos="993"/>
        </w:tabs>
        <w:ind w:left="0" w:firstLine="709"/>
        <w:rPr>
          <w:b/>
        </w:rPr>
      </w:pPr>
    </w:p>
    <w:p w:rsidR="002F3F6D" w:rsidRPr="0039339F" w:rsidRDefault="00DF499F" w:rsidP="00BF496B">
      <w:pPr>
        <w:pStyle w:val="a3"/>
        <w:tabs>
          <w:tab w:val="left" w:pos="993"/>
        </w:tabs>
        <w:ind w:left="0" w:firstLine="709"/>
      </w:pPr>
      <w:r w:rsidRPr="0039339F">
        <w:t>Освоение</w:t>
      </w:r>
      <w:r w:rsidRPr="0039339F">
        <w:rPr>
          <w:spacing w:val="39"/>
        </w:rPr>
        <w:t xml:space="preserve"> </w:t>
      </w:r>
      <w:r w:rsidRPr="0039339F">
        <w:t>учебного</w:t>
      </w:r>
      <w:r w:rsidRPr="0039339F">
        <w:rPr>
          <w:spacing w:val="36"/>
        </w:rPr>
        <w:t xml:space="preserve"> </w:t>
      </w:r>
      <w:r w:rsidRPr="0039339F">
        <w:t>курса</w:t>
      </w:r>
      <w:r w:rsidRPr="0039339F">
        <w:rPr>
          <w:spacing w:val="39"/>
        </w:rPr>
        <w:t xml:space="preserve"> </w:t>
      </w:r>
      <w:r w:rsidRPr="0039339F">
        <w:t>«Геометрия»</w:t>
      </w:r>
      <w:r w:rsidRPr="0039339F">
        <w:rPr>
          <w:spacing w:val="29"/>
        </w:rPr>
        <w:t xml:space="preserve"> </w:t>
      </w:r>
      <w:r w:rsidRPr="0039339F">
        <w:t>на</w:t>
      </w:r>
      <w:r w:rsidRPr="0039339F">
        <w:rPr>
          <w:spacing w:val="39"/>
        </w:rPr>
        <w:t xml:space="preserve"> </w:t>
      </w:r>
      <w:r w:rsidRPr="0039339F">
        <w:t>уровне</w:t>
      </w:r>
      <w:r w:rsidRPr="0039339F">
        <w:rPr>
          <w:spacing w:val="35"/>
        </w:rPr>
        <w:t xml:space="preserve"> </w:t>
      </w:r>
      <w:r w:rsidRPr="0039339F">
        <w:t>основного</w:t>
      </w:r>
      <w:r w:rsidRPr="0039339F">
        <w:rPr>
          <w:spacing w:val="40"/>
        </w:rPr>
        <w:t xml:space="preserve"> </w:t>
      </w:r>
      <w:r w:rsidRPr="0039339F">
        <w:t>общего</w:t>
      </w:r>
      <w:r w:rsidRPr="0039339F">
        <w:rPr>
          <w:spacing w:val="36"/>
        </w:rPr>
        <w:t xml:space="preserve"> </w:t>
      </w:r>
      <w:r w:rsidRPr="0039339F">
        <w:t>образования должно обеспечивать достижение следующих предметных образовательных результатов:</w:t>
      </w:r>
    </w:p>
    <w:p w:rsidR="002F3F6D" w:rsidRPr="0039339F" w:rsidRDefault="00DF499F" w:rsidP="00CB1A6D">
      <w:pPr>
        <w:pStyle w:val="1"/>
        <w:numPr>
          <w:ilvl w:val="0"/>
          <w:numId w:val="137"/>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Распознавать изученные геометрические фигуры, определять их взаимное </w:t>
      </w:r>
      <w:r w:rsidRPr="0039339F">
        <w:rPr>
          <w:spacing w:val="-2"/>
          <w:sz w:val="24"/>
          <w:szCs w:val="24"/>
        </w:rPr>
        <w:t>расположение,</w:t>
      </w:r>
      <w:r w:rsidRPr="0039339F">
        <w:rPr>
          <w:spacing w:val="-3"/>
          <w:sz w:val="24"/>
          <w:szCs w:val="24"/>
        </w:rPr>
        <w:t xml:space="preserve"> </w:t>
      </w:r>
      <w:r w:rsidRPr="0039339F">
        <w:rPr>
          <w:spacing w:val="-2"/>
          <w:sz w:val="24"/>
          <w:szCs w:val="24"/>
        </w:rPr>
        <w:t>изображать геометрические</w:t>
      </w:r>
      <w:r w:rsidRPr="0039339F">
        <w:rPr>
          <w:spacing w:val="-4"/>
          <w:sz w:val="24"/>
          <w:szCs w:val="24"/>
        </w:rPr>
        <w:t xml:space="preserve"> </w:t>
      </w:r>
      <w:r w:rsidRPr="0039339F">
        <w:rPr>
          <w:spacing w:val="-2"/>
          <w:sz w:val="24"/>
          <w:szCs w:val="24"/>
        </w:rPr>
        <w:t>фигуры;</w:t>
      </w:r>
      <w:r w:rsidRPr="0039339F">
        <w:rPr>
          <w:spacing w:val="-3"/>
          <w:sz w:val="24"/>
          <w:szCs w:val="24"/>
        </w:rPr>
        <w:t xml:space="preserve"> </w:t>
      </w:r>
      <w:r w:rsidRPr="0039339F">
        <w:rPr>
          <w:spacing w:val="-2"/>
          <w:sz w:val="24"/>
          <w:szCs w:val="24"/>
        </w:rPr>
        <w:t xml:space="preserve">выполнять чертежи по условию задачи. </w:t>
      </w:r>
      <w:r w:rsidRPr="0039339F">
        <w:rPr>
          <w:sz w:val="24"/>
          <w:szCs w:val="24"/>
        </w:rPr>
        <w:t>Измерять линейные и угловые величины. Решать задачи на вычисление длин отрезков и величин углов.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Делать</w:t>
      </w:r>
      <w:r w:rsidRPr="0039339F">
        <w:rPr>
          <w:spacing w:val="-1"/>
          <w:sz w:val="24"/>
          <w:szCs w:val="24"/>
        </w:rPr>
        <w:t xml:space="preserve"> </w:t>
      </w:r>
      <w:r w:rsidRPr="0039339F">
        <w:rPr>
          <w:sz w:val="24"/>
          <w:szCs w:val="24"/>
        </w:rPr>
        <w:t>грубую оценку</w:t>
      </w:r>
      <w:r w:rsidRPr="0039339F">
        <w:rPr>
          <w:spacing w:val="-5"/>
          <w:sz w:val="24"/>
          <w:szCs w:val="24"/>
        </w:rPr>
        <w:t xml:space="preserve"> </w:t>
      </w:r>
      <w:r w:rsidRPr="0039339F">
        <w:rPr>
          <w:sz w:val="24"/>
          <w:szCs w:val="24"/>
        </w:rPr>
        <w:t>линейных</w:t>
      </w:r>
      <w:r w:rsidRPr="0039339F">
        <w:rPr>
          <w:spacing w:val="-3"/>
          <w:sz w:val="24"/>
          <w:szCs w:val="24"/>
        </w:rPr>
        <w:t xml:space="preserve"> </w:t>
      </w:r>
      <w:r w:rsidRPr="0039339F">
        <w:rPr>
          <w:sz w:val="24"/>
          <w:szCs w:val="24"/>
        </w:rPr>
        <w:t>и угловых величин</w:t>
      </w:r>
      <w:r w:rsidRPr="0039339F">
        <w:rPr>
          <w:spacing w:val="-1"/>
          <w:sz w:val="24"/>
          <w:szCs w:val="24"/>
        </w:rPr>
        <w:t xml:space="preserve"> </w:t>
      </w:r>
      <w:r w:rsidRPr="0039339F">
        <w:rPr>
          <w:sz w:val="24"/>
          <w:szCs w:val="24"/>
        </w:rPr>
        <w:t>предметов</w:t>
      </w:r>
      <w:r w:rsidRPr="0039339F">
        <w:rPr>
          <w:spacing w:val="-2"/>
          <w:sz w:val="24"/>
          <w:szCs w:val="24"/>
        </w:rPr>
        <w:t xml:space="preserve"> </w:t>
      </w:r>
      <w:r w:rsidRPr="0039339F">
        <w:rPr>
          <w:sz w:val="24"/>
          <w:szCs w:val="24"/>
        </w:rPr>
        <w:t>в</w:t>
      </w:r>
      <w:r w:rsidRPr="0039339F">
        <w:rPr>
          <w:spacing w:val="-3"/>
          <w:sz w:val="24"/>
          <w:szCs w:val="24"/>
        </w:rPr>
        <w:t xml:space="preserve"> </w:t>
      </w:r>
      <w:r w:rsidRPr="0039339F">
        <w:rPr>
          <w:sz w:val="24"/>
          <w:szCs w:val="24"/>
        </w:rPr>
        <w:t>реальной</w:t>
      </w:r>
      <w:r w:rsidRPr="0039339F">
        <w:rPr>
          <w:spacing w:val="-1"/>
          <w:sz w:val="24"/>
          <w:szCs w:val="24"/>
        </w:rPr>
        <w:t xml:space="preserve"> </w:t>
      </w:r>
      <w:r w:rsidRPr="0039339F">
        <w:rPr>
          <w:sz w:val="24"/>
          <w:szCs w:val="24"/>
        </w:rPr>
        <w:t>жизни, размеров природных объектов. Различать размеры этих объектов по порядку величины.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Строить</w:t>
      </w:r>
      <w:r w:rsidRPr="0039339F">
        <w:rPr>
          <w:spacing w:val="-3"/>
          <w:sz w:val="24"/>
          <w:szCs w:val="24"/>
        </w:rPr>
        <w:t xml:space="preserve"> </w:t>
      </w:r>
      <w:r w:rsidRPr="0039339F">
        <w:rPr>
          <w:sz w:val="24"/>
          <w:szCs w:val="24"/>
        </w:rPr>
        <w:t>чертежи</w:t>
      </w:r>
      <w:r w:rsidRPr="0039339F">
        <w:rPr>
          <w:spacing w:val="-2"/>
          <w:sz w:val="24"/>
          <w:szCs w:val="24"/>
        </w:rPr>
        <w:t xml:space="preserve"> </w:t>
      </w:r>
      <w:r w:rsidRPr="0039339F">
        <w:rPr>
          <w:sz w:val="24"/>
          <w:szCs w:val="24"/>
        </w:rPr>
        <w:t>к</w:t>
      </w:r>
      <w:r w:rsidRPr="0039339F">
        <w:rPr>
          <w:spacing w:val="-1"/>
          <w:sz w:val="24"/>
          <w:szCs w:val="24"/>
        </w:rPr>
        <w:t xml:space="preserve"> </w:t>
      </w:r>
      <w:r w:rsidRPr="0039339F">
        <w:rPr>
          <w:sz w:val="24"/>
          <w:szCs w:val="24"/>
        </w:rPr>
        <w:t>геометрическим</w:t>
      </w:r>
      <w:r w:rsidRPr="0039339F">
        <w:rPr>
          <w:spacing w:val="-3"/>
          <w:sz w:val="24"/>
          <w:szCs w:val="24"/>
        </w:rPr>
        <w:t xml:space="preserve"> </w:t>
      </w:r>
      <w:r w:rsidRPr="0039339F">
        <w:rPr>
          <w:spacing w:val="-2"/>
          <w:sz w:val="24"/>
          <w:szCs w:val="24"/>
        </w:rPr>
        <w:t>задачам.</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Проводить</w:t>
      </w:r>
      <w:r w:rsidRPr="0039339F">
        <w:rPr>
          <w:spacing w:val="-5"/>
          <w:sz w:val="24"/>
          <w:szCs w:val="24"/>
        </w:rPr>
        <w:t xml:space="preserve"> </w:t>
      </w:r>
      <w:r w:rsidRPr="0039339F">
        <w:rPr>
          <w:sz w:val="24"/>
          <w:szCs w:val="24"/>
        </w:rPr>
        <w:t>логические</w:t>
      </w:r>
      <w:r w:rsidRPr="0039339F">
        <w:rPr>
          <w:spacing w:val="-7"/>
          <w:sz w:val="24"/>
          <w:szCs w:val="24"/>
        </w:rPr>
        <w:t xml:space="preserve"> </w:t>
      </w:r>
      <w:r w:rsidRPr="0039339F">
        <w:rPr>
          <w:sz w:val="24"/>
          <w:szCs w:val="24"/>
        </w:rPr>
        <w:t>рассуждения</w:t>
      </w:r>
      <w:r w:rsidRPr="0039339F">
        <w:rPr>
          <w:spacing w:val="-3"/>
          <w:sz w:val="24"/>
          <w:szCs w:val="24"/>
        </w:rPr>
        <w:t xml:space="preserve"> </w:t>
      </w:r>
      <w:r w:rsidRPr="0039339F">
        <w:rPr>
          <w:sz w:val="24"/>
          <w:szCs w:val="24"/>
        </w:rPr>
        <w:t>с</w:t>
      </w:r>
      <w:r w:rsidRPr="0039339F">
        <w:rPr>
          <w:spacing w:val="-5"/>
          <w:sz w:val="24"/>
          <w:szCs w:val="24"/>
        </w:rPr>
        <w:t xml:space="preserve"> </w:t>
      </w:r>
      <w:r w:rsidRPr="0039339F">
        <w:rPr>
          <w:sz w:val="24"/>
          <w:szCs w:val="24"/>
        </w:rPr>
        <w:t>использованием</w:t>
      </w:r>
      <w:r w:rsidRPr="0039339F">
        <w:rPr>
          <w:spacing w:val="-4"/>
          <w:sz w:val="24"/>
          <w:szCs w:val="24"/>
        </w:rPr>
        <w:t xml:space="preserve"> </w:t>
      </w:r>
      <w:r w:rsidRPr="0039339F">
        <w:rPr>
          <w:sz w:val="24"/>
          <w:szCs w:val="24"/>
        </w:rPr>
        <w:t>геометрических</w:t>
      </w:r>
      <w:r w:rsidRPr="0039339F">
        <w:rPr>
          <w:spacing w:val="-1"/>
          <w:sz w:val="24"/>
          <w:szCs w:val="24"/>
        </w:rPr>
        <w:t xml:space="preserve"> </w:t>
      </w:r>
      <w:r w:rsidRPr="0039339F">
        <w:rPr>
          <w:spacing w:val="-2"/>
          <w:sz w:val="24"/>
          <w:szCs w:val="24"/>
        </w:rPr>
        <w:t>теорем.</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lastRenderedPageBreak/>
        <w:t>Решать</w:t>
      </w:r>
      <w:r w:rsidRPr="0039339F">
        <w:rPr>
          <w:spacing w:val="-2"/>
          <w:sz w:val="24"/>
          <w:szCs w:val="24"/>
        </w:rPr>
        <w:t xml:space="preserve"> </w:t>
      </w:r>
      <w:r w:rsidRPr="0039339F">
        <w:rPr>
          <w:sz w:val="24"/>
          <w:szCs w:val="24"/>
        </w:rPr>
        <w:t>задачи</w:t>
      </w:r>
      <w:r w:rsidRPr="0039339F">
        <w:rPr>
          <w:spacing w:val="-3"/>
          <w:sz w:val="24"/>
          <w:szCs w:val="24"/>
        </w:rPr>
        <w:t xml:space="preserve"> </w:t>
      </w:r>
      <w:r w:rsidRPr="0039339F">
        <w:rPr>
          <w:sz w:val="24"/>
          <w:szCs w:val="24"/>
        </w:rPr>
        <w:t>на</w:t>
      </w:r>
      <w:r w:rsidRPr="0039339F">
        <w:rPr>
          <w:spacing w:val="-3"/>
          <w:sz w:val="24"/>
          <w:szCs w:val="24"/>
        </w:rPr>
        <w:t xml:space="preserve"> </w:t>
      </w:r>
      <w:r w:rsidRPr="0039339F">
        <w:rPr>
          <w:sz w:val="24"/>
          <w:szCs w:val="24"/>
        </w:rPr>
        <w:t>клетчатой</w:t>
      </w:r>
      <w:r w:rsidRPr="0039339F">
        <w:rPr>
          <w:spacing w:val="-1"/>
          <w:sz w:val="24"/>
          <w:szCs w:val="24"/>
        </w:rPr>
        <w:t xml:space="preserve"> </w:t>
      </w:r>
      <w:r w:rsidRPr="0039339F">
        <w:rPr>
          <w:spacing w:val="-2"/>
          <w:sz w:val="24"/>
          <w:szCs w:val="24"/>
        </w:rPr>
        <w:t>бумаге.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Проводить вычисления и находить числовые и буквенные значения углов в геометрических</w:t>
      </w:r>
      <w:r w:rsidRPr="0039339F">
        <w:rPr>
          <w:spacing w:val="-11"/>
          <w:sz w:val="24"/>
          <w:szCs w:val="24"/>
        </w:rPr>
        <w:t xml:space="preserve"> </w:t>
      </w:r>
      <w:r w:rsidRPr="0039339F">
        <w:rPr>
          <w:sz w:val="24"/>
          <w:szCs w:val="24"/>
        </w:rPr>
        <w:t>задачах</w:t>
      </w:r>
      <w:r w:rsidRPr="0039339F">
        <w:rPr>
          <w:spacing w:val="-11"/>
          <w:sz w:val="24"/>
          <w:szCs w:val="24"/>
        </w:rPr>
        <w:t xml:space="preserve"> </w:t>
      </w:r>
      <w:r w:rsidRPr="0039339F">
        <w:rPr>
          <w:sz w:val="24"/>
          <w:szCs w:val="24"/>
        </w:rPr>
        <w:t>с</w:t>
      </w:r>
      <w:r w:rsidRPr="0039339F">
        <w:rPr>
          <w:spacing w:val="-14"/>
          <w:sz w:val="24"/>
          <w:szCs w:val="24"/>
        </w:rPr>
        <w:t xml:space="preserve"> </w:t>
      </w:r>
      <w:r w:rsidRPr="0039339F">
        <w:rPr>
          <w:sz w:val="24"/>
          <w:szCs w:val="24"/>
        </w:rPr>
        <w:t>использованием</w:t>
      </w:r>
      <w:r w:rsidRPr="0039339F">
        <w:rPr>
          <w:spacing w:val="-13"/>
          <w:sz w:val="24"/>
          <w:szCs w:val="24"/>
        </w:rPr>
        <w:t xml:space="preserve"> </w:t>
      </w:r>
      <w:r w:rsidRPr="0039339F">
        <w:rPr>
          <w:sz w:val="24"/>
          <w:szCs w:val="24"/>
        </w:rPr>
        <w:t>суммы</w:t>
      </w:r>
      <w:r w:rsidRPr="0039339F">
        <w:rPr>
          <w:spacing w:val="-5"/>
          <w:sz w:val="24"/>
          <w:szCs w:val="24"/>
        </w:rPr>
        <w:t xml:space="preserve"> </w:t>
      </w:r>
      <w:r w:rsidRPr="0039339F">
        <w:rPr>
          <w:sz w:val="24"/>
          <w:szCs w:val="24"/>
        </w:rPr>
        <w:t>углов</w:t>
      </w:r>
      <w:r w:rsidRPr="0039339F">
        <w:rPr>
          <w:spacing w:val="-13"/>
          <w:sz w:val="24"/>
          <w:szCs w:val="24"/>
        </w:rPr>
        <w:t xml:space="preserve"> </w:t>
      </w:r>
      <w:r w:rsidRPr="0039339F">
        <w:rPr>
          <w:sz w:val="24"/>
          <w:szCs w:val="24"/>
        </w:rPr>
        <w:t>треугольников</w:t>
      </w:r>
      <w:r w:rsidRPr="0039339F">
        <w:rPr>
          <w:spacing w:val="-13"/>
          <w:sz w:val="24"/>
          <w:szCs w:val="24"/>
        </w:rPr>
        <w:t xml:space="preserve"> </w:t>
      </w:r>
      <w:r w:rsidRPr="0039339F">
        <w:rPr>
          <w:sz w:val="24"/>
          <w:szCs w:val="24"/>
        </w:rPr>
        <w:t>и</w:t>
      </w:r>
      <w:r w:rsidRPr="0039339F">
        <w:rPr>
          <w:spacing w:val="-12"/>
          <w:sz w:val="24"/>
          <w:szCs w:val="24"/>
        </w:rPr>
        <w:t xml:space="preserve"> </w:t>
      </w:r>
      <w:r w:rsidRPr="0039339F">
        <w:rPr>
          <w:sz w:val="24"/>
          <w:szCs w:val="24"/>
        </w:rPr>
        <w:t>многоугольников, свойств</w:t>
      </w:r>
      <w:r w:rsidRPr="0039339F">
        <w:rPr>
          <w:spacing w:val="-15"/>
          <w:sz w:val="24"/>
          <w:szCs w:val="24"/>
        </w:rPr>
        <w:t xml:space="preserve"> </w:t>
      </w:r>
      <w:r w:rsidRPr="0039339F">
        <w:rPr>
          <w:sz w:val="24"/>
          <w:szCs w:val="24"/>
        </w:rPr>
        <w:t>углов,</w:t>
      </w:r>
      <w:r w:rsidRPr="0039339F">
        <w:rPr>
          <w:spacing w:val="-15"/>
          <w:sz w:val="24"/>
          <w:szCs w:val="24"/>
        </w:rPr>
        <w:t xml:space="preserve"> </w:t>
      </w:r>
      <w:r w:rsidRPr="0039339F">
        <w:rPr>
          <w:sz w:val="24"/>
          <w:szCs w:val="24"/>
        </w:rPr>
        <w:t>образованных</w:t>
      </w:r>
      <w:r w:rsidRPr="0039339F">
        <w:rPr>
          <w:spacing w:val="-15"/>
          <w:sz w:val="24"/>
          <w:szCs w:val="24"/>
        </w:rPr>
        <w:t xml:space="preserve"> </w:t>
      </w:r>
      <w:r w:rsidRPr="0039339F">
        <w:rPr>
          <w:sz w:val="24"/>
          <w:szCs w:val="24"/>
        </w:rPr>
        <w:t>при</w:t>
      </w:r>
      <w:r w:rsidRPr="0039339F">
        <w:rPr>
          <w:spacing w:val="-15"/>
          <w:sz w:val="24"/>
          <w:szCs w:val="24"/>
        </w:rPr>
        <w:t xml:space="preserve"> </w:t>
      </w:r>
      <w:r w:rsidRPr="0039339F">
        <w:rPr>
          <w:sz w:val="24"/>
          <w:szCs w:val="24"/>
        </w:rPr>
        <w:t>пересечении</w:t>
      </w:r>
      <w:r w:rsidRPr="0039339F">
        <w:rPr>
          <w:spacing w:val="-15"/>
          <w:sz w:val="24"/>
          <w:szCs w:val="24"/>
        </w:rPr>
        <w:t xml:space="preserve"> </w:t>
      </w:r>
      <w:r w:rsidRPr="0039339F">
        <w:rPr>
          <w:sz w:val="24"/>
          <w:szCs w:val="24"/>
        </w:rPr>
        <w:t>двух</w:t>
      </w:r>
      <w:r w:rsidRPr="0039339F">
        <w:rPr>
          <w:spacing w:val="-15"/>
          <w:sz w:val="24"/>
          <w:szCs w:val="24"/>
        </w:rPr>
        <w:t xml:space="preserve"> </w:t>
      </w:r>
      <w:r w:rsidRPr="0039339F">
        <w:rPr>
          <w:sz w:val="24"/>
          <w:szCs w:val="24"/>
        </w:rPr>
        <w:t>параллельных</w:t>
      </w:r>
      <w:r w:rsidRPr="0039339F">
        <w:rPr>
          <w:spacing w:val="-15"/>
          <w:sz w:val="24"/>
          <w:szCs w:val="24"/>
        </w:rPr>
        <w:t xml:space="preserve"> </w:t>
      </w:r>
      <w:r w:rsidRPr="0039339F">
        <w:rPr>
          <w:sz w:val="24"/>
          <w:szCs w:val="24"/>
        </w:rPr>
        <w:t>прямых</w:t>
      </w:r>
      <w:r w:rsidRPr="0039339F">
        <w:rPr>
          <w:spacing w:val="-15"/>
          <w:sz w:val="24"/>
          <w:szCs w:val="24"/>
        </w:rPr>
        <w:t xml:space="preserve"> </w:t>
      </w:r>
      <w:r w:rsidRPr="0039339F">
        <w:rPr>
          <w:sz w:val="24"/>
          <w:szCs w:val="24"/>
        </w:rPr>
        <w:t>секущей.</w:t>
      </w:r>
      <w:r w:rsidRPr="0039339F">
        <w:rPr>
          <w:spacing w:val="-15"/>
          <w:sz w:val="24"/>
          <w:szCs w:val="24"/>
        </w:rPr>
        <w:t xml:space="preserve"> </w:t>
      </w:r>
      <w:r w:rsidRPr="0039339F">
        <w:rPr>
          <w:sz w:val="24"/>
          <w:szCs w:val="24"/>
        </w:rPr>
        <w:t>Решать практические задачи на нахождение углов.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Пользоваться простейшими геометрическими неравенствами, понимать их практический смысл.</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Проводить</w:t>
      </w:r>
      <w:r w:rsidRPr="0039339F">
        <w:rPr>
          <w:spacing w:val="-4"/>
          <w:sz w:val="24"/>
          <w:szCs w:val="24"/>
        </w:rPr>
        <w:t xml:space="preserve"> </w:t>
      </w:r>
      <w:r w:rsidRPr="0039339F">
        <w:rPr>
          <w:sz w:val="24"/>
          <w:szCs w:val="24"/>
        </w:rPr>
        <w:t>основные</w:t>
      </w:r>
      <w:r w:rsidRPr="0039339F">
        <w:rPr>
          <w:spacing w:val="-4"/>
          <w:sz w:val="24"/>
          <w:szCs w:val="24"/>
        </w:rPr>
        <w:t xml:space="preserve"> </w:t>
      </w:r>
      <w:r w:rsidRPr="0039339F">
        <w:rPr>
          <w:sz w:val="24"/>
          <w:szCs w:val="24"/>
        </w:rPr>
        <w:t>геометрические</w:t>
      </w:r>
      <w:r w:rsidRPr="0039339F">
        <w:rPr>
          <w:spacing w:val="-4"/>
          <w:sz w:val="24"/>
          <w:szCs w:val="24"/>
        </w:rPr>
        <w:t xml:space="preserve"> </w:t>
      </w:r>
      <w:r w:rsidRPr="0039339F">
        <w:rPr>
          <w:sz w:val="24"/>
          <w:szCs w:val="24"/>
        </w:rPr>
        <w:t>построения</w:t>
      </w:r>
      <w:r w:rsidRPr="0039339F">
        <w:rPr>
          <w:spacing w:val="-2"/>
          <w:sz w:val="24"/>
          <w:szCs w:val="24"/>
        </w:rPr>
        <w:t xml:space="preserve"> </w:t>
      </w:r>
      <w:r w:rsidRPr="0039339F">
        <w:rPr>
          <w:sz w:val="24"/>
          <w:szCs w:val="24"/>
        </w:rPr>
        <w:t>с</w:t>
      </w:r>
      <w:r w:rsidRPr="0039339F">
        <w:rPr>
          <w:spacing w:val="-4"/>
          <w:sz w:val="24"/>
          <w:szCs w:val="24"/>
        </w:rPr>
        <w:t xml:space="preserve"> </w:t>
      </w:r>
      <w:r w:rsidRPr="0039339F">
        <w:rPr>
          <w:sz w:val="24"/>
          <w:szCs w:val="24"/>
        </w:rPr>
        <w:t>помощью</w:t>
      </w:r>
      <w:r w:rsidRPr="0039339F">
        <w:rPr>
          <w:spacing w:val="-2"/>
          <w:sz w:val="24"/>
          <w:szCs w:val="24"/>
        </w:rPr>
        <w:t xml:space="preserve"> </w:t>
      </w:r>
      <w:r w:rsidRPr="0039339F">
        <w:rPr>
          <w:sz w:val="24"/>
          <w:szCs w:val="24"/>
        </w:rPr>
        <w:t>циркуля</w:t>
      </w:r>
      <w:r w:rsidRPr="0039339F">
        <w:rPr>
          <w:spacing w:val="-1"/>
          <w:sz w:val="24"/>
          <w:szCs w:val="24"/>
        </w:rPr>
        <w:t xml:space="preserve"> </w:t>
      </w:r>
      <w:r w:rsidRPr="0039339F">
        <w:rPr>
          <w:sz w:val="24"/>
          <w:szCs w:val="24"/>
        </w:rPr>
        <w:t>и</w:t>
      </w:r>
      <w:r w:rsidRPr="0039339F">
        <w:rPr>
          <w:spacing w:val="-2"/>
          <w:sz w:val="24"/>
          <w:szCs w:val="24"/>
        </w:rPr>
        <w:t xml:space="preserve"> линейки.</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37"/>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1A5595"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Распознавать</w:t>
      </w:r>
      <w:r w:rsidRPr="001A5595">
        <w:rPr>
          <w:sz w:val="24"/>
          <w:szCs w:val="24"/>
        </w:rPr>
        <w:t xml:space="preserve"> </w:t>
      </w:r>
      <w:r w:rsidRPr="0039339F">
        <w:rPr>
          <w:sz w:val="24"/>
          <w:szCs w:val="24"/>
        </w:rPr>
        <w:t>основные</w:t>
      </w:r>
      <w:r w:rsidRPr="001A5595">
        <w:rPr>
          <w:sz w:val="24"/>
          <w:szCs w:val="24"/>
        </w:rPr>
        <w:t xml:space="preserve"> </w:t>
      </w:r>
      <w:r w:rsidRPr="0039339F">
        <w:rPr>
          <w:sz w:val="24"/>
          <w:szCs w:val="24"/>
        </w:rPr>
        <w:t>виды</w:t>
      </w:r>
      <w:r w:rsidRPr="001A5595">
        <w:rPr>
          <w:sz w:val="24"/>
          <w:szCs w:val="24"/>
        </w:rPr>
        <w:t xml:space="preserve"> </w:t>
      </w:r>
      <w:r w:rsidRPr="0039339F">
        <w:rPr>
          <w:sz w:val="24"/>
          <w:szCs w:val="24"/>
        </w:rPr>
        <w:t>четырёхугольников,</w:t>
      </w:r>
      <w:r w:rsidRPr="001A5595">
        <w:rPr>
          <w:sz w:val="24"/>
          <w:szCs w:val="24"/>
        </w:rPr>
        <w:t xml:space="preserve"> </w:t>
      </w:r>
      <w:r w:rsidRPr="0039339F">
        <w:rPr>
          <w:sz w:val="24"/>
          <w:szCs w:val="24"/>
        </w:rPr>
        <w:t>их</w:t>
      </w:r>
      <w:r w:rsidRPr="001A5595">
        <w:rPr>
          <w:sz w:val="24"/>
          <w:szCs w:val="24"/>
        </w:rPr>
        <w:t xml:space="preserve"> </w:t>
      </w:r>
      <w:r w:rsidRPr="0039339F">
        <w:rPr>
          <w:sz w:val="24"/>
          <w:szCs w:val="24"/>
        </w:rPr>
        <w:t>элементы,</w:t>
      </w:r>
      <w:r w:rsidRPr="001A5595">
        <w:rPr>
          <w:sz w:val="24"/>
          <w:szCs w:val="24"/>
        </w:rPr>
        <w:t xml:space="preserve"> </w:t>
      </w:r>
      <w:r w:rsidRPr="0039339F">
        <w:rPr>
          <w:sz w:val="24"/>
          <w:szCs w:val="24"/>
        </w:rPr>
        <w:t>пользоваться</w:t>
      </w:r>
      <w:r w:rsidRPr="001A5595">
        <w:rPr>
          <w:sz w:val="24"/>
          <w:szCs w:val="24"/>
        </w:rPr>
        <w:t xml:space="preserve"> их</w:t>
      </w:r>
      <w:r w:rsidR="001A5595" w:rsidRPr="001A5595">
        <w:rPr>
          <w:sz w:val="24"/>
          <w:szCs w:val="24"/>
        </w:rPr>
        <w:t xml:space="preserve"> </w:t>
      </w:r>
      <w:r w:rsidRPr="001A5595">
        <w:rPr>
          <w:sz w:val="24"/>
          <w:szCs w:val="24"/>
        </w:rPr>
        <w:t>свойствами при решении геометрических 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Владеть</w:t>
      </w:r>
      <w:r w:rsidRPr="001A5595">
        <w:rPr>
          <w:sz w:val="24"/>
          <w:szCs w:val="24"/>
        </w:rPr>
        <w:t xml:space="preserve"> </w:t>
      </w:r>
      <w:r w:rsidRPr="0039339F">
        <w:rPr>
          <w:sz w:val="24"/>
          <w:szCs w:val="24"/>
        </w:rPr>
        <w:t>понятием</w:t>
      </w:r>
      <w:r w:rsidRPr="001A5595">
        <w:rPr>
          <w:sz w:val="24"/>
          <w:szCs w:val="24"/>
        </w:rPr>
        <w:t xml:space="preserve"> </w:t>
      </w:r>
      <w:r w:rsidRPr="0039339F">
        <w:rPr>
          <w:sz w:val="24"/>
          <w:szCs w:val="24"/>
        </w:rPr>
        <w:t>средней</w:t>
      </w:r>
      <w:r w:rsidRPr="001A5595">
        <w:rPr>
          <w:sz w:val="24"/>
          <w:szCs w:val="24"/>
        </w:rPr>
        <w:t xml:space="preserve"> </w:t>
      </w:r>
      <w:r w:rsidRPr="0039339F">
        <w:rPr>
          <w:sz w:val="24"/>
          <w:szCs w:val="24"/>
        </w:rPr>
        <w:t>линии</w:t>
      </w:r>
      <w:r w:rsidRPr="001A5595">
        <w:rPr>
          <w:sz w:val="24"/>
          <w:szCs w:val="24"/>
        </w:rPr>
        <w:t xml:space="preserve"> </w:t>
      </w:r>
      <w:r w:rsidRPr="0039339F">
        <w:rPr>
          <w:sz w:val="24"/>
          <w:szCs w:val="24"/>
        </w:rPr>
        <w:t>треугольника</w:t>
      </w:r>
      <w:r w:rsidRPr="001A5595">
        <w:rPr>
          <w:sz w:val="24"/>
          <w:szCs w:val="24"/>
        </w:rPr>
        <w:t xml:space="preserve"> </w:t>
      </w:r>
      <w:r w:rsidRPr="0039339F">
        <w:rPr>
          <w:sz w:val="24"/>
          <w:szCs w:val="24"/>
        </w:rPr>
        <w:t>и</w:t>
      </w:r>
      <w:r w:rsidRPr="001A5595">
        <w:rPr>
          <w:sz w:val="24"/>
          <w:szCs w:val="24"/>
        </w:rPr>
        <w:t xml:space="preserve"> </w:t>
      </w:r>
      <w:r w:rsidRPr="0039339F">
        <w:rPr>
          <w:sz w:val="24"/>
          <w:szCs w:val="24"/>
        </w:rPr>
        <w:t>трапеции,</w:t>
      </w:r>
      <w:r w:rsidRPr="001A5595">
        <w:rPr>
          <w:sz w:val="24"/>
          <w:szCs w:val="24"/>
        </w:rPr>
        <w:t xml:space="preserve"> </w:t>
      </w:r>
      <w:r w:rsidRPr="0039339F">
        <w:rPr>
          <w:sz w:val="24"/>
          <w:szCs w:val="24"/>
        </w:rPr>
        <w:t>применять</w:t>
      </w:r>
      <w:r w:rsidRPr="001A5595">
        <w:rPr>
          <w:sz w:val="24"/>
          <w:szCs w:val="24"/>
        </w:rPr>
        <w:t xml:space="preserve"> </w:t>
      </w:r>
      <w:r w:rsidRPr="0039339F">
        <w:rPr>
          <w:sz w:val="24"/>
          <w:szCs w:val="24"/>
        </w:rPr>
        <w:t>их</w:t>
      </w:r>
      <w:r w:rsidRPr="001A5595">
        <w:rPr>
          <w:sz w:val="24"/>
          <w:szCs w:val="24"/>
        </w:rPr>
        <w:t xml:space="preserve"> </w:t>
      </w:r>
      <w:r w:rsidRPr="0039339F">
        <w:rPr>
          <w:sz w:val="24"/>
          <w:szCs w:val="24"/>
        </w:rPr>
        <w:t>свойства при решении геометрических задач. Пользоваться теоремой Фалеса для решения практических 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Применять</w:t>
      </w:r>
      <w:r w:rsidRPr="0039339F">
        <w:rPr>
          <w:spacing w:val="-6"/>
          <w:sz w:val="24"/>
          <w:szCs w:val="24"/>
        </w:rPr>
        <w:t xml:space="preserve"> </w:t>
      </w:r>
      <w:r w:rsidRPr="0039339F">
        <w:rPr>
          <w:sz w:val="24"/>
          <w:szCs w:val="24"/>
        </w:rPr>
        <w:t>признаки</w:t>
      </w:r>
      <w:r w:rsidRPr="0039339F">
        <w:rPr>
          <w:spacing w:val="-6"/>
          <w:sz w:val="24"/>
          <w:szCs w:val="24"/>
        </w:rPr>
        <w:t xml:space="preserve"> </w:t>
      </w:r>
      <w:r w:rsidRPr="0039339F">
        <w:rPr>
          <w:sz w:val="24"/>
          <w:szCs w:val="24"/>
        </w:rPr>
        <w:t>подобия</w:t>
      </w:r>
      <w:r w:rsidRPr="0039339F">
        <w:rPr>
          <w:spacing w:val="-4"/>
          <w:sz w:val="24"/>
          <w:szCs w:val="24"/>
        </w:rPr>
        <w:t xml:space="preserve"> </w:t>
      </w:r>
      <w:r w:rsidRPr="0039339F">
        <w:rPr>
          <w:sz w:val="24"/>
          <w:szCs w:val="24"/>
        </w:rPr>
        <w:t>треугольников</w:t>
      </w:r>
      <w:r w:rsidRPr="0039339F">
        <w:rPr>
          <w:spacing w:val="-5"/>
          <w:sz w:val="24"/>
          <w:szCs w:val="24"/>
        </w:rPr>
        <w:t xml:space="preserve"> </w:t>
      </w:r>
      <w:r w:rsidRPr="0039339F">
        <w:rPr>
          <w:sz w:val="24"/>
          <w:szCs w:val="24"/>
        </w:rPr>
        <w:t>в</w:t>
      </w:r>
      <w:r w:rsidRPr="0039339F">
        <w:rPr>
          <w:spacing w:val="-5"/>
          <w:sz w:val="24"/>
          <w:szCs w:val="24"/>
        </w:rPr>
        <w:t xml:space="preserve"> </w:t>
      </w:r>
      <w:r w:rsidRPr="0039339F">
        <w:rPr>
          <w:sz w:val="24"/>
          <w:szCs w:val="24"/>
        </w:rPr>
        <w:t>решении</w:t>
      </w:r>
      <w:r w:rsidRPr="0039339F">
        <w:rPr>
          <w:spacing w:val="-4"/>
          <w:sz w:val="24"/>
          <w:szCs w:val="24"/>
        </w:rPr>
        <w:t xml:space="preserve"> </w:t>
      </w:r>
      <w:r w:rsidRPr="0039339F">
        <w:rPr>
          <w:sz w:val="24"/>
          <w:szCs w:val="24"/>
        </w:rPr>
        <w:t>геометрических</w:t>
      </w:r>
      <w:r w:rsidRPr="0039339F">
        <w:rPr>
          <w:spacing w:val="-5"/>
          <w:sz w:val="24"/>
          <w:szCs w:val="24"/>
        </w:rPr>
        <w:t xml:space="preserve"> </w:t>
      </w:r>
      <w:r w:rsidRPr="0039339F">
        <w:rPr>
          <w:spacing w:val="-2"/>
          <w:sz w:val="24"/>
          <w:szCs w:val="24"/>
        </w:rPr>
        <w:t>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Владеть понятиями вписанного и центрального угла, использовать теоремы о вписанных</w:t>
      </w:r>
      <w:r w:rsidRPr="0039339F">
        <w:rPr>
          <w:spacing w:val="-15"/>
          <w:sz w:val="24"/>
          <w:szCs w:val="24"/>
        </w:rPr>
        <w:t xml:space="preserve"> </w:t>
      </w:r>
      <w:r w:rsidRPr="0039339F">
        <w:rPr>
          <w:sz w:val="24"/>
          <w:szCs w:val="24"/>
        </w:rPr>
        <w:t>углах,</w:t>
      </w:r>
      <w:r w:rsidRPr="0039339F">
        <w:rPr>
          <w:spacing w:val="-15"/>
          <w:sz w:val="24"/>
          <w:szCs w:val="24"/>
        </w:rPr>
        <w:t xml:space="preserve"> </w:t>
      </w:r>
      <w:r w:rsidRPr="0039339F">
        <w:rPr>
          <w:sz w:val="24"/>
          <w:szCs w:val="24"/>
        </w:rPr>
        <w:t>углах</w:t>
      </w:r>
      <w:r w:rsidRPr="0039339F">
        <w:rPr>
          <w:spacing w:val="-15"/>
          <w:sz w:val="24"/>
          <w:szCs w:val="24"/>
        </w:rPr>
        <w:t xml:space="preserve"> </w:t>
      </w:r>
      <w:r w:rsidRPr="0039339F">
        <w:rPr>
          <w:sz w:val="24"/>
          <w:szCs w:val="24"/>
        </w:rPr>
        <w:t>между</w:t>
      </w:r>
      <w:r w:rsidRPr="0039339F">
        <w:rPr>
          <w:spacing w:val="-15"/>
          <w:sz w:val="24"/>
          <w:szCs w:val="24"/>
        </w:rPr>
        <w:t xml:space="preserve"> </w:t>
      </w:r>
      <w:r w:rsidRPr="0039339F">
        <w:rPr>
          <w:sz w:val="24"/>
          <w:szCs w:val="24"/>
        </w:rPr>
        <w:t>хордами</w:t>
      </w:r>
      <w:r w:rsidRPr="0039339F">
        <w:rPr>
          <w:spacing w:val="-15"/>
          <w:sz w:val="24"/>
          <w:szCs w:val="24"/>
        </w:rPr>
        <w:t xml:space="preserve"> </w:t>
      </w:r>
      <w:r w:rsidRPr="0039339F">
        <w:rPr>
          <w:sz w:val="24"/>
          <w:szCs w:val="24"/>
        </w:rPr>
        <w:t>(секущими)</w:t>
      </w:r>
      <w:r w:rsidRPr="0039339F">
        <w:rPr>
          <w:spacing w:val="-15"/>
          <w:sz w:val="24"/>
          <w:szCs w:val="24"/>
        </w:rPr>
        <w:t xml:space="preserve"> </w:t>
      </w:r>
      <w:r w:rsidRPr="0039339F">
        <w:rPr>
          <w:sz w:val="24"/>
          <w:szCs w:val="24"/>
        </w:rPr>
        <w:t>и</w:t>
      </w:r>
      <w:r w:rsidRPr="0039339F">
        <w:rPr>
          <w:spacing w:val="-14"/>
          <w:sz w:val="24"/>
          <w:szCs w:val="24"/>
        </w:rPr>
        <w:t xml:space="preserve"> </w:t>
      </w:r>
      <w:r w:rsidRPr="0039339F">
        <w:rPr>
          <w:sz w:val="24"/>
          <w:szCs w:val="24"/>
        </w:rPr>
        <w:t>угле</w:t>
      </w:r>
      <w:r w:rsidRPr="0039339F">
        <w:rPr>
          <w:spacing w:val="-15"/>
          <w:sz w:val="24"/>
          <w:szCs w:val="24"/>
        </w:rPr>
        <w:t xml:space="preserve"> </w:t>
      </w:r>
      <w:r w:rsidRPr="0039339F">
        <w:rPr>
          <w:sz w:val="24"/>
          <w:szCs w:val="24"/>
        </w:rPr>
        <w:t>между</w:t>
      </w:r>
      <w:r w:rsidRPr="0039339F">
        <w:rPr>
          <w:spacing w:val="-15"/>
          <w:sz w:val="24"/>
          <w:szCs w:val="24"/>
        </w:rPr>
        <w:t xml:space="preserve"> </w:t>
      </w:r>
      <w:r w:rsidRPr="0039339F">
        <w:rPr>
          <w:sz w:val="24"/>
          <w:szCs w:val="24"/>
        </w:rPr>
        <w:t>касательной</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хордой</w:t>
      </w:r>
      <w:r w:rsidRPr="0039339F">
        <w:rPr>
          <w:spacing w:val="-15"/>
          <w:sz w:val="24"/>
          <w:szCs w:val="24"/>
        </w:rPr>
        <w:t xml:space="preserve"> </w:t>
      </w:r>
      <w:r w:rsidRPr="0039339F">
        <w:rPr>
          <w:sz w:val="24"/>
          <w:szCs w:val="24"/>
        </w:rPr>
        <w:t>при решении геометрических 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Владеть понятием</w:t>
      </w:r>
      <w:r w:rsidRPr="0039339F">
        <w:rPr>
          <w:spacing w:val="-3"/>
          <w:sz w:val="24"/>
          <w:szCs w:val="24"/>
        </w:rPr>
        <w:t xml:space="preserve"> </w:t>
      </w:r>
      <w:r w:rsidRPr="0039339F">
        <w:rPr>
          <w:sz w:val="24"/>
          <w:szCs w:val="24"/>
        </w:rPr>
        <w:t>описанного</w:t>
      </w:r>
      <w:r w:rsidRPr="0039339F">
        <w:rPr>
          <w:spacing w:val="-2"/>
          <w:sz w:val="24"/>
          <w:szCs w:val="24"/>
        </w:rPr>
        <w:t xml:space="preserve"> </w:t>
      </w:r>
      <w:r w:rsidRPr="0039339F">
        <w:rPr>
          <w:sz w:val="24"/>
          <w:szCs w:val="24"/>
        </w:rPr>
        <w:t>четырёхугольника,</w:t>
      </w:r>
      <w:r w:rsidRPr="0039339F">
        <w:rPr>
          <w:spacing w:val="-2"/>
          <w:sz w:val="24"/>
          <w:szCs w:val="24"/>
        </w:rPr>
        <w:t xml:space="preserve"> </w:t>
      </w:r>
      <w:r w:rsidRPr="0039339F">
        <w:rPr>
          <w:sz w:val="24"/>
          <w:szCs w:val="24"/>
        </w:rPr>
        <w:t>применять свойства</w:t>
      </w:r>
      <w:r w:rsidRPr="0039339F">
        <w:rPr>
          <w:spacing w:val="-5"/>
          <w:sz w:val="24"/>
          <w:szCs w:val="24"/>
        </w:rPr>
        <w:t xml:space="preserve"> </w:t>
      </w:r>
      <w:r w:rsidRPr="0039339F">
        <w:rPr>
          <w:sz w:val="24"/>
          <w:szCs w:val="24"/>
        </w:rPr>
        <w:t>описанного четырёхугольника при решении 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Применять</w:t>
      </w:r>
      <w:r w:rsidRPr="0039339F">
        <w:rPr>
          <w:spacing w:val="-10"/>
          <w:sz w:val="24"/>
          <w:szCs w:val="24"/>
        </w:rPr>
        <w:t xml:space="preserve"> </w:t>
      </w:r>
      <w:r w:rsidRPr="0039339F">
        <w:rPr>
          <w:sz w:val="24"/>
          <w:szCs w:val="24"/>
        </w:rPr>
        <w:t>полученные</w:t>
      </w:r>
      <w:r w:rsidRPr="0039339F">
        <w:rPr>
          <w:spacing w:val="-9"/>
          <w:sz w:val="24"/>
          <w:szCs w:val="24"/>
        </w:rPr>
        <w:t xml:space="preserve"> </w:t>
      </w:r>
      <w:r w:rsidRPr="0039339F">
        <w:rPr>
          <w:sz w:val="24"/>
          <w:szCs w:val="24"/>
        </w:rPr>
        <w:t>знания</w:t>
      </w:r>
      <w:r w:rsidRPr="0039339F">
        <w:rPr>
          <w:spacing w:val="-12"/>
          <w:sz w:val="24"/>
          <w:szCs w:val="24"/>
        </w:rPr>
        <w:t xml:space="preserve"> </w:t>
      </w:r>
      <w:r w:rsidRPr="0039339F">
        <w:rPr>
          <w:sz w:val="24"/>
          <w:szCs w:val="24"/>
        </w:rPr>
        <w:t>на</w:t>
      </w:r>
      <w:r w:rsidRPr="0039339F">
        <w:rPr>
          <w:spacing w:val="-10"/>
          <w:sz w:val="24"/>
          <w:szCs w:val="24"/>
        </w:rPr>
        <w:t xml:space="preserve"> </w:t>
      </w:r>
      <w:r w:rsidRPr="0039339F">
        <w:rPr>
          <w:sz w:val="24"/>
          <w:szCs w:val="24"/>
        </w:rPr>
        <w:t>практике</w:t>
      </w:r>
      <w:r w:rsidRPr="0039339F">
        <w:rPr>
          <w:spacing w:val="-6"/>
          <w:sz w:val="24"/>
          <w:szCs w:val="24"/>
        </w:rPr>
        <w:t xml:space="preserve"> </w:t>
      </w:r>
      <w:r w:rsidRPr="0039339F">
        <w:rPr>
          <w:sz w:val="24"/>
          <w:szCs w:val="24"/>
        </w:rPr>
        <w:t>—</w:t>
      </w:r>
      <w:r w:rsidRPr="0039339F">
        <w:rPr>
          <w:spacing w:val="-14"/>
          <w:sz w:val="24"/>
          <w:szCs w:val="24"/>
        </w:rPr>
        <w:t xml:space="preserve"> </w:t>
      </w:r>
      <w:r w:rsidRPr="0039339F">
        <w:rPr>
          <w:sz w:val="24"/>
          <w:szCs w:val="24"/>
        </w:rPr>
        <w:t>строить</w:t>
      </w:r>
      <w:r w:rsidRPr="0039339F">
        <w:rPr>
          <w:spacing w:val="-8"/>
          <w:sz w:val="24"/>
          <w:szCs w:val="24"/>
        </w:rPr>
        <w:t xml:space="preserve"> </w:t>
      </w:r>
      <w:r w:rsidRPr="0039339F">
        <w:rPr>
          <w:sz w:val="24"/>
          <w:szCs w:val="24"/>
        </w:rPr>
        <w:t>математические</w:t>
      </w:r>
      <w:r w:rsidRPr="0039339F">
        <w:rPr>
          <w:spacing w:val="-10"/>
          <w:sz w:val="24"/>
          <w:szCs w:val="24"/>
        </w:rPr>
        <w:t xml:space="preserve"> </w:t>
      </w:r>
      <w:r w:rsidRPr="0039339F">
        <w:rPr>
          <w:sz w:val="24"/>
          <w:szCs w:val="24"/>
        </w:rPr>
        <w:t>модели</w:t>
      </w:r>
      <w:r w:rsidRPr="0039339F">
        <w:rPr>
          <w:spacing w:val="-8"/>
          <w:sz w:val="24"/>
          <w:szCs w:val="24"/>
        </w:rPr>
        <w:t xml:space="preserve"> </w:t>
      </w:r>
      <w:r w:rsidRPr="0039339F">
        <w:rPr>
          <w:sz w:val="24"/>
          <w:szCs w:val="24"/>
        </w:rPr>
        <w:t>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37"/>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Использовать тригонометрические функции острых углов для нахождения различных элементов прямоугольного треугольника.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Использовать</w:t>
      </w:r>
      <w:r w:rsidRPr="0039339F">
        <w:rPr>
          <w:spacing w:val="-7"/>
          <w:sz w:val="24"/>
          <w:szCs w:val="24"/>
        </w:rPr>
        <w:t xml:space="preserve"> </w:t>
      </w:r>
      <w:r w:rsidRPr="0039339F">
        <w:rPr>
          <w:sz w:val="24"/>
          <w:szCs w:val="24"/>
        </w:rPr>
        <w:t>теоремы</w:t>
      </w:r>
      <w:r w:rsidRPr="0039339F">
        <w:rPr>
          <w:spacing w:val="-6"/>
          <w:sz w:val="24"/>
          <w:szCs w:val="24"/>
        </w:rPr>
        <w:t xml:space="preserve"> </w:t>
      </w:r>
      <w:r w:rsidRPr="0039339F">
        <w:rPr>
          <w:sz w:val="24"/>
          <w:szCs w:val="24"/>
        </w:rPr>
        <w:t>синусов</w:t>
      </w:r>
      <w:r w:rsidRPr="0039339F">
        <w:rPr>
          <w:spacing w:val="-6"/>
          <w:sz w:val="24"/>
          <w:szCs w:val="24"/>
        </w:rPr>
        <w:t xml:space="preserve"> </w:t>
      </w:r>
      <w:r w:rsidRPr="0039339F">
        <w:rPr>
          <w:sz w:val="24"/>
          <w:szCs w:val="24"/>
        </w:rPr>
        <w:t>и</w:t>
      </w:r>
      <w:r w:rsidRPr="0039339F">
        <w:rPr>
          <w:spacing w:val="-6"/>
          <w:sz w:val="24"/>
          <w:szCs w:val="24"/>
        </w:rPr>
        <w:t xml:space="preserve"> </w:t>
      </w:r>
      <w:r w:rsidRPr="0039339F">
        <w:rPr>
          <w:sz w:val="24"/>
          <w:szCs w:val="24"/>
        </w:rPr>
        <w:t>косинусов</w:t>
      </w:r>
      <w:r w:rsidRPr="0039339F">
        <w:rPr>
          <w:spacing w:val="-6"/>
          <w:sz w:val="24"/>
          <w:szCs w:val="24"/>
        </w:rPr>
        <w:t xml:space="preserve"> </w:t>
      </w:r>
      <w:r w:rsidRPr="0039339F">
        <w:rPr>
          <w:sz w:val="24"/>
          <w:szCs w:val="24"/>
        </w:rPr>
        <w:t>для</w:t>
      </w:r>
      <w:r w:rsidRPr="0039339F">
        <w:rPr>
          <w:spacing w:val="-6"/>
          <w:sz w:val="24"/>
          <w:szCs w:val="24"/>
        </w:rPr>
        <w:t xml:space="preserve"> </w:t>
      </w:r>
      <w:r w:rsidRPr="0039339F">
        <w:rPr>
          <w:sz w:val="24"/>
          <w:szCs w:val="24"/>
        </w:rPr>
        <w:t>нахождения</w:t>
      </w:r>
      <w:r w:rsidRPr="0039339F">
        <w:rPr>
          <w:spacing w:val="-8"/>
          <w:sz w:val="24"/>
          <w:szCs w:val="24"/>
        </w:rPr>
        <w:t xml:space="preserve"> </w:t>
      </w:r>
      <w:r w:rsidRPr="0039339F">
        <w:rPr>
          <w:sz w:val="24"/>
          <w:szCs w:val="24"/>
        </w:rPr>
        <w:t>различных</w:t>
      </w:r>
      <w:r w:rsidRPr="0039339F">
        <w:rPr>
          <w:spacing w:val="-7"/>
          <w:sz w:val="24"/>
          <w:szCs w:val="24"/>
        </w:rPr>
        <w:t xml:space="preserve"> </w:t>
      </w:r>
      <w:r w:rsidRPr="0039339F">
        <w:rPr>
          <w:sz w:val="24"/>
          <w:szCs w:val="24"/>
        </w:rPr>
        <w:t xml:space="preserve">элементов треугольника («решение треугольников»), применять их при решении геометрических </w:t>
      </w:r>
      <w:r w:rsidRPr="0039339F">
        <w:rPr>
          <w:spacing w:val="-2"/>
          <w:sz w:val="24"/>
          <w:szCs w:val="24"/>
        </w:rPr>
        <w:t>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Владеть понятиями преобразования подобия, соответственных элементов подобных</w:t>
      </w:r>
      <w:r w:rsidRPr="0039339F">
        <w:rPr>
          <w:spacing w:val="-13"/>
          <w:sz w:val="24"/>
          <w:szCs w:val="24"/>
        </w:rPr>
        <w:t xml:space="preserve"> </w:t>
      </w:r>
      <w:r w:rsidRPr="0039339F">
        <w:rPr>
          <w:sz w:val="24"/>
          <w:szCs w:val="24"/>
        </w:rPr>
        <w:lastRenderedPageBreak/>
        <w:t>фигур.</w:t>
      </w:r>
      <w:r w:rsidRPr="0039339F">
        <w:rPr>
          <w:spacing w:val="-14"/>
          <w:sz w:val="24"/>
          <w:szCs w:val="24"/>
        </w:rPr>
        <w:t xml:space="preserve"> </w:t>
      </w:r>
      <w:r w:rsidRPr="0039339F">
        <w:rPr>
          <w:sz w:val="24"/>
          <w:szCs w:val="24"/>
        </w:rPr>
        <w:t>Пользоваться</w:t>
      </w:r>
      <w:r w:rsidRPr="0039339F">
        <w:rPr>
          <w:spacing w:val="-15"/>
          <w:sz w:val="24"/>
          <w:szCs w:val="24"/>
        </w:rPr>
        <w:t xml:space="preserve"> </w:t>
      </w:r>
      <w:r w:rsidRPr="0039339F">
        <w:rPr>
          <w:sz w:val="24"/>
          <w:szCs w:val="24"/>
        </w:rPr>
        <w:t>свойствами</w:t>
      </w:r>
      <w:r w:rsidRPr="0039339F">
        <w:rPr>
          <w:spacing w:val="-14"/>
          <w:sz w:val="24"/>
          <w:szCs w:val="24"/>
        </w:rPr>
        <w:t xml:space="preserve"> </w:t>
      </w:r>
      <w:r w:rsidRPr="0039339F">
        <w:rPr>
          <w:sz w:val="24"/>
          <w:szCs w:val="24"/>
        </w:rPr>
        <w:t>подобия</w:t>
      </w:r>
      <w:r w:rsidRPr="0039339F">
        <w:rPr>
          <w:spacing w:val="-14"/>
          <w:sz w:val="24"/>
          <w:szCs w:val="24"/>
        </w:rPr>
        <w:t xml:space="preserve"> </w:t>
      </w:r>
      <w:r w:rsidRPr="0039339F">
        <w:rPr>
          <w:sz w:val="24"/>
          <w:szCs w:val="24"/>
        </w:rPr>
        <w:t>произвольных</w:t>
      </w:r>
      <w:r w:rsidRPr="0039339F">
        <w:rPr>
          <w:spacing w:val="-13"/>
          <w:sz w:val="24"/>
          <w:szCs w:val="24"/>
        </w:rPr>
        <w:t xml:space="preserve"> </w:t>
      </w:r>
      <w:r w:rsidRPr="0039339F">
        <w:rPr>
          <w:sz w:val="24"/>
          <w:szCs w:val="24"/>
        </w:rPr>
        <w:t>фигур,</w:t>
      </w:r>
      <w:r w:rsidRPr="0039339F">
        <w:rPr>
          <w:spacing w:val="-10"/>
          <w:sz w:val="24"/>
          <w:szCs w:val="24"/>
        </w:rPr>
        <w:t xml:space="preserve"> </w:t>
      </w:r>
      <w:r w:rsidRPr="0039339F">
        <w:rPr>
          <w:sz w:val="24"/>
          <w:szCs w:val="24"/>
        </w:rPr>
        <w:t>уметь</w:t>
      </w:r>
      <w:r w:rsidRPr="0039339F">
        <w:rPr>
          <w:spacing w:val="-13"/>
          <w:sz w:val="24"/>
          <w:szCs w:val="24"/>
        </w:rPr>
        <w:t xml:space="preserve"> </w:t>
      </w:r>
      <w:r w:rsidRPr="0039339F">
        <w:rPr>
          <w:sz w:val="24"/>
          <w:szCs w:val="24"/>
        </w:rPr>
        <w:t>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Пользоваться теоремами о произведении отрезков хорд, о произведении отрезков секущих, о квадрате касательной.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Пользоваться методом координат на плоскости, применять его в решении геометрических и практических 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Владеть понятиями</w:t>
      </w:r>
      <w:r w:rsidRPr="0039339F">
        <w:rPr>
          <w:spacing w:val="-1"/>
          <w:sz w:val="24"/>
          <w:szCs w:val="24"/>
        </w:rPr>
        <w:t xml:space="preserve"> </w:t>
      </w:r>
      <w:r w:rsidRPr="0039339F">
        <w:rPr>
          <w:sz w:val="24"/>
          <w:szCs w:val="24"/>
        </w:rPr>
        <w:t>правильного</w:t>
      </w:r>
      <w:r w:rsidRPr="0039339F">
        <w:rPr>
          <w:spacing w:val="-2"/>
          <w:sz w:val="24"/>
          <w:szCs w:val="24"/>
        </w:rPr>
        <w:t xml:space="preserve"> </w:t>
      </w:r>
      <w:r w:rsidRPr="0039339F">
        <w:rPr>
          <w:sz w:val="24"/>
          <w:szCs w:val="24"/>
        </w:rPr>
        <w:t>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Находить оси (или центры) симметрии фигур, применять движения плоскости в простейших случаях.</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Применять</w:t>
      </w:r>
      <w:r w:rsidRPr="0039339F">
        <w:rPr>
          <w:spacing w:val="-10"/>
          <w:sz w:val="24"/>
          <w:szCs w:val="24"/>
        </w:rPr>
        <w:t xml:space="preserve"> </w:t>
      </w:r>
      <w:r w:rsidRPr="0039339F">
        <w:rPr>
          <w:sz w:val="24"/>
          <w:szCs w:val="24"/>
        </w:rPr>
        <w:t>полученные</w:t>
      </w:r>
      <w:r w:rsidRPr="0039339F">
        <w:rPr>
          <w:spacing w:val="-9"/>
          <w:sz w:val="24"/>
          <w:szCs w:val="24"/>
        </w:rPr>
        <w:t xml:space="preserve"> </w:t>
      </w:r>
      <w:r w:rsidRPr="0039339F">
        <w:rPr>
          <w:sz w:val="24"/>
          <w:szCs w:val="24"/>
        </w:rPr>
        <w:t>знания</w:t>
      </w:r>
      <w:r w:rsidRPr="0039339F">
        <w:rPr>
          <w:spacing w:val="-12"/>
          <w:sz w:val="24"/>
          <w:szCs w:val="24"/>
        </w:rPr>
        <w:t xml:space="preserve"> </w:t>
      </w:r>
      <w:r w:rsidRPr="0039339F">
        <w:rPr>
          <w:sz w:val="24"/>
          <w:szCs w:val="24"/>
        </w:rPr>
        <w:t>на</w:t>
      </w:r>
      <w:r w:rsidRPr="0039339F">
        <w:rPr>
          <w:spacing w:val="-10"/>
          <w:sz w:val="24"/>
          <w:szCs w:val="24"/>
        </w:rPr>
        <w:t xml:space="preserve"> </w:t>
      </w:r>
      <w:r w:rsidRPr="0039339F">
        <w:rPr>
          <w:sz w:val="24"/>
          <w:szCs w:val="24"/>
        </w:rPr>
        <w:t>практике</w:t>
      </w:r>
      <w:r w:rsidRPr="0039339F">
        <w:rPr>
          <w:spacing w:val="-6"/>
          <w:sz w:val="24"/>
          <w:szCs w:val="24"/>
        </w:rPr>
        <w:t xml:space="preserve"> </w:t>
      </w:r>
      <w:r w:rsidRPr="0039339F">
        <w:rPr>
          <w:sz w:val="24"/>
          <w:szCs w:val="24"/>
        </w:rPr>
        <w:t>—</w:t>
      </w:r>
      <w:r w:rsidRPr="0039339F">
        <w:rPr>
          <w:spacing w:val="-14"/>
          <w:sz w:val="24"/>
          <w:szCs w:val="24"/>
        </w:rPr>
        <w:t xml:space="preserve"> </w:t>
      </w:r>
      <w:r w:rsidRPr="0039339F">
        <w:rPr>
          <w:sz w:val="24"/>
          <w:szCs w:val="24"/>
        </w:rPr>
        <w:t>строить</w:t>
      </w:r>
      <w:r w:rsidRPr="0039339F">
        <w:rPr>
          <w:spacing w:val="-8"/>
          <w:sz w:val="24"/>
          <w:szCs w:val="24"/>
        </w:rPr>
        <w:t xml:space="preserve"> </w:t>
      </w:r>
      <w:r w:rsidRPr="0039339F">
        <w:rPr>
          <w:sz w:val="24"/>
          <w:szCs w:val="24"/>
        </w:rPr>
        <w:t>математические</w:t>
      </w:r>
      <w:r w:rsidRPr="0039339F">
        <w:rPr>
          <w:spacing w:val="-10"/>
          <w:sz w:val="24"/>
          <w:szCs w:val="24"/>
        </w:rPr>
        <w:t xml:space="preserve"> </w:t>
      </w:r>
      <w:r w:rsidRPr="0039339F">
        <w:rPr>
          <w:sz w:val="24"/>
          <w:szCs w:val="24"/>
        </w:rPr>
        <w:t>модели</w:t>
      </w:r>
      <w:r w:rsidRPr="0039339F">
        <w:rPr>
          <w:spacing w:val="-8"/>
          <w:sz w:val="24"/>
          <w:szCs w:val="24"/>
        </w:rPr>
        <w:t xml:space="preserve"> </w:t>
      </w:r>
      <w:r w:rsidRPr="0039339F">
        <w:rPr>
          <w:sz w:val="24"/>
          <w:szCs w:val="24"/>
        </w:rPr>
        <w:t>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933052" w:rsidRDefault="00933052" w:rsidP="00933052">
      <w:pPr>
        <w:pStyle w:val="1"/>
        <w:tabs>
          <w:tab w:val="left" w:pos="993"/>
        </w:tabs>
        <w:ind w:left="0" w:firstLine="709"/>
        <w:jc w:val="center"/>
      </w:pPr>
      <w:r>
        <w:t xml:space="preserve"> </w:t>
      </w:r>
    </w:p>
    <w:p w:rsidR="002F3F6D" w:rsidRPr="0039339F" w:rsidRDefault="00DF499F" w:rsidP="00933052">
      <w:pPr>
        <w:pStyle w:val="1"/>
        <w:tabs>
          <w:tab w:val="left" w:pos="993"/>
        </w:tabs>
        <w:ind w:left="0" w:firstLine="709"/>
        <w:jc w:val="center"/>
      </w:pPr>
      <w:r w:rsidRPr="0039339F">
        <w:t>РАБОЧАЯ</w:t>
      </w:r>
      <w:r w:rsidRPr="0039339F">
        <w:rPr>
          <w:spacing w:val="-7"/>
        </w:rPr>
        <w:t xml:space="preserve"> </w:t>
      </w:r>
      <w:r w:rsidRPr="0039339F">
        <w:t>ПРОГРАММА</w:t>
      </w:r>
      <w:r w:rsidRPr="0039339F">
        <w:rPr>
          <w:spacing w:val="-6"/>
        </w:rPr>
        <w:t xml:space="preserve"> </w:t>
      </w:r>
      <w:r w:rsidRPr="0039339F">
        <w:t>УЧЕБНОГО</w:t>
      </w:r>
      <w:r w:rsidRPr="0039339F">
        <w:rPr>
          <w:spacing w:val="-8"/>
        </w:rPr>
        <w:t xml:space="preserve"> </w:t>
      </w:r>
      <w:r w:rsidRPr="0039339F">
        <w:t>КУРСА</w:t>
      </w:r>
      <w:r w:rsidRPr="0039339F">
        <w:rPr>
          <w:spacing w:val="-7"/>
        </w:rPr>
        <w:t xml:space="preserve"> </w:t>
      </w:r>
      <w:r w:rsidRPr="0039339F">
        <w:t>«ВЕРОЯТНОСТЬ</w:t>
      </w:r>
      <w:r w:rsidRPr="0039339F">
        <w:rPr>
          <w:spacing w:val="-5"/>
        </w:rPr>
        <w:t xml:space="preserve"> </w:t>
      </w:r>
      <w:r w:rsidRPr="0039339F">
        <w:t>И СТАТИСТИКА».</w:t>
      </w:r>
      <w:r w:rsidRPr="0039339F">
        <w:rPr>
          <w:spacing w:val="40"/>
        </w:rPr>
        <w:t xml:space="preserve"> </w:t>
      </w:r>
      <w:r w:rsidRPr="0039339F">
        <w:t>7—9 КЛАССЫ</w:t>
      </w:r>
    </w:p>
    <w:p w:rsidR="002F3F6D" w:rsidRPr="0039339F" w:rsidRDefault="002F3F6D" w:rsidP="00933052">
      <w:pPr>
        <w:pStyle w:val="a3"/>
        <w:tabs>
          <w:tab w:val="left" w:pos="993"/>
        </w:tabs>
        <w:ind w:left="0" w:firstLine="709"/>
        <w:jc w:val="center"/>
        <w:rPr>
          <w:b/>
        </w:rPr>
      </w:pPr>
    </w:p>
    <w:p w:rsidR="002F3F6D" w:rsidRPr="0039339F" w:rsidRDefault="00DF499F" w:rsidP="00933052">
      <w:pPr>
        <w:tabs>
          <w:tab w:val="left" w:pos="993"/>
        </w:tabs>
        <w:ind w:firstLine="709"/>
        <w:jc w:val="center"/>
        <w:rPr>
          <w:b/>
          <w:sz w:val="24"/>
          <w:szCs w:val="24"/>
        </w:rPr>
      </w:pPr>
      <w:r w:rsidRPr="0039339F">
        <w:rPr>
          <w:b/>
          <w:sz w:val="24"/>
          <w:szCs w:val="24"/>
        </w:rPr>
        <w:t>ЦЕЛИ</w:t>
      </w:r>
      <w:r w:rsidRPr="0039339F">
        <w:rPr>
          <w:b/>
          <w:spacing w:val="-3"/>
          <w:sz w:val="24"/>
          <w:szCs w:val="24"/>
        </w:rPr>
        <w:t xml:space="preserve"> </w:t>
      </w:r>
      <w:r w:rsidRPr="0039339F">
        <w:rPr>
          <w:b/>
          <w:sz w:val="24"/>
          <w:szCs w:val="24"/>
        </w:rPr>
        <w:t>ИЗУЧЕНИЯ</w:t>
      </w:r>
      <w:r w:rsidRPr="0039339F">
        <w:rPr>
          <w:b/>
          <w:spacing w:val="-3"/>
          <w:sz w:val="24"/>
          <w:szCs w:val="24"/>
        </w:rPr>
        <w:t xml:space="preserve"> </w:t>
      </w:r>
      <w:r w:rsidRPr="0039339F">
        <w:rPr>
          <w:b/>
          <w:sz w:val="24"/>
          <w:szCs w:val="24"/>
        </w:rPr>
        <w:t>УЧЕБНОГО</w:t>
      </w:r>
      <w:r w:rsidRPr="0039339F">
        <w:rPr>
          <w:b/>
          <w:spacing w:val="-2"/>
          <w:sz w:val="24"/>
          <w:szCs w:val="24"/>
        </w:rPr>
        <w:t xml:space="preserve"> </w:t>
      </w:r>
      <w:r w:rsidRPr="0039339F">
        <w:rPr>
          <w:b/>
          <w:spacing w:val="-4"/>
          <w:sz w:val="24"/>
          <w:szCs w:val="24"/>
        </w:rPr>
        <w:t>КУРСА</w:t>
      </w:r>
    </w:p>
    <w:p w:rsidR="002F3F6D" w:rsidRPr="0039339F" w:rsidRDefault="002F3F6D" w:rsidP="00BF496B">
      <w:pPr>
        <w:pStyle w:val="a3"/>
        <w:tabs>
          <w:tab w:val="left" w:pos="993"/>
        </w:tabs>
        <w:ind w:left="0" w:firstLine="709"/>
        <w:rPr>
          <w:b/>
        </w:rPr>
      </w:pPr>
    </w:p>
    <w:p w:rsidR="002F3F6D" w:rsidRPr="0039339F" w:rsidRDefault="00DF499F" w:rsidP="00BF496B">
      <w:pPr>
        <w:pStyle w:val="a3"/>
        <w:tabs>
          <w:tab w:val="left" w:pos="993"/>
        </w:tabs>
        <w:ind w:left="0" w:firstLine="709"/>
      </w:pPr>
      <w:r w:rsidRPr="0039339F">
        <w:t>В</w:t>
      </w:r>
      <w:r w:rsidRPr="0039339F">
        <w:rPr>
          <w:spacing w:val="-12"/>
        </w:rPr>
        <w:t xml:space="preserve"> </w:t>
      </w:r>
      <w:r w:rsidRPr="0039339F">
        <w:t>современном</w:t>
      </w:r>
      <w:r w:rsidRPr="0039339F">
        <w:rPr>
          <w:spacing w:val="-11"/>
        </w:rPr>
        <w:t xml:space="preserve"> </w:t>
      </w:r>
      <w:r w:rsidRPr="0039339F">
        <w:t>цифровом</w:t>
      </w:r>
      <w:r w:rsidRPr="0039339F">
        <w:rPr>
          <w:spacing w:val="-11"/>
        </w:rPr>
        <w:t xml:space="preserve"> </w:t>
      </w:r>
      <w:r w:rsidRPr="0039339F">
        <w:t>мире</w:t>
      </w:r>
      <w:r w:rsidRPr="0039339F">
        <w:rPr>
          <w:spacing w:val="-12"/>
        </w:rPr>
        <w:t xml:space="preserve"> </w:t>
      </w:r>
      <w:r w:rsidRPr="0039339F">
        <w:t>вероятность</w:t>
      </w:r>
      <w:r w:rsidRPr="0039339F">
        <w:rPr>
          <w:spacing w:val="-9"/>
        </w:rPr>
        <w:t xml:space="preserve"> </w:t>
      </w:r>
      <w:r w:rsidRPr="0039339F">
        <w:t>и</w:t>
      </w:r>
      <w:r w:rsidRPr="0039339F">
        <w:rPr>
          <w:spacing w:val="-10"/>
        </w:rPr>
        <w:t xml:space="preserve"> </w:t>
      </w:r>
      <w:r w:rsidRPr="0039339F">
        <w:t>статистика</w:t>
      </w:r>
      <w:r w:rsidRPr="0039339F">
        <w:rPr>
          <w:spacing w:val="-12"/>
        </w:rPr>
        <w:t xml:space="preserve"> </w:t>
      </w:r>
      <w:r w:rsidRPr="0039339F">
        <w:t>приобретают</w:t>
      </w:r>
      <w:r w:rsidRPr="0039339F">
        <w:rPr>
          <w:spacing w:val="-10"/>
        </w:rPr>
        <w:t xml:space="preserve"> </w:t>
      </w:r>
      <w:r w:rsidRPr="0039339F">
        <w:t>всё</w:t>
      </w:r>
      <w:r w:rsidRPr="0039339F">
        <w:rPr>
          <w:spacing w:val="-12"/>
        </w:rPr>
        <w:t xml:space="preserve"> </w:t>
      </w:r>
      <w:r w:rsidRPr="0039339F">
        <w:t xml:space="preserve">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w:t>
      </w:r>
      <w:r w:rsidRPr="0039339F">
        <w:rPr>
          <w:spacing w:val="-2"/>
        </w:rPr>
        <w:t>карьеры.</w:t>
      </w:r>
    </w:p>
    <w:p w:rsidR="002F3F6D" w:rsidRPr="0039339F" w:rsidRDefault="00DF499F" w:rsidP="00BF496B">
      <w:pPr>
        <w:pStyle w:val="a3"/>
        <w:tabs>
          <w:tab w:val="left" w:pos="993"/>
        </w:tabs>
        <w:ind w:left="0" w:firstLine="709"/>
      </w:pPr>
      <w:r w:rsidRPr="0039339F">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2F3F6D" w:rsidRPr="0039339F" w:rsidRDefault="00DF499F" w:rsidP="00BF496B">
      <w:pPr>
        <w:pStyle w:val="a3"/>
        <w:tabs>
          <w:tab w:val="left" w:pos="993"/>
        </w:tabs>
        <w:ind w:left="0" w:firstLine="709"/>
      </w:pPr>
      <w:r w:rsidRPr="0039339F">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w:t>
      </w:r>
      <w:r w:rsidRPr="0039339F">
        <w:rPr>
          <w:spacing w:val="-6"/>
        </w:rPr>
        <w:t xml:space="preserve"> </w:t>
      </w:r>
      <w:r w:rsidRPr="0039339F">
        <w:t>в</w:t>
      </w:r>
      <w:r w:rsidRPr="0039339F">
        <w:rPr>
          <w:spacing w:val="-7"/>
        </w:rPr>
        <w:t xml:space="preserve"> </w:t>
      </w:r>
      <w:r w:rsidRPr="0039339F">
        <w:t>различных</w:t>
      </w:r>
      <w:r w:rsidRPr="0039339F">
        <w:rPr>
          <w:spacing w:val="-5"/>
        </w:rPr>
        <w:t xml:space="preserve"> </w:t>
      </w:r>
      <w:r w:rsidRPr="0039339F">
        <w:t>формах,</w:t>
      </w:r>
      <w:r w:rsidRPr="0039339F">
        <w:rPr>
          <w:spacing w:val="-7"/>
        </w:rPr>
        <w:t xml:space="preserve"> </w:t>
      </w:r>
      <w:r w:rsidRPr="0039339F">
        <w:t>понимать</w:t>
      </w:r>
      <w:r w:rsidRPr="0039339F">
        <w:rPr>
          <w:spacing w:val="-5"/>
        </w:rPr>
        <w:t xml:space="preserve"> </w:t>
      </w:r>
      <w:r w:rsidRPr="0039339F">
        <w:t>вероятностный</w:t>
      </w:r>
      <w:r w:rsidRPr="0039339F">
        <w:rPr>
          <w:spacing w:val="-9"/>
        </w:rPr>
        <w:t xml:space="preserve"> </w:t>
      </w:r>
      <w:r w:rsidRPr="0039339F">
        <w:t>характер</w:t>
      </w:r>
      <w:r w:rsidRPr="0039339F">
        <w:rPr>
          <w:spacing w:val="-7"/>
        </w:rPr>
        <w:t xml:space="preserve"> </w:t>
      </w:r>
      <w:r w:rsidRPr="0039339F">
        <w:t>многих</w:t>
      </w:r>
      <w:r w:rsidRPr="0039339F">
        <w:rPr>
          <w:spacing w:val="-5"/>
        </w:rPr>
        <w:t xml:space="preserve"> </w:t>
      </w:r>
      <w:r w:rsidRPr="0039339F">
        <w:t>реальных процессов</w:t>
      </w:r>
      <w:r w:rsidRPr="0039339F">
        <w:rPr>
          <w:spacing w:val="-4"/>
        </w:rPr>
        <w:t xml:space="preserve"> </w:t>
      </w:r>
      <w:r w:rsidRPr="0039339F">
        <w:t>и</w:t>
      </w:r>
      <w:r w:rsidRPr="0039339F">
        <w:rPr>
          <w:spacing w:val="-4"/>
        </w:rPr>
        <w:t xml:space="preserve"> </w:t>
      </w:r>
      <w:r w:rsidRPr="0039339F">
        <w:t>зависимостей,</w:t>
      </w:r>
      <w:r w:rsidRPr="0039339F">
        <w:rPr>
          <w:spacing w:val="-4"/>
        </w:rPr>
        <w:t xml:space="preserve"> </w:t>
      </w:r>
      <w:r w:rsidRPr="0039339F">
        <w:t>производить</w:t>
      </w:r>
      <w:r w:rsidRPr="0039339F">
        <w:rPr>
          <w:spacing w:val="-4"/>
        </w:rPr>
        <w:t xml:space="preserve"> </w:t>
      </w:r>
      <w:r w:rsidRPr="0039339F">
        <w:t>простейшие</w:t>
      </w:r>
      <w:r w:rsidRPr="0039339F">
        <w:rPr>
          <w:spacing w:val="-5"/>
        </w:rPr>
        <w:t xml:space="preserve"> </w:t>
      </w:r>
      <w:r w:rsidRPr="0039339F">
        <w:t>вероятностные</w:t>
      </w:r>
      <w:r w:rsidRPr="0039339F">
        <w:rPr>
          <w:spacing w:val="-6"/>
        </w:rPr>
        <w:t xml:space="preserve"> </w:t>
      </w:r>
      <w:r w:rsidRPr="0039339F">
        <w:t>расчёты.</w:t>
      </w:r>
      <w:r w:rsidRPr="0039339F">
        <w:rPr>
          <w:spacing w:val="-2"/>
        </w:rPr>
        <w:t xml:space="preserve"> </w:t>
      </w:r>
      <w:r w:rsidRPr="0039339F">
        <w:t>Знакомство</w:t>
      </w:r>
      <w:r w:rsidRPr="0039339F">
        <w:rPr>
          <w:spacing w:val="-4"/>
        </w:rPr>
        <w:t xml:space="preserve"> </w:t>
      </w:r>
      <w:r w:rsidRPr="0039339F">
        <w:t>с основными принципами сбора, анализа</w:t>
      </w:r>
      <w:r w:rsidRPr="0039339F">
        <w:rPr>
          <w:spacing w:val="-3"/>
        </w:rPr>
        <w:t xml:space="preserve"> </w:t>
      </w:r>
      <w:r w:rsidRPr="0039339F">
        <w:t>и</w:t>
      </w:r>
      <w:r w:rsidRPr="0039339F">
        <w:rPr>
          <w:spacing w:val="-1"/>
        </w:rPr>
        <w:t xml:space="preserve"> </w:t>
      </w:r>
      <w:r w:rsidRPr="0039339F">
        <w:t>представления данных из</w:t>
      </w:r>
      <w:r w:rsidRPr="0039339F">
        <w:rPr>
          <w:spacing w:val="-1"/>
        </w:rPr>
        <w:t xml:space="preserve"> </w:t>
      </w:r>
      <w:r w:rsidRPr="0039339F">
        <w:t>различных сфер жизни общества и государства приобщает обучающихся к общественным интересам. Изучение основ</w:t>
      </w:r>
      <w:r w:rsidRPr="0039339F">
        <w:rPr>
          <w:spacing w:val="-11"/>
        </w:rPr>
        <w:t xml:space="preserve"> </w:t>
      </w:r>
      <w:r w:rsidRPr="0039339F">
        <w:t>комбинаторики</w:t>
      </w:r>
      <w:r w:rsidRPr="0039339F">
        <w:rPr>
          <w:spacing w:val="-10"/>
        </w:rPr>
        <w:t xml:space="preserve"> </w:t>
      </w:r>
      <w:r w:rsidRPr="0039339F">
        <w:t>развивает</w:t>
      </w:r>
      <w:r w:rsidRPr="0039339F">
        <w:rPr>
          <w:spacing w:val="-10"/>
        </w:rPr>
        <w:t xml:space="preserve"> </w:t>
      </w:r>
      <w:r w:rsidRPr="0039339F">
        <w:t>навыки</w:t>
      </w:r>
      <w:r w:rsidRPr="0039339F">
        <w:rPr>
          <w:spacing w:val="-10"/>
        </w:rPr>
        <w:t xml:space="preserve"> </w:t>
      </w:r>
      <w:r w:rsidRPr="0039339F">
        <w:t>организации</w:t>
      </w:r>
      <w:r w:rsidRPr="0039339F">
        <w:rPr>
          <w:spacing w:val="-10"/>
        </w:rPr>
        <w:t xml:space="preserve"> </w:t>
      </w:r>
      <w:r w:rsidRPr="0039339F">
        <w:t>перебора</w:t>
      </w:r>
      <w:r w:rsidRPr="0039339F">
        <w:rPr>
          <w:spacing w:val="-11"/>
        </w:rPr>
        <w:t xml:space="preserve"> </w:t>
      </w:r>
      <w:r w:rsidRPr="0039339F">
        <w:t>и</w:t>
      </w:r>
      <w:r w:rsidRPr="0039339F">
        <w:rPr>
          <w:spacing w:val="-10"/>
        </w:rPr>
        <w:t xml:space="preserve"> </w:t>
      </w:r>
      <w:r w:rsidRPr="0039339F">
        <w:t>подсчёта</w:t>
      </w:r>
      <w:r w:rsidRPr="0039339F">
        <w:rPr>
          <w:spacing w:val="-11"/>
        </w:rPr>
        <w:t xml:space="preserve"> </w:t>
      </w:r>
      <w:r w:rsidRPr="0039339F">
        <w:t>числа</w:t>
      </w:r>
      <w:r w:rsidRPr="0039339F">
        <w:rPr>
          <w:spacing w:val="-10"/>
        </w:rPr>
        <w:t xml:space="preserve"> </w:t>
      </w:r>
      <w:r w:rsidRPr="0039339F">
        <w:t>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2F3F6D" w:rsidRPr="0039339F" w:rsidRDefault="00DF499F" w:rsidP="00E95476">
      <w:pPr>
        <w:pStyle w:val="a3"/>
        <w:tabs>
          <w:tab w:val="left" w:pos="993"/>
        </w:tabs>
        <w:ind w:left="0" w:firstLine="709"/>
        <w:jc w:val="left"/>
      </w:pPr>
      <w:r w:rsidRPr="0039339F">
        <w:t>В</w:t>
      </w:r>
      <w:r w:rsidRPr="0039339F">
        <w:rPr>
          <w:spacing w:val="78"/>
          <w:w w:val="150"/>
        </w:rPr>
        <w:t xml:space="preserve"> </w:t>
      </w:r>
      <w:r w:rsidRPr="0039339F">
        <w:t>соответствии</w:t>
      </w:r>
      <w:r w:rsidRPr="0039339F">
        <w:rPr>
          <w:spacing w:val="25"/>
        </w:rPr>
        <w:t xml:space="preserve"> </w:t>
      </w:r>
      <w:r w:rsidRPr="0039339F">
        <w:t>с</w:t>
      </w:r>
      <w:r w:rsidR="00E95476">
        <w:rPr>
          <w:spacing w:val="25"/>
        </w:rPr>
        <w:t xml:space="preserve"> </w:t>
      </w:r>
      <w:r w:rsidRPr="0039339F">
        <w:t>данными</w:t>
      </w:r>
      <w:r w:rsidRPr="0039339F">
        <w:rPr>
          <w:spacing w:val="25"/>
        </w:rPr>
        <w:t xml:space="preserve"> </w:t>
      </w:r>
      <w:r w:rsidRPr="0039339F">
        <w:t>целями</w:t>
      </w:r>
      <w:r w:rsidRPr="0039339F">
        <w:rPr>
          <w:spacing w:val="25"/>
        </w:rPr>
        <w:t xml:space="preserve"> </w:t>
      </w:r>
      <w:r w:rsidRPr="0039339F">
        <w:t>в</w:t>
      </w:r>
      <w:r w:rsidRPr="0039339F">
        <w:rPr>
          <w:spacing w:val="26"/>
        </w:rPr>
        <w:t xml:space="preserve"> </w:t>
      </w:r>
      <w:r w:rsidRPr="0039339F">
        <w:t>структуре</w:t>
      </w:r>
      <w:r w:rsidRPr="0039339F">
        <w:rPr>
          <w:spacing w:val="79"/>
          <w:w w:val="150"/>
        </w:rPr>
        <w:t xml:space="preserve"> </w:t>
      </w:r>
      <w:r w:rsidRPr="0039339F">
        <w:t>программы</w:t>
      </w:r>
      <w:r w:rsidR="00E95476">
        <w:rPr>
          <w:spacing w:val="27"/>
        </w:rPr>
        <w:t xml:space="preserve"> </w:t>
      </w:r>
      <w:r w:rsidRPr="0039339F">
        <w:t>учебного</w:t>
      </w:r>
      <w:r w:rsidR="00E95476">
        <w:rPr>
          <w:spacing w:val="25"/>
        </w:rPr>
        <w:t xml:space="preserve"> </w:t>
      </w:r>
      <w:r w:rsidRPr="0039339F">
        <w:rPr>
          <w:spacing w:val="-2"/>
        </w:rPr>
        <w:t>курса</w:t>
      </w:r>
      <w:r w:rsidR="00E95476">
        <w:rPr>
          <w:spacing w:val="-2"/>
        </w:rPr>
        <w:t xml:space="preserve"> </w:t>
      </w:r>
      <w:r w:rsidRPr="0039339F">
        <w:t xml:space="preserve">«Вероятность и статистика» основной </w:t>
      </w:r>
      <w:r w:rsidR="00CF584C" w:rsidRPr="0039339F">
        <w:t xml:space="preserve">Лицея </w:t>
      </w:r>
      <w:r w:rsidRPr="0039339F">
        <w:t xml:space="preserve"> выделены следующие содержательно- методические</w:t>
      </w:r>
      <w:r w:rsidRPr="0039339F">
        <w:rPr>
          <w:spacing w:val="-9"/>
        </w:rPr>
        <w:t xml:space="preserve"> </w:t>
      </w:r>
      <w:r w:rsidRPr="0039339F">
        <w:t>линии:</w:t>
      </w:r>
      <w:r w:rsidRPr="0039339F">
        <w:rPr>
          <w:spacing w:val="-5"/>
        </w:rPr>
        <w:t xml:space="preserve"> </w:t>
      </w:r>
      <w:r w:rsidRPr="0039339F">
        <w:t>«Представление</w:t>
      </w:r>
      <w:r w:rsidRPr="0039339F">
        <w:rPr>
          <w:spacing w:val="-9"/>
        </w:rPr>
        <w:t xml:space="preserve"> </w:t>
      </w:r>
      <w:r w:rsidRPr="0039339F">
        <w:t>данных</w:t>
      </w:r>
      <w:r w:rsidRPr="0039339F">
        <w:rPr>
          <w:spacing w:val="-9"/>
        </w:rPr>
        <w:t xml:space="preserve"> </w:t>
      </w:r>
      <w:r w:rsidRPr="0039339F">
        <w:t>и</w:t>
      </w:r>
      <w:r w:rsidRPr="0039339F">
        <w:rPr>
          <w:spacing w:val="-7"/>
        </w:rPr>
        <w:t xml:space="preserve"> </w:t>
      </w:r>
      <w:r w:rsidRPr="0039339F">
        <w:t>описательная</w:t>
      </w:r>
      <w:r w:rsidRPr="0039339F">
        <w:rPr>
          <w:spacing w:val="-8"/>
        </w:rPr>
        <w:t xml:space="preserve"> </w:t>
      </w:r>
      <w:r w:rsidRPr="0039339F">
        <w:t>статистика»;</w:t>
      </w:r>
      <w:r w:rsidRPr="0039339F">
        <w:rPr>
          <w:spacing w:val="-3"/>
        </w:rPr>
        <w:t xml:space="preserve"> </w:t>
      </w:r>
      <w:r w:rsidRPr="0039339F">
        <w:t>«Вероятность»;</w:t>
      </w:r>
    </w:p>
    <w:p w:rsidR="002F3F6D" w:rsidRPr="0039339F" w:rsidRDefault="00DF499F" w:rsidP="00BF496B">
      <w:pPr>
        <w:pStyle w:val="a3"/>
        <w:tabs>
          <w:tab w:val="left" w:pos="993"/>
        </w:tabs>
        <w:ind w:left="0" w:firstLine="709"/>
      </w:pPr>
      <w:r w:rsidRPr="0039339F">
        <w:t>«Элементы</w:t>
      </w:r>
      <w:r w:rsidRPr="0039339F">
        <w:rPr>
          <w:spacing w:val="-6"/>
        </w:rPr>
        <w:t xml:space="preserve"> </w:t>
      </w:r>
      <w:r w:rsidRPr="0039339F">
        <w:t>комбинаторики»;</w:t>
      </w:r>
      <w:r w:rsidRPr="0039339F">
        <w:rPr>
          <w:spacing w:val="1"/>
        </w:rPr>
        <w:t xml:space="preserve"> </w:t>
      </w:r>
      <w:r w:rsidRPr="0039339F">
        <w:t>«Введение</w:t>
      </w:r>
      <w:r w:rsidRPr="0039339F">
        <w:rPr>
          <w:spacing w:val="-4"/>
        </w:rPr>
        <w:t xml:space="preserve"> </w:t>
      </w:r>
      <w:r w:rsidRPr="0039339F">
        <w:t>в</w:t>
      </w:r>
      <w:r w:rsidRPr="0039339F">
        <w:rPr>
          <w:spacing w:val="-5"/>
        </w:rPr>
        <w:t xml:space="preserve"> </w:t>
      </w:r>
      <w:r w:rsidRPr="0039339F">
        <w:t>теорию</w:t>
      </w:r>
      <w:r w:rsidRPr="0039339F">
        <w:rPr>
          <w:spacing w:val="-3"/>
        </w:rPr>
        <w:t xml:space="preserve"> </w:t>
      </w:r>
      <w:r w:rsidRPr="0039339F">
        <w:rPr>
          <w:spacing w:val="-2"/>
        </w:rPr>
        <w:t>графов».</w:t>
      </w:r>
    </w:p>
    <w:p w:rsidR="002F3F6D" w:rsidRPr="0039339F" w:rsidRDefault="00DF499F" w:rsidP="00BF496B">
      <w:pPr>
        <w:pStyle w:val="a3"/>
        <w:tabs>
          <w:tab w:val="left" w:pos="993"/>
        </w:tabs>
        <w:ind w:left="0" w:firstLine="709"/>
      </w:pPr>
      <w:r w:rsidRPr="0039339F">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w:t>
      </w:r>
      <w:r w:rsidRPr="0039339F">
        <w:rPr>
          <w:spacing w:val="-3"/>
        </w:rPr>
        <w:t xml:space="preserve"> </w:t>
      </w:r>
      <w:r w:rsidRPr="0039339F">
        <w:t>и</w:t>
      </w:r>
      <w:r w:rsidRPr="0039339F">
        <w:rPr>
          <w:spacing w:val="-4"/>
        </w:rPr>
        <w:t xml:space="preserve"> </w:t>
      </w:r>
      <w:r w:rsidRPr="0039339F">
        <w:t>анализа</w:t>
      </w:r>
      <w:r w:rsidRPr="0039339F">
        <w:rPr>
          <w:spacing w:val="-4"/>
        </w:rPr>
        <w:t xml:space="preserve"> </w:t>
      </w:r>
      <w:r w:rsidRPr="0039339F">
        <w:t>данных</w:t>
      </w:r>
      <w:r w:rsidRPr="0039339F">
        <w:rPr>
          <w:spacing w:val="-1"/>
        </w:rPr>
        <w:t xml:space="preserve"> </w:t>
      </w:r>
      <w:r w:rsidRPr="0039339F">
        <w:lastRenderedPageBreak/>
        <w:t>с</w:t>
      </w:r>
      <w:r w:rsidRPr="0039339F">
        <w:rPr>
          <w:spacing w:val="-5"/>
        </w:rPr>
        <w:t xml:space="preserve"> </w:t>
      </w:r>
      <w:r w:rsidRPr="0039339F">
        <w:t>использованием</w:t>
      </w:r>
      <w:r w:rsidRPr="0039339F">
        <w:rPr>
          <w:spacing w:val="-4"/>
        </w:rPr>
        <w:t xml:space="preserve"> </w:t>
      </w:r>
      <w:r w:rsidRPr="0039339F">
        <w:t>статистических</w:t>
      </w:r>
      <w:r w:rsidRPr="0039339F">
        <w:rPr>
          <w:spacing w:val="-3"/>
        </w:rPr>
        <w:t xml:space="preserve"> </w:t>
      </w:r>
      <w:r w:rsidRPr="0039339F">
        <w:t>характеристик</w:t>
      </w:r>
      <w:r w:rsidRPr="0039339F">
        <w:rPr>
          <w:spacing w:val="-4"/>
        </w:rPr>
        <w:t xml:space="preserve"> </w:t>
      </w:r>
      <w:r w:rsidRPr="0039339F">
        <w:t>средних и рассеивания. Работая с данными, обучающиеся учатся считывать и интерпретировать данные,</w:t>
      </w:r>
      <w:r w:rsidRPr="0039339F">
        <w:rPr>
          <w:spacing w:val="-12"/>
        </w:rPr>
        <w:t xml:space="preserve"> </w:t>
      </w:r>
      <w:r w:rsidRPr="0039339F">
        <w:t>выдвигать,</w:t>
      </w:r>
      <w:r w:rsidRPr="0039339F">
        <w:rPr>
          <w:spacing w:val="-12"/>
        </w:rPr>
        <w:t xml:space="preserve"> </w:t>
      </w:r>
      <w:r w:rsidRPr="0039339F">
        <w:t>аргументировать</w:t>
      </w:r>
      <w:r w:rsidRPr="0039339F">
        <w:rPr>
          <w:spacing w:val="-10"/>
        </w:rPr>
        <w:t xml:space="preserve"> </w:t>
      </w:r>
      <w:r w:rsidRPr="0039339F">
        <w:t>и</w:t>
      </w:r>
      <w:r w:rsidRPr="0039339F">
        <w:rPr>
          <w:spacing w:val="-11"/>
        </w:rPr>
        <w:t xml:space="preserve"> </w:t>
      </w:r>
      <w:r w:rsidRPr="0039339F">
        <w:t>критиковать</w:t>
      </w:r>
      <w:r w:rsidRPr="0039339F">
        <w:rPr>
          <w:spacing w:val="-10"/>
        </w:rPr>
        <w:t xml:space="preserve"> </w:t>
      </w:r>
      <w:r w:rsidRPr="0039339F">
        <w:t>простейшие</w:t>
      </w:r>
      <w:r w:rsidRPr="0039339F">
        <w:rPr>
          <w:spacing w:val="-13"/>
        </w:rPr>
        <w:t xml:space="preserve"> </w:t>
      </w:r>
      <w:r w:rsidRPr="0039339F">
        <w:t>гипотезы,</w:t>
      </w:r>
      <w:r w:rsidRPr="0039339F">
        <w:rPr>
          <w:spacing w:val="-12"/>
        </w:rPr>
        <w:t xml:space="preserve"> </w:t>
      </w:r>
      <w:r w:rsidRPr="0039339F">
        <w:t>размышлять</w:t>
      </w:r>
      <w:r w:rsidRPr="0039339F">
        <w:rPr>
          <w:spacing w:val="-10"/>
        </w:rPr>
        <w:t xml:space="preserve"> </w:t>
      </w:r>
      <w:r w:rsidRPr="0039339F">
        <w:t>над факторами, вызывающими изменчивость, и оценивать их влияние на рассматриваемые величины и процессы.</w:t>
      </w:r>
    </w:p>
    <w:p w:rsidR="002F3F6D" w:rsidRPr="0039339F" w:rsidRDefault="00DF499F" w:rsidP="00BF496B">
      <w:pPr>
        <w:pStyle w:val="a3"/>
        <w:tabs>
          <w:tab w:val="left" w:pos="993"/>
        </w:tabs>
        <w:ind w:left="0" w:firstLine="709"/>
      </w:pPr>
      <w:r w:rsidRPr="0039339F">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2F3F6D" w:rsidRPr="0039339F" w:rsidRDefault="00DF499F" w:rsidP="00BF496B">
      <w:pPr>
        <w:pStyle w:val="a3"/>
        <w:tabs>
          <w:tab w:val="left" w:pos="993"/>
        </w:tabs>
        <w:ind w:left="0" w:firstLine="709"/>
      </w:pPr>
      <w:r w:rsidRPr="0039339F">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w:t>
      </w:r>
      <w:r w:rsidRPr="0039339F">
        <w:rPr>
          <w:spacing w:val="-5"/>
        </w:rPr>
        <w:t xml:space="preserve"> </w:t>
      </w:r>
      <w:r w:rsidRPr="0039339F">
        <w:t>законами,</w:t>
      </w:r>
      <w:r w:rsidRPr="0039339F">
        <w:rPr>
          <w:spacing w:val="-6"/>
        </w:rPr>
        <w:t xml:space="preserve"> </w:t>
      </w:r>
      <w:r w:rsidRPr="0039339F">
        <w:t>позволяющими</w:t>
      </w:r>
      <w:r w:rsidRPr="0039339F">
        <w:rPr>
          <w:spacing w:val="-5"/>
        </w:rPr>
        <w:t xml:space="preserve"> </w:t>
      </w:r>
      <w:r w:rsidRPr="0039339F">
        <w:t>ставить</w:t>
      </w:r>
      <w:r w:rsidRPr="0039339F">
        <w:rPr>
          <w:spacing w:val="-4"/>
        </w:rPr>
        <w:t xml:space="preserve"> </w:t>
      </w:r>
      <w:r w:rsidRPr="0039339F">
        <w:t>и</w:t>
      </w:r>
      <w:r w:rsidRPr="0039339F">
        <w:rPr>
          <w:spacing w:val="-5"/>
        </w:rPr>
        <w:t xml:space="preserve"> </w:t>
      </w:r>
      <w:r w:rsidRPr="0039339F">
        <w:t>решать</w:t>
      </w:r>
      <w:r w:rsidRPr="0039339F">
        <w:rPr>
          <w:spacing w:val="-4"/>
        </w:rPr>
        <w:t xml:space="preserve"> </w:t>
      </w:r>
      <w:r w:rsidRPr="0039339F">
        <w:t>более</w:t>
      </w:r>
      <w:r w:rsidRPr="0039339F">
        <w:rPr>
          <w:spacing w:val="-7"/>
        </w:rPr>
        <w:t xml:space="preserve"> </w:t>
      </w:r>
      <w:r w:rsidRPr="0039339F">
        <w:t>сложные</w:t>
      </w:r>
      <w:r w:rsidRPr="0039339F">
        <w:rPr>
          <w:spacing w:val="-7"/>
        </w:rPr>
        <w:t xml:space="preserve"> </w:t>
      </w:r>
      <w:r w:rsidRPr="0039339F">
        <w:t>задачи.</w:t>
      </w:r>
      <w:r w:rsidRPr="0039339F">
        <w:rPr>
          <w:spacing w:val="-6"/>
        </w:rPr>
        <w:t xml:space="preserve"> </w:t>
      </w:r>
      <w:r w:rsidRPr="0039339F">
        <w:t>В</w:t>
      </w:r>
      <w:r w:rsidRPr="0039339F">
        <w:rPr>
          <w:spacing w:val="-8"/>
        </w:rPr>
        <w:t xml:space="preserve"> </w:t>
      </w:r>
      <w:r w:rsidRPr="0039339F">
        <w:t>курс входят начальные представления о случайных величинах и их числовых характеристиках.</w:t>
      </w:r>
    </w:p>
    <w:p w:rsidR="002F3F6D" w:rsidRPr="0039339F" w:rsidRDefault="00DF499F" w:rsidP="00933052">
      <w:pPr>
        <w:pStyle w:val="a3"/>
        <w:tabs>
          <w:tab w:val="left" w:pos="993"/>
        </w:tabs>
        <w:ind w:left="0" w:firstLine="709"/>
      </w:pPr>
      <w:r w:rsidRPr="0039339F">
        <w:t>Также в рамках этого курса осуществляется знакомство обучающихся с множествами</w:t>
      </w:r>
      <w:r w:rsidRPr="0039339F">
        <w:rPr>
          <w:spacing w:val="72"/>
        </w:rPr>
        <w:t xml:space="preserve"> </w:t>
      </w:r>
      <w:r w:rsidRPr="0039339F">
        <w:t>и</w:t>
      </w:r>
      <w:r w:rsidRPr="0039339F">
        <w:rPr>
          <w:spacing w:val="75"/>
        </w:rPr>
        <w:t xml:space="preserve"> </w:t>
      </w:r>
      <w:r w:rsidRPr="0039339F">
        <w:t>основными</w:t>
      </w:r>
      <w:r w:rsidRPr="0039339F">
        <w:rPr>
          <w:spacing w:val="75"/>
        </w:rPr>
        <w:t xml:space="preserve"> </w:t>
      </w:r>
      <w:r w:rsidRPr="0039339F">
        <w:t>операциями</w:t>
      </w:r>
      <w:r w:rsidRPr="0039339F">
        <w:rPr>
          <w:spacing w:val="74"/>
        </w:rPr>
        <w:t xml:space="preserve"> </w:t>
      </w:r>
      <w:r w:rsidRPr="0039339F">
        <w:t>над</w:t>
      </w:r>
      <w:r w:rsidRPr="0039339F">
        <w:rPr>
          <w:spacing w:val="72"/>
        </w:rPr>
        <w:t xml:space="preserve"> </w:t>
      </w:r>
      <w:r w:rsidRPr="0039339F">
        <w:t>множествами,</w:t>
      </w:r>
      <w:r w:rsidRPr="0039339F">
        <w:rPr>
          <w:spacing w:val="74"/>
        </w:rPr>
        <w:t xml:space="preserve"> </w:t>
      </w:r>
      <w:r w:rsidRPr="0039339F">
        <w:t>рассматриваются</w:t>
      </w:r>
      <w:r w:rsidRPr="0039339F">
        <w:rPr>
          <w:spacing w:val="74"/>
        </w:rPr>
        <w:t xml:space="preserve"> </w:t>
      </w:r>
      <w:r w:rsidRPr="0039339F">
        <w:rPr>
          <w:spacing w:val="-2"/>
        </w:rPr>
        <w:t>примеры</w:t>
      </w:r>
      <w:r w:rsidR="00933052">
        <w:t xml:space="preserve"> </w:t>
      </w:r>
      <w:r w:rsidRPr="0039339F">
        <w:t>применения для решения задач, а также использования в других математических курсах и учебных предметах.</w:t>
      </w:r>
    </w:p>
    <w:p w:rsidR="002F3F6D" w:rsidRPr="0039339F" w:rsidRDefault="002F3F6D" w:rsidP="00BF496B">
      <w:pPr>
        <w:pStyle w:val="a3"/>
        <w:tabs>
          <w:tab w:val="left" w:pos="993"/>
        </w:tabs>
        <w:ind w:left="0" w:firstLine="709"/>
      </w:pPr>
    </w:p>
    <w:p w:rsidR="002F3F6D" w:rsidRPr="0039339F" w:rsidRDefault="00DF499F" w:rsidP="00BF496B">
      <w:pPr>
        <w:pStyle w:val="1"/>
        <w:tabs>
          <w:tab w:val="left" w:pos="993"/>
        </w:tabs>
        <w:ind w:left="0" w:firstLine="709"/>
        <w:jc w:val="both"/>
      </w:pPr>
      <w:r w:rsidRPr="0039339F">
        <w:t>МЕСТО</w:t>
      </w:r>
      <w:r w:rsidRPr="0039339F">
        <w:rPr>
          <w:spacing w:val="-3"/>
        </w:rPr>
        <w:t xml:space="preserve"> </w:t>
      </w:r>
      <w:r w:rsidRPr="0039339F">
        <w:t>УЧЕБНОГО</w:t>
      </w:r>
      <w:r w:rsidRPr="0039339F">
        <w:rPr>
          <w:spacing w:val="-4"/>
        </w:rPr>
        <w:t xml:space="preserve"> </w:t>
      </w:r>
      <w:r w:rsidRPr="0039339F">
        <w:t>КУРСА</w:t>
      </w:r>
      <w:r w:rsidRPr="0039339F">
        <w:rPr>
          <w:spacing w:val="-4"/>
        </w:rPr>
        <w:t xml:space="preserve"> </w:t>
      </w:r>
      <w:r w:rsidRPr="0039339F">
        <w:t>В УЧЕБНОМ</w:t>
      </w:r>
      <w:r w:rsidRPr="0039339F">
        <w:rPr>
          <w:spacing w:val="-3"/>
        </w:rPr>
        <w:t xml:space="preserve"> </w:t>
      </w:r>
      <w:r w:rsidRPr="0039339F">
        <w:rPr>
          <w:spacing w:val="-2"/>
        </w:rPr>
        <w:t>ПЛАНЕ</w:t>
      </w:r>
    </w:p>
    <w:p w:rsidR="002F3F6D" w:rsidRPr="0039339F" w:rsidRDefault="002F3F6D" w:rsidP="00BF496B">
      <w:pPr>
        <w:pStyle w:val="a3"/>
        <w:tabs>
          <w:tab w:val="left" w:pos="993"/>
        </w:tabs>
        <w:ind w:left="0" w:firstLine="709"/>
        <w:rPr>
          <w:b/>
        </w:rPr>
      </w:pPr>
    </w:p>
    <w:p w:rsidR="002F3F6D" w:rsidRPr="0039339F" w:rsidRDefault="00DF499F" w:rsidP="00BF496B">
      <w:pPr>
        <w:pStyle w:val="a3"/>
        <w:tabs>
          <w:tab w:val="left" w:pos="993"/>
        </w:tabs>
        <w:ind w:left="0" w:firstLine="709"/>
      </w:pPr>
      <w:r w:rsidRPr="0039339F">
        <w:t>В 7—9 классах изучается курс «Вероятность и статистика», в который входят разделы: «Представление</w:t>
      </w:r>
      <w:r w:rsidRPr="0039339F">
        <w:rPr>
          <w:spacing w:val="-1"/>
        </w:rPr>
        <w:t xml:space="preserve"> </w:t>
      </w:r>
      <w:r w:rsidRPr="0039339F">
        <w:t>данных и</w:t>
      </w:r>
      <w:r w:rsidRPr="0039339F">
        <w:rPr>
          <w:spacing w:val="-2"/>
        </w:rPr>
        <w:t xml:space="preserve"> </w:t>
      </w:r>
      <w:r w:rsidRPr="0039339F">
        <w:t>описательная</w:t>
      </w:r>
      <w:r w:rsidRPr="0039339F">
        <w:rPr>
          <w:spacing w:val="-1"/>
        </w:rPr>
        <w:t xml:space="preserve"> </w:t>
      </w:r>
      <w:r w:rsidRPr="0039339F">
        <w:t>статистика»; «Вероятность»; «Элементы комбинаторики»; «Введение в теорию графов».</w:t>
      </w:r>
    </w:p>
    <w:p w:rsidR="002F3F6D" w:rsidRPr="0039339F" w:rsidRDefault="00DF499F" w:rsidP="00BF496B">
      <w:pPr>
        <w:pStyle w:val="a3"/>
        <w:tabs>
          <w:tab w:val="left" w:pos="993"/>
        </w:tabs>
        <w:ind w:left="0" w:firstLine="709"/>
      </w:pPr>
      <w:r w:rsidRPr="0039339F">
        <w:t>На</w:t>
      </w:r>
      <w:r w:rsidRPr="0039339F">
        <w:rPr>
          <w:spacing w:val="-3"/>
        </w:rPr>
        <w:t xml:space="preserve"> </w:t>
      </w:r>
      <w:r w:rsidRPr="0039339F">
        <w:t>изучение</w:t>
      </w:r>
      <w:r w:rsidRPr="0039339F">
        <w:rPr>
          <w:spacing w:val="-2"/>
        </w:rPr>
        <w:t xml:space="preserve"> </w:t>
      </w:r>
      <w:r w:rsidRPr="0039339F">
        <w:t>данного</w:t>
      </w:r>
      <w:r w:rsidRPr="0039339F">
        <w:rPr>
          <w:spacing w:val="-3"/>
        </w:rPr>
        <w:t xml:space="preserve"> </w:t>
      </w:r>
      <w:r w:rsidRPr="0039339F">
        <w:t>курса</w:t>
      </w:r>
      <w:r w:rsidRPr="0039339F">
        <w:rPr>
          <w:spacing w:val="-2"/>
        </w:rPr>
        <w:t xml:space="preserve"> </w:t>
      </w:r>
      <w:r w:rsidRPr="0039339F">
        <w:t>отводит</w:t>
      </w:r>
      <w:r w:rsidRPr="0039339F">
        <w:rPr>
          <w:spacing w:val="-1"/>
        </w:rPr>
        <w:t xml:space="preserve"> </w:t>
      </w:r>
      <w:r w:rsidRPr="0039339F">
        <w:t>1</w:t>
      </w:r>
      <w:r w:rsidRPr="0039339F">
        <w:rPr>
          <w:spacing w:val="-1"/>
        </w:rPr>
        <w:t xml:space="preserve"> </w:t>
      </w:r>
      <w:r w:rsidRPr="0039339F">
        <w:t>учебный час</w:t>
      </w:r>
      <w:r w:rsidRPr="0039339F">
        <w:rPr>
          <w:spacing w:val="-2"/>
        </w:rPr>
        <w:t xml:space="preserve"> </w:t>
      </w:r>
      <w:r w:rsidRPr="0039339F">
        <w:t>в</w:t>
      </w:r>
      <w:r w:rsidRPr="0039339F">
        <w:rPr>
          <w:spacing w:val="-2"/>
        </w:rPr>
        <w:t xml:space="preserve"> </w:t>
      </w:r>
      <w:r w:rsidRPr="0039339F">
        <w:t>неделю</w:t>
      </w:r>
      <w:r w:rsidRPr="0039339F">
        <w:rPr>
          <w:spacing w:val="-1"/>
        </w:rPr>
        <w:t xml:space="preserve"> </w:t>
      </w:r>
      <w:r w:rsidRPr="0039339F">
        <w:t>в</w:t>
      </w:r>
      <w:r w:rsidRPr="0039339F">
        <w:rPr>
          <w:spacing w:val="-4"/>
        </w:rPr>
        <w:t xml:space="preserve"> </w:t>
      </w:r>
      <w:r w:rsidRPr="0039339F">
        <w:t>течение</w:t>
      </w:r>
      <w:r w:rsidRPr="0039339F">
        <w:rPr>
          <w:spacing w:val="-2"/>
        </w:rPr>
        <w:t xml:space="preserve"> </w:t>
      </w:r>
      <w:r w:rsidRPr="0039339F">
        <w:t>каждого</w:t>
      </w:r>
      <w:r w:rsidRPr="0039339F">
        <w:rPr>
          <w:spacing w:val="-1"/>
        </w:rPr>
        <w:t xml:space="preserve"> </w:t>
      </w:r>
      <w:r w:rsidRPr="0039339F">
        <w:t>года обучения, всего 102 учебных часа.</w:t>
      </w:r>
    </w:p>
    <w:p w:rsidR="002F3F6D" w:rsidRPr="0039339F" w:rsidRDefault="002F3F6D" w:rsidP="00BF496B">
      <w:pPr>
        <w:pStyle w:val="a3"/>
        <w:tabs>
          <w:tab w:val="left" w:pos="993"/>
        </w:tabs>
        <w:ind w:left="0" w:firstLine="709"/>
      </w:pPr>
    </w:p>
    <w:p w:rsidR="002F3F6D" w:rsidRPr="0039339F" w:rsidRDefault="00DF499F" w:rsidP="00BF496B">
      <w:pPr>
        <w:pStyle w:val="1"/>
        <w:tabs>
          <w:tab w:val="left" w:pos="993"/>
        </w:tabs>
        <w:ind w:left="0" w:firstLine="709"/>
        <w:jc w:val="both"/>
      </w:pPr>
      <w:r w:rsidRPr="0039339F">
        <w:t>СОДЕРЖАНИЕ</w:t>
      </w:r>
      <w:r w:rsidRPr="0039339F">
        <w:rPr>
          <w:spacing w:val="-7"/>
        </w:rPr>
        <w:t xml:space="preserve"> </w:t>
      </w:r>
      <w:r w:rsidRPr="0039339F">
        <w:t>УЧЕБНОГО</w:t>
      </w:r>
      <w:r w:rsidRPr="0039339F">
        <w:rPr>
          <w:spacing w:val="-7"/>
        </w:rPr>
        <w:t xml:space="preserve"> </w:t>
      </w:r>
      <w:r w:rsidRPr="0039339F">
        <w:t>КУРСА</w:t>
      </w:r>
      <w:r w:rsidRPr="0039339F">
        <w:rPr>
          <w:spacing w:val="-8"/>
        </w:rPr>
        <w:t xml:space="preserve"> </w:t>
      </w:r>
      <w:r w:rsidRPr="0039339F">
        <w:t>(ПО</w:t>
      </w:r>
      <w:r w:rsidRPr="0039339F">
        <w:rPr>
          <w:spacing w:val="-7"/>
        </w:rPr>
        <w:t xml:space="preserve"> </w:t>
      </w:r>
      <w:r w:rsidRPr="0039339F">
        <w:t>ГОДАМ</w:t>
      </w:r>
      <w:r w:rsidRPr="0039339F">
        <w:rPr>
          <w:spacing w:val="-9"/>
        </w:rPr>
        <w:t xml:space="preserve"> </w:t>
      </w:r>
      <w:r w:rsidRPr="0039339F">
        <w:t>ОБУЧЕНИЯ) 7 КЛАСС</w:t>
      </w:r>
    </w:p>
    <w:p w:rsidR="002F3F6D" w:rsidRPr="0039339F" w:rsidRDefault="00DF499F" w:rsidP="00BF496B">
      <w:pPr>
        <w:pStyle w:val="a3"/>
        <w:tabs>
          <w:tab w:val="left" w:pos="993"/>
        </w:tabs>
        <w:ind w:left="0" w:firstLine="709"/>
      </w:pPr>
      <w:r w:rsidRPr="0039339F">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2F3F6D" w:rsidRPr="0039339F" w:rsidRDefault="00DF499F" w:rsidP="00BF496B">
      <w:pPr>
        <w:pStyle w:val="a3"/>
        <w:tabs>
          <w:tab w:val="left" w:pos="993"/>
        </w:tabs>
        <w:ind w:left="0" w:firstLine="709"/>
      </w:pPr>
      <w:r w:rsidRPr="0039339F">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2F3F6D" w:rsidRPr="0039339F" w:rsidRDefault="00DF499F" w:rsidP="00BF496B">
      <w:pPr>
        <w:pStyle w:val="a3"/>
        <w:tabs>
          <w:tab w:val="left" w:pos="993"/>
        </w:tabs>
        <w:ind w:left="0" w:firstLine="709"/>
      </w:pPr>
      <w:r w:rsidRPr="0039339F">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2F3F6D" w:rsidRPr="0039339F" w:rsidRDefault="00DF499F" w:rsidP="00BF496B">
      <w:pPr>
        <w:pStyle w:val="a3"/>
        <w:tabs>
          <w:tab w:val="left" w:pos="993"/>
        </w:tabs>
        <w:ind w:left="0" w:firstLine="709"/>
      </w:pPr>
      <w:r w:rsidRPr="0039339F">
        <w:t>Граф,</w:t>
      </w:r>
      <w:r w:rsidRPr="0039339F">
        <w:rPr>
          <w:spacing w:val="-8"/>
        </w:rPr>
        <w:t xml:space="preserve"> </w:t>
      </w:r>
      <w:r w:rsidRPr="0039339F">
        <w:t>вершина,</w:t>
      </w:r>
      <w:r w:rsidRPr="0039339F">
        <w:rPr>
          <w:spacing w:val="-8"/>
        </w:rPr>
        <w:t xml:space="preserve"> </w:t>
      </w:r>
      <w:r w:rsidRPr="0039339F">
        <w:t>ребро.</w:t>
      </w:r>
      <w:r w:rsidRPr="0039339F">
        <w:rPr>
          <w:spacing w:val="-8"/>
        </w:rPr>
        <w:t xml:space="preserve"> </w:t>
      </w:r>
      <w:r w:rsidRPr="0039339F">
        <w:t>Степень</w:t>
      </w:r>
      <w:r w:rsidRPr="0039339F">
        <w:rPr>
          <w:spacing w:val="-8"/>
        </w:rPr>
        <w:t xml:space="preserve"> </w:t>
      </w:r>
      <w:r w:rsidRPr="0039339F">
        <w:t>вершины.</w:t>
      </w:r>
      <w:r w:rsidRPr="0039339F">
        <w:rPr>
          <w:spacing w:val="-9"/>
        </w:rPr>
        <w:t xml:space="preserve"> </w:t>
      </w:r>
      <w:r w:rsidRPr="0039339F">
        <w:t>Число</w:t>
      </w:r>
      <w:r w:rsidRPr="0039339F">
        <w:rPr>
          <w:spacing w:val="-8"/>
        </w:rPr>
        <w:t xml:space="preserve"> </w:t>
      </w:r>
      <w:r w:rsidRPr="0039339F">
        <w:t>рёбер</w:t>
      </w:r>
      <w:r w:rsidRPr="0039339F">
        <w:rPr>
          <w:spacing w:val="-8"/>
        </w:rPr>
        <w:t xml:space="preserve"> </w:t>
      </w:r>
      <w:r w:rsidRPr="0039339F">
        <w:t>и</w:t>
      </w:r>
      <w:r w:rsidRPr="0039339F">
        <w:rPr>
          <w:spacing w:val="-7"/>
        </w:rPr>
        <w:t xml:space="preserve"> </w:t>
      </w:r>
      <w:r w:rsidRPr="0039339F">
        <w:t>суммарная</w:t>
      </w:r>
      <w:r w:rsidRPr="0039339F">
        <w:rPr>
          <w:spacing w:val="-8"/>
        </w:rPr>
        <w:t xml:space="preserve"> </w:t>
      </w:r>
      <w:r w:rsidRPr="0039339F">
        <w:t>степень</w:t>
      </w:r>
      <w:r w:rsidRPr="0039339F">
        <w:rPr>
          <w:spacing w:val="-8"/>
        </w:rPr>
        <w:t xml:space="preserve"> </w:t>
      </w:r>
      <w:r w:rsidRPr="0039339F">
        <w:t>вершин. Представление о связности графа. Цепи и циклы. Пути в графах. Обход графа (эйлеров путь). Решение задач с помощью графов.</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36"/>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BF496B">
      <w:pPr>
        <w:pStyle w:val="a3"/>
        <w:tabs>
          <w:tab w:val="left" w:pos="993"/>
          <w:tab w:val="left" w:pos="2340"/>
          <w:tab w:val="left" w:pos="4782"/>
          <w:tab w:val="left" w:pos="6384"/>
          <w:tab w:val="left" w:pos="8362"/>
        </w:tabs>
        <w:ind w:left="0" w:firstLine="709"/>
      </w:pPr>
      <w:r w:rsidRPr="0039339F">
        <w:t>Множество,</w:t>
      </w:r>
      <w:r w:rsidRPr="0039339F">
        <w:rPr>
          <w:spacing w:val="80"/>
        </w:rPr>
        <w:t xml:space="preserve"> </w:t>
      </w:r>
      <w:r w:rsidRPr="0039339F">
        <w:t>элемент</w:t>
      </w:r>
      <w:r w:rsidRPr="0039339F">
        <w:rPr>
          <w:spacing w:val="80"/>
        </w:rPr>
        <w:t xml:space="preserve"> </w:t>
      </w:r>
      <w:r w:rsidRPr="0039339F">
        <w:t>множества,</w:t>
      </w:r>
      <w:r w:rsidRPr="0039339F">
        <w:rPr>
          <w:spacing w:val="80"/>
        </w:rPr>
        <w:t xml:space="preserve"> </w:t>
      </w:r>
      <w:r w:rsidRPr="0039339F">
        <w:t>подмножество.</w:t>
      </w:r>
      <w:r w:rsidRPr="0039339F">
        <w:rPr>
          <w:spacing w:val="80"/>
        </w:rPr>
        <w:t xml:space="preserve"> </w:t>
      </w:r>
      <w:r w:rsidRPr="0039339F">
        <w:t>Операции</w:t>
      </w:r>
      <w:r w:rsidRPr="0039339F">
        <w:rPr>
          <w:spacing w:val="80"/>
        </w:rPr>
        <w:t xml:space="preserve"> </w:t>
      </w:r>
      <w:r w:rsidRPr="0039339F">
        <w:t>над</w:t>
      </w:r>
      <w:r w:rsidRPr="0039339F">
        <w:rPr>
          <w:spacing w:val="80"/>
        </w:rPr>
        <w:t xml:space="preserve"> </w:t>
      </w:r>
      <w:r w:rsidRPr="0039339F">
        <w:t>множествами: объединение,</w:t>
      </w:r>
      <w:r w:rsidRPr="0039339F">
        <w:rPr>
          <w:spacing w:val="80"/>
        </w:rPr>
        <w:t xml:space="preserve"> </w:t>
      </w:r>
      <w:r w:rsidRPr="0039339F">
        <w:t>пересечение.</w:t>
      </w:r>
      <w:r w:rsidRPr="0039339F">
        <w:rPr>
          <w:spacing w:val="80"/>
        </w:rPr>
        <w:t xml:space="preserve"> </w:t>
      </w:r>
      <w:r w:rsidRPr="0039339F">
        <w:t>Свойства</w:t>
      </w:r>
      <w:r w:rsidRPr="0039339F">
        <w:rPr>
          <w:spacing w:val="80"/>
        </w:rPr>
        <w:t xml:space="preserve"> </w:t>
      </w:r>
      <w:r w:rsidRPr="0039339F">
        <w:t>операций</w:t>
      </w:r>
      <w:r w:rsidRPr="0039339F">
        <w:rPr>
          <w:spacing w:val="80"/>
        </w:rPr>
        <w:t xml:space="preserve"> </w:t>
      </w:r>
      <w:r w:rsidRPr="0039339F">
        <w:t>над</w:t>
      </w:r>
      <w:r w:rsidRPr="0039339F">
        <w:rPr>
          <w:spacing w:val="80"/>
        </w:rPr>
        <w:t xml:space="preserve"> </w:t>
      </w:r>
      <w:r w:rsidRPr="0039339F">
        <w:t>множествами:</w:t>
      </w:r>
      <w:r w:rsidRPr="0039339F">
        <w:rPr>
          <w:spacing w:val="80"/>
        </w:rPr>
        <w:t xml:space="preserve"> </w:t>
      </w:r>
      <w:r w:rsidRPr="0039339F">
        <w:t xml:space="preserve">переместительное, </w:t>
      </w:r>
      <w:r w:rsidRPr="0039339F">
        <w:rPr>
          <w:spacing w:val="-2"/>
        </w:rPr>
        <w:t>сочетательное,</w:t>
      </w:r>
      <w:r w:rsidRPr="0039339F">
        <w:tab/>
      </w:r>
      <w:r w:rsidRPr="0039339F">
        <w:rPr>
          <w:spacing w:val="-2"/>
        </w:rPr>
        <w:t>распределительное,</w:t>
      </w:r>
      <w:r w:rsidRPr="0039339F">
        <w:tab/>
      </w:r>
      <w:r w:rsidRPr="0039339F">
        <w:rPr>
          <w:spacing w:val="-2"/>
        </w:rPr>
        <w:t>включения.</w:t>
      </w:r>
      <w:r w:rsidRPr="0039339F">
        <w:tab/>
      </w:r>
      <w:r w:rsidRPr="0039339F">
        <w:rPr>
          <w:spacing w:val="-2"/>
        </w:rPr>
        <w:t>Использование</w:t>
      </w:r>
      <w:r w:rsidRPr="0039339F">
        <w:tab/>
      </w:r>
      <w:r w:rsidRPr="0039339F">
        <w:rPr>
          <w:spacing w:val="-2"/>
        </w:rPr>
        <w:t xml:space="preserve">графического </w:t>
      </w:r>
      <w:r w:rsidRPr="0039339F">
        <w:t>представления</w:t>
      </w:r>
      <w:r w:rsidRPr="0039339F">
        <w:rPr>
          <w:spacing w:val="-5"/>
        </w:rPr>
        <w:t xml:space="preserve"> </w:t>
      </w:r>
      <w:r w:rsidRPr="0039339F">
        <w:t>множеств</w:t>
      </w:r>
      <w:r w:rsidRPr="0039339F">
        <w:rPr>
          <w:spacing w:val="-3"/>
        </w:rPr>
        <w:t xml:space="preserve"> </w:t>
      </w:r>
      <w:r w:rsidRPr="0039339F">
        <w:t>для</w:t>
      </w:r>
      <w:r w:rsidRPr="0039339F">
        <w:rPr>
          <w:spacing w:val="-3"/>
        </w:rPr>
        <w:t xml:space="preserve"> </w:t>
      </w:r>
      <w:r w:rsidRPr="0039339F">
        <w:t>описания</w:t>
      </w:r>
      <w:r w:rsidRPr="0039339F">
        <w:rPr>
          <w:spacing w:val="-2"/>
        </w:rPr>
        <w:t xml:space="preserve"> </w:t>
      </w:r>
      <w:r w:rsidRPr="0039339F">
        <w:t>реальных</w:t>
      </w:r>
      <w:r w:rsidRPr="0039339F">
        <w:rPr>
          <w:spacing w:val="-1"/>
        </w:rPr>
        <w:t xml:space="preserve"> </w:t>
      </w:r>
      <w:r w:rsidRPr="0039339F">
        <w:t>процессов</w:t>
      </w:r>
      <w:r w:rsidRPr="0039339F">
        <w:rPr>
          <w:spacing w:val="-3"/>
        </w:rPr>
        <w:t xml:space="preserve"> </w:t>
      </w:r>
      <w:r w:rsidRPr="0039339F">
        <w:t>и</w:t>
      </w:r>
      <w:r w:rsidRPr="0039339F">
        <w:rPr>
          <w:spacing w:val="-3"/>
        </w:rPr>
        <w:t xml:space="preserve"> </w:t>
      </w:r>
      <w:r w:rsidRPr="0039339F">
        <w:t>явлений,</w:t>
      </w:r>
      <w:r w:rsidRPr="0039339F">
        <w:rPr>
          <w:spacing w:val="-5"/>
        </w:rPr>
        <w:t xml:space="preserve"> </w:t>
      </w:r>
      <w:r w:rsidRPr="0039339F">
        <w:t>при</w:t>
      </w:r>
      <w:r w:rsidRPr="0039339F">
        <w:rPr>
          <w:spacing w:val="-3"/>
        </w:rPr>
        <w:t xml:space="preserve"> </w:t>
      </w:r>
      <w:r w:rsidRPr="0039339F">
        <w:t>решении</w:t>
      </w:r>
      <w:r w:rsidRPr="0039339F">
        <w:rPr>
          <w:spacing w:val="-2"/>
        </w:rPr>
        <w:t xml:space="preserve"> задач.</w:t>
      </w:r>
    </w:p>
    <w:p w:rsidR="002F3F6D" w:rsidRPr="0039339F" w:rsidRDefault="00DF499F" w:rsidP="00BF496B">
      <w:pPr>
        <w:pStyle w:val="a3"/>
        <w:tabs>
          <w:tab w:val="left" w:pos="993"/>
        </w:tabs>
        <w:ind w:left="0" w:firstLine="709"/>
      </w:pPr>
      <w:r w:rsidRPr="0039339F">
        <w:t>Измерение рассеивания данных. Дисперсия и стандартное отклонение числовых наборов. Диаграмма рассеивания.</w:t>
      </w:r>
    </w:p>
    <w:p w:rsidR="002F3F6D" w:rsidRPr="0039339F" w:rsidRDefault="00DF499F" w:rsidP="00BF496B">
      <w:pPr>
        <w:pStyle w:val="a3"/>
        <w:tabs>
          <w:tab w:val="left" w:pos="993"/>
        </w:tabs>
        <w:ind w:left="0" w:firstLine="709"/>
      </w:pPr>
      <w:r w:rsidRPr="0039339F">
        <w:t>Элементарные события случайного опыта. Случайные события. Вероятности событий.</w:t>
      </w:r>
      <w:r w:rsidRPr="0039339F">
        <w:rPr>
          <w:spacing w:val="-15"/>
        </w:rPr>
        <w:t xml:space="preserve"> </w:t>
      </w:r>
      <w:r w:rsidRPr="0039339F">
        <w:t>Опыты</w:t>
      </w:r>
      <w:r w:rsidRPr="0039339F">
        <w:rPr>
          <w:spacing w:val="-15"/>
        </w:rPr>
        <w:t xml:space="preserve"> </w:t>
      </w:r>
      <w:r w:rsidRPr="0039339F">
        <w:t>с</w:t>
      </w:r>
      <w:r w:rsidRPr="0039339F">
        <w:rPr>
          <w:spacing w:val="-15"/>
        </w:rPr>
        <w:t xml:space="preserve"> </w:t>
      </w:r>
      <w:r w:rsidRPr="0039339F">
        <w:t>равновозможными</w:t>
      </w:r>
      <w:r w:rsidRPr="0039339F">
        <w:rPr>
          <w:spacing w:val="-15"/>
        </w:rPr>
        <w:t xml:space="preserve"> </w:t>
      </w:r>
      <w:r w:rsidRPr="0039339F">
        <w:t>элементарными</w:t>
      </w:r>
      <w:r w:rsidRPr="0039339F">
        <w:rPr>
          <w:spacing w:val="-15"/>
        </w:rPr>
        <w:t xml:space="preserve"> </w:t>
      </w:r>
      <w:r w:rsidRPr="0039339F">
        <w:t>событиями.</w:t>
      </w:r>
      <w:r w:rsidRPr="0039339F">
        <w:rPr>
          <w:spacing w:val="-15"/>
        </w:rPr>
        <w:t xml:space="preserve"> </w:t>
      </w:r>
      <w:r w:rsidRPr="0039339F">
        <w:t>Случайный</w:t>
      </w:r>
      <w:r w:rsidRPr="0039339F">
        <w:rPr>
          <w:spacing w:val="-15"/>
        </w:rPr>
        <w:t xml:space="preserve"> </w:t>
      </w:r>
      <w:r w:rsidRPr="0039339F">
        <w:t>выбор.</w:t>
      </w:r>
      <w:r w:rsidRPr="0039339F">
        <w:rPr>
          <w:spacing w:val="-15"/>
        </w:rPr>
        <w:t xml:space="preserve"> </w:t>
      </w:r>
      <w:r w:rsidRPr="0039339F">
        <w:t xml:space="preserve">Связь между маловероятными и практически достоверными событиями в природе, обществе и </w:t>
      </w:r>
      <w:r w:rsidRPr="0039339F">
        <w:rPr>
          <w:spacing w:val="-2"/>
        </w:rPr>
        <w:t>науке.</w:t>
      </w:r>
    </w:p>
    <w:p w:rsidR="002F3F6D" w:rsidRPr="0039339F" w:rsidRDefault="00DF499F" w:rsidP="00BF496B">
      <w:pPr>
        <w:pStyle w:val="a3"/>
        <w:tabs>
          <w:tab w:val="left" w:pos="993"/>
        </w:tabs>
        <w:ind w:left="0" w:firstLine="709"/>
      </w:pPr>
      <w:r w:rsidRPr="0039339F">
        <w:t>Дерево.</w:t>
      </w:r>
      <w:r w:rsidRPr="0039339F">
        <w:rPr>
          <w:spacing w:val="-6"/>
        </w:rPr>
        <w:t xml:space="preserve"> </w:t>
      </w:r>
      <w:r w:rsidRPr="0039339F">
        <w:t>Свойства</w:t>
      </w:r>
      <w:r w:rsidRPr="0039339F">
        <w:rPr>
          <w:spacing w:val="-6"/>
        </w:rPr>
        <w:t xml:space="preserve"> </w:t>
      </w:r>
      <w:r w:rsidRPr="0039339F">
        <w:t>деревьев:</w:t>
      </w:r>
      <w:r w:rsidRPr="0039339F">
        <w:rPr>
          <w:spacing w:val="-6"/>
        </w:rPr>
        <w:t xml:space="preserve"> </w:t>
      </w:r>
      <w:r w:rsidRPr="0039339F">
        <w:t>единственность</w:t>
      </w:r>
      <w:r w:rsidRPr="0039339F">
        <w:rPr>
          <w:spacing w:val="-6"/>
        </w:rPr>
        <w:t xml:space="preserve"> </w:t>
      </w:r>
      <w:r w:rsidRPr="0039339F">
        <w:t>пути,</w:t>
      </w:r>
      <w:r w:rsidRPr="0039339F">
        <w:rPr>
          <w:spacing w:val="-5"/>
        </w:rPr>
        <w:t xml:space="preserve"> </w:t>
      </w:r>
      <w:r w:rsidRPr="0039339F">
        <w:t>существование</w:t>
      </w:r>
      <w:r w:rsidRPr="0039339F">
        <w:rPr>
          <w:spacing w:val="-2"/>
        </w:rPr>
        <w:t xml:space="preserve"> </w:t>
      </w:r>
      <w:r w:rsidRPr="0039339F">
        <w:t>висячей</w:t>
      </w:r>
      <w:r w:rsidRPr="0039339F">
        <w:rPr>
          <w:spacing w:val="-5"/>
        </w:rPr>
        <w:t xml:space="preserve"> </w:t>
      </w:r>
      <w:r w:rsidRPr="0039339F">
        <w:t>вершины, связь между числом вершин и числом рёбер. Правило умножения. Решение задач с помощью графов.</w:t>
      </w:r>
    </w:p>
    <w:p w:rsidR="002F3F6D" w:rsidRPr="0039339F" w:rsidRDefault="00DF499F" w:rsidP="00BF496B">
      <w:pPr>
        <w:pStyle w:val="a3"/>
        <w:tabs>
          <w:tab w:val="left" w:pos="993"/>
        </w:tabs>
        <w:ind w:left="0" w:firstLine="709"/>
      </w:pPr>
      <w:r w:rsidRPr="0039339F">
        <w:lastRenderedPageBreak/>
        <w:t>Противоположные события. Диаграмма Эйлера. Объединение и пересечение событий.</w:t>
      </w:r>
      <w:r w:rsidRPr="0039339F">
        <w:rPr>
          <w:spacing w:val="-7"/>
        </w:rPr>
        <w:t xml:space="preserve"> </w:t>
      </w:r>
      <w:r w:rsidRPr="0039339F">
        <w:t>Несовместные</w:t>
      </w:r>
      <w:r w:rsidRPr="0039339F">
        <w:rPr>
          <w:spacing w:val="-8"/>
        </w:rPr>
        <w:t xml:space="preserve"> </w:t>
      </w:r>
      <w:r w:rsidRPr="0039339F">
        <w:t>события.</w:t>
      </w:r>
      <w:r w:rsidRPr="0039339F">
        <w:rPr>
          <w:spacing w:val="-7"/>
        </w:rPr>
        <w:t xml:space="preserve"> </w:t>
      </w:r>
      <w:r w:rsidRPr="0039339F">
        <w:t>Формула</w:t>
      </w:r>
      <w:r w:rsidRPr="0039339F">
        <w:rPr>
          <w:spacing w:val="-5"/>
        </w:rPr>
        <w:t xml:space="preserve"> </w:t>
      </w:r>
      <w:r w:rsidRPr="0039339F">
        <w:t>сложения</w:t>
      </w:r>
      <w:r w:rsidRPr="0039339F">
        <w:rPr>
          <w:spacing w:val="-7"/>
        </w:rPr>
        <w:t xml:space="preserve"> </w:t>
      </w:r>
      <w:r w:rsidRPr="0039339F">
        <w:t>вероятностей.</w:t>
      </w:r>
      <w:r w:rsidRPr="0039339F">
        <w:rPr>
          <w:spacing w:val="-9"/>
        </w:rPr>
        <w:t xml:space="preserve"> </w:t>
      </w:r>
      <w:r w:rsidRPr="0039339F">
        <w:t>Условная</w:t>
      </w:r>
      <w:r w:rsidRPr="0039339F">
        <w:rPr>
          <w:spacing w:val="-7"/>
        </w:rPr>
        <w:t xml:space="preserve"> </w:t>
      </w:r>
      <w:r w:rsidRPr="0039339F">
        <w:t>вероятность. Правило умножения. Независимые</w:t>
      </w:r>
      <w:r w:rsidRPr="0039339F">
        <w:rPr>
          <w:spacing w:val="-1"/>
        </w:rPr>
        <w:t xml:space="preserve"> </w:t>
      </w:r>
      <w:r w:rsidRPr="0039339F">
        <w:t>события. Решение</w:t>
      </w:r>
      <w:r w:rsidRPr="0039339F">
        <w:rPr>
          <w:spacing w:val="-1"/>
        </w:rPr>
        <w:t xml:space="preserve"> </w:t>
      </w:r>
      <w:r w:rsidRPr="0039339F">
        <w:t>задач</w:t>
      </w:r>
      <w:r w:rsidRPr="0039339F">
        <w:rPr>
          <w:spacing w:val="-1"/>
        </w:rPr>
        <w:t xml:space="preserve"> </w:t>
      </w:r>
      <w:r w:rsidRPr="0039339F">
        <w:t>на</w:t>
      </w:r>
      <w:r w:rsidRPr="0039339F">
        <w:rPr>
          <w:spacing w:val="-1"/>
        </w:rPr>
        <w:t xml:space="preserve"> </w:t>
      </w:r>
      <w:r w:rsidRPr="0039339F">
        <w:t>нахождение</w:t>
      </w:r>
      <w:r w:rsidRPr="0039339F">
        <w:rPr>
          <w:spacing w:val="-1"/>
        </w:rPr>
        <w:t xml:space="preserve"> </w:t>
      </w:r>
      <w:r w:rsidRPr="0039339F">
        <w:t>вероятностей с помощью дерева случайного эксперимента, диаграмм Эйлера.</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36"/>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BF496B">
      <w:pPr>
        <w:pStyle w:val="a3"/>
        <w:tabs>
          <w:tab w:val="left" w:pos="993"/>
        </w:tabs>
        <w:ind w:left="0" w:firstLine="709"/>
      </w:pPr>
      <w:r w:rsidRPr="0039339F">
        <w:t>Представление</w:t>
      </w:r>
      <w:r w:rsidRPr="0039339F">
        <w:rPr>
          <w:spacing w:val="7"/>
        </w:rPr>
        <w:t xml:space="preserve"> </w:t>
      </w:r>
      <w:r w:rsidRPr="0039339F">
        <w:t>данных</w:t>
      </w:r>
      <w:r w:rsidRPr="0039339F">
        <w:rPr>
          <w:spacing w:val="8"/>
        </w:rPr>
        <w:t xml:space="preserve"> </w:t>
      </w:r>
      <w:r w:rsidRPr="0039339F">
        <w:t>в</w:t>
      </w:r>
      <w:r w:rsidRPr="0039339F">
        <w:rPr>
          <w:spacing w:val="8"/>
        </w:rPr>
        <w:t xml:space="preserve"> </w:t>
      </w:r>
      <w:r w:rsidRPr="0039339F">
        <w:t>виде</w:t>
      </w:r>
      <w:r w:rsidRPr="0039339F">
        <w:rPr>
          <w:spacing w:val="8"/>
        </w:rPr>
        <w:t xml:space="preserve"> </w:t>
      </w:r>
      <w:r w:rsidRPr="0039339F">
        <w:t>таблиц,</w:t>
      </w:r>
      <w:r w:rsidRPr="0039339F">
        <w:rPr>
          <w:spacing w:val="8"/>
        </w:rPr>
        <w:t xml:space="preserve"> </w:t>
      </w:r>
      <w:r w:rsidRPr="0039339F">
        <w:t>диаграмм,</w:t>
      </w:r>
      <w:r w:rsidRPr="0039339F">
        <w:rPr>
          <w:spacing w:val="8"/>
        </w:rPr>
        <w:t xml:space="preserve"> </w:t>
      </w:r>
      <w:r w:rsidRPr="0039339F">
        <w:t>графиков,</w:t>
      </w:r>
      <w:r w:rsidRPr="0039339F">
        <w:rPr>
          <w:spacing w:val="8"/>
        </w:rPr>
        <w:t xml:space="preserve"> </w:t>
      </w:r>
      <w:r w:rsidRPr="0039339F">
        <w:t>интерпретация</w:t>
      </w:r>
      <w:r w:rsidRPr="0039339F">
        <w:rPr>
          <w:spacing w:val="9"/>
        </w:rPr>
        <w:t xml:space="preserve"> </w:t>
      </w:r>
      <w:r w:rsidRPr="0039339F">
        <w:rPr>
          <w:spacing w:val="-2"/>
        </w:rPr>
        <w:t>данных.</w:t>
      </w:r>
    </w:p>
    <w:p w:rsidR="002F3F6D" w:rsidRPr="0039339F" w:rsidRDefault="00DF499F" w:rsidP="00BF496B">
      <w:pPr>
        <w:pStyle w:val="a3"/>
        <w:tabs>
          <w:tab w:val="left" w:pos="993"/>
        </w:tabs>
        <w:ind w:left="0" w:firstLine="709"/>
      </w:pPr>
      <w:r w:rsidRPr="0039339F">
        <w:t>Чтение</w:t>
      </w:r>
      <w:r w:rsidRPr="0039339F">
        <w:rPr>
          <w:spacing w:val="-5"/>
        </w:rPr>
        <w:t xml:space="preserve"> </w:t>
      </w:r>
      <w:r w:rsidRPr="0039339F">
        <w:t>и</w:t>
      </w:r>
      <w:r w:rsidRPr="0039339F">
        <w:rPr>
          <w:spacing w:val="-2"/>
        </w:rPr>
        <w:t xml:space="preserve"> </w:t>
      </w:r>
      <w:r w:rsidRPr="0039339F">
        <w:t>построение</w:t>
      </w:r>
      <w:r w:rsidRPr="0039339F">
        <w:rPr>
          <w:spacing w:val="-2"/>
        </w:rPr>
        <w:t xml:space="preserve"> </w:t>
      </w:r>
      <w:r w:rsidRPr="0039339F">
        <w:t>таблиц,</w:t>
      </w:r>
      <w:r w:rsidRPr="0039339F">
        <w:rPr>
          <w:spacing w:val="-2"/>
        </w:rPr>
        <w:t xml:space="preserve"> </w:t>
      </w:r>
      <w:r w:rsidRPr="0039339F">
        <w:t>диаграмм,</w:t>
      </w:r>
      <w:r w:rsidRPr="0039339F">
        <w:rPr>
          <w:spacing w:val="-2"/>
        </w:rPr>
        <w:t xml:space="preserve"> </w:t>
      </w:r>
      <w:r w:rsidRPr="0039339F">
        <w:t>графиков</w:t>
      </w:r>
      <w:r w:rsidRPr="0039339F">
        <w:rPr>
          <w:spacing w:val="-2"/>
        </w:rPr>
        <w:t xml:space="preserve"> </w:t>
      </w:r>
      <w:r w:rsidRPr="0039339F">
        <w:t>по</w:t>
      </w:r>
      <w:r w:rsidRPr="0039339F">
        <w:rPr>
          <w:spacing w:val="-2"/>
        </w:rPr>
        <w:t xml:space="preserve"> </w:t>
      </w:r>
      <w:r w:rsidRPr="0039339F">
        <w:t>реальным</w:t>
      </w:r>
      <w:r w:rsidRPr="0039339F">
        <w:rPr>
          <w:spacing w:val="-3"/>
        </w:rPr>
        <w:t xml:space="preserve"> </w:t>
      </w:r>
      <w:r w:rsidRPr="0039339F">
        <w:rPr>
          <w:spacing w:val="-2"/>
        </w:rPr>
        <w:t>данным.</w:t>
      </w:r>
    </w:p>
    <w:p w:rsidR="002F3F6D" w:rsidRPr="0039339F" w:rsidRDefault="00DF499F" w:rsidP="00BF496B">
      <w:pPr>
        <w:pStyle w:val="a3"/>
        <w:tabs>
          <w:tab w:val="left" w:pos="993"/>
        </w:tabs>
        <w:ind w:left="0" w:firstLine="709"/>
      </w:pPr>
      <w:r w:rsidRPr="0039339F">
        <w:t>Перестановки</w:t>
      </w:r>
      <w:r w:rsidRPr="0039339F">
        <w:rPr>
          <w:spacing w:val="37"/>
        </w:rPr>
        <w:t xml:space="preserve"> </w:t>
      </w:r>
      <w:r w:rsidRPr="0039339F">
        <w:t>и</w:t>
      </w:r>
      <w:r w:rsidRPr="0039339F">
        <w:rPr>
          <w:spacing w:val="39"/>
        </w:rPr>
        <w:t xml:space="preserve"> </w:t>
      </w:r>
      <w:r w:rsidRPr="0039339F">
        <w:t>факториал.</w:t>
      </w:r>
      <w:r w:rsidRPr="0039339F">
        <w:rPr>
          <w:spacing w:val="37"/>
        </w:rPr>
        <w:t xml:space="preserve"> </w:t>
      </w:r>
      <w:r w:rsidRPr="0039339F">
        <w:t>Сочетания</w:t>
      </w:r>
      <w:r w:rsidRPr="0039339F">
        <w:rPr>
          <w:spacing w:val="38"/>
        </w:rPr>
        <w:t xml:space="preserve"> </w:t>
      </w:r>
      <w:r w:rsidRPr="0039339F">
        <w:t>и</w:t>
      </w:r>
      <w:r w:rsidRPr="0039339F">
        <w:rPr>
          <w:spacing w:val="39"/>
        </w:rPr>
        <w:t xml:space="preserve"> </w:t>
      </w:r>
      <w:r w:rsidRPr="0039339F">
        <w:t>число</w:t>
      </w:r>
      <w:r w:rsidRPr="0039339F">
        <w:rPr>
          <w:spacing w:val="37"/>
        </w:rPr>
        <w:t xml:space="preserve"> </w:t>
      </w:r>
      <w:r w:rsidRPr="0039339F">
        <w:t>сочетаний.</w:t>
      </w:r>
      <w:r w:rsidRPr="0039339F">
        <w:rPr>
          <w:spacing w:val="38"/>
        </w:rPr>
        <w:t xml:space="preserve"> </w:t>
      </w:r>
      <w:r w:rsidRPr="0039339F">
        <w:t>Треугольник</w:t>
      </w:r>
      <w:r w:rsidRPr="0039339F">
        <w:rPr>
          <w:spacing w:val="39"/>
        </w:rPr>
        <w:t xml:space="preserve"> </w:t>
      </w:r>
      <w:r w:rsidRPr="0039339F">
        <w:rPr>
          <w:spacing w:val="-2"/>
        </w:rPr>
        <w:t>Паскаля.</w:t>
      </w:r>
    </w:p>
    <w:p w:rsidR="002F3F6D" w:rsidRPr="0039339F" w:rsidRDefault="00DF499F" w:rsidP="00BF496B">
      <w:pPr>
        <w:pStyle w:val="a3"/>
        <w:tabs>
          <w:tab w:val="left" w:pos="993"/>
        </w:tabs>
        <w:ind w:left="0" w:firstLine="709"/>
      </w:pPr>
      <w:r w:rsidRPr="0039339F">
        <w:t>Решение</w:t>
      </w:r>
      <w:r w:rsidRPr="0039339F">
        <w:rPr>
          <w:spacing w:val="-3"/>
        </w:rPr>
        <w:t xml:space="preserve"> </w:t>
      </w:r>
      <w:r w:rsidRPr="0039339F">
        <w:t>задач</w:t>
      </w:r>
      <w:r w:rsidRPr="0039339F">
        <w:rPr>
          <w:spacing w:val="-3"/>
        </w:rPr>
        <w:t xml:space="preserve"> </w:t>
      </w:r>
      <w:r w:rsidRPr="0039339F">
        <w:t>с</w:t>
      </w:r>
      <w:r w:rsidRPr="0039339F">
        <w:rPr>
          <w:spacing w:val="-3"/>
        </w:rPr>
        <w:t xml:space="preserve"> </w:t>
      </w:r>
      <w:r w:rsidRPr="0039339F">
        <w:t>использованием</w:t>
      </w:r>
      <w:r w:rsidRPr="0039339F">
        <w:rPr>
          <w:spacing w:val="-3"/>
        </w:rPr>
        <w:t xml:space="preserve"> </w:t>
      </w:r>
      <w:r w:rsidRPr="0039339F">
        <w:rPr>
          <w:spacing w:val="-2"/>
        </w:rPr>
        <w:t>комбинаторики.</w:t>
      </w:r>
    </w:p>
    <w:p w:rsidR="002F3F6D" w:rsidRPr="0039339F" w:rsidRDefault="00DF499F" w:rsidP="00BF496B">
      <w:pPr>
        <w:pStyle w:val="a3"/>
        <w:tabs>
          <w:tab w:val="left" w:pos="993"/>
        </w:tabs>
        <w:ind w:left="0" w:firstLine="709"/>
      </w:pPr>
      <w:r w:rsidRPr="0039339F">
        <w:t>Геометрическая вероятность. Случайный выбор точки из фигуры на плоскости, из отрезка и из дуги окружности.</w:t>
      </w:r>
    </w:p>
    <w:p w:rsidR="002F3F6D" w:rsidRPr="0039339F" w:rsidRDefault="00DF499F" w:rsidP="00BF496B">
      <w:pPr>
        <w:pStyle w:val="a3"/>
        <w:tabs>
          <w:tab w:val="left" w:pos="993"/>
        </w:tabs>
        <w:ind w:left="0" w:firstLine="709"/>
      </w:pPr>
      <w:r w:rsidRPr="0039339F">
        <w:t>Испытание.</w:t>
      </w:r>
      <w:r w:rsidRPr="0039339F">
        <w:rPr>
          <w:spacing w:val="-12"/>
        </w:rPr>
        <w:t xml:space="preserve"> </w:t>
      </w:r>
      <w:r w:rsidRPr="0039339F">
        <w:t>Успех</w:t>
      </w:r>
      <w:r w:rsidRPr="0039339F">
        <w:rPr>
          <w:spacing w:val="-12"/>
        </w:rPr>
        <w:t xml:space="preserve"> </w:t>
      </w:r>
      <w:r w:rsidRPr="0039339F">
        <w:t>и</w:t>
      </w:r>
      <w:r w:rsidRPr="0039339F">
        <w:rPr>
          <w:spacing w:val="-13"/>
        </w:rPr>
        <w:t xml:space="preserve"> </w:t>
      </w:r>
      <w:r w:rsidRPr="0039339F">
        <w:t>неудача.</w:t>
      </w:r>
      <w:r w:rsidRPr="0039339F">
        <w:rPr>
          <w:spacing w:val="-12"/>
        </w:rPr>
        <w:t xml:space="preserve"> </w:t>
      </w:r>
      <w:r w:rsidRPr="0039339F">
        <w:t>Серия</w:t>
      </w:r>
      <w:r w:rsidRPr="0039339F">
        <w:rPr>
          <w:spacing w:val="-12"/>
        </w:rPr>
        <w:t xml:space="preserve"> </w:t>
      </w:r>
      <w:r w:rsidRPr="0039339F">
        <w:t>испытаний</w:t>
      </w:r>
      <w:r w:rsidRPr="0039339F">
        <w:rPr>
          <w:spacing w:val="-11"/>
        </w:rPr>
        <w:t xml:space="preserve"> </w:t>
      </w:r>
      <w:r w:rsidRPr="0039339F">
        <w:t>до</w:t>
      </w:r>
      <w:r w:rsidRPr="0039339F">
        <w:rPr>
          <w:spacing w:val="-14"/>
        </w:rPr>
        <w:t xml:space="preserve"> </w:t>
      </w:r>
      <w:r w:rsidRPr="0039339F">
        <w:t>первого</w:t>
      </w:r>
      <w:r w:rsidRPr="0039339F">
        <w:rPr>
          <w:spacing w:val="-10"/>
        </w:rPr>
        <w:t xml:space="preserve"> </w:t>
      </w:r>
      <w:r w:rsidRPr="0039339F">
        <w:t>успеха.</w:t>
      </w:r>
      <w:r w:rsidRPr="0039339F">
        <w:rPr>
          <w:spacing w:val="-12"/>
        </w:rPr>
        <w:t xml:space="preserve"> </w:t>
      </w:r>
      <w:r w:rsidRPr="0039339F">
        <w:t>Серия</w:t>
      </w:r>
      <w:r w:rsidRPr="0039339F">
        <w:rPr>
          <w:spacing w:val="-12"/>
        </w:rPr>
        <w:t xml:space="preserve"> </w:t>
      </w:r>
      <w:r w:rsidRPr="0039339F">
        <w:t>испытаний Бернулли. Вероятности событий в серии испытаний Бернулли.</w:t>
      </w:r>
    </w:p>
    <w:p w:rsidR="002F3F6D" w:rsidRPr="0039339F" w:rsidRDefault="00DF499F" w:rsidP="00BF496B">
      <w:pPr>
        <w:pStyle w:val="a3"/>
        <w:tabs>
          <w:tab w:val="left" w:pos="993"/>
        </w:tabs>
        <w:ind w:left="0" w:firstLine="709"/>
      </w:pPr>
      <w:r w:rsidRPr="0039339F">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2F3F6D" w:rsidRPr="0039339F" w:rsidRDefault="00DF499F" w:rsidP="00BF496B">
      <w:pPr>
        <w:pStyle w:val="a3"/>
        <w:tabs>
          <w:tab w:val="left" w:pos="993"/>
        </w:tabs>
        <w:ind w:left="0" w:firstLine="709"/>
      </w:pPr>
      <w:r w:rsidRPr="0039339F">
        <w:t>Понятие</w:t>
      </w:r>
      <w:r w:rsidRPr="0039339F">
        <w:rPr>
          <w:spacing w:val="-1"/>
        </w:rPr>
        <w:t xml:space="preserve"> </w:t>
      </w:r>
      <w:r w:rsidRPr="0039339F">
        <w:t>о</w:t>
      </w:r>
      <w:r w:rsidRPr="0039339F">
        <w:rPr>
          <w:spacing w:val="-2"/>
        </w:rPr>
        <w:t xml:space="preserve"> </w:t>
      </w:r>
      <w:r w:rsidRPr="0039339F">
        <w:t>законе</w:t>
      </w:r>
      <w:r w:rsidRPr="0039339F">
        <w:rPr>
          <w:spacing w:val="-1"/>
        </w:rPr>
        <w:t xml:space="preserve"> </w:t>
      </w:r>
      <w:r w:rsidRPr="0039339F">
        <w:t>больших чисел. Измерение</w:t>
      </w:r>
      <w:r w:rsidRPr="0039339F">
        <w:rPr>
          <w:spacing w:val="-3"/>
        </w:rPr>
        <w:t xml:space="preserve"> </w:t>
      </w:r>
      <w:r w:rsidRPr="0039339F">
        <w:t>вероятностей с</w:t>
      </w:r>
      <w:r w:rsidRPr="0039339F">
        <w:rPr>
          <w:spacing w:val="-1"/>
        </w:rPr>
        <w:t xml:space="preserve"> </w:t>
      </w:r>
      <w:r w:rsidRPr="0039339F">
        <w:t>помощью частот. Роль и значение закона больших чисел в природе и обществе.</w:t>
      </w:r>
    </w:p>
    <w:p w:rsidR="002F3F6D" w:rsidRPr="0039339F" w:rsidRDefault="002F3F6D" w:rsidP="00BF496B">
      <w:pPr>
        <w:pStyle w:val="a3"/>
        <w:tabs>
          <w:tab w:val="left" w:pos="993"/>
        </w:tabs>
        <w:ind w:left="0" w:firstLine="709"/>
      </w:pPr>
    </w:p>
    <w:p w:rsidR="002F3F6D" w:rsidRPr="0039339F" w:rsidRDefault="00DF499F" w:rsidP="00453F7B">
      <w:pPr>
        <w:pStyle w:val="1"/>
        <w:tabs>
          <w:tab w:val="left" w:pos="993"/>
        </w:tabs>
        <w:ind w:left="0" w:firstLine="709"/>
        <w:jc w:val="center"/>
      </w:pPr>
      <w:r w:rsidRPr="0039339F">
        <w:t>ПЛАНИРУЕМЫЕ</w:t>
      </w:r>
      <w:r w:rsidRPr="0039339F">
        <w:rPr>
          <w:spacing w:val="-9"/>
        </w:rPr>
        <w:t xml:space="preserve"> </w:t>
      </w:r>
      <w:r w:rsidRPr="0039339F">
        <w:t>ПРЕДМЕТНЫЕ</w:t>
      </w:r>
      <w:r w:rsidRPr="0039339F">
        <w:rPr>
          <w:spacing w:val="-9"/>
        </w:rPr>
        <w:t xml:space="preserve"> </w:t>
      </w:r>
      <w:r w:rsidRPr="0039339F">
        <w:t>РЕЗУЛЬТАТЫ</w:t>
      </w:r>
      <w:r w:rsidRPr="0039339F">
        <w:rPr>
          <w:spacing w:val="-10"/>
        </w:rPr>
        <w:t xml:space="preserve"> </w:t>
      </w:r>
      <w:r w:rsidRPr="0039339F">
        <w:t>ОСВОЕНИЯ</w:t>
      </w:r>
      <w:r w:rsidRPr="0039339F">
        <w:rPr>
          <w:spacing w:val="-12"/>
        </w:rPr>
        <w:t xml:space="preserve"> </w:t>
      </w:r>
      <w:r w:rsidRPr="0039339F">
        <w:t>РАБОЧЕЙ ПРОГРАММЫ КУРСА (ПО ГОДАМ ОБУЧЕНИЯ)</w:t>
      </w:r>
    </w:p>
    <w:p w:rsidR="002F3F6D" w:rsidRPr="0039339F" w:rsidRDefault="002F3F6D" w:rsidP="00BF496B">
      <w:pPr>
        <w:pStyle w:val="a3"/>
        <w:tabs>
          <w:tab w:val="left" w:pos="993"/>
        </w:tabs>
        <w:ind w:left="0" w:firstLine="709"/>
        <w:rPr>
          <w:b/>
        </w:rPr>
      </w:pPr>
    </w:p>
    <w:p w:rsidR="002F3F6D" w:rsidRPr="0039339F" w:rsidRDefault="00DF499F" w:rsidP="00BF496B">
      <w:pPr>
        <w:pStyle w:val="a3"/>
        <w:tabs>
          <w:tab w:val="left" w:pos="993"/>
        </w:tabs>
        <w:ind w:left="0" w:firstLine="709"/>
      </w:pPr>
      <w:r w:rsidRPr="0039339F">
        <w:t>Предметные</w:t>
      </w:r>
      <w:r w:rsidRPr="0039339F">
        <w:rPr>
          <w:spacing w:val="-3"/>
        </w:rPr>
        <w:t xml:space="preserve"> </w:t>
      </w:r>
      <w:r w:rsidRPr="0039339F">
        <w:t>результаты</w:t>
      </w:r>
      <w:r w:rsidRPr="0039339F">
        <w:rPr>
          <w:spacing w:val="-2"/>
        </w:rPr>
        <w:t xml:space="preserve"> </w:t>
      </w:r>
      <w:r w:rsidRPr="0039339F">
        <w:t>освоения</w:t>
      </w:r>
      <w:r w:rsidRPr="0039339F">
        <w:rPr>
          <w:spacing w:val="-2"/>
        </w:rPr>
        <w:t xml:space="preserve"> </w:t>
      </w:r>
      <w:r w:rsidRPr="0039339F">
        <w:t>курса «Вероятность</w:t>
      </w:r>
      <w:r w:rsidRPr="0039339F">
        <w:rPr>
          <w:spacing w:val="-1"/>
        </w:rPr>
        <w:t xml:space="preserve"> </w:t>
      </w:r>
      <w:r w:rsidRPr="0039339F">
        <w:t>и</w:t>
      </w:r>
      <w:r w:rsidRPr="0039339F">
        <w:rPr>
          <w:spacing w:val="-1"/>
        </w:rPr>
        <w:t xml:space="preserve"> </w:t>
      </w:r>
      <w:r w:rsidRPr="0039339F">
        <w:t>статистика»</w:t>
      </w:r>
      <w:r w:rsidRPr="0039339F">
        <w:rPr>
          <w:spacing w:val="-6"/>
        </w:rPr>
        <w:t xml:space="preserve"> </w:t>
      </w:r>
      <w:r w:rsidRPr="0039339F">
        <w:t>в</w:t>
      </w:r>
      <w:r w:rsidRPr="0039339F">
        <w:rPr>
          <w:spacing w:val="-3"/>
        </w:rPr>
        <w:t xml:space="preserve"> </w:t>
      </w:r>
      <w:r w:rsidRPr="0039339F">
        <w:t>7—9</w:t>
      </w:r>
      <w:r w:rsidRPr="0039339F">
        <w:rPr>
          <w:spacing w:val="-2"/>
        </w:rPr>
        <w:t xml:space="preserve"> </w:t>
      </w:r>
      <w:r w:rsidRPr="0039339F">
        <w:t>классах характеризуются следующими умениями.</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35"/>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Описывать и интерпретировать реальные числовые данные, представленные в таблицах, на диаграммах, графиках.</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w:t>
      </w:r>
      <w:r w:rsidRPr="0039339F">
        <w:rPr>
          <w:spacing w:val="-2"/>
          <w:sz w:val="24"/>
          <w:szCs w:val="24"/>
        </w:rPr>
        <w:t>устойчивости.</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35"/>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Извлекать</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преобразовывать</w:t>
      </w:r>
      <w:r w:rsidRPr="0039339F">
        <w:rPr>
          <w:spacing w:val="80"/>
          <w:sz w:val="24"/>
          <w:szCs w:val="24"/>
        </w:rPr>
        <w:t xml:space="preserve"> </w:t>
      </w:r>
      <w:r w:rsidRPr="0039339F">
        <w:rPr>
          <w:sz w:val="24"/>
          <w:szCs w:val="24"/>
        </w:rPr>
        <w:t>информацию,</w:t>
      </w:r>
      <w:r w:rsidRPr="0039339F">
        <w:rPr>
          <w:spacing w:val="80"/>
          <w:sz w:val="24"/>
          <w:szCs w:val="24"/>
        </w:rPr>
        <w:t xml:space="preserve"> </w:t>
      </w:r>
      <w:r w:rsidRPr="0039339F">
        <w:rPr>
          <w:sz w:val="24"/>
          <w:szCs w:val="24"/>
        </w:rPr>
        <w:t>представленную</w:t>
      </w:r>
      <w:r w:rsidRPr="0039339F">
        <w:rPr>
          <w:spacing w:val="80"/>
          <w:sz w:val="24"/>
          <w:szCs w:val="24"/>
        </w:rPr>
        <w:t xml:space="preserve"> </w:t>
      </w:r>
      <w:r w:rsidRPr="0039339F">
        <w:rPr>
          <w:sz w:val="24"/>
          <w:szCs w:val="24"/>
        </w:rPr>
        <w:t>в</w:t>
      </w:r>
      <w:r w:rsidRPr="0039339F">
        <w:rPr>
          <w:spacing w:val="80"/>
          <w:sz w:val="24"/>
          <w:szCs w:val="24"/>
        </w:rPr>
        <w:t xml:space="preserve"> </w:t>
      </w:r>
      <w:r w:rsidRPr="0039339F">
        <w:rPr>
          <w:sz w:val="24"/>
          <w:szCs w:val="24"/>
        </w:rPr>
        <w:t>виде</w:t>
      </w:r>
      <w:r w:rsidRPr="0039339F">
        <w:rPr>
          <w:spacing w:val="80"/>
          <w:sz w:val="24"/>
          <w:szCs w:val="24"/>
        </w:rPr>
        <w:t xml:space="preserve"> </w:t>
      </w:r>
      <w:r w:rsidRPr="0039339F">
        <w:rPr>
          <w:sz w:val="24"/>
          <w:szCs w:val="24"/>
        </w:rPr>
        <w:t>таблиц, диаграмм, графиков; представлять данные в виде таблиц, диаграмм, графиков.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Описывать данные с помощью статистических показателей: средних</w:t>
      </w:r>
      <w:r w:rsidRPr="0039339F">
        <w:rPr>
          <w:spacing w:val="31"/>
          <w:sz w:val="24"/>
          <w:szCs w:val="24"/>
        </w:rPr>
        <w:t xml:space="preserve"> </w:t>
      </w:r>
      <w:r w:rsidRPr="0039339F">
        <w:rPr>
          <w:sz w:val="24"/>
          <w:szCs w:val="24"/>
        </w:rPr>
        <w:t>значений и мер рассеивания (размах, дисперсия и стандартное отклонение).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Находить</w:t>
      </w:r>
      <w:r w:rsidRPr="0039339F">
        <w:rPr>
          <w:spacing w:val="80"/>
          <w:sz w:val="24"/>
          <w:szCs w:val="24"/>
        </w:rPr>
        <w:t xml:space="preserve"> </w:t>
      </w:r>
      <w:r w:rsidRPr="0039339F">
        <w:rPr>
          <w:sz w:val="24"/>
          <w:szCs w:val="24"/>
        </w:rPr>
        <w:t>частоты</w:t>
      </w:r>
      <w:r w:rsidRPr="0039339F">
        <w:rPr>
          <w:spacing w:val="80"/>
          <w:sz w:val="24"/>
          <w:szCs w:val="24"/>
        </w:rPr>
        <w:t xml:space="preserve"> </w:t>
      </w:r>
      <w:r w:rsidRPr="0039339F">
        <w:rPr>
          <w:sz w:val="24"/>
          <w:szCs w:val="24"/>
        </w:rPr>
        <w:t>числовых</w:t>
      </w:r>
      <w:r w:rsidRPr="0039339F">
        <w:rPr>
          <w:spacing w:val="80"/>
          <w:sz w:val="24"/>
          <w:szCs w:val="24"/>
        </w:rPr>
        <w:t xml:space="preserve"> </w:t>
      </w:r>
      <w:r w:rsidRPr="0039339F">
        <w:rPr>
          <w:sz w:val="24"/>
          <w:szCs w:val="24"/>
        </w:rPr>
        <w:t>значений</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частоты</w:t>
      </w:r>
      <w:r w:rsidRPr="0039339F">
        <w:rPr>
          <w:spacing w:val="80"/>
          <w:sz w:val="24"/>
          <w:szCs w:val="24"/>
        </w:rPr>
        <w:t xml:space="preserve"> </w:t>
      </w:r>
      <w:r w:rsidRPr="0039339F">
        <w:rPr>
          <w:sz w:val="24"/>
          <w:szCs w:val="24"/>
        </w:rPr>
        <w:t>событий,</w:t>
      </w:r>
      <w:r w:rsidRPr="0039339F">
        <w:rPr>
          <w:spacing w:val="80"/>
          <w:sz w:val="24"/>
          <w:szCs w:val="24"/>
        </w:rPr>
        <w:t xml:space="preserve"> </w:t>
      </w:r>
      <w:r w:rsidRPr="0039339F">
        <w:rPr>
          <w:sz w:val="24"/>
          <w:szCs w:val="24"/>
        </w:rPr>
        <w:t>в</w:t>
      </w:r>
      <w:r w:rsidRPr="0039339F">
        <w:rPr>
          <w:spacing w:val="80"/>
          <w:sz w:val="24"/>
          <w:szCs w:val="24"/>
        </w:rPr>
        <w:t xml:space="preserve"> </w:t>
      </w:r>
      <w:r w:rsidRPr="0039339F">
        <w:rPr>
          <w:sz w:val="24"/>
          <w:szCs w:val="24"/>
        </w:rPr>
        <w:t>том</w:t>
      </w:r>
      <w:r w:rsidRPr="0039339F">
        <w:rPr>
          <w:spacing w:val="80"/>
          <w:sz w:val="24"/>
          <w:szCs w:val="24"/>
        </w:rPr>
        <w:t xml:space="preserve"> </w:t>
      </w:r>
      <w:r w:rsidRPr="0039339F">
        <w:rPr>
          <w:sz w:val="24"/>
          <w:szCs w:val="24"/>
        </w:rPr>
        <w:t>числе</w:t>
      </w:r>
      <w:r w:rsidRPr="0039339F">
        <w:rPr>
          <w:spacing w:val="80"/>
          <w:sz w:val="24"/>
          <w:szCs w:val="24"/>
        </w:rPr>
        <w:t xml:space="preserve"> </w:t>
      </w:r>
      <w:r w:rsidRPr="0039339F">
        <w:rPr>
          <w:sz w:val="24"/>
          <w:szCs w:val="24"/>
        </w:rPr>
        <w:t>по результатам измерений и наблюдений.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w:t>
      </w:r>
      <w:r w:rsidRPr="0039339F">
        <w:rPr>
          <w:spacing w:val="-2"/>
          <w:sz w:val="24"/>
          <w:szCs w:val="24"/>
        </w:rPr>
        <w:t>событиями.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Использовать графические модели: дерево случайного эксперимента, диаграммы Эйлера, числовая прямая.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w:t>
      </w:r>
      <w:r w:rsidRPr="0039339F">
        <w:rPr>
          <w:sz w:val="24"/>
          <w:szCs w:val="24"/>
        </w:rPr>
        <w:lastRenderedPageBreak/>
        <w:t>множеств.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35"/>
        </w:numPr>
        <w:tabs>
          <w:tab w:val="left" w:pos="993"/>
          <w:tab w:val="left" w:pos="1290"/>
        </w:tabs>
        <w:ind w:left="0" w:firstLine="709"/>
        <w:jc w:val="both"/>
      </w:pPr>
      <w:r w:rsidRPr="0039339F">
        <w:rPr>
          <w:spacing w:val="-2"/>
        </w:rPr>
        <w:t>КЛАСС</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Решать задачи организованным перебором вариантов, а также с использованием комбинаторных правил и методов.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Использовать</w:t>
      </w:r>
      <w:r w:rsidRPr="0039339F">
        <w:rPr>
          <w:spacing w:val="-8"/>
          <w:sz w:val="24"/>
          <w:szCs w:val="24"/>
        </w:rPr>
        <w:t xml:space="preserve"> </w:t>
      </w:r>
      <w:r w:rsidRPr="0039339F">
        <w:rPr>
          <w:sz w:val="24"/>
          <w:szCs w:val="24"/>
        </w:rPr>
        <w:t>описательные</w:t>
      </w:r>
      <w:r w:rsidRPr="0039339F">
        <w:rPr>
          <w:spacing w:val="-11"/>
          <w:sz w:val="24"/>
          <w:szCs w:val="24"/>
        </w:rPr>
        <w:t xml:space="preserve"> </w:t>
      </w:r>
      <w:r w:rsidRPr="0039339F">
        <w:rPr>
          <w:sz w:val="24"/>
          <w:szCs w:val="24"/>
        </w:rPr>
        <w:t>характеристики</w:t>
      </w:r>
      <w:r w:rsidRPr="0039339F">
        <w:rPr>
          <w:spacing w:val="-8"/>
          <w:sz w:val="24"/>
          <w:szCs w:val="24"/>
        </w:rPr>
        <w:t xml:space="preserve"> </w:t>
      </w:r>
      <w:r w:rsidRPr="0039339F">
        <w:rPr>
          <w:sz w:val="24"/>
          <w:szCs w:val="24"/>
        </w:rPr>
        <w:t>для</w:t>
      </w:r>
      <w:r w:rsidRPr="0039339F">
        <w:rPr>
          <w:spacing w:val="-9"/>
          <w:sz w:val="24"/>
          <w:szCs w:val="24"/>
        </w:rPr>
        <w:t xml:space="preserve"> </w:t>
      </w:r>
      <w:r w:rsidRPr="0039339F">
        <w:rPr>
          <w:sz w:val="24"/>
          <w:szCs w:val="24"/>
        </w:rPr>
        <w:t>массивов</w:t>
      </w:r>
      <w:r w:rsidRPr="0039339F">
        <w:rPr>
          <w:spacing w:val="-8"/>
          <w:sz w:val="24"/>
          <w:szCs w:val="24"/>
        </w:rPr>
        <w:t xml:space="preserve"> </w:t>
      </w:r>
      <w:r w:rsidRPr="0039339F">
        <w:rPr>
          <w:sz w:val="24"/>
          <w:szCs w:val="24"/>
        </w:rPr>
        <w:t>числовых</w:t>
      </w:r>
      <w:r w:rsidRPr="0039339F">
        <w:rPr>
          <w:spacing w:val="-8"/>
          <w:sz w:val="24"/>
          <w:szCs w:val="24"/>
        </w:rPr>
        <w:t xml:space="preserve"> </w:t>
      </w:r>
      <w:r w:rsidRPr="0039339F">
        <w:rPr>
          <w:sz w:val="24"/>
          <w:szCs w:val="24"/>
        </w:rPr>
        <w:t>данных,</w:t>
      </w:r>
      <w:r w:rsidRPr="0039339F">
        <w:rPr>
          <w:spacing w:val="-9"/>
          <w:sz w:val="24"/>
          <w:szCs w:val="24"/>
        </w:rPr>
        <w:t xml:space="preserve"> </w:t>
      </w:r>
      <w:r w:rsidRPr="0039339F">
        <w:rPr>
          <w:sz w:val="24"/>
          <w:szCs w:val="24"/>
        </w:rPr>
        <w:t>в</w:t>
      </w:r>
      <w:r w:rsidRPr="0039339F">
        <w:rPr>
          <w:spacing w:val="-10"/>
          <w:sz w:val="24"/>
          <w:szCs w:val="24"/>
        </w:rPr>
        <w:t xml:space="preserve"> </w:t>
      </w:r>
      <w:r w:rsidRPr="0039339F">
        <w:rPr>
          <w:sz w:val="24"/>
          <w:szCs w:val="24"/>
        </w:rPr>
        <w:t>том числе средние значения и меры рассеивания.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Находить частоты значений и частоты события, в том числе пользуясь результатами проведённых измерений и наблюдений.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Иметь</w:t>
      </w:r>
      <w:r w:rsidRPr="0039339F">
        <w:rPr>
          <w:spacing w:val="-4"/>
          <w:sz w:val="24"/>
          <w:szCs w:val="24"/>
        </w:rPr>
        <w:t xml:space="preserve"> </w:t>
      </w:r>
      <w:r w:rsidRPr="0039339F">
        <w:rPr>
          <w:sz w:val="24"/>
          <w:szCs w:val="24"/>
        </w:rPr>
        <w:t>представление</w:t>
      </w:r>
      <w:r w:rsidRPr="0039339F">
        <w:rPr>
          <w:spacing w:val="-3"/>
          <w:sz w:val="24"/>
          <w:szCs w:val="24"/>
        </w:rPr>
        <w:t xml:space="preserve"> </w:t>
      </w:r>
      <w:r w:rsidRPr="0039339F">
        <w:rPr>
          <w:sz w:val="24"/>
          <w:szCs w:val="24"/>
        </w:rPr>
        <w:t>о</w:t>
      </w:r>
      <w:r w:rsidRPr="0039339F">
        <w:rPr>
          <w:spacing w:val="-2"/>
          <w:sz w:val="24"/>
          <w:szCs w:val="24"/>
        </w:rPr>
        <w:t xml:space="preserve"> </w:t>
      </w:r>
      <w:r w:rsidRPr="0039339F">
        <w:rPr>
          <w:sz w:val="24"/>
          <w:szCs w:val="24"/>
        </w:rPr>
        <w:t>случайной</w:t>
      </w:r>
      <w:r w:rsidRPr="0039339F">
        <w:rPr>
          <w:spacing w:val="-2"/>
          <w:sz w:val="24"/>
          <w:szCs w:val="24"/>
        </w:rPr>
        <w:t xml:space="preserve"> </w:t>
      </w:r>
      <w:r w:rsidRPr="0039339F">
        <w:rPr>
          <w:sz w:val="24"/>
          <w:szCs w:val="24"/>
        </w:rPr>
        <w:t>величине</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о</w:t>
      </w:r>
      <w:r w:rsidRPr="0039339F">
        <w:rPr>
          <w:spacing w:val="-2"/>
          <w:sz w:val="24"/>
          <w:szCs w:val="24"/>
        </w:rPr>
        <w:t xml:space="preserve"> </w:t>
      </w:r>
      <w:r w:rsidRPr="0039339F">
        <w:rPr>
          <w:sz w:val="24"/>
          <w:szCs w:val="24"/>
        </w:rPr>
        <w:t>распределении</w:t>
      </w:r>
      <w:r w:rsidRPr="0039339F">
        <w:rPr>
          <w:spacing w:val="-2"/>
          <w:sz w:val="24"/>
          <w:szCs w:val="24"/>
        </w:rPr>
        <w:t xml:space="preserve"> вероятностей.</w:t>
      </w:r>
    </w:p>
    <w:p w:rsidR="002F3F6D" w:rsidRDefault="00DF499F" w:rsidP="00CB1A6D">
      <w:pPr>
        <w:pStyle w:val="a7"/>
        <w:numPr>
          <w:ilvl w:val="1"/>
          <w:numId w:val="201"/>
        </w:numPr>
        <w:tabs>
          <w:tab w:val="left" w:pos="993"/>
          <w:tab w:val="left" w:pos="1254"/>
        </w:tabs>
        <w:ind w:left="0" w:firstLine="709"/>
        <w:rPr>
          <w:sz w:val="24"/>
          <w:szCs w:val="24"/>
        </w:rPr>
      </w:pPr>
      <w:r w:rsidRPr="0039339F">
        <w:rPr>
          <w:sz w:val="24"/>
          <w:szCs w:val="24"/>
        </w:rPr>
        <w:t>Иметь представление</w:t>
      </w:r>
      <w:r w:rsidRPr="0039339F">
        <w:rPr>
          <w:spacing w:val="-1"/>
          <w:sz w:val="24"/>
          <w:szCs w:val="24"/>
        </w:rPr>
        <w:t xml:space="preserve"> </w:t>
      </w:r>
      <w:r w:rsidRPr="0039339F">
        <w:rPr>
          <w:sz w:val="24"/>
          <w:szCs w:val="24"/>
        </w:rPr>
        <w:t>о законе</w:t>
      </w:r>
      <w:r w:rsidRPr="0039339F">
        <w:rPr>
          <w:spacing w:val="-1"/>
          <w:sz w:val="24"/>
          <w:szCs w:val="24"/>
        </w:rPr>
        <w:t xml:space="preserve"> </w:t>
      </w:r>
      <w:r w:rsidRPr="0039339F">
        <w:rPr>
          <w:sz w:val="24"/>
          <w:szCs w:val="24"/>
        </w:rPr>
        <w:t>больших чисел как о проявлении закономерности в случайной изменчивости и о роли закона больших чисел в природе и обществе.</w:t>
      </w:r>
    </w:p>
    <w:p w:rsidR="00230558" w:rsidRDefault="00230558" w:rsidP="00230558">
      <w:pPr>
        <w:pStyle w:val="a7"/>
        <w:tabs>
          <w:tab w:val="left" w:pos="993"/>
          <w:tab w:val="left" w:pos="1254"/>
        </w:tabs>
        <w:ind w:left="709" w:firstLine="0"/>
        <w:rPr>
          <w:sz w:val="24"/>
          <w:szCs w:val="24"/>
        </w:rPr>
      </w:pPr>
    </w:p>
    <w:p w:rsidR="00FE54D1" w:rsidRDefault="00FE54D1" w:rsidP="00230558">
      <w:pPr>
        <w:pStyle w:val="a7"/>
        <w:tabs>
          <w:tab w:val="left" w:pos="993"/>
          <w:tab w:val="left" w:pos="1254"/>
        </w:tabs>
        <w:ind w:left="709" w:firstLine="0"/>
        <w:rPr>
          <w:sz w:val="24"/>
          <w:szCs w:val="24"/>
        </w:rPr>
      </w:pPr>
    </w:p>
    <w:p w:rsidR="00FE54D1" w:rsidRDefault="00FE54D1" w:rsidP="00230558">
      <w:pPr>
        <w:pStyle w:val="a7"/>
        <w:tabs>
          <w:tab w:val="left" w:pos="993"/>
          <w:tab w:val="left" w:pos="1254"/>
        </w:tabs>
        <w:ind w:left="709" w:firstLine="0"/>
        <w:rPr>
          <w:sz w:val="24"/>
          <w:szCs w:val="24"/>
        </w:rPr>
      </w:pPr>
    </w:p>
    <w:p w:rsidR="00FE54D1" w:rsidRDefault="00FE54D1" w:rsidP="00230558">
      <w:pPr>
        <w:pStyle w:val="a7"/>
        <w:tabs>
          <w:tab w:val="left" w:pos="993"/>
          <w:tab w:val="left" w:pos="1254"/>
        </w:tabs>
        <w:ind w:left="709" w:firstLine="0"/>
        <w:rPr>
          <w:sz w:val="24"/>
          <w:szCs w:val="24"/>
        </w:rPr>
      </w:pPr>
    </w:p>
    <w:p w:rsidR="002F3F6D" w:rsidRPr="0039339F" w:rsidRDefault="00DF499F" w:rsidP="00CB1A6D">
      <w:pPr>
        <w:pStyle w:val="1"/>
        <w:numPr>
          <w:ilvl w:val="2"/>
          <w:numId w:val="220"/>
        </w:numPr>
        <w:tabs>
          <w:tab w:val="left" w:pos="993"/>
          <w:tab w:val="left" w:pos="1560"/>
        </w:tabs>
        <w:ind w:left="0" w:firstLine="0"/>
        <w:jc w:val="center"/>
      </w:pPr>
      <w:r w:rsidRPr="0039339F">
        <w:rPr>
          <w:spacing w:val="-2"/>
        </w:rPr>
        <w:t>ИНФОРМАТИКА</w:t>
      </w:r>
    </w:p>
    <w:p w:rsidR="002F3F6D" w:rsidRPr="0039339F" w:rsidRDefault="002F3F6D" w:rsidP="00BF496B">
      <w:pPr>
        <w:pStyle w:val="a3"/>
        <w:tabs>
          <w:tab w:val="left" w:pos="993"/>
        </w:tabs>
        <w:ind w:left="0" w:firstLine="709"/>
        <w:rPr>
          <w:b/>
        </w:rPr>
      </w:pPr>
    </w:p>
    <w:p w:rsidR="002F3F6D" w:rsidRPr="0039339F" w:rsidRDefault="00DF499F" w:rsidP="00BF496B">
      <w:pPr>
        <w:pStyle w:val="a3"/>
        <w:tabs>
          <w:tab w:val="left" w:pos="993"/>
        </w:tabs>
        <w:ind w:left="0" w:firstLine="709"/>
      </w:pPr>
      <w:r w:rsidRPr="0039339F">
        <w:t>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2F3F6D" w:rsidRPr="0039339F" w:rsidRDefault="002F3F6D" w:rsidP="00BF496B">
      <w:pPr>
        <w:pStyle w:val="a3"/>
        <w:tabs>
          <w:tab w:val="left" w:pos="993"/>
        </w:tabs>
        <w:ind w:left="0" w:firstLine="709"/>
      </w:pPr>
    </w:p>
    <w:p w:rsidR="002F3F6D" w:rsidRPr="0039339F" w:rsidRDefault="00DF499F" w:rsidP="00453F7B">
      <w:pPr>
        <w:pStyle w:val="1"/>
        <w:tabs>
          <w:tab w:val="left" w:pos="993"/>
        </w:tabs>
        <w:ind w:left="0"/>
        <w:jc w:val="center"/>
      </w:pPr>
      <w:r w:rsidRPr="0039339F">
        <w:t>ПОЯСНИТЕЛЬНАЯ</w:t>
      </w:r>
      <w:r w:rsidRPr="0039339F">
        <w:rPr>
          <w:spacing w:val="-8"/>
        </w:rPr>
        <w:t xml:space="preserve"> </w:t>
      </w:r>
      <w:r w:rsidRPr="0039339F">
        <w:rPr>
          <w:spacing w:val="-2"/>
        </w:rPr>
        <w:t>ЗАПИСКА</w:t>
      </w:r>
    </w:p>
    <w:p w:rsidR="002F3F6D" w:rsidRPr="0039339F" w:rsidRDefault="002F3F6D" w:rsidP="00BF496B">
      <w:pPr>
        <w:pStyle w:val="a3"/>
        <w:tabs>
          <w:tab w:val="left" w:pos="993"/>
        </w:tabs>
        <w:ind w:left="0" w:firstLine="709"/>
        <w:rPr>
          <w:b/>
        </w:rPr>
      </w:pPr>
    </w:p>
    <w:p w:rsidR="002F3F6D" w:rsidRPr="0039339F" w:rsidRDefault="00DF499F" w:rsidP="00BF496B">
      <w:pPr>
        <w:pStyle w:val="a3"/>
        <w:tabs>
          <w:tab w:val="left" w:pos="993"/>
        </w:tabs>
        <w:ind w:left="0" w:firstLine="709"/>
      </w:pPr>
      <w:r w:rsidRPr="0039339F">
        <w:t>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w:t>
      </w:r>
      <w:r w:rsidRPr="0039339F">
        <w:rPr>
          <w:spacing w:val="-9"/>
        </w:rPr>
        <w:t xml:space="preserve"> </w:t>
      </w:r>
      <w:r w:rsidRPr="0039339F">
        <w:t>уровне;</w:t>
      </w:r>
      <w:r w:rsidRPr="0039339F">
        <w:rPr>
          <w:spacing w:val="-5"/>
        </w:rPr>
        <w:t xml:space="preserve"> </w:t>
      </w:r>
      <w:r w:rsidRPr="0039339F">
        <w:t>устанавливает</w:t>
      </w:r>
      <w:r w:rsidRPr="0039339F">
        <w:rPr>
          <w:spacing w:val="-9"/>
        </w:rPr>
        <w:t xml:space="preserve"> </w:t>
      </w:r>
      <w:r w:rsidRPr="0039339F">
        <w:t>обязательное</w:t>
      </w:r>
      <w:r w:rsidRPr="0039339F">
        <w:rPr>
          <w:spacing w:val="-11"/>
        </w:rPr>
        <w:t xml:space="preserve"> </w:t>
      </w:r>
      <w:r w:rsidRPr="0039339F">
        <w:t>предметное</w:t>
      </w:r>
      <w:r w:rsidRPr="0039339F">
        <w:rPr>
          <w:spacing w:val="-11"/>
        </w:rPr>
        <w:t xml:space="preserve"> </w:t>
      </w:r>
      <w:r w:rsidRPr="0039339F">
        <w:t>содержание,</w:t>
      </w:r>
      <w:r w:rsidRPr="0039339F">
        <w:rPr>
          <w:spacing w:val="-7"/>
        </w:rPr>
        <w:t xml:space="preserve"> </w:t>
      </w:r>
      <w:r w:rsidRPr="0039339F">
        <w:t>предусматривает</w:t>
      </w:r>
      <w:r w:rsidRPr="0039339F">
        <w:rPr>
          <w:spacing w:val="-9"/>
        </w:rPr>
        <w:t xml:space="preserve"> </w:t>
      </w:r>
      <w:r w:rsidRPr="0039339F">
        <w:t>его структурирование по разделам и темам курса, определяет распределение его по классам (годам</w:t>
      </w:r>
      <w:r w:rsidRPr="0039339F">
        <w:rPr>
          <w:spacing w:val="-12"/>
        </w:rPr>
        <w:t xml:space="preserve"> </w:t>
      </w:r>
      <w:r w:rsidRPr="0039339F">
        <w:t>изучения);</w:t>
      </w:r>
      <w:r w:rsidRPr="0039339F">
        <w:rPr>
          <w:spacing w:val="-12"/>
        </w:rPr>
        <w:t xml:space="preserve"> </w:t>
      </w:r>
      <w:r w:rsidRPr="0039339F">
        <w:t>даёт</w:t>
      </w:r>
      <w:r w:rsidRPr="0039339F">
        <w:rPr>
          <w:spacing w:val="-9"/>
        </w:rPr>
        <w:t xml:space="preserve"> </w:t>
      </w:r>
      <w:r w:rsidRPr="0039339F">
        <w:t>примерное</w:t>
      </w:r>
      <w:r w:rsidRPr="0039339F">
        <w:rPr>
          <w:spacing w:val="-13"/>
        </w:rPr>
        <w:t xml:space="preserve"> </w:t>
      </w:r>
      <w:r w:rsidRPr="0039339F">
        <w:t>распределение</w:t>
      </w:r>
      <w:r w:rsidRPr="0039339F">
        <w:rPr>
          <w:spacing w:val="-10"/>
        </w:rPr>
        <w:t xml:space="preserve"> </w:t>
      </w:r>
      <w:r w:rsidRPr="0039339F">
        <w:t>учебных</w:t>
      </w:r>
      <w:r w:rsidRPr="0039339F">
        <w:rPr>
          <w:spacing w:val="-10"/>
        </w:rPr>
        <w:t xml:space="preserve"> </w:t>
      </w:r>
      <w:r w:rsidRPr="0039339F">
        <w:t>часов</w:t>
      </w:r>
      <w:r w:rsidRPr="0039339F">
        <w:rPr>
          <w:spacing w:val="-12"/>
        </w:rPr>
        <w:t xml:space="preserve"> </w:t>
      </w:r>
      <w:r w:rsidRPr="0039339F">
        <w:t>по</w:t>
      </w:r>
      <w:r w:rsidRPr="0039339F">
        <w:rPr>
          <w:spacing w:val="-12"/>
        </w:rPr>
        <w:t xml:space="preserve"> </w:t>
      </w:r>
      <w:r w:rsidRPr="0039339F">
        <w:t>тематическим</w:t>
      </w:r>
      <w:r w:rsidRPr="0039339F">
        <w:rPr>
          <w:spacing w:val="-12"/>
        </w:rPr>
        <w:t xml:space="preserve"> </w:t>
      </w:r>
      <w:r w:rsidRPr="0039339F">
        <w:t>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Рабочая программа определяет количественные и качественные</w:t>
      </w:r>
      <w:r w:rsidRPr="0039339F">
        <w:rPr>
          <w:spacing w:val="-3"/>
        </w:rPr>
        <w:t xml:space="preserve"> </w:t>
      </w:r>
      <w:r w:rsidRPr="0039339F">
        <w:t>характеристики учебного</w:t>
      </w:r>
      <w:r w:rsidRPr="0039339F">
        <w:rPr>
          <w:spacing w:val="-1"/>
        </w:rPr>
        <w:t xml:space="preserve"> </w:t>
      </w:r>
      <w:r w:rsidRPr="0039339F">
        <w:t>материала</w:t>
      </w:r>
      <w:r w:rsidRPr="0039339F">
        <w:rPr>
          <w:spacing w:val="-2"/>
        </w:rPr>
        <w:t xml:space="preserve"> </w:t>
      </w:r>
      <w:r w:rsidRPr="0039339F">
        <w:t>для</w:t>
      </w:r>
      <w:r w:rsidRPr="0039339F">
        <w:rPr>
          <w:spacing w:val="-1"/>
        </w:rPr>
        <w:t xml:space="preserve"> </w:t>
      </w:r>
      <w:r w:rsidRPr="0039339F">
        <w:t>каждого</w:t>
      </w:r>
      <w:r w:rsidRPr="0039339F">
        <w:rPr>
          <w:spacing w:val="-1"/>
        </w:rPr>
        <w:t xml:space="preserve"> </w:t>
      </w:r>
      <w:r w:rsidRPr="0039339F">
        <w:t>года изучения,</w:t>
      </w:r>
      <w:r w:rsidRPr="0039339F">
        <w:rPr>
          <w:spacing w:val="-1"/>
        </w:rPr>
        <w:t xml:space="preserve"> </w:t>
      </w:r>
      <w:r w:rsidRPr="0039339F">
        <w:t>в</w:t>
      </w:r>
      <w:r w:rsidRPr="0039339F">
        <w:rPr>
          <w:spacing w:val="-2"/>
        </w:rPr>
        <w:t xml:space="preserve"> </w:t>
      </w:r>
      <w:r w:rsidRPr="0039339F">
        <w:t>том</w:t>
      </w:r>
      <w:r w:rsidRPr="0039339F">
        <w:rPr>
          <w:spacing w:val="-1"/>
        </w:rPr>
        <w:t xml:space="preserve"> </w:t>
      </w:r>
      <w:r w:rsidRPr="0039339F">
        <w:t>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2F3F6D" w:rsidRPr="0039339F" w:rsidRDefault="00DF499F" w:rsidP="00BF496B">
      <w:pPr>
        <w:pStyle w:val="a3"/>
        <w:tabs>
          <w:tab w:val="left" w:pos="993"/>
        </w:tabs>
        <w:ind w:left="0" w:firstLine="709"/>
      </w:pPr>
      <w:r w:rsidRPr="0039339F">
        <w:t>Программа является основой для составления авторских учебных программ и учебников, тематического планирования курса учителем.</w:t>
      </w:r>
    </w:p>
    <w:p w:rsidR="002F3F6D" w:rsidRPr="0039339F" w:rsidRDefault="002F3F6D" w:rsidP="00BF496B">
      <w:pPr>
        <w:pStyle w:val="a3"/>
        <w:tabs>
          <w:tab w:val="left" w:pos="993"/>
        </w:tabs>
        <w:ind w:left="0" w:firstLine="709"/>
      </w:pPr>
    </w:p>
    <w:p w:rsidR="002F3F6D" w:rsidRPr="0039339F" w:rsidRDefault="00DF499F" w:rsidP="00BF496B">
      <w:pPr>
        <w:pStyle w:val="1"/>
        <w:tabs>
          <w:tab w:val="left" w:pos="993"/>
        </w:tabs>
        <w:ind w:left="0" w:firstLine="709"/>
        <w:jc w:val="both"/>
      </w:pPr>
      <w:r w:rsidRPr="0039339F">
        <w:t>ЦЕЛИ</w:t>
      </w:r>
      <w:r w:rsidRPr="0039339F">
        <w:rPr>
          <w:spacing w:val="-3"/>
        </w:rPr>
        <w:t xml:space="preserve"> </w:t>
      </w:r>
      <w:r w:rsidRPr="0039339F">
        <w:t>ИЗУЧЕНИЯ</w:t>
      </w:r>
      <w:r w:rsidRPr="0039339F">
        <w:rPr>
          <w:spacing w:val="-3"/>
        </w:rPr>
        <w:t xml:space="preserve"> </w:t>
      </w:r>
      <w:r w:rsidRPr="0039339F">
        <w:t>УЧЕБНОГО</w:t>
      </w:r>
      <w:r w:rsidRPr="0039339F">
        <w:rPr>
          <w:spacing w:val="-3"/>
        </w:rPr>
        <w:t xml:space="preserve"> </w:t>
      </w:r>
      <w:r w:rsidRPr="0039339F">
        <w:t>ПРЕДМЕТА</w:t>
      </w:r>
      <w:r w:rsidRPr="0039339F">
        <w:rPr>
          <w:spacing w:val="-3"/>
        </w:rPr>
        <w:t xml:space="preserve"> </w:t>
      </w:r>
      <w:r w:rsidRPr="0039339F">
        <w:rPr>
          <w:spacing w:val="-2"/>
        </w:rPr>
        <w:t>«ИНФОРМАТИКА»</w:t>
      </w:r>
    </w:p>
    <w:p w:rsidR="002F3F6D" w:rsidRPr="0039339F" w:rsidRDefault="002F3F6D" w:rsidP="00BF496B">
      <w:pPr>
        <w:pStyle w:val="a3"/>
        <w:tabs>
          <w:tab w:val="left" w:pos="993"/>
        </w:tabs>
        <w:ind w:left="0" w:firstLine="709"/>
        <w:rPr>
          <w:b/>
        </w:rPr>
      </w:pPr>
    </w:p>
    <w:p w:rsidR="002F3F6D" w:rsidRPr="0039339F" w:rsidRDefault="00DF499F" w:rsidP="00BF496B">
      <w:pPr>
        <w:pStyle w:val="a3"/>
        <w:tabs>
          <w:tab w:val="left" w:pos="993"/>
        </w:tabs>
        <w:ind w:left="0" w:firstLine="709"/>
      </w:pPr>
      <w:r w:rsidRPr="0039339F">
        <w:t>Целями</w:t>
      </w:r>
      <w:r w:rsidRPr="0039339F">
        <w:rPr>
          <w:spacing w:val="-5"/>
        </w:rPr>
        <w:t xml:space="preserve"> </w:t>
      </w:r>
      <w:r w:rsidRPr="0039339F">
        <w:t>изучения</w:t>
      </w:r>
      <w:r w:rsidRPr="0039339F">
        <w:rPr>
          <w:spacing w:val="-3"/>
        </w:rPr>
        <w:t xml:space="preserve"> </w:t>
      </w:r>
      <w:r w:rsidRPr="0039339F">
        <w:t>информатики</w:t>
      </w:r>
      <w:r w:rsidRPr="0039339F">
        <w:rPr>
          <w:spacing w:val="-2"/>
        </w:rPr>
        <w:t xml:space="preserve"> </w:t>
      </w:r>
      <w:r w:rsidRPr="0039339F">
        <w:t>на</w:t>
      </w:r>
      <w:r w:rsidRPr="0039339F">
        <w:rPr>
          <w:spacing w:val="-2"/>
        </w:rPr>
        <w:t xml:space="preserve"> </w:t>
      </w:r>
      <w:r w:rsidRPr="0039339F">
        <w:t>уровне</w:t>
      </w:r>
      <w:r w:rsidRPr="0039339F">
        <w:rPr>
          <w:spacing w:val="-4"/>
        </w:rPr>
        <w:t xml:space="preserve"> </w:t>
      </w:r>
      <w:r w:rsidRPr="0039339F">
        <w:t>основного</w:t>
      </w:r>
      <w:r w:rsidRPr="0039339F">
        <w:rPr>
          <w:spacing w:val="2"/>
        </w:rPr>
        <w:t xml:space="preserve"> </w:t>
      </w:r>
      <w:r w:rsidRPr="0039339F">
        <w:t>общего</w:t>
      </w:r>
      <w:r w:rsidRPr="0039339F">
        <w:rPr>
          <w:spacing w:val="-4"/>
        </w:rPr>
        <w:t xml:space="preserve"> </w:t>
      </w:r>
      <w:r w:rsidRPr="0039339F">
        <w:t>образования</w:t>
      </w:r>
      <w:r w:rsidRPr="0039339F">
        <w:rPr>
          <w:spacing w:val="-2"/>
        </w:rPr>
        <w:t xml:space="preserve"> являются: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w:t>
      </w:r>
      <w:r w:rsidRPr="0039339F">
        <w:rPr>
          <w:spacing w:val="-1"/>
          <w:sz w:val="24"/>
          <w:szCs w:val="24"/>
        </w:rPr>
        <w:t xml:space="preserve"> </w:t>
      </w:r>
      <w:r w:rsidRPr="0039339F">
        <w:rPr>
          <w:sz w:val="24"/>
          <w:szCs w:val="24"/>
        </w:rPr>
        <w:t>практики,</w:t>
      </w:r>
      <w:r w:rsidRPr="0039339F">
        <w:rPr>
          <w:spacing w:val="-2"/>
          <w:sz w:val="24"/>
          <w:szCs w:val="24"/>
        </w:rPr>
        <w:t xml:space="preserve"> </w:t>
      </w:r>
      <w:r w:rsidRPr="0039339F">
        <w:rPr>
          <w:sz w:val="24"/>
          <w:szCs w:val="24"/>
        </w:rPr>
        <w:t>за</w:t>
      </w:r>
      <w:r w:rsidRPr="0039339F">
        <w:rPr>
          <w:spacing w:val="-3"/>
          <w:sz w:val="24"/>
          <w:szCs w:val="24"/>
        </w:rPr>
        <w:t xml:space="preserve"> </w:t>
      </w:r>
      <w:r w:rsidRPr="0039339F">
        <w:rPr>
          <w:sz w:val="24"/>
          <w:szCs w:val="24"/>
        </w:rPr>
        <w:t>счёт</w:t>
      </w:r>
      <w:r w:rsidRPr="0039339F">
        <w:rPr>
          <w:spacing w:val="-2"/>
          <w:sz w:val="24"/>
          <w:szCs w:val="24"/>
        </w:rPr>
        <w:t xml:space="preserve"> </w:t>
      </w:r>
      <w:r w:rsidRPr="0039339F">
        <w:rPr>
          <w:sz w:val="24"/>
          <w:szCs w:val="24"/>
        </w:rPr>
        <w:t>развития</w:t>
      </w:r>
      <w:r w:rsidRPr="0039339F">
        <w:rPr>
          <w:spacing w:val="-2"/>
          <w:sz w:val="24"/>
          <w:szCs w:val="24"/>
        </w:rPr>
        <w:t xml:space="preserve"> </w:t>
      </w:r>
      <w:r w:rsidRPr="0039339F">
        <w:rPr>
          <w:sz w:val="24"/>
          <w:szCs w:val="24"/>
        </w:rPr>
        <w:t>представлений</w:t>
      </w:r>
      <w:r w:rsidRPr="0039339F">
        <w:rPr>
          <w:spacing w:val="-1"/>
          <w:sz w:val="24"/>
          <w:szCs w:val="24"/>
        </w:rPr>
        <w:t xml:space="preserve"> </w:t>
      </w:r>
      <w:r w:rsidRPr="0039339F">
        <w:rPr>
          <w:sz w:val="24"/>
          <w:szCs w:val="24"/>
        </w:rPr>
        <w:t>об</w:t>
      </w:r>
      <w:r w:rsidRPr="0039339F">
        <w:rPr>
          <w:spacing w:val="-4"/>
          <w:sz w:val="24"/>
          <w:szCs w:val="24"/>
        </w:rPr>
        <w:t xml:space="preserve"> </w:t>
      </w:r>
      <w:r w:rsidRPr="0039339F">
        <w:rPr>
          <w:sz w:val="24"/>
          <w:szCs w:val="24"/>
        </w:rPr>
        <w:t>информации</w:t>
      </w:r>
      <w:r w:rsidRPr="0039339F">
        <w:rPr>
          <w:spacing w:val="-4"/>
          <w:sz w:val="24"/>
          <w:szCs w:val="24"/>
        </w:rPr>
        <w:t xml:space="preserve"> </w:t>
      </w:r>
      <w:r w:rsidRPr="0039339F">
        <w:rPr>
          <w:sz w:val="24"/>
          <w:szCs w:val="24"/>
        </w:rPr>
        <w:t>как</w:t>
      </w:r>
      <w:r w:rsidRPr="0039339F">
        <w:rPr>
          <w:spacing w:val="-2"/>
          <w:sz w:val="24"/>
          <w:szCs w:val="24"/>
        </w:rPr>
        <w:t xml:space="preserve"> </w:t>
      </w:r>
      <w:r w:rsidRPr="0039339F">
        <w:rPr>
          <w:sz w:val="24"/>
          <w:szCs w:val="24"/>
        </w:rPr>
        <w:t>о</w:t>
      </w:r>
      <w:r w:rsidRPr="0039339F">
        <w:rPr>
          <w:spacing w:val="-5"/>
          <w:sz w:val="24"/>
          <w:szCs w:val="24"/>
        </w:rPr>
        <w:t xml:space="preserve"> </w:t>
      </w:r>
      <w:r w:rsidRPr="0039339F">
        <w:rPr>
          <w:sz w:val="24"/>
          <w:szCs w:val="24"/>
        </w:rPr>
        <w:t xml:space="preserve">важнейшем стратегическом ресурсе развития </w:t>
      </w:r>
      <w:r w:rsidRPr="0039339F">
        <w:rPr>
          <w:sz w:val="24"/>
          <w:szCs w:val="24"/>
        </w:rPr>
        <w:lastRenderedPageBreak/>
        <w:t>личности, государства, общества; понимания роли информационных</w:t>
      </w:r>
      <w:r w:rsidRPr="0039339F">
        <w:rPr>
          <w:spacing w:val="-4"/>
          <w:sz w:val="24"/>
          <w:szCs w:val="24"/>
        </w:rPr>
        <w:t xml:space="preserve"> </w:t>
      </w:r>
      <w:r w:rsidRPr="0039339F">
        <w:rPr>
          <w:sz w:val="24"/>
          <w:szCs w:val="24"/>
        </w:rPr>
        <w:t>процессов,</w:t>
      </w:r>
      <w:r w:rsidRPr="0039339F">
        <w:rPr>
          <w:spacing w:val="-5"/>
          <w:sz w:val="24"/>
          <w:szCs w:val="24"/>
        </w:rPr>
        <w:t xml:space="preserve"> </w:t>
      </w:r>
      <w:r w:rsidRPr="0039339F">
        <w:rPr>
          <w:sz w:val="24"/>
          <w:szCs w:val="24"/>
        </w:rPr>
        <w:t>информационных</w:t>
      </w:r>
      <w:r w:rsidRPr="0039339F">
        <w:rPr>
          <w:spacing w:val="-2"/>
          <w:sz w:val="24"/>
          <w:szCs w:val="24"/>
        </w:rPr>
        <w:t xml:space="preserve"> </w:t>
      </w:r>
      <w:r w:rsidRPr="0039339F">
        <w:rPr>
          <w:sz w:val="24"/>
          <w:szCs w:val="24"/>
        </w:rPr>
        <w:t>ресурсов</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информационных</w:t>
      </w:r>
      <w:r w:rsidRPr="0039339F">
        <w:rPr>
          <w:spacing w:val="-2"/>
          <w:sz w:val="24"/>
          <w:szCs w:val="24"/>
        </w:rPr>
        <w:t xml:space="preserve"> </w:t>
      </w:r>
      <w:r w:rsidRPr="0039339F">
        <w:rPr>
          <w:sz w:val="24"/>
          <w:szCs w:val="24"/>
        </w:rPr>
        <w:t>технологий</w:t>
      </w:r>
      <w:r w:rsidRPr="0039339F">
        <w:rPr>
          <w:spacing w:val="-3"/>
          <w:sz w:val="24"/>
          <w:szCs w:val="24"/>
        </w:rPr>
        <w:t xml:space="preserve"> </w:t>
      </w:r>
      <w:r w:rsidRPr="0039339F">
        <w:rPr>
          <w:sz w:val="24"/>
          <w:szCs w:val="24"/>
        </w:rPr>
        <w:t>в условиях цифровой трансформации многих сфер жизни современного общества;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обеспечение</w:t>
      </w:r>
      <w:r w:rsidRPr="0039339F">
        <w:rPr>
          <w:spacing w:val="-15"/>
          <w:sz w:val="24"/>
          <w:szCs w:val="24"/>
        </w:rPr>
        <w:t xml:space="preserve"> </w:t>
      </w:r>
      <w:r w:rsidRPr="0039339F">
        <w:rPr>
          <w:sz w:val="24"/>
          <w:szCs w:val="24"/>
        </w:rPr>
        <w:t>условий,</w:t>
      </w:r>
      <w:r w:rsidRPr="0039339F">
        <w:rPr>
          <w:spacing w:val="-15"/>
          <w:sz w:val="24"/>
          <w:szCs w:val="24"/>
        </w:rPr>
        <w:t xml:space="preserve"> </w:t>
      </w:r>
      <w:r w:rsidRPr="0039339F">
        <w:rPr>
          <w:sz w:val="24"/>
          <w:szCs w:val="24"/>
        </w:rPr>
        <w:t>способствующих</w:t>
      </w:r>
      <w:r w:rsidRPr="0039339F">
        <w:rPr>
          <w:spacing w:val="-15"/>
          <w:sz w:val="24"/>
          <w:szCs w:val="24"/>
        </w:rPr>
        <w:t xml:space="preserve"> </w:t>
      </w:r>
      <w:r w:rsidRPr="0039339F">
        <w:rPr>
          <w:sz w:val="24"/>
          <w:szCs w:val="24"/>
        </w:rPr>
        <w:t>развитию</w:t>
      </w:r>
      <w:r w:rsidRPr="0039339F">
        <w:rPr>
          <w:spacing w:val="-15"/>
          <w:sz w:val="24"/>
          <w:szCs w:val="24"/>
        </w:rPr>
        <w:t xml:space="preserve"> </w:t>
      </w:r>
      <w:r w:rsidRPr="0039339F">
        <w:rPr>
          <w:sz w:val="24"/>
          <w:szCs w:val="24"/>
        </w:rPr>
        <w:t>алгоритмического</w:t>
      </w:r>
      <w:r w:rsidRPr="0039339F">
        <w:rPr>
          <w:spacing w:val="-15"/>
          <w:sz w:val="24"/>
          <w:szCs w:val="24"/>
        </w:rPr>
        <w:t xml:space="preserve"> </w:t>
      </w:r>
      <w:r w:rsidRPr="0039339F">
        <w:rPr>
          <w:sz w:val="24"/>
          <w:szCs w:val="24"/>
        </w:rPr>
        <w:t>мышления</w:t>
      </w:r>
      <w:r w:rsidRPr="0039339F">
        <w:rPr>
          <w:spacing w:val="-15"/>
          <w:sz w:val="24"/>
          <w:szCs w:val="24"/>
        </w:rPr>
        <w:t xml:space="preserve"> </w:t>
      </w:r>
      <w:r w:rsidRPr="0039339F">
        <w:rPr>
          <w:sz w:val="24"/>
          <w:szCs w:val="24"/>
        </w:rPr>
        <w:t>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2F3F6D" w:rsidRPr="0039339F" w:rsidRDefault="002F3F6D" w:rsidP="00BF496B">
      <w:pPr>
        <w:pStyle w:val="a3"/>
        <w:tabs>
          <w:tab w:val="left" w:pos="993"/>
        </w:tabs>
        <w:ind w:left="0" w:firstLine="709"/>
      </w:pPr>
    </w:p>
    <w:p w:rsidR="002F3F6D" w:rsidRPr="0039339F" w:rsidRDefault="00DF499F" w:rsidP="00BF496B">
      <w:pPr>
        <w:pStyle w:val="1"/>
        <w:tabs>
          <w:tab w:val="left" w:pos="993"/>
        </w:tabs>
        <w:ind w:left="0" w:firstLine="709"/>
        <w:jc w:val="both"/>
      </w:pPr>
      <w:r w:rsidRPr="0039339F">
        <w:t>ОБЩАЯ</w:t>
      </w:r>
      <w:r w:rsidRPr="0039339F">
        <w:rPr>
          <w:spacing w:val="-5"/>
        </w:rPr>
        <w:t xml:space="preserve"> </w:t>
      </w:r>
      <w:r w:rsidRPr="0039339F">
        <w:t>ХАРАКТЕРИСТИКА</w:t>
      </w:r>
      <w:r w:rsidRPr="0039339F">
        <w:rPr>
          <w:spacing w:val="-3"/>
        </w:rPr>
        <w:t xml:space="preserve"> </w:t>
      </w:r>
      <w:r w:rsidRPr="0039339F">
        <w:t>УЧЕБНОГО</w:t>
      </w:r>
      <w:r w:rsidRPr="0039339F">
        <w:rPr>
          <w:spacing w:val="-3"/>
        </w:rPr>
        <w:t xml:space="preserve"> </w:t>
      </w:r>
      <w:r w:rsidRPr="0039339F">
        <w:t>ПРЕДМЕТА</w:t>
      </w:r>
      <w:r w:rsidRPr="0039339F">
        <w:rPr>
          <w:spacing w:val="-4"/>
        </w:rPr>
        <w:t xml:space="preserve"> </w:t>
      </w:r>
      <w:r w:rsidRPr="0039339F">
        <w:rPr>
          <w:spacing w:val="-2"/>
        </w:rPr>
        <w:t>«ИНФОРМАТИКА»</w:t>
      </w:r>
    </w:p>
    <w:p w:rsidR="002F3F6D" w:rsidRPr="0039339F" w:rsidRDefault="002F3F6D" w:rsidP="00BF496B">
      <w:pPr>
        <w:pStyle w:val="a3"/>
        <w:tabs>
          <w:tab w:val="left" w:pos="993"/>
        </w:tabs>
        <w:ind w:left="0" w:firstLine="709"/>
        <w:rPr>
          <w:b/>
        </w:rPr>
      </w:pPr>
    </w:p>
    <w:p w:rsidR="002F3F6D" w:rsidRPr="0039339F" w:rsidRDefault="00DF499F" w:rsidP="00BF496B">
      <w:pPr>
        <w:pStyle w:val="2"/>
        <w:tabs>
          <w:tab w:val="left" w:pos="993"/>
        </w:tabs>
        <w:spacing w:line="240" w:lineRule="auto"/>
        <w:ind w:left="0" w:firstLine="709"/>
      </w:pPr>
      <w:r w:rsidRPr="0039339F">
        <w:t>Учебный</w:t>
      </w:r>
      <w:r w:rsidRPr="0039339F">
        <w:rPr>
          <w:spacing w:val="-4"/>
        </w:rPr>
        <w:t xml:space="preserve"> </w:t>
      </w:r>
      <w:r w:rsidRPr="0039339F">
        <w:t>предмет</w:t>
      </w:r>
      <w:r w:rsidRPr="0039339F">
        <w:rPr>
          <w:spacing w:val="-1"/>
        </w:rPr>
        <w:t xml:space="preserve"> </w:t>
      </w:r>
      <w:r w:rsidRPr="0039339F">
        <w:t>«Информатика»</w:t>
      </w:r>
      <w:r w:rsidRPr="0039339F">
        <w:rPr>
          <w:spacing w:val="-2"/>
        </w:rPr>
        <w:t xml:space="preserve"> </w:t>
      </w:r>
      <w:r w:rsidRPr="0039339F">
        <w:t>в</w:t>
      </w:r>
      <w:r w:rsidRPr="0039339F">
        <w:rPr>
          <w:spacing w:val="-3"/>
        </w:rPr>
        <w:t xml:space="preserve"> </w:t>
      </w:r>
      <w:r w:rsidRPr="0039339F">
        <w:t>основном</w:t>
      </w:r>
      <w:r w:rsidRPr="0039339F">
        <w:rPr>
          <w:spacing w:val="-2"/>
        </w:rPr>
        <w:t xml:space="preserve"> </w:t>
      </w:r>
      <w:r w:rsidRPr="0039339F">
        <w:t>общем</w:t>
      </w:r>
      <w:r w:rsidRPr="0039339F">
        <w:rPr>
          <w:spacing w:val="-3"/>
        </w:rPr>
        <w:t xml:space="preserve"> </w:t>
      </w:r>
      <w:r w:rsidRPr="0039339F">
        <w:t>образовании</w:t>
      </w:r>
      <w:r w:rsidRPr="0039339F">
        <w:rPr>
          <w:spacing w:val="-1"/>
        </w:rPr>
        <w:t xml:space="preserve"> </w:t>
      </w:r>
      <w:r w:rsidRPr="0039339F">
        <w:rPr>
          <w:spacing w:val="-2"/>
        </w:rPr>
        <w:t>отражает:</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сущность информатики как научной дисциплины, изучающей закономерности протекания</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возможности</w:t>
      </w:r>
      <w:r w:rsidRPr="0039339F">
        <w:rPr>
          <w:spacing w:val="80"/>
          <w:sz w:val="24"/>
          <w:szCs w:val="24"/>
        </w:rPr>
        <w:t xml:space="preserve"> </w:t>
      </w:r>
      <w:r w:rsidRPr="0039339F">
        <w:rPr>
          <w:sz w:val="24"/>
          <w:szCs w:val="24"/>
        </w:rPr>
        <w:t>автоматизации</w:t>
      </w:r>
      <w:r w:rsidRPr="0039339F">
        <w:rPr>
          <w:spacing w:val="80"/>
          <w:sz w:val="24"/>
          <w:szCs w:val="24"/>
        </w:rPr>
        <w:t xml:space="preserve"> </w:t>
      </w:r>
      <w:r w:rsidRPr="0039339F">
        <w:rPr>
          <w:sz w:val="24"/>
          <w:szCs w:val="24"/>
        </w:rPr>
        <w:t>информационных</w:t>
      </w:r>
      <w:r w:rsidRPr="0039339F">
        <w:rPr>
          <w:spacing w:val="80"/>
          <w:sz w:val="24"/>
          <w:szCs w:val="24"/>
        </w:rPr>
        <w:t xml:space="preserve"> </w:t>
      </w:r>
      <w:r w:rsidRPr="0039339F">
        <w:rPr>
          <w:sz w:val="24"/>
          <w:szCs w:val="24"/>
        </w:rPr>
        <w:t>процессов</w:t>
      </w:r>
      <w:r w:rsidRPr="0039339F">
        <w:rPr>
          <w:spacing w:val="80"/>
          <w:sz w:val="24"/>
          <w:szCs w:val="24"/>
        </w:rPr>
        <w:t xml:space="preserve"> </w:t>
      </w:r>
      <w:r w:rsidRPr="0039339F">
        <w:rPr>
          <w:sz w:val="24"/>
          <w:szCs w:val="24"/>
        </w:rPr>
        <w:t>в</w:t>
      </w:r>
      <w:r w:rsidRPr="0039339F">
        <w:rPr>
          <w:spacing w:val="80"/>
          <w:sz w:val="24"/>
          <w:szCs w:val="24"/>
        </w:rPr>
        <w:t xml:space="preserve"> </w:t>
      </w:r>
      <w:r w:rsidRPr="0039339F">
        <w:rPr>
          <w:sz w:val="24"/>
          <w:szCs w:val="24"/>
        </w:rPr>
        <w:t>различных</w:t>
      </w:r>
    </w:p>
    <w:p w:rsidR="002F3F6D" w:rsidRPr="0039339F" w:rsidRDefault="00DF499F" w:rsidP="00401555">
      <w:pPr>
        <w:pStyle w:val="a3"/>
        <w:tabs>
          <w:tab w:val="left" w:pos="993"/>
        </w:tabs>
        <w:ind w:left="0" w:firstLine="0"/>
      </w:pPr>
      <w:r w:rsidRPr="0039339F">
        <w:rPr>
          <w:spacing w:val="-2"/>
        </w:rPr>
        <w:t>системах;</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основные области применения информатики, прежде всего информационные технологии, управление и социальную сферу;</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междисциплинарный</w:t>
      </w:r>
      <w:r w:rsidRPr="0039339F">
        <w:rPr>
          <w:spacing w:val="-8"/>
          <w:sz w:val="24"/>
          <w:szCs w:val="24"/>
        </w:rPr>
        <w:t xml:space="preserve"> </w:t>
      </w:r>
      <w:r w:rsidRPr="0039339F">
        <w:rPr>
          <w:sz w:val="24"/>
          <w:szCs w:val="24"/>
        </w:rPr>
        <w:t>характер</w:t>
      </w:r>
      <w:r w:rsidRPr="0039339F">
        <w:rPr>
          <w:spacing w:val="-4"/>
          <w:sz w:val="24"/>
          <w:szCs w:val="24"/>
        </w:rPr>
        <w:t xml:space="preserve"> </w:t>
      </w:r>
      <w:r w:rsidRPr="0039339F">
        <w:rPr>
          <w:sz w:val="24"/>
          <w:szCs w:val="24"/>
        </w:rPr>
        <w:t>информатики</w:t>
      </w:r>
      <w:r w:rsidRPr="0039339F">
        <w:rPr>
          <w:spacing w:val="-3"/>
          <w:sz w:val="24"/>
          <w:szCs w:val="24"/>
        </w:rPr>
        <w:t xml:space="preserve"> </w:t>
      </w:r>
      <w:r w:rsidRPr="0039339F">
        <w:rPr>
          <w:sz w:val="24"/>
          <w:szCs w:val="24"/>
        </w:rPr>
        <w:t>и</w:t>
      </w:r>
      <w:r w:rsidRPr="0039339F">
        <w:rPr>
          <w:spacing w:val="-6"/>
          <w:sz w:val="24"/>
          <w:szCs w:val="24"/>
        </w:rPr>
        <w:t xml:space="preserve"> </w:t>
      </w:r>
      <w:r w:rsidRPr="0039339F">
        <w:rPr>
          <w:sz w:val="24"/>
          <w:szCs w:val="24"/>
        </w:rPr>
        <w:t>информационной</w:t>
      </w:r>
      <w:r w:rsidRPr="0039339F">
        <w:rPr>
          <w:spacing w:val="-3"/>
          <w:sz w:val="24"/>
          <w:szCs w:val="24"/>
        </w:rPr>
        <w:t xml:space="preserve"> </w:t>
      </w:r>
      <w:r w:rsidRPr="0039339F">
        <w:rPr>
          <w:spacing w:val="-2"/>
          <w:sz w:val="24"/>
          <w:szCs w:val="24"/>
        </w:rPr>
        <w:t>деятельности.</w:t>
      </w:r>
    </w:p>
    <w:p w:rsidR="002F3F6D" w:rsidRPr="0039339F" w:rsidRDefault="00DF499F" w:rsidP="00BF496B">
      <w:pPr>
        <w:pStyle w:val="a3"/>
        <w:tabs>
          <w:tab w:val="left" w:pos="993"/>
        </w:tabs>
        <w:ind w:left="0" w:firstLine="709"/>
      </w:pPr>
      <w:r w:rsidRPr="0039339F">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w:t>
      </w:r>
      <w:r w:rsidRPr="0039339F">
        <w:rPr>
          <w:spacing w:val="-2"/>
        </w:rPr>
        <w:t xml:space="preserve"> </w:t>
      </w:r>
      <w:r w:rsidRPr="0039339F">
        <w:t>качеств</w:t>
      </w:r>
      <w:r w:rsidRPr="0039339F">
        <w:rPr>
          <w:spacing w:val="-2"/>
        </w:rPr>
        <w:t xml:space="preserve"> </w:t>
      </w:r>
      <w:r w:rsidRPr="0039339F">
        <w:t>личности,</w:t>
      </w:r>
      <w:r w:rsidRPr="0039339F">
        <w:rPr>
          <w:spacing w:val="-4"/>
        </w:rPr>
        <w:t xml:space="preserve"> </w:t>
      </w:r>
      <w:r w:rsidRPr="0039339F">
        <w:t>т.</w:t>
      </w:r>
      <w:r w:rsidRPr="0039339F">
        <w:rPr>
          <w:spacing w:val="-2"/>
        </w:rPr>
        <w:t xml:space="preserve"> </w:t>
      </w:r>
      <w:r w:rsidRPr="0039339F">
        <w:t>е. ориентированы</w:t>
      </w:r>
      <w:r w:rsidRPr="0039339F">
        <w:rPr>
          <w:spacing w:val="-3"/>
        </w:rPr>
        <w:t xml:space="preserve"> </w:t>
      </w:r>
      <w:r w:rsidRPr="0039339F">
        <w:t>на</w:t>
      </w:r>
      <w:r w:rsidRPr="0039339F">
        <w:rPr>
          <w:spacing w:val="-3"/>
        </w:rPr>
        <w:t xml:space="preserve"> </w:t>
      </w:r>
      <w:r w:rsidRPr="0039339F">
        <w:t>формирование</w:t>
      </w:r>
      <w:r w:rsidRPr="0039339F">
        <w:rPr>
          <w:spacing w:val="-3"/>
        </w:rPr>
        <w:t xml:space="preserve"> </w:t>
      </w:r>
      <w:r w:rsidRPr="0039339F">
        <w:t>метапредметных</w:t>
      </w:r>
      <w:r w:rsidRPr="0039339F">
        <w:rPr>
          <w:spacing w:val="-1"/>
        </w:rPr>
        <w:t xml:space="preserve"> </w:t>
      </w:r>
      <w:r w:rsidRPr="0039339F">
        <w:t>и личностных результатов обучения.</w:t>
      </w:r>
    </w:p>
    <w:p w:rsidR="002F3F6D" w:rsidRPr="0039339F" w:rsidRDefault="002F3F6D" w:rsidP="00BF496B">
      <w:pPr>
        <w:pStyle w:val="a3"/>
        <w:tabs>
          <w:tab w:val="left" w:pos="993"/>
        </w:tabs>
        <w:ind w:left="0" w:firstLine="709"/>
      </w:pPr>
    </w:p>
    <w:p w:rsidR="002F3F6D" w:rsidRPr="0039339F" w:rsidRDefault="00DF499F" w:rsidP="00BF496B">
      <w:pPr>
        <w:tabs>
          <w:tab w:val="left" w:pos="993"/>
        </w:tabs>
        <w:ind w:firstLine="709"/>
        <w:jc w:val="both"/>
        <w:rPr>
          <w:sz w:val="24"/>
          <w:szCs w:val="24"/>
        </w:rPr>
      </w:pPr>
      <w:r w:rsidRPr="0039339F">
        <w:rPr>
          <w:b/>
          <w:sz w:val="24"/>
          <w:szCs w:val="24"/>
        </w:rPr>
        <w:t xml:space="preserve">Основные задачи учебного предмета «Информатика» — </w:t>
      </w:r>
      <w:r w:rsidRPr="0039339F">
        <w:rPr>
          <w:sz w:val="24"/>
          <w:szCs w:val="24"/>
        </w:rPr>
        <w:t xml:space="preserve">сформировать у </w:t>
      </w:r>
      <w:r w:rsidRPr="0039339F">
        <w:rPr>
          <w:spacing w:val="-2"/>
          <w:sz w:val="24"/>
          <w:szCs w:val="24"/>
        </w:rPr>
        <w:t>обучающихся: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базовые знания об информационном моделировании, в том числе о математическом моделировании;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w:t>
      </w:r>
      <w:r w:rsidRPr="0039339F">
        <w:rPr>
          <w:sz w:val="24"/>
          <w:szCs w:val="24"/>
        </w:rPr>
        <w:lastRenderedPageBreak/>
        <w:t>практических задач; владение базовыми нормами информационной этики и права, основами информационной безопасности;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умения</w:t>
      </w:r>
      <w:r w:rsidRPr="0039339F">
        <w:rPr>
          <w:spacing w:val="-13"/>
          <w:sz w:val="24"/>
          <w:szCs w:val="24"/>
        </w:rPr>
        <w:t xml:space="preserve"> </w:t>
      </w:r>
      <w:r w:rsidRPr="0039339F">
        <w:rPr>
          <w:sz w:val="24"/>
          <w:szCs w:val="24"/>
        </w:rPr>
        <w:t>и</w:t>
      </w:r>
      <w:r w:rsidRPr="0039339F">
        <w:rPr>
          <w:spacing w:val="-12"/>
          <w:sz w:val="24"/>
          <w:szCs w:val="24"/>
        </w:rPr>
        <w:t xml:space="preserve"> </w:t>
      </w:r>
      <w:r w:rsidRPr="0039339F">
        <w:rPr>
          <w:sz w:val="24"/>
          <w:szCs w:val="24"/>
        </w:rPr>
        <w:t>навыки</w:t>
      </w:r>
      <w:r w:rsidRPr="0039339F">
        <w:rPr>
          <w:spacing w:val="-12"/>
          <w:sz w:val="24"/>
          <w:szCs w:val="24"/>
        </w:rPr>
        <w:t xml:space="preserve"> </w:t>
      </w:r>
      <w:r w:rsidRPr="0039339F">
        <w:rPr>
          <w:sz w:val="24"/>
          <w:szCs w:val="24"/>
        </w:rPr>
        <w:t>безопасного</w:t>
      </w:r>
      <w:r w:rsidRPr="0039339F">
        <w:rPr>
          <w:spacing w:val="-13"/>
          <w:sz w:val="24"/>
          <w:szCs w:val="24"/>
        </w:rPr>
        <w:t xml:space="preserve"> </w:t>
      </w:r>
      <w:r w:rsidRPr="0039339F">
        <w:rPr>
          <w:sz w:val="24"/>
          <w:szCs w:val="24"/>
        </w:rPr>
        <w:t>для</w:t>
      </w:r>
      <w:r w:rsidRPr="0039339F">
        <w:rPr>
          <w:spacing w:val="-12"/>
          <w:sz w:val="24"/>
          <w:szCs w:val="24"/>
        </w:rPr>
        <w:t xml:space="preserve"> </w:t>
      </w:r>
      <w:r w:rsidRPr="0039339F">
        <w:rPr>
          <w:sz w:val="24"/>
          <w:szCs w:val="24"/>
        </w:rPr>
        <w:t>здоровья</w:t>
      </w:r>
      <w:r w:rsidRPr="0039339F">
        <w:rPr>
          <w:spacing w:val="-15"/>
          <w:sz w:val="24"/>
          <w:szCs w:val="24"/>
        </w:rPr>
        <w:t xml:space="preserve"> </w:t>
      </w:r>
      <w:r w:rsidRPr="0039339F">
        <w:rPr>
          <w:sz w:val="24"/>
          <w:szCs w:val="24"/>
        </w:rPr>
        <w:t>использования</w:t>
      </w:r>
      <w:r w:rsidRPr="0039339F">
        <w:rPr>
          <w:spacing w:val="-13"/>
          <w:sz w:val="24"/>
          <w:szCs w:val="24"/>
        </w:rPr>
        <w:t xml:space="preserve"> </w:t>
      </w:r>
      <w:r w:rsidRPr="0039339F">
        <w:rPr>
          <w:sz w:val="24"/>
          <w:szCs w:val="24"/>
        </w:rPr>
        <w:t>различных</w:t>
      </w:r>
      <w:r w:rsidRPr="0039339F">
        <w:rPr>
          <w:spacing w:val="-13"/>
          <w:sz w:val="24"/>
          <w:szCs w:val="24"/>
        </w:rPr>
        <w:t xml:space="preserve"> </w:t>
      </w:r>
      <w:r w:rsidRPr="0039339F">
        <w:rPr>
          <w:sz w:val="24"/>
          <w:szCs w:val="24"/>
        </w:rPr>
        <w:t>электронных средств обучения;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2F3F6D" w:rsidRPr="0039339F" w:rsidRDefault="002F3F6D" w:rsidP="00BF496B">
      <w:pPr>
        <w:pStyle w:val="a3"/>
        <w:tabs>
          <w:tab w:val="left" w:pos="993"/>
        </w:tabs>
        <w:ind w:left="0" w:firstLine="709"/>
      </w:pPr>
    </w:p>
    <w:p w:rsidR="002F3F6D" w:rsidRPr="0039339F" w:rsidRDefault="00DF499F" w:rsidP="00BF496B">
      <w:pPr>
        <w:pStyle w:val="a3"/>
        <w:tabs>
          <w:tab w:val="left" w:pos="993"/>
        </w:tabs>
        <w:ind w:left="0" w:firstLine="709"/>
      </w:pPr>
      <w:r w:rsidRPr="0039339F">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2F3F6D" w:rsidRPr="0039339F" w:rsidRDefault="00DF499F" w:rsidP="00CB1A6D">
      <w:pPr>
        <w:pStyle w:val="a7"/>
        <w:numPr>
          <w:ilvl w:val="0"/>
          <w:numId w:val="134"/>
        </w:numPr>
        <w:tabs>
          <w:tab w:val="left" w:pos="993"/>
          <w:tab w:val="left" w:pos="1396"/>
        </w:tabs>
        <w:ind w:left="0" w:firstLine="709"/>
        <w:rPr>
          <w:sz w:val="24"/>
          <w:szCs w:val="24"/>
        </w:rPr>
      </w:pPr>
      <w:r w:rsidRPr="0039339F">
        <w:rPr>
          <w:sz w:val="24"/>
          <w:szCs w:val="24"/>
        </w:rPr>
        <w:t>цифровая</w:t>
      </w:r>
      <w:r w:rsidRPr="0039339F">
        <w:rPr>
          <w:spacing w:val="-1"/>
          <w:sz w:val="24"/>
          <w:szCs w:val="24"/>
        </w:rPr>
        <w:t xml:space="preserve"> </w:t>
      </w:r>
      <w:r w:rsidRPr="0039339F">
        <w:rPr>
          <w:spacing w:val="-2"/>
          <w:sz w:val="24"/>
          <w:szCs w:val="24"/>
        </w:rPr>
        <w:t>грамотность;</w:t>
      </w:r>
    </w:p>
    <w:p w:rsidR="002F3F6D" w:rsidRPr="0039339F" w:rsidRDefault="00DF499F" w:rsidP="00CB1A6D">
      <w:pPr>
        <w:pStyle w:val="a7"/>
        <w:numPr>
          <w:ilvl w:val="0"/>
          <w:numId w:val="134"/>
        </w:numPr>
        <w:tabs>
          <w:tab w:val="left" w:pos="993"/>
          <w:tab w:val="left" w:pos="1396"/>
        </w:tabs>
        <w:ind w:left="0" w:firstLine="709"/>
        <w:rPr>
          <w:sz w:val="24"/>
          <w:szCs w:val="24"/>
        </w:rPr>
      </w:pPr>
      <w:r w:rsidRPr="0039339F">
        <w:rPr>
          <w:sz w:val="24"/>
          <w:szCs w:val="24"/>
        </w:rPr>
        <w:t>теоретические</w:t>
      </w:r>
      <w:r w:rsidRPr="0039339F">
        <w:rPr>
          <w:spacing w:val="-4"/>
          <w:sz w:val="24"/>
          <w:szCs w:val="24"/>
        </w:rPr>
        <w:t xml:space="preserve"> </w:t>
      </w:r>
      <w:r w:rsidRPr="0039339F">
        <w:rPr>
          <w:sz w:val="24"/>
          <w:szCs w:val="24"/>
        </w:rPr>
        <w:t>основы</w:t>
      </w:r>
      <w:r w:rsidRPr="0039339F">
        <w:rPr>
          <w:spacing w:val="-1"/>
          <w:sz w:val="24"/>
          <w:szCs w:val="24"/>
        </w:rPr>
        <w:t xml:space="preserve"> </w:t>
      </w:r>
      <w:r w:rsidRPr="0039339F">
        <w:rPr>
          <w:spacing w:val="-2"/>
          <w:sz w:val="24"/>
          <w:szCs w:val="24"/>
        </w:rPr>
        <w:t>информатики;</w:t>
      </w:r>
    </w:p>
    <w:p w:rsidR="002F3F6D" w:rsidRPr="0039339F" w:rsidRDefault="00DF499F" w:rsidP="00CB1A6D">
      <w:pPr>
        <w:pStyle w:val="a7"/>
        <w:numPr>
          <w:ilvl w:val="0"/>
          <w:numId w:val="134"/>
        </w:numPr>
        <w:tabs>
          <w:tab w:val="left" w:pos="993"/>
          <w:tab w:val="left" w:pos="1396"/>
        </w:tabs>
        <w:ind w:left="0" w:firstLine="709"/>
        <w:rPr>
          <w:sz w:val="24"/>
          <w:szCs w:val="24"/>
        </w:rPr>
      </w:pPr>
      <w:r w:rsidRPr="0039339F">
        <w:rPr>
          <w:sz w:val="24"/>
          <w:szCs w:val="24"/>
        </w:rPr>
        <w:t>алгоритмы и</w:t>
      </w:r>
      <w:r w:rsidRPr="0039339F">
        <w:rPr>
          <w:spacing w:val="-1"/>
          <w:sz w:val="24"/>
          <w:szCs w:val="24"/>
        </w:rPr>
        <w:t xml:space="preserve"> </w:t>
      </w:r>
      <w:r w:rsidRPr="0039339F">
        <w:rPr>
          <w:spacing w:val="-2"/>
          <w:sz w:val="24"/>
          <w:szCs w:val="24"/>
        </w:rPr>
        <w:t>программирование;</w:t>
      </w:r>
    </w:p>
    <w:p w:rsidR="002F3F6D" w:rsidRPr="0039339F" w:rsidRDefault="00DF499F" w:rsidP="00CB1A6D">
      <w:pPr>
        <w:pStyle w:val="a7"/>
        <w:numPr>
          <w:ilvl w:val="0"/>
          <w:numId w:val="134"/>
        </w:numPr>
        <w:tabs>
          <w:tab w:val="left" w:pos="993"/>
          <w:tab w:val="left" w:pos="1396"/>
        </w:tabs>
        <w:ind w:left="0" w:firstLine="709"/>
        <w:rPr>
          <w:sz w:val="24"/>
          <w:szCs w:val="24"/>
        </w:rPr>
      </w:pPr>
      <w:r w:rsidRPr="0039339F">
        <w:rPr>
          <w:sz w:val="24"/>
          <w:szCs w:val="24"/>
        </w:rPr>
        <w:t>информационные</w:t>
      </w:r>
      <w:r w:rsidRPr="0039339F">
        <w:rPr>
          <w:spacing w:val="-7"/>
          <w:sz w:val="24"/>
          <w:szCs w:val="24"/>
        </w:rPr>
        <w:t xml:space="preserve"> </w:t>
      </w:r>
      <w:r w:rsidRPr="0039339F">
        <w:rPr>
          <w:spacing w:val="-2"/>
          <w:sz w:val="24"/>
          <w:szCs w:val="24"/>
        </w:rPr>
        <w:t>технологии.</w:t>
      </w:r>
    </w:p>
    <w:p w:rsidR="002F3F6D" w:rsidRPr="0039339F" w:rsidRDefault="002F3F6D" w:rsidP="00BF496B">
      <w:pPr>
        <w:pStyle w:val="a3"/>
        <w:tabs>
          <w:tab w:val="left" w:pos="993"/>
        </w:tabs>
        <w:ind w:left="0" w:firstLine="709"/>
      </w:pPr>
    </w:p>
    <w:p w:rsidR="002F3F6D" w:rsidRPr="0039339F" w:rsidRDefault="00DF499F" w:rsidP="00BF496B">
      <w:pPr>
        <w:pStyle w:val="1"/>
        <w:tabs>
          <w:tab w:val="left" w:pos="993"/>
        </w:tabs>
        <w:ind w:left="0" w:firstLine="709"/>
        <w:jc w:val="both"/>
      </w:pPr>
      <w:r w:rsidRPr="0039339F">
        <w:t>МЕСТО</w:t>
      </w:r>
      <w:r w:rsidRPr="0039339F">
        <w:rPr>
          <w:spacing w:val="-5"/>
        </w:rPr>
        <w:t xml:space="preserve"> </w:t>
      </w:r>
      <w:r w:rsidRPr="0039339F">
        <w:t>УЧЕБНОГО</w:t>
      </w:r>
      <w:r w:rsidRPr="0039339F">
        <w:rPr>
          <w:spacing w:val="-5"/>
        </w:rPr>
        <w:t xml:space="preserve"> </w:t>
      </w:r>
      <w:r w:rsidRPr="0039339F">
        <w:t>ПРЕДМЕТА</w:t>
      </w:r>
      <w:r w:rsidRPr="0039339F">
        <w:rPr>
          <w:spacing w:val="-4"/>
        </w:rPr>
        <w:t xml:space="preserve"> </w:t>
      </w:r>
      <w:r w:rsidRPr="0039339F">
        <w:t>«ИНФОРМАТИКА»</w:t>
      </w:r>
      <w:r w:rsidRPr="0039339F">
        <w:rPr>
          <w:spacing w:val="-1"/>
        </w:rPr>
        <w:t xml:space="preserve"> </w:t>
      </w:r>
      <w:r w:rsidRPr="0039339F">
        <w:t>В</w:t>
      </w:r>
      <w:r w:rsidRPr="0039339F">
        <w:rPr>
          <w:spacing w:val="-3"/>
        </w:rPr>
        <w:t xml:space="preserve"> </w:t>
      </w:r>
      <w:r w:rsidRPr="0039339F">
        <w:t>УЧЕБНОМ</w:t>
      </w:r>
      <w:r w:rsidRPr="0039339F">
        <w:rPr>
          <w:spacing w:val="-3"/>
        </w:rPr>
        <w:t xml:space="preserve"> </w:t>
      </w:r>
      <w:r w:rsidRPr="0039339F">
        <w:rPr>
          <w:spacing w:val="-2"/>
        </w:rPr>
        <w:t>ПЛАНЕ</w:t>
      </w:r>
    </w:p>
    <w:p w:rsidR="002F3F6D" w:rsidRPr="0039339F" w:rsidRDefault="002F3F6D" w:rsidP="00BF496B">
      <w:pPr>
        <w:pStyle w:val="a3"/>
        <w:tabs>
          <w:tab w:val="left" w:pos="993"/>
        </w:tabs>
        <w:ind w:left="0" w:firstLine="709"/>
        <w:rPr>
          <w:b/>
        </w:rPr>
      </w:pPr>
    </w:p>
    <w:p w:rsidR="002F3F6D" w:rsidRPr="0039339F" w:rsidRDefault="00DF499F" w:rsidP="00401555">
      <w:pPr>
        <w:pStyle w:val="a3"/>
        <w:tabs>
          <w:tab w:val="left" w:pos="993"/>
        </w:tabs>
        <w:ind w:left="0" w:firstLine="709"/>
      </w:pPr>
      <w:r w:rsidRPr="0039339F">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w:t>
      </w:r>
      <w:r w:rsidRPr="0039339F">
        <w:rPr>
          <w:spacing w:val="8"/>
        </w:rPr>
        <w:t xml:space="preserve"> </w:t>
      </w:r>
      <w:r w:rsidRPr="0039339F">
        <w:t>предусмотрены</w:t>
      </w:r>
      <w:r w:rsidRPr="0039339F">
        <w:rPr>
          <w:spacing w:val="8"/>
        </w:rPr>
        <w:t xml:space="preserve"> </w:t>
      </w:r>
      <w:r w:rsidRPr="0039339F">
        <w:t>требования</w:t>
      </w:r>
      <w:r w:rsidRPr="0039339F">
        <w:rPr>
          <w:spacing w:val="9"/>
        </w:rPr>
        <w:t xml:space="preserve"> </w:t>
      </w:r>
      <w:r w:rsidRPr="0039339F">
        <w:t>к</w:t>
      </w:r>
      <w:r w:rsidRPr="0039339F">
        <w:rPr>
          <w:spacing w:val="9"/>
        </w:rPr>
        <w:t xml:space="preserve"> </w:t>
      </w:r>
      <w:r w:rsidRPr="0039339F">
        <w:t>освоению</w:t>
      </w:r>
      <w:r w:rsidRPr="0039339F">
        <w:rPr>
          <w:spacing w:val="7"/>
        </w:rPr>
        <w:t xml:space="preserve"> </w:t>
      </w:r>
      <w:r w:rsidRPr="0039339F">
        <w:t>предметных</w:t>
      </w:r>
      <w:r w:rsidRPr="0039339F">
        <w:rPr>
          <w:spacing w:val="8"/>
        </w:rPr>
        <w:t xml:space="preserve"> </w:t>
      </w:r>
      <w:r w:rsidRPr="0039339F">
        <w:t>результатов</w:t>
      </w:r>
      <w:r w:rsidRPr="0039339F">
        <w:rPr>
          <w:spacing w:val="9"/>
        </w:rPr>
        <w:t xml:space="preserve"> </w:t>
      </w:r>
      <w:r w:rsidRPr="0039339F">
        <w:t>по</w:t>
      </w:r>
      <w:r w:rsidRPr="0039339F">
        <w:rPr>
          <w:spacing w:val="6"/>
        </w:rPr>
        <w:t xml:space="preserve"> </w:t>
      </w:r>
      <w:r w:rsidRPr="0039339F">
        <w:t>информатике</w:t>
      </w:r>
      <w:r w:rsidRPr="0039339F">
        <w:rPr>
          <w:spacing w:val="9"/>
        </w:rPr>
        <w:t xml:space="preserve"> </w:t>
      </w:r>
      <w:r w:rsidRPr="0039339F">
        <w:rPr>
          <w:spacing w:val="-5"/>
        </w:rPr>
        <w:t>на</w:t>
      </w:r>
      <w:r w:rsidR="00401555">
        <w:t xml:space="preserve"> </w:t>
      </w:r>
      <w:r w:rsidRPr="0039339F">
        <w:t>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w:t>
      </w:r>
      <w:r w:rsidRPr="0039339F">
        <w:rPr>
          <w:spacing w:val="-5"/>
        </w:rPr>
        <w:t xml:space="preserve"> </w:t>
      </w:r>
      <w:r w:rsidRPr="0039339F">
        <w:t>отдельных</w:t>
      </w:r>
      <w:r w:rsidRPr="0039339F">
        <w:rPr>
          <w:spacing w:val="-5"/>
        </w:rPr>
        <w:t xml:space="preserve"> </w:t>
      </w:r>
      <w:r w:rsidRPr="0039339F">
        <w:t>классов,</w:t>
      </w:r>
      <w:r w:rsidRPr="0039339F">
        <w:rPr>
          <w:spacing w:val="-7"/>
        </w:rPr>
        <w:t xml:space="preserve"> </w:t>
      </w:r>
      <w:r w:rsidRPr="0039339F">
        <w:t>так</w:t>
      </w:r>
      <w:r w:rsidRPr="0039339F">
        <w:rPr>
          <w:spacing w:val="-6"/>
        </w:rPr>
        <w:t xml:space="preserve"> </w:t>
      </w:r>
      <w:r w:rsidRPr="0039339F">
        <w:t>и</w:t>
      </w:r>
      <w:r w:rsidRPr="0039339F">
        <w:rPr>
          <w:spacing w:val="-6"/>
        </w:rPr>
        <w:t xml:space="preserve"> </w:t>
      </w:r>
      <w:r w:rsidRPr="0039339F">
        <w:t>в</w:t>
      </w:r>
      <w:r w:rsidRPr="0039339F">
        <w:rPr>
          <w:spacing w:val="-7"/>
        </w:rPr>
        <w:t xml:space="preserve"> </w:t>
      </w:r>
      <w:r w:rsidRPr="0039339F">
        <w:t>рамках</w:t>
      </w:r>
      <w:r w:rsidRPr="0039339F">
        <w:rPr>
          <w:spacing w:val="-5"/>
        </w:rPr>
        <w:t xml:space="preserve"> </w:t>
      </w:r>
      <w:r w:rsidRPr="0039339F">
        <w:t>индивидуальных</w:t>
      </w:r>
      <w:r w:rsidRPr="0039339F">
        <w:rPr>
          <w:spacing w:val="-5"/>
        </w:rPr>
        <w:t xml:space="preserve"> </w:t>
      </w:r>
      <w:r w:rsidRPr="0039339F">
        <w:t>образовательных</w:t>
      </w:r>
      <w:r w:rsidRPr="0039339F">
        <w:rPr>
          <w:spacing w:val="-5"/>
        </w:rPr>
        <w:t xml:space="preserve"> </w:t>
      </w:r>
      <w:r w:rsidRPr="0039339F">
        <w:t>траекторий,</w:t>
      </w:r>
      <w:r w:rsidRPr="0039339F">
        <w:rPr>
          <w:spacing w:val="-9"/>
        </w:rPr>
        <w:t xml:space="preserve"> </w:t>
      </w:r>
      <w:r w:rsidRPr="0039339F">
        <w:t>в том</w:t>
      </w:r>
      <w:r w:rsidRPr="0039339F">
        <w:rPr>
          <w:spacing w:val="-15"/>
        </w:rPr>
        <w:t xml:space="preserve"> </w:t>
      </w:r>
      <w:r w:rsidRPr="0039339F">
        <w:t>числе</w:t>
      </w:r>
      <w:r w:rsidRPr="0039339F">
        <w:rPr>
          <w:spacing w:val="-15"/>
        </w:rPr>
        <w:t xml:space="preserve"> </w:t>
      </w:r>
      <w:r w:rsidRPr="0039339F">
        <w:t>используя</w:t>
      </w:r>
      <w:r w:rsidRPr="0039339F">
        <w:rPr>
          <w:spacing w:val="-15"/>
        </w:rPr>
        <w:t xml:space="preserve"> </w:t>
      </w:r>
      <w:r w:rsidRPr="0039339F">
        <w:t>сетевое</w:t>
      </w:r>
      <w:r w:rsidRPr="0039339F">
        <w:rPr>
          <w:spacing w:val="-15"/>
        </w:rPr>
        <w:t xml:space="preserve"> </w:t>
      </w:r>
      <w:r w:rsidRPr="0039339F">
        <w:t>взаимодействие</w:t>
      </w:r>
      <w:r w:rsidRPr="0039339F">
        <w:rPr>
          <w:spacing w:val="-15"/>
        </w:rPr>
        <w:t xml:space="preserve"> </w:t>
      </w:r>
      <w:r w:rsidRPr="0039339F">
        <w:t>организаций</w:t>
      </w:r>
      <w:r w:rsidRPr="0039339F">
        <w:rPr>
          <w:spacing w:val="-15"/>
        </w:rPr>
        <w:t xml:space="preserve"> </w:t>
      </w:r>
      <w:r w:rsidRPr="0039339F">
        <w:t>и</w:t>
      </w:r>
      <w:r w:rsidRPr="0039339F">
        <w:rPr>
          <w:spacing w:val="-15"/>
        </w:rPr>
        <w:t xml:space="preserve"> </w:t>
      </w:r>
      <w:r w:rsidRPr="0039339F">
        <w:t>дистанционные</w:t>
      </w:r>
      <w:r w:rsidRPr="0039339F">
        <w:rPr>
          <w:spacing w:val="-15"/>
        </w:rPr>
        <w:t xml:space="preserve"> </w:t>
      </w:r>
      <w:r w:rsidRPr="0039339F">
        <w:t>технологии.</w:t>
      </w:r>
      <w:r w:rsidRPr="0039339F">
        <w:rPr>
          <w:spacing w:val="-15"/>
        </w:rPr>
        <w:t xml:space="preserve"> </w:t>
      </w:r>
      <w:r w:rsidRPr="0039339F">
        <w:t>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2F3F6D" w:rsidRPr="0039339F" w:rsidRDefault="00DF499F" w:rsidP="00BF496B">
      <w:pPr>
        <w:pStyle w:val="a3"/>
        <w:tabs>
          <w:tab w:val="left" w:pos="993"/>
        </w:tabs>
        <w:ind w:left="0" w:firstLine="709"/>
      </w:pPr>
      <w:r w:rsidRPr="0039339F">
        <w:t>Учебным планом на изучение информатики на базовом уровне отведено 102 учебных часа — по 1 часу в неделю в 7, 8 и 9 классах соответственно.</w:t>
      </w:r>
    </w:p>
    <w:p w:rsidR="002F3F6D" w:rsidRPr="0039339F" w:rsidRDefault="00DF499F" w:rsidP="00BF496B">
      <w:pPr>
        <w:pStyle w:val="a3"/>
        <w:tabs>
          <w:tab w:val="left" w:pos="993"/>
        </w:tabs>
        <w:ind w:left="0" w:firstLine="709"/>
      </w:pPr>
      <w:r w:rsidRPr="0039339F">
        <w:t>Для каждого класса предусмотрено резервное учебное время, которое может быть использовано</w:t>
      </w:r>
      <w:r w:rsidRPr="0039339F">
        <w:rPr>
          <w:spacing w:val="-6"/>
        </w:rPr>
        <w:t xml:space="preserve"> </w:t>
      </w:r>
      <w:r w:rsidRPr="0039339F">
        <w:t>участниками</w:t>
      </w:r>
      <w:r w:rsidRPr="0039339F">
        <w:rPr>
          <w:spacing w:val="-8"/>
        </w:rPr>
        <w:t xml:space="preserve"> </w:t>
      </w:r>
      <w:r w:rsidRPr="0039339F">
        <w:t>образовательного</w:t>
      </w:r>
      <w:r w:rsidRPr="0039339F">
        <w:rPr>
          <w:spacing w:val="-9"/>
        </w:rPr>
        <w:t xml:space="preserve"> </w:t>
      </w:r>
      <w:r w:rsidRPr="0039339F">
        <w:t>процесса</w:t>
      </w:r>
      <w:r w:rsidRPr="0039339F">
        <w:rPr>
          <w:spacing w:val="-7"/>
        </w:rPr>
        <w:t xml:space="preserve"> </w:t>
      </w:r>
      <w:r w:rsidRPr="0039339F">
        <w:t>в</w:t>
      </w:r>
      <w:r w:rsidRPr="0039339F">
        <w:rPr>
          <w:spacing w:val="-9"/>
        </w:rPr>
        <w:t xml:space="preserve"> </w:t>
      </w:r>
      <w:r w:rsidRPr="0039339F">
        <w:t>целях</w:t>
      </w:r>
      <w:r w:rsidRPr="0039339F">
        <w:rPr>
          <w:spacing w:val="-6"/>
        </w:rPr>
        <w:t xml:space="preserve"> </w:t>
      </w:r>
      <w:r w:rsidRPr="0039339F">
        <w:t>формирования</w:t>
      </w:r>
      <w:r w:rsidRPr="0039339F">
        <w:rPr>
          <w:spacing w:val="-9"/>
        </w:rPr>
        <w:t xml:space="preserve"> </w:t>
      </w:r>
      <w:r w:rsidRPr="0039339F">
        <w:t>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2F3F6D" w:rsidRPr="0039339F" w:rsidRDefault="002F3F6D" w:rsidP="00BF496B">
      <w:pPr>
        <w:pStyle w:val="a3"/>
        <w:tabs>
          <w:tab w:val="left" w:pos="993"/>
        </w:tabs>
        <w:ind w:left="0" w:firstLine="709"/>
      </w:pPr>
    </w:p>
    <w:p w:rsidR="002F3F6D" w:rsidRPr="0039339F" w:rsidRDefault="00DF499F" w:rsidP="00BF496B">
      <w:pPr>
        <w:pStyle w:val="1"/>
        <w:tabs>
          <w:tab w:val="left" w:pos="993"/>
        </w:tabs>
        <w:ind w:left="0" w:firstLine="709"/>
        <w:jc w:val="both"/>
      </w:pPr>
      <w:r w:rsidRPr="0039339F">
        <w:t>СОДЕРЖАНИЕ</w:t>
      </w:r>
      <w:r w:rsidRPr="0039339F">
        <w:rPr>
          <w:spacing w:val="-13"/>
        </w:rPr>
        <w:t xml:space="preserve"> </w:t>
      </w:r>
      <w:r w:rsidRPr="0039339F">
        <w:t>УЧЕБНОГО</w:t>
      </w:r>
      <w:r w:rsidRPr="0039339F">
        <w:rPr>
          <w:spacing w:val="-13"/>
        </w:rPr>
        <w:t xml:space="preserve"> </w:t>
      </w:r>
      <w:r w:rsidRPr="0039339F">
        <w:t>ПРЕДМЕТА</w:t>
      </w:r>
      <w:r w:rsidRPr="0039339F">
        <w:rPr>
          <w:spacing w:val="-13"/>
        </w:rPr>
        <w:t xml:space="preserve"> </w:t>
      </w:r>
      <w:r w:rsidRPr="0039339F">
        <w:t>«ИНФОРМАТИКА» 7 КЛАСС</w:t>
      </w:r>
    </w:p>
    <w:p w:rsidR="002F3F6D" w:rsidRPr="0039339F" w:rsidRDefault="00DF499F" w:rsidP="00BF496B">
      <w:pPr>
        <w:pStyle w:val="2"/>
        <w:tabs>
          <w:tab w:val="left" w:pos="993"/>
        </w:tabs>
        <w:spacing w:line="240" w:lineRule="auto"/>
        <w:ind w:left="0" w:firstLine="709"/>
      </w:pPr>
      <w:r w:rsidRPr="0039339F">
        <w:t>Цифровая</w:t>
      </w:r>
      <w:r w:rsidRPr="0039339F">
        <w:rPr>
          <w:spacing w:val="-2"/>
        </w:rPr>
        <w:t xml:space="preserve"> грамотность</w:t>
      </w:r>
    </w:p>
    <w:p w:rsidR="002F3F6D" w:rsidRPr="0039339F" w:rsidRDefault="00DF499F" w:rsidP="00BF496B">
      <w:pPr>
        <w:tabs>
          <w:tab w:val="left" w:pos="993"/>
        </w:tabs>
        <w:ind w:firstLine="709"/>
        <w:jc w:val="both"/>
        <w:rPr>
          <w:b/>
          <w:sz w:val="24"/>
          <w:szCs w:val="24"/>
        </w:rPr>
      </w:pPr>
      <w:r w:rsidRPr="0039339F">
        <w:rPr>
          <w:b/>
          <w:sz w:val="24"/>
          <w:szCs w:val="24"/>
        </w:rPr>
        <w:t>Компьютер</w:t>
      </w:r>
      <w:r w:rsidRPr="0039339F">
        <w:rPr>
          <w:b/>
          <w:spacing w:val="-1"/>
          <w:sz w:val="24"/>
          <w:szCs w:val="24"/>
        </w:rPr>
        <w:t xml:space="preserve"> </w:t>
      </w:r>
      <w:r w:rsidRPr="0039339F">
        <w:rPr>
          <w:b/>
          <w:sz w:val="24"/>
          <w:szCs w:val="24"/>
        </w:rPr>
        <w:t>—</w:t>
      </w:r>
      <w:r w:rsidRPr="0039339F">
        <w:rPr>
          <w:b/>
          <w:spacing w:val="-2"/>
          <w:sz w:val="24"/>
          <w:szCs w:val="24"/>
        </w:rPr>
        <w:t xml:space="preserve"> </w:t>
      </w:r>
      <w:r w:rsidRPr="0039339F">
        <w:rPr>
          <w:b/>
          <w:sz w:val="24"/>
          <w:szCs w:val="24"/>
        </w:rPr>
        <w:t>универсальное</w:t>
      </w:r>
      <w:r w:rsidRPr="0039339F">
        <w:rPr>
          <w:b/>
          <w:spacing w:val="-4"/>
          <w:sz w:val="24"/>
          <w:szCs w:val="24"/>
        </w:rPr>
        <w:t xml:space="preserve"> </w:t>
      </w:r>
      <w:r w:rsidRPr="0039339F">
        <w:rPr>
          <w:b/>
          <w:sz w:val="24"/>
          <w:szCs w:val="24"/>
        </w:rPr>
        <w:t>устройство</w:t>
      </w:r>
      <w:r w:rsidRPr="0039339F">
        <w:rPr>
          <w:b/>
          <w:spacing w:val="-3"/>
          <w:sz w:val="24"/>
          <w:szCs w:val="24"/>
        </w:rPr>
        <w:t xml:space="preserve"> </w:t>
      </w:r>
      <w:r w:rsidRPr="0039339F">
        <w:rPr>
          <w:b/>
          <w:sz w:val="24"/>
          <w:szCs w:val="24"/>
        </w:rPr>
        <w:t>обработки</w:t>
      </w:r>
      <w:r w:rsidRPr="0039339F">
        <w:rPr>
          <w:b/>
          <w:spacing w:val="-2"/>
          <w:sz w:val="24"/>
          <w:szCs w:val="24"/>
        </w:rPr>
        <w:t xml:space="preserve"> данных</w:t>
      </w:r>
    </w:p>
    <w:p w:rsidR="002F3F6D" w:rsidRPr="0039339F" w:rsidRDefault="00DF499F" w:rsidP="00BF496B">
      <w:pPr>
        <w:pStyle w:val="a3"/>
        <w:tabs>
          <w:tab w:val="left" w:pos="993"/>
        </w:tabs>
        <w:ind w:left="0" w:firstLine="709"/>
      </w:pPr>
      <w:r w:rsidRPr="0039339F">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2F3F6D" w:rsidRPr="0039339F" w:rsidRDefault="00DF499F" w:rsidP="00BF496B">
      <w:pPr>
        <w:pStyle w:val="a3"/>
        <w:tabs>
          <w:tab w:val="left" w:pos="993"/>
        </w:tabs>
        <w:ind w:left="0" w:firstLine="709"/>
      </w:pPr>
      <w:r w:rsidRPr="0039339F">
        <w:t>Основные компоненты компьютера и их назначение. Процессор. Оперативная и долговременная</w:t>
      </w:r>
      <w:r w:rsidRPr="0039339F">
        <w:rPr>
          <w:spacing w:val="-1"/>
        </w:rPr>
        <w:t xml:space="preserve"> </w:t>
      </w:r>
      <w:r w:rsidRPr="0039339F">
        <w:t>память.</w:t>
      </w:r>
      <w:r w:rsidRPr="0039339F">
        <w:rPr>
          <w:spacing w:val="-1"/>
        </w:rPr>
        <w:t xml:space="preserve"> </w:t>
      </w:r>
      <w:r w:rsidRPr="0039339F">
        <w:t>Устройства</w:t>
      </w:r>
      <w:r w:rsidRPr="0039339F">
        <w:rPr>
          <w:spacing w:val="-2"/>
        </w:rPr>
        <w:t xml:space="preserve"> </w:t>
      </w:r>
      <w:r w:rsidRPr="0039339F">
        <w:t>ввода</w:t>
      </w:r>
      <w:r w:rsidRPr="0039339F">
        <w:rPr>
          <w:spacing w:val="-3"/>
        </w:rPr>
        <w:t xml:space="preserve"> </w:t>
      </w:r>
      <w:r w:rsidRPr="0039339F">
        <w:t>и вывода.</w:t>
      </w:r>
      <w:r w:rsidRPr="0039339F">
        <w:rPr>
          <w:spacing w:val="-1"/>
        </w:rPr>
        <w:t xml:space="preserve"> </w:t>
      </w:r>
      <w:r w:rsidRPr="0039339F">
        <w:t>Сенсорный</w:t>
      </w:r>
      <w:r w:rsidRPr="0039339F">
        <w:rPr>
          <w:spacing w:val="-1"/>
        </w:rPr>
        <w:t xml:space="preserve"> </w:t>
      </w:r>
      <w:r w:rsidRPr="0039339F">
        <w:t>ввод,</w:t>
      </w:r>
      <w:r w:rsidRPr="0039339F">
        <w:rPr>
          <w:spacing w:val="-1"/>
        </w:rPr>
        <w:t xml:space="preserve"> </w:t>
      </w:r>
      <w:r w:rsidRPr="0039339F">
        <w:t>датчики</w:t>
      </w:r>
      <w:r w:rsidRPr="0039339F">
        <w:rPr>
          <w:spacing w:val="-1"/>
        </w:rPr>
        <w:t xml:space="preserve"> </w:t>
      </w:r>
      <w:r w:rsidRPr="0039339F">
        <w:t>мобильных устройств, средства биометрической аутентификации.</w:t>
      </w:r>
    </w:p>
    <w:p w:rsidR="002F3F6D" w:rsidRPr="0039339F" w:rsidRDefault="00DF499F" w:rsidP="00BF496B">
      <w:pPr>
        <w:pStyle w:val="a3"/>
        <w:tabs>
          <w:tab w:val="left" w:pos="993"/>
        </w:tabs>
        <w:ind w:left="0" w:firstLine="709"/>
      </w:pPr>
      <w:r w:rsidRPr="0039339F">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2F3F6D" w:rsidRPr="0039339F" w:rsidRDefault="00DF499F" w:rsidP="00BF496B">
      <w:pPr>
        <w:pStyle w:val="a3"/>
        <w:tabs>
          <w:tab w:val="left" w:pos="993"/>
        </w:tabs>
        <w:ind w:left="0" w:firstLine="709"/>
      </w:pPr>
      <w:r w:rsidRPr="0039339F">
        <w:t>Параллельные</w:t>
      </w:r>
      <w:r w:rsidRPr="0039339F">
        <w:rPr>
          <w:spacing w:val="-5"/>
        </w:rPr>
        <w:t xml:space="preserve"> </w:t>
      </w:r>
      <w:r w:rsidRPr="0039339F">
        <w:rPr>
          <w:spacing w:val="-2"/>
        </w:rPr>
        <w:t>вычисления.</w:t>
      </w:r>
    </w:p>
    <w:p w:rsidR="002F3F6D" w:rsidRPr="0039339F" w:rsidRDefault="00DF499F" w:rsidP="00BF496B">
      <w:pPr>
        <w:pStyle w:val="a3"/>
        <w:tabs>
          <w:tab w:val="left" w:pos="993"/>
        </w:tabs>
        <w:ind w:left="0" w:firstLine="709"/>
      </w:pPr>
      <w:r w:rsidRPr="0039339F">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w:t>
      </w:r>
      <w:r w:rsidRPr="0039339F">
        <w:rPr>
          <w:spacing w:val="-15"/>
        </w:rPr>
        <w:t xml:space="preserve"> </w:t>
      </w:r>
      <w:r w:rsidRPr="0039339F">
        <w:t>хранимых</w:t>
      </w:r>
      <w:r w:rsidRPr="0039339F">
        <w:rPr>
          <w:spacing w:val="-15"/>
        </w:rPr>
        <w:t xml:space="preserve"> </w:t>
      </w:r>
      <w:r w:rsidRPr="0039339F">
        <w:t>данных</w:t>
      </w:r>
      <w:r w:rsidRPr="0039339F">
        <w:rPr>
          <w:spacing w:val="-15"/>
        </w:rPr>
        <w:t xml:space="preserve"> </w:t>
      </w:r>
      <w:r w:rsidRPr="0039339F">
        <w:t>(оперативная</w:t>
      </w:r>
      <w:r w:rsidRPr="0039339F">
        <w:rPr>
          <w:spacing w:val="-15"/>
        </w:rPr>
        <w:t xml:space="preserve"> </w:t>
      </w:r>
      <w:r w:rsidRPr="0039339F">
        <w:t>память</w:t>
      </w:r>
      <w:r w:rsidRPr="0039339F">
        <w:rPr>
          <w:spacing w:val="-15"/>
        </w:rPr>
        <w:t xml:space="preserve"> </w:t>
      </w:r>
      <w:r w:rsidRPr="0039339F">
        <w:t>компьютера,</w:t>
      </w:r>
      <w:r w:rsidRPr="0039339F">
        <w:rPr>
          <w:spacing w:val="-15"/>
        </w:rPr>
        <w:t xml:space="preserve"> </w:t>
      </w:r>
      <w:r w:rsidRPr="0039339F">
        <w:t>жёсткий</w:t>
      </w:r>
      <w:r w:rsidRPr="0039339F">
        <w:rPr>
          <w:spacing w:val="-15"/>
        </w:rPr>
        <w:t xml:space="preserve"> </w:t>
      </w:r>
      <w:r w:rsidRPr="0039339F">
        <w:t>и</w:t>
      </w:r>
      <w:r w:rsidRPr="0039339F">
        <w:rPr>
          <w:spacing w:val="-15"/>
        </w:rPr>
        <w:t xml:space="preserve"> </w:t>
      </w:r>
      <w:r w:rsidRPr="0039339F">
        <w:t>твердотельный</w:t>
      </w:r>
      <w:r w:rsidRPr="0039339F">
        <w:rPr>
          <w:spacing w:val="-15"/>
        </w:rPr>
        <w:t xml:space="preserve"> </w:t>
      </w:r>
      <w:r w:rsidRPr="0039339F">
        <w:t>диск, постоянная память смартфона) и скорость доступа для различных видов носителей.</w:t>
      </w:r>
    </w:p>
    <w:p w:rsidR="002F3F6D" w:rsidRPr="0039339F" w:rsidRDefault="00DF499F" w:rsidP="00BF496B">
      <w:pPr>
        <w:pStyle w:val="a3"/>
        <w:tabs>
          <w:tab w:val="left" w:pos="993"/>
        </w:tabs>
        <w:ind w:left="0" w:firstLine="709"/>
      </w:pPr>
      <w:r w:rsidRPr="0039339F">
        <w:t>Техника</w:t>
      </w:r>
      <w:r w:rsidRPr="0039339F">
        <w:rPr>
          <w:spacing w:val="-3"/>
        </w:rPr>
        <w:t xml:space="preserve"> </w:t>
      </w:r>
      <w:r w:rsidRPr="0039339F">
        <w:t>безопасности</w:t>
      </w:r>
      <w:r w:rsidRPr="0039339F">
        <w:rPr>
          <w:spacing w:val="-2"/>
        </w:rPr>
        <w:t xml:space="preserve"> </w:t>
      </w:r>
      <w:r w:rsidRPr="0039339F">
        <w:t>и</w:t>
      </w:r>
      <w:r w:rsidRPr="0039339F">
        <w:rPr>
          <w:spacing w:val="-2"/>
        </w:rPr>
        <w:t xml:space="preserve"> </w:t>
      </w:r>
      <w:r w:rsidRPr="0039339F">
        <w:t>правила</w:t>
      </w:r>
      <w:r w:rsidRPr="0039339F">
        <w:rPr>
          <w:spacing w:val="-2"/>
        </w:rPr>
        <w:t xml:space="preserve"> </w:t>
      </w:r>
      <w:r w:rsidRPr="0039339F">
        <w:t>работы</w:t>
      </w:r>
      <w:r w:rsidRPr="0039339F">
        <w:rPr>
          <w:spacing w:val="-2"/>
        </w:rPr>
        <w:t xml:space="preserve"> </w:t>
      </w:r>
      <w:r w:rsidRPr="0039339F">
        <w:t>на</w:t>
      </w:r>
      <w:r w:rsidRPr="0039339F">
        <w:rPr>
          <w:spacing w:val="-2"/>
        </w:rPr>
        <w:t xml:space="preserve"> компьютере.</w:t>
      </w:r>
    </w:p>
    <w:p w:rsidR="002F3F6D" w:rsidRPr="0039339F" w:rsidRDefault="00DF499F" w:rsidP="00BF496B">
      <w:pPr>
        <w:pStyle w:val="2"/>
        <w:tabs>
          <w:tab w:val="left" w:pos="993"/>
        </w:tabs>
        <w:spacing w:line="240" w:lineRule="auto"/>
        <w:ind w:left="0" w:firstLine="709"/>
      </w:pPr>
      <w:r w:rsidRPr="0039339F">
        <w:t>Программы</w:t>
      </w:r>
      <w:r w:rsidRPr="0039339F">
        <w:rPr>
          <w:spacing w:val="-1"/>
        </w:rPr>
        <w:t xml:space="preserve"> </w:t>
      </w:r>
      <w:r w:rsidRPr="0039339F">
        <w:t xml:space="preserve">и </w:t>
      </w:r>
      <w:r w:rsidRPr="0039339F">
        <w:rPr>
          <w:spacing w:val="-2"/>
        </w:rPr>
        <w:t>данные</w:t>
      </w:r>
    </w:p>
    <w:p w:rsidR="002F3F6D" w:rsidRPr="0039339F" w:rsidRDefault="00DF499F" w:rsidP="00BF496B">
      <w:pPr>
        <w:pStyle w:val="a3"/>
        <w:tabs>
          <w:tab w:val="left" w:pos="993"/>
        </w:tabs>
        <w:ind w:left="0" w:firstLine="709"/>
      </w:pPr>
      <w:r w:rsidRPr="0039339F">
        <w:lastRenderedPageBreak/>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2F3F6D" w:rsidRPr="0039339F" w:rsidRDefault="00DF499F" w:rsidP="00BF496B">
      <w:pPr>
        <w:pStyle w:val="a3"/>
        <w:tabs>
          <w:tab w:val="left" w:pos="993"/>
        </w:tabs>
        <w:ind w:left="0" w:firstLine="709"/>
      </w:pPr>
      <w:r w:rsidRPr="0039339F">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w:t>
      </w:r>
      <w:r w:rsidRPr="0039339F">
        <w:rPr>
          <w:spacing w:val="-4"/>
        </w:rPr>
        <w:t xml:space="preserve"> </w:t>
      </w:r>
      <w:r w:rsidRPr="0039339F">
        <w:t>системы:</w:t>
      </w:r>
      <w:r w:rsidRPr="0039339F">
        <w:rPr>
          <w:spacing w:val="-4"/>
        </w:rPr>
        <w:t xml:space="preserve"> </w:t>
      </w:r>
      <w:r w:rsidRPr="0039339F">
        <w:t>создание,</w:t>
      </w:r>
      <w:r w:rsidRPr="0039339F">
        <w:rPr>
          <w:spacing w:val="-4"/>
        </w:rPr>
        <w:t xml:space="preserve"> </w:t>
      </w:r>
      <w:r w:rsidRPr="0039339F">
        <w:t>копирование,</w:t>
      </w:r>
      <w:r w:rsidRPr="0039339F">
        <w:rPr>
          <w:spacing w:val="-4"/>
        </w:rPr>
        <w:t xml:space="preserve"> </w:t>
      </w:r>
      <w:r w:rsidRPr="0039339F">
        <w:t>перемещение,</w:t>
      </w:r>
      <w:r w:rsidRPr="0039339F">
        <w:rPr>
          <w:spacing w:val="-4"/>
        </w:rPr>
        <w:t xml:space="preserve"> </w:t>
      </w:r>
      <w:r w:rsidRPr="0039339F">
        <w:t>переименование</w:t>
      </w:r>
      <w:r w:rsidRPr="0039339F">
        <w:rPr>
          <w:spacing w:val="-5"/>
        </w:rPr>
        <w:t xml:space="preserve"> </w:t>
      </w:r>
      <w:r w:rsidRPr="0039339F">
        <w:t>и удаление файлов</w:t>
      </w:r>
      <w:r w:rsidRPr="0039339F">
        <w:rPr>
          <w:spacing w:val="-6"/>
        </w:rPr>
        <w:t xml:space="preserve"> </w:t>
      </w:r>
      <w:r w:rsidRPr="0039339F">
        <w:t>и</w:t>
      </w:r>
      <w:r w:rsidRPr="0039339F">
        <w:rPr>
          <w:spacing w:val="-5"/>
        </w:rPr>
        <w:t xml:space="preserve"> </w:t>
      </w:r>
      <w:r w:rsidRPr="0039339F">
        <w:t>папок</w:t>
      </w:r>
      <w:r w:rsidRPr="0039339F">
        <w:rPr>
          <w:spacing w:val="-5"/>
        </w:rPr>
        <w:t xml:space="preserve"> </w:t>
      </w:r>
      <w:r w:rsidRPr="0039339F">
        <w:t>(каталогов).</w:t>
      </w:r>
      <w:r w:rsidRPr="0039339F">
        <w:rPr>
          <w:spacing w:val="-6"/>
        </w:rPr>
        <w:t xml:space="preserve"> </w:t>
      </w:r>
      <w:r w:rsidRPr="0039339F">
        <w:t>Типы</w:t>
      </w:r>
      <w:r w:rsidRPr="0039339F">
        <w:rPr>
          <w:spacing w:val="-6"/>
        </w:rPr>
        <w:t xml:space="preserve"> </w:t>
      </w:r>
      <w:r w:rsidRPr="0039339F">
        <w:t>файлов.</w:t>
      </w:r>
      <w:r w:rsidRPr="0039339F">
        <w:rPr>
          <w:spacing w:val="-6"/>
        </w:rPr>
        <w:t xml:space="preserve"> </w:t>
      </w:r>
      <w:r w:rsidRPr="0039339F">
        <w:t>Свойства</w:t>
      </w:r>
      <w:r w:rsidRPr="0039339F">
        <w:rPr>
          <w:spacing w:val="-7"/>
        </w:rPr>
        <w:t xml:space="preserve"> </w:t>
      </w:r>
      <w:r w:rsidRPr="0039339F">
        <w:t>файлов.</w:t>
      </w:r>
      <w:r w:rsidRPr="0039339F">
        <w:rPr>
          <w:spacing w:val="-6"/>
        </w:rPr>
        <w:t xml:space="preserve"> </w:t>
      </w:r>
      <w:r w:rsidRPr="0039339F">
        <w:t>Характерные</w:t>
      </w:r>
      <w:r w:rsidRPr="0039339F">
        <w:rPr>
          <w:spacing w:val="-7"/>
        </w:rPr>
        <w:t xml:space="preserve"> </w:t>
      </w:r>
      <w:r w:rsidRPr="0039339F">
        <w:t>размеры</w:t>
      </w:r>
      <w:r w:rsidRPr="0039339F">
        <w:rPr>
          <w:spacing w:val="-6"/>
        </w:rPr>
        <w:t xml:space="preserve"> </w:t>
      </w:r>
      <w:r w:rsidRPr="0039339F">
        <w:t>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системы.</w:t>
      </w:r>
    </w:p>
    <w:p w:rsidR="002F3F6D" w:rsidRPr="0039339F" w:rsidRDefault="00DF499F" w:rsidP="00BF496B">
      <w:pPr>
        <w:pStyle w:val="a3"/>
        <w:tabs>
          <w:tab w:val="left" w:pos="993"/>
        </w:tabs>
        <w:ind w:left="0" w:firstLine="709"/>
      </w:pPr>
      <w:r w:rsidRPr="0039339F">
        <w:t>Компьютерные вирусы и другие вредоносные программы. Программы для защиты от вирусов.</w:t>
      </w:r>
    </w:p>
    <w:p w:rsidR="002F3F6D" w:rsidRPr="0039339F" w:rsidRDefault="00DF499F" w:rsidP="00BF496B">
      <w:pPr>
        <w:pStyle w:val="2"/>
        <w:tabs>
          <w:tab w:val="left" w:pos="993"/>
        </w:tabs>
        <w:spacing w:line="240" w:lineRule="auto"/>
        <w:ind w:left="0" w:firstLine="709"/>
      </w:pPr>
      <w:r w:rsidRPr="0039339F">
        <w:t>Компьютерные</w:t>
      </w:r>
      <w:r w:rsidRPr="0039339F">
        <w:rPr>
          <w:spacing w:val="-7"/>
        </w:rPr>
        <w:t xml:space="preserve"> </w:t>
      </w:r>
      <w:r w:rsidRPr="0039339F">
        <w:rPr>
          <w:spacing w:val="-4"/>
        </w:rPr>
        <w:t>сети</w:t>
      </w:r>
    </w:p>
    <w:p w:rsidR="002F3F6D" w:rsidRPr="0039339F" w:rsidRDefault="00DF499F" w:rsidP="00401555">
      <w:pPr>
        <w:pStyle w:val="a3"/>
        <w:tabs>
          <w:tab w:val="left" w:pos="993"/>
        </w:tabs>
        <w:ind w:left="0" w:firstLine="709"/>
      </w:pPr>
      <w:r w:rsidRPr="0039339F">
        <w:t>Объединение компьютеров в сеть. Сеть Интернет. Веб-страница, веб-сайт. Структура</w:t>
      </w:r>
      <w:r w:rsidRPr="0039339F">
        <w:rPr>
          <w:spacing w:val="55"/>
        </w:rPr>
        <w:t xml:space="preserve"> </w:t>
      </w:r>
      <w:r w:rsidRPr="0039339F">
        <w:t>адресов</w:t>
      </w:r>
      <w:r w:rsidRPr="0039339F">
        <w:rPr>
          <w:spacing w:val="56"/>
        </w:rPr>
        <w:t xml:space="preserve"> </w:t>
      </w:r>
      <w:r w:rsidRPr="0039339F">
        <w:t>веб-ресурсов.</w:t>
      </w:r>
      <w:r w:rsidRPr="0039339F">
        <w:rPr>
          <w:spacing w:val="57"/>
        </w:rPr>
        <w:t xml:space="preserve"> </w:t>
      </w:r>
      <w:r w:rsidRPr="0039339F">
        <w:t>Браузер.</w:t>
      </w:r>
      <w:r w:rsidRPr="0039339F">
        <w:rPr>
          <w:spacing w:val="56"/>
        </w:rPr>
        <w:t xml:space="preserve"> </w:t>
      </w:r>
      <w:r w:rsidRPr="0039339F">
        <w:t>Поисковые</w:t>
      </w:r>
      <w:r w:rsidRPr="0039339F">
        <w:rPr>
          <w:spacing w:val="55"/>
        </w:rPr>
        <w:t xml:space="preserve"> </w:t>
      </w:r>
      <w:r w:rsidRPr="0039339F">
        <w:t>системы.</w:t>
      </w:r>
      <w:r w:rsidRPr="0039339F">
        <w:rPr>
          <w:spacing w:val="58"/>
        </w:rPr>
        <w:t xml:space="preserve"> </w:t>
      </w:r>
      <w:r w:rsidRPr="0039339F">
        <w:t>Поиск</w:t>
      </w:r>
      <w:r w:rsidRPr="0039339F">
        <w:rPr>
          <w:spacing w:val="57"/>
        </w:rPr>
        <w:t xml:space="preserve"> </w:t>
      </w:r>
      <w:r w:rsidRPr="0039339F">
        <w:t>информации</w:t>
      </w:r>
      <w:r w:rsidRPr="0039339F">
        <w:rPr>
          <w:spacing w:val="57"/>
        </w:rPr>
        <w:t xml:space="preserve"> </w:t>
      </w:r>
      <w:r w:rsidRPr="0039339F">
        <w:rPr>
          <w:spacing w:val="-5"/>
        </w:rPr>
        <w:t>по</w:t>
      </w:r>
      <w:r w:rsidRPr="0039339F">
        <w:t xml:space="preserve">ключевым словам и по изображению. Верифицированность информации, полученной из </w:t>
      </w:r>
      <w:r w:rsidRPr="0039339F">
        <w:rPr>
          <w:spacing w:val="-2"/>
        </w:rPr>
        <w:t>Интернета.</w:t>
      </w:r>
    </w:p>
    <w:p w:rsidR="002F3F6D" w:rsidRPr="0039339F" w:rsidRDefault="00DF499F" w:rsidP="00BF496B">
      <w:pPr>
        <w:pStyle w:val="a3"/>
        <w:tabs>
          <w:tab w:val="left" w:pos="993"/>
        </w:tabs>
        <w:ind w:left="0" w:firstLine="709"/>
      </w:pPr>
      <w:r w:rsidRPr="0039339F">
        <w:t>Современные</w:t>
      </w:r>
      <w:r w:rsidRPr="0039339F">
        <w:rPr>
          <w:spacing w:val="-5"/>
        </w:rPr>
        <w:t xml:space="preserve"> </w:t>
      </w:r>
      <w:r w:rsidRPr="0039339F">
        <w:t>сервисы</w:t>
      </w:r>
      <w:r w:rsidRPr="0039339F">
        <w:rPr>
          <w:spacing w:val="-1"/>
        </w:rPr>
        <w:t xml:space="preserve"> </w:t>
      </w:r>
      <w:r w:rsidRPr="0039339F">
        <w:t>интернет-</w:t>
      </w:r>
      <w:r w:rsidRPr="0039339F">
        <w:rPr>
          <w:spacing w:val="-2"/>
        </w:rPr>
        <w:t>коммуникаций.</w:t>
      </w:r>
    </w:p>
    <w:p w:rsidR="002F3F6D" w:rsidRPr="0039339F" w:rsidRDefault="00DF499F" w:rsidP="00BF496B">
      <w:pPr>
        <w:pStyle w:val="a3"/>
        <w:tabs>
          <w:tab w:val="left" w:pos="993"/>
        </w:tabs>
        <w:ind w:left="0" w:firstLine="709"/>
      </w:pPr>
      <w:r w:rsidRPr="0039339F">
        <w:t>Сетевой этикет, базовые нормы информационной этики и права при работе в сети Интернет. Стратегии безопасного поведения в Интернете.</w:t>
      </w:r>
    </w:p>
    <w:p w:rsidR="002F3F6D" w:rsidRPr="0039339F" w:rsidRDefault="00DF499F" w:rsidP="00BF496B">
      <w:pPr>
        <w:pStyle w:val="2"/>
        <w:tabs>
          <w:tab w:val="left" w:pos="993"/>
        </w:tabs>
        <w:spacing w:line="240" w:lineRule="auto"/>
        <w:ind w:left="0" w:firstLine="709"/>
      </w:pPr>
      <w:r w:rsidRPr="0039339F">
        <w:t>Теоретические</w:t>
      </w:r>
      <w:r w:rsidRPr="0039339F">
        <w:rPr>
          <w:spacing w:val="-4"/>
        </w:rPr>
        <w:t xml:space="preserve"> </w:t>
      </w:r>
      <w:r w:rsidRPr="0039339F">
        <w:t>основы</w:t>
      </w:r>
      <w:r w:rsidRPr="0039339F">
        <w:rPr>
          <w:spacing w:val="-2"/>
        </w:rPr>
        <w:t xml:space="preserve"> информатики</w:t>
      </w:r>
    </w:p>
    <w:p w:rsidR="002F3F6D" w:rsidRPr="0039339F" w:rsidRDefault="00DF499F" w:rsidP="00BF496B">
      <w:pPr>
        <w:tabs>
          <w:tab w:val="left" w:pos="993"/>
        </w:tabs>
        <w:ind w:firstLine="709"/>
        <w:jc w:val="both"/>
        <w:rPr>
          <w:b/>
          <w:sz w:val="24"/>
          <w:szCs w:val="24"/>
        </w:rPr>
      </w:pPr>
      <w:r w:rsidRPr="0039339F">
        <w:rPr>
          <w:b/>
          <w:sz w:val="24"/>
          <w:szCs w:val="24"/>
        </w:rPr>
        <w:t>Информация</w:t>
      </w:r>
      <w:r w:rsidRPr="0039339F">
        <w:rPr>
          <w:b/>
          <w:spacing w:val="-4"/>
          <w:sz w:val="24"/>
          <w:szCs w:val="24"/>
        </w:rPr>
        <w:t xml:space="preserve"> </w:t>
      </w:r>
      <w:r w:rsidRPr="0039339F">
        <w:rPr>
          <w:b/>
          <w:sz w:val="24"/>
          <w:szCs w:val="24"/>
        </w:rPr>
        <w:t>и</w:t>
      </w:r>
      <w:r w:rsidRPr="0039339F">
        <w:rPr>
          <w:b/>
          <w:spacing w:val="-4"/>
          <w:sz w:val="24"/>
          <w:szCs w:val="24"/>
        </w:rPr>
        <w:t xml:space="preserve"> </w:t>
      </w:r>
      <w:r w:rsidRPr="0039339F">
        <w:rPr>
          <w:b/>
          <w:sz w:val="24"/>
          <w:szCs w:val="24"/>
        </w:rPr>
        <w:t>информационные</w:t>
      </w:r>
      <w:r w:rsidRPr="0039339F">
        <w:rPr>
          <w:b/>
          <w:spacing w:val="-5"/>
          <w:sz w:val="24"/>
          <w:szCs w:val="24"/>
        </w:rPr>
        <w:t xml:space="preserve"> </w:t>
      </w:r>
      <w:r w:rsidRPr="0039339F">
        <w:rPr>
          <w:b/>
          <w:spacing w:val="-2"/>
          <w:sz w:val="24"/>
          <w:szCs w:val="24"/>
        </w:rPr>
        <w:t>процессы</w:t>
      </w:r>
    </w:p>
    <w:p w:rsidR="002F3F6D" w:rsidRPr="0039339F" w:rsidRDefault="00DF499F" w:rsidP="00BF496B">
      <w:pPr>
        <w:pStyle w:val="a3"/>
        <w:tabs>
          <w:tab w:val="left" w:pos="993"/>
        </w:tabs>
        <w:ind w:left="0" w:firstLine="709"/>
      </w:pPr>
      <w:r w:rsidRPr="0039339F">
        <w:t>Информация</w:t>
      </w:r>
      <w:r w:rsidRPr="0039339F">
        <w:rPr>
          <w:spacing w:val="-4"/>
        </w:rPr>
        <w:t xml:space="preserve"> </w:t>
      </w:r>
      <w:r w:rsidRPr="0039339F">
        <w:t>—</w:t>
      </w:r>
      <w:r w:rsidRPr="0039339F">
        <w:rPr>
          <w:spacing w:val="-2"/>
        </w:rPr>
        <w:t xml:space="preserve"> </w:t>
      </w:r>
      <w:r w:rsidRPr="0039339F">
        <w:t>одно</w:t>
      </w:r>
      <w:r w:rsidRPr="0039339F">
        <w:rPr>
          <w:spacing w:val="-5"/>
        </w:rPr>
        <w:t xml:space="preserve"> </w:t>
      </w:r>
      <w:r w:rsidRPr="0039339F">
        <w:t>из</w:t>
      </w:r>
      <w:r w:rsidRPr="0039339F">
        <w:rPr>
          <w:spacing w:val="-3"/>
        </w:rPr>
        <w:t xml:space="preserve"> </w:t>
      </w:r>
      <w:r w:rsidRPr="0039339F">
        <w:t>основных понятий</w:t>
      </w:r>
      <w:r w:rsidRPr="0039339F">
        <w:rPr>
          <w:spacing w:val="-2"/>
        </w:rPr>
        <w:t xml:space="preserve"> </w:t>
      </w:r>
      <w:r w:rsidRPr="0039339F">
        <w:t>современной</w:t>
      </w:r>
      <w:r w:rsidRPr="0039339F">
        <w:rPr>
          <w:spacing w:val="-2"/>
        </w:rPr>
        <w:t xml:space="preserve"> науки.</w:t>
      </w:r>
    </w:p>
    <w:p w:rsidR="002F3F6D" w:rsidRPr="0039339F" w:rsidRDefault="00DF499F" w:rsidP="00BF496B">
      <w:pPr>
        <w:pStyle w:val="a3"/>
        <w:tabs>
          <w:tab w:val="left" w:pos="993"/>
          <w:tab w:val="left" w:pos="2635"/>
          <w:tab w:val="left" w:pos="3179"/>
          <w:tab w:val="left" w:pos="4361"/>
          <w:tab w:val="left" w:pos="6357"/>
          <w:tab w:val="left" w:pos="6914"/>
          <w:tab w:val="left" w:pos="8285"/>
          <w:tab w:val="left" w:pos="9622"/>
        </w:tabs>
        <w:ind w:left="0" w:firstLine="709"/>
      </w:pPr>
      <w:r w:rsidRPr="0039339F">
        <w:rPr>
          <w:spacing w:val="-2"/>
        </w:rPr>
        <w:t>Информация</w:t>
      </w:r>
      <w:r w:rsidRPr="0039339F">
        <w:tab/>
      </w:r>
      <w:r w:rsidRPr="0039339F">
        <w:rPr>
          <w:spacing w:val="-4"/>
        </w:rPr>
        <w:t>как</w:t>
      </w:r>
      <w:r w:rsidRPr="0039339F">
        <w:tab/>
      </w:r>
      <w:r w:rsidRPr="0039339F">
        <w:rPr>
          <w:spacing w:val="-2"/>
        </w:rPr>
        <w:t>сведения,</w:t>
      </w:r>
      <w:r w:rsidRPr="0039339F">
        <w:tab/>
      </w:r>
      <w:r w:rsidRPr="0039339F">
        <w:rPr>
          <w:spacing w:val="-2"/>
        </w:rPr>
        <w:t>предназначенные</w:t>
      </w:r>
      <w:r w:rsidRPr="0039339F">
        <w:tab/>
      </w:r>
      <w:r w:rsidRPr="0039339F">
        <w:rPr>
          <w:spacing w:val="-4"/>
        </w:rPr>
        <w:t>для</w:t>
      </w:r>
      <w:r w:rsidRPr="0039339F">
        <w:tab/>
      </w:r>
      <w:r w:rsidRPr="0039339F">
        <w:rPr>
          <w:spacing w:val="-2"/>
        </w:rPr>
        <w:t>восприятия</w:t>
      </w:r>
      <w:r w:rsidRPr="0039339F">
        <w:tab/>
      </w:r>
      <w:r w:rsidRPr="0039339F">
        <w:rPr>
          <w:spacing w:val="-2"/>
        </w:rPr>
        <w:t>человеком,</w:t>
      </w:r>
      <w:r w:rsidRPr="0039339F">
        <w:tab/>
      </w:r>
      <w:r w:rsidRPr="0039339F">
        <w:rPr>
          <w:spacing w:val="-10"/>
        </w:rPr>
        <w:t xml:space="preserve">и </w:t>
      </w:r>
      <w:r w:rsidRPr="0039339F">
        <w:t>информация как данные, которые могут быть обработаны автоматизированной системой.</w:t>
      </w:r>
    </w:p>
    <w:p w:rsidR="002F3F6D" w:rsidRPr="0039339F" w:rsidRDefault="00DF499F" w:rsidP="00BF496B">
      <w:pPr>
        <w:pStyle w:val="a3"/>
        <w:tabs>
          <w:tab w:val="left" w:pos="993"/>
        </w:tabs>
        <w:ind w:left="0" w:firstLine="709"/>
      </w:pPr>
      <w:r w:rsidRPr="0039339F">
        <w:t>Дискретность</w:t>
      </w:r>
      <w:r w:rsidRPr="0039339F">
        <w:rPr>
          <w:spacing w:val="-6"/>
        </w:rPr>
        <w:t xml:space="preserve"> </w:t>
      </w:r>
      <w:r w:rsidRPr="0039339F">
        <w:t>данных.</w:t>
      </w:r>
      <w:r w:rsidRPr="0039339F">
        <w:rPr>
          <w:spacing w:val="-10"/>
        </w:rPr>
        <w:t xml:space="preserve"> </w:t>
      </w:r>
      <w:r w:rsidRPr="0039339F">
        <w:t>Возможность</w:t>
      </w:r>
      <w:r w:rsidRPr="0039339F">
        <w:rPr>
          <w:spacing w:val="-6"/>
        </w:rPr>
        <w:t xml:space="preserve"> </w:t>
      </w:r>
      <w:r w:rsidRPr="0039339F">
        <w:t>описания</w:t>
      </w:r>
      <w:r w:rsidRPr="0039339F">
        <w:rPr>
          <w:spacing w:val="-13"/>
        </w:rPr>
        <w:t xml:space="preserve"> </w:t>
      </w:r>
      <w:r w:rsidRPr="0039339F">
        <w:t>непрерывных</w:t>
      </w:r>
      <w:r w:rsidRPr="0039339F">
        <w:rPr>
          <w:spacing w:val="-6"/>
        </w:rPr>
        <w:t xml:space="preserve"> </w:t>
      </w:r>
      <w:r w:rsidRPr="0039339F">
        <w:t>объектов</w:t>
      </w:r>
      <w:r w:rsidRPr="0039339F">
        <w:rPr>
          <w:spacing w:val="-11"/>
        </w:rPr>
        <w:t xml:space="preserve"> </w:t>
      </w:r>
      <w:r w:rsidRPr="0039339F">
        <w:t>и</w:t>
      </w:r>
      <w:r w:rsidRPr="0039339F">
        <w:rPr>
          <w:spacing w:val="-7"/>
        </w:rPr>
        <w:t xml:space="preserve"> </w:t>
      </w:r>
      <w:r w:rsidRPr="0039339F">
        <w:t>процессов</w:t>
      </w:r>
      <w:r w:rsidRPr="0039339F">
        <w:rPr>
          <w:spacing w:val="-5"/>
        </w:rPr>
        <w:t xml:space="preserve"> </w:t>
      </w:r>
      <w:r w:rsidRPr="0039339F">
        <w:t>с помощью дискретных данных.</w:t>
      </w:r>
    </w:p>
    <w:p w:rsidR="002F3F6D" w:rsidRPr="0039339F" w:rsidRDefault="00DF499F" w:rsidP="00BF496B">
      <w:pPr>
        <w:pStyle w:val="a3"/>
        <w:tabs>
          <w:tab w:val="left" w:pos="993"/>
        </w:tabs>
        <w:ind w:left="0" w:firstLine="709"/>
      </w:pPr>
      <w:r w:rsidRPr="0039339F">
        <w:t>Информационные</w:t>
      </w:r>
      <w:r w:rsidRPr="0039339F">
        <w:rPr>
          <w:spacing w:val="-5"/>
        </w:rPr>
        <w:t xml:space="preserve"> </w:t>
      </w:r>
      <w:r w:rsidRPr="0039339F">
        <w:t>процессы —</w:t>
      </w:r>
      <w:r w:rsidRPr="0039339F">
        <w:rPr>
          <w:spacing w:val="-3"/>
        </w:rPr>
        <w:t xml:space="preserve"> </w:t>
      </w:r>
      <w:r w:rsidRPr="0039339F">
        <w:t>процессы,</w:t>
      </w:r>
      <w:r w:rsidRPr="0039339F">
        <w:rPr>
          <w:spacing w:val="-1"/>
        </w:rPr>
        <w:t xml:space="preserve"> </w:t>
      </w:r>
      <w:r w:rsidRPr="0039339F">
        <w:t>связанные</w:t>
      </w:r>
      <w:r w:rsidRPr="0039339F">
        <w:rPr>
          <w:spacing w:val="-5"/>
        </w:rPr>
        <w:t xml:space="preserve"> </w:t>
      </w:r>
      <w:r w:rsidRPr="0039339F">
        <w:t>с</w:t>
      </w:r>
      <w:r w:rsidRPr="0039339F">
        <w:rPr>
          <w:spacing w:val="-4"/>
        </w:rPr>
        <w:t xml:space="preserve"> </w:t>
      </w:r>
      <w:r w:rsidRPr="0039339F">
        <w:t>хранением,</w:t>
      </w:r>
      <w:r w:rsidRPr="0039339F">
        <w:rPr>
          <w:spacing w:val="-3"/>
        </w:rPr>
        <w:t xml:space="preserve"> </w:t>
      </w:r>
      <w:r w:rsidRPr="0039339F">
        <w:t>преобразованием и передачей данных.</w:t>
      </w:r>
    </w:p>
    <w:p w:rsidR="002F3F6D" w:rsidRPr="0039339F" w:rsidRDefault="00DF499F" w:rsidP="00BF496B">
      <w:pPr>
        <w:pStyle w:val="2"/>
        <w:tabs>
          <w:tab w:val="left" w:pos="993"/>
        </w:tabs>
        <w:spacing w:line="240" w:lineRule="auto"/>
        <w:ind w:left="0" w:firstLine="709"/>
      </w:pPr>
      <w:r w:rsidRPr="0039339F">
        <w:t>Представление</w:t>
      </w:r>
      <w:r w:rsidRPr="0039339F">
        <w:rPr>
          <w:spacing w:val="-3"/>
        </w:rPr>
        <w:t xml:space="preserve"> </w:t>
      </w:r>
      <w:r w:rsidRPr="0039339F">
        <w:rPr>
          <w:spacing w:val="-2"/>
        </w:rPr>
        <w:t>информации</w:t>
      </w:r>
    </w:p>
    <w:p w:rsidR="002F3F6D" w:rsidRPr="0039339F" w:rsidRDefault="00DF499F" w:rsidP="00BF496B">
      <w:pPr>
        <w:pStyle w:val="a3"/>
        <w:tabs>
          <w:tab w:val="left" w:pos="993"/>
        </w:tabs>
        <w:ind w:left="0" w:firstLine="709"/>
      </w:pPr>
      <w:r w:rsidRPr="0039339F">
        <w:t>Символ. Алфавит. Мощность алфавита. Разнообразие языков и алфавитов. Естественные</w:t>
      </w:r>
      <w:r w:rsidRPr="0039339F">
        <w:rPr>
          <w:spacing w:val="-15"/>
        </w:rPr>
        <w:t xml:space="preserve"> </w:t>
      </w:r>
      <w:r w:rsidRPr="0039339F">
        <w:t>и</w:t>
      </w:r>
      <w:r w:rsidRPr="0039339F">
        <w:rPr>
          <w:spacing w:val="-13"/>
        </w:rPr>
        <w:t xml:space="preserve"> </w:t>
      </w:r>
      <w:r w:rsidRPr="0039339F">
        <w:t>формальные</w:t>
      </w:r>
      <w:r w:rsidRPr="0039339F">
        <w:rPr>
          <w:spacing w:val="-15"/>
        </w:rPr>
        <w:t xml:space="preserve"> </w:t>
      </w:r>
      <w:r w:rsidRPr="0039339F">
        <w:t>языки.</w:t>
      </w:r>
      <w:r w:rsidRPr="0039339F">
        <w:rPr>
          <w:spacing w:val="-14"/>
        </w:rPr>
        <w:t xml:space="preserve"> </w:t>
      </w:r>
      <w:r w:rsidRPr="0039339F">
        <w:t>Алфавит</w:t>
      </w:r>
      <w:r w:rsidRPr="0039339F">
        <w:rPr>
          <w:spacing w:val="-15"/>
        </w:rPr>
        <w:t xml:space="preserve"> </w:t>
      </w:r>
      <w:r w:rsidRPr="0039339F">
        <w:t>текстов</w:t>
      </w:r>
      <w:r w:rsidRPr="0039339F">
        <w:rPr>
          <w:spacing w:val="-14"/>
        </w:rPr>
        <w:t xml:space="preserve"> </w:t>
      </w:r>
      <w:r w:rsidRPr="0039339F">
        <w:t>на</w:t>
      </w:r>
      <w:r w:rsidRPr="0039339F">
        <w:rPr>
          <w:spacing w:val="-15"/>
        </w:rPr>
        <w:t xml:space="preserve"> </w:t>
      </w:r>
      <w:r w:rsidRPr="0039339F">
        <w:t>русском</w:t>
      </w:r>
      <w:r w:rsidRPr="0039339F">
        <w:rPr>
          <w:spacing w:val="-15"/>
        </w:rPr>
        <w:t xml:space="preserve"> </w:t>
      </w:r>
      <w:r w:rsidRPr="0039339F">
        <w:t>языке.</w:t>
      </w:r>
      <w:r w:rsidRPr="0039339F">
        <w:rPr>
          <w:spacing w:val="-14"/>
        </w:rPr>
        <w:t xml:space="preserve"> </w:t>
      </w:r>
      <w:r w:rsidRPr="0039339F">
        <w:t>Двоичный</w:t>
      </w:r>
      <w:r w:rsidRPr="0039339F">
        <w:rPr>
          <w:spacing w:val="-14"/>
        </w:rPr>
        <w:t xml:space="preserve"> </w:t>
      </w:r>
      <w:r w:rsidRPr="0039339F">
        <w:t>алфавит. Количество всевозможных слов (кодовых комбинаций)</w:t>
      </w:r>
      <w:r w:rsidRPr="0039339F">
        <w:rPr>
          <w:spacing w:val="-1"/>
        </w:rPr>
        <w:t xml:space="preserve"> </w:t>
      </w:r>
      <w:r w:rsidRPr="0039339F">
        <w:t>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2F3F6D" w:rsidRPr="0039339F" w:rsidRDefault="00DF499F" w:rsidP="00BF496B">
      <w:pPr>
        <w:pStyle w:val="a3"/>
        <w:tabs>
          <w:tab w:val="left" w:pos="993"/>
        </w:tabs>
        <w:ind w:left="0" w:firstLine="709"/>
      </w:pPr>
      <w:r w:rsidRPr="0039339F">
        <w:t>Кодирование символов одного алфавита с помощью кодовых слов в другом алфавите; кодовая таблица, декодирование.</w:t>
      </w:r>
    </w:p>
    <w:p w:rsidR="002F3F6D" w:rsidRPr="0039339F" w:rsidRDefault="00DF499F" w:rsidP="00BF496B">
      <w:pPr>
        <w:pStyle w:val="a3"/>
        <w:tabs>
          <w:tab w:val="left" w:pos="993"/>
        </w:tabs>
        <w:ind w:left="0" w:firstLine="709"/>
      </w:pPr>
      <w:r w:rsidRPr="0039339F">
        <w:t xml:space="preserve">Двоичный код. Представление данных в компьютере как текстов в двоичном </w:t>
      </w:r>
      <w:r w:rsidRPr="0039339F">
        <w:rPr>
          <w:spacing w:val="-2"/>
        </w:rPr>
        <w:t>алфавите.</w:t>
      </w:r>
    </w:p>
    <w:p w:rsidR="002F3F6D" w:rsidRPr="0039339F" w:rsidRDefault="00DF499F" w:rsidP="00BF496B">
      <w:pPr>
        <w:pStyle w:val="a3"/>
        <w:tabs>
          <w:tab w:val="left" w:pos="993"/>
        </w:tabs>
        <w:ind w:left="0" w:firstLine="709"/>
      </w:pPr>
      <w:r w:rsidRPr="0039339F">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2F3F6D" w:rsidRPr="0039339F" w:rsidRDefault="00DF499F" w:rsidP="00BF496B">
      <w:pPr>
        <w:pStyle w:val="a3"/>
        <w:tabs>
          <w:tab w:val="left" w:pos="993"/>
        </w:tabs>
        <w:ind w:left="0" w:firstLine="709"/>
      </w:pPr>
      <w:r w:rsidRPr="0039339F">
        <w:t>Скорость</w:t>
      </w:r>
      <w:r w:rsidRPr="0039339F">
        <w:rPr>
          <w:spacing w:val="-5"/>
        </w:rPr>
        <w:t xml:space="preserve"> </w:t>
      </w:r>
      <w:r w:rsidRPr="0039339F">
        <w:t>передачи</w:t>
      </w:r>
      <w:r w:rsidRPr="0039339F">
        <w:rPr>
          <w:spacing w:val="-4"/>
        </w:rPr>
        <w:t xml:space="preserve"> </w:t>
      </w:r>
      <w:r w:rsidRPr="0039339F">
        <w:t>данных.</w:t>
      </w:r>
      <w:r w:rsidRPr="0039339F">
        <w:rPr>
          <w:spacing w:val="-3"/>
        </w:rPr>
        <w:t xml:space="preserve"> </w:t>
      </w:r>
      <w:r w:rsidRPr="0039339F">
        <w:t>Единицы</w:t>
      </w:r>
      <w:r w:rsidRPr="0039339F">
        <w:rPr>
          <w:spacing w:val="-4"/>
        </w:rPr>
        <w:t xml:space="preserve"> </w:t>
      </w:r>
      <w:r w:rsidRPr="0039339F">
        <w:t>скорости</w:t>
      </w:r>
      <w:r w:rsidRPr="0039339F">
        <w:rPr>
          <w:spacing w:val="-3"/>
        </w:rPr>
        <w:t xml:space="preserve"> </w:t>
      </w:r>
      <w:r w:rsidRPr="0039339F">
        <w:t>передачи</w:t>
      </w:r>
      <w:r w:rsidRPr="0039339F">
        <w:rPr>
          <w:spacing w:val="-3"/>
        </w:rPr>
        <w:t xml:space="preserve"> </w:t>
      </w:r>
      <w:r w:rsidRPr="0039339F">
        <w:rPr>
          <w:spacing w:val="-2"/>
        </w:rPr>
        <w:t>данных.</w:t>
      </w:r>
    </w:p>
    <w:p w:rsidR="002F3F6D" w:rsidRPr="0039339F" w:rsidRDefault="00DF499F" w:rsidP="00BF496B">
      <w:pPr>
        <w:pStyle w:val="a3"/>
        <w:tabs>
          <w:tab w:val="left" w:pos="993"/>
        </w:tabs>
        <w:ind w:left="0" w:firstLine="709"/>
      </w:pPr>
      <w:r w:rsidRPr="0039339F">
        <w:t>Кодирование текстов. Равномерный код. Неравномерный код. Кодировка ASCII. Восьмибитные кодировки. Понятие о</w:t>
      </w:r>
      <w:r w:rsidRPr="0039339F">
        <w:rPr>
          <w:spacing w:val="-1"/>
        </w:rPr>
        <w:t xml:space="preserve"> </w:t>
      </w:r>
      <w:r w:rsidRPr="0039339F">
        <w:t>кодировках UNICODE. Декодирование сообщений с использованием равномерного и неравномерного кода. Информационный объём текста.</w:t>
      </w:r>
    </w:p>
    <w:p w:rsidR="002F3F6D" w:rsidRPr="0039339F" w:rsidRDefault="00DF499F" w:rsidP="00BF496B">
      <w:pPr>
        <w:pStyle w:val="a3"/>
        <w:tabs>
          <w:tab w:val="left" w:pos="993"/>
        </w:tabs>
        <w:ind w:left="0" w:firstLine="709"/>
      </w:pPr>
      <w:r w:rsidRPr="0039339F">
        <w:t>Искажение</w:t>
      </w:r>
      <w:r w:rsidRPr="0039339F">
        <w:rPr>
          <w:spacing w:val="-5"/>
        </w:rPr>
        <w:t xml:space="preserve"> </w:t>
      </w:r>
      <w:r w:rsidRPr="0039339F">
        <w:t>информации</w:t>
      </w:r>
      <w:r w:rsidRPr="0039339F">
        <w:rPr>
          <w:spacing w:val="-3"/>
        </w:rPr>
        <w:t xml:space="preserve"> </w:t>
      </w:r>
      <w:r w:rsidRPr="0039339F">
        <w:t>при</w:t>
      </w:r>
      <w:r w:rsidRPr="0039339F">
        <w:rPr>
          <w:spacing w:val="-5"/>
        </w:rPr>
        <w:t xml:space="preserve"> </w:t>
      </w:r>
      <w:r w:rsidRPr="0039339F">
        <w:rPr>
          <w:spacing w:val="-2"/>
        </w:rPr>
        <w:t>передаче.</w:t>
      </w:r>
    </w:p>
    <w:p w:rsidR="002F3F6D" w:rsidRPr="0039339F" w:rsidRDefault="00DF499F" w:rsidP="00BF496B">
      <w:pPr>
        <w:pStyle w:val="a3"/>
        <w:tabs>
          <w:tab w:val="left" w:pos="993"/>
        </w:tabs>
        <w:ind w:left="0" w:firstLine="709"/>
      </w:pPr>
      <w:r w:rsidRPr="0039339F">
        <w:t>Общее представление о цифровом представлении аудиовизуальных и других непрерывных данных.</w:t>
      </w:r>
    </w:p>
    <w:p w:rsidR="002F3F6D" w:rsidRPr="0039339F" w:rsidRDefault="00DF499F" w:rsidP="00BF496B">
      <w:pPr>
        <w:pStyle w:val="a3"/>
        <w:tabs>
          <w:tab w:val="left" w:pos="993"/>
        </w:tabs>
        <w:ind w:left="0" w:firstLine="709"/>
      </w:pPr>
      <w:r w:rsidRPr="0039339F">
        <w:rPr>
          <w:w w:val="95"/>
        </w:rPr>
        <w:t>Кодирование</w:t>
      </w:r>
      <w:r w:rsidRPr="0039339F">
        <w:rPr>
          <w:spacing w:val="26"/>
        </w:rPr>
        <w:t xml:space="preserve"> </w:t>
      </w:r>
      <w:r w:rsidRPr="0039339F">
        <w:rPr>
          <w:w w:val="95"/>
        </w:rPr>
        <w:t>цвета.</w:t>
      </w:r>
      <w:r w:rsidRPr="0039339F">
        <w:rPr>
          <w:spacing w:val="28"/>
        </w:rPr>
        <w:t xml:space="preserve"> </w:t>
      </w:r>
      <w:r w:rsidRPr="0039339F">
        <w:rPr>
          <w:w w:val="95"/>
        </w:rPr>
        <w:t>Цветовые</w:t>
      </w:r>
      <w:r w:rsidRPr="0039339F">
        <w:rPr>
          <w:spacing w:val="26"/>
        </w:rPr>
        <w:t xml:space="preserve"> </w:t>
      </w:r>
      <w:r w:rsidRPr="0039339F">
        <w:rPr>
          <w:w w:val="95"/>
        </w:rPr>
        <w:t>модели.</w:t>
      </w:r>
      <w:r w:rsidRPr="0039339F">
        <w:rPr>
          <w:spacing w:val="28"/>
        </w:rPr>
        <w:t xml:space="preserve"> </w:t>
      </w:r>
      <w:r w:rsidRPr="0039339F">
        <w:rPr>
          <w:w w:val="95"/>
        </w:rPr>
        <w:t>Модель</w:t>
      </w:r>
      <w:r w:rsidRPr="0039339F">
        <w:rPr>
          <w:spacing w:val="36"/>
        </w:rPr>
        <w:t xml:space="preserve"> </w:t>
      </w:r>
      <w:r w:rsidRPr="0039339F">
        <w:rPr>
          <w:w w:val="95"/>
        </w:rPr>
        <w:t>RGB.</w:t>
      </w:r>
      <w:r w:rsidRPr="0039339F">
        <w:rPr>
          <w:spacing w:val="28"/>
        </w:rPr>
        <w:t xml:space="preserve"> </w:t>
      </w:r>
      <w:r w:rsidRPr="0039339F">
        <w:rPr>
          <w:w w:val="95"/>
        </w:rPr>
        <w:t>Глубина</w:t>
      </w:r>
      <w:r w:rsidRPr="0039339F">
        <w:rPr>
          <w:spacing w:val="26"/>
        </w:rPr>
        <w:t xml:space="preserve"> </w:t>
      </w:r>
      <w:r w:rsidRPr="0039339F">
        <w:rPr>
          <w:w w:val="95"/>
        </w:rPr>
        <w:t>кодирования.</w:t>
      </w:r>
      <w:r w:rsidRPr="0039339F">
        <w:rPr>
          <w:spacing w:val="28"/>
        </w:rPr>
        <w:t xml:space="preserve"> </w:t>
      </w:r>
      <w:r w:rsidRPr="0039339F">
        <w:rPr>
          <w:spacing w:val="-2"/>
          <w:w w:val="95"/>
        </w:rPr>
        <w:t>Палитра.</w:t>
      </w:r>
    </w:p>
    <w:p w:rsidR="002F3F6D" w:rsidRPr="0039339F" w:rsidRDefault="00DF499F" w:rsidP="00BF496B">
      <w:pPr>
        <w:pStyle w:val="a3"/>
        <w:tabs>
          <w:tab w:val="left" w:pos="993"/>
        </w:tabs>
        <w:ind w:left="0" w:firstLine="709"/>
      </w:pPr>
      <w:r w:rsidRPr="0039339F">
        <w:t>Растровое и векторное представление изображений. Пиксель. Оценка информационного объёма графических данных для растрового изображения.</w:t>
      </w:r>
    </w:p>
    <w:p w:rsidR="002F3F6D" w:rsidRPr="0039339F" w:rsidRDefault="00DF499F" w:rsidP="00BF496B">
      <w:pPr>
        <w:pStyle w:val="a3"/>
        <w:tabs>
          <w:tab w:val="left" w:pos="993"/>
        </w:tabs>
        <w:ind w:left="0" w:firstLine="709"/>
      </w:pPr>
      <w:r w:rsidRPr="0039339F">
        <w:t>Кодирование</w:t>
      </w:r>
      <w:r w:rsidRPr="0039339F">
        <w:rPr>
          <w:spacing w:val="-4"/>
        </w:rPr>
        <w:t xml:space="preserve"> </w:t>
      </w:r>
      <w:r w:rsidRPr="0039339F">
        <w:t>звука.</w:t>
      </w:r>
      <w:r w:rsidRPr="0039339F">
        <w:rPr>
          <w:spacing w:val="-2"/>
        </w:rPr>
        <w:t xml:space="preserve"> </w:t>
      </w:r>
      <w:r w:rsidRPr="0039339F">
        <w:t>Разрядность</w:t>
      </w:r>
      <w:r w:rsidRPr="0039339F">
        <w:rPr>
          <w:spacing w:val="-2"/>
        </w:rPr>
        <w:t xml:space="preserve"> </w:t>
      </w:r>
      <w:r w:rsidRPr="0039339F">
        <w:t>и</w:t>
      </w:r>
      <w:r w:rsidRPr="0039339F">
        <w:rPr>
          <w:spacing w:val="-3"/>
        </w:rPr>
        <w:t xml:space="preserve"> </w:t>
      </w:r>
      <w:r w:rsidRPr="0039339F">
        <w:t>частота</w:t>
      </w:r>
      <w:r w:rsidRPr="0039339F">
        <w:rPr>
          <w:spacing w:val="-3"/>
        </w:rPr>
        <w:t xml:space="preserve"> </w:t>
      </w:r>
      <w:r w:rsidRPr="0039339F">
        <w:t>записи.</w:t>
      </w:r>
      <w:r w:rsidRPr="0039339F">
        <w:rPr>
          <w:spacing w:val="-3"/>
        </w:rPr>
        <w:t xml:space="preserve"> </w:t>
      </w:r>
      <w:r w:rsidRPr="0039339F">
        <w:t>Количество</w:t>
      </w:r>
      <w:r w:rsidRPr="0039339F">
        <w:rPr>
          <w:spacing w:val="-2"/>
        </w:rPr>
        <w:t xml:space="preserve"> </w:t>
      </w:r>
      <w:r w:rsidRPr="0039339F">
        <w:t>каналов</w:t>
      </w:r>
      <w:r w:rsidRPr="0039339F">
        <w:rPr>
          <w:spacing w:val="-3"/>
        </w:rPr>
        <w:t xml:space="preserve"> </w:t>
      </w:r>
      <w:r w:rsidRPr="0039339F">
        <w:rPr>
          <w:spacing w:val="-2"/>
        </w:rPr>
        <w:t>записи.</w:t>
      </w:r>
    </w:p>
    <w:p w:rsidR="002F3F6D" w:rsidRPr="0039339F" w:rsidRDefault="00DF499F" w:rsidP="00BF496B">
      <w:pPr>
        <w:pStyle w:val="a3"/>
        <w:tabs>
          <w:tab w:val="left" w:pos="993"/>
        </w:tabs>
        <w:ind w:left="0" w:firstLine="709"/>
      </w:pPr>
      <w:r w:rsidRPr="0039339F">
        <w:t xml:space="preserve">Оценка количественных параметров, связанных с представлением и хранением звуковых </w:t>
      </w:r>
      <w:r w:rsidRPr="0039339F">
        <w:lastRenderedPageBreak/>
        <w:t>файлов.</w:t>
      </w:r>
    </w:p>
    <w:p w:rsidR="002F3F6D" w:rsidRPr="0039339F" w:rsidRDefault="00DF499F" w:rsidP="00BF496B">
      <w:pPr>
        <w:pStyle w:val="2"/>
        <w:tabs>
          <w:tab w:val="left" w:pos="993"/>
        </w:tabs>
        <w:spacing w:line="240" w:lineRule="auto"/>
        <w:ind w:left="0" w:firstLine="709"/>
      </w:pPr>
      <w:r w:rsidRPr="0039339F">
        <w:t>Информационные</w:t>
      </w:r>
      <w:r w:rsidRPr="0039339F">
        <w:rPr>
          <w:spacing w:val="-15"/>
        </w:rPr>
        <w:t xml:space="preserve"> </w:t>
      </w:r>
      <w:r w:rsidRPr="0039339F">
        <w:t>технологии Текстовые документы</w:t>
      </w:r>
    </w:p>
    <w:p w:rsidR="002F3F6D" w:rsidRPr="0039339F" w:rsidRDefault="00DF499F" w:rsidP="00BF496B">
      <w:pPr>
        <w:pStyle w:val="a3"/>
        <w:tabs>
          <w:tab w:val="left" w:pos="993"/>
        </w:tabs>
        <w:ind w:left="0" w:firstLine="709"/>
      </w:pPr>
      <w:r w:rsidRPr="0039339F">
        <w:t xml:space="preserve">Текстовые документы и их структурные элементы (страница, абзац, строка, слово, </w:t>
      </w:r>
      <w:r w:rsidRPr="0039339F">
        <w:rPr>
          <w:spacing w:val="-2"/>
        </w:rPr>
        <w:t>символ).</w:t>
      </w:r>
    </w:p>
    <w:p w:rsidR="002F3F6D" w:rsidRPr="0039339F" w:rsidRDefault="00DF499F" w:rsidP="00BF496B">
      <w:pPr>
        <w:pStyle w:val="a3"/>
        <w:tabs>
          <w:tab w:val="left" w:pos="993"/>
        </w:tabs>
        <w:ind w:left="0" w:firstLine="709"/>
      </w:pPr>
      <w:r w:rsidRPr="0039339F">
        <w:t>Текстовый процессор — инструмент создания, редактирования и форматирования текстов.</w:t>
      </w:r>
      <w:r w:rsidRPr="0039339F">
        <w:rPr>
          <w:spacing w:val="-4"/>
        </w:rPr>
        <w:t xml:space="preserve"> </w:t>
      </w:r>
      <w:r w:rsidRPr="0039339F">
        <w:t>Правила</w:t>
      </w:r>
      <w:r w:rsidRPr="0039339F">
        <w:rPr>
          <w:spacing w:val="-5"/>
        </w:rPr>
        <w:t xml:space="preserve"> </w:t>
      </w:r>
      <w:r w:rsidRPr="0039339F">
        <w:t>набора</w:t>
      </w:r>
      <w:r w:rsidRPr="0039339F">
        <w:rPr>
          <w:spacing w:val="-5"/>
        </w:rPr>
        <w:t xml:space="preserve"> </w:t>
      </w:r>
      <w:r w:rsidRPr="0039339F">
        <w:t>текста.</w:t>
      </w:r>
      <w:r w:rsidRPr="0039339F">
        <w:rPr>
          <w:spacing w:val="-4"/>
        </w:rPr>
        <w:t xml:space="preserve"> </w:t>
      </w:r>
      <w:r w:rsidRPr="0039339F">
        <w:t>Редактирование</w:t>
      </w:r>
      <w:r w:rsidRPr="0039339F">
        <w:rPr>
          <w:spacing w:val="-5"/>
        </w:rPr>
        <w:t xml:space="preserve"> </w:t>
      </w:r>
      <w:r w:rsidRPr="0039339F">
        <w:t>текста.</w:t>
      </w:r>
      <w:r w:rsidRPr="0039339F">
        <w:rPr>
          <w:spacing w:val="-4"/>
        </w:rPr>
        <w:t xml:space="preserve"> </w:t>
      </w:r>
      <w:r w:rsidRPr="0039339F">
        <w:t>Свойства</w:t>
      </w:r>
      <w:r w:rsidRPr="0039339F">
        <w:rPr>
          <w:spacing w:val="-5"/>
        </w:rPr>
        <w:t xml:space="preserve"> </w:t>
      </w:r>
      <w:r w:rsidRPr="0039339F">
        <w:t>символов.</w:t>
      </w:r>
      <w:r w:rsidRPr="0039339F">
        <w:rPr>
          <w:spacing w:val="-5"/>
        </w:rPr>
        <w:t xml:space="preserve"> </w:t>
      </w:r>
      <w:r w:rsidRPr="0039339F">
        <w:t>Шрифт.</w:t>
      </w:r>
      <w:r w:rsidRPr="0039339F">
        <w:rPr>
          <w:spacing w:val="-4"/>
        </w:rPr>
        <w:t xml:space="preserve"> </w:t>
      </w:r>
      <w:r w:rsidRPr="0039339F">
        <w:t>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2F3F6D" w:rsidRPr="0039339F" w:rsidRDefault="00DF499F" w:rsidP="00BF496B">
      <w:pPr>
        <w:pStyle w:val="a3"/>
        <w:tabs>
          <w:tab w:val="left" w:pos="993"/>
        </w:tabs>
        <w:ind w:left="0" w:firstLine="709"/>
      </w:pPr>
      <w:r w:rsidRPr="0039339F">
        <w:t>Структурирование информации с помощью списков и таблиц. Многоуровневые списки. Добавление таблиц в текстовые документы.</w:t>
      </w:r>
    </w:p>
    <w:p w:rsidR="002F3F6D" w:rsidRPr="0039339F" w:rsidRDefault="00DF499F" w:rsidP="00BF496B">
      <w:pPr>
        <w:pStyle w:val="a3"/>
        <w:tabs>
          <w:tab w:val="left" w:pos="993"/>
        </w:tabs>
        <w:ind w:left="0" w:firstLine="709"/>
      </w:pPr>
      <w:r w:rsidRPr="0039339F">
        <w:t>Вставка</w:t>
      </w:r>
      <w:r w:rsidRPr="0039339F">
        <w:rPr>
          <w:spacing w:val="53"/>
        </w:rPr>
        <w:t xml:space="preserve"> </w:t>
      </w:r>
      <w:r w:rsidRPr="0039339F">
        <w:t>изображений</w:t>
      </w:r>
      <w:r w:rsidRPr="0039339F">
        <w:rPr>
          <w:spacing w:val="55"/>
        </w:rPr>
        <w:t xml:space="preserve"> </w:t>
      </w:r>
      <w:r w:rsidRPr="0039339F">
        <w:t>в</w:t>
      </w:r>
      <w:r w:rsidRPr="0039339F">
        <w:rPr>
          <w:spacing w:val="53"/>
        </w:rPr>
        <w:t xml:space="preserve"> </w:t>
      </w:r>
      <w:r w:rsidRPr="0039339F">
        <w:t>текстовые</w:t>
      </w:r>
      <w:r w:rsidRPr="0039339F">
        <w:rPr>
          <w:spacing w:val="53"/>
        </w:rPr>
        <w:t xml:space="preserve"> </w:t>
      </w:r>
      <w:r w:rsidRPr="0039339F">
        <w:t>документы.</w:t>
      </w:r>
      <w:r w:rsidRPr="0039339F">
        <w:rPr>
          <w:spacing w:val="54"/>
        </w:rPr>
        <w:t xml:space="preserve"> </w:t>
      </w:r>
      <w:r w:rsidRPr="0039339F">
        <w:t>Обтекание</w:t>
      </w:r>
      <w:r w:rsidRPr="0039339F">
        <w:rPr>
          <w:spacing w:val="53"/>
        </w:rPr>
        <w:t xml:space="preserve"> </w:t>
      </w:r>
      <w:r w:rsidRPr="0039339F">
        <w:t>изображений</w:t>
      </w:r>
      <w:r w:rsidRPr="0039339F">
        <w:rPr>
          <w:spacing w:val="56"/>
        </w:rPr>
        <w:t xml:space="preserve"> </w:t>
      </w:r>
      <w:r w:rsidRPr="0039339F">
        <w:rPr>
          <w:spacing w:val="-2"/>
        </w:rPr>
        <w:t>текстом.</w:t>
      </w:r>
    </w:p>
    <w:p w:rsidR="002F3F6D" w:rsidRPr="0039339F" w:rsidRDefault="00DF499F" w:rsidP="00BF496B">
      <w:pPr>
        <w:pStyle w:val="a3"/>
        <w:tabs>
          <w:tab w:val="left" w:pos="993"/>
        </w:tabs>
        <w:ind w:left="0" w:firstLine="709"/>
      </w:pPr>
      <w:r w:rsidRPr="0039339F">
        <w:t>Включение в текстовый документ диаграмм, формул, нумерации страниц, колонтитулов, ссылок и др.</w:t>
      </w:r>
    </w:p>
    <w:p w:rsidR="002F3F6D" w:rsidRPr="0039339F" w:rsidRDefault="00DF499F" w:rsidP="00BF496B">
      <w:pPr>
        <w:pStyle w:val="a3"/>
        <w:tabs>
          <w:tab w:val="left" w:pos="993"/>
        </w:tabs>
        <w:ind w:left="0" w:firstLine="709"/>
      </w:pPr>
      <w:r w:rsidRPr="0039339F">
        <w:t>Проверка</w:t>
      </w:r>
      <w:r w:rsidRPr="0039339F">
        <w:rPr>
          <w:spacing w:val="-15"/>
        </w:rPr>
        <w:t xml:space="preserve"> </w:t>
      </w:r>
      <w:r w:rsidRPr="0039339F">
        <w:t>правописания.</w:t>
      </w:r>
      <w:r w:rsidRPr="0039339F">
        <w:rPr>
          <w:spacing w:val="-15"/>
        </w:rPr>
        <w:t xml:space="preserve"> </w:t>
      </w:r>
      <w:r w:rsidRPr="0039339F">
        <w:t>Расстановка</w:t>
      </w:r>
      <w:r w:rsidRPr="0039339F">
        <w:rPr>
          <w:spacing w:val="-15"/>
        </w:rPr>
        <w:t xml:space="preserve"> </w:t>
      </w:r>
      <w:r w:rsidRPr="0039339F">
        <w:t>переносов.</w:t>
      </w:r>
      <w:r w:rsidRPr="0039339F">
        <w:rPr>
          <w:spacing w:val="-15"/>
        </w:rPr>
        <w:t xml:space="preserve"> </w:t>
      </w:r>
      <w:r w:rsidRPr="0039339F">
        <w:t>Голосовой</w:t>
      </w:r>
      <w:r w:rsidRPr="0039339F">
        <w:rPr>
          <w:spacing w:val="-15"/>
        </w:rPr>
        <w:t xml:space="preserve"> </w:t>
      </w:r>
      <w:r w:rsidRPr="0039339F">
        <w:t>ввод</w:t>
      </w:r>
      <w:r w:rsidRPr="0039339F">
        <w:rPr>
          <w:spacing w:val="-14"/>
        </w:rPr>
        <w:t xml:space="preserve"> </w:t>
      </w:r>
      <w:r w:rsidRPr="0039339F">
        <w:t>текста.</w:t>
      </w:r>
      <w:r w:rsidRPr="0039339F">
        <w:rPr>
          <w:spacing w:val="-15"/>
        </w:rPr>
        <w:t xml:space="preserve"> </w:t>
      </w:r>
      <w:r w:rsidRPr="0039339F">
        <w:t>Оптическое распознавание</w:t>
      </w:r>
      <w:r w:rsidRPr="0039339F">
        <w:rPr>
          <w:spacing w:val="-10"/>
        </w:rPr>
        <w:t xml:space="preserve"> </w:t>
      </w:r>
      <w:r w:rsidRPr="0039339F">
        <w:t>текста.</w:t>
      </w:r>
      <w:r w:rsidRPr="0039339F">
        <w:rPr>
          <w:spacing w:val="-12"/>
        </w:rPr>
        <w:t xml:space="preserve"> </w:t>
      </w:r>
      <w:r w:rsidRPr="0039339F">
        <w:t>Компьютерный</w:t>
      </w:r>
      <w:r w:rsidRPr="0039339F">
        <w:rPr>
          <w:spacing w:val="-12"/>
        </w:rPr>
        <w:t xml:space="preserve"> </w:t>
      </w:r>
      <w:r w:rsidRPr="0039339F">
        <w:t>перевод.</w:t>
      </w:r>
      <w:r w:rsidRPr="0039339F">
        <w:rPr>
          <w:spacing w:val="-11"/>
        </w:rPr>
        <w:t xml:space="preserve"> </w:t>
      </w:r>
      <w:r w:rsidRPr="0039339F">
        <w:t>Использование</w:t>
      </w:r>
      <w:r w:rsidRPr="0039339F">
        <w:rPr>
          <w:spacing w:val="-11"/>
        </w:rPr>
        <w:t xml:space="preserve"> </w:t>
      </w:r>
      <w:r w:rsidRPr="0039339F">
        <w:t>сервисов</w:t>
      </w:r>
      <w:r w:rsidRPr="0039339F">
        <w:rPr>
          <w:spacing w:val="-11"/>
        </w:rPr>
        <w:t xml:space="preserve"> </w:t>
      </w:r>
      <w:r w:rsidRPr="0039339F">
        <w:t>сети</w:t>
      </w:r>
      <w:r w:rsidRPr="0039339F">
        <w:rPr>
          <w:spacing w:val="-9"/>
        </w:rPr>
        <w:t xml:space="preserve"> </w:t>
      </w:r>
      <w:r w:rsidRPr="0039339F">
        <w:t>Интернет</w:t>
      </w:r>
      <w:r w:rsidRPr="0039339F">
        <w:rPr>
          <w:spacing w:val="-10"/>
        </w:rPr>
        <w:t xml:space="preserve"> </w:t>
      </w:r>
      <w:r w:rsidRPr="0039339F">
        <w:t>для обработки текста.</w:t>
      </w:r>
    </w:p>
    <w:p w:rsidR="002F3F6D" w:rsidRPr="0039339F" w:rsidRDefault="00DF499F" w:rsidP="00BF496B">
      <w:pPr>
        <w:pStyle w:val="2"/>
        <w:tabs>
          <w:tab w:val="left" w:pos="993"/>
        </w:tabs>
        <w:spacing w:line="240" w:lineRule="auto"/>
        <w:ind w:left="0" w:firstLine="709"/>
      </w:pPr>
      <w:r w:rsidRPr="0039339F">
        <w:t>Компьютерная</w:t>
      </w:r>
      <w:r w:rsidRPr="0039339F">
        <w:rPr>
          <w:spacing w:val="-3"/>
        </w:rPr>
        <w:t xml:space="preserve"> </w:t>
      </w:r>
      <w:r w:rsidRPr="0039339F">
        <w:rPr>
          <w:spacing w:val="-2"/>
        </w:rPr>
        <w:t>графика</w:t>
      </w:r>
    </w:p>
    <w:p w:rsidR="002F3F6D" w:rsidRPr="0039339F" w:rsidRDefault="00DF499F" w:rsidP="00BF496B">
      <w:pPr>
        <w:pStyle w:val="a3"/>
        <w:tabs>
          <w:tab w:val="left" w:pos="993"/>
        </w:tabs>
        <w:ind w:left="0" w:firstLine="709"/>
      </w:pPr>
      <w:r w:rsidRPr="0039339F">
        <w:t>Знакомство с графическими редакторами. Растровые рисунки. Использование графических примитивов.</w:t>
      </w:r>
    </w:p>
    <w:p w:rsidR="002F3F6D" w:rsidRPr="0039339F" w:rsidRDefault="00DF499F" w:rsidP="00BF496B">
      <w:pPr>
        <w:pStyle w:val="a3"/>
        <w:tabs>
          <w:tab w:val="left" w:pos="993"/>
        </w:tabs>
        <w:ind w:left="0" w:firstLine="709"/>
      </w:pPr>
      <w:r w:rsidRPr="0039339F">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2F3F6D" w:rsidRPr="0039339F" w:rsidRDefault="00DF499F" w:rsidP="00BF496B">
      <w:pPr>
        <w:pStyle w:val="a3"/>
        <w:tabs>
          <w:tab w:val="left" w:pos="993"/>
        </w:tabs>
        <w:ind w:left="0" w:firstLine="709"/>
      </w:pPr>
      <w:r w:rsidRPr="0039339F">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2F3F6D" w:rsidRPr="0039339F" w:rsidRDefault="00DF499F" w:rsidP="00BF496B">
      <w:pPr>
        <w:pStyle w:val="2"/>
        <w:tabs>
          <w:tab w:val="left" w:pos="993"/>
        </w:tabs>
        <w:spacing w:line="240" w:lineRule="auto"/>
        <w:ind w:left="0" w:firstLine="709"/>
      </w:pPr>
      <w:r w:rsidRPr="0039339F">
        <w:t>Мультимедийные</w:t>
      </w:r>
      <w:r w:rsidRPr="0039339F">
        <w:rPr>
          <w:spacing w:val="-7"/>
        </w:rPr>
        <w:t xml:space="preserve"> </w:t>
      </w:r>
      <w:r w:rsidRPr="0039339F">
        <w:rPr>
          <w:spacing w:val="-2"/>
        </w:rPr>
        <w:t>презентации</w:t>
      </w:r>
    </w:p>
    <w:p w:rsidR="002F3F6D" w:rsidRPr="0039339F" w:rsidRDefault="00DF499F" w:rsidP="00BF496B">
      <w:pPr>
        <w:pStyle w:val="a3"/>
        <w:tabs>
          <w:tab w:val="left" w:pos="993"/>
        </w:tabs>
        <w:ind w:left="0" w:firstLine="709"/>
      </w:pPr>
      <w:r w:rsidRPr="0039339F">
        <w:t>Подготовка мультимедийных презентаций. Слайд. Добавление на слайд текста и изображений. Работа с несколькими слайдами.</w:t>
      </w:r>
    </w:p>
    <w:p w:rsidR="002F3F6D" w:rsidRPr="0039339F" w:rsidRDefault="00DF499F" w:rsidP="00BF496B">
      <w:pPr>
        <w:pStyle w:val="a3"/>
        <w:tabs>
          <w:tab w:val="left" w:pos="993"/>
        </w:tabs>
        <w:ind w:left="0" w:firstLine="709"/>
      </w:pPr>
      <w:r w:rsidRPr="0039339F">
        <w:t>Добавление</w:t>
      </w:r>
      <w:r w:rsidRPr="0039339F">
        <w:rPr>
          <w:spacing w:val="-7"/>
        </w:rPr>
        <w:t xml:space="preserve"> </w:t>
      </w:r>
      <w:r w:rsidRPr="0039339F">
        <w:t>на</w:t>
      </w:r>
      <w:r w:rsidRPr="0039339F">
        <w:rPr>
          <w:spacing w:val="-5"/>
        </w:rPr>
        <w:t xml:space="preserve"> </w:t>
      </w:r>
      <w:r w:rsidRPr="0039339F">
        <w:t>слайд</w:t>
      </w:r>
      <w:r w:rsidRPr="0039339F">
        <w:rPr>
          <w:spacing w:val="-3"/>
        </w:rPr>
        <w:t xml:space="preserve"> </w:t>
      </w:r>
      <w:r w:rsidRPr="0039339F">
        <w:t>аудиовизуальных</w:t>
      </w:r>
      <w:r w:rsidRPr="0039339F">
        <w:rPr>
          <w:spacing w:val="-3"/>
        </w:rPr>
        <w:t xml:space="preserve"> </w:t>
      </w:r>
      <w:r w:rsidRPr="0039339F">
        <w:t>данных.</w:t>
      </w:r>
      <w:r w:rsidRPr="0039339F">
        <w:rPr>
          <w:spacing w:val="-4"/>
        </w:rPr>
        <w:t xml:space="preserve"> </w:t>
      </w:r>
      <w:r w:rsidRPr="0039339F">
        <w:t>Анимация.</w:t>
      </w:r>
      <w:r w:rsidRPr="0039339F">
        <w:rPr>
          <w:spacing w:val="-3"/>
        </w:rPr>
        <w:t xml:space="preserve"> </w:t>
      </w:r>
      <w:r w:rsidRPr="0039339F">
        <w:rPr>
          <w:spacing w:val="-2"/>
        </w:rPr>
        <w:t>Гиперссылки.</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33"/>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BF496B">
      <w:pPr>
        <w:pStyle w:val="2"/>
        <w:tabs>
          <w:tab w:val="left" w:pos="993"/>
        </w:tabs>
        <w:spacing w:line="240" w:lineRule="auto"/>
        <w:ind w:left="0" w:firstLine="709"/>
      </w:pPr>
      <w:r w:rsidRPr="0039339F">
        <w:t>Теоретические</w:t>
      </w:r>
      <w:r w:rsidRPr="0039339F">
        <w:rPr>
          <w:spacing w:val="-15"/>
        </w:rPr>
        <w:t xml:space="preserve"> </w:t>
      </w:r>
      <w:r w:rsidRPr="0039339F">
        <w:t>основы</w:t>
      </w:r>
      <w:r w:rsidRPr="0039339F">
        <w:rPr>
          <w:spacing w:val="-15"/>
        </w:rPr>
        <w:t xml:space="preserve"> </w:t>
      </w:r>
      <w:r w:rsidRPr="0039339F">
        <w:t>информатики Системы счисления</w:t>
      </w:r>
    </w:p>
    <w:p w:rsidR="002F3F6D" w:rsidRPr="0039339F" w:rsidRDefault="00DF499F" w:rsidP="00BF496B">
      <w:pPr>
        <w:pStyle w:val="a3"/>
        <w:tabs>
          <w:tab w:val="left" w:pos="993"/>
        </w:tabs>
        <w:ind w:left="0" w:firstLine="709"/>
      </w:pPr>
      <w:r w:rsidRPr="0039339F">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2F3F6D" w:rsidRPr="0039339F" w:rsidRDefault="00DF499F" w:rsidP="00BF496B">
      <w:pPr>
        <w:pStyle w:val="a3"/>
        <w:tabs>
          <w:tab w:val="left" w:pos="993"/>
        </w:tabs>
        <w:ind w:left="0" w:firstLine="709"/>
      </w:pPr>
      <w:r w:rsidRPr="0039339F">
        <w:t>Римская</w:t>
      </w:r>
      <w:r w:rsidRPr="0039339F">
        <w:rPr>
          <w:spacing w:val="-4"/>
        </w:rPr>
        <w:t xml:space="preserve"> </w:t>
      </w:r>
      <w:r w:rsidRPr="0039339F">
        <w:t>система</w:t>
      </w:r>
      <w:r w:rsidRPr="0039339F">
        <w:rPr>
          <w:spacing w:val="-3"/>
        </w:rPr>
        <w:t xml:space="preserve"> </w:t>
      </w:r>
      <w:r w:rsidRPr="0039339F">
        <w:rPr>
          <w:spacing w:val="-2"/>
        </w:rPr>
        <w:t>счисления.</w:t>
      </w:r>
    </w:p>
    <w:p w:rsidR="002F3F6D" w:rsidRPr="0039339F" w:rsidRDefault="00DF499F" w:rsidP="00BF496B">
      <w:pPr>
        <w:pStyle w:val="a3"/>
        <w:tabs>
          <w:tab w:val="left" w:pos="993"/>
        </w:tabs>
        <w:ind w:left="0" w:firstLine="709"/>
      </w:pPr>
      <w:r w:rsidRPr="0039339F">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w:t>
      </w:r>
      <w:r w:rsidRPr="0039339F">
        <w:rPr>
          <w:spacing w:val="-1"/>
        </w:rPr>
        <w:t xml:space="preserve"> </w:t>
      </w:r>
      <w:r w:rsidRPr="0039339F">
        <w:t>в</w:t>
      </w:r>
      <w:r w:rsidRPr="0039339F">
        <w:rPr>
          <w:spacing w:val="-1"/>
        </w:rPr>
        <w:t xml:space="preserve"> </w:t>
      </w:r>
      <w:r w:rsidRPr="0039339F">
        <w:t>двоичную и десятичную системы</w:t>
      </w:r>
      <w:r w:rsidRPr="0039339F">
        <w:rPr>
          <w:spacing w:val="-1"/>
        </w:rPr>
        <w:t xml:space="preserve"> </w:t>
      </w:r>
      <w:r w:rsidRPr="0039339F">
        <w:t>и обратно.</w:t>
      </w:r>
      <w:r w:rsidRPr="0039339F">
        <w:rPr>
          <w:spacing w:val="-1"/>
        </w:rPr>
        <w:t xml:space="preserve"> </w:t>
      </w:r>
      <w:r w:rsidRPr="0039339F">
        <w:t>Шестнадцатеричная система счисления. Перевод чисел из шестнадцатеричной системы в двоичную, восьмеричную и десятичную системы и обратно.</w:t>
      </w:r>
    </w:p>
    <w:p w:rsidR="002F3F6D" w:rsidRPr="0039339F" w:rsidRDefault="00DF499F" w:rsidP="00BF496B">
      <w:pPr>
        <w:tabs>
          <w:tab w:val="left" w:pos="993"/>
        </w:tabs>
        <w:ind w:firstLine="709"/>
        <w:jc w:val="both"/>
        <w:rPr>
          <w:b/>
          <w:sz w:val="24"/>
          <w:szCs w:val="24"/>
        </w:rPr>
      </w:pPr>
      <w:r w:rsidRPr="0039339F">
        <w:rPr>
          <w:sz w:val="24"/>
          <w:szCs w:val="24"/>
        </w:rPr>
        <w:t xml:space="preserve">Арифметические операции в двоичной системе счисления. </w:t>
      </w:r>
      <w:r w:rsidRPr="0039339F">
        <w:rPr>
          <w:b/>
          <w:sz w:val="24"/>
          <w:szCs w:val="24"/>
        </w:rPr>
        <w:t>Элементы математической логики</w:t>
      </w:r>
    </w:p>
    <w:p w:rsidR="002F3F6D" w:rsidRPr="0039339F" w:rsidRDefault="00DF499F" w:rsidP="00BF496B">
      <w:pPr>
        <w:pStyle w:val="a3"/>
        <w:tabs>
          <w:tab w:val="left" w:pos="993"/>
        </w:tabs>
        <w:ind w:left="0" w:firstLine="709"/>
      </w:pPr>
      <w:r w:rsidRPr="0039339F">
        <w:t xml:space="preserve">Логические высказывания. Логические значения высказываний. Элементарные и </w:t>
      </w:r>
      <w:r w:rsidRPr="0039339F">
        <w:rPr>
          <w:spacing w:val="-2"/>
        </w:rPr>
        <w:t>составные высказывания.</w:t>
      </w:r>
      <w:r w:rsidRPr="0039339F">
        <w:rPr>
          <w:spacing w:val="3"/>
        </w:rPr>
        <w:t xml:space="preserve"> </w:t>
      </w:r>
      <w:r w:rsidRPr="0039339F">
        <w:rPr>
          <w:spacing w:val="-2"/>
        </w:rPr>
        <w:t>Логические</w:t>
      </w:r>
      <w:r w:rsidRPr="0039339F">
        <w:rPr>
          <w:spacing w:val="1"/>
        </w:rPr>
        <w:t xml:space="preserve"> </w:t>
      </w:r>
      <w:r w:rsidRPr="0039339F">
        <w:rPr>
          <w:spacing w:val="-2"/>
        </w:rPr>
        <w:t>операции:</w:t>
      </w:r>
      <w:r w:rsidRPr="0039339F">
        <w:rPr>
          <w:spacing w:val="10"/>
        </w:rPr>
        <w:t xml:space="preserve"> </w:t>
      </w:r>
      <w:r w:rsidRPr="0039339F">
        <w:rPr>
          <w:spacing w:val="-2"/>
        </w:rPr>
        <w:t>«и»</w:t>
      </w:r>
      <w:r w:rsidRPr="0039339F">
        <w:rPr>
          <w:spacing w:val="-4"/>
        </w:rPr>
        <w:t xml:space="preserve"> </w:t>
      </w:r>
      <w:r w:rsidRPr="0039339F">
        <w:rPr>
          <w:spacing w:val="-2"/>
        </w:rPr>
        <w:t>(конъюнкция,</w:t>
      </w:r>
      <w:r w:rsidRPr="0039339F">
        <w:rPr>
          <w:spacing w:val="3"/>
        </w:rPr>
        <w:t xml:space="preserve"> </w:t>
      </w:r>
      <w:r w:rsidRPr="0039339F">
        <w:rPr>
          <w:spacing w:val="-2"/>
        </w:rPr>
        <w:t>логическое</w:t>
      </w:r>
      <w:r w:rsidRPr="0039339F">
        <w:rPr>
          <w:spacing w:val="7"/>
        </w:rPr>
        <w:t xml:space="preserve"> </w:t>
      </w:r>
      <w:r w:rsidRPr="0039339F">
        <w:rPr>
          <w:spacing w:val="-2"/>
        </w:rPr>
        <w:t>умножение),</w:t>
      </w:r>
    </w:p>
    <w:p w:rsidR="002F3F6D" w:rsidRPr="0039339F" w:rsidRDefault="00DF499F" w:rsidP="00BF496B">
      <w:pPr>
        <w:pStyle w:val="a3"/>
        <w:tabs>
          <w:tab w:val="left" w:pos="993"/>
        </w:tabs>
        <w:ind w:left="0" w:firstLine="709"/>
      </w:pPr>
      <w:r w:rsidRPr="0039339F">
        <w:t>«или»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2F3F6D" w:rsidRPr="0039339F" w:rsidRDefault="00DF499F" w:rsidP="00BF496B">
      <w:pPr>
        <w:pStyle w:val="a3"/>
        <w:tabs>
          <w:tab w:val="left" w:pos="993"/>
        </w:tabs>
        <w:ind w:left="0" w:firstLine="709"/>
      </w:pPr>
      <w:r w:rsidRPr="0039339F">
        <w:t>Логические</w:t>
      </w:r>
      <w:r w:rsidRPr="0039339F">
        <w:rPr>
          <w:spacing w:val="-6"/>
        </w:rPr>
        <w:t xml:space="preserve"> </w:t>
      </w:r>
      <w:r w:rsidRPr="0039339F">
        <w:t>элементы.</w:t>
      </w:r>
      <w:r w:rsidRPr="0039339F">
        <w:rPr>
          <w:spacing w:val="-3"/>
        </w:rPr>
        <w:t xml:space="preserve"> </w:t>
      </w:r>
      <w:r w:rsidRPr="0039339F">
        <w:t>Знакомство</w:t>
      </w:r>
      <w:r w:rsidRPr="0039339F">
        <w:rPr>
          <w:spacing w:val="-3"/>
        </w:rPr>
        <w:t xml:space="preserve"> </w:t>
      </w:r>
      <w:r w:rsidRPr="0039339F">
        <w:t>с</w:t>
      </w:r>
      <w:r w:rsidRPr="0039339F">
        <w:rPr>
          <w:spacing w:val="-2"/>
        </w:rPr>
        <w:t xml:space="preserve"> </w:t>
      </w:r>
      <w:r w:rsidRPr="0039339F">
        <w:t>логическими</w:t>
      </w:r>
      <w:r w:rsidRPr="0039339F">
        <w:rPr>
          <w:spacing w:val="-3"/>
        </w:rPr>
        <w:t xml:space="preserve"> </w:t>
      </w:r>
      <w:r w:rsidRPr="0039339F">
        <w:t>основами</w:t>
      </w:r>
      <w:r w:rsidRPr="0039339F">
        <w:rPr>
          <w:spacing w:val="-3"/>
        </w:rPr>
        <w:t xml:space="preserve"> </w:t>
      </w:r>
      <w:r w:rsidRPr="0039339F">
        <w:rPr>
          <w:spacing w:val="-2"/>
        </w:rPr>
        <w:t>компьютера.</w:t>
      </w:r>
    </w:p>
    <w:p w:rsidR="002F3F6D" w:rsidRPr="0039339F" w:rsidRDefault="00DF499F" w:rsidP="00BF496B">
      <w:pPr>
        <w:pStyle w:val="2"/>
        <w:tabs>
          <w:tab w:val="left" w:pos="993"/>
        </w:tabs>
        <w:spacing w:line="240" w:lineRule="auto"/>
        <w:ind w:left="0" w:firstLine="709"/>
      </w:pPr>
      <w:r w:rsidRPr="0039339F">
        <w:t>Алгоритмы</w:t>
      </w:r>
      <w:r w:rsidRPr="0039339F">
        <w:rPr>
          <w:spacing w:val="-3"/>
        </w:rPr>
        <w:t xml:space="preserve"> </w:t>
      </w:r>
      <w:r w:rsidRPr="0039339F">
        <w:t>и</w:t>
      </w:r>
      <w:r w:rsidRPr="0039339F">
        <w:rPr>
          <w:spacing w:val="-2"/>
        </w:rPr>
        <w:t xml:space="preserve"> программирование</w:t>
      </w:r>
    </w:p>
    <w:p w:rsidR="002F3F6D" w:rsidRPr="0039339F" w:rsidRDefault="00DF499F" w:rsidP="00BF496B">
      <w:pPr>
        <w:tabs>
          <w:tab w:val="left" w:pos="993"/>
        </w:tabs>
        <w:ind w:firstLine="709"/>
        <w:jc w:val="both"/>
        <w:rPr>
          <w:b/>
          <w:sz w:val="24"/>
          <w:szCs w:val="24"/>
        </w:rPr>
      </w:pPr>
      <w:r w:rsidRPr="0039339F">
        <w:rPr>
          <w:b/>
          <w:sz w:val="24"/>
          <w:szCs w:val="24"/>
        </w:rPr>
        <w:t>Исполнители</w:t>
      </w:r>
      <w:r w:rsidRPr="0039339F">
        <w:rPr>
          <w:b/>
          <w:spacing w:val="-6"/>
          <w:sz w:val="24"/>
          <w:szCs w:val="24"/>
        </w:rPr>
        <w:t xml:space="preserve"> </w:t>
      </w:r>
      <w:r w:rsidRPr="0039339F">
        <w:rPr>
          <w:b/>
          <w:sz w:val="24"/>
          <w:szCs w:val="24"/>
        </w:rPr>
        <w:t>и</w:t>
      </w:r>
      <w:r w:rsidRPr="0039339F">
        <w:rPr>
          <w:b/>
          <w:spacing w:val="-4"/>
          <w:sz w:val="24"/>
          <w:szCs w:val="24"/>
        </w:rPr>
        <w:t xml:space="preserve"> </w:t>
      </w:r>
      <w:r w:rsidRPr="0039339F">
        <w:rPr>
          <w:b/>
          <w:sz w:val="24"/>
          <w:szCs w:val="24"/>
        </w:rPr>
        <w:t>алгоритмы.</w:t>
      </w:r>
      <w:r w:rsidRPr="0039339F">
        <w:rPr>
          <w:b/>
          <w:spacing w:val="-4"/>
          <w:sz w:val="24"/>
          <w:szCs w:val="24"/>
        </w:rPr>
        <w:t xml:space="preserve"> </w:t>
      </w:r>
      <w:r w:rsidRPr="0039339F">
        <w:rPr>
          <w:b/>
          <w:sz w:val="24"/>
          <w:szCs w:val="24"/>
        </w:rPr>
        <w:t>Алгоритмические</w:t>
      </w:r>
      <w:r w:rsidRPr="0039339F">
        <w:rPr>
          <w:b/>
          <w:spacing w:val="-4"/>
          <w:sz w:val="24"/>
          <w:szCs w:val="24"/>
        </w:rPr>
        <w:t xml:space="preserve"> </w:t>
      </w:r>
      <w:r w:rsidRPr="0039339F">
        <w:rPr>
          <w:b/>
          <w:spacing w:val="-2"/>
          <w:sz w:val="24"/>
          <w:szCs w:val="24"/>
        </w:rPr>
        <w:t>конструкции</w:t>
      </w:r>
    </w:p>
    <w:p w:rsidR="002F3F6D" w:rsidRPr="0039339F" w:rsidRDefault="00DF499F" w:rsidP="00BF496B">
      <w:pPr>
        <w:pStyle w:val="a3"/>
        <w:tabs>
          <w:tab w:val="left" w:pos="993"/>
        </w:tabs>
        <w:ind w:left="0" w:firstLine="709"/>
      </w:pPr>
      <w:r w:rsidRPr="0039339F">
        <w:lastRenderedPageBreak/>
        <w:t xml:space="preserve">Понятие алгоритма. Исполнители алгоритмов. Алгоритм как план управления </w:t>
      </w:r>
      <w:r w:rsidRPr="0039339F">
        <w:rPr>
          <w:spacing w:val="-2"/>
        </w:rPr>
        <w:t>исполнителем.</w:t>
      </w:r>
    </w:p>
    <w:p w:rsidR="002F3F6D" w:rsidRPr="0039339F" w:rsidRDefault="00DF499F" w:rsidP="00BF496B">
      <w:pPr>
        <w:pStyle w:val="a3"/>
        <w:tabs>
          <w:tab w:val="left" w:pos="993"/>
        </w:tabs>
        <w:ind w:left="0" w:firstLine="709"/>
      </w:pPr>
      <w:r w:rsidRPr="0039339F">
        <w:t xml:space="preserve">Свойства алгоритма. Способы записи алгоритма (словесный, в виде блок-схемы, </w:t>
      </w:r>
      <w:r w:rsidRPr="0039339F">
        <w:rPr>
          <w:spacing w:val="-2"/>
        </w:rPr>
        <w:t>программа).</w:t>
      </w:r>
    </w:p>
    <w:p w:rsidR="002F3F6D" w:rsidRPr="0039339F" w:rsidRDefault="00DF499F" w:rsidP="00BF496B">
      <w:pPr>
        <w:pStyle w:val="a3"/>
        <w:tabs>
          <w:tab w:val="left" w:pos="993"/>
        </w:tabs>
        <w:ind w:left="0" w:firstLine="709"/>
      </w:pPr>
      <w:r w:rsidRPr="0039339F">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F3F6D" w:rsidRPr="0039339F" w:rsidRDefault="00DF499F" w:rsidP="00BF496B">
      <w:pPr>
        <w:pStyle w:val="a3"/>
        <w:tabs>
          <w:tab w:val="left" w:pos="993"/>
        </w:tabs>
        <w:ind w:left="0" w:firstLine="709"/>
      </w:pPr>
      <w:r w:rsidRPr="0039339F">
        <w:t>Конструкция</w:t>
      </w:r>
      <w:r w:rsidRPr="0039339F">
        <w:rPr>
          <w:spacing w:val="4"/>
        </w:rPr>
        <w:t xml:space="preserve"> </w:t>
      </w:r>
      <w:r w:rsidRPr="0039339F">
        <w:t>«ветвление»:</w:t>
      </w:r>
      <w:r w:rsidRPr="0039339F">
        <w:rPr>
          <w:spacing w:val="2"/>
        </w:rPr>
        <w:t xml:space="preserve"> </w:t>
      </w:r>
      <w:r w:rsidRPr="0039339F">
        <w:t>полная</w:t>
      </w:r>
      <w:r w:rsidRPr="0039339F">
        <w:rPr>
          <w:spacing w:val="1"/>
        </w:rPr>
        <w:t xml:space="preserve"> </w:t>
      </w:r>
      <w:r w:rsidRPr="0039339F">
        <w:t>и</w:t>
      </w:r>
      <w:r w:rsidRPr="0039339F">
        <w:rPr>
          <w:spacing w:val="2"/>
        </w:rPr>
        <w:t xml:space="preserve"> </w:t>
      </w:r>
      <w:r w:rsidRPr="0039339F">
        <w:t>неполная формы. Выполнение и</w:t>
      </w:r>
      <w:r w:rsidRPr="0039339F">
        <w:rPr>
          <w:spacing w:val="1"/>
        </w:rPr>
        <w:t xml:space="preserve"> </w:t>
      </w:r>
      <w:r w:rsidRPr="0039339F">
        <w:rPr>
          <w:spacing w:val="-2"/>
        </w:rPr>
        <w:t>невыполнение</w:t>
      </w:r>
      <w:r w:rsidRPr="0039339F">
        <w:t>условия</w:t>
      </w:r>
      <w:r w:rsidRPr="0039339F">
        <w:rPr>
          <w:spacing w:val="-3"/>
        </w:rPr>
        <w:t xml:space="preserve"> </w:t>
      </w:r>
      <w:r w:rsidRPr="0039339F">
        <w:t>(истинность</w:t>
      </w:r>
      <w:r w:rsidRPr="0039339F">
        <w:rPr>
          <w:spacing w:val="-2"/>
        </w:rPr>
        <w:t xml:space="preserve"> </w:t>
      </w:r>
      <w:r w:rsidRPr="0039339F">
        <w:t>и</w:t>
      </w:r>
      <w:r w:rsidRPr="0039339F">
        <w:rPr>
          <w:spacing w:val="-5"/>
        </w:rPr>
        <w:t xml:space="preserve"> </w:t>
      </w:r>
      <w:r w:rsidRPr="0039339F">
        <w:t>ложность</w:t>
      </w:r>
      <w:r w:rsidRPr="0039339F">
        <w:rPr>
          <w:spacing w:val="-1"/>
        </w:rPr>
        <w:t xml:space="preserve"> </w:t>
      </w:r>
      <w:r w:rsidRPr="0039339F">
        <w:t>высказывания).</w:t>
      </w:r>
      <w:r w:rsidRPr="0039339F">
        <w:rPr>
          <w:spacing w:val="-3"/>
        </w:rPr>
        <w:t xml:space="preserve"> </w:t>
      </w:r>
      <w:r w:rsidRPr="0039339F">
        <w:t>Простые</w:t>
      </w:r>
      <w:r w:rsidRPr="0039339F">
        <w:rPr>
          <w:spacing w:val="-4"/>
        </w:rPr>
        <w:t xml:space="preserve"> </w:t>
      </w:r>
      <w:r w:rsidRPr="0039339F">
        <w:t>и</w:t>
      </w:r>
      <w:r w:rsidRPr="0039339F">
        <w:rPr>
          <w:spacing w:val="-2"/>
        </w:rPr>
        <w:t xml:space="preserve"> </w:t>
      </w:r>
      <w:r w:rsidRPr="0039339F">
        <w:t>составные</w:t>
      </w:r>
      <w:r w:rsidRPr="0039339F">
        <w:rPr>
          <w:spacing w:val="-1"/>
        </w:rPr>
        <w:t xml:space="preserve"> </w:t>
      </w:r>
      <w:r w:rsidRPr="0039339F">
        <w:rPr>
          <w:spacing w:val="-2"/>
        </w:rPr>
        <w:t>условия.</w:t>
      </w:r>
    </w:p>
    <w:p w:rsidR="002F3F6D" w:rsidRPr="0039339F" w:rsidRDefault="00DF499F" w:rsidP="00BF496B">
      <w:pPr>
        <w:pStyle w:val="a3"/>
        <w:tabs>
          <w:tab w:val="left" w:pos="993"/>
        </w:tabs>
        <w:ind w:left="0" w:firstLine="709"/>
      </w:pPr>
      <w:r w:rsidRPr="0039339F">
        <w:t>Конструкция «повторения»: циклы с заданным числом повторений, с условием выполнения, с переменной цикла.</w:t>
      </w:r>
    </w:p>
    <w:p w:rsidR="002F3F6D" w:rsidRPr="0039339F" w:rsidRDefault="00DF499F" w:rsidP="00BF496B">
      <w:pPr>
        <w:pStyle w:val="a3"/>
        <w:tabs>
          <w:tab w:val="left" w:pos="993"/>
        </w:tabs>
        <w:ind w:left="0" w:firstLine="709"/>
      </w:pPr>
      <w:r w:rsidRPr="0039339F">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w:t>
      </w:r>
      <w:r w:rsidRPr="0039339F">
        <w:rPr>
          <w:spacing w:val="-12"/>
        </w:rPr>
        <w:t xml:space="preserve"> </w:t>
      </w:r>
      <w:r w:rsidRPr="0039339F">
        <w:t>циклов</w:t>
      </w:r>
      <w:r w:rsidRPr="0039339F">
        <w:rPr>
          <w:spacing w:val="-12"/>
        </w:rPr>
        <w:t xml:space="preserve"> </w:t>
      </w:r>
      <w:r w:rsidRPr="0039339F">
        <w:t>и</w:t>
      </w:r>
      <w:r w:rsidRPr="0039339F">
        <w:rPr>
          <w:spacing w:val="-11"/>
        </w:rPr>
        <w:t xml:space="preserve"> </w:t>
      </w:r>
      <w:r w:rsidRPr="0039339F">
        <w:t>ветвлений</w:t>
      </w:r>
      <w:r w:rsidRPr="0039339F">
        <w:rPr>
          <w:spacing w:val="-11"/>
        </w:rPr>
        <w:t xml:space="preserve"> </w:t>
      </w:r>
      <w:r w:rsidRPr="0039339F">
        <w:t>для</w:t>
      </w:r>
      <w:r w:rsidRPr="0039339F">
        <w:rPr>
          <w:spacing w:val="-10"/>
        </w:rPr>
        <w:t xml:space="preserve"> </w:t>
      </w:r>
      <w:r w:rsidRPr="0039339F">
        <w:t>управления</w:t>
      </w:r>
      <w:r w:rsidRPr="0039339F">
        <w:rPr>
          <w:spacing w:val="-12"/>
        </w:rPr>
        <w:t xml:space="preserve"> </w:t>
      </w:r>
      <w:r w:rsidRPr="0039339F">
        <w:t>формальными</w:t>
      </w:r>
      <w:r w:rsidRPr="0039339F">
        <w:rPr>
          <w:spacing w:val="-13"/>
        </w:rPr>
        <w:t xml:space="preserve"> </w:t>
      </w:r>
      <w:r w:rsidRPr="0039339F">
        <w:t>исполнителями,</w:t>
      </w:r>
      <w:r w:rsidRPr="0039339F">
        <w:rPr>
          <w:spacing w:val="-14"/>
        </w:rPr>
        <w:t xml:space="preserve"> </w:t>
      </w:r>
      <w:r w:rsidRPr="0039339F">
        <w:t>такими как Робот, Черепашка, Чертёжник. Выполнение алгоритмов вручную и на компьютере. Синтаксические и логические ошибки. Отказы.</w:t>
      </w:r>
    </w:p>
    <w:p w:rsidR="002F3F6D" w:rsidRPr="0039339F" w:rsidRDefault="00DF499F" w:rsidP="00BF496B">
      <w:pPr>
        <w:pStyle w:val="2"/>
        <w:tabs>
          <w:tab w:val="left" w:pos="993"/>
        </w:tabs>
        <w:spacing w:line="240" w:lineRule="auto"/>
        <w:ind w:left="0" w:firstLine="709"/>
      </w:pPr>
      <w:r w:rsidRPr="0039339F">
        <w:t>Язык</w:t>
      </w:r>
      <w:r w:rsidRPr="0039339F">
        <w:rPr>
          <w:spacing w:val="-2"/>
        </w:rPr>
        <w:t xml:space="preserve"> программирования</w:t>
      </w:r>
    </w:p>
    <w:p w:rsidR="002F3F6D" w:rsidRPr="0039339F" w:rsidRDefault="00DF499F" w:rsidP="00BF496B">
      <w:pPr>
        <w:pStyle w:val="a3"/>
        <w:tabs>
          <w:tab w:val="left" w:pos="993"/>
        </w:tabs>
        <w:ind w:left="0" w:firstLine="709"/>
      </w:pPr>
      <w:r w:rsidRPr="0039339F">
        <w:t>Язык программирования (Python, C++, Паскаль, Java, C#, Школьный Алгоритмический Язык).</w:t>
      </w:r>
    </w:p>
    <w:p w:rsidR="002F3F6D" w:rsidRPr="0039339F" w:rsidRDefault="00DF499F" w:rsidP="00BF496B">
      <w:pPr>
        <w:pStyle w:val="a3"/>
        <w:tabs>
          <w:tab w:val="left" w:pos="993"/>
        </w:tabs>
        <w:ind w:left="0" w:firstLine="709"/>
      </w:pPr>
      <w:r w:rsidRPr="0039339F">
        <w:t>Система программирования: редактор текста программ, транслятор, отладчик. Переменная: тип, имя, значение. Целые, вещественные и символьные переменные. Оператор</w:t>
      </w:r>
      <w:r w:rsidRPr="0039339F">
        <w:rPr>
          <w:spacing w:val="40"/>
        </w:rPr>
        <w:t xml:space="preserve"> </w:t>
      </w:r>
      <w:r w:rsidRPr="0039339F">
        <w:t>присваивания.</w:t>
      </w:r>
      <w:r w:rsidRPr="0039339F">
        <w:rPr>
          <w:spacing w:val="40"/>
        </w:rPr>
        <w:t xml:space="preserve"> </w:t>
      </w:r>
      <w:r w:rsidRPr="0039339F">
        <w:t>Арифметические</w:t>
      </w:r>
      <w:r w:rsidRPr="0039339F">
        <w:rPr>
          <w:spacing w:val="40"/>
        </w:rPr>
        <w:t xml:space="preserve"> </w:t>
      </w:r>
      <w:r w:rsidRPr="0039339F">
        <w:t>выражения</w:t>
      </w:r>
      <w:r w:rsidRPr="0039339F">
        <w:rPr>
          <w:spacing w:val="40"/>
        </w:rPr>
        <w:t xml:space="preserve"> </w:t>
      </w:r>
      <w:r w:rsidRPr="0039339F">
        <w:t>и</w:t>
      </w:r>
      <w:r w:rsidRPr="0039339F">
        <w:rPr>
          <w:spacing w:val="40"/>
        </w:rPr>
        <w:t xml:space="preserve"> </w:t>
      </w:r>
      <w:r w:rsidRPr="0039339F">
        <w:t>порядок</w:t>
      </w:r>
      <w:r w:rsidRPr="0039339F">
        <w:rPr>
          <w:spacing w:val="40"/>
        </w:rPr>
        <w:t xml:space="preserve"> </w:t>
      </w:r>
      <w:r w:rsidRPr="0039339F">
        <w:t>их</w:t>
      </w:r>
      <w:r w:rsidRPr="0039339F">
        <w:rPr>
          <w:spacing w:val="40"/>
        </w:rPr>
        <w:t xml:space="preserve"> </w:t>
      </w:r>
      <w:r w:rsidRPr="0039339F">
        <w:t>вычисления.</w:t>
      </w:r>
    </w:p>
    <w:p w:rsidR="002F3F6D" w:rsidRPr="0039339F" w:rsidRDefault="00DF499F" w:rsidP="00BF496B">
      <w:pPr>
        <w:pStyle w:val="a3"/>
        <w:tabs>
          <w:tab w:val="left" w:pos="993"/>
        </w:tabs>
        <w:ind w:left="0" w:firstLine="709"/>
      </w:pPr>
      <w:r w:rsidRPr="0039339F">
        <w:t>Операции</w:t>
      </w:r>
      <w:r w:rsidRPr="0039339F">
        <w:rPr>
          <w:spacing w:val="-2"/>
        </w:rPr>
        <w:t xml:space="preserve"> </w:t>
      </w:r>
      <w:r w:rsidRPr="0039339F">
        <w:t>с</w:t>
      </w:r>
      <w:r w:rsidRPr="0039339F">
        <w:rPr>
          <w:spacing w:val="-3"/>
        </w:rPr>
        <w:t xml:space="preserve"> </w:t>
      </w:r>
      <w:r w:rsidRPr="0039339F">
        <w:t>целыми</w:t>
      </w:r>
      <w:r w:rsidRPr="0039339F">
        <w:rPr>
          <w:spacing w:val="-2"/>
        </w:rPr>
        <w:t xml:space="preserve"> </w:t>
      </w:r>
      <w:r w:rsidRPr="0039339F">
        <w:t>числами:</w:t>
      </w:r>
      <w:r w:rsidRPr="0039339F">
        <w:rPr>
          <w:spacing w:val="-2"/>
        </w:rPr>
        <w:t xml:space="preserve"> </w:t>
      </w:r>
      <w:r w:rsidRPr="0039339F">
        <w:t>целочисленное</w:t>
      </w:r>
      <w:r w:rsidRPr="0039339F">
        <w:rPr>
          <w:spacing w:val="-3"/>
        </w:rPr>
        <w:t xml:space="preserve"> </w:t>
      </w:r>
      <w:r w:rsidRPr="0039339F">
        <w:t>деление,</w:t>
      </w:r>
      <w:r w:rsidRPr="0039339F">
        <w:rPr>
          <w:spacing w:val="-2"/>
        </w:rPr>
        <w:t xml:space="preserve"> </w:t>
      </w:r>
      <w:r w:rsidRPr="0039339F">
        <w:t>остаток</w:t>
      </w:r>
      <w:r w:rsidRPr="0039339F">
        <w:rPr>
          <w:spacing w:val="-1"/>
        </w:rPr>
        <w:t xml:space="preserve"> </w:t>
      </w:r>
      <w:r w:rsidRPr="0039339F">
        <w:t>от</w:t>
      </w:r>
      <w:r w:rsidRPr="0039339F">
        <w:rPr>
          <w:spacing w:val="-2"/>
        </w:rPr>
        <w:t xml:space="preserve"> деления.</w:t>
      </w:r>
    </w:p>
    <w:p w:rsidR="002F3F6D" w:rsidRPr="0039339F" w:rsidRDefault="00DF499F" w:rsidP="00BF496B">
      <w:pPr>
        <w:pStyle w:val="a3"/>
        <w:tabs>
          <w:tab w:val="left" w:pos="993"/>
        </w:tabs>
        <w:ind w:left="0" w:firstLine="709"/>
      </w:pPr>
      <w:r w:rsidRPr="0039339F">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2F3F6D" w:rsidRPr="0039339F" w:rsidRDefault="00DF499F" w:rsidP="00BF496B">
      <w:pPr>
        <w:pStyle w:val="a3"/>
        <w:tabs>
          <w:tab w:val="left" w:pos="993"/>
        </w:tabs>
        <w:ind w:left="0" w:firstLine="709"/>
      </w:pPr>
      <w:r w:rsidRPr="0039339F">
        <w:t>Диалоговая</w:t>
      </w:r>
      <w:r w:rsidRPr="0039339F">
        <w:rPr>
          <w:spacing w:val="-10"/>
        </w:rPr>
        <w:t xml:space="preserve"> </w:t>
      </w:r>
      <w:r w:rsidRPr="0039339F">
        <w:t>отладка</w:t>
      </w:r>
      <w:r w:rsidRPr="0039339F">
        <w:rPr>
          <w:spacing w:val="-11"/>
        </w:rPr>
        <w:t xml:space="preserve"> </w:t>
      </w:r>
      <w:r w:rsidRPr="0039339F">
        <w:t>программ:</w:t>
      </w:r>
      <w:r w:rsidRPr="0039339F">
        <w:rPr>
          <w:spacing w:val="-10"/>
        </w:rPr>
        <w:t xml:space="preserve"> </w:t>
      </w:r>
      <w:r w:rsidRPr="0039339F">
        <w:t>пошаговое</w:t>
      </w:r>
      <w:r w:rsidRPr="0039339F">
        <w:rPr>
          <w:spacing w:val="-12"/>
        </w:rPr>
        <w:t xml:space="preserve"> </w:t>
      </w:r>
      <w:r w:rsidRPr="0039339F">
        <w:t>выполнение,</w:t>
      </w:r>
      <w:r w:rsidRPr="0039339F">
        <w:rPr>
          <w:spacing w:val="-13"/>
        </w:rPr>
        <w:t xml:space="preserve"> </w:t>
      </w:r>
      <w:r w:rsidRPr="0039339F">
        <w:t>просмотр</w:t>
      </w:r>
      <w:r w:rsidRPr="0039339F">
        <w:rPr>
          <w:spacing w:val="-10"/>
        </w:rPr>
        <w:t xml:space="preserve"> </w:t>
      </w:r>
      <w:r w:rsidRPr="0039339F">
        <w:t>значений</w:t>
      </w:r>
      <w:r w:rsidRPr="0039339F">
        <w:rPr>
          <w:spacing w:val="-9"/>
        </w:rPr>
        <w:t xml:space="preserve"> </w:t>
      </w:r>
      <w:r w:rsidRPr="0039339F">
        <w:t>величин, отладочный вывод, выбор точки останова.</w:t>
      </w:r>
    </w:p>
    <w:p w:rsidR="002F3F6D" w:rsidRPr="0039339F" w:rsidRDefault="00DF499F" w:rsidP="00BF496B">
      <w:pPr>
        <w:pStyle w:val="a3"/>
        <w:tabs>
          <w:tab w:val="left" w:pos="993"/>
        </w:tabs>
        <w:ind w:left="0" w:firstLine="709"/>
      </w:pPr>
      <w:r w:rsidRPr="0039339F">
        <w:t>Цикл</w:t>
      </w:r>
      <w:r w:rsidRPr="0039339F">
        <w:rPr>
          <w:spacing w:val="-9"/>
        </w:rPr>
        <w:t xml:space="preserve"> </w:t>
      </w:r>
      <w:r w:rsidRPr="0039339F">
        <w:t>с</w:t>
      </w:r>
      <w:r w:rsidRPr="0039339F">
        <w:rPr>
          <w:spacing w:val="-8"/>
        </w:rPr>
        <w:t xml:space="preserve"> </w:t>
      </w:r>
      <w:r w:rsidRPr="0039339F">
        <w:t>условием.</w:t>
      </w:r>
      <w:r w:rsidRPr="0039339F">
        <w:rPr>
          <w:spacing w:val="-9"/>
        </w:rPr>
        <w:t xml:space="preserve"> </w:t>
      </w:r>
      <w:r w:rsidRPr="0039339F">
        <w:t>Алгоритм</w:t>
      </w:r>
      <w:r w:rsidRPr="0039339F">
        <w:rPr>
          <w:spacing w:val="-9"/>
        </w:rPr>
        <w:t xml:space="preserve"> </w:t>
      </w:r>
      <w:r w:rsidRPr="0039339F">
        <w:t>Евклида</w:t>
      </w:r>
      <w:r w:rsidRPr="0039339F">
        <w:rPr>
          <w:spacing w:val="-10"/>
        </w:rPr>
        <w:t xml:space="preserve"> </w:t>
      </w:r>
      <w:r w:rsidRPr="0039339F">
        <w:t>для</w:t>
      </w:r>
      <w:r w:rsidRPr="0039339F">
        <w:rPr>
          <w:spacing w:val="-9"/>
        </w:rPr>
        <w:t xml:space="preserve"> </w:t>
      </w:r>
      <w:r w:rsidRPr="0039339F">
        <w:t>нахождения</w:t>
      </w:r>
      <w:r w:rsidRPr="0039339F">
        <w:rPr>
          <w:spacing w:val="-9"/>
        </w:rPr>
        <w:t xml:space="preserve"> </w:t>
      </w:r>
      <w:r w:rsidRPr="0039339F">
        <w:t>наибольшего</w:t>
      </w:r>
      <w:r w:rsidRPr="0039339F">
        <w:rPr>
          <w:spacing w:val="-9"/>
        </w:rPr>
        <w:t xml:space="preserve"> </w:t>
      </w:r>
      <w:r w:rsidRPr="0039339F">
        <w:t>общего</w:t>
      </w:r>
      <w:r w:rsidRPr="0039339F">
        <w:rPr>
          <w:spacing w:val="-9"/>
        </w:rPr>
        <w:t xml:space="preserve"> </w:t>
      </w:r>
      <w:r w:rsidRPr="0039339F">
        <w:t>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2F3F6D" w:rsidRPr="0039339F" w:rsidRDefault="00DF499F" w:rsidP="00BF496B">
      <w:pPr>
        <w:pStyle w:val="a3"/>
        <w:tabs>
          <w:tab w:val="left" w:pos="993"/>
        </w:tabs>
        <w:ind w:left="0" w:firstLine="709"/>
      </w:pPr>
      <w:r w:rsidRPr="0039339F">
        <w:t>Цикл</w:t>
      </w:r>
      <w:r w:rsidRPr="0039339F">
        <w:rPr>
          <w:spacing w:val="-11"/>
        </w:rPr>
        <w:t xml:space="preserve"> </w:t>
      </w:r>
      <w:r w:rsidRPr="0039339F">
        <w:t>с</w:t>
      </w:r>
      <w:r w:rsidRPr="0039339F">
        <w:rPr>
          <w:spacing w:val="-13"/>
        </w:rPr>
        <w:t xml:space="preserve"> </w:t>
      </w:r>
      <w:r w:rsidRPr="0039339F">
        <w:t>переменной.</w:t>
      </w:r>
      <w:r w:rsidRPr="0039339F">
        <w:rPr>
          <w:spacing w:val="-12"/>
        </w:rPr>
        <w:t xml:space="preserve"> </w:t>
      </w:r>
      <w:r w:rsidRPr="0039339F">
        <w:t>Алгоритмы</w:t>
      </w:r>
      <w:r w:rsidRPr="0039339F">
        <w:rPr>
          <w:spacing w:val="-12"/>
        </w:rPr>
        <w:t xml:space="preserve"> </w:t>
      </w:r>
      <w:r w:rsidRPr="0039339F">
        <w:t>проверки</w:t>
      </w:r>
      <w:r w:rsidRPr="0039339F">
        <w:rPr>
          <w:spacing w:val="-11"/>
        </w:rPr>
        <w:t xml:space="preserve"> </w:t>
      </w:r>
      <w:r w:rsidRPr="0039339F">
        <w:t>делимости</w:t>
      </w:r>
      <w:r w:rsidRPr="0039339F">
        <w:rPr>
          <w:spacing w:val="-10"/>
        </w:rPr>
        <w:t xml:space="preserve"> </w:t>
      </w:r>
      <w:r w:rsidRPr="0039339F">
        <w:t>одного</w:t>
      </w:r>
      <w:r w:rsidRPr="0039339F">
        <w:rPr>
          <w:spacing w:val="-12"/>
        </w:rPr>
        <w:t xml:space="preserve"> </w:t>
      </w:r>
      <w:r w:rsidRPr="0039339F">
        <w:t>целого</w:t>
      </w:r>
      <w:r w:rsidRPr="0039339F">
        <w:rPr>
          <w:spacing w:val="-11"/>
        </w:rPr>
        <w:t xml:space="preserve"> </w:t>
      </w:r>
      <w:r w:rsidRPr="0039339F">
        <w:t>числа</w:t>
      </w:r>
      <w:r w:rsidRPr="0039339F">
        <w:rPr>
          <w:spacing w:val="-12"/>
        </w:rPr>
        <w:t xml:space="preserve"> </w:t>
      </w:r>
      <w:r w:rsidRPr="0039339F">
        <w:t>на</w:t>
      </w:r>
      <w:r w:rsidRPr="0039339F">
        <w:rPr>
          <w:spacing w:val="-13"/>
        </w:rPr>
        <w:t xml:space="preserve"> </w:t>
      </w:r>
      <w:r w:rsidRPr="0039339F">
        <w:t>другое, проверки натурального числа на простоту.</w:t>
      </w:r>
    </w:p>
    <w:p w:rsidR="002F3F6D" w:rsidRPr="0039339F" w:rsidRDefault="00DF499F" w:rsidP="00BF496B">
      <w:pPr>
        <w:pStyle w:val="a3"/>
        <w:tabs>
          <w:tab w:val="left" w:pos="993"/>
        </w:tabs>
        <w:ind w:left="0" w:firstLine="709"/>
      </w:pPr>
      <w:r w:rsidRPr="0039339F">
        <w:t>Обработка символьных данных. Символьные (строковые) переменные. Посимвольная</w:t>
      </w:r>
      <w:r w:rsidRPr="0039339F">
        <w:rPr>
          <w:spacing w:val="-6"/>
        </w:rPr>
        <w:t xml:space="preserve"> </w:t>
      </w:r>
      <w:r w:rsidRPr="0039339F">
        <w:t>обработка</w:t>
      </w:r>
      <w:r w:rsidRPr="0039339F">
        <w:rPr>
          <w:spacing w:val="-7"/>
        </w:rPr>
        <w:t xml:space="preserve"> </w:t>
      </w:r>
      <w:r w:rsidRPr="0039339F">
        <w:t>строк.</w:t>
      </w:r>
      <w:r w:rsidRPr="0039339F">
        <w:rPr>
          <w:spacing w:val="-6"/>
        </w:rPr>
        <w:t xml:space="preserve"> </w:t>
      </w:r>
      <w:r w:rsidRPr="0039339F">
        <w:t>Подсчёт</w:t>
      </w:r>
      <w:r w:rsidRPr="0039339F">
        <w:rPr>
          <w:spacing w:val="-5"/>
        </w:rPr>
        <w:t xml:space="preserve"> </w:t>
      </w:r>
      <w:r w:rsidRPr="0039339F">
        <w:t>частоты</w:t>
      </w:r>
      <w:r w:rsidRPr="0039339F">
        <w:rPr>
          <w:spacing w:val="-6"/>
        </w:rPr>
        <w:t xml:space="preserve"> </w:t>
      </w:r>
      <w:r w:rsidRPr="0039339F">
        <w:t>появления</w:t>
      </w:r>
      <w:r w:rsidRPr="0039339F">
        <w:rPr>
          <w:spacing w:val="-6"/>
        </w:rPr>
        <w:t xml:space="preserve"> </w:t>
      </w:r>
      <w:r w:rsidRPr="0039339F">
        <w:t>символа</w:t>
      </w:r>
      <w:r w:rsidRPr="0039339F">
        <w:rPr>
          <w:spacing w:val="-7"/>
        </w:rPr>
        <w:t xml:space="preserve"> </w:t>
      </w:r>
      <w:r w:rsidRPr="0039339F">
        <w:t>в</w:t>
      </w:r>
      <w:r w:rsidRPr="0039339F">
        <w:rPr>
          <w:spacing w:val="-6"/>
        </w:rPr>
        <w:t xml:space="preserve"> </w:t>
      </w:r>
      <w:r w:rsidRPr="0039339F">
        <w:t>строке.</w:t>
      </w:r>
      <w:r w:rsidRPr="0039339F">
        <w:rPr>
          <w:spacing w:val="-6"/>
        </w:rPr>
        <w:t xml:space="preserve"> </w:t>
      </w:r>
      <w:r w:rsidRPr="0039339F">
        <w:t>Встроенные функции для обработки строк.</w:t>
      </w:r>
    </w:p>
    <w:p w:rsidR="002F3F6D" w:rsidRPr="0039339F" w:rsidRDefault="00DF499F" w:rsidP="00BF496B">
      <w:pPr>
        <w:pStyle w:val="2"/>
        <w:tabs>
          <w:tab w:val="left" w:pos="993"/>
        </w:tabs>
        <w:spacing w:line="240" w:lineRule="auto"/>
        <w:ind w:left="0" w:firstLine="709"/>
      </w:pPr>
      <w:r w:rsidRPr="0039339F">
        <w:t>Анализ</w:t>
      </w:r>
      <w:r w:rsidRPr="0039339F">
        <w:rPr>
          <w:spacing w:val="-4"/>
        </w:rPr>
        <w:t xml:space="preserve"> </w:t>
      </w:r>
      <w:r w:rsidRPr="0039339F">
        <w:rPr>
          <w:spacing w:val="-2"/>
        </w:rPr>
        <w:t>алгоритмов</w:t>
      </w:r>
    </w:p>
    <w:p w:rsidR="002F3F6D" w:rsidRPr="0039339F" w:rsidRDefault="00DF499F" w:rsidP="00BF496B">
      <w:pPr>
        <w:pStyle w:val="a3"/>
        <w:tabs>
          <w:tab w:val="left" w:pos="993"/>
        </w:tabs>
        <w:ind w:left="0" w:firstLine="709"/>
      </w:pPr>
      <w:r w:rsidRPr="0039339F">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w:t>
      </w:r>
      <w:r w:rsidRPr="0039339F">
        <w:rPr>
          <w:spacing w:val="-2"/>
        </w:rPr>
        <w:t>результату.</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33"/>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BF496B">
      <w:pPr>
        <w:pStyle w:val="2"/>
        <w:tabs>
          <w:tab w:val="left" w:pos="993"/>
        </w:tabs>
        <w:spacing w:line="240" w:lineRule="auto"/>
        <w:ind w:left="0" w:firstLine="709"/>
      </w:pPr>
      <w:r w:rsidRPr="0039339F">
        <w:t>Цифровая</w:t>
      </w:r>
      <w:r w:rsidRPr="0039339F">
        <w:rPr>
          <w:spacing w:val="-2"/>
        </w:rPr>
        <w:t xml:space="preserve"> грамотность</w:t>
      </w:r>
    </w:p>
    <w:p w:rsidR="002F3F6D" w:rsidRPr="0039339F" w:rsidRDefault="00DF499F" w:rsidP="00BF496B">
      <w:pPr>
        <w:tabs>
          <w:tab w:val="left" w:pos="993"/>
        </w:tabs>
        <w:ind w:firstLine="709"/>
        <w:jc w:val="both"/>
        <w:rPr>
          <w:b/>
          <w:sz w:val="24"/>
          <w:szCs w:val="24"/>
        </w:rPr>
      </w:pPr>
      <w:r w:rsidRPr="0039339F">
        <w:rPr>
          <w:b/>
          <w:sz w:val="24"/>
          <w:szCs w:val="24"/>
        </w:rPr>
        <w:t>Глобальная</w:t>
      </w:r>
      <w:r w:rsidRPr="0039339F">
        <w:rPr>
          <w:b/>
          <w:spacing w:val="-5"/>
          <w:sz w:val="24"/>
          <w:szCs w:val="24"/>
        </w:rPr>
        <w:t xml:space="preserve"> </w:t>
      </w:r>
      <w:r w:rsidRPr="0039339F">
        <w:rPr>
          <w:b/>
          <w:sz w:val="24"/>
          <w:szCs w:val="24"/>
        </w:rPr>
        <w:t>сеть</w:t>
      </w:r>
      <w:r w:rsidRPr="0039339F">
        <w:rPr>
          <w:b/>
          <w:spacing w:val="-3"/>
          <w:sz w:val="24"/>
          <w:szCs w:val="24"/>
        </w:rPr>
        <w:t xml:space="preserve"> </w:t>
      </w:r>
      <w:r w:rsidRPr="0039339F">
        <w:rPr>
          <w:b/>
          <w:sz w:val="24"/>
          <w:szCs w:val="24"/>
        </w:rPr>
        <w:t>Интернет</w:t>
      </w:r>
      <w:r w:rsidRPr="0039339F">
        <w:rPr>
          <w:b/>
          <w:spacing w:val="-3"/>
          <w:sz w:val="24"/>
          <w:szCs w:val="24"/>
        </w:rPr>
        <w:t xml:space="preserve"> </w:t>
      </w:r>
      <w:r w:rsidRPr="0039339F">
        <w:rPr>
          <w:b/>
          <w:sz w:val="24"/>
          <w:szCs w:val="24"/>
        </w:rPr>
        <w:t>и</w:t>
      </w:r>
      <w:r w:rsidRPr="0039339F">
        <w:rPr>
          <w:b/>
          <w:spacing w:val="-2"/>
          <w:sz w:val="24"/>
          <w:szCs w:val="24"/>
        </w:rPr>
        <w:t xml:space="preserve"> </w:t>
      </w:r>
      <w:r w:rsidRPr="0039339F">
        <w:rPr>
          <w:b/>
          <w:sz w:val="24"/>
          <w:szCs w:val="24"/>
        </w:rPr>
        <w:t>стратегии</w:t>
      </w:r>
      <w:r w:rsidRPr="0039339F">
        <w:rPr>
          <w:b/>
          <w:spacing w:val="-3"/>
          <w:sz w:val="24"/>
          <w:szCs w:val="24"/>
        </w:rPr>
        <w:t xml:space="preserve"> </w:t>
      </w:r>
      <w:r w:rsidRPr="0039339F">
        <w:rPr>
          <w:b/>
          <w:sz w:val="24"/>
          <w:szCs w:val="24"/>
        </w:rPr>
        <w:t>безопасного</w:t>
      </w:r>
      <w:r w:rsidRPr="0039339F">
        <w:rPr>
          <w:b/>
          <w:spacing w:val="-3"/>
          <w:sz w:val="24"/>
          <w:szCs w:val="24"/>
        </w:rPr>
        <w:t xml:space="preserve"> </w:t>
      </w:r>
      <w:r w:rsidRPr="0039339F">
        <w:rPr>
          <w:b/>
          <w:sz w:val="24"/>
          <w:szCs w:val="24"/>
        </w:rPr>
        <w:t>поведения</w:t>
      </w:r>
      <w:r w:rsidRPr="0039339F">
        <w:rPr>
          <w:b/>
          <w:spacing w:val="-2"/>
          <w:sz w:val="24"/>
          <w:szCs w:val="24"/>
        </w:rPr>
        <w:t xml:space="preserve"> </w:t>
      </w:r>
      <w:r w:rsidRPr="0039339F">
        <w:rPr>
          <w:b/>
          <w:sz w:val="24"/>
          <w:szCs w:val="24"/>
        </w:rPr>
        <w:t>в</w:t>
      </w:r>
      <w:r w:rsidRPr="0039339F">
        <w:rPr>
          <w:b/>
          <w:spacing w:val="-3"/>
          <w:sz w:val="24"/>
          <w:szCs w:val="24"/>
        </w:rPr>
        <w:t xml:space="preserve"> </w:t>
      </w:r>
      <w:r w:rsidRPr="0039339F">
        <w:rPr>
          <w:b/>
          <w:spacing w:val="-5"/>
          <w:sz w:val="24"/>
          <w:szCs w:val="24"/>
        </w:rPr>
        <w:t>ней</w:t>
      </w:r>
    </w:p>
    <w:p w:rsidR="002F3F6D" w:rsidRPr="0039339F" w:rsidRDefault="00DF499F" w:rsidP="00BF496B">
      <w:pPr>
        <w:pStyle w:val="a3"/>
        <w:tabs>
          <w:tab w:val="left" w:pos="993"/>
        </w:tabs>
        <w:ind w:left="0" w:firstLine="709"/>
      </w:pPr>
      <w:r w:rsidRPr="0039339F">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2F3F6D" w:rsidRPr="0039339F" w:rsidRDefault="00DF499F" w:rsidP="00BF496B">
      <w:pPr>
        <w:pStyle w:val="a3"/>
        <w:tabs>
          <w:tab w:val="left" w:pos="993"/>
        </w:tabs>
        <w:ind w:left="0" w:firstLine="709"/>
      </w:pPr>
      <w:r w:rsidRPr="0039339F">
        <w:t>Понятие</w:t>
      </w:r>
      <w:r w:rsidRPr="0039339F">
        <w:rPr>
          <w:spacing w:val="-4"/>
        </w:rPr>
        <w:t xml:space="preserve"> </w:t>
      </w:r>
      <w:r w:rsidRPr="0039339F">
        <w:t>об</w:t>
      </w:r>
      <w:r w:rsidRPr="0039339F">
        <w:rPr>
          <w:spacing w:val="-3"/>
        </w:rPr>
        <w:t xml:space="preserve"> </w:t>
      </w:r>
      <w:r w:rsidRPr="0039339F">
        <w:t>информационной</w:t>
      </w:r>
      <w:r w:rsidRPr="0039339F">
        <w:rPr>
          <w:spacing w:val="-2"/>
        </w:rPr>
        <w:t xml:space="preserve"> </w:t>
      </w:r>
      <w:r w:rsidRPr="0039339F">
        <w:t>безопасности.</w:t>
      </w:r>
      <w:r w:rsidRPr="0039339F">
        <w:rPr>
          <w:spacing w:val="-3"/>
        </w:rPr>
        <w:t xml:space="preserve"> </w:t>
      </w:r>
      <w:r w:rsidRPr="0039339F">
        <w:t>Угрозы</w:t>
      </w:r>
      <w:r w:rsidRPr="0039339F">
        <w:rPr>
          <w:spacing w:val="-4"/>
        </w:rPr>
        <w:t xml:space="preserve"> </w:t>
      </w:r>
      <w:r w:rsidRPr="0039339F">
        <w:t>информационной</w:t>
      </w:r>
      <w:r w:rsidRPr="0039339F">
        <w:rPr>
          <w:spacing w:val="-5"/>
        </w:rPr>
        <w:t xml:space="preserve"> </w:t>
      </w:r>
      <w:r w:rsidRPr="0039339F">
        <w:t>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w:t>
      </w:r>
      <w:r w:rsidRPr="0039339F">
        <w:rPr>
          <w:spacing w:val="-10"/>
        </w:rPr>
        <w:t xml:space="preserve"> </w:t>
      </w:r>
      <w:r w:rsidRPr="0039339F">
        <w:t>в</w:t>
      </w:r>
      <w:r w:rsidRPr="0039339F">
        <w:rPr>
          <w:spacing w:val="-10"/>
        </w:rPr>
        <w:t xml:space="preserve"> </w:t>
      </w:r>
      <w:r w:rsidRPr="0039339F">
        <w:t>сети</w:t>
      </w:r>
      <w:r w:rsidRPr="0039339F">
        <w:rPr>
          <w:spacing w:val="-9"/>
        </w:rPr>
        <w:t xml:space="preserve"> </w:t>
      </w:r>
      <w:r w:rsidRPr="0039339F">
        <w:t>Интернет.</w:t>
      </w:r>
      <w:r w:rsidRPr="0039339F">
        <w:rPr>
          <w:spacing w:val="-10"/>
        </w:rPr>
        <w:t xml:space="preserve"> </w:t>
      </w:r>
      <w:r w:rsidRPr="0039339F">
        <w:t>Предупреждение</w:t>
      </w:r>
      <w:r w:rsidRPr="0039339F">
        <w:rPr>
          <w:spacing w:val="-10"/>
        </w:rPr>
        <w:t xml:space="preserve"> </w:t>
      </w:r>
      <w:r w:rsidRPr="0039339F">
        <w:t>вовлечения</w:t>
      </w:r>
      <w:r w:rsidRPr="0039339F">
        <w:rPr>
          <w:spacing w:val="-10"/>
        </w:rPr>
        <w:t xml:space="preserve"> </w:t>
      </w:r>
      <w:r w:rsidRPr="0039339F">
        <w:t>в</w:t>
      </w:r>
      <w:r w:rsidRPr="0039339F">
        <w:rPr>
          <w:spacing w:val="-10"/>
        </w:rPr>
        <w:t xml:space="preserve"> </w:t>
      </w:r>
      <w:r w:rsidRPr="0039339F">
        <w:t>деструктивные</w:t>
      </w:r>
      <w:r w:rsidRPr="0039339F">
        <w:rPr>
          <w:spacing w:val="-11"/>
        </w:rPr>
        <w:t xml:space="preserve"> </w:t>
      </w:r>
      <w:r w:rsidRPr="0039339F">
        <w:t>и</w:t>
      </w:r>
      <w:r w:rsidRPr="0039339F">
        <w:rPr>
          <w:spacing w:val="-11"/>
        </w:rPr>
        <w:t xml:space="preserve"> </w:t>
      </w:r>
      <w:r w:rsidRPr="0039339F">
        <w:t>криминальные формы сетевой активности (кибербуллинг, фишинг и др.).</w:t>
      </w:r>
    </w:p>
    <w:p w:rsidR="002F3F6D" w:rsidRPr="0039339F" w:rsidRDefault="00DF499F" w:rsidP="00BF496B">
      <w:pPr>
        <w:pStyle w:val="2"/>
        <w:tabs>
          <w:tab w:val="left" w:pos="993"/>
        </w:tabs>
        <w:spacing w:line="240" w:lineRule="auto"/>
        <w:ind w:left="0" w:firstLine="709"/>
      </w:pPr>
      <w:r w:rsidRPr="0039339F">
        <w:lastRenderedPageBreak/>
        <w:t>Работа</w:t>
      </w:r>
      <w:r w:rsidRPr="0039339F">
        <w:rPr>
          <w:spacing w:val="-3"/>
        </w:rPr>
        <w:t xml:space="preserve"> </w:t>
      </w:r>
      <w:r w:rsidRPr="0039339F">
        <w:t>в</w:t>
      </w:r>
      <w:r w:rsidRPr="0039339F">
        <w:rPr>
          <w:spacing w:val="-3"/>
        </w:rPr>
        <w:t xml:space="preserve"> </w:t>
      </w:r>
      <w:r w:rsidRPr="0039339F">
        <w:t>информационном</w:t>
      </w:r>
      <w:r w:rsidRPr="0039339F">
        <w:rPr>
          <w:spacing w:val="-2"/>
        </w:rPr>
        <w:t xml:space="preserve"> пространстве</w:t>
      </w:r>
    </w:p>
    <w:p w:rsidR="002F3F6D" w:rsidRPr="0039339F" w:rsidRDefault="00DF499F" w:rsidP="00BF496B">
      <w:pPr>
        <w:pStyle w:val="a3"/>
        <w:tabs>
          <w:tab w:val="left" w:pos="993"/>
        </w:tabs>
        <w:ind w:left="0" w:firstLine="709"/>
      </w:pPr>
      <w:r w:rsidRPr="0039339F">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2F3F6D" w:rsidRPr="0039339F" w:rsidRDefault="00DF499F" w:rsidP="00BF496B">
      <w:pPr>
        <w:pStyle w:val="2"/>
        <w:tabs>
          <w:tab w:val="left" w:pos="993"/>
        </w:tabs>
        <w:spacing w:line="240" w:lineRule="auto"/>
        <w:ind w:left="0" w:firstLine="709"/>
      </w:pPr>
      <w:r w:rsidRPr="0039339F">
        <w:t>Теоретические</w:t>
      </w:r>
      <w:r w:rsidRPr="0039339F">
        <w:rPr>
          <w:spacing w:val="-15"/>
        </w:rPr>
        <w:t xml:space="preserve"> </w:t>
      </w:r>
      <w:r w:rsidRPr="0039339F">
        <w:t>основы</w:t>
      </w:r>
      <w:r w:rsidRPr="0039339F">
        <w:rPr>
          <w:spacing w:val="-15"/>
        </w:rPr>
        <w:t xml:space="preserve"> </w:t>
      </w:r>
      <w:r w:rsidRPr="0039339F">
        <w:t>информатики Моделирование как метод познания</w:t>
      </w:r>
    </w:p>
    <w:p w:rsidR="002F3F6D" w:rsidRPr="0039339F" w:rsidRDefault="00DF499F" w:rsidP="00BF496B">
      <w:pPr>
        <w:pStyle w:val="a3"/>
        <w:tabs>
          <w:tab w:val="left" w:pos="993"/>
        </w:tabs>
        <w:ind w:left="0" w:firstLine="709"/>
      </w:pPr>
      <w:r w:rsidRPr="0039339F">
        <w:t>Модель. Задачи, решаемые с помощью моделирования. Классификации моделей. Материальные</w:t>
      </w:r>
      <w:r w:rsidRPr="0039339F">
        <w:rPr>
          <w:spacing w:val="-15"/>
        </w:rPr>
        <w:t xml:space="preserve"> </w:t>
      </w:r>
      <w:r w:rsidRPr="0039339F">
        <w:t>(натурные)</w:t>
      </w:r>
      <w:r w:rsidRPr="0039339F">
        <w:rPr>
          <w:spacing w:val="-15"/>
        </w:rPr>
        <w:t xml:space="preserve"> </w:t>
      </w:r>
      <w:r w:rsidRPr="0039339F">
        <w:t>и</w:t>
      </w:r>
      <w:r w:rsidRPr="0039339F">
        <w:rPr>
          <w:spacing w:val="-15"/>
        </w:rPr>
        <w:t xml:space="preserve"> </w:t>
      </w:r>
      <w:r w:rsidRPr="0039339F">
        <w:t>информационные</w:t>
      </w:r>
      <w:r w:rsidRPr="0039339F">
        <w:rPr>
          <w:spacing w:val="-15"/>
        </w:rPr>
        <w:t xml:space="preserve"> </w:t>
      </w:r>
      <w:r w:rsidRPr="0039339F">
        <w:t>модели.</w:t>
      </w:r>
      <w:r w:rsidRPr="0039339F">
        <w:rPr>
          <w:spacing w:val="-15"/>
        </w:rPr>
        <w:t xml:space="preserve"> </w:t>
      </w:r>
      <w:r w:rsidRPr="0039339F">
        <w:t>Непрерывные</w:t>
      </w:r>
      <w:r w:rsidRPr="0039339F">
        <w:rPr>
          <w:spacing w:val="-15"/>
        </w:rPr>
        <w:t xml:space="preserve"> </w:t>
      </w:r>
      <w:r w:rsidRPr="0039339F">
        <w:t>и</w:t>
      </w:r>
      <w:r w:rsidRPr="0039339F">
        <w:rPr>
          <w:spacing w:val="-15"/>
        </w:rPr>
        <w:t xml:space="preserve"> </w:t>
      </w:r>
      <w:r w:rsidRPr="0039339F">
        <w:t>дискретные</w:t>
      </w:r>
      <w:r w:rsidRPr="0039339F">
        <w:rPr>
          <w:spacing w:val="-15"/>
        </w:rPr>
        <w:t xml:space="preserve"> </w:t>
      </w:r>
      <w:r w:rsidRPr="0039339F">
        <w:t>модели. Имитационные модели. Игровые модели. Оценка адекватности модели моделируемому объекту и целям моделирования.</w:t>
      </w:r>
    </w:p>
    <w:p w:rsidR="002F3F6D" w:rsidRPr="0039339F" w:rsidRDefault="00DF499F" w:rsidP="00BF496B">
      <w:pPr>
        <w:pStyle w:val="a3"/>
        <w:tabs>
          <w:tab w:val="left" w:pos="993"/>
        </w:tabs>
        <w:ind w:left="0" w:firstLine="709"/>
      </w:pPr>
      <w:r w:rsidRPr="0039339F">
        <w:t>Табличные</w:t>
      </w:r>
      <w:r w:rsidRPr="0039339F">
        <w:rPr>
          <w:spacing w:val="-4"/>
        </w:rPr>
        <w:t xml:space="preserve"> </w:t>
      </w:r>
      <w:r w:rsidRPr="0039339F">
        <w:t>модели. Таблица</w:t>
      </w:r>
      <w:r w:rsidRPr="0039339F">
        <w:rPr>
          <w:spacing w:val="-3"/>
        </w:rPr>
        <w:t xml:space="preserve"> </w:t>
      </w:r>
      <w:r w:rsidRPr="0039339F">
        <w:t>как</w:t>
      </w:r>
      <w:r w:rsidRPr="0039339F">
        <w:rPr>
          <w:spacing w:val="-3"/>
        </w:rPr>
        <w:t xml:space="preserve"> </w:t>
      </w:r>
      <w:r w:rsidRPr="0039339F">
        <w:t>представление</w:t>
      </w:r>
      <w:r w:rsidRPr="0039339F">
        <w:rPr>
          <w:spacing w:val="-2"/>
        </w:rPr>
        <w:t xml:space="preserve"> отношения.</w:t>
      </w:r>
    </w:p>
    <w:p w:rsidR="002F3F6D" w:rsidRPr="0039339F" w:rsidRDefault="00DF499F" w:rsidP="00BF496B">
      <w:pPr>
        <w:pStyle w:val="a3"/>
        <w:tabs>
          <w:tab w:val="left" w:pos="993"/>
        </w:tabs>
        <w:ind w:left="0" w:firstLine="709"/>
      </w:pPr>
      <w:r w:rsidRPr="0039339F">
        <w:t>Базы</w:t>
      </w:r>
      <w:r w:rsidRPr="0039339F">
        <w:rPr>
          <w:spacing w:val="-5"/>
        </w:rPr>
        <w:t xml:space="preserve"> </w:t>
      </w:r>
      <w:r w:rsidRPr="0039339F">
        <w:t>данных.</w:t>
      </w:r>
      <w:r w:rsidRPr="0039339F">
        <w:rPr>
          <w:spacing w:val="-2"/>
        </w:rPr>
        <w:t xml:space="preserve"> </w:t>
      </w:r>
      <w:r w:rsidRPr="0039339F">
        <w:t>Отбор</w:t>
      </w:r>
      <w:r w:rsidRPr="0039339F">
        <w:rPr>
          <w:spacing w:val="-4"/>
        </w:rPr>
        <w:t xml:space="preserve"> </w:t>
      </w:r>
      <w:r w:rsidRPr="0039339F">
        <w:t>в</w:t>
      </w:r>
      <w:r w:rsidRPr="0039339F">
        <w:rPr>
          <w:spacing w:val="-3"/>
        </w:rPr>
        <w:t xml:space="preserve"> </w:t>
      </w:r>
      <w:r w:rsidRPr="0039339F">
        <w:t>таблице</w:t>
      </w:r>
      <w:r w:rsidRPr="0039339F">
        <w:rPr>
          <w:spacing w:val="-4"/>
        </w:rPr>
        <w:t xml:space="preserve"> </w:t>
      </w:r>
      <w:r w:rsidRPr="0039339F">
        <w:t>строк, удовлетворяющих</w:t>
      </w:r>
      <w:r w:rsidRPr="0039339F">
        <w:rPr>
          <w:spacing w:val="-1"/>
        </w:rPr>
        <w:t xml:space="preserve"> </w:t>
      </w:r>
      <w:r w:rsidRPr="0039339F">
        <w:t>заданному</w:t>
      </w:r>
      <w:r w:rsidRPr="0039339F">
        <w:rPr>
          <w:spacing w:val="-3"/>
        </w:rPr>
        <w:t xml:space="preserve"> </w:t>
      </w:r>
      <w:r w:rsidRPr="0039339F">
        <w:rPr>
          <w:spacing w:val="-2"/>
        </w:rPr>
        <w:t>условию.</w:t>
      </w:r>
    </w:p>
    <w:p w:rsidR="002F3F6D" w:rsidRPr="0039339F" w:rsidRDefault="00DF499F" w:rsidP="00BF496B">
      <w:pPr>
        <w:pStyle w:val="a3"/>
        <w:tabs>
          <w:tab w:val="left" w:pos="993"/>
        </w:tabs>
        <w:ind w:left="0" w:firstLine="709"/>
      </w:pPr>
      <w:r w:rsidRPr="0039339F">
        <w:t>Граф.</w:t>
      </w:r>
      <w:r w:rsidRPr="0039339F">
        <w:rPr>
          <w:spacing w:val="-3"/>
        </w:rPr>
        <w:t xml:space="preserve"> </w:t>
      </w:r>
      <w:r w:rsidRPr="0039339F">
        <w:t>Вершина,</w:t>
      </w:r>
      <w:r w:rsidRPr="0039339F">
        <w:rPr>
          <w:spacing w:val="-3"/>
        </w:rPr>
        <w:t xml:space="preserve"> </w:t>
      </w:r>
      <w:r w:rsidRPr="0039339F">
        <w:t>ребро,</w:t>
      </w:r>
      <w:r w:rsidRPr="0039339F">
        <w:rPr>
          <w:spacing w:val="-3"/>
        </w:rPr>
        <w:t xml:space="preserve"> </w:t>
      </w:r>
      <w:r w:rsidRPr="0039339F">
        <w:t>путь.</w:t>
      </w:r>
      <w:r w:rsidRPr="0039339F">
        <w:rPr>
          <w:spacing w:val="-3"/>
        </w:rPr>
        <w:t xml:space="preserve"> </w:t>
      </w:r>
      <w:r w:rsidRPr="0039339F">
        <w:t>Ориентированные</w:t>
      </w:r>
      <w:r w:rsidRPr="0039339F">
        <w:rPr>
          <w:spacing w:val="-4"/>
        </w:rPr>
        <w:t xml:space="preserve"> </w:t>
      </w:r>
      <w:r w:rsidRPr="0039339F">
        <w:t>и</w:t>
      </w:r>
      <w:r w:rsidRPr="0039339F">
        <w:rPr>
          <w:spacing w:val="-2"/>
        </w:rPr>
        <w:t xml:space="preserve"> </w:t>
      </w:r>
      <w:r w:rsidRPr="0039339F">
        <w:t>неориентированные</w:t>
      </w:r>
      <w:r w:rsidRPr="0039339F">
        <w:rPr>
          <w:spacing w:val="-5"/>
        </w:rPr>
        <w:t xml:space="preserve"> </w:t>
      </w:r>
      <w:r w:rsidRPr="0039339F">
        <w:t>графы.</w:t>
      </w:r>
      <w:r w:rsidRPr="0039339F">
        <w:rPr>
          <w:spacing w:val="-3"/>
        </w:rPr>
        <w:t xml:space="preserve"> </w:t>
      </w:r>
      <w:r w:rsidRPr="0039339F">
        <w:t xml:space="preserve">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w:t>
      </w:r>
      <w:r w:rsidRPr="0039339F">
        <w:rPr>
          <w:spacing w:val="-2"/>
        </w:rPr>
        <w:t>графе.</w:t>
      </w:r>
    </w:p>
    <w:p w:rsidR="002F3F6D" w:rsidRPr="0039339F" w:rsidRDefault="00DF499F" w:rsidP="00BF496B">
      <w:pPr>
        <w:pStyle w:val="a3"/>
        <w:tabs>
          <w:tab w:val="left" w:pos="993"/>
        </w:tabs>
        <w:ind w:left="0" w:firstLine="709"/>
      </w:pPr>
      <w:r w:rsidRPr="0039339F">
        <w:t>Дерево.</w:t>
      </w:r>
      <w:r w:rsidRPr="0039339F">
        <w:rPr>
          <w:spacing w:val="77"/>
          <w:w w:val="150"/>
        </w:rPr>
        <w:t xml:space="preserve"> </w:t>
      </w:r>
      <w:r w:rsidRPr="0039339F">
        <w:t>Корень,</w:t>
      </w:r>
      <w:r w:rsidRPr="0039339F">
        <w:rPr>
          <w:spacing w:val="25"/>
        </w:rPr>
        <w:t xml:space="preserve"> </w:t>
      </w:r>
      <w:r w:rsidRPr="0039339F">
        <w:t>вершина</w:t>
      </w:r>
      <w:r w:rsidRPr="0039339F">
        <w:rPr>
          <w:spacing w:val="79"/>
          <w:w w:val="150"/>
        </w:rPr>
        <w:t xml:space="preserve"> </w:t>
      </w:r>
      <w:r w:rsidRPr="0039339F">
        <w:t>(узел),</w:t>
      </w:r>
      <w:r w:rsidRPr="0039339F">
        <w:rPr>
          <w:spacing w:val="79"/>
          <w:w w:val="150"/>
        </w:rPr>
        <w:t xml:space="preserve"> </w:t>
      </w:r>
      <w:r w:rsidRPr="0039339F">
        <w:t>лист,</w:t>
      </w:r>
      <w:r w:rsidRPr="0039339F">
        <w:rPr>
          <w:spacing w:val="25"/>
        </w:rPr>
        <w:t xml:space="preserve"> </w:t>
      </w:r>
      <w:r w:rsidRPr="0039339F">
        <w:t>ребро</w:t>
      </w:r>
      <w:r w:rsidRPr="0039339F">
        <w:rPr>
          <w:spacing w:val="25"/>
        </w:rPr>
        <w:t xml:space="preserve"> </w:t>
      </w:r>
      <w:r w:rsidRPr="0039339F">
        <w:t>(дуга)</w:t>
      </w:r>
      <w:r w:rsidRPr="0039339F">
        <w:rPr>
          <w:spacing w:val="79"/>
          <w:w w:val="150"/>
        </w:rPr>
        <w:t xml:space="preserve"> </w:t>
      </w:r>
      <w:r w:rsidRPr="0039339F">
        <w:t>дерева.</w:t>
      </w:r>
      <w:r w:rsidR="00FE54D1">
        <w:rPr>
          <w:spacing w:val="26"/>
        </w:rPr>
        <w:t xml:space="preserve"> </w:t>
      </w:r>
      <w:r w:rsidRPr="0039339F">
        <w:t>Высота</w:t>
      </w:r>
      <w:r w:rsidR="00FE54D1">
        <w:rPr>
          <w:spacing w:val="26"/>
        </w:rPr>
        <w:t xml:space="preserve"> </w:t>
      </w:r>
      <w:r w:rsidRPr="0039339F">
        <w:rPr>
          <w:spacing w:val="-2"/>
        </w:rPr>
        <w:t>дерева.</w:t>
      </w:r>
    </w:p>
    <w:p w:rsidR="002F3F6D" w:rsidRPr="0039339F" w:rsidRDefault="00DF499F" w:rsidP="00BF496B">
      <w:pPr>
        <w:pStyle w:val="a3"/>
        <w:tabs>
          <w:tab w:val="left" w:pos="993"/>
        </w:tabs>
        <w:ind w:left="0" w:firstLine="709"/>
      </w:pPr>
      <w:r w:rsidRPr="0039339F">
        <w:t>Поддерево.</w:t>
      </w:r>
      <w:r w:rsidRPr="0039339F">
        <w:rPr>
          <w:spacing w:val="-6"/>
        </w:rPr>
        <w:t xml:space="preserve"> </w:t>
      </w:r>
      <w:r w:rsidRPr="0039339F">
        <w:t>Примеры</w:t>
      </w:r>
      <w:r w:rsidRPr="0039339F">
        <w:rPr>
          <w:spacing w:val="-3"/>
        </w:rPr>
        <w:t xml:space="preserve"> </w:t>
      </w:r>
      <w:r w:rsidRPr="0039339F">
        <w:t>использования</w:t>
      </w:r>
      <w:r w:rsidRPr="0039339F">
        <w:rPr>
          <w:spacing w:val="-6"/>
        </w:rPr>
        <w:t xml:space="preserve"> </w:t>
      </w:r>
      <w:r w:rsidRPr="0039339F">
        <w:t>деревьев.</w:t>
      </w:r>
      <w:r w:rsidRPr="0039339F">
        <w:rPr>
          <w:spacing w:val="-1"/>
        </w:rPr>
        <w:t xml:space="preserve"> </w:t>
      </w:r>
      <w:r w:rsidRPr="0039339F">
        <w:t>Перебор</w:t>
      </w:r>
      <w:r w:rsidRPr="0039339F">
        <w:rPr>
          <w:spacing w:val="-3"/>
        </w:rPr>
        <w:t xml:space="preserve"> </w:t>
      </w:r>
      <w:r w:rsidRPr="0039339F">
        <w:t>вариантов</w:t>
      </w:r>
      <w:r w:rsidRPr="0039339F">
        <w:rPr>
          <w:spacing w:val="-4"/>
        </w:rPr>
        <w:t xml:space="preserve"> </w:t>
      </w:r>
      <w:r w:rsidRPr="0039339F">
        <w:t>с</w:t>
      </w:r>
      <w:r w:rsidRPr="0039339F">
        <w:rPr>
          <w:spacing w:val="-3"/>
        </w:rPr>
        <w:t xml:space="preserve"> </w:t>
      </w:r>
      <w:r w:rsidRPr="0039339F">
        <w:t>помощью</w:t>
      </w:r>
      <w:r w:rsidRPr="0039339F">
        <w:rPr>
          <w:spacing w:val="-3"/>
        </w:rPr>
        <w:t xml:space="preserve"> </w:t>
      </w:r>
      <w:r w:rsidRPr="0039339F">
        <w:rPr>
          <w:spacing w:val="-2"/>
        </w:rPr>
        <w:t>дерева.</w:t>
      </w:r>
    </w:p>
    <w:p w:rsidR="002F3F6D" w:rsidRPr="0039339F" w:rsidRDefault="00DF499F" w:rsidP="00BF496B">
      <w:pPr>
        <w:pStyle w:val="a3"/>
        <w:tabs>
          <w:tab w:val="left" w:pos="993"/>
        </w:tabs>
        <w:ind w:left="0" w:firstLine="709"/>
      </w:pPr>
      <w:r w:rsidRPr="0039339F">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2F3F6D" w:rsidRPr="0039339F" w:rsidRDefault="00DF499F" w:rsidP="00BF496B">
      <w:pPr>
        <w:pStyle w:val="a3"/>
        <w:tabs>
          <w:tab w:val="left" w:pos="993"/>
        </w:tabs>
        <w:ind w:left="0" w:firstLine="709"/>
      </w:pPr>
      <w:r w:rsidRPr="0039339F">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2F3F6D" w:rsidRPr="0039339F" w:rsidRDefault="00DF499F" w:rsidP="00BF496B">
      <w:pPr>
        <w:pStyle w:val="2"/>
        <w:tabs>
          <w:tab w:val="left" w:pos="993"/>
        </w:tabs>
        <w:spacing w:line="240" w:lineRule="auto"/>
        <w:ind w:left="0" w:firstLine="709"/>
      </w:pPr>
      <w:r w:rsidRPr="0039339F">
        <w:t>Алгоритмы и программирование Разработка</w:t>
      </w:r>
      <w:r w:rsidRPr="0039339F">
        <w:rPr>
          <w:spacing w:val="-5"/>
        </w:rPr>
        <w:t xml:space="preserve"> </w:t>
      </w:r>
      <w:r w:rsidRPr="0039339F">
        <w:t>алгоритмов</w:t>
      </w:r>
      <w:r w:rsidRPr="0039339F">
        <w:rPr>
          <w:spacing w:val="-2"/>
        </w:rPr>
        <w:t xml:space="preserve"> </w:t>
      </w:r>
      <w:r w:rsidRPr="0039339F">
        <w:t>и</w:t>
      </w:r>
      <w:r w:rsidRPr="0039339F">
        <w:rPr>
          <w:spacing w:val="-2"/>
        </w:rPr>
        <w:t xml:space="preserve"> программ</w:t>
      </w:r>
    </w:p>
    <w:p w:rsidR="002F3F6D" w:rsidRPr="0039339F" w:rsidRDefault="00DF499F" w:rsidP="00230558">
      <w:pPr>
        <w:pStyle w:val="a3"/>
        <w:tabs>
          <w:tab w:val="left" w:pos="993"/>
          <w:tab w:val="left" w:pos="1684"/>
          <w:tab w:val="left" w:pos="2395"/>
          <w:tab w:val="left" w:pos="2466"/>
          <w:tab w:val="left" w:pos="2538"/>
          <w:tab w:val="left" w:pos="3304"/>
          <w:tab w:val="left" w:pos="3356"/>
          <w:tab w:val="left" w:pos="3769"/>
          <w:tab w:val="left" w:pos="3819"/>
          <w:tab w:val="left" w:pos="4735"/>
          <w:tab w:val="left" w:pos="4996"/>
          <w:tab w:val="left" w:pos="5109"/>
          <w:tab w:val="left" w:pos="5361"/>
          <w:tab w:val="left" w:pos="5992"/>
          <w:tab w:val="left" w:pos="6498"/>
          <w:tab w:val="left" w:pos="6639"/>
          <w:tab w:val="left" w:pos="7021"/>
          <w:tab w:val="left" w:pos="7562"/>
          <w:tab w:val="left" w:pos="8053"/>
          <w:tab w:val="left" w:pos="8412"/>
          <w:tab w:val="left" w:pos="8507"/>
          <w:tab w:val="left" w:pos="8870"/>
          <w:tab w:val="left" w:pos="9639"/>
        </w:tabs>
        <w:ind w:left="0" w:firstLine="709"/>
      </w:pPr>
      <w:r w:rsidRPr="0039339F">
        <w:rPr>
          <w:spacing w:val="-2"/>
        </w:rPr>
        <w:t>Разбиение</w:t>
      </w:r>
      <w:r w:rsidRPr="0039339F">
        <w:tab/>
      </w:r>
      <w:r w:rsidRPr="0039339F">
        <w:rPr>
          <w:spacing w:val="-2"/>
        </w:rPr>
        <w:t>задачи</w:t>
      </w:r>
      <w:r w:rsidRPr="0039339F">
        <w:tab/>
      </w:r>
      <w:r w:rsidRPr="0039339F">
        <w:rPr>
          <w:spacing w:val="-6"/>
        </w:rPr>
        <w:t>на</w:t>
      </w:r>
      <w:r w:rsidRPr="0039339F">
        <w:tab/>
      </w:r>
      <w:r w:rsidRPr="0039339F">
        <w:rPr>
          <w:spacing w:val="-2"/>
        </w:rPr>
        <w:t>подзадачи.</w:t>
      </w:r>
      <w:r w:rsidRPr="0039339F">
        <w:tab/>
      </w:r>
      <w:r w:rsidRPr="0039339F">
        <w:tab/>
      </w:r>
      <w:r w:rsidRPr="0039339F">
        <w:rPr>
          <w:spacing w:val="-2"/>
        </w:rPr>
        <w:t>Составление</w:t>
      </w:r>
      <w:r w:rsidRPr="0039339F">
        <w:tab/>
      </w:r>
      <w:r w:rsidRPr="0039339F">
        <w:tab/>
      </w:r>
      <w:r w:rsidRPr="0039339F">
        <w:rPr>
          <w:spacing w:val="-2"/>
        </w:rPr>
        <w:t>алгоритмов</w:t>
      </w:r>
      <w:r w:rsidRPr="0039339F">
        <w:tab/>
      </w:r>
      <w:r w:rsidRPr="0039339F">
        <w:rPr>
          <w:spacing w:val="-10"/>
        </w:rPr>
        <w:t>и</w:t>
      </w:r>
      <w:r w:rsidRPr="0039339F">
        <w:tab/>
      </w:r>
      <w:r w:rsidRPr="0039339F">
        <w:rPr>
          <w:spacing w:val="-2"/>
        </w:rPr>
        <w:t>программ</w:t>
      </w:r>
      <w:r w:rsidRPr="0039339F">
        <w:tab/>
      </w:r>
      <w:r w:rsidRPr="0039339F">
        <w:rPr>
          <w:spacing w:val="-57"/>
        </w:rPr>
        <w:t xml:space="preserve"> </w:t>
      </w:r>
      <w:r w:rsidRPr="0039339F">
        <w:rPr>
          <w:spacing w:val="-8"/>
        </w:rPr>
        <w:t xml:space="preserve">с </w:t>
      </w:r>
      <w:r w:rsidRPr="0039339F">
        <w:t>использованием</w:t>
      </w:r>
      <w:r w:rsidRPr="0039339F">
        <w:rPr>
          <w:spacing w:val="80"/>
        </w:rPr>
        <w:t xml:space="preserve"> </w:t>
      </w:r>
      <w:r w:rsidRPr="0039339F">
        <w:t>ветвлений,</w:t>
      </w:r>
      <w:r w:rsidRPr="0039339F">
        <w:rPr>
          <w:spacing w:val="80"/>
        </w:rPr>
        <w:t xml:space="preserve"> </w:t>
      </w:r>
      <w:r w:rsidRPr="0039339F">
        <w:t>циклов</w:t>
      </w:r>
      <w:r w:rsidRPr="0039339F">
        <w:rPr>
          <w:spacing w:val="80"/>
        </w:rPr>
        <w:t xml:space="preserve"> </w:t>
      </w:r>
      <w:r w:rsidRPr="0039339F">
        <w:t>и</w:t>
      </w:r>
      <w:r w:rsidRPr="0039339F">
        <w:rPr>
          <w:spacing w:val="80"/>
        </w:rPr>
        <w:t xml:space="preserve"> </w:t>
      </w:r>
      <w:r w:rsidRPr="0039339F">
        <w:t>вспомогательных</w:t>
      </w:r>
      <w:r w:rsidRPr="0039339F">
        <w:rPr>
          <w:spacing w:val="80"/>
        </w:rPr>
        <w:t xml:space="preserve"> </w:t>
      </w:r>
      <w:r w:rsidRPr="0039339F">
        <w:t>алгоритмов</w:t>
      </w:r>
      <w:r w:rsidRPr="0039339F">
        <w:rPr>
          <w:spacing w:val="80"/>
        </w:rPr>
        <w:t xml:space="preserve"> </w:t>
      </w:r>
      <w:r w:rsidRPr="0039339F">
        <w:t>для</w:t>
      </w:r>
      <w:r w:rsidRPr="0039339F">
        <w:rPr>
          <w:spacing w:val="80"/>
        </w:rPr>
        <w:t xml:space="preserve"> </w:t>
      </w:r>
      <w:r w:rsidRPr="0039339F">
        <w:t>управления исполнителем</w:t>
      </w:r>
      <w:r w:rsidRPr="0039339F">
        <w:rPr>
          <w:spacing w:val="-7"/>
        </w:rPr>
        <w:t xml:space="preserve"> </w:t>
      </w:r>
      <w:r w:rsidRPr="0039339F">
        <w:t>Робот</w:t>
      </w:r>
      <w:r w:rsidRPr="0039339F">
        <w:rPr>
          <w:spacing w:val="-5"/>
        </w:rPr>
        <w:t xml:space="preserve"> </w:t>
      </w:r>
      <w:r w:rsidRPr="0039339F">
        <w:t>или</w:t>
      </w:r>
      <w:r w:rsidRPr="0039339F">
        <w:rPr>
          <w:spacing w:val="-5"/>
        </w:rPr>
        <w:t xml:space="preserve"> </w:t>
      </w:r>
      <w:r w:rsidRPr="0039339F">
        <w:t>другими</w:t>
      </w:r>
      <w:r w:rsidRPr="0039339F">
        <w:rPr>
          <w:spacing w:val="-5"/>
        </w:rPr>
        <w:t xml:space="preserve"> </w:t>
      </w:r>
      <w:r w:rsidRPr="0039339F">
        <w:t>исполнителями,</w:t>
      </w:r>
      <w:r w:rsidRPr="0039339F">
        <w:rPr>
          <w:spacing w:val="-6"/>
        </w:rPr>
        <w:t xml:space="preserve"> </w:t>
      </w:r>
      <w:r w:rsidRPr="0039339F">
        <w:t>такими</w:t>
      </w:r>
      <w:r w:rsidRPr="0039339F">
        <w:rPr>
          <w:spacing w:val="-5"/>
        </w:rPr>
        <w:t xml:space="preserve"> </w:t>
      </w:r>
      <w:r w:rsidRPr="0039339F">
        <w:t>как</w:t>
      </w:r>
      <w:r w:rsidRPr="0039339F">
        <w:rPr>
          <w:spacing w:val="-5"/>
        </w:rPr>
        <w:t xml:space="preserve"> </w:t>
      </w:r>
      <w:r w:rsidRPr="0039339F">
        <w:t>Черепашка,</w:t>
      </w:r>
      <w:r w:rsidRPr="0039339F">
        <w:rPr>
          <w:spacing w:val="-6"/>
        </w:rPr>
        <w:t xml:space="preserve"> </w:t>
      </w:r>
      <w:r w:rsidRPr="0039339F">
        <w:t>Чертёжник и</w:t>
      </w:r>
      <w:r w:rsidRPr="0039339F">
        <w:rPr>
          <w:spacing w:val="-5"/>
        </w:rPr>
        <w:t xml:space="preserve"> </w:t>
      </w:r>
      <w:r w:rsidRPr="0039339F">
        <w:t>др. Табличные</w:t>
      </w:r>
      <w:r w:rsidRPr="0039339F">
        <w:rPr>
          <w:spacing w:val="40"/>
        </w:rPr>
        <w:t xml:space="preserve"> </w:t>
      </w:r>
      <w:r w:rsidRPr="0039339F">
        <w:t>величины</w:t>
      </w:r>
      <w:r w:rsidRPr="0039339F">
        <w:rPr>
          <w:spacing w:val="40"/>
        </w:rPr>
        <w:t xml:space="preserve"> </w:t>
      </w:r>
      <w:r w:rsidRPr="0039339F">
        <w:t>(массивы).</w:t>
      </w:r>
      <w:r w:rsidRPr="0039339F">
        <w:rPr>
          <w:spacing w:val="40"/>
        </w:rPr>
        <w:t xml:space="preserve"> </w:t>
      </w:r>
      <w:r w:rsidRPr="0039339F">
        <w:t>Одномерные</w:t>
      </w:r>
      <w:r w:rsidRPr="0039339F">
        <w:rPr>
          <w:spacing w:val="40"/>
        </w:rPr>
        <w:t xml:space="preserve"> </w:t>
      </w:r>
      <w:r w:rsidRPr="0039339F">
        <w:t>массивы.</w:t>
      </w:r>
      <w:r w:rsidRPr="0039339F">
        <w:rPr>
          <w:spacing w:val="40"/>
        </w:rPr>
        <w:t xml:space="preserve"> </w:t>
      </w:r>
      <w:r w:rsidRPr="0039339F">
        <w:t>Составление</w:t>
      </w:r>
      <w:r w:rsidRPr="0039339F">
        <w:rPr>
          <w:spacing w:val="40"/>
        </w:rPr>
        <w:t xml:space="preserve"> </w:t>
      </w:r>
      <w:r w:rsidRPr="0039339F">
        <w:t>и</w:t>
      </w:r>
      <w:r w:rsidRPr="0039339F">
        <w:rPr>
          <w:spacing w:val="40"/>
        </w:rPr>
        <w:t xml:space="preserve"> </w:t>
      </w:r>
      <w:r w:rsidRPr="0039339F">
        <w:t>отладка программ, реализующих типовые алгоритмы обработки одномерных числовых массивов, на</w:t>
      </w:r>
      <w:r w:rsidRPr="0039339F">
        <w:rPr>
          <w:spacing w:val="78"/>
        </w:rPr>
        <w:t xml:space="preserve"> </w:t>
      </w:r>
      <w:r w:rsidRPr="0039339F">
        <w:t>одном</w:t>
      </w:r>
      <w:r w:rsidRPr="0039339F">
        <w:rPr>
          <w:spacing w:val="78"/>
        </w:rPr>
        <w:t xml:space="preserve"> </w:t>
      </w:r>
      <w:r w:rsidRPr="0039339F">
        <w:t>из</w:t>
      </w:r>
      <w:r w:rsidRPr="0039339F">
        <w:rPr>
          <w:spacing w:val="79"/>
        </w:rPr>
        <w:t xml:space="preserve"> </w:t>
      </w:r>
      <w:r w:rsidRPr="0039339F">
        <w:t>языков</w:t>
      </w:r>
      <w:r w:rsidRPr="0039339F">
        <w:rPr>
          <w:spacing w:val="77"/>
        </w:rPr>
        <w:t xml:space="preserve"> </w:t>
      </w:r>
      <w:r w:rsidRPr="0039339F">
        <w:t>программирования</w:t>
      </w:r>
      <w:r w:rsidRPr="0039339F">
        <w:rPr>
          <w:spacing w:val="80"/>
        </w:rPr>
        <w:t xml:space="preserve"> </w:t>
      </w:r>
      <w:r w:rsidRPr="0039339F">
        <w:t>(Python,</w:t>
      </w:r>
      <w:r w:rsidRPr="0039339F">
        <w:rPr>
          <w:spacing w:val="79"/>
        </w:rPr>
        <w:t xml:space="preserve"> </w:t>
      </w:r>
      <w:r w:rsidRPr="0039339F">
        <w:t>C++,</w:t>
      </w:r>
      <w:r w:rsidRPr="0039339F">
        <w:rPr>
          <w:spacing w:val="79"/>
        </w:rPr>
        <w:t xml:space="preserve"> </w:t>
      </w:r>
      <w:r w:rsidRPr="0039339F">
        <w:t>Паскаль,</w:t>
      </w:r>
      <w:r w:rsidRPr="0039339F">
        <w:rPr>
          <w:spacing w:val="79"/>
        </w:rPr>
        <w:t xml:space="preserve"> </w:t>
      </w:r>
      <w:r w:rsidRPr="0039339F">
        <w:t>Java,</w:t>
      </w:r>
      <w:r w:rsidRPr="0039339F">
        <w:rPr>
          <w:spacing w:val="79"/>
        </w:rPr>
        <w:t xml:space="preserve"> </w:t>
      </w:r>
      <w:r w:rsidRPr="0039339F">
        <w:t>C#,</w:t>
      </w:r>
      <w:r w:rsidRPr="0039339F">
        <w:rPr>
          <w:spacing w:val="79"/>
        </w:rPr>
        <w:t xml:space="preserve"> </w:t>
      </w:r>
      <w:r w:rsidRPr="0039339F">
        <w:t xml:space="preserve">Школьный </w:t>
      </w:r>
      <w:r w:rsidRPr="0039339F">
        <w:rPr>
          <w:spacing w:val="-2"/>
        </w:rPr>
        <w:t>Алгоритмический</w:t>
      </w:r>
      <w:r w:rsidRPr="0039339F">
        <w:tab/>
      </w:r>
      <w:r w:rsidRPr="0039339F">
        <w:tab/>
      </w:r>
      <w:r w:rsidRPr="0039339F">
        <w:rPr>
          <w:spacing w:val="-2"/>
        </w:rPr>
        <w:t>Язык):</w:t>
      </w:r>
      <w:r w:rsidR="00230558">
        <w:tab/>
        <w:t xml:space="preserve"> </w:t>
      </w:r>
      <w:r w:rsidRPr="0039339F">
        <w:rPr>
          <w:spacing w:val="-2"/>
        </w:rPr>
        <w:t>заполнение</w:t>
      </w:r>
      <w:r w:rsidR="00230558">
        <w:t xml:space="preserve"> </w:t>
      </w:r>
      <w:r w:rsidRPr="0039339F">
        <w:rPr>
          <w:spacing w:val="-2"/>
        </w:rPr>
        <w:t>числового</w:t>
      </w:r>
      <w:r w:rsidR="00230558">
        <w:t xml:space="preserve"> </w:t>
      </w:r>
      <w:r w:rsidRPr="0039339F">
        <w:rPr>
          <w:spacing w:val="-2"/>
        </w:rPr>
        <w:t>массива</w:t>
      </w:r>
      <w:r w:rsidR="00230558">
        <w:t xml:space="preserve"> </w:t>
      </w:r>
      <w:r w:rsidRPr="0039339F">
        <w:rPr>
          <w:spacing w:val="-2"/>
        </w:rPr>
        <w:t>случайными</w:t>
      </w:r>
      <w:r w:rsidR="00230558">
        <w:t xml:space="preserve"> </w:t>
      </w:r>
      <w:r w:rsidRPr="0039339F">
        <w:rPr>
          <w:spacing w:val="-2"/>
        </w:rPr>
        <w:t>числами,</w:t>
      </w:r>
      <w:r w:rsidR="00230558">
        <w:t xml:space="preserve"> </w:t>
      </w:r>
      <w:r w:rsidRPr="0039339F">
        <w:rPr>
          <w:spacing w:val="-10"/>
        </w:rPr>
        <w:t xml:space="preserve">в </w:t>
      </w:r>
      <w:r w:rsidRPr="0039339F">
        <w:t xml:space="preserve">соответствии с формулой или путём ввода чисел; нахождение суммы элементов массива; </w:t>
      </w:r>
      <w:r w:rsidRPr="0039339F">
        <w:rPr>
          <w:spacing w:val="-2"/>
        </w:rPr>
        <w:t>линейный</w:t>
      </w:r>
      <w:r w:rsidR="00230558">
        <w:rPr>
          <w:spacing w:val="-2"/>
        </w:rPr>
        <w:t xml:space="preserve"> </w:t>
      </w:r>
      <w:r w:rsidRPr="0039339F">
        <w:rPr>
          <w:spacing w:val="-4"/>
        </w:rPr>
        <w:t>поиск</w:t>
      </w:r>
      <w:r w:rsidR="00230558">
        <w:rPr>
          <w:spacing w:val="-4"/>
        </w:rPr>
        <w:t xml:space="preserve"> </w:t>
      </w:r>
      <w:r w:rsidRPr="0039339F">
        <w:rPr>
          <w:spacing w:val="-2"/>
        </w:rPr>
        <w:t>заданного</w:t>
      </w:r>
      <w:r w:rsidR="00230558">
        <w:rPr>
          <w:spacing w:val="-2"/>
        </w:rPr>
        <w:t xml:space="preserve">  </w:t>
      </w:r>
      <w:r w:rsidRPr="0039339F">
        <w:rPr>
          <w:spacing w:val="-2"/>
        </w:rPr>
        <w:t>значения</w:t>
      </w:r>
      <w:r w:rsidRPr="0039339F">
        <w:tab/>
      </w:r>
      <w:r w:rsidR="00230558">
        <w:t xml:space="preserve"> </w:t>
      </w:r>
      <w:r w:rsidRPr="0039339F">
        <w:rPr>
          <w:spacing w:val="-10"/>
        </w:rPr>
        <w:t>в</w:t>
      </w:r>
      <w:r w:rsidR="00230558">
        <w:rPr>
          <w:spacing w:val="-10"/>
        </w:rPr>
        <w:t xml:space="preserve"> </w:t>
      </w:r>
      <w:r w:rsidRPr="0039339F">
        <w:rPr>
          <w:spacing w:val="-2"/>
        </w:rPr>
        <w:t>массиве;</w:t>
      </w:r>
      <w:r w:rsidR="00230558">
        <w:rPr>
          <w:spacing w:val="-2"/>
        </w:rPr>
        <w:t xml:space="preserve"> </w:t>
      </w:r>
      <w:r w:rsidRPr="0039339F">
        <w:rPr>
          <w:spacing w:val="-2"/>
        </w:rPr>
        <w:t>подсчёт</w:t>
      </w:r>
      <w:r w:rsidR="00230558">
        <w:rPr>
          <w:spacing w:val="-2"/>
        </w:rPr>
        <w:t xml:space="preserve"> </w:t>
      </w:r>
      <w:r w:rsidRPr="0039339F">
        <w:rPr>
          <w:spacing w:val="-2"/>
        </w:rPr>
        <w:t>элементов</w:t>
      </w:r>
      <w:r w:rsidR="00230558">
        <w:rPr>
          <w:spacing w:val="-2"/>
        </w:rPr>
        <w:t xml:space="preserve"> </w:t>
      </w:r>
      <w:r w:rsidRPr="0039339F">
        <w:rPr>
          <w:spacing w:val="-2"/>
        </w:rPr>
        <w:t>массива, удовлетворяющих</w:t>
      </w:r>
      <w:r w:rsidR="00230558">
        <w:rPr>
          <w:spacing w:val="-2"/>
        </w:rPr>
        <w:t xml:space="preserve"> </w:t>
      </w:r>
      <w:r w:rsidRPr="0039339F">
        <w:rPr>
          <w:spacing w:val="-44"/>
        </w:rPr>
        <w:t xml:space="preserve"> </w:t>
      </w:r>
      <w:r w:rsidR="00E11F99" w:rsidRPr="0039339F">
        <w:t>заданному</w:t>
      </w:r>
      <w:r w:rsidR="00E11F99" w:rsidRPr="0039339F">
        <w:rPr>
          <w:spacing w:val="36"/>
        </w:rPr>
        <w:t xml:space="preserve"> условию</w:t>
      </w:r>
      <w:r w:rsidRPr="0039339F">
        <w:t>;</w:t>
      </w:r>
      <w:r w:rsidRPr="0039339F">
        <w:rPr>
          <w:spacing w:val="37"/>
        </w:rPr>
        <w:t xml:space="preserve">  </w:t>
      </w:r>
      <w:r w:rsidRPr="0039339F">
        <w:t>нахождение</w:t>
      </w:r>
      <w:r w:rsidRPr="0039339F">
        <w:rPr>
          <w:spacing w:val="37"/>
        </w:rPr>
        <w:t xml:space="preserve"> </w:t>
      </w:r>
      <w:r w:rsidRPr="0039339F">
        <w:t>минимального</w:t>
      </w:r>
      <w:r w:rsidRPr="0039339F">
        <w:rPr>
          <w:spacing w:val="38"/>
        </w:rPr>
        <w:t xml:space="preserve"> </w:t>
      </w:r>
      <w:r w:rsidRPr="0039339F">
        <w:t>(максимального)элемента</w:t>
      </w:r>
      <w:r w:rsidRPr="0039339F">
        <w:rPr>
          <w:spacing w:val="-3"/>
        </w:rPr>
        <w:t xml:space="preserve"> </w:t>
      </w:r>
      <w:r w:rsidRPr="0039339F">
        <w:t>массива.</w:t>
      </w:r>
      <w:r w:rsidRPr="0039339F">
        <w:rPr>
          <w:spacing w:val="-3"/>
        </w:rPr>
        <w:t xml:space="preserve"> </w:t>
      </w:r>
      <w:r w:rsidRPr="0039339F">
        <w:t>Сортировка</w:t>
      </w:r>
      <w:r w:rsidRPr="0039339F">
        <w:rPr>
          <w:spacing w:val="-3"/>
        </w:rPr>
        <w:t xml:space="preserve"> </w:t>
      </w:r>
      <w:r w:rsidRPr="0039339F">
        <w:rPr>
          <w:spacing w:val="-2"/>
        </w:rPr>
        <w:t>массива.</w:t>
      </w:r>
    </w:p>
    <w:p w:rsidR="002F3F6D" w:rsidRPr="0039339F" w:rsidRDefault="00DF499F" w:rsidP="00BF496B">
      <w:pPr>
        <w:pStyle w:val="a3"/>
        <w:tabs>
          <w:tab w:val="left" w:pos="993"/>
        </w:tabs>
        <w:ind w:left="0" w:firstLine="709"/>
      </w:pPr>
      <w:r w:rsidRPr="0039339F">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2F3F6D" w:rsidRPr="0039339F" w:rsidRDefault="00DF499F" w:rsidP="00BF496B">
      <w:pPr>
        <w:pStyle w:val="2"/>
        <w:tabs>
          <w:tab w:val="left" w:pos="993"/>
        </w:tabs>
        <w:spacing w:line="240" w:lineRule="auto"/>
        <w:ind w:left="0" w:firstLine="709"/>
      </w:pPr>
      <w:r w:rsidRPr="0039339F">
        <w:rPr>
          <w:spacing w:val="-2"/>
        </w:rPr>
        <w:t>Управление</w:t>
      </w:r>
    </w:p>
    <w:p w:rsidR="002F3F6D" w:rsidRPr="0039339F" w:rsidRDefault="00DF499F" w:rsidP="00BF496B">
      <w:pPr>
        <w:pStyle w:val="a3"/>
        <w:tabs>
          <w:tab w:val="left" w:pos="993"/>
        </w:tabs>
        <w:ind w:left="0" w:firstLine="709"/>
      </w:pPr>
      <w:r w:rsidRPr="0039339F">
        <w:t>Управление. Сигнал. Обратная связь. Получение сигналов от цифровых датчиков (касания,</w:t>
      </w:r>
      <w:r w:rsidRPr="0039339F">
        <w:rPr>
          <w:spacing w:val="-13"/>
        </w:rPr>
        <w:t xml:space="preserve"> </w:t>
      </w:r>
      <w:r w:rsidRPr="0039339F">
        <w:t>расстояния,</w:t>
      </w:r>
      <w:r w:rsidRPr="0039339F">
        <w:rPr>
          <w:spacing w:val="-13"/>
        </w:rPr>
        <w:t xml:space="preserve"> </w:t>
      </w:r>
      <w:r w:rsidRPr="0039339F">
        <w:t>света,</w:t>
      </w:r>
      <w:r w:rsidRPr="0039339F">
        <w:rPr>
          <w:spacing w:val="-13"/>
        </w:rPr>
        <w:t xml:space="preserve"> </w:t>
      </w:r>
      <w:r w:rsidRPr="0039339F">
        <w:t>звука</w:t>
      </w:r>
      <w:r w:rsidRPr="0039339F">
        <w:rPr>
          <w:spacing w:val="-14"/>
        </w:rPr>
        <w:t xml:space="preserve"> </w:t>
      </w:r>
      <w:r w:rsidRPr="0039339F">
        <w:t>и</w:t>
      </w:r>
      <w:r w:rsidRPr="0039339F">
        <w:rPr>
          <w:spacing w:val="-12"/>
        </w:rPr>
        <w:t xml:space="preserve"> </w:t>
      </w:r>
      <w:r w:rsidRPr="0039339F">
        <w:t>др.).</w:t>
      </w:r>
      <w:r w:rsidRPr="0039339F">
        <w:rPr>
          <w:spacing w:val="-11"/>
        </w:rPr>
        <w:t xml:space="preserve"> </w:t>
      </w:r>
      <w:r w:rsidRPr="0039339F">
        <w:t>Примеры</w:t>
      </w:r>
      <w:r w:rsidRPr="0039339F">
        <w:rPr>
          <w:spacing w:val="-14"/>
        </w:rPr>
        <w:t xml:space="preserve"> </w:t>
      </w:r>
      <w:r w:rsidRPr="0039339F">
        <w:t>использования</w:t>
      </w:r>
      <w:r w:rsidRPr="0039339F">
        <w:rPr>
          <w:spacing w:val="-13"/>
        </w:rPr>
        <w:t xml:space="preserve"> </w:t>
      </w:r>
      <w:r w:rsidRPr="0039339F">
        <w:t>принципа</w:t>
      </w:r>
      <w:r w:rsidRPr="0039339F">
        <w:rPr>
          <w:spacing w:val="-14"/>
        </w:rPr>
        <w:t xml:space="preserve"> </w:t>
      </w:r>
      <w:r w:rsidRPr="0039339F">
        <w:t>обратной</w:t>
      </w:r>
      <w:r w:rsidRPr="0039339F">
        <w:rPr>
          <w:spacing w:val="-12"/>
        </w:rPr>
        <w:t xml:space="preserve"> </w:t>
      </w:r>
      <w:r w:rsidRPr="0039339F">
        <w:t xml:space="preserve">связи в системах управления техническими устройствами с помощью датчиков, в том числе в </w:t>
      </w:r>
      <w:r w:rsidRPr="0039339F">
        <w:rPr>
          <w:spacing w:val="-2"/>
        </w:rPr>
        <w:t>робототехнике.</w:t>
      </w:r>
    </w:p>
    <w:p w:rsidR="002F3F6D" w:rsidRPr="0039339F" w:rsidRDefault="00DF499F" w:rsidP="00BF496B">
      <w:pPr>
        <w:pStyle w:val="a3"/>
        <w:tabs>
          <w:tab w:val="left" w:pos="993"/>
        </w:tabs>
        <w:ind w:left="0" w:firstLine="709"/>
      </w:pPr>
      <w:r w:rsidRPr="0039339F">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2F3F6D" w:rsidRPr="0039339F" w:rsidRDefault="00DF499F" w:rsidP="00BF496B">
      <w:pPr>
        <w:pStyle w:val="2"/>
        <w:tabs>
          <w:tab w:val="left" w:pos="993"/>
        </w:tabs>
        <w:spacing w:line="240" w:lineRule="auto"/>
        <w:ind w:left="0" w:firstLine="709"/>
      </w:pPr>
      <w:r w:rsidRPr="0039339F">
        <w:t>Информационные</w:t>
      </w:r>
      <w:r w:rsidRPr="0039339F">
        <w:rPr>
          <w:spacing w:val="-15"/>
        </w:rPr>
        <w:t xml:space="preserve"> </w:t>
      </w:r>
      <w:r w:rsidRPr="0039339F">
        <w:t>технологии Электронные таблицы</w:t>
      </w:r>
    </w:p>
    <w:p w:rsidR="002F3F6D" w:rsidRPr="0039339F" w:rsidRDefault="00DF499F" w:rsidP="00BF496B">
      <w:pPr>
        <w:pStyle w:val="a3"/>
        <w:tabs>
          <w:tab w:val="left" w:pos="993"/>
        </w:tabs>
        <w:ind w:left="0" w:firstLine="709"/>
      </w:pPr>
      <w:r w:rsidRPr="0039339F">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w:t>
      </w:r>
      <w:r w:rsidRPr="0039339F">
        <w:rPr>
          <w:spacing w:val="-7"/>
        </w:rPr>
        <w:t xml:space="preserve"> </w:t>
      </w:r>
      <w:r w:rsidRPr="0039339F">
        <w:t>Построение</w:t>
      </w:r>
      <w:r w:rsidRPr="0039339F">
        <w:rPr>
          <w:spacing w:val="-8"/>
        </w:rPr>
        <w:t xml:space="preserve"> </w:t>
      </w:r>
      <w:r w:rsidRPr="0039339F">
        <w:t>диаграмм</w:t>
      </w:r>
      <w:r w:rsidRPr="0039339F">
        <w:rPr>
          <w:spacing w:val="-6"/>
        </w:rPr>
        <w:t xml:space="preserve"> </w:t>
      </w:r>
      <w:r w:rsidRPr="0039339F">
        <w:t>(гистограмма,</w:t>
      </w:r>
      <w:r w:rsidRPr="0039339F">
        <w:rPr>
          <w:spacing w:val="-7"/>
        </w:rPr>
        <w:t xml:space="preserve"> </w:t>
      </w:r>
      <w:r w:rsidRPr="0039339F">
        <w:t>круговая</w:t>
      </w:r>
      <w:r w:rsidRPr="0039339F">
        <w:rPr>
          <w:spacing w:val="-7"/>
        </w:rPr>
        <w:t xml:space="preserve"> </w:t>
      </w:r>
      <w:r w:rsidRPr="0039339F">
        <w:t>диаграмма,</w:t>
      </w:r>
      <w:r w:rsidRPr="0039339F">
        <w:rPr>
          <w:spacing w:val="-6"/>
        </w:rPr>
        <w:t xml:space="preserve"> </w:t>
      </w:r>
      <w:r w:rsidRPr="0039339F">
        <w:t>точечная</w:t>
      </w:r>
      <w:r w:rsidRPr="0039339F">
        <w:rPr>
          <w:spacing w:val="-7"/>
        </w:rPr>
        <w:t xml:space="preserve"> </w:t>
      </w:r>
      <w:r w:rsidRPr="0039339F">
        <w:t xml:space="preserve">диаграмма). Выбор типа </w:t>
      </w:r>
      <w:r w:rsidRPr="0039339F">
        <w:lastRenderedPageBreak/>
        <w:t>диаграммы.Преобразование</w:t>
      </w:r>
      <w:r w:rsidRPr="0039339F">
        <w:rPr>
          <w:spacing w:val="-15"/>
        </w:rPr>
        <w:t xml:space="preserve"> </w:t>
      </w:r>
      <w:r w:rsidRPr="0039339F">
        <w:t>формул</w:t>
      </w:r>
      <w:r w:rsidRPr="0039339F">
        <w:rPr>
          <w:spacing w:val="-15"/>
        </w:rPr>
        <w:t xml:space="preserve"> </w:t>
      </w:r>
      <w:r w:rsidRPr="0039339F">
        <w:t>при</w:t>
      </w:r>
      <w:r w:rsidRPr="0039339F">
        <w:rPr>
          <w:spacing w:val="-15"/>
        </w:rPr>
        <w:t xml:space="preserve"> </w:t>
      </w:r>
      <w:r w:rsidRPr="0039339F">
        <w:t>копировании.</w:t>
      </w:r>
      <w:r w:rsidRPr="0039339F">
        <w:rPr>
          <w:spacing w:val="-15"/>
        </w:rPr>
        <w:t xml:space="preserve"> </w:t>
      </w:r>
      <w:r w:rsidRPr="0039339F">
        <w:t>Относительная,</w:t>
      </w:r>
      <w:r w:rsidRPr="0039339F">
        <w:rPr>
          <w:spacing w:val="-15"/>
        </w:rPr>
        <w:t xml:space="preserve"> </w:t>
      </w:r>
      <w:r w:rsidRPr="0039339F">
        <w:t>абсолютная</w:t>
      </w:r>
      <w:r w:rsidRPr="0039339F">
        <w:rPr>
          <w:spacing w:val="-15"/>
        </w:rPr>
        <w:t xml:space="preserve"> </w:t>
      </w:r>
      <w:r w:rsidRPr="0039339F">
        <w:t>и</w:t>
      </w:r>
      <w:r w:rsidRPr="0039339F">
        <w:rPr>
          <w:spacing w:val="-15"/>
        </w:rPr>
        <w:t xml:space="preserve"> </w:t>
      </w:r>
      <w:r w:rsidRPr="0039339F">
        <w:t xml:space="preserve">смешанная </w:t>
      </w:r>
      <w:r w:rsidRPr="0039339F">
        <w:rPr>
          <w:spacing w:val="-2"/>
        </w:rPr>
        <w:t>адресация.</w:t>
      </w:r>
    </w:p>
    <w:p w:rsidR="002F3F6D" w:rsidRPr="0039339F" w:rsidRDefault="00DF499F" w:rsidP="00BF496B">
      <w:pPr>
        <w:pStyle w:val="a3"/>
        <w:tabs>
          <w:tab w:val="left" w:pos="993"/>
        </w:tabs>
        <w:ind w:left="0" w:firstLine="709"/>
      </w:pPr>
      <w:r w:rsidRPr="0039339F">
        <w:t>Условные</w:t>
      </w:r>
      <w:r w:rsidRPr="0039339F">
        <w:rPr>
          <w:spacing w:val="-6"/>
        </w:rPr>
        <w:t xml:space="preserve"> </w:t>
      </w:r>
      <w:r w:rsidRPr="0039339F">
        <w:t>вычисления</w:t>
      </w:r>
      <w:r w:rsidRPr="0039339F">
        <w:rPr>
          <w:spacing w:val="-2"/>
        </w:rPr>
        <w:t xml:space="preserve"> </w:t>
      </w:r>
      <w:r w:rsidRPr="0039339F">
        <w:t>в</w:t>
      </w:r>
      <w:r w:rsidRPr="0039339F">
        <w:rPr>
          <w:spacing w:val="-5"/>
        </w:rPr>
        <w:t xml:space="preserve"> </w:t>
      </w:r>
      <w:r w:rsidRPr="0039339F">
        <w:t>электронных</w:t>
      </w:r>
      <w:r w:rsidRPr="0039339F">
        <w:rPr>
          <w:spacing w:val="-2"/>
        </w:rPr>
        <w:t xml:space="preserve"> </w:t>
      </w:r>
      <w:r w:rsidRPr="0039339F">
        <w:t>таблицах.</w:t>
      </w:r>
      <w:r w:rsidRPr="0039339F">
        <w:rPr>
          <w:spacing w:val="-4"/>
        </w:rPr>
        <w:t xml:space="preserve"> </w:t>
      </w:r>
      <w:r w:rsidRPr="0039339F">
        <w:t>Суммирование</w:t>
      </w:r>
      <w:r w:rsidRPr="0039339F">
        <w:rPr>
          <w:spacing w:val="-5"/>
        </w:rPr>
        <w:t xml:space="preserve"> </w:t>
      </w:r>
      <w:r w:rsidRPr="0039339F">
        <w:t>и</w:t>
      </w:r>
      <w:r w:rsidRPr="0039339F">
        <w:rPr>
          <w:spacing w:val="-4"/>
        </w:rPr>
        <w:t xml:space="preserve"> </w:t>
      </w:r>
      <w:r w:rsidRPr="0039339F">
        <w:t>подсчёт</w:t>
      </w:r>
      <w:r w:rsidRPr="0039339F">
        <w:rPr>
          <w:spacing w:val="-4"/>
        </w:rPr>
        <w:t xml:space="preserve"> </w:t>
      </w:r>
      <w:r w:rsidRPr="0039339F">
        <w:t>значений, отвечающих заданному условию. Обработка больших наборов данных. Численное моделирование в электронных таблицах.</w:t>
      </w:r>
    </w:p>
    <w:p w:rsidR="002F3F6D" w:rsidRPr="0039339F" w:rsidRDefault="00DF499F" w:rsidP="00BF496B">
      <w:pPr>
        <w:pStyle w:val="2"/>
        <w:tabs>
          <w:tab w:val="left" w:pos="993"/>
        </w:tabs>
        <w:spacing w:line="240" w:lineRule="auto"/>
        <w:ind w:left="0" w:firstLine="709"/>
      </w:pPr>
      <w:r w:rsidRPr="0039339F">
        <w:t>Информационные</w:t>
      </w:r>
      <w:r w:rsidRPr="0039339F">
        <w:rPr>
          <w:spacing w:val="-9"/>
        </w:rPr>
        <w:t xml:space="preserve"> </w:t>
      </w:r>
      <w:r w:rsidRPr="0039339F">
        <w:t>технологии</w:t>
      </w:r>
      <w:r w:rsidRPr="0039339F">
        <w:rPr>
          <w:spacing w:val="-3"/>
        </w:rPr>
        <w:t xml:space="preserve"> </w:t>
      </w:r>
      <w:r w:rsidRPr="0039339F">
        <w:t>в</w:t>
      </w:r>
      <w:r w:rsidRPr="0039339F">
        <w:rPr>
          <w:spacing w:val="-4"/>
        </w:rPr>
        <w:t xml:space="preserve"> </w:t>
      </w:r>
      <w:r w:rsidRPr="0039339F">
        <w:t>современном</w:t>
      </w:r>
      <w:r w:rsidRPr="0039339F">
        <w:rPr>
          <w:spacing w:val="-2"/>
        </w:rPr>
        <w:t xml:space="preserve"> обществе</w:t>
      </w:r>
    </w:p>
    <w:p w:rsidR="002F3F6D" w:rsidRPr="0039339F" w:rsidRDefault="00DF499F" w:rsidP="00BF496B">
      <w:pPr>
        <w:pStyle w:val="a3"/>
        <w:tabs>
          <w:tab w:val="left" w:pos="993"/>
        </w:tabs>
        <w:ind w:left="0" w:firstLine="709"/>
      </w:pPr>
      <w:r w:rsidRPr="0039339F">
        <w:t>Роль</w:t>
      </w:r>
      <w:r w:rsidRPr="0039339F">
        <w:rPr>
          <w:spacing w:val="33"/>
        </w:rPr>
        <w:t xml:space="preserve"> </w:t>
      </w:r>
      <w:r w:rsidRPr="0039339F">
        <w:t>информационных</w:t>
      </w:r>
      <w:r w:rsidRPr="0039339F">
        <w:rPr>
          <w:spacing w:val="35"/>
        </w:rPr>
        <w:t xml:space="preserve"> </w:t>
      </w:r>
      <w:r w:rsidRPr="0039339F">
        <w:t>технологий</w:t>
      </w:r>
      <w:r w:rsidRPr="0039339F">
        <w:rPr>
          <w:spacing w:val="35"/>
        </w:rPr>
        <w:t xml:space="preserve"> </w:t>
      </w:r>
      <w:r w:rsidRPr="0039339F">
        <w:t>в</w:t>
      </w:r>
      <w:r w:rsidRPr="0039339F">
        <w:rPr>
          <w:spacing w:val="34"/>
        </w:rPr>
        <w:t xml:space="preserve"> </w:t>
      </w:r>
      <w:r w:rsidRPr="0039339F">
        <w:t>развитии</w:t>
      </w:r>
      <w:r w:rsidRPr="0039339F">
        <w:rPr>
          <w:spacing w:val="35"/>
        </w:rPr>
        <w:t xml:space="preserve"> </w:t>
      </w:r>
      <w:r w:rsidRPr="0039339F">
        <w:t>экономики</w:t>
      </w:r>
      <w:r w:rsidRPr="0039339F">
        <w:rPr>
          <w:spacing w:val="35"/>
        </w:rPr>
        <w:t xml:space="preserve"> </w:t>
      </w:r>
      <w:r w:rsidRPr="0039339F">
        <w:t>мира,</w:t>
      </w:r>
      <w:r w:rsidRPr="0039339F">
        <w:rPr>
          <w:spacing w:val="35"/>
        </w:rPr>
        <w:t xml:space="preserve"> </w:t>
      </w:r>
      <w:r w:rsidRPr="0039339F">
        <w:t>страны,</w:t>
      </w:r>
      <w:r w:rsidRPr="0039339F">
        <w:rPr>
          <w:spacing w:val="34"/>
        </w:rPr>
        <w:t xml:space="preserve"> </w:t>
      </w:r>
      <w:r w:rsidRPr="0039339F">
        <w:rPr>
          <w:spacing w:val="-2"/>
        </w:rPr>
        <w:t>региона.</w:t>
      </w:r>
    </w:p>
    <w:p w:rsidR="002F3F6D" w:rsidRPr="0039339F" w:rsidRDefault="00DF499F" w:rsidP="00BF496B">
      <w:pPr>
        <w:pStyle w:val="a3"/>
        <w:tabs>
          <w:tab w:val="left" w:pos="993"/>
        </w:tabs>
        <w:ind w:left="0" w:firstLine="709"/>
      </w:pPr>
      <w:r w:rsidRPr="0039339F">
        <w:t>Открытые</w:t>
      </w:r>
      <w:r w:rsidRPr="0039339F">
        <w:rPr>
          <w:spacing w:val="-4"/>
        </w:rPr>
        <w:t xml:space="preserve"> </w:t>
      </w:r>
      <w:r w:rsidRPr="0039339F">
        <w:t>образовательные</w:t>
      </w:r>
      <w:r w:rsidRPr="0039339F">
        <w:rPr>
          <w:spacing w:val="-4"/>
        </w:rPr>
        <w:t xml:space="preserve"> </w:t>
      </w:r>
      <w:r w:rsidRPr="0039339F">
        <w:rPr>
          <w:spacing w:val="-2"/>
        </w:rPr>
        <w:t>ресурсы.</w:t>
      </w:r>
    </w:p>
    <w:p w:rsidR="002F3F6D" w:rsidRPr="0039339F" w:rsidRDefault="00DF499F" w:rsidP="00BF496B">
      <w:pPr>
        <w:pStyle w:val="a3"/>
        <w:tabs>
          <w:tab w:val="left" w:pos="993"/>
        </w:tabs>
        <w:ind w:left="0" w:firstLine="709"/>
      </w:pPr>
      <w:r w:rsidRPr="0039339F">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377B72" w:rsidRDefault="00377B72" w:rsidP="00BF496B">
      <w:pPr>
        <w:pStyle w:val="1"/>
        <w:tabs>
          <w:tab w:val="left" w:pos="993"/>
        </w:tabs>
        <w:ind w:left="0" w:firstLine="709"/>
        <w:jc w:val="both"/>
      </w:pPr>
    </w:p>
    <w:p w:rsidR="002F3F6D" w:rsidRPr="0039339F" w:rsidRDefault="00DF499F" w:rsidP="00FE54D1">
      <w:pPr>
        <w:pStyle w:val="1"/>
        <w:tabs>
          <w:tab w:val="left" w:pos="993"/>
        </w:tabs>
        <w:ind w:left="0" w:firstLine="709"/>
        <w:jc w:val="center"/>
      </w:pPr>
      <w:r w:rsidRPr="0039339F">
        <w:t>ПЛАНИРУЕМЫЕ</w:t>
      </w:r>
      <w:r w:rsidRPr="0039339F">
        <w:rPr>
          <w:spacing w:val="-5"/>
        </w:rPr>
        <w:t xml:space="preserve"> </w:t>
      </w:r>
      <w:r w:rsidRPr="0039339F">
        <w:t>РЕЗУЛЬТАТЫ</w:t>
      </w:r>
      <w:r w:rsidRPr="0039339F">
        <w:rPr>
          <w:spacing w:val="-5"/>
        </w:rPr>
        <w:t xml:space="preserve"> </w:t>
      </w:r>
      <w:r w:rsidRPr="0039339F">
        <w:t>ОСВОЕНИЯ</w:t>
      </w:r>
      <w:r w:rsidRPr="0039339F">
        <w:rPr>
          <w:spacing w:val="-5"/>
        </w:rPr>
        <w:t xml:space="preserve"> </w:t>
      </w:r>
      <w:r w:rsidRPr="0039339F">
        <w:t>УЧЕБНОГО</w:t>
      </w:r>
      <w:r w:rsidRPr="0039339F">
        <w:rPr>
          <w:spacing w:val="-4"/>
        </w:rPr>
        <w:t xml:space="preserve"> </w:t>
      </w:r>
      <w:r w:rsidRPr="0039339F">
        <w:rPr>
          <w:spacing w:val="-2"/>
        </w:rPr>
        <w:t>ПРЕДМЕТА</w:t>
      </w:r>
    </w:p>
    <w:p w:rsidR="002F3F6D" w:rsidRPr="0039339F" w:rsidRDefault="00DF499F" w:rsidP="00FE54D1">
      <w:pPr>
        <w:tabs>
          <w:tab w:val="left" w:pos="993"/>
        </w:tabs>
        <w:ind w:firstLine="709"/>
        <w:jc w:val="center"/>
        <w:rPr>
          <w:b/>
          <w:sz w:val="24"/>
          <w:szCs w:val="24"/>
        </w:rPr>
      </w:pPr>
      <w:r w:rsidRPr="0039339F">
        <w:rPr>
          <w:b/>
          <w:sz w:val="24"/>
          <w:szCs w:val="24"/>
        </w:rPr>
        <w:t>«ИНФОРМАТИКА»</w:t>
      </w:r>
      <w:r w:rsidRPr="0039339F">
        <w:rPr>
          <w:b/>
          <w:spacing w:val="-6"/>
          <w:sz w:val="24"/>
          <w:szCs w:val="24"/>
        </w:rPr>
        <w:t xml:space="preserve"> </w:t>
      </w:r>
      <w:r w:rsidRPr="0039339F">
        <w:rPr>
          <w:b/>
          <w:sz w:val="24"/>
          <w:szCs w:val="24"/>
        </w:rPr>
        <w:t>НА</w:t>
      </w:r>
      <w:r w:rsidRPr="0039339F">
        <w:rPr>
          <w:b/>
          <w:spacing w:val="-3"/>
          <w:sz w:val="24"/>
          <w:szCs w:val="24"/>
        </w:rPr>
        <w:t xml:space="preserve"> </w:t>
      </w:r>
      <w:r w:rsidRPr="0039339F">
        <w:rPr>
          <w:b/>
          <w:sz w:val="24"/>
          <w:szCs w:val="24"/>
        </w:rPr>
        <w:t>УРОВНЕ</w:t>
      </w:r>
      <w:r w:rsidRPr="0039339F">
        <w:rPr>
          <w:b/>
          <w:spacing w:val="-1"/>
          <w:sz w:val="24"/>
          <w:szCs w:val="24"/>
        </w:rPr>
        <w:t xml:space="preserve"> </w:t>
      </w:r>
      <w:r w:rsidRPr="0039339F">
        <w:rPr>
          <w:b/>
          <w:sz w:val="24"/>
          <w:szCs w:val="24"/>
        </w:rPr>
        <w:t>ОСНОВНОГО</w:t>
      </w:r>
      <w:r w:rsidRPr="0039339F">
        <w:rPr>
          <w:b/>
          <w:spacing w:val="-3"/>
          <w:sz w:val="24"/>
          <w:szCs w:val="24"/>
        </w:rPr>
        <w:t xml:space="preserve"> </w:t>
      </w:r>
      <w:r w:rsidRPr="0039339F">
        <w:rPr>
          <w:b/>
          <w:sz w:val="24"/>
          <w:szCs w:val="24"/>
        </w:rPr>
        <w:t>ОБЩЕГО</w:t>
      </w:r>
      <w:r w:rsidRPr="0039339F">
        <w:rPr>
          <w:b/>
          <w:spacing w:val="-2"/>
          <w:sz w:val="24"/>
          <w:szCs w:val="24"/>
        </w:rPr>
        <w:t xml:space="preserve"> ОБРАЗОВАНИЯ</w:t>
      </w:r>
    </w:p>
    <w:p w:rsidR="002F3F6D" w:rsidRPr="0039339F" w:rsidRDefault="002F3F6D" w:rsidP="00BF496B">
      <w:pPr>
        <w:pStyle w:val="a3"/>
        <w:tabs>
          <w:tab w:val="left" w:pos="993"/>
        </w:tabs>
        <w:ind w:left="0" w:firstLine="709"/>
        <w:rPr>
          <w:b/>
        </w:rPr>
      </w:pPr>
    </w:p>
    <w:p w:rsidR="002F3F6D" w:rsidRPr="0039339F" w:rsidRDefault="00DF499F" w:rsidP="00BF496B">
      <w:pPr>
        <w:pStyle w:val="a3"/>
        <w:tabs>
          <w:tab w:val="left" w:pos="993"/>
        </w:tabs>
        <w:ind w:left="0" w:firstLine="709"/>
      </w:pPr>
      <w:r w:rsidRPr="0039339F">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2F3F6D" w:rsidRPr="0039339F" w:rsidRDefault="002F3F6D" w:rsidP="00BF496B">
      <w:pPr>
        <w:pStyle w:val="a3"/>
        <w:tabs>
          <w:tab w:val="left" w:pos="993"/>
        </w:tabs>
        <w:ind w:left="0" w:firstLine="709"/>
      </w:pPr>
    </w:p>
    <w:p w:rsidR="002F3F6D" w:rsidRPr="0039339F" w:rsidRDefault="00DF499F" w:rsidP="00BF496B">
      <w:pPr>
        <w:pStyle w:val="1"/>
        <w:tabs>
          <w:tab w:val="left" w:pos="993"/>
        </w:tabs>
        <w:ind w:left="0" w:firstLine="709"/>
        <w:jc w:val="both"/>
      </w:pPr>
      <w:r w:rsidRPr="0039339F">
        <w:t xml:space="preserve">ЛИЧНОСТНЫЕ </w:t>
      </w:r>
      <w:r w:rsidRPr="0039339F">
        <w:rPr>
          <w:spacing w:val="-2"/>
        </w:rPr>
        <w:t>РЕЗУЛЬТАТЫ</w:t>
      </w:r>
    </w:p>
    <w:p w:rsidR="002F3F6D" w:rsidRPr="0039339F" w:rsidRDefault="002F3F6D" w:rsidP="00BF496B">
      <w:pPr>
        <w:pStyle w:val="a3"/>
        <w:tabs>
          <w:tab w:val="left" w:pos="993"/>
        </w:tabs>
        <w:ind w:left="0" w:firstLine="709"/>
        <w:rPr>
          <w:b/>
        </w:rPr>
      </w:pPr>
    </w:p>
    <w:p w:rsidR="002F3F6D" w:rsidRPr="0039339F" w:rsidRDefault="00DF499F" w:rsidP="00BF496B">
      <w:pPr>
        <w:pStyle w:val="a3"/>
        <w:tabs>
          <w:tab w:val="left" w:pos="993"/>
        </w:tabs>
        <w:ind w:left="0" w:firstLine="709"/>
      </w:pPr>
      <w:r w:rsidRPr="0039339F">
        <w:t xml:space="preserve">Личностные результаты имеют направленность на решение задач воспитания, </w:t>
      </w:r>
      <w:r w:rsidR="00D95B3D" w:rsidRPr="0039339F">
        <w:t>развития и социализации,</w:t>
      </w:r>
      <w:r w:rsidRPr="0039339F">
        <w:t xml:space="preserve"> обучающихся средствами предмета.</w:t>
      </w:r>
    </w:p>
    <w:p w:rsidR="002F3F6D" w:rsidRPr="0039339F" w:rsidRDefault="00DF499F" w:rsidP="00BF496B">
      <w:pPr>
        <w:pStyle w:val="3"/>
        <w:tabs>
          <w:tab w:val="left" w:pos="993"/>
        </w:tabs>
        <w:spacing w:before="0" w:line="240" w:lineRule="auto"/>
        <w:ind w:left="0" w:firstLine="709"/>
        <w:rPr>
          <w:i w:val="0"/>
        </w:rPr>
      </w:pPr>
      <w:r w:rsidRPr="0039339F">
        <w:t>Патриотическое</w:t>
      </w:r>
      <w:r w:rsidRPr="0039339F">
        <w:rPr>
          <w:spacing w:val="-6"/>
        </w:rPr>
        <w:t xml:space="preserve"> </w:t>
      </w:r>
      <w:r w:rsidRPr="0039339F">
        <w:rPr>
          <w:spacing w:val="-2"/>
        </w:rPr>
        <w:t>воспитание</w:t>
      </w:r>
      <w:r w:rsidRPr="0039339F">
        <w:rPr>
          <w:i w:val="0"/>
          <w:spacing w:val="-2"/>
        </w:rPr>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ценностное</w:t>
      </w:r>
      <w:r w:rsidRPr="0039339F">
        <w:rPr>
          <w:spacing w:val="-12"/>
          <w:sz w:val="24"/>
          <w:szCs w:val="24"/>
        </w:rPr>
        <w:t xml:space="preserve"> </w:t>
      </w:r>
      <w:r w:rsidRPr="0039339F">
        <w:rPr>
          <w:sz w:val="24"/>
          <w:szCs w:val="24"/>
        </w:rPr>
        <w:t>отношение</w:t>
      </w:r>
      <w:r w:rsidRPr="0039339F">
        <w:rPr>
          <w:spacing w:val="-12"/>
          <w:sz w:val="24"/>
          <w:szCs w:val="24"/>
        </w:rPr>
        <w:t xml:space="preserve"> </w:t>
      </w:r>
      <w:r w:rsidRPr="0039339F">
        <w:rPr>
          <w:sz w:val="24"/>
          <w:szCs w:val="24"/>
        </w:rPr>
        <w:t>к</w:t>
      </w:r>
      <w:r w:rsidRPr="0039339F">
        <w:rPr>
          <w:spacing w:val="-8"/>
          <w:sz w:val="24"/>
          <w:szCs w:val="24"/>
        </w:rPr>
        <w:t xml:space="preserve"> </w:t>
      </w:r>
      <w:r w:rsidRPr="0039339F">
        <w:rPr>
          <w:sz w:val="24"/>
          <w:szCs w:val="24"/>
        </w:rPr>
        <w:t>отечественному</w:t>
      </w:r>
      <w:r w:rsidRPr="0039339F">
        <w:rPr>
          <w:spacing w:val="-15"/>
          <w:sz w:val="24"/>
          <w:szCs w:val="24"/>
        </w:rPr>
        <w:t xml:space="preserve"> </w:t>
      </w:r>
      <w:r w:rsidRPr="0039339F">
        <w:rPr>
          <w:sz w:val="24"/>
          <w:szCs w:val="24"/>
        </w:rPr>
        <w:t>культурному,</w:t>
      </w:r>
      <w:r w:rsidRPr="0039339F">
        <w:rPr>
          <w:spacing w:val="-11"/>
          <w:sz w:val="24"/>
          <w:szCs w:val="24"/>
        </w:rPr>
        <w:t xml:space="preserve"> </w:t>
      </w:r>
      <w:r w:rsidRPr="0039339F">
        <w:rPr>
          <w:sz w:val="24"/>
          <w:szCs w:val="24"/>
        </w:rPr>
        <w:t>историческому</w:t>
      </w:r>
      <w:r w:rsidRPr="0039339F">
        <w:rPr>
          <w:spacing w:val="-13"/>
          <w:sz w:val="24"/>
          <w:szCs w:val="24"/>
        </w:rPr>
        <w:t xml:space="preserve"> </w:t>
      </w:r>
      <w:r w:rsidRPr="0039339F">
        <w:rPr>
          <w:sz w:val="24"/>
          <w:szCs w:val="24"/>
        </w:rPr>
        <w:t>и</w:t>
      </w:r>
      <w:r w:rsidRPr="0039339F">
        <w:rPr>
          <w:spacing w:val="-10"/>
          <w:sz w:val="24"/>
          <w:szCs w:val="24"/>
        </w:rPr>
        <w:t xml:space="preserve"> </w:t>
      </w:r>
      <w:r w:rsidRPr="0039339F">
        <w:rPr>
          <w:sz w:val="24"/>
          <w:szCs w:val="24"/>
        </w:rPr>
        <w:t>научному наследию; понимание значения информатики как науки в жизни современного общества; владение</w:t>
      </w:r>
      <w:r w:rsidRPr="0039339F">
        <w:rPr>
          <w:spacing w:val="-11"/>
          <w:sz w:val="24"/>
          <w:szCs w:val="24"/>
        </w:rPr>
        <w:t xml:space="preserve"> </w:t>
      </w:r>
      <w:r w:rsidRPr="0039339F">
        <w:rPr>
          <w:sz w:val="24"/>
          <w:szCs w:val="24"/>
        </w:rPr>
        <w:t>достоверной</w:t>
      </w:r>
      <w:r w:rsidRPr="0039339F">
        <w:rPr>
          <w:spacing w:val="-12"/>
          <w:sz w:val="24"/>
          <w:szCs w:val="24"/>
        </w:rPr>
        <w:t xml:space="preserve"> </w:t>
      </w:r>
      <w:r w:rsidRPr="0039339F">
        <w:rPr>
          <w:sz w:val="24"/>
          <w:szCs w:val="24"/>
        </w:rPr>
        <w:t>информацией</w:t>
      </w:r>
      <w:r w:rsidRPr="0039339F">
        <w:rPr>
          <w:spacing w:val="-9"/>
          <w:sz w:val="24"/>
          <w:szCs w:val="24"/>
        </w:rPr>
        <w:t xml:space="preserve"> </w:t>
      </w:r>
      <w:r w:rsidRPr="0039339F">
        <w:rPr>
          <w:sz w:val="24"/>
          <w:szCs w:val="24"/>
        </w:rPr>
        <w:t>о</w:t>
      </w:r>
      <w:r w:rsidRPr="0039339F">
        <w:rPr>
          <w:spacing w:val="-12"/>
          <w:sz w:val="24"/>
          <w:szCs w:val="24"/>
        </w:rPr>
        <w:t xml:space="preserve"> </w:t>
      </w:r>
      <w:r w:rsidRPr="0039339F">
        <w:rPr>
          <w:sz w:val="24"/>
          <w:szCs w:val="24"/>
        </w:rPr>
        <w:t>передовых</w:t>
      </w:r>
      <w:r w:rsidRPr="0039339F">
        <w:rPr>
          <w:spacing w:val="-8"/>
          <w:sz w:val="24"/>
          <w:szCs w:val="24"/>
        </w:rPr>
        <w:t xml:space="preserve"> </w:t>
      </w:r>
      <w:r w:rsidRPr="0039339F">
        <w:rPr>
          <w:sz w:val="24"/>
          <w:szCs w:val="24"/>
        </w:rPr>
        <w:t>мировых</w:t>
      </w:r>
      <w:r w:rsidRPr="0039339F">
        <w:rPr>
          <w:spacing w:val="-10"/>
          <w:sz w:val="24"/>
          <w:szCs w:val="24"/>
        </w:rPr>
        <w:t xml:space="preserve"> </w:t>
      </w:r>
      <w:r w:rsidRPr="0039339F">
        <w:rPr>
          <w:sz w:val="24"/>
          <w:szCs w:val="24"/>
        </w:rPr>
        <w:t>и</w:t>
      </w:r>
      <w:r w:rsidRPr="0039339F">
        <w:rPr>
          <w:spacing w:val="-12"/>
          <w:sz w:val="24"/>
          <w:szCs w:val="24"/>
        </w:rPr>
        <w:t xml:space="preserve"> </w:t>
      </w:r>
      <w:r w:rsidRPr="0039339F">
        <w:rPr>
          <w:sz w:val="24"/>
          <w:szCs w:val="24"/>
        </w:rPr>
        <w:t>отечественных</w:t>
      </w:r>
      <w:r w:rsidRPr="0039339F">
        <w:rPr>
          <w:spacing w:val="-11"/>
          <w:sz w:val="24"/>
          <w:szCs w:val="24"/>
        </w:rPr>
        <w:t xml:space="preserve"> </w:t>
      </w:r>
      <w:r w:rsidRPr="0039339F">
        <w:rPr>
          <w:sz w:val="24"/>
          <w:szCs w:val="24"/>
        </w:rPr>
        <w:t>достижениях</w:t>
      </w:r>
      <w:r w:rsidRPr="0039339F">
        <w:rPr>
          <w:spacing w:val="-11"/>
          <w:sz w:val="24"/>
          <w:szCs w:val="24"/>
        </w:rPr>
        <w:t xml:space="preserve"> </w:t>
      </w:r>
      <w:r w:rsidRPr="0039339F">
        <w:rPr>
          <w:sz w:val="24"/>
          <w:szCs w:val="24"/>
        </w:rPr>
        <w:t>в области информатики и информационных технологий; заинтересованность в научных знаниях о цифровой трансформации современного общества.</w:t>
      </w:r>
    </w:p>
    <w:p w:rsidR="002F3F6D" w:rsidRPr="0039339F" w:rsidRDefault="00DF499F" w:rsidP="00BF496B">
      <w:pPr>
        <w:pStyle w:val="3"/>
        <w:tabs>
          <w:tab w:val="left" w:pos="993"/>
        </w:tabs>
        <w:spacing w:before="0" w:line="240" w:lineRule="auto"/>
        <w:ind w:left="0" w:firstLine="709"/>
        <w:rPr>
          <w:i w:val="0"/>
        </w:rPr>
      </w:pPr>
      <w:r w:rsidRPr="0039339F">
        <w:t>Духовно-нравственное</w:t>
      </w:r>
      <w:r w:rsidRPr="0039339F">
        <w:rPr>
          <w:spacing w:val="-8"/>
        </w:rPr>
        <w:t xml:space="preserve"> </w:t>
      </w:r>
      <w:r w:rsidRPr="0039339F">
        <w:rPr>
          <w:spacing w:val="-2"/>
        </w:rPr>
        <w:t>воспитание</w:t>
      </w:r>
      <w:r w:rsidRPr="0039339F">
        <w:rPr>
          <w:i w:val="0"/>
          <w:spacing w:val="-2"/>
        </w:rPr>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2F3F6D" w:rsidRPr="0039339F" w:rsidRDefault="00DF499F" w:rsidP="00BF496B">
      <w:pPr>
        <w:pStyle w:val="3"/>
        <w:tabs>
          <w:tab w:val="left" w:pos="993"/>
        </w:tabs>
        <w:spacing w:before="0" w:line="240" w:lineRule="auto"/>
        <w:ind w:left="0" w:firstLine="709"/>
        <w:rPr>
          <w:i w:val="0"/>
        </w:rPr>
      </w:pPr>
      <w:r w:rsidRPr="0039339F">
        <w:t>Гражданское</w:t>
      </w:r>
      <w:r w:rsidRPr="0039339F">
        <w:rPr>
          <w:spacing w:val="-2"/>
        </w:rPr>
        <w:t xml:space="preserve"> воспитание</w:t>
      </w:r>
      <w:r w:rsidRPr="0039339F">
        <w:rPr>
          <w:i w:val="0"/>
          <w:spacing w:val="-2"/>
        </w:rPr>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2F3F6D" w:rsidRPr="0039339F" w:rsidRDefault="00DF499F" w:rsidP="00BF496B">
      <w:pPr>
        <w:pStyle w:val="3"/>
        <w:tabs>
          <w:tab w:val="left" w:pos="993"/>
        </w:tabs>
        <w:spacing w:before="0" w:line="240" w:lineRule="auto"/>
        <w:ind w:left="0" w:firstLine="709"/>
        <w:rPr>
          <w:i w:val="0"/>
        </w:rPr>
      </w:pPr>
      <w:r w:rsidRPr="0039339F">
        <w:t>Ценности</w:t>
      </w:r>
      <w:r w:rsidRPr="0039339F">
        <w:rPr>
          <w:spacing w:val="-3"/>
        </w:rPr>
        <w:t xml:space="preserve"> </w:t>
      </w:r>
      <w:r w:rsidRPr="0039339F">
        <w:t>научного</w:t>
      </w:r>
      <w:r w:rsidRPr="0039339F">
        <w:rPr>
          <w:spacing w:val="-2"/>
        </w:rPr>
        <w:t xml:space="preserve"> познания</w:t>
      </w:r>
      <w:r w:rsidRPr="0039339F">
        <w:rPr>
          <w:i w:val="0"/>
          <w:spacing w:val="-2"/>
        </w:rPr>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w:t>
      </w:r>
      <w:r w:rsidRPr="0039339F">
        <w:rPr>
          <w:spacing w:val="-2"/>
          <w:sz w:val="24"/>
          <w:szCs w:val="24"/>
        </w:rPr>
        <w:t xml:space="preserve"> </w:t>
      </w:r>
      <w:r w:rsidRPr="0039339F">
        <w:rPr>
          <w:sz w:val="24"/>
          <w:szCs w:val="24"/>
        </w:rPr>
        <w:t>уровню</w:t>
      </w:r>
      <w:r w:rsidRPr="0039339F">
        <w:rPr>
          <w:spacing w:val="-2"/>
          <w:sz w:val="24"/>
          <w:szCs w:val="24"/>
        </w:rPr>
        <w:t xml:space="preserve"> </w:t>
      </w:r>
      <w:r w:rsidRPr="0039339F">
        <w:rPr>
          <w:sz w:val="24"/>
          <w:szCs w:val="24"/>
        </w:rPr>
        <w:t>развития</w:t>
      </w:r>
      <w:r w:rsidRPr="0039339F">
        <w:rPr>
          <w:spacing w:val="-4"/>
          <w:sz w:val="24"/>
          <w:szCs w:val="24"/>
        </w:rPr>
        <w:t xml:space="preserve"> </w:t>
      </w:r>
      <w:r w:rsidRPr="0039339F">
        <w:rPr>
          <w:sz w:val="24"/>
          <w:szCs w:val="24"/>
        </w:rPr>
        <w:t>науки</w:t>
      </w:r>
      <w:r w:rsidRPr="0039339F">
        <w:rPr>
          <w:spacing w:val="-2"/>
          <w:sz w:val="24"/>
          <w:szCs w:val="24"/>
        </w:rPr>
        <w:t xml:space="preserve"> </w:t>
      </w:r>
      <w:r w:rsidRPr="0039339F">
        <w:rPr>
          <w:sz w:val="24"/>
          <w:szCs w:val="24"/>
        </w:rPr>
        <w:t>и</w:t>
      </w:r>
      <w:r w:rsidRPr="0039339F">
        <w:rPr>
          <w:spacing w:val="-2"/>
          <w:sz w:val="24"/>
          <w:szCs w:val="24"/>
        </w:rPr>
        <w:t xml:space="preserve"> </w:t>
      </w:r>
      <w:r w:rsidRPr="0039339F">
        <w:rPr>
          <w:sz w:val="24"/>
          <w:szCs w:val="24"/>
        </w:rPr>
        <w:t>общественной</w:t>
      </w:r>
      <w:r w:rsidRPr="0039339F">
        <w:rPr>
          <w:spacing w:val="-2"/>
          <w:sz w:val="24"/>
          <w:szCs w:val="24"/>
        </w:rPr>
        <w:t xml:space="preserve"> </w:t>
      </w:r>
      <w:r w:rsidRPr="0039339F">
        <w:rPr>
          <w:sz w:val="24"/>
          <w:szCs w:val="24"/>
        </w:rPr>
        <w:t>практики</w:t>
      </w:r>
      <w:r w:rsidRPr="0039339F">
        <w:rPr>
          <w:spacing w:val="-2"/>
          <w:sz w:val="24"/>
          <w:szCs w:val="24"/>
        </w:rPr>
        <w:t xml:space="preserve"> </w:t>
      </w:r>
      <w:r w:rsidRPr="0039339F">
        <w:rPr>
          <w:sz w:val="24"/>
          <w:szCs w:val="24"/>
        </w:rPr>
        <w:t>и</w:t>
      </w:r>
      <w:r w:rsidRPr="0039339F">
        <w:rPr>
          <w:spacing w:val="-4"/>
          <w:sz w:val="24"/>
          <w:szCs w:val="24"/>
        </w:rPr>
        <w:t xml:space="preserve"> </w:t>
      </w:r>
      <w:r w:rsidRPr="0039339F">
        <w:rPr>
          <w:sz w:val="24"/>
          <w:szCs w:val="24"/>
        </w:rPr>
        <w:t>составляющих</w:t>
      </w:r>
      <w:r w:rsidRPr="0039339F">
        <w:rPr>
          <w:spacing w:val="-1"/>
          <w:sz w:val="24"/>
          <w:szCs w:val="24"/>
        </w:rPr>
        <w:t xml:space="preserve"> </w:t>
      </w:r>
      <w:r w:rsidRPr="0039339F">
        <w:rPr>
          <w:sz w:val="24"/>
          <w:szCs w:val="24"/>
        </w:rPr>
        <w:t>базовую основу для понимания сущности научной картины мира;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интерес к обучению и познанию; любознательность; готовность и способность к самообразованию,</w:t>
      </w:r>
      <w:r w:rsidRPr="0039339F">
        <w:rPr>
          <w:spacing w:val="-2"/>
          <w:sz w:val="24"/>
          <w:szCs w:val="24"/>
        </w:rPr>
        <w:t xml:space="preserve"> </w:t>
      </w:r>
      <w:r w:rsidRPr="0039339F">
        <w:rPr>
          <w:sz w:val="24"/>
          <w:szCs w:val="24"/>
        </w:rPr>
        <w:t>осознанному</w:t>
      </w:r>
      <w:r w:rsidRPr="0039339F">
        <w:rPr>
          <w:spacing w:val="-10"/>
          <w:sz w:val="24"/>
          <w:szCs w:val="24"/>
        </w:rPr>
        <w:t xml:space="preserve"> </w:t>
      </w:r>
      <w:r w:rsidRPr="0039339F">
        <w:rPr>
          <w:sz w:val="24"/>
          <w:szCs w:val="24"/>
        </w:rPr>
        <w:t>выбору</w:t>
      </w:r>
      <w:r w:rsidRPr="0039339F">
        <w:rPr>
          <w:spacing w:val="-7"/>
          <w:sz w:val="24"/>
          <w:szCs w:val="24"/>
        </w:rPr>
        <w:t xml:space="preserve"> </w:t>
      </w:r>
      <w:r w:rsidRPr="0039339F">
        <w:rPr>
          <w:sz w:val="24"/>
          <w:szCs w:val="24"/>
        </w:rPr>
        <w:t>направленности</w:t>
      </w:r>
      <w:r w:rsidRPr="0039339F">
        <w:rPr>
          <w:spacing w:val="-1"/>
          <w:sz w:val="24"/>
          <w:szCs w:val="24"/>
        </w:rPr>
        <w:t xml:space="preserve"> </w:t>
      </w:r>
      <w:r w:rsidRPr="0039339F">
        <w:rPr>
          <w:sz w:val="24"/>
          <w:szCs w:val="24"/>
        </w:rPr>
        <w:t>и уровня</w:t>
      </w:r>
      <w:r w:rsidRPr="0039339F">
        <w:rPr>
          <w:spacing w:val="-2"/>
          <w:sz w:val="24"/>
          <w:szCs w:val="24"/>
        </w:rPr>
        <w:t xml:space="preserve"> </w:t>
      </w:r>
      <w:r w:rsidRPr="0039339F">
        <w:rPr>
          <w:sz w:val="24"/>
          <w:szCs w:val="24"/>
        </w:rPr>
        <w:t>обучения</w:t>
      </w:r>
      <w:r w:rsidRPr="0039339F">
        <w:rPr>
          <w:spacing w:val="-2"/>
          <w:sz w:val="24"/>
          <w:szCs w:val="24"/>
        </w:rPr>
        <w:t xml:space="preserve"> </w:t>
      </w:r>
      <w:r w:rsidRPr="0039339F">
        <w:rPr>
          <w:sz w:val="24"/>
          <w:szCs w:val="24"/>
        </w:rPr>
        <w:t>в</w:t>
      </w:r>
      <w:r w:rsidRPr="0039339F">
        <w:rPr>
          <w:spacing w:val="-3"/>
          <w:sz w:val="24"/>
          <w:szCs w:val="24"/>
        </w:rPr>
        <w:t xml:space="preserve"> </w:t>
      </w:r>
      <w:r w:rsidRPr="0039339F">
        <w:rPr>
          <w:sz w:val="24"/>
          <w:szCs w:val="24"/>
        </w:rPr>
        <w:t>дальнейшем;</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lastRenderedPageBreak/>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w:t>
      </w:r>
      <w:r w:rsidRPr="0039339F">
        <w:rPr>
          <w:spacing w:val="-11"/>
          <w:sz w:val="24"/>
          <w:szCs w:val="24"/>
        </w:rPr>
        <w:t xml:space="preserve"> </w:t>
      </w:r>
      <w:r w:rsidRPr="0039339F">
        <w:rPr>
          <w:sz w:val="24"/>
          <w:szCs w:val="24"/>
        </w:rPr>
        <w:t>информационных</w:t>
      </w:r>
      <w:r w:rsidRPr="0039339F">
        <w:rPr>
          <w:spacing w:val="-10"/>
          <w:sz w:val="24"/>
          <w:szCs w:val="24"/>
        </w:rPr>
        <w:t xml:space="preserve"> </w:t>
      </w:r>
      <w:r w:rsidRPr="0039339F">
        <w:rPr>
          <w:sz w:val="24"/>
          <w:szCs w:val="24"/>
        </w:rPr>
        <w:t>технологий,</w:t>
      </w:r>
      <w:r w:rsidRPr="0039339F">
        <w:rPr>
          <w:spacing w:val="-12"/>
          <w:sz w:val="24"/>
          <w:szCs w:val="24"/>
        </w:rPr>
        <w:t xml:space="preserve"> </w:t>
      </w:r>
      <w:r w:rsidRPr="0039339F">
        <w:rPr>
          <w:sz w:val="24"/>
          <w:szCs w:val="24"/>
        </w:rPr>
        <w:t>а</w:t>
      </w:r>
      <w:r w:rsidRPr="0039339F">
        <w:rPr>
          <w:spacing w:val="-13"/>
          <w:sz w:val="24"/>
          <w:szCs w:val="24"/>
        </w:rPr>
        <w:t xml:space="preserve"> </w:t>
      </w:r>
      <w:r w:rsidRPr="0039339F">
        <w:rPr>
          <w:sz w:val="24"/>
          <w:szCs w:val="24"/>
        </w:rPr>
        <w:t>также</w:t>
      </w:r>
      <w:r w:rsidRPr="0039339F">
        <w:rPr>
          <w:spacing w:val="-10"/>
          <w:sz w:val="24"/>
          <w:szCs w:val="24"/>
        </w:rPr>
        <w:t xml:space="preserve"> </w:t>
      </w:r>
      <w:r w:rsidRPr="0039339F">
        <w:rPr>
          <w:sz w:val="24"/>
          <w:szCs w:val="24"/>
        </w:rPr>
        <w:t>умения</w:t>
      </w:r>
      <w:r w:rsidRPr="0039339F">
        <w:rPr>
          <w:spacing w:val="-12"/>
          <w:sz w:val="24"/>
          <w:szCs w:val="24"/>
        </w:rPr>
        <w:t xml:space="preserve"> </w:t>
      </w:r>
      <w:r w:rsidRPr="0039339F">
        <w:rPr>
          <w:sz w:val="24"/>
          <w:szCs w:val="24"/>
        </w:rPr>
        <w:t>самостоятельно</w:t>
      </w:r>
      <w:r w:rsidRPr="0039339F">
        <w:rPr>
          <w:spacing w:val="-12"/>
          <w:sz w:val="24"/>
          <w:szCs w:val="24"/>
        </w:rPr>
        <w:t xml:space="preserve"> </w:t>
      </w:r>
      <w:r w:rsidRPr="0039339F">
        <w:rPr>
          <w:sz w:val="24"/>
          <w:szCs w:val="24"/>
        </w:rPr>
        <w:t>определять</w:t>
      </w:r>
      <w:r w:rsidRPr="0039339F">
        <w:rPr>
          <w:spacing w:val="-11"/>
          <w:sz w:val="24"/>
          <w:szCs w:val="24"/>
        </w:rPr>
        <w:t xml:space="preserve"> </w:t>
      </w:r>
      <w:r w:rsidRPr="0039339F">
        <w:rPr>
          <w:sz w:val="24"/>
          <w:szCs w:val="24"/>
        </w:rPr>
        <w:t>цели своего</w:t>
      </w:r>
      <w:r w:rsidRPr="0039339F">
        <w:rPr>
          <w:spacing w:val="-11"/>
          <w:sz w:val="24"/>
          <w:szCs w:val="24"/>
        </w:rPr>
        <w:t xml:space="preserve"> </w:t>
      </w:r>
      <w:r w:rsidRPr="0039339F">
        <w:rPr>
          <w:sz w:val="24"/>
          <w:szCs w:val="24"/>
        </w:rPr>
        <w:t>обучения,</w:t>
      </w:r>
      <w:r w:rsidRPr="0039339F">
        <w:rPr>
          <w:spacing w:val="-11"/>
          <w:sz w:val="24"/>
          <w:szCs w:val="24"/>
        </w:rPr>
        <w:t xml:space="preserve"> </w:t>
      </w:r>
      <w:r w:rsidRPr="0039339F">
        <w:rPr>
          <w:sz w:val="24"/>
          <w:szCs w:val="24"/>
        </w:rPr>
        <w:t>ставить</w:t>
      </w:r>
      <w:r w:rsidRPr="0039339F">
        <w:rPr>
          <w:spacing w:val="-10"/>
          <w:sz w:val="24"/>
          <w:szCs w:val="24"/>
        </w:rPr>
        <w:t xml:space="preserve"> </w:t>
      </w:r>
      <w:r w:rsidRPr="0039339F">
        <w:rPr>
          <w:sz w:val="24"/>
          <w:szCs w:val="24"/>
        </w:rPr>
        <w:t>и</w:t>
      </w:r>
      <w:r w:rsidRPr="0039339F">
        <w:rPr>
          <w:spacing w:val="-10"/>
          <w:sz w:val="24"/>
          <w:szCs w:val="24"/>
        </w:rPr>
        <w:t xml:space="preserve"> </w:t>
      </w:r>
      <w:r w:rsidRPr="0039339F">
        <w:rPr>
          <w:sz w:val="24"/>
          <w:szCs w:val="24"/>
        </w:rPr>
        <w:t>формулировать</w:t>
      </w:r>
      <w:r w:rsidRPr="0039339F">
        <w:rPr>
          <w:spacing w:val="-10"/>
          <w:sz w:val="24"/>
          <w:szCs w:val="24"/>
        </w:rPr>
        <w:t xml:space="preserve"> </w:t>
      </w:r>
      <w:r w:rsidRPr="0039339F">
        <w:rPr>
          <w:sz w:val="24"/>
          <w:szCs w:val="24"/>
        </w:rPr>
        <w:t>для</w:t>
      </w:r>
      <w:r w:rsidRPr="0039339F">
        <w:rPr>
          <w:spacing w:val="-9"/>
          <w:sz w:val="24"/>
          <w:szCs w:val="24"/>
        </w:rPr>
        <w:t xml:space="preserve"> </w:t>
      </w:r>
      <w:r w:rsidRPr="0039339F">
        <w:rPr>
          <w:sz w:val="24"/>
          <w:szCs w:val="24"/>
        </w:rPr>
        <w:t>себя</w:t>
      </w:r>
      <w:r w:rsidRPr="0039339F">
        <w:rPr>
          <w:spacing w:val="-10"/>
          <w:sz w:val="24"/>
          <w:szCs w:val="24"/>
        </w:rPr>
        <w:t xml:space="preserve"> </w:t>
      </w:r>
      <w:r w:rsidRPr="0039339F">
        <w:rPr>
          <w:sz w:val="24"/>
          <w:szCs w:val="24"/>
        </w:rPr>
        <w:t>новые</w:t>
      </w:r>
      <w:r w:rsidRPr="0039339F">
        <w:rPr>
          <w:spacing w:val="-10"/>
          <w:sz w:val="24"/>
          <w:szCs w:val="24"/>
        </w:rPr>
        <w:t xml:space="preserve"> </w:t>
      </w:r>
      <w:r w:rsidRPr="0039339F">
        <w:rPr>
          <w:sz w:val="24"/>
          <w:szCs w:val="24"/>
        </w:rPr>
        <w:t>задачи</w:t>
      </w:r>
      <w:r w:rsidRPr="0039339F">
        <w:rPr>
          <w:spacing w:val="-10"/>
          <w:sz w:val="24"/>
          <w:szCs w:val="24"/>
        </w:rPr>
        <w:t xml:space="preserve"> </w:t>
      </w:r>
      <w:r w:rsidRPr="0039339F">
        <w:rPr>
          <w:sz w:val="24"/>
          <w:szCs w:val="24"/>
        </w:rPr>
        <w:t>в</w:t>
      </w:r>
      <w:r w:rsidRPr="0039339F">
        <w:rPr>
          <w:spacing w:val="-7"/>
          <w:sz w:val="24"/>
          <w:szCs w:val="24"/>
        </w:rPr>
        <w:t xml:space="preserve"> </w:t>
      </w:r>
      <w:r w:rsidRPr="0039339F">
        <w:rPr>
          <w:sz w:val="24"/>
          <w:szCs w:val="24"/>
        </w:rPr>
        <w:t>учёбе</w:t>
      </w:r>
      <w:r w:rsidRPr="0039339F">
        <w:rPr>
          <w:spacing w:val="-11"/>
          <w:sz w:val="24"/>
          <w:szCs w:val="24"/>
        </w:rPr>
        <w:t xml:space="preserve"> </w:t>
      </w:r>
      <w:r w:rsidRPr="0039339F">
        <w:rPr>
          <w:sz w:val="24"/>
          <w:szCs w:val="24"/>
        </w:rPr>
        <w:t>и</w:t>
      </w:r>
      <w:r w:rsidRPr="0039339F">
        <w:rPr>
          <w:spacing w:val="-10"/>
          <w:sz w:val="24"/>
          <w:szCs w:val="24"/>
        </w:rPr>
        <w:t xml:space="preserve"> </w:t>
      </w:r>
      <w:r w:rsidRPr="0039339F">
        <w:rPr>
          <w:sz w:val="24"/>
          <w:szCs w:val="24"/>
        </w:rPr>
        <w:t>познавательной деятельности, развивать мотивы и интересы своей познавательной деятельности.</w:t>
      </w:r>
    </w:p>
    <w:p w:rsidR="002F3F6D" w:rsidRPr="0039339F" w:rsidRDefault="00DF499F" w:rsidP="00BF496B">
      <w:pPr>
        <w:pStyle w:val="3"/>
        <w:tabs>
          <w:tab w:val="left" w:pos="993"/>
        </w:tabs>
        <w:spacing w:before="0" w:line="240" w:lineRule="auto"/>
        <w:ind w:left="0" w:firstLine="709"/>
        <w:rPr>
          <w:i w:val="0"/>
        </w:rPr>
      </w:pPr>
      <w:r w:rsidRPr="0039339F">
        <w:t>Формирование</w:t>
      </w:r>
      <w:r w:rsidRPr="0039339F">
        <w:rPr>
          <w:spacing w:val="-5"/>
        </w:rPr>
        <w:t xml:space="preserve"> </w:t>
      </w:r>
      <w:r w:rsidRPr="0039339F">
        <w:t>культуры</w:t>
      </w:r>
      <w:r w:rsidRPr="0039339F">
        <w:rPr>
          <w:spacing w:val="-5"/>
        </w:rPr>
        <w:t xml:space="preserve"> </w:t>
      </w:r>
      <w:r w:rsidRPr="0039339F">
        <w:rPr>
          <w:spacing w:val="-2"/>
        </w:rPr>
        <w:t>здоровья</w:t>
      </w:r>
      <w:r w:rsidRPr="0039339F">
        <w:rPr>
          <w:i w:val="0"/>
          <w:spacing w:val="-2"/>
        </w:rPr>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2F3F6D" w:rsidRPr="0039339F" w:rsidRDefault="00DF499F" w:rsidP="00BF496B">
      <w:pPr>
        <w:pStyle w:val="3"/>
        <w:tabs>
          <w:tab w:val="left" w:pos="993"/>
        </w:tabs>
        <w:spacing w:before="0" w:line="240" w:lineRule="auto"/>
        <w:ind w:left="0" w:firstLine="709"/>
        <w:rPr>
          <w:i w:val="0"/>
        </w:rPr>
      </w:pPr>
      <w:r w:rsidRPr="0039339F">
        <w:t>Трудовое</w:t>
      </w:r>
      <w:r w:rsidRPr="0039339F">
        <w:rPr>
          <w:spacing w:val="-3"/>
        </w:rPr>
        <w:t xml:space="preserve"> </w:t>
      </w:r>
      <w:r w:rsidRPr="0039339F">
        <w:rPr>
          <w:spacing w:val="-2"/>
        </w:rPr>
        <w:t>воспитание</w:t>
      </w:r>
      <w:r w:rsidRPr="0039339F">
        <w:rPr>
          <w:i w:val="0"/>
          <w:spacing w:val="-2"/>
        </w:rPr>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интерес</w:t>
      </w:r>
      <w:r w:rsidRPr="0039339F">
        <w:rPr>
          <w:spacing w:val="-13"/>
          <w:sz w:val="24"/>
          <w:szCs w:val="24"/>
        </w:rPr>
        <w:t xml:space="preserve"> </w:t>
      </w:r>
      <w:r w:rsidRPr="0039339F">
        <w:rPr>
          <w:sz w:val="24"/>
          <w:szCs w:val="24"/>
        </w:rPr>
        <w:t>к</w:t>
      </w:r>
      <w:r w:rsidRPr="0039339F">
        <w:rPr>
          <w:spacing w:val="-11"/>
          <w:sz w:val="24"/>
          <w:szCs w:val="24"/>
        </w:rPr>
        <w:t xml:space="preserve"> </w:t>
      </w:r>
      <w:r w:rsidRPr="0039339F">
        <w:rPr>
          <w:sz w:val="24"/>
          <w:szCs w:val="24"/>
        </w:rPr>
        <w:t>практическому</w:t>
      </w:r>
      <w:r w:rsidRPr="0039339F">
        <w:rPr>
          <w:spacing w:val="-14"/>
          <w:sz w:val="24"/>
          <w:szCs w:val="24"/>
        </w:rPr>
        <w:t xml:space="preserve"> </w:t>
      </w:r>
      <w:r w:rsidRPr="0039339F">
        <w:rPr>
          <w:sz w:val="24"/>
          <w:szCs w:val="24"/>
        </w:rPr>
        <w:t>изучению</w:t>
      </w:r>
      <w:r w:rsidRPr="0039339F">
        <w:rPr>
          <w:spacing w:val="-9"/>
          <w:sz w:val="24"/>
          <w:szCs w:val="24"/>
        </w:rPr>
        <w:t xml:space="preserve"> </w:t>
      </w:r>
      <w:r w:rsidRPr="0039339F">
        <w:rPr>
          <w:sz w:val="24"/>
          <w:szCs w:val="24"/>
        </w:rPr>
        <w:t>профессий</w:t>
      </w:r>
      <w:r w:rsidRPr="0039339F">
        <w:rPr>
          <w:spacing w:val="-11"/>
          <w:sz w:val="24"/>
          <w:szCs w:val="24"/>
        </w:rPr>
        <w:t xml:space="preserve"> </w:t>
      </w:r>
      <w:r w:rsidRPr="0039339F">
        <w:rPr>
          <w:sz w:val="24"/>
          <w:szCs w:val="24"/>
        </w:rPr>
        <w:t>и</w:t>
      </w:r>
      <w:r w:rsidRPr="0039339F">
        <w:rPr>
          <w:spacing w:val="-9"/>
          <w:sz w:val="24"/>
          <w:szCs w:val="24"/>
        </w:rPr>
        <w:t xml:space="preserve"> </w:t>
      </w:r>
      <w:r w:rsidRPr="0039339F">
        <w:rPr>
          <w:sz w:val="24"/>
          <w:szCs w:val="24"/>
        </w:rPr>
        <w:t>труда</w:t>
      </w:r>
      <w:r w:rsidRPr="0039339F">
        <w:rPr>
          <w:spacing w:val="-10"/>
          <w:sz w:val="24"/>
          <w:szCs w:val="24"/>
        </w:rPr>
        <w:t xml:space="preserve"> </w:t>
      </w:r>
      <w:r w:rsidRPr="0039339F">
        <w:rPr>
          <w:sz w:val="24"/>
          <w:szCs w:val="24"/>
        </w:rPr>
        <w:t>в</w:t>
      </w:r>
      <w:r w:rsidRPr="0039339F">
        <w:rPr>
          <w:spacing w:val="-10"/>
          <w:sz w:val="24"/>
          <w:szCs w:val="24"/>
        </w:rPr>
        <w:t xml:space="preserve"> </w:t>
      </w:r>
      <w:r w:rsidRPr="0039339F">
        <w:rPr>
          <w:sz w:val="24"/>
          <w:szCs w:val="24"/>
        </w:rPr>
        <w:t>сферах</w:t>
      </w:r>
      <w:r w:rsidRPr="0039339F">
        <w:rPr>
          <w:spacing w:val="-8"/>
          <w:sz w:val="24"/>
          <w:szCs w:val="24"/>
        </w:rPr>
        <w:t xml:space="preserve"> </w:t>
      </w:r>
      <w:r w:rsidRPr="0039339F">
        <w:rPr>
          <w:spacing w:val="-2"/>
          <w:sz w:val="24"/>
          <w:szCs w:val="24"/>
        </w:rPr>
        <w:t>профессиональной</w:t>
      </w:r>
    </w:p>
    <w:p w:rsidR="002F3F6D" w:rsidRPr="0039339F" w:rsidRDefault="00DF499F" w:rsidP="00BF496B">
      <w:pPr>
        <w:pStyle w:val="a3"/>
        <w:tabs>
          <w:tab w:val="left" w:pos="993"/>
        </w:tabs>
        <w:ind w:left="0" w:firstLine="709"/>
      </w:pPr>
      <w:r w:rsidRPr="0039339F">
        <w:t xml:space="preserve">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sidRPr="0039339F">
        <w:rPr>
          <w:spacing w:val="-2"/>
        </w:rPr>
        <w:t>прогресса;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F3F6D" w:rsidRPr="0039339F" w:rsidRDefault="00DF499F" w:rsidP="00BF496B">
      <w:pPr>
        <w:pStyle w:val="3"/>
        <w:tabs>
          <w:tab w:val="left" w:pos="993"/>
        </w:tabs>
        <w:spacing w:before="0" w:line="240" w:lineRule="auto"/>
        <w:ind w:left="0" w:firstLine="709"/>
        <w:rPr>
          <w:i w:val="0"/>
        </w:rPr>
      </w:pPr>
      <w:r w:rsidRPr="0039339F">
        <w:t>Экологическое</w:t>
      </w:r>
      <w:r w:rsidRPr="0039339F">
        <w:rPr>
          <w:spacing w:val="-5"/>
        </w:rPr>
        <w:t xml:space="preserve"> </w:t>
      </w:r>
      <w:r w:rsidRPr="0039339F">
        <w:rPr>
          <w:spacing w:val="-2"/>
        </w:rPr>
        <w:t>воспитание</w:t>
      </w:r>
      <w:r w:rsidRPr="0039339F">
        <w:rPr>
          <w:i w:val="0"/>
          <w:spacing w:val="-2"/>
        </w:rPr>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осознание глобального характера экологических проблем и путей их решения, в том числе с учётом возможностей ИКТ.</w:t>
      </w:r>
    </w:p>
    <w:p w:rsidR="002F3F6D" w:rsidRPr="0039339F" w:rsidRDefault="00DF499F" w:rsidP="00BF496B">
      <w:pPr>
        <w:pStyle w:val="3"/>
        <w:tabs>
          <w:tab w:val="left" w:pos="993"/>
        </w:tabs>
        <w:spacing w:before="0" w:line="240" w:lineRule="auto"/>
        <w:ind w:left="0" w:firstLine="709"/>
        <w:rPr>
          <w:i w:val="0"/>
        </w:rPr>
      </w:pPr>
      <w:r w:rsidRPr="0039339F">
        <w:t>Адаптация</w:t>
      </w:r>
      <w:r w:rsidRPr="0039339F">
        <w:rPr>
          <w:spacing w:val="-7"/>
        </w:rPr>
        <w:t xml:space="preserve"> </w:t>
      </w:r>
      <w:r w:rsidRPr="0039339F">
        <w:t>обучающегося</w:t>
      </w:r>
      <w:r w:rsidRPr="0039339F">
        <w:rPr>
          <w:spacing w:val="-4"/>
        </w:rPr>
        <w:t xml:space="preserve"> </w:t>
      </w:r>
      <w:r w:rsidRPr="0039339F">
        <w:t>к</w:t>
      </w:r>
      <w:r w:rsidRPr="0039339F">
        <w:rPr>
          <w:spacing w:val="-4"/>
        </w:rPr>
        <w:t xml:space="preserve"> </w:t>
      </w:r>
      <w:r w:rsidRPr="0039339F">
        <w:t>изменяющимся</w:t>
      </w:r>
      <w:r w:rsidRPr="0039339F">
        <w:rPr>
          <w:spacing w:val="-4"/>
        </w:rPr>
        <w:t xml:space="preserve"> </w:t>
      </w:r>
      <w:r w:rsidRPr="0039339F">
        <w:t>условиям</w:t>
      </w:r>
      <w:r w:rsidRPr="0039339F">
        <w:rPr>
          <w:spacing w:val="-4"/>
        </w:rPr>
        <w:t xml:space="preserve"> </w:t>
      </w:r>
      <w:r w:rsidRPr="0039339F">
        <w:t>социальной</w:t>
      </w:r>
      <w:r w:rsidRPr="0039339F">
        <w:rPr>
          <w:spacing w:val="-4"/>
        </w:rPr>
        <w:t xml:space="preserve"> </w:t>
      </w:r>
      <w:r w:rsidRPr="0039339F">
        <w:rPr>
          <w:spacing w:val="-2"/>
        </w:rPr>
        <w:t>среды</w:t>
      </w:r>
      <w:r w:rsidRPr="0039339F">
        <w:rPr>
          <w:i w:val="0"/>
          <w:spacing w:val="-2"/>
        </w:rPr>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2F3F6D" w:rsidRPr="0039339F" w:rsidRDefault="002F3F6D" w:rsidP="00BF496B">
      <w:pPr>
        <w:pStyle w:val="a3"/>
        <w:tabs>
          <w:tab w:val="left" w:pos="993"/>
        </w:tabs>
        <w:ind w:left="0" w:firstLine="709"/>
      </w:pPr>
    </w:p>
    <w:p w:rsidR="002F3F6D" w:rsidRPr="0039339F" w:rsidRDefault="00DF499F" w:rsidP="00453F7B">
      <w:pPr>
        <w:pStyle w:val="1"/>
        <w:tabs>
          <w:tab w:val="left" w:pos="993"/>
        </w:tabs>
        <w:ind w:left="0" w:firstLine="709"/>
        <w:jc w:val="center"/>
      </w:pPr>
      <w:r w:rsidRPr="0039339F">
        <w:t>МЕТАПРЕДМЕТНЫЕ</w:t>
      </w:r>
      <w:r w:rsidRPr="0039339F">
        <w:rPr>
          <w:spacing w:val="-6"/>
        </w:rPr>
        <w:t xml:space="preserve"> </w:t>
      </w:r>
      <w:r w:rsidRPr="0039339F">
        <w:rPr>
          <w:spacing w:val="-2"/>
        </w:rPr>
        <w:t>РЕЗУЛЬТАТЫ</w:t>
      </w:r>
    </w:p>
    <w:p w:rsidR="002F3F6D" w:rsidRPr="0039339F" w:rsidRDefault="002F3F6D" w:rsidP="00BF496B">
      <w:pPr>
        <w:pStyle w:val="a3"/>
        <w:tabs>
          <w:tab w:val="left" w:pos="993"/>
        </w:tabs>
        <w:ind w:left="0" w:firstLine="709"/>
        <w:rPr>
          <w:b/>
        </w:rPr>
      </w:pPr>
    </w:p>
    <w:p w:rsidR="002F3F6D" w:rsidRPr="0039339F" w:rsidRDefault="00DF499F" w:rsidP="00BF496B">
      <w:pPr>
        <w:pStyle w:val="a3"/>
        <w:tabs>
          <w:tab w:val="left" w:pos="993"/>
        </w:tabs>
        <w:ind w:left="0" w:firstLine="709"/>
      </w:pPr>
      <w:r w:rsidRPr="0039339F">
        <w:t>Метапредметные</w:t>
      </w:r>
      <w:r w:rsidRPr="0039339F">
        <w:rPr>
          <w:spacing w:val="-15"/>
        </w:rPr>
        <w:t xml:space="preserve"> </w:t>
      </w:r>
      <w:r w:rsidRPr="0039339F">
        <w:t>результаты</w:t>
      </w:r>
      <w:r w:rsidRPr="0039339F">
        <w:rPr>
          <w:spacing w:val="-15"/>
        </w:rPr>
        <w:t xml:space="preserve"> </w:t>
      </w:r>
      <w:r w:rsidRPr="0039339F">
        <w:t>освоения</w:t>
      </w:r>
      <w:r w:rsidRPr="0039339F">
        <w:rPr>
          <w:spacing w:val="-15"/>
        </w:rPr>
        <w:t xml:space="preserve"> </w:t>
      </w:r>
      <w:r w:rsidRPr="0039339F">
        <w:t>образовательной</w:t>
      </w:r>
      <w:r w:rsidRPr="0039339F">
        <w:rPr>
          <w:spacing w:val="-13"/>
        </w:rPr>
        <w:t xml:space="preserve"> </w:t>
      </w:r>
      <w:r w:rsidRPr="0039339F">
        <w:t>программы</w:t>
      </w:r>
      <w:r w:rsidRPr="0039339F">
        <w:rPr>
          <w:spacing w:val="-15"/>
        </w:rPr>
        <w:t xml:space="preserve"> </w:t>
      </w:r>
      <w:r w:rsidRPr="0039339F">
        <w:t>по</w:t>
      </w:r>
      <w:r w:rsidRPr="0039339F">
        <w:rPr>
          <w:spacing w:val="-15"/>
        </w:rPr>
        <w:t xml:space="preserve"> </w:t>
      </w:r>
      <w:r w:rsidRPr="0039339F">
        <w:t>информатике отражают овладение универсальными учебными действиями — познавательными, коммуникативными, регулятивными.</w:t>
      </w:r>
    </w:p>
    <w:p w:rsidR="002F3F6D" w:rsidRPr="0039339F" w:rsidRDefault="00DF499F" w:rsidP="00BF496B">
      <w:pPr>
        <w:pStyle w:val="2"/>
        <w:tabs>
          <w:tab w:val="left" w:pos="993"/>
        </w:tabs>
        <w:spacing w:line="240" w:lineRule="auto"/>
        <w:ind w:left="0" w:firstLine="709"/>
      </w:pPr>
      <w:r w:rsidRPr="0039339F">
        <w:t>Универсальные</w:t>
      </w:r>
      <w:r w:rsidRPr="0039339F">
        <w:rPr>
          <w:spacing w:val="-3"/>
        </w:rPr>
        <w:t xml:space="preserve"> </w:t>
      </w:r>
      <w:r w:rsidRPr="0039339F">
        <w:t>познавательные</w:t>
      </w:r>
      <w:r w:rsidRPr="0039339F">
        <w:rPr>
          <w:spacing w:val="-3"/>
        </w:rPr>
        <w:t xml:space="preserve"> </w:t>
      </w:r>
      <w:r w:rsidRPr="0039339F">
        <w:rPr>
          <w:spacing w:val="-2"/>
        </w:rPr>
        <w:t>действия</w:t>
      </w:r>
    </w:p>
    <w:p w:rsidR="002F3F6D" w:rsidRPr="0039339F" w:rsidRDefault="00DF499F" w:rsidP="00BF496B">
      <w:pPr>
        <w:pStyle w:val="3"/>
        <w:tabs>
          <w:tab w:val="left" w:pos="993"/>
        </w:tabs>
        <w:spacing w:before="0" w:line="240" w:lineRule="auto"/>
        <w:ind w:left="0" w:firstLine="709"/>
        <w:rPr>
          <w:i w:val="0"/>
        </w:rPr>
      </w:pPr>
      <w:r w:rsidRPr="0039339F">
        <w:t>Базовые</w:t>
      </w:r>
      <w:r w:rsidRPr="0039339F">
        <w:rPr>
          <w:spacing w:val="-4"/>
        </w:rPr>
        <w:t xml:space="preserve"> </w:t>
      </w:r>
      <w:r w:rsidRPr="0039339F">
        <w:t>логические</w:t>
      </w:r>
      <w:r w:rsidRPr="0039339F">
        <w:rPr>
          <w:spacing w:val="-3"/>
        </w:rPr>
        <w:t xml:space="preserve"> </w:t>
      </w:r>
      <w:r w:rsidRPr="0039339F">
        <w:rPr>
          <w:spacing w:val="-2"/>
        </w:rPr>
        <w:t>действия</w:t>
      </w:r>
      <w:r w:rsidRPr="0039339F">
        <w:rPr>
          <w:i w:val="0"/>
          <w:spacing w:val="-2"/>
        </w:rPr>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умение</w:t>
      </w:r>
      <w:r w:rsidRPr="0039339F">
        <w:rPr>
          <w:spacing w:val="-8"/>
          <w:sz w:val="24"/>
          <w:szCs w:val="24"/>
        </w:rPr>
        <w:t xml:space="preserve"> </w:t>
      </w:r>
      <w:r w:rsidRPr="0039339F">
        <w:rPr>
          <w:sz w:val="24"/>
          <w:szCs w:val="24"/>
        </w:rPr>
        <w:t>создавать,</w:t>
      </w:r>
      <w:r w:rsidRPr="0039339F">
        <w:rPr>
          <w:spacing w:val="-7"/>
          <w:sz w:val="24"/>
          <w:szCs w:val="24"/>
        </w:rPr>
        <w:t xml:space="preserve"> </w:t>
      </w:r>
      <w:r w:rsidRPr="0039339F">
        <w:rPr>
          <w:sz w:val="24"/>
          <w:szCs w:val="24"/>
        </w:rPr>
        <w:t>применять</w:t>
      </w:r>
      <w:r w:rsidRPr="0039339F">
        <w:rPr>
          <w:spacing w:val="-6"/>
          <w:sz w:val="24"/>
          <w:szCs w:val="24"/>
        </w:rPr>
        <w:t xml:space="preserve"> </w:t>
      </w:r>
      <w:r w:rsidRPr="0039339F">
        <w:rPr>
          <w:sz w:val="24"/>
          <w:szCs w:val="24"/>
        </w:rPr>
        <w:t>и</w:t>
      </w:r>
      <w:r w:rsidRPr="0039339F">
        <w:rPr>
          <w:spacing w:val="-8"/>
          <w:sz w:val="24"/>
          <w:szCs w:val="24"/>
        </w:rPr>
        <w:t xml:space="preserve"> </w:t>
      </w:r>
      <w:r w:rsidRPr="0039339F">
        <w:rPr>
          <w:sz w:val="24"/>
          <w:szCs w:val="24"/>
        </w:rPr>
        <w:t>преобразовывать</w:t>
      </w:r>
      <w:r w:rsidRPr="0039339F">
        <w:rPr>
          <w:spacing w:val="-6"/>
          <w:sz w:val="24"/>
          <w:szCs w:val="24"/>
        </w:rPr>
        <w:t xml:space="preserve"> </w:t>
      </w:r>
      <w:r w:rsidRPr="0039339F">
        <w:rPr>
          <w:sz w:val="24"/>
          <w:szCs w:val="24"/>
        </w:rPr>
        <w:t>знаки</w:t>
      </w:r>
      <w:r w:rsidRPr="0039339F">
        <w:rPr>
          <w:spacing w:val="-8"/>
          <w:sz w:val="24"/>
          <w:szCs w:val="24"/>
        </w:rPr>
        <w:t xml:space="preserve"> </w:t>
      </w:r>
      <w:r w:rsidRPr="0039339F">
        <w:rPr>
          <w:sz w:val="24"/>
          <w:szCs w:val="24"/>
        </w:rPr>
        <w:t>и</w:t>
      </w:r>
      <w:r w:rsidRPr="0039339F">
        <w:rPr>
          <w:spacing w:val="-8"/>
          <w:sz w:val="24"/>
          <w:szCs w:val="24"/>
        </w:rPr>
        <w:t xml:space="preserve"> </w:t>
      </w:r>
      <w:r w:rsidRPr="0039339F">
        <w:rPr>
          <w:sz w:val="24"/>
          <w:szCs w:val="24"/>
        </w:rPr>
        <w:t>символы,</w:t>
      </w:r>
      <w:r w:rsidRPr="0039339F">
        <w:rPr>
          <w:spacing w:val="-8"/>
          <w:sz w:val="24"/>
          <w:szCs w:val="24"/>
        </w:rPr>
        <w:t xml:space="preserve"> </w:t>
      </w:r>
      <w:r w:rsidRPr="0039339F">
        <w:rPr>
          <w:sz w:val="24"/>
          <w:szCs w:val="24"/>
        </w:rPr>
        <w:t>модели</w:t>
      </w:r>
      <w:r w:rsidRPr="0039339F">
        <w:rPr>
          <w:spacing w:val="-6"/>
          <w:sz w:val="24"/>
          <w:szCs w:val="24"/>
        </w:rPr>
        <w:t xml:space="preserve"> </w:t>
      </w:r>
      <w:r w:rsidRPr="0039339F">
        <w:rPr>
          <w:sz w:val="24"/>
          <w:szCs w:val="24"/>
        </w:rPr>
        <w:t>и</w:t>
      </w:r>
      <w:r w:rsidRPr="0039339F">
        <w:rPr>
          <w:spacing w:val="-6"/>
          <w:sz w:val="24"/>
          <w:szCs w:val="24"/>
        </w:rPr>
        <w:t xml:space="preserve"> </w:t>
      </w:r>
      <w:r w:rsidRPr="0039339F">
        <w:rPr>
          <w:sz w:val="24"/>
          <w:szCs w:val="24"/>
        </w:rPr>
        <w:t>схемы для решения учебных и познавательных 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самостоятельно выбирать способ решения учебной задачи (сравнивать несколько вариантов</w:t>
      </w:r>
      <w:r w:rsidRPr="0039339F">
        <w:rPr>
          <w:spacing w:val="-7"/>
          <w:sz w:val="24"/>
          <w:szCs w:val="24"/>
        </w:rPr>
        <w:t xml:space="preserve"> </w:t>
      </w:r>
      <w:r w:rsidRPr="0039339F">
        <w:rPr>
          <w:sz w:val="24"/>
          <w:szCs w:val="24"/>
        </w:rPr>
        <w:t>решения,</w:t>
      </w:r>
      <w:r w:rsidRPr="0039339F">
        <w:rPr>
          <w:spacing w:val="-7"/>
          <w:sz w:val="24"/>
          <w:szCs w:val="24"/>
        </w:rPr>
        <w:t xml:space="preserve"> </w:t>
      </w:r>
      <w:r w:rsidRPr="0039339F">
        <w:rPr>
          <w:sz w:val="24"/>
          <w:szCs w:val="24"/>
        </w:rPr>
        <w:t>выбирать</w:t>
      </w:r>
      <w:r w:rsidRPr="0039339F">
        <w:rPr>
          <w:spacing w:val="-6"/>
          <w:sz w:val="24"/>
          <w:szCs w:val="24"/>
        </w:rPr>
        <w:t xml:space="preserve"> </w:t>
      </w:r>
      <w:r w:rsidRPr="0039339F">
        <w:rPr>
          <w:sz w:val="24"/>
          <w:szCs w:val="24"/>
        </w:rPr>
        <w:t>наиболее</w:t>
      </w:r>
      <w:r w:rsidRPr="0039339F">
        <w:rPr>
          <w:spacing w:val="-8"/>
          <w:sz w:val="24"/>
          <w:szCs w:val="24"/>
        </w:rPr>
        <w:t xml:space="preserve"> </w:t>
      </w:r>
      <w:r w:rsidRPr="0039339F">
        <w:rPr>
          <w:sz w:val="24"/>
          <w:szCs w:val="24"/>
        </w:rPr>
        <w:t>подходящий</w:t>
      </w:r>
      <w:r w:rsidRPr="0039339F">
        <w:rPr>
          <w:spacing w:val="-6"/>
          <w:sz w:val="24"/>
          <w:szCs w:val="24"/>
        </w:rPr>
        <w:t xml:space="preserve"> </w:t>
      </w:r>
      <w:r w:rsidRPr="0039339F">
        <w:rPr>
          <w:sz w:val="24"/>
          <w:szCs w:val="24"/>
        </w:rPr>
        <w:t>с</w:t>
      </w:r>
      <w:r w:rsidRPr="0039339F">
        <w:rPr>
          <w:spacing w:val="-6"/>
          <w:sz w:val="24"/>
          <w:szCs w:val="24"/>
        </w:rPr>
        <w:t xml:space="preserve"> </w:t>
      </w:r>
      <w:r w:rsidRPr="0039339F">
        <w:rPr>
          <w:sz w:val="24"/>
          <w:szCs w:val="24"/>
        </w:rPr>
        <w:t>учётом</w:t>
      </w:r>
      <w:r w:rsidRPr="0039339F">
        <w:rPr>
          <w:spacing w:val="-7"/>
          <w:sz w:val="24"/>
          <w:szCs w:val="24"/>
        </w:rPr>
        <w:t xml:space="preserve"> </w:t>
      </w:r>
      <w:r w:rsidRPr="0039339F">
        <w:rPr>
          <w:sz w:val="24"/>
          <w:szCs w:val="24"/>
        </w:rPr>
        <w:t>самостоятельно</w:t>
      </w:r>
      <w:r w:rsidRPr="0039339F">
        <w:rPr>
          <w:spacing w:val="-7"/>
          <w:sz w:val="24"/>
          <w:szCs w:val="24"/>
        </w:rPr>
        <w:t xml:space="preserve"> </w:t>
      </w:r>
      <w:r w:rsidRPr="0039339F">
        <w:rPr>
          <w:sz w:val="24"/>
          <w:szCs w:val="24"/>
        </w:rPr>
        <w:t xml:space="preserve">выделенных </w:t>
      </w:r>
      <w:r w:rsidRPr="0039339F">
        <w:rPr>
          <w:spacing w:val="-2"/>
          <w:sz w:val="24"/>
          <w:szCs w:val="24"/>
        </w:rPr>
        <w:t>критериев).</w:t>
      </w:r>
    </w:p>
    <w:p w:rsidR="002F3F6D" w:rsidRPr="0039339F" w:rsidRDefault="00DF499F" w:rsidP="00BF496B">
      <w:pPr>
        <w:pStyle w:val="3"/>
        <w:tabs>
          <w:tab w:val="left" w:pos="993"/>
        </w:tabs>
        <w:spacing w:before="0" w:line="240" w:lineRule="auto"/>
        <w:ind w:left="0" w:firstLine="709"/>
        <w:rPr>
          <w:i w:val="0"/>
        </w:rPr>
      </w:pPr>
      <w:r w:rsidRPr="0039339F">
        <w:t>Базовые</w:t>
      </w:r>
      <w:r w:rsidRPr="0039339F">
        <w:rPr>
          <w:spacing w:val="-4"/>
        </w:rPr>
        <w:t xml:space="preserve"> </w:t>
      </w:r>
      <w:r w:rsidRPr="0039339F">
        <w:t>исследовательские</w:t>
      </w:r>
      <w:r w:rsidRPr="0039339F">
        <w:rPr>
          <w:spacing w:val="-3"/>
        </w:rPr>
        <w:t xml:space="preserve"> </w:t>
      </w:r>
      <w:r w:rsidRPr="0039339F">
        <w:rPr>
          <w:spacing w:val="-2"/>
        </w:rPr>
        <w:t>действия</w:t>
      </w:r>
      <w:r w:rsidRPr="0039339F">
        <w:rPr>
          <w:i w:val="0"/>
          <w:spacing w:val="-2"/>
        </w:rPr>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оценивать на применимость и достоверность информацию, полученную в ходе </w:t>
      </w:r>
      <w:r w:rsidRPr="0039339F">
        <w:rPr>
          <w:spacing w:val="-2"/>
          <w:sz w:val="24"/>
          <w:szCs w:val="24"/>
        </w:rPr>
        <w:t>исследования;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F3F6D" w:rsidRPr="0039339F" w:rsidRDefault="00DF499F" w:rsidP="00BF496B">
      <w:pPr>
        <w:pStyle w:val="3"/>
        <w:tabs>
          <w:tab w:val="left" w:pos="993"/>
        </w:tabs>
        <w:spacing w:before="0" w:line="240" w:lineRule="auto"/>
        <w:ind w:left="0" w:firstLine="709"/>
        <w:rPr>
          <w:i w:val="0"/>
        </w:rPr>
      </w:pPr>
      <w:r w:rsidRPr="0039339F">
        <w:t>Работа</w:t>
      </w:r>
      <w:r w:rsidRPr="0039339F">
        <w:rPr>
          <w:spacing w:val="1"/>
        </w:rPr>
        <w:t xml:space="preserve"> </w:t>
      </w:r>
      <w:r w:rsidRPr="0039339F">
        <w:t xml:space="preserve">с </w:t>
      </w:r>
      <w:r w:rsidRPr="0039339F">
        <w:rPr>
          <w:spacing w:val="-2"/>
        </w:rPr>
        <w:t>информацией</w:t>
      </w:r>
      <w:r w:rsidRPr="0039339F">
        <w:rPr>
          <w:i w:val="0"/>
          <w:spacing w:val="-2"/>
        </w:rPr>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выявлять дефицит информации,</w:t>
      </w:r>
      <w:r w:rsidRPr="0039339F">
        <w:rPr>
          <w:spacing w:val="-1"/>
          <w:sz w:val="24"/>
          <w:szCs w:val="24"/>
        </w:rPr>
        <w:t xml:space="preserve"> </w:t>
      </w:r>
      <w:r w:rsidRPr="0039339F">
        <w:rPr>
          <w:sz w:val="24"/>
          <w:szCs w:val="24"/>
        </w:rPr>
        <w:t>данных,</w:t>
      </w:r>
      <w:r w:rsidRPr="0039339F">
        <w:rPr>
          <w:spacing w:val="-3"/>
          <w:sz w:val="24"/>
          <w:szCs w:val="24"/>
        </w:rPr>
        <w:t xml:space="preserve"> </w:t>
      </w:r>
      <w:r w:rsidRPr="0039339F">
        <w:rPr>
          <w:sz w:val="24"/>
          <w:szCs w:val="24"/>
        </w:rPr>
        <w:t>необходимых для решения</w:t>
      </w:r>
      <w:r w:rsidRPr="0039339F">
        <w:rPr>
          <w:spacing w:val="-3"/>
          <w:sz w:val="24"/>
          <w:szCs w:val="24"/>
        </w:rPr>
        <w:t xml:space="preserve"> </w:t>
      </w:r>
      <w:r w:rsidRPr="0039339F">
        <w:rPr>
          <w:sz w:val="24"/>
          <w:szCs w:val="24"/>
        </w:rPr>
        <w:t xml:space="preserve">поставленной </w:t>
      </w:r>
      <w:r w:rsidRPr="0039339F">
        <w:rPr>
          <w:spacing w:val="-2"/>
          <w:sz w:val="24"/>
          <w:szCs w:val="24"/>
        </w:rPr>
        <w:lastRenderedPageBreak/>
        <w:t>задачи;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применять различные методы, инструменты и запросы при поиске и отборе информации</w:t>
      </w:r>
      <w:r w:rsidRPr="0039339F">
        <w:rPr>
          <w:spacing w:val="-13"/>
          <w:sz w:val="24"/>
          <w:szCs w:val="24"/>
        </w:rPr>
        <w:t xml:space="preserve"> </w:t>
      </w:r>
      <w:r w:rsidRPr="0039339F">
        <w:rPr>
          <w:sz w:val="24"/>
          <w:szCs w:val="24"/>
        </w:rPr>
        <w:t>или</w:t>
      </w:r>
      <w:r w:rsidRPr="0039339F">
        <w:rPr>
          <w:spacing w:val="-13"/>
          <w:sz w:val="24"/>
          <w:szCs w:val="24"/>
        </w:rPr>
        <w:t xml:space="preserve"> </w:t>
      </w:r>
      <w:r w:rsidRPr="0039339F">
        <w:rPr>
          <w:sz w:val="24"/>
          <w:szCs w:val="24"/>
        </w:rPr>
        <w:t>данных</w:t>
      </w:r>
      <w:r w:rsidRPr="0039339F">
        <w:rPr>
          <w:spacing w:val="-12"/>
          <w:sz w:val="24"/>
          <w:szCs w:val="24"/>
        </w:rPr>
        <w:t xml:space="preserve"> </w:t>
      </w:r>
      <w:r w:rsidRPr="0039339F">
        <w:rPr>
          <w:sz w:val="24"/>
          <w:szCs w:val="24"/>
        </w:rPr>
        <w:t>из</w:t>
      </w:r>
      <w:r w:rsidRPr="0039339F">
        <w:rPr>
          <w:spacing w:val="-13"/>
          <w:sz w:val="24"/>
          <w:szCs w:val="24"/>
        </w:rPr>
        <w:t xml:space="preserve"> </w:t>
      </w:r>
      <w:r w:rsidRPr="0039339F">
        <w:rPr>
          <w:sz w:val="24"/>
          <w:szCs w:val="24"/>
        </w:rPr>
        <w:t>источников</w:t>
      </w:r>
      <w:r w:rsidRPr="0039339F">
        <w:rPr>
          <w:spacing w:val="-15"/>
          <w:sz w:val="24"/>
          <w:szCs w:val="24"/>
        </w:rPr>
        <w:t xml:space="preserve"> </w:t>
      </w:r>
      <w:r w:rsidRPr="0039339F">
        <w:rPr>
          <w:sz w:val="24"/>
          <w:szCs w:val="24"/>
        </w:rPr>
        <w:t>с</w:t>
      </w:r>
      <w:r w:rsidRPr="0039339F">
        <w:rPr>
          <w:spacing w:val="-13"/>
          <w:sz w:val="24"/>
          <w:szCs w:val="24"/>
        </w:rPr>
        <w:t xml:space="preserve"> </w:t>
      </w:r>
      <w:r w:rsidRPr="0039339F">
        <w:rPr>
          <w:sz w:val="24"/>
          <w:szCs w:val="24"/>
        </w:rPr>
        <w:t>учётом</w:t>
      </w:r>
      <w:r w:rsidRPr="0039339F">
        <w:rPr>
          <w:spacing w:val="-15"/>
          <w:sz w:val="24"/>
          <w:szCs w:val="24"/>
        </w:rPr>
        <w:t xml:space="preserve"> </w:t>
      </w:r>
      <w:r w:rsidRPr="0039339F">
        <w:rPr>
          <w:sz w:val="24"/>
          <w:szCs w:val="24"/>
        </w:rPr>
        <w:t>предложенной</w:t>
      </w:r>
      <w:r w:rsidRPr="0039339F">
        <w:rPr>
          <w:spacing w:val="-11"/>
          <w:sz w:val="24"/>
          <w:szCs w:val="24"/>
        </w:rPr>
        <w:t xml:space="preserve"> </w:t>
      </w:r>
      <w:r w:rsidRPr="0039339F">
        <w:rPr>
          <w:sz w:val="24"/>
          <w:szCs w:val="24"/>
        </w:rPr>
        <w:t>учебной</w:t>
      </w:r>
      <w:r w:rsidRPr="0039339F">
        <w:rPr>
          <w:spacing w:val="-13"/>
          <w:sz w:val="24"/>
          <w:szCs w:val="24"/>
        </w:rPr>
        <w:t xml:space="preserve"> </w:t>
      </w:r>
      <w:r w:rsidRPr="0039339F">
        <w:rPr>
          <w:sz w:val="24"/>
          <w:szCs w:val="24"/>
        </w:rPr>
        <w:t>задачи</w:t>
      </w:r>
      <w:r w:rsidRPr="0039339F">
        <w:rPr>
          <w:spacing w:val="-13"/>
          <w:sz w:val="24"/>
          <w:szCs w:val="24"/>
        </w:rPr>
        <w:t xml:space="preserve"> </w:t>
      </w:r>
      <w:r w:rsidRPr="0039339F">
        <w:rPr>
          <w:sz w:val="24"/>
          <w:szCs w:val="24"/>
        </w:rPr>
        <w:t>и</w:t>
      </w:r>
      <w:r w:rsidRPr="0039339F">
        <w:rPr>
          <w:spacing w:val="-13"/>
          <w:sz w:val="24"/>
          <w:szCs w:val="24"/>
        </w:rPr>
        <w:t xml:space="preserve"> </w:t>
      </w:r>
      <w:r w:rsidRPr="0039339F">
        <w:rPr>
          <w:sz w:val="24"/>
          <w:szCs w:val="24"/>
        </w:rPr>
        <w:t xml:space="preserve">заданных </w:t>
      </w:r>
      <w:r w:rsidRPr="0039339F">
        <w:rPr>
          <w:spacing w:val="-2"/>
          <w:sz w:val="24"/>
          <w:szCs w:val="24"/>
        </w:rPr>
        <w:t>критериев;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выбирать, анализировать, систематизировать и интерпретировать информацию различных видов и форм представления;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оценивать надёжность информации по критериям, предложенным учителем или сформулированным самостоятельно;</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эффективно</w:t>
      </w:r>
      <w:r w:rsidRPr="0039339F">
        <w:rPr>
          <w:spacing w:val="-7"/>
          <w:sz w:val="24"/>
          <w:szCs w:val="24"/>
        </w:rPr>
        <w:t xml:space="preserve"> </w:t>
      </w:r>
      <w:r w:rsidRPr="0039339F">
        <w:rPr>
          <w:sz w:val="24"/>
          <w:szCs w:val="24"/>
        </w:rPr>
        <w:t>запоминать</w:t>
      </w:r>
      <w:r w:rsidRPr="0039339F">
        <w:rPr>
          <w:spacing w:val="-5"/>
          <w:sz w:val="24"/>
          <w:szCs w:val="24"/>
        </w:rPr>
        <w:t xml:space="preserve"> </w:t>
      </w:r>
      <w:r w:rsidRPr="0039339F">
        <w:rPr>
          <w:sz w:val="24"/>
          <w:szCs w:val="24"/>
        </w:rPr>
        <w:t>и</w:t>
      </w:r>
      <w:r w:rsidRPr="0039339F">
        <w:rPr>
          <w:spacing w:val="-4"/>
          <w:sz w:val="24"/>
          <w:szCs w:val="24"/>
        </w:rPr>
        <w:t xml:space="preserve"> </w:t>
      </w:r>
      <w:r w:rsidRPr="0039339F">
        <w:rPr>
          <w:sz w:val="24"/>
          <w:szCs w:val="24"/>
        </w:rPr>
        <w:t>систематизировать</w:t>
      </w:r>
      <w:r w:rsidRPr="0039339F">
        <w:rPr>
          <w:spacing w:val="-5"/>
          <w:sz w:val="24"/>
          <w:szCs w:val="24"/>
        </w:rPr>
        <w:t xml:space="preserve"> </w:t>
      </w:r>
      <w:r w:rsidRPr="0039339F">
        <w:rPr>
          <w:spacing w:val="-2"/>
          <w:sz w:val="24"/>
          <w:szCs w:val="24"/>
        </w:rPr>
        <w:t>информацию.</w:t>
      </w:r>
    </w:p>
    <w:p w:rsidR="002F3F6D" w:rsidRPr="0039339F" w:rsidRDefault="00DF499F" w:rsidP="00BF496B">
      <w:pPr>
        <w:pStyle w:val="2"/>
        <w:tabs>
          <w:tab w:val="left" w:pos="993"/>
        </w:tabs>
        <w:spacing w:line="240" w:lineRule="auto"/>
        <w:ind w:left="0" w:firstLine="709"/>
      </w:pPr>
      <w:r w:rsidRPr="0039339F">
        <w:t>Универсальные</w:t>
      </w:r>
      <w:r w:rsidRPr="0039339F">
        <w:rPr>
          <w:spacing w:val="-6"/>
        </w:rPr>
        <w:t xml:space="preserve"> </w:t>
      </w:r>
      <w:r w:rsidRPr="0039339F">
        <w:t>коммуникативные</w:t>
      </w:r>
      <w:r w:rsidRPr="0039339F">
        <w:rPr>
          <w:spacing w:val="-5"/>
        </w:rPr>
        <w:t xml:space="preserve"> </w:t>
      </w:r>
      <w:r w:rsidRPr="0039339F">
        <w:rPr>
          <w:spacing w:val="-2"/>
        </w:rPr>
        <w:t>действия</w:t>
      </w:r>
    </w:p>
    <w:p w:rsidR="002F3F6D" w:rsidRPr="0039339F" w:rsidRDefault="00DF499F" w:rsidP="00BF496B">
      <w:pPr>
        <w:pStyle w:val="3"/>
        <w:tabs>
          <w:tab w:val="left" w:pos="993"/>
        </w:tabs>
        <w:spacing w:before="0" w:line="240" w:lineRule="auto"/>
        <w:ind w:left="0" w:firstLine="709"/>
        <w:rPr>
          <w:i w:val="0"/>
        </w:rPr>
      </w:pPr>
      <w:r w:rsidRPr="0039339F">
        <w:rPr>
          <w:spacing w:val="-2"/>
        </w:rPr>
        <w:t>Общение</w:t>
      </w:r>
      <w:r w:rsidRPr="0039339F">
        <w:rPr>
          <w:i w:val="0"/>
          <w:spacing w:val="-2"/>
        </w:rPr>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сопоставлять свои суждения с суждениями других участников диалога, обнаруживать различие и сходство позиций;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публично представлять результаты выполненного опыта (эксперимента, исследования, проекта);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самостоятельно выбирать формат выступления с учётом задач презентации и особенностей</w:t>
      </w:r>
      <w:r w:rsidRPr="0039339F">
        <w:rPr>
          <w:spacing w:val="-2"/>
          <w:sz w:val="24"/>
          <w:szCs w:val="24"/>
        </w:rPr>
        <w:t xml:space="preserve"> </w:t>
      </w:r>
      <w:r w:rsidRPr="0039339F">
        <w:rPr>
          <w:sz w:val="24"/>
          <w:szCs w:val="24"/>
        </w:rPr>
        <w:t>аудитории</w:t>
      </w:r>
      <w:r w:rsidRPr="0039339F">
        <w:rPr>
          <w:spacing w:val="-2"/>
          <w:sz w:val="24"/>
          <w:szCs w:val="24"/>
        </w:rPr>
        <w:t xml:space="preserve"> </w:t>
      </w:r>
      <w:r w:rsidRPr="0039339F">
        <w:rPr>
          <w:sz w:val="24"/>
          <w:szCs w:val="24"/>
        </w:rPr>
        <w:t>и</w:t>
      </w:r>
      <w:r w:rsidRPr="0039339F">
        <w:rPr>
          <w:spacing w:val="-1"/>
          <w:sz w:val="24"/>
          <w:szCs w:val="24"/>
        </w:rPr>
        <w:t xml:space="preserve"> </w:t>
      </w:r>
      <w:r w:rsidRPr="0039339F">
        <w:rPr>
          <w:sz w:val="24"/>
          <w:szCs w:val="24"/>
        </w:rPr>
        <w:t>в</w:t>
      </w:r>
      <w:r w:rsidRPr="0039339F">
        <w:rPr>
          <w:spacing w:val="-3"/>
          <w:sz w:val="24"/>
          <w:szCs w:val="24"/>
        </w:rPr>
        <w:t xml:space="preserve"> </w:t>
      </w:r>
      <w:r w:rsidRPr="0039339F">
        <w:rPr>
          <w:sz w:val="24"/>
          <w:szCs w:val="24"/>
        </w:rPr>
        <w:t>соответствии</w:t>
      </w:r>
      <w:r w:rsidRPr="0039339F">
        <w:rPr>
          <w:spacing w:val="-1"/>
          <w:sz w:val="24"/>
          <w:szCs w:val="24"/>
        </w:rPr>
        <w:t xml:space="preserve"> </w:t>
      </w:r>
      <w:r w:rsidRPr="0039339F">
        <w:rPr>
          <w:sz w:val="24"/>
          <w:szCs w:val="24"/>
        </w:rPr>
        <w:t>с</w:t>
      </w:r>
      <w:r w:rsidRPr="0039339F">
        <w:rPr>
          <w:spacing w:val="-3"/>
          <w:sz w:val="24"/>
          <w:szCs w:val="24"/>
        </w:rPr>
        <w:t xml:space="preserve"> </w:t>
      </w:r>
      <w:r w:rsidRPr="0039339F">
        <w:rPr>
          <w:sz w:val="24"/>
          <w:szCs w:val="24"/>
        </w:rPr>
        <w:t>ним</w:t>
      </w:r>
      <w:r w:rsidRPr="0039339F">
        <w:rPr>
          <w:spacing w:val="-3"/>
          <w:sz w:val="24"/>
          <w:szCs w:val="24"/>
        </w:rPr>
        <w:t xml:space="preserve"> </w:t>
      </w:r>
      <w:r w:rsidRPr="0039339F">
        <w:rPr>
          <w:sz w:val="24"/>
          <w:szCs w:val="24"/>
        </w:rPr>
        <w:t>составлять устные</w:t>
      </w:r>
      <w:r w:rsidRPr="0039339F">
        <w:rPr>
          <w:spacing w:val="-4"/>
          <w:sz w:val="24"/>
          <w:szCs w:val="24"/>
        </w:rPr>
        <w:t xml:space="preserve"> </w:t>
      </w:r>
      <w:r w:rsidRPr="0039339F">
        <w:rPr>
          <w:sz w:val="24"/>
          <w:szCs w:val="24"/>
        </w:rPr>
        <w:t>и</w:t>
      </w:r>
      <w:r w:rsidRPr="0039339F">
        <w:rPr>
          <w:spacing w:val="-1"/>
          <w:sz w:val="24"/>
          <w:szCs w:val="24"/>
        </w:rPr>
        <w:t xml:space="preserve"> </w:t>
      </w:r>
      <w:r w:rsidRPr="0039339F">
        <w:rPr>
          <w:sz w:val="24"/>
          <w:szCs w:val="24"/>
        </w:rPr>
        <w:t>письменные</w:t>
      </w:r>
      <w:r w:rsidRPr="0039339F">
        <w:rPr>
          <w:spacing w:val="-4"/>
          <w:sz w:val="24"/>
          <w:szCs w:val="24"/>
        </w:rPr>
        <w:t xml:space="preserve"> </w:t>
      </w:r>
      <w:r w:rsidRPr="0039339F">
        <w:rPr>
          <w:sz w:val="24"/>
          <w:szCs w:val="24"/>
        </w:rPr>
        <w:t>тексты</w:t>
      </w:r>
      <w:r w:rsidRPr="0039339F">
        <w:rPr>
          <w:spacing w:val="-2"/>
          <w:sz w:val="24"/>
          <w:szCs w:val="24"/>
        </w:rPr>
        <w:t xml:space="preserve"> </w:t>
      </w:r>
      <w:r w:rsidRPr="0039339F">
        <w:rPr>
          <w:sz w:val="24"/>
          <w:szCs w:val="24"/>
        </w:rPr>
        <w:t>с использованием иллюстративных материалов.</w:t>
      </w:r>
    </w:p>
    <w:p w:rsidR="002F3F6D" w:rsidRPr="0039339F" w:rsidRDefault="00DF499F" w:rsidP="00BF496B">
      <w:pPr>
        <w:pStyle w:val="3"/>
        <w:tabs>
          <w:tab w:val="left" w:pos="993"/>
        </w:tabs>
        <w:spacing w:before="0" w:line="240" w:lineRule="auto"/>
        <w:ind w:left="0" w:firstLine="709"/>
        <w:rPr>
          <w:i w:val="0"/>
        </w:rPr>
      </w:pPr>
      <w:r w:rsidRPr="0039339F">
        <w:t>Совместная</w:t>
      </w:r>
      <w:r w:rsidRPr="0039339F">
        <w:rPr>
          <w:spacing w:val="-6"/>
        </w:rPr>
        <w:t xml:space="preserve"> </w:t>
      </w:r>
      <w:r w:rsidRPr="0039339F">
        <w:t xml:space="preserve">деятельность </w:t>
      </w:r>
      <w:r w:rsidRPr="0039339F">
        <w:rPr>
          <w:i w:val="0"/>
          <w:spacing w:val="-2"/>
        </w:rPr>
        <w:t>(</w:t>
      </w:r>
      <w:r w:rsidRPr="0039339F">
        <w:rPr>
          <w:spacing w:val="-2"/>
        </w:rPr>
        <w:t>сотрудничество</w:t>
      </w:r>
      <w:r w:rsidRPr="0039339F">
        <w:rPr>
          <w:i w:val="0"/>
          <w:spacing w:val="-2"/>
        </w:rPr>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понимать</w:t>
      </w:r>
      <w:r w:rsidRPr="0039339F">
        <w:rPr>
          <w:spacing w:val="-4"/>
          <w:sz w:val="24"/>
          <w:szCs w:val="24"/>
        </w:rPr>
        <w:t xml:space="preserve"> </w:t>
      </w:r>
      <w:r w:rsidRPr="0039339F">
        <w:rPr>
          <w:sz w:val="24"/>
          <w:szCs w:val="24"/>
        </w:rPr>
        <w:t>и</w:t>
      </w:r>
      <w:r w:rsidRPr="0039339F">
        <w:rPr>
          <w:spacing w:val="-5"/>
          <w:sz w:val="24"/>
          <w:szCs w:val="24"/>
        </w:rPr>
        <w:t xml:space="preserve"> </w:t>
      </w:r>
      <w:r w:rsidRPr="0039339F">
        <w:rPr>
          <w:sz w:val="24"/>
          <w:szCs w:val="24"/>
        </w:rPr>
        <w:t>использовать</w:t>
      </w:r>
      <w:r w:rsidRPr="0039339F">
        <w:rPr>
          <w:spacing w:val="-4"/>
          <w:sz w:val="24"/>
          <w:szCs w:val="24"/>
        </w:rPr>
        <w:t xml:space="preserve"> </w:t>
      </w:r>
      <w:r w:rsidRPr="0039339F">
        <w:rPr>
          <w:sz w:val="24"/>
          <w:szCs w:val="24"/>
        </w:rPr>
        <w:t>преимущества</w:t>
      </w:r>
      <w:r w:rsidRPr="0039339F">
        <w:rPr>
          <w:spacing w:val="-4"/>
          <w:sz w:val="24"/>
          <w:szCs w:val="24"/>
        </w:rPr>
        <w:t xml:space="preserve"> </w:t>
      </w:r>
      <w:r w:rsidRPr="0039339F">
        <w:rPr>
          <w:sz w:val="24"/>
          <w:szCs w:val="24"/>
        </w:rPr>
        <w:t>командной</w:t>
      </w:r>
      <w:r w:rsidRPr="0039339F">
        <w:rPr>
          <w:spacing w:val="-5"/>
          <w:sz w:val="24"/>
          <w:szCs w:val="24"/>
        </w:rPr>
        <w:t xml:space="preserve"> </w:t>
      </w:r>
      <w:r w:rsidRPr="0039339F">
        <w:rPr>
          <w:sz w:val="24"/>
          <w:szCs w:val="24"/>
        </w:rPr>
        <w:t>и</w:t>
      </w:r>
      <w:r w:rsidRPr="0039339F">
        <w:rPr>
          <w:spacing w:val="-5"/>
          <w:sz w:val="24"/>
          <w:szCs w:val="24"/>
        </w:rPr>
        <w:t xml:space="preserve"> </w:t>
      </w:r>
      <w:r w:rsidRPr="0039339F">
        <w:rPr>
          <w:sz w:val="24"/>
          <w:szCs w:val="24"/>
        </w:rPr>
        <w:t>индивидуальной</w:t>
      </w:r>
      <w:r w:rsidRPr="0039339F">
        <w:rPr>
          <w:spacing w:val="-2"/>
          <w:sz w:val="24"/>
          <w:szCs w:val="24"/>
        </w:rPr>
        <w:t xml:space="preserve"> </w:t>
      </w:r>
      <w:r w:rsidRPr="0039339F">
        <w:rPr>
          <w:sz w:val="24"/>
          <w:szCs w:val="24"/>
        </w:rPr>
        <w:t>работы</w:t>
      </w:r>
      <w:r w:rsidRPr="0039339F">
        <w:rPr>
          <w:spacing w:val="-4"/>
          <w:sz w:val="24"/>
          <w:szCs w:val="24"/>
        </w:rPr>
        <w:t xml:space="preserve"> </w:t>
      </w:r>
      <w:r w:rsidRPr="0039339F">
        <w:rPr>
          <w:sz w:val="24"/>
          <w:szCs w:val="24"/>
        </w:rPr>
        <w:t>при решении конкретной проблемы, в том числе при создании информационного продукта;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выполнять свою часть работы с информацией или информационным продуктом, достигая</w:t>
      </w:r>
      <w:r w:rsidRPr="0039339F">
        <w:rPr>
          <w:spacing w:val="-4"/>
          <w:sz w:val="24"/>
          <w:szCs w:val="24"/>
        </w:rPr>
        <w:t xml:space="preserve"> </w:t>
      </w:r>
      <w:r w:rsidRPr="0039339F">
        <w:rPr>
          <w:sz w:val="24"/>
          <w:szCs w:val="24"/>
        </w:rPr>
        <w:t>качественного</w:t>
      </w:r>
      <w:r w:rsidRPr="0039339F">
        <w:rPr>
          <w:spacing w:val="-4"/>
          <w:sz w:val="24"/>
          <w:szCs w:val="24"/>
        </w:rPr>
        <w:t xml:space="preserve"> </w:t>
      </w:r>
      <w:r w:rsidRPr="0039339F">
        <w:rPr>
          <w:sz w:val="24"/>
          <w:szCs w:val="24"/>
        </w:rPr>
        <w:t>результата</w:t>
      </w:r>
      <w:r w:rsidRPr="0039339F">
        <w:rPr>
          <w:spacing w:val="-4"/>
          <w:sz w:val="24"/>
          <w:szCs w:val="24"/>
        </w:rPr>
        <w:t xml:space="preserve"> </w:t>
      </w:r>
      <w:r w:rsidRPr="0039339F">
        <w:rPr>
          <w:sz w:val="24"/>
          <w:szCs w:val="24"/>
        </w:rPr>
        <w:t>по</w:t>
      </w:r>
      <w:r w:rsidRPr="0039339F">
        <w:rPr>
          <w:spacing w:val="-5"/>
          <w:sz w:val="24"/>
          <w:szCs w:val="24"/>
        </w:rPr>
        <w:t xml:space="preserve"> </w:t>
      </w:r>
      <w:r w:rsidRPr="0039339F">
        <w:rPr>
          <w:sz w:val="24"/>
          <w:szCs w:val="24"/>
        </w:rPr>
        <w:t>своему</w:t>
      </w:r>
      <w:r w:rsidRPr="0039339F">
        <w:rPr>
          <w:spacing w:val="-9"/>
          <w:sz w:val="24"/>
          <w:szCs w:val="24"/>
        </w:rPr>
        <w:t xml:space="preserve"> </w:t>
      </w:r>
      <w:r w:rsidRPr="0039339F">
        <w:rPr>
          <w:sz w:val="24"/>
          <w:szCs w:val="24"/>
        </w:rPr>
        <w:t>направлению</w:t>
      </w:r>
      <w:r w:rsidRPr="0039339F">
        <w:rPr>
          <w:spacing w:val="-4"/>
          <w:sz w:val="24"/>
          <w:szCs w:val="24"/>
        </w:rPr>
        <w:t xml:space="preserve"> </w:t>
      </w:r>
      <w:r w:rsidRPr="0039339F">
        <w:rPr>
          <w:sz w:val="24"/>
          <w:szCs w:val="24"/>
        </w:rPr>
        <w:t>и</w:t>
      </w:r>
      <w:r w:rsidRPr="0039339F">
        <w:rPr>
          <w:spacing w:val="-6"/>
          <w:sz w:val="24"/>
          <w:szCs w:val="24"/>
        </w:rPr>
        <w:t xml:space="preserve"> </w:t>
      </w:r>
      <w:r w:rsidRPr="0039339F">
        <w:rPr>
          <w:sz w:val="24"/>
          <w:szCs w:val="24"/>
        </w:rPr>
        <w:t>координируя</w:t>
      </w:r>
      <w:r w:rsidRPr="0039339F">
        <w:rPr>
          <w:spacing w:val="-4"/>
          <w:sz w:val="24"/>
          <w:szCs w:val="24"/>
        </w:rPr>
        <w:t xml:space="preserve"> </w:t>
      </w:r>
      <w:r w:rsidRPr="0039339F">
        <w:rPr>
          <w:sz w:val="24"/>
          <w:szCs w:val="24"/>
        </w:rPr>
        <w:t>свои</w:t>
      </w:r>
      <w:r w:rsidRPr="0039339F">
        <w:rPr>
          <w:spacing w:val="-4"/>
          <w:sz w:val="24"/>
          <w:szCs w:val="24"/>
        </w:rPr>
        <w:t xml:space="preserve"> </w:t>
      </w:r>
      <w:r w:rsidRPr="0039339F">
        <w:rPr>
          <w:sz w:val="24"/>
          <w:szCs w:val="24"/>
        </w:rPr>
        <w:t>действия</w:t>
      </w:r>
      <w:r w:rsidRPr="0039339F">
        <w:rPr>
          <w:spacing w:val="-4"/>
          <w:sz w:val="24"/>
          <w:szCs w:val="24"/>
        </w:rPr>
        <w:t xml:space="preserve"> </w:t>
      </w:r>
      <w:r w:rsidRPr="0039339F">
        <w:rPr>
          <w:sz w:val="24"/>
          <w:szCs w:val="24"/>
        </w:rPr>
        <w:t>с другими членами команды;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F3F6D" w:rsidRPr="0039339F" w:rsidRDefault="00DF499F" w:rsidP="00BF496B">
      <w:pPr>
        <w:pStyle w:val="2"/>
        <w:tabs>
          <w:tab w:val="left" w:pos="993"/>
        </w:tabs>
        <w:spacing w:line="240" w:lineRule="auto"/>
        <w:ind w:left="0" w:firstLine="709"/>
      </w:pPr>
      <w:r w:rsidRPr="0039339F">
        <w:t>Универсальные</w:t>
      </w:r>
      <w:r w:rsidRPr="0039339F">
        <w:rPr>
          <w:spacing w:val="-5"/>
        </w:rPr>
        <w:t xml:space="preserve"> </w:t>
      </w:r>
      <w:r w:rsidRPr="0039339F">
        <w:t>регулятивные</w:t>
      </w:r>
      <w:r w:rsidRPr="0039339F">
        <w:rPr>
          <w:spacing w:val="-5"/>
        </w:rPr>
        <w:t xml:space="preserve"> </w:t>
      </w:r>
      <w:r w:rsidRPr="0039339F">
        <w:rPr>
          <w:spacing w:val="-2"/>
        </w:rPr>
        <w:t>действия</w:t>
      </w:r>
    </w:p>
    <w:p w:rsidR="002F3F6D" w:rsidRPr="0039339F" w:rsidRDefault="00DF499F" w:rsidP="00BF496B">
      <w:pPr>
        <w:pStyle w:val="3"/>
        <w:tabs>
          <w:tab w:val="left" w:pos="993"/>
        </w:tabs>
        <w:spacing w:before="0" w:line="240" w:lineRule="auto"/>
        <w:ind w:left="0" w:firstLine="709"/>
        <w:rPr>
          <w:i w:val="0"/>
        </w:rPr>
      </w:pPr>
      <w:r w:rsidRPr="0039339F">
        <w:rPr>
          <w:spacing w:val="-2"/>
        </w:rPr>
        <w:t>Самоорганизация</w:t>
      </w:r>
      <w:r w:rsidRPr="0039339F">
        <w:rPr>
          <w:i w:val="0"/>
          <w:spacing w:val="-2"/>
        </w:rPr>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выявлять</w:t>
      </w:r>
      <w:r w:rsidRPr="0039339F">
        <w:rPr>
          <w:spacing w:val="-5"/>
          <w:sz w:val="24"/>
          <w:szCs w:val="24"/>
        </w:rPr>
        <w:t xml:space="preserve"> </w:t>
      </w:r>
      <w:r w:rsidRPr="0039339F">
        <w:rPr>
          <w:sz w:val="24"/>
          <w:szCs w:val="24"/>
        </w:rPr>
        <w:t>в</w:t>
      </w:r>
      <w:r w:rsidRPr="0039339F">
        <w:rPr>
          <w:spacing w:val="-4"/>
          <w:sz w:val="24"/>
          <w:szCs w:val="24"/>
        </w:rPr>
        <w:t xml:space="preserve"> </w:t>
      </w:r>
      <w:r w:rsidRPr="0039339F">
        <w:rPr>
          <w:sz w:val="24"/>
          <w:szCs w:val="24"/>
        </w:rPr>
        <w:t>жизненных</w:t>
      </w:r>
      <w:r w:rsidRPr="0039339F">
        <w:rPr>
          <w:spacing w:val="-4"/>
          <w:sz w:val="24"/>
          <w:szCs w:val="24"/>
        </w:rPr>
        <w:t xml:space="preserve"> </w:t>
      </w:r>
      <w:r w:rsidRPr="0039339F">
        <w:rPr>
          <w:sz w:val="24"/>
          <w:szCs w:val="24"/>
        </w:rPr>
        <w:t>и</w:t>
      </w:r>
      <w:r w:rsidRPr="0039339F">
        <w:rPr>
          <w:spacing w:val="-1"/>
          <w:sz w:val="24"/>
          <w:szCs w:val="24"/>
        </w:rPr>
        <w:t xml:space="preserve"> </w:t>
      </w:r>
      <w:r w:rsidRPr="0039339F">
        <w:rPr>
          <w:sz w:val="24"/>
          <w:szCs w:val="24"/>
        </w:rPr>
        <w:t>учебных</w:t>
      </w:r>
      <w:r w:rsidRPr="0039339F">
        <w:rPr>
          <w:spacing w:val="-2"/>
          <w:sz w:val="24"/>
          <w:szCs w:val="24"/>
        </w:rPr>
        <w:t xml:space="preserve"> </w:t>
      </w:r>
      <w:r w:rsidRPr="0039339F">
        <w:rPr>
          <w:sz w:val="24"/>
          <w:szCs w:val="24"/>
        </w:rPr>
        <w:t>ситуациях</w:t>
      </w:r>
      <w:r w:rsidRPr="0039339F">
        <w:rPr>
          <w:spacing w:val="-4"/>
          <w:sz w:val="24"/>
          <w:szCs w:val="24"/>
        </w:rPr>
        <w:t xml:space="preserve"> </w:t>
      </w:r>
      <w:r w:rsidRPr="0039339F">
        <w:rPr>
          <w:sz w:val="24"/>
          <w:szCs w:val="24"/>
        </w:rPr>
        <w:t>проблемы,</w:t>
      </w:r>
      <w:r w:rsidRPr="0039339F">
        <w:rPr>
          <w:spacing w:val="-3"/>
          <w:sz w:val="24"/>
          <w:szCs w:val="24"/>
        </w:rPr>
        <w:t xml:space="preserve"> </w:t>
      </w:r>
      <w:r w:rsidRPr="0039339F">
        <w:rPr>
          <w:sz w:val="24"/>
          <w:szCs w:val="24"/>
        </w:rPr>
        <w:t>требующие</w:t>
      </w:r>
      <w:r w:rsidRPr="0039339F">
        <w:rPr>
          <w:spacing w:val="-4"/>
          <w:sz w:val="24"/>
          <w:szCs w:val="24"/>
        </w:rPr>
        <w:t xml:space="preserve"> </w:t>
      </w:r>
      <w:r w:rsidRPr="0039339F">
        <w:rPr>
          <w:spacing w:val="-2"/>
          <w:sz w:val="24"/>
          <w:szCs w:val="24"/>
        </w:rPr>
        <w:t>решения;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ориентироваться в различных подходах к принятию решений (индивидуальное принятие решений, принятие решений в группе);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sidRPr="0039339F">
        <w:rPr>
          <w:spacing w:val="-2"/>
          <w:sz w:val="24"/>
          <w:szCs w:val="24"/>
        </w:rPr>
        <w:t>объекте;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делать выбор в условиях противоречивой информации и брать ответственность за </w:t>
      </w:r>
      <w:r w:rsidRPr="0039339F">
        <w:rPr>
          <w:spacing w:val="-2"/>
          <w:sz w:val="24"/>
          <w:szCs w:val="24"/>
        </w:rPr>
        <w:t>решение.</w:t>
      </w:r>
    </w:p>
    <w:p w:rsidR="002F3F6D" w:rsidRPr="0039339F" w:rsidRDefault="00DF499F" w:rsidP="00BF496B">
      <w:pPr>
        <w:pStyle w:val="3"/>
        <w:tabs>
          <w:tab w:val="left" w:pos="993"/>
        </w:tabs>
        <w:spacing w:before="0" w:line="240" w:lineRule="auto"/>
        <w:ind w:left="0" w:firstLine="709"/>
        <w:rPr>
          <w:i w:val="0"/>
        </w:rPr>
      </w:pPr>
      <w:r w:rsidRPr="0039339F">
        <w:t>Самоконтроль</w:t>
      </w:r>
      <w:r w:rsidRPr="0039339F">
        <w:rPr>
          <w:spacing w:val="-2"/>
        </w:rPr>
        <w:t xml:space="preserve"> </w:t>
      </w:r>
      <w:r w:rsidRPr="0039339F">
        <w:rPr>
          <w:i w:val="0"/>
          <w:spacing w:val="-2"/>
        </w:rPr>
        <w:t>(</w:t>
      </w:r>
      <w:r w:rsidRPr="0039339F">
        <w:rPr>
          <w:spacing w:val="-2"/>
        </w:rPr>
        <w:t>рефлексия</w:t>
      </w:r>
      <w:r w:rsidRPr="0039339F">
        <w:rPr>
          <w:i w:val="0"/>
          <w:spacing w:val="-2"/>
        </w:rPr>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владеть</w:t>
      </w:r>
      <w:r w:rsidRPr="0039339F">
        <w:rPr>
          <w:spacing w:val="-4"/>
          <w:sz w:val="24"/>
          <w:szCs w:val="24"/>
        </w:rPr>
        <w:t xml:space="preserve"> </w:t>
      </w:r>
      <w:r w:rsidRPr="0039339F">
        <w:rPr>
          <w:sz w:val="24"/>
          <w:szCs w:val="24"/>
        </w:rPr>
        <w:t>способами</w:t>
      </w:r>
      <w:r w:rsidRPr="0039339F">
        <w:rPr>
          <w:spacing w:val="-2"/>
          <w:sz w:val="24"/>
          <w:szCs w:val="24"/>
        </w:rPr>
        <w:t xml:space="preserve"> </w:t>
      </w:r>
      <w:r w:rsidRPr="0039339F">
        <w:rPr>
          <w:sz w:val="24"/>
          <w:szCs w:val="24"/>
        </w:rPr>
        <w:t>самоконтроля,</w:t>
      </w:r>
      <w:r w:rsidRPr="0039339F">
        <w:rPr>
          <w:spacing w:val="-3"/>
          <w:sz w:val="24"/>
          <w:szCs w:val="24"/>
        </w:rPr>
        <w:t xml:space="preserve"> </w:t>
      </w:r>
      <w:r w:rsidRPr="0039339F">
        <w:rPr>
          <w:sz w:val="24"/>
          <w:szCs w:val="24"/>
        </w:rPr>
        <w:t>самомотивации</w:t>
      </w:r>
      <w:r w:rsidRPr="0039339F">
        <w:rPr>
          <w:spacing w:val="-4"/>
          <w:sz w:val="24"/>
          <w:szCs w:val="24"/>
        </w:rPr>
        <w:t xml:space="preserve"> </w:t>
      </w:r>
      <w:r w:rsidRPr="0039339F">
        <w:rPr>
          <w:sz w:val="24"/>
          <w:szCs w:val="24"/>
        </w:rPr>
        <w:t>и</w:t>
      </w:r>
      <w:r w:rsidRPr="0039339F">
        <w:rPr>
          <w:spacing w:val="-2"/>
          <w:sz w:val="24"/>
          <w:szCs w:val="24"/>
        </w:rPr>
        <w:t xml:space="preserve"> рефлексии;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давать</w:t>
      </w:r>
      <w:r w:rsidRPr="0039339F">
        <w:rPr>
          <w:spacing w:val="-4"/>
          <w:sz w:val="24"/>
          <w:szCs w:val="24"/>
        </w:rPr>
        <w:t xml:space="preserve"> </w:t>
      </w:r>
      <w:r w:rsidRPr="0039339F">
        <w:rPr>
          <w:sz w:val="24"/>
          <w:szCs w:val="24"/>
        </w:rPr>
        <w:t>адекватную</w:t>
      </w:r>
      <w:r w:rsidRPr="0039339F">
        <w:rPr>
          <w:spacing w:val="-2"/>
          <w:sz w:val="24"/>
          <w:szCs w:val="24"/>
        </w:rPr>
        <w:t xml:space="preserve"> </w:t>
      </w:r>
      <w:r w:rsidRPr="0039339F">
        <w:rPr>
          <w:sz w:val="24"/>
          <w:szCs w:val="24"/>
        </w:rPr>
        <w:t>оценку</w:t>
      </w:r>
      <w:r w:rsidRPr="0039339F">
        <w:rPr>
          <w:spacing w:val="-8"/>
          <w:sz w:val="24"/>
          <w:szCs w:val="24"/>
        </w:rPr>
        <w:t xml:space="preserve"> </w:t>
      </w:r>
      <w:r w:rsidRPr="0039339F">
        <w:rPr>
          <w:sz w:val="24"/>
          <w:szCs w:val="24"/>
        </w:rPr>
        <w:t>ситуации</w:t>
      </w:r>
      <w:r w:rsidRPr="0039339F">
        <w:rPr>
          <w:spacing w:val="-2"/>
          <w:sz w:val="24"/>
          <w:szCs w:val="24"/>
        </w:rPr>
        <w:t xml:space="preserve"> </w:t>
      </w:r>
      <w:r w:rsidRPr="0039339F">
        <w:rPr>
          <w:sz w:val="24"/>
          <w:szCs w:val="24"/>
        </w:rPr>
        <w:t>и</w:t>
      </w:r>
      <w:r w:rsidRPr="0039339F">
        <w:rPr>
          <w:spacing w:val="-3"/>
          <w:sz w:val="24"/>
          <w:szCs w:val="24"/>
        </w:rPr>
        <w:t xml:space="preserve"> </w:t>
      </w:r>
      <w:r w:rsidRPr="0039339F">
        <w:rPr>
          <w:sz w:val="24"/>
          <w:szCs w:val="24"/>
        </w:rPr>
        <w:t>предлагать</w:t>
      </w:r>
      <w:r w:rsidRPr="0039339F">
        <w:rPr>
          <w:spacing w:val="-1"/>
          <w:sz w:val="24"/>
          <w:szCs w:val="24"/>
        </w:rPr>
        <w:t xml:space="preserve"> </w:t>
      </w:r>
      <w:r w:rsidRPr="0039339F">
        <w:rPr>
          <w:sz w:val="24"/>
          <w:szCs w:val="24"/>
        </w:rPr>
        <w:t>план</w:t>
      </w:r>
      <w:r w:rsidRPr="0039339F">
        <w:rPr>
          <w:spacing w:val="-2"/>
          <w:sz w:val="24"/>
          <w:szCs w:val="24"/>
        </w:rPr>
        <w:t xml:space="preserve"> </w:t>
      </w:r>
      <w:r w:rsidRPr="0039339F">
        <w:rPr>
          <w:sz w:val="24"/>
          <w:szCs w:val="24"/>
        </w:rPr>
        <w:t>её</w:t>
      </w:r>
      <w:r w:rsidRPr="0039339F">
        <w:rPr>
          <w:spacing w:val="-3"/>
          <w:sz w:val="24"/>
          <w:szCs w:val="24"/>
        </w:rPr>
        <w:t xml:space="preserve"> </w:t>
      </w:r>
      <w:r w:rsidRPr="0039339F">
        <w:rPr>
          <w:spacing w:val="-2"/>
          <w:sz w:val="24"/>
          <w:szCs w:val="24"/>
        </w:rPr>
        <w:t>изменения;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lastRenderedPageBreak/>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вносить</w:t>
      </w:r>
      <w:r w:rsidRPr="0039339F">
        <w:rPr>
          <w:spacing w:val="-11"/>
          <w:sz w:val="24"/>
          <w:szCs w:val="24"/>
        </w:rPr>
        <w:t xml:space="preserve"> </w:t>
      </w:r>
      <w:r w:rsidRPr="0039339F">
        <w:rPr>
          <w:sz w:val="24"/>
          <w:szCs w:val="24"/>
        </w:rPr>
        <w:t>коррективы</w:t>
      </w:r>
      <w:r w:rsidRPr="0039339F">
        <w:rPr>
          <w:spacing w:val="-11"/>
          <w:sz w:val="24"/>
          <w:szCs w:val="24"/>
        </w:rPr>
        <w:t xml:space="preserve"> </w:t>
      </w:r>
      <w:r w:rsidRPr="0039339F">
        <w:rPr>
          <w:sz w:val="24"/>
          <w:szCs w:val="24"/>
        </w:rPr>
        <w:t>в</w:t>
      </w:r>
      <w:r w:rsidRPr="0039339F">
        <w:rPr>
          <w:spacing w:val="-11"/>
          <w:sz w:val="24"/>
          <w:szCs w:val="24"/>
        </w:rPr>
        <w:t xml:space="preserve"> </w:t>
      </w:r>
      <w:r w:rsidRPr="0039339F">
        <w:rPr>
          <w:sz w:val="24"/>
          <w:szCs w:val="24"/>
        </w:rPr>
        <w:t>деятельность</w:t>
      </w:r>
      <w:r w:rsidRPr="0039339F">
        <w:rPr>
          <w:spacing w:val="-9"/>
          <w:sz w:val="24"/>
          <w:szCs w:val="24"/>
        </w:rPr>
        <w:t xml:space="preserve"> </w:t>
      </w:r>
      <w:r w:rsidRPr="0039339F">
        <w:rPr>
          <w:sz w:val="24"/>
          <w:szCs w:val="24"/>
        </w:rPr>
        <w:t>на</w:t>
      </w:r>
      <w:r w:rsidRPr="0039339F">
        <w:rPr>
          <w:spacing w:val="-11"/>
          <w:sz w:val="24"/>
          <w:szCs w:val="24"/>
        </w:rPr>
        <w:t xml:space="preserve"> </w:t>
      </w:r>
      <w:r w:rsidRPr="0039339F">
        <w:rPr>
          <w:sz w:val="24"/>
          <w:szCs w:val="24"/>
        </w:rPr>
        <w:t>основе</w:t>
      </w:r>
      <w:r w:rsidRPr="0039339F">
        <w:rPr>
          <w:spacing w:val="-12"/>
          <w:sz w:val="24"/>
          <w:szCs w:val="24"/>
        </w:rPr>
        <w:t xml:space="preserve"> </w:t>
      </w:r>
      <w:r w:rsidRPr="0039339F">
        <w:rPr>
          <w:sz w:val="24"/>
          <w:szCs w:val="24"/>
        </w:rPr>
        <w:t>новых</w:t>
      </w:r>
      <w:r w:rsidRPr="0039339F">
        <w:rPr>
          <w:spacing w:val="-8"/>
          <w:sz w:val="24"/>
          <w:szCs w:val="24"/>
        </w:rPr>
        <w:t xml:space="preserve"> </w:t>
      </w:r>
      <w:r w:rsidRPr="0039339F">
        <w:rPr>
          <w:sz w:val="24"/>
          <w:szCs w:val="24"/>
        </w:rPr>
        <w:t>обстоятельств,</w:t>
      </w:r>
      <w:r w:rsidRPr="0039339F">
        <w:rPr>
          <w:spacing w:val="-10"/>
          <w:sz w:val="24"/>
          <w:szCs w:val="24"/>
        </w:rPr>
        <w:t xml:space="preserve"> </w:t>
      </w:r>
      <w:r w:rsidRPr="0039339F">
        <w:rPr>
          <w:sz w:val="24"/>
          <w:szCs w:val="24"/>
        </w:rPr>
        <w:t>изменившихся ситуаций, установленных ошибок, возникших трудностей;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оценивать</w:t>
      </w:r>
      <w:r w:rsidRPr="0039339F">
        <w:rPr>
          <w:spacing w:val="-2"/>
          <w:sz w:val="24"/>
          <w:szCs w:val="24"/>
        </w:rPr>
        <w:t xml:space="preserve"> </w:t>
      </w:r>
      <w:r w:rsidRPr="0039339F">
        <w:rPr>
          <w:sz w:val="24"/>
          <w:szCs w:val="24"/>
        </w:rPr>
        <w:t>соответствие</w:t>
      </w:r>
      <w:r w:rsidRPr="0039339F">
        <w:rPr>
          <w:spacing w:val="-3"/>
          <w:sz w:val="24"/>
          <w:szCs w:val="24"/>
        </w:rPr>
        <w:t xml:space="preserve"> </w:t>
      </w:r>
      <w:r w:rsidRPr="0039339F">
        <w:rPr>
          <w:sz w:val="24"/>
          <w:szCs w:val="24"/>
        </w:rPr>
        <w:t>результата</w:t>
      </w:r>
      <w:r w:rsidRPr="0039339F">
        <w:rPr>
          <w:spacing w:val="-3"/>
          <w:sz w:val="24"/>
          <w:szCs w:val="24"/>
        </w:rPr>
        <w:t xml:space="preserve"> </w:t>
      </w:r>
      <w:r w:rsidRPr="0039339F">
        <w:rPr>
          <w:sz w:val="24"/>
          <w:szCs w:val="24"/>
        </w:rPr>
        <w:t>цели</w:t>
      </w:r>
      <w:r w:rsidRPr="0039339F">
        <w:rPr>
          <w:spacing w:val="-2"/>
          <w:sz w:val="24"/>
          <w:szCs w:val="24"/>
        </w:rPr>
        <w:t xml:space="preserve"> </w:t>
      </w:r>
      <w:r w:rsidRPr="0039339F">
        <w:rPr>
          <w:sz w:val="24"/>
          <w:szCs w:val="24"/>
        </w:rPr>
        <w:t>и</w:t>
      </w:r>
      <w:r w:rsidRPr="0039339F">
        <w:rPr>
          <w:spacing w:val="1"/>
          <w:sz w:val="24"/>
          <w:szCs w:val="24"/>
        </w:rPr>
        <w:t xml:space="preserve"> </w:t>
      </w:r>
      <w:r w:rsidRPr="0039339F">
        <w:rPr>
          <w:spacing w:val="-2"/>
          <w:sz w:val="24"/>
          <w:szCs w:val="24"/>
        </w:rPr>
        <w:t>условиям.</w:t>
      </w:r>
    </w:p>
    <w:p w:rsidR="002F3F6D" w:rsidRPr="0039339F" w:rsidRDefault="00DF499F" w:rsidP="00BF496B">
      <w:pPr>
        <w:pStyle w:val="3"/>
        <w:tabs>
          <w:tab w:val="left" w:pos="993"/>
        </w:tabs>
        <w:spacing w:before="0" w:line="240" w:lineRule="auto"/>
        <w:ind w:left="0" w:firstLine="709"/>
        <w:rPr>
          <w:i w:val="0"/>
        </w:rPr>
      </w:pPr>
      <w:r w:rsidRPr="0039339F">
        <w:t>Эмоциональный</w:t>
      </w:r>
      <w:r w:rsidRPr="0039339F">
        <w:rPr>
          <w:spacing w:val="-5"/>
        </w:rPr>
        <w:t xml:space="preserve"> </w:t>
      </w:r>
      <w:r w:rsidRPr="0039339F">
        <w:rPr>
          <w:spacing w:val="-2"/>
        </w:rPr>
        <w:t>интеллект</w:t>
      </w:r>
      <w:r w:rsidRPr="0039339F">
        <w:rPr>
          <w:i w:val="0"/>
          <w:spacing w:val="-2"/>
        </w:rPr>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ставить</w:t>
      </w:r>
      <w:r w:rsidRPr="0039339F">
        <w:rPr>
          <w:spacing w:val="-4"/>
          <w:sz w:val="24"/>
          <w:szCs w:val="24"/>
        </w:rPr>
        <w:t xml:space="preserve"> </w:t>
      </w:r>
      <w:r w:rsidRPr="0039339F">
        <w:rPr>
          <w:sz w:val="24"/>
          <w:szCs w:val="24"/>
        </w:rPr>
        <w:t>себя</w:t>
      </w:r>
      <w:r w:rsidRPr="0039339F">
        <w:rPr>
          <w:spacing w:val="-2"/>
          <w:sz w:val="24"/>
          <w:szCs w:val="24"/>
        </w:rPr>
        <w:t xml:space="preserve"> </w:t>
      </w:r>
      <w:r w:rsidRPr="0039339F">
        <w:rPr>
          <w:sz w:val="24"/>
          <w:szCs w:val="24"/>
        </w:rPr>
        <w:t>на</w:t>
      </w:r>
      <w:r w:rsidRPr="0039339F">
        <w:rPr>
          <w:spacing w:val="-3"/>
          <w:sz w:val="24"/>
          <w:szCs w:val="24"/>
        </w:rPr>
        <w:t xml:space="preserve"> </w:t>
      </w:r>
      <w:r w:rsidRPr="0039339F">
        <w:rPr>
          <w:sz w:val="24"/>
          <w:szCs w:val="24"/>
        </w:rPr>
        <w:t>место</w:t>
      </w:r>
      <w:r w:rsidRPr="0039339F">
        <w:rPr>
          <w:spacing w:val="-2"/>
          <w:sz w:val="24"/>
          <w:szCs w:val="24"/>
        </w:rPr>
        <w:t xml:space="preserve"> </w:t>
      </w:r>
      <w:r w:rsidRPr="0039339F">
        <w:rPr>
          <w:sz w:val="24"/>
          <w:szCs w:val="24"/>
        </w:rPr>
        <w:t>другого</w:t>
      </w:r>
      <w:r w:rsidRPr="0039339F">
        <w:rPr>
          <w:spacing w:val="-3"/>
          <w:sz w:val="24"/>
          <w:szCs w:val="24"/>
        </w:rPr>
        <w:t xml:space="preserve"> </w:t>
      </w:r>
      <w:r w:rsidRPr="0039339F">
        <w:rPr>
          <w:sz w:val="24"/>
          <w:szCs w:val="24"/>
        </w:rPr>
        <w:t>человека,</w:t>
      </w:r>
      <w:r w:rsidRPr="0039339F">
        <w:rPr>
          <w:spacing w:val="-2"/>
          <w:sz w:val="24"/>
          <w:szCs w:val="24"/>
        </w:rPr>
        <w:t xml:space="preserve"> </w:t>
      </w:r>
      <w:r w:rsidRPr="0039339F">
        <w:rPr>
          <w:sz w:val="24"/>
          <w:szCs w:val="24"/>
        </w:rPr>
        <w:t>понимать</w:t>
      </w:r>
      <w:r w:rsidRPr="0039339F">
        <w:rPr>
          <w:spacing w:val="-1"/>
          <w:sz w:val="24"/>
          <w:szCs w:val="24"/>
        </w:rPr>
        <w:t xml:space="preserve"> </w:t>
      </w:r>
      <w:r w:rsidRPr="0039339F">
        <w:rPr>
          <w:sz w:val="24"/>
          <w:szCs w:val="24"/>
        </w:rPr>
        <w:t>мотивы</w:t>
      </w:r>
      <w:r w:rsidRPr="0039339F">
        <w:rPr>
          <w:spacing w:val="-3"/>
          <w:sz w:val="24"/>
          <w:szCs w:val="24"/>
        </w:rPr>
        <w:t xml:space="preserve"> </w:t>
      </w:r>
      <w:r w:rsidRPr="0039339F">
        <w:rPr>
          <w:sz w:val="24"/>
          <w:szCs w:val="24"/>
        </w:rPr>
        <w:t>и</w:t>
      </w:r>
      <w:r w:rsidRPr="0039339F">
        <w:rPr>
          <w:spacing w:val="-2"/>
          <w:sz w:val="24"/>
          <w:szCs w:val="24"/>
        </w:rPr>
        <w:t xml:space="preserve"> </w:t>
      </w:r>
      <w:r w:rsidRPr="0039339F">
        <w:rPr>
          <w:sz w:val="24"/>
          <w:szCs w:val="24"/>
        </w:rPr>
        <w:t>намерения</w:t>
      </w:r>
      <w:r w:rsidRPr="0039339F">
        <w:rPr>
          <w:spacing w:val="-2"/>
          <w:sz w:val="24"/>
          <w:szCs w:val="24"/>
        </w:rPr>
        <w:t xml:space="preserve"> другого.</w:t>
      </w:r>
    </w:p>
    <w:p w:rsidR="002F3F6D" w:rsidRPr="0039339F" w:rsidRDefault="00DF499F" w:rsidP="00BF496B">
      <w:pPr>
        <w:pStyle w:val="3"/>
        <w:tabs>
          <w:tab w:val="left" w:pos="993"/>
        </w:tabs>
        <w:spacing w:before="0" w:line="240" w:lineRule="auto"/>
        <w:ind w:left="0" w:firstLine="709"/>
        <w:rPr>
          <w:i w:val="0"/>
        </w:rPr>
      </w:pPr>
      <w:r w:rsidRPr="0039339F">
        <w:t>Принятие</w:t>
      </w:r>
      <w:r w:rsidRPr="0039339F">
        <w:rPr>
          <w:spacing w:val="-2"/>
        </w:rPr>
        <w:t xml:space="preserve"> </w:t>
      </w:r>
      <w:r w:rsidRPr="0039339F">
        <w:t>себя и</w:t>
      </w:r>
      <w:r w:rsidRPr="0039339F">
        <w:rPr>
          <w:spacing w:val="-1"/>
        </w:rPr>
        <w:t xml:space="preserve"> </w:t>
      </w:r>
      <w:r w:rsidRPr="0039339F">
        <w:rPr>
          <w:spacing w:val="-2"/>
        </w:rPr>
        <w:t>других</w:t>
      </w:r>
      <w:r w:rsidRPr="0039339F">
        <w:rPr>
          <w:i w:val="0"/>
          <w:spacing w:val="-2"/>
        </w:rPr>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осознавать невозможность контролировать всё вокруг даже в условиях открытого доступа к любым объёмам информации.</w:t>
      </w:r>
    </w:p>
    <w:p w:rsidR="002F3F6D" w:rsidRPr="0039339F" w:rsidRDefault="002F3F6D" w:rsidP="00BF496B">
      <w:pPr>
        <w:pStyle w:val="a3"/>
        <w:tabs>
          <w:tab w:val="left" w:pos="993"/>
        </w:tabs>
        <w:ind w:left="0" w:firstLine="709"/>
      </w:pPr>
    </w:p>
    <w:p w:rsidR="00230558" w:rsidRDefault="00DF499F" w:rsidP="00BF496B">
      <w:pPr>
        <w:pStyle w:val="1"/>
        <w:tabs>
          <w:tab w:val="left" w:pos="993"/>
        </w:tabs>
        <w:ind w:left="0" w:firstLine="709"/>
        <w:jc w:val="both"/>
      </w:pPr>
      <w:r w:rsidRPr="0039339F">
        <w:t>ПРЕДМЕТНЫЕ</w:t>
      </w:r>
      <w:r w:rsidRPr="0039339F">
        <w:rPr>
          <w:spacing w:val="-15"/>
        </w:rPr>
        <w:t xml:space="preserve"> </w:t>
      </w:r>
      <w:r w:rsidRPr="0039339F">
        <w:t xml:space="preserve">РЕЗУЛЬТАТЫ </w:t>
      </w:r>
    </w:p>
    <w:p w:rsidR="002F3F6D" w:rsidRPr="0039339F" w:rsidRDefault="00230558" w:rsidP="00BF496B">
      <w:pPr>
        <w:pStyle w:val="1"/>
        <w:tabs>
          <w:tab w:val="left" w:pos="993"/>
        </w:tabs>
        <w:ind w:left="0" w:firstLine="709"/>
        <w:jc w:val="both"/>
      </w:pPr>
      <w:r>
        <w:t>7</w:t>
      </w:r>
      <w:r w:rsidR="00DF499F" w:rsidRPr="0039339F">
        <w:t xml:space="preserve"> КЛАСС</w:t>
      </w:r>
    </w:p>
    <w:p w:rsidR="002F3F6D" w:rsidRPr="0039339F" w:rsidRDefault="00DF499F" w:rsidP="00BF496B">
      <w:pPr>
        <w:pStyle w:val="a3"/>
        <w:tabs>
          <w:tab w:val="left" w:pos="993"/>
        </w:tabs>
        <w:ind w:left="0" w:firstLine="709"/>
      </w:pPr>
      <w:r w:rsidRPr="0039339F">
        <w:t>Предметные результаты освоения обязательного предметного содержания, установленного</w:t>
      </w:r>
      <w:r w:rsidRPr="0039339F">
        <w:rPr>
          <w:spacing w:val="-11"/>
        </w:rPr>
        <w:t xml:space="preserve"> </w:t>
      </w:r>
      <w:r w:rsidRPr="0039339F">
        <w:t>данной</w:t>
      </w:r>
      <w:r w:rsidRPr="0039339F">
        <w:rPr>
          <w:spacing w:val="-12"/>
        </w:rPr>
        <w:t xml:space="preserve"> </w:t>
      </w:r>
      <w:r w:rsidRPr="0039339F">
        <w:t>рабочей</w:t>
      </w:r>
      <w:r w:rsidRPr="0039339F">
        <w:rPr>
          <w:spacing w:val="-9"/>
        </w:rPr>
        <w:t xml:space="preserve"> </w:t>
      </w:r>
      <w:r w:rsidRPr="0039339F">
        <w:t>программой,</w:t>
      </w:r>
      <w:r w:rsidRPr="0039339F">
        <w:rPr>
          <w:spacing w:val="-10"/>
        </w:rPr>
        <w:t xml:space="preserve"> </w:t>
      </w:r>
      <w:r w:rsidRPr="0039339F">
        <w:t>отражают</w:t>
      </w:r>
      <w:r w:rsidRPr="0039339F">
        <w:rPr>
          <w:spacing w:val="-10"/>
        </w:rPr>
        <w:t xml:space="preserve"> </w:t>
      </w:r>
      <w:r w:rsidRPr="0039339F">
        <w:t>сформированность</w:t>
      </w:r>
      <w:r w:rsidRPr="0039339F">
        <w:rPr>
          <w:spacing w:val="-6"/>
        </w:rPr>
        <w:t xml:space="preserve"> </w:t>
      </w:r>
      <w:r w:rsidRPr="0039339F">
        <w:t>у</w:t>
      </w:r>
      <w:r w:rsidRPr="0039339F">
        <w:rPr>
          <w:spacing w:val="-15"/>
        </w:rPr>
        <w:t xml:space="preserve"> </w:t>
      </w:r>
      <w:r w:rsidRPr="0039339F">
        <w:t xml:space="preserve">обучающихся </w:t>
      </w:r>
      <w:r w:rsidRPr="0039339F">
        <w:rPr>
          <w:spacing w:val="-2"/>
        </w:rPr>
        <w:t>умений: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пояснять</w:t>
      </w:r>
      <w:r w:rsidRPr="0039339F">
        <w:rPr>
          <w:spacing w:val="-17"/>
          <w:sz w:val="24"/>
          <w:szCs w:val="24"/>
        </w:rPr>
        <w:t xml:space="preserve"> </w:t>
      </w:r>
      <w:r w:rsidRPr="0039339F">
        <w:rPr>
          <w:sz w:val="24"/>
          <w:szCs w:val="24"/>
        </w:rPr>
        <w:t>на</w:t>
      </w:r>
      <w:r w:rsidRPr="0039339F">
        <w:rPr>
          <w:spacing w:val="-15"/>
          <w:sz w:val="24"/>
          <w:szCs w:val="24"/>
        </w:rPr>
        <w:t xml:space="preserve"> </w:t>
      </w:r>
      <w:r w:rsidRPr="0039339F">
        <w:rPr>
          <w:sz w:val="24"/>
          <w:szCs w:val="24"/>
        </w:rPr>
        <w:t>примерах</w:t>
      </w:r>
      <w:r w:rsidRPr="0039339F">
        <w:rPr>
          <w:spacing w:val="-15"/>
          <w:sz w:val="24"/>
          <w:szCs w:val="24"/>
        </w:rPr>
        <w:t xml:space="preserve"> </w:t>
      </w:r>
      <w:r w:rsidRPr="0039339F">
        <w:rPr>
          <w:sz w:val="24"/>
          <w:szCs w:val="24"/>
        </w:rPr>
        <w:t>смысл</w:t>
      </w:r>
      <w:r w:rsidRPr="0039339F">
        <w:rPr>
          <w:spacing w:val="-15"/>
          <w:sz w:val="24"/>
          <w:szCs w:val="24"/>
        </w:rPr>
        <w:t xml:space="preserve"> </w:t>
      </w:r>
      <w:r w:rsidRPr="0039339F">
        <w:rPr>
          <w:sz w:val="24"/>
          <w:szCs w:val="24"/>
        </w:rPr>
        <w:t>понятий</w:t>
      </w:r>
      <w:r w:rsidRPr="0039339F">
        <w:rPr>
          <w:spacing w:val="-15"/>
          <w:sz w:val="24"/>
          <w:szCs w:val="24"/>
        </w:rPr>
        <w:t xml:space="preserve"> </w:t>
      </w:r>
      <w:r w:rsidRPr="0039339F">
        <w:rPr>
          <w:sz w:val="24"/>
          <w:szCs w:val="24"/>
        </w:rPr>
        <w:t>«информация»,</w:t>
      </w:r>
      <w:r w:rsidRPr="0039339F">
        <w:rPr>
          <w:spacing w:val="-11"/>
          <w:sz w:val="24"/>
          <w:szCs w:val="24"/>
        </w:rPr>
        <w:t xml:space="preserve"> </w:t>
      </w:r>
      <w:r w:rsidRPr="0039339F">
        <w:rPr>
          <w:sz w:val="24"/>
          <w:szCs w:val="24"/>
        </w:rPr>
        <w:t>«информационный</w:t>
      </w:r>
      <w:r w:rsidRPr="0039339F">
        <w:rPr>
          <w:spacing w:val="-14"/>
          <w:sz w:val="24"/>
          <w:szCs w:val="24"/>
        </w:rPr>
        <w:t xml:space="preserve"> </w:t>
      </w:r>
      <w:r w:rsidRPr="0039339F">
        <w:rPr>
          <w:spacing w:val="-2"/>
          <w:sz w:val="24"/>
          <w:szCs w:val="24"/>
        </w:rPr>
        <w:t>процесс»,</w:t>
      </w:r>
    </w:p>
    <w:p w:rsidR="002F3F6D" w:rsidRPr="0039339F" w:rsidRDefault="00DF499F" w:rsidP="00BF496B">
      <w:pPr>
        <w:pStyle w:val="a3"/>
        <w:tabs>
          <w:tab w:val="left" w:pos="993"/>
        </w:tabs>
        <w:ind w:left="0" w:firstLine="709"/>
      </w:pPr>
      <w:r w:rsidRPr="0039339F">
        <w:t>«обработка</w:t>
      </w:r>
      <w:r w:rsidRPr="0039339F">
        <w:rPr>
          <w:spacing w:val="-10"/>
        </w:rPr>
        <w:t xml:space="preserve"> </w:t>
      </w:r>
      <w:r w:rsidRPr="0039339F">
        <w:t>информации»,</w:t>
      </w:r>
      <w:r w:rsidRPr="0039339F">
        <w:rPr>
          <w:spacing w:val="-3"/>
        </w:rPr>
        <w:t xml:space="preserve"> </w:t>
      </w:r>
      <w:r w:rsidRPr="0039339F">
        <w:t>«хранение</w:t>
      </w:r>
      <w:r w:rsidRPr="0039339F">
        <w:rPr>
          <w:spacing w:val="-8"/>
        </w:rPr>
        <w:t xml:space="preserve"> </w:t>
      </w:r>
      <w:r w:rsidRPr="0039339F">
        <w:t>информации»,</w:t>
      </w:r>
      <w:r w:rsidRPr="0039339F">
        <w:rPr>
          <w:spacing w:val="-3"/>
        </w:rPr>
        <w:t xml:space="preserve"> </w:t>
      </w:r>
      <w:r w:rsidRPr="0039339F">
        <w:t>«передача</w:t>
      </w:r>
      <w:r w:rsidRPr="0039339F">
        <w:rPr>
          <w:spacing w:val="-7"/>
        </w:rPr>
        <w:t xml:space="preserve"> </w:t>
      </w:r>
      <w:r w:rsidRPr="0039339F">
        <w:rPr>
          <w:spacing w:val="-2"/>
        </w:rPr>
        <w:t>информации»;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кодировать и декодировать сообщения по заданным правилам, демонстрировать понимание</w:t>
      </w:r>
      <w:r w:rsidRPr="0039339F">
        <w:rPr>
          <w:spacing w:val="-14"/>
          <w:sz w:val="24"/>
          <w:szCs w:val="24"/>
        </w:rPr>
        <w:t xml:space="preserve"> </w:t>
      </w:r>
      <w:r w:rsidRPr="0039339F">
        <w:rPr>
          <w:sz w:val="24"/>
          <w:szCs w:val="24"/>
        </w:rPr>
        <w:t>основных</w:t>
      </w:r>
      <w:r w:rsidRPr="0039339F">
        <w:rPr>
          <w:spacing w:val="-8"/>
          <w:sz w:val="24"/>
          <w:szCs w:val="24"/>
        </w:rPr>
        <w:t xml:space="preserve"> </w:t>
      </w:r>
      <w:r w:rsidRPr="0039339F">
        <w:rPr>
          <w:sz w:val="24"/>
          <w:szCs w:val="24"/>
        </w:rPr>
        <w:t>принципов</w:t>
      </w:r>
      <w:r w:rsidRPr="0039339F">
        <w:rPr>
          <w:spacing w:val="-15"/>
          <w:sz w:val="24"/>
          <w:szCs w:val="24"/>
        </w:rPr>
        <w:t xml:space="preserve"> </w:t>
      </w:r>
      <w:r w:rsidRPr="0039339F">
        <w:rPr>
          <w:sz w:val="24"/>
          <w:szCs w:val="24"/>
        </w:rPr>
        <w:t>кодирования</w:t>
      </w:r>
      <w:r w:rsidRPr="0039339F">
        <w:rPr>
          <w:spacing w:val="-15"/>
          <w:sz w:val="24"/>
          <w:szCs w:val="24"/>
        </w:rPr>
        <w:t xml:space="preserve"> </w:t>
      </w:r>
      <w:r w:rsidRPr="0039339F">
        <w:rPr>
          <w:sz w:val="24"/>
          <w:szCs w:val="24"/>
        </w:rPr>
        <w:t>информации</w:t>
      </w:r>
      <w:r w:rsidRPr="0039339F">
        <w:rPr>
          <w:spacing w:val="-12"/>
          <w:sz w:val="24"/>
          <w:szCs w:val="24"/>
        </w:rPr>
        <w:t xml:space="preserve"> </w:t>
      </w:r>
      <w:r w:rsidRPr="0039339F">
        <w:rPr>
          <w:sz w:val="24"/>
          <w:szCs w:val="24"/>
        </w:rPr>
        <w:t>различной</w:t>
      </w:r>
      <w:r w:rsidRPr="0039339F">
        <w:rPr>
          <w:spacing w:val="-14"/>
          <w:sz w:val="24"/>
          <w:szCs w:val="24"/>
        </w:rPr>
        <w:t xml:space="preserve"> </w:t>
      </w:r>
      <w:r w:rsidRPr="0039339F">
        <w:rPr>
          <w:sz w:val="24"/>
          <w:szCs w:val="24"/>
        </w:rPr>
        <w:t>природы</w:t>
      </w:r>
      <w:r w:rsidRPr="0039339F">
        <w:rPr>
          <w:spacing w:val="-13"/>
          <w:sz w:val="24"/>
          <w:szCs w:val="24"/>
        </w:rPr>
        <w:t xml:space="preserve"> </w:t>
      </w:r>
      <w:r w:rsidRPr="0039339F">
        <w:rPr>
          <w:sz w:val="24"/>
          <w:szCs w:val="24"/>
        </w:rPr>
        <w:t>(текстовой, графической, аудио);</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оценивать и сравнивать размеры текстовых, графических, звуковых файлов и </w:t>
      </w:r>
      <w:r w:rsidRPr="0039339F">
        <w:rPr>
          <w:spacing w:val="-2"/>
          <w:sz w:val="24"/>
          <w:szCs w:val="24"/>
        </w:rPr>
        <w:t>видеофайлов;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приводить примеры современных устройств хранения и передачи информации, сравнивать их количественные характеристики;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выделять</w:t>
      </w:r>
      <w:r w:rsidRPr="0039339F">
        <w:rPr>
          <w:spacing w:val="-2"/>
          <w:sz w:val="24"/>
          <w:szCs w:val="24"/>
        </w:rPr>
        <w:t xml:space="preserve"> </w:t>
      </w:r>
      <w:r w:rsidRPr="0039339F">
        <w:rPr>
          <w:sz w:val="24"/>
          <w:szCs w:val="24"/>
        </w:rPr>
        <w:t>основные</w:t>
      </w:r>
      <w:r w:rsidRPr="0039339F">
        <w:rPr>
          <w:spacing w:val="-4"/>
          <w:sz w:val="24"/>
          <w:szCs w:val="24"/>
        </w:rPr>
        <w:t xml:space="preserve"> </w:t>
      </w:r>
      <w:r w:rsidRPr="0039339F">
        <w:rPr>
          <w:sz w:val="24"/>
          <w:szCs w:val="24"/>
        </w:rPr>
        <w:t>этапы</w:t>
      </w:r>
      <w:r w:rsidRPr="0039339F">
        <w:rPr>
          <w:spacing w:val="-3"/>
          <w:sz w:val="24"/>
          <w:szCs w:val="24"/>
        </w:rPr>
        <w:t xml:space="preserve"> </w:t>
      </w:r>
      <w:r w:rsidRPr="0039339F">
        <w:rPr>
          <w:sz w:val="24"/>
          <w:szCs w:val="24"/>
        </w:rPr>
        <w:t>в</w:t>
      </w:r>
      <w:r w:rsidRPr="0039339F">
        <w:rPr>
          <w:spacing w:val="-3"/>
          <w:sz w:val="24"/>
          <w:szCs w:val="24"/>
        </w:rPr>
        <w:t xml:space="preserve"> </w:t>
      </w:r>
      <w:r w:rsidRPr="0039339F">
        <w:rPr>
          <w:sz w:val="24"/>
          <w:szCs w:val="24"/>
        </w:rPr>
        <w:t>истории</w:t>
      </w:r>
      <w:r w:rsidRPr="0039339F">
        <w:rPr>
          <w:spacing w:val="-4"/>
          <w:sz w:val="24"/>
          <w:szCs w:val="24"/>
        </w:rPr>
        <w:t xml:space="preserve"> </w:t>
      </w:r>
      <w:r w:rsidRPr="0039339F">
        <w:rPr>
          <w:sz w:val="24"/>
          <w:szCs w:val="24"/>
        </w:rPr>
        <w:t>и</w:t>
      </w:r>
      <w:r w:rsidRPr="0039339F">
        <w:rPr>
          <w:spacing w:val="-4"/>
          <w:sz w:val="24"/>
          <w:szCs w:val="24"/>
        </w:rPr>
        <w:t xml:space="preserve"> </w:t>
      </w:r>
      <w:r w:rsidRPr="0039339F">
        <w:rPr>
          <w:sz w:val="24"/>
          <w:szCs w:val="24"/>
        </w:rPr>
        <w:t>понимать</w:t>
      </w:r>
      <w:r w:rsidRPr="0039339F">
        <w:rPr>
          <w:spacing w:val="-1"/>
          <w:sz w:val="24"/>
          <w:szCs w:val="24"/>
        </w:rPr>
        <w:t xml:space="preserve"> </w:t>
      </w:r>
      <w:r w:rsidRPr="0039339F">
        <w:rPr>
          <w:sz w:val="24"/>
          <w:szCs w:val="24"/>
        </w:rPr>
        <w:t>тенденции</w:t>
      </w:r>
      <w:r w:rsidRPr="0039339F">
        <w:rPr>
          <w:spacing w:val="-4"/>
          <w:sz w:val="24"/>
          <w:szCs w:val="24"/>
        </w:rPr>
        <w:t xml:space="preserve"> </w:t>
      </w:r>
      <w:r w:rsidRPr="0039339F">
        <w:rPr>
          <w:sz w:val="24"/>
          <w:szCs w:val="24"/>
        </w:rPr>
        <w:t>развития</w:t>
      </w:r>
      <w:r w:rsidRPr="0039339F">
        <w:rPr>
          <w:spacing w:val="-4"/>
          <w:sz w:val="24"/>
          <w:szCs w:val="24"/>
        </w:rPr>
        <w:t xml:space="preserve"> </w:t>
      </w:r>
      <w:r w:rsidRPr="0039339F">
        <w:rPr>
          <w:sz w:val="24"/>
          <w:szCs w:val="24"/>
        </w:rPr>
        <w:t>компьютеров и программного обеспечения;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соотносить</w:t>
      </w:r>
      <w:r w:rsidRPr="0039339F">
        <w:rPr>
          <w:spacing w:val="-5"/>
          <w:sz w:val="24"/>
          <w:szCs w:val="24"/>
        </w:rPr>
        <w:t xml:space="preserve"> </w:t>
      </w:r>
      <w:r w:rsidRPr="0039339F">
        <w:rPr>
          <w:sz w:val="24"/>
          <w:szCs w:val="24"/>
        </w:rPr>
        <w:t>характеристики</w:t>
      </w:r>
      <w:r w:rsidRPr="0039339F">
        <w:rPr>
          <w:spacing w:val="-4"/>
          <w:sz w:val="24"/>
          <w:szCs w:val="24"/>
        </w:rPr>
        <w:t xml:space="preserve"> </w:t>
      </w:r>
      <w:r w:rsidRPr="0039339F">
        <w:rPr>
          <w:sz w:val="24"/>
          <w:szCs w:val="24"/>
        </w:rPr>
        <w:t>компьютера</w:t>
      </w:r>
      <w:r w:rsidRPr="0039339F">
        <w:rPr>
          <w:spacing w:val="-4"/>
          <w:sz w:val="24"/>
          <w:szCs w:val="24"/>
        </w:rPr>
        <w:t xml:space="preserve"> </w:t>
      </w:r>
      <w:r w:rsidRPr="0039339F">
        <w:rPr>
          <w:sz w:val="24"/>
          <w:szCs w:val="24"/>
        </w:rPr>
        <w:t>с</w:t>
      </w:r>
      <w:r w:rsidRPr="0039339F">
        <w:rPr>
          <w:spacing w:val="-3"/>
          <w:sz w:val="24"/>
          <w:szCs w:val="24"/>
        </w:rPr>
        <w:t xml:space="preserve"> </w:t>
      </w:r>
      <w:r w:rsidRPr="0039339F">
        <w:rPr>
          <w:sz w:val="24"/>
          <w:szCs w:val="24"/>
        </w:rPr>
        <w:t>задачами,</w:t>
      </w:r>
      <w:r w:rsidRPr="0039339F">
        <w:rPr>
          <w:spacing w:val="2"/>
          <w:sz w:val="24"/>
          <w:szCs w:val="24"/>
        </w:rPr>
        <w:t xml:space="preserve"> </w:t>
      </w:r>
      <w:r w:rsidRPr="0039339F">
        <w:rPr>
          <w:sz w:val="24"/>
          <w:szCs w:val="24"/>
        </w:rPr>
        <w:t>решаемыми</w:t>
      </w:r>
      <w:r w:rsidRPr="0039339F">
        <w:rPr>
          <w:spacing w:val="-2"/>
          <w:sz w:val="24"/>
          <w:szCs w:val="24"/>
        </w:rPr>
        <w:t xml:space="preserve"> </w:t>
      </w:r>
      <w:r w:rsidRPr="0039339F">
        <w:rPr>
          <w:sz w:val="24"/>
          <w:szCs w:val="24"/>
        </w:rPr>
        <w:t>с</w:t>
      </w:r>
      <w:r w:rsidRPr="0039339F">
        <w:rPr>
          <w:spacing w:val="-3"/>
          <w:sz w:val="24"/>
          <w:szCs w:val="24"/>
        </w:rPr>
        <w:t xml:space="preserve"> </w:t>
      </w:r>
      <w:r w:rsidRPr="0039339F">
        <w:rPr>
          <w:sz w:val="24"/>
          <w:szCs w:val="24"/>
        </w:rPr>
        <w:t xml:space="preserve">его </w:t>
      </w:r>
      <w:r w:rsidRPr="0039339F">
        <w:rPr>
          <w:spacing w:val="-2"/>
          <w:sz w:val="24"/>
          <w:szCs w:val="24"/>
        </w:rPr>
        <w:t>помощью;</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ориентироваться в иерархической структуре файловой системы (записывать полное</w:t>
      </w:r>
      <w:r w:rsidRPr="0039339F">
        <w:rPr>
          <w:spacing w:val="-8"/>
          <w:sz w:val="24"/>
          <w:szCs w:val="24"/>
        </w:rPr>
        <w:t xml:space="preserve"> </w:t>
      </w:r>
      <w:r w:rsidRPr="0039339F">
        <w:rPr>
          <w:sz w:val="24"/>
          <w:szCs w:val="24"/>
        </w:rPr>
        <w:t>имя</w:t>
      </w:r>
      <w:r w:rsidRPr="0039339F">
        <w:rPr>
          <w:spacing w:val="-4"/>
          <w:sz w:val="24"/>
          <w:szCs w:val="24"/>
        </w:rPr>
        <w:t xml:space="preserve"> </w:t>
      </w:r>
      <w:r w:rsidRPr="0039339F">
        <w:rPr>
          <w:sz w:val="24"/>
          <w:szCs w:val="24"/>
        </w:rPr>
        <w:t>файла</w:t>
      </w:r>
      <w:r w:rsidRPr="0039339F">
        <w:rPr>
          <w:spacing w:val="-5"/>
          <w:sz w:val="24"/>
          <w:szCs w:val="24"/>
        </w:rPr>
        <w:t xml:space="preserve"> </w:t>
      </w:r>
      <w:r w:rsidRPr="0039339F">
        <w:rPr>
          <w:sz w:val="24"/>
          <w:szCs w:val="24"/>
        </w:rPr>
        <w:t>(каталога),</w:t>
      </w:r>
      <w:r w:rsidRPr="0039339F">
        <w:rPr>
          <w:spacing w:val="-4"/>
          <w:sz w:val="24"/>
          <w:szCs w:val="24"/>
        </w:rPr>
        <w:t xml:space="preserve"> </w:t>
      </w:r>
      <w:r w:rsidRPr="0039339F">
        <w:rPr>
          <w:sz w:val="24"/>
          <w:szCs w:val="24"/>
        </w:rPr>
        <w:t>путь</w:t>
      </w:r>
      <w:r w:rsidRPr="0039339F">
        <w:rPr>
          <w:spacing w:val="-3"/>
          <w:sz w:val="24"/>
          <w:szCs w:val="24"/>
        </w:rPr>
        <w:t xml:space="preserve"> </w:t>
      </w:r>
      <w:r w:rsidRPr="0039339F">
        <w:rPr>
          <w:sz w:val="24"/>
          <w:szCs w:val="24"/>
        </w:rPr>
        <w:t>к</w:t>
      </w:r>
      <w:r w:rsidRPr="0039339F">
        <w:rPr>
          <w:spacing w:val="-4"/>
          <w:sz w:val="24"/>
          <w:szCs w:val="24"/>
        </w:rPr>
        <w:t xml:space="preserve"> </w:t>
      </w:r>
      <w:r w:rsidRPr="0039339F">
        <w:rPr>
          <w:sz w:val="24"/>
          <w:szCs w:val="24"/>
        </w:rPr>
        <w:t>файлу</w:t>
      </w:r>
      <w:r w:rsidRPr="0039339F">
        <w:rPr>
          <w:spacing w:val="-9"/>
          <w:sz w:val="24"/>
          <w:szCs w:val="24"/>
        </w:rPr>
        <w:t xml:space="preserve"> </w:t>
      </w:r>
      <w:r w:rsidRPr="0039339F">
        <w:rPr>
          <w:sz w:val="24"/>
          <w:szCs w:val="24"/>
        </w:rPr>
        <w:t>(каталогу)</w:t>
      </w:r>
      <w:r w:rsidRPr="0039339F">
        <w:rPr>
          <w:spacing w:val="-4"/>
          <w:sz w:val="24"/>
          <w:szCs w:val="24"/>
        </w:rPr>
        <w:t xml:space="preserve"> </w:t>
      </w:r>
      <w:r w:rsidRPr="0039339F">
        <w:rPr>
          <w:sz w:val="24"/>
          <w:szCs w:val="24"/>
        </w:rPr>
        <w:t>по</w:t>
      </w:r>
      <w:r w:rsidRPr="0039339F">
        <w:rPr>
          <w:spacing w:val="-5"/>
          <w:sz w:val="24"/>
          <w:szCs w:val="24"/>
        </w:rPr>
        <w:t xml:space="preserve"> </w:t>
      </w:r>
      <w:r w:rsidRPr="0039339F">
        <w:rPr>
          <w:sz w:val="24"/>
          <w:szCs w:val="24"/>
        </w:rPr>
        <w:t>имеющемуся</w:t>
      </w:r>
      <w:r w:rsidRPr="0039339F">
        <w:rPr>
          <w:spacing w:val="-2"/>
          <w:sz w:val="24"/>
          <w:szCs w:val="24"/>
        </w:rPr>
        <w:t xml:space="preserve"> </w:t>
      </w:r>
      <w:r w:rsidRPr="0039339F">
        <w:rPr>
          <w:sz w:val="24"/>
          <w:szCs w:val="24"/>
        </w:rPr>
        <w:t>описанию</w:t>
      </w:r>
      <w:r w:rsidRPr="0039339F">
        <w:rPr>
          <w:spacing w:val="-6"/>
          <w:sz w:val="24"/>
          <w:szCs w:val="24"/>
        </w:rPr>
        <w:t xml:space="preserve"> </w:t>
      </w:r>
      <w:r w:rsidRPr="0039339F">
        <w:rPr>
          <w:sz w:val="24"/>
          <w:szCs w:val="24"/>
        </w:rPr>
        <w:t>файловой структуры некоторого информационного носителя);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работать с файловой системой персонального компьютера с использованием графического</w:t>
      </w:r>
      <w:r w:rsidRPr="0039339F">
        <w:rPr>
          <w:spacing w:val="-15"/>
          <w:sz w:val="24"/>
          <w:szCs w:val="24"/>
        </w:rPr>
        <w:t xml:space="preserve"> </w:t>
      </w:r>
      <w:r w:rsidRPr="0039339F">
        <w:rPr>
          <w:sz w:val="24"/>
          <w:szCs w:val="24"/>
        </w:rPr>
        <w:t>интерфейса,</w:t>
      </w:r>
      <w:r w:rsidRPr="0039339F">
        <w:rPr>
          <w:spacing w:val="-15"/>
          <w:sz w:val="24"/>
          <w:szCs w:val="24"/>
        </w:rPr>
        <w:t xml:space="preserve"> </w:t>
      </w:r>
      <w:r w:rsidRPr="0039339F">
        <w:rPr>
          <w:sz w:val="24"/>
          <w:szCs w:val="24"/>
        </w:rPr>
        <w:t>а</w:t>
      </w:r>
      <w:r w:rsidRPr="0039339F">
        <w:rPr>
          <w:spacing w:val="-15"/>
          <w:sz w:val="24"/>
          <w:szCs w:val="24"/>
        </w:rPr>
        <w:t xml:space="preserve"> </w:t>
      </w:r>
      <w:r w:rsidRPr="0039339F">
        <w:rPr>
          <w:sz w:val="24"/>
          <w:szCs w:val="24"/>
        </w:rPr>
        <w:t>именно:</w:t>
      </w:r>
      <w:r w:rsidRPr="0039339F">
        <w:rPr>
          <w:spacing w:val="-15"/>
          <w:sz w:val="24"/>
          <w:szCs w:val="24"/>
        </w:rPr>
        <w:t xml:space="preserve"> </w:t>
      </w:r>
      <w:r w:rsidRPr="0039339F">
        <w:rPr>
          <w:sz w:val="24"/>
          <w:szCs w:val="24"/>
        </w:rPr>
        <w:t>создавать,</w:t>
      </w:r>
      <w:r w:rsidRPr="0039339F">
        <w:rPr>
          <w:spacing w:val="-15"/>
          <w:sz w:val="24"/>
          <w:szCs w:val="24"/>
        </w:rPr>
        <w:t xml:space="preserve"> </w:t>
      </w:r>
      <w:r w:rsidRPr="0039339F">
        <w:rPr>
          <w:sz w:val="24"/>
          <w:szCs w:val="24"/>
        </w:rPr>
        <w:t>копировать,</w:t>
      </w:r>
      <w:r w:rsidRPr="0039339F">
        <w:rPr>
          <w:spacing w:val="-15"/>
          <w:sz w:val="24"/>
          <w:szCs w:val="24"/>
        </w:rPr>
        <w:t xml:space="preserve"> </w:t>
      </w:r>
      <w:r w:rsidRPr="0039339F">
        <w:rPr>
          <w:sz w:val="24"/>
          <w:szCs w:val="24"/>
        </w:rPr>
        <w:t>перемещать,</w:t>
      </w:r>
      <w:r w:rsidRPr="0039339F">
        <w:rPr>
          <w:spacing w:val="-15"/>
          <w:sz w:val="24"/>
          <w:szCs w:val="24"/>
        </w:rPr>
        <w:t xml:space="preserve"> </w:t>
      </w:r>
      <w:r w:rsidRPr="0039339F">
        <w:rPr>
          <w:sz w:val="24"/>
          <w:szCs w:val="24"/>
        </w:rPr>
        <w:t>переименовывать, удалять и архивировать файлы и каталоги; использовать антивирусную программу;</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понимать</w:t>
      </w:r>
      <w:r w:rsidRPr="0039339F">
        <w:rPr>
          <w:spacing w:val="-4"/>
          <w:sz w:val="24"/>
          <w:szCs w:val="24"/>
        </w:rPr>
        <w:t xml:space="preserve"> </w:t>
      </w:r>
      <w:r w:rsidRPr="0039339F">
        <w:rPr>
          <w:sz w:val="24"/>
          <w:szCs w:val="24"/>
        </w:rPr>
        <w:t>структуру</w:t>
      </w:r>
      <w:r w:rsidRPr="0039339F">
        <w:rPr>
          <w:spacing w:val="-7"/>
          <w:sz w:val="24"/>
          <w:szCs w:val="24"/>
        </w:rPr>
        <w:t xml:space="preserve"> </w:t>
      </w:r>
      <w:r w:rsidRPr="0039339F">
        <w:rPr>
          <w:sz w:val="24"/>
          <w:szCs w:val="24"/>
        </w:rPr>
        <w:t>адресов</w:t>
      </w:r>
      <w:r w:rsidRPr="0039339F">
        <w:rPr>
          <w:spacing w:val="-2"/>
          <w:sz w:val="24"/>
          <w:szCs w:val="24"/>
        </w:rPr>
        <w:t xml:space="preserve"> </w:t>
      </w:r>
      <w:r w:rsidRPr="0039339F">
        <w:rPr>
          <w:sz w:val="24"/>
          <w:szCs w:val="24"/>
        </w:rPr>
        <w:t>веб-</w:t>
      </w:r>
      <w:r w:rsidRPr="0039339F">
        <w:rPr>
          <w:spacing w:val="-2"/>
          <w:sz w:val="24"/>
          <w:szCs w:val="24"/>
        </w:rPr>
        <w:t>ресурсов;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использовать</w:t>
      </w:r>
      <w:r w:rsidRPr="0039339F">
        <w:rPr>
          <w:spacing w:val="-5"/>
          <w:sz w:val="24"/>
          <w:szCs w:val="24"/>
        </w:rPr>
        <w:t xml:space="preserve"> </w:t>
      </w:r>
      <w:r w:rsidRPr="0039339F">
        <w:rPr>
          <w:sz w:val="24"/>
          <w:szCs w:val="24"/>
        </w:rPr>
        <w:t>современные</w:t>
      </w:r>
      <w:r w:rsidRPr="0039339F">
        <w:rPr>
          <w:spacing w:val="-4"/>
          <w:sz w:val="24"/>
          <w:szCs w:val="24"/>
        </w:rPr>
        <w:t xml:space="preserve"> </w:t>
      </w:r>
      <w:r w:rsidRPr="0039339F">
        <w:rPr>
          <w:sz w:val="24"/>
          <w:szCs w:val="24"/>
        </w:rPr>
        <w:t>сервисы</w:t>
      </w:r>
      <w:r w:rsidRPr="0039339F">
        <w:rPr>
          <w:spacing w:val="-3"/>
          <w:sz w:val="24"/>
          <w:szCs w:val="24"/>
        </w:rPr>
        <w:t xml:space="preserve"> </w:t>
      </w:r>
      <w:r w:rsidRPr="0039339F">
        <w:rPr>
          <w:sz w:val="24"/>
          <w:szCs w:val="24"/>
        </w:rPr>
        <w:t>интернет-</w:t>
      </w:r>
      <w:r w:rsidRPr="0039339F">
        <w:rPr>
          <w:spacing w:val="-2"/>
          <w:sz w:val="24"/>
          <w:szCs w:val="24"/>
        </w:rPr>
        <w:t>коммуникаций;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иметь представление о влиянии использования средств ИКТ на здоровье пользователя и </w:t>
      </w:r>
      <w:r w:rsidRPr="0039339F">
        <w:rPr>
          <w:sz w:val="24"/>
          <w:szCs w:val="24"/>
        </w:rPr>
        <w:lastRenderedPageBreak/>
        <w:t>уметь применять методы профилактики.</w:t>
      </w:r>
    </w:p>
    <w:p w:rsidR="002F3F6D" w:rsidRPr="0039339F" w:rsidRDefault="00DF499F" w:rsidP="00CB1A6D">
      <w:pPr>
        <w:pStyle w:val="1"/>
        <w:numPr>
          <w:ilvl w:val="0"/>
          <w:numId w:val="132"/>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453F7B">
      <w:pPr>
        <w:pStyle w:val="a3"/>
        <w:tabs>
          <w:tab w:val="left" w:pos="993"/>
          <w:tab w:val="left" w:pos="2635"/>
          <w:tab w:val="left" w:pos="4033"/>
          <w:tab w:val="left" w:pos="5213"/>
          <w:tab w:val="left" w:pos="6923"/>
          <w:tab w:val="left" w:pos="8475"/>
        </w:tabs>
        <w:ind w:left="0" w:firstLine="709"/>
      </w:pPr>
      <w:r w:rsidRPr="0039339F">
        <w:rPr>
          <w:spacing w:val="-2"/>
        </w:rPr>
        <w:t>Предметные</w:t>
      </w:r>
      <w:r w:rsidRPr="0039339F">
        <w:tab/>
      </w:r>
      <w:r w:rsidRPr="0039339F">
        <w:rPr>
          <w:spacing w:val="-2"/>
        </w:rPr>
        <w:t>результаты</w:t>
      </w:r>
      <w:r w:rsidRPr="0039339F">
        <w:tab/>
      </w:r>
      <w:r w:rsidRPr="0039339F">
        <w:rPr>
          <w:spacing w:val="-2"/>
        </w:rPr>
        <w:t>освоения</w:t>
      </w:r>
      <w:r w:rsidRPr="0039339F">
        <w:tab/>
      </w:r>
      <w:r w:rsidRPr="0039339F">
        <w:rPr>
          <w:spacing w:val="-2"/>
        </w:rPr>
        <w:t>обязательного</w:t>
      </w:r>
      <w:r w:rsidRPr="0039339F">
        <w:tab/>
      </w:r>
      <w:r w:rsidRPr="0039339F">
        <w:rPr>
          <w:spacing w:val="-2"/>
        </w:rPr>
        <w:t>предметного</w:t>
      </w:r>
      <w:r w:rsidRPr="0039339F">
        <w:tab/>
      </w:r>
      <w:r w:rsidRPr="0039339F">
        <w:rPr>
          <w:spacing w:val="-2"/>
        </w:rPr>
        <w:t>содержания,</w:t>
      </w:r>
      <w:r w:rsidR="00453F7B">
        <w:t xml:space="preserve"> </w:t>
      </w:r>
      <w:r w:rsidRPr="0039339F">
        <w:t>установленного</w:t>
      </w:r>
      <w:r w:rsidRPr="0039339F">
        <w:rPr>
          <w:spacing w:val="-12"/>
        </w:rPr>
        <w:t xml:space="preserve"> </w:t>
      </w:r>
      <w:r w:rsidRPr="0039339F">
        <w:t>данной</w:t>
      </w:r>
      <w:r w:rsidRPr="0039339F">
        <w:rPr>
          <w:spacing w:val="-12"/>
        </w:rPr>
        <w:t xml:space="preserve"> </w:t>
      </w:r>
      <w:r w:rsidRPr="0039339F">
        <w:t>рабочей</w:t>
      </w:r>
      <w:r w:rsidRPr="0039339F">
        <w:rPr>
          <w:spacing w:val="-10"/>
        </w:rPr>
        <w:t xml:space="preserve"> </w:t>
      </w:r>
      <w:r w:rsidRPr="0039339F">
        <w:t>программой,</w:t>
      </w:r>
      <w:r w:rsidRPr="0039339F">
        <w:rPr>
          <w:spacing w:val="-11"/>
        </w:rPr>
        <w:t xml:space="preserve"> </w:t>
      </w:r>
      <w:r w:rsidRPr="0039339F">
        <w:t>отражают</w:t>
      </w:r>
      <w:r w:rsidRPr="0039339F">
        <w:rPr>
          <w:spacing w:val="-11"/>
        </w:rPr>
        <w:t xml:space="preserve"> </w:t>
      </w:r>
      <w:r w:rsidRPr="0039339F">
        <w:t>сформированность</w:t>
      </w:r>
      <w:r w:rsidRPr="0039339F">
        <w:rPr>
          <w:spacing w:val="-7"/>
        </w:rPr>
        <w:t xml:space="preserve"> </w:t>
      </w:r>
      <w:r w:rsidRPr="0039339F">
        <w:t>у</w:t>
      </w:r>
      <w:r w:rsidRPr="0039339F">
        <w:rPr>
          <w:spacing w:val="-15"/>
        </w:rPr>
        <w:t xml:space="preserve"> </w:t>
      </w:r>
      <w:r w:rsidRPr="0039339F">
        <w:t xml:space="preserve">обучающихся </w:t>
      </w:r>
      <w:r w:rsidRPr="0039339F">
        <w:rPr>
          <w:spacing w:val="-2"/>
        </w:rPr>
        <w:t>умений: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пояснять на примерах различия между позиционными и непозиционными системами счисления;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w:t>
      </w:r>
      <w:r w:rsidRPr="0039339F">
        <w:rPr>
          <w:spacing w:val="-4"/>
          <w:sz w:val="24"/>
          <w:szCs w:val="24"/>
        </w:rPr>
        <w:t>ними;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раскрывать смысл понятий «высказывание», «логическая операция», «логическое </w:t>
      </w:r>
      <w:r w:rsidRPr="0039339F">
        <w:rPr>
          <w:spacing w:val="-2"/>
          <w:sz w:val="24"/>
          <w:szCs w:val="24"/>
        </w:rPr>
        <w:t>выражение»;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w:t>
      </w:r>
      <w:r w:rsidRPr="0039339F">
        <w:rPr>
          <w:spacing w:val="-2"/>
          <w:sz w:val="24"/>
          <w:szCs w:val="24"/>
        </w:rPr>
        <w:t>выражений;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описывать алгоритм решения задачи различными способами, в том числе в виде </w:t>
      </w:r>
      <w:r w:rsidRPr="0039339F">
        <w:rPr>
          <w:spacing w:val="-2"/>
          <w:sz w:val="24"/>
          <w:szCs w:val="24"/>
        </w:rPr>
        <w:t>блок-схемы;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использовать при разработке программ логические значения, операции и выражения с ними;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создавать</w:t>
      </w:r>
      <w:r w:rsidRPr="0039339F">
        <w:rPr>
          <w:spacing w:val="-13"/>
          <w:sz w:val="24"/>
          <w:szCs w:val="24"/>
        </w:rPr>
        <w:t xml:space="preserve"> </w:t>
      </w:r>
      <w:r w:rsidRPr="0039339F">
        <w:rPr>
          <w:sz w:val="24"/>
          <w:szCs w:val="24"/>
        </w:rPr>
        <w:t>и</w:t>
      </w:r>
      <w:r w:rsidRPr="0039339F">
        <w:rPr>
          <w:spacing w:val="-13"/>
          <w:sz w:val="24"/>
          <w:szCs w:val="24"/>
        </w:rPr>
        <w:t xml:space="preserve"> </w:t>
      </w:r>
      <w:r w:rsidRPr="0039339F">
        <w:rPr>
          <w:sz w:val="24"/>
          <w:szCs w:val="24"/>
        </w:rPr>
        <w:t>отлаживать</w:t>
      </w:r>
      <w:r w:rsidRPr="0039339F">
        <w:rPr>
          <w:spacing w:val="-10"/>
          <w:sz w:val="24"/>
          <w:szCs w:val="24"/>
        </w:rPr>
        <w:t xml:space="preserve"> </w:t>
      </w:r>
      <w:r w:rsidRPr="0039339F">
        <w:rPr>
          <w:sz w:val="24"/>
          <w:szCs w:val="24"/>
        </w:rPr>
        <w:t>программы</w:t>
      </w:r>
      <w:r w:rsidRPr="0039339F">
        <w:rPr>
          <w:spacing w:val="-14"/>
          <w:sz w:val="24"/>
          <w:szCs w:val="24"/>
        </w:rPr>
        <w:t xml:space="preserve"> </w:t>
      </w:r>
      <w:r w:rsidRPr="0039339F">
        <w:rPr>
          <w:sz w:val="24"/>
          <w:szCs w:val="24"/>
        </w:rPr>
        <w:t>на</w:t>
      </w:r>
      <w:r w:rsidRPr="0039339F">
        <w:rPr>
          <w:spacing w:val="-13"/>
          <w:sz w:val="24"/>
          <w:szCs w:val="24"/>
        </w:rPr>
        <w:t xml:space="preserve"> </w:t>
      </w:r>
      <w:r w:rsidRPr="0039339F">
        <w:rPr>
          <w:sz w:val="24"/>
          <w:szCs w:val="24"/>
        </w:rPr>
        <w:t>одном</w:t>
      </w:r>
      <w:r w:rsidRPr="0039339F">
        <w:rPr>
          <w:spacing w:val="-14"/>
          <w:sz w:val="24"/>
          <w:szCs w:val="24"/>
        </w:rPr>
        <w:t xml:space="preserve"> </w:t>
      </w:r>
      <w:r w:rsidRPr="0039339F">
        <w:rPr>
          <w:sz w:val="24"/>
          <w:szCs w:val="24"/>
        </w:rPr>
        <w:t>из</w:t>
      </w:r>
      <w:r w:rsidRPr="0039339F">
        <w:rPr>
          <w:spacing w:val="-13"/>
          <w:sz w:val="24"/>
          <w:szCs w:val="24"/>
        </w:rPr>
        <w:t xml:space="preserve"> </w:t>
      </w:r>
      <w:r w:rsidRPr="0039339F">
        <w:rPr>
          <w:sz w:val="24"/>
          <w:szCs w:val="24"/>
        </w:rPr>
        <w:t>языков</w:t>
      </w:r>
      <w:r w:rsidRPr="0039339F">
        <w:rPr>
          <w:spacing w:val="-14"/>
          <w:sz w:val="24"/>
          <w:szCs w:val="24"/>
        </w:rPr>
        <w:t xml:space="preserve"> </w:t>
      </w:r>
      <w:r w:rsidRPr="0039339F">
        <w:rPr>
          <w:sz w:val="24"/>
          <w:szCs w:val="24"/>
        </w:rPr>
        <w:t>программирования</w:t>
      </w:r>
      <w:r w:rsidRPr="0039339F">
        <w:rPr>
          <w:spacing w:val="-14"/>
          <w:sz w:val="24"/>
          <w:szCs w:val="24"/>
        </w:rPr>
        <w:t xml:space="preserve"> </w:t>
      </w:r>
      <w:r w:rsidRPr="0039339F">
        <w:rPr>
          <w:sz w:val="24"/>
          <w:szCs w:val="24"/>
        </w:rPr>
        <w:t>(Python, C++, Паскаль, Java, C#, Школьный Алгоритмический Язык), реализующие несложные алгоритмы</w:t>
      </w:r>
      <w:r w:rsidRPr="0039339F">
        <w:rPr>
          <w:spacing w:val="-7"/>
          <w:sz w:val="24"/>
          <w:szCs w:val="24"/>
        </w:rPr>
        <w:t xml:space="preserve"> </w:t>
      </w:r>
      <w:r w:rsidRPr="0039339F">
        <w:rPr>
          <w:sz w:val="24"/>
          <w:szCs w:val="24"/>
        </w:rPr>
        <w:t>обработки</w:t>
      </w:r>
      <w:r w:rsidRPr="0039339F">
        <w:rPr>
          <w:spacing w:val="-8"/>
          <w:sz w:val="24"/>
          <w:szCs w:val="24"/>
        </w:rPr>
        <w:t xml:space="preserve"> </w:t>
      </w:r>
      <w:r w:rsidRPr="0039339F">
        <w:rPr>
          <w:sz w:val="24"/>
          <w:szCs w:val="24"/>
        </w:rPr>
        <w:t>числовых</w:t>
      </w:r>
      <w:r w:rsidRPr="0039339F">
        <w:rPr>
          <w:spacing w:val="-5"/>
          <w:sz w:val="24"/>
          <w:szCs w:val="24"/>
        </w:rPr>
        <w:t xml:space="preserve"> </w:t>
      </w:r>
      <w:r w:rsidRPr="0039339F">
        <w:rPr>
          <w:sz w:val="24"/>
          <w:szCs w:val="24"/>
        </w:rPr>
        <w:t>данных</w:t>
      </w:r>
      <w:r w:rsidRPr="0039339F">
        <w:rPr>
          <w:spacing w:val="-5"/>
          <w:sz w:val="24"/>
          <w:szCs w:val="24"/>
        </w:rPr>
        <w:t xml:space="preserve"> </w:t>
      </w:r>
      <w:r w:rsidRPr="0039339F">
        <w:rPr>
          <w:sz w:val="24"/>
          <w:szCs w:val="24"/>
        </w:rPr>
        <w:t>с</w:t>
      </w:r>
      <w:r w:rsidRPr="0039339F">
        <w:rPr>
          <w:spacing w:val="-9"/>
          <w:sz w:val="24"/>
          <w:szCs w:val="24"/>
        </w:rPr>
        <w:t xml:space="preserve"> </w:t>
      </w:r>
      <w:r w:rsidRPr="0039339F">
        <w:rPr>
          <w:sz w:val="24"/>
          <w:szCs w:val="24"/>
        </w:rPr>
        <w:t>использованием</w:t>
      </w:r>
      <w:r w:rsidRPr="0039339F">
        <w:rPr>
          <w:spacing w:val="-9"/>
          <w:sz w:val="24"/>
          <w:szCs w:val="24"/>
        </w:rPr>
        <w:t xml:space="preserve"> </w:t>
      </w:r>
      <w:r w:rsidRPr="0039339F">
        <w:rPr>
          <w:sz w:val="24"/>
          <w:szCs w:val="24"/>
        </w:rPr>
        <w:t>циклов</w:t>
      </w:r>
      <w:r w:rsidRPr="0039339F">
        <w:rPr>
          <w:spacing w:val="-7"/>
          <w:sz w:val="24"/>
          <w:szCs w:val="24"/>
        </w:rPr>
        <w:t xml:space="preserve"> </w:t>
      </w:r>
      <w:r w:rsidRPr="0039339F">
        <w:rPr>
          <w:sz w:val="24"/>
          <w:szCs w:val="24"/>
        </w:rPr>
        <w:t>и</w:t>
      </w:r>
      <w:r w:rsidRPr="0039339F">
        <w:rPr>
          <w:spacing w:val="-8"/>
          <w:sz w:val="24"/>
          <w:szCs w:val="24"/>
        </w:rPr>
        <w:t xml:space="preserve"> </w:t>
      </w:r>
      <w:r w:rsidRPr="0039339F">
        <w:rPr>
          <w:sz w:val="24"/>
          <w:szCs w:val="24"/>
        </w:rPr>
        <w:t>ветвлений,</w:t>
      </w:r>
      <w:r w:rsidRPr="0039339F">
        <w:rPr>
          <w:spacing w:val="-9"/>
          <w:sz w:val="24"/>
          <w:szCs w:val="24"/>
        </w:rPr>
        <w:t xml:space="preserve"> </w:t>
      </w:r>
      <w:r w:rsidRPr="0039339F">
        <w:rPr>
          <w:sz w:val="24"/>
          <w:szCs w:val="24"/>
        </w:rPr>
        <w:t>в</w:t>
      </w:r>
      <w:r w:rsidRPr="0039339F">
        <w:rPr>
          <w:spacing w:val="-7"/>
          <w:sz w:val="24"/>
          <w:szCs w:val="24"/>
        </w:rPr>
        <w:t xml:space="preserve"> </w:t>
      </w:r>
      <w:r w:rsidRPr="0039339F">
        <w:rPr>
          <w:sz w:val="24"/>
          <w:szCs w:val="24"/>
        </w:rPr>
        <w:t>том</w:t>
      </w:r>
      <w:r w:rsidRPr="0039339F">
        <w:rPr>
          <w:spacing w:val="-7"/>
          <w:sz w:val="24"/>
          <w:szCs w:val="24"/>
        </w:rPr>
        <w:t xml:space="preserve"> </w:t>
      </w:r>
      <w:r w:rsidRPr="0039339F">
        <w:rPr>
          <w:sz w:val="24"/>
          <w:szCs w:val="24"/>
        </w:rPr>
        <w:t>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32"/>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BF496B">
      <w:pPr>
        <w:pStyle w:val="a3"/>
        <w:tabs>
          <w:tab w:val="left" w:pos="993"/>
        </w:tabs>
        <w:ind w:left="0" w:firstLine="709"/>
      </w:pPr>
      <w:r w:rsidRPr="0039339F">
        <w:t>Предметные результаты освоения обязательного предметного содержания, установленного</w:t>
      </w:r>
      <w:r w:rsidRPr="0039339F">
        <w:rPr>
          <w:spacing w:val="-12"/>
        </w:rPr>
        <w:t xml:space="preserve"> </w:t>
      </w:r>
      <w:r w:rsidRPr="0039339F">
        <w:t>данной</w:t>
      </w:r>
      <w:r w:rsidRPr="0039339F">
        <w:rPr>
          <w:spacing w:val="-12"/>
        </w:rPr>
        <w:t xml:space="preserve"> </w:t>
      </w:r>
      <w:r w:rsidRPr="0039339F">
        <w:t>рабочей</w:t>
      </w:r>
      <w:r w:rsidRPr="0039339F">
        <w:rPr>
          <w:spacing w:val="-10"/>
        </w:rPr>
        <w:t xml:space="preserve"> </w:t>
      </w:r>
      <w:r w:rsidRPr="0039339F">
        <w:t>программой,</w:t>
      </w:r>
      <w:r w:rsidRPr="0039339F">
        <w:rPr>
          <w:spacing w:val="-11"/>
        </w:rPr>
        <w:t xml:space="preserve"> </w:t>
      </w:r>
      <w:r w:rsidRPr="0039339F">
        <w:t>отражают</w:t>
      </w:r>
      <w:r w:rsidRPr="0039339F">
        <w:rPr>
          <w:spacing w:val="-11"/>
        </w:rPr>
        <w:t xml:space="preserve"> </w:t>
      </w:r>
      <w:r w:rsidRPr="0039339F">
        <w:t>сформированность</w:t>
      </w:r>
      <w:r w:rsidRPr="0039339F">
        <w:rPr>
          <w:spacing w:val="-7"/>
        </w:rPr>
        <w:t xml:space="preserve"> </w:t>
      </w:r>
      <w:r w:rsidRPr="0039339F">
        <w:t>у</w:t>
      </w:r>
      <w:r w:rsidRPr="0039339F">
        <w:rPr>
          <w:spacing w:val="-15"/>
        </w:rPr>
        <w:t xml:space="preserve"> </w:t>
      </w:r>
      <w:r w:rsidRPr="0039339F">
        <w:t xml:space="preserve">обучающихся </w:t>
      </w:r>
      <w:r w:rsidRPr="0039339F">
        <w:rPr>
          <w:spacing w:val="-2"/>
        </w:rPr>
        <w:t>умений: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разбивать задачи на подзадачи; составлять, выполнять вручную и на компьютере несложные</w:t>
      </w:r>
      <w:r w:rsidRPr="0039339F">
        <w:rPr>
          <w:spacing w:val="-15"/>
          <w:sz w:val="24"/>
          <w:szCs w:val="24"/>
        </w:rPr>
        <w:t xml:space="preserve"> </w:t>
      </w:r>
      <w:r w:rsidRPr="0039339F">
        <w:rPr>
          <w:sz w:val="24"/>
          <w:szCs w:val="24"/>
        </w:rPr>
        <w:t>алгоритмы</w:t>
      </w:r>
      <w:r w:rsidRPr="0039339F">
        <w:rPr>
          <w:spacing w:val="-15"/>
          <w:sz w:val="24"/>
          <w:szCs w:val="24"/>
        </w:rPr>
        <w:t xml:space="preserve"> </w:t>
      </w:r>
      <w:r w:rsidRPr="0039339F">
        <w:rPr>
          <w:sz w:val="24"/>
          <w:szCs w:val="24"/>
        </w:rPr>
        <w:t>с</w:t>
      </w:r>
      <w:r w:rsidRPr="0039339F">
        <w:rPr>
          <w:spacing w:val="-15"/>
          <w:sz w:val="24"/>
          <w:szCs w:val="24"/>
        </w:rPr>
        <w:t xml:space="preserve"> </w:t>
      </w:r>
      <w:r w:rsidRPr="0039339F">
        <w:rPr>
          <w:sz w:val="24"/>
          <w:szCs w:val="24"/>
        </w:rPr>
        <w:t>использованием</w:t>
      </w:r>
      <w:r w:rsidRPr="0039339F">
        <w:rPr>
          <w:spacing w:val="-15"/>
          <w:sz w:val="24"/>
          <w:szCs w:val="24"/>
        </w:rPr>
        <w:t xml:space="preserve"> </w:t>
      </w:r>
      <w:r w:rsidRPr="0039339F">
        <w:rPr>
          <w:sz w:val="24"/>
          <w:szCs w:val="24"/>
        </w:rPr>
        <w:t>ветвлений,</w:t>
      </w:r>
      <w:r w:rsidRPr="0039339F">
        <w:rPr>
          <w:spacing w:val="-15"/>
          <w:sz w:val="24"/>
          <w:szCs w:val="24"/>
        </w:rPr>
        <w:t xml:space="preserve"> </w:t>
      </w:r>
      <w:r w:rsidRPr="0039339F">
        <w:rPr>
          <w:sz w:val="24"/>
          <w:szCs w:val="24"/>
        </w:rPr>
        <w:t>циклов</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вспомогательных</w:t>
      </w:r>
      <w:r w:rsidRPr="0039339F">
        <w:rPr>
          <w:spacing w:val="-15"/>
          <w:sz w:val="24"/>
          <w:szCs w:val="24"/>
        </w:rPr>
        <w:t xml:space="preserve"> </w:t>
      </w:r>
      <w:r w:rsidRPr="0039339F">
        <w:rPr>
          <w:sz w:val="24"/>
          <w:szCs w:val="24"/>
        </w:rPr>
        <w:t>алгоритмов для управления исполнителями, такими как Робот, Черепашка, Чертёжник;</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составлять</w:t>
      </w:r>
      <w:r w:rsidRPr="0039339F">
        <w:rPr>
          <w:spacing w:val="-1"/>
          <w:sz w:val="24"/>
          <w:szCs w:val="24"/>
        </w:rPr>
        <w:t xml:space="preserve"> </w:t>
      </w:r>
      <w:r w:rsidRPr="0039339F">
        <w:rPr>
          <w:sz w:val="24"/>
          <w:szCs w:val="24"/>
        </w:rPr>
        <w:t>и</w:t>
      </w:r>
      <w:r w:rsidRPr="0039339F">
        <w:rPr>
          <w:spacing w:val="-1"/>
          <w:sz w:val="24"/>
          <w:szCs w:val="24"/>
        </w:rPr>
        <w:t xml:space="preserve"> </w:t>
      </w:r>
      <w:r w:rsidRPr="0039339F">
        <w:rPr>
          <w:sz w:val="24"/>
          <w:szCs w:val="24"/>
        </w:rPr>
        <w:t>отлаживать программы,</w:t>
      </w:r>
      <w:r w:rsidRPr="0039339F">
        <w:rPr>
          <w:spacing w:val="-2"/>
          <w:sz w:val="24"/>
          <w:szCs w:val="24"/>
        </w:rPr>
        <w:t xml:space="preserve"> </w:t>
      </w:r>
      <w:r w:rsidRPr="0039339F">
        <w:rPr>
          <w:sz w:val="24"/>
          <w:szCs w:val="24"/>
        </w:rPr>
        <w:t>реализующие</w:t>
      </w:r>
      <w:r w:rsidRPr="0039339F">
        <w:rPr>
          <w:spacing w:val="-3"/>
          <w:sz w:val="24"/>
          <w:szCs w:val="24"/>
        </w:rPr>
        <w:t xml:space="preserve"> </w:t>
      </w:r>
      <w:r w:rsidRPr="0039339F">
        <w:rPr>
          <w:sz w:val="24"/>
          <w:szCs w:val="24"/>
        </w:rPr>
        <w:t>типовые</w:t>
      </w:r>
      <w:r w:rsidRPr="0039339F">
        <w:rPr>
          <w:spacing w:val="-3"/>
          <w:sz w:val="24"/>
          <w:szCs w:val="24"/>
        </w:rPr>
        <w:t xml:space="preserve"> </w:t>
      </w:r>
      <w:r w:rsidRPr="0039339F">
        <w:rPr>
          <w:sz w:val="24"/>
          <w:szCs w:val="24"/>
        </w:rPr>
        <w:t>алгоритмы</w:t>
      </w:r>
      <w:r w:rsidRPr="0039339F">
        <w:rPr>
          <w:spacing w:val="-2"/>
          <w:sz w:val="24"/>
          <w:szCs w:val="24"/>
        </w:rPr>
        <w:t xml:space="preserve"> </w:t>
      </w:r>
      <w:r w:rsidRPr="0039339F">
        <w:rPr>
          <w:sz w:val="24"/>
          <w:szCs w:val="24"/>
        </w:rPr>
        <w:t>обработки числовых последовательностей или одномерных числовых массивов (поиск максимумов, минимумов,</w:t>
      </w:r>
      <w:r w:rsidRPr="0039339F">
        <w:rPr>
          <w:spacing w:val="-15"/>
          <w:sz w:val="24"/>
          <w:szCs w:val="24"/>
        </w:rPr>
        <w:t xml:space="preserve"> </w:t>
      </w:r>
      <w:r w:rsidRPr="0039339F">
        <w:rPr>
          <w:sz w:val="24"/>
          <w:szCs w:val="24"/>
        </w:rPr>
        <w:t>суммы</w:t>
      </w:r>
      <w:r w:rsidRPr="0039339F">
        <w:rPr>
          <w:spacing w:val="-15"/>
          <w:sz w:val="24"/>
          <w:szCs w:val="24"/>
        </w:rPr>
        <w:t xml:space="preserve"> </w:t>
      </w:r>
      <w:r w:rsidRPr="0039339F">
        <w:rPr>
          <w:sz w:val="24"/>
          <w:szCs w:val="24"/>
        </w:rPr>
        <w:t>или</w:t>
      </w:r>
      <w:r w:rsidRPr="0039339F">
        <w:rPr>
          <w:spacing w:val="-15"/>
          <w:sz w:val="24"/>
          <w:szCs w:val="24"/>
        </w:rPr>
        <w:t xml:space="preserve"> </w:t>
      </w:r>
      <w:r w:rsidRPr="0039339F">
        <w:rPr>
          <w:sz w:val="24"/>
          <w:szCs w:val="24"/>
        </w:rPr>
        <w:t>количества</w:t>
      </w:r>
      <w:r w:rsidRPr="0039339F">
        <w:rPr>
          <w:spacing w:val="-15"/>
          <w:sz w:val="24"/>
          <w:szCs w:val="24"/>
        </w:rPr>
        <w:t xml:space="preserve"> </w:t>
      </w:r>
      <w:r w:rsidRPr="0039339F">
        <w:rPr>
          <w:sz w:val="24"/>
          <w:szCs w:val="24"/>
        </w:rPr>
        <w:t>элементов</w:t>
      </w:r>
      <w:r w:rsidRPr="0039339F">
        <w:rPr>
          <w:spacing w:val="-15"/>
          <w:sz w:val="24"/>
          <w:szCs w:val="24"/>
        </w:rPr>
        <w:t xml:space="preserve"> </w:t>
      </w:r>
      <w:r w:rsidRPr="0039339F">
        <w:rPr>
          <w:sz w:val="24"/>
          <w:szCs w:val="24"/>
        </w:rPr>
        <w:t>с</w:t>
      </w:r>
      <w:r w:rsidRPr="0039339F">
        <w:rPr>
          <w:spacing w:val="-15"/>
          <w:sz w:val="24"/>
          <w:szCs w:val="24"/>
        </w:rPr>
        <w:t xml:space="preserve"> </w:t>
      </w:r>
      <w:r w:rsidRPr="0039339F">
        <w:rPr>
          <w:sz w:val="24"/>
          <w:szCs w:val="24"/>
        </w:rPr>
        <w:t>заданными</w:t>
      </w:r>
      <w:r w:rsidRPr="0039339F">
        <w:rPr>
          <w:spacing w:val="-15"/>
          <w:sz w:val="24"/>
          <w:szCs w:val="24"/>
        </w:rPr>
        <w:t xml:space="preserve"> </w:t>
      </w:r>
      <w:r w:rsidRPr="0039339F">
        <w:rPr>
          <w:sz w:val="24"/>
          <w:szCs w:val="24"/>
        </w:rPr>
        <w:t>свойствами)</w:t>
      </w:r>
      <w:r w:rsidRPr="0039339F">
        <w:rPr>
          <w:spacing w:val="-15"/>
          <w:sz w:val="24"/>
          <w:szCs w:val="24"/>
        </w:rPr>
        <w:t xml:space="preserve"> </w:t>
      </w:r>
      <w:r w:rsidRPr="0039339F">
        <w:rPr>
          <w:sz w:val="24"/>
          <w:szCs w:val="24"/>
        </w:rPr>
        <w:t>на</w:t>
      </w:r>
      <w:r w:rsidRPr="0039339F">
        <w:rPr>
          <w:spacing w:val="-15"/>
          <w:sz w:val="24"/>
          <w:szCs w:val="24"/>
        </w:rPr>
        <w:t xml:space="preserve"> </w:t>
      </w:r>
      <w:r w:rsidRPr="0039339F">
        <w:rPr>
          <w:sz w:val="24"/>
          <w:szCs w:val="24"/>
        </w:rPr>
        <w:t>одном</w:t>
      </w:r>
      <w:r w:rsidRPr="0039339F">
        <w:rPr>
          <w:spacing w:val="-15"/>
          <w:sz w:val="24"/>
          <w:szCs w:val="24"/>
        </w:rPr>
        <w:t xml:space="preserve"> </w:t>
      </w:r>
      <w:r w:rsidRPr="0039339F">
        <w:rPr>
          <w:sz w:val="24"/>
          <w:szCs w:val="24"/>
        </w:rPr>
        <w:t>из</w:t>
      </w:r>
      <w:r w:rsidRPr="0039339F">
        <w:rPr>
          <w:spacing w:val="-15"/>
          <w:sz w:val="24"/>
          <w:szCs w:val="24"/>
        </w:rPr>
        <w:t xml:space="preserve"> </w:t>
      </w:r>
      <w:r w:rsidRPr="0039339F">
        <w:rPr>
          <w:sz w:val="24"/>
          <w:szCs w:val="24"/>
        </w:rPr>
        <w:t>языков программирования (Python, C++, Паскаль, Java, C#, Школьный Алгоритмический Язык);</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раскрывать</w:t>
      </w:r>
      <w:r w:rsidRPr="0039339F">
        <w:rPr>
          <w:spacing w:val="-15"/>
          <w:sz w:val="24"/>
          <w:szCs w:val="24"/>
        </w:rPr>
        <w:t xml:space="preserve"> </w:t>
      </w:r>
      <w:r w:rsidRPr="0039339F">
        <w:rPr>
          <w:sz w:val="24"/>
          <w:szCs w:val="24"/>
        </w:rPr>
        <w:t>смысл</w:t>
      </w:r>
      <w:r w:rsidRPr="0039339F">
        <w:rPr>
          <w:spacing w:val="-15"/>
          <w:sz w:val="24"/>
          <w:szCs w:val="24"/>
        </w:rPr>
        <w:t xml:space="preserve"> </w:t>
      </w:r>
      <w:r w:rsidRPr="0039339F">
        <w:rPr>
          <w:sz w:val="24"/>
          <w:szCs w:val="24"/>
        </w:rPr>
        <w:t>понятий</w:t>
      </w:r>
      <w:r w:rsidRPr="0039339F">
        <w:rPr>
          <w:spacing w:val="-15"/>
          <w:sz w:val="24"/>
          <w:szCs w:val="24"/>
        </w:rPr>
        <w:t xml:space="preserve"> </w:t>
      </w:r>
      <w:r w:rsidRPr="0039339F">
        <w:rPr>
          <w:sz w:val="24"/>
          <w:szCs w:val="24"/>
        </w:rPr>
        <w:t>«модель»,</w:t>
      </w:r>
      <w:r w:rsidRPr="0039339F">
        <w:rPr>
          <w:spacing w:val="-15"/>
          <w:sz w:val="24"/>
          <w:szCs w:val="24"/>
        </w:rPr>
        <w:t xml:space="preserve"> </w:t>
      </w:r>
      <w:r w:rsidRPr="0039339F">
        <w:rPr>
          <w:sz w:val="24"/>
          <w:szCs w:val="24"/>
        </w:rPr>
        <w:t>«моделирование»,</w:t>
      </w:r>
      <w:r w:rsidRPr="0039339F">
        <w:rPr>
          <w:spacing w:val="-15"/>
          <w:sz w:val="24"/>
          <w:szCs w:val="24"/>
        </w:rPr>
        <w:t xml:space="preserve"> </w:t>
      </w:r>
      <w:r w:rsidRPr="0039339F">
        <w:rPr>
          <w:sz w:val="24"/>
          <w:szCs w:val="24"/>
        </w:rPr>
        <w:t>определять</w:t>
      </w:r>
      <w:r w:rsidRPr="0039339F">
        <w:rPr>
          <w:spacing w:val="-15"/>
          <w:sz w:val="24"/>
          <w:szCs w:val="24"/>
        </w:rPr>
        <w:t xml:space="preserve"> </w:t>
      </w:r>
      <w:r w:rsidRPr="0039339F">
        <w:rPr>
          <w:sz w:val="24"/>
          <w:szCs w:val="24"/>
        </w:rPr>
        <w:t>виды</w:t>
      </w:r>
      <w:r w:rsidRPr="0039339F">
        <w:rPr>
          <w:spacing w:val="-15"/>
          <w:sz w:val="24"/>
          <w:szCs w:val="24"/>
        </w:rPr>
        <w:t xml:space="preserve"> </w:t>
      </w:r>
      <w:r w:rsidRPr="0039339F">
        <w:rPr>
          <w:sz w:val="24"/>
          <w:szCs w:val="24"/>
        </w:rPr>
        <w:t>моделей; оценивать адекватность модели моделируемому объекту и целям моделирования;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использовать</w:t>
      </w:r>
      <w:r w:rsidRPr="0039339F">
        <w:rPr>
          <w:spacing w:val="-7"/>
          <w:sz w:val="24"/>
          <w:szCs w:val="24"/>
        </w:rPr>
        <w:t xml:space="preserve"> </w:t>
      </w:r>
      <w:r w:rsidRPr="0039339F">
        <w:rPr>
          <w:sz w:val="24"/>
          <w:szCs w:val="24"/>
        </w:rPr>
        <w:t>графы</w:t>
      </w:r>
      <w:r w:rsidRPr="0039339F">
        <w:rPr>
          <w:spacing w:val="-10"/>
          <w:sz w:val="24"/>
          <w:szCs w:val="24"/>
        </w:rPr>
        <w:t xml:space="preserve"> </w:t>
      </w:r>
      <w:r w:rsidRPr="0039339F">
        <w:rPr>
          <w:sz w:val="24"/>
          <w:szCs w:val="24"/>
        </w:rPr>
        <w:t>и</w:t>
      </w:r>
      <w:r w:rsidRPr="0039339F">
        <w:rPr>
          <w:spacing w:val="-8"/>
          <w:sz w:val="24"/>
          <w:szCs w:val="24"/>
        </w:rPr>
        <w:t xml:space="preserve"> </w:t>
      </w:r>
      <w:r w:rsidRPr="0039339F">
        <w:rPr>
          <w:sz w:val="24"/>
          <w:szCs w:val="24"/>
        </w:rPr>
        <w:t>деревья</w:t>
      </w:r>
      <w:r w:rsidRPr="0039339F">
        <w:rPr>
          <w:spacing w:val="-8"/>
          <w:sz w:val="24"/>
          <w:szCs w:val="24"/>
        </w:rPr>
        <w:t xml:space="preserve"> </w:t>
      </w:r>
      <w:r w:rsidRPr="0039339F">
        <w:rPr>
          <w:sz w:val="24"/>
          <w:szCs w:val="24"/>
        </w:rPr>
        <w:t>для</w:t>
      </w:r>
      <w:r w:rsidRPr="0039339F">
        <w:rPr>
          <w:spacing w:val="-8"/>
          <w:sz w:val="24"/>
          <w:szCs w:val="24"/>
        </w:rPr>
        <w:t xml:space="preserve"> </w:t>
      </w:r>
      <w:r w:rsidRPr="0039339F">
        <w:rPr>
          <w:sz w:val="24"/>
          <w:szCs w:val="24"/>
        </w:rPr>
        <w:t>моделирования</w:t>
      </w:r>
      <w:r w:rsidRPr="0039339F">
        <w:rPr>
          <w:spacing w:val="-8"/>
          <w:sz w:val="24"/>
          <w:szCs w:val="24"/>
        </w:rPr>
        <w:t xml:space="preserve"> </w:t>
      </w:r>
      <w:r w:rsidRPr="0039339F">
        <w:rPr>
          <w:sz w:val="24"/>
          <w:szCs w:val="24"/>
        </w:rPr>
        <w:t>систем</w:t>
      </w:r>
      <w:r w:rsidRPr="0039339F">
        <w:rPr>
          <w:spacing w:val="-9"/>
          <w:sz w:val="24"/>
          <w:szCs w:val="24"/>
        </w:rPr>
        <w:t xml:space="preserve"> </w:t>
      </w:r>
      <w:r w:rsidRPr="0039339F">
        <w:rPr>
          <w:sz w:val="24"/>
          <w:szCs w:val="24"/>
        </w:rPr>
        <w:t>сетевой</w:t>
      </w:r>
      <w:r w:rsidRPr="0039339F">
        <w:rPr>
          <w:spacing w:val="-8"/>
          <w:sz w:val="24"/>
          <w:szCs w:val="24"/>
        </w:rPr>
        <w:t xml:space="preserve"> </w:t>
      </w:r>
      <w:r w:rsidRPr="0039339F">
        <w:rPr>
          <w:sz w:val="24"/>
          <w:szCs w:val="24"/>
        </w:rPr>
        <w:t>и</w:t>
      </w:r>
      <w:r w:rsidRPr="0039339F">
        <w:rPr>
          <w:spacing w:val="-9"/>
          <w:sz w:val="24"/>
          <w:szCs w:val="24"/>
        </w:rPr>
        <w:t xml:space="preserve"> </w:t>
      </w:r>
      <w:r w:rsidRPr="0039339F">
        <w:rPr>
          <w:sz w:val="24"/>
          <w:szCs w:val="24"/>
        </w:rPr>
        <w:t>иерархической структуры; находить кратчайший путь в графе;</w:t>
      </w:r>
    </w:p>
    <w:p w:rsidR="002F3F6D" w:rsidRPr="00230558" w:rsidRDefault="00DF499F" w:rsidP="00230558">
      <w:pPr>
        <w:pStyle w:val="a7"/>
        <w:numPr>
          <w:ilvl w:val="1"/>
          <w:numId w:val="201"/>
        </w:numPr>
        <w:tabs>
          <w:tab w:val="left" w:pos="993"/>
          <w:tab w:val="left" w:pos="1254"/>
        </w:tabs>
        <w:ind w:left="0" w:firstLine="709"/>
        <w:rPr>
          <w:sz w:val="24"/>
          <w:szCs w:val="24"/>
        </w:rPr>
      </w:pPr>
      <w:r w:rsidRPr="0039339F">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lastRenderedPageBreak/>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создавать и применять в электронных таблицах формулы для расчётов с использованием</w:t>
      </w:r>
      <w:r w:rsidRPr="0039339F">
        <w:rPr>
          <w:spacing w:val="-13"/>
          <w:sz w:val="24"/>
          <w:szCs w:val="24"/>
        </w:rPr>
        <w:t xml:space="preserve"> </w:t>
      </w:r>
      <w:r w:rsidRPr="0039339F">
        <w:rPr>
          <w:sz w:val="24"/>
          <w:szCs w:val="24"/>
        </w:rPr>
        <w:t>встроенных</w:t>
      </w:r>
      <w:r w:rsidRPr="0039339F">
        <w:rPr>
          <w:spacing w:val="-12"/>
          <w:sz w:val="24"/>
          <w:szCs w:val="24"/>
        </w:rPr>
        <w:t xml:space="preserve"> </w:t>
      </w:r>
      <w:r w:rsidRPr="0039339F">
        <w:rPr>
          <w:sz w:val="24"/>
          <w:szCs w:val="24"/>
        </w:rPr>
        <w:t>арифметических</w:t>
      </w:r>
      <w:r w:rsidRPr="0039339F">
        <w:rPr>
          <w:spacing w:val="-12"/>
          <w:sz w:val="24"/>
          <w:szCs w:val="24"/>
        </w:rPr>
        <w:t xml:space="preserve"> </w:t>
      </w:r>
      <w:r w:rsidRPr="0039339F">
        <w:rPr>
          <w:sz w:val="24"/>
          <w:szCs w:val="24"/>
        </w:rPr>
        <w:t>функций</w:t>
      </w:r>
      <w:r w:rsidRPr="0039339F">
        <w:rPr>
          <w:spacing w:val="-12"/>
          <w:sz w:val="24"/>
          <w:szCs w:val="24"/>
        </w:rPr>
        <w:t xml:space="preserve"> </w:t>
      </w:r>
      <w:r w:rsidRPr="0039339F">
        <w:rPr>
          <w:sz w:val="24"/>
          <w:szCs w:val="24"/>
        </w:rPr>
        <w:t>(суммирование</w:t>
      </w:r>
      <w:r w:rsidRPr="0039339F">
        <w:rPr>
          <w:spacing w:val="-14"/>
          <w:sz w:val="24"/>
          <w:szCs w:val="24"/>
        </w:rPr>
        <w:t xml:space="preserve"> </w:t>
      </w:r>
      <w:r w:rsidRPr="0039339F">
        <w:rPr>
          <w:sz w:val="24"/>
          <w:szCs w:val="24"/>
        </w:rPr>
        <w:t>и</w:t>
      </w:r>
      <w:r w:rsidRPr="0039339F">
        <w:rPr>
          <w:spacing w:val="-12"/>
          <w:sz w:val="24"/>
          <w:szCs w:val="24"/>
        </w:rPr>
        <w:t xml:space="preserve"> </w:t>
      </w:r>
      <w:r w:rsidRPr="0039339F">
        <w:rPr>
          <w:sz w:val="24"/>
          <w:szCs w:val="24"/>
        </w:rPr>
        <w:t>подсчёт</w:t>
      </w:r>
      <w:r w:rsidRPr="0039339F">
        <w:rPr>
          <w:spacing w:val="-12"/>
          <w:sz w:val="24"/>
          <w:szCs w:val="24"/>
        </w:rPr>
        <w:t xml:space="preserve"> </w:t>
      </w:r>
      <w:r w:rsidRPr="0039339F">
        <w:rPr>
          <w:sz w:val="24"/>
          <w:szCs w:val="24"/>
        </w:rPr>
        <w:t>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использовать электронные таблицы для численного моделирования в простых задачах из разных предметных областей;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230558" w:rsidRDefault="00DF499F" w:rsidP="00230558">
      <w:pPr>
        <w:pStyle w:val="a7"/>
        <w:numPr>
          <w:ilvl w:val="1"/>
          <w:numId w:val="201"/>
        </w:numPr>
        <w:tabs>
          <w:tab w:val="left" w:pos="993"/>
          <w:tab w:val="left" w:pos="1254"/>
        </w:tabs>
        <w:ind w:left="0" w:firstLine="709"/>
        <w:rPr>
          <w:sz w:val="24"/>
          <w:szCs w:val="24"/>
        </w:rPr>
      </w:pPr>
      <w:r w:rsidRPr="0039339F">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230558" w:rsidRPr="00230558" w:rsidRDefault="00DF499F" w:rsidP="00230558">
      <w:pPr>
        <w:pStyle w:val="a7"/>
        <w:numPr>
          <w:ilvl w:val="1"/>
          <w:numId w:val="201"/>
        </w:numPr>
        <w:tabs>
          <w:tab w:val="left" w:pos="993"/>
          <w:tab w:val="left" w:pos="1254"/>
        </w:tabs>
        <w:ind w:left="0" w:firstLine="709"/>
        <w:rPr>
          <w:sz w:val="24"/>
          <w:szCs w:val="24"/>
        </w:rPr>
      </w:pPr>
      <w:r w:rsidRPr="00230558">
        <w:rPr>
          <w:sz w:val="24"/>
          <w:szCs w:val="24"/>
        </w:rP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w:t>
      </w:r>
      <w:r w:rsidRPr="00230558">
        <w:rPr>
          <w:spacing w:val="-2"/>
          <w:sz w:val="24"/>
          <w:szCs w:val="24"/>
        </w:rPr>
        <w:t>фишинг).</w:t>
      </w:r>
    </w:p>
    <w:p w:rsidR="00230558" w:rsidRDefault="00230558" w:rsidP="00230558">
      <w:pPr>
        <w:pStyle w:val="a7"/>
        <w:tabs>
          <w:tab w:val="left" w:pos="993"/>
          <w:tab w:val="left" w:pos="1254"/>
          <w:tab w:val="left" w:pos="4913"/>
        </w:tabs>
        <w:ind w:left="709" w:firstLine="0"/>
      </w:pPr>
    </w:p>
    <w:p w:rsidR="00463C6E" w:rsidRPr="00230558" w:rsidRDefault="00463C6E" w:rsidP="00FE54D1">
      <w:pPr>
        <w:tabs>
          <w:tab w:val="left" w:pos="993"/>
          <w:tab w:val="left" w:pos="1254"/>
          <w:tab w:val="left" w:pos="4913"/>
        </w:tabs>
      </w:pPr>
    </w:p>
    <w:p w:rsidR="002F3F6D" w:rsidRPr="00230558" w:rsidRDefault="00DF499F" w:rsidP="00125248">
      <w:pPr>
        <w:pStyle w:val="a7"/>
        <w:numPr>
          <w:ilvl w:val="2"/>
          <w:numId w:val="220"/>
        </w:numPr>
        <w:tabs>
          <w:tab w:val="left" w:pos="993"/>
          <w:tab w:val="left" w:pos="1254"/>
        </w:tabs>
        <w:ind w:left="0" w:firstLine="709"/>
        <w:jc w:val="both"/>
        <w:rPr>
          <w:b/>
        </w:rPr>
      </w:pPr>
      <w:r w:rsidRPr="00230558">
        <w:rPr>
          <w:b/>
          <w:spacing w:val="-2"/>
        </w:rPr>
        <w:t>ФИЗИКА</w:t>
      </w:r>
    </w:p>
    <w:p w:rsidR="002F3F6D" w:rsidRPr="0039339F" w:rsidRDefault="002F3F6D" w:rsidP="00BF496B">
      <w:pPr>
        <w:pStyle w:val="a3"/>
        <w:tabs>
          <w:tab w:val="left" w:pos="993"/>
        </w:tabs>
        <w:ind w:left="0" w:firstLine="709"/>
        <w:rPr>
          <w:b/>
        </w:rPr>
      </w:pPr>
    </w:p>
    <w:p w:rsidR="002F3F6D" w:rsidRPr="0039339F" w:rsidRDefault="00DF499F" w:rsidP="00FE54D1">
      <w:pPr>
        <w:pStyle w:val="a3"/>
        <w:tabs>
          <w:tab w:val="left" w:pos="993"/>
        </w:tabs>
        <w:ind w:left="0" w:firstLine="709"/>
      </w:pPr>
      <w:r w:rsidRPr="0039339F">
        <w:t>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w:t>
      </w:r>
      <w:r w:rsidRPr="0039339F">
        <w:rPr>
          <w:spacing w:val="-8"/>
        </w:rPr>
        <w:t xml:space="preserve"> </w:t>
      </w:r>
      <w:r w:rsidRPr="0039339F">
        <w:t>стандарте</w:t>
      </w:r>
      <w:r w:rsidRPr="0039339F">
        <w:rPr>
          <w:spacing w:val="-7"/>
        </w:rPr>
        <w:t xml:space="preserve"> </w:t>
      </w:r>
      <w:r w:rsidRPr="0039339F">
        <w:t>основного</w:t>
      </w:r>
      <w:r w:rsidRPr="0039339F">
        <w:rPr>
          <w:spacing w:val="-7"/>
        </w:rPr>
        <w:t xml:space="preserve"> </w:t>
      </w:r>
      <w:r w:rsidRPr="0039339F">
        <w:t>общего</w:t>
      </w:r>
      <w:r w:rsidRPr="0039339F">
        <w:rPr>
          <w:spacing w:val="-2"/>
        </w:rPr>
        <w:t xml:space="preserve"> </w:t>
      </w:r>
      <w:r w:rsidRPr="0039339F">
        <w:t>образования</w:t>
      </w:r>
      <w:r w:rsidRPr="0039339F">
        <w:rPr>
          <w:spacing w:val="-7"/>
        </w:rPr>
        <w:t xml:space="preserve"> </w:t>
      </w:r>
      <w:r w:rsidRPr="0039339F">
        <w:t>(ФГОС</w:t>
      </w:r>
      <w:r w:rsidRPr="0039339F">
        <w:rPr>
          <w:spacing w:val="-3"/>
        </w:rPr>
        <w:t xml:space="preserve"> </w:t>
      </w:r>
      <w:r w:rsidRPr="0039339F">
        <w:t>ООО),</w:t>
      </w:r>
      <w:r w:rsidRPr="0039339F">
        <w:rPr>
          <w:spacing w:val="-4"/>
        </w:rPr>
        <w:t xml:space="preserve"> </w:t>
      </w:r>
      <w:r w:rsidRPr="0039339F">
        <w:t>а</w:t>
      </w:r>
      <w:r w:rsidRPr="0039339F">
        <w:rPr>
          <w:spacing w:val="-9"/>
        </w:rPr>
        <w:t xml:space="preserve"> </w:t>
      </w:r>
      <w:r w:rsidRPr="0039339F">
        <w:t>также</w:t>
      </w:r>
      <w:r w:rsidRPr="0039339F">
        <w:rPr>
          <w:spacing w:val="-5"/>
        </w:rPr>
        <w:t xml:space="preserve"> </w:t>
      </w:r>
      <w:r w:rsidRPr="0039339F">
        <w:t>с</w:t>
      </w:r>
      <w:r w:rsidRPr="0039339F">
        <w:rPr>
          <w:spacing w:val="-1"/>
        </w:rPr>
        <w:t xml:space="preserve"> </w:t>
      </w:r>
      <w:r w:rsidRPr="0039339F">
        <w:t xml:space="preserve">учётом </w:t>
      </w:r>
      <w:r w:rsidR="00E11F99" w:rsidRPr="0039339F">
        <w:t>Примерной</w:t>
      </w:r>
      <w:r w:rsidR="00E11F99" w:rsidRPr="0039339F">
        <w:rPr>
          <w:spacing w:val="25"/>
        </w:rPr>
        <w:t xml:space="preserve"> программы</w:t>
      </w:r>
      <w:r w:rsidRPr="0039339F">
        <w:rPr>
          <w:spacing w:val="28"/>
        </w:rPr>
        <w:t xml:space="preserve">  </w:t>
      </w:r>
      <w:r w:rsidRPr="0039339F">
        <w:t>воспитания</w:t>
      </w:r>
      <w:r w:rsidRPr="0039339F">
        <w:rPr>
          <w:spacing w:val="26"/>
        </w:rPr>
        <w:t xml:space="preserve">  </w:t>
      </w:r>
      <w:r w:rsidRPr="0039339F">
        <w:t>и</w:t>
      </w:r>
      <w:r w:rsidRPr="0039339F">
        <w:rPr>
          <w:spacing w:val="28"/>
        </w:rPr>
        <w:t xml:space="preserve">  </w:t>
      </w:r>
      <w:r w:rsidRPr="0039339F">
        <w:t>Концепции</w:t>
      </w:r>
      <w:r w:rsidRPr="0039339F">
        <w:rPr>
          <w:spacing w:val="27"/>
        </w:rPr>
        <w:t xml:space="preserve">  </w:t>
      </w:r>
      <w:r w:rsidRPr="0039339F">
        <w:t>преподавания</w:t>
      </w:r>
      <w:r w:rsidRPr="0039339F">
        <w:rPr>
          <w:spacing w:val="27"/>
        </w:rPr>
        <w:t xml:space="preserve">  </w:t>
      </w:r>
      <w:r w:rsidRPr="0039339F">
        <w:t>учебного</w:t>
      </w:r>
      <w:r w:rsidRPr="0039339F">
        <w:rPr>
          <w:spacing w:val="28"/>
        </w:rPr>
        <w:t xml:space="preserve">  </w:t>
      </w:r>
      <w:r w:rsidRPr="0039339F">
        <w:rPr>
          <w:spacing w:val="-2"/>
        </w:rPr>
        <w:t>предмета</w:t>
      </w:r>
      <w:r w:rsidR="00FE54D1">
        <w:t xml:space="preserve"> </w:t>
      </w:r>
      <w:r w:rsidRPr="0039339F">
        <w:t>«Физика» в образовательных организациях Российской Федерации, реализующих основные общеобразовательные программы.</w:t>
      </w:r>
    </w:p>
    <w:p w:rsidR="002F3F6D" w:rsidRPr="0039339F" w:rsidRDefault="002F3F6D" w:rsidP="00BF496B">
      <w:pPr>
        <w:pStyle w:val="a3"/>
        <w:tabs>
          <w:tab w:val="left" w:pos="993"/>
        </w:tabs>
        <w:ind w:left="0" w:firstLine="709"/>
      </w:pPr>
    </w:p>
    <w:p w:rsidR="002F3F6D" w:rsidRPr="0039339F" w:rsidRDefault="00DF499F" w:rsidP="00BF496B">
      <w:pPr>
        <w:pStyle w:val="1"/>
        <w:tabs>
          <w:tab w:val="left" w:pos="993"/>
        </w:tabs>
        <w:ind w:left="0" w:firstLine="709"/>
        <w:jc w:val="both"/>
      </w:pPr>
      <w:r w:rsidRPr="0039339F">
        <w:t>ПОЯСНИТЕЛЬНАЯ</w:t>
      </w:r>
      <w:r w:rsidRPr="0039339F">
        <w:rPr>
          <w:spacing w:val="-8"/>
        </w:rPr>
        <w:t xml:space="preserve"> </w:t>
      </w:r>
      <w:r w:rsidRPr="0039339F">
        <w:rPr>
          <w:spacing w:val="-2"/>
        </w:rPr>
        <w:t>ЗАПИСКА</w:t>
      </w:r>
    </w:p>
    <w:p w:rsidR="002F3F6D" w:rsidRPr="0039339F" w:rsidRDefault="002F3F6D" w:rsidP="00BF496B">
      <w:pPr>
        <w:pStyle w:val="a3"/>
        <w:tabs>
          <w:tab w:val="left" w:pos="993"/>
        </w:tabs>
        <w:ind w:left="0" w:firstLine="709"/>
        <w:rPr>
          <w:b/>
        </w:rPr>
      </w:pPr>
    </w:p>
    <w:p w:rsidR="002F3F6D" w:rsidRPr="0039339F" w:rsidRDefault="00DF499F" w:rsidP="00BF496B">
      <w:pPr>
        <w:pStyle w:val="a3"/>
        <w:tabs>
          <w:tab w:val="left" w:pos="993"/>
        </w:tabs>
        <w:ind w:left="0" w:firstLine="709"/>
      </w:pPr>
      <w:r w:rsidRPr="0039339F">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w:t>
      </w:r>
      <w:r w:rsidRPr="0039339F">
        <w:rPr>
          <w:spacing w:val="-7"/>
        </w:rPr>
        <w:t xml:space="preserve"> </w:t>
      </w:r>
      <w:r w:rsidRPr="0039339F">
        <w:t>возможности</w:t>
      </w:r>
      <w:r w:rsidRPr="0039339F">
        <w:rPr>
          <w:spacing w:val="-5"/>
        </w:rPr>
        <w:t xml:space="preserve"> </w:t>
      </w:r>
      <w:r w:rsidRPr="0039339F">
        <w:t>предмета</w:t>
      </w:r>
      <w:r w:rsidRPr="0039339F">
        <w:rPr>
          <w:spacing w:val="-7"/>
        </w:rPr>
        <w:t xml:space="preserve"> </w:t>
      </w:r>
      <w:r w:rsidRPr="0039339F">
        <w:t>в</w:t>
      </w:r>
      <w:r w:rsidRPr="0039339F">
        <w:rPr>
          <w:spacing w:val="-7"/>
        </w:rPr>
        <w:t xml:space="preserve"> </w:t>
      </w:r>
      <w:r w:rsidRPr="0039339F">
        <w:t>реализации</w:t>
      </w:r>
      <w:r w:rsidRPr="0039339F">
        <w:rPr>
          <w:spacing w:val="-8"/>
        </w:rPr>
        <w:t xml:space="preserve"> </w:t>
      </w:r>
      <w:r w:rsidRPr="0039339F">
        <w:t>требований</w:t>
      </w:r>
      <w:r w:rsidRPr="0039339F">
        <w:rPr>
          <w:spacing w:val="-6"/>
        </w:rPr>
        <w:t xml:space="preserve"> </w:t>
      </w:r>
      <w:r w:rsidRPr="0039339F">
        <w:t>ФГОС</w:t>
      </w:r>
      <w:r w:rsidRPr="0039339F">
        <w:rPr>
          <w:spacing w:val="-9"/>
        </w:rPr>
        <w:t xml:space="preserve"> </w:t>
      </w:r>
      <w:r w:rsidRPr="0039339F">
        <w:t>ООО</w:t>
      </w:r>
      <w:r w:rsidRPr="0039339F">
        <w:rPr>
          <w:spacing w:val="-7"/>
        </w:rPr>
        <w:t xml:space="preserve"> </w:t>
      </w:r>
      <w:r w:rsidRPr="0039339F">
        <w:t>к</w:t>
      </w:r>
      <w:r w:rsidRPr="0039339F">
        <w:rPr>
          <w:spacing w:val="-6"/>
        </w:rPr>
        <w:t xml:space="preserve"> </w:t>
      </w:r>
      <w:r w:rsidRPr="0039339F">
        <w:t>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2F3F6D" w:rsidRPr="0039339F" w:rsidRDefault="00DF499F" w:rsidP="00BF496B">
      <w:pPr>
        <w:pStyle w:val="a3"/>
        <w:tabs>
          <w:tab w:val="left" w:pos="993"/>
        </w:tabs>
        <w:ind w:left="0" w:firstLine="709"/>
      </w:pPr>
      <w:r w:rsidRPr="0039339F">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2F3F6D" w:rsidRPr="0039339F" w:rsidRDefault="00DF499F" w:rsidP="00BF496B">
      <w:pPr>
        <w:pStyle w:val="a3"/>
        <w:tabs>
          <w:tab w:val="left" w:pos="993"/>
        </w:tabs>
        <w:ind w:left="0" w:firstLine="709"/>
      </w:pPr>
      <w:r w:rsidRPr="0039339F">
        <w:t>Программа</w:t>
      </w:r>
      <w:r w:rsidRPr="0039339F">
        <w:rPr>
          <w:spacing w:val="-12"/>
        </w:rPr>
        <w:t xml:space="preserve"> </w:t>
      </w:r>
      <w:r w:rsidRPr="0039339F">
        <w:t>устанавливает</w:t>
      </w:r>
      <w:r w:rsidRPr="0039339F">
        <w:rPr>
          <w:spacing w:val="-14"/>
        </w:rPr>
        <w:t xml:space="preserve"> </w:t>
      </w:r>
      <w:r w:rsidRPr="0039339F">
        <w:t>распределение</w:t>
      </w:r>
      <w:r w:rsidRPr="0039339F">
        <w:rPr>
          <w:spacing w:val="-12"/>
        </w:rPr>
        <w:t xml:space="preserve"> </w:t>
      </w:r>
      <w:r w:rsidRPr="0039339F">
        <w:t>учебного</w:t>
      </w:r>
      <w:r w:rsidRPr="0039339F">
        <w:rPr>
          <w:spacing w:val="-15"/>
        </w:rPr>
        <w:t xml:space="preserve"> </w:t>
      </w:r>
      <w:r w:rsidRPr="0039339F">
        <w:t>материала</w:t>
      </w:r>
      <w:r w:rsidRPr="0039339F">
        <w:rPr>
          <w:spacing w:val="-15"/>
        </w:rPr>
        <w:t xml:space="preserve"> </w:t>
      </w:r>
      <w:r w:rsidRPr="0039339F">
        <w:t>по</w:t>
      </w:r>
      <w:r w:rsidRPr="0039339F">
        <w:rPr>
          <w:spacing w:val="-15"/>
        </w:rPr>
        <w:t xml:space="preserve"> </w:t>
      </w:r>
      <w:r w:rsidRPr="0039339F">
        <w:t>годам</w:t>
      </w:r>
      <w:r w:rsidRPr="0039339F">
        <w:rPr>
          <w:spacing w:val="-13"/>
        </w:rPr>
        <w:t xml:space="preserve"> </w:t>
      </w:r>
      <w:r w:rsidRPr="0039339F">
        <w:t>обучения</w:t>
      </w:r>
      <w:r w:rsidRPr="0039339F">
        <w:rPr>
          <w:spacing w:val="-15"/>
        </w:rPr>
        <w:t xml:space="preserve"> </w:t>
      </w:r>
      <w:r w:rsidRPr="0039339F">
        <w:t>(по классам),</w:t>
      </w:r>
      <w:r w:rsidRPr="0039339F">
        <w:rPr>
          <w:spacing w:val="-3"/>
        </w:rPr>
        <w:t xml:space="preserve"> </w:t>
      </w:r>
      <w:r w:rsidRPr="0039339F">
        <w:t>предлагает</w:t>
      </w:r>
      <w:r w:rsidRPr="0039339F">
        <w:rPr>
          <w:spacing w:val="-2"/>
        </w:rPr>
        <w:t xml:space="preserve"> </w:t>
      </w:r>
      <w:r w:rsidRPr="0039339F">
        <w:t>примерную последовательность</w:t>
      </w:r>
      <w:r w:rsidRPr="0039339F">
        <w:rPr>
          <w:spacing w:val="-1"/>
        </w:rPr>
        <w:t xml:space="preserve"> </w:t>
      </w:r>
      <w:r w:rsidRPr="0039339F">
        <w:t>изучения</w:t>
      </w:r>
      <w:r w:rsidRPr="0039339F">
        <w:rPr>
          <w:spacing w:val="-2"/>
        </w:rPr>
        <w:t xml:space="preserve"> </w:t>
      </w:r>
      <w:r w:rsidRPr="0039339F">
        <w:t>тем,</w:t>
      </w:r>
      <w:r w:rsidRPr="0039339F">
        <w:rPr>
          <w:spacing w:val="-2"/>
        </w:rPr>
        <w:t xml:space="preserve"> </w:t>
      </w:r>
      <w:r w:rsidRPr="0039339F">
        <w:t>основанную на</w:t>
      </w:r>
      <w:r w:rsidRPr="0039339F">
        <w:rPr>
          <w:spacing w:val="-3"/>
        </w:rPr>
        <w:t xml:space="preserve"> </w:t>
      </w:r>
      <w:r w:rsidRPr="0039339F">
        <w:t>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2F3F6D" w:rsidRPr="0039339F" w:rsidRDefault="00DF499F" w:rsidP="00BF496B">
      <w:pPr>
        <w:pStyle w:val="a3"/>
        <w:tabs>
          <w:tab w:val="left" w:pos="993"/>
        </w:tabs>
        <w:ind w:left="0" w:firstLine="709"/>
      </w:pPr>
      <w:r w:rsidRPr="0039339F">
        <w:t xml:space="preserve">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w:t>
      </w:r>
      <w:r w:rsidRPr="0039339F">
        <w:lastRenderedPageBreak/>
        <w:t>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2F3F6D" w:rsidRPr="0039339F" w:rsidRDefault="00DF499F" w:rsidP="00BF496B">
      <w:pPr>
        <w:pStyle w:val="a3"/>
        <w:tabs>
          <w:tab w:val="left" w:pos="993"/>
        </w:tabs>
        <w:ind w:left="0" w:firstLine="709"/>
      </w:pPr>
      <w:r w:rsidRPr="0039339F">
        <w:t>Рабочая</w:t>
      </w:r>
      <w:r w:rsidRPr="0039339F">
        <w:rPr>
          <w:spacing w:val="-4"/>
        </w:rPr>
        <w:t xml:space="preserve"> </w:t>
      </w:r>
      <w:r w:rsidRPr="0039339F">
        <w:t>программа</w:t>
      </w:r>
      <w:r w:rsidRPr="0039339F">
        <w:rPr>
          <w:spacing w:val="-5"/>
        </w:rPr>
        <w:t xml:space="preserve"> </w:t>
      </w:r>
      <w:r w:rsidRPr="0039339F">
        <w:t>не</w:t>
      </w:r>
      <w:r w:rsidRPr="0039339F">
        <w:rPr>
          <w:spacing w:val="-5"/>
        </w:rPr>
        <w:t xml:space="preserve"> </w:t>
      </w:r>
      <w:r w:rsidRPr="0039339F">
        <w:t>сковывает</w:t>
      </w:r>
      <w:r w:rsidRPr="0039339F">
        <w:rPr>
          <w:spacing w:val="-4"/>
        </w:rPr>
        <w:t xml:space="preserve"> </w:t>
      </w:r>
      <w:r w:rsidRPr="0039339F">
        <w:t>творческую</w:t>
      </w:r>
      <w:r w:rsidRPr="0039339F">
        <w:rPr>
          <w:spacing w:val="-4"/>
        </w:rPr>
        <w:t xml:space="preserve"> </w:t>
      </w:r>
      <w:r w:rsidRPr="0039339F">
        <w:t>инициативу</w:t>
      </w:r>
      <w:r w:rsidRPr="0039339F">
        <w:rPr>
          <w:spacing w:val="-7"/>
        </w:rPr>
        <w:t xml:space="preserve"> </w:t>
      </w:r>
      <w:r w:rsidRPr="0039339F">
        <w:t>учителей</w:t>
      </w:r>
      <w:r w:rsidRPr="0039339F">
        <w:rPr>
          <w:spacing w:val="-4"/>
        </w:rPr>
        <w:t xml:space="preserve"> </w:t>
      </w:r>
      <w:r w:rsidRPr="0039339F">
        <w:t>и</w:t>
      </w:r>
      <w:r w:rsidRPr="0039339F">
        <w:rPr>
          <w:spacing w:val="-4"/>
        </w:rPr>
        <w:t xml:space="preserve"> </w:t>
      </w:r>
      <w:r w:rsidRPr="0039339F">
        <w:t>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2F3F6D" w:rsidRPr="0039339F" w:rsidRDefault="002F3F6D" w:rsidP="00BF496B">
      <w:pPr>
        <w:pStyle w:val="a3"/>
        <w:tabs>
          <w:tab w:val="left" w:pos="993"/>
        </w:tabs>
        <w:ind w:left="0" w:firstLine="709"/>
      </w:pPr>
    </w:p>
    <w:p w:rsidR="002F3F6D" w:rsidRPr="0039339F" w:rsidRDefault="00DF499F" w:rsidP="00BF496B">
      <w:pPr>
        <w:pStyle w:val="1"/>
        <w:tabs>
          <w:tab w:val="left" w:pos="993"/>
        </w:tabs>
        <w:ind w:left="0" w:firstLine="709"/>
        <w:jc w:val="both"/>
      </w:pPr>
      <w:r w:rsidRPr="0039339F">
        <w:t>ОБЩАЯ</w:t>
      </w:r>
      <w:r w:rsidRPr="0039339F">
        <w:rPr>
          <w:spacing w:val="-7"/>
        </w:rPr>
        <w:t xml:space="preserve"> </w:t>
      </w:r>
      <w:r w:rsidRPr="0039339F">
        <w:t>ХАРАКТЕРИСТИКА</w:t>
      </w:r>
      <w:r w:rsidRPr="0039339F">
        <w:rPr>
          <w:spacing w:val="-5"/>
        </w:rPr>
        <w:t xml:space="preserve"> </w:t>
      </w:r>
      <w:r w:rsidRPr="0039339F">
        <w:t>УЧЕБНОГО</w:t>
      </w:r>
      <w:r w:rsidRPr="0039339F">
        <w:rPr>
          <w:spacing w:val="-4"/>
        </w:rPr>
        <w:t xml:space="preserve"> </w:t>
      </w:r>
      <w:r w:rsidRPr="0039339F">
        <w:t>ПРЕДМЕТА</w:t>
      </w:r>
      <w:r w:rsidRPr="0039339F">
        <w:rPr>
          <w:spacing w:val="-4"/>
        </w:rPr>
        <w:t xml:space="preserve"> </w:t>
      </w:r>
      <w:r w:rsidRPr="0039339F">
        <w:rPr>
          <w:spacing w:val="-2"/>
        </w:rPr>
        <w:t>«ФИЗИКА»</w:t>
      </w:r>
    </w:p>
    <w:p w:rsidR="002F3F6D" w:rsidRPr="0039339F" w:rsidRDefault="002F3F6D" w:rsidP="00BF496B">
      <w:pPr>
        <w:pStyle w:val="a3"/>
        <w:tabs>
          <w:tab w:val="left" w:pos="993"/>
        </w:tabs>
        <w:ind w:left="0" w:firstLine="709"/>
        <w:rPr>
          <w:b/>
        </w:rPr>
      </w:pPr>
    </w:p>
    <w:p w:rsidR="002F3F6D" w:rsidRPr="0039339F" w:rsidRDefault="00DF499F" w:rsidP="00BF496B">
      <w:pPr>
        <w:pStyle w:val="a3"/>
        <w:tabs>
          <w:tab w:val="left" w:pos="993"/>
        </w:tabs>
        <w:ind w:left="0" w:firstLine="709"/>
      </w:pPr>
      <w:r w:rsidRPr="0039339F">
        <w:t>Курс</w:t>
      </w:r>
      <w:r w:rsidRPr="0039339F">
        <w:rPr>
          <w:spacing w:val="-2"/>
        </w:rPr>
        <w:t xml:space="preserve"> </w:t>
      </w:r>
      <w:r w:rsidRPr="0039339F">
        <w:t>физики —</w:t>
      </w:r>
      <w:r w:rsidRPr="0039339F">
        <w:rPr>
          <w:spacing w:val="-1"/>
        </w:rPr>
        <w:t xml:space="preserve"> </w:t>
      </w:r>
      <w:r w:rsidRPr="0039339F">
        <w:t xml:space="preserve">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w:t>
      </w:r>
      <w:r w:rsidRPr="0039339F">
        <w:rPr>
          <w:spacing w:val="-2"/>
        </w:rPr>
        <w:t>знания.</w:t>
      </w:r>
    </w:p>
    <w:p w:rsidR="002F3F6D" w:rsidRPr="0039339F" w:rsidRDefault="00DF499F" w:rsidP="00BF496B">
      <w:pPr>
        <w:pStyle w:val="a3"/>
        <w:tabs>
          <w:tab w:val="left" w:pos="993"/>
        </w:tabs>
        <w:ind w:left="0" w:firstLine="709"/>
      </w:pPr>
      <w:r w:rsidRPr="0039339F">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w:t>
      </w:r>
      <w:r w:rsidRPr="0039339F">
        <w:rPr>
          <w:spacing w:val="-1"/>
        </w:rPr>
        <w:t xml:space="preserve"> </w:t>
      </w:r>
      <w:r w:rsidRPr="0039339F">
        <w:t>основной массы</w:t>
      </w:r>
      <w:r w:rsidRPr="0039339F">
        <w:rPr>
          <w:spacing w:val="4"/>
        </w:rPr>
        <w:t xml:space="preserve"> </w:t>
      </w:r>
      <w:r w:rsidRPr="0039339F">
        <w:t>обучающихся,</w:t>
      </w:r>
      <w:r w:rsidRPr="0039339F">
        <w:rPr>
          <w:spacing w:val="8"/>
        </w:rPr>
        <w:t xml:space="preserve"> </w:t>
      </w:r>
      <w:r w:rsidRPr="0039339F">
        <w:t>которые</w:t>
      </w:r>
      <w:r w:rsidRPr="0039339F">
        <w:rPr>
          <w:spacing w:val="6"/>
        </w:rPr>
        <w:t xml:space="preserve"> </w:t>
      </w:r>
      <w:r w:rsidRPr="0039339F">
        <w:t>в</w:t>
      </w:r>
      <w:r w:rsidRPr="0039339F">
        <w:rPr>
          <w:spacing w:val="7"/>
        </w:rPr>
        <w:t xml:space="preserve"> </w:t>
      </w:r>
      <w:r w:rsidRPr="0039339F">
        <w:t>дальнейшем</w:t>
      </w:r>
      <w:r w:rsidRPr="0039339F">
        <w:rPr>
          <w:spacing w:val="6"/>
        </w:rPr>
        <w:t xml:space="preserve"> </w:t>
      </w:r>
      <w:r w:rsidRPr="0039339F">
        <w:t>будут</w:t>
      </w:r>
      <w:r w:rsidRPr="0039339F">
        <w:rPr>
          <w:spacing w:val="11"/>
        </w:rPr>
        <w:t xml:space="preserve"> </w:t>
      </w:r>
      <w:r w:rsidRPr="0039339F">
        <w:t>заняты</w:t>
      </w:r>
      <w:r w:rsidRPr="0039339F">
        <w:rPr>
          <w:spacing w:val="7"/>
        </w:rPr>
        <w:t xml:space="preserve"> </w:t>
      </w:r>
      <w:r w:rsidRPr="0039339F">
        <w:t>в</w:t>
      </w:r>
      <w:r w:rsidRPr="0039339F">
        <w:rPr>
          <w:spacing w:val="7"/>
        </w:rPr>
        <w:t xml:space="preserve"> </w:t>
      </w:r>
      <w:r w:rsidRPr="0039339F">
        <w:t>самых</w:t>
      </w:r>
      <w:r w:rsidRPr="0039339F">
        <w:rPr>
          <w:spacing w:val="9"/>
        </w:rPr>
        <w:t xml:space="preserve"> </w:t>
      </w:r>
      <w:r w:rsidRPr="0039339F">
        <w:t>разнообразных</w:t>
      </w:r>
      <w:r w:rsidRPr="0039339F">
        <w:rPr>
          <w:spacing w:val="10"/>
        </w:rPr>
        <w:t xml:space="preserve"> </w:t>
      </w:r>
      <w:r w:rsidRPr="0039339F">
        <w:rPr>
          <w:spacing w:val="-2"/>
        </w:rPr>
        <w:t>сферах</w:t>
      </w:r>
      <w:r w:rsidR="000E3E79">
        <w:rPr>
          <w:spacing w:val="-2"/>
        </w:rPr>
        <w:t xml:space="preserve"> </w:t>
      </w:r>
      <w:r w:rsidRPr="0039339F">
        <w:t>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w:t>
      </w:r>
      <w:r w:rsidRPr="0039339F">
        <w:rPr>
          <w:spacing w:val="-4"/>
        </w:rPr>
        <w:t xml:space="preserve"> </w:t>
      </w:r>
      <w:r w:rsidRPr="0039339F">
        <w:t>области</w:t>
      </w:r>
      <w:r w:rsidRPr="0039339F">
        <w:rPr>
          <w:spacing w:val="-1"/>
        </w:rPr>
        <w:t xml:space="preserve"> </w:t>
      </w:r>
      <w:r w:rsidRPr="0039339F">
        <w:t>естественно-научных исследований</w:t>
      </w:r>
      <w:r w:rsidRPr="0039339F">
        <w:rPr>
          <w:spacing w:val="-2"/>
        </w:rPr>
        <w:t xml:space="preserve"> </w:t>
      </w:r>
      <w:r w:rsidRPr="0039339F">
        <w:t>и создании новых</w:t>
      </w:r>
      <w:r w:rsidRPr="0039339F">
        <w:rPr>
          <w:spacing w:val="-1"/>
        </w:rPr>
        <w:t xml:space="preserve"> </w:t>
      </w:r>
      <w:r w:rsidRPr="0039339F">
        <w:t>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научно</w:t>
      </w:r>
      <w:r w:rsidRPr="0039339F">
        <w:rPr>
          <w:spacing w:val="-3"/>
          <w:sz w:val="24"/>
          <w:szCs w:val="24"/>
        </w:rPr>
        <w:t xml:space="preserve"> </w:t>
      </w:r>
      <w:r w:rsidRPr="0039339F">
        <w:rPr>
          <w:sz w:val="24"/>
          <w:szCs w:val="24"/>
        </w:rPr>
        <w:t>объяснять</w:t>
      </w:r>
      <w:r w:rsidRPr="0039339F">
        <w:rPr>
          <w:spacing w:val="-2"/>
          <w:sz w:val="24"/>
          <w:szCs w:val="24"/>
        </w:rPr>
        <w:t xml:space="preserve"> явления,</w:t>
      </w:r>
    </w:p>
    <w:p w:rsidR="000E3E79"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оценивать</w:t>
      </w:r>
      <w:r w:rsidRPr="0039339F">
        <w:rPr>
          <w:spacing w:val="28"/>
          <w:sz w:val="24"/>
          <w:szCs w:val="24"/>
        </w:rPr>
        <w:t xml:space="preserve"> </w:t>
      </w:r>
      <w:r w:rsidRPr="0039339F">
        <w:rPr>
          <w:sz w:val="24"/>
          <w:szCs w:val="24"/>
        </w:rPr>
        <w:t>и</w:t>
      </w:r>
      <w:r w:rsidRPr="0039339F">
        <w:rPr>
          <w:spacing w:val="27"/>
          <w:sz w:val="24"/>
          <w:szCs w:val="24"/>
        </w:rPr>
        <w:t xml:space="preserve"> </w:t>
      </w:r>
      <w:r w:rsidRPr="0039339F">
        <w:rPr>
          <w:sz w:val="24"/>
          <w:szCs w:val="24"/>
        </w:rPr>
        <w:t>понимать</w:t>
      </w:r>
      <w:r w:rsidRPr="0039339F">
        <w:rPr>
          <w:spacing w:val="27"/>
          <w:sz w:val="24"/>
          <w:szCs w:val="24"/>
        </w:rPr>
        <w:t xml:space="preserve"> </w:t>
      </w:r>
      <w:r w:rsidRPr="0039339F">
        <w:rPr>
          <w:sz w:val="24"/>
          <w:szCs w:val="24"/>
        </w:rPr>
        <w:t>особенности</w:t>
      </w:r>
      <w:r w:rsidRPr="0039339F">
        <w:rPr>
          <w:spacing w:val="28"/>
          <w:sz w:val="24"/>
          <w:szCs w:val="24"/>
        </w:rPr>
        <w:t xml:space="preserve"> </w:t>
      </w:r>
      <w:r w:rsidRPr="0039339F">
        <w:rPr>
          <w:sz w:val="24"/>
          <w:szCs w:val="24"/>
        </w:rPr>
        <w:t>научного</w:t>
      </w:r>
      <w:r w:rsidRPr="0039339F">
        <w:rPr>
          <w:spacing w:val="28"/>
          <w:sz w:val="24"/>
          <w:szCs w:val="24"/>
        </w:rPr>
        <w:t xml:space="preserve"> </w:t>
      </w:r>
      <w:r w:rsidRPr="0039339F">
        <w:rPr>
          <w:sz w:val="24"/>
          <w:szCs w:val="24"/>
        </w:rPr>
        <w:t>исследования,</w:t>
      </w:r>
      <w:r w:rsidRPr="0039339F">
        <w:rPr>
          <w:spacing w:val="35"/>
          <w:sz w:val="24"/>
          <w:szCs w:val="24"/>
        </w:rPr>
        <w:t xml:space="preserve"> </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интерпретировать данные и использовать научные доказательства для получения выводов.»</w:t>
      </w:r>
    </w:p>
    <w:p w:rsidR="002F3F6D" w:rsidRPr="0039339F" w:rsidRDefault="00DF499F" w:rsidP="00BF496B">
      <w:pPr>
        <w:pStyle w:val="a3"/>
        <w:tabs>
          <w:tab w:val="left" w:pos="993"/>
        </w:tabs>
        <w:ind w:left="0" w:firstLine="709"/>
      </w:pPr>
      <w:r w:rsidRPr="0039339F">
        <w:t>Изучение физики способно внести решающий вклад в формирование естественно- научной грамотности обучающихся.</w:t>
      </w:r>
    </w:p>
    <w:p w:rsidR="002F3F6D" w:rsidRPr="0039339F" w:rsidRDefault="002F3F6D" w:rsidP="00BF496B">
      <w:pPr>
        <w:pStyle w:val="a3"/>
        <w:tabs>
          <w:tab w:val="left" w:pos="993"/>
        </w:tabs>
        <w:ind w:left="0" w:firstLine="709"/>
      </w:pPr>
    </w:p>
    <w:p w:rsidR="002F3F6D" w:rsidRPr="0039339F" w:rsidRDefault="00DF499F" w:rsidP="00BF496B">
      <w:pPr>
        <w:pStyle w:val="1"/>
        <w:tabs>
          <w:tab w:val="left" w:pos="993"/>
        </w:tabs>
        <w:ind w:left="0" w:firstLine="709"/>
        <w:jc w:val="both"/>
      </w:pPr>
      <w:r w:rsidRPr="0039339F">
        <w:t>ЦЕЛИ</w:t>
      </w:r>
      <w:r w:rsidRPr="0039339F">
        <w:rPr>
          <w:spacing w:val="-3"/>
        </w:rPr>
        <w:t xml:space="preserve"> </w:t>
      </w:r>
      <w:r w:rsidRPr="0039339F">
        <w:t>ИЗУЧЕНИЯ</w:t>
      </w:r>
      <w:r w:rsidRPr="0039339F">
        <w:rPr>
          <w:spacing w:val="-3"/>
        </w:rPr>
        <w:t xml:space="preserve"> </w:t>
      </w:r>
      <w:r w:rsidRPr="0039339F">
        <w:t>УЧЕБНОГО</w:t>
      </w:r>
      <w:r w:rsidRPr="0039339F">
        <w:rPr>
          <w:spacing w:val="-3"/>
        </w:rPr>
        <w:t xml:space="preserve"> </w:t>
      </w:r>
      <w:r w:rsidRPr="0039339F">
        <w:t>ПРЕДМЕТА</w:t>
      </w:r>
      <w:r w:rsidRPr="0039339F">
        <w:rPr>
          <w:spacing w:val="-3"/>
        </w:rPr>
        <w:t xml:space="preserve"> </w:t>
      </w:r>
      <w:r w:rsidRPr="0039339F">
        <w:rPr>
          <w:spacing w:val="-2"/>
        </w:rPr>
        <w:t>«ФИЗИКА»</w:t>
      </w:r>
    </w:p>
    <w:p w:rsidR="002F3F6D" w:rsidRPr="0039339F" w:rsidRDefault="002F3F6D" w:rsidP="00BF496B">
      <w:pPr>
        <w:pStyle w:val="a3"/>
        <w:tabs>
          <w:tab w:val="left" w:pos="993"/>
        </w:tabs>
        <w:ind w:left="0" w:firstLine="709"/>
        <w:rPr>
          <w:b/>
        </w:rPr>
      </w:pPr>
    </w:p>
    <w:p w:rsidR="002F3F6D" w:rsidRPr="0039339F" w:rsidRDefault="00DF499F" w:rsidP="00BF496B">
      <w:pPr>
        <w:pStyle w:val="a3"/>
        <w:tabs>
          <w:tab w:val="left" w:pos="993"/>
        </w:tabs>
        <w:ind w:left="0" w:firstLine="709"/>
      </w:pPr>
      <w:r w:rsidRPr="0039339F">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2F3F6D" w:rsidRPr="0039339F" w:rsidRDefault="00DF499F" w:rsidP="00BF496B">
      <w:pPr>
        <w:pStyle w:val="a3"/>
        <w:tabs>
          <w:tab w:val="left" w:pos="993"/>
        </w:tabs>
        <w:ind w:left="0" w:firstLine="709"/>
      </w:pPr>
      <w:r w:rsidRPr="0039339F">
        <w:t>Цели</w:t>
      </w:r>
      <w:r w:rsidRPr="0039339F">
        <w:rPr>
          <w:spacing w:val="-4"/>
        </w:rPr>
        <w:t xml:space="preserve"> </w:t>
      </w:r>
      <w:r w:rsidRPr="0039339F">
        <w:t>изучения</w:t>
      </w:r>
      <w:r w:rsidRPr="0039339F">
        <w:rPr>
          <w:spacing w:val="-3"/>
        </w:rPr>
        <w:t xml:space="preserve"> </w:t>
      </w:r>
      <w:r w:rsidRPr="0039339F">
        <w:rPr>
          <w:spacing w:val="-2"/>
        </w:rPr>
        <w:t>физики: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pacing w:val="-2"/>
          <w:sz w:val="24"/>
          <w:szCs w:val="24"/>
        </w:rPr>
        <w:t>приобретение</w:t>
      </w:r>
      <w:r w:rsidRPr="0039339F">
        <w:rPr>
          <w:spacing w:val="-3"/>
          <w:sz w:val="24"/>
          <w:szCs w:val="24"/>
        </w:rPr>
        <w:t xml:space="preserve"> </w:t>
      </w:r>
      <w:r w:rsidRPr="0039339F">
        <w:rPr>
          <w:spacing w:val="-2"/>
          <w:sz w:val="24"/>
          <w:szCs w:val="24"/>
        </w:rPr>
        <w:t>интереса</w:t>
      </w:r>
      <w:r w:rsidRPr="0039339F">
        <w:rPr>
          <w:spacing w:val="-3"/>
          <w:sz w:val="24"/>
          <w:szCs w:val="24"/>
        </w:rPr>
        <w:t xml:space="preserve"> </w:t>
      </w:r>
      <w:r w:rsidRPr="0039339F">
        <w:rPr>
          <w:spacing w:val="-2"/>
          <w:sz w:val="24"/>
          <w:szCs w:val="24"/>
        </w:rPr>
        <w:t>и стремления обучающихся к</w:t>
      </w:r>
      <w:r w:rsidRPr="0039339F">
        <w:rPr>
          <w:spacing w:val="-4"/>
          <w:sz w:val="24"/>
          <w:szCs w:val="24"/>
        </w:rPr>
        <w:t xml:space="preserve"> </w:t>
      </w:r>
      <w:r w:rsidRPr="0039339F">
        <w:rPr>
          <w:spacing w:val="-2"/>
          <w:sz w:val="24"/>
          <w:szCs w:val="24"/>
        </w:rPr>
        <w:t>научному</w:t>
      </w:r>
      <w:r w:rsidRPr="0039339F">
        <w:rPr>
          <w:spacing w:val="-8"/>
          <w:sz w:val="24"/>
          <w:szCs w:val="24"/>
        </w:rPr>
        <w:t xml:space="preserve"> </w:t>
      </w:r>
      <w:r w:rsidRPr="0039339F">
        <w:rPr>
          <w:spacing w:val="-2"/>
          <w:sz w:val="24"/>
          <w:szCs w:val="24"/>
        </w:rPr>
        <w:t xml:space="preserve">изучению природы, </w:t>
      </w:r>
      <w:r w:rsidRPr="0039339F">
        <w:rPr>
          <w:sz w:val="24"/>
          <w:szCs w:val="24"/>
        </w:rPr>
        <w:t>развитие их интеллектуальных и творческих способностей;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развитие представлений о научном методе познания и формирование исследовательского отношения к окружающим явлениям;</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формирование научного мировоззрения как результата изучения основ строения материи и фундаментальных законов физики;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формирование представлений о роли физики для развития других естественных наук, техники и технологий;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lastRenderedPageBreak/>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sidRPr="0039339F">
        <w:rPr>
          <w:spacing w:val="-2"/>
          <w:sz w:val="24"/>
          <w:szCs w:val="24"/>
        </w:rPr>
        <w:t>направлении.</w:t>
      </w:r>
    </w:p>
    <w:p w:rsidR="002F3F6D" w:rsidRPr="0039339F" w:rsidRDefault="00DF499F" w:rsidP="00BF496B">
      <w:pPr>
        <w:pStyle w:val="a3"/>
        <w:tabs>
          <w:tab w:val="left" w:pos="993"/>
        </w:tabs>
        <w:ind w:left="0" w:firstLine="709"/>
      </w:pPr>
      <w:r w:rsidRPr="0039339F">
        <w:t>Достижение этих целей на уровне основного общего образования обеспечивается решением следующих 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приобретение</w:t>
      </w:r>
      <w:r w:rsidRPr="0039339F">
        <w:rPr>
          <w:spacing w:val="-11"/>
          <w:sz w:val="24"/>
          <w:szCs w:val="24"/>
        </w:rPr>
        <w:t xml:space="preserve"> </w:t>
      </w:r>
      <w:r w:rsidRPr="0039339F">
        <w:rPr>
          <w:sz w:val="24"/>
          <w:szCs w:val="24"/>
        </w:rPr>
        <w:t>знаний</w:t>
      </w:r>
      <w:r w:rsidRPr="0039339F">
        <w:rPr>
          <w:spacing w:val="-9"/>
          <w:sz w:val="24"/>
          <w:szCs w:val="24"/>
        </w:rPr>
        <w:t xml:space="preserve"> </w:t>
      </w:r>
      <w:r w:rsidRPr="0039339F">
        <w:rPr>
          <w:sz w:val="24"/>
          <w:szCs w:val="24"/>
        </w:rPr>
        <w:t>о</w:t>
      </w:r>
      <w:r w:rsidRPr="0039339F">
        <w:rPr>
          <w:spacing w:val="-12"/>
          <w:sz w:val="24"/>
          <w:szCs w:val="24"/>
        </w:rPr>
        <w:t xml:space="preserve"> </w:t>
      </w:r>
      <w:r w:rsidRPr="0039339F">
        <w:rPr>
          <w:sz w:val="24"/>
          <w:szCs w:val="24"/>
        </w:rPr>
        <w:t>дискретном</w:t>
      </w:r>
      <w:r w:rsidRPr="0039339F">
        <w:rPr>
          <w:spacing w:val="-11"/>
          <w:sz w:val="24"/>
          <w:szCs w:val="24"/>
        </w:rPr>
        <w:t xml:space="preserve"> </w:t>
      </w:r>
      <w:r w:rsidRPr="0039339F">
        <w:rPr>
          <w:sz w:val="24"/>
          <w:szCs w:val="24"/>
        </w:rPr>
        <w:t>строении</w:t>
      </w:r>
      <w:r w:rsidRPr="0039339F">
        <w:rPr>
          <w:spacing w:val="-9"/>
          <w:sz w:val="24"/>
          <w:szCs w:val="24"/>
        </w:rPr>
        <w:t xml:space="preserve"> </w:t>
      </w:r>
      <w:r w:rsidRPr="0039339F">
        <w:rPr>
          <w:sz w:val="24"/>
          <w:szCs w:val="24"/>
        </w:rPr>
        <w:t>вещества,</w:t>
      </w:r>
      <w:r w:rsidRPr="0039339F">
        <w:rPr>
          <w:spacing w:val="-8"/>
          <w:sz w:val="24"/>
          <w:szCs w:val="24"/>
        </w:rPr>
        <w:t xml:space="preserve"> </w:t>
      </w:r>
      <w:r w:rsidRPr="0039339F">
        <w:rPr>
          <w:sz w:val="24"/>
          <w:szCs w:val="24"/>
        </w:rPr>
        <w:t>о</w:t>
      </w:r>
      <w:r w:rsidRPr="0039339F">
        <w:rPr>
          <w:spacing w:val="-10"/>
          <w:sz w:val="24"/>
          <w:szCs w:val="24"/>
        </w:rPr>
        <w:t xml:space="preserve"> </w:t>
      </w:r>
      <w:r w:rsidRPr="0039339F">
        <w:rPr>
          <w:sz w:val="24"/>
          <w:szCs w:val="24"/>
        </w:rPr>
        <w:t>механических,</w:t>
      </w:r>
      <w:r w:rsidRPr="0039339F">
        <w:rPr>
          <w:spacing w:val="-10"/>
          <w:sz w:val="24"/>
          <w:szCs w:val="24"/>
        </w:rPr>
        <w:t xml:space="preserve"> </w:t>
      </w:r>
      <w:r w:rsidRPr="0039339F">
        <w:rPr>
          <w:sz w:val="24"/>
          <w:szCs w:val="24"/>
        </w:rPr>
        <w:t>тепловых, электрических, магнитных и квантовых явлениях;</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приобретение умений описывать и объяснять физические явления с использованием полученных знаний;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развитие</w:t>
      </w:r>
      <w:r w:rsidRPr="0039339F">
        <w:rPr>
          <w:spacing w:val="-15"/>
          <w:sz w:val="24"/>
          <w:szCs w:val="24"/>
        </w:rPr>
        <w:t xml:space="preserve"> </w:t>
      </w:r>
      <w:r w:rsidRPr="0039339F">
        <w:rPr>
          <w:sz w:val="24"/>
          <w:szCs w:val="24"/>
        </w:rPr>
        <w:t>умений</w:t>
      </w:r>
      <w:r w:rsidRPr="0039339F">
        <w:rPr>
          <w:spacing w:val="-15"/>
          <w:sz w:val="24"/>
          <w:szCs w:val="24"/>
        </w:rPr>
        <w:t xml:space="preserve"> </w:t>
      </w:r>
      <w:r w:rsidRPr="0039339F">
        <w:rPr>
          <w:sz w:val="24"/>
          <w:szCs w:val="24"/>
        </w:rPr>
        <w:t>наблюдать</w:t>
      </w:r>
      <w:r w:rsidRPr="0039339F">
        <w:rPr>
          <w:spacing w:val="-15"/>
          <w:sz w:val="24"/>
          <w:szCs w:val="24"/>
        </w:rPr>
        <w:t xml:space="preserve"> </w:t>
      </w:r>
      <w:r w:rsidRPr="0039339F">
        <w:rPr>
          <w:sz w:val="24"/>
          <w:szCs w:val="24"/>
        </w:rPr>
        <w:t>природные</w:t>
      </w:r>
      <w:r w:rsidRPr="0039339F">
        <w:rPr>
          <w:spacing w:val="-15"/>
          <w:sz w:val="24"/>
          <w:szCs w:val="24"/>
        </w:rPr>
        <w:t xml:space="preserve"> </w:t>
      </w:r>
      <w:r w:rsidRPr="0039339F">
        <w:rPr>
          <w:sz w:val="24"/>
          <w:szCs w:val="24"/>
        </w:rPr>
        <w:t>явления</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выполнять</w:t>
      </w:r>
      <w:r w:rsidRPr="0039339F">
        <w:rPr>
          <w:spacing w:val="-15"/>
          <w:sz w:val="24"/>
          <w:szCs w:val="24"/>
        </w:rPr>
        <w:t xml:space="preserve"> </w:t>
      </w:r>
      <w:r w:rsidRPr="0039339F">
        <w:rPr>
          <w:sz w:val="24"/>
          <w:szCs w:val="24"/>
        </w:rPr>
        <w:t>опыты,</w:t>
      </w:r>
      <w:r w:rsidRPr="0039339F">
        <w:rPr>
          <w:spacing w:val="-15"/>
          <w:sz w:val="24"/>
          <w:szCs w:val="24"/>
        </w:rPr>
        <w:t xml:space="preserve"> </w:t>
      </w:r>
      <w:r w:rsidRPr="0039339F">
        <w:rPr>
          <w:sz w:val="24"/>
          <w:szCs w:val="24"/>
        </w:rPr>
        <w:t>лабораторные работы и экспериментальные исследования с использованием измерительных приборов;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sidRPr="0039339F">
        <w:rPr>
          <w:spacing w:val="-2"/>
          <w:sz w:val="24"/>
          <w:szCs w:val="24"/>
        </w:rPr>
        <w:t>информации;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знакомство</w:t>
      </w:r>
      <w:r w:rsidRPr="0039339F">
        <w:rPr>
          <w:spacing w:val="-5"/>
          <w:sz w:val="24"/>
          <w:szCs w:val="24"/>
        </w:rPr>
        <w:t xml:space="preserve"> </w:t>
      </w:r>
      <w:r w:rsidRPr="0039339F">
        <w:rPr>
          <w:sz w:val="24"/>
          <w:szCs w:val="24"/>
        </w:rPr>
        <w:t>со</w:t>
      </w:r>
      <w:r w:rsidRPr="0039339F">
        <w:rPr>
          <w:spacing w:val="-5"/>
          <w:sz w:val="24"/>
          <w:szCs w:val="24"/>
        </w:rPr>
        <w:t xml:space="preserve"> </w:t>
      </w:r>
      <w:r w:rsidRPr="0039339F">
        <w:rPr>
          <w:sz w:val="24"/>
          <w:szCs w:val="24"/>
        </w:rPr>
        <w:t>сферами</w:t>
      </w:r>
      <w:r w:rsidRPr="0039339F">
        <w:rPr>
          <w:spacing w:val="-2"/>
          <w:sz w:val="24"/>
          <w:szCs w:val="24"/>
        </w:rPr>
        <w:t xml:space="preserve"> </w:t>
      </w:r>
      <w:r w:rsidRPr="0039339F">
        <w:rPr>
          <w:sz w:val="24"/>
          <w:szCs w:val="24"/>
        </w:rPr>
        <w:t>профессиональной</w:t>
      </w:r>
      <w:r w:rsidRPr="0039339F">
        <w:rPr>
          <w:spacing w:val="-5"/>
          <w:sz w:val="24"/>
          <w:szCs w:val="24"/>
        </w:rPr>
        <w:t xml:space="preserve"> </w:t>
      </w:r>
      <w:r w:rsidRPr="0039339F">
        <w:rPr>
          <w:sz w:val="24"/>
          <w:szCs w:val="24"/>
        </w:rPr>
        <w:t>деятельности,</w:t>
      </w:r>
      <w:r w:rsidRPr="0039339F">
        <w:rPr>
          <w:spacing w:val="-5"/>
          <w:sz w:val="24"/>
          <w:szCs w:val="24"/>
        </w:rPr>
        <w:t xml:space="preserve"> </w:t>
      </w:r>
      <w:r w:rsidRPr="0039339F">
        <w:rPr>
          <w:sz w:val="24"/>
          <w:szCs w:val="24"/>
        </w:rPr>
        <w:t>связанными</w:t>
      </w:r>
      <w:r w:rsidRPr="0039339F">
        <w:rPr>
          <w:spacing w:val="-5"/>
          <w:sz w:val="24"/>
          <w:szCs w:val="24"/>
        </w:rPr>
        <w:t xml:space="preserve"> </w:t>
      </w:r>
      <w:r w:rsidRPr="0039339F">
        <w:rPr>
          <w:sz w:val="24"/>
          <w:szCs w:val="24"/>
        </w:rPr>
        <w:t>с</w:t>
      </w:r>
      <w:r w:rsidRPr="0039339F">
        <w:rPr>
          <w:spacing w:val="-8"/>
          <w:sz w:val="24"/>
          <w:szCs w:val="24"/>
        </w:rPr>
        <w:t xml:space="preserve"> </w:t>
      </w:r>
      <w:r w:rsidRPr="0039339F">
        <w:rPr>
          <w:sz w:val="24"/>
          <w:szCs w:val="24"/>
        </w:rPr>
        <w:t>физикой,</w:t>
      </w:r>
      <w:r w:rsidRPr="0039339F">
        <w:rPr>
          <w:spacing w:val="-9"/>
          <w:sz w:val="24"/>
          <w:szCs w:val="24"/>
        </w:rPr>
        <w:t xml:space="preserve"> </w:t>
      </w:r>
      <w:r w:rsidRPr="0039339F">
        <w:rPr>
          <w:sz w:val="24"/>
          <w:szCs w:val="24"/>
        </w:rPr>
        <w:t>и современными технологиями, основанными на достижениях физической науки.</w:t>
      </w:r>
    </w:p>
    <w:p w:rsidR="002F3F6D" w:rsidRPr="0039339F" w:rsidRDefault="002F3F6D" w:rsidP="00BF496B">
      <w:pPr>
        <w:pStyle w:val="a3"/>
        <w:tabs>
          <w:tab w:val="left" w:pos="993"/>
        </w:tabs>
        <w:ind w:left="0" w:firstLine="709"/>
      </w:pPr>
    </w:p>
    <w:p w:rsidR="002F3F6D" w:rsidRPr="0039339F" w:rsidRDefault="00DF499F" w:rsidP="00BF496B">
      <w:pPr>
        <w:pStyle w:val="1"/>
        <w:tabs>
          <w:tab w:val="left" w:pos="993"/>
        </w:tabs>
        <w:ind w:left="0" w:firstLine="709"/>
        <w:jc w:val="both"/>
      </w:pPr>
      <w:r w:rsidRPr="0039339F">
        <w:t>МЕСТО</w:t>
      </w:r>
      <w:r w:rsidRPr="0039339F">
        <w:rPr>
          <w:spacing w:val="-5"/>
        </w:rPr>
        <w:t xml:space="preserve"> </w:t>
      </w:r>
      <w:r w:rsidRPr="0039339F">
        <w:t>УЧЕБНОГО</w:t>
      </w:r>
      <w:r w:rsidRPr="0039339F">
        <w:rPr>
          <w:spacing w:val="-4"/>
        </w:rPr>
        <w:t xml:space="preserve"> </w:t>
      </w:r>
      <w:r w:rsidRPr="0039339F">
        <w:t>ПРЕДМЕТА</w:t>
      </w:r>
      <w:r w:rsidRPr="0039339F">
        <w:rPr>
          <w:spacing w:val="-3"/>
        </w:rPr>
        <w:t xml:space="preserve"> </w:t>
      </w:r>
      <w:r w:rsidRPr="0039339F">
        <w:t>«ФИЗИКА»</w:t>
      </w:r>
      <w:r w:rsidRPr="0039339F">
        <w:rPr>
          <w:spacing w:val="-3"/>
        </w:rPr>
        <w:t xml:space="preserve"> </w:t>
      </w:r>
      <w:r w:rsidRPr="0039339F">
        <w:t>В</w:t>
      </w:r>
      <w:r w:rsidRPr="0039339F">
        <w:rPr>
          <w:spacing w:val="-2"/>
        </w:rPr>
        <w:t xml:space="preserve"> </w:t>
      </w:r>
      <w:r w:rsidRPr="0039339F">
        <w:t>УЧЕБНОМ</w:t>
      </w:r>
      <w:r w:rsidRPr="0039339F">
        <w:rPr>
          <w:spacing w:val="-3"/>
        </w:rPr>
        <w:t xml:space="preserve"> </w:t>
      </w:r>
      <w:r w:rsidRPr="0039339F">
        <w:rPr>
          <w:spacing w:val="-2"/>
        </w:rPr>
        <w:t>ПЛАНЕ</w:t>
      </w:r>
    </w:p>
    <w:p w:rsidR="002F3F6D" w:rsidRPr="0039339F" w:rsidRDefault="00DF499F" w:rsidP="00BF496B">
      <w:pPr>
        <w:pStyle w:val="a3"/>
        <w:tabs>
          <w:tab w:val="left" w:pos="993"/>
        </w:tabs>
        <w:ind w:left="0" w:firstLine="709"/>
      </w:pPr>
      <w:r w:rsidRPr="0039339F">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204 ч за три года обучения по 2 ч в неделю в 7, 8, 9 классах.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 обобщающий модуль.</w:t>
      </w:r>
    </w:p>
    <w:p w:rsidR="002F3F6D" w:rsidRPr="0039339F" w:rsidRDefault="002F3F6D" w:rsidP="00BF496B">
      <w:pPr>
        <w:pStyle w:val="a3"/>
        <w:tabs>
          <w:tab w:val="left" w:pos="993"/>
        </w:tabs>
        <w:ind w:left="0" w:firstLine="709"/>
      </w:pPr>
    </w:p>
    <w:p w:rsidR="002F3F6D" w:rsidRPr="0039339F" w:rsidRDefault="00DF499F" w:rsidP="00BF496B">
      <w:pPr>
        <w:pStyle w:val="1"/>
        <w:tabs>
          <w:tab w:val="left" w:pos="993"/>
        </w:tabs>
        <w:ind w:left="0" w:firstLine="709"/>
        <w:jc w:val="both"/>
      </w:pPr>
      <w:r w:rsidRPr="0039339F">
        <w:t>СОДЕРЖАНИЕ</w:t>
      </w:r>
      <w:r w:rsidRPr="0039339F">
        <w:rPr>
          <w:spacing w:val="-11"/>
        </w:rPr>
        <w:t xml:space="preserve"> </w:t>
      </w:r>
      <w:r w:rsidRPr="0039339F">
        <w:t>УЧЕБНОГО</w:t>
      </w:r>
      <w:r w:rsidRPr="0039339F">
        <w:rPr>
          <w:spacing w:val="-11"/>
        </w:rPr>
        <w:t xml:space="preserve"> </w:t>
      </w:r>
      <w:r w:rsidRPr="0039339F">
        <w:t>ПРЕДМЕТА</w:t>
      </w:r>
      <w:r w:rsidRPr="0039339F">
        <w:rPr>
          <w:spacing w:val="-12"/>
        </w:rPr>
        <w:t xml:space="preserve"> </w:t>
      </w:r>
      <w:r w:rsidRPr="0039339F">
        <w:t>«ФИЗИКА» 7 КЛАСС</w:t>
      </w:r>
    </w:p>
    <w:p w:rsidR="002F3F6D" w:rsidRPr="0039339F" w:rsidRDefault="00DF499F" w:rsidP="00BF496B">
      <w:pPr>
        <w:pStyle w:val="2"/>
        <w:tabs>
          <w:tab w:val="left" w:pos="993"/>
        </w:tabs>
        <w:spacing w:line="240" w:lineRule="auto"/>
        <w:ind w:left="0" w:firstLine="709"/>
      </w:pPr>
      <w:r w:rsidRPr="0039339F">
        <w:t>Раздел</w:t>
      </w:r>
      <w:r w:rsidRPr="0039339F">
        <w:rPr>
          <w:spacing w:val="-3"/>
        </w:rPr>
        <w:t xml:space="preserve"> </w:t>
      </w:r>
      <w:r w:rsidRPr="0039339F">
        <w:t>1.</w:t>
      </w:r>
      <w:r w:rsidRPr="0039339F">
        <w:rPr>
          <w:spacing w:val="-1"/>
        </w:rPr>
        <w:t xml:space="preserve"> </w:t>
      </w:r>
      <w:r w:rsidRPr="0039339F">
        <w:t>Физика</w:t>
      </w:r>
      <w:r w:rsidRPr="0039339F">
        <w:rPr>
          <w:spacing w:val="-2"/>
        </w:rPr>
        <w:t xml:space="preserve"> </w:t>
      </w:r>
      <w:r w:rsidRPr="0039339F">
        <w:t>и</w:t>
      </w:r>
      <w:r w:rsidRPr="0039339F">
        <w:rPr>
          <w:spacing w:val="-1"/>
        </w:rPr>
        <w:t xml:space="preserve"> </w:t>
      </w:r>
      <w:r w:rsidRPr="0039339F">
        <w:t>её</w:t>
      </w:r>
      <w:r w:rsidRPr="0039339F">
        <w:rPr>
          <w:spacing w:val="-1"/>
        </w:rPr>
        <w:t xml:space="preserve"> </w:t>
      </w:r>
      <w:r w:rsidRPr="0039339F">
        <w:t>роль</w:t>
      </w:r>
      <w:r w:rsidRPr="0039339F">
        <w:rPr>
          <w:spacing w:val="-1"/>
        </w:rPr>
        <w:t xml:space="preserve"> </w:t>
      </w:r>
      <w:r w:rsidRPr="0039339F">
        <w:t>в</w:t>
      </w:r>
      <w:r w:rsidRPr="0039339F">
        <w:rPr>
          <w:spacing w:val="-3"/>
        </w:rPr>
        <w:t xml:space="preserve"> </w:t>
      </w:r>
      <w:r w:rsidRPr="0039339F">
        <w:t>познании</w:t>
      </w:r>
      <w:r w:rsidRPr="0039339F">
        <w:rPr>
          <w:spacing w:val="-1"/>
        </w:rPr>
        <w:t xml:space="preserve"> </w:t>
      </w:r>
      <w:r w:rsidRPr="0039339F">
        <w:t>окружающего</w:t>
      </w:r>
      <w:r w:rsidRPr="0039339F">
        <w:rPr>
          <w:spacing w:val="-1"/>
        </w:rPr>
        <w:t xml:space="preserve"> </w:t>
      </w:r>
      <w:r w:rsidRPr="0039339F">
        <w:rPr>
          <w:spacing w:val="-4"/>
        </w:rPr>
        <w:t>мира</w:t>
      </w:r>
    </w:p>
    <w:p w:rsidR="002F3F6D" w:rsidRPr="0039339F" w:rsidRDefault="00DF499F" w:rsidP="00BF496B">
      <w:pPr>
        <w:pStyle w:val="a3"/>
        <w:tabs>
          <w:tab w:val="left" w:pos="993"/>
        </w:tabs>
        <w:ind w:left="0" w:firstLine="709"/>
      </w:pPr>
      <w:r w:rsidRPr="0039339F">
        <w:t>Физика — наука о природе. Явления природы (МС</w:t>
      </w:r>
      <w:r w:rsidRPr="0039339F">
        <w:rPr>
          <w:vertAlign w:val="superscript"/>
        </w:rPr>
        <w:t>1</w:t>
      </w:r>
      <w:r w:rsidRPr="0039339F">
        <w:t>). Физические явления: механические, тепловые, электрические, магнитные, световые, звуковые.</w:t>
      </w:r>
    </w:p>
    <w:p w:rsidR="002F3F6D" w:rsidRPr="0039339F" w:rsidRDefault="00DF499F" w:rsidP="00BF496B">
      <w:pPr>
        <w:pStyle w:val="a3"/>
        <w:tabs>
          <w:tab w:val="left" w:pos="993"/>
        </w:tabs>
        <w:ind w:left="0" w:firstLine="709"/>
      </w:pPr>
      <w:r w:rsidRPr="0039339F">
        <w:t>Физические</w:t>
      </w:r>
      <w:r w:rsidRPr="0039339F">
        <w:rPr>
          <w:spacing w:val="57"/>
          <w:w w:val="150"/>
        </w:rPr>
        <w:t xml:space="preserve"> </w:t>
      </w:r>
      <w:r w:rsidRPr="0039339F">
        <w:t>величины.</w:t>
      </w:r>
      <w:r w:rsidRPr="0039339F">
        <w:rPr>
          <w:spacing w:val="58"/>
          <w:w w:val="150"/>
        </w:rPr>
        <w:t xml:space="preserve"> </w:t>
      </w:r>
      <w:r w:rsidRPr="0039339F">
        <w:t>Измерение</w:t>
      </w:r>
      <w:r w:rsidRPr="0039339F">
        <w:rPr>
          <w:spacing w:val="60"/>
          <w:w w:val="150"/>
        </w:rPr>
        <w:t xml:space="preserve"> </w:t>
      </w:r>
      <w:r w:rsidRPr="0039339F">
        <w:t>физических</w:t>
      </w:r>
      <w:r w:rsidRPr="0039339F">
        <w:rPr>
          <w:spacing w:val="63"/>
          <w:w w:val="150"/>
        </w:rPr>
        <w:t xml:space="preserve"> </w:t>
      </w:r>
      <w:r w:rsidRPr="0039339F">
        <w:t>величин.</w:t>
      </w:r>
      <w:r w:rsidRPr="0039339F">
        <w:rPr>
          <w:spacing w:val="61"/>
          <w:w w:val="150"/>
        </w:rPr>
        <w:t xml:space="preserve"> </w:t>
      </w:r>
      <w:r w:rsidRPr="0039339F">
        <w:t>Физические</w:t>
      </w:r>
      <w:r w:rsidRPr="0039339F">
        <w:rPr>
          <w:spacing w:val="60"/>
          <w:w w:val="150"/>
        </w:rPr>
        <w:t xml:space="preserve"> </w:t>
      </w:r>
      <w:r w:rsidRPr="0039339F">
        <w:rPr>
          <w:spacing w:val="-2"/>
        </w:rPr>
        <w:t>приборы.</w:t>
      </w:r>
    </w:p>
    <w:p w:rsidR="002F3F6D" w:rsidRPr="0039339F" w:rsidRDefault="00DF499F" w:rsidP="00BF496B">
      <w:pPr>
        <w:pStyle w:val="a3"/>
        <w:tabs>
          <w:tab w:val="left" w:pos="993"/>
        </w:tabs>
        <w:ind w:left="0" w:firstLine="709"/>
      </w:pPr>
      <w:r w:rsidRPr="0039339F">
        <w:t>Погрешность</w:t>
      </w:r>
      <w:r w:rsidRPr="0039339F">
        <w:rPr>
          <w:spacing w:val="-7"/>
        </w:rPr>
        <w:t xml:space="preserve"> </w:t>
      </w:r>
      <w:r w:rsidRPr="0039339F">
        <w:t>измерений.</w:t>
      </w:r>
      <w:r w:rsidRPr="0039339F">
        <w:rPr>
          <w:spacing w:val="-5"/>
        </w:rPr>
        <w:t xml:space="preserve"> </w:t>
      </w:r>
      <w:r w:rsidRPr="0039339F">
        <w:t>Международная</w:t>
      </w:r>
      <w:r w:rsidRPr="0039339F">
        <w:rPr>
          <w:spacing w:val="-5"/>
        </w:rPr>
        <w:t xml:space="preserve"> </w:t>
      </w:r>
      <w:r w:rsidRPr="0039339F">
        <w:t>система</w:t>
      </w:r>
      <w:r w:rsidRPr="0039339F">
        <w:rPr>
          <w:spacing w:val="-5"/>
        </w:rPr>
        <w:t xml:space="preserve"> </w:t>
      </w:r>
      <w:r w:rsidRPr="0039339F">
        <w:rPr>
          <w:spacing w:val="-2"/>
        </w:rPr>
        <w:t>единиц.</w:t>
      </w:r>
    </w:p>
    <w:p w:rsidR="002F3F6D" w:rsidRPr="0039339F" w:rsidRDefault="00DF499F" w:rsidP="00BF496B">
      <w:pPr>
        <w:pStyle w:val="a3"/>
        <w:tabs>
          <w:tab w:val="left" w:pos="993"/>
        </w:tabs>
        <w:ind w:left="0" w:firstLine="709"/>
      </w:pPr>
      <w:r w:rsidRPr="0039339F">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2F3F6D" w:rsidRPr="0039339F" w:rsidRDefault="00DF499F" w:rsidP="00BF496B">
      <w:pPr>
        <w:pStyle w:val="3"/>
        <w:tabs>
          <w:tab w:val="left" w:pos="993"/>
        </w:tabs>
        <w:spacing w:before="0" w:line="240" w:lineRule="auto"/>
        <w:ind w:left="0" w:firstLine="709"/>
      </w:pPr>
      <w:r w:rsidRPr="0039339F">
        <w:rPr>
          <w:spacing w:val="-2"/>
        </w:rPr>
        <w:t>Демонстрации</w:t>
      </w:r>
    </w:p>
    <w:p w:rsidR="002F3F6D" w:rsidRPr="0039339F" w:rsidRDefault="00DF499F" w:rsidP="00CB1A6D">
      <w:pPr>
        <w:pStyle w:val="a7"/>
        <w:numPr>
          <w:ilvl w:val="0"/>
          <w:numId w:val="131"/>
        </w:numPr>
        <w:tabs>
          <w:tab w:val="left" w:pos="993"/>
          <w:tab w:val="left" w:pos="1396"/>
        </w:tabs>
        <w:ind w:left="0" w:firstLine="709"/>
        <w:rPr>
          <w:sz w:val="24"/>
          <w:szCs w:val="24"/>
        </w:rPr>
      </w:pPr>
      <w:r w:rsidRPr="0039339F">
        <w:rPr>
          <w:sz w:val="24"/>
          <w:szCs w:val="24"/>
        </w:rPr>
        <w:t>Механические,</w:t>
      </w:r>
      <w:r w:rsidRPr="0039339F">
        <w:rPr>
          <w:spacing w:val="-8"/>
          <w:sz w:val="24"/>
          <w:szCs w:val="24"/>
        </w:rPr>
        <w:t xml:space="preserve"> </w:t>
      </w:r>
      <w:r w:rsidRPr="0039339F">
        <w:rPr>
          <w:sz w:val="24"/>
          <w:szCs w:val="24"/>
        </w:rPr>
        <w:t>тепловые,</w:t>
      </w:r>
      <w:r w:rsidRPr="0039339F">
        <w:rPr>
          <w:spacing w:val="-5"/>
          <w:sz w:val="24"/>
          <w:szCs w:val="24"/>
        </w:rPr>
        <w:t xml:space="preserve"> </w:t>
      </w:r>
      <w:r w:rsidRPr="0039339F">
        <w:rPr>
          <w:sz w:val="24"/>
          <w:szCs w:val="24"/>
        </w:rPr>
        <w:t>электрические,</w:t>
      </w:r>
      <w:r w:rsidRPr="0039339F">
        <w:rPr>
          <w:spacing w:val="-5"/>
          <w:sz w:val="24"/>
          <w:szCs w:val="24"/>
        </w:rPr>
        <w:t xml:space="preserve"> </w:t>
      </w:r>
      <w:r w:rsidRPr="0039339F">
        <w:rPr>
          <w:sz w:val="24"/>
          <w:szCs w:val="24"/>
        </w:rPr>
        <w:t>магнитные,</w:t>
      </w:r>
      <w:r w:rsidRPr="0039339F">
        <w:rPr>
          <w:spacing w:val="-5"/>
          <w:sz w:val="24"/>
          <w:szCs w:val="24"/>
        </w:rPr>
        <w:t xml:space="preserve"> </w:t>
      </w:r>
      <w:r w:rsidRPr="0039339F">
        <w:rPr>
          <w:sz w:val="24"/>
          <w:szCs w:val="24"/>
        </w:rPr>
        <w:t>световые</w:t>
      </w:r>
      <w:r w:rsidRPr="0039339F">
        <w:rPr>
          <w:spacing w:val="-7"/>
          <w:sz w:val="24"/>
          <w:szCs w:val="24"/>
        </w:rPr>
        <w:t xml:space="preserve"> </w:t>
      </w:r>
      <w:r w:rsidRPr="0039339F">
        <w:rPr>
          <w:spacing w:val="-2"/>
          <w:sz w:val="24"/>
          <w:szCs w:val="24"/>
        </w:rPr>
        <w:t>явления.</w:t>
      </w:r>
    </w:p>
    <w:p w:rsidR="002F3F6D" w:rsidRPr="0039339F" w:rsidRDefault="00DF499F" w:rsidP="00CB1A6D">
      <w:pPr>
        <w:pStyle w:val="a7"/>
        <w:numPr>
          <w:ilvl w:val="0"/>
          <w:numId w:val="131"/>
        </w:numPr>
        <w:tabs>
          <w:tab w:val="left" w:pos="993"/>
          <w:tab w:val="left" w:pos="1396"/>
        </w:tabs>
        <w:ind w:left="0" w:firstLine="709"/>
        <w:rPr>
          <w:sz w:val="24"/>
          <w:szCs w:val="24"/>
        </w:rPr>
      </w:pPr>
      <w:r w:rsidRPr="0039339F">
        <w:rPr>
          <w:sz w:val="24"/>
          <w:szCs w:val="24"/>
        </w:rPr>
        <w:t xml:space="preserve">Физические приборы и процедура прямых измерений аналоговым и цифровым </w:t>
      </w:r>
      <w:r w:rsidRPr="0039339F">
        <w:rPr>
          <w:spacing w:val="-2"/>
          <w:sz w:val="24"/>
          <w:szCs w:val="24"/>
        </w:rPr>
        <w:t>прибором.</w:t>
      </w:r>
    </w:p>
    <w:p w:rsidR="002F3F6D" w:rsidRPr="0039339F" w:rsidRDefault="00DF499F" w:rsidP="00BF496B">
      <w:pPr>
        <w:pStyle w:val="3"/>
        <w:tabs>
          <w:tab w:val="left" w:pos="993"/>
        </w:tabs>
        <w:spacing w:before="0" w:line="240" w:lineRule="auto"/>
        <w:ind w:left="0" w:firstLine="709"/>
        <w:rPr>
          <w:b w:val="0"/>
          <w:i w:val="0"/>
        </w:rPr>
      </w:pPr>
      <w:r w:rsidRPr="0039339F">
        <w:t>Лабораторные</w:t>
      </w:r>
      <w:r w:rsidRPr="0039339F">
        <w:rPr>
          <w:spacing w:val="-3"/>
        </w:rPr>
        <w:t xml:space="preserve"> </w:t>
      </w:r>
      <w:r w:rsidRPr="0039339F">
        <w:t>работы</w:t>
      </w:r>
      <w:r w:rsidRPr="0039339F">
        <w:rPr>
          <w:spacing w:val="-2"/>
        </w:rPr>
        <w:t xml:space="preserve"> </w:t>
      </w:r>
      <w:r w:rsidRPr="0039339F">
        <w:t>и</w:t>
      </w:r>
      <w:r w:rsidRPr="0039339F">
        <w:rPr>
          <w:spacing w:val="-2"/>
        </w:rPr>
        <w:t xml:space="preserve"> </w:t>
      </w:r>
      <w:r w:rsidRPr="0039339F">
        <w:t>опыты</w:t>
      </w:r>
      <w:r w:rsidRPr="0039339F">
        <w:rPr>
          <w:b w:val="0"/>
          <w:i w:val="0"/>
          <w:vertAlign w:val="superscript"/>
        </w:rPr>
        <w:t>1</w:t>
      </w:r>
      <w:r w:rsidRPr="0039339F">
        <w:rPr>
          <w:b w:val="0"/>
          <w:i w:val="0"/>
          <w:spacing w:val="-18"/>
        </w:rPr>
        <w:t xml:space="preserve"> </w:t>
      </w:r>
      <w:r w:rsidRPr="0039339F">
        <w:rPr>
          <w:b w:val="0"/>
          <w:i w:val="0"/>
          <w:spacing w:val="-10"/>
          <w:vertAlign w:val="superscript"/>
        </w:rPr>
        <w:t>2</w:t>
      </w:r>
    </w:p>
    <w:p w:rsidR="002F3F6D" w:rsidRPr="0039339F" w:rsidRDefault="00DF499F" w:rsidP="00CB1A6D">
      <w:pPr>
        <w:pStyle w:val="a7"/>
        <w:numPr>
          <w:ilvl w:val="0"/>
          <w:numId w:val="130"/>
        </w:numPr>
        <w:tabs>
          <w:tab w:val="left" w:pos="993"/>
          <w:tab w:val="left" w:pos="1396"/>
        </w:tabs>
        <w:ind w:left="0" w:firstLine="709"/>
        <w:rPr>
          <w:sz w:val="24"/>
          <w:szCs w:val="24"/>
        </w:rPr>
      </w:pPr>
      <w:r w:rsidRPr="0039339F">
        <w:rPr>
          <w:sz w:val="24"/>
          <w:szCs w:val="24"/>
        </w:rPr>
        <w:t>Определение</w:t>
      </w:r>
      <w:r w:rsidRPr="0039339F">
        <w:rPr>
          <w:spacing w:val="-7"/>
          <w:sz w:val="24"/>
          <w:szCs w:val="24"/>
        </w:rPr>
        <w:t xml:space="preserve"> </w:t>
      </w:r>
      <w:r w:rsidRPr="0039339F">
        <w:rPr>
          <w:sz w:val="24"/>
          <w:szCs w:val="24"/>
        </w:rPr>
        <w:t>цены</w:t>
      </w:r>
      <w:r w:rsidRPr="0039339F">
        <w:rPr>
          <w:spacing w:val="-3"/>
          <w:sz w:val="24"/>
          <w:szCs w:val="24"/>
        </w:rPr>
        <w:t xml:space="preserve"> </w:t>
      </w:r>
      <w:r w:rsidRPr="0039339F">
        <w:rPr>
          <w:sz w:val="24"/>
          <w:szCs w:val="24"/>
        </w:rPr>
        <w:t>деления</w:t>
      </w:r>
      <w:r w:rsidRPr="0039339F">
        <w:rPr>
          <w:spacing w:val="-3"/>
          <w:sz w:val="24"/>
          <w:szCs w:val="24"/>
        </w:rPr>
        <w:t xml:space="preserve"> </w:t>
      </w:r>
      <w:r w:rsidRPr="0039339F">
        <w:rPr>
          <w:sz w:val="24"/>
          <w:szCs w:val="24"/>
        </w:rPr>
        <w:t>шкалы</w:t>
      </w:r>
      <w:r w:rsidRPr="0039339F">
        <w:rPr>
          <w:spacing w:val="-4"/>
          <w:sz w:val="24"/>
          <w:szCs w:val="24"/>
        </w:rPr>
        <w:t xml:space="preserve"> </w:t>
      </w:r>
      <w:r w:rsidRPr="0039339F">
        <w:rPr>
          <w:sz w:val="24"/>
          <w:szCs w:val="24"/>
        </w:rPr>
        <w:t>измерительного</w:t>
      </w:r>
      <w:r w:rsidRPr="0039339F">
        <w:rPr>
          <w:spacing w:val="-3"/>
          <w:sz w:val="24"/>
          <w:szCs w:val="24"/>
        </w:rPr>
        <w:t xml:space="preserve"> </w:t>
      </w:r>
      <w:r w:rsidRPr="0039339F">
        <w:rPr>
          <w:spacing w:val="-2"/>
          <w:sz w:val="24"/>
          <w:szCs w:val="24"/>
        </w:rPr>
        <w:t>прибора.</w:t>
      </w:r>
    </w:p>
    <w:p w:rsidR="002F3F6D" w:rsidRPr="0039339F" w:rsidRDefault="00DF499F" w:rsidP="00CB1A6D">
      <w:pPr>
        <w:pStyle w:val="a7"/>
        <w:numPr>
          <w:ilvl w:val="0"/>
          <w:numId w:val="130"/>
        </w:numPr>
        <w:tabs>
          <w:tab w:val="left" w:pos="993"/>
          <w:tab w:val="left" w:pos="1396"/>
        </w:tabs>
        <w:ind w:left="0" w:firstLine="709"/>
        <w:rPr>
          <w:sz w:val="24"/>
          <w:szCs w:val="24"/>
        </w:rPr>
      </w:pPr>
      <w:r w:rsidRPr="0039339F">
        <w:rPr>
          <w:sz w:val="24"/>
          <w:szCs w:val="24"/>
        </w:rPr>
        <w:t>Измерение</w:t>
      </w:r>
      <w:r w:rsidRPr="0039339F">
        <w:rPr>
          <w:spacing w:val="-5"/>
          <w:sz w:val="24"/>
          <w:szCs w:val="24"/>
        </w:rPr>
        <w:t xml:space="preserve"> </w:t>
      </w:r>
      <w:r w:rsidRPr="0039339F">
        <w:rPr>
          <w:spacing w:val="-2"/>
          <w:sz w:val="24"/>
          <w:szCs w:val="24"/>
        </w:rPr>
        <w:t>расстояний.</w:t>
      </w:r>
    </w:p>
    <w:p w:rsidR="002F3F6D" w:rsidRPr="0039339F" w:rsidRDefault="00DF499F" w:rsidP="00CB1A6D">
      <w:pPr>
        <w:pStyle w:val="a7"/>
        <w:numPr>
          <w:ilvl w:val="0"/>
          <w:numId w:val="130"/>
        </w:numPr>
        <w:tabs>
          <w:tab w:val="left" w:pos="993"/>
          <w:tab w:val="left" w:pos="1396"/>
        </w:tabs>
        <w:ind w:left="0" w:firstLine="709"/>
        <w:rPr>
          <w:sz w:val="24"/>
          <w:szCs w:val="24"/>
        </w:rPr>
      </w:pPr>
      <w:r w:rsidRPr="0039339F">
        <w:rPr>
          <w:sz w:val="24"/>
          <w:szCs w:val="24"/>
        </w:rPr>
        <w:t>Измерение</w:t>
      </w:r>
      <w:r w:rsidRPr="0039339F">
        <w:rPr>
          <w:spacing w:val="-3"/>
          <w:sz w:val="24"/>
          <w:szCs w:val="24"/>
        </w:rPr>
        <w:t xml:space="preserve"> </w:t>
      </w:r>
      <w:r w:rsidRPr="0039339F">
        <w:rPr>
          <w:sz w:val="24"/>
          <w:szCs w:val="24"/>
        </w:rPr>
        <w:t>объёма</w:t>
      </w:r>
      <w:r w:rsidRPr="0039339F">
        <w:rPr>
          <w:spacing w:val="-2"/>
          <w:sz w:val="24"/>
          <w:szCs w:val="24"/>
        </w:rPr>
        <w:t xml:space="preserve"> </w:t>
      </w:r>
      <w:r w:rsidRPr="0039339F">
        <w:rPr>
          <w:sz w:val="24"/>
          <w:szCs w:val="24"/>
        </w:rPr>
        <w:t>жидкости</w:t>
      </w:r>
      <w:r w:rsidRPr="0039339F">
        <w:rPr>
          <w:spacing w:val="-1"/>
          <w:sz w:val="24"/>
          <w:szCs w:val="24"/>
        </w:rPr>
        <w:t xml:space="preserve"> </w:t>
      </w:r>
      <w:r w:rsidRPr="0039339F">
        <w:rPr>
          <w:sz w:val="24"/>
          <w:szCs w:val="24"/>
        </w:rPr>
        <w:t>и</w:t>
      </w:r>
      <w:r w:rsidRPr="0039339F">
        <w:rPr>
          <w:spacing w:val="-3"/>
          <w:sz w:val="24"/>
          <w:szCs w:val="24"/>
        </w:rPr>
        <w:t xml:space="preserve"> </w:t>
      </w:r>
      <w:r w:rsidRPr="0039339F">
        <w:rPr>
          <w:sz w:val="24"/>
          <w:szCs w:val="24"/>
        </w:rPr>
        <w:t>твёрдого</w:t>
      </w:r>
      <w:r w:rsidRPr="0039339F">
        <w:rPr>
          <w:spacing w:val="-1"/>
          <w:sz w:val="24"/>
          <w:szCs w:val="24"/>
        </w:rPr>
        <w:t xml:space="preserve"> </w:t>
      </w:r>
      <w:r w:rsidRPr="0039339F">
        <w:rPr>
          <w:spacing w:val="-4"/>
          <w:sz w:val="24"/>
          <w:szCs w:val="24"/>
        </w:rPr>
        <w:t>тела.</w:t>
      </w:r>
    </w:p>
    <w:p w:rsidR="002F3F6D" w:rsidRPr="0039339F" w:rsidRDefault="00DF499F" w:rsidP="00CB1A6D">
      <w:pPr>
        <w:pStyle w:val="a7"/>
        <w:numPr>
          <w:ilvl w:val="0"/>
          <w:numId w:val="130"/>
        </w:numPr>
        <w:tabs>
          <w:tab w:val="left" w:pos="993"/>
          <w:tab w:val="left" w:pos="1396"/>
        </w:tabs>
        <w:ind w:left="0" w:firstLine="709"/>
        <w:rPr>
          <w:sz w:val="24"/>
          <w:szCs w:val="24"/>
        </w:rPr>
      </w:pPr>
      <w:r w:rsidRPr="0039339F">
        <w:rPr>
          <w:sz w:val="24"/>
          <w:szCs w:val="24"/>
        </w:rPr>
        <w:t>Определение</w:t>
      </w:r>
      <w:r w:rsidRPr="0039339F">
        <w:rPr>
          <w:spacing w:val="-4"/>
          <w:sz w:val="24"/>
          <w:szCs w:val="24"/>
        </w:rPr>
        <w:t xml:space="preserve"> </w:t>
      </w:r>
      <w:r w:rsidRPr="0039339F">
        <w:rPr>
          <w:sz w:val="24"/>
          <w:szCs w:val="24"/>
        </w:rPr>
        <w:t>размеров</w:t>
      </w:r>
      <w:r w:rsidRPr="0039339F">
        <w:rPr>
          <w:spacing w:val="-2"/>
          <w:sz w:val="24"/>
          <w:szCs w:val="24"/>
        </w:rPr>
        <w:t xml:space="preserve"> </w:t>
      </w:r>
      <w:r w:rsidRPr="0039339F">
        <w:rPr>
          <w:sz w:val="24"/>
          <w:szCs w:val="24"/>
        </w:rPr>
        <w:t>малых</w:t>
      </w:r>
      <w:r w:rsidRPr="0039339F">
        <w:rPr>
          <w:spacing w:val="-2"/>
          <w:sz w:val="24"/>
          <w:szCs w:val="24"/>
        </w:rPr>
        <w:t xml:space="preserve"> </w:t>
      </w:r>
      <w:r w:rsidRPr="0039339F">
        <w:rPr>
          <w:spacing w:val="-4"/>
          <w:sz w:val="24"/>
          <w:szCs w:val="24"/>
        </w:rPr>
        <w:t>тел.</w:t>
      </w:r>
    </w:p>
    <w:p w:rsidR="002F3F6D" w:rsidRPr="0039339F" w:rsidRDefault="00DF499F" w:rsidP="00CB1A6D">
      <w:pPr>
        <w:pStyle w:val="a7"/>
        <w:numPr>
          <w:ilvl w:val="0"/>
          <w:numId w:val="130"/>
        </w:numPr>
        <w:tabs>
          <w:tab w:val="left" w:pos="993"/>
          <w:tab w:val="left" w:pos="1396"/>
        </w:tabs>
        <w:ind w:left="0" w:firstLine="709"/>
        <w:rPr>
          <w:sz w:val="24"/>
          <w:szCs w:val="24"/>
        </w:rPr>
      </w:pPr>
      <w:r w:rsidRPr="0039339F">
        <w:rPr>
          <w:sz w:val="24"/>
          <w:szCs w:val="24"/>
        </w:rPr>
        <w:t>Измерение</w:t>
      </w:r>
      <w:r w:rsidRPr="0039339F">
        <w:rPr>
          <w:spacing w:val="80"/>
          <w:sz w:val="24"/>
          <w:szCs w:val="24"/>
        </w:rPr>
        <w:t xml:space="preserve"> </w:t>
      </w:r>
      <w:r w:rsidRPr="0039339F">
        <w:rPr>
          <w:sz w:val="24"/>
          <w:szCs w:val="24"/>
        </w:rPr>
        <w:t>температуры</w:t>
      </w:r>
      <w:r w:rsidRPr="0039339F">
        <w:rPr>
          <w:spacing w:val="80"/>
          <w:sz w:val="24"/>
          <w:szCs w:val="24"/>
        </w:rPr>
        <w:t xml:space="preserve"> </w:t>
      </w:r>
      <w:r w:rsidRPr="0039339F">
        <w:rPr>
          <w:sz w:val="24"/>
          <w:szCs w:val="24"/>
        </w:rPr>
        <w:t>при</w:t>
      </w:r>
      <w:r w:rsidRPr="0039339F">
        <w:rPr>
          <w:spacing w:val="80"/>
          <w:sz w:val="24"/>
          <w:szCs w:val="24"/>
        </w:rPr>
        <w:t xml:space="preserve"> </w:t>
      </w:r>
      <w:r w:rsidRPr="0039339F">
        <w:rPr>
          <w:sz w:val="24"/>
          <w:szCs w:val="24"/>
        </w:rPr>
        <w:t>помощи</w:t>
      </w:r>
      <w:r w:rsidRPr="0039339F">
        <w:rPr>
          <w:spacing w:val="80"/>
          <w:sz w:val="24"/>
          <w:szCs w:val="24"/>
        </w:rPr>
        <w:t xml:space="preserve"> </w:t>
      </w:r>
      <w:r w:rsidRPr="0039339F">
        <w:rPr>
          <w:sz w:val="24"/>
          <w:szCs w:val="24"/>
        </w:rPr>
        <w:t>жидкостного</w:t>
      </w:r>
      <w:r w:rsidRPr="0039339F">
        <w:rPr>
          <w:spacing w:val="80"/>
          <w:sz w:val="24"/>
          <w:szCs w:val="24"/>
        </w:rPr>
        <w:t xml:space="preserve"> </w:t>
      </w:r>
      <w:r w:rsidRPr="0039339F">
        <w:rPr>
          <w:sz w:val="24"/>
          <w:szCs w:val="24"/>
        </w:rPr>
        <w:t>термометра</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датчика</w:t>
      </w:r>
      <w:r w:rsidRPr="0039339F">
        <w:rPr>
          <w:spacing w:val="40"/>
          <w:sz w:val="24"/>
          <w:szCs w:val="24"/>
        </w:rPr>
        <w:t xml:space="preserve"> </w:t>
      </w:r>
      <w:r w:rsidRPr="0039339F">
        <w:rPr>
          <w:spacing w:val="-2"/>
          <w:sz w:val="24"/>
          <w:szCs w:val="24"/>
        </w:rPr>
        <w:t>температуры.</w:t>
      </w:r>
    </w:p>
    <w:p w:rsidR="002F3F6D" w:rsidRPr="0039339F" w:rsidRDefault="00DF499F" w:rsidP="00CB1A6D">
      <w:pPr>
        <w:pStyle w:val="a7"/>
        <w:numPr>
          <w:ilvl w:val="0"/>
          <w:numId w:val="130"/>
        </w:numPr>
        <w:tabs>
          <w:tab w:val="left" w:pos="993"/>
          <w:tab w:val="left" w:pos="1396"/>
        </w:tabs>
        <w:ind w:left="0" w:firstLine="709"/>
        <w:rPr>
          <w:sz w:val="24"/>
          <w:szCs w:val="24"/>
        </w:rPr>
      </w:pPr>
      <w:r w:rsidRPr="0039339F">
        <w:rPr>
          <w:sz w:val="24"/>
          <w:szCs w:val="24"/>
        </w:rPr>
        <w:t>Проведение</w:t>
      </w:r>
      <w:r w:rsidRPr="0039339F">
        <w:rPr>
          <w:spacing w:val="40"/>
          <w:sz w:val="24"/>
          <w:szCs w:val="24"/>
        </w:rPr>
        <w:t xml:space="preserve"> </w:t>
      </w:r>
      <w:r w:rsidRPr="0039339F">
        <w:rPr>
          <w:sz w:val="24"/>
          <w:szCs w:val="24"/>
        </w:rPr>
        <w:t>исследования</w:t>
      </w:r>
      <w:r w:rsidRPr="0039339F">
        <w:rPr>
          <w:spacing w:val="40"/>
          <w:sz w:val="24"/>
          <w:szCs w:val="24"/>
        </w:rPr>
        <w:t xml:space="preserve"> </w:t>
      </w:r>
      <w:r w:rsidRPr="0039339F">
        <w:rPr>
          <w:sz w:val="24"/>
          <w:szCs w:val="24"/>
        </w:rPr>
        <w:t>по</w:t>
      </w:r>
      <w:r w:rsidRPr="0039339F">
        <w:rPr>
          <w:spacing w:val="40"/>
          <w:sz w:val="24"/>
          <w:szCs w:val="24"/>
        </w:rPr>
        <w:t xml:space="preserve"> </w:t>
      </w:r>
      <w:r w:rsidRPr="0039339F">
        <w:rPr>
          <w:sz w:val="24"/>
          <w:szCs w:val="24"/>
        </w:rPr>
        <w:t>проверке</w:t>
      </w:r>
      <w:r w:rsidRPr="0039339F">
        <w:rPr>
          <w:spacing w:val="40"/>
          <w:sz w:val="24"/>
          <w:szCs w:val="24"/>
        </w:rPr>
        <w:t xml:space="preserve"> </w:t>
      </w:r>
      <w:r w:rsidRPr="0039339F">
        <w:rPr>
          <w:sz w:val="24"/>
          <w:szCs w:val="24"/>
        </w:rPr>
        <w:t>гипотезы:</w:t>
      </w:r>
      <w:r w:rsidRPr="0039339F">
        <w:rPr>
          <w:spacing w:val="40"/>
          <w:sz w:val="24"/>
          <w:szCs w:val="24"/>
        </w:rPr>
        <w:t xml:space="preserve"> </w:t>
      </w:r>
      <w:r w:rsidRPr="0039339F">
        <w:rPr>
          <w:sz w:val="24"/>
          <w:szCs w:val="24"/>
        </w:rPr>
        <w:t>дальность</w:t>
      </w:r>
      <w:r w:rsidRPr="0039339F">
        <w:rPr>
          <w:spacing w:val="40"/>
          <w:sz w:val="24"/>
          <w:szCs w:val="24"/>
        </w:rPr>
        <w:t xml:space="preserve"> </w:t>
      </w:r>
      <w:r w:rsidRPr="0039339F">
        <w:rPr>
          <w:sz w:val="24"/>
          <w:szCs w:val="24"/>
        </w:rPr>
        <w:t>полёта</w:t>
      </w:r>
      <w:r w:rsidRPr="0039339F">
        <w:rPr>
          <w:spacing w:val="40"/>
          <w:sz w:val="24"/>
          <w:szCs w:val="24"/>
        </w:rPr>
        <w:t xml:space="preserve"> </w:t>
      </w:r>
      <w:r w:rsidRPr="0039339F">
        <w:rPr>
          <w:sz w:val="24"/>
          <w:szCs w:val="24"/>
        </w:rPr>
        <w:t>шарика,</w:t>
      </w:r>
      <w:r w:rsidRPr="0039339F">
        <w:rPr>
          <w:spacing w:val="80"/>
          <w:sz w:val="24"/>
          <w:szCs w:val="24"/>
        </w:rPr>
        <w:t xml:space="preserve"> </w:t>
      </w:r>
      <w:r w:rsidRPr="0039339F">
        <w:rPr>
          <w:sz w:val="24"/>
          <w:szCs w:val="24"/>
        </w:rPr>
        <w:t>пущенного горизонтально, тем больше, чем больше высота пуска.</w:t>
      </w:r>
    </w:p>
    <w:p w:rsidR="002F3F6D" w:rsidRPr="0039339F" w:rsidRDefault="00DF499F" w:rsidP="00BF496B">
      <w:pPr>
        <w:pStyle w:val="2"/>
        <w:tabs>
          <w:tab w:val="left" w:pos="993"/>
        </w:tabs>
        <w:spacing w:line="240" w:lineRule="auto"/>
        <w:ind w:left="0" w:firstLine="709"/>
      </w:pPr>
      <w:r w:rsidRPr="0039339F">
        <w:t>Раздел</w:t>
      </w:r>
      <w:r w:rsidRPr="0039339F">
        <w:rPr>
          <w:spacing w:val="-5"/>
        </w:rPr>
        <w:t xml:space="preserve"> </w:t>
      </w:r>
      <w:r w:rsidRPr="0039339F">
        <w:t>2.</w:t>
      </w:r>
      <w:r w:rsidRPr="0039339F">
        <w:rPr>
          <w:spacing w:val="-1"/>
        </w:rPr>
        <w:t xml:space="preserve"> </w:t>
      </w:r>
      <w:r w:rsidRPr="0039339F">
        <w:t>Первоначальные</w:t>
      </w:r>
      <w:r w:rsidRPr="0039339F">
        <w:rPr>
          <w:spacing w:val="-3"/>
        </w:rPr>
        <w:t xml:space="preserve"> </w:t>
      </w:r>
      <w:r w:rsidRPr="0039339F">
        <w:t>сведения</w:t>
      </w:r>
      <w:r w:rsidRPr="0039339F">
        <w:rPr>
          <w:spacing w:val="-2"/>
        </w:rPr>
        <w:t xml:space="preserve"> </w:t>
      </w:r>
      <w:r w:rsidRPr="0039339F">
        <w:t>о</w:t>
      </w:r>
      <w:r w:rsidRPr="0039339F">
        <w:rPr>
          <w:spacing w:val="-1"/>
        </w:rPr>
        <w:t xml:space="preserve"> </w:t>
      </w:r>
      <w:r w:rsidRPr="0039339F">
        <w:t>строении</w:t>
      </w:r>
      <w:r w:rsidRPr="0039339F">
        <w:rPr>
          <w:spacing w:val="-1"/>
        </w:rPr>
        <w:t xml:space="preserve"> </w:t>
      </w:r>
      <w:r w:rsidRPr="0039339F">
        <w:rPr>
          <w:spacing w:val="-2"/>
        </w:rPr>
        <w:t>вещества</w:t>
      </w:r>
    </w:p>
    <w:p w:rsidR="002F3F6D" w:rsidRDefault="00DF499F" w:rsidP="00463C6E">
      <w:pPr>
        <w:pStyle w:val="a3"/>
        <w:tabs>
          <w:tab w:val="left" w:pos="993"/>
        </w:tabs>
        <w:ind w:left="0" w:firstLine="709"/>
        <w:rPr>
          <w:color w:val="221E1F"/>
        </w:rPr>
      </w:pPr>
      <w:r w:rsidRPr="0039339F">
        <w:t>Строение вещества: атомы и молекулы, их размеры. Опыты, доказывающие дискретное строение вещества.</w:t>
      </w:r>
    </w:p>
    <w:p w:rsidR="000E3E79" w:rsidRPr="0039339F" w:rsidRDefault="000E3E79" w:rsidP="000E3E79">
      <w:pPr>
        <w:pStyle w:val="a3"/>
        <w:tabs>
          <w:tab w:val="left" w:pos="993"/>
        </w:tabs>
        <w:ind w:left="0" w:firstLine="709"/>
      </w:pPr>
      <w:r w:rsidRPr="0039339F">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sidRPr="0039339F">
        <w:rPr>
          <w:spacing w:val="-2"/>
        </w:rPr>
        <w:t>отталкивание.</w:t>
      </w:r>
    </w:p>
    <w:p w:rsidR="000E3E79" w:rsidRDefault="000E3E79" w:rsidP="000E3E79">
      <w:pPr>
        <w:pStyle w:val="a3"/>
        <w:tabs>
          <w:tab w:val="left" w:pos="993"/>
        </w:tabs>
        <w:ind w:left="0" w:firstLine="709"/>
        <w:rPr>
          <w:spacing w:val="-2"/>
        </w:rPr>
      </w:pPr>
      <w:r w:rsidRPr="0039339F">
        <w:lastRenderedPageBreak/>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w:t>
      </w:r>
      <w:r w:rsidRPr="0039339F">
        <w:rPr>
          <w:spacing w:val="-2"/>
        </w:rPr>
        <w:t>воды.</w:t>
      </w:r>
    </w:p>
    <w:p w:rsidR="002F3F6D" w:rsidRPr="0039339F" w:rsidRDefault="00DF499F" w:rsidP="00CB1A6D">
      <w:pPr>
        <w:pStyle w:val="a7"/>
        <w:numPr>
          <w:ilvl w:val="0"/>
          <w:numId w:val="128"/>
        </w:numPr>
        <w:tabs>
          <w:tab w:val="left" w:pos="993"/>
          <w:tab w:val="left" w:pos="1396"/>
        </w:tabs>
        <w:ind w:left="0" w:firstLine="709"/>
        <w:rPr>
          <w:sz w:val="24"/>
          <w:szCs w:val="24"/>
        </w:rPr>
      </w:pPr>
      <w:r w:rsidRPr="0039339F">
        <w:rPr>
          <w:sz w:val="24"/>
          <w:szCs w:val="24"/>
        </w:rPr>
        <w:t>Оценка</w:t>
      </w:r>
      <w:r w:rsidRPr="0039339F">
        <w:rPr>
          <w:spacing w:val="-5"/>
          <w:sz w:val="24"/>
          <w:szCs w:val="24"/>
        </w:rPr>
        <w:t xml:space="preserve"> </w:t>
      </w:r>
      <w:r w:rsidRPr="0039339F">
        <w:rPr>
          <w:sz w:val="24"/>
          <w:szCs w:val="24"/>
        </w:rPr>
        <w:t>диаметра</w:t>
      </w:r>
      <w:r w:rsidRPr="0039339F">
        <w:rPr>
          <w:spacing w:val="-2"/>
          <w:sz w:val="24"/>
          <w:szCs w:val="24"/>
        </w:rPr>
        <w:t xml:space="preserve"> </w:t>
      </w:r>
      <w:r w:rsidRPr="0039339F">
        <w:rPr>
          <w:sz w:val="24"/>
          <w:szCs w:val="24"/>
        </w:rPr>
        <w:t>атома методом</w:t>
      </w:r>
      <w:r w:rsidRPr="0039339F">
        <w:rPr>
          <w:spacing w:val="-3"/>
          <w:sz w:val="24"/>
          <w:szCs w:val="24"/>
        </w:rPr>
        <w:t xml:space="preserve"> </w:t>
      </w:r>
      <w:r w:rsidRPr="0039339F">
        <w:rPr>
          <w:sz w:val="24"/>
          <w:szCs w:val="24"/>
        </w:rPr>
        <w:t>рядов</w:t>
      </w:r>
      <w:r w:rsidRPr="0039339F">
        <w:rPr>
          <w:spacing w:val="-1"/>
          <w:sz w:val="24"/>
          <w:szCs w:val="24"/>
        </w:rPr>
        <w:t xml:space="preserve"> </w:t>
      </w:r>
      <w:r w:rsidRPr="0039339F">
        <w:rPr>
          <w:sz w:val="24"/>
          <w:szCs w:val="24"/>
        </w:rPr>
        <w:t>(с</w:t>
      </w:r>
      <w:r w:rsidRPr="0039339F">
        <w:rPr>
          <w:spacing w:val="-3"/>
          <w:sz w:val="24"/>
          <w:szCs w:val="24"/>
        </w:rPr>
        <w:t xml:space="preserve"> </w:t>
      </w:r>
      <w:r w:rsidRPr="0039339F">
        <w:rPr>
          <w:sz w:val="24"/>
          <w:szCs w:val="24"/>
        </w:rPr>
        <w:t>использованием</w:t>
      </w:r>
      <w:r w:rsidRPr="0039339F">
        <w:rPr>
          <w:spacing w:val="-2"/>
          <w:sz w:val="24"/>
          <w:szCs w:val="24"/>
        </w:rPr>
        <w:t xml:space="preserve"> фотографий).</w:t>
      </w:r>
    </w:p>
    <w:p w:rsidR="002F3F6D" w:rsidRPr="0039339F" w:rsidRDefault="00DF499F" w:rsidP="00CB1A6D">
      <w:pPr>
        <w:pStyle w:val="a7"/>
        <w:numPr>
          <w:ilvl w:val="0"/>
          <w:numId w:val="128"/>
        </w:numPr>
        <w:tabs>
          <w:tab w:val="left" w:pos="993"/>
          <w:tab w:val="left" w:pos="1396"/>
        </w:tabs>
        <w:ind w:left="0" w:firstLine="709"/>
        <w:rPr>
          <w:sz w:val="24"/>
          <w:szCs w:val="24"/>
        </w:rPr>
      </w:pPr>
      <w:r w:rsidRPr="0039339F">
        <w:rPr>
          <w:sz w:val="24"/>
          <w:szCs w:val="24"/>
        </w:rPr>
        <w:t>Опыты</w:t>
      </w:r>
      <w:r w:rsidRPr="0039339F">
        <w:rPr>
          <w:spacing w:val="-3"/>
          <w:sz w:val="24"/>
          <w:szCs w:val="24"/>
        </w:rPr>
        <w:t xml:space="preserve"> </w:t>
      </w:r>
      <w:r w:rsidRPr="0039339F">
        <w:rPr>
          <w:sz w:val="24"/>
          <w:szCs w:val="24"/>
        </w:rPr>
        <w:t>по</w:t>
      </w:r>
      <w:r w:rsidRPr="0039339F">
        <w:rPr>
          <w:spacing w:val="-3"/>
          <w:sz w:val="24"/>
          <w:szCs w:val="24"/>
        </w:rPr>
        <w:t xml:space="preserve"> </w:t>
      </w:r>
      <w:r w:rsidRPr="0039339F">
        <w:rPr>
          <w:sz w:val="24"/>
          <w:szCs w:val="24"/>
        </w:rPr>
        <w:t>наблюдению</w:t>
      </w:r>
      <w:r w:rsidRPr="0039339F">
        <w:rPr>
          <w:spacing w:val="-4"/>
          <w:sz w:val="24"/>
          <w:szCs w:val="24"/>
        </w:rPr>
        <w:t xml:space="preserve"> </w:t>
      </w:r>
      <w:r w:rsidRPr="0039339F">
        <w:rPr>
          <w:sz w:val="24"/>
          <w:szCs w:val="24"/>
        </w:rPr>
        <w:t>теплового</w:t>
      </w:r>
      <w:r w:rsidRPr="0039339F">
        <w:rPr>
          <w:spacing w:val="-4"/>
          <w:sz w:val="24"/>
          <w:szCs w:val="24"/>
        </w:rPr>
        <w:t xml:space="preserve"> </w:t>
      </w:r>
      <w:r w:rsidRPr="0039339F">
        <w:rPr>
          <w:sz w:val="24"/>
          <w:szCs w:val="24"/>
        </w:rPr>
        <w:t>расширения</w:t>
      </w:r>
      <w:r w:rsidRPr="0039339F">
        <w:rPr>
          <w:spacing w:val="-2"/>
          <w:sz w:val="24"/>
          <w:szCs w:val="24"/>
        </w:rPr>
        <w:t xml:space="preserve"> газов.</w:t>
      </w:r>
    </w:p>
    <w:p w:rsidR="002F3F6D" w:rsidRPr="0039339F" w:rsidRDefault="00DF499F" w:rsidP="00CB1A6D">
      <w:pPr>
        <w:pStyle w:val="a7"/>
        <w:numPr>
          <w:ilvl w:val="0"/>
          <w:numId w:val="128"/>
        </w:numPr>
        <w:tabs>
          <w:tab w:val="left" w:pos="993"/>
          <w:tab w:val="left" w:pos="1396"/>
        </w:tabs>
        <w:ind w:left="0" w:firstLine="709"/>
        <w:rPr>
          <w:sz w:val="24"/>
          <w:szCs w:val="24"/>
        </w:rPr>
      </w:pPr>
      <w:r w:rsidRPr="0039339F">
        <w:rPr>
          <w:sz w:val="24"/>
          <w:szCs w:val="24"/>
        </w:rPr>
        <w:t>Опыты</w:t>
      </w:r>
      <w:r w:rsidRPr="0039339F">
        <w:rPr>
          <w:spacing w:val="-4"/>
          <w:sz w:val="24"/>
          <w:szCs w:val="24"/>
        </w:rPr>
        <w:t xml:space="preserve"> </w:t>
      </w:r>
      <w:r w:rsidRPr="0039339F">
        <w:rPr>
          <w:sz w:val="24"/>
          <w:szCs w:val="24"/>
        </w:rPr>
        <w:t>по</w:t>
      </w:r>
      <w:r w:rsidRPr="0039339F">
        <w:rPr>
          <w:spacing w:val="-3"/>
          <w:sz w:val="24"/>
          <w:szCs w:val="24"/>
        </w:rPr>
        <w:t xml:space="preserve"> </w:t>
      </w:r>
      <w:r w:rsidRPr="0039339F">
        <w:rPr>
          <w:sz w:val="24"/>
          <w:szCs w:val="24"/>
        </w:rPr>
        <w:t>обнаружению</w:t>
      </w:r>
      <w:r w:rsidRPr="0039339F">
        <w:rPr>
          <w:spacing w:val="-2"/>
          <w:sz w:val="24"/>
          <w:szCs w:val="24"/>
        </w:rPr>
        <w:t xml:space="preserve"> </w:t>
      </w:r>
      <w:r w:rsidRPr="0039339F">
        <w:rPr>
          <w:sz w:val="24"/>
          <w:szCs w:val="24"/>
        </w:rPr>
        <w:t>действия</w:t>
      </w:r>
      <w:r w:rsidRPr="0039339F">
        <w:rPr>
          <w:spacing w:val="-2"/>
          <w:sz w:val="24"/>
          <w:szCs w:val="24"/>
        </w:rPr>
        <w:t xml:space="preserve"> </w:t>
      </w:r>
      <w:r w:rsidRPr="0039339F">
        <w:rPr>
          <w:sz w:val="24"/>
          <w:szCs w:val="24"/>
        </w:rPr>
        <w:t>сил</w:t>
      </w:r>
      <w:r w:rsidRPr="0039339F">
        <w:rPr>
          <w:spacing w:val="-2"/>
          <w:sz w:val="24"/>
          <w:szCs w:val="24"/>
        </w:rPr>
        <w:t xml:space="preserve"> </w:t>
      </w:r>
      <w:r w:rsidRPr="0039339F">
        <w:rPr>
          <w:sz w:val="24"/>
          <w:szCs w:val="24"/>
        </w:rPr>
        <w:t>молекулярного</w:t>
      </w:r>
      <w:r w:rsidRPr="0039339F">
        <w:rPr>
          <w:spacing w:val="-2"/>
          <w:sz w:val="24"/>
          <w:szCs w:val="24"/>
        </w:rPr>
        <w:t xml:space="preserve"> притяжения.</w:t>
      </w:r>
    </w:p>
    <w:p w:rsidR="002F3F6D" w:rsidRPr="0039339F" w:rsidRDefault="00DF499F" w:rsidP="00BF496B">
      <w:pPr>
        <w:pStyle w:val="2"/>
        <w:tabs>
          <w:tab w:val="left" w:pos="993"/>
        </w:tabs>
        <w:spacing w:line="240" w:lineRule="auto"/>
        <w:ind w:left="0" w:firstLine="709"/>
      </w:pPr>
      <w:r w:rsidRPr="0039339F">
        <w:t>Раздел</w:t>
      </w:r>
      <w:r w:rsidRPr="0039339F">
        <w:rPr>
          <w:spacing w:val="-2"/>
        </w:rPr>
        <w:t xml:space="preserve"> </w:t>
      </w:r>
      <w:r w:rsidRPr="0039339F">
        <w:t>3.</w:t>
      </w:r>
      <w:r w:rsidRPr="0039339F">
        <w:rPr>
          <w:spacing w:val="-1"/>
        </w:rPr>
        <w:t xml:space="preserve"> </w:t>
      </w:r>
      <w:r w:rsidRPr="0039339F">
        <w:t>Движение</w:t>
      </w:r>
      <w:r w:rsidRPr="0039339F">
        <w:rPr>
          <w:spacing w:val="-2"/>
        </w:rPr>
        <w:t xml:space="preserve"> </w:t>
      </w:r>
      <w:r w:rsidRPr="0039339F">
        <w:t>и</w:t>
      </w:r>
      <w:r w:rsidRPr="0039339F">
        <w:rPr>
          <w:spacing w:val="-1"/>
        </w:rPr>
        <w:t xml:space="preserve"> </w:t>
      </w:r>
      <w:r w:rsidRPr="0039339F">
        <w:t>взаимодействие</w:t>
      </w:r>
      <w:r w:rsidRPr="0039339F">
        <w:rPr>
          <w:spacing w:val="-4"/>
        </w:rPr>
        <w:t xml:space="preserve"> </w:t>
      </w:r>
      <w:r w:rsidRPr="0039339F">
        <w:rPr>
          <w:spacing w:val="-5"/>
        </w:rPr>
        <w:t>тел</w:t>
      </w:r>
    </w:p>
    <w:p w:rsidR="002F3F6D" w:rsidRPr="0039339F" w:rsidRDefault="00DF499F" w:rsidP="00BF496B">
      <w:pPr>
        <w:pStyle w:val="a3"/>
        <w:tabs>
          <w:tab w:val="left" w:pos="993"/>
        </w:tabs>
        <w:ind w:left="0" w:firstLine="709"/>
      </w:pPr>
      <w:r w:rsidRPr="0039339F">
        <w:t>Механическое</w:t>
      </w:r>
      <w:r w:rsidRPr="0039339F">
        <w:rPr>
          <w:spacing w:val="70"/>
          <w:w w:val="150"/>
        </w:rPr>
        <w:t xml:space="preserve"> </w:t>
      </w:r>
      <w:r w:rsidRPr="0039339F">
        <w:t>движение.</w:t>
      </w:r>
      <w:r w:rsidRPr="0039339F">
        <w:rPr>
          <w:spacing w:val="74"/>
          <w:w w:val="150"/>
        </w:rPr>
        <w:t xml:space="preserve"> </w:t>
      </w:r>
      <w:r w:rsidRPr="0039339F">
        <w:t>Равномерное</w:t>
      </w:r>
      <w:r w:rsidRPr="0039339F">
        <w:rPr>
          <w:spacing w:val="73"/>
          <w:w w:val="150"/>
        </w:rPr>
        <w:t xml:space="preserve"> </w:t>
      </w:r>
      <w:r w:rsidRPr="0039339F">
        <w:t>и</w:t>
      </w:r>
      <w:r w:rsidRPr="0039339F">
        <w:rPr>
          <w:spacing w:val="74"/>
          <w:w w:val="150"/>
        </w:rPr>
        <w:t xml:space="preserve"> </w:t>
      </w:r>
      <w:r w:rsidRPr="0039339F">
        <w:t>неравномерное</w:t>
      </w:r>
      <w:r w:rsidRPr="0039339F">
        <w:rPr>
          <w:spacing w:val="73"/>
          <w:w w:val="150"/>
        </w:rPr>
        <w:t xml:space="preserve"> </w:t>
      </w:r>
      <w:r w:rsidRPr="0039339F">
        <w:t>движение.</w:t>
      </w:r>
      <w:r w:rsidRPr="0039339F">
        <w:rPr>
          <w:spacing w:val="74"/>
          <w:w w:val="150"/>
        </w:rPr>
        <w:t xml:space="preserve"> </w:t>
      </w:r>
      <w:r w:rsidRPr="0039339F">
        <w:rPr>
          <w:spacing w:val="-2"/>
        </w:rPr>
        <w:t>Скорость.</w:t>
      </w:r>
    </w:p>
    <w:p w:rsidR="002F3F6D" w:rsidRPr="0039339F" w:rsidRDefault="00DF499F" w:rsidP="00BF496B">
      <w:pPr>
        <w:pStyle w:val="a3"/>
        <w:tabs>
          <w:tab w:val="left" w:pos="993"/>
        </w:tabs>
        <w:ind w:left="0" w:firstLine="709"/>
      </w:pPr>
      <w:r w:rsidRPr="0039339F">
        <w:t>Средняя</w:t>
      </w:r>
      <w:r w:rsidRPr="0039339F">
        <w:rPr>
          <w:spacing w:val="-5"/>
        </w:rPr>
        <w:t xml:space="preserve"> </w:t>
      </w:r>
      <w:r w:rsidRPr="0039339F">
        <w:t>скорость</w:t>
      </w:r>
      <w:r w:rsidRPr="0039339F">
        <w:rPr>
          <w:spacing w:val="-2"/>
        </w:rPr>
        <w:t xml:space="preserve"> </w:t>
      </w:r>
      <w:r w:rsidRPr="0039339F">
        <w:t>при</w:t>
      </w:r>
      <w:r w:rsidRPr="0039339F">
        <w:rPr>
          <w:spacing w:val="-3"/>
        </w:rPr>
        <w:t xml:space="preserve"> </w:t>
      </w:r>
      <w:r w:rsidRPr="0039339F">
        <w:t>неравномерном</w:t>
      </w:r>
      <w:r w:rsidRPr="0039339F">
        <w:rPr>
          <w:spacing w:val="-4"/>
        </w:rPr>
        <w:t xml:space="preserve"> </w:t>
      </w:r>
      <w:r w:rsidRPr="0039339F">
        <w:t>движении.</w:t>
      </w:r>
      <w:r w:rsidRPr="0039339F">
        <w:rPr>
          <w:spacing w:val="-2"/>
        </w:rPr>
        <w:t xml:space="preserve"> </w:t>
      </w:r>
      <w:r w:rsidRPr="0039339F">
        <w:t>Расчёт</w:t>
      </w:r>
      <w:r w:rsidRPr="0039339F">
        <w:rPr>
          <w:spacing w:val="-3"/>
        </w:rPr>
        <w:t xml:space="preserve"> </w:t>
      </w:r>
      <w:r w:rsidRPr="0039339F">
        <w:t>пути</w:t>
      </w:r>
      <w:r w:rsidRPr="0039339F">
        <w:rPr>
          <w:spacing w:val="-2"/>
        </w:rPr>
        <w:t xml:space="preserve"> </w:t>
      </w:r>
      <w:r w:rsidRPr="0039339F">
        <w:t>и</w:t>
      </w:r>
      <w:r w:rsidRPr="0039339F">
        <w:rPr>
          <w:spacing w:val="-3"/>
        </w:rPr>
        <w:t xml:space="preserve"> </w:t>
      </w:r>
      <w:r w:rsidRPr="0039339F">
        <w:t>времени</w:t>
      </w:r>
      <w:r w:rsidRPr="0039339F">
        <w:rPr>
          <w:spacing w:val="-2"/>
        </w:rPr>
        <w:t xml:space="preserve"> движения.</w:t>
      </w:r>
    </w:p>
    <w:p w:rsidR="002F3F6D" w:rsidRPr="0039339F" w:rsidRDefault="00DF499F" w:rsidP="00BF496B">
      <w:pPr>
        <w:pStyle w:val="a3"/>
        <w:tabs>
          <w:tab w:val="left" w:pos="993"/>
        </w:tabs>
        <w:ind w:left="0" w:firstLine="709"/>
      </w:pPr>
      <w:r w:rsidRPr="0039339F">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2F3F6D" w:rsidRPr="0039339F" w:rsidRDefault="00DF499F" w:rsidP="00BF496B">
      <w:pPr>
        <w:pStyle w:val="a3"/>
        <w:tabs>
          <w:tab w:val="left" w:pos="993"/>
        </w:tabs>
        <w:ind w:left="0" w:firstLine="709"/>
      </w:pPr>
      <w:r w:rsidRPr="0039339F">
        <w:t>Сила как характеристика взаимодействия тел. Сила упругости и закон Гука. Измерение</w:t>
      </w:r>
      <w:r w:rsidRPr="0039339F">
        <w:rPr>
          <w:spacing w:val="-15"/>
        </w:rPr>
        <w:t xml:space="preserve"> </w:t>
      </w:r>
      <w:r w:rsidRPr="0039339F">
        <w:t>силы</w:t>
      </w:r>
      <w:r w:rsidRPr="0039339F">
        <w:rPr>
          <w:spacing w:val="-15"/>
        </w:rPr>
        <w:t xml:space="preserve"> </w:t>
      </w:r>
      <w:r w:rsidRPr="0039339F">
        <w:t>с</w:t>
      </w:r>
      <w:r w:rsidRPr="0039339F">
        <w:rPr>
          <w:spacing w:val="-15"/>
        </w:rPr>
        <w:t xml:space="preserve"> </w:t>
      </w:r>
      <w:r w:rsidRPr="0039339F">
        <w:t>помощью</w:t>
      </w:r>
      <w:r w:rsidRPr="0039339F">
        <w:rPr>
          <w:spacing w:val="-15"/>
        </w:rPr>
        <w:t xml:space="preserve"> </w:t>
      </w:r>
      <w:r w:rsidRPr="0039339F">
        <w:t>динамометра.</w:t>
      </w:r>
      <w:r w:rsidRPr="0039339F">
        <w:rPr>
          <w:spacing w:val="-15"/>
        </w:rPr>
        <w:t xml:space="preserve"> </w:t>
      </w:r>
      <w:r w:rsidRPr="0039339F">
        <w:t>Явление</w:t>
      </w:r>
      <w:r w:rsidRPr="0039339F">
        <w:rPr>
          <w:spacing w:val="-15"/>
        </w:rPr>
        <w:t xml:space="preserve"> </w:t>
      </w:r>
      <w:r w:rsidRPr="0039339F">
        <w:t>тяготения</w:t>
      </w:r>
      <w:r w:rsidRPr="0039339F">
        <w:rPr>
          <w:spacing w:val="-15"/>
        </w:rPr>
        <w:t xml:space="preserve"> </w:t>
      </w:r>
      <w:r w:rsidRPr="0039339F">
        <w:t>и</w:t>
      </w:r>
      <w:r w:rsidRPr="0039339F">
        <w:rPr>
          <w:spacing w:val="-15"/>
        </w:rPr>
        <w:t xml:space="preserve"> </w:t>
      </w:r>
      <w:r w:rsidRPr="0039339F">
        <w:t>сила</w:t>
      </w:r>
      <w:r w:rsidRPr="0039339F">
        <w:rPr>
          <w:spacing w:val="-15"/>
        </w:rPr>
        <w:t xml:space="preserve"> </w:t>
      </w:r>
      <w:r w:rsidRPr="0039339F">
        <w:t>тяжести.</w:t>
      </w:r>
      <w:r w:rsidRPr="0039339F">
        <w:rPr>
          <w:spacing w:val="-15"/>
        </w:rPr>
        <w:t xml:space="preserve"> </w:t>
      </w:r>
      <w:r w:rsidRPr="0039339F">
        <w:t>Сила</w:t>
      </w:r>
      <w:r w:rsidRPr="0039339F">
        <w:rPr>
          <w:spacing w:val="-15"/>
        </w:rPr>
        <w:t xml:space="preserve"> </w:t>
      </w:r>
      <w:r w:rsidRPr="0039339F">
        <w:t>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2F3F6D" w:rsidRPr="0039339F" w:rsidRDefault="00DF499F" w:rsidP="00BF496B">
      <w:pPr>
        <w:pStyle w:val="3"/>
        <w:tabs>
          <w:tab w:val="left" w:pos="993"/>
        </w:tabs>
        <w:spacing w:before="0" w:line="240" w:lineRule="auto"/>
        <w:ind w:left="0" w:firstLine="709"/>
      </w:pPr>
      <w:r w:rsidRPr="0039339F">
        <w:rPr>
          <w:spacing w:val="-2"/>
        </w:rPr>
        <w:t>Демонстрации</w:t>
      </w:r>
    </w:p>
    <w:p w:rsidR="002F3F6D" w:rsidRPr="0039339F" w:rsidRDefault="00DF499F" w:rsidP="00CB1A6D">
      <w:pPr>
        <w:pStyle w:val="a7"/>
        <w:numPr>
          <w:ilvl w:val="0"/>
          <w:numId w:val="127"/>
        </w:numPr>
        <w:tabs>
          <w:tab w:val="left" w:pos="993"/>
          <w:tab w:val="left" w:pos="1396"/>
        </w:tabs>
        <w:ind w:left="0" w:firstLine="709"/>
        <w:rPr>
          <w:sz w:val="24"/>
          <w:szCs w:val="24"/>
        </w:rPr>
      </w:pPr>
      <w:r w:rsidRPr="0039339F">
        <w:rPr>
          <w:sz w:val="24"/>
          <w:szCs w:val="24"/>
        </w:rPr>
        <w:t>Наблюдение</w:t>
      </w:r>
      <w:r w:rsidRPr="0039339F">
        <w:rPr>
          <w:spacing w:val="-4"/>
          <w:sz w:val="24"/>
          <w:szCs w:val="24"/>
        </w:rPr>
        <w:t xml:space="preserve"> </w:t>
      </w:r>
      <w:r w:rsidRPr="0039339F">
        <w:rPr>
          <w:sz w:val="24"/>
          <w:szCs w:val="24"/>
        </w:rPr>
        <w:t>механического</w:t>
      </w:r>
      <w:r w:rsidRPr="0039339F">
        <w:rPr>
          <w:spacing w:val="-3"/>
          <w:sz w:val="24"/>
          <w:szCs w:val="24"/>
        </w:rPr>
        <w:t xml:space="preserve"> </w:t>
      </w:r>
      <w:r w:rsidRPr="0039339F">
        <w:rPr>
          <w:sz w:val="24"/>
          <w:szCs w:val="24"/>
        </w:rPr>
        <w:t>движения</w:t>
      </w:r>
      <w:r w:rsidRPr="0039339F">
        <w:rPr>
          <w:spacing w:val="-5"/>
          <w:sz w:val="24"/>
          <w:szCs w:val="24"/>
        </w:rPr>
        <w:t xml:space="preserve"> </w:t>
      </w:r>
      <w:r w:rsidRPr="0039339F">
        <w:rPr>
          <w:spacing w:val="-2"/>
          <w:sz w:val="24"/>
          <w:szCs w:val="24"/>
        </w:rPr>
        <w:t>тела.</w:t>
      </w:r>
    </w:p>
    <w:p w:rsidR="002F3F6D" w:rsidRPr="0039339F" w:rsidRDefault="00DF499F" w:rsidP="00CB1A6D">
      <w:pPr>
        <w:pStyle w:val="a7"/>
        <w:numPr>
          <w:ilvl w:val="0"/>
          <w:numId w:val="127"/>
        </w:numPr>
        <w:tabs>
          <w:tab w:val="left" w:pos="993"/>
          <w:tab w:val="left" w:pos="1396"/>
        </w:tabs>
        <w:ind w:left="0" w:firstLine="709"/>
        <w:rPr>
          <w:sz w:val="24"/>
          <w:szCs w:val="24"/>
        </w:rPr>
      </w:pPr>
      <w:r w:rsidRPr="0039339F">
        <w:rPr>
          <w:sz w:val="24"/>
          <w:szCs w:val="24"/>
        </w:rPr>
        <w:t>Измерение</w:t>
      </w:r>
      <w:r w:rsidRPr="0039339F">
        <w:rPr>
          <w:spacing w:val="-5"/>
          <w:sz w:val="24"/>
          <w:szCs w:val="24"/>
        </w:rPr>
        <w:t xml:space="preserve"> </w:t>
      </w:r>
      <w:r w:rsidRPr="0039339F">
        <w:rPr>
          <w:sz w:val="24"/>
          <w:szCs w:val="24"/>
        </w:rPr>
        <w:t>скорости</w:t>
      </w:r>
      <w:r w:rsidRPr="0039339F">
        <w:rPr>
          <w:spacing w:val="-2"/>
          <w:sz w:val="24"/>
          <w:szCs w:val="24"/>
        </w:rPr>
        <w:t xml:space="preserve"> </w:t>
      </w:r>
      <w:r w:rsidRPr="0039339F">
        <w:rPr>
          <w:sz w:val="24"/>
          <w:szCs w:val="24"/>
        </w:rPr>
        <w:t>прямолинейного</w:t>
      </w:r>
      <w:r w:rsidRPr="0039339F">
        <w:rPr>
          <w:spacing w:val="-3"/>
          <w:sz w:val="24"/>
          <w:szCs w:val="24"/>
        </w:rPr>
        <w:t xml:space="preserve"> </w:t>
      </w:r>
      <w:r w:rsidRPr="0039339F">
        <w:rPr>
          <w:spacing w:val="-2"/>
          <w:sz w:val="24"/>
          <w:szCs w:val="24"/>
        </w:rPr>
        <w:t>движения.</w:t>
      </w:r>
    </w:p>
    <w:p w:rsidR="002F3F6D" w:rsidRPr="0039339F" w:rsidRDefault="00DF499F" w:rsidP="00CB1A6D">
      <w:pPr>
        <w:pStyle w:val="a7"/>
        <w:numPr>
          <w:ilvl w:val="0"/>
          <w:numId w:val="127"/>
        </w:numPr>
        <w:tabs>
          <w:tab w:val="left" w:pos="993"/>
          <w:tab w:val="left" w:pos="1396"/>
        </w:tabs>
        <w:ind w:left="0" w:firstLine="709"/>
        <w:rPr>
          <w:sz w:val="24"/>
          <w:szCs w:val="24"/>
        </w:rPr>
      </w:pPr>
      <w:r w:rsidRPr="0039339F">
        <w:rPr>
          <w:sz w:val="24"/>
          <w:szCs w:val="24"/>
        </w:rPr>
        <w:t>Наблюдение</w:t>
      </w:r>
      <w:r w:rsidRPr="0039339F">
        <w:rPr>
          <w:spacing w:val="-4"/>
          <w:sz w:val="24"/>
          <w:szCs w:val="24"/>
        </w:rPr>
        <w:t xml:space="preserve"> </w:t>
      </w:r>
      <w:r w:rsidRPr="0039339F">
        <w:rPr>
          <w:sz w:val="24"/>
          <w:szCs w:val="24"/>
        </w:rPr>
        <w:t>явления</w:t>
      </w:r>
      <w:r w:rsidRPr="0039339F">
        <w:rPr>
          <w:spacing w:val="-2"/>
          <w:sz w:val="24"/>
          <w:szCs w:val="24"/>
        </w:rPr>
        <w:t xml:space="preserve"> инерции.</w:t>
      </w:r>
    </w:p>
    <w:p w:rsidR="002F3F6D" w:rsidRPr="0039339F" w:rsidRDefault="00DF499F" w:rsidP="00CB1A6D">
      <w:pPr>
        <w:pStyle w:val="a7"/>
        <w:numPr>
          <w:ilvl w:val="0"/>
          <w:numId w:val="127"/>
        </w:numPr>
        <w:tabs>
          <w:tab w:val="left" w:pos="993"/>
          <w:tab w:val="left" w:pos="1396"/>
        </w:tabs>
        <w:ind w:left="0" w:firstLine="709"/>
        <w:rPr>
          <w:sz w:val="24"/>
          <w:szCs w:val="24"/>
        </w:rPr>
      </w:pPr>
      <w:r w:rsidRPr="0039339F">
        <w:rPr>
          <w:sz w:val="24"/>
          <w:szCs w:val="24"/>
        </w:rPr>
        <w:t>Наблюдение</w:t>
      </w:r>
      <w:r w:rsidRPr="0039339F">
        <w:rPr>
          <w:spacing w:val="-5"/>
          <w:sz w:val="24"/>
          <w:szCs w:val="24"/>
        </w:rPr>
        <w:t xml:space="preserve"> </w:t>
      </w:r>
      <w:r w:rsidRPr="0039339F">
        <w:rPr>
          <w:sz w:val="24"/>
          <w:szCs w:val="24"/>
        </w:rPr>
        <w:t>изменения</w:t>
      </w:r>
      <w:r w:rsidRPr="0039339F">
        <w:rPr>
          <w:spacing w:val="-6"/>
          <w:sz w:val="24"/>
          <w:szCs w:val="24"/>
        </w:rPr>
        <w:t xml:space="preserve"> </w:t>
      </w:r>
      <w:r w:rsidRPr="0039339F">
        <w:rPr>
          <w:sz w:val="24"/>
          <w:szCs w:val="24"/>
        </w:rPr>
        <w:t>скорости</w:t>
      </w:r>
      <w:r w:rsidRPr="0039339F">
        <w:rPr>
          <w:spacing w:val="-2"/>
          <w:sz w:val="24"/>
          <w:szCs w:val="24"/>
        </w:rPr>
        <w:t xml:space="preserve"> </w:t>
      </w:r>
      <w:r w:rsidRPr="0039339F">
        <w:rPr>
          <w:sz w:val="24"/>
          <w:szCs w:val="24"/>
        </w:rPr>
        <w:t>при</w:t>
      </w:r>
      <w:r w:rsidRPr="0039339F">
        <w:rPr>
          <w:spacing w:val="-3"/>
          <w:sz w:val="24"/>
          <w:szCs w:val="24"/>
        </w:rPr>
        <w:t xml:space="preserve"> </w:t>
      </w:r>
      <w:r w:rsidRPr="0039339F">
        <w:rPr>
          <w:sz w:val="24"/>
          <w:szCs w:val="24"/>
        </w:rPr>
        <w:t>взаимодействии</w:t>
      </w:r>
      <w:r w:rsidRPr="0039339F">
        <w:rPr>
          <w:spacing w:val="-3"/>
          <w:sz w:val="24"/>
          <w:szCs w:val="24"/>
        </w:rPr>
        <w:t xml:space="preserve"> </w:t>
      </w:r>
      <w:r w:rsidRPr="0039339F">
        <w:rPr>
          <w:spacing w:val="-4"/>
          <w:sz w:val="24"/>
          <w:szCs w:val="24"/>
        </w:rPr>
        <w:t>тел.</w:t>
      </w:r>
    </w:p>
    <w:p w:rsidR="002F3F6D" w:rsidRPr="0039339F" w:rsidRDefault="00DF499F" w:rsidP="00CB1A6D">
      <w:pPr>
        <w:pStyle w:val="a7"/>
        <w:numPr>
          <w:ilvl w:val="0"/>
          <w:numId w:val="127"/>
        </w:numPr>
        <w:tabs>
          <w:tab w:val="left" w:pos="993"/>
          <w:tab w:val="left" w:pos="1396"/>
        </w:tabs>
        <w:ind w:left="0" w:firstLine="709"/>
        <w:rPr>
          <w:sz w:val="24"/>
          <w:szCs w:val="24"/>
        </w:rPr>
      </w:pPr>
      <w:r w:rsidRPr="0039339F">
        <w:rPr>
          <w:sz w:val="24"/>
          <w:szCs w:val="24"/>
        </w:rPr>
        <w:t>Сравнение</w:t>
      </w:r>
      <w:r w:rsidRPr="0039339F">
        <w:rPr>
          <w:spacing w:val="-4"/>
          <w:sz w:val="24"/>
          <w:szCs w:val="24"/>
        </w:rPr>
        <w:t xml:space="preserve"> </w:t>
      </w:r>
      <w:r w:rsidRPr="0039339F">
        <w:rPr>
          <w:sz w:val="24"/>
          <w:szCs w:val="24"/>
        </w:rPr>
        <w:t>масс</w:t>
      </w:r>
      <w:r w:rsidRPr="0039339F">
        <w:rPr>
          <w:spacing w:val="-3"/>
          <w:sz w:val="24"/>
          <w:szCs w:val="24"/>
        </w:rPr>
        <w:t xml:space="preserve"> </w:t>
      </w:r>
      <w:r w:rsidRPr="0039339F">
        <w:rPr>
          <w:sz w:val="24"/>
          <w:szCs w:val="24"/>
        </w:rPr>
        <w:t>по</w:t>
      </w:r>
      <w:r w:rsidRPr="0039339F">
        <w:rPr>
          <w:spacing w:val="-3"/>
          <w:sz w:val="24"/>
          <w:szCs w:val="24"/>
        </w:rPr>
        <w:t xml:space="preserve"> </w:t>
      </w:r>
      <w:r w:rsidRPr="0039339F">
        <w:rPr>
          <w:sz w:val="24"/>
          <w:szCs w:val="24"/>
        </w:rPr>
        <w:t>взаимодействию</w:t>
      </w:r>
      <w:r w:rsidRPr="0039339F">
        <w:rPr>
          <w:spacing w:val="-2"/>
          <w:sz w:val="24"/>
          <w:szCs w:val="24"/>
        </w:rPr>
        <w:t xml:space="preserve"> </w:t>
      </w:r>
      <w:r w:rsidRPr="0039339F">
        <w:rPr>
          <w:spacing w:val="-4"/>
          <w:sz w:val="24"/>
          <w:szCs w:val="24"/>
        </w:rPr>
        <w:t>тел.</w:t>
      </w:r>
    </w:p>
    <w:p w:rsidR="002F3F6D" w:rsidRPr="0039339F" w:rsidRDefault="00DF499F" w:rsidP="00CB1A6D">
      <w:pPr>
        <w:pStyle w:val="a7"/>
        <w:numPr>
          <w:ilvl w:val="0"/>
          <w:numId w:val="127"/>
        </w:numPr>
        <w:tabs>
          <w:tab w:val="left" w:pos="993"/>
          <w:tab w:val="left" w:pos="1396"/>
        </w:tabs>
        <w:ind w:left="0" w:firstLine="709"/>
        <w:rPr>
          <w:sz w:val="24"/>
          <w:szCs w:val="24"/>
        </w:rPr>
      </w:pPr>
      <w:r w:rsidRPr="0039339F">
        <w:rPr>
          <w:sz w:val="24"/>
          <w:szCs w:val="24"/>
        </w:rPr>
        <w:t>Сложение</w:t>
      </w:r>
      <w:r w:rsidRPr="0039339F">
        <w:rPr>
          <w:spacing w:val="-4"/>
          <w:sz w:val="24"/>
          <w:szCs w:val="24"/>
        </w:rPr>
        <w:t xml:space="preserve"> </w:t>
      </w:r>
      <w:r w:rsidRPr="0039339F">
        <w:rPr>
          <w:sz w:val="24"/>
          <w:szCs w:val="24"/>
        </w:rPr>
        <w:t>сил,</w:t>
      </w:r>
      <w:r w:rsidRPr="0039339F">
        <w:rPr>
          <w:spacing w:val="-3"/>
          <w:sz w:val="24"/>
          <w:szCs w:val="24"/>
        </w:rPr>
        <w:t xml:space="preserve"> </w:t>
      </w:r>
      <w:r w:rsidRPr="0039339F">
        <w:rPr>
          <w:sz w:val="24"/>
          <w:szCs w:val="24"/>
        </w:rPr>
        <w:t>направленных</w:t>
      </w:r>
      <w:r w:rsidRPr="0039339F">
        <w:rPr>
          <w:spacing w:val="-3"/>
          <w:sz w:val="24"/>
          <w:szCs w:val="24"/>
        </w:rPr>
        <w:t xml:space="preserve"> </w:t>
      </w:r>
      <w:r w:rsidRPr="0039339F">
        <w:rPr>
          <w:sz w:val="24"/>
          <w:szCs w:val="24"/>
        </w:rPr>
        <w:t>по</w:t>
      </w:r>
      <w:r w:rsidRPr="0039339F">
        <w:rPr>
          <w:spacing w:val="-2"/>
          <w:sz w:val="24"/>
          <w:szCs w:val="24"/>
        </w:rPr>
        <w:t xml:space="preserve"> </w:t>
      </w:r>
      <w:r w:rsidRPr="0039339F">
        <w:rPr>
          <w:sz w:val="24"/>
          <w:szCs w:val="24"/>
        </w:rPr>
        <w:t>одной</w:t>
      </w:r>
      <w:r w:rsidRPr="0039339F">
        <w:rPr>
          <w:spacing w:val="-2"/>
          <w:sz w:val="24"/>
          <w:szCs w:val="24"/>
        </w:rPr>
        <w:t xml:space="preserve"> прямой.</w:t>
      </w:r>
    </w:p>
    <w:p w:rsidR="002F3F6D" w:rsidRPr="0039339F" w:rsidRDefault="00DF499F" w:rsidP="00BF496B">
      <w:pPr>
        <w:pStyle w:val="3"/>
        <w:tabs>
          <w:tab w:val="left" w:pos="993"/>
        </w:tabs>
        <w:spacing w:before="0" w:line="240" w:lineRule="auto"/>
        <w:ind w:left="0" w:firstLine="709"/>
      </w:pPr>
      <w:r w:rsidRPr="0039339F">
        <w:t>Лабораторные</w:t>
      </w:r>
      <w:r w:rsidRPr="0039339F">
        <w:rPr>
          <w:spacing w:val="-2"/>
        </w:rPr>
        <w:t xml:space="preserve"> </w:t>
      </w:r>
      <w:r w:rsidRPr="0039339F">
        <w:t>работы</w:t>
      </w:r>
      <w:r w:rsidRPr="0039339F">
        <w:rPr>
          <w:spacing w:val="-2"/>
        </w:rPr>
        <w:t xml:space="preserve"> </w:t>
      </w:r>
      <w:r w:rsidRPr="0039339F">
        <w:t>и</w:t>
      </w:r>
      <w:r w:rsidRPr="0039339F">
        <w:rPr>
          <w:spacing w:val="-2"/>
        </w:rPr>
        <w:t xml:space="preserve"> </w:t>
      </w:r>
      <w:r w:rsidRPr="0039339F">
        <w:rPr>
          <w:spacing w:val="-4"/>
        </w:rPr>
        <w:t>опыты</w:t>
      </w:r>
    </w:p>
    <w:p w:rsidR="002F3F6D" w:rsidRPr="0039339F" w:rsidRDefault="00DF499F" w:rsidP="00CB1A6D">
      <w:pPr>
        <w:pStyle w:val="a7"/>
        <w:numPr>
          <w:ilvl w:val="0"/>
          <w:numId w:val="126"/>
        </w:numPr>
        <w:tabs>
          <w:tab w:val="left" w:pos="993"/>
          <w:tab w:val="left" w:pos="1396"/>
        </w:tabs>
        <w:ind w:left="0" w:firstLine="709"/>
        <w:rPr>
          <w:sz w:val="24"/>
          <w:szCs w:val="24"/>
        </w:rPr>
      </w:pPr>
      <w:r w:rsidRPr="0039339F">
        <w:rPr>
          <w:sz w:val="24"/>
          <w:szCs w:val="24"/>
        </w:rPr>
        <w:t>Определение</w:t>
      </w:r>
      <w:r w:rsidRPr="0039339F">
        <w:rPr>
          <w:spacing w:val="40"/>
          <w:sz w:val="24"/>
          <w:szCs w:val="24"/>
        </w:rPr>
        <w:t xml:space="preserve"> </w:t>
      </w:r>
      <w:r w:rsidRPr="0039339F">
        <w:rPr>
          <w:sz w:val="24"/>
          <w:szCs w:val="24"/>
        </w:rPr>
        <w:t>скорости</w:t>
      </w:r>
      <w:r w:rsidRPr="0039339F">
        <w:rPr>
          <w:spacing w:val="40"/>
          <w:sz w:val="24"/>
          <w:szCs w:val="24"/>
        </w:rPr>
        <w:t xml:space="preserve"> </w:t>
      </w:r>
      <w:r w:rsidRPr="0039339F">
        <w:rPr>
          <w:sz w:val="24"/>
          <w:szCs w:val="24"/>
        </w:rPr>
        <w:t>равномерного</w:t>
      </w:r>
      <w:r w:rsidRPr="0039339F">
        <w:rPr>
          <w:spacing w:val="40"/>
          <w:sz w:val="24"/>
          <w:szCs w:val="24"/>
        </w:rPr>
        <w:t xml:space="preserve"> </w:t>
      </w:r>
      <w:r w:rsidRPr="0039339F">
        <w:rPr>
          <w:sz w:val="24"/>
          <w:szCs w:val="24"/>
        </w:rPr>
        <w:t>движения</w:t>
      </w:r>
      <w:r w:rsidRPr="0039339F">
        <w:rPr>
          <w:spacing w:val="40"/>
          <w:sz w:val="24"/>
          <w:szCs w:val="24"/>
        </w:rPr>
        <w:t xml:space="preserve"> </w:t>
      </w:r>
      <w:r w:rsidRPr="0039339F">
        <w:rPr>
          <w:sz w:val="24"/>
          <w:szCs w:val="24"/>
        </w:rPr>
        <w:t>(шарика</w:t>
      </w:r>
      <w:r w:rsidRPr="0039339F">
        <w:rPr>
          <w:spacing w:val="40"/>
          <w:sz w:val="24"/>
          <w:szCs w:val="24"/>
        </w:rPr>
        <w:t xml:space="preserve"> </w:t>
      </w:r>
      <w:r w:rsidRPr="0039339F">
        <w:rPr>
          <w:sz w:val="24"/>
          <w:szCs w:val="24"/>
        </w:rPr>
        <w:t>в</w:t>
      </w:r>
      <w:r w:rsidRPr="0039339F">
        <w:rPr>
          <w:spacing w:val="40"/>
          <w:sz w:val="24"/>
          <w:szCs w:val="24"/>
        </w:rPr>
        <w:t xml:space="preserve"> </w:t>
      </w:r>
      <w:r w:rsidRPr="0039339F">
        <w:rPr>
          <w:sz w:val="24"/>
          <w:szCs w:val="24"/>
        </w:rPr>
        <w:t>жидкости,</w:t>
      </w:r>
      <w:r w:rsidRPr="0039339F">
        <w:rPr>
          <w:spacing w:val="40"/>
          <w:sz w:val="24"/>
          <w:szCs w:val="24"/>
        </w:rPr>
        <w:t xml:space="preserve"> </w:t>
      </w:r>
      <w:r w:rsidRPr="0039339F">
        <w:rPr>
          <w:sz w:val="24"/>
          <w:szCs w:val="24"/>
        </w:rPr>
        <w:t>модели электрического автомобиля и т. п.).</w:t>
      </w:r>
    </w:p>
    <w:p w:rsidR="002F3F6D" w:rsidRPr="0039339F" w:rsidRDefault="00DF499F" w:rsidP="00CB1A6D">
      <w:pPr>
        <w:pStyle w:val="a7"/>
        <w:numPr>
          <w:ilvl w:val="0"/>
          <w:numId w:val="126"/>
        </w:numPr>
        <w:tabs>
          <w:tab w:val="left" w:pos="993"/>
          <w:tab w:val="left" w:pos="1396"/>
        </w:tabs>
        <w:ind w:left="0" w:firstLine="709"/>
        <w:rPr>
          <w:sz w:val="24"/>
          <w:szCs w:val="24"/>
        </w:rPr>
      </w:pPr>
      <w:r w:rsidRPr="0039339F">
        <w:rPr>
          <w:sz w:val="24"/>
          <w:szCs w:val="24"/>
        </w:rPr>
        <w:t>Определение</w:t>
      </w:r>
      <w:r w:rsidRPr="0039339F">
        <w:rPr>
          <w:spacing w:val="40"/>
          <w:sz w:val="24"/>
          <w:szCs w:val="24"/>
        </w:rPr>
        <w:t xml:space="preserve"> </w:t>
      </w:r>
      <w:r w:rsidRPr="0039339F">
        <w:rPr>
          <w:sz w:val="24"/>
          <w:szCs w:val="24"/>
        </w:rPr>
        <w:t>средней</w:t>
      </w:r>
      <w:r w:rsidRPr="0039339F">
        <w:rPr>
          <w:spacing w:val="40"/>
          <w:sz w:val="24"/>
          <w:szCs w:val="24"/>
        </w:rPr>
        <w:t xml:space="preserve"> </w:t>
      </w:r>
      <w:r w:rsidRPr="0039339F">
        <w:rPr>
          <w:sz w:val="24"/>
          <w:szCs w:val="24"/>
        </w:rPr>
        <w:t>скорости</w:t>
      </w:r>
      <w:r w:rsidRPr="0039339F">
        <w:rPr>
          <w:spacing w:val="40"/>
          <w:sz w:val="24"/>
          <w:szCs w:val="24"/>
        </w:rPr>
        <w:t xml:space="preserve"> </w:t>
      </w:r>
      <w:r w:rsidRPr="0039339F">
        <w:rPr>
          <w:sz w:val="24"/>
          <w:szCs w:val="24"/>
        </w:rPr>
        <w:t>скольжения</w:t>
      </w:r>
      <w:r w:rsidRPr="0039339F">
        <w:rPr>
          <w:spacing w:val="40"/>
          <w:sz w:val="24"/>
          <w:szCs w:val="24"/>
        </w:rPr>
        <w:t xml:space="preserve"> </w:t>
      </w:r>
      <w:r w:rsidRPr="0039339F">
        <w:rPr>
          <w:sz w:val="24"/>
          <w:szCs w:val="24"/>
        </w:rPr>
        <w:t>бруска</w:t>
      </w:r>
      <w:r w:rsidRPr="0039339F">
        <w:rPr>
          <w:spacing w:val="40"/>
          <w:sz w:val="24"/>
          <w:szCs w:val="24"/>
        </w:rPr>
        <w:t xml:space="preserve"> </w:t>
      </w:r>
      <w:r w:rsidRPr="0039339F">
        <w:rPr>
          <w:sz w:val="24"/>
          <w:szCs w:val="24"/>
        </w:rPr>
        <w:t>или</w:t>
      </w:r>
      <w:r w:rsidRPr="0039339F">
        <w:rPr>
          <w:spacing w:val="40"/>
          <w:sz w:val="24"/>
          <w:szCs w:val="24"/>
        </w:rPr>
        <w:t xml:space="preserve"> </w:t>
      </w:r>
      <w:r w:rsidRPr="0039339F">
        <w:rPr>
          <w:sz w:val="24"/>
          <w:szCs w:val="24"/>
        </w:rPr>
        <w:t>шарика</w:t>
      </w:r>
      <w:r w:rsidRPr="0039339F">
        <w:rPr>
          <w:spacing w:val="40"/>
          <w:sz w:val="24"/>
          <w:szCs w:val="24"/>
        </w:rPr>
        <w:t xml:space="preserve"> </w:t>
      </w:r>
      <w:r w:rsidRPr="0039339F">
        <w:rPr>
          <w:sz w:val="24"/>
          <w:szCs w:val="24"/>
        </w:rPr>
        <w:t>по</w:t>
      </w:r>
      <w:r w:rsidRPr="0039339F">
        <w:rPr>
          <w:spacing w:val="40"/>
          <w:sz w:val="24"/>
          <w:szCs w:val="24"/>
        </w:rPr>
        <w:t xml:space="preserve"> </w:t>
      </w:r>
      <w:r w:rsidRPr="0039339F">
        <w:rPr>
          <w:sz w:val="24"/>
          <w:szCs w:val="24"/>
        </w:rPr>
        <w:t xml:space="preserve">наклонной </w:t>
      </w:r>
      <w:r w:rsidRPr="0039339F">
        <w:rPr>
          <w:spacing w:val="-2"/>
          <w:sz w:val="24"/>
          <w:szCs w:val="24"/>
        </w:rPr>
        <w:t>плоскости.</w:t>
      </w:r>
    </w:p>
    <w:p w:rsidR="002F3F6D" w:rsidRPr="0039339F" w:rsidRDefault="00DF499F" w:rsidP="00CB1A6D">
      <w:pPr>
        <w:pStyle w:val="a7"/>
        <w:numPr>
          <w:ilvl w:val="0"/>
          <w:numId w:val="126"/>
        </w:numPr>
        <w:tabs>
          <w:tab w:val="left" w:pos="993"/>
          <w:tab w:val="left" w:pos="1396"/>
        </w:tabs>
        <w:ind w:left="0" w:firstLine="709"/>
        <w:rPr>
          <w:sz w:val="24"/>
          <w:szCs w:val="24"/>
        </w:rPr>
      </w:pPr>
      <w:r w:rsidRPr="0039339F">
        <w:rPr>
          <w:sz w:val="24"/>
          <w:szCs w:val="24"/>
        </w:rPr>
        <w:t>Определение</w:t>
      </w:r>
      <w:r w:rsidRPr="0039339F">
        <w:rPr>
          <w:spacing w:val="-4"/>
          <w:sz w:val="24"/>
          <w:szCs w:val="24"/>
        </w:rPr>
        <w:t xml:space="preserve"> </w:t>
      </w:r>
      <w:r w:rsidRPr="0039339F">
        <w:rPr>
          <w:sz w:val="24"/>
          <w:szCs w:val="24"/>
        </w:rPr>
        <w:t>плотности</w:t>
      </w:r>
      <w:r w:rsidRPr="0039339F">
        <w:rPr>
          <w:spacing w:val="-3"/>
          <w:sz w:val="24"/>
          <w:szCs w:val="24"/>
        </w:rPr>
        <w:t xml:space="preserve"> </w:t>
      </w:r>
      <w:r w:rsidRPr="0039339F">
        <w:rPr>
          <w:sz w:val="24"/>
          <w:szCs w:val="24"/>
        </w:rPr>
        <w:t>твёрдого</w:t>
      </w:r>
      <w:r w:rsidRPr="0039339F">
        <w:rPr>
          <w:spacing w:val="-2"/>
          <w:sz w:val="24"/>
          <w:szCs w:val="24"/>
        </w:rPr>
        <w:t xml:space="preserve"> </w:t>
      </w:r>
      <w:r w:rsidRPr="0039339F">
        <w:rPr>
          <w:spacing w:val="-4"/>
          <w:sz w:val="24"/>
          <w:szCs w:val="24"/>
        </w:rPr>
        <w:t>тела.</w:t>
      </w:r>
    </w:p>
    <w:p w:rsidR="002F3F6D" w:rsidRPr="0039339F" w:rsidRDefault="00DF499F" w:rsidP="00CB1A6D">
      <w:pPr>
        <w:pStyle w:val="a7"/>
        <w:numPr>
          <w:ilvl w:val="0"/>
          <w:numId w:val="126"/>
        </w:numPr>
        <w:tabs>
          <w:tab w:val="left" w:pos="993"/>
          <w:tab w:val="left" w:pos="1396"/>
        </w:tabs>
        <w:ind w:left="0" w:firstLine="709"/>
        <w:rPr>
          <w:sz w:val="24"/>
          <w:szCs w:val="24"/>
        </w:rPr>
      </w:pPr>
      <w:r w:rsidRPr="0039339F">
        <w:rPr>
          <w:sz w:val="24"/>
          <w:szCs w:val="24"/>
        </w:rPr>
        <w:t>Опыты,</w:t>
      </w:r>
      <w:r w:rsidRPr="0039339F">
        <w:rPr>
          <w:spacing w:val="30"/>
          <w:sz w:val="24"/>
          <w:szCs w:val="24"/>
        </w:rPr>
        <w:t xml:space="preserve"> </w:t>
      </w:r>
      <w:r w:rsidRPr="0039339F">
        <w:rPr>
          <w:sz w:val="24"/>
          <w:szCs w:val="24"/>
        </w:rPr>
        <w:t>демонстрирующие</w:t>
      </w:r>
      <w:r w:rsidRPr="0039339F">
        <w:rPr>
          <w:spacing w:val="29"/>
          <w:sz w:val="24"/>
          <w:szCs w:val="24"/>
        </w:rPr>
        <w:t xml:space="preserve"> </w:t>
      </w:r>
      <w:r w:rsidRPr="0039339F">
        <w:rPr>
          <w:sz w:val="24"/>
          <w:szCs w:val="24"/>
        </w:rPr>
        <w:t>зависимость</w:t>
      </w:r>
      <w:r w:rsidRPr="0039339F">
        <w:rPr>
          <w:spacing w:val="32"/>
          <w:sz w:val="24"/>
          <w:szCs w:val="24"/>
        </w:rPr>
        <w:t xml:space="preserve"> </w:t>
      </w:r>
      <w:r w:rsidRPr="0039339F">
        <w:rPr>
          <w:sz w:val="24"/>
          <w:szCs w:val="24"/>
        </w:rPr>
        <w:t>растяжения</w:t>
      </w:r>
      <w:r w:rsidRPr="0039339F">
        <w:rPr>
          <w:spacing w:val="30"/>
          <w:sz w:val="24"/>
          <w:szCs w:val="24"/>
        </w:rPr>
        <w:t xml:space="preserve"> </w:t>
      </w:r>
      <w:r w:rsidRPr="0039339F">
        <w:rPr>
          <w:sz w:val="24"/>
          <w:szCs w:val="24"/>
        </w:rPr>
        <w:t>(деформации)</w:t>
      </w:r>
      <w:r w:rsidRPr="0039339F">
        <w:rPr>
          <w:spacing w:val="30"/>
          <w:sz w:val="24"/>
          <w:szCs w:val="24"/>
        </w:rPr>
        <w:t xml:space="preserve"> </w:t>
      </w:r>
      <w:r w:rsidRPr="0039339F">
        <w:rPr>
          <w:sz w:val="24"/>
          <w:szCs w:val="24"/>
        </w:rPr>
        <w:t>пружины</w:t>
      </w:r>
      <w:r w:rsidRPr="0039339F">
        <w:rPr>
          <w:spacing w:val="30"/>
          <w:sz w:val="24"/>
          <w:szCs w:val="24"/>
        </w:rPr>
        <w:t xml:space="preserve"> </w:t>
      </w:r>
      <w:r w:rsidRPr="0039339F">
        <w:rPr>
          <w:sz w:val="24"/>
          <w:szCs w:val="24"/>
        </w:rPr>
        <w:t>от приложенной силы.</w:t>
      </w:r>
    </w:p>
    <w:p w:rsidR="002F3F6D" w:rsidRPr="0039339F" w:rsidRDefault="00DF499F" w:rsidP="00CB1A6D">
      <w:pPr>
        <w:pStyle w:val="a7"/>
        <w:numPr>
          <w:ilvl w:val="0"/>
          <w:numId w:val="126"/>
        </w:numPr>
        <w:tabs>
          <w:tab w:val="left" w:pos="993"/>
          <w:tab w:val="left" w:pos="1396"/>
        </w:tabs>
        <w:ind w:left="0" w:firstLine="709"/>
        <w:rPr>
          <w:sz w:val="24"/>
          <w:szCs w:val="24"/>
        </w:rPr>
      </w:pPr>
      <w:r w:rsidRPr="0039339F">
        <w:rPr>
          <w:sz w:val="24"/>
          <w:szCs w:val="24"/>
        </w:rPr>
        <w:t>Опыты,</w:t>
      </w:r>
      <w:r w:rsidRPr="0039339F">
        <w:rPr>
          <w:spacing w:val="80"/>
          <w:sz w:val="24"/>
          <w:szCs w:val="24"/>
        </w:rPr>
        <w:t xml:space="preserve"> </w:t>
      </w:r>
      <w:r w:rsidRPr="0039339F">
        <w:rPr>
          <w:sz w:val="24"/>
          <w:szCs w:val="24"/>
        </w:rPr>
        <w:t>демонстрирующие</w:t>
      </w:r>
      <w:r w:rsidRPr="0039339F">
        <w:rPr>
          <w:spacing w:val="80"/>
          <w:sz w:val="24"/>
          <w:szCs w:val="24"/>
        </w:rPr>
        <w:t xml:space="preserve"> </w:t>
      </w:r>
      <w:r w:rsidRPr="0039339F">
        <w:rPr>
          <w:sz w:val="24"/>
          <w:szCs w:val="24"/>
        </w:rPr>
        <w:t>зависимость</w:t>
      </w:r>
      <w:r w:rsidRPr="0039339F">
        <w:rPr>
          <w:spacing w:val="80"/>
          <w:sz w:val="24"/>
          <w:szCs w:val="24"/>
        </w:rPr>
        <w:t xml:space="preserve"> </w:t>
      </w:r>
      <w:r w:rsidRPr="0039339F">
        <w:rPr>
          <w:sz w:val="24"/>
          <w:szCs w:val="24"/>
        </w:rPr>
        <w:t>силы</w:t>
      </w:r>
      <w:r w:rsidRPr="0039339F">
        <w:rPr>
          <w:spacing w:val="80"/>
          <w:sz w:val="24"/>
          <w:szCs w:val="24"/>
        </w:rPr>
        <w:t xml:space="preserve"> </w:t>
      </w:r>
      <w:r w:rsidRPr="0039339F">
        <w:rPr>
          <w:sz w:val="24"/>
          <w:szCs w:val="24"/>
        </w:rPr>
        <w:t>трения</w:t>
      </w:r>
      <w:r w:rsidRPr="0039339F">
        <w:rPr>
          <w:spacing w:val="80"/>
          <w:sz w:val="24"/>
          <w:szCs w:val="24"/>
        </w:rPr>
        <w:t xml:space="preserve"> </w:t>
      </w:r>
      <w:r w:rsidRPr="0039339F">
        <w:rPr>
          <w:sz w:val="24"/>
          <w:szCs w:val="24"/>
        </w:rPr>
        <w:t>скольжения</w:t>
      </w:r>
      <w:r w:rsidRPr="0039339F">
        <w:rPr>
          <w:spacing w:val="80"/>
          <w:sz w:val="24"/>
          <w:szCs w:val="24"/>
        </w:rPr>
        <w:t xml:space="preserve"> </w:t>
      </w:r>
      <w:r w:rsidRPr="0039339F">
        <w:rPr>
          <w:sz w:val="24"/>
          <w:szCs w:val="24"/>
        </w:rPr>
        <w:t>от</w:t>
      </w:r>
      <w:r w:rsidRPr="0039339F">
        <w:rPr>
          <w:spacing w:val="80"/>
          <w:sz w:val="24"/>
          <w:szCs w:val="24"/>
        </w:rPr>
        <w:t xml:space="preserve"> </w:t>
      </w:r>
      <w:r w:rsidRPr="0039339F">
        <w:rPr>
          <w:sz w:val="24"/>
          <w:szCs w:val="24"/>
        </w:rPr>
        <w:t>силы давления и характера соприкасающихся поверхностей.</w:t>
      </w:r>
    </w:p>
    <w:p w:rsidR="002F3F6D" w:rsidRPr="0039339F" w:rsidRDefault="00DF499F" w:rsidP="00BF496B">
      <w:pPr>
        <w:pStyle w:val="2"/>
        <w:tabs>
          <w:tab w:val="left" w:pos="993"/>
        </w:tabs>
        <w:spacing w:line="240" w:lineRule="auto"/>
        <w:ind w:left="0" w:firstLine="709"/>
      </w:pPr>
      <w:r w:rsidRPr="0039339F">
        <w:t>Раздел</w:t>
      </w:r>
      <w:r w:rsidRPr="0039339F">
        <w:rPr>
          <w:spacing w:val="-3"/>
        </w:rPr>
        <w:t xml:space="preserve"> </w:t>
      </w:r>
      <w:r w:rsidRPr="0039339F">
        <w:t>4.</w:t>
      </w:r>
      <w:r w:rsidRPr="0039339F">
        <w:rPr>
          <w:spacing w:val="-2"/>
        </w:rPr>
        <w:t xml:space="preserve"> </w:t>
      </w:r>
      <w:r w:rsidRPr="0039339F">
        <w:t>Давление</w:t>
      </w:r>
      <w:r w:rsidRPr="0039339F">
        <w:rPr>
          <w:spacing w:val="-2"/>
        </w:rPr>
        <w:t xml:space="preserve"> </w:t>
      </w:r>
      <w:r w:rsidRPr="0039339F">
        <w:t>твёрдых</w:t>
      </w:r>
      <w:r w:rsidRPr="0039339F">
        <w:rPr>
          <w:spacing w:val="-2"/>
        </w:rPr>
        <w:t xml:space="preserve"> </w:t>
      </w:r>
      <w:r w:rsidRPr="0039339F">
        <w:t>тел,</w:t>
      </w:r>
      <w:r w:rsidRPr="0039339F">
        <w:rPr>
          <w:spacing w:val="-2"/>
        </w:rPr>
        <w:t xml:space="preserve"> </w:t>
      </w:r>
      <w:r w:rsidRPr="0039339F">
        <w:t>жидкостей</w:t>
      </w:r>
      <w:r w:rsidRPr="0039339F">
        <w:rPr>
          <w:spacing w:val="-4"/>
        </w:rPr>
        <w:t xml:space="preserve"> </w:t>
      </w:r>
      <w:r w:rsidRPr="0039339F">
        <w:t>и</w:t>
      </w:r>
      <w:r w:rsidRPr="0039339F">
        <w:rPr>
          <w:spacing w:val="-1"/>
        </w:rPr>
        <w:t xml:space="preserve"> </w:t>
      </w:r>
      <w:r w:rsidRPr="0039339F">
        <w:rPr>
          <w:spacing w:val="-2"/>
        </w:rPr>
        <w:t>газов</w:t>
      </w:r>
    </w:p>
    <w:p w:rsidR="002F3F6D" w:rsidRPr="0039339F" w:rsidRDefault="00DF499F" w:rsidP="00BF496B">
      <w:pPr>
        <w:pStyle w:val="a3"/>
        <w:tabs>
          <w:tab w:val="left" w:pos="993"/>
        </w:tabs>
        <w:ind w:left="0" w:firstLine="709"/>
      </w:pPr>
      <w:r w:rsidRPr="0039339F">
        <w:t>Давление.</w:t>
      </w:r>
      <w:r w:rsidRPr="0039339F">
        <w:rPr>
          <w:spacing w:val="-15"/>
        </w:rPr>
        <w:t xml:space="preserve"> </w:t>
      </w:r>
      <w:r w:rsidRPr="0039339F">
        <w:t>Способы</w:t>
      </w:r>
      <w:r w:rsidRPr="0039339F">
        <w:rPr>
          <w:spacing w:val="-15"/>
        </w:rPr>
        <w:t xml:space="preserve"> </w:t>
      </w:r>
      <w:r w:rsidRPr="0039339F">
        <w:t>уменьшения</w:t>
      </w:r>
      <w:r w:rsidRPr="0039339F">
        <w:rPr>
          <w:spacing w:val="-15"/>
        </w:rPr>
        <w:t xml:space="preserve"> </w:t>
      </w:r>
      <w:r w:rsidRPr="0039339F">
        <w:t>и</w:t>
      </w:r>
      <w:r w:rsidRPr="0039339F">
        <w:rPr>
          <w:spacing w:val="-15"/>
        </w:rPr>
        <w:t xml:space="preserve"> </w:t>
      </w:r>
      <w:r w:rsidRPr="0039339F">
        <w:t>увеличения</w:t>
      </w:r>
      <w:r w:rsidRPr="0039339F">
        <w:rPr>
          <w:spacing w:val="-15"/>
        </w:rPr>
        <w:t xml:space="preserve"> </w:t>
      </w:r>
      <w:r w:rsidRPr="0039339F">
        <w:t>давления.</w:t>
      </w:r>
      <w:r w:rsidRPr="0039339F">
        <w:rPr>
          <w:spacing w:val="-15"/>
        </w:rPr>
        <w:t xml:space="preserve"> </w:t>
      </w:r>
      <w:r w:rsidRPr="0039339F">
        <w:t>Давление</w:t>
      </w:r>
      <w:r w:rsidRPr="0039339F">
        <w:rPr>
          <w:spacing w:val="-15"/>
        </w:rPr>
        <w:t xml:space="preserve"> </w:t>
      </w:r>
      <w:r w:rsidRPr="0039339F">
        <w:t>газа.</w:t>
      </w:r>
      <w:r w:rsidRPr="0039339F">
        <w:rPr>
          <w:spacing w:val="-15"/>
        </w:rPr>
        <w:t xml:space="preserve"> </w:t>
      </w:r>
      <w:r w:rsidRPr="0039339F">
        <w:t>Зависимость давления</w:t>
      </w:r>
      <w:r w:rsidRPr="0039339F">
        <w:rPr>
          <w:spacing w:val="-10"/>
        </w:rPr>
        <w:t xml:space="preserve"> </w:t>
      </w:r>
      <w:r w:rsidRPr="0039339F">
        <w:t>газа</w:t>
      </w:r>
      <w:r w:rsidRPr="0039339F">
        <w:rPr>
          <w:spacing w:val="-11"/>
        </w:rPr>
        <w:t xml:space="preserve"> </w:t>
      </w:r>
      <w:r w:rsidRPr="0039339F">
        <w:t>от</w:t>
      </w:r>
      <w:r w:rsidRPr="0039339F">
        <w:rPr>
          <w:spacing w:val="-9"/>
        </w:rPr>
        <w:t xml:space="preserve"> </w:t>
      </w:r>
      <w:r w:rsidRPr="0039339F">
        <w:t>объёма,</w:t>
      </w:r>
      <w:r w:rsidRPr="0039339F">
        <w:rPr>
          <w:spacing w:val="-10"/>
        </w:rPr>
        <w:t xml:space="preserve"> </w:t>
      </w:r>
      <w:r w:rsidRPr="0039339F">
        <w:t>температуры.</w:t>
      </w:r>
      <w:r w:rsidRPr="0039339F">
        <w:rPr>
          <w:spacing w:val="-9"/>
        </w:rPr>
        <w:t xml:space="preserve"> </w:t>
      </w:r>
      <w:r w:rsidRPr="0039339F">
        <w:t>Передача</w:t>
      </w:r>
      <w:r w:rsidRPr="0039339F">
        <w:rPr>
          <w:spacing w:val="-11"/>
        </w:rPr>
        <w:t xml:space="preserve"> </w:t>
      </w:r>
      <w:r w:rsidRPr="0039339F">
        <w:t>давления</w:t>
      </w:r>
      <w:r w:rsidRPr="0039339F">
        <w:rPr>
          <w:spacing w:val="-10"/>
        </w:rPr>
        <w:t xml:space="preserve"> </w:t>
      </w:r>
      <w:r w:rsidRPr="0039339F">
        <w:t>твёрдыми</w:t>
      </w:r>
      <w:r w:rsidRPr="0039339F">
        <w:rPr>
          <w:spacing w:val="-9"/>
        </w:rPr>
        <w:t xml:space="preserve"> </w:t>
      </w:r>
      <w:r w:rsidRPr="0039339F">
        <w:t>телами,</w:t>
      </w:r>
      <w:r w:rsidRPr="0039339F">
        <w:rPr>
          <w:spacing w:val="-10"/>
        </w:rPr>
        <w:t xml:space="preserve"> </w:t>
      </w:r>
      <w:r w:rsidRPr="0039339F">
        <w:t>жидкостями</w:t>
      </w:r>
      <w:r w:rsidRPr="0039339F">
        <w:rPr>
          <w:spacing w:val="-9"/>
        </w:rPr>
        <w:t xml:space="preserve"> </w:t>
      </w:r>
      <w:r w:rsidRPr="0039339F">
        <w:t xml:space="preserve">и газами. Закон Паскаля. Пневматические машины. Зависимость давления жидкости от глубины. Гидростатический парадокс. Сообщающиеся сосуды. Гидравлические </w:t>
      </w:r>
      <w:r w:rsidRPr="0039339F">
        <w:rPr>
          <w:spacing w:val="-2"/>
        </w:rPr>
        <w:t>механизмы.</w:t>
      </w:r>
    </w:p>
    <w:p w:rsidR="002F3F6D" w:rsidRPr="0039339F" w:rsidRDefault="00DF499F" w:rsidP="00BF496B">
      <w:pPr>
        <w:pStyle w:val="a3"/>
        <w:tabs>
          <w:tab w:val="left" w:pos="993"/>
        </w:tabs>
        <w:ind w:left="0" w:firstLine="709"/>
      </w:pPr>
      <w:r w:rsidRPr="0039339F">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2F3F6D" w:rsidRPr="0039339F" w:rsidRDefault="00DF499F" w:rsidP="00BF496B">
      <w:pPr>
        <w:pStyle w:val="a3"/>
        <w:tabs>
          <w:tab w:val="left" w:pos="993"/>
        </w:tabs>
        <w:ind w:left="0" w:firstLine="709"/>
      </w:pPr>
      <w:r w:rsidRPr="0039339F">
        <w:t>Действие</w:t>
      </w:r>
      <w:r w:rsidRPr="0039339F">
        <w:rPr>
          <w:spacing w:val="-13"/>
        </w:rPr>
        <w:t xml:space="preserve"> </w:t>
      </w:r>
      <w:r w:rsidRPr="0039339F">
        <w:t>жидкости</w:t>
      </w:r>
      <w:r w:rsidRPr="0039339F">
        <w:rPr>
          <w:spacing w:val="-10"/>
        </w:rPr>
        <w:t xml:space="preserve"> </w:t>
      </w:r>
      <w:r w:rsidRPr="0039339F">
        <w:t>и</w:t>
      </w:r>
      <w:r w:rsidRPr="0039339F">
        <w:rPr>
          <w:spacing w:val="-11"/>
        </w:rPr>
        <w:t xml:space="preserve"> </w:t>
      </w:r>
      <w:r w:rsidRPr="0039339F">
        <w:t>газа</w:t>
      </w:r>
      <w:r w:rsidRPr="0039339F">
        <w:rPr>
          <w:spacing w:val="-13"/>
        </w:rPr>
        <w:t xml:space="preserve"> </w:t>
      </w:r>
      <w:r w:rsidRPr="0039339F">
        <w:t>на</w:t>
      </w:r>
      <w:r w:rsidRPr="0039339F">
        <w:rPr>
          <w:spacing w:val="-13"/>
        </w:rPr>
        <w:t xml:space="preserve"> </w:t>
      </w:r>
      <w:r w:rsidRPr="0039339F">
        <w:t>погружённое</w:t>
      </w:r>
      <w:r w:rsidRPr="0039339F">
        <w:rPr>
          <w:spacing w:val="-13"/>
        </w:rPr>
        <w:t xml:space="preserve"> </w:t>
      </w:r>
      <w:r w:rsidRPr="0039339F">
        <w:t>в</w:t>
      </w:r>
      <w:r w:rsidRPr="0039339F">
        <w:rPr>
          <w:spacing w:val="-12"/>
        </w:rPr>
        <w:t xml:space="preserve"> </w:t>
      </w:r>
      <w:r w:rsidRPr="0039339F">
        <w:t>них</w:t>
      </w:r>
      <w:r w:rsidRPr="0039339F">
        <w:rPr>
          <w:spacing w:val="-10"/>
        </w:rPr>
        <w:t xml:space="preserve"> </w:t>
      </w:r>
      <w:r w:rsidRPr="0039339F">
        <w:t>тело.</w:t>
      </w:r>
      <w:r w:rsidRPr="0039339F">
        <w:rPr>
          <w:spacing w:val="-12"/>
        </w:rPr>
        <w:t xml:space="preserve"> </w:t>
      </w:r>
      <w:r w:rsidRPr="0039339F">
        <w:t>Выталкивающая</w:t>
      </w:r>
      <w:r w:rsidRPr="0039339F">
        <w:rPr>
          <w:spacing w:val="-12"/>
        </w:rPr>
        <w:t xml:space="preserve"> </w:t>
      </w:r>
      <w:r w:rsidRPr="0039339F">
        <w:t>(архимедова) сила. Закон Архимеда. Плавание тел. Воздухоплавание.</w:t>
      </w:r>
    </w:p>
    <w:p w:rsidR="002F3F6D" w:rsidRPr="0039339F" w:rsidRDefault="00DF499F" w:rsidP="00BF496B">
      <w:pPr>
        <w:pStyle w:val="3"/>
        <w:tabs>
          <w:tab w:val="left" w:pos="993"/>
        </w:tabs>
        <w:spacing w:before="0" w:line="240" w:lineRule="auto"/>
        <w:ind w:left="0" w:firstLine="709"/>
      </w:pPr>
      <w:r w:rsidRPr="0039339F">
        <w:rPr>
          <w:spacing w:val="-2"/>
        </w:rPr>
        <w:t>Демонстрации</w:t>
      </w:r>
    </w:p>
    <w:p w:rsidR="002F3F6D" w:rsidRPr="0039339F" w:rsidRDefault="00DF499F" w:rsidP="00CB1A6D">
      <w:pPr>
        <w:pStyle w:val="a7"/>
        <w:numPr>
          <w:ilvl w:val="0"/>
          <w:numId w:val="125"/>
        </w:numPr>
        <w:tabs>
          <w:tab w:val="left" w:pos="993"/>
          <w:tab w:val="left" w:pos="1396"/>
        </w:tabs>
        <w:ind w:left="0" w:firstLine="709"/>
        <w:rPr>
          <w:sz w:val="24"/>
          <w:szCs w:val="24"/>
        </w:rPr>
      </w:pPr>
      <w:r w:rsidRPr="0039339F">
        <w:rPr>
          <w:sz w:val="24"/>
          <w:szCs w:val="24"/>
        </w:rPr>
        <w:t>Зависимость</w:t>
      </w:r>
      <w:r w:rsidRPr="0039339F">
        <w:rPr>
          <w:spacing w:val="-3"/>
          <w:sz w:val="24"/>
          <w:szCs w:val="24"/>
        </w:rPr>
        <w:t xml:space="preserve"> </w:t>
      </w:r>
      <w:r w:rsidRPr="0039339F">
        <w:rPr>
          <w:sz w:val="24"/>
          <w:szCs w:val="24"/>
        </w:rPr>
        <w:t>давления</w:t>
      </w:r>
      <w:r w:rsidRPr="0039339F">
        <w:rPr>
          <w:spacing w:val="-3"/>
          <w:sz w:val="24"/>
          <w:szCs w:val="24"/>
        </w:rPr>
        <w:t xml:space="preserve"> </w:t>
      </w:r>
      <w:r w:rsidRPr="0039339F">
        <w:rPr>
          <w:sz w:val="24"/>
          <w:szCs w:val="24"/>
        </w:rPr>
        <w:t>газа</w:t>
      </w:r>
      <w:r w:rsidRPr="0039339F">
        <w:rPr>
          <w:spacing w:val="-4"/>
          <w:sz w:val="24"/>
          <w:szCs w:val="24"/>
        </w:rPr>
        <w:t xml:space="preserve"> </w:t>
      </w:r>
      <w:r w:rsidRPr="0039339F">
        <w:rPr>
          <w:sz w:val="24"/>
          <w:szCs w:val="24"/>
        </w:rPr>
        <w:t>от</w:t>
      </w:r>
      <w:r w:rsidRPr="0039339F">
        <w:rPr>
          <w:spacing w:val="-3"/>
          <w:sz w:val="24"/>
          <w:szCs w:val="24"/>
        </w:rPr>
        <w:t xml:space="preserve"> </w:t>
      </w:r>
      <w:r w:rsidRPr="0039339F">
        <w:rPr>
          <w:spacing w:val="-2"/>
          <w:sz w:val="24"/>
          <w:szCs w:val="24"/>
        </w:rPr>
        <w:t>температуры.</w:t>
      </w:r>
    </w:p>
    <w:p w:rsidR="002F3F6D" w:rsidRPr="0039339F" w:rsidRDefault="00DF499F" w:rsidP="00CB1A6D">
      <w:pPr>
        <w:pStyle w:val="a7"/>
        <w:numPr>
          <w:ilvl w:val="0"/>
          <w:numId w:val="125"/>
        </w:numPr>
        <w:tabs>
          <w:tab w:val="left" w:pos="993"/>
          <w:tab w:val="left" w:pos="1396"/>
        </w:tabs>
        <w:ind w:left="0" w:firstLine="709"/>
        <w:rPr>
          <w:sz w:val="24"/>
          <w:szCs w:val="24"/>
        </w:rPr>
      </w:pPr>
      <w:r w:rsidRPr="0039339F">
        <w:rPr>
          <w:sz w:val="24"/>
          <w:szCs w:val="24"/>
        </w:rPr>
        <w:t>Передача</w:t>
      </w:r>
      <w:r w:rsidRPr="0039339F">
        <w:rPr>
          <w:spacing w:val="-3"/>
          <w:sz w:val="24"/>
          <w:szCs w:val="24"/>
        </w:rPr>
        <w:t xml:space="preserve"> </w:t>
      </w:r>
      <w:r w:rsidRPr="0039339F">
        <w:rPr>
          <w:sz w:val="24"/>
          <w:szCs w:val="24"/>
        </w:rPr>
        <w:t>давления</w:t>
      </w:r>
      <w:r w:rsidRPr="0039339F">
        <w:rPr>
          <w:spacing w:val="-2"/>
          <w:sz w:val="24"/>
          <w:szCs w:val="24"/>
        </w:rPr>
        <w:t xml:space="preserve"> </w:t>
      </w:r>
      <w:r w:rsidRPr="0039339F">
        <w:rPr>
          <w:sz w:val="24"/>
          <w:szCs w:val="24"/>
        </w:rPr>
        <w:t>жидкостью</w:t>
      </w:r>
      <w:r w:rsidRPr="0039339F">
        <w:rPr>
          <w:spacing w:val="-2"/>
          <w:sz w:val="24"/>
          <w:szCs w:val="24"/>
        </w:rPr>
        <w:t xml:space="preserve"> </w:t>
      </w:r>
      <w:r w:rsidRPr="0039339F">
        <w:rPr>
          <w:sz w:val="24"/>
          <w:szCs w:val="24"/>
        </w:rPr>
        <w:t>и</w:t>
      </w:r>
      <w:r w:rsidRPr="0039339F">
        <w:rPr>
          <w:spacing w:val="-1"/>
          <w:sz w:val="24"/>
          <w:szCs w:val="24"/>
        </w:rPr>
        <w:t xml:space="preserve"> </w:t>
      </w:r>
      <w:r w:rsidRPr="0039339F">
        <w:rPr>
          <w:spacing w:val="-2"/>
          <w:sz w:val="24"/>
          <w:szCs w:val="24"/>
        </w:rPr>
        <w:t>газом.</w:t>
      </w:r>
    </w:p>
    <w:p w:rsidR="002F3F6D" w:rsidRPr="0039339F" w:rsidRDefault="00DF499F" w:rsidP="00CB1A6D">
      <w:pPr>
        <w:pStyle w:val="a7"/>
        <w:numPr>
          <w:ilvl w:val="0"/>
          <w:numId w:val="125"/>
        </w:numPr>
        <w:tabs>
          <w:tab w:val="left" w:pos="993"/>
          <w:tab w:val="left" w:pos="1396"/>
        </w:tabs>
        <w:ind w:left="0" w:firstLine="709"/>
        <w:rPr>
          <w:sz w:val="24"/>
          <w:szCs w:val="24"/>
        </w:rPr>
      </w:pPr>
      <w:r w:rsidRPr="0039339F">
        <w:rPr>
          <w:sz w:val="24"/>
          <w:szCs w:val="24"/>
        </w:rPr>
        <w:t>Сообщающиеся</w:t>
      </w:r>
      <w:r w:rsidRPr="0039339F">
        <w:rPr>
          <w:spacing w:val="-3"/>
          <w:sz w:val="24"/>
          <w:szCs w:val="24"/>
        </w:rPr>
        <w:t xml:space="preserve"> </w:t>
      </w:r>
      <w:r w:rsidRPr="0039339F">
        <w:rPr>
          <w:spacing w:val="-2"/>
          <w:sz w:val="24"/>
          <w:szCs w:val="24"/>
        </w:rPr>
        <w:t>сосуды.</w:t>
      </w:r>
    </w:p>
    <w:p w:rsidR="002F3F6D" w:rsidRPr="0039339F" w:rsidRDefault="00DF499F" w:rsidP="00CB1A6D">
      <w:pPr>
        <w:pStyle w:val="a7"/>
        <w:numPr>
          <w:ilvl w:val="0"/>
          <w:numId w:val="125"/>
        </w:numPr>
        <w:tabs>
          <w:tab w:val="left" w:pos="993"/>
          <w:tab w:val="left" w:pos="1396"/>
        </w:tabs>
        <w:ind w:left="0" w:firstLine="709"/>
        <w:rPr>
          <w:sz w:val="24"/>
          <w:szCs w:val="24"/>
        </w:rPr>
      </w:pPr>
      <w:r w:rsidRPr="0039339F">
        <w:rPr>
          <w:sz w:val="24"/>
          <w:szCs w:val="24"/>
        </w:rPr>
        <w:t>Гидравлический</w:t>
      </w:r>
      <w:r w:rsidRPr="0039339F">
        <w:rPr>
          <w:spacing w:val="-8"/>
          <w:sz w:val="24"/>
          <w:szCs w:val="24"/>
        </w:rPr>
        <w:t xml:space="preserve"> </w:t>
      </w:r>
      <w:r w:rsidRPr="0039339F">
        <w:rPr>
          <w:spacing w:val="-2"/>
          <w:sz w:val="24"/>
          <w:szCs w:val="24"/>
        </w:rPr>
        <w:t>пресс.</w:t>
      </w:r>
    </w:p>
    <w:p w:rsidR="002F3F6D" w:rsidRPr="0039339F" w:rsidRDefault="00DF499F" w:rsidP="00CB1A6D">
      <w:pPr>
        <w:pStyle w:val="a7"/>
        <w:numPr>
          <w:ilvl w:val="0"/>
          <w:numId w:val="125"/>
        </w:numPr>
        <w:tabs>
          <w:tab w:val="left" w:pos="993"/>
          <w:tab w:val="left" w:pos="1396"/>
        </w:tabs>
        <w:ind w:left="0" w:firstLine="709"/>
        <w:rPr>
          <w:sz w:val="24"/>
          <w:szCs w:val="24"/>
        </w:rPr>
      </w:pPr>
      <w:r w:rsidRPr="0039339F">
        <w:rPr>
          <w:sz w:val="24"/>
          <w:szCs w:val="24"/>
        </w:rPr>
        <w:t>Проявление</w:t>
      </w:r>
      <w:r w:rsidRPr="0039339F">
        <w:rPr>
          <w:spacing w:val="-4"/>
          <w:sz w:val="24"/>
          <w:szCs w:val="24"/>
        </w:rPr>
        <w:t xml:space="preserve"> </w:t>
      </w:r>
      <w:r w:rsidRPr="0039339F">
        <w:rPr>
          <w:sz w:val="24"/>
          <w:szCs w:val="24"/>
        </w:rPr>
        <w:t>действия</w:t>
      </w:r>
      <w:r w:rsidRPr="0039339F">
        <w:rPr>
          <w:spacing w:val="-3"/>
          <w:sz w:val="24"/>
          <w:szCs w:val="24"/>
        </w:rPr>
        <w:t xml:space="preserve"> </w:t>
      </w:r>
      <w:r w:rsidRPr="0039339F">
        <w:rPr>
          <w:sz w:val="24"/>
          <w:szCs w:val="24"/>
        </w:rPr>
        <w:t>атмосферного</w:t>
      </w:r>
      <w:r w:rsidRPr="0039339F">
        <w:rPr>
          <w:spacing w:val="-3"/>
          <w:sz w:val="24"/>
          <w:szCs w:val="24"/>
        </w:rPr>
        <w:t xml:space="preserve"> </w:t>
      </w:r>
      <w:r w:rsidRPr="0039339F">
        <w:rPr>
          <w:spacing w:val="-2"/>
          <w:sz w:val="24"/>
          <w:szCs w:val="24"/>
        </w:rPr>
        <w:t>давления.</w:t>
      </w:r>
    </w:p>
    <w:p w:rsidR="002F3F6D" w:rsidRPr="0039339F" w:rsidRDefault="00DF499F" w:rsidP="00CB1A6D">
      <w:pPr>
        <w:pStyle w:val="a7"/>
        <w:numPr>
          <w:ilvl w:val="0"/>
          <w:numId w:val="125"/>
        </w:numPr>
        <w:tabs>
          <w:tab w:val="left" w:pos="993"/>
          <w:tab w:val="left" w:pos="1396"/>
        </w:tabs>
        <w:ind w:left="0" w:firstLine="709"/>
        <w:rPr>
          <w:sz w:val="24"/>
          <w:szCs w:val="24"/>
        </w:rPr>
      </w:pPr>
      <w:r w:rsidRPr="0039339F">
        <w:rPr>
          <w:sz w:val="24"/>
          <w:szCs w:val="24"/>
        </w:rPr>
        <w:t>Зависимость</w:t>
      </w:r>
      <w:r w:rsidRPr="0039339F">
        <w:rPr>
          <w:spacing w:val="80"/>
          <w:sz w:val="24"/>
          <w:szCs w:val="24"/>
        </w:rPr>
        <w:t xml:space="preserve"> </w:t>
      </w:r>
      <w:r w:rsidRPr="0039339F">
        <w:rPr>
          <w:sz w:val="24"/>
          <w:szCs w:val="24"/>
        </w:rPr>
        <w:t>выталкивающей</w:t>
      </w:r>
      <w:r w:rsidRPr="0039339F">
        <w:rPr>
          <w:spacing w:val="80"/>
          <w:sz w:val="24"/>
          <w:szCs w:val="24"/>
        </w:rPr>
        <w:t xml:space="preserve"> </w:t>
      </w:r>
      <w:r w:rsidRPr="0039339F">
        <w:rPr>
          <w:sz w:val="24"/>
          <w:szCs w:val="24"/>
        </w:rPr>
        <w:t>силы</w:t>
      </w:r>
      <w:r w:rsidRPr="0039339F">
        <w:rPr>
          <w:spacing w:val="80"/>
          <w:sz w:val="24"/>
          <w:szCs w:val="24"/>
        </w:rPr>
        <w:t xml:space="preserve"> </w:t>
      </w:r>
      <w:r w:rsidRPr="0039339F">
        <w:rPr>
          <w:sz w:val="24"/>
          <w:szCs w:val="24"/>
        </w:rPr>
        <w:t>от</w:t>
      </w:r>
      <w:r w:rsidRPr="0039339F">
        <w:rPr>
          <w:spacing w:val="80"/>
          <w:sz w:val="24"/>
          <w:szCs w:val="24"/>
        </w:rPr>
        <w:t xml:space="preserve"> </w:t>
      </w:r>
      <w:r w:rsidRPr="0039339F">
        <w:rPr>
          <w:sz w:val="24"/>
          <w:szCs w:val="24"/>
        </w:rPr>
        <w:t>объёма</w:t>
      </w:r>
      <w:r w:rsidRPr="0039339F">
        <w:rPr>
          <w:spacing w:val="80"/>
          <w:sz w:val="24"/>
          <w:szCs w:val="24"/>
        </w:rPr>
        <w:t xml:space="preserve"> </w:t>
      </w:r>
      <w:r w:rsidRPr="0039339F">
        <w:rPr>
          <w:sz w:val="24"/>
          <w:szCs w:val="24"/>
        </w:rPr>
        <w:t>погружённой</w:t>
      </w:r>
      <w:r w:rsidRPr="0039339F">
        <w:rPr>
          <w:spacing w:val="80"/>
          <w:sz w:val="24"/>
          <w:szCs w:val="24"/>
        </w:rPr>
        <w:t xml:space="preserve"> </w:t>
      </w:r>
      <w:r w:rsidRPr="0039339F">
        <w:rPr>
          <w:sz w:val="24"/>
          <w:szCs w:val="24"/>
        </w:rPr>
        <w:t>части</w:t>
      </w:r>
      <w:r w:rsidRPr="0039339F">
        <w:rPr>
          <w:spacing w:val="80"/>
          <w:sz w:val="24"/>
          <w:szCs w:val="24"/>
        </w:rPr>
        <w:t xml:space="preserve"> </w:t>
      </w:r>
      <w:r w:rsidRPr="0039339F">
        <w:rPr>
          <w:sz w:val="24"/>
          <w:szCs w:val="24"/>
        </w:rPr>
        <w:t>тела</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плотности жидкости.</w:t>
      </w:r>
    </w:p>
    <w:p w:rsidR="002F3F6D" w:rsidRPr="0039339F" w:rsidRDefault="00DF499F" w:rsidP="00CB1A6D">
      <w:pPr>
        <w:pStyle w:val="a7"/>
        <w:numPr>
          <w:ilvl w:val="0"/>
          <w:numId w:val="125"/>
        </w:numPr>
        <w:tabs>
          <w:tab w:val="left" w:pos="993"/>
          <w:tab w:val="left" w:pos="1396"/>
        </w:tabs>
        <w:ind w:left="0" w:firstLine="709"/>
        <w:rPr>
          <w:sz w:val="24"/>
          <w:szCs w:val="24"/>
        </w:rPr>
      </w:pPr>
      <w:r w:rsidRPr="0039339F">
        <w:rPr>
          <w:sz w:val="24"/>
          <w:szCs w:val="24"/>
        </w:rPr>
        <w:t>Равенство</w:t>
      </w:r>
      <w:r w:rsidRPr="0039339F">
        <w:rPr>
          <w:spacing w:val="-5"/>
          <w:sz w:val="24"/>
          <w:szCs w:val="24"/>
        </w:rPr>
        <w:t xml:space="preserve"> </w:t>
      </w:r>
      <w:r w:rsidRPr="0039339F">
        <w:rPr>
          <w:sz w:val="24"/>
          <w:szCs w:val="24"/>
        </w:rPr>
        <w:t>выталкивающей</w:t>
      </w:r>
      <w:r w:rsidRPr="0039339F">
        <w:rPr>
          <w:spacing w:val="-3"/>
          <w:sz w:val="24"/>
          <w:szCs w:val="24"/>
        </w:rPr>
        <w:t xml:space="preserve"> </w:t>
      </w:r>
      <w:r w:rsidRPr="0039339F">
        <w:rPr>
          <w:sz w:val="24"/>
          <w:szCs w:val="24"/>
        </w:rPr>
        <w:t>силы</w:t>
      </w:r>
      <w:r w:rsidRPr="0039339F">
        <w:rPr>
          <w:spacing w:val="-4"/>
          <w:sz w:val="24"/>
          <w:szCs w:val="24"/>
        </w:rPr>
        <w:t xml:space="preserve"> </w:t>
      </w:r>
      <w:r w:rsidRPr="0039339F">
        <w:rPr>
          <w:sz w:val="24"/>
          <w:szCs w:val="24"/>
        </w:rPr>
        <w:t>весу</w:t>
      </w:r>
      <w:r w:rsidRPr="0039339F">
        <w:rPr>
          <w:spacing w:val="-8"/>
          <w:sz w:val="24"/>
          <w:szCs w:val="24"/>
        </w:rPr>
        <w:t xml:space="preserve"> </w:t>
      </w:r>
      <w:r w:rsidRPr="0039339F">
        <w:rPr>
          <w:sz w:val="24"/>
          <w:szCs w:val="24"/>
        </w:rPr>
        <w:t>вытесненной</w:t>
      </w:r>
      <w:r w:rsidRPr="0039339F">
        <w:rPr>
          <w:spacing w:val="-2"/>
          <w:sz w:val="24"/>
          <w:szCs w:val="24"/>
        </w:rPr>
        <w:t xml:space="preserve"> жидкости.</w:t>
      </w:r>
    </w:p>
    <w:p w:rsidR="002F3F6D" w:rsidRPr="0039339F" w:rsidRDefault="00DF499F" w:rsidP="00CB1A6D">
      <w:pPr>
        <w:pStyle w:val="a7"/>
        <w:numPr>
          <w:ilvl w:val="0"/>
          <w:numId w:val="125"/>
        </w:numPr>
        <w:tabs>
          <w:tab w:val="left" w:pos="993"/>
          <w:tab w:val="left" w:pos="1396"/>
        </w:tabs>
        <w:ind w:left="0" w:firstLine="709"/>
        <w:rPr>
          <w:sz w:val="24"/>
          <w:szCs w:val="24"/>
        </w:rPr>
      </w:pPr>
      <w:r w:rsidRPr="0039339F">
        <w:rPr>
          <w:sz w:val="24"/>
          <w:szCs w:val="24"/>
        </w:rPr>
        <w:lastRenderedPageBreak/>
        <w:t>Условие</w:t>
      </w:r>
      <w:r w:rsidRPr="0039339F">
        <w:rPr>
          <w:spacing w:val="80"/>
          <w:w w:val="150"/>
          <w:sz w:val="24"/>
          <w:szCs w:val="24"/>
        </w:rPr>
        <w:t xml:space="preserve"> </w:t>
      </w:r>
      <w:r w:rsidRPr="0039339F">
        <w:rPr>
          <w:sz w:val="24"/>
          <w:szCs w:val="24"/>
        </w:rPr>
        <w:t>плавания</w:t>
      </w:r>
      <w:r w:rsidRPr="0039339F">
        <w:rPr>
          <w:spacing w:val="80"/>
          <w:w w:val="150"/>
          <w:sz w:val="24"/>
          <w:szCs w:val="24"/>
        </w:rPr>
        <w:t xml:space="preserve"> </w:t>
      </w:r>
      <w:r w:rsidRPr="0039339F">
        <w:rPr>
          <w:sz w:val="24"/>
          <w:szCs w:val="24"/>
        </w:rPr>
        <w:t>тел:</w:t>
      </w:r>
      <w:r w:rsidRPr="0039339F">
        <w:rPr>
          <w:spacing w:val="80"/>
          <w:w w:val="150"/>
          <w:sz w:val="24"/>
          <w:szCs w:val="24"/>
        </w:rPr>
        <w:t xml:space="preserve"> </w:t>
      </w:r>
      <w:r w:rsidRPr="0039339F">
        <w:rPr>
          <w:sz w:val="24"/>
          <w:szCs w:val="24"/>
        </w:rPr>
        <w:t>плавание</w:t>
      </w:r>
      <w:r w:rsidRPr="0039339F">
        <w:rPr>
          <w:spacing w:val="80"/>
          <w:w w:val="150"/>
          <w:sz w:val="24"/>
          <w:szCs w:val="24"/>
        </w:rPr>
        <w:t xml:space="preserve"> </w:t>
      </w:r>
      <w:r w:rsidRPr="0039339F">
        <w:rPr>
          <w:sz w:val="24"/>
          <w:szCs w:val="24"/>
        </w:rPr>
        <w:t>или</w:t>
      </w:r>
      <w:r w:rsidRPr="0039339F">
        <w:rPr>
          <w:spacing w:val="80"/>
          <w:w w:val="150"/>
          <w:sz w:val="24"/>
          <w:szCs w:val="24"/>
        </w:rPr>
        <w:t xml:space="preserve"> </w:t>
      </w:r>
      <w:r w:rsidRPr="0039339F">
        <w:rPr>
          <w:sz w:val="24"/>
          <w:szCs w:val="24"/>
        </w:rPr>
        <w:t>погружение</w:t>
      </w:r>
      <w:r w:rsidRPr="0039339F">
        <w:rPr>
          <w:spacing w:val="80"/>
          <w:w w:val="150"/>
          <w:sz w:val="24"/>
          <w:szCs w:val="24"/>
        </w:rPr>
        <w:t xml:space="preserve"> </w:t>
      </w:r>
      <w:r w:rsidRPr="0039339F">
        <w:rPr>
          <w:sz w:val="24"/>
          <w:szCs w:val="24"/>
        </w:rPr>
        <w:t>тел</w:t>
      </w:r>
      <w:r w:rsidRPr="0039339F">
        <w:rPr>
          <w:spacing w:val="80"/>
          <w:w w:val="150"/>
          <w:sz w:val="24"/>
          <w:szCs w:val="24"/>
        </w:rPr>
        <w:t xml:space="preserve"> </w:t>
      </w:r>
      <w:r w:rsidRPr="0039339F">
        <w:rPr>
          <w:sz w:val="24"/>
          <w:szCs w:val="24"/>
        </w:rPr>
        <w:t>в</w:t>
      </w:r>
      <w:r w:rsidRPr="0039339F">
        <w:rPr>
          <w:spacing w:val="80"/>
          <w:w w:val="150"/>
          <w:sz w:val="24"/>
          <w:szCs w:val="24"/>
        </w:rPr>
        <w:t xml:space="preserve"> </w:t>
      </w:r>
      <w:r w:rsidRPr="0039339F">
        <w:rPr>
          <w:sz w:val="24"/>
          <w:szCs w:val="24"/>
        </w:rPr>
        <w:t>зависимости</w:t>
      </w:r>
      <w:r w:rsidRPr="0039339F">
        <w:rPr>
          <w:spacing w:val="80"/>
          <w:w w:val="150"/>
          <w:sz w:val="24"/>
          <w:szCs w:val="24"/>
        </w:rPr>
        <w:t xml:space="preserve"> </w:t>
      </w:r>
      <w:r w:rsidRPr="0039339F">
        <w:rPr>
          <w:sz w:val="24"/>
          <w:szCs w:val="24"/>
        </w:rPr>
        <w:t>от соотношения плотностей тела и жидкости.</w:t>
      </w:r>
    </w:p>
    <w:p w:rsidR="002F3F6D" w:rsidRPr="0039339F" w:rsidRDefault="00DF499F" w:rsidP="00BF496B">
      <w:pPr>
        <w:pStyle w:val="3"/>
        <w:tabs>
          <w:tab w:val="left" w:pos="993"/>
        </w:tabs>
        <w:spacing w:before="0" w:line="240" w:lineRule="auto"/>
        <w:ind w:left="0" w:firstLine="709"/>
      </w:pPr>
      <w:r w:rsidRPr="0039339F">
        <w:t>Лабораторные</w:t>
      </w:r>
      <w:r w:rsidRPr="0039339F">
        <w:rPr>
          <w:spacing w:val="-3"/>
        </w:rPr>
        <w:t xml:space="preserve"> </w:t>
      </w:r>
      <w:r w:rsidRPr="0039339F">
        <w:t>работы</w:t>
      </w:r>
      <w:r w:rsidRPr="0039339F">
        <w:rPr>
          <w:spacing w:val="-2"/>
        </w:rPr>
        <w:t xml:space="preserve"> </w:t>
      </w:r>
      <w:r w:rsidRPr="0039339F">
        <w:t>и</w:t>
      </w:r>
      <w:r w:rsidRPr="0039339F">
        <w:rPr>
          <w:spacing w:val="-2"/>
        </w:rPr>
        <w:t xml:space="preserve"> </w:t>
      </w:r>
      <w:r w:rsidRPr="0039339F">
        <w:rPr>
          <w:spacing w:val="-4"/>
        </w:rPr>
        <w:t>опыты</w:t>
      </w:r>
    </w:p>
    <w:p w:rsidR="002F3F6D" w:rsidRPr="0039339F" w:rsidRDefault="00DF499F" w:rsidP="00CB1A6D">
      <w:pPr>
        <w:pStyle w:val="a7"/>
        <w:numPr>
          <w:ilvl w:val="0"/>
          <w:numId w:val="124"/>
        </w:numPr>
        <w:tabs>
          <w:tab w:val="left" w:pos="993"/>
          <w:tab w:val="left" w:pos="1396"/>
        </w:tabs>
        <w:ind w:left="0" w:firstLine="709"/>
        <w:rPr>
          <w:sz w:val="24"/>
          <w:szCs w:val="24"/>
        </w:rPr>
      </w:pPr>
      <w:r w:rsidRPr="0039339F">
        <w:rPr>
          <w:sz w:val="24"/>
          <w:szCs w:val="24"/>
        </w:rPr>
        <w:t>Исследование зависимости веса тела в воде от объёма погружённой в жидкость части тела.</w:t>
      </w:r>
    </w:p>
    <w:p w:rsidR="002F3F6D" w:rsidRPr="0039339F" w:rsidRDefault="00DF499F" w:rsidP="00CB1A6D">
      <w:pPr>
        <w:pStyle w:val="a7"/>
        <w:numPr>
          <w:ilvl w:val="0"/>
          <w:numId w:val="124"/>
        </w:numPr>
        <w:tabs>
          <w:tab w:val="left" w:pos="993"/>
          <w:tab w:val="left" w:pos="1396"/>
        </w:tabs>
        <w:ind w:left="0" w:firstLine="709"/>
        <w:rPr>
          <w:sz w:val="24"/>
          <w:szCs w:val="24"/>
        </w:rPr>
      </w:pPr>
      <w:r w:rsidRPr="0039339F">
        <w:rPr>
          <w:sz w:val="24"/>
          <w:szCs w:val="24"/>
        </w:rPr>
        <w:t>Определение</w:t>
      </w:r>
      <w:r w:rsidRPr="0039339F">
        <w:rPr>
          <w:spacing w:val="80"/>
          <w:sz w:val="24"/>
          <w:szCs w:val="24"/>
        </w:rPr>
        <w:t xml:space="preserve"> </w:t>
      </w:r>
      <w:r w:rsidRPr="0039339F">
        <w:rPr>
          <w:sz w:val="24"/>
          <w:szCs w:val="24"/>
        </w:rPr>
        <w:t>выталкивающей</w:t>
      </w:r>
      <w:r w:rsidRPr="0039339F">
        <w:rPr>
          <w:spacing w:val="80"/>
          <w:sz w:val="24"/>
          <w:szCs w:val="24"/>
        </w:rPr>
        <w:t xml:space="preserve"> </w:t>
      </w:r>
      <w:r w:rsidRPr="0039339F">
        <w:rPr>
          <w:sz w:val="24"/>
          <w:szCs w:val="24"/>
        </w:rPr>
        <w:t>силы,</w:t>
      </w:r>
      <w:r w:rsidRPr="0039339F">
        <w:rPr>
          <w:spacing w:val="80"/>
          <w:sz w:val="24"/>
          <w:szCs w:val="24"/>
        </w:rPr>
        <w:t xml:space="preserve"> </w:t>
      </w:r>
      <w:r w:rsidRPr="0039339F">
        <w:rPr>
          <w:sz w:val="24"/>
          <w:szCs w:val="24"/>
        </w:rPr>
        <w:t>действующей</w:t>
      </w:r>
      <w:r w:rsidRPr="0039339F">
        <w:rPr>
          <w:spacing w:val="80"/>
          <w:sz w:val="24"/>
          <w:szCs w:val="24"/>
        </w:rPr>
        <w:t xml:space="preserve"> </w:t>
      </w:r>
      <w:r w:rsidRPr="0039339F">
        <w:rPr>
          <w:sz w:val="24"/>
          <w:szCs w:val="24"/>
        </w:rPr>
        <w:t>на</w:t>
      </w:r>
      <w:r w:rsidRPr="0039339F">
        <w:rPr>
          <w:spacing w:val="80"/>
          <w:sz w:val="24"/>
          <w:szCs w:val="24"/>
        </w:rPr>
        <w:t xml:space="preserve"> </w:t>
      </w:r>
      <w:r w:rsidRPr="0039339F">
        <w:rPr>
          <w:sz w:val="24"/>
          <w:szCs w:val="24"/>
        </w:rPr>
        <w:t>тело,</w:t>
      </w:r>
      <w:r w:rsidRPr="0039339F">
        <w:rPr>
          <w:spacing w:val="80"/>
          <w:sz w:val="24"/>
          <w:szCs w:val="24"/>
        </w:rPr>
        <w:t xml:space="preserve"> </w:t>
      </w:r>
      <w:r w:rsidRPr="0039339F">
        <w:rPr>
          <w:sz w:val="24"/>
          <w:szCs w:val="24"/>
        </w:rPr>
        <w:t>погружённое</w:t>
      </w:r>
      <w:r w:rsidRPr="0039339F">
        <w:rPr>
          <w:spacing w:val="80"/>
          <w:sz w:val="24"/>
          <w:szCs w:val="24"/>
        </w:rPr>
        <w:t xml:space="preserve"> </w:t>
      </w:r>
      <w:r w:rsidRPr="0039339F">
        <w:rPr>
          <w:sz w:val="24"/>
          <w:szCs w:val="24"/>
        </w:rPr>
        <w:t xml:space="preserve">в </w:t>
      </w:r>
      <w:r w:rsidRPr="0039339F">
        <w:rPr>
          <w:spacing w:val="-2"/>
          <w:sz w:val="24"/>
          <w:szCs w:val="24"/>
        </w:rPr>
        <w:t>жидкость.</w:t>
      </w:r>
    </w:p>
    <w:p w:rsidR="002F3F6D" w:rsidRPr="0039339F" w:rsidRDefault="00DF499F" w:rsidP="00CB1A6D">
      <w:pPr>
        <w:pStyle w:val="a7"/>
        <w:numPr>
          <w:ilvl w:val="0"/>
          <w:numId w:val="124"/>
        </w:numPr>
        <w:tabs>
          <w:tab w:val="left" w:pos="993"/>
          <w:tab w:val="left" w:pos="1396"/>
        </w:tabs>
        <w:ind w:left="0" w:firstLine="709"/>
        <w:rPr>
          <w:sz w:val="24"/>
          <w:szCs w:val="24"/>
        </w:rPr>
      </w:pPr>
      <w:r w:rsidRPr="0039339F">
        <w:rPr>
          <w:spacing w:val="-2"/>
          <w:sz w:val="24"/>
          <w:szCs w:val="24"/>
        </w:rPr>
        <w:t>Проверка</w:t>
      </w:r>
      <w:r w:rsidRPr="0039339F">
        <w:rPr>
          <w:spacing w:val="-5"/>
          <w:sz w:val="24"/>
          <w:szCs w:val="24"/>
        </w:rPr>
        <w:t xml:space="preserve"> </w:t>
      </w:r>
      <w:r w:rsidRPr="0039339F">
        <w:rPr>
          <w:spacing w:val="-2"/>
          <w:sz w:val="24"/>
          <w:szCs w:val="24"/>
        </w:rPr>
        <w:t>независимости выталкивающей силы,</w:t>
      </w:r>
      <w:r w:rsidRPr="0039339F">
        <w:rPr>
          <w:spacing w:val="-4"/>
          <w:sz w:val="24"/>
          <w:szCs w:val="24"/>
        </w:rPr>
        <w:t xml:space="preserve"> </w:t>
      </w:r>
      <w:r w:rsidRPr="0039339F">
        <w:rPr>
          <w:spacing w:val="-2"/>
          <w:sz w:val="24"/>
          <w:szCs w:val="24"/>
        </w:rPr>
        <w:t>действующей на</w:t>
      </w:r>
      <w:r w:rsidRPr="0039339F">
        <w:rPr>
          <w:spacing w:val="-5"/>
          <w:sz w:val="24"/>
          <w:szCs w:val="24"/>
        </w:rPr>
        <w:t xml:space="preserve"> </w:t>
      </w:r>
      <w:r w:rsidRPr="0039339F">
        <w:rPr>
          <w:spacing w:val="-2"/>
          <w:sz w:val="24"/>
          <w:szCs w:val="24"/>
        </w:rPr>
        <w:t>тело</w:t>
      </w:r>
      <w:r w:rsidRPr="0039339F">
        <w:rPr>
          <w:spacing w:val="-4"/>
          <w:sz w:val="24"/>
          <w:szCs w:val="24"/>
        </w:rPr>
        <w:t xml:space="preserve"> </w:t>
      </w:r>
      <w:r w:rsidRPr="0039339F">
        <w:rPr>
          <w:spacing w:val="-2"/>
          <w:sz w:val="24"/>
          <w:szCs w:val="24"/>
        </w:rPr>
        <w:t>в</w:t>
      </w:r>
      <w:r w:rsidRPr="0039339F">
        <w:rPr>
          <w:spacing w:val="-4"/>
          <w:sz w:val="24"/>
          <w:szCs w:val="24"/>
        </w:rPr>
        <w:t xml:space="preserve"> </w:t>
      </w:r>
      <w:r w:rsidRPr="0039339F">
        <w:rPr>
          <w:spacing w:val="-2"/>
          <w:sz w:val="24"/>
          <w:szCs w:val="24"/>
        </w:rPr>
        <w:t xml:space="preserve">жидкости, </w:t>
      </w:r>
      <w:r w:rsidRPr="0039339F">
        <w:rPr>
          <w:sz w:val="24"/>
          <w:szCs w:val="24"/>
        </w:rPr>
        <w:t>от массы тела.</w:t>
      </w:r>
    </w:p>
    <w:p w:rsidR="002F3F6D" w:rsidRPr="0039339F" w:rsidRDefault="00DF499F" w:rsidP="00CB1A6D">
      <w:pPr>
        <w:pStyle w:val="a7"/>
        <w:numPr>
          <w:ilvl w:val="0"/>
          <w:numId w:val="124"/>
        </w:numPr>
        <w:tabs>
          <w:tab w:val="left" w:pos="993"/>
          <w:tab w:val="left" w:pos="1396"/>
        </w:tabs>
        <w:ind w:left="0" w:firstLine="709"/>
        <w:rPr>
          <w:sz w:val="24"/>
          <w:szCs w:val="24"/>
        </w:rPr>
      </w:pPr>
      <w:r w:rsidRPr="0039339F">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2F3F6D" w:rsidRPr="0039339F" w:rsidRDefault="00DF499F" w:rsidP="00CB1A6D">
      <w:pPr>
        <w:pStyle w:val="a7"/>
        <w:numPr>
          <w:ilvl w:val="0"/>
          <w:numId w:val="124"/>
        </w:numPr>
        <w:tabs>
          <w:tab w:val="left" w:pos="993"/>
          <w:tab w:val="left" w:pos="1396"/>
        </w:tabs>
        <w:ind w:left="0" w:firstLine="709"/>
        <w:rPr>
          <w:sz w:val="24"/>
          <w:szCs w:val="24"/>
        </w:rPr>
      </w:pPr>
      <w:r w:rsidRPr="0039339F">
        <w:rPr>
          <w:sz w:val="24"/>
          <w:szCs w:val="24"/>
        </w:rPr>
        <w:t>Конструирование</w:t>
      </w:r>
      <w:r w:rsidRPr="0039339F">
        <w:rPr>
          <w:spacing w:val="80"/>
          <w:sz w:val="24"/>
          <w:szCs w:val="24"/>
        </w:rPr>
        <w:t xml:space="preserve"> </w:t>
      </w:r>
      <w:r w:rsidRPr="0039339F">
        <w:rPr>
          <w:sz w:val="24"/>
          <w:szCs w:val="24"/>
        </w:rPr>
        <w:t>ареометра</w:t>
      </w:r>
      <w:r w:rsidRPr="0039339F">
        <w:rPr>
          <w:spacing w:val="80"/>
          <w:sz w:val="24"/>
          <w:szCs w:val="24"/>
        </w:rPr>
        <w:t xml:space="preserve"> </w:t>
      </w:r>
      <w:r w:rsidRPr="0039339F">
        <w:rPr>
          <w:sz w:val="24"/>
          <w:szCs w:val="24"/>
        </w:rPr>
        <w:t>или</w:t>
      </w:r>
      <w:r w:rsidRPr="0039339F">
        <w:rPr>
          <w:spacing w:val="80"/>
          <w:sz w:val="24"/>
          <w:szCs w:val="24"/>
        </w:rPr>
        <w:t xml:space="preserve"> </w:t>
      </w:r>
      <w:r w:rsidRPr="0039339F">
        <w:rPr>
          <w:sz w:val="24"/>
          <w:szCs w:val="24"/>
        </w:rPr>
        <w:t>конструирование</w:t>
      </w:r>
      <w:r w:rsidRPr="0039339F">
        <w:rPr>
          <w:spacing w:val="80"/>
          <w:sz w:val="24"/>
          <w:szCs w:val="24"/>
        </w:rPr>
        <w:t xml:space="preserve"> </w:t>
      </w:r>
      <w:r w:rsidRPr="0039339F">
        <w:rPr>
          <w:sz w:val="24"/>
          <w:szCs w:val="24"/>
        </w:rPr>
        <w:t>лодки</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определение</w:t>
      </w:r>
      <w:r w:rsidRPr="0039339F">
        <w:rPr>
          <w:spacing w:val="80"/>
          <w:sz w:val="24"/>
          <w:szCs w:val="24"/>
        </w:rPr>
        <w:t xml:space="preserve"> </w:t>
      </w:r>
      <w:r w:rsidRPr="0039339F">
        <w:rPr>
          <w:sz w:val="24"/>
          <w:szCs w:val="24"/>
        </w:rPr>
        <w:t xml:space="preserve">её </w:t>
      </w:r>
      <w:r w:rsidRPr="0039339F">
        <w:rPr>
          <w:spacing w:val="-2"/>
          <w:sz w:val="24"/>
          <w:szCs w:val="24"/>
        </w:rPr>
        <w:t>грузоподъёмности.</w:t>
      </w:r>
    </w:p>
    <w:p w:rsidR="002F3F6D" w:rsidRPr="0039339F" w:rsidRDefault="00DF499F" w:rsidP="00BF496B">
      <w:pPr>
        <w:pStyle w:val="2"/>
        <w:tabs>
          <w:tab w:val="left" w:pos="993"/>
        </w:tabs>
        <w:spacing w:line="240" w:lineRule="auto"/>
        <w:ind w:left="0" w:firstLine="709"/>
      </w:pPr>
      <w:r w:rsidRPr="0039339F">
        <w:t>Раздел</w:t>
      </w:r>
      <w:r w:rsidRPr="0039339F">
        <w:rPr>
          <w:spacing w:val="-4"/>
        </w:rPr>
        <w:t xml:space="preserve"> </w:t>
      </w:r>
      <w:r w:rsidRPr="0039339F">
        <w:t>5. Работа</w:t>
      </w:r>
      <w:r w:rsidRPr="0039339F">
        <w:rPr>
          <w:spacing w:val="-2"/>
        </w:rPr>
        <w:t xml:space="preserve"> </w:t>
      </w:r>
      <w:r w:rsidRPr="0039339F">
        <w:t>и</w:t>
      </w:r>
      <w:r w:rsidRPr="0039339F">
        <w:rPr>
          <w:spacing w:val="-2"/>
        </w:rPr>
        <w:t xml:space="preserve"> </w:t>
      </w:r>
      <w:r w:rsidRPr="0039339F">
        <w:t>мощность.</w:t>
      </w:r>
      <w:r w:rsidRPr="0039339F">
        <w:rPr>
          <w:spacing w:val="-2"/>
        </w:rPr>
        <w:t xml:space="preserve"> Энергия</w:t>
      </w:r>
    </w:p>
    <w:p w:rsidR="002F3F6D" w:rsidRPr="0039339F" w:rsidRDefault="00DF499F" w:rsidP="00BF496B">
      <w:pPr>
        <w:pStyle w:val="a3"/>
        <w:tabs>
          <w:tab w:val="left" w:pos="993"/>
        </w:tabs>
        <w:ind w:left="0" w:firstLine="709"/>
      </w:pPr>
      <w:r w:rsidRPr="0039339F">
        <w:t>Механическая</w:t>
      </w:r>
      <w:r w:rsidRPr="0039339F">
        <w:rPr>
          <w:spacing w:val="-4"/>
        </w:rPr>
        <w:t xml:space="preserve"> </w:t>
      </w:r>
      <w:r w:rsidRPr="0039339F">
        <w:t>работа.</w:t>
      </w:r>
      <w:r w:rsidRPr="0039339F">
        <w:rPr>
          <w:spacing w:val="-3"/>
        </w:rPr>
        <w:t xml:space="preserve"> </w:t>
      </w:r>
      <w:r w:rsidRPr="0039339F">
        <w:rPr>
          <w:spacing w:val="-2"/>
        </w:rPr>
        <w:t>Мощность.</w:t>
      </w:r>
    </w:p>
    <w:p w:rsidR="002F3F6D" w:rsidRPr="0039339F" w:rsidRDefault="00DF499F" w:rsidP="00BF496B">
      <w:pPr>
        <w:pStyle w:val="a3"/>
        <w:tabs>
          <w:tab w:val="left" w:pos="993"/>
        </w:tabs>
        <w:ind w:left="0" w:firstLine="709"/>
      </w:pPr>
      <w:r w:rsidRPr="0039339F">
        <w:rPr>
          <w:spacing w:val="-2"/>
        </w:rPr>
        <w:t>Простые</w:t>
      </w:r>
      <w:r w:rsidRPr="0039339F">
        <w:rPr>
          <w:spacing w:val="-3"/>
        </w:rPr>
        <w:t xml:space="preserve"> </w:t>
      </w:r>
      <w:r w:rsidRPr="0039339F">
        <w:rPr>
          <w:spacing w:val="-2"/>
        </w:rPr>
        <w:t xml:space="preserve">механизмы: рычаг, блок, наклонная плоскость. Правило равновесия рычага. </w:t>
      </w:r>
      <w:r w:rsidRPr="0039339F">
        <w:t>Применение правила равновесия рычага к блоку. «Золотое правило» механики. КПД простых механизмов. Простые механизмы в быту и технике.</w:t>
      </w:r>
    </w:p>
    <w:p w:rsidR="002F3F6D" w:rsidRPr="0039339F" w:rsidRDefault="00DF499F" w:rsidP="00BF496B">
      <w:pPr>
        <w:pStyle w:val="a3"/>
        <w:tabs>
          <w:tab w:val="left" w:pos="993"/>
        </w:tabs>
        <w:ind w:left="0" w:firstLine="709"/>
      </w:pPr>
      <w:r w:rsidRPr="0039339F">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2F3F6D" w:rsidRPr="0039339F" w:rsidRDefault="00DF499F" w:rsidP="00BF496B">
      <w:pPr>
        <w:pStyle w:val="3"/>
        <w:tabs>
          <w:tab w:val="left" w:pos="993"/>
        </w:tabs>
        <w:spacing w:before="0" w:line="240" w:lineRule="auto"/>
        <w:ind w:left="0" w:firstLine="709"/>
      </w:pPr>
      <w:r w:rsidRPr="0039339F">
        <w:rPr>
          <w:spacing w:val="-2"/>
        </w:rPr>
        <w:t>Демонстрации</w:t>
      </w:r>
    </w:p>
    <w:p w:rsidR="002F3F6D" w:rsidRPr="0039339F" w:rsidRDefault="00DF499F" w:rsidP="00BF496B">
      <w:pPr>
        <w:pStyle w:val="a3"/>
        <w:tabs>
          <w:tab w:val="left" w:pos="993"/>
        </w:tabs>
        <w:ind w:left="0" w:firstLine="709"/>
      </w:pPr>
      <w:r w:rsidRPr="0039339F">
        <w:t>1.</w:t>
      </w:r>
      <w:r w:rsidRPr="0039339F">
        <w:rPr>
          <w:spacing w:val="-2"/>
        </w:rPr>
        <w:t xml:space="preserve"> </w:t>
      </w:r>
      <w:r w:rsidRPr="0039339F">
        <w:t>Примеры</w:t>
      </w:r>
      <w:r w:rsidRPr="0039339F">
        <w:rPr>
          <w:spacing w:val="-2"/>
        </w:rPr>
        <w:t xml:space="preserve"> </w:t>
      </w:r>
      <w:r w:rsidRPr="0039339F">
        <w:t xml:space="preserve">простых </w:t>
      </w:r>
      <w:r w:rsidRPr="0039339F">
        <w:rPr>
          <w:spacing w:val="-2"/>
        </w:rPr>
        <w:t>механизмов.</w:t>
      </w:r>
    </w:p>
    <w:p w:rsidR="002F3F6D" w:rsidRPr="0039339F" w:rsidRDefault="00DF499F" w:rsidP="00BF496B">
      <w:pPr>
        <w:pStyle w:val="3"/>
        <w:tabs>
          <w:tab w:val="left" w:pos="993"/>
        </w:tabs>
        <w:spacing w:before="0" w:line="240" w:lineRule="auto"/>
        <w:ind w:left="0" w:firstLine="709"/>
      </w:pPr>
      <w:r w:rsidRPr="0039339F">
        <w:t>Лабораторные</w:t>
      </w:r>
      <w:r w:rsidRPr="0039339F">
        <w:rPr>
          <w:spacing w:val="-3"/>
        </w:rPr>
        <w:t xml:space="preserve"> </w:t>
      </w:r>
      <w:r w:rsidRPr="0039339F">
        <w:t>работы</w:t>
      </w:r>
      <w:r w:rsidRPr="0039339F">
        <w:rPr>
          <w:spacing w:val="-2"/>
        </w:rPr>
        <w:t xml:space="preserve"> </w:t>
      </w:r>
      <w:r w:rsidRPr="0039339F">
        <w:t>и</w:t>
      </w:r>
      <w:r w:rsidRPr="0039339F">
        <w:rPr>
          <w:spacing w:val="-2"/>
        </w:rPr>
        <w:t xml:space="preserve"> </w:t>
      </w:r>
      <w:r w:rsidRPr="0039339F">
        <w:rPr>
          <w:spacing w:val="-4"/>
        </w:rPr>
        <w:t>опыты</w:t>
      </w:r>
    </w:p>
    <w:p w:rsidR="002F3F6D" w:rsidRPr="0039339F" w:rsidRDefault="00DF499F" w:rsidP="00CB1A6D">
      <w:pPr>
        <w:pStyle w:val="a7"/>
        <w:numPr>
          <w:ilvl w:val="0"/>
          <w:numId w:val="123"/>
        </w:numPr>
        <w:tabs>
          <w:tab w:val="left" w:pos="993"/>
          <w:tab w:val="left" w:pos="1396"/>
          <w:tab w:val="left" w:pos="2942"/>
          <w:tab w:val="left" w:pos="3878"/>
          <w:tab w:val="left" w:pos="4595"/>
          <w:tab w:val="left" w:pos="5496"/>
          <w:tab w:val="left" w:pos="6074"/>
          <w:tab w:val="left" w:pos="7640"/>
          <w:tab w:val="left" w:pos="8866"/>
          <w:tab w:val="left" w:pos="9504"/>
        </w:tabs>
        <w:ind w:left="0" w:firstLine="709"/>
        <w:rPr>
          <w:sz w:val="24"/>
          <w:szCs w:val="24"/>
        </w:rPr>
      </w:pPr>
      <w:r w:rsidRPr="0039339F">
        <w:rPr>
          <w:spacing w:val="-2"/>
          <w:sz w:val="24"/>
          <w:szCs w:val="24"/>
        </w:rPr>
        <w:t>Определение</w:t>
      </w:r>
      <w:r w:rsidRPr="0039339F">
        <w:rPr>
          <w:sz w:val="24"/>
          <w:szCs w:val="24"/>
        </w:rPr>
        <w:tab/>
      </w:r>
      <w:r w:rsidRPr="0039339F">
        <w:rPr>
          <w:spacing w:val="-2"/>
          <w:sz w:val="24"/>
          <w:szCs w:val="24"/>
        </w:rPr>
        <w:t>работы</w:t>
      </w:r>
      <w:r w:rsidRPr="0039339F">
        <w:rPr>
          <w:sz w:val="24"/>
          <w:szCs w:val="24"/>
        </w:rPr>
        <w:tab/>
      </w:r>
      <w:r w:rsidRPr="0039339F">
        <w:rPr>
          <w:spacing w:val="-4"/>
          <w:sz w:val="24"/>
          <w:szCs w:val="24"/>
        </w:rPr>
        <w:t>силы</w:t>
      </w:r>
      <w:r w:rsidRPr="0039339F">
        <w:rPr>
          <w:sz w:val="24"/>
          <w:szCs w:val="24"/>
        </w:rPr>
        <w:tab/>
      </w:r>
      <w:r w:rsidRPr="0039339F">
        <w:rPr>
          <w:spacing w:val="-2"/>
          <w:sz w:val="24"/>
          <w:szCs w:val="24"/>
        </w:rPr>
        <w:t>трения</w:t>
      </w:r>
      <w:r w:rsidRPr="0039339F">
        <w:rPr>
          <w:sz w:val="24"/>
          <w:szCs w:val="24"/>
        </w:rPr>
        <w:tab/>
      </w:r>
      <w:r w:rsidRPr="0039339F">
        <w:rPr>
          <w:spacing w:val="-4"/>
          <w:sz w:val="24"/>
          <w:szCs w:val="24"/>
        </w:rPr>
        <w:t>при</w:t>
      </w:r>
      <w:r w:rsidRPr="0039339F">
        <w:rPr>
          <w:sz w:val="24"/>
          <w:szCs w:val="24"/>
        </w:rPr>
        <w:tab/>
      </w:r>
      <w:r w:rsidRPr="0039339F">
        <w:rPr>
          <w:spacing w:val="-2"/>
          <w:sz w:val="24"/>
          <w:szCs w:val="24"/>
        </w:rPr>
        <w:t>равномерном</w:t>
      </w:r>
      <w:r w:rsidRPr="0039339F">
        <w:rPr>
          <w:sz w:val="24"/>
          <w:szCs w:val="24"/>
        </w:rPr>
        <w:tab/>
      </w:r>
      <w:r w:rsidRPr="0039339F">
        <w:rPr>
          <w:spacing w:val="-2"/>
          <w:sz w:val="24"/>
          <w:szCs w:val="24"/>
        </w:rPr>
        <w:t>движении</w:t>
      </w:r>
      <w:r w:rsidRPr="0039339F">
        <w:rPr>
          <w:sz w:val="24"/>
          <w:szCs w:val="24"/>
        </w:rPr>
        <w:tab/>
      </w:r>
      <w:r w:rsidRPr="0039339F">
        <w:rPr>
          <w:spacing w:val="-4"/>
          <w:sz w:val="24"/>
          <w:szCs w:val="24"/>
        </w:rPr>
        <w:t>тела</w:t>
      </w:r>
      <w:r w:rsidRPr="0039339F">
        <w:rPr>
          <w:sz w:val="24"/>
          <w:szCs w:val="24"/>
        </w:rPr>
        <w:tab/>
      </w:r>
      <w:r w:rsidRPr="0039339F">
        <w:rPr>
          <w:spacing w:val="-6"/>
          <w:sz w:val="24"/>
          <w:szCs w:val="24"/>
        </w:rPr>
        <w:t xml:space="preserve">по </w:t>
      </w:r>
      <w:r w:rsidRPr="0039339F">
        <w:rPr>
          <w:sz w:val="24"/>
          <w:szCs w:val="24"/>
        </w:rPr>
        <w:t>горизонтальной поверхности.</w:t>
      </w:r>
    </w:p>
    <w:p w:rsidR="002F3F6D" w:rsidRPr="0039339F" w:rsidRDefault="00DF499F" w:rsidP="00CB1A6D">
      <w:pPr>
        <w:pStyle w:val="a7"/>
        <w:numPr>
          <w:ilvl w:val="0"/>
          <w:numId w:val="123"/>
        </w:numPr>
        <w:tabs>
          <w:tab w:val="left" w:pos="993"/>
          <w:tab w:val="left" w:pos="1396"/>
        </w:tabs>
        <w:ind w:left="0" w:firstLine="709"/>
        <w:rPr>
          <w:sz w:val="24"/>
          <w:szCs w:val="24"/>
        </w:rPr>
      </w:pPr>
      <w:r w:rsidRPr="0039339F">
        <w:rPr>
          <w:sz w:val="24"/>
          <w:szCs w:val="24"/>
        </w:rPr>
        <w:t>Исследование</w:t>
      </w:r>
      <w:r w:rsidRPr="0039339F">
        <w:rPr>
          <w:spacing w:val="-6"/>
          <w:sz w:val="24"/>
          <w:szCs w:val="24"/>
        </w:rPr>
        <w:t xml:space="preserve"> </w:t>
      </w:r>
      <w:r w:rsidRPr="0039339F">
        <w:rPr>
          <w:sz w:val="24"/>
          <w:szCs w:val="24"/>
        </w:rPr>
        <w:t>условий</w:t>
      </w:r>
      <w:r w:rsidRPr="0039339F">
        <w:rPr>
          <w:spacing w:val="-5"/>
          <w:sz w:val="24"/>
          <w:szCs w:val="24"/>
        </w:rPr>
        <w:t xml:space="preserve"> </w:t>
      </w:r>
      <w:r w:rsidRPr="0039339F">
        <w:rPr>
          <w:sz w:val="24"/>
          <w:szCs w:val="24"/>
        </w:rPr>
        <w:t>равновесия</w:t>
      </w:r>
      <w:r w:rsidRPr="0039339F">
        <w:rPr>
          <w:spacing w:val="-4"/>
          <w:sz w:val="24"/>
          <w:szCs w:val="24"/>
        </w:rPr>
        <w:t xml:space="preserve"> </w:t>
      </w:r>
      <w:r w:rsidRPr="0039339F">
        <w:rPr>
          <w:spacing w:val="-2"/>
          <w:sz w:val="24"/>
          <w:szCs w:val="24"/>
        </w:rPr>
        <w:t>рычага.</w:t>
      </w:r>
    </w:p>
    <w:p w:rsidR="002F3F6D" w:rsidRPr="0039339F" w:rsidRDefault="00DF499F" w:rsidP="00CB1A6D">
      <w:pPr>
        <w:pStyle w:val="a7"/>
        <w:numPr>
          <w:ilvl w:val="0"/>
          <w:numId w:val="123"/>
        </w:numPr>
        <w:tabs>
          <w:tab w:val="left" w:pos="993"/>
          <w:tab w:val="left" w:pos="1396"/>
        </w:tabs>
        <w:ind w:left="0" w:firstLine="709"/>
        <w:rPr>
          <w:sz w:val="24"/>
          <w:szCs w:val="24"/>
        </w:rPr>
      </w:pPr>
      <w:r w:rsidRPr="0039339F">
        <w:rPr>
          <w:sz w:val="24"/>
          <w:szCs w:val="24"/>
        </w:rPr>
        <w:t>Измерение</w:t>
      </w:r>
      <w:r w:rsidRPr="0039339F">
        <w:rPr>
          <w:spacing w:val="-4"/>
          <w:sz w:val="24"/>
          <w:szCs w:val="24"/>
        </w:rPr>
        <w:t xml:space="preserve"> </w:t>
      </w:r>
      <w:r w:rsidRPr="0039339F">
        <w:rPr>
          <w:sz w:val="24"/>
          <w:szCs w:val="24"/>
        </w:rPr>
        <w:t>КПД</w:t>
      </w:r>
      <w:r w:rsidRPr="0039339F">
        <w:rPr>
          <w:spacing w:val="-3"/>
          <w:sz w:val="24"/>
          <w:szCs w:val="24"/>
        </w:rPr>
        <w:t xml:space="preserve"> </w:t>
      </w:r>
      <w:r w:rsidRPr="0039339F">
        <w:rPr>
          <w:sz w:val="24"/>
          <w:szCs w:val="24"/>
        </w:rPr>
        <w:t>наклонной</w:t>
      </w:r>
      <w:r w:rsidRPr="0039339F">
        <w:rPr>
          <w:spacing w:val="1"/>
          <w:sz w:val="24"/>
          <w:szCs w:val="24"/>
        </w:rPr>
        <w:t xml:space="preserve"> </w:t>
      </w:r>
      <w:r w:rsidRPr="0039339F">
        <w:rPr>
          <w:spacing w:val="-2"/>
          <w:sz w:val="24"/>
          <w:szCs w:val="24"/>
        </w:rPr>
        <w:t>плоскости.</w:t>
      </w:r>
    </w:p>
    <w:p w:rsidR="002F3F6D" w:rsidRPr="0039339F" w:rsidRDefault="00DF499F" w:rsidP="00CB1A6D">
      <w:pPr>
        <w:pStyle w:val="a7"/>
        <w:numPr>
          <w:ilvl w:val="0"/>
          <w:numId w:val="123"/>
        </w:numPr>
        <w:tabs>
          <w:tab w:val="left" w:pos="993"/>
          <w:tab w:val="left" w:pos="1396"/>
        </w:tabs>
        <w:ind w:left="0" w:firstLine="709"/>
        <w:rPr>
          <w:sz w:val="24"/>
          <w:szCs w:val="24"/>
        </w:rPr>
      </w:pPr>
      <w:r w:rsidRPr="0039339F">
        <w:rPr>
          <w:sz w:val="24"/>
          <w:szCs w:val="24"/>
        </w:rPr>
        <w:t>Изучение</w:t>
      </w:r>
      <w:r w:rsidRPr="0039339F">
        <w:rPr>
          <w:spacing w:val="-7"/>
          <w:sz w:val="24"/>
          <w:szCs w:val="24"/>
        </w:rPr>
        <w:t xml:space="preserve"> </w:t>
      </w:r>
      <w:r w:rsidRPr="0039339F">
        <w:rPr>
          <w:sz w:val="24"/>
          <w:szCs w:val="24"/>
        </w:rPr>
        <w:t>закона</w:t>
      </w:r>
      <w:r w:rsidRPr="0039339F">
        <w:rPr>
          <w:spacing w:val="-4"/>
          <w:sz w:val="24"/>
          <w:szCs w:val="24"/>
        </w:rPr>
        <w:t xml:space="preserve"> </w:t>
      </w:r>
      <w:r w:rsidRPr="0039339F">
        <w:rPr>
          <w:sz w:val="24"/>
          <w:szCs w:val="24"/>
        </w:rPr>
        <w:t>сохранения</w:t>
      </w:r>
      <w:r w:rsidRPr="0039339F">
        <w:rPr>
          <w:spacing w:val="-4"/>
          <w:sz w:val="24"/>
          <w:szCs w:val="24"/>
        </w:rPr>
        <w:t xml:space="preserve"> </w:t>
      </w:r>
      <w:r w:rsidRPr="0039339F">
        <w:rPr>
          <w:sz w:val="24"/>
          <w:szCs w:val="24"/>
        </w:rPr>
        <w:t>механической</w:t>
      </w:r>
      <w:r w:rsidRPr="0039339F">
        <w:rPr>
          <w:spacing w:val="-3"/>
          <w:sz w:val="24"/>
          <w:szCs w:val="24"/>
        </w:rPr>
        <w:t xml:space="preserve"> </w:t>
      </w:r>
      <w:r w:rsidRPr="0039339F">
        <w:rPr>
          <w:spacing w:val="-2"/>
          <w:sz w:val="24"/>
          <w:szCs w:val="24"/>
        </w:rPr>
        <w:t>энергии.</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22"/>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BF496B">
      <w:pPr>
        <w:pStyle w:val="2"/>
        <w:tabs>
          <w:tab w:val="left" w:pos="993"/>
        </w:tabs>
        <w:spacing w:line="240" w:lineRule="auto"/>
        <w:ind w:left="0" w:firstLine="709"/>
      </w:pPr>
      <w:r w:rsidRPr="0039339F">
        <w:t>Раздел</w:t>
      </w:r>
      <w:r w:rsidRPr="0039339F">
        <w:rPr>
          <w:spacing w:val="-2"/>
        </w:rPr>
        <w:t xml:space="preserve"> </w:t>
      </w:r>
      <w:r w:rsidRPr="0039339F">
        <w:t>6.</w:t>
      </w:r>
      <w:r w:rsidRPr="0039339F">
        <w:rPr>
          <w:spacing w:val="-1"/>
        </w:rPr>
        <w:t xml:space="preserve"> </w:t>
      </w:r>
      <w:r w:rsidRPr="0039339F">
        <w:t>Тепловые</w:t>
      </w:r>
      <w:r w:rsidRPr="0039339F">
        <w:rPr>
          <w:spacing w:val="-2"/>
        </w:rPr>
        <w:t xml:space="preserve"> явления</w:t>
      </w:r>
    </w:p>
    <w:p w:rsidR="002F3F6D" w:rsidRPr="0039339F" w:rsidRDefault="00DF499F" w:rsidP="00BF496B">
      <w:pPr>
        <w:pStyle w:val="a3"/>
        <w:tabs>
          <w:tab w:val="left" w:pos="993"/>
        </w:tabs>
        <w:ind w:left="0" w:firstLine="709"/>
      </w:pPr>
      <w:r w:rsidRPr="0039339F">
        <w:t>Основные</w:t>
      </w:r>
      <w:r w:rsidRPr="0039339F">
        <w:rPr>
          <w:spacing w:val="-4"/>
        </w:rPr>
        <w:t xml:space="preserve"> </w:t>
      </w:r>
      <w:r w:rsidRPr="0039339F">
        <w:t>положения</w:t>
      </w:r>
      <w:r w:rsidRPr="0039339F">
        <w:rPr>
          <w:spacing w:val="-3"/>
        </w:rPr>
        <w:t xml:space="preserve"> </w:t>
      </w:r>
      <w:r w:rsidRPr="0039339F">
        <w:t>молекулярно-кинетической</w:t>
      </w:r>
      <w:r w:rsidRPr="0039339F">
        <w:rPr>
          <w:spacing w:val="-2"/>
        </w:rPr>
        <w:t xml:space="preserve"> </w:t>
      </w:r>
      <w:r w:rsidRPr="0039339F">
        <w:t>теории</w:t>
      </w:r>
      <w:r w:rsidRPr="0039339F">
        <w:rPr>
          <w:spacing w:val="-2"/>
        </w:rPr>
        <w:t xml:space="preserve"> </w:t>
      </w:r>
      <w:r w:rsidRPr="0039339F">
        <w:t>строения</w:t>
      </w:r>
      <w:r w:rsidRPr="0039339F">
        <w:rPr>
          <w:spacing w:val="-3"/>
        </w:rPr>
        <w:t xml:space="preserve"> </w:t>
      </w:r>
      <w:r w:rsidRPr="0039339F">
        <w:t>вещества.</w:t>
      </w:r>
      <w:r w:rsidRPr="0039339F">
        <w:rPr>
          <w:spacing w:val="-3"/>
        </w:rPr>
        <w:t xml:space="preserve"> </w:t>
      </w:r>
      <w:r w:rsidRPr="0039339F">
        <w:t>Масса и</w:t>
      </w:r>
      <w:r w:rsidRPr="0039339F">
        <w:rPr>
          <w:spacing w:val="-10"/>
        </w:rPr>
        <w:t xml:space="preserve"> </w:t>
      </w:r>
      <w:r w:rsidRPr="0039339F">
        <w:t>размеры</w:t>
      </w:r>
      <w:r w:rsidRPr="0039339F">
        <w:rPr>
          <w:spacing w:val="-11"/>
        </w:rPr>
        <w:t xml:space="preserve"> </w:t>
      </w:r>
      <w:r w:rsidRPr="0039339F">
        <w:t>атомов</w:t>
      </w:r>
      <w:r w:rsidRPr="0039339F">
        <w:rPr>
          <w:spacing w:val="-11"/>
        </w:rPr>
        <w:t xml:space="preserve"> </w:t>
      </w:r>
      <w:r w:rsidRPr="0039339F">
        <w:t>и</w:t>
      </w:r>
      <w:r w:rsidRPr="0039339F">
        <w:rPr>
          <w:spacing w:val="-10"/>
        </w:rPr>
        <w:t xml:space="preserve"> </w:t>
      </w:r>
      <w:r w:rsidRPr="0039339F">
        <w:t>молекул.</w:t>
      </w:r>
      <w:r w:rsidRPr="0039339F">
        <w:rPr>
          <w:spacing w:val="-10"/>
        </w:rPr>
        <w:t xml:space="preserve"> </w:t>
      </w:r>
      <w:r w:rsidRPr="0039339F">
        <w:t>Опыты,</w:t>
      </w:r>
      <w:r w:rsidRPr="0039339F">
        <w:rPr>
          <w:spacing w:val="-11"/>
        </w:rPr>
        <w:t xml:space="preserve"> </w:t>
      </w:r>
      <w:r w:rsidRPr="0039339F">
        <w:t>подтверждающие</w:t>
      </w:r>
      <w:r w:rsidRPr="0039339F">
        <w:rPr>
          <w:spacing w:val="-12"/>
        </w:rPr>
        <w:t xml:space="preserve"> </w:t>
      </w:r>
      <w:r w:rsidRPr="0039339F">
        <w:t>основные</w:t>
      </w:r>
      <w:r w:rsidRPr="0039339F">
        <w:rPr>
          <w:spacing w:val="-12"/>
        </w:rPr>
        <w:t xml:space="preserve"> </w:t>
      </w:r>
      <w:r w:rsidRPr="0039339F">
        <w:t>положения</w:t>
      </w:r>
      <w:r w:rsidRPr="0039339F">
        <w:rPr>
          <w:spacing w:val="-11"/>
        </w:rPr>
        <w:t xml:space="preserve"> </w:t>
      </w:r>
      <w:r w:rsidRPr="0039339F">
        <w:t>молекулярно- кинетической теории.</w:t>
      </w:r>
    </w:p>
    <w:p w:rsidR="002F3F6D" w:rsidRPr="0039339F" w:rsidRDefault="00DF499F" w:rsidP="00BF496B">
      <w:pPr>
        <w:pStyle w:val="a3"/>
        <w:tabs>
          <w:tab w:val="left" w:pos="993"/>
        </w:tabs>
        <w:ind w:left="0" w:firstLine="709"/>
      </w:pPr>
      <w:r w:rsidRPr="0039339F">
        <w:t>Модели</w:t>
      </w:r>
      <w:r w:rsidRPr="0039339F">
        <w:rPr>
          <w:spacing w:val="-6"/>
        </w:rPr>
        <w:t xml:space="preserve"> </w:t>
      </w:r>
      <w:r w:rsidRPr="0039339F">
        <w:t>твёрдого,</w:t>
      </w:r>
      <w:r w:rsidRPr="0039339F">
        <w:rPr>
          <w:spacing w:val="-7"/>
        </w:rPr>
        <w:t xml:space="preserve"> </w:t>
      </w:r>
      <w:r w:rsidRPr="0039339F">
        <w:t>жидкого</w:t>
      </w:r>
      <w:r w:rsidRPr="0039339F">
        <w:rPr>
          <w:spacing w:val="-7"/>
        </w:rPr>
        <w:t xml:space="preserve"> </w:t>
      </w:r>
      <w:r w:rsidRPr="0039339F">
        <w:t>и</w:t>
      </w:r>
      <w:r w:rsidRPr="0039339F">
        <w:rPr>
          <w:spacing w:val="-6"/>
        </w:rPr>
        <w:t xml:space="preserve"> </w:t>
      </w:r>
      <w:r w:rsidRPr="0039339F">
        <w:t>газообразного</w:t>
      </w:r>
      <w:r w:rsidRPr="0039339F">
        <w:rPr>
          <w:spacing w:val="-7"/>
        </w:rPr>
        <w:t xml:space="preserve"> </w:t>
      </w:r>
      <w:r w:rsidRPr="0039339F">
        <w:t>состояний</w:t>
      </w:r>
      <w:r w:rsidRPr="0039339F">
        <w:rPr>
          <w:spacing w:val="-6"/>
        </w:rPr>
        <w:t xml:space="preserve"> </w:t>
      </w:r>
      <w:r w:rsidRPr="0039339F">
        <w:t>вещества.</w:t>
      </w:r>
      <w:r w:rsidRPr="0039339F">
        <w:rPr>
          <w:spacing w:val="-7"/>
        </w:rPr>
        <w:t xml:space="preserve"> </w:t>
      </w:r>
      <w:r w:rsidRPr="0039339F">
        <w:t>Кристаллические</w:t>
      </w:r>
      <w:r w:rsidRPr="0039339F">
        <w:rPr>
          <w:spacing w:val="-8"/>
        </w:rPr>
        <w:t xml:space="preserve"> </w:t>
      </w:r>
      <w:r w:rsidRPr="0039339F">
        <w:t>и аморфные тела. Объяснение свойств газов, жидкостей и твёрдых тел</w:t>
      </w:r>
      <w:r w:rsidRPr="0039339F">
        <w:rPr>
          <w:spacing w:val="-1"/>
        </w:rPr>
        <w:t xml:space="preserve"> </w:t>
      </w:r>
      <w:r w:rsidRPr="0039339F">
        <w:t>на основе положений молекулярно-кинетической теории. Смачивание и капиллярные явления. Тепловое расширение и сжатие.</w:t>
      </w:r>
    </w:p>
    <w:p w:rsidR="002F3F6D" w:rsidRPr="0039339F" w:rsidRDefault="00DF499F" w:rsidP="00BF496B">
      <w:pPr>
        <w:pStyle w:val="a3"/>
        <w:tabs>
          <w:tab w:val="left" w:pos="993"/>
        </w:tabs>
        <w:ind w:left="0" w:firstLine="709"/>
      </w:pPr>
      <w:r w:rsidRPr="0039339F">
        <w:t>Температура.</w:t>
      </w:r>
      <w:r w:rsidRPr="0039339F">
        <w:rPr>
          <w:spacing w:val="-5"/>
        </w:rPr>
        <w:t xml:space="preserve"> </w:t>
      </w:r>
      <w:r w:rsidRPr="0039339F">
        <w:t>Связь</w:t>
      </w:r>
      <w:r w:rsidRPr="0039339F">
        <w:rPr>
          <w:spacing w:val="-3"/>
        </w:rPr>
        <w:t xml:space="preserve"> </w:t>
      </w:r>
      <w:r w:rsidRPr="0039339F">
        <w:t>температуры</w:t>
      </w:r>
      <w:r w:rsidRPr="0039339F">
        <w:rPr>
          <w:spacing w:val="-3"/>
        </w:rPr>
        <w:t xml:space="preserve"> </w:t>
      </w:r>
      <w:r w:rsidRPr="0039339F">
        <w:t>со</w:t>
      </w:r>
      <w:r w:rsidRPr="0039339F">
        <w:rPr>
          <w:spacing w:val="-3"/>
        </w:rPr>
        <w:t xml:space="preserve"> </w:t>
      </w:r>
      <w:r w:rsidRPr="0039339F">
        <w:t>скоростью</w:t>
      </w:r>
      <w:r w:rsidRPr="0039339F">
        <w:rPr>
          <w:spacing w:val="-3"/>
        </w:rPr>
        <w:t xml:space="preserve"> </w:t>
      </w:r>
      <w:r w:rsidRPr="0039339F">
        <w:t>теплового</w:t>
      </w:r>
      <w:r w:rsidRPr="0039339F">
        <w:rPr>
          <w:spacing w:val="-3"/>
        </w:rPr>
        <w:t xml:space="preserve"> </w:t>
      </w:r>
      <w:r w:rsidRPr="0039339F">
        <w:t>движения</w:t>
      </w:r>
      <w:r w:rsidRPr="0039339F">
        <w:rPr>
          <w:spacing w:val="-3"/>
        </w:rPr>
        <w:t xml:space="preserve"> </w:t>
      </w:r>
      <w:r w:rsidRPr="0039339F">
        <w:rPr>
          <w:spacing w:val="-2"/>
        </w:rPr>
        <w:t>частиц.</w:t>
      </w:r>
    </w:p>
    <w:p w:rsidR="002F3F6D" w:rsidRPr="0039339F" w:rsidRDefault="00DF499F" w:rsidP="00BF496B">
      <w:pPr>
        <w:pStyle w:val="a3"/>
        <w:tabs>
          <w:tab w:val="left" w:pos="993"/>
        </w:tabs>
        <w:ind w:left="0" w:firstLine="709"/>
      </w:pPr>
      <w:r w:rsidRPr="0039339F">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2F3F6D" w:rsidRPr="0039339F" w:rsidRDefault="00DF499F" w:rsidP="00BF496B">
      <w:pPr>
        <w:pStyle w:val="a3"/>
        <w:tabs>
          <w:tab w:val="left" w:pos="993"/>
        </w:tabs>
        <w:ind w:left="0" w:firstLine="709"/>
      </w:pPr>
      <w:r w:rsidRPr="0039339F">
        <w:t>Количество теплоты. Удельная теплоёмкость вещества. Теплообмен и тепловое равновесие. Уравнение теплового баланса.</w:t>
      </w:r>
    </w:p>
    <w:p w:rsidR="002F3F6D" w:rsidRPr="0039339F" w:rsidRDefault="00DF499F" w:rsidP="00BF496B">
      <w:pPr>
        <w:pStyle w:val="a3"/>
        <w:tabs>
          <w:tab w:val="left" w:pos="993"/>
        </w:tabs>
        <w:ind w:left="0" w:firstLine="709"/>
      </w:pPr>
      <w:r w:rsidRPr="0039339F">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2F3F6D" w:rsidRPr="0039339F" w:rsidRDefault="00DF499F" w:rsidP="00BF496B">
      <w:pPr>
        <w:pStyle w:val="a3"/>
        <w:tabs>
          <w:tab w:val="left" w:pos="993"/>
        </w:tabs>
        <w:ind w:left="0" w:firstLine="709"/>
      </w:pPr>
      <w:r w:rsidRPr="0039339F">
        <w:t>Энергия</w:t>
      </w:r>
      <w:r w:rsidRPr="0039339F">
        <w:rPr>
          <w:spacing w:val="-3"/>
        </w:rPr>
        <w:t xml:space="preserve"> </w:t>
      </w:r>
      <w:r w:rsidRPr="0039339F">
        <w:t>топлива.</w:t>
      </w:r>
      <w:r w:rsidRPr="0039339F">
        <w:rPr>
          <w:spacing w:val="-2"/>
        </w:rPr>
        <w:t xml:space="preserve"> </w:t>
      </w:r>
      <w:r w:rsidRPr="0039339F">
        <w:t>Удельная</w:t>
      </w:r>
      <w:r w:rsidRPr="0039339F">
        <w:rPr>
          <w:spacing w:val="-2"/>
        </w:rPr>
        <w:t xml:space="preserve"> </w:t>
      </w:r>
      <w:r w:rsidRPr="0039339F">
        <w:t>теплота</w:t>
      </w:r>
      <w:r w:rsidRPr="0039339F">
        <w:rPr>
          <w:spacing w:val="-3"/>
        </w:rPr>
        <w:t xml:space="preserve"> </w:t>
      </w:r>
      <w:r w:rsidRPr="0039339F">
        <w:rPr>
          <w:spacing w:val="-2"/>
        </w:rPr>
        <w:t>сгорания.</w:t>
      </w:r>
    </w:p>
    <w:p w:rsidR="002F3F6D" w:rsidRPr="0039339F" w:rsidRDefault="00DF499F" w:rsidP="00BF496B">
      <w:pPr>
        <w:pStyle w:val="a3"/>
        <w:tabs>
          <w:tab w:val="left" w:pos="993"/>
        </w:tabs>
        <w:ind w:left="0" w:firstLine="709"/>
      </w:pPr>
      <w:r w:rsidRPr="0039339F">
        <w:t>Принципы работы тепловых двигателей. КПД теплового двигателя. Тепловые двигатели и защита окружающей среды (МС).</w:t>
      </w:r>
    </w:p>
    <w:p w:rsidR="002F3F6D" w:rsidRPr="0039339F" w:rsidRDefault="00DF499F" w:rsidP="00BF496B">
      <w:pPr>
        <w:pStyle w:val="a3"/>
        <w:tabs>
          <w:tab w:val="left" w:pos="993"/>
        </w:tabs>
        <w:ind w:left="0" w:firstLine="709"/>
      </w:pPr>
      <w:r w:rsidRPr="0039339F">
        <w:t>Закон</w:t>
      </w:r>
      <w:r w:rsidRPr="0039339F">
        <w:rPr>
          <w:spacing w:val="-3"/>
        </w:rPr>
        <w:t xml:space="preserve"> </w:t>
      </w:r>
      <w:r w:rsidRPr="0039339F">
        <w:t>сохранения</w:t>
      </w:r>
      <w:r w:rsidRPr="0039339F">
        <w:rPr>
          <w:spacing w:val="-3"/>
        </w:rPr>
        <w:t xml:space="preserve"> </w:t>
      </w:r>
      <w:r w:rsidRPr="0039339F">
        <w:t>и</w:t>
      </w:r>
      <w:r w:rsidRPr="0039339F">
        <w:rPr>
          <w:spacing w:val="-4"/>
        </w:rPr>
        <w:t xml:space="preserve"> </w:t>
      </w:r>
      <w:r w:rsidRPr="0039339F">
        <w:t>превращения</w:t>
      </w:r>
      <w:r w:rsidRPr="0039339F">
        <w:rPr>
          <w:spacing w:val="-3"/>
        </w:rPr>
        <w:t xml:space="preserve"> </w:t>
      </w:r>
      <w:r w:rsidRPr="0039339F">
        <w:t>энергии</w:t>
      </w:r>
      <w:r w:rsidRPr="0039339F">
        <w:rPr>
          <w:spacing w:val="-3"/>
        </w:rPr>
        <w:t xml:space="preserve"> </w:t>
      </w:r>
      <w:r w:rsidRPr="0039339F">
        <w:t>в</w:t>
      </w:r>
      <w:r w:rsidRPr="0039339F">
        <w:rPr>
          <w:spacing w:val="-3"/>
        </w:rPr>
        <w:t xml:space="preserve"> </w:t>
      </w:r>
      <w:r w:rsidRPr="0039339F">
        <w:t>тепловых</w:t>
      </w:r>
      <w:r w:rsidRPr="0039339F">
        <w:rPr>
          <w:spacing w:val="-2"/>
        </w:rPr>
        <w:t xml:space="preserve"> </w:t>
      </w:r>
      <w:r w:rsidRPr="0039339F">
        <w:t xml:space="preserve">процессах </w:t>
      </w:r>
      <w:r w:rsidRPr="0039339F">
        <w:rPr>
          <w:spacing w:val="-2"/>
        </w:rPr>
        <w:t>(МС).</w:t>
      </w:r>
    </w:p>
    <w:p w:rsidR="002F3F6D" w:rsidRPr="0039339F" w:rsidRDefault="00DF499F" w:rsidP="00BF496B">
      <w:pPr>
        <w:pStyle w:val="3"/>
        <w:tabs>
          <w:tab w:val="left" w:pos="993"/>
        </w:tabs>
        <w:spacing w:before="0" w:line="240" w:lineRule="auto"/>
        <w:ind w:left="0" w:firstLine="709"/>
      </w:pPr>
      <w:r w:rsidRPr="0039339F">
        <w:rPr>
          <w:spacing w:val="-2"/>
        </w:rPr>
        <w:t>Демонстрации</w:t>
      </w:r>
    </w:p>
    <w:p w:rsidR="002F3F6D" w:rsidRPr="0039339F" w:rsidRDefault="00DF499F" w:rsidP="00CB1A6D">
      <w:pPr>
        <w:pStyle w:val="a7"/>
        <w:numPr>
          <w:ilvl w:val="0"/>
          <w:numId w:val="121"/>
        </w:numPr>
        <w:tabs>
          <w:tab w:val="left" w:pos="993"/>
          <w:tab w:val="left" w:pos="1396"/>
        </w:tabs>
        <w:ind w:left="0" w:firstLine="709"/>
        <w:rPr>
          <w:sz w:val="24"/>
          <w:szCs w:val="24"/>
        </w:rPr>
      </w:pPr>
      <w:r w:rsidRPr="0039339F">
        <w:rPr>
          <w:sz w:val="24"/>
          <w:szCs w:val="24"/>
        </w:rPr>
        <w:t>Наблюдение</w:t>
      </w:r>
      <w:r w:rsidRPr="0039339F">
        <w:rPr>
          <w:spacing w:val="-6"/>
          <w:sz w:val="24"/>
          <w:szCs w:val="24"/>
        </w:rPr>
        <w:t xml:space="preserve"> </w:t>
      </w:r>
      <w:r w:rsidRPr="0039339F">
        <w:rPr>
          <w:sz w:val="24"/>
          <w:szCs w:val="24"/>
        </w:rPr>
        <w:t>броуновского</w:t>
      </w:r>
      <w:r w:rsidRPr="0039339F">
        <w:rPr>
          <w:spacing w:val="-4"/>
          <w:sz w:val="24"/>
          <w:szCs w:val="24"/>
        </w:rPr>
        <w:t xml:space="preserve"> </w:t>
      </w:r>
      <w:r w:rsidRPr="0039339F">
        <w:rPr>
          <w:spacing w:val="-2"/>
          <w:sz w:val="24"/>
          <w:szCs w:val="24"/>
        </w:rPr>
        <w:t>движения.</w:t>
      </w:r>
    </w:p>
    <w:p w:rsidR="002F3F6D" w:rsidRPr="0039339F" w:rsidRDefault="00DF499F" w:rsidP="00CB1A6D">
      <w:pPr>
        <w:pStyle w:val="a7"/>
        <w:numPr>
          <w:ilvl w:val="0"/>
          <w:numId w:val="121"/>
        </w:numPr>
        <w:tabs>
          <w:tab w:val="left" w:pos="993"/>
          <w:tab w:val="left" w:pos="1396"/>
        </w:tabs>
        <w:ind w:left="0" w:firstLine="709"/>
        <w:rPr>
          <w:sz w:val="24"/>
          <w:szCs w:val="24"/>
        </w:rPr>
      </w:pPr>
      <w:r w:rsidRPr="0039339F">
        <w:rPr>
          <w:sz w:val="24"/>
          <w:szCs w:val="24"/>
        </w:rPr>
        <w:lastRenderedPageBreak/>
        <w:t>Наблюдение</w:t>
      </w:r>
      <w:r w:rsidRPr="0039339F">
        <w:rPr>
          <w:spacing w:val="-4"/>
          <w:sz w:val="24"/>
          <w:szCs w:val="24"/>
        </w:rPr>
        <w:t xml:space="preserve"> </w:t>
      </w:r>
      <w:r w:rsidRPr="0039339F">
        <w:rPr>
          <w:spacing w:val="-2"/>
          <w:sz w:val="24"/>
          <w:szCs w:val="24"/>
        </w:rPr>
        <w:t>диффузии.</w:t>
      </w:r>
    </w:p>
    <w:p w:rsidR="002F3F6D" w:rsidRPr="0039339F" w:rsidRDefault="00DF499F" w:rsidP="00CB1A6D">
      <w:pPr>
        <w:pStyle w:val="a7"/>
        <w:numPr>
          <w:ilvl w:val="0"/>
          <w:numId w:val="121"/>
        </w:numPr>
        <w:tabs>
          <w:tab w:val="left" w:pos="993"/>
          <w:tab w:val="left" w:pos="1396"/>
        </w:tabs>
        <w:ind w:left="0" w:firstLine="709"/>
        <w:rPr>
          <w:sz w:val="24"/>
          <w:szCs w:val="24"/>
        </w:rPr>
      </w:pPr>
      <w:r w:rsidRPr="0039339F">
        <w:rPr>
          <w:sz w:val="24"/>
          <w:szCs w:val="24"/>
        </w:rPr>
        <w:t>Наблюдение</w:t>
      </w:r>
      <w:r w:rsidRPr="0039339F">
        <w:rPr>
          <w:spacing w:val="-7"/>
          <w:sz w:val="24"/>
          <w:szCs w:val="24"/>
        </w:rPr>
        <w:t xml:space="preserve"> </w:t>
      </w:r>
      <w:r w:rsidRPr="0039339F">
        <w:rPr>
          <w:sz w:val="24"/>
          <w:szCs w:val="24"/>
        </w:rPr>
        <w:t>явлений</w:t>
      </w:r>
      <w:r w:rsidRPr="0039339F">
        <w:rPr>
          <w:spacing w:val="-4"/>
          <w:sz w:val="24"/>
          <w:szCs w:val="24"/>
        </w:rPr>
        <w:t xml:space="preserve"> </w:t>
      </w:r>
      <w:r w:rsidRPr="0039339F">
        <w:rPr>
          <w:sz w:val="24"/>
          <w:szCs w:val="24"/>
        </w:rPr>
        <w:t>смачивания</w:t>
      </w:r>
      <w:r w:rsidRPr="0039339F">
        <w:rPr>
          <w:spacing w:val="-4"/>
          <w:sz w:val="24"/>
          <w:szCs w:val="24"/>
        </w:rPr>
        <w:t xml:space="preserve"> </w:t>
      </w:r>
      <w:r w:rsidRPr="0039339F">
        <w:rPr>
          <w:sz w:val="24"/>
          <w:szCs w:val="24"/>
        </w:rPr>
        <w:t>и</w:t>
      </w:r>
      <w:r w:rsidRPr="0039339F">
        <w:rPr>
          <w:spacing w:val="-4"/>
          <w:sz w:val="24"/>
          <w:szCs w:val="24"/>
        </w:rPr>
        <w:t xml:space="preserve"> </w:t>
      </w:r>
      <w:r w:rsidRPr="0039339F">
        <w:rPr>
          <w:sz w:val="24"/>
          <w:szCs w:val="24"/>
        </w:rPr>
        <w:t>капиллярных</w:t>
      </w:r>
      <w:r w:rsidRPr="0039339F">
        <w:rPr>
          <w:spacing w:val="-3"/>
          <w:sz w:val="24"/>
          <w:szCs w:val="24"/>
        </w:rPr>
        <w:t xml:space="preserve"> </w:t>
      </w:r>
      <w:r w:rsidRPr="0039339F">
        <w:rPr>
          <w:spacing w:val="-2"/>
          <w:sz w:val="24"/>
          <w:szCs w:val="24"/>
        </w:rPr>
        <w:t>явлений.</w:t>
      </w:r>
    </w:p>
    <w:p w:rsidR="002F3F6D" w:rsidRPr="0039339F" w:rsidRDefault="00DF499F" w:rsidP="00CB1A6D">
      <w:pPr>
        <w:pStyle w:val="a7"/>
        <w:numPr>
          <w:ilvl w:val="0"/>
          <w:numId w:val="121"/>
        </w:numPr>
        <w:tabs>
          <w:tab w:val="left" w:pos="993"/>
          <w:tab w:val="left" w:pos="1396"/>
        </w:tabs>
        <w:ind w:left="0" w:firstLine="709"/>
        <w:rPr>
          <w:sz w:val="24"/>
          <w:szCs w:val="24"/>
        </w:rPr>
      </w:pPr>
      <w:r w:rsidRPr="0039339F">
        <w:rPr>
          <w:sz w:val="24"/>
          <w:szCs w:val="24"/>
        </w:rPr>
        <w:t>Наблюдение</w:t>
      </w:r>
      <w:r w:rsidRPr="0039339F">
        <w:rPr>
          <w:spacing w:val="-7"/>
          <w:sz w:val="24"/>
          <w:szCs w:val="24"/>
        </w:rPr>
        <w:t xml:space="preserve"> </w:t>
      </w:r>
      <w:r w:rsidRPr="0039339F">
        <w:rPr>
          <w:sz w:val="24"/>
          <w:szCs w:val="24"/>
        </w:rPr>
        <w:t>теплового</w:t>
      </w:r>
      <w:r w:rsidRPr="0039339F">
        <w:rPr>
          <w:spacing w:val="-5"/>
          <w:sz w:val="24"/>
          <w:szCs w:val="24"/>
        </w:rPr>
        <w:t xml:space="preserve"> </w:t>
      </w:r>
      <w:r w:rsidRPr="0039339F">
        <w:rPr>
          <w:sz w:val="24"/>
          <w:szCs w:val="24"/>
        </w:rPr>
        <w:t>расширения</w:t>
      </w:r>
      <w:r w:rsidRPr="0039339F">
        <w:rPr>
          <w:spacing w:val="-4"/>
          <w:sz w:val="24"/>
          <w:szCs w:val="24"/>
        </w:rPr>
        <w:t xml:space="preserve"> тел.</w:t>
      </w:r>
    </w:p>
    <w:p w:rsidR="002F3F6D" w:rsidRPr="0039339F" w:rsidRDefault="00DF499F" w:rsidP="00CB1A6D">
      <w:pPr>
        <w:pStyle w:val="a7"/>
        <w:numPr>
          <w:ilvl w:val="0"/>
          <w:numId w:val="121"/>
        </w:numPr>
        <w:tabs>
          <w:tab w:val="left" w:pos="993"/>
          <w:tab w:val="left" w:pos="1396"/>
        </w:tabs>
        <w:ind w:left="0" w:firstLine="709"/>
        <w:rPr>
          <w:sz w:val="24"/>
          <w:szCs w:val="24"/>
        </w:rPr>
      </w:pPr>
      <w:r w:rsidRPr="0039339F">
        <w:rPr>
          <w:sz w:val="24"/>
          <w:szCs w:val="24"/>
        </w:rPr>
        <w:t>Изменение</w:t>
      </w:r>
      <w:r w:rsidRPr="0039339F">
        <w:rPr>
          <w:spacing w:val="-7"/>
          <w:sz w:val="24"/>
          <w:szCs w:val="24"/>
        </w:rPr>
        <w:t xml:space="preserve"> </w:t>
      </w:r>
      <w:r w:rsidRPr="0039339F">
        <w:rPr>
          <w:sz w:val="24"/>
          <w:szCs w:val="24"/>
        </w:rPr>
        <w:t>давления</w:t>
      </w:r>
      <w:r w:rsidRPr="0039339F">
        <w:rPr>
          <w:spacing w:val="-3"/>
          <w:sz w:val="24"/>
          <w:szCs w:val="24"/>
        </w:rPr>
        <w:t xml:space="preserve"> </w:t>
      </w:r>
      <w:r w:rsidRPr="0039339F">
        <w:rPr>
          <w:sz w:val="24"/>
          <w:szCs w:val="24"/>
        </w:rPr>
        <w:t>газа</w:t>
      </w:r>
      <w:r w:rsidRPr="0039339F">
        <w:rPr>
          <w:spacing w:val="-4"/>
          <w:sz w:val="24"/>
          <w:szCs w:val="24"/>
        </w:rPr>
        <w:t xml:space="preserve"> </w:t>
      </w:r>
      <w:r w:rsidRPr="0039339F">
        <w:rPr>
          <w:sz w:val="24"/>
          <w:szCs w:val="24"/>
        </w:rPr>
        <w:t>при</w:t>
      </w:r>
      <w:r w:rsidRPr="0039339F">
        <w:rPr>
          <w:spacing w:val="-2"/>
          <w:sz w:val="24"/>
          <w:szCs w:val="24"/>
        </w:rPr>
        <w:t xml:space="preserve"> </w:t>
      </w:r>
      <w:r w:rsidRPr="0039339F">
        <w:rPr>
          <w:sz w:val="24"/>
          <w:szCs w:val="24"/>
        </w:rPr>
        <w:t>изменении</w:t>
      </w:r>
      <w:r w:rsidRPr="0039339F">
        <w:rPr>
          <w:spacing w:val="-3"/>
          <w:sz w:val="24"/>
          <w:szCs w:val="24"/>
        </w:rPr>
        <w:t xml:space="preserve"> </w:t>
      </w:r>
      <w:r w:rsidRPr="0039339F">
        <w:rPr>
          <w:sz w:val="24"/>
          <w:szCs w:val="24"/>
        </w:rPr>
        <w:t>объёма</w:t>
      </w:r>
      <w:r w:rsidRPr="0039339F">
        <w:rPr>
          <w:spacing w:val="-4"/>
          <w:sz w:val="24"/>
          <w:szCs w:val="24"/>
        </w:rPr>
        <w:t xml:space="preserve"> </w:t>
      </w:r>
      <w:r w:rsidRPr="0039339F">
        <w:rPr>
          <w:sz w:val="24"/>
          <w:szCs w:val="24"/>
        </w:rPr>
        <w:t>и</w:t>
      </w:r>
      <w:r w:rsidRPr="0039339F">
        <w:rPr>
          <w:spacing w:val="-3"/>
          <w:sz w:val="24"/>
          <w:szCs w:val="24"/>
        </w:rPr>
        <w:t xml:space="preserve"> </w:t>
      </w:r>
      <w:r w:rsidRPr="0039339F">
        <w:rPr>
          <w:sz w:val="24"/>
          <w:szCs w:val="24"/>
        </w:rPr>
        <w:t>нагревании</w:t>
      </w:r>
      <w:r w:rsidRPr="0039339F">
        <w:rPr>
          <w:spacing w:val="-3"/>
          <w:sz w:val="24"/>
          <w:szCs w:val="24"/>
        </w:rPr>
        <w:t xml:space="preserve"> </w:t>
      </w:r>
      <w:r w:rsidRPr="0039339F">
        <w:rPr>
          <w:sz w:val="24"/>
          <w:szCs w:val="24"/>
        </w:rPr>
        <w:t>или</w:t>
      </w:r>
      <w:r w:rsidRPr="0039339F">
        <w:rPr>
          <w:spacing w:val="-2"/>
          <w:sz w:val="24"/>
          <w:szCs w:val="24"/>
        </w:rPr>
        <w:t xml:space="preserve"> охлаждении.</w:t>
      </w:r>
    </w:p>
    <w:p w:rsidR="002F3F6D" w:rsidRPr="0039339F" w:rsidRDefault="00DF499F" w:rsidP="00CB1A6D">
      <w:pPr>
        <w:pStyle w:val="a7"/>
        <w:numPr>
          <w:ilvl w:val="0"/>
          <w:numId w:val="121"/>
        </w:numPr>
        <w:tabs>
          <w:tab w:val="left" w:pos="993"/>
          <w:tab w:val="left" w:pos="1396"/>
        </w:tabs>
        <w:ind w:left="0" w:firstLine="709"/>
        <w:rPr>
          <w:sz w:val="24"/>
          <w:szCs w:val="24"/>
        </w:rPr>
      </w:pPr>
      <w:r w:rsidRPr="0039339F">
        <w:rPr>
          <w:sz w:val="24"/>
          <w:szCs w:val="24"/>
        </w:rPr>
        <w:t>Правила</w:t>
      </w:r>
      <w:r w:rsidRPr="0039339F">
        <w:rPr>
          <w:spacing w:val="-5"/>
          <w:sz w:val="24"/>
          <w:szCs w:val="24"/>
        </w:rPr>
        <w:t xml:space="preserve"> </w:t>
      </w:r>
      <w:r w:rsidRPr="0039339F">
        <w:rPr>
          <w:sz w:val="24"/>
          <w:szCs w:val="24"/>
        </w:rPr>
        <w:t>измерения</w:t>
      </w:r>
      <w:r w:rsidRPr="0039339F">
        <w:rPr>
          <w:spacing w:val="-4"/>
          <w:sz w:val="24"/>
          <w:szCs w:val="24"/>
        </w:rPr>
        <w:t xml:space="preserve"> </w:t>
      </w:r>
      <w:r w:rsidRPr="0039339F">
        <w:rPr>
          <w:spacing w:val="-2"/>
          <w:sz w:val="24"/>
          <w:szCs w:val="24"/>
        </w:rPr>
        <w:t>температуры.</w:t>
      </w:r>
    </w:p>
    <w:p w:rsidR="002F3F6D" w:rsidRPr="0039339F" w:rsidRDefault="00DF499F" w:rsidP="00CB1A6D">
      <w:pPr>
        <w:pStyle w:val="a7"/>
        <w:numPr>
          <w:ilvl w:val="0"/>
          <w:numId w:val="121"/>
        </w:numPr>
        <w:tabs>
          <w:tab w:val="left" w:pos="993"/>
          <w:tab w:val="left" w:pos="1396"/>
        </w:tabs>
        <w:ind w:left="0" w:firstLine="709"/>
        <w:rPr>
          <w:sz w:val="24"/>
          <w:szCs w:val="24"/>
        </w:rPr>
      </w:pPr>
      <w:r w:rsidRPr="0039339F">
        <w:rPr>
          <w:sz w:val="24"/>
          <w:szCs w:val="24"/>
        </w:rPr>
        <w:t>Виды</w:t>
      </w:r>
      <w:r w:rsidRPr="0039339F">
        <w:rPr>
          <w:spacing w:val="-2"/>
          <w:sz w:val="24"/>
          <w:szCs w:val="24"/>
        </w:rPr>
        <w:t xml:space="preserve"> теплопередачи.</w:t>
      </w:r>
    </w:p>
    <w:p w:rsidR="002F3F6D" w:rsidRPr="0039339F" w:rsidRDefault="00DF499F" w:rsidP="00CB1A6D">
      <w:pPr>
        <w:pStyle w:val="a7"/>
        <w:numPr>
          <w:ilvl w:val="0"/>
          <w:numId w:val="121"/>
        </w:numPr>
        <w:tabs>
          <w:tab w:val="left" w:pos="993"/>
          <w:tab w:val="left" w:pos="1396"/>
        </w:tabs>
        <w:ind w:left="0" w:firstLine="709"/>
        <w:rPr>
          <w:sz w:val="24"/>
          <w:szCs w:val="24"/>
        </w:rPr>
      </w:pPr>
      <w:r w:rsidRPr="0039339F">
        <w:rPr>
          <w:sz w:val="24"/>
          <w:szCs w:val="24"/>
        </w:rPr>
        <w:t>Охлаждение</w:t>
      </w:r>
      <w:r w:rsidRPr="0039339F">
        <w:rPr>
          <w:spacing w:val="-4"/>
          <w:sz w:val="24"/>
          <w:szCs w:val="24"/>
        </w:rPr>
        <w:t xml:space="preserve"> </w:t>
      </w:r>
      <w:r w:rsidRPr="0039339F">
        <w:rPr>
          <w:sz w:val="24"/>
          <w:szCs w:val="24"/>
        </w:rPr>
        <w:t>при</w:t>
      </w:r>
      <w:r w:rsidRPr="0039339F">
        <w:rPr>
          <w:spacing w:val="-3"/>
          <w:sz w:val="24"/>
          <w:szCs w:val="24"/>
        </w:rPr>
        <w:t xml:space="preserve"> </w:t>
      </w:r>
      <w:r w:rsidRPr="0039339F">
        <w:rPr>
          <w:sz w:val="24"/>
          <w:szCs w:val="24"/>
        </w:rPr>
        <w:t>совершении</w:t>
      </w:r>
      <w:r w:rsidRPr="0039339F">
        <w:rPr>
          <w:spacing w:val="-3"/>
          <w:sz w:val="24"/>
          <w:szCs w:val="24"/>
        </w:rPr>
        <w:t xml:space="preserve"> </w:t>
      </w:r>
      <w:r w:rsidRPr="0039339F">
        <w:rPr>
          <w:spacing w:val="-2"/>
          <w:sz w:val="24"/>
          <w:szCs w:val="24"/>
        </w:rPr>
        <w:t>работы.</w:t>
      </w:r>
    </w:p>
    <w:p w:rsidR="002F3F6D" w:rsidRPr="0039339F" w:rsidRDefault="00DF499F" w:rsidP="00CB1A6D">
      <w:pPr>
        <w:pStyle w:val="a7"/>
        <w:numPr>
          <w:ilvl w:val="0"/>
          <w:numId w:val="121"/>
        </w:numPr>
        <w:tabs>
          <w:tab w:val="left" w:pos="993"/>
          <w:tab w:val="left" w:pos="1396"/>
        </w:tabs>
        <w:ind w:left="0" w:firstLine="709"/>
        <w:rPr>
          <w:sz w:val="24"/>
          <w:szCs w:val="24"/>
        </w:rPr>
      </w:pPr>
      <w:r w:rsidRPr="0039339F">
        <w:rPr>
          <w:sz w:val="24"/>
          <w:szCs w:val="24"/>
        </w:rPr>
        <w:t>Нагревание</w:t>
      </w:r>
      <w:r w:rsidRPr="0039339F">
        <w:rPr>
          <w:spacing w:val="-7"/>
          <w:sz w:val="24"/>
          <w:szCs w:val="24"/>
        </w:rPr>
        <w:t xml:space="preserve"> </w:t>
      </w:r>
      <w:r w:rsidRPr="0039339F">
        <w:rPr>
          <w:sz w:val="24"/>
          <w:szCs w:val="24"/>
        </w:rPr>
        <w:t>при</w:t>
      </w:r>
      <w:r w:rsidRPr="0039339F">
        <w:rPr>
          <w:spacing w:val="-3"/>
          <w:sz w:val="24"/>
          <w:szCs w:val="24"/>
        </w:rPr>
        <w:t xml:space="preserve"> </w:t>
      </w:r>
      <w:r w:rsidRPr="0039339F">
        <w:rPr>
          <w:sz w:val="24"/>
          <w:szCs w:val="24"/>
        </w:rPr>
        <w:t>совершении</w:t>
      </w:r>
      <w:r w:rsidRPr="0039339F">
        <w:rPr>
          <w:spacing w:val="-3"/>
          <w:sz w:val="24"/>
          <w:szCs w:val="24"/>
        </w:rPr>
        <w:t xml:space="preserve"> </w:t>
      </w:r>
      <w:r w:rsidRPr="0039339F">
        <w:rPr>
          <w:sz w:val="24"/>
          <w:szCs w:val="24"/>
        </w:rPr>
        <w:t>работы</w:t>
      </w:r>
      <w:r w:rsidRPr="0039339F">
        <w:rPr>
          <w:spacing w:val="-3"/>
          <w:sz w:val="24"/>
          <w:szCs w:val="24"/>
        </w:rPr>
        <w:t xml:space="preserve"> </w:t>
      </w:r>
      <w:r w:rsidRPr="0039339F">
        <w:rPr>
          <w:sz w:val="24"/>
          <w:szCs w:val="24"/>
        </w:rPr>
        <w:t>внешними</w:t>
      </w:r>
      <w:r w:rsidRPr="0039339F">
        <w:rPr>
          <w:spacing w:val="-5"/>
          <w:sz w:val="24"/>
          <w:szCs w:val="24"/>
        </w:rPr>
        <w:t xml:space="preserve"> </w:t>
      </w:r>
      <w:r w:rsidRPr="0039339F">
        <w:rPr>
          <w:spacing w:val="-2"/>
          <w:sz w:val="24"/>
          <w:szCs w:val="24"/>
        </w:rPr>
        <w:t>силами.</w:t>
      </w:r>
    </w:p>
    <w:p w:rsidR="002F3F6D" w:rsidRPr="0039339F" w:rsidRDefault="00DF499F" w:rsidP="00CB1A6D">
      <w:pPr>
        <w:pStyle w:val="a7"/>
        <w:numPr>
          <w:ilvl w:val="0"/>
          <w:numId w:val="121"/>
        </w:numPr>
        <w:tabs>
          <w:tab w:val="left" w:pos="993"/>
          <w:tab w:val="left" w:pos="1535"/>
        </w:tabs>
        <w:ind w:left="0" w:firstLine="709"/>
        <w:rPr>
          <w:sz w:val="24"/>
          <w:szCs w:val="24"/>
        </w:rPr>
      </w:pPr>
      <w:r w:rsidRPr="0039339F">
        <w:rPr>
          <w:sz w:val="24"/>
          <w:szCs w:val="24"/>
        </w:rPr>
        <w:t>Сравнение</w:t>
      </w:r>
      <w:r w:rsidRPr="0039339F">
        <w:rPr>
          <w:spacing w:val="-5"/>
          <w:sz w:val="24"/>
          <w:szCs w:val="24"/>
        </w:rPr>
        <w:t xml:space="preserve"> </w:t>
      </w:r>
      <w:r w:rsidRPr="0039339F">
        <w:rPr>
          <w:sz w:val="24"/>
          <w:szCs w:val="24"/>
        </w:rPr>
        <w:t>теплоёмкостей</w:t>
      </w:r>
      <w:r w:rsidRPr="0039339F">
        <w:rPr>
          <w:spacing w:val="-3"/>
          <w:sz w:val="24"/>
          <w:szCs w:val="24"/>
        </w:rPr>
        <w:t xml:space="preserve"> </w:t>
      </w:r>
      <w:r w:rsidRPr="0039339F">
        <w:rPr>
          <w:sz w:val="24"/>
          <w:szCs w:val="24"/>
        </w:rPr>
        <w:t>различных</w:t>
      </w:r>
      <w:r w:rsidRPr="0039339F">
        <w:rPr>
          <w:spacing w:val="-1"/>
          <w:sz w:val="24"/>
          <w:szCs w:val="24"/>
        </w:rPr>
        <w:t xml:space="preserve"> </w:t>
      </w:r>
      <w:r w:rsidRPr="0039339F">
        <w:rPr>
          <w:spacing w:val="-2"/>
          <w:sz w:val="24"/>
          <w:szCs w:val="24"/>
        </w:rPr>
        <w:t>веществ.</w:t>
      </w:r>
    </w:p>
    <w:p w:rsidR="002F3F6D" w:rsidRPr="0039339F" w:rsidRDefault="00DF499F" w:rsidP="00CB1A6D">
      <w:pPr>
        <w:pStyle w:val="a7"/>
        <w:numPr>
          <w:ilvl w:val="0"/>
          <w:numId w:val="121"/>
        </w:numPr>
        <w:tabs>
          <w:tab w:val="left" w:pos="993"/>
          <w:tab w:val="left" w:pos="1535"/>
        </w:tabs>
        <w:ind w:left="0" w:firstLine="709"/>
        <w:rPr>
          <w:sz w:val="24"/>
          <w:szCs w:val="24"/>
        </w:rPr>
      </w:pPr>
      <w:r w:rsidRPr="0039339F">
        <w:rPr>
          <w:sz w:val="24"/>
          <w:szCs w:val="24"/>
        </w:rPr>
        <w:t>Наблюдение</w:t>
      </w:r>
      <w:r w:rsidRPr="0039339F">
        <w:rPr>
          <w:spacing w:val="-4"/>
          <w:sz w:val="24"/>
          <w:szCs w:val="24"/>
        </w:rPr>
        <w:t xml:space="preserve"> </w:t>
      </w:r>
      <w:r w:rsidRPr="0039339F">
        <w:rPr>
          <w:spacing w:val="-2"/>
          <w:sz w:val="24"/>
          <w:szCs w:val="24"/>
        </w:rPr>
        <w:t>кипения.</w:t>
      </w:r>
    </w:p>
    <w:p w:rsidR="002F3F6D" w:rsidRPr="0039339F" w:rsidRDefault="00DF499F" w:rsidP="00CB1A6D">
      <w:pPr>
        <w:pStyle w:val="a7"/>
        <w:numPr>
          <w:ilvl w:val="0"/>
          <w:numId w:val="121"/>
        </w:numPr>
        <w:tabs>
          <w:tab w:val="left" w:pos="993"/>
          <w:tab w:val="left" w:pos="1535"/>
        </w:tabs>
        <w:ind w:left="0" w:firstLine="709"/>
        <w:rPr>
          <w:sz w:val="24"/>
          <w:szCs w:val="24"/>
        </w:rPr>
      </w:pPr>
      <w:r w:rsidRPr="0039339F">
        <w:rPr>
          <w:sz w:val="24"/>
          <w:szCs w:val="24"/>
        </w:rPr>
        <w:t>Наблюдение</w:t>
      </w:r>
      <w:r w:rsidRPr="0039339F">
        <w:rPr>
          <w:spacing w:val="-5"/>
          <w:sz w:val="24"/>
          <w:szCs w:val="24"/>
        </w:rPr>
        <w:t xml:space="preserve"> </w:t>
      </w:r>
      <w:r w:rsidRPr="0039339F">
        <w:rPr>
          <w:sz w:val="24"/>
          <w:szCs w:val="24"/>
        </w:rPr>
        <w:t>постоянства</w:t>
      </w:r>
      <w:r w:rsidRPr="0039339F">
        <w:rPr>
          <w:spacing w:val="-4"/>
          <w:sz w:val="24"/>
          <w:szCs w:val="24"/>
        </w:rPr>
        <w:t xml:space="preserve"> </w:t>
      </w:r>
      <w:r w:rsidRPr="0039339F">
        <w:rPr>
          <w:sz w:val="24"/>
          <w:szCs w:val="24"/>
        </w:rPr>
        <w:t>температуры</w:t>
      </w:r>
      <w:r w:rsidRPr="0039339F">
        <w:rPr>
          <w:spacing w:val="-2"/>
          <w:sz w:val="24"/>
          <w:szCs w:val="24"/>
        </w:rPr>
        <w:t xml:space="preserve"> </w:t>
      </w:r>
      <w:r w:rsidRPr="0039339F">
        <w:rPr>
          <w:sz w:val="24"/>
          <w:szCs w:val="24"/>
        </w:rPr>
        <w:t>при</w:t>
      </w:r>
      <w:r w:rsidRPr="0039339F">
        <w:rPr>
          <w:spacing w:val="-2"/>
          <w:sz w:val="24"/>
          <w:szCs w:val="24"/>
        </w:rPr>
        <w:t xml:space="preserve"> плавлении.</w:t>
      </w:r>
    </w:p>
    <w:p w:rsidR="002F3F6D" w:rsidRPr="0039339F" w:rsidRDefault="00DF499F" w:rsidP="00CB1A6D">
      <w:pPr>
        <w:pStyle w:val="a7"/>
        <w:numPr>
          <w:ilvl w:val="0"/>
          <w:numId w:val="121"/>
        </w:numPr>
        <w:tabs>
          <w:tab w:val="left" w:pos="993"/>
          <w:tab w:val="left" w:pos="1535"/>
        </w:tabs>
        <w:ind w:left="0" w:firstLine="709"/>
        <w:rPr>
          <w:sz w:val="24"/>
          <w:szCs w:val="24"/>
        </w:rPr>
      </w:pPr>
      <w:r w:rsidRPr="0039339F">
        <w:rPr>
          <w:sz w:val="24"/>
          <w:szCs w:val="24"/>
        </w:rPr>
        <w:t>Модели</w:t>
      </w:r>
      <w:r w:rsidRPr="0039339F">
        <w:rPr>
          <w:spacing w:val="-3"/>
          <w:sz w:val="24"/>
          <w:szCs w:val="24"/>
        </w:rPr>
        <w:t xml:space="preserve"> </w:t>
      </w:r>
      <w:r w:rsidRPr="0039339F">
        <w:rPr>
          <w:sz w:val="24"/>
          <w:szCs w:val="24"/>
        </w:rPr>
        <w:t>тепловых</w:t>
      </w:r>
      <w:r w:rsidRPr="0039339F">
        <w:rPr>
          <w:spacing w:val="-3"/>
          <w:sz w:val="24"/>
          <w:szCs w:val="24"/>
        </w:rPr>
        <w:t xml:space="preserve"> </w:t>
      </w:r>
      <w:r w:rsidRPr="0039339F">
        <w:rPr>
          <w:spacing w:val="-2"/>
          <w:sz w:val="24"/>
          <w:szCs w:val="24"/>
        </w:rPr>
        <w:t>двигателей.</w:t>
      </w:r>
    </w:p>
    <w:p w:rsidR="002F3F6D" w:rsidRPr="0039339F" w:rsidRDefault="00DF499F" w:rsidP="00BF496B">
      <w:pPr>
        <w:pStyle w:val="3"/>
        <w:tabs>
          <w:tab w:val="left" w:pos="993"/>
        </w:tabs>
        <w:spacing w:before="0" w:line="240" w:lineRule="auto"/>
        <w:ind w:left="0" w:firstLine="709"/>
      </w:pPr>
      <w:r w:rsidRPr="0039339F">
        <w:t>Лабораторные</w:t>
      </w:r>
      <w:r w:rsidRPr="0039339F">
        <w:rPr>
          <w:spacing w:val="-3"/>
        </w:rPr>
        <w:t xml:space="preserve"> </w:t>
      </w:r>
      <w:r w:rsidRPr="0039339F">
        <w:t>работы</w:t>
      </w:r>
      <w:r w:rsidRPr="0039339F">
        <w:rPr>
          <w:spacing w:val="-2"/>
        </w:rPr>
        <w:t xml:space="preserve"> </w:t>
      </w:r>
      <w:r w:rsidRPr="0039339F">
        <w:t>и</w:t>
      </w:r>
      <w:r w:rsidRPr="0039339F">
        <w:rPr>
          <w:spacing w:val="-2"/>
        </w:rPr>
        <w:t xml:space="preserve"> </w:t>
      </w:r>
      <w:r w:rsidRPr="0039339F">
        <w:rPr>
          <w:spacing w:val="-4"/>
        </w:rPr>
        <w:t>опыты</w:t>
      </w:r>
    </w:p>
    <w:p w:rsidR="002F3F6D" w:rsidRPr="0039339F" w:rsidRDefault="00DF499F" w:rsidP="00CB1A6D">
      <w:pPr>
        <w:pStyle w:val="a7"/>
        <w:numPr>
          <w:ilvl w:val="0"/>
          <w:numId w:val="120"/>
        </w:numPr>
        <w:tabs>
          <w:tab w:val="left" w:pos="993"/>
          <w:tab w:val="left" w:pos="1396"/>
        </w:tabs>
        <w:ind w:left="0" w:firstLine="709"/>
        <w:rPr>
          <w:sz w:val="24"/>
          <w:szCs w:val="24"/>
        </w:rPr>
      </w:pPr>
      <w:r w:rsidRPr="0039339F">
        <w:rPr>
          <w:sz w:val="24"/>
          <w:szCs w:val="24"/>
        </w:rPr>
        <w:t>Опыты</w:t>
      </w:r>
      <w:r w:rsidRPr="0039339F">
        <w:rPr>
          <w:spacing w:val="-4"/>
          <w:sz w:val="24"/>
          <w:szCs w:val="24"/>
        </w:rPr>
        <w:t xml:space="preserve"> </w:t>
      </w:r>
      <w:r w:rsidRPr="0039339F">
        <w:rPr>
          <w:sz w:val="24"/>
          <w:szCs w:val="24"/>
        </w:rPr>
        <w:t>по</w:t>
      </w:r>
      <w:r w:rsidRPr="0039339F">
        <w:rPr>
          <w:spacing w:val="-3"/>
          <w:sz w:val="24"/>
          <w:szCs w:val="24"/>
        </w:rPr>
        <w:t xml:space="preserve"> </w:t>
      </w:r>
      <w:r w:rsidRPr="0039339F">
        <w:rPr>
          <w:sz w:val="24"/>
          <w:szCs w:val="24"/>
        </w:rPr>
        <w:t>обнаружению</w:t>
      </w:r>
      <w:r w:rsidRPr="0039339F">
        <w:rPr>
          <w:spacing w:val="-2"/>
          <w:sz w:val="24"/>
          <w:szCs w:val="24"/>
        </w:rPr>
        <w:t xml:space="preserve"> </w:t>
      </w:r>
      <w:r w:rsidRPr="0039339F">
        <w:rPr>
          <w:sz w:val="24"/>
          <w:szCs w:val="24"/>
        </w:rPr>
        <w:t>действия</w:t>
      </w:r>
      <w:r w:rsidRPr="0039339F">
        <w:rPr>
          <w:spacing w:val="-2"/>
          <w:sz w:val="24"/>
          <w:szCs w:val="24"/>
        </w:rPr>
        <w:t xml:space="preserve"> </w:t>
      </w:r>
      <w:r w:rsidRPr="0039339F">
        <w:rPr>
          <w:sz w:val="24"/>
          <w:szCs w:val="24"/>
        </w:rPr>
        <w:t>сил</w:t>
      </w:r>
      <w:r w:rsidRPr="0039339F">
        <w:rPr>
          <w:spacing w:val="-2"/>
          <w:sz w:val="24"/>
          <w:szCs w:val="24"/>
        </w:rPr>
        <w:t xml:space="preserve"> </w:t>
      </w:r>
      <w:r w:rsidRPr="0039339F">
        <w:rPr>
          <w:sz w:val="24"/>
          <w:szCs w:val="24"/>
        </w:rPr>
        <w:t>молекулярного</w:t>
      </w:r>
      <w:r w:rsidRPr="0039339F">
        <w:rPr>
          <w:spacing w:val="-2"/>
          <w:sz w:val="24"/>
          <w:szCs w:val="24"/>
        </w:rPr>
        <w:t xml:space="preserve"> притяжения.</w:t>
      </w:r>
    </w:p>
    <w:p w:rsidR="002F3F6D" w:rsidRPr="0039339F" w:rsidRDefault="00DF499F" w:rsidP="00CB1A6D">
      <w:pPr>
        <w:pStyle w:val="a7"/>
        <w:numPr>
          <w:ilvl w:val="0"/>
          <w:numId w:val="120"/>
        </w:numPr>
        <w:tabs>
          <w:tab w:val="left" w:pos="993"/>
          <w:tab w:val="left" w:pos="1396"/>
        </w:tabs>
        <w:ind w:left="0" w:firstLine="709"/>
        <w:rPr>
          <w:sz w:val="24"/>
          <w:szCs w:val="24"/>
        </w:rPr>
      </w:pPr>
      <w:r w:rsidRPr="0039339F">
        <w:rPr>
          <w:sz w:val="24"/>
          <w:szCs w:val="24"/>
        </w:rPr>
        <w:t>Опыты</w:t>
      </w:r>
      <w:r w:rsidRPr="0039339F">
        <w:rPr>
          <w:spacing w:val="-5"/>
          <w:sz w:val="24"/>
          <w:szCs w:val="24"/>
        </w:rPr>
        <w:t xml:space="preserve"> </w:t>
      </w:r>
      <w:r w:rsidRPr="0039339F">
        <w:rPr>
          <w:sz w:val="24"/>
          <w:szCs w:val="24"/>
        </w:rPr>
        <w:t>по</w:t>
      </w:r>
      <w:r w:rsidRPr="0039339F">
        <w:rPr>
          <w:spacing w:val="-3"/>
          <w:sz w:val="24"/>
          <w:szCs w:val="24"/>
        </w:rPr>
        <w:t xml:space="preserve"> </w:t>
      </w:r>
      <w:r w:rsidRPr="0039339F">
        <w:rPr>
          <w:sz w:val="24"/>
          <w:szCs w:val="24"/>
        </w:rPr>
        <w:t>выращиванию</w:t>
      </w:r>
      <w:r w:rsidRPr="0039339F">
        <w:rPr>
          <w:spacing w:val="-3"/>
          <w:sz w:val="24"/>
          <w:szCs w:val="24"/>
        </w:rPr>
        <w:t xml:space="preserve"> </w:t>
      </w:r>
      <w:r w:rsidRPr="0039339F">
        <w:rPr>
          <w:sz w:val="24"/>
          <w:szCs w:val="24"/>
        </w:rPr>
        <w:t>кристаллов</w:t>
      </w:r>
      <w:r w:rsidRPr="0039339F">
        <w:rPr>
          <w:spacing w:val="-2"/>
          <w:sz w:val="24"/>
          <w:szCs w:val="24"/>
        </w:rPr>
        <w:t xml:space="preserve"> </w:t>
      </w:r>
      <w:r w:rsidRPr="0039339F">
        <w:rPr>
          <w:sz w:val="24"/>
          <w:szCs w:val="24"/>
        </w:rPr>
        <w:t>поваренной</w:t>
      </w:r>
      <w:r w:rsidRPr="0039339F">
        <w:rPr>
          <w:spacing w:val="-3"/>
          <w:sz w:val="24"/>
          <w:szCs w:val="24"/>
        </w:rPr>
        <w:t xml:space="preserve"> </w:t>
      </w:r>
      <w:r w:rsidRPr="0039339F">
        <w:rPr>
          <w:sz w:val="24"/>
          <w:szCs w:val="24"/>
        </w:rPr>
        <w:t>соли</w:t>
      </w:r>
      <w:r w:rsidRPr="0039339F">
        <w:rPr>
          <w:spacing w:val="-2"/>
          <w:sz w:val="24"/>
          <w:szCs w:val="24"/>
        </w:rPr>
        <w:t xml:space="preserve"> </w:t>
      </w:r>
      <w:r w:rsidRPr="0039339F">
        <w:rPr>
          <w:sz w:val="24"/>
          <w:szCs w:val="24"/>
        </w:rPr>
        <w:t>или</w:t>
      </w:r>
      <w:r w:rsidRPr="0039339F">
        <w:rPr>
          <w:spacing w:val="-2"/>
          <w:sz w:val="24"/>
          <w:szCs w:val="24"/>
        </w:rPr>
        <w:t xml:space="preserve"> сахара.</w:t>
      </w:r>
    </w:p>
    <w:p w:rsidR="002F3F6D" w:rsidRPr="0039339F" w:rsidRDefault="00DF499F" w:rsidP="00CB1A6D">
      <w:pPr>
        <w:pStyle w:val="a7"/>
        <w:numPr>
          <w:ilvl w:val="0"/>
          <w:numId w:val="120"/>
        </w:numPr>
        <w:tabs>
          <w:tab w:val="left" w:pos="993"/>
          <w:tab w:val="left" w:pos="1396"/>
        </w:tabs>
        <w:ind w:left="0" w:firstLine="709"/>
        <w:rPr>
          <w:sz w:val="24"/>
          <w:szCs w:val="24"/>
        </w:rPr>
      </w:pPr>
      <w:r w:rsidRPr="0039339F">
        <w:rPr>
          <w:sz w:val="24"/>
          <w:szCs w:val="24"/>
        </w:rPr>
        <w:t>Опыты</w:t>
      </w:r>
      <w:r w:rsidRPr="0039339F">
        <w:rPr>
          <w:spacing w:val="-2"/>
          <w:sz w:val="24"/>
          <w:szCs w:val="24"/>
        </w:rPr>
        <w:t xml:space="preserve"> </w:t>
      </w:r>
      <w:r w:rsidRPr="0039339F">
        <w:rPr>
          <w:sz w:val="24"/>
          <w:szCs w:val="24"/>
        </w:rPr>
        <w:t>по</w:t>
      </w:r>
      <w:r w:rsidRPr="0039339F">
        <w:rPr>
          <w:spacing w:val="-2"/>
          <w:sz w:val="24"/>
          <w:szCs w:val="24"/>
        </w:rPr>
        <w:t xml:space="preserve"> </w:t>
      </w:r>
      <w:r w:rsidRPr="0039339F">
        <w:rPr>
          <w:sz w:val="24"/>
          <w:szCs w:val="24"/>
        </w:rPr>
        <w:t>наблюдению</w:t>
      </w:r>
      <w:r w:rsidRPr="0039339F">
        <w:rPr>
          <w:spacing w:val="-3"/>
          <w:sz w:val="24"/>
          <w:szCs w:val="24"/>
        </w:rPr>
        <w:t xml:space="preserve"> </w:t>
      </w:r>
      <w:r w:rsidRPr="0039339F">
        <w:rPr>
          <w:sz w:val="24"/>
          <w:szCs w:val="24"/>
        </w:rPr>
        <w:t>теплового</w:t>
      </w:r>
      <w:r w:rsidRPr="0039339F">
        <w:rPr>
          <w:spacing w:val="-3"/>
          <w:sz w:val="24"/>
          <w:szCs w:val="24"/>
        </w:rPr>
        <w:t xml:space="preserve"> </w:t>
      </w:r>
      <w:r w:rsidRPr="0039339F">
        <w:rPr>
          <w:sz w:val="24"/>
          <w:szCs w:val="24"/>
        </w:rPr>
        <w:t>расширения</w:t>
      </w:r>
      <w:r w:rsidRPr="0039339F">
        <w:rPr>
          <w:spacing w:val="-1"/>
          <w:sz w:val="24"/>
          <w:szCs w:val="24"/>
        </w:rPr>
        <w:t xml:space="preserve"> </w:t>
      </w:r>
      <w:r w:rsidRPr="0039339F">
        <w:rPr>
          <w:sz w:val="24"/>
          <w:szCs w:val="24"/>
        </w:rPr>
        <w:t>газов,</w:t>
      </w:r>
      <w:r w:rsidRPr="0039339F">
        <w:rPr>
          <w:spacing w:val="-2"/>
          <w:sz w:val="24"/>
          <w:szCs w:val="24"/>
        </w:rPr>
        <w:t xml:space="preserve"> </w:t>
      </w:r>
      <w:r w:rsidRPr="0039339F">
        <w:rPr>
          <w:sz w:val="24"/>
          <w:szCs w:val="24"/>
        </w:rPr>
        <w:t>жидкостей</w:t>
      </w:r>
      <w:r w:rsidRPr="0039339F">
        <w:rPr>
          <w:spacing w:val="-1"/>
          <w:sz w:val="24"/>
          <w:szCs w:val="24"/>
        </w:rPr>
        <w:t xml:space="preserve"> </w:t>
      </w:r>
      <w:r w:rsidRPr="0039339F">
        <w:rPr>
          <w:sz w:val="24"/>
          <w:szCs w:val="24"/>
        </w:rPr>
        <w:t>и</w:t>
      </w:r>
      <w:r w:rsidRPr="0039339F">
        <w:rPr>
          <w:spacing w:val="-4"/>
          <w:sz w:val="24"/>
          <w:szCs w:val="24"/>
        </w:rPr>
        <w:t xml:space="preserve"> </w:t>
      </w:r>
      <w:r w:rsidRPr="0039339F">
        <w:rPr>
          <w:sz w:val="24"/>
          <w:szCs w:val="24"/>
        </w:rPr>
        <w:t xml:space="preserve">твёрдых </w:t>
      </w:r>
      <w:r w:rsidRPr="0039339F">
        <w:rPr>
          <w:spacing w:val="-4"/>
          <w:sz w:val="24"/>
          <w:szCs w:val="24"/>
        </w:rPr>
        <w:t>тел.</w:t>
      </w:r>
    </w:p>
    <w:p w:rsidR="002F3F6D" w:rsidRPr="0039339F" w:rsidRDefault="00DF499F" w:rsidP="00CB1A6D">
      <w:pPr>
        <w:pStyle w:val="a7"/>
        <w:numPr>
          <w:ilvl w:val="0"/>
          <w:numId w:val="120"/>
        </w:numPr>
        <w:tabs>
          <w:tab w:val="left" w:pos="993"/>
          <w:tab w:val="left" w:pos="1396"/>
        </w:tabs>
        <w:ind w:left="0" w:firstLine="709"/>
        <w:rPr>
          <w:sz w:val="24"/>
          <w:szCs w:val="24"/>
        </w:rPr>
      </w:pPr>
      <w:r w:rsidRPr="0039339F">
        <w:rPr>
          <w:sz w:val="24"/>
          <w:szCs w:val="24"/>
        </w:rPr>
        <w:t>Определение</w:t>
      </w:r>
      <w:r w:rsidRPr="0039339F">
        <w:rPr>
          <w:spacing w:val="-4"/>
          <w:sz w:val="24"/>
          <w:szCs w:val="24"/>
        </w:rPr>
        <w:t xml:space="preserve"> </w:t>
      </w:r>
      <w:r w:rsidRPr="0039339F">
        <w:rPr>
          <w:sz w:val="24"/>
          <w:szCs w:val="24"/>
        </w:rPr>
        <w:t>давления</w:t>
      </w:r>
      <w:r w:rsidRPr="0039339F">
        <w:rPr>
          <w:spacing w:val="-3"/>
          <w:sz w:val="24"/>
          <w:szCs w:val="24"/>
        </w:rPr>
        <w:t xml:space="preserve"> </w:t>
      </w:r>
      <w:r w:rsidRPr="0039339F">
        <w:rPr>
          <w:sz w:val="24"/>
          <w:szCs w:val="24"/>
        </w:rPr>
        <w:t>воздуха</w:t>
      </w:r>
      <w:r w:rsidRPr="0039339F">
        <w:rPr>
          <w:spacing w:val="-4"/>
          <w:sz w:val="24"/>
          <w:szCs w:val="24"/>
        </w:rPr>
        <w:t xml:space="preserve"> </w:t>
      </w:r>
      <w:r w:rsidRPr="0039339F">
        <w:rPr>
          <w:sz w:val="24"/>
          <w:szCs w:val="24"/>
        </w:rPr>
        <w:t>в</w:t>
      </w:r>
      <w:r w:rsidRPr="0039339F">
        <w:rPr>
          <w:spacing w:val="-4"/>
          <w:sz w:val="24"/>
          <w:szCs w:val="24"/>
        </w:rPr>
        <w:t xml:space="preserve"> </w:t>
      </w:r>
      <w:r w:rsidRPr="0039339F">
        <w:rPr>
          <w:sz w:val="24"/>
          <w:szCs w:val="24"/>
        </w:rPr>
        <w:t>баллоне</w:t>
      </w:r>
      <w:r w:rsidRPr="0039339F">
        <w:rPr>
          <w:spacing w:val="-3"/>
          <w:sz w:val="24"/>
          <w:szCs w:val="24"/>
        </w:rPr>
        <w:t xml:space="preserve"> </w:t>
      </w:r>
      <w:r w:rsidRPr="0039339F">
        <w:rPr>
          <w:spacing w:val="-2"/>
          <w:sz w:val="24"/>
          <w:szCs w:val="24"/>
        </w:rPr>
        <w:t>шприца.</w:t>
      </w:r>
    </w:p>
    <w:p w:rsidR="002F3F6D" w:rsidRPr="0039339F" w:rsidRDefault="00DF499F" w:rsidP="00CB1A6D">
      <w:pPr>
        <w:pStyle w:val="a7"/>
        <w:numPr>
          <w:ilvl w:val="0"/>
          <w:numId w:val="120"/>
        </w:numPr>
        <w:tabs>
          <w:tab w:val="left" w:pos="993"/>
          <w:tab w:val="left" w:pos="1396"/>
        </w:tabs>
        <w:ind w:left="0" w:firstLine="709"/>
        <w:rPr>
          <w:sz w:val="24"/>
          <w:szCs w:val="24"/>
        </w:rPr>
      </w:pPr>
      <w:r w:rsidRPr="0039339F">
        <w:rPr>
          <w:sz w:val="24"/>
          <w:szCs w:val="24"/>
        </w:rPr>
        <w:t>Опыты,</w:t>
      </w:r>
      <w:r w:rsidRPr="0039339F">
        <w:rPr>
          <w:spacing w:val="80"/>
          <w:sz w:val="24"/>
          <w:szCs w:val="24"/>
        </w:rPr>
        <w:t xml:space="preserve"> </w:t>
      </w:r>
      <w:r w:rsidRPr="0039339F">
        <w:rPr>
          <w:sz w:val="24"/>
          <w:szCs w:val="24"/>
        </w:rPr>
        <w:t>демонстрирующие</w:t>
      </w:r>
      <w:r w:rsidRPr="0039339F">
        <w:rPr>
          <w:spacing w:val="80"/>
          <w:sz w:val="24"/>
          <w:szCs w:val="24"/>
        </w:rPr>
        <w:t xml:space="preserve"> </w:t>
      </w:r>
      <w:r w:rsidRPr="0039339F">
        <w:rPr>
          <w:sz w:val="24"/>
          <w:szCs w:val="24"/>
        </w:rPr>
        <w:t>зависимость</w:t>
      </w:r>
      <w:r w:rsidRPr="0039339F">
        <w:rPr>
          <w:spacing w:val="80"/>
          <w:sz w:val="24"/>
          <w:szCs w:val="24"/>
        </w:rPr>
        <w:t xml:space="preserve"> </w:t>
      </w:r>
      <w:r w:rsidRPr="0039339F">
        <w:rPr>
          <w:sz w:val="24"/>
          <w:szCs w:val="24"/>
        </w:rPr>
        <w:t>давления</w:t>
      </w:r>
      <w:r w:rsidRPr="0039339F">
        <w:rPr>
          <w:spacing w:val="80"/>
          <w:sz w:val="24"/>
          <w:szCs w:val="24"/>
        </w:rPr>
        <w:t xml:space="preserve"> </w:t>
      </w:r>
      <w:r w:rsidRPr="0039339F">
        <w:rPr>
          <w:sz w:val="24"/>
          <w:szCs w:val="24"/>
        </w:rPr>
        <w:t>воздуха</w:t>
      </w:r>
      <w:r w:rsidRPr="0039339F">
        <w:rPr>
          <w:spacing w:val="80"/>
          <w:sz w:val="24"/>
          <w:szCs w:val="24"/>
        </w:rPr>
        <w:t xml:space="preserve"> </w:t>
      </w:r>
      <w:r w:rsidRPr="0039339F">
        <w:rPr>
          <w:sz w:val="24"/>
          <w:szCs w:val="24"/>
        </w:rPr>
        <w:t>от</w:t>
      </w:r>
      <w:r w:rsidRPr="0039339F">
        <w:rPr>
          <w:spacing w:val="80"/>
          <w:sz w:val="24"/>
          <w:szCs w:val="24"/>
        </w:rPr>
        <w:t xml:space="preserve"> </w:t>
      </w:r>
      <w:r w:rsidRPr="0039339F">
        <w:rPr>
          <w:sz w:val="24"/>
          <w:szCs w:val="24"/>
        </w:rPr>
        <w:t>его</w:t>
      </w:r>
      <w:r w:rsidRPr="0039339F">
        <w:rPr>
          <w:spacing w:val="80"/>
          <w:sz w:val="24"/>
          <w:szCs w:val="24"/>
        </w:rPr>
        <w:t xml:space="preserve"> </w:t>
      </w:r>
      <w:r w:rsidRPr="0039339F">
        <w:rPr>
          <w:sz w:val="24"/>
          <w:szCs w:val="24"/>
        </w:rPr>
        <w:t>объёма</w:t>
      </w:r>
      <w:r w:rsidRPr="0039339F">
        <w:rPr>
          <w:spacing w:val="80"/>
          <w:sz w:val="24"/>
          <w:szCs w:val="24"/>
        </w:rPr>
        <w:t xml:space="preserve"> </w:t>
      </w:r>
      <w:r w:rsidRPr="0039339F">
        <w:rPr>
          <w:sz w:val="24"/>
          <w:szCs w:val="24"/>
        </w:rPr>
        <w:t>и нагревания или охлаждения.</w:t>
      </w:r>
    </w:p>
    <w:p w:rsidR="002F3F6D" w:rsidRPr="0039339F" w:rsidRDefault="00DF499F" w:rsidP="00CB1A6D">
      <w:pPr>
        <w:pStyle w:val="a7"/>
        <w:numPr>
          <w:ilvl w:val="0"/>
          <w:numId w:val="120"/>
        </w:numPr>
        <w:tabs>
          <w:tab w:val="left" w:pos="993"/>
          <w:tab w:val="left" w:pos="1396"/>
          <w:tab w:val="left" w:pos="2580"/>
          <w:tab w:val="left" w:pos="3733"/>
          <w:tab w:val="left" w:pos="4932"/>
          <w:tab w:val="left" w:pos="6434"/>
          <w:tab w:val="left" w:pos="7304"/>
          <w:tab w:val="left" w:pos="8436"/>
          <w:tab w:val="left" w:pos="9640"/>
        </w:tabs>
        <w:ind w:left="0" w:firstLine="709"/>
        <w:rPr>
          <w:sz w:val="24"/>
          <w:szCs w:val="24"/>
        </w:rPr>
      </w:pPr>
      <w:r w:rsidRPr="0039339F">
        <w:rPr>
          <w:spacing w:val="-2"/>
          <w:sz w:val="24"/>
          <w:szCs w:val="24"/>
        </w:rPr>
        <w:t>Проверка</w:t>
      </w:r>
      <w:r w:rsidRPr="0039339F">
        <w:rPr>
          <w:sz w:val="24"/>
          <w:szCs w:val="24"/>
        </w:rPr>
        <w:tab/>
      </w:r>
      <w:r w:rsidRPr="0039339F">
        <w:rPr>
          <w:spacing w:val="-2"/>
          <w:sz w:val="24"/>
          <w:szCs w:val="24"/>
        </w:rPr>
        <w:t>гипотезы</w:t>
      </w:r>
      <w:r w:rsidRPr="0039339F">
        <w:rPr>
          <w:sz w:val="24"/>
          <w:szCs w:val="24"/>
        </w:rPr>
        <w:tab/>
      </w:r>
      <w:r w:rsidRPr="0039339F">
        <w:rPr>
          <w:spacing w:val="-2"/>
          <w:sz w:val="24"/>
          <w:szCs w:val="24"/>
        </w:rPr>
        <w:t>линейной</w:t>
      </w:r>
      <w:r w:rsidRPr="0039339F">
        <w:rPr>
          <w:sz w:val="24"/>
          <w:szCs w:val="24"/>
        </w:rPr>
        <w:tab/>
      </w:r>
      <w:r w:rsidRPr="0039339F">
        <w:rPr>
          <w:spacing w:val="-2"/>
          <w:sz w:val="24"/>
          <w:szCs w:val="24"/>
        </w:rPr>
        <w:t>зависимости</w:t>
      </w:r>
      <w:r w:rsidRPr="0039339F">
        <w:rPr>
          <w:sz w:val="24"/>
          <w:szCs w:val="24"/>
        </w:rPr>
        <w:tab/>
      </w:r>
      <w:r w:rsidRPr="0039339F">
        <w:rPr>
          <w:spacing w:val="-2"/>
          <w:sz w:val="24"/>
          <w:szCs w:val="24"/>
        </w:rPr>
        <w:t>длины</w:t>
      </w:r>
      <w:r w:rsidRPr="0039339F">
        <w:rPr>
          <w:sz w:val="24"/>
          <w:szCs w:val="24"/>
        </w:rPr>
        <w:tab/>
      </w:r>
      <w:r w:rsidRPr="0039339F">
        <w:rPr>
          <w:spacing w:val="-2"/>
          <w:sz w:val="24"/>
          <w:szCs w:val="24"/>
        </w:rPr>
        <w:t>столбика</w:t>
      </w:r>
      <w:r w:rsidRPr="0039339F">
        <w:rPr>
          <w:sz w:val="24"/>
          <w:szCs w:val="24"/>
        </w:rPr>
        <w:tab/>
      </w:r>
      <w:r w:rsidRPr="0039339F">
        <w:rPr>
          <w:spacing w:val="-2"/>
          <w:sz w:val="24"/>
          <w:szCs w:val="24"/>
        </w:rPr>
        <w:t>жидкости</w:t>
      </w:r>
      <w:r w:rsidRPr="0039339F">
        <w:rPr>
          <w:sz w:val="24"/>
          <w:szCs w:val="24"/>
        </w:rPr>
        <w:tab/>
      </w:r>
      <w:r w:rsidRPr="0039339F">
        <w:rPr>
          <w:spacing w:val="-10"/>
          <w:sz w:val="24"/>
          <w:szCs w:val="24"/>
        </w:rPr>
        <w:t xml:space="preserve">в </w:t>
      </w:r>
      <w:r w:rsidRPr="0039339F">
        <w:rPr>
          <w:sz w:val="24"/>
          <w:szCs w:val="24"/>
        </w:rPr>
        <w:t>термометрической трубке от температуры.</w:t>
      </w:r>
    </w:p>
    <w:p w:rsidR="002F3F6D" w:rsidRPr="0039339F" w:rsidRDefault="00DF499F" w:rsidP="00CB1A6D">
      <w:pPr>
        <w:pStyle w:val="a7"/>
        <w:numPr>
          <w:ilvl w:val="0"/>
          <w:numId w:val="120"/>
        </w:numPr>
        <w:tabs>
          <w:tab w:val="left" w:pos="993"/>
          <w:tab w:val="left" w:pos="1396"/>
        </w:tabs>
        <w:ind w:left="0" w:firstLine="709"/>
        <w:rPr>
          <w:sz w:val="24"/>
          <w:szCs w:val="24"/>
        </w:rPr>
      </w:pPr>
      <w:r w:rsidRPr="0039339F">
        <w:rPr>
          <w:sz w:val="24"/>
          <w:szCs w:val="24"/>
        </w:rPr>
        <w:t>Наблюдение изменения внутренней энергии тела в результате теплопередачи и работы внешних сил.</w:t>
      </w:r>
    </w:p>
    <w:p w:rsidR="002F3F6D" w:rsidRPr="0039339F" w:rsidRDefault="00DF499F" w:rsidP="00CB1A6D">
      <w:pPr>
        <w:pStyle w:val="a7"/>
        <w:numPr>
          <w:ilvl w:val="0"/>
          <w:numId w:val="120"/>
        </w:numPr>
        <w:tabs>
          <w:tab w:val="left" w:pos="993"/>
          <w:tab w:val="left" w:pos="1396"/>
        </w:tabs>
        <w:ind w:left="0" w:firstLine="709"/>
        <w:rPr>
          <w:sz w:val="24"/>
          <w:szCs w:val="24"/>
        </w:rPr>
      </w:pPr>
      <w:r w:rsidRPr="0039339F">
        <w:rPr>
          <w:sz w:val="24"/>
          <w:szCs w:val="24"/>
        </w:rPr>
        <w:t>Исследование</w:t>
      </w:r>
      <w:r w:rsidRPr="0039339F">
        <w:rPr>
          <w:spacing w:val="-4"/>
          <w:sz w:val="24"/>
          <w:szCs w:val="24"/>
        </w:rPr>
        <w:t xml:space="preserve"> </w:t>
      </w:r>
      <w:r w:rsidRPr="0039339F">
        <w:rPr>
          <w:sz w:val="24"/>
          <w:szCs w:val="24"/>
        </w:rPr>
        <w:t>явления</w:t>
      </w:r>
      <w:r w:rsidRPr="0039339F">
        <w:rPr>
          <w:spacing w:val="-3"/>
          <w:sz w:val="24"/>
          <w:szCs w:val="24"/>
        </w:rPr>
        <w:t xml:space="preserve"> </w:t>
      </w:r>
      <w:r w:rsidRPr="0039339F">
        <w:rPr>
          <w:sz w:val="24"/>
          <w:szCs w:val="24"/>
        </w:rPr>
        <w:t>теплообмена</w:t>
      </w:r>
      <w:r w:rsidRPr="0039339F">
        <w:rPr>
          <w:spacing w:val="-4"/>
          <w:sz w:val="24"/>
          <w:szCs w:val="24"/>
        </w:rPr>
        <w:t xml:space="preserve"> </w:t>
      </w:r>
      <w:r w:rsidRPr="0039339F">
        <w:rPr>
          <w:sz w:val="24"/>
          <w:szCs w:val="24"/>
        </w:rPr>
        <w:t>при</w:t>
      </w:r>
      <w:r w:rsidRPr="0039339F">
        <w:rPr>
          <w:spacing w:val="-3"/>
          <w:sz w:val="24"/>
          <w:szCs w:val="24"/>
        </w:rPr>
        <w:t xml:space="preserve"> </w:t>
      </w:r>
      <w:r w:rsidRPr="0039339F">
        <w:rPr>
          <w:sz w:val="24"/>
          <w:szCs w:val="24"/>
        </w:rPr>
        <w:t>смешивании</w:t>
      </w:r>
      <w:r w:rsidRPr="0039339F">
        <w:rPr>
          <w:spacing w:val="-4"/>
          <w:sz w:val="24"/>
          <w:szCs w:val="24"/>
        </w:rPr>
        <w:t xml:space="preserve"> </w:t>
      </w:r>
      <w:r w:rsidRPr="0039339F">
        <w:rPr>
          <w:sz w:val="24"/>
          <w:szCs w:val="24"/>
        </w:rPr>
        <w:t>холодной</w:t>
      </w:r>
      <w:r w:rsidRPr="0039339F">
        <w:rPr>
          <w:spacing w:val="-5"/>
          <w:sz w:val="24"/>
          <w:szCs w:val="24"/>
        </w:rPr>
        <w:t xml:space="preserve"> </w:t>
      </w:r>
      <w:r w:rsidRPr="0039339F">
        <w:rPr>
          <w:sz w:val="24"/>
          <w:szCs w:val="24"/>
        </w:rPr>
        <w:t>и</w:t>
      </w:r>
      <w:r w:rsidRPr="0039339F">
        <w:rPr>
          <w:spacing w:val="-3"/>
          <w:sz w:val="24"/>
          <w:szCs w:val="24"/>
        </w:rPr>
        <w:t xml:space="preserve"> </w:t>
      </w:r>
      <w:r w:rsidRPr="0039339F">
        <w:rPr>
          <w:sz w:val="24"/>
          <w:szCs w:val="24"/>
        </w:rPr>
        <w:t>горячей</w:t>
      </w:r>
      <w:r w:rsidRPr="0039339F">
        <w:rPr>
          <w:spacing w:val="-2"/>
          <w:sz w:val="24"/>
          <w:szCs w:val="24"/>
        </w:rPr>
        <w:t xml:space="preserve"> воды.</w:t>
      </w:r>
    </w:p>
    <w:p w:rsidR="002F3F6D" w:rsidRPr="0039339F" w:rsidRDefault="00DF499F" w:rsidP="00CB1A6D">
      <w:pPr>
        <w:pStyle w:val="a7"/>
        <w:numPr>
          <w:ilvl w:val="0"/>
          <w:numId w:val="120"/>
        </w:numPr>
        <w:tabs>
          <w:tab w:val="left" w:pos="993"/>
          <w:tab w:val="left" w:pos="1396"/>
        </w:tabs>
        <w:ind w:left="0" w:firstLine="709"/>
        <w:rPr>
          <w:sz w:val="24"/>
          <w:szCs w:val="24"/>
        </w:rPr>
      </w:pPr>
      <w:r w:rsidRPr="0039339F">
        <w:rPr>
          <w:sz w:val="24"/>
          <w:szCs w:val="24"/>
        </w:rPr>
        <w:t>Определение</w:t>
      </w:r>
      <w:r w:rsidRPr="0039339F">
        <w:rPr>
          <w:spacing w:val="80"/>
          <w:sz w:val="24"/>
          <w:szCs w:val="24"/>
        </w:rPr>
        <w:t xml:space="preserve"> </w:t>
      </w:r>
      <w:r w:rsidRPr="0039339F">
        <w:rPr>
          <w:sz w:val="24"/>
          <w:szCs w:val="24"/>
        </w:rPr>
        <w:t>количества</w:t>
      </w:r>
      <w:r w:rsidRPr="0039339F">
        <w:rPr>
          <w:spacing w:val="80"/>
          <w:sz w:val="24"/>
          <w:szCs w:val="24"/>
        </w:rPr>
        <w:t xml:space="preserve"> </w:t>
      </w:r>
      <w:r w:rsidRPr="0039339F">
        <w:rPr>
          <w:sz w:val="24"/>
          <w:szCs w:val="24"/>
        </w:rPr>
        <w:t>теплоты,</w:t>
      </w:r>
      <w:r w:rsidRPr="0039339F">
        <w:rPr>
          <w:spacing w:val="80"/>
          <w:sz w:val="24"/>
          <w:szCs w:val="24"/>
        </w:rPr>
        <w:t xml:space="preserve"> </w:t>
      </w:r>
      <w:r w:rsidRPr="0039339F">
        <w:rPr>
          <w:sz w:val="24"/>
          <w:szCs w:val="24"/>
        </w:rPr>
        <w:t>полученного</w:t>
      </w:r>
      <w:r w:rsidRPr="0039339F">
        <w:rPr>
          <w:spacing w:val="80"/>
          <w:sz w:val="24"/>
          <w:szCs w:val="24"/>
        </w:rPr>
        <w:t xml:space="preserve"> </w:t>
      </w:r>
      <w:r w:rsidRPr="0039339F">
        <w:rPr>
          <w:sz w:val="24"/>
          <w:szCs w:val="24"/>
        </w:rPr>
        <w:t>водой</w:t>
      </w:r>
      <w:r w:rsidRPr="0039339F">
        <w:rPr>
          <w:spacing w:val="80"/>
          <w:sz w:val="24"/>
          <w:szCs w:val="24"/>
        </w:rPr>
        <w:t xml:space="preserve"> </w:t>
      </w:r>
      <w:r w:rsidRPr="0039339F">
        <w:rPr>
          <w:sz w:val="24"/>
          <w:szCs w:val="24"/>
        </w:rPr>
        <w:t>при</w:t>
      </w:r>
      <w:r w:rsidRPr="0039339F">
        <w:rPr>
          <w:spacing w:val="80"/>
          <w:sz w:val="24"/>
          <w:szCs w:val="24"/>
        </w:rPr>
        <w:t xml:space="preserve"> </w:t>
      </w:r>
      <w:r w:rsidRPr="0039339F">
        <w:rPr>
          <w:sz w:val="24"/>
          <w:szCs w:val="24"/>
        </w:rPr>
        <w:t>теплообмене</w:t>
      </w:r>
      <w:r w:rsidRPr="0039339F">
        <w:rPr>
          <w:spacing w:val="80"/>
          <w:sz w:val="24"/>
          <w:szCs w:val="24"/>
        </w:rPr>
        <w:t xml:space="preserve"> </w:t>
      </w:r>
      <w:r w:rsidRPr="0039339F">
        <w:rPr>
          <w:sz w:val="24"/>
          <w:szCs w:val="24"/>
        </w:rPr>
        <w:t>с</w:t>
      </w:r>
      <w:r w:rsidRPr="0039339F">
        <w:rPr>
          <w:spacing w:val="40"/>
          <w:sz w:val="24"/>
          <w:szCs w:val="24"/>
        </w:rPr>
        <w:t xml:space="preserve"> </w:t>
      </w:r>
      <w:r w:rsidRPr="0039339F">
        <w:rPr>
          <w:sz w:val="24"/>
          <w:szCs w:val="24"/>
        </w:rPr>
        <w:t>нагретым металлическим цилиндром.</w:t>
      </w:r>
    </w:p>
    <w:p w:rsidR="002F3F6D" w:rsidRPr="0039339F" w:rsidRDefault="00DF499F" w:rsidP="00CB1A6D">
      <w:pPr>
        <w:pStyle w:val="a7"/>
        <w:numPr>
          <w:ilvl w:val="0"/>
          <w:numId w:val="120"/>
        </w:numPr>
        <w:tabs>
          <w:tab w:val="left" w:pos="993"/>
          <w:tab w:val="left" w:pos="1535"/>
        </w:tabs>
        <w:ind w:left="0" w:firstLine="709"/>
        <w:rPr>
          <w:sz w:val="24"/>
          <w:szCs w:val="24"/>
        </w:rPr>
      </w:pPr>
      <w:r w:rsidRPr="0039339F">
        <w:rPr>
          <w:sz w:val="24"/>
          <w:szCs w:val="24"/>
        </w:rPr>
        <w:t>Определение</w:t>
      </w:r>
      <w:r w:rsidRPr="0039339F">
        <w:rPr>
          <w:spacing w:val="-4"/>
          <w:sz w:val="24"/>
          <w:szCs w:val="24"/>
        </w:rPr>
        <w:t xml:space="preserve"> </w:t>
      </w:r>
      <w:r w:rsidRPr="0039339F">
        <w:rPr>
          <w:sz w:val="24"/>
          <w:szCs w:val="24"/>
        </w:rPr>
        <w:t>удельной</w:t>
      </w:r>
      <w:r w:rsidRPr="0039339F">
        <w:rPr>
          <w:spacing w:val="-4"/>
          <w:sz w:val="24"/>
          <w:szCs w:val="24"/>
        </w:rPr>
        <w:t xml:space="preserve"> </w:t>
      </w:r>
      <w:r w:rsidRPr="0039339F">
        <w:rPr>
          <w:sz w:val="24"/>
          <w:szCs w:val="24"/>
        </w:rPr>
        <w:t>теплоёмкости</w:t>
      </w:r>
      <w:r w:rsidRPr="0039339F">
        <w:rPr>
          <w:spacing w:val="-3"/>
          <w:sz w:val="24"/>
          <w:szCs w:val="24"/>
        </w:rPr>
        <w:t xml:space="preserve"> </w:t>
      </w:r>
      <w:r w:rsidRPr="0039339F">
        <w:rPr>
          <w:spacing w:val="-2"/>
          <w:sz w:val="24"/>
          <w:szCs w:val="24"/>
        </w:rPr>
        <w:t>вещества.</w:t>
      </w:r>
    </w:p>
    <w:p w:rsidR="002F3F6D" w:rsidRPr="0039339F" w:rsidRDefault="00DF499F" w:rsidP="00CB1A6D">
      <w:pPr>
        <w:pStyle w:val="a7"/>
        <w:numPr>
          <w:ilvl w:val="0"/>
          <w:numId w:val="120"/>
        </w:numPr>
        <w:tabs>
          <w:tab w:val="left" w:pos="993"/>
          <w:tab w:val="left" w:pos="1535"/>
        </w:tabs>
        <w:ind w:left="0" w:firstLine="709"/>
        <w:rPr>
          <w:sz w:val="24"/>
          <w:szCs w:val="24"/>
        </w:rPr>
      </w:pPr>
      <w:r w:rsidRPr="0039339F">
        <w:rPr>
          <w:sz w:val="24"/>
          <w:szCs w:val="24"/>
        </w:rPr>
        <w:t>Исследование</w:t>
      </w:r>
      <w:r w:rsidRPr="0039339F">
        <w:rPr>
          <w:spacing w:val="-5"/>
          <w:sz w:val="24"/>
          <w:szCs w:val="24"/>
        </w:rPr>
        <w:t xml:space="preserve"> </w:t>
      </w:r>
      <w:r w:rsidRPr="0039339F">
        <w:rPr>
          <w:sz w:val="24"/>
          <w:szCs w:val="24"/>
        </w:rPr>
        <w:t>процесса</w:t>
      </w:r>
      <w:r w:rsidRPr="0039339F">
        <w:rPr>
          <w:spacing w:val="-3"/>
          <w:sz w:val="24"/>
          <w:szCs w:val="24"/>
        </w:rPr>
        <w:t xml:space="preserve"> </w:t>
      </w:r>
      <w:r w:rsidRPr="0039339F">
        <w:rPr>
          <w:spacing w:val="-2"/>
          <w:sz w:val="24"/>
          <w:szCs w:val="24"/>
        </w:rPr>
        <w:t>испарения.</w:t>
      </w:r>
    </w:p>
    <w:p w:rsidR="002F3F6D" w:rsidRPr="0039339F" w:rsidRDefault="00DF499F" w:rsidP="00CB1A6D">
      <w:pPr>
        <w:pStyle w:val="a7"/>
        <w:numPr>
          <w:ilvl w:val="0"/>
          <w:numId w:val="120"/>
        </w:numPr>
        <w:tabs>
          <w:tab w:val="left" w:pos="993"/>
          <w:tab w:val="left" w:pos="1535"/>
        </w:tabs>
        <w:ind w:left="0" w:firstLine="709"/>
        <w:rPr>
          <w:sz w:val="24"/>
          <w:szCs w:val="24"/>
        </w:rPr>
      </w:pPr>
      <w:r w:rsidRPr="0039339F">
        <w:rPr>
          <w:sz w:val="24"/>
          <w:szCs w:val="24"/>
        </w:rPr>
        <w:t>Определение</w:t>
      </w:r>
      <w:r w:rsidRPr="0039339F">
        <w:rPr>
          <w:spacing w:val="-6"/>
          <w:sz w:val="24"/>
          <w:szCs w:val="24"/>
        </w:rPr>
        <w:t xml:space="preserve"> </w:t>
      </w:r>
      <w:r w:rsidRPr="0039339F">
        <w:rPr>
          <w:sz w:val="24"/>
          <w:szCs w:val="24"/>
        </w:rPr>
        <w:t>относительной</w:t>
      </w:r>
      <w:r w:rsidRPr="0039339F">
        <w:rPr>
          <w:spacing w:val="-5"/>
          <w:sz w:val="24"/>
          <w:szCs w:val="24"/>
        </w:rPr>
        <w:t xml:space="preserve"> </w:t>
      </w:r>
      <w:r w:rsidRPr="0039339F">
        <w:rPr>
          <w:sz w:val="24"/>
          <w:szCs w:val="24"/>
        </w:rPr>
        <w:t>влажности</w:t>
      </w:r>
      <w:r w:rsidRPr="0039339F">
        <w:rPr>
          <w:spacing w:val="-4"/>
          <w:sz w:val="24"/>
          <w:szCs w:val="24"/>
        </w:rPr>
        <w:t xml:space="preserve"> </w:t>
      </w:r>
      <w:r w:rsidRPr="0039339F">
        <w:rPr>
          <w:spacing w:val="-2"/>
          <w:sz w:val="24"/>
          <w:szCs w:val="24"/>
        </w:rPr>
        <w:t>воздуха.</w:t>
      </w:r>
    </w:p>
    <w:p w:rsidR="002F3F6D" w:rsidRPr="0039339F" w:rsidRDefault="00DF499F" w:rsidP="00CB1A6D">
      <w:pPr>
        <w:pStyle w:val="a7"/>
        <w:numPr>
          <w:ilvl w:val="0"/>
          <w:numId w:val="120"/>
        </w:numPr>
        <w:tabs>
          <w:tab w:val="left" w:pos="993"/>
          <w:tab w:val="left" w:pos="1535"/>
        </w:tabs>
        <w:ind w:left="0" w:firstLine="709"/>
        <w:rPr>
          <w:sz w:val="24"/>
          <w:szCs w:val="24"/>
        </w:rPr>
      </w:pPr>
      <w:r w:rsidRPr="0039339F">
        <w:rPr>
          <w:sz w:val="24"/>
          <w:szCs w:val="24"/>
        </w:rPr>
        <w:t>Определение</w:t>
      </w:r>
      <w:r w:rsidRPr="0039339F">
        <w:rPr>
          <w:spacing w:val="-3"/>
          <w:sz w:val="24"/>
          <w:szCs w:val="24"/>
        </w:rPr>
        <w:t xml:space="preserve"> </w:t>
      </w:r>
      <w:r w:rsidRPr="0039339F">
        <w:rPr>
          <w:sz w:val="24"/>
          <w:szCs w:val="24"/>
        </w:rPr>
        <w:t>удельной</w:t>
      </w:r>
      <w:r w:rsidRPr="0039339F">
        <w:rPr>
          <w:spacing w:val="-4"/>
          <w:sz w:val="24"/>
          <w:szCs w:val="24"/>
        </w:rPr>
        <w:t xml:space="preserve"> </w:t>
      </w:r>
      <w:r w:rsidRPr="0039339F">
        <w:rPr>
          <w:sz w:val="24"/>
          <w:szCs w:val="24"/>
        </w:rPr>
        <w:t>теплоты</w:t>
      </w:r>
      <w:r w:rsidRPr="0039339F">
        <w:rPr>
          <w:spacing w:val="-4"/>
          <w:sz w:val="24"/>
          <w:szCs w:val="24"/>
        </w:rPr>
        <w:t xml:space="preserve"> </w:t>
      </w:r>
      <w:r w:rsidRPr="0039339F">
        <w:rPr>
          <w:sz w:val="24"/>
          <w:szCs w:val="24"/>
        </w:rPr>
        <w:t>плавления</w:t>
      </w:r>
      <w:r w:rsidRPr="0039339F">
        <w:rPr>
          <w:spacing w:val="-3"/>
          <w:sz w:val="24"/>
          <w:szCs w:val="24"/>
        </w:rPr>
        <w:t xml:space="preserve"> </w:t>
      </w:r>
      <w:r w:rsidRPr="0039339F">
        <w:rPr>
          <w:spacing w:val="-2"/>
          <w:sz w:val="24"/>
          <w:szCs w:val="24"/>
        </w:rPr>
        <w:t>льда.</w:t>
      </w:r>
    </w:p>
    <w:p w:rsidR="002F3F6D" w:rsidRPr="0039339F" w:rsidRDefault="00DF499F" w:rsidP="00BF496B">
      <w:pPr>
        <w:pStyle w:val="2"/>
        <w:tabs>
          <w:tab w:val="left" w:pos="993"/>
        </w:tabs>
        <w:spacing w:line="240" w:lineRule="auto"/>
        <w:ind w:left="0" w:firstLine="709"/>
      </w:pPr>
      <w:r w:rsidRPr="0039339F">
        <w:t>Раздел</w:t>
      </w:r>
      <w:r w:rsidRPr="0039339F">
        <w:rPr>
          <w:spacing w:val="-6"/>
        </w:rPr>
        <w:t xml:space="preserve"> </w:t>
      </w:r>
      <w:r w:rsidRPr="0039339F">
        <w:t>7.</w:t>
      </w:r>
      <w:r w:rsidRPr="0039339F">
        <w:rPr>
          <w:spacing w:val="-2"/>
        </w:rPr>
        <w:t xml:space="preserve"> </w:t>
      </w:r>
      <w:r w:rsidRPr="0039339F">
        <w:t>Электрические</w:t>
      </w:r>
      <w:r w:rsidRPr="0039339F">
        <w:rPr>
          <w:spacing w:val="-4"/>
        </w:rPr>
        <w:t xml:space="preserve"> </w:t>
      </w:r>
      <w:r w:rsidRPr="0039339F">
        <w:t>и</w:t>
      </w:r>
      <w:r w:rsidRPr="0039339F">
        <w:rPr>
          <w:spacing w:val="-2"/>
        </w:rPr>
        <w:t xml:space="preserve"> </w:t>
      </w:r>
      <w:r w:rsidRPr="0039339F">
        <w:t>магнитные</w:t>
      </w:r>
      <w:r w:rsidRPr="0039339F">
        <w:rPr>
          <w:spacing w:val="-4"/>
        </w:rPr>
        <w:t xml:space="preserve"> </w:t>
      </w:r>
      <w:r w:rsidRPr="0039339F">
        <w:rPr>
          <w:spacing w:val="-2"/>
        </w:rPr>
        <w:t>явления</w:t>
      </w:r>
    </w:p>
    <w:p w:rsidR="002F3F6D" w:rsidRPr="0039339F" w:rsidRDefault="00DF499F" w:rsidP="00BF496B">
      <w:pPr>
        <w:pStyle w:val="a3"/>
        <w:tabs>
          <w:tab w:val="left" w:pos="993"/>
        </w:tabs>
        <w:ind w:left="0" w:firstLine="709"/>
      </w:pPr>
      <w:r w:rsidRPr="0039339F">
        <w:t>Электризация тел. Два рода электрических зарядов. Взаимодействие заряженных тел.</w:t>
      </w:r>
      <w:r w:rsidRPr="0039339F">
        <w:rPr>
          <w:spacing w:val="-12"/>
        </w:rPr>
        <w:t xml:space="preserve"> </w:t>
      </w:r>
      <w:r w:rsidRPr="0039339F">
        <w:t>Закон</w:t>
      </w:r>
      <w:r w:rsidRPr="0039339F">
        <w:rPr>
          <w:spacing w:val="-11"/>
        </w:rPr>
        <w:t xml:space="preserve"> </w:t>
      </w:r>
      <w:r w:rsidRPr="0039339F">
        <w:t>Кулона</w:t>
      </w:r>
      <w:r w:rsidRPr="0039339F">
        <w:rPr>
          <w:spacing w:val="-13"/>
        </w:rPr>
        <w:t xml:space="preserve"> </w:t>
      </w:r>
      <w:r w:rsidRPr="0039339F">
        <w:t>(зависимость</w:t>
      </w:r>
      <w:r w:rsidRPr="0039339F">
        <w:rPr>
          <w:spacing w:val="-10"/>
        </w:rPr>
        <w:t xml:space="preserve"> </w:t>
      </w:r>
      <w:r w:rsidRPr="0039339F">
        <w:t>силы</w:t>
      </w:r>
      <w:r w:rsidRPr="0039339F">
        <w:rPr>
          <w:spacing w:val="-12"/>
        </w:rPr>
        <w:t xml:space="preserve"> </w:t>
      </w:r>
      <w:r w:rsidRPr="0039339F">
        <w:t>взаимодействия</w:t>
      </w:r>
      <w:r w:rsidRPr="0039339F">
        <w:rPr>
          <w:spacing w:val="-12"/>
        </w:rPr>
        <w:t xml:space="preserve"> </w:t>
      </w:r>
      <w:r w:rsidRPr="0039339F">
        <w:t>заряженных</w:t>
      </w:r>
      <w:r w:rsidRPr="0039339F">
        <w:rPr>
          <w:spacing w:val="-12"/>
        </w:rPr>
        <w:t xml:space="preserve"> </w:t>
      </w:r>
      <w:r w:rsidRPr="0039339F">
        <w:t>тел</w:t>
      </w:r>
      <w:r w:rsidRPr="0039339F">
        <w:rPr>
          <w:spacing w:val="-14"/>
        </w:rPr>
        <w:t xml:space="preserve"> </w:t>
      </w:r>
      <w:r w:rsidRPr="0039339F">
        <w:t>от</w:t>
      </w:r>
      <w:r w:rsidRPr="0039339F">
        <w:rPr>
          <w:spacing w:val="-11"/>
        </w:rPr>
        <w:t xml:space="preserve"> </w:t>
      </w:r>
      <w:r w:rsidRPr="0039339F">
        <w:t>величины</w:t>
      </w:r>
      <w:r w:rsidRPr="0039339F">
        <w:rPr>
          <w:spacing w:val="-15"/>
        </w:rPr>
        <w:t xml:space="preserve"> </w:t>
      </w:r>
      <w:r w:rsidRPr="0039339F">
        <w:t>зарядов и расстояния между телами).</w:t>
      </w:r>
    </w:p>
    <w:p w:rsidR="002F3F6D" w:rsidRPr="0039339F" w:rsidRDefault="00DF499F" w:rsidP="00BF496B">
      <w:pPr>
        <w:pStyle w:val="a3"/>
        <w:tabs>
          <w:tab w:val="left" w:pos="993"/>
        </w:tabs>
        <w:ind w:left="0" w:firstLine="709"/>
      </w:pPr>
      <w:r w:rsidRPr="0039339F">
        <w:t>Электрическое поле. Напряжённость электрического поля. Принцип суперпозиции электрических полей (на качественном уровне).</w:t>
      </w:r>
    </w:p>
    <w:p w:rsidR="002F3F6D" w:rsidRPr="0039339F" w:rsidRDefault="00DF499F" w:rsidP="00BF496B">
      <w:pPr>
        <w:pStyle w:val="a3"/>
        <w:tabs>
          <w:tab w:val="left" w:pos="993"/>
        </w:tabs>
        <w:ind w:left="0" w:firstLine="709"/>
      </w:pPr>
      <w:r w:rsidRPr="0039339F">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2F3F6D" w:rsidRPr="0039339F" w:rsidRDefault="00DF499F" w:rsidP="00BF496B">
      <w:pPr>
        <w:pStyle w:val="a3"/>
        <w:tabs>
          <w:tab w:val="left" w:pos="993"/>
        </w:tabs>
        <w:ind w:left="0" w:firstLine="709"/>
      </w:pPr>
      <w:r w:rsidRPr="0039339F">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2F3F6D" w:rsidRPr="0039339F" w:rsidRDefault="00DF499F" w:rsidP="00BF496B">
      <w:pPr>
        <w:pStyle w:val="a3"/>
        <w:tabs>
          <w:tab w:val="left" w:pos="993"/>
        </w:tabs>
        <w:ind w:left="0" w:firstLine="709"/>
      </w:pPr>
      <w:r w:rsidRPr="0039339F">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2F3F6D" w:rsidRPr="0039339F" w:rsidRDefault="00DF499F" w:rsidP="00BF496B">
      <w:pPr>
        <w:pStyle w:val="a3"/>
        <w:tabs>
          <w:tab w:val="left" w:pos="993"/>
        </w:tabs>
        <w:ind w:left="0" w:firstLine="709"/>
      </w:pPr>
      <w:r w:rsidRPr="0039339F">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2F3F6D" w:rsidRPr="0039339F" w:rsidRDefault="00DF499F" w:rsidP="000E3E79">
      <w:pPr>
        <w:pStyle w:val="a3"/>
        <w:tabs>
          <w:tab w:val="left" w:pos="993"/>
        </w:tabs>
        <w:ind w:left="0" w:firstLine="709"/>
      </w:pPr>
      <w:r w:rsidRPr="0039339F">
        <w:t>Постоянные магниты. Взаимодействие постоянных магнитов. Магнитное поле. Магнитное</w:t>
      </w:r>
      <w:r w:rsidRPr="0039339F">
        <w:rPr>
          <w:spacing w:val="-3"/>
        </w:rPr>
        <w:t xml:space="preserve"> </w:t>
      </w:r>
      <w:r w:rsidRPr="0039339F">
        <w:t>поле</w:t>
      </w:r>
      <w:r w:rsidRPr="0039339F">
        <w:rPr>
          <w:spacing w:val="-3"/>
        </w:rPr>
        <w:t xml:space="preserve"> </w:t>
      </w:r>
      <w:r w:rsidRPr="0039339F">
        <w:t>Земли</w:t>
      </w:r>
      <w:r w:rsidRPr="0039339F">
        <w:rPr>
          <w:spacing w:val="-4"/>
        </w:rPr>
        <w:t xml:space="preserve"> </w:t>
      </w:r>
      <w:r w:rsidRPr="0039339F">
        <w:t>и</w:t>
      </w:r>
      <w:r w:rsidRPr="0039339F">
        <w:rPr>
          <w:spacing w:val="-2"/>
        </w:rPr>
        <w:t xml:space="preserve"> </w:t>
      </w:r>
      <w:r w:rsidRPr="0039339F">
        <w:t>его</w:t>
      </w:r>
      <w:r w:rsidRPr="0039339F">
        <w:rPr>
          <w:spacing w:val="-3"/>
        </w:rPr>
        <w:t xml:space="preserve"> </w:t>
      </w:r>
      <w:r w:rsidRPr="0039339F">
        <w:t>значение</w:t>
      </w:r>
      <w:r w:rsidRPr="0039339F">
        <w:rPr>
          <w:spacing w:val="-3"/>
        </w:rPr>
        <w:t xml:space="preserve"> </w:t>
      </w:r>
      <w:r w:rsidRPr="0039339F">
        <w:t>для</w:t>
      </w:r>
      <w:r w:rsidRPr="0039339F">
        <w:rPr>
          <w:spacing w:val="-2"/>
        </w:rPr>
        <w:t xml:space="preserve"> </w:t>
      </w:r>
      <w:r w:rsidRPr="0039339F">
        <w:t>жизни</w:t>
      </w:r>
      <w:r w:rsidRPr="0039339F">
        <w:rPr>
          <w:spacing w:val="-2"/>
        </w:rPr>
        <w:t xml:space="preserve"> </w:t>
      </w:r>
      <w:r w:rsidRPr="0039339F">
        <w:t>на</w:t>
      </w:r>
      <w:r w:rsidRPr="0039339F">
        <w:rPr>
          <w:spacing w:val="-3"/>
        </w:rPr>
        <w:t xml:space="preserve"> </w:t>
      </w:r>
      <w:r w:rsidRPr="0039339F">
        <w:t>Земле.</w:t>
      </w:r>
      <w:r w:rsidRPr="0039339F">
        <w:rPr>
          <w:spacing w:val="-2"/>
        </w:rPr>
        <w:t xml:space="preserve"> </w:t>
      </w:r>
      <w:r w:rsidRPr="0039339F">
        <w:t>Опыт</w:t>
      </w:r>
      <w:r w:rsidRPr="0039339F">
        <w:rPr>
          <w:spacing w:val="-2"/>
        </w:rPr>
        <w:t xml:space="preserve"> </w:t>
      </w:r>
      <w:r w:rsidRPr="0039339F">
        <w:t>Эрстеда.</w:t>
      </w:r>
      <w:r w:rsidRPr="0039339F">
        <w:rPr>
          <w:spacing w:val="-2"/>
        </w:rPr>
        <w:t xml:space="preserve"> </w:t>
      </w:r>
      <w:r w:rsidRPr="0039339F">
        <w:t>Магнитное</w:t>
      </w:r>
      <w:r w:rsidRPr="0039339F">
        <w:rPr>
          <w:spacing w:val="-3"/>
        </w:rPr>
        <w:t xml:space="preserve"> </w:t>
      </w:r>
      <w:r w:rsidRPr="0039339F">
        <w:t xml:space="preserve">поле электрического тока. Применение электромагнитов в технике. Действие магнитного поля </w:t>
      </w:r>
      <w:r w:rsidR="008B6E30" w:rsidRPr="0039339F">
        <w:t>на</w:t>
      </w:r>
      <w:r w:rsidR="008B6E30" w:rsidRPr="0039339F">
        <w:rPr>
          <w:spacing w:val="53"/>
          <w:w w:val="150"/>
        </w:rPr>
        <w:t xml:space="preserve"> </w:t>
      </w:r>
      <w:r w:rsidR="008B6E30" w:rsidRPr="0039339F">
        <w:t xml:space="preserve">проводник </w:t>
      </w:r>
      <w:r w:rsidR="00E11F99" w:rsidRPr="0039339F">
        <w:t>с током</w:t>
      </w:r>
      <w:r w:rsidRPr="0039339F">
        <w:t xml:space="preserve">.  </w:t>
      </w:r>
      <w:r w:rsidR="008B6E30" w:rsidRPr="0039339F">
        <w:t xml:space="preserve">Электродвигатель </w:t>
      </w:r>
      <w:r w:rsidR="00E11F99" w:rsidRPr="0039339F">
        <w:t>постоянного тока</w:t>
      </w:r>
      <w:r w:rsidRPr="0039339F">
        <w:t>.  Использование</w:t>
      </w:r>
      <w:r w:rsidR="000E3E79">
        <w:t xml:space="preserve"> </w:t>
      </w:r>
      <w:r w:rsidRPr="0039339F">
        <w:t>электродвигателей</w:t>
      </w:r>
      <w:r w:rsidRPr="0039339F">
        <w:rPr>
          <w:spacing w:val="-4"/>
        </w:rPr>
        <w:t xml:space="preserve"> </w:t>
      </w:r>
      <w:r w:rsidRPr="0039339F">
        <w:t>в</w:t>
      </w:r>
      <w:r w:rsidRPr="0039339F">
        <w:rPr>
          <w:spacing w:val="-4"/>
        </w:rPr>
        <w:t xml:space="preserve"> </w:t>
      </w:r>
      <w:r w:rsidRPr="0039339F">
        <w:t>технических устройствах</w:t>
      </w:r>
      <w:r w:rsidRPr="0039339F">
        <w:rPr>
          <w:spacing w:val="-1"/>
        </w:rPr>
        <w:t xml:space="preserve"> </w:t>
      </w:r>
      <w:r w:rsidRPr="0039339F">
        <w:t>и</w:t>
      </w:r>
      <w:r w:rsidRPr="0039339F">
        <w:rPr>
          <w:spacing w:val="-3"/>
        </w:rPr>
        <w:t xml:space="preserve"> </w:t>
      </w:r>
      <w:r w:rsidRPr="0039339F">
        <w:t>на</w:t>
      </w:r>
      <w:r w:rsidRPr="0039339F">
        <w:rPr>
          <w:spacing w:val="-4"/>
        </w:rPr>
        <w:t xml:space="preserve"> </w:t>
      </w:r>
      <w:r w:rsidRPr="0039339F">
        <w:rPr>
          <w:spacing w:val="-2"/>
        </w:rPr>
        <w:t>транспорте.</w:t>
      </w:r>
    </w:p>
    <w:p w:rsidR="002F3F6D" w:rsidRPr="0039339F" w:rsidRDefault="00DF499F" w:rsidP="00BF496B">
      <w:pPr>
        <w:pStyle w:val="a3"/>
        <w:tabs>
          <w:tab w:val="left" w:pos="993"/>
        </w:tabs>
        <w:ind w:left="0" w:firstLine="709"/>
      </w:pPr>
      <w:r w:rsidRPr="0039339F">
        <w:t xml:space="preserve">Опыты Фарадея. Явление электромагнитной индукции. Правило Ленца. Электрогенератор. </w:t>
      </w:r>
      <w:r w:rsidRPr="0039339F">
        <w:lastRenderedPageBreak/>
        <w:t>Способы получения электрической энергии. Электростанции на возобновляемых источниках энергии.</w:t>
      </w:r>
    </w:p>
    <w:p w:rsidR="002F3F6D" w:rsidRPr="0039339F" w:rsidRDefault="00DF499F" w:rsidP="00BF496B">
      <w:pPr>
        <w:pStyle w:val="3"/>
        <w:tabs>
          <w:tab w:val="left" w:pos="993"/>
        </w:tabs>
        <w:spacing w:before="0" w:line="240" w:lineRule="auto"/>
        <w:ind w:left="0" w:firstLine="709"/>
      </w:pPr>
      <w:r w:rsidRPr="0039339F">
        <w:rPr>
          <w:spacing w:val="-2"/>
        </w:rPr>
        <w:t>Демонстрации</w:t>
      </w:r>
    </w:p>
    <w:p w:rsidR="002F3F6D" w:rsidRPr="0039339F" w:rsidRDefault="00DF499F" w:rsidP="00CB1A6D">
      <w:pPr>
        <w:pStyle w:val="a7"/>
        <w:numPr>
          <w:ilvl w:val="0"/>
          <w:numId w:val="119"/>
        </w:numPr>
        <w:tabs>
          <w:tab w:val="left" w:pos="993"/>
          <w:tab w:val="left" w:pos="1396"/>
        </w:tabs>
        <w:ind w:left="0" w:firstLine="709"/>
        <w:rPr>
          <w:sz w:val="24"/>
          <w:szCs w:val="24"/>
        </w:rPr>
      </w:pPr>
      <w:r w:rsidRPr="0039339F">
        <w:rPr>
          <w:sz w:val="24"/>
          <w:szCs w:val="24"/>
        </w:rPr>
        <w:t>Электризация</w:t>
      </w:r>
      <w:r w:rsidRPr="0039339F">
        <w:rPr>
          <w:spacing w:val="-5"/>
          <w:sz w:val="24"/>
          <w:szCs w:val="24"/>
        </w:rPr>
        <w:t xml:space="preserve"> </w:t>
      </w:r>
      <w:r w:rsidRPr="0039339F">
        <w:rPr>
          <w:spacing w:val="-4"/>
          <w:sz w:val="24"/>
          <w:szCs w:val="24"/>
        </w:rPr>
        <w:t>тел.</w:t>
      </w:r>
    </w:p>
    <w:p w:rsidR="002F3F6D" w:rsidRPr="0039339F" w:rsidRDefault="00DF499F" w:rsidP="00CB1A6D">
      <w:pPr>
        <w:pStyle w:val="a7"/>
        <w:numPr>
          <w:ilvl w:val="0"/>
          <w:numId w:val="119"/>
        </w:numPr>
        <w:tabs>
          <w:tab w:val="left" w:pos="993"/>
          <w:tab w:val="left" w:pos="1396"/>
        </w:tabs>
        <w:ind w:left="0" w:firstLine="709"/>
        <w:rPr>
          <w:sz w:val="24"/>
          <w:szCs w:val="24"/>
        </w:rPr>
      </w:pPr>
      <w:r w:rsidRPr="0039339F">
        <w:rPr>
          <w:sz w:val="24"/>
          <w:szCs w:val="24"/>
        </w:rPr>
        <w:t>Два</w:t>
      </w:r>
      <w:r w:rsidRPr="0039339F">
        <w:rPr>
          <w:spacing w:val="-7"/>
          <w:sz w:val="24"/>
          <w:szCs w:val="24"/>
        </w:rPr>
        <w:t xml:space="preserve"> </w:t>
      </w:r>
      <w:r w:rsidRPr="0039339F">
        <w:rPr>
          <w:sz w:val="24"/>
          <w:szCs w:val="24"/>
        </w:rPr>
        <w:t>рода</w:t>
      </w:r>
      <w:r w:rsidRPr="0039339F">
        <w:rPr>
          <w:spacing w:val="-4"/>
          <w:sz w:val="24"/>
          <w:szCs w:val="24"/>
        </w:rPr>
        <w:t xml:space="preserve"> </w:t>
      </w:r>
      <w:r w:rsidRPr="0039339F">
        <w:rPr>
          <w:sz w:val="24"/>
          <w:szCs w:val="24"/>
        </w:rPr>
        <w:t>электрических</w:t>
      </w:r>
      <w:r w:rsidRPr="0039339F">
        <w:rPr>
          <w:spacing w:val="-1"/>
          <w:sz w:val="24"/>
          <w:szCs w:val="24"/>
        </w:rPr>
        <w:t xml:space="preserve"> </w:t>
      </w:r>
      <w:r w:rsidRPr="0039339F">
        <w:rPr>
          <w:sz w:val="24"/>
          <w:szCs w:val="24"/>
        </w:rPr>
        <w:t>зарядов</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взаимодействие</w:t>
      </w:r>
      <w:r w:rsidRPr="0039339F">
        <w:rPr>
          <w:spacing w:val="-4"/>
          <w:sz w:val="24"/>
          <w:szCs w:val="24"/>
        </w:rPr>
        <w:t xml:space="preserve"> </w:t>
      </w:r>
      <w:r w:rsidRPr="0039339F">
        <w:rPr>
          <w:sz w:val="24"/>
          <w:szCs w:val="24"/>
        </w:rPr>
        <w:t>заряженных</w:t>
      </w:r>
      <w:r w:rsidRPr="0039339F">
        <w:rPr>
          <w:spacing w:val="-1"/>
          <w:sz w:val="24"/>
          <w:szCs w:val="24"/>
        </w:rPr>
        <w:t xml:space="preserve"> </w:t>
      </w:r>
      <w:r w:rsidRPr="0039339F">
        <w:rPr>
          <w:spacing w:val="-4"/>
          <w:sz w:val="24"/>
          <w:szCs w:val="24"/>
        </w:rPr>
        <w:t>тел.</w:t>
      </w:r>
    </w:p>
    <w:p w:rsidR="002F3F6D" w:rsidRPr="0039339F" w:rsidRDefault="00DF499F" w:rsidP="00CB1A6D">
      <w:pPr>
        <w:pStyle w:val="a7"/>
        <w:numPr>
          <w:ilvl w:val="0"/>
          <w:numId w:val="119"/>
        </w:numPr>
        <w:tabs>
          <w:tab w:val="left" w:pos="993"/>
          <w:tab w:val="left" w:pos="1396"/>
        </w:tabs>
        <w:ind w:left="0" w:firstLine="709"/>
        <w:rPr>
          <w:sz w:val="24"/>
          <w:szCs w:val="24"/>
        </w:rPr>
      </w:pPr>
      <w:r w:rsidRPr="0039339F">
        <w:rPr>
          <w:sz w:val="24"/>
          <w:szCs w:val="24"/>
        </w:rPr>
        <w:t>Устройство</w:t>
      </w:r>
      <w:r w:rsidRPr="0039339F">
        <w:rPr>
          <w:spacing w:val="-1"/>
          <w:sz w:val="24"/>
          <w:szCs w:val="24"/>
        </w:rPr>
        <w:t xml:space="preserve"> </w:t>
      </w:r>
      <w:r w:rsidRPr="0039339F">
        <w:rPr>
          <w:sz w:val="24"/>
          <w:szCs w:val="24"/>
        </w:rPr>
        <w:t>и</w:t>
      </w:r>
      <w:r w:rsidRPr="0039339F">
        <w:rPr>
          <w:spacing w:val="1"/>
          <w:sz w:val="24"/>
          <w:szCs w:val="24"/>
        </w:rPr>
        <w:t xml:space="preserve"> </w:t>
      </w:r>
      <w:r w:rsidRPr="0039339F">
        <w:rPr>
          <w:sz w:val="24"/>
          <w:szCs w:val="24"/>
        </w:rPr>
        <w:t>действие</w:t>
      </w:r>
      <w:r w:rsidRPr="0039339F">
        <w:rPr>
          <w:spacing w:val="-4"/>
          <w:sz w:val="24"/>
          <w:szCs w:val="24"/>
        </w:rPr>
        <w:t xml:space="preserve"> </w:t>
      </w:r>
      <w:r w:rsidRPr="0039339F">
        <w:rPr>
          <w:spacing w:val="-2"/>
          <w:sz w:val="24"/>
          <w:szCs w:val="24"/>
        </w:rPr>
        <w:t>электроскопа.</w:t>
      </w:r>
    </w:p>
    <w:p w:rsidR="002F3F6D" w:rsidRPr="0039339F" w:rsidRDefault="00DF499F" w:rsidP="00CB1A6D">
      <w:pPr>
        <w:pStyle w:val="a7"/>
        <w:numPr>
          <w:ilvl w:val="0"/>
          <w:numId w:val="119"/>
        </w:numPr>
        <w:tabs>
          <w:tab w:val="left" w:pos="993"/>
          <w:tab w:val="left" w:pos="1396"/>
        </w:tabs>
        <w:ind w:left="0" w:firstLine="709"/>
        <w:rPr>
          <w:sz w:val="24"/>
          <w:szCs w:val="24"/>
        </w:rPr>
      </w:pPr>
      <w:r w:rsidRPr="0039339F">
        <w:rPr>
          <w:sz w:val="24"/>
          <w:szCs w:val="24"/>
        </w:rPr>
        <w:t>Электростатическая</w:t>
      </w:r>
      <w:r w:rsidRPr="0039339F">
        <w:rPr>
          <w:spacing w:val="-6"/>
          <w:sz w:val="24"/>
          <w:szCs w:val="24"/>
        </w:rPr>
        <w:t xml:space="preserve"> </w:t>
      </w:r>
      <w:r w:rsidRPr="0039339F">
        <w:rPr>
          <w:spacing w:val="-2"/>
          <w:sz w:val="24"/>
          <w:szCs w:val="24"/>
        </w:rPr>
        <w:t>индукция.</w:t>
      </w:r>
    </w:p>
    <w:p w:rsidR="002F3F6D" w:rsidRPr="0039339F" w:rsidRDefault="00DF499F" w:rsidP="00CB1A6D">
      <w:pPr>
        <w:pStyle w:val="a7"/>
        <w:numPr>
          <w:ilvl w:val="0"/>
          <w:numId w:val="119"/>
        </w:numPr>
        <w:tabs>
          <w:tab w:val="left" w:pos="993"/>
          <w:tab w:val="left" w:pos="1396"/>
        </w:tabs>
        <w:ind w:left="0" w:firstLine="709"/>
        <w:rPr>
          <w:sz w:val="24"/>
          <w:szCs w:val="24"/>
        </w:rPr>
      </w:pPr>
      <w:r w:rsidRPr="0039339F">
        <w:rPr>
          <w:sz w:val="24"/>
          <w:szCs w:val="24"/>
        </w:rPr>
        <w:t>Закон</w:t>
      </w:r>
      <w:r w:rsidRPr="0039339F">
        <w:rPr>
          <w:spacing w:val="-5"/>
          <w:sz w:val="24"/>
          <w:szCs w:val="24"/>
        </w:rPr>
        <w:t xml:space="preserve"> </w:t>
      </w:r>
      <w:r w:rsidRPr="0039339F">
        <w:rPr>
          <w:sz w:val="24"/>
          <w:szCs w:val="24"/>
        </w:rPr>
        <w:t>сохранения</w:t>
      </w:r>
      <w:r w:rsidRPr="0039339F">
        <w:rPr>
          <w:spacing w:val="-5"/>
          <w:sz w:val="24"/>
          <w:szCs w:val="24"/>
        </w:rPr>
        <w:t xml:space="preserve"> </w:t>
      </w:r>
      <w:r w:rsidRPr="0039339F">
        <w:rPr>
          <w:sz w:val="24"/>
          <w:szCs w:val="24"/>
        </w:rPr>
        <w:t>электрических</w:t>
      </w:r>
      <w:r w:rsidRPr="0039339F">
        <w:rPr>
          <w:spacing w:val="-5"/>
          <w:sz w:val="24"/>
          <w:szCs w:val="24"/>
        </w:rPr>
        <w:t xml:space="preserve"> </w:t>
      </w:r>
      <w:r w:rsidRPr="0039339F">
        <w:rPr>
          <w:spacing w:val="-2"/>
          <w:sz w:val="24"/>
          <w:szCs w:val="24"/>
        </w:rPr>
        <w:t>зарядов.</w:t>
      </w:r>
    </w:p>
    <w:p w:rsidR="002F3F6D" w:rsidRPr="0039339F" w:rsidRDefault="00DF499F" w:rsidP="00CB1A6D">
      <w:pPr>
        <w:pStyle w:val="a7"/>
        <w:numPr>
          <w:ilvl w:val="0"/>
          <w:numId w:val="119"/>
        </w:numPr>
        <w:tabs>
          <w:tab w:val="left" w:pos="993"/>
          <w:tab w:val="left" w:pos="1396"/>
        </w:tabs>
        <w:ind w:left="0" w:firstLine="709"/>
        <w:rPr>
          <w:sz w:val="24"/>
          <w:szCs w:val="24"/>
        </w:rPr>
      </w:pPr>
      <w:r w:rsidRPr="0039339F">
        <w:rPr>
          <w:sz w:val="24"/>
          <w:szCs w:val="24"/>
        </w:rPr>
        <w:t>Проводники</w:t>
      </w:r>
      <w:r w:rsidRPr="0039339F">
        <w:rPr>
          <w:spacing w:val="-3"/>
          <w:sz w:val="24"/>
          <w:szCs w:val="24"/>
        </w:rPr>
        <w:t xml:space="preserve"> </w:t>
      </w:r>
      <w:r w:rsidRPr="0039339F">
        <w:rPr>
          <w:sz w:val="24"/>
          <w:szCs w:val="24"/>
        </w:rPr>
        <w:t xml:space="preserve">и </w:t>
      </w:r>
      <w:r w:rsidRPr="0039339F">
        <w:rPr>
          <w:spacing w:val="-2"/>
          <w:sz w:val="24"/>
          <w:szCs w:val="24"/>
        </w:rPr>
        <w:t>диэлектрики.</w:t>
      </w:r>
    </w:p>
    <w:p w:rsidR="002F3F6D" w:rsidRPr="0039339F" w:rsidRDefault="00DF499F" w:rsidP="00CB1A6D">
      <w:pPr>
        <w:pStyle w:val="a7"/>
        <w:numPr>
          <w:ilvl w:val="0"/>
          <w:numId w:val="119"/>
        </w:numPr>
        <w:tabs>
          <w:tab w:val="left" w:pos="993"/>
          <w:tab w:val="left" w:pos="1396"/>
        </w:tabs>
        <w:ind w:left="0" w:firstLine="709"/>
        <w:rPr>
          <w:sz w:val="24"/>
          <w:szCs w:val="24"/>
        </w:rPr>
      </w:pPr>
      <w:r w:rsidRPr="0039339F">
        <w:rPr>
          <w:sz w:val="24"/>
          <w:szCs w:val="24"/>
        </w:rPr>
        <w:t>Моделирование</w:t>
      </w:r>
      <w:r w:rsidRPr="0039339F">
        <w:rPr>
          <w:spacing w:val="-7"/>
          <w:sz w:val="24"/>
          <w:szCs w:val="24"/>
        </w:rPr>
        <w:t xml:space="preserve"> </w:t>
      </w:r>
      <w:r w:rsidRPr="0039339F">
        <w:rPr>
          <w:sz w:val="24"/>
          <w:szCs w:val="24"/>
        </w:rPr>
        <w:t>силовых</w:t>
      </w:r>
      <w:r w:rsidRPr="0039339F">
        <w:rPr>
          <w:spacing w:val="-5"/>
          <w:sz w:val="24"/>
          <w:szCs w:val="24"/>
        </w:rPr>
        <w:t xml:space="preserve"> </w:t>
      </w:r>
      <w:r w:rsidRPr="0039339F">
        <w:rPr>
          <w:sz w:val="24"/>
          <w:szCs w:val="24"/>
        </w:rPr>
        <w:t>линий</w:t>
      </w:r>
      <w:r w:rsidRPr="0039339F">
        <w:rPr>
          <w:spacing w:val="-6"/>
          <w:sz w:val="24"/>
          <w:szCs w:val="24"/>
        </w:rPr>
        <w:t xml:space="preserve"> </w:t>
      </w:r>
      <w:r w:rsidRPr="0039339F">
        <w:rPr>
          <w:sz w:val="24"/>
          <w:szCs w:val="24"/>
        </w:rPr>
        <w:t>электрического</w:t>
      </w:r>
      <w:r w:rsidRPr="0039339F">
        <w:rPr>
          <w:spacing w:val="-5"/>
          <w:sz w:val="24"/>
          <w:szCs w:val="24"/>
        </w:rPr>
        <w:t xml:space="preserve"> </w:t>
      </w:r>
      <w:r w:rsidRPr="0039339F">
        <w:rPr>
          <w:spacing w:val="-2"/>
          <w:sz w:val="24"/>
          <w:szCs w:val="24"/>
        </w:rPr>
        <w:t>поля.</w:t>
      </w:r>
    </w:p>
    <w:p w:rsidR="002F3F6D" w:rsidRPr="0039339F" w:rsidRDefault="00DF499F" w:rsidP="00CB1A6D">
      <w:pPr>
        <w:pStyle w:val="a7"/>
        <w:numPr>
          <w:ilvl w:val="0"/>
          <w:numId w:val="119"/>
        </w:numPr>
        <w:tabs>
          <w:tab w:val="left" w:pos="993"/>
          <w:tab w:val="left" w:pos="1396"/>
        </w:tabs>
        <w:ind w:left="0" w:firstLine="709"/>
        <w:rPr>
          <w:sz w:val="24"/>
          <w:szCs w:val="24"/>
        </w:rPr>
      </w:pPr>
      <w:r w:rsidRPr="0039339F">
        <w:rPr>
          <w:sz w:val="24"/>
          <w:szCs w:val="24"/>
        </w:rPr>
        <w:t>Источники</w:t>
      </w:r>
      <w:r w:rsidRPr="0039339F">
        <w:rPr>
          <w:spacing w:val="-5"/>
          <w:sz w:val="24"/>
          <w:szCs w:val="24"/>
        </w:rPr>
        <w:t xml:space="preserve"> </w:t>
      </w:r>
      <w:r w:rsidRPr="0039339F">
        <w:rPr>
          <w:sz w:val="24"/>
          <w:szCs w:val="24"/>
        </w:rPr>
        <w:t>постоянного</w:t>
      </w:r>
      <w:r w:rsidRPr="0039339F">
        <w:rPr>
          <w:spacing w:val="-3"/>
          <w:sz w:val="24"/>
          <w:szCs w:val="24"/>
        </w:rPr>
        <w:t xml:space="preserve"> </w:t>
      </w:r>
      <w:r w:rsidRPr="0039339F">
        <w:rPr>
          <w:spacing w:val="-2"/>
          <w:sz w:val="24"/>
          <w:szCs w:val="24"/>
        </w:rPr>
        <w:t>тока.</w:t>
      </w:r>
    </w:p>
    <w:p w:rsidR="002F3F6D" w:rsidRPr="0039339F" w:rsidRDefault="00DF499F" w:rsidP="00CB1A6D">
      <w:pPr>
        <w:pStyle w:val="a7"/>
        <w:numPr>
          <w:ilvl w:val="0"/>
          <w:numId w:val="119"/>
        </w:numPr>
        <w:tabs>
          <w:tab w:val="left" w:pos="993"/>
          <w:tab w:val="left" w:pos="1396"/>
        </w:tabs>
        <w:ind w:left="0" w:firstLine="709"/>
        <w:rPr>
          <w:sz w:val="24"/>
          <w:szCs w:val="24"/>
        </w:rPr>
      </w:pPr>
      <w:r w:rsidRPr="0039339F">
        <w:rPr>
          <w:sz w:val="24"/>
          <w:szCs w:val="24"/>
        </w:rPr>
        <w:t>Действия</w:t>
      </w:r>
      <w:r w:rsidRPr="0039339F">
        <w:rPr>
          <w:spacing w:val="-5"/>
          <w:sz w:val="24"/>
          <w:szCs w:val="24"/>
        </w:rPr>
        <w:t xml:space="preserve"> </w:t>
      </w:r>
      <w:r w:rsidRPr="0039339F">
        <w:rPr>
          <w:sz w:val="24"/>
          <w:szCs w:val="24"/>
        </w:rPr>
        <w:t>электрического</w:t>
      </w:r>
      <w:r w:rsidRPr="0039339F">
        <w:rPr>
          <w:spacing w:val="-5"/>
          <w:sz w:val="24"/>
          <w:szCs w:val="24"/>
        </w:rPr>
        <w:t xml:space="preserve"> </w:t>
      </w:r>
      <w:r w:rsidRPr="0039339F">
        <w:rPr>
          <w:spacing w:val="-2"/>
          <w:sz w:val="24"/>
          <w:szCs w:val="24"/>
        </w:rPr>
        <w:t>тока.</w:t>
      </w:r>
    </w:p>
    <w:p w:rsidR="002F3F6D" w:rsidRPr="0039339F" w:rsidRDefault="00DF499F" w:rsidP="00CB1A6D">
      <w:pPr>
        <w:pStyle w:val="a7"/>
        <w:numPr>
          <w:ilvl w:val="0"/>
          <w:numId w:val="119"/>
        </w:numPr>
        <w:tabs>
          <w:tab w:val="left" w:pos="993"/>
          <w:tab w:val="left" w:pos="1535"/>
        </w:tabs>
        <w:ind w:left="0" w:firstLine="709"/>
        <w:rPr>
          <w:sz w:val="24"/>
          <w:szCs w:val="24"/>
        </w:rPr>
      </w:pPr>
      <w:r w:rsidRPr="0039339F">
        <w:rPr>
          <w:sz w:val="24"/>
          <w:szCs w:val="24"/>
        </w:rPr>
        <w:t>Электрический</w:t>
      </w:r>
      <w:r w:rsidRPr="0039339F">
        <w:rPr>
          <w:spacing w:val="-3"/>
          <w:sz w:val="24"/>
          <w:szCs w:val="24"/>
        </w:rPr>
        <w:t xml:space="preserve"> </w:t>
      </w:r>
      <w:r w:rsidRPr="0039339F">
        <w:rPr>
          <w:sz w:val="24"/>
          <w:szCs w:val="24"/>
        </w:rPr>
        <w:t>ток</w:t>
      </w:r>
      <w:r w:rsidRPr="0039339F">
        <w:rPr>
          <w:spacing w:val="-2"/>
          <w:sz w:val="24"/>
          <w:szCs w:val="24"/>
        </w:rPr>
        <w:t xml:space="preserve"> </w:t>
      </w:r>
      <w:r w:rsidRPr="0039339F">
        <w:rPr>
          <w:sz w:val="24"/>
          <w:szCs w:val="24"/>
        </w:rPr>
        <w:t>в</w:t>
      </w:r>
      <w:r w:rsidRPr="0039339F">
        <w:rPr>
          <w:spacing w:val="-3"/>
          <w:sz w:val="24"/>
          <w:szCs w:val="24"/>
        </w:rPr>
        <w:t xml:space="preserve"> </w:t>
      </w:r>
      <w:r w:rsidRPr="0039339F">
        <w:rPr>
          <w:spacing w:val="-2"/>
          <w:sz w:val="24"/>
          <w:szCs w:val="24"/>
        </w:rPr>
        <w:t>жидкости.</w:t>
      </w:r>
    </w:p>
    <w:p w:rsidR="002F3F6D" w:rsidRPr="0039339F" w:rsidRDefault="00DF499F" w:rsidP="00CB1A6D">
      <w:pPr>
        <w:pStyle w:val="a7"/>
        <w:numPr>
          <w:ilvl w:val="0"/>
          <w:numId w:val="119"/>
        </w:numPr>
        <w:tabs>
          <w:tab w:val="left" w:pos="993"/>
          <w:tab w:val="left" w:pos="1535"/>
        </w:tabs>
        <w:ind w:left="0" w:firstLine="709"/>
        <w:rPr>
          <w:sz w:val="24"/>
          <w:szCs w:val="24"/>
        </w:rPr>
      </w:pPr>
      <w:r w:rsidRPr="0039339F">
        <w:rPr>
          <w:sz w:val="24"/>
          <w:szCs w:val="24"/>
        </w:rPr>
        <w:t>Газовый</w:t>
      </w:r>
      <w:r w:rsidRPr="0039339F">
        <w:rPr>
          <w:spacing w:val="-6"/>
          <w:sz w:val="24"/>
          <w:szCs w:val="24"/>
        </w:rPr>
        <w:t xml:space="preserve"> </w:t>
      </w:r>
      <w:r w:rsidRPr="0039339F">
        <w:rPr>
          <w:spacing w:val="-2"/>
          <w:sz w:val="24"/>
          <w:szCs w:val="24"/>
        </w:rPr>
        <w:t>разряд.</w:t>
      </w:r>
    </w:p>
    <w:p w:rsidR="002F3F6D" w:rsidRPr="0039339F" w:rsidRDefault="00DF499F" w:rsidP="00CB1A6D">
      <w:pPr>
        <w:pStyle w:val="a7"/>
        <w:numPr>
          <w:ilvl w:val="0"/>
          <w:numId w:val="119"/>
        </w:numPr>
        <w:tabs>
          <w:tab w:val="left" w:pos="993"/>
          <w:tab w:val="left" w:pos="1535"/>
        </w:tabs>
        <w:ind w:left="0" w:firstLine="709"/>
        <w:rPr>
          <w:sz w:val="24"/>
          <w:szCs w:val="24"/>
        </w:rPr>
      </w:pPr>
      <w:r w:rsidRPr="0039339F">
        <w:rPr>
          <w:sz w:val="24"/>
          <w:szCs w:val="24"/>
        </w:rPr>
        <w:t>Измерение</w:t>
      </w:r>
      <w:r w:rsidRPr="0039339F">
        <w:rPr>
          <w:spacing w:val="-3"/>
          <w:sz w:val="24"/>
          <w:szCs w:val="24"/>
        </w:rPr>
        <w:t xml:space="preserve"> </w:t>
      </w:r>
      <w:r w:rsidRPr="0039339F">
        <w:rPr>
          <w:sz w:val="24"/>
          <w:szCs w:val="24"/>
        </w:rPr>
        <w:t>силы</w:t>
      </w:r>
      <w:r w:rsidRPr="0039339F">
        <w:rPr>
          <w:spacing w:val="-3"/>
          <w:sz w:val="24"/>
          <w:szCs w:val="24"/>
        </w:rPr>
        <w:t xml:space="preserve"> </w:t>
      </w:r>
      <w:r w:rsidRPr="0039339F">
        <w:rPr>
          <w:sz w:val="24"/>
          <w:szCs w:val="24"/>
        </w:rPr>
        <w:t>тока</w:t>
      </w:r>
      <w:r w:rsidRPr="0039339F">
        <w:rPr>
          <w:spacing w:val="-2"/>
          <w:sz w:val="24"/>
          <w:szCs w:val="24"/>
        </w:rPr>
        <w:t xml:space="preserve"> амперметром.</w:t>
      </w:r>
    </w:p>
    <w:p w:rsidR="002F3F6D" w:rsidRPr="0039339F" w:rsidRDefault="00DF499F" w:rsidP="00CB1A6D">
      <w:pPr>
        <w:pStyle w:val="a7"/>
        <w:numPr>
          <w:ilvl w:val="0"/>
          <w:numId w:val="119"/>
        </w:numPr>
        <w:tabs>
          <w:tab w:val="left" w:pos="993"/>
          <w:tab w:val="left" w:pos="1535"/>
        </w:tabs>
        <w:ind w:left="0" w:firstLine="709"/>
        <w:rPr>
          <w:sz w:val="24"/>
          <w:szCs w:val="24"/>
        </w:rPr>
      </w:pPr>
      <w:r w:rsidRPr="0039339F">
        <w:rPr>
          <w:sz w:val="24"/>
          <w:szCs w:val="24"/>
        </w:rPr>
        <w:t>Измерение</w:t>
      </w:r>
      <w:r w:rsidRPr="0039339F">
        <w:rPr>
          <w:spacing w:val="-6"/>
          <w:sz w:val="24"/>
          <w:szCs w:val="24"/>
        </w:rPr>
        <w:t xml:space="preserve"> </w:t>
      </w:r>
      <w:r w:rsidRPr="0039339F">
        <w:rPr>
          <w:sz w:val="24"/>
          <w:szCs w:val="24"/>
        </w:rPr>
        <w:t>электрического</w:t>
      </w:r>
      <w:r w:rsidRPr="0039339F">
        <w:rPr>
          <w:spacing w:val="-5"/>
          <w:sz w:val="24"/>
          <w:szCs w:val="24"/>
        </w:rPr>
        <w:t xml:space="preserve"> </w:t>
      </w:r>
      <w:r w:rsidRPr="0039339F">
        <w:rPr>
          <w:sz w:val="24"/>
          <w:szCs w:val="24"/>
        </w:rPr>
        <w:t>напряжения</w:t>
      </w:r>
      <w:r w:rsidRPr="0039339F">
        <w:rPr>
          <w:spacing w:val="-4"/>
          <w:sz w:val="24"/>
          <w:szCs w:val="24"/>
        </w:rPr>
        <w:t xml:space="preserve"> </w:t>
      </w:r>
      <w:r w:rsidRPr="0039339F">
        <w:rPr>
          <w:spacing w:val="-2"/>
          <w:sz w:val="24"/>
          <w:szCs w:val="24"/>
        </w:rPr>
        <w:t>вольтметром.</w:t>
      </w:r>
    </w:p>
    <w:p w:rsidR="002F3F6D" w:rsidRPr="0039339F" w:rsidRDefault="00DF499F" w:rsidP="00CB1A6D">
      <w:pPr>
        <w:pStyle w:val="a7"/>
        <w:numPr>
          <w:ilvl w:val="0"/>
          <w:numId w:val="119"/>
        </w:numPr>
        <w:tabs>
          <w:tab w:val="left" w:pos="993"/>
          <w:tab w:val="left" w:pos="1535"/>
        </w:tabs>
        <w:ind w:left="0" w:firstLine="709"/>
        <w:rPr>
          <w:sz w:val="24"/>
          <w:szCs w:val="24"/>
        </w:rPr>
      </w:pPr>
      <w:r w:rsidRPr="0039339F">
        <w:rPr>
          <w:sz w:val="24"/>
          <w:szCs w:val="24"/>
        </w:rPr>
        <w:t>Реостат</w:t>
      </w:r>
      <w:r w:rsidRPr="0039339F">
        <w:rPr>
          <w:spacing w:val="-2"/>
          <w:sz w:val="24"/>
          <w:szCs w:val="24"/>
        </w:rPr>
        <w:t xml:space="preserve"> </w:t>
      </w:r>
      <w:r w:rsidRPr="0039339F">
        <w:rPr>
          <w:sz w:val="24"/>
          <w:szCs w:val="24"/>
        </w:rPr>
        <w:t>и</w:t>
      </w:r>
      <w:r w:rsidRPr="0039339F">
        <w:rPr>
          <w:spacing w:val="-2"/>
          <w:sz w:val="24"/>
          <w:szCs w:val="24"/>
        </w:rPr>
        <w:t xml:space="preserve"> </w:t>
      </w:r>
      <w:r w:rsidRPr="0039339F">
        <w:rPr>
          <w:sz w:val="24"/>
          <w:szCs w:val="24"/>
        </w:rPr>
        <w:t>магазин</w:t>
      </w:r>
      <w:r w:rsidRPr="0039339F">
        <w:rPr>
          <w:spacing w:val="-2"/>
          <w:sz w:val="24"/>
          <w:szCs w:val="24"/>
        </w:rPr>
        <w:t xml:space="preserve"> сопротивлений.</w:t>
      </w:r>
    </w:p>
    <w:p w:rsidR="002F3F6D" w:rsidRPr="0039339F" w:rsidRDefault="00DF499F" w:rsidP="00CB1A6D">
      <w:pPr>
        <w:pStyle w:val="a7"/>
        <w:numPr>
          <w:ilvl w:val="0"/>
          <w:numId w:val="119"/>
        </w:numPr>
        <w:tabs>
          <w:tab w:val="left" w:pos="993"/>
          <w:tab w:val="left" w:pos="1535"/>
        </w:tabs>
        <w:ind w:left="0" w:firstLine="709"/>
        <w:rPr>
          <w:sz w:val="24"/>
          <w:szCs w:val="24"/>
        </w:rPr>
      </w:pPr>
      <w:r w:rsidRPr="0039339F">
        <w:rPr>
          <w:sz w:val="24"/>
          <w:szCs w:val="24"/>
        </w:rPr>
        <w:t>Взаимодействие</w:t>
      </w:r>
      <w:r w:rsidRPr="0039339F">
        <w:rPr>
          <w:spacing w:val="-5"/>
          <w:sz w:val="24"/>
          <w:szCs w:val="24"/>
        </w:rPr>
        <w:t xml:space="preserve"> </w:t>
      </w:r>
      <w:r w:rsidRPr="0039339F">
        <w:rPr>
          <w:sz w:val="24"/>
          <w:szCs w:val="24"/>
        </w:rPr>
        <w:t>постоянных</w:t>
      </w:r>
      <w:r w:rsidRPr="0039339F">
        <w:rPr>
          <w:spacing w:val="-2"/>
          <w:sz w:val="24"/>
          <w:szCs w:val="24"/>
        </w:rPr>
        <w:t xml:space="preserve"> магнитов.</w:t>
      </w:r>
    </w:p>
    <w:p w:rsidR="002F3F6D" w:rsidRPr="0039339F" w:rsidRDefault="00DF499F" w:rsidP="00CB1A6D">
      <w:pPr>
        <w:pStyle w:val="a7"/>
        <w:numPr>
          <w:ilvl w:val="0"/>
          <w:numId w:val="119"/>
        </w:numPr>
        <w:tabs>
          <w:tab w:val="left" w:pos="993"/>
          <w:tab w:val="left" w:pos="1535"/>
        </w:tabs>
        <w:ind w:left="0" w:firstLine="709"/>
        <w:rPr>
          <w:sz w:val="24"/>
          <w:szCs w:val="24"/>
        </w:rPr>
      </w:pPr>
      <w:r w:rsidRPr="0039339F">
        <w:rPr>
          <w:sz w:val="24"/>
          <w:szCs w:val="24"/>
        </w:rPr>
        <w:t>Моделирование</w:t>
      </w:r>
      <w:r w:rsidRPr="0039339F">
        <w:rPr>
          <w:spacing w:val="-8"/>
          <w:sz w:val="24"/>
          <w:szCs w:val="24"/>
        </w:rPr>
        <w:t xml:space="preserve"> </w:t>
      </w:r>
      <w:r w:rsidRPr="0039339F">
        <w:rPr>
          <w:sz w:val="24"/>
          <w:szCs w:val="24"/>
        </w:rPr>
        <w:t>невозможности</w:t>
      </w:r>
      <w:r w:rsidRPr="0039339F">
        <w:rPr>
          <w:spacing w:val="-4"/>
          <w:sz w:val="24"/>
          <w:szCs w:val="24"/>
        </w:rPr>
        <w:t xml:space="preserve"> </w:t>
      </w:r>
      <w:r w:rsidRPr="0039339F">
        <w:rPr>
          <w:sz w:val="24"/>
          <w:szCs w:val="24"/>
        </w:rPr>
        <w:t>разделения</w:t>
      </w:r>
      <w:r w:rsidRPr="0039339F">
        <w:rPr>
          <w:spacing w:val="-8"/>
          <w:sz w:val="24"/>
          <w:szCs w:val="24"/>
        </w:rPr>
        <w:t xml:space="preserve"> </w:t>
      </w:r>
      <w:r w:rsidRPr="0039339F">
        <w:rPr>
          <w:sz w:val="24"/>
          <w:szCs w:val="24"/>
        </w:rPr>
        <w:t>полюсов</w:t>
      </w:r>
      <w:r w:rsidRPr="0039339F">
        <w:rPr>
          <w:spacing w:val="-4"/>
          <w:sz w:val="24"/>
          <w:szCs w:val="24"/>
        </w:rPr>
        <w:t xml:space="preserve"> </w:t>
      </w:r>
      <w:r w:rsidRPr="0039339F">
        <w:rPr>
          <w:spacing w:val="-2"/>
          <w:sz w:val="24"/>
          <w:szCs w:val="24"/>
        </w:rPr>
        <w:t>магнита.</w:t>
      </w:r>
    </w:p>
    <w:p w:rsidR="002F3F6D" w:rsidRPr="0039339F" w:rsidRDefault="00DF499F" w:rsidP="00CB1A6D">
      <w:pPr>
        <w:pStyle w:val="a7"/>
        <w:numPr>
          <w:ilvl w:val="0"/>
          <w:numId w:val="119"/>
        </w:numPr>
        <w:tabs>
          <w:tab w:val="left" w:pos="993"/>
          <w:tab w:val="left" w:pos="1535"/>
        </w:tabs>
        <w:ind w:left="0" w:firstLine="709"/>
        <w:rPr>
          <w:sz w:val="24"/>
          <w:szCs w:val="24"/>
        </w:rPr>
      </w:pPr>
      <w:r w:rsidRPr="0039339F">
        <w:rPr>
          <w:sz w:val="24"/>
          <w:szCs w:val="24"/>
        </w:rPr>
        <w:t>Моделирование</w:t>
      </w:r>
      <w:r w:rsidRPr="0039339F">
        <w:rPr>
          <w:spacing w:val="-8"/>
          <w:sz w:val="24"/>
          <w:szCs w:val="24"/>
        </w:rPr>
        <w:t xml:space="preserve"> </w:t>
      </w:r>
      <w:r w:rsidRPr="0039339F">
        <w:rPr>
          <w:sz w:val="24"/>
          <w:szCs w:val="24"/>
        </w:rPr>
        <w:t>магнитных</w:t>
      </w:r>
      <w:r w:rsidRPr="0039339F">
        <w:rPr>
          <w:spacing w:val="-6"/>
          <w:sz w:val="24"/>
          <w:szCs w:val="24"/>
        </w:rPr>
        <w:t xml:space="preserve"> </w:t>
      </w:r>
      <w:r w:rsidRPr="0039339F">
        <w:rPr>
          <w:sz w:val="24"/>
          <w:szCs w:val="24"/>
        </w:rPr>
        <w:t>полей</w:t>
      </w:r>
      <w:r w:rsidRPr="0039339F">
        <w:rPr>
          <w:spacing w:val="-5"/>
          <w:sz w:val="24"/>
          <w:szCs w:val="24"/>
        </w:rPr>
        <w:t xml:space="preserve"> </w:t>
      </w:r>
      <w:r w:rsidRPr="0039339F">
        <w:rPr>
          <w:sz w:val="24"/>
          <w:szCs w:val="24"/>
        </w:rPr>
        <w:t>постоянных</w:t>
      </w:r>
      <w:r w:rsidRPr="0039339F">
        <w:rPr>
          <w:spacing w:val="-5"/>
          <w:sz w:val="24"/>
          <w:szCs w:val="24"/>
        </w:rPr>
        <w:t xml:space="preserve"> </w:t>
      </w:r>
      <w:r w:rsidRPr="0039339F">
        <w:rPr>
          <w:spacing w:val="-2"/>
          <w:sz w:val="24"/>
          <w:szCs w:val="24"/>
        </w:rPr>
        <w:t>магнитов.</w:t>
      </w:r>
    </w:p>
    <w:p w:rsidR="002F3F6D" w:rsidRPr="0039339F" w:rsidRDefault="00DF499F" w:rsidP="00CB1A6D">
      <w:pPr>
        <w:pStyle w:val="a7"/>
        <w:numPr>
          <w:ilvl w:val="0"/>
          <w:numId w:val="119"/>
        </w:numPr>
        <w:tabs>
          <w:tab w:val="left" w:pos="993"/>
          <w:tab w:val="left" w:pos="1535"/>
        </w:tabs>
        <w:ind w:left="0" w:firstLine="709"/>
        <w:rPr>
          <w:sz w:val="24"/>
          <w:szCs w:val="24"/>
        </w:rPr>
      </w:pPr>
      <w:r w:rsidRPr="0039339F">
        <w:rPr>
          <w:sz w:val="24"/>
          <w:szCs w:val="24"/>
        </w:rPr>
        <w:t>Опыт</w:t>
      </w:r>
      <w:r w:rsidRPr="0039339F">
        <w:rPr>
          <w:spacing w:val="-1"/>
          <w:sz w:val="24"/>
          <w:szCs w:val="24"/>
        </w:rPr>
        <w:t xml:space="preserve"> </w:t>
      </w:r>
      <w:r w:rsidRPr="0039339F">
        <w:rPr>
          <w:spacing w:val="-2"/>
          <w:sz w:val="24"/>
          <w:szCs w:val="24"/>
        </w:rPr>
        <w:t>Эрстеда.</w:t>
      </w:r>
    </w:p>
    <w:p w:rsidR="002F3F6D" w:rsidRPr="0039339F" w:rsidRDefault="00DF499F" w:rsidP="00CB1A6D">
      <w:pPr>
        <w:pStyle w:val="a7"/>
        <w:numPr>
          <w:ilvl w:val="0"/>
          <w:numId w:val="119"/>
        </w:numPr>
        <w:tabs>
          <w:tab w:val="left" w:pos="993"/>
          <w:tab w:val="left" w:pos="1535"/>
        </w:tabs>
        <w:ind w:left="0" w:firstLine="709"/>
        <w:rPr>
          <w:sz w:val="24"/>
          <w:szCs w:val="24"/>
        </w:rPr>
      </w:pPr>
      <w:r w:rsidRPr="0039339F">
        <w:rPr>
          <w:sz w:val="24"/>
          <w:szCs w:val="24"/>
        </w:rPr>
        <w:t>Магнитное</w:t>
      </w:r>
      <w:r w:rsidRPr="0039339F">
        <w:rPr>
          <w:spacing w:val="-3"/>
          <w:sz w:val="24"/>
          <w:szCs w:val="24"/>
        </w:rPr>
        <w:t xml:space="preserve"> </w:t>
      </w:r>
      <w:r w:rsidRPr="0039339F">
        <w:rPr>
          <w:sz w:val="24"/>
          <w:szCs w:val="24"/>
        </w:rPr>
        <w:t>поле</w:t>
      </w:r>
      <w:r w:rsidRPr="0039339F">
        <w:rPr>
          <w:spacing w:val="-3"/>
          <w:sz w:val="24"/>
          <w:szCs w:val="24"/>
        </w:rPr>
        <w:t xml:space="preserve"> </w:t>
      </w:r>
      <w:r w:rsidRPr="0039339F">
        <w:rPr>
          <w:sz w:val="24"/>
          <w:szCs w:val="24"/>
        </w:rPr>
        <w:t>тока.</w:t>
      </w:r>
      <w:r w:rsidRPr="0039339F">
        <w:rPr>
          <w:spacing w:val="-4"/>
          <w:sz w:val="24"/>
          <w:szCs w:val="24"/>
        </w:rPr>
        <w:t xml:space="preserve"> </w:t>
      </w:r>
      <w:r w:rsidRPr="0039339F">
        <w:rPr>
          <w:spacing w:val="-2"/>
          <w:sz w:val="24"/>
          <w:szCs w:val="24"/>
        </w:rPr>
        <w:t>Электромагнит.</w:t>
      </w:r>
    </w:p>
    <w:p w:rsidR="002F3F6D" w:rsidRPr="0039339F" w:rsidRDefault="00DF499F" w:rsidP="00CB1A6D">
      <w:pPr>
        <w:pStyle w:val="a7"/>
        <w:numPr>
          <w:ilvl w:val="0"/>
          <w:numId w:val="119"/>
        </w:numPr>
        <w:tabs>
          <w:tab w:val="left" w:pos="993"/>
          <w:tab w:val="left" w:pos="1535"/>
        </w:tabs>
        <w:ind w:left="0" w:firstLine="709"/>
        <w:rPr>
          <w:sz w:val="24"/>
          <w:szCs w:val="24"/>
        </w:rPr>
      </w:pPr>
      <w:r w:rsidRPr="0039339F">
        <w:rPr>
          <w:sz w:val="24"/>
          <w:szCs w:val="24"/>
        </w:rPr>
        <w:t>Действие</w:t>
      </w:r>
      <w:r w:rsidRPr="0039339F">
        <w:rPr>
          <w:spacing w:val="-3"/>
          <w:sz w:val="24"/>
          <w:szCs w:val="24"/>
        </w:rPr>
        <w:t xml:space="preserve"> </w:t>
      </w:r>
      <w:r w:rsidRPr="0039339F">
        <w:rPr>
          <w:sz w:val="24"/>
          <w:szCs w:val="24"/>
        </w:rPr>
        <w:t>магнитного</w:t>
      </w:r>
      <w:r w:rsidRPr="0039339F">
        <w:rPr>
          <w:spacing w:val="-1"/>
          <w:sz w:val="24"/>
          <w:szCs w:val="24"/>
        </w:rPr>
        <w:t xml:space="preserve"> </w:t>
      </w:r>
      <w:r w:rsidRPr="0039339F">
        <w:rPr>
          <w:sz w:val="24"/>
          <w:szCs w:val="24"/>
        </w:rPr>
        <w:t>поля</w:t>
      </w:r>
      <w:r w:rsidRPr="0039339F">
        <w:rPr>
          <w:spacing w:val="-1"/>
          <w:sz w:val="24"/>
          <w:szCs w:val="24"/>
        </w:rPr>
        <w:t xml:space="preserve"> </w:t>
      </w:r>
      <w:r w:rsidRPr="0039339F">
        <w:rPr>
          <w:sz w:val="24"/>
          <w:szCs w:val="24"/>
        </w:rPr>
        <w:t>на</w:t>
      </w:r>
      <w:r w:rsidRPr="0039339F">
        <w:rPr>
          <w:spacing w:val="-3"/>
          <w:sz w:val="24"/>
          <w:szCs w:val="24"/>
        </w:rPr>
        <w:t xml:space="preserve"> </w:t>
      </w:r>
      <w:r w:rsidRPr="0039339F">
        <w:rPr>
          <w:sz w:val="24"/>
          <w:szCs w:val="24"/>
        </w:rPr>
        <w:t>проводник</w:t>
      </w:r>
      <w:r w:rsidRPr="0039339F">
        <w:rPr>
          <w:spacing w:val="2"/>
          <w:sz w:val="24"/>
          <w:szCs w:val="24"/>
        </w:rPr>
        <w:t xml:space="preserve"> </w:t>
      </w:r>
      <w:r w:rsidRPr="0039339F">
        <w:rPr>
          <w:sz w:val="24"/>
          <w:szCs w:val="24"/>
        </w:rPr>
        <w:t>с</w:t>
      </w:r>
      <w:r w:rsidRPr="0039339F">
        <w:rPr>
          <w:spacing w:val="-2"/>
          <w:sz w:val="24"/>
          <w:szCs w:val="24"/>
        </w:rPr>
        <w:t xml:space="preserve"> током.</w:t>
      </w:r>
    </w:p>
    <w:p w:rsidR="002F3F6D" w:rsidRPr="0039339F" w:rsidRDefault="00DF499F" w:rsidP="00CB1A6D">
      <w:pPr>
        <w:pStyle w:val="a7"/>
        <w:numPr>
          <w:ilvl w:val="0"/>
          <w:numId w:val="119"/>
        </w:numPr>
        <w:tabs>
          <w:tab w:val="left" w:pos="993"/>
          <w:tab w:val="left" w:pos="1535"/>
        </w:tabs>
        <w:ind w:left="0" w:firstLine="709"/>
        <w:rPr>
          <w:sz w:val="24"/>
          <w:szCs w:val="24"/>
        </w:rPr>
      </w:pPr>
      <w:r w:rsidRPr="0039339F">
        <w:rPr>
          <w:sz w:val="24"/>
          <w:szCs w:val="24"/>
        </w:rPr>
        <w:t>Электродвигатель</w:t>
      </w:r>
      <w:r w:rsidRPr="0039339F">
        <w:rPr>
          <w:spacing w:val="-5"/>
          <w:sz w:val="24"/>
          <w:szCs w:val="24"/>
        </w:rPr>
        <w:t xml:space="preserve"> </w:t>
      </w:r>
      <w:r w:rsidRPr="0039339F">
        <w:rPr>
          <w:sz w:val="24"/>
          <w:szCs w:val="24"/>
        </w:rPr>
        <w:t>постоянного</w:t>
      </w:r>
      <w:r w:rsidRPr="0039339F">
        <w:rPr>
          <w:spacing w:val="-4"/>
          <w:sz w:val="24"/>
          <w:szCs w:val="24"/>
        </w:rPr>
        <w:t xml:space="preserve"> тока.</w:t>
      </w:r>
    </w:p>
    <w:p w:rsidR="002F3F6D" w:rsidRPr="0039339F" w:rsidRDefault="00DF499F" w:rsidP="00CB1A6D">
      <w:pPr>
        <w:pStyle w:val="a7"/>
        <w:numPr>
          <w:ilvl w:val="0"/>
          <w:numId w:val="119"/>
        </w:numPr>
        <w:tabs>
          <w:tab w:val="left" w:pos="993"/>
          <w:tab w:val="left" w:pos="1535"/>
        </w:tabs>
        <w:ind w:left="0" w:firstLine="709"/>
        <w:rPr>
          <w:sz w:val="24"/>
          <w:szCs w:val="24"/>
        </w:rPr>
      </w:pPr>
      <w:r w:rsidRPr="0039339F">
        <w:rPr>
          <w:sz w:val="24"/>
          <w:szCs w:val="24"/>
        </w:rPr>
        <w:t>Исследование</w:t>
      </w:r>
      <w:r w:rsidRPr="0039339F">
        <w:rPr>
          <w:spacing w:val="-7"/>
          <w:sz w:val="24"/>
          <w:szCs w:val="24"/>
        </w:rPr>
        <w:t xml:space="preserve"> </w:t>
      </w:r>
      <w:r w:rsidRPr="0039339F">
        <w:rPr>
          <w:sz w:val="24"/>
          <w:szCs w:val="24"/>
        </w:rPr>
        <w:t>явления</w:t>
      </w:r>
      <w:r w:rsidRPr="0039339F">
        <w:rPr>
          <w:spacing w:val="-5"/>
          <w:sz w:val="24"/>
          <w:szCs w:val="24"/>
        </w:rPr>
        <w:t xml:space="preserve"> </w:t>
      </w:r>
      <w:r w:rsidRPr="0039339F">
        <w:rPr>
          <w:sz w:val="24"/>
          <w:szCs w:val="24"/>
        </w:rPr>
        <w:t>электромагнитной</w:t>
      </w:r>
      <w:r w:rsidRPr="0039339F">
        <w:rPr>
          <w:spacing w:val="-5"/>
          <w:sz w:val="24"/>
          <w:szCs w:val="24"/>
        </w:rPr>
        <w:t xml:space="preserve"> </w:t>
      </w:r>
      <w:r w:rsidRPr="0039339F">
        <w:rPr>
          <w:spacing w:val="-2"/>
          <w:sz w:val="24"/>
          <w:szCs w:val="24"/>
        </w:rPr>
        <w:t>индукции.</w:t>
      </w:r>
    </w:p>
    <w:p w:rsidR="002F3F6D" w:rsidRPr="0039339F" w:rsidRDefault="00DF499F" w:rsidP="00CB1A6D">
      <w:pPr>
        <w:pStyle w:val="a7"/>
        <w:numPr>
          <w:ilvl w:val="0"/>
          <w:numId w:val="119"/>
        </w:numPr>
        <w:tabs>
          <w:tab w:val="left" w:pos="993"/>
          <w:tab w:val="left" w:pos="1535"/>
        </w:tabs>
        <w:ind w:left="0" w:firstLine="709"/>
        <w:rPr>
          <w:sz w:val="24"/>
          <w:szCs w:val="24"/>
        </w:rPr>
      </w:pPr>
      <w:r w:rsidRPr="0039339F">
        <w:rPr>
          <w:sz w:val="24"/>
          <w:szCs w:val="24"/>
        </w:rPr>
        <w:t>Опыты</w:t>
      </w:r>
      <w:r w:rsidRPr="0039339F">
        <w:rPr>
          <w:spacing w:val="-1"/>
          <w:sz w:val="24"/>
          <w:szCs w:val="24"/>
        </w:rPr>
        <w:t xml:space="preserve"> </w:t>
      </w:r>
      <w:r w:rsidRPr="0039339F">
        <w:rPr>
          <w:spacing w:val="-2"/>
          <w:sz w:val="24"/>
          <w:szCs w:val="24"/>
        </w:rPr>
        <w:t>Фарадея.</w:t>
      </w:r>
    </w:p>
    <w:p w:rsidR="002F3F6D" w:rsidRPr="0039339F" w:rsidRDefault="00DF499F" w:rsidP="00CB1A6D">
      <w:pPr>
        <w:pStyle w:val="a7"/>
        <w:numPr>
          <w:ilvl w:val="0"/>
          <w:numId w:val="119"/>
        </w:numPr>
        <w:tabs>
          <w:tab w:val="left" w:pos="993"/>
          <w:tab w:val="left" w:pos="1535"/>
        </w:tabs>
        <w:ind w:left="0" w:firstLine="709"/>
        <w:rPr>
          <w:sz w:val="24"/>
          <w:szCs w:val="24"/>
        </w:rPr>
      </w:pPr>
      <w:r w:rsidRPr="0039339F">
        <w:rPr>
          <w:sz w:val="24"/>
          <w:szCs w:val="24"/>
        </w:rPr>
        <w:t>Зависимость</w:t>
      </w:r>
      <w:r w:rsidRPr="0039339F">
        <w:rPr>
          <w:spacing w:val="-6"/>
          <w:sz w:val="24"/>
          <w:szCs w:val="24"/>
        </w:rPr>
        <w:t xml:space="preserve"> </w:t>
      </w:r>
      <w:r w:rsidRPr="0039339F">
        <w:rPr>
          <w:sz w:val="24"/>
          <w:szCs w:val="24"/>
        </w:rPr>
        <w:t>направления</w:t>
      </w:r>
      <w:r w:rsidRPr="0039339F">
        <w:rPr>
          <w:spacing w:val="-4"/>
          <w:sz w:val="24"/>
          <w:szCs w:val="24"/>
        </w:rPr>
        <w:t xml:space="preserve"> </w:t>
      </w:r>
      <w:r w:rsidRPr="0039339F">
        <w:rPr>
          <w:sz w:val="24"/>
          <w:szCs w:val="24"/>
        </w:rPr>
        <w:t>индукционного</w:t>
      </w:r>
      <w:r w:rsidRPr="0039339F">
        <w:rPr>
          <w:spacing w:val="-5"/>
          <w:sz w:val="24"/>
          <w:szCs w:val="24"/>
        </w:rPr>
        <w:t xml:space="preserve"> </w:t>
      </w:r>
      <w:r w:rsidRPr="0039339F">
        <w:rPr>
          <w:sz w:val="24"/>
          <w:szCs w:val="24"/>
        </w:rPr>
        <w:t>тока</w:t>
      </w:r>
      <w:r w:rsidRPr="0039339F">
        <w:rPr>
          <w:spacing w:val="-5"/>
          <w:sz w:val="24"/>
          <w:szCs w:val="24"/>
        </w:rPr>
        <w:t xml:space="preserve"> </w:t>
      </w:r>
      <w:r w:rsidRPr="0039339F">
        <w:rPr>
          <w:sz w:val="24"/>
          <w:szCs w:val="24"/>
        </w:rPr>
        <w:t>от</w:t>
      </w:r>
      <w:r w:rsidRPr="0039339F">
        <w:rPr>
          <w:spacing w:val="-3"/>
          <w:sz w:val="24"/>
          <w:szCs w:val="24"/>
        </w:rPr>
        <w:t xml:space="preserve"> </w:t>
      </w:r>
      <w:r w:rsidRPr="0039339F">
        <w:rPr>
          <w:sz w:val="24"/>
          <w:szCs w:val="24"/>
        </w:rPr>
        <w:t>условий</w:t>
      </w:r>
      <w:r w:rsidRPr="0039339F">
        <w:rPr>
          <w:spacing w:val="-4"/>
          <w:sz w:val="24"/>
          <w:szCs w:val="24"/>
        </w:rPr>
        <w:t xml:space="preserve"> </w:t>
      </w:r>
      <w:r w:rsidRPr="0039339F">
        <w:rPr>
          <w:sz w:val="24"/>
          <w:szCs w:val="24"/>
        </w:rPr>
        <w:t>его</w:t>
      </w:r>
      <w:r w:rsidRPr="0039339F">
        <w:rPr>
          <w:spacing w:val="-5"/>
          <w:sz w:val="24"/>
          <w:szCs w:val="24"/>
        </w:rPr>
        <w:t xml:space="preserve"> </w:t>
      </w:r>
      <w:r w:rsidRPr="0039339F">
        <w:rPr>
          <w:spacing w:val="-2"/>
          <w:sz w:val="24"/>
          <w:szCs w:val="24"/>
        </w:rPr>
        <w:t>возникновения.</w:t>
      </w:r>
    </w:p>
    <w:p w:rsidR="002F3F6D" w:rsidRPr="0039339F" w:rsidRDefault="00DF499F" w:rsidP="00CB1A6D">
      <w:pPr>
        <w:pStyle w:val="a7"/>
        <w:numPr>
          <w:ilvl w:val="0"/>
          <w:numId w:val="119"/>
        </w:numPr>
        <w:tabs>
          <w:tab w:val="left" w:pos="993"/>
          <w:tab w:val="left" w:pos="1535"/>
        </w:tabs>
        <w:ind w:left="0" w:firstLine="709"/>
        <w:rPr>
          <w:sz w:val="24"/>
          <w:szCs w:val="24"/>
        </w:rPr>
      </w:pPr>
      <w:r w:rsidRPr="0039339F">
        <w:rPr>
          <w:sz w:val="24"/>
          <w:szCs w:val="24"/>
        </w:rPr>
        <w:t>Электрогенератор</w:t>
      </w:r>
      <w:r w:rsidRPr="0039339F">
        <w:rPr>
          <w:spacing w:val="-2"/>
          <w:sz w:val="24"/>
          <w:szCs w:val="24"/>
        </w:rPr>
        <w:t xml:space="preserve"> </w:t>
      </w:r>
      <w:r w:rsidRPr="0039339F">
        <w:rPr>
          <w:sz w:val="24"/>
          <w:szCs w:val="24"/>
        </w:rPr>
        <w:t>постоянного</w:t>
      </w:r>
      <w:r w:rsidRPr="0039339F">
        <w:rPr>
          <w:spacing w:val="-2"/>
          <w:sz w:val="24"/>
          <w:szCs w:val="24"/>
        </w:rPr>
        <w:t xml:space="preserve"> </w:t>
      </w:r>
      <w:r w:rsidRPr="0039339F">
        <w:rPr>
          <w:spacing w:val="-4"/>
          <w:sz w:val="24"/>
          <w:szCs w:val="24"/>
        </w:rPr>
        <w:t>тока.</w:t>
      </w:r>
    </w:p>
    <w:p w:rsidR="002F3F6D" w:rsidRPr="0039339F" w:rsidRDefault="00DF499F" w:rsidP="00BF496B">
      <w:pPr>
        <w:pStyle w:val="3"/>
        <w:tabs>
          <w:tab w:val="left" w:pos="993"/>
        </w:tabs>
        <w:spacing w:before="0" w:line="240" w:lineRule="auto"/>
        <w:ind w:left="0" w:firstLine="709"/>
      </w:pPr>
      <w:r w:rsidRPr="0039339F">
        <w:t>Лабораторные</w:t>
      </w:r>
      <w:r w:rsidRPr="0039339F">
        <w:rPr>
          <w:spacing w:val="-3"/>
        </w:rPr>
        <w:t xml:space="preserve"> </w:t>
      </w:r>
      <w:r w:rsidRPr="0039339F">
        <w:t>работы</w:t>
      </w:r>
      <w:r w:rsidRPr="0039339F">
        <w:rPr>
          <w:spacing w:val="-2"/>
        </w:rPr>
        <w:t xml:space="preserve"> </w:t>
      </w:r>
      <w:r w:rsidRPr="0039339F">
        <w:t>и</w:t>
      </w:r>
      <w:r w:rsidRPr="0039339F">
        <w:rPr>
          <w:spacing w:val="-2"/>
        </w:rPr>
        <w:t xml:space="preserve"> </w:t>
      </w:r>
      <w:r w:rsidRPr="0039339F">
        <w:rPr>
          <w:spacing w:val="-4"/>
        </w:rPr>
        <w:t>опыты</w:t>
      </w:r>
    </w:p>
    <w:p w:rsidR="002F3F6D" w:rsidRPr="0039339F" w:rsidRDefault="00DF499F" w:rsidP="00CB1A6D">
      <w:pPr>
        <w:pStyle w:val="a7"/>
        <w:numPr>
          <w:ilvl w:val="0"/>
          <w:numId w:val="118"/>
        </w:numPr>
        <w:tabs>
          <w:tab w:val="left" w:pos="993"/>
          <w:tab w:val="left" w:pos="1396"/>
        </w:tabs>
        <w:ind w:left="0" w:firstLine="709"/>
        <w:rPr>
          <w:sz w:val="24"/>
          <w:szCs w:val="24"/>
        </w:rPr>
      </w:pPr>
      <w:r w:rsidRPr="0039339F">
        <w:rPr>
          <w:sz w:val="24"/>
          <w:szCs w:val="24"/>
        </w:rPr>
        <w:t>Опыты</w:t>
      </w:r>
      <w:r w:rsidRPr="0039339F">
        <w:rPr>
          <w:spacing w:val="-3"/>
          <w:sz w:val="24"/>
          <w:szCs w:val="24"/>
        </w:rPr>
        <w:t xml:space="preserve"> </w:t>
      </w:r>
      <w:r w:rsidRPr="0039339F">
        <w:rPr>
          <w:sz w:val="24"/>
          <w:szCs w:val="24"/>
        </w:rPr>
        <w:t>по</w:t>
      </w:r>
      <w:r w:rsidRPr="0039339F">
        <w:rPr>
          <w:spacing w:val="-3"/>
          <w:sz w:val="24"/>
          <w:szCs w:val="24"/>
        </w:rPr>
        <w:t xml:space="preserve"> </w:t>
      </w:r>
      <w:r w:rsidRPr="0039339F">
        <w:rPr>
          <w:sz w:val="24"/>
          <w:szCs w:val="24"/>
        </w:rPr>
        <w:t>наблюдению</w:t>
      </w:r>
      <w:r w:rsidRPr="0039339F">
        <w:rPr>
          <w:spacing w:val="-5"/>
          <w:sz w:val="24"/>
          <w:szCs w:val="24"/>
        </w:rPr>
        <w:t xml:space="preserve"> </w:t>
      </w:r>
      <w:r w:rsidRPr="0039339F">
        <w:rPr>
          <w:sz w:val="24"/>
          <w:szCs w:val="24"/>
        </w:rPr>
        <w:t>электризации</w:t>
      </w:r>
      <w:r w:rsidRPr="0039339F">
        <w:rPr>
          <w:spacing w:val="-3"/>
          <w:sz w:val="24"/>
          <w:szCs w:val="24"/>
        </w:rPr>
        <w:t xml:space="preserve"> </w:t>
      </w:r>
      <w:r w:rsidRPr="0039339F">
        <w:rPr>
          <w:sz w:val="24"/>
          <w:szCs w:val="24"/>
        </w:rPr>
        <w:t>тел</w:t>
      </w:r>
      <w:r w:rsidRPr="0039339F">
        <w:rPr>
          <w:spacing w:val="-3"/>
          <w:sz w:val="24"/>
          <w:szCs w:val="24"/>
        </w:rPr>
        <w:t xml:space="preserve"> </w:t>
      </w:r>
      <w:r w:rsidRPr="0039339F">
        <w:rPr>
          <w:sz w:val="24"/>
          <w:szCs w:val="24"/>
        </w:rPr>
        <w:t>индукцией</w:t>
      </w:r>
      <w:r w:rsidRPr="0039339F">
        <w:rPr>
          <w:spacing w:val="-5"/>
          <w:sz w:val="24"/>
          <w:szCs w:val="24"/>
        </w:rPr>
        <w:t xml:space="preserve"> </w:t>
      </w:r>
      <w:r w:rsidRPr="0039339F">
        <w:rPr>
          <w:sz w:val="24"/>
          <w:szCs w:val="24"/>
        </w:rPr>
        <w:t>и</w:t>
      </w:r>
      <w:r w:rsidRPr="0039339F">
        <w:rPr>
          <w:spacing w:val="-3"/>
          <w:sz w:val="24"/>
          <w:szCs w:val="24"/>
        </w:rPr>
        <w:t xml:space="preserve"> </w:t>
      </w:r>
      <w:r w:rsidRPr="0039339F">
        <w:rPr>
          <w:sz w:val="24"/>
          <w:szCs w:val="24"/>
        </w:rPr>
        <w:t>при</w:t>
      </w:r>
      <w:r w:rsidRPr="0039339F">
        <w:rPr>
          <w:spacing w:val="-2"/>
          <w:sz w:val="24"/>
          <w:szCs w:val="24"/>
        </w:rPr>
        <w:t xml:space="preserve"> соприкосновении.</w:t>
      </w:r>
    </w:p>
    <w:p w:rsidR="002F3F6D" w:rsidRPr="0039339F" w:rsidRDefault="00DF499F" w:rsidP="00CB1A6D">
      <w:pPr>
        <w:pStyle w:val="a7"/>
        <w:numPr>
          <w:ilvl w:val="0"/>
          <w:numId w:val="118"/>
        </w:numPr>
        <w:tabs>
          <w:tab w:val="left" w:pos="993"/>
          <w:tab w:val="left" w:pos="1396"/>
        </w:tabs>
        <w:ind w:left="0" w:firstLine="709"/>
        <w:rPr>
          <w:sz w:val="24"/>
          <w:szCs w:val="24"/>
        </w:rPr>
      </w:pPr>
      <w:r w:rsidRPr="0039339F">
        <w:rPr>
          <w:sz w:val="24"/>
          <w:szCs w:val="24"/>
        </w:rPr>
        <w:t>Исследование</w:t>
      </w:r>
      <w:r w:rsidRPr="0039339F">
        <w:rPr>
          <w:spacing w:val="-6"/>
          <w:sz w:val="24"/>
          <w:szCs w:val="24"/>
        </w:rPr>
        <w:t xml:space="preserve"> </w:t>
      </w:r>
      <w:r w:rsidRPr="0039339F">
        <w:rPr>
          <w:sz w:val="24"/>
          <w:szCs w:val="24"/>
        </w:rPr>
        <w:t>действия</w:t>
      </w:r>
      <w:r w:rsidRPr="0039339F">
        <w:rPr>
          <w:spacing w:val="-2"/>
          <w:sz w:val="24"/>
          <w:szCs w:val="24"/>
        </w:rPr>
        <w:t xml:space="preserve"> </w:t>
      </w:r>
      <w:r w:rsidRPr="0039339F">
        <w:rPr>
          <w:sz w:val="24"/>
          <w:szCs w:val="24"/>
        </w:rPr>
        <w:t>электрического</w:t>
      </w:r>
      <w:r w:rsidRPr="0039339F">
        <w:rPr>
          <w:spacing w:val="-2"/>
          <w:sz w:val="24"/>
          <w:szCs w:val="24"/>
        </w:rPr>
        <w:t xml:space="preserve"> </w:t>
      </w:r>
      <w:r w:rsidRPr="0039339F">
        <w:rPr>
          <w:sz w:val="24"/>
          <w:szCs w:val="24"/>
        </w:rPr>
        <w:t>поля</w:t>
      </w:r>
      <w:r w:rsidRPr="0039339F">
        <w:rPr>
          <w:spacing w:val="-3"/>
          <w:sz w:val="24"/>
          <w:szCs w:val="24"/>
        </w:rPr>
        <w:t xml:space="preserve"> </w:t>
      </w:r>
      <w:r w:rsidRPr="0039339F">
        <w:rPr>
          <w:sz w:val="24"/>
          <w:szCs w:val="24"/>
        </w:rPr>
        <w:t>на</w:t>
      </w:r>
      <w:r w:rsidRPr="0039339F">
        <w:rPr>
          <w:spacing w:val="-3"/>
          <w:sz w:val="24"/>
          <w:szCs w:val="24"/>
        </w:rPr>
        <w:t xml:space="preserve"> </w:t>
      </w:r>
      <w:r w:rsidRPr="0039339F">
        <w:rPr>
          <w:sz w:val="24"/>
          <w:szCs w:val="24"/>
        </w:rPr>
        <w:t>проводники</w:t>
      </w:r>
      <w:r w:rsidRPr="0039339F">
        <w:rPr>
          <w:spacing w:val="-2"/>
          <w:sz w:val="24"/>
          <w:szCs w:val="24"/>
        </w:rPr>
        <w:t xml:space="preserve"> </w:t>
      </w:r>
      <w:r w:rsidRPr="0039339F">
        <w:rPr>
          <w:sz w:val="24"/>
          <w:szCs w:val="24"/>
        </w:rPr>
        <w:t>и</w:t>
      </w:r>
      <w:r w:rsidRPr="0039339F">
        <w:rPr>
          <w:spacing w:val="-2"/>
          <w:sz w:val="24"/>
          <w:szCs w:val="24"/>
        </w:rPr>
        <w:t xml:space="preserve"> диэлектрики.</w:t>
      </w:r>
    </w:p>
    <w:p w:rsidR="002F3F6D" w:rsidRPr="0039339F" w:rsidRDefault="00DF499F" w:rsidP="00CB1A6D">
      <w:pPr>
        <w:pStyle w:val="a7"/>
        <w:numPr>
          <w:ilvl w:val="0"/>
          <w:numId w:val="118"/>
        </w:numPr>
        <w:tabs>
          <w:tab w:val="left" w:pos="993"/>
          <w:tab w:val="left" w:pos="1396"/>
        </w:tabs>
        <w:ind w:left="0" w:firstLine="709"/>
        <w:rPr>
          <w:sz w:val="24"/>
          <w:szCs w:val="24"/>
        </w:rPr>
      </w:pPr>
      <w:r w:rsidRPr="0039339F">
        <w:rPr>
          <w:sz w:val="24"/>
          <w:szCs w:val="24"/>
        </w:rPr>
        <w:t>Сборка</w:t>
      </w:r>
      <w:r w:rsidRPr="0039339F">
        <w:rPr>
          <w:spacing w:val="-5"/>
          <w:sz w:val="24"/>
          <w:szCs w:val="24"/>
        </w:rPr>
        <w:t xml:space="preserve"> </w:t>
      </w:r>
      <w:r w:rsidRPr="0039339F">
        <w:rPr>
          <w:sz w:val="24"/>
          <w:szCs w:val="24"/>
        </w:rPr>
        <w:t>и</w:t>
      </w:r>
      <w:r w:rsidRPr="0039339F">
        <w:rPr>
          <w:spacing w:val="-2"/>
          <w:sz w:val="24"/>
          <w:szCs w:val="24"/>
        </w:rPr>
        <w:t xml:space="preserve"> </w:t>
      </w:r>
      <w:r w:rsidRPr="0039339F">
        <w:rPr>
          <w:sz w:val="24"/>
          <w:szCs w:val="24"/>
        </w:rPr>
        <w:t>проверка</w:t>
      </w:r>
      <w:r w:rsidRPr="0039339F">
        <w:rPr>
          <w:spacing w:val="-3"/>
          <w:sz w:val="24"/>
          <w:szCs w:val="24"/>
        </w:rPr>
        <w:t xml:space="preserve"> </w:t>
      </w:r>
      <w:r w:rsidRPr="0039339F">
        <w:rPr>
          <w:sz w:val="24"/>
          <w:szCs w:val="24"/>
        </w:rPr>
        <w:t>работы</w:t>
      </w:r>
      <w:r w:rsidRPr="0039339F">
        <w:rPr>
          <w:spacing w:val="-1"/>
          <w:sz w:val="24"/>
          <w:szCs w:val="24"/>
        </w:rPr>
        <w:t xml:space="preserve"> </w:t>
      </w:r>
      <w:r w:rsidRPr="0039339F">
        <w:rPr>
          <w:sz w:val="24"/>
          <w:szCs w:val="24"/>
        </w:rPr>
        <w:t>электрической</w:t>
      </w:r>
      <w:r w:rsidRPr="0039339F">
        <w:rPr>
          <w:spacing w:val="-2"/>
          <w:sz w:val="24"/>
          <w:szCs w:val="24"/>
        </w:rPr>
        <w:t xml:space="preserve"> </w:t>
      </w:r>
      <w:r w:rsidRPr="0039339F">
        <w:rPr>
          <w:sz w:val="24"/>
          <w:szCs w:val="24"/>
        </w:rPr>
        <w:t>цепи</w:t>
      </w:r>
      <w:r w:rsidRPr="0039339F">
        <w:rPr>
          <w:spacing w:val="-4"/>
          <w:sz w:val="24"/>
          <w:szCs w:val="24"/>
        </w:rPr>
        <w:t xml:space="preserve"> </w:t>
      </w:r>
      <w:r w:rsidRPr="0039339F">
        <w:rPr>
          <w:sz w:val="24"/>
          <w:szCs w:val="24"/>
        </w:rPr>
        <w:t>постоянного</w:t>
      </w:r>
      <w:r w:rsidRPr="0039339F">
        <w:rPr>
          <w:spacing w:val="-4"/>
          <w:sz w:val="24"/>
          <w:szCs w:val="24"/>
        </w:rPr>
        <w:t xml:space="preserve"> </w:t>
      </w:r>
      <w:r w:rsidRPr="0039339F">
        <w:rPr>
          <w:spacing w:val="-2"/>
          <w:sz w:val="24"/>
          <w:szCs w:val="24"/>
        </w:rPr>
        <w:t>тока.</w:t>
      </w:r>
    </w:p>
    <w:p w:rsidR="002F3F6D" w:rsidRPr="0039339F" w:rsidRDefault="00DF499F" w:rsidP="00CB1A6D">
      <w:pPr>
        <w:pStyle w:val="a7"/>
        <w:numPr>
          <w:ilvl w:val="0"/>
          <w:numId w:val="118"/>
        </w:numPr>
        <w:tabs>
          <w:tab w:val="left" w:pos="993"/>
          <w:tab w:val="left" w:pos="1396"/>
        </w:tabs>
        <w:ind w:left="0" w:firstLine="709"/>
        <w:rPr>
          <w:sz w:val="24"/>
          <w:szCs w:val="24"/>
        </w:rPr>
      </w:pPr>
      <w:r w:rsidRPr="0039339F">
        <w:rPr>
          <w:sz w:val="24"/>
          <w:szCs w:val="24"/>
        </w:rPr>
        <w:t>Измерение</w:t>
      </w:r>
      <w:r w:rsidRPr="0039339F">
        <w:rPr>
          <w:spacing w:val="-4"/>
          <w:sz w:val="24"/>
          <w:szCs w:val="24"/>
        </w:rPr>
        <w:t xml:space="preserve"> </w:t>
      </w:r>
      <w:r w:rsidRPr="0039339F">
        <w:rPr>
          <w:sz w:val="24"/>
          <w:szCs w:val="24"/>
        </w:rPr>
        <w:t>и</w:t>
      </w:r>
      <w:r w:rsidRPr="0039339F">
        <w:rPr>
          <w:spacing w:val="-2"/>
          <w:sz w:val="24"/>
          <w:szCs w:val="24"/>
        </w:rPr>
        <w:t xml:space="preserve"> </w:t>
      </w:r>
      <w:r w:rsidRPr="0039339F">
        <w:rPr>
          <w:sz w:val="24"/>
          <w:szCs w:val="24"/>
        </w:rPr>
        <w:t>регулирование</w:t>
      </w:r>
      <w:r w:rsidRPr="0039339F">
        <w:rPr>
          <w:spacing w:val="-3"/>
          <w:sz w:val="24"/>
          <w:szCs w:val="24"/>
        </w:rPr>
        <w:t xml:space="preserve"> </w:t>
      </w:r>
      <w:r w:rsidRPr="0039339F">
        <w:rPr>
          <w:sz w:val="24"/>
          <w:szCs w:val="24"/>
        </w:rPr>
        <w:t>силы</w:t>
      </w:r>
      <w:r w:rsidRPr="0039339F">
        <w:rPr>
          <w:spacing w:val="-3"/>
          <w:sz w:val="24"/>
          <w:szCs w:val="24"/>
        </w:rPr>
        <w:t xml:space="preserve"> </w:t>
      </w:r>
      <w:r w:rsidRPr="0039339F">
        <w:rPr>
          <w:spacing w:val="-4"/>
          <w:sz w:val="24"/>
          <w:szCs w:val="24"/>
        </w:rPr>
        <w:t>тока.</w:t>
      </w:r>
    </w:p>
    <w:p w:rsidR="002F3F6D" w:rsidRPr="0039339F" w:rsidRDefault="00DF499F" w:rsidP="00CB1A6D">
      <w:pPr>
        <w:pStyle w:val="a7"/>
        <w:numPr>
          <w:ilvl w:val="0"/>
          <w:numId w:val="118"/>
        </w:numPr>
        <w:tabs>
          <w:tab w:val="left" w:pos="993"/>
          <w:tab w:val="left" w:pos="1396"/>
        </w:tabs>
        <w:ind w:left="0" w:firstLine="709"/>
        <w:rPr>
          <w:sz w:val="24"/>
          <w:szCs w:val="24"/>
        </w:rPr>
      </w:pPr>
      <w:r w:rsidRPr="0039339F">
        <w:rPr>
          <w:sz w:val="24"/>
          <w:szCs w:val="24"/>
        </w:rPr>
        <w:t>Измерение</w:t>
      </w:r>
      <w:r w:rsidRPr="0039339F">
        <w:rPr>
          <w:spacing w:val="-4"/>
          <w:sz w:val="24"/>
          <w:szCs w:val="24"/>
        </w:rPr>
        <w:t xml:space="preserve"> </w:t>
      </w:r>
      <w:r w:rsidRPr="0039339F">
        <w:rPr>
          <w:sz w:val="24"/>
          <w:szCs w:val="24"/>
        </w:rPr>
        <w:t>и</w:t>
      </w:r>
      <w:r w:rsidRPr="0039339F">
        <w:rPr>
          <w:spacing w:val="-2"/>
          <w:sz w:val="24"/>
          <w:szCs w:val="24"/>
        </w:rPr>
        <w:t xml:space="preserve"> </w:t>
      </w:r>
      <w:r w:rsidRPr="0039339F">
        <w:rPr>
          <w:sz w:val="24"/>
          <w:szCs w:val="24"/>
        </w:rPr>
        <w:t>регулирование</w:t>
      </w:r>
      <w:r w:rsidRPr="0039339F">
        <w:rPr>
          <w:spacing w:val="-3"/>
          <w:sz w:val="24"/>
          <w:szCs w:val="24"/>
        </w:rPr>
        <w:t xml:space="preserve"> </w:t>
      </w:r>
      <w:r w:rsidRPr="0039339F">
        <w:rPr>
          <w:spacing w:val="-2"/>
          <w:sz w:val="24"/>
          <w:szCs w:val="24"/>
        </w:rPr>
        <w:t>напряжения.</w:t>
      </w:r>
    </w:p>
    <w:p w:rsidR="002F3F6D" w:rsidRPr="0039339F" w:rsidRDefault="00DF499F" w:rsidP="00CB1A6D">
      <w:pPr>
        <w:pStyle w:val="a7"/>
        <w:numPr>
          <w:ilvl w:val="0"/>
          <w:numId w:val="118"/>
        </w:numPr>
        <w:tabs>
          <w:tab w:val="left" w:pos="993"/>
          <w:tab w:val="left" w:pos="1396"/>
        </w:tabs>
        <w:ind w:left="0" w:firstLine="709"/>
        <w:rPr>
          <w:sz w:val="24"/>
          <w:szCs w:val="24"/>
        </w:rPr>
      </w:pPr>
      <w:r w:rsidRPr="0039339F">
        <w:rPr>
          <w:sz w:val="24"/>
          <w:szCs w:val="24"/>
        </w:rPr>
        <w:t>Исследование</w:t>
      </w:r>
      <w:r w:rsidRPr="0039339F">
        <w:rPr>
          <w:spacing w:val="-9"/>
          <w:sz w:val="24"/>
          <w:szCs w:val="24"/>
        </w:rPr>
        <w:t xml:space="preserve"> </w:t>
      </w:r>
      <w:r w:rsidRPr="0039339F">
        <w:rPr>
          <w:sz w:val="24"/>
          <w:szCs w:val="24"/>
        </w:rPr>
        <w:t>зависимости</w:t>
      </w:r>
      <w:r w:rsidRPr="0039339F">
        <w:rPr>
          <w:spacing w:val="-6"/>
          <w:sz w:val="24"/>
          <w:szCs w:val="24"/>
        </w:rPr>
        <w:t xml:space="preserve"> </w:t>
      </w:r>
      <w:r w:rsidRPr="0039339F">
        <w:rPr>
          <w:sz w:val="24"/>
          <w:szCs w:val="24"/>
        </w:rPr>
        <w:t>силы</w:t>
      </w:r>
      <w:r w:rsidRPr="0039339F">
        <w:rPr>
          <w:spacing w:val="-8"/>
          <w:sz w:val="24"/>
          <w:szCs w:val="24"/>
        </w:rPr>
        <w:t xml:space="preserve"> </w:t>
      </w:r>
      <w:r w:rsidRPr="0039339F">
        <w:rPr>
          <w:sz w:val="24"/>
          <w:szCs w:val="24"/>
        </w:rPr>
        <w:t>тока,</w:t>
      </w:r>
      <w:r w:rsidRPr="0039339F">
        <w:rPr>
          <w:spacing w:val="-8"/>
          <w:sz w:val="24"/>
          <w:szCs w:val="24"/>
        </w:rPr>
        <w:t xml:space="preserve"> </w:t>
      </w:r>
      <w:r w:rsidRPr="0039339F">
        <w:rPr>
          <w:sz w:val="24"/>
          <w:szCs w:val="24"/>
        </w:rPr>
        <w:t>идущего</w:t>
      </w:r>
      <w:r w:rsidRPr="0039339F">
        <w:rPr>
          <w:spacing w:val="-6"/>
          <w:sz w:val="24"/>
          <w:szCs w:val="24"/>
        </w:rPr>
        <w:t xml:space="preserve"> </w:t>
      </w:r>
      <w:r w:rsidRPr="0039339F">
        <w:rPr>
          <w:sz w:val="24"/>
          <w:szCs w:val="24"/>
        </w:rPr>
        <w:t>через</w:t>
      </w:r>
      <w:r w:rsidRPr="0039339F">
        <w:rPr>
          <w:spacing w:val="-7"/>
          <w:sz w:val="24"/>
          <w:szCs w:val="24"/>
        </w:rPr>
        <w:t xml:space="preserve"> </w:t>
      </w:r>
      <w:r w:rsidRPr="0039339F">
        <w:rPr>
          <w:sz w:val="24"/>
          <w:szCs w:val="24"/>
        </w:rPr>
        <w:t>резистор,</w:t>
      </w:r>
      <w:r w:rsidRPr="0039339F">
        <w:rPr>
          <w:spacing w:val="-7"/>
          <w:sz w:val="24"/>
          <w:szCs w:val="24"/>
        </w:rPr>
        <w:t xml:space="preserve"> </w:t>
      </w:r>
      <w:r w:rsidRPr="0039339F">
        <w:rPr>
          <w:sz w:val="24"/>
          <w:szCs w:val="24"/>
        </w:rPr>
        <w:t>от</w:t>
      </w:r>
      <w:r w:rsidRPr="0039339F">
        <w:rPr>
          <w:spacing w:val="-7"/>
          <w:sz w:val="24"/>
          <w:szCs w:val="24"/>
        </w:rPr>
        <w:t xml:space="preserve"> </w:t>
      </w:r>
      <w:r w:rsidRPr="0039339F">
        <w:rPr>
          <w:sz w:val="24"/>
          <w:szCs w:val="24"/>
        </w:rPr>
        <w:t>сопротивления резистора и напряжения на резисторе.</w:t>
      </w:r>
    </w:p>
    <w:p w:rsidR="002F3F6D" w:rsidRPr="0039339F" w:rsidRDefault="00DF499F" w:rsidP="00CB1A6D">
      <w:pPr>
        <w:pStyle w:val="a7"/>
        <w:numPr>
          <w:ilvl w:val="0"/>
          <w:numId w:val="118"/>
        </w:numPr>
        <w:tabs>
          <w:tab w:val="left" w:pos="993"/>
          <w:tab w:val="left" w:pos="1396"/>
          <w:tab w:val="left" w:pos="2496"/>
          <w:tab w:val="left" w:pos="4737"/>
          <w:tab w:val="left" w:pos="6317"/>
          <w:tab w:val="left" w:pos="8217"/>
        </w:tabs>
        <w:ind w:left="0" w:firstLine="709"/>
        <w:rPr>
          <w:sz w:val="24"/>
          <w:szCs w:val="24"/>
        </w:rPr>
      </w:pPr>
      <w:r w:rsidRPr="0039339F">
        <w:rPr>
          <w:spacing w:val="-2"/>
          <w:sz w:val="24"/>
          <w:szCs w:val="24"/>
        </w:rPr>
        <w:t>Опыты,</w:t>
      </w:r>
      <w:r w:rsidRPr="0039339F">
        <w:rPr>
          <w:sz w:val="24"/>
          <w:szCs w:val="24"/>
        </w:rPr>
        <w:tab/>
      </w:r>
      <w:r w:rsidRPr="0039339F">
        <w:rPr>
          <w:spacing w:val="-2"/>
          <w:sz w:val="24"/>
          <w:szCs w:val="24"/>
        </w:rPr>
        <w:t>демонстрирующие</w:t>
      </w:r>
      <w:r w:rsidRPr="0039339F">
        <w:rPr>
          <w:sz w:val="24"/>
          <w:szCs w:val="24"/>
        </w:rPr>
        <w:tab/>
      </w:r>
      <w:r w:rsidRPr="0039339F">
        <w:rPr>
          <w:spacing w:val="-2"/>
          <w:sz w:val="24"/>
          <w:szCs w:val="24"/>
        </w:rPr>
        <w:t>зависимость</w:t>
      </w:r>
      <w:r w:rsidRPr="0039339F">
        <w:rPr>
          <w:sz w:val="24"/>
          <w:szCs w:val="24"/>
        </w:rPr>
        <w:tab/>
      </w:r>
      <w:r w:rsidRPr="0039339F">
        <w:rPr>
          <w:spacing w:val="-2"/>
          <w:sz w:val="24"/>
          <w:szCs w:val="24"/>
        </w:rPr>
        <w:t>электрического</w:t>
      </w:r>
      <w:r w:rsidRPr="0039339F">
        <w:rPr>
          <w:sz w:val="24"/>
          <w:szCs w:val="24"/>
        </w:rPr>
        <w:tab/>
      </w:r>
      <w:r w:rsidRPr="0039339F">
        <w:rPr>
          <w:spacing w:val="-2"/>
          <w:sz w:val="24"/>
          <w:szCs w:val="24"/>
        </w:rPr>
        <w:t xml:space="preserve">сопротивления </w:t>
      </w:r>
      <w:r w:rsidRPr="0039339F">
        <w:rPr>
          <w:sz w:val="24"/>
          <w:szCs w:val="24"/>
        </w:rPr>
        <w:t>проводника от его длины, площади поперечного сечения и материала.</w:t>
      </w:r>
    </w:p>
    <w:p w:rsidR="002F3F6D" w:rsidRPr="0039339F" w:rsidRDefault="00DF499F" w:rsidP="00CB1A6D">
      <w:pPr>
        <w:pStyle w:val="a7"/>
        <w:numPr>
          <w:ilvl w:val="0"/>
          <w:numId w:val="118"/>
        </w:numPr>
        <w:tabs>
          <w:tab w:val="left" w:pos="993"/>
          <w:tab w:val="left" w:pos="1396"/>
        </w:tabs>
        <w:ind w:left="0" w:firstLine="709"/>
        <w:rPr>
          <w:sz w:val="24"/>
          <w:szCs w:val="24"/>
        </w:rPr>
      </w:pPr>
      <w:r w:rsidRPr="0039339F">
        <w:rPr>
          <w:sz w:val="24"/>
          <w:szCs w:val="24"/>
        </w:rPr>
        <w:t>Проверка</w:t>
      </w:r>
      <w:r w:rsidRPr="0039339F">
        <w:rPr>
          <w:spacing w:val="-12"/>
          <w:sz w:val="24"/>
          <w:szCs w:val="24"/>
        </w:rPr>
        <w:t xml:space="preserve"> </w:t>
      </w:r>
      <w:r w:rsidRPr="0039339F">
        <w:rPr>
          <w:sz w:val="24"/>
          <w:szCs w:val="24"/>
        </w:rPr>
        <w:t>правила</w:t>
      </w:r>
      <w:r w:rsidRPr="0039339F">
        <w:rPr>
          <w:spacing w:val="-12"/>
          <w:sz w:val="24"/>
          <w:szCs w:val="24"/>
        </w:rPr>
        <w:t xml:space="preserve"> </w:t>
      </w:r>
      <w:r w:rsidRPr="0039339F">
        <w:rPr>
          <w:sz w:val="24"/>
          <w:szCs w:val="24"/>
        </w:rPr>
        <w:t>сложения</w:t>
      </w:r>
      <w:r w:rsidRPr="0039339F">
        <w:rPr>
          <w:spacing w:val="-11"/>
          <w:sz w:val="24"/>
          <w:szCs w:val="24"/>
        </w:rPr>
        <w:t xml:space="preserve"> </w:t>
      </w:r>
      <w:r w:rsidRPr="0039339F">
        <w:rPr>
          <w:sz w:val="24"/>
          <w:szCs w:val="24"/>
        </w:rPr>
        <w:t>напряжений</w:t>
      </w:r>
      <w:r w:rsidRPr="0039339F">
        <w:rPr>
          <w:spacing w:val="-13"/>
          <w:sz w:val="24"/>
          <w:szCs w:val="24"/>
        </w:rPr>
        <w:t xml:space="preserve"> </w:t>
      </w:r>
      <w:r w:rsidRPr="0039339F">
        <w:rPr>
          <w:sz w:val="24"/>
          <w:szCs w:val="24"/>
        </w:rPr>
        <w:t>при</w:t>
      </w:r>
      <w:r w:rsidRPr="0039339F">
        <w:rPr>
          <w:spacing w:val="-13"/>
          <w:sz w:val="24"/>
          <w:szCs w:val="24"/>
        </w:rPr>
        <w:t xml:space="preserve"> </w:t>
      </w:r>
      <w:r w:rsidRPr="0039339F">
        <w:rPr>
          <w:sz w:val="24"/>
          <w:szCs w:val="24"/>
        </w:rPr>
        <w:t>последовательном</w:t>
      </w:r>
      <w:r w:rsidRPr="0039339F">
        <w:rPr>
          <w:spacing w:val="-12"/>
          <w:sz w:val="24"/>
          <w:szCs w:val="24"/>
        </w:rPr>
        <w:t xml:space="preserve"> </w:t>
      </w:r>
      <w:r w:rsidRPr="0039339F">
        <w:rPr>
          <w:sz w:val="24"/>
          <w:szCs w:val="24"/>
        </w:rPr>
        <w:t>соединении</w:t>
      </w:r>
      <w:r w:rsidRPr="0039339F">
        <w:rPr>
          <w:spacing w:val="-10"/>
          <w:sz w:val="24"/>
          <w:szCs w:val="24"/>
        </w:rPr>
        <w:t xml:space="preserve"> </w:t>
      </w:r>
      <w:r w:rsidRPr="0039339F">
        <w:rPr>
          <w:sz w:val="24"/>
          <w:szCs w:val="24"/>
        </w:rPr>
        <w:t xml:space="preserve">двух </w:t>
      </w:r>
      <w:r w:rsidRPr="0039339F">
        <w:rPr>
          <w:spacing w:val="-2"/>
          <w:sz w:val="24"/>
          <w:szCs w:val="24"/>
        </w:rPr>
        <w:t>резисторов.</w:t>
      </w:r>
    </w:p>
    <w:p w:rsidR="002F3F6D" w:rsidRPr="0039339F" w:rsidRDefault="00DF499F" w:rsidP="00CB1A6D">
      <w:pPr>
        <w:pStyle w:val="a7"/>
        <w:numPr>
          <w:ilvl w:val="0"/>
          <w:numId w:val="118"/>
        </w:numPr>
        <w:tabs>
          <w:tab w:val="left" w:pos="993"/>
          <w:tab w:val="left" w:pos="1396"/>
        </w:tabs>
        <w:ind w:left="0" w:firstLine="709"/>
        <w:rPr>
          <w:sz w:val="24"/>
          <w:szCs w:val="24"/>
        </w:rPr>
      </w:pPr>
      <w:r w:rsidRPr="0039339F">
        <w:rPr>
          <w:sz w:val="24"/>
          <w:szCs w:val="24"/>
        </w:rPr>
        <w:t>Проверка</w:t>
      </w:r>
      <w:r w:rsidRPr="0039339F">
        <w:rPr>
          <w:spacing w:val="-6"/>
          <w:sz w:val="24"/>
          <w:szCs w:val="24"/>
        </w:rPr>
        <w:t xml:space="preserve"> </w:t>
      </w:r>
      <w:r w:rsidRPr="0039339F">
        <w:rPr>
          <w:sz w:val="24"/>
          <w:szCs w:val="24"/>
        </w:rPr>
        <w:t>правила</w:t>
      </w:r>
      <w:r w:rsidRPr="0039339F">
        <w:rPr>
          <w:spacing w:val="-3"/>
          <w:sz w:val="24"/>
          <w:szCs w:val="24"/>
        </w:rPr>
        <w:t xml:space="preserve"> </w:t>
      </w:r>
      <w:r w:rsidRPr="0039339F">
        <w:rPr>
          <w:sz w:val="24"/>
          <w:szCs w:val="24"/>
        </w:rPr>
        <w:t>для</w:t>
      </w:r>
      <w:r w:rsidRPr="0039339F">
        <w:rPr>
          <w:spacing w:val="-2"/>
          <w:sz w:val="24"/>
          <w:szCs w:val="24"/>
        </w:rPr>
        <w:t xml:space="preserve"> </w:t>
      </w:r>
      <w:r w:rsidRPr="0039339F">
        <w:rPr>
          <w:sz w:val="24"/>
          <w:szCs w:val="24"/>
        </w:rPr>
        <w:t>силы</w:t>
      </w:r>
      <w:r w:rsidRPr="0039339F">
        <w:rPr>
          <w:spacing w:val="-3"/>
          <w:sz w:val="24"/>
          <w:szCs w:val="24"/>
        </w:rPr>
        <w:t xml:space="preserve"> </w:t>
      </w:r>
      <w:r w:rsidRPr="0039339F">
        <w:rPr>
          <w:sz w:val="24"/>
          <w:szCs w:val="24"/>
        </w:rPr>
        <w:t>тока</w:t>
      </w:r>
      <w:r w:rsidRPr="0039339F">
        <w:rPr>
          <w:spacing w:val="-3"/>
          <w:sz w:val="24"/>
          <w:szCs w:val="24"/>
        </w:rPr>
        <w:t xml:space="preserve"> </w:t>
      </w:r>
      <w:r w:rsidRPr="0039339F">
        <w:rPr>
          <w:sz w:val="24"/>
          <w:szCs w:val="24"/>
        </w:rPr>
        <w:t>при</w:t>
      </w:r>
      <w:r w:rsidRPr="0039339F">
        <w:rPr>
          <w:spacing w:val="-2"/>
          <w:sz w:val="24"/>
          <w:szCs w:val="24"/>
        </w:rPr>
        <w:t xml:space="preserve"> </w:t>
      </w:r>
      <w:r w:rsidRPr="0039339F">
        <w:rPr>
          <w:sz w:val="24"/>
          <w:szCs w:val="24"/>
        </w:rPr>
        <w:t>параллельном</w:t>
      </w:r>
      <w:r w:rsidRPr="0039339F">
        <w:rPr>
          <w:spacing w:val="-3"/>
          <w:sz w:val="24"/>
          <w:szCs w:val="24"/>
        </w:rPr>
        <w:t xml:space="preserve"> </w:t>
      </w:r>
      <w:r w:rsidRPr="0039339F">
        <w:rPr>
          <w:sz w:val="24"/>
          <w:szCs w:val="24"/>
        </w:rPr>
        <w:t>соединении</w:t>
      </w:r>
      <w:r w:rsidRPr="0039339F">
        <w:rPr>
          <w:spacing w:val="-2"/>
          <w:sz w:val="24"/>
          <w:szCs w:val="24"/>
        </w:rPr>
        <w:t xml:space="preserve"> резисторов.</w:t>
      </w:r>
    </w:p>
    <w:p w:rsidR="002F3F6D" w:rsidRPr="0039339F" w:rsidRDefault="00DF499F" w:rsidP="00CB1A6D">
      <w:pPr>
        <w:pStyle w:val="a7"/>
        <w:numPr>
          <w:ilvl w:val="0"/>
          <w:numId w:val="118"/>
        </w:numPr>
        <w:tabs>
          <w:tab w:val="left" w:pos="993"/>
          <w:tab w:val="left" w:pos="1535"/>
        </w:tabs>
        <w:ind w:left="0" w:firstLine="709"/>
        <w:rPr>
          <w:sz w:val="24"/>
          <w:szCs w:val="24"/>
        </w:rPr>
      </w:pPr>
      <w:r w:rsidRPr="0039339F">
        <w:rPr>
          <w:sz w:val="24"/>
          <w:szCs w:val="24"/>
        </w:rPr>
        <w:t>Определение</w:t>
      </w:r>
      <w:r w:rsidRPr="0039339F">
        <w:rPr>
          <w:spacing w:val="-7"/>
          <w:sz w:val="24"/>
          <w:szCs w:val="24"/>
        </w:rPr>
        <w:t xml:space="preserve"> </w:t>
      </w:r>
      <w:r w:rsidRPr="0039339F">
        <w:rPr>
          <w:sz w:val="24"/>
          <w:szCs w:val="24"/>
        </w:rPr>
        <w:t>работы</w:t>
      </w:r>
      <w:r w:rsidRPr="0039339F">
        <w:rPr>
          <w:spacing w:val="-3"/>
          <w:sz w:val="24"/>
          <w:szCs w:val="24"/>
        </w:rPr>
        <w:t xml:space="preserve"> </w:t>
      </w:r>
      <w:r w:rsidRPr="0039339F">
        <w:rPr>
          <w:sz w:val="24"/>
          <w:szCs w:val="24"/>
        </w:rPr>
        <w:t>электрического</w:t>
      </w:r>
      <w:r w:rsidRPr="0039339F">
        <w:rPr>
          <w:spacing w:val="-3"/>
          <w:sz w:val="24"/>
          <w:szCs w:val="24"/>
        </w:rPr>
        <w:t xml:space="preserve"> </w:t>
      </w:r>
      <w:r w:rsidRPr="0039339F">
        <w:rPr>
          <w:sz w:val="24"/>
          <w:szCs w:val="24"/>
        </w:rPr>
        <w:t>тока,</w:t>
      </w:r>
      <w:r w:rsidRPr="0039339F">
        <w:rPr>
          <w:spacing w:val="-3"/>
          <w:sz w:val="24"/>
          <w:szCs w:val="24"/>
        </w:rPr>
        <w:t xml:space="preserve"> </w:t>
      </w:r>
      <w:r w:rsidRPr="0039339F">
        <w:rPr>
          <w:sz w:val="24"/>
          <w:szCs w:val="24"/>
        </w:rPr>
        <w:t>идущего</w:t>
      </w:r>
      <w:r w:rsidRPr="0039339F">
        <w:rPr>
          <w:spacing w:val="-4"/>
          <w:sz w:val="24"/>
          <w:szCs w:val="24"/>
        </w:rPr>
        <w:t xml:space="preserve"> </w:t>
      </w:r>
      <w:r w:rsidRPr="0039339F">
        <w:rPr>
          <w:sz w:val="24"/>
          <w:szCs w:val="24"/>
        </w:rPr>
        <w:t>через</w:t>
      </w:r>
      <w:r w:rsidRPr="0039339F">
        <w:rPr>
          <w:spacing w:val="-3"/>
          <w:sz w:val="24"/>
          <w:szCs w:val="24"/>
        </w:rPr>
        <w:t xml:space="preserve"> </w:t>
      </w:r>
      <w:r w:rsidRPr="0039339F">
        <w:rPr>
          <w:spacing w:val="-2"/>
          <w:sz w:val="24"/>
          <w:szCs w:val="24"/>
        </w:rPr>
        <w:t>резистор.</w:t>
      </w:r>
    </w:p>
    <w:p w:rsidR="002F3F6D" w:rsidRPr="0039339F" w:rsidRDefault="00DF499F" w:rsidP="00CB1A6D">
      <w:pPr>
        <w:pStyle w:val="a7"/>
        <w:numPr>
          <w:ilvl w:val="0"/>
          <w:numId w:val="118"/>
        </w:numPr>
        <w:tabs>
          <w:tab w:val="left" w:pos="993"/>
          <w:tab w:val="left" w:pos="1535"/>
        </w:tabs>
        <w:ind w:left="0" w:firstLine="709"/>
        <w:rPr>
          <w:sz w:val="24"/>
          <w:szCs w:val="24"/>
        </w:rPr>
      </w:pPr>
      <w:r w:rsidRPr="0039339F">
        <w:rPr>
          <w:sz w:val="24"/>
          <w:szCs w:val="24"/>
        </w:rPr>
        <w:t>Определение</w:t>
      </w:r>
      <w:r w:rsidRPr="0039339F">
        <w:rPr>
          <w:spacing w:val="-6"/>
          <w:sz w:val="24"/>
          <w:szCs w:val="24"/>
        </w:rPr>
        <w:t xml:space="preserve"> </w:t>
      </w:r>
      <w:r w:rsidRPr="0039339F">
        <w:rPr>
          <w:sz w:val="24"/>
          <w:szCs w:val="24"/>
        </w:rPr>
        <w:t>мощности</w:t>
      </w:r>
      <w:r w:rsidRPr="0039339F">
        <w:rPr>
          <w:spacing w:val="-2"/>
          <w:sz w:val="24"/>
          <w:szCs w:val="24"/>
        </w:rPr>
        <w:t xml:space="preserve"> </w:t>
      </w:r>
      <w:r w:rsidRPr="0039339F">
        <w:rPr>
          <w:sz w:val="24"/>
          <w:szCs w:val="24"/>
        </w:rPr>
        <w:t>электрического</w:t>
      </w:r>
      <w:r w:rsidRPr="0039339F">
        <w:rPr>
          <w:spacing w:val="-1"/>
          <w:sz w:val="24"/>
          <w:szCs w:val="24"/>
        </w:rPr>
        <w:t xml:space="preserve"> </w:t>
      </w:r>
      <w:r w:rsidRPr="0039339F">
        <w:rPr>
          <w:sz w:val="24"/>
          <w:szCs w:val="24"/>
        </w:rPr>
        <w:t>тока,</w:t>
      </w:r>
      <w:r w:rsidRPr="0039339F">
        <w:rPr>
          <w:spacing w:val="-3"/>
          <w:sz w:val="24"/>
          <w:szCs w:val="24"/>
        </w:rPr>
        <w:t xml:space="preserve"> </w:t>
      </w:r>
      <w:r w:rsidRPr="0039339F">
        <w:rPr>
          <w:sz w:val="24"/>
          <w:szCs w:val="24"/>
        </w:rPr>
        <w:t>выделяемой</w:t>
      </w:r>
      <w:r w:rsidRPr="0039339F">
        <w:rPr>
          <w:spacing w:val="-3"/>
          <w:sz w:val="24"/>
          <w:szCs w:val="24"/>
        </w:rPr>
        <w:t xml:space="preserve"> </w:t>
      </w:r>
      <w:r w:rsidRPr="0039339F">
        <w:rPr>
          <w:sz w:val="24"/>
          <w:szCs w:val="24"/>
        </w:rPr>
        <w:t>на</w:t>
      </w:r>
      <w:r w:rsidRPr="0039339F">
        <w:rPr>
          <w:spacing w:val="-3"/>
          <w:sz w:val="24"/>
          <w:szCs w:val="24"/>
        </w:rPr>
        <w:t xml:space="preserve"> </w:t>
      </w:r>
      <w:r w:rsidRPr="0039339F">
        <w:rPr>
          <w:spacing w:val="-2"/>
          <w:sz w:val="24"/>
          <w:szCs w:val="24"/>
        </w:rPr>
        <w:t>резисторе.</w:t>
      </w:r>
    </w:p>
    <w:p w:rsidR="002F3F6D" w:rsidRPr="0039339F" w:rsidRDefault="00DF499F" w:rsidP="00CB1A6D">
      <w:pPr>
        <w:pStyle w:val="a7"/>
        <w:numPr>
          <w:ilvl w:val="0"/>
          <w:numId w:val="118"/>
        </w:numPr>
        <w:tabs>
          <w:tab w:val="left" w:pos="993"/>
          <w:tab w:val="left" w:pos="1535"/>
        </w:tabs>
        <w:ind w:left="0" w:firstLine="709"/>
        <w:rPr>
          <w:sz w:val="24"/>
          <w:szCs w:val="24"/>
        </w:rPr>
      </w:pPr>
      <w:r w:rsidRPr="0039339F">
        <w:rPr>
          <w:sz w:val="24"/>
          <w:szCs w:val="24"/>
        </w:rPr>
        <w:t>Исследование зависимости силы тока, идущего через лампочку, от напряжения на ней.</w:t>
      </w:r>
    </w:p>
    <w:p w:rsidR="002F3F6D" w:rsidRPr="0039339F" w:rsidRDefault="00DF499F" w:rsidP="00CB1A6D">
      <w:pPr>
        <w:pStyle w:val="a7"/>
        <w:numPr>
          <w:ilvl w:val="0"/>
          <w:numId w:val="118"/>
        </w:numPr>
        <w:tabs>
          <w:tab w:val="left" w:pos="993"/>
          <w:tab w:val="left" w:pos="1535"/>
        </w:tabs>
        <w:ind w:left="0" w:firstLine="709"/>
        <w:rPr>
          <w:sz w:val="24"/>
          <w:szCs w:val="24"/>
        </w:rPr>
      </w:pPr>
      <w:r w:rsidRPr="0039339F">
        <w:rPr>
          <w:sz w:val="24"/>
          <w:szCs w:val="24"/>
        </w:rPr>
        <w:t>Определение</w:t>
      </w:r>
      <w:r w:rsidRPr="0039339F">
        <w:rPr>
          <w:spacing w:val="-4"/>
          <w:sz w:val="24"/>
          <w:szCs w:val="24"/>
        </w:rPr>
        <w:t xml:space="preserve"> </w:t>
      </w:r>
      <w:r w:rsidRPr="0039339F">
        <w:rPr>
          <w:sz w:val="24"/>
          <w:szCs w:val="24"/>
        </w:rPr>
        <w:t>КПД</w:t>
      </w:r>
      <w:r w:rsidRPr="0039339F">
        <w:rPr>
          <w:spacing w:val="-3"/>
          <w:sz w:val="24"/>
          <w:szCs w:val="24"/>
        </w:rPr>
        <w:t xml:space="preserve"> </w:t>
      </w:r>
      <w:r w:rsidRPr="0039339F">
        <w:rPr>
          <w:spacing w:val="-2"/>
          <w:sz w:val="24"/>
          <w:szCs w:val="24"/>
        </w:rPr>
        <w:t>нагревателя.</w:t>
      </w:r>
    </w:p>
    <w:p w:rsidR="002F3F6D" w:rsidRPr="0039339F" w:rsidRDefault="00DF499F" w:rsidP="00CB1A6D">
      <w:pPr>
        <w:pStyle w:val="a7"/>
        <w:numPr>
          <w:ilvl w:val="0"/>
          <w:numId w:val="118"/>
        </w:numPr>
        <w:tabs>
          <w:tab w:val="left" w:pos="993"/>
          <w:tab w:val="left" w:pos="1535"/>
        </w:tabs>
        <w:ind w:left="0" w:firstLine="709"/>
        <w:rPr>
          <w:sz w:val="24"/>
          <w:szCs w:val="24"/>
        </w:rPr>
      </w:pPr>
      <w:r w:rsidRPr="0039339F">
        <w:rPr>
          <w:sz w:val="24"/>
          <w:szCs w:val="24"/>
        </w:rPr>
        <w:t>Исследование</w:t>
      </w:r>
      <w:r w:rsidRPr="0039339F">
        <w:rPr>
          <w:spacing w:val="-6"/>
          <w:sz w:val="24"/>
          <w:szCs w:val="24"/>
        </w:rPr>
        <w:t xml:space="preserve"> </w:t>
      </w:r>
      <w:r w:rsidRPr="0039339F">
        <w:rPr>
          <w:sz w:val="24"/>
          <w:szCs w:val="24"/>
        </w:rPr>
        <w:t>магнитного</w:t>
      </w:r>
      <w:r w:rsidRPr="0039339F">
        <w:rPr>
          <w:spacing w:val="-4"/>
          <w:sz w:val="24"/>
          <w:szCs w:val="24"/>
        </w:rPr>
        <w:t xml:space="preserve"> </w:t>
      </w:r>
      <w:r w:rsidRPr="0039339F">
        <w:rPr>
          <w:sz w:val="24"/>
          <w:szCs w:val="24"/>
        </w:rPr>
        <w:t>взаимодействия</w:t>
      </w:r>
      <w:r w:rsidRPr="0039339F">
        <w:rPr>
          <w:spacing w:val="-5"/>
          <w:sz w:val="24"/>
          <w:szCs w:val="24"/>
        </w:rPr>
        <w:t xml:space="preserve"> </w:t>
      </w:r>
      <w:r w:rsidRPr="0039339F">
        <w:rPr>
          <w:sz w:val="24"/>
          <w:szCs w:val="24"/>
        </w:rPr>
        <w:t>постоянных</w:t>
      </w:r>
      <w:r w:rsidRPr="0039339F">
        <w:rPr>
          <w:spacing w:val="-2"/>
          <w:sz w:val="24"/>
          <w:szCs w:val="24"/>
        </w:rPr>
        <w:t xml:space="preserve"> магнитов.</w:t>
      </w:r>
    </w:p>
    <w:p w:rsidR="002F3F6D" w:rsidRPr="0039339F" w:rsidRDefault="00DF499F" w:rsidP="00CB1A6D">
      <w:pPr>
        <w:pStyle w:val="a7"/>
        <w:numPr>
          <w:ilvl w:val="0"/>
          <w:numId w:val="118"/>
        </w:numPr>
        <w:tabs>
          <w:tab w:val="left" w:pos="993"/>
          <w:tab w:val="left" w:pos="1535"/>
        </w:tabs>
        <w:ind w:left="0" w:firstLine="709"/>
        <w:rPr>
          <w:sz w:val="24"/>
          <w:szCs w:val="24"/>
        </w:rPr>
      </w:pPr>
      <w:r w:rsidRPr="0039339F">
        <w:rPr>
          <w:sz w:val="24"/>
          <w:szCs w:val="24"/>
        </w:rPr>
        <w:t>Изучение</w:t>
      </w:r>
      <w:r w:rsidRPr="0039339F">
        <w:rPr>
          <w:spacing w:val="80"/>
          <w:sz w:val="24"/>
          <w:szCs w:val="24"/>
        </w:rPr>
        <w:t xml:space="preserve"> </w:t>
      </w:r>
      <w:r w:rsidRPr="0039339F">
        <w:rPr>
          <w:sz w:val="24"/>
          <w:szCs w:val="24"/>
        </w:rPr>
        <w:t>магнитного</w:t>
      </w:r>
      <w:r w:rsidRPr="0039339F">
        <w:rPr>
          <w:spacing w:val="80"/>
          <w:sz w:val="24"/>
          <w:szCs w:val="24"/>
        </w:rPr>
        <w:t xml:space="preserve"> </w:t>
      </w:r>
      <w:r w:rsidRPr="0039339F">
        <w:rPr>
          <w:sz w:val="24"/>
          <w:szCs w:val="24"/>
        </w:rPr>
        <w:t>поля</w:t>
      </w:r>
      <w:r w:rsidRPr="0039339F">
        <w:rPr>
          <w:spacing w:val="80"/>
          <w:sz w:val="24"/>
          <w:szCs w:val="24"/>
        </w:rPr>
        <w:t xml:space="preserve"> </w:t>
      </w:r>
      <w:r w:rsidRPr="0039339F">
        <w:rPr>
          <w:sz w:val="24"/>
          <w:szCs w:val="24"/>
        </w:rPr>
        <w:t>постоянных</w:t>
      </w:r>
      <w:r w:rsidRPr="0039339F">
        <w:rPr>
          <w:spacing w:val="80"/>
          <w:sz w:val="24"/>
          <w:szCs w:val="24"/>
        </w:rPr>
        <w:t xml:space="preserve"> </w:t>
      </w:r>
      <w:r w:rsidRPr="0039339F">
        <w:rPr>
          <w:sz w:val="24"/>
          <w:szCs w:val="24"/>
        </w:rPr>
        <w:t>магнитов</w:t>
      </w:r>
      <w:r w:rsidRPr="0039339F">
        <w:rPr>
          <w:spacing w:val="80"/>
          <w:sz w:val="24"/>
          <w:szCs w:val="24"/>
        </w:rPr>
        <w:t xml:space="preserve"> </w:t>
      </w:r>
      <w:r w:rsidRPr="0039339F">
        <w:rPr>
          <w:sz w:val="24"/>
          <w:szCs w:val="24"/>
        </w:rPr>
        <w:t>при</w:t>
      </w:r>
      <w:r w:rsidRPr="0039339F">
        <w:rPr>
          <w:spacing w:val="80"/>
          <w:sz w:val="24"/>
          <w:szCs w:val="24"/>
        </w:rPr>
        <w:t xml:space="preserve"> </w:t>
      </w:r>
      <w:r w:rsidRPr="0039339F">
        <w:rPr>
          <w:sz w:val="24"/>
          <w:szCs w:val="24"/>
        </w:rPr>
        <w:t>их</w:t>
      </w:r>
      <w:r w:rsidRPr="0039339F">
        <w:rPr>
          <w:spacing w:val="80"/>
          <w:sz w:val="24"/>
          <w:szCs w:val="24"/>
        </w:rPr>
        <w:t xml:space="preserve"> </w:t>
      </w:r>
      <w:r w:rsidRPr="0039339F">
        <w:rPr>
          <w:sz w:val="24"/>
          <w:szCs w:val="24"/>
        </w:rPr>
        <w:t>объединении</w:t>
      </w:r>
      <w:r w:rsidRPr="0039339F">
        <w:rPr>
          <w:spacing w:val="80"/>
          <w:sz w:val="24"/>
          <w:szCs w:val="24"/>
        </w:rPr>
        <w:t xml:space="preserve"> </w:t>
      </w:r>
      <w:r w:rsidRPr="0039339F">
        <w:rPr>
          <w:sz w:val="24"/>
          <w:szCs w:val="24"/>
        </w:rPr>
        <w:t xml:space="preserve">и </w:t>
      </w:r>
      <w:r w:rsidRPr="0039339F">
        <w:rPr>
          <w:spacing w:val="-2"/>
          <w:sz w:val="24"/>
          <w:szCs w:val="24"/>
        </w:rPr>
        <w:t>разделении.</w:t>
      </w:r>
    </w:p>
    <w:p w:rsidR="002F3F6D" w:rsidRPr="0039339F" w:rsidRDefault="00DF499F" w:rsidP="00CB1A6D">
      <w:pPr>
        <w:pStyle w:val="a7"/>
        <w:numPr>
          <w:ilvl w:val="0"/>
          <w:numId w:val="118"/>
        </w:numPr>
        <w:tabs>
          <w:tab w:val="left" w:pos="993"/>
          <w:tab w:val="left" w:pos="1535"/>
        </w:tabs>
        <w:ind w:left="0" w:firstLine="709"/>
        <w:rPr>
          <w:sz w:val="24"/>
          <w:szCs w:val="24"/>
        </w:rPr>
      </w:pPr>
      <w:r w:rsidRPr="0039339F">
        <w:rPr>
          <w:sz w:val="24"/>
          <w:szCs w:val="24"/>
        </w:rPr>
        <w:t>Исследование</w:t>
      </w:r>
      <w:r w:rsidRPr="0039339F">
        <w:rPr>
          <w:spacing w:val="-7"/>
          <w:sz w:val="24"/>
          <w:szCs w:val="24"/>
        </w:rPr>
        <w:t xml:space="preserve"> </w:t>
      </w:r>
      <w:r w:rsidRPr="0039339F">
        <w:rPr>
          <w:sz w:val="24"/>
          <w:szCs w:val="24"/>
        </w:rPr>
        <w:t>действия</w:t>
      </w:r>
      <w:r w:rsidRPr="0039339F">
        <w:rPr>
          <w:spacing w:val="-3"/>
          <w:sz w:val="24"/>
          <w:szCs w:val="24"/>
        </w:rPr>
        <w:t xml:space="preserve"> </w:t>
      </w:r>
      <w:r w:rsidRPr="0039339F">
        <w:rPr>
          <w:sz w:val="24"/>
          <w:szCs w:val="24"/>
        </w:rPr>
        <w:t>электрического</w:t>
      </w:r>
      <w:r w:rsidRPr="0039339F">
        <w:rPr>
          <w:spacing w:val="-4"/>
          <w:sz w:val="24"/>
          <w:szCs w:val="24"/>
        </w:rPr>
        <w:t xml:space="preserve"> </w:t>
      </w:r>
      <w:r w:rsidRPr="0039339F">
        <w:rPr>
          <w:sz w:val="24"/>
          <w:szCs w:val="24"/>
        </w:rPr>
        <w:t>тока</w:t>
      </w:r>
      <w:r w:rsidRPr="0039339F">
        <w:rPr>
          <w:spacing w:val="-4"/>
          <w:sz w:val="24"/>
          <w:szCs w:val="24"/>
        </w:rPr>
        <w:t xml:space="preserve"> </w:t>
      </w:r>
      <w:r w:rsidRPr="0039339F">
        <w:rPr>
          <w:sz w:val="24"/>
          <w:szCs w:val="24"/>
        </w:rPr>
        <w:t>на</w:t>
      </w:r>
      <w:r w:rsidRPr="0039339F">
        <w:rPr>
          <w:spacing w:val="-7"/>
          <w:sz w:val="24"/>
          <w:szCs w:val="24"/>
        </w:rPr>
        <w:t xml:space="preserve"> </w:t>
      </w:r>
      <w:r w:rsidRPr="0039339F">
        <w:rPr>
          <w:sz w:val="24"/>
          <w:szCs w:val="24"/>
        </w:rPr>
        <w:t>магнитную</w:t>
      </w:r>
      <w:r w:rsidRPr="0039339F">
        <w:rPr>
          <w:spacing w:val="-3"/>
          <w:sz w:val="24"/>
          <w:szCs w:val="24"/>
        </w:rPr>
        <w:t xml:space="preserve"> </w:t>
      </w:r>
      <w:r w:rsidRPr="0039339F">
        <w:rPr>
          <w:spacing w:val="-2"/>
          <w:sz w:val="24"/>
          <w:szCs w:val="24"/>
        </w:rPr>
        <w:t>стрелку.</w:t>
      </w:r>
    </w:p>
    <w:p w:rsidR="002F3F6D" w:rsidRPr="0039339F" w:rsidRDefault="00DF499F" w:rsidP="00CB1A6D">
      <w:pPr>
        <w:pStyle w:val="a7"/>
        <w:numPr>
          <w:ilvl w:val="0"/>
          <w:numId w:val="118"/>
        </w:numPr>
        <w:tabs>
          <w:tab w:val="left" w:pos="993"/>
          <w:tab w:val="left" w:pos="1535"/>
        </w:tabs>
        <w:ind w:left="0" w:firstLine="709"/>
        <w:rPr>
          <w:sz w:val="24"/>
          <w:szCs w:val="24"/>
        </w:rPr>
      </w:pPr>
      <w:r w:rsidRPr="0039339F">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2F3F6D" w:rsidRPr="0039339F" w:rsidRDefault="00DF499F" w:rsidP="00CB1A6D">
      <w:pPr>
        <w:pStyle w:val="a7"/>
        <w:numPr>
          <w:ilvl w:val="0"/>
          <w:numId w:val="118"/>
        </w:numPr>
        <w:tabs>
          <w:tab w:val="left" w:pos="993"/>
          <w:tab w:val="left" w:pos="1535"/>
        </w:tabs>
        <w:ind w:left="0" w:firstLine="709"/>
        <w:rPr>
          <w:sz w:val="24"/>
          <w:szCs w:val="24"/>
        </w:rPr>
      </w:pPr>
      <w:r w:rsidRPr="0039339F">
        <w:rPr>
          <w:sz w:val="24"/>
          <w:szCs w:val="24"/>
        </w:rPr>
        <w:lastRenderedPageBreak/>
        <w:t>Изучение</w:t>
      </w:r>
      <w:r w:rsidRPr="0039339F">
        <w:rPr>
          <w:spacing w:val="-5"/>
          <w:sz w:val="24"/>
          <w:szCs w:val="24"/>
        </w:rPr>
        <w:t xml:space="preserve"> </w:t>
      </w:r>
      <w:r w:rsidRPr="0039339F">
        <w:rPr>
          <w:sz w:val="24"/>
          <w:szCs w:val="24"/>
        </w:rPr>
        <w:t>действия</w:t>
      </w:r>
      <w:r w:rsidRPr="0039339F">
        <w:rPr>
          <w:spacing w:val="-1"/>
          <w:sz w:val="24"/>
          <w:szCs w:val="24"/>
        </w:rPr>
        <w:t xml:space="preserve"> </w:t>
      </w:r>
      <w:r w:rsidRPr="0039339F">
        <w:rPr>
          <w:sz w:val="24"/>
          <w:szCs w:val="24"/>
        </w:rPr>
        <w:t>магнитного</w:t>
      </w:r>
      <w:r w:rsidRPr="0039339F">
        <w:rPr>
          <w:spacing w:val="-1"/>
          <w:sz w:val="24"/>
          <w:szCs w:val="24"/>
        </w:rPr>
        <w:t xml:space="preserve"> </w:t>
      </w:r>
      <w:r w:rsidRPr="0039339F">
        <w:rPr>
          <w:sz w:val="24"/>
          <w:szCs w:val="24"/>
        </w:rPr>
        <w:t>поля</w:t>
      </w:r>
      <w:r w:rsidRPr="0039339F">
        <w:rPr>
          <w:spacing w:val="-4"/>
          <w:sz w:val="24"/>
          <w:szCs w:val="24"/>
        </w:rPr>
        <w:t xml:space="preserve"> </w:t>
      </w:r>
      <w:r w:rsidRPr="0039339F">
        <w:rPr>
          <w:sz w:val="24"/>
          <w:szCs w:val="24"/>
        </w:rPr>
        <w:t>на</w:t>
      </w:r>
      <w:r w:rsidRPr="0039339F">
        <w:rPr>
          <w:spacing w:val="-2"/>
          <w:sz w:val="24"/>
          <w:szCs w:val="24"/>
        </w:rPr>
        <w:t xml:space="preserve"> </w:t>
      </w:r>
      <w:r w:rsidRPr="0039339F">
        <w:rPr>
          <w:sz w:val="24"/>
          <w:szCs w:val="24"/>
        </w:rPr>
        <w:t>проводник</w:t>
      </w:r>
      <w:r w:rsidRPr="0039339F">
        <w:rPr>
          <w:spacing w:val="-1"/>
          <w:sz w:val="24"/>
          <w:szCs w:val="24"/>
        </w:rPr>
        <w:t xml:space="preserve"> </w:t>
      </w:r>
      <w:r w:rsidRPr="0039339F">
        <w:rPr>
          <w:sz w:val="24"/>
          <w:szCs w:val="24"/>
        </w:rPr>
        <w:t>с</w:t>
      </w:r>
      <w:r w:rsidRPr="0039339F">
        <w:rPr>
          <w:spacing w:val="-2"/>
          <w:sz w:val="24"/>
          <w:szCs w:val="24"/>
        </w:rPr>
        <w:t xml:space="preserve"> током.</w:t>
      </w:r>
    </w:p>
    <w:p w:rsidR="002F3F6D" w:rsidRPr="0039339F" w:rsidRDefault="00DF499F" w:rsidP="00CB1A6D">
      <w:pPr>
        <w:pStyle w:val="a7"/>
        <w:numPr>
          <w:ilvl w:val="0"/>
          <w:numId w:val="118"/>
        </w:numPr>
        <w:tabs>
          <w:tab w:val="left" w:pos="993"/>
          <w:tab w:val="left" w:pos="1535"/>
        </w:tabs>
        <w:ind w:left="0" w:firstLine="709"/>
        <w:rPr>
          <w:sz w:val="24"/>
          <w:szCs w:val="24"/>
        </w:rPr>
      </w:pPr>
      <w:r w:rsidRPr="0039339F">
        <w:rPr>
          <w:sz w:val="24"/>
          <w:szCs w:val="24"/>
        </w:rPr>
        <w:t>Конструирование</w:t>
      </w:r>
      <w:r w:rsidRPr="0039339F">
        <w:rPr>
          <w:spacing w:val="-5"/>
          <w:sz w:val="24"/>
          <w:szCs w:val="24"/>
        </w:rPr>
        <w:t xml:space="preserve"> </w:t>
      </w:r>
      <w:r w:rsidRPr="0039339F">
        <w:rPr>
          <w:sz w:val="24"/>
          <w:szCs w:val="24"/>
        </w:rPr>
        <w:t>и</w:t>
      </w:r>
      <w:r w:rsidRPr="0039339F">
        <w:rPr>
          <w:spacing w:val="-3"/>
          <w:sz w:val="24"/>
          <w:szCs w:val="24"/>
        </w:rPr>
        <w:t xml:space="preserve"> </w:t>
      </w:r>
      <w:r w:rsidRPr="0039339F">
        <w:rPr>
          <w:sz w:val="24"/>
          <w:szCs w:val="24"/>
        </w:rPr>
        <w:t>изучение</w:t>
      </w:r>
      <w:r w:rsidRPr="0039339F">
        <w:rPr>
          <w:spacing w:val="-5"/>
          <w:sz w:val="24"/>
          <w:szCs w:val="24"/>
        </w:rPr>
        <w:t xml:space="preserve"> </w:t>
      </w:r>
      <w:r w:rsidRPr="0039339F">
        <w:rPr>
          <w:sz w:val="24"/>
          <w:szCs w:val="24"/>
        </w:rPr>
        <w:t>работы</w:t>
      </w:r>
      <w:r w:rsidRPr="0039339F">
        <w:rPr>
          <w:spacing w:val="-3"/>
          <w:sz w:val="24"/>
          <w:szCs w:val="24"/>
        </w:rPr>
        <w:t xml:space="preserve"> </w:t>
      </w:r>
      <w:r w:rsidRPr="0039339F">
        <w:rPr>
          <w:spacing w:val="-2"/>
          <w:sz w:val="24"/>
          <w:szCs w:val="24"/>
        </w:rPr>
        <w:t>электродвигателя.</w:t>
      </w:r>
    </w:p>
    <w:p w:rsidR="002F3F6D" w:rsidRPr="0039339F" w:rsidRDefault="00DF499F" w:rsidP="00CB1A6D">
      <w:pPr>
        <w:pStyle w:val="a7"/>
        <w:numPr>
          <w:ilvl w:val="0"/>
          <w:numId w:val="118"/>
        </w:numPr>
        <w:tabs>
          <w:tab w:val="left" w:pos="993"/>
          <w:tab w:val="left" w:pos="1535"/>
        </w:tabs>
        <w:ind w:left="0" w:firstLine="709"/>
        <w:rPr>
          <w:sz w:val="24"/>
          <w:szCs w:val="24"/>
        </w:rPr>
      </w:pPr>
      <w:r w:rsidRPr="0039339F">
        <w:rPr>
          <w:sz w:val="24"/>
          <w:szCs w:val="24"/>
        </w:rPr>
        <w:t>Измерение</w:t>
      </w:r>
      <w:r w:rsidRPr="0039339F">
        <w:rPr>
          <w:spacing w:val="-5"/>
          <w:sz w:val="24"/>
          <w:szCs w:val="24"/>
        </w:rPr>
        <w:t xml:space="preserve"> </w:t>
      </w:r>
      <w:r w:rsidRPr="0039339F">
        <w:rPr>
          <w:sz w:val="24"/>
          <w:szCs w:val="24"/>
        </w:rPr>
        <w:t>КПД</w:t>
      </w:r>
      <w:r w:rsidRPr="0039339F">
        <w:rPr>
          <w:spacing w:val="-5"/>
          <w:sz w:val="24"/>
          <w:szCs w:val="24"/>
        </w:rPr>
        <w:t xml:space="preserve"> </w:t>
      </w:r>
      <w:r w:rsidRPr="0039339F">
        <w:rPr>
          <w:sz w:val="24"/>
          <w:szCs w:val="24"/>
        </w:rPr>
        <w:t xml:space="preserve">электродвигательной </w:t>
      </w:r>
      <w:r w:rsidRPr="0039339F">
        <w:rPr>
          <w:spacing w:val="-2"/>
          <w:sz w:val="24"/>
          <w:szCs w:val="24"/>
        </w:rPr>
        <w:t>установки.</w:t>
      </w:r>
    </w:p>
    <w:p w:rsidR="002F3F6D" w:rsidRPr="0039339F" w:rsidRDefault="00DF499F" w:rsidP="00CB1A6D">
      <w:pPr>
        <w:pStyle w:val="a7"/>
        <w:numPr>
          <w:ilvl w:val="0"/>
          <w:numId w:val="118"/>
        </w:numPr>
        <w:tabs>
          <w:tab w:val="left" w:pos="993"/>
          <w:tab w:val="left" w:pos="1535"/>
        </w:tabs>
        <w:ind w:left="0" w:firstLine="709"/>
        <w:rPr>
          <w:sz w:val="24"/>
          <w:szCs w:val="24"/>
        </w:rPr>
      </w:pPr>
      <w:r w:rsidRPr="0039339F">
        <w:rPr>
          <w:sz w:val="24"/>
          <w:szCs w:val="24"/>
        </w:rPr>
        <w:t>Опыты</w:t>
      </w:r>
      <w:r w:rsidRPr="0039339F">
        <w:rPr>
          <w:spacing w:val="35"/>
          <w:sz w:val="24"/>
          <w:szCs w:val="24"/>
        </w:rPr>
        <w:t xml:space="preserve"> </w:t>
      </w:r>
      <w:r w:rsidRPr="0039339F">
        <w:rPr>
          <w:sz w:val="24"/>
          <w:szCs w:val="24"/>
        </w:rPr>
        <w:t>по</w:t>
      </w:r>
      <w:r w:rsidRPr="0039339F">
        <w:rPr>
          <w:spacing w:val="34"/>
          <w:sz w:val="24"/>
          <w:szCs w:val="24"/>
        </w:rPr>
        <w:t xml:space="preserve"> </w:t>
      </w:r>
      <w:r w:rsidRPr="0039339F">
        <w:rPr>
          <w:sz w:val="24"/>
          <w:szCs w:val="24"/>
        </w:rPr>
        <w:t>исследованию</w:t>
      </w:r>
      <w:r w:rsidRPr="0039339F">
        <w:rPr>
          <w:spacing w:val="36"/>
          <w:sz w:val="24"/>
          <w:szCs w:val="24"/>
        </w:rPr>
        <w:t xml:space="preserve"> </w:t>
      </w:r>
      <w:r w:rsidRPr="0039339F">
        <w:rPr>
          <w:sz w:val="24"/>
          <w:szCs w:val="24"/>
        </w:rPr>
        <w:t>явления</w:t>
      </w:r>
      <w:r w:rsidRPr="0039339F">
        <w:rPr>
          <w:spacing w:val="35"/>
          <w:sz w:val="24"/>
          <w:szCs w:val="24"/>
        </w:rPr>
        <w:t xml:space="preserve"> </w:t>
      </w:r>
      <w:r w:rsidRPr="0039339F">
        <w:rPr>
          <w:sz w:val="24"/>
          <w:szCs w:val="24"/>
        </w:rPr>
        <w:t>электромагнитной</w:t>
      </w:r>
      <w:r w:rsidRPr="0039339F">
        <w:rPr>
          <w:spacing w:val="35"/>
          <w:sz w:val="24"/>
          <w:szCs w:val="24"/>
        </w:rPr>
        <w:t xml:space="preserve"> </w:t>
      </w:r>
      <w:r w:rsidRPr="0039339F">
        <w:rPr>
          <w:sz w:val="24"/>
          <w:szCs w:val="24"/>
        </w:rPr>
        <w:t>индукции:</w:t>
      </w:r>
      <w:r w:rsidRPr="0039339F">
        <w:rPr>
          <w:spacing w:val="35"/>
          <w:sz w:val="24"/>
          <w:szCs w:val="24"/>
        </w:rPr>
        <w:t xml:space="preserve"> </w:t>
      </w:r>
      <w:r w:rsidRPr="0039339F">
        <w:rPr>
          <w:sz w:val="24"/>
          <w:szCs w:val="24"/>
        </w:rPr>
        <w:t>исследование изменений значения и направления индукционного тока.</w:t>
      </w:r>
    </w:p>
    <w:p w:rsidR="002F3F6D" w:rsidRPr="0039339F" w:rsidRDefault="002F3F6D" w:rsidP="00BF496B">
      <w:pPr>
        <w:pStyle w:val="a3"/>
        <w:tabs>
          <w:tab w:val="left" w:pos="993"/>
        </w:tabs>
        <w:ind w:left="0" w:firstLine="709"/>
      </w:pPr>
    </w:p>
    <w:p w:rsidR="002F3F6D" w:rsidRPr="0039339F" w:rsidRDefault="00DF499F" w:rsidP="00CB1A6D">
      <w:pPr>
        <w:pStyle w:val="1"/>
        <w:numPr>
          <w:ilvl w:val="0"/>
          <w:numId w:val="122"/>
        </w:numPr>
        <w:tabs>
          <w:tab w:val="left" w:pos="993"/>
          <w:tab w:val="left" w:pos="1290"/>
        </w:tabs>
        <w:ind w:left="0" w:firstLine="709"/>
        <w:jc w:val="both"/>
      </w:pPr>
      <w:r w:rsidRPr="0039339F">
        <w:rPr>
          <w:spacing w:val="-2"/>
        </w:rPr>
        <w:t>КЛАСС</w:t>
      </w:r>
    </w:p>
    <w:p w:rsidR="002F3F6D" w:rsidRPr="0039339F" w:rsidRDefault="002F3F6D" w:rsidP="00BF496B">
      <w:pPr>
        <w:pStyle w:val="a3"/>
        <w:tabs>
          <w:tab w:val="left" w:pos="993"/>
        </w:tabs>
        <w:ind w:left="0" w:firstLine="709"/>
        <w:rPr>
          <w:b/>
        </w:rPr>
      </w:pPr>
    </w:p>
    <w:p w:rsidR="002F3F6D" w:rsidRPr="0039339F" w:rsidRDefault="00DF499F" w:rsidP="00BF496B">
      <w:pPr>
        <w:pStyle w:val="2"/>
        <w:tabs>
          <w:tab w:val="left" w:pos="993"/>
        </w:tabs>
        <w:spacing w:line="240" w:lineRule="auto"/>
        <w:ind w:left="0" w:firstLine="709"/>
      </w:pPr>
      <w:r w:rsidRPr="0039339F">
        <w:t>Раздел</w:t>
      </w:r>
      <w:r w:rsidRPr="0039339F">
        <w:rPr>
          <w:spacing w:val="-5"/>
        </w:rPr>
        <w:t xml:space="preserve"> </w:t>
      </w:r>
      <w:r w:rsidRPr="0039339F">
        <w:t>8.</w:t>
      </w:r>
      <w:r w:rsidRPr="0039339F">
        <w:rPr>
          <w:spacing w:val="-1"/>
        </w:rPr>
        <w:t xml:space="preserve"> </w:t>
      </w:r>
      <w:r w:rsidRPr="0039339F">
        <w:t>Механические</w:t>
      </w:r>
      <w:r w:rsidRPr="0039339F">
        <w:rPr>
          <w:spacing w:val="-2"/>
        </w:rPr>
        <w:t xml:space="preserve"> явления</w:t>
      </w:r>
    </w:p>
    <w:p w:rsidR="002F3F6D" w:rsidRPr="0039339F" w:rsidRDefault="00DF499F" w:rsidP="00BF496B">
      <w:pPr>
        <w:pStyle w:val="a3"/>
        <w:tabs>
          <w:tab w:val="left" w:pos="993"/>
        </w:tabs>
        <w:ind w:left="0" w:firstLine="709"/>
      </w:pPr>
      <w:r w:rsidRPr="0039339F">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w:t>
      </w:r>
      <w:r w:rsidRPr="0039339F">
        <w:rPr>
          <w:spacing w:val="-2"/>
        </w:rPr>
        <w:t>движении.</w:t>
      </w:r>
    </w:p>
    <w:p w:rsidR="002F3F6D" w:rsidRPr="0039339F" w:rsidRDefault="00DF499F" w:rsidP="00BF496B">
      <w:pPr>
        <w:pStyle w:val="a3"/>
        <w:tabs>
          <w:tab w:val="left" w:pos="993"/>
        </w:tabs>
        <w:ind w:left="0" w:firstLine="709"/>
      </w:pPr>
      <w:r w:rsidRPr="0039339F">
        <w:t>Ускорение.</w:t>
      </w:r>
      <w:r w:rsidRPr="0039339F">
        <w:rPr>
          <w:spacing w:val="-12"/>
        </w:rPr>
        <w:t xml:space="preserve"> </w:t>
      </w:r>
      <w:r w:rsidRPr="0039339F">
        <w:t>Равноускоренное</w:t>
      </w:r>
      <w:r w:rsidRPr="0039339F">
        <w:rPr>
          <w:spacing w:val="-13"/>
        </w:rPr>
        <w:t xml:space="preserve"> </w:t>
      </w:r>
      <w:r w:rsidRPr="0039339F">
        <w:t>прямолинейное</w:t>
      </w:r>
      <w:r w:rsidRPr="0039339F">
        <w:rPr>
          <w:spacing w:val="-13"/>
        </w:rPr>
        <w:t xml:space="preserve"> </w:t>
      </w:r>
      <w:r w:rsidRPr="0039339F">
        <w:t>движение.</w:t>
      </w:r>
      <w:r w:rsidRPr="0039339F">
        <w:rPr>
          <w:spacing w:val="-12"/>
        </w:rPr>
        <w:t xml:space="preserve"> </w:t>
      </w:r>
      <w:r w:rsidRPr="0039339F">
        <w:t>Свободное</w:t>
      </w:r>
      <w:r w:rsidRPr="0039339F">
        <w:rPr>
          <w:spacing w:val="-13"/>
        </w:rPr>
        <w:t xml:space="preserve"> </w:t>
      </w:r>
      <w:r w:rsidRPr="0039339F">
        <w:t>падение.</w:t>
      </w:r>
      <w:r w:rsidRPr="0039339F">
        <w:rPr>
          <w:spacing w:val="-12"/>
        </w:rPr>
        <w:t xml:space="preserve"> </w:t>
      </w:r>
      <w:r w:rsidRPr="0039339F">
        <w:t xml:space="preserve">Опыты </w:t>
      </w:r>
      <w:r w:rsidRPr="0039339F">
        <w:rPr>
          <w:spacing w:val="-2"/>
        </w:rPr>
        <w:t>Галилея.</w:t>
      </w:r>
    </w:p>
    <w:p w:rsidR="002F3F6D" w:rsidRPr="0039339F" w:rsidRDefault="00DF499F" w:rsidP="00BF496B">
      <w:pPr>
        <w:pStyle w:val="a3"/>
        <w:tabs>
          <w:tab w:val="left" w:pos="993"/>
        </w:tabs>
        <w:ind w:left="0" w:firstLine="709"/>
      </w:pPr>
      <w:r w:rsidRPr="0039339F">
        <w:t>Равномерное движение по окружности. Период и частота обращения. Линейная и угловая скорости. Центростремительное ускорение.</w:t>
      </w:r>
    </w:p>
    <w:p w:rsidR="002F3F6D" w:rsidRPr="0039339F" w:rsidRDefault="00DF499F" w:rsidP="00BF496B">
      <w:pPr>
        <w:pStyle w:val="a3"/>
        <w:tabs>
          <w:tab w:val="left" w:pos="993"/>
        </w:tabs>
        <w:ind w:left="0" w:firstLine="709"/>
      </w:pPr>
      <w:r w:rsidRPr="0039339F">
        <w:t>Первый закон Ньютона. Второй закон Ньютона. Третий закон Ньютона. Принцип суперпозиции сил.</w:t>
      </w:r>
    </w:p>
    <w:p w:rsidR="002F3F6D" w:rsidRPr="0039339F" w:rsidRDefault="00DF499F" w:rsidP="00BF496B">
      <w:pPr>
        <w:pStyle w:val="a3"/>
        <w:tabs>
          <w:tab w:val="left" w:pos="993"/>
        </w:tabs>
        <w:ind w:left="0" w:firstLine="709"/>
      </w:pPr>
      <w:r w:rsidRPr="0039339F">
        <w:t>Сила упругости. Закон Гука. Сила трения: сила трения скольжения, сила трения покоя, другие виды трения.</w:t>
      </w:r>
    </w:p>
    <w:p w:rsidR="002F3F6D" w:rsidRPr="0039339F" w:rsidRDefault="00DF499F" w:rsidP="00BF496B">
      <w:pPr>
        <w:pStyle w:val="a3"/>
        <w:tabs>
          <w:tab w:val="left" w:pos="993"/>
        </w:tabs>
        <w:ind w:left="0" w:firstLine="709"/>
      </w:pPr>
      <w:r w:rsidRPr="0039339F">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w:t>
      </w:r>
      <w:r w:rsidRPr="0039339F">
        <w:rPr>
          <w:spacing w:val="-2"/>
        </w:rPr>
        <w:t>перегрузки.</w:t>
      </w:r>
    </w:p>
    <w:p w:rsidR="002F3F6D" w:rsidRPr="0039339F" w:rsidRDefault="00DF499F" w:rsidP="00BF496B">
      <w:pPr>
        <w:pStyle w:val="a3"/>
        <w:tabs>
          <w:tab w:val="left" w:pos="993"/>
        </w:tabs>
        <w:ind w:left="0" w:firstLine="709"/>
      </w:pPr>
      <w:r w:rsidRPr="0039339F">
        <w:t>Равновесие</w:t>
      </w:r>
      <w:r w:rsidRPr="0039339F">
        <w:rPr>
          <w:spacing w:val="-14"/>
        </w:rPr>
        <w:t xml:space="preserve"> </w:t>
      </w:r>
      <w:r w:rsidRPr="0039339F">
        <w:t>материальной</w:t>
      </w:r>
      <w:r w:rsidRPr="0039339F">
        <w:rPr>
          <w:spacing w:val="-12"/>
        </w:rPr>
        <w:t xml:space="preserve"> </w:t>
      </w:r>
      <w:r w:rsidRPr="0039339F">
        <w:t>точки.</w:t>
      </w:r>
      <w:r w:rsidRPr="0039339F">
        <w:rPr>
          <w:spacing w:val="-13"/>
        </w:rPr>
        <w:t xml:space="preserve"> </w:t>
      </w:r>
      <w:r w:rsidRPr="0039339F">
        <w:t>Абсолютно</w:t>
      </w:r>
      <w:r w:rsidRPr="0039339F">
        <w:rPr>
          <w:spacing w:val="-13"/>
        </w:rPr>
        <w:t xml:space="preserve"> </w:t>
      </w:r>
      <w:r w:rsidRPr="0039339F">
        <w:t>твёрдое</w:t>
      </w:r>
      <w:r w:rsidRPr="0039339F">
        <w:rPr>
          <w:spacing w:val="-13"/>
        </w:rPr>
        <w:t xml:space="preserve"> </w:t>
      </w:r>
      <w:r w:rsidRPr="0039339F">
        <w:t>тело.</w:t>
      </w:r>
      <w:r w:rsidRPr="0039339F">
        <w:rPr>
          <w:spacing w:val="-13"/>
        </w:rPr>
        <w:t xml:space="preserve"> </w:t>
      </w:r>
      <w:r w:rsidRPr="0039339F">
        <w:t>Равновесие</w:t>
      </w:r>
      <w:r w:rsidRPr="0039339F">
        <w:rPr>
          <w:spacing w:val="-14"/>
        </w:rPr>
        <w:t xml:space="preserve"> </w:t>
      </w:r>
      <w:r w:rsidRPr="0039339F">
        <w:t>твёрдого</w:t>
      </w:r>
      <w:r w:rsidRPr="0039339F">
        <w:rPr>
          <w:spacing w:val="-12"/>
        </w:rPr>
        <w:t xml:space="preserve"> </w:t>
      </w:r>
      <w:r w:rsidRPr="0039339F">
        <w:t>тела с закреплённой осью вращения. Момент силы. Центр тяжести.</w:t>
      </w:r>
    </w:p>
    <w:p w:rsidR="002F3F6D" w:rsidRPr="0039339F" w:rsidRDefault="00DF499F" w:rsidP="00BF496B">
      <w:pPr>
        <w:pStyle w:val="a3"/>
        <w:tabs>
          <w:tab w:val="left" w:pos="993"/>
        </w:tabs>
        <w:ind w:left="0" w:firstLine="709"/>
      </w:pPr>
      <w:r w:rsidRPr="0039339F">
        <w:t>Импульс</w:t>
      </w:r>
      <w:r w:rsidRPr="0039339F">
        <w:rPr>
          <w:spacing w:val="34"/>
        </w:rPr>
        <w:t xml:space="preserve"> </w:t>
      </w:r>
      <w:r w:rsidRPr="0039339F">
        <w:t>тела.</w:t>
      </w:r>
      <w:r w:rsidRPr="0039339F">
        <w:rPr>
          <w:spacing w:val="38"/>
        </w:rPr>
        <w:t xml:space="preserve"> </w:t>
      </w:r>
      <w:r w:rsidRPr="0039339F">
        <w:t>Изменение</w:t>
      </w:r>
      <w:r w:rsidRPr="0039339F">
        <w:rPr>
          <w:spacing w:val="36"/>
        </w:rPr>
        <w:t xml:space="preserve"> </w:t>
      </w:r>
      <w:r w:rsidRPr="0039339F">
        <w:t>импульса.</w:t>
      </w:r>
      <w:r w:rsidRPr="0039339F">
        <w:rPr>
          <w:spacing w:val="38"/>
        </w:rPr>
        <w:t xml:space="preserve"> </w:t>
      </w:r>
      <w:r w:rsidRPr="0039339F">
        <w:t>Импульс</w:t>
      </w:r>
      <w:r w:rsidRPr="0039339F">
        <w:rPr>
          <w:spacing w:val="37"/>
        </w:rPr>
        <w:t xml:space="preserve"> </w:t>
      </w:r>
      <w:r w:rsidRPr="0039339F">
        <w:t>силы.</w:t>
      </w:r>
      <w:r w:rsidRPr="0039339F">
        <w:rPr>
          <w:spacing w:val="37"/>
        </w:rPr>
        <w:t xml:space="preserve"> </w:t>
      </w:r>
      <w:r w:rsidRPr="0039339F">
        <w:t>Закон</w:t>
      </w:r>
      <w:r w:rsidRPr="0039339F">
        <w:rPr>
          <w:spacing w:val="39"/>
        </w:rPr>
        <w:t xml:space="preserve"> </w:t>
      </w:r>
      <w:r w:rsidRPr="0039339F">
        <w:t>сохранения</w:t>
      </w:r>
      <w:r w:rsidRPr="0039339F">
        <w:rPr>
          <w:spacing w:val="36"/>
        </w:rPr>
        <w:t xml:space="preserve"> </w:t>
      </w:r>
      <w:r w:rsidRPr="0039339F">
        <w:rPr>
          <w:spacing w:val="-2"/>
        </w:rPr>
        <w:t>импульса.</w:t>
      </w:r>
    </w:p>
    <w:p w:rsidR="002F3F6D" w:rsidRPr="0039339F" w:rsidRDefault="00DF499F" w:rsidP="00BF496B">
      <w:pPr>
        <w:pStyle w:val="a3"/>
        <w:tabs>
          <w:tab w:val="left" w:pos="993"/>
        </w:tabs>
        <w:ind w:left="0" w:firstLine="709"/>
      </w:pPr>
      <w:r w:rsidRPr="0039339F">
        <w:t>Реактивное</w:t>
      </w:r>
      <w:r w:rsidRPr="0039339F">
        <w:rPr>
          <w:spacing w:val="-4"/>
        </w:rPr>
        <w:t xml:space="preserve"> </w:t>
      </w:r>
      <w:r w:rsidRPr="0039339F">
        <w:t>движение</w:t>
      </w:r>
      <w:r w:rsidRPr="0039339F">
        <w:rPr>
          <w:spacing w:val="-4"/>
        </w:rPr>
        <w:t xml:space="preserve"> </w:t>
      </w:r>
      <w:r w:rsidRPr="0039339F">
        <w:rPr>
          <w:spacing w:val="-2"/>
        </w:rPr>
        <w:t>(МС).</w:t>
      </w:r>
    </w:p>
    <w:p w:rsidR="002F3F6D" w:rsidRPr="0039339F" w:rsidRDefault="00DF499F" w:rsidP="00BF496B">
      <w:pPr>
        <w:pStyle w:val="a3"/>
        <w:tabs>
          <w:tab w:val="left" w:pos="993"/>
        </w:tabs>
        <w:ind w:left="0" w:firstLine="709"/>
      </w:pPr>
      <w:r w:rsidRPr="0039339F">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2F3F6D" w:rsidRPr="0039339F" w:rsidRDefault="00DF499F" w:rsidP="00BF496B">
      <w:pPr>
        <w:pStyle w:val="3"/>
        <w:tabs>
          <w:tab w:val="left" w:pos="993"/>
        </w:tabs>
        <w:spacing w:before="0" w:line="240" w:lineRule="auto"/>
        <w:ind w:left="0" w:firstLine="709"/>
      </w:pPr>
      <w:r w:rsidRPr="0039339F">
        <w:rPr>
          <w:spacing w:val="-2"/>
        </w:rPr>
        <w:t>Демонстрации</w:t>
      </w:r>
    </w:p>
    <w:p w:rsidR="002F3F6D" w:rsidRPr="0039339F" w:rsidRDefault="00DF499F" w:rsidP="00CB1A6D">
      <w:pPr>
        <w:pStyle w:val="a7"/>
        <w:numPr>
          <w:ilvl w:val="0"/>
          <w:numId w:val="117"/>
        </w:numPr>
        <w:tabs>
          <w:tab w:val="left" w:pos="993"/>
          <w:tab w:val="left" w:pos="1396"/>
        </w:tabs>
        <w:ind w:left="0" w:firstLine="709"/>
        <w:rPr>
          <w:sz w:val="24"/>
          <w:szCs w:val="24"/>
        </w:rPr>
      </w:pPr>
      <w:r w:rsidRPr="0039339F">
        <w:rPr>
          <w:sz w:val="24"/>
          <w:szCs w:val="24"/>
        </w:rPr>
        <w:t>Наблюдение</w:t>
      </w:r>
      <w:r w:rsidRPr="0039339F">
        <w:rPr>
          <w:spacing w:val="-5"/>
          <w:sz w:val="24"/>
          <w:szCs w:val="24"/>
        </w:rPr>
        <w:t xml:space="preserve"> </w:t>
      </w:r>
      <w:r w:rsidRPr="0039339F">
        <w:rPr>
          <w:sz w:val="24"/>
          <w:szCs w:val="24"/>
        </w:rPr>
        <w:t>механического</w:t>
      </w:r>
      <w:r w:rsidRPr="0039339F">
        <w:rPr>
          <w:spacing w:val="-3"/>
          <w:sz w:val="24"/>
          <w:szCs w:val="24"/>
        </w:rPr>
        <w:t xml:space="preserve"> </w:t>
      </w:r>
      <w:r w:rsidRPr="0039339F">
        <w:rPr>
          <w:sz w:val="24"/>
          <w:szCs w:val="24"/>
        </w:rPr>
        <w:t>движения</w:t>
      </w:r>
      <w:r w:rsidRPr="0039339F">
        <w:rPr>
          <w:spacing w:val="-4"/>
          <w:sz w:val="24"/>
          <w:szCs w:val="24"/>
        </w:rPr>
        <w:t xml:space="preserve"> </w:t>
      </w:r>
      <w:r w:rsidRPr="0039339F">
        <w:rPr>
          <w:sz w:val="24"/>
          <w:szCs w:val="24"/>
        </w:rPr>
        <w:t>тела</w:t>
      </w:r>
      <w:r w:rsidRPr="0039339F">
        <w:rPr>
          <w:spacing w:val="-3"/>
          <w:sz w:val="24"/>
          <w:szCs w:val="24"/>
        </w:rPr>
        <w:t xml:space="preserve"> </w:t>
      </w:r>
      <w:r w:rsidRPr="0039339F">
        <w:rPr>
          <w:sz w:val="24"/>
          <w:szCs w:val="24"/>
        </w:rPr>
        <w:t>относительно</w:t>
      </w:r>
      <w:r w:rsidRPr="0039339F">
        <w:rPr>
          <w:spacing w:val="-2"/>
          <w:sz w:val="24"/>
          <w:szCs w:val="24"/>
        </w:rPr>
        <w:t xml:space="preserve"> </w:t>
      </w:r>
      <w:r w:rsidRPr="0039339F">
        <w:rPr>
          <w:sz w:val="24"/>
          <w:szCs w:val="24"/>
        </w:rPr>
        <w:t>разных</w:t>
      </w:r>
      <w:r w:rsidRPr="0039339F">
        <w:rPr>
          <w:spacing w:val="-3"/>
          <w:sz w:val="24"/>
          <w:szCs w:val="24"/>
        </w:rPr>
        <w:t xml:space="preserve"> </w:t>
      </w:r>
      <w:r w:rsidRPr="0039339F">
        <w:rPr>
          <w:sz w:val="24"/>
          <w:szCs w:val="24"/>
        </w:rPr>
        <w:t>тел</w:t>
      </w:r>
      <w:r w:rsidRPr="0039339F">
        <w:rPr>
          <w:spacing w:val="-2"/>
          <w:sz w:val="24"/>
          <w:szCs w:val="24"/>
        </w:rPr>
        <w:t xml:space="preserve"> отсчёта.</w:t>
      </w:r>
    </w:p>
    <w:p w:rsidR="002F3F6D" w:rsidRPr="0039339F" w:rsidRDefault="00DF499F" w:rsidP="00CB1A6D">
      <w:pPr>
        <w:pStyle w:val="a7"/>
        <w:numPr>
          <w:ilvl w:val="0"/>
          <w:numId w:val="117"/>
        </w:numPr>
        <w:tabs>
          <w:tab w:val="left" w:pos="993"/>
          <w:tab w:val="left" w:pos="1396"/>
        </w:tabs>
        <w:ind w:left="0" w:firstLine="709"/>
        <w:rPr>
          <w:sz w:val="24"/>
          <w:szCs w:val="24"/>
        </w:rPr>
      </w:pPr>
      <w:r w:rsidRPr="0039339F">
        <w:rPr>
          <w:sz w:val="24"/>
          <w:szCs w:val="24"/>
        </w:rPr>
        <w:t>Сравнение</w:t>
      </w:r>
      <w:r w:rsidRPr="0039339F">
        <w:rPr>
          <w:spacing w:val="35"/>
          <w:sz w:val="24"/>
          <w:szCs w:val="24"/>
        </w:rPr>
        <w:t xml:space="preserve"> </w:t>
      </w:r>
      <w:r w:rsidRPr="0039339F">
        <w:rPr>
          <w:sz w:val="24"/>
          <w:szCs w:val="24"/>
        </w:rPr>
        <w:t>путей</w:t>
      </w:r>
      <w:r w:rsidRPr="0039339F">
        <w:rPr>
          <w:spacing w:val="37"/>
          <w:sz w:val="24"/>
          <w:szCs w:val="24"/>
        </w:rPr>
        <w:t xml:space="preserve"> </w:t>
      </w:r>
      <w:r w:rsidRPr="0039339F">
        <w:rPr>
          <w:sz w:val="24"/>
          <w:szCs w:val="24"/>
        </w:rPr>
        <w:t>и</w:t>
      </w:r>
      <w:r w:rsidRPr="0039339F">
        <w:rPr>
          <w:spacing w:val="37"/>
          <w:sz w:val="24"/>
          <w:szCs w:val="24"/>
        </w:rPr>
        <w:t xml:space="preserve"> </w:t>
      </w:r>
      <w:r w:rsidRPr="0039339F">
        <w:rPr>
          <w:sz w:val="24"/>
          <w:szCs w:val="24"/>
        </w:rPr>
        <w:t>траекторий</w:t>
      </w:r>
      <w:r w:rsidRPr="0039339F">
        <w:rPr>
          <w:spacing w:val="35"/>
          <w:sz w:val="24"/>
          <w:szCs w:val="24"/>
        </w:rPr>
        <w:t xml:space="preserve"> </w:t>
      </w:r>
      <w:r w:rsidRPr="0039339F">
        <w:rPr>
          <w:sz w:val="24"/>
          <w:szCs w:val="24"/>
        </w:rPr>
        <w:t>движения</w:t>
      </w:r>
      <w:r w:rsidRPr="0039339F">
        <w:rPr>
          <w:spacing w:val="34"/>
          <w:sz w:val="24"/>
          <w:szCs w:val="24"/>
        </w:rPr>
        <w:t xml:space="preserve"> </w:t>
      </w:r>
      <w:r w:rsidRPr="0039339F">
        <w:rPr>
          <w:sz w:val="24"/>
          <w:szCs w:val="24"/>
        </w:rPr>
        <w:t>одного</w:t>
      </w:r>
      <w:r w:rsidRPr="0039339F">
        <w:rPr>
          <w:spacing w:val="36"/>
          <w:sz w:val="24"/>
          <w:szCs w:val="24"/>
        </w:rPr>
        <w:t xml:space="preserve"> </w:t>
      </w:r>
      <w:r w:rsidRPr="0039339F">
        <w:rPr>
          <w:sz w:val="24"/>
          <w:szCs w:val="24"/>
        </w:rPr>
        <w:t>и</w:t>
      </w:r>
      <w:r w:rsidRPr="0039339F">
        <w:rPr>
          <w:spacing w:val="37"/>
          <w:sz w:val="24"/>
          <w:szCs w:val="24"/>
        </w:rPr>
        <w:t xml:space="preserve"> </w:t>
      </w:r>
      <w:r w:rsidRPr="0039339F">
        <w:rPr>
          <w:sz w:val="24"/>
          <w:szCs w:val="24"/>
        </w:rPr>
        <w:t>того</w:t>
      </w:r>
      <w:r w:rsidRPr="0039339F">
        <w:rPr>
          <w:spacing w:val="34"/>
          <w:sz w:val="24"/>
          <w:szCs w:val="24"/>
        </w:rPr>
        <w:t xml:space="preserve"> </w:t>
      </w:r>
      <w:r w:rsidRPr="0039339F">
        <w:rPr>
          <w:sz w:val="24"/>
          <w:szCs w:val="24"/>
        </w:rPr>
        <w:t>же</w:t>
      </w:r>
      <w:r w:rsidRPr="0039339F">
        <w:rPr>
          <w:spacing w:val="35"/>
          <w:sz w:val="24"/>
          <w:szCs w:val="24"/>
        </w:rPr>
        <w:t xml:space="preserve"> </w:t>
      </w:r>
      <w:r w:rsidRPr="0039339F">
        <w:rPr>
          <w:sz w:val="24"/>
          <w:szCs w:val="24"/>
        </w:rPr>
        <w:t>тела</w:t>
      </w:r>
      <w:r w:rsidRPr="0039339F">
        <w:rPr>
          <w:spacing w:val="35"/>
          <w:sz w:val="24"/>
          <w:szCs w:val="24"/>
        </w:rPr>
        <w:t xml:space="preserve"> </w:t>
      </w:r>
      <w:r w:rsidRPr="0039339F">
        <w:rPr>
          <w:sz w:val="24"/>
          <w:szCs w:val="24"/>
        </w:rPr>
        <w:t>относительно разных тел отсчёта.</w:t>
      </w:r>
    </w:p>
    <w:p w:rsidR="002F3F6D" w:rsidRPr="0039339F" w:rsidRDefault="00DF499F" w:rsidP="00CB1A6D">
      <w:pPr>
        <w:pStyle w:val="a7"/>
        <w:numPr>
          <w:ilvl w:val="0"/>
          <w:numId w:val="117"/>
        </w:numPr>
        <w:tabs>
          <w:tab w:val="left" w:pos="993"/>
          <w:tab w:val="left" w:pos="1396"/>
        </w:tabs>
        <w:ind w:left="0" w:firstLine="709"/>
        <w:rPr>
          <w:sz w:val="24"/>
          <w:szCs w:val="24"/>
        </w:rPr>
      </w:pPr>
      <w:r w:rsidRPr="0039339F">
        <w:rPr>
          <w:sz w:val="24"/>
          <w:szCs w:val="24"/>
        </w:rPr>
        <w:t>Измерение</w:t>
      </w:r>
      <w:r w:rsidRPr="0039339F">
        <w:rPr>
          <w:spacing w:val="-4"/>
          <w:sz w:val="24"/>
          <w:szCs w:val="24"/>
        </w:rPr>
        <w:t xml:space="preserve"> </w:t>
      </w:r>
      <w:r w:rsidRPr="0039339F">
        <w:rPr>
          <w:sz w:val="24"/>
          <w:szCs w:val="24"/>
        </w:rPr>
        <w:t>скорости</w:t>
      </w:r>
      <w:r w:rsidRPr="0039339F">
        <w:rPr>
          <w:spacing w:val="-2"/>
          <w:sz w:val="24"/>
          <w:szCs w:val="24"/>
        </w:rPr>
        <w:t xml:space="preserve"> </w:t>
      </w:r>
      <w:r w:rsidRPr="0039339F">
        <w:rPr>
          <w:sz w:val="24"/>
          <w:szCs w:val="24"/>
        </w:rPr>
        <w:t>и</w:t>
      </w:r>
      <w:r w:rsidRPr="0039339F">
        <w:rPr>
          <w:spacing w:val="-4"/>
          <w:sz w:val="24"/>
          <w:szCs w:val="24"/>
        </w:rPr>
        <w:t xml:space="preserve"> </w:t>
      </w:r>
      <w:r w:rsidRPr="0039339F">
        <w:rPr>
          <w:sz w:val="24"/>
          <w:szCs w:val="24"/>
        </w:rPr>
        <w:t>ускорения</w:t>
      </w:r>
      <w:r w:rsidRPr="0039339F">
        <w:rPr>
          <w:spacing w:val="-3"/>
          <w:sz w:val="24"/>
          <w:szCs w:val="24"/>
        </w:rPr>
        <w:t xml:space="preserve"> </w:t>
      </w:r>
      <w:r w:rsidRPr="0039339F">
        <w:rPr>
          <w:sz w:val="24"/>
          <w:szCs w:val="24"/>
        </w:rPr>
        <w:t>прямолинейного</w:t>
      </w:r>
      <w:r w:rsidRPr="0039339F">
        <w:rPr>
          <w:spacing w:val="-2"/>
          <w:sz w:val="24"/>
          <w:szCs w:val="24"/>
        </w:rPr>
        <w:t xml:space="preserve"> движения.</w:t>
      </w:r>
    </w:p>
    <w:p w:rsidR="002F3F6D" w:rsidRPr="0039339F" w:rsidRDefault="00DF499F" w:rsidP="00CB1A6D">
      <w:pPr>
        <w:pStyle w:val="a7"/>
        <w:numPr>
          <w:ilvl w:val="0"/>
          <w:numId w:val="117"/>
        </w:numPr>
        <w:tabs>
          <w:tab w:val="left" w:pos="993"/>
          <w:tab w:val="left" w:pos="1396"/>
        </w:tabs>
        <w:ind w:left="0" w:firstLine="709"/>
        <w:rPr>
          <w:sz w:val="24"/>
          <w:szCs w:val="24"/>
        </w:rPr>
      </w:pPr>
      <w:r w:rsidRPr="0039339F">
        <w:rPr>
          <w:sz w:val="24"/>
          <w:szCs w:val="24"/>
        </w:rPr>
        <w:t>Исследование</w:t>
      </w:r>
      <w:r w:rsidRPr="0039339F">
        <w:rPr>
          <w:spacing w:val="-9"/>
          <w:sz w:val="24"/>
          <w:szCs w:val="24"/>
        </w:rPr>
        <w:t xml:space="preserve"> </w:t>
      </w:r>
      <w:r w:rsidRPr="0039339F">
        <w:rPr>
          <w:sz w:val="24"/>
          <w:szCs w:val="24"/>
        </w:rPr>
        <w:t>признаков</w:t>
      </w:r>
      <w:r w:rsidRPr="0039339F">
        <w:rPr>
          <w:spacing w:val="-7"/>
          <w:sz w:val="24"/>
          <w:szCs w:val="24"/>
        </w:rPr>
        <w:t xml:space="preserve"> </w:t>
      </w:r>
      <w:r w:rsidRPr="0039339F">
        <w:rPr>
          <w:sz w:val="24"/>
          <w:szCs w:val="24"/>
        </w:rPr>
        <w:t>равноускоренного</w:t>
      </w:r>
      <w:r w:rsidRPr="0039339F">
        <w:rPr>
          <w:spacing w:val="-5"/>
          <w:sz w:val="24"/>
          <w:szCs w:val="24"/>
        </w:rPr>
        <w:t xml:space="preserve"> </w:t>
      </w:r>
      <w:r w:rsidRPr="0039339F">
        <w:rPr>
          <w:spacing w:val="-2"/>
          <w:sz w:val="24"/>
          <w:szCs w:val="24"/>
        </w:rPr>
        <w:t>движения.</w:t>
      </w:r>
    </w:p>
    <w:p w:rsidR="002F3F6D" w:rsidRPr="0039339F" w:rsidRDefault="00DF499F" w:rsidP="00CB1A6D">
      <w:pPr>
        <w:pStyle w:val="a7"/>
        <w:numPr>
          <w:ilvl w:val="0"/>
          <w:numId w:val="117"/>
        </w:numPr>
        <w:tabs>
          <w:tab w:val="left" w:pos="993"/>
          <w:tab w:val="left" w:pos="1396"/>
        </w:tabs>
        <w:ind w:left="0" w:firstLine="709"/>
        <w:rPr>
          <w:sz w:val="24"/>
          <w:szCs w:val="24"/>
        </w:rPr>
      </w:pPr>
      <w:r w:rsidRPr="0039339F">
        <w:rPr>
          <w:sz w:val="24"/>
          <w:szCs w:val="24"/>
        </w:rPr>
        <w:t>Наблюдение</w:t>
      </w:r>
      <w:r w:rsidRPr="0039339F">
        <w:rPr>
          <w:spacing w:val="-3"/>
          <w:sz w:val="24"/>
          <w:szCs w:val="24"/>
        </w:rPr>
        <w:t xml:space="preserve"> </w:t>
      </w:r>
      <w:r w:rsidRPr="0039339F">
        <w:rPr>
          <w:sz w:val="24"/>
          <w:szCs w:val="24"/>
        </w:rPr>
        <w:t>движения</w:t>
      </w:r>
      <w:r w:rsidRPr="0039339F">
        <w:rPr>
          <w:spacing w:val="-4"/>
          <w:sz w:val="24"/>
          <w:szCs w:val="24"/>
        </w:rPr>
        <w:t xml:space="preserve"> </w:t>
      </w:r>
      <w:r w:rsidRPr="0039339F">
        <w:rPr>
          <w:sz w:val="24"/>
          <w:szCs w:val="24"/>
        </w:rPr>
        <w:t>тела</w:t>
      </w:r>
      <w:r w:rsidRPr="0039339F">
        <w:rPr>
          <w:spacing w:val="-2"/>
          <w:sz w:val="24"/>
          <w:szCs w:val="24"/>
        </w:rPr>
        <w:t xml:space="preserve"> </w:t>
      </w:r>
      <w:r w:rsidRPr="0039339F">
        <w:rPr>
          <w:sz w:val="24"/>
          <w:szCs w:val="24"/>
        </w:rPr>
        <w:t>по</w:t>
      </w:r>
      <w:r w:rsidRPr="0039339F">
        <w:rPr>
          <w:spacing w:val="-1"/>
          <w:sz w:val="24"/>
          <w:szCs w:val="24"/>
        </w:rPr>
        <w:t xml:space="preserve"> </w:t>
      </w:r>
      <w:r w:rsidRPr="0039339F">
        <w:rPr>
          <w:spacing w:val="-2"/>
          <w:sz w:val="24"/>
          <w:szCs w:val="24"/>
        </w:rPr>
        <w:t>окружности.</w:t>
      </w:r>
    </w:p>
    <w:p w:rsidR="002F3F6D" w:rsidRPr="0039339F" w:rsidRDefault="00DF499F" w:rsidP="00CB1A6D">
      <w:pPr>
        <w:pStyle w:val="a7"/>
        <w:numPr>
          <w:ilvl w:val="0"/>
          <w:numId w:val="117"/>
        </w:numPr>
        <w:tabs>
          <w:tab w:val="left" w:pos="993"/>
          <w:tab w:val="left" w:pos="1396"/>
        </w:tabs>
        <w:ind w:left="0" w:firstLine="709"/>
        <w:rPr>
          <w:sz w:val="24"/>
          <w:szCs w:val="24"/>
        </w:rPr>
      </w:pPr>
      <w:r w:rsidRPr="0039339F">
        <w:rPr>
          <w:sz w:val="24"/>
          <w:szCs w:val="24"/>
        </w:rPr>
        <w:t>Наблюдение</w:t>
      </w:r>
      <w:r w:rsidRPr="0039339F">
        <w:rPr>
          <w:spacing w:val="-7"/>
          <w:sz w:val="24"/>
          <w:szCs w:val="24"/>
        </w:rPr>
        <w:t xml:space="preserve"> </w:t>
      </w:r>
      <w:r w:rsidRPr="0039339F">
        <w:rPr>
          <w:sz w:val="24"/>
          <w:szCs w:val="24"/>
        </w:rPr>
        <w:t>механических</w:t>
      </w:r>
      <w:r w:rsidRPr="0039339F">
        <w:rPr>
          <w:spacing w:val="-4"/>
          <w:sz w:val="24"/>
          <w:szCs w:val="24"/>
        </w:rPr>
        <w:t xml:space="preserve"> </w:t>
      </w:r>
      <w:r w:rsidRPr="0039339F">
        <w:rPr>
          <w:sz w:val="24"/>
          <w:szCs w:val="24"/>
        </w:rPr>
        <w:t>явлений,</w:t>
      </w:r>
      <w:r w:rsidRPr="0039339F">
        <w:rPr>
          <w:spacing w:val="-6"/>
          <w:sz w:val="24"/>
          <w:szCs w:val="24"/>
        </w:rPr>
        <w:t xml:space="preserve"> </w:t>
      </w:r>
      <w:r w:rsidRPr="0039339F">
        <w:rPr>
          <w:sz w:val="24"/>
          <w:szCs w:val="24"/>
        </w:rPr>
        <w:t>происходящих</w:t>
      </w:r>
      <w:r w:rsidRPr="0039339F">
        <w:rPr>
          <w:spacing w:val="-4"/>
          <w:sz w:val="24"/>
          <w:szCs w:val="24"/>
        </w:rPr>
        <w:t xml:space="preserve"> </w:t>
      </w:r>
      <w:r w:rsidRPr="0039339F">
        <w:rPr>
          <w:sz w:val="24"/>
          <w:szCs w:val="24"/>
        </w:rPr>
        <w:t>в</w:t>
      </w:r>
      <w:r w:rsidRPr="0039339F">
        <w:rPr>
          <w:spacing w:val="-7"/>
          <w:sz w:val="24"/>
          <w:szCs w:val="24"/>
        </w:rPr>
        <w:t xml:space="preserve"> </w:t>
      </w:r>
      <w:r w:rsidRPr="0039339F">
        <w:rPr>
          <w:sz w:val="24"/>
          <w:szCs w:val="24"/>
        </w:rPr>
        <w:t>системе</w:t>
      </w:r>
      <w:r w:rsidRPr="0039339F">
        <w:rPr>
          <w:spacing w:val="-7"/>
          <w:sz w:val="24"/>
          <w:szCs w:val="24"/>
        </w:rPr>
        <w:t xml:space="preserve"> </w:t>
      </w:r>
      <w:r w:rsidRPr="0039339F">
        <w:rPr>
          <w:sz w:val="24"/>
          <w:szCs w:val="24"/>
        </w:rPr>
        <w:t>отсчёта</w:t>
      </w:r>
      <w:r w:rsidRPr="0039339F">
        <w:rPr>
          <w:spacing w:val="-1"/>
          <w:sz w:val="24"/>
          <w:szCs w:val="24"/>
        </w:rPr>
        <w:t xml:space="preserve"> </w:t>
      </w:r>
      <w:r w:rsidRPr="0039339F">
        <w:rPr>
          <w:sz w:val="24"/>
          <w:szCs w:val="24"/>
        </w:rPr>
        <w:t>«Тележка» при её равномерном и ускоренном движении относительно кабинета физики.</w:t>
      </w:r>
    </w:p>
    <w:p w:rsidR="002F3F6D" w:rsidRPr="0039339F" w:rsidRDefault="00DF499F" w:rsidP="00CB1A6D">
      <w:pPr>
        <w:pStyle w:val="a7"/>
        <w:numPr>
          <w:ilvl w:val="0"/>
          <w:numId w:val="117"/>
        </w:numPr>
        <w:tabs>
          <w:tab w:val="left" w:pos="993"/>
          <w:tab w:val="left" w:pos="1396"/>
        </w:tabs>
        <w:ind w:left="0" w:firstLine="709"/>
        <w:rPr>
          <w:sz w:val="24"/>
          <w:szCs w:val="24"/>
        </w:rPr>
      </w:pPr>
      <w:r w:rsidRPr="0039339F">
        <w:rPr>
          <w:sz w:val="24"/>
          <w:szCs w:val="24"/>
        </w:rPr>
        <w:t>Зависимость</w:t>
      </w:r>
      <w:r w:rsidRPr="0039339F">
        <w:rPr>
          <w:spacing w:val="-1"/>
          <w:sz w:val="24"/>
          <w:szCs w:val="24"/>
        </w:rPr>
        <w:t xml:space="preserve"> </w:t>
      </w:r>
      <w:r w:rsidRPr="0039339F">
        <w:rPr>
          <w:sz w:val="24"/>
          <w:szCs w:val="24"/>
        </w:rPr>
        <w:t>ускорения</w:t>
      </w:r>
      <w:r w:rsidRPr="0039339F">
        <w:rPr>
          <w:spacing w:val="-2"/>
          <w:sz w:val="24"/>
          <w:szCs w:val="24"/>
        </w:rPr>
        <w:t xml:space="preserve"> </w:t>
      </w:r>
      <w:r w:rsidRPr="0039339F">
        <w:rPr>
          <w:sz w:val="24"/>
          <w:szCs w:val="24"/>
        </w:rPr>
        <w:t>тела</w:t>
      </w:r>
      <w:r w:rsidRPr="0039339F">
        <w:rPr>
          <w:spacing w:val="-3"/>
          <w:sz w:val="24"/>
          <w:szCs w:val="24"/>
        </w:rPr>
        <w:t xml:space="preserve"> </w:t>
      </w:r>
      <w:r w:rsidRPr="0039339F">
        <w:rPr>
          <w:sz w:val="24"/>
          <w:szCs w:val="24"/>
        </w:rPr>
        <w:t>от</w:t>
      </w:r>
      <w:r w:rsidRPr="0039339F">
        <w:rPr>
          <w:spacing w:val="-2"/>
          <w:sz w:val="24"/>
          <w:szCs w:val="24"/>
        </w:rPr>
        <w:t xml:space="preserve"> </w:t>
      </w:r>
      <w:r w:rsidRPr="0039339F">
        <w:rPr>
          <w:sz w:val="24"/>
          <w:szCs w:val="24"/>
        </w:rPr>
        <w:t>массы</w:t>
      </w:r>
      <w:r w:rsidRPr="0039339F">
        <w:rPr>
          <w:spacing w:val="-2"/>
          <w:sz w:val="24"/>
          <w:szCs w:val="24"/>
        </w:rPr>
        <w:t xml:space="preserve"> </w:t>
      </w:r>
      <w:r w:rsidRPr="0039339F">
        <w:rPr>
          <w:sz w:val="24"/>
          <w:szCs w:val="24"/>
        </w:rPr>
        <w:t>тела</w:t>
      </w:r>
      <w:r w:rsidRPr="0039339F">
        <w:rPr>
          <w:spacing w:val="-3"/>
          <w:sz w:val="24"/>
          <w:szCs w:val="24"/>
        </w:rPr>
        <w:t xml:space="preserve"> </w:t>
      </w:r>
      <w:r w:rsidRPr="0039339F">
        <w:rPr>
          <w:sz w:val="24"/>
          <w:szCs w:val="24"/>
        </w:rPr>
        <w:t>и</w:t>
      </w:r>
      <w:r w:rsidRPr="0039339F">
        <w:rPr>
          <w:spacing w:val="-2"/>
          <w:sz w:val="24"/>
          <w:szCs w:val="24"/>
        </w:rPr>
        <w:t xml:space="preserve"> </w:t>
      </w:r>
      <w:r w:rsidRPr="0039339F">
        <w:rPr>
          <w:sz w:val="24"/>
          <w:szCs w:val="24"/>
        </w:rPr>
        <w:t>действующей</w:t>
      </w:r>
      <w:r w:rsidRPr="0039339F">
        <w:rPr>
          <w:spacing w:val="-2"/>
          <w:sz w:val="24"/>
          <w:szCs w:val="24"/>
        </w:rPr>
        <w:t xml:space="preserve"> </w:t>
      </w:r>
      <w:r w:rsidRPr="0039339F">
        <w:rPr>
          <w:sz w:val="24"/>
          <w:szCs w:val="24"/>
        </w:rPr>
        <w:t>на</w:t>
      </w:r>
      <w:r w:rsidRPr="0039339F">
        <w:rPr>
          <w:spacing w:val="-3"/>
          <w:sz w:val="24"/>
          <w:szCs w:val="24"/>
        </w:rPr>
        <w:t xml:space="preserve"> </w:t>
      </w:r>
      <w:r w:rsidRPr="0039339F">
        <w:rPr>
          <w:sz w:val="24"/>
          <w:szCs w:val="24"/>
        </w:rPr>
        <w:t>него</w:t>
      </w:r>
      <w:r w:rsidRPr="0039339F">
        <w:rPr>
          <w:spacing w:val="-2"/>
          <w:sz w:val="24"/>
          <w:szCs w:val="24"/>
        </w:rPr>
        <w:t xml:space="preserve"> силы.</w:t>
      </w:r>
    </w:p>
    <w:p w:rsidR="002F3F6D" w:rsidRPr="0039339F" w:rsidRDefault="00DF499F" w:rsidP="00CB1A6D">
      <w:pPr>
        <w:pStyle w:val="a7"/>
        <w:numPr>
          <w:ilvl w:val="0"/>
          <w:numId w:val="117"/>
        </w:numPr>
        <w:tabs>
          <w:tab w:val="left" w:pos="993"/>
          <w:tab w:val="left" w:pos="1396"/>
        </w:tabs>
        <w:ind w:left="0" w:firstLine="709"/>
        <w:rPr>
          <w:sz w:val="24"/>
          <w:szCs w:val="24"/>
        </w:rPr>
      </w:pPr>
      <w:r w:rsidRPr="0039339F">
        <w:rPr>
          <w:sz w:val="24"/>
          <w:szCs w:val="24"/>
        </w:rPr>
        <w:t>Наблюдение</w:t>
      </w:r>
      <w:r w:rsidRPr="0039339F">
        <w:rPr>
          <w:spacing w:val="-7"/>
          <w:sz w:val="24"/>
          <w:szCs w:val="24"/>
        </w:rPr>
        <w:t xml:space="preserve"> </w:t>
      </w:r>
      <w:r w:rsidRPr="0039339F">
        <w:rPr>
          <w:sz w:val="24"/>
          <w:szCs w:val="24"/>
        </w:rPr>
        <w:t>равенства</w:t>
      </w:r>
      <w:r w:rsidRPr="0039339F">
        <w:rPr>
          <w:spacing w:val="-2"/>
          <w:sz w:val="24"/>
          <w:szCs w:val="24"/>
        </w:rPr>
        <w:t xml:space="preserve"> </w:t>
      </w:r>
      <w:r w:rsidRPr="0039339F">
        <w:rPr>
          <w:sz w:val="24"/>
          <w:szCs w:val="24"/>
        </w:rPr>
        <w:t>сил</w:t>
      </w:r>
      <w:r w:rsidRPr="0039339F">
        <w:rPr>
          <w:spacing w:val="-5"/>
          <w:sz w:val="24"/>
          <w:szCs w:val="24"/>
        </w:rPr>
        <w:t xml:space="preserve"> </w:t>
      </w:r>
      <w:r w:rsidRPr="0039339F">
        <w:rPr>
          <w:sz w:val="24"/>
          <w:szCs w:val="24"/>
        </w:rPr>
        <w:t>при</w:t>
      </w:r>
      <w:r w:rsidRPr="0039339F">
        <w:rPr>
          <w:spacing w:val="-3"/>
          <w:sz w:val="24"/>
          <w:szCs w:val="24"/>
        </w:rPr>
        <w:t xml:space="preserve"> </w:t>
      </w:r>
      <w:r w:rsidRPr="0039339F">
        <w:rPr>
          <w:sz w:val="24"/>
          <w:szCs w:val="24"/>
        </w:rPr>
        <w:t>взаимодействии</w:t>
      </w:r>
      <w:r w:rsidRPr="0039339F">
        <w:rPr>
          <w:spacing w:val="-3"/>
          <w:sz w:val="24"/>
          <w:szCs w:val="24"/>
        </w:rPr>
        <w:t xml:space="preserve"> </w:t>
      </w:r>
      <w:r w:rsidRPr="0039339F">
        <w:rPr>
          <w:spacing w:val="-4"/>
          <w:sz w:val="24"/>
          <w:szCs w:val="24"/>
        </w:rPr>
        <w:t>тел.</w:t>
      </w:r>
    </w:p>
    <w:p w:rsidR="002F3F6D" w:rsidRPr="0039339F" w:rsidRDefault="00DF499F" w:rsidP="00CB1A6D">
      <w:pPr>
        <w:pStyle w:val="a7"/>
        <w:numPr>
          <w:ilvl w:val="0"/>
          <w:numId w:val="117"/>
        </w:numPr>
        <w:tabs>
          <w:tab w:val="left" w:pos="993"/>
          <w:tab w:val="left" w:pos="1396"/>
        </w:tabs>
        <w:ind w:left="0" w:firstLine="709"/>
        <w:rPr>
          <w:sz w:val="24"/>
          <w:szCs w:val="24"/>
        </w:rPr>
      </w:pPr>
      <w:r w:rsidRPr="0039339F">
        <w:rPr>
          <w:sz w:val="24"/>
          <w:szCs w:val="24"/>
        </w:rPr>
        <w:t>Изменение</w:t>
      </w:r>
      <w:r w:rsidRPr="0039339F">
        <w:rPr>
          <w:spacing w:val="-4"/>
          <w:sz w:val="24"/>
          <w:szCs w:val="24"/>
        </w:rPr>
        <w:t xml:space="preserve"> </w:t>
      </w:r>
      <w:r w:rsidRPr="0039339F">
        <w:rPr>
          <w:sz w:val="24"/>
          <w:szCs w:val="24"/>
        </w:rPr>
        <w:t>веса</w:t>
      </w:r>
      <w:r w:rsidRPr="0039339F">
        <w:rPr>
          <w:spacing w:val="-4"/>
          <w:sz w:val="24"/>
          <w:szCs w:val="24"/>
        </w:rPr>
        <w:t xml:space="preserve"> </w:t>
      </w:r>
      <w:r w:rsidRPr="0039339F">
        <w:rPr>
          <w:sz w:val="24"/>
          <w:szCs w:val="24"/>
        </w:rPr>
        <w:t>тела</w:t>
      </w:r>
      <w:r w:rsidRPr="0039339F">
        <w:rPr>
          <w:spacing w:val="-3"/>
          <w:sz w:val="24"/>
          <w:szCs w:val="24"/>
        </w:rPr>
        <w:t xml:space="preserve"> </w:t>
      </w:r>
      <w:r w:rsidRPr="0039339F">
        <w:rPr>
          <w:sz w:val="24"/>
          <w:szCs w:val="24"/>
        </w:rPr>
        <w:t>при ускоренном</w:t>
      </w:r>
      <w:r w:rsidRPr="0039339F">
        <w:rPr>
          <w:spacing w:val="-3"/>
          <w:sz w:val="24"/>
          <w:szCs w:val="24"/>
        </w:rPr>
        <w:t xml:space="preserve"> </w:t>
      </w:r>
      <w:r w:rsidRPr="0039339F">
        <w:rPr>
          <w:spacing w:val="-2"/>
          <w:sz w:val="24"/>
          <w:szCs w:val="24"/>
        </w:rPr>
        <w:t>движении.</w:t>
      </w:r>
    </w:p>
    <w:p w:rsidR="002F3F6D" w:rsidRPr="0039339F" w:rsidRDefault="00DF499F" w:rsidP="00CB1A6D">
      <w:pPr>
        <w:pStyle w:val="a7"/>
        <w:numPr>
          <w:ilvl w:val="0"/>
          <w:numId w:val="117"/>
        </w:numPr>
        <w:tabs>
          <w:tab w:val="left" w:pos="993"/>
          <w:tab w:val="left" w:pos="1535"/>
        </w:tabs>
        <w:ind w:left="0" w:firstLine="709"/>
        <w:rPr>
          <w:sz w:val="24"/>
          <w:szCs w:val="24"/>
        </w:rPr>
      </w:pPr>
      <w:r w:rsidRPr="0039339F">
        <w:rPr>
          <w:sz w:val="24"/>
          <w:szCs w:val="24"/>
        </w:rPr>
        <w:t>Передача</w:t>
      </w:r>
      <w:r w:rsidRPr="0039339F">
        <w:rPr>
          <w:spacing w:val="-6"/>
          <w:sz w:val="24"/>
          <w:szCs w:val="24"/>
        </w:rPr>
        <w:t xml:space="preserve"> </w:t>
      </w:r>
      <w:r w:rsidRPr="0039339F">
        <w:rPr>
          <w:sz w:val="24"/>
          <w:szCs w:val="24"/>
        </w:rPr>
        <w:t>импульса</w:t>
      </w:r>
      <w:r w:rsidRPr="0039339F">
        <w:rPr>
          <w:spacing w:val="-3"/>
          <w:sz w:val="24"/>
          <w:szCs w:val="24"/>
        </w:rPr>
        <w:t xml:space="preserve"> </w:t>
      </w:r>
      <w:r w:rsidRPr="0039339F">
        <w:rPr>
          <w:sz w:val="24"/>
          <w:szCs w:val="24"/>
        </w:rPr>
        <w:t>при</w:t>
      </w:r>
      <w:r w:rsidRPr="0039339F">
        <w:rPr>
          <w:spacing w:val="-3"/>
          <w:sz w:val="24"/>
          <w:szCs w:val="24"/>
        </w:rPr>
        <w:t xml:space="preserve"> </w:t>
      </w:r>
      <w:r w:rsidRPr="0039339F">
        <w:rPr>
          <w:sz w:val="24"/>
          <w:szCs w:val="24"/>
        </w:rPr>
        <w:t>взаимодействии</w:t>
      </w:r>
      <w:r w:rsidRPr="0039339F">
        <w:rPr>
          <w:spacing w:val="-2"/>
          <w:sz w:val="24"/>
          <w:szCs w:val="24"/>
        </w:rPr>
        <w:t xml:space="preserve"> </w:t>
      </w:r>
      <w:r w:rsidRPr="0039339F">
        <w:rPr>
          <w:spacing w:val="-4"/>
          <w:sz w:val="24"/>
          <w:szCs w:val="24"/>
        </w:rPr>
        <w:t>тел.</w:t>
      </w:r>
    </w:p>
    <w:p w:rsidR="002F3F6D" w:rsidRPr="0039339F" w:rsidRDefault="00DF499F" w:rsidP="00CB1A6D">
      <w:pPr>
        <w:pStyle w:val="a7"/>
        <w:numPr>
          <w:ilvl w:val="0"/>
          <w:numId w:val="117"/>
        </w:numPr>
        <w:tabs>
          <w:tab w:val="left" w:pos="993"/>
          <w:tab w:val="left" w:pos="1535"/>
        </w:tabs>
        <w:ind w:left="0" w:firstLine="709"/>
        <w:rPr>
          <w:sz w:val="24"/>
          <w:szCs w:val="24"/>
        </w:rPr>
      </w:pPr>
      <w:r w:rsidRPr="0039339F">
        <w:rPr>
          <w:sz w:val="24"/>
          <w:szCs w:val="24"/>
        </w:rPr>
        <w:t>Преобразования</w:t>
      </w:r>
      <w:r w:rsidRPr="0039339F">
        <w:rPr>
          <w:spacing w:val="-4"/>
          <w:sz w:val="24"/>
          <w:szCs w:val="24"/>
        </w:rPr>
        <w:t xml:space="preserve"> </w:t>
      </w:r>
      <w:r w:rsidRPr="0039339F">
        <w:rPr>
          <w:sz w:val="24"/>
          <w:szCs w:val="24"/>
        </w:rPr>
        <w:t>энергии</w:t>
      </w:r>
      <w:r w:rsidRPr="0039339F">
        <w:rPr>
          <w:spacing w:val="-3"/>
          <w:sz w:val="24"/>
          <w:szCs w:val="24"/>
        </w:rPr>
        <w:t xml:space="preserve"> </w:t>
      </w:r>
      <w:r w:rsidRPr="0039339F">
        <w:rPr>
          <w:sz w:val="24"/>
          <w:szCs w:val="24"/>
        </w:rPr>
        <w:t>при</w:t>
      </w:r>
      <w:r w:rsidRPr="0039339F">
        <w:rPr>
          <w:spacing w:val="-3"/>
          <w:sz w:val="24"/>
          <w:szCs w:val="24"/>
        </w:rPr>
        <w:t xml:space="preserve"> </w:t>
      </w:r>
      <w:r w:rsidRPr="0039339F">
        <w:rPr>
          <w:sz w:val="24"/>
          <w:szCs w:val="24"/>
        </w:rPr>
        <w:t>взаимодействии</w:t>
      </w:r>
      <w:r w:rsidRPr="0039339F">
        <w:rPr>
          <w:spacing w:val="-5"/>
          <w:sz w:val="24"/>
          <w:szCs w:val="24"/>
        </w:rPr>
        <w:t xml:space="preserve"> </w:t>
      </w:r>
      <w:r w:rsidRPr="0039339F">
        <w:rPr>
          <w:spacing w:val="-4"/>
          <w:sz w:val="24"/>
          <w:szCs w:val="24"/>
        </w:rPr>
        <w:t>тел.</w:t>
      </w:r>
    </w:p>
    <w:p w:rsidR="002F3F6D" w:rsidRPr="0039339F" w:rsidRDefault="00DF499F" w:rsidP="00CB1A6D">
      <w:pPr>
        <w:pStyle w:val="a7"/>
        <w:numPr>
          <w:ilvl w:val="0"/>
          <w:numId w:val="117"/>
        </w:numPr>
        <w:tabs>
          <w:tab w:val="left" w:pos="993"/>
          <w:tab w:val="left" w:pos="1535"/>
        </w:tabs>
        <w:ind w:left="0" w:firstLine="709"/>
        <w:rPr>
          <w:sz w:val="24"/>
          <w:szCs w:val="24"/>
        </w:rPr>
      </w:pPr>
      <w:r w:rsidRPr="0039339F">
        <w:rPr>
          <w:sz w:val="24"/>
          <w:szCs w:val="24"/>
        </w:rPr>
        <w:t>Сохранение</w:t>
      </w:r>
      <w:r w:rsidRPr="0039339F">
        <w:rPr>
          <w:spacing w:val="-5"/>
          <w:sz w:val="24"/>
          <w:szCs w:val="24"/>
        </w:rPr>
        <w:t xml:space="preserve"> </w:t>
      </w:r>
      <w:r w:rsidRPr="0039339F">
        <w:rPr>
          <w:sz w:val="24"/>
          <w:szCs w:val="24"/>
        </w:rPr>
        <w:t>импульса</w:t>
      </w:r>
      <w:r w:rsidRPr="0039339F">
        <w:rPr>
          <w:spacing w:val="-5"/>
          <w:sz w:val="24"/>
          <w:szCs w:val="24"/>
        </w:rPr>
        <w:t xml:space="preserve"> </w:t>
      </w:r>
      <w:r w:rsidRPr="0039339F">
        <w:rPr>
          <w:sz w:val="24"/>
          <w:szCs w:val="24"/>
        </w:rPr>
        <w:t>при</w:t>
      </w:r>
      <w:r w:rsidRPr="0039339F">
        <w:rPr>
          <w:spacing w:val="-5"/>
          <w:sz w:val="24"/>
          <w:szCs w:val="24"/>
        </w:rPr>
        <w:t xml:space="preserve"> </w:t>
      </w:r>
      <w:r w:rsidRPr="0039339F">
        <w:rPr>
          <w:sz w:val="24"/>
          <w:szCs w:val="24"/>
        </w:rPr>
        <w:t>неупругом</w:t>
      </w:r>
      <w:r w:rsidRPr="0039339F">
        <w:rPr>
          <w:spacing w:val="-4"/>
          <w:sz w:val="24"/>
          <w:szCs w:val="24"/>
        </w:rPr>
        <w:t xml:space="preserve"> </w:t>
      </w:r>
      <w:r w:rsidRPr="0039339F">
        <w:rPr>
          <w:spacing w:val="-2"/>
          <w:sz w:val="24"/>
          <w:szCs w:val="24"/>
        </w:rPr>
        <w:t>взаимодействии.</w:t>
      </w:r>
    </w:p>
    <w:p w:rsidR="002F3F6D" w:rsidRPr="0039339F" w:rsidRDefault="00DF499F" w:rsidP="00CB1A6D">
      <w:pPr>
        <w:pStyle w:val="a7"/>
        <w:numPr>
          <w:ilvl w:val="0"/>
          <w:numId w:val="117"/>
        </w:numPr>
        <w:tabs>
          <w:tab w:val="left" w:pos="993"/>
          <w:tab w:val="left" w:pos="1535"/>
        </w:tabs>
        <w:ind w:left="0" w:firstLine="709"/>
        <w:rPr>
          <w:sz w:val="24"/>
          <w:szCs w:val="24"/>
        </w:rPr>
      </w:pPr>
      <w:r w:rsidRPr="0039339F">
        <w:rPr>
          <w:sz w:val="24"/>
          <w:szCs w:val="24"/>
        </w:rPr>
        <w:t>Сохранение</w:t>
      </w:r>
      <w:r w:rsidRPr="0039339F">
        <w:rPr>
          <w:spacing w:val="-5"/>
          <w:sz w:val="24"/>
          <w:szCs w:val="24"/>
        </w:rPr>
        <w:t xml:space="preserve"> </w:t>
      </w:r>
      <w:r w:rsidRPr="0039339F">
        <w:rPr>
          <w:sz w:val="24"/>
          <w:szCs w:val="24"/>
        </w:rPr>
        <w:t>импульса</w:t>
      </w:r>
      <w:r w:rsidRPr="0039339F">
        <w:rPr>
          <w:spacing w:val="-5"/>
          <w:sz w:val="24"/>
          <w:szCs w:val="24"/>
        </w:rPr>
        <w:t xml:space="preserve"> </w:t>
      </w:r>
      <w:r w:rsidRPr="0039339F">
        <w:rPr>
          <w:sz w:val="24"/>
          <w:szCs w:val="24"/>
        </w:rPr>
        <w:t>при</w:t>
      </w:r>
      <w:r w:rsidRPr="0039339F">
        <w:rPr>
          <w:spacing w:val="-3"/>
          <w:sz w:val="24"/>
          <w:szCs w:val="24"/>
        </w:rPr>
        <w:t xml:space="preserve"> </w:t>
      </w:r>
      <w:r w:rsidRPr="0039339F">
        <w:rPr>
          <w:sz w:val="24"/>
          <w:szCs w:val="24"/>
        </w:rPr>
        <w:t>абсолютно</w:t>
      </w:r>
      <w:r w:rsidRPr="0039339F">
        <w:rPr>
          <w:spacing w:val="-2"/>
          <w:sz w:val="24"/>
          <w:szCs w:val="24"/>
        </w:rPr>
        <w:t xml:space="preserve"> </w:t>
      </w:r>
      <w:r w:rsidRPr="0039339F">
        <w:rPr>
          <w:sz w:val="24"/>
          <w:szCs w:val="24"/>
        </w:rPr>
        <w:t>упругом</w:t>
      </w:r>
      <w:r w:rsidRPr="0039339F">
        <w:rPr>
          <w:spacing w:val="-2"/>
          <w:sz w:val="24"/>
          <w:szCs w:val="24"/>
        </w:rPr>
        <w:t xml:space="preserve"> взаимодействии.</w:t>
      </w:r>
    </w:p>
    <w:p w:rsidR="002F3F6D" w:rsidRPr="0039339F" w:rsidRDefault="00DF499F" w:rsidP="00CB1A6D">
      <w:pPr>
        <w:pStyle w:val="a7"/>
        <w:numPr>
          <w:ilvl w:val="0"/>
          <w:numId w:val="117"/>
        </w:numPr>
        <w:tabs>
          <w:tab w:val="left" w:pos="993"/>
          <w:tab w:val="left" w:pos="1535"/>
        </w:tabs>
        <w:ind w:left="0" w:firstLine="709"/>
        <w:rPr>
          <w:sz w:val="24"/>
          <w:szCs w:val="24"/>
        </w:rPr>
      </w:pPr>
      <w:r w:rsidRPr="0039339F">
        <w:rPr>
          <w:sz w:val="24"/>
          <w:szCs w:val="24"/>
        </w:rPr>
        <w:t>Наблюдение</w:t>
      </w:r>
      <w:r w:rsidRPr="0039339F">
        <w:rPr>
          <w:spacing w:val="-6"/>
          <w:sz w:val="24"/>
          <w:szCs w:val="24"/>
        </w:rPr>
        <w:t xml:space="preserve"> </w:t>
      </w:r>
      <w:r w:rsidRPr="0039339F">
        <w:rPr>
          <w:sz w:val="24"/>
          <w:szCs w:val="24"/>
        </w:rPr>
        <w:t>реактивного</w:t>
      </w:r>
      <w:r w:rsidRPr="0039339F">
        <w:rPr>
          <w:spacing w:val="-5"/>
          <w:sz w:val="24"/>
          <w:szCs w:val="24"/>
        </w:rPr>
        <w:t xml:space="preserve"> </w:t>
      </w:r>
      <w:r w:rsidRPr="0039339F">
        <w:rPr>
          <w:spacing w:val="-2"/>
          <w:sz w:val="24"/>
          <w:szCs w:val="24"/>
        </w:rPr>
        <w:t>движения.</w:t>
      </w:r>
    </w:p>
    <w:p w:rsidR="002F3F6D" w:rsidRPr="000E3E79" w:rsidRDefault="00DF499F" w:rsidP="002B1AB1">
      <w:pPr>
        <w:pStyle w:val="a7"/>
        <w:numPr>
          <w:ilvl w:val="0"/>
          <w:numId w:val="117"/>
        </w:numPr>
        <w:tabs>
          <w:tab w:val="left" w:pos="993"/>
          <w:tab w:val="left" w:pos="1535"/>
        </w:tabs>
        <w:ind w:left="0" w:firstLine="709"/>
        <w:rPr>
          <w:sz w:val="24"/>
          <w:szCs w:val="24"/>
        </w:rPr>
      </w:pPr>
      <w:r w:rsidRPr="000E3E79">
        <w:rPr>
          <w:sz w:val="24"/>
          <w:szCs w:val="24"/>
        </w:rPr>
        <w:t>Сохранение</w:t>
      </w:r>
      <w:r w:rsidRPr="000E3E79">
        <w:rPr>
          <w:spacing w:val="-8"/>
          <w:sz w:val="24"/>
          <w:szCs w:val="24"/>
        </w:rPr>
        <w:t xml:space="preserve"> </w:t>
      </w:r>
      <w:r w:rsidRPr="000E3E79">
        <w:rPr>
          <w:sz w:val="24"/>
          <w:szCs w:val="24"/>
        </w:rPr>
        <w:t>механической</w:t>
      </w:r>
      <w:r w:rsidRPr="000E3E79">
        <w:rPr>
          <w:spacing w:val="-4"/>
          <w:sz w:val="24"/>
          <w:szCs w:val="24"/>
        </w:rPr>
        <w:t xml:space="preserve"> </w:t>
      </w:r>
      <w:r w:rsidRPr="000E3E79">
        <w:rPr>
          <w:sz w:val="24"/>
          <w:szCs w:val="24"/>
        </w:rPr>
        <w:t>энергии</w:t>
      </w:r>
      <w:r w:rsidRPr="000E3E79">
        <w:rPr>
          <w:spacing w:val="-4"/>
          <w:sz w:val="24"/>
          <w:szCs w:val="24"/>
        </w:rPr>
        <w:t xml:space="preserve"> </w:t>
      </w:r>
      <w:r w:rsidRPr="000E3E79">
        <w:rPr>
          <w:sz w:val="24"/>
          <w:szCs w:val="24"/>
        </w:rPr>
        <w:t>при</w:t>
      </w:r>
      <w:r w:rsidRPr="000E3E79">
        <w:rPr>
          <w:spacing w:val="-4"/>
          <w:sz w:val="24"/>
          <w:szCs w:val="24"/>
        </w:rPr>
        <w:t xml:space="preserve"> </w:t>
      </w:r>
      <w:r w:rsidRPr="000E3E79">
        <w:rPr>
          <w:sz w:val="24"/>
          <w:szCs w:val="24"/>
        </w:rPr>
        <w:t>свободном</w:t>
      </w:r>
      <w:r w:rsidRPr="000E3E79">
        <w:rPr>
          <w:spacing w:val="-5"/>
          <w:sz w:val="24"/>
          <w:szCs w:val="24"/>
        </w:rPr>
        <w:t xml:space="preserve"> </w:t>
      </w:r>
      <w:r w:rsidRPr="000E3E79">
        <w:rPr>
          <w:spacing w:val="-2"/>
          <w:sz w:val="24"/>
          <w:szCs w:val="24"/>
        </w:rPr>
        <w:t>падении.</w:t>
      </w:r>
      <w:r w:rsidR="000E3E79">
        <w:rPr>
          <w:spacing w:val="-2"/>
          <w:sz w:val="24"/>
          <w:szCs w:val="24"/>
        </w:rPr>
        <w:t xml:space="preserve"> </w:t>
      </w:r>
      <w:r w:rsidRPr="000E3E79">
        <w:rPr>
          <w:sz w:val="24"/>
          <w:szCs w:val="24"/>
        </w:rPr>
        <w:t>Сохранение</w:t>
      </w:r>
      <w:r w:rsidRPr="000E3E79">
        <w:rPr>
          <w:spacing w:val="-9"/>
          <w:sz w:val="24"/>
          <w:szCs w:val="24"/>
        </w:rPr>
        <w:t xml:space="preserve"> </w:t>
      </w:r>
      <w:r w:rsidRPr="000E3E79">
        <w:rPr>
          <w:sz w:val="24"/>
          <w:szCs w:val="24"/>
        </w:rPr>
        <w:t>механической</w:t>
      </w:r>
      <w:r w:rsidRPr="000E3E79">
        <w:rPr>
          <w:spacing w:val="-5"/>
          <w:sz w:val="24"/>
          <w:szCs w:val="24"/>
        </w:rPr>
        <w:t xml:space="preserve"> </w:t>
      </w:r>
      <w:r w:rsidRPr="000E3E79">
        <w:rPr>
          <w:sz w:val="24"/>
          <w:szCs w:val="24"/>
        </w:rPr>
        <w:t>энергии</w:t>
      </w:r>
      <w:r w:rsidRPr="000E3E79">
        <w:rPr>
          <w:spacing w:val="-6"/>
          <w:sz w:val="24"/>
          <w:szCs w:val="24"/>
        </w:rPr>
        <w:t xml:space="preserve"> </w:t>
      </w:r>
      <w:r w:rsidRPr="000E3E79">
        <w:rPr>
          <w:sz w:val="24"/>
          <w:szCs w:val="24"/>
        </w:rPr>
        <w:t>при</w:t>
      </w:r>
      <w:r w:rsidRPr="000E3E79">
        <w:rPr>
          <w:spacing w:val="-1"/>
          <w:sz w:val="24"/>
          <w:szCs w:val="24"/>
        </w:rPr>
        <w:t xml:space="preserve"> </w:t>
      </w:r>
      <w:r w:rsidRPr="000E3E79">
        <w:rPr>
          <w:sz w:val="24"/>
          <w:szCs w:val="24"/>
        </w:rPr>
        <w:t>движении</w:t>
      </w:r>
      <w:r w:rsidRPr="000E3E79">
        <w:rPr>
          <w:spacing w:val="-7"/>
          <w:sz w:val="24"/>
          <w:szCs w:val="24"/>
        </w:rPr>
        <w:t xml:space="preserve"> </w:t>
      </w:r>
      <w:r w:rsidRPr="000E3E79">
        <w:rPr>
          <w:sz w:val="24"/>
          <w:szCs w:val="24"/>
        </w:rPr>
        <w:t>тела</w:t>
      </w:r>
      <w:r w:rsidRPr="000E3E79">
        <w:rPr>
          <w:spacing w:val="-6"/>
          <w:sz w:val="24"/>
          <w:szCs w:val="24"/>
        </w:rPr>
        <w:t xml:space="preserve"> </w:t>
      </w:r>
      <w:r w:rsidRPr="000E3E79">
        <w:rPr>
          <w:sz w:val="24"/>
          <w:szCs w:val="24"/>
        </w:rPr>
        <w:t>под</w:t>
      </w:r>
      <w:r w:rsidRPr="000E3E79">
        <w:rPr>
          <w:spacing w:val="-8"/>
          <w:sz w:val="24"/>
          <w:szCs w:val="24"/>
        </w:rPr>
        <w:t xml:space="preserve"> </w:t>
      </w:r>
      <w:r w:rsidRPr="000E3E79">
        <w:rPr>
          <w:sz w:val="24"/>
          <w:szCs w:val="24"/>
        </w:rPr>
        <w:t>действием</w:t>
      </w:r>
      <w:r w:rsidRPr="000E3E79">
        <w:rPr>
          <w:spacing w:val="-6"/>
          <w:sz w:val="24"/>
          <w:szCs w:val="24"/>
        </w:rPr>
        <w:t xml:space="preserve"> </w:t>
      </w:r>
      <w:r w:rsidRPr="000E3E79">
        <w:rPr>
          <w:spacing w:val="-2"/>
          <w:sz w:val="24"/>
          <w:szCs w:val="24"/>
        </w:rPr>
        <w:t>пружины.</w:t>
      </w:r>
    </w:p>
    <w:p w:rsidR="002F3F6D" w:rsidRPr="0039339F" w:rsidRDefault="00DF499F" w:rsidP="00BF496B">
      <w:pPr>
        <w:pStyle w:val="3"/>
        <w:tabs>
          <w:tab w:val="left" w:pos="993"/>
        </w:tabs>
        <w:spacing w:before="0" w:line="240" w:lineRule="auto"/>
        <w:ind w:left="0" w:firstLine="709"/>
      </w:pPr>
      <w:r w:rsidRPr="0039339F">
        <w:t>Лабораторные</w:t>
      </w:r>
      <w:r w:rsidRPr="0039339F">
        <w:rPr>
          <w:spacing w:val="-3"/>
        </w:rPr>
        <w:t xml:space="preserve"> </w:t>
      </w:r>
      <w:r w:rsidRPr="0039339F">
        <w:t>работы</w:t>
      </w:r>
      <w:r w:rsidRPr="0039339F">
        <w:rPr>
          <w:spacing w:val="-2"/>
        </w:rPr>
        <w:t xml:space="preserve"> </w:t>
      </w:r>
      <w:r w:rsidRPr="0039339F">
        <w:t>и</w:t>
      </w:r>
      <w:r w:rsidRPr="0039339F">
        <w:rPr>
          <w:spacing w:val="-2"/>
        </w:rPr>
        <w:t xml:space="preserve"> </w:t>
      </w:r>
      <w:r w:rsidRPr="0039339F">
        <w:rPr>
          <w:spacing w:val="-4"/>
        </w:rPr>
        <w:t>опыты</w:t>
      </w:r>
    </w:p>
    <w:p w:rsidR="002F3F6D" w:rsidRPr="0039339F" w:rsidRDefault="00DF499F" w:rsidP="00CB1A6D">
      <w:pPr>
        <w:pStyle w:val="a7"/>
        <w:numPr>
          <w:ilvl w:val="0"/>
          <w:numId w:val="116"/>
        </w:numPr>
        <w:tabs>
          <w:tab w:val="left" w:pos="993"/>
          <w:tab w:val="left" w:pos="1396"/>
        </w:tabs>
        <w:ind w:left="0" w:firstLine="709"/>
        <w:rPr>
          <w:sz w:val="24"/>
          <w:szCs w:val="24"/>
        </w:rPr>
      </w:pPr>
      <w:r w:rsidRPr="0039339F">
        <w:rPr>
          <w:sz w:val="24"/>
          <w:szCs w:val="24"/>
        </w:rPr>
        <w:t>Конструирование тракта для разгона и дальнейшего равномерного движения шарика или тележки.</w:t>
      </w:r>
    </w:p>
    <w:p w:rsidR="002F3F6D" w:rsidRPr="0039339F" w:rsidRDefault="00DF499F" w:rsidP="00CB1A6D">
      <w:pPr>
        <w:pStyle w:val="a7"/>
        <w:numPr>
          <w:ilvl w:val="0"/>
          <w:numId w:val="116"/>
        </w:numPr>
        <w:tabs>
          <w:tab w:val="left" w:pos="993"/>
          <w:tab w:val="left" w:pos="1396"/>
        </w:tabs>
        <w:ind w:left="0" w:firstLine="709"/>
        <w:rPr>
          <w:sz w:val="24"/>
          <w:szCs w:val="24"/>
        </w:rPr>
      </w:pPr>
      <w:r w:rsidRPr="0039339F">
        <w:rPr>
          <w:sz w:val="24"/>
          <w:szCs w:val="24"/>
        </w:rPr>
        <w:lastRenderedPageBreak/>
        <w:t>Определение средней скорости скольжения бруска или движения шарика по наклонной плоскости.</w:t>
      </w:r>
    </w:p>
    <w:p w:rsidR="002F3F6D" w:rsidRPr="0039339F" w:rsidRDefault="00DF499F" w:rsidP="00CB1A6D">
      <w:pPr>
        <w:pStyle w:val="a7"/>
        <w:numPr>
          <w:ilvl w:val="0"/>
          <w:numId w:val="116"/>
        </w:numPr>
        <w:tabs>
          <w:tab w:val="left" w:pos="993"/>
          <w:tab w:val="left" w:pos="1396"/>
        </w:tabs>
        <w:ind w:left="0" w:firstLine="709"/>
        <w:rPr>
          <w:sz w:val="24"/>
          <w:szCs w:val="24"/>
        </w:rPr>
      </w:pPr>
      <w:r w:rsidRPr="0039339F">
        <w:rPr>
          <w:sz w:val="24"/>
          <w:szCs w:val="24"/>
        </w:rPr>
        <w:t xml:space="preserve">Определение ускорения тела при равноускоренном движении по наклонной </w:t>
      </w:r>
      <w:r w:rsidRPr="0039339F">
        <w:rPr>
          <w:spacing w:val="-2"/>
          <w:sz w:val="24"/>
          <w:szCs w:val="24"/>
        </w:rPr>
        <w:t>плоскости.</w:t>
      </w:r>
    </w:p>
    <w:p w:rsidR="002F3F6D" w:rsidRPr="0039339F" w:rsidRDefault="00DF499F" w:rsidP="00CB1A6D">
      <w:pPr>
        <w:pStyle w:val="a7"/>
        <w:numPr>
          <w:ilvl w:val="0"/>
          <w:numId w:val="116"/>
        </w:numPr>
        <w:tabs>
          <w:tab w:val="left" w:pos="993"/>
          <w:tab w:val="left" w:pos="1396"/>
        </w:tabs>
        <w:ind w:left="0" w:firstLine="709"/>
        <w:rPr>
          <w:sz w:val="24"/>
          <w:szCs w:val="24"/>
        </w:rPr>
      </w:pPr>
      <w:r w:rsidRPr="0039339F">
        <w:rPr>
          <w:sz w:val="24"/>
          <w:szCs w:val="24"/>
        </w:rPr>
        <w:t>Исследование зависимости пути от времени при равноускоренном движении без начальной скорости.</w:t>
      </w:r>
    </w:p>
    <w:p w:rsidR="002F3F6D" w:rsidRPr="0039339F" w:rsidRDefault="00DF499F" w:rsidP="00CB1A6D">
      <w:pPr>
        <w:pStyle w:val="a7"/>
        <w:numPr>
          <w:ilvl w:val="0"/>
          <w:numId w:val="116"/>
        </w:numPr>
        <w:tabs>
          <w:tab w:val="left" w:pos="993"/>
          <w:tab w:val="left" w:pos="1396"/>
        </w:tabs>
        <w:ind w:left="0" w:firstLine="709"/>
        <w:rPr>
          <w:sz w:val="24"/>
          <w:szCs w:val="24"/>
        </w:rPr>
      </w:pPr>
      <w:r w:rsidRPr="0039339F">
        <w:rPr>
          <w:sz w:val="24"/>
          <w:szCs w:val="24"/>
        </w:rPr>
        <w:t>Проверка</w:t>
      </w:r>
      <w:r w:rsidRPr="0039339F">
        <w:rPr>
          <w:spacing w:val="-15"/>
          <w:sz w:val="24"/>
          <w:szCs w:val="24"/>
        </w:rPr>
        <w:t xml:space="preserve"> </w:t>
      </w:r>
      <w:r w:rsidRPr="0039339F">
        <w:rPr>
          <w:sz w:val="24"/>
          <w:szCs w:val="24"/>
        </w:rPr>
        <w:t>гипотезы:</w:t>
      </w:r>
      <w:r w:rsidRPr="0039339F">
        <w:rPr>
          <w:spacing w:val="-15"/>
          <w:sz w:val="24"/>
          <w:szCs w:val="24"/>
        </w:rPr>
        <w:t xml:space="preserve"> </w:t>
      </w:r>
      <w:r w:rsidRPr="0039339F">
        <w:rPr>
          <w:sz w:val="24"/>
          <w:szCs w:val="24"/>
        </w:rPr>
        <w:t>если</w:t>
      </w:r>
      <w:r w:rsidRPr="0039339F">
        <w:rPr>
          <w:spacing w:val="-15"/>
          <w:sz w:val="24"/>
          <w:szCs w:val="24"/>
        </w:rPr>
        <w:t xml:space="preserve"> </w:t>
      </w:r>
      <w:r w:rsidRPr="0039339F">
        <w:rPr>
          <w:sz w:val="24"/>
          <w:szCs w:val="24"/>
        </w:rPr>
        <w:t>при</w:t>
      </w:r>
      <w:r w:rsidRPr="0039339F">
        <w:rPr>
          <w:spacing w:val="-15"/>
          <w:sz w:val="24"/>
          <w:szCs w:val="24"/>
        </w:rPr>
        <w:t xml:space="preserve"> </w:t>
      </w:r>
      <w:r w:rsidRPr="0039339F">
        <w:rPr>
          <w:sz w:val="24"/>
          <w:szCs w:val="24"/>
        </w:rPr>
        <w:t>равноускоренном</w:t>
      </w:r>
      <w:r w:rsidRPr="0039339F">
        <w:rPr>
          <w:spacing w:val="-15"/>
          <w:sz w:val="24"/>
          <w:szCs w:val="24"/>
        </w:rPr>
        <w:t xml:space="preserve"> </w:t>
      </w:r>
      <w:r w:rsidRPr="0039339F">
        <w:rPr>
          <w:sz w:val="24"/>
          <w:szCs w:val="24"/>
        </w:rPr>
        <w:t>движении</w:t>
      </w:r>
      <w:r w:rsidRPr="0039339F">
        <w:rPr>
          <w:spacing w:val="-15"/>
          <w:sz w:val="24"/>
          <w:szCs w:val="24"/>
        </w:rPr>
        <w:t xml:space="preserve"> </w:t>
      </w:r>
      <w:r w:rsidRPr="0039339F">
        <w:rPr>
          <w:sz w:val="24"/>
          <w:szCs w:val="24"/>
        </w:rPr>
        <w:t>без</w:t>
      </w:r>
      <w:r w:rsidRPr="0039339F">
        <w:rPr>
          <w:spacing w:val="-15"/>
          <w:sz w:val="24"/>
          <w:szCs w:val="24"/>
        </w:rPr>
        <w:t xml:space="preserve"> </w:t>
      </w:r>
      <w:r w:rsidRPr="0039339F">
        <w:rPr>
          <w:sz w:val="24"/>
          <w:szCs w:val="24"/>
        </w:rPr>
        <w:t>начальной</w:t>
      </w:r>
      <w:r w:rsidRPr="0039339F">
        <w:rPr>
          <w:spacing w:val="-15"/>
          <w:sz w:val="24"/>
          <w:szCs w:val="24"/>
        </w:rPr>
        <w:t xml:space="preserve"> </w:t>
      </w:r>
      <w:r w:rsidRPr="0039339F">
        <w:rPr>
          <w:sz w:val="24"/>
          <w:szCs w:val="24"/>
        </w:rPr>
        <w:t xml:space="preserve">скорости пути относятся как ряд нечётных чисел, то соответствующие промежутки времени </w:t>
      </w:r>
      <w:r w:rsidRPr="0039339F">
        <w:rPr>
          <w:spacing w:val="-2"/>
          <w:sz w:val="24"/>
          <w:szCs w:val="24"/>
        </w:rPr>
        <w:t>одинаковы.</w:t>
      </w:r>
    </w:p>
    <w:p w:rsidR="002F3F6D" w:rsidRPr="0039339F" w:rsidRDefault="00DF499F" w:rsidP="00CB1A6D">
      <w:pPr>
        <w:pStyle w:val="a7"/>
        <w:numPr>
          <w:ilvl w:val="0"/>
          <w:numId w:val="116"/>
        </w:numPr>
        <w:tabs>
          <w:tab w:val="left" w:pos="993"/>
          <w:tab w:val="left" w:pos="1396"/>
        </w:tabs>
        <w:ind w:left="0" w:firstLine="709"/>
        <w:rPr>
          <w:sz w:val="24"/>
          <w:szCs w:val="24"/>
        </w:rPr>
      </w:pPr>
      <w:r w:rsidRPr="0039339F">
        <w:rPr>
          <w:sz w:val="24"/>
          <w:szCs w:val="24"/>
        </w:rPr>
        <w:t xml:space="preserve">Исследование зависимости силы трения скольжения от силы нормального </w:t>
      </w:r>
      <w:r w:rsidRPr="0039339F">
        <w:rPr>
          <w:spacing w:val="-2"/>
          <w:sz w:val="24"/>
          <w:szCs w:val="24"/>
        </w:rPr>
        <w:t>давления.</w:t>
      </w:r>
    </w:p>
    <w:p w:rsidR="002F3F6D" w:rsidRPr="0039339F" w:rsidRDefault="00DF499F" w:rsidP="00CB1A6D">
      <w:pPr>
        <w:pStyle w:val="a7"/>
        <w:numPr>
          <w:ilvl w:val="0"/>
          <w:numId w:val="116"/>
        </w:numPr>
        <w:tabs>
          <w:tab w:val="left" w:pos="993"/>
          <w:tab w:val="left" w:pos="1396"/>
        </w:tabs>
        <w:ind w:left="0" w:firstLine="709"/>
        <w:rPr>
          <w:sz w:val="24"/>
          <w:szCs w:val="24"/>
        </w:rPr>
      </w:pPr>
      <w:r w:rsidRPr="0039339F">
        <w:rPr>
          <w:sz w:val="24"/>
          <w:szCs w:val="24"/>
        </w:rPr>
        <w:t>Определение</w:t>
      </w:r>
      <w:r w:rsidRPr="0039339F">
        <w:rPr>
          <w:spacing w:val="-4"/>
          <w:sz w:val="24"/>
          <w:szCs w:val="24"/>
        </w:rPr>
        <w:t xml:space="preserve"> </w:t>
      </w:r>
      <w:r w:rsidRPr="0039339F">
        <w:rPr>
          <w:sz w:val="24"/>
          <w:szCs w:val="24"/>
        </w:rPr>
        <w:t>коэффициента</w:t>
      </w:r>
      <w:r w:rsidRPr="0039339F">
        <w:rPr>
          <w:spacing w:val="-3"/>
          <w:sz w:val="24"/>
          <w:szCs w:val="24"/>
        </w:rPr>
        <w:t xml:space="preserve"> </w:t>
      </w:r>
      <w:r w:rsidRPr="0039339F">
        <w:rPr>
          <w:sz w:val="24"/>
          <w:szCs w:val="24"/>
        </w:rPr>
        <w:t>трения</w:t>
      </w:r>
      <w:r w:rsidRPr="0039339F">
        <w:rPr>
          <w:spacing w:val="-2"/>
          <w:sz w:val="24"/>
          <w:szCs w:val="24"/>
        </w:rPr>
        <w:t xml:space="preserve"> скольжения.</w:t>
      </w:r>
    </w:p>
    <w:p w:rsidR="002F3F6D" w:rsidRPr="0039339F" w:rsidRDefault="00DF499F" w:rsidP="00CB1A6D">
      <w:pPr>
        <w:pStyle w:val="a7"/>
        <w:numPr>
          <w:ilvl w:val="0"/>
          <w:numId w:val="116"/>
        </w:numPr>
        <w:tabs>
          <w:tab w:val="left" w:pos="993"/>
          <w:tab w:val="left" w:pos="1396"/>
        </w:tabs>
        <w:ind w:left="0" w:firstLine="709"/>
        <w:rPr>
          <w:sz w:val="24"/>
          <w:szCs w:val="24"/>
        </w:rPr>
      </w:pPr>
      <w:r w:rsidRPr="0039339F">
        <w:rPr>
          <w:sz w:val="24"/>
          <w:szCs w:val="24"/>
        </w:rPr>
        <w:t>Определение</w:t>
      </w:r>
      <w:r w:rsidRPr="0039339F">
        <w:rPr>
          <w:spacing w:val="-5"/>
          <w:sz w:val="24"/>
          <w:szCs w:val="24"/>
        </w:rPr>
        <w:t xml:space="preserve"> </w:t>
      </w:r>
      <w:r w:rsidRPr="0039339F">
        <w:rPr>
          <w:sz w:val="24"/>
          <w:szCs w:val="24"/>
        </w:rPr>
        <w:t>жёсткости</w:t>
      </w:r>
      <w:r w:rsidRPr="0039339F">
        <w:rPr>
          <w:spacing w:val="-2"/>
          <w:sz w:val="24"/>
          <w:szCs w:val="24"/>
        </w:rPr>
        <w:t xml:space="preserve"> пружины.</w:t>
      </w:r>
    </w:p>
    <w:p w:rsidR="002F3F6D" w:rsidRPr="0039339F" w:rsidRDefault="00DF499F" w:rsidP="00CB1A6D">
      <w:pPr>
        <w:pStyle w:val="a7"/>
        <w:numPr>
          <w:ilvl w:val="0"/>
          <w:numId w:val="116"/>
        </w:numPr>
        <w:tabs>
          <w:tab w:val="left" w:pos="993"/>
          <w:tab w:val="left" w:pos="1396"/>
        </w:tabs>
        <w:ind w:left="0" w:firstLine="709"/>
        <w:rPr>
          <w:sz w:val="24"/>
          <w:szCs w:val="24"/>
        </w:rPr>
      </w:pPr>
      <w:r w:rsidRPr="0039339F">
        <w:rPr>
          <w:sz w:val="24"/>
          <w:szCs w:val="24"/>
        </w:rPr>
        <w:t>Определение работы силы трения при равномерном движении тела по горизонтальной поверхности.</w:t>
      </w:r>
    </w:p>
    <w:p w:rsidR="002F3F6D" w:rsidRPr="0039339F" w:rsidRDefault="00DF499F" w:rsidP="00CB1A6D">
      <w:pPr>
        <w:pStyle w:val="a7"/>
        <w:numPr>
          <w:ilvl w:val="0"/>
          <w:numId w:val="116"/>
        </w:numPr>
        <w:tabs>
          <w:tab w:val="left" w:pos="993"/>
          <w:tab w:val="left" w:pos="1535"/>
        </w:tabs>
        <w:ind w:left="0" w:firstLine="709"/>
        <w:rPr>
          <w:sz w:val="24"/>
          <w:szCs w:val="24"/>
        </w:rPr>
      </w:pPr>
      <w:r w:rsidRPr="0039339F">
        <w:rPr>
          <w:sz w:val="24"/>
          <w:szCs w:val="24"/>
        </w:rPr>
        <w:t>Определение работы силы упругости при подъёме груза с использованием неподвижного и подвижного блоков.</w:t>
      </w:r>
    </w:p>
    <w:p w:rsidR="002F3F6D" w:rsidRPr="0039339F" w:rsidRDefault="00DF499F" w:rsidP="00CB1A6D">
      <w:pPr>
        <w:pStyle w:val="a7"/>
        <w:numPr>
          <w:ilvl w:val="0"/>
          <w:numId w:val="116"/>
        </w:numPr>
        <w:tabs>
          <w:tab w:val="left" w:pos="993"/>
          <w:tab w:val="left" w:pos="1535"/>
        </w:tabs>
        <w:ind w:left="0" w:firstLine="709"/>
        <w:rPr>
          <w:sz w:val="24"/>
          <w:szCs w:val="24"/>
        </w:rPr>
      </w:pPr>
      <w:r w:rsidRPr="0039339F">
        <w:rPr>
          <w:sz w:val="24"/>
          <w:szCs w:val="24"/>
        </w:rPr>
        <w:t>Изучение</w:t>
      </w:r>
      <w:r w:rsidRPr="0039339F">
        <w:rPr>
          <w:spacing w:val="-4"/>
          <w:sz w:val="24"/>
          <w:szCs w:val="24"/>
        </w:rPr>
        <w:t xml:space="preserve"> </w:t>
      </w:r>
      <w:r w:rsidRPr="0039339F">
        <w:rPr>
          <w:sz w:val="24"/>
          <w:szCs w:val="24"/>
        </w:rPr>
        <w:t>закона</w:t>
      </w:r>
      <w:r w:rsidRPr="0039339F">
        <w:rPr>
          <w:spacing w:val="-4"/>
          <w:sz w:val="24"/>
          <w:szCs w:val="24"/>
        </w:rPr>
        <w:t xml:space="preserve"> </w:t>
      </w:r>
      <w:r w:rsidRPr="0039339F">
        <w:rPr>
          <w:sz w:val="24"/>
          <w:szCs w:val="24"/>
        </w:rPr>
        <w:t>сохранения</w:t>
      </w:r>
      <w:r w:rsidRPr="0039339F">
        <w:rPr>
          <w:spacing w:val="-2"/>
          <w:sz w:val="24"/>
          <w:szCs w:val="24"/>
        </w:rPr>
        <w:t xml:space="preserve"> энергии.</w:t>
      </w:r>
    </w:p>
    <w:p w:rsidR="002F3F6D" w:rsidRPr="0039339F" w:rsidRDefault="00DF499F" w:rsidP="00BF496B">
      <w:pPr>
        <w:pStyle w:val="2"/>
        <w:tabs>
          <w:tab w:val="left" w:pos="993"/>
        </w:tabs>
        <w:spacing w:line="240" w:lineRule="auto"/>
        <w:ind w:left="0" w:firstLine="709"/>
      </w:pPr>
      <w:r w:rsidRPr="0039339F">
        <w:t>Раздел</w:t>
      </w:r>
      <w:r w:rsidRPr="0039339F">
        <w:rPr>
          <w:spacing w:val="-3"/>
        </w:rPr>
        <w:t xml:space="preserve"> </w:t>
      </w:r>
      <w:r w:rsidRPr="0039339F">
        <w:t>9. Механические</w:t>
      </w:r>
      <w:r w:rsidRPr="0039339F">
        <w:rPr>
          <w:spacing w:val="-2"/>
        </w:rPr>
        <w:t xml:space="preserve"> </w:t>
      </w:r>
      <w:r w:rsidRPr="0039339F">
        <w:t>колебания</w:t>
      </w:r>
      <w:r w:rsidRPr="0039339F">
        <w:rPr>
          <w:spacing w:val="-2"/>
        </w:rPr>
        <w:t xml:space="preserve"> </w:t>
      </w:r>
      <w:r w:rsidRPr="0039339F">
        <w:t>и</w:t>
      </w:r>
      <w:r w:rsidRPr="0039339F">
        <w:rPr>
          <w:spacing w:val="-1"/>
        </w:rPr>
        <w:t xml:space="preserve"> </w:t>
      </w:r>
      <w:r w:rsidRPr="0039339F">
        <w:rPr>
          <w:spacing w:val="-2"/>
        </w:rPr>
        <w:t>волны</w:t>
      </w:r>
    </w:p>
    <w:p w:rsidR="002F3F6D" w:rsidRPr="0039339F" w:rsidRDefault="00DF499F" w:rsidP="00BF496B">
      <w:pPr>
        <w:pStyle w:val="a3"/>
        <w:tabs>
          <w:tab w:val="left" w:pos="993"/>
        </w:tabs>
        <w:ind w:left="0" w:firstLine="709"/>
      </w:pPr>
      <w:r w:rsidRPr="0039339F">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2F3F6D" w:rsidRPr="0039339F" w:rsidRDefault="00DF499F" w:rsidP="00BF496B">
      <w:pPr>
        <w:pStyle w:val="a3"/>
        <w:tabs>
          <w:tab w:val="left" w:pos="993"/>
        </w:tabs>
        <w:ind w:left="0" w:firstLine="709"/>
      </w:pPr>
      <w:r w:rsidRPr="0039339F">
        <w:t>Затухающие</w:t>
      </w:r>
      <w:r w:rsidRPr="0039339F">
        <w:rPr>
          <w:spacing w:val="-7"/>
        </w:rPr>
        <w:t xml:space="preserve"> </w:t>
      </w:r>
      <w:r w:rsidRPr="0039339F">
        <w:t>колебания.</w:t>
      </w:r>
      <w:r w:rsidRPr="0039339F">
        <w:rPr>
          <w:spacing w:val="-6"/>
        </w:rPr>
        <w:t xml:space="preserve"> </w:t>
      </w:r>
      <w:r w:rsidRPr="0039339F">
        <w:t>Вынужденные</w:t>
      </w:r>
      <w:r w:rsidRPr="0039339F">
        <w:rPr>
          <w:spacing w:val="-5"/>
        </w:rPr>
        <w:t xml:space="preserve"> </w:t>
      </w:r>
      <w:r w:rsidRPr="0039339F">
        <w:t>колебания.</w:t>
      </w:r>
      <w:r w:rsidRPr="0039339F">
        <w:rPr>
          <w:spacing w:val="-3"/>
        </w:rPr>
        <w:t xml:space="preserve"> </w:t>
      </w:r>
      <w:r w:rsidRPr="0039339F">
        <w:rPr>
          <w:spacing w:val="-2"/>
        </w:rPr>
        <w:t>Резонанс.</w:t>
      </w:r>
    </w:p>
    <w:p w:rsidR="002F3F6D" w:rsidRPr="0039339F" w:rsidRDefault="00DF499F" w:rsidP="00BF496B">
      <w:pPr>
        <w:pStyle w:val="a3"/>
        <w:tabs>
          <w:tab w:val="left" w:pos="993"/>
        </w:tabs>
        <w:ind w:left="0" w:firstLine="709"/>
      </w:pPr>
      <w:r w:rsidRPr="0039339F">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2F3F6D" w:rsidRPr="0039339F" w:rsidRDefault="00DF499F" w:rsidP="00BF496B">
      <w:pPr>
        <w:pStyle w:val="a3"/>
        <w:tabs>
          <w:tab w:val="left" w:pos="993"/>
        </w:tabs>
        <w:ind w:left="0" w:firstLine="709"/>
      </w:pPr>
      <w:r w:rsidRPr="0039339F">
        <w:t>Звук.</w:t>
      </w:r>
      <w:r w:rsidRPr="0039339F">
        <w:rPr>
          <w:spacing w:val="-6"/>
        </w:rPr>
        <w:t xml:space="preserve"> </w:t>
      </w:r>
      <w:r w:rsidRPr="0039339F">
        <w:t>Громкость</w:t>
      </w:r>
      <w:r w:rsidRPr="0039339F">
        <w:rPr>
          <w:spacing w:val="-2"/>
        </w:rPr>
        <w:t xml:space="preserve"> </w:t>
      </w:r>
      <w:r w:rsidRPr="0039339F">
        <w:t>звука</w:t>
      </w:r>
      <w:r w:rsidRPr="0039339F">
        <w:rPr>
          <w:spacing w:val="-2"/>
        </w:rPr>
        <w:t xml:space="preserve"> </w:t>
      </w:r>
      <w:r w:rsidRPr="0039339F">
        <w:t>и</w:t>
      </w:r>
      <w:r w:rsidRPr="0039339F">
        <w:rPr>
          <w:spacing w:val="-3"/>
        </w:rPr>
        <w:t xml:space="preserve"> </w:t>
      </w:r>
      <w:r w:rsidRPr="0039339F">
        <w:t>высота</w:t>
      </w:r>
      <w:r w:rsidRPr="0039339F">
        <w:rPr>
          <w:spacing w:val="-4"/>
        </w:rPr>
        <w:t xml:space="preserve"> </w:t>
      </w:r>
      <w:r w:rsidRPr="0039339F">
        <w:t>тона.</w:t>
      </w:r>
      <w:r w:rsidRPr="0039339F">
        <w:rPr>
          <w:spacing w:val="-3"/>
        </w:rPr>
        <w:t xml:space="preserve"> </w:t>
      </w:r>
      <w:r w:rsidRPr="0039339F">
        <w:t>Отражение</w:t>
      </w:r>
      <w:r w:rsidRPr="0039339F">
        <w:rPr>
          <w:spacing w:val="-4"/>
        </w:rPr>
        <w:t xml:space="preserve"> </w:t>
      </w:r>
      <w:r w:rsidRPr="0039339F">
        <w:t>звука.</w:t>
      </w:r>
      <w:r w:rsidRPr="0039339F">
        <w:rPr>
          <w:spacing w:val="-3"/>
        </w:rPr>
        <w:t xml:space="preserve"> </w:t>
      </w:r>
      <w:r w:rsidRPr="0039339F">
        <w:t>Инфразвук</w:t>
      </w:r>
      <w:r w:rsidRPr="0039339F">
        <w:rPr>
          <w:spacing w:val="-3"/>
        </w:rPr>
        <w:t xml:space="preserve"> </w:t>
      </w:r>
      <w:r w:rsidRPr="0039339F">
        <w:t>и</w:t>
      </w:r>
      <w:r w:rsidRPr="0039339F">
        <w:rPr>
          <w:spacing w:val="-3"/>
        </w:rPr>
        <w:t xml:space="preserve"> </w:t>
      </w:r>
      <w:r w:rsidRPr="0039339F">
        <w:rPr>
          <w:spacing w:val="-2"/>
        </w:rPr>
        <w:t>ультразвук.</w:t>
      </w:r>
    </w:p>
    <w:p w:rsidR="002F3F6D" w:rsidRPr="0039339F" w:rsidRDefault="00DF499F" w:rsidP="00BF496B">
      <w:pPr>
        <w:pStyle w:val="3"/>
        <w:tabs>
          <w:tab w:val="left" w:pos="993"/>
        </w:tabs>
        <w:spacing w:before="0" w:line="240" w:lineRule="auto"/>
        <w:ind w:left="0" w:firstLine="709"/>
      </w:pPr>
      <w:r w:rsidRPr="0039339F">
        <w:rPr>
          <w:spacing w:val="-2"/>
        </w:rPr>
        <w:t>Демонстрации</w:t>
      </w:r>
    </w:p>
    <w:p w:rsidR="002F3F6D" w:rsidRPr="0039339F" w:rsidRDefault="00DF499F" w:rsidP="00CB1A6D">
      <w:pPr>
        <w:pStyle w:val="a7"/>
        <w:numPr>
          <w:ilvl w:val="0"/>
          <w:numId w:val="115"/>
        </w:numPr>
        <w:tabs>
          <w:tab w:val="left" w:pos="993"/>
          <w:tab w:val="left" w:pos="1396"/>
        </w:tabs>
        <w:ind w:left="0" w:firstLine="709"/>
        <w:rPr>
          <w:sz w:val="24"/>
          <w:szCs w:val="24"/>
        </w:rPr>
      </w:pPr>
      <w:r w:rsidRPr="0039339F">
        <w:rPr>
          <w:sz w:val="24"/>
          <w:szCs w:val="24"/>
        </w:rPr>
        <w:t>Наблюдение</w:t>
      </w:r>
      <w:r w:rsidRPr="0039339F">
        <w:rPr>
          <w:spacing w:val="-5"/>
          <w:sz w:val="24"/>
          <w:szCs w:val="24"/>
        </w:rPr>
        <w:t xml:space="preserve"> </w:t>
      </w:r>
      <w:r w:rsidRPr="0039339F">
        <w:rPr>
          <w:sz w:val="24"/>
          <w:szCs w:val="24"/>
        </w:rPr>
        <w:t>колебаний</w:t>
      </w:r>
      <w:r w:rsidRPr="0039339F">
        <w:rPr>
          <w:spacing w:val="-3"/>
          <w:sz w:val="24"/>
          <w:szCs w:val="24"/>
        </w:rPr>
        <w:t xml:space="preserve"> </w:t>
      </w:r>
      <w:r w:rsidRPr="0039339F">
        <w:rPr>
          <w:sz w:val="24"/>
          <w:szCs w:val="24"/>
        </w:rPr>
        <w:t>тел</w:t>
      </w:r>
      <w:r w:rsidRPr="0039339F">
        <w:rPr>
          <w:spacing w:val="1"/>
          <w:sz w:val="24"/>
          <w:szCs w:val="24"/>
        </w:rPr>
        <w:t xml:space="preserve"> </w:t>
      </w:r>
      <w:r w:rsidRPr="0039339F">
        <w:rPr>
          <w:sz w:val="24"/>
          <w:szCs w:val="24"/>
        </w:rPr>
        <w:t>под</w:t>
      </w:r>
      <w:r w:rsidRPr="0039339F">
        <w:rPr>
          <w:spacing w:val="-1"/>
          <w:sz w:val="24"/>
          <w:szCs w:val="24"/>
        </w:rPr>
        <w:t xml:space="preserve"> </w:t>
      </w:r>
      <w:r w:rsidRPr="0039339F">
        <w:rPr>
          <w:sz w:val="24"/>
          <w:szCs w:val="24"/>
        </w:rPr>
        <w:t>действием</w:t>
      </w:r>
      <w:r w:rsidRPr="0039339F">
        <w:rPr>
          <w:spacing w:val="-3"/>
          <w:sz w:val="24"/>
          <w:szCs w:val="24"/>
        </w:rPr>
        <w:t xml:space="preserve"> </w:t>
      </w:r>
      <w:r w:rsidRPr="0039339F">
        <w:rPr>
          <w:sz w:val="24"/>
          <w:szCs w:val="24"/>
        </w:rPr>
        <w:t>силы</w:t>
      </w:r>
      <w:r w:rsidRPr="0039339F">
        <w:rPr>
          <w:spacing w:val="-2"/>
          <w:sz w:val="24"/>
          <w:szCs w:val="24"/>
        </w:rPr>
        <w:t xml:space="preserve"> </w:t>
      </w:r>
      <w:r w:rsidRPr="0039339F">
        <w:rPr>
          <w:sz w:val="24"/>
          <w:szCs w:val="24"/>
        </w:rPr>
        <w:t>тяжести и</w:t>
      </w:r>
      <w:r w:rsidRPr="0039339F">
        <w:rPr>
          <w:spacing w:val="-1"/>
          <w:sz w:val="24"/>
          <w:szCs w:val="24"/>
        </w:rPr>
        <w:t xml:space="preserve"> </w:t>
      </w:r>
      <w:r w:rsidRPr="0039339F">
        <w:rPr>
          <w:sz w:val="24"/>
          <w:szCs w:val="24"/>
        </w:rPr>
        <w:t xml:space="preserve">силы </w:t>
      </w:r>
      <w:r w:rsidRPr="0039339F">
        <w:rPr>
          <w:spacing w:val="-2"/>
          <w:sz w:val="24"/>
          <w:szCs w:val="24"/>
        </w:rPr>
        <w:t>упругости.</w:t>
      </w:r>
    </w:p>
    <w:p w:rsidR="002F3F6D" w:rsidRPr="0039339F" w:rsidRDefault="00DF499F" w:rsidP="00CB1A6D">
      <w:pPr>
        <w:pStyle w:val="a7"/>
        <w:numPr>
          <w:ilvl w:val="0"/>
          <w:numId w:val="115"/>
        </w:numPr>
        <w:tabs>
          <w:tab w:val="left" w:pos="993"/>
          <w:tab w:val="left" w:pos="1396"/>
        </w:tabs>
        <w:ind w:left="0" w:firstLine="709"/>
        <w:rPr>
          <w:sz w:val="24"/>
          <w:szCs w:val="24"/>
        </w:rPr>
      </w:pPr>
      <w:r w:rsidRPr="0039339F">
        <w:rPr>
          <w:sz w:val="24"/>
          <w:szCs w:val="24"/>
        </w:rPr>
        <w:t>Наблюдение</w:t>
      </w:r>
      <w:r w:rsidRPr="0039339F">
        <w:rPr>
          <w:spacing w:val="-3"/>
          <w:sz w:val="24"/>
          <w:szCs w:val="24"/>
        </w:rPr>
        <w:t xml:space="preserve"> </w:t>
      </w:r>
      <w:r w:rsidRPr="0039339F">
        <w:rPr>
          <w:sz w:val="24"/>
          <w:szCs w:val="24"/>
        </w:rPr>
        <w:t>колебаний</w:t>
      </w:r>
      <w:r w:rsidRPr="0039339F">
        <w:rPr>
          <w:spacing w:val="-3"/>
          <w:sz w:val="24"/>
          <w:szCs w:val="24"/>
        </w:rPr>
        <w:t xml:space="preserve"> </w:t>
      </w:r>
      <w:r w:rsidRPr="0039339F">
        <w:rPr>
          <w:sz w:val="24"/>
          <w:szCs w:val="24"/>
        </w:rPr>
        <w:t>груза</w:t>
      </w:r>
      <w:r w:rsidRPr="0039339F">
        <w:rPr>
          <w:spacing w:val="-2"/>
          <w:sz w:val="24"/>
          <w:szCs w:val="24"/>
        </w:rPr>
        <w:t xml:space="preserve"> </w:t>
      </w:r>
      <w:r w:rsidRPr="0039339F">
        <w:rPr>
          <w:sz w:val="24"/>
          <w:szCs w:val="24"/>
        </w:rPr>
        <w:t>на</w:t>
      </w:r>
      <w:r w:rsidRPr="0039339F">
        <w:rPr>
          <w:spacing w:val="-3"/>
          <w:sz w:val="24"/>
          <w:szCs w:val="24"/>
        </w:rPr>
        <w:t xml:space="preserve"> </w:t>
      </w:r>
      <w:r w:rsidRPr="0039339F">
        <w:rPr>
          <w:sz w:val="24"/>
          <w:szCs w:val="24"/>
        </w:rPr>
        <w:t>нити и</w:t>
      </w:r>
      <w:r w:rsidRPr="0039339F">
        <w:rPr>
          <w:spacing w:val="-3"/>
          <w:sz w:val="24"/>
          <w:szCs w:val="24"/>
        </w:rPr>
        <w:t xml:space="preserve"> </w:t>
      </w:r>
      <w:r w:rsidRPr="0039339F">
        <w:rPr>
          <w:sz w:val="24"/>
          <w:szCs w:val="24"/>
        </w:rPr>
        <w:t>на</w:t>
      </w:r>
      <w:r w:rsidRPr="0039339F">
        <w:rPr>
          <w:spacing w:val="-2"/>
          <w:sz w:val="24"/>
          <w:szCs w:val="24"/>
        </w:rPr>
        <w:t xml:space="preserve"> пружине.</w:t>
      </w:r>
    </w:p>
    <w:p w:rsidR="002F3F6D" w:rsidRPr="0039339F" w:rsidRDefault="00DF499F" w:rsidP="00CB1A6D">
      <w:pPr>
        <w:pStyle w:val="a7"/>
        <w:numPr>
          <w:ilvl w:val="0"/>
          <w:numId w:val="115"/>
        </w:numPr>
        <w:tabs>
          <w:tab w:val="left" w:pos="993"/>
          <w:tab w:val="left" w:pos="1396"/>
        </w:tabs>
        <w:ind w:left="0" w:firstLine="709"/>
        <w:rPr>
          <w:sz w:val="24"/>
          <w:szCs w:val="24"/>
        </w:rPr>
      </w:pPr>
      <w:r w:rsidRPr="0039339F">
        <w:rPr>
          <w:sz w:val="24"/>
          <w:szCs w:val="24"/>
        </w:rPr>
        <w:t>Наблюдение</w:t>
      </w:r>
      <w:r w:rsidRPr="0039339F">
        <w:rPr>
          <w:spacing w:val="-4"/>
          <w:sz w:val="24"/>
          <w:szCs w:val="24"/>
        </w:rPr>
        <w:t xml:space="preserve"> </w:t>
      </w:r>
      <w:r w:rsidRPr="0039339F">
        <w:rPr>
          <w:sz w:val="24"/>
          <w:szCs w:val="24"/>
        </w:rPr>
        <w:t>вынужденных</w:t>
      </w:r>
      <w:r w:rsidRPr="0039339F">
        <w:rPr>
          <w:spacing w:val="-3"/>
          <w:sz w:val="24"/>
          <w:szCs w:val="24"/>
        </w:rPr>
        <w:t xml:space="preserve"> </w:t>
      </w:r>
      <w:r w:rsidRPr="0039339F">
        <w:rPr>
          <w:sz w:val="24"/>
          <w:szCs w:val="24"/>
        </w:rPr>
        <w:t>колебаний</w:t>
      </w:r>
      <w:r w:rsidRPr="0039339F">
        <w:rPr>
          <w:spacing w:val="-2"/>
          <w:sz w:val="24"/>
          <w:szCs w:val="24"/>
        </w:rPr>
        <w:t xml:space="preserve"> </w:t>
      </w:r>
      <w:r w:rsidRPr="0039339F">
        <w:rPr>
          <w:sz w:val="24"/>
          <w:szCs w:val="24"/>
        </w:rPr>
        <w:t>и</w:t>
      </w:r>
      <w:r w:rsidRPr="0039339F">
        <w:rPr>
          <w:spacing w:val="-2"/>
          <w:sz w:val="24"/>
          <w:szCs w:val="24"/>
        </w:rPr>
        <w:t xml:space="preserve"> резонанса.</w:t>
      </w:r>
    </w:p>
    <w:p w:rsidR="002F3F6D" w:rsidRPr="0039339F" w:rsidRDefault="00DF499F" w:rsidP="00CB1A6D">
      <w:pPr>
        <w:pStyle w:val="a7"/>
        <w:numPr>
          <w:ilvl w:val="0"/>
          <w:numId w:val="115"/>
        </w:numPr>
        <w:tabs>
          <w:tab w:val="left" w:pos="993"/>
          <w:tab w:val="left" w:pos="1396"/>
        </w:tabs>
        <w:ind w:left="0" w:firstLine="709"/>
        <w:rPr>
          <w:sz w:val="24"/>
          <w:szCs w:val="24"/>
        </w:rPr>
      </w:pPr>
      <w:r w:rsidRPr="0039339F">
        <w:rPr>
          <w:sz w:val="24"/>
          <w:szCs w:val="24"/>
        </w:rPr>
        <w:t>Распространение</w:t>
      </w:r>
      <w:r w:rsidRPr="0039339F">
        <w:rPr>
          <w:spacing w:val="-6"/>
          <w:sz w:val="24"/>
          <w:szCs w:val="24"/>
        </w:rPr>
        <w:t xml:space="preserve"> </w:t>
      </w:r>
      <w:r w:rsidRPr="0039339F">
        <w:rPr>
          <w:sz w:val="24"/>
          <w:szCs w:val="24"/>
        </w:rPr>
        <w:t>продольных</w:t>
      </w:r>
      <w:r w:rsidRPr="0039339F">
        <w:rPr>
          <w:spacing w:val="-1"/>
          <w:sz w:val="24"/>
          <w:szCs w:val="24"/>
        </w:rPr>
        <w:t xml:space="preserve"> </w:t>
      </w:r>
      <w:r w:rsidRPr="0039339F">
        <w:rPr>
          <w:sz w:val="24"/>
          <w:szCs w:val="24"/>
        </w:rPr>
        <w:t>и</w:t>
      </w:r>
      <w:r w:rsidRPr="0039339F">
        <w:rPr>
          <w:spacing w:val="-5"/>
          <w:sz w:val="24"/>
          <w:szCs w:val="24"/>
        </w:rPr>
        <w:t xml:space="preserve"> </w:t>
      </w:r>
      <w:r w:rsidRPr="0039339F">
        <w:rPr>
          <w:sz w:val="24"/>
          <w:szCs w:val="24"/>
        </w:rPr>
        <w:t>поперечных</w:t>
      </w:r>
      <w:r w:rsidRPr="0039339F">
        <w:rPr>
          <w:spacing w:val="-2"/>
          <w:sz w:val="24"/>
          <w:szCs w:val="24"/>
        </w:rPr>
        <w:t xml:space="preserve"> </w:t>
      </w:r>
      <w:r w:rsidRPr="0039339F">
        <w:rPr>
          <w:sz w:val="24"/>
          <w:szCs w:val="24"/>
        </w:rPr>
        <w:t>волн</w:t>
      </w:r>
      <w:r w:rsidRPr="0039339F">
        <w:rPr>
          <w:spacing w:val="-2"/>
          <w:sz w:val="24"/>
          <w:szCs w:val="24"/>
        </w:rPr>
        <w:t xml:space="preserve"> </w:t>
      </w:r>
      <w:r w:rsidRPr="0039339F">
        <w:rPr>
          <w:sz w:val="24"/>
          <w:szCs w:val="24"/>
        </w:rPr>
        <w:t>(на</w:t>
      </w:r>
      <w:r w:rsidRPr="0039339F">
        <w:rPr>
          <w:spacing w:val="-2"/>
          <w:sz w:val="24"/>
          <w:szCs w:val="24"/>
        </w:rPr>
        <w:t xml:space="preserve"> модели).</w:t>
      </w:r>
    </w:p>
    <w:p w:rsidR="002F3F6D" w:rsidRPr="0039339F" w:rsidRDefault="00DF499F" w:rsidP="00CB1A6D">
      <w:pPr>
        <w:pStyle w:val="a7"/>
        <w:numPr>
          <w:ilvl w:val="0"/>
          <w:numId w:val="115"/>
        </w:numPr>
        <w:tabs>
          <w:tab w:val="left" w:pos="993"/>
          <w:tab w:val="left" w:pos="1396"/>
        </w:tabs>
        <w:ind w:left="0" w:firstLine="709"/>
        <w:rPr>
          <w:sz w:val="24"/>
          <w:szCs w:val="24"/>
        </w:rPr>
      </w:pPr>
      <w:r w:rsidRPr="0039339F">
        <w:rPr>
          <w:sz w:val="24"/>
          <w:szCs w:val="24"/>
        </w:rPr>
        <w:t>Наблюдение</w:t>
      </w:r>
      <w:r w:rsidRPr="0039339F">
        <w:rPr>
          <w:spacing w:val="-4"/>
          <w:sz w:val="24"/>
          <w:szCs w:val="24"/>
        </w:rPr>
        <w:t xml:space="preserve"> </w:t>
      </w:r>
      <w:r w:rsidRPr="0039339F">
        <w:rPr>
          <w:sz w:val="24"/>
          <w:szCs w:val="24"/>
        </w:rPr>
        <w:t>зависимости</w:t>
      </w:r>
      <w:r w:rsidRPr="0039339F">
        <w:rPr>
          <w:spacing w:val="-2"/>
          <w:sz w:val="24"/>
          <w:szCs w:val="24"/>
        </w:rPr>
        <w:t xml:space="preserve"> </w:t>
      </w:r>
      <w:r w:rsidRPr="0039339F">
        <w:rPr>
          <w:sz w:val="24"/>
          <w:szCs w:val="24"/>
        </w:rPr>
        <w:t>высоты</w:t>
      </w:r>
      <w:r w:rsidRPr="0039339F">
        <w:rPr>
          <w:spacing w:val="-3"/>
          <w:sz w:val="24"/>
          <w:szCs w:val="24"/>
        </w:rPr>
        <w:t xml:space="preserve"> </w:t>
      </w:r>
      <w:r w:rsidRPr="0039339F">
        <w:rPr>
          <w:sz w:val="24"/>
          <w:szCs w:val="24"/>
        </w:rPr>
        <w:t>звука</w:t>
      </w:r>
      <w:r w:rsidRPr="0039339F">
        <w:rPr>
          <w:spacing w:val="-4"/>
          <w:sz w:val="24"/>
          <w:szCs w:val="24"/>
        </w:rPr>
        <w:t xml:space="preserve"> </w:t>
      </w:r>
      <w:r w:rsidRPr="0039339F">
        <w:rPr>
          <w:sz w:val="24"/>
          <w:szCs w:val="24"/>
        </w:rPr>
        <w:t>от</w:t>
      </w:r>
      <w:r w:rsidRPr="0039339F">
        <w:rPr>
          <w:spacing w:val="-2"/>
          <w:sz w:val="24"/>
          <w:szCs w:val="24"/>
        </w:rPr>
        <w:t xml:space="preserve"> частоты.</w:t>
      </w:r>
    </w:p>
    <w:p w:rsidR="002F3F6D" w:rsidRPr="0039339F" w:rsidRDefault="00DF499F" w:rsidP="00CB1A6D">
      <w:pPr>
        <w:pStyle w:val="a7"/>
        <w:numPr>
          <w:ilvl w:val="0"/>
          <w:numId w:val="115"/>
        </w:numPr>
        <w:tabs>
          <w:tab w:val="left" w:pos="993"/>
          <w:tab w:val="left" w:pos="1396"/>
        </w:tabs>
        <w:ind w:left="0" w:firstLine="709"/>
        <w:rPr>
          <w:sz w:val="24"/>
          <w:szCs w:val="24"/>
        </w:rPr>
      </w:pPr>
      <w:r w:rsidRPr="0039339F">
        <w:rPr>
          <w:sz w:val="24"/>
          <w:szCs w:val="24"/>
        </w:rPr>
        <w:t>Акустический</w:t>
      </w:r>
      <w:r w:rsidRPr="0039339F">
        <w:rPr>
          <w:spacing w:val="-3"/>
          <w:sz w:val="24"/>
          <w:szCs w:val="24"/>
        </w:rPr>
        <w:t xml:space="preserve"> </w:t>
      </w:r>
      <w:r w:rsidRPr="0039339F">
        <w:rPr>
          <w:spacing w:val="-2"/>
          <w:sz w:val="24"/>
          <w:szCs w:val="24"/>
        </w:rPr>
        <w:t>резонанс.</w:t>
      </w:r>
    </w:p>
    <w:p w:rsidR="002F3F6D" w:rsidRPr="0039339F" w:rsidRDefault="00DF499F" w:rsidP="00BF496B">
      <w:pPr>
        <w:pStyle w:val="3"/>
        <w:tabs>
          <w:tab w:val="left" w:pos="993"/>
        </w:tabs>
        <w:spacing w:before="0" w:line="240" w:lineRule="auto"/>
        <w:ind w:left="0" w:firstLine="709"/>
      </w:pPr>
      <w:r w:rsidRPr="0039339F">
        <w:t>Лабораторные</w:t>
      </w:r>
      <w:r w:rsidRPr="0039339F">
        <w:rPr>
          <w:spacing w:val="-3"/>
        </w:rPr>
        <w:t xml:space="preserve"> </w:t>
      </w:r>
      <w:r w:rsidRPr="0039339F">
        <w:t>работы</w:t>
      </w:r>
      <w:r w:rsidRPr="0039339F">
        <w:rPr>
          <w:spacing w:val="-2"/>
        </w:rPr>
        <w:t xml:space="preserve"> </w:t>
      </w:r>
      <w:r w:rsidRPr="0039339F">
        <w:t>и</w:t>
      </w:r>
      <w:r w:rsidRPr="0039339F">
        <w:rPr>
          <w:spacing w:val="-2"/>
        </w:rPr>
        <w:t xml:space="preserve"> </w:t>
      </w:r>
      <w:r w:rsidRPr="0039339F">
        <w:rPr>
          <w:spacing w:val="-4"/>
        </w:rPr>
        <w:t>опыты</w:t>
      </w:r>
    </w:p>
    <w:p w:rsidR="002F3F6D" w:rsidRPr="0039339F" w:rsidRDefault="00DF499F" w:rsidP="00CB1A6D">
      <w:pPr>
        <w:pStyle w:val="a7"/>
        <w:numPr>
          <w:ilvl w:val="0"/>
          <w:numId w:val="114"/>
        </w:numPr>
        <w:tabs>
          <w:tab w:val="left" w:pos="993"/>
          <w:tab w:val="left" w:pos="1396"/>
        </w:tabs>
        <w:ind w:left="0" w:firstLine="709"/>
        <w:rPr>
          <w:sz w:val="24"/>
          <w:szCs w:val="24"/>
        </w:rPr>
      </w:pPr>
      <w:r w:rsidRPr="0039339F">
        <w:rPr>
          <w:sz w:val="24"/>
          <w:szCs w:val="24"/>
        </w:rPr>
        <w:t>Определение</w:t>
      </w:r>
      <w:r w:rsidRPr="0039339F">
        <w:rPr>
          <w:spacing w:val="-6"/>
          <w:sz w:val="24"/>
          <w:szCs w:val="24"/>
        </w:rPr>
        <w:t xml:space="preserve"> </w:t>
      </w:r>
      <w:r w:rsidRPr="0039339F">
        <w:rPr>
          <w:sz w:val="24"/>
          <w:szCs w:val="24"/>
        </w:rPr>
        <w:t>частоты</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периода</w:t>
      </w:r>
      <w:r w:rsidRPr="0039339F">
        <w:rPr>
          <w:spacing w:val="-4"/>
          <w:sz w:val="24"/>
          <w:szCs w:val="24"/>
        </w:rPr>
        <w:t xml:space="preserve"> </w:t>
      </w:r>
      <w:r w:rsidRPr="0039339F">
        <w:rPr>
          <w:sz w:val="24"/>
          <w:szCs w:val="24"/>
        </w:rPr>
        <w:t>колебаний</w:t>
      </w:r>
      <w:r w:rsidRPr="0039339F">
        <w:rPr>
          <w:spacing w:val="-3"/>
          <w:sz w:val="24"/>
          <w:szCs w:val="24"/>
        </w:rPr>
        <w:t xml:space="preserve"> </w:t>
      </w:r>
      <w:r w:rsidRPr="0039339F">
        <w:rPr>
          <w:sz w:val="24"/>
          <w:szCs w:val="24"/>
        </w:rPr>
        <w:t>математического</w:t>
      </w:r>
      <w:r w:rsidRPr="0039339F">
        <w:rPr>
          <w:spacing w:val="-2"/>
          <w:sz w:val="24"/>
          <w:szCs w:val="24"/>
        </w:rPr>
        <w:t xml:space="preserve"> маятника.</w:t>
      </w:r>
    </w:p>
    <w:p w:rsidR="002F3F6D" w:rsidRPr="0039339F" w:rsidRDefault="00DF499F" w:rsidP="00CB1A6D">
      <w:pPr>
        <w:pStyle w:val="a7"/>
        <w:numPr>
          <w:ilvl w:val="0"/>
          <w:numId w:val="114"/>
        </w:numPr>
        <w:tabs>
          <w:tab w:val="left" w:pos="993"/>
          <w:tab w:val="left" w:pos="1396"/>
        </w:tabs>
        <w:ind w:left="0" w:firstLine="709"/>
        <w:rPr>
          <w:sz w:val="24"/>
          <w:szCs w:val="24"/>
        </w:rPr>
      </w:pPr>
      <w:r w:rsidRPr="0039339F">
        <w:rPr>
          <w:sz w:val="24"/>
          <w:szCs w:val="24"/>
        </w:rPr>
        <w:t>Определение</w:t>
      </w:r>
      <w:r w:rsidRPr="0039339F">
        <w:rPr>
          <w:spacing w:val="-6"/>
          <w:sz w:val="24"/>
          <w:szCs w:val="24"/>
        </w:rPr>
        <w:t xml:space="preserve"> </w:t>
      </w:r>
      <w:r w:rsidRPr="0039339F">
        <w:rPr>
          <w:sz w:val="24"/>
          <w:szCs w:val="24"/>
        </w:rPr>
        <w:t>частоты</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периода</w:t>
      </w:r>
      <w:r w:rsidRPr="0039339F">
        <w:rPr>
          <w:spacing w:val="-4"/>
          <w:sz w:val="24"/>
          <w:szCs w:val="24"/>
        </w:rPr>
        <w:t xml:space="preserve"> </w:t>
      </w:r>
      <w:r w:rsidRPr="0039339F">
        <w:rPr>
          <w:sz w:val="24"/>
          <w:szCs w:val="24"/>
        </w:rPr>
        <w:t>колебаний</w:t>
      </w:r>
      <w:r w:rsidRPr="0039339F">
        <w:rPr>
          <w:spacing w:val="-3"/>
          <w:sz w:val="24"/>
          <w:szCs w:val="24"/>
        </w:rPr>
        <w:t xml:space="preserve"> </w:t>
      </w:r>
      <w:r w:rsidRPr="0039339F">
        <w:rPr>
          <w:sz w:val="24"/>
          <w:szCs w:val="24"/>
        </w:rPr>
        <w:t>пружинного</w:t>
      </w:r>
      <w:r w:rsidRPr="0039339F">
        <w:rPr>
          <w:spacing w:val="-3"/>
          <w:sz w:val="24"/>
          <w:szCs w:val="24"/>
        </w:rPr>
        <w:t xml:space="preserve"> </w:t>
      </w:r>
      <w:r w:rsidRPr="0039339F">
        <w:rPr>
          <w:spacing w:val="-2"/>
          <w:sz w:val="24"/>
          <w:szCs w:val="24"/>
        </w:rPr>
        <w:t>маятника.</w:t>
      </w:r>
    </w:p>
    <w:p w:rsidR="002F3F6D" w:rsidRPr="0039339F" w:rsidRDefault="00DF499F" w:rsidP="00CB1A6D">
      <w:pPr>
        <w:pStyle w:val="a7"/>
        <w:numPr>
          <w:ilvl w:val="0"/>
          <w:numId w:val="114"/>
        </w:numPr>
        <w:tabs>
          <w:tab w:val="left" w:pos="993"/>
          <w:tab w:val="left" w:pos="1396"/>
        </w:tabs>
        <w:ind w:left="0" w:firstLine="709"/>
        <w:rPr>
          <w:sz w:val="24"/>
          <w:szCs w:val="24"/>
        </w:rPr>
      </w:pPr>
      <w:r w:rsidRPr="0039339F">
        <w:rPr>
          <w:sz w:val="24"/>
          <w:szCs w:val="24"/>
        </w:rPr>
        <w:t>Исследование</w:t>
      </w:r>
      <w:r w:rsidRPr="0039339F">
        <w:rPr>
          <w:spacing w:val="40"/>
          <w:sz w:val="24"/>
          <w:szCs w:val="24"/>
        </w:rPr>
        <w:t xml:space="preserve"> </w:t>
      </w:r>
      <w:r w:rsidRPr="0039339F">
        <w:rPr>
          <w:sz w:val="24"/>
          <w:szCs w:val="24"/>
        </w:rPr>
        <w:t>зависимости</w:t>
      </w:r>
      <w:r w:rsidRPr="0039339F">
        <w:rPr>
          <w:spacing w:val="40"/>
          <w:sz w:val="24"/>
          <w:szCs w:val="24"/>
        </w:rPr>
        <w:t xml:space="preserve"> </w:t>
      </w:r>
      <w:r w:rsidRPr="0039339F">
        <w:rPr>
          <w:sz w:val="24"/>
          <w:szCs w:val="24"/>
        </w:rPr>
        <w:t>периода</w:t>
      </w:r>
      <w:r w:rsidRPr="0039339F">
        <w:rPr>
          <w:spacing w:val="40"/>
          <w:sz w:val="24"/>
          <w:szCs w:val="24"/>
        </w:rPr>
        <w:t xml:space="preserve"> </w:t>
      </w:r>
      <w:r w:rsidRPr="0039339F">
        <w:rPr>
          <w:sz w:val="24"/>
          <w:szCs w:val="24"/>
        </w:rPr>
        <w:t>колебаний</w:t>
      </w:r>
      <w:r w:rsidRPr="0039339F">
        <w:rPr>
          <w:spacing w:val="40"/>
          <w:sz w:val="24"/>
          <w:szCs w:val="24"/>
        </w:rPr>
        <w:t xml:space="preserve"> </w:t>
      </w:r>
      <w:r w:rsidRPr="0039339F">
        <w:rPr>
          <w:sz w:val="24"/>
          <w:szCs w:val="24"/>
        </w:rPr>
        <w:t>подвешенного</w:t>
      </w:r>
      <w:r w:rsidRPr="0039339F">
        <w:rPr>
          <w:spacing w:val="40"/>
          <w:sz w:val="24"/>
          <w:szCs w:val="24"/>
        </w:rPr>
        <w:t xml:space="preserve"> </w:t>
      </w:r>
      <w:r w:rsidRPr="0039339F">
        <w:rPr>
          <w:sz w:val="24"/>
          <w:szCs w:val="24"/>
        </w:rPr>
        <w:t>к</w:t>
      </w:r>
      <w:r w:rsidRPr="0039339F">
        <w:rPr>
          <w:spacing w:val="40"/>
          <w:sz w:val="24"/>
          <w:szCs w:val="24"/>
        </w:rPr>
        <w:t xml:space="preserve"> </w:t>
      </w:r>
      <w:r w:rsidRPr="0039339F">
        <w:rPr>
          <w:sz w:val="24"/>
          <w:szCs w:val="24"/>
        </w:rPr>
        <w:t>нити</w:t>
      </w:r>
      <w:r w:rsidRPr="0039339F">
        <w:rPr>
          <w:spacing w:val="40"/>
          <w:sz w:val="24"/>
          <w:szCs w:val="24"/>
        </w:rPr>
        <w:t xml:space="preserve"> </w:t>
      </w:r>
      <w:r w:rsidRPr="0039339F">
        <w:rPr>
          <w:sz w:val="24"/>
          <w:szCs w:val="24"/>
        </w:rPr>
        <w:t>груза</w:t>
      </w:r>
      <w:r w:rsidRPr="0039339F">
        <w:rPr>
          <w:spacing w:val="40"/>
          <w:sz w:val="24"/>
          <w:szCs w:val="24"/>
        </w:rPr>
        <w:t xml:space="preserve"> </w:t>
      </w:r>
      <w:r w:rsidRPr="0039339F">
        <w:rPr>
          <w:sz w:val="24"/>
          <w:szCs w:val="24"/>
        </w:rPr>
        <w:t>от длины нити.</w:t>
      </w:r>
    </w:p>
    <w:p w:rsidR="002F3F6D" w:rsidRPr="0039339F" w:rsidRDefault="00DF499F" w:rsidP="00CB1A6D">
      <w:pPr>
        <w:pStyle w:val="a7"/>
        <w:numPr>
          <w:ilvl w:val="0"/>
          <w:numId w:val="114"/>
        </w:numPr>
        <w:tabs>
          <w:tab w:val="left" w:pos="993"/>
          <w:tab w:val="left" w:pos="1396"/>
        </w:tabs>
        <w:ind w:left="0" w:firstLine="709"/>
        <w:rPr>
          <w:sz w:val="24"/>
          <w:szCs w:val="24"/>
        </w:rPr>
      </w:pPr>
      <w:r w:rsidRPr="0039339F">
        <w:rPr>
          <w:sz w:val="24"/>
          <w:szCs w:val="24"/>
        </w:rPr>
        <w:t>Исследование</w:t>
      </w:r>
      <w:r w:rsidRPr="0039339F">
        <w:rPr>
          <w:spacing w:val="26"/>
          <w:sz w:val="24"/>
          <w:szCs w:val="24"/>
        </w:rPr>
        <w:t xml:space="preserve"> </w:t>
      </w:r>
      <w:r w:rsidRPr="0039339F">
        <w:rPr>
          <w:sz w:val="24"/>
          <w:szCs w:val="24"/>
        </w:rPr>
        <w:t>зависимости</w:t>
      </w:r>
      <w:r w:rsidRPr="0039339F">
        <w:rPr>
          <w:spacing w:val="32"/>
          <w:sz w:val="24"/>
          <w:szCs w:val="24"/>
        </w:rPr>
        <w:t xml:space="preserve"> </w:t>
      </w:r>
      <w:r w:rsidRPr="0039339F">
        <w:rPr>
          <w:sz w:val="24"/>
          <w:szCs w:val="24"/>
        </w:rPr>
        <w:t>периода</w:t>
      </w:r>
      <w:r w:rsidRPr="0039339F">
        <w:rPr>
          <w:spacing w:val="28"/>
          <w:sz w:val="24"/>
          <w:szCs w:val="24"/>
        </w:rPr>
        <w:t xml:space="preserve"> </w:t>
      </w:r>
      <w:r w:rsidRPr="0039339F">
        <w:rPr>
          <w:sz w:val="24"/>
          <w:szCs w:val="24"/>
        </w:rPr>
        <w:t>колебаний</w:t>
      </w:r>
      <w:r w:rsidRPr="0039339F">
        <w:rPr>
          <w:spacing w:val="31"/>
          <w:sz w:val="24"/>
          <w:szCs w:val="24"/>
        </w:rPr>
        <w:t xml:space="preserve"> </w:t>
      </w:r>
      <w:r w:rsidRPr="0039339F">
        <w:rPr>
          <w:sz w:val="24"/>
          <w:szCs w:val="24"/>
        </w:rPr>
        <w:t>пружинного</w:t>
      </w:r>
      <w:r w:rsidRPr="0039339F">
        <w:rPr>
          <w:spacing w:val="29"/>
          <w:sz w:val="24"/>
          <w:szCs w:val="24"/>
        </w:rPr>
        <w:t xml:space="preserve"> </w:t>
      </w:r>
      <w:r w:rsidRPr="0039339F">
        <w:rPr>
          <w:sz w:val="24"/>
          <w:szCs w:val="24"/>
        </w:rPr>
        <w:t>маятника</w:t>
      </w:r>
      <w:r w:rsidRPr="0039339F">
        <w:rPr>
          <w:spacing w:val="29"/>
          <w:sz w:val="24"/>
          <w:szCs w:val="24"/>
        </w:rPr>
        <w:t xml:space="preserve"> </w:t>
      </w:r>
      <w:r w:rsidRPr="0039339F">
        <w:rPr>
          <w:sz w:val="24"/>
          <w:szCs w:val="24"/>
        </w:rPr>
        <w:t>от</w:t>
      </w:r>
      <w:r w:rsidRPr="0039339F">
        <w:rPr>
          <w:spacing w:val="31"/>
          <w:sz w:val="24"/>
          <w:szCs w:val="24"/>
        </w:rPr>
        <w:t xml:space="preserve"> </w:t>
      </w:r>
      <w:r w:rsidRPr="0039339F">
        <w:rPr>
          <w:spacing w:val="-2"/>
          <w:sz w:val="24"/>
          <w:szCs w:val="24"/>
        </w:rPr>
        <w:t>массы</w:t>
      </w:r>
    </w:p>
    <w:p w:rsidR="002F3F6D" w:rsidRPr="0039339F" w:rsidRDefault="00DF499F" w:rsidP="00BF496B">
      <w:pPr>
        <w:pStyle w:val="a3"/>
        <w:tabs>
          <w:tab w:val="left" w:pos="993"/>
        </w:tabs>
        <w:ind w:left="0" w:firstLine="709"/>
      </w:pPr>
      <w:r w:rsidRPr="0039339F">
        <w:rPr>
          <w:spacing w:val="-2"/>
        </w:rPr>
        <w:t>груза.</w:t>
      </w:r>
    </w:p>
    <w:p w:rsidR="002F3F6D" w:rsidRPr="0039339F" w:rsidRDefault="00DF499F" w:rsidP="00CB1A6D">
      <w:pPr>
        <w:pStyle w:val="a7"/>
        <w:numPr>
          <w:ilvl w:val="0"/>
          <w:numId w:val="114"/>
        </w:numPr>
        <w:tabs>
          <w:tab w:val="left" w:pos="993"/>
          <w:tab w:val="left" w:pos="1396"/>
        </w:tabs>
        <w:ind w:left="0" w:firstLine="709"/>
        <w:rPr>
          <w:sz w:val="24"/>
          <w:szCs w:val="24"/>
        </w:rPr>
      </w:pPr>
      <w:r w:rsidRPr="0039339F">
        <w:rPr>
          <w:sz w:val="24"/>
          <w:szCs w:val="24"/>
        </w:rPr>
        <w:t>Проверка</w:t>
      </w:r>
      <w:r w:rsidRPr="0039339F">
        <w:rPr>
          <w:spacing w:val="58"/>
          <w:sz w:val="24"/>
          <w:szCs w:val="24"/>
        </w:rPr>
        <w:t xml:space="preserve"> </w:t>
      </w:r>
      <w:r w:rsidRPr="0039339F">
        <w:rPr>
          <w:sz w:val="24"/>
          <w:szCs w:val="24"/>
        </w:rPr>
        <w:t>независимости</w:t>
      </w:r>
      <w:r w:rsidRPr="0039339F">
        <w:rPr>
          <w:spacing w:val="60"/>
          <w:sz w:val="24"/>
          <w:szCs w:val="24"/>
        </w:rPr>
        <w:t xml:space="preserve"> </w:t>
      </w:r>
      <w:r w:rsidRPr="0039339F">
        <w:rPr>
          <w:sz w:val="24"/>
          <w:szCs w:val="24"/>
        </w:rPr>
        <w:t>периода</w:t>
      </w:r>
      <w:r w:rsidRPr="0039339F">
        <w:rPr>
          <w:spacing w:val="58"/>
          <w:sz w:val="24"/>
          <w:szCs w:val="24"/>
        </w:rPr>
        <w:t xml:space="preserve"> </w:t>
      </w:r>
      <w:r w:rsidRPr="0039339F">
        <w:rPr>
          <w:sz w:val="24"/>
          <w:szCs w:val="24"/>
        </w:rPr>
        <w:t>колебаний</w:t>
      </w:r>
      <w:r w:rsidRPr="0039339F">
        <w:rPr>
          <w:spacing w:val="58"/>
          <w:sz w:val="24"/>
          <w:szCs w:val="24"/>
        </w:rPr>
        <w:t xml:space="preserve"> </w:t>
      </w:r>
      <w:r w:rsidRPr="0039339F">
        <w:rPr>
          <w:sz w:val="24"/>
          <w:szCs w:val="24"/>
        </w:rPr>
        <w:t>груза,</w:t>
      </w:r>
      <w:r w:rsidRPr="0039339F">
        <w:rPr>
          <w:spacing w:val="59"/>
          <w:sz w:val="24"/>
          <w:szCs w:val="24"/>
        </w:rPr>
        <w:t xml:space="preserve"> </w:t>
      </w:r>
      <w:r w:rsidRPr="0039339F">
        <w:rPr>
          <w:sz w:val="24"/>
          <w:szCs w:val="24"/>
        </w:rPr>
        <w:t>подвешенного</w:t>
      </w:r>
      <w:r w:rsidRPr="0039339F">
        <w:rPr>
          <w:spacing w:val="59"/>
          <w:sz w:val="24"/>
          <w:szCs w:val="24"/>
        </w:rPr>
        <w:t xml:space="preserve"> </w:t>
      </w:r>
      <w:r w:rsidRPr="0039339F">
        <w:rPr>
          <w:sz w:val="24"/>
          <w:szCs w:val="24"/>
        </w:rPr>
        <w:t>к</w:t>
      </w:r>
      <w:r w:rsidRPr="0039339F">
        <w:rPr>
          <w:spacing w:val="59"/>
          <w:sz w:val="24"/>
          <w:szCs w:val="24"/>
        </w:rPr>
        <w:t xml:space="preserve"> </w:t>
      </w:r>
      <w:r w:rsidRPr="0039339F">
        <w:rPr>
          <w:sz w:val="24"/>
          <w:szCs w:val="24"/>
        </w:rPr>
        <w:t>нити,</w:t>
      </w:r>
      <w:r w:rsidRPr="0039339F">
        <w:rPr>
          <w:spacing w:val="60"/>
          <w:sz w:val="24"/>
          <w:szCs w:val="24"/>
        </w:rPr>
        <w:t xml:space="preserve"> </w:t>
      </w:r>
      <w:r w:rsidRPr="0039339F">
        <w:rPr>
          <w:spacing w:val="-5"/>
          <w:sz w:val="24"/>
          <w:szCs w:val="24"/>
        </w:rPr>
        <w:t>от</w:t>
      </w:r>
    </w:p>
    <w:p w:rsidR="002F3F6D" w:rsidRPr="0039339F" w:rsidRDefault="00DF499F" w:rsidP="00BF496B">
      <w:pPr>
        <w:pStyle w:val="a3"/>
        <w:tabs>
          <w:tab w:val="left" w:pos="993"/>
        </w:tabs>
        <w:ind w:left="0" w:firstLine="709"/>
      </w:pPr>
      <w:r w:rsidRPr="0039339F">
        <w:t>массы</w:t>
      </w:r>
      <w:r w:rsidRPr="0039339F">
        <w:rPr>
          <w:spacing w:val="-2"/>
        </w:rPr>
        <w:t xml:space="preserve"> груза.</w:t>
      </w:r>
    </w:p>
    <w:p w:rsidR="002F3F6D" w:rsidRPr="0039339F" w:rsidRDefault="00DF499F" w:rsidP="00CB1A6D">
      <w:pPr>
        <w:pStyle w:val="a7"/>
        <w:numPr>
          <w:ilvl w:val="0"/>
          <w:numId w:val="114"/>
        </w:numPr>
        <w:tabs>
          <w:tab w:val="left" w:pos="993"/>
          <w:tab w:val="left" w:pos="1396"/>
          <w:tab w:val="left" w:pos="2427"/>
          <w:tab w:val="left" w:pos="4595"/>
          <w:tab w:val="left" w:pos="6104"/>
          <w:tab w:val="left" w:pos="7178"/>
          <w:tab w:val="left" w:pos="8495"/>
        </w:tabs>
        <w:ind w:left="0" w:firstLine="709"/>
        <w:rPr>
          <w:sz w:val="24"/>
          <w:szCs w:val="24"/>
        </w:rPr>
      </w:pPr>
      <w:r w:rsidRPr="0039339F">
        <w:rPr>
          <w:spacing w:val="-2"/>
          <w:sz w:val="24"/>
          <w:szCs w:val="24"/>
        </w:rPr>
        <w:t>Опыты,</w:t>
      </w:r>
      <w:r w:rsidRPr="0039339F">
        <w:rPr>
          <w:sz w:val="24"/>
          <w:szCs w:val="24"/>
        </w:rPr>
        <w:tab/>
      </w:r>
      <w:r w:rsidRPr="0039339F">
        <w:rPr>
          <w:spacing w:val="-2"/>
          <w:sz w:val="24"/>
          <w:szCs w:val="24"/>
        </w:rPr>
        <w:t>демонстрирующие</w:t>
      </w:r>
      <w:r w:rsidRPr="0039339F">
        <w:rPr>
          <w:sz w:val="24"/>
          <w:szCs w:val="24"/>
        </w:rPr>
        <w:tab/>
      </w:r>
      <w:r w:rsidRPr="0039339F">
        <w:rPr>
          <w:spacing w:val="-2"/>
          <w:sz w:val="24"/>
          <w:szCs w:val="24"/>
        </w:rPr>
        <w:t>зависимость</w:t>
      </w:r>
      <w:r w:rsidRPr="0039339F">
        <w:rPr>
          <w:sz w:val="24"/>
          <w:szCs w:val="24"/>
        </w:rPr>
        <w:tab/>
      </w:r>
      <w:r w:rsidRPr="0039339F">
        <w:rPr>
          <w:spacing w:val="-2"/>
          <w:sz w:val="24"/>
          <w:szCs w:val="24"/>
        </w:rPr>
        <w:t>периода</w:t>
      </w:r>
      <w:r w:rsidRPr="0039339F">
        <w:rPr>
          <w:sz w:val="24"/>
          <w:szCs w:val="24"/>
        </w:rPr>
        <w:tab/>
      </w:r>
      <w:r w:rsidRPr="0039339F">
        <w:rPr>
          <w:spacing w:val="-2"/>
          <w:sz w:val="24"/>
          <w:szCs w:val="24"/>
        </w:rPr>
        <w:t>колебаний</w:t>
      </w:r>
      <w:r w:rsidRPr="0039339F">
        <w:rPr>
          <w:sz w:val="24"/>
          <w:szCs w:val="24"/>
        </w:rPr>
        <w:tab/>
      </w:r>
      <w:r w:rsidRPr="0039339F">
        <w:rPr>
          <w:spacing w:val="-2"/>
          <w:sz w:val="24"/>
          <w:szCs w:val="24"/>
        </w:rPr>
        <w:t xml:space="preserve">пружинного </w:t>
      </w:r>
      <w:r w:rsidRPr="0039339F">
        <w:rPr>
          <w:sz w:val="24"/>
          <w:szCs w:val="24"/>
        </w:rPr>
        <w:t>маятника от массы груза и жёсткости пружины.</w:t>
      </w:r>
    </w:p>
    <w:p w:rsidR="002F3F6D" w:rsidRPr="0039339F" w:rsidRDefault="00DF499F" w:rsidP="00CB1A6D">
      <w:pPr>
        <w:pStyle w:val="a7"/>
        <w:numPr>
          <w:ilvl w:val="0"/>
          <w:numId w:val="114"/>
        </w:numPr>
        <w:tabs>
          <w:tab w:val="left" w:pos="993"/>
          <w:tab w:val="left" w:pos="1396"/>
        </w:tabs>
        <w:ind w:left="0" w:firstLine="709"/>
        <w:rPr>
          <w:sz w:val="24"/>
          <w:szCs w:val="24"/>
        </w:rPr>
      </w:pPr>
      <w:r w:rsidRPr="0039339F">
        <w:rPr>
          <w:sz w:val="24"/>
          <w:szCs w:val="24"/>
        </w:rPr>
        <w:t>Измерение</w:t>
      </w:r>
      <w:r w:rsidRPr="0039339F">
        <w:rPr>
          <w:spacing w:val="-5"/>
          <w:sz w:val="24"/>
          <w:szCs w:val="24"/>
        </w:rPr>
        <w:t xml:space="preserve"> </w:t>
      </w:r>
      <w:r w:rsidRPr="0039339F">
        <w:rPr>
          <w:sz w:val="24"/>
          <w:szCs w:val="24"/>
        </w:rPr>
        <w:t>ускорения</w:t>
      </w:r>
      <w:r w:rsidRPr="0039339F">
        <w:rPr>
          <w:spacing w:val="-5"/>
          <w:sz w:val="24"/>
          <w:szCs w:val="24"/>
        </w:rPr>
        <w:t xml:space="preserve"> </w:t>
      </w:r>
      <w:r w:rsidRPr="0039339F">
        <w:rPr>
          <w:sz w:val="24"/>
          <w:szCs w:val="24"/>
        </w:rPr>
        <w:t>свободного</w:t>
      </w:r>
      <w:r w:rsidRPr="0039339F">
        <w:rPr>
          <w:spacing w:val="-4"/>
          <w:sz w:val="24"/>
          <w:szCs w:val="24"/>
        </w:rPr>
        <w:t xml:space="preserve"> </w:t>
      </w:r>
      <w:r w:rsidRPr="0039339F">
        <w:rPr>
          <w:spacing w:val="-2"/>
          <w:sz w:val="24"/>
          <w:szCs w:val="24"/>
        </w:rPr>
        <w:t>падения.</w:t>
      </w:r>
    </w:p>
    <w:p w:rsidR="002F3F6D" w:rsidRPr="0039339F" w:rsidRDefault="00DF499F" w:rsidP="00BF496B">
      <w:pPr>
        <w:pStyle w:val="2"/>
        <w:tabs>
          <w:tab w:val="left" w:pos="993"/>
        </w:tabs>
        <w:spacing w:line="240" w:lineRule="auto"/>
        <w:ind w:left="0" w:firstLine="709"/>
      </w:pPr>
      <w:r w:rsidRPr="0039339F">
        <w:t>Раздел</w:t>
      </w:r>
      <w:r w:rsidRPr="0039339F">
        <w:rPr>
          <w:spacing w:val="-6"/>
        </w:rPr>
        <w:t xml:space="preserve"> </w:t>
      </w:r>
      <w:r w:rsidRPr="0039339F">
        <w:t>10.</w:t>
      </w:r>
      <w:r w:rsidRPr="0039339F">
        <w:rPr>
          <w:spacing w:val="-3"/>
        </w:rPr>
        <w:t xml:space="preserve"> </w:t>
      </w:r>
      <w:r w:rsidRPr="0039339F">
        <w:t>Электромагнитное</w:t>
      </w:r>
      <w:r w:rsidRPr="0039339F">
        <w:rPr>
          <w:spacing w:val="-3"/>
        </w:rPr>
        <w:t xml:space="preserve"> </w:t>
      </w:r>
      <w:r w:rsidRPr="0039339F">
        <w:t>поле</w:t>
      </w:r>
      <w:r w:rsidRPr="0039339F">
        <w:rPr>
          <w:spacing w:val="-4"/>
        </w:rPr>
        <w:t xml:space="preserve"> </w:t>
      </w:r>
      <w:r w:rsidRPr="0039339F">
        <w:t>и</w:t>
      </w:r>
      <w:r w:rsidRPr="0039339F">
        <w:rPr>
          <w:spacing w:val="-3"/>
        </w:rPr>
        <w:t xml:space="preserve"> </w:t>
      </w:r>
      <w:r w:rsidRPr="0039339F">
        <w:t>электромагнитные</w:t>
      </w:r>
      <w:r w:rsidRPr="0039339F">
        <w:rPr>
          <w:spacing w:val="-4"/>
        </w:rPr>
        <w:t xml:space="preserve"> </w:t>
      </w:r>
      <w:r w:rsidRPr="0039339F">
        <w:rPr>
          <w:spacing w:val="-2"/>
        </w:rPr>
        <w:t>волны</w:t>
      </w:r>
    </w:p>
    <w:p w:rsidR="002F3F6D" w:rsidRPr="0039339F" w:rsidRDefault="00DF499F" w:rsidP="000E3E79">
      <w:pPr>
        <w:pStyle w:val="a3"/>
        <w:tabs>
          <w:tab w:val="left" w:pos="993"/>
        </w:tabs>
        <w:ind w:left="0" w:firstLine="709"/>
      </w:pPr>
      <w:r w:rsidRPr="0039339F">
        <w:t>Электромагнитное</w:t>
      </w:r>
      <w:r w:rsidRPr="0039339F">
        <w:rPr>
          <w:spacing w:val="62"/>
        </w:rPr>
        <w:t xml:space="preserve"> </w:t>
      </w:r>
      <w:r w:rsidRPr="0039339F">
        <w:t>поле.</w:t>
      </w:r>
      <w:r w:rsidRPr="0039339F">
        <w:rPr>
          <w:spacing w:val="67"/>
        </w:rPr>
        <w:t xml:space="preserve"> </w:t>
      </w:r>
      <w:r w:rsidRPr="0039339F">
        <w:t>Электромагнитные</w:t>
      </w:r>
      <w:r w:rsidRPr="0039339F">
        <w:rPr>
          <w:spacing w:val="64"/>
        </w:rPr>
        <w:t xml:space="preserve"> </w:t>
      </w:r>
      <w:r w:rsidRPr="0039339F">
        <w:t>волны.</w:t>
      </w:r>
      <w:r w:rsidRPr="0039339F">
        <w:rPr>
          <w:spacing w:val="67"/>
        </w:rPr>
        <w:t xml:space="preserve"> </w:t>
      </w:r>
      <w:r w:rsidRPr="0039339F">
        <w:t>Свойства</w:t>
      </w:r>
      <w:r w:rsidRPr="0039339F">
        <w:rPr>
          <w:spacing w:val="68"/>
        </w:rPr>
        <w:t xml:space="preserve"> </w:t>
      </w:r>
      <w:r w:rsidRPr="0039339F">
        <w:rPr>
          <w:spacing w:val="-2"/>
        </w:rPr>
        <w:t>электромагнитных</w:t>
      </w:r>
      <w:r w:rsidR="000E3E79">
        <w:t xml:space="preserve"> </w:t>
      </w:r>
      <w:r w:rsidRPr="0039339F">
        <w:t xml:space="preserve">волн. Шкала электромагнитных волн. Использование электромагнитных волн для сотовой </w:t>
      </w:r>
      <w:r w:rsidRPr="0039339F">
        <w:rPr>
          <w:spacing w:val="-2"/>
        </w:rPr>
        <w:t>связи.</w:t>
      </w:r>
    </w:p>
    <w:p w:rsidR="002F3F6D" w:rsidRPr="0039339F" w:rsidRDefault="00DF499F" w:rsidP="00BF496B">
      <w:pPr>
        <w:pStyle w:val="a3"/>
        <w:tabs>
          <w:tab w:val="left" w:pos="993"/>
        </w:tabs>
        <w:ind w:left="0" w:firstLine="709"/>
      </w:pPr>
      <w:r w:rsidRPr="0039339F">
        <w:t>Электромагнитная</w:t>
      </w:r>
      <w:r w:rsidRPr="0039339F">
        <w:rPr>
          <w:spacing w:val="-6"/>
        </w:rPr>
        <w:t xml:space="preserve"> </w:t>
      </w:r>
      <w:r w:rsidRPr="0039339F">
        <w:t>природа</w:t>
      </w:r>
      <w:r w:rsidRPr="0039339F">
        <w:rPr>
          <w:spacing w:val="-3"/>
        </w:rPr>
        <w:t xml:space="preserve"> </w:t>
      </w:r>
      <w:r w:rsidRPr="0039339F">
        <w:t>света.</w:t>
      </w:r>
      <w:r w:rsidRPr="0039339F">
        <w:rPr>
          <w:spacing w:val="-3"/>
        </w:rPr>
        <w:t xml:space="preserve"> </w:t>
      </w:r>
      <w:r w:rsidRPr="0039339F">
        <w:t>Скорость</w:t>
      </w:r>
      <w:r w:rsidRPr="0039339F">
        <w:rPr>
          <w:spacing w:val="-2"/>
        </w:rPr>
        <w:t xml:space="preserve"> </w:t>
      </w:r>
      <w:r w:rsidRPr="0039339F">
        <w:t>света.</w:t>
      </w:r>
      <w:r w:rsidRPr="0039339F">
        <w:rPr>
          <w:spacing w:val="-2"/>
        </w:rPr>
        <w:t xml:space="preserve"> </w:t>
      </w:r>
      <w:r w:rsidRPr="0039339F">
        <w:t>Волновые</w:t>
      </w:r>
      <w:r w:rsidRPr="0039339F">
        <w:rPr>
          <w:spacing w:val="-2"/>
        </w:rPr>
        <w:t xml:space="preserve"> </w:t>
      </w:r>
      <w:r w:rsidRPr="0039339F">
        <w:t>свойства</w:t>
      </w:r>
      <w:r w:rsidRPr="0039339F">
        <w:rPr>
          <w:spacing w:val="-1"/>
        </w:rPr>
        <w:t xml:space="preserve"> </w:t>
      </w:r>
      <w:r w:rsidRPr="0039339F">
        <w:rPr>
          <w:spacing w:val="-2"/>
        </w:rPr>
        <w:t>света.</w:t>
      </w:r>
    </w:p>
    <w:p w:rsidR="002F3F6D" w:rsidRPr="0039339F" w:rsidRDefault="00DF499F" w:rsidP="00BF496B">
      <w:pPr>
        <w:pStyle w:val="3"/>
        <w:tabs>
          <w:tab w:val="left" w:pos="993"/>
        </w:tabs>
        <w:spacing w:before="0" w:line="240" w:lineRule="auto"/>
        <w:ind w:left="0" w:firstLine="709"/>
      </w:pPr>
      <w:r w:rsidRPr="0039339F">
        <w:rPr>
          <w:spacing w:val="-2"/>
        </w:rPr>
        <w:t>Демонстрации</w:t>
      </w:r>
    </w:p>
    <w:p w:rsidR="002F3F6D" w:rsidRPr="0039339F" w:rsidRDefault="00DF499F" w:rsidP="00CB1A6D">
      <w:pPr>
        <w:pStyle w:val="a7"/>
        <w:numPr>
          <w:ilvl w:val="0"/>
          <w:numId w:val="113"/>
        </w:numPr>
        <w:tabs>
          <w:tab w:val="left" w:pos="993"/>
          <w:tab w:val="left" w:pos="1396"/>
        </w:tabs>
        <w:ind w:left="0" w:firstLine="709"/>
        <w:rPr>
          <w:sz w:val="24"/>
          <w:szCs w:val="24"/>
        </w:rPr>
      </w:pPr>
      <w:r w:rsidRPr="0039339F">
        <w:rPr>
          <w:sz w:val="24"/>
          <w:szCs w:val="24"/>
        </w:rPr>
        <w:t>Свойства</w:t>
      </w:r>
      <w:r w:rsidRPr="0039339F">
        <w:rPr>
          <w:spacing w:val="-8"/>
          <w:sz w:val="24"/>
          <w:szCs w:val="24"/>
        </w:rPr>
        <w:t xml:space="preserve"> </w:t>
      </w:r>
      <w:r w:rsidRPr="0039339F">
        <w:rPr>
          <w:sz w:val="24"/>
          <w:szCs w:val="24"/>
        </w:rPr>
        <w:t>электромагнитных</w:t>
      </w:r>
      <w:r w:rsidRPr="0039339F">
        <w:rPr>
          <w:spacing w:val="-5"/>
          <w:sz w:val="24"/>
          <w:szCs w:val="24"/>
        </w:rPr>
        <w:t xml:space="preserve"> </w:t>
      </w:r>
      <w:r w:rsidRPr="0039339F">
        <w:rPr>
          <w:spacing w:val="-2"/>
          <w:sz w:val="24"/>
          <w:szCs w:val="24"/>
        </w:rPr>
        <w:t>волн.</w:t>
      </w:r>
    </w:p>
    <w:p w:rsidR="002F3F6D" w:rsidRPr="0039339F" w:rsidRDefault="00DF499F" w:rsidP="00CB1A6D">
      <w:pPr>
        <w:pStyle w:val="a7"/>
        <w:numPr>
          <w:ilvl w:val="0"/>
          <w:numId w:val="113"/>
        </w:numPr>
        <w:tabs>
          <w:tab w:val="left" w:pos="993"/>
          <w:tab w:val="left" w:pos="1396"/>
        </w:tabs>
        <w:ind w:left="0" w:firstLine="709"/>
        <w:rPr>
          <w:sz w:val="24"/>
          <w:szCs w:val="24"/>
        </w:rPr>
      </w:pPr>
      <w:r w:rsidRPr="0039339F">
        <w:rPr>
          <w:sz w:val="24"/>
          <w:szCs w:val="24"/>
        </w:rPr>
        <w:t>Волновые</w:t>
      </w:r>
      <w:r w:rsidRPr="0039339F">
        <w:rPr>
          <w:spacing w:val="-3"/>
          <w:sz w:val="24"/>
          <w:szCs w:val="24"/>
        </w:rPr>
        <w:t xml:space="preserve"> </w:t>
      </w:r>
      <w:r w:rsidRPr="0039339F">
        <w:rPr>
          <w:sz w:val="24"/>
          <w:szCs w:val="24"/>
        </w:rPr>
        <w:t>свойства</w:t>
      </w:r>
      <w:r w:rsidRPr="0039339F">
        <w:rPr>
          <w:spacing w:val="-3"/>
          <w:sz w:val="24"/>
          <w:szCs w:val="24"/>
        </w:rPr>
        <w:t xml:space="preserve"> </w:t>
      </w:r>
      <w:r w:rsidRPr="0039339F">
        <w:rPr>
          <w:spacing w:val="-2"/>
          <w:sz w:val="24"/>
          <w:szCs w:val="24"/>
        </w:rPr>
        <w:t>света.</w:t>
      </w:r>
    </w:p>
    <w:p w:rsidR="002F3F6D" w:rsidRPr="0039339F" w:rsidRDefault="00DF499F" w:rsidP="00BF496B">
      <w:pPr>
        <w:pStyle w:val="3"/>
        <w:tabs>
          <w:tab w:val="left" w:pos="993"/>
        </w:tabs>
        <w:spacing w:before="0" w:line="240" w:lineRule="auto"/>
        <w:ind w:left="0" w:firstLine="709"/>
      </w:pPr>
      <w:r w:rsidRPr="0039339F">
        <w:t>Лабораторные</w:t>
      </w:r>
      <w:r w:rsidRPr="0039339F">
        <w:rPr>
          <w:spacing w:val="-3"/>
        </w:rPr>
        <w:t xml:space="preserve"> </w:t>
      </w:r>
      <w:r w:rsidRPr="0039339F">
        <w:t>работы</w:t>
      </w:r>
      <w:r w:rsidRPr="0039339F">
        <w:rPr>
          <w:spacing w:val="-2"/>
        </w:rPr>
        <w:t xml:space="preserve"> </w:t>
      </w:r>
      <w:r w:rsidRPr="0039339F">
        <w:t>и</w:t>
      </w:r>
      <w:r w:rsidRPr="0039339F">
        <w:rPr>
          <w:spacing w:val="-2"/>
        </w:rPr>
        <w:t xml:space="preserve"> </w:t>
      </w:r>
      <w:r w:rsidRPr="0039339F">
        <w:rPr>
          <w:spacing w:val="-4"/>
        </w:rPr>
        <w:t>опыты</w:t>
      </w:r>
    </w:p>
    <w:p w:rsidR="002F3F6D" w:rsidRPr="0039339F" w:rsidRDefault="00DF499F" w:rsidP="00BF496B">
      <w:pPr>
        <w:pStyle w:val="a3"/>
        <w:tabs>
          <w:tab w:val="left" w:pos="993"/>
        </w:tabs>
        <w:ind w:left="0" w:firstLine="709"/>
      </w:pPr>
      <w:r w:rsidRPr="0039339F">
        <w:t>1.</w:t>
      </w:r>
      <w:r w:rsidRPr="0039339F">
        <w:rPr>
          <w:spacing w:val="-5"/>
        </w:rPr>
        <w:t xml:space="preserve"> </w:t>
      </w:r>
      <w:r w:rsidRPr="0039339F">
        <w:t>Изучение</w:t>
      </w:r>
      <w:r w:rsidRPr="0039339F">
        <w:rPr>
          <w:spacing w:val="-3"/>
        </w:rPr>
        <w:t xml:space="preserve"> </w:t>
      </w:r>
      <w:r w:rsidRPr="0039339F">
        <w:t>свойств</w:t>
      </w:r>
      <w:r w:rsidRPr="0039339F">
        <w:rPr>
          <w:spacing w:val="-2"/>
        </w:rPr>
        <w:t xml:space="preserve"> </w:t>
      </w:r>
      <w:r w:rsidRPr="0039339F">
        <w:t>электромагнитных</w:t>
      </w:r>
      <w:r w:rsidRPr="0039339F">
        <w:rPr>
          <w:spacing w:val="-1"/>
        </w:rPr>
        <w:t xml:space="preserve"> </w:t>
      </w:r>
      <w:r w:rsidRPr="0039339F">
        <w:t>волн</w:t>
      </w:r>
      <w:r w:rsidRPr="0039339F">
        <w:rPr>
          <w:spacing w:val="-2"/>
        </w:rPr>
        <w:t xml:space="preserve"> </w:t>
      </w:r>
      <w:r w:rsidRPr="0039339F">
        <w:t>с</w:t>
      </w:r>
      <w:r w:rsidRPr="0039339F">
        <w:rPr>
          <w:spacing w:val="-3"/>
        </w:rPr>
        <w:t xml:space="preserve"> </w:t>
      </w:r>
      <w:r w:rsidRPr="0039339F">
        <w:t>помощью</w:t>
      </w:r>
      <w:r w:rsidRPr="0039339F">
        <w:rPr>
          <w:spacing w:val="-2"/>
        </w:rPr>
        <w:t xml:space="preserve"> </w:t>
      </w:r>
      <w:r w:rsidRPr="0039339F">
        <w:t>мобильного</w:t>
      </w:r>
      <w:r w:rsidRPr="0039339F">
        <w:rPr>
          <w:spacing w:val="-5"/>
        </w:rPr>
        <w:t xml:space="preserve"> </w:t>
      </w:r>
      <w:r w:rsidRPr="0039339F">
        <w:rPr>
          <w:spacing w:val="-2"/>
        </w:rPr>
        <w:t>телефона.</w:t>
      </w:r>
    </w:p>
    <w:p w:rsidR="002F3F6D" w:rsidRPr="0039339F" w:rsidRDefault="00DF499F" w:rsidP="00BF496B">
      <w:pPr>
        <w:pStyle w:val="2"/>
        <w:tabs>
          <w:tab w:val="left" w:pos="993"/>
        </w:tabs>
        <w:spacing w:line="240" w:lineRule="auto"/>
        <w:ind w:left="0" w:firstLine="709"/>
      </w:pPr>
      <w:r w:rsidRPr="0039339F">
        <w:lastRenderedPageBreak/>
        <w:t>Раздел</w:t>
      </w:r>
      <w:r w:rsidRPr="0039339F">
        <w:rPr>
          <w:spacing w:val="-3"/>
        </w:rPr>
        <w:t xml:space="preserve"> </w:t>
      </w:r>
      <w:r w:rsidRPr="0039339F">
        <w:t>11.</w:t>
      </w:r>
      <w:r w:rsidRPr="0039339F">
        <w:rPr>
          <w:spacing w:val="-1"/>
        </w:rPr>
        <w:t xml:space="preserve"> </w:t>
      </w:r>
      <w:r w:rsidRPr="0039339F">
        <w:t>Световые</w:t>
      </w:r>
      <w:r w:rsidRPr="0039339F">
        <w:rPr>
          <w:spacing w:val="-3"/>
        </w:rPr>
        <w:t xml:space="preserve"> </w:t>
      </w:r>
      <w:r w:rsidRPr="0039339F">
        <w:rPr>
          <w:spacing w:val="-2"/>
        </w:rPr>
        <w:t>явления</w:t>
      </w:r>
    </w:p>
    <w:p w:rsidR="002F3F6D" w:rsidRPr="0039339F" w:rsidRDefault="00DF499F" w:rsidP="00BF496B">
      <w:pPr>
        <w:pStyle w:val="a3"/>
        <w:tabs>
          <w:tab w:val="left" w:pos="993"/>
        </w:tabs>
        <w:ind w:left="0" w:firstLine="709"/>
      </w:pPr>
      <w:r w:rsidRPr="0039339F">
        <w:t>Лучевая</w:t>
      </w:r>
      <w:r w:rsidRPr="0039339F">
        <w:rPr>
          <w:spacing w:val="46"/>
        </w:rPr>
        <w:t xml:space="preserve"> </w:t>
      </w:r>
      <w:r w:rsidRPr="0039339F">
        <w:t>модель</w:t>
      </w:r>
      <w:r w:rsidRPr="0039339F">
        <w:rPr>
          <w:spacing w:val="48"/>
        </w:rPr>
        <w:t xml:space="preserve"> </w:t>
      </w:r>
      <w:r w:rsidRPr="0039339F">
        <w:t>света.</w:t>
      </w:r>
      <w:r w:rsidRPr="0039339F">
        <w:rPr>
          <w:spacing w:val="49"/>
        </w:rPr>
        <w:t xml:space="preserve"> </w:t>
      </w:r>
      <w:r w:rsidRPr="0039339F">
        <w:t>Источники</w:t>
      </w:r>
      <w:r w:rsidRPr="0039339F">
        <w:rPr>
          <w:spacing w:val="48"/>
        </w:rPr>
        <w:t xml:space="preserve"> </w:t>
      </w:r>
      <w:r w:rsidRPr="0039339F">
        <w:t>света.</w:t>
      </w:r>
      <w:r w:rsidRPr="0039339F">
        <w:rPr>
          <w:spacing w:val="46"/>
        </w:rPr>
        <w:t xml:space="preserve"> </w:t>
      </w:r>
      <w:r w:rsidRPr="0039339F">
        <w:t>Прямолинейное</w:t>
      </w:r>
      <w:r w:rsidRPr="0039339F">
        <w:rPr>
          <w:spacing w:val="46"/>
        </w:rPr>
        <w:t xml:space="preserve"> </w:t>
      </w:r>
      <w:r w:rsidRPr="0039339F">
        <w:t>распространение</w:t>
      </w:r>
      <w:r w:rsidRPr="0039339F">
        <w:rPr>
          <w:spacing w:val="47"/>
        </w:rPr>
        <w:t xml:space="preserve"> </w:t>
      </w:r>
      <w:r w:rsidRPr="0039339F">
        <w:rPr>
          <w:spacing w:val="-2"/>
        </w:rPr>
        <w:t>света.</w:t>
      </w:r>
    </w:p>
    <w:p w:rsidR="002F3F6D" w:rsidRPr="0039339F" w:rsidRDefault="00DF499F" w:rsidP="00BF496B">
      <w:pPr>
        <w:pStyle w:val="a3"/>
        <w:tabs>
          <w:tab w:val="left" w:pos="993"/>
        </w:tabs>
        <w:ind w:left="0" w:firstLine="709"/>
      </w:pPr>
      <w:r w:rsidRPr="0039339F">
        <w:t>Затмения</w:t>
      </w:r>
      <w:r w:rsidRPr="0039339F">
        <w:rPr>
          <w:spacing w:val="-5"/>
        </w:rPr>
        <w:t xml:space="preserve"> </w:t>
      </w:r>
      <w:r w:rsidRPr="0039339F">
        <w:t>Солнца</w:t>
      </w:r>
      <w:r w:rsidRPr="0039339F">
        <w:rPr>
          <w:spacing w:val="-6"/>
        </w:rPr>
        <w:t xml:space="preserve"> </w:t>
      </w:r>
      <w:r w:rsidRPr="0039339F">
        <w:t>и</w:t>
      </w:r>
      <w:r w:rsidRPr="0039339F">
        <w:rPr>
          <w:spacing w:val="-2"/>
        </w:rPr>
        <w:t xml:space="preserve"> </w:t>
      </w:r>
      <w:r w:rsidRPr="0039339F">
        <w:t>Луны.</w:t>
      </w:r>
      <w:r w:rsidRPr="0039339F">
        <w:rPr>
          <w:spacing w:val="-2"/>
        </w:rPr>
        <w:t xml:space="preserve"> </w:t>
      </w:r>
      <w:r w:rsidRPr="0039339F">
        <w:t>Отражение</w:t>
      </w:r>
      <w:r w:rsidRPr="0039339F">
        <w:rPr>
          <w:spacing w:val="-3"/>
        </w:rPr>
        <w:t xml:space="preserve"> </w:t>
      </w:r>
      <w:r w:rsidRPr="0039339F">
        <w:t>света.</w:t>
      </w:r>
      <w:r w:rsidRPr="0039339F">
        <w:rPr>
          <w:spacing w:val="-3"/>
        </w:rPr>
        <w:t xml:space="preserve"> </w:t>
      </w:r>
      <w:r w:rsidRPr="0039339F">
        <w:t>Плоское</w:t>
      </w:r>
      <w:r w:rsidRPr="0039339F">
        <w:rPr>
          <w:spacing w:val="-3"/>
        </w:rPr>
        <w:t xml:space="preserve"> </w:t>
      </w:r>
      <w:r w:rsidRPr="0039339F">
        <w:t>зеркало.</w:t>
      </w:r>
      <w:r w:rsidRPr="0039339F">
        <w:rPr>
          <w:spacing w:val="-3"/>
        </w:rPr>
        <w:t xml:space="preserve"> </w:t>
      </w:r>
      <w:r w:rsidRPr="0039339F">
        <w:t>Закон</w:t>
      </w:r>
      <w:r w:rsidRPr="0039339F">
        <w:rPr>
          <w:spacing w:val="-2"/>
        </w:rPr>
        <w:t xml:space="preserve"> </w:t>
      </w:r>
      <w:r w:rsidRPr="0039339F">
        <w:t>отражения</w:t>
      </w:r>
      <w:r w:rsidRPr="0039339F">
        <w:rPr>
          <w:spacing w:val="-2"/>
        </w:rPr>
        <w:t xml:space="preserve"> света.</w:t>
      </w:r>
    </w:p>
    <w:p w:rsidR="002F3F6D" w:rsidRPr="0039339F" w:rsidRDefault="00DF499F" w:rsidP="00BF496B">
      <w:pPr>
        <w:pStyle w:val="a3"/>
        <w:tabs>
          <w:tab w:val="left" w:pos="993"/>
        </w:tabs>
        <w:ind w:left="0" w:firstLine="709"/>
      </w:pPr>
      <w:r w:rsidRPr="0039339F">
        <w:t>Преломление</w:t>
      </w:r>
      <w:r w:rsidRPr="0039339F">
        <w:rPr>
          <w:spacing w:val="-2"/>
        </w:rPr>
        <w:t xml:space="preserve"> </w:t>
      </w:r>
      <w:r w:rsidRPr="0039339F">
        <w:t>света.</w:t>
      </w:r>
      <w:r w:rsidRPr="0039339F">
        <w:rPr>
          <w:spacing w:val="1"/>
        </w:rPr>
        <w:t xml:space="preserve"> </w:t>
      </w:r>
      <w:r w:rsidRPr="0039339F">
        <w:t>Закон</w:t>
      </w:r>
      <w:r w:rsidRPr="0039339F">
        <w:rPr>
          <w:spacing w:val="2"/>
        </w:rPr>
        <w:t xml:space="preserve"> </w:t>
      </w:r>
      <w:r w:rsidRPr="0039339F">
        <w:t>преломления</w:t>
      </w:r>
      <w:r w:rsidRPr="0039339F">
        <w:rPr>
          <w:spacing w:val="2"/>
        </w:rPr>
        <w:t xml:space="preserve"> </w:t>
      </w:r>
      <w:r w:rsidRPr="0039339F">
        <w:t>света.</w:t>
      </w:r>
      <w:r w:rsidRPr="0039339F">
        <w:rPr>
          <w:spacing w:val="3"/>
        </w:rPr>
        <w:t xml:space="preserve"> </w:t>
      </w:r>
      <w:r w:rsidRPr="0039339F">
        <w:t>Полное</w:t>
      </w:r>
      <w:r w:rsidRPr="0039339F">
        <w:rPr>
          <w:spacing w:val="5"/>
        </w:rPr>
        <w:t xml:space="preserve"> </w:t>
      </w:r>
      <w:r w:rsidRPr="0039339F">
        <w:t>внутреннее отражение</w:t>
      </w:r>
      <w:r w:rsidRPr="0039339F">
        <w:rPr>
          <w:spacing w:val="1"/>
        </w:rPr>
        <w:t xml:space="preserve"> </w:t>
      </w:r>
      <w:r w:rsidRPr="0039339F">
        <w:rPr>
          <w:spacing w:val="-2"/>
        </w:rPr>
        <w:t>света.</w:t>
      </w:r>
    </w:p>
    <w:p w:rsidR="002F3F6D" w:rsidRPr="0039339F" w:rsidRDefault="00DF499F" w:rsidP="00BF496B">
      <w:pPr>
        <w:pStyle w:val="a3"/>
        <w:tabs>
          <w:tab w:val="left" w:pos="993"/>
        </w:tabs>
        <w:ind w:left="0" w:firstLine="709"/>
      </w:pPr>
      <w:r w:rsidRPr="0039339F">
        <w:t>Использование</w:t>
      </w:r>
      <w:r w:rsidRPr="0039339F">
        <w:rPr>
          <w:spacing w:val="-7"/>
        </w:rPr>
        <w:t xml:space="preserve"> </w:t>
      </w:r>
      <w:r w:rsidRPr="0039339F">
        <w:t>полного</w:t>
      </w:r>
      <w:r w:rsidRPr="0039339F">
        <w:rPr>
          <w:spacing w:val="-7"/>
        </w:rPr>
        <w:t xml:space="preserve"> </w:t>
      </w:r>
      <w:r w:rsidRPr="0039339F">
        <w:t>внутреннего</w:t>
      </w:r>
      <w:r w:rsidRPr="0039339F">
        <w:rPr>
          <w:spacing w:val="-5"/>
        </w:rPr>
        <w:t xml:space="preserve"> </w:t>
      </w:r>
      <w:r w:rsidRPr="0039339F">
        <w:t>отражения</w:t>
      </w:r>
      <w:r w:rsidRPr="0039339F">
        <w:rPr>
          <w:spacing w:val="-4"/>
        </w:rPr>
        <w:t xml:space="preserve"> </w:t>
      </w:r>
      <w:r w:rsidRPr="0039339F">
        <w:t>в</w:t>
      </w:r>
      <w:r w:rsidRPr="0039339F">
        <w:rPr>
          <w:spacing w:val="-4"/>
        </w:rPr>
        <w:t xml:space="preserve"> </w:t>
      </w:r>
      <w:r w:rsidRPr="0039339F">
        <w:t>оптических</w:t>
      </w:r>
      <w:r w:rsidRPr="0039339F">
        <w:rPr>
          <w:spacing w:val="-2"/>
        </w:rPr>
        <w:t xml:space="preserve"> световодах.</w:t>
      </w:r>
    </w:p>
    <w:p w:rsidR="002F3F6D" w:rsidRPr="0039339F" w:rsidRDefault="00DF499F" w:rsidP="00BF496B">
      <w:pPr>
        <w:pStyle w:val="a3"/>
        <w:tabs>
          <w:tab w:val="left" w:pos="993"/>
        </w:tabs>
        <w:ind w:left="0" w:firstLine="709"/>
      </w:pPr>
      <w:r w:rsidRPr="0039339F">
        <w:t>Линза.</w:t>
      </w:r>
      <w:r w:rsidRPr="0039339F">
        <w:rPr>
          <w:spacing w:val="80"/>
        </w:rPr>
        <w:t xml:space="preserve"> </w:t>
      </w:r>
      <w:r w:rsidRPr="0039339F">
        <w:t>Ход</w:t>
      </w:r>
      <w:r w:rsidRPr="0039339F">
        <w:rPr>
          <w:spacing w:val="80"/>
        </w:rPr>
        <w:t xml:space="preserve"> </w:t>
      </w:r>
      <w:r w:rsidRPr="0039339F">
        <w:t>лучей</w:t>
      </w:r>
      <w:r w:rsidRPr="0039339F">
        <w:rPr>
          <w:spacing w:val="80"/>
        </w:rPr>
        <w:t xml:space="preserve"> </w:t>
      </w:r>
      <w:r w:rsidRPr="0039339F">
        <w:t>в</w:t>
      </w:r>
      <w:r w:rsidRPr="0039339F">
        <w:rPr>
          <w:spacing w:val="80"/>
        </w:rPr>
        <w:t xml:space="preserve"> </w:t>
      </w:r>
      <w:r w:rsidRPr="0039339F">
        <w:t>линзе.</w:t>
      </w:r>
      <w:r w:rsidRPr="0039339F">
        <w:rPr>
          <w:spacing w:val="80"/>
        </w:rPr>
        <w:t xml:space="preserve"> </w:t>
      </w:r>
      <w:r w:rsidRPr="0039339F">
        <w:t>Оптическая</w:t>
      </w:r>
      <w:r w:rsidRPr="0039339F">
        <w:rPr>
          <w:spacing w:val="80"/>
        </w:rPr>
        <w:t xml:space="preserve"> </w:t>
      </w:r>
      <w:r w:rsidRPr="0039339F">
        <w:t>система</w:t>
      </w:r>
      <w:r w:rsidRPr="0039339F">
        <w:rPr>
          <w:spacing w:val="80"/>
        </w:rPr>
        <w:t xml:space="preserve"> </w:t>
      </w:r>
      <w:r w:rsidRPr="0039339F">
        <w:t>фотоаппарата,</w:t>
      </w:r>
      <w:r w:rsidRPr="0039339F">
        <w:rPr>
          <w:spacing w:val="80"/>
        </w:rPr>
        <w:t xml:space="preserve"> </w:t>
      </w:r>
      <w:r w:rsidRPr="0039339F">
        <w:t>микроскопа</w:t>
      </w:r>
      <w:r w:rsidRPr="0039339F">
        <w:rPr>
          <w:spacing w:val="80"/>
        </w:rPr>
        <w:t xml:space="preserve"> </w:t>
      </w:r>
      <w:r w:rsidRPr="0039339F">
        <w:t>и телескопа (МС). Глаз как оптическая система. Близорукость и дальнозоркость.</w:t>
      </w:r>
    </w:p>
    <w:p w:rsidR="002F3F6D" w:rsidRPr="0039339F" w:rsidRDefault="00DF499F" w:rsidP="00BF496B">
      <w:pPr>
        <w:pStyle w:val="a3"/>
        <w:tabs>
          <w:tab w:val="left" w:pos="993"/>
        </w:tabs>
        <w:ind w:left="0" w:firstLine="709"/>
      </w:pPr>
      <w:r w:rsidRPr="0039339F">
        <w:t>Разложение</w:t>
      </w:r>
      <w:r w:rsidRPr="0039339F">
        <w:rPr>
          <w:spacing w:val="-17"/>
        </w:rPr>
        <w:t xml:space="preserve"> </w:t>
      </w:r>
      <w:r w:rsidRPr="0039339F">
        <w:t>белого</w:t>
      </w:r>
      <w:r w:rsidRPr="0039339F">
        <w:rPr>
          <w:spacing w:val="-15"/>
        </w:rPr>
        <w:t xml:space="preserve"> </w:t>
      </w:r>
      <w:r w:rsidRPr="0039339F">
        <w:t>света</w:t>
      </w:r>
      <w:r w:rsidRPr="0039339F">
        <w:rPr>
          <w:spacing w:val="-15"/>
        </w:rPr>
        <w:t xml:space="preserve"> </w:t>
      </w:r>
      <w:r w:rsidRPr="0039339F">
        <w:t>в</w:t>
      </w:r>
      <w:r w:rsidRPr="0039339F">
        <w:rPr>
          <w:spacing w:val="-15"/>
        </w:rPr>
        <w:t xml:space="preserve"> </w:t>
      </w:r>
      <w:r w:rsidRPr="0039339F">
        <w:t>спектр.</w:t>
      </w:r>
      <w:r w:rsidRPr="0039339F">
        <w:rPr>
          <w:spacing w:val="-15"/>
        </w:rPr>
        <w:t xml:space="preserve"> </w:t>
      </w:r>
      <w:r w:rsidRPr="0039339F">
        <w:t>Опыты</w:t>
      </w:r>
      <w:r w:rsidRPr="0039339F">
        <w:rPr>
          <w:spacing w:val="-15"/>
        </w:rPr>
        <w:t xml:space="preserve"> </w:t>
      </w:r>
      <w:r w:rsidRPr="0039339F">
        <w:t>Ньютона.</w:t>
      </w:r>
      <w:r w:rsidRPr="0039339F">
        <w:rPr>
          <w:spacing w:val="-15"/>
        </w:rPr>
        <w:t xml:space="preserve"> </w:t>
      </w:r>
      <w:r w:rsidRPr="0039339F">
        <w:t>Сложение</w:t>
      </w:r>
      <w:r w:rsidRPr="0039339F">
        <w:rPr>
          <w:spacing w:val="-15"/>
        </w:rPr>
        <w:t xml:space="preserve"> </w:t>
      </w:r>
      <w:r w:rsidRPr="0039339F">
        <w:t>спектральных</w:t>
      </w:r>
      <w:r w:rsidRPr="0039339F">
        <w:rPr>
          <w:spacing w:val="-14"/>
        </w:rPr>
        <w:t xml:space="preserve"> </w:t>
      </w:r>
      <w:r w:rsidRPr="0039339F">
        <w:rPr>
          <w:spacing w:val="-2"/>
        </w:rPr>
        <w:t>цветов.</w:t>
      </w:r>
    </w:p>
    <w:p w:rsidR="002F3F6D" w:rsidRPr="0039339F" w:rsidRDefault="00DF499F" w:rsidP="00BF496B">
      <w:pPr>
        <w:pStyle w:val="a3"/>
        <w:tabs>
          <w:tab w:val="left" w:pos="993"/>
        </w:tabs>
        <w:ind w:left="0" w:firstLine="709"/>
      </w:pPr>
      <w:r w:rsidRPr="0039339F">
        <w:t>Дисперсия</w:t>
      </w:r>
      <w:r w:rsidRPr="0039339F">
        <w:rPr>
          <w:spacing w:val="-4"/>
        </w:rPr>
        <w:t xml:space="preserve"> </w:t>
      </w:r>
      <w:r w:rsidRPr="0039339F">
        <w:rPr>
          <w:spacing w:val="-2"/>
        </w:rPr>
        <w:t>света.</w:t>
      </w:r>
    </w:p>
    <w:p w:rsidR="002F3F6D" w:rsidRPr="0039339F" w:rsidRDefault="00DF499F" w:rsidP="00BF496B">
      <w:pPr>
        <w:pStyle w:val="3"/>
        <w:tabs>
          <w:tab w:val="left" w:pos="993"/>
        </w:tabs>
        <w:spacing w:before="0" w:line="240" w:lineRule="auto"/>
        <w:ind w:left="0" w:firstLine="709"/>
      </w:pPr>
      <w:r w:rsidRPr="0039339F">
        <w:rPr>
          <w:spacing w:val="-2"/>
        </w:rPr>
        <w:t>Демонстрации</w:t>
      </w:r>
    </w:p>
    <w:p w:rsidR="002F3F6D" w:rsidRPr="0039339F" w:rsidRDefault="00DF499F" w:rsidP="00CB1A6D">
      <w:pPr>
        <w:pStyle w:val="a7"/>
        <w:numPr>
          <w:ilvl w:val="0"/>
          <w:numId w:val="112"/>
        </w:numPr>
        <w:tabs>
          <w:tab w:val="left" w:pos="993"/>
          <w:tab w:val="left" w:pos="1396"/>
        </w:tabs>
        <w:ind w:left="0" w:firstLine="709"/>
        <w:rPr>
          <w:sz w:val="24"/>
          <w:szCs w:val="24"/>
        </w:rPr>
      </w:pPr>
      <w:r w:rsidRPr="0039339F">
        <w:rPr>
          <w:sz w:val="24"/>
          <w:szCs w:val="24"/>
        </w:rPr>
        <w:t>Прямолинейное</w:t>
      </w:r>
      <w:r w:rsidRPr="0039339F">
        <w:rPr>
          <w:spacing w:val="-6"/>
          <w:sz w:val="24"/>
          <w:szCs w:val="24"/>
        </w:rPr>
        <w:t xml:space="preserve"> </w:t>
      </w:r>
      <w:r w:rsidRPr="0039339F">
        <w:rPr>
          <w:sz w:val="24"/>
          <w:szCs w:val="24"/>
        </w:rPr>
        <w:t>распространение</w:t>
      </w:r>
      <w:r w:rsidRPr="0039339F">
        <w:rPr>
          <w:spacing w:val="-5"/>
          <w:sz w:val="24"/>
          <w:szCs w:val="24"/>
        </w:rPr>
        <w:t xml:space="preserve"> </w:t>
      </w:r>
      <w:r w:rsidRPr="0039339F">
        <w:rPr>
          <w:spacing w:val="-2"/>
          <w:sz w:val="24"/>
          <w:szCs w:val="24"/>
        </w:rPr>
        <w:t>света.</w:t>
      </w:r>
    </w:p>
    <w:p w:rsidR="002F3F6D" w:rsidRPr="0039339F" w:rsidRDefault="00DF499F" w:rsidP="00CB1A6D">
      <w:pPr>
        <w:pStyle w:val="a7"/>
        <w:numPr>
          <w:ilvl w:val="0"/>
          <w:numId w:val="112"/>
        </w:numPr>
        <w:tabs>
          <w:tab w:val="left" w:pos="993"/>
          <w:tab w:val="left" w:pos="1396"/>
        </w:tabs>
        <w:ind w:left="0" w:firstLine="709"/>
        <w:rPr>
          <w:sz w:val="24"/>
          <w:szCs w:val="24"/>
        </w:rPr>
      </w:pPr>
      <w:r w:rsidRPr="0039339F">
        <w:rPr>
          <w:sz w:val="24"/>
          <w:szCs w:val="24"/>
        </w:rPr>
        <w:t>Отражение</w:t>
      </w:r>
      <w:r w:rsidRPr="0039339F">
        <w:rPr>
          <w:spacing w:val="-7"/>
          <w:sz w:val="24"/>
          <w:szCs w:val="24"/>
        </w:rPr>
        <w:t xml:space="preserve"> </w:t>
      </w:r>
      <w:r w:rsidRPr="0039339F">
        <w:rPr>
          <w:spacing w:val="-2"/>
          <w:sz w:val="24"/>
          <w:szCs w:val="24"/>
        </w:rPr>
        <w:t>света.</w:t>
      </w:r>
    </w:p>
    <w:p w:rsidR="002F3F6D" w:rsidRPr="0039339F" w:rsidRDefault="00DF499F" w:rsidP="00CB1A6D">
      <w:pPr>
        <w:pStyle w:val="a7"/>
        <w:numPr>
          <w:ilvl w:val="0"/>
          <w:numId w:val="112"/>
        </w:numPr>
        <w:tabs>
          <w:tab w:val="left" w:pos="993"/>
          <w:tab w:val="left" w:pos="1396"/>
        </w:tabs>
        <w:ind w:left="0" w:firstLine="709"/>
        <w:rPr>
          <w:sz w:val="24"/>
          <w:szCs w:val="24"/>
        </w:rPr>
      </w:pPr>
      <w:r w:rsidRPr="0039339F">
        <w:rPr>
          <w:sz w:val="24"/>
          <w:szCs w:val="24"/>
        </w:rPr>
        <w:t>Получение</w:t>
      </w:r>
      <w:r w:rsidRPr="0039339F">
        <w:rPr>
          <w:spacing w:val="-8"/>
          <w:sz w:val="24"/>
          <w:szCs w:val="24"/>
        </w:rPr>
        <w:t xml:space="preserve"> </w:t>
      </w:r>
      <w:r w:rsidRPr="0039339F">
        <w:rPr>
          <w:sz w:val="24"/>
          <w:szCs w:val="24"/>
        </w:rPr>
        <w:t>изображений</w:t>
      </w:r>
      <w:r w:rsidRPr="0039339F">
        <w:rPr>
          <w:spacing w:val="-4"/>
          <w:sz w:val="24"/>
          <w:szCs w:val="24"/>
        </w:rPr>
        <w:t xml:space="preserve"> </w:t>
      </w:r>
      <w:r w:rsidRPr="0039339F">
        <w:rPr>
          <w:sz w:val="24"/>
          <w:szCs w:val="24"/>
        </w:rPr>
        <w:t>в</w:t>
      </w:r>
      <w:r w:rsidRPr="0039339F">
        <w:rPr>
          <w:spacing w:val="-6"/>
          <w:sz w:val="24"/>
          <w:szCs w:val="24"/>
        </w:rPr>
        <w:t xml:space="preserve"> </w:t>
      </w:r>
      <w:r w:rsidRPr="0039339F">
        <w:rPr>
          <w:sz w:val="24"/>
          <w:szCs w:val="24"/>
        </w:rPr>
        <w:t>плоском,</w:t>
      </w:r>
      <w:r w:rsidRPr="0039339F">
        <w:rPr>
          <w:spacing w:val="-4"/>
          <w:sz w:val="24"/>
          <w:szCs w:val="24"/>
        </w:rPr>
        <w:t xml:space="preserve"> </w:t>
      </w:r>
      <w:r w:rsidRPr="0039339F">
        <w:rPr>
          <w:sz w:val="24"/>
          <w:szCs w:val="24"/>
        </w:rPr>
        <w:t>вогнутом</w:t>
      </w:r>
      <w:r w:rsidRPr="0039339F">
        <w:rPr>
          <w:spacing w:val="-3"/>
          <w:sz w:val="24"/>
          <w:szCs w:val="24"/>
        </w:rPr>
        <w:t xml:space="preserve"> </w:t>
      </w:r>
      <w:r w:rsidRPr="0039339F">
        <w:rPr>
          <w:sz w:val="24"/>
          <w:szCs w:val="24"/>
        </w:rPr>
        <w:t>и</w:t>
      </w:r>
      <w:r w:rsidRPr="0039339F">
        <w:rPr>
          <w:spacing w:val="-4"/>
          <w:sz w:val="24"/>
          <w:szCs w:val="24"/>
        </w:rPr>
        <w:t xml:space="preserve"> </w:t>
      </w:r>
      <w:r w:rsidRPr="0039339F">
        <w:rPr>
          <w:sz w:val="24"/>
          <w:szCs w:val="24"/>
        </w:rPr>
        <w:t>выпуклом</w:t>
      </w:r>
      <w:r w:rsidRPr="0039339F">
        <w:rPr>
          <w:spacing w:val="-5"/>
          <w:sz w:val="24"/>
          <w:szCs w:val="24"/>
        </w:rPr>
        <w:t xml:space="preserve"> </w:t>
      </w:r>
      <w:r w:rsidRPr="0039339F">
        <w:rPr>
          <w:spacing w:val="-2"/>
          <w:sz w:val="24"/>
          <w:szCs w:val="24"/>
        </w:rPr>
        <w:t>зеркалах.</w:t>
      </w:r>
    </w:p>
    <w:p w:rsidR="002F3F6D" w:rsidRPr="0039339F" w:rsidRDefault="00DF499F" w:rsidP="00CB1A6D">
      <w:pPr>
        <w:pStyle w:val="a7"/>
        <w:numPr>
          <w:ilvl w:val="0"/>
          <w:numId w:val="112"/>
        </w:numPr>
        <w:tabs>
          <w:tab w:val="left" w:pos="993"/>
          <w:tab w:val="left" w:pos="1396"/>
        </w:tabs>
        <w:ind w:left="0" w:firstLine="709"/>
        <w:rPr>
          <w:sz w:val="24"/>
          <w:szCs w:val="24"/>
        </w:rPr>
      </w:pPr>
      <w:r w:rsidRPr="0039339F">
        <w:rPr>
          <w:sz w:val="24"/>
          <w:szCs w:val="24"/>
        </w:rPr>
        <w:t>Преломление</w:t>
      </w:r>
      <w:r w:rsidRPr="0039339F">
        <w:rPr>
          <w:spacing w:val="-7"/>
          <w:sz w:val="24"/>
          <w:szCs w:val="24"/>
        </w:rPr>
        <w:t xml:space="preserve"> </w:t>
      </w:r>
      <w:r w:rsidRPr="0039339F">
        <w:rPr>
          <w:spacing w:val="-2"/>
          <w:sz w:val="24"/>
          <w:szCs w:val="24"/>
        </w:rPr>
        <w:t>света.</w:t>
      </w:r>
    </w:p>
    <w:p w:rsidR="002F3F6D" w:rsidRPr="0039339F" w:rsidRDefault="00DF499F" w:rsidP="00CB1A6D">
      <w:pPr>
        <w:pStyle w:val="a7"/>
        <w:numPr>
          <w:ilvl w:val="0"/>
          <w:numId w:val="112"/>
        </w:numPr>
        <w:tabs>
          <w:tab w:val="left" w:pos="993"/>
          <w:tab w:val="left" w:pos="1396"/>
        </w:tabs>
        <w:ind w:left="0" w:firstLine="709"/>
        <w:rPr>
          <w:sz w:val="24"/>
          <w:szCs w:val="24"/>
        </w:rPr>
      </w:pPr>
      <w:r w:rsidRPr="0039339F">
        <w:rPr>
          <w:sz w:val="24"/>
          <w:szCs w:val="24"/>
        </w:rPr>
        <w:t>Оптический</w:t>
      </w:r>
      <w:r w:rsidRPr="0039339F">
        <w:rPr>
          <w:spacing w:val="-3"/>
          <w:sz w:val="24"/>
          <w:szCs w:val="24"/>
        </w:rPr>
        <w:t xml:space="preserve"> </w:t>
      </w:r>
      <w:r w:rsidRPr="0039339F">
        <w:rPr>
          <w:spacing w:val="-2"/>
          <w:sz w:val="24"/>
          <w:szCs w:val="24"/>
        </w:rPr>
        <w:t>световод.</w:t>
      </w:r>
    </w:p>
    <w:p w:rsidR="002F3F6D" w:rsidRPr="0039339F" w:rsidRDefault="00DF499F" w:rsidP="00CB1A6D">
      <w:pPr>
        <w:pStyle w:val="a7"/>
        <w:numPr>
          <w:ilvl w:val="0"/>
          <w:numId w:val="112"/>
        </w:numPr>
        <w:tabs>
          <w:tab w:val="left" w:pos="993"/>
          <w:tab w:val="left" w:pos="1396"/>
        </w:tabs>
        <w:ind w:left="0" w:firstLine="709"/>
        <w:rPr>
          <w:sz w:val="24"/>
          <w:szCs w:val="24"/>
        </w:rPr>
      </w:pPr>
      <w:r w:rsidRPr="0039339F">
        <w:rPr>
          <w:sz w:val="24"/>
          <w:szCs w:val="24"/>
        </w:rPr>
        <w:t>Ход</w:t>
      </w:r>
      <w:r w:rsidRPr="0039339F">
        <w:rPr>
          <w:spacing w:val="-2"/>
          <w:sz w:val="24"/>
          <w:szCs w:val="24"/>
        </w:rPr>
        <w:t xml:space="preserve"> </w:t>
      </w:r>
      <w:r w:rsidRPr="0039339F">
        <w:rPr>
          <w:sz w:val="24"/>
          <w:szCs w:val="24"/>
        </w:rPr>
        <w:t>лучей</w:t>
      </w:r>
      <w:r w:rsidRPr="0039339F">
        <w:rPr>
          <w:spacing w:val="-2"/>
          <w:sz w:val="24"/>
          <w:szCs w:val="24"/>
        </w:rPr>
        <w:t xml:space="preserve"> </w:t>
      </w:r>
      <w:r w:rsidRPr="0039339F">
        <w:rPr>
          <w:sz w:val="24"/>
          <w:szCs w:val="24"/>
        </w:rPr>
        <w:t>в</w:t>
      </w:r>
      <w:r w:rsidRPr="0039339F">
        <w:rPr>
          <w:spacing w:val="-3"/>
          <w:sz w:val="24"/>
          <w:szCs w:val="24"/>
        </w:rPr>
        <w:t xml:space="preserve"> </w:t>
      </w:r>
      <w:r w:rsidRPr="0039339F">
        <w:rPr>
          <w:sz w:val="24"/>
          <w:szCs w:val="24"/>
        </w:rPr>
        <w:t>собирающей</w:t>
      </w:r>
      <w:r w:rsidRPr="0039339F">
        <w:rPr>
          <w:spacing w:val="-1"/>
          <w:sz w:val="24"/>
          <w:szCs w:val="24"/>
        </w:rPr>
        <w:t xml:space="preserve"> </w:t>
      </w:r>
      <w:r w:rsidRPr="0039339F">
        <w:rPr>
          <w:spacing w:val="-2"/>
          <w:sz w:val="24"/>
          <w:szCs w:val="24"/>
        </w:rPr>
        <w:t>линзе.</w:t>
      </w:r>
    </w:p>
    <w:p w:rsidR="002F3F6D" w:rsidRPr="0039339F" w:rsidRDefault="00DF499F" w:rsidP="00CB1A6D">
      <w:pPr>
        <w:pStyle w:val="a7"/>
        <w:numPr>
          <w:ilvl w:val="0"/>
          <w:numId w:val="112"/>
        </w:numPr>
        <w:tabs>
          <w:tab w:val="left" w:pos="993"/>
          <w:tab w:val="left" w:pos="1396"/>
        </w:tabs>
        <w:ind w:left="0" w:firstLine="709"/>
        <w:rPr>
          <w:sz w:val="24"/>
          <w:szCs w:val="24"/>
        </w:rPr>
      </w:pPr>
      <w:r w:rsidRPr="0039339F">
        <w:rPr>
          <w:sz w:val="24"/>
          <w:szCs w:val="24"/>
        </w:rPr>
        <w:t>Ход</w:t>
      </w:r>
      <w:r w:rsidRPr="0039339F">
        <w:rPr>
          <w:spacing w:val="-4"/>
          <w:sz w:val="24"/>
          <w:szCs w:val="24"/>
        </w:rPr>
        <w:t xml:space="preserve"> </w:t>
      </w:r>
      <w:r w:rsidRPr="0039339F">
        <w:rPr>
          <w:sz w:val="24"/>
          <w:szCs w:val="24"/>
        </w:rPr>
        <w:t>лучей</w:t>
      </w:r>
      <w:r w:rsidRPr="0039339F">
        <w:rPr>
          <w:spacing w:val="-2"/>
          <w:sz w:val="24"/>
          <w:szCs w:val="24"/>
        </w:rPr>
        <w:t xml:space="preserve"> </w:t>
      </w:r>
      <w:r w:rsidRPr="0039339F">
        <w:rPr>
          <w:sz w:val="24"/>
          <w:szCs w:val="24"/>
        </w:rPr>
        <w:t>в</w:t>
      </w:r>
      <w:r w:rsidRPr="0039339F">
        <w:rPr>
          <w:spacing w:val="-4"/>
          <w:sz w:val="24"/>
          <w:szCs w:val="24"/>
        </w:rPr>
        <w:t xml:space="preserve"> </w:t>
      </w:r>
      <w:r w:rsidRPr="0039339F">
        <w:rPr>
          <w:sz w:val="24"/>
          <w:szCs w:val="24"/>
        </w:rPr>
        <w:t>рассеивающей</w:t>
      </w:r>
      <w:r w:rsidRPr="0039339F">
        <w:rPr>
          <w:spacing w:val="-2"/>
          <w:sz w:val="24"/>
          <w:szCs w:val="24"/>
        </w:rPr>
        <w:t xml:space="preserve"> линзе.</w:t>
      </w:r>
    </w:p>
    <w:p w:rsidR="002F3F6D" w:rsidRPr="0039339F" w:rsidRDefault="00DF499F" w:rsidP="00CB1A6D">
      <w:pPr>
        <w:pStyle w:val="a7"/>
        <w:numPr>
          <w:ilvl w:val="0"/>
          <w:numId w:val="112"/>
        </w:numPr>
        <w:tabs>
          <w:tab w:val="left" w:pos="993"/>
          <w:tab w:val="left" w:pos="1396"/>
        </w:tabs>
        <w:ind w:left="0" w:firstLine="709"/>
        <w:rPr>
          <w:sz w:val="24"/>
          <w:szCs w:val="24"/>
        </w:rPr>
      </w:pPr>
      <w:r w:rsidRPr="0039339F">
        <w:rPr>
          <w:sz w:val="24"/>
          <w:szCs w:val="24"/>
        </w:rPr>
        <w:t>Получение</w:t>
      </w:r>
      <w:r w:rsidRPr="0039339F">
        <w:rPr>
          <w:spacing w:val="-4"/>
          <w:sz w:val="24"/>
          <w:szCs w:val="24"/>
        </w:rPr>
        <w:t xml:space="preserve"> </w:t>
      </w:r>
      <w:r w:rsidRPr="0039339F">
        <w:rPr>
          <w:sz w:val="24"/>
          <w:szCs w:val="24"/>
        </w:rPr>
        <w:t>изображений</w:t>
      </w:r>
      <w:r w:rsidRPr="0039339F">
        <w:rPr>
          <w:spacing w:val="-3"/>
          <w:sz w:val="24"/>
          <w:szCs w:val="24"/>
        </w:rPr>
        <w:t xml:space="preserve"> </w:t>
      </w:r>
      <w:r w:rsidRPr="0039339F">
        <w:rPr>
          <w:sz w:val="24"/>
          <w:szCs w:val="24"/>
        </w:rPr>
        <w:t>с</w:t>
      </w:r>
      <w:r w:rsidRPr="0039339F">
        <w:rPr>
          <w:spacing w:val="-4"/>
          <w:sz w:val="24"/>
          <w:szCs w:val="24"/>
        </w:rPr>
        <w:t xml:space="preserve"> </w:t>
      </w:r>
      <w:r w:rsidRPr="0039339F">
        <w:rPr>
          <w:sz w:val="24"/>
          <w:szCs w:val="24"/>
        </w:rPr>
        <w:t>помощью</w:t>
      </w:r>
      <w:r w:rsidRPr="0039339F">
        <w:rPr>
          <w:spacing w:val="-3"/>
          <w:sz w:val="24"/>
          <w:szCs w:val="24"/>
        </w:rPr>
        <w:t xml:space="preserve"> </w:t>
      </w:r>
      <w:r w:rsidRPr="0039339F">
        <w:rPr>
          <w:spacing w:val="-2"/>
          <w:sz w:val="24"/>
          <w:szCs w:val="24"/>
        </w:rPr>
        <w:t>линз.</w:t>
      </w:r>
    </w:p>
    <w:p w:rsidR="002F3F6D" w:rsidRPr="0039339F" w:rsidRDefault="00DF499F" w:rsidP="00CB1A6D">
      <w:pPr>
        <w:pStyle w:val="a7"/>
        <w:numPr>
          <w:ilvl w:val="0"/>
          <w:numId w:val="112"/>
        </w:numPr>
        <w:tabs>
          <w:tab w:val="left" w:pos="993"/>
          <w:tab w:val="left" w:pos="1396"/>
        </w:tabs>
        <w:ind w:left="0" w:firstLine="709"/>
        <w:rPr>
          <w:sz w:val="24"/>
          <w:szCs w:val="24"/>
        </w:rPr>
      </w:pPr>
      <w:r w:rsidRPr="0039339F">
        <w:rPr>
          <w:sz w:val="24"/>
          <w:szCs w:val="24"/>
        </w:rPr>
        <w:t>Принцип</w:t>
      </w:r>
      <w:r w:rsidRPr="0039339F">
        <w:rPr>
          <w:spacing w:val="-6"/>
          <w:sz w:val="24"/>
          <w:szCs w:val="24"/>
        </w:rPr>
        <w:t xml:space="preserve"> </w:t>
      </w:r>
      <w:r w:rsidRPr="0039339F">
        <w:rPr>
          <w:sz w:val="24"/>
          <w:szCs w:val="24"/>
        </w:rPr>
        <w:t>действия</w:t>
      </w:r>
      <w:r w:rsidRPr="0039339F">
        <w:rPr>
          <w:spacing w:val="-3"/>
          <w:sz w:val="24"/>
          <w:szCs w:val="24"/>
        </w:rPr>
        <w:t xml:space="preserve"> </w:t>
      </w:r>
      <w:r w:rsidRPr="0039339F">
        <w:rPr>
          <w:sz w:val="24"/>
          <w:szCs w:val="24"/>
        </w:rPr>
        <w:t>фотоаппарата,</w:t>
      </w:r>
      <w:r w:rsidRPr="0039339F">
        <w:rPr>
          <w:spacing w:val="-3"/>
          <w:sz w:val="24"/>
          <w:szCs w:val="24"/>
        </w:rPr>
        <w:t xml:space="preserve"> </w:t>
      </w:r>
      <w:r w:rsidRPr="0039339F">
        <w:rPr>
          <w:sz w:val="24"/>
          <w:szCs w:val="24"/>
        </w:rPr>
        <w:t>микроскопа</w:t>
      </w:r>
      <w:r w:rsidRPr="0039339F">
        <w:rPr>
          <w:spacing w:val="-4"/>
          <w:sz w:val="24"/>
          <w:szCs w:val="24"/>
        </w:rPr>
        <w:t xml:space="preserve"> </w:t>
      </w:r>
      <w:r w:rsidRPr="0039339F">
        <w:rPr>
          <w:sz w:val="24"/>
          <w:szCs w:val="24"/>
        </w:rPr>
        <w:t>и</w:t>
      </w:r>
      <w:r w:rsidRPr="0039339F">
        <w:rPr>
          <w:spacing w:val="-3"/>
          <w:sz w:val="24"/>
          <w:szCs w:val="24"/>
        </w:rPr>
        <w:t xml:space="preserve"> </w:t>
      </w:r>
      <w:r w:rsidRPr="0039339F">
        <w:rPr>
          <w:spacing w:val="-2"/>
          <w:sz w:val="24"/>
          <w:szCs w:val="24"/>
        </w:rPr>
        <w:t>телескопа.</w:t>
      </w:r>
    </w:p>
    <w:p w:rsidR="002F3F6D" w:rsidRPr="0039339F" w:rsidRDefault="00DF499F" w:rsidP="00CB1A6D">
      <w:pPr>
        <w:pStyle w:val="a7"/>
        <w:numPr>
          <w:ilvl w:val="0"/>
          <w:numId w:val="112"/>
        </w:numPr>
        <w:tabs>
          <w:tab w:val="left" w:pos="993"/>
          <w:tab w:val="left" w:pos="1535"/>
        </w:tabs>
        <w:ind w:left="0" w:firstLine="709"/>
        <w:rPr>
          <w:sz w:val="24"/>
          <w:szCs w:val="24"/>
        </w:rPr>
      </w:pPr>
      <w:r w:rsidRPr="0039339F">
        <w:rPr>
          <w:sz w:val="24"/>
          <w:szCs w:val="24"/>
        </w:rPr>
        <w:t>Модель</w:t>
      </w:r>
      <w:r w:rsidRPr="0039339F">
        <w:rPr>
          <w:spacing w:val="-6"/>
          <w:sz w:val="24"/>
          <w:szCs w:val="24"/>
        </w:rPr>
        <w:t xml:space="preserve"> </w:t>
      </w:r>
      <w:r w:rsidRPr="0039339F">
        <w:rPr>
          <w:spacing w:val="-2"/>
          <w:sz w:val="24"/>
          <w:szCs w:val="24"/>
        </w:rPr>
        <w:t>глаза.</w:t>
      </w:r>
    </w:p>
    <w:p w:rsidR="002F3F6D" w:rsidRPr="0039339F" w:rsidRDefault="00DF499F" w:rsidP="00CB1A6D">
      <w:pPr>
        <w:pStyle w:val="a7"/>
        <w:numPr>
          <w:ilvl w:val="0"/>
          <w:numId w:val="112"/>
        </w:numPr>
        <w:tabs>
          <w:tab w:val="left" w:pos="993"/>
          <w:tab w:val="left" w:pos="1535"/>
        </w:tabs>
        <w:ind w:left="0" w:firstLine="709"/>
        <w:rPr>
          <w:sz w:val="24"/>
          <w:szCs w:val="24"/>
        </w:rPr>
      </w:pPr>
      <w:r w:rsidRPr="0039339F">
        <w:rPr>
          <w:sz w:val="24"/>
          <w:szCs w:val="24"/>
        </w:rPr>
        <w:t>Разложение</w:t>
      </w:r>
      <w:r w:rsidRPr="0039339F">
        <w:rPr>
          <w:spacing w:val="-4"/>
          <w:sz w:val="24"/>
          <w:szCs w:val="24"/>
        </w:rPr>
        <w:t xml:space="preserve"> </w:t>
      </w:r>
      <w:r w:rsidRPr="0039339F">
        <w:rPr>
          <w:sz w:val="24"/>
          <w:szCs w:val="24"/>
        </w:rPr>
        <w:t>белого</w:t>
      </w:r>
      <w:r w:rsidRPr="0039339F">
        <w:rPr>
          <w:spacing w:val="-3"/>
          <w:sz w:val="24"/>
          <w:szCs w:val="24"/>
        </w:rPr>
        <w:t xml:space="preserve"> </w:t>
      </w:r>
      <w:r w:rsidRPr="0039339F">
        <w:rPr>
          <w:sz w:val="24"/>
          <w:szCs w:val="24"/>
        </w:rPr>
        <w:t>света</w:t>
      </w:r>
      <w:r w:rsidRPr="0039339F">
        <w:rPr>
          <w:spacing w:val="-3"/>
          <w:sz w:val="24"/>
          <w:szCs w:val="24"/>
        </w:rPr>
        <w:t xml:space="preserve"> </w:t>
      </w:r>
      <w:r w:rsidRPr="0039339F">
        <w:rPr>
          <w:sz w:val="24"/>
          <w:szCs w:val="24"/>
        </w:rPr>
        <w:t>в</w:t>
      </w:r>
      <w:r w:rsidRPr="0039339F">
        <w:rPr>
          <w:spacing w:val="-3"/>
          <w:sz w:val="24"/>
          <w:szCs w:val="24"/>
        </w:rPr>
        <w:t xml:space="preserve"> </w:t>
      </w:r>
      <w:r w:rsidRPr="0039339F">
        <w:rPr>
          <w:spacing w:val="-2"/>
          <w:sz w:val="24"/>
          <w:szCs w:val="24"/>
        </w:rPr>
        <w:t>спектр.</w:t>
      </w:r>
    </w:p>
    <w:p w:rsidR="002F3F6D" w:rsidRPr="0039339F" w:rsidRDefault="00DF499F" w:rsidP="00CB1A6D">
      <w:pPr>
        <w:pStyle w:val="a7"/>
        <w:numPr>
          <w:ilvl w:val="0"/>
          <w:numId w:val="112"/>
        </w:numPr>
        <w:tabs>
          <w:tab w:val="left" w:pos="993"/>
          <w:tab w:val="left" w:pos="1535"/>
        </w:tabs>
        <w:ind w:left="0" w:firstLine="709"/>
        <w:rPr>
          <w:sz w:val="24"/>
          <w:szCs w:val="24"/>
        </w:rPr>
      </w:pPr>
      <w:r w:rsidRPr="0039339F">
        <w:rPr>
          <w:sz w:val="24"/>
          <w:szCs w:val="24"/>
        </w:rPr>
        <w:t>Получение</w:t>
      </w:r>
      <w:r w:rsidRPr="0039339F">
        <w:rPr>
          <w:spacing w:val="-6"/>
          <w:sz w:val="24"/>
          <w:szCs w:val="24"/>
        </w:rPr>
        <w:t xml:space="preserve"> </w:t>
      </w:r>
      <w:r w:rsidRPr="0039339F">
        <w:rPr>
          <w:sz w:val="24"/>
          <w:szCs w:val="24"/>
        </w:rPr>
        <w:t>белого</w:t>
      </w:r>
      <w:r w:rsidRPr="0039339F">
        <w:rPr>
          <w:spacing w:val="-4"/>
          <w:sz w:val="24"/>
          <w:szCs w:val="24"/>
        </w:rPr>
        <w:t xml:space="preserve"> </w:t>
      </w:r>
      <w:r w:rsidRPr="0039339F">
        <w:rPr>
          <w:sz w:val="24"/>
          <w:szCs w:val="24"/>
        </w:rPr>
        <w:t>света</w:t>
      </w:r>
      <w:r w:rsidRPr="0039339F">
        <w:rPr>
          <w:spacing w:val="-4"/>
          <w:sz w:val="24"/>
          <w:szCs w:val="24"/>
        </w:rPr>
        <w:t xml:space="preserve"> </w:t>
      </w:r>
      <w:r w:rsidRPr="0039339F">
        <w:rPr>
          <w:sz w:val="24"/>
          <w:szCs w:val="24"/>
        </w:rPr>
        <w:t>при</w:t>
      </w:r>
      <w:r w:rsidRPr="0039339F">
        <w:rPr>
          <w:spacing w:val="-3"/>
          <w:sz w:val="24"/>
          <w:szCs w:val="24"/>
        </w:rPr>
        <w:t xml:space="preserve"> </w:t>
      </w:r>
      <w:r w:rsidRPr="0039339F">
        <w:rPr>
          <w:sz w:val="24"/>
          <w:szCs w:val="24"/>
        </w:rPr>
        <w:t>сложении</w:t>
      </w:r>
      <w:r w:rsidRPr="0039339F">
        <w:rPr>
          <w:spacing w:val="-3"/>
          <w:sz w:val="24"/>
          <w:szCs w:val="24"/>
        </w:rPr>
        <w:t xml:space="preserve"> </w:t>
      </w:r>
      <w:r w:rsidRPr="0039339F">
        <w:rPr>
          <w:sz w:val="24"/>
          <w:szCs w:val="24"/>
        </w:rPr>
        <w:t>света</w:t>
      </w:r>
      <w:r w:rsidRPr="0039339F">
        <w:rPr>
          <w:spacing w:val="-2"/>
          <w:sz w:val="24"/>
          <w:szCs w:val="24"/>
        </w:rPr>
        <w:t xml:space="preserve"> </w:t>
      </w:r>
      <w:r w:rsidRPr="0039339F">
        <w:rPr>
          <w:sz w:val="24"/>
          <w:szCs w:val="24"/>
        </w:rPr>
        <w:t xml:space="preserve">разных </w:t>
      </w:r>
      <w:r w:rsidRPr="0039339F">
        <w:rPr>
          <w:spacing w:val="-2"/>
          <w:sz w:val="24"/>
          <w:szCs w:val="24"/>
        </w:rPr>
        <w:t>цветов.</w:t>
      </w:r>
    </w:p>
    <w:p w:rsidR="002F3F6D" w:rsidRPr="0039339F" w:rsidRDefault="00DF499F" w:rsidP="00BF496B">
      <w:pPr>
        <w:pStyle w:val="3"/>
        <w:tabs>
          <w:tab w:val="left" w:pos="993"/>
        </w:tabs>
        <w:spacing w:before="0" w:line="240" w:lineRule="auto"/>
        <w:ind w:left="0" w:firstLine="709"/>
      </w:pPr>
      <w:r w:rsidRPr="0039339F">
        <w:t>Лабораторные</w:t>
      </w:r>
      <w:r w:rsidRPr="0039339F">
        <w:rPr>
          <w:spacing w:val="-3"/>
        </w:rPr>
        <w:t xml:space="preserve"> </w:t>
      </w:r>
      <w:r w:rsidRPr="0039339F">
        <w:t>работы</w:t>
      </w:r>
      <w:r w:rsidRPr="0039339F">
        <w:rPr>
          <w:spacing w:val="-2"/>
        </w:rPr>
        <w:t xml:space="preserve"> </w:t>
      </w:r>
      <w:r w:rsidRPr="0039339F">
        <w:t>и</w:t>
      </w:r>
      <w:r w:rsidRPr="0039339F">
        <w:rPr>
          <w:spacing w:val="-2"/>
        </w:rPr>
        <w:t xml:space="preserve"> </w:t>
      </w:r>
      <w:r w:rsidRPr="0039339F">
        <w:rPr>
          <w:spacing w:val="-4"/>
        </w:rPr>
        <w:t>опыты</w:t>
      </w:r>
    </w:p>
    <w:p w:rsidR="002F3F6D" w:rsidRPr="0039339F" w:rsidRDefault="00DF499F" w:rsidP="00CB1A6D">
      <w:pPr>
        <w:pStyle w:val="a7"/>
        <w:numPr>
          <w:ilvl w:val="0"/>
          <w:numId w:val="111"/>
        </w:numPr>
        <w:tabs>
          <w:tab w:val="left" w:pos="993"/>
          <w:tab w:val="left" w:pos="1396"/>
        </w:tabs>
        <w:ind w:left="0" w:firstLine="709"/>
        <w:rPr>
          <w:sz w:val="24"/>
          <w:szCs w:val="24"/>
        </w:rPr>
      </w:pPr>
      <w:r w:rsidRPr="0039339F">
        <w:rPr>
          <w:sz w:val="24"/>
          <w:szCs w:val="24"/>
        </w:rPr>
        <w:t>Исследование</w:t>
      </w:r>
      <w:r w:rsidRPr="0039339F">
        <w:rPr>
          <w:spacing w:val="-5"/>
          <w:sz w:val="24"/>
          <w:szCs w:val="24"/>
        </w:rPr>
        <w:t xml:space="preserve"> </w:t>
      </w:r>
      <w:r w:rsidRPr="0039339F">
        <w:rPr>
          <w:sz w:val="24"/>
          <w:szCs w:val="24"/>
        </w:rPr>
        <w:t>зависимости угла</w:t>
      </w:r>
      <w:r w:rsidRPr="0039339F">
        <w:rPr>
          <w:spacing w:val="-4"/>
          <w:sz w:val="24"/>
          <w:szCs w:val="24"/>
        </w:rPr>
        <w:t xml:space="preserve"> </w:t>
      </w:r>
      <w:r w:rsidRPr="0039339F">
        <w:rPr>
          <w:sz w:val="24"/>
          <w:szCs w:val="24"/>
        </w:rPr>
        <w:t>отражения</w:t>
      </w:r>
      <w:r w:rsidRPr="0039339F">
        <w:rPr>
          <w:spacing w:val="-3"/>
          <w:sz w:val="24"/>
          <w:szCs w:val="24"/>
        </w:rPr>
        <w:t xml:space="preserve"> </w:t>
      </w:r>
      <w:r w:rsidRPr="0039339F">
        <w:rPr>
          <w:sz w:val="24"/>
          <w:szCs w:val="24"/>
        </w:rPr>
        <w:t>светового</w:t>
      </w:r>
      <w:r w:rsidRPr="0039339F">
        <w:rPr>
          <w:spacing w:val="-3"/>
          <w:sz w:val="24"/>
          <w:szCs w:val="24"/>
        </w:rPr>
        <w:t xml:space="preserve"> </w:t>
      </w:r>
      <w:r w:rsidRPr="0039339F">
        <w:rPr>
          <w:sz w:val="24"/>
          <w:szCs w:val="24"/>
        </w:rPr>
        <w:t>луча</w:t>
      </w:r>
      <w:r w:rsidRPr="0039339F">
        <w:rPr>
          <w:spacing w:val="-4"/>
          <w:sz w:val="24"/>
          <w:szCs w:val="24"/>
        </w:rPr>
        <w:t xml:space="preserve"> </w:t>
      </w:r>
      <w:r w:rsidRPr="0039339F">
        <w:rPr>
          <w:sz w:val="24"/>
          <w:szCs w:val="24"/>
        </w:rPr>
        <w:t>от</w:t>
      </w:r>
      <w:r w:rsidRPr="0039339F">
        <w:rPr>
          <w:spacing w:val="-1"/>
          <w:sz w:val="24"/>
          <w:szCs w:val="24"/>
        </w:rPr>
        <w:t xml:space="preserve"> </w:t>
      </w:r>
      <w:r w:rsidRPr="0039339F">
        <w:rPr>
          <w:sz w:val="24"/>
          <w:szCs w:val="24"/>
        </w:rPr>
        <w:t>угла</w:t>
      </w:r>
      <w:r w:rsidRPr="0039339F">
        <w:rPr>
          <w:spacing w:val="-4"/>
          <w:sz w:val="24"/>
          <w:szCs w:val="24"/>
        </w:rPr>
        <w:t xml:space="preserve"> </w:t>
      </w:r>
      <w:r w:rsidRPr="0039339F">
        <w:rPr>
          <w:spacing w:val="-2"/>
          <w:sz w:val="24"/>
          <w:szCs w:val="24"/>
        </w:rPr>
        <w:t>падения.</w:t>
      </w:r>
    </w:p>
    <w:p w:rsidR="002F3F6D" w:rsidRPr="0039339F" w:rsidRDefault="00DF499F" w:rsidP="00CB1A6D">
      <w:pPr>
        <w:pStyle w:val="a7"/>
        <w:numPr>
          <w:ilvl w:val="0"/>
          <w:numId w:val="111"/>
        </w:numPr>
        <w:tabs>
          <w:tab w:val="left" w:pos="993"/>
          <w:tab w:val="left" w:pos="1396"/>
        </w:tabs>
        <w:ind w:left="0" w:firstLine="709"/>
        <w:rPr>
          <w:sz w:val="24"/>
          <w:szCs w:val="24"/>
        </w:rPr>
      </w:pPr>
      <w:r w:rsidRPr="0039339F">
        <w:rPr>
          <w:sz w:val="24"/>
          <w:szCs w:val="24"/>
        </w:rPr>
        <w:t>Изучение</w:t>
      </w:r>
      <w:r w:rsidRPr="0039339F">
        <w:rPr>
          <w:spacing w:val="-6"/>
          <w:sz w:val="24"/>
          <w:szCs w:val="24"/>
        </w:rPr>
        <w:t xml:space="preserve"> </w:t>
      </w:r>
      <w:r w:rsidRPr="0039339F">
        <w:rPr>
          <w:sz w:val="24"/>
          <w:szCs w:val="24"/>
        </w:rPr>
        <w:t>характеристик</w:t>
      </w:r>
      <w:r w:rsidRPr="0039339F">
        <w:rPr>
          <w:spacing w:val="-2"/>
          <w:sz w:val="24"/>
          <w:szCs w:val="24"/>
        </w:rPr>
        <w:t xml:space="preserve"> </w:t>
      </w:r>
      <w:r w:rsidRPr="0039339F">
        <w:rPr>
          <w:sz w:val="24"/>
          <w:szCs w:val="24"/>
        </w:rPr>
        <w:t>изображения</w:t>
      </w:r>
      <w:r w:rsidRPr="0039339F">
        <w:rPr>
          <w:spacing w:val="-3"/>
          <w:sz w:val="24"/>
          <w:szCs w:val="24"/>
        </w:rPr>
        <w:t xml:space="preserve"> </w:t>
      </w:r>
      <w:r w:rsidRPr="0039339F">
        <w:rPr>
          <w:sz w:val="24"/>
          <w:szCs w:val="24"/>
        </w:rPr>
        <w:t>предмета</w:t>
      </w:r>
      <w:r w:rsidRPr="0039339F">
        <w:rPr>
          <w:spacing w:val="-3"/>
          <w:sz w:val="24"/>
          <w:szCs w:val="24"/>
        </w:rPr>
        <w:t xml:space="preserve"> </w:t>
      </w:r>
      <w:r w:rsidRPr="0039339F">
        <w:rPr>
          <w:sz w:val="24"/>
          <w:szCs w:val="24"/>
        </w:rPr>
        <w:t>в</w:t>
      </w:r>
      <w:r w:rsidRPr="0039339F">
        <w:rPr>
          <w:spacing w:val="-3"/>
          <w:sz w:val="24"/>
          <w:szCs w:val="24"/>
        </w:rPr>
        <w:t xml:space="preserve"> </w:t>
      </w:r>
      <w:r w:rsidRPr="0039339F">
        <w:rPr>
          <w:sz w:val="24"/>
          <w:szCs w:val="24"/>
        </w:rPr>
        <w:t>плоском</w:t>
      </w:r>
      <w:r w:rsidRPr="0039339F">
        <w:rPr>
          <w:spacing w:val="-3"/>
          <w:sz w:val="24"/>
          <w:szCs w:val="24"/>
        </w:rPr>
        <w:t xml:space="preserve"> </w:t>
      </w:r>
      <w:r w:rsidRPr="0039339F">
        <w:rPr>
          <w:spacing w:val="-2"/>
          <w:sz w:val="24"/>
          <w:szCs w:val="24"/>
        </w:rPr>
        <w:t>зеркале.</w:t>
      </w:r>
    </w:p>
    <w:p w:rsidR="002F3F6D" w:rsidRPr="0039339F" w:rsidRDefault="00DF499F" w:rsidP="00CB1A6D">
      <w:pPr>
        <w:pStyle w:val="a7"/>
        <w:numPr>
          <w:ilvl w:val="0"/>
          <w:numId w:val="111"/>
        </w:numPr>
        <w:tabs>
          <w:tab w:val="left" w:pos="993"/>
          <w:tab w:val="left" w:pos="1396"/>
        </w:tabs>
        <w:ind w:left="0" w:firstLine="709"/>
        <w:rPr>
          <w:sz w:val="24"/>
          <w:szCs w:val="24"/>
        </w:rPr>
      </w:pPr>
      <w:r w:rsidRPr="0039339F">
        <w:rPr>
          <w:sz w:val="24"/>
          <w:szCs w:val="24"/>
        </w:rPr>
        <w:t>Исследование зависимости угла преломления светового луча от угла падения на границе «воздух—стекло».</w:t>
      </w:r>
    </w:p>
    <w:p w:rsidR="002F3F6D" w:rsidRPr="0039339F" w:rsidRDefault="00DF499F" w:rsidP="00CB1A6D">
      <w:pPr>
        <w:pStyle w:val="a7"/>
        <w:numPr>
          <w:ilvl w:val="0"/>
          <w:numId w:val="111"/>
        </w:numPr>
        <w:tabs>
          <w:tab w:val="left" w:pos="993"/>
          <w:tab w:val="left" w:pos="1396"/>
        </w:tabs>
        <w:ind w:left="0" w:firstLine="709"/>
        <w:rPr>
          <w:sz w:val="24"/>
          <w:szCs w:val="24"/>
        </w:rPr>
      </w:pPr>
      <w:r w:rsidRPr="0039339F">
        <w:rPr>
          <w:sz w:val="24"/>
          <w:szCs w:val="24"/>
        </w:rPr>
        <w:t>Получение</w:t>
      </w:r>
      <w:r w:rsidRPr="0039339F">
        <w:rPr>
          <w:spacing w:val="-7"/>
          <w:sz w:val="24"/>
          <w:szCs w:val="24"/>
        </w:rPr>
        <w:t xml:space="preserve"> </w:t>
      </w:r>
      <w:r w:rsidRPr="0039339F">
        <w:rPr>
          <w:sz w:val="24"/>
          <w:szCs w:val="24"/>
        </w:rPr>
        <w:t>изображений</w:t>
      </w:r>
      <w:r w:rsidRPr="0039339F">
        <w:rPr>
          <w:spacing w:val="-3"/>
          <w:sz w:val="24"/>
          <w:szCs w:val="24"/>
        </w:rPr>
        <w:t xml:space="preserve"> </w:t>
      </w:r>
      <w:r w:rsidRPr="0039339F">
        <w:rPr>
          <w:sz w:val="24"/>
          <w:szCs w:val="24"/>
        </w:rPr>
        <w:t>с</w:t>
      </w:r>
      <w:r w:rsidRPr="0039339F">
        <w:rPr>
          <w:spacing w:val="-4"/>
          <w:sz w:val="24"/>
          <w:szCs w:val="24"/>
        </w:rPr>
        <w:t xml:space="preserve"> </w:t>
      </w:r>
      <w:r w:rsidRPr="0039339F">
        <w:rPr>
          <w:sz w:val="24"/>
          <w:szCs w:val="24"/>
        </w:rPr>
        <w:t>помощью</w:t>
      </w:r>
      <w:r w:rsidRPr="0039339F">
        <w:rPr>
          <w:spacing w:val="-3"/>
          <w:sz w:val="24"/>
          <w:szCs w:val="24"/>
        </w:rPr>
        <w:t xml:space="preserve"> </w:t>
      </w:r>
      <w:r w:rsidRPr="0039339F">
        <w:rPr>
          <w:sz w:val="24"/>
          <w:szCs w:val="24"/>
        </w:rPr>
        <w:t>собирающей</w:t>
      </w:r>
      <w:r w:rsidRPr="0039339F">
        <w:rPr>
          <w:spacing w:val="-3"/>
          <w:sz w:val="24"/>
          <w:szCs w:val="24"/>
        </w:rPr>
        <w:t xml:space="preserve"> </w:t>
      </w:r>
      <w:r w:rsidRPr="0039339F">
        <w:rPr>
          <w:spacing w:val="-2"/>
          <w:sz w:val="24"/>
          <w:szCs w:val="24"/>
        </w:rPr>
        <w:t>линзы.</w:t>
      </w:r>
    </w:p>
    <w:p w:rsidR="002F3F6D" w:rsidRPr="0039339F" w:rsidRDefault="00DF499F" w:rsidP="00CB1A6D">
      <w:pPr>
        <w:pStyle w:val="a7"/>
        <w:numPr>
          <w:ilvl w:val="0"/>
          <w:numId w:val="111"/>
        </w:numPr>
        <w:tabs>
          <w:tab w:val="left" w:pos="993"/>
          <w:tab w:val="left" w:pos="1396"/>
        </w:tabs>
        <w:ind w:left="0" w:firstLine="709"/>
        <w:rPr>
          <w:sz w:val="24"/>
          <w:szCs w:val="24"/>
        </w:rPr>
      </w:pPr>
      <w:r w:rsidRPr="0039339F">
        <w:rPr>
          <w:sz w:val="24"/>
          <w:szCs w:val="24"/>
        </w:rPr>
        <w:t>Определение</w:t>
      </w:r>
      <w:r w:rsidRPr="0039339F">
        <w:rPr>
          <w:spacing w:val="-6"/>
          <w:sz w:val="24"/>
          <w:szCs w:val="24"/>
        </w:rPr>
        <w:t xml:space="preserve"> </w:t>
      </w:r>
      <w:r w:rsidRPr="0039339F">
        <w:rPr>
          <w:sz w:val="24"/>
          <w:szCs w:val="24"/>
        </w:rPr>
        <w:t>фокусного</w:t>
      </w:r>
      <w:r w:rsidRPr="0039339F">
        <w:rPr>
          <w:spacing w:val="-3"/>
          <w:sz w:val="24"/>
          <w:szCs w:val="24"/>
        </w:rPr>
        <w:t xml:space="preserve"> </w:t>
      </w:r>
      <w:r w:rsidRPr="0039339F">
        <w:rPr>
          <w:sz w:val="24"/>
          <w:szCs w:val="24"/>
        </w:rPr>
        <w:t>расстояния</w:t>
      </w:r>
      <w:r w:rsidRPr="0039339F">
        <w:rPr>
          <w:spacing w:val="-3"/>
          <w:sz w:val="24"/>
          <w:szCs w:val="24"/>
        </w:rPr>
        <w:t xml:space="preserve"> </w:t>
      </w:r>
      <w:r w:rsidRPr="0039339F">
        <w:rPr>
          <w:sz w:val="24"/>
          <w:szCs w:val="24"/>
        </w:rPr>
        <w:t>и</w:t>
      </w:r>
      <w:r w:rsidRPr="0039339F">
        <w:rPr>
          <w:spacing w:val="-2"/>
          <w:sz w:val="24"/>
          <w:szCs w:val="24"/>
        </w:rPr>
        <w:t xml:space="preserve"> </w:t>
      </w:r>
      <w:r w:rsidRPr="0039339F">
        <w:rPr>
          <w:sz w:val="24"/>
          <w:szCs w:val="24"/>
        </w:rPr>
        <w:t>оптической</w:t>
      </w:r>
      <w:r w:rsidRPr="0039339F">
        <w:rPr>
          <w:spacing w:val="-3"/>
          <w:sz w:val="24"/>
          <w:szCs w:val="24"/>
        </w:rPr>
        <w:t xml:space="preserve"> </w:t>
      </w:r>
      <w:r w:rsidRPr="0039339F">
        <w:rPr>
          <w:sz w:val="24"/>
          <w:szCs w:val="24"/>
        </w:rPr>
        <w:t>силы</w:t>
      </w:r>
      <w:r w:rsidRPr="0039339F">
        <w:rPr>
          <w:spacing w:val="-4"/>
          <w:sz w:val="24"/>
          <w:szCs w:val="24"/>
        </w:rPr>
        <w:t xml:space="preserve"> </w:t>
      </w:r>
      <w:r w:rsidRPr="0039339F">
        <w:rPr>
          <w:sz w:val="24"/>
          <w:szCs w:val="24"/>
        </w:rPr>
        <w:t>собирающей</w:t>
      </w:r>
      <w:r w:rsidRPr="0039339F">
        <w:rPr>
          <w:spacing w:val="-4"/>
          <w:sz w:val="24"/>
          <w:szCs w:val="24"/>
        </w:rPr>
        <w:t xml:space="preserve"> </w:t>
      </w:r>
      <w:r w:rsidRPr="0039339F">
        <w:rPr>
          <w:spacing w:val="-2"/>
          <w:sz w:val="24"/>
          <w:szCs w:val="24"/>
        </w:rPr>
        <w:t>линзы.</w:t>
      </w:r>
    </w:p>
    <w:p w:rsidR="002F3F6D" w:rsidRPr="0039339F" w:rsidRDefault="00DF499F" w:rsidP="00CB1A6D">
      <w:pPr>
        <w:pStyle w:val="a7"/>
        <w:numPr>
          <w:ilvl w:val="0"/>
          <w:numId w:val="111"/>
        </w:numPr>
        <w:tabs>
          <w:tab w:val="left" w:pos="993"/>
          <w:tab w:val="left" w:pos="1396"/>
        </w:tabs>
        <w:ind w:left="0" w:firstLine="709"/>
        <w:rPr>
          <w:sz w:val="24"/>
          <w:szCs w:val="24"/>
        </w:rPr>
      </w:pPr>
      <w:r w:rsidRPr="0039339F">
        <w:rPr>
          <w:sz w:val="24"/>
          <w:szCs w:val="24"/>
        </w:rPr>
        <w:t>Опыты</w:t>
      </w:r>
      <w:r w:rsidRPr="0039339F">
        <w:rPr>
          <w:spacing w:val="-3"/>
          <w:sz w:val="24"/>
          <w:szCs w:val="24"/>
        </w:rPr>
        <w:t xml:space="preserve"> </w:t>
      </w:r>
      <w:r w:rsidRPr="0039339F">
        <w:rPr>
          <w:sz w:val="24"/>
          <w:szCs w:val="24"/>
        </w:rPr>
        <w:t>по</w:t>
      </w:r>
      <w:r w:rsidRPr="0039339F">
        <w:rPr>
          <w:spacing w:val="-2"/>
          <w:sz w:val="24"/>
          <w:szCs w:val="24"/>
        </w:rPr>
        <w:t xml:space="preserve"> </w:t>
      </w:r>
      <w:r w:rsidRPr="0039339F">
        <w:rPr>
          <w:sz w:val="24"/>
          <w:szCs w:val="24"/>
        </w:rPr>
        <w:t>разложению</w:t>
      </w:r>
      <w:r w:rsidRPr="0039339F">
        <w:rPr>
          <w:spacing w:val="-4"/>
          <w:sz w:val="24"/>
          <w:szCs w:val="24"/>
        </w:rPr>
        <w:t xml:space="preserve"> </w:t>
      </w:r>
      <w:r w:rsidRPr="0039339F">
        <w:rPr>
          <w:sz w:val="24"/>
          <w:szCs w:val="24"/>
        </w:rPr>
        <w:t>белого</w:t>
      </w:r>
      <w:r w:rsidRPr="0039339F">
        <w:rPr>
          <w:spacing w:val="-3"/>
          <w:sz w:val="24"/>
          <w:szCs w:val="24"/>
        </w:rPr>
        <w:t xml:space="preserve"> </w:t>
      </w:r>
      <w:r w:rsidRPr="0039339F">
        <w:rPr>
          <w:sz w:val="24"/>
          <w:szCs w:val="24"/>
        </w:rPr>
        <w:t>света</w:t>
      </w:r>
      <w:r w:rsidRPr="0039339F">
        <w:rPr>
          <w:spacing w:val="-1"/>
          <w:sz w:val="24"/>
          <w:szCs w:val="24"/>
        </w:rPr>
        <w:t xml:space="preserve"> </w:t>
      </w:r>
      <w:r w:rsidRPr="0039339F">
        <w:rPr>
          <w:sz w:val="24"/>
          <w:szCs w:val="24"/>
        </w:rPr>
        <w:t>в</w:t>
      </w:r>
      <w:r w:rsidRPr="0039339F">
        <w:rPr>
          <w:spacing w:val="-3"/>
          <w:sz w:val="24"/>
          <w:szCs w:val="24"/>
        </w:rPr>
        <w:t xml:space="preserve"> </w:t>
      </w:r>
      <w:r w:rsidRPr="0039339F">
        <w:rPr>
          <w:spacing w:val="-2"/>
          <w:sz w:val="24"/>
          <w:szCs w:val="24"/>
        </w:rPr>
        <w:t>спектр.</w:t>
      </w:r>
    </w:p>
    <w:p w:rsidR="002F3F6D" w:rsidRPr="0039339F" w:rsidRDefault="00DF499F" w:rsidP="00CB1A6D">
      <w:pPr>
        <w:pStyle w:val="a7"/>
        <w:numPr>
          <w:ilvl w:val="0"/>
          <w:numId w:val="111"/>
        </w:numPr>
        <w:tabs>
          <w:tab w:val="left" w:pos="993"/>
          <w:tab w:val="left" w:pos="1396"/>
        </w:tabs>
        <w:ind w:left="0" w:firstLine="709"/>
        <w:rPr>
          <w:sz w:val="24"/>
          <w:szCs w:val="24"/>
        </w:rPr>
      </w:pPr>
      <w:r w:rsidRPr="0039339F">
        <w:rPr>
          <w:sz w:val="24"/>
          <w:szCs w:val="24"/>
        </w:rPr>
        <w:t>Опыты</w:t>
      </w:r>
      <w:r w:rsidRPr="0039339F">
        <w:rPr>
          <w:spacing w:val="40"/>
          <w:sz w:val="24"/>
          <w:szCs w:val="24"/>
        </w:rPr>
        <w:t xml:space="preserve"> </w:t>
      </w:r>
      <w:r w:rsidRPr="0039339F">
        <w:rPr>
          <w:sz w:val="24"/>
          <w:szCs w:val="24"/>
        </w:rPr>
        <w:t>по</w:t>
      </w:r>
      <w:r w:rsidRPr="0039339F">
        <w:rPr>
          <w:spacing w:val="40"/>
          <w:sz w:val="24"/>
          <w:szCs w:val="24"/>
        </w:rPr>
        <w:t xml:space="preserve"> </w:t>
      </w:r>
      <w:r w:rsidRPr="0039339F">
        <w:rPr>
          <w:sz w:val="24"/>
          <w:szCs w:val="24"/>
        </w:rPr>
        <w:t>восприятию</w:t>
      </w:r>
      <w:r w:rsidRPr="0039339F">
        <w:rPr>
          <w:spacing w:val="40"/>
          <w:sz w:val="24"/>
          <w:szCs w:val="24"/>
        </w:rPr>
        <w:t xml:space="preserve"> </w:t>
      </w:r>
      <w:r w:rsidRPr="0039339F">
        <w:rPr>
          <w:sz w:val="24"/>
          <w:szCs w:val="24"/>
        </w:rPr>
        <w:t>цвета</w:t>
      </w:r>
      <w:r w:rsidRPr="0039339F">
        <w:rPr>
          <w:spacing w:val="40"/>
          <w:sz w:val="24"/>
          <w:szCs w:val="24"/>
        </w:rPr>
        <w:t xml:space="preserve"> </w:t>
      </w:r>
      <w:r w:rsidRPr="0039339F">
        <w:rPr>
          <w:sz w:val="24"/>
          <w:szCs w:val="24"/>
        </w:rPr>
        <w:t>предметов</w:t>
      </w:r>
      <w:r w:rsidRPr="0039339F">
        <w:rPr>
          <w:spacing w:val="40"/>
          <w:sz w:val="24"/>
          <w:szCs w:val="24"/>
        </w:rPr>
        <w:t xml:space="preserve"> </w:t>
      </w:r>
      <w:r w:rsidRPr="0039339F">
        <w:rPr>
          <w:sz w:val="24"/>
          <w:szCs w:val="24"/>
        </w:rPr>
        <w:t>при</w:t>
      </w:r>
      <w:r w:rsidRPr="0039339F">
        <w:rPr>
          <w:spacing w:val="40"/>
          <w:sz w:val="24"/>
          <w:szCs w:val="24"/>
        </w:rPr>
        <w:t xml:space="preserve"> </w:t>
      </w:r>
      <w:r w:rsidRPr="0039339F">
        <w:rPr>
          <w:sz w:val="24"/>
          <w:szCs w:val="24"/>
        </w:rPr>
        <w:t>их</w:t>
      </w:r>
      <w:r w:rsidRPr="0039339F">
        <w:rPr>
          <w:spacing w:val="40"/>
          <w:sz w:val="24"/>
          <w:szCs w:val="24"/>
        </w:rPr>
        <w:t xml:space="preserve"> </w:t>
      </w:r>
      <w:r w:rsidRPr="0039339F">
        <w:rPr>
          <w:sz w:val="24"/>
          <w:szCs w:val="24"/>
        </w:rPr>
        <w:t>наблюдении</w:t>
      </w:r>
      <w:r w:rsidRPr="0039339F">
        <w:rPr>
          <w:spacing w:val="40"/>
          <w:sz w:val="24"/>
          <w:szCs w:val="24"/>
        </w:rPr>
        <w:t xml:space="preserve"> </w:t>
      </w:r>
      <w:r w:rsidRPr="0039339F">
        <w:rPr>
          <w:sz w:val="24"/>
          <w:szCs w:val="24"/>
        </w:rPr>
        <w:t>через</w:t>
      </w:r>
      <w:r w:rsidRPr="0039339F">
        <w:rPr>
          <w:spacing w:val="40"/>
          <w:sz w:val="24"/>
          <w:szCs w:val="24"/>
        </w:rPr>
        <w:t xml:space="preserve"> </w:t>
      </w:r>
      <w:r w:rsidRPr="0039339F">
        <w:rPr>
          <w:sz w:val="24"/>
          <w:szCs w:val="24"/>
        </w:rPr>
        <w:t xml:space="preserve">цветовые </w:t>
      </w:r>
      <w:r w:rsidRPr="0039339F">
        <w:rPr>
          <w:spacing w:val="-2"/>
          <w:sz w:val="24"/>
          <w:szCs w:val="24"/>
        </w:rPr>
        <w:t>фильтры.</w:t>
      </w:r>
    </w:p>
    <w:p w:rsidR="002F3F6D" w:rsidRPr="0039339F" w:rsidRDefault="00DF499F" w:rsidP="00BF496B">
      <w:pPr>
        <w:pStyle w:val="2"/>
        <w:tabs>
          <w:tab w:val="left" w:pos="993"/>
        </w:tabs>
        <w:spacing w:line="240" w:lineRule="auto"/>
        <w:ind w:left="0" w:firstLine="709"/>
      </w:pPr>
      <w:r w:rsidRPr="0039339F">
        <w:t>Раздел</w:t>
      </w:r>
      <w:r w:rsidRPr="0039339F">
        <w:rPr>
          <w:spacing w:val="-2"/>
        </w:rPr>
        <w:t xml:space="preserve"> </w:t>
      </w:r>
      <w:r w:rsidRPr="0039339F">
        <w:t>12.</w:t>
      </w:r>
      <w:r w:rsidRPr="0039339F">
        <w:rPr>
          <w:spacing w:val="-1"/>
        </w:rPr>
        <w:t xml:space="preserve"> </w:t>
      </w:r>
      <w:r w:rsidRPr="0039339F">
        <w:t>Квантовые</w:t>
      </w:r>
      <w:r w:rsidRPr="0039339F">
        <w:rPr>
          <w:spacing w:val="-2"/>
        </w:rPr>
        <w:t xml:space="preserve"> явления</w:t>
      </w:r>
    </w:p>
    <w:p w:rsidR="002F3F6D" w:rsidRPr="0039339F" w:rsidRDefault="00DF499F" w:rsidP="00BF496B">
      <w:pPr>
        <w:pStyle w:val="a3"/>
        <w:tabs>
          <w:tab w:val="left" w:pos="993"/>
        </w:tabs>
        <w:ind w:left="0" w:firstLine="709"/>
      </w:pPr>
      <w:r w:rsidRPr="0039339F">
        <w:t>Опыты Резерфорда и планетарная модель атома. Модель атома Бора. Испускание и поглощение света атомом. Кванты. Линейчатые спектры.</w:t>
      </w:r>
    </w:p>
    <w:p w:rsidR="002F3F6D" w:rsidRPr="0039339F" w:rsidRDefault="00DF499F" w:rsidP="00BF496B">
      <w:pPr>
        <w:pStyle w:val="a3"/>
        <w:tabs>
          <w:tab w:val="left" w:pos="993"/>
        </w:tabs>
        <w:ind w:left="0" w:firstLine="709"/>
      </w:pPr>
      <w:r w:rsidRPr="0039339F">
        <w:t>Радиоактивность.</w:t>
      </w:r>
      <w:r w:rsidRPr="0039339F">
        <w:rPr>
          <w:spacing w:val="65"/>
          <w:w w:val="150"/>
        </w:rPr>
        <w:t xml:space="preserve"> </w:t>
      </w:r>
      <w:r w:rsidRPr="0039339F">
        <w:t>Альфа-,</w:t>
      </w:r>
      <w:r w:rsidRPr="0039339F">
        <w:rPr>
          <w:spacing w:val="68"/>
          <w:w w:val="150"/>
        </w:rPr>
        <w:t xml:space="preserve"> </w:t>
      </w:r>
      <w:r w:rsidRPr="0039339F">
        <w:t>бета-</w:t>
      </w:r>
      <w:r w:rsidRPr="0039339F">
        <w:rPr>
          <w:spacing w:val="68"/>
          <w:w w:val="150"/>
        </w:rPr>
        <w:t xml:space="preserve"> </w:t>
      </w:r>
      <w:r w:rsidRPr="0039339F">
        <w:t>и</w:t>
      </w:r>
      <w:r w:rsidRPr="0039339F">
        <w:rPr>
          <w:spacing w:val="68"/>
          <w:w w:val="150"/>
        </w:rPr>
        <w:t xml:space="preserve"> </w:t>
      </w:r>
      <w:r w:rsidRPr="0039339F">
        <w:t>гамма-излучения.</w:t>
      </w:r>
      <w:r w:rsidRPr="0039339F">
        <w:rPr>
          <w:spacing w:val="68"/>
          <w:w w:val="150"/>
        </w:rPr>
        <w:t xml:space="preserve"> </w:t>
      </w:r>
      <w:r w:rsidRPr="0039339F">
        <w:t>Строение</w:t>
      </w:r>
      <w:r w:rsidRPr="0039339F">
        <w:rPr>
          <w:spacing w:val="67"/>
          <w:w w:val="150"/>
        </w:rPr>
        <w:t xml:space="preserve"> </w:t>
      </w:r>
      <w:r w:rsidRPr="0039339F">
        <w:t>атомного</w:t>
      </w:r>
      <w:r w:rsidRPr="0039339F">
        <w:rPr>
          <w:spacing w:val="68"/>
          <w:w w:val="150"/>
        </w:rPr>
        <w:t xml:space="preserve"> </w:t>
      </w:r>
      <w:r w:rsidRPr="0039339F">
        <w:rPr>
          <w:spacing w:val="-2"/>
        </w:rPr>
        <w:t>ядра.</w:t>
      </w:r>
    </w:p>
    <w:p w:rsidR="002F3F6D" w:rsidRPr="0039339F" w:rsidRDefault="00DF499F" w:rsidP="00BF496B">
      <w:pPr>
        <w:pStyle w:val="a3"/>
        <w:tabs>
          <w:tab w:val="left" w:pos="993"/>
        </w:tabs>
        <w:ind w:left="0" w:firstLine="709"/>
      </w:pPr>
      <w:r w:rsidRPr="0039339F">
        <w:t>Нуклонная</w:t>
      </w:r>
      <w:r w:rsidRPr="0039339F">
        <w:rPr>
          <w:spacing w:val="-4"/>
        </w:rPr>
        <w:t xml:space="preserve"> </w:t>
      </w:r>
      <w:r w:rsidRPr="0039339F">
        <w:t>модель</w:t>
      </w:r>
      <w:r w:rsidRPr="0039339F">
        <w:rPr>
          <w:spacing w:val="-2"/>
        </w:rPr>
        <w:t xml:space="preserve"> </w:t>
      </w:r>
      <w:r w:rsidRPr="0039339F">
        <w:t>атомного</w:t>
      </w:r>
      <w:r w:rsidRPr="0039339F">
        <w:rPr>
          <w:spacing w:val="-2"/>
        </w:rPr>
        <w:t xml:space="preserve"> </w:t>
      </w:r>
      <w:r w:rsidRPr="0039339F">
        <w:t>ядра.</w:t>
      </w:r>
      <w:r w:rsidRPr="0039339F">
        <w:rPr>
          <w:spacing w:val="-1"/>
        </w:rPr>
        <w:t xml:space="preserve"> </w:t>
      </w:r>
      <w:r w:rsidRPr="0039339F">
        <w:rPr>
          <w:spacing w:val="-2"/>
        </w:rPr>
        <w:t>Изотопы.</w:t>
      </w:r>
    </w:p>
    <w:p w:rsidR="002F3F6D" w:rsidRPr="0039339F" w:rsidRDefault="00DF499F" w:rsidP="00BF496B">
      <w:pPr>
        <w:pStyle w:val="a3"/>
        <w:tabs>
          <w:tab w:val="left" w:pos="993"/>
        </w:tabs>
        <w:ind w:left="0" w:firstLine="709"/>
      </w:pPr>
      <w:r w:rsidRPr="0039339F">
        <w:t>Радиоактивные</w:t>
      </w:r>
      <w:r w:rsidRPr="0039339F">
        <w:rPr>
          <w:spacing w:val="-8"/>
        </w:rPr>
        <w:t xml:space="preserve"> </w:t>
      </w:r>
      <w:r w:rsidRPr="0039339F">
        <w:t>превращения.</w:t>
      </w:r>
      <w:r w:rsidRPr="0039339F">
        <w:rPr>
          <w:spacing w:val="-3"/>
        </w:rPr>
        <w:t xml:space="preserve"> </w:t>
      </w:r>
      <w:r w:rsidRPr="0039339F">
        <w:t>Период</w:t>
      </w:r>
      <w:r w:rsidRPr="0039339F">
        <w:rPr>
          <w:spacing w:val="-4"/>
        </w:rPr>
        <w:t xml:space="preserve"> </w:t>
      </w:r>
      <w:r w:rsidRPr="0039339F">
        <w:t>полураспада</w:t>
      </w:r>
      <w:r w:rsidRPr="0039339F">
        <w:rPr>
          <w:spacing w:val="-4"/>
        </w:rPr>
        <w:t xml:space="preserve"> </w:t>
      </w:r>
      <w:r w:rsidRPr="0039339F">
        <w:t>атомных</w:t>
      </w:r>
      <w:r w:rsidRPr="0039339F">
        <w:rPr>
          <w:spacing w:val="-2"/>
        </w:rPr>
        <w:t xml:space="preserve"> ядер.</w:t>
      </w:r>
    </w:p>
    <w:p w:rsidR="002F3F6D" w:rsidRPr="0039339F" w:rsidRDefault="00DF499F" w:rsidP="00BF496B">
      <w:pPr>
        <w:pStyle w:val="a3"/>
        <w:tabs>
          <w:tab w:val="left" w:pos="993"/>
        </w:tabs>
        <w:ind w:left="0" w:firstLine="709"/>
      </w:pPr>
      <w:r w:rsidRPr="0039339F">
        <w:t>Ядерные</w:t>
      </w:r>
      <w:r w:rsidRPr="0039339F">
        <w:rPr>
          <w:spacing w:val="-1"/>
        </w:rPr>
        <w:t xml:space="preserve"> </w:t>
      </w:r>
      <w:r w:rsidRPr="0039339F">
        <w:t>реакции.</w:t>
      </w:r>
      <w:r w:rsidRPr="0039339F">
        <w:rPr>
          <w:spacing w:val="-2"/>
        </w:rPr>
        <w:t xml:space="preserve"> </w:t>
      </w:r>
      <w:r w:rsidRPr="0039339F">
        <w:t>Законы сохранения</w:t>
      </w:r>
      <w:r w:rsidRPr="0039339F">
        <w:rPr>
          <w:spacing w:val="-2"/>
        </w:rPr>
        <w:t xml:space="preserve"> </w:t>
      </w:r>
      <w:r w:rsidRPr="0039339F">
        <w:t>зарядового и массового чисел. Энергия связи атомных</w:t>
      </w:r>
      <w:r w:rsidRPr="0039339F">
        <w:rPr>
          <w:spacing w:val="-4"/>
        </w:rPr>
        <w:t xml:space="preserve"> </w:t>
      </w:r>
      <w:r w:rsidRPr="0039339F">
        <w:t>ядер.</w:t>
      </w:r>
      <w:r w:rsidRPr="0039339F">
        <w:rPr>
          <w:spacing w:val="-6"/>
        </w:rPr>
        <w:t xml:space="preserve"> </w:t>
      </w:r>
      <w:r w:rsidRPr="0039339F">
        <w:t>Связь</w:t>
      </w:r>
      <w:r w:rsidRPr="0039339F">
        <w:rPr>
          <w:spacing w:val="-5"/>
        </w:rPr>
        <w:t xml:space="preserve"> </w:t>
      </w:r>
      <w:r w:rsidRPr="0039339F">
        <w:t>массы</w:t>
      </w:r>
      <w:r w:rsidRPr="0039339F">
        <w:rPr>
          <w:spacing w:val="-6"/>
        </w:rPr>
        <w:t xml:space="preserve"> </w:t>
      </w:r>
      <w:r w:rsidRPr="0039339F">
        <w:t>и</w:t>
      </w:r>
      <w:r w:rsidRPr="0039339F">
        <w:rPr>
          <w:spacing w:val="-5"/>
        </w:rPr>
        <w:t xml:space="preserve"> </w:t>
      </w:r>
      <w:r w:rsidRPr="0039339F">
        <w:t>энергии.</w:t>
      </w:r>
      <w:r w:rsidRPr="0039339F">
        <w:rPr>
          <w:spacing w:val="-8"/>
        </w:rPr>
        <w:t xml:space="preserve"> </w:t>
      </w:r>
      <w:r w:rsidRPr="0039339F">
        <w:t>Реакции</w:t>
      </w:r>
      <w:r w:rsidRPr="0039339F">
        <w:rPr>
          <w:spacing w:val="-7"/>
        </w:rPr>
        <w:t xml:space="preserve"> </w:t>
      </w:r>
      <w:r w:rsidRPr="0039339F">
        <w:t>синтеза</w:t>
      </w:r>
      <w:r w:rsidRPr="0039339F">
        <w:rPr>
          <w:spacing w:val="-7"/>
        </w:rPr>
        <w:t xml:space="preserve"> </w:t>
      </w:r>
      <w:r w:rsidRPr="0039339F">
        <w:t>и</w:t>
      </w:r>
      <w:r w:rsidRPr="0039339F">
        <w:rPr>
          <w:spacing w:val="-7"/>
        </w:rPr>
        <w:t xml:space="preserve"> </w:t>
      </w:r>
      <w:r w:rsidRPr="0039339F">
        <w:t>деления</w:t>
      </w:r>
      <w:r w:rsidRPr="0039339F">
        <w:rPr>
          <w:spacing w:val="-6"/>
        </w:rPr>
        <w:t xml:space="preserve"> </w:t>
      </w:r>
      <w:r w:rsidRPr="0039339F">
        <w:t>ядер.</w:t>
      </w:r>
      <w:r w:rsidRPr="0039339F">
        <w:rPr>
          <w:spacing w:val="-8"/>
        </w:rPr>
        <w:t xml:space="preserve"> </w:t>
      </w:r>
      <w:r w:rsidRPr="0039339F">
        <w:t>Источники</w:t>
      </w:r>
      <w:r w:rsidRPr="0039339F">
        <w:rPr>
          <w:spacing w:val="-7"/>
        </w:rPr>
        <w:t xml:space="preserve"> </w:t>
      </w:r>
      <w:r w:rsidRPr="0039339F">
        <w:t>энергии Солнца и звёзд (МС).</w:t>
      </w:r>
    </w:p>
    <w:p w:rsidR="002F3F6D" w:rsidRPr="0039339F" w:rsidRDefault="00DF499F" w:rsidP="00BF496B">
      <w:pPr>
        <w:pStyle w:val="a3"/>
        <w:tabs>
          <w:tab w:val="left" w:pos="993"/>
        </w:tabs>
        <w:ind w:left="0" w:firstLine="709"/>
      </w:pPr>
      <w:r w:rsidRPr="0039339F">
        <w:rPr>
          <w:spacing w:val="-2"/>
        </w:rPr>
        <w:t>Ядерная</w:t>
      </w:r>
      <w:r w:rsidRPr="0039339F">
        <w:rPr>
          <w:spacing w:val="-1"/>
        </w:rPr>
        <w:t xml:space="preserve"> </w:t>
      </w:r>
      <w:r w:rsidRPr="0039339F">
        <w:rPr>
          <w:spacing w:val="-2"/>
        </w:rPr>
        <w:t>энергетика.</w:t>
      </w:r>
      <w:r w:rsidRPr="0039339F">
        <w:rPr>
          <w:spacing w:val="1"/>
        </w:rPr>
        <w:t xml:space="preserve"> </w:t>
      </w:r>
      <w:r w:rsidRPr="0039339F">
        <w:rPr>
          <w:spacing w:val="-2"/>
        </w:rPr>
        <w:t>Действия</w:t>
      </w:r>
      <w:r w:rsidRPr="0039339F">
        <w:rPr>
          <w:spacing w:val="1"/>
        </w:rPr>
        <w:t xml:space="preserve"> </w:t>
      </w:r>
      <w:r w:rsidRPr="0039339F">
        <w:rPr>
          <w:spacing w:val="-2"/>
        </w:rPr>
        <w:t>радиоактивных</w:t>
      </w:r>
      <w:r w:rsidRPr="0039339F">
        <w:t xml:space="preserve"> </w:t>
      </w:r>
      <w:r w:rsidRPr="0039339F">
        <w:rPr>
          <w:spacing w:val="-2"/>
        </w:rPr>
        <w:t>излучений</w:t>
      </w:r>
      <w:r w:rsidRPr="0039339F">
        <w:rPr>
          <w:spacing w:val="1"/>
        </w:rPr>
        <w:t xml:space="preserve"> </w:t>
      </w:r>
      <w:r w:rsidRPr="0039339F">
        <w:rPr>
          <w:spacing w:val="-2"/>
        </w:rPr>
        <w:t>на</w:t>
      </w:r>
      <w:r w:rsidRPr="0039339F">
        <w:t xml:space="preserve"> </w:t>
      </w:r>
      <w:r w:rsidRPr="0039339F">
        <w:rPr>
          <w:spacing w:val="-2"/>
        </w:rPr>
        <w:t>живые</w:t>
      </w:r>
      <w:r w:rsidRPr="0039339F">
        <w:t xml:space="preserve"> </w:t>
      </w:r>
      <w:r w:rsidRPr="0039339F">
        <w:rPr>
          <w:spacing w:val="-2"/>
        </w:rPr>
        <w:t>организмы</w:t>
      </w:r>
      <w:r w:rsidRPr="0039339F">
        <w:t xml:space="preserve"> </w:t>
      </w:r>
      <w:r w:rsidRPr="0039339F">
        <w:rPr>
          <w:spacing w:val="-2"/>
        </w:rPr>
        <w:t>(МС).</w:t>
      </w:r>
    </w:p>
    <w:p w:rsidR="002F3F6D" w:rsidRPr="0039339F" w:rsidRDefault="00DF499F" w:rsidP="00BF496B">
      <w:pPr>
        <w:pStyle w:val="3"/>
        <w:tabs>
          <w:tab w:val="left" w:pos="993"/>
        </w:tabs>
        <w:spacing w:before="0" w:line="240" w:lineRule="auto"/>
        <w:ind w:left="0" w:firstLine="709"/>
      </w:pPr>
      <w:r w:rsidRPr="0039339F">
        <w:rPr>
          <w:spacing w:val="-2"/>
        </w:rPr>
        <w:t>Демонстрации</w:t>
      </w:r>
    </w:p>
    <w:p w:rsidR="002F3F6D" w:rsidRPr="0039339F" w:rsidRDefault="00DF499F" w:rsidP="00CB1A6D">
      <w:pPr>
        <w:pStyle w:val="a7"/>
        <w:numPr>
          <w:ilvl w:val="0"/>
          <w:numId w:val="110"/>
        </w:numPr>
        <w:tabs>
          <w:tab w:val="left" w:pos="993"/>
          <w:tab w:val="left" w:pos="1396"/>
        </w:tabs>
        <w:ind w:left="0" w:firstLine="709"/>
        <w:rPr>
          <w:sz w:val="24"/>
          <w:szCs w:val="24"/>
        </w:rPr>
      </w:pPr>
      <w:r w:rsidRPr="0039339F">
        <w:rPr>
          <w:sz w:val="24"/>
          <w:szCs w:val="24"/>
        </w:rPr>
        <w:t>Спектры</w:t>
      </w:r>
      <w:r w:rsidRPr="0039339F">
        <w:rPr>
          <w:spacing w:val="-3"/>
          <w:sz w:val="24"/>
          <w:szCs w:val="24"/>
        </w:rPr>
        <w:t xml:space="preserve"> </w:t>
      </w:r>
      <w:r w:rsidRPr="0039339F">
        <w:rPr>
          <w:sz w:val="24"/>
          <w:szCs w:val="24"/>
        </w:rPr>
        <w:t>излучения</w:t>
      </w:r>
      <w:r w:rsidRPr="0039339F">
        <w:rPr>
          <w:spacing w:val="-3"/>
          <w:sz w:val="24"/>
          <w:szCs w:val="24"/>
        </w:rPr>
        <w:t xml:space="preserve"> </w:t>
      </w:r>
      <w:r w:rsidRPr="0039339F">
        <w:rPr>
          <w:sz w:val="24"/>
          <w:szCs w:val="24"/>
        </w:rPr>
        <w:t>и</w:t>
      </w:r>
      <w:r w:rsidRPr="0039339F">
        <w:rPr>
          <w:spacing w:val="-2"/>
          <w:sz w:val="24"/>
          <w:szCs w:val="24"/>
        </w:rPr>
        <w:t xml:space="preserve"> поглощения.</w:t>
      </w:r>
    </w:p>
    <w:p w:rsidR="002F3F6D" w:rsidRPr="0039339F" w:rsidRDefault="00DF499F" w:rsidP="00CB1A6D">
      <w:pPr>
        <w:pStyle w:val="a7"/>
        <w:numPr>
          <w:ilvl w:val="0"/>
          <w:numId w:val="110"/>
        </w:numPr>
        <w:tabs>
          <w:tab w:val="left" w:pos="993"/>
          <w:tab w:val="left" w:pos="1396"/>
        </w:tabs>
        <w:ind w:left="0" w:firstLine="709"/>
        <w:rPr>
          <w:sz w:val="24"/>
          <w:szCs w:val="24"/>
        </w:rPr>
      </w:pPr>
      <w:r w:rsidRPr="0039339F">
        <w:rPr>
          <w:sz w:val="24"/>
          <w:szCs w:val="24"/>
        </w:rPr>
        <w:t>Спектры</w:t>
      </w:r>
      <w:r w:rsidRPr="0039339F">
        <w:rPr>
          <w:spacing w:val="-5"/>
          <w:sz w:val="24"/>
          <w:szCs w:val="24"/>
        </w:rPr>
        <w:t xml:space="preserve"> </w:t>
      </w:r>
      <w:r w:rsidRPr="0039339F">
        <w:rPr>
          <w:sz w:val="24"/>
          <w:szCs w:val="24"/>
        </w:rPr>
        <w:t>различных</w:t>
      </w:r>
      <w:r w:rsidRPr="0039339F">
        <w:rPr>
          <w:spacing w:val="-2"/>
          <w:sz w:val="24"/>
          <w:szCs w:val="24"/>
        </w:rPr>
        <w:t xml:space="preserve"> газов.</w:t>
      </w:r>
    </w:p>
    <w:p w:rsidR="002F3F6D" w:rsidRPr="0039339F" w:rsidRDefault="00DF499F" w:rsidP="00CB1A6D">
      <w:pPr>
        <w:pStyle w:val="a7"/>
        <w:numPr>
          <w:ilvl w:val="0"/>
          <w:numId w:val="110"/>
        </w:numPr>
        <w:tabs>
          <w:tab w:val="left" w:pos="993"/>
          <w:tab w:val="left" w:pos="1396"/>
        </w:tabs>
        <w:ind w:left="0" w:firstLine="709"/>
        <w:rPr>
          <w:sz w:val="24"/>
          <w:szCs w:val="24"/>
        </w:rPr>
      </w:pPr>
      <w:r w:rsidRPr="0039339F">
        <w:rPr>
          <w:sz w:val="24"/>
          <w:szCs w:val="24"/>
        </w:rPr>
        <w:t>Спектр</w:t>
      </w:r>
      <w:r w:rsidRPr="0039339F">
        <w:rPr>
          <w:spacing w:val="-1"/>
          <w:sz w:val="24"/>
          <w:szCs w:val="24"/>
        </w:rPr>
        <w:t xml:space="preserve"> </w:t>
      </w:r>
      <w:r w:rsidRPr="0039339F">
        <w:rPr>
          <w:spacing w:val="-2"/>
          <w:sz w:val="24"/>
          <w:szCs w:val="24"/>
        </w:rPr>
        <w:t>водорода.</w:t>
      </w:r>
    </w:p>
    <w:p w:rsidR="002F3F6D" w:rsidRPr="0039339F" w:rsidRDefault="00DF499F" w:rsidP="00CB1A6D">
      <w:pPr>
        <w:pStyle w:val="a7"/>
        <w:numPr>
          <w:ilvl w:val="0"/>
          <w:numId w:val="110"/>
        </w:numPr>
        <w:tabs>
          <w:tab w:val="left" w:pos="993"/>
          <w:tab w:val="left" w:pos="1396"/>
        </w:tabs>
        <w:ind w:left="0" w:firstLine="709"/>
        <w:rPr>
          <w:sz w:val="24"/>
          <w:szCs w:val="24"/>
        </w:rPr>
      </w:pPr>
      <w:r w:rsidRPr="0039339F">
        <w:rPr>
          <w:sz w:val="24"/>
          <w:szCs w:val="24"/>
        </w:rPr>
        <w:t>Наблюдение</w:t>
      </w:r>
      <w:r w:rsidRPr="0039339F">
        <w:rPr>
          <w:spacing w:val="-3"/>
          <w:sz w:val="24"/>
          <w:szCs w:val="24"/>
        </w:rPr>
        <w:t xml:space="preserve"> </w:t>
      </w:r>
      <w:r w:rsidRPr="0039339F">
        <w:rPr>
          <w:sz w:val="24"/>
          <w:szCs w:val="24"/>
        </w:rPr>
        <w:t>треков</w:t>
      </w:r>
      <w:r w:rsidRPr="0039339F">
        <w:rPr>
          <w:spacing w:val="-1"/>
          <w:sz w:val="24"/>
          <w:szCs w:val="24"/>
        </w:rPr>
        <w:t xml:space="preserve"> </w:t>
      </w:r>
      <w:r w:rsidRPr="0039339F">
        <w:rPr>
          <w:sz w:val="24"/>
          <w:szCs w:val="24"/>
        </w:rPr>
        <w:t>в</w:t>
      </w:r>
      <w:r w:rsidRPr="0039339F">
        <w:rPr>
          <w:spacing w:val="-2"/>
          <w:sz w:val="24"/>
          <w:szCs w:val="24"/>
        </w:rPr>
        <w:t xml:space="preserve"> </w:t>
      </w:r>
      <w:r w:rsidRPr="0039339F">
        <w:rPr>
          <w:sz w:val="24"/>
          <w:szCs w:val="24"/>
        </w:rPr>
        <w:t xml:space="preserve">камере </w:t>
      </w:r>
      <w:r w:rsidRPr="0039339F">
        <w:rPr>
          <w:spacing w:val="-2"/>
          <w:sz w:val="24"/>
          <w:szCs w:val="24"/>
        </w:rPr>
        <w:t>Вильсона.</w:t>
      </w:r>
    </w:p>
    <w:p w:rsidR="002F3F6D" w:rsidRPr="0039339F" w:rsidRDefault="00DF499F" w:rsidP="00CB1A6D">
      <w:pPr>
        <w:pStyle w:val="a7"/>
        <w:numPr>
          <w:ilvl w:val="0"/>
          <w:numId w:val="110"/>
        </w:numPr>
        <w:tabs>
          <w:tab w:val="left" w:pos="993"/>
          <w:tab w:val="left" w:pos="1396"/>
        </w:tabs>
        <w:ind w:left="0" w:firstLine="709"/>
        <w:rPr>
          <w:sz w:val="24"/>
          <w:szCs w:val="24"/>
        </w:rPr>
      </w:pPr>
      <w:r w:rsidRPr="0039339F">
        <w:rPr>
          <w:sz w:val="24"/>
          <w:szCs w:val="24"/>
        </w:rPr>
        <w:t>Работа</w:t>
      </w:r>
      <w:r w:rsidRPr="0039339F">
        <w:rPr>
          <w:spacing w:val="-5"/>
          <w:sz w:val="24"/>
          <w:szCs w:val="24"/>
        </w:rPr>
        <w:t xml:space="preserve"> </w:t>
      </w:r>
      <w:r w:rsidRPr="0039339F">
        <w:rPr>
          <w:sz w:val="24"/>
          <w:szCs w:val="24"/>
        </w:rPr>
        <w:t>счётчика</w:t>
      </w:r>
      <w:r w:rsidRPr="0039339F">
        <w:rPr>
          <w:spacing w:val="-5"/>
          <w:sz w:val="24"/>
          <w:szCs w:val="24"/>
        </w:rPr>
        <w:t xml:space="preserve"> </w:t>
      </w:r>
      <w:r w:rsidRPr="0039339F">
        <w:rPr>
          <w:sz w:val="24"/>
          <w:szCs w:val="24"/>
        </w:rPr>
        <w:t>ионизирующих</w:t>
      </w:r>
      <w:r w:rsidRPr="0039339F">
        <w:rPr>
          <w:spacing w:val="-1"/>
          <w:sz w:val="24"/>
          <w:szCs w:val="24"/>
        </w:rPr>
        <w:t xml:space="preserve"> </w:t>
      </w:r>
      <w:r w:rsidRPr="0039339F">
        <w:rPr>
          <w:spacing w:val="-2"/>
          <w:sz w:val="24"/>
          <w:szCs w:val="24"/>
        </w:rPr>
        <w:t>излучений.</w:t>
      </w:r>
    </w:p>
    <w:p w:rsidR="002F3F6D" w:rsidRPr="0039339F" w:rsidRDefault="00DF499F" w:rsidP="00CB1A6D">
      <w:pPr>
        <w:pStyle w:val="a7"/>
        <w:numPr>
          <w:ilvl w:val="0"/>
          <w:numId w:val="110"/>
        </w:numPr>
        <w:tabs>
          <w:tab w:val="left" w:pos="993"/>
          <w:tab w:val="left" w:pos="1396"/>
        </w:tabs>
        <w:ind w:left="0" w:firstLine="709"/>
        <w:rPr>
          <w:sz w:val="24"/>
          <w:szCs w:val="24"/>
        </w:rPr>
      </w:pPr>
      <w:r w:rsidRPr="0039339F">
        <w:rPr>
          <w:sz w:val="24"/>
          <w:szCs w:val="24"/>
        </w:rPr>
        <w:t>Регистрация</w:t>
      </w:r>
      <w:r w:rsidRPr="0039339F">
        <w:rPr>
          <w:spacing w:val="-7"/>
          <w:sz w:val="24"/>
          <w:szCs w:val="24"/>
        </w:rPr>
        <w:t xml:space="preserve"> </w:t>
      </w:r>
      <w:r w:rsidRPr="0039339F">
        <w:rPr>
          <w:sz w:val="24"/>
          <w:szCs w:val="24"/>
        </w:rPr>
        <w:t>излучения</w:t>
      </w:r>
      <w:r w:rsidRPr="0039339F">
        <w:rPr>
          <w:spacing w:val="-4"/>
          <w:sz w:val="24"/>
          <w:szCs w:val="24"/>
        </w:rPr>
        <w:t xml:space="preserve"> </w:t>
      </w:r>
      <w:r w:rsidRPr="0039339F">
        <w:rPr>
          <w:sz w:val="24"/>
          <w:szCs w:val="24"/>
        </w:rPr>
        <w:t>природных</w:t>
      </w:r>
      <w:r w:rsidRPr="0039339F">
        <w:rPr>
          <w:spacing w:val="-4"/>
          <w:sz w:val="24"/>
          <w:szCs w:val="24"/>
        </w:rPr>
        <w:t xml:space="preserve"> </w:t>
      </w:r>
      <w:r w:rsidRPr="0039339F">
        <w:rPr>
          <w:sz w:val="24"/>
          <w:szCs w:val="24"/>
        </w:rPr>
        <w:t>минералов</w:t>
      </w:r>
      <w:r w:rsidRPr="0039339F">
        <w:rPr>
          <w:spacing w:val="-5"/>
          <w:sz w:val="24"/>
          <w:szCs w:val="24"/>
        </w:rPr>
        <w:t xml:space="preserve"> </w:t>
      </w:r>
      <w:r w:rsidRPr="0039339F">
        <w:rPr>
          <w:sz w:val="24"/>
          <w:szCs w:val="24"/>
        </w:rPr>
        <w:t>и</w:t>
      </w:r>
      <w:r w:rsidRPr="0039339F">
        <w:rPr>
          <w:spacing w:val="-4"/>
          <w:sz w:val="24"/>
          <w:szCs w:val="24"/>
        </w:rPr>
        <w:t xml:space="preserve"> </w:t>
      </w:r>
      <w:r w:rsidRPr="0039339F">
        <w:rPr>
          <w:spacing w:val="-2"/>
          <w:sz w:val="24"/>
          <w:szCs w:val="24"/>
        </w:rPr>
        <w:t>продуктов.</w:t>
      </w:r>
    </w:p>
    <w:p w:rsidR="002F3F6D" w:rsidRPr="0039339F" w:rsidRDefault="00DF499F" w:rsidP="00BF496B">
      <w:pPr>
        <w:pStyle w:val="3"/>
        <w:tabs>
          <w:tab w:val="left" w:pos="993"/>
        </w:tabs>
        <w:spacing w:before="0" w:line="240" w:lineRule="auto"/>
        <w:ind w:left="0" w:firstLine="709"/>
      </w:pPr>
      <w:r w:rsidRPr="0039339F">
        <w:t>Лабораторные</w:t>
      </w:r>
      <w:r w:rsidRPr="0039339F">
        <w:rPr>
          <w:spacing w:val="-3"/>
        </w:rPr>
        <w:t xml:space="preserve"> </w:t>
      </w:r>
      <w:r w:rsidRPr="0039339F">
        <w:t>работы</w:t>
      </w:r>
      <w:r w:rsidRPr="0039339F">
        <w:rPr>
          <w:spacing w:val="-2"/>
        </w:rPr>
        <w:t xml:space="preserve"> </w:t>
      </w:r>
      <w:r w:rsidRPr="0039339F">
        <w:t>и</w:t>
      </w:r>
      <w:r w:rsidRPr="0039339F">
        <w:rPr>
          <w:spacing w:val="-2"/>
        </w:rPr>
        <w:t xml:space="preserve"> </w:t>
      </w:r>
      <w:r w:rsidRPr="0039339F">
        <w:rPr>
          <w:spacing w:val="-4"/>
        </w:rPr>
        <w:t>опыты</w:t>
      </w:r>
    </w:p>
    <w:p w:rsidR="002F3F6D" w:rsidRPr="0039339F" w:rsidRDefault="00DF499F" w:rsidP="00CB1A6D">
      <w:pPr>
        <w:pStyle w:val="a7"/>
        <w:numPr>
          <w:ilvl w:val="0"/>
          <w:numId w:val="109"/>
        </w:numPr>
        <w:tabs>
          <w:tab w:val="left" w:pos="993"/>
          <w:tab w:val="left" w:pos="1396"/>
        </w:tabs>
        <w:ind w:left="0" w:firstLine="709"/>
        <w:rPr>
          <w:sz w:val="24"/>
          <w:szCs w:val="24"/>
        </w:rPr>
      </w:pPr>
      <w:r w:rsidRPr="0039339F">
        <w:rPr>
          <w:sz w:val="24"/>
          <w:szCs w:val="24"/>
        </w:rPr>
        <w:t>Наблюдение</w:t>
      </w:r>
      <w:r w:rsidRPr="0039339F">
        <w:rPr>
          <w:spacing w:val="-6"/>
          <w:sz w:val="24"/>
          <w:szCs w:val="24"/>
        </w:rPr>
        <w:t xml:space="preserve"> </w:t>
      </w:r>
      <w:r w:rsidRPr="0039339F">
        <w:rPr>
          <w:sz w:val="24"/>
          <w:szCs w:val="24"/>
        </w:rPr>
        <w:t>сплошных</w:t>
      </w:r>
      <w:r w:rsidRPr="0039339F">
        <w:rPr>
          <w:spacing w:val="-2"/>
          <w:sz w:val="24"/>
          <w:szCs w:val="24"/>
        </w:rPr>
        <w:t xml:space="preserve"> </w:t>
      </w:r>
      <w:r w:rsidRPr="0039339F">
        <w:rPr>
          <w:sz w:val="24"/>
          <w:szCs w:val="24"/>
        </w:rPr>
        <w:t>и</w:t>
      </w:r>
      <w:r w:rsidRPr="0039339F">
        <w:rPr>
          <w:spacing w:val="-3"/>
          <w:sz w:val="24"/>
          <w:szCs w:val="24"/>
        </w:rPr>
        <w:t xml:space="preserve"> </w:t>
      </w:r>
      <w:r w:rsidRPr="0039339F">
        <w:rPr>
          <w:sz w:val="24"/>
          <w:szCs w:val="24"/>
        </w:rPr>
        <w:t>линейчатых спектров</w:t>
      </w:r>
      <w:r w:rsidRPr="0039339F">
        <w:rPr>
          <w:spacing w:val="-5"/>
          <w:sz w:val="24"/>
          <w:szCs w:val="24"/>
        </w:rPr>
        <w:t xml:space="preserve"> </w:t>
      </w:r>
      <w:r w:rsidRPr="0039339F">
        <w:rPr>
          <w:spacing w:val="-2"/>
          <w:sz w:val="24"/>
          <w:szCs w:val="24"/>
        </w:rPr>
        <w:t>излучения.</w:t>
      </w:r>
    </w:p>
    <w:p w:rsidR="002F3F6D" w:rsidRPr="0039339F" w:rsidRDefault="00DF499F" w:rsidP="00CB1A6D">
      <w:pPr>
        <w:pStyle w:val="a7"/>
        <w:numPr>
          <w:ilvl w:val="0"/>
          <w:numId w:val="109"/>
        </w:numPr>
        <w:tabs>
          <w:tab w:val="left" w:pos="993"/>
          <w:tab w:val="left" w:pos="1396"/>
        </w:tabs>
        <w:ind w:left="0" w:firstLine="709"/>
        <w:rPr>
          <w:sz w:val="24"/>
          <w:szCs w:val="24"/>
        </w:rPr>
      </w:pPr>
      <w:r w:rsidRPr="0039339F">
        <w:rPr>
          <w:sz w:val="24"/>
          <w:szCs w:val="24"/>
        </w:rPr>
        <w:t>Исследование</w:t>
      </w:r>
      <w:r w:rsidRPr="0039339F">
        <w:rPr>
          <w:spacing w:val="40"/>
          <w:sz w:val="24"/>
          <w:szCs w:val="24"/>
        </w:rPr>
        <w:t xml:space="preserve"> </w:t>
      </w:r>
      <w:r w:rsidRPr="0039339F">
        <w:rPr>
          <w:sz w:val="24"/>
          <w:szCs w:val="24"/>
        </w:rPr>
        <w:t>треков:</w:t>
      </w:r>
      <w:r w:rsidRPr="0039339F">
        <w:rPr>
          <w:spacing w:val="40"/>
          <w:sz w:val="24"/>
          <w:szCs w:val="24"/>
        </w:rPr>
        <w:t xml:space="preserve"> </w:t>
      </w:r>
      <w:r w:rsidRPr="0039339F">
        <w:rPr>
          <w:sz w:val="24"/>
          <w:szCs w:val="24"/>
        </w:rPr>
        <w:t>измерение</w:t>
      </w:r>
      <w:r w:rsidRPr="0039339F">
        <w:rPr>
          <w:spacing w:val="40"/>
          <w:sz w:val="24"/>
          <w:szCs w:val="24"/>
        </w:rPr>
        <w:t xml:space="preserve"> </w:t>
      </w:r>
      <w:r w:rsidRPr="0039339F">
        <w:rPr>
          <w:sz w:val="24"/>
          <w:szCs w:val="24"/>
        </w:rPr>
        <w:t>энергии</w:t>
      </w:r>
      <w:r w:rsidRPr="0039339F">
        <w:rPr>
          <w:spacing w:val="40"/>
          <w:sz w:val="24"/>
          <w:szCs w:val="24"/>
        </w:rPr>
        <w:t xml:space="preserve"> </w:t>
      </w:r>
      <w:r w:rsidRPr="0039339F">
        <w:rPr>
          <w:sz w:val="24"/>
          <w:szCs w:val="24"/>
        </w:rPr>
        <w:t>частицы</w:t>
      </w:r>
      <w:r w:rsidRPr="0039339F">
        <w:rPr>
          <w:spacing w:val="78"/>
          <w:sz w:val="24"/>
          <w:szCs w:val="24"/>
        </w:rPr>
        <w:t xml:space="preserve"> </w:t>
      </w:r>
      <w:r w:rsidRPr="0039339F">
        <w:rPr>
          <w:sz w:val="24"/>
          <w:szCs w:val="24"/>
        </w:rPr>
        <w:t>по</w:t>
      </w:r>
      <w:r w:rsidRPr="0039339F">
        <w:rPr>
          <w:spacing w:val="40"/>
          <w:sz w:val="24"/>
          <w:szCs w:val="24"/>
        </w:rPr>
        <w:t xml:space="preserve"> </w:t>
      </w:r>
      <w:r w:rsidRPr="0039339F">
        <w:rPr>
          <w:sz w:val="24"/>
          <w:szCs w:val="24"/>
        </w:rPr>
        <w:t>тормозному</w:t>
      </w:r>
      <w:r w:rsidRPr="0039339F">
        <w:rPr>
          <w:spacing w:val="40"/>
          <w:sz w:val="24"/>
          <w:szCs w:val="24"/>
        </w:rPr>
        <w:t xml:space="preserve"> </w:t>
      </w:r>
      <w:r w:rsidRPr="0039339F">
        <w:rPr>
          <w:sz w:val="24"/>
          <w:szCs w:val="24"/>
        </w:rPr>
        <w:t>пути</w:t>
      </w:r>
      <w:r w:rsidRPr="0039339F">
        <w:rPr>
          <w:spacing w:val="80"/>
          <w:sz w:val="24"/>
          <w:szCs w:val="24"/>
        </w:rPr>
        <w:t xml:space="preserve"> </w:t>
      </w:r>
      <w:r w:rsidRPr="0039339F">
        <w:rPr>
          <w:sz w:val="24"/>
          <w:szCs w:val="24"/>
        </w:rPr>
        <w:t>(по</w:t>
      </w:r>
      <w:r w:rsidRPr="0039339F">
        <w:rPr>
          <w:spacing w:val="40"/>
          <w:sz w:val="24"/>
          <w:szCs w:val="24"/>
        </w:rPr>
        <w:t xml:space="preserve"> </w:t>
      </w:r>
      <w:r w:rsidRPr="0039339F">
        <w:rPr>
          <w:spacing w:val="-2"/>
          <w:sz w:val="24"/>
          <w:szCs w:val="24"/>
        </w:rPr>
        <w:t>фотографиям).</w:t>
      </w:r>
    </w:p>
    <w:p w:rsidR="002F3F6D" w:rsidRPr="0039339F" w:rsidRDefault="00DF499F" w:rsidP="00CB1A6D">
      <w:pPr>
        <w:pStyle w:val="a7"/>
        <w:numPr>
          <w:ilvl w:val="0"/>
          <w:numId w:val="109"/>
        </w:numPr>
        <w:tabs>
          <w:tab w:val="left" w:pos="993"/>
          <w:tab w:val="left" w:pos="1396"/>
        </w:tabs>
        <w:ind w:left="0" w:firstLine="709"/>
        <w:rPr>
          <w:sz w:val="24"/>
          <w:szCs w:val="24"/>
        </w:rPr>
      </w:pPr>
      <w:r w:rsidRPr="0039339F">
        <w:rPr>
          <w:sz w:val="24"/>
          <w:szCs w:val="24"/>
        </w:rPr>
        <w:lastRenderedPageBreak/>
        <w:t>Измерение</w:t>
      </w:r>
      <w:r w:rsidRPr="0039339F">
        <w:rPr>
          <w:spacing w:val="-5"/>
          <w:sz w:val="24"/>
          <w:szCs w:val="24"/>
        </w:rPr>
        <w:t xml:space="preserve"> </w:t>
      </w:r>
      <w:r w:rsidRPr="0039339F">
        <w:rPr>
          <w:sz w:val="24"/>
          <w:szCs w:val="24"/>
        </w:rPr>
        <w:t>радиоактивного</w:t>
      </w:r>
      <w:r w:rsidRPr="0039339F">
        <w:rPr>
          <w:spacing w:val="-3"/>
          <w:sz w:val="24"/>
          <w:szCs w:val="24"/>
        </w:rPr>
        <w:t xml:space="preserve"> </w:t>
      </w:r>
      <w:r w:rsidRPr="0039339F">
        <w:rPr>
          <w:spacing w:val="-4"/>
          <w:sz w:val="24"/>
          <w:szCs w:val="24"/>
        </w:rPr>
        <w:t>фона.</w:t>
      </w:r>
    </w:p>
    <w:p w:rsidR="002F3F6D" w:rsidRPr="0039339F" w:rsidRDefault="00DF499F" w:rsidP="00BF496B">
      <w:pPr>
        <w:pStyle w:val="2"/>
        <w:tabs>
          <w:tab w:val="left" w:pos="993"/>
        </w:tabs>
        <w:spacing w:line="240" w:lineRule="auto"/>
        <w:ind w:left="0" w:firstLine="709"/>
      </w:pPr>
      <w:r w:rsidRPr="0039339F">
        <w:t>Повторительно-обобщающий</w:t>
      </w:r>
      <w:r w:rsidRPr="0039339F">
        <w:rPr>
          <w:spacing w:val="-9"/>
        </w:rPr>
        <w:t xml:space="preserve"> </w:t>
      </w:r>
      <w:r w:rsidRPr="0039339F">
        <w:rPr>
          <w:spacing w:val="-2"/>
        </w:rPr>
        <w:t>модуль</w:t>
      </w:r>
    </w:p>
    <w:p w:rsidR="002F3F6D" w:rsidRPr="0039339F" w:rsidRDefault="00DF499F" w:rsidP="00BF496B">
      <w:pPr>
        <w:pStyle w:val="a3"/>
        <w:tabs>
          <w:tab w:val="left" w:pos="993"/>
        </w:tabs>
        <w:ind w:left="0" w:firstLine="709"/>
      </w:pPr>
      <w:r w:rsidRPr="0039339F">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2F3F6D" w:rsidRPr="0039339F" w:rsidRDefault="00DF499F" w:rsidP="00BF496B">
      <w:pPr>
        <w:pStyle w:val="a3"/>
        <w:tabs>
          <w:tab w:val="left" w:pos="993"/>
        </w:tabs>
        <w:ind w:left="0" w:firstLine="709"/>
      </w:pPr>
      <w:r w:rsidRPr="0039339F">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w:t>
      </w:r>
      <w:r w:rsidRPr="0039339F">
        <w:rPr>
          <w:spacing w:val="-6"/>
        </w:rPr>
        <w:t xml:space="preserve"> </w:t>
      </w:r>
      <w:r w:rsidRPr="0039339F">
        <w:t>умениями</w:t>
      </w:r>
      <w:r w:rsidRPr="0039339F">
        <w:rPr>
          <w:spacing w:val="-7"/>
        </w:rPr>
        <w:t xml:space="preserve"> </w:t>
      </w:r>
      <w:r w:rsidRPr="0039339F">
        <w:t>объяснять</w:t>
      </w:r>
      <w:r w:rsidRPr="0039339F">
        <w:rPr>
          <w:spacing w:val="-6"/>
        </w:rPr>
        <w:t xml:space="preserve"> </w:t>
      </w:r>
      <w:r w:rsidRPr="0039339F">
        <w:t>физические</w:t>
      </w:r>
      <w:r w:rsidRPr="0039339F">
        <w:rPr>
          <w:spacing w:val="-9"/>
        </w:rPr>
        <w:t xml:space="preserve"> </w:t>
      </w:r>
      <w:r w:rsidRPr="0039339F">
        <w:t>явления,</w:t>
      </w:r>
      <w:r w:rsidRPr="0039339F">
        <w:rPr>
          <w:spacing w:val="-8"/>
        </w:rPr>
        <w:t xml:space="preserve"> </w:t>
      </w:r>
      <w:r w:rsidRPr="0039339F">
        <w:t>применяя</w:t>
      </w:r>
      <w:r w:rsidRPr="0039339F">
        <w:rPr>
          <w:spacing w:val="-8"/>
        </w:rPr>
        <w:t xml:space="preserve"> </w:t>
      </w:r>
      <w:r w:rsidRPr="0039339F">
        <w:t>полученные</w:t>
      </w:r>
      <w:r w:rsidRPr="0039339F">
        <w:rPr>
          <w:spacing w:val="-9"/>
        </w:rPr>
        <w:t xml:space="preserve"> </w:t>
      </w:r>
      <w:r w:rsidRPr="0039339F">
        <w:t>знания,</w:t>
      </w:r>
      <w:r w:rsidRPr="0039339F">
        <w:rPr>
          <w:spacing w:val="-8"/>
        </w:rPr>
        <w:t xml:space="preserve"> </w:t>
      </w:r>
      <w:r w:rsidRPr="0039339F">
        <w:t>решать задачи, в том числе качественные и экспериментальные.</w:t>
      </w:r>
    </w:p>
    <w:p w:rsidR="002F3F6D" w:rsidRPr="0039339F" w:rsidRDefault="00DF499F" w:rsidP="00BF496B">
      <w:pPr>
        <w:pStyle w:val="a3"/>
        <w:tabs>
          <w:tab w:val="left" w:pos="993"/>
        </w:tabs>
        <w:ind w:left="0" w:firstLine="709"/>
      </w:pPr>
      <w:r w:rsidRPr="0039339F">
        <w:t>Принципиально</w:t>
      </w:r>
      <w:r w:rsidRPr="0039339F">
        <w:rPr>
          <w:spacing w:val="-8"/>
        </w:rPr>
        <w:t xml:space="preserve"> </w:t>
      </w:r>
      <w:r w:rsidRPr="0039339F">
        <w:t>деятельностный</w:t>
      </w:r>
      <w:r w:rsidRPr="0039339F">
        <w:rPr>
          <w:spacing w:val="-7"/>
        </w:rPr>
        <w:t xml:space="preserve"> </w:t>
      </w:r>
      <w:r w:rsidRPr="0039339F">
        <w:t>характер</w:t>
      </w:r>
      <w:r w:rsidRPr="0039339F">
        <w:rPr>
          <w:spacing w:val="-5"/>
        </w:rPr>
        <w:t xml:space="preserve"> </w:t>
      </w:r>
      <w:r w:rsidRPr="0039339F">
        <w:t>данного</w:t>
      </w:r>
      <w:r w:rsidRPr="0039339F">
        <w:rPr>
          <w:spacing w:val="-5"/>
        </w:rPr>
        <w:t xml:space="preserve"> </w:t>
      </w:r>
      <w:r w:rsidRPr="0039339F">
        <w:t>раздела</w:t>
      </w:r>
      <w:r w:rsidRPr="0039339F">
        <w:rPr>
          <w:spacing w:val="-6"/>
        </w:rPr>
        <w:t xml:space="preserve"> </w:t>
      </w:r>
      <w:r w:rsidRPr="0039339F">
        <w:t>реализуется</w:t>
      </w:r>
      <w:r w:rsidRPr="0039339F">
        <w:rPr>
          <w:spacing w:val="-5"/>
        </w:rPr>
        <w:t xml:space="preserve"> </w:t>
      </w:r>
      <w:r w:rsidRPr="0039339F">
        <w:t>за</w:t>
      </w:r>
      <w:r w:rsidRPr="0039339F">
        <w:rPr>
          <w:spacing w:val="-6"/>
        </w:rPr>
        <w:t xml:space="preserve"> </w:t>
      </w:r>
      <w:r w:rsidRPr="0039339F">
        <w:t>счёт</w:t>
      </w:r>
      <w:r w:rsidRPr="0039339F">
        <w:rPr>
          <w:spacing w:val="-5"/>
        </w:rPr>
        <w:t xml:space="preserve"> </w:t>
      </w:r>
      <w:r w:rsidRPr="0039339F">
        <w:t>того, что учащиеся выполняют задания, в которых им предлагается: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использовать научные методы исследования физических явлений, в</w:t>
      </w:r>
      <w:r w:rsidRPr="0039339F">
        <w:rPr>
          <w:spacing w:val="-3"/>
          <w:sz w:val="24"/>
          <w:szCs w:val="24"/>
        </w:rPr>
        <w:t xml:space="preserve"> </w:t>
      </w:r>
      <w:r w:rsidRPr="0039339F">
        <w:rPr>
          <w:sz w:val="24"/>
          <w:szCs w:val="24"/>
        </w:rPr>
        <w:t>том</w:t>
      </w:r>
      <w:r w:rsidRPr="0039339F">
        <w:rPr>
          <w:spacing w:val="-1"/>
          <w:sz w:val="24"/>
          <w:szCs w:val="24"/>
        </w:rPr>
        <w:t xml:space="preserve"> </w:t>
      </w:r>
      <w:r w:rsidRPr="0039339F">
        <w:rPr>
          <w:sz w:val="24"/>
          <w:szCs w:val="24"/>
        </w:rPr>
        <w:t>числе</w:t>
      </w:r>
      <w:r w:rsidRPr="0039339F">
        <w:rPr>
          <w:spacing w:val="-1"/>
          <w:sz w:val="24"/>
          <w:szCs w:val="24"/>
        </w:rPr>
        <w:t xml:space="preserve"> </w:t>
      </w:r>
      <w:r w:rsidRPr="0039339F">
        <w:rPr>
          <w:sz w:val="24"/>
          <w:szCs w:val="24"/>
        </w:rPr>
        <w:t>для проверки гипотез и получения теоретических выводов;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2F3F6D" w:rsidRPr="0039339F" w:rsidRDefault="00DF499F" w:rsidP="00BF496B">
      <w:pPr>
        <w:pStyle w:val="a3"/>
        <w:tabs>
          <w:tab w:val="left" w:pos="993"/>
        </w:tabs>
        <w:ind w:left="0" w:firstLine="709"/>
      </w:pPr>
      <w:r w:rsidRPr="0039339F">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w:t>
      </w:r>
      <w:r w:rsidR="00CF584C" w:rsidRPr="0039339F">
        <w:t xml:space="preserve">Лицея </w:t>
      </w:r>
      <w:r w:rsidRPr="0039339F">
        <w:t>.</w:t>
      </w:r>
    </w:p>
    <w:p w:rsidR="000E3E79" w:rsidRDefault="000E3E79" w:rsidP="00BF496B">
      <w:pPr>
        <w:pStyle w:val="1"/>
        <w:tabs>
          <w:tab w:val="left" w:pos="993"/>
        </w:tabs>
        <w:ind w:left="0" w:firstLine="709"/>
        <w:jc w:val="both"/>
      </w:pPr>
    </w:p>
    <w:p w:rsidR="00463C6E" w:rsidRDefault="00463C6E" w:rsidP="00BF496B">
      <w:pPr>
        <w:pStyle w:val="1"/>
        <w:tabs>
          <w:tab w:val="left" w:pos="993"/>
        </w:tabs>
        <w:ind w:left="0" w:firstLine="709"/>
        <w:jc w:val="both"/>
      </w:pPr>
    </w:p>
    <w:p w:rsidR="002F3F6D" w:rsidRPr="0039339F" w:rsidRDefault="00DF499F" w:rsidP="00BF496B">
      <w:pPr>
        <w:pStyle w:val="1"/>
        <w:tabs>
          <w:tab w:val="left" w:pos="993"/>
        </w:tabs>
        <w:ind w:left="0" w:firstLine="709"/>
        <w:jc w:val="both"/>
      </w:pPr>
      <w:r w:rsidRPr="0039339F">
        <w:t>ПЛАНИРУЕМЫЕ</w:t>
      </w:r>
      <w:r w:rsidRPr="0039339F">
        <w:rPr>
          <w:spacing w:val="-5"/>
        </w:rPr>
        <w:t xml:space="preserve"> </w:t>
      </w:r>
      <w:r w:rsidRPr="0039339F">
        <w:t>РЕЗУЛЬТАТЫ</w:t>
      </w:r>
      <w:r w:rsidRPr="0039339F">
        <w:rPr>
          <w:spacing w:val="-4"/>
        </w:rPr>
        <w:t xml:space="preserve"> </w:t>
      </w:r>
      <w:r w:rsidRPr="0039339F">
        <w:t>ОСВОЕНИЯ</w:t>
      </w:r>
      <w:r w:rsidRPr="0039339F">
        <w:rPr>
          <w:spacing w:val="-2"/>
        </w:rPr>
        <w:t xml:space="preserve"> </w:t>
      </w:r>
      <w:r w:rsidRPr="0039339F">
        <w:t>УЧЕБНОГО</w:t>
      </w:r>
      <w:r w:rsidRPr="0039339F">
        <w:rPr>
          <w:spacing w:val="-4"/>
        </w:rPr>
        <w:t xml:space="preserve"> </w:t>
      </w:r>
      <w:r w:rsidRPr="0039339F">
        <w:rPr>
          <w:spacing w:val="-2"/>
        </w:rPr>
        <w:t>ПРЕДМЕТА</w:t>
      </w:r>
    </w:p>
    <w:p w:rsidR="002F3F6D" w:rsidRPr="0039339F" w:rsidRDefault="00DF499F" w:rsidP="00BF496B">
      <w:pPr>
        <w:tabs>
          <w:tab w:val="left" w:pos="993"/>
        </w:tabs>
        <w:ind w:firstLine="709"/>
        <w:jc w:val="both"/>
        <w:rPr>
          <w:b/>
          <w:sz w:val="24"/>
          <w:szCs w:val="24"/>
        </w:rPr>
      </w:pPr>
      <w:r w:rsidRPr="0039339F">
        <w:rPr>
          <w:b/>
          <w:sz w:val="24"/>
          <w:szCs w:val="24"/>
        </w:rPr>
        <w:t>«ФИЗИКА»</w:t>
      </w:r>
      <w:r w:rsidRPr="0039339F">
        <w:rPr>
          <w:b/>
          <w:spacing w:val="-4"/>
          <w:sz w:val="24"/>
          <w:szCs w:val="24"/>
        </w:rPr>
        <w:t xml:space="preserve"> </w:t>
      </w:r>
      <w:r w:rsidRPr="0039339F">
        <w:rPr>
          <w:b/>
          <w:sz w:val="24"/>
          <w:szCs w:val="24"/>
        </w:rPr>
        <w:t>НА</w:t>
      </w:r>
      <w:r w:rsidRPr="0039339F">
        <w:rPr>
          <w:b/>
          <w:spacing w:val="-2"/>
          <w:sz w:val="24"/>
          <w:szCs w:val="24"/>
        </w:rPr>
        <w:t xml:space="preserve"> </w:t>
      </w:r>
      <w:r w:rsidRPr="0039339F">
        <w:rPr>
          <w:b/>
          <w:sz w:val="24"/>
          <w:szCs w:val="24"/>
        </w:rPr>
        <w:t>УРОВНЕ ОСНОВНОГО</w:t>
      </w:r>
      <w:r w:rsidRPr="0039339F">
        <w:rPr>
          <w:b/>
          <w:spacing w:val="-2"/>
          <w:sz w:val="24"/>
          <w:szCs w:val="24"/>
        </w:rPr>
        <w:t xml:space="preserve"> </w:t>
      </w:r>
      <w:r w:rsidRPr="0039339F">
        <w:rPr>
          <w:b/>
          <w:sz w:val="24"/>
          <w:szCs w:val="24"/>
        </w:rPr>
        <w:t>ОБЩЕГО</w:t>
      </w:r>
      <w:r w:rsidRPr="0039339F">
        <w:rPr>
          <w:b/>
          <w:spacing w:val="-1"/>
          <w:sz w:val="24"/>
          <w:szCs w:val="24"/>
        </w:rPr>
        <w:t xml:space="preserve"> </w:t>
      </w:r>
      <w:r w:rsidRPr="0039339F">
        <w:rPr>
          <w:b/>
          <w:spacing w:val="-2"/>
          <w:sz w:val="24"/>
          <w:szCs w:val="24"/>
        </w:rPr>
        <w:t>ОБРАЗОВАНИЯ</w:t>
      </w:r>
    </w:p>
    <w:p w:rsidR="002F3F6D" w:rsidRPr="0039339F" w:rsidRDefault="002F3F6D" w:rsidP="00BF496B">
      <w:pPr>
        <w:pStyle w:val="a3"/>
        <w:tabs>
          <w:tab w:val="left" w:pos="993"/>
        </w:tabs>
        <w:ind w:left="0" w:firstLine="709"/>
        <w:rPr>
          <w:b/>
        </w:rPr>
      </w:pPr>
    </w:p>
    <w:p w:rsidR="002F3F6D" w:rsidRPr="0039339F" w:rsidRDefault="00DF499F" w:rsidP="00BF496B">
      <w:pPr>
        <w:pStyle w:val="a3"/>
        <w:tabs>
          <w:tab w:val="left" w:pos="993"/>
        </w:tabs>
        <w:ind w:left="0" w:firstLine="709"/>
      </w:pPr>
      <w:r w:rsidRPr="0039339F">
        <w:t>Изучение учебного предмета «Физика» на уровне основного общего образования должно</w:t>
      </w:r>
      <w:r w:rsidRPr="0039339F">
        <w:rPr>
          <w:spacing w:val="-8"/>
        </w:rPr>
        <w:t xml:space="preserve"> </w:t>
      </w:r>
      <w:r w:rsidRPr="0039339F">
        <w:t>обеспечивать</w:t>
      </w:r>
      <w:r w:rsidRPr="0039339F">
        <w:rPr>
          <w:spacing w:val="-7"/>
        </w:rPr>
        <w:t xml:space="preserve"> </w:t>
      </w:r>
      <w:r w:rsidRPr="0039339F">
        <w:t>достижение</w:t>
      </w:r>
      <w:r w:rsidRPr="0039339F">
        <w:rPr>
          <w:spacing w:val="-9"/>
        </w:rPr>
        <w:t xml:space="preserve"> </w:t>
      </w:r>
      <w:r w:rsidRPr="0039339F">
        <w:t>следующих</w:t>
      </w:r>
      <w:r w:rsidRPr="0039339F">
        <w:rPr>
          <w:spacing w:val="-8"/>
        </w:rPr>
        <w:t xml:space="preserve"> </w:t>
      </w:r>
      <w:r w:rsidRPr="0039339F">
        <w:t>личностных,</w:t>
      </w:r>
      <w:r w:rsidRPr="0039339F">
        <w:rPr>
          <w:spacing w:val="-5"/>
        </w:rPr>
        <w:t xml:space="preserve"> </w:t>
      </w:r>
      <w:r w:rsidRPr="0039339F">
        <w:t>метапредметных</w:t>
      </w:r>
      <w:r w:rsidRPr="0039339F">
        <w:rPr>
          <w:spacing w:val="-9"/>
        </w:rPr>
        <w:t xml:space="preserve"> </w:t>
      </w:r>
      <w:r w:rsidRPr="0039339F">
        <w:t>и</w:t>
      </w:r>
      <w:r w:rsidRPr="0039339F">
        <w:rPr>
          <w:spacing w:val="-7"/>
        </w:rPr>
        <w:t xml:space="preserve"> </w:t>
      </w:r>
      <w:r w:rsidRPr="0039339F">
        <w:t>предметных образовательных результатов.</w:t>
      </w:r>
    </w:p>
    <w:p w:rsidR="002F3F6D" w:rsidRPr="0039339F" w:rsidRDefault="002F3F6D" w:rsidP="00BF496B">
      <w:pPr>
        <w:pStyle w:val="a3"/>
        <w:tabs>
          <w:tab w:val="left" w:pos="993"/>
        </w:tabs>
        <w:ind w:left="0" w:firstLine="709"/>
      </w:pPr>
    </w:p>
    <w:p w:rsidR="002F3F6D" w:rsidRPr="0039339F" w:rsidRDefault="00DF499F" w:rsidP="00BF496B">
      <w:pPr>
        <w:pStyle w:val="1"/>
        <w:tabs>
          <w:tab w:val="left" w:pos="993"/>
        </w:tabs>
        <w:ind w:left="0" w:firstLine="709"/>
        <w:jc w:val="both"/>
      </w:pPr>
      <w:r w:rsidRPr="0039339F">
        <w:t xml:space="preserve">ЛИЧНОСТНЫЕ </w:t>
      </w:r>
      <w:r w:rsidRPr="0039339F">
        <w:rPr>
          <w:spacing w:val="-2"/>
        </w:rPr>
        <w:t>РЕЗУЛЬТАТЫ</w:t>
      </w:r>
    </w:p>
    <w:p w:rsidR="002F3F6D" w:rsidRPr="0039339F" w:rsidRDefault="002F3F6D" w:rsidP="00BF496B">
      <w:pPr>
        <w:pStyle w:val="a3"/>
        <w:tabs>
          <w:tab w:val="left" w:pos="993"/>
        </w:tabs>
        <w:ind w:left="0" w:firstLine="709"/>
        <w:rPr>
          <w:b/>
        </w:rPr>
      </w:pPr>
    </w:p>
    <w:p w:rsidR="002F3F6D" w:rsidRPr="0039339F" w:rsidRDefault="00DF499F" w:rsidP="00BF496B">
      <w:pPr>
        <w:pStyle w:val="3"/>
        <w:tabs>
          <w:tab w:val="left" w:pos="993"/>
        </w:tabs>
        <w:spacing w:before="0" w:line="240" w:lineRule="auto"/>
        <w:ind w:left="0" w:firstLine="709"/>
        <w:rPr>
          <w:i w:val="0"/>
        </w:rPr>
      </w:pPr>
      <w:r w:rsidRPr="0039339F">
        <w:t>Патриотическое</w:t>
      </w:r>
      <w:r w:rsidRPr="0039339F">
        <w:rPr>
          <w:spacing w:val="-6"/>
        </w:rPr>
        <w:t xml:space="preserve"> </w:t>
      </w:r>
      <w:r w:rsidRPr="0039339F">
        <w:rPr>
          <w:spacing w:val="-2"/>
        </w:rPr>
        <w:t>воспитание</w:t>
      </w:r>
      <w:r w:rsidRPr="0039339F">
        <w:rPr>
          <w:i w:val="0"/>
          <w:spacing w:val="-2"/>
        </w:rPr>
        <w:t>:</w:t>
      </w:r>
    </w:p>
    <w:p w:rsidR="002F3F6D" w:rsidRPr="000E3E79" w:rsidRDefault="00DF499F" w:rsidP="000E3E79">
      <w:pPr>
        <w:pStyle w:val="a7"/>
        <w:numPr>
          <w:ilvl w:val="0"/>
          <w:numId w:val="201"/>
        </w:numPr>
        <w:tabs>
          <w:tab w:val="left" w:pos="149"/>
          <w:tab w:val="left" w:pos="993"/>
        </w:tabs>
        <w:ind w:left="0" w:firstLine="709"/>
        <w:rPr>
          <w:sz w:val="24"/>
          <w:szCs w:val="24"/>
        </w:rPr>
      </w:pPr>
      <w:r w:rsidRPr="0039339F">
        <w:rPr>
          <w:spacing w:val="-2"/>
          <w:sz w:val="24"/>
          <w:szCs w:val="24"/>
        </w:rPr>
        <w:t>проявление</w:t>
      </w:r>
      <w:r w:rsidRPr="0039339F">
        <w:rPr>
          <w:spacing w:val="-7"/>
          <w:sz w:val="24"/>
          <w:szCs w:val="24"/>
        </w:rPr>
        <w:t xml:space="preserve"> </w:t>
      </w:r>
      <w:r w:rsidRPr="0039339F">
        <w:rPr>
          <w:spacing w:val="-2"/>
          <w:sz w:val="24"/>
          <w:szCs w:val="24"/>
        </w:rPr>
        <w:t>интереса</w:t>
      </w:r>
      <w:r w:rsidRPr="0039339F">
        <w:rPr>
          <w:spacing w:val="-4"/>
          <w:sz w:val="24"/>
          <w:szCs w:val="24"/>
        </w:rPr>
        <w:t xml:space="preserve"> </w:t>
      </w:r>
      <w:r w:rsidRPr="0039339F">
        <w:rPr>
          <w:spacing w:val="-2"/>
          <w:sz w:val="24"/>
          <w:szCs w:val="24"/>
        </w:rPr>
        <w:t>к</w:t>
      </w:r>
      <w:r w:rsidRPr="0039339F">
        <w:rPr>
          <w:spacing w:val="1"/>
          <w:sz w:val="24"/>
          <w:szCs w:val="24"/>
        </w:rPr>
        <w:t xml:space="preserve"> </w:t>
      </w:r>
      <w:r w:rsidRPr="0039339F">
        <w:rPr>
          <w:spacing w:val="-2"/>
          <w:sz w:val="24"/>
          <w:szCs w:val="24"/>
        </w:rPr>
        <w:t>истории</w:t>
      </w:r>
      <w:r w:rsidRPr="0039339F">
        <w:rPr>
          <w:spacing w:val="-4"/>
          <w:sz w:val="24"/>
          <w:szCs w:val="24"/>
        </w:rPr>
        <w:t xml:space="preserve"> </w:t>
      </w:r>
      <w:r w:rsidRPr="0039339F">
        <w:rPr>
          <w:spacing w:val="-2"/>
          <w:sz w:val="24"/>
          <w:szCs w:val="24"/>
        </w:rPr>
        <w:t>и</w:t>
      </w:r>
      <w:r w:rsidRPr="0039339F">
        <w:rPr>
          <w:spacing w:val="-1"/>
          <w:sz w:val="24"/>
          <w:szCs w:val="24"/>
        </w:rPr>
        <w:t xml:space="preserve"> </w:t>
      </w:r>
      <w:r w:rsidRPr="0039339F">
        <w:rPr>
          <w:spacing w:val="-2"/>
          <w:sz w:val="24"/>
          <w:szCs w:val="24"/>
        </w:rPr>
        <w:t>современному</w:t>
      </w:r>
      <w:r w:rsidRPr="0039339F">
        <w:rPr>
          <w:spacing w:val="-5"/>
          <w:sz w:val="24"/>
          <w:szCs w:val="24"/>
        </w:rPr>
        <w:t xml:space="preserve"> </w:t>
      </w:r>
      <w:r w:rsidRPr="0039339F">
        <w:rPr>
          <w:spacing w:val="-2"/>
          <w:sz w:val="24"/>
          <w:szCs w:val="24"/>
        </w:rPr>
        <w:t>состоянию российской</w:t>
      </w:r>
      <w:r w:rsidRPr="0039339F">
        <w:rPr>
          <w:spacing w:val="-1"/>
          <w:sz w:val="24"/>
          <w:szCs w:val="24"/>
        </w:rPr>
        <w:t xml:space="preserve"> </w:t>
      </w:r>
      <w:r w:rsidR="000E3E79" w:rsidRPr="0039339F">
        <w:rPr>
          <w:spacing w:val="-2"/>
          <w:sz w:val="24"/>
          <w:szCs w:val="24"/>
        </w:rPr>
        <w:t>физической</w:t>
      </w:r>
      <w:r w:rsidR="000E3E79">
        <w:rPr>
          <w:spacing w:val="-1"/>
          <w:sz w:val="24"/>
          <w:szCs w:val="24"/>
        </w:rPr>
        <w:t xml:space="preserve"> науки </w:t>
      </w:r>
    </w:p>
    <w:p w:rsidR="002F3F6D" w:rsidRPr="0039339F" w:rsidRDefault="00DF499F" w:rsidP="00CB1A6D">
      <w:pPr>
        <w:pStyle w:val="a7"/>
        <w:numPr>
          <w:ilvl w:val="0"/>
          <w:numId w:val="201"/>
        </w:numPr>
        <w:tabs>
          <w:tab w:val="left" w:pos="149"/>
          <w:tab w:val="left" w:pos="993"/>
        </w:tabs>
        <w:ind w:left="0" w:firstLine="709"/>
        <w:rPr>
          <w:sz w:val="24"/>
          <w:szCs w:val="24"/>
        </w:rPr>
      </w:pPr>
      <w:r w:rsidRPr="0039339F">
        <w:rPr>
          <w:sz w:val="24"/>
          <w:szCs w:val="24"/>
        </w:rPr>
        <w:t>ценностное</w:t>
      </w:r>
      <w:r w:rsidRPr="0039339F">
        <w:rPr>
          <w:spacing w:val="-7"/>
          <w:sz w:val="24"/>
          <w:szCs w:val="24"/>
        </w:rPr>
        <w:t xml:space="preserve"> </w:t>
      </w:r>
      <w:r w:rsidRPr="0039339F">
        <w:rPr>
          <w:sz w:val="24"/>
          <w:szCs w:val="24"/>
        </w:rPr>
        <w:t>отношение</w:t>
      </w:r>
      <w:r w:rsidRPr="0039339F">
        <w:rPr>
          <w:spacing w:val="-7"/>
          <w:sz w:val="24"/>
          <w:szCs w:val="24"/>
        </w:rPr>
        <w:t xml:space="preserve"> </w:t>
      </w:r>
      <w:r w:rsidRPr="0039339F">
        <w:rPr>
          <w:sz w:val="24"/>
          <w:szCs w:val="24"/>
        </w:rPr>
        <w:t>к</w:t>
      </w:r>
      <w:r w:rsidRPr="0039339F">
        <w:rPr>
          <w:spacing w:val="-3"/>
          <w:sz w:val="24"/>
          <w:szCs w:val="24"/>
        </w:rPr>
        <w:t xml:space="preserve"> </w:t>
      </w:r>
      <w:r w:rsidRPr="0039339F">
        <w:rPr>
          <w:sz w:val="24"/>
          <w:szCs w:val="24"/>
        </w:rPr>
        <w:t>достижениям</w:t>
      </w:r>
      <w:r w:rsidRPr="0039339F">
        <w:rPr>
          <w:spacing w:val="-4"/>
          <w:sz w:val="24"/>
          <w:szCs w:val="24"/>
        </w:rPr>
        <w:t xml:space="preserve"> </w:t>
      </w:r>
      <w:r w:rsidRPr="0039339F">
        <w:rPr>
          <w:sz w:val="24"/>
          <w:szCs w:val="24"/>
        </w:rPr>
        <w:t>российских</w:t>
      </w:r>
      <w:r w:rsidRPr="0039339F">
        <w:rPr>
          <w:spacing w:val="1"/>
          <w:sz w:val="24"/>
          <w:szCs w:val="24"/>
        </w:rPr>
        <w:t xml:space="preserve"> </w:t>
      </w:r>
      <w:r w:rsidRPr="0039339F">
        <w:rPr>
          <w:sz w:val="24"/>
          <w:szCs w:val="24"/>
        </w:rPr>
        <w:t>учёных-</w:t>
      </w:r>
      <w:r w:rsidRPr="0039339F">
        <w:rPr>
          <w:spacing w:val="-2"/>
          <w:sz w:val="24"/>
          <w:szCs w:val="24"/>
        </w:rPr>
        <w:t>физиков.</w:t>
      </w:r>
    </w:p>
    <w:p w:rsidR="002F3F6D" w:rsidRPr="0039339F" w:rsidRDefault="00DF499F" w:rsidP="00BF496B">
      <w:pPr>
        <w:pStyle w:val="3"/>
        <w:tabs>
          <w:tab w:val="left" w:pos="993"/>
        </w:tabs>
        <w:spacing w:before="0" w:line="240" w:lineRule="auto"/>
        <w:ind w:left="0" w:firstLine="709"/>
        <w:rPr>
          <w:i w:val="0"/>
        </w:rPr>
      </w:pPr>
      <w:r w:rsidRPr="0039339F">
        <w:t>Гражданское</w:t>
      </w:r>
      <w:r w:rsidRPr="0039339F">
        <w:rPr>
          <w:spacing w:val="-5"/>
        </w:rPr>
        <w:t xml:space="preserve"> </w:t>
      </w:r>
      <w:r w:rsidRPr="0039339F">
        <w:t>и</w:t>
      </w:r>
      <w:r w:rsidRPr="0039339F">
        <w:rPr>
          <w:spacing w:val="-2"/>
        </w:rPr>
        <w:t xml:space="preserve"> </w:t>
      </w:r>
      <w:r w:rsidRPr="0039339F">
        <w:t>духовно-нравственное</w:t>
      </w:r>
      <w:r w:rsidRPr="0039339F">
        <w:rPr>
          <w:spacing w:val="-2"/>
        </w:rPr>
        <w:t xml:space="preserve"> воспитание</w:t>
      </w:r>
      <w:r w:rsidRPr="0039339F">
        <w:rPr>
          <w:i w:val="0"/>
          <w:spacing w:val="-2"/>
        </w:rPr>
        <w:t>:</w:t>
      </w:r>
    </w:p>
    <w:p w:rsidR="002F3F6D" w:rsidRPr="0039339F" w:rsidRDefault="00DF499F" w:rsidP="00E976C2">
      <w:pPr>
        <w:pStyle w:val="a7"/>
        <w:numPr>
          <w:ilvl w:val="0"/>
          <w:numId w:val="201"/>
        </w:numPr>
        <w:tabs>
          <w:tab w:val="left" w:pos="149"/>
          <w:tab w:val="left" w:pos="993"/>
        </w:tabs>
        <w:ind w:left="0" w:firstLine="0"/>
      </w:pPr>
      <w:r w:rsidRPr="00463C6E">
        <w:rPr>
          <w:spacing w:val="-2"/>
          <w:sz w:val="24"/>
          <w:szCs w:val="24"/>
        </w:rPr>
        <w:t>готовность</w:t>
      </w:r>
      <w:r w:rsidRPr="00463C6E">
        <w:rPr>
          <w:spacing w:val="-6"/>
          <w:sz w:val="24"/>
          <w:szCs w:val="24"/>
        </w:rPr>
        <w:t xml:space="preserve"> </w:t>
      </w:r>
      <w:r w:rsidRPr="00463C6E">
        <w:rPr>
          <w:spacing w:val="-2"/>
          <w:sz w:val="24"/>
          <w:szCs w:val="24"/>
        </w:rPr>
        <w:t>к активному</w:t>
      </w:r>
      <w:r w:rsidRPr="00463C6E">
        <w:rPr>
          <w:spacing w:val="-5"/>
          <w:sz w:val="24"/>
          <w:szCs w:val="24"/>
        </w:rPr>
        <w:t xml:space="preserve"> </w:t>
      </w:r>
      <w:r w:rsidRPr="00463C6E">
        <w:rPr>
          <w:spacing w:val="-2"/>
          <w:sz w:val="24"/>
          <w:szCs w:val="24"/>
        </w:rPr>
        <w:t>участию в</w:t>
      </w:r>
      <w:r w:rsidRPr="00463C6E">
        <w:rPr>
          <w:spacing w:val="-3"/>
          <w:sz w:val="24"/>
          <w:szCs w:val="24"/>
        </w:rPr>
        <w:t xml:space="preserve"> </w:t>
      </w:r>
      <w:r w:rsidRPr="00463C6E">
        <w:rPr>
          <w:spacing w:val="-2"/>
          <w:sz w:val="24"/>
          <w:szCs w:val="24"/>
        </w:rPr>
        <w:t>обсуждении</w:t>
      </w:r>
      <w:r w:rsidRPr="00463C6E">
        <w:rPr>
          <w:spacing w:val="-5"/>
          <w:sz w:val="24"/>
          <w:szCs w:val="24"/>
        </w:rPr>
        <w:t xml:space="preserve"> </w:t>
      </w:r>
      <w:r w:rsidRPr="00463C6E">
        <w:rPr>
          <w:spacing w:val="-2"/>
          <w:sz w:val="24"/>
          <w:szCs w:val="24"/>
        </w:rPr>
        <w:t>общественно</w:t>
      </w:r>
      <w:r w:rsidRPr="00463C6E">
        <w:rPr>
          <w:spacing w:val="-1"/>
          <w:sz w:val="24"/>
          <w:szCs w:val="24"/>
        </w:rPr>
        <w:t xml:space="preserve"> </w:t>
      </w:r>
      <w:r w:rsidRPr="00463C6E">
        <w:rPr>
          <w:spacing w:val="-2"/>
          <w:sz w:val="24"/>
          <w:szCs w:val="24"/>
        </w:rPr>
        <w:t>значимых</w:t>
      </w:r>
      <w:r w:rsidRPr="00463C6E">
        <w:rPr>
          <w:spacing w:val="-4"/>
          <w:sz w:val="24"/>
          <w:szCs w:val="24"/>
        </w:rPr>
        <w:t xml:space="preserve"> </w:t>
      </w:r>
      <w:r w:rsidRPr="00463C6E">
        <w:rPr>
          <w:spacing w:val="-2"/>
          <w:sz w:val="24"/>
          <w:szCs w:val="24"/>
        </w:rPr>
        <w:t>и</w:t>
      </w:r>
      <w:r w:rsidRPr="00463C6E">
        <w:rPr>
          <w:spacing w:val="-1"/>
          <w:sz w:val="24"/>
          <w:szCs w:val="24"/>
        </w:rPr>
        <w:t xml:space="preserve"> </w:t>
      </w:r>
      <w:r w:rsidR="00463C6E" w:rsidRPr="00463C6E">
        <w:rPr>
          <w:spacing w:val="-2"/>
          <w:sz w:val="24"/>
          <w:szCs w:val="24"/>
        </w:rPr>
        <w:t>этических</w:t>
      </w:r>
      <w:r w:rsidRPr="0039339F">
        <w:t>проблем,</w:t>
      </w:r>
      <w:r w:rsidRPr="00463C6E">
        <w:rPr>
          <w:spacing w:val="-6"/>
        </w:rPr>
        <w:t xml:space="preserve"> </w:t>
      </w:r>
      <w:r w:rsidRPr="0039339F">
        <w:t>связанных</w:t>
      </w:r>
      <w:r w:rsidRPr="00463C6E">
        <w:rPr>
          <w:spacing w:val="-2"/>
        </w:rPr>
        <w:t xml:space="preserve"> </w:t>
      </w:r>
      <w:r w:rsidRPr="0039339F">
        <w:t>с</w:t>
      </w:r>
      <w:r w:rsidRPr="00463C6E">
        <w:rPr>
          <w:spacing w:val="-4"/>
        </w:rPr>
        <w:t xml:space="preserve"> </w:t>
      </w:r>
      <w:r w:rsidRPr="0039339F">
        <w:t>практическим</w:t>
      </w:r>
      <w:r w:rsidRPr="00463C6E">
        <w:rPr>
          <w:spacing w:val="-4"/>
        </w:rPr>
        <w:t xml:space="preserve"> </w:t>
      </w:r>
      <w:r w:rsidRPr="0039339F">
        <w:t>применением</w:t>
      </w:r>
      <w:r w:rsidRPr="00463C6E">
        <w:rPr>
          <w:spacing w:val="-4"/>
        </w:rPr>
        <w:t xml:space="preserve"> </w:t>
      </w:r>
      <w:r w:rsidRPr="0039339F">
        <w:t>достижений</w:t>
      </w:r>
      <w:r w:rsidRPr="00463C6E">
        <w:rPr>
          <w:spacing w:val="-3"/>
        </w:rPr>
        <w:t xml:space="preserve"> </w:t>
      </w:r>
      <w:r w:rsidRPr="00463C6E">
        <w:rPr>
          <w:spacing w:val="-2"/>
        </w:rPr>
        <w:t>физики;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осознание</w:t>
      </w:r>
      <w:r w:rsidRPr="0039339F">
        <w:rPr>
          <w:spacing w:val="-8"/>
          <w:sz w:val="24"/>
          <w:szCs w:val="24"/>
        </w:rPr>
        <w:t xml:space="preserve"> </w:t>
      </w:r>
      <w:r w:rsidRPr="0039339F">
        <w:rPr>
          <w:sz w:val="24"/>
          <w:szCs w:val="24"/>
        </w:rPr>
        <w:t>важности</w:t>
      </w:r>
      <w:r w:rsidRPr="0039339F">
        <w:rPr>
          <w:spacing w:val="-3"/>
          <w:sz w:val="24"/>
          <w:szCs w:val="24"/>
        </w:rPr>
        <w:t xml:space="preserve"> </w:t>
      </w:r>
      <w:r w:rsidRPr="0039339F">
        <w:rPr>
          <w:sz w:val="24"/>
          <w:szCs w:val="24"/>
        </w:rPr>
        <w:t>морально-этических</w:t>
      </w:r>
      <w:r w:rsidRPr="0039339F">
        <w:rPr>
          <w:spacing w:val="-2"/>
          <w:sz w:val="24"/>
          <w:szCs w:val="24"/>
        </w:rPr>
        <w:t xml:space="preserve"> </w:t>
      </w:r>
      <w:r w:rsidRPr="0039339F">
        <w:rPr>
          <w:sz w:val="24"/>
          <w:szCs w:val="24"/>
        </w:rPr>
        <w:t>принципов</w:t>
      </w:r>
      <w:r w:rsidRPr="0039339F">
        <w:rPr>
          <w:spacing w:val="-4"/>
          <w:sz w:val="24"/>
          <w:szCs w:val="24"/>
        </w:rPr>
        <w:t xml:space="preserve"> </w:t>
      </w:r>
      <w:r w:rsidRPr="0039339F">
        <w:rPr>
          <w:sz w:val="24"/>
          <w:szCs w:val="24"/>
        </w:rPr>
        <w:t>в</w:t>
      </w:r>
      <w:r w:rsidRPr="0039339F">
        <w:rPr>
          <w:spacing w:val="-5"/>
          <w:sz w:val="24"/>
          <w:szCs w:val="24"/>
        </w:rPr>
        <w:t xml:space="preserve"> </w:t>
      </w:r>
      <w:r w:rsidRPr="0039339F">
        <w:rPr>
          <w:sz w:val="24"/>
          <w:szCs w:val="24"/>
        </w:rPr>
        <w:t>деятельности</w:t>
      </w:r>
      <w:r w:rsidRPr="0039339F">
        <w:rPr>
          <w:spacing w:val="-1"/>
          <w:sz w:val="24"/>
          <w:szCs w:val="24"/>
        </w:rPr>
        <w:t xml:space="preserve"> </w:t>
      </w:r>
      <w:r w:rsidRPr="0039339F">
        <w:rPr>
          <w:spacing w:val="-2"/>
          <w:sz w:val="24"/>
          <w:szCs w:val="24"/>
        </w:rPr>
        <w:t>учёного.</w:t>
      </w:r>
    </w:p>
    <w:p w:rsidR="002F3F6D" w:rsidRPr="0039339F" w:rsidRDefault="00DF499F" w:rsidP="00BF496B">
      <w:pPr>
        <w:pStyle w:val="3"/>
        <w:tabs>
          <w:tab w:val="left" w:pos="993"/>
        </w:tabs>
        <w:spacing w:before="0" w:line="240" w:lineRule="auto"/>
        <w:ind w:left="0" w:firstLine="709"/>
        <w:rPr>
          <w:i w:val="0"/>
        </w:rPr>
      </w:pPr>
      <w:r w:rsidRPr="0039339F">
        <w:t>Эстетическое</w:t>
      </w:r>
      <w:r w:rsidRPr="0039339F">
        <w:rPr>
          <w:spacing w:val="-7"/>
        </w:rPr>
        <w:t xml:space="preserve"> </w:t>
      </w:r>
      <w:r w:rsidRPr="0039339F">
        <w:rPr>
          <w:spacing w:val="-2"/>
        </w:rPr>
        <w:t>воспитание</w:t>
      </w:r>
      <w:r w:rsidRPr="0039339F">
        <w:rPr>
          <w:i w:val="0"/>
          <w:spacing w:val="-2"/>
        </w:rPr>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восприятие</w:t>
      </w:r>
      <w:r w:rsidRPr="0039339F">
        <w:rPr>
          <w:spacing w:val="-3"/>
          <w:sz w:val="24"/>
          <w:szCs w:val="24"/>
        </w:rPr>
        <w:t xml:space="preserve"> </w:t>
      </w:r>
      <w:r w:rsidRPr="0039339F">
        <w:rPr>
          <w:sz w:val="24"/>
          <w:szCs w:val="24"/>
        </w:rPr>
        <w:t>эстетических</w:t>
      </w:r>
      <w:r w:rsidRPr="0039339F">
        <w:rPr>
          <w:spacing w:val="-2"/>
          <w:sz w:val="24"/>
          <w:szCs w:val="24"/>
        </w:rPr>
        <w:t xml:space="preserve"> </w:t>
      </w:r>
      <w:r w:rsidRPr="0039339F">
        <w:rPr>
          <w:sz w:val="24"/>
          <w:szCs w:val="24"/>
        </w:rPr>
        <w:t>качеств</w:t>
      </w:r>
      <w:r w:rsidRPr="0039339F">
        <w:rPr>
          <w:spacing w:val="-2"/>
          <w:sz w:val="24"/>
          <w:szCs w:val="24"/>
        </w:rPr>
        <w:t xml:space="preserve"> </w:t>
      </w:r>
      <w:r w:rsidRPr="0039339F">
        <w:rPr>
          <w:sz w:val="24"/>
          <w:szCs w:val="24"/>
        </w:rPr>
        <w:t>физической</w:t>
      </w:r>
      <w:r w:rsidRPr="0039339F">
        <w:rPr>
          <w:spacing w:val="-3"/>
          <w:sz w:val="24"/>
          <w:szCs w:val="24"/>
        </w:rPr>
        <w:t xml:space="preserve"> </w:t>
      </w:r>
      <w:r w:rsidRPr="0039339F">
        <w:rPr>
          <w:sz w:val="24"/>
          <w:szCs w:val="24"/>
        </w:rPr>
        <w:t>науки:</w:t>
      </w:r>
      <w:r w:rsidRPr="0039339F">
        <w:rPr>
          <w:spacing w:val="-1"/>
          <w:sz w:val="24"/>
          <w:szCs w:val="24"/>
        </w:rPr>
        <w:t xml:space="preserve"> </w:t>
      </w:r>
      <w:r w:rsidRPr="0039339F">
        <w:rPr>
          <w:sz w:val="24"/>
          <w:szCs w:val="24"/>
        </w:rPr>
        <w:t>её</w:t>
      </w:r>
      <w:r w:rsidRPr="0039339F">
        <w:rPr>
          <w:spacing w:val="-3"/>
          <w:sz w:val="24"/>
          <w:szCs w:val="24"/>
        </w:rPr>
        <w:t xml:space="preserve"> </w:t>
      </w:r>
      <w:r w:rsidRPr="0039339F">
        <w:rPr>
          <w:sz w:val="24"/>
          <w:szCs w:val="24"/>
        </w:rPr>
        <w:t>гармоничного</w:t>
      </w:r>
      <w:r w:rsidRPr="0039339F">
        <w:rPr>
          <w:spacing w:val="-2"/>
          <w:sz w:val="24"/>
          <w:szCs w:val="24"/>
        </w:rPr>
        <w:t xml:space="preserve"> </w:t>
      </w:r>
      <w:r w:rsidRPr="0039339F">
        <w:rPr>
          <w:sz w:val="24"/>
          <w:szCs w:val="24"/>
        </w:rPr>
        <w:t>построения, строгости, точности, лаконичности.</w:t>
      </w:r>
    </w:p>
    <w:p w:rsidR="002F3F6D" w:rsidRPr="0039339F" w:rsidRDefault="00DF499F" w:rsidP="00BF496B">
      <w:pPr>
        <w:pStyle w:val="3"/>
        <w:tabs>
          <w:tab w:val="left" w:pos="993"/>
        </w:tabs>
        <w:spacing w:before="0" w:line="240" w:lineRule="auto"/>
        <w:ind w:left="0" w:firstLine="709"/>
        <w:rPr>
          <w:i w:val="0"/>
        </w:rPr>
      </w:pPr>
      <w:r w:rsidRPr="0039339F">
        <w:t>Ценности</w:t>
      </w:r>
      <w:r w:rsidRPr="0039339F">
        <w:rPr>
          <w:spacing w:val="-3"/>
        </w:rPr>
        <w:t xml:space="preserve"> </w:t>
      </w:r>
      <w:r w:rsidRPr="0039339F">
        <w:t>научного</w:t>
      </w:r>
      <w:r w:rsidRPr="0039339F">
        <w:rPr>
          <w:spacing w:val="-2"/>
        </w:rPr>
        <w:t xml:space="preserve"> познания</w:t>
      </w:r>
      <w:r w:rsidRPr="0039339F">
        <w:rPr>
          <w:i w:val="0"/>
          <w:spacing w:val="-2"/>
        </w:rPr>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развитие</w:t>
      </w:r>
      <w:r w:rsidRPr="0039339F">
        <w:rPr>
          <w:spacing w:val="-7"/>
          <w:sz w:val="24"/>
          <w:szCs w:val="24"/>
        </w:rPr>
        <w:t xml:space="preserve"> </w:t>
      </w:r>
      <w:r w:rsidRPr="0039339F">
        <w:rPr>
          <w:sz w:val="24"/>
          <w:szCs w:val="24"/>
        </w:rPr>
        <w:t>научной</w:t>
      </w:r>
      <w:r w:rsidRPr="0039339F">
        <w:rPr>
          <w:spacing w:val="-4"/>
          <w:sz w:val="24"/>
          <w:szCs w:val="24"/>
        </w:rPr>
        <w:t xml:space="preserve"> </w:t>
      </w:r>
      <w:r w:rsidRPr="0039339F">
        <w:rPr>
          <w:sz w:val="24"/>
          <w:szCs w:val="24"/>
        </w:rPr>
        <w:t>любознательности,</w:t>
      </w:r>
      <w:r w:rsidRPr="0039339F">
        <w:rPr>
          <w:spacing w:val="-4"/>
          <w:sz w:val="24"/>
          <w:szCs w:val="24"/>
        </w:rPr>
        <w:t xml:space="preserve"> </w:t>
      </w:r>
      <w:r w:rsidRPr="0039339F">
        <w:rPr>
          <w:sz w:val="24"/>
          <w:szCs w:val="24"/>
        </w:rPr>
        <w:t>интереса</w:t>
      </w:r>
      <w:r w:rsidRPr="0039339F">
        <w:rPr>
          <w:spacing w:val="-5"/>
          <w:sz w:val="24"/>
          <w:szCs w:val="24"/>
        </w:rPr>
        <w:t xml:space="preserve"> </w:t>
      </w:r>
      <w:r w:rsidRPr="0039339F">
        <w:rPr>
          <w:sz w:val="24"/>
          <w:szCs w:val="24"/>
        </w:rPr>
        <w:t>к</w:t>
      </w:r>
      <w:r w:rsidRPr="0039339F">
        <w:rPr>
          <w:spacing w:val="-4"/>
          <w:sz w:val="24"/>
          <w:szCs w:val="24"/>
        </w:rPr>
        <w:t xml:space="preserve"> </w:t>
      </w:r>
      <w:r w:rsidRPr="0039339F">
        <w:rPr>
          <w:sz w:val="24"/>
          <w:szCs w:val="24"/>
        </w:rPr>
        <w:t>исследовательской</w:t>
      </w:r>
      <w:r w:rsidRPr="0039339F">
        <w:rPr>
          <w:spacing w:val="-3"/>
          <w:sz w:val="24"/>
          <w:szCs w:val="24"/>
        </w:rPr>
        <w:t xml:space="preserve"> </w:t>
      </w:r>
      <w:r w:rsidRPr="0039339F">
        <w:rPr>
          <w:spacing w:val="-2"/>
          <w:sz w:val="24"/>
          <w:szCs w:val="24"/>
        </w:rPr>
        <w:t>деятельности.</w:t>
      </w:r>
    </w:p>
    <w:p w:rsidR="002F3F6D" w:rsidRPr="0039339F" w:rsidRDefault="00DF499F" w:rsidP="00BF496B">
      <w:pPr>
        <w:pStyle w:val="3"/>
        <w:tabs>
          <w:tab w:val="left" w:pos="993"/>
        </w:tabs>
        <w:spacing w:before="0" w:line="240" w:lineRule="auto"/>
        <w:ind w:left="0" w:firstLine="709"/>
        <w:rPr>
          <w:i w:val="0"/>
        </w:rPr>
      </w:pPr>
      <w:r w:rsidRPr="0039339F">
        <w:t>Формирование</w:t>
      </w:r>
      <w:r w:rsidRPr="0039339F">
        <w:rPr>
          <w:spacing w:val="-7"/>
        </w:rPr>
        <w:t xml:space="preserve"> </w:t>
      </w:r>
      <w:r w:rsidRPr="0039339F">
        <w:t>культуры</w:t>
      </w:r>
      <w:r w:rsidRPr="0039339F">
        <w:rPr>
          <w:spacing w:val="-5"/>
        </w:rPr>
        <w:t xml:space="preserve"> </w:t>
      </w:r>
      <w:r w:rsidRPr="0039339F">
        <w:t>здоровья</w:t>
      </w:r>
      <w:r w:rsidRPr="0039339F">
        <w:rPr>
          <w:spacing w:val="-3"/>
        </w:rPr>
        <w:t xml:space="preserve"> </w:t>
      </w:r>
      <w:r w:rsidRPr="0039339F">
        <w:t>и</w:t>
      </w:r>
      <w:r w:rsidRPr="0039339F">
        <w:rPr>
          <w:spacing w:val="-6"/>
        </w:rPr>
        <w:t xml:space="preserve"> </w:t>
      </w:r>
      <w:r w:rsidRPr="0039339F">
        <w:t>эмоционального</w:t>
      </w:r>
      <w:r w:rsidRPr="0039339F">
        <w:rPr>
          <w:spacing w:val="-3"/>
        </w:rPr>
        <w:t xml:space="preserve"> </w:t>
      </w:r>
      <w:r w:rsidRPr="0039339F">
        <w:rPr>
          <w:spacing w:val="-2"/>
        </w:rPr>
        <w:t>благополучия</w:t>
      </w:r>
      <w:r w:rsidRPr="0039339F">
        <w:rPr>
          <w:i w:val="0"/>
          <w:spacing w:val="-2"/>
        </w:rPr>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осознание ценности безопасного образа жизни в современном технологическом мире,</w:t>
      </w:r>
      <w:r w:rsidRPr="0039339F">
        <w:rPr>
          <w:spacing w:val="-3"/>
          <w:sz w:val="24"/>
          <w:szCs w:val="24"/>
        </w:rPr>
        <w:t xml:space="preserve"> </w:t>
      </w:r>
      <w:r w:rsidRPr="0039339F">
        <w:rPr>
          <w:sz w:val="24"/>
          <w:szCs w:val="24"/>
        </w:rPr>
        <w:t>важности</w:t>
      </w:r>
      <w:r w:rsidRPr="0039339F">
        <w:rPr>
          <w:spacing w:val="-2"/>
          <w:sz w:val="24"/>
          <w:szCs w:val="24"/>
        </w:rPr>
        <w:t xml:space="preserve"> </w:t>
      </w:r>
      <w:r w:rsidRPr="0039339F">
        <w:rPr>
          <w:sz w:val="24"/>
          <w:szCs w:val="24"/>
        </w:rPr>
        <w:t>правил</w:t>
      </w:r>
      <w:r w:rsidRPr="0039339F">
        <w:rPr>
          <w:spacing w:val="-4"/>
          <w:sz w:val="24"/>
          <w:szCs w:val="24"/>
        </w:rPr>
        <w:t xml:space="preserve"> </w:t>
      </w:r>
      <w:r w:rsidRPr="0039339F">
        <w:rPr>
          <w:sz w:val="24"/>
          <w:szCs w:val="24"/>
        </w:rPr>
        <w:t>безопасного</w:t>
      </w:r>
      <w:r w:rsidRPr="0039339F">
        <w:rPr>
          <w:spacing w:val="-3"/>
          <w:sz w:val="24"/>
          <w:szCs w:val="24"/>
        </w:rPr>
        <w:t xml:space="preserve"> </w:t>
      </w:r>
      <w:r w:rsidRPr="0039339F">
        <w:rPr>
          <w:sz w:val="24"/>
          <w:szCs w:val="24"/>
        </w:rPr>
        <w:t>поведения</w:t>
      </w:r>
      <w:r w:rsidRPr="0039339F">
        <w:rPr>
          <w:spacing w:val="-6"/>
          <w:sz w:val="24"/>
          <w:szCs w:val="24"/>
        </w:rPr>
        <w:t xml:space="preserve"> </w:t>
      </w:r>
      <w:r w:rsidRPr="0039339F">
        <w:rPr>
          <w:sz w:val="24"/>
          <w:szCs w:val="24"/>
        </w:rPr>
        <w:t>на</w:t>
      </w:r>
      <w:r w:rsidRPr="0039339F">
        <w:rPr>
          <w:spacing w:val="-4"/>
          <w:sz w:val="24"/>
          <w:szCs w:val="24"/>
        </w:rPr>
        <w:t xml:space="preserve"> </w:t>
      </w:r>
      <w:r w:rsidRPr="0039339F">
        <w:rPr>
          <w:sz w:val="24"/>
          <w:szCs w:val="24"/>
        </w:rPr>
        <w:t>транспорте,</w:t>
      </w:r>
      <w:r w:rsidRPr="0039339F">
        <w:rPr>
          <w:spacing w:val="-3"/>
          <w:sz w:val="24"/>
          <w:szCs w:val="24"/>
        </w:rPr>
        <w:t xml:space="preserve"> </w:t>
      </w:r>
      <w:r w:rsidRPr="0039339F">
        <w:rPr>
          <w:sz w:val="24"/>
          <w:szCs w:val="24"/>
        </w:rPr>
        <w:t>на</w:t>
      </w:r>
      <w:r w:rsidRPr="0039339F">
        <w:rPr>
          <w:spacing w:val="-4"/>
          <w:sz w:val="24"/>
          <w:szCs w:val="24"/>
        </w:rPr>
        <w:t xml:space="preserve"> </w:t>
      </w:r>
      <w:r w:rsidRPr="0039339F">
        <w:rPr>
          <w:sz w:val="24"/>
          <w:szCs w:val="24"/>
        </w:rPr>
        <w:t>дорогах,</w:t>
      </w:r>
      <w:r w:rsidRPr="0039339F">
        <w:rPr>
          <w:spacing w:val="-3"/>
          <w:sz w:val="24"/>
          <w:szCs w:val="24"/>
        </w:rPr>
        <w:t xml:space="preserve"> </w:t>
      </w:r>
      <w:r w:rsidRPr="0039339F">
        <w:rPr>
          <w:sz w:val="24"/>
          <w:szCs w:val="24"/>
        </w:rPr>
        <w:t>с</w:t>
      </w:r>
      <w:r w:rsidRPr="0039339F">
        <w:rPr>
          <w:spacing w:val="-4"/>
          <w:sz w:val="24"/>
          <w:szCs w:val="24"/>
        </w:rPr>
        <w:t xml:space="preserve"> </w:t>
      </w:r>
      <w:r w:rsidRPr="0039339F">
        <w:rPr>
          <w:sz w:val="24"/>
          <w:szCs w:val="24"/>
        </w:rPr>
        <w:t>электрическим и тепловым оборудованием в домашних условиях;</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lastRenderedPageBreak/>
        <w:t>сформированность</w:t>
      </w:r>
      <w:r w:rsidRPr="0039339F">
        <w:rPr>
          <w:spacing w:val="-3"/>
          <w:sz w:val="24"/>
          <w:szCs w:val="24"/>
        </w:rPr>
        <w:t xml:space="preserve"> </w:t>
      </w:r>
      <w:r w:rsidRPr="0039339F">
        <w:rPr>
          <w:sz w:val="24"/>
          <w:szCs w:val="24"/>
        </w:rPr>
        <w:t>навыка</w:t>
      </w:r>
      <w:r w:rsidRPr="0039339F">
        <w:rPr>
          <w:spacing w:val="-3"/>
          <w:sz w:val="24"/>
          <w:szCs w:val="24"/>
        </w:rPr>
        <w:t xml:space="preserve"> </w:t>
      </w:r>
      <w:r w:rsidRPr="0039339F">
        <w:rPr>
          <w:sz w:val="24"/>
          <w:szCs w:val="24"/>
        </w:rPr>
        <w:t>рефлексии,</w:t>
      </w:r>
      <w:r w:rsidRPr="0039339F">
        <w:rPr>
          <w:spacing w:val="-4"/>
          <w:sz w:val="24"/>
          <w:szCs w:val="24"/>
        </w:rPr>
        <w:t xml:space="preserve"> </w:t>
      </w:r>
      <w:r w:rsidRPr="0039339F">
        <w:rPr>
          <w:sz w:val="24"/>
          <w:szCs w:val="24"/>
        </w:rPr>
        <w:t>признание</w:t>
      </w:r>
      <w:r w:rsidRPr="0039339F">
        <w:rPr>
          <w:spacing w:val="-3"/>
          <w:sz w:val="24"/>
          <w:szCs w:val="24"/>
        </w:rPr>
        <w:t xml:space="preserve"> </w:t>
      </w:r>
      <w:r w:rsidRPr="0039339F">
        <w:rPr>
          <w:sz w:val="24"/>
          <w:szCs w:val="24"/>
        </w:rPr>
        <w:t>своего</w:t>
      </w:r>
      <w:r w:rsidRPr="0039339F">
        <w:rPr>
          <w:spacing w:val="-2"/>
          <w:sz w:val="24"/>
          <w:szCs w:val="24"/>
        </w:rPr>
        <w:t xml:space="preserve"> </w:t>
      </w:r>
      <w:r w:rsidRPr="0039339F">
        <w:rPr>
          <w:sz w:val="24"/>
          <w:szCs w:val="24"/>
        </w:rPr>
        <w:t>права</w:t>
      </w:r>
      <w:r w:rsidRPr="0039339F">
        <w:rPr>
          <w:spacing w:val="-4"/>
          <w:sz w:val="24"/>
          <w:szCs w:val="24"/>
        </w:rPr>
        <w:t xml:space="preserve"> </w:t>
      </w:r>
      <w:r w:rsidRPr="0039339F">
        <w:rPr>
          <w:sz w:val="24"/>
          <w:szCs w:val="24"/>
        </w:rPr>
        <w:t>на</w:t>
      </w:r>
      <w:r w:rsidRPr="0039339F">
        <w:rPr>
          <w:spacing w:val="-3"/>
          <w:sz w:val="24"/>
          <w:szCs w:val="24"/>
        </w:rPr>
        <w:t xml:space="preserve"> </w:t>
      </w:r>
      <w:r w:rsidRPr="0039339F">
        <w:rPr>
          <w:sz w:val="24"/>
          <w:szCs w:val="24"/>
        </w:rPr>
        <w:t>ошибку</w:t>
      </w:r>
      <w:r w:rsidRPr="0039339F">
        <w:rPr>
          <w:spacing w:val="-10"/>
          <w:sz w:val="24"/>
          <w:szCs w:val="24"/>
        </w:rPr>
        <w:t xml:space="preserve"> </w:t>
      </w:r>
      <w:r w:rsidRPr="0039339F">
        <w:rPr>
          <w:sz w:val="24"/>
          <w:szCs w:val="24"/>
        </w:rPr>
        <w:t>и</w:t>
      </w:r>
      <w:r w:rsidRPr="0039339F">
        <w:rPr>
          <w:spacing w:val="-1"/>
          <w:sz w:val="24"/>
          <w:szCs w:val="24"/>
        </w:rPr>
        <w:t xml:space="preserve"> </w:t>
      </w:r>
      <w:r w:rsidRPr="0039339F">
        <w:rPr>
          <w:sz w:val="24"/>
          <w:szCs w:val="24"/>
        </w:rPr>
        <w:t>такого же права у другого человека.</w:t>
      </w:r>
    </w:p>
    <w:p w:rsidR="002F3F6D" w:rsidRPr="0039339F" w:rsidRDefault="00DF499F" w:rsidP="00BF496B">
      <w:pPr>
        <w:pStyle w:val="3"/>
        <w:tabs>
          <w:tab w:val="left" w:pos="993"/>
        </w:tabs>
        <w:spacing w:before="0" w:line="240" w:lineRule="auto"/>
        <w:ind w:left="0" w:firstLine="709"/>
        <w:rPr>
          <w:i w:val="0"/>
        </w:rPr>
      </w:pPr>
      <w:r w:rsidRPr="0039339F">
        <w:t>Трудовое</w:t>
      </w:r>
      <w:r w:rsidRPr="0039339F">
        <w:rPr>
          <w:spacing w:val="-3"/>
        </w:rPr>
        <w:t xml:space="preserve"> </w:t>
      </w:r>
      <w:r w:rsidRPr="0039339F">
        <w:rPr>
          <w:spacing w:val="-2"/>
        </w:rPr>
        <w:t>воспитание</w:t>
      </w:r>
      <w:r w:rsidRPr="0039339F">
        <w:rPr>
          <w:i w:val="0"/>
          <w:spacing w:val="-2"/>
        </w:rPr>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активное участие в решении практических задач (в рамках семьи, </w:t>
      </w:r>
      <w:r w:rsidR="00CF584C" w:rsidRPr="0039339F">
        <w:rPr>
          <w:sz w:val="24"/>
          <w:szCs w:val="24"/>
        </w:rPr>
        <w:t xml:space="preserve">Лицея </w:t>
      </w:r>
      <w:r w:rsidRPr="0039339F">
        <w:rPr>
          <w:sz w:val="24"/>
          <w:szCs w:val="24"/>
        </w:rPr>
        <w:t xml:space="preserve">, города, </w:t>
      </w:r>
      <w:r w:rsidRPr="0039339F">
        <w:rPr>
          <w:spacing w:val="-2"/>
          <w:sz w:val="24"/>
          <w:szCs w:val="24"/>
        </w:rPr>
        <w:t>края)</w:t>
      </w:r>
      <w:r w:rsidRPr="0039339F">
        <w:rPr>
          <w:spacing w:val="-5"/>
          <w:sz w:val="24"/>
          <w:szCs w:val="24"/>
        </w:rPr>
        <w:t xml:space="preserve"> </w:t>
      </w:r>
      <w:r w:rsidRPr="0039339F">
        <w:rPr>
          <w:spacing w:val="-2"/>
          <w:sz w:val="24"/>
          <w:szCs w:val="24"/>
        </w:rPr>
        <w:t>технологической</w:t>
      </w:r>
      <w:r w:rsidRPr="0039339F">
        <w:rPr>
          <w:spacing w:val="-5"/>
          <w:sz w:val="24"/>
          <w:szCs w:val="24"/>
        </w:rPr>
        <w:t xml:space="preserve"> </w:t>
      </w:r>
      <w:r w:rsidRPr="0039339F">
        <w:rPr>
          <w:spacing w:val="-2"/>
          <w:sz w:val="24"/>
          <w:szCs w:val="24"/>
        </w:rPr>
        <w:t>и</w:t>
      </w:r>
      <w:r w:rsidRPr="0039339F">
        <w:rPr>
          <w:spacing w:val="-3"/>
          <w:sz w:val="24"/>
          <w:szCs w:val="24"/>
        </w:rPr>
        <w:t xml:space="preserve"> </w:t>
      </w:r>
      <w:r w:rsidRPr="0039339F">
        <w:rPr>
          <w:spacing w:val="-2"/>
          <w:sz w:val="24"/>
          <w:szCs w:val="24"/>
        </w:rPr>
        <w:t>социальной</w:t>
      </w:r>
      <w:r w:rsidRPr="0039339F">
        <w:rPr>
          <w:spacing w:val="-5"/>
          <w:sz w:val="24"/>
          <w:szCs w:val="24"/>
        </w:rPr>
        <w:t xml:space="preserve"> </w:t>
      </w:r>
      <w:r w:rsidRPr="0039339F">
        <w:rPr>
          <w:spacing w:val="-2"/>
          <w:sz w:val="24"/>
          <w:szCs w:val="24"/>
        </w:rPr>
        <w:t>направленности,</w:t>
      </w:r>
      <w:r w:rsidRPr="0039339F">
        <w:rPr>
          <w:spacing w:val="-6"/>
          <w:sz w:val="24"/>
          <w:szCs w:val="24"/>
        </w:rPr>
        <w:t xml:space="preserve"> </w:t>
      </w:r>
      <w:r w:rsidRPr="0039339F">
        <w:rPr>
          <w:spacing w:val="-2"/>
          <w:sz w:val="24"/>
          <w:szCs w:val="24"/>
        </w:rPr>
        <w:t>требующих в</w:t>
      </w:r>
      <w:r w:rsidRPr="0039339F">
        <w:rPr>
          <w:spacing w:val="-4"/>
          <w:sz w:val="24"/>
          <w:szCs w:val="24"/>
        </w:rPr>
        <w:t xml:space="preserve"> </w:t>
      </w:r>
      <w:r w:rsidRPr="0039339F">
        <w:rPr>
          <w:spacing w:val="-2"/>
          <w:sz w:val="24"/>
          <w:szCs w:val="24"/>
        </w:rPr>
        <w:t>том</w:t>
      </w:r>
      <w:r w:rsidRPr="0039339F">
        <w:rPr>
          <w:spacing w:val="-5"/>
          <w:sz w:val="24"/>
          <w:szCs w:val="24"/>
        </w:rPr>
        <w:t xml:space="preserve"> </w:t>
      </w:r>
      <w:r w:rsidRPr="0039339F">
        <w:rPr>
          <w:spacing w:val="-2"/>
          <w:sz w:val="24"/>
          <w:szCs w:val="24"/>
        </w:rPr>
        <w:t>числе</w:t>
      </w:r>
      <w:r w:rsidRPr="0039339F">
        <w:rPr>
          <w:spacing w:val="-5"/>
          <w:sz w:val="24"/>
          <w:szCs w:val="24"/>
        </w:rPr>
        <w:t xml:space="preserve"> </w:t>
      </w:r>
      <w:r w:rsidRPr="0039339F">
        <w:rPr>
          <w:spacing w:val="-2"/>
          <w:sz w:val="24"/>
          <w:szCs w:val="24"/>
        </w:rPr>
        <w:t>и</w:t>
      </w:r>
      <w:r w:rsidRPr="0039339F">
        <w:rPr>
          <w:spacing w:val="-3"/>
          <w:sz w:val="24"/>
          <w:szCs w:val="24"/>
        </w:rPr>
        <w:t xml:space="preserve"> </w:t>
      </w:r>
      <w:r w:rsidRPr="0039339F">
        <w:rPr>
          <w:spacing w:val="-2"/>
          <w:sz w:val="24"/>
          <w:szCs w:val="24"/>
        </w:rPr>
        <w:t>физических знаний;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интерес</w:t>
      </w:r>
      <w:r w:rsidRPr="0039339F">
        <w:rPr>
          <w:spacing w:val="-6"/>
          <w:sz w:val="24"/>
          <w:szCs w:val="24"/>
        </w:rPr>
        <w:t xml:space="preserve"> </w:t>
      </w:r>
      <w:r w:rsidRPr="0039339F">
        <w:rPr>
          <w:sz w:val="24"/>
          <w:szCs w:val="24"/>
        </w:rPr>
        <w:t>к</w:t>
      </w:r>
      <w:r w:rsidRPr="0039339F">
        <w:rPr>
          <w:spacing w:val="-3"/>
          <w:sz w:val="24"/>
          <w:szCs w:val="24"/>
        </w:rPr>
        <w:t xml:space="preserve"> </w:t>
      </w:r>
      <w:r w:rsidRPr="0039339F">
        <w:rPr>
          <w:sz w:val="24"/>
          <w:szCs w:val="24"/>
        </w:rPr>
        <w:t>практическому</w:t>
      </w:r>
      <w:r w:rsidRPr="0039339F">
        <w:rPr>
          <w:spacing w:val="-7"/>
          <w:sz w:val="24"/>
          <w:szCs w:val="24"/>
        </w:rPr>
        <w:t xml:space="preserve"> </w:t>
      </w:r>
      <w:r w:rsidRPr="0039339F">
        <w:rPr>
          <w:sz w:val="24"/>
          <w:szCs w:val="24"/>
        </w:rPr>
        <w:t>изучению</w:t>
      </w:r>
      <w:r w:rsidRPr="0039339F">
        <w:rPr>
          <w:spacing w:val="-3"/>
          <w:sz w:val="24"/>
          <w:szCs w:val="24"/>
        </w:rPr>
        <w:t xml:space="preserve"> </w:t>
      </w:r>
      <w:r w:rsidRPr="0039339F">
        <w:rPr>
          <w:sz w:val="24"/>
          <w:szCs w:val="24"/>
        </w:rPr>
        <w:t>профессий,</w:t>
      </w:r>
      <w:r w:rsidRPr="0039339F">
        <w:rPr>
          <w:spacing w:val="-3"/>
          <w:sz w:val="24"/>
          <w:szCs w:val="24"/>
        </w:rPr>
        <w:t xml:space="preserve"> </w:t>
      </w:r>
      <w:r w:rsidRPr="0039339F">
        <w:rPr>
          <w:sz w:val="24"/>
          <w:szCs w:val="24"/>
        </w:rPr>
        <w:t>связанных</w:t>
      </w:r>
      <w:r w:rsidRPr="0039339F">
        <w:rPr>
          <w:spacing w:val="-1"/>
          <w:sz w:val="24"/>
          <w:szCs w:val="24"/>
        </w:rPr>
        <w:t xml:space="preserve"> </w:t>
      </w:r>
      <w:r w:rsidRPr="0039339F">
        <w:rPr>
          <w:sz w:val="24"/>
          <w:szCs w:val="24"/>
        </w:rPr>
        <w:t>с</w:t>
      </w:r>
      <w:r w:rsidRPr="0039339F">
        <w:rPr>
          <w:spacing w:val="-3"/>
          <w:sz w:val="24"/>
          <w:szCs w:val="24"/>
        </w:rPr>
        <w:t xml:space="preserve"> </w:t>
      </w:r>
      <w:r w:rsidRPr="0039339F">
        <w:rPr>
          <w:spacing w:val="-2"/>
          <w:sz w:val="24"/>
          <w:szCs w:val="24"/>
        </w:rPr>
        <w:t>физикой.</w:t>
      </w:r>
    </w:p>
    <w:p w:rsidR="002F3F6D" w:rsidRPr="0039339F" w:rsidRDefault="00DF499F" w:rsidP="00BF496B">
      <w:pPr>
        <w:pStyle w:val="3"/>
        <w:tabs>
          <w:tab w:val="left" w:pos="993"/>
        </w:tabs>
        <w:spacing w:before="0" w:line="240" w:lineRule="auto"/>
        <w:ind w:left="0" w:firstLine="709"/>
        <w:rPr>
          <w:i w:val="0"/>
        </w:rPr>
      </w:pPr>
      <w:r w:rsidRPr="0039339F">
        <w:t>Экологическое</w:t>
      </w:r>
      <w:r w:rsidRPr="0039339F">
        <w:rPr>
          <w:spacing w:val="-5"/>
        </w:rPr>
        <w:t xml:space="preserve"> </w:t>
      </w:r>
      <w:r w:rsidRPr="0039339F">
        <w:rPr>
          <w:spacing w:val="-2"/>
        </w:rPr>
        <w:t>воспитание</w:t>
      </w:r>
      <w:r w:rsidRPr="0039339F">
        <w:rPr>
          <w:i w:val="0"/>
          <w:spacing w:val="-2"/>
        </w:rPr>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осознание</w:t>
      </w:r>
      <w:r w:rsidRPr="0039339F">
        <w:rPr>
          <w:spacing w:val="-6"/>
          <w:sz w:val="24"/>
          <w:szCs w:val="24"/>
        </w:rPr>
        <w:t xml:space="preserve"> </w:t>
      </w:r>
      <w:r w:rsidRPr="0039339F">
        <w:rPr>
          <w:sz w:val="24"/>
          <w:szCs w:val="24"/>
        </w:rPr>
        <w:t>глобального</w:t>
      </w:r>
      <w:r w:rsidRPr="0039339F">
        <w:rPr>
          <w:spacing w:val="-3"/>
          <w:sz w:val="24"/>
          <w:szCs w:val="24"/>
        </w:rPr>
        <w:t xml:space="preserve"> </w:t>
      </w:r>
      <w:r w:rsidRPr="0039339F">
        <w:rPr>
          <w:sz w:val="24"/>
          <w:szCs w:val="24"/>
        </w:rPr>
        <w:t>характера</w:t>
      </w:r>
      <w:r w:rsidRPr="0039339F">
        <w:rPr>
          <w:spacing w:val="-5"/>
          <w:sz w:val="24"/>
          <w:szCs w:val="24"/>
        </w:rPr>
        <w:t xml:space="preserve"> </w:t>
      </w:r>
      <w:r w:rsidRPr="0039339F">
        <w:rPr>
          <w:sz w:val="24"/>
          <w:szCs w:val="24"/>
        </w:rPr>
        <w:t>экологических</w:t>
      </w:r>
      <w:r w:rsidRPr="0039339F">
        <w:rPr>
          <w:spacing w:val="-1"/>
          <w:sz w:val="24"/>
          <w:szCs w:val="24"/>
        </w:rPr>
        <w:t xml:space="preserve"> </w:t>
      </w:r>
      <w:r w:rsidRPr="0039339F">
        <w:rPr>
          <w:sz w:val="24"/>
          <w:szCs w:val="24"/>
        </w:rPr>
        <w:t>проблем</w:t>
      </w:r>
      <w:r w:rsidRPr="0039339F">
        <w:rPr>
          <w:spacing w:val="-5"/>
          <w:sz w:val="24"/>
          <w:szCs w:val="24"/>
        </w:rPr>
        <w:t xml:space="preserve"> </w:t>
      </w:r>
      <w:r w:rsidRPr="0039339F">
        <w:rPr>
          <w:sz w:val="24"/>
          <w:szCs w:val="24"/>
        </w:rPr>
        <w:t>и</w:t>
      </w:r>
      <w:r w:rsidRPr="0039339F">
        <w:rPr>
          <w:spacing w:val="-2"/>
          <w:sz w:val="24"/>
          <w:szCs w:val="24"/>
        </w:rPr>
        <w:t xml:space="preserve"> </w:t>
      </w:r>
      <w:r w:rsidRPr="0039339F">
        <w:rPr>
          <w:sz w:val="24"/>
          <w:szCs w:val="24"/>
        </w:rPr>
        <w:t>путей</w:t>
      </w:r>
      <w:r w:rsidRPr="0039339F">
        <w:rPr>
          <w:spacing w:val="2"/>
          <w:sz w:val="24"/>
          <w:szCs w:val="24"/>
        </w:rPr>
        <w:t xml:space="preserve"> </w:t>
      </w:r>
      <w:r w:rsidRPr="0039339F">
        <w:rPr>
          <w:sz w:val="24"/>
          <w:szCs w:val="24"/>
        </w:rPr>
        <w:t xml:space="preserve">их </w:t>
      </w:r>
      <w:r w:rsidRPr="0039339F">
        <w:rPr>
          <w:spacing w:val="-2"/>
          <w:sz w:val="24"/>
          <w:szCs w:val="24"/>
        </w:rPr>
        <w:t>решения.</w:t>
      </w:r>
    </w:p>
    <w:p w:rsidR="002F3F6D" w:rsidRPr="0039339F" w:rsidRDefault="00DF499F" w:rsidP="00FE54D1">
      <w:pPr>
        <w:pStyle w:val="3"/>
        <w:tabs>
          <w:tab w:val="left" w:pos="993"/>
        </w:tabs>
        <w:spacing w:before="0" w:line="240" w:lineRule="auto"/>
        <w:ind w:left="0" w:firstLine="709"/>
        <w:rPr>
          <w:b w:val="0"/>
        </w:rPr>
      </w:pPr>
      <w:r w:rsidRPr="0039339F">
        <w:t>Адаптация</w:t>
      </w:r>
      <w:r w:rsidRPr="0039339F">
        <w:rPr>
          <w:spacing w:val="25"/>
        </w:rPr>
        <w:t xml:space="preserve"> </w:t>
      </w:r>
      <w:r w:rsidRPr="0039339F">
        <w:t>обучающегося</w:t>
      </w:r>
      <w:r w:rsidRPr="0039339F">
        <w:rPr>
          <w:spacing w:val="27"/>
        </w:rPr>
        <w:t xml:space="preserve"> </w:t>
      </w:r>
      <w:r w:rsidRPr="0039339F">
        <w:t>к</w:t>
      </w:r>
      <w:r w:rsidRPr="0039339F">
        <w:rPr>
          <w:spacing w:val="28"/>
        </w:rPr>
        <w:t xml:space="preserve"> </w:t>
      </w:r>
      <w:r w:rsidRPr="0039339F">
        <w:t>изменяющимся</w:t>
      </w:r>
      <w:r w:rsidRPr="0039339F">
        <w:rPr>
          <w:spacing w:val="25"/>
        </w:rPr>
        <w:t xml:space="preserve"> </w:t>
      </w:r>
      <w:r w:rsidRPr="0039339F">
        <w:t>условиям</w:t>
      </w:r>
      <w:r w:rsidRPr="0039339F">
        <w:rPr>
          <w:spacing w:val="28"/>
        </w:rPr>
        <w:t xml:space="preserve"> </w:t>
      </w:r>
      <w:r w:rsidRPr="0039339F">
        <w:t>социальной</w:t>
      </w:r>
      <w:r w:rsidRPr="0039339F">
        <w:rPr>
          <w:spacing w:val="25"/>
        </w:rPr>
        <w:t xml:space="preserve"> </w:t>
      </w:r>
      <w:r w:rsidRPr="0039339F">
        <w:t>и</w:t>
      </w:r>
      <w:r w:rsidRPr="0039339F">
        <w:rPr>
          <w:spacing w:val="28"/>
        </w:rPr>
        <w:t xml:space="preserve"> </w:t>
      </w:r>
      <w:r w:rsidRPr="0039339F">
        <w:rPr>
          <w:spacing w:val="-2"/>
        </w:rPr>
        <w:t>природной</w:t>
      </w:r>
      <w:r w:rsidRPr="0039339F">
        <w:rPr>
          <w:b w:val="0"/>
          <w:i w:val="0"/>
          <w:spacing w:val="-2"/>
        </w:rPr>
        <w:t>среды</w:t>
      </w:r>
      <w:r w:rsidRPr="0039339F">
        <w:rPr>
          <w:b w:val="0"/>
          <w:spacing w:val="-2"/>
        </w:rPr>
        <w:t>:</w:t>
      </w:r>
    </w:p>
    <w:p w:rsidR="002F3F6D" w:rsidRPr="0039339F" w:rsidRDefault="00DF499F" w:rsidP="002B1AB1">
      <w:pPr>
        <w:pStyle w:val="a7"/>
        <w:numPr>
          <w:ilvl w:val="0"/>
          <w:numId w:val="201"/>
        </w:numPr>
        <w:tabs>
          <w:tab w:val="left" w:pos="116"/>
          <w:tab w:val="left" w:pos="993"/>
        </w:tabs>
        <w:ind w:left="0" w:firstLine="709"/>
      </w:pPr>
      <w:r w:rsidRPr="008C46E9">
        <w:rPr>
          <w:sz w:val="24"/>
          <w:szCs w:val="24"/>
        </w:rPr>
        <w:t>потребность</w:t>
      </w:r>
      <w:r w:rsidRPr="008C46E9">
        <w:rPr>
          <w:spacing w:val="24"/>
          <w:sz w:val="24"/>
          <w:szCs w:val="24"/>
        </w:rPr>
        <w:t xml:space="preserve">  </w:t>
      </w:r>
      <w:r w:rsidRPr="008C46E9">
        <w:rPr>
          <w:sz w:val="24"/>
          <w:szCs w:val="24"/>
        </w:rPr>
        <w:t>во</w:t>
      </w:r>
      <w:r w:rsidRPr="008C46E9">
        <w:rPr>
          <w:spacing w:val="26"/>
          <w:sz w:val="24"/>
          <w:szCs w:val="24"/>
        </w:rPr>
        <w:t xml:space="preserve">  </w:t>
      </w:r>
      <w:r w:rsidRPr="008C46E9">
        <w:rPr>
          <w:sz w:val="24"/>
          <w:szCs w:val="24"/>
        </w:rPr>
        <w:t>взаимодействии</w:t>
      </w:r>
      <w:r w:rsidRPr="008C46E9">
        <w:rPr>
          <w:spacing w:val="26"/>
          <w:sz w:val="24"/>
          <w:szCs w:val="24"/>
        </w:rPr>
        <w:t xml:space="preserve">  </w:t>
      </w:r>
      <w:r w:rsidRPr="008C46E9">
        <w:rPr>
          <w:sz w:val="24"/>
          <w:szCs w:val="24"/>
        </w:rPr>
        <w:t>при</w:t>
      </w:r>
      <w:r w:rsidRPr="008C46E9">
        <w:rPr>
          <w:spacing w:val="26"/>
          <w:sz w:val="24"/>
          <w:szCs w:val="24"/>
        </w:rPr>
        <w:t xml:space="preserve">  </w:t>
      </w:r>
      <w:r w:rsidRPr="008C46E9">
        <w:rPr>
          <w:sz w:val="24"/>
          <w:szCs w:val="24"/>
        </w:rPr>
        <w:t>выполнении</w:t>
      </w:r>
      <w:r w:rsidRPr="008C46E9">
        <w:rPr>
          <w:spacing w:val="26"/>
          <w:sz w:val="24"/>
          <w:szCs w:val="24"/>
        </w:rPr>
        <w:t xml:space="preserve">  </w:t>
      </w:r>
      <w:r w:rsidRPr="008C46E9">
        <w:rPr>
          <w:sz w:val="24"/>
          <w:szCs w:val="24"/>
        </w:rPr>
        <w:t>исследований</w:t>
      </w:r>
      <w:r w:rsidRPr="008C46E9">
        <w:rPr>
          <w:spacing w:val="26"/>
          <w:sz w:val="24"/>
          <w:szCs w:val="24"/>
        </w:rPr>
        <w:t xml:space="preserve">  </w:t>
      </w:r>
      <w:r w:rsidRPr="008C46E9">
        <w:rPr>
          <w:sz w:val="24"/>
          <w:szCs w:val="24"/>
        </w:rPr>
        <w:t>и</w:t>
      </w:r>
      <w:r w:rsidRPr="008C46E9">
        <w:rPr>
          <w:spacing w:val="27"/>
          <w:sz w:val="24"/>
          <w:szCs w:val="24"/>
        </w:rPr>
        <w:t xml:space="preserve">  </w:t>
      </w:r>
      <w:r w:rsidRPr="008C46E9">
        <w:rPr>
          <w:spacing w:val="-2"/>
          <w:sz w:val="24"/>
          <w:szCs w:val="24"/>
        </w:rPr>
        <w:t>проектов</w:t>
      </w:r>
      <w:r w:rsidRPr="0039339F">
        <w:t>физической</w:t>
      </w:r>
      <w:r w:rsidRPr="008C46E9">
        <w:rPr>
          <w:spacing w:val="-5"/>
        </w:rPr>
        <w:t xml:space="preserve"> </w:t>
      </w:r>
      <w:r w:rsidRPr="0039339F">
        <w:t>направленности,</w:t>
      </w:r>
      <w:r w:rsidRPr="008C46E9">
        <w:rPr>
          <w:spacing w:val="-3"/>
        </w:rPr>
        <w:t xml:space="preserve"> </w:t>
      </w:r>
      <w:r w:rsidRPr="0039339F">
        <w:t>открытость</w:t>
      </w:r>
      <w:r w:rsidRPr="008C46E9">
        <w:rPr>
          <w:spacing w:val="-3"/>
        </w:rPr>
        <w:t xml:space="preserve"> </w:t>
      </w:r>
      <w:r w:rsidRPr="0039339F">
        <w:t>опыту</w:t>
      </w:r>
      <w:r w:rsidRPr="008C46E9">
        <w:rPr>
          <w:spacing w:val="-7"/>
        </w:rPr>
        <w:t xml:space="preserve"> </w:t>
      </w:r>
      <w:r w:rsidRPr="0039339F">
        <w:t>и</w:t>
      </w:r>
      <w:r w:rsidRPr="008C46E9">
        <w:rPr>
          <w:spacing w:val="-3"/>
        </w:rPr>
        <w:t xml:space="preserve"> </w:t>
      </w:r>
      <w:r w:rsidRPr="0039339F">
        <w:t>знаниям</w:t>
      </w:r>
      <w:r w:rsidRPr="008C46E9">
        <w:rPr>
          <w:spacing w:val="-3"/>
        </w:rPr>
        <w:t xml:space="preserve"> </w:t>
      </w:r>
      <w:r w:rsidRPr="008C46E9">
        <w:rPr>
          <w:spacing w:val="-2"/>
        </w:rPr>
        <w:t>других;</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повышение</w:t>
      </w:r>
      <w:r w:rsidRPr="0039339F">
        <w:rPr>
          <w:spacing w:val="-5"/>
          <w:sz w:val="24"/>
          <w:szCs w:val="24"/>
        </w:rPr>
        <w:t xml:space="preserve"> </w:t>
      </w:r>
      <w:r w:rsidRPr="0039339F">
        <w:rPr>
          <w:sz w:val="24"/>
          <w:szCs w:val="24"/>
        </w:rPr>
        <w:t>уровня</w:t>
      </w:r>
      <w:r w:rsidRPr="0039339F">
        <w:rPr>
          <w:spacing w:val="-3"/>
          <w:sz w:val="24"/>
          <w:szCs w:val="24"/>
        </w:rPr>
        <w:t xml:space="preserve"> </w:t>
      </w:r>
      <w:r w:rsidRPr="0039339F">
        <w:rPr>
          <w:sz w:val="24"/>
          <w:szCs w:val="24"/>
        </w:rPr>
        <w:t>своей</w:t>
      </w:r>
      <w:r w:rsidRPr="0039339F">
        <w:rPr>
          <w:spacing w:val="-4"/>
          <w:sz w:val="24"/>
          <w:szCs w:val="24"/>
        </w:rPr>
        <w:t xml:space="preserve"> </w:t>
      </w:r>
      <w:r w:rsidRPr="0039339F">
        <w:rPr>
          <w:sz w:val="24"/>
          <w:szCs w:val="24"/>
        </w:rPr>
        <w:t>компетентности</w:t>
      </w:r>
      <w:r w:rsidRPr="0039339F">
        <w:rPr>
          <w:spacing w:val="-3"/>
          <w:sz w:val="24"/>
          <w:szCs w:val="24"/>
        </w:rPr>
        <w:t xml:space="preserve"> </w:t>
      </w:r>
      <w:r w:rsidRPr="0039339F">
        <w:rPr>
          <w:sz w:val="24"/>
          <w:szCs w:val="24"/>
        </w:rPr>
        <w:t>через</w:t>
      </w:r>
      <w:r w:rsidRPr="0039339F">
        <w:rPr>
          <w:spacing w:val="-3"/>
          <w:sz w:val="24"/>
          <w:szCs w:val="24"/>
        </w:rPr>
        <w:t xml:space="preserve"> </w:t>
      </w:r>
      <w:r w:rsidRPr="0039339F">
        <w:rPr>
          <w:sz w:val="24"/>
          <w:szCs w:val="24"/>
        </w:rPr>
        <w:t>практическую</w:t>
      </w:r>
      <w:r w:rsidRPr="0039339F">
        <w:rPr>
          <w:spacing w:val="-3"/>
          <w:sz w:val="24"/>
          <w:szCs w:val="24"/>
        </w:rPr>
        <w:t xml:space="preserve"> </w:t>
      </w:r>
      <w:r w:rsidRPr="0039339F">
        <w:rPr>
          <w:spacing w:val="-2"/>
          <w:sz w:val="24"/>
          <w:szCs w:val="24"/>
        </w:rPr>
        <w:t>деятельность;</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потребность</w:t>
      </w:r>
      <w:r w:rsidRPr="0039339F">
        <w:rPr>
          <w:spacing w:val="40"/>
          <w:sz w:val="24"/>
          <w:szCs w:val="24"/>
        </w:rPr>
        <w:t xml:space="preserve"> </w:t>
      </w:r>
      <w:r w:rsidRPr="0039339F">
        <w:rPr>
          <w:sz w:val="24"/>
          <w:szCs w:val="24"/>
        </w:rPr>
        <w:t>в</w:t>
      </w:r>
      <w:r w:rsidRPr="0039339F">
        <w:rPr>
          <w:spacing w:val="40"/>
          <w:sz w:val="24"/>
          <w:szCs w:val="24"/>
        </w:rPr>
        <w:t xml:space="preserve"> </w:t>
      </w:r>
      <w:r w:rsidRPr="0039339F">
        <w:rPr>
          <w:sz w:val="24"/>
          <w:szCs w:val="24"/>
        </w:rPr>
        <w:t>формировании</w:t>
      </w:r>
      <w:r w:rsidRPr="0039339F">
        <w:rPr>
          <w:spacing w:val="40"/>
          <w:sz w:val="24"/>
          <w:szCs w:val="24"/>
        </w:rPr>
        <w:t xml:space="preserve"> </w:t>
      </w:r>
      <w:r w:rsidRPr="0039339F">
        <w:rPr>
          <w:sz w:val="24"/>
          <w:szCs w:val="24"/>
        </w:rPr>
        <w:t>новых</w:t>
      </w:r>
      <w:r w:rsidRPr="0039339F">
        <w:rPr>
          <w:spacing w:val="40"/>
          <w:sz w:val="24"/>
          <w:szCs w:val="24"/>
        </w:rPr>
        <w:t xml:space="preserve"> </w:t>
      </w:r>
      <w:r w:rsidRPr="0039339F">
        <w:rPr>
          <w:sz w:val="24"/>
          <w:szCs w:val="24"/>
        </w:rPr>
        <w:t>знаний,</w:t>
      </w:r>
      <w:r w:rsidRPr="0039339F">
        <w:rPr>
          <w:spacing w:val="40"/>
          <w:sz w:val="24"/>
          <w:szCs w:val="24"/>
        </w:rPr>
        <w:t xml:space="preserve"> </w:t>
      </w:r>
      <w:r w:rsidRPr="0039339F">
        <w:rPr>
          <w:sz w:val="24"/>
          <w:szCs w:val="24"/>
        </w:rPr>
        <w:t>в</w:t>
      </w:r>
      <w:r w:rsidRPr="0039339F">
        <w:rPr>
          <w:spacing w:val="40"/>
          <w:sz w:val="24"/>
          <w:szCs w:val="24"/>
        </w:rPr>
        <w:t xml:space="preserve"> </w:t>
      </w:r>
      <w:r w:rsidRPr="0039339F">
        <w:rPr>
          <w:sz w:val="24"/>
          <w:szCs w:val="24"/>
        </w:rPr>
        <w:t>том</w:t>
      </w:r>
      <w:r w:rsidRPr="0039339F">
        <w:rPr>
          <w:spacing w:val="40"/>
          <w:sz w:val="24"/>
          <w:szCs w:val="24"/>
        </w:rPr>
        <w:t xml:space="preserve"> </w:t>
      </w:r>
      <w:r w:rsidRPr="0039339F">
        <w:rPr>
          <w:sz w:val="24"/>
          <w:szCs w:val="24"/>
        </w:rPr>
        <w:t>числе</w:t>
      </w:r>
      <w:r w:rsidRPr="0039339F">
        <w:rPr>
          <w:spacing w:val="40"/>
          <w:sz w:val="24"/>
          <w:szCs w:val="24"/>
        </w:rPr>
        <w:t xml:space="preserve"> </w:t>
      </w:r>
      <w:r w:rsidRPr="0039339F">
        <w:rPr>
          <w:sz w:val="24"/>
          <w:szCs w:val="24"/>
        </w:rPr>
        <w:t>формулировать</w:t>
      </w:r>
      <w:r w:rsidRPr="0039339F">
        <w:rPr>
          <w:spacing w:val="40"/>
          <w:sz w:val="24"/>
          <w:szCs w:val="24"/>
        </w:rPr>
        <w:t xml:space="preserve"> </w:t>
      </w:r>
      <w:r w:rsidRPr="0039339F">
        <w:rPr>
          <w:sz w:val="24"/>
          <w:szCs w:val="24"/>
        </w:rPr>
        <w:t>идеи, понятия, гипотезы о физических объектах и явлениях;</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осознание</w:t>
      </w:r>
      <w:r w:rsidRPr="0039339F">
        <w:rPr>
          <w:spacing w:val="-6"/>
          <w:sz w:val="24"/>
          <w:szCs w:val="24"/>
        </w:rPr>
        <w:t xml:space="preserve"> </w:t>
      </w:r>
      <w:r w:rsidRPr="0039339F">
        <w:rPr>
          <w:sz w:val="24"/>
          <w:szCs w:val="24"/>
        </w:rPr>
        <w:t>дефицитов</w:t>
      </w:r>
      <w:r w:rsidRPr="0039339F">
        <w:rPr>
          <w:spacing w:val="-2"/>
          <w:sz w:val="24"/>
          <w:szCs w:val="24"/>
        </w:rPr>
        <w:t xml:space="preserve"> </w:t>
      </w:r>
      <w:r w:rsidRPr="0039339F">
        <w:rPr>
          <w:sz w:val="24"/>
          <w:szCs w:val="24"/>
        </w:rPr>
        <w:t>собственных</w:t>
      </w:r>
      <w:r w:rsidRPr="0039339F">
        <w:rPr>
          <w:spacing w:val="-4"/>
          <w:sz w:val="24"/>
          <w:szCs w:val="24"/>
        </w:rPr>
        <w:t xml:space="preserve"> </w:t>
      </w:r>
      <w:r w:rsidRPr="0039339F">
        <w:rPr>
          <w:sz w:val="24"/>
          <w:szCs w:val="24"/>
        </w:rPr>
        <w:t>знаний</w:t>
      </w:r>
      <w:r w:rsidRPr="0039339F">
        <w:rPr>
          <w:spacing w:val="-4"/>
          <w:sz w:val="24"/>
          <w:szCs w:val="24"/>
        </w:rPr>
        <w:t xml:space="preserve"> </w:t>
      </w:r>
      <w:r w:rsidRPr="0039339F">
        <w:rPr>
          <w:sz w:val="24"/>
          <w:szCs w:val="24"/>
        </w:rPr>
        <w:t>и</w:t>
      </w:r>
      <w:r w:rsidRPr="0039339F">
        <w:rPr>
          <w:spacing w:val="-2"/>
          <w:sz w:val="24"/>
          <w:szCs w:val="24"/>
        </w:rPr>
        <w:t xml:space="preserve"> </w:t>
      </w:r>
      <w:r w:rsidRPr="0039339F">
        <w:rPr>
          <w:sz w:val="24"/>
          <w:szCs w:val="24"/>
        </w:rPr>
        <w:t>компетентностей</w:t>
      </w:r>
      <w:r w:rsidRPr="0039339F">
        <w:rPr>
          <w:spacing w:val="-3"/>
          <w:sz w:val="24"/>
          <w:szCs w:val="24"/>
        </w:rPr>
        <w:t xml:space="preserve"> </w:t>
      </w:r>
      <w:r w:rsidRPr="0039339F">
        <w:rPr>
          <w:sz w:val="24"/>
          <w:szCs w:val="24"/>
        </w:rPr>
        <w:t>в</w:t>
      </w:r>
      <w:r w:rsidRPr="0039339F">
        <w:rPr>
          <w:spacing w:val="-3"/>
          <w:sz w:val="24"/>
          <w:szCs w:val="24"/>
        </w:rPr>
        <w:t xml:space="preserve"> </w:t>
      </w:r>
      <w:r w:rsidRPr="0039339F">
        <w:rPr>
          <w:sz w:val="24"/>
          <w:szCs w:val="24"/>
        </w:rPr>
        <w:t>области</w:t>
      </w:r>
      <w:r w:rsidRPr="0039339F">
        <w:rPr>
          <w:spacing w:val="-1"/>
          <w:sz w:val="24"/>
          <w:szCs w:val="24"/>
        </w:rPr>
        <w:t xml:space="preserve"> </w:t>
      </w:r>
      <w:r w:rsidRPr="0039339F">
        <w:rPr>
          <w:spacing w:val="-2"/>
          <w:sz w:val="24"/>
          <w:szCs w:val="24"/>
        </w:rPr>
        <w:t>физики;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планирование</w:t>
      </w:r>
      <w:r w:rsidRPr="0039339F">
        <w:rPr>
          <w:spacing w:val="-7"/>
          <w:sz w:val="24"/>
          <w:szCs w:val="24"/>
        </w:rPr>
        <w:t xml:space="preserve"> </w:t>
      </w:r>
      <w:r w:rsidRPr="0039339F">
        <w:rPr>
          <w:sz w:val="24"/>
          <w:szCs w:val="24"/>
        </w:rPr>
        <w:t>своего</w:t>
      </w:r>
      <w:r w:rsidRPr="0039339F">
        <w:rPr>
          <w:spacing w:val="-4"/>
          <w:sz w:val="24"/>
          <w:szCs w:val="24"/>
        </w:rPr>
        <w:t xml:space="preserve"> </w:t>
      </w:r>
      <w:r w:rsidRPr="0039339F">
        <w:rPr>
          <w:sz w:val="24"/>
          <w:szCs w:val="24"/>
        </w:rPr>
        <w:t>развития</w:t>
      </w:r>
      <w:r w:rsidRPr="0039339F">
        <w:rPr>
          <w:spacing w:val="-4"/>
          <w:sz w:val="24"/>
          <w:szCs w:val="24"/>
        </w:rPr>
        <w:t xml:space="preserve"> </w:t>
      </w:r>
      <w:r w:rsidRPr="0039339F">
        <w:rPr>
          <w:sz w:val="24"/>
          <w:szCs w:val="24"/>
        </w:rPr>
        <w:t>в</w:t>
      </w:r>
      <w:r w:rsidRPr="0039339F">
        <w:rPr>
          <w:spacing w:val="-4"/>
          <w:sz w:val="24"/>
          <w:szCs w:val="24"/>
        </w:rPr>
        <w:t xml:space="preserve"> </w:t>
      </w:r>
      <w:r w:rsidRPr="0039339F">
        <w:rPr>
          <w:sz w:val="24"/>
          <w:szCs w:val="24"/>
        </w:rPr>
        <w:t>приобретении</w:t>
      </w:r>
      <w:r w:rsidRPr="0039339F">
        <w:rPr>
          <w:spacing w:val="-5"/>
          <w:sz w:val="24"/>
          <w:szCs w:val="24"/>
        </w:rPr>
        <w:t xml:space="preserve"> </w:t>
      </w:r>
      <w:r w:rsidRPr="0039339F">
        <w:rPr>
          <w:sz w:val="24"/>
          <w:szCs w:val="24"/>
        </w:rPr>
        <w:t>новых</w:t>
      </w:r>
      <w:r w:rsidRPr="0039339F">
        <w:rPr>
          <w:spacing w:val="-2"/>
          <w:sz w:val="24"/>
          <w:szCs w:val="24"/>
        </w:rPr>
        <w:t xml:space="preserve"> </w:t>
      </w:r>
      <w:r w:rsidRPr="0039339F">
        <w:rPr>
          <w:sz w:val="24"/>
          <w:szCs w:val="24"/>
        </w:rPr>
        <w:t>физических</w:t>
      </w:r>
      <w:r w:rsidRPr="0039339F">
        <w:rPr>
          <w:spacing w:val="-1"/>
          <w:sz w:val="24"/>
          <w:szCs w:val="24"/>
        </w:rPr>
        <w:t xml:space="preserve"> </w:t>
      </w:r>
      <w:r w:rsidRPr="0039339F">
        <w:rPr>
          <w:spacing w:val="-2"/>
          <w:sz w:val="24"/>
          <w:szCs w:val="24"/>
        </w:rPr>
        <w:t>знаний;</w:t>
      </w:r>
    </w:p>
    <w:p w:rsidR="002F3F6D" w:rsidRPr="0039339F" w:rsidRDefault="00DF499F" w:rsidP="00CB1A6D">
      <w:pPr>
        <w:pStyle w:val="a7"/>
        <w:numPr>
          <w:ilvl w:val="1"/>
          <w:numId w:val="201"/>
        </w:numPr>
        <w:tabs>
          <w:tab w:val="left" w:pos="993"/>
          <w:tab w:val="left" w:pos="1254"/>
          <w:tab w:val="left" w:pos="2637"/>
          <w:tab w:val="left" w:pos="4330"/>
          <w:tab w:val="left" w:pos="4666"/>
          <w:tab w:val="left" w:pos="5815"/>
          <w:tab w:val="left" w:pos="7287"/>
          <w:tab w:val="left" w:pos="8453"/>
          <w:tab w:val="left" w:pos="9621"/>
        </w:tabs>
        <w:ind w:left="0" w:firstLine="709"/>
        <w:rPr>
          <w:sz w:val="24"/>
          <w:szCs w:val="24"/>
        </w:rPr>
      </w:pPr>
      <w:r w:rsidRPr="0039339F">
        <w:rPr>
          <w:spacing w:val="-2"/>
          <w:sz w:val="24"/>
          <w:szCs w:val="24"/>
        </w:rPr>
        <w:t>стремление</w:t>
      </w:r>
      <w:r w:rsidRPr="0039339F">
        <w:rPr>
          <w:sz w:val="24"/>
          <w:szCs w:val="24"/>
        </w:rPr>
        <w:tab/>
      </w:r>
      <w:r w:rsidRPr="0039339F">
        <w:rPr>
          <w:spacing w:val="-2"/>
          <w:sz w:val="24"/>
          <w:szCs w:val="24"/>
        </w:rPr>
        <w:t>анализировать</w:t>
      </w:r>
      <w:r w:rsidRPr="0039339F">
        <w:rPr>
          <w:sz w:val="24"/>
          <w:szCs w:val="24"/>
        </w:rPr>
        <w:tab/>
      </w:r>
      <w:r w:rsidRPr="0039339F">
        <w:rPr>
          <w:spacing w:val="-10"/>
          <w:sz w:val="24"/>
          <w:szCs w:val="24"/>
        </w:rPr>
        <w:t>и</w:t>
      </w:r>
      <w:r w:rsidRPr="0039339F">
        <w:rPr>
          <w:sz w:val="24"/>
          <w:szCs w:val="24"/>
        </w:rPr>
        <w:tab/>
      </w:r>
      <w:r w:rsidRPr="0039339F">
        <w:rPr>
          <w:spacing w:val="-2"/>
          <w:sz w:val="24"/>
          <w:szCs w:val="24"/>
        </w:rPr>
        <w:t>выявлять</w:t>
      </w:r>
      <w:r w:rsidRPr="0039339F">
        <w:rPr>
          <w:sz w:val="24"/>
          <w:szCs w:val="24"/>
        </w:rPr>
        <w:tab/>
      </w:r>
      <w:r w:rsidRPr="0039339F">
        <w:rPr>
          <w:spacing w:val="-2"/>
          <w:sz w:val="24"/>
          <w:szCs w:val="24"/>
        </w:rPr>
        <w:t>взаимосвязи</w:t>
      </w:r>
      <w:r w:rsidRPr="0039339F">
        <w:rPr>
          <w:sz w:val="24"/>
          <w:szCs w:val="24"/>
        </w:rPr>
        <w:tab/>
      </w:r>
      <w:r w:rsidRPr="0039339F">
        <w:rPr>
          <w:spacing w:val="-2"/>
          <w:sz w:val="24"/>
          <w:szCs w:val="24"/>
        </w:rPr>
        <w:t>природы,</w:t>
      </w:r>
      <w:r w:rsidRPr="0039339F">
        <w:rPr>
          <w:sz w:val="24"/>
          <w:szCs w:val="24"/>
        </w:rPr>
        <w:tab/>
      </w:r>
      <w:r w:rsidRPr="0039339F">
        <w:rPr>
          <w:spacing w:val="-2"/>
          <w:sz w:val="24"/>
          <w:szCs w:val="24"/>
        </w:rPr>
        <w:t>общества</w:t>
      </w:r>
      <w:r w:rsidRPr="0039339F">
        <w:rPr>
          <w:sz w:val="24"/>
          <w:szCs w:val="24"/>
        </w:rPr>
        <w:tab/>
      </w:r>
      <w:r w:rsidRPr="0039339F">
        <w:rPr>
          <w:spacing w:val="-10"/>
          <w:sz w:val="24"/>
          <w:szCs w:val="24"/>
        </w:rPr>
        <w:t xml:space="preserve">и </w:t>
      </w:r>
      <w:r w:rsidRPr="0039339F">
        <w:rPr>
          <w:sz w:val="24"/>
          <w:szCs w:val="24"/>
        </w:rPr>
        <w:t>экономики, в том числе с использованием физических знаний;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оценка своих действий с учётом влияния на окружающую среду, возможных глобальных последствий.</w:t>
      </w:r>
    </w:p>
    <w:p w:rsidR="002F3F6D" w:rsidRPr="0039339F" w:rsidRDefault="002F3F6D" w:rsidP="00BF496B">
      <w:pPr>
        <w:pStyle w:val="a3"/>
        <w:tabs>
          <w:tab w:val="left" w:pos="993"/>
        </w:tabs>
        <w:ind w:left="0" w:firstLine="709"/>
      </w:pPr>
    </w:p>
    <w:p w:rsidR="002F3F6D" w:rsidRPr="0039339F" w:rsidRDefault="00DF499F" w:rsidP="00BF496B">
      <w:pPr>
        <w:pStyle w:val="1"/>
        <w:tabs>
          <w:tab w:val="left" w:pos="993"/>
        </w:tabs>
        <w:ind w:left="0" w:firstLine="709"/>
        <w:jc w:val="both"/>
      </w:pPr>
      <w:r w:rsidRPr="0039339F">
        <w:t>МЕТАПРЕДМЕТНЫЕ</w:t>
      </w:r>
      <w:r w:rsidRPr="0039339F">
        <w:rPr>
          <w:spacing w:val="-6"/>
        </w:rPr>
        <w:t xml:space="preserve"> </w:t>
      </w:r>
      <w:r w:rsidRPr="0039339F">
        <w:rPr>
          <w:spacing w:val="-2"/>
        </w:rPr>
        <w:t>РЕЗУЛЬТАТЫ</w:t>
      </w:r>
    </w:p>
    <w:p w:rsidR="002F3F6D" w:rsidRPr="0039339F" w:rsidRDefault="002F3F6D" w:rsidP="00BF496B">
      <w:pPr>
        <w:pStyle w:val="a3"/>
        <w:tabs>
          <w:tab w:val="left" w:pos="993"/>
        </w:tabs>
        <w:ind w:left="0" w:firstLine="709"/>
        <w:rPr>
          <w:b/>
        </w:rPr>
      </w:pPr>
    </w:p>
    <w:p w:rsidR="002F3F6D" w:rsidRPr="0039339F" w:rsidRDefault="00DF499F" w:rsidP="00BF496B">
      <w:pPr>
        <w:pStyle w:val="2"/>
        <w:tabs>
          <w:tab w:val="left" w:pos="993"/>
        </w:tabs>
        <w:spacing w:line="240" w:lineRule="auto"/>
        <w:ind w:left="0" w:firstLine="709"/>
      </w:pPr>
      <w:r w:rsidRPr="0039339F">
        <w:t>Универсальные</w:t>
      </w:r>
      <w:r w:rsidRPr="0039339F">
        <w:rPr>
          <w:spacing w:val="-3"/>
        </w:rPr>
        <w:t xml:space="preserve"> </w:t>
      </w:r>
      <w:r w:rsidRPr="0039339F">
        <w:t>познавательные</w:t>
      </w:r>
      <w:r w:rsidRPr="0039339F">
        <w:rPr>
          <w:spacing w:val="-3"/>
        </w:rPr>
        <w:t xml:space="preserve"> </w:t>
      </w:r>
      <w:r w:rsidRPr="0039339F">
        <w:rPr>
          <w:spacing w:val="-2"/>
        </w:rPr>
        <w:t>действия</w:t>
      </w:r>
    </w:p>
    <w:p w:rsidR="002F3F6D" w:rsidRPr="0039339F" w:rsidRDefault="00DF499F" w:rsidP="00BF496B">
      <w:pPr>
        <w:pStyle w:val="3"/>
        <w:tabs>
          <w:tab w:val="left" w:pos="993"/>
        </w:tabs>
        <w:spacing w:before="0" w:line="240" w:lineRule="auto"/>
        <w:ind w:left="0" w:firstLine="709"/>
        <w:rPr>
          <w:i w:val="0"/>
        </w:rPr>
      </w:pPr>
      <w:r w:rsidRPr="0039339F">
        <w:t>Базовые</w:t>
      </w:r>
      <w:r w:rsidRPr="0039339F">
        <w:rPr>
          <w:spacing w:val="-4"/>
        </w:rPr>
        <w:t xml:space="preserve"> </w:t>
      </w:r>
      <w:r w:rsidRPr="0039339F">
        <w:t>логические</w:t>
      </w:r>
      <w:r w:rsidRPr="0039339F">
        <w:rPr>
          <w:spacing w:val="-3"/>
        </w:rPr>
        <w:t xml:space="preserve"> </w:t>
      </w:r>
      <w:r w:rsidRPr="0039339F">
        <w:rPr>
          <w:spacing w:val="-2"/>
        </w:rPr>
        <w:t>действия</w:t>
      </w:r>
      <w:r w:rsidRPr="0039339F">
        <w:rPr>
          <w:i w:val="0"/>
          <w:spacing w:val="-2"/>
        </w:rPr>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выявлять</w:t>
      </w:r>
      <w:r w:rsidRPr="0039339F">
        <w:rPr>
          <w:spacing w:val="-5"/>
          <w:sz w:val="24"/>
          <w:szCs w:val="24"/>
        </w:rPr>
        <w:t xml:space="preserve"> </w:t>
      </w:r>
      <w:r w:rsidRPr="0039339F">
        <w:rPr>
          <w:sz w:val="24"/>
          <w:szCs w:val="24"/>
        </w:rPr>
        <w:t>и</w:t>
      </w:r>
      <w:r w:rsidRPr="0039339F">
        <w:rPr>
          <w:spacing w:val="-4"/>
          <w:sz w:val="24"/>
          <w:szCs w:val="24"/>
        </w:rPr>
        <w:t xml:space="preserve"> </w:t>
      </w:r>
      <w:r w:rsidRPr="0039339F">
        <w:rPr>
          <w:sz w:val="24"/>
          <w:szCs w:val="24"/>
        </w:rPr>
        <w:t>характеризовать</w:t>
      </w:r>
      <w:r w:rsidRPr="0039339F">
        <w:rPr>
          <w:spacing w:val="-3"/>
          <w:sz w:val="24"/>
          <w:szCs w:val="24"/>
        </w:rPr>
        <w:t xml:space="preserve"> </w:t>
      </w:r>
      <w:r w:rsidRPr="0039339F">
        <w:rPr>
          <w:sz w:val="24"/>
          <w:szCs w:val="24"/>
        </w:rPr>
        <w:t>существенные</w:t>
      </w:r>
      <w:r w:rsidRPr="0039339F">
        <w:rPr>
          <w:spacing w:val="-4"/>
          <w:sz w:val="24"/>
          <w:szCs w:val="24"/>
        </w:rPr>
        <w:t xml:space="preserve"> </w:t>
      </w:r>
      <w:r w:rsidRPr="0039339F">
        <w:rPr>
          <w:sz w:val="24"/>
          <w:szCs w:val="24"/>
        </w:rPr>
        <w:t>признаки</w:t>
      </w:r>
      <w:r w:rsidRPr="0039339F">
        <w:rPr>
          <w:spacing w:val="-3"/>
          <w:sz w:val="24"/>
          <w:szCs w:val="24"/>
        </w:rPr>
        <w:t xml:space="preserve"> </w:t>
      </w:r>
      <w:r w:rsidRPr="0039339F">
        <w:rPr>
          <w:sz w:val="24"/>
          <w:szCs w:val="24"/>
        </w:rPr>
        <w:t>объектов</w:t>
      </w:r>
      <w:r w:rsidRPr="0039339F">
        <w:rPr>
          <w:spacing w:val="-3"/>
          <w:sz w:val="24"/>
          <w:szCs w:val="24"/>
        </w:rPr>
        <w:t xml:space="preserve"> </w:t>
      </w:r>
      <w:r w:rsidRPr="0039339F">
        <w:rPr>
          <w:spacing w:val="-2"/>
          <w:sz w:val="24"/>
          <w:szCs w:val="24"/>
        </w:rPr>
        <w:t>(явлений);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устанавливать</w:t>
      </w:r>
      <w:r w:rsidRPr="0039339F">
        <w:rPr>
          <w:spacing w:val="-9"/>
          <w:sz w:val="24"/>
          <w:szCs w:val="24"/>
        </w:rPr>
        <w:t xml:space="preserve"> </w:t>
      </w:r>
      <w:r w:rsidRPr="0039339F">
        <w:rPr>
          <w:sz w:val="24"/>
          <w:szCs w:val="24"/>
        </w:rPr>
        <w:t>существенный</w:t>
      </w:r>
      <w:r w:rsidRPr="0039339F">
        <w:rPr>
          <w:spacing w:val="-10"/>
          <w:sz w:val="24"/>
          <w:szCs w:val="24"/>
        </w:rPr>
        <w:t xml:space="preserve"> </w:t>
      </w:r>
      <w:r w:rsidRPr="0039339F">
        <w:rPr>
          <w:sz w:val="24"/>
          <w:szCs w:val="24"/>
        </w:rPr>
        <w:t>признак</w:t>
      </w:r>
      <w:r w:rsidRPr="0039339F">
        <w:rPr>
          <w:spacing w:val="-10"/>
          <w:sz w:val="24"/>
          <w:szCs w:val="24"/>
        </w:rPr>
        <w:t xml:space="preserve"> </w:t>
      </w:r>
      <w:r w:rsidRPr="0039339F">
        <w:rPr>
          <w:sz w:val="24"/>
          <w:szCs w:val="24"/>
        </w:rPr>
        <w:t>классификации,</w:t>
      </w:r>
      <w:r w:rsidRPr="0039339F">
        <w:rPr>
          <w:spacing w:val="-10"/>
          <w:sz w:val="24"/>
          <w:szCs w:val="24"/>
        </w:rPr>
        <w:t xml:space="preserve"> </w:t>
      </w:r>
      <w:r w:rsidRPr="0039339F">
        <w:rPr>
          <w:sz w:val="24"/>
          <w:szCs w:val="24"/>
        </w:rPr>
        <w:t>основания</w:t>
      </w:r>
      <w:r w:rsidRPr="0039339F">
        <w:rPr>
          <w:spacing w:val="-10"/>
          <w:sz w:val="24"/>
          <w:szCs w:val="24"/>
        </w:rPr>
        <w:t xml:space="preserve"> </w:t>
      </w:r>
      <w:r w:rsidRPr="0039339F">
        <w:rPr>
          <w:sz w:val="24"/>
          <w:szCs w:val="24"/>
        </w:rPr>
        <w:t>для</w:t>
      </w:r>
      <w:r w:rsidRPr="0039339F">
        <w:rPr>
          <w:spacing w:val="-10"/>
          <w:sz w:val="24"/>
          <w:szCs w:val="24"/>
        </w:rPr>
        <w:t xml:space="preserve"> </w:t>
      </w:r>
      <w:r w:rsidRPr="0039339F">
        <w:rPr>
          <w:sz w:val="24"/>
          <w:szCs w:val="24"/>
        </w:rPr>
        <w:t>обобщения</w:t>
      </w:r>
      <w:r w:rsidRPr="0039339F">
        <w:rPr>
          <w:spacing w:val="-12"/>
          <w:sz w:val="24"/>
          <w:szCs w:val="24"/>
        </w:rPr>
        <w:t xml:space="preserve"> </w:t>
      </w:r>
      <w:r w:rsidRPr="0039339F">
        <w:rPr>
          <w:sz w:val="24"/>
          <w:szCs w:val="24"/>
        </w:rPr>
        <w:t xml:space="preserve">и </w:t>
      </w:r>
      <w:r w:rsidRPr="0039339F">
        <w:rPr>
          <w:spacing w:val="-2"/>
          <w:sz w:val="24"/>
          <w:szCs w:val="24"/>
        </w:rPr>
        <w:t>сравнения;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выявлять причинно-следственные связи при изучении физических явлений и процессов;</w:t>
      </w:r>
      <w:r w:rsidRPr="0039339F">
        <w:rPr>
          <w:spacing w:val="-5"/>
          <w:sz w:val="24"/>
          <w:szCs w:val="24"/>
        </w:rPr>
        <w:t xml:space="preserve"> </w:t>
      </w:r>
      <w:r w:rsidRPr="0039339F">
        <w:rPr>
          <w:sz w:val="24"/>
          <w:szCs w:val="24"/>
        </w:rPr>
        <w:t>делать</w:t>
      </w:r>
      <w:r w:rsidRPr="0039339F">
        <w:rPr>
          <w:spacing w:val="-4"/>
          <w:sz w:val="24"/>
          <w:szCs w:val="24"/>
        </w:rPr>
        <w:t xml:space="preserve"> </w:t>
      </w:r>
      <w:r w:rsidRPr="0039339F">
        <w:rPr>
          <w:sz w:val="24"/>
          <w:szCs w:val="24"/>
        </w:rPr>
        <w:t>выводы</w:t>
      </w:r>
      <w:r w:rsidRPr="0039339F">
        <w:rPr>
          <w:spacing w:val="-5"/>
          <w:sz w:val="24"/>
          <w:szCs w:val="24"/>
        </w:rPr>
        <w:t xml:space="preserve"> </w:t>
      </w:r>
      <w:r w:rsidRPr="0039339F">
        <w:rPr>
          <w:sz w:val="24"/>
          <w:szCs w:val="24"/>
        </w:rPr>
        <w:t>с</w:t>
      </w:r>
      <w:r w:rsidRPr="0039339F">
        <w:rPr>
          <w:spacing w:val="-7"/>
          <w:sz w:val="24"/>
          <w:szCs w:val="24"/>
        </w:rPr>
        <w:t xml:space="preserve"> </w:t>
      </w:r>
      <w:r w:rsidRPr="0039339F">
        <w:rPr>
          <w:sz w:val="24"/>
          <w:szCs w:val="24"/>
        </w:rPr>
        <w:t>использованием</w:t>
      </w:r>
      <w:r w:rsidRPr="0039339F">
        <w:rPr>
          <w:spacing w:val="-3"/>
          <w:sz w:val="24"/>
          <w:szCs w:val="24"/>
        </w:rPr>
        <w:t xml:space="preserve"> </w:t>
      </w:r>
      <w:r w:rsidRPr="0039339F">
        <w:rPr>
          <w:sz w:val="24"/>
          <w:szCs w:val="24"/>
        </w:rPr>
        <w:t>дедуктивных</w:t>
      </w:r>
      <w:r w:rsidRPr="0039339F">
        <w:rPr>
          <w:spacing w:val="-4"/>
          <w:sz w:val="24"/>
          <w:szCs w:val="24"/>
        </w:rPr>
        <w:t xml:space="preserve"> </w:t>
      </w:r>
      <w:r w:rsidRPr="0039339F">
        <w:rPr>
          <w:sz w:val="24"/>
          <w:szCs w:val="24"/>
        </w:rPr>
        <w:t>и</w:t>
      </w:r>
      <w:r w:rsidRPr="0039339F">
        <w:rPr>
          <w:spacing w:val="-7"/>
          <w:sz w:val="24"/>
          <w:szCs w:val="24"/>
        </w:rPr>
        <w:t xml:space="preserve"> </w:t>
      </w:r>
      <w:r w:rsidRPr="0039339F">
        <w:rPr>
          <w:sz w:val="24"/>
          <w:szCs w:val="24"/>
        </w:rPr>
        <w:t>индуктивных</w:t>
      </w:r>
      <w:r w:rsidRPr="0039339F">
        <w:rPr>
          <w:spacing w:val="-2"/>
          <w:sz w:val="24"/>
          <w:szCs w:val="24"/>
        </w:rPr>
        <w:t xml:space="preserve"> </w:t>
      </w:r>
      <w:r w:rsidRPr="0039339F">
        <w:rPr>
          <w:sz w:val="24"/>
          <w:szCs w:val="24"/>
        </w:rPr>
        <w:t>умозаключений, выдвигать гипотезы о взаимосвязях физических величин;</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2F3F6D" w:rsidRPr="0039339F" w:rsidRDefault="00DF499F" w:rsidP="00BF496B">
      <w:pPr>
        <w:pStyle w:val="3"/>
        <w:tabs>
          <w:tab w:val="left" w:pos="993"/>
        </w:tabs>
        <w:spacing w:before="0" w:line="240" w:lineRule="auto"/>
        <w:ind w:left="0" w:firstLine="709"/>
        <w:rPr>
          <w:i w:val="0"/>
        </w:rPr>
      </w:pPr>
      <w:r w:rsidRPr="0039339F">
        <w:t>Базовые</w:t>
      </w:r>
      <w:r w:rsidRPr="0039339F">
        <w:rPr>
          <w:spacing w:val="-4"/>
        </w:rPr>
        <w:t xml:space="preserve"> </w:t>
      </w:r>
      <w:r w:rsidRPr="0039339F">
        <w:t>исследовательские</w:t>
      </w:r>
      <w:r w:rsidRPr="0039339F">
        <w:rPr>
          <w:spacing w:val="-3"/>
        </w:rPr>
        <w:t xml:space="preserve"> </w:t>
      </w:r>
      <w:r w:rsidRPr="0039339F">
        <w:rPr>
          <w:spacing w:val="-2"/>
        </w:rPr>
        <w:t>действия</w:t>
      </w:r>
      <w:r w:rsidRPr="0039339F">
        <w:rPr>
          <w:i w:val="0"/>
          <w:spacing w:val="-2"/>
        </w:rPr>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использовать</w:t>
      </w:r>
      <w:r w:rsidRPr="0039339F">
        <w:rPr>
          <w:spacing w:val="-4"/>
          <w:sz w:val="24"/>
          <w:szCs w:val="24"/>
        </w:rPr>
        <w:t xml:space="preserve"> </w:t>
      </w:r>
      <w:r w:rsidRPr="0039339F">
        <w:rPr>
          <w:sz w:val="24"/>
          <w:szCs w:val="24"/>
        </w:rPr>
        <w:t>вопросы</w:t>
      </w:r>
      <w:r w:rsidRPr="0039339F">
        <w:rPr>
          <w:spacing w:val="-4"/>
          <w:sz w:val="24"/>
          <w:szCs w:val="24"/>
        </w:rPr>
        <w:t xml:space="preserve"> </w:t>
      </w:r>
      <w:r w:rsidRPr="0039339F">
        <w:rPr>
          <w:sz w:val="24"/>
          <w:szCs w:val="24"/>
        </w:rPr>
        <w:t>как</w:t>
      </w:r>
      <w:r w:rsidRPr="0039339F">
        <w:rPr>
          <w:spacing w:val="-4"/>
          <w:sz w:val="24"/>
          <w:szCs w:val="24"/>
        </w:rPr>
        <w:t xml:space="preserve"> </w:t>
      </w:r>
      <w:r w:rsidRPr="0039339F">
        <w:rPr>
          <w:sz w:val="24"/>
          <w:szCs w:val="24"/>
        </w:rPr>
        <w:t>исследовательский</w:t>
      </w:r>
      <w:r w:rsidRPr="0039339F">
        <w:rPr>
          <w:spacing w:val="-5"/>
          <w:sz w:val="24"/>
          <w:szCs w:val="24"/>
        </w:rPr>
        <w:t xml:space="preserve"> </w:t>
      </w:r>
      <w:r w:rsidRPr="0039339F">
        <w:rPr>
          <w:sz w:val="24"/>
          <w:szCs w:val="24"/>
        </w:rPr>
        <w:t>инструмент</w:t>
      </w:r>
      <w:r w:rsidRPr="0039339F">
        <w:rPr>
          <w:spacing w:val="-4"/>
          <w:sz w:val="24"/>
          <w:szCs w:val="24"/>
        </w:rPr>
        <w:t xml:space="preserve"> </w:t>
      </w:r>
      <w:r w:rsidRPr="0039339F">
        <w:rPr>
          <w:spacing w:val="-2"/>
          <w:sz w:val="24"/>
          <w:szCs w:val="24"/>
        </w:rPr>
        <w:t>познания;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проводить по самостоятельно составленному плану</w:t>
      </w:r>
      <w:r w:rsidRPr="0039339F">
        <w:rPr>
          <w:spacing w:val="-2"/>
          <w:sz w:val="24"/>
          <w:szCs w:val="24"/>
        </w:rPr>
        <w:t xml:space="preserve"> </w:t>
      </w:r>
      <w:r w:rsidRPr="0039339F">
        <w:rPr>
          <w:sz w:val="24"/>
          <w:szCs w:val="24"/>
        </w:rPr>
        <w:t>опыт, несложный физический эксперимент, небольшое исследование физического явления;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оценивать</w:t>
      </w:r>
      <w:r w:rsidRPr="0039339F">
        <w:rPr>
          <w:spacing w:val="40"/>
          <w:sz w:val="24"/>
          <w:szCs w:val="24"/>
        </w:rPr>
        <w:t xml:space="preserve"> </w:t>
      </w:r>
      <w:r w:rsidRPr="0039339F">
        <w:rPr>
          <w:sz w:val="24"/>
          <w:szCs w:val="24"/>
        </w:rPr>
        <w:t>на</w:t>
      </w:r>
      <w:r w:rsidRPr="0039339F">
        <w:rPr>
          <w:spacing w:val="40"/>
          <w:sz w:val="24"/>
          <w:szCs w:val="24"/>
        </w:rPr>
        <w:t xml:space="preserve"> </w:t>
      </w:r>
      <w:r w:rsidRPr="0039339F">
        <w:rPr>
          <w:sz w:val="24"/>
          <w:szCs w:val="24"/>
        </w:rPr>
        <w:t>применимость</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достоверность</w:t>
      </w:r>
      <w:r w:rsidRPr="0039339F">
        <w:rPr>
          <w:spacing w:val="40"/>
          <w:sz w:val="24"/>
          <w:szCs w:val="24"/>
        </w:rPr>
        <w:t xml:space="preserve"> </w:t>
      </w:r>
      <w:r w:rsidRPr="0039339F">
        <w:rPr>
          <w:sz w:val="24"/>
          <w:szCs w:val="24"/>
        </w:rPr>
        <w:t>информацию,</w:t>
      </w:r>
      <w:r w:rsidRPr="0039339F">
        <w:rPr>
          <w:spacing w:val="40"/>
          <w:sz w:val="24"/>
          <w:szCs w:val="24"/>
        </w:rPr>
        <w:t xml:space="preserve"> </w:t>
      </w:r>
      <w:r w:rsidRPr="0039339F">
        <w:rPr>
          <w:sz w:val="24"/>
          <w:szCs w:val="24"/>
        </w:rPr>
        <w:t>полученную</w:t>
      </w:r>
      <w:r w:rsidRPr="0039339F">
        <w:rPr>
          <w:spacing w:val="40"/>
          <w:sz w:val="24"/>
          <w:szCs w:val="24"/>
        </w:rPr>
        <w:t xml:space="preserve"> </w:t>
      </w:r>
      <w:r w:rsidRPr="0039339F">
        <w:rPr>
          <w:sz w:val="24"/>
          <w:szCs w:val="24"/>
        </w:rPr>
        <w:t>в</w:t>
      </w:r>
      <w:r w:rsidRPr="0039339F">
        <w:rPr>
          <w:spacing w:val="40"/>
          <w:sz w:val="24"/>
          <w:szCs w:val="24"/>
        </w:rPr>
        <w:t xml:space="preserve"> </w:t>
      </w:r>
      <w:r w:rsidRPr="0039339F">
        <w:rPr>
          <w:sz w:val="24"/>
          <w:szCs w:val="24"/>
        </w:rPr>
        <w:t>ходе исследования или эксперимента;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самостоятельно</w:t>
      </w:r>
      <w:r w:rsidRPr="0039339F">
        <w:rPr>
          <w:spacing w:val="-15"/>
          <w:sz w:val="24"/>
          <w:szCs w:val="24"/>
        </w:rPr>
        <w:t xml:space="preserve"> </w:t>
      </w:r>
      <w:r w:rsidRPr="0039339F">
        <w:rPr>
          <w:sz w:val="24"/>
          <w:szCs w:val="24"/>
        </w:rPr>
        <w:t>формулировать</w:t>
      </w:r>
      <w:r w:rsidRPr="0039339F">
        <w:rPr>
          <w:spacing w:val="-15"/>
          <w:sz w:val="24"/>
          <w:szCs w:val="24"/>
        </w:rPr>
        <w:t xml:space="preserve"> </w:t>
      </w:r>
      <w:r w:rsidRPr="0039339F">
        <w:rPr>
          <w:sz w:val="24"/>
          <w:szCs w:val="24"/>
        </w:rPr>
        <w:t>обобщения</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выводы</w:t>
      </w:r>
      <w:r w:rsidRPr="0039339F">
        <w:rPr>
          <w:spacing w:val="-15"/>
          <w:sz w:val="24"/>
          <w:szCs w:val="24"/>
        </w:rPr>
        <w:t xml:space="preserve"> </w:t>
      </w:r>
      <w:r w:rsidRPr="0039339F">
        <w:rPr>
          <w:sz w:val="24"/>
          <w:szCs w:val="24"/>
        </w:rPr>
        <w:t>по</w:t>
      </w:r>
      <w:r w:rsidRPr="0039339F">
        <w:rPr>
          <w:spacing w:val="-15"/>
          <w:sz w:val="24"/>
          <w:szCs w:val="24"/>
        </w:rPr>
        <w:t xml:space="preserve"> </w:t>
      </w:r>
      <w:r w:rsidRPr="0039339F">
        <w:rPr>
          <w:sz w:val="24"/>
          <w:szCs w:val="24"/>
        </w:rPr>
        <w:t>результатам</w:t>
      </w:r>
      <w:r w:rsidRPr="0039339F">
        <w:rPr>
          <w:spacing w:val="-15"/>
          <w:sz w:val="24"/>
          <w:szCs w:val="24"/>
        </w:rPr>
        <w:t xml:space="preserve"> </w:t>
      </w:r>
      <w:r w:rsidRPr="0039339F">
        <w:rPr>
          <w:sz w:val="24"/>
          <w:szCs w:val="24"/>
        </w:rPr>
        <w:t>проведённого наблюдения, опыта, исследования;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2F3F6D" w:rsidRPr="0039339F" w:rsidRDefault="00DF499F" w:rsidP="00BF496B">
      <w:pPr>
        <w:pStyle w:val="3"/>
        <w:tabs>
          <w:tab w:val="left" w:pos="993"/>
        </w:tabs>
        <w:spacing w:before="0" w:line="240" w:lineRule="auto"/>
        <w:ind w:left="0" w:firstLine="709"/>
        <w:rPr>
          <w:i w:val="0"/>
        </w:rPr>
      </w:pPr>
      <w:r w:rsidRPr="0039339F">
        <w:t>Работа</w:t>
      </w:r>
      <w:r w:rsidRPr="0039339F">
        <w:rPr>
          <w:spacing w:val="1"/>
        </w:rPr>
        <w:t xml:space="preserve"> </w:t>
      </w:r>
      <w:r w:rsidRPr="0039339F">
        <w:t xml:space="preserve">с </w:t>
      </w:r>
      <w:r w:rsidRPr="0039339F">
        <w:rPr>
          <w:spacing w:val="-2"/>
        </w:rPr>
        <w:t>информацией</w:t>
      </w:r>
      <w:r w:rsidRPr="0039339F">
        <w:rPr>
          <w:i w:val="0"/>
          <w:spacing w:val="-2"/>
        </w:rPr>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lastRenderedPageBreak/>
        <w:t>анализировать, систематизировать и интерпретировать информацию различных видов и форм представления;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F3F6D" w:rsidRPr="0039339F" w:rsidRDefault="00DF499F" w:rsidP="00BF496B">
      <w:pPr>
        <w:pStyle w:val="2"/>
        <w:tabs>
          <w:tab w:val="left" w:pos="993"/>
        </w:tabs>
        <w:spacing w:line="240" w:lineRule="auto"/>
        <w:ind w:left="0" w:firstLine="709"/>
      </w:pPr>
      <w:r w:rsidRPr="0039339F">
        <w:t>Универсальные</w:t>
      </w:r>
      <w:r w:rsidRPr="0039339F">
        <w:rPr>
          <w:spacing w:val="-6"/>
        </w:rPr>
        <w:t xml:space="preserve"> </w:t>
      </w:r>
      <w:r w:rsidRPr="0039339F">
        <w:t>коммуникативные</w:t>
      </w:r>
      <w:r w:rsidRPr="0039339F">
        <w:rPr>
          <w:spacing w:val="-5"/>
        </w:rPr>
        <w:t xml:space="preserve"> </w:t>
      </w:r>
      <w:r w:rsidRPr="0039339F">
        <w:rPr>
          <w:spacing w:val="-2"/>
        </w:rPr>
        <w:t>действия</w:t>
      </w:r>
    </w:p>
    <w:p w:rsidR="002F3F6D" w:rsidRPr="0039339F" w:rsidRDefault="00DF499F" w:rsidP="00BF496B">
      <w:pPr>
        <w:pStyle w:val="3"/>
        <w:tabs>
          <w:tab w:val="left" w:pos="993"/>
        </w:tabs>
        <w:spacing w:before="0" w:line="240" w:lineRule="auto"/>
        <w:ind w:left="0" w:firstLine="709"/>
        <w:rPr>
          <w:i w:val="0"/>
        </w:rPr>
      </w:pPr>
      <w:r w:rsidRPr="0039339F">
        <w:rPr>
          <w:spacing w:val="-2"/>
        </w:rPr>
        <w:t>Общение</w:t>
      </w:r>
      <w:r w:rsidRPr="0039339F">
        <w:rPr>
          <w:i w:val="0"/>
          <w:spacing w:val="-2"/>
        </w:rPr>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сопоставлять свои суждения с суждениями других участников диалога, обнаруживать различие и сходство позиций;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выражать</w:t>
      </w:r>
      <w:r w:rsidRPr="0039339F">
        <w:rPr>
          <w:spacing w:val="-4"/>
          <w:sz w:val="24"/>
          <w:szCs w:val="24"/>
        </w:rPr>
        <w:t xml:space="preserve"> </w:t>
      </w:r>
      <w:r w:rsidRPr="0039339F">
        <w:rPr>
          <w:sz w:val="24"/>
          <w:szCs w:val="24"/>
        </w:rPr>
        <w:t>свою</w:t>
      </w:r>
      <w:r w:rsidRPr="0039339F">
        <w:rPr>
          <w:spacing w:val="-3"/>
          <w:sz w:val="24"/>
          <w:szCs w:val="24"/>
        </w:rPr>
        <w:t xml:space="preserve"> </w:t>
      </w:r>
      <w:r w:rsidRPr="0039339F">
        <w:rPr>
          <w:sz w:val="24"/>
          <w:szCs w:val="24"/>
        </w:rPr>
        <w:t>точку</w:t>
      </w:r>
      <w:r w:rsidRPr="0039339F">
        <w:rPr>
          <w:spacing w:val="-7"/>
          <w:sz w:val="24"/>
          <w:szCs w:val="24"/>
        </w:rPr>
        <w:t xml:space="preserve"> </w:t>
      </w:r>
      <w:r w:rsidRPr="0039339F">
        <w:rPr>
          <w:sz w:val="24"/>
          <w:szCs w:val="24"/>
        </w:rPr>
        <w:t>зрения</w:t>
      </w:r>
      <w:r w:rsidRPr="0039339F">
        <w:rPr>
          <w:spacing w:val="-2"/>
          <w:sz w:val="24"/>
          <w:szCs w:val="24"/>
        </w:rPr>
        <w:t xml:space="preserve"> </w:t>
      </w:r>
      <w:r w:rsidRPr="0039339F">
        <w:rPr>
          <w:sz w:val="24"/>
          <w:szCs w:val="24"/>
        </w:rPr>
        <w:t>в</w:t>
      </w:r>
      <w:r w:rsidRPr="0039339F">
        <w:rPr>
          <w:spacing w:val="-2"/>
          <w:sz w:val="24"/>
          <w:szCs w:val="24"/>
        </w:rPr>
        <w:t xml:space="preserve"> </w:t>
      </w:r>
      <w:r w:rsidRPr="0039339F">
        <w:rPr>
          <w:sz w:val="24"/>
          <w:szCs w:val="24"/>
        </w:rPr>
        <w:t>устных</w:t>
      </w:r>
      <w:r w:rsidRPr="0039339F">
        <w:rPr>
          <w:spacing w:val="-1"/>
          <w:sz w:val="24"/>
          <w:szCs w:val="24"/>
        </w:rPr>
        <w:t xml:space="preserve"> </w:t>
      </w:r>
      <w:r w:rsidRPr="0039339F">
        <w:rPr>
          <w:sz w:val="24"/>
          <w:szCs w:val="24"/>
        </w:rPr>
        <w:t>и</w:t>
      </w:r>
      <w:r w:rsidRPr="0039339F">
        <w:rPr>
          <w:spacing w:val="-2"/>
          <w:sz w:val="24"/>
          <w:szCs w:val="24"/>
        </w:rPr>
        <w:t xml:space="preserve"> </w:t>
      </w:r>
      <w:r w:rsidRPr="0039339F">
        <w:rPr>
          <w:sz w:val="24"/>
          <w:szCs w:val="24"/>
        </w:rPr>
        <w:t>письменных</w:t>
      </w:r>
      <w:r w:rsidRPr="0039339F">
        <w:rPr>
          <w:spacing w:val="-3"/>
          <w:sz w:val="24"/>
          <w:szCs w:val="24"/>
        </w:rPr>
        <w:t xml:space="preserve"> </w:t>
      </w:r>
      <w:r w:rsidRPr="0039339F">
        <w:rPr>
          <w:spacing w:val="-2"/>
          <w:sz w:val="24"/>
          <w:szCs w:val="24"/>
        </w:rPr>
        <w:t>текстах;</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публично представлять результаты выполненного физического опыта (эксперимента, исследования, проекта).</w:t>
      </w:r>
    </w:p>
    <w:p w:rsidR="002F3F6D" w:rsidRPr="0039339F" w:rsidRDefault="00DF499F" w:rsidP="00BF496B">
      <w:pPr>
        <w:pStyle w:val="3"/>
        <w:tabs>
          <w:tab w:val="left" w:pos="993"/>
        </w:tabs>
        <w:spacing w:before="0" w:line="240" w:lineRule="auto"/>
        <w:ind w:left="0" w:firstLine="709"/>
        <w:rPr>
          <w:i w:val="0"/>
        </w:rPr>
      </w:pPr>
      <w:r w:rsidRPr="0039339F">
        <w:t>Совместная</w:t>
      </w:r>
      <w:r w:rsidRPr="0039339F">
        <w:rPr>
          <w:spacing w:val="-6"/>
        </w:rPr>
        <w:t xml:space="preserve"> </w:t>
      </w:r>
      <w:r w:rsidRPr="0039339F">
        <w:t xml:space="preserve">деятельность </w:t>
      </w:r>
      <w:r w:rsidRPr="0039339F">
        <w:rPr>
          <w:i w:val="0"/>
          <w:spacing w:val="-2"/>
        </w:rPr>
        <w:t>(</w:t>
      </w:r>
      <w:r w:rsidRPr="0039339F">
        <w:rPr>
          <w:spacing w:val="-2"/>
        </w:rPr>
        <w:t>сотрудничество</w:t>
      </w:r>
      <w:r w:rsidRPr="0039339F">
        <w:rPr>
          <w:i w:val="0"/>
          <w:spacing w:val="-2"/>
        </w:rPr>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понимать</w:t>
      </w:r>
      <w:r w:rsidRPr="0039339F">
        <w:rPr>
          <w:spacing w:val="-4"/>
          <w:sz w:val="24"/>
          <w:szCs w:val="24"/>
        </w:rPr>
        <w:t xml:space="preserve"> </w:t>
      </w:r>
      <w:r w:rsidRPr="0039339F">
        <w:rPr>
          <w:sz w:val="24"/>
          <w:szCs w:val="24"/>
        </w:rPr>
        <w:t>и</w:t>
      </w:r>
      <w:r w:rsidRPr="0039339F">
        <w:rPr>
          <w:spacing w:val="-5"/>
          <w:sz w:val="24"/>
          <w:szCs w:val="24"/>
        </w:rPr>
        <w:t xml:space="preserve"> </w:t>
      </w:r>
      <w:r w:rsidRPr="0039339F">
        <w:rPr>
          <w:sz w:val="24"/>
          <w:szCs w:val="24"/>
        </w:rPr>
        <w:t>использовать</w:t>
      </w:r>
      <w:r w:rsidRPr="0039339F">
        <w:rPr>
          <w:spacing w:val="-4"/>
          <w:sz w:val="24"/>
          <w:szCs w:val="24"/>
        </w:rPr>
        <w:t xml:space="preserve"> </w:t>
      </w:r>
      <w:r w:rsidRPr="0039339F">
        <w:rPr>
          <w:sz w:val="24"/>
          <w:szCs w:val="24"/>
        </w:rPr>
        <w:t>преимущества</w:t>
      </w:r>
      <w:r w:rsidRPr="0039339F">
        <w:rPr>
          <w:spacing w:val="-4"/>
          <w:sz w:val="24"/>
          <w:szCs w:val="24"/>
        </w:rPr>
        <w:t xml:space="preserve"> </w:t>
      </w:r>
      <w:r w:rsidRPr="0039339F">
        <w:rPr>
          <w:sz w:val="24"/>
          <w:szCs w:val="24"/>
        </w:rPr>
        <w:t>командной</w:t>
      </w:r>
      <w:r w:rsidRPr="0039339F">
        <w:rPr>
          <w:spacing w:val="-5"/>
          <w:sz w:val="24"/>
          <w:szCs w:val="24"/>
        </w:rPr>
        <w:t xml:space="preserve"> </w:t>
      </w:r>
      <w:r w:rsidRPr="0039339F">
        <w:rPr>
          <w:sz w:val="24"/>
          <w:szCs w:val="24"/>
        </w:rPr>
        <w:t>и</w:t>
      </w:r>
      <w:r w:rsidRPr="0039339F">
        <w:rPr>
          <w:spacing w:val="-5"/>
          <w:sz w:val="24"/>
          <w:szCs w:val="24"/>
        </w:rPr>
        <w:t xml:space="preserve"> </w:t>
      </w:r>
      <w:r w:rsidRPr="0039339F">
        <w:rPr>
          <w:sz w:val="24"/>
          <w:szCs w:val="24"/>
        </w:rPr>
        <w:t>индивидуальной</w:t>
      </w:r>
      <w:r w:rsidRPr="0039339F">
        <w:rPr>
          <w:spacing w:val="-2"/>
          <w:sz w:val="24"/>
          <w:szCs w:val="24"/>
        </w:rPr>
        <w:t xml:space="preserve"> </w:t>
      </w:r>
      <w:r w:rsidRPr="0039339F">
        <w:rPr>
          <w:sz w:val="24"/>
          <w:szCs w:val="24"/>
        </w:rPr>
        <w:t>работы</w:t>
      </w:r>
      <w:r w:rsidRPr="0039339F">
        <w:rPr>
          <w:spacing w:val="-4"/>
          <w:sz w:val="24"/>
          <w:szCs w:val="24"/>
        </w:rPr>
        <w:t xml:space="preserve"> </w:t>
      </w:r>
      <w:r w:rsidRPr="0039339F">
        <w:rPr>
          <w:sz w:val="24"/>
          <w:szCs w:val="24"/>
        </w:rPr>
        <w:t>при решении конкретной физической проблемы;</w:t>
      </w:r>
    </w:p>
    <w:p w:rsidR="002F3F6D" w:rsidRPr="0039339F" w:rsidRDefault="00DF499F" w:rsidP="002B1AB1">
      <w:pPr>
        <w:pStyle w:val="a7"/>
        <w:numPr>
          <w:ilvl w:val="1"/>
          <w:numId w:val="201"/>
        </w:numPr>
        <w:tabs>
          <w:tab w:val="left" w:pos="993"/>
          <w:tab w:val="left" w:pos="1254"/>
        </w:tabs>
        <w:ind w:left="0" w:firstLine="709"/>
      </w:pPr>
      <w:r w:rsidRPr="008C46E9">
        <w:rPr>
          <w:sz w:val="24"/>
          <w:szCs w:val="24"/>
        </w:rPr>
        <w:t>принимать цели совместной деятельности, организовывать действия по её достижению:</w:t>
      </w:r>
      <w:r w:rsidRPr="008C46E9">
        <w:rPr>
          <w:spacing w:val="31"/>
          <w:sz w:val="24"/>
          <w:szCs w:val="24"/>
        </w:rPr>
        <w:t xml:space="preserve"> </w:t>
      </w:r>
      <w:r w:rsidRPr="008C46E9">
        <w:rPr>
          <w:sz w:val="24"/>
          <w:szCs w:val="24"/>
        </w:rPr>
        <w:t>распределять</w:t>
      </w:r>
      <w:r w:rsidRPr="008C46E9">
        <w:rPr>
          <w:spacing w:val="33"/>
          <w:sz w:val="24"/>
          <w:szCs w:val="24"/>
        </w:rPr>
        <w:t xml:space="preserve"> </w:t>
      </w:r>
      <w:r w:rsidRPr="008C46E9">
        <w:rPr>
          <w:sz w:val="24"/>
          <w:szCs w:val="24"/>
        </w:rPr>
        <w:t>роли,</w:t>
      </w:r>
      <w:r w:rsidRPr="008C46E9">
        <w:rPr>
          <w:spacing w:val="33"/>
          <w:sz w:val="24"/>
          <w:szCs w:val="24"/>
        </w:rPr>
        <w:t xml:space="preserve"> </w:t>
      </w:r>
      <w:r w:rsidRPr="008C46E9">
        <w:rPr>
          <w:sz w:val="24"/>
          <w:szCs w:val="24"/>
        </w:rPr>
        <w:t>обсуждать</w:t>
      </w:r>
      <w:r w:rsidRPr="008C46E9">
        <w:rPr>
          <w:spacing w:val="36"/>
          <w:sz w:val="24"/>
          <w:szCs w:val="24"/>
        </w:rPr>
        <w:t xml:space="preserve"> </w:t>
      </w:r>
      <w:r w:rsidRPr="008C46E9">
        <w:rPr>
          <w:sz w:val="24"/>
          <w:szCs w:val="24"/>
        </w:rPr>
        <w:t>процессы</w:t>
      </w:r>
      <w:r w:rsidRPr="008C46E9">
        <w:rPr>
          <w:spacing w:val="32"/>
          <w:sz w:val="24"/>
          <w:szCs w:val="24"/>
        </w:rPr>
        <w:t xml:space="preserve"> </w:t>
      </w:r>
      <w:r w:rsidRPr="008C46E9">
        <w:rPr>
          <w:sz w:val="24"/>
          <w:szCs w:val="24"/>
        </w:rPr>
        <w:t>и</w:t>
      </w:r>
      <w:r w:rsidRPr="008C46E9">
        <w:rPr>
          <w:spacing w:val="34"/>
          <w:sz w:val="24"/>
          <w:szCs w:val="24"/>
        </w:rPr>
        <w:t xml:space="preserve"> </w:t>
      </w:r>
      <w:r w:rsidRPr="008C46E9">
        <w:rPr>
          <w:sz w:val="24"/>
          <w:szCs w:val="24"/>
        </w:rPr>
        <w:t>результаты</w:t>
      </w:r>
      <w:r w:rsidRPr="008C46E9">
        <w:rPr>
          <w:spacing w:val="32"/>
          <w:sz w:val="24"/>
          <w:szCs w:val="24"/>
        </w:rPr>
        <w:t xml:space="preserve"> </w:t>
      </w:r>
      <w:r w:rsidRPr="008C46E9">
        <w:rPr>
          <w:sz w:val="24"/>
          <w:szCs w:val="24"/>
        </w:rPr>
        <w:t>совместной</w:t>
      </w:r>
      <w:r w:rsidRPr="008C46E9">
        <w:rPr>
          <w:spacing w:val="34"/>
          <w:sz w:val="24"/>
          <w:szCs w:val="24"/>
        </w:rPr>
        <w:t xml:space="preserve"> </w:t>
      </w:r>
      <w:r w:rsidRPr="008C46E9">
        <w:rPr>
          <w:spacing w:val="-2"/>
          <w:sz w:val="24"/>
          <w:szCs w:val="24"/>
        </w:rPr>
        <w:t>работы;</w:t>
      </w:r>
      <w:r w:rsidRPr="0039339F">
        <w:t>обобщать</w:t>
      </w:r>
      <w:r w:rsidRPr="008C46E9">
        <w:rPr>
          <w:spacing w:val="-3"/>
        </w:rPr>
        <w:t xml:space="preserve"> </w:t>
      </w:r>
      <w:r w:rsidRPr="0039339F">
        <w:t>мнения</w:t>
      </w:r>
      <w:r w:rsidRPr="008C46E9">
        <w:rPr>
          <w:spacing w:val="-4"/>
        </w:rPr>
        <w:t xml:space="preserve"> </w:t>
      </w:r>
      <w:r w:rsidRPr="0039339F">
        <w:t xml:space="preserve">нескольких </w:t>
      </w:r>
      <w:r w:rsidRPr="008C46E9">
        <w:rPr>
          <w:spacing w:val="-2"/>
        </w:rPr>
        <w:t>людей;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выполнять</w:t>
      </w:r>
      <w:r w:rsidRPr="0039339F">
        <w:rPr>
          <w:spacing w:val="40"/>
          <w:sz w:val="24"/>
          <w:szCs w:val="24"/>
        </w:rPr>
        <w:t xml:space="preserve"> </w:t>
      </w:r>
      <w:r w:rsidRPr="0039339F">
        <w:rPr>
          <w:sz w:val="24"/>
          <w:szCs w:val="24"/>
        </w:rPr>
        <w:t>свою</w:t>
      </w:r>
      <w:r w:rsidRPr="0039339F">
        <w:rPr>
          <w:spacing w:val="40"/>
          <w:sz w:val="24"/>
          <w:szCs w:val="24"/>
        </w:rPr>
        <w:t xml:space="preserve"> </w:t>
      </w:r>
      <w:r w:rsidRPr="0039339F">
        <w:rPr>
          <w:sz w:val="24"/>
          <w:szCs w:val="24"/>
        </w:rPr>
        <w:t>часть</w:t>
      </w:r>
      <w:r w:rsidRPr="0039339F">
        <w:rPr>
          <w:spacing w:val="40"/>
          <w:sz w:val="24"/>
          <w:szCs w:val="24"/>
        </w:rPr>
        <w:t xml:space="preserve"> </w:t>
      </w:r>
      <w:r w:rsidRPr="0039339F">
        <w:rPr>
          <w:sz w:val="24"/>
          <w:szCs w:val="24"/>
        </w:rPr>
        <w:t>работы,</w:t>
      </w:r>
      <w:r w:rsidRPr="0039339F">
        <w:rPr>
          <w:spacing w:val="40"/>
          <w:sz w:val="24"/>
          <w:szCs w:val="24"/>
        </w:rPr>
        <w:t xml:space="preserve"> </w:t>
      </w:r>
      <w:r w:rsidRPr="0039339F">
        <w:rPr>
          <w:sz w:val="24"/>
          <w:szCs w:val="24"/>
        </w:rPr>
        <w:t>достигая</w:t>
      </w:r>
      <w:r w:rsidRPr="0039339F">
        <w:rPr>
          <w:spacing w:val="40"/>
          <w:sz w:val="24"/>
          <w:szCs w:val="24"/>
        </w:rPr>
        <w:t xml:space="preserve"> </w:t>
      </w:r>
      <w:r w:rsidRPr="0039339F">
        <w:rPr>
          <w:sz w:val="24"/>
          <w:szCs w:val="24"/>
        </w:rPr>
        <w:t>качественного</w:t>
      </w:r>
      <w:r w:rsidRPr="0039339F">
        <w:rPr>
          <w:spacing w:val="40"/>
          <w:sz w:val="24"/>
          <w:szCs w:val="24"/>
        </w:rPr>
        <w:t xml:space="preserve"> </w:t>
      </w:r>
      <w:r w:rsidRPr="0039339F">
        <w:rPr>
          <w:sz w:val="24"/>
          <w:szCs w:val="24"/>
        </w:rPr>
        <w:t>результата</w:t>
      </w:r>
      <w:r w:rsidRPr="0039339F">
        <w:rPr>
          <w:spacing w:val="40"/>
          <w:sz w:val="24"/>
          <w:szCs w:val="24"/>
        </w:rPr>
        <w:t xml:space="preserve"> </w:t>
      </w:r>
      <w:r w:rsidRPr="0039339F">
        <w:rPr>
          <w:sz w:val="24"/>
          <w:szCs w:val="24"/>
        </w:rPr>
        <w:t>по</w:t>
      </w:r>
      <w:r w:rsidRPr="0039339F">
        <w:rPr>
          <w:spacing w:val="40"/>
          <w:sz w:val="24"/>
          <w:szCs w:val="24"/>
        </w:rPr>
        <w:t xml:space="preserve"> </w:t>
      </w:r>
      <w:r w:rsidRPr="0039339F">
        <w:rPr>
          <w:sz w:val="24"/>
          <w:szCs w:val="24"/>
        </w:rPr>
        <w:t>своему</w:t>
      </w:r>
      <w:r w:rsidRPr="0039339F">
        <w:rPr>
          <w:spacing w:val="80"/>
          <w:sz w:val="24"/>
          <w:szCs w:val="24"/>
        </w:rPr>
        <w:t xml:space="preserve"> </w:t>
      </w:r>
      <w:r w:rsidRPr="0039339F">
        <w:rPr>
          <w:sz w:val="24"/>
          <w:szCs w:val="24"/>
        </w:rPr>
        <w:t>направлению и координируя свои действия с другими членами команды;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оценивать</w:t>
      </w:r>
      <w:r w:rsidRPr="0039339F">
        <w:rPr>
          <w:spacing w:val="-2"/>
          <w:sz w:val="24"/>
          <w:szCs w:val="24"/>
        </w:rPr>
        <w:t xml:space="preserve"> </w:t>
      </w:r>
      <w:r w:rsidRPr="0039339F">
        <w:rPr>
          <w:sz w:val="24"/>
          <w:szCs w:val="24"/>
        </w:rPr>
        <w:t>качество</w:t>
      </w:r>
      <w:r w:rsidRPr="0039339F">
        <w:rPr>
          <w:spacing w:val="-1"/>
          <w:sz w:val="24"/>
          <w:szCs w:val="24"/>
        </w:rPr>
        <w:t xml:space="preserve"> </w:t>
      </w:r>
      <w:r w:rsidRPr="0039339F">
        <w:rPr>
          <w:sz w:val="24"/>
          <w:szCs w:val="24"/>
        </w:rPr>
        <w:t>своего</w:t>
      </w:r>
      <w:r w:rsidRPr="0039339F">
        <w:rPr>
          <w:spacing w:val="-1"/>
          <w:sz w:val="24"/>
          <w:szCs w:val="24"/>
        </w:rPr>
        <w:t xml:space="preserve"> </w:t>
      </w:r>
      <w:r w:rsidRPr="0039339F">
        <w:rPr>
          <w:sz w:val="24"/>
          <w:szCs w:val="24"/>
        </w:rPr>
        <w:t>вклада</w:t>
      </w:r>
      <w:r w:rsidRPr="0039339F">
        <w:rPr>
          <w:spacing w:val="-2"/>
          <w:sz w:val="24"/>
          <w:szCs w:val="24"/>
        </w:rPr>
        <w:t xml:space="preserve"> </w:t>
      </w:r>
      <w:r w:rsidRPr="0039339F">
        <w:rPr>
          <w:sz w:val="24"/>
          <w:szCs w:val="24"/>
        </w:rPr>
        <w:t>в</w:t>
      </w:r>
      <w:r w:rsidRPr="0039339F">
        <w:rPr>
          <w:spacing w:val="-1"/>
          <w:sz w:val="24"/>
          <w:szCs w:val="24"/>
        </w:rPr>
        <w:t xml:space="preserve"> </w:t>
      </w:r>
      <w:r w:rsidRPr="0039339F">
        <w:rPr>
          <w:sz w:val="24"/>
          <w:szCs w:val="24"/>
        </w:rPr>
        <w:t>общий продукт по</w:t>
      </w:r>
      <w:r w:rsidRPr="0039339F">
        <w:rPr>
          <w:spacing w:val="-1"/>
          <w:sz w:val="24"/>
          <w:szCs w:val="24"/>
        </w:rPr>
        <w:t xml:space="preserve"> </w:t>
      </w:r>
      <w:r w:rsidRPr="0039339F">
        <w:rPr>
          <w:sz w:val="24"/>
          <w:szCs w:val="24"/>
        </w:rPr>
        <w:t>критериям,</w:t>
      </w:r>
      <w:r w:rsidRPr="0039339F">
        <w:rPr>
          <w:spacing w:val="-1"/>
          <w:sz w:val="24"/>
          <w:szCs w:val="24"/>
        </w:rPr>
        <w:t xml:space="preserve"> </w:t>
      </w:r>
      <w:r w:rsidRPr="0039339F">
        <w:rPr>
          <w:sz w:val="24"/>
          <w:szCs w:val="24"/>
        </w:rPr>
        <w:t>самостоятельно сформулированным участниками взаимодействия.</w:t>
      </w:r>
    </w:p>
    <w:p w:rsidR="002F3F6D" w:rsidRPr="0039339F" w:rsidRDefault="00DF499F" w:rsidP="00BF496B">
      <w:pPr>
        <w:pStyle w:val="2"/>
        <w:tabs>
          <w:tab w:val="left" w:pos="993"/>
        </w:tabs>
        <w:spacing w:line="240" w:lineRule="auto"/>
        <w:ind w:left="0" w:firstLine="709"/>
      </w:pPr>
      <w:r w:rsidRPr="0039339F">
        <w:t>Универсальные</w:t>
      </w:r>
      <w:r w:rsidRPr="0039339F">
        <w:rPr>
          <w:spacing w:val="-5"/>
        </w:rPr>
        <w:t xml:space="preserve"> </w:t>
      </w:r>
      <w:r w:rsidRPr="0039339F">
        <w:t>регулятивные</w:t>
      </w:r>
      <w:r w:rsidRPr="0039339F">
        <w:rPr>
          <w:spacing w:val="-5"/>
        </w:rPr>
        <w:t xml:space="preserve"> </w:t>
      </w:r>
      <w:r w:rsidRPr="0039339F">
        <w:rPr>
          <w:spacing w:val="-2"/>
        </w:rPr>
        <w:t>действия</w:t>
      </w:r>
    </w:p>
    <w:p w:rsidR="002F3F6D" w:rsidRPr="0039339F" w:rsidRDefault="00DF499F" w:rsidP="00BF496B">
      <w:pPr>
        <w:pStyle w:val="3"/>
        <w:tabs>
          <w:tab w:val="left" w:pos="993"/>
        </w:tabs>
        <w:spacing w:before="0" w:line="240" w:lineRule="auto"/>
        <w:ind w:left="0" w:firstLine="709"/>
      </w:pPr>
      <w:r w:rsidRPr="0039339F">
        <w:rPr>
          <w:spacing w:val="-2"/>
        </w:rPr>
        <w:t>Самоорганизация: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выявлять проблемы в жизненных и учебных ситуациях, требующих для решения физических знаний;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делать</w:t>
      </w:r>
      <w:r w:rsidRPr="0039339F">
        <w:rPr>
          <w:spacing w:val="-1"/>
          <w:sz w:val="24"/>
          <w:szCs w:val="24"/>
        </w:rPr>
        <w:t xml:space="preserve"> </w:t>
      </w:r>
      <w:r w:rsidRPr="0039339F">
        <w:rPr>
          <w:sz w:val="24"/>
          <w:szCs w:val="24"/>
        </w:rPr>
        <w:t>выбор</w:t>
      </w:r>
      <w:r w:rsidRPr="0039339F">
        <w:rPr>
          <w:spacing w:val="-2"/>
          <w:sz w:val="24"/>
          <w:szCs w:val="24"/>
        </w:rPr>
        <w:t xml:space="preserve"> </w:t>
      </w:r>
      <w:r w:rsidRPr="0039339F">
        <w:rPr>
          <w:sz w:val="24"/>
          <w:szCs w:val="24"/>
        </w:rPr>
        <w:t>и</w:t>
      </w:r>
      <w:r w:rsidRPr="0039339F">
        <w:rPr>
          <w:spacing w:val="-1"/>
          <w:sz w:val="24"/>
          <w:szCs w:val="24"/>
        </w:rPr>
        <w:t xml:space="preserve"> </w:t>
      </w:r>
      <w:r w:rsidRPr="0039339F">
        <w:rPr>
          <w:sz w:val="24"/>
          <w:szCs w:val="24"/>
        </w:rPr>
        <w:t>брать</w:t>
      </w:r>
      <w:r w:rsidRPr="0039339F">
        <w:rPr>
          <w:spacing w:val="-1"/>
          <w:sz w:val="24"/>
          <w:szCs w:val="24"/>
        </w:rPr>
        <w:t xml:space="preserve"> </w:t>
      </w:r>
      <w:r w:rsidRPr="0039339F">
        <w:rPr>
          <w:sz w:val="24"/>
          <w:szCs w:val="24"/>
        </w:rPr>
        <w:t>ответственность</w:t>
      </w:r>
      <w:r w:rsidRPr="0039339F">
        <w:rPr>
          <w:spacing w:val="-1"/>
          <w:sz w:val="24"/>
          <w:szCs w:val="24"/>
        </w:rPr>
        <w:t xml:space="preserve"> </w:t>
      </w:r>
      <w:r w:rsidRPr="0039339F">
        <w:rPr>
          <w:sz w:val="24"/>
          <w:szCs w:val="24"/>
        </w:rPr>
        <w:t>за</w:t>
      </w:r>
      <w:r w:rsidRPr="0039339F">
        <w:rPr>
          <w:spacing w:val="-2"/>
          <w:sz w:val="24"/>
          <w:szCs w:val="24"/>
        </w:rPr>
        <w:t xml:space="preserve"> решение.</w:t>
      </w:r>
    </w:p>
    <w:p w:rsidR="002F3F6D" w:rsidRPr="0039339F" w:rsidRDefault="00DF499F" w:rsidP="00BF496B">
      <w:pPr>
        <w:pStyle w:val="3"/>
        <w:tabs>
          <w:tab w:val="left" w:pos="993"/>
        </w:tabs>
        <w:spacing w:before="0" w:line="240" w:lineRule="auto"/>
        <w:ind w:left="0" w:firstLine="709"/>
        <w:rPr>
          <w:i w:val="0"/>
        </w:rPr>
      </w:pPr>
      <w:r w:rsidRPr="0039339F">
        <w:t>Самоконтроль</w:t>
      </w:r>
      <w:r w:rsidRPr="0039339F">
        <w:rPr>
          <w:spacing w:val="-2"/>
        </w:rPr>
        <w:t xml:space="preserve"> </w:t>
      </w:r>
      <w:r w:rsidRPr="0039339F">
        <w:rPr>
          <w:i w:val="0"/>
          <w:spacing w:val="-2"/>
        </w:rPr>
        <w:t>(</w:t>
      </w:r>
      <w:r w:rsidRPr="0039339F">
        <w:rPr>
          <w:spacing w:val="-2"/>
        </w:rPr>
        <w:t>рефлексия</w:t>
      </w:r>
      <w:r w:rsidRPr="0039339F">
        <w:rPr>
          <w:i w:val="0"/>
          <w:spacing w:val="-2"/>
        </w:rPr>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давать</w:t>
      </w:r>
      <w:r w:rsidRPr="0039339F">
        <w:rPr>
          <w:spacing w:val="-4"/>
          <w:sz w:val="24"/>
          <w:szCs w:val="24"/>
        </w:rPr>
        <w:t xml:space="preserve"> </w:t>
      </w:r>
      <w:r w:rsidRPr="0039339F">
        <w:rPr>
          <w:sz w:val="24"/>
          <w:szCs w:val="24"/>
        </w:rPr>
        <w:t>адекватную</w:t>
      </w:r>
      <w:r w:rsidRPr="0039339F">
        <w:rPr>
          <w:spacing w:val="-2"/>
          <w:sz w:val="24"/>
          <w:szCs w:val="24"/>
        </w:rPr>
        <w:t xml:space="preserve"> </w:t>
      </w:r>
      <w:r w:rsidRPr="0039339F">
        <w:rPr>
          <w:sz w:val="24"/>
          <w:szCs w:val="24"/>
        </w:rPr>
        <w:t>оценку</w:t>
      </w:r>
      <w:r w:rsidRPr="0039339F">
        <w:rPr>
          <w:spacing w:val="-8"/>
          <w:sz w:val="24"/>
          <w:szCs w:val="24"/>
        </w:rPr>
        <w:t xml:space="preserve"> </w:t>
      </w:r>
      <w:r w:rsidRPr="0039339F">
        <w:rPr>
          <w:sz w:val="24"/>
          <w:szCs w:val="24"/>
        </w:rPr>
        <w:t>ситуации</w:t>
      </w:r>
      <w:r w:rsidRPr="0039339F">
        <w:rPr>
          <w:spacing w:val="-2"/>
          <w:sz w:val="24"/>
          <w:szCs w:val="24"/>
        </w:rPr>
        <w:t xml:space="preserve"> </w:t>
      </w:r>
      <w:r w:rsidRPr="0039339F">
        <w:rPr>
          <w:sz w:val="24"/>
          <w:szCs w:val="24"/>
        </w:rPr>
        <w:t>и</w:t>
      </w:r>
      <w:r w:rsidRPr="0039339F">
        <w:rPr>
          <w:spacing w:val="-3"/>
          <w:sz w:val="24"/>
          <w:szCs w:val="24"/>
        </w:rPr>
        <w:t xml:space="preserve"> </w:t>
      </w:r>
      <w:r w:rsidRPr="0039339F">
        <w:rPr>
          <w:sz w:val="24"/>
          <w:szCs w:val="24"/>
        </w:rPr>
        <w:t>предлагать</w:t>
      </w:r>
      <w:r w:rsidRPr="0039339F">
        <w:rPr>
          <w:spacing w:val="-1"/>
          <w:sz w:val="24"/>
          <w:szCs w:val="24"/>
        </w:rPr>
        <w:t xml:space="preserve"> </w:t>
      </w:r>
      <w:r w:rsidRPr="0039339F">
        <w:rPr>
          <w:sz w:val="24"/>
          <w:szCs w:val="24"/>
        </w:rPr>
        <w:t>план</w:t>
      </w:r>
      <w:r w:rsidRPr="0039339F">
        <w:rPr>
          <w:spacing w:val="-2"/>
          <w:sz w:val="24"/>
          <w:szCs w:val="24"/>
        </w:rPr>
        <w:t xml:space="preserve"> </w:t>
      </w:r>
      <w:r w:rsidRPr="0039339F">
        <w:rPr>
          <w:sz w:val="24"/>
          <w:szCs w:val="24"/>
        </w:rPr>
        <w:t>её</w:t>
      </w:r>
      <w:r w:rsidRPr="0039339F">
        <w:rPr>
          <w:spacing w:val="-3"/>
          <w:sz w:val="24"/>
          <w:szCs w:val="24"/>
        </w:rPr>
        <w:t xml:space="preserve"> </w:t>
      </w:r>
      <w:r w:rsidRPr="0039339F">
        <w:rPr>
          <w:spacing w:val="-2"/>
          <w:sz w:val="24"/>
          <w:szCs w:val="24"/>
        </w:rPr>
        <w:t>изменения;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объяснять причины достижения (недостижения) результатов деятельности, давать оценку приобретённому опыту;</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оценивать</w:t>
      </w:r>
      <w:r w:rsidRPr="0039339F">
        <w:rPr>
          <w:spacing w:val="-2"/>
          <w:sz w:val="24"/>
          <w:szCs w:val="24"/>
        </w:rPr>
        <w:t xml:space="preserve"> </w:t>
      </w:r>
      <w:r w:rsidRPr="0039339F">
        <w:rPr>
          <w:sz w:val="24"/>
          <w:szCs w:val="24"/>
        </w:rPr>
        <w:t>соответствие</w:t>
      </w:r>
      <w:r w:rsidRPr="0039339F">
        <w:rPr>
          <w:spacing w:val="-3"/>
          <w:sz w:val="24"/>
          <w:szCs w:val="24"/>
        </w:rPr>
        <w:t xml:space="preserve"> </w:t>
      </w:r>
      <w:r w:rsidRPr="0039339F">
        <w:rPr>
          <w:sz w:val="24"/>
          <w:szCs w:val="24"/>
        </w:rPr>
        <w:t>результата</w:t>
      </w:r>
      <w:r w:rsidRPr="0039339F">
        <w:rPr>
          <w:spacing w:val="-3"/>
          <w:sz w:val="24"/>
          <w:szCs w:val="24"/>
        </w:rPr>
        <w:t xml:space="preserve"> </w:t>
      </w:r>
      <w:r w:rsidRPr="0039339F">
        <w:rPr>
          <w:sz w:val="24"/>
          <w:szCs w:val="24"/>
        </w:rPr>
        <w:t>цели</w:t>
      </w:r>
      <w:r w:rsidRPr="0039339F">
        <w:rPr>
          <w:spacing w:val="-2"/>
          <w:sz w:val="24"/>
          <w:szCs w:val="24"/>
        </w:rPr>
        <w:t xml:space="preserve"> </w:t>
      </w:r>
      <w:r w:rsidRPr="0039339F">
        <w:rPr>
          <w:sz w:val="24"/>
          <w:szCs w:val="24"/>
        </w:rPr>
        <w:t>и</w:t>
      </w:r>
      <w:r w:rsidRPr="0039339F">
        <w:rPr>
          <w:spacing w:val="1"/>
          <w:sz w:val="24"/>
          <w:szCs w:val="24"/>
        </w:rPr>
        <w:t xml:space="preserve"> </w:t>
      </w:r>
      <w:r w:rsidRPr="0039339F">
        <w:rPr>
          <w:spacing w:val="-2"/>
          <w:sz w:val="24"/>
          <w:szCs w:val="24"/>
        </w:rPr>
        <w:t>условиям.</w:t>
      </w:r>
    </w:p>
    <w:p w:rsidR="002F3F6D" w:rsidRPr="0039339F" w:rsidRDefault="00DF499F" w:rsidP="00BF496B">
      <w:pPr>
        <w:pStyle w:val="3"/>
        <w:tabs>
          <w:tab w:val="left" w:pos="993"/>
        </w:tabs>
        <w:spacing w:before="0" w:line="240" w:lineRule="auto"/>
        <w:ind w:left="0" w:firstLine="709"/>
        <w:rPr>
          <w:i w:val="0"/>
        </w:rPr>
      </w:pPr>
      <w:r w:rsidRPr="0039339F">
        <w:t>Эмоциональный</w:t>
      </w:r>
      <w:r w:rsidRPr="0039339F">
        <w:rPr>
          <w:spacing w:val="-5"/>
        </w:rPr>
        <w:t xml:space="preserve"> </w:t>
      </w:r>
      <w:r w:rsidRPr="0039339F">
        <w:rPr>
          <w:spacing w:val="-2"/>
        </w:rPr>
        <w:t>интеллект</w:t>
      </w:r>
      <w:r w:rsidRPr="0039339F">
        <w:rPr>
          <w:i w:val="0"/>
          <w:spacing w:val="-2"/>
        </w:rPr>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2F3F6D" w:rsidRPr="0039339F" w:rsidRDefault="00DF499F" w:rsidP="00BF496B">
      <w:pPr>
        <w:pStyle w:val="3"/>
        <w:tabs>
          <w:tab w:val="left" w:pos="993"/>
        </w:tabs>
        <w:spacing w:before="0" w:line="240" w:lineRule="auto"/>
        <w:ind w:left="0" w:firstLine="709"/>
        <w:rPr>
          <w:i w:val="0"/>
        </w:rPr>
      </w:pPr>
      <w:r w:rsidRPr="0039339F">
        <w:t>Принятие</w:t>
      </w:r>
      <w:r w:rsidRPr="0039339F">
        <w:rPr>
          <w:spacing w:val="-2"/>
        </w:rPr>
        <w:t xml:space="preserve"> </w:t>
      </w:r>
      <w:r w:rsidRPr="0039339F">
        <w:t>себя и</w:t>
      </w:r>
      <w:r w:rsidRPr="0039339F">
        <w:rPr>
          <w:spacing w:val="-1"/>
        </w:rPr>
        <w:t xml:space="preserve"> </w:t>
      </w:r>
      <w:r w:rsidRPr="0039339F">
        <w:rPr>
          <w:spacing w:val="-2"/>
        </w:rPr>
        <w:t>других</w:t>
      </w:r>
      <w:r w:rsidRPr="0039339F">
        <w:rPr>
          <w:i w:val="0"/>
          <w:spacing w:val="-2"/>
        </w:rPr>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признавать своё право на ошибку при решении физических задач или в утверждениях на научные темы и такое же право другого.</w:t>
      </w:r>
    </w:p>
    <w:p w:rsidR="002F3F6D" w:rsidRPr="0039339F" w:rsidRDefault="002F3F6D" w:rsidP="00112C0B">
      <w:pPr>
        <w:pStyle w:val="a3"/>
        <w:tabs>
          <w:tab w:val="left" w:pos="993"/>
        </w:tabs>
        <w:ind w:left="0" w:firstLine="709"/>
      </w:pPr>
    </w:p>
    <w:p w:rsidR="002F3F6D" w:rsidRPr="0039339F" w:rsidRDefault="00DF499F" w:rsidP="00112C0B">
      <w:pPr>
        <w:pStyle w:val="1"/>
        <w:tabs>
          <w:tab w:val="left" w:pos="993"/>
        </w:tabs>
        <w:ind w:left="0" w:firstLine="709"/>
        <w:jc w:val="both"/>
      </w:pPr>
      <w:r w:rsidRPr="0039339F">
        <w:t>ПРЕДМЕТНЫЕ</w:t>
      </w:r>
      <w:r w:rsidRPr="0039339F">
        <w:rPr>
          <w:spacing w:val="-15"/>
        </w:rPr>
        <w:t xml:space="preserve"> </w:t>
      </w:r>
      <w:r w:rsidRPr="0039339F">
        <w:t>РЕЗУЛЬТАТЫ 7 КЛАСС</w:t>
      </w:r>
    </w:p>
    <w:p w:rsidR="002F3F6D" w:rsidRPr="0039339F" w:rsidRDefault="00DF499F" w:rsidP="00112C0B">
      <w:pPr>
        <w:pStyle w:val="a3"/>
        <w:tabs>
          <w:tab w:val="left" w:pos="993"/>
        </w:tabs>
        <w:ind w:left="0" w:firstLine="709"/>
      </w:pPr>
      <w:r w:rsidRPr="0039339F">
        <w:lastRenderedPageBreak/>
        <w:t>Предметные результаты на базовом уровне должны отражать сформированность у обучающихся умений: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различать явления (диффузия; тепловое движение частиц вещества; равномерное движение;</w:t>
      </w:r>
      <w:r w:rsidRPr="0039339F">
        <w:rPr>
          <w:spacing w:val="-15"/>
          <w:sz w:val="24"/>
          <w:szCs w:val="24"/>
        </w:rPr>
        <w:t xml:space="preserve"> </w:t>
      </w:r>
      <w:r w:rsidRPr="0039339F">
        <w:rPr>
          <w:sz w:val="24"/>
          <w:szCs w:val="24"/>
        </w:rPr>
        <w:t>неравномерное</w:t>
      </w:r>
      <w:r w:rsidRPr="0039339F">
        <w:rPr>
          <w:spacing w:val="-15"/>
          <w:sz w:val="24"/>
          <w:szCs w:val="24"/>
        </w:rPr>
        <w:t xml:space="preserve"> </w:t>
      </w:r>
      <w:r w:rsidRPr="0039339F">
        <w:rPr>
          <w:sz w:val="24"/>
          <w:szCs w:val="24"/>
        </w:rPr>
        <w:t>движение;</w:t>
      </w:r>
      <w:r w:rsidRPr="0039339F">
        <w:rPr>
          <w:spacing w:val="-15"/>
          <w:sz w:val="24"/>
          <w:szCs w:val="24"/>
        </w:rPr>
        <w:t xml:space="preserve"> </w:t>
      </w:r>
      <w:r w:rsidRPr="0039339F">
        <w:rPr>
          <w:sz w:val="24"/>
          <w:szCs w:val="24"/>
        </w:rPr>
        <w:t>инерция;</w:t>
      </w:r>
      <w:r w:rsidRPr="0039339F">
        <w:rPr>
          <w:spacing w:val="-15"/>
          <w:sz w:val="24"/>
          <w:szCs w:val="24"/>
        </w:rPr>
        <w:t xml:space="preserve"> </w:t>
      </w:r>
      <w:r w:rsidRPr="0039339F">
        <w:rPr>
          <w:sz w:val="24"/>
          <w:szCs w:val="24"/>
        </w:rPr>
        <w:t>взаимодействие</w:t>
      </w:r>
      <w:r w:rsidRPr="0039339F">
        <w:rPr>
          <w:spacing w:val="-15"/>
          <w:sz w:val="24"/>
          <w:szCs w:val="24"/>
        </w:rPr>
        <w:t xml:space="preserve"> </w:t>
      </w:r>
      <w:r w:rsidRPr="0039339F">
        <w:rPr>
          <w:sz w:val="24"/>
          <w:szCs w:val="24"/>
        </w:rPr>
        <w:t>тел;</w:t>
      </w:r>
      <w:r w:rsidRPr="0039339F">
        <w:rPr>
          <w:spacing w:val="-15"/>
          <w:sz w:val="24"/>
          <w:szCs w:val="24"/>
        </w:rPr>
        <w:t xml:space="preserve"> </w:t>
      </w:r>
      <w:r w:rsidRPr="0039339F">
        <w:rPr>
          <w:sz w:val="24"/>
          <w:szCs w:val="24"/>
        </w:rPr>
        <w:t>равновесие</w:t>
      </w:r>
      <w:r w:rsidRPr="0039339F">
        <w:rPr>
          <w:spacing w:val="-15"/>
          <w:sz w:val="24"/>
          <w:szCs w:val="24"/>
        </w:rPr>
        <w:t xml:space="preserve"> </w:t>
      </w:r>
      <w:r w:rsidRPr="0039339F">
        <w:rPr>
          <w:sz w:val="24"/>
          <w:szCs w:val="24"/>
        </w:rPr>
        <w:t>твёрдых</w:t>
      </w:r>
      <w:r w:rsidRPr="0039339F">
        <w:rPr>
          <w:spacing w:val="-15"/>
          <w:sz w:val="24"/>
          <w:szCs w:val="24"/>
        </w:rPr>
        <w:t xml:space="preserve"> </w:t>
      </w:r>
      <w:r w:rsidRPr="0039339F">
        <w:rPr>
          <w:sz w:val="24"/>
          <w:szCs w:val="24"/>
        </w:rPr>
        <w:t>тел с</w:t>
      </w:r>
      <w:r w:rsidRPr="0039339F">
        <w:rPr>
          <w:spacing w:val="-15"/>
          <w:sz w:val="24"/>
          <w:szCs w:val="24"/>
        </w:rPr>
        <w:t xml:space="preserve"> </w:t>
      </w:r>
      <w:r w:rsidRPr="0039339F">
        <w:rPr>
          <w:sz w:val="24"/>
          <w:szCs w:val="24"/>
        </w:rPr>
        <w:t>закреплённой</w:t>
      </w:r>
      <w:r w:rsidRPr="0039339F">
        <w:rPr>
          <w:spacing w:val="-15"/>
          <w:sz w:val="24"/>
          <w:szCs w:val="24"/>
        </w:rPr>
        <w:t xml:space="preserve"> </w:t>
      </w:r>
      <w:r w:rsidRPr="0039339F">
        <w:rPr>
          <w:sz w:val="24"/>
          <w:szCs w:val="24"/>
        </w:rPr>
        <w:t>осью</w:t>
      </w:r>
      <w:r w:rsidRPr="0039339F">
        <w:rPr>
          <w:spacing w:val="-15"/>
          <w:sz w:val="24"/>
          <w:szCs w:val="24"/>
        </w:rPr>
        <w:t xml:space="preserve"> </w:t>
      </w:r>
      <w:r w:rsidRPr="0039339F">
        <w:rPr>
          <w:sz w:val="24"/>
          <w:szCs w:val="24"/>
        </w:rPr>
        <w:t>вращения;</w:t>
      </w:r>
      <w:r w:rsidRPr="0039339F">
        <w:rPr>
          <w:spacing w:val="-14"/>
          <w:sz w:val="24"/>
          <w:szCs w:val="24"/>
        </w:rPr>
        <w:t xml:space="preserve"> </w:t>
      </w:r>
      <w:r w:rsidRPr="0039339F">
        <w:rPr>
          <w:sz w:val="24"/>
          <w:szCs w:val="24"/>
        </w:rPr>
        <w:t>передача</w:t>
      </w:r>
      <w:r w:rsidRPr="0039339F">
        <w:rPr>
          <w:spacing w:val="-15"/>
          <w:sz w:val="24"/>
          <w:szCs w:val="24"/>
        </w:rPr>
        <w:t xml:space="preserve"> </w:t>
      </w:r>
      <w:r w:rsidRPr="0039339F">
        <w:rPr>
          <w:sz w:val="24"/>
          <w:szCs w:val="24"/>
        </w:rPr>
        <w:t>давления</w:t>
      </w:r>
      <w:r w:rsidRPr="0039339F">
        <w:rPr>
          <w:spacing w:val="-15"/>
          <w:sz w:val="24"/>
          <w:szCs w:val="24"/>
        </w:rPr>
        <w:t xml:space="preserve"> </w:t>
      </w:r>
      <w:r w:rsidRPr="0039339F">
        <w:rPr>
          <w:sz w:val="24"/>
          <w:szCs w:val="24"/>
        </w:rPr>
        <w:t>твёрдыми</w:t>
      </w:r>
      <w:r w:rsidRPr="0039339F">
        <w:rPr>
          <w:spacing w:val="-15"/>
          <w:sz w:val="24"/>
          <w:szCs w:val="24"/>
        </w:rPr>
        <w:t xml:space="preserve"> </w:t>
      </w:r>
      <w:r w:rsidRPr="0039339F">
        <w:rPr>
          <w:sz w:val="24"/>
          <w:szCs w:val="24"/>
        </w:rPr>
        <w:t>телами,</w:t>
      </w:r>
      <w:r w:rsidRPr="0039339F">
        <w:rPr>
          <w:spacing w:val="-14"/>
          <w:sz w:val="24"/>
          <w:szCs w:val="24"/>
        </w:rPr>
        <w:t xml:space="preserve"> </w:t>
      </w:r>
      <w:r w:rsidRPr="0039339F">
        <w:rPr>
          <w:sz w:val="24"/>
          <w:szCs w:val="24"/>
        </w:rPr>
        <w:t>жидкостями</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газами; атмосферное</w:t>
      </w:r>
      <w:r w:rsidRPr="0039339F">
        <w:rPr>
          <w:spacing w:val="-12"/>
          <w:sz w:val="24"/>
          <w:szCs w:val="24"/>
        </w:rPr>
        <w:t xml:space="preserve"> </w:t>
      </w:r>
      <w:r w:rsidRPr="0039339F">
        <w:rPr>
          <w:sz w:val="24"/>
          <w:szCs w:val="24"/>
        </w:rPr>
        <w:t>давление;</w:t>
      </w:r>
      <w:r w:rsidRPr="0039339F">
        <w:rPr>
          <w:spacing w:val="-8"/>
          <w:sz w:val="24"/>
          <w:szCs w:val="24"/>
        </w:rPr>
        <w:t xml:space="preserve"> </w:t>
      </w:r>
      <w:r w:rsidRPr="0039339F">
        <w:rPr>
          <w:sz w:val="24"/>
          <w:szCs w:val="24"/>
        </w:rPr>
        <w:t>плавание</w:t>
      </w:r>
      <w:r w:rsidRPr="0039339F">
        <w:rPr>
          <w:spacing w:val="-12"/>
          <w:sz w:val="24"/>
          <w:szCs w:val="24"/>
        </w:rPr>
        <w:t xml:space="preserve"> </w:t>
      </w:r>
      <w:r w:rsidRPr="0039339F">
        <w:rPr>
          <w:sz w:val="24"/>
          <w:szCs w:val="24"/>
        </w:rPr>
        <w:t>тел;</w:t>
      </w:r>
      <w:r w:rsidRPr="0039339F">
        <w:rPr>
          <w:spacing w:val="-10"/>
          <w:sz w:val="24"/>
          <w:szCs w:val="24"/>
        </w:rPr>
        <w:t xml:space="preserve"> </w:t>
      </w:r>
      <w:r w:rsidRPr="0039339F">
        <w:rPr>
          <w:sz w:val="24"/>
          <w:szCs w:val="24"/>
        </w:rPr>
        <w:t>превращения</w:t>
      </w:r>
      <w:r w:rsidRPr="0039339F">
        <w:rPr>
          <w:spacing w:val="-11"/>
          <w:sz w:val="24"/>
          <w:szCs w:val="24"/>
        </w:rPr>
        <w:t xml:space="preserve"> </w:t>
      </w:r>
      <w:r w:rsidRPr="0039339F">
        <w:rPr>
          <w:sz w:val="24"/>
          <w:szCs w:val="24"/>
        </w:rPr>
        <w:t>механической</w:t>
      </w:r>
      <w:r w:rsidRPr="0039339F">
        <w:rPr>
          <w:spacing w:val="-10"/>
          <w:sz w:val="24"/>
          <w:szCs w:val="24"/>
        </w:rPr>
        <w:t xml:space="preserve"> </w:t>
      </w:r>
      <w:r w:rsidRPr="0039339F">
        <w:rPr>
          <w:sz w:val="24"/>
          <w:szCs w:val="24"/>
        </w:rPr>
        <w:t>энергии)</w:t>
      </w:r>
      <w:r w:rsidRPr="0039339F">
        <w:rPr>
          <w:spacing w:val="-11"/>
          <w:sz w:val="24"/>
          <w:szCs w:val="24"/>
        </w:rPr>
        <w:t xml:space="preserve"> </w:t>
      </w:r>
      <w:r w:rsidRPr="0039339F">
        <w:rPr>
          <w:sz w:val="24"/>
          <w:szCs w:val="24"/>
        </w:rPr>
        <w:t>по</w:t>
      </w:r>
      <w:r w:rsidRPr="0039339F">
        <w:rPr>
          <w:spacing w:val="-11"/>
          <w:sz w:val="24"/>
          <w:szCs w:val="24"/>
        </w:rPr>
        <w:t xml:space="preserve"> </w:t>
      </w:r>
      <w:r w:rsidRPr="0039339F">
        <w:rPr>
          <w:sz w:val="24"/>
          <w:szCs w:val="24"/>
        </w:rPr>
        <w:t>описанию</w:t>
      </w:r>
      <w:r w:rsidRPr="0039339F">
        <w:rPr>
          <w:spacing w:val="-10"/>
          <w:sz w:val="24"/>
          <w:szCs w:val="24"/>
        </w:rPr>
        <w:t xml:space="preserve"> </w:t>
      </w:r>
      <w:r w:rsidRPr="0039339F">
        <w:rPr>
          <w:sz w:val="24"/>
          <w:szCs w:val="24"/>
        </w:rPr>
        <w:t>их характерных свойств и на основе опытов, демонстрирующих данное физическое явление;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w:t>
      </w:r>
      <w:r w:rsidRPr="0039339F">
        <w:rPr>
          <w:spacing w:val="-15"/>
          <w:sz w:val="24"/>
          <w:szCs w:val="24"/>
        </w:rPr>
        <w:t xml:space="preserve"> </w:t>
      </w:r>
      <w:r w:rsidRPr="0039339F">
        <w:rPr>
          <w:sz w:val="24"/>
          <w:szCs w:val="24"/>
        </w:rPr>
        <w:t>давления</w:t>
      </w:r>
      <w:r w:rsidRPr="0039339F">
        <w:rPr>
          <w:spacing w:val="-15"/>
          <w:sz w:val="24"/>
          <w:szCs w:val="24"/>
        </w:rPr>
        <w:t xml:space="preserve"> </w:t>
      </w:r>
      <w:r w:rsidRPr="0039339F">
        <w:rPr>
          <w:sz w:val="24"/>
          <w:szCs w:val="24"/>
        </w:rPr>
        <w:t>на</w:t>
      </w:r>
      <w:r w:rsidRPr="0039339F">
        <w:rPr>
          <w:spacing w:val="-15"/>
          <w:sz w:val="24"/>
          <w:szCs w:val="24"/>
        </w:rPr>
        <w:t xml:space="preserve"> </w:t>
      </w:r>
      <w:r w:rsidRPr="0039339F">
        <w:rPr>
          <w:sz w:val="24"/>
          <w:szCs w:val="24"/>
        </w:rPr>
        <w:t>живой</w:t>
      </w:r>
      <w:r w:rsidRPr="0039339F">
        <w:rPr>
          <w:spacing w:val="-15"/>
          <w:sz w:val="24"/>
          <w:szCs w:val="24"/>
        </w:rPr>
        <w:t xml:space="preserve"> </w:t>
      </w:r>
      <w:r w:rsidRPr="0039339F">
        <w:rPr>
          <w:sz w:val="24"/>
          <w:szCs w:val="24"/>
        </w:rPr>
        <w:t>организм;</w:t>
      </w:r>
      <w:r w:rsidRPr="0039339F">
        <w:rPr>
          <w:spacing w:val="-15"/>
          <w:sz w:val="24"/>
          <w:szCs w:val="24"/>
        </w:rPr>
        <w:t xml:space="preserve"> </w:t>
      </w:r>
      <w:r w:rsidRPr="0039339F">
        <w:rPr>
          <w:sz w:val="24"/>
          <w:szCs w:val="24"/>
        </w:rPr>
        <w:t>плавание</w:t>
      </w:r>
      <w:r w:rsidRPr="0039339F">
        <w:rPr>
          <w:spacing w:val="-15"/>
          <w:sz w:val="24"/>
          <w:szCs w:val="24"/>
        </w:rPr>
        <w:t xml:space="preserve"> </w:t>
      </w:r>
      <w:r w:rsidRPr="0039339F">
        <w:rPr>
          <w:sz w:val="24"/>
          <w:szCs w:val="24"/>
        </w:rPr>
        <w:t>рыб;</w:t>
      </w:r>
      <w:r w:rsidRPr="0039339F">
        <w:rPr>
          <w:spacing w:val="-15"/>
          <w:sz w:val="24"/>
          <w:szCs w:val="24"/>
        </w:rPr>
        <w:t xml:space="preserve"> </w:t>
      </w:r>
      <w:r w:rsidRPr="0039339F">
        <w:rPr>
          <w:sz w:val="24"/>
          <w:szCs w:val="24"/>
        </w:rPr>
        <w:t>рычаги</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теле</w:t>
      </w:r>
      <w:r w:rsidRPr="0039339F">
        <w:rPr>
          <w:spacing w:val="-15"/>
          <w:sz w:val="24"/>
          <w:szCs w:val="24"/>
        </w:rPr>
        <w:t xml:space="preserve"> </w:t>
      </w:r>
      <w:r w:rsidRPr="0039339F">
        <w:rPr>
          <w:sz w:val="24"/>
          <w:szCs w:val="24"/>
        </w:rPr>
        <w:t>человека;</w:t>
      </w:r>
      <w:r w:rsidRPr="0039339F">
        <w:rPr>
          <w:spacing w:val="-15"/>
          <w:sz w:val="24"/>
          <w:szCs w:val="24"/>
        </w:rPr>
        <w:t xml:space="preserve"> </w:t>
      </w:r>
      <w:r w:rsidRPr="0039339F">
        <w:rPr>
          <w:sz w:val="24"/>
          <w:szCs w:val="24"/>
        </w:rPr>
        <w:t>при</w:t>
      </w:r>
      <w:r w:rsidRPr="0039339F">
        <w:rPr>
          <w:spacing w:val="-15"/>
          <w:sz w:val="24"/>
          <w:szCs w:val="24"/>
        </w:rPr>
        <w:t xml:space="preserve"> </w:t>
      </w:r>
      <w:r w:rsidRPr="0039339F">
        <w:rPr>
          <w:sz w:val="24"/>
          <w:szCs w:val="24"/>
        </w:rPr>
        <w:t>этом переводить</w:t>
      </w:r>
      <w:r w:rsidRPr="0039339F">
        <w:rPr>
          <w:spacing w:val="29"/>
          <w:sz w:val="24"/>
          <w:szCs w:val="24"/>
        </w:rPr>
        <w:t xml:space="preserve"> </w:t>
      </w:r>
      <w:r w:rsidRPr="0039339F">
        <w:rPr>
          <w:sz w:val="24"/>
          <w:szCs w:val="24"/>
        </w:rPr>
        <w:t>практическую</w:t>
      </w:r>
      <w:r w:rsidRPr="0039339F">
        <w:rPr>
          <w:spacing w:val="31"/>
          <w:sz w:val="24"/>
          <w:szCs w:val="24"/>
        </w:rPr>
        <w:t xml:space="preserve"> </w:t>
      </w:r>
      <w:r w:rsidRPr="0039339F">
        <w:rPr>
          <w:sz w:val="24"/>
          <w:szCs w:val="24"/>
        </w:rPr>
        <w:t>задачу в</w:t>
      </w:r>
      <w:r w:rsidRPr="0039339F">
        <w:rPr>
          <w:spacing w:val="32"/>
          <w:sz w:val="24"/>
          <w:szCs w:val="24"/>
        </w:rPr>
        <w:t xml:space="preserve"> </w:t>
      </w:r>
      <w:r w:rsidRPr="0039339F">
        <w:rPr>
          <w:sz w:val="24"/>
          <w:szCs w:val="24"/>
        </w:rPr>
        <w:t>учебную,</w:t>
      </w:r>
      <w:r w:rsidRPr="0039339F">
        <w:rPr>
          <w:spacing w:val="30"/>
          <w:sz w:val="24"/>
          <w:szCs w:val="24"/>
        </w:rPr>
        <w:t xml:space="preserve"> </w:t>
      </w:r>
      <w:r w:rsidRPr="0039339F">
        <w:rPr>
          <w:sz w:val="24"/>
          <w:szCs w:val="24"/>
        </w:rPr>
        <w:t>выделять</w:t>
      </w:r>
      <w:r w:rsidRPr="0039339F">
        <w:rPr>
          <w:spacing w:val="29"/>
          <w:sz w:val="24"/>
          <w:szCs w:val="24"/>
        </w:rPr>
        <w:t xml:space="preserve"> </w:t>
      </w:r>
      <w:r w:rsidRPr="0039339F">
        <w:rPr>
          <w:sz w:val="24"/>
          <w:szCs w:val="24"/>
        </w:rPr>
        <w:t>существенные свойства/признаки</w:t>
      </w:r>
    </w:p>
    <w:p w:rsidR="002F3F6D" w:rsidRPr="0039339F" w:rsidRDefault="00DF499F" w:rsidP="00112C0B">
      <w:pPr>
        <w:pStyle w:val="a3"/>
        <w:tabs>
          <w:tab w:val="left" w:pos="993"/>
        </w:tabs>
        <w:spacing w:before="66"/>
        <w:ind w:left="0" w:firstLine="709"/>
      </w:pPr>
      <w:r w:rsidRPr="0039339F">
        <w:t>физических</w:t>
      </w:r>
      <w:r w:rsidRPr="0039339F">
        <w:rPr>
          <w:spacing w:val="-2"/>
        </w:rPr>
        <w:t xml:space="preserve"> явлений;</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описывать изученные свойства тел и физические явления, используя физические величины</w:t>
      </w:r>
      <w:r w:rsidRPr="0039339F">
        <w:rPr>
          <w:spacing w:val="-12"/>
          <w:sz w:val="24"/>
          <w:szCs w:val="24"/>
        </w:rPr>
        <w:t xml:space="preserve"> </w:t>
      </w:r>
      <w:r w:rsidRPr="0039339F">
        <w:rPr>
          <w:sz w:val="24"/>
          <w:szCs w:val="24"/>
        </w:rPr>
        <w:t>(масса,</w:t>
      </w:r>
      <w:r w:rsidRPr="0039339F">
        <w:rPr>
          <w:spacing w:val="-12"/>
          <w:sz w:val="24"/>
          <w:szCs w:val="24"/>
        </w:rPr>
        <w:t xml:space="preserve"> </w:t>
      </w:r>
      <w:r w:rsidRPr="0039339F">
        <w:rPr>
          <w:sz w:val="24"/>
          <w:szCs w:val="24"/>
        </w:rPr>
        <w:t>объём,</w:t>
      </w:r>
      <w:r w:rsidRPr="0039339F">
        <w:rPr>
          <w:spacing w:val="-12"/>
          <w:sz w:val="24"/>
          <w:szCs w:val="24"/>
        </w:rPr>
        <w:t xml:space="preserve"> </w:t>
      </w:r>
      <w:r w:rsidRPr="0039339F">
        <w:rPr>
          <w:sz w:val="24"/>
          <w:szCs w:val="24"/>
        </w:rPr>
        <w:t>плотность</w:t>
      </w:r>
      <w:r w:rsidRPr="0039339F">
        <w:rPr>
          <w:spacing w:val="-10"/>
          <w:sz w:val="24"/>
          <w:szCs w:val="24"/>
        </w:rPr>
        <w:t xml:space="preserve"> </w:t>
      </w:r>
      <w:r w:rsidRPr="0039339F">
        <w:rPr>
          <w:sz w:val="24"/>
          <w:szCs w:val="24"/>
        </w:rPr>
        <w:t>вещества,</w:t>
      </w:r>
      <w:r w:rsidRPr="0039339F">
        <w:rPr>
          <w:spacing w:val="-12"/>
          <w:sz w:val="24"/>
          <w:szCs w:val="24"/>
        </w:rPr>
        <w:t xml:space="preserve"> </w:t>
      </w:r>
      <w:r w:rsidRPr="0039339F">
        <w:rPr>
          <w:sz w:val="24"/>
          <w:szCs w:val="24"/>
        </w:rPr>
        <w:t>время,</w:t>
      </w:r>
      <w:r w:rsidRPr="0039339F">
        <w:rPr>
          <w:spacing w:val="-12"/>
          <w:sz w:val="24"/>
          <w:szCs w:val="24"/>
        </w:rPr>
        <w:t xml:space="preserve"> </w:t>
      </w:r>
      <w:r w:rsidRPr="0039339F">
        <w:rPr>
          <w:sz w:val="24"/>
          <w:szCs w:val="24"/>
        </w:rPr>
        <w:t>путь,</w:t>
      </w:r>
      <w:r w:rsidRPr="0039339F">
        <w:rPr>
          <w:spacing w:val="-12"/>
          <w:sz w:val="24"/>
          <w:szCs w:val="24"/>
        </w:rPr>
        <w:t xml:space="preserve"> </w:t>
      </w:r>
      <w:r w:rsidRPr="0039339F">
        <w:rPr>
          <w:sz w:val="24"/>
          <w:szCs w:val="24"/>
        </w:rPr>
        <w:t>скорость,</w:t>
      </w:r>
      <w:r w:rsidRPr="0039339F">
        <w:rPr>
          <w:spacing w:val="-12"/>
          <w:sz w:val="24"/>
          <w:szCs w:val="24"/>
        </w:rPr>
        <w:t xml:space="preserve"> </w:t>
      </w:r>
      <w:r w:rsidRPr="0039339F">
        <w:rPr>
          <w:sz w:val="24"/>
          <w:szCs w:val="24"/>
        </w:rPr>
        <w:t>средняя</w:t>
      </w:r>
      <w:r w:rsidRPr="0039339F">
        <w:rPr>
          <w:spacing w:val="-12"/>
          <w:sz w:val="24"/>
          <w:szCs w:val="24"/>
        </w:rPr>
        <w:t xml:space="preserve"> </w:t>
      </w:r>
      <w:r w:rsidRPr="0039339F">
        <w:rPr>
          <w:sz w:val="24"/>
          <w:szCs w:val="24"/>
        </w:rPr>
        <w:t>скорость,</w:t>
      </w:r>
      <w:r w:rsidRPr="0039339F">
        <w:rPr>
          <w:spacing w:val="-12"/>
          <w:sz w:val="24"/>
          <w:szCs w:val="24"/>
        </w:rPr>
        <w:t xml:space="preserve"> </w:t>
      </w:r>
      <w:r w:rsidRPr="0039339F">
        <w:rPr>
          <w:sz w:val="24"/>
          <w:szCs w:val="24"/>
        </w:rPr>
        <w:t>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w:t>
      </w:r>
      <w:r w:rsidRPr="0039339F">
        <w:rPr>
          <w:spacing w:val="-15"/>
          <w:sz w:val="24"/>
          <w:szCs w:val="24"/>
        </w:rPr>
        <w:t xml:space="preserve"> </w:t>
      </w:r>
      <w:r w:rsidRPr="0039339F">
        <w:rPr>
          <w:sz w:val="24"/>
          <w:szCs w:val="24"/>
        </w:rPr>
        <w:t>полезного</w:t>
      </w:r>
      <w:r w:rsidRPr="0039339F">
        <w:rPr>
          <w:spacing w:val="-15"/>
          <w:sz w:val="24"/>
          <w:szCs w:val="24"/>
        </w:rPr>
        <w:t xml:space="preserve"> </w:t>
      </w:r>
      <w:r w:rsidRPr="0039339F">
        <w:rPr>
          <w:sz w:val="24"/>
          <w:szCs w:val="24"/>
        </w:rPr>
        <w:t>действия</w:t>
      </w:r>
      <w:r w:rsidRPr="0039339F">
        <w:rPr>
          <w:spacing w:val="-15"/>
          <w:sz w:val="24"/>
          <w:szCs w:val="24"/>
        </w:rPr>
        <w:t xml:space="preserve"> </w:t>
      </w:r>
      <w:r w:rsidRPr="0039339F">
        <w:rPr>
          <w:sz w:val="24"/>
          <w:szCs w:val="24"/>
        </w:rPr>
        <w:t>механизмов,</w:t>
      </w:r>
      <w:r w:rsidRPr="0039339F">
        <w:rPr>
          <w:spacing w:val="-15"/>
          <w:sz w:val="24"/>
          <w:szCs w:val="24"/>
        </w:rPr>
        <w:t xml:space="preserve"> </w:t>
      </w:r>
      <w:r w:rsidRPr="0039339F">
        <w:rPr>
          <w:sz w:val="24"/>
          <w:szCs w:val="24"/>
        </w:rPr>
        <w:t>кинетическая</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потенциальная</w:t>
      </w:r>
      <w:r w:rsidRPr="0039339F">
        <w:rPr>
          <w:spacing w:val="-15"/>
          <w:sz w:val="24"/>
          <w:szCs w:val="24"/>
        </w:rPr>
        <w:t xml:space="preserve"> </w:t>
      </w:r>
      <w:r w:rsidRPr="0039339F">
        <w:rPr>
          <w:sz w:val="24"/>
          <w:szCs w:val="24"/>
        </w:rPr>
        <w:t>энергия);</w:t>
      </w:r>
      <w:r w:rsidRPr="0039339F">
        <w:rPr>
          <w:spacing w:val="-15"/>
          <w:sz w:val="24"/>
          <w:szCs w:val="24"/>
        </w:rPr>
        <w:t xml:space="preserve"> </w:t>
      </w:r>
      <w:r w:rsidRPr="0039339F">
        <w:rPr>
          <w:sz w:val="24"/>
          <w:szCs w:val="24"/>
        </w:rPr>
        <w:t>при описании</w:t>
      </w:r>
      <w:r w:rsidRPr="0039339F">
        <w:rPr>
          <w:spacing w:val="-11"/>
          <w:sz w:val="24"/>
          <w:szCs w:val="24"/>
        </w:rPr>
        <w:t xml:space="preserve"> </w:t>
      </w:r>
      <w:r w:rsidRPr="0039339F">
        <w:rPr>
          <w:sz w:val="24"/>
          <w:szCs w:val="24"/>
        </w:rPr>
        <w:t>правильно</w:t>
      </w:r>
      <w:r w:rsidRPr="0039339F">
        <w:rPr>
          <w:spacing w:val="-12"/>
          <w:sz w:val="24"/>
          <w:szCs w:val="24"/>
        </w:rPr>
        <w:t xml:space="preserve"> </w:t>
      </w:r>
      <w:r w:rsidRPr="0039339F">
        <w:rPr>
          <w:sz w:val="24"/>
          <w:szCs w:val="24"/>
        </w:rPr>
        <w:t>трактовать</w:t>
      </w:r>
      <w:r w:rsidRPr="0039339F">
        <w:rPr>
          <w:spacing w:val="-10"/>
          <w:sz w:val="24"/>
          <w:szCs w:val="24"/>
        </w:rPr>
        <w:t xml:space="preserve"> </w:t>
      </w:r>
      <w:r w:rsidRPr="0039339F">
        <w:rPr>
          <w:sz w:val="24"/>
          <w:szCs w:val="24"/>
        </w:rPr>
        <w:t>физический</w:t>
      </w:r>
      <w:r w:rsidRPr="0039339F">
        <w:rPr>
          <w:spacing w:val="-11"/>
          <w:sz w:val="24"/>
          <w:szCs w:val="24"/>
        </w:rPr>
        <w:t xml:space="preserve"> </w:t>
      </w:r>
      <w:r w:rsidRPr="0039339F">
        <w:rPr>
          <w:sz w:val="24"/>
          <w:szCs w:val="24"/>
        </w:rPr>
        <w:t>смысл</w:t>
      </w:r>
      <w:r w:rsidRPr="0039339F">
        <w:rPr>
          <w:spacing w:val="-11"/>
          <w:sz w:val="24"/>
          <w:szCs w:val="24"/>
        </w:rPr>
        <w:t xml:space="preserve"> </w:t>
      </w:r>
      <w:r w:rsidRPr="0039339F">
        <w:rPr>
          <w:sz w:val="24"/>
          <w:szCs w:val="24"/>
        </w:rPr>
        <w:t>используемых</w:t>
      </w:r>
      <w:r w:rsidRPr="0039339F">
        <w:rPr>
          <w:spacing w:val="-10"/>
          <w:sz w:val="24"/>
          <w:szCs w:val="24"/>
        </w:rPr>
        <w:t xml:space="preserve"> </w:t>
      </w:r>
      <w:r w:rsidRPr="0039339F">
        <w:rPr>
          <w:sz w:val="24"/>
          <w:szCs w:val="24"/>
        </w:rPr>
        <w:t>величин,</w:t>
      </w:r>
      <w:r w:rsidRPr="0039339F">
        <w:rPr>
          <w:spacing w:val="-12"/>
          <w:sz w:val="24"/>
          <w:szCs w:val="24"/>
        </w:rPr>
        <w:t xml:space="preserve"> </w:t>
      </w:r>
      <w:r w:rsidRPr="0039339F">
        <w:rPr>
          <w:sz w:val="24"/>
          <w:szCs w:val="24"/>
        </w:rPr>
        <w:t>их</w:t>
      </w:r>
      <w:r w:rsidRPr="0039339F">
        <w:rPr>
          <w:spacing w:val="-10"/>
          <w:sz w:val="24"/>
          <w:szCs w:val="24"/>
        </w:rPr>
        <w:t xml:space="preserve"> </w:t>
      </w:r>
      <w:r w:rsidRPr="0039339F">
        <w:rPr>
          <w:sz w:val="24"/>
          <w:szCs w:val="24"/>
        </w:rPr>
        <w:t xml:space="preserve">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w:t>
      </w:r>
      <w:r w:rsidRPr="0039339F">
        <w:rPr>
          <w:spacing w:val="-2"/>
          <w:sz w:val="24"/>
          <w:szCs w:val="24"/>
        </w:rPr>
        <w:t>величин;</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характеризовать</w:t>
      </w:r>
      <w:r w:rsidRPr="0039339F">
        <w:rPr>
          <w:spacing w:val="-2"/>
          <w:sz w:val="24"/>
          <w:szCs w:val="24"/>
        </w:rPr>
        <w:t xml:space="preserve"> </w:t>
      </w:r>
      <w:r w:rsidRPr="0039339F">
        <w:rPr>
          <w:sz w:val="24"/>
          <w:szCs w:val="24"/>
        </w:rPr>
        <w:t>свойства</w:t>
      </w:r>
      <w:r w:rsidRPr="0039339F">
        <w:rPr>
          <w:spacing w:val="-3"/>
          <w:sz w:val="24"/>
          <w:szCs w:val="24"/>
        </w:rPr>
        <w:t xml:space="preserve"> </w:t>
      </w:r>
      <w:r w:rsidRPr="0039339F">
        <w:rPr>
          <w:sz w:val="24"/>
          <w:szCs w:val="24"/>
        </w:rPr>
        <w:t>тел,</w:t>
      </w:r>
      <w:r w:rsidRPr="0039339F">
        <w:rPr>
          <w:spacing w:val="-3"/>
          <w:sz w:val="24"/>
          <w:szCs w:val="24"/>
        </w:rPr>
        <w:t xml:space="preserve"> </w:t>
      </w:r>
      <w:r w:rsidRPr="0039339F">
        <w:rPr>
          <w:sz w:val="24"/>
          <w:szCs w:val="24"/>
        </w:rPr>
        <w:t>физические</w:t>
      </w:r>
      <w:r w:rsidRPr="0039339F">
        <w:rPr>
          <w:spacing w:val="-3"/>
          <w:sz w:val="24"/>
          <w:szCs w:val="24"/>
        </w:rPr>
        <w:t xml:space="preserve"> </w:t>
      </w:r>
      <w:r w:rsidRPr="0039339F">
        <w:rPr>
          <w:sz w:val="24"/>
          <w:szCs w:val="24"/>
        </w:rPr>
        <w:t>явления</w:t>
      </w:r>
      <w:r w:rsidRPr="0039339F">
        <w:rPr>
          <w:spacing w:val="-3"/>
          <w:sz w:val="24"/>
          <w:szCs w:val="24"/>
        </w:rPr>
        <w:t xml:space="preserve"> </w:t>
      </w:r>
      <w:r w:rsidRPr="0039339F">
        <w:rPr>
          <w:sz w:val="24"/>
          <w:szCs w:val="24"/>
        </w:rPr>
        <w:t>и</w:t>
      </w:r>
      <w:r w:rsidRPr="0039339F">
        <w:rPr>
          <w:spacing w:val="-4"/>
          <w:sz w:val="24"/>
          <w:szCs w:val="24"/>
        </w:rPr>
        <w:t xml:space="preserve"> </w:t>
      </w:r>
      <w:r w:rsidRPr="0039339F">
        <w:rPr>
          <w:sz w:val="24"/>
          <w:szCs w:val="24"/>
        </w:rPr>
        <w:t>процессы,</w:t>
      </w:r>
      <w:r w:rsidRPr="0039339F">
        <w:rPr>
          <w:spacing w:val="-3"/>
          <w:sz w:val="24"/>
          <w:szCs w:val="24"/>
        </w:rPr>
        <w:t xml:space="preserve"> </w:t>
      </w:r>
      <w:r w:rsidRPr="0039339F">
        <w:rPr>
          <w:sz w:val="24"/>
          <w:szCs w:val="24"/>
        </w:rPr>
        <w:t>используя</w:t>
      </w:r>
      <w:r w:rsidRPr="0039339F">
        <w:rPr>
          <w:spacing w:val="-3"/>
          <w:sz w:val="24"/>
          <w:szCs w:val="24"/>
        </w:rPr>
        <w:t xml:space="preserve"> </w:t>
      </w:r>
      <w:r w:rsidRPr="0039339F">
        <w:rPr>
          <w:sz w:val="24"/>
          <w:szCs w:val="24"/>
        </w:rPr>
        <w:t>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объяснять</w:t>
      </w:r>
      <w:r w:rsidRPr="0039339F">
        <w:rPr>
          <w:spacing w:val="-6"/>
          <w:sz w:val="24"/>
          <w:szCs w:val="24"/>
        </w:rPr>
        <w:t xml:space="preserve"> </w:t>
      </w:r>
      <w:r w:rsidRPr="0039339F">
        <w:rPr>
          <w:sz w:val="24"/>
          <w:szCs w:val="24"/>
        </w:rPr>
        <w:t>физические</w:t>
      </w:r>
      <w:r w:rsidRPr="0039339F">
        <w:rPr>
          <w:spacing w:val="-8"/>
          <w:sz w:val="24"/>
          <w:szCs w:val="24"/>
        </w:rPr>
        <w:t xml:space="preserve"> </w:t>
      </w:r>
      <w:r w:rsidRPr="0039339F">
        <w:rPr>
          <w:sz w:val="24"/>
          <w:szCs w:val="24"/>
        </w:rPr>
        <w:t>явления,</w:t>
      </w:r>
      <w:r w:rsidRPr="0039339F">
        <w:rPr>
          <w:spacing w:val="-7"/>
          <w:sz w:val="24"/>
          <w:szCs w:val="24"/>
        </w:rPr>
        <w:t xml:space="preserve"> </w:t>
      </w:r>
      <w:r w:rsidRPr="0039339F">
        <w:rPr>
          <w:sz w:val="24"/>
          <w:szCs w:val="24"/>
        </w:rPr>
        <w:t>процессы</w:t>
      </w:r>
      <w:r w:rsidRPr="0039339F">
        <w:rPr>
          <w:spacing w:val="-8"/>
          <w:sz w:val="24"/>
          <w:szCs w:val="24"/>
        </w:rPr>
        <w:t xml:space="preserve"> </w:t>
      </w:r>
      <w:r w:rsidRPr="0039339F">
        <w:rPr>
          <w:sz w:val="24"/>
          <w:szCs w:val="24"/>
        </w:rPr>
        <w:t>и</w:t>
      </w:r>
      <w:r w:rsidRPr="0039339F">
        <w:rPr>
          <w:spacing w:val="-6"/>
          <w:sz w:val="24"/>
          <w:szCs w:val="24"/>
        </w:rPr>
        <w:t xml:space="preserve"> </w:t>
      </w:r>
      <w:r w:rsidRPr="0039339F">
        <w:rPr>
          <w:sz w:val="24"/>
          <w:szCs w:val="24"/>
        </w:rPr>
        <w:t>свойства</w:t>
      </w:r>
      <w:r w:rsidRPr="0039339F">
        <w:rPr>
          <w:spacing w:val="-8"/>
          <w:sz w:val="24"/>
          <w:szCs w:val="24"/>
        </w:rPr>
        <w:t xml:space="preserve"> </w:t>
      </w:r>
      <w:r w:rsidRPr="0039339F">
        <w:rPr>
          <w:sz w:val="24"/>
          <w:szCs w:val="24"/>
        </w:rPr>
        <w:t>тел,</w:t>
      </w:r>
      <w:r w:rsidRPr="0039339F">
        <w:rPr>
          <w:spacing w:val="-7"/>
          <w:sz w:val="24"/>
          <w:szCs w:val="24"/>
        </w:rPr>
        <w:t xml:space="preserve"> </w:t>
      </w:r>
      <w:r w:rsidRPr="0039339F">
        <w:rPr>
          <w:sz w:val="24"/>
          <w:szCs w:val="24"/>
        </w:rPr>
        <w:t>в</w:t>
      </w:r>
      <w:r w:rsidRPr="0039339F">
        <w:rPr>
          <w:spacing w:val="-6"/>
          <w:sz w:val="24"/>
          <w:szCs w:val="24"/>
        </w:rPr>
        <w:t xml:space="preserve"> </w:t>
      </w:r>
      <w:r w:rsidRPr="0039339F">
        <w:rPr>
          <w:sz w:val="24"/>
          <w:szCs w:val="24"/>
        </w:rPr>
        <w:t>том</w:t>
      </w:r>
      <w:r w:rsidRPr="0039339F">
        <w:rPr>
          <w:spacing w:val="-5"/>
          <w:sz w:val="24"/>
          <w:szCs w:val="24"/>
        </w:rPr>
        <w:t xml:space="preserve"> </w:t>
      </w:r>
      <w:r w:rsidRPr="0039339F">
        <w:rPr>
          <w:sz w:val="24"/>
          <w:szCs w:val="24"/>
        </w:rPr>
        <w:t>числе</w:t>
      </w:r>
      <w:r w:rsidRPr="0039339F">
        <w:rPr>
          <w:spacing w:val="-8"/>
          <w:sz w:val="24"/>
          <w:szCs w:val="24"/>
        </w:rPr>
        <w:t xml:space="preserve"> </w:t>
      </w:r>
      <w:r w:rsidRPr="0039339F">
        <w:rPr>
          <w:sz w:val="24"/>
          <w:szCs w:val="24"/>
        </w:rPr>
        <w:t>и</w:t>
      </w:r>
      <w:r w:rsidRPr="0039339F">
        <w:rPr>
          <w:spacing w:val="-4"/>
          <w:sz w:val="24"/>
          <w:szCs w:val="24"/>
        </w:rPr>
        <w:t xml:space="preserve"> </w:t>
      </w:r>
      <w:r w:rsidRPr="0039339F">
        <w:rPr>
          <w:sz w:val="24"/>
          <w:szCs w:val="24"/>
        </w:rPr>
        <w:t>в</w:t>
      </w:r>
      <w:r w:rsidRPr="0039339F">
        <w:rPr>
          <w:spacing w:val="-8"/>
          <w:sz w:val="24"/>
          <w:szCs w:val="24"/>
        </w:rPr>
        <w:t xml:space="preserve"> </w:t>
      </w:r>
      <w:r w:rsidRPr="0039339F">
        <w:rPr>
          <w:sz w:val="24"/>
          <w:szCs w:val="24"/>
        </w:rPr>
        <w:t>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решать расчётные задачи в 1—2 действия, используя законы и формулы, связывающие</w:t>
      </w:r>
      <w:r w:rsidRPr="0039339F">
        <w:rPr>
          <w:spacing w:val="-8"/>
          <w:sz w:val="24"/>
          <w:szCs w:val="24"/>
        </w:rPr>
        <w:t xml:space="preserve"> </w:t>
      </w:r>
      <w:r w:rsidRPr="0039339F">
        <w:rPr>
          <w:sz w:val="24"/>
          <w:szCs w:val="24"/>
        </w:rPr>
        <w:t>физические</w:t>
      </w:r>
      <w:r w:rsidRPr="0039339F">
        <w:rPr>
          <w:spacing w:val="-8"/>
          <w:sz w:val="24"/>
          <w:szCs w:val="24"/>
        </w:rPr>
        <w:t xml:space="preserve"> </w:t>
      </w:r>
      <w:r w:rsidRPr="0039339F">
        <w:rPr>
          <w:sz w:val="24"/>
          <w:szCs w:val="24"/>
        </w:rPr>
        <w:t>величины:</w:t>
      </w:r>
      <w:r w:rsidRPr="0039339F">
        <w:rPr>
          <w:spacing w:val="-9"/>
          <w:sz w:val="24"/>
          <w:szCs w:val="24"/>
        </w:rPr>
        <w:t xml:space="preserve"> </w:t>
      </w:r>
      <w:r w:rsidRPr="0039339F">
        <w:rPr>
          <w:sz w:val="24"/>
          <w:szCs w:val="24"/>
        </w:rPr>
        <w:t>на</w:t>
      </w:r>
      <w:r w:rsidRPr="0039339F">
        <w:rPr>
          <w:spacing w:val="-8"/>
          <w:sz w:val="24"/>
          <w:szCs w:val="24"/>
        </w:rPr>
        <w:t xml:space="preserve"> </w:t>
      </w:r>
      <w:r w:rsidRPr="0039339F">
        <w:rPr>
          <w:sz w:val="24"/>
          <w:szCs w:val="24"/>
        </w:rPr>
        <w:t>основе</w:t>
      </w:r>
      <w:r w:rsidRPr="0039339F">
        <w:rPr>
          <w:spacing w:val="-8"/>
          <w:sz w:val="24"/>
          <w:szCs w:val="24"/>
        </w:rPr>
        <w:t xml:space="preserve"> </w:t>
      </w:r>
      <w:r w:rsidRPr="0039339F">
        <w:rPr>
          <w:sz w:val="24"/>
          <w:szCs w:val="24"/>
        </w:rPr>
        <w:t>анализа</w:t>
      </w:r>
      <w:r w:rsidRPr="0039339F">
        <w:rPr>
          <w:spacing w:val="-5"/>
          <w:sz w:val="24"/>
          <w:szCs w:val="24"/>
        </w:rPr>
        <w:t xml:space="preserve"> </w:t>
      </w:r>
      <w:r w:rsidRPr="0039339F">
        <w:rPr>
          <w:sz w:val="24"/>
          <w:szCs w:val="24"/>
        </w:rPr>
        <w:t>условия</w:t>
      </w:r>
      <w:r w:rsidRPr="0039339F">
        <w:rPr>
          <w:spacing w:val="-7"/>
          <w:sz w:val="24"/>
          <w:szCs w:val="24"/>
        </w:rPr>
        <w:t xml:space="preserve"> </w:t>
      </w:r>
      <w:r w:rsidRPr="0039339F">
        <w:rPr>
          <w:sz w:val="24"/>
          <w:szCs w:val="24"/>
        </w:rPr>
        <w:t>задачи</w:t>
      </w:r>
      <w:r w:rsidRPr="0039339F">
        <w:rPr>
          <w:spacing w:val="-6"/>
          <w:sz w:val="24"/>
          <w:szCs w:val="24"/>
        </w:rPr>
        <w:t xml:space="preserve"> </w:t>
      </w:r>
      <w:r w:rsidRPr="0039339F">
        <w:rPr>
          <w:sz w:val="24"/>
          <w:szCs w:val="24"/>
        </w:rPr>
        <w:t>записывать</w:t>
      </w:r>
      <w:r w:rsidRPr="0039339F">
        <w:rPr>
          <w:spacing w:val="-5"/>
          <w:sz w:val="24"/>
          <w:szCs w:val="24"/>
        </w:rPr>
        <w:t xml:space="preserve"> </w:t>
      </w:r>
      <w:r w:rsidRPr="0039339F">
        <w:rPr>
          <w:sz w:val="24"/>
          <w:szCs w:val="24"/>
        </w:rPr>
        <w:t>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распознавать</w:t>
      </w:r>
      <w:r w:rsidRPr="0039339F">
        <w:rPr>
          <w:spacing w:val="-6"/>
          <w:sz w:val="24"/>
          <w:szCs w:val="24"/>
        </w:rPr>
        <w:t xml:space="preserve"> </w:t>
      </w:r>
      <w:r w:rsidRPr="0039339F">
        <w:rPr>
          <w:sz w:val="24"/>
          <w:szCs w:val="24"/>
        </w:rPr>
        <w:t>проблемы,</w:t>
      </w:r>
      <w:r w:rsidRPr="0039339F">
        <w:rPr>
          <w:spacing w:val="-8"/>
          <w:sz w:val="24"/>
          <w:szCs w:val="24"/>
        </w:rPr>
        <w:t xml:space="preserve"> </w:t>
      </w:r>
      <w:r w:rsidRPr="0039339F">
        <w:rPr>
          <w:sz w:val="24"/>
          <w:szCs w:val="24"/>
        </w:rPr>
        <w:t>которые</w:t>
      </w:r>
      <w:r w:rsidRPr="0039339F">
        <w:rPr>
          <w:spacing w:val="-9"/>
          <w:sz w:val="24"/>
          <w:szCs w:val="24"/>
        </w:rPr>
        <w:t xml:space="preserve"> </w:t>
      </w:r>
      <w:r w:rsidRPr="0039339F">
        <w:rPr>
          <w:sz w:val="24"/>
          <w:szCs w:val="24"/>
        </w:rPr>
        <w:t>можно</w:t>
      </w:r>
      <w:r w:rsidRPr="0039339F">
        <w:rPr>
          <w:spacing w:val="-8"/>
          <w:sz w:val="24"/>
          <w:szCs w:val="24"/>
        </w:rPr>
        <w:t xml:space="preserve"> </w:t>
      </w:r>
      <w:r w:rsidRPr="0039339F">
        <w:rPr>
          <w:sz w:val="24"/>
          <w:szCs w:val="24"/>
        </w:rPr>
        <w:t>решить</w:t>
      </w:r>
      <w:r w:rsidRPr="0039339F">
        <w:rPr>
          <w:spacing w:val="-7"/>
          <w:sz w:val="24"/>
          <w:szCs w:val="24"/>
        </w:rPr>
        <w:t xml:space="preserve"> </w:t>
      </w:r>
      <w:r w:rsidRPr="0039339F">
        <w:rPr>
          <w:sz w:val="24"/>
          <w:szCs w:val="24"/>
        </w:rPr>
        <w:t>при</w:t>
      </w:r>
      <w:r w:rsidRPr="0039339F">
        <w:rPr>
          <w:spacing w:val="-7"/>
          <w:sz w:val="24"/>
          <w:szCs w:val="24"/>
        </w:rPr>
        <w:t xml:space="preserve"> </w:t>
      </w:r>
      <w:r w:rsidRPr="0039339F">
        <w:rPr>
          <w:sz w:val="24"/>
          <w:szCs w:val="24"/>
        </w:rPr>
        <w:t>помощи</w:t>
      </w:r>
      <w:r w:rsidRPr="0039339F">
        <w:rPr>
          <w:spacing w:val="-9"/>
          <w:sz w:val="24"/>
          <w:szCs w:val="24"/>
        </w:rPr>
        <w:t xml:space="preserve"> </w:t>
      </w:r>
      <w:r w:rsidRPr="0039339F">
        <w:rPr>
          <w:sz w:val="24"/>
          <w:szCs w:val="24"/>
        </w:rPr>
        <w:t>физических</w:t>
      </w:r>
      <w:r w:rsidRPr="0039339F">
        <w:rPr>
          <w:spacing w:val="-8"/>
          <w:sz w:val="24"/>
          <w:szCs w:val="24"/>
        </w:rPr>
        <w:t xml:space="preserve"> </w:t>
      </w:r>
      <w:r w:rsidRPr="0039339F">
        <w:rPr>
          <w:sz w:val="24"/>
          <w:szCs w:val="24"/>
        </w:rPr>
        <w:t>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2F3F6D" w:rsidRPr="0039339F" w:rsidRDefault="00DF499F" w:rsidP="00CB1A6D">
      <w:pPr>
        <w:pStyle w:val="a7"/>
        <w:numPr>
          <w:ilvl w:val="1"/>
          <w:numId w:val="201"/>
        </w:numPr>
        <w:tabs>
          <w:tab w:val="left" w:pos="993"/>
          <w:tab w:val="left" w:pos="1254"/>
        </w:tabs>
        <w:spacing w:before="6"/>
        <w:ind w:left="0" w:firstLine="709"/>
        <w:rPr>
          <w:sz w:val="24"/>
          <w:szCs w:val="24"/>
        </w:rPr>
      </w:pPr>
      <w:r w:rsidRPr="0039339F">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w:t>
      </w:r>
      <w:r w:rsidRPr="0039339F">
        <w:rPr>
          <w:sz w:val="24"/>
          <w:szCs w:val="24"/>
        </w:rPr>
        <w:lastRenderedPageBreak/>
        <w:t>и независимости силы трения от площади соприкосновения тел; силы упругости</w:t>
      </w:r>
      <w:r w:rsidRPr="0039339F">
        <w:rPr>
          <w:spacing w:val="-15"/>
          <w:sz w:val="24"/>
          <w:szCs w:val="24"/>
        </w:rPr>
        <w:t xml:space="preserve"> </w:t>
      </w:r>
      <w:r w:rsidRPr="0039339F">
        <w:rPr>
          <w:sz w:val="24"/>
          <w:szCs w:val="24"/>
        </w:rPr>
        <w:t>от</w:t>
      </w:r>
      <w:r w:rsidRPr="0039339F">
        <w:rPr>
          <w:spacing w:val="-15"/>
          <w:sz w:val="24"/>
          <w:szCs w:val="24"/>
        </w:rPr>
        <w:t xml:space="preserve"> </w:t>
      </w:r>
      <w:r w:rsidRPr="0039339F">
        <w:rPr>
          <w:sz w:val="24"/>
          <w:szCs w:val="24"/>
        </w:rPr>
        <w:t>удлинения</w:t>
      </w:r>
      <w:r w:rsidRPr="0039339F">
        <w:rPr>
          <w:spacing w:val="-15"/>
          <w:sz w:val="24"/>
          <w:szCs w:val="24"/>
        </w:rPr>
        <w:t xml:space="preserve"> </w:t>
      </w:r>
      <w:r w:rsidRPr="0039339F">
        <w:rPr>
          <w:sz w:val="24"/>
          <w:szCs w:val="24"/>
        </w:rPr>
        <w:t>пружины;</w:t>
      </w:r>
      <w:r w:rsidRPr="0039339F">
        <w:rPr>
          <w:spacing w:val="-15"/>
          <w:sz w:val="24"/>
          <w:szCs w:val="24"/>
        </w:rPr>
        <w:t xml:space="preserve"> </w:t>
      </w:r>
      <w:r w:rsidRPr="0039339F">
        <w:rPr>
          <w:sz w:val="24"/>
          <w:szCs w:val="24"/>
        </w:rPr>
        <w:t>выталкивающей</w:t>
      </w:r>
      <w:r w:rsidRPr="0039339F">
        <w:rPr>
          <w:spacing w:val="-15"/>
          <w:sz w:val="24"/>
          <w:szCs w:val="24"/>
        </w:rPr>
        <w:t xml:space="preserve"> </w:t>
      </w:r>
      <w:r w:rsidRPr="0039339F">
        <w:rPr>
          <w:sz w:val="24"/>
          <w:szCs w:val="24"/>
        </w:rPr>
        <w:t>силы</w:t>
      </w:r>
      <w:r w:rsidRPr="0039339F">
        <w:rPr>
          <w:spacing w:val="-15"/>
          <w:sz w:val="24"/>
          <w:szCs w:val="24"/>
        </w:rPr>
        <w:t xml:space="preserve"> </w:t>
      </w:r>
      <w:r w:rsidRPr="0039339F">
        <w:rPr>
          <w:sz w:val="24"/>
          <w:szCs w:val="24"/>
        </w:rPr>
        <w:t>от</w:t>
      </w:r>
      <w:r w:rsidRPr="0039339F">
        <w:rPr>
          <w:spacing w:val="-15"/>
          <w:sz w:val="24"/>
          <w:szCs w:val="24"/>
        </w:rPr>
        <w:t xml:space="preserve"> </w:t>
      </w:r>
      <w:r w:rsidRPr="0039339F">
        <w:rPr>
          <w:sz w:val="24"/>
          <w:szCs w:val="24"/>
        </w:rPr>
        <w:t>объёма</w:t>
      </w:r>
      <w:r w:rsidRPr="0039339F">
        <w:rPr>
          <w:spacing w:val="-15"/>
          <w:sz w:val="24"/>
          <w:szCs w:val="24"/>
        </w:rPr>
        <w:t xml:space="preserve"> </w:t>
      </w:r>
      <w:r w:rsidRPr="0039339F">
        <w:rPr>
          <w:sz w:val="24"/>
          <w:szCs w:val="24"/>
        </w:rPr>
        <w:t>погружённой</w:t>
      </w:r>
      <w:r w:rsidRPr="0039339F">
        <w:rPr>
          <w:spacing w:val="-15"/>
          <w:sz w:val="24"/>
          <w:szCs w:val="24"/>
        </w:rPr>
        <w:t xml:space="preserve"> </w:t>
      </w:r>
      <w:r w:rsidRPr="0039339F">
        <w:rPr>
          <w:sz w:val="24"/>
          <w:szCs w:val="24"/>
        </w:rPr>
        <w:t>части</w:t>
      </w:r>
      <w:r w:rsidRPr="0039339F">
        <w:rPr>
          <w:spacing w:val="-15"/>
          <w:sz w:val="24"/>
          <w:szCs w:val="24"/>
        </w:rPr>
        <w:t xml:space="preserve"> </w:t>
      </w:r>
      <w:r w:rsidRPr="0039339F">
        <w:rPr>
          <w:sz w:val="24"/>
          <w:szCs w:val="24"/>
        </w:rPr>
        <w:t>тела и от плотности жидкости, её независимости от плотности тела, от глубины, на которую погружено</w:t>
      </w:r>
      <w:r w:rsidRPr="0039339F">
        <w:rPr>
          <w:spacing w:val="-1"/>
          <w:sz w:val="24"/>
          <w:szCs w:val="24"/>
        </w:rPr>
        <w:t xml:space="preserve"> </w:t>
      </w:r>
      <w:r w:rsidRPr="0039339F">
        <w:rPr>
          <w:sz w:val="24"/>
          <w:szCs w:val="24"/>
        </w:rPr>
        <w:t>тело; условий</w:t>
      </w:r>
      <w:r w:rsidRPr="0039339F">
        <w:rPr>
          <w:spacing w:val="-2"/>
          <w:sz w:val="24"/>
          <w:szCs w:val="24"/>
        </w:rPr>
        <w:t xml:space="preserve"> </w:t>
      </w:r>
      <w:r w:rsidRPr="0039339F">
        <w:rPr>
          <w:sz w:val="24"/>
          <w:szCs w:val="24"/>
        </w:rPr>
        <w:t>плавания</w:t>
      </w:r>
      <w:r w:rsidRPr="0039339F">
        <w:rPr>
          <w:spacing w:val="-1"/>
          <w:sz w:val="24"/>
          <w:szCs w:val="24"/>
        </w:rPr>
        <w:t xml:space="preserve"> </w:t>
      </w:r>
      <w:r w:rsidRPr="0039339F">
        <w:rPr>
          <w:sz w:val="24"/>
          <w:szCs w:val="24"/>
        </w:rPr>
        <w:t>тел, условий равновесия</w:t>
      </w:r>
      <w:r w:rsidRPr="0039339F">
        <w:rPr>
          <w:spacing w:val="-1"/>
          <w:sz w:val="24"/>
          <w:szCs w:val="24"/>
        </w:rPr>
        <w:t xml:space="preserve"> </w:t>
      </w:r>
      <w:r w:rsidRPr="0039339F">
        <w:rPr>
          <w:sz w:val="24"/>
          <w:szCs w:val="24"/>
        </w:rPr>
        <w:t>рычага</w:t>
      </w:r>
      <w:r w:rsidRPr="0039339F">
        <w:rPr>
          <w:spacing w:val="-2"/>
          <w:sz w:val="24"/>
          <w:szCs w:val="24"/>
        </w:rPr>
        <w:t xml:space="preserve"> </w:t>
      </w:r>
      <w:r w:rsidRPr="0039339F">
        <w:rPr>
          <w:sz w:val="24"/>
          <w:szCs w:val="24"/>
        </w:rPr>
        <w:t>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2F3F6D" w:rsidRPr="0039339F" w:rsidRDefault="00DF499F" w:rsidP="00CB1A6D">
      <w:pPr>
        <w:pStyle w:val="a7"/>
        <w:numPr>
          <w:ilvl w:val="1"/>
          <w:numId w:val="201"/>
        </w:numPr>
        <w:tabs>
          <w:tab w:val="left" w:pos="993"/>
          <w:tab w:val="left" w:pos="1254"/>
        </w:tabs>
        <w:spacing w:before="3"/>
        <w:ind w:left="0" w:firstLine="709"/>
        <w:rPr>
          <w:sz w:val="24"/>
          <w:szCs w:val="24"/>
        </w:rPr>
      </w:pPr>
      <w:r w:rsidRPr="0039339F">
        <w:rPr>
          <w:sz w:val="24"/>
          <w:szCs w:val="24"/>
        </w:rPr>
        <w:t xml:space="preserve">соблюдать правила техники безопасности при работе с лабораторным </w:t>
      </w:r>
      <w:r w:rsidRPr="0039339F">
        <w:rPr>
          <w:spacing w:val="-2"/>
          <w:sz w:val="24"/>
          <w:szCs w:val="24"/>
        </w:rPr>
        <w:t>оборудованием;</w:t>
      </w:r>
    </w:p>
    <w:p w:rsidR="002F3F6D" w:rsidRPr="0039339F" w:rsidRDefault="00FE54D1" w:rsidP="00CB1A6D">
      <w:pPr>
        <w:pStyle w:val="a7"/>
        <w:numPr>
          <w:ilvl w:val="1"/>
          <w:numId w:val="201"/>
        </w:numPr>
        <w:tabs>
          <w:tab w:val="left" w:pos="993"/>
          <w:tab w:val="left" w:pos="1254"/>
        </w:tabs>
        <w:spacing w:before="88"/>
        <w:ind w:left="0" w:firstLine="709"/>
        <w:rPr>
          <w:sz w:val="24"/>
          <w:szCs w:val="24"/>
        </w:rPr>
      </w:pPr>
      <w:r>
        <w:rPr>
          <w:sz w:val="24"/>
          <w:szCs w:val="24"/>
        </w:rPr>
        <w:t>з</w:t>
      </w:r>
      <w:r w:rsidR="00DF499F" w:rsidRPr="0039339F">
        <w:rPr>
          <w:sz w:val="24"/>
          <w:szCs w:val="24"/>
        </w:rPr>
        <w:t>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характеризовать</w:t>
      </w:r>
      <w:r w:rsidRPr="0039339F">
        <w:rPr>
          <w:spacing w:val="-15"/>
          <w:sz w:val="24"/>
          <w:szCs w:val="24"/>
        </w:rPr>
        <w:t xml:space="preserve"> </w:t>
      </w:r>
      <w:r w:rsidRPr="0039339F">
        <w:rPr>
          <w:sz w:val="24"/>
          <w:szCs w:val="24"/>
        </w:rPr>
        <w:t>принципы</w:t>
      </w:r>
      <w:r w:rsidRPr="0039339F">
        <w:rPr>
          <w:spacing w:val="-15"/>
          <w:sz w:val="24"/>
          <w:szCs w:val="24"/>
        </w:rPr>
        <w:t xml:space="preserve"> </w:t>
      </w:r>
      <w:r w:rsidRPr="0039339F">
        <w:rPr>
          <w:sz w:val="24"/>
          <w:szCs w:val="24"/>
        </w:rPr>
        <w:t>действия</w:t>
      </w:r>
      <w:r w:rsidRPr="0039339F">
        <w:rPr>
          <w:spacing w:val="-15"/>
          <w:sz w:val="24"/>
          <w:szCs w:val="24"/>
        </w:rPr>
        <w:t xml:space="preserve"> </w:t>
      </w:r>
      <w:r w:rsidRPr="0039339F">
        <w:rPr>
          <w:sz w:val="24"/>
          <w:szCs w:val="24"/>
        </w:rPr>
        <w:t>изученных</w:t>
      </w:r>
      <w:r w:rsidRPr="0039339F">
        <w:rPr>
          <w:spacing w:val="-15"/>
          <w:sz w:val="24"/>
          <w:szCs w:val="24"/>
        </w:rPr>
        <w:t xml:space="preserve"> </w:t>
      </w:r>
      <w:r w:rsidRPr="0039339F">
        <w:rPr>
          <w:sz w:val="24"/>
          <w:szCs w:val="24"/>
        </w:rPr>
        <w:t>приборов</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технических</w:t>
      </w:r>
      <w:r w:rsidRPr="0039339F">
        <w:rPr>
          <w:spacing w:val="-15"/>
          <w:sz w:val="24"/>
          <w:szCs w:val="24"/>
        </w:rPr>
        <w:t xml:space="preserve"> </w:t>
      </w:r>
      <w:r w:rsidRPr="0039339F">
        <w:rPr>
          <w:sz w:val="24"/>
          <w:szCs w:val="24"/>
        </w:rPr>
        <w:t xml:space="preserve">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w:t>
      </w:r>
      <w:r w:rsidRPr="0039339F">
        <w:rPr>
          <w:spacing w:val="-2"/>
          <w:sz w:val="24"/>
          <w:szCs w:val="24"/>
        </w:rPr>
        <w:t>закономерности;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осуществлять отбор источников информации в сети Интернет в соответствии с </w:t>
      </w:r>
      <w:r w:rsidRPr="0039339F">
        <w:rPr>
          <w:spacing w:val="-2"/>
          <w:sz w:val="24"/>
          <w:szCs w:val="24"/>
        </w:rPr>
        <w:t>заданным</w:t>
      </w:r>
      <w:r w:rsidRPr="0039339F">
        <w:rPr>
          <w:spacing w:val="-5"/>
          <w:sz w:val="24"/>
          <w:szCs w:val="24"/>
        </w:rPr>
        <w:t xml:space="preserve"> </w:t>
      </w:r>
      <w:r w:rsidRPr="0039339F">
        <w:rPr>
          <w:spacing w:val="-2"/>
          <w:sz w:val="24"/>
          <w:szCs w:val="24"/>
        </w:rPr>
        <w:t>поисковым</w:t>
      </w:r>
      <w:r w:rsidRPr="0039339F">
        <w:rPr>
          <w:spacing w:val="-5"/>
          <w:sz w:val="24"/>
          <w:szCs w:val="24"/>
        </w:rPr>
        <w:t xml:space="preserve"> </w:t>
      </w:r>
      <w:r w:rsidRPr="0039339F">
        <w:rPr>
          <w:spacing w:val="-2"/>
          <w:sz w:val="24"/>
          <w:szCs w:val="24"/>
        </w:rPr>
        <w:t>запросом,</w:t>
      </w:r>
      <w:r w:rsidRPr="0039339F">
        <w:rPr>
          <w:spacing w:val="-3"/>
          <w:sz w:val="24"/>
          <w:szCs w:val="24"/>
        </w:rPr>
        <w:t xml:space="preserve"> </w:t>
      </w:r>
      <w:r w:rsidRPr="0039339F">
        <w:rPr>
          <w:spacing w:val="-2"/>
          <w:sz w:val="24"/>
          <w:szCs w:val="24"/>
        </w:rPr>
        <w:t>на</w:t>
      </w:r>
      <w:r w:rsidRPr="0039339F">
        <w:rPr>
          <w:spacing w:val="-5"/>
          <w:sz w:val="24"/>
          <w:szCs w:val="24"/>
        </w:rPr>
        <w:t xml:space="preserve"> </w:t>
      </w:r>
      <w:r w:rsidRPr="0039339F">
        <w:rPr>
          <w:spacing w:val="-2"/>
          <w:sz w:val="24"/>
          <w:szCs w:val="24"/>
        </w:rPr>
        <w:t>основе</w:t>
      </w:r>
      <w:r w:rsidRPr="0039339F">
        <w:rPr>
          <w:spacing w:val="-5"/>
          <w:sz w:val="24"/>
          <w:szCs w:val="24"/>
        </w:rPr>
        <w:t xml:space="preserve"> </w:t>
      </w:r>
      <w:r w:rsidRPr="0039339F">
        <w:rPr>
          <w:spacing w:val="-2"/>
          <w:sz w:val="24"/>
          <w:szCs w:val="24"/>
        </w:rPr>
        <w:t>имеющихся</w:t>
      </w:r>
      <w:r w:rsidRPr="0039339F">
        <w:rPr>
          <w:spacing w:val="-6"/>
          <w:sz w:val="24"/>
          <w:szCs w:val="24"/>
        </w:rPr>
        <w:t xml:space="preserve"> </w:t>
      </w:r>
      <w:r w:rsidRPr="0039339F">
        <w:rPr>
          <w:spacing w:val="-2"/>
          <w:sz w:val="24"/>
          <w:szCs w:val="24"/>
        </w:rPr>
        <w:t>знаний</w:t>
      </w:r>
      <w:r w:rsidRPr="0039339F">
        <w:rPr>
          <w:spacing w:val="-5"/>
          <w:sz w:val="24"/>
          <w:szCs w:val="24"/>
        </w:rPr>
        <w:t xml:space="preserve"> </w:t>
      </w:r>
      <w:r w:rsidRPr="0039339F">
        <w:rPr>
          <w:spacing w:val="-2"/>
          <w:sz w:val="24"/>
          <w:szCs w:val="24"/>
        </w:rPr>
        <w:t>и</w:t>
      </w:r>
      <w:r w:rsidRPr="0039339F">
        <w:rPr>
          <w:spacing w:val="-5"/>
          <w:sz w:val="24"/>
          <w:szCs w:val="24"/>
        </w:rPr>
        <w:t xml:space="preserve"> </w:t>
      </w:r>
      <w:r w:rsidRPr="0039339F">
        <w:rPr>
          <w:spacing w:val="-2"/>
          <w:sz w:val="24"/>
          <w:szCs w:val="24"/>
        </w:rPr>
        <w:t>путём</w:t>
      </w:r>
      <w:r w:rsidRPr="0039339F">
        <w:rPr>
          <w:spacing w:val="-5"/>
          <w:sz w:val="24"/>
          <w:szCs w:val="24"/>
        </w:rPr>
        <w:t xml:space="preserve"> </w:t>
      </w:r>
      <w:r w:rsidRPr="0039339F">
        <w:rPr>
          <w:spacing w:val="-2"/>
          <w:sz w:val="24"/>
          <w:szCs w:val="24"/>
        </w:rPr>
        <w:t>сравнения</w:t>
      </w:r>
      <w:r w:rsidRPr="0039339F">
        <w:rPr>
          <w:spacing w:val="-3"/>
          <w:sz w:val="24"/>
          <w:szCs w:val="24"/>
        </w:rPr>
        <w:t xml:space="preserve"> </w:t>
      </w:r>
      <w:r w:rsidRPr="0039339F">
        <w:rPr>
          <w:spacing w:val="-2"/>
          <w:sz w:val="24"/>
          <w:szCs w:val="24"/>
        </w:rPr>
        <w:t xml:space="preserve">различных </w:t>
      </w:r>
      <w:r w:rsidRPr="0039339F">
        <w:rPr>
          <w:sz w:val="24"/>
          <w:szCs w:val="24"/>
        </w:rPr>
        <w:t xml:space="preserve">источников выделять информацию, которая является противоречивой или может быть </w:t>
      </w:r>
      <w:r w:rsidRPr="0039339F">
        <w:rPr>
          <w:spacing w:val="-2"/>
          <w:sz w:val="24"/>
          <w:szCs w:val="24"/>
        </w:rPr>
        <w:t>недостоверной;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w:t>
      </w:r>
      <w:r w:rsidRPr="0039339F">
        <w:rPr>
          <w:spacing w:val="-2"/>
          <w:sz w:val="24"/>
          <w:szCs w:val="24"/>
        </w:rPr>
        <w:t>презентацией;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 выполнении учебных проектов и исследований распределять обязанности в группе</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соответствии</w:t>
      </w:r>
      <w:r w:rsidRPr="0039339F">
        <w:rPr>
          <w:spacing w:val="-14"/>
          <w:sz w:val="24"/>
          <w:szCs w:val="24"/>
        </w:rPr>
        <w:t xml:space="preserve"> </w:t>
      </w:r>
      <w:r w:rsidRPr="0039339F">
        <w:rPr>
          <w:sz w:val="24"/>
          <w:szCs w:val="24"/>
        </w:rPr>
        <w:t>с</w:t>
      </w:r>
      <w:r w:rsidRPr="0039339F">
        <w:rPr>
          <w:spacing w:val="-15"/>
          <w:sz w:val="24"/>
          <w:szCs w:val="24"/>
        </w:rPr>
        <w:t xml:space="preserve"> </w:t>
      </w:r>
      <w:r w:rsidRPr="0039339F">
        <w:rPr>
          <w:sz w:val="24"/>
          <w:szCs w:val="24"/>
        </w:rPr>
        <w:t>поставленными</w:t>
      </w:r>
      <w:r w:rsidRPr="0039339F">
        <w:rPr>
          <w:spacing w:val="-15"/>
          <w:sz w:val="24"/>
          <w:szCs w:val="24"/>
        </w:rPr>
        <w:t xml:space="preserve"> </w:t>
      </w:r>
      <w:r w:rsidRPr="0039339F">
        <w:rPr>
          <w:sz w:val="24"/>
          <w:szCs w:val="24"/>
        </w:rPr>
        <w:t>задачами,</w:t>
      </w:r>
      <w:r w:rsidRPr="0039339F">
        <w:rPr>
          <w:spacing w:val="-13"/>
          <w:sz w:val="24"/>
          <w:szCs w:val="24"/>
        </w:rPr>
        <w:t xml:space="preserve"> </w:t>
      </w:r>
      <w:r w:rsidRPr="0039339F">
        <w:rPr>
          <w:sz w:val="24"/>
          <w:szCs w:val="24"/>
        </w:rPr>
        <w:t>следить</w:t>
      </w:r>
      <w:r w:rsidRPr="0039339F">
        <w:rPr>
          <w:spacing w:val="-15"/>
          <w:sz w:val="24"/>
          <w:szCs w:val="24"/>
        </w:rPr>
        <w:t xml:space="preserve"> </w:t>
      </w:r>
      <w:r w:rsidRPr="0039339F">
        <w:rPr>
          <w:sz w:val="24"/>
          <w:szCs w:val="24"/>
        </w:rPr>
        <w:t>за</w:t>
      </w:r>
      <w:r w:rsidRPr="0039339F">
        <w:rPr>
          <w:spacing w:val="-14"/>
          <w:sz w:val="24"/>
          <w:szCs w:val="24"/>
        </w:rPr>
        <w:t xml:space="preserve"> </w:t>
      </w:r>
      <w:r w:rsidRPr="0039339F">
        <w:rPr>
          <w:sz w:val="24"/>
          <w:szCs w:val="24"/>
        </w:rPr>
        <w:t>выполнением</w:t>
      </w:r>
      <w:r w:rsidRPr="0039339F">
        <w:rPr>
          <w:spacing w:val="-15"/>
          <w:sz w:val="24"/>
          <w:szCs w:val="24"/>
        </w:rPr>
        <w:t xml:space="preserve"> </w:t>
      </w:r>
      <w:r w:rsidRPr="0039339F">
        <w:rPr>
          <w:sz w:val="24"/>
          <w:szCs w:val="24"/>
        </w:rPr>
        <w:t>плана</w:t>
      </w:r>
      <w:r w:rsidRPr="0039339F">
        <w:rPr>
          <w:spacing w:val="-15"/>
          <w:sz w:val="24"/>
          <w:szCs w:val="24"/>
        </w:rPr>
        <w:t xml:space="preserve"> </w:t>
      </w:r>
      <w:r w:rsidRPr="0039339F">
        <w:rPr>
          <w:sz w:val="24"/>
          <w:szCs w:val="24"/>
        </w:rPr>
        <w:t>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2F3F6D" w:rsidRPr="0039339F" w:rsidRDefault="002F3F6D" w:rsidP="00112C0B">
      <w:pPr>
        <w:pStyle w:val="a3"/>
        <w:tabs>
          <w:tab w:val="left" w:pos="993"/>
        </w:tabs>
        <w:spacing w:before="8"/>
        <w:ind w:left="0" w:firstLine="709"/>
      </w:pPr>
    </w:p>
    <w:p w:rsidR="002F3F6D" w:rsidRPr="0039339F" w:rsidRDefault="00DF499F" w:rsidP="00CB1A6D">
      <w:pPr>
        <w:pStyle w:val="1"/>
        <w:numPr>
          <w:ilvl w:val="0"/>
          <w:numId w:val="108"/>
        </w:numPr>
        <w:tabs>
          <w:tab w:val="left" w:pos="993"/>
          <w:tab w:val="left" w:pos="1290"/>
        </w:tabs>
        <w:ind w:left="0" w:firstLine="709"/>
        <w:jc w:val="both"/>
      </w:pPr>
      <w:r w:rsidRPr="0039339F">
        <w:rPr>
          <w:spacing w:val="-2"/>
        </w:rPr>
        <w:t>КЛАСС</w:t>
      </w:r>
    </w:p>
    <w:p w:rsidR="002F3F6D" w:rsidRPr="0039339F" w:rsidRDefault="002F3F6D" w:rsidP="00112C0B">
      <w:pPr>
        <w:pStyle w:val="a3"/>
        <w:tabs>
          <w:tab w:val="left" w:pos="993"/>
        </w:tabs>
        <w:spacing w:before="7"/>
        <w:ind w:left="0" w:firstLine="709"/>
        <w:rPr>
          <w:b/>
        </w:rPr>
      </w:pPr>
    </w:p>
    <w:p w:rsidR="002F3F6D" w:rsidRPr="0039339F" w:rsidRDefault="00DF499F" w:rsidP="00112C0B">
      <w:pPr>
        <w:pStyle w:val="a3"/>
        <w:tabs>
          <w:tab w:val="left" w:pos="993"/>
        </w:tabs>
        <w:ind w:left="0" w:firstLine="709"/>
      </w:pPr>
      <w:r w:rsidRPr="0039339F">
        <w:t>Предметные результаты на базовом уровне должны отражать сформированность у обучающихся умений:</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использовать понятия: масса и размеры молекул, тепловое движение атомов и молекул, агрегатные</w:t>
      </w:r>
      <w:r w:rsidRPr="0039339F">
        <w:rPr>
          <w:spacing w:val="-1"/>
          <w:sz w:val="24"/>
          <w:szCs w:val="24"/>
        </w:rPr>
        <w:t xml:space="preserve"> </w:t>
      </w:r>
      <w:r w:rsidRPr="0039339F">
        <w:rPr>
          <w:sz w:val="24"/>
          <w:szCs w:val="24"/>
        </w:rPr>
        <w:t>состояния вещества, кристаллические</w:t>
      </w:r>
      <w:r w:rsidRPr="0039339F">
        <w:rPr>
          <w:spacing w:val="-1"/>
          <w:sz w:val="24"/>
          <w:szCs w:val="24"/>
        </w:rPr>
        <w:t xml:space="preserve"> </w:t>
      </w:r>
      <w:r w:rsidRPr="0039339F">
        <w:rPr>
          <w:sz w:val="24"/>
          <w:szCs w:val="24"/>
        </w:rPr>
        <w:t>и аморфные</w:t>
      </w:r>
      <w:r w:rsidRPr="0039339F">
        <w:rPr>
          <w:spacing w:val="-1"/>
          <w:sz w:val="24"/>
          <w:szCs w:val="24"/>
        </w:rPr>
        <w:t xml:space="preserve"> </w:t>
      </w:r>
      <w:r w:rsidRPr="0039339F">
        <w:rPr>
          <w:sz w:val="24"/>
          <w:szCs w:val="24"/>
        </w:rPr>
        <w:t>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2F3F6D" w:rsidRPr="0039339F" w:rsidRDefault="00DF499F" w:rsidP="00CB1A6D">
      <w:pPr>
        <w:pStyle w:val="a7"/>
        <w:numPr>
          <w:ilvl w:val="1"/>
          <w:numId w:val="201"/>
        </w:numPr>
        <w:tabs>
          <w:tab w:val="left" w:pos="993"/>
          <w:tab w:val="left" w:pos="1254"/>
        </w:tabs>
        <w:spacing w:before="1"/>
        <w:ind w:left="0" w:firstLine="709"/>
        <w:rPr>
          <w:sz w:val="24"/>
          <w:szCs w:val="24"/>
        </w:rPr>
      </w:pPr>
      <w:r w:rsidRPr="0039339F">
        <w:rPr>
          <w:sz w:val="24"/>
          <w:szCs w:val="24"/>
        </w:rPr>
        <w:t xml:space="preserve">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w:t>
      </w:r>
      <w:r w:rsidRPr="0039339F">
        <w:rPr>
          <w:sz w:val="24"/>
          <w:szCs w:val="24"/>
        </w:rPr>
        <w:lastRenderedPageBreak/>
        <w:t>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2F3F6D" w:rsidRPr="0039339F" w:rsidRDefault="00DF499F" w:rsidP="002B1AB1">
      <w:pPr>
        <w:pStyle w:val="a7"/>
        <w:numPr>
          <w:ilvl w:val="1"/>
          <w:numId w:val="201"/>
        </w:numPr>
        <w:tabs>
          <w:tab w:val="left" w:pos="993"/>
          <w:tab w:val="left" w:pos="1254"/>
        </w:tabs>
        <w:spacing w:before="66"/>
        <w:ind w:left="0" w:firstLine="709"/>
      </w:pPr>
      <w:r w:rsidRPr="008C46E9">
        <w:rPr>
          <w:sz w:val="24"/>
          <w:szCs w:val="24"/>
        </w:rPr>
        <w:t>распознавать проявление изученных физических явлений в окружающем мире, в том</w:t>
      </w:r>
      <w:r w:rsidRPr="008C46E9">
        <w:rPr>
          <w:spacing w:val="-15"/>
          <w:sz w:val="24"/>
          <w:szCs w:val="24"/>
        </w:rPr>
        <w:t xml:space="preserve"> </w:t>
      </w:r>
      <w:r w:rsidRPr="008C46E9">
        <w:rPr>
          <w:sz w:val="24"/>
          <w:szCs w:val="24"/>
        </w:rPr>
        <w:t>числе</w:t>
      </w:r>
      <w:r w:rsidRPr="008C46E9">
        <w:rPr>
          <w:spacing w:val="-15"/>
          <w:sz w:val="24"/>
          <w:szCs w:val="24"/>
        </w:rPr>
        <w:t xml:space="preserve"> </w:t>
      </w:r>
      <w:r w:rsidRPr="008C46E9">
        <w:rPr>
          <w:sz w:val="24"/>
          <w:szCs w:val="24"/>
        </w:rPr>
        <w:t>физические</w:t>
      </w:r>
      <w:r w:rsidRPr="008C46E9">
        <w:rPr>
          <w:spacing w:val="-15"/>
          <w:sz w:val="24"/>
          <w:szCs w:val="24"/>
        </w:rPr>
        <w:t xml:space="preserve"> </w:t>
      </w:r>
      <w:r w:rsidRPr="008C46E9">
        <w:rPr>
          <w:sz w:val="24"/>
          <w:szCs w:val="24"/>
        </w:rPr>
        <w:t>явления</w:t>
      </w:r>
      <w:r w:rsidRPr="008C46E9">
        <w:rPr>
          <w:spacing w:val="-15"/>
          <w:sz w:val="24"/>
          <w:szCs w:val="24"/>
        </w:rPr>
        <w:t xml:space="preserve"> </w:t>
      </w:r>
      <w:r w:rsidRPr="008C46E9">
        <w:rPr>
          <w:sz w:val="24"/>
          <w:szCs w:val="24"/>
        </w:rPr>
        <w:t>в</w:t>
      </w:r>
      <w:r w:rsidRPr="008C46E9">
        <w:rPr>
          <w:spacing w:val="-15"/>
          <w:sz w:val="24"/>
          <w:szCs w:val="24"/>
        </w:rPr>
        <w:t xml:space="preserve"> </w:t>
      </w:r>
      <w:r w:rsidRPr="008C46E9">
        <w:rPr>
          <w:sz w:val="24"/>
          <w:szCs w:val="24"/>
        </w:rPr>
        <w:t>природе:</w:t>
      </w:r>
      <w:r w:rsidRPr="008C46E9">
        <w:rPr>
          <w:spacing w:val="-15"/>
          <w:sz w:val="24"/>
          <w:szCs w:val="24"/>
        </w:rPr>
        <w:t xml:space="preserve"> </w:t>
      </w:r>
      <w:r w:rsidRPr="008C46E9">
        <w:rPr>
          <w:sz w:val="24"/>
          <w:szCs w:val="24"/>
        </w:rPr>
        <w:t>поверхностное</w:t>
      </w:r>
      <w:r w:rsidRPr="008C46E9">
        <w:rPr>
          <w:spacing w:val="-15"/>
          <w:sz w:val="24"/>
          <w:szCs w:val="24"/>
        </w:rPr>
        <w:t xml:space="preserve"> </w:t>
      </w:r>
      <w:r w:rsidRPr="008C46E9">
        <w:rPr>
          <w:sz w:val="24"/>
          <w:szCs w:val="24"/>
        </w:rPr>
        <w:t>натяжение</w:t>
      </w:r>
      <w:r w:rsidRPr="008C46E9">
        <w:rPr>
          <w:spacing w:val="-15"/>
          <w:sz w:val="24"/>
          <w:szCs w:val="24"/>
        </w:rPr>
        <w:t xml:space="preserve"> </w:t>
      </w:r>
      <w:r w:rsidRPr="008C46E9">
        <w:rPr>
          <w:sz w:val="24"/>
          <w:szCs w:val="24"/>
        </w:rPr>
        <w:t>и</w:t>
      </w:r>
      <w:r w:rsidRPr="008C46E9">
        <w:rPr>
          <w:spacing w:val="-15"/>
          <w:sz w:val="24"/>
          <w:szCs w:val="24"/>
        </w:rPr>
        <w:t xml:space="preserve"> </w:t>
      </w:r>
      <w:r w:rsidRPr="008C46E9">
        <w:rPr>
          <w:sz w:val="24"/>
          <w:szCs w:val="24"/>
        </w:rPr>
        <w:t>капиллярные</w:t>
      </w:r>
      <w:r w:rsidRPr="008C46E9">
        <w:rPr>
          <w:spacing w:val="-15"/>
          <w:sz w:val="24"/>
          <w:szCs w:val="24"/>
        </w:rPr>
        <w:t xml:space="preserve"> </w:t>
      </w:r>
      <w:r w:rsidRPr="008C46E9">
        <w:rPr>
          <w:sz w:val="24"/>
          <w:szCs w:val="24"/>
        </w:rPr>
        <w:t>явления в природе, кристаллы в</w:t>
      </w:r>
      <w:r w:rsidRPr="008C46E9">
        <w:rPr>
          <w:spacing w:val="-2"/>
          <w:sz w:val="24"/>
          <w:szCs w:val="24"/>
        </w:rPr>
        <w:t xml:space="preserve"> </w:t>
      </w:r>
      <w:r w:rsidRPr="008C46E9">
        <w:rPr>
          <w:sz w:val="24"/>
          <w:szCs w:val="24"/>
        </w:rPr>
        <w:t>природе, излучение Солнца, замерзание водоёмов, морские бризы, образование</w:t>
      </w:r>
      <w:r w:rsidRPr="008C46E9">
        <w:rPr>
          <w:spacing w:val="-2"/>
          <w:sz w:val="24"/>
          <w:szCs w:val="24"/>
        </w:rPr>
        <w:t xml:space="preserve"> </w:t>
      </w:r>
      <w:r w:rsidRPr="008C46E9">
        <w:rPr>
          <w:sz w:val="24"/>
          <w:szCs w:val="24"/>
        </w:rPr>
        <w:t>росы,</w:t>
      </w:r>
      <w:r w:rsidRPr="008C46E9">
        <w:rPr>
          <w:spacing w:val="-2"/>
          <w:sz w:val="24"/>
          <w:szCs w:val="24"/>
        </w:rPr>
        <w:t xml:space="preserve"> </w:t>
      </w:r>
      <w:r w:rsidRPr="008C46E9">
        <w:rPr>
          <w:sz w:val="24"/>
          <w:szCs w:val="24"/>
        </w:rPr>
        <w:t>тумана,</w:t>
      </w:r>
      <w:r w:rsidRPr="008C46E9">
        <w:rPr>
          <w:spacing w:val="-1"/>
          <w:sz w:val="24"/>
          <w:szCs w:val="24"/>
        </w:rPr>
        <w:t xml:space="preserve"> </w:t>
      </w:r>
      <w:r w:rsidRPr="008C46E9">
        <w:rPr>
          <w:sz w:val="24"/>
          <w:szCs w:val="24"/>
        </w:rPr>
        <w:t>инея,</w:t>
      </w:r>
      <w:r w:rsidRPr="008C46E9">
        <w:rPr>
          <w:spacing w:val="-1"/>
          <w:sz w:val="24"/>
          <w:szCs w:val="24"/>
        </w:rPr>
        <w:t xml:space="preserve"> </w:t>
      </w:r>
      <w:r w:rsidRPr="008C46E9">
        <w:rPr>
          <w:sz w:val="24"/>
          <w:szCs w:val="24"/>
        </w:rPr>
        <w:t>снега;</w:t>
      </w:r>
      <w:r w:rsidRPr="008C46E9">
        <w:rPr>
          <w:spacing w:val="-1"/>
          <w:sz w:val="24"/>
          <w:szCs w:val="24"/>
        </w:rPr>
        <w:t xml:space="preserve"> </w:t>
      </w:r>
      <w:r w:rsidRPr="008C46E9">
        <w:rPr>
          <w:sz w:val="24"/>
          <w:szCs w:val="24"/>
        </w:rPr>
        <w:t>электрические</w:t>
      </w:r>
      <w:r w:rsidRPr="008C46E9">
        <w:rPr>
          <w:spacing w:val="-2"/>
          <w:sz w:val="24"/>
          <w:szCs w:val="24"/>
        </w:rPr>
        <w:t xml:space="preserve"> </w:t>
      </w:r>
      <w:r w:rsidRPr="008C46E9">
        <w:rPr>
          <w:sz w:val="24"/>
          <w:szCs w:val="24"/>
        </w:rPr>
        <w:t>явления</w:t>
      </w:r>
      <w:r w:rsidRPr="008C46E9">
        <w:rPr>
          <w:spacing w:val="-1"/>
          <w:sz w:val="24"/>
          <w:szCs w:val="24"/>
        </w:rPr>
        <w:t xml:space="preserve"> </w:t>
      </w:r>
      <w:r w:rsidRPr="008C46E9">
        <w:rPr>
          <w:sz w:val="24"/>
          <w:szCs w:val="24"/>
        </w:rPr>
        <w:t>в</w:t>
      </w:r>
      <w:r w:rsidRPr="008C46E9">
        <w:rPr>
          <w:spacing w:val="-2"/>
          <w:sz w:val="24"/>
          <w:szCs w:val="24"/>
        </w:rPr>
        <w:t xml:space="preserve"> </w:t>
      </w:r>
      <w:r w:rsidRPr="008C46E9">
        <w:rPr>
          <w:sz w:val="24"/>
          <w:szCs w:val="24"/>
        </w:rPr>
        <w:t>атмосфере,</w:t>
      </w:r>
      <w:r w:rsidRPr="008C46E9">
        <w:rPr>
          <w:spacing w:val="-1"/>
          <w:sz w:val="24"/>
          <w:szCs w:val="24"/>
        </w:rPr>
        <w:t xml:space="preserve"> </w:t>
      </w:r>
      <w:r w:rsidRPr="008C46E9">
        <w:rPr>
          <w:sz w:val="24"/>
          <w:szCs w:val="24"/>
        </w:rPr>
        <w:t>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w:t>
      </w:r>
      <w:r w:rsidRPr="008C46E9">
        <w:rPr>
          <w:spacing w:val="19"/>
          <w:sz w:val="24"/>
          <w:szCs w:val="24"/>
        </w:rPr>
        <w:t xml:space="preserve"> </w:t>
      </w:r>
      <w:r w:rsidRPr="008C46E9">
        <w:rPr>
          <w:sz w:val="24"/>
          <w:szCs w:val="24"/>
        </w:rPr>
        <w:t>учебную,</w:t>
      </w:r>
      <w:r w:rsidRPr="0039339F">
        <w:t>выделять</w:t>
      </w:r>
      <w:r w:rsidRPr="008C46E9">
        <w:rPr>
          <w:spacing w:val="-7"/>
        </w:rPr>
        <w:t xml:space="preserve"> </w:t>
      </w:r>
      <w:r w:rsidRPr="0039339F">
        <w:t>существенные</w:t>
      </w:r>
      <w:r w:rsidRPr="008C46E9">
        <w:rPr>
          <w:spacing w:val="-5"/>
        </w:rPr>
        <w:t xml:space="preserve"> </w:t>
      </w:r>
      <w:r w:rsidRPr="0039339F">
        <w:t>свойства/признаки</w:t>
      </w:r>
      <w:r w:rsidRPr="008C46E9">
        <w:rPr>
          <w:spacing w:val="-7"/>
        </w:rPr>
        <w:t xml:space="preserve"> </w:t>
      </w:r>
      <w:r w:rsidRPr="0039339F">
        <w:t>физических</w:t>
      </w:r>
      <w:r w:rsidRPr="008C46E9">
        <w:rPr>
          <w:spacing w:val="-2"/>
        </w:rPr>
        <w:t xml:space="preserve"> явлений;</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w:t>
      </w:r>
      <w:r w:rsidRPr="0039339F">
        <w:rPr>
          <w:spacing w:val="-15"/>
          <w:sz w:val="24"/>
          <w:szCs w:val="24"/>
        </w:rPr>
        <w:t xml:space="preserve"> </w:t>
      </w:r>
      <w:r w:rsidRPr="0039339F">
        <w:rPr>
          <w:sz w:val="24"/>
          <w:szCs w:val="24"/>
        </w:rPr>
        <w:t>цепи,</w:t>
      </w:r>
      <w:r w:rsidRPr="0039339F">
        <w:rPr>
          <w:spacing w:val="-15"/>
          <w:sz w:val="24"/>
          <w:szCs w:val="24"/>
        </w:rPr>
        <w:t xml:space="preserve"> </w:t>
      </w:r>
      <w:r w:rsidRPr="0039339F">
        <w:rPr>
          <w:sz w:val="24"/>
          <w:szCs w:val="24"/>
        </w:rPr>
        <w:t>закон</w:t>
      </w:r>
      <w:r w:rsidRPr="0039339F">
        <w:rPr>
          <w:spacing w:val="-15"/>
          <w:sz w:val="24"/>
          <w:szCs w:val="24"/>
        </w:rPr>
        <w:t xml:space="preserve"> </w:t>
      </w:r>
      <w:r w:rsidRPr="0039339F">
        <w:rPr>
          <w:sz w:val="24"/>
          <w:szCs w:val="24"/>
        </w:rPr>
        <w:t>Джоуля—Ленца,</w:t>
      </w:r>
      <w:r w:rsidRPr="0039339F">
        <w:rPr>
          <w:spacing w:val="-15"/>
          <w:sz w:val="24"/>
          <w:szCs w:val="24"/>
        </w:rPr>
        <w:t xml:space="preserve"> </w:t>
      </w:r>
      <w:r w:rsidRPr="0039339F">
        <w:rPr>
          <w:sz w:val="24"/>
          <w:szCs w:val="24"/>
        </w:rPr>
        <w:t>закон</w:t>
      </w:r>
      <w:r w:rsidRPr="0039339F">
        <w:rPr>
          <w:spacing w:val="-15"/>
          <w:sz w:val="24"/>
          <w:szCs w:val="24"/>
        </w:rPr>
        <w:t xml:space="preserve"> </w:t>
      </w:r>
      <w:r w:rsidRPr="0039339F">
        <w:rPr>
          <w:sz w:val="24"/>
          <w:szCs w:val="24"/>
        </w:rPr>
        <w:t>сохранения</w:t>
      </w:r>
      <w:r w:rsidRPr="0039339F">
        <w:rPr>
          <w:spacing w:val="-15"/>
          <w:sz w:val="24"/>
          <w:szCs w:val="24"/>
        </w:rPr>
        <w:t xml:space="preserve"> </w:t>
      </w:r>
      <w:r w:rsidRPr="0039339F">
        <w:rPr>
          <w:sz w:val="24"/>
          <w:szCs w:val="24"/>
        </w:rPr>
        <w:t>энергии;</w:t>
      </w:r>
      <w:r w:rsidRPr="0039339F">
        <w:rPr>
          <w:spacing w:val="-15"/>
          <w:sz w:val="24"/>
          <w:szCs w:val="24"/>
        </w:rPr>
        <w:t xml:space="preserve"> </w:t>
      </w:r>
      <w:r w:rsidRPr="0039339F">
        <w:rPr>
          <w:sz w:val="24"/>
          <w:szCs w:val="24"/>
        </w:rPr>
        <w:t>при</w:t>
      </w:r>
      <w:r w:rsidRPr="0039339F">
        <w:rPr>
          <w:spacing w:val="-15"/>
          <w:sz w:val="24"/>
          <w:szCs w:val="24"/>
        </w:rPr>
        <w:t xml:space="preserve"> </w:t>
      </w:r>
      <w:r w:rsidRPr="0039339F">
        <w:rPr>
          <w:sz w:val="24"/>
          <w:szCs w:val="24"/>
        </w:rPr>
        <w:t>этом</w:t>
      </w:r>
      <w:r w:rsidRPr="0039339F">
        <w:rPr>
          <w:spacing w:val="-15"/>
          <w:sz w:val="24"/>
          <w:szCs w:val="24"/>
        </w:rPr>
        <w:t xml:space="preserve"> </w:t>
      </w:r>
      <w:r w:rsidRPr="0039339F">
        <w:rPr>
          <w:sz w:val="24"/>
          <w:szCs w:val="24"/>
        </w:rPr>
        <w:t>давать</w:t>
      </w:r>
      <w:r w:rsidRPr="0039339F">
        <w:rPr>
          <w:spacing w:val="-15"/>
          <w:sz w:val="24"/>
          <w:szCs w:val="24"/>
        </w:rPr>
        <w:t xml:space="preserve"> </w:t>
      </w:r>
      <w:r w:rsidRPr="0039339F">
        <w:rPr>
          <w:sz w:val="24"/>
          <w:szCs w:val="24"/>
        </w:rPr>
        <w:t>словесную формулировку закона и записывать его математическое выражение;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объяснять</w:t>
      </w:r>
      <w:r w:rsidRPr="0039339F">
        <w:rPr>
          <w:spacing w:val="-12"/>
          <w:sz w:val="24"/>
          <w:szCs w:val="24"/>
        </w:rPr>
        <w:t xml:space="preserve"> </w:t>
      </w:r>
      <w:r w:rsidRPr="0039339F">
        <w:rPr>
          <w:sz w:val="24"/>
          <w:szCs w:val="24"/>
        </w:rPr>
        <w:t>физические</w:t>
      </w:r>
      <w:r w:rsidRPr="0039339F">
        <w:rPr>
          <w:spacing w:val="-14"/>
          <w:sz w:val="24"/>
          <w:szCs w:val="24"/>
        </w:rPr>
        <w:t xml:space="preserve"> </w:t>
      </w:r>
      <w:r w:rsidRPr="0039339F">
        <w:rPr>
          <w:sz w:val="24"/>
          <w:szCs w:val="24"/>
        </w:rPr>
        <w:t>процессы</w:t>
      </w:r>
      <w:r w:rsidRPr="0039339F">
        <w:rPr>
          <w:spacing w:val="-14"/>
          <w:sz w:val="24"/>
          <w:szCs w:val="24"/>
        </w:rPr>
        <w:t xml:space="preserve"> </w:t>
      </w:r>
      <w:r w:rsidRPr="0039339F">
        <w:rPr>
          <w:sz w:val="24"/>
          <w:szCs w:val="24"/>
        </w:rPr>
        <w:t>и</w:t>
      </w:r>
      <w:r w:rsidRPr="0039339F">
        <w:rPr>
          <w:spacing w:val="-12"/>
          <w:sz w:val="24"/>
          <w:szCs w:val="24"/>
        </w:rPr>
        <w:t xml:space="preserve"> </w:t>
      </w:r>
      <w:r w:rsidRPr="0039339F">
        <w:rPr>
          <w:sz w:val="24"/>
          <w:szCs w:val="24"/>
        </w:rPr>
        <w:t>свойства</w:t>
      </w:r>
      <w:r w:rsidRPr="0039339F">
        <w:rPr>
          <w:spacing w:val="-14"/>
          <w:sz w:val="24"/>
          <w:szCs w:val="24"/>
        </w:rPr>
        <w:t xml:space="preserve"> </w:t>
      </w:r>
      <w:r w:rsidRPr="0039339F">
        <w:rPr>
          <w:sz w:val="24"/>
          <w:szCs w:val="24"/>
        </w:rPr>
        <w:t>тел,</w:t>
      </w:r>
      <w:r w:rsidRPr="0039339F">
        <w:rPr>
          <w:spacing w:val="-13"/>
          <w:sz w:val="24"/>
          <w:szCs w:val="24"/>
        </w:rPr>
        <w:t xml:space="preserve"> </w:t>
      </w:r>
      <w:r w:rsidRPr="0039339F">
        <w:rPr>
          <w:sz w:val="24"/>
          <w:szCs w:val="24"/>
        </w:rPr>
        <w:t>в</w:t>
      </w:r>
      <w:r w:rsidRPr="0039339F">
        <w:rPr>
          <w:spacing w:val="-14"/>
          <w:sz w:val="24"/>
          <w:szCs w:val="24"/>
        </w:rPr>
        <w:t xml:space="preserve"> </w:t>
      </w:r>
      <w:r w:rsidRPr="0039339F">
        <w:rPr>
          <w:sz w:val="24"/>
          <w:szCs w:val="24"/>
        </w:rPr>
        <w:t>том</w:t>
      </w:r>
      <w:r w:rsidRPr="0039339F">
        <w:rPr>
          <w:spacing w:val="-13"/>
          <w:sz w:val="24"/>
          <w:szCs w:val="24"/>
        </w:rPr>
        <w:t xml:space="preserve"> </w:t>
      </w:r>
      <w:r w:rsidRPr="0039339F">
        <w:rPr>
          <w:sz w:val="24"/>
          <w:szCs w:val="24"/>
        </w:rPr>
        <w:t>числе</w:t>
      </w:r>
      <w:r w:rsidRPr="0039339F">
        <w:rPr>
          <w:spacing w:val="-14"/>
          <w:sz w:val="24"/>
          <w:szCs w:val="24"/>
        </w:rPr>
        <w:t xml:space="preserve"> </w:t>
      </w:r>
      <w:r w:rsidRPr="0039339F">
        <w:rPr>
          <w:sz w:val="24"/>
          <w:szCs w:val="24"/>
        </w:rPr>
        <w:t>и</w:t>
      </w:r>
      <w:r w:rsidRPr="0039339F">
        <w:rPr>
          <w:spacing w:val="-12"/>
          <w:sz w:val="24"/>
          <w:szCs w:val="24"/>
        </w:rPr>
        <w:t xml:space="preserve"> </w:t>
      </w:r>
      <w:r w:rsidRPr="0039339F">
        <w:rPr>
          <w:sz w:val="24"/>
          <w:szCs w:val="24"/>
        </w:rPr>
        <w:t>в</w:t>
      </w:r>
      <w:r w:rsidRPr="0039339F">
        <w:rPr>
          <w:spacing w:val="-14"/>
          <w:sz w:val="24"/>
          <w:szCs w:val="24"/>
        </w:rPr>
        <w:t xml:space="preserve"> </w:t>
      </w:r>
      <w:r w:rsidRPr="0039339F">
        <w:rPr>
          <w:sz w:val="24"/>
          <w:szCs w:val="24"/>
        </w:rPr>
        <w:t>контексте</w:t>
      </w:r>
      <w:r w:rsidRPr="0039339F">
        <w:rPr>
          <w:spacing w:val="-13"/>
          <w:sz w:val="24"/>
          <w:szCs w:val="24"/>
        </w:rPr>
        <w:t xml:space="preserve"> </w:t>
      </w:r>
      <w:r w:rsidRPr="0039339F">
        <w:rPr>
          <w:sz w:val="24"/>
          <w:szCs w:val="24"/>
        </w:rPr>
        <w:t>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решать расчётные задачи в 2—3 действия, используя законы и формулы, связывающие</w:t>
      </w:r>
      <w:r w:rsidRPr="0039339F">
        <w:rPr>
          <w:spacing w:val="-8"/>
          <w:sz w:val="24"/>
          <w:szCs w:val="24"/>
        </w:rPr>
        <w:t xml:space="preserve"> </w:t>
      </w:r>
      <w:r w:rsidRPr="0039339F">
        <w:rPr>
          <w:sz w:val="24"/>
          <w:szCs w:val="24"/>
        </w:rPr>
        <w:t>физические</w:t>
      </w:r>
      <w:r w:rsidRPr="0039339F">
        <w:rPr>
          <w:spacing w:val="-8"/>
          <w:sz w:val="24"/>
          <w:szCs w:val="24"/>
        </w:rPr>
        <w:t xml:space="preserve"> </w:t>
      </w:r>
      <w:r w:rsidRPr="0039339F">
        <w:rPr>
          <w:sz w:val="24"/>
          <w:szCs w:val="24"/>
        </w:rPr>
        <w:t>величины:</w:t>
      </w:r>
      <w:r w:rsidRPr="0039339F">
        <w:rPr>
          <w:spacing w:val="-9"/>
          <w:sz w:val="24"/>
          <w:szCs w:val="24"/>
        </w:rPr>
        <w:t xml:space="preserve"> </w:t>
      </w:r>
      <w:r w:rsidRPr="0039339F">
        <w:rPr>
          <w:sz w:val="24"/>
          <w:szCs w:val="24"/>
        </w:rPr>
        <w:t>на</w:t>
      </w:r>
      <w:r w:rsidRPr="0039339F">
        <w:rPr>
          <w:spacing w:val="-8"/>
          <w:sz w:val="24"/>
          <w:szCs w:val="24"/>
        </w:rPr>
        <w:t xml:space="preserve"> </w:t>
      </w:r>
      <w:r w:rsidRPr="0039339F">
        <w:rPr>
          <w:sz w:val="24"/>
          <w:szCs w:val="24"/>
        </w:rPr>
        <w:t>основе</w:t>
      </w:r>
      <w:r w:rsidRPr="0039339F">
        <w:rPr>
          <w:spacing w:val="-8"/>
          <w:sz w:val="24"/>
          <w:szCs w:val="24"/>
        </w:rPr>
        <w:t xml:space="preserve"> </w:t>
      </w:r>
      <w:r w:rsidRPr="0039339F">
        <w:rPr>
          <w:sz w:val="24"/>
          <w:szCs w:val="24"/>
        </w:rPr>
        <w:t>анализа</w:t>
      </w:r>
      <w:r w:rsidRPr="0039339F">
        <w:rPr>
          <w:spacing w:val="-5"/>
          <w:sz w:val="24"/>
          <w:szCs w:val="24"/>
        </w:rPr>
        <w:t xml:space="preserve"> </w:t>
      </w:r>
      <w:r w:rsidRPr="0039339F">
        <w:rPr>
          <w:sz w:val="24"/>
          <w:szCs w:val="24"/>
        </w:rPr>
        <w:t>условия</w:t>
      </w:r>
      <w:r w:rsidRPr="0039339F">
        <w:rPr>
          <w:spacing w:val="-7"/>
          <w:sz w:val="24"/>
          <w:szCs w:val="24"/>
        </w:rPr>
        <w:t xml:space="preserve"> </w:t>
      </w:r>
      <w:r w:rsidRPr="0039339F">
        <w:rPr>
          <w:sz w:val="24"/>
          <w:szCs w:val="24"/>
        </w:rPr>
        <w:t>задачи</w:t>
      </w:r>
      <w:r w:rsidRPr="0039339F">
        <w:rPr>
          <w:spacing w:val="-6"/>
          <w:sz w:val="24"/>
          <w:szCs w:val="24"/>
        </w:rPr>
        <w:t xml:space="preserve"> </w:t>
      </w:r>
      <w:r w:rsidRPr="0039339F">
        <w:rPr>
          <w:sz w:val="24"/>
          <w:szCs w:val="24"/>
        </w:rPr>
        <w:t>записывать</w:t>
      </w:r>
      <w:r w:rsidRPr="0039339F">
        <w:rPr>
          <w:spacing w:val="-5"/>
          <w:sz w:val="24"/>
          <w:szCs w:val="24"/>
        </w:rPr>
        <w:t xml:space="preserve"> </w:t>
      </w:r>
      <w:r w:rsidRPr="0039339F">
        <w:rPr>
          <w:sz w:val="24"/>
          <w:szCs w:val="24"/>
        </w:rPr>
        <w:t>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распознавать</w:t>
      </w:r>
      <w:r w:rsidRPr="0039339F">
        <w:rPr>
          <w:spacing w:val="-6"/>
          <w:sz w:val="24"/>
          <w:szCs w:val="24"/>
        </w:rPr>
        <w:t xml:space="preserve"> </w:t>
      </w:r>
      <w:r w:rsidRPr="0039339F">
        <w:rPr>
          <w:sz w:val="24"/>
          <w:szCs w:val="24"/>
        </w:rPr>
        <w:t>проблемы,</w:t>
      </w:r>
      <w:r w:rsidRPr="0039339F">
        <w:rPr>
          <w:spacing w:val="-8"/>
          <w:sz w:val="24"/>
          <w:szCs w:val="24"/>
        </w:rPr>
        <w:t xml:space="preserve"> </w:t>
      </w:r>
      <w:r w:rsidRPr="0039339F">
        <w:rPr>
          <w:sz w:val="24"/>
          <w:szCs w:val="24"/>
        </w:rPr>
        <w:t>которые</w:t>
      </w:r>
      <w:r w:rsidRPr="0039339F">
        <w:rPr>
          <w:spacing w:val="-9"/>
          <w:sz w:val="24"/>
          <w:szCs w:val="24"/>
        </w:rPr>
        <w:t xml:space="preserve"> </w:t>
      </w:r>
      <w:r w:rsidRPr="0039339F">
        <w:rPr>
          <w:sz w:val="24"/>
          <w:szCs w:val="24"/>
        </w:rPr>
        <w:t>можно</w:t>
      </w:r>
      <w:r w:rsidRPr="0039339F">
        <w:rPr>
          <w:spacing w:val="-8"/>
          <w:sz w:val="24"/>
          <w:szCs w:val="24"/>
        </w:rPr>
        <w:t xml:space="preserve"> </w:t>
      </w:r>
      <w:r w:rsidRPr="0039339F">
        <w:rPr>
          <w:sz w:val="24"/>
          <w:szCs w:val="24"/>
        </w:rPr>
        <w:t>решить</w:t>
      </w:r>
      <w:r w:rsidRPr="0039339F">
        <w:rPr>
          <w:spacing w:val="-7"/>
          <w:sz w:val="24"/>
          <w:szCs w:val="24"/>
        </w:rPr>
        <w:t xml:space="preserve"> </w:t>
      </w:r>
      <w:r w:rsidRPr="0039339F">
        <w:rPr>
          <w:sz w:val="24"/>
          <w:szCs w:val="24"/>
        </w:rPr>
        <w:t>при</w:t>
      </w:r>
      <w:r w:rsidRPr="0039339F">
        <w:rPr>
          <w:spacing w:val="-7"/>
          <w:sz w:val="24"/>
          <w:szCs w:val="24"/>
        </w:rPr>
        <w:t xml:space="preserve"> </w:t>
      </w:r>
      <w:r w:rsidRPr="0039339F">
        <w:rPr>
          <w:sz w:val="24"/>
          <w:szCs w:val="24"/>
        </w:rPr>
        <w:t>помощи</w:t>
      </w:r>
      <w:r w:rsidRPr="0039339F">
        <w:rPr>
          <w:spacing w:val="-9"/>
          <w:sz w:val="24"/>
          <w:szCs w:val="24"/>
        </w:rPr>
        <w:t xml:space="preserve"> </w:t>
      </w:r>
      <w:r w:rsidRPr="0039339F">
        <w:rPr>
          <w:sz w:val="24"/>
          <w:szCs w:val="24"/>
        </w:rPr>
        <w:t>физических</w:t>
      </w:r>
      <w:r w:rsidRPr="0039339F">
        <w:rPr>
          <w:spacing w:val="-8"/>
          <w:sz w:val="24"/>
          <w:szCs w:val="24"/>
        </w:rPr>
        <w:t xml:space="preserve"> </w:t>
      </w:r>
      <w:r w:rsidRPr="0039339F">
        <w:rPr>
          <w:sz w:val="24"/>
          <w:szCs w:val="24"/>
        </w:rPr>
        <w:t>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t>проводить</w:t>
      </w:r>
      <w:r w:rsidRPr="0039339F">
        <w:rPr>
          <w:spacing w:val="-15"/>
          <w:sz w:val="24"/>
          <w:szCs w:val="24"/>
        </w:rPr>
        <w:t xml:space="preserve"> </w:t>
      </w:r>
      <w:r w:rsidRPr="0039339F">
        <w:rPr>
          <w:sz w:val="24"/>
          <w:szCs w:val="24"/>
        </w:rPr>
        <w:t>опыты</w:t>
      </w:r>
      <w:r w:rsidRPr="0039339F">
        <w:rPr>
          <w:spacing w:val="-14"/>
          <w:sz w:val="24"/>
          <w:szCs w:val="24"/>
        </w:rPr>
        <w:t xml:space="preserve"> </w:t>
      </w:r>
      <w:r w:rsidRPr="0039339F">
        <w:rPr>
          <w:sz w:val="24"/>
          <w:szCs w:val="24"/>
        </w:rPr>
        <w:t>по</w:t>
      </w:r>
      <w:r w:rsidRPr="0039339F">
        <w:rPr>
          <w:spacing w:val="-15"/>
          <w:sz w:val="24"/>
          <w:szCs w:val="24"/>
        </w:rPr>
        <w:t xml:space="preserve"> </w:t>
      </w:r>
      <w:r w:rsidRPr="0039339F">
        <w:rPr>
          <w:sz w:val="24"/>
          <w:szCs w:val="24"/>
        </w:rPr>
        <w:t>наблюдению</w:t>
      </w:r>
      <w:r w:rsidRPr="0039339F">
        <w:rPr>
          <w:spacing w:val="-15"/>
          <w:sz w:val="24"/>
          <w:szCs w:val="24"/>
        </w:rPr>
        <w:t xml:space="preserve"> </w:t>
      </w:r>
      <w:r w:rsidRPr="0039339F">
        <w:rPr>
          <w:sz w:val="24"/>
          <w:szCs w:val="24"/>
        </w:rPr>
        <w:t>физических</w:t>
      </w:r>
      <w:r w:rsidRPr="0039339F">
        <w:rPr>
          <w:spacing w:val="-15"/>
          <w:sz w:val="24"/>
          <w:szCs w:val="24"/>
        </w:rPr>
        <w:t xml:space="preserve"> </w:t>
      </w:r>
      <w:r w:rsidRPr="0039339F">
        <w:rPr>
          <w:sz w:val="24"/>
          <w:szCs w:val="24"/>
        </w:rPr>
        <w:t>явлений</w:t>
      </w:r>
      <w:r w:rsidRPr="0039339F">
        <w:rPr>
          <w:spacing w:val="-15"/>
          <w:sz w:val="24"/>
          <w:szCs w:val="24"/>
        </w:rPr>
        <w:t xml:space="preserve"> </w:t>
      </w:r>
      <w:r w:rsidRPr="0039339F">
        <w:rPr>
          <w:sz w:val="24"/>
          <w:szCs w:val="24"/>
        </w:rPr>
        <w:t>или</w:t>
      </w:r>
      <w:r w:rsidRPr="0039339F">
        <w:rPr>
          <w:spacing w:val="-15"/>
          <w:sz w:val="24"/>
          <w:szCs w:val="24"/>
        </w:rPr>
        <w:t xml:space="preserve"> </w:t>
      </w:r>
      <w:r w:rsidRPr="0039339F">
        <w:rPr>
          <w:sz w:val="24"/>
          <w:szCs w:val="24"/>
        </w:rPr>
        <w:t>физических</w:t>
      </w:r>
      <w:r w:rsidRPr="0039339F">
        <w:rPr>
          <w:spacing w:val="-12"/>
          <w:sz w:val="24"/>
          <w:szCs w:val="24"/>
        </w:rPr>
        <w:t xml:space="preserve"> </w:t>
      </w:r>
      <w:r w:rsidRPr="0039339F">
        <w:rPr>
          <w:sz w:val="24"/>
          <w:szCs w:val="24"/>
        </w:rPr>
        <w:t>свойств</w:t>
      </w:r>
      <w:r w:rsidRPr="0039339F">
        <w:rPr>
          <w:spacing w:val="-15"/>
          <w:sz w:val="24"/>
          <w:szCs w:val="24"/>
        </w:rPr>
        <w:t xml:space="preserve"> </w:t>
      </w:r>
      <w:r w:rsidRPr="0039339F">
        <w:rPr>
          <w:sz w:val="24"/>
          <w:szCs w:val="24"/>
        </w:rPr>
        <w:t>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проводить исследование зависимости одной физической величины от другой с использованием</w:t>
      </w:r>
      <w:r w:rsidRPr="0039339F">
        <w:rPr>
          <w:spacing w:val="-9"/>
          <w:sz w:val="24"/>
          <w:szCs w:val="24"/>
        </w:rPr>
        <w:t xml:space="preserve"> </w:t>
      </w:r>
      <w:r w:rsidRPr="0039339F">
        <w:rPr>
          <w:sz w:val="24"/>
          <w:szCs w:val="24"/>
        </w:rPr>
        <w:t>прямых</w:t>
      </w:r>
      <w:r w:rsidRPr="0039339F">
        <w:rPr>
          <w:spacing w:val="-8"/>
          <w:sz w:val="24"/>
          <w:szCs w:val="24"/>
        </w:rPr>
        <w:t xml:space="preserve"> </w:t>
      </w:r>
      <w:r w:rsidRPr="0039339F">
        <w:rPr>
          <w:sz w:val="24"/>
          <w:szCs w:val="24"/>
        </w:rPr>
        <w:t>измерений</w:t>
      </w:r>
      <w:r w:rsidRPr="0039339F">
        <w:rPr>
          <w:spacing w:val="-8"/>
          <w:sz w:val="24"/>
          <w:szCs w:val="24"/>
        </w:rPr>
        <w:t xml:space="preserve"> </w:t>
      </w:r>
      <w:r w:rsidRPr="0039339F">
        <w:rPr>
          <w:sz w:val="24"/>
          <w:szCs w:val="24"/>
        </w:rPr>
        <w:t>(зависимость</w:t>
      </w:r>
      <w:r w:rsidRPr="0039339F">
        <w:rPr>
          <w:spacing w:val="-8"/>
          <w:sz w:val="24"/>
          <w:szCs w:val="24"/>
        </w:rPr>
        <w:t xml:space="preserve"> </w:t>
      </w:r>
      <w:r w:rsidRPr="0039339F">
        <w:rPr>
          <w:sz w:val="24"/>
          <w:szCs w:val="24"/>
        </w:rPr>
        <w:t>сопротивления</w:t>
      </w:r>
      <w:r w:rsidRPr="0039339F">
        <w:rPr>
          <w:spacing w:val="-8"/>
          <w:sz w:val="24"/>
          <w:szCs w:val="24"/>
        </w:rPr>
        <w:t xml:space="preserve"> </w:t>
      </w:r>
      <w:r w:rsidRPr="0039339F">
        <w:rPr>
          <w:sz w:val="24"/>
          <w:szCs w:val="24"/>
        </w:rPr>
        <w:t>проводника</w:t>
      </w:r>
      <w:r w:rsidRPr="0039339F">
        <w:rPr>
          <w:spacing w:val="-9"/>
          <w:sz w:val="24"/>
          <w:szCs w:val="24"/>
        </w:rPr>
        <w:t xml:space="preserve"> </w:t>
      </w:r>
      <w:r w:rsidRPr="0039339F">
        <w:rPr>
          <w:sz w:val="24"/>
          <w:szCs w:val="24"/>
        </w:rPr>
        <w:t>от</w:t>
      </w:r>
      <w:r w:rsidRPr="0039339F">
        <w:rPr>
          <w:spacing w:val="-8"/>
          <w:sz w:val="24"/>
          <w:szCs w:val="24"/>
        </w:rPr>
        <w:t xml:space="preserve"> </w:t>
      </w:r>
      <w:r w:rsidRPr="0039339F">
        <w:rPr>
          <w:sz w:val="24"/>
          <w:szCs w:val="24"/>
        </w:rPr>
        <w:t>его</w:t>
      </w:r>
      <w:r w:rsidRPr="0039339F">
        <w:rPr>
          <w:spacing w:val="-8"/>
          <w:sz w:val="24"/>
          <w:szCs w:val="24"/>
        </w:rPr>
        <w:t xml:space="preserve"> </w:t>
      </w:r>
      <w:r w:rsidRPr="0039339F">
        <w:rPr>
          <w:sz w:val="24"/>
          <w:szCs w:val="24"/>
        </w:rPr>
        <w:t xml:space="preserve">длины, </w:t>
      </w:r>
      <w:r w:rsidRPr="0039339F">
        <w:rPr>
          <w:sz w:val="24"/>
          <w:szCs w:val="24"/>
        </w:rPr>
        <w:lastRenderedPageBreak/>
        <w:t>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w:t>
      </w:r>
      <w:r w:rsidRPr="0039339F">
        <w:rPr>
          <w:spacing w:val="-8"/>
          <w:sz w:val="24"/>
          <w:szCs w:val="24"/>
        </w:rPr>
        <w:t xml:space="preserve"> </w:t>
      </w:r>
      <w:r w:rsidRPr="0039339F">
        <w:rPr>
          <w:sz w:val="24"/>
          <w:szCs w:val="24"/>
        </w:rPr>
        <w:t>и</w:t>
      </w:r>
      <w:r w:rsidRPr="0039339F">
        <w:rPr>
          <w:spacing w:val="-7"/>
          <w:sz w:val="24"/>
          <w:szCs w:val="24"/>
        </w:rPr>
        <w:t xml:space="preserve"> </w:t>
      </w:r>
      <w:r w:rsidRPr="0039339F">
        <w:rPr>
          <w:sz w:val="24"/>
          <w:szCs w:val="24"/>
        </w:rPr>
        <w:t>параллельного</w:t>
      </w:r>
      <w:r w:rsidRPr="0039339F">
        <w:rPr>
          <w:spacing w:val="-8"/>
          <w:sz w:val="24"/>
          <w:szCs w:val="24"/>
        </w:rPr>
        <w:t xml:space="preserve"> </w:t>
      </w:r>
      <w:r w:rsidRPr="0039339F">
        <w:rPr>
          <w:sz w:val="24"/>
          <w:szCs w:val="24"/>
        </w:rPr>
        <w:t>соединений</w:t>
      </w:r>
      <w:r w:rsidRPr="0039339F">
        <w:rPr>
          <w:spacing w:val="-7"/>
          <w:sz w:val="24"/>
          <w:szCs w:val="24"/>
        </w:rPr>
        <w:t xml:space="preserve"> </w:t>
      </w:r>
      <w:r w:rsidRPr="0039339F">
        <w:rPr>
          <w:sz w:val="24"/>
          <w:szCs w:val="24"/>
        </w:rPr>
        <w:t>проводников):</w:t>
      </w:r>
      <w:r w:rsidRPr="0039339F">
        <w:rPr>
          <w:spacing w:val="-7"/>
          <w:sz w:val="24"/>
          <w:szCs w:val="24"/>
        </w:rPr>
        <w:t xml:space="preserve"> </w:t>
      </w:r>
      <w:r w:rsidRPr="0039339F">
        <w:rPr>
          <w:sz w:val="24"/>
          <w:szCs w:val="24"/>
        </w:rPr>
        <w:t>планировать</w:t>
      </w:r>
      <w:r w:rsidRPr="0039339F">
        <w:rPr>
          <w:spacing w:val="-6"/>
          <w:sz w:val="24"/>
          <w:szCs w:val="24"/>
        </w:rPr>
        <w:t xml:space="preserve"> </w:t>
      </w:r>
      <w:r w:rsidRPr="0039339F">
        <w:rPr>
          <w:sz w:val="24"/>
          <w:szCs w:val="24"/>
        </w:rPr>
        <w:t>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2F3F6D" w:rsidRPr="008C46E9" w:rsidRDefault="00DF499F" w:rsidP="008C46E9">
      <w:pPr>
        <w:pStyle w:val="a7"/>
        <w:numPr>
          <w:ilvl w:val="1"/>
          <w:numId w:val="201"/>
        </w:numPr>
        <w:tabs>
          <w:tab w:val="left" w:pos="993"/>
          <w:tab w:val="left" w:pos="1254"/>
        </w:tabs>
        <w:ind w:left="0" w:firstLine="709"/>
        <w:rPr>
          <w:sz w:val="24"/>
          <w:szCs w:val="24"/>
        </w:rPr>
      </w:pPr>
      <w:r w:rsidRPr="0039339F">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w:t>
      </w:r>
      <w:r w:rsidRPr="0039339F">
        <w:rPr>
          <w:spacing w:val="44"/>
          <w:sz w:val="24"/>
          <w:szCs w:val="24"/>
        </w:rPr>
        <w:t xml:space="preserve"> </w:t>
      </w:r>
      <w:r w:rsidRPr="0039339F">
        <w:rPr>
          <w:sz w:val="24"/>
          <w:szCs w:val="24"/>
        </w:rPr>
        <w:t>измерения,</w:t>
      </w:r>
      <w:r w:rsidRPr="0039339F">
        <w:rPr>
          <w:spacing w:val="47"/>
          <w:sz w:val="24"/>
          <w:szCs w:val="24"/>
        </w:rPr>
        <w:t xml:space="preserve"> </w:t>
      </w:r>
      <w:r w:rsidRPr="0039339F">
        <w:rPr>
          <w:sz w:val="24"/>
          <w:szCs w:val="24"/>
        </w:rPr>
        <w:t>собирать</w:t>
      </w:r>
      <w:r w:rsidRPr="0039339F">
        <w:rPr>
          <w:spacing w:val="48"/>
          <w:sz w:val="24"/>
          <w:szCs w:val="24"/>
        </w:rPr>
        <w:t xml:space="preserve"> </w:t>
      </w:r>
      <w:r w:rsidRPr="0039339F">
        <w:rPr>
          <w:sz w:val="24"/>
          <w:szCs w:val="24"/>
        </w:rPr>
        <w:t>экспериментальную</w:t>
      </w:r>
      <w:r w:rsidRPr="0039339F">
        <w:rPr>
          <w:spacing w:val="49"/>
          <w:sz w:val="24"/>
          <w:szCs w:val="24"/>
        </w:rPr>
        <w:t xml:space="preserve"> </w:t>
      </w:r>
      <w:r w:rsidRPr="0039339F">
        <w:rPr>
          <w:sz w:val="24"/>
          <w:szCs w:val="24"/>
        </w:rPr>
        <w:t>установку,</w:t>
      </w:r>
      <w:r w:rsidRPr="0039339F">
        <w:rPr>
          <w:spacing w:val="47"/>
          <w:sz w:val="24"/>
          <w:szCs w:val="24"/>
        </w:rPr>
        <w:t xml:space="preserve"> </w:t>
      </w:r>
      <w:r w:rsidRPr="0039339F">
        <w:rPr>
          <w:sz w:val="24"/>
          <w:szCs w:val="24"/>
        </w:rPr>
        <w:t>следуя</w:t>
      </w:r>
      <w:r w:rsidRPr="0039339F">
        <w:rPr>
          <w:spacing w:val="47"/>
          <w:sz w:val="24"/>
          <w:szCs w:val="24"/>
        </w:rPr>
        <w:t xml:space="preserve"> </w:t>
      </w:r>
      <w:r w:rsidRPr="0039339F">
        <w:rPr>
          <w:spacing w:val="-2"/>
          <w:sz w:val="24"/>
          <w:szCs w:val="24"/>
        </w:rPr>
        <w:t>предложенной</w:t>
      </w:r>
      <w:r w:rsidR="008C46E9">
        <w:rPr>
          <w:spacing w:val="-2"/>
          <w:sz w:val="24"/>
          <w:szCs w:val="24"/>
        </w:rPr>
        <w:t xml:space="preserve"> </w:t>
      </w:r>
      <w:r w:rsidRPr="0039339F">
        <w:t>инструкции,</w:t>
      </w:r>
      <w:r w:rsidRPr="008C46E9">
        <w:rPr>
          <w:spacing w:val="-5"/>
        </w:rPr>
        <w:t xml:space="preserve"> </w:t>
      </w:r>
      <w:r w:rsidRPr="0039339F">
        <w:t>и</w:t>
      </w:r>
      <w:r w:rsidRPr="008C46E9">
        <w:rPr>
          <w:spacing w:val="-5"/>
        </w:rPr>
        <w:t xml:space="preserve"> </w:t>
      </w:r>
      <w:r w:rsidRPr="0039339F">
        <w:t>вычислять</w:t>
      </w:r>
      <w:r w:rsidRPr="008C46E9">
        <w:rPr>
          <w:spacing w:val="-4"/>
        </w:rPr>
        <w:t xml:space="preserve"> </w:t>
      </w:r>
      <w:r w:rsidRPr="0039339F">
        <w:t>значение</w:t>
      </w:r>
      <w:r w:rsidRPr="008C46E9">
        <w:rPr>
          <w:spacing w:val="-5"/>
        </w:rPr>
        <w:t xml:space="preserve"> </w:t>
      </w:r>
      <w:r w:rsidRPr="008C46E9">
        <w:rPr>
          <w:spacing w:val="-2"/>
        </w:rPr>
        <w:t>величины;</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 xml:space="preserve">соблюдать правила техники безопасности при работе с лабораторным </w:t>
      </w:r>
      <w:r w:rsidRPr="0039339F">
        <w:rPr>
          <w:spacing w:val="-2"/>
          <w:sz w:val="24"/>
          <w:szCs w:val="24"/>
        </w:rPr>
        <w:t>оборудованием;</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характеризовать</w:t>
      </w:r>
      <w:r w:rsidRPr="0039339F">
        <w:rPr>
          <w:spacing w:val="-15"/>
          <w:sz w:val="24"/>
          <w:szCs w:val="24"/>
        </w:rPr>
        <w:t xml:space="preserve"> </w:t>
      </w:r>
      <w:r w:rsidRPr="0039339F">
        <w:rPr>
          <w:sz w:val="24"/>
          <w:szCs w:val="24"/>
        </w:rPr>
        <w:t>принципы</w:t>
      </w:r>
      <w:r w:rsidRPr="0039339F">
        <w:rPr>
          <w:spacing w:val="-15"/>
          <w:sz w:val="24"/>
          <w:szCs w:val="24"/>
        </w:rPr>
        <w:t xml:space="preserve"> </w:t>
      </w:r>
      <w:r w:rsidRPr="0039339F">
        <w:rPr>
          <w:sz w:val="24"/>
          <w:szCs w:val="24"/>
        </w:rPr>
        <w:t>действия</w:t>
      </w:r>
      <w:r w:rsidRPr="0039339F">
        <w:rPr>
          <w:spacing w:val="-15"/>
          <w:sz w:val="24"/>
          <w:szCs w:val="24"/>
        </w:rPr>
        <w:t xml:space="preserve"> </w:t>
      </w:r>
      <w:r w:rsidRPr="0039339F">
        <w:rPr>
          <w:sz w:val="24"/>
          <w:szCs w:val="24"/>
        </w:rPr>
        <w:t>изученных</w:t>
      </w:r>
      <w:r w:rsidRPr="0039339F">
        <w:rPr>
          <w:spacing w:val="-15"/>
          <w:sz w:val="24"/>
          <w:szCs w:val="24"/>
        </w:rPr>
        <w:t xml:space="preserve"> </w:t>
      </w:r>
      <w:r w:rsidRPr="0039339F">
        <w:rPr>
          <w:sz w:val="24"/>
          <w:szCs w:val="24"/>
        </w:rPr>
        <w:t>приборов</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технических</w:t>
      </w:r>
      <w:r w:rsidRPr="0039339F">
        <w:rPr>
          <w:spacing w:val="-15"/>
          <w:sz w:val="24"/>
          <w:szCs w:val="24"/>
        </w:rPr>
        <w:t xml:space="preserve"> </w:t>
      </w:r>
      <w:r w:rsidRPr="0039339F">
        <w:rPr>
          <w:sz w:val="24"/>
          <w:szCs w:val="24"/>
        </w:rPr>
        <w:t>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распознавать простые технические устройства и измерительные приборы по схемам</w:t>
      </w:r>
      <w:r w:rsidRPr="0039339F">
        <w:rPr>
          <w:spacing w:val="-8"/>
          <w:sz w:val="24"/>
          <w:szCs w:val="24"/>
        </w:rPr>
        <w:t xml:space="preserve"> </w:t>
      </w:r>
      <w:r w:rsidRPr="0039339F">
        <w:rPr>
          <w:sz w:val="24"/>
          <w:szCs w:val="24"/>
        </w:rPr>
        <w:t>и</w:t>
      </w:r>
      <w:r w:rsidRPr="0039339F">
        <w:rPr>
          <w:spacing w:val="-7"/>
          <w:sz w:val="24"/>
          <w:szCs w:val="24"/>
        </w:rPr>
        <w:t xml:space="preserve"> </w:t>
      </w:r>
      <w:r w:rsidRPr="0039339F">
        <w:rPr>
          <w:sz w:val="24"/>
          <w:szCs w:val="24"/>
        </w:rPr>
        <w:t>схематичным</w:t>
      </w:r>
      <w:r w:rsidRPr="0039339F">
        <w:rPr>
          <w:spacing w:val="-7"/>
          <w:sz w:val="24"/>
          <w:szCs w:val="24"/>
        </w:rPr>
        <w:t xml:space="preserve"> </w:t>
      </w:r>
      <w:r w:rsidRPr="0039339F">
        <w:rPr>
          <w:sz w:val="24"/>
          <w:szCs w:val="24"/>
        </w:rPr>
        <w:t>рисункам</w:t>
      </w:r>
      <w:r w:rsidRPr="0039339F">
        <w:rPr>
          <w:spacing w:val="-8"/>
          <w:sz w:val="24"/>
          <w:szCs w:val="24"/>
        </w:rPr>
        <w:t xml:space="preserve"> </w:t>
      </w:r>
      <w:r w:rsidRPr="0039339F">
        <w:rPr>
          <w:sz w:val="24"/>
          <w:szCs w:val="24"/>
        </w:rPr>
        <w:t>(жидкостный</w:t>
      </w:r>
      <w:r w:rsidRPr="0039339F">
        <w:rPr>
          <w:spacing w:val="-3"/>
          <w:sz w:val="24"/>
          <w:szCs w:val="24"/>
        </w:rPr>
        <w:t xml:space="preserve"> </w:t>
      </w:r>
      <w:r w:rsidRPr="0039339F">
        <w:rPr>
          <w:sz w:val="24"/>
          <w:szCs w:val="24"/>
        </w:rPr>
        <w:t>термометр,</w:t>
      </w:r>
      <w:r w:rsidRPr="0039339F">
        <w:rPr>
          <w:spacing w:val="-7"/>
          <w:sz w:val="24"/>
          <w:szCs w:val="24"/>
        </w:rPr>
        <w:t xml:space="preserve"> </w:t>
      </w:r>
      <w:r w:rsidRPr="0039339F">
        <w:rPr>
          <w:sz w:val="24"/>
          <w:szCs w:val="24"/>
        </w:rPr>
        <w:t>термос,</w:t>
      </w:r>
      <w:r w:rsidRPr="0039339F">
        <w:rPr>
          <w:spacing w:val="-7"/>
          <w:sz w:val="24"/>
          <w:szCs w:val="24"/>
        </w:rPr>
        <w:t xml:space="preserve"> </w:t>
      </w:r>
      <w:r w:rsidRPr="0039339F">
        <w:rPr>
          <w:sz w:val="24"/>
          <w:szCs w:val="24"/>
        </w:rPr>
        <w:t>психрометр,</w:t>
      </w:r>
      <w:r w:rsidRPr="0039339F">
        <w:rPr>
          <w:spacing w:val="-7"/>
          <w:sz w:val="24"/>
          <w:szCs w:val="24"/>
        </w:rPr>
        <w:t xml:space="preserve"> </w:t>
      </w:r>
      <w:r w:rsidRPr="0039339F">
        <w:rPr>
          <w:sz w:val="24"/>
          <w:szCs w:val="24"/>
        </w:rPr>
        <w:t>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2F3F6D" w:rsidRPr="0039339F" w:rsidRDefault="00DF499F" w:rsidP="00CB1A6D">
      <w:pPr>
        <w:pStyle w:val="a7"/>
        <w:numPr>
          <w:ilvl w:val="1"/>
          <w:numId w:val="201"/>
        </w:numPr>
        <w:tabs>
          <w:tab w:val="left" w:pos="993"/>
          <w:tab w:val="left" w:pos="1254"/>
        </w:tabs>
        <w:spacing w:before="4"/>
        <w:ind w:left="0" w:firstLine="709"/>
        <w:rPr>
          <w:sz w:val="24"/>
          <w:szCs w:val="24"/>
        </w:rPr>
      </w:pPr>
      <w:r w:rsidRPr="0039339F">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2F3F6D" w:rsidRPr="0039339F" w:rsidRDefault="002F3F6D" w:rsidP="00112C0B">
      <w:pPr>
        <w:pStyle w:val="a3"/>
        <w:tabs>
          <w:tab w:val="left" w:pos="993"/>
        </w:tabs>
        <w:spacing w:before="2"/>
        <w:ind w:left="0" w:firstLine="709"/>
      </w:pPr>
    </w:p>
    <w:p w:rsidR="002F3F6D" w:rsidRPr="0039339F" w:rsidRDefault="00DF499F" w:rsidP="00CB1A6D">
      <w:pPr>
        <w:pStyle w:val="1"/>
        <w:numPr>
          <w:ilvl w:val="0"/>
          <w:numId w:val="108"/>
        </w:numPr>
        <w:tabs>
          <w:tab w:val="left" w:pos="993"/>
          <w:tab w:val="left" w:pos="1290"/>
        </w:tabs>
        <w:ind w:left="0" w:firstLine="709"/>
        <w:jc w:val="both"/>
      </w:pPr>
      <w:r w:rsidRPr="0039339F">
        <w:rPr>
          <w:spacing w:val="-2"/>
        </w:rPr>
        <w:t>КЛАСС</w:t>
      </w:r>
    </w:p>
    <w:p w:rsidR="002F3F6D" w:rsidRPr="0039339F" w:rsidRDefault="002F3F6D" w:rsidP="00112C0B">
      <w:pPr>
        <w:pStyle w:val="a3"/>
        <w:tabs>
          <w:tab w:val="left" w:pos="993"/>
        </w:tabs>
        <w:spacing w:before="7"/>
        <w:ind w:left="0" w:firstLine="709"/>
        <w:rPr>
          <w:b/>
        </w:rPr>
      </w:pPr>
    </w:p>
    <w:p w:rsidR="002F3F6D" w:rsidRPr="0039339F" w:rsidRDefault="00DF499F" w:rsidP="00112C0B">
      <w:pPr>
        <w:pStyle w:val="a3"/>
        <w:tabs>
          <w:tab w:val="left" w:pos="993"/>
        </w:tabs>
        <w:ind w:left="0" w:firstLine="709"/>
      </w:pPr>
      <w:r w:rsidRPr="0039339F">
        <w:t>Предметные результаты на базовом уровне должны отражать сформированность у обучающихся умений:</w:t>
      </w:r>
    </w:p>
    <w:p w:rsidR="002F3F6D" w:rsidRPr="0039339F" w:rsidRDefault="00DF499F" w:rsidP="00CB1A6D">
      <w:pPr>
        <w:pStyle w:val="a7"/>
        <w:numPr>
          <w:ilvl w:val="1"/>
          <w:numId w:val="201"/>
        </w:numPr>
        <w:tabs>
          <w:tab w:val="left" w:pos="993"/>
          <w:tab w:val="left" w:pos="1254"/>
        </w:tabs>
        <w:spacing w:before="3"/>
        <w:ind w:left="0" w:firstLine="709"/>
        <w:rPr>
          <w:sz w:val="24"/>
          <w:szCs w:val="24"/>
        </w:rPr>
      </w:pPr>
      <w:r w:rsidRPr="0039339F">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2F3F6D" w:rsidRPr="008C46E9" w:rsidRDefault="00DF499F" w:rsidP="008C46E9">
      <w:pPr>
        <w:pStyle w:val="a7"/>
        <w:numPr>
          <w:ilvl w:val="1"/>
          <w:numId w:val="201"/>
        </w:numPr>
        <w:tabs>
          <w:tab w:val="left" w:pos="993"/>
          <w:tab w:val="left" w:pos="1254"/>
        </w:tabs>
        <w:ind w:left="0" w:firstLine="709"/>
        <w:rPr>
          <w:sz w:val="24"/>
          <w:szCs w:val="24"/>
        </w:rPr>
      </w:pPr>
      <w:r w:rsidRPr="0039339F">
        <w:rPr>
          <w:sz w:val="24"/>
          <w:szCs w:val="24"/>
        </w:rPr>
        <w:t xml:space="preserve">различать явления (равномерное и неравномерное прямолинейное движение, </w:t>
      </w:r>
      <w:r w:rsidRPr="0039339F">
        <w:rPr>
          <w:sz w:val="24"/>
          <w:szCs w:val="24"/>
        </w:rPr>
        <w:lastRenderedPageBreak/>
        <w:t>равноускоренное</w:t>
      </w:r>
      <w:r w:rsidRPr="0039339F">
        <w:rPr>
          <w:spacing w:val="-15"/>
          <w:sz w:val="24"/>
          <w:szCs w:val="24"/>
        </w:rPr>
        <w:t xml:space="preserve"> </w:t>
      </w:r>
      <w:r w:rsidRPr="0039339F">
        <w:rPr>
          <w:sz w:val="24"/>
          <w:szCs w:val="24"/>
        </w:rPr>
        <w:t>прямолинейное</w:t>
      </w:r>
      <w:r w:rsidRPr="0039339F">
        <w:rPr>
          <w:spacing w:val="-15"/>
          <w:sz w:val="24"/>
          <w:szCs w:val="24"/>
        </w:rPr>
        <w:t xml:space="preserve"> </w:t>
      </w:r>
      <w:r w:rsidRPr="0039339F">
        <w:rPr>
          <w:sz w:val="24"/>
          <w:szCs w:val="24"/>
        </w:rPr>
        <w:t>движение,</w:t>
      </w:r>
      <w:r w:rsidRPr="0039339F">
        <w:rPr>
          <w:spacing w:val="-15"/>
          <w:sz w:val="24"/>
          <w:szCs w:val="24"/>
        </w:rPr>
        <w:t xml:space="preserve"> </w:t>
      </w:r>
      <w:r w:rsidRPr="0039339F">
        <w:rPr>
          <w:sz w:val="24"/>
          <w:szCs w:val="24"/>
        </w:rPr>
        <w:t>свободное</w:t>
      </w:r>
      <w:r w:rsidRPr="0039339F">
        <w:rPr>
          <w:spacing w:val="-15"/>
          <w:sz w:val="24"/>
          <w:szCs w:val="24"/>
        </w:rPr>
        <w:t xml:space="preserve"> </w:t>
      </w:r>
      <w:r w:rsidRPr="0039339F">
        <w:rPr>
          <w:sz w:val="24"/>
          <w:szCs w:val="24"/>
        </w:rPr>
        <w:t>падение</w:t>
      </w:r>
      <w:r w:rsidRPr="0039339F">
        <w:rPr>
          <w:spacing w:val="-15"/>
          <w:sz w:val="24"/>
          <w:szCs w:val="24"/>
        </w:rPr>
        <w:t xml:space="preserve"> </w:t>
      </w:r>
      <w:r w:rsidRPr="0039339F">
        <w:rPr>
          <w:sz w:val="24"/>
          <w:szCs w:val="24"/>
        </w:rPr>
        <w:t>тел,</w:t>
      </w:r>
      <w:r w:rsidRPr="0039339F">
        <w:rPr>
          <w:spacing w:val="-15"/>
          <w:sz w:val="24"/>
          <w:szCs w:val="24"/>
        </w:rPr>
        <w:t xml:space="preserve"> </w:t>
      </w:r>
      <w:r w:rsidRPr="0039339F">
        <w:rPr>
          <w:sz w:val="24"/>
          <w:szCs w:val="24"/>
        </w:rPr>
        <w:t>равномерное</w:t>
      </w:r>
      <w:r w:rsidRPr="0039339F">
        <w:rPr>
          <w:spacing w:val="-15"/>
          <w:sz w:val="24"/>
          <w:szCs w:val="24"/>
        </w:rPr>
        <w:t xml:space="preserve"> </w:t>
      </w:r>
      <w:r w:rsidRPr="0039339F">
        <w:rPr>
          <w:sz w:val="24"/>
          <w:szCs w:val="24"/>
        </w:rPr>
        <w:t>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w:t>
      </w:r>
      <w:r w:rsidRPr="0039339F">
        <w:rPr>
          <w:spacing w:val="40"/>
          <w:sz w:val="24"/>
          <w:szCs w:val="24"/>
        </w:rPr>
        <w:t xml:space="preserve"> </w:t>
      </w:r>
      <w:r w:rsidRPr="0039339F">
        <w:rPr>
          <w:sz w:val="24"/>
          <w:szCs w:val="24"/>
        </w:rPr>
        <w:t>распространение,</w:t>
      </w:r>
      <w:r w:rsidRPr="0039339F">
        <w:rPr>
          <w:spacing w:val="40"/>
          <w:sz w:val="24"/>
          <w:szCs w:val="24"/>
        </w:rPr>
        <w:t xml:space="preserve"> </w:t>
      </w:r>
      <w:r w:rsidRPr="0039339F">
        <w:rPr>
          <w:sz w:val="24"/>
          <w:szCs w:val="24"/>
        </w:rPr>
        <w:t>отражение</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преломление</w:t>
      </w:r>
      <w:r w:rsidRPr="0039339F">
        <w:rPr>
          <w:spacing w:val="40"/>
          <w:sz w:val="24"/>
          <w:szCs w:val="24"/>
        </w:rPr>
        <w:t xml:space="preserve"> </w:t>
      </w:r>
      <w:r w:rsidRPr="0039339F">
        <w:rPr>
          <w:sz w:val="24"/>
          <w:szCs w:val="24"/>
        </w:rPr>
        <w:t>света,</w:t>
      </w:r>
      <w:r w:rsidRPr="0039339F">
        <w:rPr>
          <w:spacing w:val="40"/>
          <w:sz w:val="24"/>
          <w:szCs w:val="24"/>
        </w:rPr>
        <w:t xml:space="preserve"> </w:t>
      </w:r>
      <w:r w:rsidRPr="0039339F">
        <w:rPr>
          <w:sz w:val="24"/>
          <w:szCs w:val="24"/>
        </w:rPr>
        <w:t>полное</w:t>
      </w:r>
      <w:r w:rsidRPr="0039339F">
        <w:rPr>
          <w:spacing w:val="40"/>
          <w:sz w:val="24"/>
          <w:szCs w:val="24"/>
        </w:rPr>
        <w:t xml:space="preserve"> </w:t>
      </w:r>
      <w:r w:rsidRPr="0039339F">
        <w:rPr>
          <w:sz w:val="24"/>
          <w:szCs w:val="24"/>
        </w:rPr>
        <w:t>внутреннее</w:t>
      </w:r>
      <w:r w:rsidR="008C46E9">
        <w:rPr>
          <w:sz w:val="24"/>
          <w:szCs w:val="24"/>
        </w:rPr>
        <w:t xml:space="preserve"> </w:t>
      </w:r>
      <w:r w:rsidRPr="0039339F">
        <w:t>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2F3F6D" w:rsidRPr="0039339F" w:rsidRDefault="00DF499F" w:rsidP="00CB1A6D">
      <w:pPr>
        <w:pStyle w:val="a7"/>
        <w:numPr>
          <w:ilvl w:val="1"/>
          <w:numId w:val="201"/>
        </w:numPr>
        <w:tabs>
          <w:tab w:val="left" w:pos="993"/>
          <w:tab w:val="left" w:pos="1254"/>
        </w:tabs>
        <w:spacing w:before="3"/>
        <w:ind w:left="0" w:firstLine="709"/>
        <w:rPr>
          <w:sz w:val="24"/>
          <w:szCs w:val="24"/>
        </w:rPr>
      </w:pPr>
      <w:r w:rsidRPr="0039339F">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w:t>
      </w:r>
      <w:r w:rsidRPr="0039339F">
        <w:rPr>
          <w:spacing w:val="-13"/>
          <w:sz w:val="24"/>
          <w:szCs w:val="24"/>
        </w:rPr>
        <w:t xml:space="preserve"> </w:t>
      </w:r>
      <w:r w:rsidRPr="0039339F">
        <w:rPr>
          <w:sz w:val="24"/>
          <w:szCs w:val="24"/>
        </w:rPr>
        <w:t>сейсмические</w:t>
      </w:r>
      <w:r w:rsidRPr="0039339F">
        <w:rPr>
          <w:spacing w:val="-14"/>
          <w:sz w:val="24"/>
          <w:szCs w:val="24"/>
        </w:rPr>
        <w:t xml:space="preserve"> </w:t>
      </w:r>
      <w:r w:rsidRPr="0039339F">
        <w:rPr>
          <w:sz w:val="24"/>
          <w:szCs w:val="24"/>
        </w:rPr>
        <w:t>волны,</w:t>
      </w:r>
      <w:r w:rsidRPr="0039339F">
        <w:rPr>
          <w:spacing w:val="-14"/>
          <w:sz w:val="24"/>
          <w:szCs w:val="24"/>
        </w:rPr>
        <w:t xml:space="preserve"> </w:t>
      </w:r>
      <w:r w:rsidRPr="0039339F">
        <w:rPr>
          <w:sz w:val="24"/>
          <w:szCs w:val="24"/>
        </w:rPr>
        <w:t>цунами,</w:t>
      </w:r>
      <w:r w:rsidRPr="0039339F">
        <w:rPr>
          <w:spacing w:val="-13"/>
          <w:sz w:val="24"/>
          <w:szCs w:val="24"/>
        </w:rPr>
        <w:t xml:space="preserve"> </w:t>
      </w:r>
      <w:r w:rsidRPr="0039339F">
        <w:rPr>
          <w:sz w:val="24"/>
          <w:szCs w:val="24"/>
        </w:rPr>
        <w:t>эхо,</w:t>
      </w:r>
      <w:r w:rsidRPr="0039339F">
        <w:rPr>
          <w:spacing w:val="-13"/>
          <w:sz w:val="24"/>
          <w:szCs w:val="24"/>
        </w:rPr>
        <w:t xml:space="preserve"> </w:t>
      </w:r>
      <w:r w:rsidRPr="0039339F">
        <w:rPr>
          <w:sz w:val="24"/>
          <w:szCs w:val="24"/>
        </w:rPr>
        <w:t>цвета</w:t>
      </w:r>
      <w:r w:rsidRPr="0039339F">
        <w:rPr>
          <w:spacing w:val="-13"/>
          <w:sz w:val="24"/>
          <w:szCs w:val="24"/>
        </w:rPr>
        <w:t xml:space="preserve"> </w:t>
      </w:r>
      <w:r w:rsidRPr="0039339F">
        <w:rPr>
          <w:sz w:val="24"/>
          <w:szCs w:val="24"/>
        </w:rPr>
        <w:t>тел,</w:t>
      </w:r>
      <w:r w:rsidRPr="0039339F">
        <w:rPr>
          <w:spacing w:val="-13"/>
          <w:sz w:val="24"/>
          <w:szCs w:val="24"/>
        </w:rPr>
        <w:t xml:space="preserve"> </w:t>
      </w:r>
      <w:r w:rsidRPr="0039339F">
        <w:rPr>
          <w:sz w:val="24"/>
          <w:szCs w:val="24"/>
        </w:rPr>
        <w:t>оптические</w:t>
      </w:r>
      <w:r w:rsidRPr="0039339F">
        <w:rPr>
          <w:spacing w:val="-14"/>
          <w:sz w:val="24"/>
          <w:szCs w:val="24"/>
        </w:rPr>
        <w:t xml:space="preserve"> </w:t>
      </w:r>
      <w:r w:rsidRPr="0039339F">
        <w:rPr>
          <w:sz w:val="24"/>
          <w:szCs w:val="24"/>
        </w:rPr>
        <w:t>явления</w:t>
      </w:r>
      <w:r w:rsidRPr="0039339F">
        <w:rPr>
          <w:spacing w:val="-13"/>
          <w:sz w:val="24"/>
          <w:szCs w:val="24"/>
        </w:rPr>
        <w:t xml:space="preserve"> </w:t>
      </w:r>
      <w:r w:rsidRPr="0039339F">
        <w:rPr>
          <w:sz w:val="24"/>
          <w:szCs w:val="24"/>
        </w:rPr>
        <w:t>в</w:t>
      </w:r>
      <w:r w:rsidRPr="0039339F">
        <w:rPr>
          <w:spacing w:val="-14"/>
          <w:sz w:val="24"/>
          <w:szCs w:val="24"/>
        </w:rPr>
        <w:t xml:space="preserve"> </w:t>
      </w:r>
      <w:r w:rsidRPr="0039339F">
        <w:rPr>
          <w:sz w:val="24"/>
          <w:szCs w:val="24"/>
        </w:rPr>
        <w:t>природе, биологическое действие видимого, ультрафиолетового и рентгеновского излучений; естественный</w:t>
      </w:r>
      <w:r w:rsidRPr="0039339F">
        <w:rPr>
          <w:spacing w:val="-15"/>
          <w:sz w:val="24"/>
          <w:szCs w:val="24"/>
        </w:rPr>
        <w:t xml:space="preserve"> </w:t>
      </w:r>
      <w:r w:rsidRPr="0039339F">
        <w:rPr>
          <w:sz w:val="24"/>
          <w:szCs w:val="24"/>
        </w:rPr>
        <w:t>радиоактивный</w:t>
      </w:r>
      <w:r w:rsidRPr="0039339F">
        <w:rPr>
          <w:spacing w:val="-15"/>
          <w:sz w:val="24"/>
          <w:szCs w:val="24"/>
        </w:rPr>
        <w:t xml:space="preserve"> </w:t>
      </w:r>
      <w:r w:rsidRPr="0039339F">
        <w:rPr>
          <w:sz w:val="24"/>
          <w:szCs w:val="24"/>
        </w:rPr>
        <w:t>фон,</w:t>
      </w:r>
      <w:r w:rsidRPr="0039339F">
        <w:rPr>
          <w:spacing w:val="-15"/>
          <w:sz w:val="24"/>
          <w:szCs w:val="24"/>
        </w:rPr>
        <w:t xml:space="preserve"> </w:t>
      </w:r>
      <w:r w:rsidRPr="0039339F">
        <w:rPr>
          <w:sz w:val="24"/>
          <w:szCs w:val="24"/>
        </w:rPr>
        <w:t>космические</w:t>
      </w:r>
      <w:r w:rsidRPr="0039339F">
        <w:rPr>
          <w:spacing w:val="-15"/>
          <w:sz w:val="24"/>
          <w:szCs w:val="24"/>
        </w:rPr>
        <w:t xml:space="preserve"> </w:t>
      </w:r>
      <w:r w:rsidRPr="0039339F">
        <w:rPr>
          <w:sz w:val="24"/>
          <w:szCs w:val="24"/>
        </w:rPr>
        <w:t>лучи,</w:t>
      </w:r>
      <w:r w:rsidRPr="0039339F">
        <w:rPr>
          <w:spacing w:val="-15"/>
          <w:sz w:val="24"/>
          <w:szCs w:val="24"/>
        </w:rPr>
        <w:t xml:space="preserve"> </w:t>
      </w:r>
      <w:r w:rsidRPr="0039339F">
        <w:rPr>
          <w:sz w:val="24"/>
          <w:szCs w:val="24"/>
        </w:rPr>
        <w:t>радиоактивное</w:t>
      </w:r>
      <w:r w:rsidRPr="0039339F">
        <w:rPr>
          <w:spacing w:val="-15"/>
          <w:sz w:val="24"/>
          <w:szCs w:val="24"/>
        </w:rPr>
        <w:t xml:space="preserve"> </w:t>
      </w:r>
      <w:r w:rsidRPr="0039339F">
        <w:rPr>
          <w:sz w:val="24"/>
          <w:szCs w:val="24"/>
        </w:rPr>
        <w:t>излучение</w:t>
      </w:r>
      <w:r w:rsidRPr="0039339F">
        <w:rPr>
          <w:spacing w:val="-15"/>
          <w:sz w:val="24"/>
          <w:szCs w:val="24"/>
        </w:rPr>
        <w:t xml:space="preserve"> </w:t>
      </w:r>
      <w:r w:rsidRPr="0039339F">
        <w:rPr>
          <w:sz w:val="24"/>
          <w:szCs w:val="24"/>
        </w:rPr>
        <w:t>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2F3F6D" w:rsidRPr="0039339F" w:rsidRDefault="00DF499F" w:rsidP="00CB1A6D">
      <w:pPr>
        <w:pStyle w:val="a7"/>
        <w:numPr>
          <w:ilvl w:val="1"/>
          <w:numId w:val="201"/>
        </w:numPr>
        <w:tabs>
          <w:tab w:val="left" w:pos="993"/>
          <w:tab w:val="left" w:pos="1254"/>
        </w:tabs>
        <w:spacing w:before="1"/>
        <w:ind w:left="0" w:firstLine="709"/>
        <w:rPr>
          <w:sz w:val="24"/>
          <w:szCs w:val="24"/>
        </w:rPr>
      </w:pPr>
      <w:r w:rsidRPr="0039339F">
        <w:rPr>
          <w:sz w:val="24"/>
          <w:szCs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w:t>
      </w:r>
      <w:r w:rsidRPr="0039339F">
        <w:rPr>
          <w:spacing w:val="-2"/>
          <w:sz w:val="24"/>
          <w:szCs w:val="24"/>
        </w:rPr>
        <w:t>перемещение,</w:t>
      </w:r>
      <w:r w:rsidRPr="0039339F">
        <w:rPr>
          <w:spacing w:val="-4"/>
          <w:sz w:val="24"/>
          <w:szCs w:val="24"/>
        </w:rPr>
        <w:t xml:space="preserve"> </w:t>
      </w:r>
      <w:r w:rsidRPr="0039339F">
        <w:rPr>
          <w:spacing w:val="-2"/>
          <w:sz w:val="24"/>
          <w:szCs w:val="24"/>
        </w:rPr>
        <w:t>путь, угловая</w:t>
      </w:r>
      <w:r w:rsidRPr="0039339F">
        <w:rPr>
          <w:spacing w:val="-4"/>
          <w:sz w:val="24"/>
          <w:szCs w:val="24"/>
        </w:rPr>
        <w:t xml:space="preserve"> </w:t>
      </w:r>
      <w:r w:rsidRPr="0039339F">
        <w:rPr>
          <w:spacing w:val="-2"/>
          <w:sz w:val="24"/>
          <w:szCs w:val="24"/>
        </w:rPr>
        <w:t>скорость,</w:t>
      </w:r>
      <w:r w:rsidRPr="0039339F">
        <w:rPr>
          <w:spacing w:val="-4"/>
          <w:sz w:val="24"/>
          <w:szCs w:val="24"/>
        </w:rPr>
        <w:t xml:space="preserve"> </w:t>
      </w:r>
      <w:r w:rsidRPr="0039339F">
        <w:rPr>
          <w:spacing w:val="-2"/>
          <w:sz w:val="24"/>
          <w:szCs w:val="24"/>
        </w:rPr>
        <w:t>сила</w:t>
      </w:r>
      <w:r w:rsidRPr="0039339F">
        <w:rPr>
          <w:spacing w:val="-5"/>
          <w:sz w:val="24"/>
          <w:szCs w:val="24"/>
        </w:rPr>
        <w:t xml:space="preserve"> </w:t>
      </w:r>
      <w:r w:rsidRPr="0039339F">
        <w:rPr>
          <w:spacing w:val="-2"/>
          <w:sz w:val="24"/>
          <w:szCs w:val="24"/>
        </w:rPr>
        <w:t>трения,</w:t>
      </w:r>
      <w:r w:rsidRPr="0039339F">
        <w:rPr>
          <w:spacing w:val="-4"/>
          <w:sz w:val="24"/>
          <w:szCs w:val="24"/>
        </w:rPr>
        <w:t xml:space="preserve"> </w:t>
      </w:r>
      <w:r w:rsidRPr="0039339F">
        <w:rPr>
          <w:spacing w:val="-2"/>
          <w:sz w:val="24"/>
          <w:szCs w:val="24"/>
        </w:rPr>
        <w:t>сила упругости,</w:t>
      </w:r>
      <w:r w:rsidRPr="0039339F">
        <w:rPr>
          <w:spacing w:val="-4"/>
          <w:sz w:val="24"/>
          <w:szCs w:val="24"/>
        </w:rPr>
        <w:t xml:space="preserve"> </w:t>
      </w:r>
      <w:r w:rsidRPr="0039339F">
        <w:rPr>
          <w:spacing w:val="-2"/>
          <w:sz w:val="24"/>
          <w:szCs w:val="24"/>
        </w:rPr>
        <w:t>сила</w:t>
      </w:r>
      <w:r w:rsidRPr="0039339F">
        <w:rPr>
          <w:spacing w:val="-5"/>
          <w:sz w:val="24"/>
          <w:szCs w:val="24"/>
        </w:rPr>
        <w:t xml:space="preserve"> </w:t>
      </w:r>
      <w:r w:rsidRPr="0039339F">
        <w:rPr>
          <w:spacing w:val="-2"/>
          <w:sz w:val="24"/>
          <w:szCs w:val="24"/>
        </w:rPr>
        <w:t xml:space="preserve">тяжести, ускорение </w:t>
      </w:r>
      <w:r w:rsidRPr="0039339F">
        <w:rPr>
          <w:sz w:val="24"/>
          <w:szCs w:val="24"/>
        </w:rPr>
        <w:t>свободного падения, вес тела, импульс тела, импульс силы, механическая работа и мощность,</w:t>
      </w:r>
      <w:r w:rsidRPr="0039339F">
        <w:rPr>
          <w:spacing w:val="-15"/>
          <w:sz w:val="24"/>
          <w:szCs w:val="24"/>
        </w:rPr>
        <w:t xml:space="preserve"> </w:t>
      </w:r>
      <w:r w:rsidRPr="0039339F">
        <w:rPr>
          <w:sz w:val="24"/>
          <w:szCs w:val="24"/>
        </w:rPr>
        <w:t>потенциальная</w:t>
      </w:r>
      <w:r w:rsidRPr="0039339F">
        <w:rPr>
          <w:spacing w:val="-15"/>
          <w:sz w:val="24"/>
          <w:szCs w:val="24"/>
        </w:rPr>
        <w:t xml:space="preserve"> </w:t>
      </w:r>
      <w:r w:rsidRPr="0039339F">
        <w:rPr>
          <w:sz w:val="24"/>
          <w:szCs w:val="24"/>
        </w:rPr>
        <w:t>энергия</w:t>
      </w:r>
      <w:r w:rsidRPr="0039339F">
        <w:rPr>
          <w:spacing w:val="-15"/>
          <w:sz w:val="24"/>
          <w:szCs w:val="24"/>
        </w:rPr>
        <w:t xml:space="preserve"> </w:t>
      </w:r>
      <w:r w:rsidRPr="0039339F">
        <w:rPr>
          <w:sz w:val="24"/>
          <w:szCs w:val="24"/>
        </w:rPr>
        <w:t>тела,</w:t>
      </w:r>
      <w:r w:rsidRPr="0039339F">
        <w:rPr>
          <w:spacing w:val="-15"/>
          <w:sz w:val="24"/>
          <w:szCs w:val="24"/>
        </w:rPr>
        <w:t xml:space="preserve"> </w:t>
      </w:r>
      <w:r w:rsidRPr="0039339F">
        <w:rPr>
          <w:sz w:val="24"/>
          <w:szCs w:val="24"/>
        </w:rPr>
        <w:t>поднятого</w:t>
      </w:r>
      <w:r w:rsidRPr="0039339F">
        <w:rPr>
          <w:spacing w:val="-15"/>
          <w:sz w:val="24"/>
          <w:szCs w:val="24"/>
        </w:rPr>
        <w:t xml:space="preserve"> </w:t>
      </w:r>
      <w:r w:rsidRPr="0039339F">
        <w:rPr>
          <w:sz w:val="24"/>
          <w:szCs w:val="24"/>
        </w:rPr>
        <w:t>над</w:t>
      </w:r>
      <w:r w:rsidRPr="0039339F">
        <w:rPr>
          <w:spacing w:val="-15"/>
          <w:sz w:val="24"/>
          <w:szCs w:val="24"/>
        </w:rPr>
        <w:t xml:space="preserve"> </w:t>
      </w:r>
      <w:r w:rsidRPr="0039339F">
        <w:rPr>
          <w:sz w:val="24"/>
          <w:szCs w:val="24"/>
        </w:rPr>
        <w:t>поверхностью</w:t>
      </w:r>
      <w:r w:rsidRPr="0039339F">
        <w:rPr>
          <w:spacing w:val="-15"/>
          <w:sz w:val="24"/>
          <w:szCs w:val="24"/>
        </w:rPr>
        <w:t xml:space="preserve"> </w:t>
      </w:r>
      <w:r w:rsidRPr="0039339F">
        <w:rPr>
          <w:sz w:val="24"/>
          <w:szCs w:val="24"/>
        </w:rPr>
        <w:t>земли,</w:t>
      </w:r>
      <w:r w:rsidRPr="0039339F">
        <w:rPr>
          <w:spacing w:val="-15"/>
          <w:sz w:val="24"/>
          <w:szCs w:val="24"/>
        </w:rPr>
        <w:t xml:space="preserve"> </w:t>
      </w:r>
      <w:r w:rsidRPr="0039339F">
        <w:rPr>
          <w:sz w:val="24"/>
          <w:szCs w:val="24"/>
        </w:rPr>
        <w:t>потенциальная энергия сжатой пружины, кинетическая энергия, полная механическая энергия, период и частота</w:t>
      </w:r>
      <w:r w:rsidRPr="0039339F">
        <w:rPr>
          <w:spacing w:val="-14"/>
          <w:sz w:val="24"/>
          <w:szCs w:val="24"/>
        </w:rPr>
        <w:t xml:space="preserve"> </w:t>
      </w:r>
      <w:r w:rsidRPr="0039339F">
        <w:rPr>
          <w:sz w:val="24"/>
          <w:szCs w:val="24"/>
        </w:rPr>
        <w:t>колебаний,</w:t>
      </w:r>
      <w:r w:rsidRPr="0039339F">
        <w:rPr>
          <w:spacing w:val="-13"/>
          <w:sz w:val="24"/>
          <w:szCs w:val="24"/>
        </w:rPr>
        <w:t xml:space="preserve"> </w:t>
      </w:r>
      <w:r w:rsidRPr="0039339F">
        <w:rPr>
          <w:sz w:val="24"/>
          <w:szCs w:val="24"/>
        </w:rPr>
        <w:t>длина</w:t>
      </w:r>
      <w:r w:rsidRPr="0039339F">
        <w:rPr>
          <w:spacing w:val="-14"/>
          <w:sz w:val="24"/>
          <w:szCs w:val="24"/>
        </w:rPr>
        <w:t xml:space="preserve"> </w:t>
      </w:r>
      <w:r w:rsidRPr="0039339F">
        <w:rPr>
          <w:sz w:val="24"/>
          <w:szCs w:val="24"/>
        </w:rPr>
        <w:t>волны,</w:t>
      </w:r>
      <w:r w:rsidRPr="0039339F">
        <w:rPr>
          <w:spacing w:val="-14"/>
          <w:sz w:val="24"/>
          <w:szCs w:val="24"/>
        </w:rPr>
        <w:t xml:space="preserve"> </w:t>
      </w:r>
      <w:r w:rsidRPr="0039339F">
        <w:rPr>
          <w:sz w:val="24"/>
          <w:szCs w:val="24"/>
        </w:rPr>
        <w:t>громкость</w:t>
      </w:r>
      <w:r w:rsidRPr="0039339F">
        <w:rPr>
          <w:spacing w:val="-12"/>
          <w:sz w:val="24"/>
          <w:szCs w:val="24"/>
        </w:rPr>
        <w:t xml:space="preserve"> </w:t>
      </w:r>
      <w:r w:rsidRPr="0039339F">
        <w:rPr>
          <w:sz w:val="24"/>
          <w:szCs w:val="24"/>
        </w:rPr>
        <w:t>звука</w:t>
      </w:r>
      <w:r w:rsidRPr="0039339F">
        <w:rPr>
          <w:spacing w:val="-14"/>
          <w:sz w:val="24"/>
          <w:szCs w:val="24"/>
        </w:rPr>
        <w:t xml:space="preserve"> </w:t>
      </w:r>
      <w:r w:rsidRPr="0039339F">
        <w:rPr>
          <w:sz w:val="24"/>
          <w:szCs w:val="24"/>
        </w:rPr>
        <w:t>и</w:t>
      </w:r>
      <w:r w:rsidRPr="0039339F">
        <w:rPr>
          <w:spacing w:val="-10"/>
          <w:sz w:val="24"/>
          <w:szCs w:val="24"/>
        </w:rPr>
        <w:t xml:space="preserve"> </w:t>
      </w:r>
      <w:r w:rsidRPr="0039339F">
        <w:rPr>
          <w:sz w:val="24"/>
          <w:szCs w:val="24"/>
        </w:rPr>
        <w:t>высота</w:t>
      </w:r>
      <w:r w:rsidRPr="0039339F">
        <w:rPr>
          <w:spacing w:val="-11"/>
          <w:sz w:val="24"/>
          <w:szCs w:val="24"/>
        </w:rPr>
        <w:t xml:space="preserve"> </w:t>
      </w:r>
      <w:r w:rsidRPr="0039339F">
        <w:rPr>
          <w:sz w:val="24"/>
          <w:szCs w:val="24"/>
        </w:rPr>
        <w:t>тона,</w:t>
      </w:r>
      <w:r w:rsidRPr="0039339F">
        <w:rPr>
          <w:spacing w:val="-13"/>
          <w:sz w:val="24"/>
          <w:szCs w:val="24"/>
        </w:rPr>
        <w:t xml:space="preserve"> </w:t>
      </w:r>
      <w:r w:rsidRPr="0039339F">
        <w:rPr>
          <w:sz w:val="24"/>
          <w:szCs w:val="24"/>
        </w:rPr>
        <w:t>скорость</w:t>
      </w:r>
      <w:r w:rsidRPr="0039339F">
        <w:rPr>
          <w:spacing w:val="-12"/>
          <w:sz w:val="24"/>
          <w:szCs w:val="24"/>
        </w:rPr>
        <w:t xml:space="preserve"> </w:t>
      </w:r>
      <w:r w:rsidRPr="0039339F">
        <w:rPr>
          <w:sz w:val="24"/>
          <w:szCs w:val="24"/>
        </w:rPr>
        <w:t>света,</w:t>
      </w:r>
      <w:r w:rsidRPr="0039339F">
        <w:rPr>
          <w:spacing w:val="-11"/>
          <w:sz w:val="24"/>
          <w:szCs w:val="24"/>
        </w:rPr>
        <w:t xml:space="preserve"> </w:t>
      </w:r>
      <w:r w:rsidRPr="0039339F">
        <w:rPr>
          <w:sz w:val="24"/>
          <w:szCs w:val="24"/>
        </w:rPr>
        <w:t>показатель преломления</w:t>
      </w:r>
      <w:r w:rsidRPr="0039339F">
        <w:rPr>
          <w:spacing w:val="-15"/>
          <w:sz w:val="24"/>
          <w:szCs w:val="24"/>
        </w:rPr>
        <w:t xml:space="preserve"> </w:t>
      </w:r>
      <w:r w:rsidRPr="0039339F">
        <w:rPr>
          <w:sz w:val="24"/>
          <w:szCs w:val="24"/>
        </w:rPr>
        <w:t>среды);</w:t>
      </w:r>
      <w:r w:rsidRPr="0039339F">
        <w:rPr>
          <w:spacing w:val="-15"/>
          <w:sz w:val="24"/>
          <w:szCs w:val="24"/>
        </w:rPr>
        <w:t xml:space="preserve"> </w:t>
      </w:r>
      <w:r w:rsidRPr="0039339F">
        <w:rPr>
          <w:sz w:val="24"/>
          <w:szCs w:val="24"/>
        </w:rPr>
        <w:t>при</w:t>
      </w:r>
      <w:r w:rsidRPr="0039339F">
        <w:rPr>
          <w:spacing w:val="-15"/>
          <w:sz w:val="24"/>
          <w:szCs w:val="24"/>
        </w:rPr>
        <w:t xml:space="preserve"> </w:t>
      </w:r>
      <w:r w:rsidRPr="0039339F">
        <w:rPr>
          <w:sz w:val="24"/>
          <w:szCs w:val="24"/>
        </w:rPr>
        <w:t>описании</w:t>
      </w:r>
      <w:r w:rsidRPr="0039339F">
        <w:rPr>
          <w:spacing w:val="-15"/>
          <w:sz w:val="24"/>
          <w:szCs w:val="24"/>
        </w:rPr>
        <w:t xml:space="preserve"> </w:t>
      </w:r>
      <w:r w:rsidRPr="0039339F">
        <w:rPr>
          <w:sz w:val="24"/>
          <w:szCs w:val="24"/>
        </w:rPr>
        <w:t>правильно</w:t>
      </w:r>
      <w:r w:rsidRPr="0039339F">
        <w:rPr>
          <w:spacing w:val="-15"/>
          <w:sz w:val="24"/>
          <w:szCs w:val="24"/>
        </w:rPr>
        <w:t xml:space="preserve"> </w:t>
      </w:r>
      <w:r w:rsidRPr="0039339F">
        <w:rPr>
          <w:sz w:val="24"/>
          <w:szCs w:val="24"/>
        </w:rPr>
        <w:t>трактовать</w:t>
      </w:r>
      <w:r w:rsidRPr="0039339F">
        <w:rPr>
          <w:spacing w:val="-15"/>
          <w:sz w:val="24"/>
          <w:szCs w:val="24"/>
        </w:rPr>
        <w:t xml:space="preserve"> </w:t>
      </w:r>
      <w:r w:rsidRPr="0039339F">
        <w:rPr>
          <w:sz w:val="24"/>
          <w:szCs w:val="24"/>
        </w:rPr>
        <w:t>физический</w:t>
      </w:r>
      <w:r w:rsidRPr="0039339F">
        <w:rPr>
          <w:spacing w:val="-15"/>
          <w:sz w:val="24"/>
          <w:szCs w:val="24"/>
        </w:rPr>
        <w:t xml:space="preserve"> </w:t>
      </w:r>
      <w:r w:rsidRPr="0039339F">
        <w:rPr>
          <w:sz w:val="24"/>
          <w:szCs w:val="24"/>
        </w:rPr>
        <w:t>смысл</w:t>
      </w:r>
      <w:r w:rsidRPr="0039339F">
        <w:rPr>
          <w:spacing w:val="-15"/>
          <w:sz w:val="24"/>
          <w:szCs w:val="24"/>
        </w:rPr>
        <w:t xml:space="preserve"> </w:t>
      </w:r>
      <w:r w:rsidRPr="0039339F">
        <w:rPr>
          <w:sz w:val="24"/>
          <w:szCs w:val="24"/>
        </w:rPr>
        <w:t>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w:t>
      </w:r>
      <w:r w:rsidRPr="0039339F">
        <w:rPr>
          <w:spacing w:val="-10"/>
          <w:sz w:val="24"/>
          <w:szCs w:val="24"/>
        </w:rPr>
        <w:t xml:space="preserve"> </w:t>
      </w:r>
      <w:r w:rsidRPr="0039339F">
        <w:rPr>
          <w:sz w:val="24"/>
          <w:szCs w:val="24"/>
        </w:rPr>
        <w:t>Галилея,</w:t>
      </w:r>
      <w:r w:rsidRPr="0039339F">
        <w:rPr>
          <w:spacing w:val="-12"/>
          <w:sz w:val="24"/>
          <w:szCs w:val="24"/>
        </w:rPr>
        <w:t xml:space="preserve"> </w:t>
      </w:r>
      <w:r w:rsidRPr="0039339F">
        <w:rPr>
          <w:sz w:val="24"/>
          <w:szCs w:val="24"/>
        </w:rPr>
        <w:t>законы</w:t>
      </w:r>
      <w:r w:rsidRPr="0039339F">
        <w:rPr>
          <w:spacing w:val="-12"/>
          <w:sz w:val="24"/>
          <w:szCs w:val="24"/>
        </w:rPr>
        <w:t xml:space="preserve"> </w:t>
      </w:r>
      <w:r w:rsidRPr="0039339F">
        <w:rPr>
          <w:sz w:val="24"/>
          <w:szCs w:val="24"/>
        </w:rPr>
        <w:t>Ньютона,</w:t>
      </w:r>
      <w:r w:rsidRPr="0039339F">
        <w:rPr>
          <w:spacing w:val="-12"/>
          <w:sz w:val="24"/>
          <w:szCs w:val="24"/>
        </w:rPr>
        <w:t xml:space="preserve"> </w:t>
      </w:r>
      <w:r w:rsidRPr="0039339F">
        <w:rPr>
          <w:sz w:val="24"/>
          <w:szCs w:val="24"/>
        </w:rPr>
        <w:t>закон</w:t>
      </w:r>
      <w:r w:rsidRPr="0039339F">
        <w:rPr>
          <w:spacing w:val="-11"/>
          <w:sz w:val="24"/>
          <w:szCs w:val="24"/>
        </w:rPr>
        <w:t xml:space="preserve"> </w:t>
      </w:r>
      <w:r w:rsidRPr="0039339F">
        <w:rPr>
          <w:sz w:val="24"/>
          <w:szCs w:val="24"/>
        </w:rPr>
        <w:t>сохранения</w:t>
      </w:r>
      <w:r w:rsidRPr="0039339F">
        <w:rPr>
          <w:spacing w:val="-12"/>
          <w:sz w:val="24"/>
          <w:szCs w:val="24"/>
        </w:rPr>
        <w:t xml:space="preserve"> </w:t>
      </w:r>
      <w:r w:rsidRPr="0039339F">
        <w:rPr>
          <w:sz w:val="24"/>
          <w:szCs w:val="24"/>
        </w:rPr>
        <w:t>импульса,</w:t>
      </w:r>
      <w:r w:rsidRPr="0039339F">
        <w:rPr>
          <w:spacing w:val="-12"/>
          <w:sz w:val="24"/>
          <w:szCs w:val="24"/>
        </w:rPr>
        <w:t xml:space="preserve"> </w:t>
      </w:r>
      <w:r w:rsidRPr="0039339F">
        <w:rPr>
          <w:sz w:val="24"/>
          <w:szCs w:val="24"/>
        </w:rPr>
        <w:t>законы</w:t>
      </w:r>
      <w:r w:rsidRPr="0039339F">
        <w:rPr>
          <w:spacing w:val="-12"/>
          <w:sz w:val="24"/>
          <w:szCs w:val="24"/>
        </w:rPr>
        <w:t xml:space="preserve"> </w:t>
      </w:r>
      <w:r w:rsidRPr="0039339F">
        <w:rPr>
          <w:sz w:val="24"/>
          <w:szCs w:val="24"/>
        </w:rPr>
        <w:t>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объяснять</w:t>
      </w:r>
      <w:r w:rsidRPr="0039339F">
        <w:rPr>
          <w:spacing w:val="-12"/>
          <w:sz w:val="24"/>
          <w:szCs w:val="24"/>
        </w:rPr>
        <w:t xml:space="preserve"> </w:t>
      </w:r>
      <w:r w:rsidRPr="0039339F">
        <w:rPr>
          <w:sz w:val="24"/>
          <w:szCs w:val="24"/>
        </w:rPr>
        <w:t>физические</w:t>
      </w:r>
      <w:r w:rsidRPr="0039339F">
        <w:rPr>
          <w:spacing w:val="-14"/>
          <w:sz w:val="24"/>
          <w:szCs w:val="24"/>
        </w:rPr>
        <w:t xml:space="preserve"> </w:t>
      </w:r>
      <w:r w:rsidRPr="0039339F">
        <w:rPr>
          <w:sz w:val="24"/>
          <w:szCs w:val="24"/>
        </w:rPr>
        <w:t>процессы</w:t>
      </w:r>
      <w:r w:rsidRPr="0039339F">
        <w:rPr>
          <w:spacing w:val="-14"/>
          <w:sz w:val="24"/>
          <w:szCs w:val="24"/>
        </w:rPr>
        <w:t xml:space="preserve"> </w:t>
      </w:r>
      <w:r w:rsidRPr="0039339F">
        <w:rPr>
          <w:sz w:val="24"/>
          <w:szCs w:val="24"/>
        </w:rPr>
        <w:t>и</w:t>
      </w:r>
      <w:r w:rsidRPr="0039339F">
        <w:rPr>
          <w:spacing w:val="-12"/>
          <w:sz w:val="24"/>
          <w:szCs w:val="24"/>
        </w:rPr>
        <w:t xml:space="preserve"> </w:t>
      </w:r>
      <w:r w:rsidRPr="0039339F">
        <w:rPr>
          <w:sz w:val="24"/>
          <w:szCs w:val="24"/>
        </w:rPr>
        <w:t>свойства</w:t>
      </w:r>
      <w:r w:rsidRPr="0039339F">
        <w:rPr>
          <w:spacing w:val="-14"/>
          <w:sz w:val="24"/>
          <w:szCs w:val="24"/>
        </w:rPr>
        <w:t xml:space="preserve"> </w:t>
      </w:r>
      <w:r w:rsidRPr="0039339F">
        <w:rPr>
          <w:sz w:val="24"/>
          <w:szCs w:val="24"/>
        </w:rPr>
        <w:t>тел,</w:t>
      </w:r>
      <w:r w:rsidRPr="0039339F">
        <w:rPr>
          <w:spacing w:val="-13"/>
          <w:sz w:val="24"/>
          <w:szCs w:val="24"/>
        </w:rPr>
        <w:t xml:space="preserve"> </w:t>
      </w:r>
      <w:r w:rsidRPr="0039339F">
        <w:rPr>
          <w:sz w:val="24"/>
          <w:szCs w:val="24"/>
        </w:rPr>
        <w:t>в</w:t>
      </w:r>
      <w:r w:rsidRPr="0039339F">
        <w:rPr>
          <w:spacing w:val="-14"/>
          <w:sz w:val="24"/>
          <w:szCs w:val="24"/>
        </w:rPr>
        <w:t xml:space="preserve"> </w:t>
      </w:r>
      <w:r w:rsidRPr="0039339F">
        <w:rPr>
          <w:sz w:val="24"/>
          <w:szCs w:val="24"/>
        </w:rPr>
        <w:t>том</w:t>
      </w:r>
      <w:r w:rsidRPr="0039339F">
        <w:rPr>
          <w:spacing w:val="-13"/>
          <w:sz w:val="24"/>
          <w:szCs w:val="24"/>
        </w:rPr>
        <w:t xml:space="preserve"> </w:t>
      </w:r>
      <w:r w:rsidRPr="0039339F">
        <w:rPr>
          <w:sz w:val="24"/>
          <w:szCs w:val="24"/>
        </w:rPr>
        <w:t>числе</w:t>
      </w:r>
      <w:r w:rsidRPr="0039339F">
        <w:rPr>
          <w:spacing w:val="-14"/>
          <w:sz w:val="24"/>
          <w:szCs w:val="24"/>
        </w:rPr>
        <w:t xml:space="preserve"> </w:t>
      </w:r>
      <w:r w:rsidRPr="0039339F">
        <w:rPr>
          <w:sz w:val="24"/>
          <w:szCs w:val="24"/>
        </w:rPr>
        <w:t>и</w:t>
      </w:r>
      <w:r w:rsidRPr="0039339F">
        <w:rPr>
          <w:spacing w:val="-12"/>
          <w:sz w:val="24"/>
          <w:szCs w:val="24"/>
        </w:rPr>
        <w:t xml:space="preserve"> </w:t>
      </w:r>
      <w:r w:rsidRPr="0039339F">
        <w:rPr>
          <w:sz w:val="24"/>
          <w:szCs w:val="24"/>
        </w:rPr>
        <w:t>в</w:t>
      </w:r>
      <w:r w:rsidRPr="0039339F">
        <w:rPr>
          <w:spacing w:val="-14"/>
          <w:sz w:val="24"/>
          <w:szCs w:val="24"/>
        </w:rPr>
        <w:t xml:space="preserve"> </w:t>
      </w:r>
      <w:r w:rsidRPr="0039339F">
        <w:rPr>
          <w:sz w:val="24"/>
          <w:szCs w:val="24"/>
        </w:rPr>
        <w:t>контексте</w:t>
      </w:r>
      <w:r w:rsidRPr="0039339F">
        <w:rPr>
          <w:spacing w:val="-13"/>
          <w:sz w:val="24"/>
          <w:szCs w:val="24"/>
        </w:rPr>
        <w:t xml:space="preserve"> </w:t>
      </w:r>
      <w:r w:rsidRPr="0039339F">
        <w:rPr>
          <w:sz w:val="24"/>
          <w:szCs w:val="24"/>
        </w:rPr>
        <w:t>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решать</w:t>
      </w:r>
      <w:r w:rsidRPr="0039339F">
        <w:rPr>
          <w:spacing w:val="-15"/>
          <w:sz w:val="24"/>
          <w:szCs w:val="24"/>
        </w:rPr>
        <w:t xml:space="preserve"> </w:t>
      </w:r>
      <w:r w:rsidRPr="0039339F">
        <w:rPr>
          <w:sz w:val="24"/>
          <w:szCs w:val="24"/>
        </w:rPr>
        <w:t>расчётные</w:t>
      </w:r>
      <w:r w:rsidRPr="0039339F">
        <w:rPr>
          <w:spacing w:val="-13"/>
          <w:sz w:val="24"/>
          <w:szCs w:val="24"/>
        </w:rPr>
        <w:t xml:space="preserve"> </w:t>
      </w:r>
      <w:r w:rsidRPr="0039339F">
        <w:rPr>
          <w:sz w:val="24"/>
          <w:szCs w:val="24"/>
        </w:rPr>
        <w:t>задачи</w:t>
      </w:r>
      <w:r w:rsidRPr="0039339F">
        <w:rPr>
          <w:spacing w:val="-12"/>
          <w:sz w:val="24"/>
          <w:szCs w:val="24"/>
        </w:rPr>
        <w:t xml:space="preserve"> </w:t>
      </w:r>
      <w:r w:rsidRPr="0039339F">
        <w:rPr>
          <w:sz w:val="24"/>
          <w:szCs w:val="24"/>
        </w:rPr>
        <w:t>(опирающиеся</w:t>
      </w:r>
      <w:r w:rsidRPr="0039339F">
        <w:rPr>
          <w:spacing w:val="-13"/>
          <w:sz w:val="24"/>
          <w:szCs w:val="24"/>
        </w:rPr>
        <w:t xml:space="preserve"> </w:t>
      </w:r>
      <w:r w:rsidRPr="0039339F">
        <w:rPr>
          <w:sz w:val="24"/>
          <w:szCs w:val="24"/>
        </w:rPr>
        <w:t>на</w:t>
      </w:r>
      <w:r w:rsidRPr="0039339F">
        <w:rPr>
          <w:spacing w:val="-14"/>
          <w:sz w:val="24"/>
          <w:szCs w:val="24"/>
        </w:rPr>
        <w:t xml:space="preserve"> </w:t>
      </w:r>
      <w:r w:rsidRPr="0039339F">
        <w:rPr>
          <w:sz w:val="24"/>
          <w:szCs w:val="24"/>
        </w:rPr>
        <w:t>систему</w:t>
      </w:r>
      <w:r w:rsidRPr="0039339F">
        <w:rPr>
          <w:spacing w:val="-15"/>
          <w:sz w:val="24"/>
          <w:szCs w:val="24"/>
        </w:rPr>
        <w:t xml:space="preserve"> </w:t>
      </w:r>
      <w:r w:rsidRPr="0039339F">
        <w:rPr>
          <w:sz w:val="24"/>
          <w:szCs w:val="24"/>
        </w:rPr>
        <w:t>из</w:t>
      </w:r>
      <w:r w:rsidRPr="0039339F">
        <w:rPr>
          <w:spacing w:val="-12"/>
          <w:sz w:val="24"/>
          <w:szCs w:val="24"/>
        </w:rPr>
        <w:t xml:space="preserve"> </w:t>
      </w:r>
      <w:r w:rsidRPr="0039339F">
        <w:rPr>
          <w:sz w:val="24"/>
          <w:szCs w:val="24"/>
        </w:rPr>
        <w:t>2—</w:t>
      </w:r>
      <w:r w:rsidRPr="0039339F">
        <w:rPr>
          <w:spacing w:val="-13"/>
          <w:sz w:val="24"/>
          <w:szCs w:val="24"/>
        </w:rPr>
        <w:t xml:space="preserve"> </w:t>
      </w:r>
      <w:r w:rsidRPr="0039339F">
        <w:rPr>
          <w:sz w:val="24"/>
          <w:szCs w:val="24"/>
        </w:rPr>
        <w:t>3</w:t>
      </w:r>
      <w:r w:rsidRPr="0039339F">
        <w:rPr>
          <w:spacing w:val="-7"/>
          <w:sz w:val="24"/>
          <w:szCs w:val="24"/>
        </w:rPr>
        <w:t xml:space="preserve"> </w:t>
      </w:r>
      <w:r w:rsidRPr="0039339F">
        <w:rPr>
          <w:sz w:val="24"/>
          <w:szCs w:val="24"/>
        </w:rPr>
        <w:t>уравнений),</w:t>
      </w:r>
      <w:r w:rsidRPr="0039339F">
        <w:rPr>
          <w:spacing w:val="-14"/>
          <w:sz w:val="24"/>
          <w:szCs w:val="24"/>
        </w:rPr>
        <w:t xml:space="preserve"> </w:t>
      </w:r>
      <w:r w:rsidRPr="0039339F">
        <w:rPr>
          <w:sz w:val="24"/>
          <w:szCs w:val="24"/>
        </w:rPr>
        <w:t>используя законы</w:t>
      </w:r>
      <w:r w:rsidRPr="0039339F">
        <w:rPr>
          <w:spacing w:val="-4"/>
          <w:sz w:val="24"/>
          <w:szCs w:val="24"/>
        </w:rPr>
        <w:t xml:space="preserve"> </w:t>
      </w:r>
      <w:r w:rsidRPr="0039339F">
        <w:rPr>
          <w:sz w:val="24"/>
          <w:szCs w:val="24"/>
        </w:rPr>
        <w:t>и</w:t>
      </w:r>
      <w:r w:rsidRPr="0039339F">
        <w:rPr>
          <w:spacing w:val="-4"/>
          <w:sz w:val="24"/>
          <w:szCs w:val="24"/>
        </w:rPr>
        <w:t xml:space="preserve"> </w:t>
      </w:r>
      <w:r w:rsidRPr="0039339F">
        <w:rPr>
          <w:sz w:val="24"/>
          <w:szCs w:val="24"/>
        </w:rPr>
        <w:t>формулы,</w:t>
      </w:r>
      <w:r w:rsidRPr="0039339F">
        <w:rPr>
          <w:spacing w:val="-5"/>
          <w:sz w:val="24"/>
          <w:szCs w:val="24"/>
        </w:rPr>
        <w:t xml:space="preserve"> </w:t>
      </w:r>
      <w:r w:rsidRPr="0039339F">
        <w:rPr>
          <w:sz w:val="24"/>
          <w:szCs w:val="24"/>
        </w:rPr>
        <w:t>связывающие</w:t>
      </w:r>
      <w:r w:rsidRPr="0039339F">
        <w:rPr>
          <w:spacing w:val="-5"/>
          <w:sz w:val="24"/>
          <w:szCs w:val="24"/>
        </w:rPr>
        <w:t xml:space="preserve"> </w:t>
      </w:r>
      <w:r w:rsidRPr="0039339F">
        <w:rPr>
          <w:sz w:val="24"/>
          <w:szCs w:val="24"/>
        </w:rPr>
        <w:t>физические</w:t>
      </w:r>
      <w:r w:rsidRPr="0039339F">
        <w:rPr>
          <w:spacing w:val="-5"/>
          <w:sz w:val="24"/>
          <w:szCs w:val="24"/>
        </w:rPr>
        <w:t xml:space="preserve"> </w:t>
      </w:r>
      <w:r w:rsidRPr="0039339F">
        <w:rPr>
          <w:sz w:val="24"/>
          <w:szCs w:val="24"/>
        </w:rPr>
        <w:t>величины:</w:t>
      </w:r>
      <w:r w:rsidRPr="0039339F">
        <w:rPr>
          <w:spacing w:val="-4"/>
          <w:sz w:val="24"/>
          <w:szCs w:val="24"/>
        </w:rPr>
        <w:t xml:space="preserve"> </w:t>
      </w:r>
      <w:r w:rsidRPr="0039339F">
        <w:rPr>
          <w:sz w:val="24"/>
          <w:szCs w:val="24"/>
        </w:rPr>
        <w:t>на основе</w:t>
      </w:r>
      <w:r w:rsidRPr="0039339F">
        <w:rPr>
          <w:spacing w:val="-6"/>
          <w:sz w:val="24"/>
          <w:szCs w:val="24"/>
        </w:rPr>
        <w:t xml:space="preserve"> </w:t>
      </w:r>
      <w:r w:rsidRPr="0039339F">
        <w:rPr>
          <w:sz w:val="24"/>
          <w:szCs w:val="24"/>
        </w:rPr>
        <w:t>анализа</w:t>
      </w:r>
      <w:r w:rsidRPr="0039339F">
        <w:rPr>
          <w:spacing w:val="-3"/>
          <w:sz w:val="24"/>
          <w:szCs w:val="24"/>
        </w:rPr>
        <w:t xml:space="preserve"> </w:t>
      </w:r>
      <w:r w:rsidRPr="0039339F">
        <w:rPr>
          <w:sz w:val="24"/>
          <w:szCs w:val="24"/>
        </w:rPr>
        <w:t>условия</w:t>
      </w:r>
      <w:r w:rsidRPr="0039339F">
        <w:rPr>
          <w:spacing w:val="-4"/>
          <w:sz w:val="24"/>
          <w:szCs w:val="24"/>
        </w:rPr>
        <w:t xml:space="preserve"> </w:t>
      </w:r>
      <w:r w:rsidRPr="0039339F">
        <w:rPr>
          <w:sz w:val="24"/>
          <w:szCs w:val="24"/>
        </w:rPr>
        <w:t>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распознавать</w:t>
      </w:r>
      <w:r w:rsidRPr="0039339F">
        <w:rPr>
          <w:spacing w:val="-6"/>
          <w:sz w:val="24"/>
          <w:szCs w:val="24"/>
        </w:rPr>
        <w:t xml:space="preserve"> </w:t>
      </w:r>
      <w:r w:rsidRPr="0039339F">
        <w:rPr>
          <w:sz w:val="24"/>
          <w:szCs w:val="24"/>
        </w:rPr>
        <w:t>проблемы,</w:t>
      </w:r>
      <w:r w:rsidRPr="0039339F">
        <w:rPr>
          <w:spacing w:val="-8"/>
          <w:sz w:val="24"/>
          <w:szCs w:val="24"/>
        </w:rPr>
        <w:t xml:space="preserve"> </w:t>
      </w:r>
      <w:r w:rsidRPr="0039339F">
        <w:rPr>
          <w:sz w:val="24"/>
          <w:szCs w:val="24"/>
        </w:rPr>
        <w:t>которые</w:t>
      </w:r>
      <w:r w:rsidRPr="0039339F">
        <w:rPr>
          <w:spacing w:val="-9"/>
          <w:sz w:val="24"/>
          <w:szCs w:val="24"/>
        </w:rPr>
        <w:t xml:space="preserve"> </w:t>
      </w:r>
      <w:r w:rsidRPr="0039339F">
        <w:rPr>
          <w:sz w:val="24"/>
          <w:szCs w:val="24"/>
        </w:rPr>
        <w:t>можно</w:t>
      </w:r>
      <w:r w:rsidRPr="0039339F">
        <w:rPr>
          <w:spacing w:val="-8"/>
          <w:sz w:val="24"/>
          <w:szCs w:val="24"/>
        </w:rPr>
        <w:t xml:space="preserve"> </w:t>
      </w:r>
      <w:r w:rsidRPr="0039339F">
        <w:rPr>
          <w:sz w:val="24"/>
          <w:szCs w:val="24"/>
        </w:rPr>
        <w:t>решить</w:t>
      </w:r>
      <w:r w:rsidRPr="0039339F">
        <w:rPr>
          <w:spacing w:val="-7"/>
          <w:sz w:val="24"/>
          <w:szCs w:val="24"/>
        </w:rPr>
        <w:t xml:space="preserve"> </w:t>
      </w:r>
      <w:r w:rsidRPr="0039339F">
        <w:rPr>
          <w:sz w:val="24"/>
          <w:szCs w:val="24"/>
        </w:rPr>
        <w:t>при</w:t>
      </w:r>
      <w:r w:rsidRPr="0039339F">
        <w:rPr>
          <w:spacing w:val="-7"/>
          <w:sz w:val="24"/>
          <w:szCs w:val="24"/>
        </w:rPr>
        <w:t xml:space="preserve"> </w:t>
      </w:r>
      <w:r w:rsidRPr="0039339F">
        <w:rPr>
          <w:sz w:val="24"/>
          <w:szCs w:val="24"/>
        </w:rPr>
        <w:t>помощи</w:t>
      </w:r>
      <w:r w:rsidRPr="0039339F">
        <w:rPr>
          <w:spacing w:val="-9"/>
          <w:sz w:val="24"/>
          <w:szCs w:val="24"/>
        </w:rPr>
        <w:t xml:space="preserve"> </w:t>
      </w:r>
      <w:r w:rsidRPr="0039339F">
        <w:rPr>
          <w:sz w:val="24"/>
          <w:szCs w:val="24"/>
        </w:rPr>
        <w:t>физических</w:t>
      </w:r>
      <w:r w:rsidRPr="0039339F">
        <w:rPr>
          <w:spacing w:val="-8"/>
          <w:sz w:val="24"/>
          <w:szCs w:val="24"/>
        </w:rPr>
        <w:t xml:space="preserve"> </w:t>
      </w:r>
      <w:r w:rsidRPr="0039339F">
        <w:rPr>
          <w:sz w:val="24"/>
          <w:szCs w:val="24"/>
        </w:rPr>
        <w:t>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проводить</w:t>
      </w:r>
      <w:r w:rsidRPr="0039339F">
        <w:rPr>
          <w:spacing w:val="-15"/>
          <w:sz w:val="24"/>
          <w:szCs w:val="24"/>
        </w:rPr>
        <w:t xml:space="preserve"> </w:t>
      </w:r>
      <w:r w:rsidRPr="0039339F">
        <w:rPr>
          <w:sz w:val="24"/>
          <w:szCs w:val="24"/>
        </w:rPr>
        <w:t>опыты</w:t>
      </w:r>
      <w:r w:rsidRPr="0039339F">
        <w:rPr>
          <w:spacing w:val="-15"/>
          <w:sz w:val="24"/>
          <w:szCs w:val="24"/>
        </w:rPr>
        <w:t xml:space="preserve"> </w:t>
      </w:r>
      <w:r w:rsidRPr="0039339F">
        <w:rPr>
          <w:sz w:val="24"/>
          <w:szCs w:val="24"/>
        </w:rPr>
        <w:t>по</w:t>
      </w:r>
      <w:r w:rsidRPr="0039339F">
        <w:rPr>
          <w:spacing w:val="-15"/>
          <w:sz w:val="24"/>
          <w:szCs w:val="24"/>
        </w:rPr>
        <w:t xml:space="preserve"> </w:t>
      </w:r>
      <w:r w:rsidRPr="0039339F">
        <w:rPr>
          <w:sz w:val="24"/>
          <w:szCs w:val="24"/>
        </w:rPr>
        <w:t>наблюдению</w:t>
      </w:r>
      <w:r w:rsidRPr="0039339F">
        <w:rPr>
          <w:spacing w:val="-15"/>
          <w:sz w:val="24"/>
          <w:szCs w:val="24"/>
        </w:rPr>
        <w:t xml:space="preserve"> </w:t>
      </w:r>
      <w:r w:rsidRPr="0039339F">
        <w:rPr>
          <w:sz w:val="24"/>
          <w:szCs w:val="24"/>
        </w:rPr>
        <w:t>физических</w:t>
      </w:r>
      <w:r w:rsidRPr="0039339F">
        <w:rPr>
          <w:spacing w:val="-15"/>
          <w:sz w:val="24"/>
          <w:szCs w:val="24"/>
        </w:rPr>
        <w:t xml:space="preserve"> </w:t>
      </w:r>
      <w:r w:rsidRPr="0039339F">
        <w:rPr>
          <w:sz w:val="24"/>
          <w:szCs w:val="24"/>
        </w:rPr>
        <w:t>явлений</w:t>
      </w:r>
      <w:r w:rsidRPr="0039339F">
        <w:rPr>
          <w:spacing w:val="-15"/>
          <w:sz w:val="24"/>
          <w:szCs w:val="24"/>
        </w:rPr>
        <w:t xml:space="preserve"> </w:t>
      </w:r>
      <w:r w:rsidRPr="0039339F">
        <w:rPr>
          <w:sz w:val="24"/>
          <w:szCs w:val="24"/>
        </w:rPr>
        <w:t>или</w:t>
      </w:r>
      <w:r w:rsidRPr="0039339F">
        <w:rPr>
          <w:spacing w:val="-15"/>
          <w:sz w:val="24"/>
          <w:szCs w:val="24"/>
        </w:rPr>
        <w:t xml:space="preserve"> </w:t>
      </w:r>
      <w:r w:rsidRPr="0039339F">
        <w:rPr>
          <w:sz w:val="24"/>
          <w:szCs w:val="24"/>
        </w:rPr>
        <w:t>физических</w:t>
      </w:r>
      <w:r w:rsidRPr="0039339F">
        <w:rPr>
          <w:spacing w:val="-14"/>
          <w:sz w:val="24"/>
          <w:szCs w:val="24"/>
        </w:rPr>
        <w:t xml:space="preserve"> </w:t>
      </w:r>
      <w:r w:rsidRPr="0039339F">
        <w:rPr>
          <w:sz w:val="24"/>
          <w:szCs w:val="24"/>
        </w:rPr>
        <w:t>свойств</w:t>
      </w:r>
      <w:r w:rsidRPr="0039339F">
        <w:rPr>
          <w:spacing w:val="-15"/>
          <w:sz w:val="24"/>
          <w:szCs w:val="24"/>
        </w:rPr>
        <w:t xml:space="preserve"> </w:t>
      </w:r>
      <w:r w:rsidRPr="0039339F">
        <w:rPr>
          <w:sz w:val="24"/>
          <w:szCs w:val="24"/>
        </w:rPr>
        <w:t>тел (изучение второго закона Ньютона, закона сохранения энергии; зависимость периода колебаний</w:t>
      </w:r>
      <w:r w:rsidRPr="0039339F">
        <w:rPr>
          <w:spacing w:val="-3"/>
          <w:sz w:val="24"/>
          <w:szCs w:val="24"/>
        </w:rPr>
        <w:t xml:space="preserve"> </w:t>
      </w:r>
      <w:r w:rsidRPr="0039339F">
        <w:rPr>
          <w:sz w:val="24"/>
          <w:szCs w:val="24"/>
        </w:rPr>
        <w:t>пружинного</w:t>
      </w:r>
      <w:r w:rsidRPr="0039339F">
        <w:rPr>
          <w:spacing w:val="-6"/>
          <w:sz w:val="24"/>
          <w:szCs w:val="24"/>
        </w:rPr>
        <w:t xml:space="preserve"> </w:t>
      </w:r>
      <w:r w:rsidRPr="0039339F">
        <w:rPr>
          <w:sz w:val="24"/>
          <w:szCs w:val="24"/>
        </w:rPr>
        <w:t>маятника</w:t>
      </w:r>
      <w:r w:rsidRPr="0039339F">
        <w:rPr>
          <w:spacing w:val="-4"/>
          <w:sz w:val="24"/>
          <w:szCs w:val="24"/>
        </w:rPr>
        <w:t xml:space="preserve"> </w:t>
      </w:r>
      <w:r w:rsidRPr="0039339F">
        <w:rPr>
          <w:sz w:val="24"/>
          <w:szCs w:val="24"/>
        </w:rPr>
        <w:t>от</w:t>
      </w:r>
      <w:r w:rsidRPr="0039339F">
        <w:rPr>
          <w:spacing w:val="-3"/>
          <w:sz w:val="24"/>
          <w:szCs w:val="24"/>
        </w:rPr>
        <w:t xml:space="preserve"> </w:t>
      </w:r>
      <w:r w:rsidRPr="0039339F">
        <w:rPr>
          <w:sz w:val="24"/>
          <w:szCs w:val="24"/>
        </w:rPr>
        <w:t>массы</w:t>
      </w:r>
      <w:r w:rsidRPr="0039339F">
        <w:rPr>
          <w:spacing w:val="-3"/>
          <w:sz w:val="24"/>
          <w:szCs w:val="24"/>
        </w:rPr>
        <w:t xml:space="preserve"> </w:t>
      </w:r>
      <w:r w:rsidRPr="0039339F">
        <w:rPr>
          <w:sz w:val="24"/>
          <w:szCs w:val="24"/>
        </w:rPr>
        <w:t>груза</w:t>
      </w:r>
      <w:r w:rsidRPr="0039339F">
        <w:rPr>
          <w:spacing w:val="-4"/>
          <w:sz w:val="24"/>
          <w:szCs w:val="24"/>
        </w:rPr>
        <w:t xml:space="preserve"> </w:t>
      </w:r>
      <w:r w:rsidRPr="0039339F">
        <w:rPr>
          <w:sz w:val="24"/>
          <w:szCs w:val="24"/>
        </w:rPr>
        <w:t>и</w:t>
      </w:r>
      <w:r w:rsidRPr="0039339F">
        <w:rPr>
          <w:spacing w:val="-3"/>
          <w:sz w:val="24"/>
          <w:szCs w:val="24"/>
        </w:rPr>
        <w:t xml:space="preserve"> </w:t>
      </w:r>
      <w:r w:rsidRPr="0039339F">
        <w:rPr>
          <w:sz w:val="24"/>
          <w:szCs w:val="24"/>
        </w:rPr>
        <w:t>жёсткости</w:t>
      </w:r>
      <w:r w:rsidRPr="0039339F">
        <w:rPr>
          <w:spacing w:val="-2"/>
          <w:sz w:val="24"/>
          <w:szCs w:val="24"/>
        </w:rPr>
        <w:t xml:space="preserve"> </w:t>
      </w:r>
      <w:r w:rsidRPr="0039339F">
        <w:rPr>
          <w:sz w:val="24"/>
          <w:szCs w:val="24"/>
        </w:rPr>
        <w:t>пружины</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независимость</w:t>
      </w:r>
      <w:r w:rsidRPr="0039339F">
        <w:rPr>
          <w:spacing w:val="-2"/>
          <w:sz w:val="24"/>
          <w:szCs w:val="24"/>
        </w:rPr>
        <w:t xml:space="preserve"> </w:t>
      </w:r>
      <w:r w:rsidRPr="0039339F">
        <w:rPr>
          <w:sz w:val="24"/>
          <w:szCs w:val="24"/>
        </w:rPr>
        <w:t>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w:t>
      </w:r>
      <w:r w:rsidRPr="0039339F">
        <w:rPr>
          <w:spacing w:val="-3"/>
          <w:sz w:val="24"/>
          <w:szCs w:val="24"/>
        </w:rPr>
        <w:t xml:space="preserve"> </w:t>
      </w:r>
      <w:r w:rsidRPr="0039339F">
        <w:rPr>
          <w:sz w:val="24"/>
          <w:szCs w:val="24"/>
        </w:rPr>
        <w:t>в</w:t>
      </w:r>
      <w:r w:rsidRPr="0039339F">
        <w:rPr>
          <w:spacing w:val="-3"/>
          <w:sz w:val="24"/>
          <w:szCs w:val="24"/>
        </w:rPr>
        <w:t xml:space="preserve"> </w:t>
      </w:r>
      <w:r w:rsidRPr="0039339F">
        <w:rPr>
          <w:sz w:val="24"/>
          <w:szCs w:val="24"/>
        </w:rPr>
        <w:t>собирающей</w:t>
      </w:r>
      <w:r w:rsidRPr="0039339F">
        <w:rPr>
          <w:spacing w:val="-1"/>
          <w:sz w:val="24"/>
          <w:szCs w:val="24"/>
        </w:rPr>
        <w:t xml:space="preserve"> </w:t>
      </w:r>
      <w:r w:rsidRPr="0039339F">
        <w:rPr>
          <w:sz w:val="24"/>
          <w:szCs w:val="24"/>
        </w:rPr>
        <w:t>линзе;</w:t>
      </w:r>
      <w:r w:rsidRPr="0039339F">
        <w:rPr>
          <w:spacing w:val="-4"/>
          <w:sz w:val="24"/>
          <w:szCs w:val="24"/>
        </w:rPr>
        <w:t xml:space="preserve"> </w:t>
      </w:r>
      <w:r w:rsidRPr="0039339F">
        <w:rPr>
          <w:sz w:val="24"/>
          <w:szCs w:val="24"/>
        </w:rPr>
        <w:t>наблюдение</w:t>
      </w:r>
      <w:r w:rsidRPr="0039339F">
        <w:rPr>
          <w:spacing w:val="-3"/>
          <w:sz w:val="24"/>
          <w:szCs w:val="24"/>
        </w:rPr>
        <w:t xml:space="preserve"> </w:t>
      </w:r>
      <w:r w:rsidRPr="0039339F">
        <w:rPr>
          <w:sz w:val="24"/>
          <w:szCs w:val="24"/>
        </w:rPr>
        <w:t>сплошных</w:t>
      </w:r>
      <w:r w:rsidRPr="0039339F">
        <w:rPr>
          <w:spacing w:val="-3"/>
          <w:sz w:val="24"/>
          <w:szCs w:val="24"/>
        </w:rPr>
        <w:t xml:space="preserve"> </w:t>
      </w:r>
      <w:r w:rsidRPr="0039339F">
        <w:rPr>
          <w:sz w:val="24"/>
          <w:szCs w:val="24"/>
        </w:rPr>
        <w:t>и</w:t>
      </w:r>
      <w:r w:rsidRPr="0039339F">
        <w:rPr>
          <w:spacing w:val="-1"/>
          <w:sz w:val="24"/>
          <w:szCs w:val="24"/>
        </w:rPr>
        <w:t xml:space="preserve"> </w:t>
      </w:r>
      <w:r w:rsidRPr="0039339F">
        <w:rPr>
          <w:sz w:val="24"/>
          <w:szCs w:val="24"/>
        </w:rPr>
        <w:t>линейчатых</w:t>
      </w:r>
      <w:r w:rsidRPr="0039339F">
        <w:rPr>
          <w:spacing w:val="-2"/>
          <w:sz w:val="24"/>
          <w:szCs w:val="24"/>
        </w:rPr>
        <w:t xml:space="preserve"> </w:t>
      </w:r>
      <w:r w:rsidRPr="0039339F">
        <w:rPr>
          <w:sz w:val="24"/>
          <w:szCs w:val="24"/>
        </w:rPr>
        <w:t>спектров</w:t>
      </w:r>
      <w:r w:rsidRPr="0039339F">
        <w:rPr>
          <w:spacing w:val="-2"/>
          <w:sz w:val="24"/>
          <w:szCs w:val="24"/>
        </w:rPr>
        <w:t xml:space="preserve"> </w:t>
      </w:r>
      <w:r w:rsidRPr="0039339F">
        <w:rPr>
          <w:sz w:val="24"/>
          <w:szCs w:val="24"/>
        </w:rPr>
        <w:t>излучения): самостоятельно собирать установку из избыточного набора оборудования; описывать ход опыта и его результаты, формулировать выводы;</w:t>
      </w:r>
    </w:p>
    <w:p w:rsidR="002F3F6D" w:rsidRPr="008C46E9" w:rsidRDefault="00DF499F" w:rsidP="008C46E9">
      <w:pPr>
        <w:pStyle w:val="a7"/>
        <w:numPr>
          <w:ilvl w:val="1"/>
          <w:numId w:val="201"/>
        </w:numPr>
        <w:tabs>
          <w:tab w:val="left" w:pos="993"/>
          <w:tab w:val="left" w:pos="1254"/>
        </w:tabs>
        <w:ind w:left="0" w:firstLine="709"/>
        <w:rPr>
          <w:sz w:val="24"/>
          <w:szCs w:val="24"/>
        </w:rPr>
      </w:pPr>
      <w:r w:rsidRPr="0039339F">
        <w:rPr>
          <w:sz w:val="24"/>
          <w:szCs w:val="24"/>
        </w:rPr>
        <w:t>проводить</w:t>
      </w:r>
      <w:r w:rsidRPr="0039339F">
        <w:rPr>
          <w:spacing w:val="56"/>
          <w:w w:val="150"/>
          <w:sz w:val="24"/>
          <w:szCs w:val="24"/>
        </w:rPr>
        <w:t xml:space="preserve"> </w:t>
      </w:r>
      <w:r w:rsidRPr="0039339F">
        <w:rPr>
          <w:sz w:val="24"/>
          <w:szCs w:val="24"/>
        </w:rPr>
        <w:t>при</w:t>
      </w:r>
      <w:r w:rsidRPr="0039339F">
        <w:rPr>
          <w:spacing w:val="58"/>
          <w:w w:val="150"/>
          <w:sz w:val="24"/>
          <w:szCs w:val="24"/>
        </w:rPr>
        <w:t xml:space="preserve"> </w:t>
      </w:r>
      <w:r w:rsidRPr="0039339F">
        <w:rPr>
          <w:sz w:val="24"/>
          <w:szCs w:val="24"/>
        </w:rPr>
        <w:t>необходимости</w:t>
      </w:r>
      <w:r w:rsidRPr="0039339F">
        <w:rPr>
          <w:spacing w:val="59"/>
          <w:w w:val="150"/>
          <w:sz w:val="24"/>
          <w:szCs w:val="24"/>
        </w:rPr>
        <w:t xml:space="preserve"> </w:t>
      </w:r>
      <w:r w:rsidRPr="0039339F">
        <w:rPr>
          <w:sz w:val="24"/>
          <w:szCs w:val="24"/>
        </w:rPr>
        <w:t>серию</w:t>
      </w:r>
      <w:r w:rsidRPr="0039339F">
        <w:rPr>
          <w:spacing w:val="56"/>
          <w:w w:val="150"/>
          <w:sz w:val="24"/>
          <w:szCs w:val="24"/>
        </w:rPr>
        <w:t xml:space="preserve"> </w:t>
      </w:r>
      <w:r w:rsidRPr="0039339F">
        <w:rPr>
          <w:sz w:val="24"/>
          <w:szCs w:val="24"/>
        </w:rPr>
        <w:t>прямых</w:t>
      </w:r>
      <w:r w:rsidRPr="0039339F">
        <w:rPr>
          <w:spacing w:val="57"/>
          <w:w w:val="150"/>
          <w:sz w:val="24"/>
          <w:szCs w:val="24"/>
        </w:rPr>
        <w:t xml:space="preserve"> </w:t>
      </w:r>
      <w:r w:rsidRPr="0039339F">
        <w:rPr>
          <w:sz w:val="24"/>
          <w:szCs w:val="24"/>
        </w:rPr>
        <w:t>измерений,</w:t>
      </w:r>
      <w:r w:rsidRPr="0039339F">
        <w:rPr>
          <w:spacing w:val="55"/>
          <w:w w:val="150"/>
          <w:sz w:val="24"/>
          <w:szCs w:val="24"/>
        </w:rPr>
        <w:t xml:space="preserve"> </w:t>
      </w:r>
      <w:r w:rsidRPr="0039339F">
        <w:rPr>
          <w:sz w:val="24"/>
          <w:szCs w:val="24"/>
        </w:rPr>
        <w:t>определяя</w:t>
      </w:r>
      <w:r w:rsidRPr="0039339F">
        <w:rPr>
          <w:spacing w:val="59"/>
          <w:w w:val="150"/>
          <w:sz w:val="24"/>
          <w:szCs w:val="24"/>
        </w:rPr>
        <w:t xml:space="preserve"> </w:t>
      </w:r>
      <w:r w:rsidRPr="0039339F">
        <w:rPr>
          <w:spacing w:val="-2"/>
          <w:sz w:val="24"/>
          <w:szCs w:val="24"/>
        </w:rPr>
        <w:t>среднее</w:t>
      </w:r>
      <w:r w:rsidR="008C46E9">
        <w:rPr>
          <w:spacing w:val="-2"/>
          <w:sz w:val="24"/>
          <w:szCs w:val="24"/>
        </w:rPr>
        <w:t xml:space="preserve"> </w:t>
      </w:r>
      <w:r w:rsidRPr="0039339F">
        <w:t xml:space="preserve">значение </w:t>
      </w:r>
      <w:r w:rsidRPr="0039339F">
        <w:lastRenderedPageBreak/>
        <w:t>измеряемой величины (фокусное расстояние собирающей линзы); обосновывать выбор способа измерения/измерительного прибора;</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проводить косвенные измерения физических величин (средняя скорость и ускорение</w:t>
      </w:r>
      <w:r w:rsidRPr="0039339F">
        <w:rPr>
          <w:spacing w:val="-11"/>
          <w:sz w:val="24"/>
          <w:szCs w:val="24"/>
        </w:rPr>
        <w:t xml:space="preserve"> </w:t>
      </w:r>
      <w:r w:rsidRPr="0039339F">
        <w:rPr>
          <w:sz w:val="24"/>
          <w:szCs w:val="24"/>
        </w:rPr>
        <w:t>тела</w:t>
      </w:r>
      <w:r w:rsidRPr="0039339F">
        <w:rPr>
          <w:spacing w:val="-11"/>
          <w:sz w:val="24"/>
          <w:szCs w:val="24"/>
        </w:rPr>
        <w:t xml:space="preserve"> </w:t>
      </w:r>
      <w:r w:rsidRPr="0039339F">
        <w:rPr>
          <w:sz w:val="24"/>
          <w:szCs w:val="24"/>
        </w:rPr>
        <w:t>при</w:t>
      </w:r>
      <w:r w:rsidRPr="0039339F">
        <w:rPr>
          <w:spacing w:val="-9"/>
          <w:sz w:val="24"/>
          <w:szCs w:val="24"/>
        </w:rPr>
        <w:t xml:space="preserve"> </w:t>
      </w:r>
      <w:r w:rsidRPr="0039339F">
        <w:rPr>
          <w:sz w:val="24"/>
          <w:szCs w:val="24"/>
        </w:rPr>
        <w:t>равноускоренном</w:t>
      </w:r>
      <w:r w:rsidRPr="0039339F">
        <w:rPr>
          <w:spacing w:val="-11"/>
          <w:sz w:val="24"/>
          <w:szCs w:val="24"/>
        </w:rPr>
        <w:t xml:space="preserve"> </w:t>
      </w:r>
      <w:r w:rsidRPr="0039339F">
        <w:rPr>
          <w:sz w:val="24"/>
          <w:szCs w:val="24"/>
        </w:rPr>
        <w:t>движении,</w:t>
      </w:r>
      <w:r w:rsidRPr="0039339F">
        <w:rPr>
          <w:spacing w:val="-8"/>
          <w:sz w:val="24"/>
          <w:szCs w:val="24"/>
        </w:rPr>
        <w:t xml:space="preserve"> </w:t>
      </w:r>
      <w:r w:rsidRPr="0039339F">
        <w:rPr>
          <w:sz w:val="24"/>
          <w:szCs w:val="24"/>
        </w:rPr>
        <w:t>ускорение</w:t>
      </w:r>
      <w:r w:rsidRPr="0039339F">
        <w:rPr>
          <w:spacing w:val="-11"/>
          <w:sz w:val="24"/>
          <w:szCs w:val="24"/>
        </w:rPr>
        <w:t xml:space="preserve"> </w:t>
      </w:r>
      <w:r w:rsidRPr="0039339F">
        <w:rPr>
          <w:sz w:val="24"/>
          <w:szCs w:val="24"/>
        </w:rPr>
        <w:t>свободного</w:t>
      </w:r>
      <w:r w:rsidRPr="0039339F">
        <w:rPr>
          <w:spacing w:val="-10"/>
          <w:sz w:val="24"/>
          <w:szCs w:val="24"/>
        </w:rPr>
        <w:t xml:space="preserve"> </w:t>
      </w:r>
      <w:r w:rsidRPr="0039339F">
        <w:rPr>
          <w:sz w:val="24"/>
          <w:szCs w:val="24"/>
        </w:rPr>
        <w:t>падения,</w:t>
      </w:r>
      <w:r w:rsidRPr="0039339F">
        <w:rPr>
          <w:spacing w:val="-10"/>
          <w:sz w:val="24"/>
          <w:szCs w:val="24"/>
        </w:rPr>
        <w:t xml:space="preserve"> </w:t>
      </w:r>
      <w:r w:rsidRPr="0039339F">
        <w:rPr>
          <w:sz w:val="24"/>
          <w:szCs w:val="24"/>
        </w:rPr>
        <w:t xml:space="preserve">жёсткость пружины, коэффициент трения скольжения, механическая работа и мощность, частота и </w:t>
      </w:r>
      <w:r w:rsidRPr="0039339F">
        <w:rPr>
          <w:spacing w:val="-2"/>
          <w:sz w:val="24"/>
          <w:szCs w:val="24"/>
        </w:rPr>
        <w:t>период колебаний математического и пружинного маятников, оптическая сила</w:t>
      </w:r>
      <w:r w:rsidRPr="0039339F">
        <w:rPr>
          <w:spacing w:val="-3"/>
          <w:sz w:val="24"/>
          <w:szCs w:val="24"/>
        </w:rPr>
        <w:t xml:space="preserve"> </w:t>
      </w:r>
      <w:r w:rsidRPr="0039339F">
        <w:rPr>
          <w:spacing w:val="-2"/>
          <w:sz w:val="24"/>
          <w:szCs w:val="24"/>
        </w:rPr>
        <w:t xml:space="preserve">собирающей </w:t>
      </w:r>
      <w:r w:rsidRPr="0039339F">
        <w:rPr>
          <w:sz w:val="24"/>
          <w:szCs w:val="24"/>
        </w:rPr>
        <w:t>линзы, радиоактивный фон): планировать измерения; собирать экспериментальную установку</w:t>
      </w:r>
      <w:r w:rsidRPr="0039339F">
        <w:rPr>
          <w:spacing w:val="-6"/>
          <w:sz w:val="24"/>
          <w:szCs w:val="24"/>
        </w:rPr>
        <w:t xml:space="preserve"> </w:t>
      </w:r>
      <w:r w:rsidRPr="0039339F">
        <w:rPr>
          <w:sz w:val="24"/>
          <w:szCs w:val="24"/>
        </w:rPr>
        <w:t>и</w:t>
      </w:r>
      <w:r w:rsidRPr="0039339F">
        <w:rPr>
          <w:spacing w:val="-1"/>
          <w:sz w:val="24"/>
          <w:szCs w:val="24"/>
        </w:rPr>
        <w:t xml:space="preserve"> </w:t>
      </w:r>
      <w:r w:rsidRPr="0039339F">
        <w:rPr>
          <w:sz w:val="24"/>
          <w:szCs w:val="24"/>
        </w:rPr>
        <w:t>выполнять</w:t>
      </w:r>
      <w:r w:rsidRPr="0039339F">
        <w:rPr>
          <w:spacing w:val="-2"/>
          <w:sz w:val="24"/>
          <w:szCs w:val="24"/>
        </w:rPr>
        <w:t xml:space="preserve"> </w:t>
      </w:r>
      <w:r w:rsidRPr="0039339F">
        <w:rPr>
          <w:sz w:val="24"/>
          <w:szCs w:val="24"/>
        </w:rPr>
        <w:t>измерения,</w:t>
      </w:r>
      <w:r w:rsidRPr="0039339F">
        <w:rPr>
          <w:spacing w:val="-2"/>
          <w:sz w:val="24"/>
          <w:szCs w:val="24"/>
        </w:rPr>
        <w:t xml:space="preserve"> </w:t>
      </w:r>
      <w:r w:rsidRPr="0039339F">
        <w:rPr>
          <w:sz w:val="24"/>
          <w:szCs w:val="24"/>
        </w:rPr>
        <w:t>следуя предложенной</w:t>
      </w:r>
      <w:r w:rsidRPr="0039339F">
        <w:rPr>
          <w:spacing w:val="-1"/>
          <w:sz w:val="24"/>
          <w:szCs w:val="24"/>
        </w:rPr>
        <w:t xml:space="preserve"> </w:t>
      </w:r>
      <w:r w:rsidRPr="0039339F">
        <w:rPr>
          <w:sz w:val="24"/>
          <w:szCs w:val="24"/>
        </w:rPr>
        <w:t>инструкции;</w:t>
      </w:r>
      <w:r w:rsidRPr="0039339F">
        <w:rPr>
          <w:spacing w:val="-2"/>
          <w:sz w:val="24"/>
          <w:szCs w:val="24"/>
        </w:rPr>
        <w:t xml:space="preserve"> </w:t>
      </w:r>
      <w:r w:rsidRPr="0039339F">
        <w:rPr>
          <w:sz w:val="24"/>
          <w:szCs w:val="24"/>
        </w:rPr>
        <w:t>вычислять</w:t>
      </w:r>
      <w:r w:rsidRPr="0039339F">
        <w:rPr>
          <w:spacing w:val="-2"/>
          <w:sz w:val="24"/>
          <w:szCs w:val="24"/>
        </w:rPr>
        <w:t xml:space="preserve"> </w:t>
      </w:r>
      <w:r w:rsidRPr="0039339F">
        <w:rPr>
          <w:sz w:val="24"/>
          <w:szCs w:val="24"/>
        </w:rPr>
        <w:t>значение величины и анализировать полученные результаты;</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 xml:space="preserve">соблюдать правила техники безопасности при работе с лабораторным </w:t>
      </w:r>
      <w:r w:rsidRPr="0039339F">
        <w:rPr>
          <w:spacing w:val="-2"/>
          <w:sz w:val="24"/>
          <w:szCs w:val="24"/>
        </w:rPr>
        <w:t>оборудованием;</w:t>
      </w:r>
    </w:p>
    <w:p w:rsidR="002F3F6D" w:rsidRPr="0039339F" w:rsidRDefault="00DF499F" w:rsidP="00CB1A6D">
      <w:pPr>
        <w:pStyle w:val="a7"/>
        <w:numPr>
          <w:ilvl w:val="1"/>
          <w:numId w:val="201"/>
        </w:numPr>
        <w:tabs>
          <w:tab w:val="left" w:pos="993"/>
          <w:tab w:val="left" w:pos="1254"/>
        </w:tabs>
        <w:spacing w:before="4"/>
        <w:ind w:left="0" w:firstLine="709"/>
        <w:rPr>
          <w:sz w:val="24"/>
          <w:szCs w:val="24"/>
        </w:rPr>
      </w:pPr>
      <w:r w:rsidRPr="0039339F">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t>характеризовать</w:t>
      </w:r>
      <w:r w:rsidRPr="0039339F">
        <w:rPr>
          <w:spacing w:val="-15"/>
          <w:sz w:val="24"/>
          <w:szCs w:val="24"/>
        </w:rPr>
        <w:t xml:space="preserve"> </w:t>
      </w:r>
      <w:r w:rsidRPr="0039339F">
        <w:rPr>
          <w:sz w:val="24"/>
          <w:szCs w:val="24"/>
        </w:rPr>
        <w:t>принципы</w:t>
      </w:r>
      <w:r w:rsidRPr="0039339F">
        <w:rPr>
          <w:spacing w:val="-15"/>
          <w:sz w:val="24"/>
          <w:szCs w:val="24"/>
        </w:rPr>
        <w:t xml:space="preserve"> </w:t>
      </w:r>
      <w:r w:rsidRPr="0039339F">
        <w:rPr>
          <w:sz w:val="24"/>
          <w:szCs w:val="24"/>
        </w:rPr>
        <w:t>действия</w:t>
      </w:r>
      <w:r w:rsidRPr="0039339F">
        <w:rPr>
          <w:spacing w:val="-15"/>
          <w:sz w:val="24"/>
          <w:szCs w:val="24"/>
        </w:rPr>
        <w:t xml:space="preserve"> </w:t>
      </w:r>
      <w:r w:rsidRPr="0039339F">
        <w:rPr>
          <w:sz w:val="24"/>
          <w:szCs w:val="24"/>
        </w:rPr>
        <w:t>изученных</w:t>
      </w:r>
      <w:r w:rsidRPr="0039339F">
        <w:rPr>
          <w:spacing w:val="-15"/>
          <w:sz w:val="24"/>
          <w:szCs w:val="24"/>
        </w:rPr>
        <w:t xml:space="preserve"> </w:t>
      </w:r>
      <w:r w:rsidRPr="0039339F">
        <w:rPr>
          <w:sz w:val="24"/>
          <w:szCs w:val="24"/>
        </w:rPr>
        <w:t>приборов</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технических</w:t>
      </w:r>
      <w:r w:rsidRPr="0039339F">
        <w:rPr>
          <w:spacing w:val="-15"/>
          <w:sz w:val="24"/>
          <w:szCs w:val="24"/>
        </w:rPr>
        <w:t xml:space="preserve"> </w:t>
      </w:r>
      <w:r w:rsidRPr="0039339F">
        <w:rPr>
          <w:sz w:val="24"/>
          <w:szCs w:val="24"/>
        </w:rPr>
        <w:t>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использовать схемы и схематичные рисунки изученных технических устройств, измерительных</w:t>
      </w:r>
      <w:r w:rsidRPr="0039339F">
        <w:rPr>
          <w:spacing w:val="-8"/>
          <w:sz w:val="24"/>
          <w:szCs w:val="24"/>
        </w:rPr>
        <w:t xml:space="preserve"> </w:t>
      </w:r>
      <w:r w:rsidRPr="0039339F">
        <w:rPr>
          <w:sz w:val="24"/>
          <w:szCs w:val="24"/>
        </w:rPr>
        <w:t>приборов</w:t>
      </w:r>
      <w:r w:rsidRPr="0039339F">
        <w:rPr>
          <w:spacing w:val="-8"/>
          <w:sz w:val="24"/>
          <w:szCs w:val="24"/>
        </w:rPr>
        <w:t xml:space="preserve"> </w:t>
      </w:r>
      <w:r w:rsidRPr="0039339F">
        <w:rPr>
          <w:sz w:val="24"/>
          <w:szCs w:val="24"/>
        </w:rPr>
        <w:t>и</w:t>
      </w:r>
      <w:r w:rsidRPr="0039339F">
        <w:rPr>
          <w:spacing w:val="-8"/>
          <w:sz w:val="24"/>
          <w:szCs w:val="24"/>
        </w:rPr>
        <w:t xml:space="preserve"> </w:t>
      </w:r>
      <w:r w:rsidRPr="0039339F">
        <w:rPr>
          <w:sz w:val="24"/>
          <w:szCs w:val="24"/>
        </w:rPr>
        <w:t>технологических</w:t>
      </w:r>
      <w:r w:rsidRPr="0039339F">
        <w:rPr>
          <w:spacing w:val="-8"/>
          <w:sz w:val="24"/>
          <w:szCs w:val="24"/>
        </w:rPr>
        <w:t xml:space="preserve"> </w:t>
      </w:r>
      <w:r w:rsidRPr="0039339F">
        <w:rPr>
          <w:sz w:val="24"/>
          <w:szCs w:val="24"/>
        </w:rPr>
        <w:t>процессов</w:t>
      </w:r>
      <w:r w:rsidRPr="0039339F">
        <w:rPr>
          <w:spacing w:val="-8"/>
          <w:sz w:val="24"/>
          <w:szCs w:val="24"/>
        </w:rPr>
        <w:t xml:space="preserve"> </w:t>
      </w:r>
      <w:r w:rsidRPr="0039339F">
        <w:rPr>
          <w:sz w:val="24"/>
          <w:szCs w:val="24"/>
        </w:rPr>
        <w:t>при</w:t>
      </w:r>
      <w:r w:rsidRPr="0039339F">
        <w:rPr>
          <w:spacing w:val="-8"/>
          <w:sz w:val="24"/>
          <w:szCs w:val="24"/>
        </w:rPr>
        <w:t xml:space="preserve"> </w:t>
      </w:r>
      <w:r w:rsidRPr="0039339F">
        <w:rPr>
          <w:sz w:val="24"/>
          <w:szCs w:val="24"/>
        </w:rPr>
        <w:t>решении</w:t>
      </w:r>
      <w:r w:rsidRPr="0039339F">
        <w:rPr>
          <w:spacing w:val="-12"/>
          <w:sz w:val="24"/>
          <w:szCs w:val="24"/>
        </w:rPr>
        <w:t xml:space="preserve"> </w:t>
      </w:r>
      <w:r w:rsidRPr="0039339F">
        <w:rPr>
          <w:sz w:val="24"/>
          <w:szCs w:val="24"/>
        </w:rPr>
        <w:t xml:space="preserve">учебно-практических задач; оптические схемы для построения изображений в плоском зеркале и собирающей </w:t>
      </w:r>
      <w:r w:rsidRPr="0039339F">
        <w:rPr>
          <w:spacing w:val="-2"/>
          <w:sz w:val="24"/>
          <w:szCs w:val="24"/>
        </w:rPr>
        <w:t>линзе;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осуществлять поиск информации физического содержания в сети Интернет, самостоятельно</w:t>
      </w:r>
      <w:r w:rsidRPr="0039339F">
        <w:rPr>
          <w:spacing w:val="-10"/>
          <w:sz w:val="24"/>
          <w:szCs w:val="24"/>
        </w:rPr>
        <w:t xml:space="preserve"> </w:t>
      </w:r>
      <w:r w:rsidRPr="0039339F">
        <w:rPr>
          <w:sz w:val="24"/>
          <w:szCs w:val="24"/>
        </w:rPr>
        <w:t>формулируя</w:t>
      </w:r>
      <w:r w:rsidRPr="0039339F">
        <w:rPr>
          <w:spacing w:val="-8"/>
          <w:sz w:val="24"/>
          <w:szCs w:val="24"/>
        </w:rPr>
        <w:t xml:space="preserve"> </w:t>
      </w:r>
      <w:r w:rsidRPr="0039339F">
        <w:rPr>
          <w:sz w:val="24"/>
          <w:szCs w:val="24"/>
        </w:rPr>
        <w:t>поисковый</w:t>
      </w:r>
      <w:r w:rsidRPr="0039339F">
        <w:rPr>
          <w:spacing w:val="-9"/>
          <w:sz w:val="24"/>
          <w:szCs w:val="24"/>
        </w:rPr>
        <w:t xml:space="preserve"> </w:t>
      </w:r>
      <w:r w:rsidRPr="0039339F">
        <w:rPr>
          <w:sz w:val="24"/>
          <w:szCs w:val="24"/>
        </w:rPr>
        <w:t>запрос,</w:t>
      </w:r>
      <w:r w:rsidRPr="0039339F">
        <w:rPr>
          <w:spacing w:val="-10"/>
          <w:sz w:val="24"/>
          <w:szCs w:val="24"/>
        </w:rPr>
        <w:t xml:space="preserve"> </w:t>
      </w:r>
      <w:r w:rsidRPr="0039339F">
        <w:rPr>
          <w:sz w:val="24"/>
          <w:szCs w:val="24"/>
        </w:rPr>
        <w:t>находить</w:t>
      </w:r>
      <w:r w:rsidRPr="0039339F">
        <w:rPr>
          <w:spacing w:val="-10"/>
          <w:sz w:val="24"/>
          <w:szCs w:val="24"/>
        </w:rPr>
        <w:t xml:space="preserve"> </w:t>
      </w:r>
      <w:r w:rsidRPr="0039339F">
        <w:rPr>
          <w:sz w:val="24"/>
          <w:szCs w:val="24"/>
        </w:rPr>
        <w:t>пути</w:t>
      </w:r>
      <w:r w:rsidRPr="0039339F">
        <w:rPr>
          <w:spacing w:val="-9"/>
          <w:sz w:val="24"/>
          <w:szCs w:val="24"/>
        </w:rPr>
        <w:t xml:space="preserve"> </w:t>
      </w:r>
      <w:r w:rsidRPr="0039339F">
        <w:rPr>
          <w:sz w:val="24"/>
          <w:szCs w:val="24"/>
        </w:rPr>
        <w:t>определения</w:t>
      </w:r>
      <w:r w:rsidRPr="0039339F">
        <w:rPr>
          <w:spacing w:val="-10"/>
          <w:sz w:val="24"/>
          <w:szCs w:val="24"/>
        </w:rPr>
        <w:t xml:space="preserve"> </w:t>
      </w:r>
      <w:r w:rsidRPr="0039339F">
        <w:rPr>
          <w:sz w:val="24"/>
          <w:szCs w:val="24"/>
        </w:rPr>
        <w:t>достоверности полученной информации на основе имеющихся знаний и дополнительных источников;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F3F6D"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создавать</w:t>
      </w:r>
      <w:r w:rsidRPr="0039339F">
        <w:rPr>
          <w:spacing w:val="-5"/>
          <w:sz w:val="24"/>
          <w:szCs w:val="24"/>
        </w:rPr>
        <w:t xml:space="preserve"> </w:t>
      </w:r>
      <w:r w:rsidRPr="0039339F">
        <w:rPr>
          <w:sz w:val="24"/>
          <w:szCs w:val="24"/>
        </w:rPr>
        <w:t>собственные</w:t>
      </w:r>
      <w:r w:rsidRPr="0039339F">
        <w:rPr>
          <w:spacing w:val="-6"/>
          <w:sz w:val="24"/>
          <w:szCs w:val="24"/>
        </w:rPr>
        <w:t xml:space="preserve"> </w:t>
      </w:r>
      <w:r w:rsidRPr="0039339F">
        <w:rPr>
          <w:sz w:val="24"/>
          <w:szCs w:val="24"/>
        </w:rPr>
        <w:t>письменные</w:t>
      </w:r>
      <w:r w:rsidRPr="0039339F">
        <w:rPr>
          <w:spacing w:val="-5"/>
          <w:sz w:val="24"/>
          <w:szCs w:val="24"/>
        </w:rPr>
        <w:t xml:space="preserve"> </w:t>
      </w:r>
      <w:r w:rsidRPr="0039339F">
        <w:rPr>
          <w:sz w:val="24"/>
          <w:szCs w:val="24"/>
        </w:rPr>
        <w:t>и</w:t>
      </w:r>
      <w:r w:rsidRPr="0039339F">
        <w:rPr>
          <w:spacing w:val="-4"/>
          <w:sz w:val="24"/>
          <w:szCs w:val="24"/>
        </w:rPr>
        <w:t xml:space="preserve"> </w:t>
      </w:r>
      <w:r w:rsidRPr="0039339F">
        <w:rPr>
          <w:sz w:val="24"/>
          <w:szCs w:val="24"/>
        </w:rPr>
        <w:t>устные</w:t>
      </w:r>
      <w:r w:rsidRPr="0039339F">
        <w:rPr>
          <w:spacing w:val="-6"/>
          <w:sz w:val="24"/>
          <w:szCs w:val="24"/>
        </w:rPr>
        <w:t xml:space="preserve"> </w:t>
      </w:r>
      <w:r w:rsidRPr="0039339F">
        <w:rPr>
          <w:sz w:val="24"/>
          <w:szCs w:val="24"/>
        </w:rPr>
        <w:t>сообщения</w:t>
      </w:r>
      <w:r w:rsidRPr="0039339F">
        <w:rPr>
          <w:spacing w:val="-7"/>
          <w:sz w:val="24"/>
          <w:szCs w:val="24"/>
        </w:rPr>
        <w:t xml:space="preserve"> </w:t>
      </w:r>
      <w:r w:rsidRPr="0039339F">
        <w:rPr>
          <w:sz w:val="24"/>
          <w:szCs w:val="24"/>
        </w:rPr>
        <w:t>на</w:t>
      </w:r>
      <w:r w:rsidRPr="0039339F">
        <w:rPr>
          <w:spacing w:val="-8"/>
          <w:sz w:val="24"/>
          <w:szCs w:val="24"/>
        </w:rPr>
        <w:t xml:space="preserve"> </w:t>
      </w:r>
      <w:r w:rsidRPr="0039339F">
        <w:rPr>
          <w:sz w:val="24"/>
          <w:szCs w:val="24"/>
        </w:rPr>
        <w:t>основе</w:t>
      </w:r>
      <w:r w:rsidRPr="0039339F">
        <w:rPr>
          <w:spacing w:val="-8"/>
          <w:sz w:val="24"/>
          <w:szCs w:val="24"/>
        </w:rPr>
        <w:t xml:space="preserve"> </w:t>
      </w:r>
      <w:r w:rsidRPr="0039339F">
        <w:rPr>
          <w:sz w:val="24"/>
          <w:szCs w:val="24"/>
        </w:rPr>
        <w:t>информации</w:t>
      </w:r>
      <w:r w:rsidRPr="0039339F">
        <w:rPr>
          <w:spacing w:val="-6"/>
          <w:sz w:val="24"/>
          <w:szCs w:val="24"/>
        </w:rPr>
        <w:t xml:space="preserve"> </w:t>
      </w:r>
      <w:r w:rsidRPr="0039339F">
        <w:rPr>
          <w:sz w:val="24"/>
          <w:szCs w:val="24"/>
        </w:rPr>
        <w:t>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8C46E9" w:rsidRDefault="008C46E9" w:rsidP="00125248">
      <w:pPr>
        <w:pStyle w:val="a7"/>
        <w:tabs>
          <w:tab w:val="left" w:pos="993"/>
          <w:tab w:val="left" w:pos="1254"/>
        </w:tabs>
        <w:ind w:left="709" w:firstLine="0"/>
        <w:rPr>
          <w:sz w:val="24"/>
          <w:szCs w:val="24"/>
        </w:rPr>
      </w:pPr>
    </w:p>
    <w:p w:rsidR="00125248" w:rsidRPr="0039339F" w:rsidRDefault="00125248" w:rsidP="00125248">
      <w:pPr>
        <w:pStyle w:val="a7"/>
        <w:tabs>
          <w:tab w:val="left" w:pos="993"/>
          <w:tab w:val="left" w:pos="1254"/>
        </w:tabs>
        <w:ind w:left="709" w:firstLine="0"/>
        <w:rPr>
          <w:sz w:val="24"/>
          <w:szCs w:val="24"/>
        </w:rPr>
      </w:pPr>
    </w:p>
    <w:p w:rsidR="002F3F6D" w:rsidRPr="0039339F" w:rsidRDefault="00DF499F" w:rsidP="00CB1A6D">
      <w:pPr>
        <w:pStyle w:val="1"/>
        <w:numPr>
          <w:ilvl w:val="2"/>
          <w:numId w:val="220"/>
        </w:numPr>
        <w:tabs>
          <w:tab w:val="left" w:pos="993"/>
          <w:tab w:val="left" w:pos="4735"/>
        </w:tabs>
        <w:spacing w:before="71"/>
        <w:ind w:left="0" w:firstLine="709"/>
        <w:jc w:val="both"/>
      </w:pPr>
      <w:r w:rsidRPr="0039339F">
        <w:rPr>
          <w:spacing w:val="-2"/>
        </w:rPr>
        <w:t>БИОЛОГИЯ</w:t>
      </w:r>
    </w:p>
    <w:p w:rsidR="002F3F6D" w:rsidRPr="0039339F" w:rsidRDefault="002F3F6D" w:rsidP="00112C0B">
      <w:pPr>
        <w:pStyle w:val="a3"/>
        <w:tabs>
          <w:tab w:val="left" w:pos="993"/>
        </w:tabs>
        <w:spacing w:before="7"/>
        <w:ind w:left="0" w:firstLine="709"/>
        <w:rPr>
          <w:b/>
        </w:rPr>
      </w:pPr>
    </w:p>
    <w:p w:rsidR="002F3F6D" w:rsidRPr="0039339F" w:rsidRDefault="00DF499F" w:rsidP="00112C0B">
      <w:pPr>
        <w:pStyle w:val="a3"/>
        <w:tabs>
          <w:tab w:val="left" w:pos="993"/>
        </w:tabs>
        <w:ind w:left="0" w:firstLine="709"/>
      </w:pPr>
      <w:r w:rsidRPr="0039339F">
        <w:t>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2F3F6D" w:rsidRPr="0039339F" w:rsidRDefault="002F3F6D" w:rsidP="00112C0B">
      <w:pPr>
        <w:pStyle w:val="a3"/>
        <w:tabs>
          <w:tab w:val="left" w:pos="993"/>
        </w:tabs>
        <w:spacing w:before="5"/>
        <w:ind w:left="0" w:firstLine="709"/>
      </w:pPr>
    </w:p>
    <w:p w:rsidR="002F3F6D" w:rsidRPr="0039339F" w:rsidRDefault="00DF499F" w:rsidP="00112C0B">
      <w:pPr>
        <w:pStyle w:val="1"/>
        <w:tabs>
          <w:tab w:val="left" w:pos="993"/>
        </w:tabs>
        <w:ind w:left="0" w:firstLine="709"/>
        <w:jc w:val="both"/>
      </w:pPr>
      <w:r w:rsidRPr="0039339F">
        <w:t>ПОЯСНИТЕЛЬНАЯ</w:t>
      </w:r>
      <w:r w:rsidRPr="0039339F">
        <w:rPr>
          <w:spacing w:val="-8"/>
        </w:rPr>
        <w:t xml:space="preserve"> </w:t>
      </w:r>
      <w:r w:rsidRPr="0039339F">
        <w:rPr>
          <w:spacing w:val="-2"/>
        </w:rPr>
        <w:t>ЗАПИСКА</w:t>
      </w:r>
    </w:p>
    <w:p w:rsidR="002F3F6D" w:rsidRPr="0039339F" w:rsidRDefault="002F3F6D" w:rsidP="00112C0B">
      <w:pPr>
        <w:pStyle w:val="a3"/>
        <w:tabs>
          <w:tab w:val="left" w:pos="993"/>
        </w:tabs>
        <w:spacing w:before="6"/>
        <w:ind w:left="0" w:firstLine="709"/>
        <w:rPr>
          <w:b/>
        </w:rPr>
      </w:pPr>
    </w:p>
    <w:p w:rsidR="002F3F6D" w:rsidRPr="0039339F" w:rsidRDefault="00DF499F" w:rsidP="00112C0B">
      <w:pPr>
        <w:pStyle w:val="a3"/>
        <w:tabs>
          <w:tab w:val="left" w:pos="993"/>
        </w:tabs>
        <w:spacing w:before="1"/>
        <w:ind w:left="0" w:firstLine="709"/>
      </w:pPr>
      <w:r w:rsidRPr="0039339F">
        <w:t xml:space="preserve">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w:t>
      </w:r>
      <w:r w:rsidRPr="0039339F">
        <w:rPr>
          <w:spacing w:val="-2"/>
        </w:rPr>
        <w:t>ООО).</w:t>
      </w:r>
    </w:p>
    <w:p w:rsidR="002F3F6D" w:rsidRPr="0039339F" w:rsidRDefault="00DF499F" w:rsidP="00112C0B">
      <w:pPr>
        <w:pStyle w:val="a3"/>
        <w:tabs>
          <w:tab w:val="left" w:pos="993"/>
          <w:tab w:val="left" w:pos="2484"/>
          <w:tab w:val="left" w:pos="3877"/>
          <w:tab w:val="left" w:pos="4340"/>
          <w:tab w:val="left" w:pos="6069"/>
          <w:tab w:val="left" w:pos="8468"/>
        </w:tabs>
        <w:ind w:left="0" w:firstLine="709"/>
      </w:pPr>
      <w:r w:rsidRPr="0039339F">
        <w:rPr>
          <w:spacing w:val="-2"/>
        </w:rPr>
        <w:t>Программа</w:t>
      </w:r>
      <w:r w:rsidRPr="0039339F">
        <w:tab/>
      </w:r>
      <w:r w:rsidRPr="0039339F">
        <w:rPr>
          <w:spacing w:val="-2"/>
        </w:rPr>
        <w:t>направлена</w:t>
      </w:r>
      <w:r w:rsidRPr="0039339F">
        <w:tab/>
      </w:r>
      <w:r w:rsidRPr="0039339F">
        <w:rPr>
          <w:spacing w:val="-6"/>
        </w:rPr>
        <w:t>на</w:t>
      </w:r>
      <w:r w:rsidRPr="0039339F">
        <w:tab/>
      </w:r>
      <w:r w:rsidRPr="0039339F">
        <w:rPr>
          <w:spacing w:val="-2"/>
        </w:rPr>
        <w:t>формирование</w:t>
      </w:r>
      <w:r w:rsidRPr="0039339F">
        <w:tab/>
      </w:r>
      <w:r w:rsidRPr="0039339F">
        <w:rPr>
          <w:spacing w:val="-2"/>
        </w:rPr>
        <w:t>естественно-научной</w:t>
      </w:r>
      <w:r w:rsidRPr="0039339F">
        <w:tab/>
      </w:r>
      <w:r w:rsidRPr="0039339F">
        <w:rPr>
          <w:spacing w:val="-2"/>
        </w:rPr>
        <w:t xml:space="preserve">грамотности </w:t>
      </w:r>
      <w:r w:rsidRPr="0039339F">
        <w:t>учащихся</w:t>
      </w:r>
      <w:r w:rsidRPr="0039339F">
        <w:rPr>
          <w:spacing w:val="40"/>
        </w:rPr>
        <w:t xml:space="preserve"> </w:t>
      </w:r>
      <w:r w:rsidRPr="0039339F">
        <w:t>и</w:t>
      </w:r>
      <w:r w:rsidRPr="0039339F">
        <w:rPr>
          <w:spacing w:val="40"/>
        </w:rPr>
        <w:t xml:space="preserve"> </w:t>
      </w:r>
      <w:r w:rsidRPr="0039339F">
        <w:t>организацию</w:t>
      </w:r>
      <w:r w:rsidRPr="0039339F">
        <w:rPr>
          <w:spacing w:val="40"/>
        </w:rPr>
        <w:t xml:space="preserve"> </w:t>
      </w:r>
      <w:r w:rsidRPr="0039339F">
        <w:t>изучения</w:t>
      </w:r>
      <w:r w:rsidRPr="0039339F">
        <w:rPr>
          <w:spacing w:val="40"/>
        </w:rPr>
        <w:t xml:space="preserve"> </w:t>
      </w:r>
      <w:r w:rsidRPr="0039339F">
        <w:t>биологии</w:t>
      </w:r>
      <w:r w:rsidRPr="0039339F">
        <w:rPr>
          <w:spacing w:val="40"/>
        </w:rPr>
        <w:t xml:space="preserve"> </w:t>
      </w:r>
      <w:r w:rsidRPr="0039339F">
        <w:t>на</w:t>
      </w:r>
      <w:r w:rsidRPr="0039339F">
        <w:rPr>
          <w:spacing w:val="40"/>
        </w:rPr>
        <w:t xml:space="preserve"> </w:t>
      </w:r>
      <w:r w:rsidRPr="0039339F">
        <w:t>деятельностной</w:t>
      </w:r>
      <w:r w:rsidRPr="0039339F">
        <w:rPr>
          <w:spacing w:val="40"/>
        </w:rPr>
        <w:t xml:space="preserve"> </w:t>
      </w:r>
      <w:r w:rsidRPr="0039339F">
        <w:t>основе.</w:t>
      </w:r>
      <w:r w:rsidRPr="0039339F">
        <w:rPr>
          <w:spacing w:val="40"/>
        </w:rPr>
        <w:t xml:space="preserve"> </w:t>
      </w:r>
      <w:r w:rsidRPr="0039339F">
        <w:t>В</w:t>
      </w:r>
      <w:r w:rsidRPr="0039339F">
        <w:rPr>
          <w:spacing w:val="40"/>
        </w:rPr>
        <w:t xml:space="preserve"> </w:t>
      </w:r>
      <w:r w:rsidRPr="0039339F">
        <w:t>программе учитываются</w:t>
      </w:r>
      <w:r w:rsidRPr="0039339F">
        <w:rPr>
          <w:spacing w:val="-15"/>
        </w:rPr>
        <w:t xml:space="preserve"> </w:t>
      </w:r>
      <w:r w:rsidRPr="0039339F">
        <w:t>возможности</w:t>
      </w:r>
      <w:r w:rsidRPr="0039339F">
        <w:rPr>
          <w:spacing w:val="-15"/>
        </w:rPr>
        <w:t xml:space="preserve"> </w:t>
      </w:r>
      <w:r w:rsidRPr="0039339F">
        <w:t>предмета</w:t>
      </w:r>
      <w:r w:rsidRPr="0039339F">
        <w:rPr>
          <w:spacing w:val="-15"/>
        </w:rPr>
        <w:t xml:space="preserve"> </w:t>
      </w:r>
      <w:r w:rsidRPr="0039339F">
        <w:t>в</w:t>
      </w:r>
      <w:r w:rsidRPr="0039339F">
        <w:rPr>
          <w:spacing w:val="-15"/>
        </w:rPr>
        <w:t xml:space="preserve"> </w:t>
      </w:r>
      <w:r w:rsidRPr="0039339F">
        <w:t>реализации</w:t>
      </w:r>
      <w:r w:rsidRPr="0039339F">
        <w:rPr>
          <w:spacing w:val="-15"/>
        </w:rPr>
        <w:t xml:space="preserve"> </w:t>
      </w:r>
      <w:r w:rsidRPr="0039339F">
        <w:t>Требований</w:t>
      </w:r>
      <w:r w:rsidRPr="0039339F">
        <w:rPr>
          <w:spacing w:val="-15"/>
        </w:rPr>
        <w:t xml:space="preserve"> </w:t>
      </w:r>
      <w:r w:rsidRPr="0039339F">
        <w:t>ФГОС</w:t>
      </w:r>
      <w:r w:rsidRPr="0039339F">
        <w:rPr>
          <w:spacing w:val="-15"/>
        </w:rPr>
        <w:t xml:space="preserve"> </w:t>
      </w:r>
      <w:r w:rsidRPr="0039339F">
        <w:t>ООО</w:t>
      </w:r>
      <w:r w:rsidRPr="0039339F">
        <w:rPr>
          <w:spacing w:val="-16"/>
        </w:rPr>
        <w:t xml:space="preserve"> </w:t>
      </w:r>
      <w:r w:rsidRPr="0039339F">
        <w:t>к</w:t>
      </w:r>
      <w:r w:rsidRPr="0039339F">
        <w:rPr>
          <w:spacing w:val="-15"/>
        </w:rPr>
        <w:t xml:space="preserve"> </w:t>
      </w:r>
      <w:r w:rsidRPr="0039339F">
        <w:t>планируемым, личностным</w:t>
      </w:r>
      <w:r w:rsidRPr="0039339F">
        <w:rPr>
          <w:spacing w:val="-14"/>
        </w:rPr>
        <w:t xml:space="preserve"> </w:t>
      </w:r>
      <w:r w:rsidRPr="0039339F">
        <w:t>и</w:t>
      </w:r>
      <w:r w:rsidRPr="0039339F">
        <w:rPr>
          <w:spacing w:val="-12"/>
        </w:rPr>
        <w:t xml:space="preserve"> </w:t>
      </w:r>
      <w:r w:rsidRPr="0039339F">
        <w:t>метапредметным</w:t>
      </w:r>
      <w:r w:rsidRPr="0039339F">
        <w:rPr>
          <w:spacing w:val="-14"/>
        </w:rPr>
        <w:t xml:space="preserve"> </w:t>
      </w:r>
      <w:r w:rsidRPr="0039339F">
        <w:t>результатам</w:t>
      </w:r>
      <w:r w:rsidRPr="0039339F">
        <w:rPr>
          <w:spacing w:val="-14"/>
        </w:rPr>
        <w:t xml:space="preserve"> </w:t>
      </w:r>
      <w:r w:rsidRPr="0039339F">
        <w:t>обучения,</w:t>
      </w:r>
      <w:r w:rsidRPr="0039339F">
        <w:rPr>
          <w:spacing w:val="-12"/>
        </w:rPr>
        <w:t xml:space="preserve"> </w:t>
      </w:r>
      <w:r w:rsidRPr="0039339F">
        <w:t>а</w:t>
      </w:r>
      <w:r w:rsidRPr="0039339F">
        <w:rPr>
          <w:spacing w:val="-14"/>
        </w:rPr>
        <w:t xml:space="preserve"> </w:t>
      </w:r>
      <w:r w:rsidRPr="0039339F">
        <w:t>также</w:t>
      </w:r>
      <w:r w:rsidRPr="0039339F">
        <w:rPr>
          <w:spacing w:val="-12"/>
        </w:rPr>
        <w:t xml:space="preserve"> </w:t>
      </w:r>
      <w:r w:rsidRPr="0039339F">
        <w:t>реализация</w:t>
      </w:r>
      <w:r w:rsidRPr="0039339F">
        <w:rPr>
          <w:spacing w:val="-13"/>
        </w:rPr>
        <w:t xml:space="preserve"> </w:t>
      </w:r>
      <w:r w:rsidRPr="0039339F">
        <w:t>межпредметных связей</w:t>
      </w:r>
      <w:r w:rsidRPr="0039339F">
        <w:rPr>
          <w:spacing w:val="-7"/>
        </w:rPr>
        <w:t xml:space="preserve"> </w:t>
      </w:r>
      <w:r w:rsidRPr="0039339F">
        <w:t>естественно-научных</w:t>
      </w:r>
      <w:r w:rsidRPr="0039339F">
        <w:rPr>
          <w:spacing w:val="-4"/>
        </w:rPr>
        <w:t xml:space="preserve"> </w:t>
      </w:r>
      <w:r w:rsidRPr="0039339F">
        <w:t>учебных</w:t>
      </w:r>
      <w:r w:rsidRPr="0039339F">
        <w:rPr>
          <w:spacing w:val="-6"/>
        </w:rPr>
        <w:t xml:space="preserve"> </w:t>
      </w:r>
      <w:r w:rsidRPr="0039339F">
        <w:t>предметов</w:t>
      </w:r>
      <w:r w:rsidRPr="0039339F">
        <w:rPr>
          <w:spacing w:val="-8"/>
        </w:rPr>
        <w:t xml:space="preserve"> </w:t>
      </w:r>
      <w:r w:rsidRPr="0039339F">
        <w:t>на</w:t>
      </w:r>
      <w:r w:rsidRPr="0039339F">
        <w:rPr>
          <w:spacing w:val="-6"/>
        </w:rPr>
        <w:t xml:space="preserve"> </w:t>
      </w:r>
      <w:r w:rsidRPr="0039339F">
        <w:t>уровне</w:t>
      </w:r>
      <w:r w:rsidRPr="0039339F">
        <w:rPr>
          <w:spacing w:val="-9"/>
        </w:rPr>
        <w:t xml:space="preserve"> </w:t>
      </w:r>
      <w:r w:rsidRPr="0039339F">
        <w:t>основного</w:t>
      </w:r>
      <w:r w:rsidRPr="0039339F">
        <w:rPr>
          <w:spacing w:val="-8"/>
        </w:rPr>
        <w:t xml:space="preserve"> </w:t>
      </w:r>
      <w:r w:rsidRPr="0039339F">
        <w:t>общего</w:t>
      </w:r>
      <w:r w:rsidRPr="0039339F">
        <w:rPr>
          <w:spacing w:val="-8"/>
        </w:rPr>
        <w:t xml:space="preserve"> </w:t>
      </w:r>
      <w:r w:rsidRPr="0039339F">
        <w:t>образования. Программа включает распределение содержания учебного материала по классам и примерный</w:t>
      </w:r>
      <w:r w:rsidRPr="0039339F">
        <w:rPr>
          <w:spacing w:val="80"/>
          <w:w w:val="150"/>
        </w:rPr>
        <w:t xml:space="preserve"> </w:t>
      </w:r>
      <w:r w:rsidRPr="0039339F">
        <w:t>объём</w:t>
      </w:r>
      <w:r w:rsidRPr="0039339F">
        <w:rPr>
          <w:spacing w:val="80"/>
          <w:w w:val="150"/>
        </w:rPr>
        <w:t xml:space="preserve"> </w:t>
      </w:r>
      <w:r w:rsidRPr="0039339F">
        <w:t>учебных</w:t>
      </w:r>
      <w:r w:rsidRPr="0039339F">
        <w:rPr>
          <w:spacing w:val="80"/>
          <w:w w:val="150"/>
        </w:rPr>
        <w:t xml:space="preserve"> </w:t>
      </w:r>
      <w:r w:rsidRPr="0039339F">
        <w:t>часов</w:t>
      </w:r>
      <w:r w:rsidRPr="0039339F">
        <w:rPr>
          <w:spacing w:val="80"/>
          <w:w w:val="150"/>
        </w:rPr>
        <w:t xml:space="preserve"> </w:t>
      </w:r>
      <w:r w:rsidRPr="0039339F">
        <w:t>для</w:t>
      </w:r>
      <w:r w:rsidRPr="0039339F">
        <w:rPr>
          <w:spacing w:val="80"/>
          <w:w w:val="150"/>
        </w:rPr>
        <w:t xml:space="preserve"> </w:t>
      </w:r>
      <w:r w:rsidRPr="0039339F">
        <w:t>изучения</w:t>
      </w:r>
      <w:r w:rsidRPr="0039339F">
        <w:rPr>
          <w:spacing w:val="80"/>
          <w:w w:val="150"/>
        </w:rPr>
        <w:t xml:space="preserve"> </w:t>
      </w:r>
      <w:r w:rsidRPr="0039339F">
        <w:t>разделов</w:t>
      </w:r>
      <w:r w:rsidRPr="0039339F">
        <w:rPr>
          <w:spacing w:val="80"/>
          <w:w w:val="150"/>
        </w:rPr>
        <w:t xml:space="preserve"> </w:t>
      </w:r>
      <w:r w:rsidRPr="0039339F">
        <w:t>и</w:t>
      </w:r>
      <w:r w:rsidRPr="0039339F">
        <w:rPr>
          <w:spacing w:val="80"/>
          <w:w w:val="150"/>
        </w:rPr>
        <w:t xml:space="preserve"> </w:t>
      </w:r>
      <w:r w:rsidRPr="0039339F">
        <w:t>тем</w:t>
      </w:r>
      <w:r w:rsidRPr="0039339F">
        <w:rPr>
          <w:spacing w:val="80"/>
          <w:w w:val="150"/>
        </w:rPr>
        <w:t xml:space="preserve"> </w:t>
      </w:r>
      <w:r w:rsidRPr="0039339F">
        <w:t>курса,</w:t>
      </w:r>
      <w:r w:rsidRPr="0039339F">
        <w:rPr>
          <w:spacing w:val="80"/>
          <w:w w:val="150"/>
        </w:rPr>
        <w:t xml:space="preserve"> </w:t>
      </w:r>
      <w:r w:rsidRPr="0039339F">
        <w:t>а</w:t>
      </w:r>
      <w:r w:rsidRPr="0039339F">
        <w:rPr>
          <w:spacing w:val="80"/>
          <w:w w:val="150"/>
        </w:rPr>
        <w:t xml:space="preserve"> </w:t>
      </w:r>
      <w:r w:rsidRPr="0039339F">
        <w:t>также рекомендуемую</w:t>
      </w:r>
      <w:r w:rsidRPr="0039339F">
        <w:rPr>
          <w:spacing w:val="77"/>
          <w:w w:val="150"/>
        </w:rPr>
        <w:t xml:space="preserve"> </w:t>
      </w:r>
      <w:r w:rsidRPr="0039339F">
        <w:t>последовательность</w:t>
      </w:r>
      <w:r w:rsidRPr="0039339F">
        <w:rPr>
          <w:spacing w:val="25"/>
        </w:rPr>
        <w:t xml:space="preserve">  </w:t>
      </w:r>
      <w:r w:rsidRPr="0039339F">
        <w:t>изучения</w:t>
      </w:r>
      <w:r w:rsidRPr="0039339F">
        <w:rPr>
          <w:spacing w:val="25"/>
        </w:rPr>
        <w:t xml:space="preserve">  </w:t>
      </w:r>
      <w:r w:rsidRPr="0039339F">
        <w:t>тем,</w:t>
      </w:r>
      <w:r w:rsidRPr="0039339F">
        <w:rPr>
          <w:spacing w:val="79"/>
          <w:w w:val="150"/>
        </w:rPr>
        <w:t xml:space="preserve"> </w:t>
      </w:r>
      <w:r w:rsidRPr="0039339F">
        <w:t>основанную</w:t>
      </w:r>
      <w:r w:rsidRPr="0039339F">
        <w:rPr>
          <w:spacing w:val="26"/>
        </w:rPr>
        <w:t xml:space="preserve">  </w:t>
      </w:r>
      <w:r w:rsidRPr="0039339F">
        <w:t>на</w:t>
      </w:r>
      <w:r w:rsidRPr="0039339F">
        <w:rPr>
          <w:spacing w:val="78"/>
          <w:w w:val="150"/>
        </w:rPr>
        <w:t xml:space="preserve"> </w:t>
      </w:r>
      <w:r w:rsidRPr="0039339F">
        <w:t>логике</w:t>
      </w:r>
      <w:r w:rsidRPr="0039339F">
        <w:rPr>
          <w:spacing w:val="78"/>
          <w:w w:val="150"/>
        </w:rPr>
        <w:t xml:space="preserve"> </w:t>
      </w:r>
      <w:r w:rsidRPr="0039339F">
        <w:rPr>
          <w:spacing w:val="-2"/>
        </w:rPr>
        <w:t>развития</w:t>
      </w:r>
    </w:p>
    <w:p w:rsidR="002F3F6D" w:rsidRPr="0039339F" w:rsidRDefault="00DF499F" w:rsidP="00112C0B">
      <w:pPr>
        <w:pStyle w:val="a3"/>
        <w:tabs>
          <w:tab w:val="left" w:pos="993"/>
        </w:tabs>
        <w:spacing w:before="1"/>
        <w:ind w:left="0" w:firstLine="709"/>
      </w:pPr>
      <w:r w:rsidRPr="0039339F">
        <w:t>предметного</w:t>
      </w:r>
      <w:r w:rsidRPr="0039339F">
        <w:rPr>
          <w:spacing w:val="-5"/>
        </w:rPr>
        <w:t xml:space="preserve"> </w:t>
      </w:r>
      <w:r w:rsidRPr="0039339F">
        <w:t>содержания</w:t>
      </w:r>
      <w:r w:rsidRPr="0039339F">
        <w:rPr>
          <w:spacing w:val="-3"/>
        </w:rPr>
        <w:t xml:space="preserve"> </w:t>
      </w:r>
      <w:r w:rsidRPr="0039339F">
        <w:t>с</w:t>
      </w:r>
      <w:r w:rsidRPr="0039339F">
        <w:rPr>
          <w:spacing w:val="-2"/>
        </w:rPr>
        <w:t xml:space="preserve"> </w:t>
      </w:r>
      <w:r w:rsidRPr="0039339F">
        <w:t>учётом</w:t>
      </w:r>
      <w:r w:rsidRPr="0039339F">
        <w:rPr>
          <w:spacing w:val="-3"/>
        </w:rPr>
        <w:t xml:space="preserve"> </w:t>
      </w:r>
      <w:r w:rsidRPr="0039339F">
        <w:t>возрастных</w:t>
      </w:r>
      <w:r w:rsidRPr="0039339F">
        <w:rPr>
          <w:spacing w:val="-2"/>
        </w:rPr>
        <w:t xml:space="preserve"> </w:t>
      </w:r>
      <w:r w:rsidRPr="0039339F">
        <w:t>особенностей</w:t>
      </w:r>
      <w:r w:rsidRPr="0039339F">
        <w:rPr>
          <w:spacing w:val="-2"/>
        </w:rPr>
        <w:t xml:space="preserve"> обучающихся.</w:t>
      </w:r>
    </w:p>
    <w:p w:rsidR="002F3F6D" w:rsidRPr="0039339F" w:rsidRDefault="00DF499F" w:rsidP="00112C0B">
      <w:pPr>
        <w:pStyle w:val="a3"/>
        <w:tabs>
          <w:tab w:val="left" w:pos="993"/>
        </w:tabs>
        <w:ind w:left="0" w:firstLine="709"/>
      </w:pPr>
      <w:r w:rsidRPr="0039339F">
        <w:t>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2F3F6D" w:rsidRPr="0039339F" w:rsidRDefault="00DF499F" w:rsidP="00112C0B">
      <w:pPr>
        <w:pStyle w:val="a3"/>
        <w:tabs>
          <w:tab w:val="left" w:pos="993"/>
        </w:tabs>
        <w:ind w:left="0" w:firstLine="709"/>
      </w:pPr>
      <w:r w:rsidRPr="0039339F">
        <w:t>В</w:t>
      </w:r>
      <w:r w:rsidRPr="0039339F">
        <w:rPr>
          <w:spacing w:val="-2"/>
        </w:rPr>
        <w:t xml:space="preserve"> </w:t>
      </w:r>
      <w:r w:rsidRPr="0039339F">
        <w:t>программе</w:t>
      </w:r>
      <w:r w:rsidRPr="0039339F">
        <w:rPr>
          <w:spacing w:val="-1"/>
        </w:rPr>
        <w:t xml:space="preserve"> </w:t>
      </w:r>
      <w:r w:rsidRPr="0039339F">
        <w:t>определяются основные</w:t>
      </w:r>
      <w:r w:rsidRPr="0039339F">
        <w:rPr>
          <w:spacing w:val="-1"/>
        </w:rPr>
        <w:t xml:space="preserve"> </w:t>
      </w:r>
      <w:r w:rsidRPr="0039339F">
        <w:t>цели</w:t>
      </w:r>
      <w:r w:rsidRPr="0039339F">
        <w:rPr>
          <w:spacing w:val="-1"/>
        </w:rPr>
        <w:t xml:space="preserve"> </w:t>
      </w:r>
      <w:r w:rsidRPr="0039339F">
        <w:t>изучения биологии</w:t>
      </w:r>
      <w:r w:rsidRPr="0039339F">
        <w:rPr>
          <w:spacing w:val="-1"/>
        </w:rPr>
        <w:t xml:space="preserve"> </w:t>
      </w:r>
      <w:r w:rsidRPr="0039339F">
        <w:t>на уровне</w:t>
      </w:r>
      <w:r w:rsidRPr="0039339F">
        <w:rPr>
          <w:spacing w:val="-1"/>
        </w:rPr>
        <w:t xml:space="preserve"> </w:t>
      </w:r>
      <w:r w:rsidRPr="0039339F">
        <w:t>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2F3F6D" w:rsidRPr="0039339F" w:rsidRDefault="00DF499F" w:rsidP="00112C0B">
      <w:pPr>
        <w:pStyle w:val="2"/>
        <w:tabs>
          <w:tab w:val="left" w:pos="993"/>
        </w:tabs>
        <w:spacing w:before="5" w:line="240" w:lineRule="auto"/>
        <w:ind w:left="0" w:firstLine="709"/>
      </w:pPr>
      <w:r w:rsidRPr="0039339F">
        <w:t>Программа</w:t>
      </w:r>
      <w:r w:rsidRPr="0039339F">
        <w:rPr>
          <w:spacing w:val="-4"/>
        </w:rPr>
        <w:t xml:space="preserve"> </w:t>
      </w:r>
      <w:r w:rsidRPr="0039339F">
        <w:t>имеет</w:t>
      </w:r>
      <w:r w:rsidRPr="0039339F">
        <w:rPr>
          <w:spacing w:val="-3"/>
        </w:rPr>
        <w:t xml:space="preserve"> </w:t>
      </w:r>
      <w:r w:rsidRPr="0039339F">
        <w:t>следующую</w:t>
      </w:r>
      <w:r w:rsidRPr="0039339F">
        <w:rPr>
          <w:spacing w:val="-4"/>
        </w:rPr>
        <w:t xml:space="preserve"> </w:t>
      </w:r>
      <w:r w:rsidRPr="0039339F">
        <w:rPr>
          <w:spacing w:val="-2"/>
        </w:rPr>
        <w:t>структуру:</w:t>
      </w:r>
    </w:p>
    <w:p w:rsidR="002F3F6D" w:rsidRPr="0039339F" w:rsidRDefault="00DF499F" w:rsidP="00CB1A6D">
      <w:pPr>
        <w:pStyle w:val="a7"/>
        <w:numPr>
          <w:ilvl w:val="1"/>
          <w:numId w:val="201"/>
        </w:numPr>
        <w:tabs>
          <w:tab w:val="left" w:pos="993"/>
          <w:tab w:val="left" w:pos="1254"/>
        </w:tabs>
        <w:spacing w:before="1"/>
        <w:ind w:left="0" w:firstLine="709"/>
        <w:rPr>
          <w:sz w:val="24"/>
          <w:szCs w:val="24"/>
        </w:rPr>
      </w:pPr>
      <w:r w:rsidRPr="0039339F">
        <w:rPr>
          <w:sz w:val="24"/>
          <w:szCs w:val="24"/>
        </w:rPr>
        <w:t xml:space="preserve">планируемые результаты освоения учебного предмета «Биология» по годам </w:t>
      </w:r>
      <w:r w:rsidRPr="0039339F">
        <w:rPr>
          <w:spacing w:val="-2"/>
          <w:sz w:val="24"/>
          <w:szCs w:val="24"/>
        </w:rPr>
        <w:t>обучения;</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содержание</w:t>
      </w:r>
      <w:r w:rsidRPr="0039339F">
        <w:rPr>
          <w:spacing w:val="-2"/>
          <w:sz w:val="24"/>
          <w:szCs w:val="24"/>
        </w:rPr>
        <w:t xml:space="preserve"> </w:t>
      </w:r>
      <w:r w:rsidRPr="0039339F">
        <w:rPr>
          <w:sz w:val="24"/>
          <w:szCs w:val="24"/>
        </w:rPr>
        <w:t>учебного</w:t>
      </w:r>
      <w:r w:rsidRPr="0039339F">
        <w:rPr>
          <w:spacing w:val="-3"/>
          <w:sz w:val="24"/>
          <w:szCs w:val="24"/>
        </w:rPr>
        <w:t xml:space="preserve"> </w:t>
      </w:r>
      <w:r w:rsidRPr="0039339F">
        <w:rPr>
          <w:sz w:val="24"/>
          <w:szCs w:val="24"/>
        </w:rPr>
        <w:t>предмета</w:t>
      </w:r>
      <w:r w:rsidRPr="0039339F">
        <w:rPr>
          <w:spacing w:val="1"/>
          <w:sz w:val="24"/>
          <w:szCs w:val="24"/>
        </w:rPr>
        <w:t xml:space="preserve"> </w:t>
      </w:r>
      <w:r w:rsidRPr="0039339F">
        <w:rPr>
          <w:sz w:val="24"/>
          <w:szCs w:val="24"/>
        </w:rPr>
        <w:t>«Биология»</w:t>
      </w:r>
      <w:r w:rsidRPr="0039339F">
        <w:rPr>
          <w:spacing w:val="-10"/>
          <w:sz w:val="24"/>
          <w:szCs w:val="24"/>
        </w:rPr>
        <w:t xml:space="preserve"> </w:t>
      </w:r>
      <w:r w:rsidRPr="0039339F">
        <w:rPr>
          <w:sz w:val="24"/>
          <w:szCs w:val="24"/>
        </w:rPr>
        <w:t>по</w:t>
      </w:r>
      <w:r w:rsidRPr="0039339F">
        <w:rPr>
          <w:spacing w:val="-1"/>
          <w:sz w:val="24"/>
          <w:szCs w:val="24"/>
        </w:rPr>
        <w:t xml:space="preserve"> </w:t>
      </w:r>
      <w:r w:rsidRPr="0039339F">
        <w:rPr>
          <w:sz w:val="24"/>
          <w:szCs w:val="24"/>
        </w:rPr>
        <w:t>годам</w:t>
      </w:r>
      <w:r w:rsidRPr="0039339F">
        <w:rPr>
          <w:spacing w:val="-3"/>
          <w:sz w:val="24"/>
          <w:szCs w:val="24"/>
        </w:rPr>
        <w:t xml:space="preserve"> </w:t>
      </w:r>
      <w:r w:rsidRPr="0039339F">
        <w:rPr>
          <w:spacing w:val="-2"/>
          <w:sz w:val="24"/>
          <w:szCs w:val="24"/>
        </w:rPr>
        <w:t>обучения;</w:t>
      </w:r>
    </w:p>
    <w:p w:rsidR="002F3F6D" w:rsidRPr="0039339F" w:rsidRDefault="00DF499F" w:rsidP="00CB1A6D">
      <w:pPr>
        <w:pStyle w:val="a7"/>
        <w:numPr>
          <w:ilvl w:val="1"/>
          <w:numId w:val="201"/>
        </w:numPr>
        <w:tabs>
          <w:tab w:val="left" w:pos="993"/>
          <w:tab w:val="left" w:pos="1254"/>
        </w:tabs>
        <w:spacing w:before="4"/>
        <w:ind w:left="0" w:firstLine="709"/>
        <w:rPr>
          <w:sz w:val="24"/>
          <w:szCs w:val="24"/>
        </w:rPr>
      </w:pPr>
      <w:r w:rsidRPr="0039339F">
        <w:rPr>
          <w:sz w:val="24"/>
          <w:szCs w:val="24"/>
        </w:rPr>
        <w:t>тематическое планирование с указанием количества часов на освоение каждой темы</w:t>
      </w:r>
      <w:r w:rsidRPr="0039339F">
        <w:rPr>
          <w:spacing w:val="-13"/>
          <w:sz w:val="24"/>
          <w:szCs w:val="24"/>
        </w:rPr>
        <w:t xml:space="preserve"> </w:t>
      </w:r>
      <w:r w:rsidRPr="0039339F">
        <w:rPr>
          <w:sz w:val="24"/>
          <w:szCs w:val="24"/>
        </w:rPr>
        <w:t>и</w:t>
      </w:r>
      <w:r w:rsidRPr="0039339F">
        <w:rPr>
          <w:spacing w:val="-13"/>
          <w:sz w:val="24"/>
          <w:szCs w:val="24"/>
        </w:rPr>
        <w:t xml:space="preserve"> </w:t>
      </w:r>
      <w:r w:rsidRPr="0039339F">
        <w:rPr>
          <w:sz w:val="24"/>
          <w:szCs w:val="24"/>
        </w:rPr>
        <w:t>примерной</w:t>
      </w:r>
      <w:r w:rsidRPr="0039339F">
        <w:rPr>
          <w:spacing w:val="-14"/>
          <w:sz w:val="24"/>
          <w:szCs w:val="24"/>
        </w:rPr>
        <w:t xml:space="preserve"> </w:t>
      </w:r>
      <w:r w:rsidRPr="0039339F">
        <w:rPr>
          <w:sz w:val="24"/>
          <w:szCs w:val="24"/>
        </w:rPr>
        <w:t>характеристикой</w:t>
      </w:r>
      <w:r w:rsidRPr="0039339F">
        <w:rPr>
          <w:spacing w:val="-10"/>
          <w:sz w:val="24"/>
          <w:szCs w:val="24"/>
        </w:rPr>
        <w:t xml:space="preserve"> </w:t>
      </w:r>
      <w:r w:rsidRPr="0039339F">
        <w:rPr>
          <w:sz w:val="24"/>
          <w:szCs w:val="24"/>
        </w:rPr>
        <w:t>учебной</w:t>
      </w:r>
      <w:r w:rsidRPr="0039339F">
        <w:rPr>
          <w:spacing w:val="-13"/>
          <w:sz w:val="24"/>
          <w:szCs w:val="24"/>
        </w:rPr>
        <w:t xml:space="preserve"> </w:t>
      </w:r>
      <w:r w:rsidRPr="0039339F">
        <w:rPr>
          <w:sz w:val="24"/>
          <w:szCs w:val="24"/>
        </w:rPr>
        <w:t>деятельности,</w:t>
      </w:r>
      <w:r w:rsidRPr="0039339F">
        <w:rPr>
          <w:spacing w:val="-13"/>
          <w:sz w:val="24"/>
          <w:szCs w:val="24"/>
        </w:rPr>
        <w:t xml:space="preserve"> </w:t>
      </w:r>
      <w:r w:rsidRPr="0039339F">
        <w:rPr>
          <w:sz w:val="24"/>
          <w:szCs w:val="24"/>
        </w:rPr>
        <w:t>реализуемой</w:t>
      </w:r>
      <w:r w:rsidRPr="0039339F">
        <w:rPr>
          <w:spacing w:val="-13"/>
          <w:sz w:val="24"/>
          <w:szCs w:val="24"/>
        </w:rPr>
        <w:t xml:space="preserve"> </w:t>
      </w:r>
      <w:r w:rsidRPr="0039339F">
        <w:rPr>
          <w:sz w:val="24"/>
          <w:szCs w:val="24"/>
        </w:rPr>
        <w:t>при</w:t>
      </w:r>
      <w:r w:rsidRPr="0039339F">
        <w:rPr>
          <w:spacing w:val="-13"/>
          <w:sz w:val="24"/>
          <w:szCs w:val="24"/>
        </w:rPr>
        <w:t xml:space="preserve"> </w:t>
      </w:r>
      <w:r w:rsidRPr="0039339F">
        <w:rPr>
          <w:sz w:val="24"/>
          <w:szCs w:val="24"/>
        </w:rPr>
        <w:t>изучении</w:t>
      </w:r>
      <w:r w:rsidRPr="0039339F">
        <w:rPr>
          <w:spacing w:val="-13"/>
          <w:sz w:val="24"/>
          <w:szCs w:val="24"/>
        </w:rPr>
        <w:t xml:space="preserve"> </w:t>
      </w:r>
      <w:r w:rsidRPr="0039339F">
        <w:rPr>
          <w:sz w:val="24"/>
          <w:szCs w:val="24"/>
        </w:rPr>
        <w:t xml:space="preserve">этих </w:t>
      </w:r>
      <w:r w:rsidRPr="0039339F">
        <w:rPr>
          <w:spacing w:val="-4"/>
          <w:sz w:val="24"/>
          <w:szCs w:val="24"/>
        </w:rPr>
        <w:t>тем.</w:t>
      </w:r>
    </w:p>
    <w:p w:rsidR="002F3F6D" w:rsidRPr="0039339F" w:rsidRDefault="002F3F6D" w:rsidP="00112C0B">
      <w:pPr>
        <w:pStyle w:val="a3"/>
        <w:tabs>
          <w:tab w:val="left" w:pos="993"/>
        </w:tabs>
        <w:spacing w:before="7"/>
        <w:ind w:left="0" w:firstLine="709"/>
      </w:pPr>
    </w:p>
    <w:p w:rsidR="002F3F6D" w:rsidRPr="0039339F" w:rsidRDefault="00DF499F" w:rsidP="00112C0B">
      <w:pPr>
        <w:pStyle w:val="1"/>
        <w:tabs>
          <w:tab w:val="left" w:pos="993"/>
        </w:tabs>
        <w:ind w:left="0" w:firstLine="709"/>
        <w:jc w:val="both"/>
      </w:pPr>
      <w:r w:rsidRPr="0039339F">
        <w:t>ОБЩАЯ</w:t>
      </w:r>
      <w:r w:rsidRPr="0039339F">
        <w:rPr>
          <w:spacing w:val="-7"/>
        </w:rPr>
        <w:t xml:space="preserve"> </w:t>
      </w:r>
      <w:r w:rsidRPr="0039339F">
        <w:t>ХАРАКТЕРИСТИКА</w:t>
      </w:r>
      <w:r w:rsidRPr="0039339F">
        <w:rPr>
          <w:spacing w:val="-5"/>
        </w:rPr>
        <w:t xml:space="preserve"> </w:t>
      </w:r>
      <w:r w:rsidRPr="0039339F">
        <w:t>УЧЕБНОГО</w:t>
      </w:r>
      <w:r w:rsidRPr="0039339F">
        <w:rPr>
          <w:spacing w:val="-4"/>
        </w:rPr>
        <w:t xml:space="preserve"> </w:t>
      </w:r>
      <w:r w:rsidRPr="0039339F">
        <w:t>ПРЕДМЕТА</w:t>
      </w:r>
      <w:r w:rsidRPr="0039339F">
        <w:rPr>
          <w:spacing w:val="-4"/>
        </w:rPr>
        <w:t xml:space="preserve"> </w:t>
      </w:r>
      <w:r w:rsidRPr="0039339F">
        <w:rPr>
          <w:spacing w:val="-2"/>
        </w:rPr>
        <w:t>«БИОЛОГИЯ»</w:t>
      </w:r>
    </w:p>
    <w:p w:rsidR="002F3F6D" w:rsidRPr="0039339F" w:rsidRDefault="002F3F6D" w:rsidP="00112C0B">
      <w:pPr>
        <w:pStyle w:val="a3"/>
        <w:tabs>
          <w:tab w:val="left" w:pos="993"/>
        </w:tabs>
        <w:spacing w:before="8"/>
        <w:ind w:left="0" w:firstLine="709"/>
        <w:rPr>
          <w:b/>
        </w:rPr>
      </w:pPr>
    </w:p>
    <w:p w:rsidR="002F3F6D" w:rsidRPr="0039339F" w:rsidRDefault="00DF499F" w:rsidP="00112C0B">
      <w:pPr>
        <w:pStyle w:val="a3"/>
        <w:tabs>
          <w:tab w:val="left" w:pos="993"/>
        </w:tabs>
        <w:ind w:left="0" w:firstLine="709"/>
      </w:pPr>
      <w:r w:rsidRPr="0039339F">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2F3F6D" w:rsidRPr="0039339F" w:rsidRDefault="00DF499F" w:rsidP="00112C0B">
      <w:pPr>
        <w:pStyle w:val="a3"/>
        <w:tabs>
          <w:tab w:val="left" w:pos="993"/>
        </w:tabs>
        <w:ind w:left="0" w:firstLine="709"/>
      </w:pPr>
      <w:r w:rsidRPr="0039339F">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2F3F6D" w:rsidRPr="0039339F" w:rsidRDefault="002F3F6D" w:rsidP="00112C0B">
      <w:pPr>
        <w:pStyle w:val="a3"/>
        <w:tabs>
          <w:tab w:val="left" w:pos="993"/>
        </w:tabs>
        <w:spacing w:before="4"/>
        <w:ind w:left="0" w:firstLine="709"/>
      </w:pPr>
    </w:p>
    <w:p w:rsidR="002F3F6D" w:rsidRPr="0039339F" w:rsidRDefault="00DF499F" w:rsidP="00112C0B">
      <w:pPr>
        <w:pStyle w:val="1"/>
        <w:tabs>
          <w:tab w:val="left" w:pos="993"/>
        </w:tabs>
        <w:spacing w:before="1"/>
        <w:ind w:left="0" w:firstLine="709"/>
        <w:jc w:val="both"/>
      </w:pPr>
      <w:r w:rsidRPr="0039339F">
        <w:t>ЦЕЛИ</w:t>
      </w:r>
      <w:r w:rsidRPr="0039339F">
        <w:rPr>
          <w:spacing w:val="-5"/>
        </w:rPr>
        <w:t xml:space="preserve"> </w:t>
      </w:r>
      <w:r w:rsidRPr="0039339F">
        <w:t>ИЗУЧЕНИЯ</w:t>
      </w:r>
      <w:r w:rsidRPr="0039339F">
        <w:rPr>
          <w:spacing w:val="-3"/>
        </w:rPr>
        <w:t xml:space="preserve"> </w:t>
      </w:r>
      <w:r w:rsidRPr="0039339F">
        <w:t>УЧЕБНОГО</w:t>
      </w:r>
      <w:r w:rsidRPr="0039339F">
        <w:rPr>
          <w:spacing w:val="-3"/>
        </w:rPr>
        <w:t xml:space="preserve"> </w:t>
      </w:r>
      <w:r w:rsidRPr="0039339F">
        <w:t>ПРЕДМЕТА</w:t>
      </w:r>
      <w:r w:rsidRPr="0039339F">
        <w:rPr>
          <w:spacing w:val="-3"/>
        </w:rPr>
        <w:t xml:space="preserve"> </w:t>
      </w:r>
      <w:r w:rsidRPr="0039339F">
        <w:rPr>
          <w:spacing w:val="-2"/>
        </w:rPr>
        <w:t>«БИОЛОГИЯ»</w:t>
      </w:r>
    </w:p>
    <w:p w:rsidR="002F3F6D" w:rsidRPr="0039339F" w:rsidRDefault="002F3F6D" w:rsidP="00112C0B">
      <w:pPr>
        <w:pStyle w:val="a3"/>
        <w:tabs>
          <w:tab w:val="left" w:pos="993"/>
        </w:tabs>
        <w:spacing w:before="6"/>
        <w:ind w:left="0" w:firstLine="709"/>
        <w:rPr>
          <w:b/>
        </w:rPr>
      </w:pPr>
    </w:p>
    <w:p w:rsidR="002F3F6D" w:rsidRPr="0039339F" w:rsidRDefault="00DF499F" w:rsidP="00112C0B">
      <w:pPr>
        <w:pStyle w:val="a3"/>
        <w:tabs>
          <w:tab w:val="left" w:pos="993"/>
        </w:tabs>
        <w:ind w:left="0" w:firstLine="709"/>
      </w:pPr>
      <w:r w:rsidRPr="0039339F">
        <w:t>Целями</w:t>
      </w:r>
      <w:r w:rsidRPr="0039339F">
        <w:rPr>
          <w:spacing w:val="-5"/>
        </w:rPr>
        <w:t xml:space="preserve"> </w:t>
      </w:r>
      <w:r w:rsidRPr="0039339F">
        <w:t>изучения</w:t>
      </w:r>
      <w:r w:rsidRPr="0039339F">
        <w:rPr>
          <w:spacing w:val="-2"/>
        </w:rPr>
        <w:t xml:space="preserve"> </w:t>
      </w:r>
      <w:r w:rsidRPr="0039339F">
        <w:t>биологии</w:t>
      </w:r>
      <w:r w:rsidRPr="0039339F">
        <w:rPr>
          <w:spacing w:val="-2"/>
        </w:rPr>
        <w:t xml:space="preserve"> </w:t>
      </w:r>
      <w:r w:rsidRPr="0039339F">
        <w:t>на</w:t>
      </w:r>
      <w:r w:rsidRPr="0039339F">
        <w:rPr>
          <w:spacing w:val="-1"/>
        </w:rPr>
        <w:t xml:space="preserve"> </w:t>
      </w:r>
      <w:r w:rsidRPr="0039339F">
        <w:t>уровне</w:t>
      </w:r>
      <w:r w:rsidRPr="0039339F">
        <w:rPr>
          <w:spacing w:val="-3"/>
        </w:rPr>
        <w:t xml:space="preserve"> </w:t>
      </w:r>
      <w:r w:rsidRPr="0039339F">
        <w:t>основного</w:t>
      </w:r>
      <w:r w:rsidRPr="0039339F">
        <w:rPr>
          <w:spacing w:val="-2"/>
        </w:rPr>
        <w:t xml:space="preserve"> </w:t>
      </w:r>
      <w:r w:rsidRPr="0039339F">
        <w:t>общего</w:t>
      </w:r>
      <w:r w:rsidRPr="0039339F">
        <w:rPr>
          <w:spacing w:val="-3"/>
        </w:rPr>
        <w:t xml:space="preserve"> </w:t>
      </w:r>
      <w:r w:rsidRPr="0039339F">
        <w:t>образования</w:t>
      </w:r>
      <w:r w:rsidRPr="0039339F">
        <w:rPr>
          <w:spacing w:val="-2"/>
        </w:rPr>
        <w:t xml:space="preserve"> являются:</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t>формирование системы знаний о признаках и процессах жизнедеятельности биологических систем разного уровня организации;</w:t>
      </w:r>
    </w:p>
    <w:p w:rsidR="002F3F6D" w:rsidRPr="0039339F" w:rsidRDefault="00DF499F" w:rsidP="00CB1A6D">
      <w:pPr>
        <w:pStyle w:val="a7"/>
        <w:numPr>
          <w:ilvl w:val="1"/>
          <w:numId w:val="201"/>
        </w:numPr>
        <w:tabs>
          <w:tab w:val="left" w:pos="993"/>
          <w:tab w:val="left" w:pos="1254"/>
        </w:tabs>
        <w:spacing w:before="88"/>
        <w:ind w:left="0" w:firstLine="709"/>
        <w:rPr>
          <w:sz w:val="24"/>
          <w:szCs w:val="24"/>
        </w:rPr>
      </w:pPr>
      <w:r w:rsidRPr="0039339F">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2F3F6D" w:rsidRPr="0039339F" w:rsidRDefault="00DF499F" w:rsidP="00CB1A6D">
      <w:pPr>
        <w:pStyle w:val="a7"/>
        <w:numPr>
          <w:ilvl w:val="1"/>
          <w:numId w:val="201"/>
        </w:numPr>
        <w:tabs>
          <w:tab w:val="left" w:pos="993"/>
          <w:tab w:val="left" w:pos="1254"/>
        </w:tabs>
        <w:spacing w:before="4"/>
        <w:ind w:left="0" w:firstLine="709"/>
        <w:rPr>
          <w:sz w:val="24"/>
          <w:szCs w:val="24"/>
        </w:rPr>
      </w:pPr>
      <w:r w:rsidRPr="0039339F">
        <w:rPr>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2F3F6D" w:rsidRPr="0039339F" w:rsidRDefault="00DF499F" w:rsidP="00CB1A6D">
      <w:pPr>
        <w:pStyle w:val="a7"/>
        <w:numPr>
          <w:ilvl w:val="1"/>
          <w:numId w:val="201"/>
        </w:numPr>
        <w:tabs>
          <w:tab w:val="left" w:pos="993"/>
          <w:tab w:val="left" w:pos="1254"/>
        </w:tabs>
        <w:spacing w:before="7"/>
        <w:ind w:left="0" w:firstLine="709"/>
        <w:rPr>
          <w:sz w:val="24"/>
          <w:szCs w:val="24"/>
        </w:rPr>
      </w:pPr>
      <w:r w:rsidRPr="0039339F">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2F3F6D" w:rsidRPr="0039339F" w:rsidRDefault="00DF499F" w:rsidP="00CB1A6D">
      <w:pPr>
        <w:pStyle w:val="a7"/>
        <w:numPr>
          <w:ilvl w:val="1"/>
          <w:numId w:val="201"/>
        </w:numPr>
        <w:tabs>
          <w:tab w:val="left" w:pos="993"/>
          <w:tab w:val="left" w:pos="1254"/>
        </w:tabs>
        <w:spacing w:before="7"/>
        <w:ind w:left="0" w:firstLine="709"/>
        <w:rPr>
          <w:sz w:val="24"/>
          <w:szCs w:val="24"/>
        </w:rPr>
      </w:pPr>
      <w:r w:rsidRPr="0039339F">
        <w:rPr>
          <w:sz w:val="24"/>
          <w:szCs w:val="24"/>
        </w:rPr>
        <w:lastRenderedPageBreak/>
        <w:t>формирование</w:t>
      </w:r>
      <w:r w:rsidRPr="0039339F">
        <w:rPr>
          <w:spacing w:val="-14"/>
          <w:sz w:val="24"/>
          <w:szCs w:val="24"/>
        </w:rPr>
        <w:t xml:space="preserve"> </w:t>
      </w:r>
      <w:r w:rsidRPr="0039339F">
        <w:rPr>
          <w:sz w:val="24"/>
          <w:szCs w:val="24"/>
        </w:rPr>
        <w:t>экологической</w:t>
      </w:r>
      <w:r w:rsidRPr="0039339F">
        <w:rPr>
          <w:spacing w:val="-12"/>
          <w:sz w:val="24"/>
          <w:szCs w:val="24"/>
        </w:rPr>
        <w:t xml:space="preserve"> </w:t>
      </w:r>
      <w:r w:rsidRPr="0039339F">
        <w:rPr>
          <w:sz w:val="24"/>
          <w:szCs w:val="24"/>
        </w:rPr>
        <w:t>культуры</w:t>
      </w:r>
      <w:r w:rsidRPr="0039339F">
        <w:rPr>
          <w:spacing w:val="-13"/>
          <w:sz w:val="24"/>
          <w:szCs w:val="24"/>
        </w:rPr>
        <w:t xml:space="preserve"> </w:t>
      </w:r>
      <w:r w:rsidRPr="0039339F">
        <w:rPr>
          <w:sz w:val="24"/>
          <w:szCs w:val="24"/>
        </w:rPr>
        <w:t>в</w:t>
      </w:r>
      <w:r w:rsidRPr="0039339F">
        <w:rPr>
          <w:spacing w:val="-13"/>
          <w:sz w:val="24"/>
          <w:szCs w:val="24"/>
        </w:rPr>
        <w:t xml:space="preserve"> </w:t>
      </w:r>
      <w:r w:rsidRPr="0039339F">
        <w:rPr>
          <w:sz w:val="24"/>
          <w:szCs w:val="24"/>
        </w:rPr>
        <w:t>целях</w:t>
      </w:r>
      <w:r w:rsidRPr="0039339F">
        <w:rPr>
          <w:spacing w:val="-11"/>
          <w:sz w:val="24"/>
          <w:szCs w:val="24"/>
        </w:rPr>
        <w:t xml:space="preserve"> </w:t>
      </w:r>
      <w:r w:rsidRPr="0039339F">
        <w:rPr>
          <w:sz w:val="24"/>
          <w:szCs w:val="24"/>
        </w:rPr>
        <w:t>сохранения</w:t>
      </w:r>
      <w:r w:rsidRPr="0039339F">
        <w:rPr>
          <w:spacing w:val="-13"/>
          <w:sz w:val="24"/>
          <w:szCs w:val="24"/>
        </w:rPr>
        <w:t xml:space="preserve"> </w:t>
      </w:r>
      <w:r w:rsidRPr="0039339F">
        <w:rPr>
          <w:sz w:val="24"/>
          <w:szCs w:val="24"/>
        </w:rPr>
        <w:t>собственного</w:t>
      </w:r>
      <w:r w:rsidRPr="0039339F">
        <w:rPr>
          <w:spacing w:val="-13"/>
          <w:sz w:val="24"/>
          <w:szCs w:val="24"/>
        </w:rPr>
        <w:t xml:space="preserve"> </w:t>
      </w:r>
      <w:r w:rsidRPr="0039339F">
        <w:rPr>
          <w:sz w:val="24"/>
          <w:szCs w:val="24"/>
        </w:rPr>
        <w:t>здоровья и охраны окружающей среды.</w:t>
      </w:r>
    </w:p>
    <w:p w:rsidR="002F3F6D" w:rsidRPr="0039339F" w:rsidRDefault="00DF499F" w:rsidP="00112C0B">
      <w:pPr>
        <w:pStyle w:val="a3"/>
        <w:tabs>
          <w:tab w:val="left" w:pos="993"/>
        </w:tabs>
        <w:ind w:left="0" w:firstLine="709"/>
      </w:pPr>
      <w:r w:rsidRPr="0039339F">
        <w:t>Достижение</w:t>
      </w:r>
      <w:r w:rsidRPr="0039339F">
        <w:rPr>
          <w:spacing w:val="-5"/>
        </w:rPr>
        <w:t xml:space="preserve"> </w:t>
      </w:r>
      <w:r w:rsidRPr="0039339F">
        <w:t>целей</w:t>
      </w:r>
      <w:r w:rsidRPr="0039339F">
        <w:rPr>
          <w:spacing w:val="-4"/>
        </w:rPr>
        <w:t xml:space="preserve"> </w:t>
      </w:r>
      <w:r w:rsidRPr="0039339F">
        <w:t>обеспечивается</w:t>
      </w:r>
      <w:r w:rsidRPr="0039339F">
        <w:rPr>
          <w:spacing w:val="-4"/>
        </w:rPr>
        <w:t xml:space="preserve"> </w:t>
      </w:r>
      <w:r w:rsidRPr="0039339F">
        <w:t>решением</w:t>
      </w:r>
      <w:r w:rsidRPr="0039339F">
        <w:rPr>
          <w:spacing w:val="-5"/>
        </w:rPr>
        <w:t xml:space="preserve"> </w:t>
      </w:r>
      <w:r w:rsidRPr="0039339F">
        <w:t>следующих</w:t>
      </w:r>
      <w:r w:rsidRPr="0039339F">
        <w:rPr>
          <w:spacing w:val="-2"/>
        </w:rPr>
        <w:t xml:space="preserve"> ЗАДАЧ:</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приобретение</w:t>
      </w:r>
      <w:r w:rsidRPr="0039339F">
        <w:rPr>
          <w:spacing w:val="-14"/>
          <w:sz w:val="24"/>
          <w:szCs w:val="24"/>
        </w:rPr>
        <w:t xml:space="preserve"> </w:t>
      </w:r>
      <w:r w:rsidRPr="0039339F">
        <w:rPr>
          <w:sz w:val="24"/>
          <w:szCs w:val="24"/>
        </w:rPr>
        <w:t>знаний</w:t>
      </w:r>
      <w:r w:rsidRPr="0039339F">
        <w:rPr>
          <w:spacing w:val="-12"/>
          <w:sz w:val="24"/>
          <w:szCs w:val="24"/>
        </w:rPr>
        <w:t xml:space="preserve"> </w:t>
      </w:r>
      <w:r w:rsidRPr="0039339F">
        <w:rPr>
          <w:sz w:val="24"/>
          <w:szCs w:val="24"/>
        </w:rPr>
        <w:t>обучающимися</w:t>
      </w:r>
      <w:r w:rsidRPr="0039339F">
        <w:rPr>
          <w:spacing w:val="-13"/>
          <w:sz w:val="24"/>
          <w:szCs w:val="24"/>
        </w:rPr>
        <w:t xml:space="preserve"> </w:t>
      </w:r>
      <w:r w:rsidRPr="0039339F">
        <w:rPr>
          <w:sz w:val="24"/>
          <w:szCs w:val="24"/>
        </w:rPr>
        <w:t>о</w:t>
      </w:r>
      <w:r w:rsidRPr="0039339F">
        <w:rPr>
          <w:spacing w:val="-13"/>
          <w:sz w:val="24"/>
          <w:szCs w:val="24"/>
        </w:rPr>
        <w:t xml:space="preserve"> </w:t>
      </w:r>
      <w:r w:rsidRPr="0039339F">
        <w:rPr>
          <w:sz w:val="24"/>
          <w:szCs w:val="24"/>
        </w:rPr>
        <w:t>живой</w:t>
      </w:r>
      <w:r w:rsidRPr="0039339F">
        <w:rPr>
          <w:spacing w:val="-15"/>
          <w:sz w:val="24"/>
          <w:szCs w:val="24"/>
        </w:rPr>
        <w:t xml:space="preserve"> </w:t>
      </w:r>
      <w:r w:rsidRPr="0039339F">
        <w:rPr>
          <w:sz w:val="24"/>
          <w:szCs w:val="24"/>
        </w:rPr>
        <w:t>природе,</w:t>
      </w:r>
      <w:r w:rsidRPr="0039339F">
        <w:rPr>
          <w:spacing w:val="-13"/>
          <w:sz w:val="24"/>
          <w:szCs w:val="24"/>
        </w:rPr>
        <w:t xml:space="preserve"> </w:t>
      </w:r>
      <w:r w:rsidRPr="0039339F">
        <w:rPr>
          <w:sz w:val="24"/>
          <w:szCs w:val="24"/>
        </w:rPr>
        <w:t>закономерностях</w:t>
      </w:r>
      <w:r w:rsidRPr="0039339F">
        <w:rPr>
          <w:spacing w:val="-11"/>
          <w:sz w:val="24"/>
          <w:szCs w:val="24"/>
        </w:rPr>
        <w:t xml:space="preserve"> </w:t>
      </w:r>
      <w:r w:rsidRPr="0039339F">
        <w:rPr>
          <w:sz w:val="24"/>
          <w:szCs w:val="24"/>
        </w:rPr>
        <w:t>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2F3F6D" w:rsidRPr="0039339F" w:rsidRDefault="00DF499F" w:rsidP="00CB1A6D">
      <w:pPr>
        <w:pStyle w:val="a7"/>
        <w:numPr>
          <w:ilvl w:val="1"/>
          <w:numId w:val="201"/>
        </w:numPr>
        <w:tabs>
          <w:tab w:val="left" w:pos="993"/>
          <w:tab w:val="left" w:pos="1254"/>
        </w:tabs>
        <w:spacing w:before="3"/>
        <w:ind w:left="0" w:firstLine="709"/>
        <w:rPr>
          <w:sz w:val="24"/>
          <w:szCs w:val="24"/>
        </w:rPr>
      </w:pPr>
      <w:r w:rsidRPr="0039339F">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2F3F6D" w:rsidRPr="0039339F" w:rsidRDefault="002F3F6D" w:rsidP="00112C0B">
      <w:pPr>
        <w:pStyle w:val="a3"/>
        <w:tabs>
          <w:tab w:val="left" w:pos="993"/>
        </w:tabs>
        <w:spacing w:before="4"/>
        <w:ind w:left="0" w:firstLine="709"/>
      </w:pPr>
    </w:p>
    <w:p w:rsidR="002F3F6D" w:rsidRPr="0039339F" w:rsidRDefault="00DF499F" w:rsidP="00112C0B">
      <w:pPr>
        <w:pStyle w:val="1"/>
        <w:tabs>
          <w:tab w:val="left" w:pos="993"/>
        </w:tabs>
        <w:spacing w:before="1"/>
        <w:ind w:left="0" w:firstLine="709"/>
        <w:jc w:val="both"/>
      </w:pPr>
      <w:r w:rsidRPr="0039339F">
        <w:t>МЕСТО</w:t>
      </w:r>
      <w:r w:rsidRPr="0039339F">
        <w:rPr>
          <w:spacing w:val="-5"/>
        </w:rPr>
        <w:t xml:space="preserve"> </w:t>
      </w:r>
      <w:r w:rsidRPr="0039339F">
        <w:t>УЧЕБНОГО</w:t>
      </w:r>
      <w:r w:rsidRPr="0039339F">
        <w:rPr>
          <w:spacing w:val="-4"/>
        </w:rPr>
        <w:t xml:space="preserve"> </w:t>
      </w:r>
      <w:r w:rsidRPr="0039339F">
        <w:t>ПРЕДМЕТА</w:t>
      </w:r>
      <w:r w:rsidRPr="0039339F">
        <w:rPr>
          <w:spacing w:val="-3"/>
        </w:rPr>
        <w:t xml:space="preserve"> </w:t>
      </w:r>
      <w:r w:rsidRPr="0039339F">
        <w:t>«БИОЛОГИЯ»</w:t>
      </w:r>
      <w:r w:rsidRPr="0039339F">
        <w:rPr>
          <w:spacing w:val="1"/>
        </w:rPr>
        <w:t xml:space="preserve"> </w:t>
      </w:r>
      <w:r w:rsidRPr="0039339F">
        <w:t>В</w:t>
      </w:r>
      <w:r w:rsidRPr="0039339F">
        <w:rPr>
          <w:spacing w:val="-2"/>
        </w:rPr>
        <w:t xml:space="preserve"> </w:t>
      </w:r>
      <w:r w:rsidRPr="0039339F">
        <w:t>УЧЕБНОМ</w:t>
      </w:r>
      <w:r w:rsidRPr="0039339F">
        <w:rPr>
          <w:spacing w:val="-3"/>
        </w:rPr>
        <w:t xml:space="preserve"> </w:t>
      </w:r>
      <w:r w:rsidRPr="0039339F">
        <w:rPr>
          <w:spacing w:val="-2"/>
        </w:rPr>
        <w:t>ПЛАНЕ</w:t>
      </w:r>
    </w:p>
    <w:p w:rsidR="002F3F6D" w:rsidRPr="0039339F" w:rsidRDefault="002F3F6D" w:rsidP="00112C0B">
      <w:pPr>
        <w:pStyle w:val="a3"/>
        <w:tabs>
          <w:tab w:val="left" w:pos="993"/>
        </w:tabs>
        <w:spacing w:before="6"/>
        <w:ind w:left="0" w:firstLine="709"/>
        <w:rPr>
          <w:b/>
        </w:rPr>
      </w:pPr>
    </w:p>
    <w:p w:rsidR="002F3F6D" w:rsidRPr="0039339F" w:rsidRDefault="00DF499F" w:rsidP="00112C0B">
      <w:pPr>
        <w:pStyle w:val="a3"/>
        <w:tabs>
          <w:tab w:val="left" w:pos="993"/>
        </w:tabs>
        <w:ind w:left="0" w:firstLine="709"/>
      </w:pPr>
      <w:r w:rsidRPr="0039339F">
        <w:t>В</w:t>
      </w:r>
      <w:r w:rsidRPr="0039339F">
        <w:rPr>
          <w:spacing w:val="-12"/>
        </w:rPr>
        <w:t xml:space="preserve"> </w:t>
      </w:r>
      <w:r w:rsidRPr="0039339F">
        <w:t>соответствии</w:t>
      </w:r>
      <w:r w:rsidRPr="0039339F">
        <w:rPr>
          <w:spacing w:val="-11"/>
        </w:rPr>
        <w:t xml:space="preserve"> </w:t>
      </w:r>
      <w:r w:rsidRPr="0039339F">
        <w:t>с</w:t>
      </w:r>
      <w:r w:rsidRPr="0039339F">
        <w:rPr>
          <w:spacing w:val="-12"/>
        </w:rPr>
        <w:t xml:space="preserve"> </w:t>
      </w:r>
      <w:r w:rsidRPr="0039339F">
        <w:t>ФГОС</w:t>
      </w:r>
      <w:r w:rsidRPr="0039339F">
        <w:rPr>
          <w:spacing w:val="-12"/>
        </w:rPr>
        <w:t xml:space="preserve"> </w:t>
      </w:r>
      <w:r w:rsidRPr="0039339F">
        <w:t>ООО</w:t>
      </w:r>
      <w:r w:rsidRPr="0039339F">
        <w:rPr>
          <w:spacing w:val="-11"/>
        </w:rPr>
        <w:t xml:space="preserve"> </w:t>
      </w:r>
      <w:r w:rsidRPr="0039339F">
        <w:t>биология</w:t>
      </w:r>
      <w:r w:rsidRPr="0039339F">
        <w:rPr>
          <w:spacing w:val="-13"/>
        </w:rPr>
        <w:t xml:space="preserve"> </w:t>
      </w:r>
      <w:r w:rsidRPr="0039339F">
        <w:t>является</w:t>
      </w:r>
      <w:r w:rsidRPr="0039339F">
        <w:rPr>
          <w:spacing w:val="-11"/>
        </w:rPr>
        <w:t xml:space="preserve"> </w:t>
      </w:r>
      <w:r w:rsidRPr="0039339F">
        <w:t>обязательным</w:t>
      </w:r>
      <w:r w:rsidRPr="0039339F">
        <w:rPr>
          <w:spacing w:val="-14"/>
        </w:rPr>
        <w:t xml:space="preserve"> </w:t>
      </w:r>
      <w:r w:rsidRPr="0039339F">
        <w:t>предметом</w:t>
      </w:r>
      <w:r w:rsidRPr="0039339F">
        <w:rPr>
          <w:spacing w:val="-11"/>
        </w:rPr>
        <w:t xml:space="preserve"> </w:t>
      </w:r>
      <w:r w:rsidRPr="0039339F">
        <w:t>на</w:t>
      </w:r>
      <w:r w:rsidRPr="0039339F">
        <w:rPr>
          <w:spacing w:val="-10"/>
        </w:rPr>
        <w:t xml:space="preserve"> </w:t>
      </w:r>
      <w:r w:rsidRPr="0039339F">
        <w:t xml:space="preserve">уровне основного общего образования. Данная программа предусматривает изучение биологии из расчёта с 5 по </w:t>
      </w:r>
      <w:r w:rsidR="007546DC">
        <w:t>6</w:t>
      </w:r>
      <w:r w:rsidRPr="0039339F">
        <w:t xml:space="preserve"> класс — 1 час в неделю, в </w:t>
      </w:r>
      <w:r w:rsidR="007546DC">
        <w:t>7</w:t>
      </w:r>
      <w:r w:rsidRPr="0039339F">
        <w:t>—9 классах</w:t>
      </w:r>
      <w:r w:rsidRPr="0039339F">
        <w:rPr>
          <w:spacing w:val="-11"/>
        </w:rPr>
        <w:t xml:space="preserve"> </w:t>
      </w:r>
      <w:r w:rsidRPr="0039339F">
        <w:t>—</w:t>
      </w:r>
      <w:r w:rsidRPr="0039339F">
        <w:rPr>
          <w:spacing w:val="-14"/>
        </w:rPr>
        <w:t xml:space="preserve"> </w:t>
      </w:r>
      <w:r w:rsidRPr="0039339F">
        <w:t>2</w:t>
      </w:r>
      <w:r w:rsidRPr="0039339F">
        <w:rPr>
          <w:spacing w:val="-14"/>
        </w:rPr>
        <w:t xml:space="preserve"> </w:t>
      </w:r>
      <w:r w:rsidRPr="0039339F">
        <w:t>часа</w:t>
      </w:r>
      <w:r w:rsidRPr="0039339F">
        <w:rPr>
          <w:spacing w:val="-14"/>
        </w:rPr>
        <w:t xml:space="preserve"> </w:t>
      </w:r>
      <w:r w:rsidRPr="0039339F">
        <w:t>в</w:t>
      </w:r>
      <w:r w:rsidRPr="0039339F">
        <w:rPr>
          <w:spacing w:val="-14"/>
        </w:rPr>
        <w:t xml:space="preserve"> </w:t>
      </w:r>
      <w:r w:rsidRPr="0039339F">
        <w:t>неделю.</w:t>
      </w:r>
      <w:r w:rsidRPr="0039339F">
        <w:rPr>
          <w:spacing w:val="-14"/>
        </w:rPr>
        <w:t xml:space="preserve"> </w:t>
      </w:r>
      <w:r w:rsidRPr="0039339F">
        <w:t>В</w:t>
      </w:r>
      <w:r w:rsidRPr="0039339F">
        <w:rPr>
          <w:spacing w:val="-15"/>
        </w:rPr>
        <w:t xml:space="preserve"> </w:t>
      </w:r>
      <w:r w:rsidRPr="0039339F">
        <w:t>тематическом</w:t>
      </w:r>
      <w:r w:rsidRPr="0039339F">
        <w:rPr>
          <w:spacing w:val="-14"/>
        </w:rPr>
        <w:t xml:space="preserve"> </w:t>
      </w:r>
      <w:r w:rsidRPr="0039339F">
        <w:t>планировании</w:t>
      </w:r>
      <w:r w:rsidRPr="0039339F">
        <w:rPr>
          <w:spacing w:val="-13"/>
        </w:rPr>
        <w:t xml:space="preserve"> </w:t>
      </w:r>
      <w:r w:rsidRPr="0039339F">
        <w:t>для</w:t>
      </w:r>
      <w:r w:rsidRPr="0039339F">
        <w:rPr>
          <w:spacing w:val="-15"/>
        </w:rPr>
        <w:t xml:space="preserve"> </w:t>
      </w:r>
      <w:r w:rsidRPr="0039339F">
        <w:t>каждого</w:t>
      </w:r>
      <w:r w:rsidRPr="0039339F">
        <w:rPr>
          <w:spacing w:val="-15"/>
        </w:rPr>
        <w:t xml:space="preserve"> </w:t>
      </w:r>
      <w:r w:rsidRPr="0039339F">
        <w:t>класса</w:t>
      </w:r>
      <w:r w:rsidRPr="0039339F">
        <w:rPr>
          <w:spacing w:val="-14"/>
        </w:rPr>
        <w:t xml:space="preserve"> </w:t>
      </w:r>
      <w:r w:rsidRPr="0039339F">
        <w:t>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2F3F6D" w:rsidRPr="0039339F" w:rsidRDefault="002F3F6D" w:rsidP="00112C0B">
      <w:pPr>
        <w:pStyle w:val="a3"/>
        <w:tabs>
          <w:tab w:val="left" w:pos="993"/>
        </w:tabs>
        <w:spacing w:before="6"/>
        <w:ind w:left="0" w:firstLine="709"/>
      </w:pPr>
    </w:p>
    <w:p w:rsidR="002F3F6D" w:rsidRPr="0039339F" w:rsidRDefault="00DF499F" w:rsidP="00112C0B">
      <w:pPr>
        <w:pStyle w:val="1"/>
        <w:tabs>
          <w:tab w:val="left" w:pos="993"/>
        </w:tabs>
        <w:ind w:left="0" w:firstLine="709"/>
        <w:jc w:val="both"/>
      </w:pPr>
      <w:r w:rsidRPr="0039339F">
        <w:t>СОДЕРЖАНИЕ</w:t>
      </w:r>
      <w:r w:rsidRPr="0039339F">
        <w:rPr>
          <w:spacing w:val="-12"/>
        </w:rPr>
        <w:t xml:space="preserve"> </w:t>
      </w:r>
      <w:r w:rsidRPr="0039339F">
        <w:t>УЧЕБНОГО</w:t>
      </w:r>
      <w:r w:rsidRPr="0039339F">
        <w:rPr>
          <w:spacing w:val="-12"/>
        </w:rPr>
        <w:t xml:space="preserve"> </w:t>
      </w:r>
      <w:r w:rsidRPr="0039339F">
        <w:t>ПРЕДМЕТА</w:t>
      </w:r>
      <w:r w:rsidRPr="0039339F">
        <w:rPr>
          <w:spacing w:val="-13"/>
        </w:rPr>
        <w:t xml:space="preserve"> </w:t>
      </w:r>
      <w:r w:rsidRPr="0039339F">
        <w:t>«БИОЛОГИЯ» 5 КЛАСС</w:t>
      </w:r>
    </w:p>
    <w:p w:rsidR="002F3F6D" w:rsidRPr="0039339F" w:rsidRDefault="00DF499F" w:rsidP="00CB1A6D">
      <w:pPr>
        <w:pStyle w:val="2"/>
        <w:numPr>
          <w:ilvl w:val="0"/>
          <w:numId w:val="107"/>
        </w:numPr>
        <w:tabs>
          <w:tab w:val="left" w:pos="993"/>
          <w:tab w:val="left" w:pos="1350"/>
        </w:tabs>
        <w:spacing w:line="240" w:lineRule="auto"/>
        <w:ind w:left="0" w:firstLine="709"/>
      </w:pPr>
      <w:r w:rsidRPr="0039339F">
        <w:t>Биология</w:t>
      </w:r>
      <w:r w:rsidRPr="0039339F">
        <w:rPr>
          <w:spacing w:val="-3"/>
        </w:rPr>
        <w:t xml:space="preserve"> </w:t>
      </w:r>
      <w:r w:rsidRPr="0039339F">
        <w:t>—</w:t>
      </w:r>
      <w:r w:rsidRPr="0039339F">
        <w:rPr>
          <w:spacing w:val="-2"/>
        </w:rPr>
        <w:t xml:space="preserve"> </w:t>
      </w:r>
      <w:r w:rsidRPr="0039339F">
        <w:t>наука</w:t>
      </w:r>
      <w:r w:rsidRPr="0039339F">
        <w:rPr>
          <w:spacing w:val="-4"/>
        </w:rPr>
        <w:t xml:space="preserve"> </w:t>
      </w:r>
      <w:r w:rsidRPr="0039339F">
        <w:t>о живой</w:t>
      </w:r>
      <w:r w:rsidRPr="0039339F">
        <w:rPr>
          <w:spacing w:val="-1"/>
        </w:rPr>
        <w:t xml:space="preserve"> </w:t>
      </w:r>
      <w:r w:rsidRPr="0039339F">
        <w:rPr>
          <w:spacing w:val="-2"/>
        </w:rPr>
        <w:t>природе</w:t>
      </w:r>
    </w:p>
    <w:p w:rsidR="002F3F6D" w:rsidRPr="0039339F" w:rsidRDefault="00DF499F" w:rsidP="00112C0B">
      <w:pPr>
        <w:pStyle w:val="a3"/>
        <w:tabs>
          <w:tab w:val="left" w:pos="993"/>
        </w:tabs>
        <w:ind w:left="0" w:firstLine="709"/>
      </w:pPr>
      <w:r w:rsidRPr="0039339F">
        <w:t>Понятие о жизни. Признаки живого (клеточное строение, питание, дыхание, выделение,</w:t>
      </w:r>
      <w:r w:rsidRPr="0039339F">
        <w:rPr>
          <w:spacing w:val="-15"/>
        </w:rPr>
        <w:t xml:space="preserve"> </w:t>
      </w:r>
      <w:r w:rsidRPr="0039339F">
        <w:t>рост</w:t>
      </w:r>
      <w:r w:rsidRPr="0039339F">
        <w:rPr>
          <w:spacing w:val="-15"/>
        </w:rPr>
        <w:t xml:space="preserve"> </w:t>
      </w:r>
      <w:r w:rsidRPr="0039339F">
        <w:t>и</w:t>
      </w:r>
      <w:r w:rsidRPr="0039339F">
        <w:rPr>
          <w:spacing w:val="-15"/>
        </w:rPr>
        <w:t xml:space="preserve"> </w:t>
      </w:r>
      <w:r w:rsidRPr="0039339F">
        <w:t>др.).</w:t>
      </w:r>
      <w:r w:rsidRPr="0039339F">
        <w:rPr>
          <w:spacing w:val="-15"/>
        </w:rPr>
        <w:t xml:space="preserve"> </w:t>
      </w:r>
      <w:r w:rsidRPr="0039339F">
        <w:t>Объекты</w:t>
      </w:r>
      <w:r w:rsidRPr="0039339F">
        <w:rPr>
          <w:spacing w:val="-15"/>
        </w:rPr>
        <w:t xml:space="preserve"> </w:t>
      </w:r>
      <w:r w:rsidRPr="0039339F">
        <w:t>живой</w:t>
      </w:r>
      <w:r w:rsidRPr="0039339F">
        <w:rPr>
          <w:spacing w:val="-15"/>
        </w:rPr>
        <w:t xml:space="preserve"> </w:t>
      </w:r>
      <w:r w:rsidRPr="0039339F">
        <w:t>и</w:t>
      </w:r>
      <w:r w:rsidRPr="0039339F">
        <w:rPr>
          <w:spacing w:val="-15"/>
        </w:rPr>
        <w:t xml:space="preserve"> </w:t>
      </w:r>
      <w:r w:rsidRPr="0039339F">
        <w:t>неживой</w:t>
      </w:r>
      <w:r w:rsidRPr="0039339F">
        <w:rPr>
          <w:spacing w:val="-15"/>
        </w:rPr>
        <w:t xml:space="preserve"> </w:t>
      </w:r>
      <w:r w:rsidRPr="0039339F">
        <w:t>природы,</w:t>
      </w:r>
      <w:r w:rsidRPr="0039339F">
        <w:rPr>
          <w:spacing w:val="-15"/>
        </w:rPr>
        <w:t xml:space="preserve"> </w:t>
      </w:r>
      <w:r w:rsidRPr="0039339F">
        <w:t>их</w:t>
      </w:r>
      <w:r w:rsidRPr="0039339F">
        <w:rPr>
          <w:spacing w:val="-14"/>
        </w:rPr>
        <w:t xml:space="preserve"> </w:t>
      </w:r>
      <w:r w:rsidRPr="0039339F">
        <w:t>сравнение.</w:t>
      </w:r>
      <w:r w:rsidRPr="0039339F">
        <w:rPr>
          <w:spacing w:val="-15"/>
        </w:rPr>
        <w:t xml:space="preserve"> </w:t>
      </w:r>
      <w:r w:rsidRPr="0039339F">
        <w:t>Живая</w:t>
      </w:r>
      <w:r w:rsidRPr="0039339F">
        <w:rPr>
          <w:spacing w:val="-14"/>
        </w:rPr>
        <w:t xml:space="preserve"> </w:t>
      </w:r>
      <w:r w:rsidRPr="0039339F">
        <w:t>и</w:t>
      </w:r>
      <w:r w:rsidRPr="0039339F">
        <w:rPr>
          <w:spacing w:val="-15"/>
        </w:rPr>
        <w:t xml:space="preserve"> </w:t>
      </w:r>
      <w:r w:rsidRPr="0039339F">
        <w:t>неживая природа — единое целое.</w:t>
      </w:r>
    </w:p>
    <w:p w:rsidR="002F3F6D" w:rsidRPr="0039339F" w:rsidRDefault="00DF499F" w:rsidP="00112C0B">
      <w:pPr>
        <w:pStyle w:val="a3"/>
        <w:tabs>
          <w:tab w:val="left" w:pos="993"/>
        </w:tabs>
        <w:ind w:left="0" w:firstLine="709"/>
      </w:pPr>
      <w:r w:rsidRPr="0039339F">
        <w:t>Биология</w:t>
      </w:r>
      <w:r w:rsidRPr="0039339F">
        <w:rPr>
          <w:spacing w:val="-6"/>
        </w:rPr>
        <w:t xml:space="preserve"> </w:t>
      </w:r>
      <w:r w:rsidRPr="0039339F">
        <w:t>—</w:t>
      </w:r>
      <w:r w:rsidRPr="0039339F">
        <w:rPr>
          <w:spacing w:val="-6"/>
        </w:rPr>
        <w:t xml:space="preserve"> </w:t>
      </w:r>
      <w:r w:rsidRPr="0039339F">
        <w:t>система</w:t>
      </w:r>
      <w:r w:rsidRPr="0039339F">
        <w:rPr>
          <w:spacing w:val="-8"/>
        </w:rPr>
        <w:t xml:space="preserve"> </w:t>
      </w:r>
      <w:r w:rsidRPr="0039339F">
        <w:t>наук</w:t>
      </w:r>
      <w:r w:rsidRPr="0039339F">
        <w:rPr>
          <w:spacing w:val="-6"/>
        </w:rPr>
        <w:t xml:space="preserve"> </w:t>
      </w:r>
      <w:r w:rsidRPr="0039339F">
        <w:t>о</w:t>
      </w:r>
      <w:r w:rsidRPr="0039339F">
        <w:rPr>
          <w:spacing w:val="-7"/>
        </w:rPr>
        <w:t xml:space="preserve"> </w:t>
      </w:r>
      <w:r w:rsidRPr="0039339F">
        <w:t>живой</w:t>
      </w:r>
      <w:r w:rsidRPr="0039339F">
        <w:rPr>
          <w:spacing w:val="-6"/>
        </w:rPr>
        <w:t xml:space="preserve"> </w:t>
      </w:r>
      <w:r w:rsidRPr="0039339F">
        <w:t>природе.</w:t>
      </w:r>
      <w:r w:rsidRPr="0039339F">
        <w:rPr>
          <w:spacing w:val="-7"/>
        </w:rPr>
        <w:t xml:space="preserve"> </w:t>
      </w:r>
      <w:r w:rsidRPr="0039339F">
        <w:t>Основные</w:t>
      </w:r>
      <w:r w:rsidRPr="0039339F">
        <w:rPr>
          <w:spacing w:val="-8"/>
        </w:rPr>
        <w:t xml:space="preserve"> </w:t>
      </w:r>
      <w:r w:rsidRPr="0039339F">
        <w:t>разделы</w:t>
      </w:r>
      <w:r w:rsidRPr="0039339F">
        <w:rPr>
          <w:spacing w:val="-7"/>
        </w:rPr>
        <w:t xml:space="preserve"> </w:t>
      </w:r>
      <w:r w:rsidRPr="0039339F">
        <w:t>биологии</w:t>
      </w:r>
      <w:r w:rsidRPr="0039339F">
        <w:rPr>
          <w:spacing w:val="-6"/>
        </w:rPr>
        <w:t xml:space="preserve"> </w:t>
      </w:r>
      <w:r w:rsidRPr="0039339F">
        <w:t>(ботаника, зоология, экология, цитология, анатомия, физиология и др.). Профессии, связанные с биологией:</w:t>
      </w:r>
      <w:r w:rsidRPr="0039339F">
        <w:rPr>
          <w:spacing w:val="-3"/>
        </w:rPr>
        <w:t xml:space="preserve"> </w:t>
      </w:r>
      <w:r w:rsidRPr="0039339F">
        <w:t>врач,</w:t>
      </w:r>
      <w:r w:rsidRPr="0039339F">
        <w:rPr>
          <w:spacing w:val="-3"/>
        </w:rPr>
        <w:t xml:space="preserve"> </w:t>
      </w:r>
      <w:r w:rsidRPr="0039339F">
        <w:t>ветеринар,</w:t>
      </w:r>
      <w:r w:rsidRPr="0039339F">
        <w:rPr>
          <w:spacing w:val="-2"/>
        </w:rPr>
        <w:t xml:space="preserve"> </w:t>
      </w:r>
      <w:r w:rsidRPr="0039339F">
        <w:t>психолог,</w:t>
      </w:r>
      <w:r w:rsidRPr="0039339F">
        <w:rPr>
          <w:spacing w:val="-3"/>
        </w:rPr>
        <w:t xml:space="preserve"> </w:t>
      </w:r>
      <w:r w:rsidRPr="0039339F">
        <w:t>агроном,</w:t>
      </w:r>
      <w:r w:rsidRPr="0039339F">
        <w:rPr>
          <w:spacing w:val="-3"/>
        </w:rPr>
        <w:t xml:space="preserve"> </w:t>
      </w:r>
      <w:r w:rsidRPr="0039339F">
        <w:t>животновод</w:t>
      </w:r>
      <w:r w:rsidRPr="0039339F">
        <w:rPr>
          <w:spacing w:val="-3"/>
        </w:rPr>
        <w:t xml:space="preserve"> </w:t>
      </w:r>
      <w:r w:rsidRPr="0039339F">
        <w:t>и</w:t>
      </w:r>
      <w:r w:rsidRPr="0039339F">
        <w:rPr>
          <w:spacing w:val="-3"/>
        </w:rPr>
        <w:t xml:space="preserve"> </w:t>
      </w:r>
      <w:r w:rsidRPr="0039339F">
        <w:t>др.</w:t>
      </w:r>
      <w:r w:rsidRPr="0039339F">
        <w:rPr>
          <w:spacing w:val="-3"/>
        </w:rPr>
        <w:t xml:space="preserve"> </w:t>
      </w:r>
      <w:r w:rsidRPr="0039339F">
        <w:t>(4—5).</w:t>
      </w:r>
      <w:r w:rsidRPr="0039339F">
        <w:rPr>
          <w:spacing w:val="-3"/>
        </w:rPr>
        <w:t xml:space="preserve"> </w:t>
      </w:r>
      <w:r w:rsidRPr="0039339F">
        <w:t>Связь</w:t>
      </w:r>
      <w:r w:rsidRPr="0039339F">
        <w:rPr>
          <w:spacing w:val="-3"/>
        </w:rPr>
        <w:t xml:space="preserve"> </w:t>
      </w:r>
      <w:r w:rsidRPr="0039339F">
        <w:t>биологии</w:t>
      </w:r>
      <w:r w:rsidRPr="0039339F">
        <w:rPr>
          <w:spacing w:val="-3"/>
        </w:rPr>
        <w:t xml:space="preserve"> </w:t>
      </w:r>
      <w:r w:rsidRPr="0039339F">
        <w:t>с другими науками (математика, география и др.). Роль биологии в познании окружающего мира и практической деятельности современного человека.</w:t>
      </w:r>
    </w:p>
    <w:p w:rsidR="002F3F6D" w:rsidRPr="0039339F" w:rsidRDefault="00DF499F" w:rsidP="00112C0B">
      <w:pPr>
        <w:pStyle w:val="a3"/>
        <w:tabs>
          <w:tab w:val="left" w:pos="993"/>
        </w:tabs>
        <w:ind w:left="0" w:firstLine="709"/>
      </w:pPr>
      <w:r w:rsidRPr="0039339F">
        <w:t>Кабинет биологии. Правила поведения и работы в кабинете с биологическими приборами и инструментами.</w:t>
      </w:r>
    </w:p>
    <w:p w:rsidR="002F3F6D" w:rsidRPr="0039339F" w:rsidRDefault="00DF499F" w:rsidP="00112C0B">
      <w:pPr>
        <w:pStyle w:val="a3"/>
        <w:tabs>
          <w:tab w:val="left" w:pos="993"/>
        </w:tabs>
        <w:ind w:left="0" w:firstLine="709"/>
      </w:pPr>
      <w:r w:rsidRPr="0039339F">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2F3F6D" w:rsidRPr="0039339F" w:rsidRDefault="00DF499F" w:rsidP="00CB1A6D">
      <w:pPr>
        <w:pStyle w:val="2"/>
        <w:numPr>
          <w:ilvl w:val="0"/>
          <w:numId w:val="107"/>
        </w:numPr>
        <w:tabs>
          <w:tab w:val="left" w:pos="993"/>
          <w:tab w:val="left" w:pos="1350"/>
        </w:tabs>
        <w:spacing w:before="3" w:line="240" w:lineRule="auto"/>
        <w:ind w:left="0" w:firstLine="709"/>
      </w:pPr>
      <w:r w:rsidRPr="0039339F">
        <w:t>Методы</w:t>
      </w:r>
      <w:r w:rsidRPr="0039339F">
        <w:rPr>
          <w:spacing w:val="-3"/>
        </w:rPr>
        <w:t xml:space="preserve"> </w:t>
      </w:r>
      <w:r w:rsidRPr="0039339F">
        <w:t>изучения</w:t>
      </w:r>
      <w:r w:rsidRPr="0039339F">
        <w:rPr>
          <w:spacing w:val="-3"/>
        </w:rPr>
        <w:t xml:space="preserve"> </w:t>
      </w:r>
      <w:r w:rsidRPr="0039339F">
        <w:t>живой</w:t>
      </w:r>
      <w:r w:rsidRPr="0039339F">
        <w:rPr>
          <w:spacing w:val="-2"/>
        </w:rPr>
        <w:t xml:space="preserve"> природы</w:t>
      </w:r>
    </w:p>
    <w:p w:rsidR="002F3F6D" w:rsidRPr="0039339F" w:rsidRDefault="00DF499F" w:rsidP="00112C0B">
      <w:pPr>
        <w:pStyle w:val="a3"/>
        <w:tabs>
          <w:tab w:val="left" w:pos="993"/>
        </w:tabs>
        <w:ind w:left="0" w:firstLine="709"/>
      </w:pPr>
      <w:r w:rsidRPr="0039339F">
        <w:t>Научные</w:t>
      </w:r>
      <w:r w:rsidRPr="0039339F">
        <w:rPr>
          <w:spacing w:val="35"/>
        </w:rPr>
        <w:t xml:space="preserve"> </w:t>
      </w:r>
      <w:r w:rsidRPr="0039339F">
        <w:t>методы</w:t>
      </w:r>
      <w:r w:rsidRPr="0039339F">
        <w:rPr>
          <w:spacing w:val="39"/>
        </w:rPr>
        <w:t xml:space="preserve"> </w:t>
      </w:r>
      <w:r w:rsidRPr="0039339F">
        <w:t>изучения</w:t>
      </w:r>
      <w:r w:rsidRPr="0039339F">
        <w:rPr>
          <w:spacing w:val="39"/>
        </w:rPr>
        <w:t xml:space="preserve"> </w:t>
      </w:r>
      <w:r w:rsidRPr="0039339F">
        <w:t>живой</w:t>
      </w:r>
      <w:r w:rsidRPr="0039339F">
        <w:rPr>
          <w:spacing w:val="38"/>
        </w:rPr>
        <w:t xml:space="preserve"> </w:t>
      </w:r>
      <w:r w:rsidRPr="0039339F">
        <w:t>природы:</w:t>
      </w:r>
      <w:r w:rsidRPr="0039339F">
        <w:rPr>
          <w:spacing w:val="37"/>
        </w:rPr>
        <w:t xml:space="preserve"> </w:t>
      </w:r>
      <w:r w:rsidRPr="0039339F">
        <w:t>наблюдение,</w:t>
      </w:r>
      <w:r w:rsidRPr="0039339F">
        <w:rPr>
          <w:spacing w:val="39"/>
        </w:rPr>
        <w:t xml:space="preserve"> </w:t>
      </w:r>
      <w:r w:rsidRPr="0039339F">
        <w:t>эксперимент,</w:t>
      </w:r>
      <w:r w:rsidRPr="0039339F">
        <w:rPr>
          <w:spacing w:val="40"/>
        </w:rPr>
        <w:t xml:space="preserve"> </w:t>
      </w:r>
      <w:r w:rsidRPr="0039339F">
        <w:rPr>
          <w:spacing w:val="-2"/>
        </w:rPr>
        <w:t>описание,</w:t>
      </w:r>
    </w:p>
    <w:p w:rsidR="002F3F6D" w:rsidRPr="0039339F" w:rsidRDefault="00DF499F" w:rsidP="00112C0B">
      <w:pPr>
        <w:pStyle w:val="a3"/>
        <w:tabs>
          <w:tab w:val="left" w:pos="993"/>
        </w:tabs>
        <w:spacing w:before="66"/>
        <w:ind w:left="0" w:firstLine="709"/>
      </w:pPr>
      <w:r w:rsidRPr="0039339F">
        <w:t>измерение, классификация. Устройство увеличительных приборов: лупы и микроскопа. Правила работы с увеличительными приборами.</w:t>
      </w:r>
    </w:p>
    <w:p w:rsidR="002F3F6D" w:rsidRPr="0039339F" w:rsidRDefault="00DF499F" w:rsidP="00112C0B">
      <w:pPr>
        <w:pStyle w:val="a3"/>
        <w:tabs>
          <w:tab w:val="left" w:pos="993"/>
        </w:tabs>
        <w:ind w:left="0" w:firstLine="709"/>
      </w:pPr>
      <w:r w:rsidRPr="0039339F">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w:t>
      </w:r>
      <w:r w:rsidRPr="0039339F">
        <w:rPr>
          <w:spacing w:val="-1"/>
        </w:rPr>
        <w:t xml:space="preserve"> </w:t>
      </w:r>
      <w:r w:rsidRPr="0039339F">
        <w:t>названий</w:t>
      </w:r>
      <w:r w:rsidRPr="0039339F">
        <w:rPr>
          <w:spacing w:val="-3"/>
        </w:rPr>
        <w:t xml:space="preserve"> </w:t>
      </w:r>
      <w:r w:rsidRPr="0039339F">
        <w:t>организмов.</w:t>
      </w:r>
      <w:r w:rsidRPr="0039339F">
        <w:rPr>
          <w:spacing w:val="-3"/>
        </w:rPr>
        <w:t xml:space="preserve"> </w:t>
      </w:r>
      <w:r w:rsidRPr="0039339F">
        <w:t>Наблюдение</w:t>
      </w:r>
      <w:r w:rsidRPr="0039339F">
        <w:rPr>
          <w:spacing w:val="-4"/>
        </w:rPr>
        <w:t xml:space="preserve"> </w:t>
      </w:r>
      <w:r w:rsidRPr="0039339F">
        <w:t>и</w:t>
      </w:r>
      <w:r w:rsidRPr="0039339F">
        <w:rPr>
          <w:spacing w:val="-5"/>
        </w:rPr>
        <w:t xml:space="preserve"> </w:t>
      </w:r>
      <w:r w:rsidRPr="0039339F">
        <w:t>эксперимент</w:t>
      </w:r>
      <w:r w:rsidRPr="0039339F">
        <w:rPr>
          <w:spacing w:val="-3"/>
        </w:rPr>
        <w:t xml:space="preserve"> </w:t>
      </w:r>
      <w:r w:rsidRPr="0039339F">
        <w:t>как</w:t>
      </w:r>
      <w:r w:rsidRPr="0039339F">
        <w:rPr>
          <w:spacing w:val="-3"/>
        </w:rPr>
        <w:t xml:space="preserve"> </w:t>
      </w:r>
      <w:r w:rsidRPr="0039339F">
        <w:t>ведущие</w:t>
      </w:r>
      <w:r w:rsidRPr="0039339F">
        <w:rPr>
          <w:spacing w:val="-4"/>
        </w:rPr>
        <w:t xml:space="preserve"> </w:t>
      </w:r>
      <w:r w:rsidRPr="0039339F">
        <w:t>методы</w:t>
      </w:r>
      <w:r w:rsidRPr="0039339F">
        <w:rPr>
          <w:spacing w:val="-3"/>
        </w:rPr>
        <w:t xml:space="preserve"> </w:t>
      </w:r>
      <w:r w:rsidRPr="0039339F">
        <w:t>биологии.</w:t>
      </w:r>
    </w:p>
    <w:p w:rsidR="002F3F6D" w:rsidRPr="0039339F" w:rsidRDefault="00DF499F" w:rsidP="00112C0B">
      <w:pPr>
        <w:tabs>
          <w:tab w:val="left" w:pos="993"/>
        </w:tabs>
        <w:spacing w:before="1"/>
        <w:ind w:firstLine="709"/>
        <w:jc w:val="both"/>
        <w:rPr>
          <w:sz w:val="24"/>
          <w:szCs w:val="24"/>
        </w:rPr>
      </w:pPr>
      <w:r w:rsidRPr="0039339F">
        <w:rPr>
          <w:i/>
          <w:sz w:val="24"/>
          <w:szCs w:val="24"/>
        </w:rPr>
        <w:t>Лабораторные</w:t>
      </w:r>
      <w:r w:rsidRPr="0039339F">
        <w:rPr>
          <w:i/>
          <w:spacing w:val="-2"/>
          <w:sz w:val="24"/>
          <w:szCs w:val="24"/>
        </w:rPr>
        <w:t xml:space="preserve"> </w:t>
      </w:r>
      <w:r w:rsidRPr="0039339F">
        <w:rPr>
          <w:i/>
          <w:sz w:val="24"/>
          <w:szCs w:val="24"/>
        </w:rPr>
        <w:t>и</w:t>
      </w:r>
      <w:r w:rsidRPr="0039339F">
        <w:rPr>
          <w:i/>
          <w:spacing w:val="-1"/>
          <w:sz w:val="24"/>
          <w:szCs w:val="24"/>
        </w:rPr>
        <w:t xml:space="preserve"> </w:t>
      </w:r>
      <w:r w:rsidRPr="0039339F">
        <w:rPr>
          <w:i/>
          <w:sz w:val="24"/>
          <w:szCs w:val="24"/>
        </w:rPr>
        <w:t>практические</w:t>
      </w:r>
      <w:r w:rsidRPr="0039339F">
        <w:rPr>
          <w:i/>
          <w:spacing w:val="-1"/>
          <w:sz w:val="24"/>
          <w:szCs w:val="24"/>
        </w:rPr>
        <w:t xml:space="preserve"> </w:t>
      </w:r>
      <w:r w:rsidRPr="0039339F">
        <w:rPr>
          <w:i/>
          <w:spacing w:val="-2"/>
          <w:sz w:val="24"/>
          <w:szCs w:val="24"/>
        </w:rPr>
        <w:t>работы</w:t>
      </w:r>
      <w:r w:rsidRPr="0039339F">
        <w:rPr>
          <w:spacing w:val="-2"/>
          <w:sz w:val="24"/>
          <w:szCs w:val="24"/>
          <w:vertAlign w:val="superscript"/>
        </w:rPr>
        <w:t>1</w:t>
      </w:r>
    </w:p>
    <w:p w:rsidR="002F3F6D" w:rsidRPr="0039339F" w:rsidRDefault="00DF499F" w:rsidP="00CB1A6D">
      <w:pPr>
        <w:pStyle w:val="a7"/>
        <w:numPr>
          <w:ilvl w:val="0"/>
          <w:numId w:val="106"/>
        </w:numPr>
        <w:tabs>
          <w:tab w:val="left" w:pos="993"/>
          <w:tab w:val="left" w:pos="1396"/>
        </w:tabs>
        <w:ind w:left="0" w:firstLine="709"/>
        <w:rPr>
          <w:sz w:val="24"/>
          <w:szCs w:val="24"/>
        </w:rPr>
      </w:pPr>
      <w:r w:rsidRPr="0039339F">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2F3F6D" w:rsidRPr="0039339F" w:rsidRDefault="00DF499F" w:rsidP="00CB1A6D">
      <w:pPr>
        <w:pStyle w:val="a7"/>
        <w:numPr>
          <w:ilvl w:val="0"/>
          <w:numId w:val="106"/>
        </w:numPr>
        <w:tabs>
          <w:tab w:val="left" w:pos="993"/>
          <w:tab w:val="left" w:pos="1396"/>
        </w:tabs>
        <w:ind w:left="0" w:firstLine="709"/>
        <w:rPr>
          <w:sz w:val="24"/>
          <w:szCs w:val="24"/>
        </w:rPr>
      </w:pPr>
      <w:r w:rsidRPr="0039339F">
        <w:rPr>
          <w:sz w:val="24"/>
          <w:szCs w:val="24"/>
        </w:rPr>
        <w:t>Ознакомление</w:t>
      </w:r>
      <w:r w:rsidRPr="0039339F">
        <w:rPr>
          <w:spacing w:val="53"/>
          <w:sz w:val="24"/>
          <w:szCs w:val="24"/>
        </w:rPr>
        <w:t xml:space="preserve"> </w:t>
      </w:r>
      <w:r w:rsidRPr="0039339F">
        <w:rPr>
          <w:sz w:val="24"/>
          <w:szCs w:val="24"/>
        </w:rPr>
        <w:t>с</w:t>
      </w:r>
      <w:r w:rsidRPr="0039339F">
        <w:rPr>
          <w:spacing w:val="56"/>
          <w:sz w:val="24"/>
          <w:szCs w:val="24"/>
        </w:rPr>
        <w:t xml:space="preserve"> </w:t>
      </w:r>
      <w:r w:rsidRPr="0039339F">
        <w:rPr>
          <w:sz w:val="24"/>
          <w:szCs w:val="24"/>
        </w:rPr>
        <w:t>устройством</w:t>
      </w:r>
      <w:r w:rsidRPr="0039339F">
        <w:rPr>
          <w:spacing w:val="53"/>
          <w:sz w:val="24"/>
          <w:szCs w:val="24"/>
        </w:rPr>
        <w:t xml:space="preserve"> </w:t>
      </w:r>
      <w:r w:rsidRPr="0039339F">
        <w:rPr>
          <w:sz w:val="24"/>
          <w:szCs w:val="24"/>
        </w:rPr>
        <w:t>лупы,</w:t>
      </w:r>
      <w:r w:rsidRPr="0039339F">
        <w:rPr>
          <w:spacing w:val="56"/>
          <w:sz w:val="24"/>
          <w:szCs w:val="24"/>
        </w:rPr>
        <w:t xml:space="preserve"> </w:t>
      </w:r>
      <w:r w:rsidRPr="0039339F">
        <w:rPr>
          <w:sz w:val="24"/>
          <w:szCs w:val="24"/>
        </w:rPr>
        <w:t>светового</w:t>
      </w:r>
      <w:r w:rsidRPr="0039339F">
        <w:rPr>
          <w:spacing w:val="55"/>
          <w:sz w:val="24"/>
          <w:szCs w:val="24"/>
        </w:rPr>
        <w:t xml:space="preserve"> </w:t>
      </w:r>
      <w:r w:rsidRPr="0039339F">
        <w:rPr>
          <w:sz w:val="24"/>
          <w:szCs w:val="24"/>
        </w:rPr>
        <w:t>микроскопа,</w:t>
      </w:r>
      <w:r w:rsidRPr="0039339F">
        <w:rPr>
          <w:spacing w:val="54"/>
          <w:sz w:val="24"/>
          <w:szCs w:val="24"/>
        </w:rPr>
        <w:t xml:space="preserve"> </w:t>
      </w:r>
      <w:r w:rsidRPr="0039339F">
        <w:rPr>
          <w:sz w:val="24"/>
          <w:szCs w:val="24"/>
        </w:rPr>
        <w:t>правила</w:t>
      </w:r>
      <w:r w:rsidRPr="0039339F">
        <w:rPr>
          <w:spacing w:val="54"/>
          <w:sz w:val="24"/>
          <w:szCs w:val="24"/>
        </w:rPr>
        <w:t xml:space="preserve"> </w:t>
      </w:r>
      <w:r w:rsidRPr="0039339F">
        <w:rPr>
          <w:sz w:val="24"/>
          <w:szCs w:val="24"/>
        </w:rPr>
        <w:t>работы</w:t>
      </w:r>
      <w:r w:rsidRPr="0039339F">
        <w:rPr>
          <w:spacing w:val="54"/>
          <w:sz w:val="24"/>
          <w:szCs w:val="24"/>
        </w:rPr>
        <w:t xml:space="preserve"> </w:t>
      </w:r>
      <w:r w:rsidRPr="0039339F">
        <w:rPr>
          <w:spacing w:val="-10"/>
          <w:sz w:val="24"/>
          <w:szCs w:val="24"/>
        </w:rPr>
        <w:t>с</w:t>
      </w:r>
    </w:p>
    <w:p w:rsidR="002F3F6D" w:rsidRPr="0039339F" w:rsidRDefault="00DF499F" w:rsidP="00112C0B">
      <w:pPr>
        <w:pStyle w:val="a3"/>
        <w:tabs>
          <w:tab w:val="left" w:pos="993"/>
        </w:tabs>
        <w:ind w:left="0" w:firstLine="709"/>
      </w:pPr>
      <w:r w:rsidRPr="0039339F">
        <w:rPr>
          <w:spacing w:val="-4"/>
        </w:rPr>
        <w:t>ними.</w:t>
      </w:r>
    </w:p>
    <w:p w:rsidR="002F3F6D" w:rsidRPr="0039339F" w:rsidRDefault="00DF499F" w:rsidP="00CB1A6D">
      <w:pPr>
        <w:pStyle w:val="a7"/>
        <w:numPr>
          <w:ilvl w:val="0"/>
          <w:numId w:val="106"/>
        </w:numPr>
        <w:tabs>
          <w:tab w:val="left" w:pos="993"/>
          <w:tab w:val="left" w:pos="1396"/>
        </w:tabs>
        <w:ind w:left="0" w:firstLine="709"/>
        <w:rPr>
          <w:sz w:val="24"/>
          <w:szCs w:val="24"/>
        </w:rPr>
      </w:pPr>
      <w:r w:rsidRPr="0039339F">
        <w:rPr>
          <w:sz w:val="24"/>
          <w:szCs w:val="24"/>
        </w:rPr>
        <w:t>Ознакомление</w:t>
      </w:r>
      <w:r w:rsidRPr="0039339F">
        <w:rPr>
          <w:spacing w:val="74"/>
          <w:w w:val="150"/>
          <w:sz w:val="24"/>
          <w:szCs w:val="24"/>
        </w:rPr>
        <w:t xml:space="preserve"> </w:t>
      </w:r>
      <w:r w:rsidRPr="0039339F">
        <w:rPr>
          <w:sz w:val="24"/>
          <w:szCs w:val="24"/>
        </w:rPr>
        <w:t>с</w:t>
      </w:r>
      <w:r w:rsidRPr="0039339F">
        <w:rPr>
          <w:spacing w:val="76"/>
          <w:w w:val="150"/>
          <w:sz w:val="24"/>
          <w:szCs w:val="24"/>
        </w:rPr>
        <w:t xml:space="preserve"> </w:t>
      </w:r>
      <w:r w:rsidRPr="0039339F">
        <w:rPr>
          <w:sz w:val="24"/>
          <w:szCs w:val="24"/>
        </w:rPr>
        <w:t>растительными</w:t>
      </w:r>
      <w:r w:rsidRPr="0039339F">
        <w:rPr>
          <w:spacing w:val="75"/>
          <w:w w:val="150"/>
          <w:sz w:val="24"/>
          <w:szCs w:val="24"/>
        </w:rPr>
        <w:t xml:space="preserve"> </w:t>
      </w:r>
      <w:r w:rsidRPr="0039339F">
        <w:rPr>
          <w:sz w:val="24"/>
          <w:szCs w:val="24"/>
        </w:rPr>
        <w:t>и</w:t>
      </w:r>
      <w:r w:rsidRPr="0039339F">
        <w:rPr>
          <w:spacing w:val="75"/>
          <w:w w:val="150"/>
          <w:sz w:val="24"/>
          <w:szCs w:val="24"/>
        </w:rPr>
        <w:t xml:space="preserve"> </w:t>
      </w:r>
      <w:r w:rsidRPr="0039339F">
        <w:rPr>
          <w:sz w:val="24"/>
          <w:szCs w:val="24"/>
        </w:rPr>
        <w:t>животными</w:t>
      </w:r>
      <w:r w:rsidRPr="0039339F">
        <w:rPr>
          <w:spacing w:val="78"/>
          <w:w w:val="150"/>
          <w:sz w:val="24"/>
          <w:szCs w:val="24"/>
        </w:rPr>
        <w:t xml:space="preserve"> </w:t>
      </w:r>
      <w:r w:rsidRPr="0039339F">
        <w:rPr>
          <w:sz w:val="24"/>
          <w:szCs w:val="24"/>
        </w:rPr>
        <w:t>клетками:</w:t>
      </w:r>
      <w:r w:rsidRPr="0039339F">
        <w:rPr>
          <w:spacing w:val="75"/>
          <w:w w:val="150"/>
          <w:sz w:val="24"/>
          <w:szCs w:val="24"/>
        </w:rPr>
        <w:t xml:space="preserve"> </w:t>
      </w:r>
      <w:r w:rsidRPr="0039339F">
        <w:rPr>
          <w:sz w:val="24"/>
          <w:szCs w:val="24"/>
        </w:rPr>
        <w:t>томата</w:t>
      </w:r>
      <w:r w:rsidRPr="0039339F">
        <w:rPr>
          <w:spacing w:val="76"/>
          <w:w w:val="150"/>
          <w:sz w:val="24"/>
          <w:szCs w:val="24"/>
        </w:rPr>
        <w:t xml:space="preserve"> </w:t>
      </w:r>
      <w:r w:rsidRPr="0039339F">
        <w:rPr>
          <w:sz w:val="24"/>
          <w:szCs w:val="24"/>
        </w:rPr>
        <w:t>и</w:t>
      </w:r>
      <w:r w:rsidRPr="0039339F">
        <w:rPr>
          <w:spacing w:val="78"/>
          <w:w w:val="150"/>
          <w:sz w:val="24"/>
          <w:szCs w:val="24"/>
        </w:rPr>
        <w:t xml:space="preserve"> </w:t>
      </w:r>
      <w:r w:rsidRPr="0039339F">
        <w:rPr>
          <w:spacing w:val="-2"/>
          <w:sz w:val="24"/>
          <w:szCs w:val="24"/>
        </w:rPr>
        <w:t>арбуза</w:t>
      </w:r>
    </w:p>
    <w:p w:rsidR="002F3F6D" w:rsidRPr="0039339F" w:rsidRDefault="00DF499F" w:rsidP="00112C0B">
      <w:pPr>
        <w:pStyle w:val="a3"/>
        <w:tabs>
          <w:tab w:val="left" w:pos="993"/>
        </w:tabs>
        <w:ind w:left="0" w:firstLine="709"/>
      </w:pPr>
      <w:r w:rsidRPr="0039339F">
        <w:t>(натуральные препараты), инфузории туфельки и гидры (готовые микропрепараты) с помощью лупы и светового микроскопа.</w:t>
      </w:r>
    </w:p>
    <w:p w:rsidR="002F3F6D" w:rsidRPr="0039339F" w:rsidRDefault="00DF499F" w:rsidP="00112C0B">
      <w:pPr>
        <w:pStyle w:val="3"/>
        <w:tabs>
          <w:tab w:val="left" w:pos="993"/>
        </w:tabs>
        <w:spacing w:line="240" w:lineRule="auto"/>
        <w:ind w:left="0" w:firstLine="709"/>
      </w:pPr>
      <w:r w:rsidRPr="0039339F">
        <w:t>Экскурсии</w:t>
      </w:r>
      <w:r w:rsidRPr="0039339F">
        <w:rPr>
          <w:spacing w:val="-2"/>
        </w:rPr>
        <w:t xml:space="preserve"> </w:t>
      </w:r>
      <w:r w:rsidRPr="0039339F">
        <w:t>или</w:t>
      </w:r>
      <w:r w:rsidRPr="0039339F">
        <w:rPr>
          <w:spacing w:val="-1"/>
        </w:rPr>
        <w:t xml:space="preserve"> </w:t>
      </w:r>
      <w:r w:rsidRPr="0039339F">
        <w:rPr>
          <w:spacing w:val="-2"/>
        </w:rPr>
        <w:t>видеоэкскурсии</w:t>
      </w:r>
    </w:p>
    <w:p w:rsidR="002F3F6D" w:rsidRPr="0039339F" w:rsidRDefault="00DF499F" w:rsidP="00112C0B">
      <w:pPr>
        <w:pStyle w:val="a3"/>
        <w:tabs>
          <w:tab w:val="left" w:pos="993"/>
        </w:tabs>
        <w:ind w:left="0" w:firstLine="709"/>
      </w:pPr>
      <w:r w:rsidRPr="0039339F">
        <w:lastRenderedPageBreak/>
        <w:t>Овладение</w:t>
      </w:r>
      <w:r w:rsidRPr="0039339F">
        <w:rPr>
          <w:spacing w:val="-6"/>
        </w:rPr>
        <w:t xml:space="preserve"> </w:t>
      </w:r>
      <w:r w:rsidRPr="0039339F">
        <w:t>методами</w:t>
      </w:r>
      <w:r w:rsidRPr="0039339F">
        <w:rPr>
          <w:spacing w:val="-2"/>
        </w:rPr>
        <w:t xml:space="preserve"> </w:t>
      </w:r>
      <w:r w:rsidRPr="0039339F">
        <w:t>изучения</w:t>
      </w:r>
      <w:r w:rsidRPr="0039339F">
        <w:rPr>
          <w:spacing w:val="-2"/>
        </w:rPr>
        <w:t xml:space="preserve"> </w:t>
      </w:r>
      <w:r w:rsidRPr="0039339F">
        <w:t>живой</w:t>
      </w:r>
      <w:r w:rsidRPr="0039339F">
        <w:rPr>
          <w:spacing w:val="-2"/>
        </w:rPr>
        <w:t xml:space="preserve"> </w:t>
      </w:r>
      <w:r w:rsidRPr="0039339F">
        <w:t>природы</w:t>
      </w:r>
      <w:r w:rsidRPr="0039339F">
        <w:rPr>
          <w:spacing w:val="-1"/>
        </w:rPr>
        <w:t xml:space="preserve"> </w:t>
      </w:r>
      <w:r w:rsidRPr="0039339F">
        <w:t>—</w:t>
      </w:r>
      <w:r w:rsidRPr="0039339F">
        <w:rPr>
          <w:spacing w:val="-2"/>
        </w:rPr>
        <w:t xml:space="preserve"> </w:t>
      </w:r>
      <w:r w:rsidRPr="0039339F">
        <w:t>наблюдением</w:t>
      </w:r>
      <w:r w:rsidRPr="0039339F">
        <w:rPr>
          <w:spacing w:val="-3"/>
        </w:rPr>
        <w:t xml:space="preserve"> </w:t>
      </w:r>
      <w:r w:rsidRPr="0039339F">
        <w:t>и</w:t>
      </w:r>
      <w:r w:rsidRPr="0039339F">
        <w:rPr>
          <w:spacing w:val="-2"/>
        </w:rPr>
        <w:t xml:space="preserve"> экспериментом.</w:t>
      </w:r>
    </w:p>
    <w:p w:rsidR="002F3F6D" w:rsidRPr="0039339F" w:rsidRDefault="00DF499F" w:rsidP="00112C0B">
      <w:pPr>
        <w:pStyle w:val="2"/>
        <w:tabs>
          <w:tab w:val="left" w:pos="993"/>
        </w:tabs>
        <w:spacing w:before="5" w:line="240" w:lineRule="auto"/>
        <w:ind w:left="0" w:firstLine="709"/>
      </w:pPr>
      <w:r w:rsidRPr="0039339F">
        <w:t>3.</w:t>
      </w:r>
      <w:r w:rsidRPr="0039339F">
        <w:rPr>
          <w:spacing w:val="-2"/>
        </w:rPr>
        <w:t xml:space="preserve"> </w:t>
      </w:r>
      <w:r w:rsidRPr="0039339F">
        <w:t>Организмы</w:t>
      </w:r>
      <w:r w:rsidRPr="0039339F">
        <w:rPr>
          <w:spacing w:val="-1"/>
        </w:rPr>
        <w:t xml:space="preserve"> </w:t>
      </w:r>
      <w:r w:rsidRPr="0039339F">
        <w:t>—</w:t>
      </w:r>
      <w:r w:rsidRPr="0039339F">
        <w:rPr>
          <w:spacing w:val="-1"/>
        </w:rPr>
        <w:t xml:space="preserve"> </w:t>
      </w:r>
      <w:r w:rsidRPr="0039339F">
        <w:t>тела</w:t>
      </w:r>
      <w:r w:rsidRPr="0039339F">
        <w:rPr>
          <w:spacing w:val="-3"/>
        </w:rPr>
        <w:t xml:space="preserve"> </w:t>
      </w:r>
      <w:r w:rsidRPr="0039339F">
        <w:t>живой</w:t>
      </w:r>
      <w:r w:rsidRPr="0039339F">
        <w:rPr>
          <w:spacing w:val="-1"/>
        </w:rPr>
        <w:t xml:space="preserve"> </w:t>
      </w:r>
      <w:r w:rsidRPr="0039339F">
        <w:rPr>
          <w:spacing w:val="-2"/>
        </w:rPr>
        <w:t>природы</w:t>
      </w:r>
    </w:p>
    <w:p w:rsidR="002F3F6D" w:rsidRPr="0039339F" w:rsidRDefault="00DF499F" w:rsidP="00112C0B">
      <w:pPr>
        <w:pStyle w:val="a3"/>
        <w:tabs>
          <w:tab w:val="left" w:pos="993"/>
        </w:tabs>
        <w:ind w:left="0" w:firstLine="709"/>
      </w:pPr>
      <w:r w:rsidRPr="0039339F">
        <w:t>Понятие</w:t>
      </w:r>
      <w:r w:rsidRPr="0039339F">
        <w:rPr>
          <w:spacing w:val="-4"/>
        </w:rPr>
        <w:t xml:space="preserve"> </w:t>
      </w:r>
      <w:r w:rsidRPr="0039339F">
        <w:t>об</w:t>
      </w:r>
      <w:r w:rsidRPr="0039339F">
        <w:rPr>
          <w:spacing w:val="-2"/>
        </w:rPr>
        <w:t xml:space="preserve"> </w:t>
      </w:r>
      <w:r w:rsidRPr="0039339F">
        <w:t>организме.</w:t>
      </w:r>
      <w:r w:rsidRPr="0039339F">
        <w:rPr>
          <w:spacing w:val="-2"/>
        </w:rPr>
        <w:t xml:space="preserve"> </w:t>
      </w:r>
      <w:r w:rsidRPr="0039339F">
        <w:t>Доядерные</w:t>
      </w:r>
      <w:r w:rsidRPr="0039339F">
        <w:rPr>
          <w:spacing w:val="-4"/>
        </w:rPr>
        <w:t xml:space="preserve"> </w:t>
      </w:r>
      <w:r w:rsidRPr="0039339F">
        <w:t>и</w:t>
      </w:r>
      <w:r w:rsidRPr="0039339F">
        <w:rPr>
          <w:spacing w:val="-2"/>
        </w:rPr>
        <w:t xml:space="preserve"> </w:t>
      </w:r>
      <w:r w:rsidRPr="0039339F">
        <w:t>ядерные</w:t>
      </w:r>
      <w:r w:rsidRPr="0039339F">
        <w:rPr>
          <w:spacing w:val="-4"/>
        </w:rPr>
        <w:t xml:space="preserve"> </w:t>
      </w:r>
      <w:r w:rsidRPr="0039339F">
        <w:rPr>
          <w:spacing w:val="-2"/>
        </w:rPr>
        <w:t>организмы.</w:t>
      </w:r>
    </w:p>
    <w:p w:rsidR="002F3F6D" w:rsidRPr="0039339F" w:rsidRDefault="00DF499F" w:rsidP="00112C0B">
      <w:pPr>
        <w:pStyle w:val="a3"/>
        <w:tabs>
          <w:tab w:val="left" w:pos="993"/>
        </w:tabs>
        <w:ind w:left="0" w:firstLine="709"/>
      </w:pPr>
      <w:r w:rsidRPr="0039339F">
        <w:t>Клетка</w:t>
      </w:r>
      <w:r w:rsidRPr="0039339F">
        <w:rPr>
          <w:spacing w:val="-14"/>
        </w:rPr>
        <w:t xml:space="preserve"> </w:t>
      </w:r>
      <w:r w:rsidRPr="0039339F">
        <w:t>и</w:t>
      </w:r>
      <w:r w:rsidRPr="0039339F">
        <w:rPr>
          <w:spacing w:val="-14"/>
        </w:rPr>
        <w:t xml:space="preserve"> </w:t>
      </w:r>
      <w:r w:rsidRPr="0039339F">
        <w:t>её</w:t>
      </w:r>
      <w:r w:rsidRPr="0039339F">
        <w:rPr>
          <w:spacing w:val="-14"/>
        </w:rPr>
        <w:t xml:space="preserve"> </w:t>
      </w:r>
      <w:r w:rsidRPr="0039339F">
        <w:t>открытие.</w:t>
      </w:r>
      <w:r w:rsidRPr="0039339F">
        <w:rPr>
          <w:spacing w:val="-15"/>
        </w:rPr>
        <w:t xml:space="preserve"> </w:t>
      </w:r>
      <w:r w:rsidRPr="0039339F">
        <w:t>Клеточное</w:t>
      </w:r>
      <w:r w:rsidRPr="0039339F">
        <w:rPr>
          <w:spacing w:val="-14"/>
        </w:rPr>
        <w:t xml:space="preserve"> </w:t>
      </w:r>
      <w:r w:rsidRPr="0039339F">
        <w:t>строение</w:t>
      </w:r>
      <w:r w:rsidRPr="0039339F">
        <w:rPr>
          <w:spacing w:val="-14"/>
        </w:rPr>
        <w:t xml:space="preserve"> </w:t>
      </w:r>
      <w:r w:rsidRPr="0039339F">
        <w:t>организмов.</w:t>
      </w:r>
      <w:r w:rsidRPr="0039339F">
        <w:rPr>
          <w:spacing w:val="-14"/>
        </w:rPr>
        <w:t xml:space="preserve"> </w:t>
      </w:r>
      <w:r w:rsidRPr="0039339F">
        <w:t>Цитология</w:t>
      </w:r>
      <w:r w:rsidRPr="0039339F">
        <w:rPr>
          <w:spacing w:val="-11"/>
        </w:rPr>
        <w:t xml:space="preserve"> </w:t>
      </w:r>
      <w:r w:rsidRPr="0039339F">
        <w:t>—</w:t>
      </w:r>
      <w:r w:rsidRPr="0039339F">
        <w:rPr>
          <w:spacing w:val="-15"/>
        </w:rPr>
        <w:t xml:space="preserve"> </w:t>
      </w:r>
      <w:r w:rsidRPr="0039339F">
        <w:t>наука</w:t>
      </w:r>
      <w:r w:rsidRPr="0039339F">
        <w:rPr>
          <w:spacing w:val="-14"/>
        </w:rPr>
        <w:t xml:space="preserve"> </w:t>
      </w:r>
      <w:r w:rsidRPr="0039339F">
        <w:t>о</w:t>
      </w:r>
      <w:r w:rsidRPr="0039339F">
        <w:rPr>
          <w:spacing w:val="-13"/>
        </w:rPr>
        <w:t xml:space="preserve"> </w:t>
      </w:r>
      <w:r w:rsidRPr="0039339F">
        <w:t>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2F3F6D" w:rsidRPr="0039339F" w:rsidRDefault="00DF499F" w:rsidP="00112C0B">
      <w:pPr>
        <w:pStyle w:val="a3"/>
        <w:tabs>
          <w:tab w:val="left" w:pos="993"/>
        </w:tabs>
        <w:ind w:left="0" w:firstLine="709"/>
      </w:pPr>
      <w:r w:rsidRPr="0039339F">
        <w:t xml:space="preserve">Одноклеточные и многоклеточные организмы. Клетки, ткани, органы, системы </w:t>
      </w:r>
      <w:r w:rsidRPr="0039339F">
        <w:rPr>
          <w:spacing w:val="-2"/>
        </w:rPr>
        <w:t>органов.</w:t>
      </w:r>
    </w:p>
    <w:p w:rsidR="002F3F6D" w:rsidRPr="0039339F" w:rsidRDefault="00DF499F" w:rsidP="00112C0B">
      <w:pPr>
        <w:pStyle w:val="a3"/>
        <w:tabs>
          <w:tab w:val="left" w:pos="993"/>
        </w:tabs>
        <w:ind w:left="0" w:firstLine="709"/>
      </w:pPr>
      <w:r w:rsidRPr="0039339F">
        <w:t>Жизнедеятельность организмов. Особенности строения и процессов жизнедеятельности у растений, животных, бактерий и грибов.</w:t>
      </w:r>
    </w:p>
    <w:p w:rsidR="002F3F6D" w:rsidRPr="0039339F" w:rsidRDefault="00DF499F" w:rsidP="00112C0B">
      <w:pPr>
        <w:pStyle w:val="a3"/>
        <w:tabs>
          <w:tab w:val="left" w:pos="993"/>
        </w:tabs>
        <w:ind w:left="0" w:firstLine="709"/>
      </w:pPr>
      <w:r w:rsidRPr="0039339F">
        <w:t>Свойства организмов: питание, дыхание, выделение, движение, размножение, развитие, раздражимость, приспособленность. Организм — единое целое.</w:t>
      </w:r>
    </w:p>
    <w:p w:rsidR="002F3F6D" w:rsidRPr="0039339F" w:rsidRDefault="00DF499F" w:rsidP="00112C0B">
      <w:pPr>
        <w:pStyle w:val="a3"/>
        <w:tabs>
          <w:tab w:val="left" w:pos="993"/>
        </w:tabs>
        <w:ind w:left="0" w:firstLine="709"/>
      </w:pPr>
      <w:r w:rsidRPr="0039339F">
        <w:t>Разнообразие организмов и их классификация (таксоны в биологии: царства, типы (отделы),</w:t>
      </w:r>
      <w:r w:rsidRPr="0039339F">
        <w:rPr>
          <w:spacing w:val="-1"/>
        </w:rPr>
        <w:t xml:space="preserve"> </w:t>
      </w:r>
      <w:r w:rsidRPr="0039339F">
        <w:t>классы,</w:t>
      </w:r>
      <w:r w:rsidRPr="0039339F">
        <w:rPr>
          <w:spacing w:val="-2"/>
        </w:rPr>
        <w:t xml:space="preserve"> </w:t>
      </w:r>
      <w:r w:rsidRPr="0039339F">
        <w:t>отряды</w:t>
      </w:r>
      <w:r w:rsidRPr="0039339F">
        <w:rPr>
          <w:spacing w:val="-2"/>
        </w:rPr>
        <w:t xml:space="preserve"> </w:t>
      </w:r>
      <w:r w:rsidRPr="0039339F">
        <w:t>(порядки),</w:t>
      </w:r>
      <w:r w:rsidRPr="0039339F">
        <w:rPr>
          <w:spacing w:val="-2"/>
        </w:rPr>
        <w:t xml:space="preserve"> </w:t>
      </w:r>
      <w:r w:rsidRPr="0039339F">
        <w:t>семейства, роды,</w:t>
      </w:r>
      <w:r w:rsidRPr="0039339F">
        <w:rPr>
          <w:spacing w:val="-2"/>
        </w:rPr>
        <w:t xml:space="preserve"> </w:t>
      </w:r>
      <w:r w:rsidRPr="0039339F">
        <w:t>виды.</w:t>
      </w:r>
      <w:r w:rsidRPr="0039339F">
        <w:rPr>
          <w:spacing w:val="-1"/>
        </w:rPr>
        <w:t xml:space="preserve"> </w:t>
      </w:r>
      <w:r w:rsidRPr="0039339F">
        <w:t>Бактерии</w:t>
      </w:r>
      <w:r w:rsidRPr="0039339F">
        <w:rPr>
          <w:spacing w:val="-3"/>
        </w:rPr>
        <w:t xml:space="preserve"> </w:t>
      </w:r>
      <w:r w:rsidRPr="0039339F">
        <w:t>и вирусы</w:t>
      </w:r>
      <w:r w:rsidRPr="0039339F">
        <w:rPr>
          <w:spacing w:val="-2"/>
        </w:rPr>
        <w:t xml:space="preserve"> </w:t>
      </w:r>
      <w:r w:rsidRPr="0039339F">
        <w:t>как</w:t>
      </w:r>
      <w:r w:rsidRPr="0039339F">
        <w:rPr>
          <w:spacing w:val="-1"/>
        </w:rPr>
        <w:t xml:space="preserve"> </w:t>
      </w:r>
      <w:r w:rsidRPr="0039339F">
        <w:t>формы жизни. Значение бактерий и вирусов в природе и в жизни человека.</w:t>
      </w:r>
    </w:p>
    <w:p w:rsidR="002F3F6D" w:rsidRPr="0039339F" w:rsidRDefault="00DF499F" w:rsidP="00112C0B">
      <w:pPr>
        <w:pStyle w:val="3"/>
        <w:tabs>
          <w:tab w:val="left" w:pos="993"/>
        </w:tabs>
        <w:spacing w:line="240" w:lineRule="auto"/>
        <w:ind w:left="0" w:firstLine="709"/>
      </w:pPr>
      <w:r w:rsidRPr="0039339F">
        <w:t>Лабораторные</w:t>
      </w:r>
      <w:r w:rsidRPr="0039339F">
        <w:rPr>
          <w:spacing w:val="-3"/>
        </w:rPr>
        <w:t xml:space="preserve"> </w:t>
      </w:r>
      <w:r w:rsidRPr="0039339F">
        <w:t>и</w:t>
      </w:r>
      <w:r w:rsidRPr="0039339F">
        <w:rPr>
          <w:spacing w:val="-3"/>
        </w:rPr>
        <w:t xml:space="preserve"> </w:t>
      </w:r>
      <w:r w:rsidRPr="0039339F">
        <w:t>практические</w:t>
      </w:r>
      <w:r w:rsidRPr="0039339F">
        <w:rPr>
          <w:spacing w:val="-2"/>
        </w:rPr>
        <w:t xml:space="preserve"> работы</w:t>
      </w:r>
    </w:p>
    <w:p w:rsidR="002F3F6D" w:rsidRPr="0039339F" w:rsidRDefault="00DF499F" w:rsidP="00CB1A6D">
      <w:pPr>
        <w:pStyle w:val="a7"/>
        <w:numPr>
          <w:ilvl w:val="0"/>
          <w:numId w:val="105"/>
        </w:numPr>
        <w:tabs>
          <w:tab w:val="left" w:pos="993"/>
          <w:tab w:val="left" w:pos="1396"/>
        </w:tabs>
        <w:ind w:left="0" w:firstLine="709"/>
        <w:rPr>
          <w:color w:val="221E1F"/>
          <w:sz w:val="24"/>
          <w:szCs w:val="24"/>
        </w:rPr>
      </w:pPr>
      <w:r w:rsidRPr="0039339F">
        <w:rPr>
          <w:sz w:val="24"/>
          <w:szCs w:val="24"/>
        </w:rPr>
        <w:t>Изучение</w:t>
      </w:r>
      <w:r w:rsidRPr="0039339F">
        <w:rPr>
          <w:spacing w:val="40"/>
          <w:sz w:val="24"/>
          <w:szCs w:val="24"/>
        </w:rPr>
        <w:t xml:space="preserve"> </w:t>
      </w:r>
      <w:r w:rsidRPr="0039339F">
        <w:rPr>
          <w:sz w:val="24"/>
          <w:szCs w:val="24"/>
        </w:rPr>
        <w:t>клеток</w:t>
      </w:r>
      <w:r w:rsidRPr="0039339F">
        <w:rPr>
          <w:spacing w:val="40"/>
          <w:sz w:val="24"/>
          <w:szCs w:val="24"/>
        </w:rPr>
        <w:t xml:space="preserve"> </w:t>
      </w:r>
      <w:r w:rsidRPr="0039339F">
        <w:rPr>
          <w:sz w:val="24"/>
          <w:szCs w:val="24"/>
        </w:rPr>
        <w:t>кожицы</w:t>
      </w:r>
      <w:r w:rsidRPr="0039339F">
        <w:rPr>
          <w:spacing w:val="40"/>
          <w:sz w:val="24"/>
          <w:szCs w:val="24"/>
        </w:rPr>
        <w:t xml:space="preserve"> </w:t>
      </w:r>
      <w:r w:rsidRPr="0039339F">
        <w:rPr>
          <w:sz w:val="24"/>
          <w:szCs w:val="24"/>
        </w:rPr>
        <w:t>чешуи</w:t>
      </w:r>
      <w:r w:rsidRPr="0039339F">
        <w:rPr>
          <w:spacing w:val="40"/>
          <w:sz w:val="24"/>
          <w:szCs w:val="24"/>
        </w:rPr>
        <w:t xml:space="preserve"> </w:t>
      </w:r>
      <w:r w:rsidRPr="0039339F">
        <w:rPr>
          <w:sz w:val="24"/>
          <w:szCs w:val="24"/>
        </w:rPr>
        <w:t>лука</w:t>
      </w:r>
      <w:r w:rsidRPr="0039339F">
        <w:rPr>
          <w:spacing w:val="40"/>
          <w:sz w:val="24"/>
          <w:szCs w:val="24"/>
        </w:rPr>
        <w:t xml:space="preserve"> </w:t>
      </w:r>
      <w:r w:rsidRPr="0039339F">
        <w:rPr>
          <w:sz w:val="24"/>
          <w:szCs w:val="24"/>
        </w:rPr>
        <w:t>под</w:t>
      </w:r>
      <w:r w:rsidRPr="0039339F">
        <w:rPr>
          <w:spacing w:val="40"/>
          <w:sz w:val="24"/>
          <w:szCs w:val="24"/>
        </w:rPr>
        <w:t xml:space="preserve"> </w:t>
      </w:r>
      <w:r w:rsidRPr="0039339F">
        <w:rPr>
          <w:sz w:val="24"/>
          <w:szCs w:val="24"/>
        </w:rPr>
        <w:t>лупой</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микроскопом</w:t>
      </w:r>
      <w:r w:rsidRPr="0039339F">
        <w:rPr>
          <w:spacing w:val="40"/>
          <w:sz w:val="24"/>
          <w:szCs w:val="24"/>
        </w:rPr>
        <w:t xml:space="preserve"> </w:t>
      </w:r>
      <w:r w:rsidRPr="0039339F">
        <w:rPr>
          <w:sz w:val="24"/>
          <w:szCs w:val="24"/>
        </w:rPr>
        <w:t>(на</w:t>
      </w:r>
      <w:r w:rsidRPr="0039339F">
        <w:rPr>
          <w:spacing w:val="40"/>
          <w:sz w:val="24"/>
          <w:szCs w:val="24"/>
        </w:rPr>
        <w:t xml:space="preserve"> </w:t>
      </w:r>
      <w:r w:rsidRPr="0039339F">
        <w:rPr>
          <w:sz w:val="24"/>
          <w:szCs w:val="24"/>
        </w:rPr>
        <w:t>примере самостоятельно приготовленного микропрепарата).</w:t>
      </w:r>
    </w:p>
    <w:p w:rsidR="002F3F6D" w:rsidRPr="0039339F" w:rsidRDefault="00DF499F" w:rsidP="00CB1A6D">
      <w:pPr>
        <w:pStyle w:val="a7"/>
        <w:numPr>
          <w:ilvl w:val="0"/>
          <w:numId w:val="105"/>
        </w:numPr>
        <w:tabs>
          <w:tab w:val="left" w:pos="993"/>
          <w:tab w:val="left" w:pos="1396"/>
        </w:tabs>
        <w:ind w:left="0" w:firstLine="709"/>
        <w:rPr>
          <w:color w:val="221E1F"/>
          <w:sz w:val="24"/>
          <w:szCs w:val="24"/>
        </w:rPr>
      </w:pPr>
      <w:r w:rsidRPr="0039339F">
        <w:rPr>
          <w:sz w:val="24"/>
          <w:szCs w:val="24"/>
        </w:rPr>
        <w:t>Ознакомление</w:t>
      </w:r>
      <w:r w:rsidRPr="0039339F">
        <w:rPr>
          <w:spacing w:val="-4"/>
          <w:sz w:val="24"/>
          <w:szCs w:val="24"/>
        </w:rPr>
        <w:t xml:space="preserve"> </w:t>
      </w:r>
      <w:r w:rsidRPr="0039339F">
        <w:rPr>
          <w:sz w:val="24"/>
          <w:szCs w:val="24"/>
        </w:rPr>
        <w:t>с</w:t>
      </w:r>
      <w:r w:rsidRPr="0039339F">
        <w:rPr>
          <w:spacing w:val="-4"/>
          <w:sz w:val="24"/>
          <w:szCs w:val="24"/>
        </w:rPr>
        <w:t xml:space="preserve"> </w:t>
      </w:r>
      <w:r w:rsidRPr="0039339F">
        <w:rPr>
          <w:sz w:val="24"/>
          <w:szCs w:val="24"/>
        </w:rPr>
        <w:t>принципами</w:t>
      </w:r>
      <w:r w:rsidRPr="0039339F">
        <w:rPr>
          <w:spacing w:val="-3"/>
          <w:sz w:val="24"/>
          <w:szCs w:val="24"/>
        </w:rPr>
        <w:t xml:space="preserve"> </w:t>
      </w:r>
      <w:r w:rsidRPr="0039339F">
        <w:rPr>
          <w:sz w:val="24"/>
          <w:szCs w:val="24"/>
        </w:rPr>
        <w:t>систематики</w:t>
      </w:r>
      <w:r w:rsidRPr="0039339F">
        <w:rPr>
          <w:spacing w:val="-2"/>
          <w:sz w:val="24"/>
          <w:szCs w:val="24"/>
        </w:rPr>
        <w:t xml:space="preserve"> организмов.</w:t>
      </w:r>
    </w:p>
    <w:p w:rsidR="002F3F6D" w:rsidRPr="0039339F" w:rsidRDefault="00DF499F" w:rsidP="00CB1A6D">
      <w:pPr>
        <w:pStyle w:val="a7"/>
        <w:numPr>
          <w:ilvl w:val="0"/>
          <w:numId w:val="105"/>
        </w:numPr>
        <w:tabs>
          <w:tab w:val="left" w:pos="993"/>
          <w:tab w:val="left" w:pos="1396"/>
        </w:tabs>
        <w:ind w:left="0" w:firstLine="709"/>
        <w:rPr>
          <w:color w:val="221E1F"/>
          <w:sz w:val="24"/>
          <w:szCs w:val="24"/>
        </w:rPr>
      </w:pPr>
      <w:r w:rsidRPr="0039339F">
        <w:rPr>
          <w:sz w:val="24"/>
          <w:szCs w:val="24"/>
        </w:rPr>
        <w:t>Наблюдение</w:t>
      </w:r>
      <w:r w:rsidRPr="0039339F">
        <w:rPr>
          <w:spacing w:val="-4"/>
          <w:sz w:val="24"/>
          <w:szCs w:val="24"/>
        </w:rPr>
        <w:t xml:space="preserve"> </w:t>
      </w:r>
      <w:r w:rsidRPr="0039339F">
        <w:rPr>
          <w:sz w:val="24"/>
          <w:szCs w:val="24"/>
        </w:rPr>
        <w:t>за</w:t>
      </w:r>
      <w:r w:rsidRPr="0039339F">
        <w:rPr>
          <w:spacing w:val="-4"/>
          <w:sz w:val="24"/>
          <w:szCs w:val="24"/>
        </w:rPr>
        <w:t xml:space="preserve"> </w:t>
      </w:r>
      <w:r w:rsidRPr="0039339F">
        <w:rPr>
          <w:sz w:val="24"/>
          <w:szCs w:val="24"/>
        </w:rPr>
        <w:t>потреблением</w:t>
      </w:r>
      <w:r w:rsidRPr="0039339F">
        <w:rPr>
          <w:spacing w:val="-4"/>
          <w:sz w:val="24"/>
          <w:szCs w:val="24"/>
        </w:rPr>
        <w:t xml:space="preserve"> </w:t>
      </w:r>
      <w:r w:rsidRPr="0039339F">
        <w:rPr>
          <w:sz w:val="24"/>
          <w:szCs w:val="24"/>
        </w:rPr>
        <w:t>воды</w:t>
      </w:r>
      <w:r w:rsidRPr="0039339F">
        <w:rPr>
          <w:spacing w:val="-3"/>
          <w:sz w:val="24"/>
          <w:szCs w:val="24"/>
        </w:rPr>
        <w:t xml:space="preserve"> </w:t>
      </w:r>
      <w:r w:rsidRPr="0039339F">
        <w:rPr>
          <w:spacing w:val="-2"/>
          <w:sz w:val="24"/>
          <w:szCs w:val="24"/>
        </w:rPr>
        <w:t>растением.</w:t>
      </w:r>
    </w:p>
    <w:p w:rsidR="002F3F6D" w:rsidRPr="0039339F" w:rsidRDefault="00DF499F" w:rsidP="00CB1A6D">
      <w:pPr>
        <w:pStyle w:val="2"/>
        <w:numPr>
          <w:ilvl w:val="0"/>
          <w:numId w:val="105"/>
        </w:numPr>
        <w:tabs>
          <w:tab w:val="left" w:pos="993"/>
          <w:tab w:val="left" w:pos="1350"/>
        </w:tabs>
        <w:spacing w:before="3" w:line="240" w:lineRule="auto"/>
        <w:ind w:left="0" w:firstLine="709"/>
      </w:pPr>
      <w:r w:rsidRPr="0039339F">
        <w:t>Организмы</w:t>
      </w:r>
      <w:r w:rsidRPr="0039339F">
        <w:rPr>
          <w:spacing w:val="-4"/>
        </w:rPr>
        <w:t xml:space="preserve"> </w:t>
      </w:r>
      <w:r w:rsidRPr="0039339F">
        <w:t>и</w:t>
      </w:r>
      <w:r w:rsidRPr="0039339F">
        <w:rPr>
          <w:spacing w:val="-1"/>
        </w:rPr>
        <w:t xml:space="preserve"> </w:t>
      </w:r>
      <w:r w:rsidRPr="0039339F">
        <w:t>среда</w:t>
      </w:r>
      <w:r w:rsidRPr="0039339F">
        <w:rPr>
          <w:spacing w:val="-3"/>
        </w:rPr>
        <w:t xml:space="preserve"> </w:t>
      </w:r>
      <w:r w:rsidRPr="0039339F">
        <w:rPr>
          <w:spacing w:val="-2"/>
        </w:rPr>
        <w:t>обитания</w:t>
      </w:r>
    </w:p>
    <w:p w:rsidR="002F3F6D" w:rsidRPr="0039339F" w:rsidRDefault="00DF499F" w:rsidP="00112C0B">
      <w:pPr>
        <w:pStyle w:val="a3"/>
        <w:tabs>
          <w:tab w:val="left" w:pos="993"/>
        </w:tabs>
        <w:ind w:left="0" w:firstLine="709"/>
      </w:pPr>
      <w:r w:rsidRPr="0039339F">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w:t>
      </w:r>
      <w:r w:rsidRPr="0039339F">
        <w:rPr>
          <w:spacing w:val="-4"/>
        </w:rPr>
        <w:t xml:space="preserve"> </w:t>
      </w:r>
      <w:r w:rsidRPr="0039339F">
        <w:t>организмов.</w:t>
      </w:r>
      <w:r w:rsidRPr="0039339F">
        <w:rPr>
          <w:spacing w:val="-4"/>
        </w:rPr>
        <w:t xml:space="preserve"> </w:t>
      </w:r>
      <w:r w:rsidRPr="0039339F">
        <w:t>Приспособления</w:t>
      </w:r>
      <w:r w:rsidRPr="0039339F">
        <w:rPr>
          <w:spacing w:val="-4"/>
        </w:rPr>
        <w:t xml:space="preserve"> </w:t>
      </w:r>
      <w:r w:rsidRPr="0039339F">
        <w:t>организмов</w:t>
      </w:r>
      <w:r w:rsidRPr="0039339F">
        <w:rPr>
          <w:spacing w:val="-4"/>
        </w:rPr>
        <w:t xml:space="preserve"> </w:t>
      </w:r>
      <w:r w:rsidRPr="0039339F">
        <w:t>к</w:t>
      </w:r>
      <w:r w:rsidRPr="0039339F">
        <w:rPr>
          <w:spacing w:val="-4"/>
        </w:rPr>
        <w:t xml:space="preserve"> </w:t>
      </w:r>
      <w:r w:rsidRPr="0039339F">
        <w:t>среде</w:t>
      </w:r>
      <w:r w:rsidRPr="0039339F">
        <w:rPr>
          <w:spacing w:val="-5"/>
        </w:rPr>
        <w:t xml:space="preserve"> </w:t>
      </w:r>
      <w:r w:rsidRPr="0039339F">
        <w:t>обитания.</w:t>
      </w:r>
      <w:r w:rsidRPr="0039339F">
        <w:rPr>
          <w:spacing w:val="-4"/>
        </w:rPr>
        <w:t xml:space="preserve"> </w:t>
      </w:r>
      <w:r w:rsidRPr="0039339F">
        <w:t>Сезонные</w:t>
      </w:r>
      <w:r w:rsidRPr="0039339F">
        <w:rPr>
          <w:spacing w:val="-6"/>
        </w:rPr>
        <w:t xml:space="preserve"> </w:t>
      </w:r>
      <w:r w:rsidRPr="0039339F">
        <w:t>изменения в жизни организмов.</w:t>
      </w:r>
    </w:p>
    <w:p w:rsidR="002F3F6D" w:rsidRPr="0039339F" w:rsidRDefault="00DF499F" w:rsidP="00112C0B">
      <w:pPr>
        <w:pStyle w:val="3"/>
        <w:tabs>
          <w:tab w:val="left" w:pos="993"/>
        </w:tabs>
        <w:spacing w:before="2" w:line="240" w:lineRule="auto"/>
        <w:ind w:left="0" w:firstLine="709"/>
      </w:pPr>
      <w:r w:rsidRPr="0039339F">
        <w:t>Лабораторные</w:t>
      </w:r>
      <w:r w:rsidRPr="0039339F">
        <w:rPr>
          <w:spacing w:val="-3"/>
        </w:rPr>
        <w:t xml:space="preserve"> </w:t>
      </w:r>
      <w:r w:rsidRPr="0039339F">
        <w:t>и</w:t>
      </w:r>
      <w:r w:rsidRPr="0039339F">
        <w:rPr>
          <w:spacing w:val="-3"/>
        </w:rPr>
        <w:t xml:space="preserve"> </w:t>
      </w:r>
      <w:r w:rsidRPr="0039339F">
        <w:t>практические</w:t>
      </w:r>
      <w:r w:rsidRPr="0039339F">
        <w:rPr>
          <w:spacing w:val="-2"/>
        </w:rPr>
        <w:t xml:space="preserve"> работы</w:t>
      </w:r>
    </w:p>
    <w:p w:rsidR="002F3F6D" w:rsidRPr="0039339F" w:rsidRDefault="00DF499F" w:rsidP="00112C0B">
      <w:pPr>
        <w:pStyle w:val="a3"/>
        <w:tabs>
          <w:tab w:val="left" w:pos="993"/>
        </w:tabs>
        <w:ind w:left="0" w:firstLine="709"/>
      </w:pPr>
      <w:r w:rsidRPr="0039339F">
        <w:t xml:space="preserve">Выявление приспособлений организмов к среде обитания (на конкретных </w:t>
      </w:r>
      <w:r w:rsidRPr="0039339F">
        <w:rPr>
          <w:spacing w:val="-2"/>
        </w:rPr>
        <w:t>примерах).</w:t>
      </w:r>
    </w:p>
    <w:p w:rsidR="002F3F6D" w:rsidRPr="0039339F" w:rsidRDefault="00DF499F" w:rsidP="00112C0B">
      <w:pPr>
        <w:pStyle w:val="3"/>
        <w:tabs>
          <w:tab w:val="left" w:pos="993"/>
        </w:tabs>
        <w:spacing w:before="3" w:line="240" w:lineRule="auto"/>
        <w:ind w:left="0" w:firstLine="709"/>
      </w:pPr>
      <w:r w:rsidRPr="0039339F">
        <w:t>Экскурсии</w:t>
      </w:r>
      <w:r w:rsidRPr="0039339F">
        <w:rPr>
          <w:spacing w:val="-2"/>
        </w:rPr>
        <w:t xml:space="preserve"> </w:t>
      </w:r>
      <w:r w:rsidRPr="0039339F">
        <w:t>или</w:t>
      </w:r>
      <w:r w:rsidRPr="0039339F">
        <w:rPr>
          <w:spacing w:val="-1"/>
        </w:rPr>
        <w:t xml:space="preserve"> </w:t>
      </w:r>
      <w:r w:rsidRPr="0039339F">
        <w:rPr>
          <w:spacing w:val="-2"/>
        </w:rPr>
        <w:t>видеоэкскурсии</w:t>
      </w:r>
    </w:p>
    <w:p w:rsidR="002F3F6D" w:rsidRPr="0039339F" w:rsidRDefault="00DF499F" w:rsidP="00112C0B">
      <w:pPr>
        <w:pStyle w:val="a3"/>
        <w:tabs>
          <w:tab w:val="left" w:pos="993"/>
        </w:tabs>
        <w:ind w:left="0" w:firstLine="709"/>
      </w:pPr>
      <w:r w:rsidRPr="0039339F">
        <w:t>Растительный</w:t>
      </w:r>
      <w:r w:rsidRPr="0039339F">
        <w:rPr>
          <w:spacing w:val="-4"/>
        </w:rPr>
        <w:t xml:space="preserve"> </w:t>
      </w:r>
      <w:r w:rsidRPr="0039339F">
        <w:t>и</w:t>
      </w:r>
      <w:r w:rsidRPr="0039339F">
        <w:rPr>
          <w:spacing w:val="-1"/>
        </w:rPr>
        <w:t xml:space="preserve"> </w:t>
      </w:r>
      <w:r w:rsidRPr="0039339F">
        <w:t>животный</w:t>
      </w:r>
      <w:r w:rsidRPr="0039339F">
        <w:rPr>
          <w:spacing w:val="-2"/>
        </w:rPr>
        <w:t xml:space="preserve"> </w:t>
      </w:r>
      <w:r w:rsidRPr="0039339F">
        <w:t>мир</w:t>
      </w:r>
      <w:r w:rsidRPr="0039339F">
        <w:rPr>
          <w:spacing w:val="-1"/>
        </w:rPr>
        <w:t xml:space="preserve"> </w:t>
      </w:r>
      <w:r w:rsidRPr="0039339F">
        <w:t>родного</w:t>
      </w:r>
      <w:r w:rsidRPr="0039339F">
        <w:rPr>
          <w:spacing w:val="-2"/>
        </w:rPr>
        <w:t xml:space="preserve"> </w:t>
      </w:r>
      <w:r w:rsidRPr="0039339F">
        <w:t>края</w:t>
      </w:r>
      <w:r w:rsidRPr="0039339F">
        <w:rPr>
          <w:spacing w:val="-1"/>
        </w:rPr>
        <w:t xml:space="preserve"> </w:t>
      </w:r>
      <w:r w:rsidRPr="0039339F">
        <w:rPr>
          <w:spacing w:val="-2"/>
        </w:rPr>
        <w:t>(краеведение).</w:t>
      </w:r>
    </w:p>
    <w:p w:rsidR="002F3F6D" w:rsidRPr="0039339F" w:rsidRDefault="00DF499F" w:rsidP="00CB1A6D">
      <w:pPr>
        <w:pStyle w:val="2"/>
        <w:numPr>
          <w:ilvl w:val="0"/>
          <w:numId w:val="105"/>
        </w:numPr>
        <w:tabs>
          <w:tab w:val="left" w:pos="993"/>
          <w:tab w:val="left" w:pos="1350"/>
        </w:tabs>
        <w:spacing w:before="5" w:line="240" w:lineRule="auto"/>
        <w:ind w:left="0" w:firstLine="709"/>
      </w:pPr>
      <w:r w:rsidRPr="0039339F">
        <w:t>Природные</w:t>
      </w:r>
      <w:r w:rsidRPr="0039339F">
        <w:rPr>
          <w:spacing w:val="-4"/>
        </w:rPr>
        <w:t xml:space="preserve"> </w:t>
      </w:r>
      <w:r w:rsidRPr="0039339F">
        <w:rPr>
          <w:spacing w:val="-2"/>
        </w:rPr>
        <w:t>сообщества</w:t>
      </w:r>
    </w:p>
    <w:p w:rsidR="002F3F6D" w:rsidRPr="0039339F" w:rsidRDefault="00DF499F" w:rsidP="00112C0B">
      <w:pPr>
        <w:pStyle w:val="a3"/>
        <w:tabs>
          <w:tab w:val="left" w:pos="993"/>
        </w:tabs>
        <w:ind w:left="0" w:firstLine="709"/>
      </w:pPr>
      <w:r w:rsidRPr="0039339F">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2F3F6D" w:rsidRDefault="00DF499F" w:rsidP="00112C0B">
      <w:pPr>
        <w:pStyle w:val="a3"/>
        <w:tabs>
          <w:tab w:val="left" w:pos="993"/>
        </w:tabs>
        <w:ind w:left="0" w:firstLine="709"/>
        <w:rPr>
          <w:spacing w:val="-2"/>
        </w:rPr>
      </w:pPr>
      <w:r w:rsidRPr="0039339F">
        <w:t>Искусственные</w:t>
      </w:r>
      <w:r w:rsidRPr="0039339F">
        <w:rPr>
          <w:spacing w:val="11"/>
        </w:rPr>
        <w:t xml:space="preserve"> </w:t>
      </w:r>
      <w:r w:rsidRPr="0039339F">
        <w:t>сообщества,</w:t>
      </w:r>
      <w:r w:rsidRPr="0039339F">
        <w:rPr>
          <w:spacing w:val="13"/>
        </w:rPr>
        <w:t xml:space="preserve"> </w:t>
      </w:r>
      <w:r w:rsidRPr="0039339F">
        <w:t>их</w:t>
      </w:r>
      <w:r w:rsidRPr="0039339F">
        <w:rPr>
          <w:spacing w:val="15"/>
        </w:rPr>
        <w:t xml:space="preserve"> </w:t>
      </w:r>
      <w:r w:rsidRPr="0039339F">
        <w:t>отличительные</w:t>
      </w:r>
      <w:r w:rsidRPr="0039339F">
        <w:rPr>
          <w:spacing w:val="12"/>
        </w:rPr>
        <w:t xml:space="preserve"> </w:t>
      </w:r>
      <w:r w:rsidRPr="0039339F">
        <w:t>признаки</w:t>
      </w:r>
      <w:r w:rsidRPr="0039339F">
        <w:rPr>
          <w:spacing w:val="14"/>
        </w:rPr>
        <w:t xml:space="preserve"> </w:t>
      </w:r>
      <w:r w:rsidRPr="0039339F">
        <w:t>от</w:t>
      </w:r>
      <w:r w:rsidRPr="0039339F">
        <w:rPr>
          <w:spacing w:val="14"/>
        </w:rPr>
        <w:t xml:space="preserve"> </w:t>
      </w:r>
      <w:r w:rsidRPr="0039339F">
        <w:t>природных</w:t>
      </w:r>
      <w:r w:rsidRPr="0039339F">
        <w:rPr>
          <w:spacing w:val="15"/>
        </w:rPr>
        <w:t xml:space="preserve"> </w:t>
      </w:r>
      <w:r w:rsidRPr="0039339F">
        <w:rPr>
          <w:spacing w:val="-2"/>
        </w:rPr>
        <w:t>сообществ.</w:t>
      </w:r>
    </w:p>
    <w:p w:rsidR="008C46E9" w:rsidRPr="0039339F" w:rsidRDefault="008C46E9" w:rsidP="008C46E9">
      <w:pPr>
        <w:pStyle w:val="a3"/>
        <w:tabs>
          <w:tab w:val="left" w:pos="993"/>
        </w:tabs>
        <w:spacing w:before="66"/>
        <w:ind w:left="0" w:firstLine="709"/>
      </w:pPr>
      <w:r w:rsidRPr="0039339F">
        <w:t>Причины</w:t>
      </w:r>
      <w:r w:rsidRPr="0039339F">
        <w:rPr>
          <w:spacing w:val="40"/>
        </w:rPr>
        <w:t xml:space="preserve"> </w:t>
      </w:r>
      <w:r w:rsidRPr="0039339F">
        <w:t>неустойчивости</w:t>
      </w:r>
      <w:r w:rsidRPr="0039339F">
        <w:rPr>
          <w:spacing w:val="40"/>
        </w:rPr>
        <w:t xml:space="preserve"> </w:t>
      </w:r>
      <w:r w:rsidRPr="0039339F">
        <w:t>искусственных</w:t>
      </w:r>
      <w:r w:rsidRPr="0039339F">
        <w:rPr>
          <w:spacing w:val="40"/>
        </w:rPr>
        <w:t xml:space="preserve"> </w:t>
      </w:r>
      <w:r w:rsidRPr="0039339F">
        <w:t>сообществ.</w:t>
      </w:r>
      <w:r w:rsidRPr="0039339F">
        <w:rPr>
          <w:spacing w:val="40"/>
        </w:rPr>
        <w:t xml:space="preserve"> </w:t>
      </w:r>
      <w:r w:rsidRPr="0039339F">
        <w:t>Роль</w:t>
      </w:r>
      <w:r w:rsidRPr="0039339F">
        <w:rPr>
          <w:spacing w:val="40"/>
        </w:rPr>
        <w:t xml:space="preserve"> </w:t>
      </w:r>
      <w:r w:rsidRPr="0039339F">
        <w:t>искусственных</w:t>
      </w:r>
      <w:r w:rsidRPr="0039339F">
        <w:rPr>
          <w:spacing w:val="40"/>
        </w:rPr>
        <w:t xml:space="preserve"> </w:t>
      </w:r>
      <w:r w:rsidRPr="0039339F">
        <w:t>сообществ</w:t>
      </w:r>
      <w:r w:rsidRPr="0039339F">
        <w:rPr>
          <w:spacing w:val="40"/>
        </w:rPr>
        <w:t xml:space="preserve"> </w:t>
      </w:r>
      <w:r w:rsidRPr="0039339F">
        <w:t>в жизни человека.</w:t>
      </w:r>
    </w:p>
    <w:p w:rsidR="008C46E9" w:rsidRPr="0039339F" w:rsidRDefault="008C46E9" w:rsidP="008C46E9">
      <w:pPr>
        <w:pStyle w:val="a3"/>
        <w:tabs>
          <w:tab w:val="left" w:pos="993"/>
        </w:tabs>
        <w:ind w:left="0" w:firstLine="709"/>
      </w:pPr>
      <w:r w:rsidRPr="0039339F">
        <w:t>Природные зоны Земли, их обитатели. Флора и фауна природных зон. Ландшафты: природные и культурные.</w:t>
      </w:r>
    </w:p>
    <w:p w:rsidR="008C46E9" w:rsidRPr="0039339F" w:rsidRDefault="008C46E9" w:rsidP="008C46E9">
      <w:pPr>
        <w:pStyle w:val="3"/>
        <w:tabs>
          <w:tab w:val="left" w:pos="993"/>
        </w:tabs>
        <w:spacing w:line="240" w:lineRule="auto"/>
        <w:ind w:left="0" w:firstLine="709"/>
      </w:pPr>
      <w:r w:rsidRPr="0039339F">
        <w:t>Лабораторные</w:t>
      </w:r>
      <w:r w:rsidRPr="0039339F">
        <w:rPr>
          <w:spacing w:val="-3"/>
        </w:rPr>
        <w:t xml:space="preserve"> </w:t>
      </w:r>
      <w:r w:rsidRPr="0039339F">
        <w:t>и</w:t>
      </w:r>
      <w:r w:rsidRPr="0039339F">
        <w:rPr>
          <w:spacing w:val="-3"/>
        </w:rPr>
        <w:t xml:space="preserve"> </w:t>
      </w:r>
      <w:r w:rsidRPr="0039339F">
        <w:t>практические</w:t>
      </w:r>
      <w:r w:rsidRPr="0039339F">
        <w:rPr>
          <w:spacing w:val="-2"/>
        </w:rPr>
        <w:t xml:space="preserve"> работы</w:t>
      </w:r>
    </w:p>
    <w:p w:rsidR="008C46E9" w:rsidRPr="0039339F" w:rsidRDefault="008C46E9" w:rsidP="008C46E9">
      <w:pPr>
        <w:pStyle w:val="a3"/>
        <w:tabs>
          <w:tab w:val="left" w:pos="993"/>
        </w:tabs>
        <w:ind w:left="0" w:firstLine="709"/>
      </w:pPr>
      <w:r w:rsidRPr="0039339F">
        <w:t>Изучение</w:t>
      </w:r>
      <w:r w:rsidRPr="0039339F">
        <w:rPr>
          <w:spacing w:val="-6"/>
        </w:rPr>
        <w:t xml:space="preserve"> </w:t>
      </w:r>
      <w:r w:rsidRPr="0039339F">
        <w:t>искусственных</w:t>
      </w:r>
      <w:r w:rsidRPr="0039339F">
        <w:rPr>
          <w:spacing w:val="-1"/>
        </w:rPr>
        <w:t xml:space="preserve"> </w:t>
      </w:r>
      <w:r w:rsidRPr="0039339F">
        <w:t>сообществ</w:t>
      </w:r>
      <w:r w:rsidRPr="0039339F">
        <w:rPr>
          <w:spacing w:val="-3"/>
        </w:rPr>
        <w:t xml:space="preserve"> </w:t>
      </w:r>
      <w:r w:rsidRPr="0039339F">
        <w:t>и</w:t>
      </w:r>
      <w:r w:rsidRPr="0039339F">
        <w:rPr>
          <w:spacing w:val="-2"/>
        </w:rPr>
        <w:t xml:space="preserve"> </w:t>
      </w:r>
      <w:r w:rsidRPr="0039339F">
        <w:t>их обитателей</w:t>
      </w:r>
      <w:r w:rsidRPr="0039339F">
        <w:rPr>
          <w:spacing w:val="-3"/>
        </w:rPr>
        <w:t xml:space="preserve"> </w:t>
      </w:r>
      <w:r w:rsidRPr="0039339F">
        <w:t>(на</w:t>
      </w:r>
      <w:r w:rsidRPr="0039339F">
        <w:rPr>
          <w:spacing w:val="-2"/>
        </w:rPr>
        <w:t xml:space="preserve"> </w:t>
      </w:r>
      <w:r w:rsidRPr="0039339F">
        <w:t>примере</w:t>
      </w:r>
      <w:r w:rsidRPr="0039339F">
        <w:rPr>
          <w:spacing w:val="-4"/>
        </w:rPr>
        <w:t xml:space="preserve"> </w:t>
      </w:r>
      <w:r w:rsidRPr="0039339F">
        <w:t>аквариума</w:t>
      </w:r>
      <w:r w:rsidRPr="0039339F">
        <w:rPr>
          <w:spacing w:val="-3"/>
        </w:rPr>
        <w:t xml:space="preserve"> </w:t>
      </w:r>
      <w:r w:rsidRPr="0039339F">
        <w:t>и</w:t>
      </w:r>
      <w:r w:rsidRPr="0039339F">
        <w:rPr>
          <w:spacing w:val="-2"/>
        </w:rPr>
        <w:t xml:space="preserve"> др.).</w:t>
      </w:r>
    </w:p>
    <w:p w:rsidR="008C46E9" w:rsidRPr="0039339F" w:rsidRDefault="008C46E9" w:rsidP="008C46E9">
      <w:pPr>
        <w:pStyle w:val="3"/>
        <w:tabs>
          <w:tab w:val="left" w:pos="993"/>
        </w:tabs>
        <w:spacing w:line="240" w:lineRule="auto"/>
        <w:ind w:left="0" w:firstLine="709"/>
      </w:pPr>
      <w:r w:rsidRPr="0039339F">
        <w:t>Экскурсии</w:t>
      </w:r>
      <w:r w:rsidRPr="0039339F">
        <w:rPr>
          <w:spacing w:val="-2"/>
        </w:rPr>
        <w:t xml:space="preserve"> </w:t>
      </w:r>
      <w:r w:rsidRPr="0039339F">
        <w:t>или</w:t>
      </w:r>
      <w:r w:rsidRPr="0039339F">
        <w:rPr>
          <w:spacing w:val="-1"/>
        </w:rPr>
        <w:t xml:space="preserve"> </w:t>
      </w:r>
      <w:r w:rsidRPr="0039339F">
        <w:rPr>
          <w:spacing w:val="-2"/>
        </w:rPr>
        <w:t>видеоэкскурсии</w:t>
      </w:r>
    </w:p>
    <w:p w:rsidR="008C46E9" w:rsidRPr="0039339F" w:rsidRDefault="008C46E9" w:rsidP="008C46E9">
      <w:pPr>
        <w:pStyle w:val="a7"/>
        <w:numPr>
          <w:ilvl w:val="0"/>
          <w:numId w:val="104"/>
        </w:numPr>
        <w:tabs>
          <w:tab w:val="left" w:pos="993"/>
          <w:tab w:val="left" w:pos="1396"/>
        </w:tabs>
        <w:ind w:left="0" w:firstLine="709"/>
        <w:rPr>
          <w:sz w:val="24"/>
          <w:szCs w:val="24"/>
        </w:rPr>
      </w:pPr>
      <w:r w:rsidRPr="0039339F">
        <w:rPr>
          <w:sz w:val="24"/>
          <w:szCs w:val="24"/>
        </w:rPr>
        <w:t>Изучение</w:t>
      </w:r>
      <w:r w:rsidRPr="0039339F">
        <w:rPr>
          <w:spacing w:val="-3"/>
          <w:sz w:val="24"/>
          <w:szCs w:val="24"/>
        </w:rPr>
        <w:t xml:space="preserve"> </w:t>
      </w:r>
      <w:r w:rsidRPr="0039339F">
        <w:rPr>
          <w:sz w:val="24"/>
          <w:szCs w:val="24"/>
        </w:rPr>
        <w:t>природных сообществ</w:t>
      </w:r>
      <w:r w:rsidRPr="0039339F">
        <w:rPr>
          <w:spacing w:val="-2"/>
          <w:sz w:val="24"/>
          <w:szCs w:val="24"/>
        </w:rPr>
        <w:t xml:space="preserve"> </w:t>
      </w:r>
      <w:r w:rsidRPr="0039339F">
        <w:rPr>
          <w:sz w:val="24"/>
          <w:szCs w:val="24"/>
        </w:rPr>
        <w:t>(на</w:t>
      </w:r>
      <w:r w:rsidRPr="0039339F">
        <w:rPr>
          <w:spacing w:val="-1"/>
          <w:sz w:val="24"/>
          <w:szCs w:val="24"/>
        </w:rPr>
        <w:t xml:space="preserve"> </w:t>
      </w:r>
      <w:r w:rsidRPr="0039339F">
        <w:rPr>
          <w:sz w:val="24"/>
          <w:szCs w:val="24"/>
        </w:rPr>
        <w:t>примере</w:t>
      </w:r>
      <w:r w:rsidRPr="0039339F">
        <w:rPr>
          <w:spacing w:val="-3"/>
          <w:sz w:val="24"/>
          <w:szCs w:val="24"/>
        </w:rPr>
        <w:t xml:space="preserve"> </w:t>
      </w:r>
      <w:r w:rsidRPr="0039339F">
        <w:rPr>
          <w:sz w:val="24"/>
          <w:szCs w:val="24"/>
        </w:rPr>
        <w:t>леса,</w:t>
      </w:r>
      <w:r w:rsidRPr="0039339F">
        <w:rPr>
          <w:spacing w:val="-2"/>
          <w:sz w:val="24"/>
          <w:szCs w:val="24"/>
        </w:rPr>
        <w:t xml:space="preserve"> </w:t>
      </w:r>
      <w:r w:rsidRPr="0039339F">
        <w:rPr>
          <w:sz w:val="24"/>
          <w:szCs w:val="24"/>
        </w:rPr>
        <w:t>озера,</w:t>
      </w:r>
      <w:r w:rsidRPr="0039339F">
        <w:rPr>
          <w:spacing w:val="-1"/>
          <w:sz w:val="24"/>
          <w:szCs w:val="24"/>
        </w:rPr>
        <w:t xml:space="preserve"> </w:t>
      </w:r>
      <w:r w:rsidRPr="0039339F">
        <w:rPr>
          <w:sz w:val="24"/>
          <w:szCs w:val="24"/>
        </w:rPr>
        <w:t>пруда,</w:t>
      </w:r>
      <w:r w:rsidRPr="0039339F">
        <w:rPr>
          <w:spacing w:val="-2"/>
          <w:sz w:val="24"/>
          <w:szCs w:val="24"/>
        </w:rPr>
        <w:t xml:space="preserve"> </w:t>
      </w:r>
      <w:r w:rsidRPr="0039339F">
        <w:rPr>
          <w:sz w:val="24"/>
          <w:szCs w:val="24"/>
        </w:rPr>
        <w:t>луга</w:t>
      </w:r>
      <w:r w:rsidRPr="0039339F">
        <w:rPr>
          <w:spacing w:val="-1"/>
          <w:sz w:val="24"/>
          <w:szCs w:val="24"/>
        </w:rPr>
        <w:t xml:space="preserve"> </w:t>
      </w:r>
      <w:r w:rsidRPr="0039339F">
        <w:rPr>
          <w:sz w:val="24"/>
          <w:szCs w:val="24"/>
        </w:rPr>
        <w:t>и</w:t>
      </w:r>
      <w:r w:rsidRPr="0039339F">
        <w:rPr>
          <w:spacing w:val="-1"/>
          <w:sz w:val="24"/>
          <w:szCs w:val="24"/>
        </w:rPr>
        <w:t xml:space="preserve"> </w:t>
      </w:r>
      <w:r w:rsidRPr="0039339F">
        <w:rPr>
          <w:spacing w:val="-2"/>
          <w:sz w:val="24"/>
          <w:szCs w:val="24"/>
        </w:rPr>
        <w:t>др.).</w:t>
      </w:r>
    </w:p>
    <w:p w:rsidR="008C46E9" w:rsidRPr="0039339F" w:rsidRDefault="008C46E9" w:rsidP="008C46E9">
      <w:pPr>
        <w:pStyle w:val="a7"/>
        <w:numPr>
          <w:ilvl w:val="0"/>
          <w:numId w:val="104"/>
        </w:numPr>
        <w:tabs>
          <w:tab w:val="left" w:pos="993"/>
          <w:tab w:val="left" w:pos="1396"/>
        </w:tabs>
        <w:ind w:left="0" w:firstLine="709"/>
        <w:rPr>
          <w:sz w:val="24"/>
          <w:szCs w:val="24"/>
        </w:rPr>
      </w:pPr>
      <w:r w:rsidRPr="0039339F">
        <w:rPr>
          <w:sz w:val="24"/>
          <w:szCs w:val="24"/>
        </w:rPr>
        <w:t>Изучение</w:t>
      </w:r>
      <w:r w:rsidRPr="0039339F">
        <w:rPr>
          <w:spacing w:val="-7"/>
          <w:sz w:val="24"/>
          <w:szCs w:val="24"/>
        </w:rPr>
        <w:t xml:space="preserve"> </w:t>
      </w:r>
      <w:r w:rsidRPr="0039339F">
        <w:rPr>
          <w:sz w:val="24"/>
          <w:szCs w:val="24"/>
        </w:rPr>
        <w:t>сезонных</w:t>
      </w:r>
      <w:r w:rsidRPr="0039339F">
        <w:rPr>
          <w:spacing w:val="-2"/>
          <w:sz w:val="24"/>
          <w:szCs w:val="24"/>
        </w:rPr>
        <w:t xml:space="preserve"> </w:t>
      </w:r>
      <w:r w:rsidRPr="0039339F">
        <w:rPr>
          <w:sz w:val="24"/>
          <w:szCs w:val="24"/>
        </w:rPr>
        <w:t>явлений</w:t>
      </w:r>
      <w:r w:rsidRPr="0039339F">
        <w:rPr>
          <w:spacing w:val="-3"/>
          <w:sz w:val="24"/>
          <w:szCs w:val="24"/>
        </w:rPr>
        <w:t xml:space="preserve"> </w:t>
      </w:r>
      <w:r w:rsidRPr="0039339F">
        <w:rPr>
          <w:sz w:val="24"/>
          <w:szCs w:val="24"/>
        </w:rPr>
        <w:t>в</w:t>
      </w:r>
      <w:r w:rsidRPr="0039339F">
        <w:rPr>
          <w:spacing w:val="-4"/>
          <w:sz w:val="24"/>
          <w:szCs w:val="24"/>
        </w:rPr>
        <w:t xml:space="preserve"> </w:t>
      </w:r>
      <w:r w:rsidRPr="0039339F">
        <w:rPr>
          <w:sz w:val="24"/>
          <w:szCs w:val="24"/>
        </w:rPr>
        <w:t>жизни</w:t>
      </w:r>
      <w:r w:rsidRPr="0039339F">
        <w:rPr>
          <w:spacing w:val="-4"/>
          <w:sz w:val="24"/>
          <w:szCs w:val="24"/>
        </w:rPr>
        <w:t xml:space="preserve"> </w:t>
      </w:r>
      <w:r w:rsidRPr="0039339F">
        <w:rPr>
          <w:sz w:val="24"/>
          <w:szCs w:val="24"/>
        </w:rPr>
        <w:t>природных</w:t>
      </w:r>
      <w:r w:rsidRPr="0039339F">
        <w:rPr>
          <w:spacing w:val="-2"/>
          <w:sz w:val="24"/>
          <w:szCs w:val="24"/>
        </w:rPr>
        <w:t xml:space="preserve"> сообществ.</w:t>
      </w:r>
    </w:p>
    <w:p w:rsidR="008C46E9" w:rsidRPr="0039339F" w:rsidRDefault="008C46E9" w:rsidP="008C46E9">
      <w:pPr>
        <w:pStyle w:val="2"/>
        <w:tabs>
          <w:tab w:val="left" w:pos="993"/>
        </w:tabs>
        <w:spacing w:before="5" w:line="240" w:lineRule="auto"/>
        <w:ind w:left="0" w:firstLine="709"/>
      </w:pPr>
      <w:r w:rsidRPr="0039339F">
        <w:t>6.</w:t>
      </w:r>
      <w:r w:rsidRPr="0039339F">
        <w:rPr>
          <w:spacing w:val="-1"/>
        </w:rPr>
        <w:t xml:space="preserve"> </w:t>
      </w:r>
      <w:r w:rsidRPr="0039339F">
        <w:t>Живая</w:t>
      </w:r>
      <w:r w:rsidRPr="0039339F">
        <w:rPr>
          <w:spacing w:val="-3"/>
        </w:rPr>
        <w:t xml:space="preserve"> </w:t>
      </w:r>
      <w:r w:rsidRPr="0039339F">
        <w:t>природа</w:t>
      </w:r>
      <w:r w:rsidRPr="0039339F">
        <w:rPr>
          <w:spacing w:val="-4"/>
        </w:rPr>
        <w:t xml:space="preserve"> </w:t>
      </w:r>
      <w:r w:rsidRPr="0039339F">
        <w:t xml:space="preserve">и </w:t>
      </w:r>
      <w:r w:rsidRPr="0039339F">
        <w:rPr>
          <w:spacing w:val="-2"/>
        </w:rPr>
        <w:t>человек</w:t>
      </w:r>
    </w:p>
    <w:p w:rsidR="008C46E9" w:rsidRPr="0039339F" w:rsidRDefault="008C46E9" w:rsidP="008C46E9">
      <w:pPr>
        <w:pStyle w:val="a3"/>
        <w:tabs>
          <w:tab w:val="left" w:pos="993"/>
        </w:tabs>
        <w:ind w:left="0" w:firstLine="709"/>
      </w:pPr>
      <w:r w:rsidRPr="0039339F">
        <w:t>Изменения в природе в связи с развитием сельского хозяйства, производства и ростом численности населения. Влияние человека</w:t>
      </w:r>
    </w:p>
    <w:p w:rsidR="008C46E9" w:rsidRPr="0039339F" w:rsidRDefault="008C46E9" w:rsidP="008C46E9">
      <w:pPr>
        <w:pStyle w:val="a3"/>
        <w:tabs>
          <w:tab w:val="left" w:pos="993"/>
        </w:tabs>
        <w:ind w:left="0" w:firstLine="709"/>
      </w:pPr>
      <w:r w:rsidRPr="0039339F">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w:t>
      </w:r>
      <w:r w:rsidRPr="0039339F">
        <w:rPr>
          <w:spacing w:val="-15"/>
        </w:rPr>
        <w:t xml:space="preserve"> </w:t>
      </w:r>
      <w:r w:rsidRPr="0039339F">
        <w:t>национальные</w:t>
      </w:r>
      <w:r w:rsidRPr="0039339F">
        <w:rPr>
          <w:spacing w:val="-14"/>
        </w:rPr>
        <w:t xml:space="preserve"> </w:t>
      </w:r>
      <w:r w:rsidRPr="0039339F">
        <w:t>парки,</w:t>
      </w:r>
      <w:r w:rsidRPr="0039339F">
        <w:rPr>
          <w:spacing w:val="-13"/>
        </w:rPr>
        <w:t xml:space="preserve"> </w:t>
      </w:r>
      <w:r w:rsidRPr="0039339F">
        <w:t>памятники</w:t>
      </w:r>
      <w:r w:rsidRPr="0039339F">
        <w:rPr>
          <w:spacing w:val="-12"/>
        </w:rPr>
        <w:t xml:space="preserve"> </w:t>
      </w:r>
      <w:r w:rsidRPr="0039339F">
        <w:t>природы).</w:t>
      </w:r>
      <w:r w:rsidRPr="0039339F">
        <w:rPr>
          <w:spacing w:val="-13"/>
        </w:rPr>
        <w:t xml:space="preserve"> </w:t>
      </w:r>
      <w:r w:rsidRPr="0039339F">
        <w:t>Красная</w:t>
      </w:r>
      <w:r w:rsidRPr="0039339F">
        <w:rPr>
          <w:spacing w:val="-13"/>
        </w:rPr>
        <w:t xml:space="preserve"> </w:t>
      </w:r>
      <w:r w:rsidRPr="0039339F">
        <w:t>книга</w:t>
      </w:r>
      <w:r w:rsidRPr="0039339F">
        <w:rPr>
          <w:spacing w:val="-14"/>
        </w:rPr>
        <w:t xml:space="preserve"> </w:t>
      </w:r>
      <w:r w:rsidRPr="0039339F">
        <w:t>РФ.</w:t>
      </w:r>
      <w:r w:rsidRPr="0039339F">
        <w:rPr>
          <w:spacing w:val="-13"/>
        </w:rPr>
        <w:t xml:space="preserve"> </w:t>
      </w:r>
      <w:r w:rsidRPr="0039339F">
        <w:t>Осознание</w:t>
      </w:r>
      <w:r w:rsidRPr="0039339F">
        <w:rPr>
          <w:spacing w:val="-14"/>
        </w:rPr>
        <w:t xml:space="preserve"> </w:t>
      </w:r>
      <w:r w:rsidRPr="0039339F">
        <w:t>жизни как великой ценности.</w:t>
      </w:r>
    </w:p>
    <w:p w:rsidR="008C46E9" w:rsidRPr="0039339F" w:rsidRDefault="008C46E9" w:rsidP="008C46E9">
      <w:pPr>
        <w:pStyle w:val="3"/>
        <w:tabs>
          <w:tab w:val="left" w:pos="993"/>
        </w:tabs>
        <w:spacing w:before="3" w:line="240" w:lineRule="auto"/>
        <w:ind w:left="0" w:firstLine="709"/>
      </w:pPr>
      <w:r w:rsidRPr="0039339F">
        <w:t>Практические</w:t>
      </w:r>
      <w:r w:rsidRPr="0039339F">
        <w:rPr>
          <w:spacing w:val="-4"/>
        </w:rPr>
        <w:t xml:space="preserve"> </w:t>
      </w:r>
      <w:r w:rsidRPr="0039339F">
        <w:rPr>
          <w:spacing w:val="-2"/>
        </w:rPr>
        <w:t>работы</w:t>
      </w:r>
    </w:p>
    <w:p w:rsidR="008C46E9" w:rsidRPr="0039339F" w:rsidRDefault="008C46E9" w:rsidP="008C46E9">
      <w:pPr>
        <w:pStyle w:val="a3"/>
        <w:tabs>
          <w:tab w:val="left" w:pos="993"/>
        </w:tabs>
        <w:ind w:left="0" w:firstLine="709"/>
      </w:pPr>
      <w:r w:rsidRPr="0039339F">
        <w:t>Проведение акции по уборке мусора в ближайшем лесу, парке, сквере или на пришкольной территории.</w:t>
      </w:r>
    </w:p>
    <w:p w:rsidR="008C46E9" w:rsidRPr="0039339F" w:rsidRDefault="008C46E9" w:rsidP="008C46E9">
      <w:pPr>
        <w:pStyle w:val="a3"/>
        <w:tabs>
          <w:tab w:val="left" w:pos="993"/>
        </w:tabs>
        <w:spacing w:before="2"/>
        <w:ind w:left="0" w:firstLine="709"/>
      </w:pPr>
    </w:p>
    <w:p w:rsidR="008C46E9" w:rsidRPr="0039339F" w:rsidRDefault="008C46E9" w:rsidP="008C46E9">
      <w:pPr>
        <w:pStyle w:val="1"/>
        <w:numPr>
          <w:ilvl w:val="0"/>
          <w:numId w:val="103"/>
        </w:numPr>
        <w:tabs>
          <w:tab w:val="left" w:pos="993"/>
          <w:tab w:val="left" w:pos="1290"/>
        </w:tabs>
        <w:spacing w:before="1"/>
        <w:ind w:left="0" w:firstLine="709"/>
        <w:jc w:val="both"/>
      </w:pPr>
      <w:r w:rsidRPr="0039339F">
        <w:rPr>
          <w:spacing w:val="-2"/>
        </w:rPr>
        <w:t>КЛАСС</w:t>
      </w:r>
    </w:p>
    <w:p w:rsidR="008C46E9" w:rsidRPr="0039339F" w:rsidRDefault="008C46E9" w:rsidP="008C46E9">
      <w:pPr>
        <w:pStyle w:val="a3"/>
        <w:tabs>
          <w:tab w:val="left" w:pos="993"/>
        </w:tabs>
        <w:ind w:left="0" w:firstLine="709"/>
        <w:rPr>
          <w:b/>
        </w:rPr>
      </w:pPr>
    </w:p>
    <w:p w:rsidR="008C46E9" w:rsidRPr="0039339F" w:rsidRDefault="008C46E9" w:rsidP="008C46E9">
      <w:pPr>
        <w:pStyle w:val="2"/>
        <w:tabs>
          <w:tab w:val="left" w:pos="993"/>
        </w:tabs>
        <w:spacing w:line="240" w:lineRule="auto"/>
        <w:ind w:left="0" w:firstLine="709"/>
      </w:pPr>
      <w:r w:rsidRPr="0039339F">
        <w:t>1.</w:t>
      </w:r>
      <w:r w:rsidRPr="0039339F">
        <w:rPr>
          <w:spacing w:val="-2"/>
        </w:rPr>
        <w:t xml:space="preserve"> </w:t>
      </w:r>
      <w:r w:rsidRPr="0039339F">
        <w:t>Растительный</w:t>
      </w:r>
      <w:r w:rsidRPr="0039339F">
        <w:rPr>
          <w:spacing w:val="-1"/>
        </w:rPr>
        <w:t xml:space="preserve"> </w:t>
      </w:r>
      <w:r w:rsidRPr="0039339F">
        <w:rPr>
          <w:spacing w:val="-2"/>
        </w:rPr>
        <w:t>организм</w:t>
      </w:r>
    </w:p>
    <w:p w:rsidR="008C46E9" w:rsidRPr="0039339F" w:rsidRDefault="008C46E9" w:rsidP="008C46E9">
      <w:pPr>
        <w:pStyle w:val="a3"/>
        <w:tabs>
          <w:tab w:val="left" w:pos="993"/>
        </w:tabs>
        <w:ind w:left="0" w:firstLine="709"/>
      </w:pPr>
      <w:r w:rsidRPr="0039339F">
        <w:t>Ботаника — наука о растениях. Разделы ботаники. Связь ботаники с другими науками и техникой. Общие признаки растений.</w:t>
      </w:r>
    </w:p>
    <w:p w:rsidR="008C46E9" w:rsidRPr="0039339F" w:rsidRDefault="008C46E9" w:rsidP="008C46E9">
      <w:pPr>
        <w:pStyle w:val="a3"/>
        <w:tabs>
          <w:tab w:val="left" w:pos="993"/>
        </w:tabs>
        <w:ind w:left="0" w:firstLine="709"/>
      </w:pPr>
      <w:r w:rsidRPr="0039339F">
        <w:t>Разнообразие растений. Уровни организации растительного организма. Высшие и низшие растения. Споровые и семенные растения.</w:t>
      </w:r>
    </w:p>
    <w:p w:rsidR="008C46E9" w:rsidRPr="0039339F" w:rsidRDefault="008C46E9" w:rsidP="008C46E9">
      <w:pPr>
        <w:pStyle w:val="a3"/>
        <w:tabs>
          <w:tab w:val="left" w:pos="993"/>
        </w:tabs>
        <w:ind w:left="0" w:firstLine="709"/>
      </w:pPr>
      <w:r w:rsidRPr="0039339F">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8C46E9" w:rsidRPr="0039339F" w:rsidRDefault="008C46E9" w:rsidP="008C46E9">
      <w:pPr>
        <w:pStyle w:val="a3"/>
        <w:tabs>
          <w:tab w:val="left" w:pos="993"/>
        </w:tabs>
        <w:ind w:left="0" w:firstLine="709"/>
      </w:pPr>
      <w:r w:rsidRPr="0039339F">
        <w:t>Органы</w:t>
      </w:r>
      <w:r w:rsidRPr="0039339F">
        <w:rPr>
          <w:spacing w:val="-15"/>
        </w:rPr>
        <w:t xml:space="preserve"> </w:t>
      </w:r>
      <w:r w:rsidRPr="0039339F">
        <w:t>и</w:t>
      </w:r>
      <w:r w:rsidRPr="0039339F">
        <w:rPr>
          <w:spacing w:val="-12"/>
        </w:rPr>
        <w:t xml:space="preserve"> </w:t>
      </w:r>
      <w:r w:rsidRPr="0039339F">
        <w:t>системы</w:t>
      </w:r>
      <w:r w:rsidRPr="0039339F">
        <w:rPr>
          <w:spacing w:val="-14"/>
        </w:rPr>
        <w:t xml:space="preserve"> </w:t>
      </w:r>
      <w:r w:rsidRPr="0039339F">
        <w:t>органов</w:t>
      </w:r>
      <w:r w:rsidRPr="0039339F">
        <w:rPr>
          <w:spacing w:val="-14"/>
        </w:rPr>
        <w:t xml:space="preserve"> </w:t>
      </w:r>
      <w:r w:rsidRPr="0039339F">
        <w:t>растений.</w:t>
      </w:r>
      <w:r w:rsidRPr="0039339F">
        <w:rPr>
          <w:spacing w:val="-15"/>
        </w:rPr>
        <w:t xml:space="preserve"> </w:t>
      </w:r>
      <w:r w:rsidRPr="0039339F">
        <w:t>Строение</w:t>
      </w:r>
      <w:r w:rsidRPr="0039339F">
        <w:rPr>
          <w:spacing w:val="-15"/>
        </w:rPr>
        <w:t xml:space="preserve"> </w:t>
      </w:r>
      <w:r w:rsidRPr="0039339F">
        <w:t>органов</w:t>
      </w:r>
      <w:r w:rsidRPr="0039339F">
        <w:rPr>
          <w:spacing w:val="-14"/>
        </w:rPr>
        <w:t xml:space="preserve"> </w:t>
      </w:r>
      <w:r w:rsidRPr="0039339F">
        <w:t>растительного</w:t>
      </w:r>
      <w:r w:rsidRPr="0039339F">
        <w:rPr>
          <w:spacing w:val="-15"/>
        </w:rPr>
        <w:t xml:space="preserve"> </w:t>
      </w:r>
      <w:r w:rsidRPr="0039339F">
        <w:t>организма,</w:t>
      </w:r>
      <w:r w:rsidRPr="0039339F">
        <w:rPr>
          <w:spacing w:val="-13"/>
        </w:rPr>
        <w:t xml:space="preserve"> </w:t>
      </w:r>
      <w:r w:rsidRPr="0039339F">
        <w:t>их роль и связь между собой.</w:t>
      </w:r>
    </w:p>
    <w:p w:rsidR="008C46E9" w:rsidRDefault="008C46E9" w:rsidP="00112C0B">
      <w:pPr>
        <w:pStyle w:val="a3"/>
        <w:tabs>
          <w:tab w:val="left" w:pos="993"/>
        </w:tabs>
        <w:ind w:left="0" w:firstLine="709"/>
        <w:rPr>
          <w:spacing w:val="-2"/>
        </w:rPr>
      </w:pPr>
    </w:p>
    <w:p w:rsidR="008C46E9" w:rsidRPr="0039339F" w:rsidRDefault="008C46E9" w:rsidP="008C46E9">
      <w:pPr>
        <w:pStyle w:val="3"/>
        <w:tabs>
          <w:tab w:val="left" w:pos="993"/>
        </w:tabs>
        <w:spacing w:before="3" w:line="240" w:lineRule="auto"/>
        <w:ind w:left="0" w:firstLine="709"/>
      </w:pPr>
      <w:r w:rsidRPr="0039339F">
        <w:t>Лабораторные</w:t>
      </w:r>
      <w:r w:rsidRPr="0039339F">
        <w:rPr>
          <w:spacing w:val="-3"/>
        </w:rPr>
        <w:t xml:space="preserve"> </w:t>
      </w:r>
      <w:r w:rsidRPr="0039339F">
        <w:t>и</w:t>
      </w:r>
      <w:r w:rsidRPr="0039339F">
        <w:rPr>
          <w:spacing w:val="-3"/>
        </w:rPr>
        <w:t xml:space="preserve"> </w:t>
      </w:r>
      <w:r w:rsidRPr="0039339F">
        <w:t>практические</w:t>
      </w:r>
      <w:r w:rsidRPr="0039339F">
        <w:rPr>
          <w:spacing w:val="-2"/>
        </w:rPr>
        <w:t xml:space="preserve"> работы</w:t>
      </w:r>
    </w:p>
    <w:p w:rsidR="008C46E9" w:rsidRPr="0039339F" w:rsidRDefault="008C46E9" w:rsidP="008C46E9">
      <w:pPr>
        <w:pStyle w:val="a7"/>
        <w:numPr>
          <w:ilvl w:val="0"/>
          <w:numId w:val="102"/>
        </w:numPr>
        <w:tabs>
          <w:tab w:val="left" w:pos="993"/>
          <w:tab w:val="left" w:pos="1396"/>
        </w:tabs>
        <w:ind w:left="0" w:firstLine="709"/>
        <w:rPr>
          <w:sz w:val="24"/>
          <w:szCs w:val="24"/>
        </w:rPr>
      </w:pPr>
      <w:r w:rsidRPr="0039339F">
        <w:rPr>
          <w:sz w:val="24"/>
          <w:szCs w:val="24"/>
        </w:rPr>
        <w:t>Изучение</w:t>
      </w:r>
      <w:r w:rsidRPr="0039339F">
        <w:rPr>
          <w:spacing w:val="-6"/>
          <w:sz w:val="24"/>
          <w:szCs w:val="24"/>
        </w:rPr>
        <w:t xml:space="preserve"> </w:t>
      </w:r>
      <w:r w:rsidRPr="0039339F">
        <w:rPr>
          <w:sz w:val="24"/>
          <w:szCs w:val="24"/>
        </w:rPr>
        <w:t>микроскопического</w:t>
      </w:r>
      <w:r w:rsidRPr="0039339F">
        <w:rPr>
          <w:spacing w:val="-2"/>
          <w:sz w:val="24"/>
          <w:szCs w:val="24"/>
        </w:rPr>
        <w:t xml:space="preserve"> </w:t>
      </w:r>
      <w:r w:rsidRPr="0039339F">
        <w:rPr>
          <w:sz w:val="24"/>
          <w:szCs w:val="24"/>
        </w:rPr>
        <w:t>строения</w:t>
      </w:r>
      <w:r w:rsidRPr="0039339F">
        <w:rPr>
          <w:spacing w:val="-2"/>
          <w:sz w:val="24"/>
          <w:szCs w:val="24"/>
        </w:rPr>
        <w:t xml:space="preserve"> </w:t>
      </w:r>
      <w:r w:rsidRPr="0039339F">
        <w:rPr>
          <w:sz w:val="24"/>
          <w:szCs w:val="24"/>
        </w:rPr>
        <w:t>листа</w:t>
      </w:r>
      <w:r w:rsidRPr="0039339F">
        <w:rPr>
          <w:spacing w:val="-3"/>
          <w:sz w:val="24"/>
          <w:szCs w:val="24"/>
        </w:rPr>
        <w:t xml:space="preserve"> </w:t>
      </w:r>
      <w:r w:rsidRPr="0039339F">
        <w:rPr>
          <w:sz w:val="24"/>
          <w:szCs w:val="24"/>
        </w:rPr>
        <w:t>водного</w:t>
      </w:r>
      <w:r w:rsidRPr="0039339F">
        <w:rPr>
          <w:spacing w:val="-2"/>
          <w:sz w:val="24"/>
          <w:szCs w:val="24"/>
        </w:rPr>
        <w:t xml:space="preserve"> </w:t>
      </w:r>
      <w:r w:rsidRPr="0039339F">
        <w:rPr>
          <w:sz w:val="24"/>
          <w:szCs w:val="24"/>
        </w:rPr>
        <w:t>растения</w:t>
      </w:r>
      <w:r w:rsidRPr="0039339F">
        <w:rPr>
          <w:spacing w:val="-2"/>
          <w:sz w:val="24"/>
          <w:szCs w:val="24"/>
        </w:rPr>
        <w:t xml:space="preserve"> элодеи.</w:t>
      </w:r>
    </w:p>
    <w:p w:rsidR="008C46E9" w:rsidRPr="0039339F" w:rsidRDefault="008C46E9" w:rsidP="008C46E9">
      <w:pPr>
        <w:pStyle w:val="a7"/>
        <w:numPr>
          <w:ilvl w:val="0"/>
          <w:numId w:val="102"/>
        </w:numPr>
        <w:tabs>
          <w:tab w:val="left" w:pos="993"/>
          <w:tab w:val="left" w:pos="1396"/>
        </w:tabs>
        <w:ind w:left="0" w:firstLine="709"/>
        <w:rPr>
          <w:sz w:val="24"/>
          <w:szCs w:val="24"/>
        </w:rPr>
      </w:pPr>
      <w:r w:rsidRPr="0039339F">
        <w:rPr>
          <w:sz w:val="24"/>
          <w:szCs w:val="24"/>
        </w:rPr>
        <w:t>Изучение</w:t>
      </w:r>
      <w:r w:rsidRPr="0039339F">
        <w:rPr>
          <w:spacing w:val="-7"/>
          <w:sz w:val="24"/>
          <w:szCs w:val="24"/>
        </w:rPr>
        <w:t xml:space="preserve"> </w:t>
      </w:r>
      <w:r w:rsidRPr="0039339F">
        <w:rPr>
          <w:sz w:val="24"/>
          <w:szCs w:val="24"/>
        </w:rPr>
        <w:t>строения</w:t>
      </w:r>
      <w:r w:rsidRPr="0039339F">
        <w:rPr>
          <w:spacing w:val="-4"/>
          <w:sz w:val="24"/>
          <w:szCs w:val="24"/>
        </w:rPr>
        <w:t xml:space="preserve"> </w:t>
      </w:r>
      <w:r w:rsidRPr="0039339F">
        <w:rPr>
          <w:sz w:val="24"/>
          <w:szCs w:val="24"/>
        </w:rPr>
        <w:t>растительных</w:t>
      </w:r>
      <w:r w:rsidRPr="0039339F">
        <w:rPr>
          <w:spacing w:val="-4"/>
          <w:sz w:val="24"/>
          <w:szCs w:val="24"/>
        </w:rPr>
        <w:t xml:space="preserve"> </w:t>
      </w:r>
      <w:r w:rsidRPr="0039339F">
        <w:rPr>
          <w:sz w:val="24"/>
          <w:szCs w:val="24"/>
        </w:rPr>
        <w:t>тканей</w:t>
      </w:r>
      <w:r w:rsidRPr="0039339F">
        <w:rPr>
          <w:spacing w:val="-4"/>
          <w:sz w:val="24"/>
          <w:szCs w:val="24"/>
        </w:rPr>
        <w:t xml:space="preserve"> </w:t>
      </w:r>
      <w:r w:rsidRPr="0039339F">
        <w:rPr>
          <w:sz w:val="24"/>
          <w:szCs w:val="24"/>
        </w:rPr>
        <w:t>(использование</w:t>
      </w:r>
      <w:r w:rsidRPr="0039339F">
        <w:rPr>
          <w:spacing w:val="-4"/>
          <w:sz w:val="24"/>
          <w:szCs w:val="24"/>
        </w:rPr>
        <w:t xml:space="preserve"> </w:t>
      </w:r>
      <w:r w:rsidRPr="0039339F">
        <w:rPr>
          <w:spacing w:val="-2"/>
          <w:sz w:val="24"/>
          <w:szCs w:val="24"/>
        </w:rPr>
        <w:t>микропрепаратов).</w:t>
      </w:r>
    </w:p>
    <w:p w:rsidR="002F3F6D" w:rsidRPr="00FE54D1" w:rsidRDefault="008C46E9" w:rsidP="00FE54D1">
      <w:pPr>
        <w:pStyle w:val="a7"/>
        <w:numPr>
          <w:ilvl w:val="0"/>
          <w:numId w:val="102"/>
        </w:numPr>
        <w:tabs>
          <w:tab w:val="left" w:pos="993"/>
          <w:tab w:val="left" w:pos="1396"/>
        </w:tabs>
        <w:ind w:left="0" w:firstLine="709"/>
        <w:rPr>
          <w:sz w:val="24"/>
          <w:szCs w:val="24"/>
        </w:rPr>
      </w:pPr>
      <w:r w:rsidRPr="0039339F">
        <w:rPr>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r w:rsidR="00FE54D1">
        <w:rPr>
          <w:sz w:val="24"/>
          <w:szCs w:val="24"/>
        </w:rPr>
        <w:t xml:space="preserve"> </w:t>
      </w:r>
      <w:r w:rsidR="00DF499F" w:rsidRPr="0039339F">
        <w:t>Экскурсии</w:t>
      </w:r>
      <w:r w:rsidR="00DF499F" w:rsidRPr="00FE54D1">
        <w:rPr>
          <w:spacing w:val="-2"/>
        </w:rPr>
        <w:t xml:space="preserve"> </w:t>
      </w:r>
      <w:r w:rsidR="00DF499F" w:rsidRPr="0039339F">
        <w:t>или</w:t>
      </w:r>
      <w:r w:rsidR="00DF499F" w:rsidRPr="00FE54D1">
        <w:rPr>
          <w:spacing w:val="-1"/>
        </w:rPr>
        <w:t xml:space="preserve"> </w:t>
      </w:r>
      <w:r w:rsidR="00DF499F" w:rsidRPr="00FE54D1">
        <w:rPr>
          <w:spacing w:val="-2"/>
        </w:rPr>
        <w:t>видеоэкскурсии</w:t>
      </w:r>
    </w:p>
    <w:p w:rsidR="002F3F6D" w:rsidRPr="0039339F" w:rsidRDefault="00DF499F" w:rsidP="00112C0B">
      <w:pPr>
        <w:pStyle w:val="a3"/>
        <w:tabs>
          <w:tab w:val="left" w:pos="993"/>
        </w:tabs>
        <w:ind w:left="0" w:firstLine="709"/>
      </w:pPr>
      <w:r w:rsidRPr="0039339F">
        <w:t>Ознакомление</w:t>
      </w:r>
      <w:r w:rsidRPr="0039339F">
        <w:rPr>
          <w:spacing w:val="-4"/>
        </w:rPr>
        <w:t xml:space="preserve"> </w:t>
      </w:r>
      <w:r w:rsidRPr="0039339F">
        <w:t>в</w:t>
      </w:r>
      <w:r w:rsidRPr="0039339F">
        <w:rPr>
          <w:spacing w:val="-4"/>
        </w:rPr>
        <w:t xml:space="preserve"> </w:t>
      </w:r>
      <w:r w:rsidRPr="0039339F">
        <w:t>природе</w:t>
      </w:r>
      <w:r w:rsidRPr="0039339F">
        <w:rPr>
          <w:spacing w:val="-4"/>
        </w:rPr>
        <w:t xml:space="preserve"> </w:t>
      </w:r>
      <w:r w:rsidRPr="0039339F">
        <w:t>с</w:t>
      </w:r>
      <w:r w:rsidRPr="0039339F">
        <w:rPr>
          <w:spacing w:val="-4"/>
        </w:rPr>
        <w:t xml:space="preserve"> </w:t>
      </w:r>
      <w:r w:rsidRPr="0039339F">
        <w:t>цветковыми</w:t>
      </w:r>
      <w:r w:rsidRPr="0039339F">
        <w:rPr>
          <w:spacing w:val="-2"/>
        </w:rPr>
        <w:t xml:space="preserve"> растениями.</w:t>
      </w:r>
    </w:p>
    <w:p w:rsidR="002F3F6D" w:rsidRPr="0039339F" w:rsidRDefault="00DF499F" w:rsidP="00112C0B">
      <w:pPr>
        <w:pStyle w:val="2"/>
        <w:tabs>
          <w:tab w:val="left" w:pos="993"/>
        </w:tabs>
        <w:spacing w:before="5" w:line="240" w:lineRule="auto"/>
        <w:ind w:left="0" w:firstLine="709"/>
      </w:pPr>
      <w:r w:rsidRPr="0039339F">
        <w:t>2.</w:t>
      </w:r>
      <w:r w:rsidRPr="0039339F">
        <w:rPr>
          <w:spacing w:val="-5"/>
        </w:rPr>
        <w:t xml:space="preserve"> </w:t>
      </w:r>
      <w:r w:rsidRPr="0039339F">
        <w:t>Строение</w:t>
      </w:r>
      <w:r w:rsidRPr="0039339F">
        <w:rPr>
          <w:spacing w:val="-3"/>
        </w:rPr>
        <w:t xml:space="preserve"> </w:t>
      </w:r>
      <w:r w:rsidRPr="0039339F">
        <w:t>и</w:t>
      </w:r>
      <w:r w:rsidRPr="0039339F">
        <w:rPr>
          <w:spacing w:val="-3"/>
        </w:rPr>
        <w:t xml:space="preserve"> </w:t>
      </w:r>
      <w:r w:rsidRPr="0039339F">
        <w:t>жизнедеятельность</w:t>
      </w:r>
      <w:r w:rsidRPr="0039339F">
        <w:rPr>
          <w:spacing w:val="-5"/>
        </w:rPr>
        <w:t xml:space="preserve"> </w:t>
      </w:r>
      <w:r w:rsidRPr="0039339F">
        <w:t>растительного</w:t>
      </w:r>
      <w:r w:rsidRPr="0039339F">
        <w:rPr>
          <w:spacing w:val="-2"/>
        </w:rPr>
        <w:t xml:space="preserve"> организма</w:t>
      </w:r>
    </w:p>
    <w:p w:rsidR="002F3F6D" w:rsidRPr="0039339F" w:rsidRDefault="00DF499F" w:rsidP="00112C0B">
      <w:pPr>
        <w:pStyle w:val="3"/>
        <w:tabs>
          <w:tab w:val="left" w:pos="993"/>
        </w:tabs>
        <w:spacing w:before="0" w:line="240" w:lineRule="auto"/>
        <w:ind w:left="0" w:firstLine="709"/>
      </w:pPr>
      <w:r w:rsidRPr="0039339F">
        <w:t>Питание</w:t>
      </w:r>
      <w:r w:rsidRPr="0039339F">
        <w:rPr>
          <w:spacing w:val="-2"/>
        </w:rPr>
        <w:t xml:space="preserve"> растения</w:t>
      </w:r>
    </w:p>
    <w:p w:rsidR="002F3F6D" w:rsidRPr="0039339F" w:rsidRDefault="00DF499F" w:rsidP="00112C0B">
      <w:pPr>
        <w:pStyle w:val="a3"/>
        <w:tabs>
          <w:tab w:val="left" w:pos="993"/>
        </w:tabs>
        <w:ind w:left="0" w:firstLine="709"/>
      </w:pPr>
      <w:r w:rsidRPr="0039339F">
        <w:t>Корень — орган почвенного (минерального) питания. Корни и корневые системы. Виды</w:t>
      </w:r>
      <w:r w:rsidRPr="0039339F">
        <w:rPr>
          <w:spacing w:val="-3"/>
        </w:rPr>
        <w:t xml:space="preserve"> </w:t>
      </w:r>
      <w:r w:rsidRPr="0039339F">
        <w:t>корней</w:t>
      </w:r>
      <w:r w:rsidRPr="0039339F">
        <w:rPr>
          <w:spacing w:val="-5"/>
        </w:rPr>
        <w:t xml:space="preserve"> </w:t>
      </w:r>
      <w:r w:rsidRPr="0039339F">
        <w:t>и</w:t>
      </w:r>
      <w:r w:rsidRPr="0039339F">
        <w:rPr>
          <w:spacing w:val="-3"/>
        </w:rPr>
        <w:t xml:space="preserve"> </w:t>
      </w:r>
      <w:r w:rsidRPr="0039339F">
        <w:t>типы</w:t>
      </w:r>
      <w:r w:rsidRPr="0039339F">
        <w:rPr>
          <w:spacing w:val="-3"/>
        </w:rPr>
        <w:t xml:space="preserve"> </w:t>
      </w:r>
      <w:r w:rsidRPr="0039339F">
        <w:t>корневых</w:t>
      </w:r>
      <w:r w:rsidRPr="0039339F">
        <w:rPr>
          <w:spacing w:val="-1"/>
        </w:rPr>
        <w:t xml:space="preserve"> </w:t>
      </w:r>
      <w:r w:rsidRPr="0039339F">
        <w:t>систем.</w:t>
      </w:r>
      <w:r w:rsidRPr="0039339F">
        <w:rPr>
          <w:spacing w:val="-3"/>
        </w:rPr>
        <w:t xml:space="preserve"> </w:t>
      </w:r>
      <w:r w:rsidRPr="0039339F">
        <w:t>Внешнее</w:t>
      </w:r>
      <w:r w:rsidRPr="0039339F">
        <w:rPr>
          <w:spacing w:val="-4"/>
        </w:rPr>
        <w:t xml:space="preserve"> </w:t>
      </w:r>
      <w:r w:rsidRPr="0039339F">
        <w:t>и</w:t>
      </w:r>
      <w:r w:rsidRPr="0039339F">
        <w:rPr>
          <w:spacing w:val="-3"/>
        </w:rPr>
        <w:t xml:space="preserve"> </w:t>
      </w:r>
      <w:r w:rsidRPr="0039339F">
        <w:t>внутреннее</w:t>
      </w:r>
      <w:r w:rsidRPr="0039339F">
        <w:rPr>
          <w:spacing w:val="-4"/>
        </w:rPr>
        <w:t xml:space="preserve"> </w:t>
      </w:r>
      <w:r w:rsidRPr="0039339F">
        <w:t>строение</w:t>
      </w:r>
      <w:r w:rsidRPr="0039339F">
        <w:rPr>
          <w:spacing w:val="-4"/>
        </w:rPr>
        <w:t xml:space="preserve"> </w:t>
      </w:r>
      <w:r w:rsidRPr="0039339F">
        <w:t>корня</w:t>
      </w:r>
      <w:r w:rsidRPr="0039339F">
        <w:rPr>
          <w:spacing w:val="-3"/>
        </w:rPr>
        <w:t xml:space="preserve"> </w:t>
      </w:r>
      <w:r w:rsidRPr="0039339F">
        <w:t>в</w:t>
      </w:r>
      <w:r w:rsidRPr="0039339F">
        <w:rPr>
          <w:spacing w:val="-4"/>
        </w:rPr>
        <w:t xml:space="preserve"> </w:t>
      </w:r>
      <w:r w:rsidRPr="0039339F">
        <w:t>связи</w:t>
      </w:r>
      <w:r w:rsidRPr="0039339F">
        <w:rPr>
          <w:spacing w:val="-3"/>
        </w:rPr>
        <w:t xml:space="preserve"> </w:t>
      </w:r>
      <w:r w:rsidRPr="0039339F">
        <w:t>с</w:t>
      </w:r>
      <w:r w:rsidRPr="0039339F">
        <w:rPr>
          <w:spacing w:val="-4"/>
        </w:rPr>
        <w:t xml:space="preserve"> </w:t>
      </w:r>
      <w:r w:rsidRPr="0039339F">
        <w:t>его функциями. Корневой чехлик. Зоны корня. Корневые волоски. Рост корня. Поглощение корнями</w:t>
      </w:r>
      <w:r w:rsidRPr="0039339F">
        <w:rPr>
          <w:spacing w:val="-15"/>
        </w:rPr>
        <w:t xml:space="preserve"> </w:t>
      </w:r>
      <w:r w:rsidRPr="0039339F">
        <w:t>воды</w:t>
      </w:r>
      <w:r w:rsidRPr="0039339F">
        <w:rPr>
          <w:spacing w:val="-15"/>
        </w:rPr>
        <w:t xml:space="preserve"> </w:t>
      </w:r>
      <w:r w:rsidRPr="0039339F">
        <w:t>и</w:t>
      </w:r>
      <w:r w:rsidRPr="0039339F">
        <w:rPr>
          <w:spacing w:val="-15"/>
        </w:rPr>
        <w:t xml:space="preserve"> </w:t>
      </w:r>
      <w:r w:rsidRPr="0039339F">
        <w:t>минеральных</w:t>
      </w:r>
      <w:r w:rsidRPr="0039339F">
        <w:rPr>
          <w:spacing w:val="-15"/>
        </w:rPr>
        <w:t xml:space="preserve"> </w:t>
      </w:r>
      <w:r w:rsidRPr="0039339F">
        <w:t>веществ,</w:t>
      </w:r>
      <w:r w:rsidRPr="0039339F">
        <w:rPr>
          <w:spacing w:val="-15"/>
        </w:rPr>
        <w:t xml:space="preserve"> </w:t>
      </w:r>
      <w:r w:rsidRPr="0039339F">
        <w:t>необходимых</w:t>
      </w:r>
      <w:r w:rsidRPr="0039339F">
        <w:rPr>
          <w:spacing w:val="-15"/>
        </w:rPr>
        <w:t xml:space="preserve"> </w:t>
      </w:r>
      <w:r w:rsidRPr="0039339F">
        <w:t>растению</w:t>
      </w:r>
      <w:r w:rsidRPr="0039339F">
        <w:rPr>
          <w:spacing w:val="-15"/>
        </w:rPr>
        <w:t xml:space="preserve"> </w:t>
      </w:r>
      <w:r w:rsidRPr="0039339F">
        <w:t>(корневое</w:t>
      </w:r>
      <w:r w:rsidRPr="0039339F">
        <w:rPr>
          <w:spacing w:val="-15"/>
        </w:rPr>
        <w:t xml:space="preserve"> </w:t>
      </w:r>
      <w:r w:rsidRPr="0039339F">
        <w:t>давление,</w:t>
      </w:r>
      <w:r w:rsidRPr="0039339F">
        <w:rPr>
          <w:spacing w:val="-15"/>
        </w:rPr>
        <w:t xml:space="preserve"> </w:t>
      </w:r>
      <w:r w:rsidRPr="0039339F">
        <w:t xml:space="preserve">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w:t>
      </w:r>
      <w:r w:rsidRPr="0039339F">
        <w:rPr>
          <w:spacing w:val="-2"/>
        </w:rPr>
        <w:t>Гидропоника.</w:t>
      </w:r>
    </w:p>
    <w:p w:rsidR="002F3F6D" w:rsidRPr="0039339F" w:rsidRDefault="00DF499F" w:rsidP="00112C0B">
      <w:pPr>
        <w:pStyle w:val="a3"/>
        <w:tabs>
          <w:tab w:val="left" w:pos="993"/>
        </w:tabs>
        <w:ind w:left="0" w:firstLine="709"/>
      </w:pPr>
      <w:r w:rsidRPr="0039339F">
        <w:t>Побег</w:t>
      </w:r>
      <w:r w:rsidRPr="0039339F">
        <w:rPr>
          <w:spacing w:val="-5"/>
        </w:rPr>
        <w:t xml:space="preserve"> </w:t>
      </w:r>
      <w:r w:rsidRPr="0039339F">
        <w:t>и</w:t>
      </w:r>
      <w:r w:rsidRPr="0039339F">
        <w:rPr>
          <w:spacing w:val="-4"/>
        </w:rPr>
        <w:t xml:space="preserve"> </w:t>
      </w:r>
      <w:r w:rsidRPr="0039339F">
        <w:t>почки.</w:t>
      </w:r>
      <w:r w:rsidRPr="0039339F">
        <w:rPr>
          <w:spacing w:val="-5"/>
        </w:rPr>
        <w:t xml:space="preserve"> </w:t>
      </w:r>
      <w:r w:rsidRPr="0039339F">
        <w:t>Листорасположение</w:t>
      </w:r>
      <w:r w:rsidRPr="0039339F">
        <w:rPr>
          <w:spacing w:val="-6"/>
        </w:rPr>
        <w:t xml:space="preserve"> </w:t>
      </w:r>
      <w:r w:rsidRPr="0039339F">
        <w:t>и</w:t>
      </w:r>
      <w:r w:rsidRPr="0039339F">
        <w:rPr>
          <w:spacing w:val="-4"/>
        </w:rPr>
        <w:t xml:space="preserve"> </w:t>
      </w:r>
      <w:r w:rsidRPr="0039339F">
        <w:t>листовая</w:t>
      </w:r>
      <w:r w:rsidRPr="0039339F">
        <w:rPr>
          <w:spacing w:val="-2"/>
        </w:rPr>
        <w:t xml:space="preserve"> </w:t>
      </w:r>
      <w:r w:rsidRPr="0039339F">
        <w:t>мозаика.</w:t>
      </w:r>
      <w:r w:rsidRPr="0039339F">
        <w:rPr>
          <w:spacing w:val="-5"/>
        </w:rPr>
        <w:t xml:space="preserve"> </w:t>
      </w:r>
      <w:r w:rsidRPr="0039339F">
        <w:t>Строение</w:t>
      </w:r>
      <w:r w:rsidRPr="0039339F">
        <w:rPr>
          <w:spacing w:val="-6"/>
        </w:rPr>
        <w:t xml:space="preserve"> </w:t>
      </w:r>
      <w:r w:rsidRPr="0039339F">
        <w:t>и</w:t>
      </w:r>
      <w:r w:rsidRPr="0039339F">
        <w:rPr>
          <w:spacing w:val="-4"/>
        </w:rPr>
        <w:t xml:space="preserve"> </w:t>
      </w:r>
      <w:r w:rsidRPr="0039339F">
        <w:t>функции</w:t>
      </w:r>
      <w:r w:rsidRPr="0039339F">
        <w:rPr>
          <w:spacing w:val="-4"/>
        </w:rPr>
        <w:t xml:space="preserve"> </w:t>
      </w:r>
      <w:r w:rsidRPr="0039339F">
        <w:t>листа. Простые и сложные листья. Видоизменения листьев. Особенности внутреннего строения листа</w:t>
      </w:r>
      <w:r w:rsidRPr="0039339F">
        <w:rPr>
          <w:spacing w:val="43"/>
        </w:rPr>
        <w:t xml:space="preserve"> </w:t>
      </w:r>
      <w:r w:rsidRPr="0039339F">
        <w:t>в</w:t>
      </w:r>
      <w:r w:rsidRPr="0039339F">
        <w:rPr>
          <w:spacing w:val="46"/>
        </w:rPr>
        <w:t xml:space="preserve"> </w:t>
      </w:r>
      <w:r w:rsidRPr="0039339F">
        <w:t>связи</w:t>
      </w:r>
      <w:r w:rsidRPr="0039339F">
        <w:rPr>
          <w:spacing w:val="46"/>
        </w:rPr>
        <w:t xml:space="preserve"> </w:t>
      </w:r>
      <w:r w:rsidRPr="0039339F">
        <w:t>с</w:t>
      </w:r>
      <w:r w:rsidRPr="0039339F">
        <w:rPr>
          <w:spacing w:val="48"/>
        </w:rPr>
        <w:t xml:space="preserve"> </w:t>
      </w:r>
      <w:r w:rsidRPr="0039339F">
        <w:t>его</w:t>
      </w:r>
      <w:r w:rsidRPr="0039339F">
        <w:rPr>
          <w:spacing w:val="45"/>
        </w:rPr>
        <w:t xml:space="preserve"> </w:t>
      </w:r>
      <w:r w:rsidRPr="0039339F">
        <w:t>функциями</w:t>
      </w:r>
      <w:r w:rsidRPr="0039339F">
        <w:rPr>
          <w:spacing w:val="47"/>
        </w:rPr>
        <w:t xml:space="preserve"> </w:t>
      </w:r>
      <w:r w:rsidRPr="0039339F">
        <w:t>(кожица</w:t>
      </w:r>
      <w:r w:rsidRPr="0039339F">
        <w:rPr>
          <w:spacing w:val="45"/>
        </w:rPr>
        <w:t xml:space="preserve"> </w:t>
      </w:r>
      <w:r w:rsidRPr="0039339F">
        <w:t>и</w:t>
      </w:r>
      <w:r w:rsidRPr="0039339F">
        <w:rPr>
          <w:spacing w:val="49"/>
        </w:rPr>
        <w:t xml:space="preserve"> </w:t>
      </w:r>
      <w:r w:rsidRPr="0039339F">
        <w:t>устьица,</w:t>
      </w:r>
      <w:r w:rsidRPr="0039339F">
        <w:rPr>
          <w:spacing w:val="46"/>
        </w:rPr>
        <w:t xml:space="preserve"> </w:t>
      </w:r>
      <w:r w:rsidRPr="0039339F">
        <w:t>основная</w:t>
      </w:r>
      <w:r w:rsidRPr="0039339F">
        <w:rPr>
          <w:spacing w:val="45"/>
        </w:rPr>
        <w:t xml:space="preserve"> </w:t>
      </w:r>
      <w:r w:rsidRPr="0039339F">
        <w:t>ткань</w:t>
      </w:r>
      <w:r w:rsidRPr="0039339F">
        <w:rPr>
          <w:spacing w:val="47"/>
        </w:rPr>
        <w:t xml:space="preserve"> </w:t>
      </w:r>
      <w:r w:rsidRPr="0039339F">
        <w:t>листа,</w:t>
      </w:r>
      <w:r w:rsidRPr="0039339F">
        <w:rPr>
          <w:spacing w:val="46"/>
        </w:rPr>
        <w:t xml:space="preserve"> </w:t>
      </w:r>
      <w:r w:rsidRPr="0039339F">
        <w:rPr>
          <w:spacing w:val="-2"/>
        </w:rPr>
        <w:t>проводящие</w:t>
      </w:r>
    </w:p>
    <w:p w:rsidR="002F3F6D" w:rsidRPr="0039339F" w:rsidRDefault="00DF499F" w:rsidP="008C46E9">
      <w:pPr>
        <w:pStyle w:val="a3"/>
        <w:tabs>
          <w:tab w:val="left" w:pos="993"/>
        </w:tabs>
        <w:spacing w:before="66"/>
        <w:ind w:left="0" w:firstLine="0"/>
      </w:pPr>
      <w:r w:rsidRPr="0039339F">
        <w:t>пучки).</w:t>
      </w:r>
      <w:r w:rsidRPr="0039339F">
        <w:rPr>
          <w:spacing w:val="-10"/>
        </w:rPr>
        <w:t xml:space="preserve"> </w:t>
      </w:r>
      <w:r w:rsidRPr="0039339F">
        <w:t>Лист</w:t>
      </w:r>
      <w:r w:rsidRPr="0039339F">
        <w:rPr>
          <w:spacing w:val="-8"/>
        </w:rPr>
        <w:t xml:space="preserve"> </w:t>
      </w:r>
      <w:r w:rsidRPr="0039339F">
        <w:t>—</w:t>
      </w:r>
      <w:r w:rsidRPr="0039339F">
        <w:rPr>
          <w:spacing w:val="-10"/>
        </w:rPr>
        <w:t xml:space="preserve"> </w:t>
      </w:r>
      <w:r w:rsidRPr="0039339F">
        <w:t>орган</w:t>
      </w:r>
      <w:r w:rsidRPr="0039339F">
        <w:rPr>
          <w:spacing w:val="-9"/>
        </w:rPr>
        <w:t xml:space="preserve"> </w:t>
      </w:r>
      <w:r w:rsidRPr="0039339F">
        <w:t>воздушного</w:t>
      </w:r>
      <w:r w:rsidRPr="0039339F">
        <w:rPr>
          <w:spacing w:val="-10"/>
        </w:rPr>
        <w:t xml:space="preserve"> </w:t>
      </w:r>
      <w:r w:rsidRPr="0039339F">
        <w:t>питания.</w:t>
      </w:r>
      <w:r w:rsidRPr="0039339F">
        <w:rPr>
          <w:spacing w:val="-10"/>
        </w:rPr>
        <w:t xml:space="preserve"> </w:t>
      </w:r>
      <w:r w:rsidRPr="0039339F">
        <w:t>Фотосинтез.</w:t>
      </w:r>
      <w:r w:rsidRPr="0039339F">
        <w:rPr>
          <w:spacing w:val="-10"/>
        </w:rPr>
        <w:t xml:space="preserve"> </w:t>
      </w:r>
      <w:r w:rsidRPr="0039339F">
        <w:t>Значение</w:t>
      </w:r>
      <w:r w:rsidRPr="0039339F">
        <w:rPr>
          <w:spacing w:val="-11"/>
        </w:rPr>
        <w:t xml:space="preserve"> </w:t>
      </w:r>
      <w:r w:rsidRPr="0039339F">
        <w:t>фотосинтеза</w:t>
      </w:r>
      <w:r w:rsidRPr="0039339F">
        <w:rPr>
          <w:spacing w:val="-11"/>
        </w:rPr>
        <w:t xml:space="preserve"> </w:t>
      </w:r>
      <w:r w:rsidRPr="0039339F">
        <w:t>в</w:t>
      </w:r>
      <w:r w:rsidRPr="0039339F">
        <w:rPr>
          <w:spacing w:val="-10"/>
        </w:rPr>
        <w:t xml:space="preserve"> </w:t>
      </w:r>
      <w:r w:rsidRPr="0039339F">
        <w:t>природе</w:t>
      </w:r>
      <w:r w:rsidRPr="0039339F">
        <w:rPr>
          <w:spacing w:val="-10"/>
        </w:rPr>
        <w:t xml:space="preserve"> </w:t>
      </w:r>
      <w:r w:rsidRPr="0039339F">
        <w:t>и в жизни человека.</w:t>
      </w:r>
    </w:p>
    <w:p w:rsidR="002F3F6D" w:rsidRPr="0039339F" w:rsidRDefault="00DF499F" w:rsidP="00112C0B">
      <w:pPr>
        <w:pStyle w:val="3"/>
        <w:tabs>
          <w:tab w:val="left" w:pos="993"/>
        </w:tabs>
        <w:spacing w:line="240" w:lineRule="auto"/>
        <w:ind w:left="0" w:firstLine="709"/>
      </w:pPr>
      <w:r w:rsidRPr="0039339F">
        <w:t>Лабораторные</w:t>
      </w:r>
      <w:r w:rsidRPr="0039339F">
        <w:rPr>
          <w:spacing w:val="-3"/>
        </w:rPr>
        <w:t xml:space="preserve"> </w:t>
      </w:r>
      <w:r w:rsidRPr="0039339F">
        <w:t>и</w:t>
      </w:r>
      <w:r w:rsidRPr="0039339F">
        <w:rPr>
          <w:spacing w:val="-3"/>
        </w:rPr>
        <w:t xml:space="preserve"> </w:t>
      </w:r>
      <w:r w:rsidRPr="0039339F">
        <w:t>практические</w:t>
      </w:r>
      <w:r w:rsidRPr="0039339F">
        <w:rPr>
          <w:spacing w:val="-2"/>
        </w:rPr>
        <w:t xml:space="preserve"> работы</w:t>
      </w:r>
    </w:p>
    <w:p w:rsidR="002F3F6D" w:rsidRPr="0039339F" w:rsidRDefault="00DF499F" w:rsidP="00CB1A6D">
      <w:pPr>
        <w:pStyle w:val="a7"/>
        <w:numPr>
          <w:ilvl w:val="0"/>
          <w:numId w:val="101"/>
        </w:numPr>
        <w:tabs>
          <w:tab w:val="left" w:pos="993"/>
          <w:tab w:val="left" w:pos="1396"/>
        </w:tabs>
        <w:ind w:left="0" w:firstLine="709"/>
        <w:rPr>
          <w:sz w:val="24"/>
          <w:szCs w:val="24"/>
        </w:rPr>
      </w:pPr>
      <w:r w:rsidRPr="0039339F">
        <w:rPr>
          <w:sz w:val="24"/>
          <w:szCs w:val="24"/>
        </w:rPr>
        <w:t>Изучение</w:t>
      </w:r>
      <w:r w:rsidRPr="0039339F">
        <w:rPr>
          <w:spacing w:val="40"/>
          <w:sz w:val="24"/>
          <w:szCs w:val="24"/>
        </w:rPr>
        <w:t xml:space="preserve"> </w:t>
      </w:r>
      <w:r w:rsidRPr="0039339F">
        <w:rPr>
          <w:sz w:val="24"/>
          <w:szCs w:val="24"/>
        </w:rPr>
        <w:t>строения</w:t>
      </w:r>
      <w:r w:rsidRPr="0039339F">
        <w:rPr>
          <w:spacing w:val="40"/>
          <w:sz w:val="24"/>
          <w:szCs w:val="24"/>
        </w:rPr>
        <w:t xml:space="preserve"> </w:t>
      </w:r>
      <w:r w:rsidRPr="0039339F">
        <w:rPr>
          <w:sz w:val="24"/>
          <w:szCs w:val="24"/>
        </w:rPr>
        <w:t>корневых</w:t>
      </w:r>
      <w:r w:rsidRPr="0039339F">
        <w:rPr>
          <w:spacing w:val="40"/>
          <w:sz w:val="24"/>
          <w:szCs w:val="24"/>
        </w:rPr>
        <w:t xml:space="preserve"> </w:t>
      </w:r>
      <w:r w:rsidRPr="0039339F">
        <w:rPr>
          <w:sz w:val="24"/>
          <w:szCs w:val="24"/>
        </w:rPr>
        <w:t>систем</w:t>
      </w:r>
      <w:r w:rsidRPr="0039339F">
        <w:rPr>
          <w:spacing w:val="40"/>
          <w:sz w:val="24"/>
          <w:szCs w:val="24"/>
        </w:rPr>
        <w:t xml:space="preserve"> </w:t>
      </w:r>
      <w:r w:rsidRPr="0039339F">
        <w:rPr>
          <w:sz w:val="24"/>
          <w:szCs w:val="24"/>
        </w:rPr>
        <w:t>(стержневой</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мочковатой)</w:t>
      </w:r>
      <w:r w:rsidRPr="0039339F">
        <w:rPr>
          <w:spacing w:val="40"/>
          <w:sz w:val="24"/>
          <w:szCs w:val="24"/>
        </w:rPr>
        <w:t xml:space="preserve"> </w:t>
      </w:r>
      <w:r w:rsidRPr="0039339F">
        <w:rPr>
          <w:sz w:val="24"/>
          <w:szCs w:val="24"/>
        </w:rPr>
        <w:t>на</w:t>
      </w:r>
      <w:r w:rsidRPr="0039339F">
        <w:rPr>
          <w:spacing w:val="40"/>
          <w:sz w:val="24"/>
          <w:szCs w:val="24"/>
        </w:rPr>
        <w:t xml:space="preserve"> </w:t>
      </w:r>
      <w:r w:rsidRPr="0039339F">
        <w:rPr>
          <w:sz w:val="24"/>
          <w:szCs w:val="24"/>
        </w:rPr>
        <w:t>примере гербарных экземпляров или живых растений.</w:t>
      </w:r>
    </w:p>
    <w:p w:rsidR="002F3F6D" w:rsidRPr="0039339F" w:rsidRDefault="00DF499F" w:rsidP="00CB1A6D">
      <w:pPr>
        <w:pStyle w:val="a7"/>
        <w:numPr>
          <w:ilvl w:val="0"/>
          <w:numId w:val="101"/>
        </w:numPr>
        <w:tabs>
          <w:tab w:val="left" w:pos="993"/>
          <w:tab w:val="left" w:pos="1396"/>
        </w:tabs>
        <w:ind w:left="0" w:firstLine="709"/>
        <w:rPr>
          <w:sz w:val="24"/>
          <w:szCs w:val="24"/>
        </w:rPr>
      </w:pPr>
      <w:r w:rsidRPr="0039339F">
        <w:rPr>
          <w:sz w:val="24"/>
          <w:szCs w:val="24"/>
        </w:rPr>
        <w:t>Изучение</w:t>
      </w:r>
      <w:r w:rsidRPr="0039339F">
        <w:rPr>
          <w:spacing w:val="-5"/>
          <w:sz w:val="24"/>
          <w:szCs w:val="24"/>
        </w:rPr>
        <w:t xml:space="preserve"> </w:t>
      </w:r>
      <w:r w:rsidRPr="0039339F">
        <w:rPr>
          <w:sz w:val="24"/>
          <w:szCs w:val="24"/>
        </w:rPr>
        <w:t>микропрепарата</w:t>
      </w:r>
      <w:r w:rsidRPr="0039339F">
        <w:rPr>
          <w:spacing w:val="-3"/>
          <w:sz w:val="24"/>
          <w:szCs w:val="24"/>
        </w:rPr>
        <w:t xml:space="preserve"> </w:t>
      </w:r>
      <w:r w:rsidRPr="0039339F">
        <w:rPr>
          <w:sz w:val="24"/>
          <w:szCs w:val="24"/>
        </w:rPr>
        <w:t>клеток</w:t>
      </w:r>
      <w:r w:rsidRPr="0039339F">
        <w:rPr>
          <w:spacing w:val="-2"/>
          <w:sz w:val="24"/>
          <w:szCs w:val="24"/>
        </w:rPr>
        <w:t xml:space="preserve"> корня.</w:t>
      </w:r>
    </w:p>
    <w:p w:rsidR="002F3F6D" w:rsidRPr="0039339F" w:rsidRDefault="00DF499F" w:rsidP="00CB1A6D">
      <w:pPr>
        <w:pStyle w:val="a7"/>
        <w:numPr>
          <w:ilvl w:val="0"/>
          <w:numId w:val="101"/>
        </w:numPr>
        <w:tabs>
          <w:tab w:val="left" w:pos="993"/>
          <w:tab w:val="left" w:pos="1396"/>
        </w:tabs>
        <w:ind w:left="0" w:firstLine="709"/>
        <w:rPr>
          <w:sz w:val="24"/>
          <w:szCs w:val="24"/>
        </w:rPr>
      </w:pPr>
      <w:r w:rsidRPr="0039339F">
        <w:rPr>
          <w:sz w:val="24"/>
          <w:szCs w:val="24"/>
        </w:rPr>
        <w:t>Изучение</w:t>
      </w:r>
      <w:r w:rsidRPr="0039339F">
        <w:rPr>
          <w:spacing w:val="40"/>
          <w:sz w:val="24"/>
          <w:szCs w:val="24"/>
        </w:rPr>
        <w:t xml:space="preserve"> </w:t>
      </w:r>
      <w:r w:rsidRPr="0039339F">
        <w:rPr>
          <w:sz w:val="24"/>
          <w:szCs w:val="24"/>
        </w:rPr>
        <w:t>строения</w:t>
      </w:r>
      <w:r w:rsidRPr="0039339F">
        <w:rPr>
          <w:spacing w:val="40"/>
          <w:sz w:val="24"/>
          <w:szCs w:val="24"/>
        </w:rPr>
        <w:t xml:space="preserve"> </w:t>
      </w:r>
      <w:r w:rsidRPr="0039339F">
        <w:rPr>
          <w:sz w:val="24"/>
          <w:szCs w:val="24"/>
        </w:rPr>
        <w:t>вегетативных</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генеративных</w:t>
      </w:r>
      <w:r w:rsidRPr="0039339F">
        <w:rPr>
          <w:spacing w:val="40"/>
          <w:sz w:val="24"/>
          <w:szCs w:val="24"/>
        </w:rPr>
        <w:t xml:space="preserve"> </w:t>
      </w:r>
      <w:r w:rsidRPr="0039339F">
        <w:rPr>
          <w:sz w:val="24"/>
          <w:szCs w:val="24"/>
        </w:rPr>
        <w:t>почек</w:t>
      </w:r>
      <w:r w:rsidRPr="0039339F">
        <w:rPr>
          <w:spacing w:val="40"/>
          <w:sz w:val="24"/>
          <w:szCs w:val="24"/>
        </w:rPr>
        <w:t xml:space="preserve"> </w:t>
      </w:r>
      <w:r w:rsidRPr="0039339F">
        <w:rPr>
          <w:sz w:val="24"/>
          <w:szCs w:val="24"/>
        </w:rPr>
        <w:t>(на</w:t>
      </w:r>
      <w:r w:rsidRPr="0039339F">
        <w:rPr>
          <w:spacing w:val="40"/>
          <w:sz w:val="24"/>
          <w:szCs w:val="24"/>
        </w:rPr>
        <w:t xml:space="preserve"> </w:t>
      </w:r>
      <w:r w:rsidRPr="0039339F">
        <w:rPr>
          <w:sz w:val="24"/>
          <w:szCs w:val="24"/>
        </w:rPr>
        <w:t>примере</w:t>
      </w:r>
      <w:r w:rsidRPr="0039339F">
        <w:rPr>
          <w:spacing w:val="40"/>
          <w:sz w:val="24"/>
          <w:szCs w:val="24"/>
        </w:rPr>
        <w:t xml:space="preserve"> </w:t>
      </w:r>
      <w:r w:rsidRPr="0039339F">
        <w:rPr>
          <w:sz w:val="24"/>
          <w:szCs w:val="24"/>
        </w:rPr>
        <w:t>сирени, тополя и др.).</w:t>
      </w:r>
    </w:p>
    <w:p w:rsidR="002F3F6D" w:rsidRPr="0039339F" w:rsidRDefault="00DF499F" w:rsidP="00CB1A6D">
      <w:pPr>
        <w:pStyle w:val="a7"/>
        <w:numPr>
          <w:ilvl w:val="0"/>
          <w:numId w:val="101"/>
        </w:numPr>
        <w:tabs>
          <w:tab w:val="left" w:pos="993"/>
          <w:tab w:val="left" w:pos="1396"/>
        </w:tabs>
        <w:ind w:left="0" w:firstLine="709"/>
        <w:rPr>
          <w:sz w:val="24"/>
          <w:szCs w:val="24"/>
        </w:rPr>
      </w:pPr>
      <w:r w:rsidRPr="0039339F">
        <w:rPr>
          <w:sz w:val="24"/>
          <w:szCs w:val="24"/>
        </w:rPr>
        <w:t>Ознакомление</w:t>
      </w:r>
      <w:r w:rsidRPr="0039339F">
        <w:rPr>
          <w:spacing w:val="80"/>
          <w:w w:val="150"/>
          <w:sz w:val="24"/>
          <w:szCs w:val="24"/>
        </w:rPr>
        <w:t xml:space="preserve"> </w:t>
      </w:r>
      <w:r w:rsidRPr="0039339F">
        <w:rPr>
          <w:sz w:val="24"/>
          <w:szCs w:val="24"/>
        </w:rPr>
        <w:t>с</w:t>
      </w:r>
      <w:r w:rsidRPr="0039339F">
        <w:rPr>
          <w:spacing w:val="80"/>
          <w:w w:val="150"/>
          <w:sz w:val="24"/>
          <w:szCs w:val="24"/>
        </w:rPr>
        <w:t xml:space="preserve"> </w:t>
      </w:r>
      <w:r w:rsidRPr="0039339F">
        <w:rPr>
          <w:sz w:val="24"/>
          <w:szCs w:val="24"/>
        </w:rPr>
        <w:t>внешним</w:t>
      </w:r>
      <w:r w:rsidRPr="0039339F">
        <w:rPr>
          <w:spacing w:val="80"/>
          <w:w w:val="150"/>
          <w:sz w:val="24"/>
          <w:szCs w:val="24"/>
        </w:rPr>
        <w:t xml:space="preserve"> </w:t>
      </w:r>
      <w:r w:rsidRPr="0039339F">
        <w:rPr>
          <w:sz w:val="24"/>
          <w:szCs w:val="24"/>
        </w:rPr>
        <w:t>строением</w:t>
      </w:r>
      <w:r w:rsidRPr="0039339F">
        <w:rPr>
          <w:spacing w:val="80"/>
          <w:w w:val="150"/>
          <w:sz w:val="24"/>
          <w:szCs w:val="24"/>
        </w:rPr>
        <w:t xml:space="preserve"> </w:t>
      </w:r>
      <w:r w:rsidRPr="0039339F">
        <w:rPr>
          <w:sz w:val="24"/>
          <w:szCs w:val="24"/>
        </w:rPr>
        <w:t>листьев</w:t>
      </w:r>
      <w:r w:rsidRPr="0039339F">
        <w:rPr>
          <w:spacing w:val="80"/>
          <w:w w:val="150"/>
          <w:sz w:val="24"/>
          <w:szCs w:val="24"/>
        </w:rPr>
        <w:t xml:space="preserve"> </w:t>
      </w:r>
      <w:r w:rsidRPr="0039339F">
        <w:rPr>
          <w:sz w:val="24"/>
          <w:szCs w:val="24"/>
        </w:rPr>
        <w:t>и</w:t>
      </w:r>
      <w:r w:rsidRPr="0039339F">
        <w:rPr>
          <w:spacing w:val="80"/>
          <w:w w:val="150"/>
          <w:sz w:val="24"/>
          <w:szCs w:val="24"/>
        </w:rPr>
        <w:t xml:space="preserve"> </w:t>
      </w:r>
      <w:r w:rsidRPr="0039339F">
        <w:rPr>
          <w:sz w:val="24"/>
          <w:szCs w:val="24"/>
        </w:rPr>
        <w:t>листорасположением</w:t>
      </w:r>
      <w:r w:rsidRPr="0039339F">
        <w:rPr>
          <w:spacing w:val="80"/>
          <w:w w:val="150"/>
          <w:sz w:val="24"/>
          <w:szCs w:val="24"/>
        </w:rPr>
        <w:t xml:space="preserve"> </w:t>
      </w:r>
      <w:r w:rsidRPr="0039339F">
        <w:rPr>
          <w:sz w:val="24"/>
          <w:szCs w:val="24"/>
        </w:rPr>
        <w:t>(на комнатных растениях).</w:t>
      </w:r>
    </w:p>
    <w:p w:rsidR="002F3F6D" w:rsidRPr="0039339F" w:rsidRDefault="00DF499F" w:rsidP="00CB1A6D">
      <w:pPr>
        <w:pStyle w:val="a7"/>
        <w:numPr>
          <w:ilvl w:val="0"/>
          <w:numId w:val="101"/>
        </w:numPr>
        <w:tabs>
          <w:tab w:val="left" w:pos="993"/>
          <w:tab w:val="left" w:pos="1396"/>
        </w:tabs>
        <w:ind w:left="0" w:firstLine="709"/>
        <w:rPr>
          <w:sz w:val="24"/>
          <w:szCs w:val="24"/>
        </w:rPr>
      </w:pPr>
      <w:r w:rsidRPr="0039339F">
        <w:rPr>
          <w:sz w:val="24"/>
          <w:szCs w:val="24"/>
        </w:rPr>
        <w:t>Изучение</w:t>
      </w:r>
      <w:r w:rsidRPr="0039339F">
        <w:rPr>
          <w:spacing w:val="-7"/>
          <w:sz w:val="24"/>
          <w:szCs w:val="24"/>
        </w:rPr>
        <w:t xml:space="preserve"> </w:t>
      </w:r>
      <w:r w:rsidRPr="0039339F">
        <w:rPr>
          <w:sz w:val="24"/>
          <w:szCs w:val="24"/>
        </w:rPr>
        <w:t>микроскопического</w:t>
      </w:r>
      <w:r w:rsidRPr="0039339F">
        <w:rPr>
          <w:spacing w:val="-3"/>
          <w:sz w:val="24"/>
          <w:szCs w:val="24"/>
        </w:rPr>
        <w:t xml:space="preserve"> </w:t>
      </w:r>
      <w:r w:rsidRPr="0039339F">
        <w:rPr>
          <w:sz w:val="24"/>
          <w:szCs w:val="24"/>
        </w:rPr>
        <w:t>строения</w:t>
      </w:r>
      <w:r w:rsidRPr="0039339F">
        <w:rPr>
          <w:spacing w:val="-3"/>
          <w:sz w:val="24"/>
          <w:szCs w:val="24"/>
        </w:rPr>
        <w:t xml:space="preserve"> </w:t>
      </w:r>
      <w:r w:rsidRPr="0039339F">
        <w:rPr>
          <w:sz w:val="24"/>
          <w:szCs w:val="24"/>
        </w:rPr>
        <w:t>листа</w:t>
      </w:r>
      <w:r w:rsidRPr="0039339F">
        <w:rPr>
          <w:spacing w:val="-3"/>
          <w:sz w:val="24"/>
          <w:szCs w:val="24"/>
        </w:rPr>
        <w:t xml:space="preserve"> </w:t>
      </w:r>
      <w:r w:rsidRPr="0039339F">
        <w:rPr>
          <w:sz w:val="24"/>
          <w:szCs w:val="24"/>
        </w:rPr>
        <w:t>(на готовых</w:t>
      </w:r>
      <w:r w:rsidRPr="0039339F">
        <w:rPr>
          <w:spacing w:val="-2"/>
          <w:sz w:val="24"/>
          <w:szCs w:val="24"/>
        </w:rPr>
        <w:t xml:space="preserve"> микропрепаратах).</w:t>
      </w:r>
    </w:p>
    <w:p w:rsidR="002F3F6D" w:rsidRPr="0039339F" w:rsidRDefault="00DF499F" w:rsidP="00CB1A6D">
      <w:pPr>
        <w:pStyle w:val="a7"/>
        <w:numPr>
          <w:ilvl w:val="0"/>
          <w:numId w:val="101"/>
        </w:numPr>
        <w:tabs>
          <w:tab w:val="left" w:pos="993"/>
          <w:tab w:val="left" w:pos="1396"/>
        </w:tabs>
        <w:ind w:left="0" w:firstLine="709"/>
        <w:rPr>
          <w:sz w:val="24"/>
          <w:szCs w:val="24"/>
        </w:rPr>
      </w:pPr>
      <w:r w:rsidRPr="0039339F">
        <w:rPr>
          <w:sz w:val="24"/>
          <w:szCs w:val="24"/>
        </w:rPr>
        <w:t>Наблюдение</w:t>
      </w:r>
      <w:r w:rsidRPr="0039339F">
        <w:rPr>
          <w:spacing w:val="-7"/>
          <w:sz w:val="24"/>
          <w:szCs w:val="24"/>
        </w:rPr>
        <w:t xml:space="preserve"> </w:t>
      </w:r>
      <w:r w:rsidRPr="0039339F">
        <w:rPr>
          <w:sz w:val="24"/>
          <w:szCs w:val="24"/>
        </w:rPr>
        <w:t>процесса</w:t>
      </w:r>
      <w:r w:rsidRPr="0039339F">
        <w:rPr>
          <w:spacing w:val="-4"/>
          <w:sz w:val="24"/>
          <w:szCs w:val="24"/>
        </w:rPr>
        <w:t xml:space="preserve"> </w:t>
      </w:r>
      <w:r w:rsidRPr="0039339F">
        <w:rPr>
          <w:sz w:val="24"/>
          <w:szCs w:val="24"/>
        </w:rPr>
        <w:t>выделения</w:t>
      </w:r>
      <w:r w:rsidRPr="0039339F">
        <w:rPr>
          <w:spacing w:val="-4"/>
          <w:sz w:val="24"/>
          <w:szCs w:val="24"/>
        </w:rPr>
        <w:t xml:space="preserve"> </w:t>
      </w:r>
      <w:r w:rsidRPr="0039339F">
        <w:rPr>
          <w:sz w:val="24"/>
          <w:szCs w:val="24"/>
        </w:rPr>
        <w:t>кислорода</w:t>
      </w:r>
      <w:r w:rsidRPr="0039339F">
        <w:rPr>
          <w:spacing w:val="-4"/>
          <w:sz w:val="24"/>
          <w:szCs w:val="24"/>
        </w:rPr>
        <w:t xml:space="preserve"> </w:t>
      </w:r>
      <w:r w:rsidRPr="0039339F">
        <w:rPr>
          <w:sz w:val="24"/>
          <w:szCs w:val="24"/>
        </w:rPr>
        <w:t>на</w:t>
      </w:r>
      <w:r w:rsidRPr="0039339F">
        <w:rPr>
          <w:spacing w:val="-6"/>
          <w:sz w:val="24"/>
          <w:szCs w:val="24"/>
        </w:rPr>
        <w:t xml:space="preserve"> </w:t>
      </w:r>
      <w:r w:rsidRPr="0039339F">
        <w:rPr>
          <w:sz w:val="24"/>
          <w:szCs w:val="24"/>
        </w:rPr>
        <w:t>свету</w:t>
      </w:r>
      <w:r w:rsidRPr="0039339F">
        <w:rPr>
          <w:spacing w:val="-9"/>
          <w:sz w:val="24"/>
          <w:szCs w:val="24"/>
        </w:rPr>
        <w:t xml:space="preserve"> </w:t>
      </w:r>
      <w:r w:rsidRPr="0039339F">
        <w:rPr>
          <w:sz w:val="24"/>
          <w:szCs w:val="24"/>
        </w:rPr>
        <w:t>аквариумными</w:t>
      </w:r>
      <w:r w:rsidRPr="0039339F">
        <w:rPr>
          <w:spacing w:val="-3"/>
          <w:sz w:val="24"/>
          <w:szCs w:val="24"/>
        </w:rPr>
        <w:t xml:space="preserve"> </w:t>
      </w:r>
      <w:r w:rsidRPr="0039339F">
        <w:rPr>
          <w:spacing w:val="-2"/>
          <w:sz w:val="24"/>
          <w:szCs w:val="24"/>
        </w:rPr>
        <w:t>растениями.</w:t>
      </w:r>
    </w:p>
    <w:p w:rsidR="002F3F6D" w:rsidRPr="0039339F" w:rsidRDefault="00DF499F" w:rsidP="00112C0B">
      <w:pPr>
        <w:pStyle w:val="3"/>
        <w:tabs>
          <w:tab w:val="left" w:pos="993"/>
        </w:tabs>
        <w:spacing w:before="3" w:line="240" w:lineRule="auto"/>
        <w:ind w:left="0" w:firstLine="709"/>
      </w:pPr>
      <w:r w:rsidRPr="0039339F">
        <w:t>Дыхание</w:t>
      </w:r>
      <w:r w:rsidRPr="0039339F">
        <w:rPr>
          <w:spacing w:val="-3"/>
        </w:rPr>
        <w:t xml:space="preserve"> </w:t>
      </w:r>
      <w:r w:rsidRPr="0039339F">
        <w:rPr>
          <w:spacing w:val="-2"/>
        </w:rPr>
        <w:t>растения</w:t>
      </w:r>
    </w:p>
    <w:p w:rsidR="002F3F6D" w:rsidRPr="0039339F" w:rsidRDefault="00DF499F" w:rsidP="00112C0B">
      <w:pPr>
        <w:pStyle w:val="a3"/>
        <w:tabs>
          <w:tab w:val="left" w:pos="993"/>
        </w:tabs>
        <w:ind w:left="0" w:firstLine="709"/>
      </w:pPr>
      <w:r w:rsidRPr="0039339F">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w:t>
      </w:r>
      <w:r w:rsidRPr="0039339F">
        <w:rPr>
          <w:spacing w:val="-13"/>
        </w:rPr>
        <w:t xml:space="preserve"> </w:t>
      </w:r>
      <w:r w:rsidRPr="0039339F">
        <w:t>в</w:t>
      </w:r>
      <w:r w:rsidRPr="0039339F">
        <w:rPr>
          <w:spacing w:val="-12"/>
        </w:rPr>
        <w:t xml:space="preserve"> </w:t>
      </w:r>
      <w:r w:rsidRPr="0039339F">
        <w:t>лист</w:t>
      </w:r>
      <w:r w:rsidRPr="0039339F">
        <w:rPr>
          <w:spacing w:val="-11"/>
        </w:rPr>
        <w:t xml:space="preserve"> </w:t>
      </w:r>
      <w:r w:rsidRPr="0039339F">
        <w:t>атмосферного</w:t>
      </w:r>
      <w:r w:rsidRPr="0039339F">
        <w:rPr>
          <w:spacing w:val="-12"/>
        </w:rPr>
        <w:t xml:space="preserve"> </w:t>
      </w:r>
      <w:r w:rsidRPr="0039339F">
        <w:t>воздуха.</w:t>
      </w:r>
      <w:r w:rsidRPr="0039339F">
        <w:rPr>
          <w:spacing w:val="-12"/>
        </w:rPr>
        <w:t xml:space="preserve"> </w:t>
      </w:r>
      <w:r w:rsidRPr="0039339F">
        <w:t>Сильная</w:t>
      </w:r>
      <w:r w:rsidRPr="0039339F">
        <w:rPr>
          <w:spacing w:val="-12"/>
        </w:rPr>
        <w:t xml:space="preserve"> </w:t>
      </w:r>
      <w:r w:rsidRPr="0039339F">
        <w:t>запылённость</w:t>
      </w:r>
      <w:r w:rsidRPr="0039339F">
        <w:rPr>
          <w:spacing w:val="-10"/>
        </w:rPr>
        <w:t xml:space="preserve"> </w:t>
      </w:r>
      <w:r w:rsidRPr="0039339F">
        <w:t>воздуха</w:t>
      </w:r>
      <w:r w:rsidRPr="0039339F">
        <w:rPr>
          <w:spacing w:val="-13"/>
        </w:rPr>
        <w:t xml:space="preserve"> </w:t>
      </w:r>
      <w:r w:rsidRPr="0039339F">
        <w:t>как</w:t>
      </w:r>
      <w:r w:rsidRPr="0039339F">
        <w:rPr>
          <w:spacing w:val="-11"/>
        </w:rPr>
        <w:t xml:space="preserve"> </w:t>
      </w:r>
      <w:r w:rsidRPr="0039339F">
        <w:t>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2F3F6D" w:rsidRPr="0039339F" w:rsidRDefault="00DF499F" w:rsidP="00112C0B">
      <w:pPr>
        <w:tabs>
          <w:tab w:val="left" w:pos="993"/>
        </w:tabs>
        <w:spacing w:before="3"/>
        <w:ind w:firstLine="709"/>
        <w:jc w:val="both"/>
        <w:rPr>
          <w:b/>
          <w:i/>
          <w:sz w:val="24"/>
          <w:szCs w:val="24"/>
        </w:rPr>
      </w:pPr>
      <w:r w:rsidRPr="0039339F">
        <w:rPr>
          <w:b/>
          <w:i/>
          <w:sz w:val="24"/>
          <w:szCs w:val="24"/>
        </w:rPr>
        <w:t xml:space="preserve">Лабораторные и практические работы </w:t>
      </w:r>
      <w:r w:rsidRPr="0039339F">
        <w:rPr>
          <w:sz w:val="24"/>
          <w:szCs w:val="24"/>
        </w:rPr>
        <w:t>Изучение</w:t>
      </w:r>
      <w:r w:rsidRPr="0039339F">
        <w:rPr>
          <w:spacing w:val="-8"/>
          <w:sz w:val="24"/>
          <w:szCs w:val="24"/>
        </w:rPr>
        <w:t xml:space="preserve"> </w:t>
      </w:r>
      <w:r w:rsidRPr="0039339F">
        <w:rPr>
          <w:sz w:val="24"/>
          <w:szCs w:val="24"/>
        </w:rPr>
        <w:t>роли</w:t>
      </w:r>
      <w:r w:rsidRPr="0039339F">
        <w:rPr>
          <w:spacing w:val="-6"/>
          <w:sz w:val="24"/>
          <w:szCs w:val="24"/>
        </w:rPr>
        <w:t xml:space="preserve"> </w:t>
      </w:r>
      <w:r w:rsidRPr="0039339F">
        <w:rPr>
          <w:sz w:val="24"/>
          <w:szCs w:val="24"/>
        </w:rPr>
        <w:t>рыхления</w:t>
      </w:r>
      <w:r w:rsidRPr="0039339F">
        <w:rPr>
          <w:spacing w:val="-7"/>
          <w:sz w:val="24"/>
          <w:szCs w:val="24"/>
        </w:rPr>
        <w:t xml:space="preserve"> </w:t>
      </w:r>
      <w:r w:rsidRPr="0039339F">
        <w:rPr>
          <w:sz w:val="24"/>
          <w:szCs w:val="24"/>
        </w:rPr>
        <w:t>для</w:t>
      </w:r>
      <w:r w:rsidRPr="0039339F">
        <w:rPr>
          <w:spacing w:val="-7"/>
          <w:sz w:val="24"/>
          <w:szCs w:val="24"/>
        </w:rPr>
        <w:t xml:space="preserve"> </w:t>
      </w:r>
      <w:r w:rsidRPr="0039339F">
        <w:rPr>
          <w:sz w:val="24"/>
          <w:szCs w:val="24"/>
        </w:rPr>
        <w:t>дыхания</w:t>
      </w:r>
      <w:r w:rsidRPr="0039339F">
        <w:rPr>
          <w:spacing w:val="-10"/>
          <w:sz w:val="24"/>
          <w:szCs w:val="24"/>
        </w:rPr>
        <w:t xml:space="preserve"> </w:t>
      </w:r>
      <w:r w:rsidRPr="0039339F">
        <w:rPr>
          <w:sz w:val="24"/>
          <w:szCs w:val="24"/>
        </w:rPr>
        <w:t xml:space="preserve">корней. </w:t>
      </w:r>
      <w:r w:rsidRPr="0039339F">
        <w:rPr>
          <w:b/>
          <w:i/>
          <w:sz w:val="24"/>
          <w:szCs w:val="24"/>
        </w:rPr>
        <w:t>Транспорт веществ в растении</w:t>
      </w:r>
    </w:p>
    <w:p w:rsidR="002F3F6D" w:rsidRPr="0039339F" w:rsidRDefault="00DF499F" w:rsidP="00112C0B">
      <w:pPr>
        <w:pStyle w:val="a3"/>
        <w:tabs>
          <w:tab w:val="left" w:pos="993"/>
        </w:tabs>
        <w:ind w:left="0" w:firstLine="709"/>
      </w:pPr>
      <w:r w:rsidRPr="0039339F">
        <w:lastRenderedPageBreak/>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w:t>
      </w:r>
      <w:r w:rsidRPr="0039339F">
        <w:rPr>
          <w:spacing w:val="-9"/>
        </w:rPr>
        <w:t xml:space="preserve"> </w:t>
      </w:r>
      <w:r w:rsidRPr="0039339F">
        <w:t>воды.</w:t>
      </w:r>
      <w:r w:rsidRPr="0039339F">
        <w:rPr>
          <w:spacing w:val="-9"/>
        </w:rPr>
        <w:t xml:space="preserve"> </w:t>
      </w:r>
      <w:r w:rsidRPr="0039339F">
        <w:t>Транспорт</w:t>
      </w:r>
      <w:r w:rsidRPr="0039339F">
        <w:rPr>
          <w:spacing w:val="-8"/>
        </w:rPr>
        <w:t xml:space="preserve"> </w:t>
      </w:r>
      <w:r w:rsidRPr="0039339F">
        <w:t>органических</w:t>
      </w:r>
      <w:r w:rsidRPr="0039339F">
        <w:rPr>
          <w:spacing w:val="-6"/>
        </w:rPr>
        <w:t xml:space="preserve"> </w:t>
      </w:r>
      <w:r w:rsidRPr="0039339F">
        <w:t>веществ</w:t>
      </w:r>
      <w:r w:rsidRPr="0039339F">
        <w:rPr>
          <w:spacing w:val="-8"/>
        </w:rPr>
        <w:t xml:space="preserve"> </w:t>
      </w:r>
      <w:r w:rsidRPr="0039339F">
        <w:t>в</w:t>
      </w:r>
      <w:r w:rsidRPr="0039339F">
        <w:rPr>
          <w:spacing w:val="-9"/>
        </w:rPr>
        <w:t xml:space="preserve"> </w:t>
      </w:r>
      <w:r w:rsidRPr="0039339F">
        <w:t>растении</w:t>
      </w:r>
      <w:r w:rsidRPr="0039339F">
        <w:rPr>
          <w:spacing w:val="-7"/>
        </w:rPr>
        <w:t xml:space="preserve"> </w:t>
      </w:r>
      <w:r w:rsidRPr="0039339F">
        <w:t>(ситовидные</w:t>
      </w:r>
      <w:r w:rsidRPr="0039339F">
        <w:rPr>
          <w:spacing w:val="-10"/>
        </w:rPr>
        <w:t xml:space="preserve"> </w:t>
      </w:r>
      <w:r w:rsidRPr="0039339F">
        <w:t>трубки</w:t>
      </w:r>
      <w:r w:rsidRPr="0039339F">
        <w:rPr>
          <w:spacing w:val="-7"/>
        </w:rPr>
        <w:t xml:space="preserve"> </w:t>
      </w:r>
      <w:r w:rsidRPr="0039339F">
        <w:t>луба)</w:t>
      </w:r>
      <w:r w:rsidRPr="0039339F">
        <w:rPr>
          <w:spacing w:val="-3"/>
        </w:rPr>
        <w:t xml:space="preserve"> </w:t>
      </w:r>
      <w:r w:rsidRPr="0039339F">
        <w:t xml:space="preserve">—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w:t>
      </w:r>
      <w:r w:rsidRPr="0039339F">
        <w:rPr>
          <w:spacing w:val="-2"/>
        </w:rPr>
        <w:t>значение.</w:t>
      </w:r>
    </w:p>
    <w:p w:rsidR="002F3F6D" w:rsidRPr="0039339F" w:rsidRDefault="00DF499F" w:rsidP="00112C0B">
      <w:pPr>
        <w:pStyle w:val="3"/>
        <w:tabs>
          <w:tab w:val="left" w:pos="993"/>
        </w:tabs>
        <w:spacing w:before="1" w:line="240" w:lineRule="auto"/>
        <w:ind w:left="0" w:firstLine="709"/>
      </w:pPr>
      <w:r w:rsidRPr="0039339F">
        <w:t>Лабораторные</w:t>
      </w:r>
      <w:r w:rsidRPr="0039339F">
        <w:rPr>
          <w:spacing w:val="-3"/>
        </w:rPr>
        <w:t xml:space="preserve"> </w:t>
      </w:r>
      <w:r w:rsidRPr="0039339F">
        <w:t>и</w:t>
      </w:r>
      <w:r w:rsidRPr="0039339F">
        <w:rPr>
          <w:spacing w:val="-2"/>
        </w:rPr>
        <w:t xml:space="preserve"> </w:t>
      </w:r>
      <w:r w:rsidRPr="0039339F">
        <w:t>практические</w:t>
      </w:r>
      <w:r w:rsidRPr="0039339F">
        <w:rPr>
          <w:spacing w:val="-2"/>
        </w:rPr>
        <w:t xml:space="preserve"> работы</w:t>
      </w:r>
    </w:p>
    <w:p w:rsidR="002F3F6D" w:rsidRPr="0039339F" w:rsidRDefault="00DF499F" w:rsidP="00CB1A6D">
      <w:pPr>
        <w:pStyle w:val="a7"/>
        <w:numPr>
          <w:ilvl w:val="0"/>
          <w:numId w:val="100"/>
        </w:numPr>
        <w:tabs>
          <w:tab w:val="left" w:pos="993"/>
          <w:tab w:val="left" w:pos="1396"/>
        </w:tabs>
        <w:ind w:left="0" w:firstLine="709"/>
        <w:rPr>
          <w:sz w:val="24"/>
          <w:szCs w:val="24"/>
        </w:rPr>
      </w:pPr>
      <w:r w:rsidRPr="0039339F">
        <w:rPr>
          <w:sz w:val="24"/>
          <w:szCs w:val="24"/>
        </w:rPr>
        <w:t>Обнаружение</w:t>
      </w:r>
      <w:r w:rsidRPr="0039339F">
        <w:rPr>
          <w:spacing w:val="-8"/>
          <w:sz w:val="24"/>
          <w:szCs w:val="24"/>
        </w:rPr>
        <w:t xml:space="preserve"> </w:t>
      </w:r>
      <w:r w:rsidRPr="0039339F">
        <w:rPr>
          <w:sz w:val="24"/>
          <w:szCs w:val="24"/>
        </w:rPr>
        <w:t>неорганических</w:t>
      </w:r>
      <w:r w:rsidRPr="0039339F">
        <w:rPr>
          <w:spacing w:val="-2"/>
          <w:sz w:val="24"/>
          <w:szCs w:val="24"/>
        </w:rPr>
        <w:t xml:space="preserve"> </w:t>
      </w:r>
      <w:r w:rsidRPr="0039339F">
        <w:rPr>
          <w:sz w:val="24"/>
          <w:szCs w:val="24"/>
        </w:rPr>
        <w:t>и</w:t>
      </w:r>
      <w:r w:rsidRPr="0039339F">
        <w:rPr>
          <w:spacing w:val="-5"/>
          <w:sz w:val="24"/>
          <w:szCs w:val="24"/>
        </w:rPr>
        <w:t xml:space="preserve"> </w:t>
      </w:r>
      <w:r w:rsidRPr="0039339F">
        <w:rPr>
          <w:sz w:val="24"/>
          <w:szCs w:val="24"/>
        </w:rPr>
        <w:t>органических</w:t>
      </w:r>
      <w:r w:rsidRPr="0039339F">
        <w:rPr>
          <w:spacing w:val="-5"/>
          <w:sz w:val="24"/>
          <w:szCs w:val="24"/>
        </w:rPr>
        <w:t xml:space="preserve"> </w:t>
      </w:r>
      <w:r w:rsidRPr="0039339F">
        <w:rPr>
          <w:sz w:val="24"/>
          <w:szCs w:val="24"/>
        </w:rPr>
        <w:t>веществ</w:t>
      </w:r>
      <w:r w:rsidRPr="0039339F">
        <w:rPr>
          <w:spacing w:val="-2"/>
          <w:sz w:val="24"/>
          <w:szCs w:val="24"/>
        </w:rPr>
        <w:t xml:space="preserve"> </w:t>
      </w:r>
      <w:r w:rsidRPr="0039339F">
        <w:rPr>
          <w:sz w:val="24"/>
          <w:szCs w:val="24"/>
        </w:rPr>
        <w:t>в</w:t>
      </w:r>
      <w:r w:rsidRPr="0039339F">
        <w:rPr>
          <w:spacing w:val="-5"/>
          <w:sz w:val="24"/>
          <w:szCs w:val="24"/>
        </w:rPr>
        <w:t xml:space="preserve"> </w:t>
      </w:r>
      <w:r w:rsidRPr="0039339F">
        <w:rPr>
          <w:spacing w:val="-2"/>
          <w:sz w:val="24"/>
          <w:szCs w:val="24"/>
        </w:rPr>
        <w:t>растении.</w:t>
      </w:r>
    </w:p>
    <w:p w:rsidR="002F3F6D" w:rsidRPr="0039339F" w:rsidRDefault="00DF499F" w:rsidP="00CB1A6D">
      <w:pPr>
        <w:pStyle w:val="a7"/>
        <w:numPr>
          <w:ilvl w:val="0"/>
          <w:numId w:val="100"/>
        </w:numPr>
        <w:tabs>
          <w:tab w:val="left" w:pos="993"/>
          <w:tab w:val="left" w:pos="1396"/>
          <w:tab w:val="left" w:pos="3268"/>
          <w:tab w:val="left" w:pos="5525"/>
          <w:tab w:val="left" w:pos="6678"/>
          <w:tab w:val="left" w:pos="7477"/>
          <w:tab w:val="left" w:pos="8379"/>
          <w:tab w:val="left" w:pos="8923"/>
        </w:tabs>
        <w:ind w:left="0" w:firstLine="709"/>
        <w:rPr>
          <w:sz w:val="24"/>
          <w:szCs w:val="24"/>
        </w:rPr>
      </w:pPr>
      <w:r w:rsidRPr="0039339F">
        <w:rPr>
          <w:spacing w:val="-2"/>
          <w:sz w:val="24"/>
          <w:szCs w:val="24"/>
        </w:rPr>
        <w:t>Рассматривание</w:t>
      </w:r>
      <w:r w:rsidRPr="0039339F">
        <w:rPr>
          <w:sz w:val="24"/>
          <w:szCs w:val="24"/>
        </w:rPr>
        <w:tab/>
      </w:r>
      <w:r w:rsidRPr="0039339F">
        <w:rPr>
          <w:spacing w:val="-2"/>
          <w:sz w:val="24"/>
          <w:szCs w:val="24"/>
        </w:rPr>
        <w:t>микроскопического</w:t>
      </w:r>
      <w:r w:rsidRPr="0039339F">
        <w:rPr>
          <w:sz w:val="24"/>
          <w:szCs w:val="24"/>
        </w:rPr>
        <w:tab/>
      </w:r>
      <w:r w:rsidRPr="0039339F">
        <w:rPr>
          <w:spacing w:val="-2"/>
          <w:sz w:val="24"/>
          <w:szCs w:val="24"/>
        </w:rPr>
        <w:t>строения</w:t>
      </w:r>
      <w:r w:rsidRPr="0039339F">
        <w:rPr>
          <w:sz w:val="24"/>
          <w:szCs w:val="24"/>
        </w:rPr>
        <w:tab/>
      </w:r>
      <w:r w:rsidRPr="0039339F">
        <w:rPr>
          <w:spacing w:val="-2"/>
          <w:sz w:val="24"/>
          <w:szCs w:val="24"/>
        </w:rPr>
        <w:t>ветки</w:t>
      </w:r>
      <w:r w:rsidRPr="0039339F">
        <w:rPr>
          <w:sz w:val="24"/>
          <w:szCs w:val="24"/>
        </w:rPr>
        <w:tab/>
      </w:r>
      <w:r w:rsidRPr="0039339F">
        <w:rPr>
          <w:spacing w:val="-2"/>
          <w:sz w:val="24"/>
          <w:szCs w:val="24"/>
        </w:rPr>
        <w:t>дерева</w:t>
      </w:r>
      <w:r w:rsidRPr="0039339F">
        <w:rPr>
          <w:sz w:val="24"/>
          <w:szCs w:val="24"/>
        </w:rPr>
        <w:tab/>
      </w:r>
      <w:r w:rsidRPr="0039339F">
        <w:rPr>
          <w:spacing w:val="-4"/>
          <w:sz w:val="24"/>
          <w:szCs w:val="24"/>
        </w:rPr>
        <w:t>(на</w:t>
      </w:r>
      <w:r w:rsidRPr="0039339F">
        <w:rPr>
          <w:sz w:val="24"/>
          <w:szCs w:val="24"/>
        </w:rPr>
        <w:tab/>
      </w:r>
      <w:r w:rsidRPr="0039339F">
        <w:rPr>
          <w:spacing w:val="-2"/>
          <w:sz w:val="24"/>
          <w:szCs w:val="24"/>
        </w:rPr>
        <w:t>готовом микропрепарате).</w:t>
      </w:r>
    </w:p>
    <w:p w:rsidR="002F3F6D" w:rsidRPr="0039339F" w:rsidRDefault="00DF499F" w:rsidP="00CB1A6D">
      <w:pPr>
        <w:pStyle w:val="a7"/>
        <w:numPr>
          <w:ilvl w:val="0"/>
          <w:numId w:val="100"/>
        </w:numPr>
        <w:tabs>
          <w:tab w:val="left" w:pos="993"/>
          <w:tab w:val="left" w:pos="1396"/>
        </w:tabs>
        <w:ind w:left="0" w:firstLine="709"/>
        <w:rPr>
          <w:sz w:val="24"/>
          <w:szCs w:val="24"/>
        </w:rPr>
      </w:pPr>
      <w:r w:rsidRPr="0039339F">
        <w:rPr>
          <w:sz w:val="24"/>
          <w:szCs w:val="24"/>
        </w:rPr>
        <w:t>Выявление</w:t>
      </w:r>
      <w:r w:rsidRPr="0039339F">
        <w:rPr>
          <w:spacing w:val="-6"/>
          <w:sz w:val="24"/>
          <w:szCs w:val="24"/>
        </w:rPr>
        <w:t xml:space="preserve"> </w:t>
      </w:r>
      <w:r w:rsidRPr="0039339F">
        <w:rPr>
          <w:sz w:val="24"/>
          <w:szCs w:val="24"/>
        </w:rPr>
        <w:t>передвижения</w:t>
      </w:r>
      <w:r w:rsidRPr="0039339F">
        <w:rPr>
          <w:spacing w:val="-2"/>
          <w:sz w:val="24"/>
          <w:szCs w:val="24"/>
        </w:rPr>
        <w:t xml:space="preserve"> </w:t>
      </w:r>
      <w:r w:rsidRPr="0039339F">
        <w:rPr>
          <w:sz w:val="24"/>
          <w:szCs w:val="24"/>
        </w:rPr>
        <w:t>воды</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минеральных</w:t>
      </w:r>
      <w:r w:rsidRPr="0039339F">
        <w:rPr>
          <w:spacing w:val="-2"/>
          <w:sz w:val="24"/>
          <w:szCs w:val="24"/>
        </w:rPr>
        <w:t xml:space="preserve"> </w:t>
      </w:r>
      <w:r w:rsidRPr="0039339F">
        <w:rPr>
          <w:sz w:val="24"/>
          <w:szCs w:val="24"/>
        </w:rPr>
        <w:t>веществ</w:t>
      </w:r>
      <w:r w:rsidRPr="0039339F">
        <w:rPr>
          <w:spacing w:val="-2"/>
          <w:sz w:val="24"/>
          <w:szCs w:val="24"/>
        </w:rPr>
        <w:t xml:space="preserve"> </w:t>
      </w:r>
      <w:r w:rsidRPr="0039339F">
        <w:rPr>
          <w:sz w:val="24"/>
          <w:szCs w:val="24"/>
        </w:rPr>
        <w:t>по</w:t>
      </w:r>
      <w:r w:rsidRPr="0039339F">
        <w:rPr>
          <w:spacing w:val="-2"/>
          <w:sz w:val="24"/>
          <w:szCs w:val="24"/>
        </w:rPr>
        <w:t xml:space="preserve"> древесине.</w:t>
      </w:r>
    </w:p>
    <w:p w:rsidR="002F3F6D" w:rsidRPr="0039339F" w:rsidRDefault="00DF499F" w:rsidP="00CB1A6D">
      <w:pPr>
        <w:pStyle w:val="a7"/>
        <w:numPr>
          <w:ilvl w:val="0"/>
          <w:numId w:val="100"/>
        </w:numPr>
        <w:tabs>
          <w:tab w:val="left" w:pos="993"/>
          <w:tab w:val="left" w:pos="1396"/>
        </w:tabs>
        <w:ind w:left="0" w:firstLine="709"/>
        <w:rPr>
          <w:sz w:val="24"/>
          <w:szCs w:val="24"/>
        </w:rPr>
      </w:pPr>
      <w:r w:rsidRPr="0039339F">
        <w:rPr>
          <w:sz w:val="24"/>
          <w:szCs w:val="24"/>
        </w:rPr>
        <w:t>Исследование</w:t>
      </w:r>
      <w:r w:rsidRPr="0039339F">
        <w:rPr>
          <w:spacing w:val="-4"/>
          <w:sz w:val="24"/>
          <w:szCs w:val="24"/>
        </w:rPr>
        <w:t xml:space="preserve"> </w:t>
      </w:r>
      <w:r w:rsidRPr="0039339F">
        <w:rPr>
          <w:sz w:val="24"/>
          <w:szCs w:val="24"/>
        </w:rPr>
        <w:t>строения</w:t>
      </w:r>
      <w:r w:rsidRPr="0039339F">
        <w:rPr>
          <w:spacing w:val="-3"/>
          <w:sz w:val="24"/>
          <w:szCs w:val="24"/>
        </w:rPr>
        <w:t xml:space="preserve"> </w:t>
      </w:r>
      <w:r w:rsidRPr="0039339F">
        <w:rPr>
          <w:sz w:val="24"/>
          <w:szCs w:val="24"/>
        </w:rPr>
        <w:t>корневища,</w:t>
      </w:r>
      <w:r w:rsidRPr="0039339F">
        <w:rPr>
          <w:spacing w:val="-4"/>
          <w:sz w:val="24"/>
          <w:szCs w:val="24"/>
        </w:rPr>
        <w:t xml:space="preserve"> </w:t>
      </w:r>
      <w:r w:rsidRPr="0039339F">
        <w:rPr>
          <w:sz w:val="24"/>
          <w:szCs w:val="24"/>
        </w:rPr>
        <w:t>клубня,</w:t>
      </w:r>
      <w:r w:rsidRPr="0039339F">
        <w:rPr>
          <w:spacing w:val="-3"/>
          <w:sz w:val="24"/>
          <w:szCs w:val="24"/>
        </w:rPr>
        <w:t xml:space="preserve"> </w:t>
      </w:r>
      <w:r w:rsidRPr="0039339F">
        <w:rPr>
          <w:spacing w:val="-2"/>
          <w:sz w:val="24"/>
          <w:szCs w:val="24"/>
        </w:rPr>
        <w:t>луковицы.</w:t>
      </w:r>
    </w:p>
    <w:p w:rsidR="002F3F6D" w:rsidRPr="0039339F" w:rsidRDefault="00DF499F" w:rsidP="00112C0B">
      <w:pPr>
        <w:pStyle w:val="3"/>
        <w:tabs>
          <w:tab w:val="left" w:pos="993"/>
        </w:tabs>
        <w:spacing w:line="240" w:lineRule="auto"/>
        <w:ind w:left="0" w:firstLine="709"/>
      </w:pPr>
      <w:r w:rsidRPr="0039339F">
        <w:t>Рост</w:t>
      </w:r>
      <w:r w:rsidRPr="0039339F">
        <w:rPr>
          <w:spacing w:val="-2"/>
        </w:rPr>
        <w:t xml:space="preserve"> растения</w:t>
      </w:r>
    </w:p>
    <w:p w:rsidR="002F3F6D" w:rsidRPr="0039339F" w:rsidRDefault="00DF499F" w:rsidP="00112C0B">
      <w:pPr>
        <w:pStyle w:val="a3"/>
        <w:tabs>
          <w:tab w:val="left" w:pos="993"/>
        </w:tabs>
        <w:ind w:left="0" w:firstLine="709"/>
      </w:pPr>
      <w:r w:rsidRPr="0039339F">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w:t>
      </w:r>
      <w:r w:rsidRPr="0039339F">
        <w:rPr>
          <w:spacing w:val="-4"/>
        </w:rPr>
        <w:t xml:space="preserve"> </w:t>
      </w:r>
      <w:r w:rsidRPr="0039339F">
        <w:t>колец</w:t>
      </w:r>
      <w:r w:rsidRPr="0039339F">
        <w:rPr>
          <w:spacing w:val="-3"/>
        </w:rPr>
        <w:t xml:space="preserve"> </w:t>
      </w:r>
      <w:r w:rsidRPr="0039339F">
        <w:t>у</w:t>
      </w:r>
      <w:r w:rsidRPr="0039339F">
        <w:rPr>
          <w:spacing w:val="-11"/>
        </w:rPr>
        <w:t xml:space="preserve"> </w:t>
      </w:r>
      <w:r w:rsidRPr="0039339F">
        <w:t>древесных</w:t>
      </w:r>
      <w:r w:rsidRPr="0039339F">
        <w:rPr>
          <w:spacing w:val="-4"/>
        </w:rPr>
        <w:t xml:space="preserve"> </w:t>
      </w:r>
      <w:r w:rsidRPr="0039339F">
        <w:t>растений.</w:t>
      </w:r>
      <w:r w:rsidRPr="0039339F">
        <w:rPr>
          <w:spacing w:val="-6"/>
        </w:rPr>
        <w:t xml:space="preserve"> </w:t>
      </w:r>
      <w:r w:rsidRPr="0039339F">
        <w:t>Влияние</w:t>
      </w:r>
      <w:r w:rsidRPr="0039339F">
        <w:rPr>
          <w:spacing w:val="-7"/>
        </w:rPr>
        <w:t xml:space="preserve"> </w:t>
      </w:r>
      <w:r w:rsidRPr="0039339F">
        <w:t>фитогормонов</w:t>
      </w:r>
      <w:r w:rsidRPr="0039339F">
        <w:rPr>
          <w:spacing w:val="-6"/>
        </w:rPr>
        <w:t xml:space="preserve"> </w:t>
      </w:r>
      <w:r w:rsidRPr="0039339F">
        <w:t>на</w:t>
      </w:r>
      <w:r w:rsidRPr="0039339F">
        <w:rPr>
          <w:spacing w:val="-7"/>
        </w:rPr>
        <w:t xml:space="preserve"> </w:t>
      </w:r>
      <w:r w:rsidRPr="0039339F">
        <w:t>рост</w:t>
      </w:r>
      <w:r w:rsidRPr="0039339F">
        <w:rPr>
          <w:spacing w:val="-5"/>
        </w:rPr>
        <w:t xml:space="preserve"> </w:t>
      </w:r>
      <w:r w:rsidRPr="0039339F">
        <w:t>растения.</w:t>
      </w:r>
      <w:r w:rsidRPr="0039339F">
        <w:rPr>
          <w:spacing w:val="-6"/>
        </w:rPr>
        <w:t xml:space="preserve"> </w:t>
      </w:r>
      <w:r w:rsidRPr="0039339F">
        <w:t>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2F3F6D" w:rsidRPr="0039339F" w:rsidRDefault="00DF499F" w:rsidP="00112C0B">
      <w:pPr>
        <w:pStyle w:val="3"/>
        <w:tabs>
          <w:tab w:val="left" w:pos="993"/>
        </w:tabs>
        <w:spacing w:before="3" w:line="240" w:lineRule="auto"/>
        <w:ind w:left="0" w:firstLine="709"/>
      </w:pPr>
      <w:r w:rsidRPr="0039339F">
        <w:t>Лабораторные</w:t>
      </w:r>
      <w:r w:rsidRPr="0039339F">
        <w:rPr>
          <w:spacing w:val="-3"/>
        </w:rPr>
        <w:t xml:space="preserve"> </w:t>
      </w:r>
      <w:r w:rsidRPr="0039339F">
        <w:t>и</w:t>
      </w:r>
      <w:r w:rsidRPr="0039339F">
        <w:rPr>
          <w:spacing w:val="-3"/>
        </w:rPr>
        <w:t xml:space="preserve"> </w:t>
      </w:r>
      <w:r w:rsidRPr="0039339F">
        <w:t>практические</w:t>
      </w:r>
      <w:r w:rsidRPr="0039339F">
        <w:rPr>
          <w:spacing w:val="-2"/>
        </w:rPr>
        <w:t xml:space="preserve"> работы</w:t>
      </w:r>
    </w:p>
    <w:p w:rsidR="002F3F6D" w:rsidRPr="0039339F" w:rsidRDefault="00DF499F" w:rsidP="00CB1A6D">
      <w:pPr>
        <w:pStyle w:val="a7"/>
        <w:numPr>
          <w:ilvl w:val="0"/>
          <w:numId w:val="99"/>
        </w:numPr>
        <w:tabs>
          <w:tab w:val="left" w:pos="993"/>
          <w:tab w:val="left" w:pos="1396"/>
        </w:tabs>
        <w:ind w:left="0" w:firstLine="709"/>
        <w:rPr>
          <w:sz w:val="24"/>
          <w:szCs w:val="24"/>
        </w:rPr>
      </w:pPr>
      <w:r w:rsidRPr="0039339F">
        <w:rPr>
          <w:sz w:val="24"/>
          <w:szCs w:val="24"/>
        </w:rPr>
        <w:t>Наблюдение</w:t>
      </w:r>
      <w:r w:rsidRPr="0039339F">
        <w:rPr>
          <w:spacing w:val="-3"/>
          <w:sz w:val="24"/>
          <w:szCs w:val="24"/>
        </w:rPr>
        <w:t xml:space="preserve"> </w:t>
      </w:r>
      <w:r w:rsidRPr="0039339F">
        <w:rPr>
          <w:sz w:val="24"/>
          <w:szCs w:val="24"/>
        </w:rPr>
        <w:t>за</w:t>
      </w:r>
      <w:r w:rsidRPr="0039339F">
        <w:rPr>
          <w:spacing w:val="-2"/>
          <w:sz w:val="24"/>
          <w:szCs w:val="24"/>
        </w:rPr>
        <w:t xml:space="preserve"> </w:t>
      </w:r>
      <w:r w:rsidRPr="0039339F">
        <w:rPr>
          <w:sz w:val="24"/>
          <w:szCs w:val="24"/>
        </w:rPr>
        <w:t>ростом</w:t>
      </w:r>
      <w:r w:rsidRPr="0039339F">
        <w:rPr>
          <w:spacing w:val="-1"/>
          <w:sz w:val="24"/>
          <w:szCs w:val="24"/>
        </w:rPr>
        <w:t xml:space="preserve"> </w:t>
      </w:r>
      <w:r w:rsidRPr="0039339F">
        <w:rPr>
          <w:spacing w:val="-2"/>
          <w:sz w:val="24"/>
          <w:szCs w:val="24"/>
        </w:rPr>
        <w:t>корня.</w:t>
      </w:r>
    </w:p>
    <w:p w:rsidR="002F3F6D" w:rsidRPr="0039339F" w:rsidRDefault="00DF499F" w:rsidP="00CB1A6D">
      <w:pPr>
        <w:pStyle w:val="a7"/>
        <w:numPr>
          <w:ilvl w:val="0"/>
          <w:numId w:val="99"/>
        </w:numPr>
        <w:tabs>
          <w:tab w:val="left" w:pos="993"/>
          <w:tab w:val="left" w:pos="1396"/>
        </w:tabs>
        <w:ind w:left="0" w:firstLine="709"/>
        <w:rPr>
          <w:sz w:val="24"/>
          <w:szCs w:val="24"/>
        </w:rPr>
      </w:pPr>
      <w:r w:rsidRPr="0039339F">
        <w:rPr>
          <w:sz w:val="24"/>
          <w:szCs w:val="24"/>
        </w:rPr>
        <w:t>Наблюдение</w:t>
      </w:r>
      <w:r w:rsidRPr="0039339F">
        <w:rPr>
          <w:spacing w:val="-3"/>
          <w:sz w:val="24"/>
          <w:szCs w:val="24"/>
        </w:rPr>
        <w:t xml:space="preserve"> </w:t>
      </w:r>
      <w:r w:rsidRPr="0039339F">
        <w:rPr>
          <w:sz w:val="24"/>
          <w:szCs w:val="24"/>
        </w:rPr>
        <w:t>за</w:t>
      </w:r>
      <w:r w:rsidRPr="0039339F">
        <w:rPr>
          <w:spacing w:val="-2"/>
          <w:sz w:val="24"/>
          <w:szCs w:val="24"/>
        </w:rPr>
        <w:t xml:space="preserve"> </w:t>
      </w:r>
      <w:r w:rsidRPr="0039339F">
        <w:rPr>
          <w:sz w:val="24"/>
          <w:szCs w:val="24"/>
        </w:rPr>
        <w:t>ростом</w:t>
      </w:r>
      <w:r w:rsidRPr="0039339F">
        <w:rPr>
          <w:spacing w:val="-1"/>
          <w:sz w:val="24"/>
          <w:szCs w:val="24"/>
        </w:rPr>
        <w:t xml:space="preserve"> </w:t>
      </w:r>
      <w:r w:rsidRPr="0039339F">
        <w:rPr>
          <w:spacing w:val="-2"/>
          <w:sz w:val="24"/>
          <w:szCs w:val="24"/>
        </w:rPr>
        <w:t>побега.</w:t>
      </w:r>
    </w:p>
    <w:p w:rsidR="002F3F6D" w:rsidRPr="0039339F" w:rsidRDefault="00DF499F" w:rsidP="00CB1A6D">
      <w:pPr>
        <w:pStyle w:val="a7"/>
        <w:numPr>
          <w:ilvl w:val="0"/>
          <w:numId w:val="99"/>
        </w:numPr>
        <w:tabs>
          <w:tab w:val="left" w:pos="993"/>
          <w:tab w:val="left" w:pos="1396"/>
        </w:tabs>
        <w:ind w:left="0" w:firstLine="709"/>
        <w:rPr>
          <w:sz w:val="24"/>
          <w:szCs w:val="24"/>
        </w:rPr>
      </w:pPr>
      <w:r w:rsidRPr="0039339F">
        <w:rPr>
          <w:sz w:val="24"/>
          <w:szCs w:val="24"/>
        </w:rPr>
        <w:t>Определение</w:t>
      </w:r>
      <w:r w:rsidRPr="0039339F">
        <w:rPr>
          <w:spacing w:val="-4"/>
          <w:sz w:val="24"/>
          <w:szCs w:val="24"/>
        </w:rPr>
        <w:t xml:space="preserve"> </w:t>
      </w:r>
      <w:r w:rsidRPr="0039339F">
        <w:rPr>
          <w:sz w:val="24"/>
          <w:szCs w:val="24"/>
        </w:rPr>
        <w:t>возраста</w:t>
      </w:r>
      <w:r w:rsidRPr="0039339F">
        <w:rPr>
          <w:spacing w:val="-2"/>
          <w:sz w:val="24"/>
          <w:szCs w:val="24"/>
        </w:rPr>
        <w:t xml:space="preserve"> </w:t>
      </w:r>
      <w:r w:rsidRPr="0039339F">
        <w:rPr>
          <w:sz w:val="24"/>
          <w:szCs w:val="24"/>
        </w:rPr>
        <w:t>дерева</w:t>
      </w:r>
      <w:r w:rsidRPr="0039339F">
        <w:rPr>
          <w:spacing w:val="-5"/>
          <w:sz w:val="24"/>
          <w:szCs w:val="24"/>
        </w:rPr>
        <w:t xml:space="preserve"> </w:t>
      </w:r>
      <w:r w:rsidRPr="0039339F">
        <w:rPr>
          <w:sz w:val="24"/>
          <w:szCs w:val="24"/>
        </w:rPr>
        <w:t>по</w:t>
      </w:r>
      <w:r w:rsidRPr="0039339F">
        <w:rPr>
          <w:spacing w:val="-2"/>
          <w:sz w:val="24"/>
          <w:szCs w:val="24"/>
        </w:rPr>
        <w:t xml:space="preserve"> спилу.</w:t>
      </w:r>
    </w:p>
    <w:p w:rsidR="002F3F6D" w:rsidRPr="0039339F" w:rsidRDefault="00DF499F" w:rsidP="00112C0B">
      <w:pPr>
        <w:pStyle w:val="3"/>
        <w:tabs>
          <w:tab w:val="left" w:pos="993"/>
        </w:tabs>
        <w:spacing w:before="4" w:line="240" w:lineRule="auto"/>
        <w:ind w:left="0" w:firstLine="709"/>
      </w:pPr>
      <w:r w:rsidRPr="0039339F">
        <w:t>Размножение</w:t>
      </w:r>
      <w:r w:rsidRPr="0039339F">
        <w:rPr>
          <w:spacing w:val="-3"/>
        </w:rPr>
        <w:t xml:space="preserve"> </w:t>
      </w:r>
      <w:r w:rsidRPr="0039339F">
        <w:rPr>
          <w:spacing w:val="-2"/>
        </w:rPr>
        <w:t>растения</w:t>
      </w:r>
    </w:p>
    <w:p w:rsidR="002F3F6D" w:rsidRPr="0039339F" w:rsidRDefault="00DF499F" w:rsidP="008C46E9">
      <w:pPr>
        <w:pStyle w:val="a3"/>
        <w:tabs>
          <w:tab w:val="left" w:pos="993"/>
          <w:tab w:val="left" w:pos="2740"/>
          <w:tab w:val="left" w:pos="4345"/>
          <w:tab w:val="left" w:pos="5678"/>
          <w:tab w:val="left" w:pos="6855"/>
          <w:tab w:val="left" w:pos="7215"/>
          <w:tab w:val="left" w:pos="8366"/>
        </w:tabs>
        <w:ind w:left="0" w:firstLine="709"/>
      </w:pPr>
      <w:r w:rsidRPr="0039339F">
        <w:rPr>
          <w:spacing w:val="-2"/>
        </w:rPr>
        <w:t>Вегетативное</w:t>
      </w:r>
      <w:r w:rsidR="008C46E9">
        <w:t xml:space="preserve"> </w:t>
      </w:r>
      <w:r w:rsidRPr="0039339F">
        <w:rPr>
          <w:spacing w:val="-2"/>
        </w:rPr>
        <w:t>размножение</w:t>
      </w:r>
      <w:r w:rsidR="008C46E9">
        <w:t xml:space="preserve"> </w:t>
      </w:r>
      <w:r w:rsidRPr="0039339F">
        <w:rPr>
          <w:spacing w:val="-2"/>
        </w:rPr>
        <w:t>цветковых</w:t>
      </w:r>
      <w:r w:rsidR="008C46E9">
        <w:t xml:space="preserve"> </w:t>
      </w:r>
      <w:r w:rsidRPr="0039339F">
        <w:rPr>
          <w:spacing w:val="-2"/>
        </w:rPr>
        <w:t>растений</w:t>
      </w:r>
      <w:r w:rsidRPr="0039339F">
        <w:tab/>
      </w:r>
      <w:r w:rsidRPr="0039339F">
        <w:rPr>
          <w:spacing w:val="-10"/>
        </w:rPr>
        <w:t>в</w:t>
      </w:r>
      <w:r w:rsidR="008C46E9">
        <w:t xml:space="preserve"> </w:t>
      </w:r>
      <w:r w:rsidRPr="0039339F">
        <w:rPr>
          <w:spacing w:val="-2"/>
        </w:rPr>
        <w:t>природе.</w:t>
      </w:r>
      <w:r w:rsidR="008C46E9">
        <w:t xml:space="preserve"> </w:t>
      </w:r>
      <w:r w:rsidRPr="0039339F">
        <w:rPr>
          <w:spacing w:val="-2"/>
        </w:rPr>
        <w:t>Вегетативное</w:t>
      </w:r>
      <w:r w:rsidR="008C46E9">
        <w:t xml:space="preserve"> </w:t>
      </w:r>
      <w:r w:rsidRPr="0039339F">
        <w:t>размножение</w:t>
      </w:r>
      <w:r w:rsidRPr="0039339F">
        <w:rPr>
          <w:spacing w:val="-12"/>
        </w:rPr>
        <w:t xml:space="preserve"> </w:t>
      </w:r>
      <w:r w:rsidRPr="0039339F">
        <w:t>культурных</w:t>
      </w:r>
      <w:r w:rsidRPr="0039339F">
        <w:rPr>
          <w:spacing w:val="-10"/>
        </w:rPr>
        <w:t xml:space="preserve"> </w:t>
      </w:r>
      <w:r w:rsidRPr="0039339F">
        <w:t>растений.</w:t>
      </w:r>
      <w:r w:rsidRPr="0039339F">
        <w:rPr>
          <w:spacing w:val="-11"/>
        </w:rPr>
        <w:t xml:space="preserve"> </w:t>
      </w:r>
      <w:r w:rsidRPr="0039339F">
        <w:t>Клоны.</w:t>
      </w:r>
      <w:r w:rsidRPr="0039339F">
        <w:rPr>
          <w:spacing w:val="-11"/>
        </w:rPr>
        <w:t xml:space="preserve"> </w:t>
      </w:r>
      <w:r w:rsidRPr="0039339F">
        <w:t>Сохранение</w:t>
      </w:r>
      <w:r w:rsidRPr="0039339F">
        <w:rPr>
          <w:spacing w:val="-12"/>
        </w:rPr>
        <w:t xml:space="preserve"> </w:t>
      </w:r>
      <w:r w:rsidRPr="0039339F">
        <w:t>признаков</w:t>
      </w:r>
      <w:r w:rsidRPr="0039339F">
        <w:rPr>
          <w:spacing w:val="-11"/>
        </w:rPr>
        <w:t xml:space="preserve"> </w:t>
      </w:r>
      <w:r w:rsidRPr="0039339F">
        <w:t>материнского</w:t>
      </w:r>
      <w:r w:rsidRPr="0039339F">
        <w:rPr>
          <w:spacing w:val="-11"/>
        </w:rPr>
        <w:t xml:space="preserve"> </w:t>
      </w:r>
      <w:r w:rsidRPr="0039339F">
        <w:t>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w:t>
      </w:r>
      <w:r w:rsidRPr="0039339F">
        <w:rPr>
          <w:spacing w:val="-1"/>
        </w:rPr>
        <w:t xml:space="preserve"> </w:t>
      </w:r>
      <w:r w:rsidRPr="0039339F">
        <w:t>и строение</w:t>
      </w:r>
      <w:r w:rsidRPr="0039339F">
        <w:rPr>
          <w:spacing w:val="-1"/>
        </w:rPr>
        <w:t xml:space="preserve"> </w:t>
      </w:r>
      <w:r w:rsidRPr="0039339F">
        <w:t>семян. Условия прорастания семян. Подготовка</w:t>
      </w:r>
      <w:r w:rsidRPr="0039339F">
        <w:rPr>
          <w:spacing w:val="-1"/>
        </w:rPr>
        <w:t xml:space="preserve"> </w:t>
      </w:r>
      <w:r w:rsidRPr="0039339F">
        <w:t>семян к посеву. Развитие проростков.</w:t>
      </w:r>
    </w:p>
    <w:p w:rsidR="002F3F6D" w:rsidRPr="0039339F" w:rsidRDefault="00DF499F" w:rsidP="00112C0B">
      <w:pPr>
        <w:pStyle w:val="3"/>
        <w:tabs>
          <w:tab w:val="left" w:pos="993"/>
        </w:tabs>
        <w:spacing w:line="240" w:lineRule="auto"/>
        <w:ind w:left="0" w:firstLine="709"/>
      </w:pPr>
      <w:r w:rsidRPr="0039339F">
        <w:t>Лабораторные</w:t>
      </w:r>
      <w:r w:rsidRPr="0039339F">
        <w:rPr>
          <w:spacing w:val="-3"/>
        </w:rPr>
        <w:t xml:space="preserve"> </w:t>
      </w:r>
      <w:r w:rsidRPr="0039339F">
        <w:t>и</w:t>
      </w:r>
      <w:r w:rsidRPr="0039339F">
        <w:rPr>
          <w:spacing w:val="-3"/>
        </w:rPr>
        <w:t xml:space="preserve"> </w:t>
      </w:r>
      <w:r w:rsidRPr="0039339F">
        <w:t>практические</w:t>
      </w:r>
      <w:r w:rsidRPr="0039339F">
        <w:rPr>
          <w:spacing w:val="-2"/>
        </w:rPr>
        <w:t xml:space="preserve"> работы</w:t>
      </w:r>
    </w:p>
    <w:p w:rsidR="002F3F6D" w:rsidRPr="0039339F" w:rsidRDefault="00DF499F" w:rsidP="00CB1A6D">
      <w:pPr>
        <w:pStyle w:val="a7"/>
        <w:numPr>
          <w:ilvl w:val="0"/>
          <w:numId w:val="98"/>
        </w:numPr>
        <w:tabs>
          <w:tab w:val="left" w:pos="993"/>
          <w:tab w:val="left" w:pos="1396"/>
        </w:tabs>
        <w:ind w:left="0" w:firstLine="709"/>
        <w:rPr>
          <w:sz w:val="24"/>
          <w:szCs w:val="24"/>
        </w:rPr>
      </w:pPr>
      <w:r w:rsidRPr="0039339F">
        <w:rPr>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2F3F6D" w:rsidRPr="0039339F" w:rsidRDefault="00DF499F" w:rsidP="00CB1A6D">
      <w:pPr>
        <w:pStyle w:val="a7"/>
        <w:numPr>
          <w:ilvl w:val="0"/>
          <w:numId w:val="98"/>
        </w:numPr>
        <w:tabs>
          <w:tab w:val="left" w:pos="993"/>
          <w:tab w:val="left" w:pos="1396"/>
        </w:tabs>
        <w:ind w:left="0" w:firstLine="709"/>
        <w:rPr>
          <w:sz w:val="24"/>
          <w:szCs w:val="24"/>
        </w:rPr>
      </w:pPr>
      <w:r w:rsidRPr="0039339F">
        <w:rPr>
          <w:sz w:val="24"/>
          <w:szCs w:val="24"/>
        </w:rPr>
        <w:t>Изучение</w:t>
      </w:r>
      <w:r w:rsidRPr="0039339F">
        <w:rPr>
          <w:spacing w:val="-5"/>
          <w:sz w:val="24"/>
          <w:szCs w:val="24"/>
        </w:rPr>
        <w:t xml:space="preserve"> </w:t>
      </w:r>
      <w:r w:rsidRPr="0039339F">
        <w:rPr>
          <w:sz w:val="24"/>
          <w:szCs w:val="24"/>
        </w:rPr>
        <w:t>строения</w:t>
      </w:r>
      <w:r w:rsidRPr="0039339F">
        <w:rPr>
          <w:spacing w:val="-3"/>
          <w:sz w:val="24"/>
          <w:szCs w:val="24"/>
        </w:rPr>
        <w:t xml:space="preserve"> </w:t>
      </w:r>
      <w:r w:rsidRPr="0039339F">
        <w:rPr>
          <w:spacing w:val="-2"/>
          <w:sz w:val="24"/>
          <w:szCs w:val="24"/>
        </w:rPr>
        <w:t>цветков.</w:t>
      </w:r>
    </w:p>
    <w:p w:rsidR="002F3F6D" w:rsidRPr="0039339F" w:rsidRDefault="00DF499F" w:rsidP="00CB1A6D">
      <w:pPr>
        <w:pStyle w:val="a7"/>
        <w:numPr>
          <w:ilvl w:val="0"/>
          <w:numId w:val="98"/>
        </w:numPr>
        <w:tabs>
          <w:tab w:val="left" w:pos="993"/>
          <w:tab w:val="left" w:pos="1396"/>
        </w:tabs>
        <w:ind w:left="0" w:firstLine="709"/>
        <w:rPr>
          <w:sz w:val="24"/>
          <w:szCs w:val="24"/>
        </w:rPr>
      </w:pPr>
      <w:r w:rsidRPr="0039339F">
        <w:rPr>
          <w:sz w:val="24"/>
          <w:szCs w:val="24"/>
        </w:rPr>
        <w:t>Ознакомление</w:t>
      </w:r>
      <w:r w:rsidRPr="0039339F">
        <w:rPr>
          <w:spacing w:val="-4"/>
          <w:sz w:val="24"/>
          <w:szCs w:val="24"/>
        </w:rPr>
        <w:t xml:space="preserve"> </w:t>
      </w:r>
      <w:r w:rsidRPr="0039339F">
        <w:rPr>
          <w:sz w:val="24"/>
          <w:szCs w:val="24"/>
        </w:rPr>
        <w:t>с</w:t>
      </w:r>
      <w:r w:rsidRPr="0039339F">
        <w:rPr>
          <w:spacing w:val="-4"/>
          <w:sz w:val="24"/>
          <w:szCs w:val="24"/>
        </w:rPr>
        <w:t xml:space="preserve"> </w:t>
      </w:r>
      <w:r w:rsidRPr="0039339F">
        <w:rPr>
          <w:sz w:val="24"/>
          <w:szCs w:val="24"/>
        </w:rPr>
        <w:t>различными</w:t>
      </w:r>
      <w:r w:rsidRPr="0039339F">
        <w:rPr>
          <w:spacing w:val="-3"/>
          <w:sz w:val="24"/>
          <w:szCs w:val="24"/>
        </w:rPr>
        <w:t xml:space="preserve"> </w:t>
      </w:r>
      <w:r w:rsidRPr="0039339F">
        <w:rPr>
          <w:sz w:val="24"/>
          <w:szCs w:val="24"/>
        </w:rPr>
        <w:t>типами</w:t>
      </w:r>
      <w:r w:rsidRPr="0039339F">
        <w:rPr>
          <w:spacing w:val="-2"/>
          <w:sz w:val="24"/>
          <w:szCs w:val="24"/>
        </w:rPr>
        <w:t xml:space="preserve"> соцветий.</w:t>
      </w:r>
    </w:p>
    <w:p w:rsidR="002F3F6D" w:rsidRPr="0039339F" w:rsidRDefault="00DF499F" w:rsidP="00CB1A6D">
      <w:pPr>
        <w:pStyle w:val="a7"/>
        <w:numPr>
          <w:ilvl w:val="0"/>
          <w:numId w:val="98"/>
        </w:numPr>
        <w:tabs>
          <w:tab w:val="left" w:pos="993"/>
          <w:tab w:val="left" w:pos="1396"/>
        </w:tabs>
        <w:ind w:left="0" w:firstLine="709"/>
        <w:rPr>
          <w:sz w:val="24"/>
          <w:szCs w:val="24"/>
        </w:rPr>
      </w:pPr>
      <w:r w:rsidRPr="0039339F">
        <w:rPr>
          <w:sz w:val="24"/>
          <w:szCs w:val="24"/>
        </w:rPr>
        <w:t>Изучение</w:t>
      </w:r>
      <w:r w:rsidRPr="0039339F">
        <w:rPr>
          <w:spacing w:val="-4"/>
          <w:sz w:val="24"/>
          <w:szCs w:val="24"/>
        </w:rPr>
        <w:t xml:space="preserve"> </w:t>
      </w:r>
      <w:r w:rsidRPr="0039339F">
        <w:rPr>
          <w:sz w:val="24"/>
          <w:szCs w:val="24"/>
        </w:rPr>
        <w:t>строения</w:t>
      </w:r>
      <w:r w:rsidRPr="0039339F">
        <w:rPr>
          <w:spacing w:val="-2"/>
          <w:sz w:val="24"/>
          <w:szCs w:val="24"/>
        </w:rPr>
        <w:t xml:space="preserve"> </w:t>
      </w:r>
      <w:r w:rsidRPr="0039339F">
        <w:rPr>
          <w:sz w:val="24"/>
          <w:szCs w:val="24"/>
        </w:rPr>
        <w:t>семян</w:t>
      </w:r>
      <w:r w:rsidRPr="0039339F">
        <w:rPr>
          <w:spacing w:val="-3"/>
          <w:sz w:val="24"/>
          <w:szCs w:val="24"/>
        </w:rPr>
        <w:t xml:space="preserve"> </w:t>
      </w:r>
      <w:r w:rsidRPr="0039339F">
        <w:rPr>
          <w:sz w:val="24"/>
          <w:szCs w:val="24"/>
        </w:rPr>
        <w:t>двудольных</w:t>
      </w:r>
      <w:r w:rsidRPr="0039339F">
        <w:rPr>
          <w:spacing w:val="-1"/>
          <w:sz w:val="24"/>
          <w:szCs w:val="24"/>
        </w:rPr>
        <w:t xml:space="preserve"> </w:t>
      </w:r>
      <w:r w:rsidRPr="0039339F">
        <w:rPr>
          <w:spacing w:val="-2"/>
          <w:sz w:val="24"/>
          <w:szCs w:val="24"/>
        </w:rPr>
        <w:t>растений.</w:t>
      </w:r>
    </w:p>
    <w:p w:rsidR="002F3F6D" w:rsidRPr="0039339F" w:rsidRDefault="00DF499F" w:rsidP="00CB1A6D">
      <w:pPr>
        <w:pStyle w:val="a7"/>
        <w:numPr>
          <w:ilvl w:val="0"/>
          <w:numId w:val="98"/>
        </w:numPr>
        <w:tabs>
          <w:tab w:val="left" w:pos="993"/>
          <w:tab w:val="left" w:pos="1396"/>
        </w:tabs>
        <w:ind w:left="0" w:firstLine="709"/>
        <w:rPr>
          <w:sz w:val="24"/>
          <w:szCs w:val="24"/>
        </w:rPr>
      </w:pPr>
      <w:r w:rsidRPr="0039339F">
        <w:rPr>
          <w:sz w:val="24"/>
          <w:szCs w:val="24"/>
        </w:rPr>
        <w:t>Изучение</w:t>
      </w:r>
      <w:r w:rsidRPr="0039339F">
        <w:rPr>
          <w:spacing w:val="-4"/>
          <w:sz w:val="24"/>
          <w:szCs w:val="24"/>
        </w:rPr>
        <w:t xml:space="preserve"> </w:t>
      </w:r>
      <w:r w:rsidRPr="0039339F">
        <w:rPr>
          <w:sz w:val="24"/>
          <w:szCs w:val="24"/>
        </w:rPr>
        <w:t>строения</w:t>
      </w:r>
      <w:r w:rsidRPr="0039339F">
        <w:rPr>
          <w:spacing w:val="-3"/>
          <w:sz w:val="24"/>
          <w:szCs w:val="24"/>
        </w:rPr>
        <w:t xml:space="preserve"> </w:t>
      </w:r>
      <w:r w:rsidRPr="0039339F">
        <w:rPr>
          <w:sz w:val="24"/>
          <w:szCs w:val="24"/>
        </w:rPr>
        <w:t>семян</w:t>
      </w:r>
      <w:r w:rsidRPr="0039339F">
        <w:rPr>
          <w:spacing w:val="-3"/>
          <w:sz w:val="24"/>
          <w:szCs w:val="24"/>
        </w:rPr>
        <w:t xml:space="preserve"> </w:t>
      </w:r>
      <w:r w:rsidRPr="0039339F">
        <w:rPr>
          <w:sz w:val="24"/>
          <w:szCs w:val="24"/>
        </w:rPr>
        <w:t>однодольных</w:t>
      </w:r>
      <w:r w:rsidRPr="0039339F">
        <w:rPr>
          <w:spacing w:val="-1"/>
          <w:sz w:val="24"/>
          <w:szCs w:val="24"/>
        </w:rPr>
        <w:t xml:space="preserve"> </w:t>
      </w:r>
      <w:r w:rsidRPr="0039339F">
        <w:rPr>
          <w:spacing w:val="-2"/>
          <w:sz w:val="24"/>
          <w:szCs w:val="24"/>
        </w:rPr>
        <w:t>растений.</w:t>
      </w:r>
    </w:p>
    <w:p w:rsidR="002F3F6D" w:rsidRPr="0039339F" w:rsidRDefault="00DF499F" w:rsidP="00CB1A6D">
      <w:pPr>
        <w:pStyle w:val="a7"/>
        <w:numPr>
          <w:ilvl w:val="0"/>
          <w:numId w:val="98"/>
        </w:numPr>
        <w:tabs>
          <w:tab w:val="left" w:pos="993"/>
          <w:tab w:val="left" w:pos="1396"/>
        </w:tabs>
        <w:ind w:left="0" w:firstLine="709"/>
        <w:rPr>
          <w:sz w:val="24"/>
          <w:szCs w:val="24"/>
        </w:rPr>
      </w:pPr>
      <w:r w:rsidRPr="0039339F">
        <w:rPr>
          <w:sz w:val="24"/>
          <w:szCs w:val="24"/>
        </w:rPr>
        <w:t>Определение</w:t>
      </w:r>
      <w:r w:rsidRPr="0039339F">
        <w:rPr>
          <w:spacing w:val="-6"/>
          <w:sz w:val="24"/>
          <w:szCs w:val="24"/>
        </w:rPr>
        <w:t xml:space="preserve"> </w:t>
      </w:r>
      <w:r w:rsidRPr="0039339F">
        <w:rPr>
          <w:sz w:val="24"/>
          <w:szCs w:val="24"/>
        </w:rPr>
        <w:t>всхожести</w:t>
      </w:r>
      <w:r w:rsidRPr="0039339F">
        <w:rPr>
          <w:spacing w:val="-1"/>
          <w:sz w:val="24"/>
          <w:szCs w:val="24"/>
        </w:rPr>
        <w:t xml:space="preserve"> </w:t>
      </w:r>
      <w:r w:rsidRPr="0039339F">
        <w:rPr>
          <w:sz w:val="24"/>
          <w:szCs w:val="24"/>
        </w:rPr>
        <w:t>семян</w:t>
      </w:r>
      <w:r w:rsidRPr="0039339F">
        <w:rPr>
          <w:spacing w:val="-2"/>
          <w:sz w:val="24"/>
          <w:szCs w:val="24"/>
        </w:rPr>
        <w:t xml:space="preserve"> </w:t>
      </w:r>
      <w:r w:rsidRPr="0039339F">
        <w:rPr>
          <w:sz w:val="24"/>
          <w:szCs w:val="24"/>
        </w:rPr>
        <w:t>культурных</w:t>
      </w:r>
      <w:r w:rsidRPr="0039339F">
        <w:rPr>
          <w:spacing w:val="-1"/>
          <w:sz w:val="24"/>
          <w:szCs w:val="24"/>
        </w:rPr>
        <w:t xml:space="preserve"> </w:t>
      </w:r>
      <w:r w:rsidRPr="0039339F">
        <w:rPr>
          <w:sz w:val="24"/>
          <w:szCs w:val="24"/>
        </w:rPr>
        <w:t>растений</w:t>
      </w:r>
      <w:r w:rsidRPr="0039339F">
        <w:rPr>
          <w:spacing w:val="-3"/>
          <w:sz w:val="24"/>
          <w:szCs w:val="24"/>
        </w:rPr>
        <w:t xml:space="preserve"> </w:t>
      </w:r>
      <w:r w:rsidRPr="0039339F">
        <w:rPr>
          <w:sz w:val="24"/>
          <w:szCs w:val="24"/>
        </w:rPr>
        <w:t>и</w:t>
      </w:r>
      <w:r w:rsidRPr="0039339F">
        <w:rPr>
          <w:spacing w:val="-4"/>
          <w:sz w:val="24"/>
          <w:szCs w:val="24"/>
        </w:rPr>
        <w:t xml:space="preserve"> </w:t>
      </w:r>
      <w:r w:rsidRPr="0039339F">
        <w:rPr>
          <w:sz w:val="24"/>
          <w:szCs w:val="24"/>
        </w:rPr>
        <w:t>посев</w:t>
      </w:r>
      <w:r w:rsidRPr="0039339F">
        <w:rPr>
          <w:spacing w:val="-3"/>
          <w:sz w:val="24"/>
          <w:szCs w:val="24"/>
        </w:rPr>
        <w:t xml:space="preserve"> </w:t>
      </w:r>
      <w:r w:rsidRPr="0039339F">
        <w:rPr>
          <w:sz w:val="24"/>
          <w:szCs w:val="24"/>
        </w:rPr>
        <w:t>их в</w:t>
      </w:r>
      <w:r w:rsidRPr="0039339F">
        <w:rPr>
          <w:spacing w:val="-3"/>
          <w:sz w:val="24"/>
          <w:szCs w:val="24"/>
        </w:rPr>
        <w:t xml:space="preserve"> </w:t>
      </w:r>
      <w:r w:rsidRPr="0039339F">
        <w:rPr>
          <w:spacing w:val="-2"/>
          <w:sz w:val="24"/>
          <w:szCs w:val="24"/>
        </w:rPr>
        <w:t>грунт.</w:t>
      </w:r>
    </w:p>
    <w:p w:rsidR="002F3F6D" w:rsidRPr="0039339F" w:rsidRDefault="00DF499F" w:rsidP="00112C0B">
      <w:pPr>
        <w:pStyle w:val="3"/>
        <w:tabs>
          <w:tab w:val="left" w:pos="993"/>
        </w:tabs>
        <w:spacing w:before="4" w:line="240" w:lineRule="auto"/>
        <w:ind w:left="0" w:firstLine="709"/>
      </w:pPr>
      <w:r w:rsidRPr="0039339F">
        <w:t xml:space="preserve">Развитие </w:t>
      </w:r>
      <w:r w:rsidRPr="0039339F">
        <w:rPr>
          <w:spacing w:val="-2"/>
        </w:rPr>
        <w:t>растения</w:t>
      </w:r>
    </w:p>
    <w:p w:rsidR="002F3F6D" w:rsidRPr="0039339F" w:rsidRDefault="00DF499F" w:rsidP="00112C0B">
      <w:pPr>
        <w:pStyle w:val="a3"/>
        <w:tabs>
          <w:tab w:val="left" w:pos="993"/>
        </w:tabs>
        <w:ind w:left="0" w:firstLine="709"/>
      </w:pPr>
      <w:r w:rsidRPr="0039339F">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2F3F6D" w:rsidRPr="0039339F" w:rsidRDefault="00DF499F" w:rsidP="00112C0B">
      <w:pPr>
        <w:pStyle w:val="3"/>
        <w:tabs>
          <w:tab w:val="left" w:pos="993"/>
        </w:tabs>
        <w:spacing w:before="2" w:line="240" w:lineRule="auto"/>
        <w:ind w:left="0" w:firstLine="709"/>
      </w:pPr>
      <w:r w:rsidRPr="0039339F">
        <w:t>Лабораторные</w:t>
      </w:r>
      <w:r w:rsidRPr="0039339F">
        <w:rPr>
          <w:spacing w:val="-3"/>
        </w:rPr>
        <w:t xml:space="preserve"> </w:t>
      </w:r>
      <w:r w:rsidRPr="0039339F">
        <w:t>и</w:t>
      </w:r>
      <w:r w:rsidRPr="0039339F">
        <w:rPr>
          <w:spacing w:val="-3"/>
        </w:rPr>
        <w:t xml:space="preserve"> </w:t>
      </w:r>
      <w:r w:rsidRPr="0039339F">
        <w:t>практические</w:t>
      </w:r>
      <w:r w:rsidRPr="0039339F">
        <w:rPr>
          <w:spacing w:val="-2"/>
        </w:rPr>
        <w:t xml:space="preserve"> работы</w:t>
      </w:r>
    </w:p>
    <w:p w:rsidR="002F3F6D" w:rsidRPr="0039339F" w:rsidRDefault="00DF499F" w:rsidP="00CB1A6D">
      <w:pPr>
        <w:pStyle w:val="a7"/>
        <w:numPr>
          <w:ilvl w:val="0"/>
          <w:numId w:val="97"/>
        </w:numPr>
        <w:tabs>
          <w:tab w:val="left" w:pos="993"/>
          <w:tab w:val="left" w:pos="1396"/>
        </w:tabs>
        <w:ind w:left="0" w:firstLine="709"/>
        <w:rPr>
          <w:sz w:val="24"/>
          <w:szCs w:val="24"/>
        </w:rPr>
      </w:pPr>
      <w:r w:rsidRPr="0039339F">
        <w:rPr>
          <w:sz w:val="24"/>
          <w:szCs w:val="24"/>
        </w:rPr>
        <w:t>Наблюдение за ростом и развитием цветкового растения в комнатных условиях (на примере фасоли или посевного гороха).</w:t>
      </w:r>
    </w:p>
    <w:p w:rsidR="002F3F6D" w:rsidRPr="0039339F" w:rsidRDefault="00DF499F" w:rsidP="00CB1A6D">
      <w:pPr>
        <w:pStyle w:val="a7"/>
        <w:numPr>
          <w:ilvl w:val="0"/>
          <w:numId w:val="97"/>
        </w:numPr>
        <w:tabs>
          <w:tab w:val="left" w:pos="993"/>
          <w:tab w:val="left" w:pos="1396"/>
        </w:tabs>
        <w:ind w:left="0" w:firstLine="709"/>
        <w:rPr>
          <w:sz w:val="24"/>
          <w:szCs w:val="24"/>
        </w:rPr>
      </w:pPr>
      <w:r w:rsidRPr="0039339F">
        <w:rPr>
          <w:sz w:val="24"/>
          <w:szCs w:val="24"/>
        </w:rPr>
        <w:t>Определение</w:t>
      </w:r>
      <w:r w:rsidRPr="0039339F">
        <w:rPr>
          <w:spacing w:val="-3"/>
          <w:sz w:val="24"/>
          <w:szCs w:val="24"/>
        </w:rPr>
        <w:t xml:space="preserve"> </w:t>
      </w:r>
      <w:r w:rsidRPr="0039339F">
        <w:rPr>
          <w:sz w:val="24"/>
          <w:szCs w:val="24"/>
        </w:rPr>
        <w:t>условий</w:t>
      </w:r>
      <w:r w:rsidRPr="0039339F">
        <w:rPr>
          <w:spacing w:val="-4"/>
          <w:sz w:val="24"/>
          <w:szCs w:val="24"/>
        </w:rPr>
        <w:t xml:space="preserve"> </w:t>
      </w:r>
      <w:r w:rsidRPr="0039339F">
        <w:rPr>
          <w:sz w:val="24"/>
          <w:szCs w:val="24"/>
        </w:rPr>
        <w:t>прорастания</w:t>
      </w:r>
      <w:r w:rsidRPr="0039339F">
        <w:rPr>
          <w:spacing w:val="-4"/>
          <w:sz w:val="24"/>
          <w:szCs w:val="24"/>
        </w:rPr>
        <w:t xml:space="preserve"> </w:t>
      </w:r>
      <w:r w:rsidRPr="0039339F">
        <w:rPr>
          <w:spacing w:val="-2"/>
          <w:sz w:val="24"/>
          <w:szCs w:val="24"/>
        </w:rPr>
        <w:t>семян.</w:t>
      </w:r>
    </w:p>
    <w:p w:rsidR="002F3F6D" w:rsidRPr="0039339F" w:rsidRDefault="002F3F6D" w:rsidP="00112C0B">
      <w:pPr>
        <w:pStyle w:val="a3"/>
        <w:tabs>
          <w:tab w:val="left" w:pos="993"/>
        </w:tabs>
        <w:spacing w:before="2"/>
        <w:ind w:left="0" w:firstLine="709"/>
      </w:pPr>
    </w:p>
    <w:p w:rsidR="002F3F6D" w:rsidRPr="0039339F" w:rsidRDefault="00DF499F" w:rsidP="00CB1A6D">
      <w:pPr>
        <w:pStyle w:val="1"/>
        <w:numPr>
          <w:ilvl w:val="0"/>
          <w:numId w:val="103"/>
        </w:numPr>
        <w:tabs>
          <w:tab w:val="left" w:pos="993"/>
          <w:tab w:val="left" w:pos="1290"/>
        </w:tabs>
        <w:spacing w:before="1"/>
        <w:ind w:left="0" w:firstLine="709"/>
        <w:jc w:val="both"/>
      </w:pPr>
      <w:r w:rsidRPr="0039339F">
        <w:rPr>
          <w:spacing w:val="-2"/>
        </w:rPr>
        <w:t>КЛАСС</w:t>
      </w:r>
    </w:p>
    <w:p w:rsidR="002F3F6D" w:rsidRPr="0039339F" w:rsidRDefault="002F3F6D" w:rsidP="00112C0B">
      <w:pPr>
        <w:pStyle w:val="a3"/>
        <w:tabs>
          <w:tab w:val="left" w:pos="993"/>
        </w:tabs>
        <w:ind w:left="0" w:firstLine="709"/>
        <w:rPr>
          <w:b/>
        </w:rPr>
      </w:pPr>
    </w:p>
    <w:p w:rsidR="002F3F6D" w:rsidRPr="0039339F" w:rsidRDefault="00DF499F" w:rsidP="00112C0B">
      <w:pPr>
        <w:pStyle w:val="2"/>
        <w:tabs>
          <w:tab w:val="left" w:pos="993"/>
        </w:tabs>
        <w:spacing w:line="240" w:lineRule="auto"/>
        <w:ind w:left="0" w:firstLine="709"/>
      </w:pPr>
      <w:r w:rsidRPr="0039339F">
        <w:t>1.</w:t>
      </w:r>
      <w:r w:rsidRPr="0039339F">
        <w:rPr>
          <w:spacing w:val="-4"/>
        </w:rPr>
        <w:t xml:space="preserve"> </w:t>
      </w:r>
      <w:r w:rsidRPr="0039339F">
        <w:t>Систематические</w:t>
      </w:r>
      <w:r w:rsidRPr="0039339F">
        <w:rPr>
          <w:spacing w:val="-4"/>
        </w:rPr>
        <w:t xml:space="preserve"> </w:t>
      </w:r>
      <w:r w:rsidRPr="0039339F">
        <w:t>группы</w:t>
      </w:r>
      <w:r w:rsidRPr="0039339F">
        <w:rPr>
          <w:spacing w:val="-3"/>
        </w:rPr>
        <w:t xml:space="preserve"> </w:t>
      </w:r>
      <w:r w:rsidRPr="0039339F">
        <w:rPr>
          <w:spacing w:val="-2"/>
        </w:rPr>
        <w:t>растений</w:t>
      </w:r>
    </w:p>
    <w:p w:rsidR="002F3F6D" w:rsidRPr="0039339F" w:rsidRDefault="00DF499F" w:rsidP="00112C0B">
      <w:pPr>
        <w:pStyle w:val="a3"/>
        <w:tabs>
          <w:tab w:val="left" w:pos="993"/>
        </w:tabs>
        <w:ind w:left="0" w:firstLine="709"/>
      </w:pPr>
      <w:r w:rsidRPr="0039339F">
        <w:rPr>
          <w:b/>
          <w:i/>
        </w:rPr>
        <w:t xml:space="preserve">Классификация растений. </w:t>
      </w:r>
      <w:r w:rsidRPr="0039339F">
        <w:t>Вид как основная систематическая категория. Система растительного мира. Низшие, высшие споровые, высшие семенные растения. Основные таксоны</w:t>
      </w:r>
      <w:r w:rsidRPr="0039339F">
        <w:rPr>
          <w:spacing w:val="-11"/>
        </w:rPr>
        <w:t xml:space="preserve"> </w:t>
      </w:r>
      <w:r w:rsidRPr="0039339F">
        <w:t>(категории)</w:t>
      </w:r>
      <w:r w:rsidRPr="0039339F">
        <w:rPr>
          <w:spacing w:val="-11"/>
        </w:rPr>
        <w:t xml:space="preserve"> </w:t>
      </w:r>
      <w:r w:rsidRPr="0039339F">
        <w:t>систематики</w:t>
      </w:r>
      <w:r w:rsidRPr="0039339F">
        <w:rPr>
          <w:spacing w:val="-9"/>
        </w:rPr>
        <w:t xml:space="preserve"> </w:t>
      </w:r>
      <w:r w:rsidRPr="0039339F">
        <w:t>растений</w:t>
      </w:r>
      <w:r w:rsidRPr="0039339F">
        <w:rPr>
          <w:spacing w:val="-12"/>
        </w:rPr>
        <w:t xml:space="preserve"> </w:t>
      </w:r>
      <w:r w:rsidRPr="0039339F">
        <w:t>(царство,</w:t>
      </w:r>
      <w:r w:rsidRPr="0039339F">
        <w:rPr>
          <w:spacing w:val="-10"/>
        </w:rPr>
        <w:t xml:space="preserve"> </w:t>
      </w:r>
      <w:r w:rsidRPr="0039339F">
        <w:t>отдел,</w:t>
      </w:r>
      <w:r w:rsidRPr="0039339F">
        <w:rPr>
          <w:spacing w:val="-10"/>
        </w:rPr>
        <w:t xml:space="preserve"> </w:t>
      </w:r>
      <w:r w:rsidRPr="0039339F">
        <w:t>класс,</w:t>
      </w:r>
      <w:r w:rsidRPr="0039339F">
        <w:rPr>
          <w:spacing w:val="-10"/>
        </w:rPr>
        <w:t xml:space="preserve"> </w:t>
      </w:r>
      <w:r w:rsidRPr="0039339F">
        <w:t>порядок,</w:t>
      </w:r>
      <w:r w:rsidRPr="0039339F">
        <w:rPr>
          <w:spacing w:val="-10"/>
        </w:rPr>
        <w:t xml:space="preserve"> </w:t>
      </w:r>
      <w:r w:rsidRPr="0039339F">
        <w:t>семейство,</w:t>
      </w:r>
      <w:r w:rsidRPr="0039339F">
        <w:rPr>
          <w:spacing w:val="-10"/>
        </w:rPr>
        <w:t xml:space="preserve"> </w:t>
      </w:r>
      <w:r w:rsidRPr="0039339F">
        <w:t>род, вид). История развития систематики, описание видов, открытие новых видов. Роль систематики в биологии.</w:t>
      </w:r>
    </w:p>
    <w:p w:rsidR="002F3F6D" w:rsidRPr="0039339F" w:rsidRDefault="00DF499F" w:rsidP="00112C0B">
      <w:pPr>
        <w:pStyle w:val="a3"/>
        <w:tabs>
          <w:tab w:val="left" w:pos="993"/>
        </w:tabs>
        <w:ind w:left="0" w:firstLine="709"/>
      </w:pPr>
      <w:r w:rsidRPr="0039339F">
        <w:rPr>
          <w:b/>
          <w:i/>
        </w:rPr>
        <w:t>Низшие</w:t>
      </w:r>
      <w:r w:rsidRPr="0039339F">
        <w:rPr>
          <w:b/>
          <w:i/>
          <w:spacing w:val="-6"/>
        </w:rPr>
        <w:t xml:space="preserve"> </w:t>
      </w:r>
      <w:r w:rsidRPr="0039339F">
        <w:rPr>
          <w:b/>
          <w:i/>
        </w:rPr>
        <w:t>растения.</w:t>
      </w:r>
      <w:r w:rsidRPr="0039339F">
        <w:rPr>
          <w:b/>
          <w:i/>
          <w:spacing w:val="-5"/>
        </w:rPr>
        <w:t xml:space="preserve"> </w:t>
      </w:r>
      <w:r w:rsidRPr="0039339F">
        <w:rPr>
          <w:b/>
          <w:i/>
        </w:rPr>
        <w:t>Водоросли.</w:t>
      </w:r>
      <w:r w:rsidRPr="0039339F">
        <w:rPr>
          <w:b/>
          <w:i/>
          <w:spacing w:val="-3"/>
        </w:rPr>
        <w:t xml:space="preserve"> </w:t>
      </w:r>
      <w:r w:rsidRPr="0039339F">
        <w:t>Общая</w:t>
      </w:r>
      <w:r w:rsidRPr="0039339F">
        <w:rPr>
          <w:spacing w:val="-5"/>
        </w:rPr>
        <w:t xml:space="preserve"> </w:t>
      </w:r>
      <w:r w:rsidRPr="0039339F">
        <w:t>характеристика</w:t>
      </w:r>
      <w:r w:rsidRPr="0039339F">
        <w:rPr>
          <w:spacing w:val="-6"/>
        </w:rPr>
        <w:t xml:space="preserve"> </w:t>
      </w:r>
      <w:r w:rsidRPr="0039339F">
        <w:t>водорослей.</w:t>
      </w:r>
      <w:r w:rsidRPr="0039339F">
        <w:rPr>
          <w:spacing w:val="-5"/>
        </w:rPr>
        <w:t xml:space="preserve"> </w:t>
      </w:r>
      <w:r w:rsidRPr="0039339F">
        <w:t>Одноклеточные и</w:t>
      </w:r>
      <w:r w:rsidRPr="0039339F">
        <w:rPr>
          <w:spacing w:val="-11"/>
        </w:rPr>
        <w:t xml:space="preserve"> </w:t>
      </w:r>
      <w:r w:rsidRPr="0039339F">
        <w:t>многоклеточные</w:t>
      </w:r>
      <w:r w:rsidRPr="0039339F">
        <w:rPr>
          <w:spacing w:val="-15"/>
        </w:rPr>
        <w:t xml:space="preserve"> </w:t>
      </w:r>
      <w:r w:rsidRPr="0039339F">
        <w:t>зелёные</w:t>
      </w:r>
      <w:r w:rsidRPr="0039339F">
        <w:rPr>
          <w:spacing w:val="-13"/>
        </w:rPr>
        <w:t xml:space="preserve"> </w:t>
      </w:r>
      <w:r w:rsidRPr="0039339F">
        <w:t>водоросли.</w:t>
      </w:r>
      <w:r w:rsidRPr="0039339F">
        <w:rPr>
          <w:spacing w:val="-12"/>
        </w:rPr>
        <w:t xml:space="preserve"> </w:t>
      </w:r>
      <w:r w:rsidRPr="0039339F">
        <w:t>Строение</w:t>
      </w:r>
      <w:r w:rsidRPr="0039339F">
        <w:rPr>
          <w:spacing w:val="-13"/>
        </w:rPr>
        <w:t xml:space="preserve"> </w:t>
      </w:r>
      <w:r w:rsidRPr="0039339F">
        <w:t>и</w:t>
      </w:r>
      <w:r w:rsidRPr="0039339F">
        <w:rPr>
          <w:spacing w:val="-11"/>
        </w:rPr>
        <w:t xml:space="preserve"> </w:t>
      </w:r>
      <w:r w:rsidRPr="0039339F">
        <w:t>жизнедеятельность</w:t>
      </w:r>
      <w:r w:rsidRPr="0039339F">
        <w:rPr>
          <w:spacing w:val="-12"/>
        </w:rPr>
        <w:t xml:space="preserve"> </w:t>
      </w:r>
      <w:r w:rsidRPr="0039339F">
        <w:t>зелёных</w:t>
      </w:r>
      <w:r w:rsidRPr="0039339F">
        <w:rPr>
          <w:spacing w:val="-11"/>
        </w:rPr>
        <w:t xml:space="preserve"> </w:t>
      </w:r>
      <w:r w:rsidRPr="0039339F">
        <w:t>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2B1AB1" w:rsidRDefault="00DF499F" w:rsidP="00112C0B">
      <w:pPr>
        <w:pStyle w:val="a3"/>
        <w:tabs>
          <w:tab w:val="left" w:pos="993"/>
          <w:tab w:val="left" w:pos="2299"/>
          <w:tab w:val="left" w:pos="3697"/>
          <w:tab w:val="left" w:pos="5500"/>
          <w:tab w:val="left" w:pos="6784"/>
        </w:tabs>
        <w:ind w:left="0" w:firstLine="709"/>
      </w:pPr>
      <w:r w:rsidRPr="0039339F">
        <w:rPr>
          <w:b/>
          <w:i/>
        </w:rPr>
        <w:t>Высшие</w:t>
      </w:r>
      <w:r w:rsidRPr="0039339F">
        <w:rPr>
          <w:b/>
          <w:i/>
          <w:spacing w:val="40"/>
        </w:rPr>
        <w:t xml:space="preserve"> </w:t>
      </w:r>
      <w:r w:rsidRPr="0039339F">
        <w:rPr>
          <w:b/>
          <w:i/>
        </w:rPr>
        <w:t>споровые</w:t>
      </w:r>
      <w:r w:rsidRPr="0039339F">
        <w:rPr>
          <w:b/>
          <w:i/>
          <w:spacing w:val="40"/>
        </w:rPr>
        <w:t xml:space="preserve"> </w:t>
      </w:r>
      <w:r w:rsidRPr="0039339F">
        <w:rPr>
          <w:b/>
          <w:i/>
        </w:rPr>
        <w:t>растения.</w:t>
      </w:r>
      <w:r w:rsidRPr="0039339F">
        <w:rPr>
          <w:b/>
          <w:i/>
          <w:spacing w:val="40"/>
        </w:rPr>
        <w:t xml:space="preserve"> </w:t>
      </w:r>
      <w:r w:rsidRPr="0039339F">
        <w:rPr>
          <w:b/>
          <w:i/>
        </w:rPr>
        <w:t>Моховидные</w:t>
      </w:r>
      <w:r w:rsidRPr="0039339F">
        <w:rPr>
          <w:b/>
          <w:i/>
          <w:spacing w:val="40"/>
        </w:rPr>
        <w:t xml:space="preserve"> </w:t>
      </w:r>
      <w:r w:rsidRPr="0039339F">
        <w:rPr>
          <w:b/>
          <w:i/>
        </w:rPr>
        <w:t>(Мхи).</w:t>
      </w:r>
      <w:r w:rsidRPr="0039339F">
        <w:rPr>
          <w:b/>
          <w:i/>
          <w:spacing w:val="40"/>
        </w:rPr>
        <w:t xml:space="preserve"> </w:t>
      </w:r>
      <w:r w:rsidRPr="0039339F">
        <w:t>Общая</w:t>
      </w:r>
      <w:r w:rsidRPr="0039339F">
        <w:rPr>
          <w:spacing w:val="40"/>
        </w:rPr>
        <w:t xml:space="preserve"> </w:t>
      </w:r>
      <w:r w:rsidRPr="0039339F">
        <w:t>характеристика</w:t>
      </w:r>
      <w:r w:rsidRPr="0039339F">
        <w:rPr>
          <w:spacing w:val="40"/>
        </w:rPr>
        <w:t xml:space="preserve"> </w:t>
      </w:r>
      <w:r w:rsidRPr="0039339F">
        <w:t>мхов. Строение</w:t>
      </w:r>
      <w:r w:rsidRPr="0039339F">
        <w:rPr>
          <w:spacing w:val="40"/>
        </w:rPr>
        <w:t xml:space="preserve"> </w:t>
      </w:r>
      <w:r w:rsidRPr="0039339F">
        <w:t>и</w:t>
      </w:r>
      <w:r w:rsidRPr="0039339F">
        <w:rPr>
          <w:spacing w:val="40"/>
        </w:rPr>
        <w:t xml:space="preserve"> </w:t>
      </w:r>
      <w:r w:rsidRPr="0039339F">
        <w:t>жизнедеятельность</w:t>
      </w:r>
      <w:r w:rsidRPr="0039339F">
        <w:rPr>
          <w:spacing w:val="40"/>
        </w:rPr>
        <w:t xml:space="preserve"> </w:t>
      </w:r>
      <w:r w:rsidRPr="0039339F">
        <w:t>зелёных</w:t>
      </w:r>
      <w:r w:rsidRPr="0039339F">
        <w:rPr>
          <w:spacing w:val="40"/>
        </w:rPr>
        <w:t xml:space="preserve"> </w:t>
      </w:r>
      <w:r w:rsidRPr="0039339F">
        <w:t>и</w:t>
      </w:r>
      <w:r w:rsidRPr="0039339F">
        <w:rPr>
          <w:spacing w:val="40"/>
        </w:rPr>
        <w:t xml:space="preserve"> </w:t>
      </w:r>
      <w:r w:rsidRPr="0039339F">
        <w:t>сфагновых</w:t>
      </w:r>
      <w:r w:rsidRPr="0039339F">
        <w:rPr>
          <w:spacing w:val="40"/>
        </w:rPr>
        <w:t xml:space="preserve"> </w:t>
      </w:r>
      <w:r w:rsidRPr="0039339F">
        <w:t>мхов.</w:t>
      </w:r>
      <w:r w:rsidRPr="0039339F">
        <w:rPr>
          <w:spacing w:val="40"/>
        </w:rPr>
        <w:t xml:space="preserve"> </w:t>
      </w:r>
      <w:r w:rsidRPr="0039339F">
        <w:t>Приспособленность</w:t>
      </w:r>
      <w:r w:rsidRPr="0039339F">
        <w:rPr>
          <w:spacing w:val="40"/>
        </w:rPr>
        <w:t xml:space="preserve"> </w:t>
      </w:r>
      <w:r w:rsidRPr="0039339F">
        <w:t>мхов</w:t>
      </w:r>
      <w:r w:rsidRPr="0039339F">
        <w:rPr>
          <w:spacing w:val="40"/>
        </w:rPr>
        <w:t xml:space="preserve"> </w:t>
      </w:r>
      <w:r w:rsidRPr="0039339F">
        <w:t>к жизни</w:t>
      </w:r>
      <w:r w:rsidRPr="0039339F">
        <w:rPr>
          <w:spacing w:val="40"/>
        </w:rPr>
        <w:t xml:space="preserve"> </w:t>
      </w:r>
      <w:r w:rsidRPr="0039339F">
        <w:t>на</w:t>
      </w:r>
      <w:r w:rsidRPr="0039339F">
        <w:rPr>
          <w:spacing w:val="40"/>
        </w:rPr>
        <w:t xml:space="preserve"> </w:t>
      </w:r>
      <w:r w:rsidRPr="0039339F">
        <w:t>сильно</w:t>
      </w:r>
      <w:r w:rsidRPr="0039339F">
        <w:rPr>
          <w:spacing w:val="40"/>
        </w:rPr>
        <w:t xml:space="preserve"> </w:t>
      </w:r>
      <w:r w:rsidRPr="0039339F">
        <w:t>увлажнённых</w:t>
      </w:r>
      <w:r w:rsidRPr="0039339F">
        <w:rPr>
          <w:spacing w:val="40"/>
        </w:rPr>
        <w:t xml:space="preserve"> </w:t>
      </w:r>
      <w:r w:rsidRPr="0039339F">
        <w:t>почвах.</w:t>
      </w:r>
      <w:r w:rsidRPr="0039339F">
        <w:rPr>
          <w:spacing w:val="40"/>
        </w:rPr>
        <w:t xml:space="preserve"> </w:t>
      </w:r>
      <w:r w:rsidRPr="0039339F">
        <w:t>Размножение</w:t>
      </w:r>
      <w:r w:rsidRPr="0039339F">
        <w:rPr>
          <w:spacing w:val="40"/>
        </w:rPr>
        <w:t xml:space="preserve"> </w:t>
      </w:r>
      <w:r w:rsidRPr="0039339F">
        <w:t>мхов,</w:t>
      </w:r>
      <w:r w:rsidRPr="0039339F">
        <w:rPr>
          <w:spacing w:val="40"/>
        </w:rPr>
        <w:t xml:space="preserve"> </w:t>
      </w:r>
      <w:r w:rsidRPr="0039339F">
        <w:t>цикл</w:t>
      </w:r>
      <w:r w:rsidRPr="0039339F">
        <w:rPr>
          <w:spacing w:val="40"/>
        </w:rPr>
        <w:t xml:space="preserve"> </w:t>
      </w:r>
      <w:r w:rsidRPr="0039339F">
        <w:t>развития</w:t>
      </w:r>
      <w:r w:rsidRPr="0039339F">
        <w:rPr>
          <w:spacing w:val="40"/>
        </w:rPr>
        <w:t xml:space="preserve"> </w:t>
      </w:r>
      <w:r w:rsidRPr="0039339F">
        <w:t>на</w:t>
      </w:r>
      <w:r w:rsidRPr="0039339F">
        <w:rPr>
          <w:spacing w:val="40"/>
        </w:rPr>
        <w:t xml:space="preserve"> </w:t>
      </w:r>
      <w:r w:rsidRPr="0039339F">
        <w:t>примере зелёного</w:t>
      </w:r>
      <w:r w:rsidRPr="0039339F">
        <w:rPr>
          <w:spacing w:val="80"/>
        </w:rPr>
        <w:t xml:space="preserve"> </w:t>
      </w:r>
      <w:r w:rsidRPr="0039339F">
        <w:t>мха</w:t>
      </w:r>
      <w:r w:rsidRPr="0039339F">
        <w:rPr>
          <w:spacing w:val="77"/>
        </w:rPr>
        <w:t xml:space="preserve"> </w:t>
      </w:r>
      <w:r w:rsidRPr="0039339F">
        <w:t>кукушкин</w:t>
      </w:r>
      <w:r w:rsidRPr="0039339F">
        <w:rPr>
          <w:spacing w:val="80"/>
        </w:rPr>
        <w:t xml:space="preserve"> </w:t>
      </w:r>
      <w:r w:rsidRPr="0039339F">
        <w:t>лён.</w:t>
      </w:r>
      <w:r w:rsidRPr="0039339F">
        <w:rPr>
          <w:spacing w:val="80"/>
        </w:rPr>
        <w:t xml:space="preserve"> </w:t>
      </w:r>
      <w:r w:rsidRPr="0039339F">
        <w:t>Роль</w:t>
      </w:r>
      <w:r w:rsidRPr="0039339F">
        <w:rPr>
          <w:spacing w:val="80"/>
        </w:rPr>
        <w:t xml:space="preserve"> </w:t>
      </w:r>
      <w:r w:rsidRPr="0039339F">
        <w:t>мхов</w:t>
      </w:r>
      <w:r w:rsidRPr="0039339F">
        <w:rPr>
          <w:spacing w:val="80"/>
        </w:rPr>
        <w:t xml:space="preserve"> </w:t>
      </w:r>
      <w:r w:rsidRPr="0039339F">
        <w:t>в</w:t>
      </w:r>
      <w:r w:rsidRPr="0039339F">
        <w:rPr>
          <w:spacing w:val="77"/>
        </w:rPr>
        <w:t xml:space="preserve"> </w:t>
      </w:r>
      <w:r w:rsidRPr="0039339F">
        <w:t>заболачивании</w:t>
      </w:r>
      <w:r w:rsidRPr="0039339F">
        <w:rPr>
          <w:spacing w:val="79"/>
        </w:rPr>
        <w:t xml:space="preserve"> </w:t>
      </w:r>
      <w:r w:rsidRPr="0039339F">
        <w:t>почв</w:t>
      </w:r>
      <w:r w:rsidRPr="0039339F">
        <w:rPr>
          <w:spacing w:val="77"/>
        </w:rPr>
        <w:t xml:space="preserve"> </w:t>
      </w:r>
      <w:r w:rsidRPr="0039339F">
        <w:t>и</w:t>
      </w:r>
      <w:r w:rsidRPr="0039339F">
        <w:rPr>
          <w:spacing w:val="80"/>
        </w:rPr>
        <w:t xml:space="preserve"> </w:t>
      </w:r>
      <w:r w:rsidRPr="0039339F">
        <w:t>торфообразовании. Использование</w:t>
      </w:r>
      <w:r w:rsidRPr="0039339F">
        <w:rPr>
          <w:spacing w:val="-15"/>
        </w:rPr>
        <w:t xml:space="preserve"> </w:t>
      </w:r>
      <w:r w:rsidRPr="0039339F">
        <w:t>торфа</w:t>
      </w:r>
      <w:r w:rsidRPr="0039339F">
        <w:rPr>
          <w:spacing w:val="-15"/>
        </w:rPr>
        <w:t xml:space="preserve"> </w:t>
      </w:r>
      <w:r w:rsidRPr="0039339F">
        <w:t>и</w:t>
      </w:r>
      <w:r w:rsidRPr="0039339F">
        <w:rPr>
          <w:spacing w:val="-15"/>
        </w:rPr>
        <w:t xml:space="preserve"> </w:t>
      </w:r>
      <w:r w:rsidRPr="0039339F">
        <w:t>продуктов</w:t>
      </w:r>
      <w:r w:rsidRPr="0039339F">
        <w:rPr>
          <w:spacing w:val="-15"/>
        </w:rPr>
        <w:t xml:space="preserve"> </w:t>
      </w:r>
      <w:r w:rsidRPr="0039339F">
        <w:t>его</w:t>
      </w:r>
      <w:r w:rsidRPr="0039339F">
        <w:rPr>
          <w:spacing w:val="-15"/>
        </w:rPr>
        <w:t xml:space="preserve"> </w:t>
      </w:r>
      <w:r w:rsidRPr="0039339F">
        <w:t>переработки</w:t>
      </w:r>
      <w:r w:rsidRPr="0039339F">
        <w:rPr>
          <w:spacing w:val="-15"/>
        </w:rPr>
        <w:t xml:space="preserve"> </w:t>
      </w:r>
      <w:r w:rsidRPr="0039339F">
        <w:t>в</w:t>
      </w:r>
      <w:r w:rsidRPr="0039339F">
        <w:rPr>
          <w:spacing w:val="-15"/>
        </w:rPr>
        <w:t xml:space="preserve"> </w:t>
      </w:r>
      <w:r w:rsidRPr="0039339F">
        <w:t>хозяйственной</w:t>
      </w:r>
      <w:r w:rsidRPr="0039339F">
        <w:rPr>
          <w:spacing w:val="-15"/>
        </w:rPr>
        <w:t xml:space="preserve"> </w:t>
      </w:r>
      <w:r w:rsidRPr="0039339F">
        <w:t>деятельности</w:t>
      </w:r>
      <w:r w:rsidRPr="0039339F">
        <w:rPr>
          <w:spacing w:val="-15"/>
        </w:rPr>
        <w:t xml:space="preserve"> </w:t>
      </w:r>
      <w:r w:rsidRPr="0039339F">
        <w:t xml:space="preserve">человека. </w:t>
      </w:r>
    </w:p>
    <w:p w:rsidR="002F3F6D" w:rsidRPr="0039339F" w:rsidRDefault="00DF499F" w:rsidP="00112C0B">
      <w:pPr>
        <w:pStyle w:val="a3"/>
        <w:tabs>
          <w:tab w:val="left" w:pos="993"/>
          <w:tab w:val="left" w:pos="2299"/>
          <w:tab w:val="left" w:pos="3697"/>
          <w:tab w:val="left" w:pos="5500"/>
          <w:tab w:val="left" w:pos="6784"/>
        </w:tabs>
        <w:ind w:left="0" w:firstLine="709"/>
      </w:pPr>
      <w:r w:rsidRPr="0039339F">
        <w:rPr>
          <w:b/>
          <w:i/>
          <w:spacing w:val="-2"/>
        </w:rPr>
        <w:t>Плауновидные</w:t>
      </w:r>
      <w:r w:rsidR="002B1AB1">
        <w:rPr>
          <w:b/>
          <w:i/>
        </w:rPr>
        <w:t xml:space="preserve"> </w:t>
      </w:r>
      <w:r w:rsidRPr="0039339F">
        <w:rPr>
          <w:b/>
          <w:i/>
          <w:spacing w:val="-2"/>
        </w:rPr>
        <w:t>(Плауны).</w:t>
      </w:r>
      <w:r w:rsidR="002B1AB1">
        <w:rPr>
          <w:b/>
          <w:i/>
        </w:rPr>
        <w:t xml:space="preserve"> </w:t>
      </w:r>
      <w:r w:rsidRPr="0039339F">
        <w:rPr>
          <w:b/>
          <w:i/>
          <w:spacing w:val="-2"/>
        </w:rPr>
        <w:t>Хвощевидные</w:t>
      </w:r>
      <w:r w:rsidR="002B1AB1">
        <w:rPr>
          <w:b/>
          <w:i/>
        </w:rPr>
        <w:t xml:space="preserve"> </w:t>
      </w:r>
      <w:r w:rsidRPr="0039339F">
        <w:rPr>
          <w:b/>
          <w:i/>
          <w:spacing w:val="-2"/>
        </w:rPr>
        <w:t>(Хвощи),</w:t>
      </w:r>
      <w:r w:rsidR="002B1AB1">
        <w:rPr>
          <w:b/>
          <w:i/>
        </w:rPr>
        <w:t xml:space="preserve"> </w:t>
      </w:r>
      <w:r w:rsidRPr="0039339F">
        <w:rPr>
          <w:b/>
          <w:i/>
          <w:spacing w:val="-2"/>
        </w:rPr>
        <w:t xml:space="preserve">Папоротниковидные </w:t>
      </w:r>
      <w:r w:rsidRPr="0039339F">
        <w:rPr>
          <w:b/>
          <w:i/>
        </w:rPr>
        <w:t>(Папоротники).</w:t>
      </w:r>
      <w:r w:rsidRPr="0039339F">
        <w:rPr>
          <w:b/>
          <w:i/>
          <w:spacing w:val="80"/>
        </w:rPr>
        <w:t xml:space="preserve"> </w:t>
      </w:r>
      <w:r w:rsidRPr="0039339F">
        <w:t>Общая</w:t>
      </w:r>
      <w:r w:rsidRPr="0039339F">
        <w:rPr>
          <w:spacing w:val="80"/>
        </w:rPr>
        <w:t xml:space="preserve"> </w:t>
      </w:r>
      <w:r w:rsidRPr="0039339F">
        <w:t>характеристика.</w:t>
      </w:r>
      <w:r w:rsidRPr="0039339F">
        <w:rPr>
          <w:spacing w:val="80"/>
        </w:rPr>
        <w:t xml:space="preserve"> </w:t>
      </w:r>
      <w:r w:rsidRPr="0039339F">
        <w:t>Усложнение</w:t>
      </w:r>
      <w:r w:rsidRPr="0039339F">
        <w:rPr>
          <w:spacing w:val="80"/>
        </w:rPr>
        <w:t xml:space="preserve"> </w:t>
      </w:r>
      <w:r w:rsidRPr="0039339F">
        <w:t>строения</w:t>
      </w:r>
      <w:r w:rsidRPr="0039339F">
        <w:rPr>
          <w:spacing w:val="40"/>
        </w:rPr>
        <w:t xml:space="preserve"> </w:t>
      </w:r>
      <w:r w:rsidRPr="0039339F">
        <w:t>папоротникообразных растений</w:t>
      </w:r>
      <w:r w:rsidRPr="0039339F">
        <w:rPr>
          <w:spacing w:val="40"/>
        </w:rPr>
        <w:t xml:space="preserve"> </w:t>
      </w:r>
      <w:r w:rsidRPr="0039339F">
        <w:t>по</w:t>
      </w:r>
      <w:r w:rsidRPr="0039339F">
        <w:rPr>
          <w:spacing w:val="40"/>
        </w:rPr>
        <w:t xml:space="preserve"> </w:t>
      </w:r>
      <w:r w:rsidRPr="0039339F">
        <w:t>сравнению</w:t>
      </w:r>
      <w:r w:rsidRPr="0039339F">
        <w:rPr>
          <w:spacing w:val="40"/>
        </w:rPr>
        <w:t xml:space="preserve"> </w:t>
      </w:r>
      <w:r w:rsidRPr="0039339F">
        <w:t>с</w:t>
      </w:r>
      <w:r w:rsidRPr="0039339F">
        <w:rPr>
          <w:spacing w:val="40"/>
        </w:rPr>
        <w:t xml:space="preserve"> </w:t>
      </w:r>
      <w:r w:rsidRPr="0039339F">
        <w:t>мхами.</w:t>
      </w:r>
      <w:r w:rsidRPr="0039339F">
        <w:rPr>
          <w:spacing w:val="40"/>
        </w:rPr>
        <w:t xml:space="preserve"> </w:t>
      </w:r>
      <w:r w:rsidRPr="0039339F">
        <w:t>Особенности</w:t>
      </w:r>
      <w:r w:rsidRPr="0039339F">
        <w:rPr>
          <w:spacing w:val="40"/>
        </w:rPr>
        <w:t xml:space="preserve"> </w:t>
      </w:r>
      <w:r w:rsidRPr="0039339F">
        <w:t>строения</w:t>
      </w:r>
      <w:r w:rsidRPr="0039339F">
        <w:rPr>
          <w:spacing w:val="38"/>
        </w:rPr>
        <w:t xml:space="preserve"> </w:t>
      </w:r>
      <w:r w:rsidRPr="0039339F">
        <w:t>и</w:t>
      </w:r>
      <w:r w:rsidRPr="0039339F">
        <w:rPr>
          <w:spacing w:val="40"/>
        </w:rPr>
        <w:t xml:space="preserve"> </w:t>
      </w:r>
      <w:r w:rsidRPr="0039339F">
        <w:t>жизнедеятельности</w:t>
      </w:r>
      <w:r w:rsidRPr="0039339F">
        <w:rPr>
          <w:spacing w:val="40"/>
        </w:rPr>
        <w:t xml:space="preserve"> </w:t>
      </w:r>
      <w:r w:rsidRPr="0039339F">
        <w:t>плаунов, хвощей</w:t>
      </w:r>
      <w:r w:rsidRPr="0039339F">
        <w:rPr>
          <w:spacing w:val="-7"/>
        </w:rPr>
        <w:t xml:space="preserve"> </w:t>
      </w:r>
      <w:r w:rsidRPr="0039339F">
        <w:t>и</w:t>
      </w:r>
      <w:r w:rsidRPr="0039339F">
        <w:rPr>
          <w:spacing w:val="-6"/>
        </w:rPr>
        <w:t xml:space="preserve"> </w:t>
      </w:r>
      <w:r w:rsidRPr="0039339F">
        <w:t>папоротников.</w:t>
      </w:r>
      <w:r w:rsidRPr="0039339F">
        <w:rPr>
          <w:spacing w:val="-5"/>
        </w:rPr>
        <w:t xml:space="preserve"> </w:t>
      </w:r>
      <w:r w:rsidRPr="0039339F">
        <w:t>Размножение</w:t>
      </w:r>
      <w:r w:rsidRPr="0039339F">
        <w:rPr>
          <w:spacing w:val="-6"/>
        </w:rPr>
        <w:t xml:space="preserve"> </w:t>
      </w:r>
      <w:r w:rsidRPr="0039339F">
        <w:t>папоротникообразных.</w:t>
      </w:r>
      <w:r w:rsidRPr="0039339F">
        <w:rPr>
          <w:spacing w:val="-4"/>
        </w:rPr>
        <w:t xml:space="preserve"> </w:t>
      </w:r>
      <w:r w:rsidRPr="0039339F">
        <w:t>Цикл</w:t>
      </w:r>
      <w:r w:rsidRPr="0039339F">
        <w:rPr>
          <w:spacing w:val="-5"/>
        </w:rPr>
        <w:t xml:space="preserve"> </w:t>
      </w:r>
      <w:r w:rsidRPr="0039339F">
        <w:t>развития</w:t>
      </w:r>
      <w:r w:rsidRPr="0039339F">
        <w:rPr>
          <w:spacing w:val="-7"/>
        </w:rPr>
        <w:t xml:space="preserve"> </w:t>
      </w:r>
      <w:r w:rsidRPr="0039339F">
        <w:rPr>
          <w:spacing w:val="-2"/>
        </w:rPr>
        <w:t>папоротника.</w:t>
      </w:r>
    </w:p>
    <w:p w:rsidR="002F3F6D" w:rsidRPr="0039339F" w:rsidRDefault="00DF499F" w:rsidP="00112C0B">
      <w:pPr>
        <w:pStyle w:val="a3"/>
        <w:tabs>
          <w:tab w:val="left" w:pos="993"/>
        </w:tabs>
        <w:ind w:left="0" w:firstLine="709"/>
      </w:pPr>
      <w:r w:rsidRPr="0039339F">
        <w:t>Роль древних папоротникообразных в образовании каменного угля. Значение папоротникообразных в природе и жизни человека.</w:t>
      </w:r>
    </w:p>
    <w:p w:rsidR="002F3F6D" w:rsidRPr="0039339F" w:rsidRDefault="00DF499F" w:rsidP="00112C0B">
      <w:pPr>
        <w:pStyle w:val="a3"/>
        <w:tabs>
          <w:tab w:val="left" w:pos="993"/>
        </w:tabs>
        <w:ind w:left="0" w:firstLine="709"/>
      </w:pPr>
      <w:r w:rsidRPr="0039339F">
        <w:rPr>
          <w:b/>
          <w:i/>
        </w:rPr>
        <w:t>Высшие семенные растения. Голосеменные</w:t>
      </w:r>
      <w:r w:rsidRPr="0039339F">
        <w:rPr>
          <w:b/>
        </w:rPr>
        <w:t xml:space="preserve">. </w:t>
      </w:r>
      <w:r w:rsidRPr="0039339F">
        <w:t>Общая характеристика. Хвойные растения, их разнообразие. Строение и жизнедеятельность хвойных. Размножение хвойных,</w:t>
      </w:r>
      <w:r w:rsidRPr="0039339F">
        <w:rPr>
          <w:spacing w:val="-2"/>
        </w:rPr>
        <w:t xml:space="preserve"> </w:t>
      </w:r>
      <w:r w:rsidRPr="0039339F">
        <w:t>цикл</w:t>
      </w:r>
      <w:r w:rsidRPr="0039339F">
        <w:rPr>
          <w:spacing w:val="-3"/>
        </w:rPr>
        <w:t xml:space="preserve"> </w:t>
      </w:r>
      <w:r w:rsidRPr="0039339F">
        <w:t>развития</w:t>
      </w:r>
      <w:r w:rsidRPr="0039339F">
        <w:rPr>
          <w:spacing w:val="-2"/>
        </w:rPr>
        <w:t xml:space="preserve"> </w:t>
      </w:r>
      <w:r w:rsidRPr="0039339F">
        <w:t>на</w:t>
      </w:r>
      <w:r w:rsidRPr="0039339F">
        <w:rPr>
          <w:spacing w:val="-3"/>
        </w:rPr>
        <w:t xml:space="preserve"> </w:t>
      </w:r>
      <w:r w:rsidRPr="0039339F">
        <w:t>примере</w:t>
      </w:r>
      <w:r w:rsidRPr="0039339F">
        <w:rPr>
          <w:spacing w:val="-3"/>
        </w:rPr>
        <w:t xml:space="preserve"> </w:t>
      </w:r>
      <w:r w:rsidRPr="0039339F">
        <w:t>сосны.</w:t>
      </w:r>
      <w:r w:rsidRPr="0039339F">
        <w:rPr>
          <w:spacing w:val="-2"/>
        </w:rPr>
        <w:t xml:space="preserve"> </w:t>
      </w:r>
      <w:r w:rsidRPr="0039339F">
        <w:t>Значение</w:t>
      </w:r>
      <w:r w:rsidRPr="0039339F">
        <w:rPr>
          <w:spacing w:val="-3"/>
        </w:rPr>
        <w:t xml:space="preserve"> </w:t>
      </w:r>
      <w:r w:rsidRPr="0039339F">
        <w:t>хвойных</w:t>
      </w:r>
      <w:r w:rsidRPr="0039339F">
        <w:rPr>
          <w:spacing w:val="-1"/>
        </w:rPr>
        <w:t xml:space="preserve"> </w:t>
      </w:r>
      <w:r w:rsidRPr="0039339F">
        <w:t>растений</w:t>
      </w:r>
      <w:r w:rsidRPr="0039339F">
        <w:rPr>
          <w:spacing w:val="-2"/>
        </w:rPr>
        <w:t xml:space="preserve"> </w:t>
      </w:r>
      <w:r w:rsidRPr="0039339F">
        <w:t>в</w:t>
      </w:r>
      <w:r w:rsidRPr="0039339F">
        <w:rPr>
          <w:spacing w:val="-3"/>
        </w:rPr>
        <w:t xml:space="preserve"> </w:t>
      </w:r>
      <w:r w:rsidRPr="0039339F">
        <w:t>природе</w:t>
      </w:r>
      <w:r w:rsidRPr="0039339F">
        <w:rPr>
          <w:spacing w:val="-3"/>
        </w:rPr>
        <w:t xml:space="preserve"> </w:t>
      </w:r>
      <w:r w:rsidRPr="0039339F">
        <w:t>и</w:t>
      </w:r>
      <w:r w:rsidRPr="0039339F">
        <w:rPr>
          <w:spacing w:val="-2"/>
        </w:rPr>
        <w:t xml:space="preserve"> </w:t>
      </w:r>
      <w:r w:rsidRPr="0039339F">
        <w:t xml:space="preserve">жизни </w:t>
      </w:r>
      <w:r w:rsidRPr="0039339F">
        <w:rPr>
          <w:spacing w:val="-2"/>
        </w:rPr>
        <w:t>человека.</w:t>
      </w:r>
    </w:p>
    <w:p w:rsidR="002F3F6D" w:rsidRPr="0039339F" w:rsidRDefault="00DF499F" w:rsidP="00112C0B">
      <w:pPr>
        <w:pStyle w:val="a3"/>
        <w:tabs>
          <w:tab w:val="left" w:pos="993"/>
        </w:tabs>
        <w:spacing w:before="66"/>
        <w:ind w:left="0" w:firstLine="709"/>
      </w:pPr>
      <w:r w:rsidRPr="0039339F">
        <w:rPr>
          <w:b/>
          <w:i/>
        </w:rPr>
        <w:t xml:space="preserve">Покрытосеменные (цветковые) растения. </w:t>
      </w:r>
      <w:r w:rsidRPr="0039339F">
        <w:t>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2F3F6D" w:rsidRPr="0039339F" w:rsidRDefault="00DF499F" w:rsidP="00112C0B">
      <w:pPr>
        <w:pStyle w:val="a3"/>
        <w:tabs>
          <w:tab w:val="left" w:pos="993"/>
        </w:tabs>
        <w:spacing w:before="1"/>
        <w:ind w:left="0" w:firstLine="709"/>
      </w:pPr>
      <w:r w:rsidRPr="0039339F">
        <w:rPr>
          <w:b/>
          <w:i/>
        </w:rPr>
        <w:t xml:space="preserve">Семейства покрытосеменных* (цветковых) растений. </w:t>
      </w:r>
      <w:r w:rsidRPr="0039339F">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2F3F6D" w:rsidRPr="0039339F" w:rsidRDefault="00DF499F" w:rsidP="00112C0B">
      <w:pPr>
        <w:pStyle w:val="a3"/>
        <w:tabs>
          <w:tab w:val="left" w:pos="993"/>
        </w:tabs>
        <w:ind w:left="0" w:firstLine="709"/>
      </w:pPr>
      <w:r w:rsidRPr="0039339F">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2F3F6D" w:rsidRPr="0039339F" w:rsidRDefault="00DF499F" w:rsidP="00112C0B">
      <w:pPr>
        <w:pStyle w:val="a3"/>
        <w:tabs>
          <w:tab w:val="left" w:pos="993"/>
        </w:tabs>
        <w:ind w:left="0" w:firstLine="709"/>
      </w:pPr>
      <w:r w:rsidRPr="0039339F">
        <w:t>**—</w:t>
      </w:r>
      <w:r w:rsidRPr="0039339F">
        <w:rPr>
          <w:spacing w:val="-3"/>
        </w:rPr>
        <w:t xml:space="preserve"> </w:t>
      </w:r>
      <w:r w:rsidRPr="0039339F">
        <w:t>Морфологическая</w:t>
      </w:r>
      <w:r w:rsidRPr="0039339F">
        <w:rPr>
          <w:spacing w:val="-3"/>
        </w:rPr>
        <w:t xml:space="preserve"> </w:t>
      </w:r>
      <w:r w:rsidRPr="0039339F">
        <w:t>характеристика</w:t>
      </w:r>
      <w:r w:rsidRPr="0039339F">
        <w:rPr>
          <w:spacing w:val="-4"/>
        </w:rPr>
        <w:t xml:space="preserve"> </w:t>
      </w:r>
      <w:r w:rsidRPr="0039339F">
        <w:t>и</w:t>
      </w:r>
      <w:r w:rsidRPr="0039339F">
        <w:rPr>
          <w:spacing w:val="-2"/>
        </w:rPr>
        <w:t xml:space="preserve"> </w:t>
      </w:r>
      <w:r w:rsidRPr="0039339F">
        <w:t>определение</w:t>
      </w:r>
      <w:r w:rsidRPr="0039339F">
        <w:rPr>
          <w:spacing w:val="-4"/>
        </w:rPr>
        <w:t xml:space="preserve"> </w:t>
      </w:r>
      <w:r w:rsidRPr="0039339F">
        <w:t>семейств</w:t>
      </w:r>
      <w:r w:rsidRPr="0039339F">
        <w:rPr>
          <w:spacing w:val="-3"/>
        </w:rPr>
        <w:t xml:space="preserve"> </w:t>
      </w:r>
      <w:r w:rsidRPr="0039339F">
        <w:t>класса</w:t>
      </w:r>
      <w:r w:rsidRPr="0039339F">
        <w:rPr>
          <w:spacing w:val="-4"/>
        </w:rPr>
        <w:t xml:space="preserve"> </w:t>
      </w:r>
      <w:r w:rsidRPr="0039339F">
        <w:t>Двудольные и</w:t>
      </w:r>
      <w:r w:rsidRPr="0039339F">
        <w:rPr>
          <w:spacing w:val="-5"/>
        </w:rPr>
        <w:t xml:space="preserve"> </w:t>
      </w:r>
      <w:r w:rsidRPr="0039339F">
        <w:t>семейств</w:t>
      </w:r>
      <w:r w:rsidRPr="0039339F">
        <w:rPr>
          <w:spacing w:val="-3"/>
        </w:rPr>
        <w:t xml:space="preserve"> </w:t>
      </w:r>
      <w:r w:rsidRPr="0039339F">
        <w:t>класса</w:t>
      </w:r>
      <w:r w:rsidRPr="0039339F">
        <w:rPr>
          <w:spacing w:val="-4"/>
        </w:rPr>
        <w:t xml:space="preserve"> </w:t>
      </w:r>
      <w:r w:rsidRPr="0039339F">
        <w:t>Однодольные</w:t>
      </w:r>
      <w:r w:rsidRPr="0039339F">
        <w:rPr>
          <w:spacing w:val="-4"/>
        </w:rPr>
        <w:t xml:space="preserve"> </w:t>
      </w:r>
      <w:r w:rsidRPr="0039339F">
        <w:t>осуществляется</w:t>
      </w:r>
      <w:r w:rsidRPr="0039339F">
        <w:rPr>
          <w:spacing w:val="-3"/>
        </w:rPr>
        <w:t xml:space="preserve"> </w:t>
      </w:r>
      <w:r w:rsidRPr="0039339F">
        <w:t>на</w:t>
      </w:r>
      <w:r w:rsidRPr="0039339F">
        <w:rPr>
          <w:spacing w:val="-3"/>
        </w:rPr>
        <w:t xml:space="preserve"> </w:t>
      </w:r>
      <w:r w:rsidRPr="0039339F">
        <w:t>лабораторных</w:t>
      </w:r>
      <w:r w:rsidRPr="0039339F">
        <w:rPr>
          <w:spacing w:val="-4"/>
        </w:rPr>
        <w:t xml:space="preserve"> </w:t>
      </w:r>
      <w:r w:rsidRPr="0039339F">
        <w:t>и</w:t>
      </w:r>
      <w:r w:rsidRPr="0039339F">
        <w:rPr>
          <w:spacing w:val="-5"/>
        </w:rPr>
        <w:t xml:space="preserve"> </w:t>
      </w:r>
      <w:r w:rsidRPr="0039339F">
        <w:t xml:space="preserve">практических </w:t>
      </w:r>
      <w:r w:rsidRPr="0039339F">
        <w:rPr>
          <w:spacing w:val="-2"/>
        </w:rPr>
        <w:t>работах.</w:t>
      </w:r>
    </w:p>
    <w:p w:rsidR="002F3F6D" w:rsidRPr="0039339F" w:rsidRDefault="00DF499F" w:rsidP="00112C0B">
      <w:pPr>
        <w:pStyle w:val="3"/>
        <w:tabs>
          <w:tab w:val="left" w:pos="993"/>
        </w:tabs>
        <w:spacing w:line="240" w:lineRule="auto"/>
        <w:ind w:left="0" w:firstLine="709"/>
      </w:pPr>
      <w:r w:rsidRPr="0039339F">
        <w:t>Лабораторные</w:t>
      </w:r>
      <w:r w:rsidRPr="0039339F">
        <w:rPr>
          <w:spacing w:val="-3"/>
        </w:rPr>
        <w:t xml:space="preserve"> </w:t>
      </w:r>
      <w:r w:rsidRPr="0039339F">
        <w:t>и</w:t>
      </w:r>
      <w:r w:rsidRPr="0039339F">
        <w:rPr>
          <w:spacing w:val="-2"/>
        </w:rPr>
        <w:t xml:space="preserve"> </w:t>
      </w:r>
      <w:r w:rsidRPr="0039339F">
        <w:t>практические</w:t>
      </w:r>
      <w:r w:rsidRPr="0039339F">
        <w:rPr>
          <w:spacing w:val="-2"/>
        </w:rPr>
        <w:t xml:space="preserve"> работы</w:t>
      </w:r>
    </w:p>
    <w:p w:rsidR="002F3F6D" w:rsidRPr="0039339F" w:rsidRDefault="00DF499F" w:rsidP="00CB1A6D">
      <w:pPr>
        <w:pStyle w:val="a7"/>
        <w:numPr>
          <w:ilvl w:val="0"/>
          <w:numId w:val="96"/>
        </w:numPr>
        <w:tabs>
          <w:tab w:val="left" w:pos="993"/>
          <w:tab w:val="left" w:pos="1396"/>
        </w:tabs>
        <w:ind w:left="0" w:firstLine="709"/>
        <w:rPr>
          <w:sz w:val="24"/>
          <w:szCs w:val="24"/>
        </w:rPr>
      </w:pPr>
      <w:r w:rsidRPr="0039339F">
        <w:rPr>
          <w:sz w:val="24"/>
          <w:szCs w:val="24"/>
        </w:rPr>
        <w:t xml:space="preserve">Изучение строения одноклеточных водорослей (на примере хламидомонады и </w:t>
      </w:r>
      <w:r w:rsidRPr="0039339F">
        <w:rPr>
          <w:spacing w:val="-2"/>
          <w:sz w:val="24"/>
          <w:szCs w:val="24"/>
        </w:rPr>
        <w:t>хлореллы).</w:t>
      </w:r>
    </w:p>
    <w:p w:rsidR="002F3F6D" w:rsidRPr="0039339F" w:rsidRDefault="00DF499F" w:rsidP="00CB1A6D">
      <w:pPr>
        <w:pStyle w:val="a7"/>
        <w:numPr>
          <w:ilvl w:val="0"/>
          <w:numId w:val="96"/>
        </w:numPr>
        <w:tabs>
          <w:tab w:val="left" w:pos="993"/>
          <w:tab w:val="left" w:pos="1396"/>
        </w:tabs>
        <w:ind w:left="0" w:firstLine="709"/>
        <w:rPr>
          <w:sz w:val="24"/>
          <w:szCs w:val="24"/>
        </w:rPr>
      </w:pPr>
      <w:r w:rsidRPr="0039339F">
        <w:rPr>
          <w:sz w:val="24"/>
          <w:szCs w:val="24"/>
        </w:rPr>
        <w:t>Изучение строения многоклеточных нитчатых водорослей (на примере спирогиры и улотрикса).</w:t>
      </w:r>
    </w:p>
    <w:p w:rsidR="002F3F6D" w:rsidRPr="0039339F" w:rsidRDefault="00DF499F" w:rsidP="00CB1A6D">
      <w:pPr>
        <w:pStyle w:val="a7"/>
        <w:numPr>
          <w:ilvl w:val="0"/>
          <w:numId w:val="96"/>
        </w:numPr>
        <w:tabs>
          <w:tab w:val="left" w:pos="993"/>
          <w:tab w:val="left" w:pos="1396"/>
        </w:tabs>
        <w:ind w:left="0" w:firstLine="709"/>
        <w:rPr>
          <w:sz w:val="24"/>
          <w:szCs w:val="24"/>
        </w:rPr>
      </w:pPr>
      <w:r w:rsidRPr="0039339F">
        <w:rPr>
          <w:sz w:val="24"/>
          <w:szCs w:val="24"/>
        </w:rPr>
        <w:t>Изучение</w:t>
      </w:r>
      <w:r w:rsidRPr="0039339F">
        <w:rPr>
          <w:spacing w:val="-4"/>
          <w:sz w:val="24"/>
          <w:szCs w:val="24"/>
        </w:rPr>
        <w:t xml:space="preserve"> </w:t>
      </w:r>
      <w:r w:rsidRPr="0039339F">
        <w:rPr>
          <w:sz w:val="24"/>
          <w:szCs w:val="24"/>
        </w:rPr>
        <w:t>внешнего</w:t>
      </w:r>
      <w:r w:rsidRPr="0039339F">
        <w:rPr>
          <w:spacing w:val="-3"/>
          <w:sz w:val="24"/>
          <w:szCs w:val="24"/>
        </w:rPr>
        <w:t xml:space="preserve"> </w:t>
      </w:r>
      <w:r w:rsidRPr="0039339F">
        <w:rPr>
          <w:sz w:val="24"/>
          <w:szCs w:val="24"/>
        </w:rPr>
        <w:t>строения</w:t>
      </w:r>
      <w:r w:rsidRPr="0039339F">
        <w:rPr>
          <w:spacing w:val="-2"/>
          <w:sz w:val="24"/>
          <w:szCs w:val="24"/>
        </w:rPr>
        <w:t xml:space="preserve"> </w:t>
      </w:r>
      <w:r w:rsidRPr="0039339F">
        <w:rPr>
          <w:sz w:val="24"/>
          <w:szCs w:val="24"/>
        </w:rPr>
        <w:t>мхов</w:t>
      </w:r>
      <w:r w:rsidRPr="0039339F">
        <w:rPr>
          <w:spacing w:val="-2"/>
          <w:sz w:val="24"/>
          <w:szCs w:val="24"/>
        </w:rPr>
        <w:t xml:space="preserve"> </w:t>
      </w:r>
      <w:r w:rsidRPr="0039339F">
        <w:rPr>
          <w:sz w:val="24"/>
          <w:szCs w:val="24"/>
        </w:rPr>
        <w:t>(на</w:t>
      </w:r>
      <w:r w:rsidRPr="0039339F">
        <w:rPr>
          <w:spacing w:val="-3"/>
          <w:sz w:val="24"/>
          <w:szCs w:val="24"/>
        </w:rPr>
        <w:t xml:space="preserve"> </w:t>
      </w:r>
      <w:r w:rsidRPr="0039339F">
        <w:rPr>
          <w:sz w:val="24"/>
          <w:szCs w:val="24"/>
        </w:rPr>
        <w:t>местных</w:t>
      </w:r>
      <w:r w:rsidRPr="0039339F">
        <w:rPr>
          <w:spacing w:val="-1"/>
          <w:sz w:val="24"/>
          <w:szCs w:val="24"/>
        </w:rPr>
        <w:t xml:space="preserve"> </w:t>
      </w:r>
      <w:r w:rsidRPr="0039339F">
        <w:rPr>
          <w:spacing w:val="-2"/>
          <w:sz w:val="24"/>
          <w:szCs w:val="24"/>
        </w:rPr>
        <w:t>видах).</w:t>
      </w:r>
    </w:p>
    <w:p w:rsidR="002F3F6D" w:rsidRPr="0039339F" w:rsidRDefault="00DF499F" w:rsidP="00CB1A6D">
      <w:pPr>
        <w:pStyle w:val="a7"/>
        <w:numPr>
          <w:ilvl w:val="0"/>
          <w:numId w:val="96"/>
        </w:numPr>
        <w:tabs>
          <w:tab w:val="left" w:pos="993"/>
          <w:tab w:val="left" w:pos="1396"/>
        </w:tabs>
        <w:ind w:left="0" w:firstLine="709"/>
        <w:rPr>
          <w:sz w:val="24"/>
          <w:szCs w:val="24"/>
        </w:rPr>
      </w:pPr>
      <w:r w:rsidRPr="0039339F">
        <w:rPr>
          <w:sz w:val="24"/>
          <w:szCs w:val="24"/>
        </w:rPr>
        <w:t>Изучение</w:t>
      </w:r>
      <w:r w:rsidRPr="0039339F">
        <w:rPr>
          <w:spacing w:val="-4"/>
          <w:sz w:val="24"/>
          <w:szCs w:val="24"/>
        </w:rPr>
        <w:t xml:space="preserve"> </w:t>
      </w:r>
      <w:r w:rsidRPr="0039339F">
        <w:rPr>
          <w:sz w:val="24"/>
          <w:szCs w:val="24"/>
        </w:rPr>
        <w:t>внешнего</w:t>
      </w:r>
      <w:r w:rsidRPr="0039339F">
        <w:rPr>
          <w:spacing w:val="-3"/>
          <w:sz w:val="24"/>
          <w:szCs w:val="24"/>
        </w:rPr>
        <w:t xml:space="preserve"> </w:t>
      </w:r>
      <w:r w:rsidRPr="0039339F">
        <w:rPr>
          <w:sz w:val="24"/>
          <w:szCs w:val="24"/>
        </w:rPr>
        <w:t>строения</w:t>
      </w:r>
      <w:r w:rsidRPr="0039339F">
        <w:rPr>
          <w:spacing w:val="-3"/>
          <w:sz w:val="24"/>
          <w:szCs w:val="24"/>
        </w:rPr>
        <w:t xml:space="preserve"> </w:t>
      </w:r>
      <w:r w:rsidRPr="0039339F">
        <w:rPr>
          <w:sz w:val="24"/>
          <w:szCs w:val="24"/>
        </w:rPr>
        <w:t>папоротника</w:t>
      </w:r>
      <w:r w:rsidRPr="0039339F">
        <w:rPr>
          <w:spacing w:val="-4"/>
          <w:sz w:val="24"/>
          <w:szCs w:val="24"/>
        </w:rPr>
        <w:t xml:space="preserve"> </w:t>
      </w:r>
      <w:r w:rsidRPr="0039339F">
        <w:rPr>
          <w:sz w:val="24"/>
          <w:szCs w:val="24"/>
        </w:rPr>
        <w:t>или</w:t>
      </w:r>
      <w:r w:rsidRPr="0039339F">
        <w:rPr>
          <w:spacing w:val="-3"/>
          <w:sz w:val="24"/>
          <w:szCs w:val="24"/>
        </w:rPr>
        <w:t xml:space="preserve"> </w:t>
      </w:r>
      <w:r w:rsidRPr="0039339F">
        <w:rPr>
          <w:spacing w:val="-2"/>
          <w:sz w:val="24"/>
          <w:szCs w:val="24"/>
        </w:rPr>
        <w:t>хвоща.</w:t>
      </w:r>
    </w:p>
    <w:p w:rsidR="002F3F6D" w:rsidRPr="0039339F" w:rsidRDefault="00DF499F" w:rsidP="00CB1A6D">
      <w:pPr>
        <w:pStyle w:val="a7"/>
        <w:numPr>
          <w:ilvl w:val="0"/>
          <w:numId w:val="96"/>
        </w:numPr>
        <w:tabs>
          <w:tab w:val="left" w:pos="993"/>
          <w:tab w:val="left" w:pos="1396"/>
        </w:tabs>
        <w:ind w:left="0" w:firstLine="709"/>
        <w:rPr>
          <w:sz w:val="24"/>
          <w:szCs w:val="24"/>
        </w:rPr>
      </w:pPr>
      <w:r w:rsidRPr="0039339F">
        <w:rPr>
          <w:sz w:val="24"/>
          <w:szCs w:val="24"/>
        </w:rPr>
        <w:t>Изучение</w:t>
      </w:r>
      <w:r w:rsidRPr="0039339F">
        <w:rPr>
          <w:spacing w:val="-15"/>
          <w:sz w:val="24"/>
          <w:szCs w:val="24"/>
        </w:rPr>
        <w:t xml:space="preserve"> </w:t>
      </w:r>
      <w:r w:rsidRPr="0039339F">
        <w:rPr>
          <w:sz w:val="24"/>
          <w:szCs w:val="24"/>
        </w:rPr>
        <w:t>внешнего</w:t>
      </w:r>
      <w:r w:rsidRPr="0039339F">
        <w:rPr>
          <w:spacing w:val="-13"/>
          <w:sz w:val="24"/>
          <w:szCs w:val="24"/>
        </w:rPr>
        <w:t xml:space="preserve"> </w:t>
      </w:r>
      <w:r w:rsidRPr="0039339F">
        <w:rPr>
          <w:sz w:val="24"/>
          <w:szCs w:val="24"/>
        </w:rPr>
        <w:t>строения</w:t>
      </w:r>
      <w:r w:rsidRPr="0039339F">
        <w:rPr>
          <w:spacing w:val="-15"/>
          <w:sz w:val="24"/>
          <w:szCs w:val="24"/>
        </w:rPr>
        <w:t xml:space="preserve"> </w:t>
      </w:r>
      <w:r w:rsidRPr="0039339F">
        <w:rPr>
          <w:sz w:val="24"/>
          <w:szCs w:val="24"/>
        </w:rPr>
        <w:t>веток,</w:t>
      </w:r>
      <w:r w:rsidRPr="0039339F">
        <w:rPr>
          <w:spacing w:val="-15"/>
          <w:sz w:val="24"/>
          <w:szCs w:val="24"/>
        </w:rPr>
        <w:t xml:space="preserve"> </w:t>
      </w:r>
      <w:r w:rsidRPr="0039339F">
        <w:rPr>
          <w:sz w:val="24"/>
          <w:szCs w:val="24"/>
        </w:rPr>
        <w:t>хвои,</w:t>
      </w:r>
      <w:r w:rsidRPr="0039339F">
        <w:rPr>
          <w:spacing w:val="-15"/>
          <w:sz w:val="24"/>
          <w:szCs w:val="24"/>
        </w:rPr>
        <w:t xml:space="preserve"> </w:t>
      </w:r>
      <w:r w:rsidRPr="0039339F">
        <w:rPr>
          <w:sz w:val="24"/>
          <w:szCs w:val="24"/>
        </w:rPr>
        <w:t>шишек</w:t>
      </w:r>
      <w:r w:rsidRPr="0039339F">
        <w:rPr>
          <w:spacing w:val="-14"/>
          <w:sz w:val="24"/>
          <w:szCs w:val="24"/>
        </w:rPr>
        <w:t xml:space="preserve"> </w:t>
      </w:r>
      <w:r w:rsidRPr="0039339F">
        <w:rPr>
          <w:sz w:val="24"/>
          <w:szCs w:val="24"/>
        </w:rPr>
        <w:t>и</w:t>
      </w:r>
      <w:r w:rsidRPr="0039339F">
        <w:rPr>
          <w:spacing w:val="-14"/>
          <w:sz w:val="24"/>
          <w:szCs w:val="24"/>
        </w:rPr>
        <w:t xml:space="preserve"> </w:t>
      </w:r>
      <w:r w:rsidRPr="0039339F">
        <w:rPr>
          <w:sz w:val="24"/>
          <w:szCs w:val="24"/>
        </w:rPr>
        <w:t>семян</w:t>
      </w:r>
      <w:r w:rsidRPr="0039339F">
        <w:rPr>
          <w:spacing w:val="-14"/>
          <w:sz w:val="24"/>
          <w:szCs w:val="24"/>
        </w:rPr>
        <w:t xml:space="preserve"> </w:t>
      </w:r>
      <w:r w:rsidRPr="0039339F">
        <w:rPr>
          <w:sz w:val="24"/>
          <w:szCs w:val="24"/>
        </w:rPr>
        <w:t>голосеменных</w:t>
      </w:r>
      <w:r w:rsidRPr="0039339F">
        <w:rPr>
          <w:spacing w:val="-13"/>
          <w:sz w:val="24"/>
          <w:szCs w:val="24"/>
        </w:rPr>
        <w:t xml:space="preserve"> </w:t>
      </w:r>
      <w:r w:rsidRPr="0039339F">
        <w:rPr>
          <w:sz w:val="24"/>
          <w:szCs w:val="24"/>
        </w:rPr>
        <w:t>растений (на примере ели, сосны или лиственницы).</w:t>
      </w:r>
    </w:p>
    <w:p w:rsidR="002F3F6D" w:rsidRPr="0039339F" w:rsidRDefault="00DF499F" w:rsidP="00CB1A6D">
      <w:pPr>
        <w:pStyle w:val="a7"/>
        <w:numPr>
          <w:ilvl w:val="0"/>
          <w:numId w:val="96"/>
        </w:numPr>
        <w:tabs>
          <w:tab w:val="left" w:pos="993"/>
          <w:tab w:val="left" w:pos="1396"/>
        </w:tabs>
        <w:ind w:left="0" w:firstLine="709"/>
        <w:rPr>
          <w:sz w:val="24"/>
          <w:szCs w:val="24"/>
        </w:rPr>
      </w:pPr>
      <w:r w:rsidRPr="0039339F">
        <w:rPr>
          <w:sz w:val="24"/>
          <w:szCs w:val="24"/>
        </w:rPr>
        <w:t>Изучение</w:t>
      </w:r>
      <w:r w:rsidRPr="0039339F">
        <w:rPr>
          <w:spacing w:val="-8"/>
          <w:sz w:val="24"/>
          <w:szCs w:val="24"/>
        </w:rPr>
        <w:t xml:space="preserve"> </w:t>
      </w:r>
      <w:r w:rsidRPr="0039339F">
        <w:rPr>
          <w:sz w:val="24"/>
          <w:szCs w:val="24"/>
        </w:rPr>
        <w:t>внешнего</w:t>
      </w:r>
      <w:r w:rsidRPr="0039339F">
        <w:rPr>
          <w:spacing w:val="-5"/>
          <w:sz w:val="24"/>
          <w:szCs w:val="24"/>
        </w:rPr>
        <w:t xml:space="preserve"> </w:t>
      </w:r>
      <w:r w:rsidRPr="0039339F">
        <w:rPr>
          <w:sz w:val="24"/>
          <w:szCs w:val="24"/>
        </w:rPr>
        <w:t>строения</w:t>
      </w:r>
      <w:r w:rsidRPr="0039339F">
        <w:rPr>
          <w:spacing w:val="-4"/>
          <w:sz w:val="24"/>
          <w:szCs w:val="24"/>
        </w:rPr>
        <w:t xml:space="preserve"> </w:t>
      </w:r>
      <w:r w:rsidRPr="0039339F">
        <w:rPr>
          <w:sz w:val="24"/>
          <w:szCs w:val="24"/>
        </w:rPr>
        <w:t>покрытосеменных</w:t>
      </w:r>
      <w:r w:rsidRPr="0039339F">
        <w:rPr>
          <w:spacing w:val="-3"/>
          <w:sz w:val="24"/>
          <w:szCs w:val="24"/>
        </w:rPr>
        <w:t xml:space="preserve"> </w:t>
      </w:r>
      <w:r w:rsidRPr="0039339F">
        <w:rPr>
          <w:spacing w:val="-2"/>
          <w:sz w:val="24"/>
          <w:szCs w:val="24"/>
        </w:rPr>
        <w:t>растений.</w:t>
      </w:r>
    </w:p>
    <w:p w:rsidR="002F3F6D" w:rsidRPr="0039339F" w:rsidRDefault="00DF499F" w:rsidP="00CB1A6D">
      <w:pPr>
        <w:pStyle w:val="a7"/>
        <w:numPr>
          <w:ilvl w:val="0"/>
          <w:numId w:val="96"/>
        </w:numPr>
        <w:tabs>
          <w:tab w:val="left" w:pos="993"/>
          <w:tab w:val="left" w:pos="1396"/>
        </w:tabs>
        <w:ind w:left="0" w:firstLine="709"/>
        <w:rPr>
          <w:sz w:val="24"/>
          <w:szCs w:val="24"/>
        </w:rPr>
      </w:pPr>
      <w:r w:rsidRPr="0039339F">
        <w:rPr>
          <w:sz w:val="24"/>
          <w:szCs w:val="24"/>
        </w:rPr>
        <w:t xml:space="preserve">Изучение признаков представителей семейств: Крестоцветные (Капустные), Розоцветные (Розовые), Мотыльковые (Бобовые), Паслёновые, Сложноцветные (Астровые), </w:t>
      </w:r>
      <w:r w:rsidRPr="0039339F">
        <w:rPr>
          <w:sz w:val="24"/>
          <w:szCs w:val="24"/>
        </w:rPr>
        <w:lastRenderedPageBreak/>
        <w:t>Лилейные, Злаки (Мятликовые) на гербарных и натуральных образцах.</w:t>
      </w:r>
    </w:p>
    <w:p w:rsidR="002F3F6D" w:rsidRPr="0039339F" w:rsidRDefault="00DF499F" w:rsidP="00CB1A6D">
      <w:pPr>
        <w:pStyle w:val="a7"/>
        <w:numPr>
          <w:ilvl w:val="0"/>
          <w:numId w:val="96"/>
        </w:numPr>
        <w:tabs>
          <w:tab w:val="left" w:pos="993"/>
          <w:tab w:val="left" w:pos="1396"/>
        </w:tabs>
        <w:ind w:left="0" w:firstLine="709"/>
        <w:rPr>
          <w:sz w:val="24"/>
          <w:szCs w:val="24"/>
        </w:rPr>
      </w:pPr>
      <w:r w:rsidRPr="0039339F">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2F3F6D" w:rsidRPr="0039339F" w:rsidRDefault="00DF499F" w:rsidP="00CB1A6D">
      <w:pPr>
        <w:pStyle w:val="2"/>
        <w:numPr>
          <w:ilvl w:val="0"/>
          <w:numId w:val="95"/>
        </w:numPr>
        <w:tabs>
          <w:tab w:val="left" w:pos="993"/>
          <w:tab w:val="left" w:pos="1350"/>
        </w:tabs>
        <w:spacing w:before="3" w:line="240" w:lineRule="auto"/>
        <w:ind w:left="0" w:firstLine="709"/>
      </w:pPr>
      <w:r w:rsidRPr="0039339F">
        <w:t>Развитие</w:t>
      </w:r>
      <w:r w:rsidRPr="0039339F">
        <w:rPr>
          <w:spacing w:val="-3"/>
        </w:rPr>
        <w:t xml:space="preserve"> </w:t>
      </w:r>
      <w:r w:rsidRPr="0039339F">
        <w:t>растительного</w:t>
      </w:r>
      <w:r w:rsidRPr="0039339F">
        <w:rPr>
          <w:spacing w:val="-2"/>
        </w:rPr>
        <w:t xml:space="preserve"> </w:t>
      </w:r>
      <w:r w:rsidRPr="0039339F">
        <w:t>мира</w:t>
      </w:r>
      <w:r w:rsidRPr="0039339F">
        <w:rPr>
          <w:spacing w:val="-2"/>
        </w:rPr>
        <w:t xml:space="preserve"> </w:t>
      </w:r>
      <w:r w:rsidRPr="0039339F">
        <w:t>на</w:t>
      </w:r>
      <w:r w:rsidRPr="0039339F">
        <w:rPr>
          <w:spacing w:val="-2"/>
        </w:rPr>
        <w:t xml:space="preserve"> </w:t>
      </w:r>
      <w:r w:rsidRPr="0039339F">
        <w:rPr>
          <w:spacing w:val="-4"/>
        </w:rPr>
        <w:t>Земле</w:t>
      </w:r>
    </w:p>
    <w:p w:rsidR="002F3F6D" w:rsidRPr="0039339F" w:rsidRDefault="00DF499F" w:rsidP="00112C0B">
      <w:pPr>
        <w:pStyle w:val="a3"/>
        <w:tabs>
          <w:tab w:val="left" w:pos="993"/>
        </w:tabs>
        <w:ind w:left="0" w:firstLine="709"/>
      </w:pPr>
      <w:r w:rsidRPr="0039339F">
        <w:t>Эволюционное развитие растительного мира на Земле. Сохранение в земной коре растительных остатков, их изучение. «Живые ископаемые»</w:t>
      </w:r>
      <w:r w:rsidRPr="0039339F">
        <w:rPr>
          <w:spacing w:val="-2"/>
        </w:rPr>
        <w:t xml:space="preserve"> </w:t>
      </w:r>
      <w:r w:rsidRPr="0039339F">
        <w:t>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2F3F6D" w:rsidRPr="0039339F" w:rsidRDefault="00DF499F" w:rsidP="00112C0B">
      <w:pPr>
        <w:pStyle w:val="3"/>
        <w:tabs>
          <w:tab w:val="left" w:pos="993"/>
        </w:tabs>
        <w:spacing w:before="3" w:line="240" w:lineRule="auto"/>
        <w:ind w:left="0" w:firstLine="709"/>
      </w:pPr>
      <w:r w:rsidRPr="0039339F">
        <w:t>Экскурсии</w:t>
      </w:r>
      <w:r w:rsidRPr="0039339F">
        <w:rPr>
          <w:spacing w:val="-2"/>
        </w:rPr>
        <w:t xml:space="preserve"> </w:t>
      </w:r>
      <w:r w:rsidRPr="0039339F">
        <w:t>или</w:t>
      </w:r>
      <w:r w:rsidRPr="0039339F">
        <w:rPr>
          <w:spacing w:val="-1"/>
        </w:rPr>
        <w:t xml:space="preserve"> </w:t>
      </w:r>
      <w:r w:rsidRPr="0039339F">
        <w:rPr>
          <w:spacing w:val="-2"/>
        </w:rPr>
        <w:t>видеоэкскурсии</w:t>
      </w:r>
    </w:p>
    <w:p w:rsidR="002F3F6D" w:rsidRPr="0039339F" w:rsidRDefault="00DF499F" w:rsidP="00112C0B">
      <w:pPr>
        <w:pStyle w:val="a3"/>
        <w:tabs>
          <w:tab w:val="left" w:pos="993"/>
        </w:tabs>
        <w:ind w:left="0" w:firstLine="709"/>
      </w:pPr>
      <w:r w:rsidRPr="0039339F">
        <w:t>Развитие растительного мира на Земле (экскурсия в палеонтологический или краеведческий музей).</w:t>
      </w:r>
    </w:p>
    <w:p w:rsidR="002F3F6D" w:rsidRPr="0039339F" w:rsidRDefault="00DF499F" w:rsidP="00CB1A6D">
      <w:pPr>
        <w:pStyle w:val="2"/>
        <w:numPr>
          <w:ilvl w:val="0"/>
          <w:numId w:val="95"/>
        </w:numPr>
        <w:tabs>
          <w:tab w:val="left" w:pos="993"/>
          <w:tab w:val="left" w:pos="1350"/>
        </w:tabs>
        <w:spacing w:before="2" w:line="240" w:lineRule="auto"/>
        <w:ind w:left="0" w:firstLine="709"/>
      </w:pPr>
      <w:r w:rsidRPr="0039339F">
        <w:t>Растения</w:t>
      </w:r>
      <w:r w:rsidRPr="0039339F">
        <w:rPr>
          <w:spacing w:val="-4"/>
        </w:rPr>
        <w:t xml:space="preserve"> </w:t>
      </w:r>
      <w:r w:rsidRPr="0039339F">
        <w:t>в</w:t>
      </w:r>
      <w:r w:rsidRPr="0039339F">
        <w:rPr>
          <w:spacing w:val="-3"/>
        </w:rPr>
        <w:t xml:space="preserve"> </w:t>
      </w:r>
      <w:r w:rsidRPr="0039339F">
        <w:t>природных</w:t>
      </w:r>
      <w:r w:rsidRPr="0039339F">
        <w:rPr>
          <w:spacing w:val="-3"/>
        </w:rPr>
        <w:t xml:space="preserve"> </w:t>
      </w:r>
      <w:r w:rsidRPr="0039339F">
        <w:rPr>
          <w:spacing w:val="-2"/>
        </w:rPr>
        <w:t>сообществах</w:t>
      </w:r>
    </w:p>
    <w:p w:rsidR="002F3F6D" w:rsidRPr="0039339F" w:rsidRDefault="00DF499F" w:rsidP="00112C0B">
      <w:pPr>
        <w:pStyle w:val="a3"/>
        <w:tabs>
          <w:tab w:val="left" w:pos="993"/>
        </w:tabs>
        <w:ind w:left="0" w:firstLine="709"/>
      </w:pPr>
      <w:r w:rsidRPr="0039339F">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w:t>
      </w:r>
      <w:r w:rsidRPr="0039339F">
        <w:rPr>
          <w:spacing w:val="-3"/>
        </w:rPr>
        <w:t xml:space="preserve"> </w:t>
      </w:r>
      <w:r w:rsidRPr="0039339F">
        <w:t>собой и с другими организмами.</w:t>
      </w:r>
    </w:p>
    <w:p w:rsidR="002F3F6D" w:rsidRPr="0039339F" w:rsidRDefault="00DF499F" w:rsidP="00112C0B">
      <w:pPr>
        <w:pStyle w:val="a3"/>
        <w:tabs>
          <w:tab w:val="left" w:pos="993"/>
        </w:tabs>
        <w:ind w:left="0" w:firstLine="709"/>
      </w:pPr>
      <w:r w:rsidRPr="0039339F">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2F3F6D" w:rsidRPr="0039339F" w:rsidRDefault="00DF499F" w:rsidP="00CB1A6D">
      <w:pPr>
        <w:pStyle w:val="2"/>
        <w:numPr>
          <w:ilvl w:val="0"/>
          <w:numId w:val="95"/>
        </w:numPr>
        <w:tabs>
          <w:tab w:val="left" w:pos="993"/>
          <w:tab w:val="left" w:pos="1350"/>
        </w:tabs>
        <w:spacing w:line="240" w:lineRule="auto"/>
        <w:ind w:left="0" w:firstLine="709"/>
      </w:pPr>
      <w:r w:rsidRPr="0039339F">
        <w:t>Растения</w:t>
      </w:r>
      <w:r w:rsidRPr="0039339F">
        <w:rPr>
          <w:spacing w:val="-2"/>
        </w:rPr>
        <w:t xml:space="preserve"> </w:t>
      </w:r>
      <w:r w:rsidRPr="0039339F">
        <w:t>и</w:t>
      </w:r>
      <w:r w:rsidRPr="0039339F">
        <w:rPr>
          <w:spacing w:val="-2"/>
        </w:rPr>
        <w:t xml:space="preserve"> человек</w:t>
      </w:r>
    </w:p>
    <w:p w:rsidR="002F3F6D" w:rsidRPr="0039339F" w:rsidRDefault="00DF499F" w:rsidP="002B1AB1">
      <w:pPr>
        <w:pStyle w:val="a3"/>
        <w:tabs>
          <w:tab w:val="left" w:pos="993"/>
        </w:tabs>
        <w:ind w:left="0" w:firstLine="709"/>
      </w:pPr>
      <w:r w:rsidRPr="0039339F">
        <w:t>Культурные</w:t>
      </w:r>
      <w:r w:rsidRPr="0039339F">
        <w:rPr>
          <w:spacing w:val="-4"/>
        </w:rPr>
        <w:t xml:space="preserve"> </w:t>
      </w:r>
      <w:r w:rsidRPr="0039339F">
        <w:t>растения</w:t>
      </w:r>
      <w:r w:rsidRPr="0039339F">
        <w:rPr>
          <w:spacing w:val="-3"/>
        </w:rPr>
        <w:t xml:space="preserve"> </w:t>
      </w:r>
      <w:r w:rsidRPr="0039339F">
        <w:t>и</w:t>
      </w:r>
      <w:r w:rsidRPr="0039339F">
        <w:rPr>
          <w:spacing w:val="-4"/>
        </w:rPr>
        <w:t xml:space="preserve"> </w:t>
      </w:r>
      <w:r w:rsidRPr="0039339F">
        <w:t>их</w:t>
      </w:r>
      <w:r w:rsidRPr="0039339F">
        <w:rPr>
          <w:spacing w:val="-1"/>
        </w:rPr>
        <w:t xml:space="preserve"> </w:t>
      </w:r>
      <w:r w:rsidRPr="0039339F">
        <w:t>происхождение.</w:t>
      </w:r>
      <w:r w:rsidRPr="0039339F">
        <w:rPr>
          <w:spacing w:val="-3"/>
        </w:rPr>
        <w:t xml:space="preserve"> </w:t>
      </w:r>
      <w:r w:rsidRPr="0039339F">
        <w:t>Центры</w:t>
      </w:r>
      <w:r w:rsidRPr="0039339F">
        <w:rPr>
          <w:spacing w:val="-3"/>
        </w:rPr>
        <w:t xml:space="preserve"> </w:t>
      </w:r>
      <w:r w:rsidRPr="0039339F">
        <w:t>многообразия</w:t>
      </w:r>
      <w:r w:rsidRPr="0039339F">
        <w:rPr>
          <w:spacing w:val="-3"/>
        </w:rPr>
        <w:t xml:space="preserve"> </w:t>
      </w:r>
      <w:r w:rsidRPr="0039339F">
        <w:t>и</w:t>
      </w:r>
      <w:r w:rsidRPr="0039339F">
        <w:rPr>
          <w:spacing w:val="-4"/>
        </w:rPr>
        <w:t xml:space="preserve"> </w:t>
      </w:r>
      <w:r w:rsidRPr="0039339F">
        <w:t>происхождения культурных</w:t>
      </w:r>
      <w:r w:rsidRPr="0039339F">
        <w:rPr>
          <w:spacing w:val="40"/>
        </w:rPr>
        <w:t xml:space="preserve"> </w:t>
      </w:r>
      <w:r w:rsidRPr="0039339F">
        <w:t>растений.</w:t>
      </w:r>
      <w:r w:rsidRPr="0039339F">
        <w:rPr>
          <w:spacing w:val="38"/>
        </w:rPr>
        <w:t xml:space="preserve"> </w:t>
      </w:r>
      <w:r w:rsidRPr="0039339F">
        <w:t>Земледелие.</w:t>
      </w:r>
      <w:r w:rsidRPr="0039339F">
        <w:rPr>
          <w:spacing w:val="39"/>
        </w:rPr>
        <w:t xml:space="preserve"> </w:t>
      </w:r>
      <w:r w:rsidRPr="0039339F">
        <w:t>Культурные</w:t>
      </w:r>
      <w:r w:rsidRPr="0039339F">
        <w:rPr>
          <w:spacing w:val="38"/>
        </w:rPr>
        <w:t xml:space="preserve"> </w:t>
      </w:r>
      <w:r w:rsidRPr="0039339F">
        <w:t>растения</w:t>
      </w:r>
      <w:r w:rsidRPr="0039339F">
        <w:rPr>
          <w:spacing w:val="39"/>
        </w:rPr>
        <w:t xml:space="preserve"> </w:t>
      </w:r>
      <w:r w:rsidRPr="0039339F">
        <w:t>сельскохозяйственных</w:t>
      </w:r>
      <w:r w:rsidRPr="0039339F">
        <w:rPr>
          <w:spacing w:val="44"/>
        </w:rPr>
        <w:t xml:space="preserve"> </w:t>
      </w:r>
      <w:r w:rsidRPr="0039339F">
        <w:rPr>
          <w:spacing w:val="-2"/>
        </w:rPr>
        <w:t>угодий:</w:t>
      </w:r>
      <w:r w:rsidR="002B1AB1">
        <w:t xml:space="preserve"> </w:t>
      </w:r>
      <w:r w:rsidRPr="0039339F">
        <w:t>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2F3F6D" w:rsidRPr="0039339F" w:rsidRDefault="00DF499F" w:rsidP="00112C0B">
      <w:pPr>
        <w:pStyle w:val="3"/>
        <w:tabs>
          <w:tab w:val="left" w:pos="993"/>
        </w:tabs>
        <w:spacing w:line="240" w:lineRule="auto"/>
        <w:ind w:left="0" w:firstLine="709"/>
      </w:pPr>
      <w:r w:rsidRPr="0039339F">
        <w:t>Экскурсии</w:t>
      </w:r>
      <w:r w:rsidRPr="0039339F">
        <w:rPr>
          <w:spacing w:val="-2"/>
        </w:rPr>
        <w:t xml:space="preserve"> </w:t>
      </w:r>
      <w:r w:rsidRPr="0039339F">
        <w:t>или</w:t>
      </w:r>
      <w:r w:rsidRPr="0039339F">
        <w:rPr>
          <w:spacing w:val="1"/>
        </w:rPr>
        <w:t xml:space="preserve"> </w:t>
      </w:r>
      <w:r w:rsidRPr="0039339F">
        <w:rPr>
          <w:spacing w:val="-2"/>
        </w:rPr>
        <w:t>видеоэкскурсии</w:t>
      </w:r>
    </w:p>
    <w:p w:rsidR="002F3F6D" w:rsidRPr="0039339F" w:rsidRDefault="00DF499F" w:rsidP="00CB1A6D">
      <w:pPr>
        <w:pStyle w:val="a7"/>
        <w:numPr>
          <w:ilvl w:val="0"/>
          <w:numId w:val="94"/>
        </w:numPr>
        <w:tabs>
          <w:tab w:val="left" w:pos="993"/>
          <w:tab w:val="left" w:pos="1396"/>
        </w:tabs>
        <w:ind w:left="0" w:firstLine="709"/>
        <w:rPr>
          <w:sz w:val="24"/>
          <w:szCs w:val="24"/>
        </w:rPr>
      </w:pPr>
      <w:r w:rsidRPr="0039339F">
        <w:rPr>
          <w:sz w:val="24"/>
          <w:szCs w:val="24"/>
        </w:rPr>
        <w:t>Изучение</w:t>
      </w:r>
      <w:r w:rsidRPr="0039339F">
        <w:rPr>
          <w:spacing w:val="-9"/>
          <w:sz w:val="24"/>
          <w:szCs w:val="24"/>
        </w:rPr>
        <w:t xml:space="preserve"> </w:t>
      </w:r>
      <w:r w:rsidRPr="0039339F">
        <w:rPr>
          <w:sz w:val="24"/>
          <w:szCs w:val="24"/>
        </w:rPr>
        <w:t>сельскохозяйственных</w:t>
      </w:r>
      <w:r w:rsidRPr="0039339F">
        <w:rPr>
          <w:spacing w:val="-4"/>
          <w:sz w:val="24"/>
          <w:szCs w:val="24"/>
        </w:rPr>
        <w:t xml:space="preserve"> </w:t>
      </w:r>
      <w:r w:rsidRPr="0039339F">
        <w:rPr>
          <w:sz w:val="24"/>
          <w:szCs w:val="24"/>
        </w:rPr>
        <w:t>растений</w:t>
      </w:r>
      <w:r w:rsidRPr="0039339F">
        <w:rPr>
          <w:spacing w:val="-5"/>
          <w:sz w:val="24"/>
          <w:szCs w:val="24"/>
        </w:rPr>
        <w:t xml:space="preserve"> </w:t>
      </w:r>
      <w:r w:rsidRPr="0039339F">
        <w:rPr>
          <w:spacing w:val="-2"/>
          <w:sz w:val="24"/>
          <w:szCs w:val="24"/>
        </w:rPr>
        <w:t>региона.</w:t>
      </w:r>
    </w:p>
    <w:p w:rsidR="002F3F6D" w:rsidRPr="0039339F" w:rsidRDefault="00DF499F" w:rsidP="00CB1A6D">
      <w:pPr>
        <w:pStyle w:val="a7"/>
        <w:numPr>
          <w:ilvl w:val="0"/>
          <w:numId w:val="94"/>
        </w:numPr>
        <w:tabs>
          <w:tab w:val="left" w:pos="993"/>
          <w:tab w:val="left" w:pos="1396"/>
        </w:tabs>
        <w:ind w:left="0" w:firstLine="709"/>
        <w:rPr>
          <w:sz w:val="24"/>
          <w:szCs w:val="24"/>
        </w:rPr>
      </w:pPr>
      <w:r w:rsidRPr="0039339F">
        <w:rPr>
          <w:sz w:val="24"/>
          <w:szCs w:val="24"/>
        </w:rPr>
        <w:t>Изучение</w:t>
      </w:r>
      <w:r w:rsidRPr="0039339F">
        <w:rPr>
          <w:spacing w:val="-4"/>
          <w:sz w:val="24"/>
          <w:szCs w:val="24"/>
        </w:rPr>
        <w:t xml:space="preserve"> </w:t>
      </w:r>
      <w:r w:rsidRPr="0039339F">
        <w:rPr>
          <w:sz w:val="24"/>
          <w:szCs w:val="24"/>
        </w:rPr>
        <w:t>сорных</w:t>
      </w:r>
      <w:r w:rsidRPr="0039339F">
        <w:rPr>
          <w:spacing w:val="-2"/>
          <w:sz w:val="24"/>
          <w:szCs w:val="24"/>
        </w:rPr>
        <w:t xml:space="preserve"> </w:t>
      </w:r>
      <w:r w:rsidRPr="0039339F">
        <w:rPr>
          <w:sz w:val="24"/>
          <w:szCs w:val="24"/>
        </w:rPr>
        <w:t>растений</w:t>
      </w:r>
      <w:r w:rsidRPr="0039339F">
        <w:rPr>
          <w:spacing w:val="-2"/>
          <w:sz w:val="24"/>
          <w:szCs w:val="24"/>
        </w:rPr>
        <w:t xml:space="preserve"> региона.</w:t>
      </w:r>
    </w:p>
    <w:p w:rsidR="002F3F6D" w:rsidRPr="0039339F" w:rsidRDefault="00DF499F" w:rsidP="00112C0B">
      <w:pPr>
        <w:pStyle w:val="2"/>
        <w:tabs>
          <w:tab w:val="left" w:pos="993"/>
        </w:tabs>
        <w:spacing w:before="5" w:line="240" w:lineRule="auto"/>
        <w:ind w:left="0" w:firstLine="709"/>
      </w:pPr>
      <w:r w:rsidRPr="0039339F">
        <w:t>5.</w:t>
      </w:r>
      <w:r w:rsidRPr="0039339F">
        <w:rPr>
          <w:spacing w:val="-2"/>
        </w:rPr>
        <w:t xml:space="preserve"> </w:t>
      </w:r>
      <w:r w:rsidRPr="0039339F">
        <w:t>Грибы.</w:t>
      </w:r>
      <w:r w:rsidRPr="0039339F">
        <w:rPr>
          <w:spacing w:val="-5"/>
        </w:rPr>
        <w:t xml:space="preserve"> </w:t>
      </w:r>
      <w:r w:rsidRPr="0039339F">
        <w:t>Лишайники.</w:t>
      </w:r>
      <w:r w:rsidRPr="0039339F">
        <w:rPr>
          <w:spacing w:val="-1"/>
        </w:rPr>
        <w:t xml:space="preserve"> </w:t>
      </w:r>
      <w:r w:rsidRPr="0039339F">
        <w:rPr>
          <w:spacing w:val="-2"/>
        </w:rPr>
        <w:t>Бактерии</w:t>
      </w:r>
    </w:p>
    <w:p w:rsidR="002F3F6D" w:rsidRPr="0039339F" w:rsidRDefault="00DF499F" w:rsidP="00112C0B">
      <w:pPr>
        <w:pStyle w:val="a3"/>
        <w:tabs>
          <w:tab w:val="left" w:pos="993"/>
        </w:tabs>
        <w:ind w:left="0" w:firstLine="709"/>
      </w:pPr>
      <w:r w:rsidRPr="0039339F">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2F3F6D" w:rsidRPr="0039339F" w:rsidRDefault="00DF499F" w:rsidP="00112C0B">
      <w:pPr>
        <w:pStyle w:val="a3"/>
        <w:tabs>
          <w:tab w:val="left" w:pos="993"/>
        </w:tabs>
        <w:ind w:left="0" w:firstLine="709"/>
      </w:pPr>
      <w:r w:rsidRPr="0039339F">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2F3F6D" w:rsidRPr="0039339F" w:rsidRDefault="00DF499F" w:rsidP="00112C0B">
      <w:pPr>
        <w:pStyle w:val="a3"/>
        <w:tabs>
          <w:tab w:val="left" w:pos="993"/>
        </w:tabs>
        <w:ind w:left="0" w:firstLine="709"/>
      </w:pPr>
      <w:r w:rsidRPr="0039339F">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2F3F6D" w:rsidRPr="0039339F" w:rsidRDefault="00DF499F" w:rsidP="00112C0B">
      <w:pPr>
        <w:pStyle w:val="a3"/>
        <w:tabs>
          <w:tab w:val="left" w:pos="993"/>
        </w:tabs>
        <w:ind w:left="0" w:firstLine="709"/>
      </w:pPr>
      <w:r w:rsidRPr="0039339F">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2F3F6D" w:rsidRPr="0039339F" w:rsidRDefault="00DF499F" w:rsidP="00112C0B">
      <w:pPr>
        <w:pStyle w:val="a3"/>
        <w:tabs>
          <w:tab w:val="left" w:pos="993"/>
        </w:tabs>
        <w:ind w:left="0" w:firstLine="709"/>
      </w:pPr>
      <w:r w:rsidRPr="0039339F">
        <w:t>Бактерии</w:t>
      </w:r>
      <w:r w:rsidRPr="0039339F">
        <w:rPr>
          <w:spacing w:val="-5"/>
        </w:rPr>
        <w:t xml:space="preserve"> </w:t>
      </w:r>
      <w:r w:rsidRPr="0039339F">
        <w:t>—</w:t>
      </w:r>
      <w:r w:rsidRPr="0039339F">
        <w:rPr>
          <w:spacing w:val="-7"/>
        </w:rPr>
        <w:t xml:space="preserve"> </w:t>
      </w:r>
      <w:r w:rsidRPr="0039339F">
        <w:t>доядерные</w:t>
      </w:r>
      <w:r w:rsidRPr="0039339F">
        <w:rPr>
          <w:spacing w:val="-8"/>
        </w:rPr>
        <w:t xml:space="preserve"> </w:t>
      </w:r>
      <w:r w:rsidRPr="0039339F">
        <w:t>организмы.</w:t>
      </w:r>
      <w:r w:rsidRPr="0039339F">
        <w:rPr>
          <w:spacing w:val="-7"/>
        </w:rPr>
        <w:t xml:space="preserve"> </w:t>
      </w:r>
      <w:r w:rsidRPr="0039339F">
        <w:t>Общая</w:t>
      </w:r>
      <w:r w:rsidRPr="0039339F">
        <w:rPr>
          <w:spacing w:val="-7"/>
        </w:rPr>
        <w:t xml:space="preserve"> </w:t>
      </w:r>
      <w:r w:rsidRPr="0039339F">
        <w:t>характеристика</w:t>
      </w:r>
      <w:r w:rsidRPr="0039339F">
        <w:rPr>
          <w:spacing w:val="-8"/>
        </w:rPr>
        <w:t xml:space="preserve"> </w:t>
      </w:r>
      <w:r w:rsidRPr="0039339F">
        <w:t>бактерий.</w:t>
      </w:r>
      <w:r w:rsidRPr="0039339F">
        <w:rPr>
          <w:spacing w:val="-9"/>
        </w:rPr>
        <w:t xml:space="preserve"> </w:t>
      </w:r>
      <w:r w:rsidRPr="0039339F">
        <w:t>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2F3F6D" w:rsidRPr="0039339F" w:rsidRDefault="00DF499F" w:rsidP="00112C0B">
      <w:pPr>
        <w:pStyle w:val="3"/>
        <w:tabs>
          <w:tab w:val="left" w:pos="993"/>
        </w:tabs>
        <w:spacing w:before="4" w:line="240" w:lineRule="auto"/>
        <w:ind w:left="0" w:firstLine="709"/>
      </w:pPr>
      <w:r w:rsidRPr="0039339F">
        <w:t>Лабораторные</w:t>
      </w:r>
      <w:r w:rsidRPr="0039339F">
        <w:rPr>
          <w:spacing w:val="-3"/>
        </w:rPr>
        <w:t xml:space="preserve"> </w:t>
      </w:r>
      <w:r w:rsidRPr="0039339F">
        <w:t>и</w:t>
      </w:r>
      <w:r w:rsidRPr="0039339F">
        <w:rPr>
          <w:spacing w:val="-3"/>
        </w:rPr>
        <w:t xml:space="preserve"> </w:t>
      </w:r>
      <w:r w:rsidRPr="0039339F">
        <w:t>практические</w:t>
      </w:r>
      <w:r w:rsidRPr="0039339F">
        <w:rPr>
          <w:spacing w:val="-2"/>
        </w:rPr>
        <w:t xml:space="preserve"> работы</w:t>
      </w:r>
    </w:p>
    <w:p w:rsidR="002F3F6D" w:rsidRPr="0039339F" w:rsidRDefault="00DF499F" w:rsidP="00CB1A6D">
      <w:pPr>
        <w:pStyle w:val="a7"/>
        <w:numPr>
          <w:ilvl w:val="0"/>
          <w:numId w:val="93"/>
        </w:numPr>
        <w:tabs>
          <w:tab w:val="left" w:pos="993"/>
          <w:tab w:val="left" w:pos="1396"/>
        </w:tabs>
        <w:ind w:left="0" w:firstLine="709"/>
        <w:rPr>
          <w:sz w:val="24"/>
          <w:szCs w:val="24"/>
        </w:rPr>
      </w:pPr>
      <w:r w:rsidRPr="0039339F">
        <w:rPr>
          <w:sz w:val="24"/>
          <w:szCs w:val="24"/>
        </w:rPr>
        <w:t>Изучение</w:t>
      </w:r>
      <w:r w:rsidRPr="0039339F">
        <w:rPr>
          <w:spacing w:val="80"/>
          <w:sz w:val="24"/>
          <w:szCs w:val="24"/>
        </w:rPr>
        <w:t xml:space="preserve"> </w:t>
      </w:r>
      <w:r w:rsidRPr="0039339F">
        <w:rPr>
          <w:sz w:val="24"/>
          <w:szCs w:val="24"/>
        </w:rPr>
        <w:t>строения</w:t>
      </w:r>
      <w:r w:rsidRPr="0039339F">
        <w:rPr>
          <w:spacing w:val="80"/>
          <w:sz w:val="24"/>
          <w:szCs w:val="24"/>
        </w:rPr>
        <w:t xml:space="preserve"> </w:t>
      </w:r>
      <w:r w:rsidRPr="0039339F">
        <w:rPr>
          <w:sz w:val="24"/>
          <w:szCs w:val="24"/>
        </w:rPr>
        <w:t>одноклеточных</w:t>
      </w:r>
      <w:r w:rsidRPr="0039339F">
        <w:rPr>
          <w:spacing w:val="80"/>
          <w:sz w:val="24"/>
          <w:szCs w:val="24"/>
        </w:rPr>
        <w:t xml:space="preserve"> </w:t>
      </w:r>
      <w:r w:rsidRPr="0039339F">
        <w:rPr>
          <w:sz w:val="24"/>
          <w:szCs w:val="24"/>
        </w:rPr>
        <w:t>(мукор)</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многоклеточных</w:t>
      </w:r>
      <w:r w:rsidRPr="0039339F">
        <w:rPr>
          <w:spacing w:val="80"/>
          <w:sz w:val="24"/>
          <w:szCs w:val="24"/>
        </w:rPr>
        <w:t xml:space="preserve"> </w:t>
      </w:r>
      <w:r w:rsidRPr="0039339F">
        <w:rPr>
          <w:sz w:val="24"/>
          <w:szCs w:val="24"/>
        </w:rPr>
        <w:t>(пеницилл)</w:t>
      </w:r>
      <w:r w:rsidRPr="0039339F">
        <w:rPr>
          <w:spacing w:val="40"/>
          <w:sz w:val="24"/>
          <w:szCs w:val="24"/>
        </w:rPr>
        <w:t xml:space="preserve"> </w:t>
      </w:r>
      <w:r w:rsidRPr="0039339F">
        <w:rPr>
          <w:sz w:val="24"/>
          <w:szCs w:val="24"/>
        </w:rPr>
        <w:t>плесневых грибов.</w:t>
      </w:r>
    </w:p>
    <w:p w:rsidR="002F3F6D" w:rsidRPr="0039339F" w:rsidRDefault="00DF499F" w:rsidP="00CB1A6D">
      <w:pPr>
        <w:pStyle w:val="a7"/>
        <w:numPr>
          <w:ilvl w:val="0"/>
          <w:numId w:val="93"/>
        </w:numPr>
        <w:tabs>
          <w:tab w:val="left" w:pos="993"/>
          <w:tab w:val="left" w:pos="1396"/>
        </w:tabs>
        <w:ind w:left="0" w:firstLine="709"/>
        <w:rPr>
          <w:sz w:val="24"/>
          <w:szCs w:val="24"/>
        </w:rPr>
      </w:pPr>
      <w:r w:rsidRPr="0039339F">
        <w:rPr>
          <w:sz w:val="24"/>
          <w:szCs w:val="24"/>
        </w:rPr>
        <w:t xml:space="preserve">Изучение строения плодовых тел шляпочных грибов (или изучение шляпочных грибов </w:t>
      </w:r>
      <w:r w:rsidRPr="0039339F">
        <w:rPr>
          <w:sz w:val="24"/>
          <w:szCs w:val="24"/>
        </w:rPr>
        <w:lastRenderedPageBreak/>
        <w:t>на муляжах).</w:t>
      </w:r>
    </w:p>
    <w:p w:rsidR="002F3F6D" w:rsidRPr="0039339F" w:rsidRDefault="00DF499F" w:rsidP="00CB1A6D">
      <w:pPr>
        <w:pStyle w:val="a7"/>
        <w:numPr>
          <w:ilvl w:val="0"/>
          <w:numId w:val="93"/>
        </w:numPr>
        <w:tabs>
          <w:tab w:val="left" w:pos="993"/>
          <w:tab w:val="left" w:pos="1396"/>
        </w:tabs>
        <w:ind w:left="0" w:firstLine="709"/>
        <w:rPr>
          <w:sz w:val="24"/>
          <w:szCs w:val="24"/>
        </w:rPr>
      </w:pPr>
      <w:r w:rsidRPr="0039339F">
        <w:rPr>
          <w:sz w:val="24"/>
          <w:szCs w:val="24"/>
        </w:rPr>
        <w:t>Изучение</w:t>
      </w:r>
      <w:r w:rsidRPr="0039339F">
        <w:rPr>
          <w:spacing w:val="-5"/>
          <w:sz w:val="24"/>
          <w:szCs w:val="24"/>
        </w:rPr>
        <w:t xml:space="preserve"> </w:t>
      </w:r>
      <w:r w:rsidRPr="0039339F">
        <w:rPr>
          <w:sz w:val="24"/>
          <w:szCs w:val="24"/>
        </w:rPr>
        <w:t>строения</w:t>
      </w:r>
      <w:r w:rsidRPr="0039339F">
        <w:rPr>
          <w:spacing w:val="-3"/>
          <w:sz w:val="24"/>
          <w:szCs w:val="24"/>
        </w:rPr>
        <w:t xml:space="preserve"> </w:t>
      </w:r>
      <w:r w:rsidRPr="0039339F">
        <w:rPr>
          <w:spacing w:val="-2"/>
          <w:sz w:val="24"/>
          <w:szCs w:val="24"/>
        </w:rPr>
        <w:t>лишайников.</w:t>
      </w:r>
    </w:p>
    <w:p w:rsidR="002F3F6D" w:rsidRPr="0039339F" w:rsidRDefault="00DF499F" w:rsidP="00CB1A6D">
      <w:pPr>
        <w:pStyle w:val="a7"/>
        <w:numPr>
          <w:ilvl w:val="0"/>
          <w:numId w:val="93"/>
        </w:numPr>
        <w:tabs>
          <w:tab w:val="left" w:pos="993"/>
          <w:tab w:val="left" w:pos="1396"/>
        </w:tabs>
        <w:ind w:left="0" w:firstLine="709"/>
        <w:rPr>
          <w:sz w:val="24"/>
          <w:szCs w:val="24"/>
        </w:rPr>
      </w:pPr>
      <w:r w:rsidRPr="0039339F">
        <w:rPr>
          <w:sz w:val="24"/>
          <w:szCs w:val="24"/>
        </w:rPr>
        <w:t>Изучение</w:t>
      </w:r>
      <w:r w:rsidRPr="0039339F">
        <w:rPr>
          <w:spacing w:val="-6"/>
          <w:sz w:val="24"/>
          <w:szCs w:val="24"/>
        </w:rPr>
        <w:t xml:space="preserve"> </w:t>
      </w:r>
      <w:r w:rsidRPr="0039339F">
        <w:rPr>
          <w:sz w:val="24"/>
          <w:szCs w:val="24"/>
        </w:rPr>
        <w:t>строения</w:t>
      </w:r>
      <w:r w:rsidRPr="0039339F">
        <w:rPr>
          <w:spacing w:val="-3"/>
          <w:sz w:val="24"/>
          <w:szCs w:val="24"/>
        </w:rPr>
        <w:t xml:space="preserve"> </w:t>
      </w:r>
      <w:r w:rsidRPr="0039339F">
        <w:rPr>
          <w:sz w:val="24"/>
          <w:szCs w:val="24"/>
        </w:rPr>
        <w:t>бактерий</w:t>
      </w:r>
      <w:r w:rsidRPr="0039339F">
        <w:rPr>
          <w:spacing w:val="-3"/>
          <w:sz w:val="24"/>
          <w:szCs w:val="24"/>
        </w:rPr>
        <w:t xml:space="preserve"> </w:t>
      </w:r>
      <w:r w:rsidRPr="0039339F">
        <w:rPr>
          <w:sz w:val="24"/>
          <w:szCs w:val="24"/>
        </w:rPr>
        <w:t>(на</w:t>
      </w:r>
      <w:r w:rsidRPr="0039339F">
        <w:rPr>
          <w:spacing w:val="-3"/>
          <w:sz w:val="24"/>
          <w:szCs w:val="24"/>
        </w:rPr>
        <w:t xml:space="preserve"> </w:t>
      </w:r>
      <w:r w:rsidRPr="0039339F">
        <w:rPr>
          <w:sz w:val="24"/>
          <w:szCs w:val="24"/>
        </w:rPr>
        <w:t>готовых</w:t>
      </w:r>
      <w:r w:rsidRPr="0039339F">
        <w:rPr>
          <w:spacing w:val="2"/>
          <w:sz w:val="24"/>
          <w:szCs w:val="24"/>
        </w:rPr>
        <w:t xml:space="preserve"> </w:t>
      </w:r>
      <w:r w:rsidRPr="0039339F">
        <w:rPr>
          <w:spacing w:val="-2"/>
          <w:sz w:val="24"/>
          <w:szCs w:val="24"/>
        </w:rPr>
        <w:t>микропрепаратах).</w:t>
      </w:r>
    </w:p>
    <w:p w:rsidR="002F3F6D" w:rsidRPr="0039339F" w:rsidRDefault="002F3F6D" w:rsidP="00112C0B">
      <w:pPr>
        <w:pStyle w:val="a3"/>
        <w:tabs>
          <w:tab w:val="left" w:pos="993"/>
        </w:tabs>
        <w:spacing w:before="2"/>
        <w:ind w:left="0" w:firstLine="709"/>
      </w:pPr>
    </w:p>
    <w:p w:rsidR="002F3F6D" w:rsidRPr="0039339F" w:rsidRDefault="00DF499F" w:rsidP="00CB1A6D">
      <w:pPr>
        <w:pStyle w:val="1"/>
        <w:numPr>
          <w:ilvl w:val="0"/>
          <w:numId w:val="103"/>
        </w:numPr>
        <w:tabs>
          <w:tab w:val="left" w:pos="993"/>
          <w:tab w:val="left" w:pos="1290"/>
        </w:tabs>
        <w:ind w:left="0" w:firstLine="709"/>
        <w:jc w:val="both"/>
      </w:pPr>
      <w:r w:rsidRPr="0039339F">
        <w:rPr>
          <w:spacing w:val="-2"/>
        </w:rPr>
        <w:t>КЛАСС</w:t>
      </w:r>
    </w:p>
    <w:p w:rsidR="002F3F6D" w:rsidRPr="0039339F" w:rsidRDefault="002F3F6D" w:rsidP="00112C0B">
      <w:pPr>
        <w:pStyle w:val="a3"/>
        <w:tabs>
          <w:tab w:val="left" w:pos="993"/>
        </w:tabs>
        <w:ind w:left="0" w:firstLine="709"/>
        <w:rPr>
          <w:b/>
        </w:rPr>
      </w:pPr>
    </w:p>
    <w:p w:rsidR="002F3F6D" w:rsidRPr="0039339F" w:rsidRDefault="00DF499F" w:rsidP="00CB1A6D">
      <w:pPr>
        <w:pStyle w:val="2"/>
        <w:numPr>
          <w:ilvl w:val="0"/>
          <w:numId w:val="92"/>
        </w:numPr>
        <w:tabs>
          <w:tab w:val="left" w:pos="993"/>
          <w:tab w:val="left" w:pos="1350"/>
        </w:tabs>
        <w:spacing w:line="240" w:lineRule="auto"/>
        <w:ind w:left="0" w:firstLine="709"/>
      </w:pPr>
      <w:r w:rsidRPr="0039339F">
        <w:t>Животный</w:t>
      </w:r>
      <w:r w:rsidRPr="0039339F">
        <w:rPr>
          <w:spacing w:val="-2"/>
        </w:rPr>
        <w:t xml:space="preserve"> организм</w:t>
      </w:r>
    </w:p>
    <w:p w:rsidR="002F3F6D" w:rsidRPr="0039339F" w:rsidRDefault="00DF499F" w:rsidP="00112C0B">
      <w:pPr>
        <w:pStyle w:val="a3"/>
        <w:tabs>
          <w:tab w:val="left" w:pos="993"/>
        </w:tabs>
        <w:ind w:left="0" w:firstLine="709"/>
      </w:pPr>
      <w:r w:rsidRPr="0039339F">
        <w:t>Зоология — наука о животных. Разделы зоологии. Связь зоологии с другими науками и техникой.</w:t>
      </w:r>
    </w:p>
    <w:p w:rsidR="002F3F6D" w:rsidRPr="0039339F" w:rsidRDefault="00DF499F" w:rsidP="00112C0B">
      <w:pPr>
        <w:pStyle w:val="a3"/>
        <w:tabs>
          <w:tab w:val="left" w:pos="993"/>
        </w:tabs>
        <w:ind w:left="0" w:firstLine="709"/>
      </w:pPr>
      <w:r w:rsidRPr="0039339F">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2F3F6D" w:rsidRPr="0039339F" w:rsidRDefault="00DF499F" w:rsidP="00112C0B">
      <w:pPr>
        <w:pStyle w:val="a3"/>
        <w:tabs>
          <w:tab w:val="left" w:pos="993"/>
        </w:tabs>
        <w:ind w:left="0" w:firstLine="709"/>
      </w:pPr>
      <w:r w:rsidRPr="0039339F">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w:t>
      </w:r>
      <w:r w:rsidRPr="0039339F">
        <w:rPr>
          <w:spacing w:val="-2"/>
        </w:rPr>
        <w:t xml:space="preserve"> </w:t>
      </w:r>
      <w:r w:rsidRPr="0039339F">
        <w:t>пищеварительные</w:t>
      </w:r>
      <w:r w:rsidRPr="0039339F">
        <w:rPr>
          <w:spacing w:val="-4"/>
        </w:rPr>
        <w:t xml:space="preserve"> </w:t>
      </w:r>
      <w:r w:rsidRPr="0039339F">
        <w:t>и</w:t>
      </w:r>
      <w:r w:rsidRPr="0039339F">
        <w:rPr>
          <w:spacing w:val="-1"/>
        </w:rPr>
        <w:t xml:space="preserve"> </w:t>
      </w:r>
      <w:r w:rsidRPr="0039339F">
        <w:t>сократительные</w:t>
      </w:r>
      <w:r w:rsidRPr="0039339F">
        <w:rPr>
          <w:spacing w:val="-4"/>
        </w:rPr>
        <w:t xml:space="preserve"> </w:t>
      </w:r>
      <w:r w:rsidRPr="0039339F">
        <w:t>вакуоли,</w:t>
      </w:r>
      <w:r w:rsidRPr="0039339F">
        <w:rPr>
          <w:spacing w:val="-2"/>
        </w:rPr>
        <w:t xml:space="preserve"> </w:t>
      </w:r>
      <w:r w:rsidRPr="0039339F">
        <w:t>лизосомы,</w:t>
      </w:r>
      <w:r w:rsidRPr="0039339F">
        <w:rPr>
          <w:spacing w:val="-3"/>
        </w:rPr>
        <w:t xml:space="preserve"> </w:t>
      </w:r>
      <w:r w:rsidRPr="0039339F">
        <w:t>клеточный</w:t>
      </w:r>
      <w:r w:rsidRPr="0039339F">
        <w:rPr>
          <w:spacing w:val="-2"/>
        </w:rPr>
        <w:t xml:space="preserve"> </w:t>
      </w:r>
      <w:r w:rsidRPr="0039339F">
        <w:t>центр). Процессы, происходящие в клетке. Деление клетки. Ткани животных, их разнообразие. Органы и системы органов животных. Организм — единое целое.</w:t>
      </w:r>
    </w:p>
    <w:p w:rsidR="002F3F6D" w:rsidRPr="0039339F" w:rsidRDefault="00DF499F" w:rsidP="00112C0B">
      <w:pPr>
        <w:pStyle w:val="3"/>
        <w:tabs>
          <w:tab w:val="left" w:pos="993"/>
        </w:tabs>
        <w:spacing w:before="4" w:line="240" w:lineRule="auto"/>
        <w:ind w:left="0" w:firstLine="709"/>
      </w:pPr>
      <w:r w:rsidRPr="0039339F">
        <w:t>Лабораторные</w:t>
      </w:r>
      <w:r w:rsidRPr="0039339F">
        <w:rPr>
          <w:spacing w:val="-3"/>
        </w:rPr>
        <w:t xml:space="preserve"> </w:t>
      </w:r>
      <w:r w:rsidRPr="0039339F">
        <w:t>и</w:t>
      </w:r>
      <w:r w:rsidRPr="0039339F">
        <w:rPr>
          <w:spacing w:val="-3"/>
        </w:rPr>
        <w:t xml:space="preserve"> </w:t>
      </w:r>
      <w:r w:rsidRPr="0039339F">
        <w:t>практические</w:t>
      </w:r>
      <w:r w:rsidRPr="0039339F">
        <w:rPr>
          <w:spacing w:val="-2"/>
        </w:rPr>
        <w:t xml:space="preserve"> работы</w:t>
      </w:r>
    </w:p>
    <w:p w:rsidR="002F3F6D" w:rsidRPr="0039339F" w:rsidRDefault="00DF499F" w:rsidP="00112C0B">
      <w:pPr>
        <w:pStyle w:val="a3"/>
        <w:tabs>
          <w:tab w:val="left" w:pos="993"/>
        </w:tabs>
        <w:ind w:left="0" w:firstLine="709"/>
      </w:pPr>
      <w:r w:rsidRPr="0039339F">
        <w:t xml:space="preserve">Исследование под микроскопом готовых микропрепаратов клеток и тканей </w:t>
      </w:r>
      <w:r w:rsidRPr="0039339F">
        <w:rPr>
          <w:spacing w:val="-2"/>
        </w:rPr>
        <w:t>животных.</w:t>
      </w:r>
    </w:p>
    <w:p w:rsidR="002F3F6D" w:rsidRPr="0039339F" w:rsidRDefault="00DF499F" w:rsidP="00CB1A6D">
      <w:pPr>
        <w:pStyle w:val="2"/>
        <w:numPr>
          <w:ilvl w:val="0"/>
          <w:numId w:val="92"/>
        </w:numPr>
        <w:tabs>
          <w:tab w:val="left" w:pos="993"/>
          <w:tab w:val="left" w:pos="1350"/>
        </w:tabs>
        <w:spacing w:before="2" w:line="240" w:lineRule="auto"/>
        <w:ind w:left="0" w:firstLine="709"/>
      </w:pPr>
      <w:r w:rsidRPr="0039339F">
        <w:t>Строение</w:t>
      </w:r>
      <w:r w:rsidRPr="0039339F">
        <w:rPr>
          <w:spacing w:val="-4"/>
        </w:rPr>
        <w:t xml:space="preserve"> </w:t>
      </w:r>
      <w:r w:rsidRPr="0039339F">
        <w:t>и</w:t>
      </w:r>
      <w:r w:rsidRPr="0039339F">
        <w:rPr>
          <w:spacing w:val="-2"/>
        </w:rPr>
        <w:t xml:space="preserve"> </w:t>
      </w:r>
      <w:r w:rsidRPr="0039339F">
        <w:t>жизнедеятельность</w:t>
      </w:r>
      <w:r w:rsidRPr="0039339F">
        <w:rPr>
          <w:spacing w:val="-3"/>
        </w:rPr>
        <w:t xml:space="preserve"> </w:t>
      </w:r>
      <w:r w:rsidRPr="0039339F">
        <w:t>организма</w:t>
      </w:r>
      <w:r w:rsidRPr="0039339F">
        <w:rPr>
          <w:spacing w:val="-3"/>
        </w:rPr>
        <w:t xml:space="preserve"> </w:t>
      </w:r>
      <w:r w:rsidRPr="0039339F">
        <w:rPr>
          <w:spacing w:val="-2"/>
        </w:rPr>
        <w:t>животного*</w:t>
      </w:r>
    </w:p>
    <w:p w:rsidR="002F3F6D" w:rsidRPr="0039339F" w:rsidRDefault="00DF499F" w:rsidP="002B1AB1">
      <w:pPr>
        <w:tabs>
          <w:tab w:val="left" w:pos="993"/>
        </w:tabs>
        <w:ind w:firstLine="709"/>
        <w:jc w:val="both"/>
        <w:rPr>
          <w:i/>
          <w:sz w:val="24"/>
          <w:szCs w:val="24"/>
        </w:rPr>
      </w:pPr>
      <w:r w:rsidRPr="0039339F">
        <w:rPr>
          <w:b/>
          <w:sz w:val="24"/>
          <w:szCs w:val="24"/>
        </w:rPr>
        <w:t>*</w:t>
      </w:r>
      <w:r w:rsidRPr="0039339F">
        <w:rPr>
          <w:i/>
          <w:sz w:val="24"/>
          <w:szCs w:val="24"/>
        </w:rPr>
        <w:t>(Темы</w:t>
      </w:r>
      <w:r w:rsidRPr="0039339F">
        <w:rPr>
          <w:i/>
          <w:spacing w:val="21"/>
          <w:sz w:val="24"/>
          <w:szCs w:val="24"/>
        </w:rPr>
        <w:t xml:space="preserve"> </w:t>
      </w:r>
      <w:r w:rsidRPr="0039339F">
        <w:rPr>
          <w:i/>
          <w:sz w:val="24"/>
          <w:szCs w:val="24"/>
        </w:rPr>
        <w:t>2</w:t>
      </w:r>
      <w:r w:rsidRPr="0039339F">
        <w:rPr>
          <w:i/>
          <w:spacing w:val="24"/>
          <w:sz w:val="24"/>
          <w:szCs w:val="24"/>
        </w:rPr>
        <w:t xml:space="preserve"> </w:t>
      </w:r>
      <w:r w:rsidRPr="0039339F">
        <w:rPr>
          <w:i/>
          <w:sz w:val="24"/>
          <w:szCs w:val="24"/>
        </w:rPr>
        <w:t>и</w:t>
      </w:r>
      <w:r w:rsidRPr="0039339F">
        <w:rPr>
          <w:i/>
          <w:spacing w:val="23"/>
          <w:sz w:val="24"/>
          <w:szCs w:val="24"/>
        </w:rPr>
        <w:t xml:space="preserve"> </w:t>
      </w:r>
      <w:r w:rsidRPr="0039339F">
        <w:rPr>
          <w:i/>
          <w:sz w:val="24"/>
          <w:szCs w:val="24"/>
        </w:rPr>
        <w:t>3</w:t>
      </w:r>
      <w:r w:rsidRPr="0039339F">
        <w:rPr>
          <w:i/>
          <w:spacing w:val="23"/>
          <w:sz w:val="24"/>
          <w:szCs w:val="24"/>
        </w:rPr>
        <w:t xml:space="preserve"> </w:t>
      </w:r>
      <w:r w:rsidRPr="0039339F">
        <w:rPr>
          <w:i/>
          <w:sz w:val="24"/>
          <w:szCs w:val="24"/>
        </w:rPr>
        <w:t>возможно</w:t>
      </w:r>
      <w:r w:rsidRPr="0039339F">
        <w:rPr>
          <w:i/>
          <w:spacing w:val="23"/>
          <w:sz w:val="24"/>
          <w:szCs w:val="24"/>
        </w:rPr>
        <w:t xml:space="preserve"> </w:t>
      </w:r>
      <w:r w:rsidRPr="0039339F">
        <w:rPr>
          <w:i/>
          <w:sz w:val="24"/>
          <w:szCs w:val="24"/>
        </w:rPr>
        <w:t>менять</w:t>
      </w:r>
      <w:r w:rsidRPr="0039339F">
        <w:rPr>
          <w:i/>
          <w:spacing w:val="23"/>
          <w:sz w:val="24"/>
          <w:szCs w:val="24"/>
        </w:rPr>
        <w:t xml:space="preserve"> </w:t>
      </w:r>
      <w:r w:rsidRPr="0039339F">
        <w:rPr>
          <w:i/>
          <w:sz w:val="24"/>
          <w:szCs w:val="24"/>
        </w:rPr>
        <w:t>местами</w:t>
      </w:r>
      <w:r w:rsidRPr="0039339F">
        <w:rPr>
          <w:i/>
          <w:spacing w:val="23"/>
          <w:sz w:val="24"/>
          <w:szCs w:val="24"/>
        </w:rPr>
        <w:t xml:space="preserve"> </w:t>
      </w:r>
      <w:r w:rsidRPr="0039339F">
        <w:rPr>
          <w:i/>
          <w:sz w:val="24"/>
          <w:szCs w:val="24"/>
        </w:rPr>
        <w:t>по</w:t>
      </w:r>
      <w:r w:rsidRPr="0039339F">
        <w:rPr>
          <w:i/>
          <w:spacing w:val="25"/>
          <w:sz w:val="24"/>
          <w:szCs w:val="24"/>
        </w:rPr>
        <w:t xml:space="preserve"> </w:t>
      </w:r>
      <w:r w:rsidRPr="0039339F">
        <w:rPr>
          <w:i/>
          <w:sz w:val="24"/>
          <w:szCs w:val="24"/>
        </w:rPr>
        <w:t>усмотрению</w:t>
      </w:r>
      <w:r w:rsidRPr="0039339F">
        <w:rPr>
          <w:i/>
          <w:spacing w:val="24"/>
          <w:sz w:val="24"/>
          <w:szCs w:val="24"/>
        </w:rPr>
        <w:t xml:space="preserve"> </w:t>
      </w:r>
      <w:r w:rsidRPr="0039339F">
        <w:rPr>
          <w:i/>
          <w:sz w:val="24"/>
          <w:szCs w:val="24"/>
        </w:rPr>
        <w:t>учителя,</w:t>
      </w:r>
      <w:r w:rsidRPr="0039339F">
        <w:rPr>
          <w:i/>
          <w:spacing w:val="25"/>
          <w:sz w:val="24"/>
          <w:szCs w:val="24"/>
        </w:rPr>
        <w:t xml:space="preserve"> </w:t>
      </w:r>
      <w:r w:rsidRPr="0039339F">
        <w:rPr>
          <w:i/>
          <w:spacing w:val="-2"/>
          <w:sz w:val="24"/>
          <w:szCs w:val="24"/>
        </w:rPr>
        <w:t>рассматривая</w:t>
      </w:r>
      <w:r w:rsidR="002B1AB1">
        <w:rPr>
          <w:i/>
          <w:sz w:val="24"/>
          <w:szCs w:val="24"/>
        </w:rPr>
        <w:t xml:space="preserve"> </w:t>
      </w:r>
      <w:r w:rsidRPr="0039339F">
        <w:rPr>
          <w:i/>
          <w:sz w:val="24"/>
          <w:szCs w:val="24"/>
        </w:rPr>
        <w:t>содержание</w:t>
      </w:r>
      <w:r w:rsidRPr="0039339F">
        <w:rPr>
          <w:i/>
          <w:spacing w:val="-5"/>
          <w:sz w:val="24"/>
          <w:szCs w:val="24"/>
        </w:rPr>
        <w:t xml:space="preserve"> </w:t>
      </w:r>
      <w:r w:rsidRPr="0039339F">
        <w:rPr>
          <w:i/>
          <w:sz w:val="24"/>
          <w:szCs w:val="24"/>
        </w:rPr>
        <w:t>темы</w:t>
      </w:r>
      <w:r w:rsidRPr="0039339F">
        <w:rPr>
          <w:i/>
          <w:spacing w:val="-1"/>
          <w:sz w:val="24"/>
          <w:szCs w:val="24"/>
        </w:rPr>
        <w:t xml:space="preserve"> </w:t>
      </w:r>
      <w:r w:rsidRPr="0039339F">
        <w:rPr>
          <w:i/>
          <w:sz w:val="24"/>
          <w:szCs w:val="24"/>
        </w:rPr>
        <w:t>2</w:t>
      </w:r>
      <w:r w:rsidRPr="0039339F">
        <w:rPr>
          <w:i/>
          <w:spacing w:val="-1"/>
          <w:sz w:val="24"/>
          <w:szCs w:val="24"/>
        </w:rPr>
        <w:t xml:space="preserve"> </w:t>
      </w:r>
      <w:r w:rsidRPr="0039339F">
        <w:rPr>
          <w:i/>
          <w:sz w:val="24"/>
          <w:szCs w:val="24"/>
        </w:rPr>
        <w:t>в</w:t>
      </w:r>
      <w:r w:rsidRPr="0039339F">
        <w:rPr>
          <w:i/>
          <w:spacing w:val="-3"/>
          <w:sz w:val="24"/>
          <w:szCs w:val="24"/>
        </w:rPr>
        <w:t xml:space="preserve"> </w:t>
      </w:r>
      <w:r w:rsidRPr="0039339F">
        <w:rPr>
          <w:i/>
          <w:sz w:val="24"/>
          <w:szCs w:val="24"/>
        </w:rPr>
        <w:t>качестве</w:t>
      </w:r>
      <w:r w:rsidRPr="0039339F">
        <w:rPr>
          <w:i/>
          <w:spacing w:val="-2"/>
          <w:sz w:val="24"/>
          <w:szCs w:val="24"/>
        </w:rPr>
        <w:t xml:space="preserve"> </w:t>
      </w:r>
      <w:r w:rsidRPr="0039339F">
        <w:rPr>
          <w:i/>
          <w:sz w:val="24"/>
          <w:szCs w:val="24"/>
        </w:rPr>
        <w:t>обобщения</w:t>
      </w:r>
      <w:r w:rsidRPr="0039339F">
        <w:rPr>
          <w:i/>
          <w:spacing w:val="-3"/>
          <w:sz w:val="24"/>
          <w:szCs w:val="24"/>
        </w:rPr>
        <w:t xml:space="preserve"> </w:t>
      </w:r>
      <w:r w:rsidRPr="0039339F">
        <w:rPr>
          <w:i/>
          <w:sz w:val="24"/>
          <w:szCs w:val="24"/>
        </w:rPr>
        <w:t>учебного</w:t>
      </w:r>
      <w:r w:rsidRPr="0039339F">
        <w:rPr>
          <w:i/>
          <w:spacing w:val="-1"/>
          <w:sz w:val="24"/>
          <w:szCs w:val="24"/>
        </w:rPr>
        <w:t xml:space="preserve"> </w:t>
      </w:r>
      <w:r w:rsidRPr="0039339F">
        <w:rPr>
          <w:i/>
          <w:spacing w:val="-2"/>
          <w:sz w:val="24"/>
          <w:szCs w:val="24"/>
        </w:rPr>
        <w:t>материала)</w:t>
      </w:r>
    </w:p>
    <w:p w:rsidR="002F3F6D" w:rsidRPr="0039339F" w:rsidRDefault="00DF499F" w:rsidP="00112C0B">
      <w:pPr>
        <w:pStyle w:val="a3"/>
        <w:tabs>
          <w:tab w:val="left" w:pos="993"/>
        </w:tabs>
        <w:ind w:left="0" w:firstLine="709"/>
      </w:pPr>
      <w:r w:rsidRPr="0039339F">
        <w:rPr>
          <w:b/>
          <w:i/>
        </w:rPr>
        <w:t xml:space="preserve">Опора и движение животных. </w:t>
      </w:r>
      <w:r w:rsidRPr="0039339F">
        <w:t xml:space="preserve">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w:t>
      </w:r>
      <w:r w:rsidRPr="0039339F">
        <w:rPr>
          <w:spacing w:val="-2"/>
        </w:rPr>
        <w:t>конечности.</w:t>
      </w:r>
    </w:p>
    <w:p w:rsidR="002F3F6D" w:rsidRPr="0039339F" w:rsidRDefault="00DF499F" w:rsidP="00112C0B">
      <w:pPr>
        <w:pStyle w:val="a3"/>
        <w:tabs>
          <w:tab w:val="left" w:pos="993"/>
        </w:tabs>
        <w:spacing w:before="1"/>
        <w:ind w:left="0" w:firstLine="709"/>
      </w:pPr>
      <w:r w:rsidRPr="0039339F">
        <w:rPr>
          <w:b/>
          <w:i/>
        </w:rPr>
        <w:t>Питание</w:t>
      </w:r>
      <w:r w:rsidRPr="0039339F">
        <w:rPr>
          <w:b/>
          <w:i/>
          <w:spacing w:val="-4"/>
        </w:rPr>
        <w:t xml:space="preserve"> </w:t>
      </w:r>
      <w:r w:rsidRPr="0039339F">
        <w:rPr>
          <w:b/>
          <w:i/>
        </w:rPr>
        <w:t>и</w:t>
      </w:r>
      <w:r w:rsidRPr="0039339F">
        <w:rPr>
          <w:b/>
          <w:i/>
          <w:spacing w:val="-3"/>
        </w:rPr>
        <w:t xml:space="preserve"> </w:t>
      </w:r>
      <w:r w:rsidRPr="0039339F">
        <w:rPr>
          <w:b/>
          <w:i/>
        </w:rPr>
        <w:t>пищеварение</w:t>
      </w:r>
      <w:r w:rsidRPr="0039339F">
        <w:rPr>
          <w:b/>
          <w:i/>
          <w:spacing w:val="-4"/>
        </w:rPr>
        <w:t xml:space="preserve"> </w:t>
      </w:r>
      <w:r w:rsidRPr="0039339F">
        <w:rPr>
          <w:b/>
          <w:i/>
        </w:rPr>
        <w:t>у</w:t>
      </w:r>
      <w:r w:rsidRPr="0039339F">
        <w:rPr>
          <w:b/>
          <w:i/>
          <w:spacing w:val="-4"/>
        </w:rPr>
        <w:t xml:space="preserve"> </w:t>
      </w:r>
      <w:r w:rsidRPr="0039339F">
        <w:rPr>
          <w:b/>
          <w:i/>
        </w:rPr>
        <w:t xml:space="preserve">животных. </w:t>
      </w:r>
      <w:r w:rsidRPr="0039339F">
        <w:t>Значение</w:t>
      </w:r>
      <w:r w:rsidRPr="0039339F">
        <w:rPr>
          <w:spacing w:val="-4"/>
        </w:rPr>
        <w:t xml:space="preserve"> </w:t>
      </w:r>
      <w:r w:rsidRPr="0039339F">
        <w:t>питания.</w:t>
      </w:r>
      <w:r w:rsidRPr="0039339F">
        <w:rPr>
          <w:spacing w:val="-3"/>
        </w:rPr>
        <w:t xml:space="preserve"> </w:t>
      </w:r>
      <w:r w:rsidRPr="0039339F">
        <w:t>Питание</w:t>
      </w:r>
      <w:r w:rsidRPr="0039339F">
        <w:rPr>
          <w:spacing w:val="-4"/>
        </w:rPr>
        <w:t xml:space="preserve"> </w:t>
      </w:r>
      <w:r w:rsidRPr="0039339F">
        <w:t>и</w:t>
      </w:r>
      <w:r w:rsidRPr="0039339F">
        <w:rPr>
          <w:spacing w:val="-5"/>
        </w:rPr>
        <w:t xml:space="preserve"> </w:t>
      </w:r>
      <w:r w:rsidRPr="0039339F">
        <w:t>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2F3F6D" w:rsidRPr="0039339F" w:rsidRDefault="00DF499F" w:rsidP="00112C0B">
      <w:pPr>
        <w:pStyle w:val="a3"/>
        <w:tabs>
          <w:tab w:val="left" w:pos="993"/>
        </w:tabs>
        <w:ind w:left="0" w:firstLine="709"/>
      </w:pPr>
      <w:r w:rsidRPr="0039339F">
        <w:rPr>
          <w:b/>
          <w:i/>
        </w:rPr>
        <w:t>Дыхание</w:t>
      </w:r>
      <w:r w:rsidRPr="0039339F">
        <w:rPr>
          <w:b/>
          <w:i/>
          <w:spacing w:val="-3"/>
        </w:rPr>
        <w:t xml:space="preserve"> </w:t>
      </w:r>
      <w:r w:rsidRPr="0039339F">
        <w:rPr>
          <w:b/>
          <w:i/>
        </w:rPr>
        <w:t xml:space="preserve">животных. </w:t>
      </w:r>
      <w:r w:rsidRPr="0039339F">
        <w:t>Значение</w:t>
      </w:r>
      <w:r w:rsidRPr="0039339F">
        <w:rPr>
          <w:spacing w:val="-3"/>
        </w:rPr>
        <w:t xml:space="preserve"> </w:t>
      </w:r>
      <w:r w:rsidRPr="0039339F">
        <w:t>дыхания.</w:t>
      </w:r>
      <w:r w:rsidRPr="0039339F">
        <w:rPr>
          <w:spacing w:val="-2"/>
        </w:rPr>
        <w:t xml:space="preserve"> </w:t>
      </w:r>
      <w:r w:rsidRPr="0039339F">
        <w:t>Газообмен</w:t>
      </w:r>
      <w:r w:rsidRPr="0039339F">
        <w:rPr>
          <w:spacing w:val="-1"/>
        </w:rPr>
        <w:t xml:space="preserve"> </w:t>
      </w:r>
      <w:r w:rsidRPr="0039339F">
        <w:t>через</w:t>
      </w:r>
      <w:r w:rsidRPr="0039339F">
        <w:rPr>
          <w:spacing w:val="-1"/>
        </w:rPr>
        <w:t xml:space="preserve"> </w:t>
      </w:r>
      <w:r w:rsidRPr="0039339F">
        <w:t>всю</w:t>
      </w:r>
      <w:r w:rsidRPr="0039339F">
        <w:rPr>
          <w:spacing w:val="-2"/>
        </w:rPr>
        <w:t xml:space="preserve"> </w:t>
      </w:r>
      <w:r w:rsidRPr="0039339F">
        <w:t>поверхность</w:t>
      </w:r>
      <w:r w:rsidRPr="0039339F">
        <w:rPr>
          <w:spacing w:val="-2"/>
        </w:rPr>
        <w:t xml:space="preserve"> </w:t>
      </w:r>
      <w:r w:rsidRPr="0039339F">
        <w:t>клетки. Жаберное</w:t>
      </w:r>
      <w:r w:rsidRPr="0039339F">
        <w:rPr>
          <w:spacing w:val="-8"/>
        </w:rPr>
        <w:t xml:space="preserve"> </w:t>
      </w:r>
      <w:r w:rsidRPr="0039339F">
        <w:t>дыхание.</w:t>
      </w:r>
      <w:r w:rsidRPr="0039339F">
        <w:rPr>
          <w:spacing w:val="-7"/>
        </w:rPr>
        <w:t xml:space="preserve"> </w:t>
      </w:r>
      <w:r w:rsidRPr="0039339F">
        <w:t>Наружные</w:t>
      </w:r>
      <w:r w:rsidRPr="0039339F">
        <w:rPr>
          <w:spacing w:val="-8"/>
        </w:rPr>
        <w:t xml:space="preserve"> </w:t>
      </w:r>
      <w:r w:rsidRPr="0039339F">
        <w:t>и</w:t>
      </w:r>
      <w:r w:rsidRPr="0039339F">
        <w:rPr>
          <w:spacing w:val="-6"/>
        </w:rPr>
        <w:t xml:space="preserve"> </w:t>
      </w:r>
      <w:r w:rsidRPr="0039339F">
        <w:t>внутренние</w:t>
      </w:r>
      <w:r w:rsidRPr="0039339F">
        <w:rPr>
          <w:spacing w:val="-8"/>
        </w:rPr>
        <w:t xml:space="preserve"> </w:t>
      </w:r>
      <w:r w:rsidRPr="0039339F">
        <w:t>жабры.</w:t>
      </w:r>
      <w:r w:rsidRPr="0039339F">
        <w:rPr>
          <w:spacing w:val="-7"/>
        </w:rPr>
        <w:t xml:space="preserve"> </w:t>
      </w:r>
      <w:r w:rsidRPr="0039339F">
        <w:t>Кожное,</w:t>
      </w:r>
      <w:r w:rsidRPr="0039339F">
        <w:rPr>
          <w:spacing w:val="-7"/>
        </w:rPr>
        <w:t xml:space="preserve"> </w:t>
      </w:r>
      <w:r w:rsidRPr="0039339F">
        <w:t>трахейное,</w:t>
      </w:r>
      <w:r w:rsidRPr="0039339F">
        <w:rPr>
          <w:spacing w:val="-7"/>
        </w:rPr>
        <w:t xml:space="preserve"> </w:t>
      </w:r>
      <w:r w:rsidRPr="0039339F">
        <w:t>лёгочное</w:t>
      </w:r>
      <w:r w:rsidRPr="0039339F">
        <w:rPr>
          <w:spacing w:val="-8"/>
        </w:rPr>
        <w:t xml:space="preserve"> </w:t>
      </w:r>
      <w:r w:rsidRPr="0039339F">
        <w:t>дыхание у обитателей суши. Особенности кожного дыхания. Роль воздушных мешков у птиц.</w:t>
      </w:r>
    </w:p>
    <w:p w:rsidR="002F3F6D" w:rsidRPr="0039339F" w:rsidRDefault="00DF499F" w:rsidP="00112C0B">
      <w:pPr>
        <w:pStyle w:val="a3"/>
        <w:tabs>
          <w:tab w:val="left" w:pos="993"/>
        </w:tabs>
        <w:ind w:left="0" w:firstLine="709"/>
      </w:pPr>
      <w:r w:rsidRPr="0039339F">
        <w:rPr>
          <w:b/>
          <w:i/>
        </w:rPr>
        <w:t>Транспорт</w:t>
      </w:r>
      <w:r w:rsidRPr="0039339F">
        <w:rPr>
          <w:b/>
          <w:i/>
          <w:spacing w:val="-15"/>
        </w:rPr>
        <w:t xml:space="preserve"> </w:t>
      </w:r>
      <w:r w:rsidRPr="0039339F">
        <w:rPr>
          <w:b/>
          <w:i/>
        </w:rPr>
        <w:t>веществ</w:t>
      </w:r>
      <w:r w:rsidRPr="0039339F">
        <w:rPr>
          <w:b/>
          <w:i/>
          <w:spacing w:val="-15"/>
        </w:rPr>
        <w:t xml:space="preserve"> </w:t>
      </w:r>
      <w:r w:rsidRPr="0039339F">
        <w:rPr>
          <w:b/>
          <w:i/>
        </w:rPr>
        <w:t>у</w:t>
      </w:r>
      <w:r w:rsidRPr="0039339F">
        <w:rPr>
          <w:b/>
          <w:i/>
          <w:spacing w:val="-15"/>
        </w:rPr>
        <w:t xml:space="preserve"> </w:t>
      </w:r>
      <w:r w:rsidRPr="0039339F">
        <w:rPr>
          <w:b/>
          <w:i/>
        </w:rPr>
        <w:t>животных.</w:t>
      </w:r>
      <w:r w:rsidRPr="0039339F">
        <w:rPr>
          <w:b/>
          <w:i/>
          <w:spacing w:val="-13"/>
        </w:rPr>
        <w:t xml:space="preserve"> </w:t>
      </w:r>
      <w:r w:rsidRPr="0039339F">
        <w:t>Роль</w:t>
      </w:r>
      <w:r w:rsidRPr="0039339F">
        <w:rPr>
          <w:spacing w:val="-15"/>
        </w:rPr>
        <w:t xml:space="preserve"> </w:t>
      </w:r>
      <w:r w:rsidRPr="0039339F">
        <w:t>транспорта</w:t>
      </w:r>
      <w:r w:rsidRPr="0039339F">
        <w:rPr>
          <w:spacing w:val="-15"/>
        </w:rPr>
        <w:t xml:space="preserve"> </w:t>
      </w:r>
      <w:r w:rsidRPr="0039339F">
        <w:t>веществ</w:t>
      </w:r>
      <w:r w:rsidRPr="0039339F">
        <w:rPr>
          <w:spacing w:val="-14"/>
        </w:rPr>
        <w:t xml:space="preserve"> </w:t>
      </w:r>
      <w:r w:rsidRPr="0039339F">
        <w:t>в</w:t>
      </w:r>
      <w:r w:rsidRPr="0039339F">
        <w:rPr>
          <w:spacing w:val="-15"/>
        </w:rPr>
        <w:t xml:space="preserve"> </w:t>
      </w:r>
      <w:r w:rsidRPr="0039339F">
        <w:t>организме</w:t>
      </w:r>
      <w:r w:rsidRPr="0039339F">
        <w:rPr>
          <w:spacing w:val="-15"/>
        </w:rPr>
        <w:t xml:space="preserve"> </w:t>
      </w:r>
      <w:r w:rsidRPr="0039339F">
        <w:t>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2F3F6D" w:rsidRPr="0039339F" w:rsidRDefault="00DF499F" w:rsidP="00112C0B">
      <w:pPr>
        <w:pStyle w:val="a3"/>
        <w:tabs>
          <w:tab w:val="left" w:pos="993"/>
        </w:tabs>
        <w:spacing w:before="1"/>
        <w:ind w:left="0" w:firstLine="709"/>
      </w:pPr>
      <w:r w:rsidRPr="0039339F">
        <w:rPr>
          <w:b/>
          <w:i/>
        </w:rPr>
        <w:t>Выделение</w:t>
      </w:r>
      <w:r w:rsidRPr="0039339F">
        <w:rPr>
          <w:b/>
          <w:i/>
          <w:spacing w:val="-15"/>
        </w:rPr>
        <w:t xml:space="preserve"> </w:t>
      </w:r>
      <w:r w:rsidRPr="0039339F">
        <w:rPr>
          <w:b/>
          <w:i/>
        </w:rPr>
        <w:t>у</w:t>
      </w:r>
      <w:r w:rsidRPr="0039339F">
        <w:rPr>
          <w:b/>
          <w:i/>
          <w:spacing w:val="-15"/>
        </w:rPr>
        <w:t xml:space="preserve"> </w:t>
      </w:r>
      <w:r w:rsidRPr="0039339F">
        <w:rPr>
          <w:b/>
          <w:i/>
        </w:rPr>
        <w:t>животных.</w:t>
      </w:r>
      <w:r w:rsidRPr="0039339F">
        <w:rPr>
          <w:b/>
          <w:i/>
          <w:spacing w:val="-15"/>
        </w:rPr>
        <w:t xml:space="preserve"> </w:t>
      </w:r>
      <w:r w:rsidRPr="0039339F">
        <w:t>Значение</w:t>
      </w:r>
      <w:r w:rsidRPr="0039339F">
        <w:rPr>
          <w:spacing w:val="-15"/>
        </w:rPr>
        <w:t xml:space="preserve"> </w:t>
      </w:r>
      <w:r w:rsidRPr="0039339F">
        <w:t>выделения</w:t>
      </w:r>
      <w:r w:rsidRPr="0039339F">
        <w:rPr>
          <w:spacing w:val="-15"/>
        </w:rPr>
        <w:t xml:space="preserve"> </w:t>
      </w:r>
      <w:r w:rsidRPr="0039339F">
        <w:t>конечных</w:t>
      </w:r>
      <w:r w:rsidRPr="0039339F">
        <w:rPr>
          <w:spacing w:val="-15"/>
        </w:rPr>
        <w:t xml:space="preserve"> </w:t>
      </w:r>
      <w:r w:rsidRPr="0039339F">
        <w:t>продуктов</w:t>
      </w:r>
      <w:r w:rsidRPr="0039339F">
        <w:rPr>
          <w:spacing w:val="-15"/>
        </w:rPr>
        <w:t xml:space="preserve"> </w:t>
      </w:r>
      <w:r w:rsidRPr="0039339F">
        <w:t>обмена</w:t>
      </w:r>
      <w:r w:rsidRPr="0039339F">
        <w:rPr>
          <w:spacing w:val="-15"/>
        </w:rPr>
        <w:t xml:space="preserve"> </w:t>
      </w:r>
      <w:r w:rsidRPr="0039339F">
        <w:t>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w:t>
      </w:r>
      <w:r w:rsidRPr="0039339F">
        <w:rPr>
          <w:spacing w:val="-2"/>
        </w:rPr>
        <w:t xml:space="preserve"> </w:t>
      </w:r>
      <w:r w:rsidRPr="0039339F">
        <w:t>позвоночных животных. Особенности выделения у птиц, связанные с полётом.</w:t>
      </w:r>
    </w:p>
    <w:p w:rsidR="002F3F6D" w:rsidRPr="0039339F" w:rsidRDefault="00DF499F" w:rsidP="00112C0B">
      <w:pPr>
        <w:pStyle w:val="a3"/>
        <w:tabs>
          <w:tab w:val="left" w:pos="993"/>
        </w:tabs>
        <w:ind w:left="0" w:firstLine="709"/>
      </w:pPr>
      <w:r w:rsidRPr="0039339F">
        <w:rPr>
          <w:b/>
          <w:i/>
        </w:rPr>
        <w:t xml:space="preserve">Покровы тела у животных. </w:t>
      </w:r>
      <w:r w:rsidRPr="0039339F">
        <w:t>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2F3F6D" w:rsidRPr="0039339F" w:rsidRDefault="00DF499F" w:rsidP="00112C0B">
      <w:pPr>
        <w:pStyle w:val="a3"/>
        <w:tabs>
          <w:tab w:val="left" w:pos="993"/>
        </w:tabs>
        <w:ind w:left="0" w:firstLine="709"/>
      </w:pPr>
      <w:r w:rsidRPr="0039339F">
        <w:rPr>
          <w:b/>
          <w:i/>
        </w:rPr>
        <w:t xml:space="preserve">Координация и регуляция жизнедеятельности у животных. </w:t>
      </w:r>
      <w:r w:rsidRPr="0039339F">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w:t>
      </w:r>
      <w:r w:rsidRPr="0039339F">
        <w:lastRenderedPageBreak/>
        <w:t>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2F3F6D" w:rsidRPr="0039339F" w:rsidRDefault="00DF499F" w:rsidP="00112C0B">
      <w:pPr>
        <w:pStyle w:val="a3"/>
        <w:tabs>
          <w:tab w:val="left" w:pos="993"/>
        </w:tabs>
        <w:ind w:left="0" w:firstLine="709"/>
      </w:pPr>
      <w:r w:rsidRPr="0039339F">
        <w:rPr>
          <w:b/>
          <w:i/>
        </w:rPr>
        <w:t xml:space="preserve">Поведение животных. </w:t>
      </w:r>
      <w:r w:rsidRPr="0039339F">
        <w:t>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2F3F6D" w:rsidRPr="0039339F" w:rsidRDefault="00DF499F" w:rsidP="00112C0B">
      <w:pPr>
        <w:pStyle w:val="a3"/>
        <w:tabs>
          <w:tab w:val="left" w:pos="993"/>
        </w:tabs>
        <w:spacing w:before="1"/>
        <w:ind w:left="0" w:firstLine="709"/>
      </w:pPr>
      <w:r w:rsidRPr="0039339F">
        <w:rPr>
          <w:b/>
          <w:i/>
        </w:rPr>
        <w:t xml:space="preserve">Размножение и развитие животных. </w:t>
      </w:r>
      <w:r w:rsidRPr="0039339F">
        <w:t>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w:t>
      </w:r>
      <w:r w:rsidRPr="0039339F">
        <w:rPr>
          <w:spacing w:val="-4"/>
        </w:rPr>
        <w:t xml:space="preserve"> </w:t>
      </w:r>
      <w:r w:rsidRPr="0039339F">
        <w:t>(гаметы).</w:t>
      </w:r>
      <w:r w:rsidRPr="0039339F">
        <w:rPr>
          <w:spacing w:val="-4"/>
        </w:rPr>
        <w:t xml:space="preserve"> </w:t>
      </w:r>
      <w:r w:rsidRPr="0039339F">
        <w:t>Оплодотворение.</w:t>
      </w:r>
      <w:r w:rsidRPr="0039339F">
        <w:rPr>
          <w:spacing w:val="-3"/>
        </w:rPr>
        <w:t xml:space="preserve"> </w:t>
      </w:r>
      <w:r w:rsidRPr="0039339F">
        <w:t>Зигота.</w:t>
      </w:r>
      <w:r w:rsidRPr="0039339F">
        <w:rPr>
          <w:spacing w:val="-4"/>
        </w:rPr>
        <w:t xml:space="preserve"> </w:t>
      </w:r>
      <w:r w:rsidRPr="0039339F">
        <w:t>Партеногенез.</w:t>
      </w:r>
      <w:r w:rsidRPr="0039339F">
        <w:rPr>
          <w:spacing w:val="-3"/>
        </w:rPr>
        <w:t xml:space="preserve"> </w:t>
      </w:r>
      <w:r w:rsidRPr="0039339F">
        <w:t>Зародышевое</w:t>
      </w:r>
      <w:r w:rsidRPr="0039339F">
        <w:rPr>
          <w:spacing w:val="-4"/>
        </w:rPr>
        <w:t xml:space="preserve"> </w:t>
      </w:r>
      <w:r w:rsidRPr="0039339F">
        <w:t>развитие.</w:t>
      </w:r>
      <w:r w:rsidRPr="0039339F">
        <w:rPr>
          <w:spacing w:val="-4"/>
        </w:rPr>
        <w:t xml:space="preserve"> </w:t>
      </w:r>
      <w:r w:rsidRPr="0039339F">
        <w:t>Строение яйца</w:t>
      </w:r>
      <w:r w:rsidRPr="0039339F">
        <w:rPr>
          <w:spacing w:val="-11"/>
        </w:rPr>
        <w:t xml:space="preserve"> </w:t>
      </w:r>
      <w:r w:rsidRPr="0039339F">
        <w:t>птицы.</w:t>
      </w:r>
      <w:r w:rsidRPr="0039339F">
        <w:rPr>
          <w:spacing w:val="-11"/>
        </w:rPr>
        <w:t xml:space="preserve"> </w:t>
      </w:r>
      <w:r w:rsidRPr="0039339F">
        <w:t>Внутриутробное</w:t>
      </w:r>
      <w:r w:rsidRPr="0039339F">
        <w:rPr>
          <w:spacing w:val="-11"/>
        </w:rPr>
        <w:t xml:space="preserve"> </w:t>
      </w:r>
      <w:r w:rsidRPr="0039339F">
        <w:t>развитие</w:t>
      </w:r>
      <w:r w:rsidRPr="0039339F">
        <w:rPr>
          <w:spacing w:val="-11"/>
        </w:rPr>
        <w:t xml:space="preserve"> </w:t>
      </w:r>
      <w:r w:rsidRPr="0039339F">
        <w:t>млекопитающих.</w:t>
      </w:r>
      <w:r w:rsidRPr="0039339F">
        <w:rPr>
          <w:spacing w:val="-10"/>
        </w:rPr>
        <w:t xml:space="preserve"> </w:t>
      </w:r>
      <w:r w:rsidRPr="0039339F">
        <w:t>Зародышевые</w:t>
      </w:r>
      <w:r w:rsidRPr="0039339F">
        <w:rPr>
          <w:spacing w:val="-11"/>
        </w:rPr>
        <w:t xml:space="preserve"> </w:t>
      </w:r>
      <w:r w:rsidRPr="0039339F">
        <w:t>оболочки.</w:t>
      </w:r>
      <w:r w:rsidRPr="0039339F">
        <w:rPr>
          <w:spacing w:val="-10"/>
        </w:rPr>
        <w:t xml:space="preserve"> </w:t>
      </w:r>
      <w:r w:rsidRPr="0039339F">
        <w:t>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2F3F6D" w:rsidRPr="0039339F" w:rsidRDefault="00DF499F" w:rsidP="00112C0B">
      <w:pPr>
        <w:pStyle w:val="3"/>
        <w:tabs>
          <w:tab w:val="left" w:pos="993"/>
        </w:tabs>
        <w:spacing w:line="240" w:lineRule="auto"/>
        <w:ind w:left="0" w:firstLine="709"/>
      </w:pPr>
      <w:r w:rsidRPr="0039339F">
        <w:t>Лабораторные</w:t>
      </w:r>
      <w:r w:rsidRPr="0039339F">
        <w:rPr>
          <w:spacing w:val="-3"/>
        </w:rPr>
        <w:t xml:space="preserve"> </w:t>
      </w:r>
      <w:r w:rsidRPr="0039339F">
        <w:t>и</w:t>
      </w:r>
      <w:r w:rsidRPr="0039339F">
        <w:rPr>
          <w:spacing w:val="-3"/>
        </w:rPr>
        <w:t xml:space="preserve"> </w:t>
      </w:r>
      <w:r w:rsidRPr="0039339F">
        <w:t>практические</w:t>
      </w:r>
      <w:r w:rsidRPr="0039339F">
        <w:rPr>
          <w:spacing w:val="-2"/>
        </w:rPr>
        <w:t xml:space="preserve"> работы</w:t>
      </w:r>
    </w:p>
    <w:p w:rsidR="002F3F6D" w:rsidRPr="0039339F" w:rsidRDefault="00DF499F" w:rsidP="00CB1A6D">
      <w:pPr>
        <w:pStyle w:val="a7"/>
        <w:numPr>
          <w:ilvl w:val="0"/>
          <w:numId w:val="91"/>
        </w:numPr>
        <w:tabs>
          <w:tab w:val="left" w:pos="993"/>
          <w:tab w:val="left" w:pos="1396"/>
        </w:tabs>
        <w:ind w:left="0" w:firstLine="709"/>
        <w:rPr>
          <w:sz w:val="24"/>
          <w:szCs w:val="24"/>
        </w:rPr>
      </w:pPr>
      <w:r w:rsidRPr="0039339F">
        <w:rPr>
          <w:sz w:val="24"/>
          <w:szCs w:val="24"/>
        </w:rPr>
        <w:t>Ознакомление</w:t>
      </w:r>
      <w:r w:rsidRPr="0039339F">
        <w:rPr>
          <w:spacing w:val="-3"/>
          <w:sz w:val="24"/>
          <w:szCs w:val="24"/>
        </w:rPr>
        <w:t xml:space="preserve"> </w:t>
      </w:r>
      <w:r w:rsidRPr="0039339F">
        <w:rPr>
          <w:sz w:val="24"/>
          <w:szCs w:val="24"/>
        </w:rPr>
        <w:t>с</w:t>
      </w:r>
      <w:r w:rsidRPr="0039339F">
        <w:rPr>
          <w:spacing w:val="-3"/>
          <w:sz w:val="24"/>
          <w:szCs w:val="24"/>
        </w:rPr>
        <w:t xml:space="preserve"> </w:t>
      </w:r>
      <w:r w:rsidRPr="0039339F">
        <w:rPr>
          <w:sz w:val="24"/>
          <w:szCs w:val="24"/>
        </w:rPr>
        <w:t>органами</w:t>
      </w:r>
      <w:r w:rsidRPr="0039339F">
        <w:rPr>
          <w:spacing w:val="-1"/>
          <w:sz w:val="24"/>
          <w:szCs w:val="24"/>
        </w:rPr>
        <w:t xml:space="preserve"> </w:t>
      </w:r>
      <w:r w:rsidRPr="0039339F">
        <w:rPr>
          <w:sz w:val="24"/>
          <w:szCs w:val="24"/>
        </w:rPr>
        <w:t>опоры</w:t>
      </w:r>
      <w:r w:rsidRPr="0039339F">
        <w:rPr>
          <w:spacing w:val="-2"/>
          <w:sz w:val="24"/>
          <w:szCs w:val="24"/>
        </w:rPr>
        <w:t xml:space="preserve"> </w:t>
      </w:r>
      <w:r w:rsidRPr="0039339F">
        <w:rPr>
          <w:sz w:val="24"/>
          <w:szCs w:val="24"/>
        </w:rPr>
        <w:t>и</w:t>
      </w:r>
      <w:r w:rsidRPr="0039339F">
        <w:rPr>
          <w:spacing w:val="-1"/>
          <w:sz w:val="24"/>
          <w:szCs w:val="24"/>
        </w:rPr>
        <w:t xml:space="preserve"> </w:t>
      </w:r>
      <w:r w:rsidRPr="0039339F">
        <w:rPr>
          <w:sz w:val="24"/>
          <w:szCs w:val="24"/>
        </w:rPr>
        <w:t>движения у</w:t>
      </w:r>
      <w:r w:rsidRPr="0039339F">
        <w:rPr>
          <w:spacing w:val="-6"/>
          <w:sz w:val="24"/>
          <w:szCs w:val="24"/>
        </w:rPr>
        <w:t xml:space="preserve"> </w:t>
      </w:r>
      <w:r w:rsidRPr="0039339F">
        <w:rPr>
          <w:spacing w:val="-2"/>
          <w:sz w:val="24"/>
          <w:szCs w:val="24"/>
        </w:rPr>
        <w:t>животных.</w:t>
      </w:r>
    </w:p>
    <w:p w:rsidR="002F3F6D" w:rsidRPr="0039339F" w:rsidRDefault="00DF499F" w:rsidP="00CB1A6D">
      <w:pPr>
        <w:pStyle w:val="a7"/>
        <w:numPr>
          <w:ilvl w:val="0"/>
          <w:numId w:val="91"/>
        </w:numPr>
        <w:tabs>
          <w:tab w:val="left" w:pos="993"/>
          <w:tab w:val="left" w:pos="1396"/>
        </w:tabs>
        <w:ind w:left="0" w:firstLine="709"/>
        <w:rPr>
          <w:sz w:val="24"/>
          <w:szCs w:val="24"/>
        </w:rPr>
      </w:pPr>
      <w:r w:rsidRPr="0039339F">
        <w:rPr>
          <w:sz w:val="24"/>
          <w:szCs w:val="24"/>
        </w:rPr>
        <w:t>Изучение</w:t>
      </w:r>
      <w:r w:rsidRPr="0039339F">
        <w:rPr>
          <w:spacing w:val="-3"/>
          <w:sz w:val="24"/>
          <w:szCs w:val="24"/>
        </w:rPr>
        <w:t xml:space="preserve"> </w:t>
      </w:r>
      <w:r w:rsidRPr="0039339F">
        <w:rPr>
          <w:sz w:val="24"/>
          <w:szCs w:val="24"/>
        </w:rPr>
        <w:t>способов</w:t>
      </w:r>
      <w:r w:rsidRPr="0039339F">
        <w:rPr>
          <w:spacing w:val="-2"/>
          <w:sz w:val="24"/>
          <w:szCs w:val="24"/>
        </w:rPr>
        <w:t xml:space="preserve"> </w:t>
      </w:r>
      <w:r w:rsidRPr="0039339F">
        <w:rPr>
          <w:sz w:val="24"/>
          <w:szCs w:val="24"/>
        </w:rPr>
        <w:t>поглощения</w:t>
      </w:r>
      <w:r w:rsidRPr="0039339F">
        <w:rPr>
          <w:spacing w:val="-2"/>
          <w:sz w:val="24"/>
          <w:szCs w:val="24"/>
        </w:rPr>
        <w:t xml:space="preserve"> </w:t>
      </w:r>
      <w:r w:rsidRPr="0039339F">
        <w:rPr>
          <w:sz w:val="24"/>
          <w:szCs w:val="24"/>
        </w:rPr>
        <w:t>пищи</w:t>
      </w:r>
      <w:r w:rsidRPr="0039339F">
        <w:rPr>
          <w:spacing w:val="1"/>
          <w:sz w:val="24"/>
          <w:szCs w:val="24"/>
        </w:rPr>
        <w:t xml:space="preserve"> </w:t>
      </w:r>
      <w:r w:rsidRPr="0039339F">
        <w:rPr>
          <w:sz w:val="24"/>
          <w:szCs w:val="24"/>
        </w:rPr>
        <w:t>у</w:t>
      </w:r>
      <w:r w:rsidRPr="0039339F">
        <w:rPr>
          <w:spacing w:val="-9"/>
          <w:sz w:val="24"/>
          <w:szCs w:val="24"/>
        </w:rPr>
        <w:t xml:space="preserve"> </w:t>
      </w:r>
      <w:r w:rsidRPr="0039339F">
        <w:rPr>
          <w:spacing w:val="-2"/>
          <w:sz w:val="24"/>
          <w:szCs w:val="24"/>
        </w:rPr>
        <w:t>животных.</w:t>
      </w:r>
    </w:p>
    <w:p w:rsidR="002F3F6D" w:rsidRPr="0039339F" w:rsidRDefault="00DF499F" w:rsidP="00CB1A6D">
      <w:pPr>
        <w:pStyle w:val="a7"/>
        <w:numPr>
          <w:ilvl w:val="0"/>
          <w:numId w:val="91"/>
        </w:numPr>
        <w:tabs>
          <w:tab w:val="left" w:pos="993"/>
          <w:tab w:val="left" w:pos="1396"/>
        </w:tabs>
        <w:spacing w:before="66"/>
        <w:ind w:left="0" w:firstLine="709"/>
        <w:rPr>
          <w:sz w:val="24"/>
          <w:szCs w:val="24"/>
        </w:rPr>
      </w:pPr>
      <w:r w:rsidRPr="0039339F">
        <w:rPr>
          <w:sz w:val="24"/>
          <w:szCs w:val="24"/>
        </w:rPr>
        <w:t>Изучение</w:t>
      </w:r>
      <w:r w:rsidRPr="0039339F">
        <w:rPr>
          <w:spacing w:val="-3"/>
          <w:sz w:val="24"/>
          <w:szCs w:val="24"/>
        </w:rPr>
        <w:t xml:space="preserve"> </w:t>
      </w:r>
      <w:r w:rsidRPr="0039339F">
        <w:rPr>
          <w:sz w:val="24"/>
          <w:szCs w:val="24"/>
        </w:rPr>
        <w:t>способов</w:t>
      </w:r>
      <w:r w:rsidRPr="0039339F">
        <w:rPr>
          <w:spacing w:val="-3"/>
          <w:sz w:val="24"/>
          <w:szCs w:val="24"/>
        </w:rPr>
        <w:t xml:space="preserve"> </w:t>
      </w:r>
      <w:r w:rsidRPr="0039339F">
        <w:rPr>
          <w:sz w:val="24"/>
          <w:szCs w:val="24"/>
        </w:rPr>
        <w:t>дыхания у</w:t>
      </w:r>
      <w:r w:rsidRPr="0039339F">
        <w:rPr>
          <w:spacing w:val="-7"/>
          <w:sz w:val="24"/>
          <w:szCs w:val="24"/>
        </w:rPr>
        <w:t xml:space="preserve"> </w:t>
      </w:r>
      <w:r w:rsidRPr="0039339F">
        <w:rPr>
          <w:spacing w:val="-2"/>
          <w:sz w:val="24"/>
          <w:szCs w:val="24"/>
        </w:rPr>
        <w:t>животных.</w:t>
      </w:r>
    </w:p>
    <w:p w:rsidR="002F3F6D" w:rsidRPr="0039339F" w:rsidRDefault="00DF499F" w:rsidP="00CB1A6D">
      <w:pPr>
        <w:pStyle w:val="a7"/>
        <w:numPr>
          <w:ilvl w:val="0"/>
          <w:numId w:val="91"/>
        </w:numPr>
        <w:tabs>
          <w:tab w:val="left" w:pos="993"/>
          <w:tab w:val="left" w:pos="1396"/>
        </w:tabs>
        <w:ind w:left="0" w:firstLine="709"/>
        <w:rPr>
          <w:sz w:val="24"/>
          <w:szCs w:val="24"/>
        </w:rPr>
      </w:pPr>
      <w:r w:rsidRPr="0039339F">
        <w:rPr>
          <w:sz w:val="24"/>
          <w:szCs w:val="24"/>
        </w:rPr>
        <w:t>Ознакомление</w:t>
      </w:r>
      <w:r w:rsidRPr="0039339F">
        <w:rPr>
          <w:spacing w:val="-5"/>
          <w:sz w:val="24"/>
          <w:szCs w:val="24"/>
        </w:rPr>
        <w:t xml:space="preserve"> </w:t>
      </w:r>
      <w:r w:rsidRPr="0039339F">
        <w:rPr>
          <w:sz w:val="24"/>
          <w:szCs w:val="24"/>
        </w:rPr>
        <w:t>с</w:t>
      </w:r>
      <w:r w:rsidRPr="0039339F">
        <w:rPr>
          <w:spacing w:val="-3"/>
          <w:sz w:val="24"/>
          <w:szCs w:val="24"/>
        </w:rPr>
        <w:t xml:space="preserve"> </w:t>
      </w:r>
      <w:r w:rsidRPr="0039339F">
        <w:rPr>
          <w:sz w:val="24"/>
          <w:szCs w:val="24"/>
        </w:rPr>
        <w:t>системами</w:t>
      </w:r>
      <w:r w:rsidRPr="0039339F">
        <w:rPr>
          <w:spacing w:val="-2"/>
          <w:sz w:val="24"/>
          <w:szCs w:val="24"/>
        </w:rPr>
        <w:t xml:space="preserve"> </w:t>
      </w:r>
      <w:r w:rsidRPr="0039339F">
        <w:rPr>
          <w:sz w:val="24"/>
          <w:szCs w:val="24"/>
        </w:rPr>
        <w:t>органов</w:t>
      </w:r>
      <w:r w:rsidRPr="0039339F">
        <w:rPr>
          <w:spacing w:val="-2"/>
          <w:sz w:val="24"/>
          <w:szCs w:val="24"/>
        </w:rPr>
        <w:t xml:space="preserve"> </w:t>
      </w:r>
      <w:r w:rsidRPr="0039339F">
        <w:rPr>
          <w:sz w:val="24"/>
          <w:szCs w:val="24"/>
        </w:rPr>
        <w:t>транспорта</w:t>
      </w:r>
      <w:r w:rsidRPr="0039339F">
        <w:rPr>
          <w:spacing w:val="-2"/>
          <w:sz w:val="24"/>
          <w:szCs w:val="24"/>
        </w:rPr>
        <w:t xml:space="preserve"> </w:t>
      </w:r>
      <w:r w:rsidRPr="0039339F">
        <w:rPr>
          <w:sz w:val="24"/>
          <w:szCs w:val="24"/>
        </w:rPr>
        <w:t>веществ</w:t>
      </w:r>
      <w:r w:rsidRPr="0039339F">
        <w:rPr>
          <w:spacing w:val="1"/>
          <w:sz w:val="24"/>
          <w:szCs w:val="24"/>
        </w:rPr>
        <w:t xml:space="preserve"> </w:t>
      </w:r>
      <w:r w:rsidRPr="0039339F">
        <w:rPr>
          <w:sz w:val="24"/>
          <w:szCs w:val="24"/>
        </w:rPr>
        <w:t>у</w:t>
      </w:r>
      <w:r w:rsidRPr="0039339F">
        <w:rPr>
          <w:spacing w:val="-6"/>
          <w:sz w:val="24"/>
          <w:szCs w:val="24"/>
        </w:rPr>
        <w:t xml:space="preserve"> </w:t>
      </w:r>
      <w:r w:rsidRPr="0039339F">
        <w:rPr>
          <w:spacing w:val="-2"/>
          <w:sz w:val="24"/>
          <w:szCs w:val="24"/>
        </w:rPr>
        <w:t>животных.</w:t>
      </w:r>
    </w:p>
    <w:p w:rsidR="002F3F6D" w:rsidRPr="0039339F" w:rsidRDefault="00DF499F" w:rsidP="00CB1A6D">
      <w:pPr>
        <w:pStyle w:val="a7"/>
        <w:numPr>
          <w:ilvl w:val="0"/>
          <w:numId w:val="91"/>
        </w:numPr>
        <w:tabs>
          <w:tab w:val="left" w:pos="993"/>
          <w:tab w:val="left" w:pos="1396"/>
        </w:tabs>
        <w:ind w:left="0" w:firstLine="709"/>
        <w:rPr>
          <w:sz w:val="24"/>
          <w:szCs w:val="24"/>
        </w:rPr>
      </w:pPr>
      <w:r w:rsidRPr="0039339F">
        <w:rPr>
          <w:sz w:val="24"/>
          <w:szCs w:val="24"/>
        </w:rPr>
        <w:t>Изучение</w:t>
      </w:r>
      <w:r w:rsidRPr="0039339F">
        <w:rPr>
          <w:spacing w:val="-3"/>
          <w:sz w:val="24"/>
          <w:szCs w:val="24"/>
        </w:rPr>
        <w:t xml:space="preserve"> </w:t>
      </w:r>
      <w:r w:rsidRPr="0039339F">
        <w:rPr>
          <w:sz w:val="24"/>
          <w:szCs w:val="24"/>
        </w:rPr>
        <w:t>покровов</w:t>
      </w:r>
      <w:r w:rsidRPr="0039339F">
        <w:rPr>
          <w:spacing w:val="-2"/>
          <w:sz w:val="24"/>
          <w:szCs w:val="24"/>
        </w:rPr>
        <w:t xml:space="preserve"> </w:t>
      </w:r>
      <w:r w:rsidRPr="0039339F">
        <w:rPr>
          <w:sz w:val="24"/>
          <w:szCs w:val="24"/>
        </w:rPr>
        <w:t>тела у</w:t>
      </w:r>
      <w:r w:rsidRPr="0039339F">
        <w:rPr>
          <w:spacing w:val="-6"/>
          <w:sz w:val="24"/>
          <w:szCs w:val="24"/>
        </w:rPr>
        <w:t xml:space="preserve"> </w:t>
      </w:r>
      <w:r w:rsidRPr="0039339F">
        <w:rPr>
          <w:spacing w:val="-2"/>
          <w:sz w:val="24"/>
          <w:szCs w:val="24"/>
        </w:rPr>
        <w:t>животных.</w:t>
      </w:r>
    </w:p>
    <w:p w:rsidR="002F3F6D" w:rsidRPr="0039339F" w:rsidRDefault="00DF499F" w:rsidP="00CB1A6D">
      <w:pPr>
        <w:pStyle w:val="a7"/>
        <w:numPr>
          <w:ilvl w:val="0"/>
          <w:numId w:val="91"/>
        </w:numPr>
        <w:tabs>
          <w:tab w:val="left" w:pos="993"/>
          <w:tab w:val="left" w:pos="1396"/>
        </w:tabs>
        <w:spacing w:before="1"/>
        <w:ind w:left="0" w:firstLine="709"/>
        <w:rPr>
          <w:sz w:val="24"/>
          <w:szCs w:val="24"/>
        </w:rPr>
      </w:pPr>
      <w:r w:rsidRPr="0039339F">
        <w:rPr>
          <w:sz w:val="24"/>
          <w:szCs w:val="24"/>
        </w:rPr>
        <w:t>Изучение</w:t>
      </w:r>
      <w:r w:rsidRPr="0039339F">
        <w:rPr>
          <w:spacing w:val="-3"/>
          <w:sz w:val="24"/>
          <w:szCs w:val="24"/>
        </w:rPr>
        <w:t xml:space="preserve"> </w:t>
      </w:r>
      <w:r w:rsidRPr="0039339F">
        <w:rPr>
          <w:sz w:val="24"/>
          <w:szCs w:val="24"/>
        </w:rPr>
        <w:t>органов</w:t>
      </w:r>
      <w:r w:rsidRPr="0039339F">
        <w:rPr>
          <w:spacing w:val="-2"/>
          <w:sz w:val="24"/>
          <w:szCs w:val="24"/>
        </w:rPr>
        <w:t xml:space="preserve"> </w:t>
      </w:r>
      <w:r w:rsidRPr="0039339F">
        <w:rPr>
          <w:sz w:val="24"/>
          <w:szCs w:val="24"/>
        </w:rPr>
        <w:t>чувств у</w:t>
      </w:r>
      <w:r w:rsidRPr="0039339F">
        <w:rPr>
          <w:spacing w:val="-6"/>
          <w:sz w:val="24"/>
          <w:szCs w:val="24"/>
        </w:rPr>
        <w:t xml:space="preserve"> </w:t>
      </w:r>
      <w:r w:rsidRPr="0039339F">
        <w:rPr>
          <w:spacing w:val="-2"/>
          <w:sz w:val="24"/>
          <w:szCs w:val="24"/>
        </w:rPr>
        <w:t>животных.</w:t>
      </w:r>
    </w:p>
    <w:p w:rsidR="002F3F6D" w:rsidRPr="0039339F" w:rsidRDefault="00DF499F" w:rsidP="00CB1A6D">
      <w:pPr>
        <w:pStyle w:val="a7"/>
        <w:numPr>
          <w:ilvl w:val="0"/>
          <w:numId w:val="91"/>
        </w:numPr>
        <w:tabs>
          <w:tab w:val="left" w:pos="993"/>
          <w:tab w:val="left" w:pos="1396"/>
        </w:tabs>
        <w:ind w:left="0" w:firstLine="709"/>
        <w:rPr>
          <w:sz w:val="24"/>
          <w:szCs w:val="24"/>
        </w:rPr>
      </w:pPr>
      <w:r w:rsidRPr="0039339F">
        <w:rPr>
          <w:sz w:val="24"/>
          <w:szCs w:val="24"/>
        </w:rPr>
        <w:t>Формирование</w:t>
      </w:r>
      <w:r w:rsidRPr="0039339F">
        <w:rPr>
          <w:spacing w:val="-2"/>
          <w:sz w:val="24"/>
          <w:szCs w:val="24"/>
        </w:rPr>
        <w:t xml:space="preserve"> </w:t>
      </w:r>
      <w:r w:rsidRPr="0039339F">
        <w:rPr>
          <w:sz w:val="24"/>
          <w:szCs w:val="24"/>
        </w:rPr>
        <w:t>условных</w:t>
      </w:r>
      <w:r w:rsidRPr="0039339F">
        <w:rPr>
          <w:spacing w:val="-1"/>
          <w:sz w:val="24"/>
          <w:szCs w:val="24"/>
        </w:rPr>
        <w:t xml:space="preserve"> </w:t>
      </w:r>
      <w:r w:rsidRPr="0039339F">
        <w:rPr>
          <w:sz w:val="24"/>
          <w:szCs w:val="24"/>
        </w:rPr>
        <w:t>рефлексов</w:t>
      </w:r>
      <w:r w:rsidRPr="0039339F">
        <w:rPr>
          <w:spacing w:val="-2"/>
          <w:sz w:val="24"/>
          <w:szCs w:val="24"/>
        </w:rPr>
        <w:t xml:space="preserve"> </w:t>
      </w:r>
      <w:r w:rsidRPr="0039339F">
        <w:rPr>
          <w:sz w:val="24"/>
          <w:szCs w:val="24"/>
        </w:rPr>
        <w:t>у</w:t>
      </w:r>
      <w:r w:rsidRPr="0039339F">
        <w:rPr>
          <w:spacing w:val="-7"/>
          <w:sz w:val="24"/>
          <w:szCs w:val="24"/>
        </w:rPr>
        <w:t xml:space="preserve"> </w:t>
      </w:r>
      <w:r w:rsidRPr="0039339F">
        <w:rPr>
          <w:sz w:val="24"/>
          <w:szCs w:val="24"/>
        </w:rPr>
        <w:t>аквариумных</w:t>
      </w:r>
      <w:r w:rsidRPr="0039339F">
        <w:rPr>
          <w:spacing w:val="-1"/>
          <w:sz w:val="24"/>
          <w:szCs w:val="24"/>
        </w:rPr>
        <w:t xml:space="preserve"> </w:t>
      </w:r>
      <w:r w:rsidRPr="0039339F">
        <w:rPr>
          <w:spacing w:val="-4"/>
          <w:sz w:val="24"/>
          <w:szCs w:val="24"/>
        </w:rPr>
        <w:t>рыб.</w:t>
      </w:r>
    </w:p>
    <w:p w:rsidR="002F3F6D" w:rsidRPr="0039339F" w:rsidRDefault="00DF499F" w:rsidP="00CB1A6D">
      <w:pPr>
        <w:pStyle w:val="a7"/>
        <w:numPr>
          <w:ilvl w:val="0"/>
          <w:numId w:val="91"/>
        </w:numPr>
        <w:tabs>
          <w:tab w:val="left" w:pos="993"/>
          <w:tab w:val="left" w:pos="1396"/>
        </w:tabs>
        <w:ind w:left="0" w:firstLine="709"/>
        <w:rPr>
          <w:sz w:val="24"/>
          <w:szCs w:val="24"/>
        </w:rPr>
      </w:pPr>
      <w:r w:rsidRPr="0039339F">
        <w:rPr>
          <w:sz w:val="24"/>
          <w:szCs w:val="24"/>
        </w:rPr>
        <w:t>Строение</w:t>
      </w:r>
      <w:r w:rsidRPr="0039339F">
        <w:rPr>
          <w:spacing w:val="-4"/>
          <w:sz w:val="24"/>
          <w:szCs w:val="24"/>
        </w:rPr>
        <w:t xml:space="preserve"> </w:t>
      </w:r>
      <w:r w:rsidRPr="0039339F">
        <w:rPr>
          <w:sz w:val="24"/>
          <w:szCs w:val="24"/>
        </w:rPr>
        <w:t>яйца</w:t>
      </w:r>
      <w:r w:rsidRPr="0039339F">
        <w:rPr>
          <w:spacing w:val="-2"/>
          <w:sz w:val="24"/>
          <w:szCs w:val="24"/>
        </w:rPr>
        <w:t xml:space="preserve"> </w:t>
      </w:r>
      <w:r w:rsidRPr="0039339F">
        <w:rPr>
          <w:sz w:val="24"/>
          <w:szCs w:val="24"/>
        </w:rPr>
        <w:t>и</w:t>
      </w:r>
      <w:r w:rsidRPr="0039339F">
        <w:rPr>
          <w:spacing w:val="-1"/>
          <w:sz w:val="24"/>
          <w:szCs w:val="24"/>
        </w:rPr>
        <w:t xml:space="preserve"> </w:t>
      </w:r>
      <w:r w:rsidRPr="0039339F">
        <w:rPr>
          <w:sz w:val="24"/>
          <w:szCs w:val="24"/>
        </w:rPr>
        <w:t>развитие</w:t>
      </w:r>
      <w:r w:rsidRPr="0039339F">
        <w:rPr>
          <w:spacing w:val="-2"/>
          <w:sz w:val="24"/>
          <w:szCs w:val="24"/>
        </w:rPr>
        <w:t xml:space="preserve"> </w:t>
      </w:r>
      <w:r w:rsidRPr="0039339F">
        <w:rPr>
          <w:sz w:val="24"/>
          <w:szCs w:val="24"/>
        </w:rPr>
        <w:t>зародыша</w:t>
      </w:r>
      <w:r w:rsidRPr="0039339F">
        <w:rPr>
          <w:spacing w:val="-3"/>
          <w:sz w:val="24"/>
          <w:szCs w:val="24"/>
        </w:rPr>
        <w:t xml:space="preserve"> </w:t>
      </w:r>
      <w:r w:rsidRPr="0039339F">
        <w:rPr>
          <w:sz w:val="24"/>
          <w:szCs w:val="24"/>
        </w:rPr>
        <w:t>птицы</w:t>
      </w:r>
      <w:r w:rsidRPr="0039339F">
        <w:rPr>
          <w:spacing w:val="-1"/>
          <w:sz w:val="24"/>
          <w:szCs w:val="24"/>
        </w:rPr>
        <w:t xml:space="preserve"> </w:t>
      </w:r>
      <w:r w:rsidRPr="0039339F">
        <w:rPr>
          <w:spacing w:val="-2"/>
          <w:sz w:val="24"/>
          <w:szCs w:val="24"/>
        </w:rPr>
        <w:t>(курицы).</w:t>
      </w:r>
    </w:p>
    <w:p w:rsidR="002F3F6D" w:rsidRPr="0039339F" w:rsidRDefault="00DF499F" w:rsidP="00112C0B">
      <w:pPr>
        <w:pStyle w:val="2"/>
        <w:tabs>
          <w:tab w:val="left" w:pos="993"/>
        </w:tabs>
        <w:spacing w:before="4" w:line="240" w:lineRule="auto"/>
        <w:ind w:left="0" w:firstLine="709"/>
      </w:pPr>
      <w:r w:rsidRPr="0039339F">
        <w:t>3.</w:t>
      </w:r>
      <w:r w:rsidRPr="0039339F">
        <w:rPr>
          <w:spacing w:val="-4"/>
        </w:rPr>
        <w:t xml:space="preserve"> </w:t>
      </w:r>
      <w:r w:rsidRPr="0039339F">
        <w:t>Систематические</w:t>
      </w:r>
      <w:r w:rsidRPr="0039339F">
        <w:rPr>
          <w:spacing w:val="-4"/>
        </w:rPr>
        <w:t xml:space="preserve"> </w:t>
      </w:r>
      <w:r w:rsidRPr="0039339F">
        <w:t>группы</w:t>
      </w:r>
      <w:r w:rsidRPr="0039339F">
        <w:rPr>
          <w:spacing w:val="-3"/>
        </w:rPr>
        <w:t xml:space="preserve"> </w:t>
      </w:r>
      <w:r w:rsidRPr="0039339F">
        <w:rPr>
          <w:spacing w:val="-2"/>
        </w:rPr>
        <w:t>животных</w:t>
      </w:r>
    </w:p>
    <w:p w:rsidR="002F3F6D" w:rsidRPr="0039339F" w:rsidRDefault="00DF499F" w:rsidP="00112C0B">
      <w:pPr>
        <w:pStyle w:val="a3"/>
        <w:tabs>
          <w:tab w:val="left" w:pos="993"/>
        </w:tabs>
        <w:ind w:left="0" w:firstLine="709"/>
      </w:pPr>
      <w:r w:rsidRPr="0039339F">
        <w:rPr>
          <w:b/>
          <w:i/>
        </w:rPr>
        <w:t>Основные</w:t>
      </w:r>
      <w:r w:rsidRPr="0039339F">
        <w:rPr>
          <w:b/>
          <w:i/>
          <w:spacing w:val="-15"/>
        </w:rPr>
        <w:t xml:space="preserve"> </w:t>
      </w:r>
      <w:r w:rsidRPr="0039339F">
        <w:rPr>
          <w:b/>
          <w:i/>
        </w:rPr>
        <w:t>категории</w:t>
      </w:r>
      <w:r w:rsidRPr="0039339F">
        <w:rPr>
          <w:b/>
          <w:i/>
          <w:spacing w:val="-15"/>
        </w:rPr>
        <w:t xml:space="preserve"> </w:t>
      </w:r>
      <w:r w:rsidRPr="0039339F">
        <w:rPr>
          <w:b/>
          <w:i/>
        </w:rPr>
        <w:t>систематики</w:t>
      </w:r>
      <w:r w:rsidRPr="0039339F">
        <w:rPr>
          <w:b/>
          <w:i/>
          <w:spacing w:val="-15"/>
        </w:rPr>
        <w:t xml:space="preserve"> </w:t>
      </w:r>
      <w:r w:rsidRPr="0039339F">
        <w:rPr>
          <w:b/>
          <w:i/>
        </w:rPr>
        <w:t>животных.</w:t>
      </w:r>
      <w:r w:rsidRPr="0039339F">
        <w:rPr>
          <w:b/>
          <w:i/>
          <w:spacing w:val="-15"/>
        </w:rPr>
        <w:t xml:space="preserve"> </w:t>
      </w:r>
      <w:r w:rsidRPr="0039339F">
        <w:t>Вид</w:t>
      </w:r>
      <w:r w:rsidRPr="0039339F">
        <w:rPr>
          <w:spacing w:val="-15"/>
        </w:rPr>
        <w:t xml:space="preserve"> </w:t>
      </w:r>
      <w:r w:rsidRPr="0039339F">
        <w:t>как</w:t>
      </w:r>
      <w:r w:rsidRPr="0039339F">
        <w:rPr>
          <w:spacing w:val="-15"/>
        </w:rPr>
        <w:t xml:space="preserve"> </w:t>
      </w:r>
      <w:r w:rsidRPr="0039339F">
        <w:t>основная</w:t>
      </w:r>
      <w:r w:rsidRPr="0039339F">
        <w:rPr>
          <w:spacing w:val="-15"/>
        </w:rPr>
        <w:t xml:space="preserve"> </w:t>
      </w:r>
      <w:r w:rsidRPr="0039339F">
        <w:t>систематическая категория животных. Классификация животных. Система животного мира. Систематические</w:t>
      </w:r>
      <w:r w:rsidRPr="0039339F">
        <w:rPr>
          <w:spacing w:val="-4"/>
        </w:rPr>
        <w:t xml:space="preserve"> </w:t>
      </w:r>
      <w:r w:rsidRPr="0039339F">
        <w:t>категории</w:t>
      </w:r>
      <w:r w:rsidRPr="0039339F">
        <w:rPr>
          <w:spacing w:val="-3"/>
        </w:rPr>
        <w:t xml:space="preserve"> </w:t>
      </w:r>
      <w:r w:rsidRPr="0039339F">
        <w:t>животных</w:t>
      </w:r>
      <w:r w:rsidRPr="0039339F">
        <w:rPr>
          <w:spacing w:val="-2"/>
        </w:rPr>
        <w:t xml:space="preserve"> </w:t>
      </w:r>
      <w:r w:rsidRPr="0039339F">
        <w:t>(царство,</w:t>
      </w:r>
      <w:r w:rsidRPr="0039339F">
        <w:rPr>
          <w:spacing w:val="-3"/>
        </w:rPr>
        <w:t xml:space="preserve"> </w:t>
      </w:r>
      <w:r w:rsidRPr="0039339F">
        <w:t>тип,</w:t>
      </w:r>
      <w:r w:rsidRPr="0039339F">
        <w:rPr>
          <w:spacing w:val="-3"/>
        </w:rPr>
        <w:t xml:space="preserve"> </w:t>
      </w:r>
      <w:r w:rsidRPr="0039339F">
        <w:t>класс,</w:t>
      </w:r>
      <w:r w:rsidRPr="0039339F">
        <w:rPr>
          <w:spacing w:val="-3"/>
        </w:rPr>
        <w:t xml:space="preserve"> </w:t>
      </w:r>
      <w:r w:rsidRPr="0039339F">
        <w:t>отряд,</w:t>
      </w:r>
      <w:r w:rsidRPr="0039339F">
        <w:rPr>
          <w:spacing w:val="-3"/>
        </w:rPr>
        <w:t xml:space="preserve"> </w:t>
      </w:r>
      <w:r w:rsidRPr="0039339F">
        <w:t>семейство,</w:t>
      </w:r>
      <w:r w:rsidRPr="0039339F">
        <w:rPr>
          <w:spacing w:val="-3"/>
        </w:rPr>
        <w:t xml:space="preserve"> </w:t>
      </w:r>
      <w:r w:rsidRPr="0039339F">
        <w:t>род,</w:t>
      </w:r>
      <w:r w:rsidRPr="0039339F">
        <w:rPr>
          <w:spacing w:val="-3"/>
        </w:rPr>
        <w:t xml:space="preserve"> </w:t>
      </w:r>
      <w:r w:rsidRPr="0039339F">
        <w:t>вид),</w:t>
      </w:r>
      <w:r w:rsidRPr="0039339F">
        <w:rPr>
          <w:spacing w:val="-3"/>
        </w:rPr>
        <w:t xml:space="preserve"> </w:t>
      </w:r>
      <w:r w:rsidRPr="0039339F">
        <w:t>их соподчинение.</w:t>
      </w:r>
      <w:r w:rsidRPr="0039339F">
        <w:rPr>
          <w:spacing w:val="-4"/>
        </w:rPr>
        <w:t xml:space="preserve"> </w:t>
      </w:r>
      <w:r w:rsidRPr="0039339F">
        <w:t>Бинарная</w:t>
      </w:r>
      <w:r w:rsidRPr="0039339F">
        <w:rPr>
          <w:spacing w:val="-4"/>
        </w:rPr>
        <w:t xml:space="preserve"> </w:t>
      </w:r>
      <w:r w:rsidRPr="0039339F">
        <w:t>номенклатура.</w:t>
      </w:r>
      <w:r w:rsidRPr="0039339F">
        <w:rPr>
          <w:spacing w:val="-4"/>
        </w:rPr>
        <w:t xml:space="preserve"> </w:t>
      </w:r>
      <w:r w:rsidRPr="0039339F">
        <w:t>Отражение</w:t>
      </w:r>
      <w:r w:rsidRPr="0039339F">
        <w:rPr>
          <w:spacing w:val="-4"/>
        </w:rPr>
        <w:t xml:space="preserve"> </w:t>
      </w:r>
      <w:r w:rsidRPr="0039339F">
        <w:t>современных</w:t>
      </w:r>
      <w:r w:rsidRPr="0039339F">
        <w:rPr>
          <w:spacing w:val="-3"/>
        </w:rPr>
        <w:t xml:space="preserve"> </w:t>
      </w:r>
      <w:r w:rsidRPr="0039339F">
        <w:t>знаний</w:t>
      </w:r>
      <w:r w:rsidRPr="0039339F">
        <w:rPr>
          <w:spacing w:val="-3"/>
        </w:rPr>
        <w:t xml:space="preserve"> </w:t>
      </w:r>
      <w:r w:rsidRPr="0039339F">
        <w:t>о</w:t>
      </w:r>
      <w:r w:rsidRPr="0039339F">
        <w:rPr>
          <w:spacing w:val="-5"/>
        </w:rPr>
        <w:t xml:space="preserve"> </w:t>
      </w:r>
      <w:r w:rsidRPr="0039339F">
        <w:t>происхождении и родстве животных в классификации животных.</w:t>
      </w:r>
    </w:p>
    <w:p w:rsidR="002F3F6D" w:rsidRPr="0039339F" w:rsidRDefault="00DF499F" w:rsidP="00112C0B">
      <w:pPr>
        <w:pStyle w:val="a3"/>
        <w:tabs>
          <w:tab w:val="left" w:pos="993"/>
        </w:tabs>
        <w:ind w:left="0" w:firstLine="709"/>
      </w:pPr>
      <w:r w:rsidRPr="0039339F">
        <w:rPr>
          <w:b/>
          <w:i/>
        </w:rPr>
        <w:t xml:space="preserve">Одноклеточные животные — простейшие. </w:t>
      </w:r>
      <w:r w:rsidRPr="0039339F">
        <w:t>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w:t>
      </w:r>
      <w:r w:rsidRPr="0039339F">
        <w:rPr>
          <w:spacing w:val="-14"/>
        </w:rPr>
        <w:t xml:space="preserve"> </w:t>
      </w:r>
      <w:r w:rsidRPr="0039339F">
        <w:t>(образование</w:t>
      </w:r>
      <w:r w:rsidRPr="0039339F">
        <w:rPr>
          <w:spacing w:val="-14"/>
        </w:rPr>
        <w:t xml:space="preserve"> </w:t>
      </w:r>
      <w:r w:rsidRPr="0039339F">
        <w:t>осадочных</w:t>
      </w:r>
      <w:r w:rsidRPr="0039339F">
        <w:rPr>
          <w:spacing w:val="-10"/>
        </w:rPr>
        <w:t xml:space="preserve"> </w:t>
      </w:r>
      <w:r w:rsidRPr="0039339F">
        <w:t>пород,</w:t>
      </w:r>
      <w:r w:rsidRPr="0039339F">
        <w:rPr>
          <w:spacing w:val="-12"/>
        </w:rPr>
        <w:t xml:space="preserve"> </w:t>
      </w:r>
      <w:r w:rsidRPr="0039339F">
        <w:t>возбудители</w:t>
      </w:r>
      <w:r w:rsidRPr="0039339F">
        <w:rPr>
          <w:spacing w:val="-14"/>
        </w:rPr>
        <w:t xml:space="preserve"> </w:t>
      </w:r>
      <w:r w:rsidRPr="0039339F">
        <w:t>заболеваний,</w:t>
      </w:r>
      <w:r w:rsidRPr="0039339F">
        <w:rPr>
          <w:spacing w:val="-13"/>
        </w:rPr>
        <w:t xml:space="preserve"> </w:t>
      </w:r>
      <w:r w:rsidRPr="0039339F">
        <w:t>симбиотические</w:t>
      </w:r>
      <w:r w:rsidRPr="0039339F">
        <w:rPr>
          <w:spacing w:val="-14"/>
        </w:rPr>
        <w:t xml:space="preserve"> </w:t>
      </w:r>
      <w:r w:rsidRPr="0039339F">
        <w:t>виды). Пути</w:t>
      </w:r>
      <w:r w:rsidRPr="0039339F">
        <w:rPr>
          <w:spacing w:val="-10"/>
        </w:rPr>
        <w:t xml:space="preserve"> </w:t>
      </w:r>
      <w:r w:rsidRPr="0039339F">
        <w:t>заражения</w:t>
      </w:r>
      <w:r w:rsidRPr="0039339F">
        <w:rPr>
          <w:spacing w:val="-12"/>
        </w:rPr>
        <w:t xml:space="preserve"> </w:t>
      </w:r>
      <w:r w:rsidRPr="0039339F">
        <w:t>человека</w:t>
      </w:r>
      <w:r w:rsidRPr="0039339F">
        <w:rPr>
          <w:spacing w:val="-13"/>
        </w:rPr>
        <w:t xml:space="preserve"> </w:t>
      </w:r>
      <w:r w:rsidRPr="0039339F">
        <w:t>и</w:t>
      </w:r>
      <w:r w:rsidRPr="0039339F">
        <w:rPr>
          <w:spacing w:val="-11"/>
        </w:rPr>
        <w:t xml:space="preserve"> </w:t>
      </w:r>
      <w:r w:rsidRPr="0039339F">
        <w:t>меры</w:t>
      </w:r>
      <w:r w:rsidRPr="0039339F">
        <w:rPr>
          <w:spacing w:val="-12"/>
        </w:rPr>
        <w:t xml:space="preserve"> </w:t>
      </w:r>
      <w:r w:rsidRPr="0039339F">
        <w:t>профилактики,</w:t>
      </w:r>
      <w:r w:rsidRPr="0039339F">
        <w:rPr>
          <w:spacing w:val="-12"/>
        </w:rPr>
        <w:t xml:space="preserve"> </w:t>
      </w:r>
      <w:r w:rsidRPr="0039339F">
        <w:t>вызываемые</w:t>
      </w:r>
      <w:r w:rsidRPr="0039339F">
        <w:rPr>
          <w:spacing w:val="-13"/>
        </w:rPr>
        <w:t xml:space="preserve"> </w:t>
      </w:r>
      <w:r w:rsidRPr="0039339F">
        <w:t>одноклеточными</w:t>
      </w:r>
      <w:r w:rsidRPr="0039339F">
        <w:rPr>
          <w:spacing w:val="-11"/>
        </w:rPr>
        <w:t xml:space="preserve"> </w:t>
      </w:r>
      <w:r w:rsidRPr="0039339F">
        <w:t>животными (малярийный плазмодий).</w:t>
      </w:r>
    </w:p>
    <w:p w:rsidR="002F3F6D" w:rsidRPr="0039339F" w:rsidRDefault="00DF499F" w:rsidP="00112C0B">
      <w:pPr>
        <w:pStyle w:val="3"/>
        <w:tabs>
          <w:tab w:val="left" w:pos="993"/>
        </w:tabs>
        <w:spacing w:before="4" w:line="240" w:lineRule="auto"/>
        <w:ind w:left="0" w:firstLine="709"/>
      </w:pPr>
      <w:r w:rsidRPr="0039339F">
        <w:t>Лабораторные</w:t>
      </w:r>
      <w:r w:rsidRPr="0039339F">
        <w:rPr>
          <w:spacing w:val="-3"/>
        </w:rPr>
        <w:t xml:space="preserve"> </w:t>
      </w:r>
      <w:r w:rsidRPr="0039339F">
        <w:t>и</w:t>
      </w:r>
      <w:r w:rsidRPr="0039339F">
        <w:rPr>
          <w:spacing w:val="-3"/>
        </w:rPr>
        <w:t xml:space="preserve"> </w:t>
      </w:r>
      <w:r w:rsidRPr="0039339F">
        <w:t>практические</w:t>
      </w:r>
      <w:r w:rsidRPr="0039339F">
        <w:rPr>
          <w:spacing w:val="-2"/>
        </w:rPr>
        <w:t xml:space="preserve"> работы</w:t>
      </w:r>
    </w:p>
    <w:p w:rsidR="002F3F6D" w:rsidRPr="0039339F" w:rsidRDefault="00DF499F" w:rsidP="00CB1A6D">
      <w:pPr>
        <w:pStyle w:val="a7"/>
        <w:numPr>
          <w:ilvl w:val="0"/>
          <w:numId w:val="90"/>
        </w:numPr>
        <w:tabs>
          <w:tab w:val="left" w:pos="993"/>
          <w:tab w:val="left" w:pos="1396"/>
        </w:tabs>
        <w:ind w:left="0" w:firstLine="709"/>
        <w:rPr>
          <w:sz w:val="24"/>
          <w:szCs w:val="24"/>
        </w:rPr>
      </w:pPr>
      <w:r w:rsidRPr="0039339F">
        <w:rPr>
          <w:sz w:val="24"/>
          <w:szCs w:val="24"/>
        </w:rPr>
        <w:t>Исследование</w:t>
      </w:r>
      <w:r w:rsidRPr="0039339F">
        <w:rPr>
          <w:spacing w:val="-13"/>
          <w:sz w:val="24"/>
          <w:szCs w:val="24"/>
        </w:rPr>
        <w:t xml:space="preserve"> </w:t>
      </w:r>
      <w:r w:rsidRPr="0039339F">
        <w:rPr>
          <w:sz w:val="24"/>
          <w:szCs w:val="24"/>
        </w:rPr>
        <w:t>строения</w:t>
      </w:r>
      <w:r w:rsidRPr="0039339F">
        <w:rPr>
          <w:spacing w:val="-11"/>
          <w:sz w:val="24"/>
          <w:szCs w:val="24"/>
        </w:rPr>
        <w:t xml:space="preserve"> </w:t>
      </w:r>
      <w:r w:rsidRPr="0039339F">
        <w:rPr>
          <w:sz w:val="24"/>
          <w:szCs w:val="24"/>
        </w:rPr>
        <w:t>инфузории-туфельки</w:t>
      </w:r>
      <w:r w:rsidRPr="0039339F">
        <w:rPr>
          <w:spacing w:val="-12"/>
          <w:sz w:val="24"/>
          <w:szCs w:val="24"/>
        </w:rPr>
        <w:t xml:space="preserve"> </w:t>
      </w:r>
      <w:r w:rsidRPr="0039339F">
        <w:rPr>
          <w:sz w:val="24"/>
          <w:szCs w:val="24"/>
        </w:rPr>
        <w:t>и</w:t>
      </w:r>
      <w:r w:rsidRPr="0039339F">
        <w:rPr>
          <w:spacing w:val="-13"/>
          <w:sz w:val="24"/>
          <w:szCs w:val="24"/>
        </w:rPr>
        <w:t xml:space="preserve"> </w:t>
      </w:r>
      <w:r w:rsidRPr="0039339F">
        <w:rPr>
          <w:sz w:val="24"/>
          <w:szCs w:val="24"/>
        </w:rPr>
        <w:t>наблюдение</w:t>
      </w:r>
      <w:r w:rsidRPr="0039339F">
        <w:rPr>
          <w:spacing w:val="-13"/>
          <w:sz w:val="24"/>
          <w:szCs w:val="24"/>
        </w:rPr>
        <w:t xml:space="preserve"> </w:t>
      </w:r>
      <w:r w:rsidRPr="0039339F">
        <w:rPr>
          <w:sz w:val="24"/>
          <w:szCs w:val="24"/>
        </w:rPr>
        <w:t>за</w:t>
      </w:r>
      <w:r w:rsidRPr="0039339F">
        <w:rPr>
          <w:spacing w:val="-13"/>
          <w:sz w:val="24"/>
          <w:szCs w:val="24"/>
        </w:rPr>
        <w:t xml:space="preserve"> </w:t>
      </w:r>
      <w:r w:rsidRPr="0039339F">
        <w:rPr>
          <w:sz w:val="24"/>
          <w:szCs w:val="24"/>
        </w:rPr>
        <w:t>её</w:t>
      </w:r>
      <w:r w:rsidRPr="0039339F">
        <w:rPr>
          <w:spacing w:val="-13"/>
          <w:sz w:val="24"/>
          <w:szCs w:val="24"/>
        </w:rPr>
        <w:t xml:space="preserve"> </w:t>
      </w:r>
      <w:r w:rsidRPr="0039339F">
        <w:rPr>
          <w:sz w:val="24"/>
          <w:szCs w:val="24"/>
        </w:rPr>
        <w:t>передвижением. Изучение хемотаксиса.</w:t>
      </w:r>
    </w:p>
    <w:p w:rsidR="002F3F6D" w:rsidRPr="0039339F" w:rsidRDefault="00DF499F" w:rsidP="00CB1A6D">
      <w:pPr>
        <w:pStyle w:val="a7"/>
        <w:numPr>
          <w:ilvl w:val="0"/>
          <w:numId w:val="90"/>
        </w:numPr>
        <w:tabs>
          <w:tab w:val="left" w:pos="993"/>
          <w:tab w:val="left" w:pos="1396"/>
        </w:tabs>
        <w:ind w:left="0" w:firstLine="709"/>
        <w:rPr>
          <w:sz w:val="24"/>
          <w:szCs w:val="24"/>
        </w:rPr>
      </w:pPr>
      <w:r w:rsidRPr="0039339F">
        <w:rPr>
          <w:sz w:val="24"/>
          <w:szCs w:val="24"/>
        </w:rPr>
        <w:t>Многообразие</w:t>
      </w:r>
      <w:r w:rsidRPr="0039339F">
        <w:rPr>
          <w:spacing w:val="-4"/>
          <w:sz w:val="24"/>
          <w:szCs w:val="24"/>
        </w:rPr>
        <w:t xml:space="preserve"> </w:t>
      </w:r>
      <w:r w:rsidRPr="0039339F">
        <w:rPr>
          <w:sz w:val="24"/>
          <w:szCs w:val="24"/>
        </w:rPr>
        <w:t>простейших</w:t>
      </w:r>
      <w:r w:rsidRPr="0039339F">
        <w:rPr>
          <w:spacing w:val="-2"/>
          <w:sz w:val="24"/>
          <w:szCs w:val="24"/>
        </w:rPr>
        <w:t xml:space="preserve"> </w:t>
      </w:r>
      <w:r w:rsidRPr="0039339F">
        <w:rPr>
          <w:sz w:val="24"/>
          <w:szCs w:val="24"/>
        </w:rPr>
        <w:t>(на</w:t>
      </w:r>
      <w:r w:rsidRPr="0039339F">
        <w:rPr>
          <w:spacing w:val="-4"/>
          <w:sz w:val="24"/>
          <w:szCs w:val="24"/>
        </w:rPr>
        <w:t xml:space="preserve"> </w:t>
      </w:r>
      <w:r w:rsidRPr="0039339F">
        <w:rPr>
          <w:sz w:val="24"/>
          <w:szCs w:val="24"/>
        </w:rPr>
        <w:t>готовых</w:t>
      </w:r>
      <w:r w:rsidRPr="0039339F">
        <w:rPr>
          <w:spacing w:val="-3"/>
          <w:sz w:val="24"/>
          <w:szCs w:val="24"/>
        </w:rPr>
        <w:t xml:space="preserve"> </w:t>
      </w:r>
      <w:r w:rsidRPr="0039339F">
        <w:rPr>
          <w:spacing w:val="-2"/>
          <w:sz w:val="24"/>
          <w:szCs w:val="24"/>
        </w:rPr>
        <w:t>препаратах).</w:t>
      </w:r>
    </w:p>
    <w:p w:rsidR="002F3F6D" w:rsidRPr="0039339F" w:rsidRDefault="00DF499F" w:rsidP="00CB1A6D">
      <w:pPr>
        <w:pStyle w:val="a7"/>
        <w:numPr>
          <w:ilvl w:val="0"/>
          <w:numId w:val="90"/>
        </w:numPr>
        <w:tabs>
          <w:tab w:val="left" w:pos="993"/>
          <w:tab w:val="left" w:pos="1396"/>
        </w:tabs>
        <w:ind w:left="0" w:firstLine="709"/>
        <w:rPr>
          <w:sz w:val="24"/>
          <w:szCs w:val="24"/>
        </w:rPr>
      </w:pPr>
      <w:r w:rsidRPr="0039339F">
        <w:rPr>
          <w:sz w:val="24"/>
          <w:szCs w:val="24"/>
        </w:rPr>
        <w:t>Изготовление</w:t>
      </w:r>
      <w:r w:rsidRPr="0039339F">
        <w:rPr>
          <w:spacing w:val="-5"/>
          <w:sz w:val="24"/>
          <w:szCs w:val="24"/>
        </w:rPr>
        <w:t xml:space="preserve"> </w:t>
      </w:r>
      <w:r w:rsidRPr="0039339F">
        <w:rPr>
          <w:sz w:val="24"/>
          <w:szCs w:val="24"/>
        </w:rPr>
        <w:t>модели</w:t>
      </w:r>
      <w:r w:rsidRPr="0039339F">
        <w:rPr>
          <w:spacing w:val="-2"/>
          <w:sz w:val="24"/>
          <w:szCs w:val="24"/>
        </w:rPr>
        <w:t xml:space="preserve"> </w:t>
      </w:r>
      <w:r w:rsidRPr="0039339F">
        <w:rPr>
          <w:sz w:val="24"/>
          <w:szCs w:val="24"/>
        </w:rPr>
        <w:t>клетки</w:t>
      </w:r>
      <w:r w:rsidRPr="0039339F">
        <w:rPr>
          <w:spacing w:val="-3"/>
          <w:sz w:val="24"/>
          <w:szCs w:val="24"/>
        </w:rPr>
        <w:t xml:space="preserve"> </w:t>
      </w:r>
      <w:r w:rsidRPr="0039339F">
        <w:rPr>
          <w:sz w:val="24"/>
          <w:szCs w:val="24"/>
        </w:rPr>
        <w:t>простейшего</w:t>
      </w:r>
      <w:r w:rsidRPr="0039339F">
        <w:rPr>
          <w:spacing w:val="-4"/>
          <w:sz w:val="24"/>
          <w:szCs w:val="24"/>
        </w:rPr>
        <w:t xml:space="preserve"> </w:t>
      </w:r>
      <w:r w:rsidRPr="0039339F">
        <w:rPr>
          <w:sz w:val="24"/>
          <w:szCs w:val="24"/>
        </w:rPr>
        <w:t>(амёбы,</w:t>
      </w:r>
      <w:r w:rsidRPr="0039339F">
        <w:rPr>
          <w:spacing w:val="-3"/>
          <w:sz w:val="24"/>
          <w:szCs w:val="24"/>
        </w:rPr>
        <w:t xml:space="preserve"> </w:t>
      </w:r>
      <w:r w:rsidRPr="0039339F">
        <w:rPr>
          <w:sz w:val="24"/>
          <w:szCs w:val="24"/>
        </w:rPr>
        <w:t>инфузории-туфельки</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pacing w:val="-2"/>
          <w:sz w:val="24"/>
          <w:szCs w:val="24"/>
        </w:rPr>
        <w:t>др.).</w:t>
      </w:r>
    </w:p>
    <w:p w:rsidR="002F3F6D" w:rsidRPr="0039339F" w:rsidRDefault="00DF499F" w:rsidP="00112C0B">
      <w:pPr>
        <w:pStyle w:val="a3"/>
        <w:tabs>
          <w:tab w:val="left" w:pos="993"/>
        </w:tabs>
        <w:ind w:left="0" w:firstLine="709"/>
      </w:pPr>
      <w:r w:rsidRPr="0039339F">
        <w:rPr>
          <w:b/>
          <w:i/>
        </w:rPr>
        <w:t xml:space="preserve">Многоклеточные животные. Кишечнополостные. </w:t>
      </w:r>
      <w:r w:rsidRPr="0039339F">
        <w:t>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2F3F6D" w:rsidRPr="0039339F" w:rsidRDefault="00DF499F" w:rsidP="00112C0B">
      <w:pPr>
        <w:pStyle w:val="3"/>
        <w:tabs>
          <w:tab w:val="left" w:pos="993"/>
        </w:tabs>
        <w:spacing w:before="3" w:line="240" w:lineRule="auto"/>
        <w:ind w:left="0" w:firstLine="709"/>
      </w:pPr>
      <w:r w:rsidRPr="0039339F">
        <w:t>Лабораторные</w:t>
      </w:r>
      <w:r w:rsidRPr="0039339F">
        <w:rPr>
          <w:spacing w:val="-3"/>
        </w:rPr>
        <w:t xml:space="preserve"> </w:t>
      </w:r>
      <w:r w:rsidRPr="0039339F">
        <w:t>и</w:t>
      </w:r>
      <w:r w:rsidRPr="0039339F">
        <w:rPr>
          <w:spacing w:val="-3"/>
        </w:rPr>
        <w:t xml:space="preserve"> </w:t>
      </w:r>
      <w:r w:rsidRPr="0039339F">
        <w:t>практические</w:t>
      </w:r>
      <w:r w:rsidRPr="0039339F">
        <w:rPr>
          <w:spacing w:val="-2"/>
        </w:rPr>
        <w:t xml:space="preserve"> работы</w:t>
      </w:r>
    </w:p>
    <w:p w:rsidR="002F3F6D" w:rsidRPr="0039339F" w:rsidRDefault="00DF499F" w:rsidP="00CB1A6D">
      <w:pPr>
        <w:pStyle w:val="a7"/>
        <w:numPr>
          <w:ilvl w:val="0"/>
          <w:numId w:val="89"/>
        </w:numPr>
        <w:tabs>
          <w:tab w:val="left" w:pos="993"/>
          <w:tab w:val="left" w:pos="1396"/>
        </w:tabs>
        <w:ind w:left="0" w:firstLine="709"/>
        <w:rPr>
          <w:sz w:val="24"/>
          <w:szCs w:val="24"/>
        </w:rPr>
      </w:pPr>
      <w:r w:rsidRPr="0039339F">
        <w:rPr>
          <w:sz w:val="24"/>
          <w:szCs w:val="24"/>
        </w:rPr>
        <w:t>Исследование</w:t>
      </w:r>
      <w:r w:rsidRPr="0039339F">
        <w:rPr>
          <w:spacing w:val="40"/>
          <w:sz w:val="24"/>
          <w:szCs w:val="24"/>
        </w:rPr>
        <w:t xml:space="preserve"> </w:t>
      </w:r>
      <w:r w:rsidRPr="0039339F">
        <w:rPr>
          <w:sz w:val="24"/>
          <w:szCs w:val="24"/>
        </w:rPr>
        <w:t>строения</w:t>
      </w:r>
      <w:r w:rsidRPr="0039339F">
        <w:rPr>
          <w:spacing w:val="40"/>
          <w:sz w:val="24"/>
          <w:szCs w:val="24"/>
        </w:rPr>
        <w:t xml:space="preserve"> </w:t>
      </w:r>
      <w:r w:rsidRPr="0039339F">
        <w:rPr>
          <w:sz w:val="24"/>
          <w:szCs w:val="24"/>
        </w:rPr>
        <w:t>пресноводной</w:t>
      </w:r>
      <w:r w:rsidRPr="0039339F">
        <w:rPr>
          <w:spacing w:val="40"/>
          <w:sz w:val="24"/>
          <w:szCs w:val="24"/>
        </w:rPr>
        <w:t xml:space="preserve"> </w:t>
      </w:r>
      <w:r w:rsidRPr="0039339F">
        <w:rPr>
          <w:sz w:val="24"/>
          <w:szCs w:val="24"/>
        </w:rPr>
        <w:t>гидры</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её</w:t>
      </w:r>
      <w:r w:rsidRPr="0039339F">
        <w:rPr>
          <w:spacing w:val="40"/>
          <w:sz w:val="24"/>
          <w:szCs w:val="24"/>
        </w:rPr>
        <w:t xml:space="preserve"> </w:t>
      </w:r>
      <w:r w:rsidRPr="0039339F">
        <w:rPr>
          <w:sz w:val="24"/>
          <w:szCs w:val="24"/>
        </w:rPr>
        <w:t>передвижения</w:t>
      </w:r>
      <w:r w:rsidRPr="0039339F">
        <w:rPr>
          <w:spacing w:val="40"/>
          <w:sz w:val="24"/>
          <w:szCs w:val="24"/>
        </w:rPr>
        <w:t xml:space="preserve"> </w:t>
      </w:r>
      <w:r w:rsidRPr="0039339F">
        <w:rPr>
          <w:sz w:val="24"/>
          <w:szCs w:val="24"/>
        </w:rPr>
        <w:t>(школьный</w:t>
      </w:r>
      <w:r w:rsidRPr="0039339F">
        <w:rPr>
          <w:spacing w:val="40"/>
          <w:sz w:val="24"/>
          <w:szCs w:val="24"/>
        </w:rPr>
        <w:t xml:space="preserve"> </w:t>
      </w:r>
      <w:r w:rsidRPr="0039339F">
        <w:rPr>
          <w:spacing w:val="-2"/>
          <w:sz w:val="24"/>
          <w:szCs w:val="24"/>
        </w:rPr>
        <w:t>аквариум).</w:t>
      </w:r>
    </w:p>
    <w:p w:rsidR="002F3F6D" w:rsidRPr="0039339F" w:rsidRDefault="00DF499F" w:rsidP="00CB1A6D">
      <w:pPr>
        <w:pStyle w:val="a7"/>
        <w:numPr>
          <w:ilvl w:val="0"/>
          <w:numId w:val="89"/>
        </w:numPr>
        <w:tabs>
          <w:tab w:val="left" w:pos="993"/>
          <w:tab w:val="left" w:pos="1396"/>
        </w:tabs>
        <w:ind w:left="0" w:firstLine="709"/>
        <w:rPr>
          <w:sz w:val="24"/>
          <w:szCs w:val="24"/>
        </w:rPr>
      </w:pPr>
      <w:r w:rsidRPr="0039339F">
        <w:rPr>
          <w:sz w:val="24"/>
          <w:szCs w:val="24"/>
        </w:rPr>
        <w:t>Исследование</w:t>
      </w:r>
      <w:r w:rsidRPr="0039339F">
        <w:rPr>
          <w:spacing w:val="-6"/>
          <w:sz w:val="24"/>
          <w:szCs w:val="24"/>
        </w:rPr>
        <w:t xml:space="preserve"> </w:t>
      </w:r>
      <w:r w:rsidRPr="0039339F">
        <w:rPr>
          <w:sz w:val="24"/>
          <w:szCs w:val="24"/>
        </w:rPr>
        <w:t>питания</w:t>
      </w:r>
      <w:r w:rsidRPr="0039339F">
        <w:rPr>
          <w:spacing w:val="-5"/>
          <w:sz w:val="24"/>
          <w:szCs w:val="24"/>
        </w:rPr>
        <w:t xml:space="preserve"> </w:t>
      </w:r>
      <w:r w:rsidRPr="0039339F">
        <w:rPr>
          <w:sz w:val="24"/>
          <w:szCs w:val="24"/>
        </w:rPr>
        <w:t>гидры</w:t>
      </w:r>
      <w:r w:rsidRPr="0039339F">
        <w:rPr>
          <w:spacing w:val="-2"/>
          <w:sz w:val="24"/>
          <w:szCs w:val="24"/>
        </w:rPr>
        <w:t xml:space="preserve"> </w:t>
      </w:r>
      <w:r w:rsidRPr="0039339F">
        <w:rPr>
          <w:sz w:val="24"/>
          <w:szCs w:val="24"/>
        </w:rPr>
        <w:t>дафниями</w:t>
      </w:r>
      <w:r w:rsidRPr="0039339F">
        <w:rPr>
          <w:spacing w:val="-5"/>
          <w:sz w:val="24"/>
          <w:szCs w:val="24"/>
        </w:rPr>
        <w:t xml:space="preserve"> </w:t>
      </w:r>
      <w:r w:rsidRPr="0039339F">
        <w:rPr>
          <w:sz w:val="24"/>
          <w:szCs w:val="24"/>
        </w:rPr>
        <w:t>и</w:t>
      </w:r>
      <w:r w:rsidRPr="0039339F">
        <w:rPr>
          <w:spacing w:val="-2"/>
          <w:sz w:val="24"/>
          <w:szCs w:val="24"/>
        </w:rPr>
        <w:t xml:space="preserve"> </w:t>
      </w:r>
      <w:r w:rsidRPr="0039339F">
        <w:rPr>
          <w:sz w:val="24"/>
          <w:szCs w:val="24"/>
        </w:rPr>
        <w:t>циклопами</w:t>
      </w:r>
      <w:r w:rsidRPr="0039339F">
        <w:rPr>
          <w:spacing w:val="-2"/>
          <w:sz w:val="24"/>
          <w:szCs w:val="24"/>
        </w:rPr>
        <w:t xml:space="preserve"> </w:t>
      </w:r>
      <w:r w:rsidRPr="0039339F">
        <w:rPr>
          <w:sz w:val="24"/>
          <w:szCs w:val="24"/>
        </w:rPr>
        <w:t>(школьный</w:t>
      </w:r>
      <w:r w:rsidRPr="0039339F">
        <w:rPr>
          <w:spacing w:val="-2"/>
          <w:sz w:val="24"/>
          <w:szCs w:val="24"/>
        </w:rPr>
        <w:t xml:space="preserve"> аквариум).</w:t>
      </w:r>
    </w:p>
    <w:p w:rsidR="002F3F6D" w:rsidRPr="0039339F" w:rsidRDefault="00DF499F" w:rsidP="00CB1A6D">
      <w:pPr>
        <w:pStyle w:val="a7"/>
        <w:numPr>
          <w:ilvl w:val="0"/>
          <w:numId w:val="89"/>
        </w:numPr>
        <w:tabs>
          <w:tab w:val="left" w:pos="993"/>
          <w:tab w:val="left" w:pos="1396"/>
        </w:tabs>
        <w:ind w:left="0" w:firstLine="709"/>
        <w:rPr>
          <w:sz w:val="24"/>
          <w:szCs w:val="24"/>
        </w:rPr>
      </w:pPr>
      <w:r w:rsidRPr="0039339F">
        <w:rPr>
          <w:sz w:val="24"/>
          <w:szCs w:val="24"/>
        </w:rPr>
        <w:t>Изготовление</w:t>
      </w:r>
      <w:r w:rsidRPr="0039339F">
        <w:rPr>
          <w:spacing w:val="-6"/>
          <w:sz w:val="24"/>
          <w:szCs w:val="24"/>
        </w:rPr>
        <w:t xml:space="preserve"> </w:t>
      </w:r>
      <w:r w:rsidRPr="0039339F">
        <w:rPr>
          <w:sz w:val="24"/>
          <w:szCs w:val="24"/>
        </w:rPr>
        <w:t>модели</w:t>
      </w:r>
      <w:r w:rsidRPr="0039339F">
        <w:rPr>
          <w:spacing w:val="-4"/>
          <w:sz w:val="24"/>
          <w:szCs w:val="24"/>
        </w:rPr>
        <w:t xml:space="preserve"> </w:t>
      </w:r>
      <w:r w:rsidRPr="0039339F">
        <w:rPr>
          <w:sz w:val="24"/>
          <w:szCs w:val="24"/>
        </w:rPr>
        <w:t>пресноводной</w:t>
      </w:r>
      <w:r w:rsidRPr="0039339F">
        <w:rPr>
          <w:spacing w:val="-4"/>
          <w:sz w:val="24"/>
          <w:szCs w:val="24"/>
        </w:rPr>
        <w:t xml:space="preserve"> </w:t>
      </w:r>
      <w:r w:rsidRPr="0039339F">
        <w:rPr>
          <w:spacing w:val="-2"/>
          <w:sz w:val="24"/>
          <w:szCs w:val="24"/>
        </w:rPr>
        <w:t>гидры.</w:t>
      </w:r>
    </w:p>
    <w:p w:rsidR="002F3F6D" w:rsidRPr="0039339F" w:rsidRDefault="00DF499F" w:rsidP="00112C0B">
      <w:pPr>
        <w:pStyle w:val="a3"/>
        <w:tabs>
          <w:tab w:val="left" w:pos="993"/>
        </w:tabs>
        <w:ind w:left="0" w:firstLine="709"/>
      </w:pPr>
      <w:r w:rsidRPr="0039339F">
        <w:rPr>
          <w:b/>
          <w:i/>
        </w:rPr>
        <w:t>Плоские,</w:t>
      </w:r>
      <w:r w:rsidRPr="0039339F">
        <w:rPr>
          <w:b/>
          <w:i/>
          <w:spacing w:val="-15"/>
        </w:rPr>
        <w:t xml:space="preserve"> </w:t>
      </w:r>
      <w:r w:rsidRPr="0039339F">
        <w:rPr>
          <w:b/>
          <w:i/>
        </w:rPr>
        <w:t>круглые,</w:t>
      </w:r>
      <w:r w:rsidRPr="0039339F">
        <w:rPr>
          <w:b/>
          <w:i/>
          <w:spacing w:val="-15"/>
        </w:rPr>
        <w:t xml:space="preserve"> </w:t>
      </w:r>
      <w:r w:rsidRPr="0039339F">
        <w:rPr>
          <w:b/>
          <w:i/>
        </w:rPr>
        <w:t>кольчатые</w:t>
      </w:r>
      <w:r w:rsidRPr="0039339F">
        <w:rPr>
          <w:b/>
          <w:i/>
          <w:spacing w:val="-15"/>
        </w:rPr>
        <w:t xml:space="preserve"> </w:t>
      </w:r>
      <w:r w:rsidRPr="0039339F">
        <w:rPr>
          <w:b/>
          <w:i/>
        </w:rPr>
        <w:t>черви.</w:t>
      </w:r>
      <w:r w:rsidRPr="0039339F">
        <w:rPr>
          <w:b/>
          <w:i/>
          <w:spacing w:val="-15"/>
        </w:rPr>
        <w:t xml:space="preserve"> </w:t>
      </w:r>
      <w:r w:rsidRPr="0039339F">
        <w:t>Общая</w:t>
      </w:r>
      <w:r w:rsidRPr="0039339F">
        <w:rPr>
          <w:spacing w:val="-15"/>
        </w:rPr>
        <w:t xml:space="preserve"> </w:t>
      </w:r>
      <w:r w:rsidRPr="0039339F">
        <w:t>характеристика.</w:t>
      </w:r>
      <w:r w:rsidRPr="0039339F">
        <w:rPr>
          <w:spacing w:val="-15"/>
        </w:rPr>
        <w:t xml:space="preserve"> </w:t>
      </w:r>
      <w:r w:rsidRPr="0039339F">
        <w:t>Особенности</w:t>
      </w:r>
      <w:r w:rsidRPr="0039339F">
        <w:rPr>
          <w:spacing w:val="-15"/>
        </w:rPr>
        <w:t xml:space="preserve"> </w:t>
      </w:r>
      <w:r w:rsidRPr="0039339F">
        <w:t xml:space="preserve">строения и жизнедеятельности плоских, круглых и кольчатых червей. Многообразие червей. Паразитические </w:t>
      </w:r>
      <w:r w:rsidRPr="0039339F">
        <w:lastRenderedPageBreak/>
        <w:t xml:space="preserve">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sidRPr="0039339F">
        <w:rPr>
          <w:spacing w:val="-2"/>
        </w:rPr>
        <w:t>почвообразователей.</w:t>
      </w:r>
    </w:p>
    <w:p w:rsidR="002F3F6D" w:rsidRPr="0039339F" w:rsidRDefault="00DF499F" w:rsidP="00112C0B">
      <w:pPr>
        <w:pStyle w:val="3"/>
        <w:tabs>
          <w:tab w:val="left" w:pos="993"/>
        </w:tabs>
        <w:spacing w:before="3" w:line="240" w:lineRule="auto"/>
        <w:ind w:left="0" w:firstLine="709"/>
      </w:pPr>
      <w:r w:rsidRPr="0039339F">
        <w:t>Лабораторные</w:t>
      </w:r>
      <w:r w:rsidRPr="0039339F">
        <w:rPr>
          <w:spacing w:val="-3"/>
        </w:rPr>
        <w:t xml:space="preserve"> </w:t>
      </w:r>
      <w:r w:rsidRPr="0039339F">
        <w:t>и</w:t>
      </w:r>
      <w:r w:rsidRPr="0039339F">
        <w:rPr>
          <w:spacing w:val="-3"/>
        </w:rPr>
        <w:t xml:space="preserve"> </w:t>
      </w:r>
      <w:r w:rsidRPr="0039339F">
        <w:t>практические</w:t>
      </w:r>
      <w:r w:rsidRPr="0039339F">
        <w:rPr>
          <w:spacing w:val="-2"/>
        </w:rPr>
        <w:t xml:space="preserve"> работы</w:t>
      </w:r>
    </w:p>
    <w:p w:rsidR="002F3F6D" w:rsidRPr="0039339F" w:rsidRDefault="00DF499F" w:rsidP="00CB1A6D">
      <w:pPr>
        <w:pStyle w:val="a7"/>
        <w:numPr>
          <w:ilvl w:val="0"/>
          <w:numId w:val="88"/>
        </w:numPr>
        <w:tabs>
          <w:tab w:val="left" w:pos="993"/>
          <w:tab w:val="left" w:pos="1396"/>
        </w:tabs>
        <w:ind w:left="0" w:firstLine="709"/>
        <w:rPr>
          <w:sz w:val="24"/>
          <w:szCs w:val="24"/>
        </w:rPr>
      </w:pPr>
      <w:r w:rsidRPr="0039339F">
        <w:rPr>
          <w:sz w:val="24"/>
          <w:szCs w:val="24"/>
        </w:rPr>
        <w:t>Исследование</w:t>
      </w:r>
      <w:r w:rsidRPr="0039339F">
        <w:rPr>
          <w:spacing w:val="40"/>
          <w:sz w:val="24"/>
          <w:szCs w:val="24"/>
        </w:rPr>
        <w:t xml:space="preserve"> </w:t>
      </w:r>
      <w:r w:rsidRPr="0039339F">
        <w:rPr>
          <w:sz w:val="24"/>
          <w:szCs w:val="24"/>
        </w:rPr>
        <w:t>внешнего</w:t>
      </w:r>
      <w:r w:rsidRPr="0039339F">
        <w:rPr>
          <w:spacing w:val="40"/>
          <w:sz w:val="24"/>
          <w:szCs w:val="24"/>
        </w:rPr>
        <w:t xml:space="preserve"> </w:t>
      </w:r>
      <w:r w:rsidRPr="0039339F">
        <w:rPr>
          <w:sz w:val="24"/>
          <w:szCs w:val="24"/>
        </w:rPr>
        <w:t>строения</w:t>
      </w:r>
      <w:r w:rsidRPr="0039339F">
        <w:rPr>
          <w:spacing w:val="40"/>
          <w:sz w:val="24"/>
          <w:szCs w:val="24"/>
        </w:rPr>
        <w:t xml:space="preserve"> </w:t>
      </w:r>
      <w:r w:rsidRPr="0039339F">
        <w:rPr>
          <w:sz w:val="24"/>
          <w:szCs w:val="24"/>
        </w:rPr>
        <w:t>дождевого</w:t>
      </w:r>
      <w:r w:rsidRPr="0039339F">
        <w:rPr>
          <w:spacing w:val="40"/>
          <w:sz w:val="24"/>
          <w:szCs w:val="24"/>
        </w:rPr>
        <w:t xml:space="preserve"> </w:t>
      </w:r>
      <w:r w:rsidRPr="0039339F">
        <w:rPr>
          <w:sz w:val="24"/>
          <w:szCs w:val="24"/>
        </w:rPr>
        <w:t>червя.</w:t>
      </w:r>
      <w:r w:rsidRPr="0039339F">
        <w:rPr>
          <w:spacing w:val="40"/>
          <w:sz w:val="24"/>
          <w:szCs w:val="24"/>
        </w:rPr>
        <w:t xml:space="preserve"> </w:t>
      </w:r>
      <w:r w:rsidRPr="0039339F">
        <w:rPr>
          <w:sz w:val="24"/>
          <w:szCs w:val="24"/>
        </w:rPr>
        <w:t>Наблюдение</w:t>
      </w:r>
      <w:r w:rsidRPr="0039339F">
        <w:rPr>
          <w:spacing w:val="40"/>
          <w:sz w:val="24"/>
          <w:szCs w:val="24"/>
        </w:rPr>
        <w:t xml:space="preserve"> </w:t>
      </w:r>
      <w:r w:rsidRPr="0039339F">
        <w:rPr>
          <w:sz w:val="24"/>
          <w:szCs w:val="24"/>
        </w:rPr>
        <w:t>за</w:t>
      </w:r>
      <w:r w:rsidRPr="0039339F">
        <w:rPr>
          <w:spacing w:val="40"/>
          <w:sz w:val="24"/>
          <w:szCs w:val="24"/>
        </w:rPr>
        <w:t xml:space="preserve"> </w:t>
      </w:r>
      <w:r w:rsidRPr="0039339F">
        <w:rPr>
          <w:sz w:val="24"/>
          <w:szCs w:val="24"/>
        </w:rPr>
        <w:t>реакцией дождевого червя на раздражители.</w:t>
      </w:r>
    </w:p>
    <w:p w:rsidR="002F3F6D" w:rsidRPr="0039339F" w:rsidRDefault="00DF499F" w:rsidP="00CB1A6D">
      <w:pPr>
        <w:pStyle w:val="a7"/>
        <w:numPr>
          <w:ilvl w:val="0"/>
          <w:numId w:val="88"/>
        </w:numPr>
        <w:tabs>
          <w:tab w:val="left" w:pos="993"/>
          <w:tab w:val="left" w:pos="1396"/>
        </w:tabs>
        <w:ind w:left="0" w:firstLine="709"/>
        <w:rPr>
          <w:sz w:val="24"/>
          <w:szCs w:val="24"/>
        </w:rPr>
      </w:pPr>
      <w:r w:rsidRPr="0039339F">
        <w:rPr>
          <w:sz w:val="24"/>
          <w:szCs w:val="24"/>
        </w:rPr>
        <w:t>Исследование</w:t>
      </w:r>
      <w:r w:rsidRPr="0039339F">
        <w:rPr>
          <w:spacing w:val="40"/>
          <w:sz w:val="24"/>
          <w:szCs w:val="24"/>
        </w:rPr>
        <w:t xml:space="preserve"> </w:t>
      </w:r>
      <w:r w:rsidRPr="0039339F">
        <w:rPr>
          <w:sz w:val="24"/>
          <w:szCs w:val="24"/>
        </w:rPr>
        <w:t>внутреннего</w:t>
      </w:r>
      <w:r w:rsidRPr="0039339F">
        <w:rPr>
          <w:spacing w:val="40"/>
          <w:sz w:val="24"/>
          <w:szCs w:val="24"/>
        </w:rPr>
        <w:t xml:space="preserve"> </w:t>
      </w:r>
      <w:r w:rsidRPr="0039339F">
        <w:rPr>
          <w:sz w:val="24"/>
          <w:szCs w:val="24"/>
        </w:rPr>
        <w:t>строения</w:t>
      </w:r>
      <w:r w:rsidRPr="0039339F">
        <w:rPr>
          <w:spacing w:val="40"/>
          <w:sz w:val="24"/>
          <w:szCs w:val="24"/>
        </w:rPr>
        <w:t xml:space="preserve"> </w:t>
      </w:r>
      <w:r w:rsidRPr="0039339F">
        <w:rPr>
          <w:sz w:val="24"/>
          <w:szCs w:val="24"/>
        </w:rPr>
        <w:t>дождевого</w:t>
      </w:r>
      <w:r w:rsidRPr="0039339F">
        <w:rPr>
          <w:spacing w:val="40"/>
          <w:sz w:val="24"/>
          <w:szCs w:val="24"/>
        </w:rPr>
        <w:t xml:space="preserve"> </w:t>
      </w:r>
      <w:r w:rsidRPr="0039339F">
        <w:rPr>
          <w:sz w:val="24"/>
          <w:szCs w:val="24"/>
        </w:rPr>
        <w:t>червя</w:t>
      </w:r>
      <w:r w:rsidRPr="0039339F">
        <w:rPr>
          <w:spacing w:val="40"/>
          <w:sz w:val="24"/>
          <w:szCs w:val="24"/>
        </w:rPr>
        <w:t xml:space="preserve"> </w:t>
      </w:r>
      <w:r w:rsidRPr="0039339F">
        <w:rPr>
          <w:sz w:val="24"/>
          <w:szCs w:val="24"/>
        </w:rPr>
        <w:t>(на</w:t>
      </w:r>
      <w:r w:rsidRPr="0039339F">
        <w:rPr>
          <w:spacing w:val="40"/>
          <w:sz w:val="24"/>
          <w:szCs w:val="24"/>
        </w:rPr>
        <w:t xml:space="preserve"> </w:t>
      </w:r>
      <w:r w:rsidRPr="0039339F">
        <w:rPr>
          <w:sz w:val="24"/>
          <w:szCs w:val="24"/>
        </w:rPr>
        <w:t>готовом</w:t>
      </w:r>
      <w:r w:rsidRPr="0039339F">
        <w:rPr>
          <w:spacing w:val="40"/>
          <w:sz w:val="24"/>
          <w:szCs w:val="24"/>
        </w:rPr>
        <w:t xml:space="preserve"> </w:t>
      </w:r>
      <w:r w:rsidRPr="0039339F">
        <w:rPr>
          <w:sz w:val="24"/>
          <w:szCs w:val="24"/>
        </w:rPr>
        <w:t>влажном</w:t>
      </w:r>
      <w:r w:rsidRPr="0039339F">
        <w:rPr>
          <w:spacing w:val="80"/>
          <w:sz w:val="24"/>
          <w:szCs w:val="24"/>
        </w:rPr>
        <w:t xml:space="preserve"> </w:t>
      </w:r>
      <w:r w:rsidRPr="0039339F">
        <w:rPr>
          <w:sz w:val="24"/>
          <w:szCs w:val="24"/>
        </w:rPr>
        <w:t>препарате и микропрепарате).</w:t>
      </w:r>
    </w:p>
    <w:p w:rsidR="002F3F6D" w:rsidRPr="0039339F" w:rsidRDefault="00DF499F" w:rsidP="00CB1A6D">
      <w:pPr>
        <w:pStyle w:val="a7"/>
        <w:numPr>
          <w:ilvl w:val="0"/>
          <w:numId w:val="88"/>
        </w:numPr>
        <w:tabs>
          <w:tab w:val="left" w:pos="993"/>
          <w:tab w:val="left" w:pos="1396"/>
        </w:tabs>
        <w:ind w:left="0" w:firstLine="709"/>
        <w:rPr>
          <w:sz w:val="24"/>
          <w:szCs w:val="24"/>
        </w:rPr>
      </w:pPr>
      <w:r w:rsidRPr="0039339F">
        <w:rPr>
          <w:sz w:val="24"/>
          <w:szCs w:val="24"/>
        </w:rPr>
        <w:t>Изучение</w:t>
      </w:r>
      <w:r w:rsidRPr="0039339F">
        <w:rPr>
          <w:spacing w:val="40"/>
          <w:sz w:val="24"/>
          <w:szCs w:val="24"/>
        </w:rPr>
        <w:t xml:space="preserve"> </w:t>
      </w:r>
      <w:r w:rsidRPr="0039339F">
        <w:rPr>
          <w:sz w:val="24"/>
          <w:szCs w:val="24"/>
        </w:rPr>
        <w:t>приспособлений</w:t>
      </w:r>
      <w:r w:rsidRPr="0039339F">
        <w:rPr>
          <w:spacing w:val="40"/>
          <w:sz w:val="24"/>
          <w:szCs w:val="24"/>
        </w:rPr>
        <w:t xml:space="preserve"> </w:t>
      </w:r>
      <w:r w:rsidRPr="0039339F">
        <w:rPr>
          <w:sz w:val="24"/>
          <w:szCs w:val="24"/>
        </w:rPr>
        <w:t>паразитических</w:t>
      </w:r>
      <w:r w:rsidRPr="0039339F">
        <w:rPr>
          <w:spacing w:val="40"/>
          <w:sz w:val="24"/>
          <w:szCs w:val="24"/>
        </w:rPr>
        <w:t xml:space="preserve"> </w:t>
      </w:r>
      <w:r w:rsidRPr="0039339F">
        <w:rPr>
          <w:sz w:val="24"/>
          <w:szCs w:val="24"/>
        </w:rPr>
        <w:t>червей</w:t>
      </w:r>
      <w:r w:rsidRPr="0039339F">
        <w:rPr>
          <w:spacing w:val="40"/>
          <w:sz w:val="24"/>
          <w:szCs w:val="24"/>
        </w:rPr>
        <w:t xml:space="preserve"> </w:t>
      </w:r>
      <w:r w:rsidRPr="0039339F">
        <w:rPr>
          <w:sz w:val="24"/>
          <w:szCs w:val="24"/>
        </w:rPr>
        <w:t>к</w:t>
      </w:r>
      <w:r w:rsidRPr="0039339F">
        <w:rPr>
          <w:spacing w:val="40"/>
          <w:sz w:val="24"/>
          <w:szCs w:val="24"/>
        </w:rPr>
        <w:t xml:space="preserve"> </w:t>
      </w:r>
      <w:r w:rsidRPr="0039339F">
        <w:rPr>
          <w:sz w:val="24"/>
          <w:szCs w:val="24"/>
        </w:rPr>
        <w:t>паразитизму</w:t>
      </w:r>
      <w:r w:rsidRPr="0039339F">
        <w:rPr>
          <w:spacing w:val="40"/>
          <w:sz w:val="24"/>
          <w:szCs w:val="24"/>
        </w:rPr>
        <w:t xml:space="preserve"> </w:t>
      </w:r>
      <w:r w:rsidRPr="0039339F">
        <w:rPr>
          <w:sz w:val="24"/>
          <w:szCs w:val="24"/>
        </w:rPr>
        <w:t>(на</w:t>
      </w:r>
      <w:r w:rsidRPr="0039339F">
        <w:rPr>
          <w:spacing w:val="40"/>
          <w:sz w:val="24"/>
          <w:szCs w:val="24"/>
        </w:rPr>
        <w:t xml:space="preserve"> </w:t>
      </w:r>
      <w:r w:rsidRPr="0039339F">
        <w:rPr>
          <w:sz w:val="24"/>
          <w:szCs w:val="24"/>
        </w:rPr>
        <w:t>готовых влажных и микропрепаратах).</w:t>
      </w:r>
    </w:p>
    <w:p w:rsidR="002F3F6D" w:rsidRPr="0039339F" w:rsidRDefault="00DF499F" w:rsidP="00112C0B">
      <w:pPr>
        <w:pStyle w:val="a3"/>
        <w:tabs>
          <w:tab w:val="left" w:pos="993"/>
        </w:tabs>
        <w:ind w:left="0" w:firstLine="709"/>
      </w:pPr>
      <w:r w:rsidRPr="0039339F">
        <w:rPr>
          <w:b/>
          <w:i/>
        </w:rPr>
        <w:t>Членистоногие.</w:t>
      </w:r>
      <w:r w:rsidRPr="0039339F">
        <w:rPr>
          <w:b/>
          <w:i/>
          <w:spacing w:val="40"/>
        </w:rPr>
        <w:t xml:space="preserve"> </w:t>
      </w:r>
      <w:r w:rsidRPr="0039339F">
        <w:t>Общая</w:t>
      </w:r>
      <w:r w:rsidRPr="0039339F">
        <w:rPr>
          <w:spacing w:val="40"/>
        </w:rPr>
        <w:t xml:space="preserve"> </w:t>
      </w:r>
      <w:r w:rsidRPr="0039339F">
        <w:t>характеристика.</w:t>
      </w:r>
      <w:r w:rsidRPr="0039339F">
        <w:rPr>
          <w:spacing w:val="40"/>
        </w:rPr>
        <w:t xml:space="preserve"> </w:t>
      </w:r>
      <w:r w:rsidRPr="0039339F">
        <w:t>Среды</w:t>
      </w:r>
      <w:r w:rsidRPr="0039339F">
        <w:rPr>
          <w:spacing w:val="40"/>
        </w:rPr>
        <w:t xml:space="preserve"> </w:t>
      </w:r>
      <w:r w:rsidRPr="0039339F">
        <w:t>жизни.</w:t>
      </w:r>
      <w:r w:rsidRPr="0039339F">
        <w:rPr>
          <w:spacing w:val="40"/>
        </w:rPr>
        <w:t xml:space="preserve"> </w:t>
      </w:r>
      <w:r w:rsidRPr="0039339F">
        <w:t>Внешнее</w:t>
      </w:r>
      <w:r w:rsidRPr="0039339F">
        <w:rPr>
          <w:spacing w:val="40"/>
        </w:rPr>
        <w:t xml:space="preserve"> </w:t>
      </w:r>
      <w:r w:rsidRPr="0039339F">
        <w:t>и</w:t>
      </w:r>
      <w:r w:rsidRPr="0039339F">
        <w:rPr>
          <w:spacing w:val="40"/>
        </w:rPr>
        <w:t xml:space="preserve"> </w:t>
      </w:r>
      <w:r w:rsidRPr="0039339F">
        <w:t>внутреннее</w:t>
      </w:r>
      <w:r w:rsidRPr="0039339F">
        <w:rPr>
          <w:spacing w:val="40"/>
        </w:rPr>
        <w:t xml:space="preserve"> </w:t>
      </w:r>
      <w:r w:rsidRPr="0039339F">
        <w:t>строение членистоногих. Многообразие членистоногих. Представители классов.</w:t>
      </w:r>
    </w:p>
    <w:p w:rsidR="002F3F6D" w:rsidRPr="0039339F" w:rsidRDefault="00DF499F" w:rsidP="00112C0B">
      <w:pPr>
        <w:pStyle w:val="a3"/>
        <w:tabs>
          <w:tab w:val="left" w:pos="993"/>
          <w:tab w:val="left" w:pos="2999"/>
          <w:tab w:val="left" w:pos="4685"/>
          <w:tab w:val="left" w:pos="5947"/>
          <w:tab w:val="left" w:pos="6417"/>
          <w:tab w:val="left" w:pos="8808"/>
        </w:tabs>
        <w:ind w:left="0" w:firstLine="709"/>
      </w:pPr>
      <w:r w:rsidRPr="0039339F">
        <w:rPr>
          <w:b/>
          <w:i/>
          <w:spacing w:val="-2"/>
        </w:rPr>
        <w:t>Ракообразные</w:t>
      </w:r>
      <w:r w:rsidRPr="0039339F">
        <w:rPr>
          <w:i/>
          <w:spacing w:val="-2"/>
        </w:rPr>
        <w:t>.</w:t>
      </w:r>
      <w:r w:rsidRPr="0039339F">
        <w:rPr>
          <w:i/>
        </w:rPr>
        <w:tab/>
      </w:r>
      <w:r w:rsidRPr="0039339F">
        <w:rPr>
          <w:spacing w:val="-2"/>
        </w:rPr>
        <w:t>Особенности</w:t>
      </w:r>
      <w:r w:rsidRPr="0039339F">
        <w:tab/>
      </w:r>
      <w:r w:rsidRPr="0039339F">
        <w:rPr>
          <w:spacing w:val="-2"/>
        </w:rPr>
        <w:t>строения</w:t>
      </w:r>
      <w:r w:rsidRPr="0039339F">
        <w:tab/>
      </w:r>
      <w:r w:rsidRPr="0039339F">
        <w:rPr>
          <w:spacing w:val="-10"/>
        </w:rPr>
        <w:t>и</w:t>
      </w:r>
      <w:r w:rsidRPr="0039339F">
        <w:tab/>
      </w:r>
      <w:r w:rsidRPr="0039339F">
        <w:rPr>
          <w:spacing w:val="-2"/>
        </w:rPr>
        <w:t>жизнедеятельности.</w:t>
      </w:r>
      <w:r w:rsidRPr="0039339F">
        <w:tab/>
      </w:r>
      <w:r w:rsidRPr="0039339F">
        <w:rPr>
          <w:spacing w:val="-2"/>
        </w:rPr>
        <w:t xml:space="preserve">Значение </w:t>
      </w:r>
      <w:r w:rsidRPr="0039339F">
        <w:t>ракообразных в природе и жизни человека.</w:t>
      </w:r>
    </w:p>
    <w:p w:rsidR="002F3F6D" w:rsidRPr="0039339F" w:rsidRDefault="00DF499F" w:rsidP="00112C0B">
      <w:pPr>
        <w:pStyle w:val="a3"/>
        <w:tabs>
          <w:tab w:val="left" w:pos="993"/>
        </w:tabs>
        <w:spacing w:before="66"/>
        <w:ind w:left="0" w:firstLine="709"/>
      </w:pPr>
      <w:r w:rsidRPr="0039339F">
        <w:rPr>
          <w:b/>
          <w:i/>
        </w:rPr>
        <w:t>Паукообразные</w:t>
      </w:r>
      <w:r w:rsidRPr="0039339F">
        <w:rPr>
          <w:i/>
        </w:rPr>
        <w:t xml:space="preserve">. </w:t>
      </w:r>
      <w:r w:rsidRPr="0039339F">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2F3F6D" w:rsidRPr="0039339F" w:rsidRDefault="00DF499F" w:rsidP="00112C0B">
      <w:pPr>
        <w:pStyle w:val="a3"/>
        <w:tabs>
          <w:tab w:val="left" w:pos="993"/>
        </w:tabs>
        <w:spacing w:before="1"/>
        <w:ind w:left="0" w:firstLine="709"/>
      </w:pPr>
      <w:r w:rsidRPr="0039339F">
        <w:rPr>
          <w:b/>
          <w:i/>
        </w:rPr>
        <w:t>Насекомые</w:t>
      </w:r>
      <w:r w:rsidRPr="0039339F">
        <w:rPr>
          <w:i/>
        </w:rPr>
        <w:t xml:space="preserve">. </w:t>
      </w:r>
      <w:r w:rsidRPr="0039339F">
        <w:t>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2F3F6D" w:rsidRPr="0039339F" w:rsidRDefault="00DF499F" w:rsidP="00112C0B">
      <w:pPr>
        <w:pStyle w:val="a3"/>
        <w:tabs>
          <w:tab w:val="left" w:pos="993"/>
        </w:tabs>
        <w:ind w:left="0" w:firstLine="709"/>
      </w:pPr>
      <w:r w:rsidRPr="0039339F">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2F3F6D" w:rsidRPr="0039339F" w:rsidRDefault="00DF499F" w:rsidP="00112C0B">
      <w:pPr>
        <w:pStyle w:val="3"/>
        <w:tabs>
          <w:tab w:val="left" w:pos="993"/>
        </w:tabs>
        <w:spacing w:line="240" w:lineRule="auto"/>
        <w:ind w:left="0" w:firstLine="709"/>
      </w:pPr>
      <w:r w:rsidRPr="0039339F">
        <w:t>Лабораторные</w:t>
      </w:r>
      <w:r w:rsidRPr="0039339F">
        <w:rPr>
          <w:spacing w:val="-3"/>
        </w:rPr>
        <w:t xml:space="preserve"> </w:t>
      </w:r>
      <w:r w:rsidRPr="0039339F">
        <w:t>и</w:t>
      </w:r>
      <w:r w:rsidRPr="0039339F">
        <w:rPr>
          <w:spacing w:val="-3"/>
        </w:rPr>
        <w:t xml:space="preserve"> </w:t>
      </w:r>
      <w:r w:rsidRPr="0039339F">
        <w:t>практические</w:t>
      </w:r>
      <w:r w:rsidRPr="0039339F">
        <w:rPr>
          <w:spacing w:val="-2"/>
        </w:rPr>
        <w:t xml:space="preserve"> работы</w:t>
      </w:r>
    </w:p>
    <w:p w:rsidR="002F3F6D" w:rsidRPr="0039339F" w:rsidRDefault="00DF499F" w:rsidP="00CB1A6D">
      <w:pPr>
        <w:pStyle w:val="a7"/>
        <w:numPr>
          <w:ilvl w:val="0"/>
          <w:numId w:val="87"/>
        </w:numPr>
        <w:tabs>
          <w:tab w:val="left" w:pos="993"/>
          <w:tab w:val="left" w:pos="1396"/>
        </w:tabs>
        <w:ind w:left="0" w:firstLine="709"/>
        <w:rPr>
          <w:sz w:val="24"/>
          <w:szCs w:val="24"/>
        </w:rPr>
      </w:pPr>
      <w:r w:rsidRPr="0039339F">
        <w:rPr>
          <w:sz w:val="24"/>
          <w:szCs w:val="24"/>
        </w:rPr>
        <w:t>Исследование внешнего строения насекомого (на примере майского жука или других крупных насекомых-вредителей).</w:t>
      </w:r>
    </w:p>
    <w:p w:rsidR="002F3F6D" w:rsidRPr="0039339F" w:rsidRDefault="00DF499F" w:rsidP="00CB1A6D">
      <w:pPr>
        <w:pStyle w:val="a7"/>
        <w:numPr>
          <w:ilvl w:val="0"/>
          <w:numId w:val="87"/>
        </w:numPr>
        <w:tabs>
          <w:tab w:val="left" w:pos="993"/>
          <w:tab w:val="left" w:pos="1396"/>
        </w:tabs>
        <w:ind w:left="0" w:firstLine="709"/>
        <w:rPr>
          <w:sz w:val="24"/>
          <w:szCs w:val="24"/>
        </w:rPr>
      </w:pPr>
      <w:r w:rsidRPr="0039339F">
        <w:rPr>
          <w:sz w:val="24"/>
          <w:szCs w:val="24"/>
        </w:rPr>
        <w:t xml:space="preserve">Ознакомление с различными типами развития насекомых (на примере </w:t>
      </w:r>
      <w:r w:rsidRPr="0039339F">
        <w:rPr>
          <w:spacing w:val="-2"/>
          <w:sz w:val="24"/>
          <w:szCs w:val="24"/>
        </w:rPr>
        <w:t>коллекций).</w:t>
      </w:r>
    </w:p>
    <w:p w:rsidR="002F3F6D" w:rsidRPr="0039339F" w:rsidRDefault="00DF499F" w:rsidP="00112C0B">
      <w:pPr>
        <w:pStyle w:val="a3"/>
        <w:tabs>
          <w:tab w:val="left" w:pos="993"/>
        </w:tabs>
        <w:ind w:left="0" w:firstLine="709"/>
      </w:pPr>
      <w:r w:rsidRPr="0039339F">
        <w:rPr>
          <w:b/>
          <w:i/>
        </w:rPr>
        <w:t xml:space="preserve">Моллюски. </w:t>
      </w:r>
      <w:r w:rsidRPr="0039339F">
        <w:t>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2F3F6D" w:rsidRPr="0039339F" w:rsidRDefault="00DF499F" w:rsidP="00112C0B">
      <w:pPr>
        <w:pStyle w:val="3"/>
        <w:tabs>
          <w:tab w:val="left" w:pos="993"/>
        </w:tabs>
        <w:spacing w:before="3" w:line="240" w:lineRule="auto"/>
        <w:ind w:left="0" w:firstLine="709"/>
      </w:pPr>
      <w:r w:rsidRPr="0039339F">
        <w:t>Лабораторные</w:t>
      </w:r>
      <w:r w:rsidRPr="0039339F">
        <w:rPr>
          <w:spacing w:val="-3"/>
        </w:rPr>
        <w:t xml:space="preserve"> </w:t>
      </w:r>
      <w:r w:rsidRPr="0039339F">
        <w:t>и</w:t>
      </w:r>
      <w:r w:rsidRPr="0039339F">
        <w:rPr>
          <w:spacing w:val="-3"/>
        </w:rPr>
        <w:t xml:space="preserve"> </w:t>
      </w:r>
      <w:r w:rsidRPr="0039339F">
        <w:t>практические</w:t>
      </w:r>
      <w:r w:rsidRPr="0039339F">
        <w:rPr>
          <w:spacing w:val="-2"/>
        </w:rPr>
        <w:t xml:space="preserve"> работы</w:t>
      </w:r>
    </w:p>
    <w:p w:rsidR="002F3F6D" w:rsidRPr="0039339F" w:rsidRDefault="00DF499F" w:rsidP="00112C0B">
      <w:pPr>
        <w:pStyle w:val="a3"/>
        <w:tabs>
          <w:tab w:val="left" w:pos="993"/>
        </w:tabs>
        <w:ind w:left="0" w:firstLine="709"/>
      </w:pPr>
      <w:r w:rsidRPr="0039339F">
        <w:t>Исследование внешнего строения раковин пресноводных и морских моллюсков (раковины беззубки, перловицы, прудовика, катушки и др.).</w:t>
      </w:r>
    </w:p>
    <w:p w:rsidR="002F3F6D" w:rsidRPr="0039339F" w:rsidRDefault="00DF499F" w:rsidP="00112C0B">
      <w:pPr>
        <w:pStyle w:val="a3"/>
        <w:tabs>
          <w:tab w:val="left" w:pos="993"/>
        </w:tabs>
        <w:ind w:left="0" w:firstLine="709"/>
      </w:pPr>
      <w:r w:rsidRPr="0039339F">
        <w:rPr>
          <w:b/>
          <w:i/>
        </w:rPr>
        <w:t xml:space="preserve">Хордовые. </w:t>
      </w:r>
      <w:r w:rsidRPr="0039339F">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2F3F6D" w:rsidRPr="0039339F" w:rsidRDefault="00DF499F" w:rsidP="00112C0B">
      <w:pPr>
        <w:pStyle w:val="a3"/>
        <w:tabs>
          <w:tab w:val="left" w:pos="993"/>
        </w:tabs>
        <w:ind w:left="0" w:firstLine="709"/>
      </w:pPr>
      <w:r w:rsidRPr="0039339F">
        <w:rPr>
          <w:b/>
          <w:i/>
        </w:rPr>
        <w:t xml:space="preserve">Рыбы. </w:t>
      </w:r>
      <w:r w:rsidRPr="0039339F">
        <w:t>Общая характеристика. Местообитание и внешнее строение рыб. Особенности внутреннего строения и процессов жизнедеятельности. Приспособленность рыб</w:t>
      </w:r>
      <w:r w:rsidRPr="0039339F">
        <w:rPr>
          <w:spacing w:val="-4"/>
        </w:rPr>
        <w:t xml:space="preserve"> </w:t>
      </w:r>
      <w:r w:rsidRPr="0039339F">
        <w:t>к</w:t>
      </w:r>
      <w:r w:rsidRPr="0039339F">
        <w:rPr>
          <w:spacing w:val="-2"/>
        </w:rPr>
        <w:t xml:space="preserve"> </w:t>
      </w:r>
      <w:r w:rsidRPr="0039339F">
        <w:t>условиям</w:t>
      </w:r>
      <w:r w:rsidRPr="0039339F">
        <w:rPr>
          <w:spacing w:val="-5"/>
        </w:rPr>
        <w:t xml:space="preserve"> </w:t>
      </w:r>
      <w:r w:rsidRPr="0039339F">
        <w:t>обитания.</w:t>
      </w:r>
      <w:r w:rsidRPr="0039339F">
        <w:rPr>
          <w:spacing w:val="-4"/>
        </w:rPr>
        <w:t xml:space="preserve"> </w:t>
      </w:r>
      <w:r w:rsidRPr="0039339F">
        <w:t>Отличия</w:t>
      </w:r>
      <w:r w:rsidRPr="0039339F">
        <w:rPr>
          <w:spacing w:val="-7"/>
        </w:rPr>
        <w:t xml:space="preserve"> </w:t>
      </w:r>
      <w:r w:rsidRPr="0039339F">
        <w:t>хрящевых</w:t>
      </w:r>
      <w:r w:rsidRPr="0039339F">
        <w:rPr>
          <w:spacing w:val="-7"/>
        </w:rPr>
        <w:t xml:space="preserve"> </w:t>
      </w:r>
      <w:r w:rsidRPr="0039339F">
        <w:t>рыб</w:t>
      </w:r>
      <w:r w:rsidRPr="0039339F">
        <w:rPr>
          <w:spacing w:val="-4"/>
        </w:rPr>
        <w:t xml:space="preserve"> </w:t>
      </w:r>
      <w:r w:rsidRPr="0039339F">
        <w:t>от</w:t>
      </w:r>
      <w:r w:rsidRPr="0039339F">
        <w:rPr>
          <w:spacing w:val="-4"/>
        </w:rPr>
        <w:t xml:space="preserve"> </w:t>
      </w:r>
      <w:r w:rsidRPr="0039339F">
        <w:t>костных</w:t>
      </w:r>
      <w:r w:rsidRPr="0039339F">
        <w:rPr>
          <w:spacing w:val="-2"/>
        </w:rPr>
        <w:t xml:space="preserve"> </w:t>
      </w:r>
      <w:r w:rsidRPr="0039339F">
        <w:t>рыб.</w:t>
      </w:r>
      <w:r w:rsidRPr="0039339F">
        <w:rPr>
          <w:spacing w:val="-7"/>
        </w:rPr>
        <w:t xml:space="preserve"> </w:t>
      </w:r>
      <w:r w:rsidRPr="0039339F">
        <w:t>Размножение,</w:t>
      </w:r>
      <w:r w:rsidRPr="0039339F">
        <w:rPr>
          <w:spacing w:val="-4"/>
        </w:rPr>
        <w:t xml:space="preserve"> </w:t>
      </w:r>
      <w:r w:rsidRPr="0039339F">
        <w:t>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2F3F6D" w:rsidRPr="0039339F" w:rsidRDefault="00DF499F" w:rsidP="00112C0B">
      <w:pPr>
        <w:pStyle w:val="3"/>
        <w:tabs>
          <w:tab w:val="left" w:pos="993"/>
        </w:tabs>
        <w:spacing w:before="3" w:line="240" w:lineRule="auto"/>
        <w:ind w:left="0" w:firstLine="709"/>
      </w:pPr>
      <w:r w:rsidRPr="0039339F">
        <w:t>Лабораторные</w:t>
      </w:r>
      <w:r w:rsidRPr="0039339F">
        <w:rPr>
          <w:spacing w:val="-3"/>
        </w:rPr>
        <w:t xml:space="preserve"> </w:t>
      </w:r>
      <w:r w:rsidRPr="0039339F">
        <w:t>и</w:t>
      </w:r>
      <w:r w:rsidRPr="0039339F">
        <w:rPr>
          <w:spacing w:val="-3"/>
        </w:rPr>
        <w:t xml:space="preserve"> </w:t>
      </w:r>
      <w:r w:rsidRPr="0039339F">
        <w:t>практические</w:t>
      </w:r>
      <w:r w:rsidRPr="0039339F">
        <w:rPr>
          <w:spacing w:val="-2"/>
        </w:rPr>
        <w:t xml:space="preserve"> работы</w:t>
      </w:r>
    </w:p>
    <w:p w:rsidR="002F3F6D" w:rsidRPr="0039339F" w:rsidRDefault="00DF499F" w:rsidP="00CB1A6D">
      <w:pPr>
        <w:pStyle w:val="a7"/>
        <w:numPr>
          <w:ilvl w:val="0"/>
          <w:numId w:val="86"/>
        </w:numPr>
        <w:tabs>
          <w:tab w:val="left" w:pos="993"/>
          <w:tab w:val="left" w:pos="1396"/>
        </w:tabs>
        <w:ind w:left="0" w:firstLine="709"/>
        <w:rPr>
          <w:sz w:val="24"/>
          <w:szCs w:val="24"/>
        </w:rPr>
      </w:pPr>
      <w:r w:rsidRPr="0039339F">
        <w:rPr>
          <w:sz w:val="24"/>
          <w:szCs w:val="24"/>
        </w:rPr>
        <w:t>Исследование внешнего строения и особенностей передвижения рыбы (на примере живой рыбы в банке с водой).</w:t>
      </w:r>
    </w:p>
    <w:p w:rsidR="002F3F6D" w:rsidRPr="0039339F" w:rsidRDefault="00DF499F" w:rsidP="00CB1A6D">
      <w:pPr>
        <w:pStyle w:val="a7"/>
        <w:numPr>
          <w:ilvl w:val="0"/>
          <w:numId w:val="86"/>
        </w:numPr>
        <w:tabs>
          <w:tab w:val="left" w:pos="993"/>
          <w:tab w:val="left" w:pos="1396"/>
        </w:tabs>
        <w:ind w:left="0" w:firstLine="709"/>
        <w:rPr>
          <w:sz w:val="24"/>
          <w:szCs w:val="24"/>
        </w:rPr>
      </w:pPr>
      <w:r w:rsidRPr="0039339F">
        <w:rPr>
          <w:sz w:val="24"/>
          <w:szCs w:val="24"/>
        </w:rPr>
        <w:t xml:space="preserve">Исследование внутреннего строения рыбы (на примере готового влажного </w:t>
      </w:r>
      <w:r w:rsidRPr="0039339F">
        <w:rPr>
          <w:spacing w:val="-2"/>
          <w:sz w:val="24"/>
          <w:szCs w:val="24"/>
        </w:rPr>
        <w:t>препарата).</w:t>
      </w:r>
    </w:p>
    <w:p w:rsidR="002F3F6D" w:rsidRPr="0039339F" w:rsidRDefault="00DF499F" w:rsidP="00112C0B">
      <w:pPr>
        <w:pStyle w:val="a3"/>
        <w:tabs>
          <w:tab w:val="left" w:pos="993"/>
        </w:tabs>
        <w:ind w:left="0" w:firstLine="709"/>
      </w:pPr>
      <w:r w:rsidRPr="0039339F">
        <w:rPr>
          <w:b/>
          <w:i/>
        </w:rPr>
        <w:t xml:space="preserve">Земноводные. </w:t>
      </w:r>
      <w:r w:rsidRPr="0039339F">
        <w:t xml:space="preserve">Общая характеристика. Местообитание земноводных. Особенности внешнего и внутреннего строения, процессов жизнедеятельности, связанных с выходом </w:t>
      </w:r>
      <w:r w:rsidRPr="0039339F">
        <w:lastRenderedPageBreak/>
        <w:t>земноводных на сушу. Приспособленность земноводных к жизни в воде и на суше. Размножение и развитие земноводных.</w:t>
      </w:r>
    </w:p>
    <w:p w:rsidR="002F3F6D" w:rsidRPr="0039339F" w:rsidRDefault="00DF499F" w:rsidP="00112C0B">
      <w:pPr>
        <w:pStyle w:val="a3"/>
        <w:tabs>
          <w:tab w:val="left" w:pos="993"/>
        </w:tabs>
        <w:ind w:left="0" w:firstLine="709"/>
      </w:pPr>
      <w:r w:rsidRPr="0039339F">
        <w:t>Многообразие</w:t>
      </w:r>
      <w:r w:rsidRPr="0039339F">
        <w:rPr>
          <w:spacing w:val="-5"/>
        </w:rPr>
        <w:t xml:space="preserve"> </w:t>
      </w:r>
      <w:r w:rsidRPr="0039339F">
        <w:t>земноводных</w:t>
      </w:r>
      <w:r w:rsidRPr="0039339F">
        <w:rPr>
          <w:spacing w:val="-3"/>
        </w:rPr>
        <w:t xml:space="preserve"> </w:t>
      </w:r>
      <w:r w:rsidRPr="0039339F">
        <w:t>и</w:t>
      </w:r>
      <w:r w:rsidRPr="0039339F">
        <w:rPr>
          <w:spacing w:val="-4"/>
        </w:rPr>
        <w:t xml:space="preserve"> </w:t>
      </w:r>
      <w:r w:rsidRPr="0039339F">
        <w:t>их охрана.</w:t>
      </w:r>
      <w:r w:rsidRPr="0039339F">
        <w:rPr>
          <w:spacing w:val="-2"/>
        </w:rPr>
        <w:t xml:space="preserve"> </w:t>
      </w:r>
      <w:r w:rsidRPr="0039339F">
        <w:t>Значение</w:t>
      </w:r>
      <w:r w:rsidRPr="0039339F">
        <w:rPr>
          <w:spacing w:val="-3"/>
        </w:rPr>
        <w:t xml:space="preserve"> </w:t>
      </w:r>
      <w:r w:rsidRPr="0039339F">
        <w:t>земноводных в</w:t>
      </w:r>
      <w:r w:rsidRPr="0039339F">
        <w:rPr>
          <w:spacing w:val="-5"/>
        </w:rPr>
        <w:t xml:space="preserve"> </w:t>
      </w:r>
      <w:r w:rsidRPr="0039339F">
        <w:t>природе</w:t>
      </w:r>
      <w:r w:rsidRPr="0039339F">
        <w:rPr>
          <w:spacing w:val="-3"/>
        </w:rPr>
        <w:t xml:space="preserve"> </w:t>
      </w:r>
      <w:r w:rsidRPr="0039339F">
        <w:t>и</w:t>
      </w:r>
      <w:r w:rsidRPr="0039339F">
        <w:rPr>
          <w:spacing w:val="-1"/>
        </w:rPr>
        <w:t xml:space="preserve"> </w:t>
      </w:r>
      <w:r w:rsidRPr="0039339F">
        <w:t xml:space="preserve">жизни </w:t>
      </w:r>
      <w:r w:rsidRPr="0039339F">
        <w:rPr>
          <w:spacing w:val="-2"/>
        </w:rPr>
        <w:t>человека.</w:t>
      </w:r>
    </w:p>
    <w:p w:rsidR="002F3F6D" w:rsidRPr="0039339F" w:rsidRDefault="00DF499F" w:rsidP="00112C0B">
      <w:pPr>
        <w:pStyle w:val="a3"/>
        <w:tabs>
          <w:tab w:val="left" w:pos="993"/>
        </w:tabs>
        <w:ind w:left="0" w:firstLine="709"/>
      </w:pPr>
      <w:r w:rsidRPr="0039339F">
        <w:rPr>
          <w:b/>
          <w:i/>
        </w:rPr>
        <w:t xml:space="preserve">Пресмыкающиеся. </w:t>
      </w:r>
      <w:r w:rsidRPr="0039339F">
        <w:t>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2F3F6D" w:rsidRPr="0039339F" w:rsidRDefault="00DF499F" w:rsidP="002B1AB1">
      <w:pPr>
        <w:pStyle w:val="a3"/>
        <w:tabs>
          <w:tab w:val="left" w:pos="993"/>
        </w:tabs>
        <w:ind w:left="0" w:firstLine="709"/>
      </w:pPr>
      <w:r w:rsidRPr="0039339F">
        <w:rPr>
          <w:b/>
          <w:i/>
        </w:rPr>
        <w:t xml:space="preserve">Птицы. </w:t>
      </w:r>
      <w:r w:rsidRPr="0039339F">
        <w:t>Общая характеристика. Особенности внешнего строения птиц. Особенности</w:t>
      </w:r>
      <w:r w:rsidRPr="0039339F">
        <w:rPr>
          <w:spacing w:val="-11"/>
        </w:rPr>
        <w:t xml:space="preserve"> </w:t>
      </w:r>
      <w:r w:rsidRPr="0039339F">
        <w:t>внутреннего</w:t>
      </w:r>
      <w:r w:rsidRPr="0039339F">
        <w:rPr>
          <w:spacing w:val="-13"/>
        </w:rPr>
        <w:t xml:space="preserve"> </w:t>
      </w:r>
      <w:r w:rsidRPr="0039339F">
        <w:t>строения</w:t>
      </w:r>
      <w:r w:rsidRPr="0039339F">
        <w:rPr>
          <w:spacing w:val="-13"/>
        </w:rPr>
        <w:t xml:space="preserve"> </w:t>
      </w:r>
      <w:r w:rsidRPr="0039339F">
        <w:t>и</w:t>
      </w:r>
      <w:r w:rsidRPr="0039339F">
        <w:rPr>
          <w:spacing w:val="-12"/>
        </w:rPr>
        <w:t xml:space="preserve"> </w:t>
      </w:r>
      <w:r w:rsidRPr="0039339F">
        <w:t>процессов</w:t>
      </w:r>
      <w:r w:rsidRPr="0039339F">
        <w:rPr>
          <w:spacing w:val="-13"/>
        </w:rPr>
        <w:t xml:space="preserve"> </w:t>
      </w:r>
      <w:r w:rsidRPr="0039339F">
        <w:t>жизнедеятельности</w:t>
      </w:r>
      <w:r w:rsidRPr="0039339F">
        <w:rPr>
          <w:spacing w:val="-12"/>
        </w:rPr>
        <w:t xml:space="preserve"> </w:t>
      </w:r>
      <w:r w:rsidRPr="0039339F">
        <w:t>птиц.</w:t>
      </w:r>
      <w:r w:rsidRPr="0039339F">
        <w:rPr>
          <w:spacing w:val="-13"/>
        </w:rPr>
        <w:t xml:space="preserve"> </w:t>
      </w:r>
      <w:r w:rsidRPr="0039339F">
        <w:t>Приспособления птиц</w:t>
      </w:r>
      <w:r w:rsidRPr="0039339F">
        <w:rPr>
          <w:spacing w:val="23"/>
        </w:rPr>
        <w:t xml:space="preserve"> </w:t>
      </w:r>
      <w:r w:rsidRPr="0039339F">
        <w:t>к</w:t>
      </w:r>
      <w:r w:rsidRPr="0039339F">
        <w:rPr>
          <w:spacing w:val="21"/>
        </w:rPr>
        <w:t xml:space="preserve"> </w:t>
      </w:r>
      <w:r w:rsidRPr="0039339F">
        <w:t>полёту.</w:t>
      </w:r>
      <w:r w:rsidRPr="0039339F">
        <w:rPr>
          <w:spacing w:val="23"/>
        </w:rPr>
        <w:t xml:space="preserve"> </w:t>
      </w:r>
      <w:r w:rsidRPr="0039339F">
        <w:t>Поведение.</w:t>
      </w:r>
      <w:r w:rsidRPr="0039339F">
        <w:rPr>
          <w:spacing w:val="23"/>
        </w:rPr>
        <w:t xml:space="preserve"> </w:t>
      </w:r>
      <w:r w:rsidRPr="0039339F">
        <w:t>Размножение</w:t>
      </w:r>
      <w:r w:rsidRPr="0039339F">
        <w:rPr>
          <w:spacing w:val="22"/>
        </w:rPr>
        <w:t xml:space="preserve"> </w:t>
      </w:r>
      <w:r w:rsidRPr="0039339F">
        <w:t>и</w:t>
      </w:r>
      <w:r w:rsidRPr="0039339F">
        <w:rPr>
          <w:spacing w:val="24"/>
        </w:rPr>
        <w:t xml:space="preserve"> </w:t>
      </w:r>
      <w:r w:rsidRPr="0039339F">
        <w:t>развитие</w:t>
      </w:r>
      <w:r w:rsidRPr="0039339F">
        <w:rPr>
          <w:spacing w:val="22"/>
        </w:rPr>
        <w:t xml:space="preserve"> </w:t>
      </w:r>
      <w:r w:rsidRPr="0039339F">
        <w:t>птиц.</w:t>
      </w:r>
      <w:r w:rsidRPr="0039339F">
        <w:rPr>
          <w:spacing w:val="23"/>
        </w:rPr>
        <w:t xml:space="preserve"> </w:t>
      </w:r>
      <w:r w:rsidRPr="0039339F">
        <w:t>Забота</w:t>
      </w:r>
      <w:r w:rsidRPr="0039339F">
        <w:rPr>
          <w:spacing w:val="22"/>
        </w:rPr>
        <w:t xml:space="preserve"> </w:t>
      </w:r>
      <w:r w:rsidRPr="0039339F">
        <w:t>о</w:t>
      </w:r>
      <w:r w:rsidRPr="0039339F">
        <w:rPr>
          <w:spacing w:val="20"/>
        </w:rPr>
        <w:t xml:space="preserve"> </w:t>
      </w:r>
      <w:r w:rsidRPr="0039339F">
        <w:t>потомстве.</w:t>
      </w:r>
      <w:r w:rsidRPr="0039339F">
        <w:rPr>
          <w:spacing w:val="23"/>
        </w:rPr>
        <w:t xml:space="preserve"> </w:t>
      </w:r>
      <w:r w:rsidRPr="0039339F">
        <w:t>Сезонные</w:t>
      </w:r>
      <w:r w:rsidR="002B1AB1">
        <w:t xml:space="preserve"> </w:t>
      </w:r>
      <w:r w:rsidRPr="0039339F">
        <w:t>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2F3F6D" w:rsidRPr="0039339F" w:rsidRDefault="00DF499F" w:rsidP="00112C0B">
      <w:pPr>
        <w:pStyle w:val="a3"/>
        <w:tabs>
          <w:tab w:val="left" w:pos="993"/>
        </w:tabs>
        <w:spacing w:before="1"/>
        <w:ind w:left="0" w:firstLine="709"/>
      </w:pPr>
      <w:r w:rsidRPr="0039339F">
        <w:rPr>
          <w:i/>
        </w:rPr>
        <w:t>*</w:t>
      </w:r>
      <w:r w:rsidRPr="0039339F">
        <w:t>Многообразие птиц изучается по выбору учителя на примере трёх экологических групп с учётом распространения птиц в своём регионе.</w:t>
      </w:r>
    </w:p>
    <w:p w:rsidR="002F3F6D" w:rsidRPr="0039339F" w:rsidRDefault="00DF499F" w:rsidP="00112C0B">
      <w:pPr>
        <w:pStyle w:val="3"/>
        <w:tabs>
          <w:tab w:val="left" w:pos="993"/>
        </w:tabs>
        <w:spacing w:before="4" w:line="240" w:lineRule="auto"/>
        <w:ind w:left="0" w:firstLine="709"/>
      </w:pPr>
      <w:r w:rsidRPr="0039339F">
        <w:t>Лабораторные</w:t>
      </w:r>
      <w:r w:rsidRPr="0039339F">
        <w:rPr>
          <w:spacing w:val="-3"/>
        </w:rPr>
        <w:t xml:space="preserve"> </w:t>
      </w:r>
      <w:r w:rsidRPr="0039339F">
        <w:t>и</w:t>
      </w:r>
      <w:r w:rsidRPr="0039339F">
        <w:rPr>
          <w:spacing w:val="-2"/>
        </w:rPr>
        <w:t xml:space="preserve"> </w:t>
      </w:r>
      <w:r w:rsidRPr="0039339F">
        <w:t>практические</w:t>
      </w:r>
      <w:r w:rsidRPr="0039339F">
        <w:rPr>
          <w:spacing w:val="-2"/>
        </w:rPr>
        <w:t xml:space="preserve"> работы</w:t>
      </w:r>
    </w:p>
    <w:p w:rsidR="002F3F6D" w:rsidRPr="0039339F" w:rsidRDefault="00DF499F" w:rsidP="00CB1A6D">
      <w:pPr>
        <w:pStyle w:val="a7"/>
        <w:numPr>
          <w:ilvl w:val="0"/>
          <w:numId w:val="85"/>
        </w:numPr>
        <w:tabs>
          <w:tab w:val="left" w:pos="993"/>
          <w:tab w:val="left" w:pos="1396"/>
        </w:tabs>
        <w:ind w:left="0" w:firstLine="709"/>
        <w:rPr>
          <w:sz w:val="24"/>
          <w:szCs w:val="24"/>
        </w:rPr>
      </w:pPr>
      <w:r w:rsidRPr="0039339F">
        <w:rPr>
          <w:sz w:val="24"/>
          <w:szCs w:val="24"/>
        </w:rPr>
        <w:t>Исследование внешнего строения и перьевого покрова птиц (на примере чучела птиц и набора перьев: контурных, пуховых и пуха).</w:t>
      </w:r>
    </w:p>
    <w:p w:rsidR="002F3F6D" w:rsidRPr="0039339F" w:rsidRDefault="00DF499F" w:rsidP="00CB1A6D">
      <w:pPr>
        <w:pStyle w:val="a7"/>
        <w:numPr>
          <w:ilvl w:val="0"/>
          <w:numId w:val="85"/>
        </w:numPr>
        <w:tabs>
          <w:tab w:val="left" w:pos="993"/>
          <w:tab w:val="left" w:pos="1396"/>
        </w:tabs>
        <w:ind w:left="0" w:firstLine="709"/>
        <w:rPr>
          <w:sz w:val="24"/>
          <w:szCs w:val="24"/>
        </w:rPr>
      </w:pPr>
      <w:r w:rsidRPr="0039339F">
        <w:rPr>
          <w:sz w:val="24"/>
          <w:szCs w:val="24"/>
        </w:rPr>
        <w:t>Исследование</w:t>
      </w:r>
      <w:r w:rsidRPr="0039339F">
        <w:rPr>
          <w:spacing w:val="-7"/>
          <w:sz w:val="24"/>
          <w:szCs w:val="24"/>
        </w:rPr>
        <w:t xml:space="preserve"> </w:t>
      </w:r>
      <w:r w:rsidRPr="0039339F">
        <w:rPr>
          <w:sz w:val="24"/>
          <w:szCs w:val="24"/>
        </w:rPr>
        <w:t>особенностей</w:t>
      </w:r>
      <w:r w:rsidRPr="0039339F">
        <w:rPr>
          <w:spacing w:val="-4"/>
          <w:sz w:val="24"/>
          <w:szCs w:val="24"/>
        </w:rPr>
        <w:t xml:space="preserve"> </w:t>
      </w:r>
      <w:r w:rsidRPr="0039339F">
        <w:rPr>
          <w:sz w:val="24"/>
          <w:szCs w:val="24"/>
        </w:rPr>
        <w:t>скелета</w:t>
      </w:r>
      <w:r w:rsidRPr="0039339F">
        <w:rPr>
          <w:spacing w:val="-3"/>
          <w:sz w:val="24"/>
          <w:szCs w:val="24"/>
        </w:rPr>
        <w:t xml:space="preserve"> </w:t>
      </w:r>
      <w:r w:rsidRPr="0039339F">
        <w:rPr>
          <w:spacing w:val="-2"/>
          <w:sz w:val="24"/>
          <w:szCs w:val="24"/>
        </w:rPr>
        <w:t>птицы.</w:t>
      </w:r>
    </w:p>
    <w:p w:rsidR="002F3F6D" w:rsidRPr="0039339F" w:rsidRDefault="00DF499F" w:rsidP="00112C0B">
      <w:pPr>
        <w:pStyle w:val="a3"/>
        <w:tabs>
          <w:tab w:val="left" w:pos="993"/>
        </w:tabs>
        <w:ind w:left="0" w:firstLine="709"/>
      </w:pPr>
      <w:r w:rsidRPr="0039339F">
        <w:rPr>
          <w:b/>
          <w:i/>
        </w:rPr>
        <w:t xml:space="preserve">Млекопитающие. </w:t>
      </w:r>
      <w:r w:rsidRPr="0039339F">
        <w:t>Общая характеристика. Среды жизни млекопитающих. Особенности</w:t>
      </w:r>
      <w:r w:rsidRPr="0039339F">
        <w:rPr>
          <w:spacing w:val="-6"/>
        </w:rPr>
        <w:t xml:space="preserve"> </w:t>
      </w:r>
      <w:r w:rsidRPr="0039339F">
        <w:t>внешнего</w:t>
      </w:r>
      <w:r w:rsidRPr="0039339F">
        <w:rPr>
          <w:spacing w:val="-10"/>
        </w:rPr>
        <w:t xml:space="preserve"> </w:t>
      </w:r>
      <w:r w:rsidRPr="0039339F">
        <w:t>строения,</w:t>
      </w:r>
      <w:r w:rsidRPr="0039339F">
        <w:rPr>
          <w:spacing w:val="-9"/>
        </w:rPr>
        <w:t xml:space="preserve"> </w:t>
      </w:r>
      <w:r w:rsidRPr="0039339F">
        <w:t>скелета</w:t>
      </w:r>
      <w:r w:rsidRPr="0039339F">
        <w:rPr>
          <w:spacing w:val="-9"/>
        </w:rPr>
        <w:t xml:space="preserve"> </w:t>
      </w:r>
      <w:r w:rsidRPr="0039339F">
        <w:t>и</w:t>
      </w:r>
      <w:r w:rsidRPr="0039339F">
        <w:rPr>
          <w:spacing w:val="-10"/>
        </w:rPr>
        <w:t xml:space="preserve"> </w:t>
      </w:r>
      <w:r w:rsidRPr="0039339F">
        <w:t>мускулатуры,</w:t>
      </w:r>
      <w:r w:rsidRPr="0039339F">
        <w:rPr>
          <w:spacing w:val="-9"/>
        </w:rPr>
        <w:t xml:space="preserve"> </w:t>
      </w:r>
      <w:r w:rsidRPr="0039339F">
        <w:t>внутреннего</w:t>
      </w:r>
      <w:r w:rsidRPr="0039339F">
        <w:rPr>
          <w:spacing w:val="-9"/>
        </w:rPr>
        <w:t xml:space="preserve"> </w:t>
      </w:r>
      <w:r w:rsidRPr="0039339F">
        <w:t>строения.</w:t>
      </w:r>
      <w:r w:rsidRPr="0039339F">
        <w:rPr>
          <w:spacing w:val="-9"/>
        </w:rPr>
        <w:t xml:space="preserve"> </w:t>
      </w:r>
      <w:r w:rsidRPr="0039339F">
        <w:t>Процессы жизнедеятельности. Усложнение нервной системы. Поведение млекопитающих. Размножение и развитие. Забота о потомстве.</w:t>
      </w:r>
    </w:p>
    <w:p w:rsidR="002F3F6D" w:rsidRPr="0039339F" w:rsidRDefault="00DF499F" w:rsidP="00112C0B">
      <w:pPr>
        <w:pStyle w:val="a3"/>
        <w:tabs>
          <w:tab w:val="left" w:pos="993"/>
        </w:tabs>
        <w:ind w:left="0" w:firstLine="709"/>
      </w:pPr>
      <w:r w:rsidRPr="0039339F">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2F3F6D" w:rsidRPr="0039339F" w:rsidRDefault="00DF499F" w:rsidP="00112C0B">
      <w:pPr>
        <w:pStyle w:val="a3"/>
        <w:tabs>
          <w:tab w:val="left" w:pos="993"/>
        </w:tabs>
        <w:ind w:left="0" w:firstLine="709"/>
      </w:pPr>
      <w:r w:rsidRPr="0039339F">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2F3F6D" w:rsidRPr="0039339F" w:rsidRDefault="00DF499F" w:rsidP="00112C0B">
      <w:pPr>
        <w:pStyle w:val="a3"/>
        <w:tabs>
          <w:tab w:val="left" w:pos="993"/>
        </w:tabs>
        <w:ind w:left="0" w:firstLine="709"/>
      </w:pPr>
      <w:r w:rsidRPr="0039339F">
        <w:t>*Изучаются</w:t>
      </w:r>
      <w:r w:rsidRPr="0039339F">
        <w:rPr>
          <w:spacing w:val="-9"/>
        </w:rPr>
        <w:t xml:space="preserve"> </w:t>
      </w:r>
      <w:r w:rsidRPr="0039339F">
        <w:t>6</w:t>
      </w:r>
      <w:r w:rsidRPr="0039339F">
        <w:rPr>
          <w:spacing w:val="-9"/>
        </w:rPr>
        <w:t xml:space="preserve"> </w:t>
      </w:r>
      <w:r w:rsidRPr="0039339F">
        <w:t>отрядов</w:t>
      </w:r>
      <w:r w:rsidRPr="0039339F">
        <w:rPr>
          <w:spacing w:val="-7"/>
        </w:rPr>
        <w:t xml:space="preserve"> </w:t>
      </w:r>
      <w:r w:rsidRPr="0039339F">
        <w:t>млекопитающих</w:t>
      </w:r>
      <w:r w:rsidRPr="0039339F">
        <w:rPr>
          <w:spacing w:val="-9"/>
        </w:rPr>
        <w:t xml:space="preserve"> </w:t>
      </w:r>
      <w:r w:rsidRPr="0039339F">
        <w:t>на</w:t>
      </w:r>
      <w:r w:rsidRPr="0039339F">
        <w:rPr>
          <w:spacing w:val="-9"/>
        </w:rPr>
        <w:t xml:space="preserve"> </w:t>
      </w:r>
      <w:r w:rsidRPr="0039339F">
        <w:t>примере</w:t>
      </w:r>
      <w:r w:rsidRPr="0039339F">
        <w:rPr>
          <w:spacing w:val="-9"/>
        </w:rPr>
        <w:t xml:space="preserve"> </w:t>
      </w:r>
      <w:r w:rsidRPr="0039339F">
        <w:t>двух</w:t>
      </w:r>
      <w:r w:rsidRPr="0039339F">
        <w:rPr>
          <w:spacing w:val="-5"/>
        </w:rPr>
        <w:t xml:space="preserve"> </w:t>
      </w:r>
      <w:r w:rsidRPr="0039339F">
        <w:t>видов</w:t>
      </w:r>
      <w:r w:rsidRPr="0039339F">
        <w:rPr>
          <w:spacing w:val="-9"/>
        </w:rPr>
        <w:t xml:space="preserve"> </w:t>
      </w:r>
      <w:r w:rsidRPr="0039339F">
        <w:t>из</w:t>
      </w:r>
      <w:r w:rsidRPr="0039339F">
        <w:rPr>
          <w:spacing w:val="-8"/>
        </w:rPr>
        <w:t xml:space="preserve"> </w:t>
      </w:r>
      <w:r w:rsidRPr="0039339F">
        <w:t>каждого</w:t>
      </w:r>
      <w:r w:rsidRPr="0039339F">
        <w:rPr>
          <w:spacing w:val="-9"/>
        </w:rPr>
        <w:t xml:space="preserve"> </w:t>
      </w:r>
      <w:r w:rsidRPr="0039339F">
        <w:t>отряда</w:t>
      </w:r>
      <w:r w:rsidRPr="0039339F">
        <w:rPr>
          <w:spacing w:val="-9"/>
        </w:rPr>
        <w:t xml:space="preserve"> </w:t>
      </w:r>
      <w:r w:rsidRPr="0039339F">
        <w:t>по выбору учителя.</w:t>
      </w:r>
    </w:p>
    <w:p w:rsidR="002F3F6D" w:rsidRPr="0039339F" w:rsidRDefault="00DF499F" w:rsidP="00112C0B">
      <w:pPr>
        <w:pStyle w:val="3"/>
        <w:tabs>
          <w:tab w:val="left" w:pos="993"/>
        </w:tabs>
        <w:spacing w:before="4" w:line="240" w:lineRule="auto"/>
        <w:ind w:left="0" w:firstLine="709"/>
      </w:pPr>
      <w:r w:rsidRPr="0039339F">
        <w:t>Лабораторные</w:t>
      </w:r>
      <w:r w:rsidRPr="0039339F">
        <w:rPr>
          <w:spacing w:val="-3"/>
        </w:rPr>
        <w:t xml:space="preserve"> </w:t>
      </w:r>
      <w:r w:rsidRPr="0039339F">
        <w:t>и</w:t>
      </w:r>
      <w:r w:rsidRPr="0039339F">
        <w:rPr>
          <w:spacing w:val="-3"/>
        </w:rPr>
        <w:t xml:space="preserve"> </w:t>
      </w:r>
      <w:r w:rsidRPr="0039339F">
        <w:t>практические</w:t>
      </w:r>
      <w:r w:rsidRPr="0039339F">
        <w:rPr>
          <w:spacing w:val="-2"/>
        </w:rPr>
        <w:t xml:space="preserve"> работы</w:t>
      </w:r>
    </w:p>
    <w:p w:rsidR="002F3F6D" w:rsidRPr="0039339F" w:rsidRDefault="00DF499F" w:rsidP="00CB1A6D">
      <w:pPr>
        <w:pStyle w:val="a7"/>
        <w:numPr>
          <w:ilvl w:val="0"/>
          <w:numId w:val="84"/>
        </w:numPr>
        <w:tabs>
          <w:tab w:val="left" w:pos="993"/>
          <w:tab w:val="left" w:pos="1396"/>
        </w:tabs>
        <w:ind w:left="0" w:firstLine="709"/>
        <w:rPr>
          <w:sz w:val="24"/>
          <w:szCs w:val="24"/>
        </w:rPr>
      </w:pPr>
      <w:r w:rsidRPr="0039339F">
        <w:rPr>
          <w:sz w:val="24"/>
          <w:szCs w:val="24"/>
        </w:rPr>
        <w:t>Исследование</w:t>
      </w:r>
      <w:r w:rsidRPr="0039339F">
        <w:rPr>
          <w:spacing w:val="-7"/>
          <w:sz w:val="24"/>
          <w:szCs w:val="24"/>
        </w:rPr>
        <w:t xml:space="preserve"> </w:t>
      </w:r>
      <w:r w:rsidRPr="0039339F">
        <w:rPr>
          <w:sz w:val="24"/>
          <w:szCs w:val="24"/>
        </w:rPr>
        <w:t>особенностей</w:t>
      </w:r>
      <w:r w:rsidRPr="0039339F">
        <w:rPr>
          <w:spacing w:val="-4"/>
          <w:sz w:val="24"/>
          <w:szCs w:val="24"/>
        </w:rPr>
        <w:t xml:space="preserve"> </w:t>
      </w:r>
      <w:r w:rsidRPr="0039339F">
        <w:rPr>
          <w:sz w:val="24"/>
          <w:szCs w:val="24"/>
        </w:rPr>
        <w:t>скелета</w:t>
      </w:r>
      <w:r w:rsidRPr="0039339F">
        <w:rPr>
          <w:spacing w:val="-3"/>
          <w:sz w:val="24"/>
          <w:szCs w:val="24"/>
        </w:rPr>
        <w:t xml:space="preserve"> </w:t>
      </w:r>
      <w:r w:rsidRPr="0039339F">
        <w:rPr>
          <w:spacing w:val="-2"/>
          <w:sz w:val="24"/>
          <w:szCs w:val="24"/>
        </w:rPr>
        <w:t>млекопитающих.</w:t>
      </w:r>
    </w:p>
    <w:p w:rsidR="002F3F6D" w:rsidRPr="0039339F" w:rsidRDefault="00DF499F" w:rsidP="00CB1A6D">
      <w:pPr>
        <w:pStyle w:val="a7"/>
        <w:numPr>
          <w:ilvl w:val="0"/>
          <w:numId w:val="84"/>
        </w:numPr>
        <w:tabs>
          <w:tab w:val="left" w:pos="993"/>
          <w:tab w:val="left" w:pos="1396"/>
        </w:tabs>
        <w:ind w:left="0" w:firstLine="709"/>
        <w:rPr>
          <w:sz w:val="24"/>
          <w:szCs w:val="24"/>
        </w:rPr>
      </w:pPr>
      <w:r w:rsidRPr="0039339F">
        <w:rPr>
          <w:sz w:val="24"/>
          <w:szCs w:val="24"/>
        </w:rPr>
        <w:t>Исследование</w:t>
      </w:r>
      <w:r w:rsidRPr="0039339F">
        <w:rPr>
          <w:spacing w:val="-7"/>
          <w:sz w:val="24"/>
          <w:szCs w:val="24"/>
        </w:rPr>
        <w:t xml:space="preserve"> </w:t>
      </w:r>
      <w:r w:rsidRPr="0039339F">
        <w:rPr>
          <w:sz w:val="24"/>
          <w:szCs w:val="24"/>
        </w:rPr>
        <w:t>особенностей</w:t>
      </w:r>
      <w:r w:rsidRPr="0039339F">
        <w:rPr>
          <w:spacing w:val="-4"/>
          <w:sz w:val="24"/>
          <w:szCs w:val="24"/>
        </w:rPr>
        <w:t xml:space="preserve"> </w:t>
      </w:r>
      <w:r w:rsidRPr="0039339F">
        <w:rPr>
          <w:sz w:val="24"/>
          <w:szCs w:val="24"/>
        </w:rPr>
        <w:t>зубной</w:t>
      </w:r>
      <w:r w:rsidRPr="0039339F">
        <w:rPr>
          <w:spacing w:val="-4"/>
          <w:sz w:val="24"/>
          <w:szCs w:val="24"/>
        </w:rPr>
        <w:t xml:space="preserve"> </w:t>
      </w:r>
      <w:r w:rsidRPr="0039339F">
        <w:rPr>
          <w:sz w:val="24"/>
          <w:szCs w:val="24"/>
        </w:rPr>
        <w:t>системы</w:t>
      </w:r>
      <w:r w:rsidRPr="0039339F">
        <w:rPr>
          <w:spacing w:val="-2"/>
          <w:sz w:val="24"/>
          <w:szCs w:val="24"/>
        </w:rPr>
        <w:t xml:space="preserve"> млекопитающих.</w:t>
      </w:r>
    </w:p>
    <w:p w:rsidR="002F3F6D" w:rsidRPr="0039339F" w:rsidRDefault="00DF499F" w:rsidP="00CB1A6D">
      <w:pPr>
        <w:pStyle w:val="2"/>
        <w:numPr>
          <w:ilvl w:val="0"/>
          <w:numId w:val="83"/>
        </w:numPr>
        <w:tabs>
          <w:tab w:val="left" w:pos="993"/>
          <w:tab w:val="left" w:pos="1350"/>
        </w:tabs>
        <w:spacing w:before="5" w:line="240" w:lineRule="auto"/>
        <w:ind w:left="0" w:firstLine="709"/>
      </w:pPr>
      <w:r w:rsidRPr="0039339F">
        <w:t>Развитие</w:t>
      </w:r>
      <w:r w:rsidRPr="0039339F">
        <w:rPr>
          <w:spacing w:val="-4"/>
        </w:rPr>
        <w:t xml:space="preserve"> </w:t>
      </w:r>
      <w:r w:rsidRPr="0039339F">
        <w:t>животного</w:t>
      </w:r>
      <w:r w:rsidRPr="0039339F">
        <w:rPr>
          <w:spacing w:val="-2"/>
        </w:rPr>
        <w:t xml:space="preserve"> </w:t>
      </w:r>
      <w:r w:rsidRPr="0039339F">
        <w:t>мира</w:t>
      </w:r>
      <w:r w:rsidRPr="0039339F">
        <w:rPr>
          <w:spacing w:val="-2"/>
        </w:rPr>
        <w:t xml:space="preserve"> </w:t>
      </w:r>
      <w:r w:rsidRPr="0039339F">
        <w:t>на</w:t>
      </w:r>
      <w:r w:rsidRPr="0039339F">
        <w:rPr>
          <w:spacing w:val="-2"/>
        </w:rPr>
        <w:t xml:space="preserve"> </w:t>
      </w:r>
      <w:r w:rsidRPr="0039339F">
        <w:rPr>
          <w:spacing w:val="-4"/>
        </w:rPr>
        <w:t>Земле</w:t>
      </w:r>
    </w:p>
    <w:p w:rsidR="002F3F6D" w:rsidRPr="0039339F" w:rsidRDefault="00DF499F" w:rsidP="00112C0B">
      <w:pPr>
        <w:pStyle w:val="a3"/>
        <w:tabs>
          <w:tab w:val="left" w:pos="993"/>
        </w:tabs>
        <w:ind w:left="0" w:firstLine="709"/>
      </w:pPr>
      <w:r w:rsidRPr="0039339F">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w:t>
      </w:r>
      <w:r w:rsidRPr="0039339F">
        <w:rPr>
          <w:spacing w:val="-2"/>
        </w:rPr>
        <w:t>мира.</w:t>
      </w:r>
    </w:p>
    <w:p w:rsidR="002F3F6D" w:rsidRPr="0039339F" w:rsidRDefault="00DF499F" w:rsidP="00112C0B">
      <w:pPr>
        <w:pStyle w:val="a3"/>
        <w:tabs>
          <w:tab w:val="left" w:pos="993"/>
        </w:tabs>
        <w:ind w:left="0" w:firstLine="709"/>
      </w:pPr>
      <w:r w:rsidRPr="0039339F">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2F3F6D" w:rsidRPr="0039339F" w:rsidRDefault="00DF499F" w:rsidP="00112C0B">
      <w:pPr>
        <w:pStyle w:val="3"/>
        <w:tabs>
          <w:tab w:val="left" w:pos="993"/>
        </w:tabs>
        <w:spacing w:before="2" w:line="240" w:lineRule="auto"/>
        <w:ind w:left="0" w:firstLine="709"/>
      </w:pPr>
      <w:r w:rsidRPr="0039339F">
        <w:t>Лабораторные</w:t>
      </w:r>
      <w:r w:rsidRPr="0039339F">
        <w:rPr>
          <w:spacing w:val="-3"/>
        </w:rPr>
        <w:t xml:space="preserve"> </w:t>
      </w:r>
      <w:r w:rsidRPr="0039339F">
        <w:t>и</w:t>
      </w:r>
      <w:r w:rsidRPr="0039339F">
        <w:rPr>
          <w:spacing w:val="-3"/>
        </w:rPr>
        <w:t xml:space="preserve"> </w:t>
      </w:r>
      <w:r w:rsidRPr="0039339F">
        <w:t>практические</w:t>
      </w:r>
      <w:r w:rsidRPr="0039339F">
        <w:rPr>
          <w:spacing w:val="-2"/>
        </w:rPr>
        <w:t xml:space="preserve"> работы</w:t>
      </w:r>
    </w:p>
    <w:p w:rsidR="002F3F6D" w:rsidRPr="0039339F" w:rsidRDefault="00DF499F" w:rsidP="00112C0B">
      <w:pPr>
        <w:pStyle w:val="a3"/>
        <w:tabs>
          <w:tab w:val="left" w:pos="993"/>
        </w:tabs>
        <w:ind w:left="0" w:firstLine="709"/>
      </w:pPr>
      <w:r w:rsidRPr="0039339F">
        <w:t>Исследование</w:t>
      </w:r>
      <w:r w:rsidRPr="0039339F">
        <w:rPr>
          <w:spacing w:val="-7"/>
        </w:rPr>
        <w:t xml:space="preserve"> </w:t>
      </w:r>
      <w:r w:rsidRPr="0039339F">
        <w:t>ископаемых</w:t>
      </w:r>
      <w:r w:rsidRPr="0039339F">
        <w:rPr>
          <w:spacing w:val="-2"/>
        </w:rPr>
        <w:t xml:space="preserve"> </w:t>
      </w:r>
      <w:r w:rsidRPr="0039339F">
        <w:t>остатков</w:t>
      </w:r>
      <w:r w:rsidRPr="0039339F">
        <w:rPr>
          <w:spacing w:val="-3"/>
        </w:rPr>
        <w:t xml:space="preserve"> </w:t>
      </w:r>
      <w:r w:rsidRPr="0039339F">
        <w:t>вымерших</w:t>
      </w:r>
      <w:r w:rsidRPr="0039339F">
        <w:rPr>
          <w:spacing w:val="-1"/>
        </w:rPr>
        <w:t xml:space="preserve"> </w:t>
      </w:r>
      <w:r w:rsidRPr="0039339F">
        <w:rPr>
          <w:spacing w:val="-2"/>
        </w:rPr>
        <w:t>животных.</w:t>
      </w:r>
    </w:p>
    <w:p w:rsidR="002F3F6D" w:rsidRPr="0039339F" w:rsidRDefault="00DF499F" w:rsidP="00CB1A6D">
      <w:pPr>
        <w:pStyle w:val="2"/>
        <w:numPr>
          <w:ilvl w:val="0"/>
          <w:numId w:val="83"/>
        </w:numPr>
        <w:tabs>
          <w:tab w:val="left" w:pos="993"/>
          <w:tab w:val="left" w:pos="1350"/>
        </w:tabs>
        <w:spacing w:before="5" w:line="240" w:lineRule="auto"/>
        <w:ind w:left="0" w:firstLine="709"/>
      </w:pPr>
      <w:r w:rsidRPr="0039339F">
        <w:t>Животные</w:t>
      </w:r>
      <w:r w:rsidRPr="0039339F">
        <w:rPr>
          <w:spacing w:val="-4"/>
        </w:rPr>
        <w:t xml:space="preserve"> </w:t>
      </w:r>
      <w:r w:rsidRPr="0039339F">
        <w:t>в</w:t>
      </w:r>
      <w:r w:rsidRPr="0039339F">
        <w:rPr>
          <w:spacing w:val="-3"/>
        </w:rPr>
        <w:t xml:space="preserve"> </w:t>
      </w:r>
      <w:r w:rsidRPr="0039339F">
        <w:t>природных</w:t>
      </w:r>
      <w:r w:rsidRPr="0039339F">
        <w:rPr>
          <w:spacing w:val="-2"/>
        </w:rPr>
        <w:t xml:space="preserve"> сообществах</w:t>
      </w:r>
    </w:p>
    <w:p w:rsidR="002F3F6D" w:rsidRPr="0039339F" w:rsidRDefault="00DF499F" w:rsidP="00112C0B">
      <w:pPr>
        <w:pStyle w:val="a3"/>
        <w:tabs>
          <w:tab w:val="left" w:pos="993"/>
        </w:tabs>
        <w:ind w:left="0" w:firstLine="709"/>
      </w:pPr>
      <w:r w:rsidRPr="0039339F">
        <w:t>Животные</w:t>
      </w:r>
      <w:r w:rsidRPr="0039339F">
        <w:rPr>
          <w:spacing w:val="-17"/>
        </w:rPr>
        <w:t xml:space="preserve"> </w:t>
      </w:r>
      <w:r w:rsidRPr="0039339F">
        <w:t>и</w:t>
      </w:r>
      <w:r w:rsidRPr="0039339F">
        <w:rPr>
          <w:spacing w:val="-13"/>
        </w:rPr>
        <w:t xml:space="preserve"> </w:t>
      </w:r>
      <w:r w:rsidRPr="0039339F">
        <w:t>среда</w:t>
      </w:r>
      <w:r w:rsidRPr="0039339F">
        <w:rPr>
          <w:spacing w:val="-13"/>
        </w:rPr>
        <w:t xml:space="preserve"> </w:t>
      </w:r>
      <w:r w:rsidRPr="0039339F">
        <w:t>обитания.</w:t>
      </w:r>
      <w:r w:rsidRPr="0039339F">
        <w:rPr>
          <w:spacing w:val="-13"/>
        </w:rPr>
        <w:t xml:space="preserve"> </w:t>
      </w:r>
      <w:r w:rsidRPr="0039339F">
        <w:t>Влияние</w:t>
      </w:r>
      <w:r w:rsidRPr="0039339F">
        <w:rPr>
          <w:spacing w:val="-13"/>
        </w:rPr>
        <w:t xml:space="preserve"> </w:t>
      </w:r>
      <w:r w:rsidRPr="0039339F">
        <w:t>света,</w:t>
      </w:r>
      <w:r w:rsidRPr="0039339F">
        <w:rPr>
          <w:spacing w:val="-12"/>
        </w:rPr>
        <w:t xml:space="preserve"> </w:t>
      </w:r>
      <w:r w:rsidRPr="0039339F">
        <w:t>температуры</w:t>
      </w:r>
      <w:r w:rsidRPr="0039339F">
        <w:rPr>
          <w:spacing w:val="-13"/>
        </w:rPr>
        <w:t xml:space="preserve"> </w:t>
      </w:r>
      <w:r w:rsidRPr="0039339F">
        <w:t>и</w:t>
      </w:r>
      <w:r w:rsidRPr="0039339F">
        <w:rPr>
          <w:spacing w:val="-12"/>
        </w:rPr>
        <w:t xml:space="preserve"> </w:t>
      </w:r>
      <w:r w:rsidRPr="0039339F">
        <w:t>влажности</w:t>
      </w:r>
      <w:r w:rsidRPr="0039339F">
        <w:rPr>
          <w:spacing w:val="-10"/>
        </w:rPr>
        <w:t xml:space="preserve"> </w:t>
      </w:r>
      <w:r w:rsidRPr="0039339F">
        <w:t>на</w:t>
      </w:r>
      <w:r w:rsidRPr="0039339F">
        <w:rPr>
          <w:spacing w:val="-13"/>
        </w:rPr>
        <w:t xml:space="preserve"> </w:t>
      </w:r>
      <w:r w:rsidRPr="0039339F">
        <w:rPr>
          <w:spacing w:val="-2"/>
        </w:rPr>
        <w:t>животных.</w:t>
      </w:r>
    </w:p>
    <w:p w:rsidR="002F3F6D" w:rsidRPr="0039339F" w:rsidRDefault="00DF499F" w:rsidP="00112C0B">
      <w:pPr>
        <w:pStyle w:val="a3"/>
        <w:tabs>
          <w:tab w:val="left" w:pos="993"/>
        </w:tabs>
        <w:ind w:left="0" w:firstLine="709"/>
      </w:pPr>
      <w:r w:rsidRPr="0039339F">
        <w:t>Приспособленность</w:t>
      </w:r>
      <w:r w:rsidRPr="0039339F">
        <w:rPr>
          <w:spacing w:val="-4"/>
        </w:rPr>
        <w:t xml:space="preserve"> </w:t>
      </w:r>
      <w:r w:rsidRPr="0039339F">
        <w:t>животных</w:t>
      </w:r>
      <w:r w:rsidRPr="0039339F">
        <w:rPr>
          <w:spacing w:val="-4"/>
        </w:rPr>
        <w:t xml:space="preserve"> </w:t>
      </w:r>
      <w:r w:rsidRPr="0039339F">
        <w:t>к</w:t>
      </w:r>
      <w:r w:rsidRPr="0039339F">
        <w:rPr>
          <w:spacing w:val="-1"/>
        </w:rPr>
        <w:t xml:space="preserve"> </w:t>
      </w:r>
      <w:r w:rsidRPr="0039339F">
        <w:t>условиям</w:t>
      </w:r>
      <w:r w:rsidRPr="0039339F">
        <w:rPr>
          <w:spacing w:val="-4"/>
        </w:rPr>
        <w:t xml:space="preserve"> </w:t>
      </w:r>
      <w:r w:rsidRPr="0039339F">
        <w:t>среды</w:t>
      </w:r>
      <w:r w:rsidRPr="0039339F">
        <w:rPr>
          <w:spacing w:val="-2"/>
        </w:rPr>
        <w:t xml:space="preserve"> обитания.</w:t>
      </w:r>
    </w:p>
    <w:p w:rsidR="002F3F6D" w:rsidRPr="0039339F" w:rsidRDefault="00DF499F" w:rsidP="00112C0B">
      <w:pPr>
        <w:pStyle w:val="a3"/>
        <w:tabs>
          <w:tab w:val="left" w:pos="993"/>
        </w:tabs>
        <w:spacing w:before="1"/>
        <w:ind w:left="0" w:firstLine="709"/>
      </w:pPr>
      <w:r w:rsidRPr="0039339F">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w:t>
      </w:r>
      <w:r w:rsidRPr="0039339F">
        <w:lastRenderedPageBreak/>
        <w:t>сообществе. Пищевые уровни, экологическая пирамида. Экосистема.</w:t>
      </w:r>
    </w:p>
    <w:p w:rsidR="002F3F6D" w:rsidRPr="0039339F" w:rsidRDefault="00DF499F" w:rsidP="00112C0B">
      <w:pPr>
        <w:pStyle w:val="a3"/>
        <w:tabs>
          <w:tab w:val="left" w:pos="993"/>
        </w:tabs>
        <w:ind w:left="0" w:firstLine="709"/>
      </w:pPr>
      <w:r w:rsidRPr="0039339F">
        <w:t>Животный мир природных зон Земли. Основные закономерности распределения животных на планете. Фауна.</w:t>
      </w:r>
    </w:p>
    <w:p w:rsidR="002F3F6D" w:rsidRPr="0039339F" w:rsidRDefault="00DF499F" w:rsidP="00CB1A6D">
      <w:pPr>
        <w:pStyle w:val="2"/>
        <w:numPr>
          <w:ilvl w:val="0"/>
          <w:numId w:val="83"/>
        </w:numPr>
        <w:tabs>
          <w:tab w:val="left" w:pos="993"/>
          <w:tab w:val="left" w:pos="1350"/>
        </w:tabs>
        <w:spacing w:before="5" w:line="240" w:lineRule="auto"/>
        <w:ind w:left="0" w:firstLine="709"/>
      </w:pPr>
      <w:r w:rsidRPr="0039339F">
        <w:t>Животные</w:t>
      </w:r>
      <w:r w:rsidRPr="0039339F">
        <w:rPr>
          <w:spacing w:val="-3"/>
        </w:rPr>
        <w:t xml:space="preserve"> </w:t>
      </w:r>
      <w:r w:rsidRPr="0039339F">
        <w:t>и</w:t>
      </w:r>
      <w:r w:rsidRPr="0039339F">
        <w:rPr>
          <w:spacing w:val="-1"/>
        </w:rPr>
        <w:t xml:space="preserve"> </w:t>
      </w:r>
      <w:r w:rsidRPr="0039339F">
        <w:rPr>
          <w:spacing w:val="-2"/>
        </w:rPr>
        <w:t>человек</w:t>
      </w:r>
    </w:p>
    <w:p w:rsidR="002F3F6D" w:rsidRPr="0039339F" w:rsidRDefault="00DF499F" w:rsidP="00112C0B">
      <w:pPr>
        <w:pStyle w:val="a3"/>
        <w:tabs>
          <w:tab w:val="left" w:pos="993"/>
        </w:tabs>
        <w:ind w:left="0" w:firstLine="709"/>
      </w:pPr>
      <w:r w:rsidRPr="0039339F">
        <w:t>Воздействие человека на животных в природе: прямое и косвенное. Промысловые животные</w:t>
      </w:r>
      <w:r w:rsidRPr="0039339F">
        <w:rPr>
          <w:spacing w:val="-13"/>
        </w:rPr>
        <w:t xml:space="preserve"> </w:t>
      </w:r>
      <w:r w:rsidRPr="0039339F">
        <w:t>(рыболовство,</w:t>
      </w:r>
      <w:r w:rsidRPr="0039339F">
        <w:rPr>
          <w:spacing w:val="-11"/>
        </w:rPr>
        <w:t xml:space="preserve"> </w:t>
      </w:r>
      <w:r w:rsidRPr="0039339F">
        <w:t>охота).</w:t>
      </w:r>
      <w:r w:rsidRPr="0039339F">
        <w:rPr>
          <w:spacing w:val="-12"/>
        </w:rPr>
        <w:t xml:space="preserve"> </w:t>
      </w:r>
      <w:r w:rsidRPr="0039339F">
        <w:t>Ведение</w:t>
      </w:r>
      <w:r w:rsidRPr="0039339F">
        <w:rPr>
          <w:spacing w:val="-13"/>
        </w:rPr>
        <w:t xml:space="preserve"> </w:t>
      </w:r>
      <w:r w:rsidRPr="0039339F">
        <w:t>промысла</w:t>
      </w:r>
      <w:r w:rsidRPr="0039339F">
        <w:rPr>
          <w:spacing w:val="-12"/>
        </w:rPr>
        <w:t xml:space="preserve"> </w:t>
      </w:r>
      <w:r w:rsidRPr="0039339F">
        <w:t>животных</w:t>
      </w:r>
      <w:r w:rsidRPr="0039339F">
        <w:rPr>
          <w:spacing w:val="-12"/>
        </w:rPr>
        <w:t xml:space="preserve"> </w:t>
      </w:r>
      <w:r w:rsidRPr="0039339F">
        <w:t>на</w:t>
      </w:r>
      <w:r w:rsidRPr="0039339F">
        <w:rPr>
          <w:spacing w:val="-13"/>
        </w:rPr>
        <w:t xml:space="preserve"> </w:t>
      </w:r>
      <w:r w:rsidRPr="0039339F">
        <w:t>основе</w:t>
      </w:r>
      <w:r w:rsidRPr="0039339F">
        <w:rPr>
          <w:spacing w:val="-13"/>
        </w:rPr>
        <w:t xml:space="preserve"> </w:t>
      </w:r>
      <w:r w:rsidRPr="0039339F">
        <w:t>научного</w:t>
      </w:r>
      <w:r w:rsidRPr="0039339F">
        <w:rPr>
          <w:spacing w:val="-12"/>
        </w:rPr>
        <w:t xml:space="preserve"> </w:t>
      </w:r>
      <w:r w:rsidRPr="0039339F">
        <w:t>подхода. Загрязнение окружающей среды.</w:t>
      </w:r>
    </w:p>
    <w:p w:rsidR="002F3F6D" w:rsidRPr="0039339F" w:rsidRDefault="00DF499F" w:rsidP="00112C0B">
      <w:pPr>
        <w:pStyle w:val="a3"/>
        <w:tabs>
          <w:tab w:val="left" w:pos="993"/>
        </w:tabs>
        <w:ind w:left="0" w:firstLine="709"/>
      </w:pPr>
      <w:r w:rsidRPr="0039339F">
        <w:t>Одомашнивание</w:t>
      </w:r>
      <w:r w:rsidRPr="0039339F">
        <w:rPr>
          <w:spacing w:val="-1"/>
        </w:rPr>
        <w:t xml:space="preserve"> </w:t>
      </w:r>
      <w:r w:rsidRPr="0039339F">
        <w:t>животных.</w:t>
      </w:r>
      <w:r w:rsidRPr="0039339F">
        <w:rPr>
          <w:spacing w:val="-2"/>
        </w:rPr>
        <w:t xml:space="preserve"> </w:t>
      </w:r>
      <w:r w:rsidRPr="0039339F">
        <w:t>Селекция, породы, искусственный отбор,</w:t>
      </w:r>
      <w:r w:rsidRPr="0039339F">
        <w:rPr>
          <w:spacing w:val="-2"/>
        </w:rPr>
        <w:t xml:space="preserve"> </w:t>
      </w:r>
      <w:r w:rsidRPr="0039339F">
        <w:t>дикие</w:t>
      </w:r>
      <w:r w:rsidRPr="0039339F">
        <w:rPr>
          <w:spacing w:val="-3"/>
        </w:rPr>
        <w:t xml:space="preserve"> </w:t>
      </w:r>
      <w:r w:rsidRPr="0039339F">
        <w:t>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2F3F6D" w:rsidRPr="0039339F" w:rsidRDefault="00DF499F" w:rsidP="00112C0B">
      <w:pPr>
        <w:pStyle w:val="a3"/>
        <w:tabs>
          <w:tab w:val="left" w:pos="993"/>
        </w:tabs>
        <w:spacing w:before="66"/>
        <w:ind w:left="0" w:firstLine="709"/>
      </w:pPr>
      <w:r w:rsidRPr="0039339F">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2F3F6D" w:rsidRPr="0039339F" w:rsidRDefault="002F3F6D" w:rsidP="00112C0B">
      <w:pPr>
        <w:pStyle w:val="a3"/>
        <w:tabs>
          <w:tab w:val="left" w:pos="993"/>
        </w:tabs>
        <w:spacing w:before="5"/>
        <w:ind w:left="0" w:firstLine="709"/>
      </w:pPr>
    </w:p>
    <w:p w:rsidR="002F3F6D" w:rsidRPr="0039339F" w:rsidRDefault="00DF499F" w:rsidP="00CB1A6D">
      <w:pPr>
        <w:pStyle w:val="1"/>
        <w:numPr>
          <w:ilvl w:val="0"/>
          <w:numId w:val="103"/>
        </w:numPr>
        <w:tabs>
          <w:tab w:val="left" w:pos="993"/>
          <w:tab w:val="left" w:pos="1290"/>
        </w:tabs>
        <w:ind w:left="0" w:firstLine="709"/>
        <w:jc w:val="both"/>
      </w:pPr>
      <w:r w:rsidRPr="0039339F">
        <w:rPr>
          <w:spacing w:val="-2"/>
        </w:rPr>
        <w:t>КЛАСС</w:t>
      </w:r>
    </w:p>
    <w:p w:rsidR="002F3F6D" w:rsidRPr="0039339F" w:rsidRDefault="002F3F6D" w:rsidP="00112C0B">
      <w:pPr>
        <w:pStyle w:val="a3"/>
        <w:tabs>
          <w:tab w:val="left" w:pos="993"/>
        </w:tabs>
        <w:ind w:left="0" w:firstLine="709"/>
        <w:rPr>
          <w:b/>
        </w:rPr>
      </w:pPr>
    </w:p>
    <w:p w:rsidR="002F3F6D" w:rsidRPr="0039339F" w:rsidRDefault="00DF499F" w:rsidP="00CB1A6D">
      <w:pPr>
        <w:pStyle w:val="2"/>
        <w:numPr>
          <w:ilvl w:val="0"/>
          <w:numId w:val="82"/>
        </w:numPr>
        <w:tabs>
          <w:tab w:val="left" w:pos="993"/>
          <w:tab w:val="left" w:pos="1350"/>
        </w:tabs>
        <w:spacing w:line="240" w:lineRule="auto"/>
        <w:ind w:left="0" w:firstLine="709"/>
      </w:pPr>
      <w:r w:rsidRPr="0039339F">
        <w:t>Человек</w:t>
      </w:r>
      <w:r w:rsidRPr="0039339F">
        <w:rPr>
          <w:spacing w:val="-2"/>
        </w:rPr>
        <w:t xml:space="preserve"> </w:t>
      </w:r>
      <w:r w:rsidRPr="0039339F">
        <w:t>—</w:t>
      </w:r>
      <w:r w:rsidRPr="0039339F">
        <w:rPr>
          <w:spacing w:val="-2"/>
        </w:rPr>
        <w:t xml:space="preserve"> </w:t>
      </w:r>
      <w:r w:rsidRPr="0039339F">
        <w:t>биосоциальный</w:t>
      </w:r>
      <w:r w:rsidRPr="0039339F">
        <w:rPr>
          <w:spacing w:val="-1"/>
        </w:rPr>
        <w:t xml:space="preserve"> </w:t>
      </w:r>
      <w:r w:rsidRPr="0039339F">
        <w:rPr>
          <w:spacing w:val="-5"/>
        </w:rPr>
        <w:t>вид</w:t>
      </w:r>
    </w:p>
    <w:p w:rsidR="002F3F6D" w:rsidRPr="0039339F" w:rsidRDefault="00DF499F" w:rsidP="00112C0B">
      <w:pPr>
        <w:pStyle w:val="a3"/>
        <w:tabs>
          <w:tab w:val="left" w:pos="993"/>
        </w:tabs>
        <w:ind w:left="0" w:firstLine="709"/>
      </w:pPr>
      <w:r w:rsidRPr="0039339F">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2F3F6D" w:rsidRPr="0039339F" w:rsidRDefault="00DF499F" w:rsidP="00112C0B">
      <w:pPr>
        <w:pStyle w:val="a3"/>
        <w:tabs>
          <w:tab w:val="left" w:pos="993"/>
        </w:tabs>
        <w:ind w:left="0" w:firstLine="709"/>
      </w:pPr>
      <w:r w:rsidRPr="0039339F">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2F3F6D" w:rsidRPr="0039339F" w:rsidRDefault="00DF499F" w:rsidP="00CB1A6D">
      <w:pPr>
        <w:pStyle w:val="2"/>
        <w:numPr>
          <w:ilvl w:val="0"/>
          <w:numId w:val="82"/>
        </w:numPr>
        <w:tabs>
          <w:tab w:val="left" w:pos="993"/>
          <w:tab w:val="left" w:pos="1350"/>
        </w:tabs>
        <w:spacing w:before="4" w:line="240" w:lineRule="auto"/>
        <w:ind w:left="0" w:firstLine="709"/>
      </w:pPr>
      <w:r w:rsidRPr="0039339F">
        <w:t>Структура</w:t>
      </w:r>
      <w:r w:rsidRPr="0039339F">
        <w:rPr>
          <w:spacing w:val="-5"/>
        </w:rPr>
        <w:t xml:space="preserve"> </w:t>
      </w:r>
      <w:r w:rsidRPr="0039339F">
        <w:t>организма</w:t>
      </w:r>
      <w:r w:rsidRPr="0039339F">
        <w:rPr>
          <w:spacing w:val="-5"/>
        </w:rPr>
        <w:t xml:space="preserve"> </w:t>
      </w:r>
      <w:r w:rsidRPr="0039339F">
        <w:rPr>
          <w:spacing w:val="-2"/>
        </w:rPr>
        <w:t>человека</w:t>
      </w:r>
    </w:p>
    <w:p w:rsidR="002F3F6D" w:rsidRPr="0039339F" w:rsidRDefault="00DF499F" w:rsidP="00112C0B">
      <w:pPr>
        <w:pStyle w:val="a3"/>
        <w:tabs>
          <w:tab w:val="left" w:pos="993"/>
        </w:tabs>
        <w:ind w:left="0" w:firstLine="709"/>
      </w:pPr>
      <w:r w:rsidRPr="0039339F">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2F3F6D" w:rsidRPr="0039339F" w:rsidRDefault="00DF499F" w:rsidP="00112C0B">
      <w:pPr>
        <w:pStyle w:val="a3"/>
        <w:tabs>
          <w:tab w:val="left" w:pos="993"/>
        </w:tabs>
        <w:ind w:left="0" w:firstLine="709"/>
      </w:pPr>
      <w:r w:rsidRPr="0039339F">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2F3F6D" w:rsidRPr="0039339F" w:rsidRDefault="00DF499F" w:rsidP="00112C0B">
      <w:pPr>
        <w:pStyle w:val="3"/>
        <w:tabs>
          <w:tab w:val="left" w:pos="993"/>
        </w:tabs>
        <w:spacing w:before="2" w:line="240" w:lineRule="auto"/>
        <w:ind w:left="0" w:firstLine="709"/>
      </w:pPr>
      <w:r w:rsidRPr="0039339F">
        <w:t>Лабораторные</w:t>
      </w:r>
      <w:r w:rsidRPr="0039339F">
        <w:rPr>
          <w:spacing w:val="-3"/>
        </w:rPr>
        <w:t xml:space="preserve"> </w:t>
      </w:r>
      <w:r w:rsidRPr="0039339F">
        <w:t>и</w:t>
      </w:r>
      <w:r w:rsidRPr="0039339F">
        <w:rPr>
          <w:spacing w:val="-3"/>
        </w:rPr>
        <w:t xml:space="preserve"> </w:t>
      </w:r>
      <w:r w:rsidRPr="0039339F">
        <w:t>практические</w:t>
      </w:r>
      <w:r w:rsidRPr="0039339F">
        <w:rPr>
          <w:spacing w:val="-2"/>
        </w:rPr>
        <w:t xml:space="preserve"> работы</w:t>
      </w:r>
    </w:p>
    <w:p w:rsidR="002F3F6D" w:rsidRPr="0039339F" w:rsidRDefault="00DF499F" w:rsidP="00CB1A6D">
      <w:pPr>
        <w:pStyle w:val="a7"/>
        <w:numPr>
          <w:ilvl w:val="0"/>
          <w:numId w:val="81"/>
        </w:numPr>
        <w:tabs>
          <w:tab w:val="left" w:pos="993"/>
          <w:tab w:val="left" w:pos="1396"/>
        </w:tabs>
        <w:ind w:left="0" w:firstLine="709"/>
        <w:rPr>
          <w:sz w:val="24"/>
          <w:szCs w:val="24"/>
        </w:rPr>
      </w:pPr>
      <w:r w:rsidRPr="0039339F">
        <w:rPr>
          <w:sz w:val="24"/>
          <w:szCs w:val="24"/>
        </w:rPr>
        <w:t>Изучение</w:t>
      </w:r>
      <w:r w:rsidRPr="0039339F">
        <w:rPr>
          <w:spacing w:val="-5"/>
          <w:sz w:val="24"/>
          <w:szCs w:val="24"/>
        </w:rPr>
        <w:t xml:space="preserve"> </w:t>
      </w:r>
      <w:r w:rsidRPr="0039339F">
        <w:rPr>
          <w:sz w:val="24"/>
          <w:szCs w:val="24"/>
        </w:rPr>
        <w:t>клеток</w:t>
      </w:r>
      <w:r w:rsidRPr="0039339F">
        <w:rPr>
          <w:spacing w:val="1"/>
          <w:sz w:val="24"/>
          <w:szCs w:val="24"/>
        </w:rPr>
        <w:t xml:space="preserve"> </w:t>
      </w:r>
      <w:r w:rsidRPr="0039339F">
        <w:rPr>
          <w:sz w:val="24"/>
          <w:szCs w:val="24"/>
        </w:rPr>
        <w:t>слизистой</w:t>
      </w:r>
      <w:r w:rsidRPr="0039339F">
        <w:rPr>
          <w:spacing w:val="-1"/>
          <w:sz w:val="24"/>
          <w:szCs w:val="24"/>
        </w:rPr>
        <w:t xml:space="preserve"> </w:t>
      </w:r>
      <w:r w:rsidRPr="0039339F">
        <w:rPr>
          <w:sz w:val="24"/>
          <w:szCs w:val="24"/>
        </w:rPr>
        <w:t>оболочки</w:t>
      </w:r>
      <w:r w:rsidRPr="0039339F">
        <w:rPr>
          <w:spacing w:val="-3"/>
          <w:sz w:val="24"/>
          <w:szCs w:val="24"/>
        </w:rPr>
        <w:t xml:space="preserve"> </w:t>
      </w:r>
      <w:r w:rsidRPr="0039339F">
        <w:rPr>
          <w:sz w:val="24"/>
          <w:szCs w:val="24"/>
        </w:rPr>
        <w:t>полости</w:t>
      </w:r>
      <w:r w:rsidRPr="0039339F">
        <w:rPr>
          <w:spacing w:val="-3"/>
          <w:sz w:val="24"/>
          <w:szCs w:val="24"/>
        </w:rPr>
        <w:t xml:space="preserve"> </w:t>
      </w:r>
      <w:r w:rsidRPr="0039339F">
        <w:rPr>
          <w:sz w:val="24"/>
          <w:szCs w:val="24"/>
        </w:rPr>
        <w:t>рта</w:t>
      </w:r>
      <w:r w:rsidRPr="0039339F">
        <w:rPr>
          <w:spacing w:val="-1"/>
          <w:sz w:val="24"/>
          <w:szCs w:val="24"/>
        </w:rPr>
        <w:t xml:space="preserve"> </w:t>
      </w:r>
      <w:r w:rsidRPr="0039339F">
        <w:rPr>
          <w:spacing w:val="-2"/>
          <w:sz w:val="24"/>
          <w:szCs w:val="24"/>
        </w:rPr>
        <w:t>человека.</w:t>
      </w:r>
    </w:p>
    <w:p w:rsidR="002F3F6D" w:rsidRPr="0039339F" w:rsidRDefault="00DF499F" w:rsidP="00CB1A6D">
      <w:pPr>
        <w:pStyle w:val="a7"/>
        <w:numPr>
          <w:ilvl w:val="0"/>
          <w:numId w:val="81"/>
        </w:numPr>
        <w:tabs>
          <w:tab w:val="left" w:pos="993"/>
          <w:tab w:val="left" w:pos="1396"/>
        </w:tabs>
        <w:ind w:left="0" w:firstLine="709"/>
        <w:rPr>
          <w:sz w:val="24"/>
          <w:szCs w:val="24"/>
        </w:rPr>
      </w:pPr>
      <w:r w:rsidRPr="0039339F">
        <w:rPr>
          <w:sz w:val="24"/>
          <w:szCs w:val="24"/>
        </w:rPr>
        <w:t>Изучение</w:t>
      </w:r>
      <w:r w:rsidRPr="0039339F">
        <w:rPr>
          <w:spacing w:val="-7"/>
          <w:sz w:val="24"/>
          <w:szCs w:val="24"/>
        </w:rPr>
        <w:t xml:space="preserve"> </w:t>
      </w:r>
      <w:r w:rsidRPr="0039339F">
        <w:rPr>
          <w:sz w:val="24"/>
          <w:szCs w:val="24"/>
        </w:rPr>
        <w:t>микроскопического</w:t>
      </w:r>
      <w:r w:rsidRPr="0039339F">
        <w:rPr>
          <w:spacing w:val="-3"/>
          <w:sz w:val="24"/>
          <w:szCs w:val="24"/>
        </w:rPr>
        <w:t xml:space="preserve"> </w:t>
      </w:r>
      <w:r w:rsidRPr="0039339F">
        <w:rPr>
          <w:sz w:val="24"/>
          <w:szCs w:val="24"/>
        </w:rPr>
        <w:t>строения</w:t>
      </w:r>
      <w:r w:rsidRPr="0039339F">
        <w:rPr>
          <w:spacing w:val="-3"/>
          <w:sz w:val="24"/>
          <w:szCs w:val="24"/>
        </w:rPr>
        <w:t xml:space="preserve"> </w:t>
      </w:r>
      <w:r w:rsidRPr="0039339F">
        <w:rPr>
          <w:sz w:val="24"/>
          <w:szCs w:val="24"/>
        </w:rPr>
        <w:t>тканей</w:t>
      </w:r>
      <w:r w:rsidRPr="0039339F">
        <w:rPr>
          <w:spacing w:val="-5"/>
          <w:sz w:val="24"/>
          <w:szCs w:val="24"/>
        </w:rPr>
        <w:t xml:space="preserve"> </w:t>
      </w:r>
      <w:r w:rsidRPr="0039339F">
        <w:rPr>
          <w:sz w:val="24"/>
          <w:szCs w:val="24"/>
        </w:rPr>
        <w:t>(на</w:t>
      </w:r>
      <w:r w:rsidRPr="0039339F">
        <w:rPr>
          <w:spacing w:val="-3"/>
          <w:sz w:val="24"/>
          <w:szCs w:val="24"/>
        </w:rPr>
        <w:t xml:space="preserve"> </w:t>
      </w:r>
      <w:r w:rsidRPr="0039339F">
        <w:rPr>
          <w:sz w:val="24"/>
          <w:szCs w:val="24"/>
        </w:rPr>
        <w:t>готовых</w:t>
      </w:r>
      <w:r w:rsidRPr="0039339F">
        <w:rPr>
          <w:spacing w:val="-2"/>
          <w:sz w:val="24"/>
          <w:szCs w:val="24"/>
        </w:rPr>
        <w:t xml:space="preserve"> микропрепаратах).</w:t>
      </w:r>
    </w:p>
    <w:p w:rsidR="002F3F6D" w:rsidRPr="0039339F" w:rsidRDefault="00DF499F" w:rsidP="00CB1A6D">
      <w:pPr>
        <w:pStyle w:val="a7"/>
        <w:numPr>
          <w:ilvl w:val="0"/>
          <w:numId w:val="81"/>
        </w:numPr>
        <w:tabs>
          <w:tab w:val="left" w:pos="993"/>
          <w:tab w:val="left" w:pos="1396"/>
        </w:tabs>
        <w:ind w:left="0" w:firstLine="709"/>
        <w:rPr>
          <w:sz w:val="24"/>
          <w:szCs w:val="24"/>
        </w:rPr>
      </w:pPr>
      <w:r w:rsidRPr="0039339F">
        <w:rPr>
          <w:sz w:val="24"/>
          <w:szCs w:val="24"/>
        </w:rPr>
        <w:t>Распознавание</w:t>
      </w:r>
      <w:r w:rsidRPr="0039339F">
        <w:rPr>
          <w:spacing w:val="-5"/>
          <w:sz w:val="24"/>
          <w:szCs w:val="24"/>
        </w:rPr>
        <w:t xml:space="preserve"> </w:t>
      </w:r>
      <w:r w:rsidRPr="0039339F">
        <w:rPr>
          <w:sz w:val="24"/>
          <w:szCs w:val="24"/>
        </w:rPr>
        <w:t>органов</w:t>
      </w:r>
      <w:r w:rsidRPr="0039339F">
        <w:rPr>
          <w:spacing w:val="-2"/>
          <w:sz w:val="24"/>
          <w:szCs w:val="24"/>
        </w:rPr>
        <w:t xml:space="preserve"> </w:t>
      </w:r>
      <w:r w:rsidRPr="0039339F">
        <w:rPr>
          <w:sz w:val="24"/>
          <w:szCs w:val="24"/>
        </w:rPr>
        <w:t>и</w:t>
      </w:r>
      <w:r w:rsidRPr="0039339F">
        <w:rPr>
          <w:spacing w:val="-2"/>
          <w:sz w:val="24"/>
          <w:szCs w:val="24"/>
        </w:rPr>
        <w:t xml:space="preserve"> </w:t>
      </w:r>
      <w:r w:rsidRPr="0039339F">
        <w:rPr>
          <w:sz w:val="24"/>
          <w:szCs w:val="24"/>
        </w:rPr>
        <w:t>систем</w:t>
      </w:r>
      <w:r w:rsidRPr="0039339F">
        <w:rPr>
          <w:spacing w:val="-3"/>
          <w:sz w:val="24"/>
          <w:szCs w:val="24"/>
        </w:rPr>
        <w:t xml:space="preserve"> </w:t>
      </w:r>
      <w:r w:rsidRPr="0039339F">
        <w:rPr>
          <w:sz w:val="24"/>
          <w:szCs w:val="24"/>
        </w:rPr>
        <w:t>органов</w:t>
      </w:r>
      <w:r w:rsidRPr="0039339F">
        <w:rPr>
          <w:spacing w:val="-2"/>
          <w:sz w:val="24"/>
          <w:szCs w:val="24"/>
        </w:rPr>
        <w:t xml:space="preserve"> </w:t>
      </w:r>
      <w:r w:rsidRPr="0039339F">
        <w:rPr>
          <w:sz w:val="24"/>
          <w:szCs w:val="24"/>
        </w:rPr>
        <w:t>человека</w:t>
      </w:r>
      <w:r w:rsidRPr="0039339F">
        <w:rPr>
          <w:spacing w:val="-3"/>
          <w:sz w:val="24"/>
          <w:szCs w:val="24"/>
        </w:rPr>
        <w:t xml:space="preserve"> </w:t>
      </w:r>
      <w:r w:rsidRPr="0039339F">
        <w:rPr>
          <w:sz w:val="24"/>
          <w:szCs w:val="24"/>
        </w:rPr>
        <w:t>(по</w:t>
      </w:r>
      <w:r w:rsidRPr="0039339F">
        <w:rPr>
          <w:spacing w:val="-1"/>
          <w:sz w:val="24"/>
          <w:szCs w:val="24"/>
        </w:rPr>
        <w:t xml:space="preserve"> </w:t>
      </w:r>
      <w:r w:rsidRPr="0039339F">
        <w:rPr>
          <w:spacing w:val="-2"/>
          <w:sz w:val="24"/>
          <w:szCs w:val="24"/>
        </w:rPr>
        <w:t>таблицам).</w:t>
      </w:r>
    </w:p>
    <w:p w:rsidR="002F3F6D" w:rsidRPr="0039339F" w:rsidRDefault="00DF499F" w:rsidP="00112C0B">
      <w:pPr>
        <w:pStyle w:val="2"/>
        <w:tabs>
          <w:tab w:val="left" w:pos="993"/>
        </w:tabs>
        <w:spacing w:before="5" w:line="240" w:lineRule="auto"/>
        <w:ind w:left="0" w:firstLine="709"/>
      </w:pPr>
      <w:r w:rsidRPr="0039339F">
        <w:t>3. Нейрогуморальная</w:t>
      </w:r>
      <w:r w:rsidRPr="0039339F">
        <w:rPr>
          <w:spacing w:val="-3"/>
        </w:rPr>
        <w:t xml:space="preserve"> </w:t>
      </w:r>
      <w:r w:rsidRPr="0039339F">
        <w:rPr>
          <w:spacing w:val="-2"/>
        </w:rPr>
        <w:t>регуляция</w:t>
      </w:r>
    </w:p>
    <w:p w:rsidR="002F3F6D" w:rsidRPr="0039339F" w:rsidRDefault="00DF499F" w:rsidP="00112C0B">
      <w:pPr>
        <w:pStyle w:val="a3"/>
        <w:tabs>
          <w:tab w:val="left" w:pos="993"/>
        </w:tabs>
        <w:ind w:left="0" w:firstLine="709"/>
      </w:pPr>
      <w:r w:rsidRPr="0039339F">
        <w:t>Нервная</w:t>
      </w:r>
      <w:r w:rsidRPr="0039339F">
        <w:rPr>
          <w:spacing w:val="-4"/>
        </w:rPr>
        <w:t xml:space="preserve"> </w:t>
      </w:r>
      <w:r w:rsidRPr="0039339F">
        <w:t>система</w:t>
      </w:r>
      <w:r w:rsidRPr="0039339F">
        <w:rPr>
          <w:spacing w:val="-2"/>
        </w:rPr>
        <w:t xml:space="preserve"> </w:t>
      </w:r>
      <w:r w:rsidRPr="0039339F">
        <w:t>человека,</w:t>
      </w:r>
      <w:r w:rsidRPr="0039339F">
        <w:rPr>
          <w:spacing w:val="-1"/>
        </w:rPr>
        <w:t xml:space="preserve"> </w:t>
      </w:r>
      <w:r w:rsidRPr="0039339F">
        <w:t>её</w:t>
      </w:r>
      <w:r w:rsidRPr="0039339F">
        <w:rPr>
          <w:spacing w:val="-2"/>
        </w:rPr>
        <w:t xml:space="preserve"> </w:t>
      </w:r>
      <w:r w:rsidRPr="0039339F">
        <w:t>организация</w:t>
      </w:r>
      <w:r w:rsidRPr="0039339F">
        <w:rPr>
          <w:spacing w:val="-4"/>
        </w:rPr>
        <w:t xml:space="preserve"> </w:t>
      </w:r>
      <w:r w:rsidRPr="0039339F">
        <w:t>и</w:t>
      </w:r>
      <w:r w:rsidRPr="0039339F">
        <w:rPr>
          <w:spacing w:val="-1"/>
        </w:rPr>
        <w:t xml:space="preserve"> </w:t>
      </w:r>
      <w:r w:rsidRPr="0039339F">
        <w:rPr>
          <w:spacing w:val="-2"/>
        </w:rPr>
        <w:t>значение.</w:t>
      </w:r>
    </w:p>
    <w:p w:rsidR="002F3F6D" w:rsidRPr="0039339F" w:rsidRDefault="00DF499F" w:rsidP="00112C0B">
      <w:pPr>
        <w:pStyle w:val="a3"/>
        <w:tabs>
          <w:tab w:val="left" w:pos="993"/>
          <w:tab w:val="left" w:pos="2326"/>
          <w:tab w:val="left" w:pos="3232"/>
          <w:tab w:val="left" w:pos="4316"/>
          <w:tab w:val="left" w:pos="5086"/>
          <w:tab w:val="left" w:pos="6211"/>
          <w:tab w:val="left" w:pos="7859"/>
          <w:tab w:val="left" w:pos="8583"/>
        </w:tabs>
        <w:ind w:left="0" w:firstLine="709"/>
      </w:pPr>
      <w:r w:rsidRPr="0039339F">
        <w:rPr>
          <w:spacing w:val="-2"/>
        </w:rPr>
        <w:t>Нейроны,</w:t>
      </w:r>
      <w:r w:rsidRPr="0039339F">
        <w:tab/>
      </w:r>
      <w:r w:rsidRPr="0039339F">
        <w:rPr>
          <w:spacing w:val="-2"/>
        </w:rPr>
        <w:t>нервы,</w:t>
      </w:r>
      <w:r w:rsidRPr="0039339F">
        <w:tab/>
      </w:r>
      <w:r w:rsidRPr="0039339F">
        <w:rPr>
          <w:spacing w:val="-2"/>
        </w:rPr>
        <w:t>нервные</w:t>
      </w:r>
      <w:r w:rsidRPr="0039339F">
        <w:tab/>
      </w:r>
      <w:r w:rsidRPr="0039339F">
        <w:rPr>
          <w:spacing w:val="-4"/>
        </w:rPr>
        <w:t>узлы.</w:t>
      </w:r>
      <w:r w:rsidRPr="0039339F">
        <w:tab/>
      </w:r>
      <w:r w:rsidRPr="0039339F">
        <w:rPr>
          <w:spacing w:val="-2"/>
        </w:rPr>
        <w:t>Рефлекс.</w:t>
      </w:r>
      <w:r w:rsidRPr="0039339F">
        <w:tab/>
      </w:r>
      <w:r w:rsidRPr="0039339F">
        <w:rPr>
          <w:spacing w:val="-2"/>
        </w:rPr>
        <w:t>Рефлекторная</w:t>
      </w:r>
      <w:r w:rsidRPr="0039339F">
        <w:tab/>
      </w:r>
      <w:r w:rsidRPr="0039339F">
        <w:rPr>
          <w:spacing w:val="-2"/>
        </w:rPr>
        <w:t>дуга.</w:t>
      </w:r>
      <w:r w:rsidRPr="0039339F">
        <w:tab/>
      </w:r>
      <w:r w:rsidRPr="0039339F">
        <w:rPr>
          <w:spacing w:val="-2"/>
        </w:rPr>
        <w:t>Рецепторы.</w:t>
      </w:r>
    </w:p>
    <w:p w:rsidR="002F3F6D" w:rsidRPr="0039339F" w:rsidRDefault="00DF499F" w:rsidP="00112C0B">
      <w:pPr>
        <w:pStyle w:val="a3"/>
        <w:tabs>
          <w:tab w:val="left" w:pos="993"/>
        </w:tabs>
        <w:ind w:left="0" w:firstLine="709"/>
      </w:pPr>
      <w:r w:rsidRPr="0039339F">
        <w:t>Двухнейронные</w:t>
      </w:r>
      <w:r w:rsidRPr="0039339F">
        <w:rPr>
          <w:spacing w:val="-8"/>
        </w:rPr>
        <w:t xml:space="preserve"> </w:t>
      </w:r>
      <w:r w:rsidRPr="0039339F">
        <w:t>и</w:t>
      </w:r>
      <w:r w:rsidRPr="0039339F">
        <w:rPr>
          <w:spacing w:val="-3"/>
        </w:rPr>
        <w:t xml:space="preserve"> </w:t>
      </w:r>
      <w:r w:rsidRPr="0039339F">
        <w:t>трёхнейронные</w:t>
      </w:r>
      <w:r w:rsidRPr="0039339F">
        <w:rPr>
          <w:spacing w:val="-5"/>
        </w:rPr>
        <w:t xml:space="preserve"> </w:t>
      </w:r>
      <w:r w:rsidRPr="0039339F">
        <w:t>рефлекторные</w:t>
      </w:r>
      <w:r w:rsidRPr="0039339F">
        <w:rPr>
          <w:spacing w:val="-4"/>
        </w:rPr>
        <w:t xml:space="preserve"> </w:t>
      </w:r>
      <w:r w:rsidRPr="0039339F">
        <w:rPr>
          <w:spacing w:val="-2"/>
        </w:rPr>
        <w:t>дуги.</w:t>
      </w:r>
    </w:p>
    <w:p w:rsidR="002F3F6D" w:rsidRPr="0039339F" w:rsidRDefault="00DF499F" w:rsidP="00112C0B">
      <w:pPr>
        <w:pStyle w:val="a3"/>
        <w:tabs>
          <w:tab w:val="left" w:pos="993"/>
        </w:tabs>
        <w:ind w:left="0" w:firstLine="709"/>
      </w:pPr>
      <w:r w:rsidRPr="0039339F">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2F3F6D" w:rsidRPr="0039339F" w:rsidRDefault="00E11F99" w:rsidP="00112C0B">
      <w:pPr>
        <w:pStyle w:val="a3"/>
        <w:tabs>
          <w:tab w:val="left" w:pos="993"/>
        </w:tabs>
        <w:ind w:left="0" w:firstLine="709"/>
      </w:pPr>
      <w:r w:rsidRPr="0039339F">
        <w:t>Соматическая</w:t>
      </w:r>
      <w:r w:rsidRPr="0039339F">
        <w:rPr>
          <w:spacing w:val="30"/>
        </w:rPr>
        <w:t xml:space="preserve"> нервная</w:t>
      </w:r>
      <w:r w:rsidRPr="0039339F">
        <w:rPr>
          <w:spacing w:val="31"/>
        </w:rPr>
        <w:t xml:space="preserve"> система</w:t>
      </w:r>
      <w:r w:rsidR="00DF499F" w:rsidRPr="0039339F">
        <w:t>.</w:t>
      </w:r>
      <w:r w:rsidR="00DF499F" w:rsidRPr="0039339F">
        <w:rPr>
          <w:spacing w:val="31"/>
        </w:rPr>
        <w:t xml:space="preserve">  </w:t>
      </w:r>
      <w:r w:rsidRPr="0039339F">
        <w:t>Вегетативная</w:t>
      </w:r>
      <w:r w:rsidRPr="0039339F">
        <w:rPr>
          <w:spacing w:val="31"/>
        </w:rPr>
        <w:t xml:space="preserve"> (</w:t>
      </w:r>
      <w:r w:rsidRPr="0039339F">
        <w:t>автономная)</w:t>
      </w:r>
      <w:r w:rsidRPr="0039339F">
        <w:rPr>
          <w:spacing w:val="30"/>
        </w:rPr>
        <w:t xml:space="preserve"> нервная система</w:t>
      </w:r>
      <w:r w:rsidR="00DF499F" w:rsidRPr="0039339F">
        <w:rPr>
          <w:spacing w:val="-2"/>
        </w:rPr>
        <w:t>.</w:t>
      </w:r>
    </w:p>
    <w:p w:rsidR="002F3F6D" w:rsidRPr="0039339F" w:rsidRDefault="00DF499F" w:rsidP="00112C0B">
      <w:pPr>
        <w:pStyle w:val="a3"/>
        <w:tabs>
          <w:tab w:val="left" w:pos="993"/>
        </w:tabs>
        <w:ind w:left="0" w:firstLine="709"/>
      </w:pPr>
      <w:r w:rsidRPr="0039339F">
        <w:t>Нервная</w:t>
      </w:r>
      <w:r w:rsidRPr="0039339F">
        <w:rPr>
          <w:spacing w:val="-4"/>
        </w:rPr>
        <w:t xml:space="preserve"> </w:t>
      </w:r>
      <w:r w:rsidRPr="0039339F">
        <w:t>система</w:t>
      </w:r>
      <w:r w:rsidRPr="0039339F">
        <w:rPr>
          <w:spacing w:val="-3"/>
        </w:rPr>
        <w:t xml:space="preserve"> </w:t>
      </w:r>
      <w:r w:rsidRPr="0039339F">
        <w:t>как</w:t>
      </w:r>
      <w:r w:rsidRPr="0039339F">
        <w:rPr>
          <w:spacing w:val="-1"/>
        </w:rPr>
        <w:t xml:space="preserve"> </w:t>
      </w:r>
      <w:r w:rsidRPr="0039339F">
        <w:t>единое</w:t>
      </w:r>
      <w:r w:rsidRPr="0039339F">
        <w:rPr>
          <w:spacing w:val="-3"/>
        </w:rPr>
        <w:t xml:space="preserve"> </w:t>
      </w:r>
      <w:r w:rsidRPr="0039339F">
        <w:t>целое.</w:t>
      </w:r>
      <w:r w:rsidRPr="0039339F">
        <w:rPr>
          <w:spacing w:val="-2"/>
        </w:rPr>
        <w:t xml:space="preserve"> </w:t>
      </w:r>
      <w:r w:rsidRPr="0039339F">
        <w:t>Нарушения</w:t>
      </w:r>
      <w:r w:rsidRPr="0039339F">
        <w:rPr>
          <w:spacing w:val="-2"/>
        </w:rPr>
        <w:t xml:space="preserve"> </w:t>
      </w:r>
      <w:r w:rsidRPr="0039339F">
        <w:t>в</w:t>
      </w:r>
      <w:r w:rsidRPr="0039339F">
        <w:rPr>
          <w:spacing w:val="-2"/>
        </w:rPr>
        <w:t xml:space="preserve"> </w:t>
      </w:r>
      <w:r w:rsidRPr="0039339F">
        <w:t>работе</w:t>
      </w:r>
      <w:r w:rsidRPr="0039339F">
        <w:rPr>
          <w:spacing w:val="-3"/>
        </w:rPr>
        <w:t xml:space="preserve"> </w:t>
      </w:r>
      <w:r w:rsidRPr="0039339F">
        <w:t>нервной</w:t>
      </w:r>
      <w:r w:rsidRPr="0039339F">
        <w:rPr>
          <w:spacing w:val="-1"/>
        </w:rPr>
        <w:t xml:space="preserve"> </w:t>
      </w:r>
      <w:r w:rsidRPr="0039339F">
        <w:rPr>
          <w:spacing w:val="-2"/>
        </w:rPr>
        <w:t>системы.</w:t>
      </w:r>
    </w:p>
    <w:p w:rsidR="002F3F6D" w:rsidRPr="0039339F" w:rsidRDefault="00DF499F" w:rsidP="00112C0B">
      <w:pPr>
        <w:pStyle w:val="a3"/>
        <w:tabs>
          <w:tab w:val="left" w:pos="993"/>
        </w:tabs>
        <w:ind w:left="0" w:firstLine="709"/>
      </w:pPr>
      <w:r w:rsidRPr="0039339F">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2F3F6D" w:rsidRPr="0039339F" w:rsidRDefault="00DF499F" w:rsidP="00112C0B">
      <w:pPr>
        <w:pStyle w:val="3"/>
        <w:tabs>
          <w:tab w:val="left" w:pos="993"/>
        </w:tabs>
        <w:spacing w:before="6" w:line="240" w:lineRule="auto"/>
        <w:ind w:left="0" w:firstLine="709"/>
      </w:pPr>
      <w:r w:rsidRPr="0039339F">
        <w:lastRenderedPageBreak/>
        <w:t>Лабораторные</w:t>
      </w:r>
      <w:r w:rsidRPr="0039339F">
        <w:rPr>
          <w:spacing w:val="-3"/>
        </w:rPr>
        <w:t xml:space="preserve"> </w:t>
      </w:r>
      <w:r w:rsidRPr="0039339F">
        <w:t>и</w:t>
      </w:r>
      <w:r w:rsidRPr="0039339F">
        <w:rPr>
          <w:spacing w:val="-3"/>
        </w:rPr>
        <w:t xml:space="preserve"> </w:t>
      </w:r>
      <w:r w:rsidRPr="0039339F">
        <w:t>практические</w:t>
      </w:r>
      <w:r w:rsidRPr="0039339F">
        <w:rPr>
          <w:spacing w:val="-2"/>
        </w:rPr>
        <w:t xml:space="preserve"> работы</w:t>
      </w:r>
    </w:p>
    <w:p w:rsidR="002F3F6D" w:rsidRPr="0039339F" w:rsidRDefault="00DF499F" w:rsidP="00CB1A6D">
      <w:pPr>
        <w:pStyle w:val="a7"/>
        <w:numPr>
          <w:ilvl w:val="0"/>
          <w:numId w:val="80"/>
        </w:numPr>
        <w:tabs>
          <w:tab w:val="left" w:pos="993"/>
          <w:tab w:val="left" w:pos="1396"/>
        </w:tabs>
        <w:ind w:left="0" w:firstLine="709"/>
        <w:rPr>
          <w:sz w:val="24"/>
          <w:szCs w:val="24"/>
        </w:rPr>
      </w:pPr>
      <w:r w:rsidRPr="0039339F">
        <w:rPr>
          <w:sz w:val="24"/>
          <w:szCs w:val="24"/>
        </w:rPr>
        <w:t>Изучение</w:t>
      </w:r>
      <w:r w:rsidRPr="0039339F">
        <w:rPr>
          <w:spacing w:val="-4"/>
          <w:sz w:val="24"/>
          <w:szCs w:val="24"/>
        </w:rPr>
        <w:t xml:space="preserve"> </w:t>
      </w:r>
      <w:r w:rsidRPr="0039339F">
        <w:rPr>
          <w:sz w:val="24"/>
          <w:szCs w:val="24"/>
        </w:rPr>
        <w:t>головного</w:t>
      </w:r>
      <w:r w:rsidRPr="0039339F">
        <w:rPr>
          <w:spacing w:val="-4"/>
          <w:sz w:val="24"/>
          <w:szCs w:val="24"/>
        </w:rPr>
        <w:t xml:space="preserve"> </w:t>
      </w:r>
      <w:r w:rsidRPr="0039339F">
        <w:rPr>
          <w:sz w:val="24"/>
          <w:szCs w:val="24"/>
        </w:rPr>
        <w:t>мозга</w:t>
      </w:r>
      <w:r w:rsidRPr="0039339F">
        <w:rPr>
          <w:spacing w:val="-3"/>
          <w:sz w:val="24"/>
          <w:szCs w:val="24"/>
        </w:rPr>
        <w:t xml:space="preserve"> </w:t>
      </w:r>
      <w:r w:rsidRPr="0039339F">
        <w:rPr>
          <w:sz w:val="24"/>
          <w:szCs w:val="24"/>
        </w:rPr>
        <w:t>человека</w:t>
      </w:r>
      <w:r w:rsidRPr="0039339F">
        <w:rPr>
          <w:spacing w:val="-4"/>
          <w:sz w:val="24"/>
          <w:szCs w:val="24"/>
        </w:rPr>
        <w:t xml:space="preserve"> </w:t>
      </w:r>
      <w:r w:rsidRPr="0039339F">
        <w:rPr>
          <w:sz w:val="24"/>
          <w:szCs w:val="24"/>
        </w:rPr>
        <w:t>(по</w:t>
      </w:r>
      <w:r w:rsidRPr="0039339F">
        <w:rPr>
          <w:spacing w:val="-3"/>
          <w:sz w:val="24"/>
          <w:szCs w:val="24"/>
        </w:rPr>
        <w:t xml:space="preserve"> </w:t>
      </w:r>
      <w:r w:rsidRPr="0039339F">
        <w:rPr>
          <w:spacing w:val="-2"/>
          <w:sz w:val="24"/>
          <w:szCs w:val="24"/>
        </w:rPr>
        <w:t>муляжам).</w:t>
      </w:r>
    </w:p>
    <w:p w:rsidR="002F3F6D" w:rsidRPr="0039339F" w:rsidRDefault="00DF499F" w:rsidP="00CB1A6D">
      <w:pPr>
        <w:pStyle w:val="a7"/>
        <w:numPr>
          <w:ilvl w:val="0"/>
          <w:numId w:val="80"/>
        </w:numPr>
        <w:tabs>
          <w:tab w:val="left" w:pos="993"/>
          <w:tab w:val="left" w:pos="1396"/>
        </w:tabs>
        <w:ind w:left="0" w:firstLine="709"/>
        <w:rPr>
          <w:sz w:val="24"/>
          <w:szCs w:val="24"/>
        </w:rPr>
      </w:pPr>
      <w:r w:rsidRPr="0039339F">
        <w:rPr>
          <w:sz w:val="24"/>
          <w:szCs w:val="24"/>
        </w:rPr>
        <w:t>Изучение</w:t>
      </w:r>
      <w:r w:rsidRPr="0039339F">
        <w:rPr>
          <w:spacing w:val="-6"/>
          <w:sz w:val="24"/>
          <w:szCs w:val="24"/>
        </w:rPr>
        <w:t xml:space="preserve"> </w:t>
      </w:r>
      <w:r w:rsidRPr="0039339F">
        <w:rPr>
          <w:sz w:val="24"/>
          <w:szCs w:val="24"/>
        </w:rPr>
        <w:t>изменения</w:t>
      </w:r>
      <w:r w:rsidRPr="0039339F">
        <w:rPr>
          <w:spacing w:val="-2"/>
          <w:sz w:val="24"/>
          <w:szCs w:val="24"/>
        </w:rPr>
        <w:t xml:space="preserve"> </w:t>
      </w:r>
      <w:r w:rsidRPr="0039339F">
        <w:rPr>
          <w:sz w:val="24"/>
          <w:szCs w:val="24"/>
        </w:rPr>
        <w:t>размера</w:t>
      </w:r>
      <w:r w:rsidRPr="0039339F">
        <w:rPr>
          <w:spacing w:val="-4"/>
          <w:sz w:val="24"/>
          <w:szCs w:val="24"/>
        </w:rPr>
        <w:t xml:space="preserve"> </w:t>
      </w:r>
      <w:r w:rsidRPr="0039339F">
        <w:rPr>
          <w:sz w:val="24"/>
          <w:szCs w:val="24"/>
        </w:rPr>
        <w:t>зрачка</w:t>
      </w:r>
      <w:r w:rsidRPr="0039339F">
        <w:rPr>
          <w:spacing w:val="-3"/>
          <w:sz w:val="24"/>
          <w:szCs w:val="24"/>
        </w:rPr>
        <w:t xml:space="preserve"> </w:t>
      </w:r>
      <w:r w:rsidRPr="0039339F">
        <w:rPr>
          <w:sz w:val="24"/>
          <w:szCs w:val="24"/>
        </w:rPr>
        <w:t>в</w:t>
      </w:r>
      <w:r w:rsidRPr="0039339F">
        <w:rPr>
          <w:spacing w:val="-4"/>
          <w:sz w:val="24"/>
          <w:szCs w:val="24"/>
        </w:rPr>
        <w:t xml:space="preserve"> </w:t>
      </w:r>
      <w:r w:rsidRPr="0039339F">
        <w:rPr>
          <w:sz w:val="24"/>
          <w:szCs w:val="24"/>
        </w:rPr>
        <w:t>зависимости</w:t>
      </w:r>
      <w:r w:rsidRPr="0039339F">
        <w:rPr>
          <w:spacing w:val="-1"/>
          <w:sz w:val="24"/>
          <w:szCs w:val="24"/>
        </w:rPr>
        <w:t xml:space="preserve"> </w:t>
      </w:r>
      <w:r w:rsidRPr="0039339F">
        <w:rPr>
          <w:sz w:val="24"/>
          <w:szCs w:val="24"/>
        </w:rPr>
        <w:t>от</w:t>
      </w:r>
      <w:r w:rsidRPr="0039339F">
        <w:rPr>
          <w:spacing w:val="-2"/>
          <w:sz w:val="24"/>
          <w:szCs w:val="24"/>
        </w:rPr>
        <w:t xml:space="preserve"> освещённости.</w:t>
      </w:r>
    </w:p>
    <w:p w:rsidR="002F3F6D" w:rsidRPr="0039339F" w:rsidRDefault="00DF499F" w:rsidP="00112C0B">
      <w:pPr>
        <w:pStyle w:val="2"/>
        <w:tabs>
          <w:tab w:val="left" w:pos="993"/>
        </w:tabs>
        <w:spacing w:before="5" w:line="240" w:lineRule="auto"/>
        <w:ind w:left="0" w:firstLine="709"/>
      </w:pPr>
      <w:r w:rsidRPr="0039339F">
        <w:t>4. Опора и</w:t>
      </w:r>
      <w:r w:rsidRPr="0039339F">
        <w:rPr>
          <w:spacing w:val="-1"/>
        </w:rPr>
        <w:t xml:space="preserve"> </w:t>
      </w:r>
      <w:r w:rsidRPr="0039339F">
        <w:rPr>
          <w:spacing w:val="-2"/>
        </w:rPr>
        <w:t>движение</w:t>
      </w:r>
    </w:p>
    <w:p w:rsidR="002F3F6D" w:rsidRPr="0039339F" w:rsidRDefault="00DF499F" w:rsidP="002B1AB1">
      <w:pPr>
        <w:pStyle w:val="a3"/>
        <w:tabs>
          <w:tab w:val="left" w:pos="993"/>
        </w:tabs>
        <w:ind w:left="0" w:firstLine="709"/>
      </w:pPr>
      <w:r w:rsidRPr="0039339F">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w:t>
      </w:r>
      <w:r w:rsidRPr="0039339F">
        <w:rPr>
          <w:spacing w:val="-2"/>
        </w:rPr>
        <w:t>деятельностью.</w:t>
      </w:r>
      <w:r w:rsidRPr="0039339F">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2F3F6D" w:rsidRPr="0039339F" w:rsidRDefault="00DF499F" w:rsidP="00112C0B">
      <w:pPr>
        <w:pStyle w:val="a3"/>
        <w:tabs>
          <w:tab w:val="left" w:pos="993"/>
        </w:tabs>
        <w:spacing w:before="1"/>
        <w:ind w:left="0" w:firstLine="709"/>
      </w:pPr>
      <w:r w:rsidRPr="0039339F">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 двигательного аппарата.</w:t>
      </w:r>
    </w:p>
    <w:p w:rsidR="002F3F6D" w:rsidRPr="0039339F" w:rsidRDefault="00DF499F" w:rsidP="00112C0B">
      <w:pPr>
        <w:pStyle w:val="3"/>
        <w:tabs>
          <w:tab w:val="left" w:pos="993"/>
        </w:tabs>
        <w:spacing w:before="4" w:line="240" w:lineRule="auto"/>
        <w:ind w:left="0" w:firstLine="709"/>
      </w:pPr>
      <w:r w:rsidRPr="0039339F">
        <w:t>Лабораторные</w:t>
      </w:r>
      <w:r w:rsidRPr="0039339F">
        <w:rPr>
          <w:spacing w:val="-3"/>
        </w:rPr>
        <w:t xml:space="preserve"> </w:t>
      </w:r>
      <w:r w:rsidRPr="0039339F">
        <w:t>и</w:t>
      </w:r>
      <w:r w:rsidRPr="0039339F">
        <w:rPr>
          <w:spacing w:val="-3"/>
        </w:rPr>
        <w:t xml:space="preserve"> </w:t>
      </w:r>
      <w:r w:rsidRPr="0039339F">
        <w:t>практические</w:t>
      </w:r>
      <w:r w:rsidRPr="0039339F">
        <w:rPr>
          <w:spacing w:val="-2"/>
        </w:rPr>
        <w:t xml:space="preserve"> работы</w:t>
      </w:r>
    </w:p>
    <w:p w:rsidR="002F3F6D" w:rsidRPr="0039339F" w:rsidRDefault="00DF499F" w:rsidP="00CB1A6D">
      <w:pPr>
        <w:pStyle w:val="a7"/>
        <w:numPr>
          <w:ilvl w:val="0"/>
          <w:numId w:val="79"/>
        </w:numPr>
        <w:tabs>
          <w:tab w:val="left" w:pos="993"/>
          <w:tab w:val="left" w:pos="1396"/>
        </w:tabs>
        <w:ind w:left="0" w:firstLine="709"/>
        <w:rPr>
          <w:sz w:val="24"/>
          <w:szCs w:val="24"/>
        </w:rPr>
      </w:pPr>
      <w:r w:rsidRPr="0039339F">
        <w:rPr>
          <w:sz w:val="24"/>
          <w:szCs w:val="24"/>
        </w:rPr>
        <w:t>Исследование</w:t>
      </w:r>
      <w:r w:rsidRPr="0039339F">
        <w:rPr>
          <w:spacing w:val="-6"/>
          <w:sz w:val="24"/>
          <w:szCs w:val="24"/>
        </w:rPr>
        <w:t xml:space="preserve"> </w:t>
      </w:r>
      <w:r w:rsidRPr="0039339F">
        <w:rPr>
          <w:sz w:val="24"/>
          <w:szCs w:val="24"/>
        </w:rPr>
        <w:t>свойств</w:t>
      </w:r>
      <w:r w:rsidRPr="0039339F">
        <w:rPr>
          <w:spacing w:val="-2"/>
          <w:sz w:val="24"/>
          <w:szCs w:val="24"/>
        </w:rPr>
        <w:t xml:space="preserve"> кости.</w:t>
      </w:r>
    </w:p>
    <w:p w:rsidR="002F3F6D" w:rsidRPr="0039339F" w:rsidRDefault="00DF499F" w:rsidP="00CB1A6D">
      <w:pPr>
        <w:pStyle w:val="a7"/>
        <w:numPr>
          <w:ilvl w:val="0"/>
          <w:numId w:val="79"/>
        </w:numPr>
        <w:tabs>
          <w:tab w:val="left" w:pos="993"/>
          <w:tab w:val="left" w:pos="1396"/>
        </w:tabs>
        <w:ind w:left="0" w:firstLine="709"/>
        <w:rPr>
          <w:sz w:val="24"/>
          <w:szCs w:val="24"/>
        </w:rPr>
      </w:pPr>
      <w:r w:rsidRPr="0039339F">
        <w:rPr>
          <w:sz w:val="24"/>
          <w:szCs w:val="24"/>
        </w:rPr>
        <w:t>Изучение</w:t>
      </w:r>
      <w:r w:rsidRPr="0039339F">
        <w:rPr>
          <w:spacing w:val="-3"/>
          <w:sz w:val="24"/>
          <w:szCs w:val="24"/>
        </w:rPr>
        <w:t xml:space="preserve"> </w:t>
      </w:r>
      <w:r w:rsidRPr="0039339F">
        <w:rPr>
          <w:sz w:val="24"/>
          <w:szCs w:val="24"/>
        </w:rPr>
        <w:t>строения</w:t>
      </w:r>
      <w:r w:rsidRPr="0039339F">
        <w:rPr>
          <w:spacing w:val="-2"/>
          <w:sz w:val="24"/>
          <w:szCs w:val="24"/>
        </w:rPr>
        <w:t xml:space="preserve"> </w:t>
      </w:r>
      <w:r w:rsidRPr="0039339F">
        <w:rPr>
          <w:sz w:val="24"/>
          <w:szCs w:val="24"/>
        </w:rPr>
        <w:t>костей</w:t>
      </w:r>
      <w:r w:rsidRPr="0039339F">
        <w:rPr>
          <w:spacing w:val="-2"/>
          <w:sz w:val="24"/>
          <w:szCs w:val="24"/>
        </w:rPr>
        <w:t xml:space="preserve"> </w:t>
      </w:r>
      <w:r w:rsidRPr="0039339F">
        <w:rPr>
          <w:sz w:val="24"/>
          <w:szCs w:val="24"/>
        </w:rPr>
        <w:t>(на</w:t>
      </w:r>
      <w:r w:rsidRPr="0039339F">
        <w:rPr>
          <w:spacing w:val="-2"/>
          <w:sz w:val="24"/>
          <w:szCs w:val="24"/>
        </w:rPr>
        <w:t xml:space="preserve"> муляжах).</w:t>
      </w:r>
    </w:p>
    <w:p w:rsidR="002F3F6D" w:rsidRPr="0039339F" w:rsidRDefault="00DF499F" w:rsidP="00CB1A6D">
      <w:pPr>
        <w:pStyle w:val="a7"/>
        <w:numPr>
          <w:ilvl w:val="0"/>
          <w:numId w:val="79"/>
        </w:numPr>
        <w:tabs>
          <w:tab w:val="left" w:pos="993"/>
          <w:tab w:val="left" w:pos="1396"/>
        </w:tabs>
        <w:ind w:left="0" w:firstLine="709"/>
        <w:rPr>
          <w:sz w:val="24"/>
          <w:szCs w:val="24"/>
        </w:rPr>
      </w:pPr>
      <w:r w:rsidRPr="0039339F">
        <w:rPr>
          <w:sz w:val="24"/>
          <w:szCs w:val="24"/>
        </w:rPr>
        <w:t>Изучение</w:t>
      </w:r>
      <w:r w:rsidRPr="0039339F">
        <w:rPr>
          <w:spacing w:val="-5"/>
          <w:sz w:val="24"/>
          <w:szCs w:val="24"/>
        </w:rPr>
        <w:t xml:space="preserve"> </w:t>
      </w:r>
      <w:r w:rsidRPr="0039339F">
        <w:rPr>
          <w:sz w:val="24"/>
          <w:szCs w:val="24"/>
        </w:rPr>
        <w:t>строения</w:t>
      </w:r>
      <w:r w:rsidRPr="0039339F">
        <w:rPr>
          <w:spacing w:val="-3"/>
          <w:sz w:val="24"/>
          <w:szCs w:val="24"/>
        </w:rPr>
        <w:t xml:space="preserve"> </w:t>
      </w:r>
      <w:r w:rsidRPr="0039339F">
        <w:rPr>
          <w:sz w:val="24"/>
          <w:szCs w:val="24"/>
        </w:rPr>
        <w:t>позвонков</w:t>
      </w:r>
      <w:r w:rsidRPr="0039339F">
        <w:rPr>
          <w:spacing w:val="-3"/>
          <w:sz w:val="24"/>
          <w:szCs w:val="24"/>
        </w:rPr>
        <w:t xml:space="preserve"> </w:t>
      </w:r>
      <w:r w:rsidRPr="0039339F">
        <w:rPr>
          <w:sz w:val="24"/>
          <w:szCs w:val="24"/>
        </w:rPr>
        <w:t>(на</w:t>
      </w:r>
      <w:r w:rsidRPr="0039339F">
        <w:rPr>
          <w:spacing w:val="-4"/>
          <w:sz w:val="24"/>
          <w:szCs w:val="24"/>
        </w:rPr>
        <w:t xml:space="preserve"> </w:t>
      </w:r>
      <w:r w:rsidRPr="0039339F">
        <w:rPr>
          <w:spacing w:val="-2"/>
          <w:sz w:val="24"/>
          <w:szCs w:val="24"/>
        </w:rPr>
        <w:t>муляжах).</w:t>
      </w:r>
    </w:p>
    <w:p w:rsidR="002F3F6D" w:rsidRPr="0039339F" w:rsidRDefault="00DF499F" w:rsidP="00CB1A6D">
      <w:pPr>
        <w:pStyle w:val="a7"/>
        <w:numPr>
          <w:ilvl w:val="0"/>
          <w:numId w:val="79"/>
        </w:numPr>
        <w:tabs>
          <w:tab w:val="left" w:pos="993"/>
          <w:tab w:val="left" w:pos="1396"/>
        </w:tabs>
        <w:ind w:left="0" w:firstLine="709"/>
        <w:rPr>
          <w:sz w:val="24"/>
          <w:szCs w:val="24"/>
        </w:rPr>
      </w:pPr>
      <w:r w:rsidRPr="0039339F">
        <w:rPr>
          <w:sz w:val="24"/>
          <w:szCs w:val="24"/>
        </w:rPr>
        <w:t>Определение</w:t>
      </w:r>
      <w:r w:rsidRPr="0039339F">
        <w:rPr>
          <w:spacing w:val="-4"/>
          <w:sz w:val="24"/>
          <w:szCs w:val="24"/>
        </w:rPr>
        <w:t xml:space="preserve"> </w:t>
      </w:r>
      <w:r w:rsidRPr="0039339F">
        <w:rPr>
          <w:sz w:val="24"/>
          <w:szCs w:val="24"/>
        </w:rPr>
        <w:t>гибкости</w:t>
      </w:r>
      <w:r w:rsidRPr="0039339F">
        <w:rPr>
          <w:spacing w:val="-3"/>
          <w:sz w:val="24"/>
          <w:szCs w:val="24"/>
        </w:rPr>
        <w:t xml:space="preserve"> </w:t>
      </w:r>
      <w:r w:rsidRPr="0039339F">
        <w:rPr>
          <w:spacing w:val="-2"/>
          <w:sz w:val="24"/>
          <w:szCs w:val="24"/>
        </w:rPr>
        <w:t>позвоночника.</w:t>
      </w:r>
    </w:p>
    <w:p w:rsidR="002F3F6D" w:rsidRPr="0039339F" w:rsidRDefault="00DF499F" w:rsidP="00CB1A6D">
      <w:pPr>
        <w:pStyle w:val="a7"/>
        <w:numPr>
          <w:ilvl w:val="0"/>
          <w:numId w:val="79"/>
        </w:numPr>
        <w:tabs>
          <w:tab w:val="left" w:pos="993"/>
          <w:tab w:val="left" w:pos="1396"/>
        </w:tabs>
        <w:ind w:left="0" w:firstLine="709"/>
        <w:rPr>
          <w:sz w:val="24"/>
          <w:szCs w:val="24"/>
        </w:rPr>
      </w:pPr>
      <w:r w:rsidRPr="0039339F">
        <w:rPr>
          <w:sz w:val="24"/>
          <w:szCs w:val="24"/>
        </w:rPr>
        <w:t>Измерение</w:t>
      </w:r>
      <w:r w:rsidRPr="0039339F">
        <w:rPr>
          <w:spacing w:val="-4"/>
          <w:sz w:val="24"/>
          <w:szCs w:val="24"/>
        </w:rPr>
        <w:t xml:space="preserve"> </w:t>
      </w:r>
      <w:r w:rsidRPr="0039339F">
        <w:rPr>
          <w:sz w:val="24"/>
          <w:szCs w:val="24"/>
        </w:rPr>
        <w:t>массы</w:t>
      </w:r>
      <w:r w:rsidRPr="0039339F">
        <w:rPr>
          <w:spacing w:val="-2"/>
          <w:sz w:val="24"/>
          <w:szCs w:val="24"/>
        </w:rPr>
        <w:t xml:space="preserve"> </w:t>
      </w:r>
      <w:r w:rsidRPr="0039339F">
        <w:rPr>
          <w:sz w:val="24"/>
          <w:szCs w:val="24"/>
        </w:rPr>
        <w:t>и</w:t>
      </w:r>
      <w:r w:rsidRPr="0039339F">
        <w:rPr>
          <w:spacing w:val="-3"/>
          <w:sz w:val="24"/>
          <w:szCs w:val="24"/>
        </w:rPr>
        <w:t xml:space="preserve"> </w:t>
      </w:r>
      <w:r w:rsidRPr="0039339F">
        <w:rPr>
          <w:sz w:val="24"/>
          <w:szCs w:val="24"/>
        </w:rPr>
        <w:t>роста</w:t>
      </w:r>
      <w:r w:rsidRPr="0039339F">
        <w:rPr>
          <w:spacing w:val="-2"/>
          <w:sz w:val="24"/>
          <w:szCs w:val="24"/>
        </w:rPr>
        <w:t xml:space="preserve"> </w:t>
      </w:r>
      <w:r w:rsidRPr="0039339F">
        <w:rPr>
          <w:sz w:val="24"/>
          <w:szCs w:val="24"/>
        </w:rPr>
        <w:t>своего</w:t>
      </w:r>
      <w:r w:rsidRPr="0039339F">
        <w:rPr>
          <w:spacing w:val="-3"/>
          <w:sz w:val="24"/>
          <w:szCs w:val="24"/>
        </w:rPr>
        <w:t xml:space="preserve"> </w:t>
      </w:r>
      <w:r w:rsidRPr="0039339F">
        <w:rPr>
          <w:spacing w:val="-2"/>
          <w:sz w:val="24"/>
          <w:szCs w:val="24"/>
        </w:rPr>
        <w:t>организма.</w:t>
      </w:r>
    </w:p>
    <w:p w:rsidR="002F3F6D" w:rsidRPr="0039339F" w:rsidRDefault="00DF499F" w:rsidP="00CB1A6D">
      <w:pPr>
        <w:pStyle w:val="a7"/>
        <w:numPr>
          <w:ilvl w:val="0"/>
          <w:numId w:val="79"/>
        </w:numPr>
        <w:tabs>
          <w:tab w:val="left" w:pos="993"/>
          <w:tab w:val="left" w:pos="1396"/>
        </w:tabs>
        <w:spacing w:before="1"/>
        <w:ind w:left="0" w:firstLine="709"/>
        <w:rPr>
          <w:sz w:val="24"/>
          <w:szCs w:val="24"/>
        </w:rPr>
      </w:pPr>
      <w:r w:rsidRPr="0039339F">
        <w:rPr>
          <w:sz w:val="24"/>
          <w:szCs w:val="24"/>
        </w:rPr>
        <w:t>Изучение</w:t>
      </w:r>
      <w:r w:rsidRPr="0039339F">
        <w:rPr>
          <w:spacing w:val="-7"/>
          <w:sz w:val="24"/>
          <w:szCs w:val="24"/>
        </w:rPr>
        <w:t xml:space="preserve"> </w:t>
      </w:r>
      <w:r w:rsidRPr="0039339F">
        <w:rPr>
          <w:sz w:val="24"/>
          <w:szCs w:val="24"/>
        </w:rPr>
        <w:t>влияния</w:t>
      </w:r>
      <w:r w:rsidRPr="0039339F">
        <w:rPr>
          <w:spacing w:val="-4"/>
          <w:sz w:val="24"/>
          <w:szCs w:val="24"/>
        </w:rPr>
        <w:t xml:space="preserve"> </w:t>
      </w:r>
      <w:r w:rsidRPr="0039339F">
        <w:rPr>
          <w:sz w:val="24"/>
          <w:szCs w:val="24"/>
        </w:rPr>
        <w:t>статической</w:t>
      </w:r>
      <w:r w:rsidRPr="0039339F">
        <w:rPr>
          <w:spacing w:val="-4"/>
          <w:sz w:val="24"/>
          <w:szCs w:val="24"/>
        </w:rPr>
        <w:t xml:space="preserve"> </w:t>
      </w:r>
      <w:r w:rsidRPr="0039339F">
        <w:rPr>
          <w:sz w:val="24"/>
          <w:szCs w:val="24"/>
        </w:rPr>
        <w:t>и</w:t>
      </w:r>
      <w:r w:rsidRPr="0039339F">
        <w:rPr>
          <w:spacing w:val="-4"/>
          <w:sz w:val="24"/>
          <w:szCs w:val="24"/>
        </w:rPr>
        <w:t xml:space="preserve"> </w:t>
      </w:r>
      <w:r w:rsidRPr="0039339F">
        <w:rPr>
          <w:sz w:val="24"/>
          <w:szCs w:val="24"/>
        </w:rPr>
        <w:t>динамической</w:t>
      </w:r>
      <w:r w:rsidRPr="0039339F">
        <w:rPr>
          <w:spacing w:val="-4"/>
          <w:sz w:val="24"/>
          <w:szCs w:val="24"/>
        </w:rPr>
        <w:t xml:space="preserve"> </w:t>
      </w:r>
      <w:r w:rsidRPr="0039339F">
        <w:rPr>
          <w:sz w:val="24"/>
          <w:szCs w:val="24"/>
        </w:rPr>
        <w:t>нагрузки</w:t>
      </w:r>
      <w:r w:rsidRPr="0039339F">
        <w:rPr>
          <w:spacing w:val="-4"/>
          <w:sz w:val="24"/>
          <w:szCs w:val="24"/>
        </w:rPr>
        <w:t xml:space="preserve"> </w:t>
      </w:r>
      <w:r w:rsidRPr="0039339F">
        <w:rPr>
          <w:sz w:val="24"/>
          <w:szCs w:val="24"/>
        </w:rPr>
        <w:t>на</w:t>
      </w:r>
      <w:r w:rsidRPr="0039339F">
        <w:rPr>
          <w:spacing w:val="-3"/>
          <w:sz w:val="24"/>
          <w:szCs w:val="24"/>
        </w:rPr>
        <w:t xml:space="preserve"> </w:t>
      </w:r>
      <w:r w:rsidRPr="0039339F">
        <w:rPr>
          <w:sz w:val="24"/>
          <w:szCs w:val="24"/>
        </w:rPr>
        <w:t>утомление</w:t>
      </w:r>
      <w:r w:rsidRPr="0039339F">
        <w:rPr>
          <w:spacing w:val="-4"/>
          <w:sz w:val="24"/>
          <w:szCs w:val="24"/>
        </w:rPr>
        <w:t xml:space="preserve"> </w:t>
      </w:r>
      <w:r w:rsidRPr="0039339F">
        <w:rPr>
          <w:spacing w:val="-2"/>
          <w:sz w:val="24"/>
          <w:szCs w:val="24"/>
        </w:rPr>
        <w:t>мышц.</w:t>
      </w:r>
    </w:p>
    <w:p w:rsidR="002F3F6D" w:rsidRPr="0039339F" w:rsidRDefault="00DF499F" w:rsidP="00CB1A6D">
      <w:pPr>
        <w:pStyle w:val="a7"/>
        <w:numPr>
          <w:ilvl w:val="0"/>
          <w:numId w:val="79"/>
        </w:numPr>
        <w:tabs>
          <w:tab w:val="left" w:pos="993"/>
          <w:tab w:val="left" w:pos="1396"/>
        </w:tabs>
        <w:ind w:left="0" w:firstLine="709"/>
        <w:rPr>
          <w:sz w:val="24"/>
          <w:szCs w:val="24"/>
        </w:rPr>
      </w:pPr>
      <w:r w:rsidRPr="0039339F">
        <w:rPr>
          <w:sz w:val="24"/>
          <w:szCs w:val="24"/>
        </w:rPr>
        <w:t>Выявление</w:t>
      </w:r>
      <w:r w:rsidRPr="0039339F">
        <w:rPr>
          <w:spacing w:val="-5"/>
          <w:sz w:val="24"/>
          <w:szCs w:val="24"/>
        </w:rPr>
        <w:t xml:space="preserve"> </w:t>
      </w:r>
      <w:r w:rsidRPr="0039339F">
        <w:rPr>
          <w:sz w:val="24"/>
          <w:szCs w:val="24"/>
        </w:rPr>
        <w:t>нарушения</w:t>
      </w:r>
      <w:r w:rsidRPr="0039339F">
        <w:rPr>
          <w:spacing w:val="-3"/>
          <w:sz w:val="24"/>
          <w:szCs w:val="24"/>
        </w:rPr>
        <w:t xml:space="preserve"> </w:t>
      </w:r>
      <w:r w:rsidRPr="0039339F">
        <w:rPr>
          <w:spacing w:val="-2"/>
          <w:sz w:val="24"/>
          <w:szCs w:val="24"/>
        </w:rPr>
        <w:t>осанки.</w:t>
      </w:r>
    </w:p>
    <w:p w:rsidR="002F3F6D" w:rsidRPr="0039339F" w:rsidRDefault="00DF499F" w:rsidP="00CB1A6D">
      <w:pPr>
        <w:pStyle w:val="a7"/>
        <w:numPr>
          <w:ilvl w:val="0"/>
          <w:numId w:val="79"/>
        </w:numPr>
        <w:tabs>
          <w:tab w:val="left" w:pos="993"/>
          <w:tab w:val="left" w:pos="1396"/>
        </w:tabs>
        <w:ind w:left="0" w:firstLine="709"/>
        <w:rPr>
          <w:sz w:val="24"/>
          <w:szCs w:val="24"/>
        </w:rPr>
      </w:pPr>
      <w:r w:rsidRPr="0039339F">
        <w:rPr>
          <w:sz w:val="24"/>
          <w:szCs w:val="24"/>
        </w:rPr>
        <w:t>Определение</w:t>
      </w:r>
      <w:r w:rsidRPr="0039339F">
        <w:rPr>
          <w:spacing w:val="-6"/>
          <w:sz w:val="24"/>
          <w:szCs w:val="24"/>
        </w:rPr>
        <w:t xml:space="preserve"> </w:t>
      </w:r>
      <w:r w:rsidRPr="0039339F">
        <w:rPr>
          <w:sz w:val="24"/>
          <w:szCs w:val="24"/>
        </w:rPr>
        <w:t>признаков</w:t>
      </w:r>
      <w:r w:rsidRPr="0039339F">
        <w:rPr>
          <w:spacing w:val="-6"/>
          <w:sz w:val="24"/>
          <w:szCs w:val="24"/>
        </w:rPr>
        <w:t xml:space="preserve"> </w:t>
      </w:r>
      <w:r w:rsidRPr="0039339F">
        <w:rPr>
          <w:spacing w:val="-2"/>
          <w:sz w:val="24"/>
          <w:szCs w:val="24"/>
        </w:rPr>
        <w:t>плоскостопия.</w:t>
      </w:r>
    </w:p>
    <w:p w:rsidR="002F3F6D" w:rsidRPr="0039339F" w:rsidRDefault="00DF499F" w:rsidP="00CB1A6D">
      <w:pPr>
        <w:pStyle w:val="a7"/>
        <w:numPr>
          <w:ilvl w:val="0"/>
          <w:numId w:val="79"/>
        </w:numPr>
        <w:tabs>
          <w:tab w:val="left" w:pos="993"/>
          <w:tab w:val="left" w:pos="1396"/>
        </w:tabs>
        <w:ind w:left="0" w:firstLine="709"/>
        <w:rPr>
          <w:sz w:val="24"/>
          <w:szCs w:val="24"/>
        </w:rPr>
      </w:pPr>
      <w:r w:rsidRPr="0039339F">
        <w:rPr>
          <w:sz w:val="24"/>
          <w:szCs w:val="24"/>
        </w:rPr>
        <w:t>Оказание</w:t>
      </w:r>
      <w:r w:rsidRPr="0039339F">
        <w:rPr>
          <w:spacing w:val="-4"/>
          <w:sz w:val="24"/>
          <w:szCs w:val="24"/>
        </w:rPr>
        <w:t xml:space="preserve"> </w:t>
      </w:r>
      <w:r w:rsidRPr="0039339F">
        <w:rPr>
          <w:sz w:val="24"/>
          <w:szCs w:val="24"/>
        </w:rPr>
        <w:t>первой</w:t>
      </w:r>
      <w:r w:rsidRPr="0039339F">
        <w:rPr>
          <w:spacing w:val="-3"/>
          <w:sz w:val="24"/>
          <w:szCs w:val="24"/>
        </w:rPr>
        <w:t xml:space="preserve"> </w:t>
      </w:r>
      <w:r w:rsidRPr="0039339F">
        <w:rPr>
          <w:sz w:val="24"/>
          <w:szCs w:val="24"/>
        </w:rPr>
        <w:t>помощи</w:t>
      </w:r>
      <w:r w:rsidRPr="0039339F">
        <w:rPr>
          <w:spacing w:val="-2"/>
          <w:sz w:val="24"/>
          <w:szCs w:val="24"/>
        </w:rPr>
        <w:t xml:space="preserve"> </w:t>
      </w:r>
      <w:r w:rsidRPr="0039339F">
        <w:rPr>
          <w:sz w:val="24"/>
          <w:szCs w:val="24"/>
        </w:rPr>
        <w:t>при</w:t>
      </w:r>
      <w:r w:rsidRPr="0039339F">
        <w:rPr>
          <w:spacing w:val="-5"/>
          <w:sz w:val="24"/>
          <w:szCs w:val="24"/>
        </w:rPr>
        <w:t xml:space="preserve"> </w:t>
      </w:r>
      <w:r w:rsidRPr="0039339F">
        <w:rPr>
          <w:sz w:val="24"/>
          <w:szCs w:val="24"/>
        </w:rPr>
        <w:t>повреждении</w:t>
      </w:r>
      <w:r w:rsidRPr="0039339F">
        <w:rPr>
          <w:spacing w:val="-2"/>
          <w:sz w:val="24"/>
          <w:szCs w:val="24"/>
        </w:rPr>
        <w:t xml:space="preserve"> </w:t>
      </w:r>
      <w:r w:rsidRPr="0039339F">
        <w:rPr>
          <w:sz w:val="24"/>
          <w:szCs w:val="24"/>
        </w:rPr>
        <w:t>скелета</w:t>
      </w:r>
      <w:r w:rsidRPr="0039339F">
        <w:rPr>
          <w:spacing w:val="-3"/>
          <w:sz w:val="24"/>
          <w:szCs w:val="24"/>
        </w:rPr>
        <w:t xml:space="preserve"> </w:t>
      </w:r>
      <w:r w:rsidRPr="0039339F">
        <w:rPr>
          <w:sz w:val="24"/>
          <w:szCs w:val="24"/>
        </w:rPr>
        <w:t>и</w:t>
      </w:r>
      <w:r w:rsidRPr="0039339F">
        <w:rPr>
          <w:spacing w:val="-2"/>
          <w:sz w:val="24"/>
          <w:szCs w:val="24"/>
        </w:rPr>
        <w:t xml:space="preserve"> мышц.</w:t>
      </w:r>
    </w:p>
    <w:p w:rsidR="002F3F6D" w:rsidRPr="0039339F" w:rsidRDefault="00DF499F" w:rsidP="00CB1A6D">
      <w:pPr>
        <w:pStyle w:val="2"/>
        <w:numPr>
          <w:ilvl w:val="0"/>
          <w:numId w:val="78"/>
        </w:numPr>
        <w:tabs>
          <w:tab w:val="left" w:pos="993"/>
          <w:tab w:val="left" w:pos="1350"/>
        </w:tabs>
        <w:spacing w:before="5" w:line="240" w:lineRule="auto"/>
        <w:ind w:left="0" w:firstLine="709"/>
      </w:pPr>
      <w:r w:rsidRPr="0039339F">
        <w:t>Внутренняя</w:t>
      </w:r>
      <w:r w:rsidRPr="0039339F">
        <w:rPr>
          <w:spacing w:val="-3"/>
        </w:rPr>
        <w:t xml:space="preserve"> </w:t>
      </w:r>
      <w:r w:rsidRPr="0039339F">
        <w:t>среда</w:t>
      </w:r>
      <w:r w:rsidRPr="0039339F">
        <w:rPr>
          <w:spacing w:val="-3"/>
        </w:rPr>
        <w:t xml:space="preserve"> </w:t>
      </w:r>
      <w:r w:rsidRPr="0039339F">
        <w:rPr>
          <w:spacing w:val="-2"/>
        </w:rPr>
        <w:t>организма</w:t>
      </w:r>
    </w:p>
    <w:p w:rsidR="002F3F6D" w:rsidRPr="0039339F" w:rsidRDefault="00DF499F" w:rsidP="00112C0B">
      <w:pPr>
        <w:pStyle w:val="a3"/>
        <w:tabs>
          <w:tab w:val="left" w:pos="993"/>
        </w:tabs>
        <w:ind w:left="0" w:firstLine="709"/>
      </w:pPr>
      <w:r w:rsidRPr="0039339F">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w:t>
      </w:r>
      <w:r w:rsidRPr="0039339F">
        <w:rPr>
          <w:spacing w:val="-4"/>
        </w:rPr>
        <w:t xml:space="preserve"> </w:t>
      </w:r>
      <w:r w:rsidRPr="0039339F">
        <w:t>Плазма</w:t>
      </w:r>
      <w:r w:rsidRPr="0039339F">
        <w:rPr>
          <w:spacing w:val="-5"/>
        </w:rPr>
        <w:t xml:space="preserve"> </w:t>
      </w:r>
      <w:r w:rsidRPr="0039339F">
        <w:t>крови.</w:t>
      </w:r>
      <w:r w:rsidRPr="0039339F">
        <w:rPr>
          <w:spacing w:val="-4"/>
        </w:rPr>
        <w:t xml:space="preserve"> </w:t>
      </w:r>
      <w:r w:rsidRPr="0039339F">
        <w:t>Постоянство</w:t>
      </w:r>
      <w:r w:rsidRPr="0039339F">
        <w:rPr>
          <w:spacing w:val="-4"/>
        </w:rPr>
        <w:t xml:space="preserve"> </w:t>
      </w:r>
      <w:r w:rsidRPr="0039339F">
        <w:t>внутренней</w:t>
      </w:r>
      <w:r w:rsidRPr="0039339F">
        <w:rPr>
          <w:spacing w:val="-4"/>
        </w:rPr>
        <w:t xml:space="preserve"> </w:t>
      </w:r>
      <w:r w:rsidRPr="0039339F">
        <w:t>среды</w:t>
      </w:r>
      <w:r w:rsidRPr="0039339F">
        <w:rPr>
          <w:spacing w:val="-4"/>
        </w:rPr>
        <w:t xml:space="preserve"> </w:t>
      </w:r>
      <w:r w:rsidRPr="0039339F">
        <w:t>(гомеостаз).</w:t>
      </w:r>
      <w:r w:rsidRPr="0039339F">
        <w:rPr>
          <w:spacing w:val="-4"/>
        </w:rPr>
        <w:t xml:space="preserve"> </w:t>
      </w:r>
      <w:r w:rsidRPr="0039339F">
        <w:t>Свёртывание</w:t>
      </w:r>
      <w:r w:rsidRPr="0039339F">
        <w:rPr>
          <w:spacing w:val="-5"/>
        </w:rPr>
        <w:t xml:space="preserve"> </w:t>
      </w:r>
      <w:r w:rsidRPr="0039339F">
        <w:t>крови. Группы крови. Резус-фактор. Переливание крови. Донорство.</w:t>
      </w:r>
    </w:p>
    <w:p w:rsidR="002F3F6D" w:rsidRPr="0039339F" w:rsidRDefault="00DF499F" w:rsidP="00112C0B">
      <w:pPr>
        <w:pStyle w:val="a3"/>
        <w:tabs>
          <w:tab w:val="left" w:pos="993"/>
        </w:tabs>
        <w:ind w:left="0" w:firstLine="709"/>
      </w:pPr>
      <w:r w:rsidRPr="0039339F">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2F3F6D" w:rsidRPr="0039339F" w:rsidRDefault="00DF499F" w:rsidP="00112C0B">
      <w:pPr>
        <w:pStyle w:val="3"/>
        <w:tabs>
          <w:tab w:val="left" w:pos="993"/>
        </w:tabs>
        <w:spacing w:before="3" w:line="240" w:lineRule="auto"/>
        <w:ind w:left="0" w:firstLine="709"/>
      </w:pPr>
      <w:r w:rsidRPr="0039339F">
        <w:t>Лабораторные</w:t>
      </w:r>
      <w:r w:rsidRPr="0039339F">
        <w:rPr>
          <w:spacing w:val="-3"/>
        </w:rPr>
        <w:t xml:space="preserve"> </w:t>
      </w:r>
      <w:r w:rsidRPr="0039339F">
        <w:t>и</w:t>
      </w:r>
      <w:r w:rsidRPr="0039339F">
        <w:rPr>
          <w:spacing w:val="-1"/>
        </w:rPr>
        <w:t xml:space="preserve"> </w:t>
      </w:r>
      <w:r w:rsidRPr="0039339F">
        <w:t>практические</w:t>
      </w:r>
      <w:r w:rsidRPr="0039339F">
        <w:rPr>
          <w:spacing w:val="-2"/>
        </w:rPr>
        <w:t xml:space="preserve"> работы</w:t>
      </w:r>
    </w:p>
    <w:p w:rsidR="002F3F6D" w:rsidRPr="0039339F" w:rsidRDefault="00DF499F" w:rsidP="00112C0B">
      <w:pPr>
        <w:pStyle w:val="a3"/>
        <w:tabs>
          <w:tab w:val="left" w:pos="993"/>
        </w:tabs>
        <w:ind w:left="0" w:firstLine="709"/>
      </w:pPr>
      <w:r w:rsidRPr="0039339F">
        <w:t>Изучение</w:t>
      </w:r>
      <w:r w:rsidRPr="0039339F">
        <w:rPr>
          <w:spacing w:val="-6"/>
        </w:rPr>
        <w:t xml:space="preserve"> </w:t>
      </w:r>
      <w:r w:rsidRPr="0039339F">
        <w:t>микроскопического</w:t>
      </w:r>
      <w:r w:rsidRPr="0039339F">
        <w:rPr>
          <w:spacing w:val="-2"/>
        </w:rPr>
        <w:t xml:space="preserve"> </w:t>
      </w:r>
      <w:r w:rsidRPr="0039339F">
        <w:t>строения</w:t>
      </w:r>
      <w:r w:rsidRPr="0039339F">
        <w:rPr>
          <w:spacing w:val="-3"/>
        </w:rPr>
        <w:t xml:space="preserve"> </w:t>
      </w:r>
      <w:r w:rsidRPr="0039339F">
        <w:t>крови</w:t>
      </w:r>
      <w:r w:rsidRPr="0039339F">
        <w:rPr>
          <w:spacing w:val="-4"/>
        </w:rPr>
        <w:t xml:space="preserve"> </w:t>
      </w:r>
      <w:r w:rsidRPr="0039339F">
        <w:t>человека</w:t>
      </w:r>
      <w:r w:rsidRPr="0039339F">
        <w:rPr>
          <w:spacing w:val="-4"/>
        </w:rPr>
        <w:t xml:space="preserve"> </w:t>
      </w:r>
      <w:r w:rsidRPr="0039339F">
        <w:t>и</w:t>
      </w:r>
      <w:r w:rsidRPr="0039339F">
        <w:rPr>
          <w:spacing w:val="-2"/>
        </w:rPr>
        <w:t xml:space="preserve"> </w:t>
      </w:r>
      <w:r w:rsidRPr="0039339F">
        <w:t>лягушки</w:t>
      </w:r>
      <w:r w:rsidRPr="0039339F">
        <w:rPr>
          <w:spacing w:val="-2"/>
        </w:rPr>
        <w:t xml:space="preserve"> (сравнение).</w:t>
      </w:r>
    </w:p>
    <w:p w:rsidR="002F3F6D" w:rsidRPr="0039339F" w:rsidRDefault="00DF499F" w:rsidP="00CB1A6D">
      <w:pPr>
        <w:pStyle w:val="2"/>
        <w:numPr>
          <w:ilvl w:val="0"/>
          <w:numId w:val="78"/>
        </w:numPr>
        <w:tabs>
          <w:tab w:val="left" w:pos="993"/>
          <w:tab w:val="left" w:pos="1350"/>
        </w:tabs>
        <w:spacing w:before="5" w:line="240" w:lineRule="auto"/>
        <w:ind w:left="0" w:firstLine="709"/>
      </w:pPr>
      <w:r w:rsidRPr="0039339F">
        <w:rPr>
          <w:spacing w:val="-2"/>
        </w:rPr>
        <w:t>Кровообращение</w:t>
      </w:r>
    </w:p>
    <w:p w:rsidR="002F3F6D" w:rsidRPr="0039339F" w:rsidRDefault="00DF499F" w:rsidP="00112C0B">
      <w:pPr>
        <w:pStyle w:val="a3"/>
        <w:tabs>
          <w:tab w:val="left" w:pos="993"/>
        </w:tabs>
        <w:ind w:left="0" w:firstLine="709"/>
      </w:pPr>
      <w:r w:rsidRPr="0039339F">
        <w:t>Органы</w:t>
      </w:r>
      <w:r w:rsidRPr="0039339F">
        <w:rPr>
          <w:spacing w:val="-15"/>
        </w:rPr>
        <w:t xml:space="preserve"> </w:t>
      </w:r>
      <w:r w:rsidRPr="0039339F">
        <w:t>кровообращения.</w:t>
      </w:r>
      <w:r w:rsidRPr="0039339F">
        <w:rPr>
          <w:spacing w:val="-14"/>
        </w:rPr>
        <w:t xml:space="preserve"> </w:t>
      </w:r>
      <w:r w:rsidRPr="0039339F">
        <w:t>Строение</w:t>
      </w:r>
      <w:r w:rsidRPr="0039339F">
        <w:rPr>
          <w:spacing w:val="-15"/>
        </w:rPr>
        <w:t xml:space="preserve"> </w:t>
      </w:r>
      <w:r w:rsidRPr="0039339F">
        <w:t>и</w:t>
      </w:r>
      <w:r w:rsidRPr="0039339F">
        <w:rPr>
          <w:spacing w:val="-14"/>
        </w:rPr>
        <w:t xml:space="preserve"> </w:t>
      </w:r>
      <w:r w:rsidRPr="0039339F">
        <w:t>работа</w:t>
      </w:r>
      <w:r w:rsidRPr="0039339F">
        <w:rPr>
          <w:spacing w:val="-15"/>
        </w:rPr>
        <w:t xml:space="preserve"> </w:t>
      </w:r>
      <w:r w:rsidRPr="0039339F">
        <w:t>сердца.</w:t>
      </w:r>
      <w:r w:rsidRPr="0039339F">
        <w:rPr>
          <w:spacing w:val="-14"/>
        </w:rPr>
        <w:t xml:space="preserve"> </w:t>
      </w:r>
      <w:r w:rsidRPr="0039339F">
        <w:t>Автоматизм</w:t>
      </w:r>
      <w:r w:rsidRPr="0039339F">
        <w:rPr>
          <w:spacing w:val="-15"/>
        </w:rPr>
        <w:t xml:space="preserve"> </w:t>
      </w:r>
      <w:r w:rsidRPr="0039339F">
        <w:t>сердца.</w:t>
      </w:r>
      <w:r w:rsidRPr="0039339F">
        <w:rPr>
          <w:spacing w:val="-14"/>
        </w:rPr>
        <w:t xml:space="preserve"> </w:t>
      </w:r>
      <w:r w:rsidRPr="0039339F">
        <w:t xml:space="preserve">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w:t>
      </w:r>
      <w:r w:rsidRPr="0039339F">
        <w:rPr>
          <w:spacing w:val="-2"/>
        </w:rPr>
        <w:t>кровотечениях.</w:t>
      </w:r>
    </w:p>
    <w:p w:rsidR="002F3F6D" w:rsidRPr="0039339F" w:rsidRDefault="00DF499F" w:rsidP="00112C0B">
      <w:pPr>
        <w:pStyle w:val="3"/>
        <w:tabs>
          <w:tab w:val="left" w:pos="993"/>
        </w:tabs>
        <w:spacing w:before="2" w:line="240" w:lineRule="auto"/>
        <w:ind w:left="0" w:firstLine="709"/>
      </w:pPr>
      <w:r w:rsidRPr="0039339F">
        <w:t>Лабораторные</w:t>
      </w:r>
      <w:r w:rsidRPr="0039339F">
        <w:rPr>
          <w:spacing w:val="-3"/>
        </w:rPr>
        <w:t xml:space="preserve"> </w:t>
      </w:r>
      <w:r w:rsidRPr="0039339F">
        <w:t>и</w:t>
      </w:r>
      <w:r w:rsidRPr="0039339F">
        <w:rPr>
          <w:spacing w:val="-3"/>
        </w:rPr>
        <w:t xml:space="preserve"> </w:t>
      </w:r>
      <w:r w:rsidRPr="0039339F">
        <w:t>практические</w:t>
      </w:r>
      <w:r w:rsidRPr="0039339F">
        <w:rPr>
          <w:spacing w:val="-2"/>
        </w:rPr>
        <w:t xml:space="preserve"> работы</w:t>
      </w:r>
    </w:p>
    <w:p w:rsidR="002F3F6D" w:rsidRPr="0039339F" w:rsidRDefault="00DF499F" w:rsidP="00CB1A6D">
      <w:pPr>
        <w:pStyle w:val="a7"/>
        <w:numPr>
          <w:ilvl w:val="0"/>
          <w:numId w:val="77"/>
        </w:numPr>
        <w:tabs>
          <w:tab w:val="left" w:pos="993"/>
          <w:tab w:val="left" w:pos="1396"/>
        </w:tabs>
        <w:ind w:left="0" w:firstLine="709"/>
        <w:rPr>
          <w:sz w:val="24"/>
          <w:szCs w:val="24"/>
        </w:rPr>
      </w:pPr>
      <w:r w:rsidRPr="0039339F">
        <w:rPr>
          <w:sz w:val="24"/>
          <w:szCs w:val="24"/>
        </w:rPr>
        <w:t>Измерение</w:t>
      </w:r>
      <w:r w:rsidRPr="0039339F">
        <w:rPr>
          <w:spacing w:val="-3"/>
          <w:sz w:val="24"/>
          <w:szCs w:val="24"/>
        </w:rPr>
        <w:t xml:space="preserve"> </w:t>
      </w:r>
      <w:r w:rsidRPr="0039339F">
        <w:rPr>
          <w:sz w:val="24"/>
          <w:szCs w:val="24"/>
        </w:rPr>
        <w:t>кровяного</w:t>
      </w:r>
      <w:r w:rsidRPr="0039339F">
        <w:rPr>
          <w:spacing w:val="-2"/>
          <w:sz w:val="24"/>
          <w:szCs w:val="24"/>
        </w:rPr>
        <w:t xml:space="preserve"> давления.</w:t>
      </w:r>
    </w:p>
    <w:p w:rsidR="002F3F6D" w:rsidRPr="0039339F" w:rsidRDefault="00DF499F" w:rsidP="00CB1A6D">
      <w:pPr>
        <w:pStyle w:val="a7"/>
        <w:numPr>
          <w:ilvl w:val="0"/>
          <w:numId w:val="77"/>
        </w:numPr>
        <w:tabs>
          <w:tab w:val="left" w:pos="993"/>
          <w:tab w:val="left" w:pos="1396"/>
          <w:tab w:val="left" w:pos="2948"/>
          <w:tab w:val="left" w:pos="3845"/>
          <w:tab w:val="left" w:pos="4181"/>
          <w:tab w:val="left" w:pos="4967"/>
          <w:tab w:val="left" w:pos="6267"/>
          <w:tab w:val="left" w:pos="7720"/>
          <w:tab w:val="left" w:pos="8039"/>
          <w:tab w:val="left" w:pos="8835"/>
          <w:tab w:val="left" w:pos="9171"/>
        </w:tabs>
        <w:ind w:left="0" w:firstLine="709"/>
        <w:rPr>
          <w:sz w:val="24"/>
          <w:szCs w:val="24"/>
        </w:rPr>
      </w:pPr>
      <w:r w:rsidRPr="0039339F">
        <w:rPr>
          <w:spacing w:val="-2"/>
          <w:sz w:val="24"/>
          <w:szCs w:val="24"/>
        </w:rPr>
        <w:t>Определение</w:t>
      </w:r>
      <w:r w:rsidRPr="0039339F">
        <w:rPr>
          <w:sz w:val="24"/>
          <w:szCs w:val="24"/>
        </w:rPr>
        <w:tab/>
      </w:r>
      <w:r w:rsidRPr="0039339F">
        <w:rPr>
          <w:spacing w:val="-2"/>
          <w:sz w:val="24"/>
          <w:szCs w:val="24"/>
        </w:rPr>
        <w:t>пульса</w:t>
      </w:r>
      <w:r w:rsidRPr="0039339F">
        <w:rPr>
          <w:sz w:val="24"/>
          <w:szCs w:val="24"/>
        </w:rPr>
        <w:tab/>
      </w:r>
      <w:r w:rsidRPr="0039339F">
        <w:rPr>
          <w:spacing w:val="-10"/>
          <w:sz w:val="24"/>
          <w:szCs w:val="24"/>
        </w:rPr>
        <w:t>и</w:t>
      </w:r>
      <w:r w:rsidRPr="0039339F">
        <w:rPr>
          <w:sz w:val="24"/>
          <w:szCs w:val="24"/>
        </w:rPr>
        <w:tab/>
      </w:r>
      <w:r w:rsidRPr="0039339F">
        <w:rPr>
          <w:spacing w:val="-4"/>
          <w:sz w:val="24"/>
          <w:szCs w:val="24"/>
        </w:rPr>
        <w:t>числа</w:t>
      </w:r>
      <w:r w:rsidRPr="0039339F">
        <w:rPr>
          <w:sz w:val="24"/>
          <w:szCs w:val="24"/>
        </w:rPr>
        <w:tab/>
      </w:r>
      <w:r w:rsidRPr="0039339F">
        <w:rPr>
          <w:spacing w:val="-2"/>
          <w:sz w:val="24"/>
          <w:szCs w:val="24"/>
        </w:rPr>
        <w:t>сердечных</w:t>
      </w:r>
      <w:r w:rsidRPr="0039339F">
        <w:rPr>
          <w:sz w:val="24"/>
          <w:szCs w:val="24"/>
        </w:rPr>
        <w:tab/>
      </w:r>
      <w:r w:rsidRPr="0039339F">
        <w:rPr>
          <w:spacing w:val="-2"/>
          <w:sz w:val="24"/>
          <w:szCs w:val="24"/>
        </w:rPr>
        <w:t>сокращений</w:t>
      </w:r>
      <w:r w:rsidRPr="0039339F">
        <w:rPr>
          <w:sz w:val="24"/>
          <w:szCs w:val="24"/>
        </w:rPr>
        <w:tab/>
      </w:r>
      <w:r w:rsidRPr="0039339F">
        <w:rPr>
          <w:spacing w:val="-10"/>
          <w:sz w:val="24"/>
          <w:szCs w:val="24"/>
        </w:rPr>
        <w:t>в</w:t>
      </w:r>
      <w:r w:rsidRPr="0039339F">
        <w:rPr>
          <w:sz w:val="24"/>
          <w:szCs w:val="24"/>
        </w:rPr>
        <w:tab/>
      </w:r>
      <w:r w:rsidRPr="0039339F">
        <w:rPr>
          <w:spacing w:val="-2"/>
          <w:sz w:val="24"/>
          <w:szCs w:val="24"/>
        </w:rPr>
        <w:t>покое</w:t>
      </w:r>
      <w:r w:rsidRPr="0039339F">
        <w:rPr>
          <w:sz w:val="24"/>
          <w:szCs w:val="24"/>
        </w:rPr>
        <w:tab/>
      </w:r>
      <w:r w:rsidRPr="0039339F">
        <w:rPr>
          <w:spacing w:val="-10"/>
          <w:sz w:val="24"/>
          <w:szCs w:val="24"/>
        </w:rPr>
        <w:t>и</w:t>
      </w:r>
      <w:r w:rsidRPr="0039339F">
        <w:rPr>
          <w:sz w:val="24"/>
          <w:szCs w:val="24"/>
        </w:rPr>
        <w:tab/>
      </w:r>
      <w:r w:rsidRPr="0039339F">
        <w:rPr>
          <w:spacing w:val="-2"/>
          <w:sz w:val="24"/>
          <w:szCs w:val="24"/>
        </w:rPr>
        <w:t xml:space="preserve">после </w:t>
      </w:r>
      <w:r w:rsidRPr="0039339F">
        <w:rPr>
          <w:sz w:val="24"/>
          <w:szCs w:val="24"/>
        </w:rPr>
        <w:t>дозированных физических нагрузок у человека.</w:t>
      </w:r>
    </w:p>
    <w:p w:rsidR="002F3F6D" w:rsidRPr="0039339F" w:rsidRDefault="00DF499F" w:rsidP="00CB1A6D">
      <w:pPr>
        <w:pStyle w:val="a7"/>
        <w:numPr>
          <w:ilvl w:val="0"/>
          <w:numId w:val="77"/>
        </w:numPr>
        <w:tabs>
          <w:tab w:val="left" w:pos="993"/>
          <w:tab w:val="left" w:pos="1396"/>
        </w:tabs>
        <w:ind w:left="0" w:firstLine="709"/>
        <w:rPr>
          <w:sz w:val="24"/>
          <w:szCs w:val="24"/>
        </w:rPr>
      </w:pPr>
      <w:r w:rsidRPr="0039339F">
        <w:rPr>
          <w:sz w:val="24"/>
          <w:szCs w:val="24"/>
        </w:rPr>
        <w:t>Первая</w:t>
      </w:r>
      <w:r w:rsidRPr="0039339F">
        <w:rPr>
          <w:spacing w:val="-4"/>
          <w:sz w:val="24"/>
          <w:szCs w:val="24"/>
        </w:rPr>
        <w:t xml:space="preserve"> </w:t>
      </w:r>
      <w:r w:rsidRPr="0039339F">
        <w:rPr>
          <w:sz w:val="24"/>
          <w:szCs w:val="24"/>
        </w:rPr>
        <w:t>помощь</w:t>
      </w:r>
      <w:r w:rsidRPr="0039339F">
        <w:rPr>
          <w:spacing w:val="-2"/>
          <w:sz w:val="24"/>
          <w:szCs w:val="24"/>
        </w:rPr>
        <w:t xml:space="preserve"> </w:t>
      </w:r>
      <w:r w:rsidRPr="0039339F">
        <w:rPr>
          <w:sz w:val="24"/>
          <w:szCs w:val="24"/>
        </w:rPr>
        <w:t>при</w:t>
      </w:r>
      <w:r w:rsidRPr="0039339F">
        <w:rPr>
          <w:spacing w:val="-2"/>
          <w:sz w:val="24"/>
          <w:szCs w:val="24"/>
        </w:rPr>
        <w:t xml:space="preserve"> кровотечениях.</w:t>
      </w:r>
    </w:p>
    <w:p w:rsidR="002F3F6D" w:rsidRPr="0039339F" w:rsidRDefault="00DF499F" w:rsidP="00112C0B">
      <w:pPr>
        <w:pStyle w:val="2"/>
        <w:tabs>
          <w:tab w:val="left" w:pos="993"/>
        </w:tabs>
        <w:spacing w:before="6" w:line="240" w:lineRule="auto"/>
        <w:ind w:left="0" w:firstLine="709"/>
      </w:pPr>
      <w:r w:rsidRPr="0039339F">
        <w:t xml:space="preserve">7. </w:t>
      </w:r>
      <w:r w:rsidRPr="0039339F">
        <w:rPr>
          <w:spacing w:val="-2"/>
        </w:rPr>
        <w:t>Дыхание</w:t>
      </w:r>
    </w:p>
    <w:p w:rsidR="002F3F6D" w:rsidRPr="0039339F" w:rsidRDefault="00DF499F" w:rsidP="00112C0B">
      <w:pPr>
        <w:pStyle w:val="a3"/>
        <w:tabs>
          <w:tab w:val="left" w:pos="993"/>
        </w:tabs>
        <w:ind w:left="0" w:firstLine="709"/>
      </w:pPr>
      <w:r w:rsidRPr="0039339F">
        <w:t>Дыхание</w:t>
      </w:r>
      <w:r w:rsidRPr="0039339F">
        <w:rPr>
          <w:spacing w:val="-11"/>
        </w:rPr>
        <w:t xml:space="preserve"> </w:t>
      </w:r>
      <w:r w:rsidRPr="0039339F">
        <w:t>и</w:t>
      </w:r>
      <w:r w:rsidRPr="0039339F">
        <w:rPr>
          <w:spacing w:val="-9"/>
        </w:rPr>
        <w:t xml:space="preserve"> </w:t>
      </w:r>
      <w:r w:rsidRPr="0039339F">
        <w:t>его</w:t>
      </w:r>
      <w:r w:rsidRPr="0039339F">
        <w:rPr>
          <w:spacing w:val="-10"/>
        </w:rPr>
        <w:t xml:space="preserve"> </w:t>
      </w:r>
      <w:r w:rsidRPr="0039339F">
        <w:t>значение.</w:t>
      </w:r>
      <w:r w:rsidRPr="0039339F">
        <w:rPr>
          <w:spacing w:val="-10"/>
        </w:rPr>
        <w:t xml:space="preserve"> </w:t>
      </w:r>
      <w:r w:rsidRPr="0039339F">
        <w:t>Органы</w:t>
      </w:r>
      <w:r w:rsidRPr="0039339F">
        <w:rPr>
          <w:spacing w:val="-10"/>
        </w:rPr>
        <w:t xml:space="preserve"> </w:t>
      </w:r>
      <w:r w:rsidRPr="0039339F">
        <w:t>дыхания.</w:t>
      </w:r>
      <w:r w:rsidRPr="0039339F">
        <w:rPr>
          <w:spacing w:val="-10"/>
        </w:rPr>
        <w:t xml:space="preserve"> </w:t>
      </w:r>
      <w:r w:rsidRPr="0039339F">
        <w:t>Лёгкие.</w:t>
      </w:r>
      <w:r w:rsidRPr="0039339F">
        <w:rPr>
          <w:spacing w:val="-10"/>
        </w:rPr>
        <w:t xml:space="preserve"> </w:t>
      </w:r>
      <w:r w:rsidRPr="0039339F">
        <w:t>Взаимосвязь</w:t>
      </w:r>
      <w:r w:rsidRPr="0039339F">
        <w:rPr>
          <w:spacing w:val="-9"/>
        </w:rPr>
        <w:t xml:space="preserve"> </w:t>
      </w:r>
      <w:r w:rsidRPr="0039339F">
        <w:t>строения</w:t>
      </w:r>
      <w:r w:rsidRPr="0039339F">
        <w:rPr>
          <w:spacing w:val="-10"/>
        </w:rPr>
        <w:t xml:space="preserve"> </w:t>
      </w:r>
      <w:r w:rsidRPr="0039339F">
        <w:t>и</w:t>
      </w:r>
      <w:r w:rsidRPr="0039339F">
        <w:rPr>
          <w:spacing w:val="-9"/>
        </w:rPr>
        <w:t xml:space="preserve"> </w:t>
      </w:r>
      <w:r w:rsidRPr="0039339F">
        <w:t>функций органов дыхания. Газообмен в лёгких и тканях. Жизненная ёмкость лёгких. Механизмы дыхания. Дыхательные движения. Регуляция дыхания.</w:t>
      </w:r>
    </w:p>
    <w:p w:rsidR="002F3F6D" w:rsidRPr="0039339F" w:rsidRDefault="00DF499F" w:rsidP="00112C0B">
      <w:pPr>
        <w:pStyle w:val="a3"/>
        <w:tabs>
          <w:tab w:val="left" w:pos="993"/>
        </w:tabs>
        <w:ind w:left="0" w:firstLine="709"/>
      </w:pPr>
      <w:r w:rsidRPr="0039339F">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2F3F6D" w:rsidRPr="0039339F" w:rsidRDefault="00DF499F" w:rsidP="00112C0B">
      <w:pPr>
        <w:pStyle w:val="3"/>
        <w:tabs>
          <w:tab w:val="left" w:pos="993"/>
        </w:tabs>
        <w:spacing w:before="2" w:line="240" w:lineRule="auto"/>
        <w:ind w:left="0" w:firstLine="709"/>
      </w:pPr>
      <w:r w:rsidRPr="0039339F">
        <w:lastRenderedPageBreak/>
        <w:t>Лабораторные</w:t>
      </w:r>
      <w:r w:rsidRPr="0039339F">
        <w:rPr>
          <w:spacing w:val="-3"/>
        </w:rPr>
        <w:t xml:space="preserve"> </w:t>
      </w:r>
      <w:r w:rsidRPr="0039339F">
        <w:t>и</w:t>
      </w:r>
      <w:r w:rsidRPr="0039339F">
        <w:rPr>
          <w:spacing w:val="-3"/>
        </w:rPr>
        <w:t xml:space="preserve"> </w:t>
      </w:r>
      <w:r w:rsidRPr="0039339F">
        <w:t>практические</w:t>
      </w:r>
      <w:r w:rsidRPr="0039339F">
        <w:rPr>
          <w:spacing w:val="-2"/>
        </w:rPr>
        <w:t xml:space="preserve"> работы</w:t>
      </w:r>
    </w:p>
    <w:p w:rsidR="002F3F6D" w:rsidRPr="0039339F" w:rsidRDefault="00DF499F" w:rsidP="00CB1A6D">
      <w:pPr>
        <w:pStyle w:val="a7"/>
        <w:numPr>
          <w:ilvl w:val="0"/>
          <w:numId w:val="76"/>
        </w:numPr>
        <w:tabs>
          <w:tab w:val="left" w:pos="993"/>
          <w:tab w:val="left" w:pos="1396"/>
        </w:tabs>
        <w:ind w:left="0" w:firstLine="709"/>
        <w:rPr>
          <w:sz w:val="24"/>
          <w:szCs w:val="24"/>
        </w:rPr>
      </w:pPr>
      <w:r w:rsidRPr="0039339F">
        <w:rPr>
          <w:sz w:val="24"/>
          <w:szCs w:val="24"/>
        </w:rPr>
        <w:t>Измерение</w:t>
      </w:r>
      <w:r w:rsidRPr="0039339F">
        <w:rPr>
          <w:spacing w:val="-5"/>
          <w:sz w:val="24"/>
          <w:szCs w:val="24"/>
        </w:rPr>
        <w:t xml:space="preserve"> </w:t>
      </w:r>
      <w:r w:rsidRPr="0039339F">
        <w:rPr>
          <w:sz w:val="24"/>
          <w:szCs w:val="24"/>
        </w:rPr>
        <w:t>обхвата</w:t>
      </w:r>
      <w:r w:rsidRPr="0039339F">
        <w:rPr>
          <w:spacing w:val="-2"/>
          <w:sz w:val="24"/>
          <w:szCs w:val="24"/>
        </w:rPr>
        <w:t xml:space="preserve"> </w:t>
      </w:r>
      <w:r w:rsidRPr="0039339F">
        <w:rPr>
          <w:sz w:val="24"/>
          <w:szCs w:val="24"/>
        </w:rPr>
        <w:t>грудной</w:t>
      </w:r>
      <w:r w:rsidRPr="0039339F">
        <w:rPr>
          <w:spacing w:val="-2"/>
          <w:sz w:val="24"/>
          <w:szCs w:val="24"/>
        </w:rPr>
        <w:t xml:space="preserve"> </w:t>
      </w:r>
      <w:r w:rsidRPr="0039339F">
        <w:rPr>
          <w:sz w:val="24"/>
          <w:szCs w:val="24"/>
        </w:rPr>
        <w:t>клетки</w:t>
      </w:r>
      <w:r w:rsidRPr="0039339F">
        <w:rPr>
          <w:spacing w:val="-3"/>
          <w:sz w:val="24"/>
          <w:szCs w:val="24"/>
        </w:rPr>
        <w:t xml:space="preserve"> </w:t>
      </w:r>
      <w:r w:rsidRPr="0039339F">
        <w:rPr>
          <w:sz w:val="24"/>
          <w:szCs w:val="24"/>
        </w:rPr>
        <w:t>в</w:t>
      </w:r>
      <w:r w:rsidRPr="0039339F">
        <w:rPr>
          <w:spacing w:val="-2"/>
          <w:sz w:val="24"/>
          <w:szCs w:val="24"/>
        </w:rPr>
        <w:t xml:space="preserve"> </w:t>
      </w:r>
      <w:r w:rsidRPr="0039339F">
        <w:rPr>
          <w:sz w:val="24"/>
          <w:szCs w:val="24"/>
        </w:rPr>
        <w:t>состоянии</w:t>
      </w:r>
      <w:r w:rsidRPr="0039339F">
        <w:rPr>
          <w:spacing w:val="-2"/>
          <w:sz w:val="24"/>
          <w:szCs w:val="24"/>
        </w:rPr>
        <w:t xml:space="preserve"> </w:t>
      </w:r>
      <w:r w:rsidRPr="0039339F">
        <w:rPr>
          <w:sz w:val="24"/>
          <w:szCs w:val="24"/>
        </w:rPr>
        <w:t>вдоха</w:t>
      </w:r>
      <w:r w:rsidRPr="0039339F">
        <w:rPr>
          <w:spacing w:val="-3"/>
          <w:sz w:val="24"/>
          <w:szCs w:val="24"/>
        </w:rPr>
        <w:t xml:space="preserve"> </w:t>
      </w:r>
      <w:r w:rsidRPr="0039339F">
        <w:rPr>
          <w:sz w:val="24"/>
          <w:szCs w:val="24"/>
        </w:rPr>
        <w:t>и</w:t>
      </w:r>
      <w:r w:rsidRPr="0039339F">
        <w:rPr>
          <w:spacing w:val="-2"/>
          <w:sz w:val="24"/>
          <w:szCs w:val="24"/>
        </w:rPr>
        <w:t xml:space="preserve"> выдоха.</w:t>
      </w:r>
    </w:p>
    <w:p w:rsidR="002F3F6D" w:rsidRPr="0039339F" w:rsidRDefault="00DF499F" w:rsidP="00CB1A6D">
      <w:pPr>
        <w:pStyle w:val="a7"/>
        <w:numPr>
          <w:ilvl w:val="0"/>
          <w:numId w:val="76"/>
        </w:numPr>
        <w:tabs>
          <w:tab w:val="left" w:pos="993"/>
          <w:tab w:val="left" w:pos="1396"/>
        </w:tabs>
        <w:ind w:left="0" w:firstLine="709"/>
        <w:rPr>
          <w:sz w:val="24"/>
          <w:szCs w:val="24"/>
        </w:rPr>
      </w:pPr>
      <w:r w:rsidRPr="0039339F">
        <w:rPr>
          <w:sz w:val="24"/>
          <w:szCs w:val="24"/>
        </w:rPr>
        <w:t xml:space="preserve">Определение частоты дыхания. Влияние различных факторов на частоту </w:t>
      </w:r>
      <w:r w:rsidRPr="0039339F">
        <w:rPr>
          <w:spacing w:val="-2"/>
          <w:sz w:val="24"/>
          <w:szCs w:val="24"/>
        </w:rPr>
        <w:t>дыхания.</w:t>
      </w:r>
    </w:p>
    <w:p w:rsidR="002F3F6D" w:rsidRPr="0039339F" w:rsidRDefault="00DF499F" w:rsidP="00112C0B">
      <w:pPr>
        <w:pStyle w:val="2"/>
        <w:tabs>
          <w:tab w:val="left" w:pos="993"/>
        </w:tabs>
        <w:spacing w:before="71" w:line="240" w:lineRule="auto"/>
        <w:ind w:left="0" w:firstLine="709"/>
      </w:pPr>
      <w:r w:rsidRPr="0039339F">
        <w:t>8.</w:t>
      </w:r>
      <w:r w:rsidRPr="0039339F">
        <w:rPr>
          <w:spacing w:val="-1"/>
        </w:rPr>
        <w:t xml:space="preserve"> </w:t>
      </w:r>
      <w:r w:rsidRPr="0039339F">
        <w:t>Питание</w:t>
      </w:r>
      <w:r w:rsidRPr="0039339F">
        <w:rPr>
          <w:spacing w:val="-1"/>
        </w:rPr>
        <w:t xml:space="preserve"> </w:t>
      </w:r>
      <w:r w:rsidRPr="0039339F">
        <w:t>и</w:t>
      </w:r>
      <w:r w:rsidRPr="0039339F">
        <w:rPr>
          <w:spacing w:val="-2"/>
        </w:rPr>
        <w:t xml:space="preserve"> пищеварение</w:t>
      </w:r>
    </w:p>
    <w:p w:rsidR="002F3F6D" w:rsidRPr="0039339F" w:rsidRDefault="00DF499F" w:rsidP="00112C0B">
      <w:pPr>
        <w:pStyle w:val="a3"/>
        <w:tabs>
          <w:tab w:val="left" w:pos="993"/>
        </w:tabs>
        <w:ind w:left="0" w:firstLine="709"/>
      </w:pPr>
      <w:r w:rsidRPr="0039339F">
        <w:t>Питательные</w:t>
      </w:r>
      <w:r w:rsidRPr="0039339F">
        <w:rPr>
          <w:spacing w:val="-13"/>
        </w:rPr>
        <w:t xml:space="preserve"> </w:t>
      </w:r>
      <w:r w:rsidRPr="0039339F">
        <w:t>вещества</w:t>
      </w:r>
      <w:r w:rsidRPr="0039339F">
        <w:rPr>
          <w:spacing w:val="-10"/>
        </w:rPr>
        <w:t xml:space="preserve"> </w:t>
      </w:r>
      <w:r w:rsidRPr="0039339F">
        <w:t>и</w:t>
      </w:r>
      <w:r w:rsidRPr="0039339F">
        <w:rPr>
          <w:spacing w:val="-11"/>
        </w:rPr>
        <w:t xml:space="preserve"> </w:t>
      </w:r>
      <w:r w:rsidRPr="0039339F">
        <w:t>пищевые</w:t>
      </w:r>
      <w:r w:rsidRPr="0039339F">
        <w:rPr>
          <w:spacing w:val="-13"/>
        </w:rPr>
        <w:t xml:space="preserve"> </w:t>
      </w:r>
      <w:r w:rsidRPr="0039339F">
        <w:t>продукты.</w:t>
      </w:r>
      <w:r w:rsidRPr="0039339F">
        <w:rPr>
          <w:spacing w:val="-11"/>
        </w:rPr>
        <w:t xml:space="preserve"> </w:t>
      </w:r>
      <w:r w:rsidRPr="0039339F">
        <w:t>Питание</w:t>
      </w:r>
      <w:r w:rsidRPr="0039339F">
        <w:rPr>
          <w:spacing w:val="-15"/>
        </w:rPr>
        <w:t xml:space="preserve"> </w:t>
      </w:r>
      <w:r w:rsidRPr="0039339F">
        <w:t>и</w:t>
      </w:r>
      <w:r w:rsidRPr="0039339F">
        <w:rPr>
          <w:spacing w:val="-11"/>
        </w:rPr>
        <w:t xml:space="preserve"> </w:t>
      </w:r>
      <w:r w:rsidRPr="0039339F">
        <w:t>его</w:t>
      </w:r>
      <w:r w:rsidRPr="0039339F">
        <w:rPr>
          <w:spacing w:val="-12"/>
        </w:rPr>
        <w:t xml:space="preserve"> </w:t>
      </w:r>
      <w:r w:rsidRPr="0039339F">
        <w:t>значение.</w:t>
      </w:r>
      <w:r w:rsidRPr="0039339F">
        <w:rPr>
          <w:spacing w:val="-14"/>
        </w:rPr>
        <w:t xml:space="preserve"> </w:t>
      </w:r>
      <w:r w:rsidRPr="0039339F">
        <w:t>Пищеварение. Органы пищеварения, их строение и функции. Ферменты, их роль в пищеварении. Пищеварение</w:t>
      </w:r>
      <w:r w:rsidRPr="0039339F">
        <w:rPr>
          <w:spacing w:val="-9"/>
        </w:rPr>
        <w:t xml:space="preserve"> </w:t>
      </w:r>
      <w:r w:rsidRPr="0039339F">
        <w:t>в</w:t>
      </w:r>
      <w:r w:rsidRPr="0039339F">
        <w:rPr>
          <w:spacing w:val="-9"/>
        </w:rPr>
        <w:t xml:space="preserve"> </w:t>
      </w:r>
      <w:r w:rsidRPr="0039339F">
        <w:t>ротовой</w:t>
      </w:r>
      <w:r w:rsidRPr="0039339F">
        <w:rPr>
          <w:spacing w:val="-7"/>
        </w:rPr>
        <w:t xml:space="preserve"> </w:t>
      </w:r>
      <w:r w:rsidRPr="0039339F">
        <w:t>полости.</w:t>
      </w:r>
      <w:r w:rsidRPr="0039339F">
        <w:rPr>
          <w:spacing w:val="-8"/>
        </w:rPr>
        <w:t xml:space="preserve"> </w:t>
      </w:r>
      <w:r w:rsidRPr="0039339F">
        <w:t>Зубы</w:t>
      </w:r>
      <w:r w:rsidRPr="0039339F">
        <w:rPr>
          <w:spacing w:val="-8"/>
        </w:rPr>
        <w:t xml:space="preserve"> </w:t>
      </w:r>
      <w:r w:rsidRPr="0039339F">
        <w:t>и</w:t>
      </w:r>
      <w:r w:rsidRPr="0039339F">
        <w:rPr>
          <w:spacing w:val="-3"/>
        </w:rPr>
        <w:t xml:space="preserve"> </w:t>
      </w:r>
      <w:r w:rsidRPr="0039339F">
        <w:t>уход</w:t>
      </w:r>
      <w:r w:rsidRPr="0039339F">
        <w:rPr>
          <w:spacing w:val="-8"/>
        </w:rPr>
        <w:t xml:space="preserve"> </w:t>
      </w:r>
      <w:r w:rsidRPr="0039339F">
        <w:t>за</w:t>
      </w:r>
      <w:r w:rsidRPr="0039339F">
        <w:rPr>
          <w:spacing w:val="-9"/>
        </w:rPr>
        <w:t xml:space="preserve"> </w:t>
      </w:r>
      <w:r w:rsidRPr="0039339F">
        <w:t>ними.</w:t>
      </w:r>
      <w:r w:rsidRPr="0039339F">
        <w:rPr>
          <w:spacing w:val="-8"/>
        </w:rPr>
        <w:t xml:space="preserve"> </w:t>
      </w:r>
      <w:r w:rsidRPr="0039339F">
        <w:t>Пищеварение</w:t>
      </w:r>
      <w:r w:rsidRPr="0039339F">
        <w:rPr>
          <w:spacing w:val="-9"/>
        </w:rPr>
        <w:t xml:space="preserve"> </w:t>
      </w:r>
      <w:r w:rsidRPr="0039339F">
        <w:t>в</w:t>
      </w:r>
      <w:r w:rsidRPr="0039339F">
        <w:rPr>
          <w:spacing w:val="-9"/>
        </w:rPr>
        <w:t xml:space="preserve"> </w:t>
      </w:r>
      <w:r w:rsidRPr="0039339F">
        <w:t>желудке,</w:t>
      </w:r>
      <w:r w:rsidRPr="0039339F">
        <w:rPr>
          <w:spacing w:val="-6"/>
        </w:rPr>
        <w:t xml:space="preserve"> </w:t>
      </w:r>
      <w:r w:rsidRPr="0039339F">
        <w:t>в</w:t>
      </w:r>
      <w:r w:rsidRPr="0039339F">
        <w:rPr>
          <w:spacing w:val="-9"/>
        </w:rPr>
        <w:t xml:space="preserve"> </w:t>
      </w:r>
      <w:r w:rsidRPr="0039339F">
        <w:t>тонком</w:t>
      </w:r>
      <w:r w:rsidRPr="0039339F">
        <w:rPr>
          <w:spacing w:val="-9"/>
        </w:rPr>
        <w:t xml:space="preserve"> </w:t>
      </w:r>
      <w:r w:rsidRPr="0039339F">
        <w:t>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2F3F6D" w:rsidRPr="0039339F" w:rsidRDefault="00DF499F" w:rsidP="00112C0B">
      <w:pPr>
        <w:pStyle w:val="a3"/>
        <w:tabs>
          <w:tab w:val="left" w:pos="993"/>
        </w:tabs>
        <w:ind w:left="0" w:firstLine="709"/>
      </w:pPr>
      <w:r w:rsidRPr="0039339F">
        <w:t xml:space="preserve">Микробиом человека — совокупность микроорганизмов, населяющих организм человека. Регуляция пищеварения. Методы изучения органов пищеварения. Работы И. П. </w:t>
      </w:r>
      <w:r w:rsidRPr="0039339F">
        <w:rPr>
          <w:spacing w:val="-2"/>
        </w:rPr>
        <w:t>Павлова.</w:t>
      </w:r>
    </w:p>
    <w:p w:rsidR="002F3F6D" w:rsidRPr="0039339F" w:rsidRDefault="00DF499F" w:rsidP="00112C0B">
      <w:pPr>
        <w:pStyle w:val="a3"/>
        <w:tabs>
          <w:tab w:val="left" w:pos="993"/>
        </w:tabs>
        <w:ind w:left="0" w:firstLine="709"/>
      </w:pPr>
      <w:r w:rsidRPr="0039339F">
        <w:t>Гигиена</w:t>
      </w:r>
      <w:r w:rsidRPr="0039339F">
        <w:rPr>
          <w:spacing w:val="-14"/>
        </w:rPr>
        <w:t xml:space="preserve"> </w:t>
      </w:r>
      <w:r w:rsidRPr="0039339F">
        <w:t>питания.</w:t>
      </w:r>
      <w:r w:rsidRPr="0039339F">
        <w:rPr>
          <w:spacing w:val="-13"/>
        </w:rPr>
        <w:t xml:space="preserve"> </w:t>
      </w:r>
      <w:r w:rsidRPr="0039339F">
        <w:t>Предупреждение</w:t>
      </w:r>
      <w:r w:rsidRPr="0039339F">
        <w:rPr>
          <w:spacing w:val="-14"/>
        </w:rPr>
        <w:t xml:space="preserve"> </w:t>
      </w:r>
      <w:r w:rsidRPr="0039339F">
        <w:t>желудочно-кишечных</w:t>
      </w:r>
      <w:r w:rsidRPr="0039339F">
        <w:rPr>
          <w:spacing w:val="-13"/>
        </w:rPr>
        <w:t xml:space="preserve"> </w:t>
      </w:r>
      <w:r w:rsidRPr="0039339F">
        <w:t>инфекций</w:t>
      </w:r>
      <w:r w:rsidRPr="0039339F">
        <w:rPr>
          <w:spacing w:val="-14"/>
        </w:rPr>
        <w:t xml:space="preserve"> </w:t>
      </w:r>
      <w:r w:rsidRPr="0039339F">
        <w:t>и</w:t>
      </w:r>
      <w:r w:rsidRPr="0039339F">
        <w:rPr>
          <w:spacing w:val="-14"/>
        </w:rPr>
        <w:t xml:space="preserve"> </w:t>
      </w:r>
      <w:r w:rsidRPr="0039339F">
        <w:t>паразитарных заболеваний, пищевых отравлений. Влияние курения и алкоголя на пищеварение.</w:t>
      </w:r>
    </w:p>
    <w:p w:rsidR="002F3F6D" w:rsidRPr="0039339F" w:rsidRDefault="00DF499F" w:rsidP="00112C0B">
      <w:pPr>
        <w:pStyle w:val="3"/>
        <w:tabs>
          <w:tab w:val="left" w:pos="993"/>
        </w:tabs>
        <w:spacing w:before="3" w:line="240" w:lineRule="auto"/>
        <w:ind w:left="0" w:firstLine="709"/>
      </w:pPr>
      <w:r w:rsidRPr="0039339F">
        <w:t>Лабораторные</w:t>
      </w:r>
      <w:r w:rsidRPr="0039339F">
        <w:rPr>
          <w:spacing w:val="-3"/>
        </w:rPr>
        <w:t xml:space="preserve"> </w:t>
      </w:r>
      <w:r w:rsidRPr="0039339F">
        <w:t>и</w:t>
      </w:r>
      <w:r w:rsidRPr="0039339F">
        <w:rPr>
          <w:spacing w:val="-3"/>
        </w:rPr>
        <w:t xml:space="preserve"> </w:t>
      </w:r>
      <w:r w:rsidRPr="0039339F">
        <w:t>практические</w:t>
      </w:r>
      <w:r w:rsidRPr="0039339F">
        <w:rPr>
          <w:spacing w:val="-2"/>
        </w:rPr>
        <w:t xml:space="preserve"> работы</w:t>
      </w:r>
    </w:p>
    <w:p w:rsidR="002F3F6D" w:rsidRPr="0039339F" w:rsidRDefault="00DF499F" w:rsidP="00CB1A6D">
      <w:pPr>
        <w:pStyle w:val="a7"/>
        <w:numPr>
          <w:ilvl w:val="0"/>
          <w:numId w:val="75"/>
        </w:numPr>
        <w:tabs>
          <w:tab w:val="left" w:pos="993"/>
          <w:tab w:val="left" w:pos="1396"/>
        </w:tabs>
        <w:ind w:left="0" w:firstLine="709"/>
        <w:rPr>
          <w:sz w:val="24"/>
          <w:szCs w:val="24"/>
        </w:rPr>
      </w:pPr>
      <w:r w:rsidRPr="0039339F">
        <w:rPr>
          <w:sz w:val="24"/>
          <w:szCs w:val="24"/>
        </w:rPr>
        <w:t>Исследование</w:t>
      </w:r>
      <w:r w:rsidRPr="0039339F">
        <w:rPr>
          <w:spacing w:val="-5"/>
          <w:sz w:val="24"/>
          <w:szCs w:val="24"/>
        </w:rPr>
        <w:t xml:space="preserve"> </w:t>
      </w:r>
      <w:r w:rsidRPr="0039339F">
        <w:rPr>
          <w:sz w:val="24"/>
          <w:szCs w:val="24"/>
        </w:rPr>
        <w:t>действия</w:t>
      </w:r>
      <w:r w:rsidRPr="0039339F">
        <w:rPr>
          <w:spacing w:val="-2"/>
          <w:sz w:val="24"/>
          <w:szCs w:val="24"/>
        </w:rPr>
        <w:t xml:space="preserve"> </w:t>
      </w:r>
      <w:r w:rsidRPr="0039339F">
        <w:rPr>
          <w:sz w:val="24"/>
          <w:szCs w:val="24"/>
        </w:rPr>
        <w:t>ферментов</w:t>
      </w:r>
      <w:r w:rsidRPr="0039339F">
        <w:rPr>
          <w:spacing w:val="-2"/>
          <w:sz w:val="24"/>
          <w:szCs w:val="24"/>
        </w:rPr>
        <w:t xml:space="preserve"> </w:t>
      </w:r>
      <w:r w:rsidRPr="0039339F">
        <w:rPr>
          <w:sz w:val="24"/>
          <w:szCs w:val="24"/>
        </w:rPr>
        <w:t>слюны</w:t>
      </w:r>
      <w:r w:rsidRPr="0039339F">
        <w:rPr>
          <w:spacing w:val="-3"/>
          <w:sz w:val="24"/>
          <w:szCs w:val="24"/>
        </w:rPr>
        <w:t xml:space="preserve"> </w:t>
      </w:r>
      <w:r w:rsidRPr="0039339F">
        <w:rPr>
          <w:sz w:val="24"/>
          <w:szCs w:val="24"/>
        </w:rPr>
        <w:t>на</w:t>
      </w:r>
      <w:r w:rsidRPr="0039339F">
        <w:rPr>
          <w:spacing w:val="-2"/>
          <w:sz w:val="24"/>
          <w:szCs w:val="24"/>
        </w:rPr>
        <w:t xml:space="preserve"> крахмал.</w:t>
      </w:r>
    </w:p>
    <w:p w:rsidR="002F3F6D" w:rsidRPr="0039339F" w:rsidRDefault="00DF499F" w:rsidP="00CB1A6D">
      <w:pPr>
        <w:pStyle w:val="a7"/>
        <w:numPr>
          <w:ilvl w:val="0"/>
          <w:numId w:val="75"/>
        </w:numPr>
        <w:tabs>
          <w:tab w:val="left" w:pos="993"/>
          <w:tab w:val="left" w:pos="1396"/>
        </w:tabs>
        <w:ind w:left="0" w:firstLine="709"/>
        <w:rPr>
          <w:sz w:val="24"/>
          <w:szCs w:val="24"/>
        </w:rPr>
      </w:pPr>
      <w:r w:rsidRPr="0039339F">
        <w:rPr>
          <w:sz w:val="24"/>
          <w:szCs w:val="24"/>
        </w:rPr>
        <w:t>Наблюдение</w:t>
      </w:r>
      <w:r w:rsidRPr="0039339F">
        <w:rPr>
          <w:spacing w:val="-3"/>
          <w:sz w:val="24"/>
          <w:szCs w:val="24"/>
        </w:rPr>
        <w:t xml:space="preserve"> </w:t>
      </w:r>
      <w:r w:rsidRPr="0039339F">
        <w:rPr>
          <w:sz w:val="24"/>
          <w:szCs w:val="24"/>
        </w:rPr>
        <w:t>действия</w:t>
      </w:r>
      <w:r w:rsidRPr="0039339F">
        <w:rPr>
          <w:spacing w:val="-5"/>
          <w:sz w:val="24"/>
          <w:szCs w:val="24"/>
        </w:rPr>
        <w:t xml:space="preserve"> </w:t>
      </w:r>
      <w:r w:rsidRPr="0039339F">
        <w:rPr>
          <w:sz w:val="24"/>
          <w:szCs w:val="24"/>
        </w:rPr>
        <w:t>желудочного</w:t>
      </w:r>
      <w:r w:rsidRPr="0039339F">
        <w:rPr>
          <w:spacing w:val="-2"/>
          <w:sz w:val="24"/>
          <w:szCs w:val="24"/>
        </w:rPr>
        <w:t xml:space="preserve"> </w:t>
      </w:r>
      <w:r w:rsidRPr="0039339F">
        <w:rPr>
          <w:sz w:val="24"/>
          <w:szCs w:val="24"/>
        </w:rPr>
        <w:t>сока</w:t>
      </w:r>
      <w:r w:rsidRPr="0039339F">
        <w:rPr>
          <w:spacing w:val="-3"/>
          <w:sz w:val="24"/>
          <w:szCs w:val="24"/>
        </w:rPr>
        <w:t xml:space="preserve"> </w:t>
      </w:r>
      <w:r w:rsidRPr="0039339F">
        <w:rPr>
          <w:sz w:val="24"/>
          <w:szCs w:val="24"/>
        </w:rPr>
        <w:t>на</w:t>
      </w:r>
      <w:r w:rsidRPr="0039339F">
        <w:rPr>
          <w:spacing w:val="-2"/>
          <w:sz w:val="24"/>
          <w:szCs w:val="24"/>
        </w:rPr>
        <w:t xml:space="preserve"> белки.</w:t>
      </w:r>
    </w:p>
    <w:p w:rsidR="002F3F6D" w:rsidRPr="0039339F" w:rsidRDefault="00DF499F" w:rsidP="00112C0B">
      <w:pPr>
        <w:pStyle w:val="2"/>
        <w:tabs>
          <w:tab w:val="left" w:pos="993"/>
        </w:tabs>
        <w:spacing w:before="5" w:line="240" w:lineRule="auto"/>
        <w:ind w:left="0" w:firstLine="709"/>
      </w:pPr>
      <w:r w:rsidRPr="0039339F">
        <w:t>9.</w:t>
      </w:r>
      <w:r w:rsidRPr="0039339F">
        <w:rPr>
          <w:spacing w:val="-4"/>
        </w:rPr>
        <w:t xml:space="preserve"> </w:t>
      </w:r>
      <w:r w:rsidRPr="0039339F">
        <w:t>Обмен</w:t>
      </w:r>
      <w:r w:rsidRPr="0039339F">
        <w:rPr>
          <w:spacing w:val="-2"/>
        </w:rPr>
        <w:t xml:space="preserve"> </w:t>
      </w:r>
      <w:r w:rsidRPr="0039339F">
        <w:t>веществ</w:t>
      </w:r>
      <w:r w:rsidRPr="0039339F">
        <w:rPr>
          <w:spacing w:val="-2"/>
        </w:rPr>
        <w:t xml:space="preserve"> </w:t>
      </w:r>
      <w:r w:rsidRPr="0039339F">
        <w:t>и</w:t>
      </w:r>
      <w:r w:rsidRPr="0039339F">
        <w:rPr>
          <w:spacing w:val="-2"/>
        </w:rPr>
        <w:t xml:space="preserve"> </w:t>
      </w:r>
      <w:r w:rsidRPr="0039339F">
        <w:t>превращение</w:t>
      </w:r>
      <w:r w:rsidRPr="0039339F">
        <w:rPr>
          <w:spacing w:val="-2"/>
        </w:rPr>
        <w:t xml:space="preserve"> энергии</w:t>
      </w:r>
    </w:p>
    <w:p w:rsidR="002F3F6D" w:rsidRPr="0039339F" w:rsidRDefault="00DF499F" w:rsidP="00112C0B">
      <w:pPr>
        <w:pStyle w:val="a3"/>
        <w:tabs>
          <w:tab w:val="left" w:pos="993"/>
        </w:tabs>
        <w:ind w:left="0" w:firstLine="709"/>
      </w:pPr>
      <w:r w:rsidRPr="0039339F">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2F3F6D" w:rsidRPr="0039339F" w:rsidRDefault="00DF499F" w:rsidP="00112C0B">
      <w:pPr>
        <w:pStyle w:val="a3"/>
        <w:tabs>
          <w:tab w:val="left" w:pos="993"/>
        </w:tabs>
        <w:ind w:left="0" w:firstLine="709"/>
      </w:pPr>
      <w:r w:rsidRPr="0039339F">
        <w:t>Витамины</w:t>
      </w:r>
      <w:r w:rsidRPr="0039339F">
        <w:rPr>
          <w:spacing w:val="40"/>
        </w:rPr>
        <w:t xml:space="preserve"> </w:t>
      </w:r>
      <w:r w:rsidRPr="0039339F">
        <w:t>и</w:t>
      </w:r>
      <w:r w:rsidRPr="0039339F">
        <w:rPr>
          <w:spacing w:val="40"/>
        </w:rPr>
        <w:t xml:space="preserve"> </w:t>
      </w:r>
      <w:r w:rsidRPr="0039339F">
        <w:t>их</w:t>
      </w:r>
      <w:r w:rsidRPr="0039339F">
        <w:rPr>
          <w:spacing w:val="40"/>
        </w:rPr>
        <w:t xml:space="preserve"> </w:t>
      </w:r>
      <w:r w:rsidRPr="0039339F">
        <w:t>роль</w:t>
      </w:r>
      <w:r w:rsidRPr="0039339F">
        <w:rPr>
          <w:spacing w:val="40"/>
        </w:rPr>
        <w:t xml:space="preserve"> </w:t>
      </w:r>
      <w:r w:rsidRPr="0039339F">
        <w:t>для</w:t>
      </w:r>
      <w:r w:rsidRPr="0039339F">
        <w:rPr>
          <w:spacing w:val="40"/>
        </w:rPr>
        <w:t xml:space="preserve"> </w:t>
      </w:r>
      <w:r w:rsidRPr="0039339F">
        <w:t>организма.</w:t>
      </w:r>
      <w:r w:rsidRPr="0039339F">
        <w:rPr>
          <w:spacing w:val="40"/>
        </w:rPr>
        <w:t xml:space="preserve"> </w:t>
      </w:r>
      <w:r w:rsidRPr="0039339F">
        <w:t>Поступление</w:t>
      </w:r>
      <w:r w:rsidRPr="0039339F">
        <w:rPr>
          <w:spacing w:val="40"/>
        </w:rPr>
        <w:t xml:space="preserve"> </w:t>
      </w:r>
      <w:r w:rsidRPr="0039339F">
        <w:t>витаминов</w:t>
      </w:r>
      <w:r w:rsidRPr="0039339F">
        <w:rPr>
          <w:spacing w:val="40"/>
        </w:rPr>
        <w:t xml:space="preserve"> </w:t>
      </w:r>
      <w:r w:rsidRPr="0039339F">
        <w:t>с</w:t>
      </w:r>
      <w:r w:rsidRPr="0039339F">
        <w:rPr>
          <w:spacing w:val="40"/>
        </w:rPr>
        <w:t xml:space="preserve"> </w:t>
      </w:r>
      <w:r w:rsidRPr="0039339F">
        <w:t>пищей.</w:t>
      </w:r>
      <w:r w:rsidRPr="0039339F">
        <w:rPr>
          <w:spacing w:val="40"/>
        </w:rPr>
        <w:t xml:space="preserve"> </w:t>
      </w:r>
      <w:r w:rsidRPr="0039339F">
        <w:t>Синтез</w:t>
      </w:r>
      <w:r w:rsidRPr="0039339F">
        <w:rPr>
          <w:spacing w:val="40"/>
        </w:rPr>
        <w:t xml:space="preserve"> </w:t>
      </w:r>
      <w:r w:rsidRPr="0039339F">
        <w:t>витаминов в организме. Авитаминозы и гиповитаминозы. Сохранение витаминов в пище.</w:t>
      </w:r>
    </w:p>
    <w:p w:rsidR="002F3F6D" w:rsidRPr="0039339F" w:rsidRDefault="00DF499F" w:rsidP="00112C0B">
      <w:pPr>
        <w:pStyle w:val="a3"/>
        <w:tabs>
          <w:tab w:val="left" w:pos="993"/>
        </w:tabs>
        <w:ind w:left="0" w:firstLine="709"/>
      </w:pPr>
      <w:r w:rsidRPr="0039339F">
        <w:t>Нормы</w:t>
      </w:r>
      <w:r w:rsidRPr="0039339F">
        <w:rPr>
          <w:spacing w:val="28"/>
        </w:rPr>
        <w:t xml:space="preserve"> </w:t>
      </w:r>
      <w:r w:rsidRPr="0039339F">
        <w:t>и</w:t>
      </w:r>
      <w:r w:rsidRPr="0039339F">
        <w:rPr>
          <w:spacing w:val="31"/>
        </w:rPr>
        <w:t xml:space="preserve"> </w:t>
      </w:r>
      <w:r w:rsidRPr="0039339F">
        <w:t>режим</w:t>
      </w:r>
      <w:r w:rsidRPr="0039339F">
        <w:rPr>
          <w:spacing w:val="29"/>
        </w:rPr>
        <w:t xml:space="preserve"> </w:t>
      </w:r>
      <w:r w:rsidRPr="0039339F">
        <w:t>питания.</w:t>
      </w:r>
      <w:r w:rsidRPr="0039339F">
        <w:rPr>
          <w:spacing w:val="30"/>
        </w:rPr>
        <w:t xml:space="preserve"> </w:t>
      </w:r>
      <w:r w:rsidRPr="0039339F">
        <w:t>Рациональное</w:t>
      </w:r>
      <w:r w:rsidRPr="0039339F">
        <w:rPr>
          <w:spacing w:val="29"/>
        </w:rPr>
        <w:t xml:space="preserve"> </w:t>
      </w:r>
      <w:r w:rsidRPr="0039339F">
        <w:t>питание</w:t>
      </w:r>
      <w:r w:rsidRPr="0039339F">
        <w:rPr>
          <w:spacing w:val="34"/>
        </w:rPr>
        <w:t xml:space="preserve"> </w:t>
      </w:r>
      <w:r w:rsidRPr="0039339F">
        <w:t>—</w:t>
      </w:r>
      <w:r w:rsidRPr="0039339F">
        <w:rPr>
          <w:spacing w:val="30"/>
        </w:rPr>
        <w:t xml:space="preserve"> </w:t>
      </w:r>
      <w:r w:rsidRPr="0039339F">
        <w:t>фактор</w:t>
      </w:r>
      <w:r w:rsidRPr="0039339F">
        <w:rPr>
          <w:spacing w:val="33"/>
        </w:rPr>
        <w:t xml:space="preserve"> </w:t>
      </w:r>
      <w:r w:rsidRPr="0039339F">
        <w:t>укрепления</w:t>
      </w:r>
      <w:r w:rsidRPr="0039339F">
        <w:rPr>
          <w:spacing w:val="27"/>
        </w:rPr>
        <w:t xml:space="preserve"> </w:t>
      </w:r>
      <w:r w:rsidRPr="0039339F">
        <w:rPr>
          <w:spacing w:val="-2"/>
        </w:rPr>
        <w:t>здоровья.</w:t>
      </w:r>
    </w:p>
    <w:p w:rsidR="002F3F6D" w:rsidRPr="0039339F" w:rsidRDefault="00DF499F" w:rsidP="00112C0B">
      <w:pPr>
        <w:pStyle w:val="a3"/>
        <w:tabs>
          <w:tab w:val="left" w:pos="993"/>
        </w:tabs>
        <w:ind w:left="0" w:firstLine="709"/>
      </w:pPr>
      <w:r w:rsidRPr="0039339F">
        <w:t>Нарушение</w:t>
      </w:r>
      <w:r w:rsidRPr="0039339F">
        <w:rPr>
          <w:spacing w:val="-5"/>
        </w:rPr>
        <w:t xml:space="preserve"> </w:t>
      </w:r>
      <w:r w:rsidRPr="0039339F">
        <w:t>обмена</w:t>
      </w:r>
      <w:r w:rsidRPr="0039339F">
        <w:rPr>
          <w:spacing w:val="-4"/>
        </w:rPr>
        <w:t xml:space="preserve"> </w:t>
      </w:r>
      <w:r w:rsidRPr="0039339F">
        <w:rPr>
          <w:spacing w:val="-2"/>
        </w:rPr>
        <w:t>веществ.</w:t>
      </w:r>
    </w:p>
    <w:p w:rsidR="002F3F6D" w:rsidRPr="0039339F" w:rsidRDefault="00DF499F" w:rsidP="00112C0B">
      <w:pPr>
        <w:pStyle w:val="3"/>
        <w:tabs>
          <w:tab w:val="left" w:pos="993"/>
        </w:tabs>
        <w:spacing w:before="3" w:line="240" w:lineRule="auto"/>
        <w:ind w:left="0" w:firstLine="709"/>
      </w:pPr>
      <w:r w:rsidRPr="0039339F">
        <w:t>Лабораторные</w:t>
      </w:r>
      <w:r w:rsidRPr="0039339F">
        <w:rPr>
          <w:spacing w:val="-3"/>
        </w:rPr>
        <w:t xml:space="preserve"> </w:t>
      </w:r>
      <w:r w:rsidRPr="0039339F">
        <w:t>и</w:t>
      </w:r>
      <w:r w:rsidRPr="0039339F">
        <w:rPr>
          <w:spacing w:val="-3"/>
        </w:rPr>
        <w:t xml:space="preserve"> </w:t>
      </w:r>
      <w:r w:rsidRPr="0039339F">
        <w:t>практические</w:t>
      </w:r>
      <w:r w:rsidRPr="0039339F">
        <w:rPr>
          <w:spacing w:val="-2"/>
        </w:rPr>
        <w:t xml:space="preserve"> работы</w:t>
      </w:r>
    </w:p>
    <w:p w:rsidR="002F3F6D" w:rsidRPr="0039339F" w:rsidRDefault="00DF499F" w:rsidP="00CB1A6D">
      <w:pPr>
        <w:pStyle w:val="a7"/>
        <w:numPr>
          <w:ilvl w:val="0"/>
          <w:numId w:val="74"/>
        </w:numPr>
        <w:tabs>
          <w:tab w:val="left" w:pos="993"/>
          <w:tab w:val="left" w:pos="1396"/>
        </w:tabs>
        <w:ind w:left="0" w:firstLine="709"/>
        <w:rPr>
          <w:sz w:val="24"/>
          <w:szCs w:val="24"/>
        </w:rPr>
      </w:pPr>
      <w:r w:rsidRPr="0039339F">
        <w:rPr>
          <w:sz w:val="24"/>
          <w:szCs w:val="24"/>
        </w:rPr>
        <w:t>Исследование</w:t>
      </w:r>
      <w:r w:rsidRPr="0039339F">
        <w:rPr>
          <w:spacing w:val="-5"/>
          <w:sz w:val="24"/>
          <w:szCs w:val="24"/>
        </w:rPr>
        <w:t xml:space="preserve"> </w:t>
      </w:r>
      <w:r w:rsidRPr="0039339F">
        <w:rPr>
          <w:sz w:val="24"/>
          <w:szCs w:val="24"/>
        </w:rPr>
        <w:t>состава</w:t>
      </w:r>
      <w:r w:rsidRPr="0039339F">
        <w:rPr>
          <w:spacing w:val="-5"/>
          <w:sz w:val="24"/>
          <w:szCs w:val="24"/>
        </w:rPr>
        <w:t xml:space="preserve"> </w:t>
      </w:r>
      <w:r w:rsidRPr="0039339F">
        <w:rPr>
          <w:sz w:val="24"/>
          <w:szCs w:val="24"/>
        </w:rPr>
        <w:t>продуктов</w:t>
      </w:r>
      <w:r w:rsidRPr="0039339F">
        <w:rPr>
          <w:spacing w:val="-4"/>
          <w:sz w:val="24"/>
          <w:szCs w:val="24"/>
        </w:rPr>
        <w:t xml:space="preserve"> </w:t>
      </w:r>
      <w:r w:rsidRPr="0039339F">
        <w:rPr>
          <w:spacing w:val="-2"/>
          <w:sz w:val="24"/>
          <w:szCs w:val="24"/>
        </w:rPr>
        <w:t>питания.</w:t>
      </w:r>
    </w:p>
    <w:p w:rsidR="002F3F6D" w:rsidRPr="0039339F" w:rsidRDefault="00DF499F" w:rsidP="00CB1A6D">
      <w:pPr>
        <w:pStyle w:val="a7"/>
        <w:numPr>
          <w:ilvl w:val="0"/>
          <w:numId w:val="74"/>
        </w:numPr>
        <w:tabs>
          <w:tab w:val="left" w:pos="993"/>
          <w:tab w:val="left" w:pos="1396"/>
        </w:tabs>
        <w:ind w:left="0" w:firstLine="709"/>
        <w:rPr>
          <w:sz w:val="24"/>
          <w:szCs w:val="24"/>
        </w:rPr>
      </w:pPr>
      <w:r w:rsidRPr="0039339F">
        <w:rPr>
          <w:sz w:val="24"/>
          <w:szCs w:val="24"/>
        </w:rPr>
        <w:t>Составление</w:t>
      </w:r>
      <w:r w:rsidRPr="0039339F">
        <w:rPr>
          <w:spacing w:val="-4"/>
          <w:sz w:val="24"/>
          <w:szCs w:val="24"/>
        </w:rPr>
        <w:t xml:space="preserve"> </w:t>
      </w:r>
      <w:r w:rsidRPr="0039339F">
        <w:rPr>
          <w:sz w:val="24"/>
          <w:szCs w:val="24"/>
        </w:rPr>
        <w:t>меню</w:t>
      </w:r>
      <w:r w:rsidRPr="0039339F">
        <w:rPr>
          <w:spacing w:val="-2"/>
          <w:sz w:val="24"/>
          <w:szCs w:val="24"/>
        </w:rPr>
        <w:t xml:space="preserve"> </w:t>
      </w:r>
      <w:r w:rsidRPr="0039339F">
        <w:rPr>
          <w:sz w:val="24"/>
          <w:szCs w:val="24"/>
        </w:rPr>
        <w:t>в</w:t>
      </w:r>
      <w:r w:rsidRPr="0039339F">
        <w:rPr>
          <w:spacing w:val="-3"/>
          <w:sz w:val="24"/>
          <w:szCs w:val="24"/>
        </w:rPr>
        <w:t xml:space="preserve"> </w:t>
      </w:r>
      <w:r w:rsidRPr="0039339F">
        <w:rPr>
          <w:sz w:val="24"/>
          <w:szCs w:val="24"/>
        </w:rPr>
        <w:t>зависимости</w:t>
      </w:r>
      <w:r w:rsidRPr="0039339F">
        <w:rPr>
          <w:spacing w:val="-2"/>
          <w:sz w:val="24"/>
          <w:szCs w:val="24"/>
        </w:rPr>
        <w:t xml:space="preserve"> </w:t>
      </w:r>
      <w:r w:rsidRPr="0039339F">
        <w:rPr>
          <w:sz w:val="24"/>
          <w:szCs w:val="24"/>
        </w:rPr>
        <w:t>от</w:t>
      </w:r>
      <w:r w:rsidRPr="0039339F">
        <w:rPr>
          <w:spacing w:val="-2"/>
          <w:sz w:val="24"/>
          <w:szCs w:val="24"/>
        </w:rPr>
        <w:t xml:space="preserve"> </w:t>
      </w:r>
      <w:r w:rsidRPr="0039339F">
        <w:rPr>
          <w:sz w:val="24"/>
          <w:szCs w:val="24"/>
        </w:rPr>
        <w:t>калорийности</w:t>
      </w:r>
      <w:r w:rsidRPr="0039339F">
        <w:rPr>
          <w:spacing w:val="-1"/>
          <w:sz w:val="24"/>
          <w:szCs w:val="24"/>
        </w:rPr>
        <w:t xml:space="preserve"> </w:t>
      </w:r>
      <w:r w:rsidRPr="0039339F">
        <w:rPr>
          <w:spacing w:val="-2"/>
          <w:sz w:val="24"/>
          <w:szCs w:val="24"/>
        </w:rPr>
        <w:t>пищи.</w:t>
      </w:r>
    </w:p>
    <w:p w:rsidR="002F3F6D" w:rsidRPr="0039339F" w:rsidRDefault="00DF499F" w:rsidP="00CB1A6D">
      <w:pPr>
        <w:pStyle w:val="a7"/>
        <w:numPr>
          <w:ilvl w:val="0"/>
          <w:numId w:val="74"/>
        </w:numPr>
        <w:tabs>
          <w:tab w:val="left" w:pos="993"/>
          <w:tab w:val="left" w:pos="1396"/>
        </w:tabs>
        <w:ind w:left="0" w:firstLine="709"/>
        <w:rPr>
          <w:sz w:val="24"/>
          <w:szCs w:val="24"/>
        </w:rPr>
      </w:pPr>
      <w:r w:rsidRPr="0039339F">
        <w:rPr>
          <w:sz w:val="24"/>
          <w:szCs w:val="24"/>
        </w:rPr>
        <w:t>Способы</w:t>
      </w:r>
      <w:r w:rsidRPr="0039339F">
        <w:rPr>
          <w:spacing w:val="-5"/>
          <w:sz w:val="24"/>
          <w:szCs w:val="24"/>
        </w:rPr>
        <w:t xml:space="preserve"> </w:t>
      </w:r>
      <w:r w:rsidRPr="0039339F">
        <w:rPr>
          <w:sz w:val="24"/>
          <w:szCs w:val="24"/>
        </w:rPr>
        <w:t>сохранения</w:t>
      </w:r>
      <w:r w:rsidRPr="0039339F">
        <w:rPr>
          <w:spacing w:val="-1"/>
          <w:sz w:val="24"/>
          <w:szCs w:val="24"/>
        </w:rPr>
        <w:t xml:space="preserve"> </w:t>
      </w:r>
      <w:r w:rsidRPr="0039339F">
        <w:rPr>
          <w:sz w:val="24"/>
          <w:szCs w:val="24"/>
        </w:rPr>
        <w:t>витаминов</w:t>
      </w:r>
      <w:r w:rsidRPr="0039339F">
        <w:rPr>
          <w:spacing w:val="-3"/>
          <w:sz w:val="24"/>
          <w:szCs w:val="24"/>
        </w:rPr>
        <w:t xml:space="preserve"> </w:t>
      </w:r>
      <w:r w:rsidRPr="0039339F">
        <w:rPr>
          <w:sz w:val="24"/>
          <w:szCs w:val="24"/>
        </w:rPr>
        <w:t>в</w:t>
      </w:r>
      <w:r w:rsidRPr="0039339F">
        <w:rPr>
          <w:spacing w:val="-3"/>
          <w:sz w:val="24"/>
          <w:szCs w:val="24"/>
        </w:rPr>
        <w:t xml:space="preserve"> </w:t>
      </w:r>
      <w:r w:rsidRPr="0039339F">
        <w:rPr>
          <w:sz w:val="24"/>
          <w:szCs w:val="24"/>
        </w:rPr>
        <w:t>пищевых</w:t>
      </w:r>
      <w:r w:rsidRPr="0039339F">
        <w:rPr>
          <w:spacing w:val="-3"/>
          <w:sz w:val="24"/>
          <w:szCs w:val="24"/>
        </w:rPr>
        <w:t xml:space="preserve"> </w:t>
      </w:r>
      <w:r w:rsidRPr="0039339F">
        <w:rPr>
          <w:spacing w:val="-2"/>
          <w:sz w:val="24"/>
          <w:szCs w:val="24"/>
        </w:rPr>
        <w:t>продуктах.</w:t>
      </w:r>
    </w:p>
    <w:p w:rsidR="002F3F6D" w:rsidRPr="0039339F" w:rsidRDefault="00DF499F" w:rsidP="00112C0B">
      <w:pPr>
        <w:pStyle w:val="2"/>
        <w:tabs>
          <w:tab w:val="left" w:pos="993"/>
        </w:tabs>
        <w:spacing w:before="4" w:line="240" w:lineRule="auto"/>
        <w:ind w:left="0" w:firstLine="709"/>
      </w:pPr>
      <w:r w:rsidRPr="0039339F">
        <w:t xml:space="preserve">10. </w:t>
      </w:r>
      <w:r w:rsidRPr="0039339F">
        <w:rPr>
          <w:spacing w:val="-4"/>
        </w:rPr>
        <w:t>Кожа</w:t>
      </w:r>
    </w:p>
    <w:p w:rsidR="002F3F6D" w:rsidRPr="0039339F" w:rsidRDefault="00DF499F" w:rsidP="00112C0B">
      <w:pPr>
        <w:pStyle w:val="a3"/>
        <w:tabs>
          <w:tab w:val="left" w:pos="993"/>
        </w:tabs>
        <w:ind w:left="0" w:firstLine="709"/>
      </w:pPr>
      <w:r w:rsidRPr="0039339F">
        <w:t>Строение</w:t>
      </w:r>
      <w:r w:rsidRPr="0039339F">
        <w:rPr>
          <w:spacing w:val="71"/>
        </w:rPr>
        <w:t xml:space="preserve"> </w:t>
      </w:r>
      <w:r w:rsidRPr="0039339F">
        <w:t>и</w:t>
      </w:r>
      <w:r w:rsidRPr="0039339F">
        <w:rPr>
          <w:spacing w:val="74"/>
        </w:rPr>
        <w:t xml:space="preserve"> </w:t>
      </w:r>
      <w:r w:rsidRPr="0039339F">
        <w:t>функции</w:t>
      </w:r>
      <w:r w:rsidRPr="0039339F">
        <w:rPr>
          <w:spacing w:val="73"/>
        </w:rPr>
        <w:t xml:space="preserve"> </w:t>
      </w:r>
      <w:r w:rsidRPr="0039339F">
        <w:t>кожи.</w:t>
      </w:r>
      <w:r w:rsidRPr="0039339F">
        <w:rPr>
          <w:spacing w:val="74"/>
        </w:rPr>
        <w:t xml:space="preserve"> </w:t>
      </w:r>
      <w:r w:rsidRPr="0039339F">
        <w:t>Кожа</w:t>
      </w:r>
      <w:r w:rsidRPr="0039339F">
        <w:rPr>
          <w:spacing w:val="71"/>
        </w:rPr>
        <w:t xml:space="preserve"> </w:t>
      </w:r>
      <w:r w:rsidRPr="0039339F">
        <w:t>и</w:t>
      </w:r>
      <w:r w:rsidRPr="0039339F">
        <w:rPr>
          <w:spacing w:val="76"/>
        </w:rPr>
        <w:t xml:space="preserve"> </w:t>
      </w:r>
      <w:r w:rsidRPr="0039339F">
        <w:t>её</w:t>
      </w:r>
      <w:r w:rsidRPr="0039339F">
        <w:rPr>
          <w:spacing w:val="73"/>
        </w:rPr>
        <w:t xml:space="preserve"> </w:t>
      </w:r>
      <w:r w:rsidRPr="0039339F">
        <w:t>производные.</w:t>
      </w:r>
      <w:r w:rsidRPr="0039339F">
        <w:rPr>
          <w:spacing w:val="74"/>
        </w:rPr>
        <w:t xml:space="preserve"> </w:t>
      </w:r>
      <w:r w:rsidRPr="0039339F">
        <w:t>Кожа</w:t>
      </w:r>
      <w:r w:rsidRPr="0039339F">
        <w:rPr>
          <w:spacing w:val="71"/>
        </w:rPr>
        <w:t xml:space="preserve"> </w:t>
      </w:r>
      <w:r w:rsidRPr="0039339F">
        <w:t>и</w:t>
      </w:r>
      <w:r w:rsidRPr="0039339F">
        <w:rPr>
          <w:spacing w:val="76"/>
        </w:rPr>
        <w:t xml:space="preserve"> </w:t>
      </w:r>
      <w:r w:rsidRPr="0039339F">
        <w:rPr>
          <w:spacing w:val="-2"/>
        </w:rPr>
        <w:t>терморегуляция.</w:t>
      </w:r>
    </w:p>
    <w:p w:rsidR="002F3F6D" w:rsidRPr="0039339F" w:rsidRDefault="00DF499F" w:rsidP="00112C0B">
      <w:pPr>
        <w:pStyle w:val="a3"/>
        <w:tabs>
          <w:tab w:val="left" w:pos="993"/>
        </w:tabs>
        <w:ind w:left="0" w:firstLine="709"/>
      </w:pPr>
      <w:r w:rsidRPr="0039339F">
        <w:t>Влияние</w:t>
      </w:r>
      <w:r w:rsidRPr="0039339F">
        <w:rPr>
          <w:spacing w:val="-2"/>
        </w:rPr>
        <w:t xml:space="preserve"> </w:t>
      </w:r>
      <w:r w:rsidRPr="0039339F">
        <w:t>на</w:t>
      </w:r>
      <w:r w:rsidRPr="0039339F">
        <w:rPr>
          <w:spacing w:val="-2"/>
        </w:rPr>
        <w:t xml:space="preserve"> </w:t>
      </w:r>
      <w:r w:rsidRPr="0039339F">
        <w:t>кожу</w:t>
      </w:r>
      <w:r w:rsidRPr="0039339F">
        <w:rPr>
          <w:spacing w:val="-9"/>
        </w:rPr>
        <w:t xml:space="preserve"> </w:t>
      </w:r>
      <w:r w:rsidRPr="0039339F">
        <w:t>факторов</w:t>
      </w:r>
      <w:r w:rsidRPr="0039339F">
        <w:rPr>
          <w:spacing w:val="-1"/>
        </w:rPr>
        <w:t xml:space="preserve"> </w:t>
      </w:r>
      <w:r w:rsidRPr="0039339F">
        <w:t xml:space="preserve">окружающей </w:t>
      </w:r>
      <w:r w:rsidRPr="0039339F">
        <w:rPr>
          <w:spacing w:val="-2"/>
        </w:rPr>
        <w:t>среды.</w:t>
      </w:r>
    </w:p>
    <w:p w:rsidR="002F3F6D" w:rsidRPr="0039339F" w:rsidRDefault="00DF499F" w:rsidP="00112C0B">
      <w:pPr>
        <w:pStyle w:val="a3"/>
        <w:tabs>
          <w:tab w:val="left" w:pos="993"/>
        </w:tabs>
        <w:spacing w:before="1"/>
        <w:ind w:left="0" w:firstLine="709"/>
      </w:pPr>
      <w:r w:rsidRPr="0039339F">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w:t>
      </w:r>
      <w:r w:rsidRPr="0039339F">
        <w:rPr>
          <w:spacing w:val="-2"/>
        </w:rPr>
        <w:t>обморожениях.</w:t>
      </w:r>
    </w:p>
    <w:p w:rsidR="002F3F6D" w:rsidRPr="0039339F" w:rsidRDefault="00DF499F" w:rsidP="00112C0B">
      <w:pPr>
        <w:pStyle w:val="3"/>
        <w:tabs>
          <w:tab w:val="left" w:pos="993"/>
        </w:tabs>
        <w:spacing w:before="4" w:line="240" w:lineRule="auto"/>
        <w:ind w:left="0" w:firstLine="709"/>
      </w:pPr>
      <w:r w:rsidRPr="0039339F">
        <w:t>Лабораторные</w:t>
      </w:r>
      <w:r w:rsidRPr="0039339F">
        <w:rPr>
          <w:spacing w:val="-3"/>
        </w:rPr>
        <w:t xml:space="preserve"> </w:t>
      </w:r>
      <w:r w:rsidRPr="0039339F">
        <w:t>и</w:t>
      </w:r>
      <w:r w:rsidRPr="0039339F">
        <w:rPr>
          <w:spacing w:val="-3"/>
        </w:rPr>
        <w:t xml:space="preserve"> </w:t>
      </w:r>
      <w:r w:rsidRPr="0039339F">
        <w:t>практические</w:t>
      </w:r>
      <w:r w:rsidRPr="0039339F">
        <w:rPr>
          <w:spacing w:val="-2"/>
        </w:rPr>
        <w:t xml:space="preserve"> работы</w:t>
      </w:r>
    </w:p>
    <w:p w:rsidR="002F3F6D" w:rsidRPr="0039339F" w:rsidRDefault="00DF499F" w:rsidP="00CB1A6D">
      <w:pPr>
        <w:pStyle w:val="a7"/>
        <w:numPr>
          <w:ilvl w:val="0"/>
          <w:numId w:val="73"/>
        </w:numPr>
        <w:tabs>
          <w:tab w:val="left" w:pos="993"/>
          <w:tab w:val="left" w:pos="1396"/>
        </w:tabs>
        <w:ind w:left="0" w:firstLine="709"/>
        <w:rPr>
          <w:sz w:val="24"/>
          <w:szCs w:val="24"/>
        </w:rPr>
      </w:pPr>
      <w:r w:rsidRPr="0039339F">
        <w:rPr>
          <w:sz w:val="24"/>
          <w:szCs w:val="24"/>
        </w:rPr>
        <w:t>Исследование</w:t>
      </w:r>
      <w:r w:rsidRPr="0039339F">
        <w:rPr>
          <w:spacing w:val="-6"/>
          <w:sz w:val="24"/>
          <w:szCs w:val="24"/>
        </w:rPr>
        <w:t xml:space="preserve"> </w:t>
      </w:r>
      <w:r w:rsidRPr="0039339F">
        <w:rPr>
          <w:sz w:val="24"/>
          <w:szCs w:val="24"/>
        </w:rPr>
        <w:t>с</w:t>
      </w:r>
      <w:r w:rsidRPr="0039339F">
        <w:rPr>
          <w:spacing w:val="-3"/>
          <w:sz w:val="24"/>
          <w:szCs w:val="24"/>
        </w:rPr>
        <w:t xml:space="preserve"> </w:t>
      </w:r>
      <w:r w:rsidRPr="0039339F">
        <w:rPr>
          <w:sz w:val="24"/>
          <w:szCs w:val="24"/>
        </w:rPr>
        <w:t>помощью</w:t>
      </w:r>
      <w:r w:rsidRPr="0039339F">
        <w:rPr>
          <w:spacing w:val="-3"/>
          <w:sz w:val="24"/>
          <w:szCs w:val="24"/>
        </w:rPr>
        <w:t xml:space="preserve"> </w:t>
      </w:r>
      <w:r w:rsidRPr="0039339F">
        <w:rPr>
          <w:sz w:val="24"/>
          <w:szCs w:val="24"/>
        </w:rPr>
        <w:t>лупы</w:t>
      </w:r>
      <w:r w:rsidRPr="0039339F">
        <w:rPr>
          <w:spacing w:val="-2"/>
          <w:sz w:val="24"/>
          <w:szCs w:val="24"/>
        </w:rPr>
        <w:t xml:space="preserve"> </w:t>
      </w:r>
      <w:r w:rsidRPr="0039339F">
        <w:rPr>
          <w:sz w:val="24"/>
          <w:szCs w:val="24"/>
        </w:rPr>
        <w:t>тыльной</w:t>
      </w:r>
      <w:r w:rsidRPr="0039339F">
        <w:rPr>
          <w:spacing w:val="-2"/>
          <w:sz w:val="24"/>
          <w:szCs w:val="24"/>
        </w:rPr>
        <w:t xml:space="preserve"> </w:t>
      </w:r>
      <w:r w:rsidRPr="0039339F">
        <w:rPr>
          <w:sz w:val="24"/>
          <w:szCs w:val="24"/>
        </w:rPr>
        <w:t>и</w:t>
      </w:r>
      <w:r w:rsidRPr="0039339F">
        <w:rPr>
          <w:spacing w:val="-3"/>
          <w:sz w:val="24"/>
          <w:szCs w:val="24"/>
        </w:rPr>
        <w:t xml:space="preserve"> </w:t>
      </w:r>
      <w:r w:rsidRPr="0039339F">
        <w:rPr>
          <w:sz w:val="24"/>
          <w:szCs w:val="24"/>
        </w:rPr>
        <w:t>ладонной</w:t>
      </w:r>
      <w:r w:rsidRPr="0039339F">
        <w:rPr>
          <w:spacing w:val="-2"/>
          <w:sz w:val="24"/>
          <w:szCs w:val="24"/>
        </w:rPr>
        <w:t xml:space="preserve"> </w:t>
      </w:r>
      <w:r w:rsidRPr="0039339F">
        <w:rPr>
          <w:sz w:val="24"/>
          <w:szCs w:val="24"/>
        </w:rPr>
        <w:t>стороны</w:t>
      </w:r>
      <w:r w:rsidRPr="0039339F">
        <w:rPr>
          <w:spacing w:val="-2"/>
          <w:sz w:val="24"/>
          <w:szCs w:val="24"/>
        </w:rPr>
        <w:t xml:space="preserve"> кисти.</w:t>
      </w:r>
    </w:p>
    <w:p w:rsidR="002F3F6D" w:rsidRPr="0039339F" w:rsidRDefault="00DF499F" w:rsidP="00CB1A6D">
      <w:pPr>
        <w:pStyle w:val="a7"/>
        <w:numPr>
          <w:ilvl w:val="0"/>
          <w:numId w:val="73"/>
        </w:numPr>
        <w:tabs>
          <w:tab w:val="left" w:pos="993"/>
          <w:tab w:val="left" w:pos="1396"/>
        </w:tabs>
        <w:ind w:left="0" w:firstLine="709"/>
        <w:rPr>
          <w:sz w:val="24"/>
          <w:szCs w:val="24"/>
        </w:rPr>
      </w:pPr>
      <w:r w:rsidRPr="0039339F">
        <w:rPr>
          <w:sz w:val="24"/>
          <w:szCs w:val="24"/>
        </w:rPr>
        <w:t>Определение</w:t>
      </w:r>
      <w:r w:rsidRPr="0039339F">
        <w:rPr>
          <w:spacing w:val="-6"/>
          <w:sz w:val="24"/>
          <w:szCs w:val="24"/>
        </w:rPr>
        <w:t xml:space="preserve"> </w:t>
      </w:r>
      <w:r w:rsidRPr="0039339F">
        <w:rPr>
          <w:sz w:val="24"/>
          <w:szCs w:val="24"/>
        </w:rPr>
        <w:t>жирности</w:t>
      </w:r>
      <w:r w:rsidRPr="0039339F">
        <w:rPr>
          <w:spacing w:val="-2"/>
          <w:sz w:val="24"/>
          <w:szCs w:val="24"/>
        </w:rPr>
        <w:t xml:space="preserve"> </w:t>
      </w:r>
      <w:r w:rsidRPr="0039339F">
        <w:rPr>
          <w:sz w:val="24"/>
          <w:szCs w:val="24"/>
        </w:rPr>
        <w:t>различных</w:t>
      </w:r>
      <w:r w:rsidRPr="0039339F">
        <w:rPr>
          <w:spacing w:val="1"/>
          <w:sz w:val="24"/>
          <w:szCs w:val="24"/>
        </w:rPr>
        <w:t xml:space="preserve"> </w:t>
      </w:r>
      <w:r w:rsidRPr="0039339F">
        <w:rPr>
          <w:sz w:val="24"/>
          <w:szCs w:val="24"/>
        </w:rPr>
        <w:t>участков</w:t>
      </w:r>
      <w:r w:rsidRPr="0039339F">
        <w:rPr>
          <w:spacing w:val="-3"/>
          <w:sz w:val="24"/>
          <w:szCs w:val="24"/>
        </w:rPr>
        <w:t xml:space="preserve"> </w:t>
      </w:r>
      <w:r w:rsidRPr="0039339F">
        <w:rPr>
          <w:sz w:val="24"/>
          <w:szCs w:val="24"/>
        </w:rPr>
        <w:t>кожи</w:t>
      </w:r>
      <w:r w:rsidRPr="0039339F">
        <w:rPr>
          <w:spacing w:val="-2"/>
          <w:sz w:val="24"/>
          <w:szCs w:val="24"/>
        </w:rPr>
        <w:t xml:space="preserve"> лица.</w:t>
      </w:r>
    </w:p>
    <w:p w:rsidR="002F3F6D" w:rsidRPr="0039339F" w:rsidRDefault="00DF499F" w:rsidP="00CB1A6D">
      <w:pPr>
        <w:pStyle w:val="a7"/>
        <w:numPr>
          <w:ilvl w:val="0"/>
          <w:numId w:val="73"/>
        </w:numPr>
        <w:tabs>
          <w:tab w:val="left" w:pos="993"/>
          <w:tab w:val="left" w:pos="1396"/>
        </w:tabs>
        <w:ind w:left="0" w:firstLine="709"/>
        <w:rPr>
          <w:sz w:val="24"/>
          <w:szCs w:val="24"/>
        </w:rPr>
      </w:pPr>
      <w:r w:rsidRPr="0039339F">
        <w:rPr>
          <w:sz w:val="24"/>
          <w:szCs w:val="24"/>
        </w:rPr>
        <w:t>Описание</w:t>
      </w:r>
      <w:r w:rsidRPr="0039339F">
        <w:rPr>
          <w:spacing w:val="-5"/>
          <w:sz w:val="24"/>
          <w:szCs w:val="24"/>
        </w:rPr>
        <w:t xml:space="preserve"> </w:t>
      </w:r>
      <w:r w:rsidRPr="0039339F">
        <w:rPr>
          <w:sz w:val="24"/>
          <w:szCs w:val="24"/>
        </w:rPr>
        <w:t>мер</w:t>
      </w:r>
      <w:r w:rsidRPr="0039339F">
        <w:rPr>
          <w:spacing w:val="-2"/>
          <w:sz w:val="24"/>
          <w:szCs w:val="24"/>
        </w:rPr>
        <w:t xml:space="preserve"> </w:t>
      </w:r>
      <w:r w:rsidRPr="0039339F">
        <w:rPr>
          <w:sz w:val="24"/>
          <w:szCs w:val="24"/>
        </w:rPr>
        <w:t>по</w:t>
      </w:r>
      <w:r w:rsidRPr="0039339F">
        <w:rPr>
          <w:spacing w:val="-1"/>
          <w:sz w:val="24"/>
          <w:szCs w:val="24"/>
        </w:rPr>
        <w:t xml:space="preserve"> </w:t>
      </w:r>
      <w:r w:rsidRPr="0039339F">
        <w:rPr>
          <w:sz w:val="24"/>
          <w:szCs w:val="24"/>
        </w:rPr>
        <w:t>уходу</w:t>
      </w:r>
      <w:r w:rsidRPr="0039339F">
        <w:rPr>
          <w:spacing w:val="-4"/>
          <w:sz w:val="24"/>
          <w:szCs w:val="24"/>
        </w:rPr>
        <w:t xml:space="preserve"> </w:t>
      </w:r>
      <w:r w:rsidRPr="0039339F">
        <w:rPr>
          <w:sz w:val="24"/>
          <w:szCs w:val="24"/>
        </w:rPr>
        <w:t>за</w:t>
      </w:r>
      <w:r w:rsidRPr="0039339F">
        <w:rPr>
          <w:spacing w:val="-3"/>
          <w:sz w:val="24"/>
          <w:szCs w:val="24"/>
        </w:rPr>
        <w:t xml:space="preserve"> </w:t>
      </w:r>
      <w:r w:rsidRPr="0039339F">
        <w:rPr>
          <w:sz w:val="24"/>
          <w:szCs w:val="24"/>
        </w:rPr>
        <w:t>кожей</w:t>
      </w:r>
      <w:r w:rsidRPr="0039339F">
        <w:rPr>
          <w:spacing w:val="-2"/>
          <w:sz w:val="24"/>
          <w:szCs w:val="24"/>
        </w:rPr>
        <w:t xml:space="preserve"> </w:t>
      </w:r>
      <w:r w:rsidRPr="0039339F">
        <w:rPr>
          <w:sz w:val="24"/>
          <w:szCs w:val="24"/>
        </w:rPr>
        <w:t>лица</w:t>
      </w:r>
      <w:r w:rsidRPr="0039339F">
        <w:rPr>
          <w:spacing w:val="-3"/>
          <w:sz w:val="24"/>
          <w:szCs w:val="24"/>
        </w:rPr>
        <w:t xml:space="preserve"> </w:t>
      </w:r>
      <w:r w:rsidRPr="0039339F">
        <w:rPr>
          <w:sz w:val="24"/>
          <w:szCs w:val="24"/>
        </w:rPr>
        <w:t>и</w:t>
      </w:r>
      <w:r w:rsidRPr="0039339F">
        <w:rPr>
          <w:spacing w:val="-2"/>
          <w:sz w:val="24"/>
          <w:szCs w:val="24"/>
        </w:rPr>
        <w:t xml:space="preserve"> </w:t>
      </w:r>
      <w:r w:rsidRPr="0039339F">
        <w:rPr>
          <w:sz w:val="24"/>
          <w:szCs w:val="24"/>
        </w:rPr>
        <w:t>волосами</w:t>
      </w:r>
      <w:r w:rsidRPr="0039339F">
        <w:rPr>
          <w:spacing w:val="-2"/>
          <w:sz w:val="24"/>
          <w:szCs w:val="24"/>
        </w:rPr>
        <w:t xml:space="preserve"> </w:t>
      </w:r>
      <w:r w:rsidRPr="0039339F">
        <w:rPr>
          <w:sz w:val="24"/>
          <w:szCs w:val="24"/>
        </w:rPr>
        <w:t>в</w:t>
      </w:r>
      <w:r w:rsidRPr="0039339F">
        <w:rPr>
          <w:spacing w:val="-3"/>
          <w:sz w:val="24"/>
          <w:szCs w:val="24"/>
        </w:rPr>
        <w:t xml:space="preserve"> </w:t>
      </w:r>
      <w:r w:rsidRPr="0039339F">
        <w:rPr>
          <w:sz w:val="24"/>
          <w:szCs w:val="24"/>
        </w:rPr>
        <w:t>зависимости</w:t>
      </w:r>
      <w:r w:rsidRPr="0039339F">
        <w:rPr>
          <w:spacing w:val="-1"/>
          <w:sz w:val="24"/>
          <w:szCs w:val="24"/>
        </w:rPr>
        <w:t xml:space="preserve"> </w:t>
      </w:r>
      <w:r w:rsidRPr="0039339F">
        <w:rPr>
          <w:sz w:val="24"/>
          <w:szCs w:val="24"/>
        </w:rPr>
        <w:t>от</w:t>
      </w:r>
      <w:r w:rsidRPr="0039339F">
        <w:rPr>
          <w:spacing w:val="-3"/>
          <w:sz w:val="24"/>
          <w:szCs w:val="24"/>
        </w:rPr>
        <w:t xml:space="preserve"> </w:t>
      </w:r>
      <w:r w:rsidRPr="0039339F">
        <w:rPr>
          <w:sz w:val="24"/>
          <w:szCs w:val="24"/>
        </w:rPr>
        <w:t>типа</w:t>
      </w:r>
      <w:r w:rsidRPr="0039339F">
        <w:rPr>
          <w:spacing w:val="-2"/>
          <w:sz w:val="24"/>
          <w:szCs w:val="24"/>
        </w:rPr>
        <w:t xml:space="preserve"> кожи.</w:t>
      </w:r>
    </w:p>
    <w:p w:rsidR="002F3F6D" w:rsidRPr="0039339F" w:rsidRDefault="00DF499F" w:rsidP="00CB1A6D">
      <w:pPr>
        <w:pStyle w:val="a7"/>
        <w:numPr>
          <w:ilvl w:val="0"/>
          <w:numId w:val="73"/>
        </w:numPr>
        <w:tabs>
          <w:tab w:val="left" w:pos="993"/>
          <w:tab w:val="left" w:pos="1396"/>
        </w:tabs>
        <w:ind w:left="0" w:firstLine="709"/>
        <w:rPr>
          <w:sz w:val="24"/>
          <w:szCs w:val="24"/>
        </w:rPr>
      </w:pPr>
      <w:r w:rsidRPr="0039339F">
        <w:rPr>
          <w:sz w:val="24"/>
          <w:szCs w:val="24"/>
        </w:rPr>
        <w:t>Описание</w:t>
      </w:r>
      <w:r w:rsidRPr="0039339F">
        <w:rPr>
          <w:spacing w:val="-7"/>
          <w:sz w:val="24"/>
          <w:szCs w:val="24"/>
        </w:rPr>
        <w:t xml:space="preserve"> </w:t>
      </w:r>
      <w:r w:rsidRPr="0039339F">
        <w:rPr>
          <w:sz w:val="24"/>
          <w:szCs w:val="24"/>
        </w:rPr>
        <w:t>основных</w:t>
      </w:r>
      <w:r w:rsidRPr="0039339F">
        <w:rPr>
          <w:spacing w:val="-1"/>
          <w:sz w:val="24"/>
          <w:szCs w:val="24"/>
        </w:rPr>
        <w:t xml:space="preserve"> </w:t>
      </w:r>
      <w:r w:rsidRPr="0039339F">
        <w:rPr>
          <w:sz w:val="24"/>
          <w:szCs w:val="24"/>
        </w:rPr>
        <w:t>гигиенических</w:t>
      </w:r>
      <w:r w:rsidRPr="0039339F">
        <w:rPr>
          <w:spacing w:val="-1"/>
          <w:sz w:val="24"/>
          <w:szCs w:val="24"/>
        </w:rPr>
        <w:t xml:space="preserve"> </w:t>
      </w:r>
      <w:r w:rsidRPr="0039339F">
        <w:rPr>
          <w:sz w:val="24"/>
          <w:szCs w:val="24"/>
        </w:rPr>
        <w:t>требований</w:t>
      </w:r>
      <w:r w:rsidRPr="0039339F">
        <w:rPr>
          <w:spacing w:val="-5"/>
          <w:sz w:val="24"/>
          <w:szCs w:val="24"/>
        </w:rPr>
        <w:t xml:space="preserve"> </w:t>
      </w:r>
      <w:r w:rsidRPr="0039339F">
        <w:rPr>
          <w:sz w:val="24"/>
          <w:szCs w:val="24"/>
        </w:rPr>
        <w:t>к</w:t>
      </w:r>
      <w:r w:rsidRPr="0039339F">
        <w:rPr>
          <w:spacing w:val="-3"/>
          <w:sz w:val="24"/>
          <w:szCs w:val="24"/>
        </w:rPr>
        <w:t xml:space="preserve"> </w:t>
      </w:r>
      <w:r w:rsidRPr="0039339F">
        <w:rPr>
          <w:sz w:val="24"/>
          <w:szCs w:val="24"/>
        </w:rPr>
        <w:t>одежде</w:t>
      </w:r>
      <w:r w:rsidRPr="0039339F">
        <w:rPr>
          <w:spacing w:val="-4"/>
          <w:sz w:val="24"/>
          <w:szCs w:val="24"/>
        </w:rPr>
        <w:t xml:space="preserve"> </w:t>
      </w:r>
      <w:r w:rsidRPr="0039339F">
        <w:rPr>
          <w:sz w:val="24"/>
          <w:szCs w:val="24"/>
        </w:rPr>
        <w:t>и</w:t>
      </w:r>
      <w:r w:rsidRPr="0039339F">
        <w:rPr>
          <w:spacing w:val="-3"/>
          <w:sz w:val="24"/>
          <w:szCs w:val="24"/>
        </w:rPr>
        <w:t xml:space="preserve"> </w:t>
      </w:r>
      <w:r w:rsidRPr="0039339F">
        <w:rPr>
          <w:spacing w:val="-2"/>
          <w:sz w:val="24"/>
          <w:szCs w:val="24"/>
        </w:rPr>
        <w:t>обуви.</w:t>
      </w:r>
    </w:p>
    <w:p w:rsidR="002F3F6D" w:rsidRPr="0039339F" w:rsidRDefault="00DF499F" w:rsidP="00112C0B">
      <w:pPr>
        <w:pStyle w:val="2"/>
        <w:tabs>
          <w:tab w:val="left" w:pos="993"/>
        </w:tabs>
        <w:spacing w:before="5" w:line="240" w:lineRule="auto"/>
        <w:ind w:left="0" w:firstLine="709"/>
      </w:pPr>
      <w:r w:rsidRPr="0039339F">
        <w:t xml:space="preserve">11. </w:t>
      </w:r>
      <w:r w:rsidRPr="0039339F">
        <w:rPr>
          <w:spacing w:val="-2"/>
        </w:rPr>
        <w:t>Выделение</w:t>
      </w:r>
    </w:p>
    <w:p w:rsidR="002F3F6D" w:rsidRPr="0039339F" w:rsidRDefault="00DF499F" w:rsidP="00112C0B">
      <w:pPr>
        <w:pStyle w:val="a3"/>
        <w:tabs>
          <w:tab w:val="left" w:pos="993"/>
        </w:tabs>
        <w:ind w:left="0" w:firstLine="709"/>
      </w:pPr>
      <w:r w:rsidRPr="0039339F">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2F3F6D" w:rsidRPr="0039339F" w:rsidRDefault="00DF499F" w:rsidP="00112C0B">
      <w:pPr>
        <w:pStyle w:val="3"/>
        <w:tabs>
          <w:tab w:val="left" w:pos="993"/>
        </w:tabs>
        <w:spacing w:before="3" w:line="240" w:lineRule="auto"/>
        <w:ind w:left="0" w:firstLine="709"/>
      </w:pPr>
      <w:r w:rsidRPr="0039339F">
        <w:t>Лабораторные</w:t>
      </w:r>
      <w:r w:rsidRPr="0039339F">
        <w:rPr>
          <w:spacing w:val="-3"/>
        </w:rPr>
        <w:t xml:space="preserve"> </w:t>
      </w:r>
      <w:r w:rsidRPr="0039339F">
        <w:t>и</w:t>
      </w:r>
      <w:r w:rsidRPr="0039339F">
        <w:rPr>
          <w:spacing w:val="-3"/>
        </w:rPr>
        <w:t xml:space="preserve"> </w:t>
      </w:r>
      <w:r w:rsidRPr="0039339F">
        <w:t>практические</w:t>
      </w:r>
      <w:r w:rsidRPr="0039339F">
        <w:rPr>
          <w:spacing w:val="-2"/>
        </w:rPr>
        <w:t xml:space="preserve"> работы</w:t>
      </w:r>
    </w:p>
    <w:p w:rsidR="002F3F6D" w:rsidRPr="0039339F" w:rsidRDefault="00DF499F" w:rsidP="00CB1A6D">
      <w:pPr>
        <w:pStyle w:val="a7"/>
        <w:numPr>
          <w:ilvl w:val="0"/>
          <w:numId w:val="72"/>
        </w:numPr>
        <w:tabs>
          <w:tab w:val="left" w:pos="993"/>
          <w:tab w:val="left" w:pos="1396"/>
        </w:tabs>
        <w:ind w:left="0" w:firstLine="709"/>
        <w:rPr>
          <w:sz w:val="24"/>
          <w:szCs w:val="24"/>
        </w:rPr>
      </w:pPr>
      <w:r w:rsidRPr="0039339F">
        <w:rPr>
          <w:sz w:val="24"/>
          <w:szCs w:val="24"/>
        </w:rPr>
        <w:t>Определение</w:t>
      </w:r>
      <w:r w:rsidRPr="0039339F">
        <w:rPr>
          <w:spacing w:val="-4"/>
          <w:sz w:val="24"/>
          <w:szCs w:val="24"/>
        </w:rPr>
        <w:t xml:space="preserve"> </w:t>
      </w:r>
      <w:r w:rsidRPr="0039339F">
        <w:rPr>
          <w:sz w:val="24"/>
          <w:szCs w:val="24"/>
        </w:rPr>
        <w:t>местоположения</w:t>
      </w:r>
      <w:r w:rsidRPr="0039339F">
        <w:rPr>
          <w:spacing w:val="-2"/>
          <w:sz w:val="24"/>
          <w:szCs w:val="24"/>
        </w:rPr>
        <w:t xml:space="preserve"> </w:t>
      </w:r>
      <w:r w:rsidRPr="0039339F">
        <w:rPr>
          <w:sz w:val="24"/>
          <w:szCs w:val="24"/>
        </w:rPr>
        <w:t>почек</w:t>
      </w:r>
      <w:r w:rsidRPr="0039339F">
        <w:rPr>
          <w:spacing w:val="1"/>
          <w:sz w:val="24"/>
          <w:szCs w:val="24"/>
        </w:rPr>
        <w:t xml:space="preserve"> </w:t>
      </w:r>
      <w:r w:rsidRPr="0039339F">
        <w:rPr>
          <w:sz w:val="24"/>
          <w:szCs w:val="24"/>
        </w:rPr>
        <w:t>(на</w:t>
      </w:r>
      <w:r w:rsidRPr="0039339F">
        <w:rPr>
          <w:spacing w:val="-2"/>
          <w:sz w:val="24"/>
          <w:szCs w:val="24"/>
        </w:rPr>
        <w:t xml:space="preserve"> муляже).</w:t>
      </w:r>
    </w:p>
    <w:p w:rsidR="002F3F6D" w:rsidRPr="0039339F" w:rsidRDefault="00DF499F" w:rsidP="00CB1A6D">
      <w:pPr>
        <w:pStyle w:val="a7"/>
        <w:numPr>
          <w:ilvl w:val="0"/>
          <w:numId w:val="72"/>
        </w:numPr>
        <w:tabs>
          <w:tab w:val="left" w:pos="993"/>
          <w:tab w:val="left" w:pos="1396"/>
        </w:tabs>
        <w:ind w:left="0" w:firstLine="709"/>
        <w:rPr>
          <w:sz w:val="24"/>
          <w:szCs w:val="24"/>
        </w:rPr>
      </w:pPr>
      <w:r w:rsidRPr="0039339F">
        <w:rPr>
          <w:sz w:val="24"/>
          <w:szCs w:val="24"/>
        </w:rPr>
        <w:t>Описание</w:t>
      </w:r>
      <w:r w:rsidRPr="0039339F">
        <w:rPr>
          <w:spacing w:val="-4"/>
          <w:sz w:val="24"/>
          <w:szCs w:val="24"/>
        </w:rPr>
        <w:t xml:space="preserve"> </w:t>
      </w:r>
      <w:r w:rsidRPr="0039339F">
        <w:rPr>
          <w:sz w:val="24"/>
          <w:szCs w:val="24"/>
        </w:rPr>
        <w:t>мер</w:t>
      </w:r>
      <w:r w:rsidRPr="0039339F">
        <w:rPr>
          <w:spacing w:val="-3"/>
          <w:sz w:val="24"/>
          <w:szCs w:val="24"/>
        </w:rPr>
        <w:t xml:space="preserve"> </w:t>
      </w:r>
      <w:r w:rsidRPr="0039339F">
        <w:rPr>
          <w:sz w:val="24"/>
          <w:szCs w:val="24"/>
        </w:rPr>
        <w:t>профилактики</w:t>
      </w:r>
      <w:r w:rsidRPr="0039339F">
        <w:rPr>
          <w:spacing w:val="-2"/>
          <w:sz w:val="24"/>
          <w:szCs w:val="24"/>
        </w:rPr>
        <w:t xml:space="preserve"> </w:t>
      </w:r>
      <w:r w:rsidRPr="0039339F">
        <w:rPr>
          <w:sz w:val="24"/>
          <w:szCs w:val="24"/>
        </w:rPr>
        <w:t>болезней</w:t>
      </w:r>
      <w:r w:rsidRPr="0039339F">
        <w:rPr>
          <w:spacing w:val="-2"/>
          <w:sz w:val="24"/>
          <w:szCs w:val="24"/>
        </w:rPr>
        <w:t xml:space="preserve"> почек.</w:t>
      </w:r>
    </w:p>
    <w:p w:rsidR="002F3F6D" w:rsidRPr="0039339F" w:rsidRDefault="00DF499F" w:rsidP="00CB1A6D">
      <w:pPr>
        <w:pStyle w:val="2"/>
        <w:numPr>
          <w:ilvl w:val="0"/>
          <w:numId w:val="71"/>
        </w:numPr>
        <w:tabs>
          <w:tab w:val="left" w:pos="993"/>
          <w:tab w:val="left" w:pos="1470"/>
        </w:tabs>
        <w:spacing w:before="5" w:line="240" w:lineRule="auto"/>
        <w:ind w:left="0" w:firstLine="709"/>
      </w:pPr>
      <w:r w:rsidRPr="0039339F">
        <w:t>Размножение</w:t>
      </w:r>
      <w:r w:rsidRPr="0039339F">
        <w:rPr>
          <w:spacing w:val="-6"/>
        </w:rPr>
        <w:t xml:space="preserve"> </w:t>
      </w:r>
      <w:r w:rsidRPr="0039339F">
        <w:t>и</w:t>
      </w:r>
      <w:r w:rsidRPr="0039339F">
        <w:rPr>
          <w:spacing w:val="-2"/>
        </w:rPr>
        <w:t xml:space="preserve"> развитие</w:t>
      </w:r>
    </w:p>
    <w:p w:rsidR="002F3F6D" w:rsidRPr="0039339F" w:rsidRDefault="00DF499F" w:rsidP="002B1AB1">
      <w:pPr>
        <w:pStyle w:val="a3"/>
        <w:tabs>
          <w:tab w:val="left" w:pos="993"/>
        </w:tabs>
        <w:ind w:left="0" w:firstLine="709"/>
      </w:pPr>
      <w:r w:rsidRPr="0039339F">
        <w:t>Органы репродукции, строение и функции. Половые железы. Половые клетки. Оплодотворение.</w:t>
      </w:r>
      <w:r w:rsidRPr="0039339F">
        <w:rPr>
          <w:spacing w:val="-12"/>
        </w:rPr>
        <w:t xml:space="preserve"> </w:t>
      </w:r>
      <w:r w:rsidRPr="0039339F">
        <w:t>Внутриутробное</w:t>
      </w:r>
      <w:r w:rsidRPr="0039339F">
        <w:rPr>
          <w:spacing w:val="-12"/>
        </w:rPr>
        <w:t xml:space="preserve"> </w:t>
      </w:r>
      <w:r w:rsidRPr="0039339F">
        <w:t>развитие.</w:t>
      </w:r>
      <w:r w:rsidRPr="0039339F">
        <w:rPr>
          <w:spacing w:val="-12"/>
        </w:rPr>
        <w:t xml:space="preserve"> </w:t>
      </w:r>
      <w:r w:rsidRPr="0039339F">
        <w:t>Влияние</w:t>
      </w:r>
      <w:r w:rsidRPr="0039339F">
        <w:rPr>
          <w:spacing w:val="-12"/>
        </w:rPr>
        <w:t xml:space="preserve"> </w:t>
      </w:r>
      <w:r w:rsidRPr="0039339F">
        <w:t>на</w:t>
      </w:r>
      <w:r w:rsidRPr="0039339F">
        <w:rPr>
          <w:spacing w:val="-12"/>
        </w:rPr>
        <w:t xml:space="preserve"> </w:t>
      </w:r>
      <w:r w:rsidRPr="0039339F">
        <w:t>эмбриональное</w:t>
      </w:r>
      <w:r w:rsidRPr="0039339F">
        <w:rPr>
          <w:spacing w:val="-12"/>
        </w:rPr>
        <w:t xml:space="preserve"> </w:t>
      </w:r>
      <w:r w:rsidRPr="0039339F">
        <w:t>развитие</w:t>
      </w:r>
      <w:r w:rsidRPr="0039339F">
        <w:rPr>
          <w:spacing w:val="-12"/>
        </w:rPr>
        <w:t xml:space="preserve"> </w:t>
      </w:r>
      <w:r w:rsidRPr="0039339F">
        <w:t>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w:t>
      </w:r>
      <w:r w:rsidRPr="0039339F">
        <w:rPr>
          <w:spacing w:val="16"/>
        </w:rPr>
        <w:t xml:space="preserve"> </w:t>
      </w:r>
      <w:r w:rsidRPr="0039339F">
        <w:t>Набор</w:t>
      </w:r>
      <w:r w:rsidRPr="0039339F">
        <w:rPr>
          <w:spacing w:val="18"/>
        </w:rPr>
        <w:t xml:space="preserve"> </w:t>
      </w:r>
      <w:r w:rsidRPr="0039339F">
        <w:t>хромосом,</w:t>
      </w:r>
      <w:r w:rsidRPr="0039339F">
        <w:rPr>
          <w:spacing w:val="19"/>
        </w:rPr>
        <w:t xml:space="preserve"> </w:t>
      </w:r>
      <w:r w:rsidRPr="0039339F">
        <w:lastRenderedPageBreak/>
        <w:t>половые</w:t>
      </w:r>
      <w:r w:rsidRPr="0039339F">
        <w:rPr>
          <w:spacing w:val="15"/>
        </w:rPr>
        <w:t xml:space="preserve"> </w:t>
      </w:r>
      <w:r w:rsidRPr="0039339F">
        <w:t>хромосомы,</w:t>
      </w:r>
      <w:r w:rsidRPr="0039339F">
        <w:rPr>
          <w:spacing w:val="17"/>
        </w:rPr>
        <w:t xml:space="preserve"> </w:t>
      </w:r>
      <w:r w:rsidRPr="0039339F">
        <w:t>гены.</w:t>
      </w:r>
      <w:r w:rsidRPr="0039339F">
        <w:rPr>
          <w:spacing w:val="18"/>
        </w:rPr>
        <w:t xml:space="preserve"> </w:t>
      </w:r>
      <w:r w:rsidRPr="0039339F">
        <w:t>Роль</w:t>
      </w:r>
      <w:r w:rsidRPr="0039339F">
        <w:rPr>
          <w:spacing w:val="19"/>
        </w:rPr>
        <w:t xml:space="preserve"> </w:t>
      </w:r>
      <w:r w:rsidRPr="0039339F">
        <w:t>генетических</w:t>
      </w:r>
      <w:r w:rsidRPr="0039339F">
        <w:rPr>
          <w:spacing w:val="19"/>
        </w:rPr>
        <w:t xml:space="preserve"> </w:t>
      </w:r>
      <w:r w:rsidRPr="0039339F">
        <w:rPr>
          <w:spacing w:val="-2"/>
        </w:rPr>
        <w:t>знаний</w:t>
      </w:r>
      <w:r w:rsidR="002B1AB1">
        <w:t xml:space="preserve"> </w:t>
      </w:r>
      <w:r w:rsidRPr="0039339F">
        <w:t>для</w:t>
      </w:r>
      <w:r w:rsidRPr="0039339F">
        <w:rPr>
          <w:spacing w:val="-4"/>
        </w:rPr>
        <w:t xml:space="preserve"> </w:t>
      </w:r>
      <w:r w:rsidRPr="0039339F">
        <w:t>планирования</w:t>
      </w:r>
      <w:r w:rsidRPr="0039339F">
        <w:rPr>
          <w:spacing w:val="-2"/>
        </w:rPr>
        <w:t xml:space="preserve"> </w:t>
      </w:r>
      <w:r w:rsidRPr="0039339F">
        <w:t>семьи.</w:t>
      </w:r>
      <w:r w:rsidRPr="0039339F">
        <w:rPr>
          <w:spacing w:val="-2"/>
        </w:rPr>
        <w:t xml:space="preserve"> </w:t>
      </w:r>
      <w:r w:rsidRPr="0039339F">
        <w:t>Инфекции,</w:t>
      </w:r>
      <w:r w:rsidRPr="0039339F">
        <w:rPr>
          <w:spacing w:val="-5"/>
        </w:rPr>
        <w:t xml:space="preserve"> </w:t>
      </w:r>
      <w:r w:rsidRPr="0039339F">
        <w:t>передающиеся</w:t>
      </w:r>
      <w:r w:rsidRPr="0039339F">
        <w:rPr>
          <w:spacing w:val="-2"/>
        </w:rPr>
        <w:t xml:space="preserve"> </w:t>
      </w:r>
      <w:r w:rsidRPr="0039339F">
        <w:t>половым</w:t>
      </w:r>
      <w:r w:rsidRPr="0039339F">
        <w:rPr>
          <w:spacing w:val="-3"/>
        </w:rPr>
        <w:t xml:space="preserve"> </w:t>
      </w:r>
      <w:r w:rsidRPr="0039339F">
        <w:t>путём, их</w:t>
      </w:r>
      <w:r w:rsidRPr="0039339F">
        <w:rPr>
          <w:spacing w:val="-2"/>
        </w:rPr>
        <w:t xml:space="preserve"> профилактика.</w:t>
      </w:r>
    </w:p>
    <w:p w:rsidR="002F3F6D" w:rsidRPr="0039339F" w:rsidRDefault="00DF499F" w:rsidP="00112C0B">
      <w:pPr>
        <w:pStyle w:val="3"/>
        <w:tabs>
          <w:tab w:val="left" w:pos="993"/>
        </w:tabs>
        <w:spacing w:line="240" w:lineRule="auto"/>
        <w:ind w:left="0" w:firstLine="709"/>
      </w:pPr>
      <w:r w:rsidRPr="0039339F">
        <w:t>Лабораторные</w:t>
      </w:r>
      <w:r w:rsidRPr="0039339F">
        <w:rPr>
          <w:spacing w:val="-3"/>
        </w:rPr>
        <w:t xml:space="preserve"> </w:t>
      </w:r>
      <w:r w:rsidRPr="0039339F">
        <w:t>и</w:t>
      </w:r>
      <w:r w:rsidRPr="0039339F">
        <w:rPr>
          <w:spacing w:val="-3"/>
        </w:rPr>
        <w:t xml:space="preserve"> </w:t>
      </w:r>
      <w:r w:rsidRPr="0039339F">
        <w:t>практические</w:t>
      </w:r>
      <w:r w:rsidRPr="0039339F">
        <w:rPr>
          <w:spacing w:val="-2"/>
        </w:rPr>
        <w:t xml:space="preserve"> работы</w:t>
      </w:r>
    </w:p>
    <w:p w:rsidR="002F3F6D" w:rsidRPr="0039339F" w:rsidRDefault="00DF499F" w:rsidP="00112C0B">
      <w:pPr>
        <w:pStyle w:val="a3"/>
        <w:tabs>
          <w:tab w:val="left" w:pos="993"/>
        </w:tabs>
        <w:ind w:left="0" w:firstLine="709"/>
      </w:pPr>
      <w:r w:rsidRPr="0039339F">
        <w:t>Описание основных мер по профилактике инфекционных заболеваний, передающихся половым путём.</w:t>
      </w:r>
    </w:p>
    <w:p w:rsidR="002F3F6D" w:rsidRPr="0039339F" w:rsidRDefault="00DF499F" w:rsidP="00CB1A6D">
      <w:pPr>
        <w:pStyle w:val="2"/>
        <w:numPr>
          <w:ilvl w:val="0"/>
          <w:numId w:val="71"/>
        </w:numPr>
        <w:tabs>
          <w:tab w:val="left" w:pos="993"/>
          <w:tab w:val="left" w:pos="1470"/>
        </w:tabs>
        <w:spacing w:before="3" w:line="240" w:lineRule="auto"/>
        <w:ind w:left="0" w:firstLine="709"/>
      </w:pPr>
      <w:r w:rsidRPr="0039339F">
        <w:t>Органы</w:t>
      </w:r>
      <w:r w:rsidRPr="0039339F">
        <w:rPr>
          <w:spacing w:val="-3"/>
        </w:rPr>
        <w:t xml:space="preserve"> </w:t>
      </w:r>
      <w:r w:rsidRPr="0039339F">
        <w:t>чувств</w:t>
      </w:r>
      <w:r w:rsidRPr="0039339F">
        <w:rPr>
          <w:spacing w:val="-3"/>
        </w:rPr>
        <w:t xml:space="preserve"> </w:t>
      </w:r>
      <w:r w:rsidRPr="0039339F">
        <w:t>и</w:t>
      </w:r>
      <w:r w:rsidRPr="0039339F">
        <w:rPr>
          <w:spacing w:val="-2"/>
        </w:rPr>
        <w:t xml:space="preserve"> </w:t>
      </w:r>
      <w:r w:rsidRPr="0039339F">
        <w:t>сенсорные</w:t>
      </w:r>
      <w:r w:rsidRPr="0039339F">
        <w:rPr>
          <w:spacing w:val="-3"/>
        </w:rPr>
        <w:t xml:space="preserve"> </w:t>
      </w:r>
      <w:r w:rsidRPr="0039339F">
        <w:rPr>
          <w:spacing w:val="-2"/>
        </w:rPr>
        <w:t>системы</w:t>
      </w:r>
    </w:p>
    <w:p w:rsidR="002F3F6D" w:rsidRPr="0039339F" w:rsidRDefault="00DF499F" w:rsidP="00112C0B">
      <w:pPr>
        <w:pStyle w:val="a3"/>
        <w:tabs>
          <w:tab w:val="left" w:pos="993"/>
        </w:tabs>
        <w:ind w:left="0" w:firstLine="709"/>
      </w:pPr>
      <w:r w:rsidRPr="0039339F">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2F3F6D" w:rsidRPr="0039339F" w:rsidRDefault="00DF499F" w:rsidP="00112C0B">
      <w:pPr>
        <w:pStyle w:val="a3"/>
        <w:tabs>
          <w:tab w:val="left" w:pos="993"/>
        </w:tabs>
        <w:ind w:left="0" w:firstLine="709"/>
      </w:pPr>
      <w:r w:rsidRPr="0039339F">
        <w:t>Ухо</w:t>
      </w:r>
      <w:r w:rsidRPr="0039339F">
        <w:rPr>
          <w:spacing w:val="77"/>
        </w:rPr>
        <w:t xml:space="preserve"> </w:t>
      </w:r>
      <w:r w:rsidRPr="0039339F">
        <w:t>и</w:t>
      </w:r>
      <w:r w:rsidRPr="0039339F">
        <w:rPr>
          <w:spacing w:val="80"/>
        </w:rPr>
        <w:t xml:space="preserve"> </w:t>
      </w:r>
      <w:r w:rsidRPr="0039339F">
        <w:t>слух.</w:t>
      </w:r>
      <w:r w:rsidRPr="0039339F">
        <w:rPr>
          <w:spacing w:val="79"/>
        </w:rPr>
        <w:t xml:space="preserve"> </w:t>
      </w:r>
      <w:r w:rsidRPr="0039339F">
        <w:t>Строение</w:t>
      </w:r>
      <w:r w:rsidRPr="0039339F">
        <w:rPr>
          <w:spacing w:val="78"/>
        </w:rPr>
        <w:t xml:space="preserve"> </w:t>
      </w:r>
      <w:r w:rsidRPr="0039339F">
        <w:t>и</w:t>
      </w:r>
      <w:r w:rsidRPr="0039339F">
        <w:rPr>
          <w:spacing w:val="80"/>
        </w:rPr>
        <w:t xml:space="preserve"> </w:t>
      </w:r>
      <w:r w:rsidRPr="0039339F">
        <w:t>функции</w:t>
      </w:r>
      <w:r w:rsidRPr="0039339F">
        <w:rPr>
          <w:spacing w:val="80"/>
        </w:rPr>
        <w:t xml:space="preserve"> </w:t>
      </w:r>
      <w:r w:rsidRPr="0039339F">
        <w:t>органа</w:t>
      </w:r>
      <w:r w:rsidRPr="0039339F">
        <w:rPr>
          <w:spacing w:val="76"/>
        </w:rPr>
        <w:t xml:space="preserve"> </w:t>
      </w:r>
      <w:r w:rsidRPr="0039339F">
        <w:t>слуха.</w:t>
      </w:r>
      <w:r w:rsidRPr="0039339F">
        <w:rPr>
          <w:spacing w:val="79"/>
        </w:rPr>
        <w:t xml:space="preserve"> </w:t>
      </w:r>
      <w:r w:rsidRPr="0039339F">
        <w:t>Механизм</w:t>
      </w:r>
      <w:r w:rsidRPr="0039339F">
        <w:rPr>
          <w:spacing w:val="79"/>
        </w:rPr>
        <w:t xml:space="preserve"> </w:t>
      </w:r>
      <w:r w:rsidRPr="0039339F">
        <w:t>работы</w:t>
      </w:r>
      <w:r w:rsidRPr="0039339F">
        <w:rPr>
          <w:spacing w:val="80"/>
        </w:rPr>
        <w:t xml:space="preserve"> </w:t>
      </w:r>
      <w:r w:rsidRPr="0039339F">
        <w:t>слухового анализатора. Слуховое восприятие. Нарушения слуха и их причины. Гигиена слуха.</w:t>
      </w:r>
    </w:p>
    <w:p w:rsidR="002F3F6D" w:rsidRPr="0039339F" w:rsidRDefault="00DF499F" w:rsidP="00112C0B">
      <w:pPr>
        <w:pStyle w:val="a3"/>
        <w:tabs>
          <w:tab w:val="left" w:pos="993"/>
          <w:tab w:val="left" w:pos="2170"/>
          <w:tab w:val="left" w:pos="3657"/>
          <w:tab w:val="left" w:pos="5122"/>
          <w:tab w:val="left" w:pos="6240"/>
          <w:tab w:val="left" w:pos="7480"/>
          <w:tab w:val="left" w:pos="8722"/>
          <w:tab w:val="left" w:pos="9125"/>
        </w:tabs>
        <w:ind w:left="0" w:firstLine="709"/>
      </w:pPr>
      <w:r w:rsidRPr="0039339F">
        <w:rPr>
          <w:spacing w:val="-2"/>
        </w:rPr>
        <w:t>Органы</w:t>
      </w:r>
      <w:r w:rsidRPr="0039339F">
        <w:tab/>
      </w:r>
      <w:r w:rsidRPr="0039339F">
        <w:rPr>
          <w:spacing w:val="-2"/>
        </w:rPr>
        <w:t>равновесия,</w:t>
      </w:r>
      <w:r w:rsidRPr="0039339F">
        <w:tab/>
      </w:r>
      <w:r w:rsidRPr="0039339F">
        <w:rPr>
          <w:spacing w:val="-2"/>
        </w:rPr>
        <w:t>мышечного</w:t>
      </w:r>
      <w:r w:rsidRPr="0039339F">
        <w:tab/>
      </w:r>
      <w:r w:rsidRPr="0039339F">
        <w:rPr>
          <w:spacing w:val="-2"/>
        </w:rPr>
        <w:t>чувства,</w:t>
      </w:r>
      <w:r w:rsidRPr="0039339F">
        <w:tab/>
      </w:r>
      <w:r w:rsidRPr="0039339F">
        <w:rPr>
          <w:spacing w:val="-2"/>
        </w:rPr>
        <w:t>осязания,</w:t>
      </w:r>
      <w:r w:rsidRPr="0039339F">
        <w:tab/>
      </w:r>
      <w:r w:rsidRPr="0039339F">
        <w:rPr>
          <w:spacing w:val="-2"/>
        </w:rPr>
        <w:t>обоняния</w:t>
      </w:r>
      <w:r w:rsidRPr="0039339F">
        <w:tab/>
      </w:r>
      <w:r w:rsidRPr="0039339F">
        <w:rPr>
          <w:spacing w:val="-10"/>
        </w:rPr>
        <w:t>и</w:t>
      </w:r>
      <w:r w:rsidRPr="0039339F">
        <w:tab/>
      </w:r>
      <w:r w:rsidRPr="0039339F">
        <w:rPr>
          <w:spacing w:val="-2"/>
        </w:rPr>
        <w:t>вкуса.</w:t>
      </w:r>
    </w:p>
    <w:p w:rsidR="002F3F6D" w:rsidRPr="0039339F" w:rsidRDefault="00DF499F" w:rsidP="00112C0B">
      <w:pPr>
        <w:pStyle w:val="a3"/>
        <w:tabs>
          <w:tab w:val="left" w:pos="993"/>
        </w:tabs>
        <w:ind w:left="0" w:firstLine="709"/>
      </w:pPr>
      <w:r w:rsidRPr="0039339F">
        <w:t>Взаимодействие</w:t>
      </w:r>
      <w:r w:rsidRPr="0039339F">
        <w:rPr>
          <w:spacing w:val="-4"/>
        </w:rPr>
        <w:t xml:space="preserve"> </w:t>
      </w:r>
      <w:r w:rsidRPr="0039339F">
        <w:t>сенсорных</w:t>
      </w:r>
      <w:r w:rsidRPr="0039339F">
        <w:rPr>
          <w:spacing w:val="-2"/>
        </w:rPr>
        <w:t xml:space="preserve"> </w:t>
      </w:r>
      <w:r w:rsidRPr="0039339F">
        <w:t>систем</w:t>
      </w:r>
      <w:r w:rsidRPr="0039339F">
        <w:rPr>
          <w:spacing w:val="-3"/>
        </w:rPr>
        <w:t xml:space="preserve"> </w:t>
      </w:r>
      <w:r w:rsidRPr="0039339F">
        <w:rPr>
          <w:spacing w:val="-2"/>
        </w:rPr>
        <w:t>организма.</w:t>
      </w:r>
    </w:p>
    <w:p w:rsidR="002F3F6D" w:rsidRPr="0039339F" w:rsidRDefault="00DF499F" w:rsidP="00112C0B">
      <w:pPr>
        <w:pStyle w:val="3"/>
        <w:tabs>
          <w:tab w:val="left" w:pos="993"/>
        </w:tabs>
        <w:spacing w:before="2" w:line="240" w:lineRule="auto"/>
        <w:ind w:left="0" w:firstLine="709"/>
      </w:pPr>
      <w:r w:rsidRPr="0039339F">
        <w:t>Лабораторные</w:t>
      </w:r>
      <w:r w:rsidRPr="0039339F">
        <w:rPr>
          <w:spacing w:val="-3"/>
        </w:rPr>
        <w:t xml:space="preserve"> </w:t>
      </w:r>
      <w:r w:rsidRPr="0039339F">
        <w:t>и</w:t>
      </w:r>
      <w:r w:rsidRPr="0039339F">
        <w:rPr>
          <w:spacing w:val="-3"/>
        </w:rPr>
        <w:t xml:space="preserve"> </w:t>
      </w:r>
      <w:r w:rsidRPr="0039339F">
        <w:t>практические</w:t>
      </w:r>
      <w:r w:rsidRPr="0039339F">
        <w:rPr>
          <w:spacing w:val="-2"/>
        </w:rPr>
        <w:t xml:space="preserve"> работы</w:t>
      </w:r>
    </w:p>
    <w:p w:rsidR="002F3F6D" w:rsidRPr="0039339F" w:rsidRDefault="00DF499F" w:rsidP="00CB1A6D">
      <w:pPr>
        <w:pStyle w:val="a7"/>
        <w:numPr>
          <w:ilvl w:val="0"/>
          <w:numId w:val="70"/>
        </w:numPr>
        <w:tabs>
          <w:tab w:val="left" w:pos="993"/>
          <w:tab w:val="left" w:pos="1396"/>
        </w:tabs>
        <w:ind w:left="0" w:firstLine="709"/>
        <w:rPr>
          <w:sz w:val="24"/>
          <w:szCs w:val="24"/>
        </w:rPr>
      </w:pPr>
      <w:r w:rsidRPr="0039339F">
        <w:rPr>
          <w:sz w:val="24"/>
          <w:szCs w:val="24"/>
        </w:rPr>
        <w:t>Определение</w:t>
      </w:r>
      <w:r w:rsidRPr="0039339F">
        <w:rPr>
          <w:spacing w:val="-3"/>
          <w:sz w:val="24"/>
          <w:szCs w:val="24"/>
        </w:rPr>
        <w:t xml:space="preserve"> </w:t>
      </w:r>
      <w:r w:rsidRPr="0039339F">
        <w:rPr>
          <w:sz w:val="24"/>
          <w:szCs w:val="24"/>
        </w:rPr>
        <w:t>остроты</w:t>
      </w:r>
      <w:r w:rsidRPr="0039339F">
        <w:rPr>
          <w:spacing w:val="-1"/>
          <w:sz w:val="24"/>
          <w:szCs w:val="24"/>
        </w:rPr>
        <w:t xml:space="preserve"> </w:t>
      </w:r>
      <w:r w:rsidRPr="0039339F">
        <w:rPr>
          <w:sz w:val="24"/>
          <w:szCs w:val="24"/>
        </w:rPr>
        <w:t>зрения</w:t>
      </w:r>
      <w:r w:rsidRPr="0039339F">
        <w:rPr>
          <w:spacing w:val="1"/>
          <w:sz w:val="24"/>
          <w:szCs w:val="24"/>
        </w:rPr>
        <w:t xml:space="preserve"> </w:t>
      </w:r>
      <w:r w:rsidRPr="0039339F">
        <w:rPr>
          <w:sz w:val="24"/>
          <w:szCs w:val="24"/>
        </w:rPr>
        <w:t>у</w:t>
      </w:r>
      <w:r w:rsidRPr="0039339F">
        <w:rPr>
          <w:spacing w:val="-7"/>
          <w:sz w:val="24"/>
          <w:szCs w:val="24"/>
        </w:rPr>
        <w:t xml:space="preserve"> </w:t>
      </w:r>
      <w:r w:rsidRPr="0039339F">
        <w:rPr>
          <w:spacing w:val="-2"/>
          <w:sz w:val="24"/>
          <w:szCs w:val="24"/>
        </w:rPr>
        <w:t>человека.</w:t>
      </w:r>
    </w:p>
    <w:p w:rsidR="002F3F6D" w:rsidRPr="0039339F" w:rsidRDefault="00DF499F" w:rsidP="00CB1A6D">
      <w:pPr>
        <w:pStyle w:val="a7"/>
        <w:numPr>
          <w:ilvl w:val="0"/>
          <w:numId w:val="70"/>
        </w:numPr>
        <w:tabs>
          <w:tab w:val="left" w:pos="993"/>
          <w:tab w:val="left" w:pos="1396"/>
        </w:tabs>
        <w:ind w:left="0" w:firstLine="709"/>
        <w:rPr>
          <w:sz w:val="24"/>
          <w:szCs w:val="24"/>
        </w:rPr>
      </w:pPr>
      <w:r w:rsidRPr="0039339F">
        <w:rPr>
          <w:sz w:val="24"/>
          <w:szCs w:val="24"/>
        </w:rPr>
        <w:t>Изучение</w:t>
      </w:r>
      <w:r w:rsidRPr="0039339F">
        <w:rPr>
          <w:spacing w:val="-6"/>
          <w:sz w:val="24"/>
          <w:szCs w:val="24"/>
        </w:rPr>
        <w:t xml:space="preserve"> </w:t>
      </w:r>
      <w:r w:rsidRPr="0039339F">
        <w:rPr>
          <w:sz w:val="24"/>
          <w:szCs w:val="24"/>
        </w:rPr>
        <w:t>строения</w:t>
      </w:r>
      <w:r w:rsidRPr="0039339F">
        <w:rPr>
          <w:spacing w:val="-2"/>
          <w:sz w:val="24"/>
          <w:szCs w:val="24"/>
        </w:rPr>
        <w:t xml:space="preserve"> </w:t>
      </w:r>
      <w:r w:rsidRPr="0039339F">
        <w:rPr>
          <w:sz w:val="24"/>
          <w:szCs w:val="24"/>
        </w:rPr>
        <w:t>органа</w:t>
      </w:r>
      <w:r w:rsidRPr="0039339F">
        <w:rPr>
          <w:spacing w:val="-1"/>
          <w:sz w:val="24"/>
          <w:szCs w:val="24"/>
        </w:rPr>
        <w:t xml:space="preserve"> </w:t>
      </w:r>
      <w:r w:rsidRPr="0039339F">
        <w:rPr>
          <w:sz w:val="24"/>
          <w:szCs w:val="24"/>
        </w:rPr>
        <w:t>зрения</w:t>
      </w:r>
      <w:r w:rsidRPr="0039339F">
        <w:rPr>
          <w:spacing w:val="-2"/>
          <w:sz w:val="24"/>
          <w:szCs w:val="24"/>
        </w:rPr>
        <w:t xml:space="preserve"> </w:t>
      </w:r>
      <w:r w:rsidRPr="0039339F">
        <w:rPr>
          <w:sz w:val="24"/>
          <w:szCs w:val="24"/>
        </w:rPr>
        <w:t>(на</w:t>
      </w:r>
      <w:r w:rsidRPr="0039339F">
        <w:rPr>
          <w:spacing w:val="-2"/>
          <w:sz w:val="24"/>
          <w:szCs w:val="24"/>
        </w:rPr>
        <w:t xml:space="preserve"> </w:t>
      </w:r>
      <w:r w:rsidRPr="0039339F">
        <w:rPr>
          <w:sz w:val="24"/>
          <w:szCs w:val="24"/>
        </w:rPr>
        <w:t>муляже</w:t>
      </w:r>
      <w:r w:rsidRPr="0039339F">
        <w:rPr>
          <w:spacing w:val="-1"/>
          <w:sz w:val="24"/>
          <w:szCs w:val="24"/>
        </w:rPr>
        <w:t xml:space="preserve"> </w:t>
      </w:r>
      <w:r w:rsidRPr="0039339F">
        <w:rPr>
          <w:sz w:val="24"/>
          <w:szCs w:val="24"/>
        </w:rPr>
        <w:t>и</w:t>
      </w:r>
      <w:r w:rsidRPr="0039339F">
        <w:rPr>
          <w:spacing w:val="-2"/>
          <w:sz w:val="24"/>
          <w:szCs w:val="24"/>
        </w:rPr>
        <w:t xml:space="preserve"> </w:t>
      </w:r>
      <w:r w:rsidRPr="0039339F">
        <w:rPr>
          <w:sz w:val="24"/>
          <w:szCs w:val="24"/>
        </w:rPr>
        <w:t>влажном</w:t>
      </w:r>
      <w:r w:rsidRPr="0039339F">
        <w:rPr>
          <w:spacing w:val="-3"/>
          <w:sz w:val="24"/>
          <w:szCs w:val="24"/>
        </w:rPr>
        <w:t xml:space="preserve"> </w:t>
      </w:r>
      <w:r w:rsidRPr="0039339F">
        <w:rPr>
          <w:spacing w:val="-2"/>
          <w:sz w:val="24"/>
          <w:szCs w:val="24"/>
        </w:rPr>
        <w:t>препарате).</w:t>
      </w:r>
    </w:p>
    <w:p w:rsidR="002F3F6D" w:rsidRPr="0039339F" w:rsidRDefault="00DF499F" w:rsidP="00CB1A6D">
      <w:pPr>
        <w:pStyle w:val="a7"/>
        <w:numPr>
          <w:ilvl w:val="0"/>
          <w:numId w:val="70"/>
        </w:numPr>
        <w:tabs>
          <w:tab w:val="left" w:pos="993"/>
          <w:tab w:val="left" w:pos="1396"/>
        </w:tabs>
        <w:spacing w:before="1"/>
        <w:ind w:left="0" w:firstLine="709"/>
        <w:rPr>
          <w:sz w:val="24"/>
          <w:szCs w:val="24"/>
        </w:rPr>
      </w:pPr>
      <w:r w:rsidRPr="0039339F">
        <w:rPr>
          <w:sz w:val="24"/>
          <w:szCs w:val="24"/>
        </w:rPr>
        <w:t>Изучение</w:t>
      </w:r>
      <w:r w:rsidRPr="0039339F">
        <w:rPr>
          <w:spacing w:val="-4"/>
          <w:sz w:val="24"/>
          <w:szCs w:val="24"/>
        </w:rPr>
        <w:t xml:space="preserve"> </w:t>
      </w:r>
      <w:r w:rsidRPr="0039339F">
        <w:rPr>
          <w:sz w:val="24"/>
          <w:szCs w:val="24"/>
        </w:rPr>
        <w:t>строения</w:t>
      </w:r>
      <w:r w:rsidRPr="0039339F">
        <w:rPr>
          <w:spacing w:val="-2"/>
          <w:sz w:val="24"/>
          <w:szCs w:val="24"/>
        </w:rPr>
        <w:t xml:space="preserve"> </w:t>
      </w:r>
      <w:r w:rsidRPr="0039339F">
        <w:rPr>
          <w:sz w:val="24"/>
          <w:szCs w:val="24"/>
        </w:rPr>
        <w:t>органа</w:t>
      </w:r>
      <w:r w:rsidRPr="0039339F">
        <w:rPr>
          <w:spacing w:val="-3"/>
          <w:sz w:val="24"/>
          <w:szCs w:val="24"/>
        </w:rPr>
        <w:t xml:space="preserve"> </w:t>
      </w:r>
      <w:r w:rsidRPr="0039339F">
        <w:rPr>
          <w:sz w:val="24"/>
          <w:szCs w:val="24"/>
        </w:rPr>
        <w:t>слуха</w:t>
      </w:r>
      <w:r w:rsidRPr="0039339F">
        <w:rPr>
          <w:spacing w:val="-3"/>
          <w:sz w:val="24"/>
          <w:szCs w:val="24"/>
        </w:rPr>
        <w:t xml:space="preserve"> </w:t>
      </w:r>
      <w:r w:rsidRPr="0039339F">
        <w:rPr>
          <w:sz w:val="24"/>
          <w:szCs w:val="24"/>
        </w:rPr>
        <w:t>(на</w:t>
      </w:r>
      <w:r w:rsidRPr="0039339F">
        <w:rPr>
          <w:spacing w:val="-2"/>
          <w:sz w:val="24"/>
          <w:szCs w:val="24"/>
        </w:rPr>
        <w:t xml:space="preserve"> муляже).</w:t>
      </w:r>
    </w:p>
    <w:p w:rsidR="002F3F6D" w:rsidRPr="0039339F" w:rsidRDefault="00DF499F" w:rsidP="00112C0B">
      <w:pPr>
        <w:pStyle w:val="2"/>
        <w:tabs>
          <w:tab w:val="left" w:pos="993"/>
        </w:tabs>
        <w:spacing w:before="5" w:line="240" w:lineRule="auto"/>
        <w:ind w:left="0" w:firstLine="709"/>
      </w:pPr>
      <w:r w:rsidRPr="0039339F">
        <w:t>14. Поведение</w:t>
      </w:r>
      <w:r w:rsidRPr="0039339F">
        <w:rPr>
          <w:spacing w:val="-1"/>
        </w:rPr>
        <w:t xml:space="preserve"> </w:t>
      </w:r>
      <w:r w:rsidRPr="0039339F">
        <w:t>и</w:t>
      </w:r>
      <w:r w:rsidRPr="0039339F">
        <w:rPr>
          <w:spacing w:val="1"/>
        </w:rPr>
        <w:t xml:space="preserve"> </w:t>
      </w:r>
      <w:r w:rsidRPr="0039339F">
        <w:rPr>
          <w:spacing w:val="-2"/>
        </w:rPr>
        <w:t>психика</w:t>
      </w:r>
    </w:p>
    <w:p w:rsidR="002F3F6D" w:rsidRPr="0039339F" w:rsidRDefault="00DF499F" w:rsidP="00112C0B">
      <w:pPr>
        <w:pStyle w:val="a3"/>
        <w:tabs>
          <w:tab w:val="left" w:pos="993"/>
        </w:tabs>
        <w:ind w:left="0" w:firstLine="709"/>
      </w:pPr>
      <w:r w:rsidRPr="0039339F">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2F3F6D" w:rsidRPr="0039339F" w:rsidRDefault="00DF499F" w:rsidP="00112C0B">
      <w:pPr>
        <w:pStyle w:val="a3"/>
        <w:tabs>
          <w:tab w:val="left" w:pos="993"/>
        </w:tabs>
        <w:ind w:left="0" w:firstLine="709"/>
      </w:pPr>
      <w:r w:rsidRPr="0039339F">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w:t>
      </w:r>
      <w:r w:rsidRPr="0039339F">
        <w:rPr>
          <w:spacing w:val="-1"/>
        </w:rPr>
        <w:t xml:space="preserve"> </w:t>
      </w:r>
      <w:r w:rsidRPr="0039339F">
        <w:t>Особенности</w:t>
      </w:r>
      <w:r w:rsidRPr="0039339F">
        <w:rPr>
          <w:spacing w:val="-2"/>
        </w:rPr>
        <w:t xml:space="preserve"> </w:t>
      </w:r>
      <w:r w:rsidRPr="0039339F">
        <w:t>психики</w:t>
      </w:r>
      <w:r w:rsidRPr="0039339F">
        <w:rPr>
          <w:spacing w:val="-2"/>
        </w:rPr>
        <w:t xml:space="preserve"> </w:t>
      </w:r>
      <w:r w:rsidRPr="0039339F">
        <w:t>человека.</w:t>
      </w:r>
      <w:r w:rsidRPr="0039339F">
        <w:rPr>
          <w:spacing w:val="-1"/>
        </w:rPr>
        <w:t xml:space="preserve"> </w:t>
      </w:r>
      <w:r w:rsidRPr="0039339F">
        <w:t>Гигиена</w:t>
      </w:r>
      <w:r w:rsidRPr="0039339F">
        <w:rPr>
          <w:spacing w:val="-4"/>
        </w:rPr>
        <w:t xml:space="preserve"> </w:t>
      </w:r>
      <w:r w:rsidRPr="0039339F">
        <w:t>физического</w:t>
      </w:r>
      <w:r w:rsidRPr="0039339F">
        <w:rPr>
          <w:spacing w:val="-3"/>
        </w:rPr>
        <w:t xml:space="preserve"> </w:t>
      </w:r>
      <w:r w:rsidRPr="0039339F">
        <w:t>и умственного</w:t>
      </w:r>
      <w:r w:rsidRPr="0039339F">
        <w:rPr>
          <w:spacing w:val="-3"/>
        </w:rPr>
        <w:t xml:space="preserve"> </w:t>
      </w:r>
      <w:r w:rsidRPr="0039339F">
        <w:t>труда. Режим труда и отдыха. Сон и его значение. Гигиена сна.</w:t>
      </w:r>
    </w:p>
    <w:p w:rsidR="002F3F6D" w:rsidRPr="0039339F" w:rsidRDefault="00DF499F" w:rsidP="00112C0B">
      <w:pPr>
        <w:pStyle w:val="3"/>
        <w:tabs>
          <w:tab w:val="left" w:pos="993"/>
        </w:tabs>
        <w:spacing w:before="3" w:line="240" w:lineRule="auto"/>
        <w:ind w:left="0" w:firstLine="709"/>
      </w:pPr>
      <w:r w:rsidRPr="0039339F">
        <w:t>Лабораторные</w:t>
      </w:r>
      <w:r w:rsidRPr="0039339F">
        <w:rPr>
          <w:spacing w:val="-3"/>
        </w:rPr>
        <w:t xml:space="preserve"> </w:t>
      </w:r>
      <w:r w:rsidRPr="0039339F">
        <w:t>и</w:t>
      </w:r>
      <w:r w:rsidRPr="0039339F">
        <w:rPr>
          <w:spacing w:val="-3"/>
        </w:rPr>
        <w:t xml:space="preserve"> </w:t>
      </w:r>
      <w:r w:rsidRPr="0039339F">
        <w:t>практические</w:t>
      </w:r>
      <w:r w:rsidRPr="0039339F">
        <w:rPr>
          <w:spacing w:val="-2"/>
        </w:rPr>
        <w:t xml:space="preserve"> работы</w:t>
      </w:r>
    </w:p>
    <w:p w:rsidR="002F3F6D" w:rsidRPr="0039339F" w:rsidRDefault="00DF499F" w:rsidP="00CB1A6D">
      <w:pPr>
        <w:pStyle w:val="a7"/>
        <w:numPr>
          <w:ilvl w:val="0"/>
          <w:numId w:val="69"/>
        </w:numPr>
        <w:tabs>
          <w:tab w:val="left" w:pos="993"/>
          <w:tab w:val="left" w:pos="1396"/>
        </w:tabs>
        <w:ind w:left="0" w:firstLine="709"/>
        <w:rPr>
          <w:sz w:val="24"/>
          <w:szCs w:val="24"/>
        </w:rPr>
      </w:pPr>
      <w:r w:rsidRPr="0039339F">
        <w:rPr>
          <w:sz w:val="24"/>
          <w:szCs w:val="24"/>
        </w:rPr>
        <w:t>Изучение</w:t>
      </w:r>
      <w:r w:rsidRPr="0039339F">
        <w:rPr>
          <w:spacing w:val="-5"/>
          <w:sz w:val="24"/>
          <w:szCs w:val="24"/>
        </w:rPr>
        <w:t xml:space="preserve"> </w:t>
      </w:r>
      <w:r w:rsidRPr="0039339F">
        <w:rPr>
          <w:sz w:val="24"/>
          <w:szCs w:val="24"/>
        </w:rPr>
        <w:t>кратковременной</w:t>
      </w:r>
      <w:r w:rsidRPr="0039339F">
        <w:rPr>
          <w:spacing w:val="-3"/>
          <w:sz w:val="24"/>
          <w:szCs w:val="24"/>
        </w:rPr>
        <w:t xml:space="preserve"> </w:t>
      </w:r>
      <w:r w:rsidRPr="0039339F">
        <w:rPr>
          <w:spacing w:val="-2"/>
          <w:sz w:val="24"/>
          <w:szCs w:val="24"/>
        </w:rPr>
        <w:t>памяти.</w:t>
      </w:r>
    </w:p>
    <w:p w:rsidR="002F3F6D" w:rsidRPr="0039339F" w:rsidRDefault="00DF499F" w:rsidP="00CB1A6D">
      <w:pPr>
        <w:pStyle w:val="a7"/>
        <w:numPr>
          <w:ilvl w:val="0"/>
          <w:numId w:val="69"/>
        </w:numPr>
        <w:tabs>
          <w:tab w:val="left" w:pos="993"/>
          <w:tab w:val="left" w:pos="1396"/>
        </w:tabs>
        <w:ind w:left="0" w:firstLine="709"/>
        <w:rPr>
          <w:sz w:val="24"/>
          <w:szCs w:val="24"/>
        </w:rPr>
      </w:pPr>
      <w:r w:rsidRPr="0039339F">
        <w:rPr>
          <w:sz w:val="24"/>
          <w:szCs w:val="24"/>
        </w:rPr>
        <w:t>Определение</w:t>
      </w:r>
      <w:r w:rsidRPr="0039339F">
        <w:rPr>
          <w:spacing w:val="-6"/>
          <w:sz w:val="24"/>
          <w:szCs w:val="24"/>
        </w:rPr>
        <w:t xml:space="preserve"> </w:t>
      </w:r>
      <w:r w:rsidRPr="0039339F">
        <w:rPr>
          <w:sz w:val="24"/>
          <w:szCs w:val="24"/>
        </w:rPr>
        <w:t>объёма</w:t>
      </w:r>
      <w:r w:rsidRPr="0039339F">
        <w:rPr>
          <w:spacing w:val="-4"/>
          <w:sz w:val="24"/>
          <w:szCs w:val="24"/>
        </w:rPr>
        <w:t xml:space="preserve"> </w:t>
      </w:r>
      <w:r w:rsidRPr="0039339F">
        <w:rPr>
          <w:sz w:val="24"/>
          <w:szCs w:val="24"/>
        </w:rPr>
        <w:t>механической</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логической</w:t>
      </w:r>
      <w:r w:rsidRPr="0039339F">
        <w:rPr>
          <w:spacing w:val="-2"/>
          <w:sz w:val="24"/>
          <w:szCs w:val="24"/>
        </w:rPr>
        <w:t xml:space="preserve"> памяти.</w:t>
      </w:r>
    </w:p>
    <w:p w:rsidR="002F3F6D" w:rsidRPr="0039339F" w:rsidRDefault="00DF499F" w:rsidP="00CB1A6D">
      <w:pPr>
        <w:pStyle w:val="a7"/>
        <w:numPr>
          <w:ilvl w:val="0"/>
          <w:numId w:val="69"/>
        </w:numPr>
        <w:tabs>
          <w:tab w:val="left" w:pos="993"/>
          <w:tab w:val="left" w:pos="1396"/>
        </w:tabs>
        <w:ind w:left="0" w:firstLine="709"/>
        <w:rPr>
          <w:sz w:val="24"/>
          <w:szCs w:val="24"/>
        </w:rPr>
      </w:pPr>
      <w:r w:rsidRPr="0039339F">
        <w:rPr>
          <w:sz w:val="24"/>
          <w:szCs w:val="24"/>
        </w:rPr>
        <w:t>Оценка</w:t>
      </w:r>
      <w:r w:rsidRPr="0039339F">
        <w:rPr>
          <w:spacing w:val="-7"/>
          <w:sz w:val="24"/>
          <w:szCs w:val="24"/>
        </w:rPr>
        <w:t xml:space="preserve"> </w:t>
      </w:r>
      <w:r w:rsidRPr="0039339F">
        <w:rPr>
          <w:sz w:val="24"/>
          <w:szCs w:val="24"/>
        </w:rPr>
        <w:t>сформированности</w:t>
      </w:r>
      <w:r w:rsidRPr="0039339F">
        <w:rPr>
          <w:spacing w:val="-3"/>
          <w:sz w:val="24"/>
          <w:szCs w:val="24"/>
        </w:rPr>
        <w:t xml:space="preserve"> </w:t>
      </w:r>
      <w:r w:rsidRPr="0039339F">
        <w:rPr>
          <w:sz w:val="24"/>
          <w:szCs w:val="24"/>
        </w:rPr>
        <w:t>навыков</w:t>
      </w:r>
      <w:r w:rsidRPr="0039339F">
        <w:rPr>
          <w:spacing w:val="-4"/>
          <w:sz w:val="24"/>
          <w:szCs w:val="24"/>
        </w:rPr>
        <w:t xml:space="preserve"> </w:t>
      </w:r>
      <w:r w:rsidRPr="0039339F">
        <w:rPr>
          <w:sz w:val="24"/>
          <w:szCs w:val="24"/>
        </w:rPr>
        <w:t>логического</w:t>
      </w:r>
      <w:r w:rsidRPr="0039339F">
        <w:rPr>
          <w:spacing w:val="-3"/>
          <w:sz w:val="24"/>
          <w:szCs w:val="24"/>
        </w:rPr>
        <w:t xml:space="preserve"> </w:t>
      </w:r>
      <w:r w:rsidRPr="0039339F">
        <w:rPr>
          <w:spacing w:val="-2"/>
          <w:sz w:val="24"/>
          <w:szCs w:val="24"/>
        </w:rPr>
        <w:t>мышления.</w:t>
      </w:r>
    </w:p>
    <w:p w:rsidR="002F3F6D" w:rsidRPr="0039339F" w:rsidRDefault="00DF499F" w:rsidP="00112C0B">
      <w:pPr>
        <w:pStyle w:val="2"/>
        <w:tabs>
          <w:tab w:val="left" w:pos="993"/>
        </w:tabs>
        <w:spacing w:before="5" w:line="240" w:lineRule="auto"/>
        <w:ind w:left="0" w:firstLine="709"/>
      </w:pPr>
      <w:r w:rsidRPr="0039339F">
        <w:t>15.</w:t>
      </w:r>
      <w:r w:rsidRPr="0039339F">
        <w:rPr>
          <w:spacing w:val="-3"/>
        </w:rPr>
        <w:t xml:space="preserve"> </w:t>
      </w:r>
      <w:r w:rsidRPr="0039339F">
        <w:t>Человек</w:t>
      </w:r>
      <w:r w:rsidRPr="0039339F">
        <w:rPr>
          <w:spacing w:val="-2"/>
        </w:rPr>
        <w:t xml:space="preserve"> </w:t>
      </w:r>
      <w:r w:rsidRPr="0039339F">
        <w:t>и</w:t>
      </w:r>
      <w:r w:rsidRPr="0039339F">
        <w:rPr>
          <w:spacing w:val="-2"/>
        </w:rPr>
        <w:t xml:space="preserve"> </w:t>
      </w:r>
      <w:r w:rsidRPr="0039339F">
        <w:t>окружающая</w:t>
      </w:r>
      <w:r w:rsidRPr="0039339F">
        <w:rPr>
          <w:spacing w:val="-2"/>
        </w:rPr>
        <w:t xml:space="preserve"> </w:t>
      </w:r>
      <w:r w:rsidRPr="0039339F">
        <w:rPr>
          <w:spacing w:val="-4"/>
        </w:rPr>
        <w:t>среда</w:t>
      </w:r>
    </w:p>
    <w:p w:rsidR="002F3F6D" w:rsidRPr="0039339F" w:rsidRDefault="00DF499F" w:rsidP="00112C0B">
      <w:pPr>
        <w:pStyle w:val="a3"/>
        <w:tabs>
          <w:tab w:val="left" w:pos="993"/>
        </w:tabs>
        <w:ind w:left="0" w:firstLine="709"/>
      </w:pPr>
      <w:r w:rsidRPr="0039339F">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2F3F6D" w:rsidRPr="0039339F" w:rsidRDefault="00DF499F" w:rsidP="00112C0B">
      <w:pPr>
        <w:pStyle w:val="a3"/>
        <w:tabs>
          <w:tab w:val="left" w:pos="993"/>
        </w:tabs>
        <w:ind w:left="0" w:firstLine="709"/>
      </w:pPr>
      <w:r w:rsidRPr="0039339F">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2F3F6D" w:rsidRPr="0039339F" w:rsidRDefault="00DF499F" w:rsidP="00112C0B">
      <w:pPr>
        <w:pStyle w:val="a3"/>
        <w:tabs>
          <w:tab w:val="left" w:pos="993"/>
        </w:tabs>
        <w:ind w:left="0" w:firstLine="709"/>
      </w:pPr>
      <w:r w:rsidRPr="0039339F">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w:t>
      </w:r>
      <w:r w:rsidRPr="0039339F">
        <w:rPr>
          <w:spacing w:val="-15"/>
        </w:rPr>
        <w:t xml:space="preserve"> </w:t>
      </w:r>
      <w:r w:rsidRPr="0039339F">
        <w:t>экологические</w:t>
      </w:r>
      <w:r w:rsidRPr="0039339F">
        <w:rPr>
          <w:spacing w:val="-15"/>
        </w:rPr>
        <w:t xml:space="preserve"> </w:t>
      </w:r>
      <w:r w:rsidRPr="0039339F">
        <w:t>проблемы.</w:t>
      </w:r>
      <w:r w:rsidRPr="0039339F">
        <w:rPr>
          <w:spacing w:val="-15"/>
        </w:rPr>
        <w:t xml:space="preserve"> </w:t>
      </w:r>
      <w:r w:rsidRPr="0039339F">
        <w:t>Значение</w:t>
      </w:r>
      <w:r w:rsidRPr="0039339F">
        <w:rPr>
          <w:spacing w:val="-15"/>
        </w:rPr>
        <w:t xml:space="preserve"> </w:t>
      </w:r>
      <w:r w:rsidRPr="0039339F">
        <w:t>охраны</w:t>
      </w:r>
      <w:r w:rsidRPr="0039339F">
        <w:rPr>
          <w:spacing w:val="-15"/>
        </w:rPr>
        <w:t xml:space="preserve"> </w:t>
      </w:r>
      <w:r w:rsidRPr="0039339F">
        <w:t>окружающей</w:t>
      </w:r>
      <w:r w:rsidRPr="0039339F">
        <w:rPr>
          <w:spacing w:val="-15"/>
        </w:rPr>
        <w:t xml:space="preserve"> </w:t>
      </w:r>
      <w:r w:rsidRPr="0039339F">
        <w:t>среды</w:t>
      </w:r>
      <w:r w:rsidRPr="0039339F">
        <w:rPr>
          <w:spacing w:val="-15"/>
        </w:rPr>
        <w:t xml:space="preserve"> </w:t>
      </w:r>
      <w:r w:rsidRPr="0039339F">
        <w:t>для</w:t>
      </w:r>
      <w:r w:rsidRPr="0039339F">
        <w:rPr>
          <w:spacing w:val="-15"/>
        </w:rPr>
        <w:t xml:space="preserve"> </w:t>
      </w:r>
      <w:r w:rsidRPr="0039339F">
        <w:t xml:space="preserve">сохранения </w:t>
      </w:r>
      <w:r w:rsidRPr="0039339F">
        <w:rPr>
          <w:spacing w:val="-2"/>
        </w:rPr>
        <w:t>человечества.</w:t>
      </w:r>
    </w:p>
    <w:p w:rsidR="002B1AB1" w:rsidRDefault="002B1AB1" w:rsidP="00112C0B">
      <w:pPr>
        <w:pStyle w:val="1"/>
        <w:tabs>
          <w:tab w:val="left" w:pos="993"/>
        </w:tabs>
        <w:spacing w:before="71"/>
        <w:ind w:left="0" w:firstLine="709"/>
        <w:jc w:val="both"/>
      </w:pPr>
    </w:p>
    <w:p w:rsidR="002F3F6D" w:rsidRPr="0039339F" w:rsidRDefault="00DF499F" w:rsidP="00112C0B">
      <w:pPr>
        <w:pStyle w:val="1"/>
        <w:tabs>
          <w:tab w:val="left" w:pos="993"/>
        </w:tabs>
        <w:spacing w:before="71"/>
        <w:ind w:left="0" w:firstLine="709"/>
        <w:jc w:val="both"/>
      </w:pPr>
      <w:r w:rsidRPr="0039339F">
        <w:t>ПЛАНИРУЕМЫЕ</w:t>
      </w:r>
      <w:r w:rsidRPr="0039339F">
        <w:rPr>
          <w:spacing w:val="-5"/>
        </w:rPr>
        <w:t xml:space="preserve"> </w:t>
      </w:r>
      <w:r w:rsidRPr="0039339F">
        <w:t>РЕЗУЛЬТАТЫ</w:t>
      </w:r>
      <w:r w:rsidRPr="0039339F">
        <w:rPr>
          <w:spacing w:val="-5"/>
        </w:rPr>
        <w:t xml:space="preserve"> </w:t>
      </w:r>
      <w:r w:rsidRPr="0039339F">
        <w:t>ОСВОЕНИЯ</w:t>
      </w:r>
      <w:r w:rsidRPr="0039339F">
        <w:rPr>
          <w:spacing w:val="-5"/>
        </w:rPr>
        <w:t xml:space="preserve"> </w:t>
      </w:r>
      <w:r w:rsidRPr="0039339F">
        <w:t>УЧЕБНОГО</w:t>
      </w:r>
      <w:r w:rsidRPr="0039339F">
        <w:rPr>
          <w:spacing w:val="-4"/>
        </w:rPr>
        <w:t xml:space="preserve"> </w:t>
      </w:r>
      <w:r w:rsidRPr="0039339F">
        <w:rPr>
          <w:spacing w:val="-2"/>
        </w:rPr>
        <w:t>ПРЕДМЕТА</w:t>
      </w:r>
    </w:p>
    <w:p w:rsidR="002F3F6D" w:rsidRPr="0039339F" w:rsidRDefault="00DF499F" w:rsidP="00112C0B">
      <w:pPr>
        <w:tabs>
          <w:tab w:val="left" w:pos="993"/>
        </w:tabs>
        <w:ind w:firstLine="709"/>
        <w:jc w:val="both"/>
        <w:rPr>
          <w:b/>
          <w:sz w:val="24"/>
          <w:szCs w:val="24"/>
        </w:rPr>
      </w:pPr>
      <w:r w:rsidRPr="0039339F">
        <w:rPr>
          <w:b/>
          <w:sz w:val="24"/>
          <w:szCs w:val="24"/>
        </w:rPr>
        <w:t>«БИОЛОГИЯ»</w:t>
      </w:r>
      <w:r w:rsidRPr="0039339F">
        <w:rPr>
          <w:b/>
          <w:spacing w:val="-4"/>
          <w:sz w:val="24"/>
          <w:szCs w:val="24"/>
        </w:rPr>
        <w:t xml:space="preserve"> </w:t>
      </w:r>
      <w:r w:rsidRPr="0039339F">
        <w:rPr>
          <w:b/>
          <w:sz w:val="24"/>
          <w:szCs w:val="24"/>
        </w:rPr>
        <w:t>НА</w:t>
      </w:r>
      <w:r w:rsidRPr="0039339F">
        <w:rPr>
          <w:b/>
          <w:spacing w:val="-1"/>
          <w:sz w:val="24"/>
          <w:szCs w:val="24"/>
        </w:rPr>
        <w:t xml:space="preserve"> </w:t>
      </w:r>
      <w:r w:rsidRPr="0039339F">
        <w:rPr>
          <w:b/>
          <w:sz w:val="24"/>
          <w:szCs w:val="24"/>
        </w:rPr>
        <w:t>УРОВНЕ</w:t>
      </w:r>
      <w:r w:rsidRPr="0039339F">
        <w:rPr>
          <w:b/>
          <w:spacing w:val="-1"/>
          <w:sz w:val="24"/>
          <w:szCs w:val="24"/>
        </w:rPr>
        <w:t xml:space="preserve"> </w:t>
      </w:r>
      <w:r w:rsidRPr="0039339F">
        <w:rPr>
          <w:b/>
          <w:sz w:val="24"/>
          <w:szCs w:val="24"/>
        </w:rPr>
        <w:t>ОСНОВНОГО</w:t>
      </w:r>
      <w:r w:rsidRPr="0039339F">
        <w:rPr>
          <w:b/>
          <w:spacing w:val="-3"/>
          <w:sz w:val="24"/>
          <w:szCs w:val="24"/>
        </w:rPr>
        <w:t xml:space="preserve"> </w:t>
      </w:r>
      <w:r w:rsidRPr="0039339F">
        <w:rPr>
          <w:b/>
          <w:sz w:val="24"/>
          <w:szCs w:val="24"/>
        </w:rPr>
        <w:t>ОБЩЕГО</w:t>
      </w:r>
      <w:r w:rsidRPr="0039339F">
        <w:rPr>
          <w:b/>
          <w:spacing w:val="-1"/>
          <w:sz w:val="24"/>
          <w:szCs w:val="24"/>
        </w:rPr>
        <w:t xml:space="preserve"> </w:t>
      </w:r>
      <w:r w:rsidRPr="0039339F">
        <w:rPr>
          <w:b/>
          <w:spacing w:val="-2"/>
          <w:sz w:val="24"/>
          <w:szCs w:val="24"/>
        </w:rPr>
        <w:t>ОБРАЗОВАНИЯ</w:t>
      </w:r>
    </w:p>
    <w:p w:rsidR="002F3F6D" w:rsidRPr="0039339F" w:rsidRDefault="002F3F6D" w:rsidP="00112C0B">
      <w:pPr>
        <w:pStyle w:val="a3"/>
        <w:tabs>
          <w:tab w:val="left" w:pos="993"/>
        </w:tabs>
        <w:spacing w:before="7"/>
        <w:ind w:left="0" w:firstLine="709"/>
        <w:rPr>
          <w:b/>
        </w:rPr>
      </w:pPr>
    </w:p>
    <w:p w:rsidR="002F3F6D" w:rsidRPr="0039339F" w:rsidRDefault="00DF499F" w:rsidP="00112C0B">
      <w:pPr>
        <w:pStyle w:val="a3"/>
        <w:tabs>
          <w:tab w:val="left" w:pos="993"/>
        </w:tabs>
        <w:ind w:left="0" w:firstLine="709"/>
      </w:pPr>
      <w:r w:rsidRPr="0039339F">
        <w:t>Освоение учебного предмета «Биология»</w:t>
      </w:r>
      <w:r w:rsidRPr="0039339F">
        <w:rPr>
          <w:spacing w:val="-2"/>
        </w:rPr>
        <w:t xml:space="preserve"> </w:t>
      </w:r>
      <w:r w:rsidRPr="0039339F">
        <w:t>на уровне основного общего образования должно</w:t>
      </w:r>
      <w:r w:rsidRPr="0039339F">
        <w:rPr>
          <w:spacing w:val="-8"/>
        </w:rPr>
        <w:t xml:space="preserve"> </w:t>
      </w:r>
      <w:r w:rsidRPr="0039339F">
        <w:t>обеспечивать</w:t>
      </w:r>
      <w:r w:rsidRPr="0039339F">
        <w:rPr>
          <w:spacing w:val="-6"/>
        </w:rPr>
        <w:t xml:space="preserve"> </w:t>
      </w:r>
      <w:r w:rsidRPr="0039339F">
        <w:t>достижение</w:t>
      </w:r>
      <w:r w:rsidRPr="0039339F">
        <w:rPr>
          <w:spacing w:val="-9"/>
        </w:rPr>
        <w:t xml:space="preserve"> </w:t>
      </w:r>
      <w:r w:rsidRPr="0039339F">
        <w:t>следующих</w:t>
      </w:r>
      <w:r w:rsidRPr="0039339F">
        <w:rPr>
          <w:spacing w:val="-8"/>
        </w:rPr>
        <w:t xml:space="preserve"> </w:t>
      </w:r>
      <w:r w:rsidRPr="0039339F">
        <w:t>личностных,</w:t>
      </w:r>
      <w:r w:rsidRPr="0039339F">
        <w:rPr>
          <w:spacing w:val="-8"/>
        </w:rPr>
        <w:t xml:space="preserve"> </w:t>
      </w:r>
      <w:r w:rsidRPr="0039339F">
        <w:t>метапредметных</w:t>
      </w:r>
      <w:r w:rsidRPr="0039339F">
        <w:rPr>
          <w:spacing w:val="-9"/>
        </w:rPr>
        <w:t xml:space="preserve"> </w:t>
      </w:r>
      <w:r w:rsidRPr="0039339F">
        <w:t>и</w:t>
      </w:r>
      <w:r w:rsidRPr="0039339F">
        <w:rPr>
          <w:spacing w:val="-7"/>
        </w:rPr>
        <w:t xml:space="preserve"> </w:t>
      </w:r>
      <w:r w:rsidRPr="0039339F">
        <w:t>предметных образовательных результатов:</w:t>
      </w:r>
    </w:p>
    <w:p w:rsidR="002F3F6D" w:rsidRPr="0039339F" w:rsidRDefault="002F3F6D" w:rsidP="00112C0B">
      <w:pPr>
        <w:pStyle w:val="a3"/>
        <w:tabs>
          <w:tab w:val="left" w:pos="993"/>
        </w:tabs>
        <w:spacing w:before="5"/>
        <w:ind w:left="0" w:firstLine="709"/>
      </w:pPr>
    </w:p>
    <w:p w:rsidR="002F3F6D" w:rsidRPr="0039339F" w:rsidRDefault="00DF499F" w:rsidP="00112C0B">
      <w:pPr>
        <w:pStyle w:val="1"/>
        <w:tabs>
          <w:tab w:val="left" w:pos="993"/>
        </w:tabs>
        <w:ind w:left="0" w:firstLine="709"/>
        <w:jc w:val="both"/>
      </w:pPr>
      <w:r w:rsidRPr="0039339F">
        <w:t xml:space="preserve">ЛИЧНОСТНЫЕ </w:t>
      </w:r>
      <w:r w:rsidRPr="0039339F">
        <w:rPr>
          <w:spacing w:val="-2"/>
        </w:rPr>
        <w:t>РЕЗУЛЬТАТЫ</w:t>
      </w:r>
    </w:p>
    <w:p w:rsidR="002F3F6D" w:rsidRPr="0039339F" w:rsidRDefault="002F3F6D" w:rsidP="00112C0B">
      <w:pPr>
        <w:pStyle w:val="a3"/>
        <w:tabs>
          <w:tab w:val="left" w:pos="993"/>
        </w:tabs>
        <w:ind w:left="0" w:firstLine="709"/>
        <w:rPr>
          <w:b/>
        </w:rPr>
      </w:pPr>
    </w:p>
    <w:p w:rsidR="002F3F6D" w:rsidRPr="0039339F" w:rsidRDefault="00DF499F" w:rsidP="00112C0B">
      <w:pPr>
        <w:pStyle w:val="2"/>
        <w:tabs>
          <w:tab w:val="left" w:pos="993"/>
        </w:tabs>
        <w:spacing w:line="240" w:lineRule="auto"/>
        <w:ind w:left="0" w:firstLine="709"/>
      </w:pPr>
      <w:r w:rsidRPr="0039339F">
        <w:t>Патриотическое</w:t>
      </w:r>
      <w:r w:rsidRPr="0039339F">
        <w:rPr>
          <w:spacing w:val="-6"/>
        </w:rPr>
        <w:t xml:space="preserve"> </w:t>
      </w:r>
      <w:r w:rsidRPr="0039339F">
        <w:rPr>
          <w:spacing w:val="-2"/>
        </w:rPr>
        <w:t>воспитание: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отношение к биологии как к важной составляющей культуры, гордость за вклад</w:t>
      </w:r>
      <w:r w:rsidRPr="0039339F">
        <w:rPr>
          <w:spacing w:val="40"/>
          <w:sz w:val="24"/>
          <w:szCs w:val="24"/>
        </w:rPr>
        <w:t xml:space="preserve"> </w:t>
      </w:r>
      <w:r w:rsidRPr="0039339F">
        <w:rPr>
          <w:sz w:val="24"/>
          <w:szCs w:val="24"/>
        </w:rPr>
        <w:t>российских и советских учёных в развитие мировой биологической науки.</w:t>
      </w:r>
    </w:p>
    <w:p w:rsidR="002F3F6D" w:rsidRPr="0039339F" w:rsidRDefault="00DF499F" w:rsidP="00112C0B">
      <w:pPr>
        <w:pStyle w:val="2"/>
        <w:tabs>
          <w:tab w:val="left" w:pos="993"/>
        </w:tabs>
        <w:spacing w:before="3" w:line="240" w:lineRule="auto"/>
        <w:ind w:left="0" w:firstLine="709"/>
      </w:pPr>
      <w:r w:rsidRPr="0039339F">
        <w:t>Гражданское</w:t>
      </w:r>
      <w:r w:rsidRPr="0039339F">
        <w:rPr>
          <w:spacing w:val="-6"/>
        </w:rPr>
        <w:t xml:space="preserve"> </w:t>
      </w:r>
      <w:r w:rsidRPr="0039339F">
        <w:rPr>
          <w:spacing w:val="-2"/>
        </w:rPr>
        <w:t>воспитание:</w:t>
      </w:r>
    </w:p>
    <w:p w:rsidR="002F3F6D" w:rsidRPr="0039339F" w:rsidRDefault="00DF499F" w:rsidP="00CB1A6D">
      <w:pPr>
        <w:pStyle w:val="a7"/>
        <w:numPr>
          <w:ilvl w:val="1"/>
          <w:numId w:val="201"/>
        </w:numPr>
        <w:tabs>
          <w:tab w:val="left" w:pos="993"/>
          <w:tab w:val="left" w:pos="1254"/>
          <w:tab w:val="left" w:pos="2616"/>
          <w:tab w:val="left" w:pos="2966"/>
          <w:tab w:val="left" w:pos="4855"/>
          <w:tab w:val="left" w:pos="6275"/>
          <w:tab w:val="left" w:pos="7878"/>
          <w:tab w:val="left" w:pos="8489"/>
        </w:tabs>
        <w:spacing w:before="1"/>
        <w:ind w:left="0" w:firstLine="709"/>
        <w:rPr>
          <w:sz w:val="24"/>
          <w:szCs w:val="24"/>
        </w:rPr>
      </w:pPr>
      <w:r w:rsidRPr="0039339F">
        <w:rPr>
          <w:spacing w:val="-2"/>
          <w:sz w:val="24"/>
          <w:szCs w:val="24"/>
        </w:rPr>
        <w:t>готовность</w:t>
      </w:r>
      <w:r w:rsidRPr="0039339F">
        <w:rPr>
          <w:sz w:val="24"/>
          <w:szCs w:val="24"/>
        </w:rPr>
        <w:tab/>
      </w:r>
      <w:r w:rsidRPr="0039339F">
        <w:rPr>
          <w:spacing w:val="-10"/>
          <w:sz w:val="24"/>
          <w:szCs w:val="24"/>
        </w:rPr>
        <w:t>к</w:t>
      </w:r>
      <w:r w:rsidRPr="0039339F">
        <w:rPr>
          <w:sz w:val="24"/>
          <w:szCs w:val="24"/>
        </w:rPr>
        <w:tab/>
      </w:r>
      <w:r w:rsidRPr="0039339F">
        <w:rPr>
          <w:spacing w:val="-2"/>
          <w:sz w:val="24"/>
          <w:szCs w:val="24"/>
        </w:rPr>
        <w:t>конструктивной</w:t>
      </w:r>
      <w:r w:rsidRPr="0039339F">
        <w:rPr>
          <w:sz w:val="24"/>
          <w:szCs w:val="24"/>
        </w:rPr>
        <w:tab/>
      </w:r>
      <w:r w:rsidRPr="0039339F">
        <w:rPr>
          <w:spacing w:val="-2"/>
          <w:sz w:val="24"/>
          <w:szCs w:val="24"/>
        </w:rPr>
        <w:t>совместной</w:t>
      </w:r>
      <w:r w:rsidRPr="0039339F">
        <w:rPr>
          <w:sz w:val="24"/>
          <w:szCs w:val="24"/>
        </w:rPr>
        <w:tab/>
      </w:r>
      <w:r w:rsidRPr="0039339F">
        <w:rPr>
          <w:spacing w:val="-2"/>
          <w:sz w:val="24"/>
          <w:szCs w:val="24"/>
        </w:rPr>
        <w:t>деятельности</w:t>
      </w:r>
      <w:r w:rsidRPr="0039339F">
        <w:rPr>
          <w:sz w:val="24"/>
          <w:szCs w:val="24"/>
        </w:rPr>
        <w:tab/>
      </w:r>
      <w:r w:rsidRPr="0039339F">
        <w:rPr>
          <w:spacing w:val="-4"/>
          <w:sz w:val="24"/>
          <w:szCs w:val="24"/>
        </w:rPr>
        <w:t>при</w:t>
      </w:r>
      <w:r w:rsidRPr="0039339F">
        <w:rPr>
          <w:sz w:val="24"/>
          <w:szCs w:val="24"/>
        </w:rPr>
        <w:tab/>
      </w:r>
      <w:r w:rsidRPr="0039339F">
        <w:rPr>
          <w:spacing w:val="-2"/>
          <w:sz w:val="24"/>
          <w:szCs w:val="24"/>
        </w:rPr>
        <w:t xml:space="preserve">выполнении </w:t>
      </w:r>
      <w:r w:rsidRPr="0039339F">
        <w:rPr>
          <w:sz w:val="24"/>
          <w:szCs w:val="24"/>
        </w:rPr>
        <w:t>исследований и проектов, стремление к взаимопониманию и взаимопомощи.</w:t>
      </w:r>
    </w:p>
    <w:p w:rsidR="002F3F6D" w:rsidRPr="0039339F" w:rsidRDefault="00DF499F" w:rsidP="00112C0B">
      <w:pPr>
        <w:pStyle w:val="2"/>
        <w:tabs>
          <w:tab w:val="left" w:pos="993"/>
        </w:tabs>
        <w:spacing w:before="5" w:line="240" w:lineRule="auto"/>
        <w:ind w:left="0" w:firstLine="709"/>
      </w:pPr>
      <w:r w:rsidRPr="0039339F">
        <w:t>Духовно-нравственное</w:t>
      </w:r>
      <w:r w:rsidRPr="0039339F">
        <w:rPr>
          <w:spacing w:val="-7"/>
        </w:rPr>
        <w:t xml:space="preserve"> </w:t>
      </w:r>
      <w:r w:rsidRPr="0039339F">
        <w:rPr>
          <w:spacing w:val="-2"/>
        </w:rPr>
        <w:t>воспитание:</w:t>
      </w:r>
    </w:p>
    <w:p w:rsidR="002F3F6D" w:rsidRPr="0039339F" w:rsidRDefault="00DF499F" w:rsidP="00CB1A6D">
      <w:pPr>
        <w:pStyle w:val="a7"/>
        <w:numPr>
          <w:ilvl w:val="1"/>
          <w:numId w:val="201"/>
        </w:numPr>
        <w:tabs>
          <w:tab w:val="left" w:pos="993"/>
          <w:tab w:val="left" w:pos="1254"/>
        </w:tabs>
        <w:spacing w:before="1"/>
        <w:ind w:left="0" w:firstLine="709"/>
        <w:rPr>
          <w:sz w:val="24"/>
          <w:szCs w:val="24"/>
        </w:rPr>
      </w:pPr>
      <w:r w:rsidRPr="0039339F">
        <w:rPr>
          <w:sz w:val="24"/>
          <w:szCs w:val="24"/>
        </w:rPr>
        <w:t>готовность</w:t>
      </w:r>
      <w:r w:rsidRPr="0039339F">
        <w:rPr>
          <w:spacing w:val="-1"/>
          <w:sz w:val="24"/>
          <w:szCs w:val="24"/>
        </w:rPr>
        <w:t xml:space="preserve"> </w:t>
      </w:r>
      <w:r w:rsidRPr="0039339F">
        <w:rPr>
          <w:sz w:val="24"/>
          <w:szCs w:val="24"/>
        </w:rPr>
        <w:t>оценивать</w:t>
      </w:r>
      <w:r w:rsidRPr="0039339F">
        <w:rPr>
          <w:spacing w:val="-3"/>
          <w:sz w:val="24"/>
          <w:szCs w:val="24"/>
        </w:rPr>
        <w:t xml:space="preserve"> </w:t>
      </w:r>
      <w:r w:rsidRPr="0039339F">
        <w:rPr>
          <w:sz w:val="24"/>
          <w:szCs w:val="24"/>
        </w:rPr>
        <w:t>поведение</w:t>
      </w:r>
      <w:r w:rsidRPr="0039339F">
        <w:rPr>
          <w:spacing w:val="-3"/>
          <w:sz w:val="24"/>
          <w:szCs w:val="24"/>
        </w:rPr>
        <w:t xml:space="preserve"> </w:t>
      </w:r>
      <w:r w:rsidRPr="0039339F">
        <w:rPr>
          <w:sz w:val="24"/>
          <w:szCs w:val="24"/>
        </w:rPr>
        <w:t>и</w:t>
      </w:r>
      <w:r w:rsidRPr="0039339F">
        <w:rPr>
          <w:spacing w:val="-1"/>
          <w:sz w:val="24"/>
          <w:szCs w:val="24"/>
        </w:rPr>
        <w:t xml:space="preserve"> </w:t>
      </w:r>
      <w:r w:rsidRPr="0039339F">
        <w:rPr>
          <w:sz w:val="24"/>
          <w:szCs w:val="24"/>
        </w:rPr>
        <w:t>поступки</w:t>
      </w:r>
      <w:r w:rsidRPr="0039339F">
        <w:rPr>
          <w:spacing w:val="-1"/>
          <w:sz w:val="24"/>
          <w:szCs w:val="24"/>
        </w:rPr>
        <w:t xml:space="preserve"> </w:t>
      </w:r>
      <w:r w:rsidRPr="0039339F">
        <w:rPr>
          <w:sz w:val="24"/>
          <w:szCs w:val="24"/>
        </w:rPr>
        <w:t>с</w:t>
      </w:r>
      <w:r w:rsidRPr="0039339F">
        <w:rPr>
          <w:spacing w:val="-3"/>
          <w:sz w:val="24"/>
          <w:szCs w:val="24"/>
        </w:rPr>
        <w:t xml:space="preserve"> </w:t>
      </w:r>
      <w:r w:rsidRPr="0039339F">
        <w:rPr>
          <w:sz w:val="24"/>
          <w:szCs w:val="24"/>
        </w:rPr>
        <w:t>позиции</w:t>
      </w:r>
      <w:r w:rsidRPr="0039339F">
        <w:rPr>
          <w:spacing w:val="-4"/>
          <w:sz w:val="24"/>
          <w:szCs w:val="24"/>
        </w:rPr>
        <w:t xml:space="preserve"> </w:t>
      </w:r>
      <w:r w:rsidRPr="0039339F">
        <w:rPr>
          <w:sz w:val="24"/>
          <w:szCs w:val="24"/>
        </w:rPr>
        <w:t>нравственных</w:t>
      </w:r>
      <w:r w:rsidRPr="0039339F">
        <w:rPr>
          <w:spacing w:val="-3"/>
          <w:sz w:val="24"/>
          <w:szCs w:val="24"/>
        </w:rPr>
        <w:t xml:space="preserve"> </w:t>
      </w:r>
      <w:r w:rsidRPr="0039339F">
        <w:rPr>
          <w:sz w:val="24"/>
          <w:szCs w:val="24"/>
        </w:rPr>
        <w:t>норм</w:t>
      </w:r>
      <w:r w:rsidRPr="0039339F">
        <w:rPr>
          <w:spacing w:val="-3"/>
          <w:sz w:val="24"/>
          <w:szCs w:val="24"/>
        </w:rPr>
        <w:t xml:space="preserve"> </w:t>
      </w:r>
      <w:r w:rsidRPr="0039339F">
        <w:rPr>
          <w:sz w:val="24"/>
          <w:szCs w:val="24"/>
        </w:rPr>
        <w:t>и</w:t>
      </w:r>
      <w:r w:rsidRPr="0039339F">
        <w:rPr>
          <w:spacing w:val="-1"/>
          <w:sz w:val="24"/>
          <w:szCs w:val="24"/>
        </w:rPr>
        <w:t xml:space="preserve"> </w:t>
      </w:r>
      <w:r w:rsidRPr="0039339F">
        <w:rPr>
          <w:sz w:val="24"/>
          <w:szCs w:val="24"/>
        </w:rPr>
        <w:t>норм экологической культуры;</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t>понимание значимости нравственного аспекта деятельности человека в медицине и биологии.</w:t>
      </w:r>
    </w:p>
    <w:p w:rsidR="002F3F6D" w:rsidRPr="0039339F" w:rsidRDefault="00DF499F" w:rsidP="00112C0B">
      <w:pPr>
        <w:pStyle w:val="2"/>
        <w:tabs>
          <w:tab w:val="left" w:pos="993"/>
        </w:tabs>
        <w:spacing w:before="5" w:line="240" w:lineRule="auto"/>
        <w:ind w:left="0" w:firstLine="709"/>
      </w:pPr>
      <w:r w:rsidRPr="0039339F">
        <w:t>Эстетическое</w:t>
      </w:r>
      <w:r w:rsidRPr="0039339F">
        <w:rPr>
          <w:spacing w:val="-7"/>
        </w:rPr>
        <w:t xml:space="preserve"> </w:t>
      </w:r>
      <w:r w:rsidRPr="0039339F">
        <w:rPr>
          <w:spacing w:val="-2"/>
        </w:rPr>
        <w:t>воспитание: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понимание</w:t>
      </w:r>
      <w:r w:rsidRPr="0039339F">
        <w:rPr>
          <w:spacing w:val="-6"/>
          <w:sz w:val="24"/>
          <w:szCs w:val="24"/>
        </w:rPr>
        <w:t xml:space="preserve"> </w:t>
      </w:r>
      <w:r w:rsidRPr="0039339F">
        <w:rPr>
          <w:sz w:val="24"/>
          <w:szCs w:val="24"/>
        </w:rPr>
        <w:t>роли</w:t>
      </w:r>
      <w:r w:rsidRPr="0039339F">
        <w:rPr>
          <w:spacing w:val="-2"/>
          <w:sz w:val="24"/>
          <w:szCs w:val="24"/>
        </w:rPr>
        <w:t xml:space="preserve"> </w:t>
      </w:r>
      <w:r w:rsidRPr="0039339F">
        <w:rPr>
          <w:sz w:val="24"/>
          <w:szCs w:val="24"/>
        </w:rPr>
        <w:t>биологии</w:t>
      </w:r>
      <w:r w:rsidRPr="0039339F">
        <w:rPr>
          <w:spacing w:val="-3"/>
          <w:sz w:val="24"/>
          <w:szCs w:val="24"/>
        </w:rPr>
        <w:t xml:space="preserve"> </w:t>
      </w:r>
      <w:r w:rsidRPr="0039339F">
        <w:rPr>
          <w:sz w:val="24"/>
          <w:szCs w:val="24"/>
        </w:rPr>
        <w:t>в</w:t>
      </w:r>
      <w:r w:rsidRPr="0039339F">
        <w:rPr>
          <w:spacing w:val="-3"/>
          <w:sz w:val="24"/>
          <w:szCs w:val="24"/>
        </w:rPr>
        <w:t xml:space="preserve"> </w:t>
      </w:r>
      <w:r w:rsidRPr="0039339F">
        <w:rPr>
          <w:sz w:val="24"/>
          <w:szCs w:val="24"/>
        </w:rPr>
        <w:t>формировании</w:t>
      </w:r>
      <w:r w:rsidRPr="0039339F">
        <w:rPr>
          <w:spacing w:val="-3"/>
          <w:sz w:val="24"/>
          <w:szCs w:val="24"/>
        </w:rPr>
        <w:t xml:space="preserve"> </w:t>
      </w:r>
      <w:r w:rsidRPr="0039339F">
        <w:rPr>
          <w:sz w:val="24"/>
          <w:szCs w:val="24"/>
        </w:rPr>
        <w:t>эстетической</w:t>
      </w:r>
      <w:r w:rsidRPr="0039339F">
        <w:rPr>
          <w:spacing w:val="-3"/>
          <w:sz w:val="24"/>
          <w:szCs w:val="24"/>
        </w:rPr>
        <w:t xml:space="preserve"> </w:t>
      </w:r>
      <w:r w:rsidRPr="0039339F">
        <w:rPr>
          <w:sz w:val="24"/>
          <w:szCs w:val="24"/>
        </w:rPr>
        <w:t>культуры</w:t>
      </w:r>
      <w:r w:rsidRPr="0039339F">
        <w:rPr>
          <w:spacing w:val="-2"/>
          <w:sz w:val="24"/>
          <w:szCs w:val="24"/>
        </w:rPr>
        <w:t xml:space="preserve"> личности.</w:t>
      </w:r>
    </w:p>
    <w:p w:rsidR="002F3F6D" w:rsidRPr="0039339F" w:rsidRDefault="00DF499F" w:rsidP="00112C0B">
      <w:pPr>
        <w:pStyle w:val="2"/>
        <w:tabs>
          <w:tab w:val="left" w:pos="993"/>
        </w:tabs>
        <w:spacing w:before="1" w:line="240" w:lineRule="auto"/>
        <w:ind w:left="0" w:firstLine="709"/>
      </w:pPr>
      <w:r w:rsidRPr="0039339F">
        <w:t>Ценности</w:t>
      </w:r>
      <w:r w:rsidRPr="0039339F">
        <w:rPr>
          <w:spacing w:val="-3"/>
        </w:rPr>
        <w:t xml:space="preserve"> </w:t>
      </w:r>
      <w:r w:rsidRPr="0039339F">
        <w:t xml:space="preserve">научного </w:t>
      </w:r>
      <w:r w:rsidRPr="0039339F">
        <w:rPr>
          <w:spacing w:val="-2"/>
        </w:rPr>
        <w:t>познания:</w:t>
      </w:r>
    </w:p>
    <w:p w:rsidR="002F3F6D" w:rsidRPr="0039339F" w:rsidRDefault="00DF499F" w:rsidP="00CB1A6D">
      <w:pPr>
        <w:pStyle w:val="a7"/>
        <w:numPr>
          <w:ilvl w:val="1"/>
          <w:numId w:val="201"/>
        </w:numPr>
        <w:tabs>
          <w:tab w:val="left" w:pos="993"/>
          <w:tab w:val="left" w:pos="1254"/>
        </w:tabs>
        <w:spacing w:before="1"/>
        <w:ind w:left="0" w:firstLine="709"/>
        <w:rPr>
          <w:sz w:val="24"/>
          <w:szCs w:val="24"/>
        </w:rPr>
      </w:pPr>
      <w:r w:rsidRPr="0039339F">
        <w:rPr>
          <w:sz w:val="24"/>
          <w:szCs w:val="24"/>
        </w:rPr>
        <w:t>ориентация</w:t>
      </w:r>
      <w:r w:rsidRPr="0039339F">
        <w:rPr>
          <w:spacing w:val="80"/>
          <w:sz w:val="24"/>
          <w:szCs w:val="24"/>
        </w:rPr>
        <w:t xml:space="preserve"> </w:t>
      </w:r>
      <w:r w:rsidRPr="0039339F">
        <w:rPr>
          <w:sz w:val="24"/>
          <w:szCs w:val="24"/>
        </w:rPr>
        <w:t>на</w:t>
      </w:r>
      <w:r w:rsidRPr="0039339F">
        <w:rPr>
          <w:spacing w:val="80"/>
          <w:sz w:val="24"/>
          <w:szCs w:val="24"/>
        </w:rPr>
        <w:t xml:space="preserve"> </w:t>
      </w:r>
      <w:r w:rsidRPr="0039339F">
        <w:rPr>
          <w:sz w:val="24"/>
          <w:szCs w:val="24"/>
        </w:rPr>
        <w:t>современную</w:t>
      </w:r>
      <w:r w:rsidRPr="0039339F">
        <w:rPr>
          <w:spacing w:val="80"/>
          <w:sz w:val="24"/>
          <w:szCs w:val="24"/>
        </w:rPr>
        <w:t xml:space="preserve"> </w:t>
      </w:r>
      <w:r w:rsidRPr="0039339F">
        <w:rPr>
          <w:sz w:val="24"/>
          <w:szCs w:val="24"/>
        </w:rPr>
        <w:t>систему</w:t>
      </w:r>
      <w:r w:rsidRPr="0039339F">
        <w:rPr>
          <w:spacing w:val="80"/>
          <w:sz w:val="24"/>
          <w:szCs w:val="24"/>
        </w:rPr>
        <w:t xml:space="preserve"> </w:t>
      </w:r>
      <w:r w:rsidRPr="0039339F">
        <w:rPr>
          <w:sz w:val="24"/>
          <w:szCs w:val="24"/>
        </w:rPr>
        <w:t>научных</w:t>
      </w:r>
      <w:r w:rsidRPr="0039339F">
        <w:rPr>
          <w:spacing w:val="80"/>
          <w:sz w:val="24"/>
          <w:szCs w:val="24"/>
        </w:rPr>
        <w:t xml:space="preserve"> </w:t>
      </w:r>
      <w:r w:rsidRPr="0039339F">
        <w:rPr>
          <w:sz w:val="24"/>
          <w:szCs w:val="24"/>
        </w:rPr>
        <w:t>представлений</w:t>
      </w:r>
      <w:r w:rsidRPr="0039339F">
        <w:rPr>
          <w:spacing w:val="80"/>
          <w:sz w:val="24"/>
          <w:szCs w:val="24"/>
        </w:rPr>
        <w:t xml:space="preserve"> </w:t>
      </w:r>
      <w:r w:rsidRPr="0039339F">
        <w:rPr>
          <w:sz w:val="24"/>
          <w:szCs w:val="24"/>
        </w:rPr>
        <w:t>об</w:t>
      </w:r>
      <w:r w:rsidRPr="0039339F">
        <w:rPr>
          <w:spacing w:val="80"/>
          <w:sz w:val="24"/>
          <w:szCs w:val="24"/>
        </w:rPr>
        <w:t xml:space="preserve"> </w:t>
      </w:r>
      <w:r w:rsidRPr="0039339F">
        <w:rPr>
          <w:sz w:val="24"/>
          <w:szCs w:val="24"/>
        </w:rPr>
        <w:t>основных</w:t>
      </w:r>
      <w:r w:rsidRPr="0039339F">
        <w:rPr>
          <w:spacing w:val="40"/>
          <w:sz w:val="24"/>
          <w:szCs w:val="24"/>
        </w:rPr>
        <w:t xml:space="preserve"> </w:t>
      </w:r>
      <w:r w:rsidRPr="0039339F">
        <w:rPr>
          <w:sz w:val="24"/>
          <w:szCs w:val="24"/>
        </w:rPr>
        <w:t>биологических</w:t>
      </w:r>
      <w:r w:rsidRPr="0039339F">
        <w:rPr>
          <w:spacing w:val="-13"/>
          <w:sz w:val="24"/>
          <w:szCs w:val="24"/>
        </w:rPr>
        <w:t xml:space="preserve"> </w:t>
      </w:r>
      <w:r w:rsidRPr="0039339F">
        <w:rPr>
          <w:sz w:val="24"/>
          <w:szCs w:val="24"/>
        </w:rPr>
        <w:t>закономерностях,</w:t>
      </w:r>
      <w:r w:rsidRPr="0039339F">
        <w:rPr>
          <w:spacing w:val="-14"/>
          <w:sz w:val="24"/>
          <w:szCs w:val="24"/>
        </w:rPr>
        <w:t xml:space="preserve"> </w:t>
      </w:r>
      <w:r w:rsidRPr="0039339F">
        <w:rPr>
          <w:sz w:val="24"/>
          <w:szCs w:val="24"/>
        </w:rPr>
        <w:t>взаимосвязях</w:t>
      </w:r>
      <w:r w:rsidRPr="0039339F">
        <w:rPr>
          <w:spacing w:val="-14"/>
          <w:sz w:val="24"/>
          <w:szCs w:val="24"/>
        </w:rPr>
        <w:t xml:space="preserve"> </w:t>
      </w:r>
      <w:r w:rsidRPr="0039339F">
        <w:rPr>
          <w:sz w:val="24"/>
          <w:szCs w:val="24"/>
        </w:rPr>
        <w:t>человека</w:t>
      </w:r>
      <w:r w:rsidRPr="0039339F">
        <w:rPr>
          <w:spacing w:val="-13"/>
          <w:sz w:val="24"/>
          <w:szCs w:val="24"/>
        </w:rPr>
        <w:t xml:space="preserve"> </w:t>
      </w:r>
      <w:r w:rsidRPr="0039339F">
        <w:rPr>
          <w:sz w:val="24"/>
          <w:szCs w:val="24"/>
        </w:rPr>
        <w:t>с</w:t>
      </w:r>
      <w:r w:rsidRPr="0039339F">
        <w:rPr>
          <w:spacing w:val="-15"/>
          <w:sz w:val="24"/>
          <w:szCs w:val="24"/>
        </w:rPr>
        <w:t xml:space="preserve"> </w:t>
      </w:r>
      <w:r w:rsidRPr="0039339F">
        <w:rPr>
          <w:sz w:val="24"/>
          <w:szCs w:val="24"/>
        </w:rPr>
        <w:t>природной</w:t>
      </w:r>
      <w:r w:rsidRPr="0039339F">
        <w:rPr>
          <w:spacing w:val="-13"/>
          <w:sz w:val="24"/>
          <w:szCs w:val="24"/>
        </w:rPr>
        <w:t xml:space="preserve"> </w:t>
      </w:r>
      <w:r w:rsidRPr="0039339F">
        <w:rPr>
          <w:sz w:val="24"/>
          <w:szCs w:val="24"/>
        </w:rPr>
        <w:t>и</w:t>
      </w:r>
      <w:r w:rsidRPr="0039339F">
        <w:rPr>
          <w:spacing w:val="-15"/>
          <w:sz w:val="24"/>
          <w:szCs w:val="24"/>
        </w:rPr>
        <w:t xml:space="preserve"> </w:t>
      </w:r>
      <w:r w:rsidRPr="0039339F">
        <w:rPr>
          <w:sz w:val="24"/>
          <w:szCs w:val="24"/>
        </w:rPr>
        <w:t>социальной</w:t>
      </w:r>
      <w:r w:rsidRPr="0039339F">
        <w:rPr>
          <w:spacing w:val="-13"/>
          <w:sz w:val="24"/>
          <w:szCs w:val="24"/>
        </w:rPr>
        <w:t xml:space="preserve"> </w:t>
      </w:r>
      <w:r w:rsidRPr="0039339F">
        <w:rPr>
          <w:sz w:val="24"/>
          <w:szCs w:val="24"/>
        </w:rPr>
        <w:t>средой;</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понимание</w:t>
      </w:r>
      <w:r w:rsidRPr="0039339F">
        <w:rPr>
          <w:spacing w:val="-7"/>
          <w:sz w:val="24"/>
          <w:szCs w:val="24"/>
        </w:rPr>
        <w:t xml:space="preserve"> </w:t>
      </w:r>
      <w:r w:rsidRPr="0039339F">
        <w:rPr>
          <w:sz w:val="24"/>
          <w:szCs w:val="24"/>
        </w:rPr>
        <w:t>роли</w:t>
      </w:r>
      <w:r w:rsidRPr="0039339F">
        <w:rPr>
          <w:spacing w:val="-3"/>
          <w:sz w:val="24"/>
          <w:szCs w:val="24"/>
        </w:rPr>
        <w:t xml:space="preserve"> </w:t>
      </w:r>
      <w:r w:rsidRPr="0039339F">
        <w:rPr>
          <w:sz w:val="24"/>
          <w:szCs w:val="24"/>
        </w:rPr>
        <w:t>биологической</w:t>
      </w:r>
      <w:r w:rsidRPr="0039339F">
        <w:rPr>
          <w:spacing w:val="-4"/>
          <w:sz w:val="24"/>
          <w:szCs w:val="24"/>
        </w:rPr>
        <w:t xml:space="preserve"> </w:t>
      </w:r>
      <w:r w:rsidRPr="0039339F">
        <w:rPr>
          <w:sz w:val="24"/>
          <w:szCs w:val="24"/>
        </w:rPr>
        <w:t>науки</w:t>
      </w:r>
      <w:r w:rsidRPr="0039339F">
        <w:rPr>
          <w:spacing w:val="-4"/>
          <w:sz w:val="24"/>
          <w:szCs w:val="24"/>
        </w:rPr>
        <w:t xml:space="preserve"> </w:t>
      </w:r>
      <w:r w:rsidRPr="0039339F">
        <w:rPr>
          <w:sz w:val="24"/>
          <w:szCs w:val="24"/>
        </w:rPr>
        <w:t>в</w:t>
      </w:r>
      <w:r w:rsidRPr="0039339F">
        <w:rPr>
          <w:spacing w:val="-5"/>
          <w:sz w:val="24"/>
          <w:szCs w:val="24"/>
        </w:rPr>
        <w:t xml:space="preserve"> </w:t>
      </w:r>
      <w:r w:rsidRPr="0039339F">
        <w:rPr>
          <w:sz w:val="24"/>
          <w:szCs w:val="24"/>
        </w:rPr>
        <w:t>формировании</w:t>
      </w:r>
      <w:r w:rsidRPr="0039339F">
        <w:rPr>
          <w:spacing w:val="-4"/>
          <w:sz w:val="24"/>
          <w:szCs w:val="24"/>
        </w:rPr>
        <w:t xml:space="preserve"> </w:t>
      </w:r>
      <w:r w:rsidRPr="0039339F">
        <w:rPr>
          <w:sz w:val="24"/>
          <w:szCs w:val="24"/>
        </w:rPr>
        <w:t>научного</w:t>
      </w:r>
      <w:r w:rsidRPr="0039339F">
        <w:rPr>
          <w:spacing w:val="-3"/>
          <w:sz w:val="24"/>
          <w:szCs w:val="24"/>
        </w:rPr>
        <w:t xml:space="preserve"> </w:t>
      </w:r>
      <w:r w:rsidRPr="0039339F">
        <w:rPr>
          <w:spacing w:val="-2"/>
          <w:sz w:val="24"/>
          <w:szCs w:val="24"/>
        </w:rPr>
        <w:t>мировоззрения;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развитие</w:t>
      </w:r>
      <w:r w:rsidRPr="0039339F">
        <w:rPr>
          <w:spacing w:val="37"/>
          <w:sz w:val="24"/>
          <w:szCs w:val="24"/>
        </w:rPr>
        <w:t xml:space="preserve"> </w:t>
      </w:r>
      <w:r w:rsidRPr="0039339F">
        <w:rPr>
          <w:sz w:val="24"/>
          <w:szCs w:val="24"/>
        </w:rPr>
        <w:t>научной</w:t>
      </w:r>
      <w:r w:rsidRPr="0039339F">
        <w:rPr>
          <w:spacing w:val="38"/>
          <w:sz w:val="24"/>
          <w:szCs w:val="24"/>
        </w:rPr>
        <w:t xml:space="preserve"> </w:t>
      </w:r>
      <w:r w:rsidRPr="0039339F">
        <w:rPr>
          <w:sz w:val="24"/>
          <w:szCs w:val="24"/>
        </w:rPr>
        <w:t>любознательности,</w:t>
      </w:r>
      <w:r w:rsidRPr="0039339F">
        <w:rPr>
          <w:spacing w:val="37"/>
          <w:sz w:val="24"/>
          <w:szCs w:val="24"/>
        </w:rPr>
        <w:t xml:space="preserve"> </w:t>
      </w:r>
      <w:r w:rsidRPr="0039339F">
        <w:rPr>
          <w:sz w:val="24"/>
          <w:szCs w:val="24"/>
        </w:rPr>
        <w:t>интереса</w:t>
      </w:r>
      <w:r w:rsidRPr="0039339F">
        <w:rPr>
          <w:spacing w:val="37"/>
          <w:sz w:val="24"/>
          <w:szCs w:val="24"/>
        </w:rPr>
        <w:t xml:space="preserve"> </w:t>
      </w:r>
      <w:r w:rsidRPr="0039339F">
        <w:rPr>
          <w:sz w:val="24"/>
          <w:szCs w:val="24"/>
        </w:rPr>
        <w:t>к</w:t>
      </w:r>
      <w:r w:rsidRPr="0039339F">
        <w:rPr>
          <w:spacing w:val="38"/>
          <w:sz w:val="24"/>
          <w:szCs w:val="24"/>
        </w:rPr>
        <w:t xml:space="preserve"> </w:t>
      </w:r>
      <w:r w:rsidRPr="0039339F">
        <w:rPr>
          <w:sz w:val="24"/>
          <w:szCs w:val="24"/>
        </w:rPr>
        <w:t>биологической</w:t>
      </w:r>
      <w:r w:rsidRPr="0039339F">
        <w:rPr>
          <w:spacing w:val="38"/>
          <w:sz w:val="24"/>
          <w:szCs w:val="24"/>
        </w:rPr>
        <w:t xml:space="preserve"> </w:t>
      </w:r>
      <w:r w:rsidRPr="0039339F">
        <w:rPr>
          <w:sz w:val="24"/>
          <w:szCs w:val="24"/>
        </w:rPr>
        <w:t>науке,</w:t>
      </w:r>
      <w:r w:rsidRPr="0039339F">
        <w:rPr>
          <w:spacing w:val="37"/>
          <w:sz w:val="24"/>
          <w:szCs w:val="24"/>
        </w:rPr>
        <w:t xml:space="preserve"> </w:t>
      </w:r>
      <w:r w:rsidRPr="0039339F">
        <w:rPr>
          <w:sz w:val="24"/>
          <w:szCs w:val="24"/>
        </w:rPr>
        <w:t>навыков исследовательской деятельности.</w:t>
      </w:r>
    </w:p>
    <w:p w:rsidR="002F3F6D" w:rsidRPr="0039339F" w:rsidRDefault="00DF499F" w:rsidP="00112C0B">
      <w:pPr>
        <w:pStyle w:val="2"/>
        <w:tabs>
          <w:tab w:val="left" w:pos="993"/>
        </w:tabs>
        <w:spacing w:before="4" w:line="240" w:lineRule="auto"/>
        <w:ind w:left="0" w:firstLine="709"/>
      </w:pPr>
      <w:r w:rsidRPr="0039339F">
        <w:t>Формирование</w:t>
      </w:r>
      <w:r w:rsidRPr="0039339F">
        <w:rPr>
          <w:spacing w:val="-5"/>
        </w:rPr>
        <w:t xml:space="preserve"> </w:t>
      </w:r>
      <w:r w:rsidRPr="0039339F">
        <w:t>культуры</w:t>
      </w:r>
      <w:r w:rsidRPr="0039339F">
        <w:rPr>
          <w:spacing w:val="-4"/>
        </w:rPr>
        <w:t xml:space="preserve"> </w:t>
      </w:r>
      <w:r w:rsidRPr="0039339F">
        <w:rPr>
          <w:spacing w:val="-2"/>
        </w:rPr>
        <w:t>здоровья:</w:t>
      </w:r>
    </w:p>
    <w:p w:rsidR="002F3F6D" w:rsidRPr="0039339F" w:rsidRDefault="00DF499F" w:rsidP="00CB1A6D">
      <w:pPr>
        <w:pStyle w:val="a7"/>
        <w:numPr>
          <w:ilvl w:val="1"/>
          <w:numId w:val="201"/>
        </w:numPr>
        <w:tabs>
          <w:tab w:val="left" w:pos="993"/>
          <w:tab w:val="left" w:pos="1254"/>
        </w:tabs>
        <w:spacing w:before="1"/>
        <w:ind w:left="0" w:firstLine="709"/>
        <w:rPr>
          <w:sz w:val="24"/>
          <w:szCs w:val="24"/>
        </w:rPr>
      </w:pPr>
      <w:r w:rsidRPr="0039339F">
        <w:rPr>
          <w:sz w:val="24"/>
          <w:szCs w:val="24"/>
        </w:rPr>
        <w:t>ответственное</w:t>
      </w:r>
      <w:r w:rsidRPr="0039339F">
        <w:rPr>
          <w:spacing w:val="-13"/>
          <w:sz w:val="24"/>
          <w:szCs w:val="24"/>
        </w:rPr>
        <w:t xml:space="preserve"> </w:t>
      </w:r>
      <w:r w:rsidRPr="0039339F">
        <w:rPr>
          <w:sz w:val="24"/>
          <w:szCs w:val="24"/>
        </w:rPr>
        <w:t>отношение</w:t>
      </w:r>
      <w:r w:rsidRPr="0039339F">
        <w:rPr>
          <w:spacing w:val="-13"/>
          <w:sz w:val="24"/>
          <w:szCs w:val="24"/>
        </w:rPr>
        <w:t xml:space="preserve"> </w:t>
      </w:r>
      <w:r w:rsidRPr="0039339F">
        <w:rPr>
          <w:sz w:val="24"/>
          <w:szCs w:val="24"/>
        </w:rPr>
        <w:t>к</w:t>
      </w:r>
      <w:r w:rsidRPr="0039339F">
        <w:rPr>
          <w:spacing w:val="-11"/>
          <w:sz w:val="24"/>
          <w:szCs w:val="24"/>
        </w:rPr>
        <w:t xml:space="preserve"> </w:t>
      </w:r>
      <w:r w:rsidRPr="0039339F">
        <w:rPr>
          <w:sz w:val="24"/>
          <w:szCs w:val="24"/>
        </w:rPr>
        <w:t>своему</w:t>
      </w:r>
      <w:r w:rsidRPr="0039339F">
        <w:rPr>
          <w:spacing w:val="-15"/>
          <w:sz w:val="24"/>
          <w:szCs w:val="24"/>
        </w:rPr>
        <w:t xml:space="preserve"> </w:t>
      </w:r>
      <w:r w:rsidRPr="0039339F">
        <w:rPr>
          <w:sz w:val="24"/>
          <w:szCs w:val="24"/>
        </w:rPr>
        <w:t>здоровью</w:t>
      </w:r>
      <w:r w:rsidRPr="0039339F">
        <w:rPr>
          <w:spacing w:val="-11"/>
          <w:sz w:val="24"/>
          <w:szCs w:val="24"/>
        </w:rPr>
        <w:t xml:space="preserve"> </w:t>
      </w:r>
      <w:r w:rsidRPr="0039339F">
        <w:rPr>
          <w:sz w:val="24"/>
          <w:szCs w:val="24"/>
        </w:rPr>
        <w:t>и</w:t>
      </w:r>
      <w:r w:rsidRPr="0039339F">
        <w:rPr>
          <w:spacing w:val="-13"/>
          <w:sz w:val="24"/>
          <w:szCs w:val="24"/>
        </w:rPr>
        <w:t xml:space="preserve"> </w:t>
      </w:r>
      <w:r w:rsidRPr="0039339F">
        <w:rPr>
          <w:sz w:val="24"/>
          <w:szCs w:val="24"/>
        </w:rPr>
        <w:t>установка</w:t>
      </w:r>
      <w:r w:rsidRPr="0039339F">
        <w:rPr>
          <w:spacing w:val="-12"/>
          <w:sz w:val="24"/>
          <w:szCs w:val="24"/>
        </w:rPr>
        <w:t xml:space="preserve"> </w:t>
      </w:r>
      <w:r w:rsidRPr="0039339F">
        <w:rPr>
          <w:sz w:val="24"/>
          <w:szCs w:val="24"/>
        </w:rPr>
        <w:t>на</w:t>
      </w:r>
      <w:r w:rsidRPr="0039339F">
        <w:rPr>
          <w:spacing w:val="-13"/>
          <w:sz w:val="24"/>
          <w:szCs w:val="24"/>
        </w:rPr>
        <w:t xml:space="preserve"> </w:t>
      </w:r>
      <w:r w:rsidRPr="0039339F">
        <w:rPr>
          <w:sz w:val="24"/>
          <w:szCs w:val="24"/>
        </w:rPr>
        <w:t>здоровый</w:t>
      </w:r>
      <w:r w:rsidRPr="0039339F">
        <w:rPr>
          <w:spacing w:val="-11"/>
          <w:sz w:val="24"/>
          <w:szCs w:val="24"/>
        </w:rPr>
        <w:t xml:space="preserve"> </w:t>
      </w:r>
      <w:r w:rsidRPr="0039339F">
        <w:rPr>
          <w:sz w:val="24"/>
          <w:szCs w:val="24"/>
        </w:rPr>
        <w:t>образ</w:t>
      </w:r>
      <w:r w:rsidRPr="0039339F">
        <w:rPr>
          <w:spacing w:val="-11"/>
          <w:sz w:val="24"/>
          <w:szCs w:val="24"/>
        </w:rPr>
        <w:t xml:space="preserve"> </w:t>
      </w:r>
      <w:r w:rsidRPr="0039339F">
        <w:rPr>
          <w:sz w:val="24"/>
          <w:szCs w:val="24"/>
        </w:rPr>
        <w:t>жизни (здоровое питание, соблюдение гигиенических правил и норм, сбалансированный режим занятий и отдыха, регулярная физическая активность);</w:t>
      </w:r>
    </w:p>
    <w:p w:rsidR="002F3F6D" w:rsidRPr="0039339F" w:rsidRDefault="00DF499F" w:rsidP="00CB1A6D">
      <w:pPr>
        <w:pStyle w:val="a7"/>
        <w:numPr>
          <w:ilvl w:val="1"/>
          <w:numId w:val="201"/>
        </w:numPr>
        <w:tabs>
          <w:tab w:val="left" w:pos="993"/>
          <w:tab w:val="left" w:pos="1254"/>
        </w:tabs>
        <w:spacing w:before="7"/>
        <w:ind w:left="0" w:firstLine="709"/>
        <w:rPr>
          <w:sz w:val="24"/>
          <w:szCs w:val="24"/>
        </w:rPr>
      </w:pPr>
      <w:r w:rsidRPr="0039339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t>соблюдение правил безопасности, в том числе навыки безопасного поведения в природной среде;</w:t>
      </w:r>
    </w:p>
    <w:p w:rsidR="002F3F6D" w:rsidRPr="0039339F" w:rsidRDefault="00DF499F" w:rsidP="00CB1A6D">
      <w:pPr>
        <w:pStyle w:val="a7"/>
        <w:numPr>
          <w:ilvl w:val="1"/>
          <w:numId w:val="201"/>
        </w:numPr>
        <w:tabs>
          <w:tab w:val="left" w:pos="993"/>
          <w:tab w:val="left" w:pos="1254"/>
        </w:tabs>
        <w:spacing w:before="4"/>
        <w:ind w:left="0" w:firstLine="709"/>
        <w:rPr>
          <w:sz w:val="24"/>
          <w:szCs w:val="24"/>
        </w:rPr>
      </w:pPr>
      <w:r w:rsidRPr="0039339F">
        <w:rPr>
          <w:sz w:val="24"/>
          <w:szCs w:val="24"/>
        </w:rPr>
        <w:t xml:space="preserve">сформированность навыка рефлексии, управление собственным эмоциональным </w:t>
      </w:r>
      <w:r w:rsidRPr="0039339F">
        <w:rPr>
          <w:spacing w:val="-2"/>
          <w:sz w:val="24"/>
          <w:szCs w:val="24"/>
        </w:rPr>
        <w:t>состоянием.</w:t>
      </w:r>
    </w:p>
    <w:p w:rsidR="002F3F6D" w:rsidRPr="0039339F" w:rsidRDefault="00DF499F" w:rsidP="00112C0B">
      <w:pPr>
        <w:pStyle w:val="2"/>
        <w:tabs>
          <w:tab w:val="left" w:pos="993"/>
        </w:tabs>
        <w:spacing w:before="5" w:line="240" w:lineRule="auto"/>
        <w:ind w:left="0" w:firstLine="709"/>
      </w:pPr>
      <w:r w:rsidRPr="0039339F">
        <w:t>Трудовое</w:t>
      </w:r>
      <w:r w:rsidRPr="0039339F">
        <w:rPr>
          <w:spacing w:val="-1"/>
        </w:rPr>
        <w:t xml:space="preserve"> </w:t>
      </w:r>
      <w:r w:rsidRPr="0039339F">
        <w:rPr>
          <w:spacing w:val="-2"/>
        </w:rPr>
        <w:t>воспитание: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активное участие в решении практических задач (в рамках семьи, </w:t>
      </w:r>
      <w:r w:rsidR="00CF584C" w:rsidRPr="0039339F">
        <w:rPr>
          <w:sz w:val="24"/>
          <w:szCs w:val="24"/>
        </w:rPr>
        <w:t xml:space="preserve">Лицея </w:t>
      </w:r>
      <w:r w:rsidRPr="0039339F">
        <w:rPr>
          <w:sz w:val="24"/>
          <w:szCs w:val="24"/>
        </w:rPr>
        <w:t>, города, края)</w:t>
      </w:r>
      <w:r w:rsidRPr="0039339F">
        <w:rPr>
          <w:spacing w:val="-5"/>
          <w:sz w:val="24"/>
          <w:szCs w:val="24"/>
        </w:rPr>
        <w:t xml:space="preserve"> </w:t>
      </w:r>
      <w:r w:rsidRPr="0039339F">
        <w:rPr>
          <w:sz w:val="24"/>
          <w:szCs w:val="24"/>
        </w:rPr>
        <w:t>биологической</w:t>
      </w:r>
      <w:r w:rsidRPr="0039339F">
        <w:rPr>
          <w:spacing w:val="-6"/>
          <w:sz w:val="24"/>
          <w:szCs w:val="24"/>
        </w:rPr>
        <w:t xml:space="preserve"> </w:t>
      </w:r>
      <w:r w:rsidRPr="0039339F">
        <w:rPr>
          <w:sz w:val="24"/>
          <w:szCs w:val="24"/>
        </w:rPr>
        <w:t>и</w:t>
      </w:r>
      <w:r w:rsidRPr="0039339F">
        <w:rPr>
          <w:spacing w:val="-6"/>
          <w:sz w:val="24"/>
          <w:szCs w:val="24"/>
        </w:rPr>
        <w:t xml:space="preserve"> </w:t>
      </w:r>
      <w:r w:rsidRPr="0039339F">
        <w:rPr>
          <w:sz w:val="24"/>
          <w:szCs w:val="24"/>
        </w:rPr>
        <w:t>экологической</w:t>
      </w:r>
      <w:r w:rsidRPr="0039339F">
        <w:rPr>
          <w:spacing w:val="-6"/>
          <w:sz w:val="24"/>
          <w:szCs w:val="24"/>
        </w:rPr>
        <w:t xml:space="preserve"> </w:t>
      </w:r>
      <w:r w:rsidRPr="0039339F">
        <w:rPr>
          <w:sz w:val="24"/>
          <w:szCs w:val="24"/>
        </w:rPr>
        <w:t>направленности,</w:t>
      </w:r>
      <w:r w:rsidRPr="0039339F">
        <w:rPr>
          <w:spacing w:val="-7"/>
          <w:sz w:val="24"/>
          <w:szCs w:val="24"/>
        </w:rPr>
        <w:t xml:space="preserve"> </w:t>
      </w:r>
      <w:r w:rsidRPr="0039339F">
        <w:rPr>
          <w:sz w:val="24"/>
          <w:szCs w:val="24"/>
        </w:rPr>
        <w:t>интерес</w:t>
      </w:r>
      <w:r w:rsidRPr="0039339F">
        <w:rPr>
          <w:spacing w:val="-5"/>
          <w:sz w:val="24"/>
          <w:szCs w:val="24"/>
        </w:rPr>
        <w:t xml:space="preserve"> </w:t>
      </w:r>
      <w:r w:rsidRPr="0039339F">
        <w:rPr>
          <w:sz w:val="24"/>
          <w:szCs w:val="24"/>
        </w:rPr>
        <w:t>к</w:t>
      </w:r>
      <w:r w:rsidRPr="0039339F">
        <w:rPr>
          <w:spacing w:val="-4"/>
          <w:sz w:val="24"/>
          <w:szCs w:val="24"/>
        </w:rPr>
        <w:t xml:space="preserve"> </w:t>
      </w:r>
      <w:r w:rsidRPr="0039339F">
        <w:rPr>
          <w:sz w:val="24"/>
          <w:szCs w:val="24"/>
        </w:rPr>
        <w:t>практическому</w:t>
      </w:r>
      <w:r w:rsidRPr="0039339F">
        <w:rPr>
          <w:spacing w:val="-8"/>
          <w:sz w:val="24"/>
          <w:szCs w:val="24"/>
        </w:rPr>
        <w:t xml:space="preserve"> </w:t>
      </w:r>
      <w:r w:rsidRPr="0039339F">
        <w:rPr>
          <w:sz w:val="24"/>
          <w:szCs w:val="24"/>
        </w:rPr>
        <w:t>изучению профессий, связанных с биологией.</w:t>
      </w:r>
    </w:p>
    <w:p w:rsidR="002F3F6D" w:rsidRPr="0039339F" w:rsidRDefault="00DF499F" w:rsidP="00112C0B">
      <w:pPr>
        <w:pStyle w:val="2"/>
        <w:tabs>
          <w:tab w:val="left" w:pos="993"/>
        </w:tabs>
        <w:spacing w:before="1" w:line="240" w:lineRule="auto"/>
        <w:ind w:left="0" w:firstLine="709"/>
      </w:pPr>
      <w:r w:rsidRPr="0039339F">
        <w:t>Экологическое</w:t>
      </w:r>
      <w:r w:rsidRPr="0039339F">
        <w:rPr>
          <w:spacing w:val="-6"/>
        </w:rPr>
        <w:t xml:space="preserve"> </w:t>
      </w:r>
      <w:r w:rsidRPr="0039339F">
        <w:rPr>
          <w:spacing w:val="-2"/>
        </w:rPr>
        <w:t>воспитание: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ориентация на применение биологических</w:t>
      </w:r>
      <w:r w:rsidRPr="0039339F">
        <w:rPr>
          <w:spacing w:val="31"/>
          <w:sz w:val="24"/>
          <w:szCs w:val="24"/>
        </w:rPr>
        <w:t xml:space="preserve"> </w:t>
      </w:r>
      <w:r w:rsidRPr="0039339F">
        <w:rPr>
          <w:sz w:val="24"/>
          <w:szCs w:val="24"/>
        </w:rPr>
        <w:t>знаний</w:t>
      </w:r>
      <w:r w:rsidRPr="0039339F">
        <w:rPr>
          <w:spacing w:val="30"/>
          <w:sz w:val="24"/>
          <w:szCs w:val="24"/>
        </w:rPr>
        <w:t xml:space="preserve"> </w:t>
      </w:r>
      <w:r w:rsidRPr="0039339F">
        <w:rPr>
          <w:sz w:val="24"/>
          <w:szCs w:val="24"/>
        </w:rPr>
        <w:t>при</w:t>
      </w:r>
      <w:r w:rsidRPr="0039339F">
        <w:rPr>
          <w:spacing w:val="30"/>
          <w:sz w:val="24"/>
          <w:szCs w:val="24"/>
        </w:rPr>
        <w:t xml:space="preserve"> </w:t>
      </w:r>
      <w:r w:rsidRPr="0039339F">
        <w:rPr>
          <w:sz w:val="24"/>
          <w:szCs w:val="24"/>
        </w:rPr>
        <w:t>решении</w:t>
      </w:r>
      <w:r w:rsidRPr="0039339F">
        <w:rPr>
          <w:spacing w:val="30"/>
          <w:sz w:val="24"/>
          <w:szCs w:val="24"/>
        </w:rPr>
        <w:t xml:space="preserve"> </w:t>
      </w:r>
      <w:r w:rsidRPr="0039339F">
        <w:rPr>
          <w:sz w:val="24"/>
          <w:szCs w:val="24"/>
        </w:rPr>
        <w:t>задач в</w:t>
      </w:r>
      <w:r w:rsidRPr="0039339F">
        <w:rPr>
          <w:spacing w:val="31"/>
          <w:sz w:val="24"/>
          <w:szCs w:val="24"/>
        </w:rPr>
        <w:t xml:space="preserve"> </w:t>
      </w:r>
      <w:r w:rsidRPr="0039339F">
        <w:rPr>
          <w:sz w:val="24"/>
          <w:szCs w:val="24"/>
        </w:rPr>
        <w:t>области окружающей среды;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осознание</w:t>
      </w:r>
      <w:r w:rsidRPr="0039339F">
        <w:rPr>
          <w:spacing w:val="-4"/>
          <w:sz w:val="24"/>
          <w:szCs w:val="24"/>
        </w:rPr>
        <w:t xml:space="preserve"> </w:t>
      </w:r>
      <w:r w:rsidRPr="0039339F">
        <w:rPr>
          <w:sz w:val="24"/>
          <w:szCs w:val="24"/>
        </w:rPr>
        <w:t>экологических</w:t>
      </w:r>
      <w:r w:rsidRPr="0039339F">
        <w:rPr>
          <w:spacing w:val="-3"/>
          <w:sz w:val="24"/>
          <w:szCs w:val="24"/>
        </w:rPr>
        <w:t xml:space="preserve"> </w:t>
      </w:r>
      <w:r w:rsidRPr="0039339F">
        <w:rPr>
          <w:sz w:val="24"/>
          <w:szCs w:val="24"/>
        </w:rPr>
        <w:t>проблем</w:t>
      </w:r>
      <w:r w:rsidRPr="0039339F">
        <w:rPr>
          <w:spacing w:val="-4"/>
          <w:sz w:val="24"/>
          <w:szCs w:val="24"/>
        </w:rPr>
        <w:t xml:space="preserve"> </w:t>
      </w:r>
      <w:r w:rsidRPr="0039339F">
        <w:rPr>
          <w:sz w:val="24"/>
          <w:szCs w:val="24"/>
        </w:rPr>
        <w:t>и</w:t>
      </w:r>
      <w:r w:rsidRPr="0039339F">
        <w:rPr>
          <w:spacing w:val="-3"/>
          <w:sz w:val="24"/>
          <w:szCs w:val="24"/>
        </w:rPr>
        <w:t xml:space="preserve"> </w:t>
      </w:r>
      <w:r w:rsidRPr="0039339F">
        <w:rPr>
          <w:sz w:val="24"/>
          <w:szCs w:val="24"/>
        </w:rPr>
        <w:t>путей</w:t>
      </w:r>
      <w:r w:rsidRPr="0039339F">
        <w:rPr>
          <w:spacing w:val="-2"/>
          <w:sz w:val="24"/>
          <w:szCs w:val="24"/>
        </w:rPr>
        <w:t xml:space="preserve"> </w:t>
      </w:r>
      <w:r w:rsidRPr="0039339F">
        <w:rPr>
          <w:sz w:val="24"/>
          <w:szCs w:val="24"/>
        </w:rPr>
        <w:t>их</w:t>
      </w:r>
      <w:r w:rsidRPr="0039339F">
        <w:rPr>
          <w:spacing w:val="-3"/>
          <w:sz w:val="24"/>
          <w:szCs w:val="24"/>
        </w:rPr>
        <w:t xml:space="preserve"> </w:t>
      </w:r>
      <w:r w:rsidRPr="0039339F">
        <w:rPr>
          <w:spacing w:val="-2"/>
          <w:sz w:val="24"/>
          <w:szCs w:val="24"/>
        </w:rPr>
        <w:t>решения;</w:t>
      </w:r>
    </w:p>
    <w:p w:rsidR="002F3F6D" w:rsidRPr="0039339F" w:rsidRDefault="00DF499F" w:rsidP="00CB1A6D">
      <w:pPr>
        <w:pStyle w:val="a7"/>
        <w:numPr>
          <w:ilvl w:val="1"/>
          <w:numId w:val="201"/>
        </w:numPr>
        <w:tabs>
          <w:tab w:val="left" w:pos="993"/>
          <w:tab w:val="left" w:pos="1254"/>
          <w:tab w:val="left" w:pos="2714"/>
          <w:tab w:val="left" w:pos="3167"/>
          <w:tab w:val="left" w:pos="4364"/>
          <w:tab w:val="left" w:pos="4810"/>
          <w:tab w:val="left" w:pos="6546"/>
          <w:tab w:val="left" w:pos="8249"/>
        </w:tabs>
        <w:spacing w:before="2"/>
        <w:ind w:left="0" w:firstLine="709"/>
        <w:rPr>
          <w:sz w:val="24"/>
          <w:szCs w:val="24"/>
        </w:rPr>
      </w:pPr>
      <w:r w:rsidRPr="0039339F">
        <w:rPr>
          <w:spacing w:val="-2"/>
          <w:sz w:val="24"/>
          <w:szCs w:val="24"/>
        </w:rPr>
        <w:t>готовность</w:t>
      </w:r>
      <w:r w:rsidRPr="0039339F">
        <w:rPr>
          <w:sz w:val="24"/>
          <w:szCs w:val="24"/>
        </w:rPr>
        <w:tab/>
      </w:r>
      <w:r w:rsidRPr="0039339F">
        <w:rPr>
          <w:spacing w:val="-10"/>
          <w:sz w:val="24"/>
          <w:szCs w:val="24"/>
        </w:rPr>
        <w:t>к</w:t>
      </w:r>
      <w:r w:rsidRPr="0039339F">
        <w:rPr>
          <w:sz w:val="24"/>
          <w:szCs w:val="24"/>
        </w:rPr>
        <w:tab/>
      </w:r>
      <w:r w:rsidRPr="0039339F">
        <w:rPr>
          <w:spacing w:val="-2"/>
          <w:sz w:val="24"/>
          <w:szCs w:val="24"/>
        </w:rPr>
        <w:t>участию</w:t>
      </w:r>
      <w:r w:rsidRPr="0039339F">
        <w:rPr>
          <w:sz w:val="24"/>
          <w:szCs w:val="24"/>
        </w:rPr>
        <w:tab/>
      </w:r>
      <w:r w:rsidRPr="0039339F">
        <w:rPr>
          <w:spacing w:val="-10"/>
          <w:sz w:val="24"/>
          <w:szCs w:val="24"/>
        </w:rPr>
        <w:t>в</w:t>
      </w:r>
      <w:r w:rsidRPr="0039339F">
        <w:rPr>
          <w:sz w:val="24"/>
          <w:szCs w:val="24"/>
        </w:rPr>
        <w:tab/>
      </w:r>
      <w:r w:rsidRPr="0039339F">
        <w:rPr>
          <w:spacing w:val="-2"/>
          <w:sz w:val="24"/>
          <w:szCs w:val="24"/>
        </w:rPr>
        <w:t>практической</w:t>
      </w:r>
      <w:r w:rsidRPr="0039339F">
        <w:rPr>
          <w:sz w:val="24"/>
          <w:szCs w:val="24"/>
        </w:rPr>
        <w:tab/>
      </w:r>
      <w:r w:rsidRPr="0039339F">
        <w:rPr>
          <w:spacing w:val="-2"/>
          <w:sz w:val="24"/>
          <w:szCs w:val="24"/>
        </w:rPr>
        <w:t>деятельности</w:t>
      </w:r>
      <w:r w:rsidRPr="0039339F">
        <w:rPr>
          <w:sz w:val="24"/>
          <w:szCs w:val="24"/>
        </w:rPr>
        <w:tab/>
      </w:r>
      <w:r w:rsidRPr="0039339F">
        <w:rPr>
          <w:spacing w:val="-2"/>
          <w:sz w:val="24"/>
          <w:szCs w:val="24"/>
        </w:rPr>
        <w:t>экологической направленности.</w:t>
      </w:r>
    </w:p>
    <w:p w:rsidR="002F3F6D" w:rsidRPr="0039339F" w:rsidRDefault="00DF499F" w:rsidP="00112C0B">
      <w:pPr>
        <w:pStyle w:val="2"/>
        <w:tabs>
          <w:tab w:val="left" w:pos="993"/>
        </w:tabs>
        <w:spacing w:before="5" w:line="240" w:lineRule="auto"/>
        <w:ind w:left="0" w:firstLine="709"/>
      </w:pPr>
      <w:r w:rsidRPr="0039339F">
        <w:t>Адаптация</w:t>
      </w:r>
      <w:r w:rsidRPr="0039339F">
        <w:rPr>
          <w:spacing w:val="-9"/>
        </w:rPr>
        <w:t xml:space="preserve"> </w:t>
      </w:r>
      <w:r w:rsidRPr="0039339F">
        <w:t>обучающегося</w:t>
      </w:r>
      <w:r w:rsidRPr="0039339F">
        <w:rPr>
          <w:spacing w:val="-9"/>
        </w:rPr>
        <w:t xml:space="preserve"> </w:t>
      </w:r>
      <w:r w:rsidRPr="0039339F">
        <w:t>к</w:t>
      </w:r>
      <w:r w:rsidRPr="0039339F">
        <w:rPr>
          <w:spacing w:val="-8"/>
        </w:rPr>
        <w:t xml:space="preserve"> </w:t>
      </w:r>
      <w:r w:rsidRPr="0039339F">
        <w:t>изменяющимся</w:t>
      </w:r>
      <w:r w:rsidRPr="0039339F">
        <w:rPr>
          <w:spacing w:val="-7"/>
        </w:rPr>
        <w:t xml:space="preserve"> </w:t>
      </w:r>
      <w:r w:rsidRPr="0039339F">
        <w:t>условиям</w:t>
      </w:r>
      <w:r w:rsidRPr="0039339F">
        <w:rPr>
          <w:spacing w:val="-9"/>
        </w:rPr>
        <w:t xml:space="preserve"> </w:t>
      </w:r>
      <w:r w:rsidRPr="0039339F">
        <w:t>социальной</w:t>
      </w:r>
      <w:r w:rsidRPr="0039339F">
        <w:rPr>
          <w:spacing w:val="-10"/>
        </w:rPr>
        <w:t xml:space="preserve"> </w:t>
      </w:r>
      <w:r w:rsidRPr="0039339F">
        <w:t>и</w:t>
      </w:r>
      <w:r w:rsidRPr="0039339F">
        <w:rPr>
          <w:spacing w:val="-11"/>
        </w:rPr>
        <w:t xml:space="preserve"> </w:t>
      </w:r>
      <w:r w:rsidRPr="0039339F">
        <w:t xml:space="preserve">природной </w:t>
      </w:r>
      <w:r w:rsidRPr="0039339F">
        <w:rPr>
          <w:spacing w:val="-2"/>
        </w:rPr>
        <w:t>среды: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адекватная</w:t>
      </w:r>
      <w:r w:rsidRPr="0039339F">
        <w:rPr>
          <w:spacing w:val="-3"/>
          <w:sz w:val="24"/>
          <w:szCs w:val="24"/>
        </w:rPr>
        <w:t xml:space="preserve"> </w:t>
      </w:r>
      <w:r w:rsidRPr="0039339F">
        <w:rPr>
          <w:sz w:val="24"/>
          <w:szCs w:val="24"/>
        </w:rPr>
        <w:t>оценка</w:t>
      </w:r>
      <w:r w:rsidRPr="0039339F">
        <w:rPr>
          <w:spacing w:val="-4"/>
          <w:sz w:val="24"/>
          <w:szCs w:val="24"/>
        </w:rPr>
        <w:t xml:space="preserve"> </w:t>
      </w:r>
      <w:r w:rsidRPr="0039339F">
        <w:rPr>
          <w:sz w:val="24"/>
          <w:szCs w:val="24"/>
        </w:rPr>
        <w:t>изменяющихся</w:t>
      </w:r>
      <w:r w:rsidRPr="0039339F">
        <w:rPr>
          <w:spacing w:val="-1"/>
          <w:sz w:val="24"/>
          <w:szCs w:val="24"/>
        </w:rPr>
        <w:t xml:space="preserve"> </w:t>
      </w:r>
      <w:r w:rsidRPr="0039339F">
        <w:rPr>
          <w:spacing w:val="-2"/>
          <w:sz w:val="24"/>
          <w:szCs w:val="24"/>
        </w:rPr>
        <w:t>условий;</w:t>
      </w:r>
    </w:p>
    <w:p w:rsidR="002F3F6D" w:rsidRPr="0039339F" w:rsidRDefault="00DF499F" w:rsidP="00CB1A6D">
      <w:pPr>
        <w:pStyle w:val="a7"/>
        <w:numPr>
          <w:ilvl w:val="1"/>
          <w:numId w:val="201"/>
        </w:numPr>
        <w:tabs>
          <w:tab w:val="left" w:pos="993"/>
          <w:tab w:val="left" w:pos="1254"/>
        </w:tabs>
        <w:spacing w:before="88"/>
        <w:ind w:left="0" w:firstLine="709"/>
        <w:rPr>
          <w:sz w:val="24"/>
          <w:szCs w:val="24"/>
        </w:rPr>
      </w:pPr>
      <w:r w:rsidRPr="0039339F">
        <w:rPr>
          <w:sz w:val="24"/>
          <w:szCs w:val="24"/>
        </w:rPr>
        <w:t>принятие решения (индивидуальное, в группе) в изменяющихся условиях на основании анализа биологической информации;</w:t>
      </w:r>
    </w:p>
    <w:p w:rsidR="002F3F6D" w:rsidRPr="0039339F" w:rsidRDefault="00DF499F" w:rsidP="00CB1A6D">
      <w:pPr>
        <w:pStyle w:val="a7"/>
        <w:numPr>
          <w:ilvl w:val="1"/>
          <w:numId w:val="201"/>
        </w:numPr>
        <w:tabs>
          <w:tab w:val="left" w:pos="993"/>
          <w:tab w:val="left" w:pos="1254"/>
        </w:tabs>
        <w:spacing w:before="4"/>
        <w:ind w:left="0" w:firstLine="709"/>
        <w:rPr>
          <w:sz w:val="24"/>
          <w:szCs w:val="24"/>
        </w:rPr>
      </w:pPr>
      <w:r w:rsidRPr="0039339F">
        <w:rPr>
          <w:sz w:val="24"/>
          <w:szCs w:val="24"/>
        </w:rPr>
        <w:t xml:space="preserve">планирование действий в новой ситуации на основании знаний биологических </w:t>
      </w:r>
      <w:r w:rsidRPr="0039339F">
        <w:rPr>
          <w:spacing w:val="-2"/>
          <w:sz w:val="24"/>
          <w:szCs w:val="24"/>
        </w:rPr>
        <w:t>закономерностей.</w:t>
      </w:r>
    </w:p>
    <w:p w:rsidR="002F3F6D" w:rsidRPr="0039339F" w:rsidRDefault="002F3F6D" w:rsidP="00112C0B">
      <w:pPr>
        <w:pStyle w:val="a3"/>
        <w:tabs>
          <w:tab w:val="left" w:pos="993"/>
        </w:tabs>
        <w:spacing w:before="5"/>
        <w:ind w:left="0" w:firstLine="709"/>
      </w:pPr>
    </w:p>
    <w:p w:rsidR="002F3F6D" w:rsidRPr="0039339F" w:rsidRDefault="00DF499F" w:rsidP="00112C0B">
      <w:pPr>
        <w:pStyle w:val="1"/>
        <w:tabs>
          <w:tab w:val="left" w:pos="993"/>
        </w:tabs>
        <w:ind w:left="0" w:firstLine="709"/>
        <w:jc w:val="both"/>
      </w:pPr>
      <w:r w:rsidRPr="0039339F">
        <w:t>МЕТАПРЕДМЕТНЫЕ</w:t>
      </w:r>
      <w:r w:rsidRPr="0039339F">
        <w:rPr>
          <w:spacing w:val="-6"/>
        </w:rPr>
        <w:t xml:space="preserve"> </w:t>
      </w:r>
      <w:r w:rsidRPr="0039339F">
        <w:rPr>
          <w:spacing w:val="-2"/>
        </w:rPr>
        <w:t>РЕЗУЛЬТАТЫ</w:t>
      </w:r>
    </w:p>
    <w:p w:rsidR="002F3F6D" w:rsidRPr="0039339F" w:rsidRDefault="002F3F6D" w:rsidP="00112C0B">
      <w:pPr>
        <w:pStyle w:val="a3"/>
        <w:tabs>
          <w:tab w:val="left" w:pos="993"/>
        </w:tabs>
        <w:ind w:left="0" w:firstLine="709"/>
        <w:rPr>
          <w:b/>
        </w:rPr>
      </w:pPr>
    </w:p>
    <w:p w:rsidR="002F3F6D" w:rsidRPr="0039339F" w:rsidRDefault="00DF499F" w:rsidP="00112C0B">
      <w:pPr>
        <w:pStyle w:val="2"/>
        <w:tabs>
          <w:tab w:val="left" w:pos="993"/>
        </w:tabs>
        <w:spacing w:line="240" w:lineRule="auto"/>
        <w:ind w:left="0" w:firstLine="709"/>
      </w:pPr>
      <w:r w:rsidRPr="0039339F">
        <w:t>Универсальные</w:t>
      </w:r>
      <w:r w:rsidRPr="0039339F">
        <w:rPr>
          <w:spacing w:val="-2"/>
        </w:rPr>
        <w:t xml:space="preserve"> </w:t>
      </w:r>
      <w:r w:rsidRPr="0039339F">
        <w:t>познавательные</w:t>
      </w:r>
      <w:r w:rsidRPr="0039339F">
        <w:rPr>
          <w:spacing w:val="-2"/>
        </w:rPr>
        <w:t xml:space="preserve"> действия</w:t>
      </w:r>
    </w:p>
    <w:p w:rsidR="002F3F6D" w:rsidRPr="0039339F" w:rsidRDefault="00DF499F" w:rsidP="00112C0B">
      <w:pPr>
        <w:pStyle w:val="3"/>
        <w:tabs>
          <w:tab w:val="left" w:pos="993"/>
        </w:tabs>
        <w:spacing w:before="0" w:line="240" w:lineRule="auto"/>
        <w:ind w:left="0" w:firstLine="709"/>
      </w:pPr>
      <w:r w:rsidRPr="0039339F">
        <w:t>Базовые</w:t>
      </w:r>
      <w:r w:rsidRPr="0039339F">
        <w:rPr>
          <w:spacing w:val="-4"/>
        </w:rPr>
        <w:t xml:space="preserve"> </w:t>
      </w:r>
      <w:r w:rsidRPr="0039339F">
        <w:t>логические</w:t>
      </w:r>
      <w:r w:rsidRPr="0039339F">
        <w:rPr>
          <w:spacing w:val="-3"/>
        </w:rPr>
        <w:t xml:space="preserve"> </w:t>
      </w:r>
      <w:r w:rsidRPr="0039339F">
        <w:rPr>
          <w:spacing w:val="-2"/>
        </w:rPr>
        <w:t>действия:</w:t>
      </w:r>
    </w:p>
    <w:p w:rsidR="002F3F6D" w:rsidRPr="0039339F" w:rsidRDefault="00DF499F" w:rsidP="00CB1A6D">
      <w:pPr>
        <w:pStyle w:val="a7"/>
        <w:numPr>
          <w:ilvl w:val="1"/>
          <w:numId w:val="201"/>
        </w:numPr>
        <w:tabs>
          <w:tab w:val="left" w:pos="993"/>
          <w:tab w:val="left" w:pos="1254"/>
        </w:tabs>
        <w:spacing w:before="1"/>
        <w:ind w:left="0" w:firstLine="709"/>
        <w:rPr>
          <w:sz w:val="24"/>
          <w:szCs w:val="24"/>
        </w:rPr>
      </w:pPr>
      <w:r w:rsidRPr="0039339F">
        <w:rPr>
          <w:sz w:val="24"/>
          <w:szCs w:val="24"/>
        </w:rPr>
        <w:t xml:space="preserve">выявлять и характеризовать существенные признаки биологических объектов </w:t>
      </w:r>
      <w:r w:rsidRPr="0039339F">
        <w:rPr>
          <w:spacing w:val="-2"/>
          <w:sz w:val="24"/>
          <w:szCs w:val="24"/>
        </w:rPr>
        <w:t>(явлений);</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w:t>
      </w:r>
      <w:r w:rsidRPr="0039339F">
        <w:rPr>
          <w:spacing w:val="-2"/>
          <w:sz w:val="24"/>
          <w:szCs w:val="24"/>
        </w:rPr>
        <w:t>анализа;</w:t>
      </w:r>
    </w:p>
    <w:p w:rsidR="002F3F6D" w:rsidRPr="0039339F" w:rsidRDefault="00DF499F" w:rsidP="00CB1A6D">
      <w:pPr>
        <w:pStyle w:val="a7"/>
        <w:numPr>
          <w:ilvl w:val="1"/>
          <w:numId w:val="201"/>
        </w:numPr>
        <w:tabs>
          <w:tab w:val="left" w:pos="993"/>
          <w:tab w:val="left" w:pos="1254"/>
        </w:tabs>
        <w:spacing w:before="7"/>
        <w:ind w:left="0" w:firstLine="709"/>
        <w:rPr>
          <w:sz w:val="24"/>
          <w:szCs w:val="24"/>
        </w:rPr>
      </w:pPr>
      <w:r w:rsidRPr="0039339F">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2F3F6D" w:rsidRPr="0039339F" w:rsidRDefault="00DF499F" w:rsidP="00CB1A6D">
      <w:pPr>
        <w:pStyle w:val="a7"/>
        <w:numPr>
          <w:ilvl w:val="1"/>
          <w:numId w:val="201"/>
        </w:numPr>
        <w:tabs>
          <w:tab w:val="left" w:pos="993"/>
          <w:tab w:val="left" w:pos="1254"/>
        </w:tabs>
        <w:spacing w:before="8"/>
        <w:ind w:left="0" w:firstLine="709"/>
        <w:rPr>
          <w:sz w:val="24"/>
          <w:szCs w:val="24"/>
        </w:rPr>
      </w:pPr>
      <w:r w:rsidRPr="0039339F">
        <w:rPr>
          <w:sz w:val="24"/>
          <w:szCs w:val="24"/>
        </w:rPr>
        <w:t>выявлять дефициты информации, данных, необходимых для решения поставленной задачи;</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выявлять причинно-следственные связи при изучении биологических явлений и процессов;</w:t>
      </w:r>
      <w:r w:rsidRPr="0039339F">
        <w:rPr>
          <w:spacing w:val="-5"/>
          <w:sz w:val="24"/>
          <w:szCs w:val="24"/>
        </w:rPr>
        <w:t xml:space="preserve"> </w:t>
      </w:r>
      <w:r w:rsidRPr="0039339F">
        <w:rPr>
          <w:sz w:val="24"/>
          <w:szCs w:val="24"/>
        </w:rPr>
        <w:t>делать</w:t>
      </w:r>
      <w:r w:rsidRPr="0039339F">
        <w:rPr>
          <w:spacing w:val="-4"/>
          <w:sz w:val="24"/>
          <w:szCs w:val="24"/>
        </w:rPr>
        <w:t xml:space="preserve"> </w:t>
      </w:r>
      <w:r w:rsidRPr="0039339F">
        <w:rPr>
          <w:sz w:val="24"/>
          <w:szCs w:val="24"/>
        </w:rPr>
        <w:t>выводы</w:t>
      </w:r>
      <w:r w:rsidRPr="0039339F">
        <w:rPr>
          <w:spacing w:val="-5"/>
          <w:sz w:val="24"/>
          <w:szCs w:val="24"/>
        </w:rPr>
        <w:t xml:space="preserve"> </w:t>
      </w:r>
      <w:r w:rsidRPr="0039339F">
        <w:rPr>
          <w:sz w:val="24"/>
          <w:szCs w:val="24"/>
        </w:rPr>
        <w:t>с</w:t>
      </w:r>
      <w:r w:rsidRPr="0039339F">
        <w:rPr>
          <w:spacing w:val="-7"/>
          <w:sz w:val="24"/>
          <w:szCs w:val="24"/>
        </w:rPr>
        <w:t xml:space="preserve"> </w:t>
      </w:r>
      <w:r w:rsidRPr="0039339F">
        <w:rPr>
          <w:sz w:val="24"/>
          <w:szCs w:val="24"/>
        </w:rPr>
        <w:t>использованием</w:t>
      </w:r>
      <w:r w:rsidRPr="0039339F">
        <w:rPr>
          <w:spacing w:val="-6"/>
          <w:sz w:val="24"/>
          <w:szCs w:val="24"/>
        </w:rPr>
        <w:t xml:space="preserve"> </w:t>
      </w:r>
      <w:r w:rsidRPr="0039339F">
        <w:rPr>
          <w:sz w:val="24"/>
          <w:szCs w:val="24"/>
        </w:rPr>
        <w:t>дедуктивных</w:t>
      </w:r>
      <w:r w:rsidRPr="0039339F">
        <w:rPr>
          <w:spacing w:val="-4"/>
          <w:sz w:val="24"/>
          <w:szCs w:val="24"/>
        </w:rPr>
        <w:t xml:space="preserve"> </w:t>
      </w:r>
      <w:r w:rsidRPr="0039339F">
        <w:rPr>
          <w:sz w:val="24"/>
          <w:szCs w:val="24"/>
        </w:rPr>
        <w:t>и</w:t>
      </w:r>
      <w:r w:rsidRPr="0039339F">
        <w:rPr>
          <w:spacing w:val="-7"/>
          <w:sz w:val="24"/>
          <w:szCs w:val="24"/>
        </w:rPr>
        <w:t xml:space="preserve"> </w:t>
      </w:r>
      <w:r w:rsidRPr="0039339F">
        <w:rPr>
          <w:sz w:val="24"/>
          <w:szCs w:val="24"/>
        </w:rPr>
        <w:t>индуктивных</w:t>
      </w:r>
      <w:r w:rsidRPr="0039339F">
        <w:rPr>
          <w:spacing w:val="-2"/>
          <w:sz w:val="24"/>
          <w:szCs w:val="24"/>
        </w:rPr>
        <w:t xml:space="preserve"> </w:t>
      </w:r>
      <w:r w:rsidRPr="0039339F">
        <w:rPr>
          <w:sz w:val="24"/>
          <w:szCs w:val="24"/>
        </w:rPr>
        <w:t>умозаключений, умозаключений по аналогии, формулировать гипотезы о взаимосвязях;</w:t>
      </w:r>
    </w:p>
    <w:p w:rsidR="002F3F6D" w:rsidRPr="0039339F" w:rsidRDefault="00DF499F" w:rsidP="00CB1A6D">
      <w:pPr>
        <w:pStyle w:val="a7"/>
        <w:numPr>
          <w:ilvl w:val="1"/>
          <w:numId w:val="201"/>
        </w:numPr>
        <w:tabs>
          <w:tab w:val="left" w:pos="993"/>
          <w:tab w:val="left" w:pos="1254"/>
        </w:tabs>
        <w:spacing w:before="3"/>
        <w:ind w:left="0" w:firstLine="709"/>
        <w:rPr>
          <w:sz w:val="24"/>
          <w:szCs w:val="24"/>
        </w:rPr>
      </w:pPr>
      <w:r w:rsidRPr="0039339F">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2F3F6D" w:rsidRPr="0039339F" w:rsidRDefault="00DF499F" w:rsidP="00112C0B">
      <w:pPr>
        <w:pStyle w:val="3"/>
        <w:tabs>
          <w:tab w:val="left" w:pos="993"/>
        </w:tabs>
        <w:spacing w:before="8" w:line="240" w:lineRule="auto"/>
        <w:ind w:left="0" w:firstLine="709"/>
      </w:pPr>
      <w:r w:rsidRPr="0039339F">
        <w:t>Базовые</w:t>
      </w:r>
      <w:r w:rsidRPr="0039339F">
        <w:rPr>
          <w:spacing w:val="-4"/>
        </w:rPr>
        <w:t xml:space="preserve"> </w:t>
      </w:r>
      <w:r w:rsidRPr="0039339F">
        <w:t>исследовательские</w:t>
      </w:r>
      <w:r w:rsidRPr="0039339F">
        <w:rPr>
          <w:spacing w:val="-3"/>
        </w:rPr>
        <w:t xml:space="preserve"> </w:t>
      </w:r>
      <w:r w:rsidRPr="0039339F">
        <w:rPr>
          <w:spacing w:val="-2"/>
        </w:rPr>
        <w:t>действия: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использовать</w:t>
      </w:r>
      <w:r w:rsidRPr="0039339F">
        <w:rPr>
          <w:spacing w:val="-5"/>
          <w:sz w:val="24"/>
          <w:szCs w:val="24"/>
        </w:rPr>
        <w:t xml:space="preserve"> </w:t>
      </w:r>
      <w:r w:rsidRPr="0039339F">
        <w:rPr>
          <w:sz w:val="24"/>
          <w:szCs w:val="24"/>
        </w:rPr>
        <w:t>вопросы</w:t>
      </w:r>
      <w:r w:rsidRPr="0039339F">
        <w:rPr>
          <w:spacing w:val="-4"/>
          <w:sz w:val="24"/>
          <w:szCs w:val="24"/>
        </w:rPr>
        <w:t xml:space="preserve"> </w:t>
      </w:r>
      <w:r w:rsidRPr="0039339F">
        <w:rPr>
          <w:sz w:val="24"/>
          <w:szCs w:val="24"/>
        </w:rPr>
        <w:t>как</w:t>
      </w:r>
      <w:r w:rsidRPr="0039339F">
        <w:rPr>
          <w:spacing w:val="-4"/>
          <w:sz w:val="24"/>
          <w:szCs w:val="24"/>
        </w:rPr>
        <w:t xml:space="preserve"> </w:t>
      </w:r>
      <w:r w:rsidRPr="0039339F">
        <w:rPr>
          <w:sz w:val="24"/>
          <w:szCs w:val="24"/>
        </w:rPr>
        <w:t>исследовательский</w:t>
      </w:r>
      <w:r w:rsidRPr="0039339F">
        <w:rPr>
          <w:spacing w:val="-5"/>
          <w:sz w:val="24"/>
          <w:szCs w:val="24"/>
        </w:rPr>
        <w:t xml:space="preserve"> </w:t>
      </w:r>
      <w:r w:rsidRPr="0039339F">
        <w:rPr>
          <w:sz w:val="24"/>
          <w:szCs w:val="24"/>
        </w:rPr>
        <w:t>инструмент</w:t>
      </w:r>
      <w:r w:rsidRPr="0039339F">
        <w:rPr>
          <w:spacing w:val="-4"/>
          <w:sz w:val="24"/>
          <w:szCs w:val="24"/>
        </w:rPr>
        <w:t xml:space="preserve"> </w:t>
      </w:r>
      <w:r w:rsidRPr="0039339F">
        <w:rPr>
          <w:spacing w:val="-2"/>
          <w:sz w:val="24"/>
          <w:szCs w:val="24"/>
        </w:rPr>
        <w:t>познания;</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t>формировать гипотезу об истинности собственных суждений, аргументировать свою позицию, мнение;</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2F3F6D" w:rsidRPr="0039339F" w:rsidRDefault="00DF499F" w:rsidP="00CB1A6D">
      <w:pPr>
        <w:pStyle w:val="a7"/>
        <w:numPr>
          <w:ilvl w:val="1"/>
          <w:numId w:val="201"/>
        </w:numPr>
        <w:tabs>
          <w:tab w:val="left" w:pos="993"/>
          <w:tab w:val="left" w:pos="1254"/>
        </w:tabs>
        <w:spacing w:before="1"/>
        <w:ind w:left="0" w:firstLine="709"/>
        <w:rPr>
          <w:sz w:val="24"/>
          <w:szCs w:val="24"/>
        </w:rPr>
      </w:pPr>
      <w:r w:rsidRPr="0039339F">
        <w:rPr>
          <w:sz w:val="24"/>
          <w:szCs w:val="24"/>
        </w:rPr>
        <w:t>оценивать на применимость и достоверность информацию, полученную в ходе наблюдения и эксперимента;</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самостоятельно</w:t>
      </w:r>
      <w:r w:rsidRPr="0039339F">
        <w:rPr>
          <w:spacing w:val="-15"/>
          <w:sz w:val="24"/>
          <w:szCs w:val="24"/>
        </w:rPr>
        <w:t xml:space="preserve"> </w:t>
      </w:r>
      <w:r w:rsidRPr="0039339F">
        <w:rPr>
          <w:sz w:val="24"/>
          <w:szCs w:val="24"/>
        </w:rPr>
        <w:t>формулировать</w:t>
      </w:r>
      <w:r w:rsidRPr="0039339F">
        <w:rPr>
          <w:spacing w:val="-15"/>
          <w:sz w:val="24"/>
          <w:szCs w:val="24"/>
        </w:rPr>
        <w:t xml:space="preserve"> </w:t>
      </w:r>
      <w:r w:rsidRPr="0039339F">
        <w:rPr>
          <w:sz w:val="24"/>
          <w:szCs w:val="24"/>
        </w:rPr>
        <w:t>обобщения</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выводы</w:t>
      </w:r>
      <w:r w:rsidRPr="0039339F">
        <w:rPr>
          <w:spacing w:val="-15"/>
          <w:sz w:val="24"/>
          <w:szCs w:val="24"/>
        </w:rPr>
        <w:t xml:space="preserve"> </w:t>
      </w:r>
      <w:r w:rsidRPr="0039339F">
        <w:rPr>
          <w:sz w:val="24"/>
          <w:szCs w:val="24"/>
        </w:rPr>
        <w:t>по</w:t>
      </w:r>
      <w:r w:rsidRPr="0039339F">
        <w:rPr>
          <w:spacing w:val="-15"/>
          <w:sz w:val="24"/>
          <w:szCs w:val="24"/>
        </w:rPr>
        <w:t xml:space="preserve"> </w:t>
      </w:r>
      <w:r w:rsidRPr="0039339F">
        <w:rPr>
          <w:sz w:val="24"/>
          <w:szCs w:val="24"/>
        </w:rPr>
        <w:t>результатам</w:t>
      </w:r>
      <w:r w:rsidRPr="0039339F">
        <w:rPr>
          <w:spacing w:val="-15"/>
          <w:sz w:val="24"/>
          <w:szCs w:val="24"/>
        </w:rPr>
        <w:t xml:space="preserve"> </w:t>
      </w:r>
      <w:r w:rsidRPr="0039339F">
        <w:rPr>
          <w:sz w:val="24"/>
          <w:szCs w:val="24"/>
        </w:rPr>
        <w:t>проведённого наблюдения, эксперимента, владеть инструментами оценки достоверности полученных выводов и обобщений;</w:t>
      </w:r>
    </w:p>
    <w:p w:rsidR="002F3F6D" w:rsidRPr="0039339F" w:rsidRDefault="00DF499F" w:rsidP="00CB1A6D">
      <w:pPr>
        <w:pStyle w:val="a7"/>
        <w:numPr>
          <w:ilvl w:val="1"/>
          <w:numId w:val="201"/>
        </w:numPr>
        <w:tabs>
          <w:tab w:val="left" w:pos="993"/>
          <w:tab w:val="left" w:pos="1254"/>
        </w:tabs>
        <w:spacing w:before="4"/>
        <w:ind w:left="0" w:firstLine="709"/>
        <w:rPr>
          <w:sz w:val="24"/>
          <w:szCs w:val="24"/>
        </w:rPr>
      </w:pPr>
      <w:r w:rsidRPr="0039339F">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2F3F6D" w:rsidRPr="0039339F" w:rsidRDefault="00DF499F" w:rsidP="00112C0B">
      <w:pPr>
        <w:pStyle w:val="3"/>
        <w:tabs>
          <w:tab w:val="left" w:pos="993"/>
        </w:tabs>
        <w:spacing w:before="8" w:line="240" w:lineRule="auto"/>
        <w:ind w:left="0" w:firstLine="709"/>
      </w:pPr>
      <w:r w:rsidRPr="0039339F">
        <w:t>Работа</w:t>
      </w:r>
      <w:r w:rsidRPr="0039339F">
        <w:rPr>
          <w:spacing w:val="1"/>
        </w:rPr>
        <w:t xml:space="preserve"> </w:t>
      </w:r>
      <w:r w:rsidRPr="0039339F">
        <w:t xml:space="preserve">с </w:t>
      </w:r>
      <w:r w:rsidRPr="0039339F">
        <w:rPr>
          <w:spacing w:val="-2"/>
        </w:rPr>
        <w:t>информацией:</w:t>
      </w:r>
    </w:p>
    <w:p w:rsidR="002F3F6D" w:rsidRPr="0039339F" w:rsidRDefault="00DF499F" w:rsidP="00CB1A6D">
      <w:pPr>
        <w:pStyle w:val="a7"/>
        <w:numPr>
          <w:ilvl w:val="1"/>
          <w:numId w:val="201"/>
        </w:numPr>
        <w:tabs>
          <w:tab w:val="left" w:pos="993"/>
          <w:tab w:val="left" w:pos="1254"/>
        </w:tabs>
        <w:spacing w:before="1"/>
        <w:ind w:left="0" w:firstLine="709"/>
        <w:rPr>
          <w:sz w:val="24"/>
          <w:szCs w:val="24"/>
        </w:rPr>
      </w:pPr>
      <w:r w:rsidRPr="0039339F">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2F3F6D" w:rsidRPr="0039339F" w:rsidRDefault="00DF499F" w:rsidP="00CB1A6D">
      <w:pPr>
        <w:pStyle w:val="a7"/>
        <w:numPr>
          <w:ilvl w:val="1"/>
          <w:numId w:val="201"/>
        </w:numPr>
        <w:tabs>
          <w:tab w:val="left" w:pos="993"/>
          <w:tab w:val="left" w:pos="1254"/>
        </w:tabs>
        <w:spacing w:before="7"/>
        <w:ind w:left="0" w:firstLine="709"/>
        <w:rPr>
          <w:sz w:val="24"/>
          <w:szCs w:val="24"/>
        </w:rPr>
      </w:pPr>
      <w:r w:rsidRPr="0039339F">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t>находить сходные аргументы (подтверждающие или опровергающие одну</w:t>
      </w:r>
      <w:r w:rsidRPr="0039339F">
        <w:rPr>
          <w:spacing w:val="-4"/>
          <w:sz w:val="24"/>
          <w:szCs w:val="24"/>
        </w:rPr>
        <w:t xml:space="preserve"> </w:t>
      </w:r>
      <w:r w:rsidRPr="0039339F">
        <w:rPr>
          <w:sz w:val="24"/>
          <w:szCs w:val="24"/>
        </w:rPr>
        <w:t>и ту</w:t>
      </w:r>
      <w:r w:rsidRPr="0039339F">
        <w:rPr>
          <w:spacing w:val="-4"/>
          <w:sz w:val="24"/>
          <w:szCs w:val="24"/>
        </w:rPr>
        <w:t xml:space="preserve"> </w:t>
      </w:r>
      <w:r w:rsidRPr="0039339F">
        <w:rPr>
          <w:sz w:val="24"/>
          <w:szCs w:val="24"/>
        </w:rPr>
        <w:t>же идею, версию) в различных информационных источниках;</w:t>
      </w:r>
    </w:p>
    <w:p w:rsidR="002F3F6D" w:rsidRPr="0039339F" w:rsidRDefault="00DF499F" w:rsidP="00CB1A6D">
      <w:pPr>
        <w:pStyle w:val="a7"/>
        <w:numPr>
          <w:ilvl w:val="1"/>
          <w:numId w:val="201"/>
        </w:numPr>
        <w:tabs>
          <w:tab w:val="left" w:pos="993"/>
          <w:tab w:val="left" w:pos="1254"/>
        </w:tabs>
        <w:spacing w:before="88"/>
        <w:ind w:left="0" w:firstLine="709"/>
        <w:rPr>
          <w:sz w:val="24"/>
          <w:szCs w:val="24"/>
        </w:rPr>
      </w:pPr>
      <w:r w:rsidRPr="0039339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F3F6D" w:rsidRPr="0039339F" w:rsidRDefault="00DF499F" w:rsidP="00CB1A6D">
      <w:pPr>
        <w:pStyle w:val="a7"/>
        <w:numPr>
          <w:ilvl w:val="1"/>
          <w:numId w:val="201"/>
        </w:numPr>
        <w:tabs>
          <w:tab w:val="left" w:pos="993"/>
          <w:tab w:val="left" w:pos="1254"/>
        </w:tabs>
        <w:spacing w:before="4"/>
        <w:ind w:left="0" w:firstLine="709"/>
        <w:rPr>
          <w:sz w:val="24"/>
          <w:szCs w:val="24"/>
        </w:rPr>
      </w:pPr>
      <w:r w:rsidRPr="0039339F">
        <w:rPr>
          <w:sz w:val="24"/>
          <w:szCs w:val="24"/>
        </w:rPr>
        <w:t>оценивать надёжность биологической информации по критериям, предложенным учителем или сформулированным самостоятельно;</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запоминать</w:t>
      </w:r>
      <w:r w:rsidRPr="0039339F">
        <w:rPr>
          <w:spacing w:val="-6"/>
          <w:sz w:val="24"/>
          <w:szCs w:val="24"/>
        </w:rPr>
        <w:t xml:space="preserve"> </w:t>
      </w:r>
      <w:r w:rsidRPr="0039339F">
        <w:rPr>
          <w:sz w:val="24"/>
          <w:szCs w:val="24"/>
        </w:rPr>
        <w:t>и</w:t>
      </w:r>
      <w:r w:rsidRPr="0039339F">
        <w:rPr>
          <w:spacing w:val="-5"/>
          <w:sz w:val="24"/>
          <w:szCs w:val="24"/>
        </w:rPr>
        <w:t xml:space="preserve"> </w:t>
      </w:r>
      <w:r w:rsidRPr="0039339F">
        <w:rPr>
          <w:sz w:val="24"/>
          <w:szCs w:val="24"/>
        </w:rPr>
        <w:t>систематизировать</w:t>
      </w:r>
      <w:r w:rsidRPr="0039339F">
        <w:rPr>
          <w:spacing w:val="-6"/>
          <w:sz w:val="24"/>
          <w:szCs w:val="24"/>
        </w:rPr>
        <w:t xml:space="preserve"> </w:t>
      </w:r>
      <w:r w:rsidRPr="0039339F">
        <w:rPr>
          <w:sz w:val="24"/>
          <w:szCs w:val="24"/>
        </w:rPr>
        <w:t>биологическую</w:t>
      </w:r>
      <w:r w:rsidRPr="0039339F">
        <w:rPr>
          <w:spacing w:val="-3"/>
          <w:sz w:val="24"/>
          <w:szCs w:val="24"/>
        </w:rPr>
        <w:t xml:space="preserve"> </w:t>
      </w:r>
      <w:r w:rsidRPr="0039339F">
        <w:rPr>
          <w:spacing w:val="-2"/>
          <w:sz w:val="24"/>
          <w:szCs w:val="24"/>
        </w:rPr>
        <w:t>информацию.</w:t>
      </w:r>
    </w:p>
    <w:p w:rsidR="002F3F6D" w:rsidRPr="0039339F" w:rsidRDefault="00DF499F" w:rsidP="00112C0B">
      <w:pPr>
        <w:pStyle w:val="2"/>
        <w:tabs>
          <w:tab w:val="left" w:pos="993"/>
        </w:tabs>
        <w:spacing w:before="2" w:line="240" w:lineRule="auto"/>
        <w:ind w:left="0" w:firstLine="709"/>
      </w:pPr>
      <w:r w:rsidRPr="0039339F">
        <w:t>Универсальные</w:t>
      </w:r>
      <w:r w:rsidRPr="0039339F">
        <w:rPr>
          <w:spacing w:val="-6"/>
        </w:rPr>
        <w:t xml:space="preserve"> </w:t>
      </w:r>
      <w:r w:rsidRPr="0039339F">
        <w:t>коммуникативные</w:t>
      </w:r>
      <w:r w:rsidRPr="0039339F">
        <w:rPr>
          <w:spacing w:val="-5"/>
        </w:rPr>
        <w:t xml:space="preserve"> </w:t>
      </w:r>
      <w:r w:rsidRPr="0039339F">
        <w:rPr>
          <w:spacing w:val="-2"/>
        </w:rPr>
        <w:t>действия</w:t>
      </w:r>
    </w:p>
    <w:p w:rsidR="002F3F6D" w:rsidRPr="0039339F" w:rsidRDefault="00DF499F" w:rsidP="00112C0B">
      <w:pPr>
        <w:pStyle w:val="3"/>
        <w:tabs>
          <w:tab w:val="left" w:pos="993"/>
        </w:tabs>
        <w:spacing w:before="0" w:line="240" w:lineRule="auto"/>
        <w:ind w:left="0" w:firstLine="709"/>
      </w:pPr>
      <w:r w:rsidRPr="0039339F">
        <w:rPr>
          <w:spacing w:val="-2"/>
        </w:rPr>
        <w:lastRenderedPageBreak/>
        <w:t>Общение:</w:t>
      </w:r>
    </w:p>
    <w:p w:rsidR="002F3F6D" w:rsidRPr="0039339F" w:rsidRDefault="00DF499F" w:rsidP="00CB1A6D">
      <w:pPr>
        <w:pStyle w:val="a7"/>
        <w:numPr>
          <w:ilvl w:val="1"/>
          <w:numId w:val="201"/>
        </w:numPr>
        <w:tabs>
          <w:tab w:val="left" w:pos="993"/>
          <w:tab w:val="left" w:pos="1254"/>
        </w:tabs>
        <w:spacing w:before="1"/>
        <w:ind w:left="0" w:firstLine="709"/>
        <w:rPr>
          <w:sz w:val="24"/>
          <w:szCs w:val="24"/>
        </w:rPr>
      </w:pPr>
      <w:r w:rsidRPr="0039339F">
        <w:rPr>
          <w:sz w:val="24"/>
          <w:szCs w:val="24"/>
        </w:rPr>
        <w:t>воспринимать и формулировать суждения, выражать эмоции в процессе выполнения практических и лабораторных работ;</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выражать</w:t>
      </w:r>
      <w:r w:rsidRPr="0039339F">
        <w:rPr>
          <w:spacing w:val="-3"/>
          <w:sz w:val="24"/>
          <w:szCs w:val="24"/>
        </w:rPr>
        <w:t xml:space="preserve"> </w:t>
      </w:r>
      <w:r w:rsidRPr="0039339F">
        <w:rPr>
          <w:sz w:val="24"/>
          <w:szCs w:val="24"/>
        </w:rPr>
        <w:t>себя (свою</w:t>
      </w:r>
      <w:r w:rsidRPr="0039339F">
        <w:rPr>
          <w:spacing w:val="-3"/>
          <w:sz w:val="24"/>
          <w:szCs w:val="24"/>
        </w:rPr>
        <w:t xml:space="preserve"> </w:t>
      </w:r>
      <w:r w:rsidRPr="0039339F">
        <w:rPr>
          <w:sz w:val="24"/>
          <w:szCs w:val="24"/>
        </w:rPr>
        <w:t>точку</w:t>
      </w:r>
      <w:r w:rsidRPr="0039339F">
        <w:rPr>
          <w:spacing w:val="-7"/>
          <w:sz w:val="24"/>
          <w:szCs w:val="24"/>
        </w:rPr>
        <w:t xml:space="preserve"> </w:t>
      </w:r>
      <w:r w:rsidRPr="0039339F">
        <w:rPr>
          <w:sz w:val="24"/>
          <w:szCs w:val="24"/>
        </w:rPr>
        <w:t>зрения)</w:t>
      </w:r>
      <w:r w:rsidRPr="0039339F">
        <w:rPr>
          <w:spacing w:val="-2"/>
          <w:sz w:val="24"/>
          <w:szCs w:val="24"/>
        </w:rPr>
        <w:t xml:space="preserve"> </w:t>
      </w:r>
      <w:r w:rsidRPr="0039339F">
        <w:rPr>
          <w:sz w:val="24"/>
          <w:szCs w:val="24"/>
        </w:rPr>
        <w:t>в</w:t>
      </w:r>
      <w:r w:rsidRPr="0039339F">
        <w:rPr>
          <w:spacing w:val="-1"/>
          <w:sz w:val="24"/>
          <w:szCs w:val="24"/>
        </w:rPr>
        <w:t xml:space="preserve"> </w:t>
      </w:r>
      <w:r w:rsidRPr="0039339F">
        <w:rPr>
          <w:sz w:val="24"/>
          <w:szCs w:val="24"/>
        </w:rPr>
        <w:t>устных</w:t>
      </w:r>
      <w:r w:rsidRPr="0039339F">
        <w:rPr>
          <w:spacing w:val="-1"/>
          <w:sz w:val="24"/>
          <w:szCs w:val="24"/>
        </w:rPr>
        <w:t xml:space="preserve"> </w:t>
      </w:r>
      <w:r w:rsidRPr="0039339F">
        <w:rPr>
          <w:sz w:val="24"/>
          <w:szCs w:val="24"/>
        </w:rPr>
        <w:t>и</w:t>
      </w:r>
      <w:r w:rsidRPr="0039339F">
        <w:rPr>
          <w:spacing w:val="-2"/>
          <w:sz w:val="24"/>
          <w:szCs w:val="24"/>
        </w:rPr>
        <w:t xml:space="preserve"> </w:t>
      </w:r>
      <w:r w:rsidRPr="0039339F">
        <w:rPr>
          <w:sz w:val="24"/>
          <w:szCs w:val="24"/>
        </w:rPr>
        <w:t>письменных</w:t>
      </w:r>
      <w:r w:rsidRPr="0039339F">
        <w:rPr>
          <w:spacing w:val="1"/>
          <w:sz w:val="24"/>
          <w:szCs w:val="24"/>
        </w:rPr>
        <w:t xml:space="preserve"> </w:t>
      </w:r>
      <w:r w:rsidRPr="0039339F">
        <w:rPr>
          <w:spacing w:val="-2"/>
          <w:sz w:val="24"/>
          <w:szCs w:val="24"/>
        </w:rPr>
        <w:t>текстах;</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t>понимать намерения других, проявлять уважительное отношение к собеседнику</w:t>
      </w:r>
      <w:r w:rsidRPr="0039339F">
        <w:rPr>
          <w:spacing w:val="-1"/>
          <w:sz w:val="24"/>
          <w:szCs w:val="24"/>
        </w:rPr>
        <w:t xml:space="preserve"> </w:t>
      </w:r>
      <w:r w:rsidRPr="0039339F">
        <w:rPr>
          <w:sz w:val="24"/>
          <w:szCs w:val="24"/>
        </w:rPr>
        <w:t>и в корректной форме формулировать свои возражения;</w:t>
      </w:r>
    </w:p>
    <w:p w:rsidR="002F3F6D" w:rsidRPr="0039339F" w:rsidRDefault="00DF499F" w:rsidP="00CB1A6D">
      <w:pPr>
        <w:pStyle w:val="a7"/>
        <w:numPr>
          <w:ilvl w:val="1"/>
          <w:numId w:val="201"/>
        </w:numPr>
        <w:tabs>
          <w:tab w:val="left" w:pos="993"/>
          <w:tab w:val="left" w:pos="1254"/>
        </w:tabs>
        <w:spacing w:before="4"/>
        <w:ind w:left="0" w:firstLine="709"/>
        <w:rPr>
          <w:sz w:val="24"/>
          <w:szCs w:val="24"/>
        </w:rPr>
      </w:pPr>
      <w:r w:rsidRPr="0039339F">
        <w:rPr>
          <w:sz w:val="24"/>
          <w:szCs w:val="24"/>
        </w:rPr>
        <w:t>в ходе диалога и/или дискуссии задавать вопросы по существу обсуждаемой биологической темы и</w:t>
      </w:r>
      <w:r w:rsidRPr="0039339F">
        <w:rPr>
          <w:spacing w:val="-1"/>
          <w:sz w:val="24"/>
          <w:szCs w:val="24"/>
        </w:rPr>
        <w:t xml:space="preserve"> </w:t>
      </w:r>
      <w:r w:rsidRPr="0039339F">
        <w:rPr>
          <w:sz w:val="24"/>
          <w:szCs w:val="24"/>
        </w:rPr>
        <w:t>высказывать идеи, нацеленные</w:t>
      </w:r>
      <w:r w:rsidRPr="0039339F">
        <w:rPr>
          <w:spacing w:val="-1"/>
          <w:sz w:val="24"/>
          <w:szCs w:val="24"/>
        </w:rPr>
        <w:t xml:space="preserve"> </w:t>
      </w:r>
      <w:r w:rsidRPr="0039339F">
        <w:rPr>
          <w:sz w:val="24"/>
          <w:szCs w:val="24"/>
        </w:rPr>
        <w:t>на</w:t>
      </w:r>
      <w:r w:rsidRPr="0039339F">
        <w:rPr>
          <w:spacing w:val="-1"/>
          <w:sz w:val="24"/>
          <w:szCs w:val="24"/>
        </w:rPr>
        <w:t xml:space="preserve"> </w:t>
      </w:r>
      <w:r w:rsidRPr="0039339F">
        <w:rPr>
          <w:sz w:val="24"/>
          <w:szCs w:val="24"/>
        </w:rPr>
        <w:t>решение</w:t>
      </w:r>
      <w:r w:rsidRPr="0039339F">
        <w:rPr>
          <w:spacing w:val="-1"/>
          <w:sz w:val="24"/>
          <w:szCs w:val="24"/>
        </w:rPr>
        <w:t xml:space="preserve"> </w:t>
      </w:r>
      <w:r w:rsidRPr="0039339F">
        <w:rPr>
          <w:sz w:val="24"/>
          <w:szCs w:val="24"/>
        </w:rPr>
        <w:t>биологической задачи и поддержание благожелательности общения;</w:t>
      </w:r>
    </w:p>
    <w:p w:rsidR="002F3F6D" w:rsidRPr="0039339F" w:rsidRDefault="00DF499F" w:rsidP="00CB1A6D">
      <w:pPr>
        <w:pStyle w:val="a7"/>
        <w:numPr>
          <w:ilvl w:val="1"/>
          <w:numId w:val="201"/>
        </w:numPr>
        <w:tabs>
          <w:tab w:val="left" w:pos="993"/>
          <w:tab w:val="left" w:pos="1254"/>
        </w:tabs>
        <w:spacing w:before="7"/>
        <w:ind w:left="0" w:firstLine="709"/>
        <w:rPr>
          <w:sz w:val="24"/>
          <w:szCs w:val="24"/>
        </w:rPr>
      </w:pPr>
      <w:r w:rsidRPr="0039339F">
        <w:rPr>
          <w:sz w:val="24"/>
          <w:szCs w:val="24"/>
        </w:rPr>
        <w:t>сопоставлять свои суждения с суждениями других участников диалога, обнаруживать различие и сходство позиций;</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t>публично представлять результаты выполненного биологического опыта (эксперимента, исследования, проекта);</w:t>
      </w:r>
    </w:p>
    <w:p w:rsidR="002F3F6D" w:rsidRPr="0039339F" w:rsidRDefault="00DF499F" w:rsidP="00CB1A6D">
      <w:pPr>
        <w:pStyle w:val="a7"/>
        <w:numPr>
          <w:ilvl w:val="1"/>
          <w:numId w:val="201"/>
        </w:numPr>
        <w:tabs>
          <w:tab w:val="left" w:pos="993"/>
          <w:tab w:val="left" w:pos="1254"/>
        </w:tabs>
        <w:spacing w:before="4"/>
        <w:ind w:left="0" w:firstLine="709"/>
        <w:rPr>
          <w:sz w:val="24"/>
          <w:szCs w:val="24"/>
        </w:rPr>
      </w:pPr>
      <w:r w:rsidRPr="0039339F">
        <w:rPr>
          <w:sz w:val="24"/>
          <w:szCs w:val="24"/>
        </w:rPr>
        <w:t>самостоятельно выбирать формат выступления с учётом задач презентации и особенностей</w:t>
      </w:r>
      <w:r w:rsidRPr="0039339F">
        <w:rPr>
          <w:spacing w:val="-2"/>
          <w:sz w:val="24"/>
          <w:szCs w:val="24"/>
        </w:rPr>
        <w:t xml:space="preserve"> </w:t>
      </w:r>
      <w:r w:rsidRPr="0039339F">
        <w:rPr>
          <w:sz w:val="24"/>
          <w:szCs w:val="24"/>
        </w:rPr>
        <w:t>аудитории</w:t>
      </w:r>
      <w:r w:rsidRPr="0039339F">
        <w:rPr>
          <w:spacing w:val="-2"/>
          <w:sz w:val="24"/>
          <w:szCs w:val="24"/>
        </w:rPr>
        <w:t xml:space="preserve"> </w:t>
      </w:r>
      <w:r w:rsidRPr="0039339F">
        <w:rPr>
          <w:sz w:val="24"/>
          <w:szCs w:val="24"/>
        </w:rPr>
        <w:t>и</w:t>
      </w:r>
      <w:r w:rsidRPr="0039339F">
        <w:rPr>
          <w:spacing w:val="-1"/>
          <w:sz w:val="24"/>
          <w:szCs w:val="24"/>
        </w:rPr>
        <w:t xml:space="preserve"> </w:t>
      </w:r>
      <w:r w:rsidRPr="0039339F">
        <w:rPr>
          <w:sz w:val="24"/>
          <w:szCs w:val="24"/>
        </w:rPr>
        <w:t>в</w:t>
      </w:r>
      <w:r w:rsidRPr="0039339F">
        <w:rPr>
          <w:spacing w:val="-3"/>
          <w:sz w:val="24"/>
          <w:szCs w:val="24"/>
        </w:rPr>
        <w:t xml:space="preserve"> </w:t>
      </w:r>
      <w:r w:rsidRPr="0039339F">
        <w:rPr>
          <w:sz w:val="24"/>
          <w:szCs w:val="24"/>
        </w:rPr>
        <w:t>соответствии</w:t>
      </w:r>
      <w:r w:rsidRPr="0039339F">
        <w:rPr>
          <w:spacing w:val="-1"/>
          <w:sz w:val="24"/>
          <w:szCs w:val="24"/>
        </w:rPr>
        <w:t xml:space="preserve"> </w:t>
      </w:r>
      <w:r w:rsidRPr="0039339F">
        <w:rPr>
          <w:sz w:val="24"/>
          <w:szCs w:val="24"/>
        </w:rPr>
        <w:t>с</w:t>
      </w:r>
      <w:r w:rsidRPr="0039339F">
        <w:rPr>
          <w:spacing w:val="-3"/>
          <w:sz w:val="24"/>
          <w:szCs w:val="24"/>
        </w:rPr>
        <w:t xml:space="preserve"> </w:t>
      </w:r>
      <w:r w:rsidRPr="0039339F">
        <w:rPr>
          <w:sz w:val="24"/>
          <w:szCs w:val="24"/>
        </w:rPr>
        <w:t>ним</w:t>
      </w:r>
      <w:r w:rsidRPr="0039339F">
        <w:rPr>
          <w:spacing w:val="-3"/>
          <w:sz w:val="24"/>
          <w:szCs w:val="24"/>
        </w:rPr>
        <w:t xml:space="preserve"> </w:t>
      </w:r>
      <w:r w:rsidRPr="0039339F">
        <w:rPr>
          <w:sz w:val="24"/>
          <w:szCs w:val="24"/>
        </w:rPr>
        <w:t>составлять устные</w:t>
      </w:r>
      <w:r w:rsidRPr="0039339F">
        <w:rPr>
          <w:spacing w:val="-4"/>
          <w:sz w:val="24"/>
          <w:szCs w:val="24"/>
        </w:rPr>
        <w:t xml:space="preserve"> </w:t>
      </w:r>
      <w:r w:rsidRPr="0039339F">
        <w:rPr>
          <w:sz w:val="24"/>
          <w:szCs w:val="24"/>
        </w:rPr>
        <w:t>и</w:t>
      </w:r>
      <w:r w:rsidRPr="0039339F">
        <w:rPr>
          <w:spacing w:val="-1"/>
          <w:sz w:val="24"/>
          <w:szCs w:val="24"/>
        </w:rPr>
        <w:t xml:space="preserve"> </w:t>
      </w:r>
      <w:r w:rsidRPr="0039339F">
        <w:rPr>
          <w:sz w:val="24"/>
          <w:szCs w:val="24"/>
        </w:rPr>
        <w:t>письменные</w:t>
      </w:r>
      <w:r w:rsidRPr="0039339F">
        <w:rPr>
          <w:spacing w:val="-4"/>
          <w:sz w:val="24"/>
          <w:szCs w:val="24"/>
        </w:rPr>
        <w:t xml:space="preserve"> </w:t>
      </w:r>
      <w:r w:rsidRPr="0039339F">
        <w:rPr>
          <w:sz w:val="24"/>
          <w:szCs w:val="24"/>
        </w:rPr>
        <w:t>тексты</w:t>
      </w:r>
      <w:r w:rsidRPr="0039339F">
        <w:rPr>
          <w:spacing w:val="-2"/>
          <w:sz w:val="24"/>
          <w:szCs w:val="24"/>
        </w:rPr>
        <w:t xml:space="preserve"> </w:t>
      </w:r>
      <w:r w:rsidRPr="0039339F">
        <w:rPr>
          <w:sz w:val="24"/>
          <w:szCs w:val="24"/>
        </w:rPr>
        <w:t>с использованием иллюстративных материалов.</w:t>
      </w:r>
    </w:p>
    <w:p w:rsidR="002F3F6D" w:rsidRPr="0039339F" w:rsidRDefault="00DF499F" w:rsidP="00112C0B">
      <w:pPr>
        <w:pStyle w:val="3"/>
        <w:tabs>
          <w:tab w:val="left" w:pos="993"/>
        </w:tabs>
        <w:spacing w:before="8" w:line="240" w:lineRule="auto"/>
        <w:ind w:left="0" w:firstLine="709"/>
      </w:pPr>
      <w:r w:rsidRPr="0039339F">
        <w:t>Совместная</w:t>
      </w:r>
      <w:r w:rsidRPr="0039339F">
        <w:rPr>
          <w:spacing w:val="-6"/>
        </w:rPr>
        <w:t xml:space="preserve"> </w:t>
      </w:r>
      <w:r w:rsidRPr="0039339F">
        <w:t>деятельность</w:t>
      </w:r>
      <w:r w:rsidRPr="0039339F">
        <w:rPr>
          <w:spacing w:val="-3"/>
        </w:rPr>
        <w:t xml:space="preserve"> </w:t>
      </w:r>
      <w:r w:rsidRPr="0039339F">
        <w:rPr>
          <w:spacing w:val="-2"/>
        </w:rPr>
        <w:t>(сотрудничество):</w:t>
      </w:r>
    </w:p>
    <w:p w:rsidR="002F3F6D" w:rsidRPr="0039339F" w:rsidRDefault="00DF499F" w:rsidP="00CB1A6D">
      <w:pPr>
        <w:pStyle w:val="a7"/>
        <w:numPr>
          <w:ilvl w:val="1"/>
          <w:numId w:val="201"/>
        </w:numPr>
        <w:tabs>
          <w:tab w:val="left" w:pos="993"/>
          <w:tab w:val="left" w:pos="1254"/>
        </w:tabs>
        <w:spacing w:before="1"/>
        <w:ind w:left="0" w:firstLine="709"/>
        <w:rPr>
          <w:sz w:val="24"/>
          <w:szCs w:val="24"/>
        </w:rPr>
      </w:pPr>
      <w:r w:rsidRPr="0039339F">
        <w:rPr>
          <w:sz w:val="24"/>
          <w:szCs w:val="24"/>
        </w:rPr>
        <w:t>понимать</w:t>
      </w:r>
      <w:r w:rsidRPr="0039339F">
        <w:rPr>
          <w:spacing w:val="-3"/>
          <w:sz w:val="24"/>
          <w:szCs w:val="24"/>
        </w:rPr>
        <w:t xml:space="preserve"> </w:t>
      </w:r>
      <w:r w:rsidRPr="0039339F">
        <w:rPr>
          <w:sz w:val="24"/>
          <w:szCs w:val="24"/>
        </w:rPr>
        <w:t>и</w:t>
      </w:r>
      <w:r w:rsidRPr="0039339F">
        <w:rPr>
          <w:spacing w:val="-4"/>
          <w:sz w:val="24"/>
          <w:szCs w:val="24"/>
        </w:rPr>
        <w:t xml:space="preserve"> </w:t>
      </w:r>
      <w:r w:rsidRPr="0039339F">
        <w:rPr>
          <w:sz w:val="24"/>
          <w:szCs w:val="24"/>
        </w:rPr>
        <w:t>использовать</w:t>
      </w:r>
      <w:r w:rsidRPr="0039339F">
        <w:rPr>
          <w:spacing w:val="-3"/>
          <w:sz w:val="24"/>
          <w:szCs w:val="24"/>
        </w:rPr>
        <w:t xml:space="preserve"> </w:t>
      </w:r>
      <w:r w:rsidRPr="0039339F">
        <w:rPr>
          <w:sz w:val="24"/>
          <w:szCs w:val="24"/>
        </w:rPr>
        <w:t>преимущества</w:t>
      </w:r>
      <w:r w:rsidRPr="0039339F">
        <w:rPr>
          <w:spacing w:val="-3"/>
          <w:sz w:val="24"/>
          <w:szCs w:val="24"/>
        </w:rPr>
        <w:t xml:space="preserve"> </w:t>
      </w:r>
      <w:r w:rsidRPr="0039339F">
        <w:rPr>
          <w:sz w:val="24"/>
          <w:szCs w:val="24"/>
        </w:rPr>
        <w:t>командной</w:t>
      </w:r>
      <w:r w:rsidRPr="0039339F">
        <w:rPr>
          <w:spacing w:val="-4"/>
          <w:sz w:val="24"/>
          <w:szCs w:val="24"/>
        </w:rPr>
        <w:t xml:space="preserve"> </w:t>
      </w:r>
      <w:r w:rsidRPr="0039339F">
        <w:rPr>
          <w:sz w:val="24"/>
          <w:szCs w:val="24"/>
        </w:rPr>
        <w:t>и</w:t>
      </w:r>
      <w:r w:rsidRPr="0039339F">
        <w:rPr>
          <w:spacing w:val="-4"/>
          <w:sz w:val="24"/>
          <w:szCs w:val="24"/>
        </w:rPr>
        <w:t xml:space="preserve"> </w:t>
      </w:r>
      <w:r w:rsidRPr="0039339F">
        <w:rPr>
          <w:sz w:val="24"/>
          <w:szCs w:val="24"/>
        </w:rPr>
        <w:t>индивидуальной</w:t>
      </w:r>
      <w:r w:rsidRPr="0039339F">
        <w:rPr>
          <w:spacing w:val="-2"/>
          <w:sz w:val="24"/>
          <w:szCs w:val="24"/>
        </w:rPr>
        <w:t xml:space="preserve"> </w:t>
      </w:r>
      <w:r w:rsidRPr="0039339F">
        <w:rPr>
          <w:sz w:val="24"/>
          <w:szCs w:val="24"/>
        </w:rPr>
        <w:t>работы</w:t>
      </w:r>
      <w:r w:rsidRPr="0039339F">
        <w:rPr>
          <w:spacing w:val="-3"/>
          <w:sz w:val="24"/>
          <w:szCs w:val="24"/>
        </w:rPr>
        <w:t xml:space="preserve"> </w:t>
      </w:r>
      <w:r w:rsidRPr="0039339F">
        <w:rPr>
          <w:sz w:val="24"/>
          <w:szCs w:val="24"/>
        </w:rPr>
        <w:t>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F3F6D" w:rsidRPr="0039339F" w:rsidRDefault="00DF499F" w:rsidP="00CB1A6D">
      <w:pPr>
        <w:pStyle w:val="a7"/>
        <w:numPr>
          <w:ilvl w:val="1"/>
          <w:numId w:val="201"/>
        </w:numPr>
        <w:tabs>
          <w:tab w:val="left" w:pos="993"/>
          <w:tab w:val="left" w:pos="1254"/>
        </w:tabs>
        <w:spacing w:before="3"/>
        <w:ind w:left="0" w:firstLine="709"/>
        <w:rPr>
          <w:sz w:val="24"/>
          <w:szCs w:val="24"/>
        </w:rPr>
      </w:pPr>
      <w:r w:rsidRPr="0039339F">
        <w:rPr>
          <w:sz w:val="24"/>
          <w:szCs w:val="24"/>
        </w:rPr>
        <w:t>оценивать</w:t>
      </w:r>
      <w:r w:rsidRPr="0039339F">
        <w:rPr>
          <w:spacing w:val="-1"/>
          <w:sz w:val="24"/>
          <w:szCs w:val="24"/>
        </w:rPr>
        <w:t xml:space="preserve"> </w:t>
      </w:r>
      <w:r w:rsidRPr="0039339F">
        <w:rPr>
          <w:sz w:val="24"/>
          <w:szCs w:val="24"/>
        </w:rPr>
        <w:t>качество своего вклада</w:t>
      </w:r>
      <w:r w:rsidRPr="0039339F">
        <w:rPr>
          <w:spacing w:val="-1"/>
          <w:sz w:val="24"/>
          <w:szCs w:val="24"/>
        </w:rPr>
        <w:t xml:space="preserve"> </w:t>
      </w:r>
      <w:r w:rsidRPr="0039339F">
        <w:rPr>
          <w:sz w:val="24"/>
          <w:szCs w:val="24"/>
        </w:rPr>
        <w:t>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F3F6D" w:rsidRPr="0039339F" w:rsidRDefault="00DF499F" w:rsidP="00CB1A6D">
      <w:pPr>
        <w:pStyle w:val="a7"/>
        <w:numPr>
          <w:ilvl w:val="1"/>
          <w:numId w:val="201"/>
        </w:numPr>
        <w:tabs>
          <w:tab w:val="left" w:pos="993"/>
          <w:tab w:val="left" w:pos="1254"/>
        </w:tabs>
        <w:spacing w:before="1"/>
        <w:ind w:left="0" w:firstLine="709"/>
        <w:rPr>
          <w:sz w:val="24"/>
          <w:szCs w:val="24"/>
        </w:rPr>
      </w:pPr>
      <w:r w:rsidRPr="0039339F">
        <w:rPr>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w:t>
      </w:r>
      <w:r w:rsidRPr="0039339F">
        <w:rPr>
          <w:spacing w:val="-2"/>
          <w:sz w:val="24"/>
          <w:szCs w:val="24"/>
        </w:rPr>
        <w:t>обучающихся.</w:t>
      </w:r>
    </w:p>
    <w:p w:rsidR="002F3F6D" w:rsidRPr="0039339F" w:rsidRDefault="00DF499F" w:rsidP="00112C0B">
      <w:pPr>
        <w:pStyle w:val="2"/>
        <w:tabs>
          <w:tab w:val="left" w:pos="993"/>
        </w:tabs>
        <w:spacing w:before="8" w:line="240" w:lineRule="auto"/>
        <w:ind w:left="0" w:firstLine="709"/>
      </w:pPr>
      <w:r w:rsidRPr="0039339F">
        <w:t>Универсальные</w:t>
      </w:r>
      <w:r w:rsidRPr="0039339F">
        <w:rPr>
          <w:spacing w:val="-5"/>
        </w:rPr>
        <w:t xml:space="preserve"> </w:t>
      </w:r>
      <w:r w:rsidRPr="0039339F">
        <w:t>регулятивные</w:t>
      </w:r>
      <w:r w:rsidRPr="0039339F">
        <w:rPr>
          <w:spacing w:val="-5"/>
        </w:rPr>
        <w:t xml:space="preserve"> </w:t>
      </w:r>
      <w:r w:rsidRPr="0039339F">
        <w:rPr>
          <w:spacing w:val="-2"/>
        </w:rPr>
        <w:t>действия</w:t>
      </w:r>
    </w:p>
    <w:p w:rsidR="002F3F6D" w:rsidRPr="0039339F" w:rsidRDefault="00DF499F" w:rsidP="00112C0B">
      <w:pPr>
        <w:pStyle w:val="3"/>
        <w:tabs>
          <w:tab w:val="left" w:pos="993"/>
        </w:tabs>
        <w:spacing w:before="0" w:line="240" w:lineRule="auto"/>
        <w:ind w:left="0" w:firstLine="709"/>
      </w:pPr>
      <w:r w:rsidRPr="0039339F">
        <w:rPr>
          <w:spacing w:val="-2"/>
        </w:rPr>
        <w:t>Самоорганизация:</w:t>
      </w:r>
    </w:p>
    <w:p w:rsidR="002F3F6D" w:rsidRPr="0039339F" w:rsidRDefault="00DF499F" w:rsidP="00CB1A6D">
      <w:pPr>
        <w:pStyle w:val="a7"/>
        <w:numPr>
          <w:ilvl w:val="1"/>
          <w:numId w:val="201"/>
        </w:numPr>
        <w:tabs>
          <w:tab w:val="left" w:pos="993"/>
          <w:tab w:val="left" w:pos="1254"/>
        </w:tabs>
        <w:spacing w:before="1"/>
        <w:ind w:left="0" w:firstLine="709"/>
        <w:rPr>
          <w:sz w:val="24"/>
          <w:szCs w:val="24"/>
        </w:rPr>
      </w:pPr>
      <w:r w:rsidRPr="0039339F">
        <w:rPr>
          <w:sz w:val="24"/>
          <w:szCs w:val="24"/>
        </w:rPr>
        <w:t>выявлять</w:t>
      </w:r>
      <w:r w:rsidRPr="0039339F">
        <w:rPr>
          <w:spacing w:val="31"/>
          <w:sz w:val="24"/>
          <w:szCs w:val="24"/>
        </w:rPr>
        <w:t xml:space="preserve"> </w:t>
      </w:r>
      <w:r w:rsidRPr="0039339F">
        <w:rPr>
          <w:sz w:val="24"/>
          <w:szCs w:val="24"/>
        </w:rPr>
        <w:t>проблемы</w:t>
      </w:r>
      <w:r w:rsidRPr="0039339F">
        <w:rPr>
          <w:spacing w:val="30"/>
          <w:sz w:val="24"/>
          <w:szCs w:val="24"/>
        </w:rPr>
        <w:t xml:space="preserve"> </w:t>
      </w:r>
      <w:r w:rsidRPr="0039339F">
        <w:rPr>
          <w:sz w:val="24"/>
          <w:szCs w:val="24"/>
        </w:rPr>
        <w:t>для</w:t>
      </w:r>
      <w:r w:rsidRPr="0039339F">
        <w:rPr>
          <w:spacing w:val="30"/>
          <w:sz w:val="24"/>
          <w:szCs w:val="24"/>
        </w:rPr>
        <w:t xml:space="preserve"> </w:t>
      </w:r>
      <w:r w:rsidRPr="0039339F">
        <w:rPr>
          <w:sz w:val="24"/>
          <w:szCs w:val="24"/>
        </w:rPr>
        <w:t>решения</w:t>
      </w:r>
      <w:r w:rsidRPr="0039339F">
        <w:rPr>
          <w:spacing w:val="30"/>
          <w:sz w:val="24"/>
          <w:szCs w:val="24"/>
        </w:rPr>
        <w:t xml:space="preserve"> </w:t>
      </w:r>
      <w:r w:rsidRPr="0039339F">
        <w:rPr>
          <w:sz w:val="24"/>
          <w:szCs w:val="24"/>
        </w:rPr>
        <w:t>в</w:t>
      </w:r>
      <w:r w:rsidRPr="0039339F">
        <w:rPr>
          <w:spacing w:val="30"/>
          <w:sz w:val="24"/>
          <w:szCs w:val="24"/>
        </w:rPr>
        <w:t xml:space="preserve"> </w:t>
      </w:r>
      <w:r w:rsidRPr="0039339F">
        <w:rPr>
          <w:sz w:val="24"/>
          <w:szCs w:val="24"/>
        </w:rPr>
        <w:t>жизненных</w:t>
      </w:r>
      <w:r w:rsidRPr="0039339F">
        <w:rPr>
          <w:spacing w:val="30"/>
          <w:sz w:val="24"/>
          <w:szCs w:val="24"/>
        </w:rPr>
        <w:t xml:space="preserve"> </w:t>
      </w:r>
      <w:r w:rsidRPr="0039339F">
        <w:rPr>
          <w:sz w:val="24"/>
          <w:szCs w:val="24"/>
        </w:rPr>
        <w:t>и</w:t>
      </w:r>
      <w:r w:rsidRPr="0039339F">
        <w:rPr>
          <w:spacing w:val="33"/>
          <w:sz w:val="24"/>
          <w:szCs w:val="24"/>
        </w:rPr>
        <w:t xml:space="preserve"> </w:t>
      </w:r>
      <w:r w:rsidRPr="0039339F">
        <w:rPr>
          <w:sz w:val="24"/>
          <w:szCs w:val="24"/>
        </w:rPr>
        <w:t>учебных</w:t>
      </w:r>
      <w:r w:rsidRPr="0039339F">
        <w:rPr>
          <w:spacing w:val="31"/>
          <w:sz w:val="24"/>
          <w:szCs w:val="24"/>
        </w:rPr>
        <w:t xml:space="preserve"> </w:t>
      </w:r>
      <w:r w:rsidRPr="0039339F">
        <w:rPr>
          <w:sz w:val="24"/>
          <w:szCs w:val="24"/>
        </w:rPr>
        <w:t>ситуациях,</w:t>
      </w:r>
      <w:r w:rsidRPr="0039339F">
        <w:rPr>
          <w:spacing w:val="28"/>
          <w:sz w:val="24"/>
          <w:szCs w:val="24"/>
        </w:rPr>
        <w:t xml:space="preserve"> </w:t>
      </w:r>
      <w:r w:rsidRPr="0039339F">
        <w:rPr>
          <w:sz w:val="24"/>
          <w:szCs w:val="24"/>
        </w:rPr>
        <w:t>используя биологические знания;</w:t>
      </w:r>
    </w:p>
    <w:p w:rsidR="002F3F6D" w:rsidRPr="0039339F" w:rsidRDefault="00DF499F" w:rsidP="00CB1A6D">
      <w:pPr>
        <w:pStyle w:val="a7"/>
        <w:numPr>
          <w:ilvl w:val="1"/>
          <w:numId w:val="201"/>
        </w:numPr>
        <w:tabs>
          <w:tab w:val="left" w:pos="993"/>
          <w:tab w:val="left" w:pos="1254"/>
        </w:tabs>
        <w:spacing w:before="88"/>
        <w:ind w:left="0" w:firstLine="709"/>
        <w:rPr>
          <w:sz w:val="24"/>
          <w:szCs w:val="24"/>
        </w:rPr>
      </w:pPr>
      <w:r w:rsidRPr="0039339F">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2F3F6D" w:rsidRPr="0039339F" w:rsidRDefault="00DF499F" w:rsidP="00CB1A6D">
      <w:pPr>
        <w:pStyle w:val="a7"/>
        <w:numPr>
          <w:ilvl w:val="1"/>
          <w:numId w:val="201"/>
        </w:numPr>
        <w:tabs>
          <w:tab w:val="left" w:pos="993"/>
          <w:tab w:val="left" w:pos="1254"/>
        </w:tabs>
        <w:spacing w:before="4"/>
        <w:ind w:left="0" w:firstLine="709"/>
        <w:rPr>
          <w:sz w:val="24"/>
          <w:szCs w:val="24"/>
        </w:rPr>
      </w:pPr>
      <w:r w:rsidRPr="0039339F">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2F3F6D" w:rsidRPr="0039339F" w:rsidRDefault="00DF499F" w:rsidP="00CB1A6D">
      <w:pPr>
        <w:pStyle w:val="a7"/>
        <w:numPr>
          <w:ilvl w:val="1"/>
          <w:numId w:val="201"/>
        </w:numPr>
        <w:tabs>
          <w:tab w:val="left" w:pos="993"/>
          <w:tab w:val="left" w:pos="1254"/>
        </w:tabs>
        <w:spacing w:before="7"/>
        <w:ind w:left="0" w:firstLine="709"/>
        <w:rPr>
          <w:sz w:val="24"/>
          <w:szCs w:val="24"/>
        </w:rPr>
      </w:pPr>
      <w:r w:rsidRPr="0039339F">
        <w:rPr>
          <w:sz w:val="24"/>
          <w:szCs w:val="24"/>
        </w:rPr>
        <w:t>составлять план действий (план реализации намеченного алгоритма решения), корректировать</w:t>
      </w:r>
      <w:r w:rsidRPr="0039339F">
        <w:rPr>
          <w:spacing w:val="-10"/>
          <w:sz w:val="24"/>
          <w:szCs w:val="24"/>
        </w:rPr>
        <w:t xml:space="preserve"> </w:t>
      </w:r>
      <w:r w:rsidRPr="0039339F">
        <w:rPr>
          <w:sz w:val="24"/>
          <w:szCs w:val="24"/>
        </w:rPr>
        <w:t>предложенный</w:t>
      </w:r>
      <w:r w:rsidRPr="0039339F">
        <w:rPr>
          <w:spacing w:val="-8"/>
          <w:sz w:val="24"/>
          <w:szCs w:val="24"/>
        </w:rPr>
        <w:t xml:space="preserve"> </w:t>
      </w:r>
      <w:r w:rsidRPr="0039339F">
        <w:rPr>
          <w:sz w:val="24"/>
          <w:szCs w:val="24"/>
        </w:rPr>
        <w:t>алгоритм</w:t>
      </w:r>
      <w:r w:rsidRPr="0039339F">
        <w:rPr>
          <w:spacing w:val="-9"/>
          <w:sz w:val="24"/>
          <w:szCs w:val="24"/>
        </w:rPr>
        <w:t xml:space="preserve"> </w:t>
      </w:r>
      <w:r w:rsidRPr="0039339F">
        <w:rPr>
          <w:sz w:val="24"/>
          <w:szCs w:val="24"/>
        </w:rPr>
        <w:t>с</w:t>
      </w:r>
      <w:r w:rsidRPr="0039339F">
        <w:rPr>
          <w:spacing w:val="-7"/>
          <w:sz w:val="24"/>
          <w:szCs w:val="24"/>
        </w:rPr>
        <w:t xml:space="preserve"> </w:t>
      </w:r>
      <w:r w:rsidRPr="0039339F">
        <w:rPr>
          <w:sz w:val="24"/>
          <w:szCs w:val="24"/>
        </w:rPr>
        <w:t>учётом</w:t>
      </w:r>
      <w:r w:rsidRPr="0039339F">
        <w:rPr>
          <w:spacing w:val="-9"/>
          <w:sz w:val="24"/>
          <w:szCs w:val="24"/>
        </w:rPr>
        <w:t xml:space="preserve"> </w:t>
      </w:r>
      <w:r w:rsidRPr="0039339F">
        <w:rPr>
          <w:sz w:val="24"/>
          <w:szCs w:val="24"/>
        </w:rPr>
        <w:t>получения</w:t>
      </w:r>
      <w:r w:rsidRPr="0039339F">
        <w:rPr>
          <w:spacing w:val="-9"/>
          <w:sz w:val="24"/>
          <w:szCs w:val="24"/>
        </w:rPr>
        <w:t xml:space="preserve"> </w:t>
      </w:r>
      <w:r w:rsidRPr="0039339F">
        <w:rPr>
          <w:sz w:val="24"/>
          <w:szCs w:val="24"/>
        </w:rPr>
        <w:t>новых</w:t>
      </w:r>
      <w:r w:rsidRPr="0039339F">
        <w:rPr>
          <w:spacing w:val="-7"/>
          <w:sz w:val="24"/>
          <w:szCs w:val="24"/>
        </w:rPr>
        <w:t xml:space="preserve"> </w:t>
      </w:r>
      <w:r w:rsidRPr="0039339F">
        <w:rPr>
          <w:sz w:val="24"/>
          <w:szCs w:val="24"/>
        </w:rPr>
        <w:t>биологических</w:t>
      </w:r>
      <w:r w:rsidRPr="0039339F">
        <w:rPr>
          <w:spacing w:val="-9"/>
          <w:sz w:val="24"/>
          <w:szCs w:val="24"/>
        </w:rPr>
        <w:t xml:space="preserve"> </w:t>
      </w:r>
      <w:r w:rsidRPr="0039339F">
        <w:rPr>
          <w:sz w:val="24"/>
          <w:szCs w:val="24"/>
        </w:rPr>
        <w:t>знаний об изучаемом биологическом объекте;</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lastRenderedPageBreak/>
        <w:t>делать</w:t>
      </w:r>
      <w:r w:rsidRPr="0039339F">
        <w:rPr>
          <w:spacing w:val="-1"/>
          <w:sz w:val="24"/>
          <w:szCs w:val="24"/>
        </w:rPr>
        <w:t xml:space="preserve"> </w:t>
      </w:r>
      <w:r w:rsidRPr="0039339F">
        <w:rPr>
          <w:sz w:val="24"/>
          <w:szCs w:val="24"/>
        </w:rPr>
        <w:t>выбор</w:t>
      </w:r>
      <w:r w:rsidRPr="0039339F">
        <w:rPr>
          <w:spacing w:val="-2"/>
          <w:sz w:val="24"/>
          <w:szCs w:val="24"/>
        </w:rPr>
        <w:t xml:space="preserve"> </w:t>
      </w:r>
      <w:r w:rsidRPr="0039339F">
        <w:rPr>
          <w:sz w:val="24"/>
          <w:szCs w:val="24"/>
        </w:rPr>
        <w:t>и</w:t>
      </w:r>
      <w:r w:rsidRPr="0039339F">
        <w:rPr>
          <w:spacing w:val="-1"/>
          <w:sz w:val="24"/>
          <w:szCs w:val="24"/>
        </w:rPr>
        <w:t xml:space="preserve"> </w:t>
      </w:r>
      <w:r w:rsidRPr="0039339F">
        <w:rPr>
          <w:sz w:val="24"/>
          <w:szCs w:val="24"/>
        </w:rPr>
        <w:t>брать</w:t>
      </w:r>
      <w:r w:rsidRPr="0039339F">
        <w:rPr>
          <w:spacing w:val="-1"/>
          <w:sz w:val="24"/>
          <w:szCs w:val="24"/>
        </w:rPr>
        <w:t xml:space="preserve"> </w:t>
      </w:r>
      <w:r w:rsidRPr="0039339F">
        <w:rPr>
          <w:sz w:val="24"/>
          <w:szCs w:val="24"/>
        </w:rPr>
        <w:t>ответственность</w:t>
      </w:r>
      <w:r w:rsidRPr="0039339F">
        <w:rPr>
          <w:spacing w:val="-1"/>
          <w:sz w:val="24"/>
          <w:szCs w:val="24"/>
        </w:rPr>
        <w:t xml:space="preserve"> </w:t>
      </w:r>
      <w:r w:rsidRPr="0039339F">
        <w:rPr>
          <w:sz w:val="24"/>
          <w:szCs w:val="24"/>
        </w:rPr>
        <w:t>за</w:t>
      </w:r>
      <w:r w:rsidRPr="0039339F">
        <w:rPr>
          <w:spacing w:val="-2"/>
          <w:sz w:val="24"/>
          <w:szCs w:val="24"/>
        </w:rPr>
        <w:t xml:space="preserve"> решение.</w:t>
      </w:r>
    </w:p>
    <w:p w:rsidR="002F3F6D" w:rsidRPr="0039339F" w:rsidRDefault="00DF499F" w:rsidP="00112C0B">
      <w:pPr>
        <w:pStyle w:val="3"/>
        <w:tabs>
          <w:tab w:val="left" w:pos="993"/>
        </w:tabs>
        <w:spacing w:before="2" w:line="240" w:lineRule="auto"/>
        <w:ind w:left="0" w:firstLine="709"/>
      </w:pPr>
      <w:r w:rsidRPr="0039339F">
        <w:t>Самоконтроль</w:t>
      </w:r>
      <w:r w:rsidRPr="0039339F">
        <w:rPr>
          <w:spacing w:val="-4"/>
        </w:rPr>
        <w:t xml:space="preserve"> </w:t>
      </w:r>
      <w:r w:rsidRPr="0039339F">
        <w:rPr>
          <w:spacing w:val="-2"/>
        </w:rPr>
        <w:t>(рефлексия):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владеть</w:t>
      </w:r>
      <w:r w:rsidRPr="0039339F">
        <w:rPr>
          <w:spacing w:val="-4"/>
          <w:sz w:val="24"/>
          <w:szCs w:val="24"/>
        </w:rPr>
        <w:t xml:space="preserve"> </w:t>
      </w:r>
      <w:r w:rsidRPr="0039339F">
        <w:rPr>
          <w:sz w:val="24"/>
          <w:szCs w:val="24"/>
        </w:rPr>
        <w:t>способами</w:t>
      </w:r>
      <w:r w:rsidRPr="0039339F">
        <w:rPr>
          <w:spacing w:val="-3"/>
          <w:sz w:val="24"/>
          <w:szCs w:val="24"/>
        </w:rPr>
        <w:t xml:space="preserve"> </w:t>
      </w:r>
      <w:r w:rsidRPr="0039339F">
        <w:rPr>
          <w:sz w:val="24"/>
          <w:szCs w:val="24"/>
        </w:rPr>
        <w:t>самоконтроля,</w:t>
      </w:r>
      <w:r w:rsidRPr="0039339F">
        <w:rPr>
          <w:spacing w:val="-3"/>
          <w:sz w:val="24"/>
          <w:szCs w:val="24"/>
        </w:rPr>
        <w:t xml:space="preserve"> </w:t>
      </w:r>
      <w:r w:rsidRPr="0039339F">
        <w:rPr>
          <w:sz w:val="24"/>
          <w:szCs w:val="24"/>
        </w:rPr>
        <w:t>самомотивации</w:t>
      </w:r>
      <w:r w:rsidRPr="0039339F">
        <w:rPr>
          <w:spacing w:val="-5"/>
          <w:sz w:val="24"/>
          <w:szCs w:val="24"/>
        </w:rPr>
        <w:t xml:space="preserve"> </w:t>
      </w:r>
      <w:r w:rsidRPr="0039339F">
        <w:rPr>
          <w:sz w:val="24"/>
          <w:szCs w:val="24"/>
        </w:rPr>
        <w:t>и</w:t>
      </w:r>
      <w:r w:rsidRPr="0039339F">
        <w:rPr>
          <w:spacing w:val="-2"/>
          <w:sz w:val="24"/>
          <w:szCs w:val="24"/>
        </w:rPr>
        <w:t xml:space="preserve"> рефлексии;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давать</w:t>
      </w:r>
      <w:r w:rsidRPr="0039339F">
        <w:rPr>
          <w:spacing w:val="-4"/>
          <w:sz w:val="24"/>
          <w:szCs w:val="24"/>
        </w:rPr>
        <w:t xml:space="preserve"> </w:t>
      </w:r>
      <w:r w:rsidRPr="0039339F">
        <w:rPr>
          <w:sz w:val="24"/>
          <w:szCs w:val="24"/>
        </w:rPr>
        <w:t>адекватную</w:t>
      </w:r>
      <w:r w:rsidRPr="0039339F">
        <w:rPr>
          <w:spacing w:val="-2"/>
          <w:sz w:val="24"/>
          <w:szCs w:val="24"/>
        </w:rPr>
        <w:t xml:space="preserve"> </w:t>
      </w:r>
      <w:r w:rsidRPr="0039339F">
        <w:rPr>
          <w:sz w:val="24"/>
          <w:szCs w:val="24"/>
        </w:rPr>
        <w:t>оценку</w:t>
      </w:r>
      <w:r w:rsidRPr="0039339F">
        <w:rPr>
          <w:spacing w:val="-8"/>
          <w:sz w:val="24"/>
          <w:szCs w:val="24"/>
        </w:rPr>
        <w:t xml:space="preserve"> </w:t>
      </w:r>
      <w:r w:rsidRPr="0039339F">
        <w:rPr>
          <w:sz w:val="24"/>
          <w:szCs w:val="24"/>
        </w:rPr>
        <w:t>ситуации</w:t>
      </w:r>
      <w:r w:rsidRPr="0039339F">
        <w:rPr>
          <w:spacing w:val="-2"/>
          <w:sz w:val="24"/>
          <w:szCs w:val="24"/>
        </w:rPr>
        <w:t xml:space="preserve"> </w:t>
      </w:r>
      <w:r w:rsidRPr="0039339F">
        <w:rPr>
          <w:sz w:val="24"/>
          <w:szCs w:val="24"/>
        </w:rPr>
        <w:t>и</w:t>
      </w:r>
      <w:r w:rsidRPr="0039339F">
        <w:rPr>
          <w:spacing w:val="-3"/>
          <w:sz w:val="24"/>
          <w:szCs w:val="24"/>
        </w:rPr>
        <w:t xml:space="preserve"> </w:t>
      </w:r>
      <w:r w:rsidRPr="0039339F">
        <w:rPr>
          <w:sz w:val="24"/>
          <w:szCs w:val="24"/>
        </w:rPr>
        <w:t>предлагать</w:t>
      </w:r>
      <w:r w:rsidRPr="0039339F">
        <w:rPr>
          <w:spacing w:val="-1"/>
          <w:sz w:val="24"/>
          <w:szCs w:val="24"/>
        </w:rPr>
        <w:t xml:space="preserve"> </w:t>
      </w:r>
      <w:r w:rsidRPr="0039339F">
        <w:rPr>
          <w:sz w:val="24"/>
          <w:szCs w:val="24"/>
        </w:rPr>
        <w:t>план</w:t>
      </w:r>
      <w:r w:rsidRPr="0039339F">
        <w:rPr>
          <w:spacing w:val="-2"/>
          <w:sz w:val="24"/>
          <w:szCs w:val="24"/>
        </w:rPr>
        <w:t xml:space="preserve"> </w:t>
      </w:r>
      <w:r w:rsidRPr="0039339F">
        <w:rPr>
          <w:sz w:val="24"/>
          <w:szCs w:val="24"/>
        </w:rPr>
        <w:t>её</w:t>
      </w:r>
      <w:r w:rsidRPr="0039339F">
        <w:rPr>
          <w:spacing w:val="-3"/>
          <w:sz w:val="24"/>
          <w:szCs w:val="24"/>
        </w:rPr>
        <w:t xml:space="preserve"> </w:t>
      </w:r>
      <w:r w:rsidRPr="0039339F">
        <w:rPr>
          <w:spacing w:val="-2"/>
          <w:sz w:val="24"/>
          <w:szCs w:val="24"/>
        </w:rPr>
        <w:t>изменения;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r w:rsidRPr="0039339F">
        <w:rPr>
          <w:spacing w:val="-2"/>
          <w:sz w:val="24"/>
          <w:szCs w:val="24"/>
        </w:rPr>
        <w:t>обстоятельствам;</w:t>
      </w:r>
    </w:p>
    <w:p w:rsidR="002F3F6D" w:rsidRPr="0039339F" w:rsidRDefault="00DF499F" w:rsidP="00CB1A6D">
      <w:pPr>
        <w:pStyle w:val="a7"/>
        <w:numPr>
          <w:ilvl w:val="1"/>
          <w:numId w:val="201"/>
        </w:numPr>
        <w:tabs>
          <w:tab w:val="left" w:pos="993"/>
          <w:tab w:val="left" w:pos="1254"/>
        </w:tabs>
        <w:spacing w:before="3"/>
        <w:ind w:left="0" w:firstLine="709"/>
        <w:rPr>
          <w:sz w:val="24"/>
          <w:szCs w:val="24"/>
        </w:rPr>
      </w:pPr>
      <w:r w:rsidRPr="0039339F">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t>вносить</w:t>
      </w:r>
      <w:r w:rsidRPr="0039339F">
        <w:rPr>
          <w:spacing w:val="-11"/>
          <w:sz w:val="24"/>
          <w:szCs w:val="24"/>
        </w:rPr>
        <w:t xml:space="preserve"> </w:t>
      </w:r>
      <w:r w:rsidRPr="0039339F">
        <w:rPr>
          <w:sz w:val="24"/>
          <w:szCs w:val="24"/>
        </w:rPr>
        <w:t>коррективы</w:t>
      </w:r>
      <w:r w:rsidRPr="0039339F">
        <w:rPr>
          <w:spacing w:val="-11"/>
          <w:sz w:val="24"/>
          <w:szCs w:val="24"/>
        </w:rPr>
        <w:t xml:space="preserve"> </w:t>
      </w:r>
      <w:r w:rsidRPr="0039339F">
        <w:rPr>
          <w:sz w:val="24"/>
          <w:szCs w:val="24"/>
        </w:rPr>
        <w:t>в</w:t>
      </w:r>
      <w:r w:rsidRPr="0039339F">
        <w:rPr>
          <w:spacing w:val="-11"/>
          <w:sz w:val="24"/>
          <w:szCs w:val="24"/>
        </w:rPr>
        <w:t xml:space="preserve"> </w:t>
      </w:r>
      <w:r w:rsidRPr="0039339F">
        <w:rPr>
          <w:sz w:val="24"/>
          <w:szCs w:val="24"/>
        </w:rPr>
        <w:t>деятельность</w:t>
      </w:r>
      <w:r w:rsidRPr="0039339F">
        <w:rPr>
          <w:spacing w:val="-9"/>
          <w:sz w:val="24"/>
          <w:szCs w:val="24"/>
        </w:rPr>
        <w:t xml:space="preserve"> </w:t>
      </w:r>
      <w:r w:rsidRPr="0039339F">
        <w:rPr>
          <w:sz w:val="24"/>
          <w:szCs w:val="24"/>
        </w:rPr>
        <w:t>на</w:t>
      </w:r>
      <w:r w:rsidRPr="0039339F">
        <w:rPr>
          <w:spacing w:val="-11"/>
          <w:sz w:val="24"/>
          <w:szCs w:val="24"/>
        </w:rPr>
        <w:t xml:space="preserve"> </w:t>
      </w:r>
      <w:r w:rsidRPr="0039339F">
        <w:rPr>
          <w:sz w:val="24"/>
          <w:szCs w:val="24"/>
        </w:rPr>
        <w:t>основе</w:t>
      </w:r>
      <w:r w:rsidRPr="0039339F">
        <w:rPr>
          <w:spacing w:val="-12"/>
          <w:sz w:val="24"/>
          <w:szCs w:val="24"/>
        </w:rPr>
        <w:t xml:space="preserve"> </w:t>
      </w:r>
      <w:r w:rsidRPr="0039339F">
        <w:rPr>
          <w:sz w:val="24"/>
          <w:szCs w:val="24"/>
        </w:rPr>
        <w:t>новых</w:t>
      </w:r>
      <w:r w:rsidRPr="0039339F">
        <w:rPr>
          <w:spacing w:val="-8"/>
          <w:sz w:val="24"/>
          <w:szCs w:val="24"/>
        </w:rPr>
        <w:t xml:space="preserve"> </w:t>
      </w:r>
      <w:r w:rsidRPr="0039339F">
        <w:rPr>
          <w:sz w:val="24"/>
          <w:szCs w:val="24"/>
        </w:rPr>
        <w:t>обстоятельств,</w:t>
      </w:r>
      <w:r w:rsidRPr="0039339F">
        <w:rPr>
          <w:spacing w:val="-10"/>
          <w:sz w:val="24"/>
          <w:szCs w:val="24"/>
        </w:rPr>
        <w:t xml:space="preserve"> </w:t>
      </w:r>
      <w:r w:rsidRPr="0039339F">
        <w:rPr>
          <w:sz w:val="24"/>
          <w:szCs w:val="24"/>
        </w:rPr>
        <w:t>изменившихся ситуаций, установленных ошибок, возникших трудностей;</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оценивать</w:t>
      </w:r>
      <w:r w:rsidRPr="0039339F">
        <w:rPr>
          <w:spacing w:val="-2"/>
          <w:sz w:val="24"/>
          <w:szCs w:val="24"/>
        </w:rPr>
        <w:t xml:space="preserve"> </w:t>
      </w:r>
      <w:r w:rsidRPr="0039339F">
        <w:rPr>
          <w:sz w:val="24"/>
          <w:szCs w:val="24"/>
        </w:rPr>
        <w:t>соответствие</w:t>
      </w:r>
      <w:r w:rsidRPr="0039339F">
        <w:rPr>
          <w:spacing w:val="-3"/>
          <w:sz w:val="24"/>
          <w:szCs w:val="24"/>
        </w:rPr>
        <w:t xml:space="preserve"> </w:t>
      </w:r>
      <w:r w:rsidRPr="0039339F">
        <w:rPr>
          <w:sz w:val="24"/>
          <w:szCs w:val="24"/>
        </w:rPr>
        <w:t>результата</w:t>
      </w:r>
      <w:r w:rsidRPr="0039339F">
        <w:rPr>
          <w:spacing w:val="-3"/>
          <w:sz w:val="24"/>
          <w:szCs w:val="24"/>
        </w:rPr>
        <w:t xml:space="preserve"> </w:t>
      </w:r>
      <w:r w:rsidRPr="0039339F">
        <w:rPr>
          <w:sz w:val="24"/>
          <w:szCs w:val="24"/>
        </w:rPr>
        <w:t>цели</w:t>
      </w:r>
      <w:r w:rsidRPr="0039339F">
        <w:rPr>
          <w:spacing w:val="-2"/>
          <w:sz w:val="24"/>
          <w:szCs w:val="24"/>
        </w:rPr>
        <w:t xml:space="preserve"> </w:t>
      </w:r>
      <w:r w:rsidRPr="0039339F">
        <w:rPr>
          <w:sz w:val="24"/>
          <w:szCs w:val="24"/>
        </w:rPr>
        <w:t>и</w:t>
      </w:r>
      <w:r w:rsidRPr="0039339F">
        <w:rPr>
          <w:spacing w:val="1"/>
          <w:sz w:val="24"/>
          <w:szCs w:val="24"/>
        </w:rPr>
        <w:t xml:space="preserve"> </w:t>
      </w:r>
      <w:r w:rsidRPr="0039339F">
        <w:rPr>
          <w:spacing w:val="-2"/>
          <w:sz w:val="24"/>
          <w:szCs w:val="24"/>
        </w:rPr>
        <w:t>условиям.</w:t>
      </w:r>
    </w:p>
    <w:p w:rsidR="002F3F6D" w:rsidRPr="0039339F" w:rsidRDefault="00DF499F" w:rsidP="00112C0B">
      <w:pPr>
        <w:pStyle w:val="3"/>
        <w:tabs>
          <w:tab w:val="left" w:pos="993"/>
        </w:tabs>
        <w:spacing w:before="2" w:line="240" w:lineRule="auto"/>
        <w:ind w:left="0" w:firstLine="709"/>
      </w:pPr>
      <w:r w:rsidRPr="0039339F">
        <w:t>Эмоциональный</w:t>
      </w:r>
      <w:r w:rsidRPr="0039339F">
        <w:rPr>
          <w:spacing w:val="-5"/>
        </w:rPr>
        <w:t xml:space="preserve"> </w:t>
      </w:r>
      <w:r w:rsidRPr="0039339F">
        <w:rPr>
          <w:spacing w:val="-2"/>
        </w:rPr>
        <w:t>интеллект:</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различать,</w:t>
      </w:r>
      <w:r w:rsidRPr="0039339F">
        <w:rPr>
          <w:spacing w:val="-5"/>
          <w:sz w:val="24"/>
          <w:szCs w:val="24"/>
        </w:rPr>
        <w:t xml:space="preserve"> </w:t>
      </w:r>
      <w:r w:rsidRPr="0039339F">
        <w:rPr>
          <w:sz w:val="24"/>
          <w:szCs w:val="24"/>
        </w:rPr>
        <w:t>называть</w:t>
      </w:r>
      <w:r w:rsidRPr="0039339F">
        <w:rPr>
          <w:spacing w:val="-4"/>
          <w:sz w:val="24"/>
          <w:szCs w:val="24"/>
        </w:rPr>
        <w:t xml:space="preserve"> </w:t>
      </w:r>
      <w:r w:rsidRPr="0039339F">
        <w:rPr>
          <w:sz w:val="24"/>
          <w:szCs w:val="24"/>
        </w:rPr>
        <w:t>и</w:t>
      </w:r>
      <w:r w:rsidRPr="0039339F">
        <w:rPr>
          <w:spacing w:val="-1"/>
          <w:sz w:val="24"/>
          <w:szCs w:val="24"/>
        </w:rPr>
        <w:t xml:space="preserve"> </w:t>
      </w:r>
      <w:r w:rsidRPr="0039339F">
        <w:rPr>
          <w:sz w:val="24"/>
          <w:szCs w:val="24"/>
        </w:rPr>
        <w:t>управлять</w:t>
      </w:r>
      <w:r w:rsidRPr="0039339F">
        <w:rPr>
          <w:spacing w:val="-2"/>
          <w:sz w:val="24"/>
          <w:szCs w:val="24"/>
        </w:rPr>
        <w:t xml:space="preserve"> </w:t>
      </w:r>
      <w:r w:rsidRPr="0039339F">
        <w:rPr>
          <w:sz w:val="24"/>
          <w:szCs w:val="24"/>
        </w:rPr>
        <w:t>собственными</w:t>
      </w:r>
      <w:r w:rsidRPr="0039339F">
        <w:rPr>
          <w:spacing w:val="-5"/>
          <w:sz w:val="24"/>
          <w:szCs w:val="24"/>
        </w:rPr>
        <w:t xml:space="preserve"> </w:t>
      </w:r>
      <w:r w:rsidRPr="0039339F">
        <w:rPr>
          <w:sz w:val="24"/>
          <w:szCs w:val="24"/>
        </w:rPr>
        <w:t>эмоциями</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эмоциями</w:t>
      </w:r>
      <w:r w:rsidRPr="0039339F">
        <w:rPr>
          <w:spacing w:val="-4"/>
          <w:sz w:val="24"/>
          <w:szCs w:val="24"/>
        </w:rPr>
        <w:t xml:space="preserve"> </w:t>
      </w:r>
      <w:r w:rsidRPr="0039339F">
        <w:rPr>
          <w:spacing w:val="-2"/>
          <w:sz w:val="24"/>
          <w:szCs w:val="24"/>
        </w:rPr>
        <w:t>других;</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выявлять</w:t>
      </w:r>
      <w:r w:rsidRPr="0039339F">
        <w:rPr>
          <w:spacing w:val="-3"/>
          <w:sz w:val="24"/>
          <w:szCs w:val="24"/>
        </w:rPr>
        <w:t xml:space="preserve"> </w:t>
      </w:r>
      <w:r w:rsidRPr="0039339F">
        <w:rPr>
          <w:sz w:val="24"/>
          <w:szCs w:val="24"/>
        </w:rPr>
        <w:t>и</w:t>
      </w:r>
      <w:r w:rsidRPr="0039339F">
        <w:rPr>
          <w:spacing w:val="-2"/>
          <w:sz w:val="24"/>
          <w:szCs w:val="24"/>
        </w:rPr>
        <w:t xml:space="preserve"> </w:t>
      </w:r>
      <w:r w:rsidRPr="0039339F">
        <w:rPr>
          <w:sz w:val="24"/>
          <w:szCs w:val="24"/>
        </w:rPr>
        <w:t>анализировать</w:t>
      </w:r>
      <w:r w:rsidRPr="0039339F">
        <w:rPr>
          <w:spacing w:val="-3"/>
          <w:sz w:val="24"/>
          <w:szCs w:val="24"/>
        </w:rPr>
        <w:t xml:space="preserve"> </w:t>
      </w:r>
      <w:r w:rsidRPr="0039339F">
        <w:rPr>
          <w:sz w:val="24"/>
          <w:szCs w:val="24"/>
        </w:rPr>
        <w:t>причины</w:t>
      </w:r>
      <w:r w:rsidRPr="0039339F">
        <w:rPr>
          <w:spacing w:val="-2"/>
          <w:sz w:val="24"/>
          <w:szCs w:val="24"/>
        </w:rPr>
        <w:t xml:space="preserve"> эмоций;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ставить</w:t>
      </w:r>
      <w:r w:rsidRPr="0039339F">
        <w:rPr>
          <w:spacing w:val="-4"/>
          <w:sz w:val="24"/>
          <w:szCs w:val="24"/>
        </w:rPr>
        <w:t xml:space="preserve"> </w:t>
      </w:r>
      <w:r w:rsidRPr="0039339F">
        <w:rPr>
          <w:sz w:val="24"/>
          <w:szCs w:val="24"/>
        </w:rPr>
        <w:t>себя</w:t>
      </w:r>
      <w:r w:rsidRPr="0039339F">
        <w:rPr>
          <w:spacing w:val="-2"/>
          <w:sz w:val="24"/>
          <w:szCs w:val="24"/>
        </w:rPr>
        <w:t xml:space="preserve"> </w:t>
      </w:r>
      <w:r w:rsidRPr="0039339F">
        <w:rPr>
          <w:sz w:val="24"/>
          <w:szCs w:val="24"/>
        </w:rPr>
        <w:t>на</w:t>
      </w:r>
      <w:r w:rsidRPr="0039339F">
        <w:rPr>
          <w:spacing w:val="-3"/>
          <w:sz w:val="24"/>
          <w:szCs w:val="24"/>
        </w:rPr>
        <w:t xml:space="preserve"> </w:t>
      </w:r>
      <w:r w:rsidRPr="0039339F">
        <w:rPr>
          <w:sz w:val="24"/>
          <w:szCs w:val="24"/>
        </w:rPr>
        <w:t>место</w:t>
      </w:r>
      <w:r w:rsidRPr="0039339F">
        <w:rPr>
          <w:spacing w:val="-2"/>
          <w:sz w:val="24"/>
          <w:szCs w:val="24"/>
        </w:rPr>
        <w:t xml:space="preserve"> </w:t>
      </w:r>
      <w:r w:rsidRPr="0039339F">
        <w:rPr>
          <w:sz w:val="24"/>
          <w:szCs w:val="24"/>
        </w:rPr>
        <w:t>другого</w:t>
      </w:r>
      <w:r w:rsidRPr="0039339F">
        <w:rPr>
          <w:spacing w:val="-3"/>
          <w:sz w:val="24"/>
          <w:szCs w:val="24"/>
        </w:rPr>
        <w:t xml:space="preserve"> </w:t>
      </w:r>
      <w:r w:rsidRPr="0039339F">
        <w:rPr>
          <w:sz w:val="24"/>
          <w:szCs w:val="24"/>
        </w:rPr>
        <w:t>человека,</w:t>
      </w:r>
      <w:r w:rsidRPr="0039339F">
        <w:rPr>
          <w:spacing w:val="-2"/>
          <w:sz w:val="24"/>
          <w:szCs w:val="24"/>
        </w:rPr>
        <w:t xml:space="preserve"> </w:t>
      </w:r>
      <w:r w:rsidRPr="0039339F">
        <w:rPr>
          <w:sz w:val="24"/>
          <w:szCs w:val="24"/>
        </w:rPr>
        <w:t>понимать</w:t>
      </w:r>
      <w:r w:rsidRPr="0039339F">
        <w:rPr>
          <w:spacing w:val="-1"/>
          <w:sz w:val="24"/>
          <w:szCs w:val="24"/>
        </w:rPr>
        <w:t xml:space="preserve"> </w:t>
      </w:r>
      <w:r w:rsidRPr="0039339F">
        <w:rPr>
          <w:sz w:val="24"/>
          <w:szCs w:val="24"/>
        </w:rPr>
        <w:t>мотивы</w:t>
      </w:r>
      <w:r w:rsidRPr="0039339F">
        <w:rPr>
          <w:spacing w:val="-3"/>
          <w:sz w:val="24"/>
          <w:szCs w:val="24"/>
        </w:rPr>
        <w:t xml:space="preserve"> </w:t>
      </w:r>
      <w:r w:rsidRPr="0039339F">
        <w:rPr>
          <w:sz w:val="24"/>
          <w:szCs w:val="24"/>
        </w:rPr>
        <w:t>и</w:t>
      </w:r>
      <w:r w:rsidRPr="0039339F">
        <w:rPr>
          <w:spacing w:val="-2"/>
          <w:sz w:val="24"/>
          <w:szCs w:val="24"/>
        </w:rPr>
        <w:t xml:space="preserve"> </w:t>
      </w:r>
      <w:r w:rsidRPr="0039339F">
        <w:rPr>
          <w:sz w:val="24"/>
          <w:szCs w:val="24"/>
        </w:rPr>
        <w:t>намерения</w:t>
      </w:r>
      <w:r w:rsidRPr="0039339F">
        <w:rPr>
          <w:spacing w:val="-2"/>
          <w:sz w:val="24"/>
          <w:szCs w:val="24"/>
        </w:rPr>
        <w:t xml:space="preserve"> другого;</w:t>
      </w:r>
    </w:p>
    <w:p w:rsidR="002F3F6D" w:rsidRPr="0039339F" w:rsidRDefault="00DF499F" w:rsidP="00CB1A6D">
      <w:pPr>
        <w:pStyle w:val="a7"/>
        <w:numPr>
          <w:ilvl w:val="1"/>
          <w:numId w:val="201"/>
        </w:numPr>
        <w:tabs>
          <w:tab w:val="left" w:pos="993"/>
          <w:tab w:val="left" w:pos="1254"/>
        </w:tabs>
        <w:spacing w:before="1"/>
        <w:ind w:left="0" w:firstLine="709"/>
        <w:rPr>
          <w:sz w:val="24"/>
          <w:szCs w:val="24"/>
        </w:rPr>
      </w:pPr>
      <w:r w:rsidRPr="0039339F">
        <w:rPr>
          <w:sz w:val="24"/>
          <w:szCs w:val="24"/>
        </w:rPr>
        <w:t>регулировать</w:t>
      </w:r>
      <w:r w:rsidRPr="0039339F">
        <w:rPr>
          <w:spacing w:val="-3"/>
          <w:sz w:val="24"/>
          <w:szCs w:val="24"/>
        </w:rPr>
        <w:t xml:space="preserve"> </w:t>
      </w:r>
      <w:r w:rsidRPr="0039339F">
        <w:rPr>
          <w:sz w:val="24"/>
          <w:szCs w:val="24"/>
        </w:rPr>
        <w:t>способ</w:t>
      </w:r>
      <w:r w:rsidRPr="0039339F">
        <w:rPr>
          <w:spacing w:val="-3"/>
          <w:sz w:val="24"/>
          <w:szCs w:val="24"/>
        </w:rPr>
        <w:t xml:space="preserve"> </w:t>
      </w:r>
      <w:r w:rsidRPr="0039339F">
        <w:rPr>
          <w:sz w:val="24"/>
          <w:szCs w:val="24"/>
        </w:rPr>
        <w:t>выражения</w:t>
      </w:r>
      <w:r w:rsidRPr="0039339F">
        <w:rPr>
          <w:spacing w:val="-3"/>
          <w:sz w:val="24"/>
          <w:szCs w:val="24"/>
        </w:rPr>
        <w:t xml:space="preserve"> </w:t>
      </w:r>
      <w:r w:rsidRPr="0039339F">
        <w:rPr>
          <w:spacing w:val="-2"/>
          <w:sz w:val="24"/>
          <w:szCs w:val="24"/>
        </w:rPr>
        <w:t>эмоций.</w:t>
      </w:r>
    </w:p>
    <w:p w:rsidR="002F3F6D" w:rsidRPr="0039339F" w:rsidRDefault="00DF499F" w:rsidP="00112C0B">
      <w:pPr>
        <w:pStyle w:val="3"/>
        <w:tabs>
          <w:tab w:val="left" w:pos="993"/>
        </w:tabs>
        <w:spacing w:before="1" w:line="240" w:lineRule="auto"/>
        <w:ind w:left="0" w:firstLine="709"/>
      </w:pPr>
      <w:r w:rsidRPr="0039339F">
        <w:t>Принятие</w:t>
      </w:r>
      <w:r w:rsidRPr="0039339F">
        <w:rPr>
          <w:spacing w:val="-2"/>
        </w:rPr>
        <w:t xml:space="preserve"> </w:t>
      </w:r>
      <w:r w:rsidRPr="0039339F">
        <w:t>себя и</w:t>
      </w:r>
      <w:r w:rsidRPr="0039339F">
        <w:rPr>
          <w:spacing w:val="-1"/>
        </w:rPr>
        <w:t xml:space="preserve"> </w:t>
      </w:r>
      <w:r w:rsidRPr="0039339F">
        <w:rPr>
          <w:spacing w:val="-2"/>
        </w:rPr>
        <w:t>других:</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осознанно</w:t>
      </w:r>
      <w:r w:rsidRPr="0039339F">
        <w:rPr>
          <w:spacing w:val="-3"/>
          <w:sz w:val="24"/>
          <w:szCs w:val="24"/>
        </w:rPr>
        <w:t xml:space="preserve"> </w:t>
      </w:r>
      <w:r w:rsidRPr="0039339F">
        <w:rPr>
          <w:sz w:val="24"/>
          <w:szCs w:val="24"/>
        </w:rPr>
        <w:t>относиться</w:t>
      </w:r>
      <w:r w:rsidRPr="0039339F">
        <w:rPr>
          <w:spacing w:val="-3"/>
          <w:sz w:val="24"/>
          <w:szCs w:val="24"/>
        </w:rPr>
        <w:t xml:space="preserve"> </w:t>
      </w:r>
      <w:r w:rsidRPr="0039339F">
        <w:rPr>
          <w:sz w:val="24"/>
          <w:szCs w:val="24"/>
        </w:rPr>
        <w:t>к</w:t>
      </w:r>
      <w:r w:rsidRPr="0039339F">
        <w:rPr>
          <w:spacing w:val="-4"/>
          <w:sz w:val="24"/>
          <w:szCs w:val="24"/>
        </w:rPr>
        <w:t xml:space="preserve"> </w:t>
      </w:r>
      <w:r w:rsidRPr="0039339F">
        <w:rPr>
          <w:sz w:val="24"/>
          <w:szCs w:val="24"/>
        </w:rPr>
        <w:t>другому</w:t>
      </w:r>
      <w:r w:rsidRPr="0039339F">
        <w:rPr>
          <w:spacing w:val="-6"/>
          <w:sz w:val="24"/>
          <w:szCs w:val="24"/>
        </w:rPr>
        <w:t xml:space="preserve"> </w:t>
      </w:r>
      <w:r w:rsidRPr="0039339F">
        <w:rPr>
          <w:sz w:val="24"/>
          <w:szCs w:val="24"/>
        </w:rPr>
        <w:t>человеку,</w:t>
      </w:r>
      <w:r w:rsidRPr="0039339F">
        <w:rPr>
          <w:spacing w:val="-3"/>
          <w:sz w:val="24"/>
          <w:szCs w:val="24"/>
        </w:rPr>
        <w:t xml:space="preserve"> </w:t>
      </w:r>
      <w:r w:rsidRPr="0039339F">
        <w:rPr>
          <w:sz w:val="24"/>
          <w:szCs w:val="24"/>
        </w:rPr>
        <w:t xml:space="preserve">его </w:t>
      </w:r>
      <w:r w:rsidRPr="0039339F">
        <w:rPr>
          <w:spacing w:val="-2"/>
          <w:sz w:val="24"/>
          <w:szCs w:val="24"/>
        </w:rPr>
        <w:t>мнению;</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признавать своё</w:t>
      </w:r>
      <w:r w:rsidRPr="0039339F">
        <w:rPr>
          <w:spacing w:val="-3"/>
          <w:sz w:val="24"/>
          <w:szCs w:val="24"/>
        </w:rPr>
        <w:t xml:space="preserve"> </w:t>
      </w:r>
      <w:r w:rsidRPr="0039339F">
        <w:rPr>
          <w:sz w:val="24"/>
          <w:szCs w:val="24"/>
        </w:rPr>
        <w:t>право на</w:t>
      </w:r>
      <w:r w:rsidRPr="0039339F">
        <w:rPr>
          <w:spacing w:val="-2"/>
          <w:sz w:val="24"/>
          <w:szCs w:val="24"/>
        </w:rPr>
        <w:t xml:space="preserve"> </w:t>
      </w:r>
      <w:r w:rsidRPr="0039339F">
        <w:rPr>
          <w:sz w:val="24"/>
          <w:szCs w:val="24"/>
        </w:rPr>
        <w:t>ошибку</w:t>
      </w:r>
      <w:r w:rsidRPr="0039339F">
        <w:rPr>
          <w:spacing w:val="-8"/>
          <w:sz w:val="24"/>
          <w:szCs w:val="24"/>
        </w:rPr>
        <w:t xml:space="preserve"> </w:t>
      </w:r>
      <w:r w:rsidRPr="0039339F">
        <w:rPr>
          <w:sz w:val="24"/>
          <w:szCs w:val="24"/>
        </w:rPr>
        <w:t>и</w:t>
      </w:r>
      <w:r w:rsidRPr="0039339F">
        <w:rPr>
          <w:spacing w:val="-1"/>
          <w:sz w:val="24"/>
          <w:szCs w:val="24"/>
        </w:rPr>
        <w:t xml:space="preserve"> </w:t>
      </w:r>
      <w:r w:rsidRPr="0039339F">
        <w:rPr>
          <w:sz w:val="24"/>
          <w:szCs w:val="24"/>
        </w:rPr>
        <w:t>такое</w:t>
      </w:r>
      <w:r w:rsidRPr="0039339F">
        <w:rPr>
          <w:spacing w:val="-1"/>
          <w:sz w:val="24"/>
          <w:szCs w:val="24"/>
        </w:rPr>
        <w:t xml:space="preserve"> </w:t>
      </w:r>
      <w:r w:rsidRPr="0039339F">
        <w:rPr>
          <w:sz w:val="24"/>
          <w:szCs w:val="24"/>
        </w:rPr>
        <w:t>же</w:t>
      </w:r>
      <w:r w:rsidRPr="0039339F">
        <w:rPr>
          <w:spacing w:val="-3"/>
          <w:sz w:val="24"/>
          <w:szCs w:val="24"/>
        </w:rPr>
        <w:t xml:space="preserve"> </w:t>
      </w:r>
      <w:r w:rsidRPr="0039339F">
        <w:rPr>
          <w:sz w:val="24"/>
          <w:szCs w:val="24"/>
        </w:rPr>
        <w:t>право</w:t>
      </w:r>
      <w:r w:rsidRPr="0039339F">
        <w:rPr>
          <w:spacing w:val="-1"/>
          <w:sz w:val="24"/>
          <w:szCs w:val="24"/>
        </w:rPr>
        <w:t xml:space="preserve"> </w:t>
      </w:r>
      <w:r w:rsidRPr="0039339F">
        <w:rPr>
          <w:spacing w:val="-2"/>
          <w:sz w:val="24"/>
          <w:szCs w:val="24"/>
        </w:rPr>
        <w:t>другого;</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открытость</w:t>
      </w:r>
      <w:r w:rsidRPr="0039339F">
        <w:rPr>
          <w:spacing w:val="-1"/>
          <w:sz w:val="24"/>
          <w:szCs w:val="24"/>
        </w:rPr>
        <w:t xml:space="preserve"> </w:t>
      </w:r>
      <w:r w:rsidRPr="0039339F">
        <w:rPr>
          <w:sz w:val="24"/>
          <w:szCs w:val="24"/>
        </w:rPr>
        <w:t>себе</w:t>
      </w:r>
      <w:r w:rsidRPr="0039339F">
        <w:rPr>
          <w:spacing w:val="-1"/>
          <w:sz w:val="24"/>
          <w:szCs w:val="24"/>
        </w:rPr>
        <w:t xml:space="preserve"> </w:t>
      </w:r>
      <w:r w:rsidRPr="0039339F">
        <w:rPr>
          <w:sz w:val="24"/>
          <w:szCs w:val="24"/>
        </w:rPr>
        <w:t xml:space="preserve">и </w:t>
      </w:r>
      <w:r w:rsidRPr="0039339F">
        <w:rPr>
          <w:spacing w:val="-2"/>
          <w:sz w:val="24"/>
          <w:szCs w:val="24"/>
        </w:rPr>
        <w:t>другим;</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осознавать</w:t>
      </w:r>
      <w:r w:rsidRPr="0039339F">
        <w:rPr>
          <w:spacing w:val="-6"/>
          <w:sz w:val="24"/>
          <w:szCs w:val="24"/>
        </w:rPr>
        <w:t xml:space="preserve"> </w:t>
      </w:r>
      <w:r w:rsidRPr="0039339F">
        <w:rPr>
          <w:sz w:val="24"/>
          <w:szCs w:val="24"/>
        </w:rPr>
        <w:t>невозможность</w:t>
      </w:r>
      <w:r w:rsidRPr="0039339F">
        <w:rPr>
          <w:spacing w:val="-4"/>
          <w:sz w:val="24"/>
          <w:szCs w:val="24"/>
        </w:rPr>
        <w:t xml:space="preserve"> </w:t>
      </w:r>
      <w:r w:rsidRPr="0039339F">
        <w:rPr>
          <w:sz w:val="24"/>
          <w:szCs w:val="24"/>
        </w:rPr>
        <w:t>контролировать</w:t>
      </w:r>
      <w:r w:rsidRPr="0039339F">
        <w:rPr>
          <w:spacing w:val="-4"/>
          <w:sz w:val="24"/>
          <w:szCs w:val="24"/>
        </w:rPr>
        <w:t xml:space="preserve"> </w:t>
      </w:r>
      <w:r w:rsidRPr="0039339F">
        <w:rPr>
          <w:sz w:val="24"/>
          <w:szCs w:val="24"/>
        </w:rPr>
        <w:t>всё</w:t>
      </w:r>
      <w:r w:rsidRPr="0039339F">
        <w:rPr>
          <w:spacing w:val="-5"/>
          <w:sz w:val="24"/>
          <w:szCs w:val="24"/>
        </w:rPr>
        <w:t xml:space="preserve"> </w:t>
      </w:r>
      <w:r w:rsidRPr="0039339F">
        <w:rPr>
          <w:spacing w:val="-2"/>
          <w:sz w:val="24"/>
          <w:szCs w:val="24"/>
        </w:rPr>
        <w:t>вокруг;</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F3F6D" w:rsidRPr="0039339F" w:rsidRDefault="002F3F6D" w:rsidP="00112C0B">
      <w:pPr>
        <w:pStyle w:val="a3"/>
        <w:tabs>
          <w:tab w:val="left" w:pos="993"/>
        </w:tabs>
        <w:spacing w:before="4"/>
        <w:ind w:left="0" w:firstLine="709"/>
      </w:pPr>
    </w:p>
    <w:p w:rsidR="002F3F6D" w:rsidRPr="0039339F" w:rsidRDefault="00DF499F" w:rsidP="00112C0B">
      <w:pPr>
        <w:pStyle w:val="1"/>
        <w:tabs>
          <w:tab w:val="left" w:pos="993"/>
        </w:tabs>
        <w:ind w:left="0" w:firstLine="709"/>
        <w:jc w:val="both"/>
      </w:pPr>
      <w:r w:rsidRPr="0039339F">
        <w:t>ПРЕДМЕТНЫЕ</w:t>
      </w:r>
      <w:r w:rsidRPr="0039339F">
        <w:rPr>
          <w:spacing w:val="-15"/>
        </w:rPr>
        <w:t xml:space="preserve"> </w:t>
      </w:r>
      <w:r w:rsidRPr="0039339F">
        <w:t>РЕЗУЛЬТАТЫ 5 КЛАСС:</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характеризовать</w:t>
      </w:r>
      <w:r w:rsidRPr="0039339F">
        <w:rPr>
          <w:spacing w:val="-8"/>
          <w:sz w:val="24"/>
          <w:szCs w:val="24"/>
        </w:rPr>
        <w:t xml:space="preserve"> </w:t>
      </w:r>
      <w:r w:rsidRPr="0039339F">
        <w:rPr>
          <w:sz w:val="24"/>
          <w:szCs w:val="24"/>
        </w:rPr>
        <w:t>биологию</w:t>
      </w:r>
      <w:r w:rsidRPr="0039339F">
        <w:rPr>
          <w:spacing w:val="-9"/>
          <w:sz w:val="24"/>
          <w:szCs w:val="24"/>
        </w:rPr>
        <w:t xml:space="preserve"> </w:t>
      </w:r>
      <w:r w:rsidRPr="0039339F">
        <w:rPr>
          <w:sz w:val="24"/>
          <w:szCs w:val="24"/>
        </w:rPr>
        <w:t>как</w:t>
      </w:r>
      <w:r w:rsidRPr="0039339F">
        <w:rPr>
          <w:spacing w:val="-9"/>
          <w:sz w:val="24"/>
          <w:szCs w:val="24"/>
        </w:rPr>
        <w:t xml:space="preserve"> </w:t>
      </w:r>
      <w:r w:rsidRPr="0039339F">
        <w:rPr>
          <w:sz w:val="24"/>
          <w:szCs w:val="24"/>
        </w:rPr>
        <w:t>науку</w:t>
      </w:r>
      <w:r w:rsidRPr="0039339F">
        <w:rPr>
          <w:spacing w:val="-11"/>
          <w:sz w:val="24"/>
          <w:szCs w:val="24"/>
        </w:rPr>
        <w:t xml:space="preserve"> </w:t>
      </w:r>
      <w:r w:rsidRPr="0039339F">
        <w:rPr>
          <w:sz w:val="24"/>
          <w:szCs w:val="24"/>
        </w:rPr>
        <w:t>о</w:t>
      </w:r>
      <w:r w:rsidRPr="0039339F">
        <w:rPr>
          <w:spacing w:val="-9"/>
          <w:sz w:val="24"/>
          <w:szCs w:val="24"/>
        </w:rPr>
        <w:t xml:space="preserve"> </w:t>
      </w:r>
      <w:r w:rsidRPr="0039339F">
        <w:rPr>
          <w:sz w:val="24"/>
          <w:szCs w:val="24"/>
        </w:rPr>
        <w:t>живой</w:t>
      </w:r>
      <w:r w:rsidRPr="0039339F">
        <w:rPr>
          <w:spacing w:val="-9"/>
          <w:sz w:val="24"/>
          <w:szCs w:val="24"/>
        </w:rPr>
        <w:t xml:space="preserve"> </w:t>
      </w:r>
      <w:r w:rsidRPr="0039339F">
        <w:rPr>
          <w:sz w:val="24"/>
          <w:szCs w:val="24"/>
        </w:rPr>
        <w:t>природе;</w:t>
      </w:r>
      <w:r w:rsidRPr="0039339F">
        <w:rPr>
          <w:spacing w:val="-9"/>
          <w:sz w:val="24"/>
          <w:szCs w:val="24"/>
        </w:rPr>
        <w:t xml:space="preserve"> </w:t>
      </w:r>
      <w:r w:rsidRPr="0039339F">
        <w:rPr>
          <w:sz w:val="24"/>
          <w:szCs w:val="24"/>
        </w:rPr>
        <w:t>называть</w:t>
      </w:r>
      <w:r w:rsidRPr="0039339F">
        <w:rPr>
          <w:spacing w:val="-8"/>
          <w:sz w:val="24"/>
          <w:szCs w:val="24"/>
        </w:rPr>
        <w:t xml:space="preserve"> </w:t>
      </w:r>
      <w:r w:rsidRPr="0039339F">
        <w:rPr>
          <w:sz w:val="24"/>
          <w:szCs w:val="24"/>
        </w:rPr>
        <w:t>признаки</w:t>
      </w:r>
      <w:r w:rsidRPr="0039339F">
        <w:rPr>
          <w:spacing w:val="-8"/>
          <w:sz w:val="24"/>
          <w:szCs w:val="24"/>
        </w:rPr>
        <w:t xml:space="preserve"> </w:t>
      </w:r>
      <w:r w:rsidRPr="0039339F">
        <w:rPr>
          <w:sz w:val="24"/>
          <w:szCs w:val="24"/>
        </w:rPr>
        <w:t>живого, сравнивать объекты живой и неживой природы;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перечислять источники биологических знаний; характеризовать значение биологических</w:t>
      </w:r>
      <w:r w:rsidRPr="0039339F">
        <w:rPr>
          <w:spacing w:val="-5"/>
          <w:sz w:val="24"/>
          <w:szCs w:val="24"/>
        </w:rPr>
        <w:t xml:space="preserve"> </w:t>
      </w:r>
      <w:r w:rsidRPr="0039339F">
        <w:rPr>
          <w:sz w:val="24"/>
          <w:szCs w:val="24"/>
        </w:rPr>
        <w:t>знаний</w:t>
      </w:r>
      <w:r w:rsidRPr="0039339F">
        <w:rPr>
          <w:spacing w:val="-7"/>
          <w:sz w:val="24"/>
          <w:szCs w:val="24"/>
        </w:rPr>
        <w:t xml:space="preserve"> </w:t>
      </w:r>
      <w:r w:rsidRPr="0039339F">
        <w:rPr>
          <w:sz w:val="24"/>
          <w:szCs w:val="24"/>
        </w:rPr>
        <w:t>для</w:t>
      </w:r>
      <w:r w:rsidRPr="0039339F">
        <w:rPr>
          <w:spacing w:val="-6"/>
          <w:sz w:val="24"/>
          <w:szCs w:val="24"/>
        </w:rPr>
        <w:t xml:space="preserve"> </w:t>
      </w:r>
      <w:r w:rsidRPr="0039339F">
        <w:rPr>
          <w:sz w:val="24"/>
          <w:szCs w:val="24"/>
        </w:rPr>
        <w:t>современного</w:t>
      </w:r>
      <w:r w:rsidRPr="0039339F">
        <w:rPr>
          <w:spacing w:val="-7"/>
          <w:sz w:val="24"/>
          <w:szCs w:val="24"/>
        </w:rPr>
        <w:t xml:space="preserve"> </w:t>
      </w:r>
      <w:r w:rsidRPr="0039339F">
        <w:rPr>
          <w:sz w:val="24"/>
          <w:szCs w:val="24"/>
        </w:rPr>
        <w:t>человека;</w:t>
      </w:r>
      <w:r w:rsidRPr="0039339F">
        <w:rPr>
          <w:spacing w:val="-6"/>
          <w:sz w:val="24"/>
          <w:szCs w:val="24"/>
        </w:rPr>
        <w:t xml:space="preserve"> </w:t>
      </w:r>
      <w:r w:rsidRPr="0039339F">
        <w:rPr>
          <w:sz w:val="24"/>
          <w:szCs w:val="24"/>
        </w:rPr>
        <w:t>профессии,</w:t>
      </w:r>
      <w:r w:rsidRPr="0039339F">
        <w:rPr>
          <w:spacing w:val="-7"/>
          <w:sz w:val="24"/>
          <w:szCs w:val="24"/>
        </w:rPr>
        <w:t xml:space="preserve"> </w:t>
      </w:r>
      <w:r w:rsidRPr="0039339F">
        <w:rPr>
          <w:sz w:val="24"/>
          <w:szCs w:val="24"/>
        </w:rPr>
        <w:t>связанные</w:t>
      </w:r>
      <w:r w:rsidRPr="0039339F">
        <w:rPr>
          <w:spacing w:val="-7"/>
          <w:sz w:val="24"/>
          <w:szCs w:val="24"/>
        </w:rPr>
        <w:t xml:space="preserve"> </w:t>
      </w:r>
      <w:r w:rsidRPr="0039339F">
        <w:rPr>
          <w:sz w:val="24"/>
          <w:szCs w:val="24"/>
        </w:rPr>
        <w:t>с</w:t>
      </w:r>
      <w:r w:rsidRPr="0039339F">
        <w:rPr>
          <w:spacing w:val="-7"/>
          <w:sz w:val="24"/>
          <w:szCs w:val="24"/>
        </w:rPr>
        <w:t xml:space="preserve"> </w:t>
      </w:r>
      <w:r w:rsidRPr="0039339F">
        <w:rPr>
          <w:sz w:val="24"/>
          <w:szCs w:val="24"/>
        </w:rPr>
        <w:t>биологией</w:t>
      </w:r>
      <w:r w:rsidRPr="0039339F">
        <w:rPr>
          <w:spacing w:val="-6"/>
          <w:sz w:val="24"/>
          <w:szCs w:val="24"/>
        </w:rPr>
        <w:t xml:space="preserve"> </w:t>
      </w:r>
      <w:r w:rsidRPr="0039339F">
        <w:rPr>
          <w:sz w:val="24"/>
          <w:szCs w:val="24"/>
        </w:rPr>
        <w:t xml:space="preserve">(4— </w:t>
      </w:r>
      <w:r w:rsidRPr="0039339F">
        <w:rPr>
          <w:spacing w:val="-4"/>
          <w:sz w:val="24"/>
          <w:szCs w:val="24"/>
        </w:rPr>
        <w:t>5);</w:t>
      </w:r>
    </w:p>
    <w:p w:rsidR="002F3F6D" w:rsidRPr="0039339F" w:rsidRDefault="00DF499F" w:rsidP="00CB1A6D">
      <w:pPr>
        <w:pStyle w:val="a7"/>
        <w:numPr>
          <w:ilvl w:val="1"/>
          <w:numId w:val="201"/>
        </w:numPr>
        <w:tabs>
          <w:tab w:val="left" w:pos="993"/>
          <w:tab w:val="left" w:pos="1254"/>
        </w:tabs>
        <w:spacing w:before="6"/>
        <w:ind w:left="0" w:firstLine="709"/>
        <w:rPr>
          <w:sz w:val="24"/>
          <w:szCs w:val="24"/>
        </w:rPr>
      </w:pPr>
      <w:r w:rsidRPr="0039339F">
        <w:rPr>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2F3F6D" w:rsidRPr="0039339F" w:rsidRDefault="00DF499F" w:rsidP="00CB1A6D">
      <w:pPr>
        <w:pStyle w:val="a7"/>
        <w:numPr>
          <w:ilvl w:val="1"/>
          <w:numId w:val="201"/>
        </w:numPr>
        <w:tabs>
          <w:tab w:val="left" w:pos="993"/>
          <w:tab w:val="left" w:pos="1254"/>
        </w:tabs>
        <w:spacing w:before="8"/>
        <w:ind w:left="0" w:firstLine="709"/>
        <w:rPr>
          <w:sz w:val="24"/>
          <w:szCs w:val="24"/>
        </w:rPr>
      </w:pPr>
      <w:r w:rsidRPr="0039339F">
        <w:rPr>
          <w:sz w:val="24"/>
          <w:szCs w:val="24"/>
        </w:rPr>
        <w:t>иметь</w:t>
      </w:r>
      <w:r w:rsidRPr="0039339F">
        <w:rPr>
          <w:spacing w:val="-3"/>
          <w:sz w:val="24"/>
          <w:szCs w:val="24"/>
        </w:rPr>
        <w:t xml:space="preserve"> </w:t>
      </w:r>
      <w:r w:rsidRPr="0039339F">
        <w:rPr>
          <w:sz w:val="24"/>
          <w:szCs w:val="24"/>
        </w:rPr>
        <w:t>представление</w:t>
      </w:r>
      <w:r w:rsidRPr="0039339F">
        <w:rPr>
          <w:spacing w:val="-4"/>
          <w:sz w:val="24"/>
          <w:szCs w:val="24"/>
        </w:rPr>
        <w:t xml:space="preserve"> </w:t>
      </w:r>
      <w:r w:rsidRPr="0039339F">
        <w:rPr>
          <w:sz w:val="24"/>
          <w:szCs w:val="24"/>
        </w:rPr>
        <w:t>о</w:t>
      </w:r>
      <w:r w:rsidRPr="0039339F">
        <w:rPr>
          <w:spacing w:val="-4"/>
          <w:sz w:val="24"/>
          <w:szCs w:val="24"/>
        </w:rPr>
        <w:t xml:space="preserve"> </w:t>
      </w:r>
      <w:r w:rsidRPr="0039339F">
        <w:rPr>
          <w:sz w:val="24"/>
          <w:szCs w:val="24"/>
        </w:rPr>
        <w:t>важнейших</w:t>
      </w:r>
      <w:r w:rsidRPr="0039339F">
        <w:rPr>
          <w:spacing w:val="-2"/>
          <w:sz w:val="24"/>
          <w:szCs w:val="24"/>
        </w:rPr>
        <w:t xml:space="preserve"> </w:t>
      </w:r>
      <w:r w:rsidRPr="0039339F">
        <w:rPr>
          <w:sz w:val="24"/>
          <w:szCs w:val="24"/>
        </w:rPr>
        <w:t>биологических</w:t>
      </w:r>
      <w:r w:rsidRPr="0039339F">
        <w:rPr>
          <w:spacing w:val="-2"/>
          <w:sz w:val="24"/>
          <w:szCs w:val="24"/>
        </w:rPr>
        <w:t xml:space="preserve"> </w:t>
      </w:r>
      <w:r w:rsidRPr="0039339F">
        <w:rPr>
          <w:sz w:val="24"/>
          <w:szCs w:val="24"/>
        </w:rPr>
        <w:t>процессах</w:t>
      </w:r>
      <w:r w:rsidRPr="0039339F">
        <w:rPr>
          <w:spacing w:val="-2"/>
          <w:sz w:val="24"/>
          <w:szCs w:val="24"/>
        </w:rPr>
        <w:t xml:space="preserve"> </w:t>
      </w:r>
      <w:r w:rsidRPr="0039339F">
        <w:rPr>
          <w:sz w:val="24"/>
          <w:szCs w:val="24"/>
        </w:rPr>
        <w:t>и</w:t>
      </w:r>
      <w:r w:rsidRPr="0039339F">
        <w:rPr>
          <w:spacing w:val="-3"/>
          <w:sz w:val="24"/>
          <w:szCs w:val="24"/>
        </w:rPr>
        <w:t xml:space="preserve"> </w:t>
      </w:r>
      <w:r w:rsidRPr="0039339F">
        <w:rPr>
          <w:sz w:val="24"/>
          <w:szCs w:val="24"/>
        </w:rPr>
        <w:t>явлениях:</w:t>
      </w:r>
      <w:r w:rsidRPr="0039339F">
        <w:rPr>
          <w:spacing w:val="-5"/>
          <w:sz w:val="24"/>
          <w:szCs w:val="24"/>
        </w:rPr>
        <w:t xml:space="preserve"> </w:t>
      </w:r>
      <w:r w:rsidRPr="0039339F">
        <w:rPr>
          <w:sz w:val="24"/>
          <w:szCs w:val="24"/>
        </w:rPr>
        <w:t>питание, дыхание, транспорт веществ, раздражимость, рост, развитие, движение, размножение;</w:t>
      </w:r>
    </w:p>
    <w:p w:rsidR="002F3F6D" w:rsidRPr="002B1AB1" w:rsidRDefault="00DF499F" w:rsidP="002B1AB1">
      <w:pPr>
        <w:pStyle w:val="a7"/>
        <w:numPr>
          <w:ilvl w:val="1"/>
          <w:numId w:val="201"/>
        </w:numPr>
        <w:tabs>
          <w:tab w:val="left" w:pos="993"/>
          <w:tab w:val="left" w:pos="1254"/>
        </w:tabs>
        <w:spacing w:before="4"/>
        <w:ind w:left="0" w:firstLine="709"/>
        <w:rPr>
          <w:sz w:val="24"/>
          <w:szCs w:val="24"/>
        </w:rPr>
      </w:pPr>
      <w:r w:rsidRPr="0039339F">
        <w:rPr>
          <w:sz w:val="24"/>
          <w:szCs w:val="24"/>
        </w:rPr>
        <w:t>применять биологические</w:t>
      </w:r>
      <w:r w:rsidRPr="0039339F">
        <w:rPr>
          <w:spacing w:val="-2"/>
          <w:sz w:val="24"/>
          <w:szCs w:val="24"/>
        </w:rPr>
        <w:t xml:space="preserve"> </w:t>
      </w:r>
      <w:r w:rsidRPr="0039339F">
        <w:rPr>
          <w:sz w:val="24"/>
          <w:szCs w:val="24"/>
        </w:rPr>
        <w:t>термины</w:t>
      </w:r>
      <w:r w:rsidRPr="0039339F">
        <w:rPr>
          <w:spacing w:val="-2"/>
          <w:sz w:val="24"/>
          <w:szCs w:val="24"/>
        </w:rPr>
        <w:t xml:space="preserve"> </w:t>
      </w:r>
      <w:r w:rsidRPr="0039339F">
        <w:rPr>
          <w:sz w:val="24"/>
          <w:szCs w:val="24"/>
        </w:rPr>
        <w:t>и понятия</w:t>
      </w:r>
      <w:r w:rsidRPr="0039339F">
        <w:rPr>
          <w:spacing w:val="-1"/>
          <w:sz w:val="24"/>
          <w:szCs w:val="24"/>
        </w:rPr>
        <w:t xml:space="preserve"> </w:t>
      </w:r>
      <w:r w:rsidRPr="0039339F">
        <w:rPr>
          <w:sz w:val="24"/>
          <w:szCs w:val="24"/>
        </w:rPr>
        <w:t>(в</w:t>
      </w:r>
      <w:r w:rsidRPr="0039339F">
        <w:rPr>
          <w:spacing w:val="-3"/>
          <w:sz w:val="24"/>
          <w:szCs w:val="24"/>
        </w:rPr>
        <w:t xml:space="preserve"> </w:t>
      </w:r>
      <w:r w:rsidRPr="0039339F">
        <w:rPr>
          <w:sz w:val="24"/>
          <w:szCs w:val="24"/>
        </w:rPr>
        <w:t>том</w:t>
      </w:r>
      <w:r w:rsidRPr="0039339F">
        <w:rPr>
          <w:spacing w:val="-1"/>
          <w:sz w:val="24"/>
          <w:szCs w:val="24"/>
        </w:rPr>
        <w:t xml:space="preserve"> </w:t>
      </w:r>
      <w:r w:rsidRPr="0039339F">
        <w:rPr>
          <w:sz w:val="24"/>
          <w:szCs w:val="24"/>
        </w:rPr>
        <w:t>числе: живые</w:t>
      </w:r>
      <w:r w:rsidRPr="0039339F">
        <w:rPr>
          <w:spacing w:val="-2"/>
          <w:sz w:val="24"/>
          <w:szCs w:val="24"/>
        </w:rPr>
        <w:t xml:space="preserve"> </w:t>
      </w:r>
      <w:r w:rsidRPr="0039339F">
        <w:rPr>
          <w:sz w:val="24"/>
          <w:szCs w:val="24"/>
        </w:rPr>
        <w:t>тела,</w:t>
      </w:r>
      <w:r w:rsidRPr="0039339F">
        <w:rPr>
          <w:spacing w:val="-1"/>
          <w:sz w:val="24"/>
          <w:szCs w:val="24"/>
        </w:rPr>
        <w:t xml:space="preserve"> </w:t>
      </w:r>
      <w:r w:rsidRPr="0039339F">
        <w:rPr>
          <w:sz w:val="24"/>
          <w:szCs w:val="24"/>
        </w:rPr>
        <w:t>биология, экология,</w:t>
      </w:r>
      <w:r w:rsidRPr="0039339F">
        <w:rPr>
          <w:spacing w:val="40"/>
          <w:sz w:val="24"/>
          <w:szCs w:val="24"/>
        </w:rPr>
        <w:t xml:space="preserve"> </w:t>
      </w:r>
      <w:r w:rsidRPr="0039339F">
        <w:rPr>
          <w:sz w:val="24"/>
          <w:szCs w:val="24"/>
        </w:rPr>
        <w:t>цитология,</w:t>
      </w:r>
      <w:r w:rsidRPr="0039339F">
        <w:rPr>
          <w:spacing w:val="40"/>
          <w:sz w:val="24"/>
          <w:szCs w:val="24"/>
        </w:rPr>
        <w:t xml:space="preserve"> </w:t>
      </w:r>
      <w:r w:rsidRPr="0039339F">
        <w:rPr>
          <w:sz w:val="24"/>
          <w:szCs w:val="24"/>
        </w:rPr>
        <w:t>анатомия,</w:t>
      </w:r>
      <w:r w:rsidRPr="0039339F">
        <w:rPr>
          <w:spacing w:val="40"/>
          <w:sz w:val="24"/>
          <w:szCs w:val="24"/>
        </w:rPr>
        <w:t xml:space="preserve"> </w:t>
      </w:r>
      <w:r w:rsidRPr="0039339F">
        <w:rPr>
          <w:sz w:val="24"/>
          <w:szCs w:val="24"/>
        </w:rPr>
        <w:t>физиология,</w:t>
      </w:r>
      <w:r w:rsidRPr="0039339F">
        <w:rPr>
          <w:spacing w:val="40"/>
          <w:sz w:val="24"/>
          <w:szCs w:val="24"/>
        </w:rPr>
        <w:t xml:space="preserve"> </w:t>
      </w:r>
      <w:r w:rsidRPr="0039339F">
        <w:rPr>
          <w:sz w:val="24"/>
          <w:szCs w:val="24"/>
        </w:rPr>
        <w:t>биологическая</w:t>
      </w:r>
      <w:r w:rsidRPr="0039339F">
        <w:rPr>
          <w:spacing w:val="40"/>
          <w:sz w:val="24"/>
          <w:szCs w:val="24"/>
        </w:rPr>
        <w:t xml:space="preserve"> </w:t>
      </w:r>
      <w:r w:rsidRPr="0039339F">
        <w:rPr>
          <w:sz w:val="24"/>
          <w:szCs w:val="24"/>
        </w:rPr>
        <w:t>систематика,</w:t>
      </w:r>
      <w:r w:rsidRPr="0039339F">
        <w:rPr>
          <w:spacing w:val="40"/>
          <w:sz w:val="24"/>
          <w:szCs w:val="24"/>
        </w:rPr>
        <w:t xml:space="preserve"> </w:t>
      </w:r>
      <w:r w:rsidRPr="0039339F">
        <w:rPr>
          <w:sz w:val="24"/>
          <w:szCs w:val="24"/>
        </w:rPr>
        <w:t>клетка,</w:t>
      </w:r>
      <w:r w:rsidRPr="0039339F">
        <w:rPr>
          <w:spacing w:val="40"/>
          <w:sz w:val="24"/>
          <w:szCs w:val="24"/>
        </w:rPr>
        <w:t xml:space="preserve"> </w:t>
      </w:r>
      <w:r w:rsidRPr="0039339F">
        <w:rPr>
          <w:sz w:val="24"/>
          <w:szCs w:val="24"/>
        </w:rPr>
        <w:t>ткань,</w:t>
      </w:r>
      <w:r w:rsidR="002B1AB1">
        <w:rPr>
          <w:sz w:val="24"/>
          <w:szCs w:val="24"/>
        </w:rPr>
        <w:t xml:space="preserve"> </w:t>
      </w:r>
      <w:r w:rsidRPr="0039339F">
        <w:t xml:space="preserve">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sidRPr="002B1AB1">
        <w:rPr>
          <w:spacing w:val="-2"/>
        </w:rPr>
        <w:t>контексте;</w:t>
      </w:r>
    </w:p>
    <w:p w:rsidR="002F3F6D" w:rsidRPr="0039339F" w:rsidRDefault="00DF499F" w:rsidP="00CB1A6D">
      <w:pPr>
        <w:pStyle w:val="a7"/>
        <w:numPr>
          <w:ilvl w:val="1"/>
          <w:numId w:val="201"/>
        </w:numPr>
        <w:tabs>
          <w:tab w:val="left" w:pos="993"/>
          <w:tab w:val="left" w:pos="1254"/>
        </w:tabs>
        <w:spacing w:before="3"/>
        <w:ind w:left="0" w:firstLine="709"/>
        <w:rPr>
          <w:sz w:val="24"/>
          <w:szCs w:val="24"/>
        </w:rPr>
      </w:pPr>
      <w:r w:rsidRPr="0039339F">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w:t>
      </w:r>
      <w:r w:rsidRPr="0039339F">
        <w:rPr>
          <w:spacing w:val="-2"/>
          <w:sz w:val="24"/>
          <w:szCs w:val="24"/>
        </w:rPr>
        <w:t xml:space="preserve"> </w:t>
      </w:r>
      <w:r w:rsidRPr="0039339F">
        <w:rPr>
          <w:sz w:val="24"/>
          <w:szCs w:val="24"/>
        </w:rPr>
        <w:t>природные</w:t>
      </w:r>
      <w:r w:rsidRPr="0039339F">
        <w:rPr>
          <w:spacing w:val="-1"/>
          <w:sz w:val="24"/>
          <w:szCs w:val="24"/>
        </w:rPr>
        <w:t xml:space="preserve"> </w:t>
      </w:r>
      <w:r w:rsidRPr="0039339F">
        <w:rPr>
          <w:sz w:val="24"/>
          <w:szCs w:val="24"/>
        </w:rPr>
        <w:t>и</w:t>
      </w:r>
      <w:r w:rsidRPr="0039339F">
        <w:rPr>
          <w:spacing w:val="-1"/>
          <w:sz w:val="24"/>
          <w:szCs w:val="24"/>
        </w:rPr>
        <w:t xml:space="preserve"> </w:t>
      </w:r>
      <w:r w:rsidRPr="0039339F">
        <w:rPr>
          <w:sz w:val="24"/>
          <w:szCs w:val="24"/>
        </w:rPr>
        <w:t>искусственные</w:t>
      </w:r>
      <w:r w:rsidRPr="0039339F">
        <w:rPr>
          <w:spacing w:val="-1"/>
          <w:sz w:val="24"/>
          <w:szCs w:val="24"/>
        </w:rPr>
        <w:t xml:space="preserve"> </w:t>
      </w:r>
      <w:r w:rsidRPr="0039339F">
        <w:rPr>
          <w:sz w:val="24"/>
          <w:szCs w:val="24"/>
        </w:rPr>
        <w:t>сообщества, взаимосвязи организмов</w:t>
      </w:r>
      <w:r w:rsidRPr="0039339F">
        <w:rPr>
          <w:spacing w:val="-3"/>
          <w:sz w:val="24"/>
          <w:szCs w:val="24"/>
        </w:rPr>
        <w:t xml:space="preserve"> </w:t>
      </w:r>
      <w:r w:rsidRPr="0039339F">
        <w:rPr>
          <w:sz w:val="24"/>
          <w:szCs w:val="24"/>
        </w:rPr>
        <w:t>в природном и искусственном сообществах; представителей флоры и фауны природных зон Земли; ландшафты природные и культурные;</w:t>
      </w:r>
    </w:p>
    <w:p w:rsidR="002F3F6D" w:rsidRPr="0039339F" w:rsidRDefault="00DF499F" w:rsidP="00CB1A6D">
      <w:pPr>
        <w:pStyle w:val="a7"/>
        <w:numPr>
          <w:ilvl w:val="1"/>
          <w:numId w:val="201"/>
        </w:numPr>
        <w:tabs>
          <w:tab w:val="left" w:pos="993"/>
          <w:tab w:val="left" w:pos="1254"/>
        </w:tabs>
        <w:spacing w:before="1"/>
        <w:ind w:left="0" w:firstLine="709"/>
        <w:rPr>
          <w:sz w:val="24"/>
          <w:szCs w:val="24"/>
        </w:rPr>
      </w:pPr>
      <w:r w:rsidRPr="0039339F">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2F3F6D" w:rsidRPr="0039339F" w:rsidRDefault="00DF499F" w:rsidP="00CB1A6D">
      <w:pPr>
        <w:pStyle w:val="a7"/>
        <w:numPr>
          <w:ilvl w:val="1"/>
          <w:numId w:val="201"/>
        </w:numPr>
        <w:tabs>
          <w:tab w:val="left" w:pos="993"/>
          <w:tab w:val="left" w:pos="1254"/>
        </w:tabs>
        <w:spacing w:before="1"/>
        <w:ind w:left="0" w:firstLine="709"/>
        <w:rPr>
          <w:sz w:val="24"/>
          <w:szCs w:val="24"/>
        </w:rPr>
      </w:pPr>
      <w:r w:rsidRPr="0039339F">
        <w:rPr>
          <w:sz w:val="24"/>
          <w:szCs w:val="24"/>
        </w:rPr>
        <w:t>раскрывать понятие о среде обитания (водной, наземно-воздушной, почвенной, внутри организменной), условиях среды обитания;</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t xml:space="preserve">приводить примеры, характеризующие приспособленность организмов к среде обитания, </w:t>
      </w:r>
      <w:r w:rsidRPr="0039339F">
        <w:rPr>
          <w:sz w:val="24"/>
          <w:szCs w:val="24"/>
        </w:rPr>
        <w:lastRenderedPageBreak/>
        <w:t>взаимосвязи организмов в сообществах;</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выделять</w:t>
      </w:r>
      <w:r w:rsidRPr="0039339F">
        <w:rPr>
          <w:spacing w:val="-7"/>
          <w:sz w:val="24"/>
          <w:szCs w:val="24"/>
        </w:rPr>
        <w:t xml:space="preserve"> </w:t>
      </w:r>
      <w:r w:rsidRPr="0039339F">
        <w:rPr>
          <w:sz w:val="24"/>
          <w:szCs w:val="24"/>
        </w:rPr>
        <w:t>отличительные</w:t>
      </w:r>
      <w:r w:rsidRPr="0039339F">
        <w:rPr>
          <w:spacing w:val="-5"/>
          <w:sz w:val="24"/>
          <w:szCs w:val="24"/>
        </w:rPr>
        <w:t xml:space="preserve"> </w:t>
      </w:r>
      <w:r w:rsidRPr="0039339F">
        <w:rPr>
          <w:sz w:val="24"/>
          <w:szCs w:val="24"/>
        </w:rPr>
        <w:t>признаки</w:t>
      </w:r>
      <w:r w:rsidRPr="0039339F">
        <w:rPr>
          <w:spacing w:val="-4"/>
          <w:sz w:val="24"/>
          <w:szCs w:val="24"/>
        </w:rPr>
        <w:t xml:space="preserve"> </w:t>
      </w:r>
      <w:r w:rsidRPr="0039339F">
        <w:rPr>
          <w:sz w:val="24"/>
          <w:szCs w:val="24"/>
        </w:rPr>
        <w:t>природных</w:t>
      </w:r>
      <w:r w:rsidRPr="0039339F">
        <w:rPr>
          <w:spacing w:val="-3"/>
          <w:sz w:val="24"/>
          <w:szCs w:val="24"/>
        </w:rPr>
        <w:t xml:space="preserve"> </w:t>
      </w:r>
      <w:r w:rsidRPr="0039339F">
        <w:rPr>
          <w:sz w:val="24"/>
          <w:szCs w:val="24"/>
        </w:rPr>
        <w:t>и</w:t>
      </w:r>
      <w:r w:rsidRPr="0039339F">
        <w:rPr>
          <w:spacing w:val="-5"/>
          <w:sz w:val="24"/>
          <w:szCs w:val="24"/>
        </w:rPr>
        <w:t xml:space="preserve"> </w:t>
      </w:r>
      <w:r w:rsidRPr="0039339F">
        <w:rPr>
          <w:sz w:val="24"/>
          <w:szCs w:val="24"/>
        </w:rPr>
        <w:t>искусственных</w:t>
      </w:r>
      <w:r w:rsidRPr="0039339F">
        <w:rPr>
          <w:spacing w:val="-3"/>
          <w:sz w:val="24"/>
          <w:szCs w:val="24"/>
        </w:rPr>
        <w:t xml:space="preserve"> </w:t>
      </w:r>
      <w:r w:rsidRPr="0039339F">
        <w:rPr>
          <w:spacing w:val="-2"/>
          <w:sz w:val="24"/>
          <w:szCs w:val="24"/>
        </w:rPr>
        <w:t>сообществ;</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t>раскрывать</w:t>
      </w:r>
      <w:r w:rsidRPr="0039339F">
        <w:rPr>
          <w:spacing w:val="-4"/>
          <w:sz w:val="24"/>
          <w:szCs w:val="24"/>
        </w:rPr>
        <w:t xml:space="preserve"> </w:t>
      </w:r>
      <w:r w:rsidRPr="0039339F">
        <w:rPr>
          <w:sz w:val="24"/>
          <w:szCs w:val="24"/>
        </w:rPr>
        <w:t>роль</w:t>
      </w:r>
      <w:r w:rsidRPr="0039339F">
        <w:rPr>
          <w:spacing w:val="-3"/>
          <w:sz w:val="24"/>
          <w:szCs w:val="24"/>
        </w:rPr>
        <w:t xml:space="preserve"> </w:t>
      </w:r>
      <w:r w:rsidRPr="0039339F">
        <w:rPr>
          <w:sz w:val="24"/>
          <w:szCs w:val="24"/>
        </w:rPr>
        <w:t>биологии</w:t>
      </w:r>
      <w:r w:rsidRPr="0039339F">
        <w:rPr>
          <w:spacing w:val="-3"/>
          <w:sz w:val="24"/>
          <w:szCs w:val="24"/>
        </w:rPr>
        <w:t xml:space="preserve"> </w:t>
      </w:r>
      <w:r w:rsidRPr="0039339F">
        <w:rPr>
          <w:sz w:val="24"/>
          <w:szCs w:val="24"/>
        </w:rPr>
        <w:t>в</w:t>
      </w:r>
      <w:r w:rsidRPr="0039339F">
        <w:rPr>
          <w:spacing w:val="-4"/>
          <w:sz w:val="24"/>
          <w:szCs w:val="24"/>
        </w:rPr>
        <w:t xml:space="preserve"> </w:t>
      </w:r>
      <w:r w:rsidRPr="0039339F">
        <w:rPr>
          <w:sz w:val="24"/>
          <w:szCs w:val="24"/>
        </w:rPr>
        <w:t>практической</w:t>
      </w:r>
      <w:r w:rsidRPr="0039339F">
        <w:rPr>
          <w:spacing w:val="-3"/>
          <w:sz w:val="24"/>
          <w:szCs w:val="24"/>
        </w:rPr>
        <w:t xml:space="preserve"> </w:t>
      </w:r>
      <w:r w:rsidRPr="0039339F">
        <w:rPr>
          <w:sz w:val="24"/>
          <w:szCs w:val="24"/>
        </w:rPr>
        <w:t>деятельности</w:t>
      </w:r>
      <w:r w:rsidRPr="0039339F">
        <w:rPr>
          <w:spacing w:val="-1"/>
          <w:sz w:val="24"/>
          <w:szCs w:val="24"/>
        </w:rPr>
        <w:t xml:space="preserve"> </w:t>
      </w:r>
      <w:r w:rsidRPr="0039339F">
        <w:rPr>
          <w:spacing w:val="-2"/>
          <w:sz w:val="24"/>
          <w:szCs w:val="24"/>
        </w:rPr>
        <w:t>человека;</w:t>
      </w:r>
    </w:p>
    <w:p w:rsidR="002F3F6D" w:rsidRPr="0039339F" w:rsidRDefault="00DF499F" w:rsidP="00CB1A6D">
      <w:pPr>
        <w:pStyle w:val="a7"/>
        <w:numPr>
          <w:ilvl w:val="1"/>
          <w:numId w:val="201"/>
        </w:numPr>
        <w:tabs>
          <w:tab w:val="left" w:pos="993"/>
          <w:tab w:val="left" w:pos="1254"/>
        </w:tabs>
        <w:spacing w:before="3"/>
        <w:ind w:left="0" w:firstLine="709"/>
        <w:rPr>
          <w:sz w:val="24"/>
          <w:szCs w:val="24"/>
        </w:rPr>
      </w:pPr>
      <w:r w:rsidRPr="0039339F">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2F3F6D" w:rsidRPr="0039339F" w:rsidRDefault="00DF499F" w:rsidP="00CB1A6D">
      <w:pPr>
        <w:pStyle w:val="a7"/>
        <w:numPr>
          <w:ilvl w:val="1"/>
          <w:numId w:val="201"/>
        </w:numPr>
        <w:tabs>
          <w:tab w:val="left" w:pos="993"/>
          <w:tab w:val="left" w:pos="1254"/>
        </w:tabs>
        <w:spacing w:before="3"/>
        <w:ind w:left="0" w:firstLine="709"/>
        <w:rPr>
          <w:sz w:val="24"/>
          <w:szCs w:val="24"/>
        </w:rPr>
      </w:pPr>
      <w:r w:rsidRPr="0039339F">
        <w:rPr>
          <w:sz w:val="24"/>
          <w:szCs w:val="24"/>
        </w:rPr>
        <w:t>выполнять</w:t>
      </w:r>
      <w:r w:rsidRPr="0039339F">
        <w:rPr>
          <w:spacing w:val="-4"/>
          <w:sz w:val="24"/>
          <w:szCs w:val="24"/>
        </w:rPr>
        <w:t xml:space="preserve"> </w:t>
      </w:r>
      <w:r w:rsidRPr="0039339F">
        <w:rPr>
          <w:sz w:val="24"/>
          <w:szCs w:val="24"/>
        </w:rPr>
        <w:t>практические</w:t>
      </w:r>
      <w:r w:rsidRPr="0039339F">
        <w:rPr>
          <w:spacing w:val="-4"/>
          <w:sz w:val="24"/>
          <w:szCs w:val="24"/>
        </w:rPr>
        <w:t xml:space="preserve"> </w:t>
      </w:r>
      <w:r w:rsidRPr="0039339F">
        <w:rPr>
          <w:sz w:val="24"/>
          <w:szCs w:val="24"/>
        </w:rPr>
        <w:t>работы</w:t>
      </w:r>
      <w:r w:rsidRPr="0039339F">
        <w:rPr>
          <w:spacing w:val="-4"/>
          <w:sz w:val="24"/>
          <w:szCs w:val="24"/>
        </w:rPr>
        <w:t xml:space="preserve"> </w:t>
      </w:r>
      <w:r w:rsidRPr="0039339F">
        <w:rPr>
          <w:sz w:val="24"/>
          <w:szCs w:val="24"/>
        </w:rPr>
        <w:t>(поиск</w:t>
      </w:r>
      <w:r w:rsidRPr="0039339F">
        <w:rPr>
          <w:spacing w:val="-3"/>
          <w:sz w:val="24"/>
          <w:szCs w:val="24"/>
        </w:rPr>
        <w:t xml:space="preserve"> </w:t>
      </w:r>
      <w:r w:rsidRPr="0039339F">
        <w:rPr>
          <w:sz w:val="24"/>
          <w:szCs w:val="24"/>
        </w:rPr>
        <w:t>информации</w:t>
      </w:r>
      <w:r w:rsidRPr="0039339F">
        <w:rPr>
          <w:spacing w:val="-2"/>
          <w:sz w:val="24"/>
          <w:szCs w:val="24"/>
        </w:rPr>
        <w:t xml:space="preserve"> </w:t>
      </w:r>
      <w:r w:rsidRPr="0039339F">
        <w:rPr>
          <w:sz w:val="24"/>
          <w:szCs w:val="24"/>
        </w:rPr>
        <w:t>с</w:t>
      </w:r>
      <w:r w:rsidRPr="0039339F">
        <w:rPr>
          <w:spacing w:val="-4"/>
          <w:sz w:val="24"/>
          <w:szCs w:val="24"/>
        </w:rPr>
        <w:t xml:space="preserve"> </w:t>
      </w:r>
      <w:r w:rsidRPr="0039339F">
        <w:rPr>
          <w:sz w:val="24"/>
          <w:szCs w:val="24"/>
        </w:rPr>
        <w:t>использованием</w:t>
      </w:r>
      <w:r w:rsidRPr="0039339F">
        <w:rPr>
          <w:spacing w:val="-4"/>
          <w:sz w:val="24"/>
          <w:szCs w:val="24"/>
        </w:rPr>
        <w:t xml:space="preserve"> </w:t>
      </w:r>
      <w:r w:rsidRPr="0039339F">
        <w:rPr>
          <w:sz w:val="24"/>
          <w:szCs w:val="24"/>
        </w:rPr>
        <w:t xml:space="preserve">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w:t>
      </w:r>
      <w:r w:rsidRPr="0039339F">
        <w:rPr>
          <w:spacing w:val="-2"/>
          <w:sz w:val="24"/>
          <w:szCs w:val="24"/>
        </w:rPr>
        <w:t>объектов);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w:t>
      </w:r>
      <w:r w:rsidRPr="0039339F">
        <w:rPr>
          <w:spacing w:val="-2"/>
          <w:sz w:val="24"/>
          <w:szCs w:val="24"/>
        </w:rPr>
        <w:t>объектов;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владеть приёмами работы с лупой, световым и цифровым микроскопами при рассматривании биологических объектов;</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2F3F6D" w:rsidRPr="0039339F" w:rsidRDefault="00DF499F" w:rsidP="00CB1A6D">
      <w:pPr>
        <w:pStyle w:val="a7"/>
        <w:numPr>
          <w:ilvl w:val="1"/>
          <w:numId w:val="201"/>
        </w:numPr>
        <w:tabs>
          <w:tab w:val="left" w:pos="993"/>
          <w:tab w:val="left" w:pos="1254"/>
        </w:tabs>
        <w:spacing w:before="7"/>
        <w:ind w:left="0" w:firstLine="709"/>
        <w:rPr>
          <w:sz w:val="24"/>
          <w:szCs w:val="24"/>
        </w:rPr>
      </w:pPr>
      <w:r w:rsidRPr="0039339F">
        <w:rPr>
          <w:sz w:val="24"/>
          <w:szCs w:val="24"/>
        </w:rPr>
        <w:t>использовать</w:t>
      </w:r>
      <w:r w:rsidRPr="0039339F">
        <w:rPr>
          <w:spacing w:val="-15"/>
          <w:sz w:val="24"/>
          <w:szCs w:val="24"/>
        </w:rPr>
        <w:t xml:space="preserve"> </w:t>
      </w:r>
      <w:r w:rsidRPr="0039339F">
        <w:rPr>
          <w:sz w:val="24"/>
          <w:szCs w:val="24"/>
        </w:rPr>
        <w:t>при</w:t>
      </w:r>
      <w:r w:rsidRPr="0039339F">
        <w:rPr>
          <w:spacing w:val="-15"/>
          <w:sz w:val="24"/>
          <w:szCs w:val="24"/>
        </w:rPr>
        <w:t xml:space="preserve"> </w:t>
      </w:r>
      <w:r w:rsidRPr="0039339F">
        <w:rPr>
          <w:sz w:val="24"/>
          <w:szCs w:val="24"/>
        </w:rPr>
        <w:t>выполнении</w:t>
      </w:r>
      <w:r w:rsidRPr="0039339F">
        <w:rPr>
          <w:spacing w:val="-15"/>
          <w:sz w:val="24"/>
          <w:szCs w:val="24"/>
        </w:rPr>
        <w:t xml:space="preserve"> </w:t>
      </w:r>
      <w:r w:rsidRPr="0039339F">
        <w:rPr>
          <w:sz w:val="24"/>
          <w:szCs w:val="24"/>
        </w:rPr>
        <w:t>учебных</w:t>
      </w:r>
      <w:r w:rsidRPr="0039339F">
        <w:rPr>
          <w:spacing w:val="-15"/>
          <w:sz w:val="24"/>
          <w:szCs w:val="24"/>
        </w:rPr>
        <w:t xml:space="preserve"> </w:t>
      </w:r>
      <w:r w:rsidRPr="0039339F">
        <w:rPr>
          <w:sz w:val="24"/>
          <w:szCs w:val="24"/>
        </w:rPr>
        <w:t>заданий</w:t>
      </w:r>
      <w:r w:rsidRPr="0039339F">
        <w:rPr>
          <w:spacing w:val="-15"/>
          <w:sz w:val="24"/>
          <w:szCs w:val="24"/>
        </w:rPr>
        <w:t xml:space="preserve"> </w:t>
      </w:r>
      <w:r w:rsidRPr="0039339F">
        <w:rPr>
          <w:sz w:val="24"/>
          <w:szCs w:val="24"/>
        </w:rPr>
        <w:t>научно-популярную</w:t>
      </w:r>
      <w:r w:rsidRPr="0039339F">
        <w:rPr>
          <w:spacing w:val="-15"/>
          <w:sz w:val="24"/>
          <w:szCs w:val="24"/>
        </w:rPr>
        <w:t xml:space="preserve"> </w:t>
      </w:r>
      <w:r w:rsidRPr="0039339F">
        <w:rPr>
          <w:sz w:val="24"/>
          <w:szCs w:val="24"/>
        </w:rPr>
        <w:t>литературу</w:t>
      </w:r>
      <w:r w:rsidRPr="0039339F">
        <w:rPr>
          <w:spacing w:val="-15"/>
          <w:sz w:val="24"/>
          <w:szCs w:val="24"/>
        </w:rPr>
        <w:t xml:space="preserve"> </w:t>
      </w:r>
      <w:r w:rsidRPr="0039339F">
        <w:rPr>
          <w:sz w:val="24"/>
          <w:szCs w:val="24"/>
        </w:rPr>
        <w:t>по биологии, справочные материалы, ресурсы Интернета;</w:t>
      </w:r>
    </w:p>
    <w:p w:rsidR="002F3F6D" w:rsidRPr="0039339F" w:rsidRDefault="00DF499F" w:rsidP="00CB1A6D">
      <w:pPr>
        <w:pStyle w:val="a7"/>
        <w:numPr>
          <w:ilvl w:val="1"/>
          <w:numId w:val="201"/>
        </w:numPr>
        <w:tabs>
          <w:tab w:val="left" w:pos="993"/>
          <w:tab w:val="left" w:pos="1254"/>
        </w:tabs>
        <w:spacing w:before="3"/>
        <w:ind w:left="0" w:firstLine="709"/>
        <w:rPr>
          <w:sz w:val="24"/>
          <w:szCs w:val="24"/>
        </w:rPr>
      </w:pPr>
      <w:r w:rsidRPr="0039339F">
        <w:rPr>
          <w:sz w:val="24"/>
          <w:szCs w:val="24"/>
        </w:rPr>
        <w:t>создавать письменные и устные сообщения, грамотно используя понятийный аппарат изучаемого раздела биологии.</w:t>
      </w:r>
    </w:p>
    <w:p w:rsidR="002F3F6D" w:rsidRPr="0039339F" w:rsidRDefault="002F3F6D" w:rsidP="00112C0B">
      <w:pPr>
        <w:pStyle w:val="a3"/>
        <w:tabs>
          <w:tab w:val="left" w:pos="993"/>
        </w:tabs>
        <w:spacing w:before="3"/>
        <w:ind w:left="0" w:firstLine="709"/>
      </w:pPr>
    </w:p>
    <w:p w:rsidR="002F3F6D" w:rsidRPr="0039339F" w:rsidRDefault="00DF499F" w:rsidP="00CB1A6D">
      <w:pPr>
        <w:pStyle w:val="1"/>
        <w:numPr>
          <w:ilvl w:val="0"/>
          <w:numId w:val="68"/>
        </w:numPr>
        <w:tabs>
          <w:tab w:val="left" w:pos="993"/>
          <w:tab w:val="left" w:pos="1290"/>
        </w:tabs>
        <w:spacing w:before="1"/>
        <w:ind w:left="0" w:firstLine="709"/>
        <w:jc w:val="both"/>
      </w:pPr>
      <w:r w:rsidRPr="0039339F">
        <w:rPr>
          <w:spacing w:val="-2"/>
        </w:rPr>
        <w:t>КЛАСС:</w:t>
      </w:r>
    </w:p>
    <w:p w:rsidR="002F3F6D" w:rsidRPr="0039339F" w:rsidRDefault="002F3F6D" w:rsidP="00112C0B">
      <w:pPr>
        <w:pStyle w:val="a3"/>
        <w:tabs>
          <w:tab w:val="left" w:pos="993"/>
        </w:tabs>
        <w:spacing w:before="11"/>
        <w:ind w:left="0" w:firstLine="709"/>
        <w:rPr>
          <w:b/>
        </w:rPr>
      </w:pP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характеризовать</w:t>
      </w:r>
      <w:r w:rsidRPr="0039339F">
        <w:rPr>
          <w:spacing w:val="-4"/>
          <w:sz w:val="24"/>
          <w:szCs w:val="24"/>
        </w:rPr>
        <w:t xml:space="preserve"> </w:t>
      </w:r>
      <w:r w:rsidRPr="0039339F">
        <w:rPr>
          <w:sz w:val="24"/>
          <w:szCs w:val="24"/>
        </w:rPr>
        <w:t>ботанику</w:t>
      </w:r>
      <w:r w:rsidRPr="0039339F">
        <w:rPr>
          <w:spacing w:val="-9"/>
          <w:sz w:val="24"/>
          <w:szCs w:val="24"/>
        </w:rPr>
        <w:t xml:space="preserve"> </w:t>
      </w:r>
      <w:r w:rsidRPr="0039339F">
        <w:rPr>
          <w:sz w:val="24"/>
          <w:szCs w:val="24"/>
        </w:rPr>
        <w:t>как</w:t>
      </w:r>
      <w:r w:rsidRPr="0039339F">
        <w:rPr>
          <w:spacing w:val="-2"/>
          <w:sz w:val="24"/>
          <w:szCs w:val="24"/>
        </w:rPr>
        <w:t xml:space="preserve"> </w:t>
      </w:r>
      <w:r w:rsidRPr="0039339F">
        <w:rPr>
          <w:sz w:val="24"/>
          <w:szCs w:val="24"/>
        </w:rPr>
        <w:t>биологическую</w:t>
      </w:r>
      <w:r w:rsidRPr="0039339F">
        <w:rPr>
          <w:spacing w:val="-3"/>
          <w:sz w:val="24"/>
          <w:szCs w:val="24"/>
        </w:rPr>
        <w:t xml:space="preserve"> </w:t>
      </w:r>
      <w:r w:rsidRPr="0039339F">
        <w:rPr>
          <w:sz w:val="24"/>
          <w:szCs w:val="24"/>
        </w:rPr>
        <w:t>науку,</w:t>
      </w:r>
      <w:r w:rsidRPr="0039339F">
        <w:rPr>
          <w:spacing w:val="-3"/>
          <w:sz w:val="24"/>
          <w:szCs w:val="24"/>
        </w:rPr>
        <w:t xml:space="preserve"> </w:t>
      </w:r>
      <w:r w:rsidRPr="0039339F">
        <w:rPr>
          <w:sz w:val="24"/>
          <w:szCs w:val="24"/>
        </w:rPr>
        <w:t>её</w:t>
      </w:r>
      <w:r w:rsidRPr="0039339F">
        <w:rPr>
          <w:spacing w:val="-6"/>
          <w:sz w:val="24"/>
          <w:szCs w:val="24"/>
        </w:rPr>
        <w:t xml:space="preserve"> </w:t>
      </w:r>
      <w:r w:rsidRPr="0039339F">
        <w:rPr>
          <w:sz w:val="24"/>
          <w:szCs w:val="24"/>
        </w:rPr>
        <w:t>разделы</w:t>
      </w:r>
      <w:r w:rsidRPr="0039339F">
        <w:rPr>
          <w:spacing w:val="-6"/>
          <w:sz w:val="24"/>
          <w:szCs w:val="24"/>
        </w:rPr>
        <w:t xml:space="preserve"> </w:t>
      </w:r>
      <w:r w:rsidRPr="0039339F">
        <w:rPr>
          <w:sz w:val="24"/>
          <w:szCs w:val="24"/>
        </w:rPr>
        <w:t>и</w:t>
      </w:r>
      <w:r w:rsidRPr="0039339F">
        <w:rPr>
          <w:spacing w:val="-5"/>
          <w:sz w:val="24"/>
          <w:szCs w:val="24"/>
        </w:rPr>
        <w:t xml:space="preserve"> </w:t>
      </w:r>
      <w:r w:rsidRPr="0039339F">
        <w:rPr>
          <w:sz w:val="24"/>
          <w:szCs w:val="24"/>
        </w:rPr>
        <w:t>связи</w:t>
      </w:r>
      <w:r w:rsidRPr="0039339F">
        <w:rPr>
          <w:spacing w:val="-5"/>
          <w:sz w:val="24"/>
          <w:szCs w:val="24"/>
        </w:rPr>
        <w:t xml:space="preserve"> </w:t>
      </w:r>
      <w:r w:rsidRPr="0039339F">
        <w:rPr>
          <w:sz w:val="24"/>
          <w:szCs w:val="24"/>
        </w:rPr>
        <w:t>с</w:t>
      </w:r>
      <w:r w:rsidRPr="0039339F">
        <w:rPr>
          <w:spacing w:val="-6"/>
          <w:sz w:val="24"/>
          <w:szCs w:val="24"/>
        </w:rPr>
        <w:t xml:space="preserve"> </w:t>
      </w:r>
      <w:r w:rsidRPr="0039339F">
        <w:rPr>
          <w:sz w:val="24"/>
          <w:szCs w:val="24"/>
        </w:rPr>
        <w:t>другими науками и техникой;</w:t>
      </w:r>
    </w:p>
    <w:p w:rsidR="002F3F6D" w:rsidRPr="0039339F" w:rsidRDefault="00DF499F" w:rsidP="00CB1A6D">
      <w:pPr>
        <w:pStyle w:val="a7"/>
        <w:numPr>
          <w:ilvl w:val="1"/>
          <w:numId w:val="201"/>
        </w:numPr>
        <w:tabs>
          <w:tab w:val="left" w:pos="993"/>
          <w:tab w:val="left" w:pos="1254"/>
        </w:tabs>
        <w:spacing w:before="4"/>
        <w:ind w:left="0" w:firstLine="709"/>
        <w:rPr>
          <w:sz w:val="24"/>
          <w:szCs w:val="24"/>
        </w:rPr>
      </w:pPr>
      <w:r w:rsidRPr="0039339F">
        <w:rPr>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2F3F6D" w:rsidRPr="0039339F" w:rsidRDefault="00DF499F" w:rsidP="00CB1A6D">
      <w:pPr>
        <w:pStyle w:val="a7"/>
        <w:numPr>
          <w:ilvl w:val="1"/>
          <w:numId w:val="201"/>
        </w:numPr>
        <w:tabs>
          <w:tab w:val="left" w:pos="993"/>
          <w:tab w:val="left" w:pos="1254"/>
        </w:tabs>
        <w:spacing w:before="7"/>
        <w:ind w:left="0" w:firstLine="709"/>
        <w:rPr>
          <w:sz w:val="24"/>
          <w:szCs w:val="24"/>
        </w:rPr>
      </w:pPr>
      <w:r w:rsidRPr="0039339F">
        <w:rPr>
          <w:sz w:val="24"/>
          <w:szCs w:val="24"/>
        </w:rPr>
        <w:t>применять</w:t>
      </w:r>
      <w:r w:rsidRPr="0039339F">
        <w:rPr>
          <w:spacing w:val="-12"/>
          <w:sz w:val="24"/>
          <w:szCs w:val="24"/>
        </w:rPr>
        <w:t xml:space="preserve"> </w:t>
      </w:r>
      <w:r w:rsidRPr="0039339F">
        <w:rPr>
          <w:sz w:val="24"/>
          <w:szCs w:val="24"/>
        </w:rPr>
        <w:t>биологические</w:t>
      </w:r>
      <w:r w:rsidRPr="0039339F">
        <w:rPr>
          <w:spacing w:val="-13"/>
          <w:sz w:val="24"/>
          <w:szCs w:val="24"/>
        </w:rPr>
        <w:t xml:space="preserve"> </w:t>
      </w:r>
      <w:r w:rsidRPr="0039339F">
        <w:rPr>
          <w:sz w:val="24"/>
          <w:szCs w:val="24"/>
        </w:rPr>
        <w:t>термины</w:t>
      </w:r>
      <w:r w:rsidRPr="0039339F">
        <w:rPr>
          <w:spacing w:val="-15"/>
          <w:sz w:val="24"/>
          <w:szCs w:val="24"/>
        </w:rPr>
        <w:t xml:space="preserve"> </w:t>
      </w:r>
      <w:r w:rsidRPr="0039339F">
        <w:rPr>
          <w:sz w:val="24"/>
          <w:szCs w:val="24"/>
        </w:rPr>
        <w:t>и</w:t>
      </w:r>
      <w:r w:rsidRPr="0039339F">
        <w:rPr>
          <w:spacing w:val="-11"/>
          <w:sz w:val="24"/>
          <w:szCs w:val="24"/>
        </w:rPr>
        <w:t xml:space="preserve"> </w:t>
      </w:r>
      <w:r w:rsidRPr="0039339F">
        <w:rPr>
          <w:sz w:val="24"/>
          <w:szCs w:val="24"/>
        </w:rPr>
        <w:t>понятия</w:t>
      </w:r>
      <w:r w:rsidRPr="0039339F">
        <w:rPr>
          <w:spacing w:val="-12"/>
          <w:sz w:val="24"/>
          <w:szCs w:val="24"/>
        </w:rPr>
        <w:t xml:space="preserve"> </w:t>
      </w:r>
      <w:r w:rsidRPr="0039339F">
        <w:rPr>
          <w:sz w:val="24"/>
          <w:szCs w:val="24"/>
        </w:rPr>
        <w:t>(в</w:t>
      </w:r>
      <w:r w:rsidRPr="0039339F">
        <w:rPr>
          <w:spacing w:val="-12"/>
          <w:sz w:val="24"/>
          <w:szCs w:val="24"/>
        </w:rPr>
        <w:t xml:space="preserve"> </w:t>
      </w:r>
      <w:r w:rsidRPr="0039339F">
        <w:rPr>
          <w:sz w:val="24"/>
          <w:szCs w:val="24"/>
        </w:rPr>
        <w:t>том</w:t>
      </w:r>
      <w:r w:rsidRPr="0039339F">
        <w:rPr>
          <w:spacing w:val="-12"/>
          <w:sz w:val="24"/>
          <w:szCs w:val="24"/>
        </w:rPr>
        <w:t xml:space="preserve"> </w:t>
      </w:r>
      <w:r w:rsidRPr="0039339F">
        <w:rPr>
          <w:sz w:val="24"/>
          <w:szCs w:val="24"/>
        </w:rPr>
        <w:t>числе:</w:t>
      </w:r>
      <w:r w:rsidRPr="0039339F">
        <w:rPr>
          <w:spacing w:val="-11"/>
          <w:sz w:val="24"/>
          <w:szCs w:val="24"/>
        </w:rPr>
        <w:t xml:space="preserve"> </w:t>
      </w:r>
      <w:r w:rsidRPr="0039339F">
        <w:rPr>
          <w:sz w:val="24"/>
          <w:szCs w:val="24"/>
        </w:rPr>
        <w:t>ботаника,</w:t>
      </w:r>
      <w:r w:rsidRPr="0039339F">
        <w:rPr>
          <w:spacing w:val="-14"/>
          <w:sz w:val="24"/>
          <w:szCs w:val="24"/>
        </w:rPr>
        <w:t xml:space="preserve"> </w:t>
      </w:r>
      <w:r w:rsidRPr="0039339F">
        <w:rPr>
          <w:sz w:val="24"/>
          <w:szCs w:val="24"/>
        </w:rPr>
        <w:t>растительная клетка,</w:t>
      </w:r>
      <w:r w:rsidRPr="0039339F">
        <w:rPr>
          <w:spacing w:val="40"/>
          <w:sz w:val="24"/>
          <w:szCs w:val="24"/>
        </w:rPr>
        <w:t xml:space="preserve"> </w:t>
      </w:r>
      <w:r w:rsidRPr="0039339F">
        <w:rPr>
          <w:sz w:val="24"/>
          <w:szCs w:val="24"/>
        </w:rPr>
        <w:t>растительная</w:t>
      </w:r>
      <w:r w:rsidRPr="0039339F">
        <w:rPr>
          <w:spacing w:val="40"/>
          <w:sz w:val="24"/>
          <w:szCs w:val="24"/>
        </w:rPr>
        <w:t xml:space="preserve"> </w:t>
      </w:r>
      <w:r w:rsidRPr="0039339F">
        <w:rPr>
          <w:sz w:val="24"/>
          <w:szCs w:val="24"/>
        </w:rPr>
        <w:t>ткань,</w:t>
      </w:r>
      <w:r w:rsidRPr="0039339F">
        <w:rPr>
          <w:spacing w:val="40"/>
          <w:sz w:val="24"/>
          <w:szCs w:val="24"/>
        </w:rPr>
        <w:t xml:space="preserve"> </w:t>
      </w:r>
      <w:r w:rsidRPr="0039339F">
        <w:rPr>
          <w:sz w:val="24"/>
          <w:szCs w:val="24"/>
        </w:rPr>
        <w:t>органы</w:t>
      </w:r>
      <w:r w:rsidRPr="0039339F">
        <w:rPr>
          <w:spacing w:val="40"/>
          <w:sz w:val="24"/>
          <w:szCs w:val="24"/>
        </w:rPr>
        <w:t xml:space="preserve"> </w:t>
      </w:r>
      <w:r w:rsidRPr="0039339F">
        <w:rPr>
          <w:sz w:val="24"/>
          <w:szCs w:val="24"/>
        </w:rPr>
        <w:t>растений,</w:t>
      </w:r>
      <w:r w:rsidRPr="0039339F">
        <w:rPr>
          <w:spacing w:val="40"/>
          <w:sz w:val="24"/>
          <w:szCs w:val="24"/>
        </w:rPr>
        <w:t xml:space="preserve"> </w:t>
      </w:r>
      <w:r w:rsidRPr="0039339F">
        <w:rPr>
          <w:sz w:val="24"/>
          <w:szCs w:val="24"/>
        </w:rPr>
        <w:t>система</w:t>
      </w:r>
      <w:r w:rsidRPr="0039339F">
        <w:rPr>
          <w:spacing w:val="40"/>
          <w:sz w:val="24"/>
          <w:szCs w:val="24"/>
        </w:rPr>
        <w:t xml:space="preserve"> </w:t>
      </w:r>
      <w:r w:rsidRPr="0039339F">
        <w:rPr>
          <w:sz w:val="24"/>
          <w:szCs w:val="24"/>
        </w:rPr>
        <w:t>органов</w:t>
      </w:r>
      <w:r w:rsidRPr="0039339F">
        <w:rPr>
          <w:spacing w:val="40"/>
          <w:sz w:val="24"/>
          <w:szCs w:val="24"/>
        </w:rPr>
        <w:t xml:space="preserve"> </w:t>
      </w:r>
      <w:r w:rsidRPr="0039339F">
        <w:rPr>
          <w:sz w:val="24"/>
          <w:szCs w:val="24"/>
        </w:rPr>
        <w:t>растения:</w:t>
      </w:r>
      <w:r w:rsidRPr="0039339F">
        <w:rPr>
          <w:spacing w:val="40"/>
          <w:sz w:val="24"/>
          <w:szCs w:val="24"/>
        </w:rPr>
        <w:t xml:space="preserve"> </w:t>
      </w:r>
      <w:r w:rsidRPr="0039339F">
        <w:rPr>
          <w:sz w:val="24"/>
          <w:szCs w:val="24"/>
        </w:rPr>
        <w:t>корень,</w:t>
      </w:r>
      <w:r w:rsidRPr="0039339F">
        <w:rPr>
          <w:spacing w:val="40"/>
          <w:sz w:val="24"/>
          <w:szCs w:val="24"/>
        </w:rPr>
        <w:t xml:space="preserve"> </w:t>
      </w:r>
      <w:r w:rsidRPr="0039339F">
        <w:rPr>
          <w:sz w:val="24"/>
          <w:szCs w:val="24"/>
        </w:rPr>
        <w:t>побег</w:t>
      </w:r>
    </w:p>
    <w:p w:rsidR="002F3F6D" w:rsidRPr="0039339F" w:rsidRDefault="00DF499F" w:rsidP="00112C0B">
      <w:pPr>
        <w:pStyle w:val="a3"/>
        <w:tabs>
          <w:tab w:val="left" w:pos="993"/>
        </w:tabs>
        <w:spacing w:before="66"/>
        <w:ind w:left="0" w:firstLine="709"/>
      </w:pPr>
      <w:r w:rsidRPr="0039339F">
        <w:t>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2F3F6D" w:rsidRPr="0039339F" w:rsidRDefault="00DF499F" w:rsidP="00CB1A6D">
      <w:pPr>
        <w:pStyle w:val="a7"/>
        <w:numPr>
          <w:ilvl w:val="1"/>
          <w:numId w:val="201"/>
        </w:numPr>
        <w:tabs>
          <w:tab w:val="left" w:pos="993"/>
          <w:tab w:val="left" w:pos="1254"/>
        </w:tabs>
        <w:spacing w:before="4"/>
        <w:ind w:left="0" w:firstLine="709"/>
        <w:rPr>
          <w:sz w:val="24"/>
          <w:szCs w:val="24"/>
        </w:rPr>
      </w:pPr>
      <w:r w:rsidRPr="0039339F">
        <w:rPr>
          <w:sz w:val="24"/>
          <w:szCs w:val="24"/>
        </w:rPr>
        <w:t>различать и описывать живые и гербарные экземпляры растений по заданному плану,</w:t>
      </w:r>
      <w:r w:rsidRPr="0039339F">
        <w:rPr>
          <w:spacing w:val="-9"/>
          <w:sz w:val="24"/>
          <w:szCs w:val="24"/>
        </w:rPr>
        <w:t xml:space="preserve"> </w:t>
      </w:r>
      <w:r w:rsidRPr="0039339F">
        <w:rPr>
          <w:sz w:val="24"/>
          <w:szCs w:val="24"/>
        </w:rPr>
        <w:t>части</w:t>
      </w:r>
      <w:r w:rsidRPr="0039339F">
        <w:rPr>
          <w:spacing w:val="-10"/>
          <w:sz w:val="24"/>
          <w:szCs w:val="24"/>
        </w:rPr>
        <w:t xml:space="preserve"> </w:t>
      </w:r>
      <w:r w:rsidRPr="0039339F">
        <w:rPr>
          <w:sz w:val="24"/>
          <w:szCs w:val="24"/>
        </w:rPr>
        <w:t>растений</w:t>
      </w:r>
      <w:r w:rsidRPr="0039339F">
        <w:rPr>
          <w:spacing w:val="-9"/>
          <w:sz w:val="24"/>
          <w:szCs w:val="24"/>
        </w:rPr>
        <w:t xml:space="preserve"> </w:t>
      </w:r>
      <w:r w:rsidRPr="0039339F">
        <w:rPr>
          <w:sz w:val="24"/>
          <w:szCs w:val="24"/>
        </w:rPr>
        <w:t>по</w:t>
      </w:r>
      <w:r w:rsidRPr="0039339F">
        <w:rPr>
          <w:spacing w:val="-12"/>
          <w:sz w:val="24"/>
          <w:szCs w:val="24"/>
        </w:rPr>
        <w:t xml:space="preserve"> </w:t>
      </w:r>
      <w:r w:rsidRPr="0039339F">
        <w:rPr>
          <w:sz w:val="24"/>
          <w:szCs w:val="24"/>
        </w:rPr>
        <w:t>изображениям,</w:t>
      </w:r>
      <w:r w:rsidRPr="0039339F">
        <w:rPr>
          <w:spacing w:val="-12"/>
          <w:sz w:val="24"/>
          <w:szCs w:val="24"/>
        </w:rPr>
        <w:t xml:space="preserve"> </w:t>
      </w:r>
      <w:r w:rsidRPr="0039339F">
        <w:rPr>
          <w:sz w:val="24"/>
          <w:szCs w:val="24"/>
        </w:rPr>
        <w:t>схемам,</w:t>
      </w:r>
      <w:r w:rsidRPr="0039339F">
        <w:rPr>
          <w:spacing w:val="-12"/>
          <w:sz w:val="24"/>
          <w:szCs w:val="24"/>
        </w:rPr>
        <w:t xml:space="preserve"> </w:t>
      </w:r>
      <w:r w:rsidRPr="0039339F">
        <w:rPr>
          <w:sz w:val="24"/>
          <w:szCs w:val="24"/>
        </w:rPr>
        <w:t>моделям,</w:t>
      </w:r>
      <w:r w:rsidRPr="0039339F">
        <w:rPr>
          <w:spacing w:val="-12"/>
          <w:sz w:val="24"/>
          <w:szCs w:val="24"/>
        </w:rPr>
        <w:t xml:space="preserve"> </w:t>
      </w:r>
      <w:r w:rsidRPr="0039339F">
        <w:rPr>
          <w:sz w:val="24"/>
          <w:szCs w:val="24"/>
        </w:rPr>
        <w:t>муляжам,</w:t>
      </w:r>
      <w:r w:rsidRPr="0039339F">
        <w:rPr>
          <w:spacing w:val="-12"/>
          <w:sz w:val="24"/>
          <w:szCs w:val="24"/>
        </w:rPr>
        <w:t xml:space="preserve"> </w:t>
      </w:r>
      <w:r w:rsidRPr="0039339F">
        <w:rPr>
          <w:sz w:val="24"/>
          <w:szCs w:val="24"/>
        </w:rPr>
        <w:t>рельефным</w:t>
      </w:r>
      <w:r w:rsidRPr="0039339F">
        <w:rPr>
          <w:spacing w:val="-13"/>
          <w:sz w:val="24"/>
          <w:szCs w:val="24"/>
        </w:rPr>
        <w:t xml:space="preserve"> </w:t>
      </w:r>
      <w:r w:rsidRPr="0039339F">
        <w:rPr>
          <w:sz w:val="24"/>
          <w:szCs w:val="24"/>
        </w:rPr>
        <w:t>таблицам;</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pacing w:val="-2"/>
          <w:sz w:val="24"/>
          <w:szCs w:val="24"/>
        </w:rPr>
        <w:t xml:space="preserve">характеризовать признаки растений, уровни организации растительного организма, </w:t>
      </w:r>
      <w:r w:rsidRPr="0039339F">
        <w:rPr>
          <w:sz w:val="24"/>
          <w:szCs w:val="24"/>
        </w:rPr>
        <w:t>части растений: клетки, ткани, органы, системы органов, организм;</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сравнивать</w:t>
      </w:r>
      <w:r w:rsidRPr="0039339F">
        <w:rPr>
          <w:spacing w:val="-4"/>
          <w:sz w:val="24"/>
          <w:szCs w:val="24"/>
        </w:rPr>
        <w:t xml:space="preserve"> </w:t>
      </w:r>
      <w:r w:rsidRPr="0039339F">
        <w:rPr>
          <w:sz w:val="24"/>
          <w:szCs w:val="24"/>
        </w:rPr>
        <w:t>растительные</w:t>
      </w:r>
      <w:r w:rsidRPr="0039339F">
        <w:rPr>
          <w:spacing w:val="-4"/>
          <w:sz w:val="24"/>
          <w:szCs w:val="24"/>
        </w:rPr>
        <w:t xml:space="preserve"> </w:t>
      </w:r>
      <w:r w:rsidRPr="0039339F">
        <w:rPr>
          <w:sz w:val="24"/>
          <w:szCs w:val="24"/>
        </w:rPr>
        <w:t>ткани</w:t>
      </w:r>
      <w:r w:rsidRPr="0039339F">
        <w:rPr>
          <w:spacing w:val="-2"/>
          <w:sz w:val="24"/>
          <w:szCs w:val="24"/>
        </w:rPr>
        <w:t xml:space="preserve"> </w:t>
      </w:r>
      <w:r w:rsidRPr="0039339F">
        <w:rPr>
          <w:sz w:val="24"/>
          <w:szCs w:val="24"/>
        </w:rPr>
        <w:t>и</w:t>
      </w:r>
      <w:r w:rsidRPr="0039339F">
        <w:rPr>
          <w:spacing w:val="-3"/>
          <w:sz w:val="24"/>
          <w:szCs w:val="24"/>
        </w:rPr>
        <w:t xml:space="preserve"> </w:t>
      </w:r>
      <w:r w:rsidRPr="0039339F">
        <w:rPr>
          <w:sz w:val="24"/>
          <w:szCs w:val="24"/>
        </w:rPr>
        <w:t>органы</w:t>
      </w:r>
      <w:r w:rsidRPr="0039339F">
        <w:rPr>
          <w:spacing w:val="-2"/>
          <w:sz w:val="24"/>
          <w:szCs w:val="24"/>
        </w:rPr>
        <w:t xml:space="preserve"> </w:t>
      </w:r>
      <w:r w:rsidRPr="0039339F">
        <w:rPr>
          <w:sz w:val="24"/>
          <w:szCs w:val="24"/>
        </w:rPr>
        <w:t>растений</w:t>
      </w:r>
      <w:r w:rsidRPr="0039339F">
        <w:rPr>
          <w:spacing w:val="3"/>
          <w:sz w:val="24"/>
          <w:szCs w:val="24"/>
        </w:rPr>
        <w:t xml:space="preserve"> </w:t>
      </w:r>
      <w:r w:rsidRPr="0039339F">
        <w:rPr>
          <w:sz w:val="24"/>
          <w:szCs w:val="24"/>
        </w:rPr>
        <w:t>между</w:t>
      </w:r>
      <w:r w:rsidRPr="0039339F">
        <w:rPr>
          <w:spacing w:val="-7"/>
          <w:sz w:val="24"/>
          <w:szCs w:val="24"/>
        </w:rPr>
        <w:t xml:space="preserve"> </w:t>
      </w:r>
      <w:r w:rsidRPr="0039339F">
        <w:rPr>
          <w:spacing w:val="-2"/>
          <w:sz w:val="24"/>
          <w:szCs w:val="24"/>
        </w:rPr>
        <w:t>собой;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lastRenderedPageBreak/>
        <w:t>выявлять причинно-следственные связи между строением и функциями тканей и органов растений, строением и жизнедеятельностью растений;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классифицировать</w:t>
      </w:r>
      <w:r w:rsidRPr="0039339F">
        <w:rPr>
          <w:spacing w:val="-5"/>
          <w:sz w:val="24"/>
          <w:szCs w:val="24"/>
        </w:rPr>
        <w:t xml:space="preserve"> </w:t>
      </w:r>
      <w:r w:rsidRPr="0039339F">
        <w:rPr>
          <w:sz w:val="24"/>
          <w:szCs w:val="24"/>
        </w:rPr>
        <w:t>растения</w:t>
      </w:r>
      <w:r w:rsidRPr="0039339F">
        <w:rPr>
          <w:spacing w:val="-2"/>
          <w:sz w:val="24"/>
          <w:szCs w:val="24"/>
        </w:rPr>
        <w:t xml:space="preserve"> </w:t>
      </w:r>
      <w:r w:rsidRPr="0039339F">
        <w:rPr>
          <w:sz w:val="24"/>
          <w:szCs w:val="24"/>
        </w:rPr>
        <w:t>и</w:t>
      </w:r>
      <w:r w:rsidRPr="0039339F">
        <w:rPr>
          <w:spacing w:val="-4"/>
          <w:sz w:val="24"/>
          <w:szCs w:val="24"/>
        </w:rPr>
        <w:t xml:space="preserve"> </w:t>
      </w:r>
      <w:r w:rsidRPr="0039339F">
        <w:rPr>
          <w:sz w:val="24"/>
          <w:szCs w:val="24"/>
        </w:rPr>
        <w:t>их</w:t>
      </w:r>
      <w:r w:rsidRPr="0039339F">
        <w:rPr>
          <w:spacing w:val="-1"/>
          <w:sz w:val="24"/>
          <w:szCs w:val="24"/>
        </w:rPr>
        <w:t xml:space="preserve"> </w:t>
      </w:r>
      <w:r w:rsidRPr="0039339F">
        <w:rPr>
          <w:sz w:val="24"/>
          <w:szCs w:val="24"/>
        </w:rPr>
        <w:t>части</w:t>
      </w:r>
      <w:r w:rsidRPr="0039339F">
        <w:rPr>
          <w:spacing w:val="-1"/>
          <w:sz w:val="24"/>
          <w:szCs w:val="24"/>
        </w:rPr>
        <w:t xml:space="preserve"> </w:t>
      </w:r>
      <w:r w:rsidRPr="0039339F">
        <w:rPr>
          <w:sz w:val="24"/>
          <w:szCs w:val="24"/>
        </w:rPr>
        <w:t>по</w:t>
      </w:r>
      <w:r w:rsidRPr="0039339F">
        <w:rPr>
          <w:spacing w:val="-2"/>
          <w:sz w:val="24"/>
          <w:szCs w:val="24"/>
        </w:rPr>
        <w:t xml:space="preserve"> </w:t>
      </w:r>
      <w:r w:rsidRPr="0039339F">
        <w:rPr>
          <w:sz w:val="24"/>
          <w:szCs w:val="24"/>
        </w:rPr>
        <w:t>разным</w:t>
      </w:r>
      <w:r w:rsidRPr="0039339F">
        <w:rPr>
          <w:spacing w:val="-4"/>
          <w:sz w:val="24"/>
          <w:szCs w:val="24"/>
        </w:rPr>
        <w:t xml:space="preserve"> </w:t>
      </w:r>
      <w:r w:rsidRPr="0039339F">
        <w:rPr>
          <w:spacing w:val="-2"/>
          <w:sz w:val="24"/>
          <w:szCs w:val="24"/>
        </w:rPr>
        <w:t>основаниям;</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2F3F6D" w:rsidRPr="0039339F" w:rsidRDefault="00DF499F" w:rsidP="00CB1A6D">
      <w:pPr>
        <w:pStyle w:val="a7"/>
        <w:numPr>
          <w:ilvl w:val="1"/>
          <w:numId w:val="201"/>
        </w:numPr>
        <w:tabs>
          <w:tab w:val="left" w:pos="993"/>
          <w:tab w:val="left" w:pos="1254"/>
        </w:tabs>
        <w:spacing w:before="8"/>
        <w:ind w:left="0" w:firstLine="709"/>
        <w:rPr>
          <w:sz w:val="24"/>
          <w:szCs w:val="24"/>
        </w:rPr>
      </w:pPr>
      <w:r w:rsidRPr="0039339F">
        <w:rPr>
          <w:sz w:val="24"/>
          <w:szCs w:val="24"/>
        </w:rPr>
        <w:t xml:space="preserve">применять полученные знания для выращивания и размножения культурных </w:t>
      </w:r>
      <w:r w:rsidRPr="0039339F">
        <w:rPr>
          <w:spacing w:val="-2"/>
          <w:sz w:val="24"/>
          <w:szCs w:val="24"/>
        </w:rPr>
        <w:t>растений;</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2F3F6D" w:rsidRPr="0039339F" w:rsidRDefault="00DF499F" w:rsidP="00CB1A6D">
      <w:pPr>
        <w:pStyle w:val="a7"/>
        <w:numPr>
          <w:ilvl w:val="1"/>
          <w:numId w:val="201"/>
        </w:numPr>
        <w:tabs>
          <w:tab w:val="left" w:pos="993"/>
          <w:tab w:val="left" w:pos="1254"/>
        </w:tabs>
        <w:spacing w:before="4"/>
        <w:ind w:left="0" w:firstLine="709"/>
        <w:rPr>
          <w:sz w:val="24"/>
          <w:szCs w:val="24"/>
        </w:rPr>
      </w:pPr>
      <w:r w:rsidRPr="0039339F">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F3F6D" w:rsidRPr="0039339F" w:rsidRDefault="00DF499F" w:rsidP="00CB1A6D">
      <w:pPr>
        <w:pStyle w:val="a7"/>
        <w:numPr>
          <w:ilvl w:val="1"/>
          <w:numId w:val="201"/>
        </w:numPr>
        <w:tabs>
          <w:tab w:val="left" w:pos="993"/>
          <w:tab w:val="left" w:pos="1254"/>
        </w:tabs>
        <w:spacing w:before="7"/>
        <w:ind w:left="0" w:firstLine="709"/>
        <w:rPr>
          <w:sz w:val="24"/>
          <w:szCs w:val="24"/>
        </w:rPr>
      </w:pPr>
      <w:r w:rsidRPr="0039339F">
        <w:rPr>
          <w:sz w:val="24"/>
          <w:szCs w:val="24"/>
        </w:rP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sidRPr="0039339F">
        <w:rPr>
          <w:spacing w:val="-2"/>
          <w:sz w:val="24"/>
          <w:szCs w:val="24"/>
        </w:rPr>
        <w:t>искусства;</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t>владеть приёмами работы с биологической информацией: формулировать основания</w:t>
      </w:r>
      <w:r w:rsidRPr="0039339F">
        <w:rPr>
          <w:spacing w:val="-8"/>
          <w:sz w:val="24"/>
          <w:szCs w:val="24"/>
        </w:rPr>
        <w:t xml:space="preserve"> </w:t>
      </w:r>
      <w:r w:rsidRPr="0039339F">
        <w:rPr>
          <w:sz w:val="24"/>
          <w:szCs w:val="24"/>
        </w:rPr>
        <w:t>для</w:t>
      </w:r>
      <w:r w:rsidRPr="0039339F">
        <w:rPr>
          <w:spacing w:val="-7"/>
          <w:sz w:val="24"/>
          <w:szCs w:val="24"/>
        </w:rPr>
        <w:t xml:space="preserve"> </w:t>
      </w:r>
      <w:r w:rsidRPr="0039339F">
        <w:rPr>
          <w:sz w:val="24"/>
          <w:szCs w:val="24"/>
        </w:rPr>
        <w:t>извлечения</w:t>
      </w:r>
      <w:r w:rsidRPr="0039339F">
        <w:rPr>
          <w:spacing w:val="-8"/>
          <w:sz w:val="24"/>
          <w:szCs w:val="24"/>
        </w:rPr>
        <w:t xml:space="preserve"> </w:t>
      </w:r>
      <w:r w:rsidRPr="0039339F">
        <w:rPr>
          <w:sz w:val="24"/>
          <w:szCs w:val="24"/>
        </w:rPr>
        <w:t>и</w:t>
      </w:r>
      <w:r w:rsidRPr="0039339F">
        <w:rPr>
          <w:spacing w:val="-7"/>
          <w:sz w:val="24"/>
          <w:szCs w:val="24"/>
        </w:rPr>
        <w:t xml:space="preserve"> </w:t>
      </w:r>
      <w:r w:rsidRPr="0039339F">
        <w:rPr>
          <w:sz w:val="24"/>
          <w:szCs w:val="24"/>
        </w:rPr>
        <w:t>обобщения</w:t>
      </w:r>
      <w:r w:rsidRPr="0039339F">
        <w:rPr>
          <w:spacing w:val="-10"/>
          <w:sz w:val="24"/>
          <w:szCs w:val="24"/>
        </w:rPr>
        <w:t xml:space="preserve"> </w:t>
      </w:r>
      <w:r w:rsidRPr="0039339F">
        <w:rPr>
          <w:sz w:val="24"/>
          <w:szCs w:val="24"/>
        </w:rPr>
        <w:t>информации</w:t>
      </w:r>
      <w:r w:rsidRPr="0039339F">
        <w:rPr>
          <w:spacing w:val="-7"/>
          <w:sz w:val="24"/>
          <w:szCs w:val="24"/>
        </w:rPr>
        <w:t xml:space="preserve"> </w:t>
      </w:r>
      <w:r w:rsidRPr="0039339F">
        <w:rPr>
          <w:sz w:val="24"/>
          <w:szCs w:val="24"/>
        </w:rPr>
        <w:t>из</w:t>
      </w:r>
      <w:r w:rsidRPr="0039339F">
        <w:rPr>
          <w:spacing w:val="-7"/>
          <w:sz w:val="24"/>
          <w:szCs w:val="24"/>
        </w:rPr>
        <w:t xml:space="preserve"> </w:t>
      </w:r>
      <w:r w:rsidRPr="0039339F">
        <w:rPr>
          <w:sz w:val="24"/>
          <w:szCs w:val="24"/>
        </w:rPr>
        <w:t>двух</w:t>
      </w:r>
      <w:r w:rsidRPr="0039339F">
        <w:rPr>
          <w:spacing w:val="-6"/>
          <w:sz w:val="24"/>
          <w:szCs w:val="24"/>
        </w:rPr>
        <w:t xml:space="preserve"> </w:t>
      </w:r>
      <w:r w:rsidRPr="0039339F">
        <w:rPr>
          <w:sz w:val="24"/>
          <w:szCs w:val="24"/>
        </w:rPr>
        <w:t>источников;</w:t>
      </w:r>
      <w:r w:rsidRPr="0039339F">
        <w:rPr>
          <w:spacing w:val="-8"/>
          <w:sz w:val="24"/>
          <w:szCs w:val="24"/>
        </w:rPr>
        <w:t xml:space="preserve"> </w:t>
      </w:r>
      <w:r w:rsidRPr="0039339F">
        <w:rPr>
          <w:sz w:val="24"/>
          <w:szCs w:val="24"/>
        </w:rPr>
        <w:t>преобразовывать информацию из одной знаковой системы в другую;</w:t>
      </w:r>
    </w:p>
    <w:p w:rsidR="002F3F6D" w:rsidRPr="0039339F" w:rsidRDefault="00DF499F" w:rsidP="00CB1A6D">
      <w:pPr>
        <w:pStyle w:val="a7"/>
        <w:numPr>
          <w:ilvl w:val="1"/>
          <w:numId w:val="201"/>
        </w:numPr>
        <w:tabs>
          <w:tab w:val="left" w:pos="993"/>
          <w:tab w:val="left" w:pos="1254"/>
        </w:tabs>
        <w:spacing w:before="4"/>
        <w:ind w:left="0" w:firstLine="709"/>
        <w:rPr>
          <w:sz w:val="24"/>
          <w:szCs w:val="24"/>
        </w:rPr>
      </w:pPr>
      <w:r w:rsidRPr="0039339F">
        <w:rPr>
          <w:sz w:val="24"/>
          <w:szCs w:val="24"/>
        </w:rPr>
        <w:t>создавать письменные и устные сообщения, грамотно используя понятийный аппарат изучаемого раздела биологии.</w:t>
      </w:r>
    </w:p>
    <w:p w:rsidR="002F3F6D" w:rsidRPr="0039339F" w:rsidRDefault="002F3F6D" w:rsidP="00112C0B">
      <w:pPr>
        <w:pStyle w:val="a3"/>
        <w:tabs>
          <w:tab w:val="left" w:pos="993"/>
        </w:tabs>
        <w:spacing w:before="5"/>
        <w:ind w:left="0" w:firstLine="709"/>
      </w:pPr>
    </w:p>
    <w:p w:rsidR="002F3F6D" w:rsidRPr="0039339F" w:rsidRDefault="00DF499F" w:rsidP="00CB1A6D">
      <w:pPr>
        <w:pStyle w:val="1"/>
        <w:numPr>
          <w:ilvl w:val="0"/>
          <w:numId w:val="68"/>
        </w:numPr>
        <w:tabs>
          <w:tab w:val="left" w:pos="993"/>
          <w:tab w:val="left" w:pos="1290"/>
        </w:tabs>
        <w:ind w:left="0" w:firstLine="709"/>
        <w:jc w:val="both"/>
      </w:pPr>
      <w:r w:rsidRPr="0039339F">
        <w:rPr>
          <w:spacing w:val="-2"/>
        </w:rPr>
        <w:t>КЛАСС:</w:t>
      </w:r>
    </w:p>
    <w:p w:rsidR="002F3F6D" w:rsidRPr="0039339F" w:rsidRDefault="002F3F6D" w:rsidP="00112C0B">
      <w:pPr>
        <w:pStyle w:val="a3"/>
        <w:tabs>
          <w:tab w:val="left" w:pos="993"/>
        </w:tabs>
        <w:ind w:left="0" w:firstLine="709"/>
        <w:rPr>
          <w:b/>
        </w:rPr>
      </w:pP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2F3F6D" w:rsidRPr="0039339F" w:rsidRDefault="00DF499F" w:rsidP="00CB1A6D">
      <w:pPr>
        <w:pStyle w:val="a7"/>
        <w:numPr>
          <w:ilvl w:val="1"/>
          <w:numId w:val="201"/>
        </w:numPr>
        <w:tabs>
          <w:tab w:val="left" w:pos="993"/>
          <w:tab w:val="left" w:pos="1254"/>
        </w:tabs>
        <w:spacing w:before="7"/>
        <w:ind w:left="0" w:firstLine="709"/>
        <w:rPr>
          <w:sz w:val="24"/>
          <w:szCs w:val="24"/>
        </w:rPr>
      </w:pPr>
      <w:r w:rsidRPr="0039339F">
        <w:rPr>
          <w:sz w:val="24"/>
          <w:szCs w:val="24"/>
        </w:rPr>
        <w:t>приводить</w:t>
      </w:r>
      <w:r w:rsidRPr="0039339F">
        <w:rPr>
          <w:spacing w:val="-12"/>
          <w:sz w:val="24"/>
          <w:szCs w:val="24"/>
        </w:rPr>
        <w:t xml:space="preserve"> </w:t>
      </w:r>
      <w:r w:rsidRPr="0039339F">
        <w:rPr>
          <w:sz w:val="24"/>
          <w:szCs w:val="24"/>
        </w:rPr>
        <w:t>примеры</w:t>
      </w:r>
      <w:r w:rsidRPr="0039339F">
        <w:rPr>
          <w:spacing w:val="-14"/>
          <w:sz w:val="24"/>
          <w:szCs w:val="24"/>
        </w:rPr>
        <w:t xml:space="preserve"> </w:t>
      </w:r>
      <w:r w:rsidRPr="0039339F">
        <w:rPr>
          <w:sz w:val="24"/>
          <w:szCs w:val="24"/>
        </w:rPr>
        <w:t>вклада</w:t>
      </w:r>
      <w:r w:rsidRPr="0039339F">
        <w:rPr>
          <w:spacing w:val="-14"/>
          <w:sz w:val="24"/>
          <w:szCs w:val="24"/>
        </w:rPr>
        <w:t xml:space="preserve"> </w:t>
      </w:r>
      <w:r w:rsidRPr="0039339F">
        <w:rPr>
          <w:sz w:val="24"/>
          <w:szCs w:val="24"/>
        </w:rPr>
        <w:t>российских</w:t>
      </w:r>
      <w:r w:rsidRPr="0039339F">
        <w:rPr>
          <w:spacing w:val="-11"/>
          <w:sz w:val="24"/>
          <w:szCs w:val="24"/>
        </w:rPr>
        <w:t xml:space="preserve"> </w:t>
      </w:r>
      <w:r w:rsidRPr="0039339F">
        <w:rPr>
          <w:sz w:val="24"/>
          <w:szCs w:val="24"/>
        </w:rPr>
        <w:t>(в</w:t>
      </w:r>
      <w:r w:rsidRPr="0039339F">
        <w:rPr>
          <w:spacing w:val="-14"/>
          <w:sz w:val="24"/>
          <w:szCs w:val="24"/>
        </w:rPr>
        <w:t xml:space="preserve"> </w:t>
      </w:r>
      <w:r w:rsidRPr="0039339F">
        <w:rPr>
          <w:sz w:val="24"/>
          <w:szCs w:val="24"/>
        </w:rPr>
        <w:t>том</w:t>
      </w:r>
      <w:r w:rsidRPr="0039339F">
        <w:rPr>
          <w:spacing w:val="-13"/>
          <w:sz w:val="24"/>
          <w:szCs w:val="24"/>
        </w:rPr>
        <w:t xml:space="preserve"> </w:t>
      </w:r>
      <w:r w:rsidRPr="0039339F">
        <w:rPr>
          <w:sz w:val="24"/>
          <w:szCs w:val="24"/>
        </w:rPr>
        <w:t>числе</w:t>
      </w:r>
      <w:r w:rsidRPr="0039339F">
        <w:rPr>
          <w:spacing w:val="-14"/>
          <w:sz w:val="24"/>
          <w:szCs w:val="24"/>
        </w:rPr>
        <w:t xml:space="preserve"> </w:t>
      </w:r>
      <w:r w:rsidRPr="0039339F">
        <w:rPr>
          <w:sz w:val="24"/>
          <w:szCs w:val="24"/>
        </w:rPr>
        <w:t>Н.</w:t>
      </w:r>
      <w:r w:rsidRPr="0039339F">
        <w:rPr>
          <w:spacing w:val="-14"/>
          <w:sz w:val="24"/>
          <w:szCs w:val="24"/>
        </w:rPr>
        <w:t xml:space="preserve"> </w:t>
      </w:r>
      <w:r w:rsidRPr="0039339F">
        <w:rPr>
          <w:sz w:val="24"/>
          <w:szCs w:val="24"/>
        </w:rPr>
        <w:t>И.</w:t>
      </w:r>
      <w:r w:rsidRPr="0039339F">
        <w:rPr>
          <w:spacing w:val="-11"/>
          <w:sz w:val="24"/>
          <w:szCs w:val="24"/>
        </w:rPr>
        <w:t xml:space="preserve"> </w:t>
      </w:r>
      <w:r w:rsidRPr="0039339F">
        <w:rPr>
          <w:sz w:val="24"/>
          <w:szCs w:val="24"/>
        </w:rPr>
        <w:t>Вавилов,</w:t>
      </w:r>
      <w:r w:rsidRPr="0039339F">
        <w:rPr>
          <w:spacing w:val="-13"/>
          <w:sz w:val="24"/>
          <w:szCs w:val="24"/>
        </w:rPr>
        <w:t xml:space="preserve"> </w:t>
      </w:r>
      <w:r w:rsidRPr="0039339F">
        <w:rPr>
          <w:sz w:val="24"/>
          <w:szCs w:val="24"/>
        </w:rPr>
        <w:t>И.</w:t>
      </w:r>
      <w:r w:rsidRPr="0039339F">
        <w:rPr>
          <w:spacing w:val="-11"/>
          <w:sz w:val="24"/>
          <w:szCs w:val="24"/>
        </w:rPr>
        <w:t xml:space="preserve"> </w:t>
      </w:r>
      <w:r w:rsidRPr="0039339F">
        <w:rPr>
          <w:sz w:val="24"/>
          <w:szCs w:val="24"/>
        </w:rPr>
        <w:t>В.</w:t>
      </w:r>
      <w:r w:rsidRPr="0039339F">
        <w:rPr>
          <w:spacing w:val="-13"/>
          <w:sz w:val="24"/>
          <w:szCs w:val="24"/>
        </w:rPr>
        <w:t xml:space="preserve"> </w:t>
      </w:r>
      <w:r w:rsidRPr="0039339F">
        <w:rPr>
          <w:sz w:val="24"/>
          <w:szCs w:val="24"/>
        </w:rPr>
        <w:t>Мичурин) и зарубежных (в том числе К. Линней, Л. Пастер) учёных в развитие наук о растениях, грибах, лишайниках, бактериях;</w:t>
      </w:r>
    </w:p>
    <w:p w:rsidR="002F3F6D" w:rsidRPr="002B1AB1" w:rsidRDefault="00DF499F" w:rsidP="002B1AB1">
      <w:pPr>
        <w:pStyle w:val="a7"/>
        <w:numPr>
          <w:ilvl w:val="1"/>
          <w:numId w:val="201"/>
        </w:numPr>
        <w:tabs>
          <w:tab w:val="left" w:pos="993"/>
          <w:tab w:val="left" w:pos="1254"/>
        </w:tabs>
        <w:spacing w:before="5"/>
        <w:ind w:left="0" w:firstLine="709"/>
        <w:rPr>
          <w:sz w:val="24"/>
          <w:szCs w:val="24"/>
        </w:rPr>
      </w:pPr>
      <w:r w:rsidRPr="0039339F">
        <w:rPr>
          <w:sz w:val="24"/>
          <w:szCs w:val="24"/>
        </w:rPr>
        <w:t>применять</w:t>
      </w:r>
      <w:r w:rsidRPr="0039339F">
        <w:rPr>
          <w:spacing w:val="34"/>
          <w:sz w:val="24"/>
          <w:szCs w:val="24"/>
        </w:rPr>
        <w:t xml:space="preserve"> </w:t>
      </w:r>
      <w:r w:rsidRPr="0039339F">
        <w:rPr>
          <w:sz w:val="24"/>
          <w:szCs w:val="24"/>
        </w:rPr>
        <w:t>биологические</w:t>
      </w:r>
      <w:r w:rsidRPr="0039339F">
        <w:rPr>
          <w:spacing w:val="37"/>
          <w:sz w:val="24"/>
          <w:szCs w:val="24"/>
        </w:rPr>
        <w:t xml:space="preserve"> </w:t>
      </w:r>
      <w:r w:rsidRPr="0039339F">
        <w:rPr>
          <w:sz w:val="24"/>
          <w:szCs w:val="24"/>
        </w:rPr>
        <w:t>термины</w:t>
      </w:r>
      <w:r w:rsidRPr="0039339F">
        <w:rPr>
          <w:spacing w:val="34"/>
          <w:sz w:val="24"/>
          <w:szCs w:val="24"/>
        </w:rPr>
        <w:t xml:space="preserve"> </w:t>
      </w:r>
      <w:r w:rsidRPr="0039339F">
        <w:rPr>
          <w:sz w:val="24"/>
          <w:szCs w:val="24"/>
        </w:rPr>
        <w:t>и</w:t>
      </w:r>
      <w:r w:rsidRPr="0039339F">
        <w:rPr>
          <w:spacing w:val="39"/>
          <w:sz w:val="24"/>
          <w:szCs w:val="24"/>
        </w:rPr>
        <w:t xml:space="preserve"> </w:t>
      </w:r>
      <w:r w:rsidRPr="0039339F">
        <w:rPr>
          <w:sz w:val="24"/>
          <w:szCs w:val="24"/>
        </w:rPr>
        <w:t>понятия</w:t>
      </w:r>
      <w:r w:rsidRPr="0039339F">
        <w:rPr>
          <w:spacing w:val="37"/>
          <w:sz w:val="24"/>
          <w:szCs w:val="24"/>
        </w:rPr>
        <w:t xml:space="preserve"> </w:t>
      </w:r>
      <w:r w:rsidRPr="0039339F">
        <w:rPr>
          <w:sz w:val="24"/>
          <w:szCs w:val="24"/>
        </w:rPr>
        <w:t>(в</w:t>
      </w:r>
      <w:r w:rsidRPr="0039339F">
        <w:rPr>
          <w:spacing w:val="37"/>
          <w:sz w:val="24"/>
          <w:szCs w:val="24"/>
        </w:rPr>
        <w:t xml:space="preserve"> </w:t>
      </w:r>
      <w:r w:rsidRPr="0039339F">
        <w:rPr>
          <w:sz w:val="24"/>
          <w:szCs w:val="24"/>
        </w:rPr>
        <w:t>том</w:t>
      </w:r>
      <w:r w:rsidRPr="0039339F">
        <w:rPr>
          <w:spacing w:val="37"/>
          <w:sz w:val="24"/>
          <w:szCs w:val="24"/>
        </w:rPr>
        <w:t xml:space="preserve"> </w:t>
      </w:r>
      <w:r w:rsidRPr="0039339F">
        <w:rPr>
          <w:sz w:val="24"/>
          <w:szCs w:val="24"/>
        </w:rPr>
        <w:t>числе:</w:t>
      </w:r>
      <w:r w:rsidRPr="0039339F">
        <w:rPr>
          <w:spacing w:val="39"/>
          <w:sz w:val="24"/>
          <w:szCs w:val="24"/>
        </w:rPr>
        <w:t xml:space="preserve"> </w:t>
      </w:r>
      <w:r w:rsidRPr="0039339F">
        <w:rPr>
          <w:sz w:val="24"/>
          <w:szCs w:val="24"/>
        </w:rPr>
        <w:t>ботаника,</w:t>
      </w:r>
      <w:r w:rsidRPr="0039339F">
        <w:rPr>
          <w:spacing w:val="38"/>
          <w:sz w:val="24"/>
          <w:szCs w:val="24"/>
        </w:rPr>
        <w:t xml:space="preserve"> </w:t>
      </w:r>
      <w:r w:rsidRPr="0039339F">
        <w:rPr>
          <w:spacing w:val="-2"/>
          <w:sz w:val="24"/>
          <w:szCs w:val="24"/>
        </w:rPr>
        <w:t>экология</w:t>
      </w:r>
      <w:r w:rsidR="002B1AB1">
        <w:rPr>
          <w:spacing w:val="-2"/>
          <w:sz w:val="24"/>
          <w:szCs w:val="24"/>
        </w:rPr>
        <w:t xml:space="preserve"> </w:t>
      </w:r>
      <w:r w:rsidRPr="0039339F">
        <w:t>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2F3F6D" w:rsidRPr="0039339F" w:rsidRDefault="00DF499F" w:rsidP="00CB1A6D">
      <w:pPr>
        <w:pStyle w:val="a7"/>
        <w:numPr>
          <w:ilvl w:val="1"/>
          <w:numId w:val="201"/>
        </w:numPr>
        <w:tabs>
          <w:tab w:val="left" w:pos="993"/>
          <w:tab w:val="left" w:pos="1254"/>
        </w:tabs>
        <w:spacing w:before="3"/>
        <w:ind w:left="0" w:firstLine="709"/>
        <w:rPr>
          <w:sz w:val="24"/>
          <w:szCs w:val="24"/>
        </w:rPr>
      </w:pPr>
      <w:r w:rsidRPr="0039339F">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2F3F6D" w:rsidRPr="0039339F" w:rsidRDefault="00DF499F" w:rsidP="00CB1A6D">
      <w:pPr>
        <w:pStyle w:val="a7"/>
        <w:numPr>
          <w:ilvl w:val="1"/>
          <w:numId w:val="201"/>
        </w:numPr>
        <w:tabs>
          <w:tab w:val="left" w:pos="993"/>
          <w:tab w:val="left" w:pos="1254"/>
        </w:tabs>
        <w:spacing w:before="3"/>
        <w:ind w:left="0" w:firstLine="709"/>
        <w:rPr>
          <w:sz w:val="24"/>
          <w:szCs w:val="24"/>
        </w:rPr>
      </w:pPr>
      <w:r w:rsidRPr="0039339F">
        <w:rPr>
          <w:sz w:val="24"/>
          <w:szCs w:val="24"/>
        </w:rPr>
        <w:t>выявлять признаки классов покрытосеменных или цветковых, семейств двудольных и однодольных растений;</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выделять существенные признаки строения и жизнедеятельности растений, бактерий, грибов, лишайников;</w:t>
      </w:r>
    </w:p>
    <w:p w:rsidR="002F3F6D" w:rsidRPr="0039339F" w:rsidRDefault="00DF499F" w:rsidP="00CB1A6D">
      <w:pPr>
        <w:pStyle w:val="a7"/>
        <w:numPr>
          <w:ilvl w:val="1"/>
          <w:numId w:val="201"/>
        </w:numPr>
        <w:tabs>
          <w:tab w:val="left" w:pos="993"/>
          <w:tab w:val="left" w:pos="1254"/>
        </w:tabs>
        <w:spacing w:before="4"/>
        <w:ind w:left="0" w:firstLine="709"/>
        <w:rPr>
          <w:sz w:val="24"/>
          <w:szCs w:val="24"/>
        </w:rPr>
      </w:pPr>
      <w:r w:rsidRPr="0039339F">
        <w:rPr>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описывать</w:t>
      </w:r>
      <w:r w:rsidRPr="0039339F">
        <w:rPr>
          <w:spacing w:val="-15"/>
          <w:sz w:val="24"/>
          <w:szCs w:val="24"/>
        </w:rPr>
        <w:t xml:space="preserve"> </w:t>
      </w:r>
      <w:r w:rsidRPr="0039339F">
        <w:rPr>
          <w:sz w:val="24"/>
          <w:szCs w:val="24"/>
        </w:rPr>
        <w:t>усложнение</w:t>
      </w:r>
      <w:r w:rsidRPr="0039339F">
        <w:rPr>
          <w:spacing w:val="-15"/>
          <w:sz w:val="24"/>
          <w:szCs w:val="24"/>
        </w:rPr>
        <w:t xml:space="preserve"> </w:t>
      </w:r>
      <w:r w:rsidRPr="0039339F">
        <w:rPr>
          <w:sz w:val="24"/>
          <w:szCs w:val="24"/>
        </w:rPr>
        <w:t>организации</w:t>
      </w:r>
      <w:r w:rsidRPr="0039339F">
        <w:rPr>
          <w:spacing w:val="-15"/>
          <w:sz w:val="24"/>
          <w:szCs w:val="24"/>
        </w:rPr>
        <w:t xml:space="preserve"> </w:t>
      </w:r>
      <w:r w:rsidRPr="0039339F">
        <w:rPr>
          <w:sz w:val="24"/>
          <w:szCs w:val="24"/>
        </w:rPr>
        <w:t>растений</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ходе</w:t>
      </w:r>
      <w:r w:rsidRPr="0039339F">
        <w:rPr>
          <w:spacing w:val="-15"/>
          <w:sz w:val="24"/>
          <w:szCs w:val="24"/>
        </w:rPr>
        <w:t xml:space="preserve"> </w:t>
      </w:r>
      <w:r w:rsidRPr="0039339F">
        <w:rPr>
          <w:sz w:val="24"/>
          <w:szCs w:val="24"/>
        </w:rPr>
        <w:t>эволюции</w:t>
      </w:r>
      <w:r w:rsidRPr="0039339F">
        <w:rPr>
          <w:spacing w:val="-15"/>
          <w:sz w:val="24"/>
          <w:szCs w:val="24"/>
        </w:rPr>
        <w:t xml:space="preserve"> </w:t>
      </w:r>
      <w:r w:rsidRPr="0039339F">
        <w:rPr>
          <w:sz w:val="24"/>
          <w:szCs w:val="24"/>
        </w:rPr>
        <w:t>растительного</w:t>
      </w:r>
      <w:r w:rsidRPr="0039339F">
        <w:rPr>
          <w:spacing w:val="-15"/>
          <w:sz w:val="24"/>
          <w:szCs w:val="24"/>
        </w:rPr>
        <w:t xml:space="preserve"> </w:t>
      </w:r>
      <w:r w:rsidRPr="0039339F">
        <w:rPr>
          <w:sz w:val="24"/>
          <w:szCs w:val="24"/>
        </w:rPr>
        <w:t>мира на Земле;</w:t>
      </w:r>
    </w:p>
    <w:p w:rsidR="002F3F6D" w:rsidRPr="0039339F" w:rsidRDefault="00DF499F" w:rsidP="00CB1A6D">
      <w:pPr>
        <w:pStyle w:val="a7"/>
        <w:numPr>
          <w:ilvl w:val="1"/>
          <w:numId w:val="201"/>
        </w:numPr>
        <w:tabs>
          <w:tab w:val="left" w:pos="993"/>
          <w:tab w:val="left" w:pos="1254"/>
        </w:tabs>
        <w:spacing w:before="4"/>
        <w:ind w:left="0" w:firstLine="709"/>
        <w:rPr>
          <w:sz w:val="24"/>
          <w:szCs w:val="24"/>
        </w:rPr>
      </w:pPr>
      <w:r w:rsidRPr="0039339F">
        <w:rPr>
          <w:sz w:val="24"/>
          <w:szCs w:val="24"/>
        </w:rPr>
        <w:lastRenderedPageBreak/>
        <w:t>выявлять черты приспособленности растений к среде обитания, значение экологических факторов для растений;</w:t>
      </w:r>
    </w:p>
    <w:p w:rsidR="002F3F6D" w:rsidRPr="0039339F" w:rsidRDefault="00DF499F" w:rsidP="00CB1A6D">
      <w:pPr>
        <w:pStyle w:val="a7"/>
        <w:numPr>
          <w:ilvl w:val="1"/>
          <w:numId w:val="201"/>
        </w:numPr>
        <w:tabs>
          <w:tab w:val="left" w:pos="993"/>
          <w:tab w:val="left" w:pos="1254"/>
        </w:tabs>
        <w:spacing w:before="4"/>
        <w:ind w:left="0" w:firstLine="709"/>
        <w:rPr>
          <w:sz w:val="24"/>
          <w:szCs w:val="24"/>
        </w:rPr>
      </w:pPr>
      <w:r w:rsidRPr="0039339F">
        <w:rPr>
          <w:sz w:val="24"/>
          <w:szCs w:val="24"/>
        </w:rPr>
        <w:t>характеризовать</w:t>
      </w:r>
      <w:r w:rsidRPr="0039339F">
        <w:rPr>
          <w:spacing w:val="-6"/>
          <w:sz w:val="24"/>
          <w:szCs w:val="24"/>
        </w:rPr>
        <w:t xml:space="preserve"> </w:t>
      </w:r>
      <w:r w:rsidRPr="0039339F">
        <w:rPr>
          <w:sz w:val="24"/>
          <w:szCs w:val="24"/>
        </w:rPr>
        <w:t>растительные</w:t>
      </w:r>
      <w:r w:rsidRPr="0039339F">
        <w:rPr>
          <w:spacing w:val="-8"/>
          <w:sz w:val="24"/>
          <w:szCs w:val="24"/>
        </w:rPr>
        <w:t xml:space="preserve"> </w:t>
      </w:r>
      <w:r w:rsidRPr="0039339F">
        <w:rPr>
          <w:sz w:val="24"/>
          <w:szCs w:val="24"/>
        </w:rPr>
        <w:t>сообщества,</w:t>
      </w:r>
      <w:r w:rsidRPr="0039339F">
        <w:rPr>
          <w:spacing w:val="-7"/>
          <w:sz w:val="24"/>
          <w:szCs w:val="24"/>
        </w:rPr>
        <w:t xml:space="preserve"> </w:t>
      </w:r>
      <w:r w:rsidRPr="0039339F">
        <w:rPr>
          <w:sz w:val="24"/>
          <w:szCs w:val="24"/>
        </w:rPr>
        <w:t>сезонные</w:t>
      </w:r>
      <w:r w:rsidRPr="0039339F">
        <w:rPr>
          <w:spacing w:val="-8"/>
          <w:sz w:val="24"/>
          <w:szCs w:val="24"/>
        </w:rPr>
        <w:t xml:space="preserve"> </w:t>
      </w:r>
      <w:r w:rsidRPr="0039339F">
        <w:rPr>
          <w:sz w:val="24"/>
          <w:szCs w:val="24"/>
        </w:rPr>
        <w:t>и</w:t>
      </w:r>
      <w:r w:rsidRPr="0039339F">
        <w:rPr>
          <w:spacing w:val="-8"/>
          <w:sz w:val="24"/>
          <w:szCs w:val="24"/>
        </w:rPr>
        <w:t xml:space="preserve"> </w:t>
      </w:r>
      <w:r w:rsidRPr="0039339F">
        <w:rPr>
          <w:sz w:val="24"/>
          <w:szCs w:val="24"/>
        </w:rPr>
        <w:t>поступательные</w:t>
      </w:r>
      <w:r w:rsidRPr="0039339F">
        <w:rPr>
          <w:spacing w:val="-8"/>
          <w:sz w:val="24"/>
          <w:szCs w:val="24"/>
        </w:rPr>
        <w:t xml:space="preserve"> </w:t>
      </w:r>
      <w:r w:rsidRPr="0039339F">
        <w:rPr>
          <w:sz w:val="24"/>
          <w:szCs w:val="24"/>
        </w:rPr>
        <w:t>изменения растительных сообществ, растительность (растительный покров) природных зон Земли;</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2F3F6D" w:rsidRPr="0039339F" w:rsidRDefault="00DF499F" w:rsidP="00CB1A6D">
      <w:pPr>
        <w:pStyle w:val="a7"/>
        <w:numPr>
          <w:ilvl w:val="1"/>
          <w:numId w:val="201"/>
        </w:numPr>
        <w:tabs>
          <w:tab w:val="left" w:pos="993"/>
          <w:tab w:val="left" w:pos="1254"/>
        </w:tabs>
        <w:spacing w:before="4"/>
        <w:ind w:left="0" w:firstLine="709"/>
        <w:rPr>
          <w:sz w:val="24"/>
          <w:szCs w:val="24"/>
        </w:rPr>
      </w:pPr>
      <w:r w:rsidRPr="0039339F">
        <w:rPr>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2F3F6D" w:rsidRPr="0039339F" w:rsidRDefault="00DF499F" w:rsidP="00CB1A6D">
      <w:pPr>
        <w:pStyle w:val="a7"/>
        <w:numPr>
          <w:ilvl w:val="1"/>
          <w:numId w:val="201"/>
        </w:numPr>
        <w:tabs>
          <w:tab w:val="left" w:pos="993"/>
          <w:tab w:val="left" w:pos="1254"/>
        </w:tabs>
        <w:spacing w:before="7"/>
        <w:ind w:left="0" w:firstLine="709"/>
        <w:rPr>
          <w:sz w:val="24"/>
          <w:szCs w:val="24"/>
        </w:rPr>
      </w:pPr>
      <w:r w:rsidRPr="0039339F">
        <w:rPr>
          <w:spacing w:val="-2"/>
          <w:sz w:val="24"/>
          <w:szCs w:val="24"/>
        </w:rPr>
        <w:t xml:space="preserve">использовать методы биологии: проводить наблюдения за растениями, бактериями, </w:t>
      </w:r>
      <w:r w:rsidRPr="0039339F">
        <w:rPr>
          <w:sz w:val="24"/>
          <w:szCs w:val="24"/>
        </w:rPr>
        <w:t xml:space="preserve">грибами, лишайниками, описывать их; ставить простейшие биологические опыты и </w:t>
      </w:r>
      <w:r w:rsidRPr="0039339F">
        <w:rPr>
          <w:spacing w:val="-2"/>
          <w:sz w:val="24"/>
          <w:szCs w:val="24"/>
        </w:rPr>
        <w:t>эксперименты;</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2F3F6D" w:rsidRPr="0039339F" w:rsidRDefault="00DF499F" w:rsidP="00CB1A6D">
      <w:pPr>
        <w:pStyle w:val="a7"/>
        <w:numPr>
          <w:ilvl w:val="1"/>
          <w:numId w:val="201"/>
        </w:numPr>
        <w:tabs>
          <w:tab w:val="left" w:pos="993"/>
          <w:tab w:val="left" w:pos="1254"/>
        </w:tabs>
        <w:spacing w:before="7"/>
        <w:ind w:left="0" w:firstLine="709"/>
        <w:rPr>
          <w:sz w:val="24"/>
          <w:szCs w:val="24"/>
        </w:rPr>
      </w:pPr>
      <w:r w:rsidRPr="0039339F">
        <w:rPr>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2F3F6D" w:rsidRPr="0039339F" w:rsidRDefault="002F3F6D" w:rsidP="00112C0B">
      <w:pPr>
        <w:pStyle w:val="a3"/>
        <w:tabs>
          <w:tab w:val="left" w:pos="993"/>
        </w:tabs>
        <w:spacing w:before="7"/>
        <w:ind w:left="0" w:firstLine="709"/>
      </w:pPr>
    </w:p>
    <w:p w:rsidR="002F3F6D" w:rsidRPr="0039339F" w:rsidRDefault="00DF499F" w:rsidP="00CB1A6D">
      <w:pPr>
        <w:pStyle w:val="1"/>
        <w:numPr>
          <w:ilvl w:val="0"/>
          <w:numId w:val="68"/>
        </w:numPr>
        <w:tabs>
          <w:tab w:val="left" w:pos="993"/>
          <w:tab w:val="left" w:pos="1290"/>
        </w:tabs>
        <w:spacing w:before="1"/>
        <w:ind w:left="0" w:firstLine="709"/>
        <w:jc w:val="both"/>
      </w:pPr>
      <w:r w:rsidRPr="0039339F">
        <w:rPr>
          <w:spacing w:val="-2"/>
        </w:rPr>
        <w:t>КЛАСС:</w:t>
      </w:r>
    </w:p>
    <w:p w:rsidR="002F3F6D" w:rsidRPr="0039339F" w:rsidRDefault="002F3F6D" w:rsidP="00112C0B">
      <w:pPr>
        <w:pStyle w:val="a3"/>
        <w:tabs>
          <w:tab w:val="left" w:pos="993"/>
        </w:tabs>
        <w:spacing w:before="10"/>
        <w:ind w:left="0" w:firstLine="709"/>
        <w:rPr>
          <w:b/>
        </w:rPr>
      </w:pPr>
    </w:p>
    <w:p w:rsidR="002F3F6D" w:rsidRPr="0039339F" w:rsidRDefault="00DF499F" w:rsidP="00CB1A6D">
      <w:pPr>
        <w:pStyle w:val="a7"/>
        <w:numPr>
          <w:ilvl w:val="1"/>
          <w:numId w:val="201"/>
        </w:numPr>
        <w:tabs>
          <w:tab w:val="left" w:pos="993"/>
          <w:tab w:val="left" w:pos="1254"/>
        </w:tabs>
        <w:spacing w:before="1"/>
        <w:ind w:left="0" w:firstLine="709"/>
        <w:rPr>
          <w:sz w:val="24"/>
          <w:szCs w:val="24"/>
        </w:rPr>
      </w:pPr>
      <w:r w:rsidRPr="0039339F">
        <w:rPr>
          <w:sz w:val="24"/>
          <w:szCs w:val="24"/>
        </w:rPr>
        <w:t>характеризовать</w:t>
      </w:r>
      <w:r w:rsidRPr="0039339F">
        <w:rPr>
          <w:spacing w:val="-5"/>
          <w:sz w:val="24"/>
          <w:szCs w:val="24"/>
        </w:rPr>
        <w:t xml:space="preserve"> </w:t>
      </w:r>
      <w:r w:rsidRPr="0039339F">
        <w:rPr>
          <w:sz w:val="24"/>
          <w:szCs w:val="24"/>
        </w:rPr>
        <w:t>зоологию</w:t>
      </w:r>
      <w:r w:rsidRPr="0039339F">
        <w:rPr>
          <w:spacing w:val="-6"/>
          <w:sz w:val="24"/>
          <w:szCs w:val="24"/>
        </w:rPr>
        <w:t xml:space="preserve"> </w:t>
      </w:r>
      <w:r w:rsidRPr="0039339F">
        <w:rPr>
          <w:sz w:val="24"/>
          <w:szCs w:val="24"/>
        </w:rPr>
        <w:t>как</w:t>
      </w:r>
      <w:r w:rsidRPr="0039339F">
        <w:rPr>
          <w:spacing w:val="-6"/>
          <w:sz w:val="24"/>
          <w:szCs w:val="24"/>
        </w:rPr>
        <w:t xml:space="preserve"> </w:t>
      </w:r>
      <w:r w:rsidRPr="0039339F">
        <w:rPr>
          <w:sz w:val="24"/>
          <w:szCs w:val="24"/>
        </w:rPr>
        <w:t>биологическую</w:t>
      </w:r>
      <w:r w:rsidRPr="0039339F">
        <w:rPr>
          <w:spacing w:val="-5"/>
          <w:sz w:val="24"/>
          <w:szCs w:val="24"/>
        </w:rPr>
        <w:t xml:space="preserve"> </w:t>
      </w:r>
      <w:r w:rsidRPr="0039339F">
        <w:rPr>
          <w:sz w:val="24"/>
          <w:szCs w:val="24"/>
        </w:rPr>
        <w:t>науку,</w:t>
      </w:r>
      <w:r w:rsidRPr="0039339F">
        <w:rPr>
          <w:spacing w:val="-5"/>
          <w:sz w:val="24"/>
          <w:szCs w:val="24"/>
        </w:rPr>
        <w:t xml:space="preserve"> </w:t>
      </w:r>
      <w:r w:rsidRPr="0039339F">
        <w:rPr>
          <w:sz w:val="24"/>
          <w:szCs w:val="24"/>
        </w:rPr>
        <w:t>её</w:t>
      </w:r>
      <w:r w:rsidRPr="0039339F">
        <w:rPr>
          <w:spacing w:val="-8"/>
          <w:sz w:val="24"/>
          <w:szCs w:val="24"/>
        </w:rPr>
        <w:t xml:space="preserve"> </w:t>
      </w:r>
      <w:r w:rsidRPr="0039339F">
        <w:rPr>
          <w:sz w:val="24"/>
          <w:szCs w:val="24"/>
        </w:rPr>
        <w:t>разделы</w:t>
      </w:r>
      <w:r w:rsidRPr="0039339F">
        <w:rPr>
          <w:spacing w:val="-5"/>
          <w:sz w:val="24"/>
          <w:szCs w:val="24"/>
        </w:rPr>
        <w:t xml:space="preserve"> </w:t>
      </w:r>
      <w:r w:rsidRPr="0039339F">
        <w:rPr>
          <w:sz w:val="24"/>
          <w:szCs w:val="24"/>
        </w:rPr>
        <w:t>и</w:t>
      </w:r>
      <w:r w:rsidRPr="0039339F">
        <w:rPr>
          <w:spacing w:val="-6"/>
          <w:sz w:val="24"/>
          <w:szCs w:val="24"/>
        </w:rPr>
        <w:t xml:space="preserve"> </w:t>
      </w:r>
      <w:r w:rsidRPr="0039339F">
        <w:rPr>
          <w:sz w:val="24"/>
          <w:szCs w:val="24"/>
        </w:rPr>
        <w:t>связь</w:t>
      </w:r>
      <w:r w:rsidRPr="0039339F">
        <w:rPr>
          <w:spacing w:val="-6"/>
          <w:sz w:val="24"/>
          <w:szCs w:val="24"/>
        </w:rPr>
        <w:t xml:space="preserve"> </w:t>
      </w:r>
      <w:r w:rsidRPr="0039339F">
        <w:rPr>
          <w:sz w:val="24"/>
          <w:szCs w:val="24"/>
        </w:rPr>
        <w:t>с</w:t>
      </w:r>
      <w:r w:rsidRPr="0039339F">
        <w:rPr>
          <w:spacing w:val="-8"/>
          <w:sz w:val="24"/>
          <w:szCs w:val="24"/>
        </w:rPr>
        <w:t xml:space="preserve"> </w:t>
      </w:r>
      <w:r w:rsidRPr="0039339F">
        <w:rPr>
          <w:sz w:val="24"/>
          <w:szCs w:val="24"/>
        </w:rPr>
        <w:t>другими науками и техникой;</w:t>
      </w:r>
    </w:p>
    <w:p w:rsidR="002F3F6D" w:rsidRPr="002B1AB1" w:rsidRDefault="00DF499F" w:rsidP="002B1AB1">
      <w:pPr>
        <w:pStyle w:val="a7"/>
        <w:numPr>
          <w:ilvl w:val="1"/>
          <w:numId w:val="201"/>
        </w:numPr>
        <w:tabs>
          <w:tab w:val="left" w:pos="993"/>
          <w:tab w:val="left" w:pos="1254"/>
          <w:tab w:val="left" w:pos="3160"/>
          <w:tab w:val="left" w:pos="4441"/>
          <w:tab w:val="left" w:pos="6244"/>
          <w:tab w:val="left" w:pos="7580"/>
          <w:tab w:val="left" w:pos="8172"/>
          <w:tab w:val="left" w:pos="8741"/>
        </w:tabs>
        <w:spacing w:before="2"/>
        <w:ind w:left="0" w:firstLine="709"/>
        <w:rPr>
          <w:sz w:val="24"/>
          <w:szCs w:val="24"/>
        </w:rPr>
      </w:pPr>
      <w:r w:rsidRPr="0039339F">
        <w:rPr>
          <w:spacing w:val="-2"/>
          <w:sz w:val="24"/>
          <w:szCs w:val="24"/>
        </w:rPr>
        <w:t>характеризовать</w:t>
      </w:r>
      <w:r w:rsidRPr="0039339F">
        <w:rPr>
          <w:sz w:val="24"/>
          <w:szCs w:val="24"/>
        </w:rPr>
        <w:tab/>
      </w:r>
      <w:r w:rsidRPr="0039339F">
        <w:rPr>
          <w:spacing w:val="-2"/>
          <w:sz w:val="24"/>
          <w:szCs w:val="24"/>
        </w:rPr>
        <w:t>принципы</w:t>
      </w:r>
      <w:r w:rsidRPr="0039339F">
        <w:rPr>
          <w:sz w:val="24"/>
          <w:szCs w:val="24"/>
        </w:rPr>
        <w:tab/>
      </w:r>
      <w:r w:rsidRPr="0039339F">
        <w:rPr>
          <w:spacing w:val="-2"/>
          <w:sz w:val="24"/>
          <w:szCs w:val="24"/>
        </w:rPr>
        <w:t>классификации</w:t>
      </w:r>
      <w:r w:rsidRPr="0039339F">
        <w:rPr>
          <w:sz w:val="24"/>
          <w:szCs w:val="24"/>
        </w:rPr>
        <w:tab/>
      </w:r>
      <w:r w:rsidRPr="0039339F">
        <w:rPr>
          <w:spacing w:val="-2"/>
          <w:sz w:val="24"/>
          <w:szCs w:val="24"/>
        </w:rPr>
        <w:t>животных,</w:t>
      </w:r>
      <w:r w:rsidRPr="0039339F">
        <w:rPr>
          <w:sz w:val="24"/>
          <w:szCs w:val="24"/>
        </w:rPr>
        <w:tab/>
      </w:r>
      <w:r w:rsidRPr="0039339F">
        <w:rPr>
          <w:spacing w:val="-5"/>
          <w:sz w:val="24"/>
          <w:szCs w:val="24"/>
        </w:rPr>
        <w:t>вид</w:t>
      </w:r>
      <w:r w:rsidRPr="0039339F">
        <w:rPr>
          <w:sz w:val="24"/>
          <w:szCs w:val="24"/>
        </w:rPr>
        <w:tab/>
      </w:r>
      <w:r w:rsidRPr="0039339F">
        <w:rPr>
          <w:spacing w:val="-5"/>
          <w:sz w:val="24"/>
          <w:szCs w:val="24"/>
        </w:rPr>
        <w:t>как</w:t>
      </w:r>
      <w:r w:rsidRPr="0039339F">
        <w:rPr>
          <w:sz w:val="24"/>
          <w:szCs w:val="24"/>
        </w:rPr>
        <w:tab/>
      </w:r>
      <w:r w:rsidRPr="0039339F">
        <w:rPr>
          <w:spacing w:val="-2"/>
          <w:sz w:val="24"/>
          <w:szCs w:val="24"/>
        </w:rPr>
        <w:t>основную</w:t>
      </w:r>
      <w:r w:rsidR="002B1AB1">
        <w:rPr>
          <w:spacing w:val="-2"/>
          <w:sz w:val="24"/>
          <w:szCs w:val="24"/>
        </w:rPr>
        <w:t xml:space="preserve"> </w:t>
      </w:r>
      <w:r w:rsidRPr="0039339F">
        <w:t xml:space="preserve">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w:t>
      </w:r>
      <w:r w:rsidRPr="002B1AB1">
        <w:rPr>
          <w:spacing w:val="-2"/>
        </w:rPr>
        <w:t>хордовые);</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приводить примеры вклада российских (в том числе А. О. Ковалевский, К. И. Скрябин)</w:t>
      </w:r>
      <w:r w:rsidRPr="0039339F">
        <w:rPr>
          <w:spacing w:val="-11"/>
          <w:sz w:val="24"/>
          <w:szCs w:val="24"/>
        </w:rPr>
        <w:t xml:space="preserve"> </w:t>
      </w:r>
      <w:r w:rsidRPr="0039339F">
        <w:rPr>
          <w:sz w:val="24"/>
          <w:szCs w:val="24"/>
        </w:rPr>
        <w:t>и</w:t>
      </w:r>
      <w:r w:rsidRPr="0039339F">
        <w:rPr>
          <w:spacing w:val="-12"/>
          <w:sz w:val="24"/>
          <w:szCs w:val="24"/>
        </w:rPr>
        <w:t xml:space="preserve"> </w:t>
      </w:r>
      <w:r w:rsidRPr="0039339F">
        <w:rPr>
          <w:sz w:val="24"/>
          <w:szCs w:val="24"/>
        </w:rPr>
        <w:t>зарубежных</w:t>
      </w:r>
      <w:r w:rsidRPr="0039339F">
        <w:rPr>
          <w:spacing w:val="-11"/>
          <w:sz w:val="24"/>
          <w:szCs w:val="24"/>
        </w:rPr>
        <w:t xml:space="preserve"> </w:t>
      </w:r>
      <w:r w:rsidRPr="0039339F">
        <w:rPr>
          <w:sz w:val="24"/>
          <w:szCs w:val="24"/>
        </w:rPr>
        <w:t>(в</w:t>
      </w:r>
      <w:r w:rsidRPr="0039339F">
        <w:rPr>
          <w:spacing w:val="-12"/>
          <w:sz w:val="24"/>
          <w:szCs w:val="24"/>
        </w:rPr>
        <w:t xml:space="preserve"> </w:t>
      </w:r>
      <w:r w:rsidRPr="0039339F">
        <w:rPr>
          <w:sz w:val="24"/>
          <w:szCs w:val="24"/>
        </w:rPr>
        <w:t>том</w:t>
      </w:r>
      <w:r w:rsidRPr="0039339F">
        <w:rPr>
          <w:spacing w:val="-11"/>
          <w:sz w:val="24"/>
          <w:szCs w:val="24"/>
        </w:rPr>
        <w:t xml:space="preserve"> </w:t>
      </w:r>
      <w:r w:rsidRPr="0039339F">
        <w:rPr>
          <w:sz w:val="24"/>
          <w:szCs w:val="24"/>
        </w:rPr>
        <w:t>числе</w:t>
      </w:r>
      <w:r w:rsidRPr="0039339F">
        <w:rPr>
          <w:spacing w:val="-11"/>
          <w:sz w:val="24"/>
          <w:szCs w:val="24"/>
        </w:rPr>
        <w:t xml:space="preserve"> </w:t>
      </w:r>
      <w:r w:rsidRPr="0039339F">
        <w:rPr>
          <w:sz w:val="24"/>
          <w:szCs w:val="24"/>
        </w:rPr>
        <w:t>А.</w:t>
      </w:r>
      <w:r w:rsidRPr="0039339F">
        <w:rPr>
          <w:spacing w:val="-11"/>
          <w:sz w:val="24"/>
          <w:szCs w:val="24"/>
        </w:rPr>
        <w:t xml:space="preserve"> </w:t>
      </w:r>
      <w:r w:rsidRPr="0039339F">
        <w:rPr>
          <w:sz w:val="24"/>
          <w:szCs w:val="24"/>
        </w:rPr>
        <w:t>Левенгук,</w:t>
      </w:r>
      <w:r w:rsidRPr="0039339F">
        <w:rPr>
          <w:spacing w:val="-11"/>
          <w:sz w:val="24"/>
          <w:szCs w:val="24"/>
        </w:rPr>
        <w:t xml:space="preserve"> </w:t>
      </w:r>
      <w:r w:rsidRPr="0039339F">
        <w:rPr>
          <w:sz w:val="24"/>
          <w:szCs w:val="24"/>
        </w:rPr>
        <w:t>Ж.</w:t>
      </w:r>
      <w:r w:rsidRPr="0039339F">
        <w:rPr>
          <w:spacing w:val="-11"/>
          <w:sz w:val="24"/>
          <w:szCs w:val="24"/>
        </w:rPr>
        <w:t xml:space="preserve"> </w:t>
      </w:r>
      <w:r w:rsidRPr="0039339F">
        <w:rPr>
          <w:sz w:val="24"/>
          <w:szCs w:val="24"/>
        </w:rPr>
        <w:t>Кювье,</w:t>
      </w:r>
      <w:r w:rsidRPr="0039339F">
        <w:rPr>
          <w:spacing w:val="-11"/>
          <w:sz w:val="24"/>
          <w:szCs w:val="24"/>
        </w:rPr>
        <w:t xml:space="preserve"> </w:t>
      </w:r>
      <w:r w:rsidRPr="0039339F">
        <w:rPr>
          <w:sz w:val="24"/>
          <w:szCs w:val="24"/>
        </w:rPr>
        <w:t>Э.</w:t>
      </w:r>
      <w:r w:rsidRPr="0039339F">
        <w:rPr>
          <w:spacing w:val="-13"/>
          <w:sz w:val="24"/>
          <w:szCs w:val="24"/>
        </w:rPr>
        <w:t xml:space="preserve"> </w:t>
      </w:r>
      <w:r w:rsidRPr="0039339F">
        <w:rPr>
          <w:sz w:val="24"/>
          <w:szCs w:val="24"/>
        </w:rPr>
        <w:t>Геккель)</w:t>
      </w:r>
      <w:r w:rsidRPr="0039339F">
        <w:rPr>
          <w:spacing w:val="-9"/>
          <w:sz w:val="24"/>
          <w:szCs w:val="24"/>
        </w:rPr>
        <w:t xml:space="preserve"> </w:t>
      </w:r>
      <w:r w:rsidRPr="0039339F">
        <w:rPr>
          <w:sz w:val="24"/>
          <w:szCs w:val="24"/>
        </w:rPr>
        <w:t>учёных</w:t>
      </w:r>
      <w:r w:rsidRPr="0039339F">
        <w:rPr>
          <w:spacing w:val="-9"/>
          <w:sz w:val="24"/>
          <w:szCs w:val="24"/>
        </w:rPr>
        <w:t xml:space="preserve"> </w:t>
      </w:r>
      <w:r w:rsidRPr="0039339F">
        <w:rPr>
          <w:sz w:val="24"/>
          <w:szCs w:val="24"/>
        </w:rPr>
        <w:t>в</w:t>
      </w:r>
      <w:r w:rsidRPr="0039339F">
        <w:rPr>
          <w:spacing w:val="-11"/>
          <w:sz w:val="24"/>
          <w:szCs w:val="24"/>
        </w:rPr>
        <w:t xml:space="preserve"> </w:t>
      </w:r>
      <w:r w:rsidRPr="0039339F">
        <w:rPr>
          <w:sz w:val="24"/>
          <w:szCs w:val="24"/>
        </w:rPr>
        <w:t>развитие наук о животных;</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применять биологические термины и понятия (в том числе: зоология, экология животных,</w:t>
      </w:r>
      <w:r w:rsidRPr="0039339F">
        <w:rPr>
          <w:spacing w:val="-4"/>
          <w:sz w:val="24"/>
          <w:szCs w:val="24"/>
        </w:rPr>
        <w:t xml:space="preserve"> </w:t>
      </w:r>
      <w:r w:rsidRPr="0039339F">
        <w:rPr>
          <w:sz w:val="24"/>
          <w:szCs w:val="24"/>
        </w:rPr>
        <w:t>этология,</w:t>
      </w:r>
      <w:r w:rsidRPr="0039339F">
        <w:rPr>
          <w:spacing w:val="-4"/>
          <w:sz w:val="24"/>
          <w:szCs w:val="24"/>
        </w:rPr>
        <w:t xml:space="preserve"> </w:t>
      </w:r>
      <w:r w:rsidRPr="0039339F">
        <w:rPr>
          <w:sz w:val="24"/>
          <w:szCs w:val="24"/>
        </w:rPr>
        <w:t>палеозоология,</w:t>
      </w:r>
      <w:r w:rsidRPr="0039339F">
        <w:rPr>
          <w:spacing w:val="-4"/>
          <w:sz w:val="24"/>
          <w:szCs w:val="24"/>
        </w:rPr>
        <w:t xml:space="preserve"> </w:t>
      </w:r>
      <w:r w:rsidRPr="0039339F">
        <w:rPr>
          <w:sz w:val="24"/>
          <w:szCs w:val="24"/>
        </w:rPr>
        <w:t>систематика,</w:t>
      </w:r>
      <w:r w:rsidRPr="0039339F">
        <w:rPr>
          <w:spacing w:val="-4"/>
          <w:sz w:val="24"/>
          <w:szCs w:val="24"/>
        </w:rPr>
        <w:t xml:space="preserve"> </w:t>
      </w:r>
      <w:r w:rsidRPr="0039339F">
        <w:rPr>
          <w:sz w:val="24"/>
          <w:szCs w:val="24"/>
        </w:rPr>
        <w:t>царство,</w:t>
      </w:r>
      <w:r w:rsidRPr="0039339F">
        <w:rPr>
          <w:spacing w:val="-4"/>
          <w:sz w:val="24"/>
          <w:szCs w:val="24"/>
        </w:rPr>
        <w:t xml:space="preserve"> </w:t>
      </w:r>
      <w:r w:rsidRPr="0039339F">
        <w:rPr>
          <w:sz w:val="24"/>
          <w:szCs w:val="24"/>
        </w:rPr>
        <w:t>тип,</w:t>
      </w:r>
      <w:r w:rsidRPr="0039339F">
        <w:rPr>
          <w:spacing w:val="-4"/>
          <w:sz w:val="24"/>
          <w:szCs w:val="24"/>
        </w:rPr>
        <w:t xml:space="preserve"> </w:t>
      </w:r>
      <w:r w:rsidRPr="0039339F">
        <w:rPr>
          <w:sz w:val="24"/>
          <w:szCs w:val="24"/>
        </w:rPr>
        <w:t>отряд,</w:t>
      </w:r>
      <w:r w:rsidRPr="0039339F">
        <w:rPr>
          <w:spacing w:val="-7"/>
          <w:sz w:val="24"/>
          <w:szCs w:val="24"/>
        </w:rPr>
        <w:t xml:space="preserve"> </w:t>
      </w:r>
      <w:r w:rsidRPr="0039339F">
        <w:rPr>
          <w:sz w:val="24"/>
          <w:szCs w:val="24"/>
        </w:rPr>
        <w:t>семейство,</w:t>
      </w:r>
      <w:r w:rsidRPr="0039339F">
        <w:rPr>
          <w:spacing w:val="-4"/>
          <w:sz w:val="24"/>
          <w:szCs w:val="24"/>
        </w:rPr>
        <w:t xml:space="preserve"> </w:t>
      </w:r>
      <w:r w:rsidRPr="0039339F">
        <w:rPr>
          <w:sz w:val="24"/>
          <w:szCs w:val="24"/>
        </w:rPr>
        <w:t>род,</w:t>
      </w:r>
      <w:r w:rsidRPr="0039339F">
        <w:rPr>
          <w:spacing w:val="-4"/>
          <w:sz w:val="24"/>
          <w:szCs w:val="24"/>
        </w:rPr>
        <w:t xml:space="preserve"> </w:t>
      </w:r>
      <w:r w:rsidRPr="0039339F">
        <w:rPr>
          <w:sz w:val="24"/>
          <w:szCs w:val="24"/>
        </w:rPr>
        <w:t>вид, животная</w:t>
      </w:r>
      <w:r w:rsidRPr="0039339F">
        <w:rPr>
          <w:spacing w:val="-15"/>
          <w:sz w:val="24"/>
          <w:szCs w:val="24"/>
        </w:rPr>
        <w:t xml:space="preserve"> </w:t>
      </w:r>
      <w:r w:rsidRPr="0039339F">
        <w:rPr>
          <w:sz w:val="24"/>
          <w:szCs w:val="24"/>
        </w:rPr>
        <w:t>клетка,</w:t>
      </w:r>
      <w:r w:rsidRPr="0039339F">
        <w:rPr>
          <w:spacing w:val="-15"/>
          <w:sz w:val="24"/>
          <w:szCs w:val="24"/>
        </w:rPr>
        <w:t xml:space="preserve"> </w:t>
      </w:r>
      <w:r w:rsidRPr="0039339F">
        <w:rPr>
          <w:sz w:val="24"/>
          <w:szCs w:val="24"/>
        </w:rPr>
        <w:t>животная</w:t>
      </w:r>
      <w:r w:rsidRPr="0039339F">
        <w:rPr>
          <w:spacing w:val="-15"/>
          <w:sz w:val="24"/>
          <w:szCs w:val="24"/>
        </w:rPr>
        <w:t xml:space="preserve"> </w:t>
      </w:r>
      <w:r w:rsidRPr="0039339F">
        <w:rPr>
          <w:sz w:val="24"/>
          <w:szCs w:val="24"/>
        </w:rPr>
        <w:t>ткань,</w:t>
      </w:r>
      <w:r w:rsidRPr="0039339F">
        <w:rPr>
          <w:spacing w:val="-15"/>
          <w:sz w:val="24"/>
          <w:szCs w:val="24"/>
        </w:rPr>
        <w:t xml:space="preserve"> </w:t>
      </w:r>
      <w:r w:rsidRPr="0039339F">
        <w:rPr>
          <w:sz w:val="24"/>
          <w:szCs w:val="24"/>
        </w:rPr>
        <w:t>орган</w:t>
      </w:r>
      <w:r w:rsidRPr="0039339F">
        <w:rPr>
          <w:spacing w:val="-15"/>
          <w:sz w:val="24"/>
          <w:szCs w:val="24"/>
        </w:rPr>
        <w:t xml:space="preserve"> </w:t>
      </w:r>
      <w:r w:rsidRPr="0039339F">
        <w:rPr>
          <w:sz w:val="24"/>
          <w:szCs w:val="24"/>
        </w:rPr>
        <w:t>животного,</w:t>
      </w:r>
      <w:r w:rsidRPr="0039339F">
        <w:rPr>
          <w:spacing w:val="-15"/>
          <w:sz w:val="24"/>
          <w:szCs w:val="24"/>
        </w:rPr>
        <w:t xml:space="preserve"> </w:t>
      </w:r>
      <w:r w:rsidRPr="0039339F">
        <w:rPr>
          <w:sz w:val="24"/>
          <w:szCs w:val="24"/>
        </w:rPr>
        <w:t>системы</w:t>
      </w:r>
      <w:r w:rsidRPr="0039339F">
        <w:rPr>
          <w:spacing w:val="-15"/>
          <w:sz w:val="24"/>
          <w:szCs w:val="24"/>
        </w:rPr>
        <w:t xml:space="preserve"> </w:t>
      </w:r>
      <w:r w:rsidRPr="0039339F">
        <w:rPr>
          <w:sz w:val="24"/>
          <w:szCs w:val="24"/>
        </w:rPr>
        <w:t>органов</w:t>
      </w:r>
      <w:r w:rsidRPr="0039339F">
        <w:rPr>
          <w:spacing w:val="-15"/>
          <w:sz w:val="24"/>
          <w:szCs w:val="24"/>
        </w:rPr>
        <w:t xml:space="preserve"> </w:t>
      </w:r>
      <w:r w:rsidRPr="0039339F">
        <w:rPr>
          <w:sz w:val="24"/>
          <w:szCs w:val="24"/>
        </w:rPr>
        <w:t>животного,</w:t>
      </w:r>
      <w:r w:rsidRPr="0039339F">
        <w:rPr>
          <w:spacing w:val="-15"/>
          <w:sz w:val="24"/>
          <w:szCs w:val="24"/>
        </w:rPr>
        <w:t xml:space="preserve"> </w:t>
      </w:r>
      <w:r w:rsidRPr="0039339F">
        <w:rPr>
          <w:sz w:val="24"/>
          <w:szCs w:val="24"/>
        </w:rPr>
        <w:t>животный организм,</w:t>
      </w:r>
      <w:r w:rsidRPr="0039339F">
        <w:rPr>
          <w:spacing w:val="-14"/>
          <w:sz w:val="24"/>
          <w:szCs w:val="24"/>
        </w:rPr>
        <w:t xml:space="preserve"> </w:t>
      </w:r>
      <w:r w:rsidRPr="0039339F">
        <w:rPr>
          <w:sz w:val="24"/>
          <w:szCs w:val="24"/>
        </w:rPr>
        <w:t>питание,</w:t>
      </w:r>
      <w:r w:rsidRPr="0039339F">
        <w:rPr>
          <w:spacing w:val="-14"/>
          <w:sz w:val="24"/>
          <w:szCs w:val="24"/>
        </w:rPr>
        <w:t xml:space="preserve"> </w:t>
      </w:r>
      <w:r w:rsidRPr="0039339F">
        <w:rPr>
          <w:sz w:val="24"/>
          <w:szCs w:val="24"/>
        </w:rPr>
        <w:t>дыхание,</w:t>
      </w:r>
      <w:r w:rsidRPr="0039339F">
        <w:rPr>
          <w:spacing w:val="-14"/>
          <w:sz w:val="24"/>
          <w:szCs w:val="24"/>
        </w:rPr>
        <w:t xml:space="preserve"> </w:t>
      </w:r>
      <w:r w:rsidRPr="0039339F">
        <w:rPr>
          <w:sz w:val="24"/>
          <w:szCs w:val="24"/>
        </w:rPr>
        <w:t>рост,</w:t>
      </w:r>
      <w:r w:rsidRPr="0039339F">
        <w:rPr>
          <w:spacing w:val="-13"/>
          <w:sz w:val="24"/>
          <w:szCs w:val="24"/>
        </w:rPr>
        <w:t xml:space="preserve"> </w:t>
      </w:r>
      <w:r w:rsidRPr="0039339F">
        <w:rPr>
          <w:sz w:val="24"/>
          <w:szCs w:val="24"/>
        </w:rPr>
        <w:t>развитие,</w:t>
      </w:r>
      <w:r w:rsidRPr="0039339F">
        <w:rPr>
          <w:spacing w:val="-14"/>
          <w:sz w:val="24"/>
          <w:szCs w:val="24"/>
        </w:rPr>
        <w:t xml:space="preserve"> </w:t>
      </w:r>
      <w:r w:rsidRPr="0039339F">
        <w:rPr>
          <w:sz w:val="24"/>
          <w:szCs w:val="24"/>
        </w:rPr>
        <w:t>кровообращение,</w:t>
      </w:r>
      <w:r w:rsidRPr="0039339F">
        <w:rPr>
          <w:spacing w:val="-14"/>
          <w:sz w:val="24"/>
          <w:szCs w:val="24"/>
        </w:rPr>
        <w:t xml:space="preserve"> </w:t>
      </w:r>
      <w:r w:rsidRPr="0039339F">
        <w:rPr>
          <w:sz w:val="24"/>
          <w:szCs w:val="24"/>
        </w:rPr>
        <w:t>выделение,</w:t>
      </w:r>
      <w:r w:rsidRPr="0039339F">
        <w:rPr>
          <w:spacing w:val="-14"/>
          <w:sz w:val="24"/>
          <w:szCs w:val="24"/>
        </w:rPr>
        <w:t xml:space="preserve"> </w:t>
      </w:r>
      <w:r w:rsidRPr="0039339F">
        <w:rPr>
          <w:sz w:val="24"/>
          <w:szCs w:val="24"/>
        </w:rPr>
        <w:t>опора,</w:t>
      </w:r>
      <w:r w:rsidRPr="0039339F">
        <w:rPr>
          <w:spacing w:val="-14"/>
          <w:sz w:val="24"/>
          <w:szCs w:val="24"/>
        </w:rPr>
        <w:t xml:space="preserve"> </w:t>
      </w:r>
      <w:r w:rsidRPr="0039339F">
        <w:rPr>
          <w:sz w:val="24"/>
          <w:szCs w:val="24"/>
        </w:rPr>
        <w:t>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2F3F6D" w:rsidRPr="0039339F" w:rsidRDefault="00DF499F" w:rsidP="00CB1A6D">
      <w:pPr>
        <w:pStyle w:val="a7"/>
        <w:numPr>
          <w:ilvl w:val="1"/>
          <w:numId w:val="201"/>
        </w:numPr>
        <w:tabs>
          <w:tab w:val="left" w:pos="993"/>
          <w:tab w:val="left" w:pos="1254"/>
        </w:tabs>
        <w:spacing w:before="1"/>
        <w:ind w:left="0" w:firstLine="709"/>
        <w:rPr>
          <w:sz w:val="24"/>
          <w:szCs w:val="24"/>
        </w:rPr>
      </w:pPr>
      <w:r w:rsidRPr="0039339F">
        <w:rPr>
          <w:sz w:val="24"/>
          <w:szCs w:val="24"/>
        </w:rPr>
        <w:t>раскрывать</w:t>
      </w:r>
      <w:r w:rsidRPr="0039339F">
        <w:rPr>
          <w:spacing w:val="-11"/>
          <w:sz w:val="24"/>
          <w:szCs w:val="24"/>
        </w:rPr>
        <w:t xml:space="preserve"> </w:t>
      </w:r>
      <w:r w:rsidRPr="0039339F">
        <w:rPr>
          <w:sz w:val="24"/>
          <w:szCs w:val="24"/>
        </w:rPr>
        <w:t>общие</w:t>
      </w:r>
      <w:r w:rsidRPr="0039339F">
        <w:rPr>
          <w:spacing w:val="-13"/>
          <w:sz w:val="24"/>
          <w:szCs w:val="24"/>
        </w:rPr>
        <w:t xml:space="preserve"> </w:t>
      </w:r>
      <w:r w:rsidRPr="0039339F">
        <w:rPr>
          <w:sz w:val="24"/>
          <w:szCs w:val="24"/>
        </w:rPr>
        <w:t>признаки</w:t>
      </w:r>
      <w:r w:rsidRPr="0039339F">
        <w:rPr>
          <w:spacing w:val="-11"/>
          <w:sz w:val="24"/>
          <w:szCs w:val="24"/>
        </w:rPr>
        <w:t xml:space="preserve"> </w:t>
      </w:r>
      <w:r w:rsidRPr="0039339F">
        <w:rPr>
          <w:sz w:val="24"/>
          <w:szCs w:val="24"/>
        </w:rPr>
        <w:t>животных,</w:t>
      </w:r>
      <w:r w:rsidRPr="0039339F">
        <w:rPr>
          <w:spacing w:val="-10"/>
          <w:sz w:val="24"/>
          <w:szCs w:val="24"/>
        </w:rPr>
        <w:t xml:space="preserve"> </w:t>
      </w:r>
      <w:r w:rsidRPr="0039339F">
        <w:rPr>
          <w:sz w:val="24"/>
          <w:szCs w:val="24"/>
        </w:rPr>
        <w:t>уровни</w:t>
      </w:r>
      <w:r w:rsidRPr="0039339F">
        <w:rPr>
          <w:spacing w:val="-11"/>
          <w:sz w:val="24"/>
          <w:szCs w:val="24"/>
        </w:rPr>
        <w:t xml:space="preserve"> </w:t>
      </w:r>
      <w:r w:rsidRPr="0039339F">
        <w:rPr>
          <w:sz w:val="24"/>
          <w:szCs w:val="24"/>
        </w:rPr>
        <w:t>организации</w:t>
      </w:r>
      <w:r w:rsidRPr="0039339F">
        <w:rPr>
          <w:spacing w:val="-11"/>
          <w:sz w:val="24"/>
          <w:szCs w:val="24"/>
        </w:rPr>
        <w:t xml:space="preserve"> </w:t>
      </w:r>
      <w:r w:rsidRPr="0039339F">
        <w:rPr>
          <w:sz w:val="24"/>
          <w:szCs w:val="24"/>
        </w:rPr>
        <w:t>животного</w:t>
      </w:r>
      <w:r w:rsidRPr="0039339F">
        <w:rPr>
          <w:spacing w:val="-12"/>
          <w:sz w:val="24"/>
          <w:szCs w:val="24"/>
        </w:rPr>
        <w:t xml:space="preserve"> </w:t>
      </w:r>
      <w:r w:rsidRPr="0039339F">
        <w:rPr>
          <w:sz w:val="24"/>
          <w:szCs w:val="24"/>
        </w:rPr>
        <w:t>организма: клетки, ткани, органы, системы органов, организм;</w:t>
      </w:r>
    </w:p>
    <w:p w:rsidR="002F3F6D" w:rsidRPr="0039339F" w:rsidRDefault="00DF499F" w:rsidP="00CB1A6D">
      <w:pPr>
        <w:pStyle w:val="a7"/>
        <w:numPr>
          <w:ilvl w:val="1"/>
          <w:numId w:val="201"/>
        </w:numPr>
        <w:tabs>
          <w:tab w:val="left" w:pos="993"/>
          <w:tab w:val="left" w:pos="1254"/>
        </w:tabs>
        <w:spacing w:before="3"/>
        <w:ind w:left="0" w:firstLine="709"/>
        <w:rPr>
          <w:sz w:val="24"/>
          <w:szCs w:val="24"/>
        </w:rPr>
      </w:pPr>
      <w:r w:rsidRPr="0039339F">
        <w:rPr>
          <w:sz w:val="24"/>
          <w:szCs w:val="24"/>
        </w:rPr>
        <w:t>сравнивать</w:t>
      </w:r>
      <w:r w:rsidRPr="0039339F">
        <w:rPr>
          <w:spacing w:val="-1"/>
          <w:sz w:val="24"/>
          <w:szCs w:val="24"/>
        </w:rPr>
        <w:t xml:space="preserve"> </w:t>
      </w:r>
      <w:r w:rsidRPr="0039339F">
        <w:rPr>
          <w:sz w:val="24"/>
          <w:szCs w:val="24"/>
        </w:rPr>
        <w:t>животные</w:t>
      </w:r>
      <w:r w:rsidRPr="0039339F">
        <w:rPr>
          <w:spacing w:val="-5"/>
          <w:sz w:val="24"/>
          <w:szCs w:val="24"/>
        </w:rPr>
        <w:t xml:space="preserve"> </w:t>
      </w:r>
      <w:r w:rsidRPr="0039339F">
        <w:rPr>
          <w:sz w:val="24"/>
          <w:szCs w:val="24"/>
        </w:rPr>
        <w:t>ткани</w:t>
      </w:r>
      <w:r w:rsidRPr="0039339F">
        <w:rPr>
          <w:spacing w:val="-2"/>
          <w:sz w:val="24"/>
          <w:szCs w:val="24"/>
        </w:rPr>
        <w:t xml:space="preserve"> </w:t>
      </w:r>
      <w:r w:rsidRPr="0039339F">
        <w:rPr>
          <w:sz w:val="24"/>
          <w:szCs w:val="24"/>
        </w:rPr>
        <w:t>и</w:t>
      </w:r>
      <w:r w:rsidRPr="0039339F">
        <w:rPr>
          <w:spacing w:val="-3"/>
          <w:sz w:val="24"/>
          <w:szCs w:val="24"/>
        </w:rPr>
        <w:t xml:space="preserve"> </w:t>
      </w:r>
      <w:r w:rsidRPr="0039339F">
        <w:rPr>
          <w:sz w:val="24"/>
          <w:szCs w:val="24"/>
        </w:rPr>
        <w:t>органы</w:t>
      </w:r>
      <w:r w:rsidRPr="0039339F">
        <w:rPr>
          <w:spacing w:val="-2"/>
          <w:sz w:val="24"/>
          <w:szCs w:val="24"/>
        </w:rPr>
        <w:t xml:space="preserve"> </w:t>
      </w:r>
      <w:r w:rsidRPr="0039339F">
        <w:rPr>
          <w:sz w:val="24"/>
          <w:szCs w:val="24"/>
        </w:rPr>
        <w:t>животных</w:t>
      </w:r>
      <w:r w:rsidRPr="0039339F">
        <w:rPr>
          <w:spacing w:val="-1"/>
          <w:sz w:val="24"/>
          <w:szCs w:val="24"/>
        </w:rPr>
        <w:t xml:space="preserve"> </w:t>
      </w:r>
      <w:r w:rsidRPr="0039339F">
        <w:rPr>
          <w:sz w:val="24"/>
          <w:szCs w:val="24"/>
        </w:rPr>
        <w:t>между</w:t>
      </w:r>
      <w:r w:rsidRPr="0039339F">
        <w:rPr>
          <w:spacing w:val="-7"/>
          <w:sz w:val="24"/>
          <w:szCs w:val="24"/>
        </w:rPr>
        <w:t xml:space="preserve"> </w:t>
      </w:r>
      <w:r w:rsidRPr="0039339F">
        <w:rPr>
          <w:spacing w:val="-2"/>
          <w:sz w:val="24"/>
          <w:szCs w:val="24"/>
        </w:rPr>
        <w:t>собой;</w:t>
      </w:r>
    </w:p>
    <w:p w:rsidR="002F3F6D" w:rsidRPr="0039339F" w:rsidRDefault="00DF499F" w:rsidP="00CB1A6D">
      <w:pPr>
        <w:pStyle w:val="a7"/>
        <w:numPr>
          <w:ilvl w:val="1"/>
          <w:numId w:val="201"/>
        </w:numPr>
        <w:tabs>
          <w:tab w:val="left" w:pos="993"/>
          <w:tab w:val="left" w:pos="1254"/>
        </w:tabs>
        <w:spacing w:before="1"/>
        <w:ind w:left="0" w:firstLine="709"/>
        <w:rPr>
          <w:sz w:val="24"/>
          <w:szCs w:val="24"/>
        </w:rPr>
      </w:pPr>
      <w:r w:rsidRPr="0039339F">
        <w:rPr>
          <w:sz w:val="24"/>
          <w:szCs w:val="24"/>
        </w:rPr>
        <w:t>описывать</w:t>
      </w:r>
      <w:r w:rsidRPr="0039339F">
        <w:rPr>
          <w:spacing w:val="-15"/>
          <w:sz w:val="24"/>
          <w:szCs w:val="24"/>
        </w:rPr>
        <w:t xml:space="preserve"> </w:t>
      </w:r>
      <w:r w:rsidRPr="0039339F">
        <w:rPr>
          <w:sz w:val="24"/>
          <w:szCs w:val="24"/>
        </w:rPr>
        <w:t>строение</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жизнедеятельность</w:t>
      </w:r>
      <w:r w:rsidRPr="0039339F">
        <w:rPr>
          <w:spacing w:val="-15"/>
          <w:sz w:val="24"/>
          <w:szCs w:val="24"/>
        </w:rPr>
        <w:t xml:space="preserve"> </w:t>
      </w:r>
      <w:r w:rsidRPr="0039339F">
        <w:rPr>
          <w:sz w:val="24"/>
          <w:szCs w:val="24"/>
        </w:rPr>
        <w:t>животного</w:t>
      </w:r>
      <w:r w:rsidRPr="0039339F">
        <w:rPr>
          <w:spacing w:val="-15"/>
          <w:sz w:val="24"/>
          <w:szCs w:val="24"/>
        </w:rPr>
        <w:t xml:space="preserve"> </w:t>
      </w:r>
      <w:r w:rsidRPr="0039339F">
        <w:rPr>
          <w:sz w:val="24"/>
          <w:szCs w:val="24"/>
        </w:rPr>
        <w:t>организма:</w:t>
      </w:r>
      <w:r w:rsidRPr="0039339F">
        <w:rPr>
          <w:spacing w:val="-15"/>
          <w:sz w:val="24"/>
          <w:szCs w:val="24"/>
        </w:rPr>
        <w:t xml:space="preserve"> </w:t>
      </w:r>
      <w:r w:rsidRPr="0039339F">
        <w:rPr>
          <w:sz w:val="24"/>
          <w:szCs w:val="24"/>
        </w:rPr>
        <w:t>опору</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движение, питание</w:t>
      </w:r>
      <w:r w:rsidRPr="0039339F">
        <w:rPr>
          <w:spacing w:val="-13"/>
          <w:sz w:val="24"/>
          <w:szCs w:val="24"/>
        </w:rPr>
        <w:t xml:space="preserve"> </w:t>
      </w:r>
      <w:r w:rsidRPr="0039339F">
        <w:rPr>
          <w:sz w:val="24"/>
          <w:szCs w:val="24"/>
        </w:rPr>
        <w:t>и</w:t>
      </w:r>
      <w:r w:rsidRPr="0039339F">
        <w:rPr>
          <w:spacing w:val="-13"/>
          <w:sz w:val="24"/>
          <w:szCs w:val="24"/>
        </w:rPr>
        <w:t xml:space="preserve"> </w:t>
      </w:r>
      <w:r w:rsidRPr="0039339F">
        <w:rPr>
          <w:sz w:val="24"/>
          <w:szCs w:val="24"/>
        </w:rPr>
        <w:t>пищеварение,</w:t>
      </w:r>
      <w:r w:rsidRPr="0039339F">
        <w:rPr>
          <w:spacing w:val="-12"/>
          <w:sz w:val="24"/>
          <w:szCs w:val="24"/>
        </w:rPr>
        <w:t xml:space="preserve"> </w:t>
      </w:r>
      <w:r w:rsidRPr="0039339F">
        <w:rPr>
          <w:sz w:val="24"/>
          <w:szCs w:val="24"/>
        </w:rPr>
        <w:t>дыхание</w:t>
      </w:r>
      <w:r w:rsidRPr="0039339F">
        <w:rPr>
          <w:spacing w:val="-13"/>
          <w:sz w:val="24"/>
          <w:szCs w:val="24"/>
        </w:rPr>
        <w:t xml:space="preserve"> </w:t>
      </w:r>
      <w:r w:rsidRPr="0039339F">
        <w:rPr>
          <w:sz w:val="24"/>
          <w:szCs w:val="24"/>
        </w:rPr>
        <w:t>и</w:t>
      </w:r>
      <w:r w:rsidRPr="0039339F">
        <w:rPr>
          <w:spacing w:val="-11"/>
          <w:sz w:val="24"/>
          <w:szCs w:val="24"/>
        </w:rPr>
        <w:t xml:space="preserve"> </w:t>
      </w:r>
      <w:r w:rsidRPr="0039339F">
        <w:rPr>
          <w:sz w:val="24"/>
          <w:szCs w:val="24"/>
        </w:rPr>
        <w:t>транспорт</w:t>
      </w:r>
      <w:r w:rsidRPr="0039339F">
        <w:rPr>
          <w:spacing w:val="-11"/>
          <w:sz w:val="24"/>
          <w:szCs w:val="24"/>
        </w:rPr>
        <w:t xml:space="preserve"> </w:t>
      </w:r>
      <w:r w:rsidRPr="0039339F">
        <w:rPr>
          <w:sz w:val="24"/>
          <w:szCs w:val="24"/>
        </w:rPr>
        <w:t>веществ,</w:t>
      </w:r>
      <w:r w:rsidRPr="0039339F">
        <w:rPr>
          <w:spacing w:val="-11"/>
          <w:sz w:val="24"/>
          <w:szCs w:val="24"/>
        </w:rPr>
        <w:t xml:space="preserve"> </w:t>
      </w:r>
      <w:r w:rsidRPr="0039339F">
        <w:rPr>
          <w:sz w:val="24"/>
          <w:szCs w:val="24"/>
        </w:rPr>
        <w:t>выделение,</w:t>
      </w:r>
      <w:r w:rsidRPr="0039339F">
        <w:rPr>
          <w:spacing w:val="-12"/>
          <w:sz w:val="24"/>
          <w:szCs w:val="24"/>
        </w:rPr>
        <w:t xml:space="preserve"> </w:t>
      </w:r>
      <w:r w:rsidRPr="0039339F">
        <w:rPr>
          <w:sz w:val="24"/>
          <w:szCs w:val="24"/>
        </w:rPr>
        <w:t>регуляцию</w:t>
      </w:r>
      <w:r w:rsidRPr="0039339F">
        <w:rPr>
          <w:spacing w:val="-11"/>
          <w:sz w:val="24"/>
          <w:szCs w:val="24"/>
        </w:rPr>
        <w:t xml:space="preserve"> </w:t>
      </w:r>
      <w:r w:rsidRPr="0039339F">
        <w:rPr>
          <w:sz w:val="24"/>
          <w:szCs w:val="24"/>
        </w:rPr>
        <w:t>и</w:t>
      </w:r>
      <w:r w:rsidRPr="0039339F">
        <w:rPr>
          <w:spacing w:val="-11"/>
          <w:sz w:val="24"/>
          <w:szCs w:val="24"/>
        </w:rPr>
        <w:t xml:space="preserve"> </w:t>
      </w:r>
      <w:r w:rsidRPr="0039339F">
        <w:rPr>
          <w:sz w:val="24"/>
          <w:szCs w:val="24"/>
        </w:rPr>
        <w:t>поведение, рост, размножение и развитие;</w:t>
      </w:r>
    </w:p>
    <w:p w:rsidR="002F3F6D" w:rsidRPr="0039339F" w:rsidRDefault="00DF499F" w:rsidP="00CB1A6D">
      <w:pPr>
        <w:pStyle w:val="a7"/>
        <w:numPr>
          <w:ilvl w:val="1"/>
          <w:numId w:val="201"/>
        </w:numPr>
        <w:tabs>
          <w:tab w:val="left" w:pos="993"/>
          <w:tab w:val="left" w:pos="1254"/>
        </w:tabs>
        <w:spacing w:before="8"/>
        <w:ind w:left="0" w:firstLine="709"/>
        <w:rPr>
          <w:sz w:val="24"/>
          <w:szCs w:val="24"/>
        </w:rPr>
      </w:pPr>
      <w:r w:rsidRPr="0039339F">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2F3F6D" w:rsidRPr="0039339F" w:rsidRDefault="00DF499F" w:rsidP="00CB1A6D">
      <w:pPr>
        <w:pStyle w:val="a7"/>
        <w:numPr>
          <w:ilvl w:val="1"/>
          <w:numId w:val="201"/>
        </w:numPr>
        <w:tabs>
          <w:tab w:val="left" w:pos="993"/>
          <w:tab w:val="left" w:pos="1254"/>
        </w:tabs>
        <w:spacing w:before="3"/>
        <w:ind w:left="0" w:firstLine="709"/>
        <w:rPr>
          <w:sz w:val="24"/>
          <w:szCs w:val="24"/>
        </w:rPr>
      </w:pPr>
      <w:r w:rsidRPr="0039339F">
        <w:rPr>
          <w:sz w:val="24"/>
          <w:szCs w:val="24"/>
        </w:rP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w:t>
      </w:r>
      <w:r w:rsidRPr="0039339F">
        <w:rPr>
          <w:sz w:val="24"/>
          <w:szCs w:val="24"/>
        </w:rPr>
        <w:lastRenderedPageBreak/>
        <w:t>изображениям;</w:t>
      </w:r>
    </w:p>
    <w:p w:rsidR="002F3F6D" w:rsidRPr="0039339F" w:rsidRDefault="00DF499F" w:rsidP="00CB1A6D">
      <w:pPr>
        <w:pStyle w:val="a7"/>
        <w:numPr>
          <w:ilvl w:val="1"/>
          <w:numId w:val="201"/>
        </w:numPr>
        <w:tabs>
          <w:tab w:val="left" w:pos="993"/>
          <w:tab w:val="left" w:pos="1254"/>
        </w:tabs>
        <w:spacing w:before="8"/>
        <w:ind w:left="0" w:firstLine="709"/>
        <w:rPr>
          <w:sz w:val="24"/>
          <w:szCs w:val="24"/>
        </w:rPr>
      </w:pPr>
      <w:r w:rsidRPr="0039339F">
        <w:rPr>
          <w:sz w:val="24"/>
          <w:szCs w:val="24"/>
        </w:rPr>
        <w:t xml:space="preserve">выявлять признаки классов членистоногих и хордовых; отрядов насекомых и </w:t>
      </w:r>
      <w:r w:rsidRPr="0039339F">
        <w:rPr>
          <w:spacing w:val="-2"/>
          <w:sz w:val="24"/>
          <w:szCs w:val="24"/>
        </w:rPr>
        <w:t>млекопитающих;</w:t>
      </w:r>
    </w:p>
    <w:p w:rsidR="002F3F6D" w:rsidRPr="0039339F" w:rsidRDefault="00DF499F" w:rsidP="00CB1A6D">
      <w:pPr>
        <w:pStyle w:val="a7"/>
        <w:numPr>
          <w:ilvl w:val="1"/>
          <w:numId w:val="201"/>
        </w:numPr>
        <w:tabs>
          <w:tab w:val="left" w:pos="993"/>
          <w:tab w:val="left" w:pos="1254"/>
        </w:tabs>
        <w:spacing w:before="4"/>
        <w:ind w:left="0" w:firstLine="709"/>
        <w:rPr>
          <w:sz w:val="24"/>
          <w:szCs w:val="24"/>
        </w:rPr>
      </w:pPr>
      <w:r w:rsidRPr="0039339F">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t>работы</w:t>
      </w:r>
      <w:r w:rsidRPr="0039339F">
        <w:rPr>
          <w:spacing w:val="-5"/>
          <w:sz w:val="24"/>
          <w:szCs w:val="24"/>
        </w:rPr>
        <w:t xml:space="preserve"> </w:t>
      </w:r>
      <w:r w:rsidRPr="0039339F">
        <w:rPr>
          <w:sz w:val="24"/>
          <w:szCs w:val="24"/>
        </w:rPr>
        <w:t>с</w:t>
      </w:r>
      <w:r w:rsidRPr="0039339F">
        <w:rPr>
          <w:spacing w:val="-4"/>
          <w:sz w:val="24"/>
          <w:szCs w:val="24"/>
        </w:rPr>
        <w:t xml:space="preserve"> </w:t>
      </w:r>
      <w:r w:rsidRPr="0039339F">
        <w:rPr>
          <w:sz w:val="24"/>
          <w:szCs w:val="24"/>
        </w:rPr>
        <w:t>использованием</w:t>
      </w:r>
      <w:r w:rsidRPr="0039339F">
        <w:rPr>
          <w:spacing w:val="-3"/>
          <w:sz w:val="24"/>
          <w:szCs w:val="24"/>
        </w:rPr>
        <w:t xml:space="preserve"> </w:t>
      </w:r>
      <w:r w:rsidRPr="0039339F">
        <w:rPr>
          <w:sz w:val="24"/>
          <w:szCs w:val="24"/>
        </w:rPr>
        <w:t>приборов</w:t>
      </w:r>
      <w:r w:rsidRPr="0039339F">
        <w:rPr>
          <w:spacing w:val="-2"/>
          <w:sz w:val="24"/>
          <w:szCs w:val="24"/>
        </w:rPr>
        <w:t xml:space="preserve"> </w:t>
      </w:r>
      <w:r w:rsidRPr="0039339F">
        <w:rPr>
          <w:sz w:val="24"/>
          <w:szCs w:val="24"/>
        </w:rPr>
        <w:t>и</w:t>
      </w:r>
      <w:r w:rsidRPr="0039339F">
        <w:rPr>
          <w:spacing w:val="-2"/>
          <w:sz w:val="24"/>
          <w:szCs w:val="24"/>
        </w:rPr>
        <w:t xml:space="preserve"> </w:t>
      </w:r>
      <w:r w:rsidRPr="0039339F">
        <w:rPr>
          <w:sz w:val="24"/>
          <w:szCs w:val="24"/>
        </w:rPr>
        <w:t>инструментов</w:t>
      </w:r>
      <w:r w:rsidRPr="0039339F">
        <w:rPr>
          <w:spacing w:val="-2"/>
          <w:sz w:val="24"/>
          <w:szCs w:val="24"/>
        </w:rPr>
        <w:t xml:space="preserve"> </w:t>
      </w:r>
      <w:r w:rsidRPr="0039339F">
        <w:rPr>
          <w:sz w:val="24"/>
          <w:szCs w:val="24"/>
        </w:rPr>
        <w:t>цифровой</w:t>
      </w:r>
      <w:r w:rsidRPr="0039339F">
        <w:rPr>
          <w:spacing w:val="-2"/>
          <w:sz w:val="24"/>
          <w:szCs w:val="24"/>
        </w:rPr>
        <w:t xml:space="preserve"> лаборатории;</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сравнивать представителей отдельных систематических групп животных и делать выводы на основе сравнения;</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классифицировать</w:t>
      </w:r>
      <w:r w:rsidRPr="0039339F">
        <w:rPr>
          <w:spacing w:val="-6"/>
          <w:sz w:val="24"/>
          <w:szCs w:val="24"/>
        </w:rPr>
        <w:t xml:space="preserve"> </w:t>
      </w:r>
      <w:r w:rsidRPr="0039339F">
        <w:rPr>
          <w:sz w:val="24"/>
          <w:szCs w:val="24"/>
        </w:rPr>
        <w:t>животных</w:t>
      </w:r>
      <w:r w:rsidRPr="0039339F">
        <w:rPr>
          <w:spacing w:val="-2"/>
          <w:sz w:val="24"/>
          <w:szCs w:val="24"/>
        </w:rPr>
        <w:t xml:space="preserve"> </w:t>
      </w:r>
      <w:r w:rsidRPr="0039339F">
        <w:rPr>
          <w:sz w:val="24"/>
          <w:szCs w:val="24"/>
        </w:rPr>
        <w:t>на</w:t>
      </w:r>
      <w:r w:rsidRPr="0039339F">
        <w:rPr>
          <w:spacing w:val="-5"/>
          <w:sz w:val="24"/>
          <w:szCs w:val="24"/>
        </w:rPr>
        <w:t xml:space="preserve"> </w:t>
      </w:r>
      <w:r w:rsidRPr="0039339F">
        <w:rPr>
          <w:sz w:val="24"/>
          <w:szCs w:val="24"/>
        </w:rPr>
        <w:t>основании</w:t>
      </w:r>
      <w:r w:rsidRPr="0039339F">
        <w:rPr>
          <w:spacing w:val="-4"/>
          <w:sz w:val="24"/>
          <w:szCs w:val="24"/>
        </w:rPr>
        <w:t xml:space="preserve"> </w:t>
      </w:r>
      <w:r w:rsidRPr="0039339F">
        <w:rPr>
          <w:sz w:val="24"/>
          <w:szCs w:val="24"/>
        </w:rPr>
        <w:t>особенностей</w:t>
      </w:r>
      <w:r w:rsidRPr="0039339F">
        <w:rPr>
          <w:spacing w:val="-3"/>
          <w:sz w:val="24"/>
          <w:szCs w:val="24"/>
        </w:rPr>
        <w:t xml:space="preserve"> </w:t>
      </w:r>
      <w:r w:rsidRPr="0039339F">
        <w:rPr>
          <w:spacing w:val="-2"/>
          <w:sz w:val="24"/>
          <w:szCs w:val="24"/>
        </w:rPr>
        <w:t>строения;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описывать усложнение организации животных в ходе эволюции животного мира на Земле;</w:t>
      </w:r>
    </w:p>
    <w:p w:rsidR="002F3F6D" w:rsidRPr="0039339F" w:rsidRDefault="00DF499F" w:rsidP="00CB1A6D">
      <w:pPr>
        <w:pStyle w:val="a7"/>
        <w:numPr>
          <w:ilvl w:val="1"/>
          <w:numId w:val="201"/>
        </w:numPr>
        <w:tabs>
          <w:tab w:val="left" w:pos="993"/>
          <w:tab w:val="left" w:pos="1254"/>
        </w:tabs>
        <w:spacing w:before="3"/>
        <w:ind w:left="0" w:firstLine="709"/>
        <w:rPr>
          <w:sz w:val="24"/>
          <w:szCs w:val="24"/>
        </w:rPr>
      </w:pPr>
      <w:r w:rsidRPr="0039339F">
        <w:rPr>
          <w:sz w:val="24"/>
          <w:szCs w:val="24"/>
        </w:rPr>
        <w:t>выявлять черты приспособленности животных к среде обитания, значение экологических факторов для животных;</w:t>
      </w:r>
    </w:p>
    <w:p w:rsidR="002F3F6D" w:rsidRPr="0039339F" w:rsidRDefault="00DF499F" w:rsidP="00CB1A6D">
      <w:pPr>
        <w:pStyle w:val="a7"/>
        <w:numPr>
          <w:ilvl w:val="1"/>
          <w:numId w:val="201"/>
        </w:numPr>
        <w:tabs>
          <w:tab w:val="left" w:pos="993"/>
          <w:tab w:val="left" w:pos="1254"/>
        </w:tabs>
        <w:spacing w:before="3"/>
        <w:ind w:left="0" w:firstLine="709"/>
        <w:rPr>
          <w:sz w:val="24"/>
          <w:szCs w:val="24"/>
        </w:rPr>
      </w:pPr>
      <w:r w:rsidRPr="0039339F">
        <w:rPr>
          <w:sz w:val="24"/>
          <w:szCs w:val="24"/>
        </w:rPr>
        <w:t>выявлять</w:t>
      </w:r>
      <w:r w:rsidRPr="0039339F">
        <w:rPr>
          <w:spacing w:val="-5"/>
          <w:sz w:val="24"/>
          <w:szCs w:val="24"/>
        </w:rPr>
        <w:t xml:space="preserve"> </w:t>
      </w:r>
      <w:r w:rsidRPr="0039339F">
        <w:rPr>
          <w:sz w:val="24"/>
          <w:szCs w:val="24"/>
        </w:rPr>
        <w:t>взаимосвязи</w:t>
      </w:r>
      <w:r w:rsidRPr="0039339F">
        <w:rPr>
          <w:spacing w:val="-4"/>
          <w:sz w:val="24"/>
          <w:szCs w:val="24"/>
        </w:rPr>
        <w:t xml:space="preserve"> </w:t>
      </w:r>
      <w:r w:rsidRPr="0039339F">
        <w:rPr>
          <w:sz w:val="24"/>
          <w:szCs w:val="24"/>
        </w:rPr>
        <w:t>животных</w:t>
      </w:r>
      <w:r w:rsidRPr="0039339F">
        <w:rPr>
          <w:spacing w:val="-2"/>
          <w:sz w:val="24"/>
          <w:szCs w:val="24"/>
        </w:rPr>
        <w:t xml:space="preserve"> </w:t>
      </w:r>
      <w:r w:rsidRPr="0039339F">
        <w:rPr>
          <w:sz w:val="24"/>
          <w:szCs w:val="24"/>
        </w:rPr>
        <w:t>в</w:t>
      </w:r>
      <w:r w:rsidRPr="0039339F">
        <w:rPr>
          <w:spacing w:val="-3"/>
          <w:sz w:val="24"/>
          <w:szCs w:val="24"/>
        </w:rPr>
        <w:t xml:space="preserve"> </w:t>
      </w:r>
      <w:r w:rsidRPr="0039339F">
        <w:rPr>
          <w:sz w:val="24"/>
          <w:szCs w:val="24"/>
        </w:rPr>
        <w:t>природных</w:t>
      </w:r>
      <w:r w:rsidRPr="0039339F">
        <w:rPr>
          <w:spacing w:val="-3"/>
          <w:sz w:val="24"/>
          <w:szCs w:val="24"/>
        </w:rPr>
        <w:t xml:space="preserve"> </w:t>
      </w:r>
      <w:r w:rsidRPr="0039339F">
        <w:rPr>
          <w:sz w:val="24"/>
          <w:szCs w:val="24"/>
        </w:rPr>
        <w:t>сообществах,</w:t>
      </w:r>
      <w:r w:rsidRPr="0039339F">
        <w:rPr>
          <w:spacing w:val="-3"/>
          <w:sz w:val="24"/>
          <w:szCs w:val="24"/>
        </w:rPr>
        <w:t xml:space="preserve"> </w:t>
      </w:r>
      <w:r w:rsidRPr="0039339F">
        <w:rPr>
          <w:sz w:val="24"/>
          <w:szCs w:val="24"/>
        </w:rPr>
        <w:t>цепи</w:t>
      </w:r>
      <w:r w:rsidRPr="0039339F">
        <w:rPr>
          <w:spacing w:val="-3"/>
          <w:sz w:val="24"/>
          <w:szCs w:val="24"/>
        </w:rPr>
        <w:t xml:space="preserve"> </w:t>
      </w:r>
      <w:r w:rsidRPr="0039339F">
        <w:rPr>
          <w:spacing w:val="-2"/>
          <w:sz w:val="24"/>
          <w:szCs w:val="24"/>
        </w:rPr>
        <w:t>питания;</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устанавливать взаимосвязи животных с растениями, грибами, лишайниками и бактериями в природных сообществах;</w:t>
      </w:r>
    </w:p>
    <w:p w:rsidR="002F3F6D" w:rsidRPr="0039339F" w:rsidRDefault="00DF499F" w:rsidP="00CB1A6D">
      <w:pPr>
        <w:pStyle w:val="a7"/>
        <w:numPr>
          <w:ilvl w:val="1"/>
          <w:numId w:val="201"/>
        </w:numPr>
        <w:tabs>
          <w:tab w:val="left" w:pos="993"/>
          <w:tab w:val="left" w:pos="1254"/>
        </w:tabs>
        <w:spacing w:before="4"/>
        <w:ind w:left="0" w:firstLine="709"/>
        <w:rPr>
          <w:sz w:val="24"/>
          <w:szCs w:val="24"/>
        </w:rPr>
      </w:pPr>
      <w:r w:rsidRPr="0039339F">
        <w:rPr>
          <w:sz w:val="24"/>
          <w:szCs w:val="24"/>
        </w:rPr>
        <w:t>характеризовать животных природных зон Земли, основные закономерности распространения животных по планете;</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раскрывать</w:t>
      </w:r>
      <w:r w:rsidRPr="0039339F">
        <w:rPr>
          <w:spacing w:val="-3"/>
          <w:sz w:val="24"/>
          <w:szCs w:val="24"/>
        </w:rPr>
        <w:t xml:space="preserve"> </w:t>
      </w:r>
      <w:r w:rsidRPr="0039339F">
        <w:rPr>
          <w:sz w:val="24"/>
          <w:szCs w:val="24"/>
        </w:rPr>
        <w:t>роль</w:t>
      </w:r>
      <w:r w:rsidRPr="0039339F">
        <w:rPr>
          <w:spacing w:val="-1"/>
          <w:sz w:val="24"/>
          <w:szCs w:val="24"/>
        </w:rPr>
        <w:t xml:space="preserve"> </w:t>
      </w:r>
      <w:r w:rsidRPr="0039339F">
        <w:rPr>
          <w:sz w:val="24"/>
          <w:szCs w:val="24"/>
        </w:rPr>
        <w:t>животных</w:t>
      </w:r>
      <w:r w:rsidRPr="0039339F">
        <w:rPr>
          <w:spacing w:val="-1"/>
          <w:sz w:val="24"/>
          <w:szCs w:val="24"/>
        </w:rPr>
        <w:t xml:space="preserve"> </w:t>
      </w:r>
      <w:r w:rsidRPr="0039339F">
        <w:rPr>
          <w:sz w:val="24"/>
          <w:szCs w:val="24"/>
        </w:rPr>
        <w:t>в</w:t>
      </w:r>
      <w:r w:rsidRPr="0039339F">
        <w:rPr>
          <w:spacing w:val="-4"/>
          <w:sz w:val="24"/>
          <w:szCs w:val="24"/>
        </w:rPr>
        <w:t xml:space="preserve"> </w:t>
      </w:r>
      <w:r w:rsidRPr="0039339F">
        <w:rPr>
          <w:sz w:val="24"/>
          <w:szCs w:val="24"/>
        </w:rPr>
        <w:t>природных</w:t>
      </w:r>
      <w:r w:rsidRPr="0039339F">
        <w:rPr>
          <w:spacing w:val="1"/>
          <w:sz w:val="24"/>
          <w:szCs w:val="24"/>
        </w:rPr>
        <w:t xml:space="preserve"> </w:t>
      </w:r>
      <w:r w:rsidRPr="0039339F">
        <w:rPr>
          <w:spacing w:val="-2"/>
          <w:sz w:val="24"/>
          <w:szCs w:val="24"/>
        </w:rPr>
        <w:t>сообществах;</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2F3F6D" w:rsidRPr="0039339F" w:rsidRDefault="00DF499F" w:rsidP="00CB1A6D">
      <w:pPr>
        <w:pStyle w:val="a7"/>
        <w:numPr>
          <w:ilvl w:val="1"/>
          <w:numId w:val="201"/>
        </w:numPr>
        <w:tabs>
          <w:tab w:val="left" w:pos="993"/>
          <w:tab w:val="left" w:pos="1254"/>
        </w:tabs>
        <w:spacing w:before="1"/>
        <w:ind w:left="0" w:firstLine="709"/>
        <w:rPr>
          <w:sz w:val="24"/>
          <w:szCs w:val="24"/>
        </w:rPr>
      </w:pPr>
      <w:r w:rsidRPr="0039339F">
        <w:rPr>
          <w:sz w:val="24"/>
          <w:szCs w:val="24"/>
        </w:rPr>
        <w:t>понимать</w:t>
      </w:r>
      <w:r w:rsidRPr="0039339F">
        <w:rPr>
          <w:spacing w:val="-5"/>
          <w:sz w:val="24"/>
          <w:szCs w:val="24"/>
        </w:rPr>
        <w:t xml:space="preserve"> </w:t>
      </w:r>
      <w:r w:rsidRPr="0039339F">
        <w:rPr>
          <w:sz w:val="24"/>
          <w:szCs w:val="24"/>
        </w:rPr>
        <w:t>причины</w:t>
      </w:r>
      <w:r w:rsidRPr="0039339F">
        <w:rPr>
          <w:spacing w:val="-1"/>
          <w:sz w:val="24"/>
          <w:szCs w:val="24"/>
        </w:rPr>
        <w:t xml:space="preserve"> </w:t>
      </w:r>
      <w:r w:rsidRPr="0039339F">
        <w:rPr>
          <w:sz w:val="24"/>
          <w:szCs w:val="24"/>
        </w:rPr>
        <w:t>и</w:t>
      </w:r>
      <w:r w:rsidRPr="0039339F">
        <w:rPr>
          <w:spacing w:val="-4"/>
          <w:sz w:val="24"/>
          <w:szCs w:val="24"/>
        </w:rPr>
        <w:t xml:space="preserve"> </w:t>
      </w:r>
      <w:r w:rsidRPr="0039339F">
        <w:rPr>
          <w:sz w:val="24"/>
          <w:szCs w:val="24"/>
        </w:rPr>
        <w:t>знать меры</w:t>
      </w:r>
      <w:r w:rsidRPr="0039339F">
        <w:rPr>
          <w:spacing w:val="-1"/>
          <w:sz w:val="24"/>
          <w:szCs w:val="24"/>
        </w:rPr>
        <w:t xml:space="preserve"> </w:t>
      </w:r>
      <w:r w:rsidRPr="0039339F">
        <w:rPr>
          <w:sz w:val="24"/>
          <w:szCs w:val="24"/>
        </w:rPr>
        <w:t>охраны</w:t>
      </w:r>
      <w:r w:rsidRPr="0039339F">
        <w:rPr>
          <w:spacing w:val="-2"/>
          <w:sz w:val="24"/>
          <w:szCs w:val="24"/>
        </w:rPr>
        <w:t xml:space="preserve"> </w:t>
      </w:r>
      <w:r w:rsidRPr="0039339F">
        <w:rPr>
          <w:sz w:val="24"/>
          <w:szCs w:val="24"/>
        </w:rPr>
        <w:t>животного</w:t>
      </w:r>
      <w:r w:rsidRPr="0039339F">
        <w:rPr>
          <w:spacing w:val="-1"/>
          <w:sz w:val="24"/>
          <w:szCs w:val="24"/>
        </w:rPr>
        <w:t xml:space="preserve"> </w:t>
      </w:r>
      <w:r w:rsidRPr="0039339F">
        <w:rPr>
          <w:sz w:val="24"/>
          <w:szCs w:val="24"/>
        </w:rPr>
        <w:t>мира</w:t>
      </w:r>
      <w:r w:rsidRPr="0039339F">
        <w:rPr>
          <w:spacing w:val="-2"/>
          <w:sz w:val="24"/>
          <w:szCs w:val="24"/>
        </w:rPr>
        <w:t xml:space="preserve"> Земли;</w:t>
      </w:r>
    </w:p>
    <w:p w:rsidR="002F3F6D" w:rsidRPr="0039339F" w:rsidRDefault="00DF499F" w:rsidP="002B1AB1">
      <w:pPr>
        <w:pStyle w:val="a7"/>
        <w:numPr>
          <w:ilvl w:val="1"/>
          <w:numId w:val="201"/>
        </w:numPr>
        <w:tabs>
          <w:tab w:val="left" w:pos="993"/>
          <w:tab w:val="left" w:pos="1254"/>
        </w:tabs>
        <w:spacing w:before="66"/>
        <w:ind w:left="0" w:firstLine="709"/>
      </w:pPr>
      <w:r w:rsidRPr="002B1AB1">
        <w:rPr>
          <w:sz w:val="24"/>
          <w:szCs w:val="24"/>
        </w:rPr>
        <w:t>демонстрировать на конкретных примерах связь знаний биологии со знаниями по математике,</w:t>
      </w:r>
      <w:r w:rsidRPr="002B1AB1">
        <w:rPr>
          <w:spacing w:val="40"/>
          <w:sz w:val="24"/>
          <w:szCs w:val="24"/>
        </w:rPr>
        <w:t xml:space="preserve"> </w:t>
      </w:r>
      <w:r w:rsidRPr="002B1AB1">
        <w:rPr>
          <w:sz w:val="24"/>
          <w:szCs w:val="24"/>
        </w:rPr>
        <w:t>физике,</w:t>
      </w:r>
      <w:r w:rsidRPr="002B1AB1">
        <w:rPr>
          <w:spacing w:val="40"/>
          <w:sz w:val="24"/>
          <w:szCs w:val="24"/>
        </w:rPr>
        <w:t xml:space="preserve"> </w:t>
      </w:r>
      <w:r w:rsidRPr="002B1AB1">
        <w:rPr>
          <w:sz w:val="24"/>
          <w:szCs w:val="24"/>
        </w:rPr>
        <w:t>химии,</w:t>
      </w:r>
      <w:r w:rsidRPr="002B1AB1">
        <w:rPr>
          <w:spacing w:val="40"/>
          <w:sz w:val="24"/>
          <w:szCs w:val="24"/>
        </w:rPr>
        <w:t xml:space="preserve"> </w:t>
      </w:r>
      <w:r w:rsidRPr="002B1AB1">
        <w:rPr>
          <w:sz w:val="24"/>
          <w:szCs w:val="24"/>
        </w:rPr>
        <w:t>географии,</w:t>
      </w:r>
      <w:r w:rsidRPr="002B1AB1">
        <w:rPr>
          <w:spacing w:val="40"/>
          <w:sz w:val="24"/>
          <w:szCs w:val="24"/>
        </w:rPr>
        <w:t xml:space="preserve"> </w:t>
      </w:r>
      <w:r w:rsidRPr="002B1AB1">
        <w:rPr>
          <w:sz w:val="24"/>
          <w:szCs w:val="24"/>
        </w:rPr>
        <w:t>технологии,</w:t>
      </w:r>
      <w:r w:rsidRPr="002B1AB1">
        <w:rPr>
          <w:spacing w:val="40"/>
          <w:sz w:val="24"/>
          <w:szCs w:val="24"/>
        </w:rPr>
        <w:t xml:space="preserve"> </w:t>
      </w:r>
      <w:r w:rsidRPr="002B1AB1">
        <w:rPr>
          <w:sz w:val="24"/>
          <w:szCs w:val="24"/>
        </w:rPr>
        <w:t>предметов</w:t>
      </w:r>
      <w:r w:rsidRPr="002B1AB1">
        <w:rPr>
          <w:spacing w:val="40"/>
          <w:sz w:val="24"/>
          <w:szCs w:val="24"/>
        </w:rPr>
        <w:t xml:space="preserve"> </w:t>
      </w:r>
      <w:r w:rsidRPr="002B1AB1">
        <w:rPr>
          <w:sz w:val="24"/>
          <w:szCs w:val="24"/>
        </w:rPr>
        <w:t>гуманитарного</w:t>
      </w:r>
      <w:r w:rsidRPr="002B1AB1">
        <w:rPr>
          <w:spacing w:val="40"/>
          <w:sz w:val="24"/>
          <w:szCs w:val="24"/>
        </w:rPr>
        <w:t xml:space="preserve"> </w:t>
      </w:r>
      <w:r w:rsidRPr="002B1AB1">
        <w:rPr>
          <w:sz w:val="24"/>
          <w:szCs w:val="24"/>
        </w:rPr>
        <w:t>циклов,</w:t>
      </w:r>
      <w:r w:rsidR="002B1AB1">
        <w:rPr>
          <w:sz w:val="24"/>
          <w:szCs w:val="24"/>
        </w:rPr>
        <w:t xml:space="preserve"> </w:t>
      </w:r>
      <w:r w:rsidRPr="0039339F">
        <w:t>различными</w:t>
      </w:r>
      <w:r w:rsidRPr="002B1AB1">
        <w:rPr>
          <w:spacing w:val="-4"/>
        </w:rPr>
        <w:t xml:space="preserve"> </w:t>
      </w:r>
      <w:r w:rsidRPr="0039339F">
        <w:t>видами</w:t>
      </w:r>
      <w:r w:rsidRPr="002B1AB1">
        <w:rPr>
          <w:spacing w:val="-4"/>
        </w:rPr>
        <w:t xml:space="preserve"> </w:t>
      </w:r>
      <w:r w:rsidRPr="002B1AB1">
        <w:rPr>
          <w:spacing w:val="-2"/>
        </w:rPr>
        <w:t>искусства;</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sidRPr="0039339F">
        <w:rPr>
          <w:spacing w:val="-2"/>
          <w:sz w:val="24"/>
          <w:szCs w:val="24"/>
        </w:rPr>
        <w:t>эксперименты;</w:t>
      </w:r>
    </w:p>
    <w:p w:rsidR="002F3F6D" w:rsidRPr="0039339F" w:rsidRDefault="00DF499F" w:rsidP="00CB1A6D">
      <w:pPr>
        <w:pStyle w:val="a7"/>
        <w:numPr>
          <w:ilvl w:val="1"/>
          <w:numId w:val="201"/>
        </w:numPr>
        <w:tabs>
          <w:tab w:val="left" w:pos="993"/>
          <w:tab w:val="left" w:pos="1254"/>
        </w:tabs>
        <w:spacing w:before="4"/>
        <w:ind w:left="0" w:firstLine="709"/>
        <w:rPr>
          <w:sz w:val="24"/>
          <w:szCs w:val="24"/>
        </w:rPr>
      </w:pPr>
      <w:r w:rsidRPr="0039339F">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F3F6D" w:rsidRPr="0039339F" w:rsidRDefault="00DF499F" w:rsidP="00CB1A6D">
      <w:pPr>
        <w:pStyle w:val="a7"/>
        <w:numPr>
          <w:ilvl w:val="1"/>
          <w:numId w:val="201"/>
        </w:numPr>
        <w:tabs>
          <w:tab w:val="left" w:pos="993"/>
          <w:tab w:val="left" w:pos="1254"/>
        </w:tabs>
        <w:spacing w:before="7"/>
        <w:ind w:left="0" w:firstLine="709"/>
        <w:rPr>
          <w:sz w:val="24"/>
          <w:szCs w:val="24"/>
        </w:rPr>
      </w:pPr>
      <w:r w:rsidRPr="0039339F">
        <w:rPr>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2F3F6D" w:rsidRPr="0039339F" w:rsidRDefault="00DF499F" w:rsidP="00CB1A6D">
      <w:pPr>
        <w:pStyle w:val="a7"/>
        <w:numPr>
          <w:ilvl w:val="1"/>
          <w:numId w:val="201"/>
        </w:numPr>
        <w:tabs>
          <w:tab w:val="left" w:pos="993"/>
          <w:tab w:val="left" w:pos="1254"/>
        </w:tabs>
        <w:spacing w:before="8"/>
        <w:ind w:left="0" w:firstLine="709"/>
        <w:rPr>
          <w:sz w:val="24"/>
          <w:szCs w:val="24"/>
        </w:rPr>
      </w:pPr>
      <w:r w:rsidRPr="0039339F">
        <w:rPr>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2F3F6D" w:rsidRPr="0039339F" w:rsidRDefault="002F3F6D" w:rsidP="00112C0B">
      <w:pPr>
        <w:pStyle w:val="a3"/>
        <w:tabs>
          <w:tab w:val="left" w:pos="993"/>
        </w:tabs>
        <w:spacing w:before="8"/>
        <w:ind w:left="0" w:firstLine="709"/>
      </w:pPr>
    </w:p>
    <w:p w:rsidR="002F3F6D" w:rsidRPr="0039339F" w:rsidRDefault="00DF499F" w:rsidP="00CB1A6D">
      <w:pPr>
        <w:pStyle w:val="1"/>
        <w:numPr>
          <w:ilvl w:val="0"/>
          <w:numId w:val="68"/>
        </w:numPr>
        <w:tabs>
          <w:tab w:val="left" w:pos="993"/>
          <w:tab w:val="left" w:pos="1290"/>
        </w:tabs>
        <w:ind w:left="0" w:firstLine="709"/>
        <w:jc w:val="both"/>
      </w:pPr>
      <w:r w:rsidRPr="0039339F">
        <w:rPr>
          <w:spacing w:val="-2"/>
        </w:rPr>
        <w:t>КЛАСС:</w:t>
      </w:r>
    </w:p>
    <w:p w:rsidR="002F3F6D" w:rsidRPr="0039339F" w:rsidRDefault="002F3F6D" w:rsidP="00112C0B">
      <w:pPr>
        <w:pStyle w:val="a3"/>
        <w:tabs>
          <w:tab w:val="left" w:pos="993"/>
        </w:tabs>
        <w:spacing w:before="11"/>
        <w:ind w:left="0" w:firstLine="709"/>
        <w:rPr>
          <w:b/>
        </w:rPr>
      </w:pP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w:t>
      </w:r>
      <w:r w:rsidRPr="0039339F">
        <w:rPr>
          <w:spacing w:val="-2"/>
          <w:sz w:val="24"/>
          <w:szCs w:val="24"/>
        </w:rPr>
        <w:t>техникой;</w:t>
      </w:r>
    </w:p>
    <w:p w:rsidR="002F3F6D" w:rsidRPr="0039339F" w:rsidRDefault="00DF499F" w:rsidP="00CB1A6D">
      <w:pPr>
        <w:pStyle w:val="a7"/>
        <w:numPr>
          <w:ilvl w:val="1"/>
          <w:numId w:val="201"/>
        </w:numPr>
        <w:tabs>
          <w:tab w:val="left" w:pos="993"/>
          <w:tab w:val="left" w:pos="1254"/>
        </w:tabs>
        <w:spacing w:before="7"/>
        <w:ind w:left="0" w:firstLine="709"/>
        <w:rPr>
          <w:sz w:val="24"/>
          <w:szCs w:val="24"/>
        </w:rPr>
      </w:pPr>
      <w:r w:rsidRPr="0039339F">
        <w:rPr>
          <w:sz w:val="24"/>
          <w:szCs w:val="24"/>
        </w:rPr>
        <w:t>объяснять</w:t>
      </w:r>
      <w:r w:rsidRPr="0039339F">
        <w:rPr>
          <w:spacing w:val="-8"/>
          <w:sz w:val="24"/>
          <w:szCs w:val="24"/>
        </w:rPr>
        <w:t xml:space="preserve"> </w:t>
      </w:r>
      <w:r w:rsidRPr="0039339F">
        <w:rPr>
          <w:sz w:val="24"/>
          <w:szCs w:val="24"/>
        </w:rPr>
        <w:t>положение</w:t>
      </w:r>
      <w:r w:rsidRPr="0039339F">
        <w:rPr>
          <w:spacing w:val="-8"/>
          <w:sz w:val="24"/>
          <w:szCs w:val="24"/>
        </w:rPr>
        <w:t xml:space="preserve"> </w:t>
      </w:r>
      <w:r w:rsidRPr="0039339F">
        <w:rPr>
          <w:sz w:val="24"/>
          <w:szCs w:val="24"/>
        </w:rPr>
        <w:t>человека</w:t>
      </w:r>
      <w:r w:rsidRPr="0039339F">
        <w:rPr>
          <w:spacing w:val="-8"/>
          <w:sz w:val="24"/>
          <w:szCs w:val="24"/>
        </w:rPr>
        <w:t xml:space="preserve"> </w:t>
      </w:r>
      <w:r w:rsidRPr="0039339F">
        <w:rPr>
          <w:sz w:val="24"/>
          <w:szCs w:val="24"/>
        </w:rPr>
        <w:t>в</w:t>
      </w:r>
      <w:r w:rsidRPr="0039339F">
        <w:rPr>
          <w:spacing w:val="-7"/>
          <w:sz w:val="24"/>
          <w:szCs w:val="24"/>
        </w:rPr>
        <w:t xml:space="preserve"> </w:t>
      </w:r>
      <w:r w:rsidRPr="0039339F">
        <w:rPr>
          <w:sz w:val="24"/>
          <w:szCs w:val="24"/>
        </w:rPr>
        <w:t>системе</w:t>
      </w:r>
      <w:r w:rsidRPr="0039339F">
        <w:rPr>
          <w:spacing w:val="-8"/>
          <w:sz w:val="24"/>
          <w:szCs w:val="24"/>
        </w:rPr>
        <w:t xml:space="preserve"> </w:t>
      </w:r>
      <w:r w:rsidRPr="0039339F">
        <w:rPr>
          <w:sz w:val="24"/>
          <w:szCs w:val="24"/>
        </w:rPr>
        <w:t>органического</w:t>
      </w:r>
      <w:r w:rsidRPr="0039339F">
        <w:rPr>
          <w:spacing w:val="-7"/>
          <w:sz w:val="24"/>
          <w:szCs w:val="24"/>
        </w:rPr>
        <w:t xml:space="preserve"> </w:t>
      </w:r>
      <w:r w:rsidRPr="0039339F">
        <w:rPr>
          <w:sz w:val="24"/>
          <w:szCs w:val="24"/>
        </w:rPr>
        <w:t>мира,</w:t>
      </w:r>
      <w:r w:rsidRPr="0039339F">
        <w:rPr>
          <w:spacing w:val="-7"/>
          <w:sz w:val="24"/>
          <w:szCs w:val="24"/>
        </w:rPr>
        <w:t xml:space="preserve"> </w:t>
      </w:r>
      <w:r w:rsidRPr="0039339F">
        <w:rPr>
          <w:sz w:val="24"/>
          <w:szCs w:val="24"/>
        </w:rPr>
        <w:t>его</w:t>
      </w:r>
      <w:r w:rsidRPr="0039339F">
        <w:rPr>
          <w:spacing w:val="-7"/>
          <w:sz w:val="24"/>
          <w:szCs w:val="24"/>
        </w:rPr>
        <w:t xml:space="preserve"> </w:t>
      </w:r>
      <w:r w:rsidRPr="0039339F">
        <w:rPr>
          <w:sz w:val="24"/>
          <w:szCs w:val="24"/>
        </w:rPr>
        <w:t>происхождение; отличия</w:t>
      </w:r>
      <w:r w:rsidRPr="0039339F">
        <w:rPr>
          <w:spacing w:val="-1"/>
          <w:sz w:val="24"/>
          <w:szCs w:val="24"/>
        </w:rPr>
        <w:t xml:space="preserve"> </w:t>
      </w:r>
      <w:r w:rsidRPr="0039339F">
        <w:rPr>
          <w:sz w:val="24"/>
          <w:szCs w:val="24"/>
        </w:rPr>
        <w:t>человека</w:t>
      </w:r>
      <w:r w:rsidRPr="0039339F">
        <w:rPr>
          <w:spacing w:val="-2"/>
          <w:sz w:val="24"/>
          <w:szCs w:val="24"/>
        </w:rPr>
        <w:t xml:space="preserve"> </w:t>
      </w:r>
      <w:r w:rsidRPr="0039339F">
        <w:rPr>
          <w:sz w:val="24"/>
          <w:szCs w:val="24"/>
        </w:rPr>
        <w:t>от</w:t>
      </w:r>
      <w:r w:rsidRPr="0039339F">
        <w:rPr>
          <w:spacing w:val="-1"/>
          <w:sz w:val="24"/>
          <w:szCs w:val="24"/>
        </w:rPr>
        <w:t xml:space="preserve"> </w:t>
      </w:r>
      <w:r w:rsidRPr="0039339F">
        <w:rPr>
          <w:sz w:val="24"/>
          <w:szCs w:val="24"/>
        </w:rPr>
        <w:t>животных;</w:t>
      </w:r>
      <w:r w:rsidRPr="0039339F">
        <w:rPr>
          <w:spacing w:val="-1"/>
          <w:sz w:val="24"/>
          <w:szCs w:val="24"/>
        </w:rPr>
        <w:t xml:space="preserve"> </w:t>
      </w:r>
      <w:r w:rsidRPr="0039339F">
        <w:rPr>
          <w:sz w:val="24"/>
          <w:szCs w:val="24"/>
        </w:rPr>
        <w:t>приспособленность к</w:t>
      </w:r>
      <w:r w:rsidRPr="0039339F">
        <w:rPr>
          <w:spacing w:val="-1"/>
          <w:sz w:val="24"/>
          <w:szCs w:val="24"/>
        </w:rPr>
        <w:t xml:space="preserve"> </w:t>
      </w:r>
      <w:r w:rsidRPr="0039339F">
        <w:rPr>
          <w:sz w:val="24"/>
          <w:szCs w:val="24"/>
        </w:rPr>
        <w:t>различным</w:t>
      </w:r>
      <w:r w:rsidRPr="0039339F">
        <w:rPr>
          <w:spacing w:val="-2"/>
          <w:sz w:val="24"/>
          <w:szCs w:val="24"/>
        </w:rPr>
        <w:t xml:space="preserve"> </w:t>
      </w:r>
      <w:r w:rsidRPr="0039339F">
        <w:rPr>
          <w:sz w:val="24"/>
          <w:szCs w:val="24"/>
        </w:rPr>
        <w:t>экологическим</w:t>
      </w:r>
      <w:r w:rsidRPr="0039339F">
        <w:rPr>
          <w:spacing w:val="-2"/>
          <w:sz w:val="24"/>
          <w:szCs w:val="24"/>
        </w:rPr>
        <w:t xml:space="preserve"> </w:t>
      </w:r>
      <w:r w:rsidRPr="0039339F">
        <w:rPr>
          <w:sz w:val="24"/>
          <w:szCs w:val="24"/>
        </w:rPr>
        <w:t>факторам (человеческие расы и адаптивные типы людей); родство человеческих рас;</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t>приводить примеры вклада российских (в том числе И. М. Сеченов, И. П. Павлов, И. И. Мечников, А. А.</w:t>
      </w:r>
      <w:r w:rsidRPr="0039339F">
        <w:rPr>
          <w:spacing w:val="-1"/>
          <w:sz w:val="24"/>
          <w:szCs w:val="24"/>
        </w:rPr>
        <w:t xml:space="preserve"> </w:t>
      </w:r>
      <w:r w:rsidRPr="0039339F">
        <w:rPr>
          <w:sz w:val="24"/>
          <w:szCs w:val="24"/>
        </w:rPr>
        <w:t>Ухтомский, П.</w:t>
      </w:r>
      <w:r w:rsidRPr="0039339F">
        <w:rPr>
          <w:spacing w:val="-1"/>
          <w:sz w:val="24"/>
          <w:szCs w:val="24"/>
        </w:rPr>
        <w:t xml:space="preserve"> </w:t>
      </w:r>
      <w:r w:rsidRPr="0039339F">
        <w:rPr>
          <w:sz w:val="24"/>
          <w:szCs w:val="24"/>
        </w:rPr>
        <w:t xml:space="preserve">К. Анохин) и зарубежных (в том числе У. Гарвей, К. Бернар, Л. Пастер, Ч. Дарвин) учёных в развитие представлений о происхождении, строении, </w:t>
      </w:r>
      <w:r w:rsidRPr="0039339F">
        <w:rPr>
          <w:sz w:val="24"/>
          <w:szCs w:val="24"/>
        </w:rPr>
        <w:lastRenderedPageBreak/>
        <w:t>жизнедеятельности, поведении, экологии человека;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применять</w:t>
      </w:r>
      <w:r w:rsidRPr="0039339F">
        <w:rPr>
          <w:spacing w:val="-7"/>
          <w:sz w:val="24"/>
          <w:szCs w:val="24"/>
        </w:rPr>
        <w:t xml:space="preserve"> </w:t>
      </w:r>
      <w:r w:rsidRPr="0039339F">
        <w:rPr>
          <w:sz w:val="24"/>
          <w:szCs w:val="24"/>
        </w:rPr>
        <w:t>биологические</w:t>
      </w:r>
      <w:r w:rsidRPr="0039339F">
        <w:rPr>
          <w:spacing w:val="-9"/>
          <w:sz w:val="24"/>
          <w:szCs w:val="24"/>
        </w:rPr>
        <w:t xml:space="preserve"> </w:t>
      </w:r>
      <w:r w:rsidRPr="0039339F">
        <w:rPr>
          <w:sz w:val="24"/>
          <w:szCs w:val="24"/>
        </w:rPr>
        <w:t>термины</w:t>
      </w:r>
      <w:r w:rsidRPr="0039339F">
        <w:rPr>
          <w:spacing w:val="-9"/>
          <w:sz w:val="24"/>
          <w:szCs w:val="24"/>
        </w:rPr>
        <w:t xml:space="preserve"> </w:t>
      </w:r>
      <w:r w:rsidRPr="0039339F">
        <w:rPr>
          <w:sz w:val="24"/>
          <w:szCs w:val="24"/>
        </w:rPr>
        <w:t>и</w:t>
      </w:r>
      <w:r w:rsidRPr="0039339F">
        <w:rPr>
          <w:spacing w:val="-7"/>
          <w:sz w:val="24"/>
          <w:szCs w:val="24"/>
        </w:rPr>
        <w:t xml:space="preserve"> </w:t>
      </w:r>
      <w:r w:rsidRPr="0039339F">
        <w:rPr>
          <w:sz w:val="24"/>
          <w:szCs w:val="24"/>
        </w:rPr>
        <w:t>понятия</w:t>
      </w:r>
      <w:r w:rsidRPr="0039339F">
        <w:rPr>
          <w:spacing w:val="-8"/>
          <w:sz w:val="24"/>
          <w:szCs w:val="24"/>
        </w:rPr>
        <w:t xml:space="preserve"> </w:t>
      </w:r>
      <w:r w:rsidRPr="0039339F">
        <w:rPr>
          <w:sz w:val="24"/>
          <w:szCs w:val="24"/>
        </w:rPr>
        <w:t>(в</w:t>
      </w:r>
      <w:r w:rsidRPr="0039339F">
        <w:rPr>
          <w:spacing w:val="-9"/>
          <w:sz w:val="24"/>
          <w:szCs w:val="24"/>
        </w:rPr>
        <w:t xml:space="preserve"> </w:t>
      </w:r>
      <w:r w:rsidRPr="0039339F">
        <w:rPr>
          <w:sz w:val="24"/>
          <w:szCs w:val="24"/>
        </w:rPr>
        <w:t>том</w:t>
      </w:r>
      <w:r w:rsidRPr="0039339F">
        <w:rPr>
          <w:spacing w:val="-8"/>
          <w:sz w:val="24"/>
          <w:szCs w:val="24"/>
        </w:rPr>
        <w:t xml:space="preserve"> </w:t>
      </w:r>
      <w:r w:rsidRPr="0039339F">
        <w:rPr>
          <w:sz w:val="24"/>
          <w:szCs w:val="24"/>
        </w:rPr>
        <w:t>числе:</w:t>
      </w:r>
      <w:r w:rsidRPr="0039339F">
        <w:rPr>
          <w:spacing w:val="-8"/>
          <w:sz w:val="24"/>
          <w:szCs w:val="24"/>
        </w:rPr>
        <w:t xml:space="preserve"> </w:t>
      </w:r>
      <w:r w:rsidRPr="0039339F">
        <w:rPr>
          <w:sz w:val="24"/>
          <w:szCs w:val="24"/>
        </w:rPr>
        <w:t>цитология,</w:t>
      </w:r>
      <w:r w:rsidRPr="0039339F">
        <w:rPr>
          <w:spacing w:val="-11"/>
          <w:sz w:val="24"/>
          <w:szCs w:val="24"/>
        </w:rPr>
        <w:t xml:space="preserve"> </w:t>
      </w:r>
      <w:r w:rsidRPr="0039339F">
        <w:rPr>
          <w:sz w:val="24"/>
          <w:szCs w:val="24"/>
        </w:rPr>
        <w:t>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2F3F6D" w:rsidRPr="0039339F" w:rsidRDefault="00DF499F" w:rsidP="00CB1A6D">
      <w:pPr>
        <w:pStyle w:val="a7"/>
        <w:numPr>
          <w:ilvl w:val="1"/>
          <w:numId w:val="201"/>
        </w:numPr>
        <w:tabs>
          <w:tab w:val="left" w:pos="993"/>
          <w:tab w:val="left" w:pos="1254"/>
        </w:tabs>
        <w:spacing w:before="3"/>
        <w:ind w:left="0" w:firstLine="709"/>
        <w:rPr>
          <w:sz w:val="24"/>
          <w:szCs w:val="24"/>
        </w:rPr>
      </w:pPr>
      <w:r w:rsidRPr="0039339F">
        <w:rPr>
          <w:sz w:val="24"/>
          <w:szCs w:val="24"/>
        </w:rP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sidRPr="0039339F">
        <w:rPr>
          <w:spacing w:val="-2"/>
          <w:sz w:val="24"/>
          <w:szCs w:val="24"/>
        </w:rPr>
        <w:t>организм;</w:t>
      </w:r>
    </w:p>
    <w:p w:rsidR="002F3F6D" w:rsidRPr="0039339F" w:rsidRDefault="00DF499F" w:rsidP="00CB1A6D">
      <w:pPr>
        <w:pStyle w:val="a7"/>
        <w:numPr>
          <w:ilvl w:val="1"/>
          <w:numId w:val="201"/>
        </w:numPr>
        <w:tabs>
          <w:tab w:val="left" w:pos="993"/>
          <w:tab w:val="left" w:pos="1254"/>
        </w:tabs>
        <w:spacing w:before="7"/>
        <w:ind w:left="0" w:firstLine="709"/>
        <w:rPr>
          <w:sz w:val="24"/>
          <w:szCs w:val="24"/>
        </w:rPr>
      </w:pPr>
      <w:r w:rsidRPr="0039339F">
        <w:rPr>
          <w:sz w:val="24"/>
          <w:szCs w:val="24"/>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на основе </w:t>
      </w:r>
      <w:r w:rsidRPr="0039339F">
        <w:rPr>
          <w:spacing w:val="-2"/>
          <w:sz w:val="24"/>
          <w:szCs w:val="24"/>
        </w:rPr>
        <w:t>сравнения;</w:t>
      </w:r>
    </w:p>
    <w:p w:rsidR="002F3F6D" w:rsidRPr="0039339F" w:rsidRDefault="00DF499F" w:rsidP="00CB1A6D">
      <w:pPr>
        <w:pStyle w:val="a7"/>
        <w:numPr>
          <w:ilvl w:val="1"/>
          <w:numId w:val="201"/>
        </w:numPr>
        <w:tabs>
          <w:tab w:val="left" w:pos="993"/>
          <w:tab w:val="left" w:pos="1254"/>
        </w:tabs>
        <w:spacing w:before="8"/>
        <w:ind w:left="0" w:firstLine="709"/>
        <w:rPr>
          <w:sz w:val="24"/>
          <w:szCs w:val="24"/>
        </w:rPr>
      </w:pPr>
      <w:r w:rsidRPr="0039339F">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t>характеризовать</w:t>
      </w:r>
      <w:r w:rsidRPr="0039339F">
        <w:rPr>
          <w:spacing w:val="-2"/>
          <w:sz w:val="24"/>
          <w:szCs w:val="24"/>
        </w:rPr>
        <w:t xml:space="preserve"> </w:t>
      </w:r>
      <w:r w:rsidRPr="0039339F">
        <w:rPr>
          <w:sz w:val="24"/>
          <w:szCs w:val="24"/>
        </w:rPr>
        <w:t>биологические</w:t>
      </w:r>
      <w:r w:rsidRPr="0039339F">
        <w:rPr>
          <w:spacing w:val="-4"/>
          <w:sz w:val="24"/>
          <w:szCs w:val="24"/>
        </w:rPr>
        <w:t xml:space="preserve"> </w:t>
      </w:r>
      <w:r w:rsidRPr="0039339F">
        <w:rPr>
          <w:sz w:val="24"/>
          <w:szCs w:val="24"/>
        </w:rPr>
        <w:t>процессы:</w:t>
      </w:r>
      <w:r w:rsidRPr="0039339F">
        <w:rPr>
          <w:spacing w:val="-3"/>
          <w:sz w:val="24"/>
          <w:szCs w:val="24"/>
        </w:rPr>
        <w:t xml:space="preserve"> </w:t>
      </w:r>
      <w:r w:rsidRPr="0039339F">
        <w:rPr>
          <w:sz w:val="24"/>
          <w:szCs w:val="24"/>
        </w:rPr>
        <w:t>обмен</w:t>
      </w:r>
      <w:r w:rsidRPr="0039339F">
        <w:rPr>
          <w:spacing w:val="-2"/>
          <w:sz w:val="24"/>
          <w:szCs w:val="24"/>
        </w:rPr>
        <w:t xml:space="preserve"> </w:t>
      </w:r>
      <w:r w:rsidRPr="0039339F">
        <w:rPr>
          <w:sz w:val="24"/>
          <w:szCs w:val="24"/>
        </w:rPr>
        <w:t>веществ</w:t>
      </w:r>
      <w:r w:rsidRPr="0039339F">
        <w:rPr>
          <w:spacing w:val="-3"/>
          <w:sz w:val="24"/>
          <w:szCs w:val="24"/>
        </w:rPr>
        <w:t xml:space="preserve"> </w:t>
      </w:r>
      <w:r w:rsidRPr="0039339F">
        <w:rPr>
          <w:sz w:val="24"/>
          <w:szCs w:val="24"/>
        </w:rPr>
        <w:t>и</w:t>
      </w:r>
      <w:r w:rsidRPr="0039339F">
        <w:rPr>
          <w:spacing w:val="-2"/>
          <w:sz w:val="24"/>
          <w:szCs w:val="24"/>
        </w:rPr>
        <w:t xml:space="preserve"> </w:t>
      </w:r>
      <w:r w:rsidRPr="0039339F">
        <w:rPr>
          <w:sz w:val="24"/>
          <w:szCs w:val="24"/>
        </w:rPr>
        <w:t>превращение</w:t>
      </w:r>
      <w:r w:rsidRPr="0039339F">
        <w:rPr>
          <w:spacing w:val="-4"/>
          <w:sz w:val="24"/>
          <w:szCs w:val="24"/>
        </w:rPr>
        <w:t xml:space="preserve"> </w:t>
      </w:r>
      <w:r w:rsidRPr="0039339F">
        <w:rPr>
          <w:sz w:val="24"/>
          <w:szCs w:val="24"/>
        </w:rPr>
        <w:t>энергии, питание, дыхание, выделение, транспорт веществ, движение, рост, регуляция функций, иммунитет, поведение, развитие, размножение человека;</w:t>
      </w:r>
    </w:p>
    <w:p w:rsidR="002F3F6D" w:rsidRPr="0039339F" w:rsidRDefault="00DF499F" w:rsidP="00CB1A6D">
      <w:pPr>
        <w:pStyle w:val="a7"/>
        <w:numPr>
          <w:ilvl w:val="1"/>
          <w:numId w:val="201"/>
        </w:numPr>
        <w:tabs>
          <w:tab w:val="left" w:pos="993"/>
          <w:tab w:val="left" w:pos="1254"/>
        </w:tabs>
        <w:spacing w:before="7"/>
        <w:ind w:left="0" w:firstLine="709"/>
        <w:rPr>
          <w:sz w:val="24"/>
          <w:szCs w:val="24"/>
        </w:rPr>
      </w:pPr>
      <w:r w:rsidRPr="0039339F">
        <w:rPr>
          <w:sz w:val="24"/>
          <w:szCs w:val="24"/>
        </w:rPr>
        <w:t>выявлять причинно-следственные</w:t>
      </w:r>
      <w:r w:rsidRPr="0039339F">
        <w:rPr>
          <w:spacing w:val="-2"/>
          <w:sz w:val="24"/>
          <w:szCs w:val="24"/>
        </w:rPr>
        <w:t xml:space="preserve"> </w:t>
      </w:r>
      <w:r w:rsidRPr="0039339F">
        <w:rPr>
          <w:sz w:val="24"/>
          <w:szCs w:val="24"/>
        </w:rPr>
        <w:t>связи между</w:t>
      </w:r>
      <w:r w:rsidRPr="0039339F">
        <w:rPr>
          <w:spacing w:val="-2"/>
          <w:sz w:val="24"/>
          <w:szCs w:val="24"/>
        </w:rPr>
        <w:t xml:space="preserve"> </w:t>
      </w:r>
      <w:r w:rsidRPr="0039339F">
        <w:rPr>
          <w:sz w:val="24"/>
          <w:szCs w:val="24"/>
        </w:rPr>
        <w:t>строением</w:t>
      </w:r>
      <w:r w:rsidRPr="0039339F">
        <w:rPr>
          <w:spacing w:val="-2"/>
          <w:sz w:val="24"/>
          <w:szCs w:val="24"/>
        </w:rPr>
        <w:t xml:space="preserve"> </w:t>
      </w:r>
      <w:r w:rsidRPr="0039339F">
        <w:rPr>
          <w:sz w:val="24"/>
          <w:szCs w:val="24"/>
        </w:rPr>
        <w:t>клеток,</w:t>
      </w:r>
      <w:r w:rsidRPr="0039339F">
        <w:rPr>
          <w:spacing w:val="-1"/>
          <w:sz w:val="24"/>
          <w:szCs w:val="24"/>
        </w:rPr>
        <w:t xml:space="preserve"> </w:t>
      </w:r>
      <w:r w:rsidRPr="0039339F">
        <w:rPr>
          <w:sz w:val="24"/>
          <w:szCs w:val="24"/>
        </w:rPr>
        <w:t>органов,</w:t>
      </w:r>
      <w:r w:rsidRPr="0039339F">
        <w:rPr>
          <w:spacing w:val="-1"/>
          <w:sz w:val="24"/>
          <w:szCs w:val="24"/>
        </w:rPr>
        <w:t xml:space="preserve"> </w:t>
      </w:r>
      <w:r w:rsidRPr="0039339F">
        <w:rPr>
          <w:sz w:val="24"/>
          <w:szCs w:val="24"/>
        </w:rPr>
        <w:t>систем органов организма человека и их функциями; между строением, жизнедеятельностью и средой обитания человека;</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2F3F6D" w:rsidRPr="0039339F" w:rsidRDefault="00DF499F" w:rsidP="00CB1A6D">
      <w:pPr>
        <w:pStyle w:val="a7"/>
        <w:numPr>
          <w:ilvl w:val="1"/>
          <w:numId w:val="201"/>
        </w:numPr>
        <w:tabs>
          <w:tab w:val="left" w:pos="993"/>
          <w:tab w:val="left" w:pos="1254"/>
        </w:tabs>
        <w:spacing w:before="4"/>
        <w:ind w:left="0" w:firstLine="709"/>
        <w:rPr>
          <w:sz w:val="24"/>
          <w:szCs w:val="24"/>
        </w:rPr>
      </w:pPr>
      <w:r w:rsidRPr="0039339F">
        <w:rPr>
          <w:sz w:val="24"/>
          <w:szCs w:val="24"/>
        </w:rPr>
        <w:t>объяснять</w:t>
      </w:r>
      <w:r w:rsidRPr="0039339F">
        <w:rPr>
          <w:spacing w:val="-12"/>
          <w:sz w:val="24"/>
          <w:szCs w:val="24"/>
        </w:rPr>
        <w:t xml:space="preserve"> </w:t>
      </w:r>
      <w:r w:rsidRPr="0039339F">
        <w:rPr>
          <w:sz w:val="24"/>
          <w:szCs w:val="24"/>
        </w:rPr>
        <w:t>нейрогуморальную</w:t>
      </w:r>
      <w:r w:rsidRPr="0039339F">
        <w:rPr>
          <w:spacing w:val="-11"/>
          <w:sz w:val="24"/>
          <w:szCs w:val="24"/>
        </w:rPr>
        <w:t xml:space="preserve"> </w:t>
      </w:r>
      <w:r w:rsidRPr="0039339F">
        <w:rPr>
          <w:sz w:val="24"/>
          <w:szCs w:val="24"/>
        </w:rPr>
        <w:t>регуляцию</w:t>
      </w:r>
      <w:r w:rsidRPr="0039339F">
        <w:rPr>
          <w:spacing w:val="-13"/>
          <w:sz w:val="24"/>
          <w:szCs w:val="24"/>
        </w:rPr>
        <w:t xml:space="preserve"> </w:t>
      </w:r>
      <w:r w:rsidRPr="0039339F">
        <w:rPr>
          <w:sz w:val="24"/>
          <w:szCs w:val="24"/>
        </w:rPr>
        <w:t>процессов</w:t>
      </w:r>
      <w:r w:rsidRPr="0039339F">
        <w:rPr>
          <w:spacing w:val="-11"/>
          <w:sz w:val="24"/>
          <w:szCs w:val="24"/>
        </w:rPr>
        <w:t xml:space="preserve"> </w:t>
      </w:r>
      <w:r w:rsidRPr="0039339F">
        <w:rPr>
          <w:sz w:val="24"/>
          <w:szCs w:val="24"/>
        </w:rPr>
        <w:t>жизнедеятельности</w:t>
      </w:r>
      <w:r w:rsidRPr="0039339F">
        <w:rPr>
          <w:spacing w:val="-10"/>
          <w:sz w:val="24"/>
          <w:szCs w:val="24"/>
        </w:rPr>
        <w:t xml:space="preserve"> </w:t>
      </w:r>
      <w:r w:rsidRPr="0039339F">
        <w:rPr>
          <w:sz w:val="24"/>
          <w:szCs w:val="24"/>
        </w:rPr>
        <w:t xml:space="preserve">организма </w:t>
      </w:r>
      <w:r w:rsidRPr="0039339F">
        <w:rPr>
          <w:spacing w:val="-2"/>
          <w:sz w:val="24"/>
          <w:szCs w:val="24"/>
        </w:rPr>
        <w:t>человека;</w:t>
      </w:r>
    </w:p>
    <w:p w:rsidR="002F3F6D" w:rsidRPr="0039339F" w:rsidRDefault="00DF499F" w:rsidP="002B1AB1">
      <w:pPr>
        <w:pStyle w:val="a7"/>
        <w:numPr>
          <w:ilvl w:val="1"/>
          <w:numId w:val="201"/>
        </w:numPr>
        <w:tabs>
          <w:tab w:val="left" w:pos="993"/>
          <w:tab w:val="left" w:pos="1254"/>
        </w:tabs>
        <w:spacing w:before="66"/>
        <w:ind w:left="0" w:firstLine="709"/>
      </w:pPr>
      <w:r w:rsidRPr="002B1AB1">
        <w:rPr>
          <w:sz w:val="24"/>
          <w:szCs w:val="24"/>
        </w:rPr>
        <w:t>характеризовать и</w:t>
      </w:r>
      <w:r w:rsidRPr="002B1AB1">
        <w:rPr>
          <w:spacing w:val="2"/>
          <w:sz w:val="24"/>
          <w:szCs w:val="24"/>
        </w:rPr>
        <w:t xml:space="preserve"> </w:t>
      </w:r>
      <w:r w:rsidRPr="002B1AB1">
        <w:rPr>
          <w:sz w:val="24"/>
          <w:szCs w:val="24"/>
        </w:rPr>
        <w:t>сравнивать</w:t>
      </w:r>
      <w:r w:rsidRPr="002B1AB1">
        <w:rPr>
          <w:spacing w:val="2"/>
          <w:sz w:val="24"/>
          <w:szCs w:val="24"/>
        </w:rPr>
        <w:t xml:space="preserve"> </w:t>
      </w:r>
      <w:r w:rsidRPr="002B1AB1">
        <w:rPr>
          <w:sz w:val="24"/>
          <w:szCs w:val="24"/>
        </w:rPr>
        <w:t>безусловные и</w:t>
      </w:r>
      <w:r w:rsidRPr="002B1AB1">
        <w:rPr>
          <w:spacing w:val="3"/>
          <w:sz w:val="24"/>
          <w:szCs w:val="24"/>
        </w:rPr>
        <w:t xml:space="preserve"> </w:t>
      </w:r>
      <w:r w:rsidRPr="002B1AB1">
        <w:rPr>
          <w:sz w:val="24"/>
          <w:szCs w:val="24"/>
        </w:rPr>
        <w:t>условные рефлексы;</w:t>
      </w:r>
      <w:r w:rsidRPr="002B1AB1">
        <w:rPr>
          <w:spacing w:val="1"/>
          <w:sz w:val="24"/>
          <w:szCs w:val="24"/>
        </w:rPr>
        <w:t xml:space="preserve"> </w:t>
      </w:r>
      <w:r w:rsidRPr="002B1AB1">
        <w:rPr>
          <w:spacing w:val="-2"/>
          <w:sz w:val="24"/>
          <w:szCs w:val="24"/>
        </w:rPr>
        <w:t>наследственные</w:t>
      </w:r>
      <w:r w:rsidR="002B1AB1">
        <w:rPr>
          <w:spacing w:val="-2"/>
          <w:sz w:val="24"/>
          <w:szCs w:val="24"/>
        </w:rPr>
        <w:t xml:space="preserve"> </w:t>
      </w:r>
      <w:r w:rsidRPr="0039339F">
        <w:t>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2F3F6D" w:rsidRPr="0039339F" w:rsidRDefault="00DF499F" w:rsidP="00CB1A6D">
      <w:pPr>
        <w:pStyle w:val="a7"/>
        <w:numPr>
          <w:ilvl w:val="1"/>
          <w:numId w:val="201"/>
        </w:numPr>
        <w:tabs>
          <w:tab w:val="left" w:pos="993"/>
          <w:tab w:val="left" w:pos="1254"/>
        </w:tabs>
        <w:spacing w:before="3"/>
        <w:ind w:left="0" w:firstLine="709"/>
        <w:rPr>
          <w:sz w:val="24"/>
          <w:szCs w:val="24"/>
        </w:rPr>
      </w:pPr>
      <w:r w:rsidRPr="0039339F">
        <w:rPr>
          <w:sz w:val="24"/>
          <w:szCs w:val="24"/>
        </w:rPr>
        <w:t>различать</w:t>
      </w:r>
      <w:r w:rsidRPr="0039339F">
        <w:rPr>
          <w:spacing w:val="-5"/>
          <w:sz w:val="24"/>
          <w:szCs w:val="24"/>
        </w:rPr>
        <w:t xml:space="preserve"> </w:t>
      </w:r>
      <w:r w:rsidRPr="0039339F">
        <w:rPr>
          <w:sz w:val="24"/>
          <w:szCs w:val="24"/>
        </w:rPr>
        <w:t>наследственные</w:t>
      </w:r>
      <w:r w:rsidRPr="0039339F">
        <w:rPr>
          <w:spacing w:val="-8"/>
          <w:sz w:val="24"/>
          <w:szCs w:val="24"/>
        </w:rPr>
        <w:t xml:space="preserve"> </w:t>
      </w:r>
      <w:r w:rsidRPr="0039339F">
        <w:rPr>
          <w:sz w:val="24"/>
          <w:szCs w:val="24"/>
        </w:rPr>
        <w:t>и</w:t>
      </w:r>
      <w:r w:rsidRPr="0039339F">
        <w:rPr>
          <w:spacing w:val="-5"/>
          <w:sz w:val="24"/>
          <w:szCs w:val="24"/>
        </w:rPr>
        <w:t xml:space="preserve"> </w:t>
      </w:r>
      <w:r w:rsidRPr="0039339F">
        <w:rPr>
          <w:sz w:val="24"/>
          <w:szCs w:val="24"/>
        </w:rPr>
        <w:t>ненаследственные</w:t>
      </w:r>
      <w:r w:rsidRPr="0039339F">
        <w:rPr>
          <w:spacing w:val="-8"/>
          <w:sz w:val="24"/>
          <w:szCs w:val="24"/>
        </w:rPr>
        <w:t xml:space="preserve"> </w:t>
      </w:r>
      <w:r w:rsidRPr="0039339F">
        <w:rPr>
          <w:sz w:val="24"/>
          <w:szCs w:val="24"/>
        </w:rPr>
        <w:t>(инфекционные,</w:t>
      </w:r>
      <w:r w:rsidRPr="0039339F">
        <w:rPr>
          <w:spacing w:val="-6"/>
          <w:sz w:val="24"/>
          <w:szCs w:val="24"/>
        </w:rPr>
        <w:t xml:space="preserve"> </w:t>
      </w:r>
      <w:r w:rsidRPr="0039339F">
        <w:rPr>
          <w:sz w:val="24"/>
          <w:szCs w:val="24"/>
        </w:rPr>
        <w:t>неинфекционные) заболевания человека; объяснять значение мер профилактики в предупреждении заболеваний человека;</w:t>
      </w:r>
    </w:p>
    <w:p w:rsidR="002F3F6D" w:rsidRPr="0039339F" w:rsidRDefault="00DF499F" w:rsidP="00CB1A6D">
      <w:pPr>
        <w:pStyle w:val="a7"/>
        <w:numPr>
          <w:ilvl w:val="1"/>
          <w:numId w:val="201"/>
        </w:numPr>
        <w:tabs>
          <w:tab w:val="left" w:pos="993"/>
          <w:tab w:val="left" w:pos="1254"/>
        </w:tabs>
        <w:spacing w:before="1"/>
        <w:ind w:left="0" w:firstLine="709"/>
        <w:rPr>
          <w:sz w:val="24"/>
          <w:szCs w:val="24"/>
        </w:rPr>
      </w:pPr>
      <w:r w:rsidRPr="0039339F">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F3F6D" w:rsidRPr="0039339F" w:rsidRDefault="00DF499F" w:rsidP="00CB1A6D">
      <w:pPr>
        <w:pStyle w:val="a7"/>
        <w:numPr>
          <w:ilvl w:val="1"/>
          <w:numId w:val="201"/>
        </w:numPr>
        <w:tabs>
          <w:tab w:val="left" w:pos="993"/>
          <w:tab w:val="left" w:pos="1254"/>
        </w:tabs>
        <w:spacing w:before="1"/>
        <w:ind w:left="0" w:firstLine="709"/>
        <w:rPr>
          <w:sz w:val="24"/>
          <w:szCs w:val="24"/>
        </w:rPr>
      </w:pPr>
      <w:r w:rsidRPr="0039339F">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называть</w:t>
      </w:r>
      <w:r w:rsidRPr="0039339F">
        <w:rPr>
          <w:spacing w:val="-2"/>
          <w:sz w:val="24"/>
          <w:szCs w:val="24"/>
        </w:rPr>
        <w:t xml:space="preserve"> </w:t>
      </w:r>
      <w:r w:rsidRPr="0039339F">
        <w:rPr>
          <w:sz w:val="24"/>
          <w:szCs w:val="24"/>
        </w:rPr>
        <w:t>и</w:t>
      </w:r>
      <w:r w:rsidRPr="0039339F">
        <w:rPr>
          <w:spacing w:val="-2"/>
          <w:sz w:val="24"/>
          <w:szCs w:val="24"/>
        </w:rPr>
        <w:t xml:space="preserve"> </w:t>
      </w:r>
      <w:r w:rsidRPr="0039339F">
        <w:rPr>
          <w:sz w:val="24"/>
          <w:szCs w:val="24"/>
        </w:rPr>
        <w:t>аргументировать</w:t>
      </w:r>
      <w:r w:rsidRPr="0039339F">
        <w:rPr>
          <w:spacing w:val="-2"/>
          <w:sz w:val="24"/>
          <w:szCs w:val="24"/>
        </w:rPr>
        <w:t xml:space="preserve"> </w:t>
      </w:r>
      <w:r w:rsidRPr="0039339F">
        <w:rPr>
          <w:sz w:val="24"/>
          <w:szCs w:val="24"/>
        </w:rPr>
        <w:t>основные</w:t>
      </w:r>
      <w:r w:rsidRPr="0039339F">
        <w:rPr>
          <w:spacing w:val="-4"/>
          <w:sz w:val="24"/>
          <w:szCs w:val="24"/>
        </w:rPr>
        <w:t xml:space="preserve"> </w:t>
      </w:r>
      <w:r w:rsidRPr="0039339F">
        <w:rPr>
          <w:sz w:val="24"/>
          <w:szCs w:val="24"/>
        </w:rPr>
        <w:t>принципы</w:t>
      </w:r>
      <w:r w:rsidRPr="0039339F">
        <w:rPr>
          <w:spacing w:val="-3"/>
          <w:sz w:val="24"/>
          <w:szCs w:val="24"/>
        </w:rPr>
        <w:t xml:space="preserve"> </w:t>
      </w:r>
      <w:r w:rsidRPr="0039339F">
        <w:rPr>
          <w:sz w:val="24"/>
          <w:szCs w:val="24"/>
        </w:rPr>
        <w:t>здорового</w:t>
      </w:r>
      <w:r w:rsidRPr="0039339F">
        <w:rPr>
          <w:spacing w:val="-2"/>
          <w:sz w:val="24"/>
          <w:szCs w:val="24"/>
        </w:rPr>
        <w:t xml:space="preserve"> </w:t>
      </w:r>
      <w:r w:rsidRPr="0039339F">
        <w:rPr>
          <w:sz w:val="24"/>
          <w:szCs w:val="24"/>
        </w:rPr>
        <w:t>образа</w:t>
      </w:r>
      <w:r w:rsidRPr="0039339F">
        <w:rPr>
          <w:spacing w:val="-3"/>
          <w:sz w:val="24"/>
          <w:szCs w:val="24"/>
        </w:rPr>
        <w:t xml:space="preserve"> </w:t>
      </w:r>
      <w:r w:rsidRPr="0039339F">
        <w:rPr>
          <w:sz w:val="24"/>
          <w:szCs w:val="24"/>
        </w:rPr>
        <w:t>жизни,</w:t>
      </w:r>
      <w:r w:rsidRPr="0039339F">
        <w:rPr>
          <w:spacing w:val="-2"/>
          <w:sz w:val="24"/>
          <w:szCs w:val="24"/>
        </w:rPr>
        <w:t xml:space="preserve"> </w:t>
      </w:r>
      <w:r w:rsidRPr="0039339F">
        <w:rPr>
          <w:sz w:val="24"/>
          <w:szCs w:val="24"/>
        </w:rPr>
        <w:t>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2F3F6D" w:rsidRPr="0039339F" w:rsidRDefault="00DF499F" w:rsidP="00CB1A6D">
      <w:pPr>
        <w:pStyle w:val="a7"/>
        <w:numPr>
          <w:ilvl w:val="1"/>
          <w:numId w:val="201"/>
        </w:numPr>
        <w:tabs>
          <w:tab w:val="left" w:pos="993"/>
          <w:tab w:val="left" w:pos="1254"/>
        </w:tabs>
        <w:spacing w:before="7"/>
        <w:ind w:left="0" w:firstLine="709"/>
        <w:rPr>
          <w:sz w:val="24"/>
          <w:szCs w:val="24"/>
        </w:rPr>
      </w:pPr>
      <w:r w:rsidRPr="0039339F">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2F3F6D" w:rsidRPr="0039339F" w:rsidRDefault="00DF499F" w:rsidP="00CB1A6D">
      <w:pPr>
        <w:pStyle w:val="a7"/>
        <w:numPr>
          <w:ilvl w:val="1"/>
          <w:numId w:val="201"/>
        </w:numPr>
        <w:tabs>
          <w:tab w:val="left" w:pos="993"/>
          <w:tab w:val="left" w:pos="1254"/>
        </w:tabs>
        <w:spacing w:before="8"/>
        <w:ind w:left="0" w:firstLine="709"/>
        <w:rPr>
          <w:sz w:val="24"/>
          <w:szCs w:val="24"/>
        </w:rPr>
      </w:pPr>
      <w:r w:rsidRPr="0039339F">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2F3F6D" w:rsidRPr="0039339F" w:rsidRDefault="00DF499F" w:rsidP="00CB1A6D">
      <w:pPr>
        <w:pStyle w:val="a7"/>
        <w:numPr>
          <w:ilvl w:val="1"/>
          <w:numId w:val="201"/>
        </w:numPr>
        <w:tabs>
          <w:tab w:val="left" w:pos="993"/>
          <w:tab w:val="left" w:pos="1254"/>
        </w:tabs>
        <w:spacing w:before="4"/>
        <w:ind w:left="0" w:firstLine="709"/>
        <w:rPr>
          <w:sz w:val="24"/>
          <w:szCs w:val="24"/>
        </w:rPr>
      </w:pPr>
      <w:r w:rsidRPr="0039339F">
        <w:rPr>
          <w:sz w:val="24"/>
          <w:szCs w:val="24"/>
        </w:rPr>
        <w:t xml:space="preserve">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w:t>
      </w:r>
      <w:r w:rsidRPr="0039339F">
        <w:rPr>
          <w:sz w:val="24"/>
          <w:szCs w:val="24"/>
        </w:rPr>
        <w:lastRenderedPageBreak/>
        <w:t>объяснять их результаты;</w:t>
      </w:r>
    </w:p>
    <w:p w:rsidR="002F3F6D" w:rsidRPr="0039339F" w:rsidRDefault="00DF499F" w:rsidP="00CB1A6D">
      <w:pPr>
        <w:pStyle w:val="a7"/>
        <w:numPr>
          <w:ilvl w:val="1"/>
          <w:numId w:val="201"/>
        </w:numPr>
        <w:tabs>
          <w:tab w:val="left" w:pos="993"/>
          <w:tab w:val="left" w:pos="1254"/>
        </w:tabs>
        <w:spacing w:before="4"/>
        <w:ind w:left="0" w:firstLine="709"/>
        <w:rPr>
          <w:sz w:val="24"/>
          <w:szCs w:val="24"/>
        </w:rPr>
      </w:pPr>
      <w:r w:rsidRPr="0039339F">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B1AB1" w:rsidRDefault="00DF499F" w:rsidP="002B1AB1">
      <w:pPr>
        <w:pStyle w:val="a7"/>
        <w:numPr>
          <w:ilvl w:val="1"/>
          <w:numId w:val="201"/>
        </w:numPr>
        <w:tabs>
          <w:tab w:val="left" w:pos="993"/>
          <w:tab w:val="left" w:pos="1254"/>
        </w:tabs>
        <w:spacing w:before="8"/>
        <w:ind w:left="0" w:firstLine="709"/>
        <w:rPr>
          <w:sz w:val="24"/>
          <w:szCs w:val="24"/>
        </w:rPr>
      </w:pPr>
      <w:r w:rsidRPr="0039339F">
        <w:rPr>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2B1AB1" w:rsidRDefault="00DF499F" w:rsidP="002B1AB1">
      <w:pPr>
        <w:pStyle w:val="a7"/>
        <w:numPr>
          <w:ilvl w:val="1"/>
          <w:numId w:val="201"/>
        </w:numPr>
        <w:tabs>
          <w:tab w:val="left" w:pos="993"/>
          <w:tab w:val="left" w:pos="1254"/>
        </w:tabs>
        <w:spacing w:before="8"/>
        <w:ind w:left="0" w:firstLine="709"/>
        <w:rPr>
          <w:sz w:val="24"/>
          <w:szCs w:val="24"/>
        </w:rPr>
      </w:pPr>
      <w:r w:rsidRPr="002B1AB1">
        <w:rPr>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2B1AB1" w:rsidRDefault="002B1AB1" w:rsidP="00A04691">
      <w:pPr>
        <w:pStyle w:val="a7"/>
        <w:tabs>
          <w:tab w:val="left" w:pos="993"/>
          <w:tab w:val="left" w:pos="1254"/>
        </w:tabs>
        <w:spacing w:before="8"/>
        <w:ind w:left="709" w:firstLine="0"/>
        <w:rPr>
          <w:sz w:val="24"/>
          <w:szCs w:val="24"/>
        </w:rPr>
      </w:pPr>
    </w:p>
    <w:p w:rsidR="00A04691" w:rsidRPr="002B1AB1" w:rsidRDefault="00A04691" w:rsidP="00A04691">
      <w:pPr>
        <w:pStyle w:val="a7"/>
        <w:tabs>
          <w:tab w:val="left" w:pos="993"/>
          <w:tab w:val="left" w:pos="1254"/>
        </w:tabs>
        <w:spacing w:before="8"/>
        <w:ind w:left="709" w:firstLine="0"/>
        <w:rPr>
          <w:sz w:val="24"/>
          <w:szCs w:val="24"/>
        </w:rPr>
      </w:pPr>
    </w:p>
    <w:p w:rsidR="002F3F6D" w:rsidRPr="002B1AB1" w:rsidRDefault="00DF499F" w:rsidP="002B1AB1">
      <w:pPr>
        <w:pStyle w:val="a7"/>
        <w:numPr>
          <w:ilvl w:val="2"/>
          <w:numId w:val="220"/>
        </w:numPr>
        <w:tabs>
          <w:tab w:val="left" w:pos="993"/>
          <w:tab w:val="left" w:pos="1254"/>
          <w:tab w:val="left" w:pos="4968"/>
        </w:tabs>
        <w:spacing w:before="71"/>
        <w:ind w:left="0" w:firstLine="709"/>
        <w:jc w:val="both"/>
        <w:rPr>
          <w:b/>
        </w:rPr>
      </w:pPr>
      <w:r w:rsidRPr="002B1AB1">
        <w:rPr>
          <w:b/>
          <w:spacing w:val="-2"/>
        </w:rPr>
        <w:t>ХИМИЯ</w:t>
      </w:r>
    </w:p>
    <w:p w:rsidR="002F3F6D" w:rsidRPr="0039339F" w:rsidRDefault="002F3F6D" w:rsidP="00112C0B">
      <w:pPr>
        <w:pStyle w:val="a3"/>
        <w:tabs>
          <w:tab w:val="left" w:pos="993"/>
        </w:tabs>
        <w:spacing w:before="7"/>
        <w:ind w:left="0" w:firstLine="709"/>
        <w:rPr>
          <w:b/>
        </w:rPr>
      </w:pPr>
    </w:p>
    <w:p w:rsidR="002F3F6D" w:rsidRPr="0039339F" w:rsidRDefault="00DF499F" w:rsidP="00112C0B">
      <w:pPr>
        <w:pStyle w:val="a3"/>
        <w:tabs>
          <w:tab w:val="left" w:pos="993"/>
        </w:tabs>
        <w:ind w:left="0" w:firstLine="709"/>
      </w:pPr>
      <w:r w:rsidRPr="0039339F">
        <w:t>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2F3F6D" w:rsidRPr="0039339F" w:rsidRDefault="002F3F6D" w:rsidP="00112C0B">
      <w:pPr>
        <w:pStyle w:val="a3"/>
        <w:tabs>
          <w:tab w:val="left" w:pos="993"/>
        </w:tabs>
        <w:spacing w:before="5"/>
        <w:ind w:left="0" w:firstLine="709"/>
      </w:pPr>
    </w:p>
    <w:p w:rsidR="002F3F6D" w:rsidRPr="0039339F" w:rsidRDefault="00DF499F" w:rsidP="00112C0B">
      <w:pPr>
        <w:pStyle w:val="1"/>
        <w:tabs>
          <w:tab w:val="left" w:pos="993"/>
        </w:tabs>
        <w:ind w:left="0" w:firstLine="709"/>
        <w:jc w:val="both"/>
      </w:pPr>
      <w:r w:rsidRPr="0039339F">
        <w:t>ПОЯСНИТЕЛЬНАЯ</w:t>
      </w:r>
      <w:r w:rsidRPr="0039339F">
        <w:rPr>
          <w:spacing w:val="-8"/>
        </w:rPr>
        <w:t xml:space="preserve"> </w:t>
      </w:r>
      <w:r w:rsidRPr="0039339F">
        <w:rPr>
          <w:spacing w:val="-2"/>
        </w:rPr>
        <w:t>ЗАПИСКА</w:t>
      </w:r>
    </w:p>
    <w:p w:rsidR="002F3F6D" w:rsidRPr="0039339F" w:rsidRDefault="002F3F6D" w:rsidP="00112C0B">
      <w:pPr>
        <w:pStyle w:val="a3"/>
        <w:tabs>
          <w:tab w:val="left" w:pos="993"/>
        </w:tabs>
        <w:spacing w:before="7"/>
        <w:ind w:left="0" w:firstLine="709"/>
        <w:rPr>
          <w:b/>
        </w:rPr>
      </w:pPr>
    </w:p>
    <w:p w:rsidR="002F3F6D" w:rsidRPr="0039339F" w:rsidRDefault="00DF499F" w:rsidP="00112C0B">
      <w:pPr>
        <w:pStyle w:val="a3"/>
        <w:tabs>
          <w:tab w:val="left" w:pos="993"/>
        </w:tabs>
        <w:ind w:left="0" w:firstLine="709"/>
      </w:pPr>
      <w:r w:rsidRPr="0039339F">
        <w:t>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w:t>
      </w:r>
      <w:r w:rsidRPr="0039339F">
        <w:rPr>
          <w:spacing w:val="19"/>
        </w:rPr>
        <w:t xml:space="preserve"> </w:t>
      </w:r>
      <w:r w:rsidRPr="0039339F">
        <w:t>обучения,</w:t>
      </w:r>
      <w:r w:rsidRPr="0039339F">
        <w:rPr>
          <w:spacing w:val="18"/>
        </w:rPr>
        <w:t xml:space="preserve"> </w:t>
      </w:r>
      <w:r w:rsidR="00E11F99" w:rsidRPr="0039339F">
        <w:t>воспитания</w:t>
      </w:r>
      <w:r w:rsidR="00E11F99" w:rsidRPr="0039339F">
        <w:rPr>
          <w:spacing w:val="15"/>
        </w:rPr>
        <w:t xml:space="preserve"> </w:t>
      </w:r>
      <w:r w:rsidR="00E11F99" w:rsidRPr="0039339F">
        <w:t>и</w:t>
      </w:r>
      <w:r w:rsidR="00E11F99" w:rsidRPr="0039339F">
        <w:rPr>
          <w:spacing w:val="19"/>
        </w:rPr>
        <w:t xml:space="preserve"> </w:t>
      </w:r>
      <w:r w:rsidR="00E11F99" w:rsidRPr="0039339F">
        <w:t>развития,</w:t>
      </w:r>
      <w:r w:rsidRPr="0039339F">
        <w:rPr>
          <w:spacing w:val="18"/>
        </w:rPr>
        <w:t xml:space="preserve"> </w:t>
      </w:r>
      <w:r w:rsidRPr="0039339F">
        <w:t>обучающихся</w:t>
      </w:r>
      <w:r w:rsidRPr="0039339F">
        <w:rPr>
          <w:spacing w:val="18"/>
        </w:rPr>
        <w:t xml:space="preserve"> </w:t>
      </w:r>
      <w:r w:rsidRPr="0039339F">
        <w:t>средствами</w:t>
      </w:r>
      <w:r w:rsidRPr="0039339F">
        <w:rPr>
          <w:spacing w:val="21"/>
        </w:rPr>
        <w:t xml:space="preserve"> </w:t>
      </w:r>
      <w:r w:rsidRPr="0039339F">
        <w:t>учебного</w:t>
      </w:r>
      <w:r w:rsidRPr="0039339F">
        <w:rPr>
          <w:spacing w:val="18"/>
        </w:rPr>
        <w:t xml:space="preserve"> </w:t>
      </w:r>
      <w:r w:rsidRPr="0039339F">
        <w:rPr>
          <w:spacing w:val="-2"/>
        </w:rPr>
        <w:t>предмета</w:t>
      </w:r>
    </w:p>
    <w:p w:rsidR="002F3F6D" w:rsidRPr="0039339F" w:rsidRDefault="00DF499F" w:rsidP="00112C0B">
      <w:pPr>
        <w:pStyle w:val="a3"/>
        <w:tabs>
          <w:tab w:val="left" w:pos="993"/>
        </w:tabs>
        <w:ind w:left="0" w:firstLine="709"/>
      </w:pPr>
      <w:r w:rsidRPr="0039339F">
        <w:t xml:space="preserve">«Химия»;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w:t>
      </w:r>
      <w:r w:rsidRPr="0039339F">
        <w:rPr>
          <w:spacing w:val="-2"/>
        </w:rPr>
        <w:t>обучающихся; определяет возможности предмета для реализации</w:t>
      </w:r>
      <w:r w:rsidRPr="0039339F">
        <w:rPr>
          <w:spacing w:val="-3"/>
        </w:rPr>
        <w:t xml:space="preserve"> </w:t>
      </w:r>
      <w:r w:rsidRPr="0039339F">
        <w:rPr>
          <w:spacing w:val="-2"/>
        </w:rPr>
        <w:t xml:space="preserve">требований к результатам </w:t>
      </w:r>
      <w:r w:rsidRPr="0039339F">
        <w:t>освоения</w:t>
      </w:r>
      <w:r w:rsidRPr="0039339F">
        <w:rPr>
          <w:spacing w:val="-3"/>
        </w:rPr>
        <w:t xml:space="preserve"> </w:t>
      </w:r>
      <w:r w:rsidRPr="0039339F">
        <w:t>основной</w:t>
      </w:r>
      <w:r w:rsidRPr="0039339F">
        <w:rPr>
          <w:spacing w:val="-2"/>
        </w:rPr>
        <w:t xml:space="preserve"> </w:t>
      </w:r>
      <w:r w:rsidRPr="0039339F">
        <w:t>образовательной</w:t>
      </w:r>
      <w:r w:rsidRPr="0039339F">
        <w:rPr>
          <w:spacing w:val="-2"/>
        </w:rPr>
        <w:t xml:space="preserve"> </w:t>
      </w:r>
      <w:r w:rsidRPr="0039339F">
        <w:t>программы</w:t>
      </w:r>
      <w:r w:rsidRPr="0039339F">
        <w:rPr>
          <w:spacing w:val="-4"/>
        </w:rPr>
        <w:t xml:space="preserve"> </w:t>
      </w:r>
      <w:r w:rsidRPr="0039339F">
        <w:t>на</w:t>
      </w:r>
      <w:r w:rsidRPr="0039339F">
        <w:rPr>
          <w:spacing w:val="-2"/>
        </w:rPr>
        <w:t xml:space="preserve"> </w:t>
      </w:r>
      <w:r w:rsidRPr="0039339F">
        <w:t>уровне</w:t>
      </w:r>
      <w:r w:rsidRPr="0039339F">
        <w:rPr>
          <w:spacing w:val="-4"/>
        </w:rPr>
        <w:t xml:space="preserve"> </w:t>
      </w:r>
      <w:r w:rsidRPr="0039339F">
        <w:t>основного</w:t>
      </w:r>
      <w:r w:rsidRPr="0039339F">
        <w:rPr>
          <w:spacing w:val="-3"/>
        </w:rPr>
        <w:t xml:space="preserve"> </w:t>
      </w:r>
      <w:r w:rsidRPr="0039339F">
        <w:t>общего</w:t>
      </w:r>
      <w:r w:rsidRPr="0039339F">
        <w:rPr>
          <w:spacing w:val="-3"/>
        </w:rPr>
        <w:t xml:space="preserve"> </w:t>
      </w:r>
      <w:r w:rsidRPr="0039339F">
        <w:t>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2F3F6D" w:rsidRPr="0039339F" w:rsidRDefault="002F3F6D" w:rsidP="00112C0B">
      <w:pPr>
        <w:pStyle w:val="a3"/>
        <w:tabs>
          <w:tab w:val="left" w:pos="993"/>
        </w:tabs>
        <w:spacing w:before="6"/>
        <w:ind w:left="0" w:firstLine="709"/>
      </w:pPr>
    </w:p>
    <w:p w:rsidR="002F3F6D" w:rsidRPr="0039339F" w:rsidRDefault="00DF499F" w:rsidP="00112C0B">
      <w:pPr>
        <w:pStyle w:val="1"/>
        <w:tabs>
          <w:tab w:val="left" w:pos="993"/>
        </w:tabs>
        <w:ind w:left="0" w:firstLine="709"/>
        <w:jc w:val="both"/>
      </w:pPr>
      <w:r w:rsidRPr="0039339F">
        <w:t>ОБЩАЯ</w:t>
      </w:r>
      <w:r w:rsidRPr="0039339F">
        <w:rPr>
          <w:spacing w:val="-7"/>
        </w:rPr>
        <w:t xml:space="preserve"> </w:t>
      </w:r>
      <w:r w:rsidRPr="0039339F">
        <w:t>ХАРАКТЕРИСТИКА</w:t>
      </w:r>
      <w:r w:rsidRPr="0039339F">
        <w:rPr>
          <w:spacing w:val="-5"/>
        </w:rPr>
        <w:t xml:space="preserve"> </w:t>
      </w:r>
      <w:r w:rsidRPr="0039339F">
        <w:t>УЧЕБНОГО</w:t>
      </w:r>
      <w:r w:rsidRPr="0039339F">
        <w:rPr>
          <w:spacing w:val="-4"/>
        </w:rPr>
        <w:t xml:space="preserve"> </w:t>
      </w:r>
      <w:r w:rsidRPr="0039339F">
        <w:t>ПРЕДМЕТА</w:t>
      </w:r>
      <w:r w:rsidRPr="0039339F">
        <w:rPr>
          <w:spacing w:val="-4"/>
        </w:rPr>
        <w:t xml:space="preserve"> </w:t>
      </w:r>
      <w:r w:rsidRPr="0039339F">
        <w:rPr>
          <w:spacing w:val="-2"/>
        </w:rPr>
        <w:t>«ХИМИЯ»</w:t>
      </w:r>
    </w:p>
    <w:p w:rsidR="002F3F6D" w:rsidRPr="0039339F" w:rsidRDefault="002F3F6D" w:rsidP="00112C0B">
      <w:pPr>
        <w:pStyle w:val="a3"/>
        <w:tabs>
          <w:tab w:val="left" w:pos="993"/>
        </w:tabs>
        <w:spacing w:before="7"/>
        <w:ind w:left="0" w:firstLine="709"/>
        <w:rPr>
          <w:b/>
        </w:rPr>
      </w:pPr>
    </w:p>
    <w:p w:rsidR="002F3F6D" w:rsidRPr="0039339F" w:rsidRDefault="00DF499F" w:rsidP="00112C0B">
      <w:pPr>
        <w:pStyle w:val="a3"/>
        <w:tabs>
          <w:tab w:val="left" w:pos="993"/>
        </w:tabs>
        <w:ind w:left="0" w:firstLine="709"/>
      </w:pPr>
      <w:r w:rsidRPr="0039339F">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w:t>
      </w:r>
      <w:r w:rsidRPr="0039339F">
        <w:rPr>
          <w:spacing w:val="-12"/>
        </w:rPr>
        <w:t xml:space="preserve"> </w:t>
      </w:r>
      <w:r w:rsidRPr="0039339F">
        <w:t>в</w:t>
      </w:r>
      <w:r w:rsidRPr="0039339F">
        <w:rPr>
          <w:spacing w:val="-12"/>
        </w:rPr>
        <w:t xml:space="preserve"> </w:t>
      </w:r>
      <w:r w:rsidRPr="0039339F">
        <w:t>развитии</w:t>
      </w:r>
      <w:r w:rsidRPr="0039339F">
        <w:rPr>
          <w:spacing w:val="-14"/>
        </w:rPr>
        <w:t xml:space="preserve"> </w:t>
      </w:r>
      <w:r w:rsidRPr="0039339F">
        <w:t>производительных</w:t>
      </w:r>
      <w:r w:rsidRPr="0039339F">
        <w:rPr>
          <w:spacing w:val="-10"/>
        </w:rPr>
        <w:t xml:space="preserve"> </w:t>
      </w:r>
      <w:r w:rsidRPr="0039339F">
        <w:t>сил</w:t>
      </w:r>
      <w:r w:rsidRPr="0039339F">
        <w:rPr>
          <w:spacing w:val="-14"/>
        </w:rPr>
        <w:t xml:space="preserve"> </w:t>
      </w:r>
      <w:r w:rsidRPr="0039339F">
        <w:t>общества</w:t>
      </w:r>
      <w:r w:rsidRPr="0039339F">
        <w:rPr>
          <w:spacing w:val="-12"/>
        </w:rPr>
        <w:t xml:space="preserve"> </w:t>
      </w:r>
      <w:r w:rsidRPr="0039339F">
        <w:t>и</w:t>
      </w:r>
      <w:r w:rsidRPr="0039339F">
        <w:rPr>
          <w:spacing w:val="-11"/>
        </w:rPr>
        <w:t xml:space="preserve"> </w:t>
      </w:r>
      <w:r w:rsidRPr="0039339F">
        <w:t>создании</w:t>
      </w:r>
      <w:r w:rsidRPr="0039339F">
        <w:rPr>
          <w:spacing w:val="-13"/>
        </w:rPr>
        <w:t xml:space="preserve"> </w:t>
      </w:r>
      <w:r w:rsidRPr="0039339F">
        <w:t>новой</w:t>
      </w:r>
      <w:r w:rsidRPr="0039339F">
        <w:rPr>
          <w:spacing w:val="-11"/>
        </w:rPr>
        <w:t xml:space="preserve"> </w:t>
      </w:r>
      <w:r w:rsidRPr="0039339F">
        <w:t>базы</w:t>
      </w:r>
      <w:r w:rsidRPr="0039339F">
        <w:rPr>
          <w:spacing w:val="-12"/>
        </w:rPr>
        <w:t xml:space="preserve"> </w:t>
      </w:r>
      <w:r w:rsidRPr="0039339F">
        <w:t xml:space="preserve">материальной </w:t>
      </w:r>
      <w:r w:rsidRPr="0039339F">
        <w:rPr>
          <w:spacing w:val="-2"/>
        </w:rPr>
        <w:t>культуры.</w:t>
      </w:r>
    </w:p>
    <w:p w:rsidR="002F3F6D" w:rsidRPr="0039339F" w:rsidRDefault="00DF499F" w:rsidP="00112C0B">
      <w:pPr>
        <w:pStyle w:val="a3"/>
        <w:tabs>
          <w:tab w:val="left" w:pos="993"/>
        </w:tabs>
        <w:ind w:left="0" w:firstLine="709"/>
      </w:pPr>
      <w:r w:rsidRPr="0039339F">
        <w:t>Химия</w:t>
      </w:r>
      <w:r w:rsidRPr="0039339F">
        <w:rPr>
          <w:spacing w:val="-3"/>
        </w:rPr>
        <w:t xml:space="preserve"> </w:t>
      </w:r>
      <w:r w:rsidRPr="0039339F">
        <w:t>как</w:t>
      </w:r>
      <w:r w:rsidRPr="0039339F">
        <w:rPr>
          <w:spacing w:val="-3"/>
        </w:rPr>
        <w:t xml:space="preserve"> </w:t>
      </w:r>
      <w:r w:rsidRPr="0039339F">
        <w:t>элемент</w:t>
      </w:r>
      <w:r w:rsidRPr="0039339F">
        <w:rPr>
          <w:spacing w:val="-3"/>
        </w:rPr>
        <w:t xml:space="preserve"> </w:t>
      </w:r>
      <w:r w:rsidRPr="0039339F">
        <w:t>системы</w:t>
      </w:r>
      <w:r w:rsidRPr="0039339F">
        <w:rPr>
          <w:spacing w:val="-3"/>
        </w:rPr>
        <w:t xml:space="preserve"> </w:t>
      </w:r>
      <w:r w:rsidRPr="0039339F">
        <w:t>естественных</w:t>
      </w:r>
      <w:r w:rsidRPr="0039339F">
        <w:rPr>
          <w:spacing w:val="-2"/>
        </w:rPr>
        <w:t xml:space="preserve"> </w:t>
      </w:r>
      <w:r w:rsidRPr="0039339F">
        <w:t>наук</w:t>
      </w:r>
      <w:r w:rsidRPr="0039339F">
        <w:rPr>
          <w:spacing w:val="-3"/>
        </w:rPr>
        <w:t xml:space="preserve"> </w:t>
      </w:r>
      <w:r w:rsidRPr="0039339F">
        <w:t>распространила</w:t>
      </w:r>
      <w:r w:rsidRPr="0039339F">
        <w:rPr>
          <w:spacing w:val="-4"/>
        </w:rPr>
        <w:t xml:space="preserve"> </w:t>
      </w:r>
      <w:r w:rsidRPr="0039339F">
        <w:t>своё</w:t>
      </w:r>
      <w:r w:rsidRPr="0039339F">
        <w:rPr>
          <w:spacing w:val="-5"/>
        </w:rPr>
        <w:t xml:space="preserve"> </w:t>
      </w:r>
      <w:r w:rsidRPr="0039339F">
        <w:t>влияние</w:t>
      </w:r>
      <w:r w:rsidRPr="0039339F">
        <w:rPr>
          <w:spacing w:val="-7"/>
        </w:rPr>
        <w:t xml:space="preserve"> </w:t>
      </w:r>
      <w:r w:rsidRPr="0039339F">
        <w:t>на</w:t>
      </w:r>
      <w:r w:rsidRPr="0039339F">
        <w:rPr>
          <w:spacing w:val="-4"/>
        </w:rPr>
        <w:t xml:space="preserve"> </w:t>
      </w:r>
      <w:r w:rsidRPr="0039339F">
        <w:t>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w:t>
      </w:r>
      <w:r w:rsidRPr="0039339F">
        <w:rPr>
          <w:spacing w:val="-2"/>
        </w:rPr>
        <w:t xml:space="preserve"> </w:t>
      </w:r>
      <w:r w:rsidRPr="0039339F">
        <w:t>единстве</w:t>
      </w:r>
      <w:r w:rsidRPr="0039339F">
        <w:rPr>
          <w:spacing w:val="-2"/>
        </w:rPr>
        <w:t xml:space="preserve"> </w:t>
      </w:r>
      <w:r w:rsidRPr="0039339F">
        <w:t>мира;</w:t>
      </w:r>
      <w:r w:rsidRPr="0039339F">
        <w:rPr>
          <w:spacing w:val="-1"/>
        </w:rPr>
        <w:t xml:space="preserve"> </w:t>
      </w:r>
      <w:r w:rsidRPr="0039339F">
        <w:t>важную</w:t>
      </w:r>
      <w:r w:rsidRPr="0039339F">
        <w:rPr>
          <w:spacing w:val="-1"/>
        </w:rPr>
        <w:t xml:space="preserve"> </w:t>
      </w:r>
      <w:r w:rsidRPr="0039339F">
        <w:t>роль играют</w:t>
      </w:r>
      <w:r w:rsidRPr="0039339F">
        <w:rPr>
          <w:spacing w:val="-1"/>
        </w:rPr>
        <w:t xml:space="preserve"> </w:t>
      </w:r>
      <w:r w:rsidRPr="0039339F">
        <w:t>формируемые</w:t>
      </w:r>
      <w:r w:rsidRPr="0039339F">
        <w:rPr>
          <w:spacing w:val="-2"/>
        </w:rPr>
        <w:t xml:space="preserve"> </w:t>
      </w:r>
      <w:r w:rsidRPr="0039339F">
        <w:t>химией представления</w:t>
      </w:r>
      <w:r w:rsidRPr="0039339F">
        <w:rPr>
          <w:spacing w:val="-1"/>
        </w:rPr>
        <w:t xml:space="preserve"> </w:t>
      </w:r>
      <w:r w:rsidRPr="0039339F">
        <w:t xml:space="preserve">о взаимопревращениях энергии и об эволюции веществ в природе; современная химия направлена на решение глобальных проблем </w:t>
      </w:r>
      <w:r w:rsidRPr="0039339F">
        <w:lastRenderedPageBreak/>
        <w:t xml:space="preserve">устойчивого развития человечества — сырьевой, энергетической, пищевой и экологической безопасности, проблем </w:t>
      </w:r>
      <w:r w:rsidRPr="0039339F">
        <w:rPr>
          <w:spacing w:val="-2"/>
        </w:rPr>
        <w:t>здравоохранения.</w:t>
      </w:r>
    </w:p>
    <w:p w:rsidR="002F3F6D" w:rsidRPr="0039339F" w:rsidRDefault="00DF499F" w:rsidP="00112C0B">
      <w:pPr>
        <w:pStyle w:val="a3"/>
        <w:tabs>
          <w:tab w:val="left" w:pos="993"/>
        </w:tabs>
        <w:spacing w:before="1"/>
        <w:ind w:left="0" w:firstLine="709"/>
      </w:pPr>
      <w:r w:rsidRPr="0039339F">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2F3F6D" w:rsidRPr="0039339F" w:rsidRDefault="00DF499F" w:rsidP="00112C0B">
      <w:pPr>
        <w:pStyle w:val="a3"/>
        <w:tabs>
          <w:tab w:val="left" w:pos="993"/>
        </w:tabs>
        <w:ind w:left="0" w:firstLine="709"/>
      </w:pPr>
      <w:r w:rsidRPr="0039339F">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w:t>
      </w:r>
      <w:r w:rsidRPr="0039339F">
        <w:rPr>
          <w:spacing w:val="76"/>
          <w:w w:val="150"/>
        </w:rPr>
        <w:t xml:space="preserve"> </w:t>
      </w:r>
      <w:r w:rsidRPr="0039339F">
        <w:t>в</w:t>
      </w:r>
      <w:r w:rsidRPr="0039339F">
        <w:rPr>
          <w:spacing w:val="76"/>
          <w:w w:val="150"/>
        </w:rPr>
        <w:t xml:space="preserve"> </w:t>
      </w:r>
      <w:r w:rsidRPr="0039339F">
        <w:t>многообразной</w:t>
      </w:r>
      <w:r w:rsidRPr="0039339F">
        <w:rPr>
          <w:spacing w:val="75"/>
          <w:w w:val="150"/>
        </w:rPr>
        <w:t xml:space="preserve"> </w:t>
      </w:r>
      <w:r w:rsidRPr="0039339F">
        <w:t>жизни</w:t>
      </w:r>
      <w:r w:rsidRPr="0039339F">
        <w:rPr>
          <w:spacing w:val="75"/>
          <w:w w:val="150"/>
        </w:rPr>
        <w:t xml:space="preserve"> </w:t>
      </w:r>
      <w:r w:rsidRPr="0039339F">
        <w:t>общества,</w:t>
      </w:r>
      <w:r w:rsidRPr="0039339F">
        <w:rPr>
          <w:spacing w:val="77"/>
          <w:w w:val="150"/>
        </w:rPr>
        <w:t xml:space="preserve"> </w:t>
      </w:r>
      <w:r w:rsidRPr="0039339F">
        <w:t>для</w:t>
      </w:r>
      <w:r w:rsidRPr="0039339F">
        <w:rPr>
          <w:spacing w:val="77"/>
          <w:w w:val="150"/>
        </w:rPr>
        <w:t xml:space="preserve"> </w:t>
      </w:r>
      <w:r w:rsidRPr="0039339F">
        <w:t>осознания</w:t>
      </w:r>
      <w:r w:rsidRPr="0039339F">
        <w:rPr>
          <w:spacing w:val="77"/>
          <w:w w:val="150"/>
        </w:rPr>
        <w:t xml:space="preserve"> </w:t>
      </w:r>
      <w:r w:rsidRPr="0039339F">
        <w:t>важности</w:t>
      </w:r>
      <w:r w:rsidRPr="0039339F">
        <w:rPr>
          <w:spacing w:val="79"/>
          <w:w w:val="150"/>
        </w:rPr>
        <w:t xml:space="preserve"> </w:t>
      </w:r>
      <w:r w:rsidRPr="0039339F">
        <w:rPr>
          <w:spacing w:val="-2"/>
        </w:rPr>
        <w:t>разумного</w:t>
      </w:r>
    </w:p>
    <w:p w:rsidR="002F3F6D" w:rsidRPr="0039339F" w:rsidRDefault="00DF499F" w:rsidP="002B1AB1">
      <w:pPr>
        <w:pStyle w:val="a3"/>
        <w:tabs>
          <w:tab w:val="left" w:pos="993"/>
        </w:tabs>
        <w:spacing w:before="66"/>
        <w:ind w:left="0" w:firstLine="0"/>
      </w:pPr>
      <w:r w:rsidRPr="0039339F">
        <w:t>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2F3F6D" w:rsidRPr="0039339F" w:rsidRDefault="00DF499F" w:rsidP="00112C0B">
      <w:pPr>
        <w:pStyle w:val="a3"/>
        <w:tabs>
          <w:tab w:val="left" w:pos="993"/>
        </w:tabs>
        <w:spacing w:before="1"/>
        <w:ind w:left="0" w:firstLine="709"/>
      </w:pPr>
      <w:r w:rsidRPr="0039339F">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2F3F6D" w:rsidRPr="0039339F" w:rsidRDefault="00DF499F" w:rsidP="00112C0B">
      <w:pPr>
        <w:pStyle w:val="a3"/>
        <w:tabs>
          <w:tab w:val="left" w:pos="993"/>
        </w:tabs>
        <w:ind w:left="0" w:firstLine="709"/>
      </w:pPr>
      <w:r w:rsidRPr="0039339F">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w:t>
      </w:r>
      <w:r w:rsidRPr="0039339F">
        <w:rPr>
          <w:spacing w:val="-1"/>
        </w:rPr>
        <w:t xml:space="preserve"> </w:t>
      </w:r>
      <w:r w:rsidRPr="0039339F">
        <w:t>деятельности,</w:t>
      </w:r>
      <w:r w:rsidRPr="0039339F">
        <w:rPr>
          <w:spacing w:val="-2"/>
        </w:rPr>
        <w:t xml:space="preserve"> </w:t>
      </w:r>
      <w:r w:rsidRPr="0039339F">
        <w:t>экспериментальных и</w:t>
      </w:r>
      <w:r w:rsidRPr="0039339F">
        <w:rPr>
          <w:spacing w:val="-1"/>
        </w:rPr>
        <w:t xml:space="preserve"> </w:t>
      </w:r>
      <w:r w:rsidRPr="0039339F">
        <w:t>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2F3F6D" w:rsidRPr="0039339F" w:rsidRDefault="00DF499F" w:rsidP="00112C0B">
      <w:pPr>
        <w:pStyle w:val="a3"/>
        <w:tabs>
          <w:tab w:val="left" w:pos="993"/>
        </w:tabs>
        <w:ind w:left="0" w:firstLine="709"/>
      </w:pPr>
      <w:r w:rsidRPr="0039339F">
        <w:t>Названные</w:t>
      </w:r>
      <w:r w:rsidRPr="0039339F">
        <w:rPr>
          <w:spacing w:val="-15"/>
        </w:rPr>
        <w:t xml:space="preserve"> </w:t>
      </w:r>
      <w:r w:rsidRPr="0039339F">
        <w:t>направления</w:t>
      </w:r>
      <w:r w:rsidRPr="0039339F">
        <w:rPr>
          <w:spacing w:val="-14"/>
        </w:rPr>
        <w:t xml:space="preserve"> </w:t>
      </w:r>
      <w:r w:rsidRPr="0039339F">
        <w:t>в</w:t>
      </w:r>
      <w:r w:rsidRPr="0039339F">
        <w:rPr>
          <w:spacing w:val="-14"/>
        </w:rPr>
        <w:t xml:space="preserve"> </w:t>
      </w:r>
      <w:r w:rsidRPr="0039339F">
        <w:t>обучении</w:t>
      </w:r>
      <w:r w:rsidRPr="0039339F">
        <w:rPr>
          <w:spacing w:val="-15"/>
        </w:rPr>
        <w:t xml:space="preserve"> </w:t>
      </w:r>
      <w:r w:rsidRPr="0039339F">
        <w:t>химии</w:t>
      </w:r>
      <w:r w:rsidRPr="0039339F">
        <w:rPr>
          <w:spacing w:val="-13"/>
        </w:rPr>
        <w:t xml:space="preserve"> </w:t>
      </w:r>
      <w:r w:rsidRPr="0039339F">
        <w:t>обеспечиваются</w:t>
      </w:r>
      <w:r w:rsidRPr="0039339F">
        <w:rPr>
          <w:spacing w:val="-14"/>
        </w:rPr>
        <w:t xml:space="preserve"> </w:t>
      </w:r>
      <w:r w:rsidRPr="0039339F">
        <w:t>спецификой</w:t>
      </w:r>
      <w:r w:rsidRPr="0039339F">
        <w:rPr>
          <w:spacing w:val="-13"/>
        </w:rPr>
        <w:t xml:space="preserve"> </w:t>
      </w:r>
      <w:r w:rsidRPr="0039339F">
        <w:t>содержания предмета, который является педагогически адаптированным отражением базовой науки химии на определённом этапе её развития.</w:t>
      </w:r>
    </w:p>
    <w:p w:rsidR="002F3F6D" w:rsidRPr="0039339F" w:rsidRDefault="00DF499F" w:rsidP="00112C0B">
      <w:pPr>
        <w:pStyle w:val="a3"/>
        <w:tabs>
          <w:tab w:val="left" w:pos="993"/>
        </w:tabs>
        <w:spacing w:before="1"/>
        <w:ind w:left="0" w:firstLine="709"/>
      </w:pPr>
      <w:r w:rsidRPr="0039339F">
        <w:t xml:space="preserve">Курс химии основной </w:t>
      </w:r>
      <w:r w:rsidR="00CF584C" w:rsidRPr="0039339F">
        <w:t xml:space="preserve">Лицея </w:t>
      </w:r>
      <w:r w:rsidRPr="0039339F">
        <w:t xml:space="preserve"> ориентирован на освоение обучающимися основ неорганической химии и некоторых понятий и сведений об отдельных объектах органической химии.</w:t>
      </w:r>
    </w:p>
    <w:p w:rsidR="002F3F6D" w:rsidRPr="0039339F" w:rsidRDefault="00DF499F" w:rsidP="00112C0B">
      <w:pPr>
        <w:pStyle w:val="a3"/>
        <w:tabs>
          <w:tab w:val="left" w:pos="993"/>
        </w:tabs>
        <w:ind w:left="0" w:firstLine="709"/>
      </w:pPr>
      <w:r w:rsidRPr="0039339F">
        <w:t>Структура</w:t>
      </w:r>
      <w:r w:rsidRPr="0039339F">
        <w:rPr>
          <w:spacing w:val="-2"/>
        </w:rPr>
        <w:t xml:space="preserve"> </w:t>
      </w:r>
      <w:r w:rsidRPr="0039339F">
        <w:t>содержания</w:t>
      </w:r>
      <w:r w:rsidRPr="0039339F">
        <w:rPr>
          <w:spacing w:val="-3"/>
        </w:rPr>
        <w:t xml:space="preserve"> </w:t>
      </w:r>
      <w:r w:rsidRPr="0039339F">
        <w:t>предмета</w:t>
      </w:r>
      <w:r w:rsidRPr="0039339F">
        <w:rPr>
          <w:spacing w:val="-2"/>
        </w:rPr>
        <w:t xml:space="preserve"> </w:t>
      </w:r>
      <w:r w:rsidRPr="0039339F">
        <w:t>сформирована</w:t>
      </w:r>
      <w:r w:rsidRPr="0039339F">
        <w:rPr>
          <w:spacing w:val="-2"/>
        </w:rPr>
        <w:t xml:space="preserve"> </w:t>
      </w:r>
      <w:r w:rsidRPr="0039339F">
        <w:t>на</w:t>
      </w:r>
      <w:r w:rsidRPr="0039339F">
        <w:rPr>
          <w:spacing w:val="-2"/>
        </w:rPr>
        <w:t xml:space="preserve"> </w:t>
      </w:r>
      <w:r w:rsidRPr="0039339F">
        <w:t>основе</w:t>
      </w:r>
      <w:r w:rsidRPr="0039339F">
        <w:rPr>
          <w:spacing w:val="-3"/>
        </w:rPr>
        <w:t xml:space="preserve"> </w:t>
      </w:r>
      <w:r w:rsidRPr="0039339F">
        <w:t>системного</w:t>
      </w:r>
      <w:r w:rsidRPr="0039339F">
        <w:rPr>
          <w:spacing w:val="-3"/>
        </w:rPr>
        <w:t xml:space="preserve"> </w:t>
      </w:r>
      <w:r w:rsidRPr="0039339F">
        <w:t>подхода</w:t>
      </w:r>
      <w:r w:rsidRPr="0039339F">
        <w:rPr>
          <w:spacing w:val="-2"/>
        </w:rPr>
        <w:t xml:space="preserve"> </w:t>
      </w:r>
      <w:r w:rsidRPr="0039339F">
        <w:t>к</w:t>
      </w:r>
      <w:r w:rsidRPr="0039339F">
        <w:rPr>
          <w:spacing w:val="-3"/>
        </w:rPr>
        <w:t xml:space="preserve"> </w:t>
      </w:r>
      <w:r w:rsidRPr="0039339F">
        <w:t>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w:t>
      </w:r>
      <w:r w:rsidRPr="0039339F">
        <w:rPr>
          <w:spacing w:val="-4"/>
        </w:rPr>
        <w:t xml:space="preserve"> </w:t>
      </w:r>
      <w:r w:rsidRPr="0039339F">
        <w:t>учения</w:t>
      </w:r>
      <w:r w:rsidRPr="0039339F">
        <w:rPr>
          <w:spacing w:val="-7"/>
        </w:rPr>
        <w:t xml:space="preserve"> </w:t>
      </w:r>
      <w:r w:rsidRPr="0039339F">
        <w:t>о</w:t>
      </w:r>
      <w:r w:rsidRPr="0039339F">
        <w:rPr>
          <w:spacing w:val="-7"/>
        </w:rPr>
        <w:t xml:space="preserve"> </w:t>
      </w:r>
      <w:r w:rsidRPr="0039339F">
        <w:t>строении</w:t>
      </w:r>
      <w:r w:rsidRPr="0039339F">
        <w:rPr>
          <w:spacing w:val="-6"/>
        </w:rPr>
        <w:t xml:space="preserve"> </w:t>
      </w:r>
      <w:r w:rsidRPr="0039339F">
        <w:t>атома</w:t>
      </w:r>
      <w:r w:rsidRPr="0039339F">
        <w:rPr>
          <w:spacing w:val="-8"/>
        </w:rPr>
        <w:t xml:space="preserve"> </w:t>
      </w:r>
      <w:r w:rsidRPr="0039339F">
        <w:t>и</w:t>
      </w:r>
      <w:r w:rsidRPr="0039339F">
        <w:rPr>
          <w:spacing w:val="-11"/>
        </w:rPr>
        <w:t xml:space="preserve"> </w:t>
      </w:r>
      <w:r w:rsidRPr="0039339F">
        <w:t>химической</w:t>
      </w:r>
      <w:r w:rsidRPr="0039339F">
        <w:rPr>
          <w:spacing w:val="-10"/>
        </w:rPr>
        <w:t xml:space="preserve"> </w:t>
      </w:r>
      <w:r w:rsidRPr="0039339F">
        <w:t>связи,</w:t>
      </w:r>
      <w:r w:rsidRPr="0039339F">
        <w:rPr>
          <w:spacing w:val="-7"/>
        </w:rPr>
        <w:t xml:space="preserve"> </w:t>
      </w:r>
      <w:r w:rsidRPr="0039339F">
        <w:t>представлений</w:t>
      </w:r>
      <w:r w:rsidRPr="0039339F">
        <w:rPr>
          <w:spacing w:val="-8"/>
        </w:rPr>
        <w:t xml:space="preserve"> </w:t>
      </w:r>
      <w:r w:rsidRPr="0039339F">
        <w:t>об</w:t>
      </w:r>
      <w:r w:rsidRPr="0039339F">
        <w:rPr>
          <w:spacing w:val="-7"/>
        </w:rPr>
        <w:t xml:space="preserve"> </w:t>
      </w:r>
      <w:r w:rsidRPr="0039339F">
        <w:t>электролитической диссоциации веществ в растворах. Теоретические знания рассматриваются на основе эмпирически</w:t>
      </w:r>
      <w:r w:rsidRPr="0039339F">
        <w:rPr>
          <w:spacing w:val="-4"/>
        </w:rPr>
        <w:t xml:space="preserve"> </w:t>
      </w:r>
      <w:r w:rsidRPr="0039339F">
        <w:t>полученных</w:t>
      </w:r>
      <w:r w:rsidRPr="0039339F">
        <w:rPr>
          <w:spacing w:val="-2"/>
        </w:rPr>
        <w:t xml:space="preserve"> </w:t>
      </w:r>
      <w:r w:rsidRPr="0039339F">
        <w:t>и</w:t>
      </w:r>
      <w:r w:rsidRPr="0039339F">
        <w:rPr>
          <w:spacing w:val="-4"/>
        </w:rPr>
        <w:t xml:space="preserve"> </w:t>
      </w:r>
      <w:r w:rsidRPr="0039339F">
        <w:t>осмысленных</w:t>
      </w:r>
      <w:r w:rsidRPr="0039339F">
        <w:rPr>
          <w:spacing w:val="-2"/>
        </w:rPr>
        <w:t xml:space="preserve"> </w:t>
      </w:r>
      <w:r w:rsidRPr="0039339F">
        <w:t>фактов,</w:t>
      </w:r>
      <w:r w:rsidRPr="0039339F">
        <w:rPr>
          <w:spacing w:val="-2"/>
        </w:rPr>
        <w:t xml:space="preserve"> </w:t>
      </w:r>
      <w:r w:rsidRPr="0039339F">
        <w:t>развиваются</w:t>
      </w:r>
      <w:r w:rsidRPr="0039339F">
        <w:rPr>
          <w:spacing w:val="-3"/>
        </w:rPr>
        <w:t xml:space="preserve"> </w:t>
      </w:r>
      <w:r w:rsidRPr="0039339F">
        <w:t>последовательно</w:t>
      </w:r>
      <w:r w:rsidRPr="0039339F">
        <w:rPr>
          <w:spacing w:val="-2"/>
        </w:rPr>
        <w:t xml:space="preserve"> </w:t>
      </w:r>
      <w:r w:rsidRPr="0039339F">
        <w:t>от</w:t>
      </w:r>
      <w:r w:rsidRPr="0039339F">
        <w:rPr>
          <w:spacing w:val="-2"/>
        </w:rPr>
        <w:t xml:space="preserve"> </w:t>
      </w:r>
      <w:r w:rsidRPr="0039339F">
        <w:t>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2F3F6D" w:rsidRPr="0039339F" w:rsidRDefault="00DF499F" w:rsidP="00112C0B">
      <w:pPr>
        <w:pStyle w:val="a3"/>
        <w:tabs>
          <w:tab w:val="left" w:pos="993"/>
        </w:tabs>
        <w:ind w:left="0" w:firstLine="709"/>
      </w:pPr>
      <w:r w:rsidRPr="0039339F">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w:t>
      </w:r>
      <w:r w:rsidRPr="0039339F">
        <w:rPr>
          <w:spacing w:val="80"/>
        </w:rPr>
        <w:t xml:space="preserve"> </w:t>
      </w:r>
      <w:r w:rsidRPr="0039339F">
        <w:t>курса</w:t>
      </w:r>
      <w:r w:rsidRPr="0039339F">
        <w:rPr>
          <w:spacing w:val="80"/>
        </w:rPr>
        <w:t xml:space="preserve"> </w:t>
      </w:r>
      <w:r w:rsidRPr="0039339F">
        <w:t>происходит</w:t>
      </w:r>
      <w:r w:rsidRPr="0039339F">
        <w:rPr>
          <w:spacing w:val="80"/>
        </w:rPr>
        <w:t xml:space="preserve"> </w:t>
      </w:r>
      <w:r w:rsidRPr="0039339F">
        <w:t>с</w:t>
      </w:r>
      <w:r w:rsidRPr="0039339F">
        <w:rPr>
          <w:spacing w:val="80"/>
        </w:rPr>
        <w:t xml:space="preserve"> </w:t>
      </w:r>
      <w:r w:rsidRPr="0039339F">
        <w:t>привлечением</w:t>
      </w:r>
      <w:r w:rsidRPr="0039339F">
        <w:rPr>
          <w:spacing w:val="80"/>
        </w:rPr>
        <w:t xml:space="preserve"> </w:t>
      </w:r>
      <w:r w:rsidRPr="0039339F">
        <w:t>знаний</w:t>
      </w:r>
      <w:r w:rsidRPr="0039339F">
        <w:rPr>
          <w:spacing w:val="80"/>
        </w:rPr>
        <w:t xml:space="preserve"> </w:t>
      </w:r>
      <w:r w:rsidRPr="0039339F">
        <w:t>из</w:t>
      </w:r>
      <w:r w:rsidRPr="0039339F">
        <w:rPr>
          <w:spacing w:val="80"/>
        </w:rPr>
        <w:t xml:space="preserve"> </w:t>
      </w:r>
      <w:r w:rsidRPr="0039339F">
        <w:t>ранее</w:t>
      </w:r>
      <w:r w:rsidRPr="0039339F">
        <w:rPr>
          <w:spacing w:val="80"/>
        </w:rPr>
        <w:t xml:space="preserve"> </w:t>
      </w:r>
      <w:r w:rsidRPr="0039339F">
        <w:t>изученных</w:t>
      </w:r>
      <w:r w:rsidRPr="0039339F">
        <w:rPr>
          <w:spacing w:val="80"/>
        </w:rPr>
        <w:t xml:space="preserve"> </w:t>
      </w:r>
      <w:r w:rsidRPr="0039339F">
        <w:t>курсов:</w:t>
      </w:r>
    </w:p>
    <w:p w:rsidR="002F3F6D" w:rsidRPr="0039339F" w:rsidRDefault="00DF499F" w:rsidP="00112C0B">
      <w:pPr>
        <w:pStyle w:val="a3"/>
        <w:tabs>
          <w:tab w:val="left" w:pos="993"/>
        </w:tabs>
        <w:spacing w:before="1"/>
        <w:ind w:left="0" w:firstLine="709"/>
      </w:pPr>
      <w:r w:rsidRPr="0039339F">
        <w:t>«Окружающий</w:t>
      </w:r>
      <w:r w:rsidRPr="0039339F">
        <w:rPr>
          <w:spacing w:val="-4"/>
        </w:rPr>
        <w:t xml:space="preserve"> </w:t>
      </w:r>
      <w:r w:rsidRPr="0039339F">
        <w:t>мир»,</w:t>
      </w:r>
      <w:r w:rsidRPr="0039339F">
        <w:rPr>
          <w:spacing w:val="1"/>
        </w:rPr>
        <w:t xml:space="preserve"> </w:t>
      </w:r>
      <w:r w:rsidRPr="0039339F">
        <w:t>«Биология.</w:t>
      </w:r>
      <w:r w:rsidRPr="0039339F">
        <w:rPr>
          <w:spacing w:val="-3"/>
        </w:rPr>
        <w:t xml:space="preserve"> </w:t>
      </w:r>
      <w:r w:rsidRPr="0039339F">
        <w:t>5—7</w:t>
      </w:r>
      <w:r w:rsidRPr="0039339F">
        <w:rPr>
          <w:spacing w:val="-3"/>
        </w:rPr>
        <w:t xml:space="preserve"> </w:t>
      </w:r>
      <w:r w:rsidRPr="0039339F">
        <w:t>классы»</w:t>
      </w:r>
      <w:r w:rsidRPr="0039339F">
        <w:rPr>
          <w:spacing w:val="-7"/>
        </w:rPr>
        <w:t xml:space="preserve"> </w:t>
      </w:r>
      <w:r w:rsidRPr="0039339F">
        <w:t>и</w:t>
      </w:r>
      <w:r w:rsidRPr="0039339F">
        <w:rPr>
          <w:spacing w:val="2"/>
        </w:rPr>
        <w:t xml:space="preserve"> </w:t>
      </w:r>
      <w:r w:rsidRPr="0039339F">
        <w:t>«Физика.</w:t>
      </w:r>
      <w:r w:rsidRPr="0039339F">
        <w:rPr>
          <w:spacing w:val="-3"/>
        </w:rPr>
        <w:t xml:space="preserve"> </w:t>
      </w:r>
      <w:r w:rsidRPr="0039339F">
        <w:t>7</w:t>
      </w:r>
      <w:r w:rsidRPr="0039339F">
        <w:rPr>
          <w:spacing w:val="-3"/>
        </w:rPr>
        <w:t xml:space="preserve"> </w:t>
      </w:r>
      <w:r w:rsidRPr="0039339F">
        <w:rPr>
          <w:spacing w:val="-2"/>
        </w:rPr>
        <w:t>класс».</w:t>
      </w:r>
    </w:p>
    <w:p w:rsidR="002F3F6D" w:rsidRPr="0039339F" w:rsidRDefault="002F3F6D" w:rsidP="00112C0B">
      <w:pPr>
        <w:pStyle w:val="a3"/>
        <w:tabs>
          <w:tab w:val="left" w:pos="993"/>
        </w:tabs>
        <w:spacing w:before="5"/>
        <w:ind w:left="0" w:firstLine="709"/>
      </w:pPr>
    </w:p>
    <w:p w:rsidR="002F3F6D" w:rsidRPr="0039339F" w:rsidRDefault="00DF499F" w:rsidP="00112C0B">
      <w:pPr>
        <w:pStyle w:val="1"/>
        <w:tabs>
          <w:tab w:val="left" w:pos="993"/>
        </w:tabs>
        <w:ind w:left="0" w:firstLine="709"/>
        <w:jc w:val="both"/>
      </w:pPr>
      <w:r w:rsidRPr="0039339F">
        <w:t>ЦЕЛИ</w:t>
      </w:r>
      <w:r w:rsidRPr="0039339F">
        <w:rPr>
          <w:spacing w:val="-4"/>
        </w:rPr>
        <w:t xml:space="preserve"> </w:t>
      </w:r>
      <w:r w:rsidRPr="0039339F">
        <w:t>ИЗУЧЕНИЯ</w:t>
      </w:r>
      <w:r w:rsidRPr="0039339F">
        <w:rPr>
          <w:spacing w:val="-2"/>
        </w:rPr>
        <w:t xml:space="preserve"> </w:t>
      </w:r>
      <w:r w:rsidRPr="0039339F">
        <w:t>УЧЕБНОГО</w:t>
      </w:r>
      <w:r w:rsidRPr="0039339F">
        <w:rPr>
          <w:spacing w:val="-2"/>
        </w:rPr>
        <w:t xml:space="preserve"> </w:t>
      </w:r>
      <w:r w:rsidRPr="0039339F">
        <w:t>ПРЕДМЕТА</w:t>
      </w:r>
      <w:r w:rsidRPr="0039339F">
        <w:rPr>
          <w:spacing w:val="-2"/>
        </w:rPr>
        <w:t xml:space="preserve"> «ХИМИЯ»</w:t>
      </w:r>
    </w:p>
    <w:p w:rsidR="002F3F6D" w:rsidRPr="0039339F" w:rsidRDefault="002F3F6D" w:rsidP="00112C0B">
      <w:pPr>
        <w:pStyle w:val="a3"/>
        <w:tabs>
          <w:tab w:val="left" w:pos="993"/>
        </w:tabs>
        <w:spacing w:before="6"/>
        <w:ind w:left="0" w:firstLine="709"/>
        <w:rPr>
          <w:b/>
        </w:rPr>
      </w:pPr>
    </w:p>
    <w:p w:rsidR="002F3F6D" w:rsidRPr="0039339F" w:rsidRDefault="00DF499F" w:rsidP="002B1AB1">
      <w:pPr>
        <w:pStyle w:val="a3"/>
        <w:tabs>
          <w:tab w:val="left" w:pos="993"/>
        </w:tabs>
        <w:spacing w:before="1"/>
        <w:ind w:left="0" w:firstLine="709"/>
      </w:pPr>
      <w:r w:rsidRPr="0039339F">
        <w:t>К направлению первостепенной значимости при реализации образовательных функций</w:t>
      </w:r>
      <w:r w:rsidRPr="0039339F">
        <w:rPr>
          <w:spacing w:val="-15"/>
        </w:rPr>
        <w:t xml:space="preserve"> </w:t>
      </w:r>
      <w:r w:rsidRPr="0039339F">
        <w:lastRenderedPageBreak/>
        <w:t>предмета</w:t>
      </w:r>
      <w:r w:rsidRPr="0039339F">
        <w:rPr>
          <w:spacing w:val="-13"/>
        </w:rPr>
        <w:t xml:space="preserve"> </w:t>
      </w:r>
      <w:r w:rsidRPr="0039339F">
        <w:t>«Химия»</w:t>
      </w:r>
      <w:r w:rsidRPr="0039339F">
        <w:rPr>
          <w:spacing w:val="-15"/>
        </w:rPr>
        <w:t xml:space="preserve"> </w:t>
      </w:r>
      <w:r w:rsidRPr="0039339F">
        <w:t>традиционно</w:t>
      </w:r>
      <w:r w:rsidRPr="0039339F">
        <w:rPr>
          <w:spacing w:val="-13"/>
        </w:rPr>
        <w:t xml:space="preserve"> </w:t>
      </w:r>
      <w:r w:rsidRPr="0039339F">
        <w:t>относят</w:t>
      </w:r>
      <w:r w:rsidRPr="0039339F">
        <w:rPr>
          <w:spacing w:val="-13"/>
        </w:rPr>
        <w:t xml:space="preserve"> </w:t>
      </w:r>
      <w:r w:rsidRPr="0039339F">
        <w:t>формирование</w:t>
      </w:r>
      <w:r w:rsidRPr="0039339F">
        <w:rPr>
          <w:spacing w:val="-15"/>
        </w:rPr>
        <w:t xml:space="preserve"> </w:t>
      </w:r>
      <w:r w:rsidRPr="0039339F">
        <w:t>знаний</w:t>
      </w:r>
      <w:r w:rsidRPr="0039339F">
        <w:rPr>
          <w:spacing w:val="-13"/>
        </w:rPr>
        <w:t xml:space="preserve"> </w:t>
      </w:r>
      <w:r w:rsidRPr="0039339F">
        <w:t>основ</w:t>
      </w:r>
      <w:r w:rsidRPr="0039339F">
        <w:rPr>
          <w:spacing w:val="-15"/>
        </w:rPr>
        <w:t xml:space="preserve"> </w:t>
      </w:r>
      <w:r w:rsidRPr="0039339F">
        <w:t xml:space="preserve">химической </w:t>
      </w:r>
      <w:r w:rsidRPr="0039339F">
        <w:rPr>
          <w:spacing w:val="-2"/>
        </w:rPr>
        <w:t>науки как области современного</w:t>
      </w:r>
      <w:r w:rsidRPr="0039339F">
        <w:rPr>
          <w:spacing w:val="-3"/>
        </w:rPr>
        <w:t xml:space="preserve"> </w:t>
      </w:r>
      <w:r w:rsidRPr="0039339F">
        <w:rPr>
          <w:spacing w:val="-2"/>
        </w:rPr>
        <w:t>естествознания,</w:t>
      </w:r>
      <w:r w:rsidRPr="0039339F">
        <w:rPr>
          <w:spacing w:val="-3"/>
        </w:rPr>
        <w:t xml:space="preserve"> </w:t>
      </w:r>
      <w:r w:rsidRPr="0039339F">
        <w:rPr>
          <w:spacing w:val="-2"/>
        </w:rPr>
        <w:t>практической деятельности человека</w:t>
      </w:r>
      <w:r w:rsidRPr="0039339F">
        <w:rPr>
          <w:spacing w:val="-4"/>
        </w:rPr>
        <w:t xml:space="preserve"> </w:t>
      </w:r>
      <w:r w:rsidRPr="0039339F">
        <w:rPr>
          <w:spacing w:val="-2"/>
        </w:rPr>
        <w:t xml:space="preserve">и как </w:t>
      </w:r>
      <w:r w:rsidRPr="0039339F">
        <w:t>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w:t>
      </w:r>
      <w:r w:rsidRPr="0039339F">
        <w:rPr>
          <w:spacing w:val="40"/>
        </w:rPr>
        <w:t xml:space="preserve"> </w:t>
      </w:r>
      <w:r w:rsidRPr="0039339F">
        <w:t>методах</w:t>
      </w:r>
      <w:r w:rsidRPr="0039339F">
        <w:rPr>
          <w:spacing w:val="43"/>
        </w:rPr>
        <w:t xml:space="preserve"> </w:t>
      </w:r>
      <w:r w:rsidRPr="0039339F">
        <w:t>изучения</w:t>
      </w:r>
      <w:r w:rsidRPr="0039339F">
        <w:rPr>
          <w:spacing w:val="40"/>
        </w:rPr>
        <w:t xml:space="preserve"> </w:t>
      </w:r>
      <w:r w:rsidRPr="0039339F">
        <w:t>веществ</w:t>
      </w:r>
      <w:r w:rsidRPr="0039339F">
        <w:rPr>
          <w:spacing w:val="41"/>
        </w:rPr>
        <w:t xml:space="preserve"> </w:t>
      </w:r>
      <w:r w:rsidRPr="0039339F">
        <w:t>и</w:t>
      </w:r>
      <w:r w:rsidRPr="0039339F">
        <w:rPr>
          <w:spacing w:val="41"/>
        </w:rPr>
        <w:t xml:space="preserve"> </w:t>
      </w:r>
      <w:r w:rsidRPr="0039339F">
        <w:t>химических</w:t>
      </w:r>
      <w:r w:rsidRPr="0039339F">
        <w:rPr>
          <w:spacing w:val="44"/>
        </w:rPr>
        <w:t xml:space="preserve"> </w:t>
      </w:r>
      <w:r w:rsidRPr="0039339F">
        <w:t>реакций,</w:t>
      </w:r>
      <w:r w:rsidRPr="0039339F">
        <w:rPr>
          <w:spacing w:val="40"/>
        </w:rPr>
        <w:t xml:space="preserve"> </w:t>
      </w:r>
      <w:r w:rsidRPr="0039339F">
        <w:t>а</w:t>
      </w:r>
      <w:r w:rsidRPr="0039339F">
        <w:rPr>
          <w:spacing w:val="40"/>
        </w:rPr>
        <w:t xml:space="preserve"> </w:t>
      </w:r>
      <w:r w:rsidRPr="0039339F">
        <w:t>также</w:t>
      </w:r>
      <w:r w:rsidRPr="0039339F">
        <w:rPr>
          <w:spacing w:val="40"/>
        </w:rPr>
        <w:t xml:space="preserve"> </w:t>
      </w:r>
      <w:r w:rsidRPr="0039339F">
        <w:t>в</w:t>
      </w:r>
      <w:r w:rsidRPr="0039339F">
        <w:rPr>
          <w:spacing w:val="40"/>
        </w:rPr>
        <w:t xml:space="preserve"> </w:t>
      </w:r>
      <w:r w:rsidRPr="0039339F">
        <w:t>формировании</w:t>
      </w:r>
      <w:r w:rsidRPr="0039339F">
        <w:rPr>
          <w:spacing w:val="42"/>
        </w:rPr>
        <w:t xml:space="preserve"> </w:t>
      </w:r>
      <w:r w:rsidRPr="0039339F">
        <w:rPr>
          <w:spacing w:val="-10"/>
        </w:rPr>
        <w:t>и</w:t>
      </w:r>
      <w:r w:rsidR="002B1AB1">
        <w:t xml:space="preserve"> </w:t>
      </w:r>
      <w:r w:rsidRPr="0039339F">
        <w:t>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2F3F6D" w:rsidRPr="0039339F" w:rsidRDefault="00DF499F" w:rsidP="00112C0B">
      <w:pPr>
        <w:pStyle w:val="a3"/>
        <w:tabs>
          <w:tab w:val="left" w:pos="993"/>
        </w:tabs>
        <w:spacing w:before="1"/>
        <w:ind w:left="0" w:firstLine="709"/>
      </w:pPr>
      <w:r w:rsidRPr="0039339F">
        <w:t>Наряду</w:t>
      </w:r>
      <w:r w:rsidRPr="0039339F">
        <w:rPr>
          <w:spacing w:val="-6"/>
        </w:rPr>
        <w:t xml:space="preserve"> </w:t>
      </w:r>
      <w:r w:rsidRPr="0039339F">
        <w:t>с</w:t>
      </w:r>
      <w:r w:rsidRPr="0039339F">
        <w:rPr>
          <w:spacing w:val="-1"/>
        </w:rPr>
        <w:t xml:space="preserve"> </w:t>
      </w:r>
      <w:r w:rsidRPr="0039339F">
        <w:t>этим</w:t>
      </w:r>
      <w:r w:rsidRPr="0039339F">
        <w:rPr>
          <w:spacing w:val="-1"/>
        </w:rPr>
        <w:t xml:space="preserve"> </w:t>
      </w:r>
      <w:r w:rsidRPr="0039339F">
        <w:t>цели</w:t>
      </w:r>
      <w:r w:rsidRPr="0039339F">
        <w:rPr>
          <w:spacing w:val="-1"/>
        </w:rPr>
        <w:t xml:space="preserve"> </w:t>
      </w:r>
      <w:r w:rsidRPr="0039339F">
        <w:t>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w:t>
      </w:r>
      <w:r w:rsidRPr="0039339F">
        <w:rPr>
          <w:spacing w:val="-15"/>
        </w:rPr>
        <w:t xml:space="preserve"> </w:t>
      </w:r>
      <w:r w:rsidRPr="0039339F">
        <w:t>личности,</w:t>
      </w:r>
      <w:r w:rsidRPr="0039339F">
        <w:rPr>
          <w:spacing w:val="-15"/>
        </w:rPr>
        <w:t xml:space="preserve"> </w:t>
      </w:r>
      <w:r w:rsidRPr="0039339F">
        <w:t>формирование</w:t>
      </w:r>
      <w:r w:rsidRPr="0039339F">
        <w:rPr>
          <w:spacing w:val="-15"/>
        </w:rPr>
        <w:t xml:space="preserve"> </w:t>
      </w:r>
      <w:r w:rsidRPr="0039339F">
        <w:t>её</w:t>
      </w:r>
      <w:r w:rsidRPr="0039339F">
        <w:rPr>
          <w:spacing w:val="-15"/>
        </w:rPr>
        <w:t xml:space="preserve"> </w:t>
      </w:r>
      <w:r w:rsidRPr="0039339F">
        <w:t>интеллекта</w:t>
      </w:r>
      <w:r w:rsidRPr="0039339F">
        <w:rPr>
          <w:spacing w:val="-14"/>
        </w:rPr>
        <w:t xml:space="preserve"> </w:t>
      </w:r>
      <w:r w:rsidRPr="0039339F">
        <w:t>и</w:t>
      </w:r>
      <w:r w:rsidRPr="0039339F">
        <w:rPr>
          <w:spacing w:val="-13"/>
        </w:rPr>
        <w:t xml:space="preserve"> </w:t>
      </w:r>
      <w:r w:rsidRPr="0039339F">
        <w:t>общей</w:t>
      </w:r>
      <w:r w:rsidRPr="0039339F">
        <w:rPr>
          <w:spacing w:val="-13"/>
        </w:rPr>
        <w:t xml:space="preserve"> </w:t>
      </w:r>
      <w:r w:rsidRPr="0039339F">
        <w:t>культуры.</w:t>
      </w:r>
      <w:r w:rsidRPr="0039339F">
        <w:rPr>
          <w:spacing w:val="-15"/>
        </w:rPr>
        <w:t xml:space="preserve"> </w:t>
      </w:r>
      <w:r w:rsidRPr="0039339F">
        <w:t>Обучение</w:t>
      </w:r>
      <w:r w:rsidRPr="0039339F">
        <w:rPr>
          <w:spacing w:val="-13"/>
        </w:rPr>
        <w:t xml:space="preserve"> </w:t>
      </w:r>
      <w:r w:rsidRPr="0039339F">
        <w:t>умению учиться и продолжать своё образование самостоятельно становится одной из важнейших функций учебных предметов.</w:t>
      </w:r>
    </w:p>
    <w:p w:rsidR="002F3F6D" w:rsidRPr="0039339F" w:rsidRDefault="00DF499F" w:rsidP="00112C0B">
      <w:pPr>
        <w:pStyle w:val="a3"/>
        <w:tabs>
          <w:tab w:val="left" w:pos="993"/>
        </w:tabs>
        <w:ind w:left="0" w:firstLine="709"/>
      </w:pPr>
      <w:r w:rsidRPr="0039339F">
        <w:t>В связи с этим при изучении предмета в основной школе доминирующее значение приобрели такие цели, как:</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2F3F6D" w:rsidRPr="0039339F" w:rsidRDefault="00DF499F" w:rsidP="00CB1A6D">
      <w:pPr>
        <w:pStyle w:val="a7"/>
        <w:numPr>
          <w:ilvl w:val="1"/>
          <w:numId w:val="201"/>
        </w:numPr>
        <w:tabs>
          <w:tab w:val="left" w:pos="993"/>
          <w:tab w:val="left" w:pos="1254"/>
        </w:tabs>
        <w:spacing w:before="4"/>
        <w:ind w:left="0" w:firstLine="709"/>
        <w:rPr>
          <w:sz w:val="24"/>
          <w:szCs w:val="24"/>
        </w:rPr>
      </w:pPr>
      <w:r w:rsidRPr="0039339F">
        <w:rPr>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2F3F6D" w:rsidRPr="0039339F" w:rsidRDefault="00DF499F" w:rsidP="00CB1A6D">
      <w:pPr>
        <w:pStyle w:val="a7"/>
        <w:numPr>
          <w:ilvl w:val="1"/>
          <w:numId w:val="201"/>
        </w:numPr>
        <w:tabs>
          <w:tab w:val="left" w:pos="993"/>
          <w:tab w:val="left" w:pos="1254"/>
        </w:tabs>
        <w:spacing w:before="7"/>
        <w:ind w:left="0" w:firstLine="709"/>
        <w:rPr>
          <w:sz w:val="24"/>
          <w:szCs w:val="24"/>
        </w:rPr>
      </w:pPr>
      <w:r w:rsidRPr="0039339F">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2F3F6D" w:rsidRPr="0039339F" w:rsidRDefault="00DF499F" w:rsidP="00CB1A6D">
      <w:pPr>
        <w:pStyle w:val="a7"/>
        <w:numPr>
          <w:ilvl w:val="1"/>
          <w:numId w:val="201"/>
        </w:numPr>
        <w:tabs>
          <w:tab w:val="left" w:pos="993"/>
          <w:tab w:val="left" w:pos="1254"/>
        </w:tabs>
        <w:spacing w:before="7"/>
        <w:ind w:left="0" w:firstLine="709"/>
        <w:rPr>
          <w:sz w:val="24"/>
          <w:szCs w:val="24"/>
        </w:rPr>
      </w:pPr>
      <w:r w:rsidRPr="0039339F">
        <w:rPr>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2F3F6D" w:rsidRPr="0039339F" w:rsidRDefault="00DF499F" w:rsidP="00CB1A6D">
      <w:pPr>
        <w:pStyle w:val="a7"/>
        <w:numPr>
          <w:ilvl w:val="1"/>
          <w:numId w:val="201"/>
        </w:numPr>
        <w:tabs>
          <w:tab w:val="left" w:pos="993"/>
          <w:tab w:val="left" w:pos="1254"/>
        </w:tabs>
        <w:spacing w:before="1"/>
        <w:ind w:left="0" w:firstLine="709"/>
        <w:rPr>
          <w:sz w:val="24"/>
          <w:szCs w:val="24"/>
        </w:rPr>
      </w:pPr>
      <w:r w:rsidRPr="0039339F">
        <w:rPr>
          <w:sz w:val="24"/>
          <w:szCs w:val="24"/>
        </w:rPr>
        <w:t>формирование у</w:t>
      </w:r>
      <w:r w:rsidRPr="0039339F">
        <w:rPr>
          <w:spacing w:val="-5"/>
          <w:sz w:val="24"/>
          <w:szCs w:val="24"/>
        </w:rPr>
        <w:t xml:space="preserve"> </w:t>
      </w:r>
      <w:r w:rsidRPr="0039339F">
        <w:rPr>
          <w:sz w:val="24"/>
          <w:szCs w:val="24"/>
        </w:rPr>
        <w:t xml:space="preserve">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w:t>
      </w:r>
      <w:r w:rsidRPr="0039339F">
        <w:rPr>
          <w:spacing w:val="-2"/>
          <w:sz w:val="24"/>
          <w:szCs w:val="24"/>
        </w:rPr>
        <w:t>среды;</w:t>
      </w:r>
    </w:p>
    <w:p w:rsidR="002F3F6D" w:rsidRPr="0039339F" w:rsidRDefault="00DF499F" w:rsidP="00CB1A6D">
      <w:pPr>
        <w:pStyle w:val="a7"/>
        <w:numPr>
          <w:ilvl w:val="1"/>
          <w:numId w:val="201"/>
        </w:numPr>
        <w:tabs>
          <w:tab w:val="left" w:pos="993"/>
          <w:tab w:val="left" w:pos="1254"/>
        </w:tabs>
        <w:spacing w:before="3"/>
        <w:ind w:left="0" w:firstLine="709"/>
        <w:rPr>
          <w:sz w:val="24"/>
          <w:szCs w:val="24"/>
        </w:rPr>
      </w:pPr>
      <w:r w:rsidRPr="0039339F">
        <w:rPr>
          <w:sz w:val="24"/>
          <w:szCs w:val="24"/>
        </w:rPr>
        <w:t>развитие</w:t>
      </w:r>
      <w:r w:rsidRPr="0039339F">
        <w:rPr>
          <w:spacing w:val="-13"/>
          <w:sz w:val="24"/>
          <w:szCs w:val="24"/>
        </w:rPr>
        <w:t xml:space="preserve"> </w:t>
      </w:r>
      <w:r w:rsidRPr="0039339F">
        <w:rPr>
          <w:sz w:val="24"/>
          <w:szCs w:val="24"/>
        </w:rPr>
        <w:t>мотивации</w:t>
      </w:r>
      <w:r w:rsidRPr="0039339F">
        <w:rPr>
          <w:spacing w:val="-13"/>
          <w:sz w:val="24"/>
          <w:szCs w:val="24"/>
        </w:rPr>
        <w:t xml:space="preserve"> </w:t>
      </w:r>
      <w:r w:rsidRPr="0039339F">
        <w:rPr>
          <w:sz w:val="24"/>
          <w:szCs w:val="24"/>
        </w:rPr>
        <w:t>к</w:t>
      </w:r>
      <w:r w:rsidRPr="0039339F">
        <w:rPr>
          <w:spacing w:val="-11"/>
          <w:sz w:val="24"/>
          <w:szCs w:val="24"/>
        </w:rPr>
        <w:t xml:space="preserve"> </w:t>
      </w:r>
      <w:r w:rsidRPr="0039339F">
        <w:rPr>
          <w:sz w:val="24"/>
          <w:szCs w:val="24"/>
        </w:rPr>
        <w:t>обучению,</w:t>
      </w:r>
      <w:r w:rsidRPr="0039339F">
        <w:rPr>
          <w:spacing w:val="-12"/>
          <w:sz w:val="24"/>
          <w:szCs w:val="24"/>
        </w:rPr>
        <w:t xml:space="preserve"> </w:t>
      </w:r>
      <w:r w:rsidRPr="0039339F">
        <w:rPr>
          <w:sz w:val="24"/>
          <w:szCs w:val="24"/>
        </w:rPr>
        <w:t>способностей</w:t>
      </w:r>
      <w:r w:rsidRPr="0039339F">
        <w:rPr>
          <w:spacing w:val="-13"/>
          <w:sz w:val="24"/>
          <w:szCs w:val="24"/>
        </w:rPr>
        <w:t xml:space="preserve"> </w:t>
      </w:r>
      <w:r w:rsidRPr="0039339F">
        <w:rPr>
          <w:sz w:val="24"/>
          <w:szCs w:val="24"/>
        </w:rPr>
        <w:t>к</w:t>
      </w:r>
      <w:r w:rsidRPr="0039339F">
        <w:rPr>
          <w:spacing w:val="-11"/>
          <w:sz w:val="24"/>
          <w:szCs w:val="24"/>
        </w:rPr>
        <w:t xml:space="preserve"> </w:t>
      </w:r>
      <w:r w:rsidRPr="0039339F">
        <w:rPr>
          <w:sz w:val="24"/>
          <w:szCs w:val="24"/>
        </w:rPr>
        <w:t>самоконтролю</w:t>
      </w:r>
      <w:r w:rsidRPr="0039339F">
        <w:rPr>
          <w:spacing w:val="-11"/>
          <w:sz w:val="24"/>
          <w:szCs w:val="24"/>
        </w:rPr>
        <w:t xml:space="preserve"> </w:t>
      </w:r>
      <w:r w:rsidRPr="0039339F">
        <w:rPr>
          <w:sz w:val="24"/>
          <w:szCs w:val="24"/>
        </w:rPr>
        <w:t>и</w:t>
      </w:r>
      <w:r w:rsidRPr="0039339F">
        <w:rPr>
          <w:spacing w:val="-11"/>
          <w:sz w:val="24"/>
          <w:szCs w:val="24"/>
        </w:rPr>
        <w:t xml:space="preserve"> </w:t>
      </w:r>
      <w:r w:rsidRPr="0039339F">
        <w:rPr>
          <w:sz w:val="24"/>
          <w:szCs w:val="24"/>
        </w:rPr>
        <w:t>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2F3F6D" w:rsidRPr="0039339F" w:rsidRDefault="002F3F6D" w:rsidP="00112C0B">
      <w:pPr>
        <w:pStyle w:val="a3"/>
        <w:tabs>
          <w:tab w:val="left" w:pos="993"/>
        </w:tabs>
        <w:spacing w:before="8"/>
        <w:ind w:left="0" w:firstLine="709"/>
      </w:pPr>
    </w:p>
    <w:p w:rsidR="002F3F6D" w:rsidRPr="0039339F" w:rsidRDefault="00DF499F" w:rsidP="00112C0B">
      <w:pPr>
        <w:pStyle w:val="1"/>
        <w:tabs>
          <w:tab w:val="left" w:pos="993"/>
        </w:tabs>
        <w:ind w:left="0" w:firstLine="709"/>
        <w:jc w:val="both"/>
      </w:pPr>
      <w:r w:rsidRPr="0039339F">
        <w:t>МЕСТО</w:t>
      </w:r>
      <w:r w:rsidRPr="0039339F">
        <w:rPr>
          <w:spacing w:val="-4"/>
        </w:rPr>
        <w:t xml:space="preserve"> </w:t>
      </w:r>
      <w:r w:rsidRPr="0039339F">
        <w:t>УЧЕБНОГО</w:t>
      </w:r>
      <w:r w:rsidRPr="0039339F">
        <w:rPr>
          <w:spacing w:val="-4"/>
        </w:rPr>
        <w:t xml:space="preserve"> </w:t>
      </w:r>
      <w:r w:rsidRPr="0039339F">
        <w:t>ПРЕДМЕТА</w:t>
      </w:r>
      <w:r w:rsidRPr="0039339F">
        <w:rPr>
          <w:spacing w:val="-2"/>
        </w:rPr>
        <w:t xml:space="preserve"> </w:t>
      </w:r>
      <w:r w:rsidRPr="0039339F">
        <w:t>«ХИМИЯ»</w:t>
      </w:r>
      <w:r w:rsidRPr="0039339F">
        <w:rPr>
          <w:spacing w:val="-3"/>
        </w:rPr>
        <w:t xml:space="preserve"> </w:t>
      </w:r>
      <w:r w:rsidRPr="0039339F">
        <w:t>В</w:t>
      </w:r>
      <w:r w:rsidRPr="0039339F">
        <w:rPr>
          <w:spacing w:val="-2"/>
        </w:rPr>
        <w:t xml:space="preserve"> </w:t>
      </w:r>
      <w:r w:rsidRPr="0039339F">
        <w:t>УЧЕБНОМ</w:t>
      </w:r>
      <w:r w:rsidRPr="0039339F">
        <w:rPr>
          <w:spacing w:val="-2"/>
        </w:rPr>
        <w:t xml:space="preserve"> ПЛАНЕ</w:t>
      </w:r>
    </w:p>
    <w:p w:rsidR="002F3F6D" w:rsidRPr="0039339F" w:rsidRDefault="002F3F6D" w:rsidP="00112C0B">
      <w:pPr>
        <w:pStyle w:val="a3"/>
        <w:tabs>
          <w:tab w:val="left" w:pos="993"/>
        </w:tabs>
        <w:spacing w:before="6"/>
        <w:ind w:left="0" w:firstLine="709"/>
        <w:rPr>
          <w:b/>
        </w:rPr>
      </w:pPr>
    </w:p>
    <w:p w:rsidR="002F3F6D" w:rsidRPr="0039339F" w:rsidRDefault="00DF499F" w:rsidP="00112C0B">
      <w:pPr>
        <w:pStyle w:val="a3"/>
        <w:tabs>
          <w:tab w:val="left" w:pos="993"/>
        </w:tabs>
        <w:spacing w:before="1"/>
        <w:ind w:left="0" w:firstLine="709"/>
      </w:pPr>
      <w:r w:rsidRPr="0039339F">
        <w:t xml:space="preserve">В системе общего образования «Химия» признана обязательным учебным предметом, который входит в состав предметной области «Естественно-научные </w:t>
      </w:r>
      <w:r w:rsidRPr="0039339F">
        <w:rPr>
          <w:spacing w:val="-2"/>
        </w:rPr>
        <w:t>предметы».</w:t>
      </w:r>
    </w:p>
    <w:p w:rsidR="002F3F6D" w:rsidRPr="0039339F" w:rsidRDefault="00DF499F" w:rsidP="00112C0B">
      <w:pPr>
        <w:pStyle w:val="a3"/>
        <w:tabs>
          <w:tab w:val="left" w:pos="993"/>
        </w:tabs>
        <w:ind w:left="0" w:firstLine="709"/>
      </w:pPr>
      <w:r w:rsidRPr="0039339F">
        <w:t>Учебным</w:t>
      </w:r>
      <w:r w:rsidRPr="0039339F">
        <w:rPr>
          <w:spacing w:val="-1"/>
        </w:rPr>
        <w:t xml:space="preserve"> </w:t>
      </w:r>
      <w:r w:rsidRPr="0039339F">
        <w:t>планом</w:t>
      </w:r>
      <w:r w:rsidRPr="0039339F">
        <w:rPr>
          <w:spacing w:val="-1"/>
        </w:rPr>
        <w:t xml:space="preserve"> </w:t>
      </w:r>
      <w:r w:rsidRPr="0039339F">
        <w:t>на</w:t>
      </w:r>
      <w:r w:rsidRPr="0039339F">
        <w:rPr>
          <w:spacing w:val="-1"/>
        </w:rPr>
        <w:t xml:space="preserve"> </w:t>
      </w:r>
      <w:r w:rsidRPr="0039339F">
        <w:t>её</w:t>
      </w:r>
      <w:r w:rsidRPr="0039339F">
        <w:rPr>
          <w:spacing w:val="-3"/>
        </w:rPr>
        <w:t xml:space="preserve"> </w:t>
      </w:r>
      <w:r w:rsidRPr="0039339F">
        <w:t>изучение</w:t>
      </w:r>
      <w:r w:rsidRPr="0039339F">
        <w:rPr>
          <w:spacing w:val="-1"/>
        </w:rPr>
        <w:t xml:space="preserve"> </w:t>
      </w:r>
      <w:r w:rsidRPr="0039339F">
        <w:t>отведено 136</w:t>
      </w:r>
      <w:r w:rsidRPr="0039339F">
        <w:rPr>
          <w:spacing w:val="-2"/>
        </w:rPr>
        <w:t xml:space="preserve"> </w:t>
      </w:r>
      <w:r w:rsidRPr="0039339F">
        <w:t>учебных часов — по</w:t>
      </w:r>
      <w:r w:rsidRPr="0039339F">
        <w:rPr>
          <w:spacing w:val="-3"/>
        </w:rPr>
        <w:t xml:space="preserve"> </w:t>
      </w:r>
      <w:r w:rsidRPr="0039339F">
        <w:t>2</w:t>
      </w:r>
      <w:r w:rsidRPr="0039339F">
        <w:rPr>
          <w:spacing w:val="-2"/>
        </w:rPr>
        <w:t xml:space="preserve"> </w:t>
      </w:r>
      <w:r w:rsidRPr="0039339F">
        <w:t>ч</w:t>
      </w:r>
      <w:r w:rsidRPr="0039339F">
        <w:rPr>
          <w:spacing w:val="-1"/>
        </w:rPr>
        <w:t xml:space="preserve"> </w:t>
      </w:r>
      <w:r w:rsidRPr="0039339F">
        <w:t>в</w:t>
      </w:r>
      <w:r w:rsidRPr="0039339F">
        <w:rPr>
          <w:spacing w:val="-1"/>
        </w:rPr>
        <w:t xml:space="preserve"> </w:t>
      </w:r>
      <w:r w:rsidRPr="0039339F">
        <w:t>неделю в</w:t>
      </w:r>
      <w:r w:rsidRPr="0039339F">
        <w:rPr>
          <w:spacing w:val="-1"/>
        </w:rPr>
        <w:t xml:space="preserve"> </w:t>
      </w:r>
      <w:r w:rsidRPr="0039339F">
        <w:t>8 и 9 классах соответственно.</w:t>
      </w:r>
    </w:p>
    <w:p w:rsidR="002F3F6D" w:rsidRPr="0039339F" w:rsidRDefault="00DF499F" w:rsidP="00112C0B">
      <w:pPr>
        <w:pStyle w:val="a3"/>
        <w:tabs>
          <w:tab w:val="left" w:pos="993"/>
        </w:tabs>
        <w:ind w:left="0" w:firstLine="709"/>
      </w:pPr>
      <w:r w:rsidRPr="0039339F">
        <w:t>Для каждого класса предусмотрено резервное учебное время, которое может быть использовано</w:t>
      </w:r>
      <w:r w:rsidRPr="0039339F">
        <w:rPr>
          <w:spacing w:val="-6"/>
        </w:rPr>
        <w:t xml:space="preserve"> </w:t>
      </w:r>
      <w:r w:rsidRPr="0039339F">
        <w:t>участниками</w:t>
      </w:r>
      <w:r w:rsidRPr="0039339F">
        <w:rPr>
          <w:spacing w:val="-7"/>
        </w:rPr>
        <w:t xml:space="preserve"> </w:t>
      </w:r>
      <w:r w:rsidRPr="0039339F">
        <w:t>образовательного</w:t>
      </w:r>
      <w:r w:rsidRPr="0039339F">
        <w:rPr>
          <w:spacing w:val="-8"/>
        </w:rPr>
        <w:t xml:space="preserve"> </w:t>
      </w:r>
      <w:r w:rsidRPr="0039339F">
        <w:t>процесса</w:t>
      </w:r>
      <w:r w:rsidRPr="0039339F">
        <w:rPr>
          <w:spacing w:val="-6"/>
        </w:rPr>
        <w:t xml:space="preserve"> </w:t>
      </w:r>
      <w:r w:rsidRPr="0039339F">
        <w:t>в</w:t>
      </w:r>
      <w:r w:rsidRPr="0039339F">
        <w:rPr>
          <w:spacing w:val="-8"/>
        </w:rPr>
        <w:t xml:space="preserve"> </w:t>
      </w:r>
      <w:r w:rsidRPr="0039339F">
        <w:t>целях</w:t>
      </w:r>
      <w:r w:rsidRPr="0039339F">
        <w:rPr>
          <w:spacing w:val="-6"/>
        </w:rPr>
        <w:t xml:space="preserve"> </w:t>
      </w:r>
      <w:r w:rsidRPr="0039339F">
        <w:t>формирования</w:t>
      </w:r>
      <w:r w:rsidRPr="0039339F">
        <w:rPr>
          <w:spacing w:val="-8"/>
        </w:rPr>
        <w:t xml:space="preserve"> </w:t>
      </w:r>
      <w:r w:rsidRPr="0039339F">
        <w:t>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2F3F6D" w:rsidRPr="0039339F" w:rsidRDefault="00DF499F" w:rsidP="00112C0B">
      <w:pPr>
        <w:pStyle w:val="a3"/>
        <w:tabs>
          <w:tab w:val="left" w:pos="993"/>
        </w:tabs>
        <w:spacing w:before="1"/>
        <w:ind w:left="0" w:firstLine="709"/>
      </w:pPr>
      <w:r w:rsidRPr="0039339F">
        <w:t>В структуре рабочей программы наряду с пояснительной запиской выделены следующие разделы:</w:t>
      </w:r>
    </w:p>
    <w:p w:rsidR="002F3F6D" w:rsidRPr="0039339F" w:rsidRDefault="00DF499F" w:rsidP="00CB1A6D">
      <w:pPr>
        <w:pStyle w:val="a7"/>
        <w:numPr>
          <w:ilvl w:val="1"/>
          <w:numId w:val="201"/>
        </w:numPr>
        <w:tabs>
          <w:tab w:val="left" w:pos="993"/>
          <w:tab w:val="left" w:pos="1254"/>
        </w:tabs>
        <w:spacing w:before="4"/>
        <w:ind w:left="0" w:firstLine="709"/>
        <w:rPr>
          <w:sz w:val="24"/>
          <w:szCs w:val="24"/>
        </w:rPr>
      </w:pPr>
      <w:r w:rsidRPr="0039339F">
        <w:rPr>
          <w:sz w:val="24"/>
          <w:szCs w:val="24"/>
        </w:rPr>
        <w:t>планируемые результаты освоения учебного предмета «Химия» — личностные, метапредметные, предметные;</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содержание</w:t>
      </w:r>
      <w:r w:rsidRPr="0039339F">
        <w:rPr>
          <w:spacing w:val="-2"/>
          <w:sz w:val="24"/>
          <w:szCs w:val="24"/>
        </w:rPr>
        <w:t xml:space="preserve"> </w:t>
      </w:r>
      <w:r w:rsidRPr="0039339F">
        <w:rPr>
          <w:sz w:val="24"/>
          <w:szCs w:val="24"/>
        </w:rPr>
        <w:t>учебного</w:t>
      </w:r>
      <w:r w:rsidRPr="0039339F">
        <w:rPr>
          <w:spacing w:val="-3"/>
          <w:sz w:val="24"/>
          <w:szCs w:val="24"/>
        </w:rPr>
        <w:t xml:space="preserve"> </w:t>
      </w:r>
      <w:r w:rsidRPr="0039339F">
        <w:rPr>
          <w:sz w:val="24"/>
          <w:szCs w:val="24"/>
        </w:rPr>
        <w:t>предмета</w:t>
      </w:r>
      <w:r w:rsidRPr="0039339F">
        <w:rPr>
          <w:spacing w:val="1"/>
          <w:sz w:val="24"/>
          <w:szCs w:val="24"/>
        </w:rPr>
        <w:t xml:space="preserve"> </w:t>
      </w:r>
      <w:r w:rsidRPr="0039339F">
        <w:rPr>
          <w:sz w:val="24"/>
          <w:szCs w:val="24"/>
        </w:rPr>
        <w:t>«Химия»</w:t>
      </w:r>
      <w:r w:rsidRPr="0039339F">
        <w:rPr>
          <w:spacing w:val="-11"/>
          <w:sz w:val="24"/>
          <w:szCs w:val="24"/>
        </w:rPr>
        <w:t xml:space="preserve"> </w:t>
      </w:r>
      <w:r w:rsidRPr="0039339F">
        <w:rPr>
          <w:sz w:val="24"/>
          <w:szCs w:val="24"/>
        </w:rPr>
        <w:t>по</w:t>
      </w:r>
      <w:r w:rsidRPr="0039339F">
        <w:rPr>
          <w:spacing w:val="-3"/>
          <w:sz w:val="24"/>
          <w:szCs w:val="24"/>
        </w:rPr>
        <w:t xml:space="preserve"> </w:t>
      </w:r>
      <w:r w:rsidRPr="0039339F">
        <w:rPr>
          <w:sz w:val="24"/>
          <w:szCs w:val="24"/>
        </w:rPr>
        <w:t>годам</w:t>
      </w:r>
      <w:r w:rsidRPr="0039339F">
        <w:rPr>
          <w:spacing w:val="-3"/>
          <w:sz w:val="24"/>
          <w:szCs w:val="24"/>
        </w:rPr>
        <w:t xml:space="preserve"> </w:t>
      </w:r>
      <w:r w:rsidRPr="0039339F">
        <w:rPr>
          <w:spacing w:val="-2"/>
          <w:sz w:val="24"/>
          <w:szCs w:val="24"/>
        </w:rPr>
        <w:t>обучения;</w:t>
      </w:r>
    </w:p>
    <w:p w:rsidR="002B1AB1" w:rsidRPr="002B1AB1" w:rsidRDefault="00DF499F" w:rsidP="002B1AB1">
      <w:pPr>
        <w:pStyle w:val="a7"/>
        <w:numPr>
          <w:ilvl w:val="1"/>
          <w:numId w:val="201"/>
        </w:numPr>
        <w:tabs>
          <w:tab w:val="left" w:pos="993"/>
          <w:tab w:val="left" w:pos="1254"/>
        </w:tabs>
        <w:spacing w:before="71"/>
        <w:ind w:left="0" w:firstLine="709"/>
      </w:pPr>
      <w:r w:rsidRPr="002B1AB1">
        <w:rPr>
          <w:sz w:val="24"/>
          <w:szCs w:val="24"/>
        </w:rPr>
        <w:t>примерное тематическое планирование, в котором детализировано содержание каждой</w:t>
      </w:r>
      <w:r w:rsidRPr="002B1AB1">
        <w:rPr>
          <w:spacing w:val="-15"/>
          <w:sz w:val="24"/>
          <w:szCs w:val="24"/>
        </w:rPr>
        <w:t xml:space="preserve"> </w:t>
      </w:r>
      <w:r w:rsidRPr="002B1AB1">
        <w:rPr>
          <w:sz w:val="24"/>
          <w:szCs w:val="24"/>
        </w:rPr>
        <w:t>конкретной</w:t>
      </w:r>
      <w:r w:rsidRPr="002B1AB1">
        <w:rPr>
          <w:spacing w:val="-15"/>
          <w:sz w:val="24"/>
          <w:szCs w:val="24"/>
        </w:rPr>
        <w:t xml:space="preserve"> </w:t>
      </w:r>
      <w:r w:rsidRPr="002B1AB1">
        <w:rPr>
          <w:sz w:val="24"/>
          <w:szCs w:val="24"/>
        </w:rPr>
        <w:t>темы,</w:t>
      </w:r>
      <w:r w:rsidRPr="002B1AB1">
        <w:rPr>
          <w:spacing w:val="-15"/>
          <w:sz w:val="24"/>
          <w:szCs w:val="24"/>
        </w:rPr>
        <w:t xml:space="preserve"> </w:t>
      </w:r>
      <w:r w:rsidRPr="002B1AB1">
        <w:rPr>
          <w:sz w:val="24"/>
          <w:szCs w:val="24"/>
        </w:rPr>
        <w:t>указаны</w:t>
      </w:r>
      <w:r w:rsidRPr="002B1AB1">
        <w:rPr>
          <w:spacing w:val="-15"/>
          <w:sz w:val="24"/>
          <w:szCs w:val="24"/>
        </w:rPr>
        <w:t xml:space="preserve"> </w:t>
      </w:r>
      <w:r w:rsidRPr="002B1AB1">
        <w:rPr>
          <w:sz w:val="24"/>
          <w:szCs w:val="24"/>
        </w:rPr>
        <w:t>количество</w:t>
      </w:r>
      <w:r w:rsidRPr="002B1AB1">
        <w:rPr>
          <w:spacing w:val="-15"/>
          <w:sz w:val="24"/>
          <w:szCs w:val="24"/>
        </w:rPr>
        <w:t xml:space="preserve"> </w:t>
      </w:r>
      <w:r w:rsidRPr="002B1AB1">
        <w:rPr>
          <w:sz w:val="24"/>
          <w:szCs w:val="24"/>
        </w:rPr>
        <w:t>часов,</w:t>
      </w:r>
      <w:r w:rsidRPr="002B1AB1">
        <w:rPr>
          <w:spacing w:val="-15"/>
          <w:sz w:val="24"/>
          <w:szCs w:val="24"/>
        </w:rPr>
        <w:t xml:space="preserve"> </w:t>
      </w:r>
      <w:r w:rsidRPr="002B1AB1">
        <w:rPr>
          <w:sz w:val="24"/>
          <w:szCs w:val="24"/>
        </w:rPr>
        <w:t>отводимых</w:t>
      </w:r>
      <w:r w:rsidRPr="002B1AB1">
        <w:rPr>
          <w:spacing w:val="-15"/>
          <w:sz w:val="24"/>
          <w:szCs w:val="24"/>
        </w:rPr>
        <w:t xml:space="preserve"> </w:t>
      </w:r>
      <w:r w:rsidRPr="002B1AB1">
        <w:rPr>
          <w:sz w:val="24"/>
          <w:szCs w:val="24"/>
        </w:rPr>
        <w:t>на</w:t>
      </w:r>
      <w:r w:rsidRPr="002B1AB1">
        <w:rPr>
          <w:spacing w:val="-15"/>
          <w:sz w:val="24"/>
          <w:szCs w:val="24"/>
        </w:rPr>
        <w:t xml:space="preserve"> </w:t>
      </w:r>
      <w:r w:rsidRPr="002B1AB1">
        <w:rPr>
          <w:sz w:val="24"/>
          <w:szCs w:val="24"/>
        </w:rPr>
        <w:t>её</w:t>
      </w:r>
      <w:r w:rsidRPr="002B1AB1">
        <w:rPr>
          <w:spacing w:val="-15"/>
          <w:sz w:val="24"/>
          <w:szCs w:val="24"/>
        </w:rPr>
        <w:t xml:space="preserve"> </w:t>
      </w:r>
      <w:r w:rsidRPr="002B1AB1">
        <w:rPr>
          <w:sz w:val="24"/>
          <w:szCs w:val="24"/>
        </w:rPr>
        <w:t>изучение,</w:t>
      </w:r>
      <w:r w:rsidRPr="002B1AB1">
        <w:rPr>
          <w:spacing w:val="-15"/>
          <w:sz w:val="24"/>
          <w:szCs w:val="24"/>
        </w:rPr>
        <w:t xml:space="preserve"> </w:t>
      </w:r>
      <w:r w:rsidRPr="002B1AB1">
        <w:rPr>
          <w:sz w:val="24"/>
          <w:szCs w:val="24"/>
        </w:rPr>
        <w:t>и</w:t>
      </w:r>
      <w:r w:rsidRPr="002B1AB1">
        <w:rPr>
          <w:spacing w:val="-15"/>
          <w:sz w:val="24"/>
          <w:szCs w:val="24"/>
        </w:rPr>
        <w:t xml:space="preserve"> </w:t>
      </w:r>
      <w:r w:rsidRPr="002B1AB1">
        <w:rPr>
          <w:sz w:val="24"/>
          <w:szCs w:val="24"/>
        </w:rPr>
        <w:t>основные виды</w:t>
      </w:r>
      <w:r w:rsidRPr="002B1AB1">
        <w:rPr>
          <w:spacing w:val="-9"/>
          <w:sz w:val="24"/>
          <w:szCs w:val="24"/>
        </w:rPr>
        <w:t xml:space="preserve"> </w:t>
      </w:r>
      <w:r w:rsidRPr="002B1AB1">
        <w:rPr>
          <w:sz w:val="24"/>
          <w:szCs w:val="24"/>
        </w:rPr>
        <w:t>учебной</w:t>
      </w:r>
      <w:r w:rsidRPr="002B1AB1">
        <w:rPr>
          <w:spacing w:val="-10"/>
          <w:sz w:val="24"/>
          <w:szCs w:val="24"/>
        </w:rPr>
        <w:t xml:space="preserve"> </w:t>
      </w:r>
      <w:r w:rsidRPr="002B1AB1">
        <w:rPr>
          <w:sz w:val="24"/>
          <w:szCs w:val="24"/>
        </w:rPr>
        <w:lastRenderedPageBreak/>
        <w:t>деятельности</w:t>
      </w:r>
      <w:r w:rsidRPr="002B1AB1">
        <w:rPr>
          <w:spacing w:val="-7"/>
          <w:sz w:val="24"/>
          <w:szCs w:val="24"/>
        </w:rPr>
        <w:t xml:space="preserve"> </w:t>
      </w:r>
      <w:r w:rsidRPr="002B1AB1">
        <w:rPr>
          <w:sz w:val="24"/>
          <w:szCs w:val="24"/>
        </w:rPr>
        <w:t>ученика,</w:t>
      </w:r>
      <w:r w:rsidRPr="002B1AB1">
        <w:rPr>
          <w:spacing w:val="-11"/>
          <w:sz w:val="24"/>
          <w:szCs w:val="24"/>
        </w:rPr>
        <w:t xml:space="preserve"> </w:t>
      </w:r>
      <w:r w:rsidRPr="002B1AB1">
        <w:rPr>
          <w:sz w:val="24"/>
          <w:szCs w:val="24"/>
        </w:rPr>
        <w:t>формируемые</w:t>
      </w:r>
      <w:r w:rsidRPr="002B1AB1">
        <w:rPr>
          <w:spacing w:val="-13"/>
          <w:sz w:val="24"/>
          <w:szCs w:val="24"/>
        </w:rPr>
        <w:t xml:space="preserve"> </w:t>
      </w:r>
      <w:r w:rsidRPr="002B1AB1">
        <w:rPr>
          <w:sz w:val="24"/>
          <w:szCs w:val="24"/>
        </w:rPr>
        <w:t>при</w:t>
      </w:r>
      <w:r w:rsidRPr="002B1AB1">
        <w:rPr>
          <w:spacing w:val="-10"/>
          <w:sz w:val="24"/>
          <w:szCs w:val="24"/>
        </w:rPr>
        <w:t xml:space="preserve"> </w:t>
      </w:r>
      <w:r w:rsidRPr="002B1AB1">
        <w:rPr>
          <w:sz w:val="24"/>
          <w:szCs w:val="24"/>
        </w:rPr>
        <w:t>изучении</w:t>
      </w:r>
      <w:r w:rsidRPr="002B1AB1">
        <w:rPr>
          <w:spacing w:val="-10"/>
          <w:sz w:val="24"/>
          <w:szCs w:val="24"/>
        </w:rPr>
        <w:t xml:space="preserve"> </w:t>
      </w:r>
      <w:r w:rsidRPr="002B1AB1">
        <w:rPr>
          <w:sz w:val="24"/>
          <w:szCs w:val="24"/>
        </w:rPr>
        <w:t>темы,</w:t>
      </w:r>
      <w:r w:rsidRPr="002B1AB1">
        <w:rPr>
          <w:spacing w:val="-12"/>
          <w:sz w:val="24"/>
          <w:szCs w:val="24"/>
        </w:rPr>
        <w:t xml:space="preserve"> </w:t>
      </w:r>
      <w:r w:rsidRPr="002B1AB1">
        <w:rPr>
          <w:sz w:val="24"/>
          <w:szCs w:val="24"/>
        </w:rPr>
        <w:t>приведён</w:t>
      </w:r>
      <w:r w:rsidRPr="002B1AB1">
        <w:rPr>
          <w:spacing w:val="-13"/>
          <w:sz w:val="24"/>
          <w:szCs w:val="24"/>
        </w:rPr>
        <w:t xml:space="preserve"> </w:t>
      </w:r>
      <w:r w:rsidRPr="002B1AB1">
        <w:rPr>
          <w:sz w:val="24"/>
          <w:szCs w:val="24"/>
        </w:rPr>
        <w:t>перечень демонстраций, выполняемых учителем, и перечень рекомендуемых лабораторных опытов и практических работ, выполняемых учащимися.</w:t>
      </w:r>
    </w:p>
    <w:p w:rsidR="002F3F6D" w:rsidRPr="002B1AB1" w:rsidRDefault="00DF499F" w:rsidP="002B1AB1">
      <w:pPr>
        <w:pStyle w:val="a7"/>
        <w:numPr>
          <w:ilvl w:val="1"/>
          <w:numId w:val="201"/>
        </w:numPr>
        <w:tabs>
          <w:tab w:val="left" w:pos="993"/>
          <w:tab w:val="left" w:pos="1254"/>
        </w:tabs>
        <w:spacing w:before="71"/>
        <w:ind w:left="0" w:firstLine="709"/>
        <w:rPr>
          <w:b/>
        </w:rPr>
      </w:pPr>
      <w:r w:rsidRPr="002B1AB1">
        <w:rPr>
          <w:b/>
        </w:rPr>
        <w:t>СОДЕРЖАНИЕ</w:t>
      </w:r>
      <w:r w:rsidRPr="002B1AB1">
        <w:rPr>
          <w:b/>
          <w:spacing w:val="-12"/>
        </w:rPr>
        <w:t xml:space="preserve"> </w:t>
      </w:r>
      <w:r w:rsidRPr="002B1AB1">
        <w:rPr>
          <w:b/>
        </w:rPr>
        <w:t>УЧЕБНОГО</w:t>
      </w:r>
      <w:r w:rsidRPr="002B1AB1">
        <w:rPr>
          <w:b/>
          <w:spacing w:val="-12"/>
        </w:rPr>
        <w:t xml:space="preserve"> </w:t>
      </w:r>
      <w:r w:rsidRPr="002B1AB1">
        <w:rPr>
          <w:b/>
        </w:rPr>
        <w:t>ПРЕДМЕТА</w:t>
      </w:r>
      <w:r w:rsidRPr="002B1AB1">
        <w:rPr>
          <w:b/>
          <w:spacing w:val="-13"/>
        </w:rPr>
        <w:t xml:space="preserve"> </w:t>
      </w:r>
      <w:r w:rsidRPr="002B1AB1">
        <w:rPr>
          <w:b/>
        </w:rPr>
        <w:t>«ХИМИЯ» 8 КЛАСС</w:t>
      </w:r>
    </w:p>
    <w:p w:rsidR="002F3F6D" w:rsidRPr="0039339F" w:rsidRDefault="00DF499F" w:rsidP="00112C0B">
      <w:pPr>
        <w:pStyle w:val="2"/>
        <w:tabs>
          <w:tab w:val="left" w:pos="993"/>
        </w:tabs>
        <w:spacing w:line="240" w:lineRule="auto"/>
        <w:ind w:left="0" w:firstLine="709"/>
      </w:pPr>
      <w:r w:rsidRPr="0039339F">
        <w:t>Первоначальные</w:t>
      </w:r>
      <w:r w:rsidRPr="0039339F">
        <w:rPr>
          <w:spacing w:val="-5"/>
        </w:rPr>
        <w:t xml:space="preserve"> </w:t>
      </w:r>
      <w:r w:rsidRPr="0039339F">
        <w:t>химические</w:t>
      </w:r>
      <w:r w:rsidRPr="0039339F">
        <w:rPr>
          <w:spacing w:val="-4"/>
        </w:rPr>
        <w:t xml:space="preserve"> </w:t>
      </w:r>
      <w:r w:rsidRPr="0039339F">
        <w:rPr>
          <w:spacing w:val="-2"/>
        </w:rPr>
        <w:t>понятия</w:t>
      </w:r>
    </w:p>
    <w:p w:rsidR="002F3F6D" w:rsidRPr="0039339F" w:rsidRDefault="00DF499F" w:rsidP="00112C0B">
      <w:pPr>
        <w:pStyle w:val="a3"/>
        <w:tabs>
          <w:tab w:val="left" w:pos="993"/>
        </w:tabs>
        <w:ind w:left="0" w:firstLine="709"/>
      </w:pPr>
      <w:r w:rsidRPr="0039339F">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2F3F6D" w:rsidRPr="0039339F" w:rsidRDefault="00DF499F" w:rsidP="00112C0B">
      <w:pPr>
        <w:pStyle w:val="a3"/>
        <w:tabs>
          <w:tab w:val="left" w:pos="993"/>
        </w:tabs>
        <w:ind w:left="0" w:firstLine="709"/>
      </w:pPr>
      <w:r w:rsidRPr="0039339F">
        <w:t>Атомы</w:t>
      </w:r>
      <w:r w:rsidRPr="0039339F">
        <w:rPr>
          <w:spacing w:val="64"/>
          <w:w w:val="150"/>
        </w:rPr>
        <w:t xml:space="preserve"> </w:t>
      </w:r>
      <w:r w:rsidRPr="0039339F">
        <w:t>и</w:t>
      </w:r>
      <w:r w:rsidRPr="0039339F">
        <w:rPr>
          <w:spacing w:val="67"/>
          <w:w w:val="150"/>
        </w:rPr>
        <w:t xml:space="preserve"> </w:t>
      </w:r>
      <w:r w:rsidRPr="0039339F">
        <w:t>молекулы.</w:t>
      </w:r>
      <w:r w:rsidRPr="0039339F">
        <w:rPr>
          <w:spacing w:val="67"/>
          <w:w w:val="150"/>
        </w:rPr>
        <w:t xml:space="preserve"> </w:t>
      </w:r>
      <w:r w:rsidRPr="0039339F">
        <w:t>Химические</w:t>
      </w:r>
      <w:r w:rsidRPr="0039339F">
        <w:rPr>
          <w:spacing w:val="65"/>
          <w:w w:val="150"/>
        </w:rPr>
        <w:t xml:space="preserve"> </w:t>
      </w:r>
      <w:r w:rsidRPr="0039339F">
        <w:t>элементы.</w:t>
      </w:r>
      <w:r w:rsidRPr="0039339F">
        <w:rPr>
          <w:spacing w:val="65"/>
          <w:w w:val="150"/>
        </w:rPr>
        <w:t xml:space="preserve"> </w:t>
      </w:r>
      <w:r w:rsidRPr="0039339F">
        <w:t>Символы</w:t>
      </w:r>
      <w:r w:rsidRPr="0039339F">
        <w:rPr>
          <w:spacing w:val="65"/>
          <w:w w:val="150"/>
        </w:rPr>
        <w:t xml:space="preserve"> </w:t>
      </w:r>
      <w:r w:rsidRPr="0039339F">
        <w:t>химических</w:t>
      </w:r>
      <w:r w:rsidRPr="0039339F">
        <w:rPr>
          <w:spacing w:val="68"/>
          <w:w w:val="150"/>
        </w:rPr>
        <w:t xml:space="preserve"> </w:t>
      </w:r>
      <w:r w:rsidRPr="0039339F">
        <w:rPr>
          <w:spacing w:val="-2"/>
        </w:rPr>
        <w:t>элементов.</w:t>
      </w:r>
    </w:p>
    <w:p w:rsidR="002F3F6D" w:rsidRPr="0039339F" w:rsidRDefault="00DF499F" w:rsidP="00112C0B">
      <w:pPr>
        <w:pStyle w:val="a3"/>
        <w:tabs>
          <w:tab w:val="left" w:pos="993"/>
        </w:tabs>
        <w:ind w:left="0" w:firstLine="709"/>
      </w:pPr>
      <w:r w:rsidRPr="0039339F">
        <w:t>Простые</w:t>
      </w:r>
      <w:r w:rsidRPr="0039339F">
        <w:rPr>
          <w:spacing w:val="-5"/>
        </w:rPr>
        <w:t xml:space="preserve"> </w:t>
      </w:r>
      <w:r w:rsidRPr="0039339F">
        <w:t>и</w:t>
      </w:r>
      <w:r w:rsidRPr="0039339F">
        <w:rPr>
          <w:spacing w:val="-2"/>
        </w:rPr>
        <w:t xml:space="preserve"> </w:t>
      </w:r>
      <w:r w:rsidRPr="0039339F">
        <w:t>сложные</w:t>
      </w:r>
      <w:r w:rsidRPr="0039339F">
        <w:rPr>
          <w:spacing w:val="-4"/>
        </w:rPr>
        <w:t xml:space="preserve"> </w:t>
      </w:r>
      <w:r w:rsidRPr="0039339F">
        <w:t>вещества.</w:t>
      </w:r>
      <w:r w:rsidRPr="0039339F">
        <w:rPr>
          <w:spacing w:val="-2"/>
        </w:rPr>
        <w:t xml:space="preserve"> </w:t>
      </w:r>
      <w:r w:rsidRPr="0039339F">
        <w:t xml:space="preserve">Атомно-молекулярное </w:t>
      </w:r>
      <w:r w:rsidRPr="0039339F">
        <w:rPr>
          <w:spacing w:val="-2"/>
        </w:rPr>
        <w:t>учение.</w:t>
      </w:r>
    </w:p>
    <w:p w:rsidR="002F3F6D" w:rsidRPr="0039339F" w:rsidRDefault="00DF499F" w:rsidP="00112C0B">
      <w:pPr>
        <w:pStyle w:val="a3"/>
        <w:tabs>
          <w:tab w:val="left" w:pos="993"/>
        </w:tabs>
        <w:ind w:left="0" w:firstLine="709"/>
      </w:pPr>
      <w:r w:rsidRPr="0039339F">
        <w:t>Химическая формула. Валентность атомов химических элементов. Закон постоянства</w:t>
      </w:r>
      <w:r w:rsidRPr="0039339F">
        <w:rPr>
          <w:spacing w:val="-2"/>
        </w:rPr>
        <w:t xml:space="preserve"> </w:t>
      </w:r>
      <w:r w:rsidRPr="0039339F">
        <w:t>состава</w:t>
      </w:r>
      <w:r w:rsidRPr="0039339F">
        <w:rPr>
          <w:spacing w:val="-2"/>
        </w:rPr>
        <w:t xml:space="preserve"> </w:t>
      </w:r>
      <w:r w:rsidRPr="0039339F">
        <w:t>веществ.</w:t>
      </w:r>
      <w:r w:rsidRPr="0039339F">
        <w:rPr>
          <w:spacing w:val="-1"/>
        </w:rPr>
        <w:t xml:space="preserve"> </w:t>
      </w:r>
      <w:r w:rsidRPr="0039339F">
        <w:t>Относительная</w:t>
      </w:r>
      <w:r w:rsidRPr="0039339F">
        <w:rPr>
          <w:spacing w:val="-1"/>
        </w:rPr>
        <w:t xml:space="preserve"> </w:t>
      </w:r>
      <w:r w:rsidRPr="0039339F">
        <w:t>атомная</w:t>
      </w:r>
      <w:r w:rsidRPr="0039339F">
        <w:rPr>
          <w:spacing w:val="-1"/>
        </w:rPr>
        <w:t xml:space="preserve"> </w:t>
      </w:r>
      <w:r w:rsidRPr="0039339F">
        <w:t>масса. Относительная</w:t>
      </w:r>
      <w:r w:rsidRPr="0039339F">
        <w:rPr>
          <w:spacing w:val="-1"/>
        </w:rPr>
        <w:t xml:space="preserve"> </w:t>
      </w:r>
      <w:r w:rsidRPr="0039339F">
        <w:t>молекулярная масса. Массовая доля химического элемента в соединении.</w:t>
      </w:r>
    </w:p>
    <w:p w:rsidR="002F3F6D" w:rsidRPr="0039339F" w:rsidRDefault="00DF499F" w:rsidP="00112C0B">
      <w:pPr>
        <w:pStyle w:val="a3"/>
        <w:tabs>
          <w:tab w:val="left" w:pos="993"/>
        </w:tabs>
        <w:ind w:left="0" w:firstLine="709"/>
      </w:pPr>
      <w:r w:rsidRPr="0039339F">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2F3F6D" w:rsidRPr="0039339F" w:rsidRDefault="00DF499F" w:rsidP="00112C0B">
      <w:pPr>
        <w:pStyle w:val="a3"/>
        <w:tabs>
          <w:tab w:val="left" w:pos="993"/>
        </w:tabs>
        <w:ind w:left="0" w:firstLine="709"/>
      </w:pPr>
      <w:r w:rsidRPr="0039339F">
        <w:t>Химический</w:t>
      </w:r>
      <w:r w:rsidRPr="0039339F">
        <w:rPr>
          <w:spacing w:val="-5"/>
        </w:rPr>
        <w:t xml:space="preserve"> </w:t>
      </w:r>
      <w:r w:rsidRPr="0039339F">
        <w:t>эксперимент:</w:t>
      </w:r>
      <w:r w:rsidRPr="0039339F">
        <w:rPr>
          <w:spacing w:val="-5"/>
        </w:rPr>
        <w:t xml:space="preserve"> </w:t>
      </w:r>
      <w:r w:rsidRPr="0039339F">
        <w:t>знакомство</w:t>
      </w:r>
      <w:r w:rsidRPr="0039339F">
        <w:rPr>
          <w:spacing w:val="-6"/>
        </w:rPr>
        <w:t xml:space="preserve"> </w:t>
      </w:r>
      <w:r w:rsidRPr="0039339F">
        <w:t>с</w:t>
      </w:r>
      <w:r w:rsidRPr="0039339F">
        <w:rPr>
          <w:spacing w:val="-7"/>
        </w:rPr>
        <w:t xml:space="preserve"> </w:t>
      </w:r>
      <w:r w:rsidRPr="0039339F">
        <w:t>химической</w:t>
      </w:r>
      <w:r w:rsidRPr="0039339F">
        <w:rPr>
          <w:spacing w:val="-5"/>
        </w:rPr>
        <w:t xml:space="preserve"> </w:t>
      </w:r>
      <w:r w:rsidRPr="0039339F">
        <w:t>посудой,</w:t>
      </w:r>
      <w:r w:rsidRPr="0039339F">
        <w:rPr>
          <w:spacing w:val="-3"/>
        </w:rPr>
        <w:t xml:space="preserve"> </w:t>
      </w:r>
      <w:r w:rsidRPr="0039339F">
        <w:t>с</w:t>
      </w:r>
      <w:r w:rsidRPr="0039339F">
        <w:rPr>
          <w:spacing w:val="-7"/>
        </w:rPr>
        <w:t xml:space="preserve"> </w:t>
      </w:r>
      <w:r w:rsidRPr="0039339F">
        <w:t>правилами</w:t>
      </w:r>
      <w:r w:rsidRPr="0039339F">
        <w:rPr>
          <w:spacing w:val="-5"/>
        </w:rPr>
        <w:t xml:space="preserve"> </w:t>
      </w:r>
      <w:r w:rsidRPr="0039339F">
        <w:t>работы</w:t>
      </w:r>
      <w:r w:rsidRPr="0039339F">
        <w:rPr>
          <w:spacing w:val="-6"/>
        </w:rPr>
        <w:t xml:space="preserve"> </w:t>
      </w:r>
      <w:r w:rsidRPr="0039339F">
        <w:t>в лаборатории</w:t>
      </w:r>
      <w:r w:rsidRPr="0039339F">
        <w:rPr>
          <w:spacing w:val="-6"/>
        </w:rPr>
        <w:t xml:space="preserve"> </w:t>
      </w:r>
      <w:r w:rsidRPr="0039339F">
        <w:t>и</w:t>
      </w:r>
      <w:r w:rsidRPr="0039339F">
        <w:rPr>
          <w:spacing w:val="-4"/>
        </w:rPr>
        <w:t xml:space="preserve"> </w:t>
      </w:r>
      <w:r w:rsidRPr="0039339F">
        <w:t>приёмами</w:t>
      </w:r>
      <w:r w:rsidRPr="0039339F">
        <w:rPr>
          <w:spacing w:val="-4"/>
        </w:rPr>
        <w:t xml:space="preserve"> </w:t>
      </w:r>
      <w:r w:rsidRPr="0039339F">
        <w:t>обращения</w:t>
      </w:r>
      <w:r w:rsidRPr="0039339F">
        <w:rPr>
          <w:spacing w:val="-7"/>
        </w:rPr>
        <w:t xml:space="preserve"> </w:t>
      </w:r>
      <w:r w:rsidRPr="0039339F">
        <w:t>с</w:t>
      </w:r>
      <w:r w:rsidRPr="0039339F">
        <w:rPr>
          <w:spacing w:val="-5"/>
        </w:rPr>
        <w:t xml:space="preserve"> </w:t>
      </w:r>
      <w:r w:rsidRPr="0039339F">
        <w:t>лабораторным</w:t>
      </w:r>
      <w:r w:rsidRPr="0039339F">
        <w:rPr>
          <w:spacing w:val="-6"/>
        </w:rPr>
        <w:t xml:space="preserve"> </w:t>
      </w:r>
      <w:r w:rsidRPr="0039339F">
        <w:t>оборудованием;</w:t>
      </w:r>
      <w:r w:rsidRPr="0039339F">
        <w:rPr>
          <w:spacing w:val="-4"/>
        </w:rPr>
        <w:t xml:space="preserve"> </w:t>
      </w:r>
      <w:r w:rsidRPr="0039339F">
        <w:t>изучение</w:t>
      </w:r>
      <w:r w:rsidRPr="0039339F">
        <w:rPr>
          <w:spacing w:val="-5"/>
        </w:rPr>
        <w:t xml:space="preserve"> </w:t>
      </w:r>
      <w:r w:rsidRPr="0039339F">
        <w:t>и</w:t>
      </w:r>
      <w:r w:rsidRPr="0039339F">
        <w:rPr>
          <w:spacing w:val="-4"/>
        </w:rPr>
        <w:t xml:space="preserve"> </w:t>
      </w:r>
      <w:r w:rsidRPr="0039339F">
        <w:t>описание физических свойств образцов неорганических веществ; наблюдение физических (плавление</w:t>
      </w:r>
      <w:r w:rsidRPr="0039339F">
        <w:rPr>
          <w:spacing w:val="-4"/>
        </w:rPr>
        <w:t xml:space="preserve"> </w:t>
      </w:r>
      <w:r w:rsidRPr="0039339F">
        <w:t>воска,</w:t>
      </w:r>
      <w:r w:rsidRPr="0039339F">
        <w:rPr>
          <w:spacing w:val="-3"/>
        </w:rPr>
        <w:t xml:space="preserve"> </w:t>
      </w:r>
      <w:r w:rsidRPr="0039339F">
        <w:t>таяние</w:t>
      </w:r>
      <w:r w:rsidRPr="0039339F">
        <w:rPr>
          <w:spacing w:val="-4"/>
        </w:rPr>
        <w:t xml:space="preserve"> </w:t>
      </w:r>
      <w:r w:rsidRPr="0039339F">
        <w:t>льда,</w:t>
      </w:r>
      <w:r w:rsidRPr="0039339F">
        <w:rPr>
          <w:spacing w:val="-3"/>
        </w:rPr>
        <w:t xml:space="preserve"> </w:t>
      </w:r>
      <w:r w:rsidRPr="0039339F">
        <w:t>растирание</w:t>
      </w:r>
      <w:r w:rsidRPr="0039339F">
        <w:rPr>
          <w:spacing w:val="-4"/>
        </w:rPr>
        <w:t xml:space="preserve"> </w:t>
      </w:r>
      <w:r w:rsidRPr="0039339F">
        <w:t>сахара</w:t>
      </w:r>
      <w:r w:rsidRPr="0039339F">
        <w:rPr>
          <w:spacing w:val="-4"/>
        </w:rPr>
        <w:t xml:space="preserve"> </w:t>
      </w:r>
      <w:r w:rsidRPr="0039339F">
        <w:t>в</w:t>
      </w:r>
      <w:r w:rsidRPr="0039339F">
        <w:rPr>
          <w:spacing w:val="-4"/>
        </w:rPr>
        <w:t xml:space="preserve"> </w:t>
      </w:r>
      <w:r w:rsidRPr="0039339F">
        <w:t>ступке,</w:t>
      </w:r>
      <w:r w:rsidRPr="0039339F">
        <w:rPr>
          <w:spacing w:val="-3"/>
        </w:rPr>
        <w:t xml:space="preserve"> </w:t>
      </w:r>
      <w:r w:rsidRPr="0039339F">
        <w:t>кипение</w:t>
      </w:r>
      <w:r w:rsidRPr="0039339F">
        <w:rPr>
          <w:spacing w:val="-4"/>
        </w:rPr>
        <w:t xml:space="preserve"> </w:t>
      </w:r>
      <w:r w:rsidRPr="0039339F">
        <w:t>и</w:t>
      </w:r>
      <w:r w:rsidRPr="0039339F">
        <w:rPr>
          <w:spacing w:val="-5"/>
        </w:rPr>
        <w:t xml:space="preserve"> </w:t>
      </w:r>
      <w:r w:rsidRPr="0039339F">
        <w:t>конденсация</w:t>
      </w:r>
      <w:r w:rsidRPr="0039339F">
        <w:rPr>
          <w:spacing w:val="-3"/>
        </w:rPr>
        <w:t xml:space="preserve"> </w:t>
      </w:r>
      <w:r w:rsidRPr="0039339F">
        <w:t>воды)</w:t>
      </w:r>
      <w:r w:rsidRPr="0039339F">
        <w:rPr>
          <w:spacing w:val="-7"/>
        </w:rPr>
        <w:t xml:space="preserve"> </w:t>
      </w:r>
      <w:r w:rsidRPr="0039339F">
        <w:t>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2F3F6D" w:rsidRPr="0039339F" w:rsidRDefault="00DF499F" w:rsidP="00112C0B">
      <w:pPr>
        <w:pStyle w:val="2"/>
        <w:tabs>
          <w:tab w:val="left" w:pos="993"/>
        </w:tabs>
        <w:spacing w:before="4" w:line="240" w:lineRule="auto"/>
        <w:ind w:left="0" w:firstLine="709"/>
      </w:pPr>
      <w:r w:rsidRPr="0039339F">
        <w:t>Важнейшие</w:t>
      </w:r>
      <w:r w:rsidRPr="0039339F">
        <w:rPr>
          <w:spacing w:val="-7"/>
        </w:rPr>
        <w:t xml:space="preserve"> </w:t>
      </w:r>
      <w:r w:rsidRPr="0039339F">
        <w:t>представители</w:t>
      </w:r>
      <w:r w:rsidRPr="0039339F">
        <w:rPr>
          <w:spacing w:val="-6"/>
        </w:rPr>
        <w:t xml:space="preserve"> </w:t>
      </w:r>
      <w:r w:rsidRPr="0039339F">
        <w:t>неорганических</w:t>
      </w:r>
      <w:r w:rsidRPr="0039339F">
        <w:rPr>
          <w:spacing w:val="-4"/>
        </w:rPr>
        <w:t xml:space="preserve"> </w:t>
      </w:r>
      <w:r w:rsidRPr="0039339F">
        <w:rPr>
          <w:spacing w:val="-2"/>
        </w:rPr>
        <w:t>веществ</w:t>
      </w:r>
    </w:p>
    <w:p w:rsidR="002F3F6D" w:rsidRPr="0039339F" w:rsidRDefault="00DF499F" w:rsidP="00112C0B">
      <w:pPr>
        <w:pStyle w:val="a3"/>
        <w:tabs>
          <w:tab w:val="left" w:pos="993"/>
        </w:tabs>
        <w:ind w:left="0" w:firstLine="709"/>
      </w:pPr>
      <w:r w:rsidRPr="0039339F">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w:t>
      </w:r>
      <w:r w:rsidRPr="0039339F">
        <w:rPr>
          <w:spacing w:val="-2"/>
        </w:rPr>
        <w:t>кислорода.</w:t>
      </w:r>
    </w:p>
    <w:p w:rsidR="002F3F6D" w:rsidRPr="0039339F" w:rsidRDefault="00DF499F" w:rsidP="00112C0B">
      <w:pPr>
        <w:pStyle w:val="a3"/>
        <w:tabs>
          <w:tab w:val="left" w:pos="993"/>
        </w:tabs>
        <w:ind w:left="0" w:firstLine="709"/>
      </w:pPr>
      <w:r w:rsidRPr="0039339F">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2F3F6D" w:rsidRPr="0039339F" w:rsidRDefault="00DF499F" w:rsidP="00112C0B">
      <w:pPr>
        <w:pStyle w:val="a3"/>
        <w:tabs>
          <w:tab w:val="left" w:pos="993"/>
        </w:tabs>
        <w:ind w:left="0" w:firstLine="709"/>
      </w:pPr>
      <w:r w:rsidRPr="0039339F">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2F3F6D" w:rsidRPr="0039339F" w:rsidRDefault="00DF499F" w:rsidP="00112C0B">
      <w:pPr>
        <w:pStyle w:val="a3"/>
        <w:tabs>
          <w:tab w:val="left" w:pos="993"/>
        </w:tabs>
        <w:ind w:left="0" w:firstLine="709"/>
      </w:pPr>
      <w:r w:rsidRPr="0039339F">
        <w:t>Количество вещества. Моль. Молярная масса. Закон Авогадро. Молярный объём газов. Расчёты по химическим уравнениям.</w:t>
      </w:r>
    </w:p>
    <w:p w:rsidR="002F3F6D" w:rsidRPr="0039339F" w:rsidRDefault="00DF499F" w:rsidP="00112C0B">
      <w:pPr>
        <w:pStyle w:val="a3"/>
        <w:tabs>
          <w:tab w:val="left" w:pos="993"/>
        </w:tabs>
        <w:ind w:left="0" w:firstLine="709"/>
      </w:pPr>
      <w:r w:rsidRPr="0039339F">
        <w:t xml:space="preserve">Физические свойства воды. Вода как растворитель. Растворы. Насыщенные и ненасыщенные растворы. </w:t>
      </w:r>
      <w:r w:rsidRPr="0039339F">
        <w:rPr>
          <w:i/>
        </w:rPr>
        <w:t>Растворимость веществ в воде.</w:t>
      </w:r>
      <w:r w:rsidRPr="0039339F">
        <w:rPr>
          <w:vertAlign w:val="superscript"/>
        </w:rPr>
        <w:t>1</w:t>
      </w:r>
      <w:r w:rsidRPr="0039339F">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2F3F6D" w:rsidRPr="0039339F" w:rsidRDefault="00DF499F" w:rsidP="00112C0B">
      <w:pPr>
        <w:pStyle w:val="a3"/>
        <w:tabs>
          <w:tab w:val="left" w:pos="993"/>
        </w:tabs>
        <w:ind w:left="0" w:firstLine="709"/>
      </w:pPr>
      <w:r w:rsidRPr="0039339F">
        <w:t>Классификация неорганических соединений. Оксиды. Классификация оксидов: солеобразующие</w:t>
      </w:r>
      <w:r w:rsidRPr="0039339F">
        <w:rPr>
          <w:spacing w:val="-6"/>
        </w:rPr>
        <w:t xml:space="preserve"> </w:t>
      </w:r>
      <w:r w:rsidRPr="0039339F">
        <w:t>(основные,</w:t>
      </w:r>
      <w:r w:rsidRPr="0039339F">
        <w:rPr>
          <w:spacing w:val="-5"/>
        </w:rPr>
        <w:t xml:space="preserve"> </w:t>
      </w:r>
      <w:r w:rsidRPr="0039339F">
        <w:t>кислотные,</w:t>
      </w:r>
      <w:r w:rsidRPr="0039339F">
        <w:rPr>
          <w:spacing w:val="-5"/>
        </w:rPr>
        <w:t xml:space="preserve"> </w:t>
      </w:r>
      <w:r w:rsidRPr="0039339F">
        <w:t>амфотерные)</w:t>
      </w:r>
      <w:r w:rsidRPr="0039339F">
        <w:rPr>
          <w:spacing w:val="-6"/>
        </w:rPr>
        <w:t xml:space="preserve"> </w:t>
      </w:r>
      <w:r w:rsidRPr="0039339F">
        <w:t>и</w:t>
      </w:r>
      <w:r w:rsidRPr="0039339F">
        <w:rPr>
          <w:spacing w:val="-4"/>
        </w:rPr>
        <w:t xml:space="preserve"> </w:t>
      </w:r>
      <w:r w:rsidRPr="0039339F">
        <w:t>несолеобразующие.</w:t>
      </w:r>
      <w:r w:rsidRPr="0039339F">
        <w:rPr>
          <w:spacing w:val="-5"/>
        </w:rPr>
        <w:t xml:space="preserve"> </w:t>
      </w:r>
      <w:r w:rsidRPr="0039339F">
        <w:t>Номенклатура оксидов (международная и тривиальная). Физические и химические свойства оксидов. Получение оксидов.</w:t>
      </w:r>
    </w:p>
    <w:p w:rsidR="002F3F6D" w:rsidRDefault="00DF499F" w:rsidP="00112C0B">
      <w:pPr>
        <w:pStyle w:val="a3"/>
        <w:tabs>
          <w:tab w:val="left" w:pos="993"/>
        </w:tabs>
        <w:ind w:left="0" w:firstLine="709"/>
        <w:rPr>
          <w:spacing w:val="-2"/>
        </w:rPr>
      </w:pPr>
      <w:r w:rsidRPr="0039339F">
        <w:t>Основания.</w:t>
      </w:r>
      <w:r w:rsidRPr="0039339F">
        <w:rPr>
          <w:spacing w:val="31"/>
        </w:rPr>
        <w:t xml:space="preserve"> </w:t>
      </w:r>
      <w:r w:rsidRPr="0039339F">
        <w:t>Классификация</w:t>
      </w:r>
      <w:r w:rsidRPr="0039339F">
        <w:rPr>
          <w:spacing w:val="31"/>
        </w:rPr>
        <w:t xml:space="preserve"> </w:t>
      </w:r>
      <w:r w:rsidRPr="0039339F">
        <w:t>оснований:</w:t>
      </w:r>
      <w:r w:rsidR="00D421C6">
        <w:rPr>
          <w:spacing w:val="31"/>
        </w:rPr>
        <w:t xml:space="preserve"> </w:t>
      </w:r>
      <w:r w:rsidRPr="0039339F">
        <w:t>щёлочи</w:t>
      </w:r>
      <w:r w:rsidRPr="0039339F">
        <w:rPr>
          <w:spacing w:val="32"/>
        </w:rPr>
        <w:t xml:space="preserve"> </w:t>
      </w:r>
      <w:r w:rsidRPr="0039339F">
        <w:t>и</w:t>
      </w:r>
      <w:r w:rsidR="00D421C6">
        <w:rPr>
          <w:spacing w:val="30"/>
        </w:rPr>
        <w:t xml:space="preserve"> </w:t>
      </w:r>
      <w:r w:rsidRPr="0039339F">
        <w:t>нерастворимые</w:t>
      </w:r>
      <w:r w:rsidRPr="0039339F">
        <w:rPr>
          <w:spacing w:val="31"/>
        </w:rPr>
        <w:t xml:space="preserve">  </w:t>
      </w:r>
      <w:r w:rsidRPr="0039339F">
        <w:rPr>
          <w:spacing w:val="-2"/>
        </w:rPr>
        <w:t>основания.</w:t>
      </w:r>
    </w:p>
    <w:p w:rsidR="00D421C6" w:rsidRPr="0039339F" w:rsidRDefault="00D421C6" w:rsidP="00D421C6">
      <w:pPr>
        <w:pStyle w:val="a3"/>
        <w:tabs>
          <w:tab w:val="left" w:pos="993"/>
        </w:tabs>
        <w:spacing w:before="66"/>
        <w:ind w:left="0" w:firstLine="709"/>
      </w:pPr>
      <w:r w:rsidRPr="0039339F">
        <w:t>Номенклатура оснований (международная и тривиальная). Физические и химические свойства оснований. Получение оснований.</w:t>
      </w:r>
    </w:p>
    <w:p w:rsidR="00D421C6" w:rsidRPr="0039339F" w:rsidRDefault="00D421C6" w:rsidP="00D421C6">
      <w:pPr>
        <w:pStyle w:val="a3"/>
        <w:tabs>
          <w:tab w:val="left" w:pos="993"/>
        </w:tabs>
        <w:ind w:left="0" w:firstLine="709"/>
      </w:pPr>
      <w:r w:rsidRPr="0039339F">
        <w:t xml:space="preserve">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w:t>
      </w:r>
      <w:r w:rsidRPr="0039339F">
        <w:lastRenderedPageBreak/>
        <w:t>кислот.</w:t>
      </w:r>
    </w:p>
    <w:p w:rsidR="00D421C6" w:rsidRPr="0039339F" w:rsidRDefault="00D421C6" w:rsidP="00D421C6">
      <w:pPr>
        <w:pStyle w:val="a3"/>
        <w:tabs>
          <w:tab w:val="left" w:pos="993"/>
        </w:tabs>
        <w:spacing w:before="1"/>
        <w:ind w:left="0" w:firstLine="709"/>
      </w:pPr>
      <w:r w:rsidRPr="0039339F">
        <w:t>Соли. Номенклатура солей (международная и тривиальная). Физические и химические свойства солей. Получение солей.</w:t>
      </w:r>
    </w:p>
    <w:p w:rsidR="00D421C6" w:rsidRPr="0039339F" w:rsidRDefault="00D421C6" w:rsidP="00D421C6">
      <w:pPr>
        <w:pStyle w:val="a3"/>
        <w:tabs>
          <w:tab w:val="left" w:pos="993"/>
        </w:tabs>
        <w:ind w:left="0" w:firstLine="709"/>
      </w:pPr>
      <w:r w:rsidRPr="0039339F">
        <w:t>Генетическая</w:t>
      </w:r>
      <w:r w:rsidRPr="0039339F">
        <w:rPr>
          <w:spacing w:val="-6"/>
        </w:rPr>
        <w:t xml:space="preserve"> </w:t>
      </w:r>
      <w:r w:rsidRPr="0039339F">
        <w:t>связь</w:t>
      </w:r>
      <w:r w:rsidRPr="0039339F">
        <w:rPr>
          <w:spacing w:val="-3"/>
        </w:rPr>
        <w:t xml:space="preserve"> </w:t>
      </w:r>
      <w:r w:rsidRPr="0039339F">
        <w:t>между</w:t>
      </w:r>
      <w:r w:rsidRPr="0039339F">
        <w:rPr>
          <w:spacing w:val="-9"/>
        </w:rPr>
        <w:t xml:space="preserve"> </w:t>
      </w:r>
      <w:r w:rsidRPr="0039339F">
        <w:t>классами</w:t>
      </w:r>
      <w:r w:rsidRPr="0039339F">
        <w:rPr>
          <w:spacing w:val="-3"/>
        </w:rPr>
        <w:t xml:space="preserve"> </w:t>
      </w:r>
      <w:r w:rsidRPr="0039339F">
        <w:t>неорганических</w:t>
      </w:r>
      <w:r w:rsidRPr="0039339F">
        <w:rPr>
          <w:spacing w:val="-1"/>
        </w:rPr>
        <w:t xml:space="preserve"> </w:t>
      </w:r>
      <w:r w:rsidRPr="0039339F">
        <w:rPr>
          <w:spacing w:val="-2"/>
        </w:rPr>
        <w:t>соединений.</w:t>
      </w:r>
    </w:p>
    <w:p w:rsidR="00D421C6" w:rsidRPr="0039339F" w:rsidRDefault="00D421C6" w:rsidP="00D421C6">
      <w:pPr>
        <w:pStyle w:val="a3"/>
        <w:tabs>
          <w:tab w:val="left" w:pos="993"/>
        </w:tabs>
        <w:ind w:left="0" w:firstLine="709"/>
      </w:pPr>
      <w:r w:rsidRPr="0039339F">
        <w:t>Химический эксперимент: качественное определение содержания кислорода в воздухе;</w:t>
      </w:r>
      <w:r w:rsidRPr="0039339F">
        <w:rPr>
          <w:spacing w:val="-2"/>
        </w:rPr>
        <w:t xml:space="preserve"> </w:t>
      </w:r>
      <w:r w:rsidRPr="0039339F">
        <w:t>получение,</w:t>
      </w:r>
      <w:r w:rsidRPr="0039339F">
        <w:rPr>
          <w:spacing w:val="-2"/>
        </w:rPr>
        <w:t xml:space="preserve"> </w:t>
      </w:r>
      <w:r w:rsidRPr="0039339F">
        <w:t>собирание,</w:t>
      </w:r>
      <w:r w:rsidRPr="0039339F">
        <w:rPr>
          <w:spacing w:val="-2"/>
        </w:rPr>
        <w:t xml:space="preserve"> </w:t>
      </w:r>
      <w:r w:rsidRPr="0039339F">
        <w:t>распознавание</w:t>
      </w:r>
      <w:r w:rsidRPr="0039339F">
        <w:rPr>
          <w:spacing w:val="-3"/>
        </w:rPr>
        <w:t xml:space="preserve"> </w:t>
      </w:r>
      <w:r w:rsidRPr="0039339F">
        <w:t>и</w:t>
      </w:r>
      <w:r w:rsidRPr="0039339F">
        <w:rPr>
          <w:spacing w:val="-1"/>
        </w:rPr>
        <w:t xml:space="preserve"> </w:t>
      </w:r>
      <w:r w:rsidRPr="0039339F">
        <w:t>изучение</w:t>
      </w:r>
      <w:r w:rsidRPr="0039339F">
        <w:rPr>
          <w:spacing w:val="-3"/>
        </w:rPr>
        <w:t xml:space="preserve"> </w:t>
      </w:r>
      <w:r w:rsidRPr="0039339F">
        <w:t>свойств</w:t>
      </w:r>
      <w:r w:rsidRPr="0039339F">
        <w:rPr>
          <w:spacing w:val="-2"/>
        </w:rPr>
        <w:t xml:space="preserve"> </w:t>
      </w:r>
      <w:r w:rsidRPr="0039339F">
        <w:t>кислорода;</w:t>
      </w:r>
      <w:r w:rsidRPr="0039339F">
        <w:rPr>
          <w:spacing w:val="-2"/>
        </w:rPr>
        <w:t xml:space="preserve"> </w:t>
      </w:r>
      <w:r w:rsidRPr="0039339F">
        <w:t>наблюдение взаимодействия веществ с кислородом и условия возникновения и прекращения горения (пожара);</w:t>
      </w:r>
      <w:r w:rsidRPr="0039339F">
        <w:rPr>
          <w:spacing w:val="-15"/>
        </w:rPr>
        <w:t xml:space="preserve"> </w:t>
      </w:r>
      <w:r w:rsidRPr="0039339F">
        <w:t>ознакомление</w:t>
      </w:r>
      <w:r w:rsidRPr="0039339F">
        <w:rPr>
          <w:spacing w:val="-15"/>
        </w:rPr>
        <w:t xml:space="preserve"> </w:t>
      </w:r>
      <w:r w:rsidRPr="0039339F">
        <w:t>с</w:t>
      </w:r>
      <w:r w:rsidRPr="0039339F">
        <w:rPr>
          <w:spacing w:val="-15"/>
        </w:rPr>
        <w:t xml:space="preserve"> </w:t>
      </w:r>
      <w:r w:rsidRPr="0039339F">
        <w:t>образцами</w:t>
      </w:r>
      <w:r w:rsidRPr="0039339F">
        <w:rPr>
          <w:spacing w:val="-15"/>
        </w:rPr>
        <w:t xml:space="preserve"> </w:t>
      </w:r>
      <w:r w:rsidRPr="0039339F">
        <w:t>оксидов</w:t>
      </w:r>
      <w:r w:rsidRPr="0039339F">
        <w:rPr>
          <w:spacing w:val="-15"/>
        </w:rPr>
        <w:t xml:space="preserve"> </w:t>
      </w:r>
      <w:r w:rsidRPr="0039339F">
        <w:t>и</w:t>
      </w:r>
      <w:r w:rsidRPr="0039339F">
        <w:rPr>
          <w:spacing w:val="-15"/>
        </w:rPr>
        <w:t xml:space="preserve"> </w:t>
      </w:r>
      <w:r w:rsidRPr="0039339F">
        <w:t>описание</w:t>
      </w:r>
      <w:r w:rsidRPr="0039339F">
        <w:rPr>
          <w:spacing w:val="-15"/>
        </w:rPr>
        <w:t xml:space="preserve"> </w:t>
      </w:r>
      <w:r w:rsidRPr="0039339F">
        <w:t>их</w:t>
      </w:r>
      <w:r w:rsidRPr="0039339F">
        <w:rPr>
          <w:spacing w:val="-14"/>
        </w:rPr>
        <w:t xml:space="preserve"> </w:t>
      </w:r>
      <w:r w:rsidRPr="0039339F">
        <w:t>свойств;</w:t>
      </w:r>
      <w:r w:rsidRPr="0039339F">
        <w:rPr>
          <w:spacing w:val="-14"/>
        </w:rPr>
        <w:t xml:space="preserve"> </w:t>
      </w:r>
      <w:r w:rsidRPr="0039339F">
        <w:t>получение,</w:t>
      </w:r>
      <w:r w:rsidRPr="0039339F">
        <w:rPr>
          <w:spacing w:val="-15"/>
        </w:rPr>
        <w:t xml:space="preserve"> </w:t>
      </w:r>
      <w:r w:rsidRPr="0039339F">
        <w:t>собирание, распознавание</w:t>
      </w:r>
      <w:r w:rsidRPr="0039339F">
        <w:rPr>
          <w:spacing w:val="-11"/>
        </w:rPr>
        <w:t xml:space="preserve"> </w:t>
      </w:r>
      <w:r w:rsidRPr="0039339F">
        <w:t>и</w:t>
      </w:r>
      <w:r w:rsidRPr="0039339F">
        <w:rPr>
          <w:spacing w:val="-10"/>
        </w:rPr>
        <w:t xml:space="preserve"> </w:t>
      </w:r>
      <w:r w:rsidRPr="0039339F">
        <w:t>изучение</w:t>
      </w:r>
      <w:r w:rsidRPr="0039339F">
        <w:rPr>
          <w:spacing w:val="-11"/>
        </w:rPr>
        <w:t xml:space="preserve"> </w:t>
      </w:r>
      <w:r w:rsidRPr="0039339F">
        <w:t>свойств</w:t>
      </w:r>
      <w:r w:rsidRPr="0039339F">
        <w:rPr>
          <w:spacing w:val="-10"/>
        </w:rPr>
        <w:t xml:space="preserve"> </w:t>
      </w:r>
      <w:r w:rsidRPr="0039339F">
        <w:t>водорода</w:t>
      </w:r>
      <w:r w:rsidRPr="0039339F">
        <w:rPr>
          <w:spacing w:val="-11"/>
        </w:rPr>
        <w:t xml:space="preserve"> </w:t>
      </w:r>
      <w:r w:rsidRPr="0039339F">
        <w:t>(горение);</w:t>
      </w:r>
      <w:r w:rsidRPr="0039339F">
        <w:rPr>
          <w:spacing w:val="-10"/>
        </w:rPr>
        <w:t xml:space="preserve"> </w:t>
      </w:r>
      <w:r w:rsidRPr="0039339F">
        <w:t>взаимодействие</w:t>
      </w:r>
      <w:r w:rsidRPr="0039339F">
        <w:rPr>
          <w:spacing w:val="-11"/>
        </w:rPr>
        <w:t xml:space="preserve"> </w:t>
      </w:r>
      <w:r w:rsidRPr="0039339F">
        <w:t>водорода</w:t>
      </w:r>
      <w:r w:rsidRPr="0039339F">
        <w:rPr>
          <w:spacing w:val="-11"/>
        </w:rPr>
        <w:t xml:space="preserve"> </w:t>
      </w:r>
      <w:r w:rsidRPr="0039339F">
        <w:t>с</w:t>
      </w:r>
      <w:r w:rsidRPr="0039339F">
        <w:rPr>
          <w:spacing w:val="-11"/>
        </w:rPr>
        <w:t xml:space="preserve"> </w:t>
      </w:r>
      <w:r w:rsidRPr="0039339F">
        <w:t>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w:t>
      </w:r>
      <w:r w:rsidRPr="0039339F">
        <w:rPr>
          <w:spacing w:val="-6"/>
        </w:rPr>
        <w:t xml:space="preserve"> </w:t>
      </w:r>
      <w:r w:rsidRPr="0039339F">
        <w:t>оксида</w:t>
      </w:r>
      <w:r w:rsidRPr="0039339F">
        <w:rPr>
          <w:spacing w:val="-7"/>
        </w:rPr>
        <w:t xml:space="preserve"> </w:t>
      </w:r>
      <w:r w:rsidRPr="0039339F">
        <w:t>меди(П)</w:t>
      </w:r>
      <w:r w:rsidRPr="0039339F">
        <w:rPr>
          <w:spacing w:val="-3"/>
        </w:rPr>
        <w:t xml:space="preserve"> </w:t>
      </w:r>
      <w:r w:rsidRPr="0039339F">
        <w:t>с</w:t>
      </w:r>
      <w:r w:rsidRPr="0039339F">
        <w:rPr>
          <w:spacing w:val="-8"/>
        </w:rPr>
        <w:t xml:space="preserve"> </w:t>
      </w:r>
      <w:r w:rsidRPr="0039339F">
        <w:t>раствором</w:t>
      </w:r>
      <w:r w:rsidRPr="0039339F">
        <w:rPr>
          <w:spacing w:val="-4"/>
        </w:rPr>
        <w:t xml:space="preserve"> </w:t>
      </w:r>
      <w:r w:rsidRPr="0039339F">
        <w:t>серной</w:t>
      </w:r>
      <w:r w:rsidRPr="0039339F">
        <w:rPr>
          <w:spacing w:val="-5"/>
        </w:rPr>
        <w:t xml:space="preserve"> </w:t>
      </w:r>
      <w:r w:rsidRPr="0039339F">
        <w:t>кислоты,</w:t>
      </w:r>
      <w:r w:rsidRPr="0039339F">
        <w:rPr>
          <w:spacing w:val="-6"/>
        </w:rPr>
        <w:t xml:space="preserve"> </w:t>
      </w:r>
      <w:r w:rsidRPr="0039339F">
        <w:t>кислот</w:t>
      </w:r>
      <w:r w:rsidRPr="0039339F">
        <w:rPr>
          <w:spacing w:val="-5"/>
        </w:rPr>
        <w:t xml:space="preserve"> </w:t>
      </w:r>
      <w:r w:rsidRPr="0039339F">
        <w:t>с</w:t>
      </w:r>
      <w:r w:rsidRPr="0039339F">
        <w:rPr>
          <w:spacing w:val="-4"/>
        </w:rPr>
        <w:t xml:space="preserve"> </w:t>
      </w:r>
      <w:r w:rsidRPr="0039339F">
        <w:t>металлами,</w:t>
      </w:r>
      <w:r w:rsidRPr="0039339F">
        <w:rPr>
          <w:spacing w:val="-6"/>
        </w:rPr>
        <w:t xml:space="preserve"> </w:t>
      </w:r>
      <w:r w:rsidRPr="0039339F">
        <w:t>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421C6" w:rsidRPr="0039339F" w:rsidRDefault="00D421C6" w:rsidP="00D421C6">
      <w:pPr>
        <w:pStyle w:val="2"/>
        <w:tabs>
          <w:tab w:val="left" w:pos="993"/>
        </w:tabs>
        <w:spacing w:before="5" w:line="240" w:lineRule="auto"/>
        <w:ind w:left="0" w:firstLine="709"/>
      </w:pPr>
      <w:r w:rsidRPr="0039339F">
        <w:t>Периодический закон и Периодическая система химических</w:t>
      </w:r>
      <w:r w:rsidRPr="0039339F">
        <w:rPr>
          <w:spacing w:val="-5"/>
        </w:rPr>
        <w:t xml:space="preserve"> </w:t>
      </w:r>
      <w:r w:rsidRPr="0039339F">
        <w:t>элементов</w:t>
      </w:r>
      <w:r w:rsidRPr="0039339F">
        <w:rPr>
          <w:spacing w:val="-6"/>
        </w:rPr>
        <w:t xml:space="preserve"> </w:t>
      </w:r>
      <w:r w:rsidRPr="0039339F">
        <w:t>Д.</w:t>
      </w:r>
      <w:r w:rsidRPr="0039339F">
        <w:rPr>
          <w:spacing w:val="-5"/>
        </w:rPr>
        <w:t xml:space="preserve"> </w:t>
      </w:r>
      <w:r w:rsidRPr="0039339F">
        <w:t>И.</w:t>
      </w:r>
      <w:r w:rsidRPr="0039339F">
        <w:rPr>
          <w:spacing w:val="-5"/>
        </w:rPr>
        <w:t xml:space="preserve"> </w:t>
      </w:r>
      <w:r w:rsidRPr="0039339F">
        <w:t>Менделеева.</w:t>
      </w:r>
      <w:r w:rsidRPr="0039339F">
        <w:rPr>
          <w:spacing w:val="-6"/>
        </w:rPr>
        <w:t xml:space="preserve"> </w:t>
      </w:r>
      <w:r w:rsidRPr="0039339F">
        <w:t>Строение</w:t>
      </w:r>
      <w:r w:rsidRPr="0039339F">
        <w:rPr>
          <w:spacing w:val="-6"/>
        </w:rPr>
        <w:t xml:space="preserve"> </w:t>
      </w:r>
      <w:r w:rsidRPr="0039339F">
        <w:t>атомов.</w:t>
      </w:r>
    </w:p>
    <w:p w:rsidR="00D421C6" w:rsidRPr="0039339F" w:rsidRDefault="00D421C6" w:rsidP="00D421C6">
      <w:pPr>
        <w:tabs>
          <w:tab w:val="left" w:pos="993"/>
        </w:tabs>
        <w:ind w:firstLine="709"/>
        <w:jc w:val="both"/>
        <w:rPr>
          <w:b/>
          <w:sz w:val="24"/>
          <w:szCs w:val="24"/>
        </w:rPr>
      </w:pPr>
      <w:r w:rsidRPr="0039339F">
        <w:rPr>
          <w:b/>
          <w:sz w:val="24"/>
          <w:szCs w:val="24"/>
        </w:rPr>
        <w:t>Химическая</w:t>
      </w:r>
      <w:r w:rsidRPr="0039339F">
        <w:rPr>
          <w:b/>
          <w:spacing w:val="-7"/>
          <w:sz w:val="24"/>
          <w:szCs w:val="24"/>
        </w:rPr>
        <w:t xml:space="preserve"> </w:t>
      </w:r>
      <w:r w:rsidRPr="0039339F">
        <w:rPr>
          <w:b/>
          <w:sz w:val="24"/>
          <w:szCs w:val="24"/>
        </w:rPr>
        <w:t>связь.</w:t>
      </w:r>
      <w:r w:rsidRPr="0039339F">
        <w:rPr>
          <w:b/>
          <w:spacing w:val="-4"/>
          <w:sz w:val="24"/>
          <w:szCs w:val="24"/>
        </w:rPr>
        <w:t xml:space="preserve"> </w:t>
      </w:r>
      <w:r w:rsidRPr="0039339F">
        <w:rPr>
          <w:b/>
          <w:sz w:val="24"/>
          <w:szCs w:val="24"/>
        </w:rPr>
        <w:t>Окислительно-восстановительные</w:t>
      </w:r>
      <w:r w:rsidRPr="0039339F">
        <w:rPr>
          <w:b/>
          <w:spacing w:val="-5"/>
          <w:sz w:val="24"/>
          <w:szCs w:val="24"/>
        </w:rPr>
        <w:t xml:space="preserve"> </w:t>
      </w:r>
      <w:r w:rsidRPr="0039339F">
        <w:rPr>
          <w:b/>
          <w:spacing w:val="-2"/>
          <w:sz w:val="24"/>
          <w:szCs w:val="24"/>
        </w:rPr>
        <w:t>реакции</w:t>
      </w:r>
    </w:p>
    <w:p w:rsidR="00D421C6" w:rsidRPr="0039339F" w:rsidRDefault="00D421C6" w:rsidP="00D421C6">
      <w:pPr>
        <w:pStyle w:val="a3"/>
        <w:tabs>
          <w:tab w:val="left" w:pos="993"/>
        </w:tabs>
        <w:ind w:left="0" w:firstLine="709"/>
      </w:pPr>
      <w:r w:rsidRPr="0039339F">
        <w:rPr>
          <w:spacing w:val="-2"/>
        </w:rPr>
        <w:t>Первые</w:t>
      </w:r>
      <w:r w:rsidRPr="0039339F">
        <w:rPr>
          <w:spacing w:val="-4"/>
        </w:rPr>
        <w:t xml:space="preserve"> </w:t>
      </w:r>
      <w:r w:rsidRPr="0039339F">
        <w:rPr>
          <w:spacing w:val="-2"/>
        </w:rPr>
        <w:t>попытки классификации</w:t>
      </w:r>
      <w:r w:rsidRPr="0039339F">
        <w:rPr>
          <w:spacing w:val="-4"/>
        </w:rPr>
        <w:t xml:space="preserve"> </w:t>
      </w:r>
      <w:r w:rsidRPr="0039339F">
        <w:rPr>
          <w:spacing w:val="-2"/>
        </w:rPr>
        <w:t>химических элементов.</w:t>
      </w:r>
      <w:r w:rsidRPr="0039339F">
        <w:rPr>
          <w:spacing w:val="-3"/>
        </w:rPr>
        <w:t xml:space="preserve"> </w:t>
      </w:r>
      <w:r w:rsidRPr="0039339F">
        <w:rPr>
          <w:spacing w:val="-2"/>
        </w:rPr>
        <w:t>Понятие</w:t>
      </w:r>
      <w:r w:rsidRPr="0039339F">
        <w:rPr>
          <w:spacing w:val="-4"/>
        </w:rPr>
        <w:t xml:space="preserve"> </w:t>
      </w:r>
      <w:r w:rsidRPr="0039339F">
        <w:rPr>
          <w:spacing w:val="-2"/>
        </w:rPr>
        <w:t>о</w:t>
      </w:r>
      <w:r w:rsidRPr="0039339F">
        <w:rPr>
          <w:spacing w:val="-3"/>
        </w:rPr>
        <w:t xml:space="preserve"> </w:t>
      </w:r>
      <w:r w:rsidRPr="0039339F">
        <w:rPr>
          <w:spacing w:val="-2"/>
        </w:rPr>
        <w:t xml:space="preserve">группах сходных </w:t>
      </w:r>
      <w:r w:rsidRPr="0039339F">
        <w:t>элементов</w:t>
      </w:r>
      <w:r w:rsidRPr="0039339F">
        <w:rPr>
          <w:spacing w:val="-9"/>
        </w:rPr>
        <w:t xml:space="preserve"> </w:t>
      </w:r>
      <w:r w:rsidRPr="0039339F">
        <w:t>(щелочные</w:t>
      </w:r>
      <w:r w:rsidRPr="0039339F">
        <w:rPr>
          <w:spacing w:val="-10"/>
        </w:rPr>
        <w:t xml:space="preserve"> </w:t>
      </w:r>
      <w:r w:rsidRPr="0039339F">
        <w:t>и</w:t>
      </w:r>
      <w:r w:rsidRPr="0039339F">
        <w:rPr>
          <w:spacing w:val="-8"/>
        </w:rPr>
        <w:t xml:space="preserve"> </w:t>
      </w:r>
      <w:r w:rsidRPr="0039339F">
        <w:t>щелочноземельные</w:t>
      </w:r>
      <w:r w:rsidRPr="0039339F">
        <w:rPr>
          <w:spacing w:val="-11"/>
        </w:rPr>
        <w:t xml:space="preserve"> </w:t>
      </w:r>
      <w:r w:rsidRPr="0039339F">
        <w:t>металлы,</w:t>
      </w:r>
      <w:r w:rsidRPr="0039339F">
        <w:rPr>
          <w:spacing w:val="-10"/>
        </w:rPr>
        <w:t xml:space="preserve"> </w:t>
      </w:r>
      <w:r w:rsidRPr="0039339F">
        <w:t>галогены,</w:t>
      </w:r>
      <w:r w:rsidRPr="0039339F">
        <w:rPr>
          <w:spacing w:val="-10"/>
        </w:rPr>
        <w:t xml:space="preserve"> </w:t>
      </w:r>
      <w:r w:rsidRPr="0039339F">
        <w:t>инертные</w:t>
      </w:r>
      <w:r w:rsidRPr="0039339F">
        <w:rPr>
          <w:spacing w:val="-11"/>
        </w:rPr>
        <w:t xml:space="preserve"> </w:t>
      </w:r>
      <w:r w:rsidRPr="0039339F">
        <w:t>газы).</w:t>
      </w:r>
      <w:r w:rsidRPr="0039339F">
        <w:rPr>
          <w:spacing w:val="-9"/>
        </w:rPr>
        <w:t xml:space="preserve"> </w:t>
      </w:r>
      <w:r w:rsidRPr="0039339F">
        <w:t>Элементы, которые образуют амфотерные оксиды и гидроксиды.</w:t>
      </w:r>
    </w:p>
    <w:p w:rsidR="00D421C6" w:rsidRPr="0039339F" w:rsidRDefault="00D421C6" w:rsidP="00D421C6">
      <w:pPr>
        <w:pStyle w:val="a3"/>
        <w:tabs>
          <w:tab w:val="left" w:pos="993"/>
        </w:tabs>
        <w:ind w:left="0" w:firstLine="709"/>
      </w:pPr>
      <w:r w:rsidRPr="0039339F">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D421C6" w:rsidRPr="0039339F" w:rsidRDefault="00D421C6" w:rsidP="00D421C6">
      <w:pPr>
        <w:pStyle w:val="a3"/>
        <w:tabs>
          <w:tab w:val="left" w:pos="993"/>
        </w:tabs>
        <w:ind w:left="0" w:firstLine="709"/>
      </w:pPr>
      <w:r w:rsidRPr="0039339F">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D421C6" w:rsidRPr="0039339F" w:rsidRDefault="00D421C6" w:rsidP="00D421C6">
      <w:pPr>
        <w:pStyle w:val="a3"/>
        <w:tabs>
          <w:tab w:val="left" w:pos="993"/>
        </w:tabs>
        <w:ind w:left="0" w:firstLine="709"/>
      </w:pPr>
      <w:r w:rsidRPr="0039339F">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2B1AB1" w:rsidRDefault="002B1AB1" w:rsidP="00112C0B">
      <w:pPr>
        <w:pStyle w:val="a3"/>
        <w:tabs>
          <w:tab w:val="left" w:pos="993"/>
        </w:tabs>
        <w:ind w:left="0" w:firstLine="709"/>
        <w:rPr>
          <w:spacing w:val="-2"/>
        </w:rPr>
      </w:pPr>
    </w:p>
    <w:p w:rsidR="002B1AB1" w:rsidRPr="0039339F" w:rsidRDefault="002B1AB1" w:rsidP="00D421C6">
      <w:pPr>
        <w:pStyle w:val="a3"/>
        <w:tabs>
          <w:tab w:val="left" w:pos="993"/>
        </w:tabs>
        <w:ind w:left="0" w:firstLine="0"/>
      </w:pPr>
    </w:p>
    <w:p w:rsidR="002F3F6D" w:rsidRPr="0039339F" w:rsidRDefault="00CE44A5" w:rsidP="00112C0B">
      <w:pPr>
        <w:pStyle w:val="a3"/>
        <w:tabs>
          <w:tab w:val="left" w:pos="993"/>
        </w:tabs>
        <w:spacing w:before="7"/>
        <w:ind w:left="0" w:firstLine="709"/>
      </w:pPr>
      <w:r w:rsidRPr="0039339F">
        <w:rPr>
          <w:noProof/>
          <w:lang w:eastAsia="ru-RU"/>
        </w:rPr>
        <mc:AlternateContent>
          <mc:Choice Requires="wps">
            <w:drawing>
              <wp:anchor distT="0" distB="0" distL="0" distR="0" simplePos="0" relativeHeight="487598592" behindDoc="1" locked="0" layoutInCell="1" allowOverlap="1">
                <wp:simplePos x="0" y="0"/>
                <wp:positionH relativeFrom="page">
                  <wp:posOffset>1080770</wp:posOffset>
                </wp:positionH>
                <wp:positionV relativeFrom="paragraph">
                  <wp:posOffset>121920</wp:posOffset>
                </wp:positionV>
                <wp:extent cx="1828800" cy="7620"/>
                <wp:effectExtent l="0" t="0" r="0" b="0"/>
                <wp:wrapTopAndBottom/>
                <wp:docPr id="30"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200A7" id="docshape30" o:spid="_x0000_s1026" style="position:absolute;margin-left:85.1pt;margin-top:9.6pt;width:2in;height:.6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" fillcolor="black" stroked="f">
                <w10:wrap type="topAndBottom" anchorx="page"/>
              </v:rect>
            </w:pict>
          </mc:Fallback>
        </mc:AlternateContent>
      </w:r>
    </w:p>
    <w:p w:rsidR="002F3F6D" w:rsidRPr="0039339F" w:rsidRDefault="00DF499F" w:rsidP="00112C0B">
      <w:pPr>
        <w:tabs>
          <w:tab w:val="left" w:pos="993"/>
        </w:tabs>
        <w:spacing w:before="110"/>
        <w:ind w:firstLine="709"/>
        <w:jc w:val="both"/>
        <w:rPr>
          <w:sz w:val="24"/>
          <w:szCs w:val="24"/>
        </w:rPr>
      </w:pPr>
      <w:r w:rsidRPr="0039339F">
        <w:rPr>
          <w:color w:val="221E1F"/>
          <w:sz w:val="24"/>
          <w:szCs w:val="24"/>
          <w:vertAlign w:val="superscript"/>
        </w:rPr>
        <w:t>1</w:t>
      </w:r>
      <w:r w:rsidRPr="0039339F">
        <w:rPr>
          <w:color w:val="221E1F"/>
          <w:spacing w:val="-7"/>
          <w:sz w:val="24"/>
          <w:szCs w:val="24"/>
        </w:rPr>
        <w:t xml:space="preserve"> </w:t>
      </w:r>
      <w:r w:rsidRPr="0039339F">
        <w:rPr>
          <w:color w:val="221E1F"/>
          <w:sz w:val="24"/>
          <w:szCs w:val="24"/>
        </w:rPr>
        <w:t>Курсивом</w:t>
      </w:r>
      <w:r w:rsidRPr="0039339F">
        <w:rPr>
          <w:color w:val="221E1F"/>
          <w:spacing w:val="-7"/>
          <w:sz w:val="24"/>
          <w:szCs w:val="24"/>
        </w:rPr>
        <w:t xml:space="preserve"> </w:t>
      </w:r>
      <w:r w:rsidRPr="0039339F">
        <w:rPr>
          <w:color w:val="221E1F"/>
          <w:sz w:val="24"/>
          <w:szCs w:val="24"/>
        </w:rPr>
        <w:t>обозначен</w:t>
      </w:r>
      <w:r w:rsidRPr="0039339F">
        <w:rPr>
          <w:color w:val="221E1F"/>
          <w:spacing w:val="-6"/>
          <w:sz w:val="24"/>
          <w:szCs w:val="24"/>
        </w:rPr>
        <w:t xml:space="preserve"> </w:t>
      </w:r>
      <w:r w:rsidRPr="0039339F">
        <w:rPr>
          <w:color w:val="221E1F"/>
          <w:sz w:val="24"/>
          <w:szCs w:val="24"/>
        </w:rPr>
        <w:t>учебный</w:t>
      </w:r>
      <w:r w:rsidRPr="0039339F">
        <w:rPr>
          <w:color w:val="221E1F"/>
          <w:spacing w:val="-6"/>
          <w:sz w:val="24"/>
          <w:szCs w:val="24"/>
        </w:rPr>
        <w:t xml:space="preserve"> </w:t>
      </w:r>
      <w:r w:rsidRPr="0039339F">
        <w:rPr>
          <w:color w:val="221E1F"/>
          <w:sz w:val="24"/>
          <w:szCs w:val="24"/>
        </w:rPr>
        <w:t>материал,</w:t>
      </w:r>
      <w:r w:rsidRPr="0039339F">
        <w:rPr>
          <w:color w:val="221E1F"/>
          <w:spacing w:val="-7"/>
          <w:sz w:val="24"/>
          <w:szCs w:val="24"/>
        </w:rPr>
        <w:t xml:space="preserve"> </w:t>
      </w:r>
      <w:r w:rsidRPr="0039339F">
        <w:rPr>
          <w:color w:val="221E1F"/>
          <w:sz w:val="24"/>
          <w:szCs w:val="24"/>
        </w:rPr>
        <w:t>который</w:t>
      </w:r>
      <w:r w:rsidRPr="0039339F">
        <w:rPr>
          <w:color w:val="221E1F"/>
          <w:spacing w:val="-7"/>
          <w:sz w:val="24"/>
          <w:szCs w:val="24"/>
        </w:rPr>
        <w:t xml:space="preserve"> </w:t>
      </w:r>
      <w:r w:rsidRPr="0039339F">
        <w:rPr>
          <w:color w:val="221E1F"/>
          <w:sz w:val="24"/>
          <w:szCs w:val="24"/>
        </w:rPr>
        <w:t>изучается,</w:t>
      </w:r>
      <w:r w:rsidRPr="0039339F">
        <w:rPr>
          <w:color w:val="221E1F"/>
          <w:spacing w:val="-7"/>
          <w:sz w:val="24"/>
          <w:szCs w:val="24"/>
        </w:rPr>
        <w:t xml:space="preserve"> </w:t>
      </w:r>
      <w:r w:rsidRPr="0039339F">
        <w:rPr>
          <w:color w:val="221E1F"/>
          <w:sz w:val="24"/>
          <w:szCs w:val="24"/>
        </w:rPr>
        <w:t>но</w:t>
      </w:r>
      <w:r w:rsidRPr="0039339F">
        <w:rPr>
          <w:color w:val="221E1F"/>
          <w:spacing w:val="-7"/>
          <w:sz w:val="24"/>
          <w:szCs w:val="24"/>
        </w:rPr>
        <w:t xml:space="preserve"> </w:t>
      </w:r>
      <w:r w:rsidRPr="0039339F">
        <w:rPr>
          <w:color w:val="221E1F"/>
          <w:sz w:val="24"/>
          <w:szCs w:val="24"/>
        </w:rPr>
        <w:t>не</w:t>
      </w:r>
      <w:r w:rsidRPr="0039339F">
        <w:rPr>
          <w:color w:val="221E1F"/>
          <w:spacing w:val="-7"/>
          <w:sz w:val="24"/>
          <w:szCs w:val="24"/>
        </w:rPr>
        <w:t xml:space="preserve"> </w:t>
      </w:r>
      <w:r w:rsidRPr="0039339F">
        <w:rPr>
          <w:color w:val="221E1F"/>
          <w:sz w:val="24"/>
          <w:szCs w:val="24"/>
        </w:rPr>
        <w:t>выносится</w:t>
      </w:r>
      <w:r w:rsidRPr="0039339F">
        <w:rPr>
          <w:color w:val="221E1F"/>
          <w:spacing w:val="-7"/>
          <w:sz w:val="24"/>
          <w:szCs w:val="24"/>
        </w:rPr>
        <w:t xml:space="preserve"> </w:t>
      </w:r>
      <w:r w:rsidRPr="0039339F">
        <w:rPr>
          <w:color w:val="221E1F"/>
          <w:sz w:val="24"/>
          <w:szCs w:val="24"/>
        </w:rPr>
        <w:t>на</w:t>
      </w:r>
      <w:r w:rsidRPr="0039339F">
        <w:rPr>
          <w:color w:val="221E1F"/>
          <w:spacing w:val="-7"/>
          <w:sz w:val="24"/>
          <w:szCs w:val="24"/>
        </w:rPr>
        <w:t xml:space="preserve"> </w:t>
      </w:r>
      <w:r w:rsidRPr="0039339F">
        <w:rPr>
          <w:color w:val="221E1F"/>
          <w:sz w:val="24"/>
          <w:szCs w:val="24"/>
        </w:rPr>
        <w:t>промежуточную</w:t>
      </w:r>
      <w:r w:rsidRPr="0039339F">
        <w:rPr>
          <w:color w:val="221E1F"/>
          <w:spacing w:val="-6"/>
          <w:sz w:val="24"/>
          <w:szCs w:val="24"/>
        </w:rPr>
        <w:t xml:space="preserve"> </w:t>
      </w:r>
      <w:r w:rsidRPr="0039339F">
        <w:rPr>
          <w:color w:val="221E1F"/>
          <w:sz w:val="24"/>
          <w:szCs w:val="24"/>
        </w:rPr>
        <w:t>и</w:t>
      </w:r>
      <w:r w:rsidRPr="0039339F">
        <w:rPr>
          <w:color w:val="221E1F"/>
          <w:spacing w:val="-7"/>
          <w:sz w:val="24"/>
          <w:szCs w:val="24"/>
        </w:rPr>
        <w:t xml:space="preserve"> </w:t>
      </w:r>
      <w:r w:rsidRPr="0039339F">
        <w:rPr>
          <w:color w:val="221E1F"/>
          <w:sz w:val="24"/>
          <w:szCs w:val="24"/>
        </w:rPr>
        <w:t>итоговую</w:t>
      </w:r>
      <w:r w:rsidRPr="0039339F">
        <w:rPr>
          <w:color w:val="221E1F"/>
          <w:spacing w:val="-6"/>
          <w:sz w:val="24"/>
          <w:szCs w:val="24"/>
        </w:rPr>
        <w:t xml:space="preserve"> </w:t>
      </w:r>
      <w:r w:rsidRPr="0039339F">
        <w:rPr>
          <w:color w:val="221E1F"/>
          <w:spacing w:val="-2"/>
          <w:sz w:val="24"/>
          <w:szCs w:val="24"/>
        </w:rPr>
        <w:t>аттестацию.</w:t>
      </w:r>
    </w:p>
    <w:p w:rsidR="002F3F6D" w:rsidRPr="0039339F" w:rsidRDefault="00DF499F" w:rsidP="00112C0B">
      <w:pPr>
        <w:pStyle w:val="a3"/>
        <w:tabs>
          <w:tab w:val="left" w:pos="993"/>
        </w:tabs>
        <w:ind w:left="0" w:firstLine="709"/>
      </w:pPr>
      <w:r w:rsidRPr="0039339F">
        <w:t>Химическая</w:t>
      </w:r>
      <w:r w:rsidRPr="0039339F">
        <w:rPr>
          <w:spacing w:val="77"/>
        </w:rPr>
        <w:t xml:space="preserve"> </w:t>
      </w:r>
      <w:r w:rsidRPr="0039339F">
        <w:t>связь.</w:t>
      </w:r>
      <w:r w:rsidRPr="0039339F">
        <w:rPr>
          <w:spacing w:val="77"/>
        </w:rPr>
        <w:t xml:space="preserve"> </w:t>
      </w:r>
      <w:r w:rsidRPr="0039339F">
        <w:t>Ковалентная</w:t>
      </w:r>
      <w:r w:rsidRPr="0039339F">
        <w:rPr>
          <w:spacing w:val="77"/>
        </w:rPr>
        <w:t xml:space="preserve"> </w:t>
      </w:r>
      <w:r w:rsidRPr="0039339F">
        <w:t>(полярная</w:t>
      </w:r>
      <w:r w:rsidRPr="0039339F">
        <w:rPr>
          <w:spacing w:val="77"/>
        </w:rPr>
        <w:t xml:space="preserve">   </w:t>
      </w:r>
      <w:r w:rsidRPr="0039339F">
        <w:t>и</w:t>
      </w:r>
      <w:r w:rsidRPr="0039339F">
        <w:rPr>
          <w:spacing w:val="77"/>
        </w:rPr>
        <w:t xml:space="preserve">   </w:t>
      </w:r>
      <w:r w:rsidRPr="0039339F">
        <w:t>неполярная)</w:t>
      </w:r>
      <w:r w:rsidRPr="0039339F">
        <w:rPr>
          <w:spacing w:val="77"/>
        </w:rPr>
        <w:t xml:space="preserve">   </w:t>
      </w:r>
      <w:r w:rsidRPr="0039339F">
        <w:rPr>
          <w:spacing w:val="-2"/>
        </w:rPr>
        <w:t>связь.</w:t>
      </w:r>
    </w:p>
    <w:p w:rsidR="002F3F6D" w:rsidRPr="0039339F" w:rsidRDefault="00DF499F" w:rsidP="00112C0B">
      <w:pPr>
        <w:pStyle w:val="a3"/>
        <w:tabs>
          <w:tab w:val="left" w:pos="993"/>
        </w:tabs>
        <w:ind w:left="0" w:firstLine="709"/>
      </w:pPr>
      <w:r w:rsidRPr="0039339F">
        <w:t>Электроотрицательность</w:t>
      </w:r>
      <w:r w:rsidRPr="0039339F">
        <w:rPr>
          <w:spacing w:val="-9"/>
        </w:rPr>
        <w:t xml:space="preserve"> </w:t>
      </w:r>
      <w:r w:rsidRPr="0039339F">
        <w:t>химических</w:t>
      </w:r>
      <w:r w:rsidRPr="0039339F">
        <w:rPr>
          <w:spacing w:val="-4"/>
        </w:rPr>
        <w:t xml:space="preserve"> </w:t>
      </w:r>
      <w:r w:rsidRPr="0039339F">
        <w:t>элементов.</w:t>
      </w:r>
      <w:r w:rsidRPr="0039339F">
        <w:rPr>
          <w:spacing w:val="-7"/>
        </w:rPr>
        <w:t xml:space="preserve"> </w:t>
      </w:r>
      <w:r w:rsidRPr="0039339F">
        <w:t>Ионная</w:t>
      </w:r>
      <w:r w:rsidRPr="0039339F">
        <w:rPr>
          <w:spacing w:val="-6"/>
        </w:rPr>
        <w:t xml:space="preserve"> </w:t>
      </w:r>
      <w:r w:rsidRPr="0039339F">
        <w:rPr>
          <w:spacing w:val="-2"/>
        </w:rPr>
        <w:t>связь.</w:t>
      </w:r>
    </w:p>
    <w:p w:rsidR="002F3F6D" w:rsidRPr="0039339F" w:rsidRDefault="00DF499F" w:rsidP="00112C0B">
      <w:pPr>
        <w:pStyle w:val="a3"/>
        <w:tabs>
          <w:tab w:val="left" w:pos="993"/>
        </w:tabs>
        <w:ind w:left="0" w:firstLine="709"/>
      </w:pPr>
      <w:r w:rsidRPr="0039339F">
        <w:t>Степень окисления. Окислительно-восстановительные реакции. Процессы окисления и восстановления. Окислители и восстановители.</w:t>
      </w:r>
    </w:p>
    <w:p w:rsidR="002F3F6D" w:rsidRPr="0039339F" w:rsidRDefault="00DF499F" w:rsidP="00112C0B">
      <w:pPr>
        <w:pStyle w:val="a3"/>
        <w:tabs>
          <w:tab w:val="left" w:pos="993"/>
        </w:tabs>
        <w:ind w:left="0" w:firstLine="709"/>
      </w:pPr>
      <w:r w:rsidRPr="0039339F">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F3F6D" w:rsidRPr="0039339F" w:rsidRDefault="00DF499F" w:rsidP="00112C0B">
      <w:pPr>
        <w:pStyle w:val="2"/>
        <w:tabs>
          <w:tab w:val="left" w:pos="993"/>
        </w:tabs>
        <w:spacing w:before="4" w:line="240" w:lineRule="auto"/>
        <w:ind w:left="0" w:firstLine="709"/>
      </w:pPr>
      <w:r w:rsidRPr="0039339F">
        <w:t>Межпредметные</w:t>
      </w:r>
      <w:r w:rsidRPr="0039339F">
        <w:rPr>
          <w:spacing w:val="-9"/>
        </w:rPr>
        <w:t xml:space="preserve"> </w:t>
      </w:r>
      <w:r w:rsidRPr="0039339F">
        <w:rPr>
          <w:spacing w:val="-4"/>
        </w:rPr>
        <w:t>связи</w:t>
      </w:r>
    </w:p>
    <w:p w:rsidR="002F3F6D" w:rsidRPr="0039339F" w:rsidRDefault="00DF499F" w:rsidP="002B1AB1">
      <w:pPr>
        <w:pStyle w:val="a3"/>
        <w:tabs>
          <w:tab w:val="left" w:pos="993"/>
        </w:tabs>
        <w:ind w:left="0" w:firstLine="709"/>
      </w:pPr>
      <w:r w:rsidRPr="0039339F">
        <w:lastRenderedPageBreak/>
        <w:t>Реализация</w:t>
      </w:r>
      <w:r w:rsidRPr="0039339F">
        <w:rPr>
          <w:spacing w:val="4"/>
        </w:rPr>
        <w:t xml:space="preserve"> </w:t>
      </w:r>
      <w:r w:rsidRPr="0039339F">
        <w:t>межпредметных</w:t>
      </w:r>
      <w:r w:rsidRPr="0039339F">
        <w:rPr>
          <w:spacing w:val="11"/>
        </w:rPr>
        <w:t xml:space="preserve"> </w:t>
      </w:r>
      <w:r w:rsidRPr="0039339F">
        <w:t>связей</w:t>
      </w:r>
      <w:r w:rsidRPr="0039339F">
        <w:rPr>
          <w:spacing w:val="8"/>
        </w:rPr>
        <w:t xml:space="preserve"> </w:t>
      </w:r>
      <w:r w:rsidRPr="0039339F">
        <w:t>при</w:t>
      </w:r>
      <w:r w:rsidRPr="0039339F">
        <w:rPr>
          <w:spacing w:val="8"/>
        </w:rPr>
        <w:t xml:space="preserve"> </w:t>
      </w:r>
      <w:r w:rsidRPr="0039339F">
        <w:t>изучении</w:t>
      </w:r>
      <w:r w:rsidRPr="0039339F">
        <w:rPr>
          <w:spacing w:val="5"/>
        </w:rPr>
        <w:t xml:space="preserve"> </w:t>
      </w:r>
      <w:r w:rsidRPr="0039339F">
        <w:t>химии</w:t>
      </w:r>
      <w:r w:rsidRPr="0039339F">
        <w:rPr>
          <w:spacing w:val="10"/>
        </w:rPr>
        <w:t xml:space="preserve"> </w:t>
      </w:r>
      <w:r w:rsidRPr="0039339F">
        <w:t>в</w:t>
      </w:r>
      <w:r w:rsidRPr="0039339F">
        <w:rPr>
          <w:spacing w:val="9"/>
        </w:rPr>
        <w:t xml:space="preserve"> </w:t>
      </w:r>
      <w:r w:rsidRPr="0039339F">
        <w:t>8</w:t>
      </w:r>
      <w:r w:rsidRPr="0039339F">
        <w:rPr>
          <w:spacing w:val="7"/>
        </w:rPr>
        <w:t xml:space="preserve"> </w:t>
      </w:r>
      <w:r w:rsidRPr="0039339F">
        <w:t>классе</w:t>
      </w:r>
      <w:r w:rsidRPr="0039339F">
        <w:rPr>
          <w:spacing w:val="8"/>
        </w:rPr>
        <w:t xml:space="preserve"> </w:t>
      </w:r>
      <w:r w:rsidRPr="0039339F">
        <w:rPr>
          <w:spacing w:val="-2"/>
        </w:rPr>
        <w:t>осуществляется</w:t>
      </w:r>
      <w:r w:rsidR="002B1AB1">
        <w:t xml:space="preserve"> </w:t>
      </w:r>
      <w:r w:rsidRPr="0039339F">
        <w:t>через</w:t>
      </w:r>
      <w:r w:rsidRPr="0039339F">
        <w:rPr>
          <w:spacing w:val="-5"/>
        </w:rPr>
        <w:t xml:space="preserve"> </w:t>
      </w:r>
      <w:r w:rsidRPr="0039339F">
        <w:t>использование</w:t>
      </w:r>
      <w:r w:rsidRPr="0039339F">
        <w:rPr>
          <w:spacing w:val="-7"/>
        </w:rPr>
        <w:t xml:space="preserve"> </w:t>
      </w:r>
      <w:r w:rsidRPr="0039339F">
        <w:t>как</w:t>
      </w:r>
      <w:r w:rsidRPr="0039339F">
        <w:rPr>
          <w:spacing w:val="-5"/>
        </w:rPr>
        <w:t xml:space="preserve"> </w:t>
      </w:r>
      <w:r w:rsidRPr="0039339F">
        <w:t>общих</w:t>
      </w:r>
      <w:r w:rsidRPr="0039339F">
        <w:rPr>
          <w:spacing w:val="-4"/>
        </w:rPr>
        <w:t xml:space="preserve"> </w:t>
      </w:r>
      <w:r w:rsidRPr="0039339F">
        <w:t>естественно-научных</w:t>
      </w:r>
      <w:r w:rsidRPr="0039339F">
        <w:rPr>
          <w:spacing w:val="-4"/>
        </w:rPr>
        <w:t xml:space="preserve"> </w:t>
      </w:r>
      <w:r w:rsidRPr="0039339F">
        <w:t>понятий,</w:t>
      </w:r>
      <w:r w:rsidRPr="0039339F">
        <w:rPr>
          <w:spacing w:val="-6"/>
        </w:rPr>
        <w:t xml:space="preserve"> </w:t>
      </w:r>
      <w:r w:rsidRPr="0039339F">
        <w:t>так</w:t>
      </w:r>
      <w:r w:rsidRPr="0039339F">
        <w:rPr>
          <w:spacing w:val="-5"/>
        </w:rPr>
        <w:t xml:space="preserve"> </w:t>
      </w:r>
      <w:r w:rsidRPr="0039339F">
        <w:t>и</w:t>
      </w:r>
      <w:r w:rsidRPr="0039339F">
        <w:rPr>
          <w:spacing w:val="-5"/>
        </w:rPr>
        <w:t xml:space="preserve"> </w:t>
      </w:r>
      <w:r w:rsidRPr="0039339F">
        <w:t>понятий,</w:t>
      </w:r>
      <w:r w:rsidRPr="0039339F">
        <w:rPr>
          <w:spacing w:val="-6"/>
        </w:rPr>
        <w:t xml:space="preserve"> </w:t>
      </w:r>
      <w:r w:rsidRPr="0039339F">
        <w:t>являющихся системными для отдельных предметов естественно-научного цикла.</w:t>
      </w:r>
    </w:p>
    <w:p w:rsidR="002F3F6D" w:rsidRPr="0039339F" w:rsidRDefault="00DF499F" w:rsidP="00112C0B">
      <w:pPr>
        <w:pStyle w:val="a3"/>
        <w:tabs>
          <w:tab w:val="left" w:pos="993"/>
        </w:tabs>
        <w:ind w:left="0" w:firstLine="709"/>
      </w:pPr>
      <w:r w:rsidRPr="0039339F">
        <w:t>Общие естественно-научные понятия: научный факт, гипотеза, теория, закон, анализ,</w:t>
      </w:r>
      <w:r w:rsidRPr="0039339F">
        <w:rPr>
          <w:spacing w:val="-6"/>
        </w:rPr>
        <w:t xml:space="preserve"> </w:t>
      </w:r>
      <w:r w:rsidRPr="0039339F">
        <w:t>синтез,</w:t>
      </w:r>
      <w:r w:rsidRPr="0039339F">
        <w:rPr>
          <w:spacing w:val="-8"/>
        </w:rPr>
        <w:t xml:space="preserve"> </w:t>
      </w:r>
      <w:r w:rsidRPr="0039339F">
        <w:t>классификация,</w:t>
      </w:r>
      <w:r w:rsidRPr="0039339F">
        <w:rPr>
          <w:spacing w:val="-8"/>
        </w:rPr>
        <w:t xml:space="preserve"> </w:t>
      </w:r>
      <w:r w:rsidRPr="0039339F">
        <w:t>периодичность,</w:t>
      </w:r>
      <w:r w:rsidRPr="0039339F">
        <w:rPr>
          <w:spacing w:val="-8"/>
        </w:rPr>
        <w:t xml:space="preserve"> </w:t>
      </w:r>
      <w:r w:rsidRPr="0039339F">
        <w:t>наблюдение,</w:t>
      </w:r>
      <w:r w:rsidRPr="0039339F">
        <w:rPr>
          <w:spacing w:val="-6"/>
        </w:rPr>
        <w:t xml:space="preserve"> </w:t>
      </w:r>
      <w:r w:rsidRPr="0039339F">
        <w:t>эксперимент,</w:t>
      </w:r>
      <w:r w:rsidRPr="0039339F">
        <w:rPr>
          <w:spacing w:val="-6"/>
        </w:rPr>
        <w:t xml:space="preserve"> </w:t>
      </w:r>
      <w:r w:rsidRPr="0039339F">
        <w:t>моделирование, измерение, модель, явление.</w:t>
      </w:r>
    </w:p>
    <w:p w:rsidR="002F3F6D" w:rsidRPr="0039339F" w:rsidRDefault="00DF499F" w:rsidP="00112C0B">
      <w:pPr>
        <w:pStyle w:val="a3"/>
        <w:tabs>
          <w:tab w:val="left" w:pos="993"/>
        </w:tabs>
        <w:spacing w:before="1"/>
        <w:ind w:left="0" w:firstLine="709"/>
      </w:pPr>
      <w:r w:rsidRPr="0039339F">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2F3F6D" w:rsidRPr="0039339F" w:rsidRDefault="00DF499F" w:rsidP="00112C0B">
      <w:pPr>
        <w:pStyle w:val="a3"/>
        <w:tabs>
          <w:tab w:val="left" w:pos="993"/>
        </w:tabs>
        <w:ind w:left="0" w:firstLine="709"/>
      </w:pPr>
      <w:r w:rsidRPr="0039339F">
        <w:t>Биология:</w:t>
      </w:r>
      <w:r w:rsidRPr="0039339F">
        <w:rPr>
          <w:spacing w:val="-2"/>
        </w:rPr>
        <w:t xml:space="preserve"> </w:t>
      </w:r>
      <w:r w:rsidRPr="0039339F">
        <w:t>фотосинтез,</w:t>
      </w:r>
      <w:r w:rsidRPr="0039339F">
        <w:rPr>
          <w:spacing w:val="-4"/>
        </w:rPr>
        <w:t xml:space="preserve"> </w:t>
      </w:r>
      <w:r w:rsidRPr="0039339F">
        <w:t>дыхание,</w:t>
      </w:r>
      <w:r w:rsidRPr="0039339F">
        <w:rPr>
          <w:spacing w:val="-1"/>
        </w:rPr>
        <w:t xml:space="preserve"> </w:t>
      </w:r>
      <w:r w:rsidRPr="0039339F">
        <w:rPr>
          <w:spacing w:val="-2"/>
        </w:rPr>
        <w:t>биосфера.</w:t>
      </w:r>
    </w:p>
    <w:p w:rsidR="002F3F6D" w:rsidRPr="0039339F" w:rsidRDefault="00DF499F" w:rsidP="00112C0B">
      <w:pPr>
        <w:pStyle w:val="a3"/>
        <w:tabs>
          <w:tab w:val="left" w:pos="993"/>
        </w:tabs>
        <w:ind w:left="0" w:firstLine="709"/>
      </w:pPr>
      <w:r w:rsidRPr="0039339F">
        <w:t>География: атмосфера, гидросфера, минералы, горные породы, полезные ископаемые, топливо, водные ресурсы.</w:t>
      </w:r>
    </w:p>
    <w:p w:rsidR="002F3F6D" w:rsidRPr="0039339F" w:rsidRDefault="002F3F6D" w:rsidP="00112C0B">
      <w:pPr>
        <w:pStyle w:val="a3"/>
        <w:tabs>
          <w:tab w:val="left" w:pos="993"/>
        </w:tabs>
        <w:spacing w:before="4"/>
        <w:ind w:left="0" w:firstLine="709"/>
      </w:pPr>
    </w:p>
    <w:p w:rsidR="002F3F6D" w:rsidRPr="0039339F" w:rsidRDefault="00DF499F" w:rsidP="00112C0B">
      <w:pPr>
        <w:pStyle w:val="1"/>
        <w:tabs>
          <w:tab w:val="left" w:pos="993"/>
        </w:tabs>
        <w:spacing w:before="1"/>
        <w:ind w:left="0" w:firstLine="709"/>
        <w:jc w:val="both"/>
      </w:pPr>
      <w:r w:rsidRPr="0039339F">
        <w:t xml:space="preserve">9 </w:t>
      </w:r>
      <w:r w:rsidRPr="0039339F">
        <w:rPr>
          <w:spacing w:val="-2"/>
        </w:rPr>
        <w:t>КЛАСС</w:t>
      </w:r>
    </w:p>
    <w:p w:rsidR="002F3F6D" w:rsidRPr="0039339F" w:rsidRDefault="002F3F6D" w:rsidP="00112C0B">
      <w:pPr>
        <w:pStyle w:val="a3"/>
        <w:tabs>
          <w:tab w:val="left" w:pos="993"/>
        </w:tabs>
        <w:ind w:left="0" w:firstLine="709"/>
        <w:rPr>
          <w:b/>
        </w:rPr>
      </w:pPr>
    </w:p>
    <w:p w:rsidR="002F3F6D" w:rsidRPr="0039339F" w:rsidRDefault="00DF499F" w:rsidP="00112C0B">
      <w:pPr>
        <w:pStyle w:val="2"/>
        <w:tabs>
          <w:tab w:val="left" w:pos="993"/>
        </w:tabs>
        <w:spacing w:line="240" w:lineRule="auto"/>
        <w:ind w:left="0" w:firstLine="709"/>
      </w:pPr>
      <w:r w:rsidRPr="0039339F">
        <w:t>Вещество</w:t>
      </w:r>
      <w:r w:rsidRPr="0039339F">
        <w:rPr>
          <w:spacing w:val="-4"/>
        </w:rPr>
        <w:t xml:space="preserve"> </w:t>
      </w:r>
      <w:r w:rsidRPr="0039339F">
        <w:t>и</w:t>
      </w:r>
      <w:r w:rsidRPr="0039339F">
        <w:rPr>
          <w:spacing w:val="-3"/>
        </w:rPr>
        <w:t xml:space="preserve"> </w:t>
      </w:r>
      <w:r w:rsidRPr="0039339F">
        <w:t>химическая</w:t>
      </w:r>
      <w:r w:rsidRPr="0039339F">
        <w:rPr>
          <w:spacing w:val="-3"/>
        </w:rPr>
        <w:t xml:space="preserve"> </w:t>
      </w:r>
      <w:r w:rsidRPr="0039339F">
        <w:rPr>
          <w:spacing w:val="-2"/>
        </w:rPr>
        <w:t>реакция</w:t>
      </w:r>
    </w:p>
    <w:p w:rsidR="002F3F6D" w:rsidRPr="0039339F" w:rsidRDefault="00DF499F" w:rsidP="00112C0B">
      <w:pPr>
        <w:pStyle w:val="a3"/>
        <w:tabs>
          <w:tab w:val="left" w:pos="993"/>
        </w:tabs>
        <w:ind w:left="0" w:firstLine="709"/>
      </w:pPr>
      <w:r w:rsidRPr="0039339F">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2B1AB1" w:rsidRDefault="00DF499F" w:rsidP="00112C0B">
      <w:pPr>
        <w:pStyle w:val="a3"/>
        <w:tabs>
          <w:tab w:val="left" w:pos="993"/>
          <w:tab w:val="left" w:pos="2028"/>
          <w:tab w:val="left" w:pos="3505"/>
          <w:tab w:val="left" w:pos="4613"/>
          <w:tab w:val="left" w:pos="5719"/>
          <w:tab w:val="left" w:pos="5993"/>
          <w:tab w:val="left" w:pos="7269"/>
          <w:tab w:val="left" w:pos="7595"/>
          <w:tab w:val="left" w:pos="8944"/>
        </w:tabs>
        <w:ind w:left="0" w:firstLine="709"/>
      </w:pPr>
      <w:r w:rsidRPr="0039339F">
        <w:t>Строение</w:t>
      </w:r>
      <w:r w:rsidRPr="0039339F">
        <w:rPr>
          <w:spacing w:val="80"/>
        </w:rPr>
        <w:t xml:space="preserve"> </w:t>
      </w:r>
      <w:r w:rsidRPr="0039339F">
        <w:t>вещества:</w:t>
      </w:r>
      <w:r w:rsidRPr="0039339F">
        <w:rPr>
          <w:spacing w:val="80"/>
        </w:rPr>
        <w:t xml:space="preserve"> </w:t>
      </w:r>
      <w:r w:rsidRPr="0039339F">
        <w:t>виды</w:t>
      </w:r>
      <w:r w:rsidRPr="0039339F">
        <w:rPr>
          <w:spacing w:val="80"/>
        </w:rPr>
        <w:t xml:space="preserve"> </w:t>
      </w:r>
      <w:r w:rsidRPr="0039339F">
        <w:t>химической</w:t>
      </w:r>
      <w:r w:rsidRPr="0039339F">
        <w:rPr>
          <w:spacing w:val="80"/>
        </w:rPr>
        <w:t xml:space="preserve"> </w:t>
      </w:r>
      <w:r w:rsidRPr="0039339F">
        <w:t>связи.</w:t>
      </w:r>
      <w:r w:rsidRPr="0039339F">
        <w:rPr>
          <w:spacing w:val="80"/>
        </w:rPr>
        <w:t xml:space="preserve"> </w:t>
      </w:r>
      <w:r w:rsidRPr="0039339F">
        <w:t>Типы</w:t>
      </w:r>
      <w:r w:rsidRPr="0039339F">
        <w:rPr>
          <w:spacing w:val="80"/>
        </w:rPr>
        <w:t xml:space="preserve"> </w:t>
      </w:r>
      <w:r w:rsidRPr="0039339F">
        <w:t>кристаллических</w:t>
      </w:r>
      <w:r w:rsidRPr="0039339F">
        <w:rPr>
          <w:spacing w:val="80"/>
        </w:rPr>
        <w:t xml:space="preserve"> </w:t>
      </w:r>
      <w:r w:rsidRPr="0039339F">
        <w:t>решёток, зависимость</w:t>
      </w:r>
      <w:r w:rsidRPr="0039339F">
        <w:rPr>
          <w:spacing w:val="-3"/>
        </w:rPr>
        <w:t xml:space="preserve"> </w:t>
      </w:r>
      <w:r w:rsidRPr="0039339F">
        <w:t>свойств</w:t>
      </w:r>
      <w:r w:rsidRPr="0039339F">
        <w:rPr>
          <w:spacing w:val="-4"/>
        </w:rPr>
        <w:t xml:space="preserve"> </w:t>
      </w:r>
      <w:r w:rsidRPr="0039339F">
        <w:t>вещества</w:t>
      </w:r>
      <w:r w:rsidRPr="0039339F">
        <w:rPr>
          <w:spacing w:val="-5"/>
        </w:rPr>
        <w:t xml:space="preserve"> </w:t>
      </w:r>
      <w:r w:rsidRPr="0039339F">
        <w:t>от</w:t>
      </w:r>
      <w:r w:rsidRPr="0039339F">
        <w:rPr>
          <w:spacing w:val="-4"/>
        </w:rPr>
        <w:t xml:space="preserve"> </w:t>
      </w:r>
      <w:r w:rsidRPr="0039339F">
        <w:t>типа</w:t>
      </w:r>
      <w:r w:rsidRPr="0039339F">
        <w:rPr>
          <w:spacing w:val="-5"/>
        </w:rPr>
        <w:t xml:space="preserve"> </w:t>
      </w:r>
      <w:r w:rsidRPr="0039339F">
        <w:t>кристаллической</w:t>
      </w:r>
      <w:r w:rsidRPr="0039339F">
        <w:rPr>
          <w:spacing w:val="-4"/>
        </w:rPr>
        <w:t xml:space="preserve"> </w:t>
      </w:r>
      <w:r w:rsidRPr="0039339F">
        <w:t>решётки</w:t>
      </w:r>
      <w:r w:rsidRPr="0039339F">
        <w:rPr>
          <w:spacing w:val="-4"/>
        </w:rPr>
        <w:t xml:space="preserve"> </w:t>
      </w:r>
      <w:r w:rsidRPr="0039339F">
        <w:t>и</w:t>
      </w:r>
      <w:r w:rsidRPr="0039339F">
        <w:rPr>
          <w:spacing w:val="-4"/>
        </w:rPr>
        <w:t xml:space="preserve"> </w:t>
      </w:r>
      <w:r w:rsidRPr="0039339F">
        <w:t>вида</w:t>
      </w:r>
      <w:r w:rsidRPr="0039339F">
        <w:rPr>
          <w:spacing w:val="-5"/>
        </w:rPr>
        <w:t xml:space="preserve"> </w:t>
      </w:r>
      <w:r w:rsidRPr="0039339F">
        <w:t>химической</w:t>
      </w:r>
      <w:r w:rsidRPr="0039339F">
        <w:rPr>
          <w:spacing w:val="-4"/>
        </w:rPr>
        <w:t xml:space="preserve"> </w:t>
      </w:r>
      <w:r w:rsidRPr="0039339F">
        <w:t>связи. Классификация</w:t>
      </w:r>
      <w:r w:rsidRPr="0039339F">
        <w:rPr>
          <w:spacing w:val="80"/>
        </w:rPr>
        <w:t xml:space="preserve"> </w:t>
      </w:r>
      <w:r w:rsidRPr="0039339F">
        <w:t>и</w:t>
      </w:r>
      <w:r w:rsidRPr="0039339F">
        <w:rPr>
          <w:spacing w:val="80"/>
        </w:rPr>
        <w:t xml:space="preserve"> </w:t>
      </w:r>
      <w:r w:rsidRPr="0039339F">
        <w:t>номенклатура</w:t>
      </w:r>
      <w:r w:rsidRPr="0039339F">
        <w:rPr>
          <w:spacing w:val="80"/>
        </w:rPr>
        <w:t xml:space="preserve"> </w:t>
      </w:r>
      <w:r w:rsidR="002B1AB1">
        <w:t xml:space="preserve">неорганических </w:t>
      </w:r>
      <w:r w:rsidRPr="0039339F">
        <w:t>веществ</w:t>
      </w:r>
      <w:r w:rsidRPr="0039339F">
        <w:rPr>
          <w:spacing w:val="80"/>
        </w:rPr>
        <w:t xml:space="preserve"> </w:t>
      </w:r>
      <w:r w:rsidRPr="0039339F">
        <w:t>(международная</w:t>
      </w:r>
      <w:r w:rsidRPr="0039339F">
        <w:rPr>
          <w:spacing w:val="80"/>
        </w:rPr>
        <w:t xml:space="preserve"> </w:t>
      </w:r>
      <w:r w:rsidRPr="0039339F">
        <w:t xml:space="preserve">и </w:t>
      </w:r>
      <w:r w:rsidRPr="0039339F">
        <w:rPr>
          <w:spacing w:val="-2"/>
        </w:rPr>
        <w:t>тривиальная).</w:t>
      </w:r>
    </w:p>
    <w:p w:rsidR="002F3F6D" w:rsidRPr="0039339F" w:rsidRDefault="00DF499F" w:rsidP="002B1AB1">
      <w:pPr>
        <w:pStyle w:val="a3"/>
        <w:tabs>
          <w:tab w:val="left" w:pos="993"/>
          <w:tab w:val="left" w:pos="2028"/>
          <w:tab w:val="left" w:pos="3505"/>
          <w:tab w:val="left" w:pos="4613"/>
          <w:tab w:val="left" w:pos="5719"/>
          <w:tab w:val="left" w:pos="5993"/>
          <w:tab w:val="left" w:pos="7269"/>
          <w:tab w:val="left" w:pos="7595"/>
          <w:tab w:val="left" w:pos="8944"/>
        </w:tabs>
        <w:ind w:left="0" w:firstLine="709"/>
      </w:pPr>
      <w:r w:rsidRPr="0039339F">
        <w:rPr>
          <w:spacing w:val="-2"/>
        </w:rPr>
        <w:t>Химические</w:t>
      </w:r>
      <w:r w:rsidR="002B1AB1">
        <w:t xml:space="preserve"> </w:t>
      </w:r>
      <w:r w:rsidRPr="0039339F">
        <w:rPr>
          <w:spacing w:val="-2"/>
        </w:rPr>
        <w:t>свойства</w:t>
      </w:r>
      <w:r w:rsidR="002B1AB1">
        <w:t xml:space="preserve"> </w:t>
      </w:r>
      <w:r w:rsidRPr="0039339F">
        <w:rPr>
          <w:spacing w:val="-2"/>
        </w:rPr>
        <w:t>веществ,</w:t>
      </w:r>
      <w:r w:rsidR="002B1AB1">
        <w:t xml:space="preserve"> </w:t>
      </w:r>
      <w:r w:rsidRPr="0039339F">
        <w:rPr>
          <w:spacing w:val="-2"/>
        </w:rPr>
        <w:t>относящихся</w:t>
      </w:r>
      <w:r w:rsidR="002B1AB1">
        <w:t xml:space="preserve"> </w:t>
      </w:r>
      <w:r w:rsidRPr="0039339F">
        <w:rPr>
          <w:spacing w:val="-10"/>
        </w:rPr>
        <w:t>к</w:t>
      </w:r>
      <w:r w:rsidR="002B1AB1">
        <w:t xml:space="preserve"> </w:t>
      </w:r>
      <w:r w:rsidRPr="0039339F">
        <w:rPr>
          <w:spacing w:val="-2"/>
        </w:rPr>
        <w:t>различным</w:t>
      </w:r>
      <w:r w:rsidR="002B1AB1">
        <w:t xml:space="preserve"> </w:t>
      </w:r>
      <w:r w:rsidRPr="0039339F">
        <w:rPr>
          <w:spacing w:val="-2"/>
        </w:rPr>
        <w:t>классам</w:t>
      </w:r>
      <w:r w:rsidR="002B1AB1">
        <w:t xml:space="preserve"> </w:t>
      </w:r>
      <w:r w:rsidRPr="0039339F">
        <w:t>неорганических</w:t>
      </w:r>
      <w:r w:rsidRPr="0039339F">
        <w:rPr>
          <w:spacing w:val="-6"/>
        </w:rPr>
        <w:t xml:space="preserve"> </w:t>
      </w:r>
      <w:r w:rsidRPr="0039339F">
        <w:t>соединений,</w:t>
      </w:r>
      <w:r w:rsidRPr="0039339F">
        <w:rPr>
          <w:spacing w:val="-6"/>
        </w:rPr>
        <w:t xml:space="preserve"> </w:t>
      </w:r>
      <w:r w:rsidRPr="0039339F">
        <w:t>генетическая</w:t>
      </w:r>
      <w:r w:rsidRPr="0039339F">
        <w:rPr>
          <w:spacing w:val="-5"/>
        </w:rPr>
        <w:t xml:space="preserve"> </w:t>
      </w:r>
      <w:r w:rsidRPr="0039339F">
        <w:t>связь</w:t>
      </w:r>
      <w:r w:rsidRPr="0039339F">
        <w:rPr>
          <w:spacing w:val="-6"/>
        </w:rPr>
        <w:t xml:space="preserve"> </w:t>
      </w:r>
      <w:r w:rsidRPr="0039339F">
        <w:t>неорганических</w:t>
      </w:r>
      <w:r w:rsidRPr="0039339F">
        <w:rPr>
          <w:spacing w:val="-3"/>
        </w:rPr>
        <w:t xml:space="preserve"> </w:t>
      </w:r>
      <w:r w:rsidRPr="0039339F">
        <w:rPr>
          <w:spacing w:val="-2"/>
        </w:rPr>
        <w:t>веществ.</w:t>
      </w:r>
    </w:p>
    <w:p w:rsidR="002F3F6D" w:rsidRPr="0039339F" w:rsidRDefault="00DF499F" w:rsidP="00112C0B">
      <w:pPr>
        <w:pStyle w:val="a3"/>
        <w:tabs>
          <w:tab w:val="left" w:pos="993"/>
        </w:tabs>
        <w:ind w:left="0" w:firstLine="709"/>
      </w:pPr>
      <w:r w:rsidRPr="0039339F">
        <w:t>Классификация химических реакций по различным признакам (по числу и составу участвующих</w:t>
      </w:r>
      <w:r w:rsidRPr="0039339F">
        <w:rPr>
          <w:spacing w:val="-15"/>
        </w:rPr>
        <w:t xml:space="preserve"> </w:t>
      </w:r>
      <w:r w:rsidRPr="0039339F">
        <w:t>в</w:t>
      </w:r>
      <w:r w:rsidRPr="0039339F">
        <w:rPr>
          <w:spacing w:val="-15"/>
        </w:rPr>
        <w:t xml:space="preserve"> </w:t>
      </w:r>
      <w:r w:rsidRPr="0039339F">
        <w:t>реакции</w:t>
      </w:r>
      <w:r w:rsidRPr="0039339F">
        <w:rPr>
          <w:spacing w:val="-15"/>
        </w:rPr>
        <w:t xml:space="preserve"> </w:t>
      </w:r>
      <w:r w:rsidRPr="0039339F">
        <w:t>веществ,</w:t>
      </w:r>
      <w:r w:rsidRPr="0039339F">
        <w:rPr>
          <w:spacing w:val="-15"/>
        </w:rPr>
        <w:t xml:space="preserve"> </w:t>
      </w:r>
      <w:r w:rsidRPr="0039339F">
        <w:t>по</w:t>
      </w:r>
      <w:r w:rsidRPr="0039339F">
        <w:rPr>
          <w:spacing w:val="-15"/>
        </w:rPr>
        <w:t xml:space="preserve"> </w:t>
      </w:r>
      <w:r w:rsidRPr="0039339F">
        <w:t>тепловому</w:t>
      </w:r>
      <w:r w:rsidRPr="0039339F">
        <w:rPr>
          <w:spacing w:val="-15"/>
        </w:rPr>
        <w:t xml:space="preserve"> </w:t>
      </w:r>
      <w:r w:rsidRPr="0039339F">
        <w:t>эффекту,</w:t>
      </w:r>
      <w:r w:rsidRPr="0039339F">
        <w:rPr>
          <w:spacing w:val="-15"/>
        </w:rPr>
        <w:t xml:space="preserve"> </w:t>
      </w:r>
      <w:r w:rsidRPr="0039339F">
        <w:t>по</w:t>
      </w:r>
      <w:r w:rsidRPr="0039339F">
        <w:rPr>
          <w:spacing w:val="-15"/>
        </w:rPr>
        <w:t xml:space="preserve"> </w:t>
      </w:r>
      <w:r w:rsidRPr="0039339F">
        <w:t>изменению</w:t>
      </w:r>
      <w:r w:rsidRPr="0039339F">
        <w:rPr>
          <w:spacing w:val="-15"/>
        </w:rPr>
        <w:t xml:space="preserve"> </w:t>
      </w:r>
      <w:r w:rsidRPr="0039339F">
        <w:t>степеней</w:t>
      </w:r>
      <w:r w:rsidRPr="0039339F">
        <w:rPr>
          <w:spacing w:val="-15"/>
        </w:rPr>
        <w:t xml:space="preserve"> </w:t>
      </w:r>
      <w:r w:rsidRPr="0039339F">
        <w:t>окисления химических элементов, по обратимости, по участию катализатора). Экзо- и эндотермические реакции, термохимические уравнения.</w:t>
      </w:r>
    </w:p>
    <w:p w:rsidR="002F3F6D" w:rsidRPr="002B1AB1" w:rsidRDefault="00DF499F" w:rsidP="00112C0B">
      <w:pPr>
        <w:tabs>
          <w:tab w:val="left" w:pos="993"/>
        </w:tabs>
        <w:ind w:firstLine="709"/>
        <w:jc w:val="both"/>
        <w:rPr>
          <w:sz w:val="24"/>
          <w:szCs w:val="24"/>
        </w:rPr>
      </w:pPr>
      <w:r w:rsidRPr="0039339F">
        <w:rPr>
          <w:sz w:val="24"/>
          <w:szCs w:val="24"/>
        </w:rPr>
        <w:t>Понятие о скорости химической реакции</w:t>
      </w:r>
      <w:r w:rsidRPr="0039339F">
        <w:rPr>
          <w:i/>
          <w:sz w:val="24"/>
          <w:szCs w:val="24"/>
        </w:rPr>
        <w:t xml:space="preserve">. </w:t>
      </w:r>
      <w:r w:rsidRPr="0039339F">
        <w:rPr>
          <w:sz w:val="24"/>
          <w:szCs w:val="24"/>
        </w:rPr>
        <w:t xml:space="preserve">Понятие об обратимых и необратимых химических реакциях. Понятие о гомогенных и гетерогенных реакциях. </w:t>
      </w:r>
      <w:r w:rsidRPr="002B1AB1">
        <w:rPr>
          <w:sz w:val="24"/>
          <w:szCs w:val="24"/>
        </w:rPr>
        <w:t>Понятие о химическом равновесии. Факторы, влияющие на скорость химической реакции и положение химического равновесия.</w:t>
      </w:r>
    </w:p>
    <w:p w:rsidR="002F3F6D" w:rsidRPr="0039339F" w:rsidRDefault="00DF499F" w:rsidP="00112C0B">
      <w:pPr>
        <w:pStyle w:val="a3"/>
        <w:tabs>
          <w:tab w:val="left" w:pos="993"/>
        </w:tabs>
        <w:ind w:left="0" w:firstLine="709"/>
      </w:pPr>
      <w:r w:rsidRPr="0039339F">
        <w:t>Окислительно-восстановительные реакции, электронный баланс окислительно- восстановительной реакции. Составление уравнений окислительно-восстановительных реакций с использованием метода электронного баланса.</w:t>
      </w:r>
    </w:p>
    <w:p w:rsidR="002F3F6D" w:rsidRPr="0039339F" w:rsidRDefault="00DF499F" w:rsidP="00112C0B">
      <w:pPr>
        <w:pStyle w:val="a3"/>
        <w:tabs>
          <w:tab w:val="left" w:pos="993"/>
        </w:tabs>
        <w:ind w:left="0" w:firstLine="709"/>
      </w:pPr>
      <w:r w:rsidRPr="0039339F">
        <w:t>Теория электролитической диссоциации. Электролиты и не электролиты. Катионы, анионы.</w:t>
      </w:r>
      <w:r w:rsidRPr="0039339F">
        <w:rPr>
          <w:spacing w:val="-10"/>
        </w:rPr>
        <w:t xml:space="preserve"> </w:t>
      </w:r>
      <w:r w:rsidRPr="0039339F">
        <w:t>Механизм</w:t>
      </w:r>
      <w:r w:rsidRPr="0039339F">
        <w:rPr>
          <w:spacing w:val="-10"/>
        </w:rPr>
        <w:t xml:space="preserve"> </w:t>
      </w:r>
      <w:r w:rsidRPr="0039339F">
        <w:t>диссоциации</w:t>
      </w:r>
      <w:r w:rsidRPr="0039339F">
        <w:rPr>
          <w:spacing w:val="-8"/>
        </w:rPr>
        <w:t xml:space="preserve"> </w:t>
      </w:r>
      <w:r w:rsidRPr="0039339F">
        <w:t>веществ</w:t>
      </w:r>
      <w:r w:rsidRPr="0039339F">
        <w:rPr>
          <w:spacing w:val="-9"/>
        </w:rPr>
        <w:t xml:space="preserve"> </w:t>
      </w:r>
      <w:r w:rsidRPr="0039339F">
        <w:t>с</w:t>
      </w:r>
      <w:r w:rsidRPr="0039339F">
        <w:rPr>
          <w:spacing w:val="-8"/>
        </w:rPr>
        <w:t xml:space="preserve"> </w:t>
      </w:r>
      <w:r w:rsidRPr="0039339F">
        <w:t>различными</w:t>
      </w:r>
      <w:r w:rsidRPr="0039339F">
        <w:rPr>
          <w:spacing w:val="-8"/>
        </w:rPr>
        <w:t xml:space="preserve"> </w:t>
      </w:r>
      <w:r w:rsidRPr="0039339F">
        <w:t>видами</w:t>
      </w:r>
      <w:r w:rsidRPr="0039339F">
        <w:rPr>
          <w:spacing w:val="-11"/>
        </w:rPr>
        <w:t xml:space="preserve"> </w:t>
      </w:r>
      <w:r w:rsidRPr="0039339F">
        <w:t>химической</w:t>
      </w:r>
      <w:r w:rsidRPr="0039339F">
        <w:rPr>
          <w:spacing w:val="-8"/>
        </w:rPr>
        <w:t xml:space="preserve"> </w:t>
      </w:r>
      <w:r w:rsidRPr="0039339F">
        <w:t>связи.</w:t>
      </w:r>
      <w:r w:rsidRPr="0039339F">
        <w:rPr>
          <w:spacing w:val="-9"/>
        </w:rPr>
        <w:t xml:space="preserve"> </w:t>
      </w:r>
      <w:r w:rsidRPr="0039339F">
        <w:t>Степень диссоциации. Сильные и слабые электролиты.</w:t>
      </w:r>
    </w:p>
    <w:p w:rsidR="002F3F6D" w:rsidRPr="0039339F" w:rsidRDefault="00DF499F" w:rsidP="00112C0B">
      <w:pPr>
        <w:pStyle w:val="a3"/>
        <w:tabs>
          <w:tab w:val="left" w:pos="993"/>
        </w:tabs>
        <w:ind w:left="0" w:firstLine="709"/>
      </w:pPr>
      <w:r w:rsidRPr="0039339F">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39339F">
        <w:rPr>
          <w:i/>
        </w:rPr>
        <w:t>Понятие о гидролизе солей</w:t>
      </w:r>
      <w:r w:rsidRPr="0039339F">
        <w:t>.</w:t>
      </w:r>
    </w:p>
    <w:p w:rsidR="002F3F6D" w:rsidRPr="0039339F" w:rsidRDefault="00DF499F" w:rsidP="002B1AB1">
      <w:pPr>
        <w:pStyle w:val="a3"/>
        <w:tabs>
          <w:tab w:val="left" w:pos="993"/>
        </w:tabs>
        <w:ind w:left="0" w:firstLine="709"/>
      </w:pPr>
      <w:r w:rsidRPr="0039339F">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w:t>
      </w:r>
      <w:r w:rsidRPr="0039339F">
        <w:rPr>
          <w:spacing w:val="-9"/>
        </w:rPr>
        <w:t xml:space="preserve"> </w:t>
      </w:r>
      <w:r w:rsidRPr="0039339F">
        <w:t>натрия);</w:t>
      </w:r>
      <w:r w:rsidRPr="0039339F">
        <w:rPr>
          <w:spacing w:val="-9"/>
        </w:rPr>
        <w:t xml:space="preserve"> </w:t>
      </w:r>
      <w:r w:rsidRPr="0039339F">
        <w:t>исследование</w:t>
      </w:r>
      <w:r w:rsidRPr="0039339F">
        <w:rPr>
          <w:spacing w:val="-9"/>
        </w:rPr>
        <w:t xml:space="preserve"> </w:t>
      </w:r>
      <w:r w:rsidRPr="0039339F">
        <w:t>зависимости</w:t>
      </w:r>
      <w:r w:rsidRPr="0039339F">
        <w:rPr>
          <w:spacing w:val="-7"/>
        </w:rPr>
        <w:t xml:space="preserve"> </w:t>
      </w:r>
      <w:r w:rsidRPr="0039339F">
        <w:t>скорости</w:t>
      </w:r>
      <w:r w:rsidRPr="0039339F">
        <w:rPr>
          <w:spacing w:val="-7"/>
        </w:rPr>
        <w:t xml:space="preserve"> </w:t>
      </w:r>
      <w:r w:rsidRPr="0039339F">
        <w:t>химической</w:t>
      </w:r>
      <w:r w:rsidRPr="0039339F">
        <w:rPr>
          <w:spacing w:val="-7"/>
        </w:rPr>
        <w:t xml:space="preserve"> </w:t>
      </w:r>
      <w:r w:rsidRPr="0039339F">
        <w:t>реакции</w:t>
      </w:r>
      <w:r w:rsidRPr="0039339F">
        <w:rPr>
          <w:spacing w:val="-7"/>
        </w:rPr>
        <w:t xml:space="preserve"> </w:t>
      </w:r>
      <w:r w:rsidRPr="0039339F">
        <w:t>от</w:t>
      </w:r>
      <w:r w:rsidRPr="0039339F">
        <w:rPr>
          <w:spacing w:val="-8"/>
        </w:rPr>
        <w:t xml:space="preserve"> </w:t>
      </w:r>
      <w:r w:rsidRPr="0039339F">
        <w:t>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w:t>
      </w:r>
      <w:r w:rsidRPr="0039339F">
        <w:rPr>
          <w:spacing w:val="-7"/>
        </w:rPr>
        <w:t xml:space="preserve"> </w:t>
      </w:r>
      <w:r w:rsidRPr="0039339F">
        <w:t>распознавание</w:t>
      </w:r>
      <w:r w:rsidRPr="0039339F">
        <w:rPr>
          <w:spacing w:val="-8"/>
        </w:rPr>
        <w:t xml:space="preserve"> </w:t>
      </w:r>
      <w:r w:rsidRPr="0039339F">
        <w:t>неорганических</w:t>
      </w:r>
      <w:r w:rsidRPr="0039339F">
        <w:rPr>
          <w:spacing w:val="-5"/>
        </w:rPr>
        <w:t xml:space="preserve"> </w:t>
      </w:r>
      <w:r w:rsidRPr="0039339F">
        <w:t>веществ</w:t>
      </w:r>
      <w:r w:rsidRPr="0039339F">
        <w:rPr>
          <w:spacing w:val="-7"/>
        </w:rPr>
        <w:t xml:space="preserve"> </w:t>
      </w:r>
      <w:r w:rsidRPr="0039339F">
        <w:t>с</w:t>
      </w:r>
      <w:r w:rsidRPr="0039339F">
        <w:rPr>
          <w:spacing w:val="-6"/>
        </w:rPr>
        <w:t xml:space="preserve"> </w:t>
      </w:r>
      <w:r w:rsidRPr="0039339F">
        <w:t>помощью</w:t>
      </w:r>
      <w:r w:rsidRPr="0039339F">
        <w:rPr>
          <w:spacing w:val="-6"/>
        </w:rPr>
        <w:t xml:space="preserve"> </w:t>
      </w:r>
      <w:r w:rsidRPr="0039339F">
        <w:t>качественных</w:t>
      </w:r>
      <w:r w:rsidRPr="0039339F">
        <w:rPr>
          <w:spacing w:val="-5"/>
        </w:rPr>
        <w:t xml:space="preserve"> </w:t>
      </w:r>
      <w:r w:rsidRPr="0039339F">
        <w:t>реакций</w:t>
      </w:r>
      <w:r w:rsidRPr="0039339F">
        <w:rPr>
          <w:spacing w:val="-6"/>
        </w:rPr>
        <w:t xml:space="preserve"> </w:t>
      </w:r>
      <w:r w:rsidRPr="0039339F">
        <w:t>на</w:t>
      </w:r>
      <w:r w:rsidR="002B1AB1">
        <w:t xml:space="preserve"> </w:t>
      </w:r>
      <w:r w:rsidRPr="0039339F">
        <w:t>ионы;</w:t>
      </w:r>
      <w:r w:rsidRPr="0039339F">
        <w:rPr>
          <w:spacing w:val="-4"/>
        </w:rPr>
        <w:t xml:space="preserve"> </w:t>
      </w:r>
      <w:r w:rsidRPr="0039339F">
        <w:t>решение</w:t>
      </w:r>
      <w:r w:rsidRPr="0039339F">
        <w:rPr>
          <w:spacing w:val="-4"/>
        </w:rPr>
        <w:t xml:space="preserve"> </w:t>
      </w:r>
      <w:r w:rsidRPr="0039339F">
        <w:t>экспериментальных</w:t>
      </w:r>
      <w:r w:rsidRPr="0039339F">
        <w:rPr>
          <w:spacing w:val="-3"/>
        </w:rPr>
        <w:t xml:space="preserve"> </w:t>
      </w:r>
      <w:r w:rsidRPr="0039339F">
        <w:rPr>
          <w:spacing w:val="-2"/>
        </w:rPr>
        <w:t>задач.</w:t>
      </w:r>
    </w:p>
    <w:p w:rsidR="002F3F6D" w:rsidRPr="0039339F" w:rsidRDefault="00DF499F" w:rsidP="00112C0B">
      <w:pPr>
        <w:pStyle w:val="2"/>
        <w:tabs>
          <w:tab w:val="left" w:pos="993"/>
        </w:tabs>
        <w:spacing w:before="5" w:line="240" w:lineRule="auto"/>
        <w:ind w:left="0" w:firstLine="709"/>
      </w:pPr>
      <w:r w:rsidRPr="0039339F">
        <w:lastRenderedPageBreak/>
        <w:t>Неметаллы</w:t>
      </w:r>
      <w:r w:rsidRPr="0039339F">
        <w:rPr>
          <w:spacing w:val="-2"/>
        </w:rPr>
        <w:t xml:space="preserve"> </w:t>
      </w:r>
      <w:r w:rsidRPr="0039339F">
        <w:t xml:space="preserve">и их </w:t>
      </w:r>
      <w:r w:rsidRPr="0039339F">
        <w:rPr>
          <w:spacing w:val="-2"/>
        </w:rPr>
        <w:t>соединения</w:t>
      </w:r>
    </w:p>
    <w:p w:rsidR="002F3F6D" w:rsidRPr="0039339F" w:rsidRDefault="00DF499F" w:rsidP="00112C0B">
      <w:pPr>
        <w:pStyle w:val="a3"/>
        <w:tabs>
          <w:tab w:val="left" w:pos="993"/>
        </w:tabs>
        <w:ind w:left="0" w:firstLine="709"/>
      </w:pPr>
      <w:r w:rsidRPr="0039339F">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w:t>
      </w:r>
      <w:r w:rsidRPr="0039339F">
        <w:rPr>
          <w:spacing w:val="-1"/>
        </w:rPr>
        <w:t xml:space="preserve"> </w:t>
      </w:r>
      <w:r w:rsidRPr="0039339F">
        <w:t>хлора и хлороводорода</w:t>
      </w:r>
      <w:r w:rsidRPr="0039339F">
        <w:rPr>
          <w:spacing w:val="-1"/>
        </w:rPr>
        <w:t xml:space="preserve"> </w:t>
      </w:r>
      <w:r w:rsidRPr="0039339F">
        <w:t>на организм человека. Важнейшие хлориды и их нахождение в природе.</w:t>
      </w:r>
    </w:p>
    <w:p w:rsidR="002F3F6D" w:rsidRPr="0039339F" w:rsidRDefault="00DF499F" w:rsidP="00112C0B">
      <w:pPr>
        <w:pStyle w:val="a3"/>
        <w:tabs>
          <w:tab w:val="left" w:pos="993"/>
        </w:tabs>
        <w:ind w:left="0" w:firstLine="709"/>
      </w:pPr>
      <w:r w:rsidRPr="0039339F">
        <w:t>Общая характеристика элементов VIA-группы. Особенности строения атомов, характерные степени окисления.</w:t>
      </w:r>
    </w:p>
    <w:p w:rsidR="002F3F6D" w:rsidRPr="0039339F" w:rsidRDefault="00DF499F" w:rsidP="00112C0B">
      <w:pPr>
        <w:pStyle w:val="a3"/>
        <w:tabs>
          <w:tab w:val="left" w:pos="993"/>
        </w:tabs>
        <w:ind w:left="0" w:firstLine="709"/>
      </w:pPr>
      <w:r w:rsidRPr="0039339F">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2F3F6D" w:rsidRPr="0039339F" w:rsidRDefault="00DF499F" w:rsidP="00112C0B">
      <w:pPr>
        <w:pStyle w:val="a3"/>
        <w:tabs>
          <w:tab w:val="left" w:pos="993"/>
        </w:tabs>
        <w:ind w:left="0" w:firstLine="709"/>
      </w:pPr>
      <w:r w:rsidRPr="0039339F">
        <w:t>Общая характеристика элементов VA-группы. Особенности строения атомов, характерные степени окисления.</w:t>
      </w:r>
    </w:p>
    <w:p w:rsidR="002F3F6D" w:rsidRPr="0039339F" w:rsidRDefault="00DF499F" w:rsidP="00112C0B">
      <w:pPr>
        <w:pStyle w:val="a3"/>
        <w:tabs>
          <w:tab w:val="left" w:pos="993"/>
        </w:tabs>
        <w:ind w:left="0" w:firstLine="709"/>
      </w:pPr>
      <w:r w:rsidRPr="0039339F">
        <w:t>Азот, распространение в природе, физические и химические свойства. Круговорот азота</w:t>
      </w:r>
      <w:r w:rsidRPr="0039339F">
        <w:rPr>
          <w:spacing w:val="-10"/>
        </w:rPr>
        <w:t xml:space="preserve"> </w:t>
      </w:r>
      <w:r w:rsidRPr="0039339F">
        <w:t>в</w:t>
      </w:r>
      <w:r w:rsidRPr="0039339F">
        <w:rPr>
          <w:spacing w:val="-10"/>
        </w:rPr>
        <w:t xml:space="preserve"> </w:t>
      </w:r>
      <w:r w:rsidRPr="0039339F">
        <w:t>природе.</w:t>
      </w:r>
      <w:r w:rsidRPr="0039339F">
        <w:rPr>
          <w:spacing w:val="-9"/>
        </w:rPr>
        <w:t xml:space="preserve"> </w:t>
      </w:r>
      <w:r w:rsidRPr="0039339F">
        <w:t>Аммиак,</w:t>
      </w:r>
      <w:r w:rsidRPr="0039339F">
        <w:rPr>
          <w:spacing w:val="-9"/>
        </w:rPr>
        <w:t xml:space="preserve"> </w:t>
      </w:r>
      <w:r w:rsidRPr="0039339F">
        <w:t>его</w:t>
      </w:r>
      <w:r w:rsidRPr="0039339F">
        <w:rPr>
          <w:spacing w:val="-9"/>
        </w:rPr>
        <w:t xml:space="preserve"> </w:t>
      </w:r>
      <w:r w:rsidRPr="0039339F">
        <w:t>физические</w:t>
      </w:r>
      <w:r w:rsidRPr="0039339F">
        <w:rPr>
          <w:spacing w:val="-10"/>
        </w:rPr>
        <w:t xml:space="preserve"> </w:t>
      </w:r>
      <w:r w:rsidRPr="0039339F">
        <w:t>и</w:t>
      </w:r>
      <w:r w:rsidRPr="0039339F">
        <w:rPr>
          <w:spacing w:val="-11"/>
        </w:rPr>
        <w:t xml:space="preserve"> </w:t>
      </w:r>
      <w:r w:rsidRPr="0039339F">
        <w:t>химические</w:t>
      </w:r>
      <w:r w:rsidRPr="0039339F">
        <w:rPr>
          <w:spacing w:val="-10"/>
        </w:rPr>
        <w:t xml:space="preserve"> </w:t>
      </w:r>
      <w:r w:rsidRPr="0039339F">
        <w:t>свойства,</w:t>
      </w:r>
      <w:r w:rsidRPr="0039339F">
        <w:rPr>
          <w:spacing w:val="-9"/>
        </w:rPr>
        <w:t xml:space="preserve"> </w:t>
      </w:r>
      <w:r w:rsidRPr="0039339F">
        <w:t>получение</w:t>
      </w:r>
      <w:r w:rsidRPr="0039339F">
        <w:rPr>
          <w:spacing w:val="-10"/>
        </w:rPr>
        <w:t xml:space="preserve"> </w:t>
      </w:r>
      <w:r w:rsidRPr="0039339F">
        <w:t>и</w:t>
      </w:r>
      <w:r w:rsidRPr="0039339F">
        <w:rPr>
          <w:spacing w:val="-11"/>
        </w:rPr>
        <w:t xml:space="preserve"> </w:t>
      </w:r>
      <w:r w:rsidRPr="0039339F">
        <w:t>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w:t>
      </w:r>
      <w:r w:rsidRPr="0039339F">
        <w:rPr>
          <w:spacing w:val="-1"/>
        </w:rPr>
        <w:t xml:space="preserve"> </w:t>
      </w:r>
      <w:r w:rsidRPr="0039339F">
        <w:t>в</w:t>
      </w:r>
      <w:r w:rsidRPr="0039339F">
        <w:rPr>
          <w:spacing w:val="-1"/>
        </w:rPr>
        <w:t xml:space="preserve"> </w:t>
      </w:r>
      <w:r w:rsidRPr="0039339F">
        <w:t>качестве</w:t>
      </w:r>
      <w:r w:rsidRPr="0039339F">
        <w:rPr>
          <w:spacing w:val="-2"/>
        </w:rPr>
        <w:t xml:space="preserve"> </w:t>
      </w:r>
      <w:r w:rsidRPr="0039339F">
        <w:t>минеральных удобрений. Химическое</w:t>
      </w:r>
      <w:r w:rsidRPr="0039339F">
        <w:rPr>
          <w:spacing w:val="-2"/>
        </w:rPr>
        <w:t xml:space="preserve"> </w:t>
      </w:r>
      <w:r w:rsidRPr="0039339F">
        <w:t>загрязнение</w:t>
      </w:r>
      <w:r w:rsidRPr="0039339F">
        <w:rPr>
          <w:spacing w:val="-2"/>
        </w:rPr>
        <w:t xml:space="preserve"> </w:t>
      </w:r>
      <w:r w:rsidRPr="0039339F">
        <w:t>окружающей среды соединениями азота (кислотные дожди, загрязнение воздуха, почвы и водоёмов).</w:t>
      </w:r>
    </w:p>
    <w:p w:rsidR="002F3F6D" w:rsidRPr="0039339F" w:rsidRDefault="00DF499F" w:rsidP="00112C0B">
      <w:pPr>
        <w:pStyle w:val="a3"/>
        <w:tabs>
          <w:tab w:val="left" w:pos="993"/>
        </w:tabs>
        <w:ind w:left="0" w:firstLine="709"/>
      </w:pPr>
      <w:r w:rsidRPr="0039339F">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2F3F6D" w:rsidRPr="0039339F" w:rsidRDefault="00DF499F" w:rsidP="00112C0B">
      <w:pPr>
        <w:pStyle w:val="a3"/>
        <w:tabs>
          <w:tab w:val="left" w:pos="993"/>
        </w:tabs>
        <w:ind w:left="0" w:firstLine="709"/>
      </w:pPr>
      <w:r w:rsidRPr="0039339F">
        <w:t>Общая характеристика элементов IVA-ГРУППЫ. Особенности строения атомов, характерные степени окисления.</w:t>
      </w:r>
    </w:p>
    <w:p w:rsidR="002F3F6D" w:rsidRPr="0039339F" w:rsidRDefault="00DF499F" w:rsidP="00112C0B">
      <w:pPr>
        <w:pStyle w:val="a3"/>
        <w:tabs>
          <w:tab w:val="left" w:pos="993"/>
        </w:tabs>
        <w:ind w:left="0" w:firstLine="709"/>
      </w:pPr>
      <w:r w:rsidRPr="0039339F">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w:t>
      </w:r>
      <w:r w:rsidRPr="0039339F">
        <w:rPr>
          <w:spacing w:val="-12"/>
        </w:rPr>
        <w:t xml:space="preserve"> </w:t>
      </w:r>
      <w:r w:rsidRPr="0039339F">
        <w:t>Использование</w:t>
      </w:r>
      <w:r w:rsidRPr="0039339F">
        <w:rPr>
          <w:spacing w:val="-13"/>
        </w:rPr>
        <w:t xml:space="preserve"> </w:t>
      </w:r>
      <w:r w:rsidRPr="0039339F">
        <w:t>карбонатов</w:t>
      </w:r>
      <w:r w:rsidRPr="0039339F">
        <w:rPr>
          <w:spacing w:val="-12"/>
        </w:rPr>
        <w:t xml:space="preserve"> </w:t>
      </w:r>
      <w:r w:rsidRPr="0039339F">
        <w:t>в</w:t>
      </w:r>
      <w:r w:rsidRPr="0039339F">
        <w:rPr>
          <w:spacing w:val="-12"/>
        </w:rPr>
        <w:t xml:space="preserve"> </w:t>
      </w:r>
      <w:r w:rsidRPr="0039339F">
        <w:t>быту,</w:t>
      </w:r>
      <w:r w:rsidRPr="0039339F">
        <w:rPr>
          <w:spacing w:val="-12"/>
        </w:rPr>
        <w:t xml:space="preserve"> </w:t>
      </w:r>
      <w:r w:rsidRPr="0039339F">
        <w:t>медицине,</w:t>
      </w:r>
      <w:r w:rsidRPr="0039339F">
        <w:rPr>
          <w:spacing w:val="-12"/>
        </w:rPr>
        <w:t xml:space="preserve"> </w:t>
      </w:r>
      <w:r w:rsidRPr="0039339F">
        <w:t>промышленности</w:t>
      </w:r>
      <w:r w:rsidRPr="0039339F">
        <w:rPr>
          <w:spacing w:val="-12"/>
        </w:rPr>
        <w:t xml:space="preserve"> </w:t>
      </w:r>
      <w:r w:rsidRPr="0039339F">
        <w:t>и</w:t>
      </w:r>
      <w:r w:rsidRPr="0039339F">
        <w:rPr>
          <w:spacing w:val="-12"/>
        </w:rPr>
        <w:t xml:space="preserve"> </w:t>
      </w:r>
      <w:r w:rsidRPr="0039339F">
        <w:t xml:space="preserve">сельском </w:t>
      </w:r>
      <w:r w:rsidRPr="0039339F">
        <w:rPr>
          <w:spacing w:val="-2"/>
        </w:rPr>
        <w:t>хозяйстве.</w:t>
      </w:r>
    </w:p>
    <w:p w:rsidR="002F3F6D" w:rsidRPr="0039339F" w:rsidRDefault="00DF499F" w:rsidP="00112C0B">
      <w:pPr>
        <w:tabs>
          <w:tab w:val="left" w:pos="993"/>
        </w:tabs>
        <w:ind w:firstLine="709"/>
        <w:jc w:val="both"/>
        <w:rPr>
          <w:i/>
          <w:sz w:val="24"/>
          <w:szCs w:val="24"/>
        </w:rPr>
      </w:pPr>
      <w:r w:rsidRPr="0039339F">
        <w:rPr>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9339F">
        <w:rPr>
          <w:i/>
          <w:sz w:val="24"/>
          <w:szCs w:val="24"/>
        </w:rPr>
        <w:t xml:space="preserve">Их состав и химическое строение. </w:t>
      </w:r>
      <w:r w:rsidRPr="0039339F">
        <w:rPr>
          <w:sz w:val="24"/>
          <w:szCs w:val="24"/>
        </w:rPr>
        <w:t xml:space="preserve">Понятие о биологически важных веществах: жирах, белках, углеводах — и их роли в жизни человека. </w:t>
      </w:r>
      <w:r w:rsidRPr="0039339F">
        <w:rPr>
          <w:i/>
          <w:sz w:val="24"/>
          <w:szCs w:val="24"/>
        </w:rPr>
        <w:t>Материальное единство органических и неорганических соединений.</w:t>
      </w:r>
    </w:p>
    <w:p w:rsidR="002F3F6D" w:rsidRPr="0039339F" w:rsidRDefault="00DF499F" w:rsidP="00112C0B">
      <w:pPr>
        <w:tabs>
          <w:tab w:val="left" w:pos="993"/>
        </w:tabs>
        <w:ind w:firstLine="709"/>
        <w:jc w:val="both"/>
        <w:rPr>
          <w:i/>
          <w:sz w:val="24"/>
          <w:szCs w:val="24"/>
        </w:rPr>
      </w:pPr>
      <w:r w:rsidRPr="0039339F">
        <w:rPr>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39339F">
        <w:rPr>
          <w:i/>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2F3F6D" w:rsidRPr="0039339F" w:rsidRDefault="00DF499F" w:rsidP="00D421C6">
      <w:pPr>
        <w:pStyle w:val="a3"/>
        <w:tabs>
          <w:tab w:val="left" w:pos="993"/>
        </w:tabs>
        <w:ind w:left="0" w:firstLine="709"/>
      </w:pPr>
      <w:r w:rsidRPr="0039339F">
        <w:t>Химический</w:t>
      </w:r>
      <w:r w:rsidRPr="0039339F">
        <w:rPr>
          <w:spacing w:val="69"/>
        </w:rPr>
        <w:t xml:space="preserve"> </w:t>
      </w:r>
      <w:r w:rsidRPr="0039339F">
        <w:t>эксперимент:</w:t>
      </w:r>
      <w:r w:rsidRPr="0039339F">
        <w:rPr>
          <w:spacing w:val="69"/>
        </w:rPr>
        <w:t xml:space="preserve"> </w:t>
      </w:r>
      <w:r w:rsidRPr="0039339F">
        <w:t>изучение</w:t>
      </w:r>
      <w:r w:rsidRPr="0039339F">
        <w:rPr>
          <w:spacing w:val="68"/>
        </w:rPr>
        <w:t xml:space="preserve"> </w:t>
      </w:r>
      <w:r w:rsidRPr="0039339F">
        <w:t>образцов</w:t>
      </w:r>
      <w:r w:rsidRPr="0039339F">
        <w:rPr>
          <w:spacing w:val="68"/>
        </w:rPr>
        <w:t xml:space="preserve"> </w:t>
      </w:r>
      <w:r w:rsidRPr="0039339F">
        <w:t>неорганических</w:t>
      </w:r>
      <w:r w:rsidRPr="0039339F">
        <w:rPr>
          <w:spacing w:val="70"/>
        </w:rPr>
        <w:t xml:space="preserve"> </w:t>
      </w:r>
      <w:r w:rsidRPr="0039339F">
        <w:t>веществ,</w:t>
      </w:r>
      <w:r w:rsidRPr="0039339F">
        <w:rPr>
          <w:spacing w:val="69"/>
        </w:rPr>
        <w:t xml:space="preserve"> </w:t>
      </w:r>
      <w:r w:rsidRPr="0039339F">
        <w:rPr>
          <w:spacing w:val="-2"/>
        </w:rPr>
        <w:t>свойств</w:t>
      </w:r>
      <w:r w:rsidR="00D421C6">
        <w:t xml:space="preserve"> </w:t>
      </w:r>
      <w:r w:rsidRPr="0039339F">
        <w:t>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w:t>
      </w:r>
      <w:r w:rsidRPr="0039339F">
        <w:rPr>
          <w:spacing w:val="-15"/>
        </w:rPr>
        <w:t xml:space="preserve"> </w:t>
      </w:r>
      <w:r w:rsidRPr="0039339F">
        <w:t>использование</w:t>
      </w:r>
      <w:r w:rsidRPr="0039339F">
        <w:rPr>
          <w:spacing w:val="-15"/>
        </w:rPr>
        <w:t xml:space="preserve"> </w:t>
      </w:r>
      <w:r w:rsidRPr="0039339F">
        <w:t>видеоматериалов);</w:t>
      </w:r>
      <w:r w:rsidRPr="0039339F">
        <w:rPr>
          <w:spacing w:val="-15"/>
        </w:rPr>
        <w:t xml:space="preserve"> </w:t>
      </w:r>
      <w:r w:rsidRPr="0039339F">
        <w:t>наблюдение</w:t>
      </w:r>
      <w:r w:rsidRPr="0039339F">
        <w:rPr>
          <w:spacing w:val="-15"/>
        </w:rPr>
        <w:t xml:space="preserve"> </w:t>
      </w:r>
      <w:r w:rsidRPr="0039339F">
        <w:t>процесса</w:t>
      </w:r>
      <w:r w:rsidRPr="0039339F">
        <w:rPr>
          <w:spacing w:val="-15"/>
        </w:rPr>
        <w:t xml:space="preserve"> </w:t>
      </w:r>
      <w:r w:rsidRPr="0039339F">
        <w:t>обугливания</w:t>
      </w:r>
      <w:r w:rsidRPr="0039339F">
        <w:rPr>
          <w:spacing w:val="-15"/>
        </w:rPr>
        <w:t xml:space="preserve"> </w:t>
      </w:r>
      <w:r w:rsidRPr="0039339F">
        <w:t>сахара</w:t>
      </w:r>
      <w:r w:rsidRPr="0039339F">
        <w:rPr>
          <w:spacing w:val="-15"/>
        </w:rPr>
        <w:t xml:space="preserve"> </w:t>
      </w:r>
      <w:r w:rsidRPr="0039339F">
        <w:t xml:space="preserve">под действием концентрированной серной кислоты; </w:t>
      </w:r>
      <w:r w:rsidRPr="0039339F">
        <w:lastRenderedPageBreak/>
        <w:t>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sidRPr="0039339F">
        <w:rPr>
          <w:spacing w:val="-8"/>
        </w:rPr>
        <w:t xml:space="preserve"> </w:t>
      </w:r>
      <w:r w:rsidRPr="0039339F">
        <w:t>и</w:t>
      </w:r>
      <w:r w:rsidRPr="0039339F">
        <w:rPr>
          <w:spacing w:val="-6"/>
        </w:rPr>
        <w:t xml:space="preserve"> </w:t>
      </w:r>
      <w:r w:rsidRPr="0039339F">
        <w:t>их</w:t>
      </w:r>
      <w:r w:rsidRPr="0039339F">
        <w:rPr>
          <w:spacing w:val="-5"/>
        </w:rPr>
        <w:t xml:space="preserve"> </w:t>
      </w:r>
      <w:r w:rsidRPr="0039339F">
        <w:t>соединений</w:t>
      </w:r>
      <w:r w:rsidRPr="0039339F">
        <w:rPr>
          <w:spacing w:val="-6"/>
        </w:rPr>
        <w:t xml:space="preserve"> </w:t>
      </w:r>
      <w:r w:rsidRPr="0039339F">
        <w:t>(возможно</w:t>
      </w:r>
      <w:r w:rsidRPr="0039339F">
        <w:rPr>
          <w:spacing w:val="-7"/>
        </w:rPr>
        <w:t xml:space="preserve"> </w:t>
      </w:r>
      <w:r w:rsidRPr="0039339F">
        <w:t>использование</w:t>
      </w:r>
      <w:r w:rsidRPr="0039339F">
        <w:rPr>
          <w:spacing w:val="-8"/>
        </w:rPr>
        <w:t xml:space="preserve"> </w:t>
      </w:r>
      <w:r w:rsidRPr="0039339F">
        <w:t>видеоматериалов),</w:t>
      </w:r>
      <w:r w:rsidRPr="0039339F">
        <w:rPr>
          <w:spacing w:val="-8"/>
        </w:rPr>
        <w:t xml:space="preserve"> </w:t>
      </w:r>
      <w:r w:rsidRPr="0039339F">
        <w:t>образцами</w:t>
      </w:r>
      <w:r w:rsidRPr="0039339F">
        <w:rPr>
          <w:spacing w:val="-6"/>
        </w:rPr>
        <w:t xml:space="preserve"> </w:t>
      </w:r>
      <w:r w:rsidRPr="0039339F">
        <w:t>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F3F6D" w:rsidRPr="0039339F" w:rsidRDefault="00DF499F" w:rsidP="00112C0B">
      <w:pPr>
        <w:pStyle w:val="2"/>
        <w:tabs>
          <w:tab w:val="left" w:pos="993"/>
        </w:tabs>
        <w:spacing w:before="6" w:line="240" w:lineRule="auto"/>
        <w:ind w:left="0" w:firstLine="709"/>
      </w:pPr>
      <w:r w:rsidRPr="0039339F">
        <w:t>Металлы</w:t>
      </w:r>
      <w:r w:rsidRPr="0039339F">
        <w:rPr>
          <w:spacing w:val="-2"/>
        </w:rPr>
        <w:t xml:space="preserve"> </w:t>
      </w:r>
      <w:r w:rsidRPr="0039339F">
        <w:t xml:space="preserve">и их </w:t>
      </w:r>
      <w:r w:rsidRPr="0039339F">
        <w:rPr>
          <w:spacing w:val="-2"/>
        </w:rPr>
        <w:t>соединения</w:t>
      </w:r>
    </w:p>
    <w:p w:rsidR="002F3F6D" w:rsidRPr="0039339F" w:rsidRDefault="00DF499F" w:rsidP="00112C0B">
      <w:pPr>
        <w:pStyle w:val="a3"/>
        <w:tabs>
          <w:tab w:val="left" w:pos="993"/>
        </w:tabs>
        <w:ind w:left="0" w:firstLine="709"/>
      </w:pPr>
      <w:r w:rsidRPr="0039339F">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w:t>
      </w:r>
      <w:r w:rsidRPr="0039339F">
        <w:rPr>
          <w:spacing w:val="-5"/>
        </w:rPr>
        <w:t xml:space="preserve"> </w:t>
      </w:r>
      <w:r w:rsidRPr="0039339F">
        <w:t>способы</w:t>
      </w:r>
      <w:r w:rsidRPr="0039339F">
        <w:rPr>
          <w:spacing w:val="-3"/>
        </w:rPr>
        <w:t xml:space="preserve"> </w:t>
      </w:r>
      <w:r w:rsidRPr="0039339F">
        <w:t>защиты</w:t>
      </w:r>
      <w:r w:rsidRPr="0039339F">
        <w:rPr>
          <w:spacing w:val="-3"/>
        </w:rPr>
        <w:t xml:space="preserve"> </w:t>
      </w:r>
      <w:r w:rsidRPr="0039339F">
        <w:t>их</w:t>
      </w:r>
      <w:r w:rsidRPr="0039339F">
        <w:rPr>
          <w:spacing w:val="-1"/>
        </w:rPr>
        <w:t xml:space="preserve"> </w:t>
      </w:r>
      <w:r w:rsidRPr="0039339F">
        <w:t>от</w:t>
      </w:r>
      <w:r w:rsidRPr="0039339F">
        <w:rPr>
          <w:spacing w:val="-3"/>
        </w:rPr>
        <w:t xml:space="preserve"> </w:t>
      </w:r>
      <w:r w:rsidRPr="0039339F">
        <w:t>коррозии.</w:t>
      </w:r>
      <w:r w:rsidRPr="0039339F">
        <w:rPr>
          <w:spacing w:val="-6"/>
        </w:rPr>
        <w:t xml:space="preserve"> </w:t>
      </w:r>
      <w:r w:rsidRPr="0039339F">
        <w:t>Сплавы</w:t>
      </w:r>
      <w:r w:rsidRPr="0039339F">
        <w:rPr>
          <w:spacing w:val="-4"/>
        </w:rPr>
        <w:t xml:space="preserve"> </w:t>
      </w:r>
      <w:r w:rsidRPr="0039339F">
        <w:t>(сталь,</w:t>
      </w:r>
      <w:r w:rsidRPr="0039339F">
        <w:rPr>
          <w:spacing w:val="-3"/>
        </w:rPr>
        <w:t xml:space="preserve"> </w:t>
      </w:r>
      <w:r w:rsidRPr="0039339F">
        <w:t>чугун,</w:t>
      </w:r>
      <w:r w:rsidRPr="0039339F">
        <w:rPr>
          <w:spacing w:val="-1"/>
        </w:rPr>
        <w:t xml:space="preserve"> </w:t>
      </w:r>
      <w:r w:rsidRPr="0039339F">
        <w:t>дюралюминий,</w:t>
      </w:r>
      <w:r w:rsidRPr="0039339F">
        <w:rPr>
          <w:spacing w:val="-3"/>
        </w:rPr>
        <w:t xml:space="preserve"> </w:t>
      </w:r>
      <w:r w:rsidRPr="0039339F">
        <w:t>бронза)</w:t>
      </w:r>
      <w:r w:rsidRPr="0039339F">
        <w:rPr>
          <w:spacing w:val="-3"/>
        </w:rPr>
        <w:t xml:space="preserve"> </w:t>
      </w:r>
      <w:r w:rsidRPr="0039339F">
        <w:t>и их применение в быту и промышленности.</w:t>
      </w:r>
    </w:p>
    <w:p w:rsidR="002F3F6D" w:rsidRPr="0039339F" w:rsidRDefault="00DF499F" w:rsidP="00112C0B">
      <w:pPr>
        <w:pStyle w:val="a3"/>
        <w:tabs>
          <w:tab w:val="left" w:pos="993"/>
        </w:tabs>
        <w:ind w:left="0" w:firstLine="709"/>
      </w:pPr>
      <w:r w:rsidRPr="0039339F">
        <w:t>Щелочные</w:t>
      </w:r>
      <w:r w:rsidRPr="0039339F">
        <w:rPr>
          <w:spacing w:val="-9"/>
        </w:rPr>
        <w:t xml:space="preserve"> </w:t>
      </w:r>
      <w:r w:rsidRPr="0039339F">
        <w:t>металлы:</w:t>
      </w:r>
      <w:r w:rsidRPr="0039339F">
        <w:rPr>
          <w:spacing w:val="-8"/>
        </w:rPr>
        <w:t xml:space="preserve"> </w:t>
      </w:r>
      <w:r w:rsidRPr="0039339F">
        <w:t>положение</w:t>
      </w:r>
      <w:r w:rsidRPr="0039339F">
        <w:rPr>
          <w:spacing w:val="-9"/>
        </w:rPr>
        <w:t xml:space="preserve"> </w:t>
      </w:r>
      <w:r w:rsidRPr="0039339F">
        <w:t>в</w:t>
      </w:r>
      <w:r w:rsidRPr="0039339F">
        <w:rPr>
          <w:spacing w:val="-8"/>
        </w:rPr>
        <w:t xml:space="preserve"> </w:t>
      </w:r>
      <w:r w:rsidRPr="0039339F">
        <w:t>Периодической</w:t>
      </w:r>
      <w:r w:rsidRPr="0039339F">
        <w:rPr>
          <w:spacing w:val="-7"/>
        </w:rPr>
        <w:t xml:space="preserve"> </w:t>
      </w:r>
      <w:r w:rsidRPr="0039339F">
        <w:t>системе</w:t>
      </w:r>
      <w:r w:rsidRPr="0039339F">
        <w:rPr>
          <w:spacing w:val="-9"/>
        </w:rPr>
        <w:t xml:space="preserve"> </w:t>
      </w:r>
      <w:r w:rsidRPr="0039339F">
        <w:t>химических</w:t>
      </w:r>
      <w:r w:rsidRPr="0039339F">
        <w:rPr>
          <w:spacing w:val="-8"/>
        </w:rPr>
        <w:t xml:space="preserve"> </w:t>
      </w:r>
      <w:r w:rsidRPr="0039339F">
        <w:t>элементов</w:t>
      </w:r>
      <w:r w:rsidRPr="0039339F">
        <w:rPr>
          <w:spacing w:val="-8"/>
        </w:rPr>
        <w:t xml:space="preserve"> </w:t>
      </w:r>
      <w:r w:rsidRPr="0039339F">
        <w:t>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2F3F6D" w:rsidRPr="0039339F" w:rsidRDefault="00DF499F" w:rsidP="00112C0B">
      <w:pPr>
        <w:pStyle w:val="a3"/>
        <w:tabs>
          <w:tab w:val="left" w:pos="993"/>
        </w:tabs>
        <w:ind w:left="0" w:firstLine="709"/>
      </w:pPr>
      <w:r w:rsidRPr="0039339F">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2F3F6D" w:rsidRPr="0039339F" w:rsidRDefault="00DF499F" w:rsidP="00112C0B">
      <w:pPr>
        <w:pStyle w:val="a3"/>
        <w:tabs>
          <w:tab w:val="left" w:pos="993"/>
        </w:tabs>
        <w:ind w:left="0" w:firstLine="709"/>
      </w:pPr>
      <w:r w:rsidRPr="0039339F">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2F3F6D" w:rsidRPr="0039339F" w:rsidRDefault="00DF499F" w:rsidP="00112C0B">
      <w:pPr>
        <w:pStyle w:val="a3"/>
        <w:tabs>
          <w:tab w:val="left" w:pos="993"/>
        </w:tabs>
        <w:ind w:left="0" w:firstLine="709"/>
      </w:pPr>
      <w:r w:rsidRPr="0039339F">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w:t>
      </w:r>
      <w:r w:rsidRPr="0039339F">
        <w:rPr>
          <w:spacing w:val="-2"/>
        </w:rPr>
        <w:t>получение.</w:t>
      </w:r>
    </w:p>
    <w:p w:rsidR="002F3F6D" w:rsidRPr="0039339F" w:rsidRDefault="00DF499F" w:rsidP="00112C0B">
      <w:pPr>
        <w:pStyle w:val="a3"/>
        <w:tabs>
          <w:tab w:val="left" w:pos="993"/>
        </w:tabs>
        <w:ind w:left="0" w:firstLine="709"/>
      </w:pPr>
      <w:r w:rsidRPr="0039339F">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w:t>
      </w:r>
      <w:r w:rsidRPr="0039339F">
        <w:rPr>
          <w:spacing w:val="-9"/>
        </w:rPr>
        <w:t xml:space="preserve"> </w:t>
      </w:r>
      <w:r w:rsidRPr="0039339F">
        <w:t>видеоматериалов),</w:t>
      </w:r>
      <w:r w:rsidRPr="0039339F">
        <w:rPr>
          <w:spacing w:val="-8"/>
        </w:rPr>
        <w:t xml:space="preserve"> </w:t>
      </w:r>
      <w:r w:rsidRPr="0039339F">
        <w:t>особенностей</w:t>
      </w:r>
      <w:r w:rsidRPr="0039339F">
        <w:rPr>
          <w:spacing w:val="-7"/>
        </w:rPr>
        <w:t xml:space="preserve"> </w:t>
      </w:r>
      <w:r w:rsidRPr="0039339F">
        <w:t>взаимодействия</w:t>
      </w:r>
      <w:r w:rsidRPr="0039339F">
        <w:rPr>
          <w:spacing w:val="-8"/>
        </w:rPr>
        <w:t xml:space="preserve"> </w:t>
      </w:r>
      <w:r w:rsidRPr="0039339F">
        <w:t>оксида</w:t>
      </w:r>
      <w:r w:rsidRPr="0039339F">
        <w:rPr>
          <w:spacing w:val="-9"/>
        </w:rPr>
        <w:t xml:space="preserve"> </w:t>
      </w:r>
      <w:r w:rsidRPr="0039339F">
        <w:t>кальция</w:t>
      </w:r>
      <w:r w:rsidRPr="0039339F">
        <w:rPr>
          <w:spacing w:val="-8"/>
        </w:rPr>
        <w:t xml:space="preserve"> </w:t>
      </w:r>
      <w:r w:rsidRPr="0039339F">
        <w:t>и</w:t>
      </w:r>
      <w:r w:rsidRPr="0039339F">
        <w:rPr>
          <w:spacing w:val="-7"/>
        </w:rPr>
        <w:t xml:space="preserve"> </w:t>
      </w:r>
      <w:r w:rsidRPr="0039339F">
        <w:t>натрия</w:t>
      </w:r>
      <w:r w:rsidRPr="0039339F">
        <w:rPr>
          <w:spacing w:val="-8"/>
        </w:rPr>
        <w:t xml:space="preserve"> </w:t>
      </w:r>
      <w:r w:rsidRPr="0039339F">
        <w:t>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w:t>
      </w:r>
      <w:r w:rsidRPr="0039339F">
        <w:rPr>
          <w:spacing w:val="-2"/>
        </w:rPr>
        <w:t xml:space="preserve"> </w:t>
      </w:r>
      <w:r w:rsidRPr="0039339F">
        <w:t>протекания</w:t>
      </w:r>
      <w:r w:rsidRPr="0039339F">
        <w:rPr>
          <w:spacing w:val="-3"/>
        </w:rPr>
        <w:t xml:space="preserve"> </w:t>
      </w:r>
      <w:r w:rsidRPr="0039339F">
        <w:t>качественных реакций на ионы</w:t>
      </w:r>
      <w:r w:rsidRPr="0039339F">
        <w:rPr>
          <w:spacing w:val="-2"/>
        </w:rPr>
        <w:t xml:space="preserve"> </w:t>
      </w:r>
      <w:r w:rsidRPr="0039339F">
        <w:t>(магния, кальция, алюминия,</w:t>
      </w:r>
      <w:r w:rsidRPr="0039339F">
        <w:rPr>
          <w:spacing w:val="-1"/>
        </w:rPr>
        <w:t xml:space="preserve"> </w:t>
      </w:r>
      <w:r w:rsidRPr="0039339F">
        <w:t>цинка, железа(П)</w:t>
      </w:r>
      <w:r w:rsidRPr="0039339F">
        <w:rPr>
          <w:spacing w:val="-15"/>
        </w:rPr>
        <w:t xml:space="preserve"> </w:t>
      </w:r>
      <w:r w:rsidRPr="0039339F">
        <w:t>и</w:t>
      </w:r>
      <w:r w:rsidRPr="0039339F">
        <w:rPr>
          <w:spacing w:val="-15"/>
        </w:rPr>
        <w:t xml:space="preserve"> </w:t>
      </w:r>
      <w:r w:rsidRPr="0039339F">
        <w:t>железа(Ш),</w:t>
      </w:r>
      <w:r w:rsidRPr="0039339F">
        <w:rPr>
          <w:spacing w:val="-15"/>
        </w:rPr>
        <w:t xml:space="preserve"> </w:t>
      </w:r>
      <w:r w:rsidRPr="0039339F">
        <w:t>меди(П));</w:t>
      </w:r>
      <w:r w:rsidRPr="0039339F">
        <w:rPr>
          <w:spacing w:val="-15"/>
        </w:rPr>
        <w:t xml:space="preserve"> </w:t>
      </w:r>
      <w:r w:rsidRPr="0039339F">
        <w:t>наблюдение</w:t>
      </w:r>
      <w:r w:rsidRPr="0039339F">
        <w:rPr>
          <w:spacing w:val="-15"/>
        </w:rPr>
        <w:t xml:space="preserve"> </w:t>
      </w:r>
      <w:r w:rsidRPr="0039339F">
        <w:t>и</w:t>
      </w:r>
      <w:r w:rsidRPr="0039339F">
        <w:rPr>
          <w:spacing w:val="-15"/>
        </w:rPr>
        <w:t xml:space="preserve"> </w:t>
      </w:r>
      <w:r w:rsidRPr="0039339F">
        <w:t>описание</w:t>
      </w:r>
      <w:r w:rsidRPr="0039339F">
        <w:rPr>
          <w:spacing w:val="-15"/>
        </w:rPr>
        <w:t xml:space="preserve"> </w:t>
      </w:r>
      <w:r w:rsidRPr="0039339F">
        <w:t>процессов</w:t>
      </w:r>
      <w:r w:rsidRPr="0039339F">
        <w:rPr>
          <w:spacing w:val="-15"/>
        </w:rPr>
        <w:t xml:space="preserve"> </w:t>
      </w:r>
      <w:r w:rsidRPr="0039339F">
        <w:t>окрашивания</w:t>
      </w:r>
      <w:r w:rsidRPr="0039339F">
        <w:rPr>
          <w:spacing w:val="-15"/>
        </w:rPr>
        <w:t xml:space="preserve"> </w:t>
      </w:r>
      <w:r w:rsidRPr="0039339F">
        <w:t>пламени ионами</w:t>
      </w:r>
      <w:r w:rsidRPr="0039339F">
        <w:rPr>
          <w:spacing w:val="-15"/>
        </w:rPr>
        <w:t xml:space="preserve"> </w:t>
      </w:r>
      <w:r w:rsidRPr="0039339F">
        <w:t>натрия,</w:t>
      </w:r>
      <w:r w:rsidRPr="0039339F">
        <w:rPr>
          <w:spacing w:val="-15"/>
        </w:rPr>
        <w:t xml:space="preserve"> </w:t>
      </w:r>
      <w:r w:rsidRPr="0039339F">
        <w:t>калия</w:t>
      </w:r>
      <w:r w:rsidRPr="0039339F">
        <w:rPr>
          <w:spacing w:val="-15"/>
        </w:rPr>
        <w:t xml:space="preserve"> </w:t>
      </w:r>
      <w:r w:rsidRPr="0039339F">
        <w:t>и</w:t>
      </w:r>
      <w:r w:rsidRPr="0039339F">
        <w:rPr>
          <w:spacing w:val="-15"/>
        </w:rPr>
        <w:t xml:space="preserve"> </w:t>
      </w:r>
      <w:r w:rsidRPr="0039339F">
        <w:t>кальция</w:t>
      </w:r>
      <w:r w:rsidRPr="0039339F">
        <w:rPr>
          <w:spacing w:val="-15"/>
        </w:rPr>
        <w:t xml:space="preserve"> </w:t>
      </w:r>
      <w:r w:rsidRPr="0039339F">
        <w:t>(возможно</w:t>
      </w:r>
      <w:r w:rsidRPr="0039339F">
        <w:rPr>
          <w:spacing w:val="-15"/>
        </w:rPr>
        <w:t xml:space="preserve"> </w:t>
      </w:r>
      <w:r w:rsidRPr="0039339F">
        <w:t>использование</w:t>
      </w:r>
      <w:r w:rsidRPr="0039339F">
        <w:rPr>
          <w:spacing w:val="-15"/>
        </w:rPr>
        <w:t xml:space="preserve"> </w:t>
      </w:r>
      <w:r w:rsidRPr="0039339F">
        <w:t>видеоматериалов);</w:t>
      </w:r>
      <w:r w:rsidRPr="0039339F">
        <w:rPr>
          <w:spacing w:val="-15"/>
        </w:rPr>
        <w:t xml:space="preserve"> </w:t>
      </w:r>
      <w:r w:rsidRPr="0039339F">
        <w:t>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F3F6D" w:rsidRPr="0039339F" w:rsidRDefault="00DF499F" w:rsidP="00112C0B">
      <w:pPr>
        <w:pStyle w:val="2"/>
        <w:tabs>
          <w:tab w:val="left" w:pos="993"/>
        </w:tabs>
        <w:spacing w:before="71" w:line="240" w:lineRule="auto"/>
        <w:ind w:left="0" w:firstLine="709"/>
      </w:pPr>
      <w:r w:rsidRPr="0039339F">
        <w:t>Химия</w:t>
      </w:r>
      <w:r w:rsidRPr="0039339F">
        <w:rPr>
          <w:spacing w:val="-4"/>
        </w:rPr>
        <w:t xml:space="preserve"> </w:t>
      </w:r>
      <w:r w:rsidRPr="0039339F">
        <w:t>и</w:t>
      </w:r>
      <w:r w:rsidRPr="0039339F">
        <w:rPr>
          <w:spacing w:val="-3"/>
        </w:rPr>
        <w:t xml:space="preserve"> </w:t>
      </w:r>
      <w:r w:rsidRPr="0039339F">
        <w:t>окружающая</w:t>
      </w:r>
      <w:r w:rsidRPr="0039339F">
        <w:rPr>
          <w:spacing w:val="-2"/>
        </w:rPr>
        <w:t xml:space="preserve"> </w:t>
      </w:r>
      <w:r w:rsidRPr="0039339F">
        <w:rPr>
          <w:spacing w:val="-4"/>
        </w:rPr>
        <w:t>среда</w:t>
      </w:r>
    </w:p>
    <w:p w:rsidR="002F3F6D" w:rsidRPr="0039339F" w:rsidRDefault="00DF499F" w:rsidP="00112C0B">
      <w:pPr>
        <w:pStyle w:val="a3"/>
        <w:tabs>
          <w:tab w:val="left" w:pos="993"/>
        </w:tabs>
        <w:ind w:left="0" w:firstLine="709"/>
      </w:pPr>
      <w:r w:rsidRPr="0039339F">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2F3F6D" w:rsidRPr="0039339F" w:rsidRDefault="00DF499F" w:rsidP="00112C0B">
      <w:pPr>
        <w:pStyle w:val="a3"/>
        <w:tabs>
          <w:tab w:val="left" w:pos="993"/>
        </w:tabs>
        <w:ind w:left="0" w:firstLine="709"/>
      </w:pPr>
      <w:r w:rsidRPr="0039339F">
        <w:t>Природные источники углеводородов (уголь, природный газ, нефть), продукты их переработки, их роль в быту и промышленности.</w:t>
      </w:r>
    </w:p>
    <w:p w:rsidR="002F3F6D" w:rsidRPr="0039339F" w:rsidRDefault="00DF499F" w:rsidP="00112C0B">
      <w:pPr>
        <w:pStyle w:val="a3"/>
        <w:tabs>
          <w:tab w:val="left" w:pos="993"/>
        </w:tabs>
        <w:ind w:left="0" w:firstLine="709"/>
      </w:pPr>
      <w:r w:rsidRPr="0039339F">
        <w:t>Химический</w:t>
      </w:r>
      <w:r w:rsidRPr="0039339F">
        <w:rPr>
          <w:spacing w:val="-8"/>
        </w:rPr>
        <w:t xml:space="preserve"> </w:t>
      </w:r>
      <w:r w:rsidRPr="0039339F">
        <w:t>эксперимент:</w:t>
      </w:r>
      <w:r w:rsidRPr="0039339F">
        <w:rPr>
          <w:spacing w:val="-10"/>
        </w:rPr>
        <w:t xml:space="preserve"> </w:t>
      </w:r>
      <w:r w:rsidRPr="0039339F">
        <w:t>изучение</w:t>
      </w:r>
      <w:r w:rsidRPr="0039339F">
        <w:rPr>
          <w:spacing w:val="-10"/>
        </w:rPr>
        <w:t xml:space="preserve"> </w:t>
      </w:r>
      <w:r w:rsidRPr="0039339F">
        <w:t>образцов</w:t>
      </w:r>
      <w:r w:rsidRPr="0039339F">
        <w:rPr>
          <w:spacing w:val="-9"/>
        </w:rPr>
        <w:t xml:space="preserve"> </w:t>
      </w:r>
      <w:r w:rsidRPr="0039339F">
        <w:t>материалов</w:t>
      </w:r>
      <w:r w:rsidRPr="0039339F">
        <w:rPr>
          <w:spacing w:val="-9"/>
        </w:rPr>
        <w:t xml:space="preserve"> </w:t>
      </w:r>
      <w:r w:rsidRPr="0039339F">
        <w:t>(стекло,</w:t>
      </w:r>
      <w:r w:rsidRPr="0039339F">
        <w:rPr>
          <w:spacing w:val="-9"/>
        </w:rPr>
        <w:t xml:space="preserve"> </w:t>
      </w:r>
      <w:r w:rsidRPr="0039339F">
        <w:t>сплавы</w:t>
      </w:r>
      <w:r w:rsidRPr="0039339F">
        <w:rPr>
          <w:spacing w:val="-10"/>
        </w:rPr>
        <w:t xml:space="preserve"> </w:t>
      </w:r>
      <w:r w:rsidRPr="0039339F">
        <w:t xml:space="preserve">металлов, </w:t>
      </w:r>
      <w:r w:rsidRPr="0039339F">
        <w:lastRenderedPageBreak/>
        <w:t>полимерные материалы).</w:t>
      </w:r>
    </w:p>
    <w:p w:rsidR="002F3F6D" w:rsidRPr="0039339F" w:rsidRDefault="00DF499F" w:rsidP="00112C0B">
      <w:pPr>
        <w:pStyle w:val="2"/>
        <w:tabs>
          <w:tab w:val="left" w:pos="993"/>
        </w:tabs>
        <w:spacing w:before="3" w:line="240" w:lineRule="auto"/>
        <w:ind w:left="0" w:firstLine="709"/>
      </w:pPr>
      <w:r w:rsidRPr="0039339F">
        <w:t>Межпредметные</w:t>
      </w:r>
      <w:r w:rsidRPr="0039339F">
        <w:rPr>
          <w:spacing w:val="-9"/>
        </w:rPr>
        <w:t xml:space="preserve"> </w:t>
      </w:r>
      <w:r w:rsidRPr="0039339F">
        <w:rPr>
          <w:spacing w:val="-4"/>
        </w:rPr>
        <w:t>связи</w:t>
      </w:r>
    </w:p>
    <w:p w:rsidR="002F3F6D" w:rsidRPr="0039339F" w:rsidRDefault="00DF499F" w:rsidP="00112C0B">
      <w:pPr>
        <w:pStyle w:val="a3"/>
        <w:tabs>
          <w:tab w:val="left" w:pos="993"/>
        </w:tabs>
        <w:ind w:left="0" w:firstLine="709"/>
      </w:pPr>
      <w:r w:rsidRPr="0039339F">
        <w:t>Реализация межпредметных связей при изучении химии в 9 классе осуществляется через</w:t>
      </w:r>
      <w:r w:rsidRPr="0039339F">
        <w:rPr>
          <w:spacing w:val="-6"/>
        </w:rPr>
        <w:t xml:space="preserve"> </w:t>
      </w:r>
      <w:r w:rsidRPr="0039339F">
        <w:t>использование</w:t>
      </w:r>
      <w:r w:rsidRPr="0039339F">
        <w:rPr>
          <w:spacing w:val="-8"/>
        </w:rPr>
        <w:t xml:space="preserve"> </w:t>
      </w:r>
      <w:r w:rsidRPr="0039339F">
        <w:t>как</w:t>
      </w:r>
      <w:r w:rsidRPr="0039339F">
        <w:rPr>
          <w:spacing w:val="-6"/>
        </w:rPr>
        <w:t xml:space="preserve"> </w:t>
      </w:r>
      <w:r w:rsidRPr="0039339F">
        <w:t>общих</w:t>
      </w:r>
      <w:r w:rsidRPr="0039339F">
        <w:rPr>
          <w:spacing w:val="-5"/>
        </w:rPr>
        <w:t xml:space="preserve"> </w:t>
      </w:r>
      <w:r w:rsidRPr="0039339F">
        <w:t>естественно-научных</w:t>
      </w:r>
      <w:r w:rsidRPr="0039339F">
        <w:rPr>
          <w:spacing w:val="-5"/>
        </w:rPr>
        <w:t xml:space="preserve"> </w:t>
      </w:r>
      <w:r w:rsidRPr="0039339F">
        <w:t>понятий,</w:t>
      </w:r>
      <w:r w:rsidRPr="0039339F">
        <w:rPr>
          <w:spacing w:val="-7"/>
        </w:rPr>
        <w:t xml:space="preserve"> </w:t>
      </w:r>
      <w:r w:rsidRPr="0039339F">
        <w:t>так</w:t>
      </w:r>
      <w:r w:rsidRPr="0039339F">
        <w:rPr>
          <w:spacing w:val="-6"/>
        </w:rPr>
        <w:t xml:space="preserve"> </w:t>
      </w:r>
      <w:r w:rsidRPr="0039339F">
        <w:t>и</w:t>
      </w:r>
      <w:r w:rsidRPr="0039339F">
        <w:rPr>
          <w:spacing w:val="-6"/>
        </w:rPr>
        <w:t xml:space="preserve"> </w:t>
      </w:r>
      <w:r w:rsidRPr="0039339F">
        <w:t>понятий,</w:t>
      </w:r>
      <w:r w:rsidRPr="0039339F">
        <w:rPr>
          <w:spacing w:val="-7"/>
        </w:rPr>
        <w:t xml:space="preserve"> </w:t>
      </w:r>
      <w:r w:rsidRPr="0039339F">
        <w:t>являющихся системными для отдельных предметов естественно-научного цикла.</w:t>
      </w:r>
    </w:p>
    <w:p w:rsidR="002F3F6D" w:rsidRPr="0039339F" w:rsidRDefault="00DF499F" w:rsidP="00112C0B">
      <w:pPr>
        <w:pStyle w:val="a3"/>
        <w:tabs>
          <w:tab w:val="left" w:pos="993"/>
        </w:tabs>
        <w:ind w:left="0" w:firstLine="709"/>
      </w:pPr>
      <w:r w:rsidRPr="0039339F">
        <w:t>Общие естественно-научные понятия: научный факт, гипотеза, закон, теория, анализ,</w:t>
      </w:r>
      <w:r w:rsidRPr="0039339F">
        <w:rPr>
          <w:spacing w:val="-6"/>
        </w:rPr>
        <w:t xml:space="preserve"> </w:t>
      </w:r>
      <w:r w:rsidRPr="0039339F">
        <w:t>синтез,</w:t>
      </w:r>
      <w:r w:rsidRPr="0039339F">
        <w:rPr>
          <w:spacing w:val="-9"/>
        </w:rPr>
        <w:t xml:space="preserve"> </w:t>
      </w:r>
      <w:r w:rsidRPr="0039339F">
        <w:t>классификация,</w:t>
      </w:r>
      <w:r w:rsidRPr="0039339F">
        <w:rPr>
          <w:spacing w:val="-9"/>
        </w:rPr>
        <w:t xml:space="preserve"> </w:t>
      </w:r>
      <w:r w:rsidRPr="0039339F">
        <w:t>периодичность,</w:t>
      </w:r>
      <w:r w:rsidRPr="0039339F">
        <w:rPr>
          <w:spacing w:val="-9"/>
        </w:rPr>
        <w:t xml:space="preserve"> </w:t>
      </w:r>
      <w:r w:rsidRPr="0039339F">
        <w:t>наблюдение,</w:t>
      </w:r>
      <w:r w:rsidRPr="0039339F">
        <w:rPr>
          <w:spacing w:val="-6"/>
        </w:rPr>
        <w:t xml:space="preserve"> </w:t>
      </w:r>
      <w:r w:rsidRPr="0039339F">
        <w:t>эксперимент,</w:t>
      </w:r>
      <w:r w:rsidRPr="0039339F">
        <w:rPr>
          <w:spacing w:val="-6"/>
        </w:rPr>
        <w:t xml:space="preserve"> </w:t>
      </w:r>
      <w:r w:rsidRPr="0039339F">
        <w:t>моделирование, измерение, модель, явление, парниковый эффект, технология, материалы.</w:t>
      </w:r>
    </w:p>
    <w:p w:rsidR="002F3F6D" w:rsidRPr="0039339F" w:rsidRDefault="00DF499F" w:rsidP="00112C0B">
      <w:pPr>
        <w:pStyle w:val="a3"/>
        <w:tabs>
          <w:tab w:val="left" w:pos="993"/>
        </w:tabs>
        <w:ind w:left="0" w:firstLine="709"/>
      </w:pPr>
      <w:r w:rsidRPr="0039339F">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w:t>
      </w:r>
      <w:r w:rsidRPr="0039339F">
        <w:rPr>
          <w:spacing w:val="-15"/>
        </w:rPr>
        <w:t xml:space="preserve"> </w:t>
      </w:r>
      <w:r w:rsidRPr="0039339F">
        <w:t>растворимость,</w:t>
      </w:r>
      <w:r w:rsidRPr="0039339F">
        <w:rPr>
          <w:spacing w:val="-15"/>
        </w:rPr>
        <w:t xml:space="preserve"> </w:t>
      </w:r>
      <w:r w:rsidRPr="0039339F">
        <w:t>кристаллическая</w:t>
      </w:r>
      <w:r w:rsidRPr="0039339F">
        <w:rPr>
          <w:spacing w:val="-15"/>
        </w:rPr>
        <w:t xml:space="preserve"> </w:t>
      </w:r>
      <w:r w:rsidRPr="0039339F">
        <w:t>решётка,</w:t>
      </w:r>
      <w:r w:rsidRPr="0039339F">
        <w:rPr>
          <w:spacing w:val="-15"/>
        </w:rPr>
        <w:t xml:space="preserve"> </w:t>
      </w:r>
      <w:r w:rsidRPr="0039339F">
        <w:t>сплавы,</w:t>
      </w:r>
      <w:r w:rsidRPr="0039339F">
        <w:rPr>
          <w:spacing w:val="-15"/>
        </w:rPr>
        <w:t xml:space="preserve"> </w:t>
      </w:r>
      <w:r w:rsidRPr="0039339F">
        <w:t>физические</w:t>
      </w:r>
      <w:r w:rsidRPr="0039339F">
        <w:rPr>
          <w:spacing w:val="-15"/>
        </w:rPr>
        <w:t xml:space="preserve"> </w:t>
      </w:r>
      <w:r w:rsidRPr="0039339F">
        <w:t>величины,</w:t>
      </w:r>
      <w:r w:rsidRPr="0039339F">
        <w:rPr>
          <w:spacing w:val="-15"/>
        </w:rPr>
        <w:t xml:space="preserve"> </w:t>
      </w:r>
      <w:r w:rsidRPr="0039339F">
        <w:t>единицы измерения, космическое пространство, планеты, звёзды, Солнце.</w:t>
      </w:r>
    </w:p>
    <w:p w:rsidR="002F3F6D" w:rsidRPr="0039339F" w:rsidRDefault="00DF499F" w:rsidP="00112C0B">
      <w:pPr>
        <w:pStyle w:val="a3"/>
        <w:tabs>
          <w:tab w:val="left" w:pos="993"/>
        </w:tabs>
        <w:ind w:left="0" w:firstLine="709"/>
      </w:pPr>
      <w:r w:rsidRPr="0039339F">
        <w:t>Биология: фотосинтез, дыхание, биосфера, экосистема, минеральные удобрения, микроэлементы, макроэлементы, питательные вещества.</w:t>
      </w:r>
    </w:p>
    <w:p w:rsidR="002F3F6D" w:rsidRPr="0039339F" w:rsidRDefault="00DF499F" w:rsidP="00112C0B">
      <w:pPr>
        <w:pStyle w:val="a3"/>
        <w:tabs>
          <w:tab w:val="left" w:pos="993"/>
        </w:tabs>
        <w:ind w:left="0" w:firstLine="709"/>
      </w:pPr>
      <w:r w:rsidRPr="0039339F">
        <w:t>География: атмосфера, гидросфера, минералы, горные породы, полезные ископаемые, топливо, водные ресурсы.</w:t>
      </w:r>
    </w:p>
    <w:p w:rsidR="00D421C6" w:rsidRDefault="00D421C6" w:rsidP="00112C0B">
      <w:pPr>
        <w:pStyle w:val="1"/>
        <w:tabs>
          <w:tab w:val="left" w:pos="993"/>
        </w:tabs>
        <w:spacing w:before="71"/>
        <w:ind w:left="0" w:firstLine="709"/>
        <w:jc w:val="both"/>
      </w:pPr>
    </w:p>
    <w:p w:rsidR="002F3F6D" w:rsidRPr="0039339F" w:rsidRDefault="00DF499F" w:rsidP="00112C0B">
      <w:pPr>
        <w:pStyle w:val="1"/>
        <w:tabs>
          <w:tab w:val="left" w:pos="993"/>
        </w:tabs>
        <w:spacing w:before="71"/>
        <w:ind w:left="0" w:firstLine="709"/>
        <w:jc w:val="both"/>
      </w:pPr>
      <w:r w:rsidRPr="0039339F">
        <w:t>ПЛАНИРУЕМЫЕ</w:t>
      </w:r>
      <w:r w:rsidRPr="0039339F">
        <w:rPr>
          <w:spacing w:val="-5"/>
        </w:rPr>
        <w:t xml:space="preserve"> </w:t>
      </w:r>
      <w:r w:rsidRPr="0039339F">
        <w:t>РЕЗУЛЬТАТЫ</w:t>
      </w:r>
      <w:r w:rsidRPr="0039339F">
        <w:rPr>
          <w:spacing w:val="-4"/>
        </w:rPr>
        <w:t xml:space="preserve"> </w:t>
      </w:r>
      <w:r w:rsidRPr="0039339F">
        <w:t>ОСВОЕНИЯ</w:t>
      </w:r>
      <w:r w:rsidRPr="0039339F">
        <w:rPr>
          <w:spacing w:val="-2"/>
        </w:rPr>
        <w:t xml:space="preserve"> </w:t>
      </w:r>
      <w:r w:rsidRPr="0039339F">
        <w:t>УЧЕБНОГО</w:t>
      </w:r>
      <w:r w:rsidRPr="0039339F">
        <w:rPr>
          <w:spacing w:val="-4"/>
        </w:rPr>
        <w:t xml:space="preserve"> </w:t>
      </w:r>
      <w:r w:rsidRPr="0039339F">
        <w:rPr>
          <w:spacing w:val="-2"/>
        </w:rPr>
        <w:t>ПРЕДМЕТА</w:t>
      </w:r>
    </w:p>
    <w:p w:rsidR="002F3F6D" w:rsidRPr="0039339F" w:rsidRDefault="00DF499F" w:rsidP="00112C0B">
      <w:pPr>
        <w:tabs>
          <w:tab w:val="left" w:pos="993"/>
        </w:tabs>
        <w:ind w:firstLine="709"/>
        <w:jc w:val="both"/>
        <w:rPr>
          <w:b/>
          <w:sz w:val="24"/>
          <w:szCs w:val="24"/>
        </w:rPr>
      </w:pPr>
      <w:r w:rsidRPr="0039339F">
        <w:rPr>
          <w:b/>
          <w:sz w:val="24"/>
          <w:szCs w:val="24"/>
        </w:rPr>
        <w:t>«ХИМИЯ»</w:t>
      </w:r>
      <w:r w:rsidRPr="0039339F">
        <w:rPr>
          <w:b/>
          <w:spacing w:val="-4"/>
          <w:sz w:val="24"/>
          <w:szCs w:val="24"/>
        </w:rPr>
        <w:t xml:space="preserve"> </w:t>
      </w:r>
      <w:r w:rsidRPr="0039339F">
        <w:rPr>
          <w:b/>
          <w:sz w:val="24"/>
          <w:szCs w:val="24"/>
        </w:rPr>
        <w:t>НА</w:t>
      </w:r>
      <w:r w:rsidRPr="0039339F">
        <w:rPr>
          <w:b/>
          <w:spacing w:val="-1"/>
          <w:sz w:val="24"/>
          <w:szCs w:val="24"/>
        </w:rPr>
        <w:t xml:space="preserve"> </w:t>
      </w:r>
      <w:r w:rsidRPr="0039339F">
        <w:rPr>
          <w:b/>
          <w:sz w:val="24"/>
          <w:szCs w:val="24"/>
        </w:rPr>
        <w:t>УРОВНЕ</w:t>
      </w:r>
      <w:r w:rsidRPr="0039339F">
        <w:rPr>
          <w:b/>
          <w:spacing w:val="-1"/>
          <w:sz w:val="24"/>
          <w:szCs w:val="24"/>
        </w:rPr>
        <w:t xml:space="preserve"> </w:t>
      </w:r>
      <w:r w:rsidRPr="0039339F">
        <w:rPr>
          <w:b/>
          <w:sz w:val="24"/>
          <w:szCs w:val="24"/>
        </w:rPr>
        <w:t>ОСНОВНОГО</w:t>
      </w:r>
      <w:r w:rsidRPr="0039339F">
        <w:rPr>
          <w:b/>
          <w:spacing w:val="-1"/>
          <w:sz w:val="24"/>
          <w:szCs w:val="24"/>
        </w:rPr>
        <w:t xml:space="preserve"> </w:t>
      </w:r>
      <w:r w:rsidRPr="0039339F">
        <w:rPr>
          <w:b/>
          <w:sz w:val="24"/>
          <w:szCs w:val="24"/>
        </w:rPr>
        <w:t>ОБЩЕГО</w:t>
      </w:r>
      <w:r w:rsidRPr="0039339F">
        <w:rPr>
          <w:b/>
          <w:spacing w:val="-1"/>
          <w:sz w:val="24"/>
          <w:szCs w:val="24"/>
        </w:rPr>
        <w:t xml:space="preserve"> </w:t>
      </w:r>
      <w:r w:rsidRPr="0039339F">
        <w:rPr>
          <w:b/>
          <w:spacing w:val="-2"/>
          <w:sz w:val="24"/>
          <w:szCs w:val="24"/>
        </w:rPr>
        <w:t>ОБРАЗОВАНИЯ</w:t>
      </w:r>
    </w:p>
    <w:p w:rsidR="002F3F6D" w:rsidRPr="0039339F" w:rsidRDefault="002F3F6D" w:rsidP="00112C0B">
      <w:pPr>
        <w:pStyle w:val="a3"/>
        <w:tabs>
          <w:tab w:val="left" w:pos="993"/>
        </w:tabs>
        <w:spacing w:before="7"/>
        <w:ind w:left="0" w:firstLine="709"/>
        <w:rPr>
          <w:b/>
        </w:rPr>
      </w:pPr>
    </w:p>
    <w:p w:rsidR="002F3F6D" w:rsidRPr="0039339F" w:rsidRDefault="00DF499F" w:rsidP="00112C0B">
      <w:pPr>
        <w:pStyle w:val="a3"/>
        <w:tabs>
          <w:tab w:val="left" w:pos="993"/>
        </w:tabs>
        <w:ind w:left="0" w:firstLine="709"/>
      </w:pPr>
      <w:r w:rsidRPr="0039339F">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2F3F6D" w:rsidRPr="0039339F" w:rsidRDefault="002F3F6D" w:rsidP="00112C0B">
      <w:pPr>
        <w:pStyle w:val="a3"/>
        <w:tabs>
          <w:tab w:val="left" w:pos="993"/>
        </w:tabs>
        <w:spacing w:before="5"/>
        <w:ind w:left="0" w:firstLine="709"/>
      </w:pPr>
    </w:p>
    <w:p w:rsidR="002F3F6D" w:rsidRPr="0039339F" w:rsidRDefault="00DF499F" w:rsidP="00112C0B">
      <w:pPr>
        <w:pStyle w:val="1"/>
        <w:tabs>
          <w:tab w:val="left" w:pos="993"/>
        </w:tabs>
        <w:ind w:left="0" w:firstLine="709"/>
        <w:jc w:val="both"/>
      </w:pPr>
      <w:r w:rsidRPr="0039339F">
        <w:t xml:space="preserve">ЛИЧНОСТНЫЕ </w:t>
      </w:r>
      <w:r w:rsidRPr="0039339F">
        <w:rPr>
          <w:spacing w:val="-2"/>
        </w:rPr>
        <w:t>РЕЗУЛЬТАТЫ</w:t>
      </w:r>
    </w:p>
    <w:p w:rsidR="002F3F6D" w:rsidRPr="0039339F" w:rsidRDefault="002F3F6D" w:rsidP="00112C0B">
      <w:pPr>
        <w:pStyle w:val="a3"/>
        <w:tabs>
          <w:tab w:val="left" w:pos="993"/>
        </w:tabs>
        <w:spacing w:before="6"/>
        <w:ind w:left="0" w:firstLine="709"/>
        <w:rPr>
          <w:b/>
        </w:rPr>
      </w:pPr>
    </w:p>
    <w:p w:rsidR="002F3F6D" w:rsidRPr="0039339F" w:rsidRDefault="00DF499F" w:rsidP="00112C0B">
      <w:pPr>
        <w:pStyle w:val="a3"/>
        <w:tabs>
          <w:tab w:val="left" w:pos="993"/>
        </w:tabs>
        <w:spacing w:before="1"/>
        <w:ind w:left="0" w:firstLine="709"/>
      </w:pPr>
      <w:r w:rsidRPr="0039339F">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w:t>
      </w:r>
      <w:r w:rsidRPr="0039339F">
        <w:rPr>
          <w:spacing w:val="-15"/>
        </w:rPr>
        <w:t xml:space="preserve"> </w:t>
      </w:r>
      <w:r w:rsidRPr="0039339F">
        <w:t>в</w:t>
      </w:r>
      <w:r w:rsidRPr="0039339F">
        <w:rPr>
          <w:spacing w:val="-15"/>
        </w:rPr>
        <w:t xml:space="preserve"> </w:t>
      </w:r>
      <w:r w:rsidRPr="0039339F">
        <w:t>соответствии</w:t>
      </w:r>
      <w:r w:rsidRPr="0039339F">
        <w:rPr>
          <w:spacing w:val="-15"/>
        </w:rPr>
        <w:t xml:space="preserve"> </w:t>
      </w:r>
      <w:r w:rsidRPr="0039339F">
        <w:t>с</w:t>
      </w:r>
      <w:r w:rsidRPr="0039339F">
        <w:rPr>
          <w:spacing w:val="-15"/>
        </w:rPr>
        <w:t xml:space="preserve"> </w:t>
      </w:r>
      <w:r w:rsidRPr="0039339F">
        <w:t>традиционными</w:t>
      </w:r>
      <w:r w:rsidRPr="0039339F">
        <w:rPr>
          <w:spacing w:val="-15"/>
        </w:rPr>
        <w:t xml:space="preserve"> </w:t>
      </w:r>
      <w:r w:rsidRPr="0039339F">
        <w:t>российскими</w:t>
      </w:r>
      <w:r w:rsidRPr="0039339F">
        <w:rPr>
          <w:spacing w:val="-12"/>
        </w:rPr>
        <w:t xml:space="preserve"> </w:t>
      </w:r>
      <w:r w:rsidRPr="0039339F">
        <w:t>социокультурными</w:t>
      </w:r>
      <w:r w:rsidRPr="0039339F">
        <w:rPr>
          <w:spacing w:val="-14"/>
        </w:rPr>
        <w:t xml:space="preserve"> </w:t>
      </w:r>
      <w:r w:rsidRPr="0039339F">
        <w:t>и</w:t>
      </w:r>
      <w:r w:rsidRPr="0039339F">
        <w:rPr>
          <w:spacing w:val="-14"/>
        </w:rPr>
        <w:t xml:space="preserve"> </w:t>
      </w:r>
      <w:r w:rsidRPr="0039339F">
        <w:t>духовно- 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2F3F6D" w:rsidRPr="0039339F" w:rsidRDefault="00DF499F" w:rsidP="00112C0B">
      <w:pPr>
        <w:pStyle w:val="a3"/>
        <w:tabs>
          <w:tab w:val="left" w:pos="993"/>
        </w:tabs>
        <w:ind w:left="0" w:firstLine="709"/>
      </w:pPr>
      <w:r w:rsidRPr="0039339F">
        <w:t>Личностные</w:t>
      </w:r>
      <w:r w:rsidRPr="0039339F">
        <w:rPr>
          <w:spacing w:val="-4"/>
        </w:rPr>
        <w:t xml:space="preserve"> </w:t>
      </w:r>
      <w:r w:rsidRPr="0039339F">
        <w:t>результаты</w:t>
      </w:r>
      <w:r w:rsidRPr="0039339F">
        <w:rPr>
          <w:spacing w:val="-1"/>
        </w:rPr>
        <w:t xml:space="preserve"> </w:t>
      </w:r>
      <w:r w:rsidRPr="0039339F">
        <w:t>отражают</w:t>
      </w:r>
      <w:r w:rsidRPr="0039339F">
        <w:rPr>
          <w:spacing w:val="-2"/>
        </w:rPr>
        <w:t xml:space="preserve"> </w:t>
      </w:r>
      <w:r w:rsidRPr="0039339F">
        <w:t>сформированность,</w:t>
      </w:r>
      <w:r w:rsidRPr="0039339F">
        <w:rPr>
          <w:spacing w:val="-1"/>
        </w:rPr>
        <w:t xml:space="preserve"> </w:t>
      </w:r>
      <w:r w:rsidRPr="0039339F">
        <w:t>в</w:t>
      </w:r>
      <w:r w:rsidRPr="0039339F">
        <w:rPr>
          <w:spacing w:val="-2"/>
        </w:rPr>
        <w:t xml:space="preserve"> </w:t>
      </w:r>
      <w:r w:rsidRPr="0039339F">
        <w:t>том</w:t>
      </w:r>
      <w:r w:rsidRPr="0039339F">
        <w:rPr>
          <w:spacing w:val="-2"/>
        </w:rPr>
        <w:t xml:space="preserve"> </w:t>
      </w:r>
      <w:r w:rsidRPr="0039339F">
        <w:t>числе</w:t>
      </w:r>
      <w:r w:rsidRPr="0039339F">
        <w:rPr>
          <w:spacing w:val="-2"/>
        </w:rPr>
        <w:t xml:space="preserve"> </w:t>
      </w:r>
      <w:r w:rsidRPr="0039339F">
        <w:t>в</w:t>
      </w:r>
      <w:r w:rsidRPr="0039339F">
        <w:rPr>
          <w:spacing w:val="-2"/>
        </w:rPr>
        <w:t xml:space="preserve"> части:</w:t>
      </w:r>
    </w:p>
    <w:p w:rsidR="002F3F6D" w:rsidRPr="0039339F" w:rsidRDefault="00DF499F" w:rsidP="00112C0B">
      <w:pPr>
        <w:pStyle w:val="3"/>
        <w:tabs>
          <w:tab w:val="left" w:pos="993"/>
        </w:tabs>
        <w:spacing w:line="240" w:lineRule="auto"/>
        <w:ind w:left="0" w:firstLine="709"/>
      </w:pPr>
      <w:r w:rsidRPr="0039339F">
        <w:t>Патриотического</w:t>
      </w:r>
      <w:r w:rsidRPr="0039339F">
        <w:rPr>
          <w:spacing w:val="-8"/>
        </w:rPr>
        <w:t xml:space="preserve"> </w:t>
      </w:r>
      <w:r w:rsidRPr="0039339F">
        <w:rPr>
          <w:spacing w:val="-2"/>
        </w:rPr>
        <w:t>воспитания</w:t>
      </w:r>
    </w:p>
    <w:p w:rsidR="002F3F6D" w:rsidRPr="0039339F" w:rsidRDefault="00DF499F" w:rsidP="00CB1A6D">
      <w:pPr>
        <w:pStyle w:val="a7"/>
        <w:numPr>
          <w:ilvl w:val="0"/>
          <w:numId w:val="67"/>
        </w:numPr>
        <w:tabs>
          <w:tab w:val="left" w:pos="993"/>
          <w:tab w:val="left" w:pos="1396"/>
        </w:tabs>
        <w:ind w:left="0" w:firstLine="709"/>
        <w:rPr>
          <w:sz w:val="24"/>
          <w:szCs w:val="24"/>
        </w:rPr>
      </w:pPr>
      <w:r w:rsidRPr="0039339F">
        <w:rPr>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2F3F6D" w:rsidRPr="0039339F" w:rsidRDefault="00DF499F" w:rsidP="00112C0B">
      <w:pPr>
        <w:pStyle w:val="3"/>
        <w:tabs>
          <w:tab w:val="left" w:pos="993"/>
        </w:tabs>
        <w:spacing w:before="2" w:line="240" w:lineRule="auto"/>
        <w:ind w:left="0" w:firstLine="709"/>
      </w:pPr>
      <w:r w:rsidRPr="0039339F">
        <w:t>Гражданского</w:t>
      </w:r>
      <w:r w:rsidRPr="0039339F">
        <w:rPr>
          <w:spacing w:val="-3"/>
        </w:rPr>
        <w:t xml:space="preserve"> </w:t>
      </w:r>
      <w:r w:rsidRPr="0039339F">
        <w:rPr>
          <w:spacing w:val="-2"/>
        </w:rPr>
        <w:t>воспитания</w:t>
      </w:r>
    </w:p>
    <w:p w:rsidR="002F3F6D" w:rsidRPr="0039339F" w:rsidRDefault="00DF499F" w:rsidP="00CB1A6D">
      <w:pPr>
        <w:pStyle w:val="a7"/>
        <w:numPr>
          <w:ilvl w:val="0"/>
          <w:numId w:val="67"/>
        </w:numPr>
        <w:tabs>
          <w:tab w:val="left" w:pos="993"/>
          <w:tab w:val="left" w:pos="1396"/>
        </w:tabs>
        <w:ind w:left="0" w:firstLine="709"/>
        <w:rPr>
          <w:sz w:val="24"/>
          <w:szCs w:val="24"/>
        </w:rPr>
      </w:pPr>
      <w:r w:rsidRPr="0039339F">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 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w:t>
      </w:r>
      <w:r w:rsidRPr="0039339F">
        <w:rPr>
          <w:spacing w:val="-9"/>
          <w:sz w:val="24"/>
          <w:szCs w:val="24"/>
        </w:rPr>
        <w:t xml:space="preserve"> </w:t>
      </w:r>
      <w:r w:rsidRPr="0039339F">
        <w:rPr>
          <w:sz w:val="24"/>
          <w:szCs w:val="24"/>
        </w:rPr>
        <w:t>и</w:t>
      </w:r>
      <w:r w:rsidRPr="0039339F">
        <w:rPr>
          <w:spacing w:val="-10"/>
          <w:sz w:val="24"/>
          <w:szCs w:val="24"/>
        </w:rPr>
        <w:t xml:space="preserve"> </w:t>
      </w:r>
      <w:r w:rsidRPr="0039339F">
        <w:rPr>
          <w:sz w:val="24"/>
          <w:szCs w:val="24"/>
        </w:rPr>
        <w:t>поступки</w:t>
      </w:r>
      <w:r w:rsidRPr="0039339F">
        <w:rPr>
          <w:spacing w:val="-7"/>
          <w:sz w:val="24"/>
          <w:szCs w:val="24"/>
        </w:rPr>
        <w:t xml:space="preserve"> </w:t>
      </w:r>
      <w:r w:rsidRPr="0039339F">
        <w:rPr>
          <w:sz w:val="24"/>
          <w:szCs w:val="24"/>
        </w:rPr>
        <w:t>своих</w:t>
      </w:r>
      <w:r w:rsidRPr="0039339F">
        <w:rPr>
          <w:spacing w:val="-8"/>
          <w:sz w:val="24"/>
          <w:szCs w:val="24"/>
        </w:rPr>
        <w:t xml:space="preserve"> </w:t>
      </w:r>
      <w:r w:rsidRPr="0039339F">
        <w:rPr>
          <w:sz w:val="24"/>
          <w:szCs w:val="24"/>
        </w:rPr>
        <w:t>товарищей</w:t>
      </w:r>
      <w:r w:rsidRPr="0039339F">
        <w:rPr>
          <w:spacing w:val="-7"/>
          <w:sz w:val="24"/>
          <w:szCs w:val="24"/>
        </w:rPr>
        <w:t xml:space="preserve"> </w:t>
      </w:r>
      <w:r w:rsidRPr="0039339F">
        <w:rPr>
          <w:sz w:val="24"/>
          <w:szCs w:val="24"/>
        </w:rPr>
        <w:t>с</w:t>
      </w:r>
      <w:r w:rsidRPr="0039339F">
        <w:rPr>
          <w:spacing w:val="-12"/>
          <w:sz w:val="24"/>
          <w:szCs w:val="24"/>
        </w:rPr>
        <w:t xml:space="preserve"> </w:t>
      </w:r>
      <w:r w:rsidRPr="0039339F">
        <w:rPr>
          <w:sz w:val="24"/>
          <w:szCs w:val="24"/>
        </w:rPr>
        <w:t>позиции</w:t>
      </w:r>
      <w:r w:rsidRPr="0039339F">
        <w:rPr>
          <w:spacing w:val="-10"/>
          <w:sz w:val="24"/>
          <w:szCs w:val="24"/>
        </w:rPr>
        <w:t xml:space="preserve"> </w:t>
      </w:r>
      <w:r w:rsidRPr="0039339F">
        <w:rPr>
          <w:sz w:val="24"/>
          <w:szCs w:val="24"/>
        </w:rPr>
        <w:t>нравственных</w:t>
      </w:r>
      <w:r w:rsidRPr="0039339F">
        <w:rPr>
          <w:spacing w:val="-9"/>
          <w:sz w:val="24"/>
          <w:szCs w:val="24"/>
        </w:rPr>
        <w:t xml:space="preserve"> </w:t>
      </w:r>
      <w:r w:rsidRPr="0039339F">
        <w:rPr>
          <w:sz w:val="24"/>
          <w:szCs w:val="24"/>
        </w:rPr>
        <w:t>и</w:t>
      </w:r>
      <w:r w:rsidRPr="0039339F">
        <w:rPr>
          <w:spacing w:val="-10"/>
          <w:sz w:val="24"/>
          <w:szCs w:val="24"/>
        </w:rPr>
        <w:t xml:space="preserve"> </w:t>
      </w:r>
      <w:r w:rsidRPr="0039339F">
        <w:rPr>
          <w:sz w:val="24"/>
          <w:szCs w:val="24"/>
        </w:rPr>
        <w:t>правовых</w:t>
      </w:r>
      <w:r w:rsidRPr="0039339F">
        <w:rPr>
          <w:spacing w:val="-7"/>
          <w:sz w:val="24"/>
          <w:szCs w:val="24"/>
        </w:rPr>
        <w:t xml:space="preserve"> </w:t>
      </w:r>
      <w:r w:rsidRPr="0039339F">
        <w:rPr>
          <w:sz w:val="24"/>
          <w:szCs w:val="24"/>
        </w:rPr>
        <w:t>норм</w:t>
      </w:r>
      <w:r w:rsidRPr="0039339F">
        <w:rPr>
          <w:spacing w:val="-9"/>
          <w:sz w:val="24"/>
          <w:szCs w:val="24"/>
        </w:rPr>
        <w:t xml:space="preserve"> </w:t>
      </w:r>
      <w:r w:rsidRPr="0039339F">
        <w:rPr>
          <w:sz w:val="24"/>
          <w:szCs w:val="24"/>
        </w:rPr>
        <w:t>с</w:t>
      </w:r>
      <w:r w:rsidRPr="0039339F">
        <w:rPr>
          <w:spacing w:val="-7"/>
          <w:sz w:val="24"/>
          <w:szCs w:val="24"/>
        </w:rPr>
        <w:t xml:space="preserve"> </w:t>
      </w:r>
      <w:r w:rsidRPr="0039339F">
        <w:rPr>
          <w:sz w:val="24"/>
          <w:szCs w:val="24"/>
        </w:rPr>
        <w:t>учётом осознания последствий поступков;</w:t>
      </w:r>
    </w:p>
    <w:p w:rsidR="002F3F6D" w:rsidRPr="0039339F" w:rsidRDefault="00DF499F" w:rsidP="00112C0B">
      <w:pPr>
        <w:pStyle w:val="3"/>
        <w:tabs>
          <w:tab w:val="left" w:pos="993"/>
        </w:tabs>
        <w:spacing w:before="3" w:line="240" w:lineRule="auto"/>
        <w:ind w:left="0" w:firstLine="709"/>
      </w:pPr>
      <w:r w:rsidRPr="0039339F">
        <w:t>Ценности</w:t>
      </w:r>
      <w:r w:rsidRPr="0039339F">
        <w:rPr>
          <w:spacing w:val="-3"/>
        </w:rPr>
        <w:t xml:space="preserve"> </w:t>
      </w:r>
      <w:r w:rsidRPr="0039339F">
        <w:t>научного</w:t>
      </w:r>
      <w:r w:rsidRPr="0039339F">
        <w:rPr>
          <w:spacing w:val="-2"/>
        </w:rPr>
        <w:t xml:space="preserve"> познания</w:t>
      </w:r>
    </w:p>
    <w:p w:rsidR="002F3F6D" w:rsidRPr="0039339F" w:rsidRDefault="00DF499F" w:rsidP="00CB1A6D">
      <w:pPr>
        <w:pStyle w:val="a7"/>
        <w:numPr>
          <w:ilvl w:val="0"/>
          <w:numId w:val="67"/>
        </w:numPr>
        <w:tabs>
          <w:tab w:val="left" w:pos="993"/>
          <w:tab w:val="left" w:pos="1396"/>
        </w:tabs>
        <w:ind w:left="0" w:firstLine="709"/>
        <w:rPr>
          <w:sz w:val="24"/>
          <w:szCs w:val="24"/>
        </w:rPr>
      </w:pPr>
      <w:r w:rsidRPr="0039339F">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w:t>
      </w:r>
      <w:r w:rsidRPr="0039339F">
        <w:rPr>
          <w:spacing w:val="-13"/>
          <w:sz w:val="24"/>
          <w:szCs w:val="24"/>
        </w:rPr>
        <w:t xml:space="preserve"> </w:t>
      </w:r>
      <w:r w:rsidRPr="0039339F">
        <w:rPr>
          <w:sz w:val="24"/>
          <w:szCs w:val="24"/>
        </w:rPr>
        <w:t>сущности</w:t>
      </w:r>
      <w:r w:rsidRPr="0039339F">
        <w:rPr>
          <w:spacing w:val="-11"/>
          <w:sz w:val="24"/>
          <w:szCs w:val="24"/>
        </w:rPr>
        <w:t xml:space="preserve"> </w:t>
      </w:r>
      <w:r w:rsidRPr="0039339F">
        <w:rPr>
          <w:sz w:val="24"/>
          <w:szCs w:val="24"/>
        </w:rPr>
        <w:t>научной</w:t>
      </w:r>
      <w:r w:rsidRPr="0039339F">
        <w:rPr>
          <w:spacing w:val="-12"/>
          <w:sz w:val="24"/>
          <w:szCs w:val="24"/>
        </w:rPr>
        <w:t xml:space="preserve"> </w:t>
      </w:r>
      <w:r w:rsidRPr="0039339F">
        <w:rPr>
          <w:sz w:val="24"/>
          <w:szCs w:val="24"/>
        </w:rPr>
        <w:t>картины</w:t>
      </w:r>
      <w:r w:rsidRPr="0039339F">
        <w:rPr>
          <w:spacing w:val="-13"/>
          <w:sz w:val="24"/>
          <w:szCs w:val="24"/>
        </w:rPr>
        <w:t xml:space="preserve"> </w:t>
      </w:r>
      <w:r w:rsidRPr="0039339F">
        <w:rPr>
          <w:sz w:val="24"/>
          <w:szCs w:val="24"/>
        </w:rPr>
        <w:t>мира;</w:t>
      </w:r>
      <w:r w:rsidRPr="0039339F">
        <w:rPr>
          <w:spacing w:val="-15"/>
          <w:sz w:val="24"/>
          <w:szCs w:val="24"/>
        </w:rPr>
        <w:t xml:space="preserve"> </w:t>
      </w:r>
      <w:r w:rsidRPr="0039339F">
        <w:rPr>
          <w:sz w:val="24"/>
          <w:szCs w:val="24"/>
        </w:rPr>
        <w:t>представлений</w:t>
      </w:r>
      <w:r w:rsidRPr="0039339F">
        <w:rPr>
          <w:spacing w:val="-12"/>
          <w:sz w:val="24"/>
          <w:szCs w:val="24"/>
        </w:rPr>
        <w:t xml:space="preserve"> </w:t>
      </w:r>
      <w:r w:rsidRPr="0039339F">
        <w:rPr>
          <w:sz w:val="24"/>
          <w:szCs w:val="24"/>
        </w:rPr>
        <w:t>об</w:t>
      </w:r>
      <w:r w:rsidRPr="0039339F">
        <w:rPr>
          <w:spacing w:val="-12"/>
          <w:sz w:val="24"/>
          <w:szCs w:val="24"/>
        </w:rPr>
        <w:t xml:space="preserve"> </w:t>
      </w:r>
      <w:r w:rsidRPr="0039339F">
        <w:rPr>
          <w:sz w:val="24"/>
          <w:szCs w:val="24"/>
        </w:rPr>
        <w:t>основных</w:t>
      </w:r>
      <w:r w:rsidRPr="0039339F">
        <w:rPr>
          <w:spacing w:val="-13"/>
          <w:sz w:val="24"/>
          <w:szCs w:val="24"/>
        </w:rPr>
        <w:t xml:space="preserve"> </w:t>
      </w:r>
      <w:r w:rsidRPr="0039339F">
        <w:rPr>
          <w:sz w:val="24"/>
          <w:szCs w:val="24"/>
        </w:rPr>
        <w:t>закономерностях развития природы, взаимосвязях человека с природной средой, о роли химии в познании этих закономерностей;</w:t>
      </w:r>
    </w:p>
    <w:p w:rsidR="002F3F6D" w:rsidRPr="0039339F" w:rsidRDefault="00DF499F" w:rsidP="00CB1A6D">
      <w:pPr>
        <w:pStyle w:val="a7"/>
        <w:numPr>
          <w:ilvl w:val="0"/>
          <w:numId w:val="67"/>
        </w:numPr>
        <w:tabs>
          <w:tab w:val="left" w:pos="993"/>
          <w:tab w:val="left" w:pos="1396"/>
        </w:tabs>
        <w:ind w:left="0" w:firstLine="709"/>
        <w:rPr>
          <w:sz w:val="24"/>
          <w:szCs w:val="24"/>
        </w:rPr>
      </w:pPr>
      <w:r w:rsidRPr="0039339F">
        <w:rPr>
          <w:sz w:val="24"/>
          <w:szCs w:val="24"/>
        </w:rPr>
        <w:t xml:space="preserve">познавательных мотивов, направленных на получение новых знаний по химии, </w:t>
      </w:r>
      <w:r w:rsidRPr="0039339F">
        <w:rPr>
          <w:sz w:val="24"/>
          <w:szCs w:val="24"/>
        </w:rPr>
        <w:lastRenderedPageBreak/>
        <w:t>необходимых для объяснения наблюдаемых процессов и явлений;</w:t>
      </w:r>
    </w:p>
    <w:p w:rsidR="002F3F6D" w:rsidRPr="0039339F" w:rsidRDefault="00DF499F" w:rsidP="00CB1A6D">
      <w:pPr>
        <w:pStyle w:val="a7"/>
        <w:numPr>
          <w:ilvl w:val="0"/>
          <w:numId w:val="67"/>
        </w:numPr>
        <w:tabs>
          <w:tab w:val="left" w:pos="993"/>
          <w:tab w:val="left" w:pos="1396"/>
        </w:tabs>
        <w:ind w:left="0" w:firstLine="709"/>
        <w:rPr>
          <w:sz w:val="24"/>
          <w:szCs w:val="24"/>
        </w:rPr>
      </w:pPr>
      <w:r w:rsidRPr="0039339F">
        <w:rPr>
          <w:sz w:val="24"/>
          <w:szCs w:val="24"/>
        </w:rPr>
        <w:t>познавательной,</w:t>
      </w:r>
      <w:r w:rsidRPr="0039339F">
        <w:rPr>
          <w:spacing w:val="-12"/>
          <w:sz w:val="24"/>
          <w:szCs w:val="24"/>
        </w:rPr>
        <w:t xml:space="preserve"> </w:t>
      </w:r>
      <w:r w:rsidRPr="0039339F">
        <w:rPr>
          <w:sz w:val="24"/>
          <w:szCs w:val="24"/>
        </w:rPr>
        <w:t>информационной</w:t>
      </w:r>
      <w:r w:rsidRPr="0039339F">
        <w:rPr>
          <w:spacing w:val="-11"/>
          <w:sz w:val="24"/>
          <w:szCs w:val="24"/>
        </w:rPr>
        <w:t xml:space="preserve"> </w:t>
      </w:r>
      <w:r w:rsidRPr="0039339F">
        <w:rPr>
          <w:sz w:val="24"/>
          <w:szCs w:val="24"/>
        </w:rPr>
        <w:t>и</w:t>
      </w:r>
      <w:r w:rsidRPr="0039339F">
        <w:rPr>
          <w:spacing w:val="-11"/>
          <w:sz w:val="24"/>
          <w:szCs w:val="24"/>
        </w:rPr>
        <w:t xml:space="preserve"> </w:t>
      </w:r>
      <w:r w:rsidRPr="0039339F">
        <w:rPr>
          <w:sz w:val="24"/>
          <w:szCs w:val="24"/>
        </w:rPr>
        <w:t>читательской</w:t>
      </w:r>
      <w:r w:rsidRPr="0039339F">
        <w:rPr>
          <w:spacing w:val="-11"/>
          <w:sz w:val="24"/>
          <w:szCs w:val="24"/>
        </w:rPr>
        <w:t xml:space="preserve"> </w:t>
      </w:r>
      <w:r w:rsidRPr="0039339F">
        <w:rPr>
          <w:sz w:val="24"/>
          <w:szCs w:val="24"/>
        </w:rPr>
        <w:t>культуры,</w:t>
      </w:r>
      <w:r w:rsidRPr="0039339F">
        <w:rPr>
          <w:spacing w:val="-10"/>
          <w:sz w:val="24"/>
          <w:szCs w:val="24"/>
        </w:rPr>
        <w:t xml:space="preserve"> </w:t>
      </w:r>
      <w:r w:rsidRPr="0039339F">
        <w:rPr>
          <w:sz w:val="24"/>
          <w:szCs w:val="24"/>
        </w:rPr>
        <w:t>в</w:t>
      </w:r>
      <w:r w:rsidRPr="0039339F">
        <w:rPr>
          <w:spacing w:val="-12"/>
          <w:sz w:val="24"/>
          <w:szCs w:val="24"/>
        </w:rPr>
        <w:t xml:space="preserve"> </w:t>
      </w:r>
      <w:r w:rsidRPr="0039339F">
        <w:rPr>
          <w:sz w:val="24"/>
          <w:szCs w:val="24"/>
        </w:rPr>
        <w:t>том</w:t>
      </w:r>
      <w:r w:rsidRPr="0039339F">
        <w:rPr>
          <w:spacing w:val="-10"/>
          <w:sz w:val="24"/>
          <w:szCs w:val="24"/>
        </w:rPr>
        <w:t xml:space="preserve"> </w:t>
      </w:r>
      <w:r w:rsidRPr="0039339F">
        <w:rPr>
          <w:sz w:val="24"/>
          <w:szCs w:val="24"/>
        </w:rPr>
        <w:t>числе</w:t>
      </w:r>
      <w:r w:rsidRPr="0039339F">
        <w:rPr>
          <w:spacing w:val="-12"/>
          <w:sz w:val="24"/>
          <w:szCs w:val="24"/>
        </w:rPr>
        <w:t xml:space="preserve"> </w:t>
      </w:r>
      <w:r w:rsidRPr="0039339F">
        <w:rPr>
          <w:sz w:val="24"/>
          <w:szCs w:val="24"/>
        </w:rPr>
        <w:t>навыков самостоятельной работы с учебными текстами, справочной литературой, доступными техническими средствами информационных технологий;</w:t>
      </w:r>
    </w:p>
    <w:p w:rsidR="002F3F6D" w:rsidRPr="0039339F" w:rsidRDefault="00DF499F" w:rsidP="00CB1A6D">
      <w:pPr>
        <w:pStyle w:val="a7"/>
        <w:numPr>
          <w:ilvl w:val="0"/>
          <w:numId w:val="67"/>
        </w:numPr>
        <w:tabs>
          <w:tab w:val="left" w:pos="993"/>
          <w:tab w:val="left" w:pos="1396"/>
        </w:tabs>
        <w:ind w:left="0" w:firstLine="709"/>
        <w:rPr>
          <w:sz w:val="24"/>
          <w:szCs w:val="24"/>
        </w:rPr>
      </w:pPr>
      <w:r w:rsidRPr="0039339F">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2F3F6D" w:rsidRPr="0039339F" w:rsidRDefault="00DF499F" w:rsidP="00112C0B">
      <w:pPr>
        <w:pStyle w:val="3"/>
        <w:tabs>
          <w:tab w:val="left" w:pos="993"/>
        </w:tabs>
        <w:spacing w:before="4" w:line="240" w:lineRule="auto"/>
        <w:ind w:left="0" w:firstLine="709"/>
      </w:pPr>
      <w:r w:rsidRPr="0039339F">
        <w:t>Формирования</w:t>
      </w:r>
      <w:r w:rsidRPr="0039339F">
        <w:rPr>
          <w:spacing w:val="-6"/>
        </w:rPr>
        <w:t xml:space="preserve"> </w:t>
      </w:r>
      <w:r w:rsidRPr="0039339F">
        <w:t>культуры</w:t>
      </w:r>
      <w:r w:rsidRPr="0039339F">
        <w:rPr>
          <w:spacing w:val="-5"/>
        </w:rPr>
        <w:t xml:space="preserve"> </w:t>
      </w:r>
      <w:r w:rsidRPr="0039339F">
        <w:rPr>
          <w:spacing w:val="-2"/>
        </w:rPr>
        <w:t>здоровья</w:t>
      </w:r>
    </w:p>
    <w:p w:rsidR="002F3F6D" w:rsidRPr="0039339F" w:rsidRDefault="00DF499F" w:rsidP="00CB1A6D">
      <w:pPr>
        <w:pStyle w:val="a7"/>
        <w:numPr>
          <w:ilvl w:val="0"/>
          <w:numId w:val="67"/>
        </w:numPr>
        <w:tabs>
          <w:tab w:val="left" w:pos="993"/>
          <w:tab w:val="left" w:pos="1396"/>
        </w:tabs>
        <w:ind w:left="0" w:firstLine="709"/>
        <w:rPr>
          <w:sz w:val="24"/>
          <w:szCs w:val="24"/>
        </w:rPr>
      </w:pPr>
      <w:r w:rsidRPr="0039339F">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w:t>
      </w:r>
      <w:r w:rsidRPr="0039339F">
        <w:rPr>
          <w:spacing w:val="-7"/>
          <w:sz w:val="24"/>
          <w:szCs w:val="24"/>
        </w:rPr>
        <w:t xml:space="preserve"> </w:t>
      </w:r>
      <w:r w:rsidRPr="0039339F">
        <w:rPr>
          <w:sz w:val="24"/>
          <w:szCs w:val="24"/>
        </w:rPr>
        <w:t>безопасности</w:t>
      </w:r>
      <w:r w:rsidRPr="0039339F">
        <w:rPr>
          <w:spacing w:val="-6"/>
          <w:sz w:val="24"/>
          <w:szCs w:val="24"/>
        </w:rPr>
        <w:t xml:space="preserve"> </w:t>
      </w:r>
      <w:r w:rsidRPr="0039339F">
        <w:rPr>
          <w:sz w:val="24"/>
          <w:szCs w:val="24"/>
        </w:rPr>
        <w:t>при</w:t>
      </w:r>
      <w:r w:rsidRPr="0039339F">
        <w:rPr>
          <w:spacing w:val="-6"/>
          <w:sz w:val="24"/>
          <w:szCs w:val="24"/>
        </w:rPr>
        <w:t xml:space="preserve"> </w:t>
      </w:r>
      <w:r w:rsidRPr="0039339F">
        <w:rPr>
          <w:sz w:val="24"/>
          <w:szCs w:val="24"/>
        </w:rPr>
        <w:t>обращении</w:t>
      </w:r>
      <w:r w:rsidRPr="0039339F">
        <w:rPr>
          <w:spacing w:val="-6"/>
          <w:sz w:val="24"/>
          <w:szCs w:val="24"/>
        </w:rPr>
        <w:t xml:space="preserve"> </w:t>
      </w:r>
      <w:r w:rsidRPr="0039339F">
        <w:rPr>
          <w:sz w:val="24"/>
          <w:szCs w:val="24"/>
        </w:rPr>
        <w:t>с</w:t>
      </w:r>
      <w:r w:rsidRPr="0039339F">
        <w:rPr>
          <w:spacing w:val="-9"/>
          <w:sz w:val="24"/>
          <w:szCs w:val="24"/>
        </w:rPr>
        <w:t xml:space="preserve"> </w:t>
      </w:r>
      <w:r w:rsidRPr="0039339F">
        <w:rPr>
          <w:sz w:val="24"/>
          <w:szCs w:val="24"/>
        </w:rPr>
        <w:t>химическими</w:t>
      </w:r>
      <w:r w:rsidRPr="0039339F">
        <w:rPr>
          <w:spacing w:val="-6"/>
          <w:sz w:val="24"/>
          <w:szCs w:val="24"/>
        </w:rPr>
        <w:t xml:space="preserve"> </w:t>
      </w:r>
      <w:r w:rsidRPr="0039339F">
        <w:rPr>
          <w:sz w:val="24"/>
          <w:szCs w:val="24"/>
        </w:rPr>
        <w:t>веществами</w:t>
      </w:r>
      <w:r w:rsidRPr="0039339F">
        <w:rPr>
          <w:spacing w:val="-6"/>
          <w:sz w:val="24"/>
          <w:szCs w:val="24"/>
        </w:rPr>
        <w:t xml:space="preserve"> </w:t>
      </w:r>
      <w:r w:rsidRPr="0039339F">
        <w:rPr>
          <w:sz w:val="24"/>
          <w:szCs w:val="24"/>
        </w:rPr>
        <w:t>в</w:t>
      </w:r>
      <w:r w:rsidRPr="0039339F">
        <w:rPr>
          <w:spacing w:val="-7"/>
          <w:sz w:val="24"/>
          <w:szCs w:val="24"/>
        </w:rPr>
        <w:t xml:space="preserve"> </w:t>
      </w:r>
      <w:r w:rsidRPr="0039339F">
        <w:rPr>
          <w:sz w:val="24"/>
          <w:szCs w:val="24"/>
        </w:rPr>
        <w:t>быту</w:t>
      </w:r>
      <w:r w:rsidRPr="0039339F">
        <w:rPr>
          <w:spacing w:val="-11"/>
          <w:sz w:val="24"/>
          <w:szCs w:val="24"/>
        </w:rPr>
        <w:t xml:space="preserve"> </w:t>
      </w:r>
      <w:r w:rsidRPr="0039339F">
        <w:rPr>
          <w:sz w:val="24"/>
          <w:szCs w:val="24"/>
        </w:rPr>
        <w:t>и</w:t>
      </w:r>
      <w:r w:rsidRPr="0039339F">
        <w:rPr>
          <w:spacing w:val="-6"/>
          <w:sz w:val="24"/>
          <w:szCs w:val="24"/>
        </w:rPr>
        <w:t xml:space="preserve"> </w:t>
      </w:r>
      <w:r w:rsidRPr="0039339F">
        <w:rPr>
          <w:sz w:val="24"/>
          <w:szCs w:val="24"/>
        </w:rPr>
        <w:t>реальной</w:t>
      </w:r>
      <w:r w:rsidRPr="0039339F">
        <w:rPr>
          <w:spacing w:val="-6"/>
          <w:sz w:val="24"/>
          <w:szCs w:val="24"/>
        </w:rPr>
        <w:t xml:space="preserve"> </w:t>
      </w:r>
      <w:r w:rsidRPr="0039339F">
        <w:rPr>
          <w:sz w:val="24"/>
          <w:szCs w:val="24"/>
        </w:rPr>
        <w:t>жизни;</w:t>
      </w:r>
    </w:p>
    <w:p w:rsidR="002F3F6D" w:rsidRPr="0039339F" w:rsidRDefault="00DF499F" w:rsidP="00112C0B">
      <w:pPr>
        <w:pStyle w:val="3"/>
        <w:tabs>
          <w:tab w:val="left" w:pos="993"/>
        </w:tabs>
        <w:spacing w:before="2" w:line="240" w:lineRule="auto"/>
        <w:ind w:left="0" w:firstLine="709"/>
      </w:pPr>
      <w:r w:rsidRPr="0039339F">
        <w:t>Трудового</w:t>
      </w:r>
      <w:r w:rsidRPr="0039339F">
        <w:rPr>
          <w:spacing w:val="-2"/>
        </w:rPr>
        <w:t xml:space="preserve"> воспитания</w:t>
      </w:r>
    </w:p>
    <w:p w:rsidR="002F3F6D" w:rsidRPr="00D421C6" w:rsidRDefault="00DF499F" w:rsidP="00D421C6">
      <w:pPr>
        <w:pStyle w:val="a7"/>
        <w:numPr>
          <w:ilvl w:val="0"/>
          <w:numId w:val="67"/>
        </w:numPr>
        <w:tabs>
          <w:tab w:val="left" w:pos="993"/>
          <w:tab w:val="left" w:pos="1396"/>
        </w:tabs>
        <w:ind w:left="0" w:firstLine="709"/>
        <w:rPr>
          <w:sz w:val="24"/>
          <w:szCs w:val="24"/>
        </w:rPr>
      </w:pPr>
      <w:r w:rsidRPr="0039339F">
        <w:rPr>
          <w:sz w:val="24"/>
          <w:szCs w:val="24"/>
        </w:rPr>
        <w:t>интереса к практическому изучению профессий и труда различного рода, уважение</w:t>
      </w:r>
      <w:r w:rsidRPr="0039339F">
        <w:rPr>
          <w:spacing w:val="-6"/>
          <w:sz w:val="24"/>
          <w:szCs w:val="24"/>
        </w:rPr>
        <w:t xml:space="preserve"> </w:t>
      </w:r>
      <w:r w:rsidRPr="0039339F">
        <w:rPr>
          <w:sz w:val="24"/>
          <w:szCs w:val="24"/>
        </w:rPr>
        <w:t>к</w:t>
      </w:r>
      <w:r w:rsidRPr="0039339F">
        <w:rPr>
          <w:spacing w:val="-4"/>
          <w:sz w:val="24"/>
          <w:szCs w:val="24"/>
        </w:rPr>
        <w:t xml:space="preserve"> </w:t>
      </w:r>
      <w:r w:rsidRPr="0039339F">
        <w:rPr>
          <w:sz w:val="24"/>
          <w:szCs w:val="24"/>
        </w:rPr>
        <w:t>труду</w:t>
      </w:r>
      <w:r w:rsidRPr="0039339F">
        <w:rPr>
          <w:spacing w:val="-10"/>
          <w:sz w:val="24"/>
          <w:szCs w:val="24"/>
        </w:rPr>
        <w:t xml:space="preserve"> </w:t>
      </w:r>
      <w:r w:rsidRPr="0039339F">
        <w:rPr>
          <w:sz w:val="24"/>
          <w:szCs w:val="24"/>
        </w:rPr>
        <w:t>и</w:t>
      </w:r>
      <w:r w:rsidRPr="0039339F">
        <w:rPr>
          <w:spacing w:val="-4"/>
          <w:sz w:val="24"/>
          <w:szCs w:val="24"/>
        </w:rPr>
        <w:t xml:space="preserve"> </w:t>
      </w:r>
      <w:r w:rsidRPr="0039339F">
        <w:rPr>
          <w:sz w:val="24"/>
          <w:szCs w:val="24"/>
        </w:rPr>
        <w:t>результатам</w:t>
      </w:r>
      <w:r w:rsidRPr="0039339F">
        <w:rPr>
          <w:spacing w:val="-6"/>
          <w:sz w:val="24"/>
          <w:szCs w:val="24"/>
        </w:rPr>
        <w:t xml:space="preserve"> </w:t>
      </w:r>
      <w:r w:rsidRPr="0039339F">
        <w:rPr>
          <w:sz w:val="24"/>
          <w:szCs w:val="24"/>
        </w:rPr>
        <w:t>трудовой</w:t>
      </w:r>
      <w:r w:rsidRPr="0039339F">
        <w:rPr>
          <w:spacing w:val="-4"/>
          <w:sz w:val="24"/>
          <w:szCs w:val="24"/>
        </w:rPr>
        <w:t xml:space="preserve"> </w:t>
      </w:r>
      <w:r w:rsidRPr="0039339F">
        <w:rPr>
          <w:sz w:val="24"/>
          <w:szCs w:val="24"/>
        </w:rPr>
        <w:t>деятельности,</w:t>
      </w:r>
      <w:r w:rsidRPr="0039339F">
        <w:rPr>
          <w:spacing w:val="-5"/>
          <w:sz w:val="24"/>
          <w:szCs w:val="24"/>
        </w:rPr>
        <w:t xml:space="preserve"> </w:t>
      </w:r>
      <w:r w:rsidRPr="0039339F">
        <w:rPr>
          <w:sz w:val="24"/>
          <w:szCs w:val="24"/>
        </w:rPr>
        <w:t>в</w:t>
      </w:r>
      <w:r w:rsidRPr="0039339F">
        <w:rPr>
          <w:spacing w:val="-5"/>
          <w:sz w:val="24"/>
          <w:szCs w:val="24"/>
        </w:rPr>
        <w:t xml:space="preserve"> </w:t>
      </w:r>
      <w:r w:rsidRPr="0039339F">
        <w:rPr>
          <w:sz w:val="24"/>
          <w:szCs w:val="24"/>
        </w:rPr>
        <w:t>том</w:t>
      </w:r>
      <w:r w:rsidRPr="0039339F">
        <w:rPr>
          <w:spacing w:val="-5"/>
          <w:sz w:val="24"/>
          <w:szCs w:val="24"/>
        </w:rPr>
        <w:t xml:space="preserve"> </w:t>
      </w:r>
      <w:r w:rsidRPr="0039339F">
        <w:rPr>
          <w:sz w:val="24"/>
          <w:szCs w:val="24"/>
        </w:rPr>
        <w:t>числе</w:t>
      </w:r>
      <w:r w:rsidRPr="0039339F">
        <w:rPr>
          <w:spacing w:val="-6"/>
          <w:sz w:val="24"/>
          <w:szCs w:val="24"/>
        </w:rPr>
        <w:t xml:space="preserve"> </w:t>
      </w:r>
      <w:r w:rsidRPr="0039339F">
        <w:rPr>
          <w:sz w:val="24"/>
          <w:szCs w:val="24"/>
        </w:rPr>
        <w:t>на</w:t>
      </w:r>
      <w:r w:rsidRPr="0039339F">
        <w:rPr>
          <w:spacing w:val="-6"/>
          <w:sz w:val="24"/>
          <w:szCs w:val="24"/>
        </w:rPr>
        <w:t xml:space="preserve"> </w:t>
      </w:r>
      <w:r w:rsidRPr="0039339F">
        <w:rPr>
          <w:sz w:val="24"/>
          <w:szCs w:val="24"/>
        </w:rPr>
        <w:t>основе</w:t>
      </w:r>
      <w:r w:rsidRPr="0039339F">
        <w:rPr>
          <w:spacing w:val="-6"/>
          <w:sz w:val="24"/>
          <w:szCs w:val="24"/>
        </w:rPr>
        <w:t xml:space="preserve"> </w:t>
      </w:r>
      <w:r w:rsidRPr="0039339F">
        <w:rPr>
          <w:sz w:val="24"/>
          <w:szCs w:val="24"/>
        </w:rPr>
        <w:t>применения предметных</w:t>
      </w:r>
      <w:r w:rsidRPr="0039339F">
        <w:rPr>
          <w:spacing w:val="40"/>
          <w:sz w:val="24"/>
          <w:szCs w:val="24"/>
        </w:rPr>
        <w:t xml:space="preserve">  </w:t>
      </w:r>
      <w:r w:rsidRPr="0039339F">
        <w:rPr>
          <w:sz w:val="24"/>
          <w:szCs w:val="24"/>
        </w:rPr>
        <w:t>знаний</w:t>
      </w:r>
      <w:r w:rsidRPr="0039339F">
        <w:rPr>
          <w:spacing w:val="40"/>
          <w:sz w:val="24"/>
          <w:szCs w:val="24"/>
        </w:rPr>
        <w:t xml:space="preserve">  </w:t>
      </w:r>
      <w:r w:rsidRPr="0039339F">
        <w:rPr>
          <w:sz w:val="24"/>
          <w:szCs w:val="24"/>
        </w:rPr>
        <w:t>по</w:t>
      </w:r>
      <w:r w:rsidRPr="0039339F">
        <w:rPr>
          <w:spacing w:val="40"/>
          <w:sz w:val="24"/>
          <w:szCs w:val="24"/>
        </w:rPr>
        <w:t xml:space="preserve">  </w:t>
      </w:r>
      <w:r w:rsidRPr="0039339F">
        <w:rPr>
          <w:sz w:val="24"/>
          <w:szCs w:val="24"/>
        </w:rPr>
        <w:t>химии,</w:t>
      </w:r>
      <w:r w:rsidRPr="0039339F">
        <w:rPr>
          <w:spacing w:val="40"/>
          <w:sz w:val="24"/>
          <w:szCs w:val="24"/>
        </w:rPr>
        <w:t xml:space="preserve">  </w:t>
      </w:r>
      <w:r w:rsidRPr="0039339F">
        <w:rPr>
          <w:sz w:val="24"/>
          <w:szCs w:val="24"/>
        </w:rPr>
        <w:t>осознанного</w:t>
      </w:r>
      <w:r w:rsidRPr="0039339F">
        <w:rPr>
          <w:spacing w:val="40"/>
          <w:sz w:val="24"/>
          <w:szCs w:val="24"/>
        </w:rPr>
        <w:t xml:space="preserve">  </w:t>
      </w:r>
      <w:r w:rsidRPr="0039339F">
        <w:rPr>
          <w:sz w:val="24"/>
          <w:szCs w:val="24"/>
        </w:rPr>
        <w:t>выбора</w:t>
      </w:r>
      <w:r w:rsidRPr="0039339F">
        <w:rPr>
          <w:spacing w:val="40"/>
          <w:sz w:val="24"/>
          <w:szCs w:val="24"/>
        </w:rPr>
        <w:t xml:space="preserve">  </w:t>
      </w:r>
      <w:r w:rsidRPr="0039339F">
        <w:rPr>
          <w:sz w:val="24"/>
          <w:szCs w:val="24"/>
        </w:rPr>
        <w:t>индивидуальной</w:t>
      </w:r>
      <w:r w:rsidRPr="0039339F">
        <w:rPr>
          <w:spacing w:val="40"/>
          <w:sz w:val="24"/>
          <w:szCs w:val="24"/>
        </w:rPr>
        <w:t xml:space="preserve">  </w:t>
      </w:r>
      <w:r w:rsidRPr="0039339F">
        <w:rPr>
          <w:sz w:val="24"/>
          <w:szCs w:val="24"/>
        </w:rPr>
        <w:t>траектории</w:t>
      </w:r>
      <w:r w:rsidR="00D421C6">
        <w:rPr>
          <w:sz w:val="24"/>
          <w:szCs w:val="24"/>
        </w:rPr>
        <w:t xml:space="preserve"> </w:t>
      </w:r>
      <w:r w:rsidRPr="0039339F">
        <w:t>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2F3F6D" w:rsidRPr="0039339F" w:rsidRDefault="00DF499F" w:rsidP="00112C0B">
      <w:pPr>
        <w:pStyle w:val="3"/>
        <w:tabs>
          <w:tab w:val="left" w:pos="993"/>
        </w:tabs>
        <w:spacing w:line="240" w:lineRule="auto"/>
        <w:ind w:left="0" w:firstLine="709"/>
      </w:pPr>
      <w:r w:rsidRPr="0039339F">
        <w:t>Экологического</w:t>
      </w:r>
      <w:r w:rsidRPr="0039339F">
        <w:rPr>
          <w:spacing w:val="-6"/>
        </w:rPr>
        <w:t xml:space="preserve"> </w:t>
      </w:r>
      <w:r w:rsidRPr="0039339F">
        <w:rPr>
          <w:spacing w:val="-2"/>
        </w:rPr>
        <w:t>воспитания</w:t>
      </w:r>
    </w:p>
    <w:p w:rsidR="002F3F6D" w:rsidRPr="0039339F" w:rsidRDefault="00DF499F" w:rsidP="00CB1A6D">
      <w:pPr>
        <w:pStyle w:val="a7"/>
        <w:numPr>
          <w:ilvl w:val="0"/>
          <w:numId w:val="67"/>
        </w:numPr>
        <w:tabs>
          <w:tab w:val="left" w:pos="993"/>
          <w:tab w:val="left" w:pos="1396"/>
        </w:tabs>
        <w:ind w:left="0" w:firstLine="709"/>
        <w:rPr>
          <w:sz w:val="24"/>
          <w:szCs w:val="24"/>
        </w:rPr>
      </w:pPr>
      <w:r w:rsidRPr="0039339F">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w:t>
      </w:r>
      <w:r w:rsidRPr="0039339F">
        <w:rPr>
          <w:spacing w:val="-10"/>
          <w:sz w:val="24"/>
          <w:szCs w:val="24"/>
        </w:rPr>
        <w:t xml:space="preserve"> </w:t>
      </w:r>
      <w:r w:rsidRPr="0039339F">
        <w:rPr>
          <w:sz w:val="24"/>
          <w:szCs w:val="24"/>
        </w:rPr>
        <w:t>ответственного</w:t>
      </w:r>
      <w:r w:rsidRPr="0039339F">
        <w:rPr>
          <w:spacing w:val="-12"/>
          <w:sz w:val="24"/>
          <w:szCs w:val="24"/>
        </w:rPr>
        <w:t xml:space="preserve"> </w:t>
      </w:r>
      <w:r w:rsidRPr="0039339F">
        <w:rPr>
          <w:sz w:val="24"/>
          <w:szCs w:val="24"/>
        </w:rPr>
        <w:t>отношения</w:t>
      </w:r>
      <w:r w:rsidRPr="0039339F">
        <w:rPr>
          <w:spacing w:val="-12"/>
          <w:sz w:val="24"/>
          <w:szCs w:val="24"/>
        </w:rPr>
        <w:t xml:space="preserve"> </w:t>
      </w:r>
      <w:r w:rsidRPr="0039339F">
        <w:rPr>
          <w:sz w:val="24"/>
          <w:szCs w:val="24"/>
        </w:rPr>
        <w:t>к</w:t>
      </w:r>
      <w:r w:rsidRPr="0039339F">
        <w:rPr>
          <w:spacing w:val="-9"/>
          <w:sz w:val="24"/>
          <w:szCs w:val="24"/>
        </w:rPr>
        <w:t xml:space="preserve"> </w:t>
      </w:r>
      <w:r w:rsidRPr="0039339F">
        <w:rPr>
          <w:sz w:val="24"/>
          <w:szCs w:val="24"/>
        </w:rPr>
        <w:t>собственному</w:t>
      </w:r>
      <w:r w:rsidRPr="0039339F">
        <w:rPr>
          <w:spacing w:val="-14"/>
          <w:sz w:val="24"/>
          <w:szCs w:val="24"/>
        </w:rPr>
        <w:t xml:space="preserve"> </w:t>
      </w:r>
      <w:r w:rsidRPr="0039339F">
        <w:rPr>
          <w:sz w:val="24"/>
          <w:szCs w:val="24"/>
        </w:rPr>
        <w:t>физическому</w:t>
      </w:r>
      <w:r w:rsidRPr="0039339F">
        <w:rPr>
          <w:spacing w:val="-14"/>
          <w:sz w:val="24"/>
          <w:szCs w:val="24"/>
        </w:rPr>
        <w:t xml:space="preserve"> </w:t>
      </w:r>
      <w:r w:rsidRPr="0039339F">
        <w:rPr>
          <w:sz w:val="24"/>
          <w:szCs w:val="24"/>
        </w:rPr>
        <w:t>и</w:t>
      </w:r>
      <w:r w:rsidRPr="0039339F">
        <w:rPr>
          <w:spacing w:val="-9"/>
          <w:sz w:val="24"/>
          <w:szCs w:val="24"/>
        </w:rPr>
        <w:t xml:space="preserve"> </w:t>
      </w:r>
      <w:r w:rsidRPr="0039339F">
        <w:rPr>
          <w:sz w:val="24"/>
          <w:szCs w:val="24"/>
        </w:rPr>
        <w:t>психическому</w:t>
      </w:r>
      <w:r w:rsidRPr="0039339F">
        <w:rPr>
          <w:spacing w:val="-14"/>
          <w:sz w:val="24"/>
          <w:szCs w:val="24"/>
        </w:rPr>
        <w:t xml:space="preserve"> </w:t>
      </w:r>
      <w:r w:rsidRPr="0039339F">
        <w:rPr>
          <w:sz w:val="24"/>
          <w:szCs w:val="24"/>
        </w:rPr>
        <w:t>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2F3F6D" w:rsidRPr="0039339F" w:rsidRDefault="00DF499F" w:rsidP="00CB1A6D">
      <w:pPr>
        <w:pStyle w:val="a7"/>
        <w:numPr>
          <w:ilvl w:val="0"/>
          <w:numId w:val="67"/>
        </w:numPr>
        <w:tabs>
          <w:tab w:val="left" w:pos="993"/>
          <w:tab w:val="left" w:pos="1535"/>
        </w:tabs>
        <w:ind w:left="0" w:firstLine="709"/>
        <w:rPr>
          <w:sz w:val="24"/>
          <w:szCs w:val="24"/>
        </w:rPr>
      </w:pPr>
      <w:r w:rsidRPr="0039339F">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2F3F6D" w:rsidRPr="0039339F" w:rsidRDefault="00DF499F" w:rsidP="00CB1A6D">
      <w:pPr>
        <w:pStyle w:val="a7"/>
        <w:numPr>
          <w:ilvl w:val="0"/>
          <w:numId w:val="67"/>
        </w:numPr>
        <w:tabs>
          <w:tab w:val="left" w:pos="993"/>
          <w:tab w:val="left" w:pos="1535"/>
        </w:tabs>
        <w:ind w:left="0" w:firstLine="709"/>
        <w:rPr>
          <w:sz w:val="24"/>
          <w:szCs w:val="24"/>
        </w:rPr>
      </w:pPr>
      <w:r w:rsidRPr="0039339F">
        <w:rPr>
          <w:sz w:val="24"/>
          <w:szCs w:val="24"/>
        </w:rPr>
        <w:t>экологического мышления, умения руководствоваться им в познавательной, коммуникативной и социальной практике.</w:t>
      </w:r>
    </w:p>
    <w:p w:rsidR="002F3F6D" w:rsidRPr="0039339F" w:rsidRDefault="002F3F6D" w:rsidP="00112C0B">
      <w:pPr>
        <w:pStyle w:val="a3"/>
        <w:tabs>
          <w:tab w:val="left" w:pos="993"/>
        </w:tabs>
        <w:spacing w:before="3"/>
        <w:ind w:left="0" w:firstLine="709"/>
      </w:pPr>
    </w:p>
    <w:p w:rsidR="002F3F6D" w:rsidRPr="0039339F" w:rsidRDefault="00DF499F" w:rsidP="00112C0B">
      <w:pPr>
        <w:pStyle w:val="1"/>
        <w:tabs>
          <w:tab w:val="left" w:pos="993"/>
        </w:tabs>
        <w:spacing w:before="1"/>
        <w:ind w:left="0" w:firstLine="709"/>
        <w:jc w:val="both"/>
      </w:pPr>
      <w:r w:rsidRPr="0039339F">
        <w:t>МЕТАПРЕДМЕТНЫЕ</w:t>
      </w:r>
      <w:r w:rsidRPr="0039339F">
        <w:rPr>
          <w:spacing w:val="-6"/>
        </w:rPr>
        <w:t xml:space="preserve"> </w:t>
      </w:r>
      <w:r w:rsidRPr="0039339F">
        <w:rPr>
          <w:spacing w:val="-2"/>
        </w:rPr>
        <w:t>РЕЗУЛЬТАТЫ</w:t>
      </w:r>
    </w:p>
    <w:p w:rsidR="002F3F6D" w:rsidRPr="0039339F" w:rsidRDefault="002F3F6D" w:rsidP="00112C0B">
      <w:pPr>
        <w:pStyle w:val="a3"/>
        <w:tabs>
          <w:tab w:val="left" w:pos="993"/>
        </w:tabs>
        <w:spacing w:before="6"/>
        <w:ind w:left="0" w:firstLine="709"/>
        <w:rPr>
          <w:b/>
        </w:rPr>
      </w:pPr>
    </w:p>
    <w:p w:rsidR="002F3F6D" w:rsidRPr="0039339F" w:rsidRDefault="00DF499F" w:rsidP="00112C0B">
      <w:pPr>
        <w:pStyle w:val="a3"/>
        <w:tabs>
          <w:tab w:val="left" w:pos="993"/>
        </w:tabs>
        <w:ind w:left="0" w:firstLine="709"/>
      </w:pPr>
      <w:r w:rsidRPr="0039339F">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2F3F6D" w:rsidRPr="0039339F" w:rsidRDefault="00DF499F" w:rsidP="00112C0B">
      <w:pPr>
        <w:pStyle w:val="a3"/>
        <w:tabs>
          <w:tab w:val="left" w:pos="993"/>
        </w:tabs>
        <w:spacing w:before="1"/>
        <w:ind w:left="0" w:firstLine="709"/>
      </w:pPr>
      <w:r w:rsidRPr="0039339F">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2F3F6D" w:rsidRPr="0039339F" w:rsidRDefault="00DF499F" w:rsidP="00112C0B">
      <w:pPr>
        <w:pStyle w:val="3"/>
        <w:tabs>
          <w:tab w:val="left" w:pos="993"/>
        </w:tabs>
        <w:spacing w:line="240" w:lineRule="auto"/>
        <w:ind w:left="0" w:firstLine="709"/>
      </w:pPr>
      <w:r w:rsidRPr="0039339F">
        <w:t>Базовыми</w:t>
      </w:r>
      <w:r w:rsidRPr="0039339F">
        <w:rPr>
          <w:spacing w:val="-4"/>
        </w:rPr>
        <w:t xml:space="preserve"> </w:t>
      </w:r>
      <w:r w:rsidRPr="0039339F">
        <w:t>логическими</w:t>
      </w:r>
      <w:r w:rsidRPr="0039339F">
        <w:rPr>
          <w:spacing w:val="-3"/>
        </w:rPr>
        <w:t xml:space="preserve"> </w:t>
      </w:r>
      <w:r w:rsidRPr="0039339F">
        <w:rPr>
          <w:spacing w:val="-2"/>
        </w:rPr>
        <w:t>действиями</w:t>
      </w:r>
    </w:p>
    <w:p w:rsidR="002F3F6D" w:rsidRPr="0039339F" w:rsidRDefault="00DF499F" w:rsidP="00CB1A6D">
      <w:pPr>
        <w:pStyle w:val="a7"/>
        <w:numPr>
          <w:ilvl w:val="0"/>
          <w:numId w:val="66"/>
        </w:numPr>
        <w:tabs>
          <w:tab w:val="left" w:pos="993"/>
          <w:tab w:val="left" w:pos="1396"/>
        </w:tabs>
        <w:ind w:left="0" w:firstLine="709"/>
        <w:rPr>
          <w:sz w:val="24"/>
          <w:szCs w:val="24"/>
        </w:rPr>
      </w:pPr>
      <w:r w:rsidRPr="0039339F">
        <w:rPr>
          <w:sz w:val="24"/>
          <w:szCs w:val="24"/>
        </w:rPr>
        <w:t>умением использовать приёмы логического мышления при освоении знаний: раскрывать</w:t>
      </w:r>
      <w:r w:rsidRPr="0039339F">
        <w:rPr>
          <w:spacing w:val="-12"/>
          <w:sz w:val="24"/>
          <w:szCs w:val="24"/>
        </w:rPr>
        <w:t xml:space="preserve"> </w:t>
      </w:r>
      <w:r w:rsidRPr="0039339F">
        <w:rPr>
          <w:sz w:val="24"/>
          <w:szCs w:val="24"/>
        </w:rPr>
        <w:t>смысл</w:t>
      </w:r>
      <w:r w:rsidRPr="0039339F">
        <w:rPr>
          <w:spacing w:val="-12"/>
          <w:sz w:val="24"/>
          <w:szCs w:val="24"/>
        </w:rPr>
        <w:t xml:space="preserve"> </w:t>
      </w:r>
      <w:r w:rsidRPr="0039339F">
        <w:rPr>
          <w:sz w:val="24"/>
          <w:szCs w:val="24"/>
        </w:rPr>
        <w:t>химических</w:t>
      </w:r>
      <w:r w:rsidRPr="0039339F">
        <w:rPr>
          <w:spacing w:val="-13"/>
          <w:sz w:val="24"/>
          <w:szCs w:val="24"/>
        </w:rPr>
        <w:t xml:space="preserve"> </w:t>
      </w:r>
      <w:r w:rsidRPr="0039339F">
        <w:rPr>
          <w:sz w:val="24"/>
          <w:szCs w:val="24"/>
        </w:rPr>
        <w:t>понятий</w:t>
      </w:r>
      <w:r w:rsidRPr="0039339F">
        <w:rPr>
          <w:spacing w:val="-14"/>
          <w:sz w:val="24"/>
          <w:szCs w:val="24"/>
        </w:rPr>
        <w:t xml:space="preserve"> </w:t>
      </w:r>
      <w:r w:rsidRPr="0039339F">
        <w:rPr>
          <w:sz w:val="24"/>
          <w:szCs w:val="24"/>
        </w:rPr>
        <w:t>(выделять</w:t>
      </w:r>
      <w:r w:rsidRPr="0039339F">
        <w:rPr>
          <w:spacing w:val="-14"/>
          <w:sz w:val="24"/>
          <w:szCs w:val="24"/>
        </w:rPr>
        <w:t xml:space="preserve"> </w:t>
      </w:r>
      <w:r w:rsidRPr="0039339F">
        <w:rPr>
          <w:sz w:val="24"/>
          <w:szCs w:val="24"/>
        </w:rPr>
        <w:t>их</w:t>
      </w:r>
      <w:r w:rsidRPr="0039339F">
        <w:rPr>
          <w:spacing w:val="-13"/>
          <w:sz w:val="24"/>
          <w:szCs w:val="24"/>
        </w:rPr>
        <w:t xml:space="preserve"> </w:t>
      </w:r>
      <w:r w:rsidRPr="0039339F">
        <w:rPr>
          <w:sz w:val="24"/>
          <w:szCs w:val="24"/>
        </w:rPr>
        <w:t>характерные</w:t>
      </w:r>
      <w:r w:rsidRPr="0039339F">
        <w:rPr>
          <w:spacing w:val="-14"/>
          <w:sz w:val="24"/>
          <w:szCs w:val="24"/>
        </w:rPr>
        <w:t xml:space="preserve"> </w:t>
      </w:r>
      <w:r w:rsidRPr="0039339F">
        <w:rPr>
          <w:sz w:val="24"/>
          <w:szCs w:val="24"/>
        </w:rPr>
        <w:t>признаки,</w:t>
      </w:r>
      <w:r w:rsidRPr="0039339F">
        <w:rPr>
          <w:spacing w:val="-13"/>
          <w:sz w:val="24"/>
          <w:szCs w:val="24"/>
        </w:rPr>
        <w:t xml:space="preserve"> </w:t>
      </w:r>
      <w:r w:rsidRPr="0039339F">
        <w:rPr>
          <w:sz w:val="24"/>
          <w:szCs w:val="24"/>
        </w:rPr>
        <w:t>устанавливать взаимосвязь с другими понятиями), использовать понятия для объяснения отдельных фактов</w:t>
      </w:r>
      <w:r w:rsidRPr="0039339F">
        <w:rPr>
          <w:spacing w:val="-15"/>
          <w:sz w:val="24"/>
          <w:szCs w:val="24"/>
        </w:rPr>
        <w:t xml:space="preserve"> </w:t>
      </w:r>
      <w:r w:rsidRPr="0039339F">
        <w:rPr>
          <w:sz w:val="24"/>
          <w:szCs w:val="24"/>
        </w:rPr>
        <w:t>и</w:t>
      </w:r>
      <w:r w:rsidRPr="0039339F">
        <w:rPr>
          <w:spacing w:val="-13"/>
          <w:sz w:val="24"/>
          <w:szCs w:val="24"/>
        </w:rPr>
        <w:t xml:space="preserve"> </w:t>
      </w:r>
      <w:r w:rsidRPr="0039339F">
        <w:rPr>
          <w:sz w:val="24"/>
          <w:szCs w:val="24"/>
        </w:rPr>
        <w:t>явлений;</w:t>
      </w:r>
      <w:r w:rsidRPr="0039339F">
        <w:rPr>
          <w:spacing w:val="-14"/>
          <w:sz w:val="24"/>
          <w:szCs w:val="24"/>
        </w:rPr>
        <w:t xml:space="preserve"> </w:t>
      </w:r>
      <w:r w:rsidRPr="0039339F">
        <w:rPr>
          <w:sz w:val="24"/>
          <w:szCs w:val="24"/>
        </w:rPr>
        <w:t>выбирать</w:t>
      </w:r>
      <w:r w:rsidRPr="0039339F">
        <w:rPr>
          <w:spacing w:val="-13"/>
          <w:sz w:val="24"/>
          <w:szCs w:val="24"/>
        </w:rPr>
        <w:t xml:space="preserve"> </w:t>
      </w:r>
      <w:r w:rsidRPr="0039339F">
        <w:rPr>
          <w:sz w:val="24"/>
          <w:szCs w:val="24"/>
        </w:rPr>
        <w:t>основания</w:t>
      </w:r>
      <w:r w:rsidRPr="0039339F">
        <w:rPr>
          <w:spacing w:val="-14"/>
          <w:sz w:val="24"/>
          <w:szCs w:val="24"/>
        </w:rPr>
        <w:t xml:space="preserve"> </w:t>
      </w:r>
      <w:r w:rsidRPr="0039339F">
        <w:rPr>
          <w:sz w:val="24"/>
          <w:szCs w:val="24"/>
        </w:rPr>
        <w:t>и</w:t>
      </w:r>
      <w:r w:rsidRPr="0039339F">
        <w:rPr>
          <w:spacing w:val="-13"/>
          <w:sz w:val="24"/>
          <w:szCs w:val="24"/>
        </w:rPr>
        <w:t xml:space="preserve"> </w:t>
      </w:r>
      <w:r w:rsidRPr="0039339F">
        <w:rPr>
          <w:sz w:val="24"/>
          <w:szCs w:val="24"/>
        </w:rPr>
        <w:t>критерии</w:t>
      </w:r>
      <w:r w:rsidRPr="0039339F">
        <w:rPr>
          <w:spacing w:val="-13"/>
          <w:sz w:val="24"/>
          <w:szCs w:val="24"/>
        </w:rPr>
        <w:t xml:space="preserve"> </w:t>
      </w:r>
      <w:r w:rsidRPr="0039339F">
        <w:rPr>
          <w:sz w:val="24"/>
          <w:szCs w:val="24"/>
        </w:rPr>
        <w:t>для</w:t>
      </w:r>
      <w:r w:rsidRPr="0039339F">
        <w:rPr>
          <w:spacing w:val="-14"/>
          <w:sz w:val="24"/>
          <w:szCs w:val="24"/>
        </w:rPr>
        <w:t xml:space="preserve"> </w:t>
      </w:r>
      <w:r w:rsidRPr="0039339F">
        <w:rPr>
          <w:sz w:val="24"/>
          <w:szCs w:val="24"/>
        </w:rPr>
        <w:t>классификации</w:t>
      </w:r>
      <w:r w:rsidRPr="0039339F">
        <w:rPr>
          <w:spacing w:val="-15"/>
          <w:sz w:val="24"/>
          <w:szCs w:val="24"/>
        </w:rPr>
        <w:t xml:space="preserve"> </w:t>
      </w:r>
      <w:r w:rsidRPr="0039339F">
        <w:rPr>
          <w:sz w:val="24"/>
          <w:szCs w:val="24"/>
        </w:rPr>
        <w:t>химических</w:t>
      </w:r>
      <w:r w:rsidRPr="0039339F">
        <w:rPr>
          <w:spacing w:val="-12"/>
          <w:sz w:val="24"/>
          <w:szCs w:val="24"/>
        </w:rPr>
        <w:t xml:space="preserve"> </w:t>
      </w:r>
      <w:r w:rsidRPr="0039339F">
        <w:rPr>
          <w:sz w:val="24"/>
          <w:szCs w:val="24"/>
        </w:rPr>
        <w:t>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2F3F6D" w:rsidRPr="0039339F" w:rsidRDefault="00DF499F" w:rsidP="00CB1A6D">
      <w:pPr>
        <w:pStyle w:val="a7"/>
        <w:numPr>
          <w:ilvl w:val="0"/>
          <w:numId w:val="66"/>
        </w:numPr>
        <w:tabs>
          <w:tab w:val="left" w:pos="993"/>
          <w:tab w:val="left" w:pos="1396"/>
        </w:tabs>
        <w:ind w:left="0" w:firstLine="709"/>
        <w:rPr>
          <w:sz w:val="24"/>
          <w:szCs w:val="24"/>
        </w:rPr>
      </w:pPr>
      <w:r w:rsidRPr="0039339F">
        <w:rPr>
          <w:sz w:val="24"/>
          <w:szCs w:val="24"/>
        </w:rPr>
        <w:t xml:space="preserve">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w:t>
      </w:r>
      <w:r w:rsidRPr="0039339F">
        <w:rPr>
          <w:sz w:val="24"/>
          <w:szCs w:val="24"/>
        </w:rPr>
        <w:lastRenderedPageBreak/>
        <w:t>в химии модельные представления — химический знак (символ элемента), химическая формула и уравнение химической реакции — при решении учебно-познавательных</w:t>
      </w:r>
      <w:r w:rsidRPr="0039339F">
        <w:rPr>
          <w:spacing w:val="-4"/>
          <w:sz w:val="24"/>
          <w:szCs w:val="24"/>
        </w:rPr>
        <w:t xml:space="preserve"> </w:t>
      </w:r>
      <w:r w:rsidRPr="0039339F">
        <w:rPr>
          <w:sz w:val="24"/>
          <w:szCs w:val="24"/>
        </w:rPr>
        <w:t>задач;</w:t>
      </w:r>
      <w:r w:rsidRPr="0039339F">
        <w:rPr>
          <w:spacing w:val="-3"/>
          <w:sz w:val="24"/>
          <w:szCs w:val="24"/>
        </w:rPr>
        <w:t xml:space="preserve"> </w:t>
      </w:r>
      <w:r w:rsidRPr="0039339F">
        <w:rPr>
          <w:sz w:val="24"/>
          <w:szCs w:val="24"/>
        </w:rPr>
        <w:t>с</w:t>
      </w:r>
      <w:r w:rsidRPr="0039339F">
        <w:rPr>
          <w:spacing w:val="-2"/>
          <w:sz w:val="24"/>
          <w:szCs w:val="24"/>
        </w:rPr>
        <w:t xml:space="preserve"> </w:t>
      </w:r>
      <w:r w:rsidRPr="0039339F">
        <w:rPr>
          <w:sz w:val="24"/>
          <w:szCs w:val="24"/>
        </w:rPr>
        <w:t>учётом</w:t>
      </w:r>
      <w:r w:rsidRPr="0039339F">
        <w:rPr>
          <w:spacing w:val="-4"/>
          <w:sz w:val="24"/>
          <w:szCs w:val="24"/>
        </w:rPr>
        <w:t xml:space="preserve"> </w:t>
      </w:r>
      <w:r w:rsidRPr="0039339F">
        <w:rPr>
          <w:sz w:val="24"/>
          <w:szCs w:val="24"/>
        </w:rPr>
        <w:t>этих</w:t>
      </w:r>
      <w:r w:rsidRPr="0039339F">
        <w:rPr>
          <w:spacing w:val="-1"/>
          <w:sz w:val="24"/>
          <w:szCs w:val="24"/>
        </w:rPr>
        <w:t xml:space="preserve"> </w:t>
      </w:r>
      <w:r w:rsidRPr="0039339F">
        <w:rPr>
          <w:sz w:val="24"/>
          <w:szCs w:val="24"/>
        </w:rPr>
        <w:t>модельных</w:t>
      </w:r>
      <w:r w:rsidRPr="0039339F">
        <w:rPr>
          <w:spacing w:val="-1"/>
          <w:sz w:val="24"/>
          <w:szCs w:val="24"/>
        </w:rPr>
        <w:t xml:space="preserve"> </w:t>
      </w:r>
      <w:r w:rsidRPr="0039339F">
        <w:rPr>
          <w:sz w:val="24"/>
          <w:szCs w:val="24"/>
        </w:rPr>
        <w:t>представлений</w:t>
      </w:r>
      <w:r w:rsidRPr="0039339F">
        <w:rPr>
          <w:spacing w:val="-2"/>
          <w:sz w:val="24"/>
          <w:szCs w:val="24"/>
        </w:rPr>
        <w:t xml:space="preserve"> </w:t>
      </w:r>
      <w:r w:rsidRPr="0039339F">
        <w:rPr>
          <w:sz w:val="24"/>
          <w:szCs w:val="24"/>
        </w:rPr>
        <w:t>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w:t>
      </w:r>
      <w:r w:rsidRPr="0039339F">
        <w:rPr>
          <w:spacing w:val="-8"/>
          <w:sz w:val="24"/>
          <w:szCs w:val="24"/>
        </w:rPr>
        <w:t xml:space="preserve"> </w:t>
      </w:r>
      <w:r w:rsidRPr="0039339F">
        <w:rPr>
          <w:sz w:val="24"/>
          <w:szCs w:val="24"/>
        </w:rPr>
        <w:t>в</w:t>
      </w:r>
      <w:r w:rsidRPr="0039339F">
        <w:rPr>
          <w:spacing w:val="-9"/>
          <w:sz w:val="24"/>
          <w:szCs w:val="24"/>
        </w:rPr>
        <w:t xml:space="preserve"> </w:t>
      </w:r>
      <w:r w:rsidRPr="0039339F">
        <w:rPr>
          <w:sz w:val="24"/>
          <w:szCs w:val="24"/>
        </w:rPr>
        <w:t>изучаемых</w:t>
      </w:r>
      <w:r w:rsidRPr="0039339F">
        <w:rPr>
          <w:spacing w:val="-7"/>
          <w:sz w:val="24"/>
          <w:szCs w:val="24"/>
        </w:rPr>
        <w:t xml:space="preserve"> </w:t>
      </w:r>
      <w:r w:rsidRPr="0039339F">
        <w:rPr>
          <w:sz w:val="24"/>
          <w:szCs w:val="24"/>
        </w:rPr>
        <w:t>процессах</w:t>
      </w:r>
      <w:r w:rsidRPr="0039339F">
        <w:rPr>
          <w:spacing w:val="-6"/>
          <w:sz w:val="24"/>
          <w:szCs w:val="24"/>
        </w:rPr>
        <w:t xml:space="preserve"> </w:t>
      </w:r>
      <w:r w:rsidRPr="0039339F">
        <w:rPr>
          <w:sz w:val="24"/>
          <w:szCs w:val="24"/>
        </w:rPr>
        <w:t>и</w:t>
      </w:r>
      <w:r w:rsidRPr="0039339F">
        <w:rPr>
          <w:spacing w:val="-7"/>
          <w:sz w:val="24"/>
          <w:szCs w:val="24"/>
        </w:rPr>
        <w:t xml:space="preserve"> </w:t>
      </w:r>
      <w:r w:rsidRPr="0039339F">
        <w:rPr>
          <w:sz w:val="24"/>
          <w:szCs w:val="24"/>
        </w:rPr>
        <w:t>явлениях;</w:t>
      </w:r>
      <w:r w:rsidRPr="0039339F">
        <w:rPr>
          <w:spacing w:val="-8"/>
          <w:sz w:val="24"/>
          <w:szCs w:val="24"/>
        </w:rPr>
        <w:t xml:space="preserve"> </w:t>
      </w:r>
      <w:r w:rsidRPr="0039339F">
        <w:rPr>
          <w:sz w:val="24"/>
          <w:szCs w:val="24"/>
        </w:rPr>
        <w:t>предлагать</w:t>
      </w:r>
      <w:r w:rsidRPr="0039339F">
        <w:rPr>
          <w:spacing w:val="-7"/>
          <w:sz w:val="24"/>
          <w:szCs w:val="24"/>
        </w:rPr>
        <w:t xml:space="preserve"> </w:t>
      </w:r>
      <w:r w:rsidRPr="0039339F">
        <w:rPr>
          <w:sz w:val="24"/>
          <w:szCs w:val="24"/>
        </w:rPr>
        <w:t>критерии</w:t>
      </w:r>
      <w:r w:rsidRPr="0039339F">
        <w:rPr>
          <w:spacing w:val="-7"/>
          <w:sz w:val="24"/>
          <w:szCs w:val="24"/>
        </w:rPr>
        <w:t xml:space="preserve"> </w:t>
      </w:r>
      <w:r w:rsidRPr="0039339F">
        <w:rPr>
          <w:sz w:val="24"/>
          <w:szCs w:val="24"/>
        </w:rPr>
        <w:t>для</w:t>
      </w:r>
      <w:r w:rsidRPr="0039339F">
        <w:rPr>
          <w:spacing w:val="-8"/>
          <w:sz w:val="24"/>
          <w:szCs w:val="24"/>
        </w:rPr>
        <w:t xml:space="preserve"> </w:t>
      </w:r>
      <w:r w:rsidRPr="0039339F">
        <w:rPr>
          <w:sz w:val="24"/>
          <w:szCs w:val="24"/>
        </w:rPr>
        <w:t>выявления</w:t>
      </w:r>
      <w:r w:rsidRPr="0039339F">
        <w:rPr>
          <w:spacing w:val="-8"/>
          <w:sz w:val="24"/>
          <w:szCs w:val="24"/>
        </w:rPr>
        <w:t xml:space="preserve"> </w:t>
      </w:r>
      <w:r w:rsidRPr="0039339F">
        <w:rPr>
          <w:sz w:val="24"/>
          <w:szCs w:val="24"/>
        </w:rPr>
        <w:t>этих закономерностей и противоречий; самостоятельно выбирать способ решения учебной задачи</w:t>
      </w:r>
      <w:r w:rsidRPr="0039339F">
        <w:rPr>
          <w:spacing w:val="-15"/>
          <w:sz w:val="24"/>
          <w:szCs w:val="24"/>
        </w:rPr>
        <w:t xml:space="preserve"> </w:t>
      </w:r>
      <w:r w:rsidRPr="0039339F">
        <w:rPr>
          <w:sz w:val="24"/>
          <w:szCs w:val="24"/>
        </w:rPr>
        <w:t>(сравнивать</w:t>
      </w:r>
      <w:r w:rsidRPr="0039339F">
        <w:rPr>
          <w:spacing w:val="-15"/>
          <w:sz w:val="24"/>
          <w:szCs w:val="24"/>
        </w:rPr>
        <w:t xml:space="preserve"> </w:t>
      </w:r>
      <w:r w:rsidRPr="0039339F">
        <w:rPr>
          <w:sz w:val="24"/>
          <w:szCs w:val="24"/>
        </w:rPr>
        <w:t>несколько</w:t>
      </w:r>
      <w:r w:rsidRPr="0039339F">
        <w:rPr>
          <w:spacing w:val="-15"/>
          <w:sz w:val="24"/>
          <w:szCs w:val="24"/>
        </w:rPr>
        <w:t xml:space="preserve"> </w:t>
      </w:r>
      <w:r w:rsidRPr="0039339F">
        <w:rPr>
          <w:sz w:val="24"/>
          <w:szCs w:val="24"/>
        </w:rPr>
        <w:t>вариантов</w:t>
      </w:r>
      <w:r w:rsidRPr="0039339F">
        <w:rPr>
          <w:spacing w:val="-15"/>
          <w:sz w:val="24"/>
          <w:szCs w:val="24"/>
        </w:rPr>
        <w:t xml:space="preserve"> </w:t>
      </w:r>
      <w:r w:rsidRPr="0039339F">
        <w:rPr>
          <w:sz w:val="24"/>
          <w:szCs w:val="24"/>
        </w:rPr>
        <w:t>решения,</w:t>
      </w:r>
      <w:r w:rsidRPr="0039339F">
        <w:rPr>
          <w:spacing w:val="-15"/>
          <w:sz w:val="24"/>
          <w:szCs w:val="24"/>
        </w:rPr>
        <w:t xml:space="preserve"> </w:t>
      </w:r>
      <w:r w:rsidRPr="0039339F">
        <w:rPr>
          <w:sz w:val="24"/>
          <w:szCs w:val="24"/>
        </w:rPr>
        <w:t>выбирать</w:t>
      </w:r>
      <w:r w:rsidRPr="0039339F">
        <w:rPr>
          <w:spacing w:val="-15"/>
          <w:sz w:val="24"/>
          <w:szCs w:val="24"/>
        </w:rPr>
        <w:t xml:space="preserve"> </w:t>
      </w:r>
      <w:r w:rsidRPr="0039339F">
        <w:rPr>
          <w:sz w:val="24"/>
          <w:szCs w:val="24"/>
        </w:rPr>
        <w:t>наиболее</w:t>
      </w:r>
      <w:r w:rsidRPr="0039339F">
        <w:rPr>
          <w:spacing w:val="-15"/>
          <w:sz w:val="24"/>
          <w:szCs w:val="24"/>
        </w:rPr>
        <w:t xml:space="preserve"> </w:t>
      </w:r>
      <w:r w:rsidRPr="0039339F">
        <w:rPr>
          <w:sz w:val="24"/>
          <w:szCs w:val="24"/>
        </w:rPr>
        <w:t>подходящий</w:t>
      </w:r>
      <w:r w:rsidRPr="0039339F">
        <w:rPr>
          <w:spacing w:val="-15"/>
          <w:sz w:val="24"/>
          <w:szCs w:val="24"/>
        </w:rPr>
        <w:t xml:space="preserve"> </w:t>
      </w:r>
      <w:r w:rsidRPr="0039339F">
        <w:rPr>
          <w:sz w:val="24"/>
          <w:szCs w:val="24"/>
        </w:rPr>
        <w:t>с</w:t>
      </w:r>
      <w:r w:rsidRPr="0039339F">
        <w:rPr>
          <w:spacing w:val="-15"/>
          <w:sz w:val="24"/>
          <w:szCs w:val="24"/>
        </w:rPr>
        <w:t xml:space="preserve"> </w:t>
      </w:r>
      <w:r w:rsidRPr="0039339F">
        <w:rPr>
          <w:sz w:val="24"/>
          <w:szCs w:val="24"/>
        </w:rPr>
        <w:t>учётом самостоятельно выделенных критериев);</w:t>
      </w:r>
    </w:p>
    <w:p w:rsidR="002F3F6D" w:rsidRPr="0039339F" w:rsidRDefault="00DF499F" w:rsidP="00112C0B">
      <w:pPr>
        <w:pStyle w:val="3"/>
        <w:tabs>
          <w:tab w:val="left" w:pos="993"/>
        </w:tabs>
        <w:spacing w:before="3" w:line="240" w:lineRule="auto"/>
        <w:ind w:left="0" w:firstLine="709"/>
      </w:pPr>
      <w:r w:rsidRPr="0039339F">
        <w:t>Базовыми</w:t>
      </w:r>
      <w:r w:rsidRPr="0039339F">
        <w:rPr>
          <w:spacing w:val="-6"/>
        </w:rPr>
        <w:t xml:space="preserve"> </w:t>
      </w:r>
      <w:r w:rsidRPr="0039339F">
        <w:t>исследовательскими</w:t>
      </w:r>
      <w:r w:rsidRPr="0039339F">
        <w:rPr>
          <w:spacing w:val="-6"/>
        </w:rPr>
        <w:t xml:space="preserve"> </w:t>
      </w:r>
      <w:r w:rsidRPr="0039339F">
        <w:rPr>
          <w:spacing w:val="-2"/>
        </w:rPr>
        <w:t>действиями</w:t>
      </w:r>
    </w:p>
    <w:p w:rsidR="002F3F6D" w:rsidRPr="0039339F" w:rsidRDefault="00DF499F" w:rsidP="00CB1A6D">
      <w:pPr>
        <w:pStyle w:val="a7"/>
        <w:numPr>
          <w:ilvl w:val="0"/>
          <w:numId w:val="66"/>
        </w:numPr>
        <w:tabs>
          <w:tab w:val="left" w:pos="993"/>
          <w:tab w:val="left" w:pos="1396"/>
        </w:tabs>
        <w:ind w:left="0" w:firstLine="709"/>
        <w:rPr>
          <w:sz w:val="24"/>
          <w:szCs w:val="24"/>
        </w:rPr>
      </w:pPr>
      <w:r w:rsidRPr="0039339F">
        <w:rPr>
          <w:sz w:val="24"/>
          <w:szCs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2F3F6D" w:rsidRPr="0039339F" w:rsidRDefault="00DF499F" w:rsidP="00E976C2">
      <w:pPr>
        <w:pStyle w:val="a7"/>
        <w:numPr>
          <w:ilvl w:val="0"/>
          <w:numId w:val="66"/>
        </w:numPr>
        <w:tabs>
          <w:tab w:val="left" w:pos="993"/>
          <w:tab w:val="left" w:pos="1396"/>
        </w:tabs>
        <w:spacing w:before="66"/>
        <w:ind w:left="0" w:firstLine="709"/>
      </w:pPr>
      <w:r w:rsidRPr="00D421C6">
        <w:rPr>
          <w:sz w:val="24"/>
          <w:szCs w:val="24"/>
        </w:rPr>
        <w:t>приобретение опыта по планированию, организации и проведению ученических экспериментов:</w:t>
      </w:r>
      <w:r w:rsidRPr="00D421C6">
        <w:rPr>
          <w:spacing w:val="-5"/>
          <w:sz w:val="24"/>
          <w:szCs w:val="24"/>
        </w:rPr>
        <w:t xml:space="preserve"> </w:t>
      </w:r>
      <w:r w:rsidRPr="00D421C6">
        <w:rPr>
          <w:sz w:val="24"/>
          <w:szCs w:val="24"/>
        </w:rPr>
        <w:t>умение</w:t>
      </w:r>
      <w:r w:rsidRPr="00D421C6">
        <w:rPr>
          <w:spacing w:val="-6"/>
          <w:sz w:val="24"/>
          <w:szCs w:val="24"/>
        </w:rPr>
        <w:t xml:space="preserve"> </w:t>
      </w:r>
      <w:r w:rsidRPr="00D421C6">
        <w:rPr>
          <w:sz w:val="24"/>
          <w:szCs w:val="24"/>
        </w:rPr>
        <w:t>наблюдать</w:t>
      </w:r>
      <w:r w:rsidRPr="00D421C6">
        <w:rPr>
          <w:spacing w:val="-6"/>
          <w:sz w:val="24"/>
          <w:szCs w:val="24"/>
        </w:rPr>
        <w:t xml:space="preserve"> </w:t>
      </w:r>
      <w:r w:rsidRPr="00D421C6">
        <w:rPr>
          <w:sz w:val="24"/>
          <w:szCs w:val="24"/>
        </w:rPr>
        <w:t>за</w:t>
      </w:r>
      <w:r w:rsidRPr="00D421C6">
        <w:rPr>
          <w:spacing w:val="-10"/>
          <w:sz w:val="24"/>
          <w:szCs w:val="24"/>
        </w:rPr>
        <w:t xml:space="preserve"> </w:t>
      </w:r>
      <w:r w:rsidRPr="00D421C6">
        <w:rPr>
          <w:sz w:val="24"/>
          <w:szCs w:val="24"/>
        </w:rPr>
        <w:t>ходом</w:t>
      </w:r>
      <w:r w:rsidRPr="00D421C6">
        <w:rPr>
          <w:spacing w:val="-7"/>
          <w:sz w:val="24"/>
          <w:szCs w:val="24"/>
        </w:rPr>
        <w:t xml:space="preserve"> </w:t>
      </w:r>
      <w:r w:rsidRPr="00D421C6">
        <w:rPr>
          <w:sz w:val="24"/>
          <w:szCs w:val="24"/>
        </w:rPr>
        <w:t>процесса,</w:t>
      </w:r>
      <w:r w:rsidRPr="00D421C6">
        <w:rPr>
          <w:spacing w:val="-6"/>
          <w:sz w:val="24"/>
          <w:szCs w:val="24"/>
        </w:rPr>
        <w:t xml:space="preserve"> </w:t>
      </w:r>
      <w:r w:rsidRPr="00D421C6">
        <w:rPr>
          <w:sz w:val="24"/>
          <w:szCs w:val="24"/>
        </w:rPr>
        <w:t>самостоятельно</w:t>
      </w:r>
      <w:r w:rsidRPr="00D421C6">
        <w:rPr>
          <w:spacing w:val="-7"/>
          <w:sz w:val="24"/>
          <w:szCs w:val="24"/>
        </w:rPr>
        <w:t xml:space="preserve"> </w:t>
      </w:r>
      <w:r w:rsidRPr="00D421C6">
        <w:rPr>
          <w:sz w:val="24"/>
          <w:szCs w:val="24"/>
        </w:rPr>
        <w:t>прогнозировать</w:t>
      </w:r>
      <w:r w:rsidRPr="00D421C6">
        <w:rPr>
          <w:spacing w:val="-6"/>
          <w:sz w:val="24"/>
          <w:szCs w:val="24"/>
        </w:rPr>
        <w:t xml:space="preserve"> </w:t>
      </w:r>
      <w:r w:rsidRPr="00D421C6">
        <w:rPr>
          <w:spacing w:val="-5"/>
          <w:sz w:val="24"/>
          <w:szCs w:val="24"/>
        </w:rPr>
        <w:t>его</w:t>
      </w:r>
      <w:r w:rsidRPr="0039339F">
        <w:t>результат, формулировать обобщения и выводы по результатам проведённого опыта, исследования, составлять отчёт о проделанной работе;</w:t>
      </w:r>
    </w:p>
    <w:p w:rsidR="002F3F6D" w:rsidRPr="0039339F" w:rsidRDefault="00DF499F" w:rsidP="00112C0B">
      <w:pPr>
        <w:pStyle w:val="3"/>
        <w:tabs>
          <w:tab w:val="left" w:pos="993"/>
        </w:tabs>
        <w:spacing w:line="240" w:lineRule="auto"/>
        <w:ind w:left="0" w:firstLine="709"/>
      </w:pPr>
      <w:r w:rsidRPr="0039339F">
        <w:t>Работой</w:t>
      </w:r>
      <w:r w:rsidRPr="0039339F">
        <w:rPr>
          <w:spacing w:val="-1"/>
        </w:rPr>
        <w:t xml:space="preserve"> </w:t>
      </w:r>
      <w:r w:rsidRPr="0039339F">
        <w:t>с</w:t>
      </w:r>
      <w:r w:rsidRPr="0039339F">
        <w:rPr>
          <w:spacing w:val="-1"/>
        </w:rPr>
        <w:t xml:space="preserve"> </w:t>
      </w:r>
      <w:r w:rsidRPr="0039339F">
        <w:rPr>
          <w:spacing w:val="-2"/>
        </w:rPr>
        <w:t>информацией</w:t>
      </w:r>
    </w:p>
    <w:p w:rsidR="002F3F6D" w:rsidRPr="0039339F" w:rsidRDefault="00DF499F" w:rsidP="00CB1A6D">
      <w:pPr>
        <w:pStyle w:val="a7"/>
        <w:numPr>
          <w:ilvl w:val="0"/>
          <w:numId w:val="66"/>
        </w:numPr>
        <w:tabs>
          <w:tab w:val="left" w:pos="993"/>
          <w:tab w:val="left" w:pos="1396"/>
        </w:tabs>
        <w:ind w:left="0" w:firstLine="709"/>
        <w:rPr>
          <w:sz w:val="24"/>
          <w:szCs w:val="24"/>
        </w:rPr>
      </w:pPr>
      <w:r w:rsidRPr="0039339F">
        <w:rPr>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2F3F6D" w:rsidRPr="0039339F" w:rsidRDefault="00DF499F" w:rsidP="00CB1A6D">
      <w:pPr>
        <w:pStyle w:val="a7"/>
        <w:numPr>
          <w:ilvl w:val="0"/>
          <w:numId w:val="66"/>
        </w:numPr>
        <w:tabs>
          <w:tab w:val="left" w:pos="993"/>
          <w:tab w:val="left" w:pos="1396"/>
        </w:tabs>
        <w:ind w:left="0" w:firstLine="709"/>
        <w:rPr>
          <w:sz w:val="24"/>
          <w:szCs w:val="24"/>
        </w:rPr>
      </w:pPr>
      <w:r w:rsidRPr="0039339F">
        <w:rPr>
          <w:sz w:val="24"/>
          <w:szCs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2F3F6D" w:rsidRPr="0039339F" w:rsidRDefault="00DF499F" w:rsidP="00CB1A6D">
      <w:pPr>
        <w:pStyle w:val="a7"/>
        <w:numPr>
          <w:ilvl w:val="0"/>
          <w:numId w:val="66"/>
        </w:numPr>
        <w:tabs>
          <w:tab w:val="left" w:pos="993"/>
          <w:tab w:val="left" w:pos="1396"/>
        </w:tabs>
        <w:ind w:left="0" w:firstLine="709"/>
        <w:rPr>
          <w:sz w:val="24"/>
          <w:szCs w:val="24"/>
        </w:rPr>
      </w:pPr>
      <w:r w:rsidRPr="0039339F">
        <w:rPr>
          <w:sz w:val="24"/>
          <w:szCs w:val="24"/>
        </w:rPr>
        <w:t>умением использовать и анализировать в процессе учебной и исследовательской деятельности</w:t>
      </w:r>
      <w:r w:rsidRPr="0039339F">
        <w:rPr>
          <w:spacing w:val="-1"/>
          <w:sz w:val="24"/>
          <w:szCs w:val="24"/>
        </w:rPr>
        <w:t xml:space="preserve"> </w:t>
      </w:r>
      <w:r w:rsidRPr="0039339F">
        <w:rPr>
          <w:sz w:val="24"/>
          <w:szCs w:val="24"/>
        </w:rPr>
        <w:t>информацию</w:t>
      </w:r>
      <w:r w:rsidRPr="0039339F">
        <w:rPr>
          <w:spacing w:val="-2"/>
          <w:sz w:val="24"/>
          <w:szCs w:val="24"/>
        </w:rPr>
        <w:t xml:space="preserve"> </w:t>
      </w:r>
      <w:r w:rsidRPr="0039339F">
        <w:rPr>
          <w:sz w:val="24"/>
          <w:szCs w:val="24"/>
        </w:rPr>
        <w:t>о влиянии</w:t>
      </w:r>
      <w:r w:rsidRPr="0039339F">
        <w:rPr>
          <w:spacing w:val="-1"/>
          <w:sz w:val="24"/>
          <w:szCs w:val="24"/>
        </w:rPr>
        <w:t xml:space="preserve"> </w:t>
      </w:r>
      <w:r w:rsidRPr="0039339F">
        <w:rPr>
          <w:sz w:val="24"/>
          <w:szCs w:val="24"/>
        </w:rPr>
        <w:t>промышленности, сельского</w:t>
      </w:r>
      <w:r w:rsidRPr="0039339F">
        <w:rPr>
          <w:spacing w:val="-5"/>
          <w:sz w:val="24"/>
          <w:szCs w:val="24"/>
        </w:rPr>
        <w:t xml:space="preserve"> </w:t>
      </w:r>
      <w:r w:rsidRPr="0039339F">
        <w:rPr>
          <w:sz w:val="24"/>
          <w:szCs w:val="24"/>
        </w:rPr>
        <w:t>хозяйства</w:t>
      </w:r>
      <w:r w:rsidRPr="0039339F">
        <w:rPr>
          <w:spacing w:val="-1"/>
          <w:sz w:val="24"/>
          <w:szCs w:val="24"/>
        </w:rPr>
        <w:t xml:space="preserve"> </w:t>
      </w:r>
      <w:r w:rsidRPr="0039339F">
        <w:rPr>
          <w:sz w:val="24"/>
          <w:szCs w:val="24"/>
        </w:rPr>
        <w:t>и</w:t>
      </w:r>
      <w:r w:rsidRPr="0039339F">
        <w:rPr>
          <w:spacing w:val="-1"/>
          <w:sz w:val="24"/>
          <w:szCs w:val="24"/>
        </w:rPr>
        <w:t xml:space="preserve"> </w:t>
      </w:r>
      <w:r w:rsidRPr="0039339F">
        <w:rPr>
          <w:sz w:val="24"/>
          <w:szCs w:val="24"/>
        </w:rPr>
        <w:t>транспорта на состояние окружающей природной среды;</w:t>
      </w:r>
    </w:p>
    <w:p w:rsidR="002F3F6D" w:rsidRPr="0039339F" w:rsidRDefault="00DF499F" w:rsidP="00112C0B">
      <w:pPr>
        <w:pStyle w:val="3"/>
        <w:tabs>
          <w:tab w:val="left" w:pos="993"/>
        </w:tabs>
        <w:spacing w:before="4" w:line="240" w:lineRule="auto"/>
        <w:ind w:left="0" w:firstLine="709"/>
      </w:pPr>
      <w:r w:rsidRPr="0039339F">
        <w:t>Универсальными</w:t>
      </w:r>
      <w:r w:rsidRPr="0039339F">
        <w:rPr>
          <w:spacing w:val="-8"/>
        </w:rPr>
        <w:t xml:space="preserve"> </w:t>
      </w:r>
      <w:r w:rsidRPr="0039339F">
        <w:t>коммуникативными</w:t>
      </w:r>
      <w:r w:rsidRPr="0039339F">
        <w:rPr>
          <w:spacing w:val="-8"/>
        </w:rPr>
        <w:t xml:space="preserve"> </w:t>
      </w:r>
      <w:r w:rsidRPr="0039339F">
        <w:rPr>
          <w:spacing w:val="-2"/>
        </w:rPr>
        <w:t>действиями</w:t>
      </w:r>
    </w:p>
    <w:p w:rsidR="002F3F6D" w:rsidRPr="0039339F" w:rsidRDefault="00DF499F" w:rsidP="00CB1A6D">
      <w:pPr>
        <w:pStyle w:val="a7"/>
        <w:numPr>
          <w:ilvl w:val="0"/>
          <w:numId w:val="66"/>
        </w:numPr>
        <w:tabs>
          <w:tab w:val="left" w:pos="993"/>
          <w:tab w:val="left" w:pos="1396"/>
        </w:tabs>
        <w:ind w:left="0" w:firstLine="709"/>
        <w:rPr>
          <w:sz w:val="24"/>
          <w:szCs w:val="24"/>
        </w:rPr>
      </w:pPr>
      <w:r w:rsidRPr="0039339F">
        <w:rPr>
          <w:sz w:val="24"/>
          <w:szCs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2F3F6D" w:rsidRPr="0039339F" w:rsidRDefault="00DF499F" w:rsidP="00CB1A6D">
      <w:pPr>
        <w:pStyle w:val="a7"/>
        <w:numPr>
          <w:ilvl w:val="0"/>
          <w:numId w:val="66"/>
        </w:numPr>
        <w:tabs>
          <w:tab w:val="left" w:pos="993"/>
          <w:tab w:val="left" w:pos="1396"/>
        </w:tabs>
        <w:ind w:left="0" w:firstLine="709"/>
        <w:rPr>
          <w:sz w:val="24"/>
          <w:szCs w:val="24"/>
        </w:rPr>
      </w:pPr>
      <w:r w:rsidRPr="0039339F">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2F3F6D" w:rsidRPr="0039339F" w:rsidRDefault="00DF499F" w:rsidP="00CB1A6D">
      <w:pPr>
        <w:pStyle w:val="a7"/>
        <w:numPr>
          <w:ilvl w:val="0"/>
          <w:numId w:val="66"/>
        </w:numPr>
        <w:tabs>
          <w:tab w:val="left" w:pos="993"/>
          <w:tab w:val="left" w:pos="1535"/>
        </w:tabs>
        <w:ind w:left="0" w:firstLine="709"/>
        <w:rPr>
          <w:sz w:val="24"/>
          <w:szCs w:val="24"/>
        </w:rPr>
      </w:pPr>
      <w:r w:rsidRPr="0039339F">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2F3F6D" w:rsidRPr="0039339F" w:rsidRDefault="00DF499F" w:rsidP="00112C0B">
      <w:pPr>
        <w:pStyle w:val="3"/>
        <w:tabs>
          <w:tab w:val="left" w:pos="993"/>
        </w:tabs>
        <w:spacing w:before="3" w:line="240" w:lineRule="auto"/>
        <w:ind w:left="0" w:firstLine="709"/>
      </w:pPr>
      <w:r w:rsidRPr="0039339F">
        <w:t>Универсальными</w:t>
      </w:r>
      <w:r w:rsidRPr="0039339F">
        <w:rPr>
          <w:spacing w:val="-7"/>
        </w:rPr>
        <w:t xml:space="preserve"> </w:t>
      </w:r>
      <w:r w:rsidRPr="0039339F">
        <w:t>регулятивными</w:t>
      </w:r>
      <w:r w:rsidRPr="0039339F">
        <w:rPr>
          <w:spacing w:val="-8"/>
        </w:rPr>
        <w:t xml:space="preserve"> </w:t>
      </w:r>
      <w:r w:rsidRPr="0039339F">
        <w:rPr>
          <w:spacing w:val="-2"/>
        </w:rPr>
        <w:t>действиями</w:t>
      </w:r>
    </w:p>
    <w:p w:rsidR="002F3F6D" w:rsidRPr="0039339F" w:rsidRDefault="00DF499F" w:rsidP="00CB1A6D">
      <w:pPr>
        <w:pStyle w:val="a7"/>
        <w:numPr>
          <w:ilvl w:val="0"/>
          <w:numId w:val="66"/>
        </w:numPr>
        <w:tabs>
          <w:tab w:val="left" w:pos="993"/>
          <w:tab w:val="left" w:pos="1535"/>
        </w:tabs>
        <w:ind w:left="0" w:firstLine="709"/>
        <w:rPr>
          <w:sz w:val="24"/>
          <w:szCs w:val="24"/>
        </w:rPr>
      </w:pPr>
      <w:r w:rsidRPr="0039339F">
        <w:rPr>
          <w:sz w:val="24"/>
          <w:szCs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2F3F6D" w:rsidRPr="0039339F" w:rsidRDefault="00DF499F" w:rsidP="00CB1A6D">
      <w:pPr>
        <w:pStyle w:val="a7"/>
        <w:numPr>
          <w:ilvl w:val="0"/>
          <w:numId w:val="66"/>
        </w:numPr>
        <w:tabs>
          <w:tab w:val="left" w:pos="993"/>
          <w:tab w:val="left" w:pos="1535"/>
        </w:tabs>
        <w:ind w:left="0" w:firstLine="709"/>
        <w:rPr>
          <w:sz w:val="24"/>
          <w:szCs w:val="24"/>
        </w:rPr>
      </w:pPr>
      <w:r w:rsidRPr="0039339F">
        <w:rPr>
          <w:sz w:val="24"/>
          <w:szCs w:val="24"/>
        </w:rPr>
        <w:t xml:space="preserve">умением использовать и анализировать контексты, предлагаемые в условии </w:t>
      </w:r>
      <w:r w:rsidRPr="0039339F">
        <w:rPr>
          <w:spacing w:val="-2"/>
          <w:sz w:val="24"/>
          <w:szCs w:val="24"/>
        </w:rPr>
        <w:t>заданий.</w:t>
      </w:r>
    </w:p>
    <w:p w:rsidR="002F3F6D" w:rsidRPr="0039339F" w:rsidRDefault="002F3F6D" w:rsidP="00112C0B">
      <w:pPr>
        <w:pStyle w:val="a3"/>
        <w:tabs>
          <w:tab w:val="left" w:pos="993"/>
        </w:tabs>
        <w:spacing w:before="2"/>
        <w:ind w:left="0" w:firstLine="709"/>
      </w:pPr>
    </w:p>
    <w:p w:rsidR="002F3F6D" w:rsidRPr="0039339F" w:rsidRDefault="00DF499F" w:rsidP="00112C0B">
      <w:pPr>
        <w:pStyle w:val="1"/>
        <w:tabs>
          <w:tab w:val="left" w:pos="993"/>
        </w:tabs>
        <w:ind w:left="0" w:firstLine="709"/>
        <w:jc w:val="both"/>
      </w:pPr>
      <w:r w:rsidRPr="0039339F">
        <w:lastRenderedPageBreak/>
        <w:t>ПРЕДМЕТНЫЕ</w:t>
      </w:r>
      <w:r w:rsidRPr="0039339F">
        <w:rPr>
          <w:spacing w:val="-3"/>
        </w:rPr>
        <w:t xml:space="preserve"> </w:t>
      </w:r>
      <w:r w:rsidRPr="0039339F">
        <w:rPr>
          <w:spacing w:val="-2"/>
        </w:rPr>
        <w:t>РЕЗУЛЬТАТЫ</w:t>
      </w:r>
    </w:p>
    <w:p w:rsidR="002F3F6D" w:rsidRPr="0039339F" w:rsidRDefault="002F3F6D" w:rsidP="00112C0B">
      <w:pPr>
        <w:pStyle w:val="a3"/>
        <w:tabs>
          <w:tab w:val="left" w:pos="993"/>
        </w:tabs>
        <w:spacing w:before="7"/>
        <w:ind w:left="0" w:firstLine="709"/>
        <w:rPr>
          <w:b/>
        </w:rPr>
      </w:pPr>
    </w:p>
    <w:p w:rsidR="002F3F6D" w:rsidRPr="0039339F" w:rsidRDefault="00DF499F" w:rsidP="00112C0B">
      <w:pPr>
        <w:pStyle w:val="a3"/>
        <w:tabs>
          <w:tab w:val="left" w:pos="993"/>
        </w:tabs>
        <w:spacing w:before="1"/>
        <w:ind w:left="0" w:firstLine="709"/>
      </w:pPr>
      <w:r w:rsidRPr="0039339F">
        <w:t>В составе предметных результатов по освоению обязательного содержания, установленного данной рабочей программой, выделяют: освоенные обучающимися научные</w:t>
      </w:r>
      <w:r w:rsidRPr="0039339F">
        <w:rPr>
          <w:spacing w:val="50"/>
        </w:rPr>
        <w:t xml:space="preserve"> </w:t>
      </w:r>
      <w:r w:rsidRPr="0039339F">
        <w:t>знания,</w:t>
      </w:r>
      <w:r w:rsidRPr="0039339F">
        <w:rPr>
          <w:spacing w:val="55"/>
        </w:rPr>
        <w:t xml:space="preserve"> </w:t>
      </w:r>
      <w:r w:rsidRPr="0039339F">
        <w:t>умения</w:t>
      </w:r>
      <w:r w:rsidRPr="0039339F">
        <w:rPr>
          <w:spacing w:val="51"/>
        </w:rPr>
        <w:t xml:space="preserve"> </w:t>
      </w:r>
      <w:r w:rsidRPr="0039339F">
        <w:t>и</w:t>
      </w:r>
      <w:r w:rsidRPr="0039339F">
        <w:rPr>
          <w:spacing w:val="53"/>
        </w:rPr>
        <w:t xml:space="preserve"> </w:t>
      </w:r>
      <w:r w:rsidRPr="0039339F">
        <w:t>способы</w:t>
      </w:r>
      <w:r w:rsidRPr="0039339F">
        <w:rPr>
          <w:spacing w:val="51"/>
        </w:rPr>
        <w:t xml:space="preserve"> </w:t>
      </w:r>
      <w:r w:rsidRPr="0039339F">
        <w:t>действий,</w:t>
      </w:r>
      <w:r w:rsidRPr="0039339F">
        <w:rPr>
          <w:spacing w:val="52"/>
        </w:rPr>
        <w:t xml:space="preserve"> </w:t>
      </w:r>
      <w:r w:rsidRPr="0039339F">
        <w:t>специфические</w:t>
      </w:r>
      <w:r w:rsidRPr="0039339F">
        <w:rPr>
          <w:spacing w:val="51"/>
        </w:rPr>
        <w:t xml:space="preserve"> </w:t>
      </w:r>
      <w:r w:rsidRPr="0039339F">
        <w:t>для</w:t>
      </w:r>
      <w:r w:rsidRPr="0039339F">
        <w:rPr>
          <w:spacing w:val="53"/>
        </w:rPr>
        <w:t xml:space="preserve"> </w:t>
      </w:r>
      <w:r w:rsidRPr="0039339F">
        <w:t>предметной</w:t>
      </w:r>
      <w:r w:rsidRPr="0039339F">
        <w:rPr>
          <w:spacing w:val="53"/>
        </w:rPr>
        <w:t xml:space="preserve"> </w:t>
      </w:r>
      <w:r w:rsidRPr="0039339F">
        <w:rPr>
          <w:spacing w:val="-2"/>
        </w:rPr>
        <w:t>области</w:t>
      </w:r>
    </w:p>
    <w:p w:rsidR="002F3F6D" w:rsidRPr="0039339F" w:rsidRDefault="00DF499F" w:rsidP="00112C0B">
      <w:pPr>
        <w:pStyle w:val="a3"/>
        <w:tabs>
          <w:tab w:val="left" w:pos="993"/>
        </w:tabs>
        <w:ind w:left="0" w:firstLine="709"/>
      </w:pPr>
      <w:r w:rsidRPr="0039339F">
        <w:t>«Химия», виды деятельности по получению нового знания, его интерпретации, преобразованию и применению в различных учебных и новых ситуациях.</w:t>
      </w:r>
    </w:p>
    <w:p w:rsidR="002F3F6D" w:rsidRPr="0039339F" w:rsidRDefault="00DF499F" w:rsidP="00112C0B">
      <w:pPr>
        <w:pStyle w:val="a3"/>
        <w:tabs>
          <w:tab w:val="left" w:pos="993"/>
        </w:tabs>
        <w:ind w:left="0" w:firstLine="709"/>
      </w:pPr>
      <w:r w:rsidRPr="0039339F">
        <w:t>Предметные результаты представлены по годам обучения и отражают сформированность у обучающихся следующих умений:</w:t>
      </w:r>
    </w:p>
    <w:p w:rsidR="002F3F6D" w:rsidRPr="0039339F" w:rsidRDefault="002F3F6D" w:rsidP="00112C0B">
      <w:pPr>
        <w:pStyle w:val="a3"/>
        <w:tabs>
          <w:tab w:val="left" w:pos="993"/>
        </w:tabs>
        <w:spacing w:before="4"/>
        <w:ind w:left="0" w:firstLine="709"/>
      </w:pPr>
    </w:p>
    <w:p w:rsidR="002F3F6D" w:rsidRPr="0039339F" w:rsidRDefault="00DF499F" w:rsidP="00CB1A6D">
      <w:pPr>
        <w:pStyle w:val="1"/>
        <w:numPr>
          <w:ilvl w:val="0"/>
          <w:numId w:val="65"/>
        </w:numPr>
        <w:tabs>
          <w:tab w:val="left" w:pos="993"/>
          <w:tab w:val="left" w:pos="1290"/>
        </w:tabs>
        <w:spacing w:before="1"/>
        <w:ind w:left="0" w:firstLine="709"/>
        <w:jc w:val="both"/>
      </w:pPr>
      <w:r w:rsidRPr="0039339F">
        <w:rPr>
          <w:spacing w:val="-2"/>
        </w:rPr>
        <w:t>КЛАСС</w:t>
      </w:r>
    </w:p>
    <w:p w:rsidR="002F3F6D" w:rsidRPr="0039339F" w:rsidRDefault="002F3F6D" w:rsidP="00112C0B">
      <w:pPr>
        <w:pStyle w:val="a3"/>
        <w:tabs>
          <w:tab w:val="left" w:pos="993"/>
        </w:tabs>
        <w:spacing w:before="6"/>
        <w:ind w:left="0" w:firstLine="709"/>
        <w:rPr>
          <w:b/>
        </w:rPr>
      </w:pPr>
    </w:p>
    <w:p w:rsidR="002F3F6D" w:rsidRPr="0039339F" w:rsidRDefault="00DF499F" w:rsidP="00CB1A6D">
      <w:pPr>
        <w:pStyle w:val="a7"/>
        <w:numPr>
          <w:ilvl w:val="0"/>
          <w:numId w:val="64"/>
        </w:numPr>
        <w:tabs>
          <w:tab w:val="left" w:pos="993"/>
          <w:tab w:val="left" w:pos="1396"/>
        </w:tabs>
        <w:ind w:left="0" w:firstLine="709"/>
        <w:rPr>
          <w:sz w:val="24"/>
          <w:szCs w:val="24"/>
        </w:rPr>
      </w:pPr>
      <w:r w:rsidRPr="0039339F">
        <w:rPr>
          <w:i/>
          <w:sz w:val="24"/>
          <w:szCs w:val="24"/>
        </w:rPr>
        <w:t>раскрывать</w:t>
      </w:r>
      <w:r w:rsidRPr="0039339F">
        <w:rPr>
          <w:i/>
          <w:spacing w:val="4"/>
          <w:sz w:val="24"/>
          <w:szCs w:val="24"/>
        </w:rPr>
        <w:t xml:space="preserve"> </w:t>
      </w:r>
      <w:r w:rsidRPr="0039339F">
        <w:rPr>
          <w:i/>
          <w:sz w:val="24"/>
          <w:szCs w:val="24"/>
        </w:rPr>
        <w:t>смысл</w:t>
      </w:r>
      <w:r w:rsidRPr="0039339F">
        <w:rPr>
          <w:i/>
          <w:spacing w:val="6"/>
          <w:sz w:val="24"/>
          <w:szCs w:val="24"/>
        </w:rPr>
        <w:t xml:space="preserve"> </w:t>
      </w:r>
      <w:r w:rsidRPr="0039339F">
        <w:rPr>
          <w:sz w:val="24"/>
          <w:szCs w:val="24"/>
        </w:rPr>
        <w:t>основных</w:t>
      </w:r>
      <w:r w:rsidRPr="0039339F">
        <w:rPr>
          <w:spacing w:val="3"/>
          <w:sz w:val="24"/>
          <w:szCs w:val="24"/>
        </w:rPr>
        <w:t xml:space="preserve"> </w:t>
      </w:r>
      <w:r w:rsidRPr="0039339F">
        <w:rPr>
          <w:sz w:val="24"/>
          <w:szCs w:val="24"/>
        </w:rPr>
        <w:t>химических</w:t>
      </w:r>
      <w:r w:rsidRPr="0039339F">
        <w:rPr>
          <w:spacing w:val="4"/>
          <w:sz w:val="24"/>
          <w:szCs w:val="24"/>
        </w:rPr>
        <w:t xml:space="preserve"> </w:t>
      </w:r>
      <w:r w:rsidRPr="0039339F">
        <w:rPr>
          <w:sz w:val="24"/>
          <w:szCs w:val="24"/>
        </w:rPr>
        <w:t>понятий:</w:t>
      </w:r>
      <w:r w:rsidRPr="0039339F">
        <w:rPr>
          <w:spacing w:val="5"/>
          <w:sz w:val="24"/>
          <w:szCs w:val="24"/>
        </w:rPr>
        <w:t xml:space="preserve"> </w:t>
      </w:r>
      <w:r w:rsidRPr="0039339F">
        <w:rPr>
          <w:sz w:val="24"/>
          <w:szCs w:val="24"/>
        </w:rPr>
        <w:t>атом,</w:t>
      </w:r>
      <w:r w:rsidRPr="0039339F">
        <w:rPr>
          <w:spacing w:val="4"/>
          <w:sz w:val="24"/>
          <w:szCs w:val="24"/>
        </w:rPr>
        <w:t xml:space="preserve"> </w:t>
      </w:r>
      <w:r w:rsidRPr="0039339F">
        <w:rPr>
          <w:sz w:val="24"/>
          <w:szCs w:val="24"/>
        </w:rPr>
        <w:t>молекула,</w:t>
      </w:r>
      <w:r w:rsidRPr="0039339F">
        <w:rPr>
          <w:spacing w:val="3"/>
          <w:sz w:val="24"/>
          <w:szCs w:val="24"/>
        </w:rPr>
        <w:t xml:space="preserve"> </w:t>
      </w:r>
      <w:r w:rsidRPr="0039339F">
        <w:rPr>
          <w:spacing w:val="-2"/>
          <w:sz w:val="24"/>
          <w:szCs w:val="24"/>
        </w:rPr>
        <w:t>химический</w:t>
      </w:r>
    </w:p>
    <w:p w:rsidR="002F3F6D" w:rsidRPr="0039339F" w:rsidRDefault="00DF499F" w:rsidP="00112C0B">
      <w:pPr>
        <w:pStyle w:val="a3"/>
        <w:tabs>
          <w:tab w:val="left" w:pos="993"/>
        </w:tabs>
        <w:spacing w:before="66"/>
        <w:ind w:left="0" w:firstLine="709"/>
      </w:pPr>
      <w:r w:rsidRPr="0039339F">
        <w:t>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2F3F6D" w:rsidRPr="0039339F" w:rsidRDefault="00DF499F" w:rsidP="00CB1A6D">
      <w:pPr>
        <w:pStyle w:val="a7"/>
        <w:numPr>
          <w:ilvl w:val="0"/>
          <w:numId w:val="64"/>
        </w:numPr>
        <w:tabs>
          <w:tab w:val="left" w:pos="993"/>
          <w:tab w:val="left" w:pos="1396"/>
        </w:tabs>
        <w:spacing w:before="1"/>
        <w:ind w:left="0" w:firstLine="709"/>
        <w:rPr>
          <w:sz w:val="24"/>
          <w:szCs w:val="24"/>
        </w:rPr>
      </w:pPr>
      <w:r w:rsidRPr="0039339F">
        <w:rPr>
          <w:i/>
          <w:sz w:val="24"/>
          <w:szCs w:val="24"/>
        </w:rPr>
        <w:t xml:space="preserve">иллюстрировать </w:t>
      </w:r>
      <w:r w:rsidRPr="0039339F">
        <w:rPr>
          <w:sz w:val="24"/>
          <w:szCs w:val="24"/>
        </w:rPr>
        <w:t>взаимосвязь основных химических понятий (см. п. 1) и применять эти понятия при описании веществ и их превращений;</w:t>
      </w:r>
    </w:p>
    <w:p w:rsidR="002F3F6D" w:rsidRPr="0039339F" w:rsidRDefault="00DF499F" w:rsidP="00CB1A6D">
      <w:pPr>
        <w:pStyle w:val="a7"/>
        <w:numPr>
          <w:ilvl w:val="0"/>
          <w:numId w:val="64"/>
        </w:numPr>
        <w:tabs>
          <w:tab w:val="left" w:pos="993"/>
          <w:tab w:val="left" w:pos="1396"/>
        </w:tabs>
        <w:ind w:left="0" w:firstLine="709"/>
        <w:rPr>
          <w:sz w:val="24"/>
          <w:szCs w:val="24"/>
        </w:rPr>
      </w:pPr>
      <w:r w:rsidRPr="0039339F">
        <w:rPr>
          <w:i/>
          <w:sz w:val="24"/>
          <w:szCs w:val="24"/>
        </w:rPr>
        <w:t xml:space="preserve">использовать </w:t>
      </w:r>
      <w:r w:rsidRPr="0039339F">
        <w:rPr>
          <w:sz w:val="24"/>
          <w:szCs w:val="24"/>
        </w:rPr>
        <w:t>химическую символику для составления формул веществ и уравнений химических реакций;</w:t>
      </w:r>
    </w:p>
    <w:p w:rsidR="002F3F6D" w:rsidRPr="0039339F" w:rsidRDefault="00DF499F" w:rsidP="00CB1A6D">
      <w:pPr>
        <w:pStyle w:val="a7"/>
        <w:numPr>
          <w:ilvl w:val="0"/>
          <w:numId w:val="64"/>
        </w:numPr>
        <w:tabs>
          <w:tab w:val="left" w:pos="993"/>
          <w:tab w:val="left" w:pos="1396"/>
        </w:tabs>
        <w:ind w:left="0" w:firstLine="709"/>
        <w:rPr>
          <w:sz w:val="24"/>
          <w:szCs w:val="24"/>
        </w:rPr>
      </w:pPr>
      <w:r w:rsidRPr="0039339F">
        <w:rPr>
          <w:i/>
          <w:sz w:val="24"/>
          <w:szCs w:val="24"/>
        </w:rPr>
        <w:t xml:space="preserve">определять </w:t>
      </w:r>
      <w:r w:rsidRPr="0039339F">
        <w:rPr>
          <w:sz w:val="24"/>
          <w:szCs w:val="24"/>
        </w:rPr>
        <w:t>валентность атомов элементов в бинарных соединениях; степень окисления</w:t>
      </w:r>
      <w:r w:rsidRPr="0039339F">
        <w:rPr>
          <w:spacing w:val="-2"/>
          <w:sz w:val="24"/>
          <w:szCs w:val="24"/>
        </w:rPr>
        <w:t xml:space="preserve"> </w:t>
      </w:r>
      <w:r w:rsidRPr="0039339F">
        <w:rPr>
          <w:sz w:val="24"/>
          <w:szCs w:val="24"/>
        </w:rPr>
        <w:t>элементов</w:t>
      </w:r>
      <w:r w:rsidRPr="0039339F">
        <w:rPr>
          <w:spacing w:val="-2"/>
          <w:sz w:val="24"/>
          <w:szCs w:val="24"/>
        </w:rPr>
        <w:t xml:space="preserve"> </w:t>
      </w:r>
      <w:r w:rsidRPr="0039339F">
        <w:rPr>
          <w:sz w:val="24"/>
          <w:szCs w:val="24"/>
        </w:rPr>
        <w:t>в бинарных соединениях;</w:t>
      </w:r>
      <w:r w:rsidRPr="0039339F">
        <w:rPr>
          <w:spacing w:val="-4"/>
          <w:sz w:val="24"/>
          <w:szCs w:val="24"/>
        </w:rPr>
        <w:t xml:space="preserve"> </w:t>
      </w:r>
      <w:r w:rsidRPr="0039339F">
        <w:rPr>
          <w:sz w:val="24"/>
          <w:szCs w:val="24"/>
        </w:rPr>
        <w:t>принадлежность</w:t>
      </w:r>
      <w:r w:rsidRPr="0039339F">
        <w:rPr>
          <w:spacing w:val="-1"/>
          <w:sz w:val="24"/>
          <w:szCs w:val="24"/>
        </w:rPr>
        <w:t xml:space="preserve"> </w:t>
      </w:r>
      <w:r w:rsidRPr="0039339F">
        <w:rPr>
          <w:sz w:val="24"/>
          <w:szCs w:val="24"/>
        </w:rPr>
        <w:t>веществ</w:t>
      </w:r>
      <w:r w:rsidRPr="0039339F">
        <w:rPr>
          <w:spacing w:val="-2"/>
          <w:sz w:val="24"/>
          <w:szCs w:val="24"/>
        </w:rPr>
        <w:t xml:space="preserve"> </w:t>
      </w:r>
      <w:r w:rsidRPr="0039339F">
        <w:rPr>
          <w:sz w:val="24"/>
          <w:szCs w:val="24"/>
        </w:rPr>
        <w:t>к</w:t>
      </w:r>
      <w:r w:rsidRPr="0039339F">
        <w:rPr>
          <w:spacing w:val="-2"/>
          <w:sz w:val="24"/>
          <w:szCs w:val="24"/>
        </w:rPr>
        <w:t xml:space="preserve"> </w:t>
      </w:r>
      <w:r w:rsidRPr="0039339F">
        <w:rPr>
          <w:sz w:val="24"/>
          <w:szCs w:val="24"/>
        </w:rPr>
        <w:t>определённому классу соединений по формулам; вид химической связи (ковалентная и ионная) в неорганических соединениях;</w:t>
      </w:r>
    </w:p>
    <w:p w:rsidR="002F3F6D" w:rsidRPr="0039339F" w:rsidRDefault="00DF499F" w:rsidP="00CB1A6D">
      <w:pPr>
        <w:pStyle w:val="a7"/>
        <w:numPr>
          <w:ilvl w:val="0"/>
          <w:numId w:val="64"/>
        </w:numPr>
        <w:tabs>
          <w:tab w:val="left" w:pos="993"/>
          <w:tab w:val="left" w:pos="1396"/>
        </w:tabs>
        <w:ind w:left="0" w:firstLine="709"/>
        <w:rPr>
          <w:sz w:val="24"/>
          <w:szCs w:val="24"/>
        </w:rPr>
      </w:pPr>
      <w:r w:rsidRPr="0039339F">
        <w:rPr>
          <w:i/>
          <w:sz w:val="24"/>
          <w:szCs w:val="24"/>
        </w:rPr>
        <w:t xml:space="preserve">раскрывать смысл </w:t>
      </w:r>
      <w:r w:rsidRPr="0039339F">
        <w:rPr>
          <w:sz w:val="24"/>
          <w:szCs w:val="24"/>
        </w:rPr>
        <w:t>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w:t>
      </w:r>
      <w:r w:rsidRPr="0039339F">
        <w:rPr>
          <w:spacing w:val="-1"/>
          <w:sz w:val="24"/>
          <w:szCs w:val="24"/>
        </w:rPr>
        <w:t xml:space="preserve"> </w:t>
      </w:r>
      <w:r w:rsidRPr="0039339F">
        <w:rPr>
          <w:sz w:val="24"/>
          <w:szCs w:val="24"/>
        </w:rPr>
        <w:t>системе;</w:t>
      </w:r>
      <w:r w:rsidRPr="0039339F">
        <w:rPr>
          <w:spacing w:val="-2"/>
          <w:sz w:val="24"/>
          <w:szCs w:val="24"/>
        </w:rPr>
        <w:t xml:space="preserve"> </w:t>
      </w:r>
      <w:r w:rsidRPr="0039339F">
        <w:rPr>
          <w:sz w:val="24"/>
          <w:szCs w:val="24"/>
        </w:rPr>
        <w:t>законов</w:t>
      </w:r>
      <w:r w:rsidRPr="0039339F">
        <w:rPr>
          <w:spacing w:val="-5"/>
          <w:sz w:val="24"/>
          <w:szCs w:val="24"/>
        </w:rPr>
        <w:t xml:space="preserve"> </w:t>
      </w:r>
      <w:r w:rsidRPr="0039339F">
        <w:rPr>
          <w:sz w:val="24"/>
          <w:szCs w:val="24"/>
        </w:rPr>
        <w:t>сохранения</w:t>
      </w:r>
      <w:r w:rsidRPr="0039339F">
        <w:rPr>
          <w:spacing w:val="-4"/>
          <w:sz w:val="24"/>
          <w:szCs w:val="24"/>
        </w:rPr>
        <w:t xml:space="preserve"> </w:t>
      </w:r>
      <w:r w:rsidRPr="0039339F">
        <w:rPr>
          <w:sz w:val="24"/>
          <w:szCs w:val="24"/>
        </w:rPr>
        <w:t>массы</w:t>
      </w:r>
      <w:r w:rsidRPr="0039339F">
        <w:rPr>
          <w:spacing w:val="-3"/>
          <w:sz w:val="24"/>
          <w:szCs w:val="24"/>
        </w:rPr>
        <w:t xml:space="preserve"> </w:t>
      </w:r>
      <w:r w:rsidRPr="0039339F">
        <w:rPr>
          <w:sz w:val="24"/>
          <w:szCs w:val="24"/>
        </w:rPr>
        <w:t>веществ,</w:t>
      </w:r>
      <w:r w:rsidRPr="0039339F">
        <w:rPr>
          <w:spacing w:val="-2"/>
          <w:sz w:val="24"/>
          <w:szCs w:val="24"/>
        </w:rPr>
        <w:t xml:space="preserve"> </w:t>
      </w:r>
      <w:r w:rsidRPr="0039339F">
        <w:rPr>
          <w:sz w:val="24"/>
          <w:szCs w:val="24"/>
        </w:rPr>
        <w:t>постоянства</w:t>
      </w:r>
      <w:r w:rsidRPr="0039339F">
        <w:rPr>
          <w:spacing w:val="-3"/>
          <w:sz w:val="24"/>
          <w:szCs w:val="24"/>
        </w:rPr>
        <w:t xml:space="preserve"> </w:t>
      </w:r>
      <w:r w:rsidRPr="0039339F">
        <w:rPr>
          <w:sz w:val="24"/>
          <w:szCs w:val="24"/>
        </w:rPr>
        <w:t>состава,</w:t>
      </w:r>
      <w:r w:rsidRPr="0039339F">
        <w:rPr>
          <w:spacing w:val="-2"/>
          <w:sz w:val="24"/>
          <w:szCs w:val="24"/>
        </w:rPr>
        <w:t xml:space="preserve"> </w:t>
      </w:r>
      <w:r w:rsidRPr="0039339F">
        <w:rPr>
          <w:sz w:val="24"/>
          <w:szCs w:val="24"/>
        </w:rPr>
        <w:t>атомно- молекулярного</w:t>
      </w:r>
      <w:r w:rsidRPr="0039339F">
        <w:rPr>
          <w:spacing w:val="-5"/>
          <w:sz w:val="24"/>
          <w:szCs w:val="24"/>
        </w:rPr>
        <w:t xml:space="preserve"> </w:t>
      </w:r>
      <w:r w:rsidRPr="0039339F">
        <w:rPr>
          <w:sz w:val="24"/>
          <w:szCs w:val="24"/>
        </w:rPr>
        <w:t>учения,</w:t>
      </w:r>
      <w:r w:rsidRPr="0039339F">
        <w:rPr>
          <w:spacing w:val="-8"/>
          <w:sz w:val="24"/>
          <w:szCs w:val="24"/>
        </w:rPr>
        <w:t xml:space="preserve"> </w:t>
      </w:r>
      <w:r w:rsidRPr="0039339F">
        <w:rPr>
          <w:sz w:val="24"/>
          <w:szCs w:val="24"/>
        </w:rPr>
        <w:t>закона</w:t>
      </w:r>
      <w:r w:rsidRPr="0039339F">
        <w:rPr>
          <w:spacing w:val="-11"/>
          <w:sz w:val="24"/>
          <w:szCs w:val="24"/>
        </w:rPr>
        <w:t xml:space="preserve"> </w:t>
      </w:r>
      <w:r w:rsidRPr="0039339F">
        <w:rPr>
          <w:sz w:val="24"/>
          <w:szCs w:val="24"/>
        </w:rPr>
        <w:t>Авогадро;</w:t>
      </w:r>
      <w:r w:rsidRPr="0039339F">
        <w:rPr>
          <w:spacing w:val="-8"/>
          <w:sz w:val="24"/>
          <w:szCs w:val="24"/>
        </w:rPr>
        <w:t xml:space="preserve"> </w:t>
      </w:r>
      <w:r w:rsidRPr="0039339F">
        <w:rPr>
          <w:i/>
          <w:sz w:val="24"/>
          <w:szCs w:val="24"/>
        </w:rPr>
        <w:t>описывать</w:t>
      </w:r>
      <w:r w:rsidRPr="0039339F">
        <w:rPr>
          <w:i/>
          <w:spacing w:val="-10"/>
          <w:sz w:val="24"/>
          <w:szCs w:val="24"/>
        </w:rPr>
        <w:t xml:space="preserve"> </w:t>
      </w:r>
      <w:r w:rsidRPr="0039339F">
        <w:rPr>
          <w:i/>
          <w:sz w:val="24"/>
          <w:szCs w:val="24"/>
        </w:rPr>
        <w:t>и</w:t>
      </w:r>
      <w:r w:rsidRPr="0039339F">
        <w:rPr>
          <w:i/>
          <w:spacing w:val="-10"/>
          <w:sz w:val="24"/>
          <w:szCs w:val="24"/>
        </w:rPr>
        <w:t xml:space="preserve"> </w:t>
      </w:r>
      <w:r w:rsidRPr="0039339F">
        <w:rPr>
          <w:i/>
          <w:sz w:val="24"/>
          <w:szCs w:val="24"/>
        </w:rPr>
        <w:t>характеризовать</w:t>
      </w:r>
      <w:r w:rsidRPr="0039339F">
        <w:rPr>
          <w:i/>
          <w:spacing w:val="-7"/>
          <w:sz w:val="24"/>
          <w:szCs w:val="24"/>
        </w:rPr>
        <w:t xml:space="preserve"> </w:t>
      </w:r>
      <w:r w:rsidRPr="0039339F">
        <w:rPr>
          <w:sz w:val="24"/>
          <w:szCs w:val="24"/>
        </w:rPr>
        <w:t>табличную</w:t>
      </w:r>
      <w:r w:rsidRPr="0039339F">
        <w:rPr>
          <w:spacing w:val="-10"/>
          <w:sz w:val="24"/>
          <w:szCs w:val="24"/>
        </w:rPr>
        <w:t xml:space="preserve"> </w:t>
      </w:r>
      <w:r w:rsidRPr="0039339F">
        <w:rPr>
          <w:sz w:val="24"/>
          <w:szCs w:val="24"/>
        </w:rPr>
        <w:t>форму Периодической</w:t>
      </w:r>
      <w:r w:rsidRPr="0039339F">
        <w:rPr>
          <w:spacing w:val="-15"/>
          <w:sz w:val="24"/>
          <w:szCs w:val="24"/>
        </w:rPr>
        <w:t xml:space="preserve"> </w:t>
      </w:r>
      <w:r w:rsidRPr="0039339F">
        <w:rPr>
          <w:sz w:val="24"/>
          <w:szCs w:val="24"/>
        </w:rPr>
        <w:t>системы</w:t>
      </w:r>
      <w:r w:rsidRPr="0039339F">
        <w:rPr>
          <w:spacing w:val="-15"/>
          <w:sz w:val="24"/>
          <w:szCs w:val="24"/>
        </w:rPr>
        <w:t xml:space="preserve"> </w:t>
      </w:r>
      <w:r w:rsidRPr="0039339F">
        <w:rPr>
          <w:sz w:val="24"/>
          <w:szCs w:val="24"/>
        </w:rPr>
        <w:t>химических</w:t>
      </w:r>
      <w:r w:rsidRPr="0039339F">
        <w:rPr>
          <w:spacing w:val="-15"/>
          <w:sz w:val="24"/>
          <w:szCs w:val="24"/>
        </w:rPr>
        <w:t xml:space="preserve"> </w:t>
      </w:r>
      <w:r w:rsidRPr="0039339F">
        <w:rPr>
          <w:sz w:val="24"/>
          <w:szCs w:val="24"/>
        </w:rPr>
        <w:t>элементов:</w:t>
      </w:r>
      <w:r w:rsidRPr="0039339F">
        <w:rPr>
          <w:spacing w:val="-15"/>
          <w:sz w:val="24"/>
          <w:szCs w:val="24"/>
        </w:rPr>
        <w:t xml:space="preserve"> </w:t>
      </w:r>
      <w:r w:rsidRPr="0039339F">
        <w:rPr>
          <w:sz w:val="24"/>
          <w:szCs w:val="24"/>
        </w:rPr>
        <w:t>различать</w:t>
      </w:r>
      <w:r w:rsidRPr="0039339F">
        <w:rPr>
          <w:spacing w:val="-15"/>
          <w:sz w:val="24"/>
          <w:szCs w:val="24"/>
        </w:rPr>
        <w:t xml:space="preserve"> </w:t>
      </w:r>
      <w:r w:rsidRPr="0039339F">
        <w:rPr>
          <w:sz w:val="24"/>
          <w:szCs w:val="24"/>
        </w:rPr>
        <w:t>понятия</w:t>
      </w:r>
      <w:r w:rsidRPr="0039339F">
        <w:rPr>
          <w:spacing w:val="-12"/>
          <w:sz w:val="24"/>
          <w:szCs w:val="24"/>
        </w:rPr>
        <w:t xml:space="preserve"> </w:t>
      </w:r>
      <w:r w:rsidRPr="0039339F">
        <w:rPr>
          <w:sz w:val="24"/>
          <w:szCs w:val="24"/>
        </w:rPr>
        <w:t>«главная</w:t>
      </w:r>
      <w:r w:rsidRPr="0039339F">
        <w:rPr>
          <w:spacing w:val="-15"/>
          <w:sz w:val="24"/>
          <w:szCs w:val="24"/>
        </w:rPr>
        <w:t xml:space="preserve"> </w:t>
      </w:r>
      <w:r w:rsidRPr="0039339F">
        <w:rPr>
          <w:sz w:val="24"/>
          <w:szCs w:val="24"/>
        </w:rPr>
        <w:t>подгруппа</w:t>
      </w:r>
      <w:r w:rsidRPr="0039339F">
        <w:rPr>
          <w:spacing w:val="-15"/>
          <w:sz w:val="24"/>
          <w:szCs w:val="24"/>
        </w:rPr>
        <w:t xml:space="preserve"> </w:t>
      </w:r>
      <w:r w:rsidRPr="0039339F">
        <w:rPr>
          <w:sz w:val="24"/>
          <w:szCs w:val="24"/>
        </w:rPr>
        <w:t xml:space="preserve">(А- группа)» и «побочная подгруппа (Б-группа)», малые и большие периоды; </w:t>
      </w:r>
      <w:r w:rsidRPr="0039339F">
        <w:rPr>
          <w:i/>
          <w:sz w:val="24"/>
          <w:szCs w:val="24"/>
        </w:rPr>
        <w:t xml:space="preserve">соотносить </w:t>
      </w:r>
      <w:r w:rsidRPr="0039339F">
        <w:rPr>
          <w:sz w:val="24"/>
          <w:szCs w:val="24"/>
        </w:rPr>
        <w:t>обозначения, которые имеются в таблице «Периодическая система химических элементов Д.</w:t>
      </w:r>
      <w:r w:rsidRPr="0039339F">
        <w:rPr>
          <w:spacing w:val="-9"/>
          <w:sz w:val="24"/>
          <w:szCs w:val="24"/>
        </w:rPr>
        <w:t xml:space="preserve"> </w:t>
      </w:r>
      <w:r w:rsidRPr="0039339F">
        <w:rPr>
          <w:sz w:val="24"/>
          <w:szCs w:val="24"/>
        </w:rPr>
        <w:t>И.</w:t>
      </w:r>
      <w:r w:rsidRPr="0039339F">
        <w:rPr>
          <w:spacing w:val="-9"/>
          <w:sz w:val="24"/>
          <w:szCs w:val="24"/>
        </w:rPr>
        <w:t xml:space="preserve"> </w:t>
      </w:r>
      <w:r w:rsidRPr="0039339F">
        <w:rPr>
          <w:sz w:val="24"/>
          <w:szCs w:val="24"/>
        </w:rPr>
        <w:t>Менделеева»</w:t>
      </w:r>
      <w:r w:rsidRPr="0039339F">
        <w:rPr>
          <w:spacing w:val="-13"/>
          <w:sz w:val="24"/>
          <w:szCs w:val="24"/>
        </w:rPr>
        <w:t xml:space="preserve"> </w:t>
      </w:r>
      <w:r w:rsidRPr="0039339F">
        <w:rPr>
          <w:sz w:val="24"/>
          <w:szCs w:val="24"/>
        </w:rPr>
        <w:t>с</w:t>
      </w:r>
      <w:r w:rsidRPr="0039339F">
        <w:rPr>
          <w:spacing w:val="-9"/>
          <w:sz w:val="24"/>
          <w:szCs w:val="24"/>
        </w:rPr>
        <w:t xml:space="preserve"> </w:t>
      </w:r>
      <w:r w:rsidRPr="0039339F">
        <w:rPr>
          <w:sz w:val="24"/>
          <w:szCs w:val="24"/>
        </w:rPr>
        <w:t>числовыми</w:t>
      </w:r>
      <w:r w:rsidRPr="0039339F">
        <w:rPr>
          <w:spacing w:val="-7"/>
          <w:sz w:val="24"/>
          <w:szCs w:val="24"/>
        </w:rPr>
        <w:t xml:space="preserve"> </w:t>
      </w:r>
      <w:r w:rsidRPr="0039339F">
        <w:rPr>
          <w:sz w:val="24"/>
          <w:szCs w:val="24"/>
        </w:rPr>
        <w:t>характеристиками</w:t>
      </w:r>
      <w:r w:rsidRPr="0039339F">
        <w:rPr>
          <w:spacing w:val="-7"/>
          <w:sz w:val="24"/>
          <w:szCs w:val="24"/>
        </w:rPr>
        <w:t xml:space="preserve"> </w:t>
      </w:r>
      <w:r w:rsidRPr="0039339F">
        <w:rPr>
          <w:sz w:val="24"/>
          <w:szCs w:val="24"/>
        </w:rPr>
        <w:t>строения</w:t>
      </w:r>
      <w:r w:rsidRPr="0039339F">
        <w:rPr>
          <w:spacing w:val="-8"/>
          <w:sz w:val="24"/>
          <w:szCs w:val="24"/>
        </w:rPr>
        <w:t xml:space="preserve"> </w:t>
      </w:r>
      <w:r w:rsidRPr="0039339F">
        <w:rPr>
          <w:sz w:val="24"/>
          <w:szCs w:val="24"/>
        </w:rPr>
        <w:t>атомов</w:t>
      </w:r>
      <w:r w:rsidRPr="0039339F">
        <w:rPr>
          <w:spacing w:val="-9"/>
          <w:sz w:val="24"/>
          <w:szCs w:val="24"/>
        </w:rPr>
        <w:t xml:space="preserve"> </w:t>
      </w:r>
      <w:r w:rsidRPr="0039339F">
        <w:rPr>
          <w:sz w:val="24"/>
          <w:szCs w:val="24"/>
        </w:rPr>
        <w:t>химических</w:t>
      </w:r>
      <w:r w:rsidRPr="0039339F">
        <w:rPr>
          <w:spacing w:val="-6"/>
          <w:sz w:val="24"/>
          <w:szCs w:val="24"/>
        </w:rPr>
        <w:t xml:space="preserve"> </w:t>
      </w:r>
      <w:r w:rsidRPr="0039339F">
        <w:rPr>
          <w:sz w:val="24"/>
          <w:szCs w:val="24"/>
        </w:rPr>
        <w:t>элементов (состав и заряд ядра, общее число электронов и распределение их по электронным слоям);</w:t>
      </w:r>
    </w:p>
    <w:p w:rsidR="002F3F6D" w:rsidRPr="0039339F" w:rsidRDefault="00DF499F" w:rsidP="00CB1A6D">
      <w:pPr>
        <w:pStyle w:val="a7"/>
        <w:numPr>
          <w:ilvl w:val="0"/>
          <w:numId w:val="64"/>
        </w:numPr>
        <w:tabs>
          <w:tab w:val="left" w:pos="993"/>
          <w:tab w:val="left" w:pos="1396"/>
        </w:tabs>
        <w:spacing w:before="1"/>
        <w:ind w:left="0" w:firstLine="709"/>
        <w:rPr>
          <w:sz w:val="24"/>
          <w:szCs w:val="24"/>
        </w:rPr>
      </w:pPr>
      <w:r w:rsidRPr="0039339F">
        <w:rPr>
          <w:i/>
          <w:sz w:val="24"/>
          <w:szCs w:val="24"/>
        </w:rPr>
        <w:t>классифицировать</w:t>
      </w:r>
      <w:r w:rsidRPr="0039339F">
        <w:rPr>
          <w:i/>
          <w:spacing w:val="-5"/>
          <w:sz w:val="24"/>
          <w:szCs w:val="24"/>
        </w:rPr>
        <w:t xml:space="preserve"> </w:t>
      </w:r>
      <w:r w:rsidRPr="0039339F">
        <w:rPr>
          <w:sz w:val="24"/>
          <w:szCs w:val="24"/>
        </w:rPr>
        <w:t>химические</w:t>
      </w:r>
      <w:r w:rsidRPr="0039339F">
        <w:rPr>
          <w:spacing w:val="-7"/>
          <w:sz w:val="24"/>
          <w:szCs w:val="24"/>
        </w:rPr>
        <w:t xml:space="preserve"> </w:t>
      </w:r>
      <w:r w:rsidRPr="0039339F">
        <w:rPr>
          <w:sz w:val="24"/>
          <w:szCs w:val="24"/>
        </w:rPr>
        <w:t>элементы;</w:t>
      </w:r>
      <w:r w:rsidRPr="0039339F">
        <w:rPr>
          <w:spacing w:val="-6"/>
          <w:sz w:val="24"/>
          <w:szCs w:val="24"/>
        </w:rPr>
        <w:t xml:space="preserve"> </w:t>
      </w:r>
      <w:r w:rsidRPr="0039339F">
        <w:rPr>
          <w:sz w:val="24"/>
          <w:szCs w:val="24"/>
        </w:rPr>
        <w:t>неорганические</w:t>
      </w:r>
      <w:r w:rsidRPr="0039339F">
        <w:rPr>
          <w:spacing w:val="-7"/>
          <w:sz w:val="24"/>
          <w:szCs w:val="24"/>
        </w:rPr>
        <w:t xml:space="preserve"> </w:t>
      </w:r>
      <w:r w:rsidRPr="0039339F">
        <w:rPr>
          <w:sz w:val="24"/>
          <w:szCs w:val="24"/>
        </w:rPr>
        <w:t>вещества;</w:t>
      </w:r>
      <w:r w:rsidRPr="0039339F">
        <w:rPr>
          <w:spacing w:val="-3"/>
          <w:sz w:val="24"/>
          <w:szCs w:val="24"/>
        </w:rPr>
        <w:t xml:space="preserve"> </w:t>
      </w:r>
      <w:r w:rsidRPr="0039339F">
        <w:rPr>
          <w:sz w:val="24"/>
          <w:szCs w:val="24"/>
        </w:rPr>
        <w:t>химические реакции (по числу и составу участвующих в реакции веществ, по тепловому эффекту);</w:t>
      </w:r>
    </w:p>
    <w:p w:rsidR="002F3F6D" w:rsidRPr="0039339F" w:rsidRDefault="00DF499F" w:rsidP="00CB1A6D">
      <w:pPr>
        <w:pStyle w:val="a7"/>
        <w:numPr>
          <w:ilvl w:val="0"/>
          <w:numId w:val="64"/>
        </w:numPr>
        <w:tabs>
          <w:tab w:val="left" w:pos="993"/>
          <w:tab w:val="left" w:pos="1396"/>
        </w:tabs>
        <w:ind w:left="0" w:firstLine="709"/>
        <w:rPr>
          <w:sz w:val="24"/>
          <w:szCs w:val="24"/>
        </w:rPr>
      </w:pPr>
      <w:r w:rsidRPr="0039339F">
        <w:rPr>
          <w:i/>
          <w:sz w:val="24"/>
          <w:szCs w:val="24"/>
        </w:rPr>
        <w:t xml:space="preserve">характеризовать (описывать) </w:t>
      </w:r>
      <w:r w:rsidRPr="0039339F">
        <w:rPr>
          <w:sz w:val="24"/>
          <w:szCs w:val="24"/>
        </w:rPr>
        <w:t>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2F3F6D" w:rsidRPr="0039339F" w:rsidRDefault="00DF499F" w:rsidP="00CB1A6D">
      <w:pPr>
        <w:pStyle w:val="a7"/>
        <w:numPr>
          <w:ilvl w:val="0"/>
          <w:numId w:val="64"/>
        </w:numPr>
        <w:tabs>
          <w:tab w:val="left" w:pos="993"/>
          <w:tab w:val="left" w:pos="1396"/>
        </w:tabs>
        <w:ind w:left="0" w:firstLine="709"/>
        <w:rPr>
          <w:sz w:val="24"/>
          <w:szCs w:val="24"/>
        </w:rPr>
      </w:pPr>
      <w:r w:rsidRPr="0039339F">
        <w:rPr>
          <w:i/>
          <w:sz w:val="24"/>
          <w:szCs w:val="24"/>
        </w:rPr>
        <w:t xml:space="preserve">прогнозировать </w:t>
      </w:r>
      <w:r w:rsidRPr="0039339F">
        <w:rPr>
          <w:sz w:val="24"/>
          <w:szCs w:val="24"/>
        </w:rPr>
        <w:t>свойства веществ в зависимости от их качественного состава; возможности протекания химических превращений в различных условиях;</w:t>
      </w:r>
    </w:p>
    <w:p w:rsidR="002F3F6D" w:rsidRPr="0039339F" w:rsidRDefault="00DF499F" w:rsidP="00CB1A6D">
      <w:pPr>
        <w:pStyle w:val="a7"/>
        <w:numPr>
          <w:ilvl w:val="0"/>
          <w:numId w:val="64"/>
        </w:numPr>
        <w:tabs>
          <w:tab w:val="left" w:pos="993"/>
          <w:tab w:val="left" w:pos="1396"/>
        </w:tabs>
        <w:ind w:left="0" w:firstLine="709"/>
        <w:rPr>
          <w:sz w:val="24"/>
          <w:szCs w:val="24"/>
        </w:rPr>
      </w:pPr>
      <w:r w:rsidRPr="0039339F">
        <w:rPr>
          <w:i/>
          <w:sz w:val="24"/>
          <w:szCs w:val="24"/>
        </w:rPr>
        <w:t>вычислять</w:t>
      </w:r>
      <w:r w:rsidRPr="0039339F">
        <w:rPr>
          <w:i/>
          <w:spacing w:val="-2"/>
          <w:sz w:val="24"/>
          <w:szCs w:val="24"/>
        </w:rPr>
        <w:t xml:space="preserve"> </w:t>
      </w:r>
      <w:r w:rsidRPr="0039339F">
        <w:rPr>
          <w:sz w:val="24"/>
          <w:szCs w:val="24"/>
        </w:rPr>
        <w:t>относительную</w:t>
      </w:r>
      <w:r w:rsidRPr="0039339F">
        <w:rPr>
          <w:spacing w:val="-1"/>
          <w:sz w:val="24"/>
          <w:szCs w:val="24"/>
        </w:rPr>
        <w:t xml:space="preserve"> </w:t>
      </w:r>
      <w:r w:rsidRPr="0039339F">
        <w:rPr>
          <w:sz w:val="24"/>
          <w:szCs w:val="24"/>
        </w:rPr>
        <w:t>молекулярную</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молярную</w:t>
      </w:r>
      <w:r w:rsidRPr="0039339F">
        <w:rPr>
          <w:spacing w:val="-3"/>
          <w:sz w:val="24"/>
          <w:szCs w:val="24"/>
        </w:rPr>
        <w:t xml:space="preserve"> </w:t>
      </w:r>
      <w:r w:rsidRPr="0039339F">
        <w:rPr>
          <w:sz w:val="24"/>
          <w:szCs w:val="24"/>
        </w:rPr>
        <w:t>массы</w:t>
      </w:r>
      <w:r w:rsidRPr="0039339F">
        <w:rPr>
          <w:spacing w:val="-3"/>
          <w:sz w:val="24"/>
          <w:szCs w:val="24"/>
        </w:rPr>
        <w:t xml:space="preserve"> </w:t>
      </w:r>
      <w:r w:rsidRPr="0039339F">
        <w:rPr>
          <w:sz w:val="24"/>
          <w:szCs w:val="24"/>
        </w:rPr>
        <w:t>веществ;</w:t>
      </w:r>
      <w:r w:rsidRPr="0039339F">
        <w:rPr>
          <w:spacing w:val="-3"/>
          <w:sz w:val="24"/>
          <w:szCs w:val="24"/>
        </w:rPr>
        <w:t xml:space="preserve"> </w:t>
      </w:r>
      <w:r w:rsidRPr="0039339F">
        <w:rPr>
          <w:sz w:val="24"/>
          <w:szCs w:val="24"/>
        </w:rPr>
        <w:t>массовую долю</w:t>
      </w:r>
      <w:r w:rsidRPr="0039339F">
        <w:rPr>
          <w:spacing w:val="-3"/>
          <w:sz w:val="24"/>
          <w:szCs w:val="24"/>
        </w:rPr>
        <w:t xml:space="preserve"> </w:t>
      </w:r>
      <w:r w:rsidRPr="0039339F">
        <w:rPr>
          <w:sz w:val="24"/>
          <w:szCs w:val="24"/>
        </w:rPr>
        <w:t>химического</w:t>
      </w:r>
      <w:r w:rsidRPr="0039339F">
        <w:rPr>
          <w:spacing w:val="-4"/>
          <w:sz w:val="24"/>
          <w:szCs w:val="24"/>
        </w:rPr>
        <w:t xml:space="preserve"> </w:t>
      </w:r>
      <w:r w:rsidRPr="0039339F">
        <w:rPr>
          <w:sz w:val="24"/>
          <w:szCs w:val="24"/>
        </w:rPr>
        <w:t>элемента</w:t>
      </w:r>
      <w:r w:rsidRPr="0039339F">
        <w:rPr>
          <w:spacing w:val="-4"/>
          <w:sz w:val="24"/>
          <w:szCs w:val="24"/>
        </w:rPr>
        <w:t xml:space="preserve"> </w:t>
      </w:r>
      <w:r w:rsidRPr="0039339F">
        <w:rPr>
          <w:sz w:val="24"/>
          <w:szCs w:val="24"/>
        </w:rPr>
        <w:t>по</w:t>
      </w:r>
      <w:r w:rsidRPr="0039339F">
        <w:rPr>
          <w:spacing w:val="-4"/>
          <w:sz w:val="24"/>
          <w:szCs w:val="24"/>
        </w:rPr>
        <w:t xml:space="preserve"> </w:t>
      </w:r>
      <w:r w:rsidRPr="0039339F">
        <w:rPr>
          <w:sz w:val="24"/>
          <w:szCs w:val="24"/>
        </w:rPr>
        <w:t>формуле</w:t>
      </w:r>
      <w:r w:rsidRPr="0039339F">
        <w:rPr>
          <w:spacing w:val="-3"/>
          <w:sz w:val="24"/>
          <w:szCs w:val="24"/>
        </w:rPr>
        <w:t xml:space="preserve"> </w:t>
      </w:r>
      <w:r w:rsidRPr="0039339F">
        <w:rPr>
          <w:sz w:val="24"/>
          <w:szCs w:val="24"/>
        </w:rPr>
        <w:t>соединения;</w:t>
      </w:r>
      <w:r w:rsidRPr="0039339F">
        <w:rPr>
          <w:spacing w:val="-4"/>
          <w:sz w:val="24"/>
          <w:szCs w:val="24"/>
        </w:rPr>
        <w:t xml:space="preserve"> </w:t>
      </w:r>
      <w:r w:rsidRPr="0039339F">
        <w:rPr>
          <w:sz w:val="24"/>
          <w:szCs w:val="24"/>
        </w:rPr>
        <w:t>массовую</w:t>
      </w:r>
      <w:r w:rsidRPr="0039339F">
        <w:rPr>
          <w:spacing w:val="-4"/>
          <w:sz w:val="24"/>
          <w:szCs w:val="24"/>
        </w:rPr>
        <w:t xml:space="preserve"> </w:t>
      </w:r>
      <w:r w:rsidRPr="0039339F">
        <w:rPr>
          <w:sz w:val="24"/>
          <w:szCs w:val="24"/>
        </w:rPr>
        <w:t>долю</w:t>
      </w:r>
      <w:r w:rsidRPr="0039339F">
        <w:rPr>
          <w:spacing w:val="-4"/>
          <w:sz w:val="24"/>
          <w:szCs w:val="24"/>
        </w:rPr>
        <w:t xml:space="preserve"> </w:t>
      </w:r>
      <w:r w:rsidRPr="0039339F">
        <w:rPr>
          <w:sz w:val="24"/>
          <w:szCs w:val="24"/>
        </w:rPr>
        <w:t>вещества</w:t>
      </w:r>
      <w:r w:rsidRPr="0039339F">
        <w:rPr>
          <w:spacing w:val="-5"/>
          <w:sz w:val="24"/>
          <w:szCs w:val="24"/>
        </w:rPr>
        <w:t xml:space="preserve"> </w:t>
      </w:r>
      <w:r w:rsidRPr="0039339F">
        <w:rPr>
          <w:sz w:val="24"/>
          <w:szCs w:val="24"/>
        </w:rPr>
        <w:t>в</w:t>
      </w:r>
      <w:r w:rsidRPr="0039339F">
        <w:rPr>
          <w:spacing w:val="-3"/>
          <w:sz w:val="24"/>
          <w:szCs w:val="24"/>
        </w:rPr>
        <w:t xml:space="preserve"> </w:t>
      </w:r>
      <w:r w:rsidRPr="0039339F">
        <w:rPr>
          <w:sz w:val="24"/>
          <w:szCs w:val="24"/>
        </w:rPr>
        <w:t>растворе; проводить расчёты по уравнению химической реакции;</w:t>
      </w:r>
    </w:p>
    <w:p w:rsidR="002F3F6D" w:rsidRPr="0039339F" w:rsidRDefault="00DF499F" w:rsidP="00CB1A6D">
      <w:pPr>
        <w:pStyle w:val="a7"/>
        <w:numPr>
          <w:ilvl w:val="0"/>
          <w:numId w:val="64"/>
        </w:numPr>
        <w:tabs>
          <w:tab w:val="left" w:pos="993"/>
          <w:tab w:val="left" w:pos="1821"/>
        </w:tabs>
        <w:ind w:left="0" w:firstLine="709"/>
        <w:rPr>
          <w:sz w:val="24"/>
          <w:szCs w:val="24"/>
        </w:rPr>
      </w:pPr>
      <w:r w:rsidRPr="0039339F">
        <w:rPr>
          <w:i/>
          <w:sz w:val="24"/>
          <w:szCs w:val="24"/>
        </w:rPr>
        <w:t xml:space="preserve">применять </w:t>
      </w:r>
      <w:r w:rsidRPr="0039339F">
        <w:rPr>
          <w:sz w:val="24"/>
          <w:szCs w:val="24"/>
        </w:rPr>
        <w:t>основные операции мыслительной деятельности — анализ и синтез, сравнение, обобщение, систематизацию, классификацию, выявление причинно- следственных</w:t>
      </w:r>
      <w:r w:rsidRPr="0039339F">
        <w:rPr>
          <w:spacing w:val="-8"/>
          <w:sz w:val="24"/>
          <w:szCs w:val="24"/>
        </w:rPr>
        <w:t xml:space="preserve"> </w:t>
      </w:r>
      <w:r w:rsidRPr="0039339F">
        <w:rPr>
          <w:sz w:val="24"/>
          <w:szCs w:val="24"/>
        </w:rPr>
        <w:t>связей</w:t>
      </w:r>
      <w:r w:rsidRPr="0039339F">
        <w:rPr>
          <w:spacing w:val="-7"/>
          <w:sz w:val="24"/>
          <w:szCs w:val="24"/>
        </w:rPr>
        <w:t xml:space="preserve"> </w:t>
      </w:r>
      <w:r w:rsidRPr="0039339F">
        <w:rPr>
          <w:sz w:val="24"/>
          <w:szCs w:val="24"/>
        </w:rPr>
        <w:t>—</w:t>
      </w:r>
      <w:r w:rsidRPr="0039339F">
        <w:rPr>
          <w:spacing w:val="-12"/>
          <w:sz w:val="24"/>
          <w:szCs w:val="24"/>
        </w:rPr>
        <w:t xml:space="preserve"> </w:t>
      </w:r>
      <w:r w:rsidRPr="0039339F">
        <w:rPr>
          <w:sz w:val="24"/>
          <w:szCs w:val="24"/>
        </w:rPr>
        <w:t>для</w:t>
      </w:r>
      <w:r w:rsidRPr="0039339F">
        <w:rPr>
          <w:spacing w:val="-11"/>
          <w:sz w:val="24"/>
          <w:szCs w:val="24"/>
        </w:rPr>
        <w:t xml:space="preserve"> </w:t>
      </w:r>
      <w:r w:rsidRPr="0039339F">
        <w:rPr>
          <w:sz w:val="24"/>
          <w:szCs w:val="24"/>
        </w:rPr>
        <w:t>изучения</w:t>
      </w:r>
      <w:r w:rsidRPr="0039339F">
        <w:rPr>
          <w:spacing w:val="-9"/>
          <w:sz w:val="24"/>
          <w:szCs w:val="24"/>
        </w:rPr>
        <w:t xml:space="preserve"> </w:t>
      </w:r>
      <w:r w:rsidRPr="0039339F">
        <w:rPr>
          <w:sz w:val="24"/>
          <w:szCs w:val="24"/>
        </w:rPr>
        <w:t>свойств</w:t>
      </w:r>
      <w:r w:rsidRPr="0039339F">
        <w:rPr>
          <w:spacing w:val="-9"/>
          <w:sz w:val="24"/>
          <w:szCs w:val="24"/>
        </w:rPr>
        <w:t xml:space="preserve"> </w:t>
      </w:r>
      <w:r w:rsidRPr="0039339F">
        <w:rPr>
          <w:sz w:val="24"/>
          <w:szCs w:val="24"/>
        </w:rPr>
        <w:t>веществ</w:t>
      </w:r>
      <w:r w:rsidRPr="0039339F">
        <w:rPr>
          <w:spacing w:val="-9"/>
          <w:sz w:val="24"/>
          <w:szCs w:val="24"/>
        </w:rPr>
        <w:t xml:space="preserve"> </w:t>
      </w:r>
      <w:r w:rsidRPr="0039339F">
        <w:rPr>
          <w:sz w:val="24"/>
          <w:szCs w:val="24"/>
        </w:rPr>
        <w:t>и</w:t>
      </w:r>
      <w:r w:rsidRPr="0039339F">
        <w:rPr>
          <w:spacing w:val="-8"/>
          <w:sz w:val="24"/>
          <w:szCs w:val="24"/>
        </w:rPr>
        <w:t xml:space="preserve"> </w:t>
      </w:r>
      <w:r w:rsidRPr="0039339F">
        <w:rPr>
          <w:sz w:val="24"/>
          <w:szCs w:val="24"/>
        </w:rPr>
        <w:t>химических</w:t>
      </w:r>
      <w:r w:rsidRPr="0039339F">
        <w:rPr>
          <w:spacing w:val="-7"/>
          <w:sz w:val="24"/>
          <w:szCs w:val="24"/>
        </w:rPr>
        <w:t xml:space="preserve"> </w:t>
      </w:r>
      <w:r w:rsidRPr="0039339F">
        <w:rPr>
          <w:sz w:val="24"/>
          <w:szCs w:val="24"/>
        </w:rPr>
        <w:t>реакций;</w:t>
      </w:r>
      <w:r w:rsidRPr="0039339F">
        <w:rPr>
          <w:spacing w:val="-11"/>
          <w:sz w:val="24"/>
          <w:szCs w:val="24"/>
        </w:rPr>
        <w:t xml:space="preserve"> </w:t>
      </w:r>
      <w:r w:rsidRPr="0039339F">
        <w:rPr>
          <w:sz w:val="24"/>
          <w:szCs w:val="24"/>
        </w:rPr>
        <w:t>естественно- научные методы познания — наблюдение, измерение, моделирование, эксперимент (реальный и мысленный);</w:t>
      </w:r>
    </w:p>
    <w:p w:rsidR="002F3F6D" w:rsidRPr="0039339F" w:rsidRDefault="00DF499F" w:rsidP="00CB1A6D">
      <w:pPr>
        <w:pStyle w:val="a7"/>
        <w:numPr>
          <w:ilvl w:val="0"/>
          <w:numId w:val="64"/>
        </w:numPr>
        <w:tabs>
          <w:tab w:val="left" w:pos="993"/>
          <w:tab w:val="left" w:pos="1535"/>
        </w:tabs>
        <w:spacing w:before="1"/>
        <w:ind w:left="0" w:firstLine="709"/>
        <w:rPr>
          <w:sz w:val="24"/>
          <w:szCs w:val="24"/>
        </w:rPr>
      </w:pPr>
      <w:r w:rsidRPr="0039339F">
        <w:rPr>
          <w:i/>
          <w:sz w:val="24"/>
          <w:szCs w:val="24"/>
        </w:rPr>
        <w:lastRenderedPageBreak/>
        <w:t xml:space="preserve">следовать </w:t>
      </w:r>
      <w:r w:rsidRPr="0039339F">
        <w:rPr>
          <w:sz w:val="24"/>
          <w:szCs w:val="24"/>
        </w:rPr>
        <w:t>правилам пользования химической посудой и лабораторным оборудованием,</w:t>
      </w:r>
      <w:r w:rsidRPr="0039339F">
        <w:rPr>
          <w:spacing w:val="-11"/>
          <w:sz w:val="24"/>
          <w:szCs w:val="24"/>
        </w:rPr>
        <w:t xml:space="preserve"> </w:t>
      </w:r>
      <w:r w:rsidRPr="0039339F">
        <w:rPr>
          <w:sz w:val="24"/>
          <w:szCs w:val="24"/>
        </w:rPr>
        <w:t>а</w:t>
      </w:r>
      <w:r w:rsidRPr="0039339F">
        <w:rPr>
          <w:spacing w:val="-12"/>
          <w:sz w:val="24"/>
          <w:szCs w:val="24"/>
        </w:rPr>
        <w:t xml:space="preserve"> </w:t>
      </w:r>
      <w:r w:rsidRPr="0039339F">
        <w:rPr>
          <w:sz w:val="24"/>
          <w:szCs w:val="24"/>
        </w:rPr>
        <w:t>также</w:t>
      </w:r>
      <w:r w:rsidRPr="0039339F">
        <w:rPr>
          <w:spacing w:val="-10"/>
          <w:sz w:val="24"/>
          <w:szCs w:val="24"/>
        </w:rPr>
        <w:t xml:space="preserve"> </w:t>
      </w:r>
      <w:r w:rsidRPr="0039339F">
        <w:rPr>
          <w:sz w:val="24"/>
          <w:szCs w:val="24"/>
        </w:rPr>
        <w:t>правилам</w:t>
      </w:r>
      <w:r w:rsidRPr="0039339F">
        <w:rPr>
          <w:spacing w:val="-11"/>
          <w:sz w:val="24"/>
          <w:szCs w:val="24"/>
        </w:rPr>
        <w:t xml:space="preserve"> </w:t>
      </w:r>
      <w:r w:rsidRPr="0039339F">
        <w:rPr>
          <w:sz w:val="24"/>
          <w:szCs w:val="24"/>
        </w:rPr>
        <w:t>обращения</w:t>
      </w:r>
      <w:r w:rsidRPr="0039339F">
        <w:rPr>
          <w:spacing w:val="-11"/>
          <w:sz w:val="24"/>
          <w:szCs w:val="24"/>
        </w:rPr>
        <w:t xml:space="preserve"> </w:t>
      </w:r>
      <w:r w:rsidRPr="0039339F">
        <w:rPr>
          <w:sz w:val="24"/>
          <w:szCs w:val="24"/>
        </w:rPr>
        <w:t>с</w:t>
      </w:r>
      <w:r w:rsidRPr="0039339F">
        <w:rPr>
          <w:spacing w:val="-12"/>
          <w:sz w:val="24"/>
          <w:szCs w:val="24"/>
        </w:rPr>
        <w:t xml:space="preserve"> </w:t>
      </w:r>
      <w:r w:rsidRPr="0039339F">
        <w:rPr>
          <w:sz w:val="24"/>
          <w:szCs w:val="24"/>
        </w:rPr>
        <w:t>веществами</w:t>
      </w:r>
      <w:r w:rsidRPr="0039339F">
        <w:rPr>
          <w:spacing w:val="-10"/>
          <w:sz w:val="24"/>
          <w:szCs w:val="24"/>
        </w:rPr>
        <w:t xml:space="preserve"> </w:t>
      </w:r>
      <w:r w:rsidRPr="0039339F">
        <w:rPr>
          <w:sz w:val="24"/>
          <w:szCs w:val="24"/>
        </w:rPr>
        <w:t>в</w:t>
      </w:r>
      <w:r w:rsidRPr="0039339F">
        <w:rPr>
          <w:spacing w:val="-11"/>
          <w:sz w:val="24"/>
          <w:szCs w:val="24"/>
        </w:rPr>
        <w:t xml:space="preserve"> </w:t>
      </w:r>
      <w:r w:rsidRPr="0039339F">
        <w:rPr>
          <w:sz w:val="24"/>
          <w:szCs w:val="24"/>
        </w:rPr>
        <w:t>соответствии</w:t>
      </w:r>
      <w:r w:rsidRPr="0039339F">
        <w:rPr>
          <w:spacing w:val="-10"/>
          <w:sz w:val="24"/>
          <w:szCs w:val="24"/>
        </w:rPr>
        <w:t xml:space="preserve"> </w:t>
      </w:r>
      <w:r w:rsidRPr="0039339F">
        <w:rPr>
          <w:sz w:val="24"/>
          <w:szCs w:val="24"/>
        </w:rPr>
        <w:t>с</w:t>
      </w:r>
      <w:r w:rsidRPr="0039339F">
        <w:rPr>
          <w:spacing w:val="-12"/>
          <w:sz w:val="24"/>
          <w:szCs w:val="24"/>
        </w:rPr>
        <w:t xml:space="preserve"> </w:t>
      </w:r>
      <w:r w:rsidRPr="0039339F">
        <w:rPr>
          <w:sz w:val="24"/>
          <w:szCs w:val="24"/>
        </w:rPr>
        <w:t>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2F3F6D" w:rsidRPr="0039339F" w:rsidRDefault="002F3F6D" w:rsidP="00112C0B">
      <w:pPr>
        <w:pStyle w:val="a3"/>
        <w:tabs>
          <w:tab w:val="left" w:pos="993"/>
        </w:tabs>
        <w:spacing w:before="5"/>
        <w:ind w:left="0" w:firstLine="709"/>
      </w:pPr>
    </w:p>
    <w:p w:rsidR="002F3F6D" w:rsidRPr="0039339F" w:rsidRDefault="00DF499F" w:rsidP="00CB1A6D">
      <w:pPr>
        <w:pStyle w:val="1"/>
        <w:numPr>
          <w:ilvl w:val="0"/>
          <w:numId w:val="65"/>
        </w:numPr>
        <w:tabs>
          <w:tab w:val="left" w:pos="993"/>
          <w:tab w:val="left" w:pos="1290"/>
        </w:tabs>
        <w:ind w:left="0" w:firstLine="709"/>
        <w:jc w:val="both"/>
      </w:pPr>
      <w:r w:rsidRPr="0039339F">
        <w:rPr>
          <w:spacing w:val="-2"/>
        </w:rPr>
        <w:t>КЛАСС</w:t>
      </w:r>
    </w:p>
    <w:p w:rsidR="002F3F6D" w:rsidRPr="0039339F" w:rsidRDefault="002F3F6D" w:rsidP="00112C0B">
      <w:pPr>
        <w:pStyle w:val="a3"/>
        <w:tabs>
          <w:tab w:val="left" w:pos="993"/>
        </w:tabs>
        <w:spacing w:before="6"/>
        <w:ind w:left="0" w:firstLine="709"/>
        <w:rPr>
          <w:b/>
        </w:rPr>
      </w:pPr>
    </w:p>
    <w:p w:rsidR="002F3F6D" w:rsidRPr="0039339F" w:rsidRDefault="00DF499F" w:rsidP="00E976C2">
      <w:pPr>
        <w:pStyle w:val="a7"/>
        <w:numPr>
          <w:ilvl w:val="0"/>
          <w:numId w:val="63"/>
        </w:numPr>
        <w:tabs>
          <w:tab w:val="left" w:pos="993"/>
          <w:tab w:val="left" w:pos="1396"/>
        </w:tabs>
        <w:spacing w:before="66"/>
        <w:ind w:left="0" w:firstLine="709"/>
      </w:pPr>
      <w:r w:rsidRPr="00D421C6">
        <w:rPr>
          <w:i/>
          <w:sz w:val="24"/>
          <w:szCs w:val="24"/>
        </w:rPr>
        <w:t>раскрывать</w:t>
      </w:r>
      <w:r w:rsidRPr="00D421C6">
        <w:rPr>
          <w:i/>
          <w:spacing w:val="21"/>
          <w:sz w:val="24"/>
          <w:szCs w:val="24"/>
        </w:rPr>
        <w:t xml:space="preserve"> </w:t>
      </w:r>
      <w:r w:rsidRPr="00D421C6">
        <w:rPr>
          <w:i/>
          <w:sz w:val="24"/>
          <w:szCs w:val="24"/>
        </w:rPr>
        <w:t>смысл</w:t>
      </w:r>
      <w:r w:rsidRPr="00D421C6">
        <w:rPr>
          <w:i/>
          <w:spacing w:val="22"/>
          <w:sz w:val="24"/>
          <w:szCs w:val="24"/>
        </w:rPr>
        <w:t xml:space="preserve"> </w:t>
      </w:r>
      <w:r w:rsidRPr="00D421C6">
        <w:rPr>
          <w:sz w:val="24"/>
          <w:szCs w:val="24"/>
        </w:rPr>
        <w:t>основных</w:t>
      </w:r>
      <w:r w:rsidRPr="00D421C6">
        <w:rPr>
          <w:spacing w:val="21"/>
          <w:sz w:val="24"/>
          <w:szCs w:val="24"/>
        </w:rPr>
        <w:t xml:space="preserve"> </w:t>
      </w:r>
      <w:r w:rsidRPr="00D421C6">
        <w:rPr>
          <w:sz w:val="24"/>
          <w:szCs w:val="24"/>
        </w:rPr>
        <w:t>химических</w:t>
      </w:r>
      <w:r w:rsidRPr="00D421C6">
        <w:rPr>
          <w:spacing w:val="22"/>
          <w:sz w:val="24"/>
          <w:szCs w:val="24"/>
        </w:rPr>
        <w:t xml:space="preserve"> </w:t>
      </w:r>
      <w:r w:rsidRPr="00D421C6">
        <w:rPr>
          <w:sz w:val="24"/>
          <w:szCs w:val="24"/>
        </w:rPr>
        <w:t>понятий:</w:t>
      </w:r>
      <w:r w:rsidRPr="00D421C6">
        <w:rPr>
          <w:spacing w:val="19"/>
          <w:sz w:val="24"/>
          <w:szCs w:val="24"/>
        </w:rPr>
        <w:t xml:space="preserve"> </w:t>
      </w:r>
      <w:r w:rsidRPr="00D421C6">
        <w:rPr>
          <w:sz w:val="24"/>
          <w:szCs w:val="24"/>
        </w:rPr>
        <w:t>химический</w:t>
      </w:r>
      <w:r w:rsidRPr="00D421C6">
        <w:rPr>
          <w:spacing w:val="21"/>
          <w:sz w:val="24"/>
          <w:szCs w:val="24"/>
        </w:rPr>
        <w:t xml:space="preserve"> </w:t>
      </w:r>
      <w:r w:rsidRPr="00D421C6">
        <w:rPr>
          <w:sz w:val="24"/>
          <w:szCs w:val="24"/>
        </w:rPr>
        <w:t>элемент,</w:t>
      </w:r>
      <w:r w:rsidRPr="00D421C6">
        <w:rPr>
          <w:spacing w:val="22"/>
          <w:sz w:val="24"/>
          <w:szCs w:val="24"/>
        </w:rPr>
        <w:t xml:space="preserve"> </w:t>
      </w:r>
      <w:r w:rsidRPr="00D421C6">
        <w:rPr>
          <w:spacing w:val="-2"/>
          <w:sz w:val="24"/>
          <w:szCs w:val="24"/>
        </w:rPr>
        <w:t>атом,</w:t>
      </w:r>
      <w:r w:rsidRPr="0039339F">
        <w:t>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w:t>
      </w:r>
      <w:r w:rsidRPr="00D421C6">
        <w:rPr>
          <w:spacing w:val="-15"/>
        </w:rPr>
        <w:t xml:space="preserve"> </w:t>
      </w:r>
      <w:r w:rsidRPr="0039339F">
        <w:t>обратимые</w:t>
      </w:r>
      <w:r w:rsidRPr="00D421C6">
        <w:rPr>
          <w:spacing w:val="-15"/>
        </w:rPr>
        <w:t xml:space="preserve"> </w:t>
      </w:r>
      <w:r w:rsidRPr="0039339F">
        <w:t>и</w:t>
      </w:r>
      <w:r w:rsidRPr="00D421C6">
        <w:rPr>
          <w:spacing w:val="-15"/>
        </w:rPr>
        <w:t xml:space="preserve"> </w:t>
      </w:r>
      <w:r w:rsidRPr="0039339F">
        <w:t>необратимые</w:t>
      </w:r>
      <w:r w:rsidRPr="00D421C6">
        <w:rPr>
          <w:spacing w:val="-15"/>
        </w:rPr>
        <w:t xml:space="preserve"> </w:t>
      </w:r>
      <w:r w:rsidRPr="0039339F">
        <w:t>реакции,</w:t>
      </w:r>
      <w:r w:rsidRPr="00D421C6">
        <w:rPr>
          <w:spacing w:val="-15"/>
        </w:rPr>
        <w:t xml:space="preserve"> </w:t>
      </w:r>
      <w:r w:rsidRPr="0039339F">
        <w:t>окислительно-восстановительные</w:t>
      </w:r>
      <w:r w:rsidRPr="00D421C6">
        <w:rPr>
          <w:spacing w:val="-15"/>
        </w:rPr>
        <w:t xml:space="preserve"> </w:t>
      </w:r>
      <w:r w:rsidRPr="0039339F">
        <w:t>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2F3F6D" w:rsidRPr="0039339F" w:rsidRDefault="00DF499F" w:rsidP="00CB1A6D">
      <w:pPr>
        <w:pStyle w:val="a7"/>
        <w:numPr>
          <w:ilvl w:val="0"/>
          <w:numId w:val="63"/>
        </w:numPr>
        <w:tabs>
          <w:tab w:val="left" w:pos="993"/>
          <w:tab w:val="left" w:pos="1396"/>
        </w:tabs>
        <w:spacing w:before="1"/>
        <w:ind w:left="0" w:firstLine="709"/>
        <w:rPr>
          <w:sz w:val="24"/>
          <w:szCs w:val="24"/>
        </w:rPr>
      </w:pPr>
      <w:r w:rsidRPr="0039339F">
        <w:rPr>
          <w:i/>
          <w:sz w:val="24"/>
          <w:szCs w:val="24"/>
        </w:rPr>
        <w:t xml:space="preserve">иллюстрировать </w:t>
      </w:r>
      <w:r w:rsidRPr="0039339F">
        <w:rPr>
          <w:sz w:val="24"/>
          <w:szCs w:val="24"/>
        </w:rPr>
        <w:t>взаимосвязь основных химических понятий (см. п. 1) и применять эти понятия при описании веществ и их превращений;</w:t>
      </w:r>
    </w:p>
    <w:p w:rsidR="002F3F6D" w:rsidRPr="0039339F" w:rsidRDefault="00DF499F" w:rsidP="00CB1A6D">
      <w:pPr>
        <w:pStyle w:val="a7"/>
        <w:numPr>
          <w:ilvl w:val="0"/>
          <w:numId w:val="63"/>
        </w:numPr>
        <w:tabs>
          <w:tab w:val="left" w:pos="993"/>
          <w:tab w:val="left" w:pos="1396"/>
        </w:tabs>
        <w:ind w:left="0" w:firstLine="709"/>
        <w:rPr>
          <w:sz w:val="24"/>
          <w:szCs w:val="24"/>
        </w:rPr>
      </w:pPr>
      <w:r w:rsidRPr="0039339F">
        <w:rPr>
          <w:i/>
          <w:sz w:val="24"/>
          <w:szCs w:val="24"/>
        </w:rPr>
        <w:t xml:space="preserve">использовать </w:t>
      </w:r>
      <w:r w:rsidRPr="0039339F">
        <w:rPr>
          <w:sz w:val="24"/>
          <w:szCs w:val="24"/>
        </w:rPr>
        <w:t>химическую символику для составления формул веществ и уравнений химических реакций;</w:t>
      </w:r>
    </w:p>
    <w:p w:rsidR="002F3F6D" w:rsidRPr="0039339F" w:rsidRDefault="00DF499F" w:rsidP="00CB1A6D">
      <w:pPr>
        <w:pStyle w:val="a7"/>
        <w:numPr>
          <w:ilvl w:val="0"/>
          <w:numId w:val="63"/>
        </w:numPr>
        <w:tabs>
          <w:tab w:val="left" w:pos="993"/>
          <w:tab w:val="left" w:pos="1396"/>
        </w:tabs>
        <w:ind w:left="0" w:firstLine="709"/>
        <w:rPr>
          <w:sz w:val="24"/>
          <w:szCs w:val="24"/>
        </w:rPr>
      </w:pPr>
      <w:r w:rsidRPr="0039339F">
        <w:rPr>
          <w:i/>
          <w:sz w:val="24"/>
          <w:szCs w:val="24"/>
        </w:rPr>
        <w:t xml:space="preserve">определять </w:t>
      </w:r>
      <w:r w:rsidRPr="0039339F">
        <w:rPr>
          <w:sz w:val="24"/>
          <w:szCs w:val="24"/>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w:t>
      </w:r>
      <w:r w:rsidRPr="0039339F">
        <w:rPr>
          <w:spacing w:val="-15"/>
          <w:sz w:val="24"/>
          <w:szCs w:val="24"/>
        </w:rPr>
        <w:t xml:space="preserve"> </w:t>
      </w:r>
      <w:r w:rsidRPr="0039339F">
        <w:rPr>
          <w:sz w:val="24"/>
          <w:szCs w:val="24"/>
        </w:rPr>
        <w:t>соединениях;</w:t>
      </w:r>
      <w:r w:rsidRPr="0039339F">
        <w:rPr>
          <w:spacing w:val="-15"/>
          <w:sz w:val="24"/>
          <w:szCs w:val="24"/>
        </w:rPr>
        <w:t xml:space="preserve"> </w:t>
      </w:r>
      <w:r w:rsidRPr="0039339F">
        <w:rPr>
          <w:sz w:val="24"/>
          <w:szCs w:val="24"/>
        </w:rPr>
        <w:t>заряд</w:t>
      </w:r>
      <w:r w:rsidRPr="0039339F">
        <w:rPr>
          <w:spacing w:val="-15"/>
          <w:sz w:val="24"/>
          <w:szCs w:val="24"/>
        </w:rPr>
        <w:t xml:space="preserve"> </w:t>
      </w:r>
      <w:r w:rsidRPr="0039339F">
        <w:rPr>
          <w:sz w:val="24"/>
          <w:szCs w:val="24"/>
        </w:rPr>
        <w:t>иона</w:t>
      </w:r>
      <w:r w:rsidRPr="0039339F">
        <w:rPr>
          <w:spacing w:val="-15"/>
          <w:sz w:val="24"/>
          <w:szCs w:val="24"/>
        </w:rPr>
        <w:t xml:space="preserve"> </w:t>
      </w:r>
      <w:r w:rsidRPr="0039339F">
        <w:rPr>
          <w:sz w:val="24"/>
          <w:szCs w:val="24"/>
        </w:rPr>
        <w:t>по</w:t>
      </w:r>
      <w:r w:rsidRPr="0039339F">
        <w:rPr>
          <w:spacing w:val="-15"/>
          <w:sz w:val="24"/>
          <w:szCs w:val="24"/>
        </w:rPr>
        <w:t xml:space="preserve"> </w:t>
      </w:r>
      <w:r w:rsidRPr="0039339F">
        <w:rPr>
          <w:sz w:val="24"/>
          <w:szCs w:val="24"/>
        </w:rPr>
        <w:t>химической</w:t>
      </w:r>
      <w:r w:rsidRPr="0039339F">
        <w:rPr>
          <w:spacing w:val="-15"/>
          <w:sz w:val="24"/>
          <w:szCs w:val="24"/>
        </w:rPr>
        <w:t xml:space="preserve"> </w:t>
      </w:r>
      <w:r w:rsidRPr="0039339F">
        <w:rPr>
          <w:sz w:val="24"/>
          <w:szCs w:val="24"/>
        </w:rPr>
        <w:t>формуле;</w:t>
      </w:r>
      <w:r w:rsidRPr="0039339F">
        <w:rPr>
          <w:spacing w:val="-15"/>
          <w:sz w:val="24"/>
          <w:szCs w:val="24"/>
        </w:rPr>
        <w:t xml:space="preserve"> </w:t>
      </w:r>
      <w:r w:rsidRPr="0039339F">
        <w:rPr>
          <w:sz w:val="24"/>
          <w:szCs w:val="24"/>
        </w:rPr>
        <w:t>характер</w:t>
      </w:r>
      <w:r w:rsidRPr="0039339F">
        <w:rPr>
          <w:spacing w:val="-15"/>
          <w:sz w:val="24"/>
          <w:szCs w:val="24"/>
        </w:rPr>
        <w:t xml:space="preserve"> </w:t>
      </w:r>
      <w:r w:rsidRPr="0039339F">
        <w:rPr>
          <w:sz w:val="24"/>
          <w:szCs w:val="24"/>
        </w:rPr>
        <w:t>среды</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 xml:space="preserve">водных растворах неорганических соединений, тип кристаллической решётки конкретного </w:t>
      </w:r>
      <w:r w:rsidRPr="0039339F">
        <w:rPr>
          <w:spacing w:val="-2"/>
          <w:sz w:val="24"/>
          <w:szCs w:val="24"/>
        </w:rPr>
        <w:t>вещества;</w:t>
      </w:r>
    </w:p>
    <w:p w:rsidR="002F3F6D" w:rsidRPr="0039339F" w:rsidRDefault="00DF499F" w:rsidP="00CB1A6D">
      <w:pPr>
        <w:pStyle w:val="a7"/>
        <w:numPr>
          <w:ilvl w:val="0"/>
          <w:numId w:val="63"/>
        </w:numPr>
        <w:tabs>
          <w:tab w:val="left" w:pos="993"/>
          <w:tab w:val="left" w:pos="1396"/>
        </w:tabs>
        <w:ind w:left="0" w:firstLine="709"/>
        <w:rPr>
          <w:sz w:val="24"/>
          <w:szCs w:val="24"/>
        </w:rPr>
      </w:pPr>
      <w:r w:rsidRPr="0039339F">
        <w:rPr>
          <w:i/>
          <w:sz w:val="24"/>
          <w:szCs w:val="24"/>
        </w:rPr>
        <w:t xml:space="preserve">раскрывать смысл </w:t>
      </w:r>
      <w:r w:rsidRPr="0039339F">
        <w:rPr>
          <w:sz w:val="24"/>
          <w:szCs w:val="24"/>
        </w:rPr>
        <w:t>Периодического закона Д. И. Менделеева и демонстрировать его</w:t>
      </w:r>
      <w:r w:rsidRPr="0039339F">
        <w:rPr>
          <w:spacing w:val="-2"/>
          <w:sz w:val="24"/>
          <w:szCs w:val="24"/>
        </w:rPr>
        <w:t xml:space="preserve"> </w:t>
      </w:r>
      <w:r w:rsidRPr="0039339F">
        <w:rPr>
          <w:sz w:val="24"/>
          <w:szCs w:val="24"/>
        </w:rPr>
        <w:t xml:space="preserve">понимание: </w:t>
      </w:r>
      <w:r w:rsidRPr="0039339F">
        <w:rPr>
          <w:i/>
          <w:sz w:val="24"/>
          <w:szCs w:val="24"/>
        </w:rPr>
        <w:t>описывать</w:t>
      </w:r>
      <w:r w:rsidRPr="0039339F">
        <w:rPr>
          <w:i/>
          <w:spacing w:val="-2"/>
          <w:sz w:val="24"/>
          <w:szCs w:val="24"/>
        </w:rPr>
        <w:t xml:space="preserve"> </w:t>
      </w:r>
      <w:r w:rsidRPr="0039339F">
        <w:rPr>
          <w:i/>
          <w:sz w:val="24"/>
          <w:szCs w:val="24"/>
        </w:rPr>
        <w:t>и</w:t>
      </w:r>
      <w:r w:rsidRPr="0039339F">
        <w:rPr>
          <w:i/>
          <w:spacing w:val="-2"/>
          <w:sz w:val="24"/>
          <w:szCs w:val="24"/>
        </w:rPr>
        <w:t xml:space="preserve"> </w:t>
      </w:r>
      <w:r w:rsidRPr="0039339F">
        <w:rPr>
          <w:i/>
          <w:sz w:val="24"/>
          <w:szCs w:val="24"/>
        </w:rPr>
        <w:t xml:space="preserve">характеризовать </w:t>
      </w:r>
      <w:r w:rsidRPr="0039339F">
        <w:rPr>
          <w:sz w:val="24"/>
          <w:szCs w:val="24"/>
        </w:rPr>
        <w:t>табличную</w:t>
      </w:r>
      <w:r w:rsidRPr="0039339F">
        <w:rPr>
          <w:spacing w:val="-2"/>
          <w:sz w:val="24"/>
          <w:szCs w:val="24"/>
        </w:rPr>
        <w:t xml:space="preserve"> </w:t>
      </w:r>
      <w:r w:rsidRPr="0039339F">
        <w:rPr>
          <w:sz w:val="24"/>
          <w:szCs w:val="24"/>
        </w:rPr>
        <w:t>форму</w:t>
      </w:r>
      <w:r w:rsidRPr="0039339F">
        <w:rPr>
          <w:spacing w:val="-7"/>
          <w:sz w:val="24"/>
          <w:szCs w:val="24"/>
        </w:rPr>
        <w:t xml:space="preserve"> </w:t>
      </w:r>
      <w:r w:rsidRPr="0039339F">
        <w:rPr>
          <w:sz w:val="24"/>
          <w:szCs w:val="24"/>
        </w:rPr>
        <w:t>Периодической</w:t>
      </w:r>
      <w:r w:rsidRPr="0039339F">
        <w:rPr>
          <w:spacing w:val="-1"/>
          <w:sz w:val="24"/>
          <w:szCs w:val="24"/>
        </w:rPr>
        <w:t xml:space="preserve"> </w:t>
      </w:r>
      <w:r w:rsidRPr="0039339F">
        <w:rPr>
          <w:sz w:val="24"/>
          <w:szCs w:val="24"/>
        </w:rPr>
        <w:t xml:space="preserve">системы химических элементов: различать понятия «главная подгруппа (А-группа)» и «побочная подгруппа (Б-группа)», малые и большие периоды; </w:t>
      </w:r>
      <w:r w:rsidRPr="0039339F">
        <w:rPr>
          <w:i/>
          <w:sz w:val="24"/>
          <w:szCs w:val="24"/>
        </w:rPr>
        <w:t xml:space="preserve">соотносить </w:t>
      </w:r>
      <w:r w:rsidRPr="0039339F">
        <w:rPr>
          <w:sz w:val="24"/>
          <w:szCs w:val="24"/>
        </w:rPr>
        <w:t>обозначения, которые имеются в периодической таблице, с числовыми характеристиками строения атомов химических</w:t>
      </w:r>
      <w:r w:rsidRPr="0039339F">
        <w:rPr>
          <w:spacing w:val="-10"/>
          <w:sz w:val="24"/>
          <w:szCs w:val="24"/>
        </w:rPr>
        <w:t xml:space="preserve"> </w:t>
      </w:r>
      <w:r w:rsidRPr="0039339F">
        <w:rPr>
          <w:sz w:val="24"/>
          <w:szCs w:val="24"/>
        </w:rPr>
        <w:t>элементов</w:t>
      </w:r>
      <w:r w:rsidRPr="0039339F">
        <w:rPr>
          <w:spacing w:val="-12"/>
          <w:sz w:val="24"/>
          <w:szCs w:val="24"/>
        </w:rPr>
        <w:t xml:space="preserve"> </w:t>
      </w:r>
      <w:r w:rsidRPr="0039339F">
        <w:rPr>
          <w:sz w:val="24"/>
          <w:szCs w:val="24"/>
        </w:rPr>
        <w:t>(состав</w:t>
      </w:r>
      <w:r w:rsidRPr="0039339F">
        <w:rPr>
          <w:spacing w:val="-11"/>
          <w:sz w:val="24"/>
          <w:szCs w:val="24"/>
        </w:rPr>
        <w:t xml:space="preserve"> </w:t>
      </w:r>
      <w:r w:rsidRPr="0039339F">
        <w:rPr>
          <w:sz w:val="24"/>
          <w:szCs w:val="24"/>
        </w:rPr>
        <w:t>и</w:t>
      </w:r>
      <w:r w:rsidRPr="0039339F">
        <w:rPr>
          <w:spacing w:val="-11"/>
          <w:sz w:val="24"/>
          <w:szCs w:val="24"/>
        </w:rPr>
        <w:t xml:space="preserve"> </w:t>
      </w:r>
      <w:r w:rsidRPr="0039339F">
        <w:rPr>
          <w:sz w:val="24"/>
          <w:szCs w:val="24"/>
        </w:rPr>
        <w:t>заряд</w:t>
      </w:r>
      <w:r w:rsidRPr="0039339F">
        <w:rPr>
          <w:spacing w:val="-12"/>
          <w:sz w:val="24"/>
          <w:szCs w:val="24"/>
        </w:rPr>
        <w:t xml:space="preserve"> </w:t>
      </w:r>
      <w:r w:rsidRPr="0039339F">
        <w:rPr>
          <w:sz w:val="24"/>
          <w:szCs w:val="24"/>
        </w:rPr>
        <w:t>ядра,</w:t>
      </w:r>
      <w:r w:rsidRPr="0039339F">
        <w:rPr>
          <w:spacing w:val="-12"/>
          <w:sz w:val="24"/>
          <w:szCs w:val="24"/>
        </w:rPr>
        <w:t xml:space="preserve"> </w:t>
      </w:r>
      <w:r w:rsidRPr="0039339F">
        <w:rPr>
          <w:sz w:val="24"/>
          <w:szCs w:val="24"/>
        </w:rPr>
        <w:t>общее</w:t>
      </w:r>
      <w:r w:rsidRPr="0039339F">
        <w:rPr>
          <w:spacing w:val="-13"/>
          <w:sz w:val="24"/>
          <w:szCs w:val="24"/>
        </w:rPr>
        <w:t xml:space="preserve"> </w:t>
      </w:r>
      <w:r w:rsidRPr="0039339F">
        <w:rPr>
          <w:sz w:val="24"/>
          <w:szCs w:val="24"/>
        </w:rPr>
        <w:t>число</w:t>
      </w:r>
      <w:r w:rsidRPr="0039339F">
        <w:rPr>
          <w:spacing w:val="-10"/>
          <w:sz w:val="24"/>
          <w:szCs w:val="24"/>
        </w:rPr>
        <w:t xml:space="preserve"> </w:t>
      </w:r>
      <w:r w:rsidRPr="0039339F">
        <w:rPr>
          <w:sz w:val="24"/>
          <w:szCs w:val="24"/>
        </w:rPr>
        <w:t>электронов</w:t>
      </w:r>
      <w:r w:rsidRPr="0039339F">
        <w:rPr>
          <w:spacing w:val="-13"/>
          <w:sz w:val="24"/>
          <w:szCs w:val="24"/>
        </w:rPr>
        <w:t xml:space="preserve"> </w:t>
      </w:r>
      <w:r w:rsidRPr="0039339F">
        <w:rPr>
          <w:sz w:val="24"/>
          <w:szCs w:val="24"/>
        </w:rPr>
        <w:t>и</w:t>
      </w:r>
      <w:r w:rsidRPr="0039339F">
        <w:rPr>
          <w:spacing w:val="-11"/>
          <w:sz w:val="24"/>
          <w:szCs w:val="24"/>
        </w:rPr>
        <w:t xml:space="preserve"> </w:t>
      </w:r>
      <w:r w:rsidRPr="0039339F">
        <w:rPr>
          <w:sz w:val="24"/>
          <w:szCs w:val="24"/>
        </w:rPr>
        <w:t>распределение</w:t>
      </w:r>
      <w:r w:rsidRPr="0039339F">
        <w:rPr>
          <w:spacing w:val="-13"/>
          <w:sz w:val="24"/>
          <w:szCs w:val="24"/>
        </w:rPr>
        <w:t xml:space="preserve"> </w:t>
      </w:r>
      <w:r w:rsidRPr="0039339F">
        <w:rPr>
          <w:sz w:val="24"/>
          <w:szCs w:val="24"/>
        </w:rPr>
        <w:t>их</w:t>
      </w:r>
      <w:r w:rsidRPr="0039339F">
        <w:rPr>
          <w:spacing w:val="-10"/>
          <w:sz w:val="24"/>
          <w:szCs w:val="24"/>
        </w:rPr>
        <w:t xml:space="preserve"> </w:t>
      </w:r>
      <w:r w:rsidRPr="0039339F">
        <w:rPr>
          <w:sz w:val="24"/>
          <w:szCs w:val="24"/>
        </w:rPr>
        <w:t xml:space="preserve">по электронным слоям); </w:t>
      </w:r>
      <w:r w:rsidRPr="0039339F">
        <w:rPr>
          <w:i/>
          <w:sz w:val="24"/>
          <w:szCs w:val="24"/>
        </w:rPr>
        <w:t xml:space="preserve">объяснять </w:t>
      </w:r>
      <w:r w:rsidRPr="0039339F">
        <w:rPr>
          <w:sz w:val="24"/>
          <w:szCs w:val="24"/>
        </w:rPr>
        <w:t xml:space="preserve">общие закономерности в изменении свойств элементов и их соединений в пределах малых периодов и главных подгрупп с учётом строения их </w:t>
      </w:r>
      <w:r w:rsidRPr="0039339F">
        <w:rPr>
          <w:spacing w:val="-2"/>
          <w:sz w:val="24"/>
          <w:szCs w:val="24"/>
        </w:rPr>
        <w:t>атомов;</w:t>
      </w:r>
    </w:p>
    <w:p w:rsidR="002F3F6D" w:rsidRPr="0039339F" w:rsidRDefault="00DF499F" w:rsidP="00CB1A6D">
      <w:pPr>
        <w:pStyle w:val="a7"/>
        <w:numPr>
          <w:ilvl w:val="0"/>
          <w:numId w:val="63"/>
        </w:numPr>
        <w:tabs>
          <w:tab w:val="left" w:pos="993"/>
          <w:tab w:val="left" w:pos="1396"/>
        </w:tabs>
        <w:spacing w:before="1"/>
        <w:ind w:left="0" w:firstLine="709"/>
        <w:rPr>
          <w:sz w:val="24"/>
          <w:szCs w:val="24"/>
        </w:rPr>
      </w:pPr>
      <w:r w:rsidRPr="0039339F">
        <w:rPr>
          <w:i/>
          <w:sz w:val="24"/>
          <w:szCs w:val="24"/>
        </w:rPr>
        <w:t>классифицировать</w:t>
      </w:r>
      <w:r w:rsidRPr="0039339F">
        <w:rPr>
          <w:i/>
          <w:spacing w:val="-6"/>
          <w:sz w:val="24"/>
          <w:szCs w:val="24"/>
        </w:rPr>
        <w:t xml:space="preserve"> </w:t>
      </w:r>
      <w:r w:rsidRPr="0039339F">
        <w:rPr>
          <w:sz w:val="24"/>
          <w:szCs w:val="24"/>
        </w:rPr>
        <w:t>химические</w:t>
      </w:r>
      <w:r w:rsidRPr="0039339F">
        <w:rPr>
          <w:spacing w:val="-7"/>
          <w:sz w:val="24"/>
          <w:szCs w:val="24"/>
        </w:rPr>
        <w:t xml:space="preserve"> </w:t>
      </w:r>
      <w:r w:rsidRPr="0039339F">
        <w:rPr>
          <w:sz w:val="24"/>
          <w:szCs w:val="24"/>
        </w:rPr>
        <w:t>элементы;</w:t>
      </w:r>
      <w:r w:rsidRPr="0039339F">
        <w:rPr>
          <w:spacing w:val="-7"/>
          <w:sz w:val="24"/>
          <w:szCs w:val="24"/>
        </w:rPr>
        <w:t xml:space="preserve"> </w:t>
      </w:r>
      <w:r w:rsidRPr="0039339F">
        <w:rPr>
          <w:sz w:val="24"/>
          <w:szCs w:val="24"/>
        </w:rPr>
        <w:t>неорганические</w:t>
      </w:r>
      <w:r w:rsidRPr="0039339F">
        <w:rPr>
          <w:spacing w:val="-7"/>
          <w:sz w:val="24"/>
          <w:szCs w:val="24"/>
        </w:rPr>
        <w:t xml:space="preserve"> </w:t>
      </w:r>
      <w:r w:rsidRPr="0039339F">
        <w:rPr>
          <w:sz w:val="24"/>
          <w:szCs w:val="24"/>
        </w:rPr>
        <w:t>вещества;</w:t>
      </w:r>
      <w:r w:rsidRPr="0039339F">
        <w:rPr>
          <w:spacing w:val="-4"/>
          <w:sz w:val="24"/>
          <w:szCs w:val="24"/>
        </w:rPr>
        <w:t xml:space="preserve"> </w:t>
      </w:r>
      <w:r w:rsidRPr="0039339F">
        <w:rPr>
          <w:sz w:val="24"/>
          <w:szCs w:val="24"/>
        </w:rPr>
        <w:t>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2F3F6D" w:rsidRPr="0039339F" w:rsidRDefault="00DF499F" w:rsidP="00CB1A6D">
      <w:pPr>
        <w:pStyle w:val="a7"/>
        <w:numPr>
          <w:ilvl w:val="0"/>
          <w:numId w:val="63"/>
        </w:numPr>
        <w:tabs>
          <w:tab w:val="left" w:pos="993"/>
          <w:tab w:val="left" w:pos="1396"/>
        </w:tabs>
        <w:ind w:left="0" w:firstLine="709"/>
        <w:rPr>
          <w:sz w:val="24"/>
          <w:szCs w:val="24"/>
        </w:rPr>
      </w:pPr>
      <w:r w:rsidRPr="0039339F">
        <w:rPr>
          <w:i/>
          <w:sz w:val="24"/>
          <w:szCs w:val="24"/>
        </w:rPr>
        <w:t xml:space="preserve">характеризовать (описывать) </w:t>
      </w:r>
      <w:r w:rsidRPr="0039339F">
        <w:rPr>
          <w:sz w:val="24"/>
          <w:szCs w:val="24"/>
        </w:rPr>
        <w:t>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2F3F6D" w:rsidRPr="0039339F" w:rsidRDefault="00DF499F" w:rsidP="00CB1A6D">
      <w:pPr>
        <w:pStyle w:val="a7"/>
        <w:numPr>
          <w:ilvl w:val="0"/>
          <w:numId w:val="63"/>
        </w:numPr>
        <w:tabs>
          <w:tab w:val="left" w:pos="993"/>
          <w:tab w:val="left" w:pos="1396"/>
        </w:tabs>
        <w:ind w:left="0" w:firstLine="709"/>
        <w:rPr>
          <w:sz w:val="24"/>
          <w:szCs w:val="24"/>
        </w:rPr>
      </w:pPr>
      <w:r w:rsidRPr="0039339F">
        <w:rPr>
          <w:i/>
          <w:sz w:val="24"/>
          <w:szCs w:val="24"/>
        </w:rPr>
        <w:t>составлять</w:t>
      </w:r>
      <w:r w:rsidRPr="0039339F">
        <w:rPr>
          <w:i/>
          <w:spacing w:val="-15"/>
          <w:sz w:val="24"/>
          <w:szCs w:val="24"/>
        </w:rPr>
        <w:t xml:space="preserve"> </w:t>
      </w:r>
      <w:r w:rsidRPr="0039339F">
        <w:rPr>
          <w:sz w:val="24"/>
          <w:szCs w:val="24"/>
        </w:rPr>
        <w:t>уравнения</w:t>
      </w:r>
      <w:r w:rsidRPr="0039339F">
        <w:rPr>
          <w:spacing w:val="-15"/>
          <w:sz w:val="24"/>
          <w:szCs w:val="24"/>
        </w:rPr>
        <w:t xml:space="preserve"> </w:t>
      </w:r>
      <w:r w:rsidRPr="0039339F">
        <w:rPr>
          <w:sz w:val="24"/>
          <w:szCs w:val="24"/>
        </w:rPr>
        <w:t>электролитической</w:t>
      </w:r>
      <w:r w:rsidRPr="0039339F">
        <w:rPr>
          <w:spacing w:val="-15"/>
          <w:sz w:val="24"/>
          <w:szCs w:val="24"/>
        </w:rPr>
        <w:t xml:space="preserve"> </w:t>
      </w:r>
      <w:r w:rsidRPr="0039339F">
        <w:rPr>
          <w:sz w:val="24"/>
          <w:szCs w:val="24"/>
        </w:rPr>
        <w:t>диссоциации</w:t>
      </w:r>
      <w:r w:rsidRPr="0039339F">
        <w:rPr>
          <w:spacing w:val="-15"/>
          <w:sz w:val="24"/>
          <w:szCs w:val="24"/>
        </w:rPr>
        <w:t xml:space="preserve"> </w:t>
      </w:r>
      <w:r w:rsidRPr="0039339F">
        <w:rPr>
          <w:sz w:val="24"/>
          <w:szCs w:val="24"/>
        </w:rPr>
        <w:t>кислот,</w:t>
      </w:r>
      <w:r w:rsidRPr="0039339F">
        <w:rPr>
          <w:spacing w:val="-15"/>
          <w:sz w:val="24"/>
          <w:szCs w:val="24"/>
        </w:rPr>
        <w:t xml:space="preserve"> </w:t>
      </w:r>
      <w:r w:rsidRPr="0039339F">
        <w:rPr>
          <w:sz w:val="24"/>
          <w:szCs w:val="24"/>
        </w:rPr>
        <w:t>щелочей</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 xml:space="preserve">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w:t>
      </w:r>
      <w:r w:rsidRPr="0039339F">
        <w:rPr>
          <w:spacing w:val="-2"/>
          <w:sz w:val="24"/>
          <w:szCs w:val="24"/>
        </w:rPr>
        <w:t>классов;</w:t>
      </w:r>
    </w:p>
    <w:p w:rsidR="002F3F6D" w:rsidRPr="0039339F" w:rsidRDefault="00DF499F" w:rsidP="00CB1A6D">
      <w:pPr>
        <w:pStyle w:val="a7"/>
        <w:numPr>
          <w:ilvl w:val="0"/>
          <w:numId w:val="63"/>
        </w:numPr>
        <w:tabs>
          <w:tab w:val="left" w:pos="993"/>
          <w:tab w:val="left" w:pos="1396"/>
        </w:tabs>
        <w:ind w:left="0" w:firstLine="709"/>
        <w:rPr>
          <w:sz w:val="24"/>
          <w:szCs w:val="24"/>
        </w:rPr>
      </w:pPr>
      <w:r w:rsidRPr="0039339F">
        <w:rPr>
          <w:i/>
          <w:sz w:val="24"/>
          <w:szCs w:val="24"/>
        </w:rPr>
        <w:t xml:space="preserve">раскрывать </w:t>
      </w:r>
      <w:r w:rsidRPr="0039339F">
        <w:rPr>
          <w:sz w:val="24"/>
          <w:szCs w:val="24"/>
        </w:rPr>
        <w:t>сущность окислительно-восстановительных реакций посредством составления электронного баланса этих реакций;</w:t>
      </w:r>
    </w:p>
    <w:p w:rsidR="002F3F6D" w:rsidRPr="0039339F" w:rsidRDefault="00DF499F" w:rsidP="00CB1A6D">
      <w:pPr>
        <w:pStyle w:val="a7"/>
        <w:numPr>
          <w:ilvl w:val="0"/>
          <w:numId w:val="63"/>
        </w:numPr>
        <w:tabs>
          <w:tab w:val="left" w:pos="993"/>
          <w:tab w:val="left" w:pos="1535"/>
        </w:tabs>
        <w:spacing w:before="1"/>
        <w:ind w:left="0" w:firstLine="709"/>
        <w:rPr>
          <w:sz w:val="24"/>
          <w:szCs w:val="24"/>
        </w:rPr>
      </w:pPr>
      <w:r w:rsidRPr="0039339F">
        <w:rPr>
          <w:i/>
          <w:sz w:val="24"/>
          <w:szCs w:val="24"/>
        </w:rPr>
        <w:t xml:space="preserve">прогнозировать </w:t>
      </w:r>
      <w:r w:rsidRPr="0039339F">
        <w:rPr>
          <w:sz w:val="24"/>
          <w:szCs w:val="24"/>
        </w:rPr>
        <w:t>свойства веществ в зависимости от их строения; возможности протекания химических превращений в различных условиях;</w:t>
      </w:r>
    </w:p>
    <w:p w:rsidR="002F3F6D" w:rsidRPr="0039339F" w:rsidRDefault="00DF499F" w:rsidP="00CB1A6D">
      <w:pPr>
        <w:pStyle w:val="a7"/>
        <w:numPr>
          <w:ilvl w:val="0"/>
          <w:numId w:val="63"/>
        </w:numPr>
        <w:tabs>
          <w:tab w:val="left" w:pos="993"/>
          <w:tab w:val="left" w:pos="1535"/>
        </w:tabs>
        <w:ind w:left="0" w:firstLine="709"/>
        <w:rPr>
          <w:sz w:val="24"/>
          <w:szCs w:val="24"/>
        </w:rPr>
      </w:pPr>
      <w:r w:rsidRPr="0039339F">
        <w:rPr>
          <w:i/>
          <w:sz w:val="24"/>
          <w:szCs w:val="24"/>
        </w:rPr>
        <w:t xml:space="preserve">вычислять </w:t>
      </w:r>
      <w:r w:rsidRPr="0039339F">
        <w:rPr>
          <w:sz w:val="24"/>
          <w:szCs w:val="24"/>
        </w:rPr>
        <w:t>относительную молекулярную и молярную массы веществ; массовую</w:t>
      </w:r>
      <w:r w:rsidRPr="0039339F">
        <w:rPr>
          <w:spacing w:val="-7"/>
          <w:sz w:val="24"/>
          <w:szCs w:val="24"/>
        </w:rPr>
        <w:t xml:space="preserve"> </w:t>
      </w:r>
      <w:r w:rsidRPr="0039339F">
        <w:rPr>
          <w:sz w:val="24"/>
          <w:szCs w:val="24"/>
        </w:rPr>
        <w:t>долю</w:t>
      </w:r>
      <w:r w:rsidRPr="0039339F">
        <w:rPr>
          <w:spacing w:val="-7"/>
          <w:sz w:val="24"/>
          <w:szCs w:val="24"/>
        </w:rPr>
        <w:t xml:space="preserve"> </w:t>
      </w:r>
      <w:r w:rsidRPr="0039339F">
        <w:rPr>
          <w:sz w:val="24"/>
          <w:szCs w:val="24"/>
        </w:rPr>
        <w:t>химического</w:t>
      </w:r>
      <w:r w:rsidRPr="0039339F">
        <w:rPr>
          <w:spacing w:val="-8"/>
          <w:sz w:val="24"/>
          <w:szCs w:val="24"/>
        </w:rPr>
        <w:t xml:space="preserve"> </w:t>
      </w:r>
      <w:r w:rsidRPr="0039339F">
        <w:rPr>
          <w:sz w:val="24"/>
          <w:szCs w:val="24"/>
        </w:rPr>
        <w:t>элемента</w:t>
      </w:r>
      <w:r w:rsidRPr="0039339F">
        <w:rPr>
          <w:spacing w:val="-8"/>
          <w:sz w:val="24"/>
          <w:szCs w:val="24"/>
        </w:rPr>
        <w:t xml:space="preserve"> </w:t>
      </w:r>
      <w:r w:rsidRPr="0039339F">
        <w:rPr>
          <w:sz w:val="24"/>
          <w:szCs w:val="24"/>
        </w:rPr>
        <w:t>по</w:t>
      </w:r>
      <w:r w:rsidRPr="0039339F">
        <w:rPr>
          <w:spacing w:val="-8"/>
          <w:sz w:val="24"/>
          <w:szCs w:val="24"/>
        </w:rPr>
        <w:t xml:space="preserve"> </w:t>
      </w:r>
      <w:r w:rsidRPr="0039339F">
        <w:rPr>
          <w:sz w:val="24"/>
          <w:szCs w:val="24"/>
        </w:rPr>
        <w:t>формуле</w:t>
      </w:r>
      <w:r w:rsidRPr="0039339F">
        <w:rPr>
          <w:spacing w:val="-9"/>
          <w:sz w:val="24"/>
          <w:szCs w:val="24"/>
        </w:rPr>
        <w:t xml:space="preserve"> </w:t>
      </w:r>
      <w:r w:rsidRPr="0039339F">
        <w:rPr>
          <w:sz w:val="24"/>
          <w:szCs w:val="24"/>
        </w:rPr>
        <w:t>соединения;</w:t>
      </w:r>
      <w:r w:rsidRPr="0039339F">
        <w:rPr>
          <w:spacing w:val="-7"/>
          <w:sz w:val="24"/>
          <w:szCs w:val="24"/>
        </w:rPr>
        <w:t xml:space="preserve"> </w:t>
      </w:r>
      <w:r w:rsidRPr="0039339F">
        <w:rPr>
          <w:sz w:val="24"/>
          <w:szCs w:val="24"/>
        </w:rPr>
        <w:t>массовую</w:t>
      </w:r>
      <w:r w:rsidRPr="0039339F">
        <w:rPr>
          <w:spacing w:val="-7"/>
          <w:sz w:val="24"/>
          <w:szCs w:val="24"/>
        </w:rPr>
        <w:t xml:space="preserve"> </w:t>
      </w:r>
      <w:r w:rsidRPr="0039339F">
        <w:rPr>
          <w:sz w:val="24"/>
          <w:szCs w:val="24"/>
        </w:rPr>
        <w:t>долю</w:t>
      </w:r>
      <w:r w:rsidRPr="0039339F">
        <w:rPr>
          <w:spacing w:val="-7"/>
          <w:sz w:val="24"/>
          <w:szCs w:val="24"/>
        </w:rPr>
        <w:t xml:space="preserve"> </w:t>
      </w:r>
      <w:r w:rsidRPr="0039339F">
        <w:rPr>
          <w:sz w:val="24"/>
          <w:szCs w:val="24"/>
        </w:rPr>
        <w:t>вещества</w:t>
      </w:r>
      <w:r w:rsidRPr="0039339F">
        <w:rPr>
          <w:spacing w:val="-6"/>
          <w:sz w:val="24"/>
          <w:szCs w:val="24"/>
        </w:rPr>
        <w:t xml:space="preserve"> </w:t>
      </w:r>
      <w:r w:rsidRPr="0039339F">
        <w:rPr>
          <w:sz w:val="24"/>
          <w:szCs w:val="24"/>
        </w:rPr>
        <w:t>в растворе; проводить расчёты по уравнению химической реакции;</w:t>
      </w:r>
    </w:p>
    <w:p w:rsidR="0094267B" w:rsidRPr="00A04691" w:rsidRDefault="00DF499F" w:rsidP="00E976C2">
      <w:pPr>
        <w:pStyle w:val="a7"/>
        <w:numPr>
          <w:ilvl w:val="2"/>
          <w:numId w:val="220"/>
        </w:numPr>
        <w:tabs>
          <w:tab w:val="left" w:pos="993"/>
          <w:tab w:val="left" w:pos="1535"/>
          <w:tab w:val="left" w:pos="3386"/>
        </w:tabs>
        <w:spacing w:before="71"/>
        <w:ind w:left="0" w:firstLine="709"/>
        <w:jc w:val="both"/>
      </w:pPr>
      <w:r w:rsidRPr="00D421C6">
        <w:rPr>
          <w:i/>
          <w:sz w:val="24"/>
          <w:szCs w:val="24"/>
        </w:rPr>
        <w:t xml:space="preserve">следовать </w:t>
      </w:r>
      <w:r w:rsidRPr="0039339F">
        <w:rPr>
          <w:sz w:val="24"/>
          <w:szCs w:val="24"/>
        </w:rPr>
        <w:t>правилам пользования химической посудой и лабораторным оборудованием,</w:t>
      </w:r>
      <w:r w:rsidRPr="00D421C6">
        <w:rPr>
          <w:spacing w:val="-11"/>
          <w:sz w:val="24"/>
          <w:szCs w:val="24"/>
        </w:rPr>
        <w:t xml:space="preserve"> </w:t>
      </w:r>
      <w:r w:rsidRPr="0039339F">
        <w:rPr>
          <w:sz w:val="24"/>
          <w:szCs w:val="24"/>
        </w:rPr>
        <w:t>а</w:t>
      </w:r>
      <w:r w:rsidRPr="00D421C6">
        <w:rPr>
          <w:spacing w:val="-12"/>
          <w:sz w:val="24"/>
          <w:szCs w:val="24"/>
        </w:rPr>
        <w:t xml:space="preserve"> </w:t>
      </w:r>
      <w:r w:rsidRPr="0039339F">
        <w:rPr>
          <w:sz w:val="24"/>
          <w:szCs w:val="24"/>
        </w:rPr>
        <w:t>также</w:t>
      </w:r>
      <w:r w:rsidRPr="00D421C6">
        <w:rPr>
          <w:spacing w:val="-10"/>
          <w:sz w:val="24"/>
          <w:szCs w:val="24"/>
        </w:rPr>
        <w:t xml:space="preserve"> </w:t>
      </w:r>
      <w:r w:rsidRPr="0039339F">
        <w:rPr>
          <w:sz w:val="24"/>
          <w:szCs w:val="24"/>
        </w:rPr>
        <w:t>правилам</w:t>
      </w:r>
      <w:r w:rsidRPr="00D421C6">
        <w:rPr>
          <w:spacing w:val="-11"/>
          <w:sz w:val="24"/>
          <w:szCs w:val="24"/>
        </w:rPr>
        <w:t xml:space="preserve"> </w:t>
      </w:r>
      <w:r w:rsidRPr="0039339F">
        <w:rPr>
          <w:sz w:val="24"/>
          <w:szCs w:val="24"/>
        </w:rPr>
        <w:t>обращения</w:t>
      </w:r>
      <w:r w:rsidRPr="00D421C6">
        <w:rPr>
          <w:spacing w:val="-11"/>
          <w:sz w:val="24"/>
          <w:szCs w:val="24"/>
        </w:rPr>
        <w:t xml:space="preserve"> </w:t>
      </w:r>
      <w:r w:rsidRPr="0039339F">
        <w:rPr>
          <w:sz w:val="24"/>
          <w:szCs w:val="24"/>
        </w:rPr>
        <w:t>с</w:t>
      </w:r>
      <w:r w:rsidRPr="00D421C6">
        <w:rPr>
          <w:spacing w:val="-12"/>
          <w:sz w:val="24"/>
          <w:szCs w:val="24"/>
        </w:rPr>
        <w:t xml:space="preserve"> </w:t>
      </w:r>
      <w:r w:rsidRPr="0039339F">
        <w:rPr>
          <w:sz w:val="24"/>
          <w:szCs w:val="24"/>
        </w:rPr>
        <w:t>веществами</w:t>
      </w:r>
      <w:r w:rsidRPr="00D421C6">
        <w:rPr>
          <w:spacing w:val="-10"/>
          <w:sz w:val="24"/>
          <w:szCs w:val="24"/>
        </w:rPr>
        <w:t xml:space="preserve"> </w:t>
      </w:r>
      <w:r w:rsidRPr="0039339F">
        <w:rPr>
          <w:sz w:val="24"/>
          <w:szCs w:val="24"/>
        </w:rPr>
        <w:t>в</w:t>
      </w:r>
      <w:r w:rsidRPr="00D421C6">
        <w:rPr>
          <w:spacing w:val="-11"/>
          <w:sz w:val="24"/>
          <w:szCs w:val="24"/>
        </w:rPr>
        <w:t xml:space="preserve"> </w:t>
      </w:r>
      <w:r w:rsidRPr="0039339F">
        <w:rPr>
          <w:sz w:val="24"/>
          <w:szCs w:val="24"/>
        </w:rPr>
        <w:t>соответствии</w:t>
      </w:r>
      <w:r w:rsidRPr="00D421C6">
        <w:rPr>
          <w:spacing w:val="-10"/>
          <w:sz w:val="24"/>
          <w:szCs w:val="24"/>
        </w:rPr>
        <w:t xml:space="preserve"> </w:t>
      </w:r>
      <w:r w:rsidRPr="0039339F">
        <w:rPr>
          <w:sz w:val="24"/>
          <w:szCs w:val="24"/>
        </w:rPr>
        <w:t>с</w:t>
      </w:r>
      <w:r w:rsidRPr="00D421C6">
        <w:rPr>
          <w:spacing w:val="-12"/>
          <w:sz w:val="24"/>
          <w:szCs w:val="24"/>
        </w:rPr>
        <w:t xml:space="preserve"> </w:t>
      </w:r>
      <w:r w:rsidRPr="0039339F">
        <w:rPr>
          <w:sz w:val="24"/>
          <w:szCs w:val="24"/>
        </w:rPr>
        <w:t xml:space="preserve">инструкциями по </w:t>
      </w:r>
      <w:r w:rsidRPr="0039339F">
        <w:rPr>
          <w:sz w:val="24"/>
          <w:szCs w:val="24"/>
        </w:rPr>
        <w:lastRenderedPageBreak/>
        <w:t>выполнению лабораторных химических опытов по получению и собиранию газообразных вещес</w:t>
      </w:r>
      <w:r w:rsidR="002423A0" w:rsidRPr="0039339F">
        <w:rPr>
          <w:sz w:val="24"/>
          <w:szCs w:val="24"/>
        </w:rPr>
        <w:t>тв (аммиака и углекислого газа).</w:t>
      </w:r>
    </w:p>
    <w:p w:rsidR="00A04691" w:rsidRPr="0094267B" w:rsidRDefault="00A04691" w:rsidP="00A04691">
      <w:pPr>
        <w:pStyle w:val="a7"/>
        <w:tabs>
          <w:tab w:val="left" w:pos="993"/>
          <w:tab w:val="left" w:pos="1535"/>
          <w:tab w:val="left" w:pos="3386"/>
        </w:tabs>
        <w:spacing w:before="71"/>
        <w:ind w:left="709" w:firstLine="0"/>
      </w:pPr>
    </w:p>
    <w:p w:rsidR="002F3F6D" w:rsidRPr="0094267B" w:rsidRDefault="00DF499F" w:rsidP="00E976C2">
      <w:pPr>
        <w:pStyle w:val="a7"/>
        <w:numPr>
          <w:ilvl w:val="2"/>
          <w:numId w:val="220"/>
        </w:numPr>
        <w:tabs>
          <w:tab w:val="left" w:pos="993"/>
          <w:tab w:val="left" w:pos="1535"/>
          <w:tab w:val="left" w:pos="3386"/>
        </w:tabs>
        <w:spacing w:before="71"/>
        <w:ind w:left="0" w:firstLine="709"/>
        <w:jc w:val="both"/>
        <w:rPr>
          <w:b/>
        </w:rPr>
      </w:pPr>
      <w:r w:rsidRPr="0094267B">
        <w:rPr>
          <w:b/>
        </w:rPr>
        <w:t>ИЗОБРАЗИТЕЛЬНОЕ</w:t>
      </w:r>
      <w:r w:rsidRPr="0094267B">
        <w:rPr>
          <w:b/>
          <w:spacing w:val="-8"/>
        </w:rPr>
        <w:t xml:space="preserve"> </w:t>
      </w:r>
      <w:r w:rsidRPr="0094267B">
        <w:rPr>
          <w:b/>
          <w:spacing w:val="-2"/>
        </w:rPr>
        <w:t>ИСКУССТВО</w:t>
      </w:r>
    </w:p>
    <w:p w:rsidR="002F3F6D" w:rsidRPr="0039339F" w:rsidRDefault="002F3F6D" w:rsidP="00112C0B">
      <w:pPr>
        <w:pStyle w:val="a3"/>
        <w:tabs>
          <w:tab w:val="left" w:pos="993"/>
        </w:tabs>
        <w:spacing w:before="7"/>
        <w:ind w:left="0" w:firstLine="709"/>
        <w:rPr>
          <w:b/>
        </w:rPr>
      </w:pPr>
    </w:p>
    <w:p w:rsidR="002F3F6D" w:rsidRPr="0039339F" w:rsidRDefault="00DF499F" w:rsidP="00112C0B">
      <w:pPr>
        <w:pStyle w:val="a3"/>
        <w:tabs>
          <w:tab w:val="left" w:pos="993"/>
        </w:tabs>
        <w:ind w:left="0" w:firstLine="709"/>
      </w:pPr>
      <w:r w:rsidRPr="0039339F">
        <w:t>Рабочая программа основного общего образования по предмету «Изобразительное искусство»</w:t>
      </w:r>
      <w:r w:rsidRPr="0039339F">
        <w:rPr>
          <w:spacing w:val="-15"/>
        </w:rPr>
        <w:t xml:space="preserve"> </w:t>
      </w:r>
      <w:r w:rsidRPr="0039339F">
        <w:t>составлена</w:t>
      </w:r>
      <w:r w:rsidRPr="0039339F">
        <w:rPr>
          <w:spacing w:val="-9"/>
        </w:rPr>
        <w:t xml:space="preserve"> </w:t>
      </w:r>
      <w:r w:rsidRPr="0039339F">
        <w:t>на</w:t>
      </w:r>
      <w:r w:rsidRPr="0039339F">
        <w:rPr>
          <w:spacing w:val="-12"/>
        </w:rPr>
        <w:t xml:space="preserve"> </w:t>
      </w:r>
      <w:r w:rsidRPr="0039339F">
        <w:t>основе</w:t>
      </w:r>
      <w:r w:rsidRPr="0039339F">
        <w:rPr>
          <w:spacing w:val="-12"/>
        </w:rPr>
        <w:t xml:space="preserve"> </w:t>
      </w:r>
      <w:r w:rsidRPr="0039339F">
        <w:t>требований</w:t>
      </w:r>
      <w:r w:rsidRPr="0039339F">
        <w:rPr>
          <w:spacing w:val="-10"/>
        </w:rPr>
        <w:t xml:space="preserve"> </w:t>
      </w:r>
      <w:r w:rsidRPr="0039339F">
        <w:t>к</w:t>
      </w:r>
      <w:r w:rsidRPr="0039339F">
        <w:rPr>
          <w:spacing w:val="-12"/>
        </w:rPr>
        <w:t xml:space="preserve"> </w:t>
      </w:r>
      <w:r w:rsidRPr="0039339F">
        <w:t>результатам</w:t>
      </w:r>
      <w:r w:rsidRPr="0039339F">
        <w:rPr>
          <w:spacing w:val="-12"/>
        </w:rPr>
        <w:t xml:space="preserve"> </w:t>
      </w:r>
      <w:r w:rsidRPr="0039339F">
        <w:t>освоения</w:t>
      </w:r>
      <w:r w:rsidRPr="0039339F">
        <w:rPr>
          <w:spacing w:val="-11"/>
        </w:rPr>
        <w:t xml:space="preserve"> </w:t>
      </w:r>
      <w:r w:rsidRPr="0039339F">
        <w:t>программы</w:t>
      </w:r>
      <w:r w:rsidRPr="0039339F">
        <w:rPr>
          <w:spacing w:val="-11"/>
        </w:rPr>
        <w:t xml:space="preserve"> </w:t>
      </w:r>
      <w:r w:rsidRPr="0039339F">
        <w:t>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2F3F6D" w:rsidRPr="0039339F" w:rsidRDefault="002F3F6D" w:rsidP="00112C0B">
      <w:pPr>
        <w:pStyle w:val="a3"/>
        <w:tabs>
          <w:tab w:val="left" w:pos="993"/>
        </w:tabs>
        <w:spacing w:before="5"/>
        <w:ind w:left="0" w:firstLine="709"/>
      </w:pPr>
    </w:p>
    <w:p w:rsidR="002F3F6D" w:rsidRPr="0039339F" w:rsidRDefault="00DF499F" w:rsidP="00112C0B">
      <w:pPr>
        <w:tabs>
          <w:tab w:val="left" w:pos="993"/>
        </w:tabs>
        <w:ind w:firstLine="709"/>
        <w:jc w:val="both"/>
        <w:rPr>
          <w:b/>
          <w:sz w:val="24"/>
          <w:szCs w:val="24"/>
        </w:rPr>
      </w:pPr>
      <w:r w:rsidRPr="0039339F">
        <w:rPr>
          <w:b/>
          <w:sz w:val="24"/>
          <w:szCs w:val="24"/>
        </w:rPr>
        <w:t>ПОЯСНИТЕЛЬНАЯ</w:t>
      </w:r>
      <w:r w:rsidRPr="0039339F">
        <w:rPr>
          <w:b/>
          <w:spacing w:val="-8"/>
          <w:sz w:val="24"/>
          <w:szCs w:val="24"/>
        </w:rPr>
        <w:t xml:space="preserve"> </w:t>
      </w:r>
      <w:r w:rsidRPr="0039339F">
        <w:rPr>
          <w:b/>
          <w:spacing w:val="-2"/>
          <w:sz w:val="24"/>
          <w:szCs w:val="24"/>
        </w:rPr>
        <w:t>ЗАПИСКА</w:t>
      </w:r>
    </w:p>
    <w:p w:rsidR="002F3F6D" w:rsidRPr="0039339F" w:rsidRDefault="002F3F6D" w:rsidP="00112C0B">
      <w:pPr>
        <w:pStyle w:val="a3"/>
        <w:tabs>
          <w:tab w:val="left" w:pos="993"/>
        </w:tabs>
        <w:ind w:left="0" w:firstLine="709"/>
        <w:rPr>
          <w:b/>
        </w:rPr>
      </w:pPr>
    </w:p>
    <w:p w:rsidR="002F3F6D" w:rsidRPr="0039339F" w:rsidRDefault="00DF499F" w:rsidP="00112C0B">
      <w:pPr>
        <w:tabs>
          <w:tab w:val="left" w:pos="993"/>
          <w:tab w:val="left" w:pos="2923"/>
          <w:tab w:val="left" w:pos="6136"/>
          <w:tab w:val="left" w:pos="8374"/>
        </w:tabs>
        <w:ind w:firstLine="709"/>
        <w:jc w:val="both"/>
        <w:rPr>
          <w:b/>
          <w:sz w:val="24"/>
          <w:szCs w:val="24"/>
        </w:rPr>
      </w:pPr>
      <w:r w:rsidRPr="0039339F">
        <w:rPr>
          <w:b/>
          <w:spacing w:val="-2"/>
          <w:sz w:val="24"/>
          <w:szCs w:val="24"/>
        </w:rPr>
        <w:t>ОБЩАЯ</w:t>
      </w:r>
      <w:r w:rsidR="008B6E30" w:rsidRPr="0039339F">
        <w:rPr>
          <w:b/>
          <w:sz w:val="24"/>
          <w:szCs w:val="24"/>
        </w:rPr>
        <w:t xml:space="preserve"> </w:t>
      </w:r>
      <w:r w:rsidRPr="0039339F">
        <w:rPr>
          <w:b/>
          <w:spacing w:val="-2"/>
          <w:sz w:val="24"/>
          <w:szCs w:val="24"/>
        </w:rPr>
        <w:t>ХАРАКТЕРИСТИКА</w:t>
      </w:r>
      <w:r w:rsidR="008B6E30" w:rsidRPr="0039339F">
        <w:rPr>
          <w:b/>
          <w:sz w:val="24"/>
          <w:szCs w:val="24"/>
        </w:rPr>
        <w:t xml:space="preserve"> </w:t>
      </w:r>
      <w:r w:rsidRPr="0039339F">
        <w:rPr>
          <w:b/>
          <w:spacing w:val="-2"/>
          <w:sz w:val="24"/>
          <w:szCs w:val="24"/>
        </w:rPr>
        <w:t>УЧЕБНОГО</w:t>
      </w:r>
      <w:r w:rsidR="008B6E30" w:rsidRPr="0039339F">
        <w:rPr>
          <w:b/>
          <w:sz w:val="24"/>
          <w:szCs w:val="24"/>
        </w:rPr>
        <w:t xml:space="preserve"> </w:t>
      </w:r>
      <w:r w:rsidRPr="0039339F">
        <w:rPr>
          <w:b/>
          <w:spacing w:val="-2"/>
          <w:sz w:val="24"/>
          <w:szCs w:val="24"/>
        </w:rPr>
        <w:t>ПРЕДМЕТА</w:t>
      </w:r>
      <w:r w:rsidR="008B6E30" w:rsidRPr="0039339F">
        <w:rPr>
          <w:b/>
          <w:sz w:val="24"/>
          <w:szCs w:val="24"/>
        </w:rPr>
        <w:t xml:space="preserve"> </w:t>
      </w:r>
      <w:r w:rsidRPr="0039339F">
        <w:rPr>
          <w:b/>
          <w:sz w:val="24"/>
          <w:szCs w:val="24"/>
        </w:rPr>
        <w:t>«ИЗОБРАЗИТЕЛЬНОЕ</w:t>
      </w:r>
      <w:r w:rsidRPr="0039339F">
        <w:rPr>
          <w:b/>
          <w:spacing w:val="-10"/>
          <w:sz w:val="24"/>
          <w:szCs w:val="24"/>
        </w:rPr>
        <w:t xml:space="preserve"> </w:t>
      </w:r>
      <w:r w:rsidRPr="0039339F">
        <w:rPr>
          <w:b/>
          <w:spacing w:val="-2"/>
          <w:sz w:val="24"/>
          <w:szCs w:val="24"/>
        </w:rPr>
        <w:t>ИСКУССТВО»</w:t>
      </w:r>
    </w:p>
    <w:p w:rsidR="002F3F6D" w:rsidRPr="0039339F" w:rsidRDefault="002F3F6D" w:rsidP="00112C0B">
      <w:pPr>
        <w:pStyle w:val="a3"/>
        <w:tabs>
          <w:tab w:val="left" w:pos="993"/>
        </w:tabs>
        <w:spacing w:before="7"/>
        <w:ind w:left="0" w:firstLine="709"/>
        <w:rPr>
          <w:b/>
        </w:rPr>
      </w:pPr>
    </w:p>
    <w:p w:rsidR="002F3F6D" w:rsidRPr="0039339F" w:rsidRDefault="00DF499F" w:rsidP="00112C0B">
      <w:pPr>
        <w:pStyle w:val="a3"/>
        <w:tabs>
          <w:tab w:val="left" w:pos="993"/>
        </w:tabs>
        <w:ind w:left="0" w:firstLine="709"/>
      </w:pPr>
      <w:r w:rsidRPr="0039339F">
        <w:t>Основная цель школьного предмета «Изобразительное искусство» — развитие визуально-пространственного</w:t>
      </w:r>
      <w:r w:rsidRPr="0039339F">
        <w:rPr>
          <w:spacing w:val="-15"/>
        </w:rPr>
        <w:t xml:space="preserve"> </w:t>
      </w:r>
      <w:r w:rsidRPr="0039339F">
        <w:t>мышления</w:t>
      </w:r>
      <w:r w:rsidRPr="0039339F">
        <w:rPr>
          <w:spacing w:val="-15"/>
        </w:rPr>
        <w:t xml:space="preserve"> </w:t>
      </w:r>
      <w:r w:rsidRPr="0039339F">
        <w:t>учащихся</w:t>
      </w:r>
      <w:r w:rsidRPr="0039339F">
        <w:rPr>
          <w:spacing w:val="-15"/>
        </w:rPr>
        <w:t xml:space="preserve"> </w:t>
      </w:r>
      <w:r w:rsidRPr="0039339F">
        <w:t>как</w:t>
      </w:r>
      <w:r w:rsidRPr="0039339F">
        <w:rPr>
          <w:spacing w:val="-15"/>
        </w:rPr>
        <w:t xml:space="preserve"> </w:t>
      </w:r>
      <w:r w:rsidRPr="0039339F">
        <w:t>формы</w:t>
      </w:r>
      <w:r w:rsidRPr="0039339F">
        <w:rPr>
          <w:spacing w:val="-15"/>
        </w:rPr>
        <w:t xml:space="preserve"> </w:t>
      </w:r>
      <w:r w:rsidRPr="0039339F">
        <w:t>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2F3F6D" w:rsidRPr="0039339F" w:rsidRDefault="00DF499F" w:rsidP="00112C0B">
      <w:pPr>
        <w:pStyle w:val="a3"/>
        <w:tabs>
          <w:tab w:val="left" w:pos="993"/>
        </w:tabs>
        <w:spacing w:before="1"/>
        <w:ind w:left="0" w:firstLine="709"/>
      </w:pPr>
      <w:r w:rsidRPr="0039339F">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w:t>
      </w:r>
      <w:r w:rsidRPr="0039339F">
        <w:rPr>
          <w:spacing w:val="-7"/>
        </w:rPr>
        <w:t xml:space="preserve"> </w:t>
      </w:r>
      <w:r w:rsidRPr="0039339F">
        <w:t>искусства,</w:t>
      </w:r>
      <w:r w:rsidRPr="0039339F">
        <w:rPr>
          <w:spacing w:val="-7"/>
        </w:rPr>
        <w:t xml:space="preserve"> </w:t>
      </w:r>
      <w:r w:rsidRPr="0039339F">
        <w:t>фотографии,</w:t>
      </w:r>
      <w:r w:rsidRPr="0039339F">
        <w:rPr>
          <w:spacing w:val="-9"/>
        </w:rPr>
        <w:t xml:space="preserve"> </w:t>
      </w:r>
      <w:r w:rsidRPr="0039339F">
        <w:t>функции</w:t>
      </w:r>
      <w:r w:rsidRPr="0039339F">
        <w:rPr>
          <w:spacing w:val="-10"/>
        </w:rPr>
        <w:t xml:space="preserve"> </w:t>
      </w:r>
      <w:r w:rsidRPr="0039339F">
        <w:t>художественного</w:t>
      </w:r>
      <w:r w:rsidRPr="0039339F">
        <w:rPr>
          <w:spacing w:val="-9"/>
        </w:rPr>
        <w:t xml:space="preserve"> </w:t>
      </w:r>
      <w:r w:rsidRPr="0039339F">
        <w:t>изображения в зрелищных и экранных искусствах.</w:t>
      </w:r>
    </w:p>
    <w:p w:rsidR="002F3F6D" w:rsidRPr="0039339F" w:rsidRDefault="00DF499F" w:rsidP="00112C0B">
      <w:pPr>
        <w:pStyle w:val="a3"/>
        <w:tabs>
          <w:tab w:val="left" w:pos="993"/>
        </w:tabs>
        <w:ind w:left="0" w:firstLine="709"/>
      </w:pPr>
      <w:r w:rsidRPr="0039339F">
        <w:t>Основные</w:t>
      </w:r>
      <w:r w:rsidRPr="0039339F">
        <w:rPr>
          <w:spacing w:val="-15"/>
        </w:rPr>
        <w:t xml:space="preserve"> </w:t>
      </w:r>
      <w:r w:rsidRPr="0039339F">
        <w:t>формы</w:t>
      </w:r>
      <w:r w:rsidRPr="0039339F">
        <w:rPr>
          <w:spacing w:val="-15"/>
        </w:rPr>
        <w:t xml:space="preserve"> </w:t>
      </w:r>
      <w:r w:rsidRPr="0039339F">
        <w:t>учебной</w:t>
      </w:r>
      <w:r w:rsidRPr="0039339F">
        <w:rPr>
          <w:spacing w:val="-15"/>
        </w:rPr>
        <w:t xml:space="preserve"> </w:t>
      </w:r>
      <w:r w:rsidRPr="0039339F">
        <w:t>деятельности</w:t>
      </w:r>
      <w:r w:rsidRPr="0039339F">
        <w:rPr>
          <w:spacing w:val="-13"/>
        </w:rPr>
        <w:t xml:space="preserve"> </w:t>
      </w:r>
      <w:r w:rsidRPr="0039339F">
        <w:t>—</w:t>
      </w:r>
      <w:r w:rsidRPr="0039339F">
        <w:rPr>
          <w:spacing w:val="-15"/>
        </w:rPr>
        <w:t xml:space="preserve"> </w:t>
      </w:r>
      <w:r w:rsidRPr="0039339F">
        <w:t>практическая</w:t>
      </w:r>
      <w:r w:rsidRPr="0039339F">
        <w:rPr>
          <w:spacing w:val="-15"/>
        </w:rPr>
        <w:t xml:space="preserve"> </w:t>
      </w:r>
      <w:r w:rsidRPr="0039339F">
        <w:t>художественно-творческая деятельность,</w:t>
      </w:r>
      <w:r w:rsidRPr="0039339F">
        <w:rPr>
          <w:spacing w:val="-7"/>
        </w:rPr>
        <w:t xml:space="preserve"> </w:t>
      </w:r>
      <w:r w:rsidRPr="0039339F">
        <w:t>зрительское</w:t>
      </w:r>
      <w:r w:rsidRPr="0039339F">
        <w:rPr>
          <w:spacing w:val="-8"/>
        </w:rPr>
        <w:t xml:space="preserve"> </w:t>
      </w:r>
      <w:r w:rsidRPr="0039339F">
        <w:t>восприятие</w:t>
      </w:r>
      <w:r w:rsidRPr="0039339F">
        <w:rPr>
          <w:spacing w:val="-8"/>
        </w:rPr>
        <w:t xml:space="preserve"> </w:t>
      </w:r>
      <w:r w:rsidRPr="0039339F">
        <w:t>произведений</w:t>
      </w:r>
      <w:r w:rsidRPr="0039339F">
        <w:rPr>
          <w:spacing w:val="-8"/>
        </w:rPr>
        <w:t xml:space="preserve"> </w:t>
      </w:r>
      <w:r w:rsidRPr="0039339F">
        <w:t>искусства</w:t>
      </w:r>
      <w:r w:rsidRPr="0039339F">
        <w:rPr>
          <w:spacing w:val="-8"/>
        </w:rPr>
        <w:t xml:space="preserve"> </w:t>
      </w:r>
      <w:r w:rsidRPr="0039339F">
        <w:t>и</w:t>
      </w:r>
      <w:r w:rsidRPr="0039339F">
        <w:rPr>
          <w:spacing w:val="-6"/>
        </w:rPr>
        <w:t xml:space="preserve"> </w:t>
      </w:r>
      <w:r w:rsidRPr="0039339F">
        <w:t>эстетическое</w:t>
      </w:r>
      <w:r w:rsidRPr="0039339F">
        <w:rPr>
          <w:spacing w:val="-8"/>
        </w:rPr>
        <w:t xml:space="preserve"> </w:t>
      </w:r>
      <w:r w:rsidRPr="0039339F">
        <w:t>наблюдение окружающего</w:t>
      </w:r>
      <w:r w:rsidRPr="0039339F">
        <w:rPr>
          <w:spacing w:val="-8"/>
        </w:rPr>
        <w:t xml:space="preserve"> </w:t>
      </w:r>
      <w:r w:rsidRPr="0039339F">
        <w:t>мира.</w:t>
      </w:r>
      <w:r w:rsidRPr="0039339F">
        <w:rPr>
          <w:spacing w:val="-6"/>
        </w:rPr>
        <w:t xml:space="preserve"> </w:t>
      </w:r>
      <w:r w:rsidRPr="0039339F">
        <w:t>Важнейшими</w:t>
      </w:r>
      <w:r w:rsidRPr="0039339F">
        <w:rPr>
          <w:spacing w:val="-9"/>
        </w:rPr>
        <w:t xml:space="preserve"> </w:t>
      </w:r>
      <w:r w:rsidRPr="0039339F">
        <w:t>задачами</w:t>
      </w:r>
      <w:r w:rsidRPr="0039339F">
        <w:rPr>
          <w:spacing w:val="-7"/>
        </w:rPr>
        <w:t xml:space="preserve"> </w:t>
      </w:r>
      <w:r w:rsidRPr="0039339F">
        <w:t>являются</w:t>
      </w:r>
      <w:r w:rsidRPr="0039339F">
        <w:rPr>
          <w:spacing w:val="-8"/>
        </w:rPr>
        <w:t xml:space="preserve"> </w:t>
      </w:r>
      <w:r w:rsidRPr="0039339F">
        <w:t>формирование</w:t>
      </w:r>
      <w:r w:rsidRPr="0039339F">
        <w:rPr>
          <w:spacing w:val="-9"/>
        </w:rPr>
        <w:t xml:space="preserve"> </w:t>
      </w:r>
      <w:r w:rsidRPr="0039339F">
        <w:t>активного</w:t>
      </w:r>
      <w:r w:rsidRPr="0039339F">
        <w:rPr>
          <w:spacing w:val="-10"/>
        </w:rPr>
        <w:t xml:space="preserve"> </w:t>
      </w:r>
      <w:r w:rsidRPr="0039339F">
        <w:t>отношения к традициям культуры как смысловой, эстетической и личностно значимой ценности, воспитание</w:t>
      </w:r>
      <w:r w:rsidRPr="0039339F">
        <w:rPr>
          <w:spacing w:val="-15"/>
        </w:rPr>
        <w:t xml:space="preserve"> </w:t>
      </w:r>
      <w:r w:rsidRPr="0039339F">
        <w:t>гражданственности</w:t>
      </w:r>
      <w:r w:rsidRPr="0039339F">
        <w:rPr>
          <w:spacing w:val="-15"/>
        </w:rPr>
        <w:t xml:space="preserve"> </w:t>
      </w:r>
      <w:r w:rsidRPr="0039339F">
        <w:t>и</w:t>
      </w:r>
      <w:r w:rsidRPr="0039339F">
        <w:rPr>
          <w:spacing w:val="-15"/>
        </w:rPr>
        <w:t xml:space="preserve"> </w:t>
      </w:r>
      <w:r w:rsidRPr="0039339F">
        <w:t>патриотизма,</w:t>
      </w:r>
      <w:r w:rsidRPr="0039339F">
        <w:rPr>
          <w:spacing w:val="-15"/>
        </w:rPr>
        <w:t xml:space="preserve"> </w:t>
      </w:r>
      <w:r w:rsidRPr="0039339F">
        <w:t>уважения</w:t>
      </w:r>
      <w:r w:rsidRPr="0039339F">
        <w:rPr>
          <w:spacing w:val="-15"/>
        </w:rPr>
        <w:t xml:space="preserve"> </w:t>
      </w:r>
      <w:r w:rsidRPr="0039339F">
        <w:t>и</w:t>
      </w:r>
      <w:r w:rsidRPr="0039339F">
        <w:rPr>
          <w:spacing w:val="-15"/>
        </w:rPr>
        <w:t xml:space="preserve"> </w:t>
      </w:r>
      <w:r w:rsidRPr="0039339F">
        <w:t>бережного</w:t>
      </w:r>
      <w:r w:rsidRPr="0039339F">
        <w:rPr>
          <w:spacing w:val="-15"/>
        </w:rPr>
        <w:t xml:space="preserve"> </w:t>
      </w:r>
      <w:r w:rsidRPr="0039339F">
        <w:t>отношения</w:t>
      </w:r>
      <w:r w:rsidRPr="0039339F">
        <w:rPr>
          <w:spacing w:val="-15"/>
        </w:rPr>
        <w:t xml:space="preserve"> </w:t>
      </w:r>
      <w:r w:rsidRPr="0039339F">
        <w:t>к</w:t>
      </w:r>
      <w:r w:rsidRPr="0039339F">
        <w:rPr>
          <w:spacing w:val="-15"/>
        </w:rPr>
        <w:t xml:space="preserve"> </w:t>
      </w:r>
      <w:r w:rsidRPr="0039339F">
        <w:t>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F3F6D" w:rsidRPr="0039339F" w:rsidRDefault="00DF499F" w:rsidP="00112C0B">
      <w:pPr>
        <w:pStyle w:val="a3"/>
        <w:tabs>
          <w:tab w:val="left" w:pos="993"/>
        </w:tabs>
        <w:ind w:left="0" w:firstLine="709"/>
      </w:pPr>
      <w:r w:rsidRPr="0039339F">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w:t>
      </w:r>
      <w:r w:rsidRPr="0039339F">
        <w:rPr>
          <w:spacing w:val="-2"/>
        </w:rPr>
        <w:t>образованию.</w:t>
      </w:r>
    </w:p>
    <w:p w:rsidR="002F3F6D" w:rsidRPr="0039339F" w:rsidRDefault="00DF499F" w:rsidP="00112C0B">
      <w:pPr>
        <w:pStyle w:val="a3"/>
        <w:tabs>
          <w:tab w:val="left" w:pos="993"/>
        </w:tabs>
        <w:ind w:left="0" w:firstLine="709"/>
      </w:pPr>
      <w:r w:rsidRPr="0039339F">
        <w:t>Рабочая программа ориентирована на психолого 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2F3F6D" w:rsidRPr="0039339F" w:rsidRDefault="00DF499F" w:rsidP="00112C0B">
      <w:pPr>
        <w:pStyle w:val="a3"/>
        <w:tabs>
          <w:tab w:val="left" w:pos="993"/>
        </w:tabs>
        <w:spacing w:before="1"/>
        <w:ind w:left="0" w:firstLine="709"/>
      </w:pPr>
      <w:r w:rsidRPr="0039339F">
        <w:t>Для оценки качества образования по предмету</w:t>
      </w:r>
      <w:r w:rsidRPr="0039339F">
        <w:rPr>
          <w:spacing w:val="-1"/>
        </w:rPr>
        <w:t xml:space="preserve"> </w:t>
      </w:r>
      <w:r w:rsidRPr="0039339F">
        <w:t>«Изобразительное искусство»</w:t>
      </w:r>
      <w:r w:rsidRPr="0039339F">
        <w:rPr>
          <w:spacing w:val="-4"/>
        </w:rPr>
        <w:t xml:space="preserve"> </w:t>
      </w:r>
      <w:r w:rsidRPr="0039339F">
        <w:t>кроме личностных</w:t>
      </w:r>
      <w:r w:rsidRPr="0039339F">
        <w:rPr>
          <w:spacing w:val="80"/>
        </w:rPr>
        <w:t xml:space="preserve"> </w:t>
      </w:r>
      <w:r w:rsidRPr="0039339F">
        <w:t>и</w:t>
      </w:r>
      <w:r w:rsidRPr="0039339F">
        <w:rPr>
          <w:spacing w:val="80"/>
        </w:rPr>
        <w:t xml:space="preserve"> </w:t>
      </w:r>
      <w:r w:rsidRPr="0039339F">
        <w:t>метапредметных</w:t>
      </w:r>
      <w:r w:rsidRPr="0039339F">
        <w:rPr>
          <w:spacing w:val="80"/>
        </w:rPr>
        <w:t xml:space="preserve"> </w:t>
      </w:r>
      <w:r w:rsidRPr="0039339F">
        <w:t>образовательных</w:t>
      </w:r>
      <w:r w:rsidRPr="0039339F">
        <w:rPr>
          <w:spacing w:val="80"/>
        </w:rPr>
        <w:t xml:space="preserve"> </w:t>
      </w:r>
      <w:r w:rsidRPr="0039339F">
        <w:t>результатов</w:t>
      </w:r>
      <w:r w:rsidRPr="0039339F">
        <w:rPr>
          <w:spacing w:val="80"/>
        </w:rPr>
        <w:t xml:space="preserve"> </w:t>
      </w:r>
      <w:r w:rsidRPr="0039339F">
        <w:t>выделены</w:t>
      </w:r>
      <w:r w:rsidRPr="0039339F">
        <w:rPr>
          <w:spacing w:val="80"/>
        </w:rPr>
        <w:t xml:space="preserve"> </w:t>
      </w:r>
      <w:r w:rsidRPr="0039339F">
        <w:t>и</w:t>
      </w:r>
      <w:r w:rsidRPr="0039339F">
        <w:rPr>
          <w:spacing w:val="80"/>
        </w:rPr>
        <w:t xml:space="preserve"> </w:t>
      </w:r>
      <w:r w:rsidRPr="0039339F">
        <w:t>описаны</w:t>
      </w:r>
      <w:r w:rsidRPr="0039339F">
        <w:rPr>
          <w:spacing w:val="80"/>
        </w:rPr>
        <w:t xml:space="preserve"> </w:t>
      </w:r>
      <w:r w:rsidRPr="0039339F">
        <w:t>предметные</w:t>
      </w:r>
      <w:r w:rsidRPr="0039339F">
        <w:rPr>
          <w:spacing w:val="40"/>
        </w:rPr>
        <w:t xml:space="preserve"> </w:t>
      </w:r>
      <w:r w:rsidRPr="0039339F">
        <w:t>результаты</w:t>
      </w:r>
      <w:r w:rsidRPr="0039339F">
        <w:rPr>
          <w:spacing w:val="40"/>
        </w:rPr>
        <w:t xml:space="preserve"> </w:t>
      </w:r>
      <w:r w:rsidRPr="0039339F">
        <w:t>обучения.</w:t>
      </w:r>
      <w:r w:rsidRPr="0039339F">
        <w:rPr>
          <w:spacing w:val="40"/>
        </w:rPr>
        <w:t xml:space="preserve"> </w:t>
      </w:r>
      <w:r w:rsidRPr="0039339F">
        <w:t>Их</w:t>
      </w:r>
      <w:r w:rsidRPr="0039339F">
        <w:rPr>
          <w:spacing w:val="40"/>
        </w:rPr>
        <w:t xml:space="preserve"> </w:t>
      </w:r>
      <w:r w:rsidRPr="0039339F">
        <w:t>достижение</w:t>
      </w:r>
      <w:r w:rsidRPr="0039339F">
        <w:rPr>
          <w:spacing w:val="40"/>
        </w:rPr>
        <w:t xml:space="preserve"> </w:t>
      </w:r>
      <w:r w:rsidRPr="0039339F">
        <w:t>определяется</w:t>
      </w:r>
      <w:r w:rsidRPr="0039339F">
        <w:rPr>
          <w:spacing w:val="40"/>
        </w:rPr>
        <w:t xml:space="preserve"> </w:t>
      </w:r>
      <w:r w:rsidRPr="0039339F">
        <w:t>чётко</w:t>
      </w:r>
      <w:r w:rsidRPr="0039339F">
        <w:rPr>
          <w:spacing w:val="40"/>
        </w:rPr>
        <w:t xml:space="preserve"> </w:t>
      </w:r>
      <w:r w:rsidRPr="0039339F">
        <w:t>поставленными учебными</w:t>
      </w:r>
      <w:r w:rsidRPr="0039339F">
        <w:rPr>
          <w:spacing w:val="-15"/>
        </w:rPr>
        <w:t xml:space="preserve"> </w:t>
      </w:r>
      <w:r w:rsidRPr="0039339F">
        <w:t>задачами</w:t>
      </w:r>
      <w:r w:rsidRPr="0039339F">
        <w:rPr>
          <w:spacing w:val="-15"/>
        </w:rPr>
        <w:t xml:space="preserve"> </w:t>
      </w:r>
      <w:r w:rsidRPr="0039339F">
        <w:t>по</w:t>
      </w:r>
      <w:r w:rsidRPr="0039339F">
        <w:rPr>
          <w:spacing w:val="-15"/>
        </w:rPr>
        <w:t xml:space="preserve"> </w:t>
      </w:r>
      <w:r w:rsidRPr="0039339F">
        <w:t>каждой</w:t>
      </w:r>
      <w:r w:rsidRPr="0039339F">
        <w:rPr>
          <w:spacing w:val="-15"/>
        </w:rPr>
        <w:t xml:space="preserve"> </w:t>
      </w:r>
      <w:r w:rsidRPr="0039339F">
        <w:t>теме,</w:t>
      </w:r>
      <w:r w:rsidRPr="0039339F">
        <w:rPr>
          <w:spacing w:val="-15"/>
        </w:rPr>
        <w:t xml:space="preserve"> </w:t>
      </w:r>
      <w:r w:rsidRPr="0039339F">
        <w:t>и</w:t>
      </w:r>
      <w:r w:rsidRPr="0039339F">
        <w:rPr>
          <w:spacing w:val="-15"/>
        </w:rPr>
        <w:t xml:space="preserve"> </w:t>
      </w:r>
      <w:r w:rsidRPr="0039339F">
        <w:t>они</w:t>
      </w:r>
      <w:r w:rsidRPr="0039339F">
        <w:rPr>
          <w:spacing w:val="-15"/>
        </w:rPr>
        <w:t xml:space="preserve"> </w:t>
      </w:r>
      <w:r w:rsidRPr="0039339F">
        <w:t>являются</w:t>
      </w:r>
      <w:r w:rsidRPr="0039339F">
        <w:rPr>
          <w:spacing w:val="-15"/>
        </w:rPr>
        <w:t xml:space="preserve"> </w:t>
      </w:r>
      <w:r w:rsidRPr="0039339F">
        <w:t>общеобразовательными</w:t>
      </w:r>
      <w:r w:rsidRPr="0039339F">
        <w:rPr>
          <w:spacing w:val="-15"/>
        </w:rPr>
        <w:t xml:space="preserve"> </w:t>
      </w:r>
      <w:r w:rsidRPr="0039339F">
        <w:t>требованиями. В</w:t>
      </w:r>
      <w:r w:rsidRPr="0039339F">
        <w:rPr>
          <w:spacing w:val="40"/>
        </w:rPr>
        <w:t xml:space="preserve"> </w:t>
      </w:r>
      <w:r w:rsidRPr="0039339F">
        <w:t>урочное</w:t>
      </w:r>
      <w:r w:rsidRPr="0039339F">
        <w:rPr>
          <w:spacing w:val="40"/>
        </w:rPr>
        <w:t xml:space="preserve"> </w:t>
      </w:r>
      <w:r w:rsidRPr="0039339F">
        <w:t>время деятельность</w:t>
      </w:r>
      <w:r w:rsidRPr="0039339F">
        <w:rPr>
          <w:spacing w:val="40"/>
        </w:rPr>
        <w:t xml:space="preserve"> </w:t>
      </w:r>
      <w:r w:rsidRPr="0039339F">
        <w:t>обучающихся организуется</w:t>
      </w:r>
      <w:r w:rsidRPr="0039339F">
        <w:rPr>
          <w:spacing w:val="40"/>
        </w:rPr>
        <w:t xml:space="preserve"> </w:t>
      </w:r>
      <w:r w:rsidRPr="0039339F">
        <w:t>как</w:t>
      </w:r>
      <w:r w:rsidRPr="0039339F">
        <w:rPr>
          <w:spacing w:val="40"/>
        </w:rPr>
        <w:t xml:space="preserve"> </w:t>
      </w:r>
      <w:r w:rsidRPr="0039339F">
        <w:t>в</w:t>
      </w:r>
      <w:r w:rsidRPr="0039339F">
        <w:rPr>
          <w:spacing w:val="40"/>
        </w:rPr>
        <w:t xml:space="preserve"> </w:t>
      </w:r>
      <w:r w:rsidRPr="0039339F">
        <w:t>индивидуальной,</w:t>
      </w:r>
    </w:p>
    <w:p w:rsidR="002F3F6D" w:rsidRPr="0039339F" w:rsidRDefault="00DF499F" w:rsidP="00112C0B">
      <w:pPr>
        <w:pStyle w:val="a3"/>
        <w:tabs>
          <w:tab w:val="left" w:pos="993"/>
        </w:tabs>
        <w:ind w:left="0" w:firstLine="709"/>
      </w:pPr>
      <w:r w:rsidRPr="0039339F">
        <w:t xml:space="preserve">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w:t>
      </w:r>
      <w:r w:rsidRPr="0039339F">
        <w:rPr>
          <w:spacing w:val="-2"/>
        </w:rPr>
        <w:t>организации.</w:t>
      </w:r>
    </w:p>
    <w:p w:rsidR="002F3F6D" w:rsidRPr="0039339F" w:rsidRDefault="00DF499F" w:rsidP="00D421C6">
      <w:pPr>
        <w:pStyle w:val="a3"/>
        <w:tabs>
          <w:tab w:val="left" w:pos="993"/>
        </w:tabs>
        <w:ind w:left="0" w:firstLine="709"/>
      </w:pPr>
      <w:r w:rsidRPr="0039339F">
        <w:t>Учебный</w:t>
      </w:r>
      <w:r w:rsidRPr="0039339F">
        <w:rPr>
          <w:spacing w:val="-5"/>
        </w:rPr>
        <w:t xml:space="preserve"> </w:t>
      </w:r>
      <w:r w:rsidRPr="0039339F">
        <w:t>материал</w:t>
      </w:r>
      <w:r w:rsidRPr="0039339F">
        <w:rPr>
          <w:spacing w:val="-6"/>
        </w:rPr>
        <w:t xml:space="preserve"> </w:t>
      </w:r>
      <w:r w:rsidRPr="0039339F">
        <w:t>каждого</w:t>
      </w:r>
      <w:r w:rsidRPr="0039339F">
        <w:rPr>
          <w:spacing w:val="-5"/>
        </w:rPr>
        <w:t xml:space="preserve"> </w:t>
      </w:r>
      <w:r w:rsidRPr="0039339F">
        <w:t>модуля</w:t>
      </w:r>
      <w:r w:rsidRPr="0039339F">
        <w:rPr>
          <w:spacing w:val="-6"/>
        </w:rPr>
        <w:t xml:space="preserve"> </w:t>
      </w:r>
      <w:r w:rsidRPr="0039339F">
        <w:t>разделён</w:t>
      </w:r>
      <w:r w:rsidRPr="0039339F">
        <w:rPr>
          <w:spacing w:val="-5"/>
        </w:rPr>
        <w:t xml:space="preserve"> </w:t>
      </w:r>
      <w:r w:rsidRPr="0039339F">
        <w:t>на</w:t>
      </w:r>
      <w:r w:rsidRPr="0039339F">
        <w:rPr>
          <w:spacing w:val="-6"/>
        </w:rPr>
        <w:t xml:space="preserve"> </w:t>
      </w:r>
      <w:r w:rsidRPr="0039339F">
        <w:t>тематические</w:t>
      </w:r>
      <w:r w:rsidRPr="0039339F">
        <w:rPr>
          <w:spacing w:val="-6"/>
        </w:rPr>
        <w:t xml:space="preserve"> </w:t>
      </w:r>
      <w:r w:rsidRPr="0039339F">
        <w:t>блоки,</w:t>
      </w:r>
      <w:r w:rsidRPr="0039339F">
        <w:rPr>
          <w:spacing w:val="-7"/>
        </w:rPr>
        <w:t xml:space="preserve"> </w:t>
      </w:r>
      <w:r w:rsidRPr="0039339F">
        <w:t>которые</w:t>
      </w:r>
      <w:r w:rsidRPr="0039339F">
        <w:rPr>
          <w:spacing w:val="-6"/>
        </w:rPr>
        <w:t xml:space="preserve"> </w:t>
      </w:r>
      <w:r w:rsidRPr="0039339F">
        <w:t>могут быть</w:t>
      </w:r>
      <w:r w:rsidRPr="0039339F">
        <w:rPr>
          <w:spacing w:val="20"/>
        </w:rPr>
        <w:t xml:space="preserve"> </w:t>
      </w:r>
      <w:r w:rsidRPr="0039339F">
        <w:t>основанием</w:t>
      </w:r>
      <w:r w:rsidRPr="0039339F">
        <w:rPr>
          <w:spacing w:val="21"/>
        </w:rPr>
        <w:t xml:space="preserve"> </w:t>
      </w:r>
      <w:r w:rsidRPr="0039339F">
        <w:t>для</w:t>
      </w:r>
      <w:r w:rsidRPr="0039339F">
        <w:rPr>
          <w:spacing w:val="22"/>
        </w:rPr>
        <w:t xml:space="preserve"> </w:t>
      </w:r>
      <w:r w:rsidRPr="0039339F">
        <w:t>организации</w:t>
      </w:r>
      <w:r w:rsidRPr="0039339F">
        <w:rPr>
          <w:spacing w:val="20"/>
        </w:rPr>
        <w:t xml:space="preserve"> </w:t>
      </w:r>
      <w:r w:rsidRPr="0039339F">
        <w:t>проектной</w:t>
      </w:r>
      <w:r w:rsidRPr="0039339F">
        <w:rPr>
          <w:spacing w:val="20"/>
        </w:rPr>
        <w:t xml:space="preserve"> </w:t>
      </w:r>
      <w:r w:rsidRPr="0039339F">
        <w:t>деятельности,</w:t>
      </w:r>
      <w:r w:rsidRPr="0039339F">
        <w:rPr>
          <w:spacing w:val="20"/>
        </w:rPr>
        <w:t xml:space="preserve"> </w:t>
      </w:r>
      <w:r w:rsidRPr="0039339F">
        <w:t>которая</w:t>
      </w:r>
      <w:r w:rsidRPr="0039339F">
        <w:rPr>
          <w:spacing w:val="21"/>
        </w:rPr>
        <w:t xml:space="preserve"> </w:t>
      </w:r>
      <w:r w:rsidRPr="0039339F">
        <w:t>включает</w:t>
      </w:r>
      <w:r w:rsidRPr="0039339F">
        <w:rPr>
          <w:spacing w:val="22"/>
        </w:rPr>
        <w:t xml:space="preserve"> </w:t>
      </w:r>
      <w:r w:rsidRPr="0039339F">
        <w:t>в</w:t>
      </w:r>
      <w:r w:rsidRPr="0039339F">
        <w:rPr>
          <w:spacing w:val="21"/>
        </w:rPr>
        <w:t xml:space="preserve"> </w:t>
      </w:r>
      <w:r w:rsidRPr="0039339F">
        <w:t>себя</w:t>
      </w:r>
      <w:r w:rsidRPr="0039339F">
        <w:rPr>
          <w:spacing w:val="22"/>
        </w:rPr>
        <w:t xml:space="preserve"> </w:t>
      </w:r>
      <w:r w:rsidRPr="0039339F">
        <w:rPr>
          <w:spacing w:val="-5"/>
        </w:rPr>
        <w:t>как</w:t>
      </w:r>
      <w:r w:rsidR="00D421C6">
        <w:rPr>
          <w:spacing w:val="-5"/>
        </w:rPr>
        <w:t xml:space="preserve"> </w:t>
      </w:r>
      <w:r w:rsidRPr="0039339F">
        <w:t xml:space="preserve">исследовательскую, так и художественно-творческую деятельность, а также презентацию </w:t>
      </w:r>
      <w:r w:rsidRPr="0039339F">
        <w:rPr>
          <w:spacing w:val="-2"/>
        </w:rPr>
        <w:lastRenderedPageBreak/>
        <w:t>результата.</w:t>
      </w:r>
    </w:p>
    <w:p w:rsidR="002F3F6D" w:rsidRPr="0039339F" w:rsidRDefault="00DF499F" w:rsidP="00112C0B">
      <w:pPr>
        <w:pStyle w:val="a3"/>
        <w:tabs>
          <w:tab w:val="left" w:pos="993"/>
        </w:tabs>
        <w:ind w:left="0" w:firstLine="709"/>
      </w:pPr>
      <w:r w:rsidRPr="0039339F">
        <w:t>Однако необходимо различать и сочетать в учебном процессе историко- 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2F3F6D" w:rsidRPr="0039339F" w:rsidRDefault="00DF499F" w:rsidP="00112C0B">
      <w:pPr>
        <w:pStyle w:val="a3"/>
        <w:tabs>
          <w:tab w:val="left" w:pos="993"/>
        </w:tabs>
        <w:spacing w:before="1"/>
        <w:ind w:left="0" w:firstLine="709"/>
      </w:pPr>
      <w:r w:rsidRPr="0039339F">
        <w:t>Большое значение имеет связь с внеурочной деятельностью, активная социокультурная</w:t>
      </w:r>
      <w:r w:rsidRPr="0039339F">
        <w:rPr>
          <w:spacing w:val="-10"/>
        </w:rPr>
        <w:t xml:space="preserve"> </w:t>
      </w:r>
      <w:r w:rsidRPr="0039339F">
        <w:t>деятельность,</w:t>
      </w:r>
      <w:r w:rsidRPr="0039339F">
        <w:rPr>
          <w:spacing w:val="-10"/>
        </w:rPr>
        <w:t xml:space="preserve"> </w:t>
      </w:r>
      <w:r w:rsidRPr="0039339F">
        <w:t>в</w:t>
      </w:r>
      <w:r w:rsidRPr="0039339F">
        <w:rPr>
          <w:spacing w:val="-11"/>
        </w:rPr>
        <w:t xml:space="preserve"> </w:t>
      </w:r>
      <w:r w:rsidRPr="0039339F">
        <w:t>процессе</w:t>
      </w:r>
      <w:r w:rsidRPr="0039339F">
        <w:rPr>
          <w:spacing w:val="-11"/>
        </w:rPr>
        <w:t xml:space="preserve"> </w:t>
      </w:r>
      <w:r w:rsidRPr="0039339F">
        <w:t>которой</w:t>
      </w:r>
      <w:r w:rsidRPr="0039339F">
        <w:rPr>
          <w:spacing w:val="-9"/>
        </w:rPr>
        <w:t xml:space="preserve"> </w:t>
      </w:r>
      <w:r w:rsidRPr="0039339F">
        <w:t>обучающиеся</w:t>
      </w:r>
      <w:r w:rsidRPr="0039339F">
        <w:rPr>
          <w:spacing w:val="-4"/>
        </w:rPr>
        <w:t xml:space="preserve"> </w:t>
      </w:r>
      <w:r w:rsidRPr="0039339F">
        <w:t>участвуют</w:t>
      </w:r>
      <w:r w:rsidRPr="0039339F">
        <w:rPr>
          <w:spacing w:val="-10"/>
        </w:rPr>
        <w:t xml:space="preserve"> </w:t>
      </w:r>
      <w:r w:rsidRPr="0039339F">
        <w:t>в</w:t>
      </w:r>
      <w:r w:rsidRPr="0039339F">
        <w:rPr>
          <w:spacing w:val="-11"/>
        </w:rPr>
        <w:t xml:space="preserve"> </w:t>
      </w:r>
      <w:r w:rsidRPr="0039339F">
        <w:t>оформлении общешкольных</w:t>
      </w:r>
      <w:r w:rsidRPr="0039339F">
        <w:rPr>
          <w:spacing w:val="-1"/>
        </w:rPr>
        <w:t xml:space="preserve"> </w:t>
      </w:r>
      <w:r w:rsidRPr="0039339F">
        <w:t>событий</w:t>
      </w:r>
      <w:r w:rsidRPr="0039339F">
        <w:rPr>
          <w:spacing w:val="-2"/>
        </w:rPr>
        <w:t xml:space="preserve"> </w:t>
      </w:r>
      <w:r w:rsidRPr="0039339F">
        <w:t>и</w:t>
      </w:r>
      <w:r w:rsidRPr="0039339F">
        <w:rPr>
          <w:spacing w:val="-2"/>
        </w:rPr>
        <w:t xml:space="preserve"> </w:t>
      </w:r>
      <w:r w:rsidRPr="0039339F">
        <w:t>праздников,</w:t>
      </w:r>
      <w:r w:rsidRPr="0039339F">
        <w:rPr>
          <w:spacing w:val="-4"/>
        </w:rPr>
        <w:t xml:space="preserve"> </w:t>
      </w:r>
      <w:r w:rsidRPr="0039339F">
        <w:t>в</w:t>
      </w:r>
      <w:r w:rsidRPr="0039339F">
        <w:rPr>
          <w:spacing w:val="-4"/>
        </w:rPr>
        <w:t xml:space="preserve"> </w:t>
      </w:r>
      <w:r w:rsidRPr="0039339F">
        <w:t>организации</w:t>
      </w:r>
      <w:r w:rsidRPr="0039339F">
        <w:rPr>
          <w:spacing w:val="-2"/>
        </w:rPr>
        <w:t xml:space="preserve"> </w:t>
      </w:r>
      <w:r w:rsidRPr="0039339F">
        <w:t>выставок</w:t>
      </w:r>
      <w:r w:rsidRPr="0039339F">
        <w:rPr>
          <w:spacing w:val="-3"/>
        </w:rPr>
        <w:t xml:space="preserve"> </w:t>
      </w:r>
      <w:r w:rsidRPr="0039339F">
        <w:t>детского</w:t>
      </w:r>
      <w:r w:rsidRPr="0039339F">
        <w:rPr>
          <w:spacing w:val="-3"/>
        </w:rPr>
        <w:t xml:space="preserve"> </w:t>
      </w:r>
      <w:r w:rsidRPr="0039339F">
        <w:t>художественного творчества, в конкурсах, а также смотрят памятники архитектуры, посещают художественные музеи.</w:t>
      </w:r>
    </w:p>
    <w:p w:rsidR="002F3F6D" w:rsidRPr="0039339F" w:rsidRDefault="002F3F6D" w:rsidP="00112C0B">
      <w:pPr>
        <w:pStyle w:val="a3"/>
        <w:tabs>
          <w:tab w:val="left" w:pos="993"/>
        </w:tabs>
        <w:spacing w:before="4"/>
        <w:ind w:left="0" w:firstLine="709"/>
      </w:pPr>
    </w:p>
    <w:p w:rsidR="002F3F6D" w:rsidRPr="0039339F" w:rsidRDefault="00DF499F" w:rsidP="00112C0B">
      <w:pPr>
        <w:pStyle w:val="1"/>
        <w:tabs>
          <w:tab w:val="left" w:pos="993"/>
        </w:tabs>
        <w:spacing w:before="1"/>
        <w:ind w:left="0" w:firstLine="709"/>
        <w:jc w:val="both"/>
      </w:pPr>
      <w:r w:rsidRPr="0039339F">
        <w:t xml:space="preserve">ЦЕЛЬ ИЗУЧЕНИЯ УЧЕБНОГО ПРЕДМЕТА «ИЗОБРАЗИТЕЛЬНОЕ </w:t>
      </w:r>
      <w:r w:rsidRPr="0039339F">
        <w:rPr>
          <w:spacing w:val="-2"/>
        </w:rPr>
        <w:t>ИСКУССТВО»</w:t>
      </w:r>
    </w:p>
    <w:p w:rsidR="002F3F6D" w:rsidRPr="0039339F" w:rsidRDefault="002F3F6D" w:rsidP="00112C0B">
      <w:pPr>
        <w:pStyle w:val="a3"/>
        <w:tabs>
          <w:tab w:val="left" w:pos="993"/>
        </w:tabs>
        <w:spacing w:before="7"/>
        <w:ind w:left="0" w:firstLine="709"/>
        <w:rPr>
          <w:b/>
        </w:rPr>
      </w:pPr>
    </w:p>
    <w:p w:rsidR="002F3F6D" w:rsidRPr="0039339F" w:rsidRDefault="00DF499F" w:rsidP="00112C0B">
      <w:pPr>
        <w:pStyle w:val="a3"/>
        <w:tabs>
          <w:tab w:val="left" w:pos="993"/>
        </w:tabs>
        <w:ind w:left="0" w:firstLine="709"/>
      </w:pPr>
      <w:r w:rsidRPr="0039339F">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39339F">
        <w:rPr>
          <w:i/>
        </w:rPr>
        <w:t>вариативно</w:t>
      </w:r>
      <w:r w:rsidRPr="0039339F">
        <w:t>).</w:t>
      </w:r>
    </w:p>
    <w:p w:rsidR="002F3F6D" w:rsidRPr="0039339F" w:rsidRDefault="00DF499F" w:rsidP="00112C0B">
      <w:pPr>
        <w:pStyle w:val="a3"/>
        <w:tabs>
          <w:tab w:val="left" w:pos="993"/>
        </w:tabs>
        <w:ind w:left="0" w:firstLine="709"/>
      </w:pPr>
      <w:r w:rsidRPr="0039339F">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2F3F6D" w:rsidRPr="0039339F" w:rsidRDefault="002F3F6D" w:rsidP="00112C0B">
      <w:pPr>
        <w:pStyle w:val="a3"/>
        <w:tabs>
          <w:tab w:val="left" w:pos="993"/>
        </w:tabs>
        <w:spacing w:before="5"/>
        <w:ind w:left="0" w:firstLine="709"/>
      </w:pPr>
    </w:p>
    <w:p w:rsidR="002F3F6D" w:rsidRPr="0039339F" w:rsidRDefault="00DF499F" w:rsidP="00112C0B">
      <w:pPr>
        <w:pStyle w:val="3"/>
        <w:tabs>
          <w:tab w:val="left" w:pos="993"/>
        </w:tabs>
        <w:spacing w:before="0" w:line="240" w:lineRule="auto"/>
        <w:ind w:left="0" w:firstLine="709"/>
      </w:pPr>
      <w:r w:rsidRPr="0039339F">
        <w:t>Задачами</w:t>
      </w:r>
      <w:r w:rsidRPr="0039339F">
        <w:rPr>
          <w:spacing w:val="-5"/>
        </w:rPr>
        <w:t xml:space="preserve"> </w:t>
      </w:r>
      <w:r w:rsidRPr="0039339F">
        <w:t>учебного</w:t>
      </w:r>
      <w:r w:rsidRPr="0039339F">
        <w:rPr>
          <w:spacing w:val="-3"/>
        </w:rPr>
        <w:t xml:space="preserve"> </w:t>
      </w:r>
      <w:r w:rsidRPr="0039339F">
        <w:t>предмета</w:t>
      </w:r>
      <w:r w:rsidRPr="0039339F">
        <w:rPr>
          <w:spacing w:val="-2"/>
        </w:rPr>
        <w:t xml:space="preserve"> </w:t>
      </w:r>
      <w:r w:rsidRPr="0039339F">
        <w:t>«Изобразительное</w:t>
      </w:r>
      <w:r w:rsidRPr="0039339F">
        <w:rPr>
          <w:spacing w:val="-4"/>
        </w:rPr>
        <w:t xml:space="preserve"> </w:t>
      </w:r>
      <w:r w:rsidRPr="0039339F">
        <w:t>искусство»</w:t>
      </w:r>
      <w:r w:rsidRPr="0039339F">
        <w:rPr>
          <w:spacing w:val="-2"/>
        </w:rPr>
        <w:t xml:space="preserve"> являются:</w:t>
      </w:r>
    </w:p>
    <w:p w:rsidR="002F3F6D" w:rsidRPr="0039339F" w:rsidRDefault="00DF499F" w:rsidP="00CB1A6D">
      <w:pPr>
        <w:pStyle w:val="a7"/>
        <w:numPr>
          <w:ilvl w:val="0"/>
          <w:numId w:val="62"/>
        </w:numPr>
        <w:tabs>
          <w:tab w:val="left" w:pos="993"/>
          <w:tab w:val="left" w:pos="1254"/>
        </w:tabs>
        <w:spacing w:before="1"/>
        <w:ind w:left="0" w:firstLine="709"/>
        <w:rPr>
          <w:sz w:val="24"/>
          <w:szCs w:val="24"/>
        </w:rPr>
      </w:pPr>
      <w:r w:rsidRPr="0039339F">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2F3F6D" w:rsidRPr="0039339F" w:rsidRDefault="00DF499F" w:rsidP="00CB1A6D">
      <w:pPr>
        <w:pStyle w:val="a7"/>
        <w:numPr>
          <w:ilvl w:val="0"/>
          <w:numId w:val="62"/>
        </w:numPr>
        <w:tabs>
          <w:tab w:val="left" w:pos="993"/>
          <w:tab w:val="left" w:pos="1254"/>
        </w:tabs>
        <w:spacing w:before="5"/>
        <w:ind w:left="0" w:firstLine="709"/>
        <w:rPr>
          <w:sz w:val="24"/>
          <w:szCs w:val="24"/>
        </w:rPr>
      </w:pPr>
      <w:r w:rsidRPr="0039339F">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2F3F6D" w:rsidRPr="0039339F" w:rsidRDefault="00DF499F" w:rsidP="00CB1A6D">
      <w:pPr>
        <w:pStyle w:val="a7"/>
        <w:numPr>
          <w:ilvl w:val="0"/>
          <w:numId w:val="62"/>
        </w:numPr>
        <w:tabs>
          <w:tab w:val="left" w:pos="993"/>
          <w:tab w:val="left" w:pos="1254"/>
        </w:tabs>
        <w:spacing w:before="1"/>
        <w:ind w:left="0" w:firstLine="709"/>
        <w:rPr>
          <w:sz w:val="24"/>
          <w:szCs w:val="24"/>
        </w:rPr>
      </w:pPr>
      <w:r w:rsidRPr="0039339F">
        <w:rPr>
          <w:sz w:val="24"/>
          <w:szCs w:val="24"/>
        </w:rPr>
        <w:t>формирование</w:t>
      </w:r>
      <w:r w:rsidRPr="0039339F">
        <w:rPr>
          <w:spacing w:val="18"/>
          <w:sz w:val="24"/>
          <w:szCs w:val="24"/>
        </w:rPr>
        <w:t xml:space="preserve"> </w:t>
      </w:r>
      <w:r w:rsidRPr="0039339F">
        <w:rPr>
          <w:sz w:val="24"/>
          <w:szCs w:val="24"/>
        </w:rPr>
        <w:t>у</w:t>
      </w:r>
      <w:r w:rsidRPr="0039339F">
        <w:rPr>
          <w:spacing w:val="14"/>
          <w:sz w:val="24"/>
          <w:szCs w:val="24"/>
        </w:rPr>
        <w:t xml:space="preserve"> </w:t>
      </w:r>
      <w:r w:rsidRPr="0039339F">
        <w:rPr>
          <w:sz w:val="24"/>
          <w:szCs w:val="24"/>
        </w:rPr>
        <w:t>обучающихся</w:t>
      </w:r>
      <w:r w:rsidRPr="0039339F">
        <w:rPr>
          <w:spacing w:val="19"/>
          <w:sz w:val="24"/>
          <w:szCs w:val="24"/>
        </w:rPr>
        <w:t xml:space="preserve"> </w:t>
      </w:r>
      <w:r w:rsidRPr="0039339F">
        <w:rPr>
          <w:sz w:val="24"/>
          <w:szCs w:val="24"/>
        </w:rPr>
        <w:t>навыков</w:t>
      </w:r>
      <w:r w:rsidRPr="0039339F">
        <w:rPr>
          <w:spacing w:val="18"/>
          <w:sz w:val="24"/>
          <w:szCs w:val="24"/>
        </w:rPr>
        <w:t xml:space="preserve"> </w:t>
      </w:r>
      <w:r w:rsidRPr="0039339F">
        <w:rPr>
          <w:sz w:val="24"/>
          <w:szCs w:val="24"/>
        </w:rPr>
        <w:t>эстетического</w:t>
      </w:r>
      <w:r w:rsidRPr="0039339F">
        <w:rPr>
          <w:spacing w:val="19"/>
          <w:sz w:val="24"/>
          <w:szCs w:val="24"/>
        </w:rPr>
        <w:t xml:space="preserve"> </w:t>
      </w:r>
      <w:r w:rsidRPr="0039339F">
        <w:rPr>
          <w:sz w:val="24"/>
          <w:szCs w:val="24"/>
        </w:rPr>
        <w:t>видения</w:t>
      </w:r>
      <w:r w:rsidRPr="0039339F">
        <w:rPr>
          <w:spacing w:val="19"/>
          <w:sz w:val="24"/>
          <w:szCs w:val="24"/>
        </w:rPr>
        <w:t xml:space="preserve"> </w:t>
      </w:r>
      <w:r w:rsidRPr="0039339F">
        <w:rPr>
          <w:sz w:val="24"/>
          <w:szCs w:val="24"/>
        </w:rPr>
        <w:t>и</w:t>
      </w:r>
      <w:r w:rsidRPr="0039339F">
        <w:rPr>
          <w:spacing w:val="18"/>
          <w:sz w:val="24"/>
          <w:szCs w:val="24"/>
        </w:rPr>
        <w:t xml:space="preserve"> </w:t>
      </w:r>
      <w:r w:rsidRPr="0039339F">
        <w:rPr>
          <w:spacing w:val="-2"/>
          <w:sz w:val="24"/>
          <w:szCs w:val="24"/>
        </w:rPr>
        <w:t>преобразования</w:t>
      </w:r>
    </w:p>
    <w:p w:rsidR="002F3F6D" w:rsidRPr="0039339F" w:rsidRDefault="00DF499F" w:rsidP="00A04691">
      <w:pPr>
        <w:pStyle w:val="a3"/>
        <w:tabs>
          <w:tab w:val="left" w:pos="993"/>
        </w:tabs>
        <w:ind w:left="0" w:firstLine="0"/>
      </w:pPr>
      <w:r w:rsidRPr="0039339F">
        <w:rPr>
          <w:spacing w:val="-4"/>
        </w:rPr>
        <w:t>ира;</w:t>
      </w:r>
    </w:p>
    <w:p w:rsidR="002F3F6D" w:rsidRPr="00A04691" w:rsidRDefault="00DF499F" w:rsidP="00A04691">
      <w:pPr>
        <w:pStyle w:val="a7"/>
        <w:numPr>
          <w:ilvl w:val="0"/>
          <w:numId w:val="61"/>
        </w:numPr>
        <w:tabs>
          <w:tab w:val="left" w:pos="240"/>
          <w:tab w:val="left" w:pos="993"/>
          <w:tab w:val="left" w:pos="1867"/>
          <w:tab w:val="left" w:pos="2697"/>
          <w:tab w:val="left" w:pos="3824"/>
          <w:tab w:val="left" w:pos="5189"/>
          <w:tab w:val="left" w:pos="6132"/>
          <w:tab w:val="left" w:pos="7639"/>
        </w:tabs>
        <w:ind w:left="0" w:firstLine="709"/>
        <w:rPr>
          <w:sz w:val="24"/>
          <w:szCs w:val="24"/>
        </w:rPr>
      </w:pPr>
      <w:r w:rsidRPr="0039339F">
        <w:rPr>
          <w:spacing w:val="-2"/>
          <w:sz w:val="24"/>
          <w:szCs w:val="24"/>
        </w:rPr>
        <w:t>приобретение</w:t>
      </w:r>
      <w:r w:rsidR="00A04691">
        <w:rPr>
          <w:sz w:val="24"/>
          <w:szCs w:val="24"/>
        </w:rPr>
        <w:t xml:space="preserve"> </w:t>
      </w:r>
      <w:r w:rsidRPr="0039339F">
        <w:rPr>
          <w:spacing w:val="-2"/>
          <w:sz w:val="24"/>
          <w:szCs w:val="24"/>
        </w:rPr>
        <w:t>опыта</w:t>
      </w:r>
      <w:r w:rsidR="00A04691">
        <w:rPr>
          <w:sz w:val="24"/>
          <w:szCs w:val="24"/>
        </w:rPr>
        <w:t xml:space="preserve"> </w:t>
      </w:r>
      <w:r w:rsidRPr="0039339F">
        <w:rPr>
          <w:spacing w:val="-2"/>
          <w:sz w:val="24"/>
          <w:szCs w:val="24"/>
        </w:rPr>
        <w:t>создания</w:t>
      </w:r>
      <w:r w:rsidR="00A04691">
        <w:rPr>
          <w:sz w:val="24"/>
          <w:szCs w:val="24"/>
        </w:rPr>
        <w:t xml:space="preserve"> </w:t>
      </w:r>
      <w:r w:rsidRPr="0039339F">
        <w:rPr>
          <w:spacing w:val="-2"/>
          <w:sz w:val="24"/>
          <w:szCs w:val="24"/>
        </w:rPr>
        <w:t>творческой</w:t>
      </w:r>
      <w:r w:rsidR="00A04691">
        <w:rPr>
          <w:sz w:val="24"/>
          <w:szCs w:val="24"/>
        </w:rPr>
        <w:t xml:space="preserve"> </w:t>
      </w:r>
      <w:r w:rsidRPr="0039339F">
        <w:rPr>
          <w:spacing w:val="-2"/>
          <w:sz w:val="24"/>
          <w:szCs w:val="24"/>
        </w:rPr>
        <w:t>работы</w:t>
      </w:r>
      <w:r w:rsidR="00A04691">
        <w:rPr>
          <w:sz w:val="24"/>
          <w:szCs w:val="24"/>
        </w:rPr>
        <w:t xml:space="preserve"> </w:t>
      </w:r>
      <w:r w:rsidRPr="0039339F">
        <w:rPr>
          <w:spacing w:val="-2"/>
          <w:sz w:val="24"/>
          <w:szCs w:val="24"/>
        </w:rPr>
        <w:t>посредством</w:t>
      </w:r>
      <w:r w:rsidR="00A04691">
        <w:rPr>
          <w:sz w:val="24"/>
          <w:szCs w:val="24"/>
        </w:rPr>
        <w:t xml:space="preserve"> </w:t>
      </w:r>
      <w:r w:rsidRPr="0039339F">
        <w:rPr>
          <w:spacing w:val="-2"/>
          <w:sz w:val="24"/>
          <w:szCs w:val="24"/>
        </w:rPr>
        <w:t>различных</w:t>
      </w:r>
      <w:r w:rsidR="00A04691">
        <w:rPr>
          <w:spacing w:val="-2"/>
          <w:sz w:val="24"/>
          <w:szCs w:val="24"/>
        </w:rPr>
        <w:t xml:space="preserve"> </w:t>
      </w:r>
      <w:r w:rsidRPr="0039339F">
        <w:t>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2F3F6D" w:rsidRPr="0039339F" w:rsidRDefault="00DF499F" w:rsidP="00CB1A6D">
      <w:pPr>
        <w:pStyle w:val="a7"/>
        <w:numPr>
          <w:ilvl w:val="1"/>
          <w:numId w:val="61"/>
        </w:numPr>
        <w:tabs>
          <w:tab w:val="left" w:pos="993"/>
          <w:tab w:val="left" w:pos="1254"/>
        </w:tabs>
        <w:spacing w:before="2"/>
        <w:ind w:left="0" w:firstLine="709"/>
        <w:rPr>
          <w:sz w:val="24"/>
          <w:szCs w:val="24"/>
        </w:rPr>
      </w:pPr>
      <w:r w:rsidRPr="0039339F">
        <w:rPr>
          <w:sz w:val="24"/>
          <w:szCs w:val="24"/>
        </w:rPr>
        <w:t xml:space="preserve">формирование пространственного мышления и аналитических визуальных </w:t>
      </w:r>
      <w:r w:rsidRPr="0039339F">
        <w:rPr>
          <w:spacing w:val="-2"/>
          <w:sz w:val="24"/>
          <w:szCs w:val="24"/>
        </w:rPr>
        <w:t>способностей;</w:t>
      </w:r>
    </w:p>
    <w:p w:rsidR="002F3F6D" w:rsidRPr="0039339F" w:rsidRDefault="00DF499F" w:rsidP="00CB1A6D">
      <w:pPr>
        <w:pStyle w:val="a7"/>
        <w:numPr>
          <w:ilvl w:val="1"/>
          <w:numId w:val="61"/>
        </w:numPr>
        <w:tabs>
          <w:tab w:val="left" w:pos="993"/>
          <w:tab w:val="left" w:pos="1254"/>
        </w:tabs>
        <w:spacing w:before="4"/>
        <w:ind w:left="0" w:firstLine="709"/>
        <w:rPr>
          <w:sz w:val="24"/>
          <w:szCs w:val="24"/>
        </w:rPr>
      </w:pPr>
      <w:r w:rsidRPr="0039339F">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2F3F6D" w:rsidRPr="0039339F" w:rsidRDefault="00DF499F" w:rsidP="00CB1A6D">
      <w:pPr>
        <w:pStyle w:val="a7"/>
        <w:numPr>
          <w:ilvl w:val="1"/>
          <w:numId w:val="61"/>
        </w:numPr>
        <w:tabs>
          <w:tab w:val="left" w:pos="993"/>
          <w:tab w:val="left" w:pos="1254"/>
        </w:tabs>
        <w:spacing w:before="7"/>
        <w:ind w:left="0" w:firstLine="709"/>
        <w:rPr>
          <w:sz w:val="24"/>
          <w:szCs w:val="24"/>
        </w:rPr>
      </w:pPr>
      <w:r w:rsidRPr="0039339F">
        <w:rPr>
          <w:sz w:val="24"/>
          <w:szCs w:val="24"/>
        </w:rPr>
        <w:t xml:space="preserve">развитие наблюдательности, ассоциативного мышления и творческого </w:t>
      </w:r>
      <w:r w:rsidRPr="0039339F">
        <w:rPr>
          <w:spacing w:val="-2"/>
          <w:sz w:val="24"/>
          <w:szCs w:val="24"/>
        </w:rPr>
        <w:t>воображения;</w:t>
      </w:r>
    </w:p>
    <w:p w:rsidR="002F3F6D" w:rsidRPr="0039339F" w:rsidRDefault="00DF499F" w:rsidP="00CB1A6D">
      <w:pPr>
        <w:pStyle w:val="a7"/>
        <w:numPr>
          <w:ilvl w:val="1"/>
          <w:numId w:val="61"/>
        </w:numPr>
        <w:tabs>
          <w:tab w:val="left" w:pos="993"/>
          <w:tab w:val="left" w:pos="1254"/>
        </w:tabs>
        <w:spacing w:before="5"/>
        <w:ind w:left="0" w:firstLine="709"/>
        <w:rPr>
          <w:sz w:val="24"/>
          <w:szCs w:val="24"/>
        </w:rPr>
      </w:pPr>
      <w:r w:rsidRPr="0039339F">
        <w:rPr>
          <w:sz w:val="24"/>
          <w:szCs w:val="24"/>
        </w:rPr>
        <w:t>воспитание уважения и любви к цивилизационному наследию России через освоение отечественной художественной культуры;</w:t>
      </w:r>
    </w:p>
    <w:p w:rsidR="002F3F6D" w:rsidRPr="0039339F" w:rsidRDefault="00DF499F" w:rsidP="00CB1A6D">
      <w:pPr>
        <w:pStyle w:val="a7"/>
        <w:numPr>
          <w:ilvl w:val="1"/>
          <w:numId w:val="61"/>
        </w:numPr>
        <w:tabs>
          <w:tab w:val="left" w:pos="993"/>
          <w:tab w:val="left" w:pos="1254"/>
        </w:tabs>
        <w:spacing w:before="2"/>
        <w:ind w:left="0" w:firstLine="709"/>
        <w:rPr>
          <w:sz w:val="24"/>
          <w:szCs w:val="24"/>
        </w:rPr>
      </w:pPr>
      <w:r w:rsidRPr="0039339F">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04691" w:rsidRDefault="00A04691" w:rsidP="00112C0B">
      <w:pPr>
        <w:pStyle w:val="1"/>
        <w:tabs>
          <w:tab w:val="left" w:pos="993"/>
        </w:tabs>
        <w:spacing w:before="71"/>
        <w:ind w:left="0" w:firstLine="709"/>
        <w:jc w:val="both"/>
      </w:pPr>
    </w:p>
    <w:p w:rsidR="002F3F6D" w:rsidRPr="0039339F" w:rsidRDefault="00DF499F" w:rsidP="00112C0B">
      <w:pPr>
        <w:pStyle w:val="1"/>
        <w:tabs>
          <w:tab w:val="left" w:pos="993"/>
        </w:tabs>
        <w:spacing w:before="71"/>
        <w:ind w:left="0" w:firstLine="709"/>
        <w:jc w:val="both"/>
      </w:pPr>
      <w:r w:rsidRPr="0039339F">
        <w:t xml:space="preserve">МЕСТО ПРЕДМЕТА «ИЗОБРАЗИТЕЛЬНОЕ ИСКУССТВО» В УЧЕБНОМ </w:t>
      </w:r>
      <w:r w:rsidRPr="0039339F">
        <w:rPr>
          <w:spacing w:val="-2"/>
        </w:rPr>
        <w:t>ПЛАНЕ</w:t>
      </w:r>
    </w:p>
    <w:p w:rsidR="002F3F6D" w:rsidRPr="0039339F" w:rsidRDefault="002F3F6D" w:rsidP="00112C0B">
      <w:pPr>
        <w:pStyle w:val="a3"/>
        <w:tabs>
          <w:tab w:val="left" w:pos="993"/>
        </w:tabs>
        <w:spacing w:before="7"/>
        <w:ind w:left="0" w:firstLine="709"/>
        <w:rPr>
          <w:b/>
        </w:rPr>
      </w:pPr>
    </w:p>
    <w:p w:rsidR="002F3F6D" w:rsidRPr="0039339F" w:rsidRDefault="00DF499F" w:rsidP="00112C0B">
      <w:pPr>
        <w:pStyle w:val="a3"/>
        <w:tabs>
          <w:tab w:val="left" w:pos="993"/>
        </w:tabs>
        <w:ind w:left="0" w:firstLine="709"/>
      </w:pPr>
      <w:r w:rsidRPr="0039339F">
        <w:t xml:space="preserve">В соответствии с Федеральным государственным образовательным стандартом основного </w:t>
      </w:r>
      <w:r w:rsidRPr="0039339F">
        <w:lastRenderedPageBreak/>
        <w:t>общего образования учебный предмет «Изобразительное искусство» входит в предметную область «Искусство» и является обязательным для изучения.</w:t>
      </w:r>
    </w:p>
    <w:p w:rsidR="002F3F6D" w:rsidRPr="0039339F" w:rsidRDefault="00DF499F" w:rsidP="00112C0B">
      <w:pPr>
        <w:pStyle w:val="a3"/>
        <w:tabs>
          <w:tab w:val="left" w:pos="993"/>
        </w:tabs>
        <w:ind w:left="0" w:firstLine="709"/>
      </w:pPr>
      <w:r w:rsidRPr="0039339F">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w:t>
      </w:r>
      <w:r w:rsidRPr="0039339F">
        <w:rPr>
          <w:spacing w:val="-10"/>
        </w:rPr>
        <w:t xml:space="preserve"> </w:t>
      </w:r>
      <w:r w:rsidRPr="0039339F">
        <w:t>в</w:t>
      </w:r>
      <w:r w:rsidRPr="0039339F">
        <w:rPr>
          <w:spacing w:val="-11"/>
        </w:rPr>
        <w:t xml:space="preserve"> </w:t>
      </w:r>
      <w:r w:rsidRPr="0039339F">
        <w:t>качестве</w:t>
      </w:r>
      <w:r w:rsidRPr="0039339F">
        <w:rPr>
          <w:spacing w:val="-9"/>
        </w:rPr>
        <w:t xml:space="preserve"> </w:t>
      </w:r>
      <w:r w:rsidRPr="0039339F">
        <w:t>инвариантных.</w:t>
      </w:r>
      <w:r w:rsidRPr="0039339F">
        <w:rPr>
          <w:spacing w:val="-10"/>
        </w:rPr>
        <w:t xml:space="preserve"> </w:t>
      </w:r>
      <w:r w:rsidRPr="0039339F">
        <w:t>Четвёртый</w:t>
      </w:r>
      <w:r w:rsidRPr="0039339F">
        <w:rPr>
          <w:spacing w:val="-9"/>
        </w:rPr>
        <w:t xml:space="preserve"> </w:t>
      </w:r>
      <w:r w:rsidRPr="0039339F">
        <w:t>модуль</w:t>
      </w:r>
      <w:r w:rsidRPr="0039339F">
        <w:rPr>
          <w:spacing w:val="-9"/>
        </w:rPr>
        <w:t xml:space="preserve"> </w:t>
      </w:r>
      <w:r w:rsidRPr="0039339F">
        <w:t>предлагается</w:t>
      </w:r>
      <w:r w:rsidRPr="0039339F">
        <w:rPr>
          <w:spacing w:val="-8"/>
        </w:rPr>
        <w:t xml:space="preserve"> </w:t>
      </w:r>
      <w:r w:rsidRPr="0039339F">
        <w:t>в</w:t>
      </w:r>
      <w:r w:rsidRPr="0039339F">
        <w:rPr>
          <w:spacing w:val="-11"/>
        </w:rPr>
        <w:t xml:space="preserve"> </w:t>
      </w:r>
      <w:r w:rsidRPr="0039339F">
        <w:t>качестве</w:t>
      </w:r>
      <w:r w:rsidRPr="0039339F">
        <w:rPr>
          <w:spacing w:val="-9"/>
        </w:rPr>
        <w:t xml:space="preserve"> </w:t>
      </w:r>
      <w:r w:rsidRPr="0039339F">
        <w:t>вариативного (для соответствующих вариантов учебного плана), может быть реализован за счёт часов внеурочной деятельности.</w:t>
      </w:r>
    </w:p>
    <w:p w:rsidR="002F3F6D" w:rsidRPr="0039339F" w:rsidRDefault="00DF499F" w:rsidP="00112C0B">
      <w:pPr>
        <w:pStyle w:val="a3"/>
        <w:tabs>
          <w:tab w:val="left" w:pos="993"/>
        </w:tabs>
        <w:ind w:left="0" w:firstLine="709"/>
      </w:pPr>
      <w:r w:rsidRPr="0039339F">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w:t>
      </w:r>
      <w:r w:rsidRPr="0039339F">
        <w:rPr>
          <w:spacing w:val="-8"/>
        </w:rPr>
        <w:t xml:space="preserve"> </w:t>
      </w:r>
      <w:r w:rsidRPr="0039339F">
        <w:t>перераспределение</w:t>
      </w:r>
      <w:r w:rsidRPr="0039339F">
        <w:rPr>
          <w:spacing w:val="-5"/>
        </w:rPr>
        <w:t xml:space="preserve"> </w:t>
      </w:r>
      <w:r w:rsidRPr="0039339F">
        <w:t>учебного</w:t>
      </w:r>
      <w:r w:rsidRPr="0039339F">
        <w:rPr>
          <w:spacing w:val="-7"/>
        </w:rPr>
        <w:t xml:space="preserve"> </w:t>
      </w:r>
      <w:r w:rsidRPr="0039339F">
        <w:t>времени</w:t>
      </w:r>
      <w:r w:rsidRPr="0039339F">
        <w:rPr>
          <w:spacing w:val="-6"/>
        </w:rPr>
        <w:t xml:space="preserve"> </w:t>
      </w:r>
      <w:r w:rsidRPr="0039339F">
        <w:t>между</w:t>
      </w:r>
      <w:r w:rsidRPr="0039339F">
        <w:rPr>
          <w:spacing w:val="-12"/>
        </w:rPr>
        <w:t xml:space="preserve"> </w:t>
      </w:r>
      <w:r w:rsidRPr="0039339F">
        <w:t>модулями</w:t>
      </w:r>
      <w:r w:rsidRPr="0039339F">
        <w:rPr>
          <w:spacing w:val="-6"/>
        </w:rPr>
        <w:t xml:space="preserve"> </w:t>
      </w:r>
      <w:r w:rsidRPr="0039339F">
        <w:t>(при</w:t>
      </w:r>
      <w:r w:rsidRPr="0039339F">
        <w:rPr>
          <w:spacing w:val="-5"/>
        </w:rPr>
        <w:t xml:space="preserve"> </w:t>
      </w:r>
      <w:r w:rsidRPr="0039339F">
        <w:t>сохранении</w:t>
      </w:r>
      <w:r w:rsidRPr="0039339F">
        <w:rPr>
          <w:spacing w:val="-6"/>
        </w:rPr>
        <w:t xml:space="preserve"> </w:t>
      </w:r>
      <w:r w:rsidRPr="0039339F">
        <w:t>общего количества учебных часов).</w:t>
      </w:r>
    </w:p>
    <w:p w:rsidR="002F3F6D" w:rsidRPr="0039339F" w:rsidRDefault="00DF499F" w:rsidP="00112C0B">
      <w:pPr>
        <w:pStyle w:val="a3"/>
        <w:tabs>
          <w:tab w:val="left" w:pos="993"/>
        </w:tabs>
        <w:spacing w:before="1"/>
        <w:ind w:left="0" w:firstLine="709"/>
      </w:pPr>
      <w:r w:rsidRPr="0039339F">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2F3F6D" w:rsidRPr="0039339F" w:rsidRDefault="00DF499F" w:rsidP="00112C0B">
      <w:pPr>
        <w:pStyle w:val="a3"/>
        <w:tabs>
          <w:tab w:val="left" w:pos="993"/>
        </w:tabs>
        <w:ind w:left="0" w:firstLine="709"/>
      </w:pPr>
      <w:r w:rsidRPr="0039339F">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F3F6D" w:rsidRPr="0039339F" w:rsidRDefault="002F3F6D" w:rsidP="00112C0B">
      <w:pPr>
        <w:pStyle w:val="a3"/>
        <w:tabs>
          <w:tab w:val="left" w:pos="993"/>
        </w:tabs>
        <w:spacing w:before="5"/>
        <w:ind w:left="0" w:firstLine="709"/>
      </w:pPr>
    </w:p>
    <w:p w:rsidR="002F3F6D" w:rsidRPr="0039339F" w:rsidRDefault="00DF499F" w:rsidP="00112C0B">
      <w:pPr>
        <w:pStyle w:val="1"/>
        <w:tabs>
          <w:tab w:val="left" w:pos="993"/>
        </w:tabs>
        <w:ind w:left="0" w:firstLine="709"/>
        <w:jc w:val="both"/>
      </w:pPr>
      <w:r w:rsidRPr="0039339F">
        <w:t xml:space="preserve">СОДЕРЖАНИЕ УЧЕБНОГО ПРЕДМЕТА «ИЗОБРАЗИТЕЛЬНОЕ </w:t>
      </w:r>
      <w:r w:rsidRPr="0039339F">
        <w:rPr>
          <w:spacing w:val="-2"/>
        </w:rPr>
        <w:t>ИСКУССТВО»</w:t>
      </w:r>
    </w:p>
    <w:p w:rsidR="002F3F6D" w:rsidRPr="0039339F" w:rsidRDefault="002F3F6D" w:rsidP="00112C0B">
      <w:pPr>
        <w:pStyle w:val="a3"/>
        <w:tabs>
          <w:tab w:val="left" w:pos="993"/>
        </w:tabs>
        <w:spacing w:before="3"/>
        <w:ind w:left="0" w:firstLine="709"/>
        <w:rPr>
          <w:b/>
        </w:rPr>
      </w:pPr>
    </w:p>
    <w:p w:rsidR="002F3F6D" w:rsidRPr="0039339F" w:rsidRDefault="00DF499F" w:rsidP="00112C0B">
      <w:pPr>
        <w:tabs>
          <w:tab w:val="left" w:pos="993"/>
        </w:tabs>
        <w:ind w:firstLine="709"/>
        <w:jc w:val="both"/>
        <w:rPr>
          <w:sz w:val="24"/>
          <w:szCs w:val="24"/>
        </w:rPr>
      </w:pPr>
      <w:r w:rsidRPr="0039339F">
        <w:rPr>
          <w:b/>
          <w:sz w:val="24"/>
          <w:szCs w:val="24"/>
        </w:rPr>
        <w:t>Модуль</w:t>
      </w:r>
      <w:r w:rsidRPr="0039339F">
        <w:rPr>
          <w:b/>
          <w:spacing w:val="-5"/>
          <w:sz w:val="24"/>
          <w:szCs w:val="24"/>
        </w:rPr>
        <w:t xml:space="preserve"> </w:t>
      </w:r>
      <w:r w:rsidRPr="0039339F">
        <w:rPr>
          <w:b/>
          <w:sz w:val="24"/>
          <w:szCs w:val="24"/>
        </w:rPr>
        <w:t>№</w:t>
      </w:r>
      <w:r w:rsidRPr="0039339F">
        <w:rPr>
          <w:b/>
          <w:spacing w:val="-7"/>
          <w:sz w:val="24"/>
          <w:szCs w:val="24"/>
        </w:rPr>
        <w:t xml:space="preserve"> </w:t>
      </w:r>
      <w:r w:rsidRPr="0039339F">
        <w:rPr>
          <w:b/>
          <w:sz w:val="24"/>
          <w:szCs w:val="24"/>
        </w:rPr>
        <w:t>1</w:t>
      </w:r>
      <w:r w:rsidRPr="0039339F">
        <w:rPr>
          <w:b/>
          <w:spacing w:val="-5"/>
          <w:sz w:val="24"/>
          <w:szCs w:val="24"/>
        </w:rPr>
        <w:t xml:space="preserve"> </w:t>
      </w:r>
      <w:r w:rsidRPr="0039339F">
        <w:rPr>
          <w:b/>
          <w:sz w:val="24"/>
          <w:szCs w:val="24"/>
        </w:rPr>
        <w:t>«Декоративно-прикладное</w:t>
      </w:r>
      <w:r w:rsidRPr="0039339F">
        <w:rPr>
          <w:b/>
          <w:spacing w:val="-6"/>
          <w:sz w:val="24"/>
          <w:szCs w:val="24"/>
        </w:rPr>
        <w:t xml:space="preserve"> </w:t>
      </w:r>
      <w:r w:rsidRPr="0039339F">
        <w:rPr>
          <w:b/>
          <w:sz w:val="24"/>
          <w:szCs w:val="24"/>
        </w:rPr>
        <w:t>и</w:t>
      </w:r>
      <w:r w:rsidRPr="0039339F">
        <w:rPr>
          <w:b/>
          <w:spacing w:val="-5"/>
          <w:sz w:val="24"/>
          <w:szCs w:val="24"/>
        </w:rPr>
        <w:t xml:space="preserve"> </w:t>
      </w:r>
      <w:r w:rsidRPr="0039339F">
        <w:rPr>
          <w:b/>
          <w:sz w:val="24"/>
          <w:szCs w:val="24"/>
        </w:rPr>
        <w:t>народное</w:t>
      </w:r>
      <w:r w:rsidRPr="0039339F">
        <w:rPr>
          <w:b/>
          <w:spacing w:val="-6"/>
          <w:sz w:val="24"/>
          <w:szCs w:val="24"/>
        </w:rPr>
        <w:t xml:space="preserve"> </w:t>
      </w:r>
      <w:r w:rsidRPr="0039339F">
        <w:rPr>
          <w:b/>
          <w:sz w:val="24"/>
          <w:szCs w:val="24"/>
        </w:rPr>
        <w:t xml:space="preserve">искусство» </w:t>
      </w:r>
      <w:r w:rsidRPr="0039339F">
        <w:rPr>
          <w:b/>
          <w:i/>
          <w:sz w:val="24"/>
          <w:szCs w:val="24"/>
        </w:rPr>
        <w:t xml:space="preserve">Общие сведения о декоративно-прикладном искусстве </w:t>
      </w:r>
      <w:r w:rsidRPr="0039339F">
        <w:rPr>
          <w:sz w:val="24"/>
          <w:szCs w:val="24"/>
        </w:rPr>
        <w:t>Декоративно-прикладное искусство и его виды.</w:t>
      </w:r>
    </w:p>
    <w:p w:rsidR="002F3F6D" w:rsidRPr="0039339F" w:rsidRDefault="00DF499F" w:rsidP="00112C0B">
      <w:pPr>
        <w:pStyle w:val="a3"/>
        <w:tabs>
          <w:tab w:val="left" w:pos="993"/>
        </w:tabs>
        <w:spacing w:before="1"/>
        <w:ind w:left="0" w:firstLine="709"/>
      </w:pPr>
      <w:r w:rsidRPr="0039339F">
        <w:t>Декоративно-прикладное</w:t>
      </w:r>
      <w:r w:rsidRPr="0039339F">
        <w:rPr>
          <w:spacing w:val="-4"/>
        </w:rPr>
        <w:t xml:space="preserve"> </w:t>
      </w:r>
      <w:r w:rsidRPr="0039339F">
        <w:t>искусство</w:t>
      </w:r>
      <w:r w:rsidRPr="0039339F">
        <w:rPr>
          <w:spacing w:val="-3"/>
        </w:rPr>
        <w:t xml:space="preserve"> </w:t>
      </w:r>
      <w:r w:rsidRPr="0039339F">
        <w:t>и</w:t>
      </w:r>
      <w:r w:rsidRPr="0039339F">
        <w:rPr>
          <w:spacing w:val="-2"/>
        </w:rPr>
        <w:t xml:space="preserve"> </w:t>
      </w:r>
      <w:r w:rsidRPr="0039339F">
        <w:t>предметная</w:t>
      </w:r>
      <w:r w:rsidRPr="0039339F">
        <w:rPr>
          <w:spacing w:val="-2"/>
        </w:rPr>
        <w:t xml:space="preserve"> </w:t>
      </w:r>
      <w:r w:rsidRPr="0039339F">
        <w:t>среда</w:t>
      </w:r>
      <w:r w:rsidRPr="0039339F">
        <w:rPr>
          <w:spacing w:val="-4"/>
        </w:rPr>
        <w:t xml:space="preserve"> </w:t>
      </w:r>
      <w:r w:rsidRPr="0039339F">
        <w:t>жизни</w:t>
      </w:r>
      <w:r w:rsidRPr="0039339F">
        <w:rPr>
          <w:spacing w:val="-2"/>
        </w:rPr>
        <w:t xml:space="preserve"> людей.</w:t>
      </w:r>
    </w:p>
    <w:p w:rsidR="002F3F6D" w:rsidRPr="0039339F" w:rsidRDefault="00DF499F" w:rsidP="00112C0B">
      <w:pPr>
        <w:pStyle w:val="3"/>
        <w:tabs>
          <w:tab w:val="left" w:pos="993"/>
        </w:tabs>
        <w:spacing w:line="240" w:lineRule="auto"/>
        <w:ind w:left="0" w:firstLine="709"/>
      </w:pPr>
      <w:r w:rsidRPr="0039339F">
        <w:t>Древние</w:t>
      </w:r>
      <w:r w:rsidRPr="0039339F">
        <w:rPr>
          <w:spacing w:val="-3"/>
        </w:rPr>
        <w:t xml:space="preserve"> </w:t>
      </w:r>
      <w:r w:rsidRPr="0039339F">
        <w:t>корни</w:t>
      </w:r>
      <w:r w:rsidRPr="0039339F">
        <w:rPr>
          <w:spacing w:val="-4"/>
        </w:rPr>
        <w:t xml:space="preserve"> </w:t>
      </w:r>
      <w:r w:rsidRPr="0039339F">
        <w:t>народного</w:t>
      </w:r>
      <w:r w:rsidRPr="0039339F">
        <w:rPr>
          <w:spacing w:val="-2"/>
        </w:rPr>
        <w:t xml:space="preserve"> искусства</w:t>
      </w:r>
    </w:p>
    <w:p w:rsidR="002F3F6D" w:rsidRPr="0039339F" w:rsidRDefault="00DF499F" w:rsidP="00112C0B">
      <w:pPr>
        <w:pStyle w:val="a3"/>
        <w:tabs>
          <w:tab w:val="left" w:pos="993"/>
        </w:tabs>
        <w:ind w:left="0" w:firstLine="709"/>
      </w:pPr>
      <w:r w:rsidRPr="0039339F">
        <w:t>Истоки</w:t>
      </w:r>
      <w:r w:rsidRPr="0039339F">
        <w:rPr>
          <w:spacing w:val="-5"/>
        </w:rPr>
        <w:t xml:space="preserve"> </w:t>
      </w:r>
      <w:r w:rsidRPr="0039339F">
        <w:t>образного</w:t>
      </w:r>
      <w:r w:rsidRPr="0039339F">
        <w:rPr>
          <w:spacing w:val="-3"/>
        </w:rPr>
        <w:t xml:space="preserve"> </w:t>
      </w:r>
      <w:r w:rsidRPr="0039339F">
        <w:t>языка</w:t>
      </w:r>
      <w:r w:rsidRPr="0039339F">
        <w:rPr>
          <w:spacing w:val="-4"/>
        </w:rPr>
        <w:t xml:space="preserve"> </w:t>
      </w:r>
      <w:r w:rsidRPr="0039339F">
        <w:t>декоративно-прикладного</w:t>
      </w:r>
      <w:r w:rsidRPr="0039339F">
        <w:rPr>
          <w:spacing w:val="-2"/>
        </w:rPr>
        <w:t xml:space="preserve"> искусства.</w:t>
      </w:r>
    </w:p>
    <w:p w:rsidR="002F3F6D" w:rsidRPr="0039339F" w:rsidRDefault="00DF499F" w:rsidP="00112C0B">
      <w:pPr>
        <w:pStyle w:val="a3"/>
        <w:tabs>
          <w:tab w:val="left" w:pos="993"/>
        </w:tabs>
        <w:ind w:left="0" w:firstLine="709"/>
      </w:pPr>
      <w:r w:rsidRPr="0039339F">
        <w:t>Традиционные образы народного (крестьянского) прикладного искусства. Связь</w:t>
      </w:r>
      <w:r w:rsidRPr="0039339F">
        <w:rPr>
          <w:spacing w:val="-4"/>
        </w:rPr>
        <w:t xml:space="preserve"> </w:t>
      </w:r>
      <w:r w:rsidRPr="0039339F">
        <w:t>народного</w:t>
      </w:r>
      <w:r w:rsidRPr="0039339F">
        <w:rPr>
          <w:spacing w:val="-4"/>
        </w:rPr>
        <w:t xml:space="preserve"> </w:t>
      </w:r>
      <w:r w:rsidRPr="0039339F">
        <w:t>искусства</w:t>
      </w:r>
      <w:r w:rsidRPr="0039339F">
        <w:rPr>
          <w:spacing w:val="-5"/>
        </w:rPr>
        <w:t xml:space="preserve"> </w:t>
      </w:r>
      <w:r w:rsidRPr="0039339F">
        <w:t>с</w:t>
      </w:r>
      <w:r w:rsidRPr="0039339F">
        <w:rPr>
          <w:spacing w:val="-5"/>
        </w:rPr>
        <w:t xml:space="preserve"> </w:t>
      </w:r>
      <w:r w:rsidRPr="0039339F">
        <w:t>природой,</w:t>
      </w:r>
      <w:r w:rsidRPr="0039339F">
        <w:rPr>
          <w:spacing w:val="-4"/>
        </w:rPr>
        <w:t xml:space="preserve"> </w:t>
      </w:r>
      <w:r w:rsidRPr="0039339F">
        <w:t>бытом,</w:t>
      </w:r>
      <w:r w:rsidRPr="0039339F">
        <w:rPr>
          <w:spacing w:val="-4"/>
        </w:rPr>
        <w:t xml:space="preserve"> </w:t>
      </w:r>
      <w:r w:rsidRPr="0039339F">
        <w:t>трудом,</w:t>
      </w:r>
      <w:r w:rsidRPr="0039339F">
        <w:rPr>
          <w:spacing w:val="-4"/>
        </w:rPr>
        <w:t xml:space="preserve"> </w:t>
      </w:r>
      <w:r w:rsidRPr="0039339F">
        <w:t>верованиями</w:t>
      </w:r>
      <w:r w:rsidRPr="0039339F">
        <w:rPr>
          <w:spacing w:val="-4"/>
        </w:rPr>
        <w:t xml:space="preserve"> </w:t>
      </w:r>
      <w:r w:rsidRPr="0039339F">
        <w:t>и</w:t>
      </w:r>
      <w:r w:rsidRPr="0039339F">
        <w:rPr>
          <w:spacing w:val="-4"/>
        </w:rPr>
        <w:t xml:space="preserve"> </w:t>
      </w:r>
      <w:r w:rsidRPr="0039339F">
        <w:t>эпосом.</w:t>
      </w:r>
    </w:p>
    <w:p w:rsidR="002F3F6D" w:rsidRPr="0039339F" w:rsidRDefault="00DF499F" w:rsidP="00112C0B">
      <w:pPr>
        <w:pStyle w:val="a3"/>
        <w:tabs>
          <w:tab w:val="left" w:pos="993"/>
        </w:tabs>
        <w:ind w:left="0" w:firstLine="709"/>
      </w:pPr>
      <w:r w:rsidRPr="0039339F">
        <w:t>Роль природных материалов в строительстве и изготовлении предметов быта, их значение в характере труда и жизненного уклада.</w:t>
      </w:r>
    </w:p>
    <w:p w:rsidR="002F3F6D" w:rsidRPr="0039339F" w:rsidRDefault="00DF499F" w:rsidP="00112C0B">
      <w:pPr>
        <w:pStyle w:val="a3"/>
        <w:tabs>
          <w:tab w:val="left" w:pos="993"/>
        </w:tabs>
        <w:spacing w:before="1"/>
        <w:ind w:left="0" w:firstLine="709"/>
      </w:pPr>
      <w:r w:rsidRPr="0039339F">
        <w:t>Образно-символический</w:t>
      </w:r>
      <w:r w:rsidRPr="0039339F">
        <w:rPr>
          <w:spacing w:val="-7"/>
        </w:rPr>
        <w:t xml:space="preserve"> </w:t>
      </w:r>
      <w:r w:rsidRPr="0039339F">
        <w:t>язык</w:t>
      </w:r>
      <w:r w:rsidRPr="0039339F">
        <w:rPr>
          <w:spacing w:val="-7"/>
        </w:rPr>
        <w:t xml:space="preserve"> </w:t>
      </w:r>
      <w:r w:rsidRPr="0039339F">
        <w:t>народного</w:t>
      </w:r>
      <w:r w:rsidRPr="0039339F">
        <w:rPr>
          <w:spacing w:val="-5"/>
        </w:rPr>
        <w:t xml:space="preserve"> </w:t>
      </w:r>
      <w:r w:rsidRPr="0039339F">
        <w:t>прикладного</w:t>
      </w:r>
      <w:r w:rsidRPr="0039339F">
        <w:rPr>
          <w:spacing w:val="-4"/>
        </w:rPr>
        <w:t xml:space="preserve"> </w:t>
      </w:r>
      <w:r w:rsidRPr="0039339F">
        <w:rPr>
          <w:spacing w:val="-2"/>
        </w:rPr>
        <w:t>искусства.</w:t>
      </w:r>
    </w:p>
    <w:p w:rsidR="002F3F6D" w:rsidRPr="0039339F" w:rsidRDefault="00DF499F" w:rsidP="00112C0B">
      <w:pPr>
        <w:pStyle w:val="a3"/>
        <w:tabs>
          <w:tab w:val="left" w:pos="993"/>
        </w:tabs>
        <w:ind w:left="0" w:firstLine="709"/>
      </w:pPr>
      <w:r w:rsidRPr="0039339F">
        <w:t>Знаки-символы</w:t>
      </w:r>
      <w:r w:rsidRPr="0039339F">
        <w:rPr>
          <w:spacing w:val="-7"/>
        </w:rPr>
        <w:t xml:space="preserve"> </w:t>
      </w:r>
      <w:r w:rsidRPr="0039339F">
        <w:t>традиционного</w:t>
      </w:r>
      <w:r w:rsidRPr="0039339F">
        <w:rPr>
          <w:spacing w:val="-6"/>
        </w:rPr>
        <w:t xml:space="preserve"> </w:t>
      </w:r>
      <w:r w:rsidRPr="0039339F">
        <w:t>крестьянского</w:t>
      </w:r>
      <w:r w:rsidRPr="0039339F">
        <w:rPr>
          <w:spacing w:val="-7"/>
        </w:rPr>
        <w:t xml:space="preserve"> </w:t>
      </w:r>
      <w:r w:rsidRPr="0039339F">
        <w:t>прикладного</w:t>
      </w:r>
      <w:r w:rsidRPr="0039339F">
        <w:rPr>
          <w:spacing w:val="-3"/>
        </w:rPr>
        <w:t xml:space="preserve"> </w:t>
      </w:r>
      <w:r w:rsidRPr="0039339F">
        <w:rPr>
          <w:spacing w:val="-2"/>
        </w:rPr>
        <w:t>искусства.</w:t>
      </w:r>
    </w:p>
    <w:p w:rsidR="002F3F6D" w:rsidRPr="0039339F" w:rsidRDefault="00DF499F" w:rsidP="00112C0B">
      <w:pPr>
        <w:pStyle w:val="a3"/>
        <w:tabs>
          <w:tab w:val="left" w:pos="993"/>
        </w:tabs>
        <w:ind w:left="0" w:firstLine="709"/>
      </w:pPr>
      <w:r w:rsidRPr="0039339F">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F3F6D" w:rsidRPr="0039339F" w:rsidRDefault="00DF499F" w:rsidP="00112C0B">
      <w:pPr>
        <w:pStyle w:val="3"/>
        <w:tabs>
          <w:tab w:val="left" w:pos="993"/>
        </w:tabs>
        <w:spacing w:before="4" w:line="240" w:lineRule="auto"/>
        <w:ind w:left="0" w:firstLine="709"/>
      </w:pPr>
      <w:r w:rsidRPr="0039339F">
        <w:t>Убранство</w:t>
      </w:r>
      <w:r w:rsidRPr="0039339F">
        <w:rPr>
          <w:spacing w:val="-4"/>
        </w:rPr>
        <w:t xml:space="preserve"> </w:t>
      </w:r>
      <w:r w:rsidRPr="0039339F">
        <w:t>русской</w:t>
      </w:r>
      <w:r w:rsidRPr="0039339F">
        <w:rPr>
          <w:spacing w:val="-2"/>
        </w:rPr>
        <w:t xml:space="preserve"> </w:t>
      </w:r>
      <w:r w:rsidRPr="0039339F">
        <w:rPr>
          <w:spacing w:val="-4"/>
        </w:rPr>
        <w:t>избы</w:t>
      </w:r>
    </w:p>
    <w:p w:rsidR="002F3F6D" w:rsidRPr="0039339F" w:rsidRDefault="00DF499F" w:rsidP="00112C0B">
      <w:pPr>
        <w:pStyle w:val="a3"/>
        <w:tabs>
          <w:tab w:val="left" w:pos="993"/>
        </w:tabs>
        <w:ind w:left="0" w:firstLine="709"/>
      </w:pPr>
      <w:r w:rsidRPr="0039339F">
        <w:t>Конструкция избы, единство красоты и пользы — функционального и символического — в её постройке и украшении.</w:t>
      </w:r>
    </w:p>
    <w:p w:rsidR="002F3F6D" w:rsidRPr="0039339F" w:rsidRDefault="00DF499F" w:rsidP="00112C0B">
      <w:pPr>
        <w:pStyle w:val="a3"/>
        <w:tabs>
          <w:tab w:val="left" w:pos="993"/>
        </w:tabs>
        <w:ind w:left="0" w:firstLine="709"/>
      </w:pPr>
      <w:r w:rsidRPr="0039339F">
        <w:t>Символическое</w:t>
      </w:r>
      <w:r w:rsidRPr="0039339F">
        <w:rPr>
          <w:spacing w:val="59"/>
        </w:rPr>
        <w:t xml:space="preserve"> </w:t>
      </w:r>
      <w:r w:rsidRPr="0039339F">
        <w:t>значение</w:t>
      </w:r>
      <w:r w:rsidRPr="0039339F">
        <w:rPr>
          <w:spacing w:val="60"/>
        </w:rPr>
        <w:t xml:space="preserve"> </w:t>
      </w:r>
      <w:r w:rsidRPr="0039339F">
        <w:t>образов</w:t>
      </w:r>
      <w:r w:rsidRPr="0039339F">
        <w:rPr>
          <w:spacing w:val="61"/>
        </w:rPr>
        <w:t xml:space="preserve"> </w:t>
      </w:r>
      <w:r w:rsidRPr="0039339F">
        <w:t>и</w:t>
      </w:r>
      <w:r w:rsidRPr="0039339F">
        <w:rPr>
          <w:spacing w:val="62"/>
        </w:rPr>
        <w:t xml:space="preserve"> </w:t>
      </w:r>
      <w:r w:rsidRPr="0039339F">
        <w:t>мотивов</w:t>
      </w:r>
      <w:r w:rsidRPr="0039339F">
        <w:rPr>
          <w:spacing w:val="60"/>
        </w:rPr>
        <w:t xml:space="preserve"> </w:t>
      </w:r>
      <w:r w:rsidRPr="0039339F">
        <w:t>в</w:t>
      </w:r>
      <w:r w:rsidRPr="0039339F">
        <w:rPr>
          <w:spacing w:val="64"/>
        </w:rPr>
        <w:t xml:space="preserve"> </w:t>
      </w:r>
      <w:r w:rsidRPr="0039339F">
        <w:t>узорном</w:t>
      </w:r>
      <w:r w:rsidRPr="0039339F">
        <w:rPr>
          <w:spacing w:val="65"/>
        </w:rPr>
        <w:t xml:space="preserve"> </w:t>
      </w:r>
      <w:r w:rsidRPr="0039339F">
        <w:t>убранстве</w:t>
      </w:r>
      <w:r w:rsidRPr="0039339F">
        <w:rPr>
          <w:spacing w:val="63"/>
        </w:rPr>
        <w:t xml:space="preserve"> </w:t>
      </w:r>
      <w:r w:rsidRPr="0039339F">
        <w:t>русских</w:t>
      </w:r>
      <w:r w:rsidRPr="0039339F">
        <w:rPr>
          <w:spacing w:val="63"/>
        </w:rPr>
        <w:t xml:space="preserve"> </w:t>
      </w:r>
      <w:r w:rsidRPr="0039339F">
        <w:rPr>
          <w:spacing w:val="-4"/>
        </w:rPr>
        <w:t>изб.</w:t>
      </w:r>
    </w:p>
    <w:p w:rsidR="002F3F6D" w:rsidRPr="0039339F" w:rsidRDefault="00DF499F" w:rsidP="00112C0B">
      <w:pPr>
        <w:pStyle w:val="a3"/>
        <w:tabs>
          <w:tab w:val="left" w:pos="993"/>
        </w:tabs>
        <w:ind w:left="0" w:firstLine="709"/>
      </w:pPr>
      <w:r w:rsidRPr="0039339F">
        <w:t>Картина</w:t>
      </w:r>
      <w:r w:rsidRPr="0039339F">
        <w:rPr>
          <w:spacing w:val="-4"/>
        </w:rPr>
        <w:t xml:space="preserve"> </w:t>
      </w:r>
      <w:r w:rsidRPr="0039339F">
        <w:t>мира</w:t>
      </w:r>
      <w:r w:rsidRPr="0039339F">
        <w:rPr>
          <w:spacing w:val="-2"/>
        </w:rPr>
        <w:t xml:space="preserve"> </w:t>
      </w:r>
      <w:r w:rsidRPr="0039339F">
        <w:t>в</w:t>
      </w:r>
      <w:r w:rsidRPr="0039339F">
        <w:rPr>
          <w:spacing w:val="-1"/>
        </w:rPr>
        <w:t xml:space="preserve"> </w:t>
      </w:r>
      <w:r w:rsidRPr="0039339F">
        <w:t>образном</w:t>
      </w:r>
      <w:r w:rsidRPr="0039339F">
        <w:rPr>
          <w:spacing w:val="-2"/>
        </w:rPr>
        <w:t xml:space="preserve"> </w:t>
      </w:r>
      <w:r w:rsidRPr="0039339F">
        <w:t>строе бытового</w:t>
      </w:r>
      <w:r w:rsidRPr="0039339F">
        <w:rPr>
          <w:spacing w:val="-1"/>
        </w:rPr>
        <w:t xml:space="preserve"> </w:t>
      </w:r>
      <w:r w:rsidRPr="0039339F">
        <w:t>крестьянского</w:t>
      </w:r>
      <w:r w:rsidRPr="0039339F">
        <w:rPr>
          <w:spacing w:val="-3"/>
        </w:rPr>
        <w:t xml:space="preserve"> </w:t>
      </w:r>
      <w:r w:rsidRPr="0039339F">
        <w:rPr>
          <w:spacing w:val="-2"/>
        </w:rPr>
        <w:t>искусства.</w:t>
      </w:r>
    </w:p>
    <w:p w:rsidR="002F3F6D" w:rsidRPr="0039339F" w:rsidRDefault="00DF499F" w:rsidP="00112C0B">
      <w:pPr>
        <w:pStyle w:val="a3"/>
        <w:tabs>
          <w:tab w:val="left" w:pos="993"/>
        </w:tabs>
        <w:ind w:left="0" w:firstLine="709"/>
      </w:pPr>
      <w:r w:rsidRPr="0039339F">
        <w:t>Выполнение</w:t>
      </w:r>
      <w:r w:rsidRPr="0039339F">
        <w:rPr>
          <w:spacing w:val="-6"/>
        </w:rPr>
        <w:t xml:space="preserve"> </w:t>
      </w:r>
      <w:r w:rsidRPr="0039339F">
        <w:t>рисунков</w:t>
      </w:r>
      <w:r w:rsidRPr="0039339F">
        <w:rPr>
          <w:spacing w:val="1"/>
        </w:rPr>
        <w:t xml:space="preserve"> </w:t>
      </w:r>
      <w:r w:rsidRPr="0039339F">
        <w:t>—</w:t>
      </w:r>
      <w:r w:rsidRPr="0039339F">
        <w:rPr>
          <w:spacing w:val="-3"/>
        </w:rPr>
        <w:t xml:space="preserve"> </w:t>
      </w:r>
      <w:r w:rsidRPr="0039339F">
        <w:t>эскизов</w:t>
      </w:r>
      <w:r w:rsidRPr="0039339F">
        <w:rPr>
          <w:spacing w:val="-2"/>
        </w:rPr>
        <w:t xml:space="preserve"> </w:t>
      </w:r>
      <w:r w:rsidRPr="0039339F">
        <w:t>орнаментального</w:t>
      </w:r>
      <w:r w:rsidRPr="0039339F">
        <w:rPr>
          <w:spacing w:val="-3"/>
        </w:rPr>
        <w:t xml:space="preserve"> </w:t>
      </w:r>
      <w:r w:rsidRPr="0039339F">
        <w:t>декора</w:t>
      </w:r>
      <w:r w:rsidRPr="0039339F">
        <w:rPr>
          <w:spacing w:val="-3"/>
        </w:rPr>
        <w:t xml:space="preserve"> </w:t>
      </w:r>
      <w:r w:rsidRPr="0039339F">
        <w:t>крестьянского</w:t>
      </w:r>
      <w:r w:rsidRPr="0039339F">
        <w:rPr>
          <w:spacing w:val="-2"/>
        </w:rPr>
        <w:t xml:space="preserve"> дома.</w:t>
      </w:r>
    </w:p>
    <w:p w:rsidR="002F3F6D" w:rsidRPr="0039339F" w:rsidRDefault="00DF499F" w:rsidP="00112C0B">
      <w:pPr>
        <w:pStyle w:val="a3"/>
        <w:tabs>
          <w:tab w:val="left" w:pos="993"/>
        </w:tabs>
        <w:spacing w:before="66"/>
        <w:ind w:left="0" w:firstLine="709"/>
      </w:pPr>
      <w:r w:rsidRPr="0039339F">
        <w:t>Устройство</w:t>
      </w:r>
      <w:r w:rsidRPr="0039339F">
        <w:rPr>
          <w:spacing w:val="-12"/>
        </w:rPr>
        <w:t xml:space="preserve"> </w:t>
      </w:r>
      <w:r w:rsidRPr="0039339F">
        <w:t>внутреннего</w:t>
      </w:r>
      <w:r w:rsidRPr="0039339F">
        <w:rPr>
          <w:spacing w:val="-12"/>
        </w:rPr>
        <w:t xml:space="preserve"> </w:t>
      </w:r>
      <w:r w:rsidRPr="0039339F">
        <w:t>пространства</w:t>
      </w:r>
      <w:r w:rsidRPr="0039339F">
        <w:rPr>
          <w:spacing w:val="-12"/>
        </w:rPr>
        <w:t xml:space="preserve"> </w:t>
      </w:r>
      <w:r w:rsidRPr="0039339F">
        <w:t>крестьянского</w:t>
      </w:r>
      <w:r w:rsidRPr="0039339F">
        <w:rPr>
          <w:spacing w:val="-12"/>
        </w:rPr>
        <w:t xml:space="preserve"> </w:t>
      </w:r>
      <w:r w:rsidRPr="0039339F">
        <w:t>дома.</w:t>
      </w:r>
      <w:r w:rsidRPr="0039339F">
        <w:rPr>
          <w:spacing w:val="-12"/>
        </w:rPr>
        <w:t xml:space="preserve"> </w:t>
      </w:r>
      <w:r w:rsidRPr="0039339F">
        <w:t>Декоративные</w:t>
      </w:r>
      <w:r w:rsidRPr="0039339F">
        <w:rPr>
          <w:spacing w:val="-13"/>
        </w:rPr>
        <w:t xml:space="preserve"> </w:t>
      </w:r>
      <w:r w:rsidRPr="0039339F">
        <w:t>элементы жилой среды.</w:t>
      </w:r>
    </w:p>
    <w:p w:rsidR="002F3F6D" w:rsidRPr="0039339F" w:rsidRDefault="00DF499F" w:rsidP="00112C0B">
      <w:pPr>
        <w:pStyle w:val="a3"/>
        <w:tabs>
          <w:tab w:val="left" w:pos="993"/>
        </w:tabs>
        <w:ind w:left="0" w:firstLine="709"/>
      </w:pPr>
      <w:r w:rsidRPr="0039339F">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F3F6D" w:rsidRPr="0039339F" w:rsidRDefault="00DF499F" w:rsidP="00112C0B">
      <w:pPr>
        <w:pStyle w:val="a3"/>
        <w:tabs>
          <w:tab w:val="left" w:pos="993"/>
        </w:tabs>
        <w:spacing w:before="1"/>
        <w:ind w:left="0" w:firstLine="709"/>
      </w:pPr>
      <w:r w:rsidRPr="0039339F">
        <w:t>Выполнение рисунков предметов народного быта, выявление мудрости их выразительной формы и орнаментально-символического оформления.</w:t>
      </w:r>
    </w:p>
    <w:p w:rsidR="002F3F6D" w:rsidRPr="0039339F" w:rsidRDefault="00DF499F" w:rsidP="00112C0B">
      <w:pPr>
        <w:pStyle w:val="3"/>
        <w:tabs>
          <w:tab w:val="left" w:pos="993"/>
        </w:tabs>
        <w:spacing w:before="4" w:line="240" w:lineRule="auto"/>
        <w:ind w:left="0" w:firstLine="709"/>
      </w:pPr>
      <w:r w:rsidRPr="0039339F">
        <w:t>Народный</w:t>
      </w:r>
      <w:r w:rsidRPr="0039339F">
        <w:rPr>
          <w:spacing w:val="-4"/>
        </w:rPr>
        <w:t xml:space="preserve"> </w:t>
      </w:r>
      <w:r w:rsidRPr="0039339F">
        <w:t>праздничный</w:t>
      </w:r>
      <w:r w:rsidRPr="0039339F">
        <w:rPr>
          <w:spacing w:val="-4"/>
        </w:rPr>
        <w:t xml:space="preserve"> </w:t>
      </w:r>
      <w:r w:rsidRPr="0039339F">
        <w:rPr>
          <w:spacing w:val="-2"/>
        </w:rPr>
        <w:t>костюм</w:t>
      </w:r>
    </w:p>
    <w:p w:rsidR="002F3F6D" w:rsidRPr="0039339F" w:rsidRDefault="00DF499F" w:rsidP="00112C0B">
      <w:pPr>
        <w:pStyle w:val="a3"/>
        <w:tabs>
          <w:tab w:val="left" w:pos="993"/>
        </w:tabs>
        <w:ind w:left="0" w:firstLine="709"/>
      </w:pPr>
      <w:r w:rsidRPr="0039339F">
        <w:t>Образный</w:t>
      </w:r>
      <w:r w:rsidRPr="0039339F">
        <w:rPr>
          <w:spacing w:val="-5"/>
        </w:rPr>
        <w:t xml:space="preserve"> </w:t>
      </w:r>
      <w:r w:rsidRPr="0039339F">
        <w:t>строй</w:t>
      </w:r>
      <w:r w:rsidRPr="0039339F">
        <w:rPr>
          <w:spacing w:val="-3"/>
        </w:rPr>
        <w:t xml:space="preserve"> </w:t>
      </w:r>
      <w:r w:rsidRPr="0039339F">
        <w:t>народного</w:t>
      </w:r>
      <w:r w:rsidRPr="0039339F">
        <w:rPr>
          <w:spacing w:val="-2"/>
        </w:rPr>
        <w:t xml:space="preserve"> </w:t>
      </w:r>
      <w:r w:rsidRPr="0039339F">
        <w:t>праздничного</w:t>
      </w:r>
      <w:r w:rsidRPr="0039339F">
        <w:rPr>
          <w:spacing w:val="-5"/>
        </w:rPr>
        <w:t xml:space="preserve"> </w:t>
      </w:r>
      <w:r w:rsidRPr="0039339F">
        <w:t>костюма —</w:t>
      </w:r>
      <w:r w:rsidRPr="0039339F">
        <w:rPr>
          <w:spacing w:val="-2"/>
        </w:rPr>
        <w:t xml:space="preserve"> </w:t>
      </w:r>
      <w:r w:rsidRPr="0039339F">
        <w:t>женского</w:t>
      </w:r>
      <w:r w:rsidRPr="0039339F">
        <w:rPr>
          <w:spacing w:val="-2"/>
        </w:rPr>
        <w:t xml:space="preserve"> </w:t>
      </w:r>
      <w:r w:rsidRPr="0039339F">
        <w:t>и</w:t>
      </w:r>
      <w:r w:rsidRPr="0039339F">
        <w:rPr>
          <w:spacing w:val="-2"/>
        </w:rPr>
        <w:t xml:space="preserve"> мужского.</w:t>
      </w:r>
    </w:p>
    <w:p w:rsidR="002F3F6D" w:rsidRPr="0039339F" w:rsidRDefault="00DF499F" w:rsidP="00112C0B">
      <w:pPr>
        <w:pStyle w:val="a3"/>
        <w:tabs>
          <w:tab w:val="left" w:pos="993"/>
        </w:tabs>
        <w:ind w:left="0" w:firstLine="709"/>
      </w:pPr>
      <w:r w:rsidRPr="0039339F">
        <w:lastRenderedPageBreak/>
        <w:t>Традиционная</w:t>
      </w:r>
      <w:r w:rsidRPr="0039339F">
        <w:rPr>
          <w:spacing w:val="-11"/>
        </w:rPr>
        <w:t xml:space="preserve"> </w:t>
      </w:r>
      <w:r w:rsidRPr="0039339F">
        <w:t>конструкция</w:t>
      </w:r>
      <w:r w:rsidRPr="0039339F">
        <w:rPr>
          <w:spacing w:val="-11"/>
        </w:rPr>
        <w:t xml:space="preserve"> </w:t>
      </w:r>
      <w:r w:rsidRPr="0039339F">
        <w:t>русского</w:t>
      </w:r>
      <w:r w:rsidRPr="0039339F">
        <w:rPr>
          <w:spacing w:val="-11"/>
        </w:rPr>
        <w:t xml:space="preserve"> </w:t>
      </w:r>
      <w:r w:rsidRPr="0039339F">
        <w:t>женского</w:t>
      </w:r>
      <w:r w:rsidRPr="0039339F">
        <w:rPr>
          <w:spacing w:val="-11"/>
        </w:rPr>
        <w:t xml:space="preserve"> </w:t>
      </w:r>
      <w:r w:rsidRPr="0039339F">
        <w:t>костюма</w:t>
      </w:r>
      <w:r w:rsidRPr="0039339F">
        <w:rPr>
          <w:spacing w:val="-7"/>
        </w:rPr>
        <w:t xml:space="preserve"> </w:t>
      </w:r>
      <w:r w:rsidRPr="0039339F">
        <w:t>—</w:t>
      </w:r>
      <w:r w:rsidRPr="0039339F">
        <w:rPr>
          <w:spacing w:val="-11"/>
        </w:rPr>
        <w:t xml:space="preserve"> </w:t>
      </w:r>
      <w:r w:rsidRPr="0039339F">
        <w:t>северорусский</w:t>
      </w:r>
      <w:r w:rsidRPr="0039339F">
        <w:rPr>
          <w:spacing w:val="-10"/>
        </w:rPr>
        <w:t xml:space="preserve"> </w:t>
      </w:r>
      <w:r w:rsidRPr="0039339F">
        <w:t>(сарафан) и южнорусский (понёва) варианты.</w:t>
      </w:r>
    </w:p>
    <w:p w:rsidR="002F3F6D" w:rsidRPr="0039339F" w:rsidRDefault="00DF499F" w:rsidP="00112C0B">
      <w:pPr>
        <w:pStyle w:val="a3"/>
        <w:tabs>
          <w:tab w:val="left" w:pos="993"/>
        </w:tabs>
        <w:ind w:left="0" w:firstLine="709"/>
      </w:pPr>
      <w:r w:rsidRPr="0039339F">
        <w:t>Разнообразие форм и украшений народного праздничного костюма для различных регионов страны.</w:t>
      </w:r>
    </w:p>
    <w:p w:rsidR="002F3F6D" w:rsidRPr="0039339F" w:rsidRDefault="00DF499F" w:rsidP="00112C0B">
      <w:pPr>
        <w:pStyle w:val="a3"/>
        <w:tabs>
          <w:tab w:val="left" w:pos="993"/>
        </w:tabs>
        <w:spacing w:before="1"/>
        <w:ind w:left="0" w:firstLine="709"/>
      </w:pPr>
      <w:r w:rsidRPr="0039339F">
        <w:t>Искусство народной вышивки. Вышивка в народных костюмах и обрядах. Древнее происхождение</w:t>
      </w:r>
      <w:r w:rsidRPr="0039339F">
        <w:rPr>
          <w:spacing w:val="-15"/>
        </w:rPr>
        <w:t xml:space="preserve"> </w:t>
      </w:r>
      <w:r w:rsidRPr="0039339F">
        <w:t>и</w:t>
      </w:r>
      <w:r w:rsidRPr="0039339F">
        <w:rPr>
          <w:spacing w:val="-15"/>
        </w:rPr>
        <w:t xml:space="preserve"> </w:t>
      </w:r>
      <w:r w:rsidRPr="0039339F">
        <w:t>присутствие</w:t>
      </w:r>
      <w:r w:rsidRPr="0039339F">
        <w:rPr>
          <w:spacing w:val="-15"/>
        </w:rPr>
        <w:t xml:space="preserve"> </w:t>
      </w:r>
      <w:r w:rsidRPr="0039339F">
        <w:t>всех</w:t>
      </w:r>
      <w:r w:rsidRPr="0039339F">
        <w:rPr>
          <w:spacing w:val="-15"/>
        </w:rPr>
        <w:t xml:space="preserve"> </w:t>
      </w:r>
      <w:r w:rsidRPr="0039339F">
        <w:t>типов</w:t>
      </w:r>
      <w:r w:rsidRPr="0039339F">
        <w:rPr>
          <w:spacing w:val="-15"/>
        </w:rPr>
        <w:t xml:space="preserve"> </w:t>
      </w:r>
      <w:r w:rsidRPr="0039339F">
        <w:t>орнаментов</w:t>
      </w:r>
      <w:r w:rsidRPr="0039339F">
        <w:rPr>
          <w:spacing w:val="-15"/>
        </w:rPr>
        <w:t xml:space="preserve"> </w:t>
      </w:r>
      <w:r w:rsidRPr="0039339F">
        <w:t>в</w:t>
      </w:r>
      <w:r w:rsidRPr="0039339F">
        <w:rPr>
          <w:spacing w:val="-15"/>
        </w:rPr>
        <w:t xml:space="preserve"> </w:t>
      </w:r>
      <w:r w:rsidRPr="0039339F">
        <w:t>народной</w:t>
      </w:r>
      <w:r w:rsidRPr="0039339F">
        <w:rPr>
          <w:spacing w:val="-14"/>
        </w:rPr>
        <w:t xml:space="preserve"> </w:t>
      </w:r>
      <w:r w:rsidRPr="0039339F">
        <w:t>вышивке.</w:t>
      </w:r>
      <w:r w:rsidRPr="0039339F">
        <w:rPr>
          <w:spacing w:val="-15"/>
        </w:rPr>
        <w:t xml:space="preserve"> </w:t>
      </w:r>
      <w:r w:rsidRPr="0039339F">
        <w:t>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F3F6D" w:rsidRPr="0039339F" w:rsidRDefault="00DF499F" w:rsidP="00112C0B">
      <w:pPr>
        <w:pStyle w:val="a3"/>
        <w:tabs>
          <w:tab w:val="left" w:pos="993"/>
        </w:tabs>
        <w:ind w:left="0" w:firstLine="709"/>
      </w:pPr>
      <w:r w:rsidRPr="0039339F">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F3F6D" w:rsidRPr="0039339F" w:rsidRDefault="00DF499F" w:rsidP="00112C0B">
      <w:pPr>
        <w:pStyle w:val="a3"/>
        <w:tabs>
          <w:tab w:val="left" w:pos="993"/>
        </w:tabs>
        <w:ind w:left="0" w:firstLine="709"/>
      </w:pPr>
      <w:r w:rsidRPr="0039339F">
        <w:t xml:space="preserve">Народные праздники и праздничные обряды как синтез всех видов народного </w:t>
      </w:r>
      <w:r w:rsidRPr="0039339F">
        <w:rPr>
          <w:spacing w:val="-2"/>
        </w:rPr>
        <w:t>творчества.</w:t>
      </w:r>
    </w:p>
    <w:p w:rsidR="002F3F6D" w:rsidRPr="0039339F" w:rsidRDefault="00DF499F" w:rsidP="00112C0B">
      <w:pPr>
        <w:pStyle w:val="a3"/>
        <w:tabs>
          <w:tab w:val="left" w:pos="993"/>
        </w:tabs>
        <w:ind w:left="0" w:firstLine="709"/>
      </w:pPr>
      <w:r w:rsidRPr="0039339F">
        <w:t>Выполнение сюжетной композиции или участие в работе по созданию коллективного панно на тему традиций народных праздников.</w:t>
      </w:r>
    </w:p>
    <w:p w:rsidR="002F3F6D" w:rsidRPr="0039339F" w:rsidRDefault="00DF499F" w:rsidP="00112C0B">
      <w:pPr>
        <w:pStyle w:val="3"/>
        <w:tabs>
          <w:tab w:val="left" w:pos="993"/>
        </w:tabs>
        <w:spacing w:line="240" w:lineRule="auto"/>
        <w:ind w:left="0" w:firstLine="709"/>
      </w:pPr>
      <w:r w:rsidRPr="0039339F">
        <w:t>Народные</w:t>
      </w:r>
      <w:r w:rsidRPr="0039339F">
        <w:rPr>
          <w:spacing w:val="-3"/>
        </w:rPr>
        <w:t xml:space="preserve"> </w:t>
      </w:r>
      <w:r w:rsidRPr="0039339F">
        <w:t>художественные</w:t>
      </w:r>
      <w:r w:rsidRPr="0039339F">
        <w:rPr>
          <w:spacing w:val="-3"/>
        </w:rPr>
        <w:t xml:space="preserve"> </w:t>
      </w:r>
      <w:r w:rsidRPr="0039339F">
        <w:rPr>
          <w:spacing w:val="-2"/>
        </w:rPr>
        <w:t>промыслы</w:t>
      </w:r>
    </w:p>
    <w:p w:rsidR="002F3F6D" w:rsidRPr="0039339F" w:rsidRDefault="00DF499F" w:rsidP="00112C0B">
      <w:pPr>
        <w:pStyle w:val="a3"/>
        <w:tabs>
          <w:tab w:val="left" w:pos="993"/>
        </w:tabs>
        <w:ind w:left="0" w:firstLine="709"/>
      </w:pPr>
      <w:r w:rsidRPr="0039339F">
        <w:t>Роль</w:t>
      </w:r>
      <w:r w:rsidRPr="0039339F">
        <w:rPr>
          <w:spacing w:val="9"/>
        </w:rPr>
        <w:t xml:space="preserve"> </w:t>
      </w:r>
      <w:r w:rsidRPr="0039339F">
        <w:t>и</w:t>
      </w:r>
      <w:r w:rsidRPr="0039339F">
        <w:rPr>
          <w:spacing w:val="10"/>
        </w:rPr>
        <w:t xml:space="preserve"> </w:t>
      </w:r>
      <w:r w:rsidRPr="0039339F">
        <w:t>значение</w:t>
      </w:r>
      <w:r w:rsidRPr="0039339F">
        <w:rPr>
          <w:spacing w:val="8"/>
        </w:rPr>
        <w:t xml:space="preserve"> </w:t>
      </w:r>
      <w:r w:rsidRPr="0039339F">
        <w:t>народных</w:t>
      </w:r>
      <w:r w:rsidRPr="0039339F">
        <w:rPr>
          <w:spacing w:val="11"/>
        </w:rPr>
        <w:t xml:space="preserve"> </w:t>
      </w:r>
      <w:r w:rsidRPr="0039339F">
        <w:t>промыслов</w:t>
      </w:r>
      <w:r w:rsidRPr="0039339F">
        <w:rPr>
          <w:spacing w:val="9"/>
        </w:rPr>
        <w:t xml:space="preserve"> </w:t>
      </w:r>
      <w:r w:rsidRPr="0039339F">
        <w:t>в</w:t>
      </w:r>
      <w:r w:rsidRPr="0039339F">
        <w:rPr>
          <w:spacing w:val="9"/>
        </w:rPr>
        <w:t xml:space="preserve"> </w:t>
      </w:r>
      <w:r w:rsidRPr="0039339F">
        <w:t>современной</w:t>
      </w:r>
      <w:r w:rsidRPr="0039339F">
        <w:rPr>
          <w:spacing w:val="10"/>
        </w:rPr>
        <w:t xml:space="preserve"> </w:t>
      </w:r>
      <w:r w:rsidRPr="0039339F">
        <w:t>жизни.</w:t>
      </w:r>
      <w:r w:rsidRPr="0039339F">
        <w:rPr>
          <w:spacing w:val="9"/>
        </w:rPr>
        <w:t xml:space="preserve"> </w:t>
      </w:r>
      <w:r w:rsidRPr="0039339F">
        <w:t>Искусство</w:t>
      </w:r>
      <w:r w:rsidRPr="0039339F">
        <w:rPr>
          <w:spacing w:val="9"/>
        </w:rPr>
        <w:t xml:space="preserve"> </w:t>
      </w:r>
      <w:r w:rsidRPr="0039339F">
        <w:t>и</w:t>
      </w:r>
      <w:r w:rsidRPr="0039339F">
        <w:rPr>
          <w:spacing w:val="10"/>
        </w:rPr>
        <w:t xml:space="preserve"> </w:t>
      </w:r>
      <w:r w:rsidRPr="0039339F">
        <w:rPr>
          <w:spacing w:val="-2"/>
        </w:rPr>
        <w:t>ремесло.</w:t>
      </w:r>
    </w:p>
    <w:p w:rsidR="002F3F6D" w:rsidRPr="0039339F" w:rsidRDefault="00DF499F" w:rsidP="00112C0B">
      <w:pPr>
        <w:pStyle w:val="a3"/>
        <w:tabs>
          <w:tab w:val="left" w:pos="993"/>
        </w:tabs>
        <w:ind w:left="0" w:firstLine="709"/>
      </w:pPr>
      <w:r w:rsidRPr="0039339F">
        <w:t>Традиции</w:t>
      </w:r>
      <w:r w:rsidRPr="0039339F">
        <w:rPr>
          <w:spacing w:val="-5"/>
        </w:rPr>
        <w:t xml:space="preserve"> </w:t>
      </w:r>
      <w:r w:rsidRPr="0039339F">
        <w:t>культуры,</w:t>
      </w:r>
      <w:r w:rsidRPr="0039339F">
        <w:rPr>
          <w:spacing w:val="-2"/>
        </w:rPr>
        <w:t xml:space="preserve"> </w:t>
      </w:r>
      <w:r w:rsidRPr="0039339F">
        <w:t>особенные</w:t>
      </w:r>
      <w:r w:rsidRPr="0039339F">
        <w:rPr>
          <w:spacing w:val="-3"/>
        </w:rPr>
        <w:t xml:space="preserve"> </w:t>
      </w:r>
      <w:r w:rsidRPr="0039339F">
        <w:t>для</w:t>
      </w:r>
      <w:r w:rsidRPr="0039339F">
        <w:rPr>
          <w:spacing w:val="-2"/>
        </w:rPr>
        <w:t xml:space="preserve"> </w:t>
      </w:r>
      <w:r w:rsidRPr="0039339F">
        <w:t>каждого</w:t>
      </w:r>
      <w:r w:rsidRPr="0039339F">
        <w:rPr>
          <w:spacing w:val="-2"/>
        </w:rPr>
        <w:t xml:space="preserve"> региона.</w:t>
      </w:r>
    </w:p>
    <w:p w:rsidR="002F3F6D" w:rsidRPr="0039339F" w:rsidRDefault="00DF499F" w:rsidP="00112C0B">
      <w:pPr>
        <w:pStyle w:val="a3"/>
        <w:tabs>
          <w:tab w:val="left" w:pos="993"/>
        </w:tabs>
        <w:ind w:left="0" w:firstLine="709"/>
      </w:pPr>
      <w:r w:rsidRPr="0039339F">
        <w:t>Многообразие видов традиционных ремёсел и происхождение художественных промыслов народов России.</w:t>
      </w:r>
    </w:p>
    <w:p w:rsidR="002F3F6D" w:rsidRPr="0039339F" w:rsidRDefault="00DF499F" w:rsidP="00112C0B">
      <w:pPr>
        <w:pStyle w:val="a3"/>
        <w:tabs>
          <w:tab w:val="left" w:pos="993"/>
        </w:tabs>
        <w:spacing w:before="1"/>
        <w:ind w:left="0" w:firstLine="709"/>
      </w:pPr>
      <w:r w:rsidRPr="0039339F">
        <w:t>Разнообразие</w:t>
      </w:r>
      <w:r w:rsidRPr="0039339F">
        <w:rPr>
          <w:spacing w:val="-15"/>
        </w:rPr>
        <w:t xml:space="preserve"> </w:t>
      </w:r>
      <w:r w:rsidRPr="0039339F">
        <w:t>материалов</w:t>
      </w:r>
      <w:r w:rsidRPr="0039339F">
        <w:rPr>
          <w:spacing w:val="-15"/>
        </w:rPr>
        <w:t xml:space="preserve"> </w:t>
      </w:r>
      <w:r w:rsidRPr="0039339F">
        <w:t>народных</w:t>
      </w:r>
      <w:r w:rsidRPr="0039339F">
        <w:rPr>
          <w:spacing w:val="-15"/>
        </w:rPr>
        <w:t xml:space="preserve"> </w:t>
      </w:r>
      <w:r w:rsidRPr="0039339F">
        <w:t>ремёсел</w:t>
      </w:r>
      <w:r w:rsidRPr="0039339F">
        <w:rPr>
          <w:spacing w:val="-15"/>
        </w:rPr>
        <w:t xml:space="preserve"> </w:t>
      </w:r>
      <w:r w:rsidRPr="0039339F">
        <w:t>и</w:t>
      </w:r>
      <w:r w:rsidRPr="0039339F">
        <w:rPr>
          <w:spacing w:val="-15"/>
        </w:rPr>
        <w:t xml:space="preserve"> </w:t>
      </w:r>
      <w:r w:rsidRPr="0039339F">
        <w:t>их</w:t>
      </w:r>
      <w:r w:rsidRPr="0039339F">
        <w:rPr>
          <w:spacing w:val="-15"/>
        </w:rPr>
        <w:t xml:space="preserve"> </w:t>
      </w:r>
      <w:r w:rsidRPr="0039339F">
        <w:t>связь</w:t>
      </w:r>
      <w:r w:rsidRPr="0039339F">
        <w:rPr>
          <w:spacing w:val="-15"/>
        </w:rPr>
        <w:t xml:space="preserve"> </w:t>
      </w:r>
      <w:r w:rsidRPr="0039339F">
        <w:t>с</w:t>
      </w:r>
      <w:r w:rsidRPr="0039339F">
        <w:rPr>
          <w:spacing w:val="-15"/>
        </w:rPr>
        <w:t xml:space="preserve"> </w:t>
      </w:r>
      <w:r w:rsidRPr="0039339F">
        <w:t>регионально-национальным бытом (дерево, береста, керамика, металл, кость, мех и кожа, шерсть и лён и др.).</w:t>
      </w:r>
    </w:p>
    <w:p w:rsidR="002F3F6D" w:rsidRPr="0039339F" w:rsidRDefault="00DF499F" w:rsidP="00112C0B">
      <w:pPr>
        <w:pStyle w:val="a3"/>
        <w:tabs>
          <w:tab w:val="left" w:pos="993"/>
        </w:tabs>
        <w:ind w:left="0" w:firstLine="709"/>
      </w:pPr>
      <w:r w:rsidRPr="0039339F">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F3F6D" w:rsidRPr="0039339F" w:rsidRDefault="00DF499F" w:rsidP="00112C0B">
      <w:pPr>
        <w:pStyle w:val="a3"/>
        <w:tabs>
          <w:tab w:val="left" w:pos="993"/>
        </w:tabs>
        <w:ind w:left="0" w:firstLine="709"/>
      </w:pPr>
      <w:r w:rsidRPr="0039339F">
        <w:t>Создание</w:t>
      </w:r>
      <w:r w:rsidRPr="0039339F">
        <w:rPr>
          <w:spacing w:val="-7"/>
        </w:rPr>
        <w:t xml:space="preserve"> </w:t>
      </w:r>
      <w:r w:rsidRPr="0039339F">
        <w:t>эскиза</w:t>
      </w:r>
      <w:r w:rsidRPr="0039339F">
        <w:rPr>
          <w:spacing w:val="-4"/>
        </w:rPr>
        <w:t xml:space="preserve"> </w:t>
      </w:r>
      <w:r w:rsidRPr="0039339F">
        <w:t>игрушки</w:t>
      </w:r>
      <w:r w:rsidRPr="0039339F">
        <w:rPr>
          <w:spacing w:val="-4"/>
        </w:rPr>
        <w:t xml:space="preserve"> </w:t>
      </w:r>
      <w:r w:rsidRPr="0039339F">
        <w:t>по</w:t>
      </w:r>
      <w:r w:rsidRPr="0039339F">
        <w:rPr>
          <w:spacing w:val="-3"/>
        </w:rPr>
        <w:t xml:space="preserve"> </w:t>
      </w:r>
      <w:r w:rsidRPr="0039339F">
        <w:t>мотивам</w:t>
      </w:r>
      <w:r w:rsidRPr="0039339F">
        <w:rPr>
          <w:spacing w:val="-5"/>
        </w:rPr>
        <w:t xml:space="preserve"> </w:t>
      </w:r>
      <w:r w:rsidRPr="0039339F">
        <w:t>избранного</w:t>
      </w:r>
      <w:r w:rsidRPr="0039339F">
        <w:rPr>
          <w:spacing w:val="-3"/>
        </w:rPr>
        <w:t xml:space="preserve"> </w:t>
      </w:r>
      <w:r w:rsidRPr="0039339F">
        <w:rPr>
          <w:spacing w:val="-2"/>
        </w:rPr>
        <w:t>промысла.</w:t>
      </w:r>
    </w:p>
    <w:p w:rsidR="002F3F6D" w:rsidRPr="0039339F" w:rsidRDefault="00DF499F" w:rsidP="00112C0B">
      <w:pPr>
        <w:pStyle w:val="a3"/>
        <w:tabs>
          <w:tab w:val="left" w:pos="993"/>
        </w:tabs>
        <w:ind w:left="0" w:firstLine="709"/>
      </w:pPr>
      <w:r w:rsidRPr="0039339F">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2F3F6D" w:rsidRPr="0039339F" w:rsidRDefault="00DF499F" w:rsidP="00112C0B">
      <w:pPr>
        <w:pStyle w:val="a3"/>
        <w:tabs>
          <w:tab w:val="left" w:pos="993"/>
        </w:tabs>
        <w:ind w:left="0" w:firstLine="709"/>
      </w:pPr>
      <w:r w:rsidRPr="0039339F">
        <w:t>Городецкая</w:t>
      </w:r>
      <w:r w:rsidRPr="0039339F">
        <w:rPr>
          <w:spacing w:val="-10"/>
        </w:rPr>
        <w:t xml:space="preserve"> </w:t>
      </w:r>
      <w:r w:rsidRPr="0039339F">
        <w:t>роспись</w:t>
      </w:r>
      <w:r w:rsidRPr="0039339F">
        <w:rPr>
          <w:spacing w:val="-9"/>
        </w:rPr>
        <w:t xml:space="preserve"> </w:t>
      </w:r>
      <w:r w:rsidRPr="0039339F">
        <w:t>по</w:t>
      </w:r>
      <w:r w:rsidRPr="0039339F">
        <w:rPr>
          <w:spacing w:val="-12"/>
        </w:rPr>
        <w:t xml:space="preserve"> </w:t>
      </w:r>
      <w:r w:rsidRPr="0039339F">
        <w:t>дереву.</w:t>
      </w:r>
      <w:r w:rsidRPr="0039339F">
        <w:rPr>
          <w:spacing w:val="-10"/>
        </w:rPr>
        <w:t xml:space="preserve"> </w:t>
      </w:r>
      <w:r w:rsidRPr="0039339F">
        <w:t>Краткие</w:t>
      </w:r>
      <w:r w:rsidRPr="0039339F">
        <w:rPr>
          <w:spacing w:val="-11"/>
        </w:rPr>
        <w:t xml:space="preserve"> </w:t>
      </w:r>
      <w:r w:rsidRPr="0039339F">
        <w:t>сведения</w:t>
      </w:r>
      <w:r w:rsidRPr="0039339F">
        <w:rPr>
          <w:spacing w:val="-10"/>
        </w:rPr>
        <w:t xml:space="preserve"> </w:t>
      </w:r>
      <w:r w:rsidRPr="0039339F">
        <w:t>по</w:t>
      </w:r>
      <w:r w:rsidRPr="0039339F">
        <w:rPr>
          <w:spacing w:val="-10"/>
        </w:rPr>
        <w:t xml:space="preserve"> </w:t>
      </w:r>
      <w:r w:rsidRPr="0039339F">
        <w:t>истории.</w:t>
      </w:r>
      <w:r w:rsidRPr="0039339F">
        <w:rPr>
          <w:spacing w:val="-9"/>
        </w:rPr>
        <w:t xml:space="preserve"> </w:t>
      </w:r>
      <w:r w:rsidRPr="0039339F">
        <w:t>Традиционные</w:t>
      </w:r>
      <w:r w:rsidRPr="0039339F">
        <w:rPr>
          <w:spacing w:val="-11"/>
        </w:rPr>
        <w:t xml:space="preserve"> </w:t>
      </w:r>
      <w:r w:rsidRPr="0039339F">
        <w:t>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F3F6D" w:rsidRPr="0039339F" w:rsidRDefault="00DF499F" w:rsidP="00112C0B">
      <w:pPr>
        <w:pStyle w:val="a3"/>
        <w:tabs>
          <w:tab w:val="left" w:pos="993"/>
        </w:tabs>
        <w:spacing w:before="1"/>
        <w:ind w:left="0" w:firstLine="709"/>
      </w:pPr>
      <w:r w:rsidRPr="0039339F">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w:t>
      </w:r>
      <w:r w:rsidRPr="0039339F">
        <w:rPr>
          <w:spacing w:val="-1"/>
        </w:rPr>
        <w:t xml:space="preserve"> </w:t>
      </w:r>
      <w:r w:rsidRPr="0039339F">
        <w:t>мотивы</w:t>
      </w:r>
      <w:r w:rsidRPr="0039339F">
        <w:rPr>
          <w:spacing w:val="-1"/>
        </w:rPr>
        <w:t xml:space="preserve"> </w:t>
      </w:r>
      <w:r w:rsidRPr="0039339F">
        <w:t>росписи</w:t>
      </w:r>
      <w:r w:rsidRPr="0039339F">
        <w:rPr>
          <w:spacing w:val="-1"/>
        </w:rPr>
        <w:t xml:space="preserve"> </w:t>
      </w:r>
      <w:r w:rsidRPr="0039339F">
        <w:t>посуды. Приёмы мазка, тональный контраст, сочетание</w:t>
      </w:r>
      <w:r w:rsidRPr="0039339F">
        <w:rPr>
          <w:spacing w:val="-1"/>
        </w:rPr>
        <w:t xml:space="preserve"> </w:t>
      </w:r>
      <w:r w:rsidRPr="0039339F">
        <w:t>пятна и линии.</w:t>
      </w:r>
    </w:p>
    <w:p w:rsidR="002F3F6D" w:rsidRPr="0039339F" w:rsidRDefault="00DF499F" w:rsidP="00112C0B">
      <w:pPr>
        <w:pStyle w:val="a3"/>
        <w:tabs>
          <w:tab w:val="left" w:pos="993"/>
        </w:tabs>
        <w:ind w:left="0" w:firstLine="709"/>
      </w:pPr>
      <w:r w:rsidRPr="0039339F">
        <w:t>Роспись</w:t>
      </w:r>
      <w:r w:rsidRPr="0039339F">
        <w:rPr>
          <w:spacing w:val="-15"/>
        </w:rPr>
        <w:t xml:space="preserve"> </w:t>
      </w:r>
      <w:r w:rsidRPr="0039339F">
        <w:t>по</w:t>
      </w:r>
      <w:r w:rsidRPr="0039339F">
        <w:rPr>
          <w:spacing w:val="-15"/>
        </w:rPr>
        <w:t xml:space="preserve"> </w:t>
      </w:r>
      <w:r w:rsidRPr="0039339F">
        <w:t>металлу.</w:t>
      </w:r>
      <w:r w:rsidRPr="0039339F">
        <w:rPr>
          <w:spacing w:val="-15"/>
        </w:rPr>
        <w:t xml:space="preserve"> </w:t>
      </w:r>
      <w:r w:rsidRPr="0039339F">
        <w:t>Жостово.</w:t>
      </w:r>
      <w:r w:rsidRPr="0039339F">
        <w:rPr>
          <w:spacing w:val="-15"/>
        </w:rPr>
        <w:t xml:space="preserve"> </w:t>
      </w:r>
      <w:r w:rsidRPr="0039339F">
        <w:t>Краткие</w:t>
      </w:r>
      <w:r w:rsidRPr="0039339F">
        <w:rPr>
          <w:spacing w:val="-15"/>
        </w:rPr>
        <w:t xml:space="preserve"> </w:t>
      </w:r>
      <w:r w:rsidRPr="0039339F">
        <w:t>сведения</w:t>
      </w:r>
      <w:r w:rsidRPr="0039339F">
        <w:rPr>
          <w:spacing w:val="-15"/>
        </w:rPr>
        <w:t xml:space="preserve"> </w:t>
      </w:r>
      <w:r w:rsidRPr="0039339F">
        <w:t>по</w:t>
      </w:r>
      <w:r w:rsidRPr="0039339F">
        <w:rPr>
          <w:spacing w:val="-15"/>
        </w:rPr>
        <w:t xml:space="preserve"> </w:t>
      </w:r>
      <w:r w:rsidRPr="0039339F">
        <w:t>истории</w:t>
      </w:r>
      <w:r w:rsidRPr="0039339F">
        <w:rPr>
          <w:spacing w:val="-15"/>
        </w:rPr>
        <w:t xml:space="preserve"> </w:t>
      </w:r>
      <w:r w:rsidRPr="0039339F">
        <w:t>промысла.</w:t>
      </w:r>
      <w:r w:rsidRPr="0039339F">
        <w:rPr>
          <w:spacing w:val="-15"/>
        </w:rPr>
        <w:t xml:space="preserve"> </w:t>
      </w:r>
      <w:r w:rsidRPr="0039339F">
        <w:t>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2F3F6D" w:rsidRPr="0039339F" w:rsidRDefault="00DF499F" w:rsidP="00112C0B">
      <w:pPr>
        <w:pStyle w:val="a3"/>
        <w:tabs>
          <w:tab w:val="left" w:pos="993"/>
        </w:tabs>
        <w:ind w:left="0" w:firstLine="709"/>
      </w:pPr>
      <w:r w:rsidRPr="0039339F">
        <w:t>Древние</w:t>
      </w:r>
      <w:r w:rsidRPr="0039339F">
        <w:rPr>
          <w:spacing w:val="19"/>
        </w:rPr>
        <w:t xml:space="preserve"> </w:t>
      </w:r>
      <w:r w:rsidRPr="0039339F">
        <w:t>традиции</w:t>
      </w:r>
      <w:r w:rsidRPr="0039339F">
        <w:rPr>
          <w:spacing w:val="21"/>
        </w:rPr>
        <w:t xml:space="preserve"> </w:t>
      </w:r>
      <w:r w:rsidRPr="0039339F">
        <w:t>художественной</w:t>
      </w:r>
      <w:r w:rsidRPr="0039339F">
        <w:rPr>
          <w:spacing w:val="23"/>
        </w:rPr>
        <w:t xml:space="preserve"> </w:t>
      </w:r>
      <w:r w:rsidRPr="0039339F">
        <w:t>обработки</w:t>
      </w:r>
      <w:r w:rsidRPr="0039339F">
        <w:rPr>
          <w:spacing w:val="24"/>
        </w:rPr>
        <w:t xml:space="preserve"> </w:t>
      </w:r>
      <w:r w:rsidRPr="0039339F">
        <w:t>металла</w:t>
      </w:r>
      <w:r w:rsidRPr="0039339F">
        <w:rPr>
          <w:spacing w:val="21"/>
        </w:rPr>
        <w:t xml:space="preserve"> </w:t>
      </w:r>
      <w:r w:rsidRPr="0039339F">
        <w:t>в</w:t>
      </w:r>
      <w:r w:rsidRPr="0039339F">
        <w:rPr>
          <w:spacing w:val="22"/>
        </w:rPr>
        <w:t xml:space="preserve"> </w:t>
      </w:r>
      <w:r w:rsidRPr="0039339F">
        <w:t>разных</w:t>
      </w:r>
      <w:r w:rsidRPr="0039339F">
        <w:rPr>
          <w:spacing w:val="24"/>
        </w:rPr>
        <w:t xml:space="preserve"> </w:t>
      </w:r>
      <w:r w:rsidRPr="0039339F">
        <w:t>регионах</w:t>
      </w:r>
      <w:r w:rsidRPr="0039339F">
        <w:rPr>
          <w:spacing w:val="25"/>
        </w:rPr>
        <w:t xml:space="preserve"> </w:t>
      </w:r>
      <w:r w:rsidRPr="0039339F">
        <w:rPr>
          <w:spacing w:val="-2"/>
        </w:rPr>
        <w:t>страны.</w:t>
      </w:r>
    </w:p>
    <w:p w:rsidR="002F3F6D" w:rsidRPr="0039339F" w:rsidRDefault="00DF499F" w:rsidP="00112C0B">
      <w:pPr>
        <w:pStyle w:val="a3"/>
        <w:tabs>
          <w:tab w:val="left" w:pos="993"/>
        </w:tabs>
        <w:spacing w:before="66"/>
        <w:ind w:left="0" w:firstLine="709"/>
      </w:pPr>
      <w:r w:rsidRPr="0039339F">
        <w:t xml:space="preserve">Разнообразие назначения предметов и художественно-технических приёмов работы с </w:t>
      </w:r>
      <w:r w:rsidRPr="0039339F">
        <w:rPr>
          <w:spacing w:val="-2"/>
        </w:rPr>
        <w:t>металлом.</w:t>
      </w:r>
    </w:p>
    <w:p w:rsidR="002F3F6D" w:rsidRPr="0039339F" w:rsidRDefault="00DF499F" w:rsidP="00112C0B">
      <w:pPr>
        <w:pStyle w:val="a3"/>
        <w:tabs>
          <w:tab w:val="left" w:pos="993"/>
        </w:tabs>
        <w:ind w:left="0" w:firstLine="709"/>
      </w:pPr>
      <w:r w:rsidRPr="0039339F">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w:t>
      </w:r>
      <w:r w:rsidR="00CF584C" w:rsidRPr="0039339F">
        <w:t xml:space="preserve">Лицея </w:t>
      </w:r>
      <w:r w:rsidRPr="0039339F">
        <w:t>. Роль искусства лаковой миниатюры в сохранении и развитии традиций отечественной культуры.</w:t>
      </w:r>
    </w:p>
    <w:p w:rsidR="002F3F6D" w:rsidRPr="0039339F" w:rsidRDefault="00DF499F" w:rsidP="00112C0B">
      <w:pPr>
        <w:pStyle w:val="a3"/>
        <w:tabs>
          <w:tab w:val="left" w:pos="993"/>
        </w:tabs>
        <w:spacing w:before="1"/>
        <w:ind w:left="0" w:firstLine="709"/>
      </w:pPr>
      <w:r w:rsidRPr="0039339F">
        <w:t xml:space="preserve">Мир сказок и легенд, примет и оберегов в творчестве мастеров художественных </w:t>
      </w:r>
      <w:r w:rsidRPr="0039339F">
        <w:rPr>
          <w:spacing w:val="-2"/>
        </w:rPr>
        <w:t>промыслов.</w:t>
      </w:r>
    </w:p>
    <w:p w:rsidR="002F3F6D" w:rsidRPr="0039339F" w:rsidRDefault="00DF499F" w:rsidP="00112C0B">
      <w:pPr>
        <w:pStyle w:val="a3"/>
        <w:tabs>
          <w:tab w:val="left" w:pos="993"/>
        </w:tabs>
        <w:ind w:left="0" w:firstLine="709"/>
      </w:pPr>
      <w:r w:rsidRPr="0039339F">
        <w:t>Отражение</w:t>
      </w:r>
      <w:r w:rsidRPr="0039339F">
        <w:rPr>
          <w:spacing w:val="-6"/>
        </w:rPr>
        <w:t xml:space="preserve"> </w:t>
      </w:r>
      <w:r w:rsidRPr="0039339F">
        <w:t>в</w:t>
      </w:r>
      <w:r w:rsidRPr="0039339F">
        <w:rPr>
          <w:spacing w:val="-6"/>
        </w:rPr>
        <w:t xml:space="preserve"> </w:t>
      </w:r>
      <w:r w:rsidRPr="0039339F">
        <w:t>изделиях</w:t>
      </w:r>
      <w:r w:rsidRPr="0039339F">
        <w:rPr>
          <w:spacing w:val="-6"/>
        </w:rPr>
        <w:t xml:space="preserve"> </w:t>
      </w:r>
      <w:r w:rsidRPr="0039339F">
        <w:t>народных</w:t>
      </w:r>
      <w:r w:rsidRPr="0039339F">
        <w:rPr>
          <w:spacing w:val="-6"/>
        </w:rPr>
        <w:t xml:space="preserve"> </w:t>
      </w:r>
      <w:r w:rsidRPr="0039339F">
        <w:t>промыслов</w:t>
      </w:r>
      <w:r w:rsidRPr="0039339F">
        <w:rPr>
          <w:spacing w:val="-6"/>
        </w:rPr>
        <w:t xml:space="preserve"> </w:t>
      </w:r>
      <w:r w:rsidRPr="0039339F">
        <w:t>многообразия</w:t>
      </w:r>
      <w:r w:rsidRPr="0039339F">
        <w:rPr>
          <w:spacing w:val="-8"/>
        </w:rPr>
        <w:t xml:space="preserve"> </w:t>
      </w:r>
      <w:r w:rsidRPr="0039339F">
        <w:t>исторических,</w:t>
      </w:r>
      <w:r w:rsidRPr="0039339F">
        <w:rPr>
          <w:spacing w:val="-5"/>
        </w:rPr>
        <w:t xml:space="preserve"> </w:t>
      </w:r>
      <w:r w:rsidRPr="0039339F">
        <w:t>духовных и культурных традиций.</w:t>
      </w:r>
    </w:p>
    <w:p w:rsidR="002F3F6D" w:rsidRPr="0039339F" w:rsidRDefault="00DF499F" w:rsidP="00112C0B">
      <w:pPr>
        <w:pStyle w:val="a3"/>
        <w:tabs>
          <w:tab w:val="left" w:pos="993"/>
        </w:tabs>
        <w:ind w:left="0" w:firstLine="709"/>
      </w:pPr>
      <w:r w:rsidRPr="0039339F">
        <w:t>Народные художественные ремёсла и промыслы — материальные и духовные ценности, неотъемлемая часть культурного наследия России.</w:t>
      </w:r>
    </w:p>
    <w:p w:rsidR="002F3F6D" w:rsidRPr="0039339F" w:rsidRDefault="00DF499F" w:rsidP="00112C0B">
      <w:pPr>
        <w:pStyle w:val="3"/>
        <w:tabs>
          <w:tab w:val="left" w:pos="993"/>
        </w:tabs>
        <w:spacing w:line="240" w:lineRule="auto"/>
        <w:ind w:left="0" w:firstLine="709"/>
      </w:pPr>
      <w:r w:rsidRPr="0039339F">
        <w:t>Декоративно-прикладное</w:t>
      </w:r>
      <w:r w:rsidRPr="0039339F">
        <w:rPr>
          <w:spacing w:val="-5"/>
        </w:rPr>
        <w:t xml:space="preserve"> </w:t>
      </w:r>
      <w:r w:rsidRPr="0039339F">
        <w:t>искусство</w:t>
      </w:r>
      <w:r w:rsidRPr="0039339F">
        <w:rPr>
          <w:spacing w:val="-2"/>
        </w:rPr>
        <w:t xml:space="preserve"> </w:t>
      </w:r>
      <w:r w:rsidRPr="0039339F">
        <w:t>в</w:t>
      </w:r>
      <w:r w:rsidRPr="0039339F">
        <w:rPr>
          <w:spacing w:val="-1"/>
        </w:rPr>
        <w:t xml:space="preserve"> </w:t>
      </w:r>
      <w:r w:rsidRPr="0039339F">
        <w:t>культуре</w:t>
      </w:r>
      <w:r w:rsidRPr="0039339F">
        <w:rPr>
          <w:spacing w:val="-4"/>
        </w:rPr>
        <w:t xml:space="preserve"> </w:t>
      </w:r>
      <w:r w:rsidRPr="0039339F">
        <w:t>разных</w:t>
      </w:r>
      <w:r w:rsidRPr="0039339F">
        <w:rPr>
          <w:spacing w:val="-1"/>
        </w:rPr>
        <w:t xml:space="preserve"> </w:t>
      </w:r>
      <w:r w:rsidRPr="0039339F">
        <w:t>эпох</w:t>
      </w:r>
      <w:r w:rsidRPr="0039339F">
        <w:rPr>
          <w:spacing w:val="-2"/>
        </w:rPr>
        <w:t xml:space="preserve"> </w:t>
      </w:r>
      <w:r w:rsidRPr="0039339F">
        <w:t>и</w:t>
      </w:r>
      <w:r w:rsidRPr="0039339F">
        <w:rPr>
          <w:spacing w:val="-1"/>
        </w:rPr>
        <w:t xml:space="preserve"> </w:t>
      </w:r>
      <w:r w:rsidRPr="0039339F">
        <w:rPr>
          <w:spacing w:val="-2"/>
        </w:rPr>
        <w:t>народов</w:t>
      </w:r>
    </w:p>
    <w:p w:rsidR="002F3F6D" w:rsidRPr="0039339F" w:rsidRDefault="00DF499F" w:rsidP="00112C0B">
      <w:pPr>
        <w:pStyle w:val="a3"/>
        <w:tabs>
          <w:tab w:val="left" w:pos="993"/>
        </w:tabs>
        <w:ind w:left="0" w:firstLine="709"/>
      </w:pPr>
      <w:r w:rsidRPr="0039339F">
        <w:t>Роль</w:t>
      </w:r>
      <w:r w:rsidRPr="0039339F">
        <w:rPr>
          <w:spacing w:val="-6"/>
        </w:rPr>
        <w:t xml:space="preserve"> </w:t>
      </w:r>
      <w:r w:rsidRPr="0039339F">
        <w:t>декоративно-прикладного</w:t>
      </w:r>
      <w:r w:rsidRPr="0039339F">
        <w:rPr>
          <w:spacing w:val="-3"/>
        </w:rPr>
        <w:t xml:space="preserve"> </w:t>
      </w:r>
      <w:r w:rsidRPr="0039339F">
        <w:t>искусства</w:t>
      </w:r>
      <w:r w:rsidRPr="0039339F">
        <w:rPr>
          <w:spacing w:val="-3"/>
        </w:rPr>
        <w:t xml:space="preserve"> </w:t>
      </w:r>
      <w:r w:rsidRPr="0039339F">
        <w:t>в</w:t>
      </w:r>
      <w:r w:rsidRPr="0039339F">
        <w:rPr>
          <w:spacing w:val="-4"/>
        </w:rPr>
        <w:t xml:space="preserve"> </w:t>
      </w:r>
      <w:r w:rsidRPr="0039339F">
        <w:t>культуре</w:t>
      </w:r>
      <w:r w:rsidRPr="0039339F">
        <w:rPr>
          <w:spacing w:val="-4"/>
        </w:rPr>
        <w:t xml:space="preserve"> </w:t>
      </w:r>
      <w:r w:rsidRPr="0039339F">
        <w:t>древних</w:t>
      </w:r>
      <w:r w:rsidRPr="0039339F">
        <w:rPr>
          <w:spacing w:val="-1"/>
        </w:rPr>
        <w:t xml:space="preserve"> </w:t>
      </w:r>
      <w:r w:rsidRPr="0039339F">
        <w:rPr>
          <w:spacing w:val="-2"/>
        </w:rPr>
        <w:t>цивилизаций.</w:t>
      </w:r>
    </w:p>
    <w:p w:rsidR="002F3F6D" w:rsidRPr="0039339F" w:rsidRDefault="00DF499F" w:rsidP="00112C0B">
      <w:pPr>
        <w:pStyle w:val="a3"/>
        <w:tabs>
          <w:tab w:val="left" w:pos="993"/>
        </w:tabs>
        <w:ind w:left="0" w:firstLine="709"/>
      </w:pPr>
      <w:r w:rsidRPr="0039339F">
        <w:lastRenderedPageBreak/>
        <w:t>Отражение в декоре мировоззрения эпохи, организации общества, традиций быта и ремесла, уклада жизни людей.</w:t>
      </w:r>
    </w:p>
    <w:p w:rsidR="002F3F6D" w:rsidRPr="0039339F" w:rsidRDefault="00DF499F" w:rsidP="00112C0B">
      <w:pPr>
        <w:pStyle w:val="a3"/>
        <w:tabs>
          <w:tab w:val="left" w:pos="993"/>
        </w:tabs>
        <w:ind w:left="0" w:firstLine="709"/>
      </w:pPr>
      <w:r w:rsidRPr="0039339F">
        <w:t>Характерные признаки произведений декоративно-прикладного искусства, основные мотивы и символика орнаментов в культуре разных эпох.</w:t>
      </w:r>
    </w:p>
    <w:p w:rsidR="002F3F6D" w:rsidRPr="0039339F" w:rsidRDefault="00DF499F" w:rsidP="00112C0B">
      <w:pPr>
        <w:pStyle w:val="a3"/>
        <w:tabs>
          <w:tab w:val="left" w:pos="993"/>
        </w:tabs>
        <w:ind w:left="0" w:firstLine="709"/>
      </w:pPr>
      <w:r w:rsidRPr="0039339F">
        <w:t>Характерные</w:t>
      </w:r>
      <w:r w:rsidRPr="0039339F">
        <w:rPr>
          <w:spacing w:val="-13"/>
        </w:rPr>
        <w:t xml:space="preserve"> </w:t>
      </w:r>
      <w:r w:rsidRPr="0039339F">
        <w:t>особенности</w:t>
      </w:r>
      <w:r w:rsidRPr="0039339F">
        <w:rPr>
          <w:spacing w:val="-10"/>
        </w:rPr>
        <w:t xml:space="preserve"> </w:t>
      </w:r>
      <w:r w:rsidRPr="0039339F">
        <w:t>одежды</w:t>
      </w:r>
      <w:r w:rsidRPr="0039339F">
        <w:rPr>
          <w:spacing w:val="-12"/>
        </w:rPr>
        <w:t xml:space="preserve"> </w:t>
      </w:r>
      <w:r w:rsidRPr="0039339F">
        <w:t>для</w:t>
      </w:r>
      <w:r w:rsidRPr="0039339F">
        <w:rPr>
          <w:spacing w:val="-11"/>
        </w:rPr>
        <w:t xml:space="preserve"> </w:t>
      </w:r>
      <w:r w:rsidRPr="0039339F">
        <w:t>культуры</w:t>
      </w:r>
      <w:r w:rsidRPr="0039339F">
        <w:rPr>
          <w:spacing w:val="-12"/>
        </w:rPr>
        <w:t xml:space="preserve"> </w:t>
      </w:r>
      <w:r w:rsidRPr="0039339F">
        <w:t>разных</w:t>
      </w:r>
      <w:r w:rsidRPr="0039339F">
        <w:rPr>
          <w:spacing w:val="-10"/>
        </w:rPr>
        <w:t xml:space="preserve"> </w:t>
      </w:r>
      <w:r w:rsidRPr="0039339F">
        <w:t>эпох</w:t>
      </w:r>
      <w:r w:rsidRPr="0039339F">
        <w:rPr>
          <w:spacing w:val="-10"/>
        </w:rPr>
        <w:t xml:space="preserve"> </w:t>
      </w:r>
      <w:r w:rsidRPr="0039339F">
        <w:t>и</w:t>
      </w:r>
      <w:r w:rsidRPr="0039339F">
        <w:rPr>
          <w:spacing w:val="-11"/>
        </w:rPr>
        <w:t xml:space="preserve"> </w:t>
      </w:r>
      <w:r w:rsidRPr="0039339F">
        <w:t>народов.</w:t>
      </w:r>
      <w:r w:rsidRPr="0039339F">
        <w:rPr>
          <w:spacing w:val="-12"/>
        </w:rPr>
        <w:t xml:space="preserve"> </w:t>
      </w:r>
      <w:r w:rsidRPr="0039339F">
        <w:t xml:space="preserve">Выражение образа человека, его положения в обществе и характера деятельности в его костюме и его </w:t>
      </w:r>
      <w:r w:rsidRPr="0039339F">
        <w:rPr>
          <w:spacing w:val="-2"/>
        </w:rPr>
        <w:t>украшениях.</w:t>
      </w:r>
    </w:p>
    <w:p w:rsidR="002F3F6D" w:rsidRPr="0039339F" w:rsidRDefault="00DF499F" w:rsidP="00112C0B">
      <w:pPr>
        <w:pStyle w:val="a3"/>
        <w:tabs>
          <w:tab w:val="left" w:pos="993"/>
        </w:tabs>
        <w:ind w:left="0" w:firstLine="709"/>
      </w:pPr>
      <w:r w:rsidRPr="0039339F">
        <w:t>Украшение</w:t>
      </w:r>
      <w:r w:rsidRPr="0039339F">
        <w:rPr>
          <w:spacing w:val="-11"/>
        </w:rPr>
        <w:t xml:space="preserve"> </w:t>
      </w:r>
      <w:r w:rsidRPr="0039339F">
        <w:t>жизненного</w:t>
      </w:r>
      <w:r w:rsidRPr="0039339F">
        <w:rPr>
          <w:spacing w:val="-13"/>
        </w:rPr>
        <w:t xml:space="preserve"> </w:t>
      </w:r>
      <w:r w:rsidRPr="0039339F">
        <w:t>пространства:</w:t>
      </w:r>
      <w:r w:rsidRPr="0039339F">
        <w:rPr>
          <w:spacing w:val="-10"/>
        </w:rPr>
        <w:t xml:space="preserve"> </w:t>
      </w:r>
      <w:r w:rsidRPr="0039339F">
        <w:t>построений,</w:t>
      </w:r>
      <w:r w:rsidRPr="0039339F">
        <w:rPr>
          <w:spacing w:val="-13"/>
        </w:rPr>
        <w:t xml:space="preserve"> </w:t>
      </w:r>
      <w:r w:rsidRPr="0039339F">
        <w:t>интерьеров,</w:t>
      </w:r>
      <w:r w:rsidRPr="0039339F">
        <w:rPr>
          <w:spacing w:val="-10"/>
        </w:rPr>
        <w:t xml:space="preserve"> </w:t>
      </w:r>
      <w:r w:rsidRPr="0039339F">
        <w:t>предметов</w:t>
      </w:r>
      <w:r w:rsidRPr="0039339F">
        <w:rPr>
          <w:spacing w:val="-10"/>
        </w:rPr>
        <w:t xml:space="preserve"> </w:t>
      </w:r>
      <w:r w:rsidRPr="0039339F">
        <w:t>быта</w:t>
      </w:r>
      <w:r w:rsidRPr="0039339F">
        <w:rPr>
          <w:spacing w:val="-6"/>
        </w:rPr>
        <w:t xml:space="preserve"> </w:t>
      </w:r>
      <w:r w:rsidRPr="0039339F">
        <w:t>—</w:t>
      </w:r>
      <w:r w:rsidRPr="0039339F">
        <w:rPr>
          <w:spacing w:val="-10"/>
        </w:rPr>
        <w:t xml:space="preserve"> </w:t>
      </w:r>
      <w:r w:rsidRPr="0039339F">
        <w:t>в культуре разных эпох.</w:t>
      </w:r>
    </w:p>
    <w:p w:rsidR="002F3F6D" w:rsidRPr="0039339F" w:rsidRDefault="00DF499F" w:rsidP="00112C0B">
      <w:pPr>
        <w:pStyle w:val="3"/>
        <w:tabs>
          <w:tab w:val="left" w:pos="993"/>
        </w:tabs>
        <w:spacing w:line="240" w:lineRule="auto"/>
        <w:ind w:left="0" w:firstLine="709"/>
      </w:pPr>
      <w:r w:rsidRPr="0039339F">
        <w:t>Декоративно-прикладное</w:t>
      </w:r>
      <w:r w:rsidRPr="0039339F">
        <w:rPr>
          <w:spacing w:val="-7"/>
        </w:rPr>
        <w:t xml:space="preserve"> </w:t>
      </w:r>
      <w:r w:rsidRPr="0039339F">
        <w:t>искусство</w:t>
      </w:r>
      <w:r w:rsidRPr="0039339F">
        <w:rPr>
          <w:spacing w:val="-3"/>
        </w:rPr>
        <w:t xml:space="preserve"> </w:t>
      </w:r>
      <w:r w:rsidRPr="0039339F">
        <w:t>в</w:t>
      </w:r>
      <w:r w:rsidRPr="0039339F">
        <w:rPr>
          <w:spacing w:val="-4"/>
        </w:rPr>
        <w:t xml:space="preserve"> </w:t>
      </w:r>
      <w:r w:rsidRPr="0039339F">
        <w:t>жизни</w:t>
      </w:r>
      <w:r w:rsidRPr="0039339F">
        <w:rPr>
          <w:spacing w:val="-3"/>
        </w:rPr>
        <w:t xml:space="preserve"> </w:t>
      </w:r>
      <w:r w:rsidRPr="0039339F">
        <w:t>современного</w:t>
      </w:r>
      <w:r w:rsidRPr="0039339F">
        <w:rPr>
          <w:spacing w:val="-3"/>
        </w:rPr>
        <w:t xml:space="preserve"> </w:t>
      </w:r>
      <w:r w:rsidRPr="0039339F">
        <w:rPr>
          <w:spacing w:val="-2"/>
        </w:rPr>
        <w:t>человека</w:t>
      </w:r>
    </w:p>
    <w:p w:rsidR="002F3F6D" w:rsidRPr="0039339F" w:rsidRDefault="00DF499F" w:rsidP="00112C0B">
      <w:pPr>
        <w:pStyle w:val="a3"/>
        <w:tabs>
          <w:tab w:val="left" w:pos="993"/>
        </w:tabs>
        <w:ind w:left="0" w:firstLine="709"/>
      </w:pPr>
      <w:r w:rsidRPr="0039339F">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F3F6D" w:rsidRPr="0039339F" w:rsidRDefault="00DF499F" w:rsidP="00112C0B">
      <w:pPr>
        <w:pStyle w:val="a3"/>
        <w:tabs>
          <w:tab w:val="left" w:pos="993"/>
        </w:tabs>
        <w:ind w:left="0" w:firstLine="709"/>
      </w:pPr>
      <w:r w:rsidRPr="0039339F">
        <w:t>Символический знак в современной жизни: эмблема, логотип, указующий или декоративный знак.</w:t>
      </w:r>
    </w:p>
    <w:p w:rsidR="002F3F6D" w:rsidRPr="0039339F" w:rsidRDefault="00DF499F" w:rsidP="00112C0B">
      <w:pPr>
        <w:pStyle w:val="a3"/>
        <w:tabs>
          <w:tab w:val="left" w:pos="993"/>
        </w:tabs>
        <w:ind w:left="0" w:firstLine="709"/>
      </w:pPr>
      <w:r w:rsidRPr="0039339F">
        <w:t>Государственная символика и традиции геральдики. Декоративные</w:t>
      </w:r>
      <w:r w:rsidRPr="0039339F">
        <w:rPr>
          <w:spacing w:val="-3"/>
        </w:rPr>
        <w:t xml:space="preserve"> </w:t>
      </w:r>
      <w:r w:rsidRPr="0039339F">
        <w:t>украшения предметов</w:t>
      </w:r>
      <w:r w:rsidRPr="0039339F">
        <w:rPr>
          <w:spacing w:val="-3"/>
        </w:rPr>
        <w:t xml:space="preserve"> </w:t>
      </w:r>
      <w:r w:rsidRPr="0039339F">
        <w:t>нашего</w:t>
      </w:r>
      <w:r w:rsidRPr="0039339F">
        <w:rPr>
          <w:spacing w:val="-3"/>
        </w:rPr>
        <w:t xml:space="preserve"> </w:t>
      </w:r>
      <w:r w:rsidRPr="0039339F">
        <w:t>быта</w:t>
      </w:r>
      <w:r w:rsidRPr="0039339F">
        <w:rPr>
          <w:spacing w:val="-2"/>
        </w:rPr>
        <w:t xml:space="preserve"> </w:t>
      </w:r>
      <w:r w:rsidRPr="0039339F">
        <w:t>и</w:t>
      </w:r>
      <w:r w:rsidRPr="0039339F">
        <w:rPr>
          <w:spacing w:val="-2"/>
        </w:rPr>
        <w:t xml:space="preserve"> одежды.</w:t>
      </w:r>
    </w:p>
    <w:p w:rsidR="002F3F6D" w:rsidRPr="0039339F" w:rsidRDefault="00DF499F" w:rsidP="00112C0B">
      <w:pPr>
        <w:pStyle w:val="a3"/>
        <w:tabs>
          <w:tab w:val="left" w:pos="993"/>
        </w:tabs>
        <w:ind w:left="0" w:firstLine="709"/>
      </w:pPr>
      <w:r w:rsidRPr="0039339F">
        <w:t>Значение украшений в проявлении образа человека, его характера, самопонимания, установок и намерений.</w:t>
      </w:r>
    </w:p>
    <w:p w:rsidR="002F3F6D" w:rsidRPr="0039339F" w:rsidRDefault="00DF499F" w:rsidP="00112C0B">
      <w:pPr>
        <w:pStyle w:val="a3"/>
        <w:tabs>
          <w:tab w:val="left" w:pos="993"/>
        </w:tabs>
        <w:ind w:left="0" w:firstLine="709"/>
      </w:pPr>
      <w:r w:rsidRPr="0039339F">
        <w:t>Декор</w:t>
      </w:r>
      <w:r w:rsidRPr="0039339F">
        <w:rPr>
          <w:spacing w:val="-8"/>
        </w:rPr>
        <w:t xml:space="preserve"> </w:t>
      </w:r>
      <w:r w:rsidRPr="0039339F">
        <w:t>на</w:t>
      </w:r>
      <w:r w:rsidRPr="0039339F">
        <w:rPr>
          <w:spacing w:val="-7"/>
        </w:rPr>
        <w:t xml:space="preserve"> </w:t>
      </w:r>
      <w:r w:rsidRPr="0039339F">
        <w:t>улицах</w:t>
      </w:r>
      <w:r w:rsidRPr="0039339F">
        <w:rPr>
          <w:spacing w:val="-6"/>
        </w:rPr>
        <w:t xml:space="preserve"> </w:t>
      </w:r>
      <w:r w:rsidRPr="0039339F">
        <w:t>и</w:t>
      </w:r>
      <w:r w:rsidRPr="0039339F">
        <w:rPr>
          <w:spacing w:val="-8"/>
        </w:rPr>
        <w:t xml:space="preserve"> </w:t>
      </w:r>
      <w:r w:rsidRPr="0039339F">
        <w:t>декор</w:t>
      </w:r>
      <w:r w:rsidRPr="0039339F">
        <w:rPr>
          <w:spacing w:val="-8"/>
        </w:rPr>
        <w:t xml:space="preserve"> </w:t>
      </w:r>
      <w:r w:rsidRPr="0039339F">
        <w:t>помещений. Декор</w:t>
      </w:r>
      <w:r w:rsidRPr="0039339F">
        <w:rPr>
          <w:spacing w:val="-6"/>
        </w:rPr>
        <w:t xml:space="preserve"> </w:t>
      </w:r>
      <w:r w:rsidRPr="0039339F">
        <w:t>праздничный</w:t>
      </w:r>
      <w:r w:rsidRPr="0039339F">
        <w:rPr>
          <w:spacing w:val="-6"/>
        </w:rPr>
        <w:t xml:space="preserve"> </w:t>
      </w:r>
      <w:r w:rsidRPr="0039339F">
        <w:t>и</w:t>
      </w:r>
      <w:r w:rsidRPr="0039339F">
        <w:rPr>
          <w:spacing w:val="-8"/>
        </w:rPr>
        <w:t xml:space="preserve"> </w:t>
      </w:r>
      <w:r w:rsidRPr="0039339F">
        <w:t xml:space="preserve">повседневный. Праздничное оформление </w:t>
      </w:r>
      <w:r w:rsidR="00CF584C" w:rsidRPr="0039339F">
        <w:t xml:space="preserve">Лицея </w:t>
      </w:r>
      <w:r w:rsidRPr="0039339F">
        <w:t>.</w:t>
      </w:r>
    </w:p>
    <w:p w:rsidR="002F3F6D" w:rsidRPr="0039339F" w:rsidRDefault="00DF499F" w:rsidP="00112C0B">
      <w:pPr>
        <w:tabs>
          <w:tab w:val="left" w:pos="993"/>
        </w:tabs>
        <w:spacing w:before="5"/>
        <w:ind w:firstLine="709"/>
        <w:jc w:val="both"/>
        <w:rPr>
          <w:sz w:val="24"/>
          <w:szCs w:val="24"/>
        </w:rPr>
      </w:pPr>
      <w:r w:rsidRPr="0039339F">
        <w:rPr>
          <w:b/>
          <w:sz w:val="24"/>
          <w:szCs w:val="24"/>
        </w:rPr>
        <w:t>Модуль</w:t>
      </w:r>
      <w:r w:rsidRPr="0039339F">
        <w:rPr>
          <w:b/>
          <w:spacing w:val="-7"/>
          <w:sz w:val="24"/>
          <w:szCs w:val="24"/>
        </w:rPr>
        <w:t xml:space="preserve"> </w:t>
      </w:r>
      <w:r w:rsidRPr="0039339F">
        <w:rPr>
          <w:b/>
          <w:sz w:val="24"/>
          <w:szCs w:val="24"/>
        </w:rPr>
        <w:t>№</w:t>
      </w:r>
      <w:r w:rsidRPr="0039339F">
        <w:rPr>
          <w:b/>
          <w:spacing w:val="-9"/>
          <w:sz w:val="24"/>
          <w:szCs w:val="24"/>
        </w:rPr>
        <w:t xml:space="preserve"> </w:t>
      </w:r>
      <w:r w:rsidRPr="0039339F">
        <w:rPr>
          <w:b/>
          <w:sz w:val="24"/>
          <w:szCs w:val="24"/>
        </w:rPr>
        <w:t>2</w:t>
      </w:r>
      <w:r w:rsidRPr="0039339F">
        <w:rPr>
          <w:b/>
          <w:spacing w:val="-7"/>
          <w:sz w:val="24"/>
          <w:szCs w:val="24"/>
        </w:rPr>
        <w:t xml:space="preserve"> </w:t>
      </w:r>
      <w:r w:rsidRPr="0039339F">
        <w:rPr>
          <w:b/>
          <w:sz w:val="24"/>
          <w:szCs w:val="24"/>
        </w:rPr>
        <w:t>«Живопись,</w:t>
      </w:r>
      <w:r w:rsidRPr="0039339F">
        <w:rPr>
          <w:b/>
          <w:spacing w:val="-7"/>
          <w:sz w:val="24"/>
          <w:szCs w:val="24"/>
        </w:rPr>
        <w:t xml:space="preserve"> </w:t>
      </w:r>
      <w:r w:rsidRPr="0039339F">
        <w:rPr>
          <w:b/>
          <w:sz w:val="24"/>
          <w:szCs w:val="24"/>
        </w:rPr>
        <w:t>графика,</w:t>
      </w:r>
      <w:r w:rsidRPr="0039339F">
        <w:rPr>
          <w:b/>
          <w:spacing w:val="-7"/>
          <w:sz w:val="24"/>
          <w:szCs w:val="24"/>
        </w:rPr>
        <w:t xml:space="preserve"> </w:t>
      </w:r>
      <w:r w:rsidRPr="0039339F">
        <w:rPr>
          <w:b/>
          <w:sz w:val="24"/>
          <w:szCs w:val="24"/>
        </w:rPr>
        <w:t xml:space="preserve">скульптура» </w:t>
      </w:r>
      <w:r w:rsidRPr="0039339F">
        <w:rPr>
          <w:i/>
          <w:sz w:val="24"/>
          <w:szCs w:val="24"/>
        </w:rPr>
        <w:t xml:space="preserve">Общие сведения о видах искусства </w:t>
      </w:r>
      <w:r w:rsidRPr="0039339F">
        <w:rPr>
          <w:sz w:val="24"/>
          <w:szCs w:val="24"/>
        </w:rPr>
        <w:t>Пространственные и временные виды искусства.</w:t>
      </w:r>
    </w:p>
    <w:p w:rsidR="002F3F6D" w:rsidRPr="0039339F" w:rsidRDefault="00DF499F" w:rsidP="00112C0B">
      <w:pPr>
        <w:pStyle w:val="a3"/>
        <w:tabs>
          <w:tab w:val="left" w:pos="993"/>
          <w:tab w:val="left" w:pos="3189"/>
          <w:tab w:val="left" w:pos="5086"/>
          <w:tab w:val="left" w:pos="5438"/>
          <w:tab w:val="left" w:pos="7096"/>
          <w:tab w:val="left" w:pos="7844"/>
        </w:tabs>
        <w:spacing w:before="2"/>
        <w:ind w:left="0" w:firstLine="709"/>
      </w:pPr>
      <w:r w:rsidRPr="0039339F">
        <w:rPr>
          <w:spacing w:val="-2"/>
        </w:rPr>
        <w:t>Изобразительные,</w:t>
      </w:r>
      <w:r w:rsidRPr="0039339F">
        <w:tab/>
      </w:r>
      <w:r w:rsidRPr="0039339F">
        <w:rPr>
          <w:spacing w:val="-2"/>
        </w:rPr>
        <w:t>конструктивные</w:t>
      </w:r>
      <w:r w:rsidRPr="0039339F">
        <w:tab/>
      </w:r>
      <w:r w:rsidRPr="0039339F">
        <w:rPr>
          <w:spacing w:val="-10"/>
        </w:rPr>
        <w:t>и</w:t>
      </w:r>
      <w:r w:rsidRPr="0039339F">
        <w:tab/>
      </w:r>
      <w:r w:rsidRPr="0039339F">
        <w:rPr>
          <w:spacing w:val="-2"/>
        </w:rPr>
        <w:t>декоративные</w:t>
      </w:r>
      <w:r w:rsidRPr="0039339F">
        <w:tab/>
      </w:r>
      <w:r w:rsidRPr="0039339F">
        <w:rPr>
          <w:spacing w:val="-4"/>
        </w:rPr>
        <w:t>виды</w:t>
      </w:r>
      <w:r w:rsidRPr="0039339F">
        <w:tab/>
      </w:r>
      <w:r w:rsidRPr="0039339F">
        <w:rPr>
          <w:spacing w:val="-2"/>
        </w:rPr>
        <w:t xml:space="preserve">пространственных </w:t>
      </w:r>
      <w:r w:rsidRPr="0039339F">
        <w:t>искусств, их место и назначение в жизни людей.</w:t>
      </w:r>
    </w:p>
    <w:p w:rsidR="002F3F6D" w:rsidRPr="0039339F" w:rsidRDefault="00DF499F" w:rsidP="00112C0B">
      <w:pPr>
        <w:pStyle w:val="a3"/>
        <w:tabs>
          <w:tab w:val="left" w:pos="993"/>
        </w:tabs>
        <w:ind w:left="0" w:firstLine="709"/>
      </w:pPr>
      <w:r w:rsidRPr="0039339F">
        <w:t>Основные</w:t>
      </w:r>
      <w:r w:rsidRPr="0039339F">
        <w:rPr>
          <w:spacing w:val="-5"/>
        </w:rPr>
        <w:t xml:space="preserve"> </w:t>
      </w:r>
      <w:r w:rsidRPr="0039339F">
        <w:t>виды</w:t>
      </w:r>
      <w:r w:rsidRPr="0039339F">
        <w:rPr>
          <w:spacing w:val="-2"/>
        </w:rPr>
        <w:t xml:space="preserve"> </w:t>
      </w:r>
      <w:r w:rsidRPr="0039339F">
        <w:t>живописи,</w:t>
      </w:r>
      <w:r w:rsidRPr="0039339F">
        <w:rPr>
          <w:spacing w:val="-2"/>
        </w:rPr>
        <w:t xml:space="preserve"> </w:t>
      </w:r>
      <w:r w:rsidRPr="0039339F">
        <w:t>графики</w:t>
      </w:r>
      <w:r w:rsidRPr="0039339F">
        <w:rPr>
          <w:spacing w:val="-2"/>
        </w:rPr>
        <w:t xml:space="preserve"> </w:t>
      </w:r>
      <w:r w:rsidRPr="0039339F">
        <w:t>и</w:t>
      </w:r>
      <w:r w:rsidRPr="0039339F">
        <w:rPr>
          <w:spacing w:val="-2"/>
        </w:rPr>
        <w:t xml:space="preserve"> скульптуры.</w:t>
      </w:r>
    </w:p>
    <w:p w:rsidR="002F3F6D" w:rsidRPr="0039339F" w:rsidRDefault="00DF499F" w:rsidP="00112C0B">
      <w:pPr>
        <w:pStyle w:val="a3"/>
        <w:tabs>
          <w:tab w:val="left" w:pos="993"/>
        </w:tabs>
        <w:ind w:left="0" w:firstLine="709"/>
      </w:pPr>
      <w:r w:rsidRPr="0039339F">
        <w:t>Художник</w:t>
      </w:r>
      <w:r w:rsidRPr="0039339F">
        <w:rPr>
          <w:spacing w:val="-5"/>
        </w:rPr>
        <w:t xml:space="preserve"> </w:t>
      </w:r>
      <w:r w:rsidRPr="0039339F">
        <w:t>и</w:t>
      </w:r>
      <w:r w:rsidRPr="0039339F">
        <w:rPr>
          <w:spacing w:val="-4"/>
        </w:rPr>
        <w:t xml:space="preserve"> </w:t>
      </w:r>
      <w:r w:rsidRPr="0039339F">
        <w:t>зритель:</w:t>
      </w:r>
      <w:r w:rsidRPr="0039339F">
        <w:rPr>
          <w:spacing w:val="-4"/>
        </w:rPr>
        <w:t xml:space="preserve"> </w:t>
      </w:r>
      <w:r w:rsidRPr="0039339F">
        <w:t>зрительские</w:t>
      </w:r>
      <w:r w:rsidRPr="0039339F">
        <w:rPr>
          <w:spacing w:val="-2"/>
        </w:rPr>
        <w:t xml:space="preserve"> </w:t>
      </w:r>
      <w:r w:rsidRPr="0039339F">
        <w:t>умения,</w:t>
      </w:r>
      <w:r w:rsidRPr="0039339F">
        <w:rPr>
          <w:spacing w:val="-3"/>
        </w:rPr>
        <w:t xml:space="preserve"> </w:t>
      </w:r>
      <w:r w:rsidRPr="0039339F">
        <w:t>знания</w:t>
      </w:r>
      <w:r w:rsidRPr="0039339F">
        <w:rPr>
          <w:spacing w:val="-3"/>
        </w:rPr>
        <w:t xml:space="preserve"> </w:t>
      </w:r>
      <w:r w:rsidRPr="0039339F">
        <w:t>и</w:t>
      </w:r>
      <w:r w:rsidRPr="0039339F">
        <w:rPr>
          <w:spacing w:val="-3"/>
        </w:rPr>
        <w:t xml:space="preserve"> </w:t>
      </w:r>
      <w:r w:rsidRPr="0039339F">
        <w:t>творчество</w:t>
      </w:r>
      <w:r w:rsidRPr="0039339F">
        <w:rPr>
          <w:spacing w:val="-3"/>
        </w:rPr>
        <w:t xml:space="preserve"> </w:t>
      </w:r>
      <w:r w:rsidRPr="0039339F">
        <w:rPr>
          <w:spacing w:val="-2"/>
        </w:rPr>
        <w:t>зрителя.</w:t>
      </w:r>
    </w:p>
    <w:p w:rsidR="002F3F6D" w:rsidRPr="0039339F" w:rsidRDefault="00DF499F" w:rsidP="00112C0B">
      <w:pPr>
        <w:pStyle w:val="3"/>
        <w:tabs>
          <w:tab w:val="left" w:pos="993"/>
        </w:tabs>
        <w:spacing w:line="240" w:lineRule="auto"/>
        <w:ind w:left="0" w:firstLine="709"/>
      </w:pPr>
      <w:r w:rsidRPr="0039339F">
        <w:t>Язык</w:t>
      </w:r>
      <w:r w:rsidRPr="0039339F">
        <w:rPr>
          <w:spacing w:val="-6"/>
        </w:rPr>
        <w:t xml:space="preserve"> </w:t>
      </w:r>
      <w:r w:rsidRPr="0039339F">
        <w:t>изобразительного</w:t>
      </w:r>
      <w:r w:rsidRPr="0039339F">
        <w:rPr>
          <w:spacing w:val="-4"/>
        </w:rPr>
        <w:t xml:space="preserve"> </w:t>
      </w:r>
      <w:r w:rsidRPr="0039339F">
        <w:t>искусства</w:t>
      </w:r>
      <w:r w:rsidRPr="0039339F">
        <w:rPr>
          <w:spacing w:val="-4"/>
        </w:rPr>
        <w:t xml:space="preserve"> </w:t>
      </w:r>
      <w:r w:rsidRPr="0039339F">
        <w:t>и</w:t>
      </w:r>
      <w:r w:rsidRPr="0039339F">
        <w:rPr>
          <w:spacing w:val="-4"/>
        </w:rPr>
        <w:t xml:space="preserve"> </w:t>
      </w:r>
      <w:r w:rsidRPr="0039339F">
        <w:t>его</w:t>
      </w:r>
      <w:r w:rsidRPr="0039339F">
        <w:rPr>
          <w:spacing w:val="-5"/>
        </w:rPr>
        <w:t xml:space="preserve"> </w:t>
      </w:r>
      <w:r w:rsidRPr="0039339F">
        <w:t>выразительные</w:t>
      </w:r>
      <w:r w:rsidRPr="0039339F">
        <w:rPr>
          <w:spacing w:val="-4"/>
        </w:rPr>
        <w:t xml:space="preserve"> </w:t>
      </w:r>
      <w:r w:rsidRPr="0039339F">
        <w:rPr>
          <w:spacing w:val="-2"/>
        </w:rPr>
        <w:t>средства</w:t>
      </w:r>
    </w:p>
    <w:p w:rsidR="002F3F6D" w:rsidRPr="0039339F" w:rsidRDefault="00DF499F" w:rsidP="00112C0B">
      <w:pPr>
        <w:pStyle w:val="a3"/>
        <w:tabs>
          <w:tab w:val="left" w:pos="993"/>
        </w:tabs>
        <w:ind w:left="0" w:firstLine="709"/>
      </w:pPr>
      <w:r w:rsidRPr="0039339F">
        <w:t xml:space="preserve">Живописные, графические и скульптурные художественные материалы, их особые </w:t>
      </w:r>
      <w:r w:rsidRPr="0039339F">
        <w:rPr>
          <w:spacing w:val="-2"/>
        </w:rPr>
        <w:t>свойства.</w:t>
      </w:r>
    </w:p>
    <w:p w:rsidR="002F3F6D" w:rsidRPr="0039339F" w:rsidRDefault="00DF499F" w:rsidP="00112C0B">
      <w:pPr>
        <w:pStyle w:val="a3"/>
        <w:tabs>
          <w:tab w:val="left" w:pos="993"/>
        </w:tabs>
        <w:ind w:left="0" w:firstLine="709"/>
      </w:pPr>
      <w:r w:rsidRPr="0039339F">
        <w:t>Рисунок — основа изобразительного искусства и мастерства художника. Виды</w:t>
      </w:r>
      <w:r w:rsidRPr="0039339F">
        <w:rPr>
          <w:spacing w:val="-6"/>
        </w:rPr>
        <w:t xml:space="preserve"> </w:t>
      </w:r>
      <w:r w:rsidRPr="0039339F">
        <w:t>рисунка:</w:t>
      </w:r>
      <w:r w:rsidRPr="0039339F">
        <w:rPr>
          <w:spacing w:val="-6"/>
        </w:rPr>
        <w:t xml:space="preserve"> </w:t>
      </w:r>
      <w:r w:rsidRPr="0039339F">
        <w:t>зарисовка,</w:t>
      </w:r>
      <w:r w:rsidRPr="0039339F">
        <w:rPr>
          <w:spacing w:val="-6"/>
        </w:rPr>
        <w:t xml:space="preserve"> </w:t>
      </w:r>
      <w:r w:rsidRPr="0039339F">
        <w:t>набросок,</w:t>
      </w:r>
      <w:r w:rsidRPr="0039339F">
        <w:rPr>
          <w:spacing w:val="-4"/>
        </w:rPr>
        <w:t xml:space="preserve"> </w:t>
      </w:r>
      <w:r w:rsidRPr="0039339F">
        <w:t>учебный</w:t>
      </w:r>
      <w:r w:rsidRPr="0039339F">
        <w:rPr>
          <w:spacing w:val="-4"/>
        </w:rPr>
        <w:t xml:space="preserve"> </w:t>
      </w:r>
      <w:r w:rsidRPr="0039339F">
        <w:t>рисунок</w:t>
      </w:r>
      <w:r w:rsidRPr="0039339F">
        <w:rPr>
          <w:spacing w:val="-6"/>
        </w:rPr>
        <w:t xml:space="preserve"> </w:t>
      </w:r>
      <w:r w:rsidRPr="0039339F">
        <w:t>и</w:t>
      </w:r>
      <w:r w:rsidRPr="0039339F">
        <w:rPr>
          <w:spacing w:val="-6"/>
        </w:rPr>
        <w:t xml:space="preserve"> </w:t>
      </w:r>
      <w:r w:rsidRPr="0039339F">
        <w:t>творческий</w:t>
      </w:r>
      <w:r w:rsidRPr="0039339F">
        <w:rPr>
          <w:spacing w:val="-6"/>
        </w:rPr>
        <w:t xml:space="preserve"> </w:t>
      </w:r>
      <w:r w:rsidRPr="0039339F">
        <w:t>рисунок. Навыки размещения рисунка в листе, выбор формата.</w:t>
      </w:r>
    </w:p>
    <w:p w:rsidR="002F3F6D" w:rsidRPr="0039339F" w:rsidRDefault="00DF499F" w:rsidP="00112C0B">
      <w:pPr>
        <w:pStyle w:val="a3"/>
        <w:tabs>
          <w:tab w:val="left" w:pos="993"/>
        </w:tabs>
        <w:ind w:left="0" w:firstLine="709"/>
      </w:pPr>
      <w:r w:rsidRPr="0039339F">
        <w:t>Начальные</w:t>
      </w:r>
      <w:r w:rsidRPr="0039339F">
        <w:rPr>
          <w:spacing w:val="-4"/>
        </w:rPr>
        <w:t xml:space="preserve"> </w:t>
      </w:r>
      <w:r w:rsidRPr="0039339F">
        <w:t>умения</w:t>
      </w:r>
      <w:r w:rsidRPr="0039339F">
        <w:rPr>
          <w:spacing w:val="-6"/>
        </w:rPr>
        <w:t xml:space="preserve"> </w:t>
      </w:r>
      <w:r w:rsidRPr="0039339F">
        <w:t>рисунка</w:t>
      </w:r>
      <w:r w:rsidRPr="0039339F">
        <w:rPr>
          <w:spacing w:val="-5"/>
        </w:rPr>
        <w:t xml:space="preserve"> </w:t>
      </w:r>
      <w:r w:rsidRPr="0039339F">
        <w:t>с</w:t>
      </w:r>
      <w:r w:rsidRPr="0039339F">
        <w:rPr>
          <w:spacing w:val="-7"/>
        </w:rPr>
        <w:t xml:space="preserve"> </w:t>
      </w:r>
      <w:r w:rsidRPr="0039339F">
        <w:t>натуры.</w:t>
      </w:r>
      <w:r w:rsidRPr="0039339F">
        <w:rPr>
          <w:spacing w:val="-6"/>
        </w:rPr>
        <w:t xml:space="preserve"> </w:t>
      </w:r>
      <w:r w:rsidRPr="0039339F">
        <w:t>Зарисовки</w:t>
      </w:r>
      <w:r w:rsidRPr="0039339F">
        <w:rPr>
          <w:spacing w:val="-6"/>
        </w:rPr>
        <w:t xml:space="preserve"> </w:t>
      </w:r>
      <w:r w:rsidRPr="0039339F">
        <w:t>простых</w:t>
      </w:r>
      <w:r w:rsidRPr="0039339F">
        <w:rPr>
          <w:spacing w:val="-7"/>
        </w:rPr>
        <w:t xml:space="preserve"> </w:t>
      </w:r>
      <w:r w:rsidRPr="0039339F">
        <w:t>предметов. Линейные графические рисунки и наброски.</w:t>
      </w:r>
    </w:p>
    <w:p w:rsidR="002F3F6D" w:rsidRPr="0039339F" w:rsidRDefault="00DF499F" w:rsidP="00112C0B">
      <w:pPr>
        <w:pStyle w:val="a3"/>
        <w:tabs>
          <w:tab w:val="left" w:pos="993"/>
        </w:tabs>
        <w:ind w:left="0" w:firstLine="709"/>
      </w:pPr>
      <w:r w:rsidRPr="0039339F">
        <w:t>Тон</w:t>
      </w:r>
      <w:r w:rsidRPr="0039339F">
        <w:rPr>
          <w:spacing w:val="-2"/>
        </w:rPr>
        <w:t xml:space="preserve"> </w:t>
      </w:r>
      <w:r w:rsidRPr="0039339F">
        <w:t>и</w:t>
      </w:r>
      <w:r w:rsidRPr="0039339F">
        <w:rPr>
          <w:spacing w:val="-1"/>
        </w:rPr>
        <w:t xml:space="preserve"> </w:t>
      </w:r>
      <w:r w:rsidRPr="0039339F">
        <w:t>тональные</w:t>
      </w:r>
      <w:r w:rsidRPr="0039339F">
        <w:rPr>
          <w:spacing w:val="-3"/>
        </w:rPr>
        <w:t xml:space="preserve"> </w:t>
      </w:r>
      <w:r w:rsidRPr="0039339F">
        <w:t>отношения:</w:t>
      </w:r>
      <w:r w:rsidRPr="0039339F">
        <w:rPr>
          <w:spacing w:val="-2"/>
        </w:rPr>
        <w:t xml:space="preserve"> </w:t>
      </w:r>
      <w:r w:rsidRPr="0039339F">
        <w:t>тёмное —</w:t>
      </w:r>
      <w:r w:rsidRPr="0039339F">
        <w:rPr>
          <w:spacing w:val="-1"/>
        </w:rPr>
        <w:t xml:space="preserve"> </w:t>
      </w:r>
      <w:r w:rsidRPr="0039339F">
        <w:rPr>
          <w:spacing w:val="-2"/>
        </w:rPr>
        <w:t>светлое.</w:t>
      </w:r>
    </w:p>
    <w:p w:rsidR="002F3F6D" w:rsidRPr="0039339F" w:rsidRDefault="00DF499F" w:rsidP="00112C0B">
      <w:pPr>
        <w:pStyle w:val="a3"/>
        <w:tabs>
          <w:tab w:val="left" w:pos="993"/>
        </w:tabs>
        <w:spacing w:before="66"/>
        <w:ind w:left="0" w:firstLine="709"/>
      </w:pPr>
      <w:r w:rsidRPr="0039339F">
        <w:t>Ритм</w:t>
      </w:r>
      <w:r w:rsidRPr="0039339F">
        <w:rPr>
          <w:spacing w:val="-3"/>
        </w:rPr>
        <w:t xml:space="preserve"> </w:t>
      </w:r>
      <w:r w:rsidRPr="0039339F">
        <w:t>и</w:t>
      </w:r>
      <w:r w:rsidRPr="0039339F">
        <w:rPr>
          <w:spacing w:val="-3"/>
        </w:rPr>
        <w:t xml:space="preserve"> </w:t>
      </w:r>
      <w:r w:rsidRPr="0039339F">
        <w:t>ритмическая</w:t>
      </w:r>
      <w:r w:rsidRPr="0039339F">
        <w:rPr>
          <w:spacing w:val="-3"/>
        </w:rPr>
        <w:t xml:space="preserve"> </w:t>
      </w:r>
      <w:r w:rsidRPr="0039339F">
        <w:t>организация</w:t>
      </w:r>
      <w:r w:rsidRPr="0039339F">
        <w:rPr>
          <w:spacing w:val="-3"/>
        </w:rPr>
        <w:t xml:space="preserve"> </w:t>
      </w:r>
      <w:r w:rsidRPr="0039339F">
        <w:t>плоскости</w:t>
      </w:r>
      <w:r w:rsidRPr="0039339F">
        <w:rPr>
          <w:spacing w:val="-3"/>
        </w:rPr>
        <w:t xml:space="preserve"> </w:t>
      </w:r>
      <w:r w:rsidRPr="0039339F">
        <w:rPr>
          <w:spacing w:val="-2"/>
        </w:rPr>
        <w:t>листа.</w:t>
      </w:r>
    </w:p>
    <w:p w:rsidR="002F3F6D" w:rsidRPr="0039339F" w:rsidRDefault="00DF499F" w:rsidP="00112C0B">
      <w:pPr>
        <w:pStyle w:val="a3"/>
        <w:tabs>
          <w:tab w:val="left" w:pos="993"/>
        </w:tabs>
        <w:ind w:left="0" w:firstLine="709"/>
      </w:pPr>
      <w:r w:rsidRPr="0039339F">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F3F6D" w:rsidRPr="0039339F" w:rsidRDefault="00DF499F" w:rsidP="00112C0B">
      <w:pPr>
        <w:pStyle w:val="a3"/>
        <w:tabs>
          <w:tab w:val="left" w:pos="993"/>
        </w:tabs>
        <w:spacing w:before="1"/>
        <w:ind w:left="0" w:firstLine="709"/>
      </w:pPr>
      <w:r w:rsidRPr="0039339F">
        <w:t>Цвет</w:t>
      </w:r>
      <w:r w:rsidRPr="0039339F">
        <w:rPr>
          <w:spacing w:val="-4"/>
        </w:rPr>
        <w:t xml:space="preserve"> </w:t>
      </w:r>
      <w:r w:rsidRPr="0039339F">
        <w:t>как</w:t>
      </w:r>
      <w:r w:rsidRPr="0039339F">
        <w:rPr>
          <w:spacing w:val="-4"/>
        </w:rPr>
        <w:t xml:space="preserve"> </w:t>
      </w:r>
      <w:r w:rsidRPr="0039339F">
        <w:t>выразительное</w:t>
      </w:r>
      <w:r w:rsidRPr="0039339F">
        <w:rPr>
          <w:spacing w:val="-5"/>
        </w:rPr>
        <w:t xml:space="preserve"> </w:t>
      </w:r>
      <w:r w:rsidRPr="0039339F">
        <w:t>средство</w:t>
      </w:r>
      <w:r w:rsidRPr="0039339F">
        <w:rPr>
          <w:spacing w:val="-4"/>
        </w:rPr>
        <w:t xml:space="preserve"> </w:t>
      </w:r>
      <w:r w:rsidRPr="0039339F">
        <w:t>в</w:t>
      </w:r>
      <w:r w:rsidRPr="0039339F">
        <w:rPr>
          <w:spacing w:val="-5"/>
        </w:rPr>
        <w:t xml:space="preserve"> </w:t>
      </w:r>
      <w:r w:rsidRPr="0039339F">
        <w:t>изобразительном</w:t>
      </w:r>
      <w:r w:rsidRPr="0039339F">
        <w:rPr>
          <w:spacing w:val="-5"/>
        </w:rPr>
        <w:t xml:space="preserve"> </w:t>
      </w:r>
      <w:r w:rsidRPr="0039339F">
        <w:t>искусстве:</w:t>
      </w:r>
      <w:r w:rsidRPr="0039339F">
        <w:rPr>
          <w:spacing w:val="-4"/>
        </w:rPr>
        <w:t xml:space="preserve"> </w:t>
      </w:r>
      <w:r w:rsidRPr="0039339F">
        <w:t>холодный</w:t>
      </w:r>
      <w:r w:rsidRPr="0039339F">
        <w:rPr>
          <w:spacing w:val="-4"/>
        </w:rPr>
        <w:t xml:space="preserve"> </w:t>
      </w:r>
      <w:r w:rsidRPr="0039339F">
        <w:t>и</w:t>
      </w:r>
      <w:r w:rsidRPr="0039339F">
        <w:rPr>
          <w:spacing w:val="-4"/>
        </w:rPr>
        <w:t xml:space="preserve"> </w:t>
      </w:r>
      <w:r w:rsidRPr="0039339F">
        <w:t>тёплый цвет, понятие цветовых отношений; колорит в живописи.</w:t>
      </w:r>
    </w:p>
    <w:p w:rsidR="002F3F6D" w:rsidRPr="0039339F" w:rsidRDefault="00DF499F" w:rsidP="00112C0B">
      <w:pPr>
        <w:pStyle w:val="a3"/>
        <w:tabs>
          <w:tab w:val="left" w:pos="993"/>
        </w:tabs>
        <w:ind w:left="0" w:firstLine="709"/>
      </w:pPr>
      <w:r w:rsidRPr="0039339F">
        <w:t>Виды</w:t>
      </w:r>
      <w:r w:rsidRPr="0039339F">
        <w:rPr>
          <w:spacing w:val="35"/>
        </w:rPr>
        <w:t xml:space="preserve"> </w:t>
      </w:r>
      <w:r w:rsidRPr="0039339F">
        <w:t>скульптуры</w:t>
      </w:r>
      <w:r w:rsidRPr="0039339F">
        <w:rPr>
          <w:spacing w:val="35"/>
        </w:rPr>
        <w:t xml:space="preserve"> </w:t>
      </w:r>
      <w:r w:rsidRPr="0039339F">
        <w:t>и</w:t>
      </w:r>
      <w:r w:rsidRPr="0039339F">
        <w:rPr>
          <w:spacing w:val="36"/>
        </w:rPr>
        <w:t xml:space="preserve"> </w:t>
      </w:r>
      <w:r w:rsidRPr="0039339F">
        <w:t>характер</w:t>
      </w:r>
      <w:r w:rsidRPr="0039339F">
        <w:rPr>
          <w:spacing w:val="35"/>
        </w:rPr>
        <w:t xml:space="preserve"> </w:t>
      </w:r>
      <w:r w:rsidRPr="0039339F">
        <w:t>материала</w:t>
      </w:r>
      <w:r w:rsidRPr="0039339F">
        <w:rPr>
          <w:spacing w:val="34"/>
        </w:rPr>
        <w:t xml:space="preserve"> </w:t>
      </w:r>
      <w:r w:rsidRPr="0039339F">
        <w:t>в</w:t>
      </w:r>
      <w:r w:rsidRPr="0039339F">
        <w:rPr>
          <w:spacing w:val="35"/>
        </w:rPr>
        <w:t xml:space="preserve"> </w:t>
      </w:r>
      <w:r w:rsidRPr="0039339F">
        <w:t>скульптуре.</w:t>
      </w:r>
      <w:r w:rsidRPr="0039339F">
        <w:rPr>
          <w:spacing w:val="35"/>
        </w:rPr>
        <w:t xml:space="preserve"> </w:t>
      </w:r>
      <w:r w:rsidRPr="0039339F">
        <w:t>Скульптурные</w:t>
      </w:r>
      <w:r w:rsidRPr="0039339F">
        <w:rPr>
          <w:spacing w:val="34"/>
        </w:rPr>
        <w:t xml:space="preserve"> </w:t>
      </w:r>
      <w:r w:rsidRPr="0039339F">
        <w:t>памятники, парковая скульптура, камерная скульптура.</w:t>
      </w:r>
    </w:p>
    <w:p w:rsidR="002F3F6D" w:rsidRPr="0039339F" w:rsidRDefault="00DF499F" w:rsidP="00112C0B">
      <w:pPr>
        <w:pStyle w:val="a3"/>
        <w:tabs>
          <w:tab w:val="left" w:pos="993"/>
        </w:tabs>
        <w:ind w:left="0" w:firstLine="709"/>
      </w:pPr>
      <w:r w:rsidRPr="0039339F">
        <w:t>Статика</w:t>
      </w:r>
      <w:r w:rsidRPr="0039339F">
        <w:rPr>
          <w:spacing w:val="40"/>
        </w:rPr>
        <w:t xml:space="preserve"> </w:t>
      </w:r>
      <w:r w:rsidRPr="0039339F">
        <w:t>и</w:t>
      </w:r>
      <w:r w:rsidRPr="0039339F">
        <w:rPr>
          <w:spacing w:val="40"/>
        </w:rPr>
        <w:t xml:space="preserve"> </w:t>
      </w:r>
      <w:r w:rsidRPr="0039339F">
        <w:t>движение</w:t>
      </w:r>
      <w:r w:rsidRPr="0039339F">
        <w:rPr>
          <w:spacing w:val="40"/>
        </w:rPr>
        <w:t xml:space="preserve"> </w:t>
      </w:r>
      <w:r w:rsidRPr="0039339F">
        <w:t>в</w:t>
      </w:r>
      <w:r w:rsidRPr="0039339F">
        <w:rPr>
          <w:spacing w:val="40"/>
        </w:rPr>
        <w:t xml:space="preserve"> </w:t>
      </w:r>
      <w:r w:rsidRPr="0039339F">
        <w:t>скульптуре.</w:t>
      </w:r>
      <w:r w:rsidRPr="0039339F">
        <w:rPr>
          <w:spacing w:val="40"/>
        </w:rPr>
        <w:t xml:space="preserve"> </w:t>
      </w:r>
      <w:r w:rsidRPr="0039339F">
        <w:t>Круглая</w:t>
      </w:r>
      <w:r w:rsidRPr="0039339F">
        <w:rPr>
          <w:spacing w:val="40"/>
        </w:rPr>
        <w:t xml:space="preserve"> </w:t>
      </w:r>
      <w:r w:rsidRPr="0039339F">
        <w:t>скульптура.</w:t>
      </w:r>
      <w:r w:rsidRPr="0039339F">
        <w:rPr>
          <w:spacing w:val="40"/>
        </w:rPr>
        <w:t xml:space="preserve"> </w:t>
      </w:r>
      <w:r w:rsidRPr="0039339F">
        <w:t>Произведения</w:t>
      </w:r>
      <w:r w:rsidRPr="0039339F">
        <w:rPr>
          <w:spacing w:val="40"/>
        </w:rPr>
        <w:t xml:space="preserve"> </w:t>
      </w:r>
      <w:r w:rsidRPr="0039339F">
        <w:t>мелкой</w:t>
      </w:r>
      <w:r w:rsidRPr="0039339F">
        <w:rPr>
          <w:spacing w:val="80"/>
        </w:rPr>
        <w:t xml:space="preserve"> </w:t>
      </w:r>
      <w:r w:rsidRPr="0039339F">
        <w:t>пластики. Виды рельефа.</w:t>
      </w:r>
    </w:p>
    <w:p w:rsidR="002F3F6D" w:rsidRPr="0039339F" w:rsidRDefault="00DF499F" w:rsidP="00112C0B">
      <w:pPr>
        <w:pStyle w:val="3"/>
        <w:tabs>
          <w:tab w:val="left" w:pos="993"/>
        </w:tabs>
        <w:spacing w:before="4" w:line="240" w:lineRule="auto"/>
        <w:ind w:left="0" w:firstLine="709"/>
      </w:pPr>
      <w:r w:rsidRPr="0039339F">
        <w:t>Жанры</w:t>
      </w:r>
      <w:r w:rsidRPr="0039339F">
        <w:rPr>
          <w:spacing w:val="-6"/>
        </w:rPr>
        <w:t xml:space="preserve"> </w:t>
      </w:r>
      <w:r w:rsidRPr="0039339F">
        <w:t>изобразительного</w:t>
      </w:r>
      <w:r w:rsidRPr="0039339F">
        <w:rPr>
          <w:spacing w:val="-4"/>
        </w:rPr>
        <w:t xml:space="preserve"> </w:t>
      </w:r>
      <w:r w:rsidRPr="0039339F">
        <w:rPr>
          <w:spacing w:val="-2"/>
        </w:rPr>
        <w:t>искусства</w:t>
      </w:r>
    </w:p>
    <w:p w:rsidR="002F3F6D" w:rsidRPr="0039339F" w:rsidRDefault="00DF499F" w:rsidP="00112C0B">
      <w:pPr>
        <w:pStyle w:val="a3"/>
        <w:tabs>
          <w:tab w:val="left" w:pos="993"/>
        </w:tabs>
        <w:ind w:left="0" w:firstLine="709"/>
      </w:pPr>
      <w:r w:rsidRPr="0039339F">
        <w:t>Жанровая</w:t>
      </w:r>
      <w:r w:rsidRPr="0039339F">
        <w:rPr>
          <w:spacing w:val="31"/>
        </w:rPr>
        <w:t xml:space="preserve"> </w:t>
      </w:r>
      <w:r w:rsidRPr="0039339F">
        <w:t>система</w:t>
      </w:r>
      <w:r w:rsidRPr="0039339F">
        <w:rPr>
          <w:spacing w:val="33"/>
        </w:rPr>
        <w:t xml:space="preserve"> </w:t>
      </w:r>
      <w:r w:rsidRPr="0039339F">
        <w:t>в</w:t>
      </w:r>
      <w:r w:rsidRPr="0039339F">
        <w:rPr>
          <w:spacing w:val="31"/>
        </w:rPr>
        <w:t xml:space="preserve"> </w:t>
      </w:r>
      <w:r w:rsidRPr="0039339F">
        <w:t>изобразительном</w:t>
      </w:r>
      <w:r w:rsidRPr="0039339F">
        <w:rPr>
          <w:spacing w:val="31"/>
        </w:rPr>
        <w:t xml:space="preserve"> </w:t>
      </w:r>
      <w:r w:rsidRPr="0039339F">
        <w:t>искусстве</w:t>
      </w:r>
      <w:r w:rsidRPr="0039339F">
        <w:rPr>
          <w:spacing w:val="31"/>
        </w:rPr>
        <w:t xml:space="preserve"> </w:t>
      </w:r>
      <w:r w:rsidRPr="0039339F">
        <w:t>как</w:t>
      </w:r>
      <w:r w:rsidRPr="0039339F">
        <w:rPr>
          <w:spacing w:val="32"/>
        </w:rPr>
        <w:t xml:space="preserve"> </w:t>
      </w:r>
      <w:r w:rsidRPr="0039339F">
        <w:t>инструмент</w:t>
      </w:r>
      <w:r w:rsidRPr="0039339F">
        <w:rPr>
          <w:spacing w:val="32"/>
        </w:rPr>
        <w:t xml:space="preserve"> </w:t>
      </w:r>
      <w:r w:rsidRPr="0039339F">
        <w:t>для</w:t>
      </w:r>
      <w:r w:rsidRPr="0039339F">
        <w:rPr>
          <w:spacing w:val="32"/>
        </w:rPr>
        <w:t xml:space="preserve"> </w:t>
      </w:r>
      <w:r w:rsidRPr="0039339F">
        <w:t>сравнения</w:t>
      </w:r>
      <w:r w:rsidRPr="0039339F">
        <w:rPr>
          <w:spacing w:val="31"/>
        </w:rPr>
        <w:t xml:space="preserve"> </w:t>
      </w:r>
      <w:r w:rsidRPr="0039339F">
        <w:t>и анализа произведений изобразительного искусства.</w:t>
      </w:r>
    </w:p>
    <w:p w:rsidR="002F3F6D" w:rsidRPr="0039339F" w:rsidRDefault="00DF499F" w:rsidP="00112C0B">
      <w:pPr>
        <w:pStyle w:val="a3"/>
        <w:tabs>
          <w:tab w:val="left" w:pos="993"/>
        </w:tabs>
        <w:ind w:left="0" w:firstLine="709"/>
      </w:pPr>
      <w:r w:rsidRPr="0039339F">
        <w:t>Предмет</w:t>
      </w:r>
      <w:r w:rsidRPr="0039339F">
        <w:rPr>
          <w:spacing w:val="80"/>
        </w:rPr>
        <w:t xml:space="preserve"> </w:t>
      </w:r>
      <w:r w:rsidRPr="0039339F">
        <w:t>изображения,</w:t>
      </w:r>
      <w:r w:rsidRPr="0039339F">
        <w:rPr>
          <w:spacing w:val="80"/>
        </w:rPr>
        <w:t xml:space="preserve"> </w:t>
      </w:r>
      <w:r w:rsidRPr="0039339F">
        <w:t>сюжет</w:t>
      </w:r>
      <w:r w:rsidRPr="0039339F">
        <w:rPr>
          <w:spacing w:val="80"/>
        </w:rPr>
        <w:t xml:space="preserve"> </w:t>
      </w:r>
      <w:r w:rsidRPr="0039339F">
        <w:t>и</w:t>
      </w:r>
      <w:r w:rsidRPr="0039339F">
        <w:rPr>
          <w:spacing w:val="80"/>
        </w:rPr>
        <w:t xml:space="preserve"> </w:t>
      </w:r>
      <w:r w:rsidRPr="0039339F">
        <w:t>содержание</w:t>
      </w:r>
      <w:r w:rsidRPr="0039339F">
        <w:rPr>
          <w:spacing w:val="80"/>
        </w:rPr>
        <w:t xml:space="preserve"> </w:t>
      </w:r>
      <w:r w:rsidRPr="0039339F">
        <w:t>произведения</w:t>
      </w:r>
      <w:r w:rsidRPr="0039339F">
        <w:rPr>
          <w:spacing w:val="80"/>
        </w:rPr>
        <w:t xml:space="preserve"> </w:t>
      </w:r>
      <w:r w:rsidRPr="0039339F">
        <w:t>изобразительного</w:t>
      </w:r>
      <w:r w:rsidRPr="0039339F">
        <w:rPr>
          <w:spacing w:val="80"/>
        </w:rPr>
        <w:t xml:space="preserve"> </w:t>
      </w:r>
      <w:r w:rsidRPr="0039339F">
        <w:rPr>
          <w:spacing w:val="-2"/>
        </w:rPr>
        <w:t>искусства.</w:t>
      </w:r>
    </w:p>
    <w:p w:rsidR="002F3F6D" w:rsidRPr="0039339F" w:rsidRDefault="00DF499F" w:rsidP="00112C0B">
      <w:pPr>
        <w:pStyle w:val="3"/>
        <w:tabs>
          <w:tab w:val="left" w:pos="993"/>
        </w:tabs>
        <w:spacing w:before="3" w:line="240" w:lineRule="auto"/>
        <w:ind w:left="0" w:firstLine="709"/>
      </w:pPr>
      <w:r w:rsidRPr="0039339F">
        <w:rPr>
          <w:spacing w:val="-2"/>
        </w:rPr>
        <w:t>Натюрморт</w:t>
      </w:r>
    </w:p>
    <w:p w:rsidR="002F3F6D" w:rsidRPr="0039339F" w:rsidRDefault="00DF499F" w:rsidP="00112C0B">
      <w:pPr>
        <w:pStyle w:val="a3"/>
        <w:tabs>
          <w:tab w:val="left" w:pos="993"/>
        </w:tabs>
        <w:ind w:left="0" w:firstLine="709"/>
      </w:pPr>
      <w:r w:rsidRPr="0039339F">
        <w:t>Изображение</w:t>
      </w:r>
      <w:r w:rsidRPr="0039339F">
        <w:rPr>
          <w:spacing w:val="29"/>
        </w:rPr>
        <w:t xml:space="preserve"> </w:t>
      </w:r>
      <w:r w:rsidRPr="0039339F">
        <w:t>предметного</w:t>
      </w:r>
      <w:r w:rsidRPr="0039339F">
        <w:rPr>
          <w:spacing w:val="30"/>
        </w:rPr>
        <w:t xml:space="preserve"> </w:t>
      </w:r>
      <w:r w:rsidRPr="0039339F">
        <w:t>мира</w:t>
      </w:r>
      <w:r w:rsidRPr="0039339F">
        <w:rPr>
          <w:spacing w:val="29"/>
        </w:rPr>
        <w:t xml:space="preserve"> </w:t>
      </w:r>
      <w:r w:rsidRPr="0039339F">
        <w:t>в</w:t>
      </w:r>
      <w:r w:rsidRPr="0039339F">
        <w:rPr>
          <w:spacing w:val="30"/>
        </w:rPr>
        <w:t xml:space="preserve"> </w:t>
      </w:r>
      <w:r w:rsidRPr="0039339F">
        <w:t>изобразительном</w:t>
      </w:r>
      <w:r w:rsidRPr="0039339F">
        <w:rPr>
          <w:spacing w:val="30"/>
        </w:rPr>
        <w:t xml:space="preserve"> </w:t>
      </w:r>
      <w:r w:rsidRPr="0039339F">
        <w:t>искусстве</w:t>
      </w:r>
      <w:r w:rsidRPr="0039339F">
        <w:rPr>
          <w:spacing w:val="29"/>
        </w:rPr>
        <w:t xml:space="preserve"> </w:t>
      </w:r>
      <w:r w:rsidRPr="0039339F">
        <w:t>и</w:t>
      </w:r>
      <w:r w:rsidRPr="0039339F">
        <w:rPr>
          <w:spacing w:val="31"/>
        </w:rPr>
        <w:t xml:space="preserve"> </w:t>
      </w:r>
      <w:r w:rsidRPr="0039339F">
        <w:t>появление</w:t>
      </w:r>
      <w:r w:rsidRPr="0039339F">
        <w:rPr>
          <w:spacing w:val="29"/>
        </w:rPr>
        <w:t xml:space="preserve"> </w:t>
      </w:r>
      <w:r w:rsidRPr="0039339F">
        <w:t>жанра натюрморта в европейском и отечественном искусстве.</w:t>
      </w:r>
    </w:p>
    <w:p w:rsidR="002F3F6D" w:rsidRPr="0039339F" w:rsidRDefault="00DF499F" w:rsidP="00112C0B">
      <w:pPr>
        <w:pStyle w:val="a3"/>
        <w:tabs>
          <w:tab w:val="left" w:pos="993"/>
        </w:tabs>
        <w:ind w:left="0" w:firstLine="709"/>
      </w:pPr>
      <w:r w:rsidRPr="0039339F">
        <w:t>Основы</w:t>
      </w:r>
      <w:r w:rsidRPr="0039339F">
        <w:rPr>
          <w:spacing w:val="80"/>
        </w:rPr>
        <w:t xml:space="preserve"> </w:t>
      </w:r>
      <w:r w:rsidRPr="0039339F">
        <w:t>графической</w:t>
      </w:r>
      <w:r w:rsidRPr="0039339F">
        <w:rPr>
          <w:spacing w:val="80"/>
        </w:rPr>
        <w:t xml:space="preserve"> </w:t>
      </w:r>
      <w:r w:rsidRPr="0039339F">
        <w:t>грамоты:</w:t>
      </w:r>
      <w:r w:rsidRPr="0039339F">
        <w:rPr>
          <w:spacing w:val="80"/>
        </w:rPr>
        <w:t xml:space="preserve"> </w:t>
      </w:r>
      <w:r w:rsidRPr="0039339F">
        <w:t>правила</w:t>
      </w:r>
      <w:r w:rsidRPr="0039339F">
        <w:rPr>
          <w:spacing w:val="80"/>
        </w:rPr>
        <w:t xml:space="preserve"> </w:t>
      </w:r>
      <w:r w:rsidRPr="0039339F">
        <w:t>объёмного</w:t>
      </w:r>
      <w:r w:rsidRPr="0039339F">
        <w:rPr>
          <w:spacing w:val="80"/>
        </w:rPr>
        <w:t xml:space="preserve"> </w:t>
      </w:r>
      <w:r w:rsidRPr="0039339F">
        <w:t>изображения</w:t>
      </w:r>
      <w:r w:rsidRPr="0039339F">
        <w:rPr>
          <w:spacing w:val="40"/>
        </w:rPr>
        <w:t xml:space="preserve"> </w:t>
      </w:r>
      <w:r w:rsidRPr="0039339F">
        <w:t>предметов</w:t>
      </w:r>
      <w:r w:rsidRPr="0039339F">
        <w:rPr>
          <w:spacing w:val="80"/>
        </w:rPr>
        <w:t xml:space="preserve"> </w:t>
      </w:r>
      <w:r w:rsidRPr="0039339F">
        <w:t xml:space="preserve">на </w:t>
      </w:r>
      <w:r w:rsidRPr="0039339F">
        <w:rPr>
          <w:spacing w:val="-2"/>
        </w:rPr>
        <w:t>плоскости.</w:t>
      </w:r>
    </w:p>
    <w:p w:rsidR="002F3F6D" w:rsidRPr="0039339F" w:rsidRDefault="00DF499F" w:rsidP="00112C0B">
      <w:pPr>
        <w:pStyle w:val="a3"/>
        <w:tabs>
          <w:tab w:val="left" w:pos="993"/>
        </w:tabs>
        <w:ind w:left="0" w:firstLine="709"/>
      </w:pPr>
      <w:r w:rsidRPr="0039339F">
        <w:lastRenderedPageBreak/>
        <w:t>Линейное</w:t>
      </w:r>
      <w:r w:rsidRPr="0039339F">
        <w:rPr>
          <w:spacing w:val="34"/>
        </w:rPr>
        <w:t xml:space="preserve"> </w:t>
      </w:r>
      <w:r w:rsidRPr="0039339F">
        <w:t>построение</w:t>
      </w:r>
      <w:r w:rsidRPr="0039339F">
        <w:rPr>
          <w:spacing w:val="34"/>
        </w:rPr>
        <w:t xml:space="preserve"> </w:t>
      </w:r>
      <w:r w:rsidRPr="0039339F">
        <w:t>предмета</w:t>
      </w:r>
      <w:r w:rsidRPr="0039339F">
        <w:rPr>
          <w:spacing w:val="34"/>
        </w:rPr>
        <w:t xml:space="preserve"> </w:t>
      </w:r>
      <w:r w:rsidRPr="0039339F">
        <w:t>в</w:t>
      </w:r>
      <w:r w:rsidRPr="0039339F">
        <w:rPr>
          <w:spacing w:val="34"/>
        </w:rPr>
        <w:t xml:space="preserve"> </w:t>
      </w:r>
      <w:r w:rsidRPr="0039339F">
        <w:t>пространстве:</w:t>
      </w:r>
      <w:r w:rsidRPr="0039339F">
        <w:rPr>
          <w:spacing w:val="35"/>
        </w:rPr>
        <w:t xml:space="preserve"> </w:t>
      </w:r>
      <w:r w:rsidRPr="0039339F">
        <w:t>линия</w:t>
      </w:r>
      <w:r w:rsidRPr="0039339F">
        <w:rPr>
          <w:spacing w:val="35"/>
        </w:rPr>
        <w:t xml:space="preserve"> </w:t>
      </w:r>
      <w:r w:rsidRPr="0039339F">
        <w:t>горизонта,</w:t>
      </w:r>
      <w:r w:rsidRPr="0039339F">
        <w:rPr>
          <w:spacing w:val="34"/>
        </w:rPr>
        <w:t xml:space="preserve"> </w:t>
      </w:r>
      <w:r w:rsidRPr="0039339F">
        <w:t>точка</w:t>
      </w:r>
      <w:r w:rsidRPr="0039339F">
        <w:rPr>
          <w:spacing w:val="34"/>
        </w:rPr>
        <w:t xml:space="preserve"> </w:t>
      </w:r>
      <w:r w:rsidRPr="0039339F">
        <w:t>зрения</w:t>
      </w:r>
      <w:r w:rsidRPr="0039339F">
        <w:rPr>
          <w:spacing w:val="35"/>
        </w:rPr>
        <w:t xml:space="preserve"> </w:t>
      </w:r>
      <w:r w:rsidRPr="0039339F">
        <w:t>и точка схода, правила перспективных сокращений.</w:t>
      </w:r>
    </w:p>
    <w:p w:rsidR="002F3F6D" w:rsidRPr="0039339F" w:rsidRDefault="00DF499F" w:rsidP="00112C0B">
      <w:pPr>
        <w:pStyle w:val="a3"/>
        <w:tabs>
          <w:tab w:val="left" w:pos="993"/>
        </w:tabs>
        <w:ind w:left="0" w:firstLine="709"/>
      </w:pPr>
      <w:r w:rsidRPr="0039339F">
        <w:t>Изображение</w:t>
      </w:r>
      <w:r w:rsidRPr="0039339F">
        <w:rPr>
          <w:spacing w:val="-3"/>
        </w:rPr>
        <w:t xml:space="preserve"> </w:t>
      </w:r>
      <w:r w:rsidRPr="0039339F">
        <w:t>окружности</w:t>
      </w:r>
      <w:r w:rsidRPr="0039339F">
        <w:rPr>
          <w:spacing w:val="-2"/>
        </w:rPr>
        <w:t xml:space="preserve"> </w:t>
      </w:r>
      <w:r w:rsidRPr="0039339F">
        <w:t>в</w:t>
      </w:r>
      <w:r w:rsidRPr="0039339F">
        <w:rPr>
          <w:spacing w:val="-2"/>
        </w:rPr>
        <w:t xml:space="preserve"> перспективе.</w:t>
      </w:r>
    </w:p>
    <w:p w:rsidR="002F3F6D" w:rsidRPr="0039339F" w:rsidRDefault="00DF499F" w:rsidP="00112C0B">
      <w:pPr>
        <w:pStyle w:val="a3"/>
        <w:tabs>
          <w:tab w:val="left" w:pos="993"/>
        </w:tabs>
        <w:ind w:left="0" w:firstLine="709"/>
      </w:pPr>
      <w:r w:rsidRPr="0039339F">
        <w:t>Рисование</w:t>
      </w:r>
      <w:r w:rsidRPr="0039339F">
        <w:rPr>
          <w:spacing w:val="-6"/>
        </w:rPr>
        <w:t xml:space="preserve"> </w:t>
      </w:r>
      <w:r w:rsidRPr="0039339F">
        <w:t>геометрических</w:t>
      </w:r>
      <w:r w:rsidRPr="0039339F">
        <w:rPr>
          <w:spacing w:val="-3"/>
        </w:rPr>
        <w:t xml:space="preserve"> </w:t>
      </w:r>
      <w:r w:rsidRPr="0039339F">
        <w:t>тел</w:t>
      </w:r>
      <w:r w:rsidRPr="0039339F">
        <w:rPr>
          <w:spacing w:val="-5"/>
        </w:rPr>
        <w:t xml:space="preserve"> </w:t>
      </w:r>
      <w:r w:rsidRPr="0039339F">
        <w:t>на</w:t>
      </w:r>
      <w:r w:rsidRPr="0039339F">
        <w:rPr>
          <w:spacing w:val="-6"/>
        </w:rPr>
        <w:t xml:space="preserve"> </w:t>
      </w:r>
      <w:r w:rsidRPr="0039339F">
        <w:t>основе</w:t>
      </w:r>
      <w:r w:rsidRPr="0039339F">
        <w:rPr>
          <w:spacing w:val="-7"/>
        </w:rPr>
        <w:t xml:space="preserve"> </w:t>
      </w:r>
      <w:r w:rsidRPr="0039339F">
        <w:t>правил</w:t>
      </w:r>
      <w:r w:rsidRPr="0039339F">
        <w:rPr>
          <w:spacing w:val="-6"/>
        </w:rPr>
        <w:t xml:space="preserve"> </w:t>
      </w:r>
      <w:r w:rsidRPr="0039339F">
        <w:t>линейной</w:t>
      </w:r>
      <w:r w:rsidRPr="0039339F">
        <w:rPr>
          <w:spacing w:val="-5"/>
        </w:rPr>
        <w:t xml:space="preserve"> </w:t>
      </w:r>
      <w:r w:rsidRPr="0039339F">
        <w:t>перспективы. Сложная пространственная форма и выявление её конструкции.</w:t>
      </w:r>
    </w:p>
    <w:p w:rsidR="002F3F6D" w:rsidRPr="0039339F" w:rsidRDefault="00DF499F" w:rsidP="00112C0B">
      <w:pPr>
        <w:pStyle w:val="a3"/>
        <w:tabs>
          <w:tab w:val="left" w:pos="993"/>
        </w:tabs>
        <w:ind w:left="0" w:firstLine="709"/>
      </w:pPr>
      <w:r w:rsidRPr="0039339F">
        <w:t>Рисунок</w:t>
      </w:r>
      <w:r w:rsidRPr="0039339F">
        <w:rPr>
          <w:spacing w:val="-15"/>
        </w:rPr>
        <w:t xml:space="preserve"> </w:t>
      </w:r>
      <w:r w:rsidRPr="0039339F">
        <w:t>сложной</w:t>
      </w:r>
      <w:r w:rsidRPr="0039339F">
        <w:rPr>
          <w:spacing w:val="-15"/>
        </w:rPr>
        <w:t xml:space="preserve"> </w:t>
      </w:r>
      <w:r w:rsidRPr="0039339F">
        <w:t>формы</w:t>
      </w:r>
      <w:r w:rsidRPr="0039339F">
        <w:rPr>
          <w:spacing w:val="-15"/>
        </w:rPr>
        <w:t xml:space="preserve"> </w:t>
      </w:r>
      <w:r w:rsidRPr="0039339F">
        <w:t>предмета</w:t>
      </w:r>
      <w:r w:rsidRPr="0039339F">
        <w:rPr>
          <w:spacing w:val="-15"/>
        </w:rPr>
        <w:t xml:space="preserve"> </w:t>
      </w:r>
      <w:r w:rsidRPr="0039339F">
        <w:t>как</w:t>
      </w:r>
      <w:r w:rsidRPr="0039339F">
        <w:rPr>
          <w:spacing w:val="-15"/>
        </w:rPr>
        <w:t xml:space="preserve"> </w:t>
      </w:r>
      <w:r w:rsidRPr="0039339F">
        <w:t>соотношение</w:t>
      </w:r>
      <w:r w:rsidRPr="0039339F">
        <w:rPr>
          <w:spacing w:val="-15"/>
        </w:rPr>
        <w:t xml:space="preserve"> </w:t>
      </w:r>
      <w:r w:rsidRPr="0039339F">
        <w:t>простых</w:t>
      </w:r>
      <w:r w:rsidRPr="0039339F">
        <w:rPr>
          <w:spacing w:val="-15"/>
        </w:rPr>
        <w:t xml:space="preserve"> </w:t>
      </w:r>
      <w:r w:rsidRPr="0039339F">
        <w:t>геометрических</w:t>
      </w:r>
      <w:r w:rsidRPr="0039339F">
        <w:rPr>
          <w:spacing w:val="-15"/>
        </w:rPr>
        <w:t xml:space="preserve"> </w:t>
      </w:r>
      <w:r w:rsidRPr="0039339F">
        <w:t>фигур. Линейный рисунок конструкции из нескольких геометрических тел.</w:t>
      </w:r>
    </w:p>
    <w:p w:rsidR="002F3F6D" w:rsidRPr="0039339F" w:rsidRDefault="00DF499F" w:rsidP="00112C0B">
      <w:pPr>
        <w:pStyle w:val="a3"/>
        <w:tabs>
          <w:tab w:val="left" w:pos="993"/>
        </w:tabs>
        <w:ind w:left="0" w:firstLine="709"/>
      </w:pPr>
      <w:r w:rsidRPr="0039339F">
        <w:t>Освещение</w:t>
      </w:r>
      <w:r w:rsidRPr="0039339F">
        <w:rPr>
          <w:spacing w:val="61"/>
        </w:rPr>
        <w:t xml:space="preserve"> </w:t>
      </w:r>
      <w:r w:rsidRPr="0039339F">
        <w:t>как</w:t>
      </w:r>
      <w:r w:rsidRPr="0039339F">
        <w:rPr>
          <w:spacing w:val="66"/>
        </w:rPr>
        <w:t xml:space="preserve"> </w:t>
      </w:r>
      <w:r w:rsidRPr="0039339F">
        <w:t>средство</w:t>
      </w:r>
      <w:r w:rsidRPr="0039339F">
        <w:rPr>
          <w:spacing w:val="64"/>
        </w:rPr>
        <w:t xml:space="preserve"> </w:t>
      </w:r>
      <w:r w:rsidRPr="0039339F">
        <w:t>выявления</w:t>
      </w:r>
      <w:r w:rsidRPr="0039339F">
        <w:rPr>
          <w:spacing w:val="64"/>
        </w:rPr>
        <w:t xml:space="preserve"> </w:t>
      </w:r>
      <w:r w:rsidRPr="0039339F">
        <w:t>объёма</w:t>
      </w:r>
      <w:r w:rsidRPr="0039339F">
        <w:rPr>
          <w:spacing w:val="64"/>
        </w:rPr>
        <w:t xml:space="preserve"> </w:t>
      </w:r>
      <w:r w:rsidRPr="0039339F">
        <w:t>предмета.</w:t>
      </w:r>
      <w:r w:rsidRPr="0039339F">
        <w:rPr>
          <w:spacing w:val="69"/>
        </w:rPr>
        <w:t xml:space="preserve"> </w:t>
      </w:r>
      <w:r w:rsidRPr="0039339F">
        <w:t>Понятия</w:t>
      </w:r>
      <w:r w:rsidRPr="0039339F">
        <w:rPr>
          <w:spacing w:val="67"/>
        </w:rPr>
        <w:t xml:space="preserve"> </w:t>
      </w:r>
      <w:r w:rsidRPr="0039339F">
        <w:t>«свет»,</w:t>
      </w:r>
      <w:r w:rsidRPr="0039339F">
        <w:rPr>
          <w:spacing w:val="70"/>
        </w:rPr>
        <w:t xml:space="preserve"> </w:t>
      </w:r>
      <w:r w:rsidRPr="0039339F">
        <w:rPr>
          <w:spacing w:val="-2"/>
        </w:rPr>
        <w:t>«блик»,</w:t>
      </w:r>
    </w:p>
    <w:p w:rsidR="002F3F6D" w:rsidRPr="0039339F" w:rsidRDefault="00DF499F" w:rsidP="00112C0B">
      <w:pPr>
        <w:pStyle w:val="a3"/>
        <w:tabs>
          <w:tab w:val="left" w:pos="993"/>
        </w:tabs>
        <w:ind w:left="0" w:firstLine="709"/>
      </w:pPr>
      <w:r w:rsidRPr="0039339F">
        <w:t>«полутень»,</w:t>
      </w:r>
      <w:r w:rsidRPr="0039339F">
        <w:rPr>
          <w:spacing w:val="-15"/>
        </w:rPr>
        <w:t xml:space="preserve"> </w:t>
      </w:r>
      <w:r w:rsidRPr="0039339F">
        <w:t>«собственная</w:t>
      </w:r>
      <w:r w:rsidRPr="0039339F">
        <w:rPr>
          <w:spacing w:val="-15"/>
        </w:rPr>
        <w:t xml:space="preserve"> </w:t>
      </w:r>
      <w:r w:rsidRPr="0039339F">
        <w:t>тень»,</w:t>
      </w:r>
      <w:r w:rsidRPr="0039339F">
        <w:rPr>
          <w:spacing w:val="-15"/>
        </w:rPr>
        <w:t xml:space="preserve"> </w:t>
      </w:r>
      <w:r w:rsidRPr="0039339F">
        <w:t>«рефлекс»,</w:t>
      </w:r>
      <w:r w:rsidRPr="0039339F">
        <w:rPr>
          <w:spacing w:val="-15"/>
        </w:rPr>
        <w:t xml:space="preserve"> </w:t>
      </w:r>
      <w:r w:rsidRPr="0039339F">
        <w:t>«падающая</w:t>
      </w:r>
      <w:r w:rsidRPr="0039339F">
        <w:rPr>
          <w:spacing w:val="-15"/>
        </w:rPr>
        <w:t xml:space="preserve"> </w:t>
      </w:r>
      <w:r w:rsidRPr="0039339F">
        <w:t>тень».</w:t>
      </w:r>
      <w:r w:rsidRPr="0039339F">
        <w:rPr>
          <w:spacing w:val="-15"/>
        </w:rPr>
        <w:t xml:space="preserve"> </w:t>
      </w:r>
      <w:r w:rsidRPr="0039339F">
        <w:t>Особенности</w:t>
      </w:r>
      <w:r w:rsidRPr="0039339F">
        <w:rPr>
          <w:spacing w:val="-15"/>
        </w:rPr>
        <w:t xml:space="preserve"> </w:t>
      </w:r>
      <w:r w:rsidRPr="0039339F">
        <w:t>освещения</w:t>
      </w:r>
      <w:r w:rsidRPr="0039339F">
        <w:rPr>
          <w:spacing w:val="-15"/>
        </w:rPr>
        <w:t xml:space="preserve"> </w:t>
      </w:r>
      <w:r w:rsidRPr="0039339F">
        <w:t>«по свету» и «против света».</w:t>
      </w:r>
    </w:p>
    <w:p w:rsidR="002F3F6D" w:rsidRPr="0039339F" w:rsidRDefault="00DF499F" w:rsidP="00112C0B">
      <w:pPr>
        <w:pStyle w:val="a3"/>
        <w:tabs>
          <w:tab w:val="left" w:pos="993"/>
          <w:tab w:val="left" w:pos="2613"/>
          <w:tab w:val="left" w:pos="4048"/>
          <w:tab w:val="left" w:pos="4458"/>
          <w:tab w:val="left" w:pos="5648"/>
          <w:tab w:val="left" w:pos="7398"/>
        </w:tabs>
        <w:ind w:left="0" w:firstLine="709"/>
      </w:pPr>
      <w:r w:rsidRPr="0039339F">
        <w:t xml:space="preserve">Рисунок натюрморта графическими материалами с натуры или по представлению. </w:t>
      </w:r>
      <w:r w:rsidRPr="0039339F">
        <w:rPr>
          <w:spacing w:val="-2"/>
        </w:rPr>
        <w:t>Творческий</w:t>
      </w:r>
      <w:r w:rsidRPr="0039339F">
        <w:tab/>
      </w:r>
      <w:r w:rsidRPr="0039339F">
        <w:rPr>
          <w:spacing w:val="-2"/>
        </w:rPr>
        <w:t>натюрморт</w:t>
      </w:r>
      <w:r w:rsidRPr="0039339F">
        <w:tab/>
      </w:r>
      <w:r w:rsidRPr="0039339F">
        <w:rPr>
          <w:spacing w:val="-10"/>
        </w:rPr>
        <w:t>в</w:t>
      </w:r>
      <w:r w:rsidRPr="0039339F">
        <w:tab/>
      </w:r>
      <w:r w:rsidRPr="0039339F">
        <w:rPr>
          <w:spacing w:val="-2"/>
        </w:rPr>
        <w:t>графике.</w:t>
      </w:r>
      <w:r w:rsidRPr="0039339F">
        <w:tab/>
      </w:r>
      <w:r w:rsidRPr="0039339F">
        <w:rPr>
          <w:spacing w:val="-2"/>
        </w:rPr>
        <w:t>Произведения</w:t>
      </w:r>
      <w:r w:rsidRPr="0039339F">
        <w:tab/>
      </w:r>
      <w:r w:rsidRPr="0039339F">
        <w:rPr>
          <w:spacing w:val="-2"/>
        </w:rPr>
        <w:t>художников-графиков.</w:t>
      </w:r>
    </w:p>
    <w:p w:rsidR="002F3F6D" w:rsidRPr="0039339F" w:rsidRDefault="00DF499F" w:rsidP="00112C0B">
      <w:pPr>
        <w:pStyle w:val="a3"/>
        <w:tabs>
          <w:tab w:val="left" w:pos="993"/>
        </w:tabs>
        <w:ind w:left="0" w:firstLine="709"/>
      </w:pPr>
      <w:r w:rsidRPr="0039339F">
        <w:t>Особенности</w:t>
      </w:r>
      <w:r w:rsidRPr="0039339F">
        <w:rPr>
          <w:spacing w:val="-7"/>
        </w:rPr>
        <w:t xml:space="preserve"> </w:t>
      </w:r>
      <w:r w:rsidRPr="0039339F">
        <w:t>графических</w:t>
      </w:r>
      <w:r w:rsidRPr="0039339F">
        <w:rPr>
          <w:spacing w:val="-3"/>
        </w:rPr>
        <w:t xml:space="preserve"> </w:t>
      </w:r>
      <w:r w:rsidRPr="0039339F">
        <w:t>техник.</w:t>
      </w:r>
      <w:r w:rsidRPr="0039339F">
        <w:rPr>
          <w:spacing w:val="-5"/>
        </w:rPr>
        <w:t xml:space="preserve"> </w:t>
      </w:r>
      <w:r w:rsidRPr="0039339F">
        <w:t>Печатная</w:t>
      </w:r>
      <w:r w:rsidRPr="0039339F">
        <w:rPr>
          <w:spacing w:val="-4"/>
        </w:rPr>
        <w:t xml:space="preserve"> </w:t>
      </w:r>
      <w:r w:rsidRPr="0039339F">
        <w:rPr>
          <w:spacing w:val="-2"/>
        </w:rPr>
        <w:t>графика.</w:t>
      </w:r>
    </w:p>
    <w:p w:rsidR="002F3F6D" w:rsidRPr="0039339F" w:rsidRDefault="00DF499F" w:rsidP="00112C0B">
      <w:pPr>
        <w:pStyle w:val="a3"/>
        <w:tabs>
          <w:tab w:val="left" w:pos="993"/>
        </w:tabs>
        <w:ind w:left="0" w:firstLine="709"/>
      </w:pPr>
      <w:r w:rsidRPr="0039339F">
        <w:t>Живописное</w:t>
      </w:r>
      <w:r w:rsidRPr="0039339F">
        <w:rPr>
          <w:spacing w:val="80"/>
        </w:rPr>
        <w:t xml:space="preserve"> </w:t>
      </w:r>
      <w:r w:rsidRPr="0039339F">
        <w:t>изображение</w:t>
      </w:r>
      <w:r w:rsidRPr="0039339F">
        <w:rPr>
          <w:spacing w:val="80"/>
        </w:rPr>
        <w:t xml:space="preserve"> </w:t>
      </w:r>
      <w:r w:rsidRPr="0039339F">
        <w:t>натюрморта.</w:t>
      </w:r>
      <w:r w:rsidRPr="0039339F">
        <w:rPr>
          <w:spacing w:val="80"/>
        </w:rPr>
        <w:t xml:space="preserve"> </w:t>
      </w:r>
      <w:r w:rsidRPr="0039339F">
        <w:t>Цвет</w:t>
      </w:r>
      <w:r w:rsidRPr="0039339F">
        <w:rPr>
          <w:spacing w:val="80"/>
          <w:w w:val="150"/>
        </w:rPr>
        <w:t xml:space="preserve"> </w:t>
      </w:r>
      <w:r w:rsidRPr="0039339F">
        <w:t>в</w:t>
      </w:r>
      <w:r w:rsidRPr="0039339F">
        <w:rPr>
          <w:spacing w:val="80"/>
        </w:rPr>
        <w:t xml:space="preserve"> </w:t>
      </w:r>
      <w:r w:rsidRPr="0039339F">
        <w:t>натюрмортах</w:t>
      </w:r>
      <w:r w:rsidRPr="0039339F">
        <w:rPr>
          <w:spacing w:val="80"/>
          <w:w w:val="150"/>
        </w:rPr>
        <w:t xml:space="preserve"> </w:t>
      </w:r>
      <w:r w:rsidRPr="0039339F">
        <w:t>европейских</w:t>
      </w:r>
      <w:r w:rsidRPr="0039339F">
        <w:rPr>
          <w:spacing w:val="80"/>
        </w:rPr>
        <w:t xml:space="preserve"> </w:t>
      </w:r>
      <w:r w:rsidRPr="0039339F">
        <w:t>и</w:t>
      </w:r>
      <w:r w:rsidRPr="0039339F">
        <w:rPr>
          <w:spacing w:val="40"/>
        </w:rPr>
        <w:t xml:space="preserve"> </w:t>
      </w:r>
      <w:r w:rsidRPr="0039339F">
        <w:t>отечественных живописцев. Опыт создания живописного натюрморта.</w:t>
      </w:r>
    </w:p>
    <w:p w:rsidR="002F3F6D" w:rsidRPr="0039339F" w:rsidRDefault="00DF499F" w:rsidP="00112C0B">
      <w:pPr>
        <w:pStyle w:val="3"/>
        <w:tabs>
          <w:tab w:val="left" w:pos="993"/>
        </w:tabs>
        <w:spacing w:before="4" w:line="240" w:lineRule="auto"/>
        <w:ind w:left="0" w:firstLine="709"/>
      </w:pPr>
      <w:r w:rsidRPr="0039339F">
        <w:rPr>
          <w:spacing w:val="-2"/>
        </w:rPr>
        <w:t>Портрет</w:t>
      </w:r>
    </w:p>
    <w:p w:rsidR="002F3F6D" w:rsidRPr="0039339F" w:rsidRDefault="00DF499F" w:rsidP="00112C0B">
      <w:pPr>
        <w:pStyle w:val="a3"/>
        <w:tabs>
          <w:tab w:val="left" w:pos="993"/>
        </w:tabs>
        <w:ind w:left="0" w:firstLine="709"/>
      </w:pPr>
      <w:r w:rsidRPr="0039339F">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2F3F6D" w:rsidRPr="0039339F" w:rsidRDefault="00DF499F" w:rsidP="00112C0B">
      <w:pPr>
        <w:pStyle w:val="a3"/>
        <w:tabs>
          <w:tab w:val="left" w:pos="993"/>
        </w:tabs>
        <w:ind w:left="0" w:firstLine="709"/>
      </w:pPr>
      <w:r w:rsidRPr="0039339F">
        <w:t>Великие</w:t>
      </w:r>
      <w:r w:rsidRPr="0039339F">
        <w:rPr>
          <w:spacing w:val="-3"/>
        </w:rPr>
        <w:t xml:space="preserve"> </w:t>
      </w:r>
      <w:r w:rsidRPr="0039339F">
        <w:t>портретисты</w:t>
      </w:r>
      <w:r w:rsidRPr="0039339F">
        <w:rPr>
          <w:spacing w:val="-3"/>
        </w:rPr>
        <w:t xml:space="preserve"> </w:t>
      </w:r>
      <w:r w:rsidRPr="0039339F">
        <w:t>в</w:t>
      </w:r>
      <w:r w:rsidRPr="0039339F">
        <w:rPr>
          <w:spacing w:val="-4"/>
        </w:rPr>
        <w:t xml:space="preserve"> </w:t>
      </w:r>
      <w:r w:rsidRPr="0039339F">
        <w:t>европейском</w:t>
      </w:r>
      <w:r w:rsidRPr="0039339F">
        <w:rPr>
          <w:spacing w:val="-3"/>
        </w:rPr>
        <w:t xml:space="preserve"> </w:t>
      </w:r>
      <w:r w:rsidRPr="0039339F">
        <w:rPr>
          <w:spacing w:val="-2"/>
        </w:rPr>
        <w:t>искусстве.</w:t>
      </w:r>
    </w:p>
    <w:p w:rsidR="002F3F6D" w:rsidRPr="0039339F" w:rsidRDefault="00DF499F" w:rsidP="00112C0B">
      <w:pPr>
        <w:pStyle w:val="a3"/>
        <w:tabs>
          <w:tab w:val="left" w:pos="993"/>
        </w:tabs>
        <w:ind w:left="0" w:firstLine="709"/>
      </w:pPr>
      <w:r w:rsidRPr="0039339F">
        <w:t>Особенности</w:t>
      </w:r>
      <w:r w:rsidRPr="0039339F">
        <w:rPr>
          <w:spacing w:val="40"/>
        </w:rPr>
        <w:t xml:space="preserve"> </w:t>
      </w:r>
      <w:r w:rsidRPr="0039339F">
        <w:t>развития</w:t>
      </w:r>
      <w:r w:rsidRPr="0039339F">
        <w:rPr>
          <w:spacing w:val="40"/>
        </w:rPr>
        <w:t xml:space="preserve"> </w:t>
      </w:r>
      <w:r w:rsidRPr="0039339F">
        <w:t>портретного</w:t>
      </w:r>
      <w:r w:rsidRPr="0039339F">
        <w:rPr>
          <w:spacing w:val="40"/>
        </w:rPr>
        <w:t xml:space="preserve"> </w:t>
      </w:r>
      <w:r w:rsidRPr="0039339F">
        <w:t>жанра</w:t>
      </w:r>
      <w:r w:rsidRPr="0039339F">
        <w:rPr>
          <w:spacing w:val="40"/>
        </w:rPr>
        <w:t xml:space="preserve"> </w:t>
      </w:r>
      <w:r w:rsidRPr="0039339F">
        <w:t>в</w:t>
      </w:r>
      <w:r w:rsidRPr="0039339F">
        <w:rPr>
          <w:spacing w:val="40"/>
        </w:rPr>
        <w:t xml:space="preserve"> </w:t>
      </w:r>
      <w:r w:rsidRPr="0039339F">
        <w:t>отечественном</w:t>
      </w:r>
      <w:r w:rsidRPr="0039339F">
        <w:rPr>
          <w:spacing w:val="40"/>
        </w:rPr>
        <w:t xml:space="preserve"> </w:t>
      </w:r>
      <w:r w:rsidRPr="0039339F">
        <w:t>искусстве.</w:t>
      </w:r>
      <w:r w:rsidRPr="0039339F">
        <w:rPr>
          <w:spacing w:val="40"/>
        </w:rPr>
        <w:t xml:space="preserve"> </w:t>
      </w:r>
      <w:r w:rsidRPr="0039339F">
        <w:t>Великие портретисты в русской живописи.</w:t>
      </w:r>
    </w:p>
    <w:p w:rsidR="002F3F6D" w:rsidRPr="0039339F" w:rsidRDefault="00DF499F" w:rsidP="00112C0B">
      <w:pPr>
        <w:pStyle w:val="a3"/>
        <w:tabs>
          <w:tab w:val="left" w:pos="993"/>
        </w:tabs>
        <w:ind w:left="0" w:firstLine="709"/>
      </w:pPr>
      <w:r w:rsidRPr="0039339F">
        <w:t>Парадный</w:t>
      </w:r>
      <w:r w:rsidRPr="0039339F">
        <w:rPr>
          <w:spacing w:val="-2"/>
        </w:rPr>
        <w:t xml:space="preserve"> </w:t>
      </w:r>
      <w:r w:rsidRPr="0039339F">
        <w:t>и</w:t>
      </w:r>
      <w:r w:rsidRPr="0039339F">
        <w:rPr>
          <w:spacing w:val="-1"/>
        </w:rPr>
        <w:t xml:space="preserve"> </w:t>
      </w:r>
      <w:r w:rsidRPr="0039339F">
        <w:t>камерный</w:t>
      </w:r>
      <w:r w:rsidRPr="0039339F">
        <w:rPr>
          <w:spacing w:val="-1"/>
        </w:rPr>
        <w:t xml:space="preserve"> </w:t>
      </w:r>
      <w:r w:rsidRPr="0039339F">
        <w:t>портрет</w:t>
      </w:r>
      <w:r w:rsidRPr="0039339F">
        <w:rPr>
          <w:spacing w:val="-1"/>
        </w:rPr>
        <w:t xml:space="preserve"> </w:t>
      </w:r>
      <w:r w:rsidRPr="0039339F">
        <w:t>в</w:t>
      </w:r>
      <w:r w:rsidRPr="0039339F">
        <w:rPr>
          <w:spacing w:val="-2"/>
        </w:rPr>
        <w:t xml:space="preserve"> живописи.</w:t>
      </w:r>
    </w:p>
    <w:p w:rsidR="002F3F6D" w:rsidRPr="0039339F" w:rsidRDefault="00DF499F" w:rsidP="00112C0B">
      <w:pPr>
        <w:pStyle w:val="a3"/>
        <w:tabs>
          <w:tab w:val="left" w:pos="993"/>
        </w:tabs>
        <w:ind w:left="0" w:firstLine="709"/>
      </w:pPr>
      <w:r w:rsidRPr="0039339F">
        <w:t>Особенности</w:t>
      </w:r>
      <w:r w:rsidRPr="0039339F">
        <w:rPr>
          <w:spacing w:val="80"/>
        </w:rPr>
        <w:t xml:space="preserve"> </w:t>
      </w:r>
      <w:r w:rsidRPr="0039339F">
        <w:t>развития</w:t>
      </w:r>
      <w:r w:rsidRPr="0039339F">
        <w:rPr>
          <w:spacing w:val="80"/>
        </w:rPr>
        <w:t xml:space="preserve"> </w:t>
      </w:r>
      <w:r w:rsidRPr="0039339F">
        <w:t>жанра</w:t>
      </w:r>
      <w:r w:rsidRPr="0039339F">
        <w:rPr>
          <w:spacing w:val="80"/>
        </w:rPr>
        <w:t xml:space="preserve"> </w:t>
      </w:r>
      <w:r w:rsidRPr="0039339F">
        <w:t>портрета</w:t>
      </w:r>
      <w:r w:rsidRPr="0039339F">
        <w:rPr>
          <w:spacing w:val="80"/>
        </w:rPr>
        <w:t xml:space="preserve"> </w:t>
      </w:r>
      <w:r w:rsidRPr="0039339F">
        <w:t>в</w:t>
      </w:r>
      <w:r w:rsidRPr="0039339F">
        <w:rPr>
          <w:spacing w:val="80"/>
        </w:rPr>
        <w:t xml:space="preserve"> </w:t>
      </w:r>
      <w:r w:rsidRPr="0039339F">
        <w:t>искусстве</w:t>
      </w:r>
      <w:r w:rsidRPr="0039339F">
        <w:rPr>
          <w:spacing w:val="80"/>
        </w:rPr>
        <w:t xml:space="preserve"> </w:t>
      </w:r>
      <w:r w:rsidRPr="0039339F">
        <w:t>ХХ</w:t>
      </w:r>
      <w:r w:rsidRPr="0039339F">
        <w:rPr>
          <w:spacing w:val="80"/>
        </w:rPr>
        <w:t xml:space="preserve"> </w:t>
      </w:r>
      <w:r w:rsidRPr="0039339F">
        <w:t>в.—</w:t>
      </w:r>
      <w:r w:rsidRPr="0039339F">
        <w:rPr>
          <w:spacing w:val="80"/>
        </w:rPr>
        <w:t xml:space="preserve"> </w:t>
      </w:r>
      <w:r w:rsidRPr="0039339F">
        <w:t>отечественном</w:t>
      </w:r>
      <w:r w:rsidRPr="0039339F">
        <w:rPr>
          <w:spacing w:val="80"/>
        </w:rPr>
        <w:t xml:space="preserve"> </w:t>
      </w:r>
      <w:r w:rsidRPr="0039339F">
        <w:t xml:space="preserve">и </w:t>
      </w:r>
      <w:r w:rsidRPr="0039339F">
        <w:rPr>
          <w:spacing w:val="-2"/>
        </w:rPr>
        <w:t>европейском.</w:t>
      </w:r>
    </w:p>
    <w:p w:rsidR="002F3F6D" w:rsidRPr="0039339F" w:rsidRDefault="00DF499F" w:rsidP="00112C0B">
      <w:pPr>
        <w:pStyle w:val="a3"/>
        <w:tabs>
          <w:tab w:val="left" w:pos="993"/>
        </w:tabs>
        <w:ind w:left="0" w:firstLine="709"/>
      </w:pPr>
      <w:r w:rsidRPr="0039339F">
        <w:t>Построение головы человека,</w:t>
      </w:r>
      <w:r w:rsidRPr="0039339F">
        <w:rPr>
          <w:spacing w:val="29"/>
        </w:rPr>
        <w:t xml:space="preserve"> </w:t>
      </w:r>
      <w:r w:rsidRPr="0039339F">
        <w:t>основные пропорции</w:t>
      </w:r>
      <w:r w:rsidRPr="0039339F">
        <w:rPr>
          <w:spacing w:val="30"/>
        </w:rPr>
        <w:t xml:space="preserve"> </w:t>
      </w:r>
      <w:r w:rsidRPr="0039339F">
        <w:t>лица,</w:t>
      </w:r>
      <w:r w:rsidRPr="0039339F">
        <w:rPr>
          <w:spacing w:val="29"/>
        </w:rPr>
        <w:t xml:space="preserve"> </w:t>
      </w:r>
      <w:r w:rsidRPr="0039339F">
        <w:t>соотношение лицевой</w:t>
      </w:r>
      <w:r w:rsidRPr="0039339F">
        <w:rPr>
          <w:spacing w:val="29"/>
        </w:rPr>
        <w:t xml:space="preserve"> </w:t>
      </w:r>
      <w:r w:rsidRPr="0039339F">
        <w:t>и черепной частей головы.</w:t>
      </w:r>
    </w:p>
    <w:p w:rsidR="002F3F6D" w:rsidRPr="0039339F" w:rsidRDefault="00DF499F" w:rsidP="00112C0B">
      <w:pPr>
        <w:pStyle w:val="a3"/>
        <w:tabs>
          <w:tab w:val="left" w:pos="993"/>
        </w:tabs>
        <w:ind w:left="0" w:firstLine="709"/>
      </w:pPr>
      <w:r w:rsidRPr="0039339F">
        <w:t>Графический портрет в работах известных художников. Разнообразие графических средств в изображении образа человека.</w:t>
      </w:r>
    </w:p>
    <w:p w:rsidR="002F3F6D" w:rsidRPr="0039339F" w:rsidRDefault="00DF499F" w:rsidP="00112C0B">
      <w:pPr>
        <w:pStyle w:val="a3"/>
        <w:tabs>
          <w:tab w:val="left" w:pos="993"/>
        </w:tabs>
        <w:ind w:left="0" w:firstLine="709"/>
      </w:pPr>
      <w:r w:rsidRPr="0039339F">
        <w:t>Графический</w:t>
      </w:r>
      <w:r w:rsidRPr="0039339F">
        <w:rPr>
          <w:spacing w:val="-5"/>
        </w:rPr>
        <w:t xml:space="preserve"> </w:t>
      </w:r>
      <w:r w:rsidRPr="0039339F">
        <w:t>портретный</w:t>
      </w:r>
      <w:r w:rsidRPr="0039339F">
        <w:rPr>
          <w:spacing w:val="-5"/>
        </w:rPr>
        <w:t xml:space="preserve"> </w:t>
      </w:r>
      <w:r w:rsidRPr="0039339F">
        <w:t>рисунок</w:t>
      </w:r>
      <w:r w:rsidRPr="0039339F">
        <w:rPr>
          <w:spacing w:val="-5"/>
        </w:rPr>
        <w:t xml:space="preserve"> </w:t>
      </w:r>
      <w:r w:rsidRPr="0039339F">
        <w:t>с</w:t>
      </w:r>
      <w:r w:rsidRPr="0039339F">
        <w:rPr>
          <w:spacing w:val="-6"/>
        </w:rPr>
        <w:t xml:space="preserve"> </w:t>
      </w:r>
      <w:r w:rsidRPr="0039339F">
        <w:t>натуры</w:t>
      </w:r>
      <w:r w:rsidRPr="0039339F">
        <w:rPr>
          <w:spacing w:val="-5"/>
        </w:rPr>
        <w:t xml:space="preserve"> </w:t>
      </w:r>
      <w:r w:rsidRPr="0039339F">
        <w:t>или</w:t>
      </w:r>
      <w:r w:rsidRPr="0039339F">
        <w:rPr>
          <w:spacing w:val="-5"/>
        </w:rPr>
        <w:t xml:space="preserve"> </w:t>
      </w:r>
      <w:r w:rsidRPr="0039339F">
        <w:t>по</w:t>
      </w:r>
      <w:r w:rsidRPr="0039339F">
        <w:rPr>
          <w:spacing w:val="-8"/>
        </w:rPr>
        <w:t xml:space="preserve"> </w:t>
      </w:r>
      <w:r w:rsidRPr="0039339F">
        <w:t>памяти. Роль освещения головы при создании портретного образа. Свет и тень в изображении головы человека.</w:t>
      </w:r>
    </w:p>
    <w:p w:rsidR="002F3F6D" w:rsidRPr="0039339F" w:rsidRDefault="00DF499F" w:rsidP="00112C0B">
      <w:pPr>
        <w:pStyle w:val="a3"/>
        <w:tabs>
          <w:tab w:val="left" w:pos="993"/>
        </w:tabs>
        <w:ind w:left="0" w:firstLine="709"/>
      </w:pPr>
      <w:r w:rsidRPr="0039339F">
        <w:t>Портрет</w:t>
      </w:r>
      <w:r w:rsidRPr="0039339F">
        <w:rPr>
          <w:spacing w:val="-4"/>
        </w:rPr>
        <w:t xml:space="preserve"> </w:t>
      </w:r>
      <w:r w:rsidRPr="0039339F">
        <w:t>в</w:t>
      </w:r>
      <w:r w:rsidRPr="0039339F">
        <w:rPr>
          <w:spacing w:val="-4"/>
        </w:rPr>
        <w:t xml:space="preserve"> </w:t>
      </w:r>
      <w:r w:rsidRPr="0039339F">
        <w:rPr>
          <w:spacing w:val="-2"/>
        </w:rPr>
        <w:t>скульптуре.</w:t>
      </w:r>
    </w:p>
    <w:p w:rsidR="002F3F6D" w:rsidRPr="0039339F" w:rsidRDefault="00DF499F" w:rsidP="00112C0B">
      <w:pPr>
        <w:pStyle w:val="a3"/>
        <w:tabs>
          <w:tab w:val="left" w:pos="993"/>
        </w:tabs>
        <w:spacing w:before="66"/>
        <w:ind w:left="0" w:firstLine="709"/>
      </w:pPr>
      <w:r w:rsidRPr="0039339F">
        <w:t>Выражение</w:t>
      </w:r>
      <w:r w:rsidRPr="0039339F">
        <w:rPr>
          <w:spacing w:val="40"/>
        </w:rPr>
        <w:t xml:space="preserve"> </w:t>
      </w:r>
      <w:r w:rsidRPr="0039339F">
        <w:t>характера</w:t>
      </w:r>
      <w:r w:rsidRPr="0039339F">
        <w:rPr>
          <w:spacing w:val="40"/>
        </w:rPr>
        <w:t xml:space="preserve"> </w:t>
      </w:r>
      <w:r w:rsidRPr="0039339F">
        <w:t>человека,</w:t>
      </w:r>
      <w:r w:rsidRPr="0039339F">
        <w:rPr>
          <w:spacing w:val="40"/>
        </w:rPr>
        <w:t xml:space="preserve"> </w:t>
      </w:r>
      <w:r w:rsidRPr="0039339F">
        <w:t>его</w:t>
      </w:r>
      <w:r w:rsidRPr="0039339F">
        <w:rPr>
          <w:spacing w:val="40"/>
        </w:rPr>
        <w:t xml:space="preserve"> </w:t>
      </w:r>
      <w:r w:rsidRPr="0039339F">
        <w:t>социального</w:t>
      </w:r>
      <w:r w:rsidRPr="0039339F">
        <w:rPr>
          <w:spacing w:val="40"/>
        </w:rPr>
        <w:t xml:space="preserve"> </w:t>
      </w:r>
      <w:r w:rsidRPr="0039339F">
        <w:t>положения</w:t>
      </w:r>
      <w:r w:rsidRPr="0039339F">
        <w:rPr>
          <w:spacing w:val="40"/>
        </w:rPr>
        <w:t xml:space="preserve"> </w:t>
      </w:r>
      <w:r w:rsidRPr="0039339F">
        <w:t>и</w:t>
      </w:r>
      <w:r w:rsidRPr="0039339F">
        <w:rPr>
          <w:spacing w:val="40"/>
        </w:rPr>
        <w:t xml:space="preserve"> </w:t>
      </w:r>
      <w:r w:rsidRPr="0039339F">
        <w:t>образа</w:t>
      </w:r>
      <w:r w:rsidRPr="0039339F">
        <w:rPr>
          <w:spacing w:val="40"/>
        </w:rPr>
        <w:t xml:space="preserve"> </w:t>
      </w:r>
      <w:r w:rsidRPr="0039339F">
        <w:t>эпохи</w:t>
      </w:r>
      <w:r w:rsidRPr="0039339F">
        <w:rPr>
          <w:spacing w:val="40"/>
        </w:rPr>
        <w:t xml:space="preserve"> </w:t>
      </w:r>
      <w:r w:rsidRPr="0039339F">
        <w:t>в</w:t>
      </w:r>
      <w:r w:rsidRPr="0039339F">
        <w:rPr>
          <w:spacing w:val="80"/>
          <w:w w:val="150"/>
        </w:rPr>
        <w:t xml:space="preserve"> </w:t>
      </w:r>
      <w:r w:rsidRPr="0039339F">
        <w:t>скульптурном портрете.</w:t>
      </w:r>
    </w:p>
    <w:p w:rsidR="002F3F6D" w:rsidRPr="0039339F" w:rsidRDefault="00DF499F" w:rsidP="00112C0B">
      <w:pPr>
        <w:pStyle w:val="a3"/>
        <w:tabs>
          <w:tab w:val="left" w:pos="993"/>
        </w:tabs>
        <w:ind w:left="0" w:firstLine="709"/>
      </w:pPr>
      <w:r w:rsidRPr="0039339F">
        <w:t>Значение</w:t>
      </w:r>
      <w:r w:rsidRPr="0039339F">
        <w:rPr>
          <w:spacing w:val="-5"/>
        </w:rPr>
        <w:t xml:space="preserve"> </w:t>
      </w:r>
      <w:r w:rsidRPr="0039339F">
        <w:t>свойств</w:t>
      </w:r>
      <w:r w:rsidRPr="0039339F">
        <w:rPr>
          <w:spacing w:val="-4"/>
        </w:rPr>
        <w:t xml:space="preserve"> </w:t>
      </w:r>
      <w:r w:rsidRPr="0039339F">
        <w:t>художественных</w:t>
      </w:r>
      <w:r w:rsidRPr="0039339F">
        <w:rPr>
          <w:spacing w:val="-4"/>
        </w:rPr>
        <w:t xml:space="preserve"> </w:t>
      </w:r>
      <w:r w:rsidRPr="0039339F">
        <w:t>материалов</w:t>
      </w:r>
      <w:r w:rsidRPr="0039339F">
        <w:rPr>
          <w:spacing w:val="-4"/>
        </w:rPr>
        <w:t xml:space="preserve"> </w:t>
      </w:r>
      <w:r w:rsidRPr="0039339F">
        <w:t>в</w:t>
      </w:r>
      <w:r w:rsidRPr="0039339F">
        <w:rPr>
          <w:spacing w:val="-5"/>
        </w:rPr>
        <w:t xml:space="preserve"> </w:t>
      </w:r>
      <w:r w:rsidRPr="0039339F">
        <w:t>создании</w:t>
      </w:r>
      <w:r w:rsidRPr="0039339F">
        <w:rPr>
          <w:spacing w:val="-4"/>
        </w:rPr>
        <w:t xml:space="preserve"> </w:t>
      </w:r>
      <w:r w:rsidRPr="0039339F">
        <w:t>скульптурного</w:t>
      </w:r>
      <w:r w:rsidRPr="0039339F">
        <w:rPr>
          <w:spacing w:val="-4"/>
        </w:rPr>
        <w:t xml:space="preserve"> </w:t>
      </w:r>
      <w:r w:rsidRPr="0039339F">
        <w:rPr>
          <w:spacing w:val="-2"/>
        </w:rPr>
        <w:t>портрета.</w:t>
      </w:r>
    </w:p>
    <w:p w:rsidR="002F3F6D" w:rsidRPr="0039339F" w:rsidRDefault="00DF499F" w:rsidP="00112C0B">
      <w:pPr>
        <w:pStyle w:val="a3"/>
        <w:tabs>
          <w:tab w:val="left" w:pos="993"/>
        </w:tabs>
        <w:spacing w:before="1"/>
        <w:ind w:left="0" w:firstLine="709"/>
      </w:pPr>
      <w:r w:rsidRPr="0039339F">
        <w:t>Живописное изображение портрета. Роль цвета в живописном портретном образе в произведениях выдающихся живописцев.</w:t>
      </w:r>
    </w:p>
    <w:p w:rsidR="002F3F6D" w:rsidRPr="0039339F" w:rsidRDefault="00DF499F" w:rsidP="00112C0B">
      <w:pPr>
        <w:pStyle w:val="a3"/>
        <w:tabs>
          <w:tab w:val="left" w:pos="993"/>
        </w:tabs>
        <w:ind w:left="0" w:firstLine="709"/>
      </w:pPr>
      <w:r w:rsidRPr="0039339F">
        <w:t>Опыт</w:t>
      </w:r>
      <w:r w:rsidRPr="0039339F">
        <w:rPr>
          <w:spacing w:val="-4"/>
        </w:rPr>
        <w:t xml:space="preserve"> </w:t>
      </w:r>
      <w:r w:rsidRPr="0039339F">
        <w:t>работы</w:t>
      </w:r>
      <w:r w:rsidRPr="0039339F">
        <w:rPr>
          <w:spacing w:val="-2"/>
        </w:rPr>
        <w:t xml:space="preserve"> </w:t>
      </w:r>
      <w:r w:rsidRPr="0039339F">
        <w:t>над</w:t>
      </w:r>
      <w:r w:rsidRPr="0039339F">
        <w:rPr>
          <w:spacing w:val="-2"/>
        </w:rPr>
        <w:t xml:space="preserve"> </w:t>
      </w:r>
      <w:r w:rsidRPr="0039339F">
        <w:t>созданием</w:t>
      </w:r>
      <w:r w:rsidRPr="0039339F">
        <w:rPr>
          <w:spacing w:val="-3"/>
        </w:rPr>
        <w:t xml:space="preserve"> </w:t>
      </w:r>
      <w:r w:rsidRPr="0039339F">
        <w:t>живописного</w:t>
      </w:r>
      <w:r w:rsidRPr="0039339F">
        <w:rPr>
          <w:spacing w:val="-4"/>
        </w:rPr>
        <w:t xml:space="preserve"> </w:t>
      </w:r>
      <w:r w:rsidRPr="0039339F">
        <w:rPr>
          <w:spacing w:val="-2"/>
        </w:rPr>
        <w:t>портрета.</w:t>
      </w:r>
    </w:p>
    <w:p w:rsidR="002F3F6D" w:rsidRPr="0039339F" w:rsidRDefault="00DF499F" w:rsidP="00112C0B">
      <w:pPr>
        <w:pStyle w:val="3"/>
        <w:tabs>
          <w:tab w:val="left" w:pos="993"/>
        </w:tabs>
        <w:spacing w:before="4" w:line="240" w:lineRule="auto"/>
        <w:ind w:left="0" w:firstLine="709"/>
      </w:pPr>
      <w:r w:rsidRPr="0039339F">
        <w:rPr>
          <w:spacing w:val="-2"/>
        </w:rPr>
        <w:t>Пейзаж</w:t>
      </w:r>
    </w:p>
    <w:p w:rsidR="002F3F6D" w:rsidRPr="0039339F" w:rsidRDefault="00DF499F" w:rsidP="00112C0B">
      <w:pPr>
        <w:pStyle w:val="a3"/>
        <w:tabs>
          <w:tab w:val="left" w:pos="993"/>
        </w:tabs>
        <w:ind w:left="0" w:firstLine="709"/>
      </w:pPr>
      <w:r w:rsidRPr="0039339F">
        <w:t>Особенности изображения пространства в эпоху Древнего мира, в средневековом искусстве и в эпоху Возрождения.</w:t>
      </w:r>
    </w:p>
    <w:p w:rsidR="002F3F6D" w:rsidRPr="0039339F" w:rsidRDefault="00DF499F" w:rsidP="00112C0B">
      <w:pPr>
        <w:pStyle w:val="a3"/>
        <w:tabs>
          <w:tab w:val="left" w:pos="993"/>
        </w:tabs>
        <w:ind w:left="0" w:firstLine="709"/>
      </w:pPr>
      <w:r w:rsidRPr="0039339F">
        <w:t>Правила</w:t>
      </w:r>
      <w:r w:rsidRPr="0039339F">
        <w:rPr>
          <w:spacing w:val="-7"/>
        </w:rPr>
        <w:t xml:space="preserve"> </w:t>
      </w:r>
      <w:r w:rsidRPr="0039339F">
        <w:t>построения</w:t>
      </w:r>
      <w:r w:rsidRPr="0039339F">
        <w:rPr>
          <w:spacing w:val="-3"/>
        </w:rPr>
        <w:t xml:space="preserve"> </w:t>
      </w:r>
      <w:r w:rsidRPr="0039339F">
        <w:t>линейной</w:t>
      </w:r>
      <w:r w:rsidRPr="0039339F">
        <w:rPr>
          <w:spacing w:val="-4"/>
        </w:rPr>
        <w:t xml:space="preserve"> </w:t>
      </w:r>
      <w:r w:rsidRPr="0039339F">
        <w:t>перспективы</w:t>
      </w:r>
      <w:r w:rsidRPr="0039339F">
        <w:rPr>
          <w:spacing w:val="-4"/>
        </w:rPr>
        <w:t xml:space="preserve"> </w:t>
      </w:r>
      <w:r w:rsidRPr="0039339F">
        <w:t>в</w:t>
      </w:r>
      <w:r w:rsidRPr="0039339F">
        <w:rPr>
          <w:spacing w:val="-5"/>
        </w:rPr>
        <w:t xml:space="preserve"> </w:t>
      </w:r>
      <w:r w:rsidRPr="0039339F">
        <w:t>изображении</w:t>
      </w:r>
      <w:r w:rsidRPr="0039339F">
        <w:rPr>
          <w:spacing w:val="-3"/>
        </w:rPr>
        <w:t xml:space="preserve"> </w:t>
      </w:r>
      <w:r w:rsidRPr="0039339F">
        <w:rPr>
          <w:spacing w:val="-2"/>
        </w:rPr>
        <w:t>пространства.</w:t>
      </w:r>
    </w:p>
    <w:p w:rsidR="002F3F6D" w:rsidRPr="0039339F" w:rsidRDefault="00DF499F" w:rsidP="00112C0B">
      <w:pPr>
        <w:pStyle w:val="a3"/>
        <w:tabs>
          <w:tab w:val="left" w:pos="993"/>
        </w:tabs>
        <w:ind w:left="0" w:firstLine="709"/>
      </w:pPr>
      <w:r w:rsidRPr="0039339F">
        <w:t>Правила воздушной перспективы, построения переднего, среднего и дальнего планов при изображении пейзажа.</w:t>
      </w:r>
    </w:p>
    <w:p w:rsidR="002F3F6D" w:rsidRPr="0039339F" w:rsidRDefault="002423A0" w:rsidP="00112C0B">
      <w:pPr>
        <w:pStyle w:val="a3"/>
        <w:tabs>
          <w:tab w:val="left" w:pos="993"/>
        </w:tabs>
        <w:ind w:left="0" w:firstLine="709"/>
      </w:pPr>
      <w:r w:rsidRPr="0039339F">
        <w:t>Особенности</w:t>
      </w:r>
      <w:r w:rsidRPr="0039339F">
        <w:rPr>
          <w:spacing w:val="65"/>
        </w:rPr>
        <w:t xml:space="preserve"> изображения</w:t>
      </w:r>
      <w:r w:rsidR="00DF499F" w:rsidRPr="0039339F">
        <w:rPr>
          <w:spacing w:val="65"/>
        </w:rPr>
        <w:t xml:space="preserve">  </w:t>
      </w:r>
      <w:r w:rsidR="00DF499F" w:rsidRPr="0039339F">
        <w:t>разных</w:t>
      </w:r>
      <w:r w:rsidR="00DF499F" w:rsidRPr="0039339F">
        <w:rPr>
          <w:spacing w:val="67"/>
        </w:rPr>
        <w:t xml:space="preserve">  </w:t>
      </w:r>
      <w:r w:rsidR="00DF499F" w:rsidRPr="0039339F">
        <w:t>состояний</w:t>
      </w:r>
      <w:r w:rsidR="00DF499F" w:rsidRPr="0039339F">
        <w:rPr>
          <w:spacing w:val="64"/>
        </w:rPr>
        <w:t xml:space="preserve">  </w:t>
      </w:r>
      <w:r w:rsidR="00DF499F" w:rsidRPr="0039339F">
        <w:t>природы</w:t>
      </w:r>
      <w:r w:rsidR="00DF499F" w:rsidRPr="0039339F">
        <w:rPr>
          <w:spacing w:val="65"/>
        </w:rPr>
        <w:t xml:space="preserve">  </w:t>
      </w:r>
      <w:r w:rsidR="00DF499F" w:rsidRPr="0039339F">
        <w:t>и</w:t>
      </w:r>
      <w:r w:rsidR="00DF499F" w:rsidRPr="0039339F">
        <w:rPr>
          <w:spacing w:val="65"/>
        </w:rPr>
        <w:t xml:space="preserve">  </w:t>
      </w:r>
      <w:r w:rsidR="00DF499F" w:rsidRPr="0039339F">
        <w:t>её</w:t>
      </w:r>
      <w:r w:rsidR="00DF499F" w:rsidRPr="0039339F">
        <w:rPr>
          <w:spacing w:val="65"/>
        </w:rPr>
        <w:t xml:space="preserve">  </w:t>
      </w:r>
      <w:r w:rsidR="00DF499F" w:rsidRPr="0039339F">
        <w:rPr>
          <w:spacing w:val="-2"/>
        </w:rPr>
        <w:t>освещения.</w:t>
      </w:r>
    </w:p>
    <w:p w:rsidR="002F3F6D" w:rsidRPr="0039339F" w:rsidRDefault="00DF499F" w:rsidP="00112C0B">
      <w:pPr>
        <w:pStyle w:val="a3"/>
        <w:tabs>
          <w:tab w:val="left" w:pos="993"/>
        </w:tabs>
        <w:ind w:left="0" w:firstLine="709"/>
      </w:pPr>
      <w:r w:rsidRPr="0039339F">
        <w:t>Романтический</w:t>
      </w:r>
      <w:r w:rsidRPr="0039339F">
        <w:rPr>
          <w:spacing w:val="-6"/>
        </w:rPr>
        <w:t xml:space="preserve"> </w:t>
      </w:r>
      <w:r w:rsidRPr="0039339F">
        <w:t>пейзаж.</w:t>
      </w:r>
      <w:r w:rsidRPr="0039339F">
        <w:rPr>
          <w:spacing w:val="-5"/>
        </w:rPr>
        <w:t xml:space="preserve"> </w:t>
      </w:r>
      <w:r w:rsidRPr="0039339F">
        <w:t>Морские</w:t>
      </w:r>
      <w:r w:rsidRPr="0039339F">
        <w:rPr>
          <w:spacing w:val="-3"/>
        </w:rPr>
        <w:t xml:space="preserve"> </w:t>
      </w:r>
      <w:r w:rsidRPr="0039339F">
        <w:t>пейзажи</w:t>
      </w:r>
      <w:r w:rsidRPr="0039339F">
        <w:rPr>
          <w:spacing w:val="-2"/>
        </w:rPr>
        <w:t xml:space="preserve"> </w:t>
      </w:r>
      <w:r w:rsidRPr="0039339F">
        <w:t>И.</w:t>
      </w:r>
      <w:r w:rsidRPr="0039339F">
        <w:rPr>
          <w:spacing w:val="-3"/>
        </w:rPr>
        <w:t xml:space="preserve"> </w:t>
      </w:r>
      <w:r w:rsidRPr="0039339F">
        <w:rPr>
          <w:spacing w:val="-2"/>
        </w:rPr>
        <w:t>Айвазовского.</w:t>
      </w:r>
    </w:p>
    <w:p w:rsidR="002F3F6D" w:rsidRPr="0039339F" w:rsidRDefault="00DF499F" w:rsidP="00112C0B">
      <w:pPr>
        <w:pStyle w:val="a3"/>
        <w:tabs>
          <w:tab w:val="left" w:pos="993"/>
        </w:tabs>
        <w:ind w:left="0" w:firstLine="709"/>
      </w:pPr>
      <w:r w:rsidRPr="0039339F">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2F3F6D" w:rsidRPr="0039339F" w:rsidRDefault="00DF499F" w:rsidP="00112C0B">
      <w:pPr>
        <w:pStyle w:val="a3"/>
        <w:tabs>
          <w:tab w:val="left" w:pos="993"/>
        </w:tabs>
        <w:ind w:left="0" w:firstLine="709"/>
      </w:pPr>
      <w:r w:rsidRPr="0039339F">
        <w:t>Живописное</w:t>
      </w:r>
      <w:r w:rsidRPr="0039339F">
        <w:rPr>
          <w:spacing w:val="-8"/>
        </w:rPr>
        <w:t xml:space="preserve"> </w:t>
      </w:r>
      <w:r w:rsidRPr="0039339F">
        <w:t>изображение</w:t>
      </w:r>
      <w:r w:rsidRPr="0039339F">
        <w:rPr>
          <w:spacing w:val="-5"/>
        </w:rPr>
        <w:t xml:space="preserve"> </w:t>
      </w:r>
      <w:r w:rsidRPr="0039339F">
        <w:t>различных</w:t>
      </w:r>
      <w:r w:rsidRPr="0039339F">
        <w:rPr>
          <w:spacing w:val="-2"/>
        </w:rPr>
        <w:t xml:space="preserve"> </w:t>
      </w:r>
      <w:r w:rsidRPr="0039339F">
        <w:t>состояний</w:t>
      </w:r>
      <w:r w:rsidRPr="0039339F">
        <w:rPr>
          <w:spacing w:val="-4"/>
        </w:rPr>
        <w:t xml:space="preserve"> </w:t>
      </w:r>
      <w:r w:rsidRPr="0039339F">
        <w:rPr>
          <w:spacing w:val="-2"/>
        </w:rPr>
        <w:t>природы.</w:t>
      </w:r>
    </w:p>
    <w:p w:rsidR="002F3F6D" w:rsidRPr="0039339F" w:rsidRDefault="00DF499F" w:rsidP="00112C0B">
      <w:pPr>
        <w:pStyle w:val="a3"/>
        <w:tabs>
          <w:tab w:val="left" w:pos="993"/>
        </w:tabs>
        <w:ind w:left="0" w:firstLine="709"/>
      </w:pPr>
      <w:r w:rsidRPr="0039339F">
        <w:t>Пейзаж в истории русской живописи и его значение в отечественной культуре. История</w:t>
      </w:r>
      <w:r w:rsidRPr="0039339F">
        <w:rPr>
          <w:spacing w:val="-13"/>
        </w:rPr>
        <w:t xml:space="preserve"> </w:t>
      </w:r>
      <w:r w:rsidRPr="0039339F">
        <w:t>становления</w:t>
      </w:r>
      <w:r w:rsidRPr="0039339F">
        <w:rPr>
          <w:spacing w:val="-13"/>
        </w:rPr>
        <w:t xml:space="preserve"> </w:t>
      </w:r>
      <w:r w:rsidRPr="0039339F">
        <w:t>картины</w:t>
      </w:r>
      <w:r w:rsidRPr="0039339F">
        <w:rPr>
          <w:spacing w:val="-13"/>
        </w:rPr>
        <w:t xml:space="preserve"> </w:t>
      </w:r>
      <w:r w:rsidRPr="0039339F">
        <w:t>Родины</w:t>
      </w:r>
      <w:r w:rsidRPr="0039339F">
        <w:rPr>
          <w:spacing w:val="-13"/>
        </w:rPr>
        <w:t xml:space="preserve"> </w:t>
      </w:r>
      <w:r w:rsidRPr="0039339F">
        <w:t>в</w:t>
      </w:r>
      <w:r w:rsidRPr="0039339F">
        <w:rPr>
          <w:spacing w:val="-13"/>
        </w:rPr>
        <w:t xml:space="preserve"> </w:t>
      </w:r>
      <w:r w:rsidRPr="0039339F">
        <w:t>развитии</w:t>
      </w:r>
      <w:r w:rsidRPr="0039339F">
        <w:rPr>
          <w:spacing w:val="-12"/>
        </w:rPr>
        <w:t xml:space="preserve"> </w:t>
      </w:r>
      <w:r w:rsidRPr="0039339F">
        <w:t>отечественной</w:t>
      </w:r>
      <w:r w:rsidRPr="0039339F">
        <w:rPr>
          <w:spacing w:val="-12"/>
        </w:rPr>
        <w:t xml:space="preserve"> </w:t>
      </w:r>
      <w:r w:rsidRPr="0039339F">
        <w:t>пейзажной</w:t>
      </w:r>
      <w:r w:rsidRPr="0039339F">
        <w:rPr>
          <w:spacing w:val="-12"/>
        </w:rPr>
        <w:t xml:space="preserve"> </w:t>
      </w:r>
      <w:r w:rsidRPr="0039339F">
        <w:t>живописи</w:t>
      </w:r>
      <w:r w:rsidRPr="0039339F">
        <w:rPr>
          <w:spacing w:val="-6"/>
        </w:rPr>
        <w:t xml:space="preserve"> </w:t>
      </w:r>
      <w:r w:rsidRPr="0039339F">
        <w:t xml:space="preserve">XIX </w:t>
      </w:r>
      <w:r w:rsidRPr="0039339F">
        <w:rPr>
          <w:spacing w:val="-6"/>
        </w:rPr>
        <w:t>в.</w:t>
      </w:r>
    </w:p>
    <w:p w:rsidR="002F3F6D" w:rsidRPr="0039339F" w:rsidRDefault="00DF499F" w:rsidP="00112C0B">
      <w:pPr>
        <w:pStyle w:val="a3"/>
        <w:tabs>
          <w:tab w:val="left" w:pos="993"/>
        </w:tabs>
        <w:ind w:left="0" w:firstLine="709"/>
      </w:pPr>
      <w:r w:rsidRPr="0039339F">
        <w:t>Становление образа родной природы в произведениях А. Венецианова и его учеников:</w:t>
      </w:r>
      <w:r w:rsidRPr="0039339F">
        <w:rPr>
          <w:spacing w:val="-2"/>
        </w:rPr>
        <w:t xml:space="preserve"> </w:t>
      </w:r>
      <w:r w:rsidRPr="0039339F">
        <w:t>А.</w:t>
      </w:r>
      <w:r w:rsidRPr="0039339F">
        <w:rPr>
          <w:spacing w:val="-3"/>
        </w:rPr>
        <w:t xml:space="preserve"> </w:t>
      </w:r>
      <w:r w:rsidRPr="0039339F">
        <w:lastRenderedPageBreak/>
        <w:t>Саврасова,</w:t>
      </w:r>
      <w:r w:rsidRPr="0039339F">
        <w:rPr>
          <w:spacing w:val="-2"/>
        </w:rPr>
        <w:t xml:space="preserve"> </w:t>
      </w:r>
      <w:r w:rsidRPr="0039339F">
        <w:t>И.</w:t>
      </w:r>
      <w:r w:rsidRPr="0039339F">
        <w:rPr>
          <w:spacing w:val="-3"/>
        </w:rPr>
        <w:t xml:space="preserve"> </w:t>
      </w:r>
      <w:r w:rsidRPr="0039339F">
        <w:t>Шишкина.</w:t>
      </w:r>
      <w:r w:rsidRPr="0039339F">
        <w:rPr>
          <w:spacing w:val="-2"/>
        </w:rPr>
        <w:t xml:space="preserve"> </w:t>
      </w:r>
      <w:r w:rsidRPr="0039339F">
        <w:t>Пейзажная</w:t>
      </w:r>
      <w:r w:rsidRPr="0039339F">
        <w:rPr>
          <w:spacing w:val="-2"/>
        </w:rPr>
        <w:t xml:space="preserve"> </w:t>
      </w:r>
      <w:r w:rsidRPr="0039339F">
        <w:t>живопись</w:t>
      </w:r>
      <w:r w:rsidRPr="0039339F">
        <w:rPr>
          <w:spacing w:val="-2"/>
        </w:rPr>
        <w:t xml:space="preserve"> </w:t>
      </w:r>
      <w:r w:rsidRPr="0039339F">
        <w:t>И.</w:t>
      </w:r>
      <w:r w:rsidRPr="0039339F">
        <w:rPr>
          <w:spacing w:val="-3"/>
        </w:rPr>
        <w:t xml:space="preserve"> </w:t>
      </w:r>
      <w:r w:rsidRPr="0039339F">
        <w:t>Левитана</w:t>
      </w:r>
      <w:r w:rsidRPr="0039339F">
        <w:rPr>
          <w:spacing w:val="-3"/>
        </w:rPr>
        <w:t xml:space="preserve"> </w:t>
      </w:r>
      <w:r w:rsidRPr="0039339F">
        <w:t>и</w:t>
      </w:r>
      <w:r w:rsidRPr="0039339F">
        <w:rPr>
          <w:spacing w:val="-2"/>
        </w:rPr>
        <w:t xml:space="preserve"> </w:t>
      </w:r>
      <w:r w:rsidRPr="0039339F">
        <w:t>её</w:t>
      </w:r>
      <w:r w:rsidRPr="0039339F">
        <w:rPr>
          <w:spacing w:val="-3"/>
        </w:rPr>
        <w:t xml:space="preserve"> </w:t>
      </w:r>
      <w:r w:rsidRPr="0039339F">
        <w:t>значение</w:t>
      </w:r>
      <w:r w:rsidRPr="0039339F">
        <w:rPr>
          <w:spacing w:val="-3"/>
        </w:rPr>
        <w:t xml:space="preserve"> </w:t>
      </w:r>
      <w:r w:rsidRPr="0039339F">
        <w:t>для русской культуры. Значение художественного образа отечественного пейзажа в развитии чувства Родины.</w:t>
      </w:r>
    </w:p>
    <w:p w:rsidR="002F3F6D" w:rsidRPr="0039339F" w:rsidRDefault="00DF499F" w:rsidP="00112C0B">
      <w:pPr>
        <w:pStyle w:val="a3"/>
        <w:tabs>
          <w:tab w:val="left" w:pos="993"/>
        </w:tabs>
        <w:ind w:left="0" w:firstLine="709"/>
      </w:pPr>
      <w:r w:rsidRPr="0039339F">
        <w:t>Творческий</w:t>
      </w:r>
      <w:r w:rsidRPr="0039339F">
        <w:rPr>
          <w:spacing w:val="-11"/>
        </w:rPr>
        <w:t xml:space="preserve"> </w:t>
      </w:r>
      <w:r w:rsidRPr="0039339F">
        <w:t>опыт</w:t>
      </w:r>
      <w:r w:rsidRPr="0039339F">
        <w:rPr>
          <w:spacing w:val="-11"/>
        </w:rPr>
        <w:t xml:space="preserve"> </w:t>
      </w:r>
      <w:r w:rsidRPr="0039339F">
        <w:t>в</w:t>
      </w:r>
      <w:r w:rsidRPr="0039339F">
        <w:rPr>
          <w:spacing w:val="-12"/>
        </w:rPr>
        <w:t xml:space="preserve"> </w:t>
      </w:r>
      <w:r w:rsidRPr="0039339F">
        <w:t>создании</w:t>
      </w:r>
      <w:r w:rsidRPr="0039339F">
        <w:rPr>
          <w:spacing w:val="-13"/>
        </w:rPr>
        <w:t xml:space="preserve"> </w:t>
      </w:r>
      <w:r w:rsidRPr="0039339F">
        <w:t>композиционного</w:t>
      </w:r>
      <w:r w:rsidRPr="0039339F">
        <w:rPr>
          <w:spacing w:val="-14"/>
        </w:rPr>
        <w:t xml:space="preserve"> </w:t>
      </w:r>
      <w:r w:rsidRPr="0039339F">
        <w:t>живописного</w:t>
      </w:r>
      <w:r w:rsidRPr="0039339F">
        <w:rPr>
          <w:spacing w:val="-14"/>
        </w:rPr>
        <w:t xml:space="preserve"> </w:t>
      </w:r>
      <w:r w:rsidRPr="0039339F">
        <w:t>пейзажа</w:t>
      </w:r>
      <w:r w:rsidRPr="0039339F">
        <w:rPr>
          <w:spacing w:val="-13"/>
        </w:rPr>
        <w:t xml:space="preserve"> </w:t>
      </w:r>
      <w:r w:rsidRPr="0039339F">
        <w:t>своей</w:t>
      </w:r>
      <w:r w:rsidRPr="0039339F">
        <w:rPr>
          <w:spacing w:val="-11"/>
        </w:rPr>
        <w:t xml:space="preserve"> </w:t>
      </w:r>
      <w:r w:rsidRPr="0039339F">
        <w:t>Родины. Графический образ пейзажа в работах выдающихся мастеров.</w:t>
      </w:r>
    </w:p>
    <w:p w:rsidR="002F3F6D" w:rsidRPr="0039339F" w:rsidRDefault="00DF499F" w:rsidP="00112C0B">
      <w:pPr>
        <w:pStyle w:val="a3"/>
        <w:tabs>
          <w:tab w:val="left" w:pos="993"/>
        </w:tabs>
        <w:ind w:left="0" w:firstLine="709"/>
      </w:pPr>
      <w:r w:rsidRPr="0039339F">
        <w:t xml:space="preserve">Средства выразительности в графическом рисунке и многообразие графических </w:t>
      </w:r>
      <w:r w:rsidRPr="0039339F">
        <w:rPr>
          <w:spacing w:val="-2"/>
        </w:rPr>
        <w:t>техник.</w:t>
      </w:r>
    </w:p>
    <w:p w:rsidR="002F3F6D" w:rsidRPr="0039339F" w:rsidRDefault="00DF499F" w:rsidP="00112C0B">
      <w:pPr>
        <w:pStyle w:val="a3"/>
        <w:tabs>
          <w:tab w:val="left" w:pos="993"/>
        </w:tabs>
        <w:ind w:left="0" w:firstLine="709"/>
      </w:pPr>
      <w:r w:rsidRPr="0039339F">
        <w:t>Графические</w:t>
      </w:r>
      <w:r w:rsidRPr="0039339F">
        <w:rPr>
          <w:spacing w:val="-7"/>
        </w:rPr>
        <w:t xml:space="preserve"> </w:t>
      </w:r>
      <w:r w:rsidRPr="0039339F">
        <w:t>зарисовки</w:t>
      </w:r>
      <w:r w:rsidRPr="0039339F">
        <w:rPr>
          <w:spacing w:val="-4"/>
        </w:rPr>
        <w:t xml:space="preserve"> </w:t>
      </w:r>
      <w:r w:rsidRPr="0039339F">
        <w:t>и</w:t>
      </w:r>
      <w:r w:rsidRPr="0039339F">
        <w:rPr>
          <w:spacing w:val="-3"/>
        </w:rPr>
        <w:t xml:space="preserve"> </w:t>
      </w:r>
      <w:r w:rsidRPr="0039339F">
        <w:t>графическая</w:t>
      </w:r>
      <w:r w:rsidRPr="0039339F">
        <w:rPr>
          <w:spacing w:val="-3"/>
        </w:rPr>
        <w:t xml:space="preserve"> </w:t>
      </w:r>
      <w:r w:rsidRPr="0039339F">
        <w:t>композиция</w:t>
      </w:r>
      <w:r w:rsidRPr="0039339F">
        <w:rPr>
          <w:spacing w:val="-4"/>
        </w:rPr>
        <w:t xml:space="preserve"> </w:t>
      </w:r>
      <w:r w:rsidRPr="0039339F">
        <w:t>на</w:t>
      </w:r>
      <w:r w:rsidRPr="0039339F">
        <w:rPr>
          <w:spacing w:val="-4"/>
        </w:rPr>
        <w:t xml:space="preserve"> </w:t>
      </w:r>
      <w:r w:rsidRPr="0039339F">
        <w:t>темы</w:t>
      </w:r>
      <w:r w:rsidRPr="0039339F">
        <w:rPr>
          <w:spacing w:val="-3"/>
        </w:rPr>
        <w:t xml:space="preserve"> </w:t>
      </w:r>
      <w:r w:rsidRPr="0039339F">
        <w:t>окружающей</w:t>
      </w:r>
      <w:r w:rsidRPr="0039339F">
        <w:rPr>
          <w:spacing w:val="-3"/>
        </w:rPr>
        <w:t xml:space="preserve"> </w:t>
      </w:r>
      <w:r w:rsidRPr="0039339F">
        <w:rPr>
          <w:spacing w:val="-2"/>
        </w:rPr>
        <w:t>природы.</w:t>
      </w:r>
    </w:p>
    <w:p w:rsidR="002F3F6D" w:rsidRPr="0039339F" w:rsidRDefault="00DF499F" w:rsidP="00112C0B">
      <w:pPr>
        <w:pStyle w:val="a3"/>
        <w:tabs>
          <w:tab w:val="left" w:pos="993"/>
        </w:tabs>
        <w:ind w:left="0" w:firstLine="709"/>
      </w:pPr>
      <w:r w:rsidRPr="0039339F">
        <w:t>Городской пейзаж в творчестве мастеров искусства. Многообразие в понимании образа города.</w:t>
      </w:r>
    </w:p>
    <w:p w:rsidR="002F3F6D" w:rsidRPr="0039339F" w:rsidRDefault="00DF499F" w:rsidP="00112C0B">
      <w:pPr>
        <w:pStyle w:val="a3"/>
        <w:tabs>
          <w:tab w:val="left" w:pos="993"/>
        </w:tabs>
        <w:ind w:left="0" w:firstLine="709"/>
      </w:pPr>
      <w:r w:rsidRPr="0039339F">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F3F6D" w:rsidRPr="0039339F" w:rsidRDefault="00DF499F" w:rsidP="00112C0B">
      <w:pPr>
        <w:pStyle w:val="a3"/>
        <w:tabs>
          <w:tab w:val="left" w:pos="993"/>
        </w:tabs>
        <w:ind w:left="0" w:firstLine="709"/>
      </w:pPr>
      <w:r w:rsidRPr="0039339F">
        <w:t>Опыт изображения городского пейзажа. Наблюдательная перспектива и ритмическая организация плоскости изображения.</w:t>
      </w:r>
    </w:p>
    <w:p w:rsidR="002F3F6D" w:rsidRPr="0039339F" w:rsidRDefault="00DF499F" w:rsidP="00112C0B">
      <w:pPr>
        <w:pStyle w:val="3"/>
        <w:tabs>
          <w:tab w:val="left" w:pos="993"/>
        </w:tabs>
        <w:spacing w:before="4" w:line="240" w:lineRule="auto"/>
        <w:ind w:left="0" w:firstLine="709"/>
      </w:pPr>
      <w:r w:rsidRPr="0039339F">
        <w:t>Бытовой</w:t>
      </w:r>
      <w:r w:rsidRPr="0039339F">
        <w:rPr>
          <w:spacing w:val="-3"/>
        </w:rPr>
        <w:t xml:space="preserve"> </w:t>
      </w:r>
      <w:r w:rsidRPr="0039339F">
        <w:t>жанр</w:t>
      </w:r>
      <w:r w:rsidRPr="0039339F">
        <w:rPr>
          <w:spacing w:val="-6"/>
        </w:rPr>
        <w:t xml:space="preserve"> </w:t>
      </w:r>
      <w:r w:rsidRPr="0039339F">
        <w:t>в</w:t>
      </w:r>
      <w:r w:rsidRPr="0039339F">
        <w:rPr>
          <w:spacing w:val="-3"/>
        </w:rPr>
        <w:t xml:space="preserve"> </w:t>
      </w:r>
      <w:r w:rsidRPr="0039339F">
        <w:t>изобразительном</w:t>
      </w:r>
      <w:r w:rsidRPr="0039339F">
        <w:rPr>
          <w:spacing w:val="-2"/>
        </w:rPr>
        <w:t xml:space="preserve"> искусстве</w:t>
      </w:r>
    </w:p>
    <w:p w:rsidR="002F3F6D" w:rsidRPr="0039339F" w:rsidRDefault="00DF499F" w:rsidP="00112C0B">
      <w:pPr>
        <w:pStyle w:val="a3"/>
        <w:tabs>
          <w:tab w:val="left" w:pos="993"/>
        </w:tabs>
        <w:ind w:left="0" w:firstLine="709"/>
      </w:pPr>
      <w:r w:rsidRPr="0039339F">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2F3F6D" w:rsidRPr="0039339F" w:rsidRDefault="00DF499F" w:rsidP="00112C0B">
      <w:pPr>
        <w:pStyle w:val="a3"/>
        <w:tabs>
          <w:tab w:val="left" w:pos="993"/>
        </w:tabs>
        <w:ind w:left="0" w:firstLine="709"/>
      </w:pPr>
      <w:r w:rsidRPr="0039339F">
        <w:t>Жанровая</w:t>
      </w:r>
      <w:r w:rsidRPr="0039339F">
        <w:rPr>
          <w:spacing w:val="-15"/>
        </w:rPr>
        <w:t xml:space="preserve"> </w:t>
      </w:r>
      <w:r w:rsidRPr="0039339F">
        <w:t>картина</w:t>
      </w:r>
      <w:r w:rsidRPr="0039339F">
        <w:rPr>
          <w:spacing w:val="-15"/>
        </w:rPr>
        <w:t xml:space="preserve"> </w:t>
      </w:r>
      <w:r w:rsidRPr="0039339F">
        <w:t>как</w:t>
      </w:r>
      <w:r w:rsidRPr="0039339F">
        <w:rPr>
          <w:spacing w:val="-15"/>
        </w:rPr>
        <w:t xml:space="preserve"> </w:t>
      </w:r>
      <w:r w:rsidRPr="0039339F">
        <w:t>обобщение</w:t>
      </w:r>
      <w:r w:rsidRPr="0039339F">
        <w:rPr>
          <w:spacing w:val="-15"/>
        </w:rPr>
        <w:t xml:space="preserve"> </w:t>
      </w:r>
      <w:r w:rsidRPr="0039339F">
        <w:t>жизненных</w:t>
      </w:r>
      <w:r w:rsidRPr="0039339F">
        <w:rPr>
          <w:spacing w:val="-15"/>
        </w:rPr>
        <w:t xml:space="preserve"> </w:t>
      </w:r>
      <w:r w:rsidRPr="0039339F">
        <w:t>впечатлений</w:t>
      </w:r>
      <w:r w:rsidRPr="0039339F">
        <w:rPr>
          <w:spacing w:val="-15"/>
        </w:rPr>
        <w:t xml:space="preserve"> </w:t>
      </w:r>
      <w:r w:rsidRPr="0039339F">
        <w:t>художника.</w:t>
      </w:r>
      <w:r w:rsidRPr="0039339F">
        <w:rPr>
          <w:spacing w:val="-15"/>
        </w:rPr>
        <w:t xml:space="preserve"> </w:t>
      </w:r>
      <w:r w:rsidRPr="0039339F">
        <w:t>Тема,</w:t>
      </w:r>
      <w:r w:rsidRPr="0039339F">
        <w:rPr>
          <w:spacing w:val="-15"/>
        </w:rPr>
        <w:t xml:space="preserve"> </w:t>
      </w:r>
      <w:r w:rsidRPr="0039339F">
        <w:t>сюжет, содержание в жанровой картине. Образ нравственных и ценностных смыслов в жанровой картине и роль картины в их утверждении.</w:t>
      </w:r>
    </w:p>
    <w:p w:rsidR="002F3F6D" w:rsidRPr="0039339F" w:rsidRDefault="00DF499F" w:rsidP="00112C0B">
      <w:pPr>
        <w:pStyle w:val="a3"/>
        <w:tabs>
          <w:tab w:val="left" w:pos="993"/>
        </w:tabs>
        <w:ind w:left="0" w:firstLine="709"/>
      </w:pPr>
      <w:r w:rsidRPr="0039339F">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2F3F6D" w:rsidRPr="0039339F" w:rsidRDefault="00DF499F" w:rsidP="00112C0B">
      <w:pPr>
        <w:pStyle w:val="3"/>
        <w:tabs>
          <w:tab w:val="left" w:pos="993"/>
        </w:tabs>
        <w:spacing w:before="4" w:line="240" w:lineRule="auto"/>
        <w:ind w:left="0" w:firstLine="709"/>
      </w:pPr>
      <w:r w:rsidRPr="0039339F">
        <w:t>Исторический</w:t>
      </w:r>
      <w:r w:rsidRPr="0039339F">
        <w:rPr>
          <w:spacing w:val="-4"/>
        </w:rPr>
        <w:t xml:space="preserve"> </w:t>
      </w:r>
      <w:r w:rsidRPr="0039339F">
        <w:t>жанр</w:t>
      </w:r>
      <w:r w:rsidRPr="0039339F">
        <w:rPr>
          <w:spacing w:val="-6"/>
        </w:rPr>
        <w:t xml:space="preserve"> </w:t>
      </w:r>
      <w:r w:rsidRPr="0039339F">
        <w:t>в</w:t>
      </w:r>
      <w:r w:rsidRPr="0039339F">
        <w:rPr>
          <w:spacing w:val="-6"/>
        </w:rPr>
        <w:t xml:space="preserve"> </w:t>
      </w:r>
      <w:r w:rsidRPr="0039339F">
        <w:t>изобразительном</w:t>
      </w:r>
      <w:r w:rsidRPr="0039339F">
        <w:rPr>
          <w:spacing w:val="-3"/>
        </w:rPr>
        <w:t xml:space="preserve"> </w:t>
      </w:r>
      <w:r w:rsidRPr="0039339F">
        <w:rPr>
          <w:spacing w:val="-2"/>
        </w:rPr>
        <w:t>искусстве</w:t>
      </w:r>
    </w:p>
    <w:p w:rsidR="002F3F6D" w:rsidRPr="0039339F" w:rsidRDefault="00DF499F" w:rsidP="00112C0B">
      <w:pPr>
        <w:pStyle w:val="a3"/>
        <w:tabs>
          <w:tab w:val="left" w:pos="993"/>
        </w:tabs>
        <w:ind w:left="0" w:firstLine="709"/>
      </w:pPr>
      <w:r w:rsidRPr="0039339F">
        <w:t>Историческая тема в искусстве как изображение наиболее значительных событий в жизни общества.</w:t>
      </w:r>
    </w:p>
    <w:p w:rsidR="002F3F6D" w:rsidRPr="0039339F" w:rsidRDefault="00DF499F" w:rsidP="00112C0B">
      <w:pPr>
        <w:pStyle w:val="a3"/>
        <w:tabs>
          <w:tab w:val="left" w:pos="993"/>
        </w:tabs>
        <w:ind w:left="0" w:firstLine="709"/>
      </w:pPr>
      <w:r w:rsidRPr="0039339F">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F3F6D" w:rsidRPr="0039339F" w:rsidRDefault="00DF499F" w:rsidP="00A04691">
      <w:pPr>
        <w:pStyle w:val="a3"/>
        <w:tabs>
          <w:tab w:val="left" w:pos="993"/>
        </w:tabs>
        <w:ind w:left="0" w:firstLine="709"/>
      </w:pPr>
      <w:r w:rsidRPr="0039339F">
        <w:t>Историческая</w:t>
      </w:r>
      <w:r w:rsidRPr="0039339F">
        <w:rPr>
          <w:spacing w:val="36"/>
        </w:rPr>
        <w:t xml:space="preserve"> </w:t>
      </w:r>
      <w:r w:rsidRPr="0039339F">
        <w:t>картина</w:t>
      </w:r>
      <w:r w:rsidRPr="0039339F">
        <w:rPr>
          <w:spacing w:val="35"/>
        </w:rPr>
        <w:t xml:space="preserve"> </w:t>
      </w:r>
      <w:r w:rsidRPr="0039339F">
        <w:t>в</w:t>
      </w:r>
      <w:r w:rsidRPr="0039339F">
        <w:rPr>
          <w:spacing w:val="36"/>
        </w:rPr>
        <w:t xml:space="preserve"> </w:t>
      </w:r>
      <w:r w:rsidRPr="0039339F">
        <w:t>русском</w:t>
      </w:r>
      <w:r w:rsidRPr="0039339F">
        <w:rPr>
          <w:spacing w:val="35"/>
        </w:rPr>
        <w:t xml:space="preserve"> </w:t>
      </w:r>
      <w:r w:rsidRPr="0039339F">
        <w:t>искусстве</w:t>
      </w:r>
      <w:r w:rsidRPr="0039339F">
        <w:rPr>
          <w:spacing w:val="40"/>
        </w:rPr>
        <w:t xml:space="preserve"> </w:t>
      </w:r>
      <w:r w:rsidRPr="0039339F">
        <w:t>XIX</w:t>
      </w:r>
      <w:r w:rsidRPr="0039339F">
        <w:rPr>
          <w:spacing w:val="39"/>
        </w:rPr>
        <w:t xml:space="preserve"> </w:t>
      </w:r>
      <w:r w:rsidRPr="0039339F">
        <w:t>в.</w:t>
      </w:r>
      <w:r w:rsidRPr="0039339F">
        <w:rPr>
          <w:spacing w:val="35"/>
        </w:rPr>
        <w:t xml:space="preserve"> </w:t>
      </w:r>
      <w:r w:rsidRPr="0039339F">
        <w:t>и</w:t>
      </w:r>
      <w:r w:rsidRPr="0039339F">
        <w:rPr>
          <w:spacing w:val="38"/>
        </w:rPr>
        <w:t xml:space="preserve"> </w:t>
      </w:r>
      <w:r w:rsidRPr="0039339F">
        <w:t>её</w:t>
      </w:r>
      <w:r w:rsidRPr="0039339F">
        <w:rPr>
          <w:spacing w:val="35"/>
        </w:rPr>
        <w:t xml:space="preserve"> </w:t>
      </w:r>
      <w:r w:rsidRPr="0039339F">
        <w:t>особое</w:t>
      </w:r>
      <w:r w:rsidRPr="0039339F">
        <w:rPr>
          <w:spacing w:val="37"/>
        </w:rPr>
        <w:t xml:space="preserve"> </w:t>
      </w:r>
      <w:r w:rsidRPr="0039339F">
        <w:t>место</w:t>
      </w:r>
      <w:r w:rsidRPr="0039339F">
        <w:rPr>
          <w:spacing w:val="37"/>
        </w:rPr>
        <w:t xml:space="preserve"> </w:t>
      </w:r>
      <w:r w:rsidRPr="0039339F">
        <w:t>в</w:t>
      </w:r>
      <w:r w:rsidRPr="0039339F">
        <w:rPr>
          <w:spacing w:val="35"/>
        </w:rPr>
        <w:t xml:space="preserve"> </w:t>
      </w:r>
      <w:r w:rsidRPr="0039339F">
        <w:rPr>
          <w:spacing w:val="-2"/>
        </w:rPr>
        <w:t>развитии</w:t>
      </w:r>
      <w:r w:rsidR="00A04691">
        <w:t xml:space="preserve"> </w:t>
      </w:r>
      <w:r w:rsidRPr="0039339F">
        <w:t>отечественной</w:t>
      </w:r>
      <w:r w:rsidRPr="0039339F">
        <w:rPr>
          <w:spacing w:val="-4"/>
        </w:rPr>
        <w:t xml:space="preserve"> </w:t>
      </w:r>
      <w:r w:rsidRPr="0039339F">
        <w:rPr>
          <w:spacing w:val="-2"/>
        </w:rPr>
        <w:t>культуры.</w:t>
      </w:r>
    </w:p>
    <w:p w:rsidR="002F3F6D" w:rsidRPr="0039339F" w:rsidRDefault="00DF499F" w:rsidP="00112C0B">
      <w:pPr>
        <w:pStyle w:val="a3"/>
        <w:tabs>
          <w:tab w:val="left" w:pos="993"/>
        </w:tabs>
        <w:ind w:left="0" w:firstLine="709"/>
      </w:pPr>
      <w:r w:rsidRPr="0039339F">
        <w:t>Картина К. Брюллова «Последний день Помпеи», исторические картины в творчестве В. Сурикова и др. Исторический образ России в картинах ХХ в.</w:t>
      </w:r>
    </w:p>
    <w:p w:rsidR="002F3F6D" w:rsidRPr="0039339F" w:rsidRDefault="00DF499F" w:rsidP="00112C0B">
      <w:pPr>
        <w:pStyle w:val="a3"/>
        <w:tabs>
          <w:tab w:val="left" w:pos="993"/>
        </w:tabs>
        <w:spacing w:before="1"/>
        <w:ind w:left="0" w:firstLine="709"/>
      </w:pPr>
      <w:r w:rsidRPr="0039339F">
        <w:t>Работа</w:t>
      </w:r>
      <w:r w:rsidRPr="0039339F">
        <w:rPr>
          <w:spacing w:val="-1"/>
        </w:rPr>
        <w:t xml:space="preserve"> </w:t>
      </w:r>
      <w:r w:rsidRPr="0039339F">
        <w:t>над сюжетной композицией.</w:t>
      </w:r>
      <w:r w:rsidRPr="0039339F">
        <w:rPr>
          <w:spacing w:val="-2"/>
        </w:rPr>
        <w:t xml:space="preserve"> </w:t>
      </w:r>
      <w:r w:rsidRPr="0039339F">
        <w:t>Этапы длительного</w:t>
      </w:r>
      <w:r w:rsidRPr="0039339F">
        <w:rPr>
          <w:spacing w:val="-2"/>
        </w:rPr>
        <w:t xml:space="preserve"> </w:t>
      </w:r>
      <w:r w:rsidRPr="0039339F">
        <w:t>периода</w:t>
      </w:r>
      <w:r w:rsidRPr="0039339F">
        <w:rPr>
          <w:spacing w:val="-1"/>
        </w:rPr>
        <w:t xml:space="preserve"> </w:t>
      </w:r>
      <w:r w:rsidRPr="0039339F">
        <w:t>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F3F6D" w:rsidRPr="0039339F" w:rsidRDefault="00DF499F" w:rsidP="00112C0B">
      <w:pPr>
        <w:pStyle w:val="a3"/>
        <w:tabs>
          <w:tab w:val="left" w:pos="993"/>
        </w:tabs>
        <w:ind w:left="0" w:firstLine="709"/>
      </w:pPr>
      <w:r w:rsidRPr="0039339F">
        <w:t>Разработка эскизов композиции на историческую тему с опорой на собранный материал по задуманному сюжету.</w:t>
      </w:r>
    </w:p>
    <w:p w:rsidR="002F3F6D" w:rsidRPr="0039339F" w:rsidRDefault="00DF499F" w:rsidP="00112C0B">
      <w:pPr>
        <w:pStyle w:val="3"/>
        <w:tabs>
          <w:tab w:val="left" w:pos="993"/>
        </w:tabs>
        <w:spacing w:before="4" w:line="240" w:lineRule="auto"/>
        <w:ind w:left="0" w:firstLine="709"/>
      </w:pPr>
      <w:r w:rsidRPr="0039339F">
        <w:t>Библейские</w:t>
      </w:r>
      <w:r w:rsidRPr="0039339F">
        <w:rPr>
          <w:spacing w:val="-6"/>
        </w:rPr>
        <w:t xml:space="preserve"> </w:t>
      </w:r>
      <w:r w:rsidRPr="0039339F">
        <w:t>темы</w:t>
      </w:r>
      <w:r w:rsidRPr="0039339F">
        <w:rPr>
          <w:spacing w:val="-2"/>
        </w:rPr>
        <w:t xml:space="preserve"> </w:t>
      </w:r>
      <w:r w:rsidRPr="0039339F">
        <w:t>в</w:t>
      </w:r>
      <w:r w:rsidRPr="0039339F">
        <w:rPr>
          <w:spacing w:val="-2"/>
        </w:rPr>
        <w:t xml:space="preserve"> </w:t>
      </w:r>
      <w:r w:rsidRPr="0039339F">
        <w:t>изобразительном</w:t>
      </w:r>
      <w:r w:rsidRPr="0039339F">
        <w:rPr>
          <w:spacing w:val="-3"/>
        </w:rPr>
        <w:t xml:space="preserve"> </w:t>
      </w:r>
      <w:r w:rsidRPr="0039339F">
        <w:rPr>
          <w:spacing w:val="-2"/>
        </w:rPr>
        <w:t>искусстве</w:t>
      </w:r>
    </w:p>
    <w:p w:rsidR="002F3F6D" w:rsidRPr="0039339F" w:rsidRDefault="00DF499F" w:rsidP="00112C0B">
      <w:pPr>
        <w:pStyle w:val="a3"/>
        <w:tabs>
          <w:tab w:val="left" w:pos="993"/>
        </w:tabs>
        <w:ind w:left="0" w:firstLine="709"/>
      </w:pPr>
      <w:r w:rsidRPr="0039339F">
        <w:t>Исторические картины на библейские темы: место и значение сюжетов Священной истории в европейской культуре.</w:t>
      </w:r>
    </w:p>
    <w:p w:rsidR="002F3F6D" w:rsidRPr="0039339F" w:rsidRDefault="00DF499F" w:rsidP="00112C0B">
      <w:pPr>
        <w:pStyle w:val="a3"/>
        <w:tabs>
          <w:tab w:val="left" w:pos="993"/>
        </w:tabs>
        <w:ind w:left="0" w:firstLine="709"/>
      </w:pPr>
      <w:r w:rsidRPr="0039339F">
        <w:t>Вечные темы и их нравственное и духовно-ценностное выражение как «духовная ось», соединяющая жизненные позиции разных поколений.</w:t>
      </w:r>
    </w:p>
    <w:p w:rsidR="002F3F6D" w:rsidRPr="0039339F" w:rsidRDefault="00DF499F" w:rsidP="00112C0B">
      <w:pPr>
        <w:pStyle w:val="a3"/>
        <w:tabs>
          <w:tab w:val="left" w:pos="993"/>
        </w:tabs>
        <w:ind w:left="0" w:firstLine="709"/>
      </w:pPr>
      <w:r w:rsidRPr="0039339F">
        <w:t>Произведения на библейские темы Леонардо да Винчи, Рафаэля, Рембрандта, в скульптуре «Пьета» Микеланджело и др.</w:t>
      </w:r>
    </w:p>
    <w:p w:rsidR="002F3F6D" w:rsidRPr="0039339F" w:rsidRDefault="00DF499F" w:rsidP="00112C0B">
      <w:pPr>
        <w:pStyle w:val="a3"/>
        <w:tabs>
          <w:tab w:val="left" w:pos="993"/>
        </w:tabs>
        <w:ind w:left="0" w:firstLine="709"/>
      </w:pPr>
      <w:r w:rsidRPr="0039339F">
        <w:t>Библейские темы в отечественных картинах XIX в. (А. Иванов. «Явление Христа народу»,</w:t>
      </w:r>
      <w:r w:rsidRPr="0039339F">
        <w:rPr>
          <w:spacing w:val="-11"/>
        </w:rPr>
        <w:t xml:space="preserve"> </w:t>
      </w:r>
      <w:r w:rsidRPr="0039339F">
        <w:t>И.</w:t>
      </w:r>
      <w:r w:rsidRPr="0039339F">
        <w:rPr>
          <w:spacing w:val="-11"/>
        </w:rPr>
        <w:t xml:space="preserve"> </w:t>
      </w:r>
      <w:r w:rsidRPr="0039339F">
        <w:t>Крамской.</w:t>
      </w:r>
      <w:r w:rsidRPr="0039339F">
        <w:rPr>
          <w:spacing w:val="-10"/>
        </w:rPr>
        <w:t xml:space="preserve"> </w:t>
      </w:r>
      <w:r w:rsidRPr="0039339F">
        <w:t>«Христос</w:t>
      </w:r>
      <w:r w:rsidRPr="0039339F">
        <w:rPr>
          <w:spacing w:val="-11"/>
        </w:rPr>
        <w:t xml:space="preserve"> </w:t>
      </w:r>
      <w:r w:rsidRPr="0039339F">
        <w:t>в</w:t>
      </w:r>
      <w:r w:rsidRPr="0039339F">
        <w:rPr>
          <w:spacing w:val="-12"/>
        </w:rPr>
        <w:t xml:space="preserve"> </w:t>
      </w:r>
      <w:r w:rsidRPr="0039339F">
        <w:t>пустыне»,</w:t>
      </w:r>
      <w:r w:rsidRPr="0039339F">
        <w:rPr>
          <w:spacing w:val="-8"/>
        </w:rPr>
        <w:t xml:space="preserve"> </w:t>
      </w:r>
      <w:r w:rsidRPr="0039339F">
        <w:t>Н.</w:t>
      </w:r>
      <w:r w:rsidRPr="0039339F">
        <w:rPr>
          <w:spacing w:val="-12"/>
        </w:rPr>
        <w:t xml:space="preserve"> </w:t>
      </w:r>
      <w:r w:rsidRPr="0039339F">
        <w:t>Ге.</w:t>
      </w:r>
      <w:r w:rsidRPr="0039339F">
        <w:rPr>
          <w:spacing w:val="-8"/>
        </w:rPr>
        <w:t xml:space="preserve"> </w:t>
      </w:r>
      <w:r w:rsidRPr="0039339F">
        <w:t>«Тайная</w:t>
      </w:r>
      <w:r w:rsidRPr="0039339F">
        <w:rPr>
          <w:spacing w:val="-12"/>
        </w:rPr>
        <w:t xml:space="preserve"> </w:t>
      </w:r>
      <w:r w:rsidRPr="0039339F">
        <w:t>вечеря»,</w:t>
      </w:r>
      <w:r w:rsidRPr="0039339F">
        <w:rPr>
          <w:spacing w:val="-8"/>
        </w:rPr>
        <w:t xml:space="preserve"> </w:t>
      </w:r>
      <w:r w:rsidRPr="0039339F">
        <w:t>В.</w:t>
      </w:r>
      <w:r w:rsidRPr="0039339F">
        <w:rPr>
          <w:spacing w:val="-12"/>
        </w:rPr>
        <w:t xml:space="preserve"> </w:t>
      </w:r>
      <w:r w:rsidRPr="0039339F">
        <w:t>Поленов.</w:t>
      </w:r>
      <w:r w:rsidRPr="0039339F">
        <w:rPr>
          <w:spacing w:val="-8"/>
        </w:rPr>
        <w:t xml:space="preserve"> </w:t>
      </w:r>
      <w:r w:rsidRPr="0039339F">
        <w:t>«Христос и грешница»).</w:t>
      </w:r>
    </w:p>
    <w:p w:rsidR="002F3F6D" w:rsidRPr="0039339F" w:rsidRDefault="00DF499F" w:rsidP="00112C0B">
      <w:pPr>
        <w:pStyle w:val="a3"/>
        <w:tabs>
          <w:tab w:val="left" w:pos="993"/>
        </w:tabs>
        <w:ind w:left="0" w:firstLine="709"/>
      </w:pPr>
      <w:r w:rsidRPr="0039339F">
        <w:t>Иконопись</w:t>
      </w:r>
      <w:r w:rsidRPr="0039339F">
        <w:rPr>
          <w:spacing w:val="-12"/>
        </w:rPr>
        <w:t xml:space="preserve"> </w:t>
      </w:r>
      <w:r w:rsidRPr="0039339F">
        <w:t>как</w:t>
      </w:r>
      <w:r w:rsidRPr="0039339F">
        <w:rPr>
          <w:spacing w:val="-12"/>
        </w:rPr>
        <w:t xml:space="preserve"> </w:t>
      </w:r>
      <w:r w:rsidRPr="0039339F">
        <w:t>великое</w:t>
      </w:r>
      <w:r w:rsidRPr="0039339F">
        <w:rPr>
          <w:spacing w:val="-14"/>
        </w:rPr>
        <w:t xml:space="preserve"> </w:t>
      </w:r>
      <w:r w:rsidRPr="0039339F">
        <w:t>проявление</w:t>
      </w:r>
      <w:r w:rsidRPr="0039339F">
        <w:rPr>
          <w:spacing w:val="-14"/>
        </w:rPr>
        <w:t xml:space="preserve"> </w:t>
      </w:r>
      <w:r w:rsidRPr="0039339F">
        <w:t>русской</w:t>
      </w:r>
      <w:r w:rsidRPr="0039339F">
        <w:rPr>
          <w:spacing w:val="-12"/>
        </w:rPr>
        <w:t xml:space="preserve"> </w:t>
      </w:r>
      <w:r w:rsidRPr="0039339F">
        <w:t>культуры.</w:t>
      </w:r>
      <w:r w:rsidRPr="0039339F">
        <w:rPr>
          <w:spacing w:val="-11"/>
        </w:rPr>
        <w:t xml:space="preserve"> </w:t>
      </w:r>
      <w:r w:rsidRPr="0039339F">
        <w:t>Язык</w:t>
      </w:r>
      <w:r w:rsidRPr="0039339F">
        <w:rPr>
          <w:spacing w:val="-13"/>
        </w:rPr>
        <w:t xml:space="preserve"> </w:t>
      </w:r>
      <w:r w:rsidRPr="0039339F">
        <w:t>изображения</w:t>
      </w:r>
      <w:r w:rsidRPr="0039339F">
        <w:rPr>
          <w:spacing w:val="-13"/>
        </w:rPr>
        <w:t xml:space="preserve"> </w:t>
      </w:r>
      <w:r w:rsidRPr="0039339F">
        <w:t>в</w:t>
      </w:r>
      <w:r w:rsidRPr="0039339F">
        <w:rPr>
          <w:spacing w:val="-14"/>
        </w:rPr>
        <w:t xml:space="preserve"> </w:t>
      </w:r>
      <w:r w:rsidRPr="0039339F">
        <w:t>иконе</w:t>
      </w:r>
      <w:r w:rsidRPr="0039339F">
        <w:rPr>
          <w:spacing w:val="-6"/>
        </w:rPr>
        <w:t xml:space="preserve"> </w:t>
      </w:r>
      <w:r w:rsidRPr="0039339F">
        <w:t>— его религиозный и символический смысл.</w:t>
      </w:r>
    </w:p>
    <w:p w:rsidR="002F3F6D" w:rsidRPr="0039339F" w:rsidRDefault="00DF499F" w:rsidP="00112C0B">
      <w:pPr>
        <w:pStyle w:val="a3"/>
        <w:tabs>
          <w:tab w:val="left" w:pos="993"/>
        </w:tabs>
        <w:ind w:left="0" w:firstLine="709"/>
      </w:pPr>
      <w:r w:rsidRPr="0039339F">
        <w:t>Великие</w:t>
      </w:r>
      <w:r w:rsidRPr="0039339F">
        <w:rPr>
          <w:spacing w:val="-10"/>
        </w:rPr>
        <w:t xml:space="preserve"> </w:t>
      </w:r>
      <w:r w:rsidRPr="0039339F">
        <w:t>русские</w:t>
      </w:r>
      <w:r w:rsidRPr="0039339F">
        <w:rPr>
          <w:spacing w:val="-10"/>
        </w:rPr>
        <w:t xml:space="preserve"> </w:t>
      </w:r>
      <w:r w:rsidRPr="0039339F">
        <w:t>иконописцы:</w:t>
      </w:r>
      <w:r w:rsidRPr="0039339F">
        <w:rPr>
          <w:spacing w:val="-9"/>
        </w:rPr>
        <w:t xml:space="preserve"> </w:t>
      </w:r>
      <w:r w:rsidRPr="0039339F">
        <w:t>духовный</w:t>
      </w:r>
      <w:r w:rsidRPr="0039339F">
        <w:rPr>
          <w:spacing w:val="-9"/>
        </w:rPr>
        <w:t xml:space="preserve"> </w:t>
      </w:r>
      <w:r w:rsidRPr="0039339F">
        <w:t>свет</w:t>
      </w:r>
      <w:r w:rsidRPr="0039339F">
        <w:rPr>
          <w:spacing w:val="-9"/>
        </w:rPr>
        <w:t xml:space="preserve"> </w:t>
      </w:r>
      <w:r w:rsidRPr="0039339F">
        <w:t>икон</w:t>
      </w:r>
      <w:r w:rsidRPr="0039339F">
        <w:rPr>
          <w:spacing w:val="-9"/>
        </w:rPr>
        <w:t xml:space="preserve"> </w:t>
      </w:r>
      <w:r w:rsidRPr="0039339F">
        <w:t>Андрея</w:t>
      </w:r>
      <w:r w:rsidRPr="0039339F">
        <w:rPr>
          <w:spacing w:val="-9"/>
        </w:rPr>
        <w:t xml:space="preserve"> </w:t>
      </w:r>
      <w:r w:rsidRPr="0039339F">
        <w:t>Рублёва,</w:t>
      </w:r>
      <w:r w:rsidRPr="0039339F">
        <w:rPr>
          <w:spacing w:val="-8"/>
        </w:rPr>
        <w:t xml:space="preserve"> </w:t>
      </w:r>
      <w:r w:rsidRPr="0039339F">
        <w:t>Феофана</w:t>
      </w:r>
      <w:r w:rsidRPr="0039339F">
        <w:rPr>
          <w:spacing w:val="-10"/>
        </w:rPr>
        <w:t xml:space="preserve"> </w:t>
      </w:r>
      <w:r w:rsidRPr="0039339F">
        <w:t xml:space="preserve">Грека, </w:t>
      </w:r>
      <w:r w:rsidRPr="0039339F">
        <w:rPr>
          <w:spacing w:val="-2"/>
        </w:rPr>
        <w:t>Дионисия.</w:t>
      </w:r>
    </w:p>
    <w:p w:rsidR="002F3F6D" w:rsidRPr="0039339F" w:rsidRDefault="00DF499F" w:rsidP="00112C0B">
      <w:pPr>
        <w:pStyle w:val="a3"/>
        <w:tabs>
          <w:tab w:val="left" w:pos="993"/>
        </w:tabs>
        <w:ind w:left="0" w:firstLine="709"/>
      </w:pPr>
      <w:r w:rsidRPr="0039339F">
        <w:t>Работа</w:t>
      </w:r>
      <w:r w:rsidRPr="0039339F">
        <w:rPr>
          <w:spacing w:val="-3"/>
        </w:rPr>
        <w:t xml:space="preserve"> </w:t>
      </w:r>
      <w:r w:rsidRPr="0039339F">
        <w:t>над</w:t>
      </w:r>
      <w:r w:rsidRPr="0039339F">
        <w:rPr>
          <w:spacing w:val="-2"/>
        </w:rPr>
        <w:t xml:space="preserve"> </w:t>
      </w:r>
      <w:r w:rsidRPr="0039339F">
        <w:t>эскизом</w:t>
      </w:r>
      <w:r w:rsidRPr="0039339F">
        <w:rPr>
          <w:spacing w:val="-3"/>
        </w:rPr>
        <w:t xml:space="preserve"> </w:t>
      </w:r>
      <w:r w:rsidRPr="0039339F">
        <w:t>сюжетной</w:t>
      </w:r>
      <w:r w:rsidRPr="0039339F">
        <w:rPr>
          <w:spacing w:val="-2"/>
        </w:rPr>
        <w:t xml:space="preserve"> композиции.</w:t>
      </w:r>
    </w:p>
    <w:p w:rsidR="002F3F6D" w:rsidRPr="0039339F" w:rsidRDefault="00DF499F" w:rsidP="00112C0B">
      <w:pPr>
        <w:pStyle w:val="a3"/>
        <w:tabs>
          <w:tab w:val="left" w:pos="993"/>
        </w:tabs>
        <w:ind w:left="0" w:firstLine="709"/>
      </w:pPr>
      <w:r w:rsidRPr="0039339F">
        <w:t>Роль и значение изобразительного искусства в жизни людей: образ мира в изобразительном искусстве.</w:t>
      </w:r>
    </w:p>
    <w:p w:rsidR="002F3F6D" w:rsidRPr="0039339F" w:rsidRDefault="00DF499F" w:rsidP="00112C0B">
      <w:pPr>
        <w:pStyle w:val="2"/>
        <w:tabs>
          <w:tab w:val="left" w:pos="993"/>
        </w:tabs>
        <w:spacing w:before="4" w:line="240" w:lineRule="auto"/>
        <w:ind w:left="0" w:firstLine="709"/>
      </w:pPr>
      <w:r w:rsidRPr="0039339F">
        <w:t>Модуль</w:t>
      </w:r>
      <w:r w:rsidRPr="0039339F">
        <w:rPr>
          <w:spacing w:val="-1"/>
        </w:rPr>
        <w:t xml:space="preserve"> </w:t>
      </w:r>
      <w:r w:rsidRPr="0039339F">
        <w:t>№</w:t>
      </w:r>
      <w:r w:rsidRPr="0039339F">
        <w:rPr>
          <w:spacing w:val="-2"/>
        </w:rPr>
        <w:t xml:space="preserve"> </w:t>
      </w:r>
      <w:r w:rsidRPr="0039339F">
        <w:t>3 «Архитектура</w:t>
      </w:r>
      <w:r w:rsidRPr="0039339F">
        <w:rPr>
          <w:spacing w:val="-3"/>
        </w:rPr>
        <w:t xml:space="preserve"> </w:t>
      </w:r>
      <w:r w:rsidRPr="0039339F">
        <w:t xml:space="preserve">и </w:t>
      </w:r>
      <w:r w:rsidRPr="0039339F">
        <w:rPr>
          <w:spacing w:val="-2"/>
        </w:rPr>
        <w:t>дизайн»</w:t>
      </w:r>
    </w:p>
    <w:p w:rsidR="002F3F6D" w:rsidRPr="0039339F" w:rsidRDefault="00DF499F" w:rsidP="00112C0B">
      <w:pPr>
        <w:pStyle w:val="a3"/>
        <w:tabs>
          <w:tab w:val="left" w:pos="993"/>
        </w:tabs>
        <w:ind w:left="0" w:firstLine="709"/>
      </w:pPr>
      <w:r w:rsidRPr="0039339F">
        <w:lastRenderedPageBreak/>
        <w:t xml:space="preserve">Архитектура и дизайн — искусства художественной постройки — конструктивные </w:t>
      </w:r>
      <w:r w:rsidRPr="0039339F">
        <w:rPr>
          <w:spacing w:val="-2"/>
        </w:rPr>
        <w:t>искусства.</w:t>
      </w:r>
    </w:p>
    <w:p w:rsidR="002F3F6D" w:rsidRPr="0039339F" w:rsidRDefault="00DF499F" w:rsidP="00112C0B">
      <w:pPr>
        <w:pStyle w:val="a3"/>
        <w:tabs>
          <w:tab w:val="left" w:pos="993"/>
          <w:tab w:val="left" w:pos="2099"/>
          <w:tab w:val="left" w:pos="2466"/>
          <w:tab w:val="left" w:pos="3953"/>
          <w:tab w:val="left" w:pos="4531"/>
          <w:tab w:val="left" w:pos="5788"/>
          <w:tab w:val="left" w:pos="6851"/>
          <w:tab w:val="left" w:pos="8107"/>
          <w:tab w:val="left" w:pos="8587"/>
        </w:tabs>
        <w:ind w:left="0" w:firstLine="709"/>
      </w:pPr>
      <w:r w:rsidRPr="0039339F">
        <w:rPr>
          <w:spacing w:val="-2"/>
        </w:rPr>
        <w:t>Дизайн</w:t>
      </w:r>
      <w:r w:rsidRPr="0039339F">
        <w:tab/>
      </w:r>
      <w:r w:rsidRPr="0039339F">
        <w:rPr>
          <w:spacing w:val="-10"/>
        </w:rPr>
        <w:t>и</w:t>
      </w:r>
      <w:r w:rsidRPr="0039339F">
        <w:tab/>
      </w:r>
      <w:r w:rsidRPr="0039339F">
        <w:rPr>
          <w:spacing w:val="-2"/>
        </w:rPr>
        <w:t>архитектура</w:t>
      </w:r>
      <w:r w:rsidRPr="0039339F">
        <w:tab/>
      </w:r>
      <w:r w:rsidRPr="0039339F">
        <w:rPr>
          <w:spacing w:val="-4"/>
        </w:rPr>
        <w:t>как</w:t>
      </w:r>
      <w:r w:rsidRPr="0039339F">
        <w:tab/>
      </w:r>
      <w:r w:rsidRPr="0039339F">
        <w:rPr>
          <w:spacing w:val="-2"/>
        </w:rPr>
        <w:t>создатели</w:t>
      </w:r>
      <w:r w:rsidRPr="0039339F">
        <w:tab/>
      </w:r>
      <w:r w:rsidRPr="0039339F">
        <w:rPr>
          <w:spacing w:val="-2"/>
        </w:rPr>
        <w:t>«второй</w:t>
      </w:r>
      <w:r w:rsidRPr="0039339F">
        <w:tab/>
      </w:r>
      <w:r w:rsidRPr="0039339F">
        <w:rPr>
          <w:spacing w:val="-2"/>
        </w:rPr>
        <w:t>природы»</w:t>
      </w:r>
      <w:r w:rsidRPr="0039339F">
        <w:tab/>
      </w:r>
      <w:r w:rsidRPr="0039339F">
        <w:rPr>
          <w:spacing w:val="-10"/>
        </w:rPr>
        <w:t>—</w:t>
      </w:r>
      <w:r w:rsidRPr="0039339F">
        <w:tab/>
      </w:r>
      <w:r w:rsidRPr="0039339F">
        <w:rPr>
          <w:spacing w:val="-2"/>
        </w:rPr>
        <w:t xml:space="preserve">предметно- </w:t>
      </w:r>
      <w:r w:rsidRPr="0039339F">
        <w:t>пространственной среды жизни людей.</w:t>
      </w:r>
    </w:p>
    <w:p w:rsidR="002F3F6D" w:rsidRPr="0039339F" w:rsidRDefault="00DF499F" w:rsidP="00112C0B">
      <w:pPr>
        <w:pStyle w:val="a3"/>
        <w:tabs>
          <w:tab w:val="left" w:pos="993"/>
          <w:tab w:val="left" w:pos="3286"/>
          <w:tab w:val="left" w:pos="6542"/>
          <w:tab w:val="left" w:pos="7370"/>
          <w:tab w:val="left" w:pos="7713"/>
          <w:tab w:val="left" w:pos="9063"/>
          <w:tab w:val="left" w:pos="9389"/>
        </w:tabs>
        <w:ind w:left="0" w:firstLine="709"/>
      </w:pPr>
      <w:r w:rsidRPr="0039339F">
        <w:rPr>
          <w:spacing w:val="-2"/>
        </w:rPr>
        <w:t>Функциональность</w:t>
      </w:r>
      <w:r w:rsidRPr="0039339F">
        <w:tab/>
      </w:r>
      <w:r w:rsidRPr="0039339F">
        <w:rPr>
          <w:spacing w:val="-2"/>
        </w:rPr>
        <w:t>предметно-пространственной</w:t>
      </w:r>
      <w:r w:rsidRPr="0039339F">
        <w:tab/>
      </w:r>
      <w:r w:rsidRPr="0039339F">
        <w:rPr>
          <w:spacing w:val="-2"/>
        </w:rPr>
        <w:t>среды</w:t>
      </w:r>
      <w:r w:rsidRPr="0039339F">
        <w:tab/>
      </w:r>
      <w:r w:rsidRPr="0039339F">
        <w:rPr>
          <w:spacing w:val="-10"/>
        </w:rPr>
        <w:t>и</w:t>
      </w:r>
      <w:r w:rsidRPr="0039339F">
        <w:tab/>
      </w:r>
      <w:r w:rsidRPr="0039339F">
        <w:rPr>
          <w:spacing w:val="-2"/>
        </w:rPr>
        <w:t>выражение</w:t>
      </w:r>
      <w:r w:rsidRPr="0039339F">
        <w:tab/>
      </w:r>
      <w:r w:rsidRPr="0039339F">
        <w:rPr>
          <w:spacing w:val="-10"/>
        </w:rPr>
        <w:t>в</w:t>
      </w:r>
      <w:r w:rsidRPr="0039339F">
        <w:tab/>
      </w:r>
      <w:r w:rsidRPr="0039339F">
        <w:rPr>
          <w:spacing w:val="-4"/>
        </w:rPr>
        <w:t xml:space="preserve">ней </w:t>
      </w:r>
      <w:r w:rsidRPr="0039339F">
        <w:t>мировосприятия, духовно-ценностных позиций общества.</w:t>
      </w:r>
    </w:p>
    <w:p w:rsidR="002F3F6D" w:rsidRPr="0039339F" w:rsidRDefault="00DF499F" w:rsidP="00112C0B">
      <w:pPr>
        <w:pStyle w:val="a3"/>
        <w:tabs>
          <w:tab w:val="left" w:pos="993"/>
        </w:tabs>
        <w:ind w:left="0" w:firstLine="709"/>
      </w:pPr>
      <w:r w:rsidRPr="0039339F">
        <w:t>Материальная культура человечества как уникальная информация</w:t>
      </w:r>
      <w:r w:rsidRPr="0039339F">
        <w:rPr>
          <w:spacing w:val="-1"/>
        </w:rPr>
        <w:t xml:space="preserve"> </w:t>
      </w:r>
      <w:r w:rsidRPr="0039339F">
        <w:t>о жизни людей в разные исторические эпохи.</w:t>
      </w:r>
    </w:p>
    <w:p w:rsidR="002F3F6D" w:rsidRPr="0039339F" w:rsidRDefault="00DF499F" w:rsidP="00112C0B">
      <w:pPr>
        <w:pStyle w:val="a3"/>
        <w:tabs>
          <w:tab w:val="left" w:pos="993"/>
        </w:tabs>
        <w:ind w:left="0" w:firstLine="709"/>
      </w:pPr>
      <w:r w:rsidRPr="0039339F">
        <w:t>Роль архитектуры в понимании человеком своей идентичности. Задачи сохранения культурного наследия и природного ландшафта.</w:t>
      </w:r>
    </w:p>
    <w:p w:rsidR="002F3F6D" w:rsidRPr="0039339F" w:rsidRDefault="00DF499F" w:rsidP="00112C0B">
      <w:pPr>
        <w:pStyle w:val="a3"/>
        <w:tabs>
          <w:tab w:val="left" w:pos="993"/>
        </w:tabs>
        <w:ind w:left="0" w:firstLine="709"/>
      </w:pPr>
      <w:r w:rsidRPr="0039339F">
        <w:t>Возникновение</w:t>
      </w:r>
      <w:r w:rsidRPr="0039339F">
        <w:rPr>
          <w:spacing w:val="14"/>
        </w:rPr>
        <w:t xml:space="preserve"> </w:t>
      </w:r>
      <w:r w:rsidRPr="0039339F">
        <w:t>архитектуры</w:t>
      </w:r>
      <w:r w:rsidRPr="0039339F">
        <w:rPr>
          <w:spacing w:val="17"/>
        </w:rPr>
        <w:t xml:space="preserve"> </w:t>
      </w:r>
      <w:r w:rsidRPr="0039339F">
        <w:t>и</w:t>
      </w:r>
      <w:r w:rsidRPr="0039339F">
        <w:rPr>
          <w:spacing w:val="19"/>
        </w:rPr>
        <w:t xml:space="preserve"> </w:t>
      </w:r>
      <w:r w:rsidRPr="0039339F">
        <w:t>дизайна</w:t>
      </w:r>
      <w:r w:rsidRPr="0039339F">
        <w:rPr>
          <w:spacing w:val="17"/>
        </w:rPr>
        <w:t xml:space="preserve"> </w:t>
      </w:r>
      <w:r w:rsidRPr="0039339F">
        <w:t>на</w:t>
      </w:r>
      <w:r w:rsidRPr="0039339F">
        <w:rPr>
          <w:spacing w:val="16"/>
        </w:rPr>
        <w:t xml:space="preserve"> </w:t>
      </w:r>
      <w:r w:rsidRPr="0039339F">
        <w:t>разных</w:t>
      </w:r>
      <w:r w:rsidRPr="0039339F">
        <w:rPr>
          <w:spacing w:val="20"/>
        </w:rPr>
        <w:t xml:space="preserve"> </w:t>
      </w:r>
      <w:r w:rsidRPr="0039339F">
        <w:t>этапах</w:t>
      </w:r>
      <w:r w:rsidRPr="0039339F">
        <w:rPr>
          <w:spacing w:val="18"/>
        </w:rPr>
        <w:t xml:space="preserve"> </w:t>
      </w:r>
      <w:r w:rsidRPr="0039339F">
        <w:t>общественного</w:t>
      </w:r>
      <w:r w:rsidRPr="0039339F">
        <w:rPr>
          <w:spacing w:val="18"/>
        </w:rPr>
        <w:t xml:space="preserve"> </w:t>
      </w:r>
      <w:r w:rsidRPr="0039339F">
        <w:rPr>
          <w:spacing w:val="-2"/>
        </w:rPr>
        <w:t>развития.</w:t>
      </w:r>
    </w:p>
    <w:p w:rsidR="002F3F6D" w:rsidRPr="0039339F" w:rsidRDefault="00DF499F" w:rsidP="00112C0B">
      <w:pPr>
        <w:pStyle w:val="a3"/>
        <w:tabs>
          <w:tab w:val="left" w:pos="993"/>
        </w:tabs>
        <w:ind w:left="0" w:firstLine="709"/>
      </w:pPr>
      <w:r w:rsidRPr="0039339F">
        <w:t>Единство</w:t>
      </w:r>
      <w:r w:rsidRPr="0039339F">
        <w:rPr>
          <w:spacing w:val="-3"/>
        </w:rPr>
        <w:t xml:space="preserve"> </w:t>
      </w:r>
      <w:r w:rsidRPr="0039339F">
        <w:t>функционального</w:t>
      </w:r>
      <w:r w:rsidRPr="0039339F">
        <w:rPr>
          <w:spacing w:val="-4"/>
        </w:rPr>
        <w:t xml:space="preserve"> </w:t>
      </w:r>
      <w:r w:rsidRPr="0039339F">
        <w:t>и</w:t>
      </w:r>
      <w:r w:rsidRPr="0039339F">
        <w:rPr>
          <w:spacing w:val="-4"/>
        </w:rPr>
        <w:t xml:space="preserve"> </w:t>
      </w:r>
      <w:r w:rsidRPr="0039339F">
        <w:t>художественного</w:t>
      </w:r>
      <w:r w:rsidRPr="0039339F">
        <w:rPr>
          <w:spacing w:val="-2"/>
        </w:rPr>
        <w:t xml:space="preserve"> </w:t>
      </w:r>
      <w:r w:rsidRPr="0039339F">
        <w:t>—</w:t>
      </w:r>
      <w:r w:rsidRPr="0039339F">
        <w:rPr>
          <w:spacing w:val="-2"/>
        </w:rPr>
        <w:t xml:space="preserve"> </w:t>
      </w:r>
      <w:r w:rsidRPr="0039339F">
        <w:t>целесообразности</w:t>
      </w:r>
      <w:r w:rsidRPr="0039339F">
        <w:rPr>
          <w:spacing w:val="-2"/>
        </w:rPr>
        <w:t xml:space="preserve"> </w:t>
      </w:r>
      <w:r w:rsidRPr="0039339F">
        <w:t>и</w:t>
      </w:r>
      <w:r w:rsidRPr="0039339F">
        <w:rPr>
          <w:spacing w:val="-2"/>
        </w:rPr>
        <w:t xml:space="preserve"> красоты.</w:t>
      </w:r>
    </w:p>
    <w:p w:rsidR="002F3F6D" w:rsidRPr="0039339F" w:rsidRDefault="00DF499F" w:rsidP="00112C0B">
      <w:pPr>
        <w:pStyle w:val="3"/>
        <w:tabs>
          <w:tab w:val="left" w:pos="993"/>
        </w:tabs>
        <w:spacing w:before="3" w:line="240" w:lineRule="auto"/>
        <w:ind w:left="0" w:firstLine="709"/>
      </w:pPr>
      <w:r w:rsidRPr="0039339F">
        <w:t>Графический</w:t>
      </w:r>
      <w:r w:rsidRPr="0039339F">
        <w:rPr>
          <w:spacing w:val="-4"/>
        </w:rPr>
        <w:t xml:space="preserve"> </w:t>
      </w:r>
      <w:r w:rsidRPr="0039339F">
        <w:rPr>
          <w:spacing w:val="-2"/>
        </w:rPr>
        <w:t>дизайн</w:t>
      </w:r>
    </w:p>
    <w:p w:rsidR="002F3F6D" w:rsidRPr="0039339F" w:rsidRDefault="00DF499F" w:rsidP="00112C0B">
      <w:pPr>
        <w:pStyle w:val="a3"/>
        <w:tabs>
          <w:tab w:val="left" w:pos="993"/>
        </w:tabs>
        <w:ind w:left="0" w:firstLine="709"/>
      </w:pPr>
      <w:r w:rsidRPr="0039339F">
        <w:t>Композиция</w:t>
      </w:r>
      <w:r w:rsidRPr="0039339F">
        <w:rPr>
          <w:spacing w:val="52"/>
        </w:rPr>
        <w:t xml:space="preserve"> </w:t>
      </w:r>
      <w:r w:rsidRPr="0039339F">
        <w:t>как</w:t>
      </w:r>
      <w:r w:rsidRPr="0039339F">
        <w:rPr>
          <w:spacing w:val="58"/>
        </w:rPr>
        <w:t xml:space="preserve"> </w:t>
      </w:r>
      <w:r w:rsidRPr="0039339F">
        <w:t>основа</w:t>
      </w:r>
      <w:r w:rsidRPr="0039339F">
        <w:rPr>
          <w:spacing w:val="56"/>
        </w:rPr>
        <w:t xml:space="preserve"> </w:t>
      </w:r>
      <w:r w:rsidRPr="0039339F">
        <w:t>реализации</w:t>
      </w:r>
      <w:r w:rsidRPr="0039339F">
        <w:rPr>
          <w:spacing w:val="56"/>
        </w:rPr>
        <w:t xml:space="preserve"> </w:t>
      </w:r>
      <w:r w:rsidRPr="0039339F">
        <w:t>замысла</w:t>
      </w:r>
      <w:r w:rsidRPr="0039339F">
        <w:rPr>
          <w:spacing w:val="59"/>
        </w:rPr>
        <w:t xml:space="preserve"> </w:t>
      </w:r>
      <w:r w:rsidRPr="0039339F">
        <w:t>в</w:t>
      </w:r>
      <w:r w:rsidRPr="0039339F">
        <w:rPr>
          <w:spacing w:val="57"/>
        </w:rPr>
        <w:t xml:space="preserve"> </w:t>
      </w:r>
      <w:r w:rsidRPr="0039339F">
        <w:t>любой</w:t>
      </w:r>
      <w:r w:rsidRPr="0039339F">
        <w:rPr>
          <w:spacing w:val="59"/>
        </w:rPr>
        <w:t xml:space="preserve"> </w:t>
      </w:r>
      <w:r w:rsidRPr="0039339F">
        <w:t>творческой</w:t>
      </w:r>
      <w:r w:rsidRPr="0039339F">
        <w:rPr>
          <w:spacing w:val="56"/>
        </w:rPr>
        <w:t xml:space="preserve"> </w:t>
      </w:r>
      <w:r w:rsidRPr="0039339F">
        <w:rPr>
          <w:spacing w:val="-2"/>
        </w:rPr>
        <w:t>деятельности.</w:t>
      </w:r>
    </w:p>
    <w:p w:rsidR="002F3F6D" w:rsidRPr="0039339F" w:rsidRDefault="00DF499F" w:rsidP="00112C0B">
      <w:pPr>
        <w:pStyle w:val="a3"/>
        <w:tabs>
          <w:tab w:val="left" w:pos="993"/>
        </w:tabs>
        <w:spacing w:before="1"/>
        <w:ind w:left="0" w:firstLine="709"/>
      </w:pPr>
      <w:r w:rsidRPr="0039339F">
        <w:t>Основы</w:t>
      </w:r>
      <w:r w:rsidRPr="0039339F">
        <w:rPr>
          <w:spacing w:val="-7"/>
        </w:rPr>
        <w:t xml:space="preserve"> </w:t>
      </w:r>
      <w:r w:rsidRPr="0039339F">
        <w:t>формальной</w:t>
      </w:r>
      <w:r w:rsidRPr="0039339F">
        <w:rPr>
          <w:spacing w:val="-4"/>
        </w:rPr>
        <w:t xml:space="preserve"> </w:t>
      </w:r>
      <w:r w:rsidRPr="0039339F">
        <w:t>композиции</w:t>
      </w:r>
      <w:r w:rsidRPr="0039339F">
        <w:rPr>
          <w:spacing w:val="-4"/>
        </w:rPr>
        <w:t xml:space="preserve"> </w:t>
      </w:r>
      <w:r w:rsidRPr="0039339F">
        <w:t>в</w:t>
      </w:r>
      <w:r w:rsidRPr="0039339F">
        <w:rPr>
          <w:spacing w:val="-5"/>
        </w:rPr>
        <w:t xml:space="preserve"> </w:t>
      </w:r>
      <w:r w:rsidRPr="0039339F">
        <w:t>конструктивных</w:t>
      </w:r>
      <w:r w:rsidRPr="0039339F">
        <w:rPr>
          <w:spacing w:val="-4"/>
        </w:rPr>
        <w:t xml:space="preserve"> </w:t>
      </w:r>
      <w:r w:rsidRPr="0039339F">
        <w:rPr>
          <w:spacing w:val="-2"/>
        </w:rPr>
        <w:t>искусствах.</w:t>
      </w:r>
    </w:p>
    <w:p w:rsidR="002F3F6D" w:rsidRPr="0039339F" w:rsidRDefault="00DF499F" w:rsidP="00112C0B">
      <w:pPr>
        <w:pStyle w:val="a3"/>
        <w:tabs>
          <w:tab w:val="left" w:pos="993"/>
        </w:tabs>
        <w:ind w:left="0" w:firstLine="709"/>
      </w:pPr>
      <w:r w:rsidRPr="0039339F">
        <w:t xml:space="preserve">Элементы композиции в графическом дизайне: пятно, линия, цвет, буква, текст и </w:t>
      </w:r>
      <w:r w:rsidRPr="0039339F">
        <w:rPr>
          <w:spacing w:val="-2"/>
        </w:rPr>
        <w:t>изображение.</w:t>
      </w:r>
    </w:p>
    <w:p w:rsidR="002F3F6D" w:rsidRPr="0039339F" w:rsidRDefault="00DF499F" w:rsidP="00112C0B">
      <w:pPr>
        <w:pStyle w:val="a3"/>
        <w:tabs>
          <w:tab w:val="left" w:pos="993"/>
        </w:tabs>
        <w:ind w:left="0" w:firstLine="709"/>
      </w:pPr>
      <w:r w:rsidRPr="0039339F">
        <w:t>Формальная композиция как композиционное построение на основе сочетания геометрических фигур, без предметного содержания.</w:t>
      </w:r>
    </w:p>
    <w:p w:rsidR="002F3F6D" w:rsidRPr="0039339F" w:rsidRDefault="00DF499F" w:rsidP="00112C0B">
      <w:pPr>
        <w:pStyle w:val="a3"/>
        <w:tabs>
          <w:tab w:val="left" w:pos="993"/>
        </w:tabs>
        <w:ind w:left="0" w:firstLine="709"/>
      </w:pPr>
      <w:r w:rsidRPr="0039339F">
        <w:t>Основные</w:t>
      </w:r>
      <w:r w:rsidRPr="0039339F">
        <w:rPr>
          <w:spacing w:val="-7"/>
        </w:rPr>
        <w:t xml:space="preserve"> </w:t>
      </w:r>
      <w:r w:rsidRPr="0039339F">
        <w:t>свойства</w:t>
      </w:r>
      <w:r w:rsidRPr="0039339F">
        <w:rPr>
          <w:spacing w:val="-4"/>
        </w:rPr>
        <w:t xml:space="preserve"> </w:t>
      </w:r>
      <w:r w:rsidRPr="0039339F">
        <w:t>композиции:</w:t>
      </w:r>
      <w:r w:rsidRPr="0039339F">
        <w:rPr>
          <w:spacing w:val="-4"/>
        </w:rPr>
        <w:t xml:space="preserve"> </w:t>
      </w:r>
      <w:r w:rsidRPr="0039339F">
        <w:t>целостность</w:t>
      </w:r>
      <w:r w:rsidRPr="0039339F">
        <w:rPr>
          <w:spacing w:val="-2"/>
        </w:rPr>
        <w:t xml:space="preserve"> </w:t>
      </w:r>
      <w:r w:rsidRPr="0039339F">
        <w:t>и</w:t>
      </w:r>
      <w:r w:rsidRPr="0039339F">
        <w:rPr>
          <w:spacing w:val="-5"/>
        </w:rPr>
        <w:t xml:space="preserve"> </w:t>
      </w:r>
      <w:r w:rsidRPr="0039339F">
        <w:t>соподчинённость</w:t>
      </w:r>
      <w:r w:rsidRPr="0039339F">
        <w:rPr>
          <w:spacing w:val="-2"/>
        </w:rPr>
        <w:t xml:space="preserve"> элементов.</w:t>
      </w:r>
    </w:p>
    <w:p w:rsidR="002F3F6D" w:rsidRPr="0039339F" w:rsidRDefault="00DF499F" w:rsidP="00112C0B">
      <w:pPr>
        <w:pStyle w:val="a3"/>
        <w:tabs>
          <w:tab w:val="left" w:pos="993"/>
        </w:tabs>
        <w:ind w:left="0" w:firstLine="709"/>
      </w:pPr>
      <w:r w:rsidRPr="0039339F">
        <w:t>Ритмическая организация элементов: выделение доминанты, симметрия и асимметрия, динамическая и статичная композиция,</w:t>
      </w:r>
      <w:r w:rsidRPr="0039339F">
        <w:rPr>
          <w:spacing w:val="-2"/>
        </w:rPr>
        <w:t xml:space="preserve"> </w:t>
      </w:r>
      <w:r w:rsidRPr="0039339F">
        <w:t>контраст, нюанс, акцент, замкнутость или открытость композиции.</w:t>
      </w:r>
    </w:p>
    <w:p w:rsidR="002F3F6D" w:rsidRPr="0039339F" w:rsidRDefault="00DF499F" w:rsidP="00112C0B">
      <w:pPr>
        <w:pStyle w:val="a3"/>
        <w:tabs>
          <w:tab w:val="left" w:pos="993"/>
        </w:tabs>
        <w:ind w:left="0" w:firstLine="709"/>
      </w:pPr>
      <w:r w:rsidRPr="0039339F">
        <w:t>Практические упражнения по созданию композиции с вариативным ритмическим расположением геометрических фигур на плоскости.</w:t>
      </w:r>
    </w:p>
    <w:p w:rsidR="002F3F6D" w:rsidRPr="0039339F" w:rsidRDefault="00DF499F" w:rsidP="00112C0B">
      <w:pPr>
        <w:pStyle w:val="a3"/>
        <w:tabs>
          <w:tab w:val="left" w:pos="993"/>
        </w:tabs>
        <w:ind w:left="0" w:firstLine="709"/>
      </w:pPr>
      <w:r w:rsidRPr="0039339F">
        <w:t>Роль</w:t>
      </w:r>
      <w:r w:rsidRPr="0039339F">
        <w:rPr>
          <w:spacing w:val="-6"/>
        </w:rPr>
        <w:t xml:space="preserve"> </w:t>
      </w:r>
      <w:r w:rsidRPr="0039339F">
        <w:t>цвета</w:t>
      </w:r>
      <w:r w:rsidRPr="0039339F">
        <w:rPr>
          <w:spacing w:val="-4"/>
        </w:rPr>
        <w:t xml:space="preserve"> </w:t>
      </w:r>
      <w:r w:rsidRPr="0039339F">
        <w:t>в</w:t>
      </w:r>
      <w:r w:rsidRPr="0039339F">
        <w:rPr>
          <w:spacing w:val="-5"/>
        </w:rPr>
        <w:t xml:space="preserve"> </w:t>
      </w:r>
      <w:r w:rsidRPr="0039339F">
        <w:t>организации</w:t>
      </w:r>
      <w:r w:rsidRPr="0039339F">
        <w:rPr>
          <w:spacing w:val="-4"/>
        </w:rPr>
        <w:t xml:space="preserve"> </w:t>
      </w:r>
      <w:r w:rsidRPr="0039339F">
        <w:t>композиционного</w:t>
      </w:r>
      <w:r w:rsidRPr="0039339F">
        <w:rPr>
          <w:spacing w:val="-6"/>
        </w:rPr>
        <w:t xml:space="preserve"> </w:t>
      </w:r>
      <w:r w:rsidRPr="0039339F">
        <w:rPr>
          <w:spacing w:val="-2"/>
        </w:rPr>
        <w:t>пространства.</w:t>
      </w:r>
    </w:p>
    <w:p w:rsidR="002F3F6D" w:rsidRPr="0039339F" w:rsidRDefault="00DF499F" w:rsidP="00112C0B">
      <w:pPr>
        <w:pStyle w:val="a3"/>
        <w:tabs>
          <w:tab w:val="left" w:pos="993"/>
        </w:tabs>
        <w:spacing w:before="66"/>
        <w:ind w:left="0" w:firstLine="709"/>
      </w:pPr>
      <w:r w:rsidRPr="0039339F">
        <w:t xml:space="preserve">Функциональные задачи цвета в конструктивных искусствах. Цвет и законы колористики. Применение локального цвета. Цветовой акцент, ритм цветовых форм, </w:t>
      </w:r>
      <w:r w:rsidRPr="0039339F">
        <w:rPr>
          <w:spacing w:val="-2"/>
        </w:rPr>
        <w:t>доминанта.</w:t>
      </w:r>
    </w:p>
    <w:p w:rsidR="002F3F6D" w:rsidRPr="0039339F" w:rsidRDefault="00DF499F" w:rsidP="00112C0B">
      <w:pPr>
        <w:pStyle w:val="a3"/>
        <w:tabs>
          <w:tab w:val="left" w:pos="993"/>
        </w:tabs>
        <w:spacing w:before="1"/>
        <w:ind w:left="0" w:firstLine="709"/>
      </w:pPr>
      <w:r w:rsidRPr="0039339F">
        <w:t>Шрифты</w:t>
      </w:r>
      <w:r w:rsidRPr="0039339F">
        <w:rPr>
          <w:spacing w:val="-6"/>
        </w:rPr>
        <w:t xml:space="preserve"> </w:t>
      </w:r>
      <w:r w:rsidRPr="0039339F">
        <w:t>и</w:t>
      </w:r>
      <w:r w:rsidRPr="0039339F">
        <w:rPr>
          <w:spacing w:val="-6"/>
        </w:rPr>
        <w:t xml:space="preserve"> </w:t>
      </w:r>
      <w:r w:rsidRPr="0039339F">
        <w:t>шрифтовая</w:t>
      </w:r>
      <w:r w:rsidRPr="0039339F">
        <w:rPr>
          <w:spacing w:val="-8"/>
        </w:rPr>
        <w:t xml:space="preserve"> </w:t>
      </w:r>
      <w:r w:rsidRPr="0039339F">
        <w:t>композиция</w:t>
      </w:r>
      <w:r w:rsidRPr="0039339F">
        <w:rPr>
          <w:spacing w:val="-6"/>
        </w:rPr>
        <w:t xml:space="preserve"> </w:t>
      </w:r>
      <w:r w:rsidRPr="0039339F">
        <w:t>в</w:t>
      </w:r>
      <w:r w:rsidRPr="0039339F">
        <w:rPr>
          <w:spacing w:val="-7"/>
        </w:rPr>
        <w:t xml:space="preserve"> </w:t>
      </w:r>
      <w:r w:rsidRPr="0039339F">
        <w:t>графическом</w:t>
      </w:r>
      <w:r w:rsidRPr="0039339F">
        <w:rPr>
          <w:spacing w:val="-7"/>
        </w:rPr>
        <w:t xml:space="preserve"> </w:t>
      </w:r>
      <w:r w:rsidRPr="0039339F">
        <w:t>дизайне. Форма буквы как изобразительно-смысловой символ.</w:t>
      </w:r>
    </w:p>
    <w:p w:rsidR="002F3F6D" w:rsidRPr="0039339F" w:rsidRDefault="00DF499F" w:rsidP="00112C0B">
      <w:pPr>
        <w:pStyle w:val="a3"/>
        <w:tabs>
          <w:tab w:val="left" w:pos="993"/>
        </w:tabs>
        <w:ind w:left="0" w:firstLine="709"/>
      </w:pPr>
      <w:r w:rsidRPr="0039339F">
        <w:t>Шрифт</w:t>
      </w:r>
      <w:r w:rsidRPr="0039339F">
        <w:rPr>
          <w:spacing w:val="-3"/>
        </w:rPr>
        <w:t xml:space="preserve"> </w:t>
      </w:r>
      <w:r w:rsidRPr="0039339F">
        <w:t>и</w:t>
      </w:r>
      <w:r w:rsidRPr="0039339F">
        <w:rPr>
          <w:spacing w:val="-1"/>
        </w:rPr>
        <w:t xml:space="preserve"> </w:t>
      </w:r>
      <w:r w:rsidRPr="0039339F">
        <w:t>содержание</w:t>
      </w:r>
      <w:r w:rsidRPr="0039339F">
        <w:rPr>
          <w:spacing w:val="-2"/>
        </w:rPr>
        <w:t xml:space="preserve"> </w:t>
      </w:r>
      <w:r w:rsidRPr="0039339F">
        <w:t>текста.</w:t>
      </w:r>
      <w:r w:rsidRPr="0039339F">
        <w:rPr>
          <w:spacing w:val="-1"/>
        </w:rPr>
        <w:t xml:space="preserve"> </w:t>
      </w:r>
      <w:r w:rsidRPr="0039339F">
        <w:t>Стилизация</w:t>
      </w:r>
      <w:r w:rsidRPr="0039339F">
        <w:rPr>
          <w:spacing w:val="-1"/>
        </w:rPr>
        <w:t xml:space="preserve"> </w:t>
      </w:r>
      <w:r w:rsidRPr="0039339F">
        <w:rPr>
          <w:spacing w:val="-2"/>
        </w:rPr>
        <w:t>шрифта.</w:t>
      </w:r>
    </w:p>
    <w:p w:rsidR="002F3F6D" w:rsidRPr="0039339F" w:rsidRDefault="00DF499F" w:rsidP="00112C0B">
      <w:pPr>
        <w:pStyle w:val="a3"/>
        <w:tabs>
          <w:tab w:val="left" w:pos="993"/>
        </w:tabs>
        <w:ind w:left="0" w:firstLine="709"/>
      </w:pPr>
      <w:r w:rsidRPr="0039339F">
        <w:t xml:space="preserve">Типографика. Понимание типографской строки как элемента плоскостной </w:t>
      </w:r>
      <w:r w:rsidRPr="0039339F">
        <w:rPr>
          <w:spacing w:val="-2"/>
        </w:rPr>
        <w:t>композиции.</w:t>
      </w:r>
    </w:p>
    <w:p w:rsidR="002F3F6D" w:rsidRPr="0039339F" w:rsidRDefault="00DF499F" w:rsidP="00112C0B">
      <w:pPr>
        <w:pStyle w:val="a3"/>
        <w:tabs>
          <w:tab w:val="left" w:pos="993"/>
        </w:tabs>
        <w:ind w:left="0" w:firstLine="709"/>
      </w:pPr>
      <w:r w:rsidRPr="0039339F">
        <w:t>Выполнение аналитических и практических работ по теме «Буква — изобразительный элемент композиции».</w:t>
      </w:r>
    </w:p>
    <w:p w:rsidR="002F3F6D" w:rsidRPr="0039339F" w:rsidRDefault="00DF499F" w:rsidP="00112C0B">
      <w:pPr>
        <w:pStyle w:val="a3"/>
        <w:tabs>
          <w:tab w:val="left" w:pos="993"/>
        </w:tabs>
        <w:ind w:left="0" w:firstLine="709"/>
      </w:pPr>
      <w:r w:rsidRPr="0039339F">
        <w:t>Логотип</w:t>
      </w:r>
      <w:r w:rsidRPr="0039339F">
        <w:rPr>
          <w:spacing w:val="18"/>
        </w:rPr>
        <w:t xml:space="preserve"> </w:t>
      </w:r>
      <w:r w:rsidRPr="0039339F">
        <w:t>как</w:t>
      </w:r>
      <w:r w:rsidRPr="0039339F">
        <w:rPr>
          <w:spacing w:val="22"/>
        </w:rPr>
        <w:t xml:space="preserve"> </w:t>
      </w:r>
      <w:r w:rsidRPr="0039339F">
        <w:t>графический</w:t>
      </w:r>
      <w:r w:rsidRPr="0039339F">
        <w:rPr>
          <w:spacing w:val="23"/>
        </w:rPr>
        <w:t xml:space="preserve"> </w:t>
      </w:r>
      <w:r w:rsidRPr="0039339F">
        <w:t>знак,</w:t>
      </w:r>
      <w:r w:rsidRPr="0039339F">
        <w:rPr>
          <w:spacing w:val="23"/>
        </w:rPr>
        <w:t xml:space="preserve"> </w:t>
      </w:r>
      <w:r w:rsidRPr="0039339F">
        <w:t>эмблема</w:t>
      </w:r>
      <w:r w:rsidRPr="0039339F">
        <w:rPr>
          <w:spacing w:val="21"/>
        </w:rPr>
        <w:t xml:space="preserve"> </w:t>
      </w:r>
      <w:r w:rsidRPr="0039339F">
        <w:t>или</w:t>
      </w:r>
      <w:r w:rsidRPr="0039339F">
        <w:rPr>
          <w:spacing w:val="23"/>
        </w:rPr>
        <w:t xml:space="preserve"> </w:t>
      </w:r>
      <w:r w:rsidRPr="0039339F">
        <w:t>стилизованный</w:t>
      </w:r>
      <w:r w:rsidRPr="0039339F">
        <w:rPr>
          <w:spacing w:val="22"/>
        </w:rPr>
        <w:t xml:space="preserve"> </w:t>
      </w:r>
      <w:r w:rsidRPr="0039339F">
        <w:t>графический</w:t>
      </w:r>
      <w:r w:rsidRPr="0039339F">
        <w:rPr>
          <w:spacing w:val="24"/>
        </w:rPr>
        <w:t xml:space="preserve"> </w:t>
      </w:r>
      <w:r w:rsidRPr="0039339F">
        <w:rPr>
          <w:spacing w:val="-2"/>
        </w:rPr>
        <w:t>символ.</w:t>
      </w:r>
    </w:p>
    <w:p w:rsidR="002F3F6D" w:rsidRPr="0039339F" w:rsidRDefault="00DF499F" w:rsidP="00112C0B">
      <w:pPr>
        <w:pStyle w:val="a3"/>
        <w:tabs>
          <w:tab w:val="left" w:pos="993"/>
        </w:tabs>
        <w:ind w:left="0" w:firstLine="709"/>
      </w:pPr>
      <w:r w:rsidRPr="0039339F">
        <w:t>Функции</w:t>
      </w:r>
      <w:r w:rsidRPr="0039339F">
        <w:rPr>
          <w:spacing w:val="-3"/>
        </w:rPr>
        <w:t xml:space="preserve"> </w:t>
      </w:r>
      <w:r w:rsidRPr="0039339F">
        <w:t>логотипа.</w:t>
      </w:r>
      <w:r w:rsidRPr="0039339F">
        <w:rPr>
          <w:spacing w:val="-3"/>
        </w:rPr>
        <w:t xml:space="preserve"> </w:t>
      </w:r>
      <w:r w:rsidRPr="0039339F">
        <w:t>Шрифтовой</w:t>
      </w:r>
      <w:r w:rsidRPr="0039339F">
        <w:rPr>
          <w:spacing w:val="-2"/>
        </w:rPr>
        <w:t xml:space="preserve"> </w:t>
      </w:r>
      <w:r w:rsidRPr="0039339F">
        <w:t>логотип.</w:t>
      </w:r>
      <w:r w:rsidRPr="0039339F">
        <w:rPr>
          <w:spacing w:val="-3"/>
        </w:rPr>
        <w:t xml:space="preserve"> </w:t>
      </w:r>
      <w:r w:rsidRPr="0039339F">
        <w:t>Знаковый</w:t>
      </w:r>
      <w:r w:rsidRPr="0039339F">
        <w:rPr>
          <w:spacing w:val="-2"/>
        </w:rPr>
        <w:t xml:space="preserve"> логотип.</w:t>
      </w:r>
    </w:p>
    <w:p w:rsidR="002F3F6D" w:rsidRPr="0039339F" w:rsidRDefault="00DF499F" w:rsidP="00112C0B">
      <w:pPr>
        <w:pStyle w:val="a3"/>
        <w:tabs>
          <w:tab w:val="left" w:pos="993"/>
        </w:tabs>
        <w:ind w:left="0" w:firstLine="709"/>
      </w:pPr>
      <w:r w:rsidRPr="0039339F">
        <w:t>Композиционные основы макетирования в графическом дизайне при соединении текста и изображения.</w:t>
      </w:r>
    </w:p>
    <w:p w:rsidR="002F3F6D" w:rsidRPr="0039339F" w:rsidRDefault="00DF499F" w:rsidP="00112C0B">
      <w:pPr>
        <w:pStyle w:val="a3"/>
        <w:tabs>
          <w:tab w:val="left" w:pos="993"/>
        </w:tabs>
        <w:ind w:left="0" w:firstLine="709"/>
      </w:pPr>
      <w:r w:rsidRPr="0039339F">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sidRPr="0039339F">
        <w:rPr>
          <w:spacing w:val="-2"/>
        </w:rPr>
        <w:t>открытке.</w:t>
      </w:r>
    </w:p>
    <w:p w:rsidR="002F3F6D" w:rsidRPr="0039339F" w:rsidRDefault="00DF499F" w:rsidP="00112C0B">
      <w:pPr>
        <w:pStyle w:val="a3"/>
        <w:tabs>
          <w:tab w:val="left" w:pos="993"/>
        </w:tabs>
        <w:ind w:left="0" w:firstLine="709"/>
      </w:pPr>
      <w:r w:rsidRPr="0039339F">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F3F6D" w:rsidRPr="0039339F" w:rsidRDefault="00DF499F" w:rsidP="00112C0B">
      <w:pPr>
        <w:pStyle w:val="a3"/>
        <w:tabs>
          <w:tab w:val="left" w:pos="993"/>
        </w:tabs>
        <w:ind w:left="0" w:firstLine="709"/>
      </w:pPr>
      <w:r w:rsidRPr="0039339F">
        <w:t>Макет разворота книги или журнала по выбранной теме в виде коллажа или на основе компьютерных программ.</w:t>
      </w:r>
    </w:p>
    <w:p w:rsidR="002F3F6D" w:rsidRPr="0039339F" w:rsidRDefault="00DF499F" w:rsidP="00112C0B">
      <w:pPr>
        <w:pStyle w:val="3"/>
        <w:tabs>
          <w:tab w:val="left" w:pos="993"/>
        </w:tabs>
        <w:spacing w:line="240" w:lineRule="auto"/>
        <w:ind w:left="0" w:firstLine="709"/>
      </w:pPr>
      <w:r w:rsidRPr="0039339F">
        <w:t>Макетирование</w:t>
      </w:r>
      <w:r w:rsidRPr="0039339F">
        <w:rPr>
          <w:spacing w:val="-10"/>
        </w:rPr>
        <w:t xml:space="preserve"> </w:t>
      </w:r>
      <w:r w:rsidRPr="0039339F">
        <w:t>объёмно-пространственных</w:t>
      </w:r>
      <w:r w:rsidRPr="0039339F">
        <w:rPr>
          <w:spacing w:val="-7"/>
        </w:rPr>
        <w:t xml:space="preserve"> </w:t>
      </w:r>
      <w:r w:rsidRPr="0039339F">
        <w:rPr>
          <w:spacing w:val="-2"/>
        </w:rPr>
        <w:t>композиций</w:t>
      </w:r>
    </w:p>
    <w:p w:rsidR="002F3F6D" w:rsidRPr="0039339F" w:rsidRDefault="00DF499F" w:rsidP="00112C0B">
      <w:pPr>
        <w:pStyle w:val="a3"/>
        <w:tabs>
          <w:tab w:val="left" w:pos="993"/>
        </w:tabs>
        <w:ind w:left="0" w:firstLine="709"/>
      </w:pPr>
      <w:r w:rsidRPr="0039339F">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2F3F6D" w:rsidRPr="0039339F" w:rsidRDefault="00DF499F" w:rsidP="00112C0B">
      <w:pPr>
        <w:pStyle w:val="a3"/>
        <w:tabs>
          <w:tab w:val="left" w:pos="993"/>
        </w:tabs>
        <w:ind w:left="0" w:firstLine="709"/>
      </w:pPr>
      <w:r w:rsidRPr="0039339F">
        <w:t>Макетирование. Введение в макет понятия рельефа местности и способы его обозначения на макете.</w:t>
      </w:r>
    </w:p>
    <w:p w:rsidR="002F3F6D" w:rsidRPr="0039339F" w:rsidRDefault="00DF499F" w:rsidP="00112C0B">
      <w:pPr>
        <w:pStyle w:val="a3"/>
        <w:tabs>
          <w:tab w:val="left" w:pos="993"/>
        </w:tabs>
        <w:ind w:left="0" w:firstLine="709"/>
      </w:pPr>
      <w:r w:rsidRPr="0039339F">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2F3F6D" w:rsidRPr="0039339F" w:rsidRDefault="00DF499F" w:rsidP="00112C0B">
      <w:pPr>
        <w:pStyle w:val="a3"/>
        <w:tabs>
          <w:tab w:val="left" w:pos="993"/>
        </w:tabs>
        <w:ind w:left="0" w:firstLine="709"/>
      </w:pPr>
      <w:r w:rsidRPr="0039339F">
        <w:t>Структура зданий различных архитектурных стилей и эпох: выявление простых объёмов,</w:t>
      </w:r>
      <w:r w:rsidRPr="0039339F">
        <w:rPr>
          <w:spacing w:val="-10"/>
        </w:rPr>
        <w:t xml:space="preserve"> </w:t>
      </w:r>
      <w:r w:rsidRPr="0039339F">
        <w:lastRenderedPageBreak/>
        <w:t>образующих</w:t>
      </w:r>
      <w:r w:rsidRPr="0039339F">
        <w:rPr>
          <w:spacing w:val="-7"/>
        </w:rPr>
        <w:t xml:space="preserve"> </w:t>
      </w:r>
      <w:r w:rsidRPr="0039339F">
        <w:t>целостную</w:t>
      </w:r>
      <w:r w:rsidRPr="0039339F">
        <w:rPr>
          <w:spacing w:val="-9"/>
        </w:rPr>
        <w:t xml:space="preserve"> </w:t>
      </w:r>
      <w:r w:rsidRPr="0039339F">
        <w:t>постройку.</w:t>
      </w:r>
      <w:r w:rsidRPr="0039339F">
        <w:rPr>
          <w:spacing w:val="-7"/>
        </w:rPr>
        <w:t xml:space="preserve"> </w:t>
      </w:r>
      <w:r w:rsidRPr="0039339F">
        <w:t>Взаимное</w:t>
      </w:r>
      <w:r w:rsidRPr="0039339F">
        <w:rPr>
          <w:spacing w:val="-10"/>
        </w:rPr>
        <w:t xml:space="preserve"> </w:t>
      </w:r>
      <w:r w:rsidRPr="0039339F">
        <w:t>влияние</w:t>
      </w:r>
      <w:r w:rsidRPr="0039339F">
        <w:rPr>
          <w:spacing w:val="-10"/>
        </w:rPr>
        <w:t xml:space="preserve"> </w:t>
      </w:r>
      <w:r w:rsidRPr="0039339F">
        <w:t>объёмов</w:t>
      </w:r>
      <w:r w:rsidRPr="0039339F">
        <w:rPr>
          <w:spacing w:val="-10"/>
        </w:rPr>
        <w:t xml:space="preserve"> </w:t>
      </w:r>
      <w:r w:rsidRPr="0039339F">
        <w:t>и</w:t>
      </w:r>
      <w:r w:rsidRPr="0039339F">
        <w:rPr>
          <w:spacing w:val="-8"/>
        </w:rPr>
        <w:t xml:space="preserve"> </w:t>
      </w:r>
      <w:r w:rsidRPr="0039339F">
        <w:t>их</w:t>
      </w:r>
      <w:r w:rsidRPr="0039339F">
        <w:rPr>
          <w:spacing w:val="-7"/>
        </w:rPr>
        <w:t xml:space="preserve"> </w:t>
      </w:r>
      <w:r w:rsidRPr="0039339F">
        <w:t>сочетаний</w:t>
      </w:r>
      <w:r w:rsidRPr="0039339F">
        <w:rPr>
          <w:spacing w:val="-10"/>
        </w:rPr>
        <w:t xml:space="preserve"> </w:t>
      </w:r>
      <w:r w:rsidRPr="0039339F">
        <w:t>на образный характер постройки.</w:t>
      </w:r>
    </w:p>
    <w:p w:rsidR="002F3F6D" w:rsidRPr="0039339F" w:rsidRDefault="00DF499F" w:rsidP="00112C0B">
      <w:pPr>
        <w:pStyle w:val="a3"/>
        <w:tabs>
          <w:tab w:val="left" w:pos="993"/>
        </w:tabs>
        <w:ind w:left="0" w:firstLine="709"/>
      </w:pPr>
      <w:r w:rsidRPr="0039339F">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F3F6D" w:rsidRPr="0039339F" w:rsidRDefault="00DF499F" w:rsidP="00112C0B">
      <w:pPr>
        <w:pStyle w:val="a3"/>
        <w:tabs>
          <w:tab w:val="left" w:pos="993"/>
        </w:tabs>
        <w:ind w:left="0" w:firstLine="709"/>
      </w:pPr>
      <w:r w:rsidRPr="0039339F">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2F3F6D" w:rsidRPr="0039339F" w:rsidRDefault="00DF499F" w:rsidP="00112C0B">
      <w:pPr>
        <w:pStyle w:val="a3"/>
        <w:tabs>
          <w:tab w:val="left" w:pos="993"/>
        </w:tabs>
        <w:ind w:left="0" w:firstLine="709"/>
      </w:pPr>
      <w:r w:rsidRPr="0039339F">
        <w:t>Многообразие предметного мира, создаваемого человеком. Функция вещи и её форма. Образ времени в предметах, создаваемых человеком.</w:t>
      </w:r>
    </w:p>
    <w:p w:rsidR="002F3F6D" w:rsidRPr="0039339F" w:rsidRDefault="00DF499F" w:rsidP="00112C0B">
      <w:pPr>
        <w:pStyle w:val="a3"/>
        <w:tabs>
          <w:tab w:val="left" w:pos="993"/>
        </w:tabs>
        <w:ind w:left="0" w:firstLine="709"/>
      </w:pPr>
      <w:r w:rsidRPr="0039339F">
        <w:t>Дизайн</w:t>
      </w:r>
      <w:r w:rsidRPr="0039339F">
        <w:rPr>
          <w:spacing w:val="-3"/>
        </w:rPr>
        <w:t xml:space="preserve"> </w:t>
      </w:r>
      <w:r w:rsidRPr="0039339F">
        <w:t>предмета</w:t>
      </w:r>
      <w:r w:rsidRPr="0039339F">
        <w:rPr>
          <w:spacing w:val="-2"/>
        </w:rPr>
        <w:t xml:space="preserve"> </w:t>
      </w:r>
      <w:r w:rsidRPr="0039339F">
        <w:t>как</w:t>
      </w:r>
      <w:r w:rsidRPr="0039339F">
        <w:rPr>
          <w:spacing w:val="-1"/>
        </w:rPr>
        <w:t xml:space="preserve"> </w:t>
      </w:r>
      <w:r w:rsidRPr="0039339F">
        <w:t>искусство</w:t>
      </w:r>
      <w:r w:rsidRPr="0039339F">
        <w:rPr>
          <w:spacing w:val="-1"/>
        </w:rPr>
        <w:t xml:space="preserve"> </w:t>
      </w:r>
      <w:r w:rsidRPr="0039339F">
        <w:t>и социальное</w:t>
      </w:r>
      <w:r w:rsidRPr="0039339F">
        <w:rPr>
          <w:spacing w:val="-2"/>
        </w:rPr>
        <w:t xml:space="preserve"> </w:t>
      </w:r>
      <w:r w:rsidRPr="0039339F">
        <w:t>проектирование.</w:t>
      </w:r>
      <w:r w:rsidRPr="0039339F">
        <w:rPr>
          <w:spacing w:val="-1"/>
        </w:rPr>
        <w:t xml:space="preserve"> </w:t>
      </w:r>
      <w:r w:rsidRPr="0039339F">
        <w:t>Анализ формы</w:t>
      </w:r>
      <w:r w:rsidRPr="0039339F">
        <w:rPr>
          <w:spacing w:val="-2"/>
        </w:rPr>
        <w:t xml:space="preserve"> </w:t>
      </w:r>
      <w:r w:rsidRPr="0039339F">
        <w:t>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2F3F6D" w:rsidRPr="0039339F" w:rsidRDefault="00DF499F" w:rsidP="00112C0B">
      <w:pPr>
        <w:pStyle w:val="a3"/>
        <w:tabs>
          <w:tab w:val="left" w:pos="993"/>
        </w:tabs>
        <w:ind w:left="0" w:firstLine="709"/>
      </w:pPr>
      <w:r w:rsidRPr="0039339F">
        <w:t>Выполнение</w:t>
      </w:r>
      <w:r w:rsidRPr="0039339F">
        <w:rPr>
          <w:spacing w:val="-4"/>
        </w:rPr>
        <w:t xml:space="preserve"> </w:t>
      </w:r>
      <w:r w:rsidRPr="0039339F">
        <w:t>аналитических</w:t>
      </w:r>
      <w:r w:rsidRPr="0039339F">
        <w:rPr>
          <w:spacing w:val="-2"/>
        </w:rPr>
        <w:t xml:space="preserve"> </w:t>
      </w:r>
      <w:r w:rsidRPr="0039339F">
        <w:t>зарисовок</w:t>
      </w:r>
      <w:r w:rsidRPr="0039339F">
        <w:rPr>
          <w:spacing w:val="-3"/>
        </w:rPr>
        <w:t xml:space="preserve"> </w:t>
      </w:r>
      <w:r w:rsidRPr="0039339F">
        <w:t>форм</w:t>
      </w:r>
      <w:r w:rsidRPr="0039339F">
        <w:rPr>
          <w:spacing w:val="-3"/>
        </w:rPr>
        <w:t xml:space="preserve"> </w:t>
      </w:r>
      <w:r w:rsidRPr="0039339F">
        <w:t>бытовых</w:t>
      </w:r>
      <w:r w:rsidRPr="0039339F">
        <w:rPr>
          <w:spacing w:val="-2"/>
        </w:rPr>
        <w:t xml:space="preserve"> предметов.</w:t>
      </w:r>
    </w:p>
    <w:p w:rsidR="002F3F6D" w:rsidRPr="0039339F" w:rsidRDefault="00DF499F" w:rsidP="00112C0B">
      <w:pPr>
        <w:pStyle w:val="a3"/>
        <w:tabs>
          <w:tab w:val="left" w:pos="993"/>
        </w:tabs>
        <w:ind w:left="0" w:firstLine="709"/>
      </w:pPr>
      <w:r w:rsidRPr="0039339F">
        <w:t>Творческое проектирование предметов быта с определением их функций и материала изготовления</w:t>
      </w:r>
    </w:p>
    <w:p w:rsidR="002F3F6D" w:rsidRPr="0039339F" w:rsidRDefault="00DF499F" w:rsidP="00112C0B">
      <w:pPr>
        <w:pStyle w:val="a3"/>
        <w:tabs>
          <w:tab w:val="left" w:pos="993"/>
        </w:tabs>
        <w:ind w:left="0" w:firstLine="709"/>
      </w:pPr>
      <w:r w:rsidRPr="0039339F">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w:t>
      </w:r>
      <w:r w:rsidRPr="0039339F">
        <w:rPr>
          <w:spacing w:val="-2"/>
        </w:rPr>
        <w:t>дизайна.</w:t>
      </w:r>
    </w:p>
    <w:p w:rsidR="002F3F6D" w:rsidRPr="0039339F" w:rsidRDefault="00DF499F" w:rsidP="00112C0B">
      <w:pPr>
        <w:pStyle w:val="a3"/>
        <w:tabs>
          <w:tab w:val="left" w:pos="993"/>
        </w:tabs>
        <w:ind w:left="0" w:firstLine="709"/>
      </w:pPr>
      <w:r w:rsidRPr="0039339F">
        <w:t>Конструирование объектов дизайна или архитектурное макетирование с использованием цвета.</w:t>
      </w:r>
    </w:p>
    <w:p w:rsidR="002F3F6D" w:rsidRPr="0039339F" w:rsidRDefault="00DF499F" w:rsidP="00112C0B">
      <w:pPr>
        <w:pStyle w:val="3"/>
        <w:tabs>
          <w:tab w:val="left" w:pos="993"/>
        </w:tabs>
        <w:spacing w:before="4" w:line="240" w:lineRule="auto"/>
        <w:ind w:left="0" w:firstLine="709"/>
      </w:pPr>
      <w:r w:rsidRPr="0039339F">
        <w:t>Социальное</w:t>
      </w:r>
      <w:r w:rsidRPr="0039339F">
        <w:rPr>
          <w:spacing w:val="-4"/>
        </w:rPr>
        <w:t xml:space="preserve"> </w:t>
      </w:r>
      <w:r w:rsidRPr="0039339F">
        <w:t>значение</w:t>
      </w:r>
      <w:r w:rsidRPr="0039339F">
        <w:rPr>
          <w:spacing w:val="-3"/>
        </w:rPr>
        <w:t xml:space="preserve"> </w:t>
      </w:r>
      <w:r w:rsidRPr="0039339F">
        <w:t>дизайна</w:t>
      </w:r>
      <w:r w:rsidRPr="0039339F">
        <w:rPr>
          <w:spacing w:val="-6"/>
        </w:rPr>
        <w:t xml:space="preserve"> </w:t>
      </w:r>
      <w:r w:rsidRPr="0039339F">
        <w:t>и</w:t>
      </w:r>
      <w:r w:rsidRPr="0039339F">
        <w:rPr>
          <w:spacing w:val="-2"/>
        </w:rPr>
        <w:t xml:space="preserve"> </w:t>
      </w:r>
      <w:r w:rsidRPr="0039339F">
        <w:t>архитектуры</w:t>
      </w:r>
      <w:r w:rsidRPr="0039339F">
        <w:rPr>
          <w:spacing w:val="-4"/>
        </w:rPr>
        <w:t xml:space="preserve"> </w:t>
      </w:r>
      <w:r w:rsidRPr="0039339F">
        <w:t>как</w:t>
      </w:r>
      <w:r w:rsidRPr="0039339F">
        <w:rPr>
          <w:spacing w:val="-2"/>
        </w:rPr>
        <w:t xml:space="preserve"> </w:t>
      </w:r>
      <w:r w:rsidRPr="0039339F">
        <w:t>среды жизни</w:t>
      </w:r>
      <w:r w:rsidRPr="0039339F">
        <w:rPr>
          <w:spacing w:val="-2"/>
        </w:rPr>
        <w:t xml:space="preserve"> человека</w:t>
      </w:r>
    </w:p>
    <w:p w:rsidR="002F3F6D" w:rsidRPr="0039339F" w:rsidRDefault="00DF499F" w:rsidP="00A04691">
      <w:pPr>
        <w:pStyle w:val="a3"/>
        <w:tabs>
          <w:tab w:val="left" w:pos="993"/>
        </w:tabs>
        <w:ind w:left="0" w:firstLine="709"/>
      </w:pPr>
      <w:r w:rsidRPr="0039339F">
        <w:t>Образ</w:t>
      </w:r>
      <w:r w:rsidRPr="0039339F">
        <w:rPr>
          <w:spacing w:val="55"/>
        </w:rPr>
        <w:t xml:space="preserve"> </w:t>
      </w:r>
      <w:r w:rsidRPr="0039339F">
        <w:t>и</w:t>
      </w:r>
      <w:r w:rsidRPr="0039339F">
        <w:rPr>
          <w:spacing w:val="58"/>
        </w:rPr>
        <w:t xml:space="preserve"> </w:t>
      </w:r>
      <w:r w:rsidRPr="0039339F">
        <w:t>стиль</w:t>
      </w:r>
      <w:r w:rsidRPr="0039339F">
        <w:rPr>
          <w:spacing w:val="58"/>
        </w:rPr>
        <w:t xml:space="preserve"> </w:t>
      </w:r>
      <w:r w:rsidRPr="0039339F">
        <w:t>материальной</w:t>
      </w:r>
      <w:r w:rsidRPr="0039339F">
        <w:rPr>
          <w:spacing w:val="58"/>
        </w:rPr>
        <w:t xml:space="preserve"> </w:t>
      </w:r>
      <w:r w:rsidRPr="0039339F">
        <w:t>культуры</w:t>
      </w:r>
      <w:r w:rsidRPr="0039339F">
        <w:rPr>
          <w:spacing w:val="56"/>
        </w:rPr>
        <w:t xml:space="preserve"> </w:t>
      </w:r>
      <w:r w:rsidRPr="0039339F">
        <w:t>прошлого.</w:t>
      </w:r>
      <w:r w:rsidRPr="0039339F">
        <w:rPr>
          <w:spacing w:val="58"/>
        </w:rPr>
        <w:t xml:space="preserve"> </w:t>
      </w:r>
      <w:r w:rsidRPr="0039339F">
        <w:t>Смена</w:t>
      </w:r>
      <w:r w:rsidRPr="0039339F">
        <w:rPr>
          <w:spacing w:val="56"/>
        </w:rPr>
        <w:t xml:space="preserve"> </w:t>
      </w:r>
      <w:r w:rsidRPr="0039339F">
        <w:t>стилей</w:t>
      </w:r>
      <w:r w:rsidRPr="0039339F">
        <w:rPr>
          <w:spacing w:val="58"/>
        </w:rPr>
        <w:t xml:space="preserve"> </w:t>
      </w:r>
      <w:r w:rsidRPr="0039339F">
        <w:t>как</w:t>
      </w:r>
      <w:r w:rsidRPr="0039339F">
        <w:rPr>
          <w:spacing w:val="58"/>
        </w:rPr>
        <w:t xml:space="preserve"> </w:t>
      </w:r>
      <w:r w:rsidRPr="0039339F">
        <w:rPr>
          <w:spacing w:val="-2"/>
        </w:rPr>
        <w:t>отражение</w:t>
      </w:r>
      <w:r w:rsidR="00A04691">
        <w:rPr>
          <w:spacing w:val="-2"/>
        </w:rPr>
        <w:t xml:space="preserve"> </w:t>
      </w:r>
      <w:r w:rsidRPr="0039339F">
        <w:t xml:space="preserve">эволюции образа жизни, изменения мировоззрения людей и развития производственных </w:t>
      </w:r>
      <w:r w:rsidRPr="0039339F">
        <w:rPr>
          <w:spacing w:val="-2"/>
        </w:rPr>
        <w:t>возможностей.</w:t>
      </w:r>
    </w:p>
    <w:p w:rsidR="002F3F6D" w:rsidRPr="0039339F" w:rsidRDefault="00DF499F" w:rsidP="00112C0B">
      <w:pPr>
        <w:pStyle w:val="a3"/>
        <w:tabs>
          <w:tab w:val="left" w:pos="993"/>
        </w:tabs>
        <w:ind w:left="0" w:firstLine="709"/>
      </w:pPr>
      <w:r w:rsidRPr="0039339F">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F3F6D" w:rsidRPr="0039339F" w:rsidRDefault="00DF499F" w:rsidP="00112C0B">
      <w:pPr>
        <w:pStyle w:val="a3"/>
        <w:tabs>
          <w:tab w:val="left" w:pos="993"/>
        </w:tabs>
        <w:spacing w:before="1"/>
        <w:ind w:left="0" w:firstLine="709"/>
      </w:pPr>
      <w:r w:rsidRPr="0039339F">
        <w:t>Архитектура народного жилища, храмовая архитектура, частный дом в предметно- пространственной среде жизни разных народов.</w:t>
      </w:r>
    </w:p>
    <w:p w:rsidR="002F3F6D" w:rsidRPr="0039339F" w:rsidRDefault="00DF499F" w:rsidP="00112C0B">
      <w:pPr>
        <w:pStyle w:val="a3"/>
        <w:tabs>
          <w:tab w:val="left" w:pos="993"/>
        </w:tabs>
        <w:ind w:left="0" w:firstLine="709"/>
      </w:pPr>
      <w:r w:rsidRPr="0039339F">
        <w:t>Выполнение заданий по теме «Архитектурные образы прошлых эпох» в виде аналитических</w:t>
      </w:r>
      <w:r w:rsidRPr="0039339F">
        <w:rPr>
          <w:spacing w:val="-3"/>
        </w:rPr>
        <w:t xml:space="preserve"> </w:t>
      </w:r>
      <w:r w:rsidRPr="0039339F">
        <w:t>зарисовок</w:t>
      </w:r>
      <w:r w:rsidRPr="0039339F">
        <w:rPr>
          <w:spacing w:val="-5"/>
        </w:rPr>
        <w:t xml:space="preserve"> </w:t>
      </w:r>
      <w:r w:rsidRPr="0039339F">
        <w:t>известных</w:t>
      </w:r>
      <w:r w:rsidRPr="0039339F">
        <w:rPr>
          <w:spacing w:val="-3"/>
        </w:rPr>
        <w:t xml:space="preserve"> </w:t>
      </w:r>
      <w:r w:rsidRPr="0039339F">
        <w:t>архитектурных</w:t>
      </w:r>
      <w:r w:rsidRPr="0039339F">
        <w:rPr>
          <w:spacing w:val="-4"/>
        </w:rPr>
        <w:t xml:space="preserve"> </w:t>
      </w:r>
      <w:r w:rsidRPr="0039339F">
        <w:t>памятников</w:t>
      </w:r>
      <w:r w:rsidRPr="0039339F">
        <w:rPr>
          <w:spacing w:val="-5"/>
        </w:rPr>
        <w:t xml:space="preserve"> </w:t>
      </w:r>
      <w:r w:rsidRPr="0039339F">
        <w:t>по</w:t>
      </w:r>
      <w:r w:rsidRPr="0039339F">
        <w:rPr>
          <w:spacing w:val="-5"/>
        </w:rPr>
        <w:t xml:space="preserve"> </w:t>
      </w:r>
      <w:r w:rsidRPr="0039339F">
        <w:t>фотографиям</w:t>
      </w:r>
      <w:r w:rsidRPr="0039339F">
        <w:rPr>
          <w:spacing w:val="-6"/>
        </w:rPr>
        <w:t xml:space="preserve"> </w:t>
      </w:r>
      <w:r w:rsidRPr="0039339F">
        <w:t>и</w:t>
      </w:r>
      <w:r w:rsidRPr="0039339F">
        <w:rPr>
          <w:spacing w:val="-5"/>
        </w:rPr>
        <w:t xml:space="preserve"> </w:t>
      </w:r>
      <w:r w:rsidRPr="0039339F">
        <w:t>другим видам изображения.</w:t>
      </w:r>
    </w:p>
    <w:p w:rsidR="002F3F6D" w:rsidRPr="0039339F" w:rsidRDefault="00DF499F" w:rsidP="00112C0B">
      <w:pPr>
        <w:pStyle w:val="a3"/>
        <w:tabs>
          <w:tab w:val="left" w:pos="993"/>
        </w:tabs>
        <w:ind w:left="0" w:firstLine="709"/>
      </w:pPr>
      <w:r w:rsidRPr="0039339F">
        <w:t>Пути</w:t>
      </w:r>
      <w:r w:rsidRPr="0039339F">
        <w:rPr>
          <w:spacing w:val="-4"/>
        </w:rPr>
        <w:t xml:space="preserve"> </w:t>
      </w:r>
      <w:r w:rsidRPr="0039339F">
        <w:t>развития</w:t>
      </w:r>
      <w:r w:rsidRPr="0039339F">
        <w:rPr>
          <w:spacing w:val="-3"/>
        </w:rPr>
        <w:t xml:space="preserve"> </w:t>
      </w:r>
      <w:r w:rsidRPr="0039339F">
        <w:t>современной</w:t>
      </w:r>
      <w:r w:rsidRPr="0039339F">
        <w:rPr>
          <w:spacing w:val="-3"/>
        </w:rPr>
        <w:t xml:space="preserve"> </w:t>
      </w:r>
      <w:r w:rsidRPr="0039339F">
        <w:t>архитектуры</w:t>
      </w:r>
      <w:r w:rsidRPr="0039339F">
        <w:rPr>
          <w:spacing w:val="-3"/>
        </w:rPr>
        <w:t xml:space="preserve"> </w:t>
      </w:r>
      <w:r w:rsidRPr="0039339F">
        <w:t>и</w:t>
      </w:r>
      <w:r w:rsidRPr="0039339F">
        <w:rPr>
          <w:spacing w:val="-3"/>
        </w:rPr>
        <w:t xml:space="preserve"> </w:t>
      </w:r>
      <w:r w:rsidRPr="0039339F">
        <w:t>дизайна:</w:t>
      </w:r>
      <w:r w:rsidRPr="0039339F">
        <w:rPr>
          <w:spacing w:val="-3"/>
        </w:rPr>
        <w:t xml:space="preserve"> </w:t>
      </w:r>
      <w:r w:rsidRPr="0039339F">
        <w:t>город</w:t>
      </w:r>
      <w:r w:rsidRPr="0039339F">
        <w:rPr>
          <w:spacing w:val="-3"/>
        </w:rPr>
        <w:t xml:space="preserve"> </w:t>
      </w:r>
      <w:r w:rsidRPr="0039339F">
        <w:t>сегодня</w:t>
      </w:r>
      <w:r w:rsidRPr="0039339F">
        <w:rPr>
          <w:spacing w:val="-3"/>
        </w:rPr>
        <w:t xml:space="preserve"> </w:t>
      </w:r>
      <w:r w:rsidRPr="0039339F">
        <w:t>и</w:t>
      </w:r>
      <w:r w:rsidRPr="0039339F">
        <w:rPr>
          <w:spacing w:val="-4"/>
        </w:rPr>
        <w:t xml:space="preserve"> </w:t>
      </w:r>
      <w:r w:rsidRPr="0039339F">
        <w:rPr>
          <w:spacing w:val="-2"/>
        </w:rPr>
        <w:t>завтра.</w:t>
      </w:r>
    </w:p>
    <w:p w:rsidR="002F3F6D" w:rsidRPr="0039339F" w:rsidRDefault="00DF499F" w:rsidP="00112C0B">
      <w:pPr>
        <w:pStyle w:val="a3"/>
        <w:tabs>
          <w:tab w:val="left" w:pos="993"/>
        </w:tabs>
        <w:ind w:left="0" w:firstLine="709"/>
      </w:pPr>
      <w:r w:rsidRPr="0039339F">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F3F6D" w:rsidRPr="0039339F" w:rsidRDefault="00DF499F" w:rsidP="00112C0B">
      <w:pPr>
        <w:pStyle w:val="a3"/>
        <w:tabs>
          <w:tab w:val="left" w:pos="993"/>
        </w:tabs>
        <w:ind w:left="0" w:firstLine="709"/>
      </w:pPr>
      <w:r w:rsidRPr="0039339F">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rsidR="002F3F6D" w:rsidRPr="0039339F" w:rsidRDefault="00DF499F" w:rsidP="00112C0B">
      <w:pPr>
        <w:pStyle w:val="a3"/>
        <w:tabs>
          <w:tab w:val="left" w:pos="993"/>
        </w:tabs>
        <w:ind w:left="0" w:firstLine="709"/>
      </w:pPr>
      <w:r w:rsidRPr="0039339F">
        <w:t>Пространство городской среды. Исторические формы планировки городской среды и их связь с образом жизни людей.</w:t>
      </w:r>
    </w:p>
    <w:p w:rsidR="002F3F6D" w:rsidRPr="0039339F" w:rsidRDefault="00DF499F" w:rsidP="00112C0B">
      <w:pPr>
        <w:pStyle w:val="a3"/>
        <w:tabs>
          <w:tab w:val="left" w:pos="993"/>
        </w:tabs>
        <w:ind w:left="0" w:firstLine="709"/>
      </w:pPr>
      <w:r w:rsidRPr="0039339F">
        <w:t>Роль</w:t>
      </w:r>
      <w:r w:rsidRPr="0039339F">
        <w:rPr>
          <w:spacing w:val="-5"/>
        </w:rPr>
        <w:t xml:space="preserve"> </w:t>
      </w:r>
      <w:r w:rsidRPr="0039339F">
        <w:t>цвета</w:t>
      </w:r>
      <w:r w:rsidRPr="0039339F">
        <w:rPr>
          <w:spacing w:val="-5"/>
        </w:rPr>
        <w:t xml:space="preserve"> </w:t>
      </w:r>
      <w:r w:rsidRPr="0039339F">
        <w:t>в</w:t>
      </w:r>
      <w:r w:rsidRPr="0039339F">
        <w:rPr>
          <w:spacing w:val="-6"/>
        </w:rPr>
        <w:t xml:space="preserve"> </w:t>
      </w:r>
      <w:r w:rsidRPr="0039339F">
        <w:t>формировании</w:t>
      </w:r>
      <w:r w:rsidRPr="0039339F">
        <w:rPr>
          <w:spacing w:val="-7"/>
        </w:rPr>
        <w:t xml:space="preserve"> </w:t>
      </w:r>
      <w:r w:rsidRPr="0039339F">
        <w:t>пространства.</w:t>
      </w:r>
      <w:r w:rsidRPr="0039339F">
        <w:rPr>
          <w:spacing w:val="-5"/>
        </w:rPr>
        <w:t xml:space="preserve"> </w:t>
      </w:r>
      <w:r w:rsidRPr="0039339F">
        <w:t>Схема-планировка</w:t>
      </w:r>
      <w:r w:rsidRPr="0039339F">
        <w:rPr>
          <w:spacing w:val="-5"/>
        </w:rPr>
        <w:t xml:space="preserve"> </w:t>
      </w:r>
      <w:r w:rsidRPr="0039339F">
        <w:t>и</w:t>
      </w:r>
      <w:r w:rsidRPr="0039339F">
        <w:rPr>
          <w:spacing w:val="-5"/>
        </w:rPr>
        <w:t xml:space="preserve"> </w:t>
      </w:r>
      <w:r w:rsidRPr="0039339F">
        <w:t>реальность. Современные поиски новой эстетики в градостроительстве.</w:t>
      </w:r>
    </w:p>
    <w:p w:rsidR="002F3F6D" w:rsidRPr="0039339F" w:rsidRDefault="00DF499F" w:rsidP="00112C0B">
      <w:pPr>
        <w:pStyle w:val="a3"/>
        <w:tabs>
          <w:tab w:val="left" w:pos="993"/>
        </w:tabs>
        <w:spacing w:before="1"/>
        <w:ind w:left="0" w:firstLine="709"/>
      </w:pPr>
      <w:r w:rsidRPr="0039339F">
        <w:t xml:space="preserve">Выполнение практических работ по теме «Образ современного города и архитектурного стиля будущего»: фотоколлажа или фантазийной зарисовки города </w:t>
      </w:r>
      <w:r w:rsidRPr="0039339F">
        <w:rPr>
          <w:spacing w:val="-2"/>
        </w:rPr>
        <w:t>будущего.</w:t>
      </w:r>
    </w:p>
    <w:p w:rsidR="002F3F6D" w:rsidRPr="0039339F" w:rsidRDefault="00DF499F" w:rsidP="00112C0B">
      <w:pPr>
        <w:pStyle w:val="a3"/>
        <w:tabs>
          <w:tab w:val="left" w:pos="993"/>
        </w:tabs>
        <w:ind w:left="0" w:firstLine="709"/>
      </w:pPr>
      <w:r w:rsidRPr="0039339F">
        <w:t>Индивидуальный</w:t>
      </w:r>
      <w:r w:rsidRPr="0039339F">
        <w:rPr>
          <w:spacing w:val="-3"/>
        </w:rPr>
        <w:t xml:space="preserve"> </w:t>
      </w:r>
      <w:r w:rsidRPr="0039339F">
        <w:t>образ</w:t>
      </w:r>
      <w:r w:rsidRPr="0039339F">
        <w:rPr>
          <w:spacing w:val="-5"/>
        </w:rPr>
        <w:t xml:space="preserve"> </w:t>
      </w:r>
      <w:r w:rsidRPr="0039339F">
        <w:t>каждого</w:t>
      </w:r>
      <w:r w:rsidRPr="0039339F">
        <w:rPr>
          <w:spacing w:val="-3"/>
        </w:rPr>
        <w:t xml:space="preserve"> </w:t>
      </w:r>
      <w:r w:rsidRPr="0039339F">
        <w:t>города.</w:t>
      </w:r>
      <w:r w:rsidRPr="0039339F">
        <w:rPr>
          <w:spacing w:val="-4"/>
        </w:rPr>
        <w:t xml:space="preserve"> </w:t>
      </w:r>
      <w:r w:rsidRPr="0039339F">
        <w:t>Неповторимость</w:t>
      </w:r>
      <w:r w:rsidRPr="0039339F">
        <w:rPr>
          <w:spacing w:val="-4"/>
        </w:rPr>
        <w:t xml:space="preserve"> </w:t>
      </w:r>
      <w:r w:rsidRPr="0039339F">
        <w:t>исторических</w:t>
      </w:r>
      <w:r w:rsidRPr="0039339F">
        <w:rPr>
          <w:spacing w:val="-3"/>
        </w:rPr>
        <w:t xml:space="preserve"> </w:t>
      </w:r>
      <w:r w:rsidRPr="0039339F">
        <w:t>кварталов</w:t>
      </w:r>
      <w:r w:rsidRPr="0039339F">
        <w:rPr>
          <w:spacing w:val="-4"/>
        </w:rPr>
        <w:t xml:space="preserve"> </w:t>
      </w:r>
      <w:r w:rsidRPr="0039339F">
        <w:t>и значение культурного наследия для современной жизни людей.</w:t>
      </w:r>
    </w:p>
    <w:p w:rsidR="002F3F6D" w:rsidRPr="0039339F" w:rsidRDefault="00DF499F" w:rsidP="00112C0B">
      <w:pPr>
        <w:pStyle w:val="a3"/>
        <w:tabs>
          <w:tab w:val="left" w:pos="993"/>
        </w:tabs>
        <w:ind w:left="0" w:firstLine="709"/>
      </w:pPr>
      <w:r w:rsidRPr="0039339F">
        <w:t>Дизайн</w:t>
      </w:r>
      <w:r w:rsidRPr="0039339F">
        <w:rPr>
          <w:spacing w:val="-9"/>
        </w:rPr>
        <w:t xml:space="preserve"> </w:t>
      </w:r>
      <w:r w:rsidRPr="0039339F">
        <w:t>городской</w:t>
      </w:r>
      <w:r w:rsidRPr="0039339F">
        <w:rPr>
          <w:spacing w:val="-9"/>
        </w:rPr>
        <w:t xml:space="preserve"> </w:t>
      </w:r>
      <w:r w:rsidRPr="0039339F">
        <w:t>среды.</w:t>
      </w:r>
      <w:r w:rsidRPr="0039339F">
        <w:rPr>
          <w:spacing w:val="-10"/>
        </w:rPr>
        <w:t xml:space="preserve"> </w:t>
      </w:r>
      <w:r w:rsidRPr="0039339F">
        <w:t>Малые</w:t>
      </w:r>
      <w:r w:rsidRPr="0039339F">
        <w:rPr>
          <w:spacing w:val="-9"/>
        </w:rPr>
        <w:t xml:space="preserve"> </w:t>
      </w:r>
      <w:r w:rsidRPr="0039339F">
        <w:t>архитектурные</w:t>
      </w:r>
      <w:r w:rsidRPr="0039339F">
        <w:rPr>
          <w:spacing w:val="-12"/>
        </w:rPr>
        <w:t xml:space="preserve"> </w:t>
      </w:r>
      <w:r w:rsidRPr="0039339F">
        <w:t>формы.</w:t>
      </w:r>
      <w:r w:rsidRPr="0039339F">
        <w:rPr>
          <w:spacing w:val="-11"/>
        </w:rPr>
        <w:t xml:space="preserve"> </w:t>
      </w:r>
      <w:r w:rsidRPr="0039339F">
        <w:t>Роль</w:t>
      </w:r>
      <w:r w:rsidRPr="0039339F">
        <w:rPr>
          <w:spacing w:val="-9"/>
        </w:rPr>
        <w:t xml:space="preserve"> </w:t>
      </w:r>
      <w:r w:rsidRPr="0039339F">
        <w:t>малых</w:t>
      </w:r>
      <w:r w:rsidRPr="0039339F">
        <w:rPr>
          <w:spacing w:val="-8"/>
        </w:rPr>
        <w:t xml:space="preserve"> </w:t>
      </w:r>
      <w:r w:rsidRPr="0039339F">
        <w:t xml:space="preserve">архитектурных форм и архитектурного дизайна в организации городской среды и индивидуальном образе </w:t>
      </w:r>
      <w:r w:rsidRPr="0039339F">
        <w:rPr>
          <w:spacing w:val="-2"/>
        </w:rPr>
        <w:t>города.</w:t>
      </w:r>
    </w:p>
    <w:p w:rsidR="002F3F6D" w:rsidRPr="0039339F" w:rsidRDefault="00DF499F" w:rsidP="00112C0B">
      <w:pPr>
        <w:pStyle w:val="a3"/>
        <w:tabs>
          <w:tab w:val="left" w:pos="993"/>
        </w:tabs>
        <w:ind w:left="0" w:firstLine="709"/>
      </w:pPr>
      <w:r w:rsidRPr="0039339F">
        <w:t>Проектирование дизайна объектов городской среды. Устройство пешеходных зон в городах,</w:t>
      </w:r>
      <w:r w:rsidRPr="0039339F">
        <w:rPr>
          <w:spacing w:val="-3"/>
        </w:rPr>
        <w:t xml:space="preserve"> </w:t>
      </w:r>
      <w:r w:rsidRPr="0039339F">
        <w:t>установка</w:t>
      </w:r>
      <w:r w:rsidRPr="0039339F">
        <w:rPr>
          <w:spacing w:val="-5"/>
        </w:rPr>
        <w:t xml:space="preserve"> </w:t>
      </w:r>
      <w:r w:rsidRPr="0039339F">
        <w:t>городской</w:t>
      </w:r>
      <w:r w:rsidRPr="0039339F">
        <w:rPr>
          <w:spacing w:val="-5"/>
        </w:rPr>
        <w:t xml:space="preserve"> </w:t>
      </w:r>
      <w:r w:rsidRPr="0039339F">
        <w:t>мебели</w:t>
      </w:r>
      <w:r w:rsidRPr="0039339F">
        <w:rPr>
          <w:spacing w:val="-4"/>
        </w:rPr>
        <w:t xml:space="preserve"> </w:t>
      </w:r>
      <w:r w:rsidRPr="0039339F">
        <w:t>(скамьи,</w:t>
      </w:r>
      <w:r w:rsidRPr="0039339F">
        <w:rPr>
          <w:spacing w:val="-3"/>
        </w:rPr>
        <w:t xml:space="preserve"> </w:t>
      </w:r>
      <w:r w:rsidRPr="0039339F">
        <w:t>«диваны»</w:t>
      </w:r>
      <w:r w:rsidRPr="0039339F">
        <w:rPr>
          <w:spacing w:val="-12"/>
        </w:rPr>
        <w:t xml:space="preserve"> </w:t>
      </w:r>
      <w:r w:rsidRPr="0039339F">
        <w:t>и</w:t>
      </w:r>
      <w:r w:rsidRPr="0039339F">
        <w:rPr>
          <w:spacing w:val="-5"/>
        </w:rPr>
        <w:t xml:space="preserve"> </w:t>
      </w:r>
      <w:r w:rsidRPr="0039339F">
        <w:t>пр.),</w:t>
      </w:r>
      <w:r w:rsidRPr="0039339F">
        <w:rPr>
          <w:spacing w:val="-5"/>
        </w:rPr>
        <w:t xml:space="preserve"> </w:t>
      </w:r>
      <w:r w:rsidRPr="0039339F">
        <w:t>киосков,</w:t>
      </w:r>
      <w:r w:rsidRPr="0039339F">
        <w:rPr>
          <w:spacing w:val="-5"/>
        </w:rPr>
        <w:t xml:space="preserve"> </w:t>
      </w:r>
      <w:r w:rsidRPr="0039339F">
        <w:t>информационных блоков, блоков локального озеленения и т. д.</w:t>
      </w:r>
    </w:p>
    <w:p w:rsidR="002F3F6D" w:rsidRPr="0039339F" w:rsidRDefault="00DF499F" w:rsidP="00112C0B">
      <w:pPr>
        <w:pStyle w:val="a3"/>
        <w:tabs>
          <w:tab w:val="left" w:pos="993"/>
        </w:tabs>
        <w:ind w:left="0" w:firstLine="709"/>
      </w:pPr>
      <w:r w:rsidRPr="0039339F">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F3F6D" w:rsidRPr="0039339F" w:rsidRDefault="00DF499F" w:rsidP="00112C0B">
      <w:pPr>
        <w:pStyle w:val="a3"/>
        <w:tabs>
          <w:tab w:val="left" w:pos="993"/>
        </w:tabs>
        <w:ind w:left="0" w:firstLine="709"/>
      </w:pPr>
      <w:r w:rsidRPr="0039339F">
        <w:lastRenderedPageBreak/>
        <w:t>Интерьер и предметный мир в доме. Назначение помещения и построение его интерьера. Дизайн пространственно-предметной среды интерьера.</w:t>
      </w:r>
    </w:p>
    <w:p w:rsidR="002F3F6D" w:rsidRPr="0039339F" w:rsidRDefault="00DF499F" w:rsidP="00112C0B">
      <w:pPr>
        <w:pStyle w:val="a3"/>
        <w:tabs>
          <w:tab w:val="left" w:pos="993"/>
        </w:tabs>
        <w:ind w:left="0" w:firstLine="709"/>
      </w:pPr>
      <w:r w:rsidRPr="0039339F">
        <w:t>Образно-стилевое единство материальной культуры каждой эпохи. Интерьер как отражение стиля жизни его хозяев.</w:t>
      </w:r>
    </w:p>
    <w:p w:rsidR="002F3F6D" w:rsidRPr="0039339F" w:rsidRDefault="00DF499F" w:rsidP="00112C0B">
      <w:pPr>
        <w:pStyle w:val="a3"/>
        <w:tabs>
          <w:tab w:val="left" w:pos="993"/>
        </w:tabs>
        <w:ind w:left="0" w:firstLine="709"/>
      </w:pPr>
      <w:r w:rsidRPr="0039339F">
        <w:t>Зонирование</w:t>
      </w:r>
      <w:r w:rsidRPr="0039339F">
        <w:rPr>
          <w:spacing w:val="61"/>
        </w:rPr>
        <w:t xml:space="preserve">  </w:t>
      </w:r>
      <w:r w:rsidRPr="0039339F">
        <w:t>интерьера</w:t>
      </w:r>
      <w:r w:rsidRPr="0039339F">
        <w:rPr>
          <w:spacing w:val="66"/>
        </w:rPr>
        <w:t xml:space="preserve">  </w:t>
      </w:r>
      <w:r w:rsidRPr="0039339F">
        <w:t>—</w:t>
      </w:r>
      <w:r w:rsidRPr="0039339F">
        <w:rPr>
          <w:spacing w:val="65"/>
        </w:rPr>
        <w:t xml:space="preserve">  </w:t>
      </w:r>
      <w:r w:rsidRPr="0039339F">
        <w:t>создание</w:t>
      </w:r>
      <w:r w:rsidRPr="0039339F">
        <w:rPr>
          <w:spacing w:val="65"/>
        </w:rPr>
        <w:t xml:space="preserve">  </w:t>
      </w:r>
      <w:r w:rsidRPr="0039339F">
        <w:t>многофункционального</w:t>
      </w:r>
      <w:r w:rsidRPr="0039339F">
        <w:rPr>
          <w:spacing w:val="64"/>
        </w:rPr>
        <w:t xml:space="preserve">  </w:t>
      </w:r>
      <w:r w:rsidRPr="0039339F">
        <w:rPr>
          <w:spacing w:val="-2"/>
        </w:rPr>
        <w:t>пространства.</w:t>
      </w:r>
    </w:p>
    <w:p w:rsidR="002F3F6D" w:rsidRPr="0039339F" w:rsidRDefault="00DF499F" w:rsidP="00112C0B">
      <w:pPr>
        <w:pStyle w:val="a3"/>
        <w:tabs>
          <w:tab w:val="left" w:pos="993"/>
        </w:tabs>
        <w:ind w:left="0" w:firstLine="709"/>
      </w:pPr>
      <w:r w:rsidRPr="0039339F">
        <w:t>Отделочные</w:t>
      </w:r>
      <w:r w:rsidRPr="0039339F">
        <w:rPr>
          <w:spacing w:val="-5"/>
        </w:rPr>
        <w:t xml:space="preserve"> </w:t>
      </w:r>
      <w:r w:rsidRPr="0039339F">
        <w:t>материалы,</w:t>
      </w:r>
      <w:r w:rsidRPr="0039339F">
        <w:rPr>
          <w:spacing w:val="-3"/>
        </w:rPr>
        <w:t xml:space="preserve"> </w:t>
      </w:r>
      <w:r w:rsidRPr="0039339F">
        <w:t>введение</w:t>
      </w:r>
      <w:r w:rsidRPr="0039339F">
        <w:rPr>
          <w:spacing w:val="-3"/>
        </w:rPr>
        <w:t xml:space="preserve"> </w:t>
      </w:r>
      <w:r w:rsidRPr="0039339F">
        <w:t>фактуры</w:t>
      </w:r>
      <w:r w:rsidRPr="0039339F">
        <w:rPr>
          <w:spacing w:val="-3"/>
        </w:rPr>
        <w:t xml:space="preserve"> </w:t>
      </w:r>
      <w:r w:rsidRPr="0039339F">
        <w:t>и</w:t>
      </w:r>
      <w:r w:rsidRPr="0039339F">
        <w:rPr>
          <w:spacing w:val="-2"/>
        </w:rPr>
        <w:t xml:space="preserve"> </w:t>
      </w:r>
      <w:r w:rsidRPr="0039339F">
        <w:t>цвета</w:t>
      </w:r>
      <w:r w:rsidRPr="0039339F">
        <w:rPr>
          <w:spacing w:val="-3"/>
        </w:rPr>
        <w:t xml:space="preserve"> </w:t>
      </w:r>
      <w:r w:rsidRPr="0039339F">
        <w:t>в</w:t>
      </w:r>
      <w:r w:rsidRPr="0039339F">
        <w:rPr>
          <w:spacing w:val="-3"/>
        </w:rPr>
        <w:t xml:space="preserve"> </w:t>
      </w:r>
      <w:r w:rsidRPr="0039339F">
        <w:rPr>
          <w:spacing w:val="-2"/>
        </w:rPr>
        <w:t>интерьер.</w:t>
      </w:r>
    </w:p>
    <w:p w:rsidR="002F3F6D" w:rsidRPr="0039339F" w:rsidRDefault="00DF499F" w:rsidP="00112C0B">
      <w:pPr>
        <w:pStyle w:val="a3"/>
        <w:tabs>
          <w:tab w:val="left" w:pos="993"/>
        </w:tabs>
        <w:spacing w:before="1"/>
        <w:ind w:left="0" w:firstLine="709"/>
      </w:pPr>
      <w:r w:rsidRPr="0039339F">
        <w:t>Интерьеры</w:t>
      </w:r>
      <w:r w:rsidRPr="0039339F">
        <w:rPr>
          <w:spacing w:val="-6"/>
        </w:rPr>
        <w:t xml:space="preserve"> </w:t>
      </w:r>
      <w:r w:rsidRPr="0039339F">
        <w:t>общественных</w:t>
      </w:r>
      <w:r w:rsidRPr="0039339F">
        <w:rPr>
          <w:spacing w:val="-1"/>
        </w:rPr>
        <w:t xml:space="preserve"> </w:t>
      </w:r>
      <w:r w:rsidRPr="0039339F">
        <w:t>зданий</w:t>
      </w:r>
      <w:r w:rsidRPr="0039339F">
        <w:rPr>
          <w:spacing w:val="1"/>
        </w:rPr>
        <w:t xml:space="preserve"> </w:t>
      </w:r>
      <w:r w:rsidRPr="0039339F">
        <w:t>(театр,</w:t>
      </w:r>
      <w:r w:rsidRPr="0039339F">
        <w:rPr>
          <w:spacing w:val="-2"/>
        </w:rPr>
        <w:t xml:space="preserve"> </w:t>
      </w:r>
      <w:r w:rsidRPr="0039339F">
        <w:t>кафе,</w:t>
      </w:r>
      <w:r w:rsidRPr="0039339F">
        <w:rPr>
          <w:spacing w:val="-5"/>
        </w:rPr>
        <w:t xml:space="preserve"> </w:t>
      </w:r>
      <w:r w:rsidRPr="0039339F">
        <w:t>вокзал,</w:t>
      </w:r>
      <w:r w:rsidRPr="0039339F">
        <w:rPr>
          <w:spacing w:val="-3"/>
        </w:rPr>
        <w:t xml:space="preserve"> </w:t>
      </w:r>
      <w:r w:rsidRPr="0039339F">
        <w:t>офис,</w:t>
      </w:r>
      <w:r w:rsidRPr="0039339F">
        <w:rPr>
          <w:spacing w:val="-2"/>
        </w:rPr>
        <w:t xml:space="preserve"> </w:t>
      </w:r>
      <w:r w:rsidR="005070FB">
        <w:rPr>
          <w:spacing w:val="-2"/>
        </w:rPr>
        <w:t>Лицей</w:t>
      </w:r>
      <w:r w:rsidRPr="0039339F">
        <w:rPr>
          <w:spacing w:val="-2"/>
        </w:rPr>
        <w:t>).</w:t>
      </w:r>
    </w:p>
    <w:p w:rsidR="002F3F6D" w:rsidRPr="0039339F" w:rsidRDefault="00DF499F" w:rsidP="00112C0B">
      <w:pPr>
        <w:pStyle w:val="a3"/>
        <w:tabs>
          <w:tab w:val="left" w:pos="993"/>
        </w:tabs>
        <w:ind w:left="0" w:firstLine="709"/>
      </w:pPr>
      <w:r w:rsidRPr="0039339F">
        <w:t>Выполнение практической и аналитической работы по теме «Роль вещи в образно- стилевом решении интерьера» в форме создания коллажной композиции.</w:t>
      </w:r>
    </w:p>
    <w:p w:rsidR="002F3F6D" w:rsidRPr="0039339F" w:rsidRDefault="00DF499F" w:rsidP="00112C0B">
      <w:pPr>
        <w:pStyle w:val="a3"/>
        <w:tabs>
          <w:tab w:val="left" w:pos="993"/>
        </w:tabs>
        <w:ind w:left="0" w:firstLine="709"/>
      </w:pPr>
      <w:r w:rsidRPr="0039339F">
        <w:t>Организация архитектурно-ландшафтного пространства. Город в единстве с ландшафтно-парковой средой.</w:t>
      </w:r>
    </w:p>
    <w:p w:rsidR="002F3F6D" w:rsidRPr="0039339F" w:rsidRDefault="00DF499F" w:rsidP="00112C0B">
      <w:pPr>
        <w:pStyle w:val="a3"/>
        <w:tabs>
          <w:tab w:val="left" w:pos="993"/>
        </w:tabs>
        <w:ind w:left="0" w:firstLine="709"/>
      </w:pPr>
      <w:r w:rsidRPr="0039339F">
        <w:t xml:space="preserve">Основные </w:t>
      </w:r>
      <w:r w:rsidR="00CF584C" w:rsidRPr="0039339F">
        <w:t xml:space="preserve">Лицея </w:t>
      </w:r>
      <w:r w:rsidRPr="0039339F">
        <w:t xml:space="preserve">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2F3F6D" w:rsidRPr="0039339F" w:rsidRDefault="00DF499F" w:rsidP="00112C0B">
      <w:pPr>
        <w:pStyle w:val="a3"/>
        <w:tabs>
          <w:tab w:val="left" w:pos="993"/>
        </w:tabs>
        <w:ind w:left="0" w:firstLine="709"/>
      </w:pPr>
      <w:r w:rsidRPr="0039339F">
        <w:t xml:space="preserve">Выполнение дизайн-проекта территории парка или приусадебного участка в виде </w:t>
      </w:r>
      <w:r w:rsidRPr="0039339F">
        <w:rPr>
          <w:spacing w:val="-2"/>
        </w:rPr>
        <w:t>схемы-чертежа.</w:t>
      </w:r>
    </w:p>
    <w:p w:rsidR="002F3F6D" w:rsidRPr="0039339F" w:rsidRDefault="00DF499F" w:rsidP="00112C0B">
      <w:pPr>
        <w:pStyle w:val="a3"/>
        <w:tabs>
          <w:tab w:val="left" w:pos="993"/>
        </w:tabs>
        <w:ind w:left="0" w:firstLine="709"/>
      </w:pPr>
      <w:r w:rsidRPr="0039339F">
        <w:t>Единство эстетического и функционального в объёмнопространственной организации среды жизнедеятельности людей.</w:t>
      </w:r>
    </w:p>
    <w:p w:rsidR="002F3F6D" w:rsidRPr="0039339F" w:rsidRDefault="00DF499F" w:rsidP="00112C0B">
      <w:pPr>
        <w:pStyle w:val="3"/>
        <w:tabs>
          <w:tab w:val="left" w:pos="993"/>
        </w:tabs>
        <w:spacing w:before="71" w:line="240" w:lineRule="auto"/>
        <w:ind w:left="0" w:firstLine="709"/>
      </w:pPr>
      <w:r w:rsidRPr="0039339F">
        <w:t>Образ</w:t>
      </w:r>
      <w:r w:rsidRPr="0039339F">
        <w:rPr>
          <w:spacing w:val="-5"/>
        </w:rPr>
        <w:t xml:space="preserve"> </w:t>
      </w:r>
      <w:r w:rsidRPr="0039339F">
        <w:t>человека</w:t>
      </w:r>
      <w:r w:rsidRPr="0039339F">
        <w:rPr>
          <w:spacing w:val="-3"/>
        </w:rPr>
        <w:t xml:space="preserve"> </w:t>
      </w:r>
      <w:r w:rsidRPr="0039339F">
        <w:t>и</w:t>
      </w:r>
      <w:r w:rsidRPr="0039339F">
        <w:rPr>
          <w:spacing w:val="-3"/>
        </w:rPr>
        <w:t xml:space="preserve"> </w:t>
      </w:r>
      <w:r w:rsidRPr="0039339F">
        <w:t>индивидуальное</w:t>
      </w:r>
      <w:r w:rsidRPr="0039339F">
        <w:rPr>
          <w:spacing w:val="-4"/>
        </w:rPr>
        <w:t xml:space="preserve"> </w:t>
      </w:r>
      <w:r w:rsidRPr="0039339F">
        <w:rPr>
          <w:spacing w:val="-2"/>
        </w:rPr>
        <w:t>проектирование</w:t>
      </w:r>
    </w:p>
    <w:p w:rsidR="002F3F6D" w:rsidRPr="0039339F" w:rsidRDefault="00DF499F" w:rsidP="00112C0B">
      <w:pPr>
        <w:pStyle w:val="a3"/>
        <w:tabs>
          <w:tab w:val="left" w:pos="993"/>
        </w:tabs>
        <w:ind w:left="0" w:firstLine="709"/>
      </w:pPr>
      <w:r w:rsidRPr="0039339F">
        <w:t>Организация пространства жилой среды как отражение социального заказа и индивидуальности</w:t>
      </w:r>
      <w:r w:rsidRPr="0039339F">
        <w:rPr>
          <w:spacing w:val="-15"/>
        </w:rPr>
        <w:t xml:space="preserve"> </w:t>
      </w:r>
      <w:r w:rsidRPr="0039339F">
        <w:t>человека,</w:t>
      </w:r>
      <w:r w:rsidRPr="0039339F">
        <w:rPr>
          <w:spacing w:val="-15"/>
        </w:rPr>
        <w:t xml:space="preserve"> </w:t>
      </w:r>
      <w:r w:rsidRPr="0039339F">
        <w:t>его</w:t>
      </w:r>
      <w:r w:rsidRPr="0039339F">
        <w:rPr>
          <w:spacing w:val="-15"/>
        </w:rPr>
        <w:t xml:space="preserve"> </w:t>
      </w:r>
      <w:r w:rsidRPr="0039339F">
        <w:t>вкуса,</w:t>
      </w:r>
      <w:r w:rsidRPr="0039339F">
        <w:rPr>
          <w:spacing w:val="-15"/>
        </w:rPr>
        <w:t xml:space="preserve"> </w:t>
      </w:r>
      <w:r w:rsidRPr="0039339F">
        <w:t>потребностей</w:t>
      </w:r>
      <w:r w:rsidRPr="0039339F">
        <w:rPr>
          <w:spacing w:val="-14"/>
        </w:rPr>
        <w:t xml:space="preserve"> </w:t>
      </w:r>
      <w:r w:rsidRPr="0039339F">
        <w:t>и</w:t>
      </w:r>
      <w:r w:rsidRPr="0039339F">
        <w:rPr>
          <w:spacing w:val="-14"/>
        </w:rPr>
        <w:t xml:space="preserve"> </w:t>
      </w:r>
      <w:r w:rsidRPr="0039339F">
        <w:t>возможностей.</w:t>
      </w:r>
      <w:r w:rsidRPr="0039339F">
        <w:rPr>
          <w:spacing w:val="-15"/>
        </w:rPr>
        <w:t xml:space="preserve"> </w:t>
      </w:r>
      <w:r w:rsidRPr="0039339F">
        <w:t>Образно-личностное проектирование в дизайне и архитектуре.</w:t>
      </w:r>
    </w:p>
    <w:p w:rsidR="002F3F6D" w:rsidRPr="0039339F" w:rsidRDefault="00DF499F" w:rsidP="00112C0B">
      <w:pPr>
        <w:pStyle w:val="a3"/>
        <w:tabs>
          <w:tab w:val="left" w:pos="993"/>
        </w:tabs>
        <w:ind w:left="0" w:firstLine="709"/>
      </w:pPr>
      <w:r w:rsidRPr="0039339F">
        <w:t>Проектные работы по созданию облика частного дома, комнаты и сада. Дизайн предметной среды в интерьере частного дома.</w:t>
      </w:r>
    </w:p>
    <w:p w:rsidR="002F3F6D" w:rsidRPr="0039339F" w:rsidRDefault="00DF499F" w:rsidP="00112C0B">
      <w:pPr>
        <w:pStyle w:val="a3"/>
        <w:tabs>
          <w:tab w:val="left" w:pos="993"/>
        </w:tabs>
        <w:ind w:left="0" w:firstLine="709"/>
      </w:pPr>
      <w:r w:rsidRPr="0039339F">
        <w:t xml:space="preserve">Мода и культура как параметры создания собственного костюма или комплекта </w:t>
      </w:r>
      <w:r w:rsidRPr="0039339F">
        <w:rPr>
          <w:spacing w:val="-2"/>
        </w:rPr>
        <w:t>одежды.</w:t>
      </w:r>
    </w:p>
    <w:p w:rsidR="002F3F6D" w:rsidRPr="0039339F" w:rsidRDefault="00DF499F" w:rsidP="00112C0B">
      <w:pPr>
        <w:pStyle w:val="a3"/>
        <w:tabs>
          <w:tab w:val="left" w:pos="993"/>
        </w:tabs>
        <w:ind w:left="0" w:firstLine="709"/>
      </w:pPr>
      <w:r w:rsidRPr="0039339F">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F3F6D" w:rsidRPr="0039339F" w:rsidRDefault="00DF499F" w:rsidP="00112C0B">
      <w:pPr>
        <w:pStyle w:val="a3"/>
        <w:tabs>
          <w:tab w:val="left" w:pos="993"/>
        </w:tabs>
        <w:ind w:left="0" w:firstLine="709"/>
      </w:pPr>
      <w:r w:rsidRPr="0039339F">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F3F6D" w:rsidRPr="0039339F" w:rsidRDefault="00DF499F" w:rsidP="00112C0B">
      <w:pPr>
        <w:pStyle w:val="a3"/>
        <w:tabs>
          <w:tab w:val="left" w:pos="993"/>
        </w:tabs>
        <w:ind w:left="0" w:firstLine="709"/>
      </w:pPr>
      <w:r w:rsidRPr="0039339F">
        <w:t xml:space="preserve">Выполнение практических творческих эскизов по теме «Дизайн современной </w:t>
      </w:r>
      <w:r w:rsidRPr="0039339F">
        <w:rPr>
          <w:spacing w:val="-2"/>
        </w:rPr>
        <w:t>одежды».</w:t>
      </w:r>
    </w:p>
    <w:p w:rsidR="002F3F6D" w:rsidRPr="0039339F" w:rsidRDefault="00DF499F" w:rsidP="00112C0B">
      <w:pPr>
        <w:pStyle w:val="a3"/>
        <w:tabs>
          <w:tab w:val="left" w:pos="993"/>
        </w:tabs>
        <w:ind w:left="0" w:firstLine="709"/>
      </w:pPr>
      <w:r w:rsidRPr="0039339F">
        <w:t>Искусство грима</w:t>
      </w:r>
      <w:r w:rsidRPr="0039339F">
        <w:rPr>
          <w:spacing w:val="-1"/>
        </w:rPr>
        <w:t xml:space="preserve"> </w:t>
      </w:r>
      <w:r w:rsidRPr="0039339F">
        <w:t>и причёски. Форма</w:t>
      </w:r>
      <w:r w:rsidRPr="0039339F">
        <w:rPr>
          <w:spacing w:val="-1"/>
        </w:rPr>
        <w:t xml:space="preserve"> </w:t>
      </w:r>
      <w:r w:rsidRPr="0039339F">
        <w:t>лица</w:t>
      </w:r>
      <w:r w:rsidRPr="0039339F">
        <w:rPr>
          <w:spacing w:val="-1"/>
        </w:rPr>
        <w:t xml:space="preserve"> </w:t>
      </w:r>
      <w:r w:rsidRPr="0039339F">
        <w:t>и</w:t>
      </w:r>
      <w:r w:rsidRPr="0039339F">
        <w:rPr>
          <w:spacing w:val="-1"/>
        </w:rPr>
        <w:t xml:space="preserve"> </w:t>
      </w:r>
      <w:r w:rsidRPr="0039339F">
        <w:t>причёска. Макияж дневной, вечерний</w:t>
      </w:r>
      <w:r w:rsidRPr="0039339F">
        <w:rPr>
          <w:spacing w:val="-1"/>
        </w:rPr>
        <w:t xml:space="preserve"> </w:t>
      </w:r>
      <w:r w:rsidRPr="0039339F">
        <w:t>и карнавальный. Грим бытовой и сценический.</w:t>
      </w:r>
    </w:p>
    <w:p w:rsidR="002F3F6D" w:rsidRPr="0039339F" w:rsidRDefault="00DF499F" w:rsidP="00112C0B">
      <w:pPr>
        <w:pStyle w:val="a3"/>
        <w:tabs>
          <w:tab w:val="left" w:pos="993"/>
        </w:tabs>
        <w:ind w:left="0" w:firstLine="709"/>
      </w:pPr>
      <w:r w:rsidRPr="0039339F">
        <w:t>Имидж-дизайн и его связь с публичностью, технологией социального поведения, рекламой, общественной деятельностью.</w:t>
      </w:r>
    </w:p>
    <w:p w:rsidR="002F3F6D" w:rsidRPr="0039339F" w:rsidRDefault="00DF499F" w:rsidP="00112C0B">
      <w:pPr>
        <w:pStyle w:val="a3"/>
        <w:tabs>
          <w:tab w:val="left" w:pos="993"/>
        </w:tabs>
        <w:ind w:left="0" w:firstLine="709"/>
      </w:pPr>
      <w:r w:rsidRPr="0039339F">
        <w:t>Дизайн</w:t>
      </w:r>
      <w:r w:rsidRPr="0039339F">
        <w:rPr>
          <w:spacing w:val="-5"/>
        </w:rPr>
        <w:t xml:space="preserve"> </w:t>
      </w:r>
      <w:r w:rsidRPr="0039339F">
        <w:t>и</w:t>
      </w:r>
      <w:r w:rsidRPr="0039339F">
        <w:rPr>
          <w:spacing w:val="-4"/>
        </w:rPr>
        <w:t xml:space="preserve"> </w:t>
      </w:r>
      <w:r w:rsidRPr="0039339F">
        <w:t>архитектура —</w:t>
      </w:r>
      <w:r w:rsidRPr="0039339F">
        <w:rPr>
          <w:spacing w:val="-4"/>
        </w:rPr>
        <w:t xml:space="preserve"> </w:t>
      </w:r>
      <w:r w:rsidRPr="0039339F">
        <w:t>средства</w:t>
      </w:r>
      <w:r w:rsidRPr="0039339F">
        <w:rPr>
          <w:spacing w:val="-5"/>
        </w:rPr>
        <w:t xml:space="preserve"> </w:t>
      </w:r>
      <w:r w:rsidRPr="0039339F">
        <w:t>организации</w:t>
      </w:r>
      <w:r w:rsidRPr="0039339F">
        <w:rPr>
          <w:spacing w:val="-4"/>
        </w:rPr>
        <w:t xml:space="preserve"> </w:t>
      </w:r>
      <w:r w:rsidRPr="0039339F">
        <w:t>среды</w:t>
      </w:r>
      <w:r w:rsidRPr="0039339F">
        <w:rPr>
          <w:spacing w:val="-4"/>
        </w:rPr>
        <w:t xml:space="preserve"> </w:t>
      </w:r>
      <w:r w:rsidRPr="0039339F">
        <w:t>жизни</w:t>
      </w:r>
      <w:r w:rsidRPr="0039339F">
        <w:rPr>
          <w:spacing w:val="-4"/>
        </w:rPr>
        <w:t xml:space="preserve"> </w:t>
      </w:r>
      <w:r w:rsidRPr="0039339F">
        <w:t>людей</w:t>
      </w:r>
      <w:r w:rsidRPr="0039339F">
        <w:rPr>
          <w:spacing w:val="-5"/>
        </w:rPr>
        <w:t xml:space="preserve"> </w:t>
      </w:r>
      <w:r w:rsidRPr="0039339F">
        <w:t>и</w:t>
      </w:r>
      <w:r w:rsidRPr="0039339F">
        <w:rPr>
          <w:spacing w:val="-5"/>
        </w:rPr>
        <w:t xml:space="preserve"> </w:t>
      </w:r>
      <w:r w:rsidRPr="0039339F">
        <w:t>строительства нового мира.</w:t>
      </w:r>
    </w:p>
    <w:p w:rsidR="002F3F6D" w:rsidRPr="0039339F" w:rsidRDefault="00DF499F" w:rsidP="00112C0B">
      <w:pPr>
        <w:pStyle w:val="2"/>
        <w:tabs>
          <w:tab w:val="left" w:pos="993"/>
        </w:tabs>
        <w:spacing w:before="4" w:line="240" w:lineRule="auto"/>
        <w:ind w:left="0" w:firstLine="709"/>
      </w:pPr>
      <w:r w:rsidRPr="0039339F">
        <w:t>Модуль № 4 «Изображение в синтетических, экранных видах искусства и художественная фотография» (</w:t>
      </w:r>
      <w:r w:rsidRPr="0039339F">
        <w:rPr>
          <w:i/>
        </w:rPr>
        <w:t>вариативный</w:t>
      </w:r>
      <w:r w:rsidRPr="0039339F">
        <w:t>)</w:t>
      </w:r>
    </w:p>
    <w:p w:rsidR="002F3F6D" w:rsidRPr="0039339F" w:rsidRDefault="00DF499F" w:rsidP="00112C0B">
      <w:pPr>
        <w:pStyle w:val="a3"/>
        <w:tabs>
          <w:tab w:val="left" w:pos="993"/>
        </w:tabs>
        <w:ind w:left="0" w:firstLine="709"/>
      </w:pPr>
      <w:r w:rsidRPr="0039339F">
        <w:t>Синтетические</w:t>
      </w:r>
      <w:r w:rsidRPr="0039339F">
        <w:rPr>
          <w:spacing w:val="-9"/>
        </w:rPr>
        <w:t xml:space="preserve"> </w:t>
      </w:r>
      <w:r w:rsidRPr="0039339F">
        <w:t>—</w:t>
      </w:r>
      <w:r w:rsidRPr="0039339F">
        <w:rPr>
          <w:spacing w:val="-10"/>
        </w:rPr>
        <w:t xml:space="preserve"> </w:t>
      </w:r>
      <w:r w:rsidRPr="0039339F">
        <w:t>пространственно-временные</w:t>
      </w:r>
      <w:r w:rsidRPr="0039339F">
        <w:rPr>
          <w:spacing w:val="-12"/>
        </w:rPr>
        <w:t xml:space="preserve"> </w:t>
      </w:r>
      <w:r w:rsidRPr="0039339F">
        <w:t>виды</w:t>
      </w:r>
      <w:r w:rsidRPr="0039339F">
        <w:rPr>
          <w:spacing w:val="-10"/>
        </w:rPr>
        <w:t xml:space="preserve"> </w:t>
      </w:r>
      <w:r w:rsidRPr="0039339F">
        <w:t>искусства.</w:t>
      </w:r>
      <w:r w:rsidRPr="0039339F">
        <w:rPr>
          <w:spacing w:val="-8"/>
        </w:rPr>
        <w:t xml:space="preserve"> </w:t>
      </w:r>
      <w:r w:rsidRPr="0039339F">
        <w:t>Роль</w:t>
      </w:r>
      <w:r w:rsidRPr="0039339F">
        <w:rPr>
          <w:spacing w:val="-9"/>
        </w:rPr>
        <w:t xml:space="preserve"> </w:t>
      </w:r>
      <w:r w:rsidRPr="0039339F">
        <w:t>изображения</w:t>
      </w:r>
      <w:r w:rsidRPr="0039339F">
        <w:rPr>
          <w:spacing w:val="-10"/>
        </w:rPr>
        <w:t xml:space="preserve"> </w:t>
      </w:r>
      <w:r w:rsidRPr="0039339F">
        <w:t>в синтетических искусствах в соединении со словом, музыкой, движением.</w:t>
      </w:r>
    </w:p>
    <w:p w:rsidR="002F3F6D" w:rsidRPr="0039339F" w:rsidRDefault="00DF499F" w:rsidP="00112C0B">
      <w:pPr>
        <w:pStyle w:val="a3"/>
        <w:tabs>
          <w:tab w:val="left" w:pos="993"/>
        </w:tabs>
        <w:ind w:left="0" w:firstLine="709"/>
      </w:pPr>
      <w:r w:rsidRPr="0039339F">
        <w:t>Значение</w:t>
      </w:r>
      <w:r w:rsidRPr="0039339F">
        <w:rPr>
          <w:spacing w:val="-6"/>
        </w:rPr>
        <w:t xml:space="preserve"> </w:t>
      </w:r>
      <w:r w:rsidRPr="0039339F">
        <w:t>развития</w:t>
      </w:r>
      <w:r w:rsidRPr="0039339F">
        <w:rPr>
          <w:spacing w:val="-2"/>
        </w:rPr>
        <w:t xml:space="preserve"> </w:t>
      </w:r>
      <w:r w:rsidRPr="0039339F">
        <w:t>технологий</w:t>
      </w:r>
      <w:r w:rsidRPr="0039339F">
        <w:rPr>
          <w:spacing w:val="-2"/>
        </w:rPr>
        <w:t xml:space="preserve"> </w:t>
      </w:r>
      <w:r w:rsidRPr="0039339F">
        <w:t>в</w:t>
      </w:r>
      <w:r w:rsidRPr="0039339F">
        <w:rPr>
          <w:spacing w:val="-4"/>
        </w:rPr>
        <w:t xml:space="preserve"> </w:t>
      </w:r>
      <w:r w:rsidRPr="0039339F">
        <w:t>становлении</w:t>
      </w:r>
      <w:r w:rsidRPr="0039339F">
        <w:rPr>
          <w:spacing w:val="-2"/>
        </w:rPr>
        <w:t xml:space="preserve"> </w:t>
      </w:r>
      <w:r w:rsidRPr="0039339F">
        <w:t>новых видов</w:t>
      </w:r>
      <w:r w:rsidRPr="0039339F">
        <w:rPr>
          <w:spacing w:val="-2"/>
        </w:rPr>
        <w:t xml:space="preserve"> искусства.</w:t>
      </w:r>
    </w:p>
    <w:p w:rsidR="002F3F6D" w:rsidRPr="0039339F" w:rsidRDefault="00DF499F" w:rsidP="00112C0B">
      <w:pPr>
        <w:pStyle w:val="a3"/>
        <w:tabs>
          <w:tab w:val="left" w:pos="993"/>
        </w:tabs>
        <w:ind w:left="0" w:firstLine="709"/>
      </w:pPr>
      <w:r w:rsidRPr="0039339F">
        <w:t>Мультимедиа и объединение множества воспринимаемых человеком информационных средств на экране цифрового искусства.</w:t>
      </w:r>
    </w:p>
    <w:p w:rsidR="002F3F6D" w:rsidRPr="0039339F" w:rsidRDefault="00DF499F" w:rsidP="00112C0B">
      <w:pPr>
        <w:pStyle w:val="3"/>
        <w:tabs>
          <w:tab w:val="left" w:pos="993"/>
        </w:tabs>
        <w:spacing w:before="0" w:line="240" w:lineRule="auto"/>
        <w:ind w:left="0" w:firstLine="709"/>
      </w:pPr>
      <w:r w:rsidRPr="0039339F">
        <w:t>Художник</w:t>
      </w:r>
      <w:r w:rsidRPr="0039339F">
        <w:rPr>
          <w:spacing w:val="-4"/>
        </w:rPr>
        <w:t xml:space="preserve"> </w:t>
      </w:r>
      <w:r w:rsidRPr="0039339F">
        <w:t>и</w:t>
      </w:r>
      <w:r w:rsidRPr="0039339F">
        <w:rPr>
          <w:spacing w:val="-2"/>
        </w:rPr>
        <w:t xml:space="preserve"> </w:t>
      </w:r>
      <w:r w:rsidRPr="0039339F">
        <w:t>искусство</w:t>
      </w:r>
      <w:r w:rsidRPr="0039339F">
        <w:rPr>
          <w:spacing w:val="-1"/>
        </w:rPr>
        <w:t xml:space="preserve"> </w:t>
      </w:r>
      <w:r w:rsidRPr="0039339F">
        <w:rPr>
          <w:spacing w:val="-2"/>
        </w:rPr>
        <w:t>театра</w:t>
      </w:r>
    </w:p>
    <w:p w:rsidR="002F3F6D" w:rsidRPr="0039339F" w:rsidRDefault="00DF499F" w:rsidP="00112C0B">
      <w:pPr>
        <w:pStyle w:val="a3"/>
        <w:tabs>
          <w:tab w:val="left" w:pos="993"/>
        </w:tabs>
        <w:ind w:left="0" w:firstLine="709"/>
      </w:pPr>
      <w:r w:rsidRPr="0039339F">
        <w:t>Рождение</w:t>
      </w:r>
      <w:r w:rsidRPr="0039339F">
        <w:rPr>
          <w:spacing w:val="-6"/>
        </w:rPr>
        <w:t xml:space="preserve"> </w:t>
      </w:r>
      <w:r w:rsidRPr="0039339F">
        <w:t>театра</w:t>
      </w:r>
      <w:r w:rsidRPr="0039339F">
        <w:rPr>
          <w:spacing w:val="-3"/>
        </w:rPr>
        <w:t xml:space="preserve"> </w:t>
      </w:r>
      <w:r w:rsidRPr="0039339F">
        <w:t>в</w:t>
      </w:r>
      <w:r w:rsidRPr="0039339F">
        <w:rPr>
          <w:spacing w:val="-4"/>
        </w:rPr>
        <w:t xml:space="preserve"> </w:t>
      </w:r>
      <w:r w:rsidRPr="0039339F">
        <w:t>древнейших</w:t>
      </w:r>
      <w:r w:rsidRPr="0039339F">
        <w:rPr>
          <w:spacing w:val="-1"/>
        </w:rPr>
        <w:t xml:space="preserve"> </w:t>
      </w:r>
      <w:r w:rsidRPr="0039339F">
        <w:t>обрядах.</w:t>
      </w:r>
      <w:r w:rsidRPr="0039339F">
        <w:rPr>
          <w:spacing w:val="-2"/>
        </w:rPr>
        <w:t xml:space="preserve"> </w:t>
      </w:r>
      <w:r w:rsidRPr="0039339F">
        <w:t>История</w:t>
      </w:r>
      <w:r w:rsidRPr="0039339F">
        <w:rPr>
          <w:spacing w:val="-3"/>
        </w:rPr>
        <w:t xml:space="preserve"> </w:t>
      </w:r>
      <w:r w:rsidRPr="0039339F">
        <w:t>развития</w:t>
      </w:r>
      <w:r w:rsidRPr="0039339F">
        <w:rPr>
          <w:spacing w:val="-3"/>
        </w:rPr>
        <w:t xml:space="preserve"> </w:t>
      </w:r>
      <w:r w:rsidRPr="0039339F">
        <w:t>искусства</w:t>
      </w:r>
      <w:r w:rsidRPr="0039339F">
        <w:rPr>
          <w:spacing w:val="-3"/>
        </w:rPr>
        <w:t xml:space="preserve"> </w:t>
      </w:r>
      <w:r w:rsidRPr="0039339F">
        <w:rPr>
          <w:spacing w:val="-2"/>
        </w:rPr>
        <w:t>театра.</w:t>
      </w:r>
    </w:p>
    <w:p w:rsidR="002F3F6D" w:rsidRPr="0039339F" w:rsidRDefault="00DF499F" w:rsidP="00112C0B">
      <w:pPr>
        <w:pStyle w:val="a3"/>
        <w:tabs>
          <w:tab w:val="left" w:pos="993"/>
        </w:tabs>
        <w:ind w:left="0" w:firstLine="709"/>
      </w:pPr>
      <w:r w:rsidRPr="0039339F">
        <w:t>Жанровое</w:t>
      </w:r>
      <w:r w:rsidRPr="0039339F">
        <w:rPr>
          <w:spacing w:val="80"/>
        </w:rPr>
        <w:t xml:space="preserve"> </w:t>
      </w:r>
      <w:r w:rsidRPr="0039339F">
        <w:t>многообразие</w:t>
      </w:r>
      <w:r w:rsidRPr="0039339F">
        <w:rPr>
          <w:spacing w:val="80"/>
        </w:rPr>
        <w:t xml:space="preserve"> </w:t>
      </w:r>
      <w:r w:rsidRPr="0039339F">
        <w:t>театральных</w:t>
      </w:r>
      <w:r w:rsidRPr="0039339F">
        <w:rPr>
          <w:spacing w:val="80"/>
        </w:rPr>
        <w:t xml:space="preserve"> </w:t>
      </w:r>
      <w:r w:rsidRPr="0039339F">
        <w:t>представлений,</w:t>
      </w:r>
      <w:r w:rsidRPr="0039339F">
        <w:rPr>
          <w:spacing w:val="80"/>
        </w:rPr>
        <w:t xml:space="preserve"> </w:t>
      </w:r>
      <w:r w:rsidRPr="0039339F">
        <w:t>шоу,</w:t>
      </w:r>
      <w:r w:rsidRPr="0039339F">
        <w:rPr>
          <w:spacing w:val="80"/>
        </w:rPr>
        <w:t xml:space="preserve"> </w:t>
      </w:r>
      <w:r w:rsidRPr="0039339F">
        <w:t>праздников</w:t>
      </w:r>
      <w:r w:rsidRPr="0039339F">
        <w:rPr>
          <w:spacing w:val="80"/>
        </w:rPr>
        <w:t xml:space="preserve"> </w:t>
      </w:r>
      <w:r w:rsidRPr="0039339F">
        <w:t>и</w:t>
      </w:r>
      <w:r w:rsidRPr="0039339F">
        <w:rPr>
          <w:spacing w:val="80"/>
        </w:rPr>
        <w:t xml:space="preserve"> </w:t>
      </w:r>
      <w:r w:rsidRPr="0039339F">
        <w:t>их</w:t>
      </w:r>
      <w:r w:rsidRPr="0039339F">
        <w:rPr>
          <w:spacing w:val="80"/>
        </w:rPr>
        <w:t xml:space="preserve"> </w:t>
      </w:r>
      <w:r w:rsidRPr="0039339F">
        <w:t>визуальный облик.</w:t>
      </w:r>
    </w:p>
    <w:p w:rsidR="002F3F6D" w:rsidRPr="0039339F" w:rsidRDefault="00DF499F" w:rsidP="00112C0B">
      <w:pPr>
        <w:pStyle w:val="a3"/>
        <w:tabs>
          <w:tab w:val="left" w:pos="993"/>
        </w:tabs>
        <w:ind w:left="0" w:firstLine="709"/>
      </w:pPr>
      <w:r w:rsidRPr="0039339F">
        <w:t>Роль</w:t>
      </w:r>
      <w:r w:rsidRPr="0039339F">
        <w:rPr>
          <w:spacing w:val="-6"/>
        </w:rPr>
        <w:t xml:space="preserve"> </w:t>
      </w:r>
      <w:r w:rsidRPr="0039339F">
        <w:t>художника</w:t>
      </w:r>
      <w:r w:rsidRPr="0039339F">
        <w:rPr>
          <w:spacing w:val="-5"/>
        </w:rPr>
        <w:t xml:space="preserve"> </w:t>
      </w:r>
      <w:r w:rsidRPr="0039339F">
        <w:t>и</w:t>
      </w:r>
      <w:r w:rsidRPr="0039339F">
        <w:rPr>
          <w:spacing w:val="-4"/>
        </w:rPr>
        <w:t xml:space="preserve"> </w:t>
      </w:r>
      <w:r w:rsidRPr="0039339F">
        <w:t>виды</w:t>
      </w:r>
      <w:r w:rsidRPr="0039339F">
        <w:rPr>
          <w:spacing w:val="-4"/>
        </w:rPr>
        <w:t xml:space="preserve"> </w:t>
      </w:r>
      <w:r w:rsidRPr="0039339F">
        <w:t>профессиональной</w:t>
      </w:r>
      <w:r w:rsidRPr="0039339F">
        <w:rPr>
          <w:spacing w:val="-4"/>
        </w:rPr>
        <w:t xml:space="preserve"> </w:t>
      </w:r>
      <w:r w:rsidRPr="0039339F">
        <w:t>деятельности</w:t>
      </w:r>
      <w:r w:rsidRPr="0039339F">
        <w:rPr>
          <w:spacing w:val="-5"/>
        </w:rPr>
        <w:t xml:space="preserve"> </w:t>
      </w:r>
      <w:r w:rsidRPr="0039339F">
        <w:t>художника</w:t>
      </w:r>
      <w:r w:rsidRPr="0039339F">
        <w:rPr>
          <w:spacing w:val="-5"/>
        </w:rPr>
        <w:t xml:space="preserve"> </w:t>
      </w:r>
      <w:r w:rsidRPr="0039339F">
        <w:t>в</w:t>
      </w:r>
      <w:r w:rsidRPr="0039339F">
        <w:rPr>
          <w:spacing w:val="-3"/>
        </w:rPr>
        <w:t xml:space="preserve"> </w:t>
      </w:r>
      <w:r w:rsidRPr="0039339F">
        <w:t xml:space="preserve">современном </w:t>
      </w:r>
      <w:r w:rsidRPr="0039339F">
        <w:rPr>
          <w:spacing w:val="-2"/>
        </w:rPr>
        <w:t>театре.</w:t>
      </w:r>
    </w:p>
    <w:p w:rsidR="002F3F6D" w:rsidRPr="0039339F" w:rsidRDefault="00DF499F" w:rsidP="00112C0B">
      <w:pPr>
        <w:pStyle w:val="a3"/>
        <w:tabs>
          <w:tab w:val="left" w:pos="993"/>
          <w:tab w:val="left" w:pos="2723"/>
          <w:tab w:val="left" w:pos="3105"/>
          <w:tab w:val="left" w:pos="4265"/>
          <w:tab w:val="left" w:pos="5901"/>
          <w:tab w:val="left" w:pos="6882"/>
          <w:tab w:val="left" w:pos="8542"/>
        </w:tabs>
        <w:ind w:left="0" w:firstLine="709"/>
      </w:pPr>
      <w:r w:rsidRPr="0039339F">
        <w:rPr>
          <w:spacing w:val="-2"/>
        </w:rPr>
        <w:t>Сценография</w:t>
      </w:r>
      <w:r w:rsidRPr="0039339F">
        <w:tab/>
      </w:r>
      <w:r w:rsidRPr="0039339F">
        <w:rPr>
          <w:spacing w:val="-10"/>
        </w:rPr>
        <w:t>и</w:t>
      </w:r>
      <w:r w:rsidRPr="0039339F">
        <w:tab/>
      </w:r>
      <w:r w:rsidRPr="0039339F">
        <w:rPr>
          <w:spacing w:val="-2"/>
        </w:rPr>
        <w:t>создание</w:t>
      </w:r>
      <w:r w:rsidRPr="0039339F">
        <w:tab/>
      </w:r>
      <w:r w:rsidRPr="0039339F">
        <w:rPr>
          <w:spacing w:val="-2"/>
        </w:rPr>
        <w:t>сценического</w:t>
      </w:r>
      <w:r w:rsidRPr="0039339F">
        <w:tab/>
      </w:r>
      <w:r w:rsidRPr="0039339F">
        <w:rPr>
          <w:spacing w:val="-2"/>
        </w:rPr>
        <w:t>образа.</w:t>
      </w:r>
      <w:r w:rsidRPr="0039339F">
        <w:tab/>
      </w:r>
      <w:r w:rsidRPr="0039339F">
        <w:rPr>
          <w:spacing w:val="-2"/>
        </w:rPr>
        <w:t>Сотворчество</w:t>
      </w:r>
      <w:r w:rsidRPr="0039339F">
        <w:tab/>
      </w:r>
      <w:r w:rsidRPr="0039339F">
        <w:rPr>
          <w:spacing w:val="-2"/>
        </w:rPr>
        <w:t xml:space="preserve">художника- </w:t>
      </w:r>
      <w:r w:rsidRPr="0039339F">
        <w:t>постановщика с драматургом, режиссёром и актёрами.</w:t>
      </w:r>
    </w:p>
    <w:p w:rsidR="002F3F6D" w:rsidRPr="0039339F" w:rsidRDefault="00DF499F" w:rsidP="00112C0B">
      <w:pPr>
        <w:pStyle w:val="a3"/>
        <w:tabs>
          <w:tab w:val="left" w:pos="993"/>
        </w:tabs>
        <w:ind w:left="0" w:firstLine="709"/>
      </w:pPr>
      <w:r w:rsidRPr="0039339F">
        <w:lastRenderedPageBreak/>
        <w:t>Роль</w:t>
      </w:r>
      <w:r w:rsidRPr="0039339F">
        <w:rPr>
          <w:spacing w:val="80"/>
          <w:w w:val="150"/>
        </w:rPr>
        <w:t xml:space="preserve"> </w:t>
      </w:r>
      <w:r w:rsidRPr="0039339F">
        <w:t>освещения</w:t>
      </w:r>
      <w:r w:rsidRPr="0039339F">
        <w:rPr>
          <w:spacing w:val="80"/>
          <w:w w:val="150"/>
        </w:rPr>
        <w:t xml:space="preserve"> </w:t>
      </w:r>
      <w:r w:rsidRPr="0039339F">
        <w:t>в</w:t>
      </w:r>
      <w:r w:rsidRPr="0039339F">
        <w:rPr>
          <w:spacing w:val="80"/>
          <w:w w:val="150"/>
        </w:rPr>
        <w:t xml:space="preserve"> </w:t>
      </w:r>
      <w:r w:rsidRPr="0039339F">
        <w:t>визуальном</w:t>
      </w:r>
      <w:r w:rsidRPr="0039339F">
        <w:rPr>
          <w:spacing w:val="80"/>
          <w:w w:val="150"/>
        </w:rPr>
        <w:t xml:space="preserve"> </w:t>
      </w:r>
      <w:r w:rsidRPr="0039339F">
        <w:t>облике</w:t>
      </w:r>
      <w:r w:rsidRPr="0039339F">
        <w:rPr>
          <w:spacing w:val="80"/>
          <w:w w:val="150"/>
        </w:rPr>
        <w:t xml:space="preserve"> </w:t>
      </w:r>
      <w:r w:rsidRPr="0039339F">
        <w:t>театрального</w:t>
      </w:r>
      <w:r w:rsidRPr="0039339F">
        <w:rPr>
          <w:spacing w:val="80"/>
          <w:w w:val="150"/>
        </w:rPr>
        <w:t xml:space="preserve"> </w:t>
      </w:r>
      <w:r w:rsidRPr="0039339F">
        <w:t>действия.</w:t>
      </w:r>
      <w:r w:rsidRPr="0039339F">
        <w:rPr>
          <w:spacing w:val="80"/>
        </w:rPr>
        <w:t xml:space="preserve"> </w:t>
      </w:r>
      <w:r w:rsidRPr="0039339F">
        <w:t>Бутафорские, пошивочные, декорационные и иные цеха в театре.</w:t>
      </w:r>
    </w:p>
    <w:p w:rsidR="002F3F6D" w:rsidRPr="0039339F" w:rsidRDefault="00DF499F" w:rsidP="00112C0B">
      <w:pPr>
        <w:pStyle w:val="a3"/>
        <w:tabs>
          <w:tab w:val="left" w:pos="993"/>
        </w:tabs>
        <w:spacing w:before="1"/>
        <w:ind w:left="0" w:firstLine="709"/>
      </w:pPr>
      <w:r w:rsidRPr="0039339F">
        <w:t>Сценический</w:t>
      </w:r>
      <w:r w:rsidRPr="0039339F">
        <w:rPr>
          <w:spacing w:val="34"/>
        </w:rPr>
        <w:t xml:space="preserve"> </w:t>
      </w:r>
      <w:r w:rsidRPr="0039339F">
        <w:t>костюм,</w:t>
      </w:r>
      <w:r w:rsidRPr="0039339F">
        <w:rPr>
          <w:spacing w:val="33"/>
        </w:rPr>
        <w:t xml:space="preserve"> </w:t>
      </w:r>
      <w:r w:rsidRPr="0039339F">
        <w:t>грим</w:t>
      </w:r>
      <w:r w:rsidRPr="0039339F">
        <w:rPr>
          <w:spacing w:val="34"/>
        </w:rPr>
        <w:t xml:space="preserve"> </w:t>
      </w:r>
      <w:r w:rsidRPr="0039339F">
        <w:t>и</w:t>
      </w:r>
      <w:r w:rsidRPr="0039339F">
        <w:rPr>
          <w:spacing w:val="34"/>
        </w:rPr>
        <w:t xml:space="preserve"> </w:t>
      </w:r>
      <w:r w:rsidRPr="0039339F">
        <w:t>маска.</w:t>
      </w:r>
      <w:r w:rsidRPr="0039339F">
        <w:rPr>
          <w:spacing w:val="35"/>
        </w:rPr>
        <w:t xml:space="preserve"> </w:t>
      </w:r>
      <w:r w:rsidRPr="0039339F">
        <w:t>Стилистическое</w:t>
      </w:r>
      <w:r w:rsidRPr="0039339F">
        <w:rPr>
          <w:spacing w:val="34"/>
        </w:rPr>
        <w:t xml:space="preserve"> </w:t>
      </w:r>
      <w:r w:rsidRPr="0039339F">
        <w:t>единство</w:t>
      </w:r>
      <w:r w:rsidRPr="0039339F">
        <w:rPr>
          <w:spacing w:val="35"/>
        </w:rPr>
        <w:t xml:space="preserve"> </w:t>
      </w:r>
      <w:r w:rsidRPr="0039339F">
        <w:t>в</w:t>
      </w:r>
      <w:r w:rsidRPr="0039339F">
        <w:rPr>
          <w:spacing w:val="35"/>
        </w:rPr>
        <w:t xml:space="preserve"> </w:t>
      </w:r>
      <w:r w:rsidRPr="0039339F">
        <w:t>решении</w:t>
      </w:r>
      <w:r w:rsidRPr="0039339F">
        <w:rPr>
          <w:spacing w:val="36"/>
        </w:rPr>
        <w:t xml:space="preserve"> </w:t>
      </w:r>
      <w:r w:rsidRPr="0039339F">
        <w:t>образа спектакля. Выражение в костюме характера персонажа.</w:t>
      </w:r>
    </w:p>
    <w:p w:rsidR="002F3F6D" w:rsidRPr="0039339F" w:rsidRDefault="00DF499F" w:rsidP="00112C0B">
      <w:pPr>
        <w:pStyle w:val="a3"/>
        <w:tabs>
          <w:tab w:val="left" w:pos="993"/>
        </w:tabs>
        <w:ind w:left="0" w:firstLine="709"/>
      </w:pPr>
      <w:r w:rsidRPr="0039339F">
        <w:t>Творчество</w:t>
      </w:r>
      <w:r w:rsidRPr="0039339F">
        <w:rPr>
          <w:spacing w:val="40"/>
        </w:rPr>
        <w:t xml:space="preserve"> </w:t>
      </w:r>
      <w:r w:rsidRPr="0039339F">
        <w:t>художников-постановщиков</w:t>
      </w:r>
      <w:r w:rsidRPr="0039339F">
        <w:rPr>
          <w:spacing w:val="40"/>
        </w:rPr>
        <w:t xml:space="preserve"> </w:t>
      </w:r>
      <w:r w:rsidRPr="0039339F">
        <w:t>в</w:t>
      </w:r>
      <w:r w:rsidRPr="0039339F">
        <w:rPr>
          <w:spacing w:val="40"/>
        </w:rPr>
        <w:t xml:space="preserve"> </w:t>
      </w:r>
      <w:r w:rsidRPr="0039339F">
        <w:t>истории</w:t>
      </w:r>
      <w:r w:rsidRPr="0039339F">
        <w:rPr>
          <w:spacing w:val="40"/>
        </w:rPr>
        <w:t xml:space="preserve"> </w:t>
      </w:r>
      <w:r w:rsidRPr="0039339F">
        <w:t>отечественного</w:t>
      </w:r>
      <w:r w:rsidRPr="0039339F">
        <w:rPr>
          <w:spacing w:val="40"/>
        </w:rPr>
        <w:t xml:space="preserve"> </w:t>
      </w:r>
      <w:r w:rsidRPr="0039339F">
        <w:t>искусства</w:t>
      </w:r>
      <w:r w:rsidRPr="0039339F">
        <w:rPr>
          <w:spacing w:val="40"/>
        </w:rPr>
        <w:t xml:space="preserve"> </w:t>
      </w:r>
      <w:r w:rsidRPr="0039339F">
        <w:t>(К. Коровин, И. Билибин, А. Головин и др.).</w:t>
      </w:r>
    </w:p>
    <w:p w:rsidR="002F3F6D" w:rsidRPr="0039339F" w:rsidRDefault="00DF499F" w:rsidP="00112C0B">
      <w:pPr>
        <w:pStyle w:val="a3"/>
        <w:tabs>
          <w:tab w:val="left" w:pos="993"/>
        </w:tabs>
        <w:ind w:left="0" w:firstLine="709"/>
      </w:pPr>
      <w:r w:rsidRPr="0039339F">
        <w:t>Школьный</w:t>
      </w:r>
      <w:r w:rsidRPr="0039339F">
        <w:rPr>
          <w:spacing w:val="-4"/>
        </w:rPr>
        <w:t xml:space="preserve"> </w:t>
      </w:r>
      <w:r w:rsidRPr="0039339F">
        <w:t>спектакль</w:t>
      </w:r>
      <w:r w:rsidRPr="0039339F">
        <w:rPr>
          <w:spacing w:val="-2"/>
        </w:rPr>
        <w:t xml:space="preserve"> </w:t>
      </w:r>
      <w:r w:rsidRPr="0039339F">
        <w:t>и</w:t>
      </w:r>
      <w:r w:rsidRPr="0039339F">
        <w:rPr>
          <w:spacing w:val="-4"/>
        </w:rPr>
        <w:t xml:space="preserve"> </w:t>
      </w:r>
      <w:r w:rsidRPr="0039339F">
        <w:t>работа</w:t>
      </w:r>
      <w:r w:rsidRPr="0039339F">
        <w:rPr>
          <w:spacing w:val="-2"/>
        </w:rPr>
        <w:t xml:space="preserve"> </w:t>
      </w:r>
      <w:r w:rsidRPr="0039339F">
        <w:t>художника</w:t>
      </w:r>
      <w:r w:rsidRPr="0039339F">
        <w:rPr>
          <w:spacing w:val="-3"/>
        </w:rPr>
        <w:t xml:space="preserve"> </w:t>
      </w:r>
      <w:r w:rsidRPr="0039339F">
        <w:t>по</w:t>
      </w:r>
      <w:r w:rsidRPr="0039339F">
        <w:rPr>
          <w:spacing w:val="-2"/>
        </w:rPr>
        <w:t xml:space="preserve"> </w:t>
      </w:r>
      <w:r w:rsidRPr="0039339F">
        <w:t>его</w:t>
      </w:r>
      <w:r w:rsidRPr="0039339F">
        <w:rPr>
          <w:spacing w:val="-2"/>
        </w:rPr>
        <w:t xml:space="preserve"> подготовке.</w:t>
      </w:r>
    </w:p>
    <w:p w:rsidR="002F3F6D" w:rsidRPr="0039339F" w:rsidRDefault="00DF499F" w:rsidP="00112C0B">
      <w:pPr>
        <w:pStyle w:val="a3"/>
        <w:tabs>
          <w:tab w:val="left" w:pos="993"/>
        </w:tabs>
        <w:ind w:left="0" w:firstLine="709"/>
      </w:pPr>
      <w:r w:rsidRPr="0039339F">
        <w:t>Художник</w:t>
      </w:r>
      <w:r w:rsidRPr="0039339F">
        <w:rPr>
          <w:spacing w:val="31"/>
        </w:rPr>
        <w:t xml:space="preserve"> </w:t>
      </w:r>
      <w:r w:rsidRPr="0039339F">
        <w:t>в</w:t>
      </w:r>
      <w:r w:rsidRPr="0039339F">
        <w:rPr>
          <w:spacing w:val="29"/>
        </w:rPr>
        <w:t xml:space="preserve"> </w:t>
      </w:r>
      <w:r w:rsidRPr="0039339F">
        <w:t>театре</w:t>
      </w:r>
      <w:r w:rsidRPr="0039339F">
        <w:rPr>
          <w:spacing w:val="30"/>
        </w:rPr>
        <w:t xml:space="preserve"> </w:t>
      </w:r>
      <w:r w:rsidRPr="0039339F">
        <w:t>кукол</w:t>
      </w:r>
      <w:r w:rsidRPr="0039339F">
        <w:rPr>
          <w:spacing w:val="30"/>
        </w:rPr>
        <w:t xml:space="preserve"> </w:t>
      </w:r>
      <w:r w:rsidRPr="0039339F">
        <w:t>и</w:t>
      </w:r>
      <w:r w:rsidRPr="0039339F">
        <w:rPr>
          <w:spacing w:val="31"/>
        </w:rPr>
        <w:t xml:space="preserve"> </w:t>
      </w:r>
      <w:r w:rsidRPr="0039339F">
        <w:t>его</w:t>
      </w:r>
      <w:r w:rsidRPr="0039339F">
        <w:rPr>
          <w:spacing w:val="30"/>
        </w:rPr>
        <w:t xml:space="preserve"> </w:t>
      </w:r>
      <w:r w:rsidRPr="0039339F">
        <w:t>ведущая</w:t>
      </w:r>
      <w:r w:rsidRPr="0039339F">
        <w:rPr>
          <w:spacing w:val="30"/>
        </w:rPr>
        <w:t xml:space="preserve"> </w:t>
      </w:r>
      <w:r w:rsidRPr="0039339F">
        <w:t>роль</w:t>
      </w:r>
      <w:r w:rsidRPr="0039339F">
        <w:rPr>
          <w:spacing w:val="31"/>
        </w:rPr>
        <w:t xml:space="preserve"> </w:t>
      </w:r>
      <w:r w:rsidRPr="0039339F">
        <w:t>как</w:t>
      </w:r>
      <w:r w:rsidRPr="0039339F">
        <w:rPr>
          <w:spacing w:val="31"/>
        </w:rPr>
        <w:t xml:space="preserve"> </w:t>
      </w:r>
      <w:r w:rsidRPr="0039339F">
        <w:t>соавтора</w:t>
      </w:r>
      <w:r w:rsidRPr="0039339F">
        <w:rPr>
          <w:spacing w:val="29"/>
        </w:rPr>
        <w:t xml:space="preserve"> </w:t>
      </w:r>
      <w:r w:rsidRPr="0039339F">
        <w:t>режиссёра</w:t>
      </w:r>
      <w:r w:rsidRPr="0039339F">
        <w:rPr>
          <w:spacing w:val="29"/>
        </w:rPr>
        <w:t xml:space="preserve"> </w:t>
      </w:r>
      <w:r w:rsidRPr="0039339F">
        <w:t>и</w:t>
      </w:r>
      <w:r w:rsidRPr="0039339F">
        <w:rPr>
          <w:spacing w:val="31"/>
        </w:rPr>
        <w:t xml:space="preserve"> </w:t>
      </w:r>
      <w:r w:rsidRPr="0039339F">
        <w:t>актёра</w:t>
      </w:r>
      <w:r w:rsidRPr="0039339F">
        <w:rPr>
          <w:spacing w:val="31"/>
        </w:rPr>
        <w:t xml:space="preserve"> </w:t>
      </w:r>
      <w:r w:rsidRPr="0039339F">
        <w:t>в процессе создания образа персонажа.</w:t>
      </w:r>
    </w:p>
    <w:p w:rsidR="002F3F6D" w:rsidRPr="0039339F" w:rsidRDefault="00DF499F" w:rsidP="00112C0B">
      <w:pPr>
        <w:pStyle w:val="a3"/>
        <w:tabs>
          <w:tab w:val="left" w:pos="993"/>
        </w:tabs>
        <w:ind w:left="0" w:firstLine="709"/>
      </w:pPr>
      <w:r w:rsidRPr="0039339F">
        <w:t>Условность</w:t>
      </w:r>
      <w:r w:rsidRPr="0039339F">
        <w:rPr>
          <w:spacing w:val="80"/>
        </w:rPr>
        <w:t xml:space="preserve"> </w:t>
      </w:r>
      <w:r w:rsidRPr="0039339F">
        <w:t>и</w:t>
      </w:r>
      <w:r w:rsidRPr="0039339F">
        <w:rPr>
          <w:spacing w:val="80"/>
        </w:rPr>
        <w:t xml:space="preserve"> </w:t>
      </w:r>
      <w:r w:rsidRPr="0039339F">
        <w:t>метафора</w:t>
      </w:r>
      <w:r w:rsidRPr="0039339F">
        <w:rPr>
          <w:spacing w:val="80"/>
        </w:rPr>
        <w:t xml:space="preserve"> </w:t>
      </w:r>
      <w:r w:rsidRPr="0039339F">
        <w:t>в</w:t>
      </w:r>
      <w:r w:rsidRPr="0039339F">
        <w:rPr>
          <w:spacing w:val="80"/>
        </w:rPr>
        <w:t xml:space="preserve"> </w:t>
      </w:r>
      <w:r w:rsidRPr="0039339F">
        <w:t>театральной</w:t>
      </w:r>
      <w:r w:rsidRPr="0039339F">
        <w:rPr>
          <w:spacing w:val="80"/>
        </w:rPr>
        <w:t xml:space="preserve"> </w:t>
      </w:r>
      <w:r w:rsidRPr="0039339F">
        <w:t>постановке</w:t>
      </w:r>
      <w:r w:rsidRPr="0039339F">
        <w:rPr>
          <w:spacing w:val="80"/>
        </w:rPr>
        <w:t xml:space="preserve"> </w:t>
      </w:r>
      <w:r w:rsidRPr="0039339F">
        <w:t>как</w:t>
      </w:r>
      <w:r w:rsidRPr="0039339F">
        <w:rPr>
          <w:spacing w:val="80"/>
        </w:rPr>
        <w:t xml:space="preserve"> </w:t>
      </w:r>
      <w:r w:rsidRPr="0039339F">
        <w:t>образная</w:t>
      </w:r>
      <w:r w:rsidRPr="0039339F">
        <w:rPr>
          <w:spacing w:val="80"/>
        </w:rPr>
        <w:t xml:space="preserve"> </w:t>
      </w:r>
      <w:r w:rsidRPr="0039339F">
        <w:t>и</w:t>
      </w:r>
      <w:r w:rsidRPr="0039339F">
        <w:rPr>
          <w:spacing w:val="80"/>
        </w:rPr>
        <w:t xml:space="preserve"> </w:t>
      </w:r>
      <w:r w:rsidRPr="0039339F">
        <w:t>авторская интерпретация реальности.</w:t>
      </w:r>
    </w:p>
    <w:p w:rsidR="002F3F6D" w:rsidRPr="0039339F" w:rsidRDefault="00DF499F" w:rsidP="00112C0B">
      <w:pPr>
        <w:pStyle w:val="3"/>
        <w:tabs>
          <w:tab w:val="left" w:pos="993"/>
        </w:tabs>
        <w:spacing w:line="240" w:lineRule="auto"/>
        <w:ind w:left="0" w:firstLine="709"/>
      </w:pPr>
      <w:r w:rsidRPr="0039339F">
        <w:t>Художественная</w:t>
      </w:r>
      <w:r w:rsidRPr="0039339F">
        <w:rPr>
          <w:spacing w:val="-6"/>
        </w:rPr>
        <w:t xml:space="preserve"> </w:t>
      </w:r>
      <w:r w:rsidRPr="0039339F">
        <w:rPr>
          <w:spacing w:val="-2"/>
        </w:rPr>
        <w:t>фотография</w:t>
      </w:r>
    </w:p>
    <w:p w:rsidR="002F3F6D" w:rsidRPr="0039339F" w:rsidRDefault="00DF499F" w:rsidP="00112C0B">
      <w:pPr>
        <w:pStyle w:val="a3"/>
        <w:tabs>
          <w:tab w:val="left" w:pos="993"/>
        </w:tabs>
        <w:ind w:left="0" w:firstLine="709"/>
      </w:pPr>
      <w:r w:rsidRPr="0039339F">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w:t>
      </w:r>
      <w:r w:rsidRPr="0039339F">
        <w:rPr>
          <w:spacing w:val="-2"/>
        </w:rPr>
        <w:t>технологий.</w:t>
      </w:r>
    </w:p>
    <w:p w:rsidR="002F3F6D" w:rsidRPr="0039339F" w:rsidRDefault="00DF499F" w:rsidP="00112C0B">
      <w:pPr>
        <w:pStyle w:val="a3"/>
        <w:tabs>
          <w:tab w:val="left" w:pos="993"/>
        </w:tabs>
        <w:spacing w:before="66"/>
        <w:ind w:left="0" w:firstLine="709"/>
      </w:pPr>
      <w:r w:rsidRPr="0039339F">
        <w:t>Современные возможности художественной обработки цифровой фотографии. Картина</w:t>
      </w:r>
      <w:r w:rsidRPr="0039339F">
        <w:rPr>
          <w:spacing w:val="55"/>
          <w:w w:val="150"/>
        </w:rPr>
        <w:t xml:space="preserve"> </w:t>
      </w:r>
      <w:r w:rsidRPr="0039339F">
        <w:t>мира</w:t>
      </w:r>
      <w:r w:rsidRPr="0039339F">
        <w:rPr>
          <w:spacing w:val="55"/>
          <w:w w:val="150"/>
        </w:rPr>
        <w:t xml:space="preserve"> </w:t>
      </w:r>
      <w:r w:rsidRPr="0039339F">
        <w:t>и</w:t>
      </w:r>
      <w:r w:rsidRPr="0039339F">
        <w:rPr>
          <w:spacing w:val="60"/>
          <w:w w:val="150"/>
        </w:rPr>
        <w:t xml:space="preserve"> </w:t>
      </w:r>
      <w:r w:rsidRPr="0039339F">
        <w:t>«Родиноведение»</w:t>
      </w:r>
      <w:r w:rsidRPr="0039339F">
        <w:rPr>
          <w:spacing w:val="51"/>
          <w:w w:val="150"/>
        </w:rPr>
        <w:t xml:space="preserve"> </w:t>
      </w:r>
      <w:r w:rsidRPr="0039339F">
        <w:t>в</w:t>
      </w:r>
      <w:r w:rsidRPr="0039339F">
        <w:rPr>
          <w:spacing w:val="56"/>
          <w:w w:val="150"/>
        </w:rPr>
        <w:t xml:space="preserve"> </w:t>
      </w:r>
      <w:r w:rsidRPr="0039339F">
        <w:t>фотографиях</w:t>
      </w:r>
      <w:r w:rsidRPr="0039339F">
        <w:rPr>
          <w:spacing w:val="57"/>
          <w:w w:val="150"/>
        </w:rPr>
        <w:t xml:space="preserve"> </w:t>
      </w:r>
      <w:r w:rsidRPr="0039339F">
        <w:t>С.</w:t>
      </w:r>
      <w:r w:rsidRPr="0039339F">
        <w:rPr>
          <w:spacing w:val="56"/>
          <w:w w:val="150"/>
        </w:rPr>
        <w:t xml:space="preserve"> </w:t>
      </w:r>
      <w:r w:rsidRPr="0039339F">
        <w:t>М.</w:t>
      </w:r>
      <w:r w:rsidRPr="0039339F">
        <w:rPr>
          <w:spacing w:val="57"/>
          <w:w w:val="150"/>
        </w:rPr>
        <w:t xml:space="preserve"> </w:t>
      </w:r>
      <w:r w:rsidRPr="0039339F">
        <w:t>Прокудина-</w:t>
      </w:r>
      <w:r w:rsidRPr="0039339F">
        <w:rPr>
          <w:spacing w:val="-2"/>
        </w:rPr>
        <w:t>Горского.</w:t>
      </w:r>
    </w:p>
    <w:p w:rsidR="002F3F6D" w:rsidRPr="0039339F" w:rsidRDefault="00DF499F" w:rsidP="00112C0B">
      <w:pPr>
        <w:pStyle w:val="a3"/>
        <w:tabs>
          <w:tab w:val="left" w:pos="993"/>
        </w:tabs>
        <w:ind w:left="0" w:firstLine="709"/>
      </w:pPr>
      <w:r w:rsidRPr="0039339F">
        <w:t>Сохранённая</w:t>
      </w:r>
      <w:r w:rsidRPr="0039339F">
        <w:rPr>
          <w:spacing w:val="-4"/>
        </w:rPr>
        <w:t xml:space="preserve"> </w:t>
      </w:r>
      <w:r w:rsidRPr="0039339F">
        <w:t>история</w:t>
      </w:r>
      <w:r w:rsidRPr="0039339F">
        <w:rPr>
          <w:spacing w:val="-4"/>
        </w:rPr>
        <w:t xml:space="preserve"> </w:t>
      </w:r>
      <w:r w:rsidRPr="0039339F">
        <w:t>и</w:t>
      </w:r>
      <w:r w:rsidRPr="0039339F">
        <w:rPr>
          <w:spacing w:val="-3"/>
        </w:rPr>
        <w:t xml:space="preserve"> </w:t>
      </w:r>
      <w:r w:rsidRPr="0039339F">
        <w:t>роль</w:t>
      </w:r>
      <w:r w:rsidRPr="0039339F">
        <w:rPr>
          <w:spacing w:val="-1"/>
        </w:rPr>
        <w:t xml:space="preserve"> </w:t>
      </w:r>
      <w:r w:rsidRPr="0039339F">
        <w:t>его</w:t>
      </w:r>
      <w:r w:rsidRPr="0039339F">
        <w:rPr>
          <w:spacing w:val="-2"/>
        </w:rPr>
        <w:t xml:space="preserve"> </w:t>
      </w:r>
      <w:r w:rsidRPr="0039339F">
        <w:t>фотографий</w:t>
      </w:r>
      <w:r w:rsidRPr="0039339F">
        <w:rPr>
          <w:spacing w:val="-1"/>
        </w:rPr>
        <w:t xml:space="preserve"> </w:t>
      </w:r>
      <w:r w:rsidRPr="0039339F">
        <w:t>в</w:t>
      </w:r>
      <w:r w:rsidRPr="0039339F">
        <w:rPr>
          <w:spacing w:val="-4"/>
        </w:rPr>
        <w:t xml:space="preserve"> </w:t>
      </w:r>
      <w:r w:rsidRPr="0039339F">
        <w:t>современной</w:t>
      </w:r>
      <w:r w:rsidRPr="0039339F">
        <w:rPr>
          <w:spacing w:val="-1"/>
        </w:rPr>
        <w:t xml:space="preserve"> </w:t>
      </w:r>
      <w:r w:rsidRPr="0039339F">
        <w:t>отечественной</w:t>
      </w:r>
      <w:r w:rsidRPr="0039339F">
        <w:rPr>
          <w:spacing w:val="-3"/>
        </w:rPr>
        <w:t xml:space="preserve"> </w:t>
      </w:r>
      <w:r w:rsidRPr="0039339F">
        <w:rPr>
          <w:spacing w:val="-2"/>
        </w:rPr>
        <w:t>культуре.</w:t>
      </w:r>
    </w:p>
    <w:p w:rsidR="002F3F6D" w:rsidRPr="0039339F" w:rsidRDefault="00DF499F" w:rsidP="00112C0B">
      <w:pPr>
        <w:pStyle w:val="a3"/>
        <w:tabs>
          <w:tab w:val="left" w:pos="993"/>
        </w:tabs>
        <w:spacing w:before="1"/>
        <w:ind w:left="0" w:firstLine="709"/>
      </w:pPr>
      <w:r w:rsidRPr="0039339F">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w:t>
      </w:r>
      <w:r w:rsidRPr="0039339F">
        <w:rPr>
          <w:spacing w:val="-2"/>
        </w:rPr>
        <w:t>мастеров.</w:t>
      </w:r>
    </w:p>
    <w:p w:rsidR="002F3F6D" w:rsidRPr="0039339F" w:rsidRDefault="00DF499F" w:rsidP="00112C0B">
      <w:pPr>
        <w:pStyle w:val="a3"/>
        <w:tabs>
          <w:tab w:val="left" w:pos="993"/>
        </w:tabs>
        <w:ind w:left="0" w:firstLine="709"/>
      </w:pPr>
      <w:r w:rsidRPr="0039339F">
        <w:t>Композиция</w:t>
      </w:r>
      <w:r w:rsidRPr="0039339F">
        <w:rPr>
          <w:spacing w:val="-7"/>
        </w:rPr>
        <w:t xml:space="preserve"> </w:t>
      </w:r>
      <w:r w:rsidRPr="0039339F">
        <w:t>кадра,</w:t>
      </w:r>
      <w:r w:rsidRPr="0039339F">
        <w:rPr>
          <w:spacing w:val="-3"/>
        </w:rPr>
        <w:t xml:space="preserve"> </w:t>
      </w:r>
      <w:r w:rsidRPr="0039339F">
        <w:t>ракурс,</w:t>
      </w:r>
      <w:r w:rsidRPr="0039339F">
        <w:rPr>
          <w:spacing w:val="-4"/>
        </w:rPr>
        <w:t xml:space="preserve"> </w:t>
      </w:r>
      <w:r w:rsidRPr="0039339F">
        <w:t>плановость,</w:t>
      </w:r>
      <w:r w:rsidRPr="0039339F">
        <w:rPr>
          <w:spacing w:val="-3"/>
        </w:rPr>
        <w:t xml:space="preserve"> </w:t>
      </w:r>
      <w:r w:rsidRPr="0039339F">
        <w:t>графический</w:t>
      </w:r>
      <w:r w:rsidRPr="0039339F">
        <w:rPr>
          <w:spacing w:val="-3"/>
        </w:rPr>
        <w:t xml:space="preserve"> </w:t>
      </w:r>
      <w:r w:rsidRPr="0039339F">
        <w:rPr>
          <w:spacing w:val="-2"/>
        </w:rPr>
        <w:t>ритм.</w:t>
      </w:r>
    </w:p>
    <w:p w:rsidR="002F3F6D" w:rsidRPr="0039339F" w:rsidRDefault="00DF499F" w:rsidP="00112C0B">
      <w:pPr>
        <w:pStyle w:val="a3"/>
        <w:tabs>
          <w:tab w:val="left" w:pos="993"/>
        </w:tabs>
        <w:ind w:left="0" w:firstLine="709"/>
      </w:pPr>
      <w:r w:rsidRPr="0039339F">
        <w:t>Умения наблюдать и выявлять выразительность и красоту окружающей жизни с помощью фотографии.</w:t>
      </w:r>
    </w:p>
    <w:p w:rsidR="002F3F6D" w:rsidRPr="0039339F" w:rsidRDefault="00DF499F" w:rsidP="00112C0B">
      <w:pPr>
        <w:pStyle w:val="a3"/>
        <w:tabs>
          <w:tab w:val="left" w:pos="993"/>
        </w:tabs>
        <w:ind w:left="0" w:firstLine="709"/>
      </w:pPr>
      <w:r w:rsidRPr="0039339F">
        <w:t>Фотопейзаж</w:t>
      </w:r>
      <w:r w:rsidRPr="0039339F">
        <w:rPr>
          <w:spacing w:val="-5"/>
        </w:rPr>
        <w:t xml:space="preserve"> </w:t>
      </w:r>
      <w:r w:rsidRPr="0039339F">
        <w:t>в</w:t>
      </w:r>
      <w:r w:rsidRPr="0039339F">
        <w:rPr>
          <w:spacing w:val="-4"/>
        </w:rPr>
        <w:t xml:space="preserve"> </w:t>
      </w:r>
      <w:r w:rsidRPr="0039339F">
        <w:t>творчестве</w:t>
      </w:r>
      <w:r w:rsidRPr="0039339F">
        <w:rPr>
          <w:spacing w:val="-4"/>
        </w:rPr>
        <w:t xml:space="preserve"> </w:t>
      </w:r>
      <w:r w:rsidRPr="0039339F">
        <w:t>профессиональных</w:t>
      </w:r>
      <w:r w:rsidRPr="0039339F">
        <w:rPr>
          <w:spacing w:val="-3"/>
        </w:rPr>
        <w:t xml:space="preserve"> </w:t>
      </w:r>
      <w:r w:rsidRPr="0039339F">
        <w:rPr>
          <w:spacing w:val="-2"/>
        </w:rPr>
        <w:t>фотографов.</w:t>
      </w:r>
    </w:p>
    <w:p w:rsidR="002F3F6D" w:rsidRPr="0039339F" w:rsidRDefault="00DF499F" w:rsidP="00112C0B">
      <w:pPr>
        <w:pStyle w:val="a3"/>
        <w:tabs>
          <w:tab w:val="left" w:pos="993"/>
        </w:tabs>
        <w:ind w:left="0" w:firstLine="709"/>
      </w:pPr>
      <w:r w:rsidRPr="0039339F">
        <w:t>Образные возможности чёрно-белой и цветной фотографии. Роль тональных контрастов и роль цвета в эмоционально-образном восприятии пейзажа.</w:t>
      </w:r>
    </w:p>
    <w:p w:rsidR="002F3F6D" w:rsidRPr="0039339F" w:rsidRDefault="00DF499F" w:rsidP="00112C0B">
      <w:pPr>
        <w:pStyle w:val="a3"/>
        <w:tabs>
          <w:tab w:val="left" w:pos="993"/>
        </w:tabs>
        <w:ind w:left="0" w:firstLine="709"/>
      </w:pPr>
      <w:r w:rsidRPr="0039339F">
        <w:t>Роль</w:t>
      </w:r>
      <w:r w:rsidRPr="0039339F">
        <w:rPr>
          <w:spacing w:val="-13"/>
        </w:rPr>
        <w:t xml:space="preserve"> </w:t>
      </w:r>
      <w:r w:rsidRPr="0039339F">
        <w:t>освещения</w:t>
      </w:r>
      <w:r w:rsidRPr="0039339F">
        <w:rPr>
          <w:spacing w:val="-12"/>
        </w:rPr>
        <w:t xml:space="preserve"> </w:t>
      </w:r>
      <w:r w:rsidRPr="0039339F">
        <w:t>в</w:t>
      </w:r>
      <w:r w:rsidRPr="0039339F">
        <w:rPr>
          <w:spacing w:val="-13"/>
        </w:rPr>
        <w:t xml:space="preserve"> </w:t>
      </w:r>
      <w:r w:rsidRPr="0039339F">
        <w:t>портретном</w:t>
      </w:r>
      <w:r w:rsidRPr="0039339F">
        <w:rPr>
          <w:spacing w:val="-13"/>
        </w:rPr>
        <w:t xml:space="preserve"> </w:t>
      </w:r>
      <w:r w:rsidRPr="0039339F">
        <w:t>образе.</w:t>
      </w:r>
      <w:r w:rsidRPr="0039339F">
        <w:rPr>
          <w:spacing w:val="-12"/>
        </w:rPr>
        <w:t xml:space="preserve"> </w:t>
      </w:r>
      <w:r w:rsidRPr="0039339F">
        <w:t>Фотография</w:t>
      </w:r>
      <w:r w:rsidRPr="0039339F">
        <w:rPr>
          <w:spacing w:val="-12"/>
        </w:rPr>
        <w:t xml:space="preserve"> </w:t>
      </w:r>
      <w:r w:rsidRPr="0039339F">
        <w:t>постановочная</w:t>
      </w:r>
      <w:r w:rsidRPr="0039339F">
        <w:rPr>
          <w:spacing w:val="-12"/>
        </w:rPr>
        <w:t xml:space="preserve"> </w:t>
      </w:r>
      <w:r w:rsidRPr="0039339F">
        <w:t>и</w:t>
      </w:r>
      <w:r w:rsidRPr="0039339F">
        <w:rPr>
          <w:spacing w:val="-10"/>
        </w:rPr>
        <w:t xml:space="preserve"> </w:t>
      </w:r>
      <w:r w:rsidRPr="0039339F">
        <w:rPr>
          <w:spacing w:val="-2"/>
        </w:rPr>
        <w:t>документальная.</w:t>
      </w:r>
    </w:p>
    <w:p w:rsidR="002F3F6D" w:rsidRPr="0039339F" w:rsidRDefault="00DF499F" w:rsidP="00112C0B">
      <w:pPr>
        <w:pStyle w:val="a3"/>
        <w:tabs>
          <w:tab w:val="left" w:pos="993"/>
        </w:tabs>
        <w:ind w:left="0" w:firstLine="709"/>
      </w:pPr>
      <w:r w:rsidRPr="0039339F">
        <w:t>Фотопортрет</w:t>
      </w:r>
      <w:r w:rsidRPr="0039339F">
        <w:rPr>
          <w:spacing w:val="-6"/>
        </w:rPr>
        <w:t xml:space="preserve"> </w:t>
      </w:r>
      <w:r w:rsidRPr="0039339F">
        <w:t>в</w:t>
      </w:r>
      <w:r w:rsidRPr="0039339F">
        <w:rPr>
          <w:spacing w:val="-10"/>
        </w:rPr>
        <w:t xml:space="preserve"> </w:t>
      </w:r>
      <w:r w:rsidRPr="0039339F">
        <w:t>истории</w:t>
      </w:r>
      <w:r w:rsidRPr="0039339F">
        <w:rPr>
          <w:spacing w:val="-8"/>
        </w:rPr>
        <w:t xml:space="preserve"> </w:t>
      </w:r>
      <w:r w:rsidRPr="0039339F">
        <w:t>профессиональной</w:t>
      </w:r>
      <w:r w:rsidRPr="0039339F">
        <w:rPr>
          <w:spacing w:val="-6"/>
        </w:rPr>
        <w:t xml:space="preserve"> </w:t>
      </w:r>
      <w:r w:rsidRPr="0039339F">
        <w:t>фотографии</w:t>
      </w:r>
      <w:r w:rsidRPr="0039339F">
        <w:rPr>
          <w:spacing w:val="-6"/>
        </w:rPr>
        <w:t xml:space="preserve"> </w:t>
      </w:r>
      <w:r w:rsidRPr="0039339F">
        <w:t>и</w:t>
      </w:r>
      <w:r w:rsidRPr="0039339F">
        <w:rPr>
          <w:spacing w:val="-8"/>
        </w:rPr>
        <w:t xml:space="preserve"> </w:t>
      </w:r>
      <w:r w:rsidRPr="0039339F">
        <w:t>его</w:t>
      </w:r>
      <w:r w:rsidRPr="0039339F">
        <w:rPr>
          <w:spacing w:val="-7"/>
        </w:rPr>
        <w:t xml:space="preserve"> </w:t>
      </w:r>
      <w:r w:rsidRPr="0039339F">
        <w:t>связь</w:t>
      </w:r>
      <w:r w:rsidRPr="0039339F">
        <w:rPr>
          <w:spacing w:val="-6"/>
        </w:rPr>
        <w:t xml:space="preserve"> </w:t>
      </w:r>
      <w:r w:rsidRPr="0039339F">
        <w:t>с</w:t>
      </w:r>
      <w:r w:rsidRPr="0039339F">
        <w:rPr>
          <w:spacing w:val="-8"/>
        </w:rPr>
        <w:t xml:space="preserve"> </w:t>
      </w:r>
      <w:r w:rsidRPr="0039339F">
        <w:t>направлениями в изобразительном искусстве.</w:t>
      </w:r>
    </w:p>
    <w:p w:rsidR="002F3F6D" w:rsidRPr="0039339F" w:rsidRDefault="00DF499F" w:rsidP="00112C0B">
      <w:pPr>
        <w:pStyle w:val="a3"/>
        <w:tabs>
          <w:tab w:val="left" w:pos="993"/>
        </w:tabs>
        <w:ind w:left="0" w:firstLine="709"/>
      </w:pPr>
      <w:r w:rsidRPr="0039339F">
        <w:t>Портрет в фотографии, его общее и особенное по сравнению с живописным и графическим портретом. Опыт выполнения портретных фотографий.</w:t>
      </w:r>
    </w:p>
    <w:p w:rsidR="002F3F6D" w:rsidRPr="0039339F" w:rsidRDefault="00DF499F" w:rsidP="00112C0B">
      <w:pPr>
        <w:pStyle w:val="a3"/>
        <w:tabs>
          <w:tab w:val="left" w:pos="993"/>
        </w:tabs>
        <w:ind w:left="0" w:firstLine="709"/>
      </w:pPr>
      <w:r w:rsidRPr="0039339F">
        <w:t>Фоторепортаж. Образ события в кадре. Репортажный снимок — свидетельство истории и его значение в сохранении памяти о событии.</w:t>
      </w:r>
    </w:p>
    <w:p w:rsidR="002F3F6D" w:rsidRPr="0039339F" w:rsidRDefault="00DF499F" w:rsidP="00112C0B">
      <w:pPr>
        <w:pStyle w:val="a3"/>
        <w:tabs>
          <w:tab w:val="left" w:pos="993"/>
        </w:tabs>
        <w:ind w:left="0" w:firstLine="709"/>
      </w:pPr>
      <w:r w:rsidRPr="0039339F">
        <w:t>Фоторепортаж</w:t>
      </w:r>
      <w:r w:rsidRPr="0039339F">
        <w:rPr>
          <w:spacing w:val="31"/>
        </w:rPr>
        <w:t xml:space="preserve">  </w:t>
      </w:r>
      <w:r w:rsidRPr="0039339F">
        <w:t>—</w:t>
      </w:r>
      <w:r w:rsidRPr="0039339F">
        <w:rPr>
          <w:spacing w:val="33"/>
        </w:rPr>
        <w:t xml:space="preserve">  </w:t>
      </w:r>
      <w:r w:rsidRPr="0039339F">
        <w:t>дневник</w:t>
      </w:r>
      <w:r w:rsidRPr="0039339F">
        <w:rPr>
          <w:spacing w:val="33"/>
        </w:rPr>
        <w:t xml:space="preserve">  </w:t>
      </w:r>
      <w:r w:rsidRPr="0039339F">
        <w:t>истории.</w:t>
      </w:r>
      <w:r w:rsidRPr="0039339F">
        <w:rPr>
          <w:spacing w:val="33"/>
        </w:rPr>
        <w:t xml:space="preserve">  </w:t>
      </w:r>
      <w:r w:rsidRPr="0039339F">
        <w:t>Значение</w:t>
      </w:r>
      <w:r w:rsidRPr="0039339F">
        <w:rPr>
          <w:spacing w:val="33"/>
        </w:rPr>
        <w:t xml:space="preserve">  </w:t>
      </w:r>
      <w:r w:rsidRPr="0039339F">
        <w:t>работы</w:t>
      </w:r>
      <w:r w:rsidRPr="0039339F">
        <w:rPr>
          <w:spacing w:val="33"/>
        </w:rPr>
        <w:t xml:space="preserve">  </w:t>
      </w:r>
      <w:r w:rsidRPr="0039339F">
        <w:t>военных</w:t>
      </w:r>
      <w:r w:rsidRPr="0039339F">
        <w:rPr>
          <w:spacing w:val="33"/>
        </w:rPr>
        <w:t xml:space="preserve">  </w:t>
      </w:r>
      <w:r w:rsidRPr="0039339F">
        <w:rPr>
          <w:spacing w:val="-2"/>
        </w:rPr>
        <w:t>фотографов.</w:t>
      </w:r>
    </w:p>
    <w:p w:rsidR="002F3F6D" w:rsidRPr="0039339F" w:rsidRDefault="00DF499F" w:rsidP="00112C0B">
      <w:pPr>
        <w:pStyle w:val="a3"/>
        <w:tabs>
          <w:tab w:val="left" w:pos="993"/>
        </w:tabs>
        <w:spacing w:before="1"/>
        <w:ind w:left="0" w:firstLine="709"/>
      </w:pPr>
      <w:r w:rsidRPr="0039339F">
        <w:t>Спортивные</w:t>
      </w:r>
      <w:r w:rsidRPr="0039339F">
        <w:rPr>
          <w:spacing w:val="-7"/>
        </w:rPr>
        <w:t xml:space="preserve"> </w:t>
      </w:r>
      <w:r w:rsidRPr="0039339F">
        <w:t>фотографии.</w:t>
      </w:r>
      <w:r w:rsidRPr="0039339F">
        <w:rPr>
          <w:spacing w:val="-3"/>
        </w:rPr>
        <w:t xml:space="preserve"> </w:t>
      </w:r>
      <w:r w:rsidRPr="0039339F">
        <w:t>Образ</w:t>
      </w:r>
      <w:r w:rsidRPr="0039339F">
        <w:rPr>
          <w:spacing w:val="-3"/>
        </w:rPr>
        <w:t xml:space="preserve"> </w:t>
      </w:r>
      <w:r w:rsidRPr="0039339F">
        <w:t>современности</w:t>
      </w:r>
      <w:r w:rsidRPr="0039339F">
        <w:rPr>
          <w:spacing w:val="-3"/>
        </w:rPr>
        <w:t xml:space="preserve"> </w:t>
      </w:r>
      <w:r w:rsidRPr="0039339F">
        <w:t>в</w:t>
      </w:r>
      <w:r w:rsidRPr="0039339F">
        <w:rPr>
          <w:spacing w:val="-3"/>
        </w:rPr>
        <w:t xml:space="preserve"> </w:t>
      </w:r>
      <w:r w:rsidRPr="0039339F">
        <w:t>репортажных</w:t>
      </w:r>
      <w:r w:rsidRPr="0039339F">
        <w:rPr>
          <w:spacing w:val="-3"/>
        </w:rPr>
        <w:t xml:space="preserve"> </w:t>
      </w:r>
      <w:r w:rsidRPr="0039339F">
        <w:rPr>
          <w:spacing w:val="-2"/>
        </w:rPr>
        <w:t>фотографиях.</w:t>
      </w:r>
    </w:p>
    <w:p w:rsidR="002F3F6D" w:rsidRPr="0039339F" w:rsidRDefault="00DF499F" w:rsidP="00112C0B">
      <w:pPr>
        <w:pStyle w:val="a3"/>
        <w:tabs>
          <w:tab w:val="left" w:pos="993"/>
        </w:tabs>
        <w:ind w:left="0" w:firstLine="709"/>
      </w:pPr>
      <w:r w:rsidRPr="0039339F">
        <w:t>«Работать</w:t>
      </w:r>
      <w:r w:rsidRPr="0039339F">
        <w:rPr>
          <w:spacing w:val="-15"/>
        </w:rPr>
        <w:t xml:space="preserve"> </w:t>
      </w:r>
      <w:r w:rsidRPr="0039339F">
        <w:t>для</w:t>
      </w:r>
      <w:r w:rsidRPr="0039339F">
        <w:rPr>
          <w:spacing w:val="-15"/>
        </w:rPr>
        <w:t xml:space="preserve"> </w:t>
      </w:r>
      <w:r w:rsidRPr="0039339F">
        <w:t>жизни...»</w:t>
      </w:r>
      <w:r w:rsidRPr="0039339F">
        <w:rPr>
          <w:spacing w:val="-15"/>
        </w:rPr>
        <w:t xml:space="preserve"> </w:t>
      </w:r>
      <w:r w:rsidRPr="0039339F">
        <w:t>—</w:t>
      </w:r>
      <w:r w:rsidRPr="0039339F">
        <w:rPr>
          <w:spacing w:val="-15"/>
        </w:rPr>
        <w:t xml:space="preserve"> </w:t>
      </w:r>
      <w:r w:rsidRPr="0039339F">
        <w:t>фотографии</w:t>
      </w:r>
      <w:r w:rsidRPr="0039339F">
        <w:rPr>
          <w:spacing w:val="-15"/>
        </w:rPr>
        <w:t xml:space="preserve"> </w:t>
      </w:r>
      <w:r w:rsidRPr="0039339F">
        <w:t>Александра</w:t>
      </w:r>
      <w:r w:rsidRPr="0039339F">
        <w:rPr>
          <w:spacing w:val="-15"/>
        </w:rPr>
        <w:t xml:space="preserve"> </w:t>
      </w:r>
      <w:r w:rsidRPr="0039339F">
        <w:t>Родченко,</w:t>
      </w:r>
      <w:r w:rsidRPr="0039339F">
        <w:rPr>
          <w:spacing w:val="-15"/>
        </w:rPr>
        <w:t xml:space="preserve"> </w:t>
      </w:r>
      <w:r w:rsidRPr="0039339F">
        <w:t>их</w:t>
      </w:r>
      <w:r w:rsidRPr="0039339F">
        <w:rPr>
          <w:spacing w:val="-15"/>
        </w:rPr>
        <w:t xml:space="preserve"> </w:t>
      </w:r>
      <w:r w:rsidRPr="0039339F">
        <w:t>значение</w:t>
      </w:r>
      <w:r w:rsidRPr="0039339F">
        <w:rPr>
          <w:spacing w:val="-15"/>
        </w:rPr>
        <w:t xml:space="preserve"> </w:t>
      </w:r>
      <w:r w:rsidRPr="0039339F">
        <w:t>и</w:t>
      </w:r>
      <w:r w:rsidRPr="0039339F">
        <w:rPr>
          <w:spacing w:val="-15"/>
        </w:rPr>
        <w:t xml:space="preserve"> </w:t>
      </w:r>
      <w:r w:rsidRPr="0039339F">
        <w:t>влияние на стиль эпохи.</w:t>
      </w:r>
    </w:p>
    <w:p w:rsidR="002F3F6D" w:rsidRPr="0039339F" w:rsidRDefault="00DF499F" w:rsidP="00112C0B">
      <w:pPr>
        <w:pStyle w:val="a3"/>
        <w:tabs>
          <w:tab w:val="left" w:pos="993"/>
        </w:tabs>
        <w:ind w:left="0" w:firstLine="709"/>
      </w:pPr>
      <w:r w:rsidRPr="0039339F">
        <w:t>Возможности компьютерной обработки фотографий, задачи преобразования фотографий и границы достоверности.</w:t>
      </w:r>
    </w:p>
    <w:p w:rsidR="002F3F6D" w:rsidRPr="0039339F" w:rsidRDefault="00DF499F" w:rsidP="00112C0B">
      <w:pPr>
        <w:pStyle w:val="a3"/>
        <w:tabs>
          <w:tab w:val="left" w:pos="993"/>
        </w:tabs>
        <w:ind w:left="0" w:firstLine="709"/>
      </w:pPr>
      <w:r w:rsidRPr="0039339F">
        <w:t>Коллаж как жанр художественного творчества с помощью различных компьютерных программ.</w:t>
      </w:r>
    </w:p>
    <w:p w:rsidR="002F3F6D" w:rsidRPr="0039339F" w:rsidRDefault="00DF499F" w:rsidP="00112C0B">
      <w:pPr>
        <w:pStyle w:val="a3"/>
        <w:tabs>
          <w:tab w:val="left" w:pos="993"/>
        </w:tabs>
        <w:ind w:left="0" w:firstLine="709"/>
      </w:pPr>
      <w:r w:rsidRPr="0039339F">
        <w:t>Художественная фотография как авторское видение мира, как образ времени и влияние фотообраза на жизнь людей.</w:t>
      </w:r>
    </w:p>
    <w:p w:rsidR="002F3F6D" w:rsidRPr="0039339F" w:rsidRDefault="00DF499F" w:rsidP="00112C0B">
      <w:pPr>
        <w:pStyle w:val="3"/>
        <w:tabs>
          <w:tab w:val="left" w:pos="993"/>
        </w:tabs>
        <w:spacing w:line="240" w:lineRule="auto"/>
        <w:ind w:left="0" w:firstLine="709"/>
      </w:pPr>
      <w:r w:rsidRPr="0039339F">
        <w:t>Изображение</w:t>
      </w:r>
      <w:r w:rsidRPr="0039339F">
        <w:rPr>
          <w:spacing w:val="-3"/>
        </w:rPr>
        <w:t xml:space="preserve"> </w:t>
      </w:r>
      <w:r w:rsidRPr="0039339F">
        <w:t>и</w:t>
      </w:r>
      <w:r w:rsidRPr="0039339F">
        <w:rPr>
          <w:spacing w:val="-2"/>
        </w:rPr>
        <w:t xml:space="preserve"> </w:t>
      </w:r>
      <w:r w:rsidRPr="0039339F">
        <w:t>искусство</w:t>
      </w:r>
      <w:r w:rsidRPr="0039339F">
        <w:rPr>
          <w:spacing w:val="-1"/>
        </w:rPr>
        <w:t xml:space="preserve"> </w:t>
      </w:r>
      <w:r w:rsidRPr="0039339F">
        <w:rPr>
          <w:spacing w:val="-4"/>
        </w:rPr>
        <w:t>кино</w:t>
      </w:r>
    </w:p>
    <w:p w:rsidR="002F3F6D" w:rsidRPr="0039339F" w:rsidRDefault="00DF499F" w:rsidP="00112C0B">
      <w:pPr>
        <w:pStyle w:val="a3"/>
        <w:tabs>
          <w:tab w:val="left" w:pos="993"/>
        </w:tabs>
        <w:ind w:left="0" w:firstLine="709"/>
      </w:pPr>
      <w:r w:rsidRPr="0039339F">
        <w:t>Ожившее</w:t>
      </w:r>
      <w:r w:rsidRPr="0039339F">
        <w:rPr>
          <w:spacing w:val="-6"/>
        </w:rPr>
        <w:t xml:space="preserve"> </w:t>
      </w:r>
      <w:r w:rsidRPr="0039339F">
        <w:t>изображение.</w:t>
      </w:r>
      <w:r w:rsidRPr="0039339F">
        <w:rPr>
          <w:spacing w:val="-3"/>
        </w:rPr>
        <w:t xml:space="preserve"> </w:t>
      </w:r>
      <w:r w:rsidRPr="0039339F">
        <w:t>История</w:t>
      </w:r>
      <w:r w:rsidRPr="0039339F">
        <w:rPr>
          <w:spacing w:val="-2"/>
        </w:rPr>
        <w:t xml:space="preserve"> </w:t>
      </w:r>
      <w:r w:rsidRPr="0039339F">
        <w:t>кино</w:t>
      </w:r>
      <w:r w:rsidRPr="0039339F">
        <w:rPr>
          <w:spacing w:val="-3"/>
        </w:rPr>
        <w:t xml:space="preserve"> </w:t>
      </w:r>
      <w:r w:rsidRPr="0039339F">
        <w:t>и</w:t>
      </w:r>
      <w:r w:rsidRPr="0039339F">
        <w:rPr>
          <w:spacing w:val="-3"/>
        </w:rPr>
        <w:t xml:space="preserve"> </w:t>
      </w:r>
      <w:r w:rsidRPr="0039339F">
        <w:t>его</w:t>
      </w:r>
      <w:r w:rsidRPr="0039339F">
        <w:rPr>
          <w:spacing w:val="-3"/>
        </w:rPr>
        <w:t xml:space="preserve"> </w:t>
      </w:r>
      <w:r w:rsidRPr="0039339F">
        <w:t>эволюция</w:t>
      </w:r>
      <w:r w:rsidRPr="0039339F">
        <w:rPr>
          <w:spacing w:val="-6"/>
        </w:rPr>
        <w:t xml:space="preserve"> </w:t>
      </w:r>
      <w:r w:rsidRPr="0039339F">
        <w:t>как</w:t>
      </w:r>
      <w:r w:rsidRPr="0039339F">
        <w:rPr>
          <w:spacing w:val="-2"/>
        </w:rPr>
        <w:t xml:space="preserve"> искусства.</w:t>
      </w:r>
    </w:p>
    <w:p w:rsidR="002F3F6D" w:rsidRPr="0039339F" w:rsidRDefault="00DF499F" w:rsidP="00112C0B">
      <w:pPr>
        <w:pStyle w:val="a3"/>
        <w:tabs>
          <w:tab w:val="left" w:pos="993"/>
        </w:tabs>
        <w:ind w:left="0" w:firstLine="709"/>
      </w:pPr>
      <w:r w:rsidRPr="0039339F">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2F3F6D" w:rsidRPr="0039339F" w:rsidRDefault="00DF499F" w:rsidP="00112C0B">
      <w:pPr>
        <w:pStyle w:val="a3"/>
        <w:tabs>
          <w:tab w:val="left" w:pos="993"/>
        </w:tabs>
        <w:ind w:left="0" w:firstLine="709"/>
      </w:pPr>
      <w:r w:rsidRPr="0039339F">
        <w:t>Монтаж</w:t>
      </w:r>
      <w:r w:rsidRPr="0039339F">
        <w:rPr>
          <w:spacing w:val="-5"/>
        </w:rPr>
        <w:t xml:space="preserve"> </w:t>
      </w:r>
      <w:r w:rsidRPr="0039339F">
        <w:t>композиционно</w:t>
      </w:r>
      <w:r w:rsidRPr="0039339F">
        <w:rPr>
          <w:spacing w:val="-2"/>
        </w:rPr>
        <w:t xml:space="preserve"> </w:t>
      </w:r>
      <w:r w:rsidRPr="0039339F">
        <w:t>построенных кадров</w:t>
      </w:r>
      <w:r w:rsidRPr="0039339F">
        <w:rPr>
          <w:spacing w:val="-2"/>
        </w:rPr>
        <w:t xml:space="preserve"> </w:t>
      </w:r>
      <w:r w:rsidRPr="0039339F">
        <w:t>—</w:t>
      </w:r>
      <w:r w:rsidRPr="0039339F">
        <w:rPr>
          <w:spacing w:val="-2"/>
        </w:rPr>
        <w:t xml:space="preserve"> </w:t>
      </w:r>
      <w:r w:rsidRPr="0039339F">
        <w:t>основа</w:t>
      </w:r>
      <w:r w:rsidRPr="0039339F">
        <w:rPr>
          <w:spacing w:val="-4"/>
        </w:rPr>
        <w:t xml:space="preserve"> </w:t>
      </w:r>
      <w:r w:rsidRPr="0039339F">
        <w:t>языка</w:t>
      </w:r>
      <w:r w:rsidRPr="0039339F">
        <w:rPr>
          <w:spacing w:val="-2"/>
        </w:rPr>
        <w:t xml:space="preserve"> киноискусства.</w:t>
      </w:r>
    </w:p>
    <w:p w:rsidR="002F3F6D" w:rsidRPr="0039339F" w:rsidRDefault="00DF499F" w:rsidP="00112C0B">
      <w:pPr>
        <w:pStyle w:val="a3"/>
        <w:tabs>
          <w:tab w:val="left" w:pos="993"/>
        </w:tabs>
        <w:ind w:left="0" w:firstLine="709"/>
      </w:pPr>
      <w:r w:rsidRPr="0039339F">
        <w:t>Художник-постановщик и его команда художников в работе по созданию фильма. Эскизы</w:t>
      </w:r>
      <w:r w:rsidRPr="0039339F">
        <w:rPr>
          <w:spacing w:val="-14"/>
        </w:rPr>
        <w:t xml:space="preserve"> </w:t>
      </w:r>
      <w:r w:rsidRPr="0039339F">
        <w:t>мест</w:t>
      </w:r>
      <w:r w:rsidRPr="0039339F">
        <w:rPr>
          <w:spacing w:val="-12"/>
        </w:rPr>
        <w:t xml:space="preserve"> </w:t>
      </w:r>
      <w:r w:rsidRPr="0039339F">
        <w:t>действия,</w:t>
      </w:r>
      <w:r w:rsidRPr="0039339F">
        <w:rPr>
          <w:spacing w:val="-11"/>
        </w:rPr>
        <w:t xml:space="preserve"> </w:t>
      </w:r>
      <w:r w:rsidRPr="0039339F">
        <w:t>образы</w:t>
      </w:r>
      <w:r w:rsidRPr="0039339F">
        <w:rPr>
          <w:spacing w:val="-14"/>
        </w:rPr>
        <w:t xml:space="preserve"> </w:t>
      </w:r>
      <w:r w:rsidRPr="0039339F">
        <w:t>и</w:t>
      </w:r>
      <w:r w:rsidRPr="0039339F">
        <w:rPr>
          <w:spacing w:val="-12"/>
        </w:rPr>
        <w:t xml:space="preserve"> </w:t>
      </w:r>
      <w:r w:rsidRPr="0039339F">
        <w:t>костюмы</w:t>
      </w:r>
      <w:r w:rsidRPr="0039339F">
        <w:rPr>
          <w:spacing w:val="-14"/>
        </w:rPr>
        <w:t xml:space="preserve"> </w:t>
      </w:r>
      <w:r w:rsidRPr="0039339F">
        <w:t>персонажей,</w:t>
      </w:r>
      <w:r w:rsidRPr="0039339F">
        <w:rPr>
          <w:spacing w:val="-13"/>
        </w:rPr>
        <w:t xml:space="preserve"> </w:t>
      </w:r>
      <w:r w:rsidRPr="0039339F">
        <w:t>раскадровка,</w:t>
      </w:r>
      <w:r w:rsidRPr="0039339F">
        <w:rPr>
          <w:spacing w:val="-11"/>
        </w:rPr>
        <w:t xml:space="preserve"> </w:t>
      </w:r>
      <w:r w:rsidRPr="0039339F">
        <w:t>чертежи</w:t>
      </w:r>
      <w:r w:rsidRPr="0039339F">
        <w:rPr>
          <w:spacing w:val="-12"/>
        </w:rPr>
        <w:t xml:space="preserve"> </w:t>
      </w:r>
      <w:r w:rsidRPr="0039339F">
        <w:t>и</w:t>
      </w:r>
      <w:r w:rsidRPr="0039339F">
        <w:rPr>
          <w:spacing w:val="-12"/>
        </w:rPr>
        <w:t xml:space="preserve"> </w:t>
      </w:r>
      <w:r w:rsidRPr="0039339F">
        <w:t>воплощение в материале. Пространство и предметы, историческая конкретность и художественный образ — видеоряд художественного игрового фильма.</w:t>
      </w:r>
    </w:p>
    <w:p w:rsidR="002F3F6D" w:rsidRPr="0039339F" w:rsidRDefault="00DF499F" w:rsidP="00112C0B">
      <w:pPr>
        <w:pStyle w:val="a3"/>
        <w:tabs>
          <w:tab w:val="left" w:pos="993"/>
        </w:tabs>
        <w:ind w:left="0" w:firstLine="709"/>
      </w:pPr>
      <w:r w:rsidRPr="0039339F">
        <w:lastRenderedPageBreak/>
        <w:t>Создание видеоролика — от замысла до съёмки. Разные жанры — разные задачи в работе над видеороликом. Этапы создания видеоролика.</w:t>
      </w:r>
    </w:p>
    <w:p w:rsidR="002F3F6D" w:rsidRPr="0039339F" w:rsidRDefault="00DF499F" w:rsidP="00112C0B">
      <w:pPr>
        <w:pStyle w:val="a3"/>
        <w:tabs>
          <w:tab w:val="left" w:pos="993"/>
        </w:tabs>
        <w:spacing w:before="1"/>
        <w:ind w:left="0" w:firstLine="709"/>
      </w:pPr>
      <w:r w:rsidRPr="0039339F">
        <w:t>Искусство анимации и художник-мультипликатор. Рисованные, кукольные мультфильмы</w:t>
      </w:r>
      <w:r w:rsidRPr="0039339F">
        <w:rPr>
          <w:spacing w:val="-15"/>
        </w:rPr>
        <w:t xml:space="preserve"> </w:t>
      </w:r>
      <w:r w:rsidRPr="0039339F">
        <w:t>и</w:t>
      </w:r>
      <w:r w:rsidRPr="0039339F">
        <w:rPr>
          <w:spacing w:val="-15"/>
        </w:rPr>
        <w:t xml:space="preserve"> </w:t>
      </w:r>
      <w:r w:rsidRPr="0039339F">
        <w:t>цифровая</w:t>
      </w:r>
      <w:r w:rsidRPr="0039339F">
        <w:rPr>
          <w:spacing w:val="-15"/>
        </w:rPr>
        <w:t xml:space="preserve"> </w:t>
      </w:r>
      <w:r w:rsidRPr="0039339F">
        <w:t>анимация.</w:t>
      </w:r>
      <w:r w:rsidRPr="0039339F">
        <w:rPr>
          <w:spacing w:val="-15"/>
        </w:rPr>
        <w:t xml:space="preserve"> </w:t>
      </w:r>
      <w:r w:rsidRPr="0039339F">
        <w:t>Уолт</w:t>
      </w:r>
      <w:r w:rsidRPr="0039339F">
        <w:rPr>
          <w:spacing w:val="-15"/>
        </w:rPr>
        <w:t xml:space="preserve"> </w:t>
      </w:r>
      <w:r w:rsidRPr="0039339F">
        <w:t>Дисней</w:t>
      </w:r>
      <w:r w:rsidRPr="0039339F">
        <w:rPr>
          <w:spacing w:val="-15"/>
        </w:rPr>
        <w:t xml:space="preserve"> </w:t>
      </w:r>
      <w:r w:rsidRPr="0039339F">
        <w:t>и</w:t>
      </w:r>
      <w:r w:rsidRPr="0039339F">
        <w:rPr>
          <w:spacing w:val="-15"/>
        </w:rPr>
        <w:t xml:space="preserve"> </w:t>
      </w:r>
      <w:r w:rsidRPr="0039339F">
        <w:t>его</w:t>
      </w:r>
      <w:r w:rsidRPr="0039339F">
        <w:rPr>
          <w:spacing w:val="-9"/>
        </w:rPr>
        <w:t xml:space="preserve"> </w:t>
      </w:r>
      <w:r w:rsidRPr="0039339F">
        <w:t>студия.</w:t>
      </w:r>
      <w:r w:rsidRPr="0039339F">
        <w:rPr>
          <w:spacing w:val="-15"/>
        </w:rPr>
        <w:t xml:space="preserve"> </w:t>
      </w:r>
      <w:r w:rsidRPr="0039339F">
        <w:t>Особое</w:t>
      </w:r>
      <w:r w:rsidRPr="0039339F">
        <w:rPr>
          <w:spacing w:val="-14"/>
        </w:rPr>
        <w:t xml:space="preserve"> </w:t>
      </w:r>
      <w:r w:rsidRPr="0039339F">
        <w:t>лицо</w:t>
      </w:r>
      <w:r w:rsidRPr="0039339F">
        <w:rPr>
          <w:spacing w:val="-15"/>
        </w:rPr>
        <w:t xml:space="preserve"> </w:t>
      </w:r>
      <w:r w:rsidRPr="0039339F">
        <w:t>отечественной мультипликации, её знаменитые создатели.</w:t>
      </w:r>
    </w:p>
    <w:p w:rsidR="002F3F6D" w:rsidRPr="0039339F" w:rsidRDefault="00DF499F" w:rsidP="00112C0B">
      <w:pPr>
        <w:pStyle w:val="a3"/>
        <w:tabs>
          <w:tab w:val="left" w:pos="993"/>
        </w:tabs>
        <w:ind w:left="0" w:firstLine="709"/>
      </w:pPr>
      <w:r w:rsidRPr="0039339F">
        <w:t xml:space="preserve">Использование электронно-цифровых технологий в современном игровом </w:t>
      </w:r>
      <w:r w:rsidRPr="0039339F">
        <w:rPr>
          <w:spacing w:val="-2"/>
        </w:rPr>
        <w:t>кинематографе.</w:t>
      </w:r>
    </w:p>
    <w:p w:rsidR="002F3F6D" w:rsidRPr="0039339F" w:rsidRDefault="00DF499F" w:rsidP="00112C0B">
      <w:pPr>
        <w:pStyle w:val="a3"/>
        <w:tabs>
          <w:tab w:val="left" w:pos="993"/>
        </w:tabs>
        <w:ind w:left="0" w:firstLine="709"/>
      </w:pPr>
      <w:r w:rsidRPr="0039339F">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04691" w:rsidRDefault="00A04691" w:rsidP="00112C0B">
      <w:pPr>
        <w:tabs>
          <w:tab w:val="left" w:pos="993"/>
        </w:tabs>
        <w:spacing w:before="71"/>
        <w:ind w:firstLine="709"/>
        <w:jc w:val="both"/>
        <w:rPr>
          <w:b/>
          <w:sz w:val="24"/>
          <w:szCs w:val="24"/>
        </w:rPr>
      </w:pPr>
    </w:p>
    <w:p w:rsidR="002F3F6D" w:rsidRPr="0039339F" w:rsidRDefault="00DF499F" w:rsidP="00112C0B">
      <w:pPr>
        <w:tabs>
          <w:tab w:val="left" w:pos="993"/>
        </w:tabs>
        <w:spacing w:before="71"/>
        <w:ind w:firstLine="709"/>
        <w:jc w:val="both"/>
        <w:rPr>
          <w:b/>
          <w:sz w:val="24"/>
          <w:szCs w:val="24"/>
        </w:rPr>
      </w:pPr>
      <w:r w:rsidRPr="0039339F">
        <w:rPr>
          <w:b/>
          <w:sz w:val="24"/>
          <w:szCs w:val="24"/>
        </w:rPr>
        <w:t>ПЛАНИРУЕМЫЕ</w:t>
      </w:r>
      <w:r w:rsidRPr="0039339F">
        <w:rPr>
          <w:b/>
          <w:spacing w:val="-5"/>
          <w:sz w:val="24"/>
          <w:szCs w:val="24"/>
        </w:rPr>
        <w:t xml:space="preserve"> </w:t>
      </w:r>
      <w:r w:rsidRPr="0039339F">
        <w:rPr>
          <w:b/>
          <w:sz w:val="24"/>
          <w:szCs w:val="24"/>
        </w:rPr>
        <w:t>РЕЗУЛЬТАТЫ</w:t>
      </w:r>
      <w:r w:rsidRPr="0039339F">
        <w:rPr>
          <w:b/>
          <w:spacing w:val="-4"/>
          <w:sz w:val="24"/>
          <w:szCs w:val="24"/>
        </w:rPr>
        <w:t xml:space="preserve"> </w:t>
      </w:r>
      <w:r w:rsidRPr="0039339F">
        <w:rPr>
          <w:b/>
          <w:sz w:val="24"/>
          <w:szCs w:val="24"/>
        </w:rPr>
        <w:t>ОСВОЕНИЯ</w:t>
      </w:r>
      <w:r w:rsidRPr="0039339F">
        <w:rPr>
          <w:b/>
          <w:spacing w:val="-5"/>
          <w:sz w:val="24"/>
          <w:szCs w:val="24"/>
        </w:rPr>
        <w:t xml:space="preserve"> </w:t>
      </w:r>
      <w:r w:rsidRPr="0039339F">
        <w:rPr>
          <w:b/>
          <w:sz w:val="24"/>
          <w:szCs w:val="24"/>
        </w:rPr>
        <w:t>УЧЕБНОГО</w:t>
      </w:r>
      <w:r w:rsidRPr="0039339F">
        <w:rPr>
          <w:b/>
          <w:spacing w:val="-3"/>
          <w:sz w:val="24"/>
          <w:szCs w:val="24"/>
        </w:rPr>
        <w:t xml:space="preserve"> </w:t>
      </w:r>
      <w:r w:rsidRPr="0039339F">
        <w:rPr>
          <w:b/>
          <w:spacing w:val="-2"/>
          <w:sz w:val="24"/>
          <w:szCs w:val="24"/>
        </w:rPr>
        <w:t>ПРЕДМЕТА</w:t>
      </w:r>
    </w:p>
    <w:p w:rsidR="002F3F6D" w:rsidRPr="0039339F" w:rsidRDefault="00DF499F" w:rsidP="00112C0B">
      <w:pPr>
        <w:tabs>
          <w:tab w:val="left" w:pos="993"/>
        </w:tabs>
        <w:ind w:firstLine="709"/>
        <w:jc w:val="both"/>
        <w:rPr>
          <w:b/>
          <w:sz w:val="24"/>
          <w:szCs w:val="24"/>
        </w:rPr>
      </w:pPr>
      <w:r w:rsidRPr="0039339F">
        <w:rPr>
          <w:b/>
          <w:sz w:val="24"/>
          <w:szCs w:val="24"/>
        </w:rPr>
        <w:t>«ИЗОБРАЗИТЕЛЬНОЕ</w:t>
      </w:r>
      <w:r w:rsidRPr="0039339F">
        <w:rPr>
          <w:b/>
          <w:spacing w:val="-10"/>
          <w:sz w:val="24"/>
          <w:szCs w:val="24"/>
        </w:rPr>
        <w:t xml:space="preserve"> </w:t>
      </w:r>
      <w:r w:rsidRPr="0039339F">
        <w:rPr>
          <w:b/>
          <w:spacing w:val="-2"/>
          <w:sz w:val="24"/>
          <w:szCs w:val="24"/>
        </w:rPr>
        <w:t>ИСКУССТВО»</w:t>
      </w:r>
    </w:p>
    <w:p w:rsidR="002F3F6D" w:rsidRPr="0039339F" w:rsidRDefault="00DF499F" w:rsidP="00112C0B">
      <w:pPr>
        <w:tabs>
          <w:tab w:val="left" w:pos="993"/>
        </w:tabs>
        <w:ind w:firstLine="709"/>
        <w:jc w:val="both"/>
        <w:rPr>
          <w:b/>
          <w:sz w:val="24"/>
          <w:szCs w:val="24"/>
        </w:rPr>
      </w:pPr>
      <w:r w:rsidRPr="0039339F">
        <w:rPr>
          <w:b/>
          <w:sz w:val="24"/>
          <w:szCs w:val="24"/>
        </w:rPr>
        <w:t>НА</w:t>
      </w:r>
      <w:r w:rsidRPr="0039339F">
        <w:rPr>
          <w:b/>
          <w:spacing w:val="-9"/>
          <w:sz w:val="24"/>
          <w:szCs w:val="24"/>
        </w:rPr>
        <w:t xml:space="preserve"> </w:t>
      </w:r>
      <w:r w:rsidRPr="0039339F">
        <w:rPr>
          <w:b/>
          <w:sz w:val="24"/>
          <w:szCs w:val="24"/>
        </w:rPr>
        <w:t>УРОВНЕ</w:t>
      </w:r>
      <w:r w:rsidRPr="0039339F">
        <w:rPr>
          <w:b/>
          <w:spacing w:val="-8"/>
          <w:sz w:val="24"/>
          <w:szCs w:val="24"/>
        </w:rPr>
        <w:t xml:space="preserve"> </w:t>
      </w:r>
      <w:r w:rsidRPr="0039339F">
        <w:rPr>
          <w:b/>
          <w:sz w:val="24"/>
          <w:szCs w:val="24"/>
        </w:rPr>
        <w:t>ОСНОВНОГО</w:t>
      </w:r>
      <w:r w:rsidRPr="0039339F">
        <w:rPr>
          <w:b/>
          <w:spacing w:val="-9"/>
          <w:sz w:val="24"/>
          <w:szCs w:val="24"/>
        </w:rPr>
        <w:t xml:space="preserve"> </w:t>
      </w:r>
      <w:r w:rsidRPr="0039339F">
        <w:rPr>
          <w:b/>
          <w:sz w:val="24"/>
          <w:szCs w:val="24"/>
        </w:rPr>
        <w:t>ОБЩЕГО</w:t>
      </w:r>
      <w:r w:rsidRPr="0039339F">
        <w:rPr>
          <w:b/>
          <w:spacing w:val="-9"/>
          <w:sz w:val="24"/>
          <w:szCs w:val="24"/>
        </w:rPr>
        <w:t xml:space="preserve"> </w:t>
      </w:r>
      <w:r w:rsidRPr="0039339F">
        <w:rPr>
          <w:b/>
          <w:sz w:val="24"/>
          <w:szCs w:val="24"/>
        </w:rPr>
        <w:t>ОБРАЗОВАНИЯ ЛИЧНОСТНЫЕ РЕЗУЛЬТАТЫ</w:t>
      </w:r>
    </w:p>
    <w:p w:rsidR="002F3F6D" w:rsidRPr="0039339F" w:rsidRDefault="00DF499F" w:rsidP="00112C0B">
      <w:pPr>
        <w:pStyle w:val="a3"/>
        <w:tabs>
          <w:tab w:val="left" w:pos="993"/>
        </w:tabs>
        <w:ind w:left="0" w:firstLine="709"/>
      </w:pPr>
      <w:r w:rsidRPr="0039339F">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2F3F6D" w:rsidRPr="0039339F" w:rsidRDefault="00DF499F" w:rsidP="00112C0B">
      <w:pPr>
        <w:pStyle w:val="a3"/>
        <w:tabs>
          <w:tab w:val="left" w:pos="993"/>
        </w:tabs>
        <w:ind w:left="0" w:firstLine="709"/>
      </w:pPr>
      <w:r w:rsidRPr="0039339F">
        <w:t>В</w:t>
      </w:r>
      <w:r w:rsidRPr="0039339F">
        <w:rPr>
          <w:spacing w:val="-15"/>
        </w:rPr>
        <w:t xml:space="preserve"> </w:t>
      </w:r>
      <w:r w:rsidRPr="0039339F">
        <w:t>центре</w:t>
      </w:r>
      <w:r w:rsidRPr="0039339F">
        <w:rPr>
          <w:spacing w:val="-15"/>
        </w:rPr>
        <w:t xml:space="preserve"> </w:t>
      </w:r>
      <w:r w:rsidRPr="0039339F">
        <w:t>программы</w:t>
      </w:r>
      <w:r w:rsidRPr="0039339F">
        <w:rPr>
          <w:spacing w:val="-15"/>
        </w:rPr>
        <w:t xml:space="preserve"> </w:t>
      </w:r>
      <w:r w:rsidRPr="0039339F">
        <w:t>по</w:t>
      </w:r>
      <w:r w:rsidRPr="0039339F">
        <w:rPr>
          <w:spacing w:val="-15"/>
        </w:rPr>
        <w:t xml:space="preserve"> </w:t>
      </w:r>
      <w:r w:rsidRPr="0039339F">
        <w:t>изобразительному</w:t>
      </w:r>
      <w:r w:rsidRPr="0039339F">
        <w:rPr>
          <w:spacing w:val="-15"/>
        </w:rPr>
        <w:t xml:space="preserve"> </w:t>
      </w:r>
      <w:r w:rsidRPr="0039339F">
        <w:t>искусству</w:t>
      </w:r>
      <w:r w:rsidRPr="0039339F">
        <w:rPr>
          <w:spacing w:val="-15"/>
        </w:rPr>
        <w:t xml:space="preserve"> </w:t>
      </w:r>
      <w:r w:rsidRPr="0039339F">
        <w:t>в</w:t>
      </w:r>
      <w:r w:rsidRPr="0039339F">
        <w:rPr>
          <w:spacing w:val="-15"/>
        </w:rPr>
        <w:t xml:space="preserve"> </w:t>
      </w:r>
      <w:r w:rsidRPr="0039339F">
        <w:t>соответствии</w:t>
      </w:r>
      <w:r w:rsidRPr="0039339F">
        <w:rPr>
          <w:spacing w:val="-13"/>
        </w:rPr>
        <w:t xml:space="preserve"> </w:t>
      </w:r>
      <w:r w:rsidRPr="0039339F">
        <w:t>с</w:t>
      </w:r>
      <w:r w:rsidRPr="0039339F">
        <w:rPr>
          <w:spacing w:val="-15"/>
        </w:rPr>
        <w:t xml:space="preserve"> </w:t>
      </w:r>
      <w:r w:rsidRPr="0039339F">
        <w:t>ФГОС</w:t>
      </w:r>
      <w:r w:rsidRPr="0039339F">
        <w:rPr>
          <w:spacing w:val="-11"/>
        </w:rPr>
        <w:t xml:space="preserve"> </w:t>
      </w:r>
      <w:r w:rsidRPr="0039339F">
        <w:t>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2F3F6D" w:rsidRPr="0039339F" w:rsidRDefault="00DF499F" w:rsidP="00112C0B">
      <w:pPr>
        <w:pStyle w:val="a3"/>
        <w:tabs>
          <w:tab w:val="left" w:pos="993"/>
        </w:tabs>
        <w:ind w:left="0" w:firstLine="709"/>
      </w:pPr>
      <w:r w:rsidRPr="0039339F">
        <w:t xml:space="preserve">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w:t>
      </w:r>
      <w:r w:rsidRPr="0039339F">
        <w:rPr>
          <w:spacing w:val="-2"/>
        </w:rPr>
        <w:t>деятельности.</w:t>
      </w:r>
    </w:p>
    <w:p w:rsidR="002F3F6D" w:rsidRPr="0039339F" w:rsidRDefault="00DF499F" w:rsidP="00CB1A6D">
      <w:pPr>
        <w:pStyle w:val="3"/>
        <w:numPr>
          <w:ilvl w:val="0"/>
          <w:numId w:val="60"/>
        </w:numPr>
        <w:tabs>
          <w:tab w:val="left" w:pos="993"/>
          <w:tab w:val="left" w:pos="1350"/>
        </w:tabs>
        <w:spacing w:before="1" w:line="240" w:lineRule="auto"/>
        <w:ind w:left="0" w:firstLine="709"/>
      </w:pPr>
      <w:r w:rsidRPr="0039339F">
        <w:t>Патриотическое</w:t>
      </w:r>
      <w:r w:rsidRPr="0039339F">
        <w:rPr>
          <w:spacing w:val="-6"/>
        </w:rPr>
        <w:t xml:space="preserve"> </w:t>
      </w:r>
      <w:r w:rsidRPr="0039339F">
        <w:rPr>
          <w:spacing w:val="-2"/>
        </w:rPr>
        <w:t>воспитание</w:t>
      </w:r>
    </w:p>
    <w:p w:rsidR="002F3F6D" w:rsidRPr="0039339F" w:rsidRDefault="00DF499F" w:rsidP="00112C0B">
      <w:pPr>
        <w:pStyle w:val="a3"/>
        <w:tabs>
          <w:tab w:val="left" w:pos="993"/>
        </w:tabs>
        <w:ind w:left="0" w:firstLine="709"/>
      </w:pPr>
      <w:r w:rsidRPr="0039339F">
        <w:t>Осуществляется через освоение школьниками содержания традиций, истории и современного развития</w:t>
      </w:r>
      <w:r w:rsidRPr="0039339F">
        <w:rPr>
          <w:spacing w:val="-1"/>
        </w:rPr>
        <w:t xml:space="preserve"> </w:t>
      </w:r>
      <w:r w:rsidRPr="0039339F">
        <w:t>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w:t>
      </w:r>
      <w:r w:rsidRPr="0039339F">
        <w:rPr>
          <w:spacing w:val="-3"/>
        </w:rPr>
        <w:t xml:space="preserve"> </w:t>
      </w:r>
      <w:r w:rsidRPr="0039339F">
        <w:t>посвящённых</w:t>
      </w:r>
      <w:r w:rsidRPr="0039339F">
        <w:rPr>
          <w:spacing w:val="-1"/>
        </w:rPr>
        <w:t xml:space="preserve"> </w:t>
      </w:r>
      <w:r w:rsidRPr="0039339F">
        <w:t>различным</w:t>
      </w:r>
      <w:r w:rsidRPr="0039339F">
        <w:rPr>
          <w:spacing w:val="-5"/>
        </w:rPr>
        <w:t xml:space="preserve"> </w:t>
      </w:r>
      <w:r w:rsidRPr="0039339F">
        <w:t>подходам</w:t>
      </w:r>
      <w:r w:rsidRPr="0039339F">
        <w:rPr>
          <w:spacing w:val="-4"/>
        </w:rPr>
        <w:t xml:space="preserve"> </w:t>
      </w:r>
      <w:r w:rsidRPr="0039339F">
        <w:t>к</w:t>
      </w:r>
      <w:r w:rsidRPr="0039339F">
        <w:rPr>
          <w:spacing w:val="-3"/>
        </w:rPr>
        <w:t xml:space="preserve"> </w:t>
      </w:r>
      <w:r w:rsidRPr="0039339F">
        <w:t>изображению</w:t>
      </w:r>
      <w:r w:rsidRPr="0039339F">
        <w:rPr>
          <w:spacing w:val="-3"/>
        </w:rPr>
        <w:t xml:space="preserve"> </w:t>
      </w:r>
      <w:r w:rsidRPr="0039339F">
        <w:t>человека,</w:t>
      </w:r>
      <w:r w:rsidRPr="0039339F">
        <w:rPr>
          <w:spacing w:val="-3"/>
        </w:rPr>
        <w:t xml:space="preserve"> </w:t>
      </w:r>
      <w:r w:rsidRPr="0039339F">
        <w:t>великим</w:t>
      </w:r>
      <w:r w:rsidRPr="0039339F">
        <w:rPr>
          <w:spacing w:val="-4"/>
        </w:rPr>
        <w:t xml:space="preserve"> </w:t>
      </w:r>
      <w:r w:rsidRPr="0039339F">
        <w:t>победам, торжественным</w:t>
      </w:r>
      <w:r w:rsidRPr="0039339F">
        <w:rPr>
          <w:spacing w:val="-2"/>
        </w:rPr>
        <w:t xml:space="preserve"> </w:t>
      </w:r>
      <w:r w:rsidRPr="0039339F">
        <w:t>и трагическим</w:t>
      </w:r>
      <w:r w:rsidRPr="0039339F">
        <w:rPr>
          <w:spacing w:val="-2"/>
        </w:rPr>
        <w:t xml:space="preserve"> </w:t>
      </w:r>
      <w:r w:rsidRPr="0039339F">
        <w:t>событиям,</w:t>
      </w:r>
      <w:r w:rsidRPr="0039339F">
        <w:rPr>
          <w:spacing w:val="-1"/>
        </w:rPr>
        <w:t xml:space="preserve"> </w:t>
      </w:r>
      <w:r w:rsidRPr="0039339F">
        <w:t>эпической и лирической красоте</w:t>
      </w:r>
      <w:r w:rsidRPr="0039339F">
        <w:rPr>
          <w:spacing w:val="-2"/>
        </w:rPr>
        <w:t xml:space="preserve"> </w:t>
      </w:r>
      <w:r w:rsidRPr="0039339F">
        <w:t>отечественного пейзажа.</w:t>
      </w:r>
      <w:r w:rsidRPr="0039339F">
        <w:rPr>
          <w:spacing w:val="-15"/>
        </w:rPr>
        <w:t xml:space="preserve"> </w:t>
      </w:r>
      <w:r w:rsidRPr="0039339F">
        <w:t>Патриотические</w:t>
      </w:r>
      <w:r w:rsidRPr="0039339F">
        <w:rPr>
          <w:spacing w:val="-15"/>
        </w:rPr>
        <w:t xml:space="preserve"> </w:t>
      </w:r>
      <w:r w:rsidRPr="0039339F">
        <w:t>чувства</w:t>
      </w:r>
      <w:r w:rsidRPr="0039339F">
        <w:rPr>
          <w:spacing w:val="-15"/>
        </w:rPr>
        <w:t xml:space="preserve"> </w:t>
      </w:r>
      <w:r w:rsidRPr="0039339F">
        <w:t>воспитываются</w:t>
      </w:r>
      <w:r w:rsidRPr="0039339F">
        <w:rPr>
          <w:spacing w:val="-15"/>
        </w:rPr>
        <w:t xml:space="preserve"> </w:t>
      </w:r>
      <w:r w:rsidRPr="0039339F">
        <w:t>в</w:t>
      </w:r>
      <w:r w:rsidRPr="0039339F">
        <w:rPr>
          <w:spacing w:val="-15"/>
        </w:rPr>
        <w:t xml:space="preserve"> </w:t>
      </w:r>
      <w:r w:rsidRPr="0039339F">
        <w:t>изучении</w:t>
      </w:r>
      <w:r w:rsidRPr="0039339F">
        <w:rPr>
          <w:spacing w:val="-15"/>
        </w:rPr>
        <w:t xml:space="preserve"> </w:t>
      </w:r>
      <w:r w:rsidRPr="0039339F">
        <w:t>истории</w:t>
      </w:r>
      <w:r w:rsidRPr="0039339F">
        <w:rPr>
          <w:spacing w:val="-15"/>
        </w:rPr>
        <w:t xml:space="preserve"> </w:t>
      </w:r>
      <w:r w:rsidRPr="0039339F">
        <w:t>народного</w:t>
      </w:r>
      <w:r w:rsidRPr="0039339F">
        <w:rPr>
          <w:spacing w:val="-15"/>
        </w:rPr>
        <w:t xml:space="preserve"> </w:t>
      </w:r>
      <w:r w:rsidRPr="0039339F">
        <w:t>искусства, его</w:t>
      </w:r>
      <w:r w:rsidRPr="0039339F">
        <w:rPr>
          <w:spacing w:val="-2"/>
        </w:rPr>
        <w:t xml:space="preserve"> </w:t>
      </w:r>
      <w:r w:rsidRPr="0039339F">
        <w:t>житейской</w:t>
      </w:r>
      <w:r w:rsidRPr="0039339F">
        <w:rPr>
          <w:spacing w:val="-1"/>
        </w:rPr>
        <w:t xml:space="preserve"> </w:t>
      </w:r>
      <w:r w:rsidRPr="0039339F">
        <w:t>мудрости</w:t>
      </w:r>
      <w:r w:rsidRPr="0039339F">
        <w:rPr>
          <w:spacing w:val="-1"/>
        </w:rPr>
        <w:t xml:space="preserve"> </w:t>
      </w:r>
      <w:r w:rsidRPr="0039339F">
        <w:t>и</w:t>
      </w:r>
      <w:r w:rsidRPr="0039339F">
        <w:rPr>
          <w:spacing w:val="-1"/>
        </w:rPr>
        <w:t xml:space="preserve"> </w:t>
      </w:r>
      <w:r w:rsidRPr="0039339F">
        <w:t>значения</w:t>
      </w:r>
      <w:r w:rsidRPr="0039339F">
        <w:rPr>
          <w:spacing w:val="-2"/>
        </w:rPr>
        <w:t xml:space="preserve"> </w:t>
      </w:r>
      <w:r w:rsidRPr="0039339F">
        <w:t>символических смыслов.</w:t>
      </w:r>
      <w:r w:rsidRPr="0039339F">
        <w:rPr>
          <w:spacing w:val="-3"/>
        </w:rPr>
        <w:t xml:space="preserve"> </w:t>
      </w:r>
      <w:r w:rsidRPr="0039339F">
        <w:t>Урок</w:t>
      </w:r>
      <w:r w:rsidRPr="0039339F">
        <w:rPr>
          <w:spacing w:val="-1"/>
        </w:rPr>
        <w:t xml:space="preserve"> </w:t>
      </w:r>
      <w:r w:rsidRPr="0039339F">
        <w:t>искусства</w:t>
      </w:r>
      <w:r w:rsidRPr="0039339F">
        <w:rPr>
          <w:spacing w:val="-3"/>
        </w:rPr>
        <w:t xml:space="preserve"> </w:t>
      </w:r>
      <w:r w:rsidRPr="0039339F">
        <w:t>воспитывает патриотизм не в декларативной форме, а в процессе собственной художественно- 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2F3F6D" w:rsidRPr="0039339F" w:rsidRDefault="00DF499F" w:rsidP="00CB1A6D">
      <w:pPr>
        <w:pStyle w:val="3"/>
        <w:numPr>
          <w:ilvl w:val="0"/>
          <w:numId w:val="60"/>
        </w:numPr>
        <w:tabs>
          <w:tab w:val="left" w:pos="993"/>
          <w:tab w:val="left" w:pos="1350"/>
        </w:tabs>
        <w:spacing w:before="3" w:line="240" w:lineRule="auto"/>
        <w:ind w:left="0" w:firstLine="709"/>
      </w:pPr>
      <w:r w:rsidRPr="0039339F">
        <w:t>Гражданское</w:t>
      </w:r>
      <w:r w:rsidRPr="0039339F">
        <w:rPr>
          <w:spacing w:val="-2"/>
        </w:rPr>
        <w:t xml:space="preserve"> воспитание</w:t>
      </w:r>
    </w:p>
    <w:p w:rsidR="002F3F6D" w:rsidRPr="0039339F" w:rsidRDefault="00DF499F" w:rsidP="00112C0B">
      <w:pPr>
        <w:pStyle w:val="a3"/>
        <w:tabs>
          <w:tab w:val="left" w:pos="993"/>
        </w:tabs>
        <w:ind w:left="0" w:firstLine="709"/>
      </w:pPr>
      <w:r w:rsidRPr="0039339F">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w:t>
      </w:r>
      <w:r w:rsidRPr="0039339F">
        <w:rPr>
          <w:spacing w:val="-11"/>
        </w:rPr>
        <w:t xml:space="preserve"> </w:t>
      </w:r>
      <w:r w:rsidRPr="0039339F">
        <w:t>социализации</w:t>
      </w:r>
      <w:r w:rsidRPr="0039339F">
        <w:rPr>
          <w:spacing w:val="-13"/>
        </w:rPr>
        <w:t xml:space="preserve"> </w:t>
      </w:r>
      <w:r w:rsidRPr="0039339F">
        <w:t>и</w:t>
      </w:r>
      <w:r w:rsidRPr="0039339F">
        <w:rPr>
          <w:spacing w:val="-11"/>
        </w:rPr>
        <w:t xml:space="preserve"> </w:t>
      </w:r>
      <w:r w:rsidRPr="0039339F">
        <w:t>гражданского</w:t>
      </w:r>
      <w:r w:rsidRPr="0039339F">
        <w:rPr>
          <w:spacing w:val="-12"/>
        </w:rPr>
        <w:t xml:space="preserve"> </w:t>
      </w:r>
      <w:r w:rsidRPr="0039339F">
        <w:t>воспитания</w:t>
      </w:r>
      <w:r w:rsidRPr="0039339F">
        <w:rPr>
          <w:spacing w:val="-12"/>
        </w:rPr>
        <w:t xml:space="preserve"> </w:t>
      </w:r>
      <w:r w:rsidRPr="0039339F">
        <w:t>школьника.</w:t>
      </w:r>
      <w:r w:rsidRPr="0039339F">
        <w:rPr>
          <w:spacing w:val="-12"/>
        </w:rPr>
        <w:t xml:space="preserve"> </w:t>
      </w:r>
      <w:r w:rsidRPr="0039339F">
        <w:t>Формируется</w:t>
      </w:r>
      <w:r w:rsidRPr="0039339F">
        <w:rPr>
          <w:spacing w:val="-10"/>
        </w:rPr>
        <w:t xml:space="preserve"> </w:t>
      </w:r>
      <w:r w:rsidRPr="0039339F">
        <w:t>чувство</w:t>
      </w:r>
      <w:r w:rsidRPr="0039339F">
        <w:rPr>
          <w:spacing w:val="-11"/>
        </w:rPr>
        <w:t xml:space="preserve"> </w:t>
      </w:r>
      <w:r w:rsidRPr="0039339F">
        <w:t>личной причастности к жизни общества. Искусство рассматривается как особый язык, развивающий</w:t>
      </w:r>
      <w:r w:rsidRPr="0039339F">
        <w:rPr>
          <w:spacing w:val="-8"/>
        </w:rPr>
        <w:t xml:space="preserve"> </w:t>
      </w:r>
      <w:r w:rsidRPr="0039339F">
        <w:t>коммуникативные</w:t>
      </w:r>
      <w:r w:rsidRPr="0039339F">
        <w:rPr>
          <w:spacing w:val="-6"/>
        </w:rPr>
        <w:t xml:space="preserve"> </w:t>
      </w:r>
      <w:r w:rsidRPr="0039339F">
        <w:t>умения.</w:t>
      </w:r>
      <w:r w:rsidRPr="0039339F">
        <w:rPr>
          <w:spacing w:val="-6"/>
        </w:rPr>
        <w:t xml:space="preserve"> </w:t>
      </w:r>
      <w:r w:rsidRPr="0039339F">
        <w:t>В</w:t>
      </w:r>
      <w:r w:rsidRPr="0039339F">
        <w:rPr>
          <w:spacing w:val="-8"/>
        </w:rPr>
        <w:t xml:space="preserve"> </w:t>
      </w:r>
      <w:r w:rsidRPr="0039339F">
        <w:t>рамках</w:t>
      </w:r>
      <w:r w:rsidRPr="0039339F">
        <w:rPr>
          <w:spacing w:val="-4"/>
        </w:rPr>
        <w:t xml:space="preserve"> </w:t>
      </w:r>
      <w:r w:rsidRPr="0039339F">
        <w:t>предмета</w:t>
      </w:r>
      <w:r w:rsidRPr="0039339F">
        <w:rPr>
          <w:spacing w:val="-5"/>
        </w:rPr>
        <w:t xml:space="preserve"> </w:t>
      </w:r>
      <w:r w:rsidRPr="0039339F">
        <w:t>«Изобразительное</w:t>
      </w:r>
      <w:r w:rsidRPr="0039339F">
        <w:rPr>
          <w:spacing w:val="-7"/>
        </w:rPr>
        <w:t xml:space="preserve"> </w:t>
      </w:r>
      <w:r w:rsidRPr="0039339F">
        <w:t xml:space="preserve">искусство» происходит изучение художественной культуры и мировой истории искусства, </w:t>
      </w:r>
      <w:r w:rsidRPr="0039339F">
        <w:rPr>
          <w:spacing w:val="-2"/>
        </w:rPr>
        <w:t xml:space="preserve">углубляются интернациональные чувства обучающихся. Предмет способствует пониманию </w:t>
      </w:r>
      <w:r w:rsidRPr="0039339F">
        <w:t>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2F3F6D" w:rsidRPr="0039339F" w:rsidRDefault="00DF499F" w:rsidP="00CB1A6D">
      <w:pPr>
        <w:pStyle w:val="3"/>
        <w:numPr>
          <w:ilvl w:val="0"/>
          <w:numId w:val="60"/>
        </w:numPr>
        <w:tabs>
          <w:tab w:val="left" w:pos="993"/>
          <w:tab w:val="left" w:pos="1350"/>
        </w:tabs>
        <w:spacing w:before="4" w:line="240" w:lineRule="auto"/>
        <w:ind w:left="0" w:firstLine="709"/>
      </w:pPr>
      <w:r w:rsidRPr="0039339F">
        <w:t>Духовно-нравственное</w:t>
      </w:r>
      <w:r w:rsidRPr="0039339F">
        <w:rPr>
          <w:spacing w:val="-7"/>
        </w:rPr>
        <w:t xml:space="preserve"> </w:t>
      </w:r>
      <w:r w:rsidRPr="0039339F">
        <w:rPr>
          <w:spacing w:val="-2"/>
        </w:rPr>
        <w:t>воспитание</w:t>
      </w:r>
    </w:p>
    <w:p w:rsidR="002F3F6D" w:rsidRPr="0039339F" w:rsidRDefault="00DF499F" w:rsidP="00A04691">
      <w:pPr>
        <w:pStyle w:val="a3"/>
        <w:tabs>
          <w:tab w:val="left" w:pos="993"/>
        </w:tabs>
        <w:ind w:left="0" w:firstLine="709"/>
      </w:pPr>
      <w:r w:rsidRPr="0039339F">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w:t>
      </w:r>
      <w:r w:rsidRPr="0039339F">
        <w:rPr>
          <w:spacing w:val="-14"/>
        </w:rPr>
        <w:t xml:space="preserve"> </w:t>
      </w:r>
      <w:r w:rsidRPr="0039339F">
        <w:t>мира</w:t>
      </w:r>
      <w:r w:rsidRPr="0039339F">
        <w:rPr>
          <w:spacing w:val="-10"/>
        </w:rPr>
        <w:t xml:space="preserve"> </w:t>
      </w:r>
      <w:r w:rsidRPr="0039339F">
        <w:t>учащегося</w:t>
      </w:r>
      <w:r w:rsidRPr="0039339F">
        <w:rPr>
          <w:spacing w:val="-14"/>
        </w:rPr>
        <w:t xml:space="preserve"> </w:t>
      </w:r>
      <w:r w:rsidRPr="0039339F">
        <w:lastRenderedPageBreak/>
        <w:t>и</w:t>
      </w:r>
      <w:r w:rsidRPr="0039339F">
        <w:rPr>
          <w:spacing w:val="-13"/>
        </w:rPr>
        <w:t xml:space="preserve"> </w:t>
      </w:r>
      <w:r w:rsidRPr="0039339F">
        <w:t>воспитание</w:t>
      </w:r>
      <w:r w:rsidRPr="0039339F">
        <w:rPr>
          <w:spacing w:val="-15"/>
        </w:rPr>
        <w:t xml:space="preserve"> </w:t>
      </w:r>
      <w:r w:rsidRPr="0039339F">
        <w:t>его</w:t>
      </w:r>
      <w:r w:rsidRPr="0039339F">
        <w:rPr>
          <w:spacing w:val="-14"/>
        </w:rPr>
        <w:t xml:space="preserve"> </w:t>
      </w:r>
      <w:r w:rsidRPr="0039339F">
        <w:t>эмоциональнообразной,</w:t>
      </w:r>
      <w:r w:rsidRPr="0039339F">
        <w:rPr>
          <w:spacing w:val="-14"/>
        </w:rPr>
        <w:t xml:space="preserve"> </w:t>
      </w:r>
      <w:r w:rsidRPr="0039339F">
        <w:t>чувственной</w:t>
      </w:r>
      <w:r w:rsidRPr="0039339F">
        <w:rPr>
          <w:spacing w:val="-13"/>
        </w:rPr>
        <w:t xml:space="preserve"> </w:t>
      </w:r>
      <w:r w:rsidRPr="0039339F">
        <w:t>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w:t>
      </w:r>
      <w:r w:rsidRPr="0039339F">
        <w:rPr>
          <w:spacing w:val="-15"/>
        </w:rPr>
        <w:t xml:space="preserve"> </w:t>
      </w:r>
      <w:r w:rsidRPr="0039339F">
        <w:t>базовых</w:t>
      </w:r>
      <w:r w:rsidRPr="0039339F">
        <w:rPr>
          <w:spacing w:val="-15"/>
        </w:rPr>
        <w:t xml:space="preserve"> </w:t>
      </w:r>
      <w:r w:rsidRPr="0039339F">
        <w:t>ценностей</w:t>
      </w:r>
      <w:r w:rsidRPr="0039339F">
        <w:rPr>
          <w:spacing w:val="-15"/>
        </w:rPr>
        <w:t xml:space="preserve"> </w:t>
      </w:r>
      <w:r w:rsidRPr="0039339F">
        <w:t>—</w:t>
      </w:r>
      <w:r w:rsidRPr="0039339F">
        <w:rPr>
          <w:spacing w:val="-15"/>
        </w:rPr>
        <w:t xml:space="preserve"> </w:t>
      </w:r>
      <w:r w:rsidRPr="0039339F">
        <w:t>формированию</w:t>
      </w:r>
      <w:r w:rsidRPr="0039339F">
        <w:rPr>
          <w:spacing w:val="-15"/>
        </w:rPr>
        <w:t xml:space="preserve"> </w:t>
      </w:r>
      <w:r w:rsidRPr="0039339F">
        <w:t>отношения</w:t>
      </w:r>
      <w:r w:rsidRPr="0039339F">
        <w:rPr>
          <w:spacing w:val="-15"/>
        </w:rPr>
        <w:t xml:space="preserve"> </w:t>
      </w:r>
      <w:r w:rsidRPr="0039339F">
        <w:t>к</w:t>
      </w:r>
      <w:r w:rsidRPr="0039339F">
        <w:rPr>
          <w:spacing w:val="-15"/>
        </w:rPr>
        <w:t xml:space="preserve"> </w:t>
      </w:r>
      <w:r w:rsidRPr="0039339F">
        <w:t>миру,</w:t>
      </w:r>
      <w:r w:rsidRPr="0039339F">
        <w:rPr>
          <w:spacing w:val="-14"/>
        </w:rPr>
        <w:t xml:space="preserve"> </w:t>
      </w:r>
      <w:r w:rsidRPr="0039339F">
        <w:t>жизни,</w:t>
      </w:r>
      <w:r w:rsidRPr="0039339F">
        <w:rPr>
          <w:spacing w:val="-15"/>
        </w:rPr>
        <w:t xml:space="preserve"> </w:t>
      </w:r>
      <w:r w:rsidRPr="0039339F">
        <w:t>человеку,</w:t>
      </w:r>
      <w:r w:rsidRPr="0039339F">
        <w:rPr>
          <w:spacing w:val="-14"/>
        </w:rPr>
        <w:t xml:space="preserve"> </w:t>
      </w:r>
      <w:r w:rsidRPr="0039339F">
        <w:t>семье, труду,</w:t>
      </w:r>
      <w:r w:rsidRPr="0039339F">
        <w:rPr>
          <w:spacing w:val="57"/>
          <w:w w:val="150"/>
        </w:rPr>
        <w:t xml:space="preserve"> </w:t>
      </w:r>
      <w:r w:rsidRPr="0039339F">
        <w:t>культуре</w:t>
      </w:r>
      <w:r w:rsidRPr="0039339F">
        <w:rPr>
          <w:spacing w:val="61"/>
          <w:w w:val="150"/>
        </w:rPr>
        <w:t xml:space="preserve"> </w:t>
      </w:r>
      <w:r w:rsidRPr="0039339F">
        <w:t>как</w:t>
      </w:r>
      <w:r w:rsidRPr="0039339F">
        <w:rPr>
          <w:spacing w:val="60"/>
          <w:w w:val="150"/>
        </w:rPr>
        <w:t xml:space="preserve"> </w:t>
      </w:r>
      <w:r w:rsidRPr="0039339F">
        <w:t>духовному</w:t>
      </w:r>
      <w:r w:rsidRPr="0039339F">
        <w:rPr>
          <w:spacing w:val="56"/>
          <w:w w:val="150"/>
        </w:rPr>
        <w:t xml:space="preserve"> </w:t>
      </w:r>
      <w:r w:rsidRPr="0039339F">
        <w:t>богатству</w:t>
      </w:r>
      <w:r w:rsidRPr="0039339F">
        <w:rPr>
          <w:spacing w:val="57"/>
          <w:w w:val="150"/>
        </w:rPr>
        <w:t xml:space="preserve"> </w:t>
      </w:r>
      <w:r w:rsidRPr="0039339F">
        <w:t>общества</w:t>
      </w:r>
      <w:r w:rsidRPr="0039339F">
        <w:rPr>
          <w:spacing w:val="60"/>
          <w:w w:val="150"/>
        </w:rPr>
        <w:t xml:space="preserve"> </w:t>
      </w:r>
      <w:r w:rsidRPr="0039339F">
        <w:t>и</w:t>
      </w:r>
      <w:r w:rsidRPr="0039339F">
        <w:rPr>
          <w:spacing w:val="60"/>
          <w:w w:val="150"/>
        </w:rPr>
        <w:t xml:space="preserve"> </w:t>
      </w:r>
      <w:r w:rsidRPr="0039339F">
        <w:t>важному</w:t>
      </w:r>
      <w:r w:rsidRPr="0039339F">
        <w:rPr>
          <w:spacing w:val="57"/>
          <w:w w:val="150"/>
        </w:rPr>
        <w:t xml:space="preserve"> </w:t>
      </w:r>
      <w:r w:rsidRPr="0039339F">
        <w:t>условию</w:t>
      </w:r>
      <w:r w:rsidRPr="0039339F">
        <w:rPr>
          <w:spacing w:val="61"/>
          <w:w w:val="150"/>
        </w:rPr>
        <w:t xml:space="preserve"> </w:t>
      </w:r>
      <w:r w:rsidRPr="0039339F">
        <w:rPr>
          <w:spacing w:val="-2"/>
        </w:rPr>
        <w:t>ощущения</w:t>
      </w:r>
      <w:r w:rsidR="00A04691">
        <w:t xml:space="preserve"> </w:t>
      </w:r>
      <w:r w:rsidRPr="0039339F">
        <w:t>человеком</w:t>
      </w:r>
      <w:r w:rsidRPr="0039339F">
        <w:rPr>
          <w:spacing w:val="-5"/>
        </w:rPr>
        <w:t xml:space="preserve"> </w:t>
      </w:r>
      <w:r w:rsidRPr="0039339F">
        <w:t>полноты</w:t>
      </w:r>
      <w:r w:rsidRPr="0039339F">
        <w:rPr>
          <w:spacing w:val="-3"/>
        </w:rPr>
        <w:t xml:space="preserve"> </w:t>
      </w:r>
      <w:r w:rsidRPr="0039339F">
        <w:t>проживаемой</w:t>
      </w:r>
      <w:r w:rsidRPr="0039339F">
        <w:rPr>
          <w:spacing w:val="-3"/>
        </w:rPr>
        <w:t xml:space="preserve"> </w:t>
      </w:r>
      <w:r w:rsidRPr="0039339F">
        <w:rPr>
          <w:spacing w:val="-2"/>
        </w:rPr>
        <w:t>жизни.</w:t>
      </w:r>
    </w:p>
    <w:p w:rsidR="002F3F6D" w:rsidRPr="0039339F" w:rsidRDefault="00DF499F" w:rsidP="00CB1A6D">
      <w:pPr>
        <w:pStyle w:val="3"/>
        <w:numPr>
          <w:ilvl w:val="0"/>
          <w:numId w:val="60"/>
        </w:numPr>
        <w:tabs>
          <w:tab w:val="left" w:pos="993"/>
          <w:tab w:val="left" w:pos="1350"/>
        </w:tabs>
        <w:spacing w:line="240" w:lineRule="auto"/>
        <w:ind w:left="0" w:firstLine="709"/>
      </w:pPr>
      <w:r w:rsidRPr="0039339F">
        <w:t>Эстетическое</w:t>
      </w:r>
      <w:r w:rsidRPr="0039339F">
        <w:rPr>
          <w:spacing w:val="-7"/>
        </w:rPr>
        <w:t xml:space="preserve"> </w:t>
      </w:r>
      <w:r w:rsidRPr="0039339F">
        <w:rPr>
          <w:spacing w:val="-2"/>
        </w:rPr>
        <w:t>воспитание</w:t>
      </w:r>
    </w:p>
    <w:p w:rsidR="002F3F6D" w:rsidRPr="0039339F" w:rsidRDefault="00DF499F" w:rsidP="00112C0B">
      <w:pPr>
        <w:pStyle w:val="a3"/>
        <w:tabs>
          <w:tab w:val="left" w:pos="993"/>
        </w:tabs>
        <w:ind w:left="0" w:firstLine="709"/>
      </w:pPr>
      <w:r w:rsidRPr="0039339F">
        <w:t>Эстетическое</w:t>
      </w:r>
      <w:r w:rsidRPr="0039339F">
        <w:rPr>
          <w:spacing w:val="-4"/>
        </w:rPr>
        <w:t xml:space="preserve"> </w:t>
      </w:r>
      <w:r w:rsidRPr="0039339F">
        <w:t>(от</w:t>
      </w:r>
      <w:r w:rsidRPr="0039339F">
        <w:rPr>
          <w:spacing w:val="-3"/>
        </w:rPr>
        <w:t xml:space="preserve"> </w:t>
      </w:r>
      <w:r w:rsidRPr="0039339F">
        <w:t>греч.</w:t>
      </w:r>
      <w:r w:rsidRPr="0039339F">
        <w:rPr>
          <w:spacing w:val="-1"/>
        </w:rPr>
        <w:t xml:space="preserve"> </w:t>
      </w:r>
      <w:r w:rsidRPr="0039339F">
        <w:t>aisthetikos</w:t>
      </w:r>
      <w:r w:rsidRPr="0039339F">
        <w:rPr>
          <w:spacing w:val="-2"/>
        </w:rPr>
        <w:t xml:space="preserve"> </w:t>
      </w:r>
      <w:r w:rsidRPr="0039339F">
        <w:t>—</w:t>
      </w:r>
      <w:r w:rsidRPr="0039339F">
        <w:rPr>
          <w:spacing w:val="-3"/>
        </w:rPr>
        <w:t xml:space="preserve"> </w:t>
      </w:r>
      <w:r w:rsidRPr="0039339F">
        <w:t>чувствующий,</w:t>
      </w:r>
      <w:r w:rsidRPr="0039339F">
        <w:rPr>
          <w:spacing w:val="-3"/>
        </w:rPr>
        <w:t xml:space="preserve"> </w:t>
      </w:r>
      <w:r w:rsidRPr="0039339F">
        <w:t>чувственный)</w:t>
      </w:r>
      <w:r w:rsidRPr="0039339F">
        <w:rPr>
          <w:spacing w:val="-1"/>
        </w:rPr>
        <w:t xml:space="preserve"> </w:t>
      </w:r>
      <w:r w:rsidRPr="0039339F">
        <w:t>—</w:t>
      </w:r>
      <w:r w:rsidRPr="0039339F">
        <w:rPr>
          <w:spacing w:val="-3"/>
        </w:rPr>
        <w:t xml:space="preserve"> </w:t>
      </w:r>
      <w:r w:rsidRPr="0039339F">
        <w:t>это</w:t>
      </w:r>
      <w:r w:rsidRPr="0039339F">
        <w:rPr>
          <w:spacing w:val="-3"/>
        </w:rPr>
        <w:t xml:space="preserve"> </w:t>
      </w:r>
      <w:r w:rsidRPr="0039339F">
        <w:t>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w:t>
      </w:r>
      <w:r w:rsidRPr="0039339F">
        <w:rPr>
          <w:spacing w:val="-12"/>
        </w:rPr>
        <w:t xml:space="preserve"> </w:t>
      </w:r>
      <w:r w:rsidRPr="0039339F">
        <w:t>школьников</w:t>
      </w:r>
      <w:r w:rsidRPr="0039339F">
        <w:rPr>
          <w:spacing w:val="-14"/>
        </w:rPr>
        <w:t xml:space="preserve"> </w:t>
      </w:r>
      <w:r w:rsidRPr="0039339F">
        <w:t>в</w:t>
      </w:r>
      <w:r w:rsidRPr="0039339F">
        <w:rPr>
          <w:spacing w:val="-14"/>
        </w:rPr>
        <w:t xml:space="preserve"> </w:t>
      </w:r>
      <w:r w:rsidRPr="0039339F">
        <w:t>отношении</w:t>
      </w:r>
      <w:r w:rsidRPr="0039339F">
        <w:rPr>
          <w:spacing w:val="-15"/>
        </w:rPr>
        <w:t xml:space="preserve"> </w:t>
      </w:r>
      <w:r w:rsidRPr="0039339F">
        <w:t>к</w:t>
      </w:r>
      <w:r w:rsidRPr="0039339F">
        <w:rPr>
          <w:spacing w:val="-12"/>
        </w:rPr>
        <w:t xml:space="preserve"> </w:t>
      </w:r>
      <w:r w:rsidRPr="0039339F">
        <w:t>окружающим</w:t>
      </w:r>
      <w:r w:rsidRPr="0039339F">
        <w:rPr>
          <w:spacing w:val="-14"/>
        </w:rPr>
        <w:t xml:space="preserve"> </w:t>
      </w:r>
      <w:r w:rsidRPr="0039339F">
        <w:t>людям,</w:t>
      </w:r>
      <w:r w:rsidRPr="0039339F">
        <w:rPr>
          <w:spacing w:val="-13"/>
        </w:rPr>
        <w:t xml:space="preserve"> </w:t>
      </w:r>
      <w:r w:rsidRPr="0039339F">
        <w:t>стремлению</w:t>
      </w:r>
      <w:r w:rsidRPr="0039339F">
        <w:rPr>
          <w:spacing w:val="-13"/>
        </w:rPr>
        <w:t xml:space="preserve"> </w:t>
      </w:r>
      <w:r w:rsidRPr="0039339F">
        <w:t>к</w:t>
      </w:r>
      <w:r w:rsidRPr="0039339F">
        <w:rPr>
          <w:spacing w:val="-15"/>
        </w:rPr>
        <w:t xml:space="preserve"> </w:t>
      </w:r>
      <w:r w:rsidRPr="0039339F">
        <w:t>их</w:t>
      </w:r>
      <w:r w:rsidRPr="0039339F">
        <w:rPr>
          <w:spacing w:val="-11"/>
        </w:rPr>
        <w:t xml:space="preserve"> </w:t>
      </w:r>
      <w:r w:rsidRPr="0039339F">
        <w:t>пониманию, отношению к семье, к мирной жизни как главному</w:t>
      </w:r>
      <w:r w:rsidRPr="0039339F">
        <w:rPr>
          <w:spacing w:val="-2"/>
        </w:rPr>
        <w:t xml:space="preserve"> </w:t>
      </w:r>
      <w:r w:rsidRPr="0039339F">
        <w:t>принципу</w:t>
      </w:r>
      <w:r w:rsidRPr="0039339F">
        <w:rPr>
          <w:spacing w:val="-2"/>
        </w:rPr>
        <w:t xml:space="preserve"> </w:t>
      </w:r>
      <w:r w:rsidRPr="0039339F">
        <w:t>человеческого общежития, к самому</w:t>
      </w:r>
      <w:r w:rsidRPr="0039339F">
        <w:rPr>
          <w:spacing w:val="-6"/>
        </w:rPr>
        <w:t xml:space="preserve"> </w:t>
      </w:r>
      <w:r w:rsidRPr="0039339F">
        <w:t>себе</w:t>
      </w:r>
      <w:r w:rsidRPr="0039339F">
        <w:rPr>
          <w:spacing w:val="-2"/>
        </w:rPr>
        <w:t xml:space="preserve"> </w:t>
      </w:r>
      <w:r w:rsidRPr="0039339F">
        <w:t>как</w:t>
      </w:r>
      <w:r w:rsidRPr="0039339F">
        <w:rPr>
          <w:spacing w:val="-2"/>
        </w:rPr>
        <w:t xml:space="preserve"> </w:t>
      </w:r>
      <w:r w:rsidRPr="0039339F">
        <w:t>самореализующейся</w:t>
      </w:r>
      <w:r w:rsidRPr="0039339F">
        <w:rPr>
          <w:spacing w:val="-2"/>
        </w:rPr>
        <w:t xml:space="preserve"> </w:t>
      </w:r>
      <w:r w:rsidRPr="0039339F">
        <w:t>и</w:t>
      </w:r>
      <w:r w:rsidRPr="0039339F">
        <w:rPr>
          <w:spacing w:val="-1"/>
        </w:rPr>
        <w:t xml:space="preserve"> </w:t>
      </w:r>
      <w:r w:rsidRPr="0039339F">
        <w:t>ответственной</w:t>
      </w:r>
      <w:r w:rsidRPr="0039339F">
        <w:rPr>
          <w:spacing w:val="-1"/>
        </w:rPr>
        <w:t xml:space="preserve"> </w:t>
      </w:r>
      <w:r w:rsidRPr="0039339F">
        <w:t>личности,</w:t>
      </w:r>
      <w:r w:rsidRPr="0039339F">
        <w:rPr>
          <w:spacing w:val="-4"/>
        </w:rPr>
        <w:t xml:space="preserve"> </w:t>
      </w:r>
      <w:r w:rsidRPr="0039339F">
        <w:t>способной</w:t>
      </w:r>
      <w:r w:rsidRPr="0039339F">
        <w:rPr>
          <w:spacing w:val="-3"/>
        </w:rPr>
        <w:t xml:space="preserve"> </w:t>
      </w:r>
      <w:r w:rsidRPr="0039339F">
        <w:t>к</w:t>
      </w:r>
      <w:r w:rsidRPr="0039339F">
        <w:rPr>
          <w:spacing w:val="-3"/>
        </w:rPr>
        <w:t xml:space="preserve"> </w:t>
      </w:r>
      <w:r w:rsidRPr="0039339F">
        <w:t>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2F3F6D" w:rsidRPr="0039339F" w:rsidRDefault="00DF499F" w:rsidP="00CB1A6D">
      <w:pPr>
        <w:pStyle w:val="3"/>
        <w:numPr>
          <w:ilvl w:val="0"/>
          <w:numId w:val="60"/>
        </w:numPr>
        <w:tabs>
          <w:tab w:val="left" w:pos="993"/>
          <w:tab w:val="left" w:pos="1350"/>
        </w:tabs>
        <w:spacing w:before="3" w:line="240" w:lineRule="auto"/>
        <w:ind w:left="0" w:firstLine="709"/>
      </w:pPr>
      <w:r w:rsidRPr="0039339F">
        <w:t>Ценности</w:t>
      </w:r>
      <w:r w:rsidRPr="0039339F">
        <w:rPr>
          <w:spacing w:val="-5"/>
        </w:rPr>
        <w:t xml:space="preserve"> </w:t>
      </w:r>
      <w:r w:rsidRPr="0039339F">
        <w:t>познавательной</w:t>
      </w:r>
      <w:r w:rsidRPr="0039339F">
        <w:rPr>
          <w:spacing w:val="-4"/>
        </w:rPr>
        <w:t xml:space="preserve"> </w:t>
      </w:r>
      <w:r w:rsidRPr="0039339F">
        <w:rPr>
          <w:spacing w:val="-2"/>
        </w:rPr>
        <w:t>деятельности</w:t>
      </w:r>
    </w:p>
    <w:p w:rsidR="002F3F6D" w:rsidRPr="0039339F" w:rsidRDefault="00DF499F" w:rsidP="00112C0B">
      <w:pPr>
        <w:pStyle w:val="a3"/>
        <w:tabs>
          <w:tab w:val="left" w:pos="993"/>
        </w:tabs>
        <w:ind w:left="0" w:firstLine="709"/>
      </w:pPr>
      <w:r w:rsidRPr="0039339F">
        <w:t>В</w:t>
      </w:r>
      <w:r w:rsidRPr="0039339F">
        <w:rPr>
          <w:spacing w:val="-11"/>
        </w:rPr>
        <w:t xml:space="preserve"> </w:t>
      </w:r>
      <w:r w:rsidRPr="0039339F">
        <w:t>процессе</w:t>
      </w:r>
      <w:r w:rsidRPr="0039339F">
        <w:rPr>
          <w:spacing w:val="-10"/>
        </w:rPr>
        <w:t xml:space="preserve"> </w:t>
      </w:r>
      <w:r w:rsidRPr="0039339F">
        <w:t>художественной</w:t>
      </w:r>
      <w:r w:rsidRPr="0039339F">
        <w:rPr>
          <w:spacing w:val="-8"/>
        </w:rPr>
        <w:t xml:space="preserve"> </w:t>
      </w:r>
      <w:r w:rsidRPr="0039339F">
        <w:t>деятельности</w:t>
      </w:r>
      <w:r w:rsidRPr="0039339F">
        <w:rPr>
          <w:spacing w:val="-8"/>
        </w:rPr>
        <w:t xml:space="preserve"> </w:t>
      </w:r>
      <w:r w:rsidRPr="0039339F">
        <w:t>на</w:t>
      </w:r>
      <w:r w:rsidRPr="0039339F">
        <w:rPr>
          <w:spacing w:val="-10"/>
        </w:rPr>
        <w:t xml:space="preserve"> </w:t>
      </w:r>
      <w:r w:rsidRPr="0039339F">
        <w:t>занятиях</w:t>
      </w:r>
      <w:r w:rsidRPr="0039339F">
        <w:rPr>
          <w:spacing w:val="-7"/>
        </w:rPr>
        <w:t xml:space="preserve"> </w:t>
      </w:r>
      <w:r w:rsidRPr="0039339F">
        <w:t>изобразительным</w:t>
      </w:r>
      <w:r w:rsidRPr="0039339F">
        <w:rPr>
          <w:spacing w:val="-10"/>
        </w:rPr>
        <w:t xml:space="preserve"> </w:t>
      </w:r>
      <w:r w:rsidRPr="0039339F">
        <w:t>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2F3F6D" w:rsidRPr="0039339F" w:rsidRDefault="00DF499F" w:rsidP="00CB1A6D">
      <w:pPr>
        <w:pStyle w:val="3"/>
        <w:numPr>
          <w:ilvl w:val="0"/>
          <w:numId w:val="60"/>
        </w:numPr>
        <w:tabs>
          <w:tab w:val="left" w:pos="993"/>
          <w:tab w:val="left" w:pos="1350"/>
        </w:tabs>
        <w:spacing w:before="3" w:line="240" w:lineRule="auto"/>
        <w:ind w:left="0" w:firstLine="709"/>
      </w:pPr>
      <w:r w:rsidRPr="0039339F">
        <w:t>Экологическое</w:t>
      </w:r>
      <w:r w:rsidRPr="0039339F">
        <w:rPr>
          <w:spacing w:val="-5"/>
        </w:rPr>
        <w:t xml:space="preserve"> </w:t>
      </w:r>
      <w:r w:rsidRPr="0039339F">
        <w:rPr>
          <w:spacing w:val="-2"/>
        </w:rPr>
        <w:t>воспитание</w:t>
      </w:r>
    </w:p>
    <w:p w:rsidR="002F3F6D" w:rsidRPr="0039339F" w:rsidRDefault="00DF499F" w:rsidP="00112C0B">
      <w:pPr>
        <w:pStyle w:val="a3"/>
        <w:tabs>
          <w:tab w:val="left" w:pos="993"/>
        </w:tabs>
        <w:ind w:left="0" w:firstLine="709"/>
      </w:pPr>
      <w:r w:rsidRPr="0039339F">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2F3F6D" w:rsidRPr="0039339F" w:rsidRDefault="00DF499F" w:rsidP="00CB1A6D">
      <w:pPr>
        <w:pStyle w:val="3"/>
        <w:numPr>
          <w:ilvl w:val="0"/>
          <w:numId w:val="60"/>
        </w:numPr>
        <w:tabs>
          <w:tab w:val="left" w:pos="993"/>
          <w:tab w:val="left" w:pos="1350"/>
        </w:tabs>
        <w:spacing w:before="2" w:line="240" w:lineRule="auto"/>
        <w:ind w:left="0" w:firstLine="709"/>
      </w:pPr>
      <w:r w:rsidRPr="0039339F">
        <w:t>Трудовое</w:t>
      </w:r>
      <w:r w:rsidRPr="0039339F">
        <w:rPr>
          <w:spacing w:val="-3"/>
        </w:rPr>
        <w:t xml:space="preserve"> </w:t>
      </w:r>
      <w:r w:rsidRPr="0039339F">
        <w:rPr>
          <w:spacing w:val="-2"/>
        </w:rPr>
        <w:t>воспитание</w:t>
      </w:r>
    </w:p>
    <w:p w:rsidR="002F3F6D" w:rsidRPr="0039339F" w:rsidRDefault="00DF499F" w:rsidP="00112C0B">
      <w:pPr>
        <w:pStyle w:val="a3"/>
        <w:tabs>
          <w:tab w:val="left" w:pos="993"/>
        </w:tabs>
        <w:ind w:left="0" w:firstLine="709"/>
      </w:pPr>
      <w:r w:rsidRPr="0039339F">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 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2F3F6D" w:rsidRPr="0039339F" w:rsidRDefault="00DF499F" w:rsidP="00CB1A6D">
      <w:pPr>
        <w:pStyle w:val="3"/>
        <w:numPr>
          <w:ilvl w:val="0"/>
          <w:numId w:val="60"/>
        </w:numPr>
        <w:tabs>
          <w:tab w:val="left" w:pos="993"/>
          <w:tab w:val="left" w:pos="1350"/>
        </w:tabs>
        <w:spacing w:before="3" w:line="240" w:lineRule="auto"/>
        <w:ind w:left="0" w:firstLine="709"/>
      </w:pPr>
      <w:r w:rsidRPr="0039339F">
        <w:t>Воспитывающая</w:t>
      </w:r>
      <w:r w:rsidRPr="0039339F">
        <w:rPr>
          <w:spacing w:val="-9"/>
        </w:rPr>
        <w:t xml:space="preserve"> </w:t>
      </w:r>
      <w:r w:rsidRPr="0039339F">
        <w:t>предметно-эстетическая</w:t>
      </w:r>
      <w:r w:rsidRPr="0039339F">
        <w:rPr>
          <w:spacing w:val="-7"/>
        </w:rPr>
        <w:t xml:space="preserve"> </w:t>
      </w:r>
      <w:r w:rsidRPr="0039339F">
        <w:rPr>
          <w:spacing w:val="-2"/>
        </w:rPr>
        <w:t>среда</w:t>
      </w:r>
    </w:p>
    <w:p w:rsidR="002F3F6D" w:rsidRPr="0039339F" w:rsidRDefault="00DF499F" w:rsidP="00112C0B">
      <w:pPr>
        <w:pStyle w:val="a3"/>
        <w:tabs>
          <w:tab w:val="left" w:pos="993"/>
        </w:tabs>
        <w:ind w:left="0" w:firstLine="709"/>
      </w:pPr>
      <w:r w:rsidRPr="0039339F">
        <w:t>В</w:t>
      </w:r>
      <w:r w:rsidRPr="0039339F">
        <w:rPr>
          <w:spacing w:val="-6"/>
        </w:rPr>
        <w:t xml:space="preserve"> </w:t>
      </w:r>
      <w:r w:rsidRPr="0039339F">
        <w:t>процессе</w:t>
      </w:r>
      <w:r w:rsidRPr="0039339F">
        <w:rPr>
          <w:spacing w:val="-5"/>
        </w:rPr>
        <w:t xml:space="preserve"> </w:t>
      </w:r>
      <w:r w:rsidRPr="0039339F">
        <w:t>художественно-эстетического</w:t>
      </w:r>
      <w:r w:rsidRPr="0039339F">
        <w:rPr>
          <w:spacing w:val="-4"/>
        </w:rPr>
        <w:t xml:space="preserve"> </w:t>
      </w:r>
      <w:r w:rsidRPr="0039339F">
        <w:t>воспитания</w:t>
      </w:r>
      <w:r w:rsidRPr="0039339F">
        <w:rPr>
          <w:spacing w:val="-4"/>
        </w:rPr>
        <w:t xml:space="preserve"> </w:t>
      </w:r>
      <w:r w:rsidRPr="0039339F">
        <w:t>обучающихся</w:t>
      </w:r>
      <w:r w:rsidRPr="0039339F">
        <w:rPr>
          <w:spacing w:val="-4"/>
        </w:rPr>
        <w:t xml:space="preserve"> </w:t>
      </w:r>
      <w:r w:rsidRPr="0039339F">
        <w:t>имеет</w:t>
      </w:r>
      <w:r w:rsidRPr="0039339F">
        <w:rPr>
          <w:spacing w:val="-4"/>
        </w:rPr>
        <w:t xml:space="preserve"> </w:t>
      </w:r>
      <w:r w:rsidRPr="0039339F">
        <w:t xml:space="preserve">значение организация пространственной среды </w:t>
      </w:r>
      <w:r w:rsidR="00CF584C" w:rsidRPr="0039339F">
        <w:t xml:space="preserve">Лицея </w:t>
      </w:r>
      <w:r w:rsidRPr="0039339F">
        <w:t xml:space="preserve">.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w:t>
      </w:r>
      <w:r w:rsidR="00CF584C" w:rsidRPr="0039339F">
        <w:t xml:space="preserve">Лицея </w:t>
      </w:r>
      <w:r w:rsidRPr="0039339F">
        <w:t>, оказывает активное воспитательное воздействие и влияет на формирование позитивных ценностных ориентаций и восприятие жизни школьниками.</w:t>
      </w:r>
    </w:p>
    <w:p w:rsidR="002F3F6D" w:rsidRPr="0039339F" w:rsidRDefault="002F3F6D" w:rsidP="00112C0B">
      <w:pPr>
        <w:pStyle w:val="a3"/>
        <w:tabs>
          <w:tab w:val="left" w:pos="993"/>
        </w:tabs>
        <w:spacing w:before="3"/>
        <w:ind w:left="0" w:firstLine="709"/>
      </w:pPr>
    </w:p>
    <w:p w:rsidR="002F3F6D" w:rsidRPr="0039339F" w:rsidRDefault="00DF499F" w:rsidP="00112C0B">
      <w:pPr>
        <w:pStyle w:val="1"/>
        <w:tabs>
          <w:tab w:val="left" w:pos="993"/>
        </w:tabs>
        <w:ind w:left="0" w:firstLine="709"/>
        <w:jc w:val="both"/>
      </w:pPr>
      <w:r w:rsidRPr="0039339F">
        <w:t>МЕТАПРЕДМЕТНЫЕ</w:t>
      </w:r>
      <w:r w:rsidRPr="0039339F">
        <w:rPr>
          <w:spacing w:val="-6"/>
        </w:rPr>
        <w:t xml:space="preserve"> </w:t>
      </w:r>
      <w:r w:rsidRPr="0039339F">
        <w:rPr>
          <w:spacing w:val="-2"/>
        </w:rPr>
        <w:t>РЕЗУЛЬТАТЫ</w:t>
      </w:r>
    </w:p>
    <w:p w:rsidR="002F3F6D" w:rsidRPr="0039339F" w:rsidRDefault="002F3F6D" w:rsidP="00112C0B">
      <w:pPr>
        <w:pStyle w:val="a3"/>
        <w:tabs>
          <w:tab w:val="left" w:pos="993"/>
        </w:tabs>
        <w:spacing w:before="7"/>
        <w:ind w:left="0" w:firstLine="709"/>
        <w:rPr>
          <w:b/>
        </w:rPr>
      </w:pPr>
    </w:p>
    <w:p w:rsidR="002F3F6D" w:rsidRPr="0039339F" w:rsidRDefault="00DF499F" w:rsidP="00112C0B">
      <w:pPr>
        <w:pStyle w:val="a3"/>
        <w:tabs>
          <w:tab w:val="left" w:pos="993"/>
        </w:tabs>
        <w:ind w:left="0" w:firstLine="709"/>
      </w:pPr>
      <w:r w:rsidRPr="0039339F">
        <w:t xml:space="preserve">Метапредметные результаты освоения основной образовательной программы, </w:t>
      </w:r>
      <w:r w:rsidRPr="0039339F">
        <w:lastRenderedPageBreak/>
        <w:t>формируемые при изучении предмета «Изобразительное искусство»:</w:t>
      </w:r>
    </w:p>
    <w:p w:rsidR="002F3F6D" w:rsidRPr="0039339F" w:rsidRDefault="00DF499F" w:rsidP="00CB1A6D">
      <w:pPr>
        <w:pStyle w:val="3"/>
        <w:numPr>
          <w:ilvl w:val="0"/>
          <w:numId w:val="59"/>
        </w:numPr>
        <w:tabs>
          <w:tab w:val="left" w:pos="993"/>
          <w:tab w:val="left" w:pos="1350"/>
        </w:tabs>
        <w:spacing w:before="71" w:line="240" w:lineRule="auto"/>
        <w:ind w:left="0" w:firstLine="709"/>
      </w:pPr>
      <w:r w:rsidRPr="0039339F">
        <w:t>Овладение</w:t>
      </w:r>
      <w:r w:rsidRPr="0039339F">
        <w:rPr>
          <w:spacing w:val="-10"/>
        </w:rPr>
        <w:t xml:space="preserve"> </w:t>
      </w:r>
      <w:r w:rsidRPr="0039339F">
        <w:t>универсальными</w:t>
      </w:r>
      <w:r w:rsidRPr="0039339F">
        <w:rPr>
          <w:spacing w:val="-7"/>
        </w:rPr>
        <w:t xml:space="preserve"> </w:t>
      </w:r>
      <w:r w:rsidRPr="0039339F">
        <w:t>познавательными</w:t>
      </w:r>
      <w:r w:rsidRPr="0039339F">
        <w:rPr>
          <w:spacing w:val="-6"/>
        </w:rPr>
        <w:t xml:space="preserve"> </w:t>
      </w:r>
      <w:r w:rsidRPr="0039339F">
        <w:rPr>
          <w:spacing w:val="-2"/>
        </w:rPr>
        <w:t>действиями</w:t>
      </w:r>
    </w:p>
    <w:p w:rsidR="002F3F6D" w:rsidRPr="0039339F" w:rsidRDefault="00DF499F" w:rsidP="00112C0B">
      <w:pPr>
        <w:pStyle w:val="a3"/>
        <w:tabs>
          <w:tab w:val="left" w:pos="993"/>
        </w:tabs>
        <w:ind w:left="0" w:firstLine="709"/>
      </w:pPr>
      <w:r w:rsidRPr="0039339F">
        <w:t>Формирование</w:t>
      </w:r>
      <w:r w:rsidRPr="0039339F">
        <w:rPr>
          <w:spacing w:val="-6"/>
        </w:rPr>
        <w:t xml:space="preserve"> </w:t>
      </w:r>
      <w:r w:rsidRPr="0039339F">
        <w:t>пространственных</w:t>
      </w:r>
      <w:r w:rsidRPr="0039339F">
        <w:rPr>
          <w:spacing w:val="-1"/>
        </w:rPr>
        <w:t xml:space="preserve"> </w:t>
      </w:r>
      <w:r w:rsidRPr="0039339F">
        <w:t>представлений</w:t>
      </w:r>
      <w:r w:rsidRPr="0039339F">
        <w:rPr>
          <w:spacing w:val="-3"/>
        </w:rPr>
        <w:t xml:space="preserve"> </w:t>
      </w:r>
      <w:r w:rsidRPr="0039339F">
        <w:t>и</w:t>
      </w:r>
      <w:r w:rsidRPr="0039339F">
        <w:rPr>
          <w:spacing w:val="-3"/>
        </w:rPr>
        <w:t xml:space="preserve"> </w:t>
      </w:r>
      <w:r w:rsidRPr="0039339F">
        <w:t xml:space="preserve">сенсорных </w:t>
      </w:r>
      <w:r w:rsidRPr="0039339F">
        <w:rPr>
          <w:spacing w:val="-2"/>
        </w:rPr>
        <w:t>способностей:</w:t>
      </w:r>
    </w:p>
    <w:p w:rsidR="002F3F6D" w:rsidRPr="0039339F" w:rsidRDefault="00DF499F" w:rsidP="00CB1A6D">
      <w:pPr>
        <w:pStyle w:val="a7"/>
        <w:numPr>
          <w:ilvl w:val="1"/>
          <w:numId w:val="61"/>
        </w:numPr>
        <w:tabs>
          <w:tab w:val="left" w:pos="993"/>
          <w:tab w:val="left" w:pos="1254"/>
        </w:tabs>
        <w:spacing w:before="2"/>
        <w:ind w:left="0" w:firstLine="709"/>
        <w:rPr>
          <w:sz w:val="24"/>
          <w:szCs w:val="24"/>
        </w:rPr>
      </w:pPr>
      <w:r w:rsidRPr="0039339F">
        <w:rPr>
          <w:sz w:val="24"/>
          <w:szCs w:val="24"/>
        </w:rPr>
        <w:t>сравнивать</w:t>
      </w:r>
      <w:r w:rsidRPr="0039339F">
        <w:rPr>
          <w:spacing w:val="-4"/>
          <w:sz w:val="24"/>
          <w:szCs w:val="24"/>
        </w:rPr>
        <w:t xml:space="preserve"> </w:t>
      </w:r>
      <w:r w:rsidRPr="0039339F">
        <w:rPr>
          <w:sz w:val="24"/>
          <w:szCs w:val="24"/>
        </w:rPr>
        <w:t>предметные</w:t>
      </w:r>
      <w:r w:rsidRPr="0039339F">
        <w:rPr>
          <w:spacing w:val="-5"/>
          <w:sz w:val="24"/>
          <w:szCs w:val="24"/>
        </w:rPr>
        <w:t xml:space="preserve"> </w:t>
      </w:r>
      <w:r w:rsidRPr="0039339F">
        <w:rPr>
          <w:sz w:val="24"/>
          <w:szCs w:val="24"/>
        </w:rPr>
        <w:t>и</w:t>
      </w:r>
      <w:r w:rsidRPr="0039339F">
        <w:rPr>
          <w:spacing w:val="-3"/>
          <w:sz w:val="24"/>
          <w:szCs w:val="24"/>
        </w:rPr>
        <w:t xml:space="preserve"> </w:t>
      </w:r>
      <w:r w:rsidRPr="0039339F">
        <w:rPr>
          <w:sz w:val="24"/>
          <w:szCs w:val="24"/>
        </w:rPr>
        <w:t>пространственные</w:t>
      </w:r>
      <w:r w:rsidRPr="0039339F">
        <w:rPr>
          <w:spacing w:val="-5"/>
          <w:sz w:val="24"/>
          <w:szCs w:val="24"/>
        </w:rPr>
        <w:t xml:space="preserve"> </w:t>
      </w:r>
      <w:r w:rsidRPr="0039339F">
        <w:rPr>
          <w:sz w:val="24"/>
          <w:szCs w:val="24"/>
        </w:rPr>
        <w:t>объекты</w:t>
      </w:r>
      <w:r w:rsidRPr="0039339F">
        <w:rPr>
          <w:spacing w:val="-3"/>
          <w:sz w:val="24"/>
          <w:szCs w:val="24"/>
        </w:rPr>
        <w:t xml:space="preserve"> </w:t>
      </w:r>
      <w:r w:rsidRPr="0039339F">
        <w:rPr>
          <w:sz w:val="24"/>
          <w:szCs w:val="24"/>
        </w:rPr>
        <w:t>по</w:t>
      </w:r>
      <w:r w:rsidRPr="0039339F">
        <w:rPr>
          <w:spacing w:val="-3"/>
          <w:sz w:val="24"/>
          <w:szCs w:val="24"/>
        </w:rPr>
        <w:t xml:space="preserve"> </w:t>
      </w:r>
      <w:r w:rsidRPr="0039339F">
        <w:rPr>
          <w:sz w:val="24"/>
          <w:szCs w:val="24"/>
        </w:rPr>
        <w:t>заданным</w:t>
      </w:r>
      <w:r w:rsidRPr="0039339F">
        <w:rPr>
          <w:spacing w:val="-4"/>
          <w:sz w:val="24"/>
          <w:szCs w:val="24"/>
        </w:rPr>
        <w:t xml:space="preserve"> </w:t>
      </w:r>
      <w:r w:rsidRPr="0039339F">
        <w:rPr>
          <w:spacing w:val="-2"/>
          <w:sz w:val="24"/>
          <w:szCs w:val="24"/>
        </w:rPr>
        <w:t>основаниям;</w:t>
      </w:r>
    </w:p>
    <w:p w:rsidR="002F3F6D" w:rsidRPr="0039339F" w:rsidRDefault="00DF499F" w:rsidP="00CB1A6D">
      <w:pPr>
        <w:pStyle w:val="a7"/>
        <w:numPr>
          <w:ilvl w:val="1"/>
          <w:numId w:val="61"/>
        </w:numPr>
        <w:tabs>
          <w:tab w:val="left" w:pos="993"/>
          <w:tab w:val="left" w:pos="1254"/>
        </w:tabs>
        <w:spacing w:before="1"/>
        <w:ind w:left="0" w:firstLine="709"/>
        <w:rPr>
          <w:sz w:val="24"/>
          <w:szCs w:val="24"/>
        </w:rPr>
      </w:pPr>
      <w:r w:rsidRPr="0039339F">
        <w:rPr>
          <w:sz w:val="24"/>
          <w:szCs w:val="24"/>
        </w:rPr>
        <w:t>характеризовать</w:t>
      </w:r>
      <w:r w:rsidRPr="0039339F">
        <w:rPr>
          <w:spacing w:val="-2"/>
          <w:sz w:val="24"/>
          <w:szCs w:val="24"/>
        </w:rPr>
        <w:t xml:space="preserve"> </w:t>
      </w:r>
      <w:r w:rsidRPr="0039339F">
        <w:rPr>
          <w:sz w:val="24"/>
          <w:szCs w:val="24"/>
        </w:rPr>
        <w:t>форму</w:t>
      </w:r>
      <w:r w:rsidRPr="0039339F">
        <w:rPr>
          <w:spacing w:val="-4"/>
          <w:sz w:val="24"/>
          <w:szCs w:val="24"/>
        </w:rPr>
        <w:t xml:space="preserve"> </w:t>
      </w:r>
      <w:r w:rsidRPr="0039339F">
        <w:rPr>
          <w:sz w:val="24"/>
          <w:szCs w:val="24"/>
        </w:rPr>
        <w:t>предмета,</w:t>
      </w:r>
      <w:r w:rsidRPr="0039339F">
        <w:rPr>
          <w:spacing w:val="-2"/>
          <w:sz w:val="24"/>
          <w:szCs w:val="24"/>
        </w:rPr>
        <w:t xml:space="preserve"> конструкции;</w:t>
      </w:r>
    </w:p>
    <w:p w:rsidR="002F3F6D" w:rsidRPr="0039339F" w:rsidRDefault="00DF499F" w:rsidP="00CB1A6D">
      <w:pPr>
        <w:pStyle w:val="a7"/>
        <w:numPr>
          <w:ilvl w:val="1"/>
          <w:numId w:val="61"/>
        </w:numPr>
        <w:tabs>
          <w:tab w:val="left" w:pos="993"/>
          <w:tab w:val="left" w:pos="1254"/>
        </w:tabs>
        <w:ind w:left="0" w:firstLine="709"/>
        <w:rPr>
          <w:sz w:val="24"/>
          <w:szCs w:val="24"/>
        </w:rPr>
      </w:pPr>
      <w:r w:rsidRPr="0039339F">
        <w:rPr>
          <w:sz w:val="24"/>
          <w:szCs w:val="24"/>
        </w:rPr>
        <w:t>выявлять</w:t>
      </w:r>
      <w:r w:rsidRPr="0039339F">
        <w:rPr>
          <w:spacing w:val="-3"/>
          <w:sz w:val="24"/>
          <w:szCs w:val="24"/>
        </w:rPr>
        <w:t xml:space="preserve"> </w:t>
      </w:r>
      <w:r w:rsidRPr="0039339F">
        <w:rPr>
          <w:sz w:val="24"/>
          <w:szCs w:val="24"/>
        </w:rPr>
        <w:t>положение</w:t>
      </w:r>
      <w:r w:rsidRPr="0039339F">
        <w:rPr>
          <w:spacing w:val="-3"/>
          <w:sz w:val="24"/>
          <w:szCs w:val="24"/>
        </w:rPr>
        <w:t xml:space="preserve"> </w:t>
      </w:r>
      <w:r w:rsidRPr="0039339F">
        <w:rPr>
          <w:sz w:val="24"/>
          <w:szCs w:val="24"/>
        </w:rPr>
        <w:t>предметной</w:t>
      </w:r>
      <w:r w:rsidRPr="0039339F">
        <w:rPr>
          <w:spacing w:val="-1"/>
          <w:sz w:val="24"/>
          <w:szCs w:val="24"/>
        </w:rPr>
        <w:t xml:space="preserve"> </w:t>
      </w:r>
      <w:r w:rsidRPr="0039339F">
        <w:rPr>
          <w:sz w:val="24"/>
          <w:szCs w:val="24"/>
        </w:rPr>
        <w:t>формы</w:t>
      </w:r>
      <w:r w:rsidRPr="0039339F">
        <w:rPr>
          <w:spacing w:val="-2"/>
          <w:sz w:val="24"/>
          <w:szCs w:val="24"/>
        </w:rPr>
        <w:t xml:space="preserve"> </w:t>
      </w:r>
      <w:r w:rsidRPr="0039339F">
        <w:rPr>
          <w:sz w:val="24"/>
          <w:szCs w:val="24"/>
        </w:rPr>
        <w:t>в</w:t>
      </w:r>
      <w:r w:rsidRPr="0039339F">
        <w:rPr>
          <w:spacing w:val="-3"/>
          <w:sz w:val="24"/>
          <w:szCs w:val="24"/>
        </w:rPr>
        <w:t xml:space="preserve"> </w:t>
      </w:r>
      <w:r w:rsidRPr="0039339F">
        <w:rPr>
          <w:spacing w:val="-2"/>
          <w:sz w:val="24"/>
          <w:szCs w:val="24"/>
        </w:rPr>
        <w:t>пространстве;</w:t>
      </w:r>
    </w:p>
    <w:p w:rsidR="002F3F6D" w:rsidRPr="0039339F" w:rsidRDefault="00DF499F" w:rsidP="00CB1A6D">
      <w:pPr>
        <w:pStyle w:val="a7"/>
        <w:numPr>
          <w:ilvl w:val="1"/>
          <w:numId w:val="61"/>
        </w:numPr>
        <w:tabs>
          <w:tab w:val="left" w:pos="993"/>
          <w:tab w:val="left" w:pos="1254"/>
        </w:tabs>
        <w:ind w:left="0" w:firstLine="709"/>
        <w:rPr>
          <w:sz w:val="24"/>
          <w:szCs w:val="24"/>
        </w:rPr>
      </w:pPr>
      <w:r w:rsidRPr="0039339F">
        <w:rPr>
          <w:sz w:val="24"/>
          <w:szCs w:val="24"/>
        </w:rPr>
        <w:t>обобщать форму</w:t>
      </w:r>
      <w:r w:rsidRPr="0039339F">
        <w:rPr>
          <w:spacing w:val="-5"/>
          <w:sz w:val="24"/>
          <w:szCs w:val="24"/>
        </w:rPr>
        <w:t xml:space="preserve"> </w:t>
      </w:r>
      <w:r w:rsidRPr="0039339F">
        <w:rPr>
          <w:sz w:val="24"/>
          <w:szCs w:val="24"/>
        </w:rPr>
        <w:t>составной</w:t>
      </w:r>
      <w:r w:rsidRPr="0039339F">
        <w:rPr>
          <w:spacing w:val="1"/>
          <w:sz w:val="24"/>
          <w:szCs w:val="24"/>
        </w:rPr>
        <w:t xml:space="preserve"> </w:t>
      </w:r>
      <w:r w:rsidRPr="0039339F">
        <w:rPr>
          <w:spacing w:val="-2"/>
          <w:sz w:val="24"/>
          <w:szCs w:val="24"/>
        </w:rPr>
        <w:t>конструкции;</w:t>
      </w:r>
    </w:p>
    <w:p w:rsidR="002F3F6D" w:rsidRPr="0039339F" w:rsidRDefault="00DF499F" w:rsidP="00CB1A6D">
      <w:pPr>
        <w:pStyle w:val="a7"/>
        <w:numPr>
          <w:ilvl w:val="1"/>
          <w:numId w:val="61"/>
        </w:numPr>
        <w:tabs>
          <w:tab w:val="left" w:pos="993"/>
          <w:tab w:val="left" w:pos="1254"/>
        </w:tabs>
        <w:spacing w:before="2"/>
        <w:ind w:left="0" w:firstLine="709"/>
        <w:rPr>
          <w:sz w:val="24"/>
          <w:szCs w:val="24"/>
        </w:rPr>
      </w:pPr>
      <w:r w:rsidRPr="0039339F">
        <w:rPr>
          <w:sz w:val="24"/>
          <w:szCs w:val="24"/>
        </w:rPr>
        <w:t>анализировать</w:t>
      </w:r>
      <w:r w:rsidRPr="0039339F">
        <w:rPr>
          <w:spacing w:val="80"/>
          <w:sz w:val="24"/>
          <w:szCs w:val="24"/>
        </w:rPr>
        <w:t xml:space="preserve"> </w:t>
      </w:r>
      <w:r w:rsidRPr="0039339F">
        <w:rPr>
          <w:sz w:val="24"/>
          <w:szCs w:val="24"/>
        </w:rPr>
        <w:t>структуру</w:t>
      </w:r>
      <w:r w:rsidRPr="0039339F">
        <w:rPr>
          <w:spacing w:val="80"/>
          <w:sz w:val="24"/>
          <w:szCs w:val="24"/>
        </w:rPr>
        <w:t xml:space="preserve"> </w:t>
      </w:r>
      <w:r w:rsidRPr="0039339F">
        <w:rPr>
          <w:sz w:val="24"/>
          <w:szCs w:val="24"/>
        </w:rPr>
        <w:t>предмета,</w:t>
      </w:r>
      <w:r w:rsidRPr="0039339F">
        <w:rPr>
          <w:spacing w:val="80"/>
          <w:sz w:val="24"/>
          <w:szCs w:val="24"/>
        </w:rPr>
        <w:t xml:space="preserve"> </w:t>
      </w:r>
      <w:r w:rsidRPr="0039339F">
        <w:rPr>
          <w:sz w:val="24"/>
          <w:szCs w:val="24"/>
        </w:rPr>
        <w:t>конструкции,</w:t>
      </w:r>
      <w:r w:rsidRPr="0039339F">
        <w:rPr>
          <w:spacing w:val="80"/>
          <w:sz w:val="24"/>
          <w:szCs w:val="24"/>
        </w:rPr>
        <w:t xml:space="preserve"> </w:t>
      </w:r>
      <w:r w:rsidRPr="0039339F">
        <w:rPr>
          <w:sz w:val="24"/>
          <w:szCs w:val="24"/>
        </w:rPr>
        <w:t>пространства,</w:t>
      </w:r>
      <w:r w:rsidRPr="0039339F">
        <w:rPr>
          <w:spacing w:val="80"/>
          <w:sz w:val="24"/>
          <w:szCs w:val="24"/>
        </w:rPr>
        <w:t xml:space="preserve"> </w:t>
      </w:r>
      <w:r w:rsidRPr="0039339F">
        <w:rPr>
          <w:sz w:val="24"/>
          <w:szCs w:val="24"/>
        </w:rPr>
        <w:t xml:space="preserve">зрительного </w:t>
      </w:r>
      <w:r w:rsidRPr="0039339F">
        <w:rPr>
          <w:spacing w:val="-2"/>
          <w:sz w:val="24"/>
          <w:szCs w:val="24"/>
        </w:rPr>
        <w:t>образа;</w:t>
      </w:r>
    </w:p>
    <w:p w:rsidR="002F3F6D" w:rsidRPr="0039339F" w:rsidRDefault="00DF499F" w:rsidP="00CB1A6D">
      <w:pPr>
        <w:pStyle w:val="a7"/>
        <w:numPr>
          <w:ilvl w:val="1"/>
          <w:numId w:val="61"/>
        </w:numPr>
        <w:tabs>
          <w:tab w:val="left" w:pos="993"/>
          <w:tab w:val="left" w:pos="1254"/>
        </w:tabs>
        <w:spacing w:before="2"/>
        <w:ind w:left="0" w:firstLine="709"/>
        <w:rPr>
          <w:sz w:val="24"/>
          <w:szCs w:val="24"/>
        </w:rPr>
      </w:pPr>
      <w:r w:rsidRPr="0039339F">
        <w:rPr>
          <w:sz w:val="24"/>
          <w:szCs w:val="24"/>
        </w:rPr>
        <w:t>структурировать</w:t>
      </w:r>
      <w:r w:rsidRPr="0039339F">
        <w:rPr>
          <w:spacing w:val="-7"/>
          <w:sz w:val="24"/>
          <w:szCs w:val="24"/>
        </w:rPr>
        <w:t xml:space="preserve"> </w:t>
      </w:r>
      <w:r w:rsidRPr="0039339F">
        <w:rPr>
          <w:sz w:val="24"/>
          <w:szCs w:val="24"/>
        </w:rPr>
        <w:t>предметно-пространственные</w:t>
      </w:r>
      <w:r w:rsidRPr="0039339F">
        <w:rPr>
          <w:spacing w:val="-7"/>
          <w:sz w:val="24"/>
          <w:szCs w:val="24"/>
        </w:rPr>
        <w:t xml:space="preserve"> </w:t>
      </w:r>
      <w:r w:rsidRPr="0039339F">
        <w:rPr>
          <w:spacing w:val="-2"/>
          <w:sz w:val="24"/>
          <w:szCs w:val="24"/>
        </w:rPr>
        <w:t>явления;</w:t>
      </w:r>
    </w:p>
    <w:p w:rsidR="002F3F6D" w:rsidRPr="0039339F" w:rsidRDefault="00DF499F" w:rsidP="00CB1A6D">
      <w:pPr>
        <w:pStyle w:val="a7"/>
        <w:numPr>
          <w:ilvl w:val="1"/>
          <w:numId w:val="61"/>
        </w:numPr>
        <w:tabs>
          <w:tab w:val="left" w:pos="993"/>
          <w:tab w:val="left" w:pos="1254"/>
        </w:tabs>
        <w:ind w:left="0" w:firstLine="709"/>
        <w:rPr>
          <w:sz w:val="24"/>
          <w:szCs w:val="24"/>
        </w:rPr>
      </w:pPr>
      <w:r w:rsidRPr="0039339F">
        <w:rPr>
          <w:sz w:val="24"/>
          <w:szCs w:val="24"/>
        </w:rPr>
        <w:t>сопоставлять пропорциональное соотношение частей внутри целого и предметов между собой;</w:t>
      </w:r>
    </w:p>
    <w:p w:rsidR="002F3F6D" w:rsidRPr="0039339F" w:rsidRDefault="00DF499F" w:rsidP="00CB1A6D">
      <w:pPr>
        <w:pStyle w:val="a7"/>
        <w:numPr>
          <w:ilvl w:val="1"/>
          <w:numId w:val="61"/>
        </w:numPr>
        <w:tabs>
          <w:tab w:val="left" w:pos="993"/>
          <w:tab w:val="left" w:pos="1254"/>
        </w:tabs>
        <w:spacing w:before="3"/>
        <w:ind w:left="0" w:firstLine="709"/>
        <w:rPr>
          <w:sz w:val="24"/>
          <w:szCs w:val="24"/>
        </w:rPr>
      </w:pPr>
      <w:r w:rsidRPr="0039339F">
        <w:rPr>
          <w:sz w:val="24"/>
          <w:szCs w:val="24"/>
        </w:rPr>
        <w:t>абстрагировать</w:t>
      </w:r>
      <w:r w:rsidRPr="0039339F">
        <w:rPr>
          <w:spacing w:val="40"/>
          <w:sz w:val="24"/>
          <w:szCs w:val="24"/>
        </w:rPr>
        <w:t xml:space="preserve"> </w:t>
      </w:r>
      <w:r w:rsidRPr="0039339F">
        <w:rPr>
          <w:sz w:val="24"/>
          <w:szCs w:val="24"/>
        </w:rPr>
        <w:t>образ</w:t>
      </w:r>
      <w:r w:rsidRPr="0039339F">
        <w:rPr>
          <w:spacing w:val="40"/>
          <w:sz w:val="24"/>
          <w:szCs w:val="24"/>
        </w:rPr>
        <w:t xml:space="preserve"> </w:t>
      </w:r>
      <w:r w:rsidRPr="0039339F">
        <w:rPr>
          <w:sz w:val="24"/>
          <w:szCs w:val="24"/>
        </w:rPr>
        <w:t>реальности</w:t>
      </w:r>
      <w:r w:rsidRPr="0039339F">
        <w:rPr>
          <w:spacing w:val="40"/>
          <w:sz w:val="24"/>
          <w:szCs w:val="24"/>
        </w:rPr>
        <w:t xml:space="preserve"> </w:t>
      </w:r>
      <w:r w:rsidRPr="0039339F">
        <w:rPr>
          <w:sz w:val="24"/>
          <w:szCs w:val="24"/>
        </w:rPr>
        <w:t>в</w:t>
      </w:r>
      <w:r w:rsidRPr="0039339F">
        <w:rPr>
          <w:spacing w:val="40"/>
          <w:sz w:val="24"/>
          <w:szCs w:val="24"/>
        </w:rPr>
        <w:t xml:space="preserve"> </w:t>
      </w:r>
      <w:r w:rsidRPr="0039339F">
        <w:rPr>
          <w:sz w:val="24"/>
          <w:szCs w:val="24"/>
        </w:rPr>
        <w:t>построении</w:t>
      </w:r>
      <w:r w:rsidRPr="0039339F">
        <w:rPr>
          <w:spacing w:val="40"/>
          <w:sz w:val="24"/>
          <w:szCs w:val="24"/>
        </w:rPr>
        <w:t xml:space="preserve"> </w:t>
      </w:r>
      <w:r w:rsidRPr="0039339F">
        <w:rPr>
          <w:sz w:val="24"/>
          <w:szCs w:val="24"/>
        </w:rPr>
        <w:t>плоской</w:t>
      </w:r>
      <w:r w:rsidRPr="0039339F">
        <w:rPr>
          <w:spacing w:val="40"/>
          <w:sz w:val="24"/>
          <w:szCs w:val="24"/>
        </w:rPr>
        <w:t xml:space="preserve"> </w:t>
      </w:r>
      <w:r w:rsidRPr="0039339F">
        <w:rPr>
          <w:sz w:val="24"/>
          <w:szCs w:val="24"/>
        </w:rPr>
        <w:t>или</w:t>
      </w:r>
      <w:r w:rsidRPr="0039339F">
        <w:rPr>
          <w:spacing w:val="40"/>
          <w:sz w:val="24"/>
          <w:szCs w:val="24"/>
        </w:rPr>
        <w:t xml:space="preserve"> </w:t>
      </w:r>
      <w:r w:rsidRPr="0039339F">
        <w:rPr>
          <w:sz w:val="24"/>
          <w:szCs w:val="24"/>
        </w:rPr>
        <w:t xml:space="preserve">пространственной </w:t>
      </w:r>
      <w:r w:rsidRPr="0039339F">
        <w:rPr>
          <w:spacing w:val="-2"/>
          <w:sz w:val="24"/>
          <w:szCs w:val="24"/>
        </w:rPr>
        <w:t>композиции.</w:t>
      </w:r>
    </w:p>
    <w:p w:rsidR="002F3F6D" w:rsidRPr="0039339F" w:rsidRDefault="00DF499F" w:rsidP="00CB1A6D">
      <w:pPr>
        <w:pStyle w:val="a7"/>
        <w:numPr>
          <w:ilvl w:val="1"/>
          <w:numId w:val="61"/>
        </w:numPr>
        <w:tabs>
          <w:tab w:val="left" w:pos="993"/>
          <w:tab w:val="left" w:pos="1254"/>
        </w:tabs>
        <w:spacing w:before="2"/>
        <w:ind w:left="0" w:firstLine="709"/>
        <w:rPr>
          <w:sz w:val="24"/>
          <w:szCs w:val="24"/>
        </w:rPr>
      </w:pPr>
      <w:r w:rsidRPr="0039339F">
        <w:rPr>
          <w:sz w:val="24"/>
          <w:szCs w:val="24"/>
        </w:rPr>
        <w:t>Базовые</w:t>
      </w:r>
      <w:r w:rsidRPr="0039339F">
        <w:rPr>
          <w:spacing w:val="-4"/>
          <w:sz w:val="24"/>
          <w:szCs w:val="24"/>
        </w:rPr>
        <w:t xml:space="preserve"> </w:t>
      </w:r>
      <w:r w:rsidRPr="0039339F">
        <w:rPr>
          <w:sz w:val="24"/>
          <w:szCs w:val="24"/>
        </w:rPr>
        <w:t>логические</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исследовательские</w:t>
      </w:r>
      <w:r w:rsidRPr="0039339F">
        <w:rPr>
          <w:spacing w:val="-3"/>
          <w:sz w:val="24"/>
          <w:szCs w:val="24"/>
        </w:rPr>
        <w:t xml:space="preserve"> </w:t>
      </w:r>
      <w:r w:rsidRPr="0039339F">
        <w:rPr>
          <w:spacing w:val="-2"/>
          <w:sz w:val="24"/>
          <w:szCs w:val="24"/>
        </w:rPr>
        <w:t>действия:</w:t>
      </w:r>
    </w:p>
    <w:p w:rsidR="002F3F6D" w:rsidRPr="0039339F" w:rsidRDefault="00DF499F" w:rsidP="00CB1A6D">
      <w:pPr>
        <w:pStyle w:val="a7"/>
        <w:numPr>
          <w:ilvl w:val="1"/>
          <w:numId w:val="61"/>
        </w:numPr>
        <w:tabs>
          <w:tab w:val="left" w:pos="993"/>
          <w:tab w:val="left" w:pos="1254"/>
        </w:tabs>
        <w:spacing w:before="2"/>
        <w:ind w:left="0" w:firstLine="709"/>
        <w:rPr>
          <w:sz w:val="24"/>
          <w:szCs w:val="24"/>
        </w:rPr>
      </w:pPr>
      <w:r w:rsidRPr="0039339F">
        <w:rPr>
          <w:sz w:val="24"/>
          <w:szCs w:val="24"/>
        </w:rPr>
        <w:t>выявлять</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характеризовать</w:t>
      </w:r>
      <w:r w:rsidRPr="0039339F">
        <w:rPr>
          <w:spacing w:val="40"/>
          <w:sz w:val="24"/>
          <w:szCs w:val="24"/>
        </w:rPr>
        <w:t xml:space="preserve"> </w:t>
      </w:r>
      <w:r w:rsidRPr="0039339F">
        <w:rPr>
          <w:sz w:val="24"/>
          <w:szCs w:val="24"/>
        </w:rPr>
        <w:t>существенные</w:t>
      </w:r>
      <w:r w:rsidRPr="0039339F">
        <w:rPr>
          <w:spacing w:val="40"/>
          <w:sz w:val="24"/>
          <w:szCs w:val="24"/>
        </w:rPr>
        <w:t xml:space="preserve"> </w:t>
      </w:r>
      <w:r w:rsidRPr="0039339F">
        <w:rPr>
          <w:sz w:val="24"/>
          <w:szCs w:val="24"/>
        </w:rPr>
        <w:t>признаки</w:t>
      </w:r>
      <w:r w:rsidRPr="0039339F">
        <w:rPr>
          <w:spacing w:val="40"/>
          <w:sz w:val="24"/>
          <w:szCs w:val="24"/>
        </w:rPr>
        <w:t xml:space="preserve"> </w:t>
      </w:r>
      <w:r w:rsidRPr="0039339F">
        <w:rPr>
          <w:sz w:val="24"/>
          <w:szCs w:val="24"/>
        </w:rPr>
        <w:t>явлений</w:t>
      </w:r>
      <w:r w:rsidRPr="0039339F">
        <w:rPr>
          <w:spacing w:val="40"/>
          <w:sz w:val="24"/>
          <w:szCs w:val="24"/>
        </w:rPr>
        <w:t xml:space="preserve"> </w:t>
      </w:r>
      <w:r w:rsidRPr="0039339F">
        <w:rPr>
          <w:sz w:val="24"/>
          <w:szCs w:val="24"/>
        </w:rPr>
        <w:t xml:space="preserve">художественной </w:t>
      </w:r>
      <w:r w:rsidRPr="0039339F">
        <w:rPr>
          <w:spacing w:val="-2"/>
          <w:sz w:val="24"/>
          <w:szCs w:val="24"/>
        </w:rPr>
        <w:t>культуры;</w:t>
      </w:r>
    </w:p>
    <w:p w:rsidR="002F3F6D" w:rsidRPr="0039339F" w:rsidRDefault="00DF499F" w:rsidP="00CB1A6D">
      <w:pPr>
        <w:pStyle w:val="a7"/>
        <w:numPr>
          <w:ilvl w:val="1"/>
          <w:numId w:val="61"/>
        </w:numPr>
        <w:tabs>
          <w:tab w:val="left" w:pos="993"/>
          <w:tab w:val="left" w:pos="1254"/>
        </w:tabs>
        <w:spacing w:before="5"/>
        <w:ind w:left="0" w:firstLine="709"/>
        <w:rPr>
          <w:sz w:val="24"/>
          <w:szCs w:val="24"/>
        </w:rPr>
      </w:pPr>
      <w:r w:rsidRPr="0039339F">
        <w:rPr>
          <w:sz w:val="24"/>
          <w:szCs w:val="24"/>
        </w:rPr>
        <w:t>сопоставлять,</w:t>
      </w:r>
      <w:r w:rsidRPr="0039339F">
        <w:rPr>
          <w:spacing w:val="40"/>
          <w:sz w:val="24"/>
          <w:szCs w:val="24"/>
        </w:rPr>
        <w:t xml:space="preserve"> </w:t>
      </w:r>
      <w:r w:rsidRPr="0039339F">
        <w:rPr>
          <w:sz w:val="24"/>
          <w:szCs w:val="24"/>
        </w:rPr>
        <w:t>анализировать,</w:t>
      </w:r>
      <w:r w:rsidRPr="0039339F">
        <w:rPr>
          <w:spacing w:val="40"/>
          <w:sz w:val="24"/>
          <w:szCs w:val="24"/>
        </w:rPr>
        <w:t xml:space="preserve"> </w:t>
      </w:r>
      <w:r w:rsidRPr="0039339F">
        <w:rPr>
          <w:sz w:val="24"/>
          <w:szCs w:val="24"/>
        </w:rPr>
        <w:t>сравнивать</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оценивать</w:t>
      </w:r>
      <w:r w:rsidRPr="0039339F">
        <w:rPr>
          <w:spacing w:val="40"/>
          <w:sz w:val="24"/>
          <w:szCs w:val="24"/>
        </w:rPr>
        <w:t xml:space="preserve"> </w:t>
      </w:r>
      <w:r w:rsidRPr="0039339F">
        <w:rPr>
          <w:sz w:val="24"/>
          <w:szCs w:val="24"/>
        </w:rPr>
        <w:t>с</w:t>
      </w:r>
      <w:r w:rsidRPr="0039339F">
        <w:rPr>
          <w:spacing w:val="40"/>
          <w:sz w:val="24"/>
          <w:szCs w:val="24"/>
        </w:rPr>
        <w:t xml:space="preserve"> </w:t>
      </w:r>
      <w:r w:rsidRPr="0039339F">
        <w:rPr>
          <w:sz w:val="24"/>
          <w:szCs w:val="24"/>
        </w:rPr>
        <w:t>позиций</w:t>
      </w:r>
      <w:r w:rsidRPr="0039339F">
        <w:rPr>
          <w:spacing w:val="40"/>
          <w:sz w:val="24"/>
          <w:szCs w:val="24"/>
        </w:rPr>
        <w:t xml:space="preserve"> </w:t>
      </w:r>
      <w:r w:rsidRPr="0039339F">
        <w:rPr>
          <w:sz w:val="24"/>
          <w:szCs w:val="24"/>
        </w:rPr>
        <w:t>эстетических категорий явления искусства и действительности;</w:t>
      </w:r>
    </w:p>
    <w:p w:rsidR="002F3F6D" w:rsidRPr="0039339F" w:rsidRDefault="00DF499F" w:rsidP="00CB1A6D">
      <w:pPr>
        <w:pStyle w:val="a7"/>
        <w:numPr>
          <w:ilvl w:val="1"/>
          <w:numId w:val="61"/>
        </w:numPr>
        <w:tabs>
          <w:tab w:val="left" w:pos="993"/>
          <w:tab w:val="left" w:pos="1254"/>
        </w:tabs>
        <w:spacing w:before="4"/>
        <w:ind w:left="0" w:firstLine="709"/>
        <w:rPr>
          <w:sz w:val="24"/>
          <w:szCs w:val="24"/>
        </w:rPr>
      </w:pPr>
      <w:r w:rsidRPr="0039339F">
        <w:rPr>
          <w:sz w:val="24"/>
          <w:szCs w:val="24"/>
        </w:rPr>
        <w:t>классифицировать</w:t>
      </w:r>
      <w:r w:rsidRPr="0039339F">
        <w:rPr>
          <w:spacing w:val="80"/>
          <w:sz w:val="24"/>
          <w:szCs w:val="24"/>
        </w:rPr>
        <w:t xml:space="preserve"> </w:t>
      </w:r>
      <w:r w:rsidRPr="0039339F">
        <w:rPr>
          <w:sz w:val="24"/>
          <w:szCs w:val="24"/>
        </w:rPr>
        <w:t>произведения</w:t>
      </w:r>
      <w:r w:rsidRPr="0039339F">
        <w:rPr>
          <w:spacing w:val="80"/>
          <w:sz w:val="24"/>
          <w:szCs w:val="24"/>
        </w:rPr>
        <w:t xml:space="preserve"> </w:t>
      </w:r>
      <w:r w:rsidRPr="0039339F">
        <w:rPr>
          <w:sz w:val="24"/>
          <w:szCs w:val="24"/>
        </w:rPr>
        <w:t>искусства</w:t>
      </w:r>
      <w:r w:rsidRPr="0039339F">
        <w:rPr>
          <w:spacing w:val="80"/>
          <w:sz w:val="24"/>
          <w:szCs w:val="24"/>
        </w:rPr>
        <w:t xml:space="preserve"> </w:t>
      </w:r>
      <w:r w:rsidRPr="0039339F">
        <w:rPr>
          <w:sz w:val="24"/>
          <w:szCs w:val="24"/>
        </w:rPr>
        <w:t>по</w:t>
      </w:r>
      <w:r w:rsidRPr="0039339F">
        <w:rPr>
          <w:spacing w:val="80"/>
          <w:sz w:val="24"/>
          <w:szCs w:val="24"/>
        </w:rPr>
        <w:t xml:space="preserve"> </w:t>
      </w:r>
      <w:r w:rsidRPr="0039339F">
        <w:rPr>
          <w:sz w:val="24"/>
          <w:szCs w:val="24"/>
        </w:rPr>
        <w:t>видам</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соответственно,</w:t>
      </w:r>
      <w:r w:rsidRPr="0039339F">
        <w:rPr>
          <w:spacing w:val="80"/>
          <w:sz w:val="24"/>
          <w:szCs w:val="24"/>
        </w:rPr>
        <w:t xml:space="preserve"> </w:t>
      </w:r>
      <w:r w:rsidRPr="0039339F">
        <w:rPr>
          <w:sz w:val="24"/>
          <w:szCs w:val="24"/>
        </w:rPr>
        <w:t>по</w:t>
      </w:r>
      <w:r w:rsidRPr="0039339F">
        <w:rPr>
          <w:spacing w:val="40"/>
          <w:sz w:val="24"/>
          <w:szCs w:val="24"/>
        </w:rPr>
        <w:t xml:space="preserve"> </w:t>
      </w:r>
      <w:r w:rsidRPr="0039339F">
        <w:rPr>
          <w:sz w:val="24"/>
          <w:szCs w:val="24"/>
        </w:rPr>
        <w:t>назначению в жизни людей;</w:t>
      </w:r>
    </w:p>
    <w:p w:rsidR="002F3F6D" w:rsidRPr="0039339F" w:rsidRDefault="00DF499F" w:rsidP="00CB1A6D">
      <w:pPr>
        <w:pStyle w:val="a7"/>
        <w:numPr>
          <w:ilvl w:val="1"/>
          <w:numId w:val="61"/>
        </w:numPr>
        <w:tabs>
          <w:tab w:val="left" w:pos="993"/>
          <w:tab w:val="left" w:pos="1254"/>
        </w:tabs>
        <w:spacing w:before="3"/>
        <w:ind w:left="0" w:firstLine="709"/>
        <w:rPr>
          <w:sz w:val="24"/>
          <w:szCs w:val="24"/>
        </w:rPr>
      </w:pPr>
      <w:r w:rsidRPr="0039339F">
        <w:rPr>
          <w:sz w:val="24"/>
          <w:szCs w:val="24"/>
        </w:rPr>
        <w:t>ставить</w:t>
      </w:r>
      <w:r w:rsidRPr="0039339F">
        <w:rPr>
          <w:spacing w:val="-5"/>
          <w:sz w:val="24"/>
          <w:szCs w:val="24"/>
        </w:rPr>
        <w:t xml:space="preserve"> </w:t>
      </w:r>
      <w:r w:rsidRPr="0039339F">
        <w:rPr>
          <w:sz w:val="24"/>
          <w:szCs w:val="24"/>
        </w:rPr>
        <w:t>и</w:t>
      </w:r>
      <w:r w:rsidRPr="0039339F">
        <w:rPr>
          <w:spacing w:val="-3"/>
          <w:sz w:val="24"/>
          <w:szCs w:val="24"/>
        </w:rPr>
        <w:t xml:space="preserve"> </w:t>
      </w:r>
      <w:r w:rsidRPr="0039339F">
        <w:rPr>
          <w:sz w:val="24"/>
          <w:szCs w:val="24"/>
        </w:rPr>
        <w:t>использовать</w:t>
      </w:r>
      <w:r w:rsidRPr="0039339F">
        <w:rPr>
          <w:spacing w:val="-6"/>
          <w:sz w:val="24"/>
          <w:szCs w:val="24"/>
        </w:rPr>
        <w:t xml:space="preserve"> </w:t>
      </w:r>
      <w:r w:rsidRPr="0039339F">
        <w:rPr>
          <w:sz w:val="24"/>
          <w:szCs w:val="24"/>
        </w:rPr>
        <w:t>вопросы</w:t>
      </w:r>
      <w:r w:rsidRPr="0039339F">
        <w:rPr>
          <w:spacing w:val="-3"/>
          <w:sz w:val="24"/>
          <w:szCs w:val="24"/>
        </w:rPr>
        <w:t xml:space="preserve"> </w:t>
      </w:r>
      <w:r w:rsidRPr="0039339F">
        <w:rPr>
          <w:sz w:val="24"/>
          <w:szCs w:val="24"/>
        </w:rPr>
        <w:t>как</w:t>
      </w:r>
      <w:r w:rsidRPr="0039339F">
        <w:rPr>
          <w:spacing w:val="-4"/>
          <w:sz w:val="24"/>
          <w:szCs w:val="24"/>
        </w:rPr>
        <w:t xml:space="preserve"> </w:t>
      </w:r>
      <w:r w:rsidRPr="0039339F">
        <w:rPr>
          <w:sz w:val="24"/>
          <w:szCs w:val="24"/>
        </w:rPr>
        <w:t>исследовательский</w:t>
      </w:r>
      <w:r w:rsidRPr="0039339F">
        <w:rPr>
          <w:spacing w:val="-5"/>
          <w:sz w:val="24"/>
          <w:szCs w:val="24"/>
        </w:rPr>
        <w:t xml:space="preserve"> </w:t>
      </w:r>
      <w:r w:rsidRPr="0039339F">
        <w:rPr>
          <w:sz w:val="24"/>
          <w:szCs w:val="24"/>
        </w:rPr>
        <w:t>инструмент</w:t>
      </w:r>
      <w:r w:rsidRPr="0039339F">
        <w:rPr>
          <w:spacing w:val="-3"/>
          <w:sz w:val="24"/>
          <w:szCs w:val="24"/>
        </w:rPr>
        <w:t xml:space="preserve"> </w:t>
      </w:r>
      <w:r w:rsidRPr="0039339F">
        <w:rPr>
          <w:spacing w:val="-2"/>
          <w:sz w:val="24"/>
          <w:szCs w:val="24"/>
        </w:rPr>
        <w:t>познания;</w:t>
      </w:r>
    </w:p>
    <w:p w:rsidR="002F3F6D" w:rsidRPr="0039339F" w:rsidRDefault="00DF499F" w:rsidP="00CB1A6D">
      <w:pPr>
        <w:pStyle w:val="a7"/>
        <w:numPr>
          <w:ilvl w:val="1"/>
          <w:numId w:val="61"/>
        </w:numPr>
        <w:tabs>
          <w:tab w:val="left" w:pos="993"/>
          <w:tab w:val="left" w:pos="1254"/>
        </w:tabs>
        <w:spacing w:before="3"/>
        <w:ind w:left="0" w:firstLine="709"/>
        <w:rPr>
          <w:sz w:val="24"/>
          <w:szCs w:val="24"/>
        </w:rPr>
      </w:pPr>
      <w:r w:rsidRPr="0039339F">
        <w:rPr>
          <w:sz w:val="24"/>
          <w:szCs w:val="24"/>
        </w:rPr>
        <w:t>вести</w:t>
      </w:r>
      <w:r w:rsidRPr="0039339F">
        <w:rPr>
          <w:spacing w:val="80"/>
          <w:sz w:val="24"/>
          <w:szCs w:val="24"/>
        </w:rPr>
        <w:t xml:space="preserve"> </w:t>
      </w:r>
      <w:r w:rsidRPr="0039339F">
        <w:rPr>
          <w:sz w:val="24"/>
          <w:szCs w:val="24"/>
        </w:rPr>
        <w:t>исследовательскую</w:t>
      </w:r>
      <w:r w:rsidRPr="0039339F">
        <w:rPr>
          <w:spacing w:val="80"/>
          <w:sz w:val="24"/>
          <w:szCs w:val="24"/>
        </w:rPr>
        <w:t xml:space="preserve"> </w:t>
      </w:r>
      <w:r w:rsidRPr="0039339F">
        <w:rPr>
          <w:sz w:val="24"/>
          <w:szCs w:val="24"/>
        </w:rPr>
        <w:t>работу</w:t>
      </w:r>
      <w:r w:rsidRPr="0039339F">
        <w:rPr>
          <w:spacing w:val="80"/>
          <w:sz w:val="24"/>
          <w:szCs w:val="24"/>
        </w:rPr>
        <w:t xml:space="preserve"> </w:t>
      </w:r>
      <w:r w:rsidRPr="0039339F">
        <w:rPr>
          <w:sz w:val="24"/>
          <w:szCs w:val="24"/>
        </w:rPr>
        <w:t>по</w:t>
      </w:r>
      <w:r w:rsidRPr="0039339F">
        <w:rPr>
          <w:spacing w:val="80"/>
          <w:sz w:val="24"/>
          <w:szCs w:val="24"/>
        </w:rPr>
        <w:t xml:space="preserve"> </w:t>
      </w:r>
      <w:r w:rsidRPr="0039339F">
        <w:rPr>
          <w:sz w:val="24"/>
          <w:szCs w:val="24"/>
        </w:rPr>
        <w:t>сбору</w:t>
      </w:r>
      <w:r w:rsidRPr="0039339F">
        <w:rPr>
          <w:spacing w:val="80"/>
          <w:sz w:val="24"/>
          <w:szCs w:val="24"/>
        </w:rPr>
        <w:t xml:space="preserve"> </w:t>
      </w:r>
      <w:r w:rsidRPr="0039339F">
        <w:rPr>
          <w:sz w:val="24"/>
          <w:szCs w:val="24"/>
        </w:rPr>
        <w:t>информационного</w:t>
      </w:r>
      <w:r w:rsidRPr="0039339F">
        <w:rPr>
          <w:spacing w:val="80"/>
          <w:sz w:val="24"/>
          <w:szCs w:val="24"/>
        </w:rPr>
        <w:t xml:space="preserve"> </w:t>
      </w:r>
      <w:r w:rsidRPr="0039339F">
        <w:rPr>
          <w:sz w:val="24"/>
          <w:szCs w:val="24"/>
        </w:rPr>
        <w:t>материала</w:t>
      </w:r>
      <w:r w:rsidRPr="0039339F">
        <w:rPr>
          <w:spacing w:val="80"/>
          <w:sz w:val="24"/>
          <w:szCs w:val="24"/>
        </w:rPr>
        <w:t xml:space="preserve"> </w:t>
      </w:r>
      <w:r w:rsidRPr="0039339F">
        <w:rPr>
          <w:sz w:val="24"/>
          <w:szCs w:val="24"/>
        </w:rPr>
        <w:t>по</w:t>
      </w:r>
      <w:r w:rsidRPr="0039339F">
        <w:rPr>
          <w:spacing w:val="40"/>
          <w:sz w:val="24"/>
          <w:szCs w:val="24"/>
        </w:rPr>
        <w:t xml:space="preserve"> </w:t>
      </w:r>
      <w:r w:rsidRPr="0039339F">
        <w:rPr>
          <w:sz w:val="24"/>
          <w:szCs w:val="24"/>
        </w:rPr>
        <w:t>установленной или выбранной теме;</w:t>
      </w:r>
    </w:p>
    <w:p w:rsidR="002F3F6D" w:rsidRPr="0039339F" w:rsidRDefault="00DF499F" w:rsidP="00CB1A6D">
      <w:pPr>
        <w:pStyle w:val="a7"/>
        <w:numPr>
          <w:ilvl w:val="1"/>
          <w:numId w:val="61"/>
        </w:numPr>
        <w:tabs>
          <w:tab w:val="left" w:pos="993"/>
          <w:tab w:val="left" w:pos="1254"/>
        </w:tabs>
        <w:spacing w:before="5"/>
        <w:ind w:left="0" w:firstLine="709"/>
        <w:rPr>
          <w:sz w:val="24"/>
          <w:szCs w:val="24"/>
        </w:rPr>
      </w:pPr>
      <w:r w:rsidRPr="0039339F">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2F3F6D" w:rsidRPr="0039339F" w:rsidRDefault="00DF499F" w:rsidP="00CB1A6D">
      <w:pPr>
        <w:pStyle w:val="a7"/>
        <w:numPr>
          <w:ilvl w:val="1"/>
          <w:numId w:val="61"/>
        </w:numPr>
        <w:tabs>
          <w:tab w:val="left" w:pos="993"/>
          <w:tab w:val="left" w:pos="1254"/>
        </w:tabs>
        <w:spacing w:before="2"/>
        <w:ind w:left="0" w:firstLine="709"/>
        <w:rPr>
          <w:sz w:val="24"/>
          <w:szCs w:val="24"/>
        </w:rPr>
      </w:pPr>
      <w:r w:rsidRPr="0039339F">
        <w:rPr>
          <w:sz w:val="24"/>
          <w:szCs w:val="24"/>
        </w:rPr>
        <w:t>Работа</w:t>
      </w:r>
      <w:r w:rsidRPr="0039339F">
        <w:rPr>
          <w:spacing w:val="-2"/>
          <w:sz w:val="24"/>
          <w:szCs w:val="24"/>
        </w:rPr>
        <w:t xml:space="preserve"> </w:t>
      </w:r>
      <w:r w:rsidRPr="0039339F">
        <w:rPr>
          <w:sz w:val="24"/>
          <w:szCs w:val="24"/>
        </w:rPr>
        <w:t>с</w:t>
      </w:r>
      <w:r w:rsidRPr="0039339F">
        <w:rPr>
          <w:spacing w:val="-1"/>
          <w:sz w:val="24"/>
          <w:szCs w:val="24"/>
        </w:rPr>
        <w:t xml:space="preserve"> </w:t>
      </w:r>
      <w:r w:rsidRPr="0039339F">
        <w:rPr>
          <w:spacing w:val="-2"/>
          <w:sz w:val="24"/>
          <w:szCs w:val="24"/>
        </w:rPr>
        <w:t>информацией:</w:t>
      </w:r>
    </w:p>
    <w:p w:rsidR="002F3F6D" w:rsidRPr="0039339F" w:rsidRDefault="00DF499F" w:rsidP="00CB1A6D">
      <w:pPr>
        <w:pStyle w:val="a7"/>
        <w:numPr>
          <w:ilvl w:val="1"/>
          <w:numId w:val="61"/>
        </w:numPr>
        <w:tabs>
          <w:tab w:val="left" w:pos="993"/>
          <w:tab w:val="left" w:pos="1254"/>
        </w:tabs>
        <w:spacing w:before="2"/>
        <w:ind w:left="0" w:firstLine="709"/>
        <w:rPr>
          <w:sz w:val="24"/>
          <w:szCs w:val="24"/>
        </w:rPr>
      </w:pPr>
      <w:r w:rsidRPr="0039339F">
        <w:rPr>
          <w:sz w:val="24"/>
          <w:szCs w:val="24"/>
        </w:rPr>
        <w:t>использовать</w:t>
      </w:r>
      <w:r w:rsidRPr="0039339F">
        <w:rPr>
          <w:spacing w:val="-2"/>
          <w:sz w:val="24"/>
          <w:szCs w:val="24"/>
        </w:rPr>
        <w:t xml:space="preserve"> </w:t>
      </w:r>
      <w:r w:rsidRPr="0039339F">
        <w:rPr>
          <w:sz w:val="24"/>
          <w:szCs w:val="24"/>
        </w:rPr>
        <w:t>различные</w:t>
      </w:r>
      <w:r w:rsidRPr="0039339F">
        <w:rPr>
          <w:spacing w:val="-4"/>
          <w:sz w:val="24"/>
          <w:szCs w:val="24"/>
        </w:rPr>
        <w:t xml:space="preserve"> </w:t>
      </w:r>
      <w:r w:rsidRPr="0039339F">
        <w:rPr>
          <w:sz w:val="24"/>
          <w:szCs w:val="24"/>
        </w:rPr>
        <w:t>методы,</w:t>
      </w:r>
      <w:r w:rsidRPr="0039339F">
        <w:rPr>
          <w:spacing w:val="-2"/>
          <w:sz w:val="24"/>
          <w:szCs w:val="24"/>
        </w:rPr>
        <w:t xml:space="preserve"> </w:t>
      </w:r>
      <w:r w:rsidRPr="0039339F">
        <w:rPr>
          <w:sz w:val="24"/>
          <w:szCs w:val="24"/>
        </w:rPr>
        <w:t>в</w:t>
      </w:r>
      <w:r w:rsidRPr="0039339F">
        <w:rPr>
          <w:spacing w:val="-4"/>
          <w:sz w:val="24"/>
          <w:szCs w:val="24"/>
        </w:rPr>
        <w:t xml:space="preserve"> </w:t>
      </w:r>
      <w:r w:rsidRPr="0039339F">
        <w:rPr>
          <w:sz w:val="24"/>
          <w:szCs w:val="24"/>
        </w:rPr>
        <w:t>том</w:t>
      </w:r>
      <w:r w:rsidRPr="0039339F">
        <w:rPr>
          <w:spacing w:val="-2"/>
          <w:sz w:val="24"/>
          <w:szCs w:val="24"/>
        </w:rPr>
        <w:t xml:space="preserve"> </w:t>
      </w:r>
      <w:r w:rsidRPr="0039339F">
        <w:rPr>
          <w:sz w:val="24"/>
          <w:szCs w:val="24"/>
        </w:rPr>
        <w:t>числе</w:t>
      </w:r>
      <w:r w:rsidRPr="0039339F">
        <w:rPr>
          <w:spacing w:val="-4"/>
          <w:sz w:val="24"/>
          <w:szCs w:val="24"/>
        </w:rPr>
        <w:t xml:space="preserve"> </w:t>
      </w:r>
      <w:r w:rsidRPr="0039339F">
        <w:rPr>
          <w:sz w:val="24"/>
          <w:szCs w:val="24"/>
        </w:rPr>
        <w:t>электронные</w:t>
      </w:r>
      <w:r w:rsidRPr="0039339F">
        <w:rPr>
          <w:spacing w:val="-5"/>
          <w:sz w:val="24"/>
          <w:szCs w:val="24"/>
        </w:rPr>
        <w:t xml:space="preserve"> </w:t>
      </w:r>
      <w:r w:rsidRPr="0039339F">
        <w:rPr>
          <w:sz w:val="24"/>
          <w:szCs w:val="24"/>
        </w:rPr>
        <w:t>технологии,</w:t>
      </w:r>
      <w:r w:rsidRPr="0039339F">
        <w:rPr>
          <w:spacing w:val="-3"/>
          <w:sz w:val="24"/>
          <w:szCs w:val="24"/>
        </w:rPr>
        <w:t xml:space="preserve"> </w:t>
      </w:r>
      <w:r w:rsidRPr="0039339F">
        <w:rPr>
          <w:sz w:val="24"/>
          <w:szCs w:val="24"/>
        </w:rPr>
        <w:t>для</w:t>
      </w:r>
      <w:r w:rsidRPr="0039339F">
        <w:rPr>
          <w:spacing w:val="-3"/>
          <w:sz w:val="24"/>
          <w:szCs w:val="24"/>
        </w:rPr>
        <w:t xml:space="preserve"> </w:t>
      </w:r>
      <w:r w:rsidRPr="0039339F">
        <w:rPr>
          <w:sz w:val="24"/>
          <w:szCs w:val="24"/>
        </w:rPr>
        <w:t>поиска и отбора информации на основе образовательных задач и заданных критериев;</w:t>
      </w:r>
    </w:p>
    <w:p w:rsidR="002F3F6D" w:rsidRPr="0039339F" w:rsidRDefault="00DF499F" w:rsidP="00CB1A6D">
      <w:pPr>
        <w:pStyle w:val="a7"/>
        <w:numPr>
          <w:ilvl w:val="1"/>
          <w:numId w:val="61"/>
        </w:numPr>
        <w:tabs>
          <w:tab w:val="left" w:pos="993"/>
          <w:tab w:val="left" w:pos="1254"/>
        </w:tabs>
        <w:spacing w:before="2"/>
        <w:ind w:left="0" w:firstLine="709"/>
        <w:rPr>
          <w:sz w:val="24"/>
          <w:szCs w:val="24"/>
        </w:rPr>
      </w:pPr>
      <w:r w:rsidRPr="0039339F">
        <w:rPr>
          <w:sz w:val="24"/>
          <w:szCs w:val="24"/>
        </w:rPr>
        <w:t>использовать</w:t>
      </w:r>
      <w:r w:rsidRPr="0039339F">
        <w:rPr>
          <w:spacing w:val="-5"/>
          <w:sz w:val="24"/>
          <w:szCs w:val="24"/>
        </w:rPr>
        <w:t xml:space="preserve"> </w:t>
      </w:r>
      <w:r w:rsidRPr="0039339F">
        <w:rPr>
          <w:sz w:val="24"/>
          <w:szCs w:val="24"/>
        </w:rPr>
        <w:t>электронные</w:t>
      </w:r>
      <w:r w:rsidRPr="0039339F">
        <w:rPr>
          <w:spacing w:val="-8"/>
          <w:sz w:val="24"/>
          <w:szCs w:val="24"/>
        </w:rPr>
        <w:t xml:space="preserve"> </w:t>
      </w:r>
      <w:r w:rsidRPr="0039339F">
        <w:rPr>
          <w:sz w:val="24"/>
          <w:szCs w:val="24"/>
        </w:rPr>
        <w:t>образовательные</w:t>
      </w:r>
      <w:r w:rsidRPr="0039339F">
        <w:rPr>
          <w:spacing w:val="-7"/>
          <w:sz w:val="24"/>
          <w:szCs w:val="24"/>
        </w:rPr>
        <w:t xml:space="preserve"> </w:t>
      </w:r>
      <w:r w:rsidRPr="0039339F">
        <w:rPr>
          <w:spacing w:val="-2"/>
          <w:sz w:val="24"/>
          <w:szCs w:val="24"/>
        </w:rPr>
        <w:t>ресурсы;</w:t>
      </w:r>
    </w:p>
    <w:p w:rsidR="002F3F6D" w:rsidRPr="0039339F" w:rsidRDefault="00DF499F" w:rsidP="00CB1A6D">
      <w:pPr>
        <w:pStyle w:val="a7"/>
        <w:numPr>
          <w:ilvl w:val="1"/>
          <w:numId w:val="61"/>
        </w:numPr>
        <w:tabs>
          <w:tab w:val="left" w:pos="993"/>
          <w:tab w:val="left" w:pos="1254"/>
        </w:tabs>
        <w:ind w:left="0" w:firstLine="709"/>
        <w:rPr>
          <w:sz w:val="24"/>
          <w:szCs w:val="24"/>
        </w:rPr>
      </w:pPr>
      <w:r w:rsidRPr="0039339F">
        <w:rPr>
          <w:sz w:val="24"/>
          <w:szCs w:val="24"/>
        </w:rPr>
        <w:t>уметь</w:t>
      </w:r>
      <w:r w:rsidRPr="0039339F">
        <w:rPr>
          <w:spacing w:val="-4"/>
          <w:sz w:val="24"/>
          <w:szCs w:val="24"/>
        </w:rPr>
        <w:t xml:space="preserve"> </w:t>
      </w:r>
      <w:r w:rsidRPr="0039339F">
        <w:rPr>
          <w:sz w:val="24"/>
          <w:szCs w:val="24"/>
        </w:rPr>
        <w:t>работать</w:t>
      </w:r>
      <w:r w:rsidRPr="0039339F">
        <w:rPr>
          <w:spacing w:val="-2"/>
          <w:sz w:val="24"/>
          <w:szCs w:val="24"/>
        </w:rPr>
        <w:t xml:space="preserve"> </w:t>
      </w:r>
      <w:r w:rsidRPr="0039339F">
        <w:rPr>
          <w:sz w:val="24"/>
          <w:szCs w:val="24"/>
        </w:rPr>
        <w:t>с</w:t>
      </w:r>
      <w:r w:rsidRPr="0039339F">
        <w:rPr>
          <w:spacing w:val="-4"/>
          <w:sz w:val="24"/>
          <w:szCs w:val="24"/>
        </w:rPr>
        <w:t xml:space="preserve"> </w:t>
      </w:r>
      <w:r w:rsidRPr="0039339F">
        <w:rPr>
          <w:sz w:val="24"/>
          <w:szCs w:val="24"/>
        </w:rPr>
        <w:t>электронными учебными</w:t>
      </w:r>
      <w:r w:rsidRPr="0039339F">
        <w:rPr>
          <w:spacing w:val="-3"/>
          <w:sz w:val="24"/>
          <w:szCs w:val="24"/>
        </w:rPr>
        <w:t xml:space="preserve"> </w:t>
      </w:r>
      <w:r w:rsidRPr="0039339F">
        <w:rPr>
          <w:sz w:val="24"/>
          <w:szCs w:val="24"/>
        </w:rPr>
        <w:t>пособиями</w:t>
      </w:r>
      <w:r w:rsidRPr="0039339F">
        <w:rPr>
          <w:spacing w:val="-3"/>
          <w:sz w:val="24"/>
          <w:szCs w:val="24"/>
        </w:rPr>
        <w:t xml:space="preserve"> </w:t>
      </w:r>
      <w:r w:rsidRPr="0039339F">
        <w:rPr>
          <w:sz w:val="24"/>
          <w:szCs w:val="24"/>
        </w:rPr>
        <w:t xml:space="preserve">и </w:t>
      </w:r>
      <w:r w:rsidRPr="0039339F">
        <w:rPr>
          <w:spacing w:val="-2"/>
          <w:sz w:val="24"/>
          <w:szCs w:val="24"/>
        </w:rPr>
        <w:t>учебниками;</w:t>
      </w:r>
    </w:p>
    <w:p w:rsidR="002F3F6D" w:rsidRPr="0039339F" w:rsidRDefault="00DF499F" w:rsidP="00CB1A6D">
      <w:pPr>
        <w:pStyle w:val="a7"/>
        <w:numPr>
          <w:ilvl w:val="1"/>
          <w:numId w:val="61"/>
        </w:numPr>
        <w:tabs>
          <w:tab w:val="left" w:pos="993"/>
          <w:tab w:val="left" w:pos="1254"/>
        </w:tabs>
        <w:spacing w:before="3"/>
        <w:ind w:left="0" w:firstLine="709"/>
        <w:rPr>
          <w:sz w:val="24"/>
          <w:szCs w:val="24"/>
        </w:rPr>
      </w:pPr>
      <w:r w:rsidRPr="0039339F">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2F3F6D" w:rsidRPr="0039339F" w:rsidRDefault="00DF499F" w:rsidP="00CB1A6D">
      <w:pPr>
        <w:pStyle w:val="a7"/>
        <w:numPr>
          <w:ilvl w:val="1"/>
          <w:numId w:val="61"/>
        </w:numPr>
        <w:tabs>
          <w:tab w:val="left" w:pos="993"/>
          <w:tab w:val="left" w:pos="1254"/>
        </w:tabs>
        <w:spacing w:before="5"/>
        <w:ind w:left="0" w:firstLine="709"/>
        <w:rPr>
          <w:sz w:val="24"/>
          <w:szCs w:val="24"/>
        </w:rPr>
      </w:pPr>
      <w:r w:rsidRPr="0039339F">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2F3F6D" w:rsidRPr="0039339F" w:rsidRDefault="00DF499F" w:rsidP="00CB1A6D">
      <w:pPr>
        <w:pStyle w:val="3"/>
        <w:numPr>
          <w:ilvl w:val="0"/>
          <w:numId w:val="59"/>
        </w:numPr>
        <w:tabs>
          <w:tab w:val="left" w:pos="993"/>
          <w:tab w:val="left" w:pos="1350"/>
        </w:tabs>
        <w:spacing w:before="8" w:line="240" w:lineRule="auto"/>
        <w:ind w:left="0" w:firstLine="709"/>
      </w:pPr>
      <w:r w:rsidRPr="0039339F">
        <w:t>Овладение</w:t>
      </w:r>
      <w:r w:rsidRPr="0039339F">
        <w:rPr>
          <w:spacing w:val="-10"/>
        </w:rPr>
        <w:t xml:space="preserve"> </w:t>
      </w:r>
      <w:r w:rsidRPr="0039339F">
        <w:t>универсальными</w:t>
      </w:r>
      <w:r w:rsidRPr="0039339F">
        <w:rPr>
          <w:spacing w:val="-7"/>
        </w:rPr>
        <w:t xml:space="preserve"> </w:t>
      </w:r>
      <w:r w:rsidRPr="0039339F">
        <w:t>коммуникативными</w:t>
      </w:r>
      <w:r w:rsidRPr="0039339F">
        <w:rPr>
          <w:spacing w:val="-8"/>
        </w:rPr>
        <w:t xml:space="preserve"> </w:t>
      </w:r>
      <w:r w:rsidRPr="0039339F">
        <w:rPr>
          <w:spacing w:val="-2"/>
        </w:rPr>
        <w:t>действиями</w:t>
      </w:r>
    </w:p>
    <w:p w:rsidR="002F3F6D" w:rsidRPr="0039339F" w:rsidRDefault="00DF499F" w:rsidP="00112C0B">
      <w:pPr>
        <w:pStyle w:val="a3"/>
        <w:tabs>
          <w:tab w:val="left" w:pos="993"/>
        </w:tabs>
        <w:ind w:left="0" w:firstLine="709"/>
      </w:pPr>
      <w:r w:rsidRPr="0039339F">
        <w:t>Понимать</w:t>
      </w:r>
      <w:r w:rsidRPr="0039339F">
        <w:rPr>
          <w:spacing w:val="15"/>
        </w:rPr>
        <w:t xml:space="preserve"> </w:t>
      </w:r>
      <w:r w:rsidRPr="0039339F">
        <w:t>искусство</w:t>
      </w:r>
      <w:r w:rsidRPr="0039339F">
        <w:rPr>
          <w:spacing w:val="17"/>
        </w:rPr>
        <w:t xml:space="preserve"> </w:t>
      </w:r>
      <w:r w:rsidRPr="0039339F">
        <w:t>в</w:t>
      </w:r>
      <w:r w:rsidRPr="0039339F">
        <w:rPr>
          <w:spacing w:val="16"/>
        </w:rPr>
        <w:t xml:space="preserve"> </w:t>
      </w:r>
      <w:r w:rsidRPr="0039339F">
        <w:t>качестве</w:t>
      </w:r>
      <w:r w:rsidRPr="0039339F">
        <w:rPr>
          <w:spacing w:val="15"/>
        </w:rPr>
        <w:t xml:space="preserve"> </w:t>
      </w:r>
      <w:r w:rsidRPr="0039339F">
        <w:t>особого</w:t>
      </w:r>
      <w:r w:rsidRPr="0039339F">
        <w:rPr>
          <w:spacing w:val="17"/>
        </w:rPr>
        <w:t xml:space="preserve"> </w:t>
      </w:r>
      <w:r w:rsidRPr="0039339F">
        <w:t>языка</w:t>
      </w:r>
      <w:r w:rsidRPr="0039339F">
        <w:rPr>
          <w:spacing w:val="16"/>
        </w:rPr>
        <w:t xml:space="preserve"> </w:t>
      </w:r>
      <w:r w:rsidRPr="0039339F">
        <w:t>общения</w:t>
      </w:r>
      <w:r w:rsidRPr="0039339F">
        <w:rPr>
          <w:spacing w:val="18"/>
        </w:rPr>
        <w:t xml:space="preserve"> </w:t>
      </w:r>
      <w:r w:rsidRPr="0039339F">
        <w:t>—</w:t>
      </w:r>
      <w:r w:rsidRPr="0039339F">
        <w:rPr>
          <w:spacing w:val="17"/>
        </w:rPr>
        <w:t xml:space="preserve"> </w:t>
      </w:r>
      <w:r w:rsidRPr="0039339F">
        <w:t>межличностного</w:t>
      </w:r>
      <w:r w:rsidRPr="0039339F">
        <w:rPr>
          <w:spacing w:val="16"/>
        </w:rPr>
        <w:t xml:space="preserve"> </w:t>
      </w:r>
      <w:r w:rsidRPr="0039339F">
        <w:rPr>
          <w:spacing w:val="-2"/>
        </w:rPr>
        <w:t>(автор</w:t>
      </w:r>
    </w:p>
    <w:p w:rsidR="002F3F6D" w:rsidRPr="0039339F" w:rsidRDefault="00DF499F" w:rsidP="00CB1A6D">
      <w:pPr>
        <w:pStyle w:val="a7"/>
        <w:numPr>
          <w:ilvl w:val="0"/>
          <w:numId w:val="58"/>
        </w:numPr>
        <w:tabs>
          <w:tab w:val="left" w:pos="702"/>
          <w:tab w:val="left" w:pos="993"/>
        </w:tabs>
        <w:ind w:left="0" w:firstLine="709"/>
        <w:rPr>
          <w:sz w:val="24"/>
          <w:szCs w:val="24"/>
        </w:rPr>
      </w:pPr>
      <w:r w:rsidRPr="0039339F">
        <w:rPr>
          <w:sz w:val="24"/>
          <w:szCs w:val="24"/>
        </w:rPr>
        <w:t>зритель),</w:t>
      </w:r>
      <w:r w:rsidRPr="0039339F">
        <w:rPr>
          <w:spacing w:val="-1"/>
          <w:sz w:val="24"/>
          <w:szCs w:val="24"/>
        </w:rPr>
        <w:t xml:space="preserve"> </w:t>
      </w:r>
      <w:r w:rsidRPr="0039339F">
        <w:rPr>
          <w:sz w:val="24"/>
          <w:szCs w:val="24"/>
        </w:rPr>
        <w:t>между</w:t>
      </w:r>
      <w:r w:rsidRPr="0039339F">
        <w:rPr>
          <w:spacing w:val="-6"/>
          <w:sz w:val="24"/>
          <w:szCs w:val="24"/>
        </w:rPr>
        <w:t xml:space="preserve"> </w:t>
      </w:r>
      <w:r w:rsidRPr="0039339F">
        <w:rPr>
          <w:sz w:val="24"/>
          <w:szCs w:val="24"/>
        </w:rPr>
        <w:t>поколениями,</w:t>
      </w:r>
      <w:r w:rsidRPr="0039339F">
        <w:rPr>
          <w:spacing w:val="-1"/>
          <w:sz w:val="24"/>
          <w:szCs w:val="24"/>
        </w:rPr>
        <w:t xml:space="preserve"> </w:t>
      </w:r>
      <w:r w:rsidRPr="0039339F">
        <w:rPr>
          <w:sz w:val="24"/>
          <w:szCs w:val="24"/>
        </w:rPr>
        <w:t>между</w:t>
      </w:r>
      <w:r w:rsidRPr="0039339F">
        <w:rPr>
          <w:spacing w:val="-5"/>
          <w:sz w:val="24"/>
          <w:szCs w:val="24"/>
        </w:rPr>
        <w:t xml:space="preserve"> </w:t>
      </w:r>
      <w:r w:rsidRPr="0039339F">
        <w:rPr>
          <w:spacing w:val="-2"/>
          <w:sz w:val="24"/>
          <w:szCs w:val="24"/>
        </w:rPr>
        <w:t>народами;</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w:t>
      </w:r>
      <w:r w:rsidRPr="0039339F">
        <w:rPr>
          <w:spacing w:val="-2"/>
          <w:sz w:val="24"/>
          <w:szCs w:val="24"/>
        </w:rPr>
        <w:t>окружающих;</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публично представлять и объяснять результаты своего творческого, художественного или исследовательского опыта;</w:t>
      </w:r>
    </w:p>
    <w:p w:rsidR="002F3F6D" w:rsidRPr="00A04691" w:rsidRDefault="00DF499F" w:rsidP="00A04691">
      <w:pPr>
        <w:pStyle w:val="a7"/>
        <w:numPr>
          <w:ilvl w:val="1"/>
          <w:numId w:val="58"/>
        </w:numPr>
        <w:tabs>
          <w:tab w:val="left" w:pos="993"/>
          <w:tab w:val="left" w:pos="1254"/>
        </w:tabs>
        <w:spacing w:before="5"/>
        <w:ind w:left="0" w:firstLine="709"/>
        <w:rPr>
          <w:sz w:val="24"/>
          <w:szCs w:val="24"/>
        </w:rPr>
      </w:pPr>
      <w:r w:rsidRPr="0039339F">
        <w:rPr>
          <w:sz w:val="24"/>
          <w:szCs w:val="24"/>
        </w:rPr>
        <w:t>взаимодействовать, сотрудничать в коллективной работе, принимать цель совместной</w:t>
      </w:r>
      <w:r w:rsidRPr="0039339F">
        <w:rPr>
          <w:spacing w:val="-12"/>
          <w:sz w:val="24"/>
          <w:szCs w:val="24"/>
        </w:rPr>
        <w:t xml:space="preserve"> </w:t>
      </w:r>
      <w:r w:rsidRPr="0039339F">
        <w:rPr>
          <w:sz w:val="24"/>
          <w:szCs w:val="24"/>
        </w:rPr>
        <w:t>деятельности</w:t>
      </w:r>
      <w:r w:rsidRPr="0039339F">
        <w:rPr>
          <w:spacing w:val="-13"/>
          <w:sz w:val="24"/>
          <w:szCs w:val="24"/>
        </w:rPr>
        <w:t xml:space="preserve"> </w:t>
      </w:r>
      <w:r w:rsidRPr="0039339F">
        <w:rPr>
          <w:sz w:val="24"/>
          <w:szCs w:val="24"/>
        </w:rPr>
        <w:t>и</w:t>
      </w:r>
      <w:r w:rsidRPr="0039339F">
        <w:rPr>
          <w:spacing w:val="-12"/>
          <w:sz w:val="24"/>
          <w:szCs w:val="24"/>
        </w:rPr>
        <w:t xml:space="preserve"> </w:t>
      </w:r>
      <w:r w:rsidRPr="0039339F">
        <w:rPr>
          <w:sz w:val="24"/>
          <w:szCs w:val="24"/>
        </w:rPr>
        <w:t>строить</w:t>
      </w:r>
      <w:r w:rsidRPr="0039339F">
        <w:rPr>
          <w:spacing w:val="-12"/>
          <w:sz w:val="24"/>
          <w:szCs w:val="24"/>
        </w:rPr>
        <w:t xml:space="preserve"> </w:t>
      </w:r>
      <w:r w:rsidRPr="0039339F">
        <w:rPr>
          <w:sz w:val="24"/>
          <w:szCs w:val="24"/>
        </w:rPr>
        <w:t>действия</w:t>
      </w:r>
      <w:r w:rsidRPr="0039339F">
        <w:rPr>
          <w:spacing w:val="-13"/>
          <w:sz w:val="24"/>
          <w:szCs w:val="24"/>
        </w:rPr>
        <w:t xml:space="preserve"> </w:t>
      </w:r>
      <w:r w:rsidRPr="0039339F">
        <w:rPr>
          <w:sz w:val="24"/>
          <w:szCs w:val="24"/>
        </w:rPr>
        <w:t>по</w:t>
      </w:r>
      <w:r w:rsidRPr="0039339F">
        <w:rPr>
          <w:spacing w:val="-13"/>
          <w:sz w:val="24"/>
          <w:szCs w:val="24"/>
        </w:rPr>
        <w:t xml:space="preserve"> </w:t>
      </w:r>
      <w:r w:rsidRPr="0039339F">
        <w:rPr>
          <w:sz w:val="24"/>
          <w:szCs w:val="24"/>
        </w:rPr>
        <w:t>её</w:t>
      </w:r>
      <w:r w:rsidRPr="0039339F">
        <w:rPr>
          <w:spacing w:val="-14"/>
          <w:sz w:val="24"/>
          <w:szCs w:val="24"/>
        </w:rPr>
        <w:t xml:space="preserve"> </w:t>
      </w:r>
      <w:r w:rsidRPr="0039339F">
        <w:rPr>
          <w:sz w:val="24"/>
          <w:szCs w:val="24"/>
        </w:rPr>
        <w:t>достижению,</w:t>
      </w:r>
      <w:r w:rsidRPr="0039339F">
        <w:rPr>
          <w:spacing w:val="-13"/>
          <w:sz w:val="24"/>
          <w:szCs w:val="24"/>
        </w:rPr>
        <w:t xml:space="preserve"> </w:t>
      </w:r>
      <w:r w:rsidRPr="0039339F">
        <w:rPr>
          <w:sz w:val="24"/>
          <w:szCs w:val="24"/>
        </w:rPr>
        <w:t>договариваться,</w:t>
      </w:r>
      <w:r w:rsidRPr="0039339F">
        <w:rPr>
          <w:spacing w:val="-13"/>
          <w:sz w:val="24"/>
          <w:szCs w:val="24"/>
        </w:rPr>
        <w:t xml:space="preserve"> </w:t>
      </w:r>
      <w:r w:rsidRPr="0039339F">
        <w:rPr>
          <w:sz w:val="24"/>
          <w:szCs w:val="24"/>
        </w:rPr>
        <w:t>проявлять готовность</w:t>
      </w:r>
      <w:r w:rsidRPr="0039339F">
        <w:rPr>
          <w:spacing w:val="40"/>
          <w:sz w:val="24"/>
          <w:szCs w:val="24"/>
        </w:rPr>
        <w:t xml:space="preserve"> </w:t>
      </w:r>
      <w:r w:rsidRPr="0039339F">
        <w:rPr>
          <w:sz w:val="24"/>
          <w:szCs w:val="24"/>
        </w:rPr>
        <w:t>руководить,</w:t>
      </w:r>
      <w:r w:rsidRPr="0039339F">
        <w:rPr>
          <w:spacing w:val="40"/>
          <w:sz w:val="24"/>
          <w:szCs w:val="24"/>
        </w:rPr>
        <w:t xml:space="preserve"> </w:t>
      </w:r>
      <w:r w:rsidRPr="0039339F">
        <w:rPr>
          <w:sz w:val="24"/>
          <w:szCs w:val="24"/>
        </w:rPr>
        <w:t>выполнять</w:t>
      </w:r>
      <w:r w:rsidRPr="0039339F">
        <w:rPr>
          <w:spacing w:val="40"/>
          <w:sz w:val="24"/>
          <w:szCs w:val="24"/>
        </w:rPr>
        <w:t xml:space="preserve"> </w:t>
      </w:r>
      <w:r w:rsidRPr="0039339F">
        <w:rPr>
          <w:sz w:val="24"/>
          <w:szCs w:val="24"/>
        </w:rPr>
        <w:t>поручения,</w:t>
      </w:r>
      <w:r w:rsidRPr="0039339F">
        <w:rPr>
          <w:spacing w:val="40"/>
          <w:sz w:val="24"/>
          <w:szCs w:val="24"/>
        </w:rPr>
        <w:t xml:space="preserve"> </w:t>
      </w:r>
      <w:r w:rsidRPr="0039339F">
        <w:rPr>
          <w:sz w:val="24"/>
          <w:szCs w:val="24"/>
        </w:rPr>
        <w:t>подчиняться,</w:t>
      </w:r>
      <w:r w:rsidRPr="0039339F">
        <w:rPr>
          <w:spacing w:val="40"/>
          <w:sz w:val="24"/>
          <w:szCs w:val="24"/>
        </w:rPr>
        <w:t xml:space="preserve"> </w:t>
      </w:r>
      <w:r w:rsidRPr="0039339F">
        <w:rPr>
          <w:sz w:val="24"/>
          <w:szCs w:val="24"/>
        </w:rPr>
        <w:t>ответственно</w:t>
      </w:r>
      <w:r w:rsidRPr="0039339F">
        <w:rPr>
          <w:spacing w:val="40"/>
          <w:sz w:val="24"/>
          <w:szCs w:val="24"/>
        </w:rPr>
        <w:t xml:space="preserve"> </w:t>
      </w:r>
      <w:r w:rsidRPr="0039339F">
        <w:rPr>
          <w:sz w:val="24"/>
          <w:szCs w:val="24"/>
        </w:rPr>
        <w:t>относиться</w:t>
      </w:r>
      <w:r w:rsidRPr="0039339F">
        <w:rPr>
          <w:spacing w:val="40"/>
          <w:sz w:val="24"/>
          <w:szCs w:val="24"/>
        </w:rPr>
        <w:t xml:space="preserve"> </w:t>
      </w:r>
      <w:r w:rsidRPr="0039339F">
        <w:rPr>
          <w:sz w:val="24"/>
          <w:szCs w:val="24"/>
        </w:rPr>
        <w:t>к</w:t>
      </w:r>
      <w:r w:rsidR="00A04691">
        <w:rPr>
          <w:sz w:val="24"/>
          <w:szCs w:val="24"/>
        </w:rPr>
        <w:t xml:space="preserve"> </w:t>
      </w:r>
      <w:r w:rsidR="00A04691">
        <w:t>зад</w:t>
      </w:r>
      <w:r w:rsidRPr="0039339F">
        <w:t>ачам,</w:t>
      </w:r>
      <w:r w:rsidRPr="00A04691">
        <w:rPr>
          <w:spacing w:val="-1"/>
        </w:rPr>
        <w:t xml:space="preserve"> </w:t>
      </w:r>
      <w:r w:rsidRPr="0039339F">
        <w:t>своей</w:t>
      </w:r>
      <w:r w:rsidRPr="00A04691">
        <w:rPr>
          <w:spacing w:val="-3"/>
        </w:rPr>
        <w:t xml:space="preserve"> </w:t>
      </w:r>
      <w:r w:rsidRPr="0039339F">
        <w:t>роли</w:t>
      </w:r>
      <w:r w:rsidRPr="00A04691">
        <w:rPr>
          <w:spacing w:val="-1"/>
        </w:rPr>
        <w:t xml:space="preserve"> </w:t>
      </w:r>
      <w:r w:rsidRPr="0039339F">
        <w:t>в</w:t>
      </w:r>
      <w:r w:rsidRPr="00A04691">
        <w:rPr>
          <w:spacing w:val="-4"/>
        </w:rPr>
        <w:t xml:space="preserve"> </w:t>
      </w:r>
      <w:r w:rsidRPr="0039339F">
        <w:t>достижении</w:t>
      </w:r>
      <w:r w:rsidRPr="00A04691">
        <w:rPr>
          <w:spacing w:val="-2"/>
        </w:rPr>
        <w:t xml:space="preserve"> </w:t>
      </w:r>
      <w:r w:rsidRPr="0039339F">
        <w:t>общего</w:t>
      </w:r>
      <w:r w:rsidRPr="00A04691">
        <w:rPr>
          <w:spacing w:val="-3"/>
        </w:rPr>
        <w:t xml:space="preserve"> </w:t>
      </w:r>
      <w:r w:rsidRPr="00A04691">
        <w:rPr>
          <w:spacing w:val="-2"/>
        </w:rPr>
        <w:t>результата.</w:t>
      </w:r>
    </w:p>
    <w:p w:rsidR="002F3F6D" w:rsidRPr="0039339F" w:rsidRDefault="00DF499F" w:rsidP="00CB1A6D">
      <w:pPr>
        <w:pStyle w:val="3"/>
        <w:numPr>
          <w:ilvl w:val="0"/>
          <w:numId w:val="59"/>
        </w:numPr>
        <w:tabs>
          <w:tab w:val="left" w:pos="993"/>
          <w:tab w:val="left" w:pos="1350"/>
        </w:tabs>
        <w:spacing w:line="240" w:lineRule="auto"/>
        <w:ind w:left="0" w:firstLine="709"/>
      </w:pPr>
      <w:r w:rsidRPr="0039339F">
        <w:lastRenderedPageBreak/>
        <w:t>Овладение</w:t>
      </w:r>
      <w:r w:rsidRPr="0039339F">
        <w:rPr>
          <w:spacing w:val="-10"/>
        </w:rPr>
        <w:t xml:space="preserve"> </w:t>
      </w:r>
      <w:r w:rsidRPr="0039339F">
        <w:t>универсальными</w:t>
      </w:r>
      <w:r w:rsidRPr="0039339F">
        <w:rPr>
          <w:spacing w:val="-7"/>
        </w:rPr>
        <w:t xml:space="preserve"> </w:t>
      </w:r>
      <w:r w:rsidRPr="0039339F">
        <w:t>регулятивными</w:t>
      </w:r>
      <w:r w:rsidRPr="0039339F">
        <w:rPr>
          <w:spacing w:val="-6"/>
        </w:rPr>
        <w:t xml:space="preserve"> </w:t>
      </w:r>
      <w:r w:rsidRPr="0039339F">
        <w:rPr>
          <w:spacing w:val="-2"/>
        </w:rPr>
        <w:t>действиями</w:t>
      </w:r>
    </w:p>
    <w:p w:rsidR="002F3F6D" w:rsidRPr="0039339F" w:rsidRDefault="00DF499F" w:rsidP="00112C0B">
      <w:pPr>
        <w:pStyle w:val="a3"/>
        <w:tabs>
          <w:tab w:val="left" w:pos="993"/>
        </w:tabs>
        <w:ind w:left="0" w:firstLine="709"/>
      </w:pPr>
      <w:r w:rsidRPr="0039339F">
        <w:rPr>
          <w:spacing w:val="-2"/>
        </w:rPr>
        <w:t>Самоорганизация:</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2F3F6D" w:rsidRPr="0039339F" w:rsidRDefault="00DF499F" w:rsidP="00CB1A6D">
      <w:pPr>
        <w:pStyle w:val="a7"/>
        <w:numPr>
          <w:ilvl w:val="1"/>
          <w:numId w:val="58"/>
        </w:numPr>
        <w:tabs>
          <w:tab w:val="left" w:pos="993"/>
          <w:tab w:val="left" w:pos="1254"/>
        </w:tabs>
        <w:spacing w:before="3"/>
        <w:ind w:left="0" w:firstLine="709"/>
        <w:rPr>
          <w:sz w:val="24"/>
          <w:szCs w:val="24"/>
        </w:rPr>
      </w:pPr>
      <w:r w:rsidRPr="0039339F">
        <w:rPr>
          <w:sz w:val="24"/>
          <w:szCs w:val="24"/>
        </w:rPr>
        <w:t>планировать</w:t>
      </w:r>
      <w:r w:rsidRPr="0039339F">
        <w:rPr>
          <w:spacing w:val="-14"/>
          <w:sz w:val="24"/>
          <w:szCs w:val="24"/>
        </w:rPr>
        <w:t xml:space="preserve"> </w:t>
      </w:r>
      <w:r w:rsidRPr="0039339F">
        <w:rPr>
          <w:sz w:val="24"/>
          <w:szCs w:val="24"/>
        </w:rPr>
        <w:t>пути</w:t>
      </w:r>
      <w:r w:rsidRPr="0039339F">
        <w:rPr>
          <w:spacing w:val="-11"/>
          <w:sz w:val="24"/>
          <w:szCs w:val="24"/>
        </w:rPr>
        <w:t xml:space="preserve"> </w:t>
      </w:r>
      <w:r w:rsidRPr="0039339F">
        <w:rPr>
          <w:sz w:val="24"/>
          <w:szCs w:val="24"/>
        </w:rPr>
        <w:t>достижения</w:t>
      </w:r>
      <w:r w:rsidRPr="0039339F">
        <w:rPr>
          <w:spacing w:val="-13"/>
          <w:sz w:val="24"/>
          <w:szCs w:val="24"/>
        </w:rPr>
        <w:t xml:space="preserve"> </w:t>
      </w:r>
      <w:r w:rsidRPr="0039339F">
        <w:rPr>
          <w:sz w:val="24"/>
          <w:szCs w:val="24"/>
        </w:rPr>
        <w:t>поставленных</w:t>
      </w:r>
      <w:r w:rsidRPr="0039339F">
        <w:rPr>
          <w:spacing w:val="-11"/>
          <w:sz w:val="24"/>
          <w:szCs w:val="24"/>
        </w:rPr>
        <w:t xml:space="preserve"> </w:t>
      </w:r>
      <w:r w:rsidRPr="0039339F">
        <w:rPr>
          <w:sz w:val="24"/>
          <w:szCs w:val="24"/>
        </w:rPr>
        <w:t>целей,</w:t>
      </w:r>
      <w:r w:rsidRPr="0039339F">
        <w:rPr>
          <w:spacing w:val="-13"/>
          <w:sz w:val="24"/>
          <w:szCs w:val="24"/>
        </w:rPr>
        <w:t xml:space="preserve"> </w:t>
      </w:r>
      <w:r w:rsidRPr="0039339F">
        <w:rPr>
          <w:sz w:val="24"/>
          <w:szCs w:val="24"/>
        </w:rPr>
        <w:t>составлять</w:t>
      </w:r>
      <w:r w:rsidRPr="0039339F">
        <w:rPr>
          <w:spacing w:val="-12"/>
          <w:sz w:val="24"/>
          <w:szCs w:val="24"/>
        </w:rPr>
        <w:t xml:space="preserve"> </w:t>
      </w:r>
      <w:r w:rsidRPr="0039339F">
        <w:rPr>
          <w:sz w:val="24"/>
          <w:szCs w:val="24"/>
        </w:rPr>
        <w:t>алгоритм</w:t>
      </w:r>
      <w:r w:rsidRPr="0039339F">
        <w:rPr>
          <w:spacing w:val="-13"/>
          <w:sz w:val="24"/>
          <w:szCs w:val="24"/>
        </w:rPr>
        <w:t xml:space="preserve"> </w:t>
      </w:r>
      <w:r w:rsidRPr="0039339F">
        <w:rPr>
          <w:sz w:val="24"/>
          <w:szCs w:val="24"/>
        </w:rPr>
        <w:t>действий, осознанно выбирать наиболее эффективные способы решения учебных, познавательных, художественно-творческих задач;</w:t>
      </w:r>
    </w:p>
    <w:p w:rsidR="002F3F6D" w:rsidRPr="0039339F" w:rsidRDefault="00DF499F" w:rsidP="00CB1A6D">
      <w:pPr>
        <w:pStyle w:val="a7"/>
        <w:numPr>
          <w:ilvl w:val="1"/>
          <w:numId w:val="58"/>
        </w:numPr>
        <w:tabs>
          <w:tab w:val="left" w:pos="993"/>
          <w:tab w:val="left" w:pos="1254"/>
        </w:tabs>
        <w:spacing w:before="8"/>
        <w:ind w:left="0" w:firstLine="709"/>
        <w:rPr>
          <w:sz w:val="24"/>
          <w:szCs w:val="24"/>
        </w:rPr>
      </w:pPr>
      <w:r w:rsidRPr="0039339F">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pacing w:val="-2"/>
          <w:sz w:val="24"/>
          <w:szCs w:val="24"/>
        </w:rPr>
        <w:t>Самоконтроль:</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владеть основами самоконтроля, рефлексии, самооценки на основе соответствующих целям критериев.</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Эмоциональный</w:t>
      </w:r>
      <w:r w:rsidRPr="0039339F">
        <w:rPr>
          <w:spacing w:val="-5"/>
          <w:sz w:val="24"/>
          <w:szCs w:val="24"/>
        </w:rPr>
        <w:t xml:space="preserve"> </w:t>
      </w:r>
      <w:r w:rsidRPr="0039339F">
        <w:rPr>
          <w:spacing w:val="-2"/>
          <w:sz w:val="24"/>
          <w:szCs w:val="24"/>
        </w:rPr>
        <w:t>интеллект:</w:t>
      </w:r>
    </w:p>
    <w:p w:rsidR="002F3F6D" w:rsidRPr="0039339F" w:rsidRDefault="00DF499F" w:rsidP="00CB1A6D">
      <w:pPr>
        <w:pStyle w:val="a7"/>
        <w:numPr>
          <w:ilvl w:val="1"/>
          <w:numId w:val="58"/>
        </w:numPr>
        <w:tabs>
          <w:tab w:val="left" w:pos="993"/>
          <w:tab w:val="left" w:pos="1254"/>
          <w:tab w:val="left" w:pos="2479"/>
          <w:tab w:val="left" w:pos="3984"/>
          <w:tab w:val="left" w:pos="5241"/>
          <w:tab w:val="left" w:pos="6951"/>
          <w:tab w:val="left" w:pos="8263"/>
          <w:tab w:val="left" w:pos="9637"/>
        </w:tabs>
        <w:spacing w:before="3"/>
        <w:ind w:left="0" w:firstLine="709"/>
        <w:rPr>
          <w:sz w:val="24"/>
          <w:szCs w:val="24"/>
        </w:rPr>
      </w:pPr>
      <w:r w:rsidRPr="0039339F">
        <w:rPr>
          <w:spacing w:val="-2"/>
          <w:sz w:val="24"/>
          <w:szCs w:val="24"/>
        </w:rPr>
        <w:t>развивать</w:t>
      </w:r>
      <w:r w:rsidRPr="0039339F">
        <w:rPr>
          <w:sz w:val="24"/>
          <w:szCs w:val="24"/>
        </w:rPr>
        <w:tab/>
      </w:r>
      <w:r w:rsidRPr="0039339F">
        <w:rPr>
          <w:spacing w:val="-2"/>
          <w:sz w:val="24"/>
          <w:szCs w:val="24"/>
        </w:rPr>
        <w:t>способность</w:t>
      </w:r>
      <w:r w:rsidRPr="0039339F">
        <w:rPr>
          <w:sz w:val="24"/>
          <w:szCs w:val="24"/>
        </w:rPr>
        <w:tab/>
      </w:r>
      <w:r w:rsidRPr="0039339F">
        <w:rPr>
          <w:spacing w:val="-2"/>
          <w:sz w:val="24"/>
          <w:szCs w:val="24"/>
        </w:rPr>
        <w:t>управлять</w:t>
      </w:r>
      <w:r w:rsidRPr="0039339F">
        <w:rPr>
          <w:sz w:val="24"/>
          <w:szCs w:val="24"/>
        </w:rPr>
        <w:tab/>
      </w:r>
      <w:r w:rsidRPr="0039339F">
        <w:rPr>
          <w:spacing w:val="-2"/>
          <w:sz w:val="24"/>
          <w:szCs w:val="24"/>
        </w:rPr>
        <w:t>собственными</w:t>
      </w:r>
      <w:r w:rsidRPr="0039339F">
        <w:rPr>
          <w:sz w:val="24"/>
          <w:szCs w:val="24"/>
        </w:rPr>
        <w:tab/>
      </w:r>
      <w:r w:rsidRPr="0039339F">
        <w:rPr>
          <w:spacing w:val="-2"/>
          <w:sz w:val="24"/>
          <w:szCs w:val="24"/>
        </w:rPr>
        <w:t>эмоциями,</w:t>
      </w:r>
      <w:r w:rsidRPr="0039339F">
        <w:rPr>
          <w:sz w:val="24"/>
          <w:szCs w:val="24"/>
        </w:rPr>
        <w:tab/>
      </w:r>
      <w:r w:rsidRPr="0039339F">
        <w:rPr>
          <w:spacing w:val="-2"/>
          <w:sz w:val="24"/>
          <w:szCs w:val="24"/>
        </w:rPr>
        <w:t>стремиться</w:t>
      </w:r>
      <w:r w:rsidRPr="0039339F">
        <w:rPr>
          <w:sz w:val="24"/>
          <w:szCs w:val="24"/>
        </w:rPr>
        <w:tab/>
      </w:r>
      <w:r w:rsidRPr="0039339F">
        <w:rPr>
          <w:spacing w:val="-10"/>
          <w:sz w:val="24"/>
          <w:szCs w:val="24"/>
        </w:rPr>
        <w:t xml:space="preserve">к </w:t>
      </w:r>
      <w:r w:rsidRPr="0039339F">
        <w:rPr>
          <w:sz w:val="24"/>
          <w:szCs w:val="24"/>
        </w:rPr>
        <w:t>пониманию эмоций других;</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уметь</w:t>
      </w:r>
      <w:r w:rsidRPr="0039339F">
        <w:rPr>
          <w:spacing w:val="40"/>
          <w:sz w:val="24"/>
          <w:szCs w:val="24"/>
        </w:rPr>
        <w:t xml:space="preserve"> </w:t>
      </w:r>
      <w:r w:rsidRPr="0039339F">
        <w:rPr>
          <w:sz w:val="24"/>
          <w:szCs w:val="24"/>
        </w:rPr>
        <w:t>рефлексировать</w:t>
      </w:r>
      <w:r w:rsidRPr="0039339F">
        <w:rPr>
          <w:spacing w:val="40"/>
          <w:sz w:val="24"/>
          <w:szCs w:val="24"/>
        </w:rPr>
        <w:t xml:space="preserve"> </w:t>
      </w:r>
      <w:r w:rsidRPr="0039339F">
        <w:rPr>
          <w:sz w:val="24"/>
          <w:szCs w:val="24"/>
        </w:rPr>
        <w:t>эмоции</w:t>
      </w:r>
      <w:r w:rsidRPr="0039339F">
        <w:rPr>
          <w:spacing w:val="40"/>
          <w:sz w:val="24"/>
          <w:szCs w:val="24"/>
        </w:rPr>
        <w:t xml:space="preserve"> </w:t>
      </w:r>
      <w:r w:rsidRPr="0039339F">
        <w:rPr>
          <w:sz w:val="24"/>
          <w:szCs w:val="24"/>
        </w:rPr>
        <w:t>как</w:t>
      </w:r>
      <w:r w:rsidRPr="0039339F">
        <w:rPr>
          <w:spacing w:val="40"/>
          <w:sz w:val="24"/>
          <w:szCs w:val="24"/>
        </w:rPr>
        <w:t xml:space="preserve"> </w:t>
      </w:r>
      <w:r w:rsidRPr="0039339F">
        <w:rPr>
          <w:sz w:val="24"/>
          <w:szCs w:val="24"/>
        </w:rPr>
        <w:t>основание</w:t>
      </w:r>
      <w:r w:rsidRPr="0039339F">
        <w:rPr>
          <w:spacing w:val="40"/>
          <w:sz w:val="24"/>
          <w:szCs w:val="24"/>
        </w:rPr>
        <w:t xml:space="preserve"> </w:t>
      </w:r>
      <w:r w:rsidRPr="0039339F">
        <w:rPr>
          <w:sz w:val="24"/>
          <w:szCs w:val="24"/>
        </w:rPr>
        <w:t>для</w:t>
      </w:r>
      <w:r w:rsidRPr="0039339F">
        <w:rPr>
          <w:spacing w:val="40"/>
          <w:sz w:val="24"/>
          <w:szCs w:val="24"/>
        </w:rPr>
        <w:t xml:space="preserve"> </w:t>
      </w:r>
      <w:r w:rsidRPr="0039339F">
        <w:rPr>
          <w:sz w:val="24"/>
          <w:szCs w:val="24"/>
        </w:rPr>
        <w:t>художественного</w:t>
      </w:r>
      <w:r w:rsidRPr="0039339F">
        <w:rPr>
          <w:spacing w:val="40"/>
          <w:sz w:val="24"/>
          <w:szCs w:val="24"/>
        </w:rPr>
        <w:t xml:space="preserve"> </w:t>
      </w:r>
      <w:r w:rsidRPr="0039339F">
        <w:rPr>
          <w:sz w:val="24"/>
          <w:szCs w:val="24"/>
        </w:rPr>
        <w:t>восприятия искусства и собственной художественной деятельности;</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развивать свои эмпатические способности, способность сопереживать, понимать намерения и переживания свои и других;</w:t>
      </w:r>
    </w:p>
    <w:p w:rsidR="002F3F6D" w:rsidRPr="0039339F" w:rsidRDefault="00DF499F" w:rsidP="00CB1A6D">
      <w:pPr>
        <w:pStyle w:val="a7"/>
        <w:numPr>
          <w:ilvl w:val="1"/>
          <w:numId w:val="58"/>
        </w:numPr>
        <w:tabs>
          <w:tab w:val="left" w:pos="993"/>
          <w:tab w:val="left" w:pos="1254"/>
        </w:tabs>
        <w:spacing w:before="3"/>
        <w:ind w:left="0" w:firstLine="709"/>
        <w:rPr>
          <w:sz w:val="24"/>
          <w:szCs w:val="24"/>
        </w:rPr>
      </w:pPr>
      <w:r w:rsidRPr="0039339F">
        <w:rPr>
          <w:sz w:val="24"/>
          <w:szCs w:val="24"/>
        </w:rPr>
        <w:t>признавать</w:t>
      </w:r>
      <w:r w:rsidRPr="0039339F">
        <w:rPr>
          <w:spacing w:val="-2"/>
          <w:sz w:val="24"/>
          <w:szCs w:val="24"/>
        </w:rPr>
        <w:t xml:space="preserve"> </w:t>
      </w:r>
      <w:r w:rsidRPr="0039339F">
        <w:rPr>
          <w:sz w:val="24"/>
          <w:szCs w:val="24"/>
        </w:rPr>
        <w:t>своё</w:t>
      </w:r>
      <w:r w:rsidRPr="0039339F">
        <w:rPr>
          <w:spacing w:val="-4"/>
          <w:sz w:val="24"/>
          <w:szCs w:val="24"/>
        </w:rPr>
        <w:t xml:space="preserve"> </w:t>
      </w:r>
      <w:r w:rsidRPr="0039339F">
        <w:rPr>
          <w:sz w:val="24"/>
          <w:szCs w:val="24"/>
        </w:rPr>
        <w:t>и</w:t>
      </w:r>
      <w:r w:rsidRPr="0039339F">
        <w:rPr>
          <w:spacing w:val="-3"/>
          <w:sz w:val="24"/>
          <w:szCs w:val="24"/>
        </w:rPr>
        <w:t xml:space="preserve"> </w:t>
      </w:r>
      <w:r w:rsidRPr="0039339F">
        <w:rPr>
          <w:sz w:val="24"/>
          <w:szCs w:val="24"/>
        </w:rPr>
        <w:t>чужое</w:t>
      </w:r>
      <w:r w:rsidRPr="0039339F">
        <w:rPr>
          <w:spacing w:val="-3"/>
          <w:sz w:val="24"/>
          <w:szCs w:val="24"/>
        </w:rPr>
        <w:t xml:space="preserve"> </w:t>
      </w:r>
      <w:r w:rsidRPr="0039339F">
        <w:rPr>
          <w:sz w:val="24"/>
          <w:szCs w:val="24"/>
        </w:rPr>
        <w:t>право</w:t>
      </w:r>
      <w:r w:rsidRPr="0039339F">
        <w:rPr>
          <w:spacing w:val="-3"/>
          <w:sz w:val="24"/>
          <w:szCs w:val="24"/>
        </w:rPr>
        <w:t xml:space="preserve"> </w:t>
      </w:r>
      <w:r w:rsidRPr="0039339F">
        <w:rPr>
          <w:sz w:val="24"/>
          <w:szCs w:val="24"/>
        </w:rPr>
        <w:t>на</w:t>
      </w:r>
      <w:r w:rsidRPr="0039339F">
        <w:rPr>
          <w:spacing w:val="-3"/>
          <w:sz w:val="24"/>
          <w:szCs w:val="24"/>
        </w:rPr>
        <w:t xml:space="preserve"> </w:t>
      </w:r>
      <w:r w:rsidRPr="0039339F">
        <w:rPr>
          <w:spacing w:val="-2"/>
          <w:sz w:val="24"/>
          <w:szCs w:val="24"/>
        </w:rPr>
        <w:t>ошибку;</w:t>
      </w:r>
    </w:p>
    <w:p w:rsidR="002F3F6D" w:rsidRPr="0039339F" w:rsidRDefault="00DF499F" w:rsidP="00CB1A6D">
      <w:pPr>
        <w:pStyle w:val="a7"/>
        <w:numPr>
          <w:ilvl w:val="1"/>
          <w:numId w:val="58"/>
        </w:numPr>
        <w:tabs>
          <w:tab w:val="left" w:pos="993"/>
          <w:tab w:val="left" w:pos="1254"/>
        </w:tabs>
        <w:spacing w:before="1"/>
        <w:ind w:left="0" w:firstLine="709"/>
        <w:rPr>
          <w:sz w:val="24"/>
          <w:szCs w:val="24"/>
        </w:rPr>
      </w:pPr>
      <w:r w:rsidRPr="0039339F">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2F3F6D" w:rsidRPr="0039339F" w:rsidRDefault="002F3F6D" w:rsidP="00112C0B">
      <w:pPr>
        <w:pStyle w:val="a3"/>
        <w:tabs>
          <w:tab w:val="left" w:pos="993"/>
        </w:tabs>
        <w:spacing w:before="8"/>
        <w:ind w:left="0" w:firstLine="709"/>
      </w:pPr>
    </w:p>
    <w:p w:rsidR="002F3F6D" w:rsidRPr="0039339F" w:rsidRDefault="00DF499F" w:rsidP="00112C0B">
      <w:pPr>
        <w:pStyle w:val="1"/>
        <w:tabs>
          <w:tab w:val="left" w:pos="993"/>
        </w:tabs>
        <w:ind w:left="0" w:firstLine="709"/>
        <w:jc w:val="both"/>
      </w:pPr>
      <w:r w:rsidRPr="0039339F">
        <w:t>ПРЕДМЕТНЫЕ</w:t>
      </w:r>
      <w:r w:rsidRPr="0039339F">
        <w:rPr>
          <w:spacing w:val="-3"/>
        </w:rPr>
        <w:t xml:space="preserve"> </w:t>
      </w:r>
      <w:r w:rsidRPr="0039339F">
        <w:rPr>
          <w:spacing w:val="-2"/>
        </w:rPr>
        <w:t>РЕЗУЛЬТАТЫ</w:t>
      </w:r>
    </w:p>
    <w:p w:rsidR="002F3F6D" w:rsidRPr="0039339F" w:rsidRDefault="002F3F6D" w:rsidP="00112C0B">
      <w:pPr>
        <w:pStyle w:val="a3"/>
        <w:tabs>
          <w:tab w:val="left" w:pos="993"/>
        </w:tabs>
        <w:spacing w:before="7"/>
        <w:ind w:left="0" w:firstLine="709"/>
        <w:rPr>
          <w:b/>
        </w:rPr>
      </w:pPr>
    </w:p>
    <w:p w:rsidR="002F3F6D" w:rsidRPr="0039339F" w:rsidRDefault="00DF499F" w:rsidP="00112C0B">
      <w:pPr>
        <w:pStyle w:val="a3"/>
        <w:tabs>
          <w:tab w:val="left" w:pos="993"/>
        </w:tabs>
        <w:ind w:left="0" w:firstLine="709"/>
      </w:pPr>
      <w:r w:rsidRPr="0039339F">
        <w:t>Предметные</w:t>
      </w:r>
      <w:r w:rsidRPr="0039339F">
        <w:rPr>
          <w:spacing w:val="-14"/>
        </w:rPr>
        <w:t xml:space="preserve"> </w:t>
      </w:r>
      <w:r w:rsidRPr="0039339F">
        <w:t>результаты,</w:t>
      </w:r>
      <w:r w:rsidRPr="0039339F">
        <w:rPr>
          <w:spacing w:val="-13"/>
        </w:rPr>
        <w:t xml:space="preserve"> </w:t>
      </w:r>
      <w:r w:rsidRPr="0039339F">
        <w:t>формируемые</w:t>
      </w:r>
      <w:r w:rsidRPr="0039339F">
        <w:rPr>
          <w:spacing w:val="-12"/>
        </w:rPr>
        <w:t xml:space="preserve"> </w:t>
      </w:r>
      <w:r w:rsidRPr="0039339F">
        <w:t>в</w:t>
      </w:r>
      <w:r w:rsidRPr="0039339F">
        <w:rPr>
          <w:spacing w:val="-13"/>
        </w:rPr>
        <w:t xml:space="preserve"> </w:t>
      </w:r>
      <w:r w:rsidRPr="0039339F">
        <w:t>ходе</w:t>
      </w:r>
      <w:r w:rsidRPr="0039339F">
        <w:rPr>
          <w:spacing w:val="-13"/>
        </w:rPr>
        <w:t xml:space="preserve"> </w:t>
      </w:r>
      <w:r w:rsidRPr="0039339F">
        <w:t>изучения</w:t>
      </w:r>
      <w:r w:rsidRPr="0039339F">
        <w:rPr>
          <w:spacing w:val="-13"/>
        </w:rPr>
        <w:t xml:space="preserve"> </w:t>
      </w:r>
      <w:r w:rsidRPr="0039339F">
        <w:t>предмета</w:t>
      </w:r>
      <w:r w:rsidRPr="0039339F">
        <w:rPr>
          <w:spacing w:val="-9"/>
        </w:rPr>
        <w:t xml:space="preserve"> </w:t>
      </w:r>
      <w:r w:rsidRPr="0039339F">
        <w:t xml:space="preserve">«Изобразительное искусство», сгруппированы по учебным модулям и должны отражать сформированность </w:t>
      </w:r>
      <w:r w:rsidRPr="0039339F">
        <w:rPr>
          <w:spacing w:val="-2"/>
        </w:rPr>
        <w:t>умений.</w:t>
      </w:r>
    </w:p>
    <w:p w:rsidR="002F3F6D" w:rsidRPr="0039339F" w:rsidRDefault="002F3F6D" w:rsidP="00112C0B">
      <w:pPr>
        <w:pStyle w:val="a3"/>
        <w:tabs>
          <w:tab w:val="left" w:pos="993"/>
        </w:tabs>
        <w:spacing w:before="5"/>
        <w:ind w:left="0" w:firstLine="709"/>
      </w:pPr>
    </w:p>
    <w:p w:rsidR="002F3F6D" w:rsidRPr="0039339F" w:rsidRDefault="00DF499F" w:rsidP="00112C0B">
      <w:pPr>
        <w:pStyle w:val="2"/>
        <w:tabs>
          <w:tab w:val="left" w:pos="993"/>
        </w:tabs>
        <w:spacing w:line="240" w:lineRule="auto"/>
        <w:ind w:left="0" w:firstLine="709"/>
      </w:pPr>
      <w:r w:rsidRPr="0039339F">
        <w:t>Модуль</w:t>
      </w:r>
      <w:r w:rsidRPr="0039339F">
        <w:rPr>
          <w:spacing w:val="-2"/>
        </w:rPr>
        <w:t xml:space="preserve"> </w:t>
      </w:r>
      <w:r w:rsidRPr="0039339F">
        <w:t>№</w:t>
      </w:r>
      <w:r w:rsidRPr="0039339F">
        <w:rPr>
          <w:spacing w:val="-3"/>
        </w:rPr>
        <w:t xml:space="preserve"> </w:t>
      </w:r>
      <w:r w:rsidRPr="0039339F">
        <w:t>1</w:t>
      </w:r>
      <w:r w:rsidRPr="0039339F">
        <w:rPr>
          <w:spacing w:val="-1"/>
        </w:rPr>
        <w:t xml:space="preserve"> </w:t>
      </w:r>
      <w:r w:rsidRPr="0039339F">
        <w:t>«Декоративно-прикладное</w:t>
      </w:r>
      <w:r w:rsidRPr="0039339F">
        <w:rPr>
          <w:spacing w:val="-2"/>
        </w:rPr>
        <w:t xml:space="preserve"> </w:t>
      </w:r>
      <w:r w:rsidRPr="0039339F">
        <w:t>и</w:t>
      </w:r>
      <w:r w:rsidRPr="0039339F">
        <w:rPr>
          <w:spacing w:val="1"/>
        </w:rPr>
        <w:t xml:space="preserve"> </w:t>
      </w:r>
      <w:r w:rsidRPr="0039339F">
        <w:t>народное</w:t>
      </w:r>
      <w:r w:rsidRPr="0039339F">
        <w:rPr>
          <w:spacing w:val="-2"/>
        </w:rPr>
        <w:t xml:space="preserve"> искусство»:</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 прикладного искусства с бытовыми потребностями людей, необходимость присутствия в предметном мире и жилой среде;</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иметь</w:t>
      </w:r>
      <w:r w:rsidRPr="0039339F">
        <w:rPr>
          <w:spacing w:val="-9"/>
          <w:sz w:val="24"/>
          <w:szCs w:val="24"/>
        </w:rPr>
        <w:t xml:space="preserve"> </w:t>
      </w:r>
      <w:r w:rsidRPr="0039339F">
        <w:rPr>
          <w:sz w:val="24"/>
          <w:szCs w:val="24"/>
        </w:rPr>
        <w:t>представление</w:t>
      </w:r>
      <w:r w:rsidRPr="0039339F">
        <w:rPr>
          <w:spacing w:val="-11"/>
          <w:sz w:val="24"/>
          <w:szCs w:val="24"/>
        </w:rPr>
        <w:t xml:space="preserve"> </w:t>
      </w:r>
      <w:r w:rsidRPr="0039339F">
        <w:rPr>
          <w:sz w:val="24"/>
          <w:szCs w:val="24"/>
        </w:rPr>
        <w:t>(уметь</w:t>
      </w:r>
      <w:r w:rsidRPr="0039339F">
        <w:rPr>
          <w:spacing w:val="-9"/>
          <w:sz w:val="24"/>
          <w:szCs w:val="24"/>
        </w:rPr>
        <w:t xml:space="preserve"> </w:t>
      </w:r>
      <w:r w:rsidRPr="0039339F">
        <w:rPr>
          <w:sz w:val="24"/>
          <w:szCs w:val="24"/>
        </w:rPr>
        <w:t>рассуждать,</w:t>
      </w:r>
      <w:r w:rsidRPr="0039339F">
        <w:rPr>
          <w:spacing w:val="-10"/>
          <w:sz w:val="24"/>
          <w:szCs w:val="24"/>
        </w:rPr>
        <w:t xml:space="preserve"> </w:t>
      </w:r>
      <w:r w:rsidRPr="0039339F">
        <w:rPr>
          <w:sz w:val="24"/>
          <w:szCs w:val="24"/>
        </w:rPr>
        <w:t>приводить</w:t>
      </w:r>
      <w:r w:rsidRPr="0039339F">
        <w:rPr>
          <w:spacing w:val="-11"/>
          <w:sz w:val="24"/>
          <w:szCs w:val="24"/>
        </w:rPr>
        <w:t xml:space="preserve"> </w:t>
      </w:r>
      <w:r w:rsidRPr="0039339F">
        <w:rPr>
          <w:sz w:val="24"/>
          <w:szCs w:val="24"/>
        </w:rPr>
        <w:t>примеры)</w:t>
      </w:r>
      <w:r w:rsidRPr="0039339F">
        <w:rPr>
          <w:spacing w:val="-11"/>
          <w:sz w:val="24"/>
          <w:szCs w:val="24"/>
        </w:rPr>
        <w:t xml:space="preserve"> </w:t>
      </w:r>
      <w:r w:rsidRPr="0039339F">
        <w:rPr>
          <w:sz w:val="24"/>
          <w:szCs w:val="24"/>
        </w:rPr>
        <w:t>о</w:t>
      </w:r>
      <w:r w:rsidRPr="0039339F">
        <w:rPr>
          <w:spacing w:val="-10"/>
          <w:sz w:val="24"/>
          <w:szCs w:val="24"/>
        </w:rPr>
        <w:t xml:space="preserve"> </w:t>
      </w:r>
      <w:r w:rsidRPr="0039339F">
        <w:rPr>
          <w:sz w:val="24"/>
          <w:szCs w:val="24"/>
        </w:rPr>
        <w:t>мифологическом</w:t>
      </w:r>
      <w:r w:rsidRPr="0039339F">
        <w:rPr>
          <w:spacing w:val="-11"/>
          <w:sz w:val="24"/>
          <w:szCs w:val="24"/>
        </w:rPr>
        <w:t xml:space="preserve"> </w:t>
      </w:r>
      <w:r w:rsidRPr="0039339F">
        <w:rPr>
          <w:sz w:val="24"/>
          <w:szCs w:val="24"/>
        </w:rPr>
        <w:t>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характеризовать коммуникативные, познавательные и культовые функции декоративно-прикладного искусства;</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2F3F6D" w:rsidRPr="0039339F" w:rsidRDefault="00DF499F" w:rsidP="00CB1A6D">
      <w:pPr>
        <w:pStyle w:val="a7"/>
        <w:numPr>
          <w:ilvl w:val="1"/>
          <w:numId w:val="58"/>
        </w:numPr>
        <w:tabs>
          <w:tab w:val="left" w:pos="993"/>
          <w:tab w:val="left" w:pos="1254"/>
        </w:tabs>
        <w:spacing w:before="8"/>
        <w:ind w:left="0" w:firstLine="709"/>
        <w:rPr>
          <w:sz w:val="24"/>
          <w:szCs w:val="24"/>
        </w:rPr>
      </w:pPr>
      <w:r w:rsidRPr="0039339F">
        <w:rPr>
          <w:sz w:val="24"/>
          <w:szCs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2F3F6D" w:rsidRPr="00A04691" w:rsidRDefault="00DF499F" w:rsidP="00A04691">
      <w:pPr>
        <w:pStyle w:val="a7"/>
        <w:numPr>
          <w:ilvl w:val="1"/>
          <w:numId w:val="58"/>
        </w:numPr>
        <w:tabs>
          <w:tab w:val="left" w:pos="993"/>
          <w:tab w:val="left" w:pos="1254"/>
        </w:tabs>
        <w:spacing w:before="4"/>
        <w:ind w:left="0" w:firstLine="709"/>
        <w:rPr>
          <w:sz w:val="24"/>
          <w:szCs w:val="24"/>
        </w:rPr>
      </w:pPr>
      <w:r w:rsidRPr="0039339F">
        <w:rPr>
          <w:sz w:val="24"/>
          <w:szCs w:val="24"/>
        </w:rPr>
        <w:t>распознавать</w:t>
      </w:r>
      <w:r w:rsidRPr="0039339F">
        <w:rPr>
          <w:spacing w:val="42"/>
          <w:sz w:val="24"/>
          <w:szCs w:val="24"/>
        </w:rPr>
        <w:t xml:space="preserve">  </w:t>
      </w:r>
      <w:r w:rsidRPr="0039339F">
        <w:rPr>
          <w:sz w:val="24"/>
          <w:szCs w:val="24"/>
        </w:rPr>
        <w:t>и</w:t>
      </w:r>
      <w:r w:rsidRPr="0039339F">
        <w:rPr>
          <w:spacing w:val="44"/>
          <w:sz w:val="24"/>
          <w:szCs w:val="24"/>
        </w:rPr>
        <w:t xml:space="preserve">  </w:t>
      </w:r>
      <w:r w:rsidRPr="0039339F">
        <w:rPr>
          <w:sz w:val="24"/>
          <w:szCs w:val="24"/>
        </w:rPr>
        <w:t>называть</w:t>
      </w:r>
      <w:r w:rsidRPr="0039339F">
        <w:rPr>
          <w:spacing w:val="44"/>
          <w:sz w:val="24"/>
          <w:szCs w:val="24"/>
        </w:rPr>
        <w:t xml:space="preserve">  </w:t>
      </w:r>
      <w:r w:rsidRPr="0039339F">
        <w:rPr>
          <w:sz w:val="24"/>
          <w:szCs w:val="24"/>
        </w:rPr>
        <w:t>техники</w:t>
      </w:r>
      <w:r w:rsidRPr="0039339F">
        <w:rPr>
          <w:spacing w:val="44"/>
          <w:sz w:val="24"/>
          <w:szCs w:val="24"/>
        </w:rPr>
        <w:t xml:space="preserve">  </w:t>
      </w:r>
      <w:r w:rsidRPr="0039339F">
        <w:rPr>
          <w:sz w:val="24"/>
          <w:szCs w:val="24"/>
        </w:rPr>
        <w:t>исполнения</w:t>
      </w:r>
      <w:r w:rsidRPr="0039339F">
        <w:rPr>
          <w:spacing w:val="44"/>
          <w:sz w:val="24"/>
          <w:szCs w:val="24"/>
        </w:rPr>
        <w:t xml:space="preserve">  </w:t>
      </w:r>
      <w:r w:rsidRPr="0039339F">
        <w:rPr>
          <w:sz w:val="24"/>
          <w:szCs w:val="24"/>
        </w:rPr>
        <w:t>произведений</w:t>
      </w:r>
      <w:r w:rsidRPr="0039339F">
        <w:rPr>
          <w:spacing w:val="44"/>
          <w:sz w:val="24"/>
          <w:szCs w:val="24"/>
        </w:rPr>
        <w:t xml:space="preserve">  </w:t>
      </w:r>
      <w:r w:rsidRPr="0039339F">
        <w:rPr>
          <w:spacing w:val="-2"/>
          <w:sz w:val="24"/>
          <w:szCs w:val="24"/>
        </w:rPr>
        <w:t>декоративно-</w:t>
      </w:r>
      <w:r w:rsidR="00A04691">
        <w:rPr>
          <w:spacing w:val="-2"/>
          <w:sz w:val="24"/>
          <w:szCs w:val="24"/>
        </w:rPr>
        <w:t xml:space="preserve"> </w:t>
      </w:r>
      <w:r w:rsidR="00A04691">
        <w:t>п</w:t>
      </w:r>
      <w:r w:rsidRPr="0039339F">
        <w:t>рикладного искусства в разных материалах: резьба, роспись, вышивка, ткачество, плетение, ковка, др.;</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знать специфику образного языка декоративного искусства — его знаковую природу, орнаментальность, стилизацию изображения;</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lastRenderedPageBreak/>
        <w:t>различать разные виды орнамента по сюжетной основе: геометрический, растительный, зооморфный, антропоморфный;</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владеть практическими навыками самостоятельного творческого создания орнаментов ленточных, сетчатых, центрических;</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знать о значении ритма, раппорта, различных видов симметрии в построении орнамента</w:t>
      </w:r>
      <w:r w:rsidRPr="0039339F">
        <w:rPr>
          <w:spacing w:val="-12"/>
          <w:sz w:val="24"/>
          <w:szCs w:val="24"/>
        </w:rPr>
        <w:t xml:space="preserve"> </w:t>
      </w:r>
      <w:r w:rsidRPr="0039339F">
        <w:rPr>
          <w:sz w:val="24"/>
          <w:szCs w:val="24"/>
        </w:rPr>
        <w:t>и</w:t>
      </w:r>
      <w:r w:rsidRPr="0039339F">
        <w:rPr>
          <w:spacing w:val="-8"/>
          <w:sz w:val="24"/>
          <w:szCs w:val="24"/>
        </w:rPr>
        <w:t xml:space="preserve"> </w:t>
      </w:r>
      <w:r w:rsidRPr="0039339F">
        <w:rPr>
          <w:sz w:val="24"/>
          <w:szCs w:val="24"/>
        </w:rPr>
        <w:t>уметь</w:t>
      </w:r>
      <w:r w:rsidRPr="0039339F">
        <w:rPr>
          <w:spacing w:val="-10"/>
          <w:sz w:val="24"/>
          <w:szCs w:val="24"/>
        </w:rPr>
        <w:t xml:space="preserve"> </w:t>
      </w:r>
      <w:r w:rsidRPr="0039339F">
        <w:rPr>
          <w:sz w:val="24"/>
          <w:szCs w:val="24"/>
        </w:rPr>
        <w:t>применять</w:t>
      </w:r>
      <w:r w:rsidRPr="0039339F">
        <w:rPr>
          <w:spacing w:val="-10"/>
          <w:sz w:val="24"/>
          <w:szCs w:val="24"/>
        </w:rPr>
        <w:t xml:space="preserve"> </w:t>
      </w:r>
      <w:r w:rsidRPr="0039339F">
        <w:rPr>
          <w:sz w:val="24"/>
          <w:szCs w:val="24"/>
        </w:rPr>
        <w:t>эти</w:t>
      </w:r>
      <w:r w:rsidRPr="0039339F">
        <w:rPr>
          <w:spacing w:val="-11"/>
          <w:sz w:val="24"/>
          <w:szCs w:val="24"/>
        </w:rPr>
        <w:t xml:space="preserve"> </w:t>
      </w:r>
      <w:r w:rsidRPr="0039339F">
        <w:rPr>
          <w:sz w:val="24"/>
          <w:szCs w:val="24"/>
        </w:rPr>
        <w:t>знания</w:t>
      </w:r>
      <w:r w:rsidRPr="0039339F">
        <w:rPr>
          <w:spacing w:val="-12"/>
          <w:sz w:val="24"/>
          <w:szCs w:val="24"/>
        </w:rPr>
        <w:t xml:space="preserve"> </w:t>
      </w:r>
      <w:r w:rsidRPr="0039339F">
        <w:rPr>
          <w:sz w:val="24"/>
          <w:szCs w:val="24"/>
        </w:rPr>
        <w:t>в</w:t>
      </w:r>
      <w:r w:rsidRPr="0039339F">
        <w:rPr>
          <w:spacing w:val="-12"/>
          <w:sz w:val="24"/>
          <w:szCs w:val="24"/>
        </w:rPr>
        <w:t xml:space="preserve"> </w:t>
      </w:r>
      <w:r w:rsidRPr="0039339F">
        <w:rPr>
          <w:sz w:val="24"/>
          <w:szCs w:val="24"/>
        </w:rPr>
        <w:t>собственных</w:t>
      </w:r>
      <w:r w:rsidRPr="0039339F">
        <w:rPr>
          <w:spacing w:val="-10"/>
          <w:sz w:val="24"/>
          <w:szCs w:val="24"/>
        </w:rPr>
        <w:t xml:space="preserve"> </w:t>
      </w:r>
      <w:r w:rsidRPr="0039339F">
        <w:rPr>
          <w:sz w:val="24"/>
          <w:szCs w:val="24"/>
        </w:rPr>
        <w:t>творческих</w:t>
      </w:r>
      <w:r w:rsidRPr="0039339F">
        <w:rPr>
          <w:spacing w:val="-10"/>
          <w:sz w:val="24"/>
          <w:szCs w:val="24"/>
        </w:rPr>
        <w:t xml:space="preserve"> </w:t>
      </w:r>
      <w:r w:rsidRPr="0039339F">
        <w:rPr>
          <w:sz w:val="24"/>
          <w:szCs w:val="24"/>
        </w:rPr>
        <w:t>декоративных</w:t>
      </w:r>
      <w:r w:rsidRPr="0039339F">
        <w:rPr>
          <w:spacing w:val="-10"/>
          <w:sz w:val="24"/>
          <w:szCs w:val="24"/>
        </w:rPr>
        <w:t xml:space="preserve"> </w:t>
      </w:r>
      <w:r w:rsidRPr="0039339F">
        <w:rPr>
          <w:sz w:val="24"/>
          <w:szCs w:val="24"/>
        </w:rPr>
        <w:t>работах;</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2F3F6D" w:rsidRPr="0039339F" w:rsidRDefault="00DF499F" w:rsidP="00CB1A6D">
      <w:pPr>
        <w:pStyle w:val="a7"/>
        <w:numPr>
          <w:ilvl w:val="1"/>
          <w:numId w:val="58"/>
        </w:numPr>
        <w:tabs>
          <w:tab w:val="left" w:pos="993"/>
          <w:tab w:val="left" w:pos="1254"/>
        </w:tabs>
        <w:spacing w:before="1"/>
        <w:ind w:left="0" w:firstLine="709"/>
        <w:rPr>
          <w:sz w:val="24"/>
          <w:szCs w:val="24"/>
        </w:rPr>
      </w:pPr>
      <w:r w:rsidRPr="0039339F">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2F3F6D" w:rsidRPr="0039339F" w:rsidRDefault="00DF499F" w:rsidP="00CB1A6D">
      <w:pPr>
        <w:pStyle w:val="a7"/>
        <w:numPr>
          <w:ilvl w:val="1"/>
          <w:numId w:val="58"/>
        </w:numPr>
        <w:tabs>
          <w:tab w:val="left" w:pos="993"/>
          <w:tab w:val="left" w:pos="1254"/>
        </w:tabs>
        <w:spacing w:before="1"/>
        <w:ind w:left="0" w:firstLine="709"/>
        <w:rPr>
          <w:sz w:val="24"/>
          <w:szCs w:val="24"/>
        </w:rPr>
      </w:pPr>
      <w:r w:rsidRPr="0039339F">
        <w:rPr>
          <w:sz w:val="24"/>
          <w:szCs w:val="24"/>
        </w:rPr>
        <w:t>иметь практический опыт изображения характерных традиционных предметов крестьянского быта;</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осознавать</w:t>
      </w:r>
      <w:r w:rsidRPr="0039339F">
        <w:rPr>
          <w:spacing w:val="-12"/>
          <w:sz w:val="24"/>
          <w:szCs w:val="24"/>
        </w:rPr>
        <w:t xml:space="preserve"> </w:t>
      </w:r>
      <w:r w:rsidRPr="0039339F">
        <w:rPr>
          <w:sz w:val="24"/>
          <w:szCs w:val="24"/>
        </w:rPr>
        <w:t>произведения</w:t>
      </w:r>
      <w:r w:rsidRPr="0039339F">
        <w:rPr>
          <w:spacing w:val="-14"/>
          <w:sz w:val="24"/>
          <w:szCs w:val="24"/>
        </w:rPr>
        <w:t xml:space="preserve"> </w:t>
      </w:r>
      <w:r w:rsidRPr="0039339F">
        <w:rPr>
          <w:sz w:val="24"/>
          <w:szCs w:val="24"/>
        </w:rPr>
        <w:t>народного</w:t>
      </w:r>
      <w:r w:rsidRPr="0039339F">
        <w:rPr>
          <w:spacing w:val="-15"/>
          <w:sz w:val="24"/>
          <w:szCs w:val="24"/>
        </w:rPr>
        <w:t xml:space="preserve"> </w:t>
      </w:r>
      <w:r w:rsidRPr="0039339F">
        <w:rPr>
          <w:sz w:val="24"/>
          <w:szCs w:val="24"/>
        </w:rPr>
        <w:t>искусства</w:t>
      </w:r>
      <w:r w:rsidRPr="0039339F">
        <w:rPr>
          <w:spacing w:val="-12"/>
          <w:sz w:val="24"/>
          <w:szCs w:val="24"/>
        </w:rPr>
        <w:t xml:space="preserve"> </w:t>
      </w:r>
      <w:r w:rsidRPr="0039339F">
        <w:rPr>
          <w:sz w:val="24"/>
          <w:szCs w:val="24"/>
        </w:rPr>
        <w:t>как</w:t>
      </w:r>
      <w:r w:rsidRPr="0039339F">
        <w:rPr>
          <w:spacing w:val="-13"/>
          <w:sz w:val="24"/>
          <w:szCs w:val="24"/>
        </w:rPr>
        <w:t xml:space="preserve"> </w:t>
      </w:r>
      <w:r w:rsidRPr="0039339F">
        <w:rPr>
          <w:sz w:val="24"/>
          <w:szCs w:val="24"/>
        </w:rPr>
        <w:t>бесценное</w:t>
      </w:r>
      <w:r w:rsidRPr="0039339F">
        <w:rPr>
          <w:spacing w:val="-15"/>
          <w:sz w:val="24"/>
          <w:szCs w:val="24"/>
        </w:rPr>
        <w:t xml:space="preserve"> </w:t>
      </w:r>
      <w:r w:rsidRPr="0039339F">
        <w:rPr>
          <w:sz w:val="24"/>
          <w:szCs w:val="24"/>
        </w:rPr>
        <w:t>культурное</w:t>
      </w:r>
      <w:r w:rsidRPr="0039339F">
        <w:rPr>
          <w:spacing w:val="-15"/>
          <w:sz w:val="24"/>
          <w:szCs w:val="24"/>
        </w:rPr>
        <w:t xml:space="preserve"> </w:t>
      </w:r>
      <w:r w:rsidRPr="0039339F">
        <w:rPr>
          <w:sz w:val="24"/>
          <w:szCs w:val="24"/>
        </w:rPr>
        <w:t>наследие, хранящее в своих материальных формах глубинные духовные ценности;</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объяснять значение народных промыслов и традиций художественного ремесла в современной жизни;</w:t>
      </w:r>
    </w:p>
    <w:p w:rsidR="002F3F6D" w:rsidRPr="0039339F" w:rsidRDefault="00DF499F" w:rsidP="00CB1A6D">
      <w:pPr>
        <w:pStyle w:val="a7"/>
        <w:numPr>
          <w:ilvl w:val="1"/>
          <w:numId w:val="58"/>
        </w:numPr>
        <w:tabs>
          <w:tab w:val="left" w:pos="993"/>
          <w:tab w:val="left" w:pos="1254"/>
          <w:tab w:val="left" w:pos="2829"/>
          <w:tab w:val="left" w:pos="3175"/>
          <w:tab w:val="left" w:pos="5024"/>
          <w:tab w:val="left" w:pos="6254"/>
          <w:tab w:val="left" w:pos="8206"/>
          <w:tab w:val="left" w:pos="9636"/>
        </w:tabs>
        <w:spacing w:before="4"/>
        <w:ind w:left="0" w:firstLine="709"/>
        <w:rPr>
          <w:sz w:val="24"/>
          <w:szCs w:val="24"/>
        </w:rPr>
      </w:pPr>
      <w:r w:rsidRPr="0039339F">
        <w:rPr>
          <w:spacing w:val="-2"/>
          <w:sz w:val="24"/>
          <w:szCs w:val="24"/>
        </w:rPr>
        <w:t>рассказывать</w:t>
      </w:r>
      <w:r w:rsidRPr="0039339F">
        <w:rPr>
          <w:sz w:val="24"/>
          <w:szCs w:val="24"/>
        </w:rPr>
        <w:tab/>
      </w:r>
      <w:r w:rsidRPr="0039339F">
        <w:rPr>
          <w:spacing w:val="-10"/>
          <w:sz w:val="24"/>
          <w:szCs w:val="24"/>
        </w:rPr>
        <w:t>о</w:t>
      </w:r>
      <w:r w:rsidRPr="0039339F">
        <w:rPr>
          <w:sz w:val="24"/>
          <w:szCs w:val="24"/>
        </w:rPr>
        <w:tab/>
      </w:r>
      <w:r w:rsidRPr="0039339F">
        <w:rPr>
          <w:spacing w:val="-2"/>
          <w:sz w:val="24"/>
          <w:szCs w:val="24"/>
        </w:rPr>
        <w:t>происхождении</w:t>
      </w:r>
      <w:r w:rsidRPr="0039339F">
        <w:rPr>
          <w:sz w:val="24"/>
          <w:szCs w:val="24"/>
        </w:rPr>
        <w:tab/>
      </w:r>
      <w:r w:rsidRPr="0039339F">
        <w:rPr>
          <w:spacing w:val="-2"/>
          <w:sz w:val="24"/>
          <w:szCs w:val="24"/>
        </w:rPr>
        <w:t>народных</w:t>
      </w:r>
      <w:r w:rsidRPr="0039339F">
        <w:rPr>
          <w:sz w:val="24"/>
          <w:szCs w:val="24"/>
        </w:rPr>
        <w:tab/>
      </w:r>
      <w:r w:rsidRPr="0039339F">
        <w:rPr>
          <w:spacing w:val="-2"/>
          <w:sz w:val="24"/>
          <w:szCs w:val="24"/>
        </w:rPr>
        <w:t>художественных</w:t>
      </w:r>
      <w:r w:rsidRPr="0039339F">
        <w:rPr>
          <w:sz w:val="24"/>
          <w:szCs w:val="24"/>
        </w:rPr>
        <w:tab/>
      </w:r>
      <w:r w:rsidRPr="0039339F">
        <w:rPr>
          <w:spacing w:val="-2"/>
          <w:sz w:val="24"/>
          <w:szCs w:val="24"/>
        </w:rPr>
        <w:t>промыслов;</w:t>
      </w:r>
      <w:r w:rsidRPr="0039339F">
        <w:rPr>
          <w:sz w:val="24"/>
          <w:szCs w:val="24"/>
        </w:rPr>
        <w:tab/>
      </w:r>
      <w:r w:rsidRPr="0039339F">
        <w:rPr>
          <w:spacing w:val="-10"/>
          <w:sz w:val="24"/>
          <w:szCs w:val="24"/>
        </w:rPr>
        <w:t xml:space="preserve">о </w:t>
      </w:r>
      <w:r w:rsidRPr="0039339F">
        <w:rPr>
          <w:sz w:val="24"/>
          <w:szCs w:val="24"/>
        </w:rPr>
        <w:t>соотношении ремесла и искусства;</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называть</w:t>
      </w:r>
      <w:r w:rsidRPr="0039339F">
        <w:rPr>
          <w:spacing w:val="-2"/>
          <w:sz w:val="24"/>
          <w:szCs w:val="24"/>
        </w:rPr>
        <w:t xml:space="preserve"> </w:t>
      </w:r>
      <w:r w:rsidRPr="0039339F">
        <w:rPr>
          <w:sz w:val="24"/>
          <w:szCs w:val="24"/>
        </w:rPr>
        <w:t>характерные</w:t>
      </w:r>
      <w:r w:rsidRPr="0039339F">
        <w:rPr>
          <w:spacing w:val="-2"/>
          <w:sz w:val="24"/>
          <w:szCs w:val="24"/>
        </w:rPr>
        <w:t xml:space="preserve"> </w:t>
      </w:r>
      <w:r w:rsidRPr="0039339F">
        <w:rPr>
          <w:sz w:val="24"/>
          <w:szCs w:val="24"/>
        </w:rPr>
        <w:t>черты</w:t>
      </w:r>
      <w:r w:rsidRPr="0039339F">
        <w:rPr>
          <w:spacing w:val="-1"/>
          <w:sz w:val="24"/>
          <w:szCs w:val="24"/>
        </w:rPr>
        <w:t xml:space="preserve"> </w:t>
      </w:r>
      <w:r w:rsidRPr="0039339F">
        <w:rPr>
          <w:sz w:val="24"/>
          <w:szCs w:val="24"/>
        </w:rPr>
        <w:t>орнаментов</w:t>
      </w:r>
      <w:r w:rsidRPr="0039339F">
        <w:rPr>
          <w:spacing w:val="-1"/>
          <w:sz w:val="24"/>
          <w:szCs w:val="24"/>
        </w:rPr>
        <w:t xml:space="preserve"> </w:t>
      </w:r>
      <w:r w:rsidRPr="0039339F">
        <w:rPr>
          <w:sz w:val="24"/>
          <w:szCs w:val="24"/>
        </w:rPr>
        <w:t>и изделий ряда</w:t>
      </w:r>
      <w:r w:rsidRPr="0039339F">
        <w:rPr>
          <w:spacing w:val="-2"/>
          <w:sz w:val="24"/>
          <w:szCs w:val="24"/>
        </w:rPr>
        <w:t xml:space="preserve"> </w:t>
      </w:r>
      <w:r w:rsidRPr="0039339F">
        <w:rPr>
          <w:sz w:val="24"/>
          <w:szCs w:val="24"/>
        </w:rPr>
        <w:t>отечественных народных художественных промыслов;</w:t>
      </w:r>
    </w:p>
    <w:p w:rsidR="002F3F6D" w:rsidRPr="0039339F" w:rsidRDefault="00DF499F" w:rsidP="00CB1A6D">
      <w:pPr>
        <w:pStyle w:val="a7"/>
        <w:numPr>
          <w:ilvl w:val="1"/>
          <w:numId w:val="58"/>
        </w:numPr>
        <w:tabs>
          <w:tab w:val="left" w:pos="993"/>
          <w:tab w:val="left" w:pos="1254"/>
          <w:tab w:val="left" w:pos="3191"/>
          <w:tab w:val="left" w:pos="4276"/>
          <w:tab w:val="left" w:pos="5259"/>
          <w:tab w:val="left" w:pos="6583"/>
          <w:tab w:val="left" w:pos="7852"/>
          <w:tab w:val="left" w:pos="8223"/>
        </w:tabs>
        <w:spacing w:before="5"/>
        <w:ind w:left="0" w:firstLine="709"/>
        <w:rPr>
          <w:sz w:val="24"/>
          <w:szCs w:val="24"/>
        </w:rPr>
      </w:pPr>
      <w:r w:rsidRPr="0039339F">
        <w:rPr>
          <w:spacing w:val="-2"/>
          <w:sz w:val="24"/>
          <w:szCs w:val="24"/>
        </w:rPr>
        <w:t>характеризовать</w:t>
      </w:r>
      <w:r w:rsidRPr="0039339F">
        <w:rPr>
          <w:sz w:val="24"/>
          <w:szCs w:val="24"/>
        </w:rPr>
        <w:tab/>
      </w:r>
      <w:r w:rsidRPr="0039339F">
        <w:rPr>
          <w:spacing w:val="-2"/>
          <w:sz w:val="24"/>
          <w:szCs w:val="24"/>
        </w:rPr>
        <w:t>древние</w:t>
      </w:r>
      <w:r w:rsidRPr="0039339F">
        <w:rPr>
          <w:sz w:val="24"/>
          <w:szCs w:val="24"/>
        </w:rPr>
        <w:tab/>
      </w:r>
      <w:r w:rsidRPr="0039339F">
        <w:rPr>
          <w:spacing w:val="-2"/>
          <w:sz w:val="24"/>
          <w:szCs w:val="24"/>
        </w:rPr>
        <w:t>образы</w:t>
      </w:r>
      <w:r w:rsidRPr="0039339F">
        <w:rPr>
          <w:sz w:val="24"/>
          <w:szCs w:val="24"/>
        </w:rPr>
        <w:tab/>
      </w:r>
      <w:r w:rsidRPr="0039339F">
        <w:rPr>
          <w:spacing w:val="-2"/>
          <w:sz w:val="24"/>
          <w:szCs w:val="24"/>
        </w:rPr>
        <w:t>народного</w:t>
      </w:r>
      <w:r w:rsidRPr="0039339F">
        <w:rPr>
          <w:sz w:val="24"/>
          <w:szCs w:val="24"/>
        </w:rPr>
        <w:tab/>
      </w:r>
      <w:r w:rsidRPr="0039339F">
        <w:rPr>
          <w:spacing w:val="-2"/>
          <w:sz w:val="24"/>
          <w:szCs w:val="24"/>
        </w:rPr>
        <w:t>искусства</w:t>
      </w:r>
      <w:r w:rsidRPr="0039339F">
        <w:rPr>
          <w:sz w:val="24"/>
          <w:szCs w:val="24"/>
        </w:rPr>
        <w:tab/>
      </w:r>
      <w:r w:rsidRPr="0039339F">
        <w:rPr>
          <w:spacing w:val="-10"/>
          <w:sz w:val="24"/>
          <w:szCs w:val="24"/>
        </w:rPr>
        <w:t>в</w:t>
      </w:r>
      <w:r w:rsidRPr="0039339F">
        <w:rPr>
          <w:sz w:val="24"/>
          <w:szCs w:val="24"/>
        </w:rPr>
        <w:tab/>
      </w:r>
      <w:r w:rsidRPr="0039339F">
        <w:rPr>
          <w:spacing w:val="-2"/>
          <w:sz w:val="24"/>
          <w:szCs w:val="24"/>
        </w:rPr>
        <w:t xml:space="preserve">произведениях </w:t>
      </w:r>
      <w:r w:rsidRPr="0039339F">
        <w:rPr>
          <w:sz w:val="24"/>
          <w:szCs w:val="24"/>
        </w:rPr>
        <w:t>современных народных промыслов;</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уметь</w:t>
      </w:r>
      <w:r w:rsidRPr="0039339F">
        <w:rPr>
          <w:spacing w:val="80"/>
          <w:w w:val="150"/>
          <w:sz w:val="24"/>
          <w:szCs w:val="24"/>
        </w:rPr>
        <w:t xml:space="preserve"> </w:t>
      </w:r>
      <w:r w:rsidRPr="0039339F">
        <w:rPr>
          <w:sz w:val="24"/>
          <w:szCs w:val="24"/>
        </w:rPr>
        <w:t>перечислять</w:t>
      </w:r>
      <w:r w:rsidRPr="0039339F">
        <w:rPr>
          <w:spacing w:val="80"/>
          <w:w w:val="150"/>
          <w:sz w:val="24"/>
          <w:szCs w:val="24"/>
        </w:rPr>
        <w:t xml:space="preserve"> </w:t>
      </w:r>
      <w:r w:rsidRPr="0039339F">
        <w:rPr>
          <w:sz w:val="24"/>
          <w:szCs w:val="24"/>
        </w:rPr>
        <w:t>материалы,</w:t>
      </w:r>
      <w:r w:rsidRPr="0039339F">
        <w:rPr>
          <w:spacing w:val="80"/>
          <w:sz w:val="24"/>
          <w:szCs w:val="24"/>
        </w:rPr>
        <w:t xml:space="preserve"> </w:t>
      </w:r>
      <w:r w:rsidRPr="0039339F">
        <w:rPr>
          <w:sz w:val="24"/>
          <w:szCs w:val="24"/>
        </w:rPr>
        <w:t>используемые</w:t>
      </w:r>
      <w:r w:rsidRPr="0039339F">
        <w:rPr>
          <w:spacing w:val="80"/>
          <w:sz w:val="24"/>
          <w:szCs w:val="24"/>
        </w:rPr>
        <w:t xml:space="preserve"> </w:t>
      </w:r>
      <w:r w:rsidRPr="0039339F">
        <w:rPr>
          <w:sz w:val="24"/>
          <w:szCs w:val="24"/>
        </w:rPr>
        <w:t>в</w:t>
      </w:r>
      <w:r w:rsidRPr="0039339F">
        <w:rPr>
          <w:spacing w:val="80"/>
          <w:w w:val="150"/>
          <w:sz w:val="24"/>
          <w:szCs w:val="24"/>
        </w:rPr>
        <w:t xml:space="preserve"> </w:t>
      </w:r>
      <w:r w:rsidRPr="0039339F">
        <w:rPr>
          <w:sz w:val="24"/>
          <w:szCs w:val="24"/>
        </w:rPr>
        <w:t>народных</w:t>
      </w:r>
      <w:r w:rsidRPr="0039339F">
        <w:rPr>
          <w:spacing w:val="80"/>
          <w:sz w:val="24"/>
          <w:szCs w:val="24"/>
        </w:rPr>
        <w:t xml:space="preserve"> </w:t>
      </w:r>
      <w:r w:rsidRPr="0039339F">
        <w:rPr>
          <w:sz w:val="24"/>
          <w:szCs w:val="24"/>
        </w:rPr>
        <w:t>художественных</w:t>
      </w:r>
      <w:r w:rsidRPr="0039339F">
        <w:rPr>
          <w:spacing w:val="40"/>
          <w:sz w:val="24"/>
          <w:szCs w:val="24"/>
        </w:rPr>
        <w:t xml:space="preserve"> </w:t>
      </w:r>
      <w:r w:rsidRPr="0039339F">
        <w:rPr>
          <w:sz w:val="24"/>
          <w:szCs w:val="24"/>
        </w:rPr>
        <w:t>промыслах: дерево, глина, металл, стекло, др.;</w:t>
      </w:r>
    </w:p>
    <w:p w:rsidR="002F3F6D" w:rsidRPr="0039339F" w:rsidRDefault="00DF499F" w:rsidP="00CB1A6D">
      <w:pPr>
        <w:pStyle w:val="a7"/>
        <w:numPr>
          <w:ilvl w:val="1"/>
          <w:numId w:val="58"/>
        </w:numPr>
        <w:tabs>
          <w:tab w:val="left" w:pos="993"/>
          <w:tab w:val="left" w:pos="1254"/>
          <w:tab w:val="left" w:pos="2515"/>
          <w:tab w:val="left" w:pos="3575"/>
          <w:tab w:val="left" w:pos="4829"/>
          <w:tab w:val="left" w:pos="6803"/>
          <w:tab w:val="left" w:pos="8192"/>
          <w:tab w:val="left" w:pos="8691"/>
        </w:tabs>
        <w:spacing w:before="2"/>
        <w:ind w:left="0" w:firstLine="709"/>
        <w:rPr>
          <w:sz w:val="24"/>
          <w:szCs w:val="24"/>
        </w:rPr>
      </w:pPr>
      <w:r w:rsidRPr="0039339F">
        <w:rPr>
          <w:spacing w:val="-2"/>
          <w:sz w:val="24"/>
          <w:szCs w:val="24"/>
        </w:rPr>
        <w:t>различать</w:t>
      </w:r>
      <w:r w:rsidRPr="0039339F">
        <w:rPr>
          <w:sz w:val="24"/>
          <w:szCs w:val="24"/>
        </w:rPr>
        <w:tab/>
      </w:r>
      <w:r w:rsidRPr="0039339F">
        <w:rPr>
          <w:spacing w:val="-2"/>
          <w:sz w:val="24"/>
          <w:szCs w:val="24"/>
        </w:rPr>
        <w:t>изделия</w:t>
      </w:r>
      <w:r w:rsidRPr="0039339F">
        <w:rPr>
          <w:sz w:val="24"/>
          <w:szCs w:val="24"/>
        </w:rPr>
        <w:tab/>
      </w:r>
      <w:r w:rsidRPr="0039339F">
        <w:rPr>
          <w:spacing w:val="-2"/>
          <w:sz w:val="24"/>
          <w:szCs w:val="24"/>
        </w:rPr>
        <w:t>народных</w:t>
      </w:r>
      <w:r w:rsidRPr="0039339F">
        <w:rPr>
          <w:sz w:val="24"/>
          <w:szCs w:val="24"/>
        </w:rPr>
        <w:tab/>
      </w:r>
      <w:r w:rsidRPr="0039339F">
        <w:rPr>
          <w:spacing w:val="-2"/>
          <w:sz w:val="24"/>
          <w:szCs w:val="24"/>
        </w:rPr>
        <w:t>художественных</w:t>
      </w:r>
      <w:r w:rsidRPr="0039339F">
        <w:rPr>
          <w:sz w:val="24"/>
          <w:szCs w:val="24"/>
        </w:rPr>
        <w:tab/>
      </w:r>
      <w:r w:rsidRPr="0039339F">
        <w:rPr>
          <w:spacing w:val="-2"/>
          <w:sz w:val="24"/>
          <w:szCs w:val="24"/>
        </w:rPr>
        <w:t>промыслов</w:t>
      </w:r>
      <w:r w:rsidRPr="0039339F">
        <w:rPr>
          <w:sz w:val="24"/>
          <w:szCs w:val="24"/>
        </w:rPr>
        <w:tab/>
      </w:r>
      <w:r w:rsidRPr="0039339F">
        <w:rPr>
          <w:spacing w:val="-5"/>
          <w:sz w:val="24"/>
          <w:szCs w:val="24"/>
        </w:rPr>
        <w:t>по</w:t>
      </w:r>
      <w:r w:rsidRPr="0039339F">
        <w:rPr>
          <w:sz w:val="24"/>
          <w:szCs w:val="24"/>
        </w:rPr>
        <w:tab/>
      </w:r>
      <w:r w:rsidRPr="0039339F">
        <w:rPr>
          <w:spacing w:val="-2"/>
          <w:sz w:val="24"/>
          <w:szCs w:val="24"/>
        </w:rPr>
        <w:t>материалу</w:t>
      </w:r>
    </w:p>
    <w:p w:rsidR="002F3F6D" w:rsidRPr="0039339F" w:rsidRDefault="00DF499F" w:rsidP="00A04691">
      <w:pPr>
        <w:pStyle w:val="a3"/>
        <w:tabs>
          <w:tab w:val="left" w:pos="993"/>
        </w:tabs>
        <w:spacing w:before="66"/>
        <w:ind w:left="0" w:firstLine="0"/>
      </w:pPr>
      <w:r w:rsidRPr="0039339F">
        <w:t>зготовления</w:t>
      </w:r>
      <w:r w:rsidRPr="0039339F">
        <w:rPr>
          <w:spacing w:val="-5"/>
        </w:rPr>
        <w:t xml:space="preserve"> </w:t>
      </w:r>
      <w:r w:rsidRPr="0039339F">
        <w:t>и</w:t>
      </w:r>
      <w:r w:rsidRPr="0039339F">
        <w:rPr>
          <w:spacing w:val="-4"/>
        </w:rPr>
        <w:t xml:space="preserve"> </w:t>
      </w:r>
      <w:r w:rsidRPr="0039339F">
        <w:t>технике</w:t>
      </w:r>
      <w:r w:rsidRPr="0039339F">
        <w:rPr>
          <w:spacing w:val="-7"/>
        </w:rPr>
        <w:t xml:space="preserve"> </w:t>
      </w:r>
      <w:r w:rsidRPr="0039339F">
        <w:rPr>
          <w:spacing w:val="-2"/>
        </w:rPr>
        <w:t>декора;</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объяснять связь между материалом, формой и техникой декора в произведениях народных промыслов;</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иметь представление о приёмах и последовательности работы при создании изделий некоторых художественных промыслов;</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lastRenderedPageBreak/>
        <w:t>уметь изображать фрагменты орнаментов, отдельные сюжеты, детали или общий вид изделий ряда отечественных художественных промыслов;</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характеризовать роль символического знака в</w:t>
      </w:r>
      <w:r w:rsidRPr="0039339F">
        <w:rPr>
          <w:spacing w:val="-2"/>
          <w:sz w:val="24"/>
          <w:szCs w:val="24"/>
        </w:rPr>
        <w:t xml:space="preserve"> </w:t>
      </w:r>
      <w:r w:rsidRPr="0039339F">
        <w:rPr>
          <w:sz w:val="24"/>
          <w:szCs w:val="24"/>
        </w:rPr>
        <w:t>современной жизни (герб, эмблема, логотип,</w:t>
      </w:r>
      <w:r w:rsidRPr="0039339F">
        <w:rPr>
          <w:spacing w:val="-2"/>
          <w:sz w:val="24"/>
          <w:szCs w:val="24"/>
        </w:rPr>
        <w:t xml:space="preserve"> </w:t>
      </w:r>
      <w:r w:rsidRPr="0039339F">
        <w:rPr>
          <w:sz w:val="24"/>
          <w:szCs w:val="24"/>
        </w:rPr>
        <w:t>указующий</w:t>
      </w:r>
      <w:r w:rsidRPr="0039339F">
        <w:rPr>
          <w:spacing w:val="-4"/>
          <w:sz w:val="24"/>
          <w:szCs w:val="24"/>
        </w:rPr>
        <w:t xml:space="preserve"> </w:t>
      </w:r>
      <w:r w:rsidRPr="0039339F">
        <w:rPr>
          <w:sz w:val="24"/>
          <w:szCs w:val="24"/>
        </w:rPr>
        <w:t>или</w:t>
      </w:r>
      <w:r w:rsidRPr="0039339F">
        <w:rPr>
          <w:spacing w:val="-3"/>
          <w:sz w:val="24"/>
          <w:szCs w:val="24"/>
        </w:rPr>
        <w:t xml:space="preserve"> </w:t>
      </w:r>
      <w:r w:rsidRPr="0039339F">
        <w:rPr>
          <w:sz w:val="24"/>
          <w:szCs w:val="24"/>
        </w:rPr>
        <w:t>декоративный</w:t>
      </w:r>
      <w:r w:rsidRPr="0039339F">
        <w:rPr>
          <w:spacing w:val="-4"/>
          <w:sz w:val="24"/>
          <w:szCs w:val="24"/>
        </w:rPr>
        <w:t xml:space="preserve"> </w:t>
      </w:r>
      <w:r w:rsidRPr="0039339F">
        <w:rPr>
          <w:sz w:val="24"/>
          <w:szCs w:val="24"/>
        </w:rPr>
        <w:t>знак)</w:t>
      </w:r>
      <w:r w:rsidRPr="0039339F">
        <w:rPr>
          <w:spacing w:val="-4"/>
          <w:sz w:val="24"/>
          <w:szCs w:val="24"/>
        </w:rPr>
        <w:t xml:space="preserve"> </w:t>
      </w:r>
      <w:r w:rsidRPr="0039339F">
        <w:rPr>
          <w:sz w:val="24"/>
          <w:szCs w:val="24"/>
        </w:rPr>
        <w:t>и</w:t>
      </w:r>
      <w:r w:rsidRPr="0039339F">
        <w:rPr>
          <w:spacing w:val="-5"/>
          <w:sz w:val="24"/>
          <w:szCs w:val="24"/>
        </w:rPr>
        <w:t xml:space="preserve"> </w:t>
      </w:r>
      <w:r w:rsidRPr="0039339F">
        <w:rPr>
          <w:sz w:val="24"/>
          <w:szCs w:val="24"/>
        </w:rPr>
        <w:t>иметь</w:t>
      </w:r>
      <w:r w:rsidRPr="0039339F">
        <w:rPr>
          <w:spacing w:val="-3"/>
          <w:sz w:val="24"/>
          <w:szCs w:val="24"/>
        </w:rPr>
        <w:t xml:space="preserve"> </w:t>
      </w:r>
      <w:r w:rsidRPr="0039339F">
        <w:rPr>
          <w:sz w:val="24"/>
          <w:szCs w:val="24"/>
        </w:rPr>
        <w:t>опыт</w:t>
      </w:r>
      <w:r w:rsidRPr="0039339F">
        <w:rPr>
          <w:spacing w:val="-4"/>
          <w:sz w:val="24"/>
          <w:szCs w:val="24"/>
        </w:rPr>
        <w:t xml:space="preserve"> </w:t>
      </w:r>
      <w:r w:rsidRPr="0039339F">
        <w:rPr>
          <w:sz w:val="24"/>
          <w:szCs w:val="24"/>
        </w:rPr>
        <w:t>творческого</w:t>
      </w:r>
      <w:r w:rsidRPr="0039339F">
        <w:rPr>
          <w:spacing w:val="-4"/>
          <w:sz w:val="24"/>
          <w:szCs w:val="24"/>
        </w:rPr>
        <w:t xml:space="preserve"> </w:t>
      </w:r>
      <w:r w:rsidRPr="0039339F">
        <w:rPr>
          <w:sz w:val="24"/>
          <w:szCs w:val="24"/>
        </w:rPr>
        <w:t>создания</w:t>
      </w:r>
      <w:r w:rsidRPr="0039339F">
        <w:rPr>
          <w:spacing w:val="-4"/>
          <w:sz w:val="24"/>
          <w:szCs w:val="24"/>
        </w:rPr>
        <w:t xml:space="preserve"> </w:t>
      </w:r>
      <w:r w:rsidRPr="0039339F">
        <w:rPr>
          <w:sz w:val="24"/>
          <w:szCs w:val="24"/>
        </w:rPr>
        <w:t>эмблемы или логотипа;</w:t>
      </w:r>
    </w:p>
    <w:p w:rsidR="002F3F6D" w:rsidRPr="0039339F" w:rsidRDefault="00DF499F" w:rsidP="00CB1A6D">
      <w:pPr>
        <w:pStyle w:val="a7"/>
        <w:numPr>
          <w:ilvl w:val="1"/>
          <w:numId w:val="58"/>
        </w:numPr>
        <w:tabs>
          <w:tab w:val="left" w:pos="993"/>
          <w:tab w:val="left" w:pos="1254"/>
        </w:tabs>
        <w:spacing w:before="7"/>
        <w:ind w:left="0" w:firstLine="709"/>
        <w:rPr>
          <w:sz w:val="24"/>
          <w:szCs w:val="24"/>
        </w:rPr>
      </w:pPr>
      <w:r w:rsidRPr="0039339F">
        <w:rPr>
          <w:sz w:val="24"/>
          <w:szCs w:val="24"/>
        </w:rPr>
        <w:t>понимать</w:t>
      </w:r>
      <w:r w:rsidRPr="0039339F">
        <w:rPr>
          <w:spacing w:val="-4"/>
          <w:sz w:val="24"/>
          <w:szCs w:val="24"/>
        </w:rPr>
        <w:t xml:space="preserve"> </w:t>
      </w:r>
      <w:r w:rsidRPr="0039339F">
        <w:rPr>
          <w:sz w:val="24"/>
          <w:szCs w:val="24"/>
        </w:rPr>
        <w:t>и</w:t>
      </w:r>
      <w:r w:rsidRPr="0039339F">
        <w:rPr>
          <w:spacing w:val="-2"/>
          <w:sz w:val="24"/>
          <w:szCs w:val="24"/>
        </w:rPr>
        <w:t xml:space="preserve"> </w:t>
      </w:r>
      <w:r w:rsidRPr="0039339F">
        <w:rPr>
          <w:sz w:val="24"/>
          <w:szCs w:val="24"/>
        </w:rPr>
        <w:t>объяснять</w:t>
      </w:r>
      <w:r w:rsidRPr="0039339F">
        <w:rPr>
          <w:spacing w:val="-2"/>
          <w:sz w:val="24"/>
          <w:szCs w:val="24"/>
        </w:rPr>
        <w:t xml:space="preserve"> </w:t>
      </w:r>
      <w:r w:rsidRPr="0039339F">
        <w:rPr>
          <w:sz w:val="24"/>
          <w:szCs w:val="24"/>
        </w:rPr>
        <w:t>значение</w:t>
      </w:r>
      <w:r w:rsidRPr="0039339F">
        <w:rPr>
          <w:spacing w:val="-4"/>
          <w:sz w:val="24"/>
          <w:szCs w:val="24"/>
        </w:rPr>
        <w:t xml:space="preserve"> </w:t>
      </w:r>
      <w:r w:rsidRPr="0039339F">
        <w:rPr>
          <w:sz w:val="24"/>
          <w:szCs w:val="24"/>
        </w:rPr>
        <w:t>государственной</w:t>
      </w:r>
      <w:r w:rsidRPr="0039339F">
        <w:rPr>
          <w:spacing w:val="-2"/>
          <w:sz w:val="24"/>
          <w:szCs w:val="24"/>
        </w:rPr>
        <w:t xml:space="preserve"> </w:t>
      </w:r>
      <w:r w:rsidRPr="0039339F">
        <w:rPr>
          <w:sz w:val="24"/>
          <w:szCs w:val="24"/>
        </w:rPr>
        <w:t>символики,</w:t>
      </w:r>
      <w:r w:rsidRPr="0039339F">
        <w:rPr>
          <w:spacing w:val="-5"/>
          <w:sz w:val="24"/>
          <w:szCs w:val="24"/>
        </w:rPr>
        <w:t xml:space="preserve"> </w:t>
      </w:r>
      <w:r w:rsidRPr="0039339F">
        <w:rPr>
          <w:sz w:val="24"/>
          <w:szCs w:val="24"/>
        </w:rPr>
        <w:t>иметь</w:t>
      </w:r>
      <w:r w:rsidRPr="0039339F">
        <w:rPr>
          <w:spacing w:val="-2"/>
          <w:sz w:val="24"/>
          <w:szCs w:val="24"/>
        </w:rPr>
        <w:t xml:space="preserve"> </w:t>
      </w:r>
      <w:r w:rsidRPr="0039339F">
        <w:rPr>
          <w:sz w:val="24"/>
          <w:szCs w:val="24"/>
        </w:rPr>
        <w:t>представление о значении и содержании геральдики;</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уметь</w:t>
      </w:r>
      <w:r w:rsidRPr="0039339F">
        <w:rPr>
          <w:spacing w:val="-11"/>
          <w:sz w:val="24"/>
          <w:szCs w:val="24"/>
        </w:rPr>
        <w:t xml:space="preserve"> </w:t>
      </w:r>
      <w:r w:rsidRPr="0039339F">
        <w:rPr>
          <w:sz w:val="24"/>
          <w:szCs w:val="24"/>
        </w:rPr>
        <w:t>определять</w:t>
      </w:r>
      <w:r w:rsidRPr="0039339F">
        <w:rPr>
          <w:spacing w:val="-12"/>
          <w:sz w:val="24"/>
          <w:szCs w:val="24"/>
        </w:rPr>
        <w:t xml:space="preserve"> </w:t>
      </w:r>
      <w:r w:rsidRPr="0039339F">
        <w:rPr>
          <w:sz w:val="24"/>
          <w:szCs w:val="24"/>
        </w:rPr>
        <w:t>и</w:t>
      </w:r>
      <w:r w:rsidRPr="0039339F">
        <w:rPr>
          <w:spacing w:val="-9"/>
          <w:sz w:val="24"/>
          <w:szCs w:val="24"/>
        </w:rPr>
        <w:t xml:space="preserve"> </w:t>
      </w:r>
      <w:r w:rsidRPr="0039339F">
        <w:rPr>
          <w:sz w:val="24"/>
          <w:szCs w:val="24"/>
        </w:rPr>
        <w:t>указывать</w:t>
      </w:r>
      <w:r w:rsidRPr="0039339F">
        <w:rPr>
          <w:spacing w:val="-11"/>
          <w:sz w:val="24"/>
          <w:szCs w:val="24"/>
        </w:rPr>
        <w:t xml:space="preserve"> </w:t>
      </w:r>
      <w:r w:rsidRPr="0039339F">
        <w:rPr>
          <w:sz w:val="24"/>
          <w:szCs w:val="24"/>
        </w:rPr>
        <w:t>продукты</w:t>
      </w:r>
      <w:r w:rsidRPr="0039339F">
        <w:rPr>
          <w:spacing w:val="-12"/>
          <w:sz w:val="24"/>
          <w:szCs w:val="24"/>
        </w:rPr>
        <w:t xml:space="preserve"> </w:t>
      </w:r>
      <w:r w:rsidRPr="0039339F">
        <w:rPr>
          <w:sz w:val="24"/>
          <w:szCs w:val="24"/>
        </w:rPr>
        <w:t>декоративно-прикладной</w:t>
      </w:r>
      <w:r w:rsidRPr="0039339F">
        <w:rPr>
          <w:spacing w:val="-13"/>
          <w:sz w:val="24"/>
          <w:szCs w:val="24"/>
        </w:rPr>
        <w:t xml:space="preserve"> </w:t>
      </w:r>
      <w:r w:rsidRPr="0039339F">
        <w:rPr>
          <w:sz w:val="24"/>
          <w:szCs w:val="24"/>
        </w:rPr>
        <w:t>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ориентироваться</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широком</w:t>
      </w:r>
      <w:r w:rsidRPr="0039339F">
        <w:rPr>
          <w:spacing w:val="-15"/>
          <w:sz w:val="24"/>
          <w:szCs w:val="24"/>
        </w:rPr>
        <w:t xml:space="preserve"> </w:t>
      </w:r>
      <w:r w:rsidRPr="0039339F">
        <w:rPr>
          <w:sz w:val="24"/>
          <w:szCs w:val="24"/>
        </w:rPr>
        <w:t>разнообразии</w:t>
      </w:r>
      <w:r w:rsidRPr="0039339F">
        <w:rPr>
          <w:spacing w:val="-15"/>
          <w:sz w:val="24"/>
          <w:szCs w:val="24"/>
        </w:rPr>
        <w:t xml:space="preserve"> </w:t>
      </w:r>
      <w:r w:rsidRPr="0039339F">
        <w:rPr>
          <w:sz w:val="24"/>
          <w:szCs w:val="24"/>
        </w:rPr>
        <w:t>современного</w:t>
      </w:r>
      <w:r w:rsidRPr="0039339F">
        <w:rPr>
          <w:spacing w:val="-15"/>
          <w:sz w:val="24"/>
          <w:szCs w:val="24"/>
        </w:rPr>
        <w:t xml:space="preserve"> </w:t>
      </w:r>
      <w:r w:rsidRPr="0039339F">
        <w:rPr>
          <w:sz w:val="24"/>
          <w:szCs w:val="24"/>
        </w:rPr>
        <w:t>декоративно-прикладного искусства; различать по материалам, технике исполнения художественное стекло, керамику, ковку, литьё, гобелен и т. д.;</w:t>
      </w:r>
    </w:p>
    <w:p w:rsidR="002F3F6D" w:rsidRPr="0039339F" w:rsidRDefault="00DF499F" w:rsidP="00CB1A6D">
      <w:pPr>
        <w:pStyle w:val="a7"/>
        <w:numPr>
          <w:ilvl w:val="1"/>
          <w:numId w:val="58"/>
        </w:numPr>
        <w:tabs>
          <w:tab w:val="left" w:pos="993"/>
          <w:tab w:val="left" w:pos="1254"/>
        </w:tabs>
        <w:spacing w:before="3"/>
        <w:ind w:left="0" w:firstLine="709"/>
        <w:rPr>
          <w:sz w:val="24"/>
          <w:szCs w:val="24"/>
        </w:rPr>
      </w:pPr>
      <w:r w:rsidRPr="0039339F">
        <w:rPr>
          <w:sz w:val="24"/>
          <w:szCs w:val="24"/>
        </w:rPr>
        <w:t xml:space="preserve">овладевать навыками коллективной практической творческой работы по оформлению пространства </w:t>
      </w:r>
      <w:r w:rsidR="00CF584C" w:rsidRPr="0039339F">
        <w:rPr>
          <w:sz w:val="24"/>
          <w:szCs w:val="24"/>
        </w:rPr>
        <w:t xml:space="preserve">Лицея </w:t>
      </w:r>
      <w:r w:rsidRPr="0039339F">
        <w:rPr>
          <w:sz w:val="24"/>
          <w:szCs w:val="24"/>
        </w:rPr>
        <w:t xml:space="preserve"> и школьных праздников.</w:t>
      </w:r>
    </w:p>
    <w:p w:rsidR="002F3F6D" w:rsidRPr="0039339F" w:rsidRDefault="00DF499F" w:rsidP="00112C0B">
      <w:pPr>
        <w:pStyle w:val="2"/>
        <w:tabs>
          <w:tab w:val="left" w:pos="993"/>
        </w:tabs>
        <w:spacing w:before="5" w:line="240" w:lineRule="auto"/>
        <w:ind w:left="0" w:firstLine="709"/>
      </w:pPr>
      <w:r w:rsidRPr="0039339F">
        <w:t>Модуль</w:t>
      </w:r>
      <w:r w:rsidRPr="0039339F">
        <w:rPr>
          <w:spacing w:val="-2"/>
        </w:rPr>
        <w:t xml:space="preserve"> </w:t>
      </w:r>
      <w:r w:rsidRPr="0039339F">
        <w:t>№</w:t>
      </w:r>
      <w:r w:rsidRPr="0039339F">
        <w:rPr>
          <w:spacing w:val="-3"/>
        </w:rPr>
        <w:t xml:space="preserve"> </w:t>
      </w:r>
      <w:r w:rsidRPr="0039339F">
        <w:t>2</w:t>
      </w:r>
      <w:r w:rsidRPr="0039339F">
        <w:rPr>
          <w:spacing w:val="-1"/>
        </w:rPr>
        <w:t xml:space="preserve"> </w:t>
      </w:r>
      <w:r w:rsidRPr="0039339F">
        <w:t>«Живопись,</w:t>
      </w:r>
      <w:r w:rsidRPr="0039339F">
        <w:rPr>
          <w:spacing w:val="-1"/>
        </w:rPr>
        <w:t xml:space="preserve"> </w:t>
      </w:r>
      <w:r w:rsidRPr="0039339F">
        <w:t>графика,</w:t>
      </w:r>
      <w:r w:rsidRPr="0039339F">
        <w:rPr>
          <w:spacing w:val="-1"/>
        </w:rPr>
        <w:t xml:space="preserve"> </w:t>
      </w:r>
      <w:r w:rsidRPr="0039339F">
        <w:rPr>
          <w:spacing w:val="-2"/>
        </w:rPr>
        <w:t>скульптура»:</w:t>
      </w:r>
    </w:p>
    <w:p w:rsidR="002F3F6D" w:rsidRPr="0039339F" w:rsidRDefault="00DF499F" w:rsidP="00CB1A6D">
      <w:pPr>
        <w:pStyle w:val="a7"/>
        <w:numPr>
          <w:ilvl w:val="1"/>
          <w:numId w:val="58"/>
        </w:numPr>
        <w:tabs>
          <w:tab w:val="left" w:pos="993"/>
          <w:tab w:val="left" w:pos="1254"/>
        </w:tabs>
        <w:spacing w:before="1"/>
        <w:ind w:left="0" w:firstLine="709"/>
        <w:rPr>
          <w:sz w:val="24"/>
          <w:szCs w:val="24"/>
        </w:rPr>
      </w:pPr>
      <w:r w:rsidRPr="0039339F">
        <w:rPr>
          <w:sz w:val="24"/>
          <w:szCs w:val="24"/>
        </w:rPr>
        <w:t>характеризовать</w:t>
      </w:r>
      <w:r w:rsidRPr="0039339F">
        <w:rPr>
          <w:spacing w:val="80"/>
          <w:sz w:val="24"/>
          <w:szCs w:val="24"/>
        </w:rPr>
        <w:t xml:space="preserve"> </w:t>
      </w:r>
      <w:r w:rsidRPr="0039339F">
        <w:rPr>
          <w:sz w:val="24"/>
          <w:szCs w:val="24"/>
        </w:rPr>
        <w:t>различия</w:t>
      </w:r>
      <w:r w:rsidRPr="0039339F">
        <w:rPr>
          <w:spacing w:val="80"/>
          <w:sz w:val="24"/>
          <w:szCs w:val="24"/>
        </w:rPr>
        <w:t xml:space="preserve"> </w:t>
      </w:r>
      <w:r w:rsidRPr="0039339F">
        <w:rPr>
          <w:sz w:val="24"/>
          <w:szCs w:val="24"/>
        </w:rPr>
        <w:t>между</w:t>
      </w:r>
      <w:r w:rsidRPr="0039339F">
        <w:rPr>
          <w:spacing w:val="80"/>
          <w:sz w:val="24"/>
          <w:szCs w:val="24"/>
        </w:rPr>
        <w:t xml:space="preserve"> </w:t>
      </w:r>
      <w:r w:rsidRPr="0039339F">
        <w:rPr>
          <w:sz w:val="24"/>
          <w:szCs w:val="24"/>
        </w:rPr>
        <w:t>пространственными</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временными</w:t>
      </w:r>
      <w:r w:rsidRPr="0039339F">
        <w:rPr>
          <w:spacing w:val="80"/>
          <w:sz w:val="24"/>
          <w:szCs w:val="24"/>
        </w:rPr>
        <w:t xml:space="preserve"> </w:t>
      </w:r>
      <w:r w:rsidRPr="0039339F">
        <w:rPr>
          <w:sz w:val="24"/>
          <w:szCs w:val="24"/>
        </w:rPr>
        <w:t>видами искусства и их значение в жизни людей;</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объяснять</w:t>
      </w:r>
      <w:r w:rsidRPr="0039339F">
        <w:rPr>
          <w:spacing w:val="-6"/>
          <w:sz w:val="24"/>
          <w:szCs w:val="24"/>
        </w:rPr>
        <w:t xml:space="preserve"> </w:t>
      </w:r>
      <w:r w:rsidRPr="0039339F">
        <w:rPr>
          <w:sz w:val="24"/>
          <w:szCs w:val="24"/>
        </w:rPr>
        <w:t>причины</w:t>
      </w:r>
      <w:r w:rsidRPr="0039339F">
        <w:rPr>
          <w:spacing w:val="-2"/>
          <w:sz w:val="24"/>
          <w:szCs w:val="24"/>
        </w:rPr>
        <w:t xml:space="preserve"> </w:t>
      </w:r>
      <w:r w:rsidRPr="0039339F">
        <w:rPr>
          <w:sz w:val="24"/>
          <w:szCs w:val="24"/>
        </w:rPr>
        <w:t>деления</w:t>
      </w:r>
      <w:r w:rsidRPr="0039339F">
        <w:rPr>
          <w:spacing w:val="-3"/>
          <w:sz w:val="24"/>
          <w:szCs w:val="24"/>
        </w:rPr>
        <w:t xml:space="preserve"> </w:t>
      </w:r>
      <w:r w:rsidRPr="0039339F">
        <w:rPr>
          <w:sz w:val="24"/>
          <w:szCs w:val="24"/>
        </w:rPr>
        <w:t>пространственных</w:t>
      </w:r>
      <w:r w:rsidRPr="0039339F">
        <w:rPr>
          <w:spacing w:val="-3"/>
          <w:sz w:val="24"/>
          <w:szCs w:val="24"/>
        </w:rPr>
        <w:t xml:space="preserve"> </w:t>
      </w:r>
      <w:r w:rsidRPr="0039339F">
        <w:rPr>
          <w:sz w:val="24"/>
          <w:szCs w:val="24"/>
        </w:rPr>
        <w:t>искусств</w:t>
      </w:r>
      <w:r w:rsidRPr="0039339F">
        <w:rPr>
          <w:spacing w:val="-2"/>
          <w:sz w:val="24"/>
          <w:szCs w:val="24"/>
        </w:rPr>
        <w:t xml:space="preserve"> </w:t>
      </w:r>
      <w:r w:rsidRPr="0039339F">
        <w:rPr>
          <w:sz w:val="24"/>
          <w:szCs w:val="24"/>
        </w:rPr>
        <w:t>на</w:t>
      </w:r>
      <w:r w:rsidRPr="0039339F">
        <w:rPr>
          <w:spacing w:val="-3"/>
          <w:sz w:val="24"/>
          <w:szCs w:val="24"/>
        </w:rPr>
        <w:t xml:space="preserve"> </w:t>
      </w:r>
      <w:r w:rsidRPr="0039339F">
        <w:rPr>
          <w:spacing w:val="-2"/>
          <w:sz w:val="24"/>
          <w:szCs w:val="24"/>
        </w:rPr>
        <w:t>виды;</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знать</w:t>
      </w:r>
      <w:r w:rsidRPr="0039339F">
        <w:rPr>
          <w:spacing w:val="-8"/>
          <w:sz w:val="24"/>
          <w:szCs w:val="24"/>
        </w:rPr>
        <w:t xml:space="preserve"> </w:t>
      </w:r>
      <w:r w:rsidRPr="0039339F">
        <w:rPr>
          <w:sz w:val="24"/>
          <w:szCs w:val="24"/>
        </w:rPr>
        <w:t>основные</w:t>
      </w:r>
      <w:r w:rsidRPr="0039339F">
        <w:rPr>
          <w:spacing w:val="-8"/>
          <w:sz w:val="24"/>
          <w:szCs w:val="24"/>
        </w:rPr>
        <w:t xml:space="preserve"> </w:t>
      </w:r>
      <w:r w:rsidRPr="0039339F">
        <w:rPr>
          <w:sz w:val="24"/>
          <w:szCs w:val="24"/>
        </w:rPr>
        <w:t>виды</w:t>
      </w:r>
      <w:r w:rsidRPr="0039339F">
        <w:rPr>
          <w:spacing w:val="-7"/>
          <w:sz w:val="24"/>
          <w:szCs w:val="24"/>
        </w:rPr>
        <w:t xml:space="preserve"> </w:t>
      </w:r>
      <w:r w:rsidRPr="0039339F">
        <w:rPr>
          <w:sz w:val="24"/>
          <w:szCs w:val="24"/>
        </w:rPr>
        <w:t>живописи,</w:t>
      </w:r>
      <w:r w:rsidRPr="0039339F">
        <w:rPr>
          <w:spacing w:val="-9"/>
          <w:sz w:val="24"/>
          <w:szCs w:val="24"/>
        </w:rPr>
        <w:t xml:space="preserve"> </w:t>
      </w:r>
      <w:r w:rsidRPr="0039339F">
        <w:rPr>
          <w:sz w:val="24"/>
          <w:szCs w:val="24"/>
        </w:rPr>
        <w:t>графики</w:t>
      </w:r>
      <w:r w:rsidRPr="0039339F">
        <w:rPr>
          <w:spacing w:val="-8"/>
          <w:sz w:val="24"/>
          <w:szCs w:val="24"/>
        </w:rPr>
        <w:t xml:space="preserve"> </w:t>
      </w:r>
      <w:r w:rsidRPr="0039339F">
        <w:rPr>
          <w:sz w:val="24"/>
          <w:szCs w:val="24"/>
        </w:rPr>
        <w:t>и</w:t>
      </w:r>
      <w:r w:rsidRPr="0039339F">
        <w:rPr>
          <w:spacing w:val="-6"/>
          <w:sz w:val="24"/>
          <w:szCs w:val="24"/>
        </w:rPr>
        <w:t xml:space="preserve"> </w:t>
      </w:r>
      <w:r w:rsidRPr="0039339F">
        <w:rPr>
          <w:sz w:val="24"/>
          <w:szCs w:val="24"/>
        </w:rPr>
        <w:t>скульптуры,</w:t>
      </w:r>
      <w:r w:rsidRPr="0039339F">
        <w:rPr>
          <w:spacing w:val="-7"/>
          <w:sz w:val="24"/>
          <w:szCs w:val="24"/>
        </w:rPr>
        <w:t xml:space="preserve"> </w:t>
      </w:r>
      <w:r w:rsidRPr="0039339F">
        <w:rPr>
          <w:sz w:val="24"/>
          <w:szCs w:val="24"/>
        </w:rPr>
        <w:t>объяснять</w:t>
      </w:r>
      <w:r w:rsidRPr="0039339F">
        <w:rPr>
          <w:spacing w:val="-5"/>
          <w:sz w:val="24"/>
          <w:szCs w:val="24"/>
        </w:rPr>
        <w:t xml:space="preserve"> </w:t>
      </w:r>
      <w:r w:rsidRPr="0039339F">
        <w:rPr>
          <w:sz w:val="24"/>
          <w:szCs w:val="24"/>
        </w:rPr>
        <w:t>их</w:t>
      </w:r>
      <w:r w:rsidRPr="0039339F">
        <w:rPr>
          <w:spacing w:val="-9"/>
          <w:sz w:val="24"/>
          <w:szCs w:val="24"/>
        </w:rPr>
        <w:t xml:space="preserve"> </w:t>
      </w:r>
      <w:r w:rsidRPr="0039339F">
        <w:rPr>
          <w:sz w:val="24"/>
          <w:szCs w:val="24"/>
        </w:rPr>
        <w:t>назначение</w:t>
      </w:r>
      <w:r w:rsidRPr="0039339F">
        <w:rPr>
          <w:spacing w:val="-8"/>
          <w:sz w:val="24"/>
          <w:szCs w:val="24"/>
        </w:rPr>
        <w:t xml:space="preserve"> </w:t>
      </w:r>
      <w:r w:rsidRPr="0039339F">
        <w:rPr>
          <w:sz w:val="24"/>
          <w:szCs w:val="24"/>
        </w:rPr>
        <w:t>в жизни людей.</w:t>
      </w:r>
    </w:p>
    <w:p w:rsidR="002F3F6D" w:rsidRPr="0039339F" w:rsidRDefault="00DF499F" w:rsidP="00112C0B">
      <w:pPr>
        <w:pStyle w:val="2"/>
        <w:tabs>
          <w:tab w:val="left" w:pos="993"/>
        </w:tabs>
        <w:spacing w:before="5" w:line="240" w:lineRule="auto"/>
        <w:ind w:left="0" w:firstLine="709"/>
      </w:pPr>
      <w:r w:rsidRPr="0039339F">
        <w:t>Язык</w:t>
      </w:r>
      <w:r w:rsidRPr="0039339F">
        <w:rPr>
          <w:spacing w:val="-4"/>
        </w:rPr>
        <w:t xml:space="preserve"> </w:t>
      </w:r>
      <w:r w:rsidRPr="0039339F">
        <w:t>изобразительного</w:t>
      </w:r>
      <w:r w:rsidRPr="0039339F">
        <w:rPr>
          <w:spacing w:val="-2"/>
        </w:rPr>
        <w:t xml:space="preserve"> </w:t>
      </w:r>
      <w:r w:rsidRPr="0039339F">
        <w:t>искусства</w:t>
      </w:r>
      <w:r w:rsidRPr="0039339F">
        <w:rPr>
          <w:spacing w:val="-2"/>
        </w:rPr>
        <w:t xml:space="preserve"> </w:t>
      </w:r>
      <w:r w:rsidRPr="0039339F">
        <w:t>и</w:t>
      </w:r>
      <w:r w:rsidRPr="0039339F">
        <w:rPr>
          <w:spacing w:val="-2"/>
        </w:rPr>
        <w:t xml:space="preserve"> </w:t>
      </w:r>
      <w:r w:rsidRPr="0039339F">
        <w:t>его</w:t>
      </w:r>
      <w:r w:rsidRPr="0039339F">
        <w:rPr>
          <w:spacing w:val="-1"/>
        </w:rPr>
        <w:t xml:space="preserve"> </w:t>
      </w:r>
      <w:r w:rsidRPr="0039339F">
        <w:t>выразительные</w:t>
      </w:r>
      <w:r w:rsidRPr="0039339F">
        <w:rPr>
          <w:spacing w:val="-3"/>
        </w:rPr>
        <w:t xml:space="preserve"> </w:t>
      </w:r>
      <w:r w:rsidRPr="0039339F">
        <w:rPr>
          <w:spacing w:val="-2"/>
        </w:rPr>
        <w:t>средства:</w:t>
      </w:r>
    </w:p>
    <w:p w:rsidR="002F3F6D" w:rsidRPr="0039339F" w:rsidRDefault="00DF499F" w:rsidP="00CB1A6D">
      <w:pPr>
        <w:pStyle w:val="a7"/>
        <w:numPr>
          <w:ilvl w:val="1"/>
          <w:numId w:val="58"/>
        </w:numPr>
        <w:tabs>
          <w:tab w:val="left" w:pos="993"/>
          <w:tab w:val="left" w:pos="1254"/>
        </w:tabs>
        <w:spacing w:before="1"/>
        <w:ind w:left="0" w:firstLine="709"/>
        <w:rPr>
          <w:sz w:val="24"/>
          <w:szCs w:val="24"/>
        </w:rPr>
      </w:pPr>
      <w:r w:rsidRPr="0039339F">
        <w:rPr>
          <w:sz w:val="24"/>
          <w:szCs w:val="24"/>
        </w:rPr>
        <w:t>различать и характеризовать традиционные художественные материалы для графики, живописи, скульптуры;</w:t>
      </w:r>
    </w:p>
    <w:p w:rsidR="002F3F6D" w:rsidRPr="0039339F" w:rsidRDefault="00DF499F" w:rsidP="00CB1A6D">
      <w:pPr>
        <w:pStyle w:val="a7"/>
        <w:numPr>
          <w:ilvl w:val="1"/>
          <w:numId w:val="58"/>
        </w:numPr>
        <w:tabs>
          <w:tab w:val="left" w:pos="993"/>
          <w:tab w:val="left" w:pos="1254"/>
        </w:tabs>
        <w:spacing w:before="3"/>
        <w:ind w:left="0" w:firstLine="709"/>
        <w:rPr>
          <w:sz w:val="24"/>
          <w:szCs w:val="24"/>
        </w:rPr>
      </w:pPr>
      <w:r w:rsidRPr="0039339F">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2F3F6D" w:rsidRPr="0039339F" w:rsidRDefault="00DF499F" w:rsidP="00CB1A6D">
      <w:pPr>
        <w:pStyle w:val="a7"/>
        <w:numPr>
          <w:ilvl w:val="1"/>
          <w:numId w:val="58"/>
        </w:numPr>
        <w:tabs>
          <w:tab w:val="left" w:pos="993"/>
          <w:tab w:val="left" w:pos="1254"/>
        </w:tabs>
        <w:spacing w:before="1"/>
        <w:ind w:left="0" w:firstLine="709"/>
        <w:rPr>
          <w:sz w:val="24"/>
          <w:szCs w:val="24"/>
        </w:rPr>
      </w:pPr>
      <w:r w:rsidRPr="0039339F">
        <w:rPr>
          <w:sz w:val="24"/>
          <w:szCs w:val="24"/>
        </w:rP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w:t>
      </w:r>
      <w:r w:rsidRPr="0039339F">
        <w:rPr>
          <w:spacing w:val="-2"/>
          <w:sz w:val="24"/>
          <w:szCs w:val="24"/>
        </w:rPr>
        <w:t>материалы;</w:t>
      </w:r>
    </w:p>
    <w:p w:rsidR="002F3F6D" w:rsidRPr="0039339F" w:rsidRDefault="00DF499F" w:rsidP="00CB1A6D">
      <w:pPr>
        <w:pStyle w:val="a7"/>
        <w:numPr>
          <w:ilvl w:val="1"/>
          <w:numId w:val="58"/>
        </w:numPr>
        <w:tabs>
          <w:tab w:val="left" w:pos="993"/>
          <w:tab w:val="left" w:pos="1254"/>
        </w:tabs>
        <w:spacing w:before="1"/>
        <w:ind w:left="0" w:firstLine="709"/>
        <w:rPr>
          <w:sz w:val="24"/>
          <w:szCs w:val="24"/>
        </w:rPr>
      </w:pPr>
      <w:r w:rsidRPr="0039339F">
        <w:rPr>
          <w:sz w:val="24"/>
          <w:szCs w:val="24"/>
        </w:rPr>
        <w:t>иметь представление о различных художественных техниках в использовании художественных материалов;</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понимать</w:t>
      </w:r>
      <w:r w:rsidRPr="0039339F">
        <w:rPr>
          <w:spacing w:val="-5"/>
          <w:sz w:val="24"/>
          <w:szCs w:val="24"/>
        </w:rPr>
        <w:t xml:space="preserve"> </w:t>
      </w:r>
      <w:r w:rsidRPr="0039339F">
        <w:rPr>
          <w:sz w:val="24"/>
          <w:szCs w:val="24"/>
        </w:rPr>
        <w:t>роль</w:t>
      </w:r>
      <w:r w:rsidRPr="0039339F">
        <w:rPr>
          <w:spacing w:val="-3"/>
          <w:sz w:val="24"/>
          <w:szCs w:val="24"/>
        </w:rPr>
        <w:t xml:space="preserve"> </w:t>
      </w:r>
      <w:r w:rsidRPr="0039339F">
        <w:rPr>
          <w:sz w:val="24"/>
          <w:szCs w:val="24"/>
        </w:rPr>
        <w:t>рисунка</w:t>
      </w:r>
      <w:r w:rsidRPr="0039339F">
        <w:rPr>
          <w:spacing w:val="-5"/>
          <w:sz w:val="24"/>
          <w:szCs w:val="24"/>
        </w:rPr>
        <w:t xml:space="preserve"> </w:t>
      </w:r>
      <w:r w:rsidRPr="0039339F">
        <w:rPr>
          <w:sz w:val="24"/>
          <w:szCs w:val="24"/>
        </w:rPr>
        <w:t>как</w:t>
      </w:r>
      <w:r w:rsidRPr="0039339F">
        <w:rPr>
          <w:spacing w:val="-3"/>
          <w:sz w:val="24"/>
          <w:szCs w:val="24"/>
        </w:rPr>
        <w:t xml:space="preserve"> </w:t>
      </w:r>
      <w:r w:rsidRPr="0039339F">
        <w:rPr>
          <w:sz w:val="24"/>
          <w:szCs w:val="24"/>
        </w:rPr>
        <w:t>основы</w:t>
      </w:r>
      <w:r w:rsidRPr="0039339F">
        <w:rPr>
          <w:spacing w:val="-4"/>
          <w:sz w:val="24"/>
          <w:szCs w:val="24"/>
        </w:rPr>
        <w:t xml:space="preserve"> </w:t>
      </w:r>
      <w:r w:rsidRPr="0039339F">
        <w:rPr>
          <w:sz w:val="24"/>
          <w:szCs w:val="24"/>
        </w:rPr>
        <w:t>изобразительной</w:t>
      </w:r>
      <w:r w:rsidRPr="0039339F">
        <w:rPr>
          <w:spacing w:val="-3"/>
          <w:sz w:val="24"/>
          <w:szCs w:val="24"/>
        </w:rPr>
        <w:t xml:space="preserve"> </w:t>
      </w:r>
      <w:r w:rsidRPr="0039339F">
        <w:rPr>
          <w:spacing w:val="-2"/>
          <w:sz w:val="24"/>
          <w:szCs w:val="24"/>
        </w:rPr>
        <w:t>деятельности;</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иметь</w:t>
      </w:r>
      <w:r w:rsidRPr="0039339F">
        <w:rPr>
          <w:spacing w:val="-3"/>
          <w:sz w:val="24"/>
          <w:szCs w:val="24"/>
        </w:rPr>
        <w:t xml:space="preserve"> </w:t>
      </w:r>
      <w:r w:rsidRPr="0039339F">
        <w:rPr>
          <w:sz w:val="24"/>
          <w:szCs w:val="24"/>
        </w:rPr>
        <w:t>опыт</w:t>
      </w:r>
      <w:r w:rsidRPr="0039339F">
        <w:rPr>
          <w:spacing w:val="-2"/>
          <w:sz w:val="24"/>
          <w:szCs w:val="24"/>
        </w:rPr>
        <w:t xml:space="preserve"> </w:t>
      </w:r>
      <w:r w:rsidRPr="0039339F">
        <w:rPr>
          <w:sz w:val="24"/>
          <w:szCs w:val="24"/>
        </w:rPr>
        <w:t>учебного</w:t>
      </w:r>
      <w:r w:rsidRPr="0039339F">
        <w:rPr>
          <w:spacing w:val="-4"/>
          <w:sz w:val="24"/>
          <w:szCs w:val="24"/>
        </w:rPr>
        <w:t xml:space="preserve"> </w:t>
      </w:r>
      <w:r w:rsidRPr="0039339F">
        <w:rPr>
          <w:sz w:val="24"/>
          <w:szCs w:val="24"/>
        </w:rPr>
        <w:t>рисунка</w:t>
      </w:r>
      <w:r w:rsidRPr="0039339F">
        <w:rPr>
          <w:spacing w:val="-3"/>
          <w:sz w:val="24"/>
          <w:szCs w:val="24"/>
        </w:rPr>
        <w:t xml:space="preserve"> </w:t>
      </w:r>
      <w:r w:rsidRPr="0039339F">
        <w:rPr>
          <w:sz w:val="24"/>
          <w:szCs w:val="24"/>
        </w:rPr>
        <w:t>—</w:t>
      </w:r>
      <w:r w:rsidRPr="0039339F">
        <w:rPr>
          <w:spacing w:val="-2"/>
          <w:sz w:val="24"/>
          <w:szCs w:val="24"/>
        </w:rPr>
        <w:t xml:space="preserve"> </w:t>
      </w:r>
      <w:r w:rsidRPr="0039339F">
        <w:rPr>
          <w:sz w:val="24"/>
          <w:szCs w:val="24"/>
        </w:rPr>
        <w:t>светотеневого</w:t>
      </w:r>
      <w:r w:rsidRPr="0039339F">
        <w:rPr>
          <w:spacing w:val="-4"/>
          <w:sz w:val="24"/>
          <w:szCs w:val="24"/>
        </w:rPr>
        <w:t xml:space="preserve"> </w:t>
      </w:r>
      <w:r w:rsidRPr="0039339F">
        <w:rPr>
          <w:sz w:val="24"/>
          <w:szCs w:val="24"/>
        </w:rPr>
        <w:t>изображения</w:t>
      </w:r>
      <w:r w:rsidRPr="0039339F">
        <w:rPr>
          <w:spacing w:val="-4"/>
          <w:sz w:val="24"/>
          <w:szCs w:val="24"/>
        </w:rPr>
        <w:t xml:space="preserve"> </w:t>
      </w:r>
      <w:r w:rsidRPr="0039339F">
        <w:rPr>
          <w:sz w:val="24"/>
          <w:szCs w:val="24"/>
        </w:rPr>
        <w:t>объёмных</w:t>
      </w:r>
      <w:r w:rsidRPr="0039339F">
        <w:rPr>
          <w:spacing w:val="-2"/>
          <w:sz w:val="24"/>
          <w:szCs w:val="24"/>
        </w:rPr>
        <w:t xml:space="preserve"> форм;</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знать основы линейной перспективы и уметь изображать объёмные геометрические тела на двухмерной плоскости;</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знать</w:t>
      </w:r>
      <w:r w:rsidRPr="0039339F">
        <w:rPr>
          <w:spacing w:val="20"/>
          <w:sz w:val="24"/>
          <w:szCs w:val="24"/>
        </w:rPr>
        <w:t xml:space="preserve"> </w:t>
      </w:r>
      <w:r w:rsidRPr="0039339F">
        <w:rPr>
          <w:sz w:val="24"/>
          <w:szCs w:val="24"/>
        </w:rPr>
        <w:t>понятия</w:t>
      </w:r>
      <w:r w:rsidRPr="0039339F">
        <w:rPr>
          <w:spacing w:val="24"/>
          <w:sz w:val="24"/>
          <w:szCs w:val="24"/>
        </w:rPr>
        <w:t xml:space="preserve"> </w:t>
      </w:r>
      <w:r w:rsidRPr="0039339F">
        <w:rPr>
          <w:sz w:val="24"/>
          <w:szCs w:val="24"/>
        </w:rPr>
        <w:t>графической</w:t>
      </w:r>
      <w:r w:rsidRPr="0039339F">
        <w:rPr>
          <w:spacing w:val="24"/>
          <w:sz w:val="24"/>
          <w:szCs w:val="24"/>
        </w:rPr>
        <w:t xml:space="preserve"> </w:t>
      </w:r>
      <w:r w:rsidRPr="0039339F">
        <w:rPr>
          <w:sz w:val="24"/>
          <w:szCs w:val="24"/>
        </w:rPr>
        <w:t>грамоты</w:t>
      </w:r>
      <w:r w:rsidRPr="0039339F">
        <w:rPr>
          <w:spacing w:val="24"/>
          <w:sz w:val="24"/>
          <w:szCs w:val="24"/>
        </w:rPr>
        <w:t xml:space="preserve"> </w:t>
      </w:r>
      <w:r w:rsidRPr="0039339F">
        <w:rPr>
          <w:sz w:val="24"/>
          <w:szCs w:val="24"/>
        </w:rPr>
        <w:t>изображения</w:t>
      </w:r>
      <w:r w:rsidRPr="0039339F">
        <w:rPr>
          <w:spacing w:val="24"/>
          <w:sz w:val="24"/>
          <w:szCs w:val="24"/>
        </w:rPr>
        <w:t xml:space="preserve"> </w:t>
      </w:r>
      <w:r w:rsidRPr="0039339F">
        <w:rPr>
          <w:sz w:val="24"/>
          <w:szCs w:val="24"/>
        </w:rPr>
        <w:t>предмета</w:t>
      </w:r>
      <w:r w:rsidRPr="0039339F">
        <w:rPr>
          <w:spacing w:val="28"/>
          <w:sz w:val="24"/>
          <w:szCs w:val="24"/>
        </w:rPr>
        <w:t xml:space="preserve"> </w:t>
      </w:r>
      <w:r w:rsidRPr="0039339F">
        <w:rPr>
          <w:sz w:val="24"/>
          <w:szCs w:val="24"/>
        </w:rPr>
        <w:t>«освещённая</w:t>
      </w:r>
      <w:r w:rsidRPr="0039339F">
        <w:rPr>
          <w:spacing w:val="24"/>
          <w:sz w:val="24"/>
          <w:szCs w:val="24"/>
        </w:rPr>
        <w:t xml:space="preserve"> </w:t>
      </w:r>
      <w:r w:rsidRPr="0039339F">
        <w:rPr>
          <w:spacing w:val="-2"/>
          <w:sz w:val="24"/>
          <w:szCs w:val="24"/>
        </w:rPr>
        <w:t>часть»,</w:t>
      </w:r>
    </w:p>
    <w:p w:rsidR="002F3F6D" w:rsidRPr="0039339F" w:rsidRDefault="00DF499F" w:rsidP="00112C0B">
      <w:pPr>
        <w:pStyle w:val="a3"/>
        <w:tabs>
          <w:tab w:val="left" w:pos="993"/>
        </w:tabs>
        <w:ind w:left="0" w:firstLine="709"/>
      </w:pPr>
      <w:r w:rsidRPr="0039339F">
        <w:t>«блик», «полутень», «собственная тень», «падающая тень» и уметь их применять в практике рисунка;</w:t>
      </w:r>
    </w:p>
    <w:p w:rsidR="002F3F6D" w:rsidRPr="0039339F" w:rsidRDefault="00DF499F" w:rsidP="00CB1A6D">
      <w:pPr>
        <w:pStyle w:val="a7"/>
        <w:numPr>
          <w:ilvl w:val="1"/>
          <w:numId w:val="58"/>
        </w:numPr>
        <w:tabs>
          <w:tab w:val="left" w:pos="993"/>
          <w:tab w:val="left" w:pos="1254"/>
        </w:tabs>
        <w:spacing w:before="1"/>
        <w:ind w:left="0" w:firstLine="709"/>
        <w:rPr>
          <w:sz w:val="24"/>
          <w:szCs w:val="24"/>
        </w:rPr>
      </w:pPr>
      <w:r w:rsidRPr="0039339F">
        <w:rPr>
          <w:sz w:val="24"/>
          <w:szCs w:val="24"/>
        </w:rPr>
        <w:t>понимать содержание понятий «тон», «тональные отношения» и иметь опыт их визуального анализа;</w:t>
      </w:r>
    </w:p>
    <w:p w:rsidR="002F3F6D" w:rsidRPr="0039339F" w:rsidRDefault="00DF499F" w:rsidP="00CB1A6D">
      <w:pPr>
        <w:pStyle w:val="a7"/>
        <w:numPr>
          <w:ilvl w:val="1"/>
          <w:numId w:val="58"/>
        </w:numPr>
        <w:tabs>
          <w:tab w:val="left" w:pos="993"/>
          <w:tab w:val="left" w:pos="1254"/>
        </w:tabs>
        <w:spacing w:before="3"/>
        <w:ind w:left="0" w:firstLine="709"/>
        <w:rPr>
          <w:sz w:val="24"/>
          <w:szCs w:val="24"/>
        </w:rPr>
      </w:pPr>
      <w:r w:rsidRPr="0039339F">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иметь</w:t>
      </w:r>
      <w:r w:rsidRPr="0039339F">
        <w:rPr>
          <w:spacing w:val="-5"/>
          <w:sz w:val="24"/>
          <w:szCs w:val="24"/>
        </w:rPr>
        <w:t xml:space="preserve"> </w:t>
      </w:r>
      <w:r w:rsidRPr="0039339F">
        <w:rPr>
          <w:sz w:val="24"/>
          <w:szCs w:val="24"/>
        </w:rPr>
        <w:t>опыт</w:t>
      </w:r>
      <w:r w:rsidRPr="0039339F">
        <w:rPr>
          <w:spacing w:val="-4"/>
          <w:sz w:val="24"/>
          <w:szCs w:val="24"/>
        </w:rPr>
        <w:t xml:space="preserve"> </w:t>
      </w:r>
      <w:r w:rsidRPr="0039339F">
        <w:rPr>
          <w:sz w:val="24"/>
          <w:szCs w:val="24"/>
        </w:rPr>
        <w:t>линейного</w:t>
      </w:r>
      <w:r w:rsidRPr="0039339F">
        <w:rPr>
          <w:spacing w:val="-7"/>
          <w:sz w:val="24"/>
          <w:szCs w:val="24"/>
        </w:rPr>
        <w:t xml:space="preserve"> </w:t>
      </w:r>
      <w:r w:rsidRPr="0039339F">
        <w:rPr>
          <w:sz w:val="24"/>
          <w:szCs w:val="24"/>
        </w:rPr>
        <w:t>рисунка,</w:t>
      </w:r>
      <w:r w:rsidRPr="0039339F">
        <w:rPr>
          <w:spacing w:val="-3"/>
          <w:sz w:val="24"/>
          <w:szCs w:val="24"/>
        </w:rPr>
        <w:t xml:space="preserve"> </w:t>
      </w:r>
      <w:r w:rsidRPr="0039339F">
        <w:rPr>
          <w:sz w:val="24"/>
          <w:szCs w:val="24"/>
        </w:rPr>
        <w:t>понимать</w:t>
      </w:r>
      <w:r w:rsidRPr="0039339F">
        <w:rPr>
          <w:spacing w:val="-3"/>
          <w:sz w:val="24"/>
          <w:szCs w:val="24"/>
        </w:rPr>
        <w:t xml:space="preserve"> </w:t>
      </w:r>
      <w:r w:rsidRPr="0039339F">
        <w:rPr>
          <w:sz w:val="24"/>
          <w:szCs w:val="24"/>
        </w:rPr>
        <w:t>выразительные</w:t>
      </w:r>
      <w:r w:rsidRPr="0039339F">
        <w:rPr>
          <w:spacing w:val="-6"/>
          <w:sz w:val="24"/>
          <w:szCs w:val="24"/>
        </w:rPr>
        <w:t xml:space="preserve"> </w:t>
      </w:r>
      <w:r w:rsidRPr="0039339F">
        <w:rPr>
          <w:sz w:val="24"/>
          <w:szCs w:val="24"/>
        </w:rPr>
        <w:t>возможности</w:t>
      </w:r>
      <w:r w:rsidRPr="0039339F">
        <w:rPr>
          <w:spacing w:val="-3"/>
          <w:sz w:val="24"/>
          <w:szCs w:val="24"/>
        </w:rPr>
        <w:t xml:space="preserve"> </w:t>
      </w:r>
      <w:r w:rsidRPr="0039339F">
        <w:rPr>
          <w:spacing w:val="-2"/>
          <w:sz w:val="24"/>
          <w:szCs w:val="24"/>
        </w:rPr>
        <w:t>линии;</w:t>
      </w:r>
    </w:p>
    <w:p w:rsidR="002F3F6D" w:rsidRPr="0039339F" w:rsidRDefault="00DF499F" w:rsidP="00E976C2">
      <w:pPr>
        <w:pStyle w:val="a7"/>
        <w:numPr>
          <w:ilvl w:val="1"/>
          <w:numId w:val="58"/>
        </w:numPr>
        <w:tabs>
          <w:tab w:val="left" w:pos="993"/>
          <w:tab w:val="left" w:pos="1254"/>
        </w:tabs>
        <w:spacing w:before="66"/>
        <w:ind w:left="0" w:firstLine="709"/>
      </w:pPr>
      <w:r w:rsidRPr="00A04691">
        <w:rPr>
          <w:sz w:val="24"/>
          <w:szCs w:val="24"/>
        </w:rPr>
        <w:t>иметь</w:t>
      </w:r>
      <w:r w:rsidRPr="00A04691">
        <w:rPr>
          <w:spacing w:val="13"/>
          <w:sz w:val="24"/>
          <w:szCs w:val="24"/>
        </w:rPr>
        <w:t xml:space="preserve"> </w:t>
      </w:r>
      <w:r w:rsidRPr="00A04691">
        <w:rPr>
          <w:sz w:val="24"/>
          <w:szCs w:val="24"/>
        </w:rPr>
        <w:t>опыт</w:t>
      </w:r>
      <w:r w:rsidRPr="00A04691">
        <w:rPr>
          <w:spacing w:val="14"/>
          <w:sz w:val="24"/>
          <w:szCs w:val="24"/>
        </w:rPr>
        <w:t xml:space="preserve"> </w:t>
      </w:r>
      <w:r w:rsidRPr="00A04691">
        <w:rPr>
          <w:sz w:val="24"/>
          <w:szCs w:val="24"/>
        </w:rPr>
        <w:t>творческого</w:t>
      </w:r>
      <w:r w:rsidRPr="00A04691">
        <w:rPr>
          <w:spacing w:val="13"/>
          <w:sz w:val="24"/>
          <w:szCs w:val="24"/>
        </w:rPr>
        <w:t xml:space="preserve"> </w:t>
      </w:r>
      <w:r w:rsidRPr="00A04691">
        <w:rPr>
          <w:sz w:val="24"/>
          <w:szCs w:val="24"/>
        </w:rPr>
        <w:t>композиционного</w:t>
      </w:r>
      <w:r w:rsidRPr="00A04691">
        <w:rPr>
          <w:spacing w:val="14"/>
          <w:sz w:val="24"/>
          <w:szCs w:val="24"/>
        </w:rPr>
        <w:t xml:space="preserve"> </w:t>
      </w:r>
      <w:r w:rsidRPr="00A04691">
        <w:rPr>
          <w:sz w:val="24"/>
          <w:szCs w:val="24"/>
        </w:rPr>
        <w:t>рисунка</w:t>
      </w:r>
      <w:r w:rsidRPr="00A04691">
        <w:rPr>
          <w:spacing w:val="15"/>
          <w:sz w:val="24"/>
          <w:szCs w:val="24"/>
        </w:rPr>
        <w:t xml:space="preserve"> </w:t>
      </w:r>
      <w:r w:rsidRPr="00A04691">
        <w:rPr>
          <w:sz w:val="24"/>
          <w:szCs w:val="24"/>
        </w:rPr>
        <w:t>в</w:t>
      </w:r>
      <w:r w:rsidRPr="00A04691">
        <w:rPr>
          <w:spacing w:val="14"/>
          <w:sz w:val="24"/>
          <w:szCs w:val="24"/>
        </w:rPr>
        <w:t xml:space="preserve"> </w:t>
      </w:r>
      <w:r w:rsidRPr="00A04691">
        <w:rPr>
          <w:sz w:val="24"/>
          <w:szCs w:val="24"/>
        </w:rPr>
        <w:t>ответ</w:t>
      </w:r>
      <w:r w:rsidRPr="00A04691">
        <w:rPr>
          <w:spacing w:val="17"/>
          <w:sz w:val="24"/>
          <w:szCs w:val="24"/>
        </w:rPr>
        <w:t xml:space="preserve"> </w:t>
      </w:r>
      <w:r w:rsidRPr="00A04691">
        <w:rPr>
          <w:sz w:val="24"/>
          <w:szCs w:val="24"/>
        </w:rPr>
        <w:t>на</w:t>
      </w:r>
      <w:r w:rsidRPr="00A04691">
        <w:rPr>
          <w:spacing w:val="12"/>
          <w:sz w:val="24"/>
          <w:szCs w:val="24"/>
        </w:rPr>
        <w:t xml:space="preserve"> </w:t>
      </w:r>
      <w:r w:rsidRPr="00A04691">
        <w:rPr>
          <w:sz w:val="24"/>
          <w:szCs w:val="24"/>
        </w:rPr>
        <w:t>заданную</w:t>
      </w:r>
      <w:r w:rsidRPr="00A04691">
        <w:rPr>
          <w:spacing w:val="22"/>
          <w:sz w:val="24"/>
          <w:szCs w:val="24"/>
        </w:rPr>
        <w:t xml:space="preserve"> </w:t>
      </w:r>
      <w:r w:rsidRPr="00A04691">
        <w:rPr>
          <w:spacing w:val="-2"/>
          <w:sz w:val="24"/>
          <w:szCs w:val="24"/>
        </w:rPr>
        <w:t>учебную</w:t>
      </w:r>
      <w:r w:rsidR="00A04691">
        <w:rPr>
          <w:spacing w:val="-2"/>
          <w:sz w:val="24"/>
          <w:szCs w:val="24"/>
        </w:rPr>
        <w:t xml:space="preserve"> </w:t>
      </w:r>
      <w:r w:rsidRPr="0039339F">
        <w:t>адачу</w:t>
      </w:r>
      <w:r w:rsidRPr="00A04691">
        <w:rPr>
          <w:spacing w:val="-9"/>
        </w:rPr>
        <w:t xml:space="preserve"> </w:t>
      </w:r>
      <w:r w:rsidRPr="0039339F">
        <w:t>или как</w:t>
      </w:r>
      <w:r w:rsidRPr="00A04691">
        <w:rPr>
          <w:spacing w:val="-2"/>
        </w:rPr>
        <w:t xml:space="preserve"> </w:t>
      </w:r>
      <w:r w:rsidRPr="0039339F">
        <w:t>самостоятельное</w:t>
      </w:r>
      <w:r w:rsidRPr="00A04691">
        <w:rPr>
          <w:spacing w:val="-2"/>
        </w:rPr>
        <w:t xml:space="preserve"> </w:t>
      </w:r>
      <w:r w:rsidRPr="0039339F">
        <w:t>творческое</w:t>
      </w:r>
      <w:r w:rsidRPr="00A04691">
        <w:rPr>
          <w:spacing w:val="-2"/>
        </w:rPr>
        <w:t xml:space="preserve"> действие;</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lastRenderedPageBreak/>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F3F6D" w:rsidRPr="0039339F" w:rsidRDefault="00DF499F" w:rsidP="00112C0B">
      <w:pPr>
        <w:pStyle w:val="2"/>
        <w:tabs>
          <w:tab w:val="left" w:pos="993"/>
        </w:tabs>
        <w:spacing w:before="7" w:line="240" w:lineRule="auto"/>
        <w:ind w:left="0" w:firstLine="709"/>
      </w:pPr>
      <w:r w:rsidRPr="0039339F">
        <w:t>Жанры</w:t>
      </w:r>
      <w:r w:rsidRPr="0039339F">
        <w:rPr>
          <w:spacing w:val="-6"/>
        </w:rPr>
        <w:t xml:space="preserve"> </w:t>
      </w:r>
      <w:r w:rsidRPr="0039339F">
        <w:t>изобразительного</w:t>
      </w:r>
      <w:r w:rsidRPr="0039339F">
        <w:rPr>
          <w:spacing w:val="-5"/>
        </w:rPr>
        <w:t xml:space="preserve"> </w:t>
      </w:r>
      <w:r w:rsidRPr="0039339F">
        <w:rPr>
          <w:spacing w:val="-2"/>
        </w:rPr>
        <w:t>искусства:</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объяснять</w:t>
      </w:r>
      <w:r w:rsidRPr="0039339F">
        <w:rPr>
          <w:spacing w:val="-7"/>
          <w:sz w:val="24"/>
          <w:szCs w:val="24"/>
        </w:rPr>
        <w:t xml:space="preserve"> </w:t>
      </w:r>
      <w:r w:rsidRPr="0039339F">
        <w:rPr>
          <w:sz w:val="24"/>
          <w:szCs w:val="24"/>
        </w:rPr>
        <w:t>понятие</w:t>
      </w:r>
      <w:r w:rsidRPr="0039339F">
        <w:rPr>
          <w:spacing w:val="-2"/>
          <w:sz w:val="24"/>
          <w:szCs w:val="24"/>
        </w:rPr>
        <w:t xml:space="preserve"> </w:t>
      </w:r>
      <w:r w:rsidRPr="0039339F">
        <w:rPr>
          <w:sz w:val="24"/>
          <w:szCs w:val="24"/>
        </w:rPr>
        <w:t>«жанры</w:t>
      </w:r>
      <w:r w:rsidRPr="0039339F">
        <w:rPr>
          <w:spacing w:val="-4"/>
          <w:sz w:val="24"/>
          <w:szCs w:val="24"/>
        </w:rPr>
        <w:t xml:space="preserve"> </w:t>
      </w:r>
      <w:r w:rsidRPr="0039339F">
        <w:rPr>
          <w:sz w:val="24"/>
          <w:szCs w:val="24"/>
        </w:rPr>
        <w:t>в</w:t>
      </w:r>
      <w:r w:rsidRPr="0039339F">
        <w:rPr>
          <w:spacing w:val="-4"/>
          <w:sz w:val="24"/>
          <w:szCs w:val="24"/>
        </w:rPr>
        <w:t xml:space="preserve"> </w:t>
      </w:r>
      <w:r w:rsidRPr="0039339F">
        <w:rPr>
          <w:sz w:val="24"/>
          <w:szCs w:val="24"/>
        </w:rPr>
        <w:t>изобразительном</w:t>
      </w:r>
      <w:r w:rsidRPr="0039339F">
        <w:rPr>
          <w:spacing w:val="-4"/>
          <w:sz w:val="24"/>
          <w:szCs w:val="24"/>
        </w:rPr>
        <w:t xml:space="preserve"> </w:t>
      </w:r>
      <w:r w:rsidRPr="0039339F">
        <w:rPr>
          <w:sz w:val="24"/>
          <w:szCs w:val="24"/>
        </w:rPr>
        <w:t>искусстве»,</w:t>
      </w:r>
      <w:r w:rsidRPr="0039339F">
        <w:rPr>
          <w:spacing w:val="-2"/>
          <w:sz w:val="24"/>
          <w:szCs w:val="24"/>
        </w:rPr>
        <w:t xml:space="preserve"> </w:t>
      </w:r>
      <w:r w:rsidRPr="0039339F">
        <w:rPr>
          <w:sz w:val="24"/>
          <w:szCs w:val="24"/>
        </w:rPr>
        <w:t>перечислять</w:t>
      </w:r>
      <w:r w:rsidRPr="0039339F">
        <w:rPr>
          <w:spacing w:val="-2"/>
          <w:sz w:val="24"/>
          <w:szCs w:val="24"/>
        </w:rPr>
        <w:t xml:space="preserve"> жанры;</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объяснять разницу между предметом изображения, сюжетом и содержанием произведения искусства.</w:t>
      </w:r>
    </w:p>
    <w:p w:rsidR="002F3F6D" w:rsidRPr="0039339F" w:rsidRDefault="00DF499F" w:rsidP="00112C0B">
      <w:pPr>
        <w:pStyle w:val="2"/>
        <w:tabs>
          <w:tab w:val="left" w:pos="993"/>
        </w:tabs>
        <w:spacing w:before="5" w:line="240" w:lineRule="auto"/>
        <w:ind w:left="0" w:firstLine="709"/>
      </w:pPr>
      <w:r w:rsidRPr="0039339F">
        <w:rPr>
          <w:spacing w:val="-2"/>
        </w:rPr>
        <w:t>Натюрморт:</w:t>
      </w:r>
    </w:p>
    <w:p w:rsidR="002F3F6D" w:rsidRPr="0039339F" w:rsidRDefault="00DF499F" w:rsidP="00CB1A6D">
      <w:pPr>
        <w:pStyle w:val="a7"/>
        <w:numPr>
          <w:ilvl w:val="1"/>
          <w:numId w:val="58"/>
        </w:numPr>
        <w:tabs>
          <w:tab w:val="left" w:pos="993"/>
          <w:tab w:val="left" w:pos="1254"/>
        </w:tabs>
        <w:spacing w:before="1"/>
        <w:ind w:left="0" w:firstLine="709"/>
        <w:rPr>
          <w:sz w:val="24"/>
          <w:szCs w:val="24"/>
        </w:rPr>
      </w:pPr>
      <w:r w:rsidRPr="0039339F">
        <w:rPr>
          <w:sz w:val="24"/>
          <w:szCs w:val="24"/>
        </w:rPr>
        <w:t>характеризовать изображение предметного мира в различные эпохи истории человечества</w:t>
      </w:r>
      <w:r w:rsidRPr="0039339F">
        <w:rPr>
          <w:spacing w:val="-4"/>
          <w:sz w:val="24"/>
          <w:szCs w:val="24"/>
        </w:rPr>
        <w:t xml:space="preserve"> </w:t>
      </w:r>
      <w:r w:rsidRPr="0039339F">
        <w:rPr>
          <w:sz w:val="24"/>
          <w:szCs w:val="24"/>
        </w:rPr>
        <w:t>и</w:t>
      </w:r>
      <w:r w:rsidRPr="0039339F">
        <w:rPr>
          <w:spacing w:val="-3"/>
          <w:sz w:val="24"/>
          <w:szCs w:val="24"/>
        </w:rPr>
        <w:t xml:space="preserve"> </w:t>
      </w:r>
      <w:r w:rsidRPr="0039339F">
        <w:rPr>
          <w:sz w:val="24"/>
          <w:szCs w:val="24"/>
        </w:rPr>
        <w:t>приводить</w:t>
      </w:r>
      <w:r w:rsidRPr="0039339F">
        <w:rPr>
          <w:spacing w:val="-2"/>
          <w:sz w:val="24"/>
          <w:szCs w:val="24"/>
        </w:rPr>
        <w:t xml:space="preserve"> </w:t>
      </w:r>
      <w:r w:rsidRPr="0039339F">
        <w:rPr>
          <w:sz w:val="24"/>
          <w:szCs w:val="24"/>
        </w:rPr>
        <w:t>примеры</w:t>
      </w:r>
      <w:r w:rsidRPr="0039339F">
        <w:rPr>
          <w:spacing w:val="-3"/>
          <w:sz w:val="24"/>
          <w:szCs w:val="24"/>
        </w:rPr>
        <w:t xml:space="preserve"> </w:t>
      </w:r>
      <w:r w:rsidRPr="0039339F">
        <w:rPr>
          <w:sz w:val="24"/>
          <w:szCs w:val="24"/>
        </w:rPr>
        <w:t>натюрморта</w:t>
      </w:r>
      <w:r w:rsidRPr="0039339F">
        <w:rPr>
          <w:spacing w:val="-3"/>
          <w:sz w:val="24"/>
          <w:szCs w:val="24"/>
        </w:rPr>
        <w:t xml:space="preserve"> </w:t>
      </w:r>
      <w:r w:rsidRPr="0039339F">
        <w:rPr>
          <w:sz w:val="24"/>
          <w:szCs w:val="24"/>
        </w:rPr>
        <w:t>в</w:t>
      </w:r>
      <w:r w:rsidRPr="0039339F">
        <w:rPr>
          <w:spacing w:val="-4"/>
          <w:sz w:val="24"/>
          <w:szCs w:val="24"/>
        </w:rPr>
        <w:t xml:space="preserve"> </w:t>
      </w:r>
      <w:r w:rsidRPr="0039339F">
        <w:rPr>
          <w:sz w:val="24"/>
          <w:szCs w:val="24"/>
        </w:rPr>
        <w:t>европейской</w:t>
      </w:r>
      <w:r w:rsidRPr="0039339F">
        <w:rPr>
          <w:spacing w:val="-3"/>
          <w:sz w:val="24"/>
          <w:szCs w:val="24"/>
        </w:rPr>
        <w:t xml:space="preserve"> </w:t>
      </w:r>
      <w:r w:rsidRPr="0039339F">
        <w:rPr>
          <w:sz w:val="24"/>
          <w:szCs w:val="24"/>
        </w:rPr>
        <w:t>живописи</w:t>
      </w:r>
      <w:r w:rsidRPr="0039339F">
        <w:rPr>
          <w:spacing w:val="-3"/>
          <w:sz w:val="24"/>
          <w:szCs w:val="24"/>
        </w:rPr>
        <w:t xml:space="preserve"> </w:t>
      </w:r>
      <w:r w:rsidRPr="0039339F">
        <w:rPr>
          <w:sz w:val="24"/>
          <w:szCs w:val="24"/>
        </w:rPr>
        <w:t>Нового</w:t>
      </w:r>
      <w:r w:rsidRPr="0039339F">
        <w:rPr>
          <w:spacing w:val="-3"/>
          <w:sz w:val="24"/>
          <w:szCs w:val="24"/>
        </w:rPr>
        <w:t xml:space="preserve"> </w:t>
      </w:r>
      <w:r w:rsidRPr="0039339F">
        <w:rPr>
          <w:sz w:val="24"/>
          <w:szCs w:val="24"/>
        </w:rPr>
        <w:t>времени;</w:t>
      </w:r>
    </w:p>
    <w:p w:rsidR="002F3F6D" w:rsidRPr="0039339F" w:rsidRDefault="00DF499F" w:rsidP="00CB1A6D">
      <w:pPr>
        <w:pStyle w:val="a7"/>
        <w:numPr>
          <w:ilvl w:val="1"/>
          <w:numId w:val="58"/>
        </w:numPr>
        <w:tabs>
          <w:tab w:val="left" w:pos="993"/>
          <w:tab w:val="left" w:pos="1254"/>
        </w:tabs>
        <w:spacing w:before="3"/>
        <w:ind w:left="0" w:firstLine="709"/>
        <w:rPr>
          <w:sz w:val="24"/>
          <w:szCs w:val="24"/>
        </w:rPr>
      </w:pPr>
      <w:r w:rsidRPr="0039339F">
        <w:rPr>
          <w:sz w:val="24"/>
          <w:szCs w:val="24"/>
        </w:rP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w:t>
      </w:r>
      <w:r w:rsidRPr="0039339F">
        <w:rPr>
          <w:spacing w:val="-2"/>
          <w:sz w:val="24"/>
          <w:szCs w:val="24"/>
        </w:rPr>
        <w:t>художников;</w:t>
      </w:r>
    </w:p>
    <w:p w:rsidR="002F3F6D" w:rsidRPr="0039339F" w:rsidRDefault="00DF499F" w:rsidP="00CB1A6D">
      <w:pPr>
        <w:pStyle w:val="a7"/>
        <w:numPr>
          <w:ilvl w:val="1"/>
          <w:numId w:val="58"/>
        </w:numPr>
        <w:tabs>
          <w:tab w:val="left" w:pos="993"/>
          <w:tab w:val="left" w:pos="1254"/>
        </w:tabs>
        <w:spacing w:before="3"/>
        <w:ind w:left="0" w:firstLine="709"/>
        <w:rPr>
          <w:sz w:val="24"/>
          <w:szCs w:val="24"/>
        </w:rPr>
      </w:pPr>
      <w:r w:rsidRPr="0039339F">
        <w:rPr>
          <w:sz w:val="24"/>
          <w:szCs w:val="24"/>
        </w:rPr>
        <w:t>знать</w:t>
      </w:r>
      <w:r w:rsidRPr="0039339F">
        <w:rPr>
          <w:spacing w:val="-4"/>
          <w:sz w:val="24"/>
          <w:szCs w:val="24"/>
        </w:rPr>
        <w:t xml:space="preserve"> </w:t>
      </w:r>
      <w:r w:rsidRPr="0039339F">
        <w:rPr>
          <w:sz w:val="24"/>
          <w:szCs w:val="24"/>
        </w:rPr>
        <w:t>и уметь</w:t>
      </w:r>
      <w:r w:rsidRPr="0039339F">
        <w:rPr>
          <w:spacing w:val="-2"/>
          <w:sz w:val="24"/>
          <w:szCs w:val="24"/>
        </w:rPr>
        <w:t xml:space="preserve"> </w:t>
      </w:r>
      <w:r w:rsidRPr="0039339F">
        <w:rPr>
          <w:sz w:val="24"/>
          <w:szCs w:val="24"/>
        </w:rPr>
        <w:t>применять</w:t>
      </w:r>
      <w:r w:rsidRPr="0039339F">
        <w:rPr>
          <w:spacing w:val="-3"/>
          <w:sz w:val="24"/>
          <w:szCs w:val="24"/>
        </w:rPr>
        <w:t xml:space="preserve"> </w:t>
      </w:r>
      <w:r w:rsidRPr="0039339F">
        <w:rPr>
          <w:sz w:val="24"/>
          <w:szCs w:val="24"/>
        </w:rPr>
        <w:t>в</w:t>
      </w:r>
      <w:r w:rsidRPr="0039339F">
        <w:rPr>
          <w:spacing w:val="-4"/>
          <w:sz w:val="24"/>
          <w:szCs w:val="24"/>
        </w:rPr>
        <w:t xml:space="preserve"> </w:t>
      </w:r>
      <w:r w:rsidRPr="0039339F">
        <w:rPr>
          <w:sz w:val="24"/>
          <w:szCs w:val="24"/>
        </w:rPr>
        <w:t>рисунке</w:t>
      </w:r>
      <w:r w:rsidRPr="0039339F">
        <w:rPr>
          <w:spacing w:val="-4"/>
          <w:sz w:val="24"/>
          <w:szCs w:val="24"/>
        </w:rPr>
        <w:t xml:space="preserve"> </w:t>
      </w:r>
      <w:r w:rsidRPr="0039339F">
        <w:rPr>
          <w:sz w:val="24"/>
          <w:szCs w:val="24"/>
        </w:rPr>
        <w:t>правила</w:t>
      </w:r>
      <w:r w:rsidRPr="0039339F">
        <w:rPr>
          <w:spacing w:val="-4"/>
          <w:sz w:val="24"/>
          <w:szCs w:val="24"/>
        </w:rPr>
        <w:t xml:space="preserve"> </w:t>
      </w:r>
      <w:r w:rsidRPr="0039339F">
        <w:rPr>
          <w:sz w:val="24"/>
          <w:szCs w:val="24"/>
        </w:rPr>
        <w:t>линейной</w:t>
      </w:r>
      <w:r w:rsidRPr="0039339F">
        <w:rPr>
          <w:spacing w:val="-2"/>
          <w:sz w:val="24"/>
          <w:szCs w:val="24"/>
        </w:rPr>
        <w:t xml:space="preserve"> </w:t>
      </w:r>
      <w:r w:rsidRPr="0039339F">
        <w:rPr>
          <w:sz w:val="24"/>
          <w:szCs w:val="24"/>
        </w:rPr>
        <w:t>перспективы</w:t>
      </w:r>
      <w:r w:rsidRPr="0039339F">
        <w:rPr>
          <w:spacing w:val="-4"/>
          <w:sz w:val="24"/>
          <w:szCs w:val="24"/>
        </w:rPr>
        <w:t xml:space="preserve"> </w:t>
      </w:r>
      <w:r w:rsidRPr="0039339F">
        <w:rPr>
          <w:sz w:val="24"/>
          <w:szCs w:val="24"/>
        </w:rPr>
        <w:t>и</w:t>
      </w:r>
      <w:r w:rsidRPr="0039339F">
        <w:rPr>
          <w:spacing w:val="-4"/>
          <w:sz w:val="24"/>
          <w:szCs w:val="24"/>
        </w:rPr>
        <w:t xml:space="preserve"> </w:t>
      </w:r>
      <w:r w:rsidRPr="0039339F">
        <w:rPr>
          <w:sz w:val="24"/>
          <w:szCs w:val="24"/>
        </w:rPr>
        <w:t>изображения объёмного предмета в двухмерном пространстве листа;</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знать</w:t>
      </w:r>
      <w:r w:rsidRPr="0039339F">
        <w:rPr>
          <w:spacing w:val="-4"/>
          <w:sz w:val="24"/>
          <w:szCs w:val="24"/>
        </w:rPr>
        <w:t xml:space="preserve"> </w:t>
      </w:r>
      <w:r w:rsidRPr="0039339F">
        <w:rPr>
          <w:sz w:val="24"/>
          <w:szCs w:val="24"/>
        </w:rPr>
        <w:t>об</w:t>
      </w:r>
      <w:r w:rsidRPr="0039339F">
        <w:rPr>
          <w:spacing w:val="-2"/>
          <w:sz w:val="24"/>
          <w:szCs w:val="24"/>
        </w:rPr>
        <w:t xml:space="preserve"> </w:t>
      </w:r>
      <w:r w:rsidRPr="0039339F">
        <w:rPr>
          <w:sz w:val="24"/>
          <w:szCs w:val="24"/>
        </w:rPr>
        <w:t>освещении</w:t>
      </w:r>
      <w:r w:rsidRPr="0039339F">
        <w:rPr>
          <w:spacing w:val="-4"/>
          <w:sz w:val="24"/>
          <w:szCs w:val="24"/>
        </w:rPr>
        <w:t xml:space="preserve"> </w:t>
      </w:r>
      <w:r w:rsidRPr="0039339F">
        <w:rPr>
          <w:sz w:val="24"/>
          <w:szCs w:val="24"/>
        </w:rPr>
        <w:t>как</w:t>
      </w:r>
      <w:r w:rsidRPr="0039339F">
        <w:rPr>
          <w:spacing w:val="-5"/>
          <w:sz w:val="24"/>
          <w:szCs w:val="24"/>
        </w:rPr>
        <w:t xml:space="preserve"> </w:t>
      </w:r>
      <w:r w:rsidRPr="0039339F">
        <w:rPr>
          <w:sz w:val="24"/>
          <w:szCs w:val="24"/>
        </w:rPr>
        <w:t>средстве</w:t>
      </w:r>
      <w:r w:rsidRPr="0039339F">
        <w:rPr>
          <w:spacing w:val="-1"/>
          <w:sz w:val="24"/>
          <w:szCs w:val="24"/>
        </w:rPr>
        <w:t xml:space="preserve"> </w:t>
      </w:r>
      <w:r w:rsidRPr="0039339F">
        <w:rPr>
          <w:sz w:val="24"/>
          <w:szCs w:val="24"/>
        </w:rPr>
        <w:t>выявления</w:t>
      </w:r>
      <w:r w:rsidRPr="0039339F">
        <w:rPr>
          <w:spacing w:val="1"/>
          <w:sz w:val="24"/>
          <w:szCs w:val="24"/>
        </w:rPr>
        <w:t xml:space="preserve"> </w:t>
      </w:r>
      <w:r w:rsidRPr="0039339F">
        <w:rPr>
          <w:sz w:val="24"/>
          <w:szCs w:val="24"/>
        </w:rPr>
        <w:t>объёма</w:t>
      </w:r>
      <w:r w:rsidRPr="0039339F">
        <w:rPr>
          <w:spacing w:val="-3"/>
          <w:sz w:val="24"/>
          <w:szCs w:val="24"/>
        </w:rPr>
        <w:t xml:space="preserve"> </w:t>
      </w:r>
      <w:r w:rsidRPr="0039339F">
        <w:rPr>
          <w:spacing w:val="-2"/>
          <w:sz w:val="24"/>
          <w:szCs w:val="24"/>
        </w:rPr>
        <w:t>предмета;</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иметь</w:t>
      </w:r>
      <w:r w:rsidRPr="0039339F">
        <w:rPr>
          <w:spacing w:val="-3"/>
          <w:sz w:val="24"/>
          <w:szCs w:val="24"/>
        </w:rPr>
        <w:t xml:space="preserve"> </w:t>
      </w:r>
      <w:r w:rsidRPr="0039339F">
        <w:rPr>
          <w:sz w:val="24"/>
          <w:szCs w:val="24"/>
        </w:rPr>
        <w:t>опыт</w:t>
      </w:r>
      <w:r w:rsidRPr="0039339F">
        <w:rPr>
          <w:spacing w:val="-3"/>
          <w:sz w:val="24"/>
          <w:szCs w:val="24"/>
        </w:rPr>
        <w:t xml:space="preserve"> </w:t>
      </w:r>
      <w:r w:rsidRPr="0039339F">
        <w:rPr>
          <w:sz w:val="24"/>
          <w:szCs w:val="24"/>
        </w:rPr>
        <w:t>создания</w:t>
      </w:r>
      <w:r w:rsidRPr="0039339F">
        <w:rPr>
          <w:spacing w:val="-3"/>
          <w:sz w:val="24"/>
          <w:szCs w:val="24"/>
        </w:rPr>
        <w:t xml:space="preserve"> </w:t>
      </w:r>
      <w:r w:rsidRPr="0039339F">
        <w:rPr>
          <w:sz w:val="24"/>
          <w:szCs w:val="24"/>
        </w:rPr>
        <w:t>графического</w:t>
      </w:r>
      <w:r w:rsidRPr="0039339F">
        <w:rPr>
          <w:spacing w:val="-3"/>
          <w:sz w:val="24"/>
          <w:szCs w:val="24"/>
        </w:rPr>
        <w:t xml:space="preserve"> </w:t>
      </w:r>
      <w:r w:rsidRPr="0039339F">
        <w:rPr>
          <w:spacing w:val="-2"/>
          <w:sz w:val="24"/>
          <w:szCs w:val="24"/>
        </w:rPr>
        <w:t>натюрморта;</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иметь</w:t>
      </w:r>
      <w:r w:rsidRPr="0039339F">
        <w:rPr>
          <w:spacing w:val="-4"/>
          <w:sz w:val="24"/>
          <w:szCs w:val="24"/>
        </w:rPr>
        <w:t xml:space="preserve"> </w:t>
      </w:r>
      <w:r w:rsidRPr="0039339F">
        <w:rPr>
          <w:sz w:val="24"/>
          <w:szCs w:val="24"/>
        </w:rPr>
        <w:t>опыт</w:t>
      </w:r>
      <w:r w:rsidRPr="0039339F">
        <w:rPr>
          <w:spacing w:val="-3"/>
          <w:sz w:val="24"/>
          <w:szCs w:val="24"/>
        </w:rPr>
        <w:t xml:space="preserve"> </w:t>
      </w:r>
      <w:r w:rsidRPr="0039339F">
        <w:rPr>
          <w:sz w:val="24"/>
          <w:szCs w:val="24"/>
        </w:rPr>
        <w:t>создания</w:t>
      </w:r>
      <w:r w:rsidRPr="0039339F">
        <w:rPr>
          <w:spacing w:val="-3"/>
          <w:sz w:val="24"/>
          <w:szCs w:val="24"/>
        </w:rPr>
        <w:t xml:space="preserve"> </w:t>
      </w:r>
      <w:r w:rsidRPr="0039339F">
        <w:rPr>
          <w:sz w:val="24"/>
          <w:szCs w:val="24"/>
        </w:rPr>
        <w:t>натюрморта</w:t>
      </w:r>
      <w:r w:rsidRPr="0039339F">
        <w:rPr>
          <w:spacing w:val="-3"/>
          <w:sz w:val="24"/>
          <w:szCs w:val="24"/>
        </w:rPr>
        <w:t xml:space="preserve"> </w:t>
      </w:r>
      <w:r w:rsidRPr="0039339F">
        <w:rPr>
          <w:sz w:val="24"/>
          <w:szCs w:val="24"/>
        </w:rPr>
        <w:t xml:space="preserve">средствами </w:t>
      </w:r>
      <w:r w:rsidRPr="0039339F">
        <w:rPr>
          <w:spacing w:val="-2"/>
          <w:sz w:val="24"/>
          <w:szCs w:val="24"/>
        </w:rPr>
        <w:t>живописи.</w:t>
      </w:r>
    </w:p>
    <w:p w:rsidR="002F3F6D" w:rsidRPr="0039339F" w:rsidRDefault="00DF499F" w:rsidP="00112C0B">
      <w:pPr>
        <w:pStyle w:val="2"/>
        <w:tabs>
          <w:tab w:val="left" w:pos="993"/>
        </w:tabs>
        <w:spacing w:before="2" w:line="240" w:lineRule="auto"/>
        <w:ind w:left="0" w:firstLine="709"/>
      </w:pPr>
      <w:r w:rsidRPr="0039339F">
        <w:rPr>
          <w:spacing w:val="-2"/>
        </w:rPr>
        <w:t>Портрет:</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сравнивать содержание портретного образа в искусстве Древнего Рима, эпохи Возрождения и Нового времени;</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понимать,</w:t>
      </w:r>
      <w:r w:rsidRPr="0039339F">
        <w:rPr>
          <w:spacing w:val="-7"/>
          <w:sz w:val="24"/>
          <w:szCs w:val="24"/>
        </w:rPr>
        <w:t xml:space="preserve"> </w:t>
      </w:r>
      <w:r w:rsidRPr="0039339F">
        <w:rPr>
          <w:sz w:val="24"/>
          <w:szCs w:val="24"/>
        </w:rPr>
        <w:t>что</w:t>
      </w:r>
      <w:r w:rsidRPr="0039339F">
        <w:rPr>
          <w:spacing w:val="-6"/>
          <w:sz w:val="24"/>
          <w:szCs w:val="24"/>
        </w:rPr>
        <w:t xml:space="preserve"> </w:t>
      </w:r>
      <w:r w:rsidRPr="0039339F">
        <w:rPr>
          <w:sz w:val="24"/>
          <w:szCs w:val="24"/>
        </w:rPr>
        <w:t>в</w:t>
      </w:r>
      <w:r w:rsidRPr="0039339F">
        <w:rPr>
          <w:spacing w:val="-10"/>
          <w:sz w:val="24"/>
          <w:szCs w:val="24"/>
        </w:rPr>
        <w:t xml:space="preserve"> </w:t>
      </w:r>
      <w:r w:rsidRPr="0039339F">
        <w:rPr>
          <w:sz w:val="24"/>
          <w:szCs w:val="24"/>
        </w:rPr>
        <w:t>художественном</w:t>
      </w:r>
      <w:r w:rsidRPr="0039339F">
        <w:rPr>
          <w:spacing w:val="-8"/>
          <w:sz w:val="24"/>
          <w:szCs w:val="24"/>
        </w:rPr>
        <w:t xml:space="preserve"> </w:t>
      </w:r>
      <w:r w:rsidRPr="0039339F">
        <w:rPr>
          <w:sz w:val="24"/>
          <w:szCs w:val="24"/>
        </w:rPr>
        <w:t>портрете</w:t>
      </w:r>
      <w:r w:rsidRPr="0039339F">
        <w:rPr>
          <w:spacing w:val="-7"/>
          <w:sz w:val="24"/>
          <w:szCs w:val="24"/>
        </w:rPr>
        <w:t xml:space="preserve"> </w:t>
      </w:r>
      <w:r w:rsidRPr="0039339F">
        <w:rPr>
          <w:sz w:val="24"/>
          <w:szCs w:val="24"/>
        </w:rPr>
        <w:t>присутствует</w:t>
      </w:r>
      <w:r w:rsidRPr="0039339F">
        <w:rPr>
          <w:spacing w:val="-6"/>
          <w:sz w:val="24"/>
          <w:szCs w:val="24"/>
        </w:rPr>
        <w:t xml:space="preserve"> </w:t>
      </w:r>
      <w:r w:rsidRPr="0039339F">
        <w:rPr>
          <w:sz w:val="24"/>
          <w:szCs w:val="24"/>
        </w:rPr>
        <w:t>также</w:t>
      </w:r>
      <w:r w:rsidRPr="0039339F">
        <w:rPr>
          <w:spacing w:val="-7"/>
          <w:sz w:val="24"/>
          <w:szCs w:val="24"/>
        </w:rPr>
        <w:t xml:space="preserve"> </w:t>
      </w:r>
      <w:r w:rsidRPr="0039339F">
        <w:rPr>
          <w:sz w:val="24"/>
          <w:szCs w:val="24"/>
        </w:rPr>
        <w:t>выражение</w:t>
      </w:r>
      <w:r w:rsidRPr="0039339F">
        <w:rPr>
          <w:spacing w:val="-8"/>
          <w:sz w:val="24"/>
          <w:szCs w:val="24"/>
        </w:rPr>
        <w:t xml:space="preserve"> </w:t>
      </w:r>
      <w:r w:rsidRPr="0039339F">
        <w:rPr>
          <w:sz w:val="24"/>
          <w:szCs w:val="24"/>
        </w:rPr>
        <w:t>идеалов эпохи и авторская позиция художника;</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уметь рассказывать историю портрета в русском изобразительном искусстве, называть имена</w:t>
      </w:r>
      <w:r w:rsidRPr="0039339F">
        <w:rPr>
          <w:spacing w:val="-1"/>
          <w:sz w:val="24"/>
          <w:szCs w:val="24"/>
        </w:rPr>
        <w:t xml:space="preserve"> </w:t>
      </w:r>
      <w:r w:rsidRPr="0039339F">
        <w:rPr>
          <w:sz w:val="24"/>
          <w:szCs w:val="24"/>
        </w:rPr>
        <w:t>великих художников- портретистов (В. Боровиковский, А. Венецианов, О. Кипренский,</w:t>
      </w:r>
      <w:r w:rsidRPr="0039339F">
        <w:rPr>
          <w:spacing w:val="-10"/>
          <w:sz w:val="24"/>
          <w:szCs w:val="24"/>
        </w:rPr>
        <w:t xml:space="preserve"> </w:t>
      </w:r>
      <w:r w:rsidRPr="0039339F">
        <w:rPr>
          <w:sz w:val="24"/>
          <w:szCs w:val="24"/>
        </w:rPr>
        <w:t>В.</w:t>
      </w:r>
      <w:r w:rsidRPr="0039339F">
        <w:rPr>
          <w:spacing w:val="-10"/>
          <w:sz w:val="24"/>
          <w:szCs w:val="24"/>
        </w:rPr>
        <w:t xml:space="preserve"> </w:t>
      </w:r>
      <w:r w:rsidRPr="0039339F">
        <w:rPr>
          <w:sz w:val="24"/>
          <w:szCs w:val="24"/>
        </w:rPr>
        <w:t>Тропинин,</w:t>
      </w:r>
      <w:r w:rsidRPr="0039339F">
        <w:rPr>
          <w:spacing w:val="-10"/>
          <w:sz w:val="24"/>
          <w:szCs w:val="24"/>
        </w:rPr>
        <w:t xml:space="preserve"> </w:t>
      </w:r>
      <w:r w:rsidRPr="0039339F">
        <w:rPr>
          <w:sz w:val="24"/>
          <w:szCs w:val="24"/>
        </w:rPr>
        <w:t>К.</w:t>
      </w:r>
      <w:r w:rsidRPr="0039339F">
        <w:rPr>
          <w:spacing w:val="-9"/>
          <w:sz w:val="24"/>
          <w:szCs w:val="24"/>
        </w:rPr>
        <w:t xml:space="preserve"> </w:t>
      </w:r>
      <w:r w:rsidRPr="0039339F">
        <w:rPr>
          <w:sz w:val="24"/>
          <w:szCs w:val="24"/>
        </w:rPr>
        <w:t>Брюллов,</w:t>
      </w:r>
      <w:r w:rsidRPr="0039339F">
        <w:rPr>
          <w:spacing w:val="-10"/>
          <w:sz w:val="24"/>
          <w:szCs w:val="24"/>
        </w:rPr>
        <w:t xml:space="preserve"> </w:t>
      </w:r>
      <w:r w:rsidRPr="0039339F">
        <w:rPr>
          <w:sz w:val="24"/>
          <w:szCs w:val="24"/>
        </w:rPr>
        <w:t>И.</w:t>
      </w:r>
      <w:r w:rsidRPr="0039339F">
        <w:rPr>
          <w:spacing w:val="-10"/>
          <w:sz w:val="24"/>
          <w:szCs w:val="24"/>
        </w:rPr>
        <w:t xml:space="preserve"> </w:t>
      </w:r>
      <w:r w:rsidRPr="0039339F">
        <w:rPr>
          <w:sz w:val="24"/>
          <w:szCs w:val="24"/>
        </w:rPr>
        <w:t>Крамской,</w:t>
      </w:r>
      <w:r w:rsidRPr="0039339F">
        <w:rPr>
          <w:spacing w:val="-9"/>
          <w:sz w:val="24"/>
          <w:szCs w:val="24"/>
        </w:rPr>
        <w:t xml:space="preserve"> </w:t>
      </w:r>
      <w:r w:rsidRPr="0039339F">
        <w:rPr>
          <w:sz w:val="24"/>
          <w:szCs w:val="24"/>
        </w:rPr>
        <w:t>И.</w:t>
      </w:r>
      <w:r w:rsidRPr="0039339F">
        <w:rPr>
          <w:spacing w:val="-10"/>
          <w:sz w:val="24"/>
          <w:szCs w:val="24"/>
        </w:rPr>
        <w:t xml:space="preserve"> </w:t>
      </w:r>
      <w:r w:rsidRPr="0039339F">
        <w:rPr>
          <w:sz w:val="24"/>
          <w:szCs w:val="24"/>
        </w:rPr>
        <w:t>Репин,</w:t>
      </w:r>
      <w:r w:rsidRPr="0039339F">
        <w:rPr>
          <w:spacing w:val="-10"/>
          <w:sz w:val="24"/>
          <w:szCs w:val="24"/>
        </w:rPr>
        <w:t xml:space="preserve"> </w:t>
      </w:r>
      <w:r w:rsidRPr="0039339F">
        <w:rPr>
          <w:sz w:val="24"/>
          <w:szCs w:val="24"/>
        </w:rPr>
        <w:t>В.</w:t>
      </w:r>
      <w:r w:rsidRPr="0039339F">
        <w:rPr>
          <w:spacing w:val="-10"/>
          <w:sz w:val="24"/>
          <w:szCs w:val="24"/>
        </w:rPr>
        <w:t xml:space="preserve"> </w:t>
      </w:r>
      <w:r w:rsidRPr="0039339F">
        <w:rPr>
          <w:sz w:val="24"/>
          <w:szCs w:val="24"/>
        </w:rPr>
        <w:t>Суриков,</w:t>
      </w:r>
      <w:r w:rsidRPr="0039339F">
        <w:rPr>
          <w:spacing w:val="-9"/>
          <w:sz w:val="24"/>
          <w:szCs w:val="24"/>
        </w:rPr>
        <w:t xml:space="preserve"> </w:t>
      </w:r>
      <w:r w:rsidRPr="0039339F">
        <w:rPr>
          <w:sz w:val="24"/>
          <w:szCs w:val="24"/>
        </w:rPr>
        <w:t>В.</w:t>
      </w:r>
      <w:r w:rsidRPr="0039339F">
        <w:rPr>
          <w:spacing w:val="-10"/>
          <w:sz w:val="24"/>
          <w:szCs w:val="24"/>
        </w:rPr>
        <w:t xml:space="preserve"> </w:t>
      </w:r>
      <w:r w:rsidRPr="0039339F">
        <w:rPr>
          <w:sz w:val="24"/>
          <w:szCs w:val="24"/>
        </w:rPr>
        <w:t>Серов</w:t>
      </w:r>
      <w:r w:rsidRPr="0039339F">
        <w:rPr>
          <w:spacing w:val="-10"/>
          <w:sz w:val="24"/>
          <w:szCs w:val="24"/>
        </w:rPr>
        <w:t xml:space="preserve"> </w:t>
      </w:r>
      <w:r w:rsidRPr="0039339F">
        <w:rPr>
          <w:sz w:val="24"/>
          <w:szCs w:val="24"/>
        </w:rPr>
        <w:t>и</w:t>
      </w:r>
      <w:r w:rsidRPr="0039339F">
        <w:rPr>
          <w:spacing w:val="-8"/>
          <w:sz w:val="24"/>
          <w:szCs w:val="24"/>
        </w:rPr>
        <w:t xml:space="preserve"> </w:t>
      </w:r>
      <w:r w:rsidRPr="0039339F">
        <w:rPr>
          <w:spacing w:val="-2"/>
          <w:sz w:val="24"/>
          <w:szCs w:val="24"/>
        </w:rPr>
        <w:t>др.);</w:t>
      </w:r>
    </w:p>
    <w:p w:rsidR="002F3F6D" w:rsidRPr="0039339F" w:rsidRDefault="00DF499F" w:rsidP="00CB1A6D">
      <w:pPr>
        <w:pStyle w:val="a7"/>
        <w:numPr>
          <w:ilvl w:val="1"/>
          <w:numId w:val="58"/>
        </w:numPr>
        <w:tabs>
          <w:tab w:val="left" w:pos="993"/>
          <w:tab w:val="left" w:pos="1254"/>
        </w:tabs>
        <w:spacing w:before="7"/>
        <w:ind w:left="0" w:firstLine="709"/>
        <w:rPr>
          <w:sz w:val="24"/>
          <w:szCs w:val="24"/>
        </w:rPr>
      </w:pPr>
      <w:r w:rsidRPr="0039339F">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2F3F6D" w:rsidRPr="0039339F" w:rsidRDefault="00DF499F" w:rsidP="00CB1A6D">
      <w:pPr>
        <w:pStyle w:val="a7"/>
        <w:numPr>
          <w:ilvl w:val="1"/>
          <w:numId w:val="58"/>
        </w:numPr>
        <w:tabs>
          <w:tab w:val="left" w:pos="993"/>
          <w:tab w:val="left" w:pos="1254"/>
        </w:tabs>
        <w:spacing w:before="1"/>
        <w:ind w:left="0" w:firstLine="709"/>
        <w:rPr>
          <w:sz w:val="24"/>
          <w:szCs w:val="24"/>
        </w:rPr>
      </w:pPr>
      <w:r w:rsidRPr="0039339F">
        <w:rPr>
          <w:sz w:val="24"/>
          <w:szCs w:val="24"/>
        </w:rPr>
        <w:t>иметь</w:t>
      </w:r>
      <w:r w:rsidRPr="0039339F">
        <w:rPr>
          <w:spacing w:val="-2"/>
          <w:sz w:val="24"/>
          <w:szCs w:val="24"/>
        </w:rPr>
        <w:t xml:space="preserve"> </w:t>
      </w:r>
      <w:r w:rsidRPr="0039339F">
        <w:rPr>
          <w:sz w:val="24"/>
          <w:szCs w:val="24"/>
        </w:rPr>
        <w:t>начальный</w:t>
      </w:r>
      <w:r w:rsidRPr="0039339F">
        <w:rPr>
          <w:spacing w:val="-3"/>
          <w:sz w:val="24"/>
          <w:szCs w:val="24"/>
        </w:rPr>
        <w:t xml:space="preserve"> </w:t>
      </w:r>
      <w:r w:rsidRPr="0039339F">
        <w:rPr>
          <w:sz w:val="24"/>
          <w:szCs w:val="24"/>
        </w:rPr>
        <w:t>опыт</w:t>
      </w:r>
      <w:r w:rsidRPr="0039339F">
        <w:rPr>
          <w:spacing w:val="-3"/>
          <w:sz w:val="24"/>
          <w:szCs w:val="24"/>
        </w:rPr>
        <w:t xml:space="preserve"> </w:t>
      </w:r>
      <w:r w:rsidRPr="0039339F">
        <w:rPr>
          <w:sz w:val="24"/>
          <w:szCs w:val="24"/>
        </w:rPr>
        <w:t>лепки</w:t>
      </w:r>
      <w:r w:rsidRPr="0039339F">
        <w:rPr>
          <w:spacing w:val="-3"/>
          <w:sz w:val="24"/>
          <w:szCs w:val="24"/>
        </w:rPr>
        <w:t xml:space="preserve"> </w:t>
      </w:r>
      <w:r w:rsidRPr="0039339F">
        <w:rPr>
          <w:sz w:val="24"/>
          <w:szCs w:val="24"/>
        </w:rPr>
        <w:t>головы</w:t>
      </w:r>
      <w:r w:rsidRPr="0039339F">
        <w:rPr>
          <w:spacing w:val="-3"/>
          <w:sz w:val="24"/>
          <w:szCs w:val="24"/>
        </w:rPr>
        <w:t xml:space="preserve"> </w:t>
      </w:r>
      <w:r w:rsidRPr="0039339F">
        <w:rPr>
          <w:spacing w:val="-2"/>
          <w:sz w:val="24"/>
          <w:szCs w:val="24"/>
        </w:rPr>
        <w:t>человека;</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приобретать</w:t>
      </w:r>
      <w:r w:rsidRPr="0039339F">
        <w:rPr>
          <w:spacing w:val="40"/>
          <w:sz w:val="24"/>
          <w:szCs w:val="24"/>
        </w:rPr>
        <w:t xml:space="preserve"> </w:t>
      </w:r>
      <w:r w:rsidRPr="0039339F">
        <w:rPr>
          <w:sz w:val="24"/>
          <w:szCs w:val="24"/>
        </w:rPr>
        <w:t>опыт</w:t>
      </w:r>
      <w:r w:rsidRPr="0039339F">
        <w:rPr>
          <w:spacing w:val="40"/>
          <w:sz w:val="24"/>
          <w:szCs w:val="24"/>
        </w:rPr>
        <w:t xml:space="preserve"> </w:t>
      </w:r>
      <w:r w:rsidRPr="0039339F">
        <w:rPr>
          <w:sz w:val="24"/>
          <w:szCs w:val="24"/>
        </w:rPr>
        <w:t>графического</w:t>
      </w:r>
      <w:r w:rsidRPr="0039339F">
        <w:rPr>
          <w:spacing w:val="40"/>
          <w:sz w:val="24"/>
          <w:szCs w:val="24"/>
        </w:rPr>
        <w:t xml:space="preserve"> </w:t>
      </w:r>
      <w:r w:rsidRPr="0039339F">
        <w:rPr>
          <w:sz w:val="24"/>
          <w:szCs w:val="24"/>
        </w:rPr>
        <w:t>портретного</w:t>
      </w:r>
      <w:r w:rsidRPr="0039339F">
        <w:rPr>
          <w:spacing w:val="40"/>
          <w:sz w:val="24"/>
          <w:szCs w:val="24"/>
        </w:rPr>
        <w:t xml:space="preserve"> </w:t>
      </w:r>
      <w:r w:rsidRPr="0039339F">
        <w:rPr>
          <w:sz w:val="24"/>
          <w:szCs w:val="24"/>
        </w:rPr>
        <w:t>изображения</w:t>
      </w:r>
      <w:r w:rsidRPr="0039339F">
        <w:rPr>
          <w:spacing w:val="40"/>
          <w:sz w:val="24"/>
          <w:szCs w:val="24"/>
        </w:rPr>
        <w:t xml:space="preserve"> </w:t>
      </w:r>
      <w:r w:rsidRPr="0039339F">
        <w:rPr>
          <w:sz w:val="24"/>
          <w:szCs w:val="24"/>
        </w:rPr>
        <w:t>как</w:t>
      </w:r>
      <w:r w:rsidRPr="0039339F">
        <w:rPr>
          <w:spacing w:val="40"/>
          <w:sz w:val="24"/>
          <w:szCs w:val="24"/>
        </w:rPr>
        <w:t xml:space="preserve"> </w:t>
      </w:r>
      <w:r w:rsidRPr="0039339F">
        <w:rPr>
          <w:sz w:val="24"/>
          <w:szCs w:val="24"/>
        </w:rPr>
        <w:t>нового</w:t>
      </w:r>
      <w:r w:rsidRPr="0039339F">
        <w:rPr>
          <w:spacing w:val="40"/>
          <w:sz w:val="24"/>
          <w:szCs w:val="24"/>
        </w:rPr>
        <w:t xml:space="preserve"> </w:t>
      </w:r>
      <w:r w:rsidRPr="0039339F">
        <w:rPr>
          <w:sz w:val="24"/>
          <w:szCs w:val="24"/>
        </w:rPr>
        <w:t>для</w:t>
      </w:r>
      <w:r w:rsidRPr="0039339F">
        <w:rPr>
          <w:spacing w:val="40"/>
          <w:sz w:val="24"/>
          <w:szCs w:val="24"/>
        </w:rPr>
        <w:t xml:space="preserve"> </w:t>
      </w:r>
      <w:r w:rsidRPr="0039339F">
        <w:rPr>
          <w:sz w:val="24"/>
          <w:szCs w:val="24"/>
        </w:rPr>
        <w:t>себя видения индивидуальности человека;</w:t>
      </w:r>
    </w:p>
    <w:p w:rsidR="002F3F6D" w:rsidRPr="0039339F" w:rsidRDefault="00DF499F" w:rsidP="00CB1A6D">
      <w:pPr>
        <w:pStyle w:val="a7"/>
        <w:numPr>
          <w:ilvl w:val="1"/>
          <w:numId w:val="58"/>
        </w:numPr>
        <w:tabs>
          <w:tab w:val="left" w:pos="993"/>
          <w:tab w:val="left" w:pos="1254"/>
          <w:tab w:val="left" w:pos="2059"/>
          <w:tab w:val="left" w:pos="3760"/>
          <w:tab w:val="left" w:pos="4083"/>
          <w:tab w:val="left" w:pos="5597"/>
          <w:tab w:val="left" w:pos="6832"/>
          <w:tab w:val="left" w:pos="7962"/>
          <w:tab w:val="left" w:pos="8899"/>
          <w:tab w:val="left" w:pos="9633"/>
        </w:tabs>
        <w:spacing w:before="4"/>
        <w:ind w:left="0" w:firstLine="709"/>
        <w:rPr>
          <w:sz w:val="24"/>
          <w:szCs w:val="24"/>
        </w:rPr>
      </w:pPr>
      <w:r w:rsidRPr="0039339F">
        <w:rPr>
          <w:spacing w:val="-2"/>
          <w:sz w:val="24"/>
          <w:szCs w:val="24"/>
        </w:rPr>
        <w:t>иметь</w:t>
      </w:r>
      <w:r w:rsidRPr="0039339F">
        <w:rPr>
          <w:sz w:val="24"/>
          <w:szCs w:val="24"/>
        </w:rPr>
        <w:tab/>
      </w:r>
      <w:r w:rsidRPr="0039339F">
        <w:rPr>
          <w:spacing w:val="-2"/>
          <w:sz w:val="24"/>
          <w:szCs w:val="24"/>
        </w:rPr>
        <w:t>представление</w:t>
      </w:r>
      <w:r w:rsidRPr="0039339F">
        <w:rPr>
          <w:sz w:val="24"/>
          <w:szCs w:val="24"/>
        </w:rPr>
        <w:tab/>
      </w:r>
      <w:r w:rsidRPr="0039339F">
        <w:rPr>
          <w:spacing w:val="-10"/>
          <w:sz w:val="24"/>
          <w:szCs w:val="24"/>
        </w:rPr>
        <w:t>о</w:t>
      </w:r>
      <w:r w:rsidRPr="0039339F">
        <w:rPr>
          <w:sz w:val="24"/>
          <w:szCs w:val="24"/>
        </w:rPr>
        <w:tab/>
      </w:r>
      <w:r w:rsidRPr="0039339F">
        <w:rPr>
          <w:spacing w:val="-2"/>
          <w:sz w:val="24"/>
          <w:szCs w:val="24"/>
        </w:rPr>
        <w:t>графических</w:t>
      </w:r>
      <w:r w:rsidRPr="0039339F">
        <w:rPr>
          <w:sz w:val="24"/>
          <w:szCs w:val="24"/>
        </w:rPr>
        <w:tab/>
      </w:r>
      <w:r w:rsidRPr="0039339F">
        <w:rPr>
          <w:spacing w:val="-2"/>
          <w:sz w:val="24"/>
          <w:szCs w:val="24"/>
        </w:rPr>
        <w:t>портретах</w:t>
      </w:r>
      <w:r w:rsidRPr="0039339F">
        <w:rPr>
          <w:sz w:val="24"/>
          <w:szCs w:val="24"/>
        </w:rPr>
        <w:tab/>
      </w:r>
      <w:r w:rsidRPr="0039339F">
        <w:rPr>
          <w:spacing w:val="-2"/>
          <w:sz w:val="24"/>
          <w:szCs w:val="24"/>
        </w:rPr>
        <w:t>мастеров</w:t>
      </w:r>
      <w:r w:rsidRPr="0039339F">
        <w:rPr>
          <w:sz w:val="24"/>
          <w:szCs w:val="24"/>
        </w:rPr>
        <w:tab/>
      </w:r>
      <w:r w:rsidRPr="0039339F">
        <w:rPr>
          <w:spacing w:val="-2"/>
          <w:sz w:val="24"/>
          <w:szCs w:val="24"/>
        </w:rPr>
        <w:t>разных</w:t>
      </w:r>
      <w:r w:rsidRPr="0039339F">
        <w:rPr>
          <w:sz w:val="24"/>
          <w:szCs w:val="24"/>
        </w:rPr>
        <w:tab/>
      </w:r>
      <w:r w:rsidRPr="0039339F">
        <w:rPr>
          <w:spacing w:val="-2"/>
          <w:sz w:val="24"/>
          <w:szCs w:val="24"/>
        </w:rPr>
        <w:t>эпох,</w:t>
      </w:r>
      <w:r w:rsidRPr="0039339F">
        <w:rPr>
          <w:sz w:val="24"/>
          <w:szCs w:val="24"/>
        </w:rPr>
        <w:tab/>
      </w:r>
      <w:r w:rsidRPr="0039339F">
        <w:rPr>
          <w:spacing w:val="-10"/>
          <w:sz w:val="24"/>
          <w:szCs w:val="24"/>
        </w:rPr>
        <w:t xml:space="preserve">о </w:t>
      </w:r>
      <w:r w:rsidRPr="0039339F">
        <w:rPr>
          <w:sz w:val="24"/>
          <w:szCs w:val="24"/>
        </w:rPr>
        <w:t>разнообразии графических средств в изображении образа человека;</w:t>
      </w:r>
    </w:p>
    <w:p w:rsidR="002F3F6D" w:rsidRPr="00A04691" w:rsidRDefault="00DF499F" w:rsidP="00A04691">
      <w:pPr>
        <w:pStyle w:val="a7"/>
        <w:numPr>
          <w:ilvl w:val="1"/>
          <w:numId w:val="58"/>
        </w:numPr>
        <w:tabs>
          <w:tab w:val="left" w:pos="993"/>
          <w:tab w:val="left" w:pos="1254"/>
        </w:tabs>
        <w:spacing w:before="2"/>
        <w:ind w:left="0" w:firstLine="709"/>
        <w:rPr>
          <w:sz w:val="24"/>
          <w:szCs w:val="24"/>
        </w:rPr>
      </w:pPr>
      <w:r w:rsidRPr="0039339F">
        <w:rPr>
          <w:sz w:val="24"/>
          <w:szCs w:val="24"/>
        </w:rPr>
        <w:t>уметь</w:t>
      </w:r>
      <w:r w:rsidRPr="0039339F">
        <w:rPr>
          <w:spacing w:val="-4"/>
          <w:sz w:val="24"/>
          <w:szCs w:val="24"/>
        </w:rPr>
        <w:t xml:space="preserve"> </w:t>
      </w:r>
      <w:r w:rsidRPr="0039339F">
        <w:rPr>
          <w:sz w:val="24"/>
          <w:szCs w:val="24"/>
        </w:rPr>
        <w:t>характеризовать</w:t>
      </w:r>
      <w:r w:rsidRPr="0039339F">
        <w:rPr>
          <w:spacing w:val="-1"/>
          <w:sz w:val="24"/>
          <w:szCs w:val="24"/>
        </w:rPr>
        <w:t xml:space="preserve"> </w:t>
      </w:r>
      <w:r w:rsidRPr="0039339F">
        <w:rPr>
          <w:sz w:val="24"/>
          <w:szCs w:val="24"/>
        </w:rPr>
        <w:t>роль</w:t>
      </w:r>
      <w:r w:rsidRPr="0039339F">
        <w:rPr>
          <w:spacing w:val="-2"/>
          <w:sz w:val="24"/>
          <w:szCs w:val="24"/>
        </w:rPr>
        <w:t xml:space="preserve"> </w:t>
      </w:r>
      <w:r w:rsidRPr="0039339F">
        <w:rPr>
          <w:sz w:val="24"/>
          <w:szCs w:val="24"/>
        </w:rPr>
        <w:t>освещения</w:t>
      </w:r>
      <w:r w:rsidRPr="0039339F">
        <w:rPr>
          <w:spacing w:val="-2"/>
          <w:sz w:val="24"/>
          <w:szCs w:val="24"/>
        </w:rPr>
        <w:t xml:space="preserve"> </w:t>
      </w:r>
      <w:r w:rsidRPr="0039339F">
        <w:rPr>
          <w:sz w:val="24"/>
          <w:szCs w:val="24"/>
        </w:rPr>
        <w:t>как</w:t>
      </w:r>
      <w:r w:rsidRPr="0039339F">
        <w:rPr>
          <w:spacing w:val="-2"/>
          <w:sz w:val="24"/>
          <w:szCs w:val="24"/>
        </w:rPr>
        <w:t xml:space="preserve"> </w:t>
      </w:r>
      <w:r w:rsidRPr="0039339F">
        <w:rPr>
          <w:sz w:val="24"/>
          <w:szCs w:val="24"/>
        </w:rPr>
        <w:t>выразительного</w:t>
      </w:r>
      <w:r w:rsidRPr="0039339F">
        <w:rPr>
          <w:spacing w:val="-2"/>
          <w:sz w:val="24"/>
          <w:szCs w:val="24"/>
        </w:rPr>
        <w:t xml:space="preserve"> </w:t>
      </w:r>
      <w:r w:rsidRPr="0039339F">
        <w:rPr>
          <w:sz w:val="24"/>
          <w:szCs w:val="24"/>
        </w:rPr>
        <w:t>средства</w:t>
      </w:r>
      <w:r w:rsidRPr="0039339F">
        <w:rPr>
          <w:spacing w:val="-1"/>
          <w:sz w:val="24"/>
          <w:szCs w:val="24"/>
        </w:rPr>
        <w:t xml:space="preserve"> </w:t>
      </w:r>
      <w:r w:rsidRPr="0039339F">
        <w:rPr>
          <w:sz w:val="24"/>
          <w:szCs w:val="24"/>
        </w:rPr>
        <w:t>при</w:t>
      </w:r>
      <w:r w:rsidRPr="0039339F">
        <w:rPr>
          <w:spacing w:val="-2"/>
          <w:sz w:val="24"/>
          <w:szCs w:val="24"/>
        </w:rPr>
        <w:t xml:space="preserve"> создании</w:t>
      </w:r>
      <w:r w:rsidR="00A04691">
        <w:rPr>
          <w:spacing w:val="-2"/>
          <w:sz w:val="24"/>
          <w:szCs w:val="24"/>
        </w:rPr>
        <w:t xml:space="preserve"> </w:t>
      </w:r>
      <w:r w:rsidR="00A04691">
        <w:t>х</w:t>
      </w:r>
      <w:r w:rsidRPr="0039339F">
        <w:t>удожественного</w:t>
      </w:r>
      <w:r w:rsidRPr="00A04691">
        <w:rPr>
          <w:spacing w:val="-5"/>
        </w:rPr>
        <w:t xml:space="preserve"> </w:t>
      </w:r>
      <w:r w:rsidRPr="00A04691">
        <w:rPr>
          <w:spacing w:val="-2"/>
        </w:rPr>
        <w:t>образа;</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 xml:space="preserve">иметь представление о жанре портрета в искусстве ХХ в. — западном и </w:t>
      </w:r>
      <w:r w:rsidRPr="0039339F">
        <w:rPr>
          <w:spacing w:val="-2"/>
          <w:sz w:val="24"/>
          <w:szCs w:val="24"/>
        </w:rPr>
        <w:t>отечественном.</w:t>
      </w:r>
    </w:p>
    <w:p w:rsidR="002F3F6D" w:rsidRPr="0039339F" w:rsidRDefault="00DF499F" w:rsidP="00112C0B">
      <w:pPr>
        <w:pStyle w:val="2"/>
        <w:tabs>
          <w:tab w:val="left" w:pos="993"/>
        </w:tabs>
        <w:spacing w:before="5" w:line="240" w:lineRule="auto"/>
        <w:ind w:left="0" w:firstLine="709"/>
      </w:pPr>
      <w:r w:rsidRPr="0039339F">
        <w:rPr>
          <w:spacing w:val="-2"/>
        </w:rPr>
        <w:t>Пейзаж:</w:t>
      </w:r>
    </w:p>
    <w:p w:rsidR="002F3F6D" w:rsidRPr="0039339F" w:rsidRDefault="00DF499F" w:rsidP="00CB1A6D">
      <w:pPr>
        <w:pStyle w:val="a7"/>
        <w:numPr>
          <w:ilvl w:val="1"/>
          <w:numId w:val="58"/>
        </w:numPr>
        <w:tabs>
          <w:tab w:val="left" w:pos="993"/>
          <w:tab w:val="left" w:pos="1254"/>
        </w:tabs>
        <w:spacing w:before="1"/>
        <w:ind w:left="0" w:firstLine="709"/>
        <w:rPr>
          <w:sz w:val="24"/>
          <w:szCs w:val="24"/>
        </w:rPr>
      </w:pPr>
      <w:r w:rsidRPr="0039339F">
        <w:rPr>
          <w:sz w:val="24"/>
          <w:szCs w:val="24"/>
        </w:rPr>
        <w:lastRenderedPageBreak/>
        <w:t>иметь представление и уметь сравнивать изображение пространства в эпоху Древнего мира, в Средневековом искусстве и в эпоху Возрождения;</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знать</w:t>
      </w:r>
      <w:r w:rsidRPr="0039339F">
        <w:rPr>
          <w:spacing w:val="-7"/>
          <w:sz w:val="24"/>
          <w:szCs w:val="24"/>
        </w:rPr>
        <w:t xml:space="preserve"> </w:t>
      </w:r>
      <w:r w:rsidRPr="0039339F">
        <w:rPr>
          <w:sz w:val="24"/>
          <w:szCs w:val="24"/>
        </w:rPr>
        <w:t>правила</w:t>
      </w:r>
      <w:r w:rsidRPr="0039339F">
        <w:rPr>
          <w:spacing w:val="-7"/>
          <w:sz w:val="24"/>
          <w:szCs w:val="24"/>
        </w:rPr>
        <w:t xml:space="preserve"> </w:t>
      </w:r>
      <w:r w:rsidRPr="0039339F">
        <w:rPr>
          <w:sz w:val="24"/>
          <w:szCs w:val="24"/>
        </w:rPr>
        <w:t>построения</w:t>
      </w:r>
      <w:r w:rsidRPr="0039339F">
        <w:rPr>
          <w:spacing w:val="-3"/>
          <w:sz w:val="24"/>
          <w:szCs w:val="24"/>
        </w:rPr>
        <w:t xml:space="preserve"> </w:t>
      </w:r>
      <w:r w:rsidRPr="0039339F">
        <w:rPr>
          <w:sz w:val="24"/>
          <w:szCs w:val="24"/>
        </w:rPr>
        <w:t>линейной</w:t>
      </w:r>
      <w:r w:rsidRPr="0039339F">
        <w:rPr>
          <w:spacing w:val="-5"/>
          <w:sz w:val="24"/>
          <w:szCs w:val="24"/>
        </w:rPr>
        <w:t xml:space="preserve"> </w:t>
      </w:r>
      <w:r w:rsidRPr="0039339F">
        <w:rPr>
          <w:sz w:val="24"/>
          <w:szCs w:val="24"/>
        </w:rPr>
        <w:t>перспективы</w:t>
      </w:r>
      <w:r w:rsidRPr="0039339F">
        <w:rPr>
          <w:spacing w:val="-3"/>
          <w:sz w:val="24"/>
          <w:szCs w:val="24"/>
        </w:rPr>
        <w:t xml:space="preserve"> </w:t>
      </w:r>
      <w:r w:rsidRPr="0039339F">
        <w:rPr>
          <w:sz w:val="24"/>
          <w:szCs w:val="24"/>
        </w:rPr>
        <w:t>и</w:t>
      </w:r>
      <w:r w:rsidRPr="0039339F">
        <w:rPr>
          <w:spacing w:val="-1"/>
          <w:sz w:val="24"/>
          <w:szCs w:val="24"/>
        </w:rPr>
        <w:t xml:space="preserve"> </w:t>
      </w:r>
      <w:r w:rsidRPr="0039339F">
        <w:rPr>
          <w:sz w:val="24"/>
          <w:szCs w:val="24"/>
        </w:rPr>
        <w:t>уметь</w:t>
      </w:r>
      <w:r w:rsidRPr="0039339F">
        <w:rPr>
          <w:spacing w:val="-2"/>
          <w:sz w:val="24"/>
          <w:szCs w:val="24"/>
        </w:rPr>
        <w:t xml:space="preserve"> </w:t>
      </w:r>
      <w:r w:rsidRPr="0039339F">
        <w:rPr>
          <w:sz w:val="24"/>
          <w:szCs w:val="24"/>
        </w:rPr>
        <w:t>применять</w:t>
      </w:r>
      <w:r w:rsidRPr="0039339F">
        <w:rPr>
          <w:spacing w:val="-5"/>
          <w:sz w:val="24"/>
          <w:szCs w:val="24"/>
        </w:rPr>
        <w:t xml:space="preserve"> </w:t>
      </w:r>
      <w:r w:rsidRPr="0039339F">
        <w:rPr>
          <w:sz w:val="24"/>
          <w:szCs w:val="24"/>
        </w:rPr>
        <w:t>их</w:t>
      </w:r>
      <w:r w:rsidRPr="0039339F">
        <w:rPr>
          <w:spacing w:val="-1"/>
          <w:sz w:val="24"/>
          <w:szCs w:val="24"/>
        </w:rPr>
        <w:t xml:space="preserve"> </w:t>
      </w:r>
      <w:r w:rsidRPr="0039339F">
        <w:rPr>
          <w:sz w:val="24"/>
          <w:szCs w:val="24"/>
        </w:rPr>
        <w:t>в</w:t>
      </w:r>
      <w:r w:rsidRPr="0039339F">
        <w:rPr>
          <w:spacing w:val="-5"/>
          <w:sz w:val="24"/>
          <w:szCs w:val="24"/>
        </w:rPr>
        <w:t xml:space="preserve"> </w:t>
      </w:r>
      <w:r w:rsidRPr="0039339F">
        <w:rPr>
          <w:spacing w:val="-2"/>
          <w:sz w:val="24"/>
          <w:szCs w:val="24"/>
        </w:rPr>
        <w:t>рисунке;</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определять содержание понятий: линия</w:t>
      </w:r>
      <w:r w:rsidRPr="0039339F">
        <w:rPr>
          <w:spacing w:val="-1"/>
          <w:sz w:val="24"/>
          <w:szCs w:val="24"/>
        </w:rPr>
        <w:t xml:space="preserve"> </w:t>
      </w:r>
      <w:r w:rsidRPr="0039339F">
        <w:rPr>
          <w:sz w:val="24"/>
          <w:szCs w:val="24"/>
        </w:rPr>
        <w:t>горизонта, точка схода, низкий и высокий горизонт, перспективные сокращения, центральная и угловая перспектива;</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знать</w:t>
      </w:r>
      <w:r w:rsidRPr="0039339F">
        <w:rPr>
          <w:spacing w:val="-6"/>
          <w:sz w:val="24"/>
          <w:szCs w:val="24"/>
        </w:rPr>
        <w:t xml:space="preserve"> </w:t>
      </w:r>
      <w:r w:rsidRPr="0039339F">
        <w:rPr>
          <w:sz w:val="24"/>
          <w:szCs w:val="24"/>
        </w:rPr>
        <w:t>правила</w:t>
      </w:r>
      <w:r w:rsidRPr="0039339F">
        <w:rPr>
          <w:spacing w:val="-3"/>
          <w:sz w:val="24"/>
          <w:szCs w:val="24"/>
        </w:rPr>
        <w:t xml:space="preserve"> </w:t>
      </w:r>
      <w:r w:rsidRPr="0039339F">
        <w:rPr>
          <w:sz w:val="24"/>
          <w:szCs w:val="24"/>
        </w:rPr>
        <w:t>воздушной</w:t>
      </w:r>
      <w:r w:rsidRPr="0039339F">
        <w:rPr>
          <w:spacing w:val="-2"/>
          <w:sz w:val="24"/>
          <w:szCs w:val="24"/>
        </w:rPr>
        <w:t xml:space="preserve"> </w:t>
      </w:r>
      <w:r w:rsidRPr="0039339F">
        <w:rPr>
          <w:sz w:val="24"/>
          <w:szCs w:val="24"/>
        </w:rPr>
        <w:t>перспективы</w:t>
      </w:r>
      <w:r w:rsidRPr="0039339F">
        <w:rPr>
          <w:spacing w:val="-6"/>
          <w:sz w:val="24"/>
          <w:szCs w:val="24"/>
        </w:rPr>
        <w:t xml:space="preserve"> </w:t>
      </w:r>
      <w:r w:rsidRPr="0039339F">
        <w:rPr>
          <w:sz w:val="24"/>
          <w:szCs w:val="24"/>
        </w:rPr>
        <w:t>и</w:t>
      </w:r>
      <w:r w:rsidRPr="0039339F">
        <w:rPr>
          <w:spacing w:val="1"/>
          <w:sz w:val="24"/>
          <w:szCs w:val="24"/>
        </w:rPr>
        <w:t xml:space="preserve"> </w:t>
      </w:r>
      <w:r w:rsidRPr="0039339F">
        <w:rPr>
          <w:sz w:val="24"/>
          <w:szCs w:val="24"/>
        </w:rPr>
        <w:t>уметь</w:t>
      </w:r>
      <w:r w:rsidRPr="0039339F">
        <w:rPr>
          <w:spacing w:val="-2"/>
          <w:sz w:val="24"/>
          <w:szCs w:val="24"/>
        </w:rPr>
        <w:t xml:space="preserve"> </w:t>
      </w:r>
      <w:r w:rsidRPr="0039339F">
        <w:rPr>
          <w:sz w:val="24"/>
          <w:szCs w:val="24"/>
        </w:rPr>
        <w:t>их применять</w:t>
      </w:r>
      <w:r w:rsidRPr="0039339F">
        <w:rPr>
          <w:spacing w:val="-3"/>
          <w:sz w:val="24"/>
          <w:szCs w:val="24"/>
        </w:rPr>
        <w:t xml:space="preserve"> </w:t>
      </w:r>
      <w:r w:rsidRPr="0039339F">
        <w:rPr>
          <w:sz w:val="24"/>
          <w:szCs w:val="24"/>
        </w:rPr>
        <w:t>на</w:t>
      </w:r>
      <w:r w:rsidRPr="0039339F">
        <w:rPr>
          <w:spacing w:val="-3"/>
          <w:sz w:val="24"/>
          <w:szCs w:val="24"/>
        </w:rPr>
        <w:t xml:space="preserve"> </w:t>
      </w:r>
      <w:r w:rsidRPr="0039339F">
        <w:rPr>
          <w:spacing w:val="-2"/>
          <w:sz w:val="24"/>
          <w:szCs w:val="24"/>
        </w:rPr>
        <w:t>практике;</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2F3F6D" w:rsidRPr="0039339F" w:rsidRDefault="00DF499F" w:rsidP="00CB1A6D">
      <w:pPr>
        <w:pStyle w:val="a7"/>
        <w:numPr>
          <w:ilvl w:val="1"/>
          <w:numId w:val="58"/>
        </w:numPr>
        <w:tabs>
          <w:tab w:val="left" w:pos="993"/>
          <w:tab w:val="left" w:pos="1254"/>
        </w:tabs>
        <w:spacing w:before="1"/>
        <w:ind w:left="0" w:firstLine="709"/>
        <w:rPr>
          <w:sz w:val="24"/>
          <w:szCs w:val="24"/>
        </w:rPr>
      </w:pPr>
      <w:r w:rsidRPr="0039339F">
        <w:rPr>
          <w:sz w:val="24"/>
          <w:szCs w:val="24"/>
        </w:rPr>
        <w:t>иметь</w:t>
      </w:r>
      <w:r w:rsidRPr="0039339F">
        <w:rPr>
          <w:spacing w:val="-4"/>
          <w:sz w:val="24"/>
          <w:szCs w:val="24"/>
        </w:rPr>
        <w:t xml:space="preserve"> </w:t>
      </w:r>
      <w:r w:rsidRPr="0039339F">
        <w:rPr>
          <w:sz w:val="24"/>
          <w:szCs w:val="24"/>
        </w:rPr>
        <w:t>представление</w:t>
      </w:r>
      <w:r w:rsidRPr="0039339F">
        <w:rPr>
          <w:spacing w:val="-3"/>
          <w:sz w:val="24"/>
          <w:szCs w:val="24"/>
        </w:rPr>
        <w:t xml:space="preserve"> </w:t>
      </w:r>
      <w:r w:rsidRPr="0039339F">
        <w:rPr>
          <w:sz w:val="24"/>
          <w:szCs w:val="24"/>
        </w:rPr>
        <w:t>о</w:t>
      </w:r>
      <w:r w:rsidRPr="0039339F">
        <w:rPr>
          <w:spacing w:val="-2"/>
          <w:sz w:val="24"/>
          <w:szCs w:val="24"/>
        </w:rPr>
        <w:t xml:space="preserve"> </w:t>
      </w:r>
      <w:r w:rsidRPr="0039339F">
        <w:rPr>
          <w:sz w:val="24"/>
          <w:szCs w:val="24"/>
        </w:rPr>
        <w:t>морских</w:t>
      </w:r>
      <w:r w:rsidRPr="0039339F">
        <w:rPr>
          <w:spacing w:val="-3"/>
          <w:sz w:val="24"/>
          <w:szCs w:val="24"/>
        </w:rPr>
        <w:t xml:space="preserve"> </w:t>
      </w:r>
      <w:r w:rsidRPr="0039339F">
        <w:rPr>
          <w:sz w:val="24"/>
          <w:szCs w:val="24"/>
        </w:rPr>
        <w:t>пейзажах И.</w:t>
      </w:r>
      <w:r w:rsidRPr="0039339F">
        <w:rPr>
          <w:spacing w:val="-3"/>
          <w:sz w:val="24"/>
          <w:szCs w:val="24"/>
        </w:rPr>
        <w:t xml:space="preserve"> </w:t>
      </w:r>
      <w:r w:rsidRPr="0039339F">
        <w:rPr>
          <w:spacing w:val="-2"/>
          <w:sz w:val="24"/>
          <w:szCs w:val="24"/>
        </w:rPr>
        <w:t>Айвазовского;</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иметь представление об особенностях пленэрной живописи и колористической изменчивости состояний природы;</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2F3F6D" w:rsidRPr="0039339F" w:rsidRDefault="00DF499F" w:rsidP="00CB1A6D">
      <w:pPr>
        <w:pStyle w:val="a7"/>
        <w:numPr>
          <w:ilvl w:val="1"/>
          <w:numId w:val="58"/>
        </w:numPr>
        <w:tabs>
          <w:tab w:val="left" w:pos="993"/>
          <w:tab w:val="left" w:pos="1254"/>
        </w:tabs>
        <w:spacing w:before="8"/>
        <w:ind w:left="0" w:firstLine="709"/>
        <w:rPr>
          <w:sz w:val="24"/>
          <w:szCs w:val="24"/>
        </w:rPr>
      </w:pPr>
      <w:r w:rsidRPr="0039339F">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иметь</w:t>
      </w:r>
      <w:r w:rsidRPr="0039339F">
        <w:rPr>
          <w:spacing w:val="-5"/>
          <w:sz w:val="24"/>
          <w:szCs w:val="24"/>
        </w:rPr>
        <w:t xml:space="preserve"> </w:t>
      </w:r>
      <w:r w:rsidRPr="0039339F">
        <w:rPr>
          <w:sz w:val="24"/>
          <w:szCs w:val="24"/>
        </w:rPr>
        <w:t>опыт</w:t>
      </w:r>
      <w:r w:rsidRPr="0039339F">
        <w:rPr>
          <w:spacing w:val="-9"/>
          <w:sz w:val="24"/>
          <w:szCs w:val="24"/>
        </w:rPr>
        <w:t xml:space="preserve"> </w:t>
      </w:r>
      <w:r w:rsidRPr="0039339F">
        <w:rPr>
          <w:sz w:val="24"/>
          <w:szCs w:val="24"/>
        </w:rPr>
        <w:t>живописного</w:t>
      </w:r>
      <w:r w:rsidRPr="0039339F">
        <w:rPr>
          <w:spacing w:val="-7"/>
          <w:sz w:val="24"/>
          <w:szCs w:val="24"/>
        </w:rPr>
        <w:t xml:space="preserve"> </w:t>
      </w:r>
      <w:r w:rsidRPr="0039339F">
        <w:rPr>
          <w:sz w:val="24"/>
          <w:szCs w:val="24"/>
        </w:rPr>
        <w:t>изображения</w:t>
      </w:r>
      <w:r w:rsidRPr="0039339F">
        <w:rPr>
          <w:spacing w:val="-9"/>
          <w:sz w:val="24"/>
          <w:szCs w:val="24"/>
        </w:rPr>
        <w:t xml:space="preserve"> </w:t>
      </w:r>
      <w:r w:rsidRPr="0039339F">
        <w:rPr>
          <w:sz w:val="24"/>
          <w:szCs w:val="24"/>
        </w:rPr>
        <w:t>различных</w:t>
      </w:r>
      <w:r w:rsidRPr="0039339F">
        <w:rPr>
          <w:spacing w:val="-6"/>
          <w:sz w:val="24"/>
          <w:szCs w:val="24"/>
        </w:rPr>
        <w:t xml:space="preserve"> </w:t>
      </w:r>
      <w:r w:rsidRPr="0039339F">
        <w:rPr>
          <w:sz w:val="24"/>
          <w:szCs w:val="24"/>
        </w:rPr>
        <w:t>активно</w:t>
      </w:r>
      <w:r w:rsidRPr="0039339F">
        <w:rPr>
          <w:spacing w:val="-6"/>
          <w:sz w:val="24"/>
          <w:szCs w:val="24"/>
        </w:rPr>
        <w:t xml:space="preserve"> </w:t>
      </w:r>
      <w:r w:rsidRPr="0039339F">
        <w:rPr>
          <w:sz w:val="24"/>
          <w:szCs w:val="24"/>
        </w:rPr>
        <w:t>выраженных</w:t>
      </w:r>
      <w:r w:rsidRPr="0039339F">
        <w:rPr>
          <w:spacing w:val="-5"/>
          <w:sz w:val="24"/>
          <w:szCs w:val="24"/>
        </w:rPr>
        <w:t xml:space="preserve"> </w:t>
      </w:r>
      <w:r w:rsidRPr="0039339F">
        <w:rPr>
          <w:sz w:val="24"/>
          <w:szCs w:val="24"/>
        </w:rPr>
        <w:t xml:space="preserve">состояний </w:t>
      </w:r>
      <w:r w:rsidRPr="0039339F">
        <w:rPr>
          <w:spacing w:val="-2"/>
          <w:sz w:val="24"/>
          <w:szCs w:val="24"/>
        </w:rPr>
        <w:t>природы;</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иметь опыт пейзажных зарисовок, графического изображения природы по памяти и представлению;</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иметь</w:t>
      </w:r>
      <w:r w:rsidRPr="0039339F">
        <w:rPr>
          <w:spacing w:val="-4"/>
          <w:sz w:val="24"/>
          <w:szCs w:val="24"/>
        </w:rPr>
        <w:t xml:space="preserve"> </w:t>
      </w:r>
      <w:r w:rsidRPr="0039339F">
        <w:rPr>
          <w:sz w:val="24"/>
          <w:szCs w:val="24"/>
        </w:rPr>
        <w:t>опыт</w:t>
      </w:r>
      <w:r w:rsidRPr="0039339F">
        <w:rPr>
          <w:spacing w:val="-5"/>
          <w:sz w:val="24"/>
          <w:szCs w:val="24"/>
        </w:rPr>
        <w:t xml:space="preserve"> </w:t>
      </w:r>
      <w:r w:rsidRPr="0039339F">
        <w:rPr>
          <w:sz w:val="24"/>
          <w:szCs w:val="24"/>
        </w:rPr>
        <w:t>изображения</w:t>
      </w:r>
      <w:r w:rsidRPr="0039339F">
        <w:rPr>
          <w:spacing w:val="-2"/>
          <w:sz w:val="24"/>
          <w:szCs w:val="24"/>
        </w:rPr>
        <w:t xml:space="preserve"> </w:t>
      </w:r>
      <w:r w:rsidRPr="0039339F">
        <w:rPr>
          <w:sz w:val="24"/>
          <w:szCs w:val="24"/>
        </w:rPr>
        <w:t>городского</w:t>
      </w:r>
      <w:r w:rsidRPr="0039339F">
        <w:rPr>
          <w:spacing w:val="-2"/>
          <w:sz w:val="24"/>
          <w:szCs w:val="24"/>
        </w:rPr>
        <w:t xml:space="preserve"> </w:t>
      </w:r>
      <w:r w:rsidRPr="0039339F">
        <w:rPr>
          <w:sz w:val="24"/>
          <w:szCs w:val="24"/>
        </w:rPr>
        <w:t>пейзажа —</w:t>
      </w:r>
      <w:r w:rsidRPr="0039339F">
        <w:rPr>
          <w:spacing w:val="-2"/>
          <w:sz w:val="24"/>
          <w:szCs w:val="24"/>
        </w:rPr>
        <w:t xml:space="preserve"> </w:t>
      </w:r>
      <w:r w:rsidRPr="0039339F">
        <w:rPr>
          <w:sz w:val="24"/>
          <w:szCs w:val="24"/>
        </w:rPr>
        <w:t>по</w:t>
      </w:r>
      <w:r w:rsidRPr="0039339F">
        <w:rPr>
          <w:spacing w:val="-2"/>
          <w:sz w:val="24"/>
          <w:szCs w:val="24"/>
        </w:rPr>
        <w:t xml:space="preserve"> </w:t>
      </w:r>
      <w:r w:rsidRPr="0039339F">
        <w:rPr>
          <w:sz w:val="24"/>
          <w:szCs w:val="24"/>
        </w:rPr>
        <w:t>памяти</w:t>
      </w:r>
      <w:r w:rsidRPr="0039339F">
        <w:rPr>
          <w:spacing w:val="-3"/>
          <w:sz w:val="24"/>
          <w:szCs w:val="24"/>
        </w:rPr>
        <w:t xml:space="preserve"> </w:t>
      </w:r>
      <w:r w:rsidRPr="0039339F">
        <w:rPr>
          <w:sz w:val="24"/>
          <w:szCs w:val="24"/>
        </w:rPr>
        <w:t>или</w:t>
      </w:r>
      <w:r w:rsidRPr="0039339F">
        <w:rPr>
          <w:spacing w:val="-4"/>
          <w:sz w:val="24"/>
          <w:szCs w:val="24"/>
        </w:rPr>
        <w:t xml:space="preserve"> </w:t>
      </w:r>
      <w:r w:rsidRPr="0039339F">
        <w:rPr>
          <w:spacing w:val="-2"/>
          <w:sz w:val="24"/>
          <w:szCs w:val="24"/>
        </w:rPr>
        <w:t>представлению;</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обрести навыки восприятия образности городского пространства как выражения самобытного лица культуры и истории народа;</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понимать и объяснять роль культурного наследия в городском пространстве, задачи его охраны и сохранения.</w:t>
      </w:r>
    </w:p>
    <w:p w:rsidR="002F3F6D" w:rsidRPr="0039339F" w:rsidRDefault="00DF499F" w:rsidP="00112C0B">
      <w:pPr>
        <w:pStyle w:val="2"/>
        <w:tabs>
          <w:tab w:val="left" w:pos="993"/>
        </w:tabs>
        <w:spacing w:before="5" w:line="240" w:lineRule="auto"/>
        <w:ind w:left="0" w:firstLine="709"/>
      </w:pPr>
      <w:r w:rsidRPr="0039339F">
        <w:t xml:space="preserve">Бытовой </w:t>
      </w:r>
      <w:r w:rsidRPr="0039339F">
        <w:rPr>
          <w:spacing w:val="-2"/>
        </w:rPr>
        <w:t>жанр:</w:t>
      </w:r>
    </w:p>
    <w:p w:rsidR="002F3F6D" w:rsidRPr="0039339F" w:rsidRDefault="00DF499F" w:rsidP="00CB1A6D">
      <w:pPr>
        <w:pStyle w:val="a7"/>
        <w:numPr>
          <w:ilvl w:val="1"/>
          <w:numId w:val="58"/>
        </w:numPr>
        <w:tabs>
          <w:tab w:val="left" w:pos="993"/>
          <w:tab w:val="left" w:pos="1254"/>
        </w:tabs>
        <w:spacing w:before="1"/>
        <w:ind w:left="0" w:firstLine="709"/>
        <w:rPr>
          <w:sz w:val="24"/>
          <w:szCs w:val="24"/>
        </w:rPr>
      </w:pPr>
      <w:r w:rsidRPr="0039339F">
        <w:rPr>
          <w:sz w:val="24"/>
          <w:szCs w:val="24"/>
        </w:rPr>
        <w:t>характеризовать</w:t>
      </w:r>
      <w:r w:rsidRPr="0039339F">
        <w:rPr>
          <w:spacing w:val="-3"/>
          <w:sz w:val="24"/>
          <w:szCs w:val="24"/>
        </w:rPr>
        <w:t xml:space="preserve"> </w:t>
      </w:r>
      <w:r w:rsidRPr="0039339F">
        <w:rPr>
          <w:sz w:val="24"/>
          <w:szCs w:val="24"/>
        </w:rPr>
        <w:t>роль</w:t>
      </w:r>
      <w:r w:rsidRPr="0039339F">
        <w:rPr>
          <w:spacing w:val="-6"/>
          <w:sz w:val="24"/>
          <w:szCs w:val="24"/>
        </w:rPr>
        <w:t xml:space="preserve"> </w:t>
      </w:r>
      <w:r w:rsidRPr="0039339F">
        <w:rPr>
          <w:sz w:val="24"/>
          <w:szCs w:val="24"/>
        </w:rPr>
        <w:t>изобразительного</w:t>
      </w:r>
      <w:r w:rsidRPr="0039339F">
        <w:rPr>
          <w:spacing w:val="-6"/>
          <w:sz w:val="24"/>
          <w:szCs w:val="24"/>
        </w:rPr>
        <w:t xml:space="preserve"> </w:t>
      </w:r>
      <w:r w:rsidRPr="0039339F">
        <w:rPr>
          <w:sz w:val="24"/>
          <w:szCs w:val="24"/>
        </w:rPr>
        <w:t>искусства</w:t>
      </w:r>
      <w:r w:rsidRPr="0039339F">
        <w:rPr>
          <w:spacing w:val="-5"/>
          <w:sz w:val="24"/>
          <w:szCs w:val="24"/>
        </w:rPr>
        <w:t xml:space="preserve"> </w:t>
      </w:r>
      <w:r w:rsidRPr="0039339F">
        <w:rPr>
          <w:sz w:val="24"/>
          <w:szCs w:val="24"/>
        </w:rPr>
        <w:t>в</w:t>
      </w:r>
      <w:r w:rsidRPr="0039339F">
        <w:rPr>
          <w:spacing w:val="-5"/>
          <w:sz w:val="24"/>
          <w:szCs w:val="24"/>
        </w:rPr>
        <w:t xml:space="preserve"> </w:t>
      </w:r>
      <w:r w:rsidRPr="0039339F">
        <w:rPr>
          <w:sz w:val="24"/>
          <w:szCs w:val="24"/>
        </w:rPr>
        <w:t>формировании</w:t>
      </w:r>
      <w:r w:rsidRPr="0039339F">
        <w:rPr>
          <w:spacing w:val="-6"/>
          <w:sz w:val="24"/>
          <w:szCs w:val="24"/>
        </w:rPr>
        <w:t xml:space="preserve"> </w:t>
      </w:r>
      <w:r w:rsidRPr="0039339F">
        <w:rPr>
          <w:sz w:val="24"/>
          <w:szCs w:val="24"/>
        </w:rPr>
        <w:t>представлений о жизни людей разных эпох и народов;</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уметь</w:t>
      </w:r>
      <w:r w:rsidRPr="0039339F">
        <w:rPr>
          <w:spacing w:val="41"/>
          <w:sz w:val="24"/>
          <w:szCs w:val="24"/>
        </w:rPr>
        <w:t xml:space="preserve">  </w:t>
      </w:r>
      <w:r w:rsidRPr="0039339F">
        <w:rPr>
          <w:sz w:val="24"/>
          <w:szCs w:val="24"/>
        </w:rPr>
        <w:t>объяснять</w:t>
      </w:r>
      <w:r w:rsidRPr="0039339F">
        <w:rPr>
          <w:spacing w:val="42"/>
          <w:sz w:val="24"/>
          <w:szCs w:val="24"/>
        </w:rPr>
        <w:t xml:space="preserve">  </w:t>
      </w:r>
      <w:r w:rsidRPr="0039339F">
        <w:rPr>
          <w:sz w:val="24"/>
          <w:szCs w:val="24"/>
        </w:rPr>
        <w:t>понятия</w:t>
      </w:r>
      <w:r w:rsidRPr="0039339F">
        <w:rPr>
          <w:spacing w:val="42"/>
          <w:sz w:val="24"/>
          <w:szCs w:val="24"/>
        </w:rPr>
        <w:t xml:space="preserve">  </w:t>
      </w:r>
      <w:r w:rsidRPr="0039339F">
        <w:rPr>
          <w:sz w:val="24"/>
          <w:szCs w:val="24"/>
        </w:rPr>
        <w:t>«тематическая</w:t>
      </w:r>
      <w:r w:rsidRPr="0039339F">
        <w:rPr>
          <w:spacing w:val="42"/>
          <w:sz w:val="24"/>
          <w:szCs w:val="24"/>
        </w:rPr>
        <w:t xml:space="preserve">  </w:t>
      </w:r>
      <w:r w:rsidRPr="0039339F">
        <w:rPr>
          <w:sz w:val="24"/>
          <w:szCs w:val="24"/>
        </w:rPr>
        <w:t>картина»,</w:t>
      </w:r>
      <w:r w:rsidRPr="0039339F">
        <w:rPr>
          <w:spacing w:val="44"/>
          <w:sz w:val="24"/>
          <w:szCs w:val="24"/>
        </w:rPr>
        <w:t xml:space="preserve">  </w:t>
      </w:r>
      <w:r w:rsidRPr="0039339F">
        <w:rPr>
          <w:sz w:val="24"/>
          <w:szCs w:val="24"/>
        </w:rPr>
        <w:t>«станковая</w:t>
      </w:r>
      <w:r w:rsidRPr="0039339F">
        <w:rPr>
          <w:spacing w:val="42"/>
          <w:sz w:val="24"/>
          <w:szCs w:val="24"/>
        </w:rPr>
        <w:t xml:space="preserve">  </w:t>
      </w:r>
      <w:r w:rsidRPr="0039339F">
        <w:rPr>
          <w:spacing w:val="-2"/>
          <w:sz w:val="24"/>
          <w:szCs w:val="24"/>
        </w:rPr>
        <w:t>живопись»,</w:t>
      </w:r>
    </w:p>
    <w:p w:rsidR="002F3F6D" w:rsidRPr="0039339F" w:rsidRDefault="00DF499F" w:rsidP="00112C0B">
      <w:pPr>
        <w:pStyle w:val="a3"/>
        <w:tabs>
          <w:tab w:val="left" w:pos="993"/>
        </w:tabs>
        <w:ind w:left="0" w:firstLine="709"/>
      </w:pPr>
      <w:r w:rsidRPr="0039339F">
        <w:t>«монументальная</w:t>
      </w:r>
      <w:r w:rsidRPr="0039339F">
        <w:rPr>
          <w:spacing w:val="-6"/>
        </w:rPr>
        <w:t xml:space="preserve"> </w:t>
      </w:r>
      <w:r w:rsidRPr="0039339F">
        <w:t>живопись»;</w:t>
      </w:r>
      <w:r w:rsidRPr="0039339F">
        <w:rPr>
          <w:spacing w:val="-4"/>
        </w:rPr>
        <w:t xml:space="preserve"> </w:t>
      </w:r>
      <w:r w:rsidRPr="0039339F">
        <w:t>перечислять</w:t>
      </w:r>
      <w:r w:rsidRPr="0039339F">
        <w:rPr>
          <w:spacing w:val="-4"/>
        </w:rPr>
        <w:t xml:space="preserve"> </w:t>
      </w:r>
      <w:r w:rsidRPr="0039339F">
        <w:t>основные</w:t>
      </w:r>
      <w:r w:rsidRPr="0039339F">
        <w:rPr>
          <w:spacing w:val="-6"/>
        </w:rPr>
        <w:t xml:space="preserve"> </w:t>
      </w:r>
      <w:r w:rsidRPr="0039339F">
        <w:t>жанры</w:t>
      </w:r>
      <w:r w:rsidRPr="0039339F">
        <w:rPr>
          <w:spacing w:val="-4"/>
        </w:rPr>
        <w:t xml:space="preserve"> </w:t>
      </w:r>
      <w:r w:rsidRPr="0039339F">
        <w:t>тематической</w:t>
      </w:r>
      <w:r w:rsidRPr="0039339F">
        <w:rPr>
          <w:spacing w:val="3"/>
        </w:rPr>
        <w:t xml:space="preserve"> </w:t>
      </w:r>
      <w:r w:rsidRPr="0039339F">
        <w:rPr>
          <w:spacing w:val="-2"/>
        </w:rPr>
        <w:t>картины;</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иметь представление о композиции как целостности в организации художественных</w:t>
      </w:r>
      <w:r w:rsidRPr="0039339F">
        <w:rPr>
          <w:spacing w:val="-2"/>
          <w:sz w:val="24"/>
          <w:szCs w:val="24"/>
        </w:rPr>
        <w:t xml:space="preserve"> </w:t>
      </w:r>
      <w:r w:rsidRPr="0039339F">
        <w:rPr>
          <w:sz w:val="24"/>
          <w:szCs w:val="24"/>
        </w:rPr>
        <w:t>выразительных</w:t>
      </w:r>
      <w:r w:rsidRPr="0039339F">
        <w:rPr>
          <w:spacing w:val="-3"/>
          <w:sz w:val="24"/>
          <w:szCs w:val="24"/>
        </w:rPr>
        <w:t xml:space="preserve"> </w:t>
      </w:r>
      <w:r w:rsidRPr="0039339F">
        <w:rPr>
          <w:sz w:val="24"/>
          <w:szCs w:val="24"/>
        </w:rPr>
        <w:t>средств,</w:t>
      </w:r>
      <w:r w:rsidRPr="0039339F">
        <w:rPr>
          <w:spacing w:val="-3"/>
          <w:sz w:val="24"/>
          <w:szCs w:val="24"/>
        </w:rPr>
        <w:t xml:space="preserve"> </w:t>
      </w:r>
      <w:r w:rsidRPr="0039339F">
        <w:rPr>
          <w:sz w:val="24"/>
          <w:szCs w:val="24"/>
        </w:rPr>
        <w:t>взаимосвязи</w:t>
      </w:r>
      <w:r w:rsidRPr="0039339F">
        <w:rPr>
          <w:spacing w:val="-3"/>
          <w:sz w:val="24"/>
          <w:szCs w:val="24"/>
        </w:rPr>
        <w:t xml:space="preserve"> </w:t>
      </w:r>
      <w:r w:rsidRPr="0039339F">
        <w:rPr>
          <w:sz w:val="24"/>
          <w:szCs w:val="24"/>
        </w:rPr>
        <w:t>всех компонентов</w:t>
      </w:r>
      <w:r w:rsidRPr="0039339F">
        <w:rPr>
          <w:spacing w:val="-5"/>
          <w:sz w:val="24"/>
          <w:szCs w:val="24"/>
        </w:rPr>
        <w:t xml:space="preserve"> </w:t>
      </w:r>
      <w:r w:rsidRPr="0039339F">
        <w:rPr>
          <w:sz w:val="24"/>
          <w:szCs w:val="24"/>
        </w:rPr>
        <w:t xml:space="preserve">художественного </w:t>
      </w:r>
      <w:r w:rsidRPr="0039339F">
        <w:rPr>
          <w:spacing w:val="-2"/>
          <w:sz w:val="24"/>
          <w:szCs w:val="24"/>
        </w:rPr>
        <w:t>произведения;</w:t>
      </w:r>
    </w:p>
    <w:p w:rsidR="002F3F6D" w:rsidRPr="0039339F" w:rsidRDefault="00DF499F" w:rsidP="00CB1A6D">
      <w:pPr>
        <w:pStyle w:val="a7"/>
        <w:numPr>
          <w:ilvl w:val="1"/>
          <w:numId w:val="58"/>
        </w:numPr>
        <w:tabs>
          <w:tab w:val="left" w:pos="993"/>
          <w:tab w:val="left" w:pos="1254"/>
        </w:tabs>
        <w:spacing w:before="7"/>
        <w:ind w:left="0" w:firstLine="709"/>
        <w:rPr>
          <w:sz w:val="24"/>
          <w:szCs w:val="24"/>
        </w:rPr>
      </w:pPr>
      <w:r w:rsidRPr="0039339F">
        <w:rPr>
          <w:sz w:val="24"/>
          <w:szCs w:val="24"/>
        </w:rPr>
        <w:t>объяснять значение художественного изображения бытовой жизни людей в понимании истории человечества и современной жизни;</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осознавать многообразие форм организации бытовой жизни и одновременно единство мира людей;</w:t>
      </w:r>
    </w:p>
    <w:p w:rsidR="002F3F6D" w:rsidRPr="00A04691" w:rsidRDefault="00DF499F" w:rsidP="00A04691">
      <w:pPr>
        <w:pStyle w:val="a7"/>
        <w:numPr>
          <w:ilvl w:val="1"/>
          <w:numId w:val="58"/>
        </w:numPr>
        <w:tabs>
          <w:tab w:val="left" w:pos="993"/>
          <w:tab w:val="left" w:pos="1254"/>
        </w:tabs>
        <w:spacing w:before="5"/>
        <w:ind w:left="0" w:firstLine="709"/>
        <w:rPr>
          <w:sz w:val="24"/>
          <w:szCs w:val="24"/>
        </w:rPr>
      </w:pPr>
      <w:r w:rsidRPr="0039339F">
        <w:rPr>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w:t>
      </w:r>
      <w:r w:rsidRPr="0039339F">
        <w:rPr>
          <w:spacing w:val="68"/>
          <w:w w:val="150"/>
          <w:sz w:val="24"/>
          <w:szCs w:val="24"/>
        </w:rPr>
        <w:t xml:space="preserve"> </w:t>
      </w:r>
      <w:r w:rsidRPr="0039339F">
        <w:rPr>
          <w:sz w:val="24"/>
          <w:szCs w:val="24"/>
        </w:rPr>
        <w:t>признакам</w:t>
      </w:r>
      <w:r w:rsidRPr="0039339F">
        <w:rPr>
          <w:spacing w:val="71"/>
          <w:w w:val="150"/>
          <w:sz w:val="24"/>
          <w:szCs w:val="24"/>
        </w:rPr>
        <w:t xml:space="preserve"> </w:t>
      </w:r>
      <w:r w:rsidRPr="0039339F">
        <w:rPr>
          <w:sz w:val="24"/>
          <w:szCs w:val="24"/>
        </w:rPr>
        <w:t>и</w:t>
      </w:r>
      <w:r w:rsidRPr="0039339F">
        <w:rPr>
          <w:spacing w:val="73"/>
          <w:w w:val="150"/>
          <w:sz w:val="24"/>
          <w:szCs w:val="24"/>
        </w:rPr>
        <w:t xml:space="preserve"> </w:t>
      </w:r>
      <w:r w:rsidRPr="0039339F">
        <w:rPr>
          <w:sz w:val="24"/>
          <w:szCs w:val="24"/>
        </w:rPr>
        <w:t>изобразительным</w:t>
      </w:r>
      <w:r w:rsidRPr="0039339F">
        <w:rPr>
          <w:spacing w:val="70"/>
          <w:w w:val="150"/>
          <w:sz w:val="24"/>
          <w:szCs w:val="24"/>
        </w:rPr>
        <w:t xml:space="preserve"> </w:t>
      </w:r>
      <w:r w:rsidRPr="0039339F">
        <w:rPr>
          <w:sz w:val="24"/>
          <w:szCs w:val="24"/>
        </w:rPr>
        <w:t>традициям</w:t>
      </w:r>
      <w:r w:rsidRPr="0039339F">
        <w:rPr>
          <w:spacing w:val="71"/>
          <w:w w:val="150"/>
          <w:sz w:val="24"/>
          <w:szCs w:val="24"/>
        </w:rPr>
        <w:t xml:space="preserve"> </w:t>
      </w:r>
      <w:r w:rsidRPr="0039339F">
        <w:rPr>
          <w:sz w:val="24"/>
          <w:szCs w:val="24"/>
        </w:rPr>
        <w:t>(Древний</w:t>
      </w:r>
      <w:r w:rsidRPr="0039339F">
        <w:rPr>
          <w:spacing w:val="71"/>
          <w:w w:val="150"/>
          <w:sz w:val="24"/>
          <w:szCs w:val="24"/>
        </w:rPr>
        <w:t xml:space="preserve"> </w:t>
      </w:r>
      <w:r w:rsidRPr="0039339F">
        <w:rPr>
          <w:sz w:val="24"/>
          <w:szCs w:val="24"/>
        </w:rPr>
        <w:t>Египет,</w:t>
      </w:r>
      <w:r w:rsidRPr="0039339F">
        <w:rPr>
          <w:spacing w:val="70"/>
          <w:w w:val="150"/>
          <w:sz w:val="24"/>
          <w:szCs w:val="24"/>
        </w:rPr>
        <w:t xml:space="preserve"> </w:t>
      </w:r>
      <w:r w:rsidRPr="0039339F">
        <w:rPr>
          <w:spacing w:val="-2"/>
          <w:sz w:val="24"/>
          <w:szCs w:val="24"/>
        </w:rPr>
        <w:t>Китай,</w:t>
      </w:r>
      <w:r w:rsidR="00A04691">
        <w:rPr>
          <w:spacing w:val="-2"/>
          <w:sz w:val="24"/>
          <w:szCs w:val="24"/>
        </w:rPr>
        <w:t xml:space="preserve"> </w:t>
      </w:r>
      <w:r w:rsidRPr="0039339F">
        <w:t>античный</w:t>
      </w:r>
      <w:r w:rsidRPr="00A04691">
        <w:rPr>
          <w:spacing w:val="-4"/>
        </w:rPr>
        <w:t xml:space="preserve"> </w:t>
      </w:r>
      <w:r w:rsidRPr="0039339F">
        <w:t>мир</w:t>
      </w:r>
      <w:r w:rsidRPr="00A04691">
        <w:rPr>
          <w:spacing w:val="-2"/>
        </w:rPr>
        <w:t xml:space="preserve"> </w:t>
      </w:r>
      <w:r w:rsidRPr="0039339F">
        <w:t>и</w:t>
      </w:r>
      <w:r w:rsidRPr="00A04691">
        <w:rPr>
          <w:spacing w:val="-1"/>
        </w:rPr>
        <w:t xml:space="preserve"> </w:t>
      </w:r>
      <w:r w:rsidRPr="00A04691">
        <w:rPr>
          <w:spacing w:val="-2"/>
        </w:rPr>
        <w:t>др.);</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иметь опыт</w:t>
      </w:r>
      <w:r w:rsidRPr="0039339F">
        <w:rPr>
          <w:spacing w:val="-2"/>
          <w:sz w:val="24"/>
          <w:szCs w:val="24"/>
        </w:rPr>
        <w:t xml:space="preserve"> </w:t>
      </w:r>
      <w:r w:rsidRPr="0039339F">
        <w:rPr>
          <w:sz w:val="24"/>
          <w:szCs w:val="24"/>
        </w:rPr>
        <w:t>изображения бытовой</w:t>
      </w:r>
      <w:r w:rsidRPr="0039339F">
        <w:rPr>
          <w:spacing w:val="-1"/>
          <w:sz w:val="24"/>
          <w:szCs w:val="24"/>
        </w:rPr>
        <w:t xml:space="preserve"> </w:t>
      </w:r>
      <w:r w:rsidRPr="0039339F">
        <w:rPr>
          <w:sz w:val="24"/>
          <w:szCs w:val="24"/>
        </w:rPr>
        <w:t>жизни разных</w:t>
      </w:r>
      <w:r w:rsidRPr="0039339F">
        <w:rPr>
          <w:spacing w:val="-1"/>
          <w:sz w:val="24"/>
          <w:szCs w:val="24"/>
        </w:rPr>
        <w:t xml:space="preserve"> </w:t>
      </w:r>
      <w:r w:rsidRPr="0039339F">
        <w:rPr>
          <w:sz w:val="24"/>
          <w:szCs w:val="24"/>
        </w:rPr>
        <w:t>народов в контексте традиций</w:t>
      </w:r>
      <w:r w:rsidRPr="0039339F">
        <w:rPr>
          <w:spacing w:val="-4"/>
          <w:sz w:val="24"/>
          <w:szCs w:val="24"/>
        </w:rPr>
        <w:t xml:space="preserve"> </w:t>
      </w:r>
      <w:r w:rsidRPr="0039339F">
        <w:rPr>
          <w:sz w:val="24"/>
          <w:szCs w:val="24"/>
        </w:rPr>
        <w:t xml:space="preserve">их </w:t>
      </w:r>
      <w:r w:rsidRPr="0039339F">
        <w:rPr>
          <w:spacing w:val="-2"/>
          <w:sz w:val="24"/>
          <w:szCs w:val="24"/>
        </w:rPr>
        <w:t>искусства;</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характеризовать понятие «бытовой жанр»</w:t>
      </w:r>
      <w:r w:rsidRPr="0039339F">
        <w:rPr>
          <w:spacing w:val="-6"/>
          <w:sz w:val="24"/>
          <w:szCs w:val="24"/>
        </w:rPr>
        <w:t xml:space="preserve"> </w:t>
      </w:r>
      <w:r w:rsidRPr="0039339F">
        <w:rPr>
          <w:sz w:val="24"/>
          <w:szCs w:val="24"/>
        </w:rPr>
        <w:t>и уметь приводить несколько примеров произведений европейского и отечественного искусства;</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 xml:space="preserve">обрести опыт создания композиции на сюжеты из реальной повседневной жизни, обучаясь художественной наблюдательности и образному видению окружающей </w:t>
      </w:r>
      <w:r w:rsidRPr="0039339F">
        <w:rPr>
          <w:spacing w:val="-2"/>
          <w:sz w:val="24"/>
          <w:szCs w:val="24"/>
        </w:rPr>
        <w:t>действительности.</w:t>
      </w:r>
    </w:p>
    <w:p w:rsidR="002F3F6D" w:rsidRPr="0039339F" w:rsidRDefault="00DF499F" w:rsidP="00112C0B">
      <w:pPr>
        <w:pStyle w:val="2"/>
        <w:tabs>
          <w:tab w:val="left" w:pos="993"/>
        </w:tabs>
        <w:spacing w:before="7" w:line="240" w:lineRule="auto"/>
        <w:ind w:left="0" w:firstLine="709"/>
      </w:pPr>
      <w:r w:rsidRPr="0039339F">
        <w:lastRenderedPageBreak/>
        <w:t>Исторический</w:t>
      </w:r>
      <w:r w:rsidRPr="0039339F">
        <w:rPr>
          <w:spacing w:val="-2"/>
        </w:rPr>
        <w:t xml:space="preserve"> жанр:</w:t>
      </w:r>
    </w:p>
    <w:p w:rsidR="002F3F6D" w:rsidRPr="0039339F" w:rsidRDefault="00DF499F" w:rsidP="00CB1A6D">
      <w:pPr>
        <w:pStyle w:val="a7"/>
        <w:numPr>
          <w:ilvl w:val="1"/>
          <w:numId w:val="58"/>
        </w:numPr>
        <w:tabs>
          <w:tab w:val="left" w:pos="993"/>
          <w:tab w:val="left" w:pos="1254"/>
        </w:tabs>
        <w:spacing w:before="1"/>
        <w:ind w:left="0" w:firstLine="709"/>
        <w:rPr>
          <w:sz w:val="24"/>
          <w:szCs w:val="24"/>
        </w:rPr>
      </w:pPr>
      <w:r w:rsidRPr="0039339F">
        <w:rPr>
          <w:sz w:val="24"/>
          <w:szCs w:val="24"/>
        </w:rPr>
        <w:t>характеризовать</w:t>
      </w:r>
      <w:r w:rsidRPr="0039339F">
        <w:rPr>
          <w:spacing w:val="-5"/>
          <w:sz w:val="24"/>
          <w:szCs w:val="24"/>
        </w:rPr>
        <w:t xml:space="preserve"> </w:t>
      </w:r>
      <w:r w:rsidRPr="0039339F">
        <w:rPr>
          <w:sz w:val="24"/>
          <w:szCs w:val="24"/>
        </w:rPr>
        <w:t>исторический</w:t>
      </w:r>
      <w:r w:rsidRPr="0039339F">
        <w:rPr>
          <w:spacing w:val="-6"/>
          <w:sz w:val="24"/>
          <w:szCs w:val="24"/>
        </w:rPr>
        <w:t xml:space="preserve"> </w:t>
      </w:r>
      <w:r w:rsidRPr="0039339F">
        <w:rPr>
          <w:sz w:val="24"/>
          <w:szCs w:val="24"/>
        </w:rPr>
        <w:t>жанр</w:t>
      </w:r>
      <w:r w:rsidRPr="0039339F">
        <w:rPr>
          <w:spacing w:val="-7"/>
          <w:sz w:val="24"/>
          <w:szCs w:val="24"/>
        </w:rPr>
        <w:t xml:space="preserve"> </w:t>
      </w:r>
      <w:r w:rsidRPr="0039339F">
        <w:rPr>
          <w:sz w:val="24"/>
          <w:szCs w:val="24"/>
        </w:rPr>
        <w:t>в</w:t>
      </w:r>
      <w:r w:rsidRPr="0039339F">
        <w:rPr>
          <w:spacing w:val="-7"/>
          <w:sz w:val="24"/>
          <w:szCs w:val="24"/>
        </w:rPr>
        <w:t xml:space="preserve"> </w:t>
      </w:r>
      <w:r w:rsidRPr="0039339F">
        <w:rPr>
          <w:sz w:val="24"/>
          <w:szCs w:val="24"/>
        </w:rPr>
        <w:t>истории</w:t>
      </w:r>
      <w:r w:rsidRPr="0039339F">
        <w:rPr>
          <w:spacing w:val="-8"/>
          <w:sz w:val="24"/>
          <w:szCs w:val="24"/>
        </w:rPr>
        <w:t xml:space="preserve"> </w:t>
      </w:r>
      <w:r w:rsidRPr="0039339F">
        <w:rPr>
          <w:sz w:val="24"/>
          <w:szCs w:val="24"/>
        </w:rPr>
        <w:t>искусства</w:t>
      </w:r>
      <w:r w:rsidRPr="0039339F">
        <w:rPr>
          <w:spacing w:val="-8"/>
          <w:sz w:val="24"/>
          <w:szCs w:val="24"/>
        </w:rPr>
        <w:t xml:space="preserve"> </w:t>
      </w:r>
      <w:r w:rsidRPr="0039339F">
        <w:rPr>
          <w:sz w:val="24"/>
          <w:szCs w:val="24"/>
        </w:rPr>
        <w:t>и</w:t>
      </w:r>
      <w:r w:rsidRPr="0039339F">
        <w:rPr>
          <w:spacing w:val="-6"/>
          <w:sz w:val="24"/>
          <w:szCs w:val="24"/>
        </w:rPr>
        <w:t xml:space="preserve"> </w:t>
      </w:r>
      <w:r w:rsidRPr="0039339F">
        <w:rPr>
          <w:sz w:val="24"/>
          <w:szCs w:val="24"/>
        </w:rPr>
        <w:t>объяснять</w:t>
      </w:r>
      <w:r w:rsidRPr="0039339F">
        <w:rPr>
          <w:spacing w:val="-5"/>
          <w:sz w:val="24"/>
          <w:szCs w:val="24"/>
        </w:rPr>
        <w:t xml:space="preserve"> </w:t>
      </w:r>
      <w:r w:rsidRPr="0039339F">
        <w:rPr>
          <w:sz w:val="24"/>
          <w:szCs w:val="24"/>
        </w:rPr>
        <w:t>его</w:t>
      </w:r>
      <w:r w:rsidRPr="0039339F">
        <w:rPr>
          <w:spacing w:val="-7"/>
          <w:sz w:val="24"/>
          <w:szCs w:val="24"/>
        </w:rPr>
        <w:t xml:space="preserve"> </w:t>
      </w:r>
      <w:r w:rsidRPr="0039339F">
        <w:rPr>
          <w:sz w:val="24"/>
          <w:szCs w:val="24"/>
        </w:rPr>
        <w:t>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знать</w:t>
      </w:r>
      <w:r w:rsidRPr="0039339F">
        <w:rPr>
          <w:spacing w:val="25"/>
          <w:sz w:val="24"/>
          <w:szCs w:val="24"/>
        </w:rPr>
        <w:t xml:space="preserve">  </w:t>
      </w:r>
      <w:r w:rsidRPr="0039339F">
        <w:rPr>
          <w:sz w:val="24"/>
          <w:szCs w:val="24"/>
        </w:rPr>
        <w:t>авторов,</w:t>
      </w:r>
      <w:r w:rsidRPr="0039339F">
        <w:rPr>
          <w:spacing w:val="27"/>
          <w:sz w:val="24"/>
          <w:szCs w:val="24"/>
        </w:rPr>
        <w:t xml:space="preserve">  </w:t>
      </w:r>
      <w:r w:rsidRPr="0039339F">
        <w:rPr>
          <w:sz w:val="24"/>
          <w:szCs w:val="24"/>
        </w:rPr>
        <w:t>узнавать</w:t>
      </w:r>
      <w:r w:rsidRPr="0039339F">
        <w:rPr>
          <w:spacing w:val="25"/>
          <w:sz w:val="24"/>
          <w:szCs w:val="24"/>
        </w:rPr>
        <w:t xml:space="preserve">  </w:t>
      </w:r>
      <w:r w:rsidRPr="0039339F">
        <w:rPr>
          <w:sz w:val="24"/>
          <w:szCs w:val="24"/>
        </w:rPr>
        <w:t>и</w:t>
      </w:r>
      <w:r w:rsidRPr="0039339F">
        <w:rPr>
          <w:spacing w:val="27"/>
          <w:sz w:val="24"/>
          <w:szCs w:val="24"/>
        </w:rPr>
        <w:t xml:space="preserve">  </w:t>
      </w:r>
      <w:r w:rsidRPr="0039339F">
        <w:rPr>
          <w:sz w:val="24"/>
          <w:szCs w:val="24"/>
        </w:rPr>
        <w:t>уметь</w:t>
      </w:r>
      <w:r w:rsidRPr="0039339F">
        <w:rPr>
          <w:spacing w:val="27"/>
          <w:sz w:val="24"/>
          <w:szCs w:val="24"/>
        </w:rPr>
        <w:t xml:space="preserve">  </w:t>
      </w:r>
      <w:r w:rsidRPr="0039339F">
        <w:rPr>
          <w:sz w:val="24"/>
          <w:szCs w:val="24"/>
        </w:rPr>
        <w:t>объяснять</w:t>
      </w:r>
      <w:r w:rsidRPr="0039339F">
        <w:rPr>
          <w:spacing w:val="25"/>
          <w:sz w:val="24"/>
          <w:szCs w:val="24"/>
        </w:rPr>
        <w:t xml:space="preserve">  </w:t>
      </w:r>
      <w:r w:rsidRPr="0039339F">
        <w:rPr>
          <w:sz w:val="24"/>
          <w:szCs w:val="24"/>
        </w:rPr>
        <w:t>содержание</w:t>
      </w:r>
      <w:r w:rsidRPr="0039339F">
        <w:rPr>
          <w:spacing w:val="26"/>
          <w:sz w:val="24"/>
          <w:szCs w:val="24"/>
        </w:rPr>
        <w:t xml:space="preserve">  </w:t>
      </w:r>
      <w:r w:rsidRPr="0039339F">
        <w:rPr>
          <w:sz w:val="24"/>
          <w:szCs w:val="24"/>
        </w:rPr>
        <w:t>таких</w:t>
      </w:r>
      <w:r w:rsidRPr="0039339F">
        <w:rPr>
          <w:spacing w:val="79"/>
          <w:w w:val="150"/>
          <w:sz w:val="24"/>
          <w:szCs w:val="24"/>
        </w:rPr>
        <w:t xml:space="preserve"> </w:t>
      </w:r>
      <w:r w:rsidRPr="0039339F">
        <w:rPr>
          <w:sz w:val="24"/>
          <w:szCs w:val="24"/>
        </w:rPr>
        <w:t>картин,</w:t>
      </w:r>
      <w:r w:rsidRPr="0039339F">
        <w:rPr>
          <w:spacing w:val="79"/>
          <w:w w:val="150"/>
          <w:sz w:val="24"/>
          <w:szCs w:val="24"/>
        </w:rPr>
        <w:t xml:space="preserve"> </w:t>
      </w:r>
      <w:r w:rsidRPr="0039339F">
        <w:rPr>
          <w:spacing w:val="-5"/>
          <w:sz w:val="24"/>
          <w:szCs w:val="24"/>
        </w:rPr>
        <w:t>как</w:t>
      </w:r>
    </w:p>
    <w:p w:rsidR="002F3F6D" w:rsidRPr="0039339F" w:rsidRDefault="00DF499F" w:rsidP="00112C0B">
      <w:pPr>
        <w:pStyle w:val="a3"/>
        <w:tabs>
          <w:tab w:val="left" w:pos="993"/>
        </w:tabs>
        <w:ind w:left="0" w:firstLine="709"/>
      </w:pPr>
      <w:r w:rsidRPr="0039339F">
        <w:t>«Последний день Помпеи» К. Брюллова, «Боярыня Морозова» и другие картины В. Сурикова, «Бурлаки на Волге» И. Репина;</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иметь</w:t>
      </w:r>
      <w:r w:rsidRPr="0039339F">
        <w:rPr>
          <w:spacing w:val="-4"/>
          <w:sz w:val="24"/>
          <w:szCs w:val="24"/>
        </w:rPr>
        <w:t xml:space="preserve"> </w:t>
      </w:r>
      <w:r w:rsidRPr="0039339F">
        <w:rPr>
          <w:sz w:val="24"/>
          <w:szCs w:val="24"/>
        </w:rPr>
        <w:t>представление</w:t>
      </w:r>
      <w:r w:rsidRPr="0039339F">
        <w:rPr>
          <w:spacing w:val="-6"/>
          <w:sz w:val="24"/>
          <w:szCs w:val="24"/>
        </w:rPr>
        <w:t xml:space="preserve"> </w:t>
      </w:r>
      <w:r w:rsidRPr="0039339F">
        <w:rPr>
          <w:sz w:val="24"/>
          <w:szCs w:val="24"/>
        </w:rPr>
        <w:t>о</w:t>
      </w:r>
      <w:r w:rsidRPr="0039339F">
        <w:rPr>
          <w:spacing w:val="-8"/>
          <w:sz w:val="24"/>
          <w:szCs w:val="24"/>
        </w:rPr>
        <w:t xml:space="preserve"> </w:t>
      </w:r>
      <w:r w:rsidRPr="0039339F">
        <w:rPr>
          <w:sz w:val="24"/>
          <w:szCs w:val="24"/>
        </w:rPr>
        <w:t>развитии</w:t>
      </w:r>
      <w:r w:rsidRPr="0039339F">
        <w:rPr>
          <w:spacing w:val="-5"/>
          <w:sz w:val="24"/>
          <w:szCs w:val="24"/>
        </w:rPr>
        <w:t xml:space="preserve"> </w:t>
      </w:r>
      <w:r w:rsidRPr="0039339F">
        <w:rPr>
          <w:sz w:val="24"/>
          <w:szCs w:val="24"/>
        </w:rPr>
        <w:t>исторического</w:t>
      </w:r>
      <w:r w:rsidRPr="0039339F">
        <w:rPr>
          <w:spacing w:val="-5"/>
          <w:sz w:val="24"/>
          <w:szCs w:val="24"/>
        </w:rPr>
        <w:t xml:space="preserve"> </w:t>
      </w:r>
      <w:r w:rsidRPr="0039339F">
        <w:rPr>
          <w:sz w:val="24"/>
          <w:szCs w:val="24"/>
        </w:rPr>
        <w:t>жанра</w:t>
      </w:r>
      <w:r w:rsidRPr="0039339F">
        <w:rPr>
          <w:spacing w:val="-6"/>
          <w:sz w:val="24"/>
          <w:szCs w:val="24"/>
        </w:rPr>
        <w:t xml:space="preserve"> </w:t>
      </w:r>
      <w:r w:rsidRPr="0039339F">
        <w:rPr>
          <w:sz w:val="24"/>
          <w:szCs w:val="24"/>
        </w:rPr>
        <w:t>в</w:t>
      </w:r>
      <w:r w:rsidRPr="0039339F">
        <w:rPr>
          <w:spacing w:val="-6"/>
          <w:sz w:val="24"/>
          <w:szCs w:val="24"/>
        </w:rPr>
        <w:t xml:space="preserve"> </w:t>
      </w:r>
      <w:r w:rsidRPr="0039339F">
        <w:rPr>
          <w:sz w:val="24"/>
          <w:szCs w:val="24"/>
        </w:rPr>
        <w:t>творчестве</w:t>
      </w:r>
      <w:r w:rsidRPr="0039339F">
        <w:rPr>
          <w:spacing w:val="-6"/>
          <w:sz w:val="24"/>
          <w:szCs w:val="24"/>
        </w:rPr>
        <w:t xml:space="preserve"> </w:t>
      </w:r>
      <w:r w:rsidRPr="0039339F">
        <w:rPr>
          <w:sz w:val="24"/>
          <w:szCs w:val="24"/>
        </w:rPr>
        <w:t>отечественных художников ХХ в.;</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уметь</w:t>
      </w:r>
      <w:r w:rsidRPr="0039339F">
        <w:rPr>
          <w:spacing w:val="40"/>
          <w:sz w:val="24"/>
          <w:szCs w:val="24"/>
        </w:rPr>
        <w:t xml:space="preserve"> </w:t>
      </w:r>
      <w:r w:rsidRPr="0039339F">
        <w:rPr>
          <w:sz w:val="24"/>
          <w:szCs w:val="24"/>
        </w:rPr>
        <w:t>объяснять,</w:t>
      </w:r>
      <w:r w:rsidRPr="0039339F">
        <w:rPr>
          <w:spacing w:val="40"/>
          <w:sz w:val="24"/>
          <w:szCs w:val="24"/>
        </w:rPr>
        <w:t xml:space="preserve"> </w:t>
      </w:r>
      <w:r w:rsidRPr="0039339F">
        <w:rPr>
          <w:sz w:val="24"/>
          <w:szCs w:val="24"/>
        </w:rPr>
        <w:t>почему</w:t>
      </w:r>
      <w:r w:rsidRPr="0039339F">
        <w:rPr>
          <w:spacing w:val="40"/>
          <w:sz w:val="24"/>
          <w:szCs w:val="24"/>
        </w:rPr>
        <w:t xml:space="preserve"> </w:t>
      </w:r>
      <w:r w:rsidRPr="0039339F">
        <w:rPr>
          <w:sz w:val="24"/>
          <w:szCs w:val="24"/>
        </w:rPr>
        <w:t>произведения</w:t>
      </w:r>
      <w:r w:rsidRPr="0039339F">
        <w:rPr>
          <w:spacing w:val="40"/>
          <w:sz w:val="24"/>
          <w:szCs w:val="24"/>
        </w:rPr>
        <w:t xml:space="preserve"> </w:t>
      </w:r>
      <w:r w:rsidRPr="0039339F">
        <w:rPr>
          <w:sz w:val="24"/>
          <w:szCs w:val="24"/>
        </w:rPr>
        <w:t>на</w:t>
      </w:r>
      <w:r w:rsidRPr="0039339F">
        <w:rPr>
          <w:spacing w:val="40"/>
          <w:sz w:val="24"/>
          <w:szCs w:val="24"/>
        </w:rPr>
        <w:t xml:space="preserve"> </w:t>
      </w:r>
      <w:r w:rsidRPr="0039339F">
        <w:rPr>
          <w:sz w:val="24"/>
          <w:szCs w:val="24"/>
        </w:rPr>
        <w:t>библейские,</w:t>
      </w:r>
      <w:r w:rsidRPr="0039339F">
        <w:rPr>
          <w:spacing w:val="40"/>
          <w:sz w:val="24"/>
          <w:szCs w:val="24"/>
        </w:rPr>
        <w:t xml:space="preserve"> </w:t>
      </w:r>
      <w:r w:rsidRPr="0039339F">
        <w:rPr>
          <w:sz w:val="24"/>
          <w:szCs w:val="24"/>
        </w:rPr>
        <w:t>мифологические</w:t>
      </w:r>
      <w:r w:rsidRPr="0039339F">
        <w:rPr>
          <w:spacing w:val="40"/>
          <w:sz w:val="24"/>
          <w:szCs w:val="24"/>
        </w:rPr>
        <w:t xml:space="preserve"> </w:t>
      </w:r>
      <w:r w:rsidRPr="0039339F">
        <w:rPr>
          <w:sz w:val="24"/>
          <w:szCs w:val="24"/>
        </w:rPr>
        <w:t>темы, сюжеты об античных героях принято относить к историческому жанру;</w:t>
      </w:r>
    </w:p>
    <w:p w:rsidR="002F3F6D" w:rsidRPr="0039339F" w:rsidRDefault="00DF499F" w:rsidP="00CB1A6D">
      <w:pPr>
        <w:pStyle w:val="a7"/>
        <w:numPr>
          <w:ilvl w:val="1"/>
          <w:numId w:val="58"/>
        </w:numPr>
        <w:tabs>
          <w:tab w:val="left" w:pos="993"/>
          <w:tab w:val="left" w:pos="1254"/>
        </w:tabs>
        <w:spacing w:before="1"/>
        <w:ind w:left="0" w:firstLine="709"/>
        <w:rPr>
          <w:sz w:val="24"/>
          <w:szCs w:val="24"/>
        </w:rPr>
      </w:pPr>
      <w:r w:rsidRPr="0039339F">
        <w:rPr>
          <w:sz w:val="24"/>
          <w:szCs w:val="24"/>
        </w:rPr>
        <w:t>узнавать</w:t>
      </w:r>
      <w:r w:rsidRPr="0039339F">
        <w:rPr>
          <w:spacing w:val="45"/>
          <w:sz w:val="24"/>
          <w:szCs w:val="24"/>
        </w:rPr>
        <w:t xml:space="preserve"> </w:t>
      </w:r>
      <w:r w:rsidRPr="0039339F">
        <w:rPr>
          <w:sz w:val="24"/>
          <w:szCs w:val="24"/>
        </w:rPr>
        <w:t>и</w:t>
      </w:r>
      <w:r w:rsidRPr="0039339F">
        <w:rPr>
          <w:spacing w:val="47"/>
          <w:sz w:val="24"/>
          <w:szCs w:val="24"/>
        </w:rPr>
        <w:t xml:space="preserve"> </w:t>
      </w:r>
      <w:r w:rsidRPr="0039339F">
        <w:rPr>
          <w:sz w:val="24"/>
          <w:szCs w:val="24"/>
        </w:rPr>
        <w:t>называть</w:t>
      </w:r>
      <w:r w:rsidRPr="0039339F">
        <w:rPr>
          <w:spacing w:val="47"/>
          <w:sz w:val="24"/>
          <w:szCs w:val="24"/>
        </w:rPr>
        <w:t xml:space="preserve"> </w:t>
      </w:r>
      <w:r w:rsidRPr="0039339F">
        <w:rPr>
          <w:sz w:val="24"/>
          <w:szCs w:val="24"/>
        </w:rPr>
        <w:t>авторов</w:t>
      </w:r>
      <w:r w:rsidRPr="0039339F">
        <w:rPr>
          <w:spacing w:val="45"/>
          <w:sz w:val="24"/>
          <w:szCs w:val="24"/>
        </w:rPr>
        <w:t xml:space="preserve"> </w:t>
      </w:r>
      <w:r w:rsidRPr="0039339F">
        <w:rPr>
          <w:sz w:val="24"/>
          <w:szCs w:val="24"/>
        </w:rPr>
        <w:t>таких</w:t>
      </w:r>
      <w:r w:rsidRPr="0039339F">
        <w:rPr>
          <w:spacing w:val="45"/>
          <w:sz w:val="24"/>
          <w:szCs w:val="24"/>
        </w:rPr>
        <w:t xml:space="preserve"> </w:t>
      </w:r>
      <w:r w:rsidRPr="0039339F">
        <w:rPr>
          <w:sz w:val="24"/>
          <w:szCs w:val="24"/>
        </w:rPr>
        <w:t>произведений,</w:t>
      </w:r>
      <w:r w:rsidRPr="0039339F">
        <w:rPr>
          <w:spacing w:val="43"/>
          <w:sz w:val="24"/>
          <w:szCs w:val="24"/>
        </w:rPr>
        <w:t xml:space="preserve"> </w:t>
      </w:r>
      <w:r w:rsidRPr="0039339F">
        <w:rPr>
          <w:sz w:val="24"/>
          <w:szCs w:val="24"/>
        </w:rPr>
        <w:t>как</w:t>
      </w:r>
      <w:r w:rsidRPr="0039339F">
        <w:rPr>
          <w:spacing w:val="49"/>
          <w:sz w:val="24"/>
          <w:szCs w:val="24"/>
        </w:rPr>
        <w:t xml:space="preserve"> </w:t>
      </w:r>
      <w:r w:rsidRPr="0039339F">
        <w:rPr>
          <w:sz w:val="24"/>
          <w:szCs w:val="24"/>
        </w:rPr>
        <w:t>«Давид»</w:t>
      </w:r>
      <w:r w:rsidRPr="0039339F">
        <w:rPr>
          <w:spacing w:val="39"/>
          <w:sz w:val="24"/>
          <w:szCs w:val="24"/>
        </w:rPr>
        <w:t xml:space="preserve"> </w:t>
      </w:r>
      <w:r w:rsidRPr="0039339F">
        <w:rPr>
          <w:spacing w:val="-2"/>
          <w:sz w:val="24"/>
          <w:szCs w:val="24"/>
        </w:rPr>
        <w:t>Микеланджело,</w:t>
      </w:r>
    </w:p>
    <w:p w:rsidR="002F3F6D" w:rsidRPr="0039339F" w:rsidRDefault="00DF499F" w:rsidP="00112C0B">
      <w:pPr>
        <w:pStyle w:val="a3"/>
        <w:tabs>
          <w:tab w:val="left" w:pos="993"/>
        </w:tabs>
        <w:ind w:left="0" w:firstLine="709"/>
      </w:pPr>
      <w:r w:rsidRPr="0039339F">
        <w:t>«Весна»</w:t>
      </w:r>
      <w:r w:rsidRPr="0039339F">
        <w:rPr>
          <w:spacing w:val="-7"/>
        </w:rPr>
        <w:t xml:space="preserve"> </w:t>
      </w:r>
      <w:r w:rsidRPr="0039339F">
        <w:t>С.</w:t>
      </w:r>
      <w:r w:rsidRPr="0039339F">
        <w:rPr>
          <w:spacing w:val="1"/>
        </w:rPr>
        <w:t xml:space="preserve"> </w:t>
      </w:r>
      <w:r w:rsidRPr="0039339F">
        <w:rPr>
          <w:spacing w:val="-2"/>
        </w:rPr>
        <w:t>Боттичелли;</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2F3F6D" w:rsidRPr="0039339F" w:rsidRDefault="00DF499F" w:rsidP="00CB1A6D">
      <w:pPr>
        <w:pStyle w:val="a7"/>
        <w:numPr>
          <w:ilvl w:val="1"/>
          <w:numId w:val="58"/>
        </w:numPr>
        <w:tabs>
          <w:tab w:val="left" w:pos="993"/>
          <w:tab w:val="left" w:pos="1254"/>
        </w:tabs>
        <w:spacing w:before="8"/>
        <w:ind w:left="0" w:firstLine="709"/>
        <w:rPr>
          <w:sz w:val="24"/>
          <w:szCs w:val="24"/>
        </w:rPr>
      </w:pPr>
      <w:r w:rsidRPr="0039339F">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F3F6D" w:rsidRPr="0039339F" w:rsidRDefault="00DF499F" w:rsidP="00112C0B">
      <w:pPr>
        <w:pStyle w:val="2"/>
        <w:tabs>
          <w:tab w:val="left" w:pos="993"/>
        </w:tabs>
        <w:spacing w:before="4" w:line="240" w:lineRule="auto"/>
        <w:ind w:left="0" w:firstLine="709"/>
      </w:pPr>
      <w:r w:rsidRPr="0039339F">
        <w:t>Библейские</w:t>
      </w:r>
      <w:r w:rsidRPr="0039339F">
        <w:rPr>
          <w:spacing w:val="-4"/>
        </w:rPr>
        <w:t xml:space="preserve"> </w:t>
      </w:r>
      <w:r w:rsidRPr="0039339F">
        <w:t>темы</w:t>
      </w:r>
      <w:r w:rsidRPr="0039339F">
        <w:rPr>
          <w:spacing w:val="-3"/>
        </w:rPr>
        <w:t xml:space="preserve"> </w:t>
      </w:r>
      <w:r w:rsidRPr="0039339F">
        <w:t>в</w:t>
      </w:r>
      <w:r w:rsidRPr="0039339F">
        <w:rPr>
          <w:spacing w:val="-3"/>
        </w:rPr>
        <w:t xml:space="preserve"> </w:t>
      </w:r>
      <w:r w:rsidRPr="0039339F">
        <w:t>изобразительном</w:t>
      </w:r>
      <w:r w:rsidRPr="0039339F">
        <w:rPr>
          <w:spacing w:val="-4"/>
        </w:rPr>
        <w:t xml:space="preserve"> </w:t>
      </w:r>
      <w:r w:rsidRPr="0039339F">
        <w:rPr>
          <w:spacing w:val="-2"/>
        </w:rPr>
        <w:t>искусстве:</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знать о значении библейских сюжетов в истории культуры и узнавать сюжеты Священной истории в произведениях искусства;</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объяснять</w:t>
      </w:r>
      <w:r w:rsidRPr="0039339F">
        <w:rPr>
          <w:spacing w:val="-5"/>
          <w:sz w:val="24"/>
          <w:szCs w:val="24"/>
        </w:rPr>
        <w:t xml:space="preserve"> </w:t>
      </w:r>
      <w:r w:rsidRPr="0039339F">
        <w:rPr>
          <w:sz w:val="24"/>
          <w:szCs w:val="24"/>
        </w:rPr>
        <w:t>значение</w:t>
      </w:r>
      <w:r w:rsidRPr="0039339F">
        <w:rPr>
          <w:spacing w:val="-5"/>
          <w:sz w:val="24"/>
          <w:szCs w:val="24"/>
        </w:rPr>
        <w:t xml:space="preserve"> </w:t>
      </w:r>
      <w:r w:rsidRPr="0039339F">
        <w:rPr>
          <w:sz w:val="24"/>
          <w:szCs w:val="24"/>
        </w:rPr>
        <w:t>великих</w:t>
      </w:r>
      <w:r w:rsidRPr="0039339F">
        <w:rPr>
          <w:spacing w:val="-2"/>
          <w:sz w:val="24"/>
          <w:szCs w:val="24"/>
        </w:rPr>
        <w:t xml:space="preserve"> </w:t>
      </w:r>
      <w:r w:rsidRPr="0039339F">
        <w:rPr>
          <w:sz w:val="24"/>
          <w:szCs w:val="24"/>
        </w:rPr>
        <w:t>—</w:t>
      </w:r>
      <w:r w:rsidRPr="0039339F">
        <w:rPr>
          <w:spacing w:val="-4"/>
          <w:sz w:val="24"/>
          <w:szCs w:val="24"/>
        </w:rPr>
        <w:t xml:space="preserve"> </w:t>
      </w:r>
      <w:r w:rsidRPr="0039339F">
        <w:rPr>
          <w:sz w:val="24"/>
          <w:szCs w:val="24"/>
        </w:rPr>
        <w:t>вечных</w:t>
      </w:r>
      <w:r w:rsidRPr="0039339F">
        <w:rPr>
          <w:spacing w:val="-5"/>
          <w:sz w:val="24"/>
          <w:szCs w:val="24"/>
        </w:rPr>
        <w:t xml:space="preserve"> </w:t>
      </w:r>
      <w:r w:rsidRPr="0039339F">
        <w:rPr>
          <w:sz w:val="24"/>
          <w:szCs w:val="24"/>
        </w:rPr>
        <w:t>тем</w:t>
      </w:r>
      <w:r w:rsidRPr="0039339F">
        <w:rPr>
          <w:spacing w:val="-5"/>
          <w:sz w:val="24"/>
          <w:szCs w:val="24"/>
        </w:rPr>
        <w:t xml:space="preserve"> </w:t>
      </w:r>
      <w:r w:rsidRPr="0039339F">
        <w:rPr>
          <w:sz w:val="24"/>
          <w:szCs w:val="24"/>
        </w:rPr>
        <w:t>в</w:t>
      </w:r>
      <w:r w:rsidRPr="0039339F">
        <w:rPr>
          <w:spacing w:val="-5"/>
          <w:sz w:val="24"/>
          <w:szCs w:val="24"/>
        </w:rPr>
        <w:t xml:space="preserve"> </w:t>
      </w:r>
      <w:r w:rsidRPr="0039339F">
        <w:rPr>
          <w:sz w:val="24"/>
          <w:szCs w:val="24"/>
        </w:rPr>
        <w:t>искусстве</w:t>
      </w:r>
      <w:r w:rsidRPr="0039339F">
        <w:rPr>
          <w:spacing w:val="-5"/>
          <w:sz w:val="24"/>
          <w:szCs w:val="24"/>
        </w:rPr>
        <w:t xml:space="preserve"> </w:t>
      </w:r>
      <w:r w:rsidRPr="0039339F">
        <w:rPr>
          <w:sz w:val="24"/>
          <w:szCs w:val="24"/>
        </w:rPr>
        <w:t>на</w:t>
      </w:r>
      <w:r w:rsidRPr="0039339F">
        <w:rPr>
          <w:spacing w:val="-5"/>
          <w:sz w:val="24"/>
          <w:szCs w:val="24"/>
        </w:rPr>
        <w:t xml:space="preserve"> </w:t>
      </w:r>
      <w:r w:rsidRPr="0039339F">
        <w:rPr>
          <w:sz w:val="24"/>
          <w:szCs w:val="24"/>
        </w:rPr>
        <w:t>основе</w:t>
      </w:r>
      <w:r w:rsidRPr="0039339F">
        <w:rPr>
          <w:spacing w:val="-6"/>
          <w:sz w:val="24"/>
          <w:szCs w:val="24"/>
        </w:rPr>
        <w:t xml:space="preserve"> </w:t>
      </w:r>
      <w:r w:rsidRPr="0039339F">
        <w:rPr>
          <w:sz w:val="24"/>
          <w:szCs w:val="24"/>
        </w:rPr>
        <w:t>сюжетов</w:t>
      </w:r>
      <w:r w:rsidRPr="0039339F">
        <w:rPr>
          <w:spacing w:val="-4"/>
          <w:sz w:val="24"/>
          <w:szCs w:val="24"/>
        </w:rPr>
        <w:t xml:space="preserve"> </w:t>
      </w:r>
      <w:r w:rsidRPr="0039339F">
        <w:rPr>
          <w:sz w:val="24"/>
          <w:szCs w:val="24"/>
        </w:rPr>
        <w:t>Библии как «духовную ось», соединяющую жизненные позиции разных поколений;</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знать</w:t>
      </w:r>
      <w:r w:rsidRPr="0039339F">
        <w:rPr>
          <w:spacing w:val="-3"/>
          <w:sz w:val="24"/>
          <w:szCs w:val="24"/>
        </w:rPr>
        <w:t xml:space="preserve"> </w:t>
      </w:r>
      <w:r w:rsidRPr="0039339F">
        <w:rPr>
          <w:sz w:val="24"/>
          <w:szCs w:val="24"/>
        </w:rPr>
        <w:t>о</w:t>
      </w:r>
      <w:r w:rsidRPr="0039339F">
        <w:rPr>
          <w:spacing w:val="-4"/>
          <w:sz w:val="24"/>
          <w:szCs w:val="24"/>
        </w:rPr>
        <w:t xml:space="preserve"> </w:t>
      </w:r>
      <w:r w:rsidRPr="0039339F">
        <w:rPr>
          <w:sz w:val="24"/>
          <w:szCs w:val="24"/>
        </w:rPr>
        <w:t>картинах</w:t>
      </w:r>
      <w:r w:rsidRPr="0039339F">
        <w:rPr>
          <w:spacing w:val="-2"/>
          <w:sz w:val="24"/>
          <w:szCs w:val="24"/>
        </w:rPr>
        <w:t xml:space="preserve"> </w:t>
      </w:r>
      <w:r w:rsidRPr="0039339F">
        <w:rPr>
          <w:sz w:val="24"/>
          <w:szCs w:val="24"/>
        </w:rPr>
        <w:t>на</w:t>
      </w:r>
      <w:r w:rsidRPr="0039339F">
        <w:rPr>
          <w:spacing w:val="-3"/>
          <w:sz w:val="24"/>
          <w:szCs w:val="24"/>
        </w:rPr>
        <w:t xml:space="preserve"> </w:t>
      </w:r>
      <w:r w:rsidRPr="0039339F">
        <w:rPr>
          <w:sz w:val="24"/>
          <w:szCs w:val="24"/>
        </w:rPr>
        <w:t>библейские</w:t>
      </w:r>
      <w:r w:rsidRPr="0039339F">
        <w:rPr>
          <w:spacing w:val="-2"/>
          <w:sz w:val="24"/>
          <w:szCs w:val="24"/>
        </w:rPr>
        <w:t xml:space="preserve"> </w:t>
      </w:r>
      <w:r w:rsidRPr="0039339F">
        <w:rPr>
          <w:sz w:val="24"/>
          <w:szCs w:val="24"/>
        </w:rPr>
        <w:t>темы</w:t>
      </w:r>
      <w:r w:rsidRPr="0039339F">
        <w:rPr>
          <w:spacing w:val="-1"/>
          <w:sz w:val="24"/>
          <w:szCs w:val="24"/>
        </w:rPr>
        <w:t xml:space="preserve"> </w:t>
      </w:r>
      <w:r w:rsidRPr="0039339F">
        <w:rPr>
          <w:sz w:val="24"/>
          <w:szCs w:val="24"/>
        </w:rPr>
        <w:t>в</w:t>
      </w:r>
      <w:r w:rsidRPr="0039339F">
        <w:rPr>
          <w:spacing w:val="-3"/>
          <w:sz w:val="24"/>
          <w:szCs w:val="24"/>
        </w:rPr>
        <w:t xml:space="preserve"> </w:t>
      </w:r>
      <w:r w:rsidRPr="0039339F">
        <w:rPr>
          <w:sz w:val="24"/>
          <w:szCs w:val="24"/>
        </w:rPr>
        <w:t>истории</w:t>
      </w:r>
      <w:r w:rsidRPr="0039339F">
        <w:rPr>
          <w:spacing w:val="-1"/>
          <w:sz w:val="24"/>
          <w:szCs w:val="24"/>
        </w:rPr>
        <w:t xml:space="preserve"> </w:t>
      </w:r>
      <w:r w:rsidRPr="0039339F">
        <w:rPr>
          <w:sz w:val="24"/>
          <w:szCs w:val="24"/>
        </w:rPr>
        <w:t>русского</w:t>
      </w:r>
      <w:r w:rsidRPr="0039339F">
        <w:rPr>
          <w:spacing w:val="-1"/>
          <w:sz w:val="24"/>
          <w:szCs w:val="24"/>
        </w:rPr>
        <w:t xml:space="preserve"> </w:t>
      </w:r>
      <w:r w:rsidRPr="0039339F">
        <w:rPr>
          <w:spacing w:val="-2"/>
          <w:sz w:val="24"/>
          <w:szCs w:val="24"/>
        </w:rPr>
        <w:t>искусства;</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уметь</w:t>
      </w:r>
      <w:r w:rsidRPr="0039339F">
        <w:rPr>
          <w:spacing w:val="-15"/>
          <w:sz w:val="24"/>
          <w:szCs w:val="24"/>
        </w:rPr>
        <w:t xml:space="preserve"> </w:t>
      </w:r>
      <w:r w:rsidRPr="0039339F">
        <w:rPr>
          <w:sz w:val="24"/>
          <w:szCs w:val="24"/>
        </w:rPr>
        <w:t>рассказывать</w:t>
      </w:r>
      <w:r w:rsidRPr="0039339F">
        <w:rPr>
          <w:spacing w:val="-15"/>
          <w:sz w:val="24"/>
          <w:szCs w:val="24"/>
        </w:rPr>
        <w:t xml:space="preserve"> </w:t>
      </w:r>
      <w:r w:rsidRPr="0039339F">
        <w:rPr>
          <w:sz w:val="24"/>
          <w:szCs w:val="24"/>
        </w:rPr>
        <w:t>о</w:t>
      </w:r>
      <w:r w:rsidRPr="0039339F">
        <w:rPr>
          <w:spacing w:val="-14"/>
          <w:sz w:val="24"/>
          <w:szCs w:val="24"/>
        </w:rPr>
        <w:t xml:space="preserve"> </w:t>
      </w:r>
      <w:r w:rsidRPr="0039339F">
        <w:rPr>
          <w:sz w:val="24"/>
          <w:szCs w:val="24"/>
        </w:rPr>
        <w:t>содержании</w:t>
      </w:r>
      <w:r w:rsidRPr="0039339F">
        <w:rPr>
          <w:spacing w:val="-15"/>
          <w:sz w:val="24"/>
          <w:szCs w:val="24"/>
        </w:rPr>
        <w:t xml:space="preserve"> </w:t>
      </w:r>
      <w:r w:rsidRPr="0039339F">
        <w:rPr>
          <w:sz w:val="24"/>
          <w:szCs w:val="24"/>
        </w:rPr>
        <w:t>знаменитых</w:t>
      </w:r>
      <w:r w:rsidRPr="0039339F">
        <w:rPr>
          <w:spacing w:val="-14"/>
          <w:sz w:val="24"/>
          <w:szCs w:val="24"/>
        </w:rPr>
        <w:t xml:space="preserve"> </w:t>
      </w:r>
      <w:r w:rsidRPr="0039339F">
        <w:rPr>
          <w:sz w:val="24"/>
          <w:szCs w:val="24"/>
        </w:rPr>
        <w:t>русских</w:t>
      </w:r>
      <w:r w:rsidRPr="0039339F">
        <w:rPr>
          <w:spacing w:val="-15"/>
          <w:sz w:val="24"/>
          <w:szCs w:val="24"/>
        </w:rPr>
        <w:t xml:space="preserve"> </w:t>
      </w:r>
      <w:r w:rsidRPr="0039339F">
        <w:rPr>
          <w:sz w:val="24"/>
          <w:szCs w:val="24"/>
        </w:rPr>
        <w:t>картин</w:t>
      </w:r>
      <w:r w:rsidRPr="0039339F">
        <w:rPr>
          <w:spacing w:val="-15"/>
          <w:sz w:val="24"/>
          <w:szCs w:val="24"/>
        </w:rPr>
        <w:t xml:space="preserve"> </w:t>
      </w:r>
      <w:r w:rsidRPr="0039339F">
        <w:rPr>
          <w:sz w:val="24"/>
          <w:szCs w:val="24"/>
        </w:rPr>
        <w:t>на</w:t>
      </w:r>
      <w:r w:rsidRPr="0039339F">
        <w:rPr>
          <w:spacing w:val="-15"/>
          <w:sz w:val="24"/>
          <w:szCs w:val="24"/>
        </w:rPr>
        <w:t xml:space="preserve"> </w:t>
      </w:r>
      <w:r w:rsidRPr="0039339F">
        <w:rPr>
          <w:sz w:val="24"/>
          <w:szCs w:val="24"/>
        </w:rPr>
        <w:t>библейские</w:t>
      </w:r>
      <w:r w:rsidRPr="0039339F">
        <w:rPr>
          <w:spacing w:val="-15"/>
          <w:sz w:val="24"/>
          <w:szCs w:val="24"/>
        </w:rPr>
        <w:t xml:space="preserve"> </w:t>
      </w:r>
      <w:r w:rsidRPr="0039339F">
        <w:rPr>
          <w:sz w:val="24"/>
          <w:szCs w:val="24"/>
        </w:rPr>
        <w:t>темы, таких</w:t>
      </w:r>
      <w:r w:rsidRPr="0039339F">
        <w:rPr>
          <w:spacing w:val="40"/>
          <w:sz w:val="24"/>
          <w:szCs w:val="24"/>
        </w:rPr>
        <w:t xml:space="preserve"> </w:t>
      </w:r>
      <w:r w:rsidRPr="0039339F">
        <w:rPr>
          <w:sz w:val="24"/>
          <w:szCs w:val="24"/>
        </w:rPr>
        <w:t>как</w:t>
      </w:r>
      <w:r w:rsidRPr="0039339F">
        <w:rPr>
          <w:spacing w:val="40"/>
          <w:sz w:val="24"/>
          <w:szCs w:val="24"/>
        </w:rPr>
        <w:t xml:space="preserve"> </w:t>
      </w:r>
      <w:r w:rsidRPr="0039339F">
        <w:rPr>
          <w:sz w:val="24"/>
          <w:szCs w:val="24"/>
        </w:rPr>
        <w:t>«Явление</w:t>
      </w:r>
      <w:r w:rsidRPr="0039339F">
        <w:rPr>
          <w:spacing w:val="40"/>
          <w:sz w:val="24"/>
          <w:szCs w:val="24"/>
        </w:rPr>
        <w:t xml:space="preserve"> </w:t>
      </w:r>
      <w:r w:rsidRPr="0039339F">
        <w:rPr>
          <w:sz w:val="24"/>
          <w:szCs w:val="24"/>
        </w:rPr>
        <w:t>Христа</w:t>
      </w:r>
      <w:r w:rsidRPr="0039339F">
        <w:rPr>
          <w:spacing w:val="40"/>
          <w:sz w:val="24"/>
          <w:szCs w:val="24"/>
        </w:rPr>
        <w:t xml:space="preserve"> </w:t>
      </w:r>
      <w:r w:rsidRPr="0039339F">
        <w:rPr>
          <w:sz w:val="24"/>
          <w:szCs w:val="24"/>
        </w:rPr>
        <w:t>народу»</w:t>
      </w:r>
      <w:r w:rsidRPr="0039339F">
        <w:rPr>
          <w:spacing w:val="40"/>
          <w:sz w:val="24"/>
          <w:szCs w:val="24"/>
        </w:rPr>
        <w:t xml:space="preserve"> </w:t>
      </w:r>
      <w:r w:rsidRPr="0039339F">
        <w:rPr>
          <w:sz w:val="24"/>
          <w:szCs w:val="24"/>
        </w:rPr>
        <w:t>А.</w:t>
      </w:r>
      <w:r w:rsidRPr="0039339F">
        <w:rPr>
          <w:spacing w:val="40"/>
          <w:sz w:val="24"/>
          <w:szCs w:val="24"/>
        </w:rPr>
        <w:t xml:space="preserve"> </w:t>
      </w:r>
      <w:r w:rsidRPr="0039339F">
        <w:rPr>
          <w:sz w:val="24"/>
          <w:szCs w:val="24"/>
        </w:rPr>
        <w:t>Иванова,</w:t>
      </w:r>
      <w:r w:rsidRPr="0039339F">
        <w:rPr>
          <w:spacing w:val="40"/>
          <w:sz w:val="24"/>
          <w:szCs w:val="24"/>
        </w:rPr>
        <w:t xml:space="preserve"> </w:t>
      </w:r>
      <w:r w:rsidRPr="0039339F">
        <w:rPr>
          <w:sz w:val="24"/>
          <w:szCs w:val="24"/>
        </w:rPr>
        <w:t>«Христос</w:t>
      </w:r>
      <w:r w:rsidRPr="0039339F">
        <w:rPr>
          <w:spacing w:val="40"/>
          <w:sz w:val="24"/>
          <w:szCs w:val="24"/>
        </w:rPr>
        <w:t xml:space="preserve"> </w:t>
      </w:r>
      <w:r w:rsidRPr="0039339F">
        <w:rPr>
          <w:sz w:val="24"/>
          <w:szCs w:val="24"/>
        </w:rPr>
        <w:t>в</w:t>
      </w:r>
      <w:r w:rsidRPr="0039339F">
        <w:rPr>
          <w:spacing w:val="40"/>
          <w:sz w:val="24"/>
          <w:szCs w:val="24"/>
        </w:rPr>
        <w:t xml:space="preserve"> </w:t>
      </w:r>
      <w:r w:rsidRPr="0039339F">
        <w:rPr>
          <w:sz w:val="24"/>
          <w:szCs w:val="24"/>
        </w:rPr>
        <w:t>пустыне»</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Крамского,</w:t>
      </w:r>
    </w:p>
    <w:p w:rsidR="002F3F6D" w:rsidRPr="0039339F" w:rsidRDefault="00DF499F" w:rsidP="00112C0B">
      <w:pPr>
        <w:pStyle w:val="a3"/>
        <w:tabs>
          <w:tab w:val="left" w:pos="993"/>
        </w:tabs>
        <w:ind w:left="0" w:firstLine="709"/>
      </w:pPr>
      <w:r w:rsidRPr="0039339F">
        <w:t>«Тайная</w:t>
      </w:r>
      <w:r w:rsidRPr="0039339F">
        <w:rPr>
          <w:spacing w:val="-4"/>
        </w:rPr>
        <w:t xml:space="preserve"> </w:t>
      </w:r>
      <w:r w:rsidRPr="0039339F">
        <w:t>вечеря»</w:t>
      </w:r>
      <w:r w:rsidRPr="0039339F">
        <w:rPr>
          <w:spacing w:val="-7"/>
        </w:rPr>
        <w:t xml:space="preserve"> </w:t>
      </w:r>
      <w:r w:rsidRPr="0039339F">
        <w:t>Н.</w:t>
      </w:r>
      <w:r w:rsidRPr="0039339F">
        <w:rPr>
          <w:spacing w:val="-3"/>
        </w:rPr>
        <w:t xml:space="preserve"> </w:t>
      </w:r>
      <w:r w:rsidRPr="0039339F">
        <w:t>Ге,</w:t>
      </w:r>
      <w:r w:rsidRPr="0039339F">
        <w:rPr>
          <w:spacing w:val="1"/>
        </w:rPr>
        <w:t xml:space="preserve"> </w:t>
      </w:r>
      <w:r w:rsidRPr="0039339F">
        <w:t>«Христос</w:t>
      </w:r>
      <w:r w:rsidRPr="0039339F">
        <w:rPr>
          <w:spacing w:val="-2"/>
        </w:rPr>
        <w:t xml:space="preserve"> </w:t>
      </w:r>
      <w:r w:rsidRPr="0039339F">
        <w:t>и</w:t>
      </w:r>
      <w:r w:rsidRPr="0039339F">
        <w:rPr>
          <w:spacing w:val="-2"/>
        </w:rPr>
        <w:t xml:space="preserve"> </w:t>
      </w:r>
      <w:r w:rsidRPr="0039339F">
        <w:t>грешница»</w:t>
      </w:r>
      <w:r w:rsidRPr="0039339F">
        <w:rPr>
          <w:spacing w:val="-7"/>
        </w:rPr>
        <w:t xml:space="preserve"> </w:t>
      </w:r>
      <w:r w:rsidRPr="0039339F">
        <w:t>В.</w:t>
      </w:r>
      <w:r w:rsidRPr="0039339F">
        <w:rPr>
          <w:spacing w:val="-1"/>
        </w:rPr>
        <w:t xml:space="preserve"> </w:t>
      </w:r>
      <w:r w:rsidRPr="0039339F">
        <w:t>Поленова</w:t>
      </w:r>
      <w:r w:rsidRPr="0039339F">
        <w:rPr>
          <w:spacing w:val="-4"/>
        </w:rPr>
        <w:t xml:space="preserve"> </w:t>
      </w:r>
      <w:r w:rsidRPr="0039339F">
        <w:t>и</w:t>
      </w:r>
      <w:r w:rsidRPr="0039339F">
        <w:rPr>
          <w:spacing w:val="-1"/>
        </w:rPr>
        <w:t xml:space="preserve"> </w:t>
      </w:r>
      <w:r w:rsidRPr="0039339F">
        <w:rPr>
          <w:spacing w:val="-4"/>
        </w:rPr>
        <w:t>др.;</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иметь</w:t>
      </w:r>
      <w:r w:rsidRPr="0039339F">
        <w:rPr>
          <w:spacing w:val="80"/>
          <w:sz w:val="24"/>
          <w:szCs w:val="24"/>
        </w:rPr>
        <w:t xml:space="preserve"> </w:t>
      </w:r>
      <w:r w:rsidRPr="0039339F">
        <w:rPr>
          <w:sz w:val="24"/>
          <w:szCs w:val="24"/>
        </w:rPr>
        <w:t>представление</w:t>
      </w:r>
      <w:r w:rsidRPr="0039339F">
        <w:rPr>
          <w:spacing w:val="80"/>
          <w:sz w:val="24"/>
          <w:szCs w:val="24"/>
        </w:rPr>
        <w:t xml:space="preserve"> </w:t>
      </w:r>
      <w:r w:rsidRPr="0039339F">
        <w:rPr>
          <w:sz w:val="24"/>
          <w:szCs w:val="24"/>
        </w:rPr>
        <w:t>о</w:t>
      </w:r>
      <w:r w:rsidRPr="0039339F">
        <w:rPr>
          <w:spacing w:val="80"/>
          <w:sz w:val="24"/>
          <w:szCs w:val="24"/>
        </w:rPr>
        <w:t xml:space="preserve"> </w:t>
      </w:r>
      <w:r w:rsidRPr="0039339F">
        <w:rPr>
          <w:sz w:val="24"/>
          <w:szCs w:val="24"/>
        </w:rPr>
        <w:t>смысловом</w:t>
      </w:r>
      <w:r w:rsidRPr="0039339F">
        <w:rPr>
          <w:spacing w:val="80"/>
          <w:sz w:val="24"/>
          <w:szCs w:val="24"/>
        </w:rPr>
        <w:t xml:space="preserve"> </w:t>
      </w:r>
      <w:r w:rsidRPr="0039339F">
        <w:rPr>
          <w:sz w:val="24"/>
          <w:szCs w:val="24"/>
        </w:rPr>
        <w:t>различии</w:t>
      </w:r>
      <w:r w:rsidRPr="0039339F">
        <w:rPr>
          <w:spacing w:val="80"/>
          <w:sz w:val="24"/>
          <w:szCs w:val="24"/>
        </w:rPr>
        <w:t xml:space="preserve"> </w:t>
      </w:r>
      <w:r w:rsidRPr="0039339F">
        <w:rPr>
          <w:sz w:val="24"/>
          <w:szCs w:val="24"/>
        </w:rPr>
        <w:t>между</w:t>
      </w:r>
      <w:r w:rsidRPr="0039339F">
        <w:rPr>
          <w:spacing w:val="80"/>
          <w:sz w:val="24"/>
          <w:szCs w:val="24"/>
        </w:rPr>
        <w:t xml:space="preserve"> </w:t>
      </w:r>
      <w:r w:rsidRPr="0039339F">
        <w:rPr>
          <w:sz w:val="24"/>
          <w:szCs w:val="24"/>
        </w:rPr>
        <w:t>иконой</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картиной</w:t>
      </w:r>
      <w:r w:rsidRPr="0039339F">
        <w:rPr>
          <w:spacing w:val="80"/>
          <w:sz w:val="24"/>
          <w:szCs w:val="24"/>
        </w:rPr>
        <w:t xml:space="preserve"> </w:t>
      </w:r>
      <w:r w:rsidRPr="0039339F">
        <w:rPr>
          <w:sz w:val="24"/>
          <w:szCs w:val="24"/>
        </w:rPr>
        <w:t>на библейские темы;</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иметь</w:t>
      </w:r>
      <w:r w:rsidRPr="0039339F">
        <w:rPr>
          <w:spacing w:val="40"/>
          <w:sz w:val="24"/>
          <w:szCs w:val="24"/>
        </w:rPr>
        <w:t xml:space="preserve"> </w:t>
      </w:r>
      <w:r w:rsidRPr="0039339F">
        <w:rPr>
          <w:sz w:val="24"/>
          <w:szCs w:val="24"/>
        </w:rPr>
        <w:t>знания</w:t>
      </w:r>
      <w:r w:rsidRPr="0039339F">
        <w:rPr>
          <w:spacing w:val="40"/>
          <w:sz w:val="24"/>
          <w:szCs w:val="24"/>
        </w:rPr>
        <w:t xml:space="preserve"> </w:t>
      </w:r>
      <w:r w:rsidRPr="0039339F">
        <w:rPr>
          <w:sz w:val="24"/>
          <w:szCs w:val="24"/>
        </w:rPr>
        <w:t>о</w:t>
      </w:r>
      <w:r w:rsidRPr="0039339F">
        <w:rPr>
          <w:spacing w:val="40"/>
          <w:sz w:val="24"/>
          <w:szCs w:val="24"/>
        </w:rPr>
        <w:t xml:space="preserve"> </w:t>
      </w:r>
      <w:r w:rsidRPr="0039339F">
        <w:rPr>
          <w:sz w:val="24"/>
          <w:szCs w:val="24"/>
        </w:rPr>
        <w:t>русской</w:t>
      </w:r>
      <w:r w:rsidRPr="0039339F">
        <w:rPr>
          <w:spacing w:val="40"/>
          <w:sz w:val="24"/>
          <w:szCs w:val="24"/>
        </w:rPr>
        <w:t xml:space="preserve"> </w:t>
      </w:r>
      <w:r w:rsidRPr="0039339F">
        <w:rPr>
          <w:sz w:val="24"/>
          <w:szCs w:val="24"/>
        </w:rPr>
        <w:t>иконописи,</w:t>
      </w:r>
      <w:r w:rsidRPr="0039339F">
        <w:rPr>
          <w:spacing w:val="40"/>
          <w:sz w:val="24"/>
          <w:szCs w:val="24"/>
        </w:rPr>
        <w:t xml:space="preserve"> </w:t>
      </w:r>
      <w:r w:rsidRPr="0039339F">
        <w:rPr>
          <w:sz w:val="24"/>
          <w:szCs w:val="24"/>
        </w:rPr>
        <w:t>о</w:t>
      </w:r>
      <w:r w:rsidRPr="0039339F">
        <w:rPr>
          <w:spacing w:val="40"/>
          <w:sz w:val="24"/>
          <w:szCs w:val="24"/>
        </w:rPr>
        <w:t xml:space="preserve"> </w:t>
      </w:r>
      <w:r w:rsidRPr="0039339F">
        <w:rPr>
          <w:sz w:val="24"/>
          <w:szCs w:val="24"/>
        </w:rPr>
        <w:t>великих</w:t>
      </w:r>
      <w:r w:rsidRPr="0039339F">
        <w:rPr>
          <w:spacing w:val="40"/>
          <w:sz w:val="24"/>
          <w:szCs w:val="24"/>
        </w:rPr>
        <w:t xml:space="preserve"> </w:t>
      </w:r>
      <w:r w:rsidRPr="0039339F">
        <w:rPr>
          <w:sz w:val="24"/>
          <w:szCs w:val="24"/>
        </w:rPr>
        <w:t>русских</w:t>
      </w:r>
      <w:r w:rsidRPr="0039339F">
        <w:rPr>
          <w:spacing w:val="40"/>
          <w:sz w:val="24"/>
          <w:szCs w:val="24"/>
        </w:rPr>
        <w:t xml:space="preserve"> </w:t>
      </w:r>
      <w:r w:rsidRPr="0039339F">
        <w:rPr>
          <w:sz w:val="24"/>
          <w:szCs w:val="24"/>
        </w:rPr>
        <w:t>иконописцах:</w:t>
      </w:r>
      <w:r w:rsidRPr="0039339F">
        <w:rPr>
          <w:spacing w:val="40"/>
          <w:sz w:val="24"/>
          <w:szCs w:val="24"/>
        </w:rPr>
        <w:t xml:space="preserve"> </w:t>
      </w:r>
      <w:r w:rsidRPr="0039339F">
        <w:rPr>
          <w:sz w:val="24"/>
          <w:szCs w:val="24"/>
        </w:rPr>
        <w:t>Андрее</w:t>
      </w:r>
      <w:r w:rsidRPr="0039339F">
        <w:rPr>
          <w:spacing w:val="40"/>
          <w:sz w:val="24"/>
          <w:szCs w:val="24"/>
        </w:rPr>
        <w:t xml:space="preserve"> </w:t>
      </w:r>
      <w:r w:rsidRPr="0039339F">
        <w:rPr>
          <w:sz w:val="24"/>
          <w:szCs w:val="24"/>
        </w:rPr>
        <w:t>Рублёве, Феофане Греке, Дионисии;</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воспринимать</w:t>
      </w:r>
      <w:r w:rsidRPr="0039339F">
        <w:rPr>
          <w:spacing w:val="40"/>
          <w:sz w:val="24"/>
          <w:szCs w:val="24"/>
        </w:rPr>
        <w:t xml:space="preserve"> </w:t>
      </w:r>
      <w:r w:rsidRPr="0039339F">
        <w:rPr>
          <w:sz w:val="24"/>
          <w:szCs w:val="24"/>
        </w:rPr>
        <w:t>искусство</w:t>
      </w:r>
      <w:r w:rsidRPr="0039339F">
        <w:rPr>
          <w:spacing w:val="40"/>
          <w:sz w:val="24"/>
          <w:szCs w:val="24"/>
        </w:rPr>
        <w:t xml:space="preserve"> </w:t>
      </w:r>
      <w:r w:rsidRPr="0039339F">
        <w:rPr>
          <w:sz w:val="24"/>
          <w:szCs w:val="24"/>
        </w:rPr>
        <w:t>древнерусской</w:t>
      </w:r>
      <w:r w:rsidRPr="0039339F">
        <w:rPr>
          <w:spacing w:val="40"/>
          <w:sz w:val="24"/>
          <w:szCs w:val="24"/>
        </w:rPr>
        <w:t xml:space="preserve"> </w:t>
      </w:r>
      <w:r w:rsidRPr="0039339F">
        <w:rPr>
          <w:sz w:val="24"/>
          <w:szCs w:val="24"/>
        </w:rPr>
        <w:t>иконописи</w:t>
      </w:r>
      <w:r w:rsidRPr="0039339F">
        <w:rPr>
          <w:spacing w:val="40"/>
          <w:sz w:val="24"/>
          <w:szCs w:val="24"/>
        </w:rPr>
        <w:t xml:space="preserve"> </w:t>
      </w:r>
      <w:r w:rsidRPr="0039339F">
        <w:rPr>
          <w:sz w:val="24"/>
          <w:szCs w:val="24"/>
        </w:rPr>
        <w:t>как</w:t>
      </w:r>
      <w:r w:rsidRPr="0039339F">
        <w:rPr>
          <w:spacing w:val="40"/>
          <w:sz w:val="24"/>
          <w:szCs w:val="24"/>
        </w:rPr>
        <w:t xml:space="preserve"> </w:t>
      </w:r>
      <w:r w:rsidRPr="0039339F">
        <w:rPr>
          <w:sz w:val="24"/>
          <w:szCs w:val="24"/>
        </w:rPr>
        <w:t>уникальное</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высокое достижение отечественной культуры;</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объяснять творческий и деятельный характер</w:t>
      </w:r>
      <w:r w:rsidRPr="0039339F">
        <w:rPr>
          <w:spacing w:val="-1"/>
          <w:sz w:val="24"/>
          <w:szCs w:val="24"/>
        </w:rPr>
        <w:t xml:space="preserve"> </w:t>
      </w:r>
      <w:r w:rsidRPr="0039339F">
        <w:rPr>
          <w:sz w:val="24"/>
          <w:szCs w:val="24"/>
        </w:rPr>
        <w:t>восприятия</w:t>
      </w:r>
      <w:r w:rsidRPr="0039339F">
        <w:rPr>
          <w:spacing w:val="-1"/>
          <w:sz w:val="24"/>
          <w:szCs w:val="24"/>
        </w:rPr>
        <w:t xml:space="preserve"> </w:t>
      </w:r>
      <w:r w:rsidRPr="0039339F">
        <w:rPr>
          <w:sz w:val="24"/>
          <w:szCs w:val="24"/>
        </w:rPr>
        <w:t>произведений искусства на основе художественной культуры зрителя;</w:t>
      </w:r>
    </w:p>
    <w:p w:rsidR="002F3F6D" w:rsidRPr="0039339F" w:rsidRDefault="00DF499F" w:rsidP="00CB1A6D">
      <w:pPr>
        <w:pStyle w:val="a7"/>
        <w:numPr>
          <w:ilvl w:val="1"/>
          <w:numId w:val="58"/>
        </w:numPr>
        <w:tabs>
          <w:tab w:val="left" w:pos="993"/>
          <w:tab w:val="left" w:pos="1254"/>
        </w:tabs>
        <w:spacing w:before="3"/>
        <w:ind w:left="0" w:firstLine="709"/>
        <w:rPr>
          <w:sz w:val="24"/>
          <w:szCs w:val="24"/>
        </w:rPr>
      </w:pPr>
      <w:r w:rsidRPr="0039339F">
        <w:rPr>
          <w:sz w:val="24"/>
          <w:szCs w:val="24"/>
        </w:rPr>
        <w:t>уметь</w:t>
      </w:r>
      <w:r w:rsidRPr="0039339F">
        <w:rPr>
          <w:spacing w:val="29"/>
          <w:sz w:val="24"/>
          <w:szCs w:val="24"/>
        </w:rPr>
        <w:t xml:space="preserve"> </w:t>
      </w:r>
      <w:r w:rsidRPr="0039339F">
        <w:rPr>
          <w:sz w:val="24"/>
          <w:szCs w:val="24"/>
        </w:rPr>
        <w:t>рассуждать</w:t>
      </w:r>
      <w:r w:rsidRPr="0039339F">
        <w:rPr>
          <w:spacing w:val="29"/>
          <w:sz w:val="24"/>
          <w:szCs w:val="24"/>
        </w:rPr>
        <w:t xml:space="preserve"> </w:t>
      </w:r>
      <w:r w:rsidRPr="0039339F">
        <w:rPr>
          <w:sz w:val="24"/>
          <w:szCs w:val="24"/>
        </w:rPr>
        <w:t>о</w:t>
      </w:r>
      <w:r w:rsidRPr="0039339F">
        <w:rPr>
          <w:spacing w:val="28"/>
          <w:sz w:val="24"/>
          <w:szCs w:val="24"/>
        </w:rPr>
        <w:t xml:space="preserve"> </w:t>
      </w:r>
      <w:r w:rsidRPr="0039339F">
        <w:rPr>
          <w:sz w:val="24"/>
          <w:szCs w:val="24"/>
        </w:rPr>
        <w:t>месте</w:t>
      </w:r>
      <w:r w:rsidRPr="0039339F">
        <w:rPr>
          <w:spacing w:val="28"/>
          <w:sz w:val="24"/>
          <w:szCs w:val="24"/>
        </w:rPr>
        <w:t xml:space="preserve"> </w:t>
      </w:r>
      <w:r w:rsidRPr="0039339F">
        <w:rPr>
          <w:sz w:val="24"/>
          <w:szCs w:val="24"/>
        </w:rPr>
        <w:t>и</w:t>
      </w:r>
      <w:r w:rsidRPr="0039339F">
        <w:rPr>
          <w:spacing w:val="29"/>
          <w:sz w:val="24"/>
          <w:szCs w:val="24"/>
        </w:rPr>
        <w:t xml:space="preserve"> </w:t>
      </w:r>
      <w:r w:rsidRPr="0039339F">
        <w:rPr>
          <w:sz w:val="24"/>
          <w:szCs w:val="24"/>
        </w:rPr>
        <w:t>значении</w:t>
      </w:r>
      <w:r w:rsidRPr="0039339F">
        <w:rPr>
          <w:spacing w:val="34"/>
          <w:sz w:val="24"/>
          <w:szCs w:val="24"/>
        </w:rPr>
        <w:t xml:space="preserve"> </w:t>
      </w:r>
      <w:r w:rsidRPr="0039339F">
        <w:rPr>
          <w:sz w:val="24"/>
          <w:szCs w:val="24"/>
        </w:rPr>
        <w:t>изобразительного</w:t>
      </w:r>
      <w:r w:rsidRPr="0039339F">
        <w:rPr>
          <w:spacing w:val="28"/>
          <w:sz w:val="24"/>
          <w:szCs w:val="24"/>
        </w:rPr>
        <w:t xml:space="preserve"> </w:t>
      </w:r>
      <w:r w:rsidRPr="0039339F">
        <w:rPr>
          <w:sz w:val="24"/>
          <w:szCs w:val="24"/>
        </w:rPr>
        <w:t>искусства в</w:t>
      </w:r>
      <w:r w:rsidRPr="0039339F">
        <w:rPr>
          <w:spacing w:val="30"/>
          <w:sz w:val="24"/>
          <w:szCs w:val="24"/>
        </w:rPr>
        <w:t xml:space="preserve"> </w:t>
      </w:r>
      <w:r w:rsidRPr="0039339F">
        <w:rPr>
          <w:sz w:val="24"/>
          <w:szCs w:val="24"/>
        </w:rPr>
        <w:t>культуре,</w:t>
      </w:r>
      <w:r w:rsidRPr="0039339F">
        <w:rPr>
          <w:spacing w:val="30"/>
          <w:sz w:val="24"/>
          <w:szCs w:val="24"/>
        </w:rPr>
        <w:t xml:space="preserve"> </w:t>
      </w:r>
      <w:r w:rsidRPr="0039339F">
        <w:rPr>
          <w:sz w:val="24"/>
          <w:szCs w:val="24"/>
        </w:rPr>
        <w:t>в жизни общества, в жизни человека.</w:t>
      </w:r>
    </w:p>
    <w:p w:rsidR="002F3F6D" w:rsidRPr="0039339F" w:rsidRDefault="00DF499F" w:rsidP="00112C0B">
      <w:pPr>
        <w:pStyle w:val="2"/>
        <w:tabs>
          <w:tab w:val="left" w:pos="993"/>
        </w:tabs>
        <w:spacing w:before="3" w:line="240" w:lineRule="auto"/>
        <w:ind w:left="0" w:firstLine="709"/>
      </w:pPr>
      <w:r w:rsidRPr="0039339F">
        <w:t>Модуль</w:t>
      </w:r>
      <w:r w:rsidRPr="0039339F">
        <w:rPr>
          <w:spacing w:val="-1"/>
        </w:rPr>
        <w:t xml:space="preserve"> </w:t>
      </w:r>
      <w:r w:rsidRPr="0039339F">
        <w:t>№</w:t>
      </w:r>
      <w:r w:rsidRPr="0039339F">
        <w:rPr>
          <w:spacing w:val="-2"/>
        </w:rPr>
        <w:t xml:space="preserve"> </w:t>
      </w:r>
      <w:r w:rsidRPr="0039339F">
        <w:t>3 «Архитектура</w:t>
      </w:r>
      <w:r w:rsidRPr="0039339F">
        <w:rPr>
          <w:spacing w:val="-3"/>
        </w:rPr>
        <w:t xml:space="preserve"> </w:t>
      </w:r>
      <w:r w:rsidRPr="0039339F">
        <w:t xml:space="preserve">и </w:t>
      </w:r>
      <w:r w:rsidRPr="0039339F">
        <w:rPr>
          <w:spacing w:val="-2"/>
        </w:rPr>
        <w:t>дизайн»:</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характеризовать</w:t>
      </w:r>
      <w:r w:rsidRPr="0039339F">
        <w:rPr>
          <w:spacing w:val="24"/>
          <w:sz w:val="24"/>
          <w:szCs w:val="24"/>
        </w:rPr>
        <w:t xml:space="preserve"> </w:t>
      </w:r>
      <w:r w:rsidRPr="0039339F">
        <w:rPr>
          <w:sz w:val="24"/>
          <w:szCs w:val="24"/>
        </w:rPr>
        <w:t>архитектуру</w:t>
      </w:r>
      <w:r w:rsidRPr="0039339F">
        <w:rPr>
          <w:spacing w:val="18"/>
          <w:sz w:val="24"/>
          <w:szCs w:val="24"/>
        </w:rPr>
        <w:t xml:space="preserve"> </w:t>
      </w:r>
      <w:r w:rsidRPr="0039339F">
        <w:rPr>
          <w:sz w:val="24"/>
          <w:szCs w:val="24"/>
        </w:rPr>
        <w:t>и</w:t>
      </w:r>
      <w:r w:rsidRPr="0039339F">
        <w:rPr>
          <w:spacing w:val="25"/>
          <w:sz w:val="24"/>
          <w:szCs w:val="24"/>
        </w:rPr>
        <w:t xml:space="preserve"> </w:t>
      </w:r>
      <w:r w:rsidRPr="0039339F">
        <w:rPr>
          <w:sz w:val="24"/>
          <w:szCs w:val="24"/>
        </w:rPr>
        <w:t>дизайн</w:t>
      </w:r>
      <w:r w:rsidRPr="0039339F">
        <w:rPr>
          <w:spacing w:val="24"/>
          <w:sz w:val="24"/>
          <w:szCs w:val="24"/>
        </w:rPr>
        <w:t xml:space="preserve"> </w:t>
      </w:r>
      <w:r w:rsidRPr="0039339F">
        <w:rPr>
          <w:sz w:val="24"/>
          <w:szCs w:val="24"/>
        </w:rPr>
        <w:t>как</w:t>
      </w:r>
      <w:r w:rsidRPr="0039339F">
        <w:rPr>
          <w:spacing w:val="23"/>
          <w:sz w:val="24"/>
          <w:szCs w:val="24"/>
        </w:rPr>
        <w:t xml:space="preserve"> </w:t>
      </w:r>
      <w:r w:rsidRPr="0039339F">
        <w:rPr>
          <w:sz w:val="24"/>
          <w:szCs w:val="24"/>
        </w:rPr>
        <w:t>конструктивные</w:t>
      </w:r>
      <w:r w:rsidRPr="0039339F">
        <w:rPr>
          <w:spacing w:val="22"/>
          <w:sz w:val="24"/>
          <w:szCs w:val="24"/>
        </w:rPr>
        <w:t xml:space="preserve"> </w:t>
      </w:r>
      <w:r w:rsidRPr="0039339F">
        <w:rPr>
          <w:sz w:val="24"/>
          <w:szCs w:val="24"/>
        </w:rPr>
        <w:t>виды</w:t>
      </w:r>
      <w:r w:rsidRPr="0039339F">
        <w:rPr>
          <w:spacing w:val="23"/>
          <w:sz w:val="24"/>
          <w:szCs w:val="24"/>
        </w:rPr>
        <w:t xml:space="preserve"> </w:t>
      </w:r>
      <w:r w:rsidRPr="0039339F">
        <w:rPr>
          <w:sz w:val="24"/>
          <w:szCs w:val="24"/>
        </w:rPr>
        <w:t>искусства,</w:t>
      </w:r>
      <w:r w:rsidRPr="0039339F">
        <w:rPr>
          <w:spacing w:val="23"/>
          <w:sz w:val="24"/>
          <w:szCs w:val="24"/>
        </w:rPr>
        <w:t xml:space="preserve"> </w:t>
      </w:r>
      <w:r w:rsidRPr="0039339F">
        <w:rPr>
          <w:sz w:val="24"/>
          <w:szCs w:val="24"/>
        </w:rPr>
        <w:t>т.</w:t>
      </w:r>
      <w:r w:rsidRPr="0039339F">
        <w:rPr>
          <w:spacing w:val="24"/>
          <w:sz w:val="24"/>
          <w:szCs w:val="24"/>
        </w:rPr>
        <w:t xml:space="preserve"> </w:t>
      </w:r>
      <w:r w:rsidRPr="0039339F">
        <w:rPr>
          <w:spacing w:val="-5"/>
          <w:sz w:val="24"/>
          <w:szCs w:val="24"/>
        </w:rPr>
        <w:t>е.</w:t>
      </w:r>
    </w:p>
    <w:p w:rsidR="002F3F6D" w:rsidRPr="0039339F" w:rsidRDefault="00DF499F" w:rsidP="002C76B0">
      <w:pPr>
        <w:pStyle w:val="a3"/>
        <w:tabs>
          <w:tab w:val="left" w:pos="993"/>
        </w:tabs>
        <w:spacing w:before="66"/>
        <w:ind w:left="0" w:firstLine="0"/>
      </w:pPr>
      <w:r w:rsidRPr="0039339F">
        <w:t>искусства</w:t>
      </w:r>
      <w:r w:rsidRPr="0039339F">
        <w:rPr>
          <w:spacing w:val="-5"/>
        </w:rPr>
        <w:t xml:space="preserve"> </w:t>
      </w:r>
      <w:r w:rsidRPr="0039339F">
        <w:t>художественного</w:t>
      </w:r>
      <w:r w:rsidRPr="0039339F">
        <w:rPr>
          <w:spacing w:val="-2"/>
        </w:rPr>
        <w:t xml:space="preserve"> </w:t>
      </w:r>
      <w:r w:rsidRPr="0039339F">
        <w:t>построения</w:t>
      </w:r>
      <w:r w:rsidRPr="0039339F">
        <w:rPr>
          <w:spacing w:val="-5"/>
        </w:rPr>
        <w:t xml:space="preserve"> </w:t>
      </w:r>
      <w:r w:rsidRPr="0039339F">
        <w:t>предметно-пространственной</w:t>
      </w:r>
      <w:r w:rsidRPr="0039339F">
        <w:rPr>
          <w:spacing w:val="-4"/>
        </w:rPr>
        <w:t xml:space="preserve"> </w:t>
      </w:r>
      <w:r w:rsidRPr="0039339F">
        <w:t>среды</w:t>
      </w:r>
      <w:r w:rsidRPr="0039339F">
        <w:rPr>
          <w:spacing w:val="-2"/>
        </w:rPr>
        <w:t xml:space="preserve"> </w:t>
      </w:r>
      <w:r w:rsidRPr="0039339F">
        <w:t>жизни</w:t>
      </w:r>
      <w:r w:rsidRPr="0039339F">
        <w:rPr>
          <w:spacing w:val="-1"/>
        </w:rPr>
        <w:t xml:space="preserve"> </w:t>
      </w:r>
      <w:r w:rsidRPr="0039339F">
        <w:rPr>
          <w:spacing w:val="-2"/>
        </w:rPr>
        <w:t>людей;</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объяснять</w:t>
      </w:r>
      <w:r w:rsidRPr="0039339F">
        <w:rPr>
          <w:spacing w:val="-6"/>
          <w:sz w:val="24"/>
          <w:szCs w:val="24"/>
        </w:rPr>
        <w:t xml:space="preserve"> </w:t>
      </w:r>
      <w:r w:rsidRPr="0039339F">
        <w:rPr>
          <w:sz w:val="24"/>
          <w:szCs w:val="24"/>
        </w:rPr>
        <w:t>роль</w:t>
      </w:r>
      <w:r w:rsidRPr="0039339F">
        <w:rPr>
          <w:spacing w:val="-7"/>
          <w:sz w:val="24"/>
          <w:szCs w:val="24"/>
        </w:rPr>
        <w:t xml:space="preserve"> </w:t>
      </w:r>
      <w:r w:rsidRPr="0039339F">
        <w:rPr>
          <w:sz w:val="24"/>
          <w:szCs w:val="24"/>
        </w:rPr>
        <w:t>архитектуры</w:t>
      </w:r>
      <w:r w:rsidRPr="0039339F">
        <w:rPr>
          <w:spacing w:val="-8"/>
          <w:sz w:val="24"/>
          <w:szCs w:val="24"/>
        </w:rPr>
        <w:t xml:space="preserve"> </w:t>
      </w:r>
      <w:r w:rsidRPr="0039339F">
        <w:rPr>
          <w:sz w:val="24"/>
          <w:szCs w:val="24"/>
        </w:rPr>
        <w:t>и</w:t>
      </w:r>
      <w:r w:rsidRPr="0039339F">
        <w:rPr>
          <w:spacing w:val="-7"/>
          <w:sz w:val="24"/>
          <w:szCs w:val="24"/>
        </w:rPr>
        <w:t xml:space="preserve"> </w:t>
      </w:r>
      <w:r w:rsidRPr="0039339F">
        <w:rPr>
          <w:sz w:val="24"/>
          <w:szCs w:val="24"/>
        </w:rPr>
        <w:t>дизайна</w:t>
      </w:r>
      <w:r w:rsidRPr="0039339F">
        <w:rPr>
          <w:spacing w:val="-9"/>
          <w:sz w:val="24"/>
          <w:szCs w:val="24"/>
        </w:rPr>
        <w:t xml:space="preserve"> </w:t>
      </w:r>
      <w:r w:rsidRPr="0039339F">
        <w:rPr>
          <w:sz w:val="24"/>
          <w:szCs w:val="24"/>
        </w:rPr>
        <w:t>в</w:t>
      </w:r>
      <w:r w:rsidRPr="0039339F">
        <w:rPr>
          <w:spacing w:val="-8"/>
          <w:sz w:val="24"/>
          <w:szCs w:val="24"/>
        </w:rPr>
        <w:t xml:space="preserve"> </w:t>
      </w:r>
      <w:r w:rsidRPr="0039339F">
        <w:rPr>
          <w:sz w:val="24"/>
          <w:szCs w:val="24"/>
        </w:rPr>
        <w:t>построении</w:t>
      </w:r>
      <w:r w:rsidRPr="0039339F">
        <w:rPr>
          <w:spacing w:val="-9"/>
          <w:sz w:val="24"/>
          <w:szCs w:val="24"/>
        </w:rPr>
        <w:t xml:space="preserve"> </w:t>
      </w:r>
      <w:r w:rsidRPr="0039339F">
        <w:rPr>
          <w:sz w:val="24"/>
          <w:szCs w:val="24"/>
        </w:rPr>
        <w:t>предметно-пространственной среды жизнедеятельности человека;</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рассуждать</w:t>
      </w:r>
      <w:r w:rsidRPr="0039339F">
        <w:rPr>
          <w:spacing w:val="-9"/>
          <w:sz w:val="24"/>
          <w:szCs w:val="24"/>
        </w:rPr>
        <w:t xml:space="preserve"> </w:t>
      </w:r>
      <w:r w:rsidRPr="0039339F">
        <w:rPr>
          <w:sz w:val="24"/>
          <w:szCs w:val="24"/>
        </w:rPr>
        <w:t>о</w:t>
      </w:r>
      <w:r w:rsidRPr="0039339F">
        <w:rPr>
          <w:spacing w:val="-10"/>
          <w:sz w:val="24"/>
          <w:szCs w:val="24"/>
        </w:rPr>
        <w:t xml:space="preserve"> </w:t>
      </w:r>
      <w:r w:rsidRPr="0039339F">
        <w:rPr>
          <w:sz w:val="24"/>
          <w:szCs w:val="24"/>
        </w:rPr>
        <w:t>влиянии</w:t>
      </w:r>
      <w:r w:rsidRPr="0039339F">
        <w:rPr>
          <w:spacing w:val="-9"/>
          <w:sz w:val="24"/>
          <w:szCs w:val="24"/>
        </w:rPr>
        <w:t xml:space="preserve"> </w:t>
      </w:r>
      <w:r w:rsidRPr="0039339F">
        <w:rPr>
          <w:sz w:val="24"/>
          <w:szCs w:val="24"/>
        </w:rPr>
        <w:t>предметно-пространственной</w:t>
      </w:r>
      <w:r w:rsidRPr="0039339F">
        <w:rPr>
          <w:spacing w:val="-9"/>
          <w:sz w:val="24"/>
          <w:szCs w:val="24"/>
        </w:rPr>
        <w:t xml:space="preserve"> </w:t>
      </w:r>
      <w:r w:rsidRPr="0039339F">
        <w:rPr>
          <w:sz w:val="24"/>
          <w:szCs w:val="24"/>
        </w:rPr>
        <w:t>среды</w:t>
      </w:r>
      <w:r w:rsidRPr="0039339F">
        <w:rPr>
          <w:spacing w:val="-10"/>
          <w:sz w:val="24"/>
          <w:szCs w:val="24"/>
        </w:rPr>
        <w:t xml:space="preserve"> </w:t>
      </w:r>
      <w:r w:rsidRPr="0039339F">
        <w:rPr>
          <w:sz w:val="24"/>
          <w:szCs w:val="24"/>
        </w:rPr>
        <w:t>на</w:t>
      </w:r>
      <w:r w:rsidRPr="0039339F">
        <w:rPr>
          <w:spacing w:val="-10"/>
          <w:sz w:val="24"/>
          <w:szCs w:val="24"/>
        </w:rPr>
        <w:t xml:space="preserve"> </w:t>
      </w:r>
      <w:r w:rsidRPr="0039339F">
        <w:rPr>
          <w:sz w:val="24"/>
          <w:szCs w:val="24"/>
        </w:rPr>
        <w:t>чувства,</w:t>
      </w:r>
      <w:r w:rsidRPr="0039339F">
        <w:rPr>
          <w:spacing w:val="-8"/>
          <w:sz w:val="24"/>
          <w:szCs w:val="24"/>
        </w:rPr>
        <w:t xml:space="preserve"> </w:t>
      </w:r>
      <w:r w:rsidRPr="0039339F">
        <w:rPr>
          <w:sz w:val="24"/>
          <w:szCs w:val="24"/>
        </w:rPr>
        <w:t>установки</w:t>
      </w:r>
      <w:r w:rsidRPr="0039339F">
        <w:rPr>
          <w:spacing w:val="-9"/>
          <w:sz w:val="24"/>
          <w:szCs w:val="24"/>
        </w:rPr>
        <w:t xml:space="preserve"> </w:t>
      </w:r>
      <w:r w:rsidRPr="0039339F">
        <w:rPr>
          <w:sz w:val="24"/>
          <w:szCs w:val="24"/>
        </w:rPr>
        <w:t>и поведение человека;</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рассуждать</w:t>
      </w:r>
      <w:r w:rsidRPr="0039339F">
        <w:rPr>
          <w:spacing w:val="-9"/>
          <w:sz w:val="24"/>
          <w:szCs w:val="24"/>
        </w:rPr>
        <w:t xml:space="preserve"> </w:t>
      </w:r>
      <w:r w:rsidRPr="0039339F">
        <w:rPr>
          <w:sz w:val="24"/>
          <w:szCs w:val="24"/>
        </w:rPr>
        <w:t>о</w:t>
      </w:r>
      <w:r w:rsidRPr="0039339F">
        <w:rPr>
          <w:spacing w:val="-10"/>
          <w:sz w:val="24"/>
          <w:szCs w:val="24"/>
        </w:rPr>
        <w:t xml:space="preserve"> </w:t>
      </w:r>
      <w:r w:rsidRPr="0039339F">
        <w:rPr>
          <w:sz w:val="24"/>
          <w:szCs w:val="24"/>
        </w:rPr>
        <w:t>том,</w:t>
      </w:r>
      <w:r w:rsidRPr="0039339F">
        <w:rPr>
          <w:spacing w:val="-10"/>
          <w:sz w:val="24"/>
          <w:szCs w:val="24"/>
        </w:rPr>
        <w:t xml:space="preserve"> </w:t>
      </w:r>
      <w:r w:rsidRPr="0039339F">
        <w:rPr>
          <w:sz w:val="24"/>
          <w:szCs w:val="24"/>
        </w:rPr>
        <w:t>как</w:t>
      </w:r>
      <w:r w:rsidRPr="0039339F">
        <w:rPr>
          <w:spacing w:val="-10"/>
          <w:sz w:val="24"/>
          <w:szCs w:val="24"/>
        </w:rPr>
        <w:t xml:space="preserve"> </w:t>
      </w:r>
      <w:r w:rsidRPr="0039339F">
        <w:rPr>
          <w:sz w:val="24"/>
          <w:szCs w:val="24"/>
        </w:rPr>
        <w:t>предметно-пространственная</w:t>
      </w:r>
      <w:r w:rsidRPr="0039339F">
        <w:rPr>
          <w:spacing w:val="-10"/>
          <w:sz w:val="24"/>
          <w:szCs w:val="24"/>
        </w:rPr>
        <w:t xml:space="preserve"> </w:t>
      </w:r>
      <w:r w:rsidRPr="0039339F">
        <w:rPr>
          <w:sz w:val="24"/>
          <w:szCs w:val="24"/>
        </w:rPr>
        <w:t>среда</w:t>
      </w:r>
      <w:r w:rsidRPr="0039339F">
        <w:rPr>
          <w:spacing w:val="-11"/>
          <w:sz w:val="24"/>
          <w:szCs w:val="24"/>
        </w:rPr>
        <w:t xml:space="preserve"> </w:t>
      </w:r>
      <w:r w:rsidRPr="0039339F">
        <w:rPr>
          <w:sz w:val="24"/>
          <w:szCs w:val="24"/>
        </w:rPr>
        <w:t>организует</w:t>
      </w:r>
      <w:r w:rsidRPr="0039339F">
        <w:rPr>
          <w:spacing w:val="-7"/>
          <w:sz w:val="24"/>
          <w:szCs w:val="24"/>
        </w:rPr>
        <w:t xml:space="preserve"> </w:t>
      </w:r>
      <w:r w:rsidRPr="0039339F">
        <w:rPr>
          <w:sz w:val="24"/>
          <w:szCs w:val="24"/>
        </w:rPr>
        <w:t>деятельность человека и представления о самом себе;</w:t>
      </w:r>
    </w:p>
    <w:p w:rsidR="002F3F6D" w:rsidRPr="0039339F" w:rsidRDefault="00DF499F" w:rsidP="00CB1A6D">
      <w:pPr>
        <w:pStyle w:val="a7"/>
        <w:numPr>
          <w:ilvl w:val="1"/>
          <w:numId w:val="58"/>
        </w:numPr>
        <w:tabs>
          <w:tab w:val="left" w:pos="993"/>
          <w:tab w:val="left" w:pos="1254"/>
          <w:tab w:val="left" w:pos="2558"/>
          <w:tab w:val="left" w:pos="3757"/>
          <w:tab w:val="left" w:pos="5201"/>
          <w:tab w:val="left" w:pos="6745"/>
          <w:tab w:val="left" w:pos="8002"/>
          <w:tab w:val="left" w:pos="9638"/>
        </w:tabs>
        <w:spacing w:before="4"/>
        <w:ind w:left="0" w:firstLine="709"/>
        <w:rPr>
          <w:sz w:val="24"/>
          <w:szCs w:val="24"/>
        </w:rPr>
      </w:pPr>
      <w:r w:rsidRPr="0039339F">
        <w:rPr>
          <w:spacing w:val="-2"/>
          <w:sz w:val="24"/>
          <w:szCs w:val="24"/>
        </w:rPr>
        <w:lastRenderedPageBreak/>
        <w:t>объяснять</w:t>
      </w:r>
      <w:r w:rsidRPr="0039339F">
        <w:rPr>
          <w:sz w:val="24"/>
          <w:szCs w:val="24"/>
        </w:rPr>
        <w:tab/>
      </w:r>
      <w:r w:rsidRPr="0039339F">
        <w:rPr>
          <w:spacing w:val="-2"/>
          <w:sz w:val="24"/>
          <w:szCs w:val="24"/>
        </w:rPr>
        <w:t>ценность</w:t>
      </w:r>
      <w:r w:rsidRPr="0039339F">
        <w:rPr>
          <w:sz w:val="24"/>
          <w:szCs w:val="24"/>
        </w:rPr>
        <w:tab/>
      </w:r>
      <w:r w:rsidRPr="0039339F">
        <w:rPr>
          <w:spacing w:val="-2"/>
          <w:sz w:val="24"/>
          <w:szCs w:val="24"/>
        </w:rPr>
        <w:t>сохранения</w:t>
      </w:r>
      <w:r w:rsidRPr="0039339F">
        <w:rPr>
          <w:sz w:val="24"/>
          <w:szCs w:val="24"/>
        </w:rPr>
        <w:tab/>
      </w:r>
      <w:r w:rsidRPr="0039339F">
        <w:rPr>
          <w:spacing w:val="-2"/>
          <w:sz w:val="24"/>
          <w:szCs w:val="24"/>
        </w:rPr>
        <w:t>культурного</w:t>
      </w:r>
      <w:r w:rsidRPr="0039339F">
        <w:rPr>
          <w:sz w:val="24"/>
          <w:szCs w:val="24"/>
        </w:rPr>
        <w:tab/>
      </w:r>
      <w:r w:rsidRPr="0039339F">
        <w:rPr>
          <w:spacing w:val="-2"/>
          <w:sz w:val="24"/>
          <w:szCs w:val="24"/>
        </w:rPr>
        <w:t>наследия,</w:t>
      </w:r>
      <w:r w:rsidRPr="0039339F">
        <w:rPr>
          <w:sz w:val="24"/>
          <w:szCs w:val="24"/>
        </w:rPr>
        <w:tab/>
      </w:r>
      <w:r w:rsidRPr="0039339F">
        <w:rPr>
          <w:spacing w:val="-2"/>
          <w:sz w:val="24"/>
          <w:szCs w:val="24"/>
        </w:rPr>
        <w:t>выраженного</w:t>
      </w:r>
      <w:r w:rsidRPr="0039339F">
        <w:rPr>
          <w:sz w:val="24"/>
          <w:szCs w:val="24"/>
        </w:rPr>
        <w:tab/>
      </w:r>
      <w:r w:rsidRPr="0039339F">
        <w:rPr>
          <w:spacing w:val="-10"/>
          <w:sz w:val="24"/>
          <w:szCs w:val="24"/>
        </w:rPr>
        <w:t xml:space="preserve">в </w:t>
      </w:r>
      <w:r w:rsidRPr="0039339F">
        <w:rPr>
          <w:sz w:val="24"/>
          <w:szCs w:val="24"/>
        </w:rPr>
        <w:t>архитектуре, предметах труда и быта разных эпох.</w:t>
      </w:r>
    </w:p>
    <w:p w:rsidR="002F3F6D" w:rsidRPr="0039339F" w:rsidRDefault="00DF499F" w:rsidP="00112C0B">
      <w:pPr>
        <w:pStyle w:val="2"/>
        <w:tabs>
          <w:tab w:val="left" w:pos="993"/>
        </w:tabs>
        <w:spacing w:before="5" w:line="240" w:lineRule="auto"/>
        <w:ind w:left="0" w:firstLine="709"/>
      </w:pPr>
      <w:r w:rsidRPr="0039339F">
        <w:t>Графический</w:t>
      </w:r>
      <w:r w:rsidRPr="0039339F">
        <w:rPr>
          <w:spacing w:val="-6"/>
        </w:rPr>
        <w:t xml:space="preserve"> </w:t>
      </w:r>
      <w:r w:rsidRPr="0039339F">
        <w:rPr>
          <w:spacing w:val="-2"/>
        </w:rPr>
        <w:t>дизайн:</w:t>
      </w:r>
    </w:p>
    <w:p w:rsidR="002F3F6D" w:rsidRPr="0039339F" w:rsidRDefault="00DF499F" w:rsidP="00CB1A6D">
      <w:pPr>
        <w:pStyle w:val="a7"/>
        <w:numPr>
          <w:ilvl w:val="1"/>
          <w:numId w:val="58"/>
        </w:numPr>
        <w:tabs>
          <w:tab w:val="left" w:pos="993"/>
          <w:tab w:val="left" w:pos="1254"/>
        </w:tabs>
        <w:spacing w:before="1"/>
        <w:ind w:left="0" w:firstLine="709"/>
        <w:rPr>
          <w:sz w:val="24"/>
          <w:szCs w:val="24"/>
        </w:rPr>
      </w:pPr>
      <w:r w:rsidRPr="0039339F">
        <w:rPr>
          <w:sz w:val="24"/>
          <w:szCs w:val="24"/>
        </w:rPr>
        <w:t>объяснять</w:t>
      </w:r>
      <w:r w:rsidRPr="0039339F">
        <w:rPr>
          <w:spacing w:val="40"/>
          <w:sz w:val="24"/>
          <w:szCs w:val="24"/>
        </w:rPr>
        <w:t xml:space="preserve"> </w:t>
      </w:r>
      <w:r w:rsidRPr="0039339F">
        <w:rPr>
          <w:sz w:val="24"/>
          <w:szCs w:val="24"/>
        </w:rPr>
        <w:t>понятие</w:t>
      </w:r>
      <w:r w:rsidRPr="0039339F">
        <w:rPr>
          <w:spacing w:val="40"/>
          <w:sz w:val="24"/>
          <w:szCs w:val="24"/>
        </w:rPr>
        <w:t xml:space="preserve"> </w:t>
      </w:r>
      <w:r w:rsidRPr="0039339F">
        <w:rPr>
          <w:sz w:val="24"/>
          <w:szCs w:val="24"/>
        </w:rPr>
        <w:t>формальной</w:t>
      </w:r>
      <w:r w:rsidRPr="0039339F">
        <w:rPr>
          <w:spacing w:val="40"/>
          <w:sz w:val="24"/>
          <w:szCs w:val="24"/>
        </w:rPr>
        <w:t xml:space="preserve"> </w:t>
      </w:r>
      <w:r w:rsidRPr="0039339F">
        <w:rPr>
          <w:sz w:val="24"/>
          <w:szCs w:val="24"/>
        </w:rPr>
        <w:t>композиции</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её</w:t>
      </w:r>
      <w:r w:rsidRPr="0039339F">
        <w:rPr>
          <w:spacing w:val="40"/>
          <w:sz w:val="24"/>
          <w:szCs w:val="24"/>
        </w:rPr>
        <w:t xml:space="preserve"> </w:t>
      </w:r>
      <w:r w:rsidRPr="0039339F">
        <w:rPr>
          <w:sz w:val="24"/>
          <w:szCs w:val="24"/>
        </w:rPr>
        <w:t>значение</w:t>
      </w:r>
      <w:r w:rsidRPr="0039339F">
        <w:rPr>
          <w:spacing w:val="40"/>
          <w:sz w:val="24"/>
          <w:szCs w:val="24"/>
        </w:rPr>
        <w:t xml:space="preserve"> </w:t>
      </w:r>
      <w:r w:rsidRPr="0039339F">
        <w:rPr>
          <w:sz w:val="24"/>
          <w:szCs w:val="24"/>
        </w:rPr>
        <w:t>как</w:t>
      </w:r>
      <w:r w:rsidRPr="0039339F">
        <w:rPr>
          <w:spacing w:val="40"/>
          <w:sz w:val="24"/>
          <w:szCs w:val="24"/>
        </w:rPr>
        <w:t xml:space="preserve"> </w:t>
      </w:r>
      <w:r w:rsidRPr="0039339F">
        <w:rPr>
          <w:sz w:val="24"/>
          <w:szCs w:val="24"/>
        </w:rPr>
        <w:t>основы</w:t>
      </w:r>
      <w:r w:rsidRPr="0039339F">
        <w:rPr>
          <w:spacing w:val="40"/>
          <w:sz w:val="24"/>
          <w:szCs w:val="24"/>
        </w:rPr>
        <w:t xml:space="preserve"> </w:t>
      </w:r>
      <w:r w:rsidRPr="0039339F">
        <w:rPr>
          <w:sz w:val="24"/>
          <w:szCs w:val="24"/>
        </w:rPr>
        <w:t>языка</w:t>
      </w:r>
      <w:r w:rsidRPr="0039339F">
        <w:rPr>
          <w:spacing w:val="80"/>
          <w:sz w:val="24"/>
          <w:szCs w:val="24"/>
        </w:rPr>
        <w:t xml:space="preserve"> </w:t>
      </w:r>
      <w:r w:rsidRPr="0039339F">
        <w:rPr>
          <w:sz w:val="24"/>
          <w:szCs w:val="24"/>
        </w:rPr>
        <w:t>конструктивных искусств;</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объяснять</w:t>
      </w:r>
      <w:r w:rsidRPr="0039339F">
        <w:rPr>
          <w:spacing w:val="-1"/>
          <w:sz w:val="24"/>
          <w:szCs w:val="24"/>
        </w:rPr>
        <w:t xml:space="preserve"> </w:t>
      </w:r>
      <w:r w:rsidRPr="0039339F">
        <w:rPr>
          <w:sz w:val="24"/>
          <w:szCs w:val="24"/>
        </w:rPr>
        <w:t>основные</w:t>
      </w:r>
      <w:r w:rsidRPr="0039339F">
        <w:rPr>
          <w:spacing w:val="-3"/>
          <w:sz w:val="24"/>
          <w:szCs w:val="24"/>
        </w:rPr>
        <w:t xml:space="preserve"> </w:t>
      </w:r>
      <w:r w:rsidRPr="0039339F">
        <w:rPr>
          <w:sz w:val="24"/>
          <w:szCs w:val="24"/>
        </w:rPr>
        <w:t>средства</w:t>
      </w:r>
      <w:r w:rsidRPr="0039339F">
        <w:rPr>
          <w:spacing w:val="-1"/>
          <w:sz w:val="24"/>
          <w:szCs w:val="24"/>
        </w:rPr>
        <w:t xml:space="preserve"> </w:t>
      </w:r>
      <w:r w:rsidRPr="0039339F">
        <w:rPr>
          <w:sz w:val="24"/>
          <w:szCs w:val="24"/>
        </w:rPr>
        <w:t>—</w:t>
      </w:r>
      <w:r w:rsidRPr="0039339F">
        <w:rPr>
          <w:spacing w:val="-1"/>
          <w:sz w:val="24"/>
          <w:szCs w:val="24"/>
        </w:rPr>
        <w:t xml:space="preserve"> </w:t>
      </w:r>
      <w:r w:rsidRPr="0039339F">
        <w:rPr>
          <w:sz w:val="24"/>
          <w:szCs w:val="24"/>
        </w:rPr>
        <w:t>требования</w:t>
      </w:r>
      <w:r w:rsidRPr="0039339F">
        <w:rPr>
          <w:spacing w:val="-1"/>
          <w:sz w:val="24"/>
          <w:szCs w:val="24"/>
        </w:rPr>
        <w:t xml:space="preserve"> </w:t>
      </w:r>
      <w:r w:rsidRPr="0039339F">
        <w:rPr>
          <w:sz w:val="24"/>
          <w:szCs w:val="24"/>
        </w:rPr>
        <w:t>к</w:t>
      </w:r>
      <w:r w:rsidRPr="0039339F">
        <w:rPr>
          <w:spacing w:val="-3"/>
          <w:sz w:val="24"/>
          <w:szCs w:val="24"/>
        </w:rPr>
        <w:t xml:space="preserve"> </w:t>
      </w:r>
      <w:r w:rsidRPr="0039339F">
        <w:rPr>
          <w:spacing w:val="-2"/>
          <w:sz w:val="24"/>
          <w:szCs w:val="24"/>
        </w:rPr>
        <w:t>композиции;</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уметь</w:t>
      </w:r>
      <w:r w:rsidRPr="0039339F">
        <w:rPr>
          <w:spacing w:val="-4"/>
          <w:sz w:val="24"/>
          <w:szCs w:val="24"/>
        </w:rPr>
        <w:t xml:space="preserve"> </w:t>
      </w:r>
      <w:r w:rsidRPr="0039339F">
        <w:rPr>
          <w:sz w:val="24"/>
          <w:szCs w:val="24"/>
        </w:rPr>
        <w:t>перечислять</w:t>
      </w:r>
      <w:r w:rsidRPr="0039339F">
        <w:rPr>
          <w:spacing w:val="-2"/>
          <w:sz w:val="24"/>
          <w:szCs w:val="24"/>
        </w:rPr>
        <w:t xml:space="preserve"> </w:t>
      </w:r>
      <w:r w:rsidRPr="0039339F">
        <w:rPr>
          <w:sz w:val="24"/>
          <w:szCs w:val="24"/>
        </w:rPr>
        <w:t>и</w:t>
      </w:r>
      <w:r w:rsidRPr="0039339F">
        <w:rPr>
          <w:spacing w:val="-3"/>
          <w:sz w:val="24"/>
          <w:szCs w:val="24"/>
        </w:rPr>
        <w:t xml:space="preserve"> </w:t>
      </w:r>
      <w:r w:rsidRPr="0039339F">
        <w:rPr>
          <w:sz w:val="24"/>
          <w:szCs w:val="24"/>
        </w:rPr>
        <w:t>объяснять</w:t>
      </w:r>
      <w:r w:rsidRPr="0039339F">
        <w:rPr>
          <w:spacing w:val="-1"/>
          <w:sz w:val="24"/>
          <w:szCs w:val="24"/>
        </w:rPr>
        <w:t xml:space="preserve"> </w:t>
      </w:r>
      <w:r w:rsidRPr="0039339F">
        <w:rPr>
          <w:sz w:val="24"/>
          <w:szCs w:val="24"/>
        </w:rPr>
        <w:t>основные</w:t>
      </w:r>
      <w:r w:rsidRPr="0039339F">
        <w:rPr>
          <w:spacing w:val="-5"/>
          <w:sz w:val="24"/>
          <w:szCs w:val="24"/>
        </w:rPr>
        <w:t xml:space="preserve"> </w:t>
      </w:r>
      <w:r w:rsidRPr="0039339F">
        <w:rPr>
          <w:sz w:val="24"/>
          <w:szCs w:val="24"/>
        </w:rPr>
        <w:t>типы</w:t>
      </w:r>
      <w:r w:rsidRPr="0039339F">
        <w:rPr>
          <w:spacing w:val="-5"/>
          <w:sz w:val="24"/>
          <w:szCs w:val="24"/>
        </w:rPr>
        <w:t xml:space="preserve"> </w:t>
      </w:r>
      <w:r w:rsidRPr="0039339F">
        <w:rPr>
          <w:sz w:val="24"/>
          <w:szCs w:val="24"/>
        </w:rPr>
        <w:t>формальной</w:t>
      </w:r>
      <w:r w:rsidRPr="0039339F">
        <w:rPr>
          <w:spacing w:val="-2"/>
          <w:sz w:val="24"/>
          <w:szCs w:val="24"/>
        </w:rPr>
        <w:t xml:space="preserve"> композиции;</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составлять</w:t>
      </w:r>
      <w:r w:rsidRPr="0039339F">
        <w:rPr>
          <w:spacing w:val="40"/>
          <w:sz w:val="24"/>
          <w:szCs w:val="24"/>
        </w:rPr>
        <w:t xml:space="preserve"> </w:t>
      </w:r>
      <w:r w:rsidRPr="0039339F">
        <w:rPr>
          <w:sz w:val="24"/>
          <w:szCs w:val="24"/>
        </w:rPr>
        <w:t>различные</w:t>
      </w:r>
      <w:r w:rsidRPr="0039339F">
        <w:rPr>
          <w:spacing w:val="40"/>
          <w:sz w:val="24"/>
          <w:szCs w:val="24"/>
        </w:rPr>
        <w:t xml:space="preserve"> </w:t>
      </w:r>
      <w:r w:rsidRPr="0039339F">
        <w:rPr>
          <w:sz w:val="24"/>
          <w:szCs w:val="24"/>
        </w:rPr>
        <w:t>формальные</w:t>
      </w:r>
      <w:r w:rsidRPr="0039339F">
        <w:rPr>
          <w:spacing w:val="40"/>
          <w:sz w:val="24"/>
          <w:szCs w:val="24"/>
        </w:rPr>
        <w:t xml:space="preserve"> </w:t>
      </w:r>
      <w:r w:rsidRPr="0039339F">
        <w:rPr>
          <w:sz w:val="24"/>
          <w:szCs w:val="24"/>
        </w:rPr>
        <w:t>композиции</w:t>
      </w:r>
      <w:r w:rsidRPr="0039339F">
        <w:rPr>
          <w:spacing w:val="40"/>
          <w:sz w:val="24"/>
          <w:szCs w:val="24"/>
        </w:rPr>
        <w:t xml:space="preserve"> </w:t>
      </w:r>
      <w:r w:rsidRPr="0039339F">
        <w:rPr>
          <w:sz w:val="24"/>
          <w:szCs w:val="24"/>
        </w:rPr>
        <w:t>на</w:t>
      </w:r>
      <w:r w:rsidRPr="0039339F">
        <w:rPr>
          <w:spacing w:val="40"/>
          <w:sz w:val="24"/>
          <w:szCs w:val="24"/>
        </w:rPr>
        <w:t xml:space="preserve"> </w:t>
      </w:r>
      <w:r w:rsidRPr="0039339F">
        <w:rPr>
          <w:sz w:val="24"/>
          <w:szCs w:val="24"/>
        </w:rPr>
        <w:t>плоскости</w:t>
      </w:r>
      <w:r w:rsidRPr="0039339F">
        <w:rPr>
          <w:spacing w:val="40"/>
          <w:sz w:val="24"/>
          <w:szCs w:val="24"/>
        </w:rPr>
        <w:t xml:space="preserve"> </w:t>
      </w:r>
      <w:r w:rsidRPr="0039339F">
        <w:rPr>
          <w:sz w:val="24"/>
          <w:szCs w:val="24"/>
        </w:rPr>
        <w:t>в</w:t>
      </w:r>
      <w:r w:rsidRPr="0039339F">
        <w:rPr>
          <w:spacing w:val="40"/>
          <w:sz w:val="24"/>
          <w:szCs w:val="24"/>
        </w:rPr>
        <w:t xml:space="preserve"> </w:t>
      </w:r>
      <w:r w:rsidRPr="0039339F">
        <w:rPr>
          <w:sz w:val="24"/>
          <w:szCs w:val="24"/>
        </w:rPr>
        <w:t>зависимости</w:t>
      </w:r>
      <w:r w:rsidRPr="0039339F">
        <w:rPr>
          <w:spacing w:val="40"/>
          <w:sz w:val="24"/>
          <w:szCs w:val="24"/>
        </w:rPr>
        <w:t xml:space="preserve"> </w:t>
      </w:r>
      <w:r w:rsidRPr="0039339F">
        <w:rPr>
          <w:sz w:val="24"/>
          <w:szCs w:val="24"/>
        </w:rPr>
        <w:t>от поставленных задач;</w:t>
      </w:r>
    </w:p>
    <w:p w:rsidR="002F3F6D" w:rsidRPr="0039339F" w:rsidRDefault="00DF499F" w:rsidP="00CB1A6D">
      <w:pPr>
        <w:pStyle w:val="a7"/>
        <w:numPr>
          <w:ilvl w:val="1"/>
          <w:numId w:val="58"/>
        </w:numPr>
        <w:tabs>
          <w:tab w:val="left" w:pos="993"/>
          <w:tab w:val="left" w:pos="1254"/>
          <w:tab w:val="left" w:pos="2402"/>
          <w:tab w:val="left" w:pos="2980"/>
          <w:tab w:val="left" w:pos="4359"/>
          <w:tab w:val="left" w:pos="7196"/>
          <w:tab w:val="left" w:pos="7961"/>
        </w:tabs>
        <w:spacing w:before="5"/>
        <w:ind w:left="0" w:firstLine="709"/>
        <w:rPr>
          <w:sz w:val="24"/>
          <w:szCs w:val="24"/>
        </w:rPr>
      </w:pPr>
      <w:r w:rsidRPr="0039339F">
        <w:rPr>
          <w:spacing w:val="-2"/>
          <w:sz w:val="24"/>
          <w:szCs w:val="24"/>
        </w:rPr>
        <w:t>выделять</w:t>
      </w:r>
      <w:r w:rsidRPr="0039339F">
        <w:rPr>
          <w:sz w:val="24"/>
          <w:szCs w:val="24"/>
        </w:rPr>
        <w:tab/>
      </w:r>
      <w:r w:rsidRPr="0039339F">
        <w:rPr>
          <w:spacing w:val="-4"/>
          <w:sz w:val="24"/>
          <w:szCs w:val="24"/>
        </w:rPr>
        <w:t>при</w:t>
      </w:r>
      <w:r w:rsidRPr="0039339F">
        <w:rPr>
          <w:sz w:val="24"/>
          <w:szCs w:val="24"/>
        </w:rPr>
        <w:tab/>
      </w:r>
      <w:r w:rsidRPr="0039339F">
        <w:rPr>
          <w:spacing w:val="-2"/>
          <w:sz w:val="24"/>
          <w:szCs w:val="24"/>
        </w:rPr>
        <w:t>творческом</w:t>
      </w:r>
      <w:r w:rsidRPr="0039339F">
        <w:rPr>
          <w:sz w:val="24"/>
          <w:szCs w:val="24"/>
        </w:rPr>
        <w:tab/>
        <w:t>построении</w:t>
      </w:r>
      <w:r w:rsidRPr="0039339F">
        <w:rPr>
          <w:spacing w:val="80"/>
          <w:sz w:val="24"/>
          <w:szCs w:val="24"/>
        </w:rPr>
        <w:t xml:space="preserve"> </w:t>
      </w:r>
      <w:r w:rsidRPr="0039339F">
        <w:rPr>
          <w:sz w:val="24"/>
          <w:szCs w:val="24"/>
        </w:rPr>
        <w:t>композиции</w:t>
      </w:r>
      <w:r w:rsidRPr="0039339F">
        <w:rPr>
          <w:sz w:val="24"/>
          <w:szCs w:val="24"/>
        </w:rPr>
        <w:tab/>
      </w:r>
      <w:r w:rsidRPr="0039339F">
        <w:rPr>
          <w:spacing w:val="-2"/>
          <w:sz w:val="24"/>
          <w:szCs w:val="24"/>
        </w:rPr>
        <w:t>листа</w:t>
      </w:r>
      <w:r w:rsidRPr="0039339F">
        <w:rPr>
          <w:sz w:val="24"/>
          <w:szCs w:val="24"/>
        </w:rPr>
        <w:tab/>
      </w:r>
      <w:r w:rsidRPr="0039339F">
        <w:rPr>
          <w:spacing w:val="-2"/>
          <w:sz w:val="24"/>
          <w:szCs w:val="24"/>
        </w:rPr>
        <w:t>композиционную доминанту;</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составлять</w:t>
      </w:r>
      <w:r w:rsidRPr="0039339F">
        <w:rPr>
          <w:spacing w:val="-3"/>
          <w:sz w:val="24"/>
          <w:szCs w:val="24"/>
        </w:rPr>
        <w:t xml:space="preserve"> </w:t>
      </w:r>
      <w:r w:rsidRPr="0039339F">
        <w:rPr>
          <w:sz w:val="24"/>
          <w:szCs w:val="24"/>
        </w:rPr>
        <w:t>формальные</w:t>
      </w:r>
      <w:r w:rsidRPr="0039339F">
        <w:rPr>
          <w:spacing w:val="-4"/>
          <w:sz w:val="24"/>
          <w:szCs w:val="24"/>
        </w:rPr>
        <w:t xml:space="preserve"> </w:t>
      </w:r>
      <w:r w:rsidRPr="0039339F">
        <w:rPr>
          <w:sz w:val="24"/>
          <w:szCs w:val="24"/>
        </w:rPr>
        <w:t>композиции</w:t>
      </w:r>
      <w:r w:rsidRPr="0039339F">
        <w:rPr>
          <w:spacing w:val="-3"/>
          <w:sz w:val="24"/>
          <w:szCs w:val="24"/>
        </w:rPr>
        <w:t xml:space="preserve"> </w:t>
      </w:r>
      <w:r w:rsidRPr="0039339F">
        <w:rPr>
          <w:sz w:val="24"/>
          <w:szCs w:val="24"/>
        </w:rPr>
        <w:t>на</w:t>
      </w:r>
      <w:r w:rsidRPr="0039339F">
        <w:rPr>
          <w:spacing w:val="-3"/>
          <w:sz w:val="24"/>
          <w:szCs w:val="24"/>
        </w:rPr>
        <w:t xml:space="preserve"> </w:t>
      </w:r>
      <w:r w:rsidRPr="0039339F">
        <w:rPr>
          <w:sz w:val="24"/>
          <w:szCs w:val="24"/>
        </w:rPr>
        <w:t>выражение</w:t>
      </w:r>
      <w:r w:rsidRPr="0039339F">
        <w:rPr>
          <w:spacing w:val="-4"/>
          <w:sz w:val="24"/>
          <w:szCs w:val="24"/>
        </w:rPr>
        <w:t xml:space="preserve"> </w:t>
      </w:r>
      <w:r w:rsidRPr="0039339F">
        <w:rPr>
          <w:sz w:val="24"/>
          <w:szCs w:val="24"/>
        </w:rPr>
        <w:t>в</w:t>
      </w:r>
      <w:r w:rsidRPr="0039339F">
        <w:rPr>
          <w:spacing w:val="-3"/>
          <w:sz w:val="24"/>
          <w:szCs w:val="24"/>
        </w:rPr>
        <w:t xml:space="preserve"> </w:t>
      </w:r>
      <w:r w:rsidRPr="0039339F">
        <w:rPr>
          <w:sz w:val="24"/>
          <w:szCs w:val="24"/>
        </w:rPr>
        <w:t>них</w:t>
      </w:r>
      <w:r w:rsidRPr="0039339F">
        <w:rPr>
          <w:spacing w:val="-1"/>
          <w:sz w:val="24"/>
          <w:szCs w:val="24"/>
        </w:rPr>
        <w:t xml:space="preserve"> </w:t>
      </w:r>
      <w:r w:rsidRPr="0039339F">
        <w:rPr>
          <w:sz w:val="24"/>
          <w:szCs w:val="24"/>
        </w:rPr>
        <w:t>движения</w:t>
      </w:r>
      <w:r w:rsidRPr="0039339F">
        <w:rPr>
          <w:spacing w:val="-5"/>
          <w:sz w:val="24"/>
          <w:szCs w:val="24"/>
        </w:rPr>
        <w:t xml:space="preserve"> </w:t>
      </w:r>
      <w:r w:rsidRPr="0039339F">
        <w:rPr>
          <w:sz w:val="24"/>
          <w:szCs w:val="24"/>
        </w:rPr>
        <w:t>и</w:t>
      </w:r>
      <w:r w:rsidRPr="0039339F">
        <w:rPr>
          <w:spacing w:val="-2"/>
          <w:sz w:val="24"/>
          <w:szCs w:val="24"/>
        </w:rPr>
        <w:t xml:space="preserve"> статики;</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осваивать</w:t>
      </w:r>
      <w:r w:rsidRPr="0039339F">
        <w:rPr>
          <w:spacing w:val="-6"/>
          <w:sz w:val="24"/>
          <w:szCs w:val="24"/>
        </w:rPr>
        <w:t xml:space="preserve"> </w:t>
      </w:r>
      <w:r w:rsidRPr="0039339F">
        <w:rPr>
          <w:sz w:val="24"/>
          <w:szCs w:val="24"/>
        </w:rPr>
        <w:t>навыки</w:t>
      </w:r>
      <w:r w:rsidRPr="0039339F">
        <w:rPr>
          <w:spacing w:val="-4"/>
          <w:sz w:val="24"/>
          <w:szCs w:val="24"/>
        </w:rPr>
        <w:t xml:space="preserve"> </w:t>
      </w:r>
      <w:r w:rsidRPr="0039339F">
        <w:rPr>
          <w:sz w:val="24"/>
          <w:szCs w:val="24"/>
        </w:rPr>
        <w:t>вариативности</w:t>
      </w:r>
      <w:r w:rsidRPr="0039339F">
        <w:rPr>
          <w:spacing w:val="-4"/>
          <w:sz w:val="24"/>
          <w:szCs w:val="24"/>
        </w:rPr>
        <w:t xml:space="preserve"> </w:t>
      </w:r>
      <w:r w:rsidRPr="0039339F">
        <w:rPr>
          <w:sz w:val="24"/>
          <w:szCs w:val="24"/>
        </w:rPr>
        <w:t>в</w:t>
      </w:r>
      <w:r w:rsidRPr="0039339F">
        <w:rPr>
          <w:spacing w:val="-5"/>
          <w:sz w:val="24"/>
          <w:szCs w:val="24"/>
        </w:rPr>
        <w:t xml:space="preserve"> </w:t>
      </w:r>
      <w:r w:rsidRPr="0039339F">
        <w:rPr>
          <w:sz w:val="24"/>
          <w:szCs w:val="24"/>
        </w:rPr>
        <w:t>ритмической</w:t>
      </w:r>
      <w:r w:rsidRPr="0039339F">
        <w:rPr>
          <w:spacing w:val="-4"/>
          <w:sz w:val="24"/>
          <w:szCs w:val="24"/>
        </w:rPr>
        <w:t xml:space="preserve"> </w:t>
      </w:r>
      <w:r w:rsidRPr="0039339F">
        <w:rPr>
          <w:sz w:val="24"/>
          <w:szCs w:val="24"/>
        </w:rPr>
        <w:t>организации</w:t>
      </w:r>
      <w:r w:rsidRPr="0039339F">
        <w:rPr>
          <w:spacing w:val="-4"/>
          <w:sz w:val="24"/>
          <w:szCs w:val="24"/>
        </w:rPr>
        <w:t xml:space="preserve"> </w:t>
      </w:r>
      <w:r w:rsidRPr="0039339F">
        <w:rPr>
          <w:spacing w:val="-2"/>
          <w:sz w:val="24"/>
          <w:szCs w:val="24"/>
        </w:rPr>
        <w:t>листа;</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объяснять</w:t>
      </w:r>
      <w:r w:rsidRPr="0039339F">
        <w:rPr>
          <w:spacing w:val="-2"/>
          <w:sz w:val="24"/>
          <w:szCs w:val="24"/>
        </w:rPr>
        <w:t xml:space="preserve"> </w:t>
      </w:r>
      <w:r w:rsidRPr="0039339F">
        <w:rPr>
          <w:sz w:val="24"/>
          <w:szCs w:val="24"/>
        </w:rPr>
        <w:t>роль</w:t>
      </w:r>
      <w:r w:rsidRPr="0039339F">
        <w:rPr>
          <w:spacing w:val="-3"/>
          <w:sz w:val="24"/>
          <w:szCs w:val="24"/>
        </w:rPr>
        <w:t xml:space="preserve"> </w:t>
      </w:r>
      <w:r w:rsidRPr="0039339F">
        <w:rPr>
          <w:sz w:val="24"/>
          <w:szCs w:val="24"/>
        </w:rPr>
        <w:t>цвета</w:t>
      </w:r>
      <w:r w:rsidRPr="0039339F">
        <w:rPr>
          <w:spacing w:val="-3"/>
          <w:sz w:val="24"/>
          <w:szCs w:val="24"/>
        </w:rPr>
        <w:t xml:space="preserve"> </w:t>
      </w:r>
      <w:r w:rsidRPr="0039339F">
        <w:rPr>
          <w:sz w:val="24"/>
          <w:szCs w:val="24"/>
        </w:rPr>
        <w:t>в</w:t>
      </w:r>
      <w:r w:rsidRPr="0039339F">
        <w:rPr>
          <w:spacing w:val="-2"/>
          <w:sz w:val="24"/>
          <w:szCs w:val="24"/>
        </w:rPr>
        <w:t xml:space="preserve"> </w:t>
      </w:r>
      <w:r w:rsidRPr="0039339F">
        <w:rPr>
          <w:sz w:val="24"/>
          <w:szCs w:val="24"/>
        </w:rPr>
        <w:t>конструктивных</w:t>
      </w:r>
      <w:r w:rsidRPr="0039339F">
        <w:rPr>
          <w:spacing w:val="-3"/>
          <w:sz w:val="24"/>
          <w:szCs w:val="24"/>
        </w:rPr>
        <w:t xml:space="preserve"> </w:t>
      </w:r>
      <w:r w:rsidRPr="0039339F">
        <w:rPr>
          <w:spacing w:val="-2"/>
          <w:sz w:val="24"/>
          <w:szCs w:val="24"/>
        </w:rPr>
        <w:t>искусствах;</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различать</w:t>
      </w:r>
      <w:r w:rsidRPr="0039339F">
        <w:rPr>
          <w:spacing w:val="40"/>
          <w:sz w:val="24"/>
          <w:szCs w:val="24"/>
        </w:rPr>
        <w:t xml:space="preserve"> </w:t>
      </w:r>
      <w:r w:rsidRPr="0039339F">
        <w:rPr>
          <w:sz w:val="24"/>
          <w:szCs w:val="24"/>
        </w:rPr>
        <w:t>технологию</w:t>
      </w:r>
      <w:r w:rsidRPr="0039339F">
        <w:rPr>
          <w:spacing w:val="40"/>
          <w:sz w:val="24"/>
          <w:szCs w:val="24"/>
        </w:rPr>
        <w:t xml:space="preserve"> </w:t>
      </w:r>
      <w:r w:rsidRPr="0039339F">
        <w:rPr>
          <w:sz w:val="24"/>
          <w:szCs w:val="24"/>
        </w:rPr>
        <w:t>использования</w:t>
      </w:r>
      <w:r w:rsidRPr="0039339F">
        <w:rPr>
          <w:spacing w:val="40"/>
          <w:sz w:val="24"/>
          <w:szCs w:val="24"/>
        </w:rPr>
        <w:t xml:space="preserve"> </w:t>
      </w:r>
      <w:r w:rsidRPr="0039339F">
        <w:rPr>
          <w:sz w:val="24"/>
          <w:szCs w:val="24"/>
        </w:rPr>
        <w:t>цвета</w:t>
      </w:r>
      <w:r w:rsidRPr="0039339F">
        <w:rPr>
          <w:spacing w:val="40"/>
          <w:sz w:val="24"/>
          <w:szCs w:val="24"/>
        </w:rPr>
        <w:t xml:space="preserve"> </w:t>
      </w:r>
      <w:r w:rsidRPr="0039339F">
        <w:rPr>
          <w:sz w:val="24"/>
          <w:szCs w:val="24"/>
        </w:rPr>
        <w:t>в</w:t>
      </w:r>
      <w:r w:rsidRPr="0039339F">
        <w:rPr>
          <w:spacing w:val="40"/>
          <w:sz w:val="24"/>
          <w:szCs w:val="24"/>
        </w:rPr>
        <w:t xml:space="preserve"> </w:t>
      </w:r>
      <w:r w:rsidRPr="0039339F">
        <w:rPr>
          <w:sz w:val="24"/>
          <w:szCs w:val="24"/>
        </w:rPr>
        <w:t>живописи</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в</w:t>
      </w:r>
      <w:r w:rsidRPr="0039339F">
        <w:rPr>
          <w:spacing w:val="40"/>
          <w:sz w:val="24"/>
          <w:szCs w:val="24"/>
        </w:rPr>
        <w:t xml:space="preserve"> </w:t>
      </w:r>
      <w:r w:rsidRPr="0039339F">
        <w:rPr>
          <w:sz w:val="24"/>
          <w:szCs w:val="24"/>
        </w:rPr>
        <w:t>конструктивных</w:t>
      </w:r>
      <w:r w:rsidRPr="0039339F">
        <w:rPr>
          <w:spacing w:val="80"/>
          <w:sz w:val="24"/>
          <w:szCs w:val="24"/>
        </w:rPr>
        <w:t xml:space="preserve"> </w:t>
      </w:r>
      <w:r w:rsidRPr="0039339F">
        <w:rPr>
          <w:spacing w:val="-2"/>
          <w:sz w:val="24"/>
          <w:szCs w:val="24"/>
        </w:rPr>
        <w:t>искусствах;</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объяснять</w:t>
      </w:r>
      <w:r w:rsidRPr="0039339F">
        <w:rPr>
          <w:spacing w:val="-4"/>
          <w:sz w:val="24"/>
          <w:szCs w:val="24"/>
        </w:rPr>
        <w:t xml:space="preserve"> </w:t>
      </w:r>
      <w:r w:rsidRPr="0039339F">
        <w:rPr>
          <w:sz w:val="24"/>
          <w:szCs w:val="24"/>
        </w:rPr>
        <w:t>выражение</w:t>
      </w:r>
      <w:r w:rsidRPr="0039339F">
        <w:rPr>
          <w:spacing w:val="-2"/>
          <w:sz w:val="24"/>
          <w:szCs w:val="24"/>
        </w:rPr>
        <w:t xml:space="preserve"> </w:t>
      </w:r>
      <w:r w:rsidRPr="0039339F">
        <w:rPr>
          <w:sz w:val="24"/>
          <w:szCs w:val="24"/>
        </w:rPr>
        <w:t>«цветовой</w:t>
      </w:r>
      <w:r w:rsidRPr="0039339F">
        <w:rPr>
          <w:spacing w:val="-3"/>
          <w:sz w:val="24"/>
          <w:szCs w:val="24"/>
        </w:rPr>
        <w:t xml:space="preserve"> </w:t>
      </w:r>
      <w:r w:rsidRPr="0039339F">
        <w:rPr>
          <w:spacing w:val="-2"/>
          <w:sz w:val="24"/>
          <w:szCs w:val="24"/>
        </w:rPr>
        <w:t>образ»;</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применять цвет в графических композициях как акцент или доминанту, объединённые одним стилем;</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2F3F6D" w:rsidRPr="0039339F" w:rsidRDefault="00DF499F" w:rsidP="00CB1A6D">
      <w:pPr>
        <w:pStyle w:val="a7"/>
        <w:numPr>
          <w:ilvl w:val="1"/>
          <w:numId w:val="58"/>
        </w:numPr>
        <w:tabs>
          <w:tab w:val="left" w:pos="993"/>
          <w:tab w:val="left" w:pos="1254"/>
        </w:tabs>
        <w:spacing w:before="7"/>
        <w:ind w:left="0" w:firstLine="709"/>
        <w:rPr>
          <w:sz w:val="24"/>
          <w:szCs w:val="24"/>
        </w:rPr>
      </w:pPr>
      <w:r w:rsidRPr="0039339F">
        <w:rPr>
          <w:sz w:val="24"/>
          <w:szCs w:val="24"/>
        </w:rPr>
        <w:t>применять печатное слово, типографскую строку в качестве элементов графической композиции;</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иметь</w:t>
      </w:r>
      <w:r w:rsidRPr="0039339F">
        <w:rPr>
          <w:spacing w:val="-15"/>
          <w:sz w:val="24"/>
          <w:szCs w:val="24"/>
        </w:rPr>
        <w:t xml:space="preserve"> </w:t>
      </w:r>
      <w:r w:rsidRPr="0039339F">
        <w:rPr>
          <w:sz w:val="24"/>
          <w:szCs w:val="24"/>
        </w:rPr>
        <w:t>представление</w:t>
      </w:r>
      <w:r w:rsidRPr="0039339F">
        <w:rPr>
          <w:spacing w:val="-15"/>
          <w:sz w:val="24"/>
          <w:szCs w:val="24"/>
        </w:rPr>
        <w:t xml:space="preserve"> </w:t>
      </w:r>
      <w:r w:rsidRPr="0039339F">
        <w:rPr>
          <w:sz w:val="24"/>
          <w:szCs w:val="24"/>
        </w:rPr>
        <w:t>об</w:t>
      </w:r>
      <w:r w:rsidRPr="0039339F">
        <w:rPr>
          <w:spacing w:val="-15"/>
          <w:sz w:val="24"/>
          <w:szCs w:val="24"/>
        </w:rPr>
        <w:t xml:space="preserve"> </w:t>
      </w:r>
      <w:r w:rsidRPr="0039339F">
        <w:rPr>
          <w:sz w:val="24"/>
          <w:szCs w:val="24"/>
        </w:rPr>
        <w:t>искусстве</w:t>
      </w:r>
      <w:r w:rsidRPr="0039339F">
        <w:rPr>
          <w:spacing w:val="-15"/>
          <w:sz w:val="24"/>
          <w:szCs w:val="24"/>
        </w:rPr>
        <w:t xml:space="preserve"> </w:t>
      </w:r>
      <w:r w:rsidRPr="0039339F">
        <w:rPr>
          <w:sz w:val="24"/>
          <w:szCs w:val="24"/>
        </w:rPr>
        <w:t>конструирования</w:t>
      </w:r>
      <w:r w:rsidRPr="0039339F">
        <w:rPr>
          <w:spacing w:val="-15"/>
          <w:sz w:val="24"/>
          <w:szCs w:val="24"/>
        </w:rPr>
        <w:t xml:space="preserve"> </w:t>
      </w:r>
      <w:r w:rsidRPr="0039339F">
        <w:rPr>
          <w:sz w:val="24"/>
          <w:szCs w:val="24"/>
        </w:rPr>
        <w:t>книги,</w:t>
      </w:r>
      <w:r w:rsidRPr="0039339F">
        <w:rPr>
          <w:spacing w:val="-15"/>
          <w:sz w:val="24"/>
          <w:szCs w:val="24"/>
        </w:rPr>
        <w:t xml:space="preserve"> </w:t>
      </w:r>
      <w:r w:rsidRPr="0039339F">
        <w:rPr>
          <w:sz w:val="24"/>
          <w:szCs w:val="24"/>
        </w:rPr>
        <w:t>дизайне</w:t>
      </w:r>
      <w:r w:rsidRPr="0039339F">
        <w:rPr>
          <w:spacing w:val="-15"/>
          <w:sz w:val="24"/>
          <w:szCs w:val="24"/>
        </w:rPr>
        <w:t xml:space="preserve"> </w:t>
      </w:r>
      <w:r w:rsidRPr="0039339F">
        <w:rPr>
          <w:sz w:val="24"/>
          <w:szCs w:val="24"/>
        </w:rPr>
        <w:t>журнала;</w:t>
      </w:r>
      <w:r w:rsidRPr="0039339F">
        <w:rPr>
          <w:spacing w:val="-15"/>
          <w:sz w:val="24"/>
          <w:szCs w:val="24"/>
        </w:rPr>
        <w:t xml:space="preserve"> </w:t>
      </w:r>
      <w:r w:rsidRPr="0039339F">
        <w:rPr>
          <w:sz w:val="24"/>
          <w:szCs w:val="24"/>
        </w:rPr>
        <w:t>иметь практический</w:t>
      </w:r>
      <w:r w:rsidRPr="0039339F">
        <w:rPr>
          <w:spacing w:val="-8"/>
          <w:sz w:val="24"/>
          <w:szCs w:val="24"/>
        </w:rPr>
        <w:t xml:space="preserve"> </w:t>
      </w:r>
      <w:r w:rsidRPr="0039339F">
        <w:rPr>
          <w:sz w:val="24"/>
          <w:szCs w:val="24"/>
        </w:rPr>
        <w:t>творческий</w:t>
      </w:r>
      <w:r w:rsidRPr="0039339F">
        <w:rPr>
          <w:spacing w:val="-8"/>
          <w:sz w:val="24"/>
          <w:szCs w:val="24"/>
        </w:rPr>
        <w:t xml:space="preserve"> </w:t>
      </w:r>
      <w:r w:rsidRPr="0039339F">
        <w:rPr>
          <w:sz w:val="24"/>
          <w:szCs w:val="24"/>
        </w:rPr>
        <w:t>опыт</w:t>
      </w:r>
      <w:r w:rsidRPr="0039339F">
        <w:rPr>
          <w:spacing w:val="-8"/>
          <w:sz w:val="24"/>
          <w:szCs w:val="24"/>
        </w:rPr>
        <w:t xml:space="preserve"> </w:t>
      </w:r>
      <w:r w:rsidRPr="0039339F">
        <w:rPr>
          <w:sz w:val="24"/>
          <w:szCs w:val="24"/>
        </w:rPr>
        <w:t>образного</w:t>
      </w:r>
      <w:r w:rsidRPr="0039339F">
        <w:rPr>
          <w:spacing w:val="-10"/>
          <w:sz w:val="24"/>
          <w:szCs w:val="24"/>
        </w:rPr>
        <w:t xml:space="preserve"> </w:t>
      </w:r>
      <w:r w:rsidRPr="0039339F">
        <w:rPr>
          <w:sz w:val="24"/>
          <w:szCs w:val="24"/>
        </w:rPr>
        <w:t>построения</w:t>
      </w:r>
      <w:r w:rsidRPr="0039339F">
        <w:rPr>
          <w:spacing w:val="-8"/>
          <w:sz w:val="24"/>
          <w:szCs w:val="24"/>
        </w:rPr>
        <w:t xml:space="preserve"> </w:t>
      </w:r>
      <w:r w:rsidRPr="0039339F">
        <w:rPr>
          <w:sz w:val="24"/>
          <w:szCs w:val="24"/>
        </w:rPr>
        <w:t>книжного</w:t>
      </w:r>
      <w:r w:rsidRPr="0039339F">
        <w:rPr>
          <w:spacing w:val="-8"/>
          <w:sz w:val="24"/>
          <w:szCs w:val="24"/>
        </w:rPr>
        <w:t xml:space="preserve"> </w:t>
      </w:r>
      <w:r w:rsidRPr="0039339F">
        <w:rPr>
          <w:sz w:val="24"/>
          <w:szCs w:val="24"/>
        </w:rPr>
        <w:t>и</w:t>
      </w:r>
      <w:r w:rsidRPr="0039339F">
        <w:rPr>
          <w:spacing w:val="-9"/>
          <w:sz w:val="24"/>
          <w:szCs w:val="24"/>
        </w:rPr>
        <w:t xml:space="preserve"> </w:t>
      </w:r>
      <w:r w:rsidRPr="0039339F">
        <w:rPr>
          <w:sz w:val="24"/>
          <w:szCs w:val="24"/>
        </w:rPr>
        <w:t>журнального</w:t>
      </w:r>
      <w:r w:rsidRPr="0039339F">
        <w:rPr>
          <w:spacing w:val="-8"/>
          <w:sz w:val="24"/>
          <w:szCs w:val="24"/>
        </w:rPr>
        <w:t xml:space="preserve"> </w:t>
      </w:r>
      <w:r w:rsidRPr="0039339F">
        <w:rPr>
          <w:sz w:val="24"/>
          <w:szCs w:val="24"/>
        </w:rPr>
        <w:t>разворотов в качестве графических композиций.</w:t>
      </w:r>
    </w:p>
    <w:p w:rsidR="002F3F6D" w:rsidRPr="0039339F" w:rsidRDefault="00DF499F" w:rsidP="00112C0B">
      <w:pPr>
        <w:pStyle w:val="2"/>
        <w:tabs>
          <w:tab w:val="left" w:pos="993"/>
        </w:tabs>
        <w:spacing w:before="2" w:line="240" w:lineRule="auto"/>
        <w:ind w:left="0" w:firstLine="709"/>
      </w:pPr>
      <w:r w:rsidRPr="0039339F">
        <w:t>Социальное</w:t>
      </w:r>
      <w:r w:rsidRPr="0039339F">
        <w:rPr>
          <w:spacing w:val="-4"/>
        </w:rPr>
        <w:t xml:space="preserve"> </w:t>
      </w:r>
      <w:r w:rsidRPr="0039339F">
        <w:t>значение</w:t>
      </w:r>
      <w:r w:rsidRPr="0039339F">
        <w:rPr>
          <w:spacing w:val="-3"/>
        </w:rPr>
        <w:t xml:space="preserve"> </w:t>
      </w:r>
      <w:r w:rsidRPr="0039339F">
        <w:t>дизайна</w:t>
      </w:r>
      <w:r w:rsidRPr="0039339F">
        <w:rPr>
          <w:spacing w:val="-5"/>
        </w:rPr>
        <w:t xml:space="preserve"> </w:t>
      </w:r>
      <w:r w:rsidRPr="0039339F">
        <w:t>и</w:t>
      </w:r>
      <w:r w:rsidRPr="0039339F">
        <w:rPr>
          <w:spacing w:val="-2"/>
        </w:rPr>
        <w:t xml:space="preserve"> </w:t>
      </w:r>
      <w:r w:rsidRPr="0039339F">
        <w:t>архитектуры</w:t>
      </w:r>
      <w:r w:rsidRPr="0039339F">
        <w:rPr>
          <w:spacing w:val="-3"/>
        </w:rPr>
        <w:t xml:space="preserve"> </w:t>
      </w:r>
      <w:r w:rsidRPr="0039339F">
        <w:t>как</w:t>
      </w:r>
      <w:r w:rsidRPr="0039339F">
        <w:rPr>
          <w:spacing w:val="-2"/>
        </w:rPr>
        <w:t xml:space="preserve"> </w:t>
      </w:r>
      <w:r w:rsidRPr="0039339F">
        <w:t>среды</w:t>
      </w:r>
      <w:r w:rsidRPr="0039339F">
        <w:rPr>
          <w:spacing w:val="-2"/>
        </w:rPr>
        <w:t xml:space="preserve"> </w:t>
      </w:r>
      <w:r w:rsidRPr="0039339F">
        <w:t>жизни</w:t>
      </w:r>
      <w:r w:rsidRPr="0039339F">
        <w:rPr>
          <w:spacing w:val="-1"/>
        </w:rPr>
        <w:t xml:space="preserve"> </w:t>
      </w:r>
      <w:r w:rsidRPr="0039339F">
        <w:rPr>
          <w:spacing w:val="-2"/>
        </w:rPr>
        <w:t>человека:</w:t>
      </w:r>
    </w:p>
    <w:p w:rsidR="002F3F6D" w:rsidRPr="0039339F" w:rsidRDefault="00DF499F" w:rsidP="00CB1A6D">
      <w:pPr>
        <w:pStyle w:val="a7"/>
        <w:numPr>
          <w:ilvl w:val="1"/>
          <w:numId w:val="58"/>
        </w:numPr>
        <w:tabs>
          <w:tab w:val="left" w:pos="993"/>
          <w:tab w:val="left" w:pos="1254"/>
        </w:tabs>
        <w:spacing w:before="1"/>
        <w:ind w:left="0" w:firstLine="709"/>
        <w:rPr>
          <w:sz w:val="24"/>
          <w:szCs w:val="24"/>
        </w:rPr>
      </w:pPr>
      <w:r w:rsidRPr="0039339F">
        <w:rPr>
          <w:sz w:val="24"/>
          <w:szCs w:val="24"/>
        </w:rPr>
        <w:t>иметь опыт построения объёмно-пространственной композиции как макета архитектурного пространства в реальной жизни;</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 xml:space="preserve">выполнять построение макета пространственно-объёмной композиции по его </w:t>
      </w:r>
      <w:r w:rsidRPr="0039339F">
        <w:rPr>
          <w:spacing w:val="-2"/>
          <w:sz w:val="24"/>
          <w:szCs w:val="24"/>
        </w:rPr>
        <w:t>чертежу;</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выявлять</w:t>
      </w:r>
      <w:r w:rsidRPr="0039339F">
        <w:rPr>
          <w:spacing w:val="-7"/>
          <w:sz w:val="24"/>
          <w:szCs w:val="24"/>
        </w:rPr>
        <w:t xml:space="preserve"> </w:t>
      </w:r>
      <w:r w:rsidRPr="0039339F">
        <w:rPr>
          <w:sz w:val="24"/>
          <w:szCs w:val="24"/>
        </w:rPr>
        <w:t>структуру</w:t>
      </w:r>
      <w:r w:rsidRPr="0039339F">
        <w:rPr>
          <w:spacing w:val="-13"/>
          <w:sz w:val="24"/>
          <w:szCs w:val="24"/>
        </w:rPr>
        <w:t xml:space="preserve"> </w:t>
      </w:r>
      <w:r w:rsidRPr="0039339F">
        <w:rPr>
          <w:sz w:val="24"/>
          <w:szCs w:val="24"/>
        </w:rPr>
        <w:t>различных</w:t>
      </w:r>
      <w:r w:rsidRPr="0039339F">
        <w:rPr>
          <w:spacing w:val="-6"/>
          <w:sz w:val="24"/>
          <w:szCs w:val="24"/>
        </w:rPr>
        <w:t xml:space="preserve"> </w:t>
      </w:r>
      <w:r w:rsidRPr="0039339F">
        <w:rPr>
          <w:sz w:val="24"/>
          <w:szCs w:val="24"/>
        </w:rPr>
        <w:t>типов</w:t>
      </w:r>
      <w:r w:rsidRPr="0039339F">
        <w:rPr>
          <w:spacing w:val="-9"/>
          <w:sz w:val="24"/>
          <w:szCs w:val="24"/>
        </w:rPr>
        <w:t xml:space="preserve"> </w:t>
      </w:r>
      <w:r w:rsidRPr="0039339F">
        <w:rPr>
          <w:sz w:val="24"/>
          <w:szCs w:val="24"/>
        </w:rPr>
        <w:t>зданий</w:t>
      </w:r>
      <w:r w:rsidRPr="0039339F">
        <w:rPr>
          <w:spacing w:val="-10"/>
          <w:sz w:val="24"/>
          <w:szCs w:val="24"/>
        </w:rPr>
        <w:t xml:space="preserve"> </w:t>
      </w:r>
      <w:r w:rsidRPr="0039339F">
        <w:rPr>
          <w:sz w:val="24"/>
          <w:szCs w:val="24"/>
        </w:rPr>
        <w:t>и</w:t>
      </w:r>
      <w:r w:rsidRPr="0039339F">
        <w:rPr>
          <w:spacing w:val="-10"/>
          <w:sz w:val="24"/>
          <w:szCs w:val="24"/>
        </w:rPr>
        <w:t xml:space="preserve"> </w:t>
      </w:r>
      <w:r w:rsidRPr="0039339F">
        <w:rPr>
          <w:sz w:val="24"/>
          <w:szCs w:val="24"/>
        </w:rPr>
        <w:t>характеризовать</w:t>
      </w:r>
      <w:r w:rsidRPr="0039339F">
        <w:rPr>
          <w:spacing w:val="-7"/>
          <w:sz w:val="24"/>
          <w:szCs w:val="24"/>
        </w:rPr>
        <w:t xml:space="preserve"> </w:t>
      </w:r>
      <w:r w:rsidRPr="0039339F">
        <w:rPr>
          <w:sz w:val="24"/>
          <w:szCs w:val="24"/>
        </w:rPr>
        <w:t>влияние</w:t>
      </w:r>
      <w:r w:rsidRPr="0039339F">
        <w:rPr>
          <w:spacing w:val="-9"/>
          <w:sz w:val="24"/>
          <w:szCs w:val="24"/>
        </w:rPr>
        <w:t xml:space="preserve"> </w:t>
      </w:r>
      <w:r w:rsidRPr="0039339F">
        <w:rPr>
          <w:sz w:val="24"/>
          <w:szCs w:val="24"/>
        </w:rPr>
        <w:t>объёмов</w:t>
      </w:r>
      <w:r w:rsidRPr="0039339F">
        <w:rPr>
          <w:spacing w:val="-9"/>
          <w:sz w:val="24"/>
          <w:szCs w:val="24"/>
        </w:rPr>
        <w:t xml:space="preserve"> </w:t>
      </w:r>
      <w:r w:rsidRPr="0039339F">
        <w:rPr>
          <w:sz w:val="24"/>
          <w:szCs w:val="24"/>
        </w:rPr>
        <w:t>и их сочетаний на образный характер постройки и её влияние на организацию жизнедеятельности людей;</w:t>
      </w:r>
    </w:p>
    <w:p w:rsidR="002F3F6D" w:rsidRPr="0039339F" w:rsidRDefault="00DF499F" w:rsidP="00CB1A6D">
      <w:pPr>
        <w:pStyle w:val="a7"/>
        <w:numPr>
          <w:ilvl w:val="1"/>
          <w:numId w:val="58"/>
        </w:numPr>
        <w:tabs>
          <w:tab w:val="left" w:pos="993"/>
          <w:tab w:val="left" w:pos="1254"/>
        </w:tabs>
        <w:spacing w:before="7"/>
        <w:ind w:left="0" w:firstLine="709"/>
        <w:rPr>
          <w:sz w:val="24"/>
          <w:szCs w:val="24"/>
        </w:rPr>
      </w:pPr>
      <w:r w:rsidRPr="0039339F">
        <w:rPr>
          <w:sz w:val="24"/>
          <w:szCs w:val="24"/>
        </w:rPr>
        <w:t>знать о роли строительного материала в эволюции архитектурных конструкций и изменении облика архитектурных сооружений;</w:t>
      </w:r>
    </w:p>
    <w:p w:rsidR="002F3F6D" w:rsidRPr="0039339F" w:rsidRDefault="00DF499F" w:rsidP="00CB1A6D">
      <w:pPr>
        <w:pStyle w:val="a7"/>
        <w:numPr>
          <w:ilvl w:val="1"/>
          <w:numId w:val="58"/>
        </w:numPr>
        <w:tabs>
          <w:tab w:val="left" w:pos="993"/>
          <w:tab w:val="left" w:pos="1254"/>
        </w:tabs>
        <w:spacing w:before="88"/>
        <w:ind w:left="0" w:firstLine="709"/>
        <w:rPr>
          <w:sz w:val="24"/>
          <w:szCs w:val="24"/>
        </w:rPr>
      </w:pPr>
      <w:r w:rsidRPr="0039339F">
        <w:rPr>
          <w:sz w:val="24"/>
          <w:szCs w:val="24"/>
        </w:rPr>
        <w:t>иметь представление, как в архитектуре проявляются мировоззренческие изменения</w:t>
      </w:r>
      <w:r w:rsidRPr="0039339F">
        <w:rPr>
          <w:spacing w:val="-11"/>
          <w:sz w:val="24"/>
          <w:szCs w:val="24"/>
        </w:rPr>
        <w:t xml:space="preserve"> </w:t>
      </w:r>
      <w:r w:rsidRPr="0039339F">
        <w:rPr>
          <w:sz w:val="24"/>
          <w:szCs w:val="24"/>
        </w:rPr>
        <w:t>в</w:t>
      </w:r>
      <w:r w:rsidRPr="0039339F">
        <w:rPr>
          <w:spacing w:val="-11"/>
          <w:sz w:val="24"/>
          <w:szCs w:val="24"/>
        </w:rPr>
        <w:t xml:space="preserve"> </w:t>
      </w:r>
      <w:r w:rsidRPr="0039339F">
        <w:rPr>
          <w:sz w:val="24"/>
          <w:szCs w:val="24"/>
        </w:rPr>
        <w:t>жизни</w:t>
      </w:r>
      <w:r w:rsidRPr="0039339F">
        <w:rPr>
          <w:spacing w:val="-10"/>
          <w:sz w:val="24"/>
          <w:szCs w:val="24"/>
        </w:rPr>
        <w:t xml:space="preserve"> </w:t>
      </w:r>
      <w:r w:rsidRPr="0039339F">
        <w:rPr>
          <w:sz w:val="24"/>
          <w:szCs w:val="24"/>
        </w:rPr>
        <w:t>общества</w:t>
      </w:r>
      <w:r w:rsidRPr="0039339F">
        <w:rPr>
          <w:spacing w:val="-11"/>
          <w:sz w:val="24"/>
          <w:szCs w:val="24"/>
        </w:rPr>
        <w:t xml:space="preserve"> </w:t>
      </w:r>
      <w:r w:rsidRPr="0039339F">
        <w:rPr>
          <w:sz w:val="24"/>
          <w:szCs w:val="24"/>
        </w:rPr>
        <w:t>и</w:t>
      </w:r>
      <w:r w:rsidRPr="0039339F">
        <w:rPr>
          <w:spacing w:val="-10"/>
          <w:sz w:val="24"/>
          <w:szCs w:val="24"/>
        </w:rPr>
        <w:t xml:space="preserve"> </w:t>
      </w:r>
      <w:r w:rsidRPr="0039339F">
        <w:rPr>
          <w:sz w:val="24"/>
          <w:szCs w:val="24"/>
        </w:rPr>
        <w:t>как</w:t>
      </w:r>
      <w:r w:rsidRPr="0039339F">
        <w:rPr>
          <w:spacing w:val="-10"/>
          <w:sz w:val="24"/>
          <w:szCs w:val="24"/>
        </w:rPr>
        <w:t xml:space="preserve"> </w:t>
      </w:r>
      <w:r w:rsidRPr="0039339F">
        <w:rPr>
          <w:sz w:val="24"/>
          <w:szCs w:val="24"/>
        </w:rPr>
        <w:t>изменение</w:t>
      </w:r>
      <w:r w:rsidRPr="0039339F">
        <w:rPr>
          <w:spacing w:val="-12"/>
          <w:sz w:val="24"/>
          <w:szCs w:val="24"/>
        </w:rPr>
        <w:t xml:space="preserve"> </w:t>
      </w:r>
      <w:r w:rsidRPr="0039339F">
        <w:rPr>
          <w:sz w:val="24"/>
          <w:szCs w:val="24"/>
        </w:rPr>
        <w:t>архитектуры</w:t>
      </w:r>
      <w:r w:rsidRPr="0039339F">
        <w:rPr>
          <w:spacing w:val="-11"/>
          <w:sz w:val="24"/>
          <w:szCs w:val="24"/>
        </w:rPr>
        <w:t xml:space="preserve"> </w:t>
      </w:r>
      <w:r w:rsidRPr="0039339F">
        <w:rPr>
          <w:sz w:val="24"/>
          <w:szCs w:val="24"/>
        </w:rPr>
        <w:t>влияет</w:t>
      </w:r>
      <w:r w:rsidRPr="0039339F">
        <w:rPr>
          <w:spacing w:val="-10"/>
          <w:sz w:val="24"/>
          <w:szCs w:val="24"/>
        </w:rPr>
        <w:t xml:space="preserve"> </w:t>
      </w:r>
      <w:r w:rsidRPr="0039339F">
        <w:rPr>
          <w:sz w:val="24"/>
          <w:szCs w:val="24"/>
        </w:rPr>
        <w:t>на</w:t>
      </w:r>
      <w:r w:rsidRPr="0039339F">
        <w:rPr>
          <w:spacing w:val="-12"/>
          <w:sz w:val="24"/>
          <w:szCs w:val="24"/>
        </w:rPr>
        <w:t xml:space="preserve"> </w:t>
      </w:r>
      <w:r w:rsidRPr="0039339F">
        <w:rPr>
          <w:sz w:val="24"/>
          <w:szCs w:val="24"/>
        </w:rPr>
        <w:t>характер</w:t>
      </w:r>
      <w:r w:rsidRPr="0039339F">
        <w:rPr>
          <w:spacing w:val="-11"/>
          <w:sz w:val="24"/>
          <w:szCs w:val="24"/>
        </w:rPr>
        <w:t xml:space="preserve"> </w:t>
      </w:r>
      <w:r w:rsidRPr="0039339F">
        <w:rPr>
          <w:sz w:val="24"/>
          <w:szCs w:val="24"/>
        </w:rPr>
        <w:t>организации и жизнедеятельности людей;</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 xml:space="preserve">характеризовать архитектурные и градостроительные изменения в культуре новейшего </w:t>
      </w:r>
      <w:r w:rsidRPr="0039339F">
        <w:rPr>
          <w:sz w:val="24"/>
          <w:szCs w:val="24"/>
        </w:rPr>
        <w:lastRenderedPageBreak/>
        <w:t>времени, современный уровень развития технологий</w:t>
      </w:r>
      <w:r w:rsidRPr="0039339F">
        <w:rPr>
          <w:spacing w:val="-1"/>
          <w:sz w:val="24"/>
          <w:szCs w:val="24"/>
        </w:rPr>
        <w:t xml:space="preserve"> </w:t>
      </w:r>
      <w:r w:rsidRPr="0039339F">
        <w:rPr>
          <w:sz w:val="24"/>
          <w:szCs w:val="24"/>
        </w:rPr>
        <w:t>и материалов; рассуждать о</w:t>
      </w:r>
      <w:r w:rsidRPr="0039339F">
        <w:rPr>
          <w:spacing w:val="-8"/>
          <w:sz w:val="24"/>
          <w:szCs w:val="24"/>
        </w:rPr>
        <w:t xml:space="preserve"> </w:t>
      </w:r>
      <w:r w:rsidRPr="0039339F">
        <w:rPr>
          <w:sz w:val="24"/>
          <w:szCs w:val="24"/>
        </w:rPr>
        <w:t>социокультурных</w:t>
      </w:r>
      <w:r w:rsidRPr="0039339F">
        <w:rPr>
          <w:spacing w:val="-6"/>
          <w:sz w:val="24"/>
          <w:szCs w:val="24"/>
        </w:rPr>
        <w:t xml:space="preserve"> </w:t>
      </w:r>
      <w:r w:rsidRPr="0039339F">
        <w:rPr>
          <w:sz w:val="24"/>
          <w:szCs w:val="24"/>
        </w:rPr>
        <w:t>противоречиях</w:t>
      </w:r>
      <w:r w:rsidRPr="0039339F">
        <w:rPr>
          <w:spacing w:val="-8"/>
          <w:sz w:val="24"/>
          <w:szCs w:val="24"/>
        </w:rPr>
        <w:t xml:space="preserve"> </w:t>
      </w:r>
      <w:r w:rsidRPr="0039339F">
        <w:rPr>
          <w:sz w:val="24"/>
          <w:szCs w:val="24"/>
        </w:rPr>
        <w:t>в</w:t>
      </w:r>
      <w:r w:rsidRPr="0039339F">
        <w:rPr>
          <w:spacing w:val="-8"/>
          <w:sz w:val="24"/>
          <w:szCs w:val="24"/>
        </w:rPr>
        <w:t xml:space="preserve"> </w:t>
      </w:r>
      <w:r w:rsidRPr="0039339F">
        <w:rPr>
          <w:sz w:val="24"/>
          <w:szCs w:val="24"/>
        </w:rPr>
        <w:t>организации</w:t>
      </w:r>
      <w:r w:rsidRPr="0039339F">
        <w:rPr>
          <w:spacing w:val="-7"/>
          <w:sz w:val="24"/>
          <w:szCs w:val="24"/>
        </w:rPr>
        <w:t xml:space="preserve"> </w:t>
      </w:r>
      <w:r w:rsidRPr="0039339F">
        <w:rPr>
          <w:sz w:val="24"/>
          <w:szCs w:val="24"/>
        </w:rPr>
        <w:t>современной</w:t>
      </w:r>
      <w:r w:rsidRPr="0039339F">
        <w:rPr>
          <w:spacing w:val="-7"/>
          <w:sz w:val="24"/>
          <w:szCs w:val="24"/>
        </w:rPr>
        <w:t xml:space="preserve"> </w:t>
      </w:r>
      <w:r w:rsidRPr="0039339F">
        <w:rPr>
          <w:sz w:val="24"/>
          <w:szCs w:val="24"/>
        </w:rPr>
        <w:t>городской</w:t>
      </w:r>
      <w:r w:rsidRPr="0039339F">
        <w:rPr>
          <w:spacing w:val="-7"/>
          <w:sz w:val="24"/>
          <w:szCs w:val="24"/>
        </w:rPr>
        <w:t xml:space="preserve"> </w:t>
      </w:r>
      <w:r w:rsidRPr="0039339F">
        <w:rPr>
          <w:sz w:val="24"/>
          <w:szCs w:val="24"/>
        </w:rPr>
        <w:t>среды</w:t>
      </w:r>
      <w:r w:rsidRPr="0039339F">
        <w:rPr>
          <w:spacing w:val="-8"/>
          <w:sz w:val="24"/>
          <w:szCs w:val="24"/>
        </w:rPr>
        <w:t xml:space="preserve"> </w:t>
      </w:r>
      <w:r w:rsidRPr="0039339F">
        <w:rPr>
          <w:sz w:val="24"/>
          <w:szCs w:val="24"/>
        </w:rPr>
        <w:t>и</w:t>
      </w:r>
      <w:r w:rsidRPr="0039339F">
        <w:rPr>
          <w:spacing w:val="-7"/>
          <w:sz w:val="24"/>
          <w:szCs w:val="24"/>
        </w:rPr>
        <w:t xml:space="preserve"> </w:t>
      </w:r>
      <w:r w:rsidRPr="0039339F">
        <w:rPr>
          <w:sz w:val="24"/>
          <w:szCs w:val="24"/>
        </w:rPr>
        <w:t>поисках путей их преодоления;</w:t>
      </w:r>
    </w:p>
    <w:p w:rsidR="002F3F6D" w:rsidRPr="0039339F" w:rsidRDefault="00DF499F" w:rsidP="00CB1A6D">
      <w:pPr>
        <w:pStyle w:val="a7"/>
        <w:numPr>
          <w:ilvl w:val="1"/>
          <w:numId w:val="58"/>
        </w:numPr>
        <w:tabs>
          <w:tab w:val="left" w:pos="993"/>
          <w:tab w:val="left" w:pos="1254"/>
        </w:tabs>
        <w:spacing w:before="1"/>
        <w:ind w:left="0" w:firstLine="709"/>
        <w:rPr>
          <w:sz w:val="24"/>
          <w:szCs w:val="24"/>
        </w:rPr>
      </w:pPr>
      <w:r w:rsidRPr="0039339F">
        <w:rPr>
          <w:sz w:val="24"/>
          <w:szCs w:val="24"/>
        </w:rPr>
        <w:t>знать</w:t>
      </w:r>
      <w:r w:rsidRPr="0039339F">
        <w:rPr>
          <w:spacing w:val="-15"/>
          <w:sz w:val="24"/>
          <w:szCs w:val="24"/>
        </w:rPr>
        <w:t xml:space="preserve"> </w:t>
      </w:r>
      <w:r w:rsidRPr="0039339F">
        <w:rPr>
          <w:sz w:val="24"/>
          <w:szCs w:val="24"/>
        </w:rPr>
        <w:t>о</w:t>
      </w:r>
      <w:r w:rsidRPr="0039339F">
        <w:rPr>
          <w:spacing w:val="-15"/>
          <w:sz w:val="24"/>
          <w:szCs w:val="24"/>
        </w:rPr>
        <w:t xml:space="preserve"> </w:t>
      </w:r>
      <w:r w:rsidRPr="0039339F">
        <w:rPr>
          <w:sz w:val="24"/>
          <w:szCs w:val="24"/>
        </w:rPr>
        <w:t>значении</w:t>
      </w:r>
      <w:r w:rsidRPr="0039339F">
        <w:rPr>
          <w:spacing w:val="-15"/>
          <w:sz w:val="24"/>
          <w:szCs w:val="24"/>
        </w:rPr>
        <w:t xml:space="preserve"> </w:t>
      </w:r>
      <w:r w:rsidRPr="0039339F">
        <w:rPr>
          <w:sz w:val="24"/>
          <w:szCs w:val="24"/>
        </w:rPr>
        <w:t>сохранения</w:t>
      </w:r>
      <w:r w:rsidRPr="0039339F">
        <w:rPr>
          <w:spacing w:val="-15"/>
          <w:sz w:val="24"/>
          <w:szCs w:val="24"/>
        </w:rPr>
        <w:t xml:space="preserve"> </w:t>
      </w:r>
      <w:r w:rsidRPr="0039339F">
        <w:rPr>
          <w:sz w:val="24"/>
          <w:szCs w:val="24"/>
        </w:rPr>
        <w:t>исторического</w:t>
      </w:r>
      <w:r w:rsidRPr="0039339F">
        <w:rPr>
          <w:spacing w:val="-15"/>
          <w:sz w:val="24"/>
          <w:szCs w:val="24"/>
        </w:rPr>
        <w:t xml:space="preserve"> </w:t>
      </w:r>
      <w:r w:rsidRPr="0039339F">
        <w:rPr>
          <w:sz w:val="24"/>
          <w:szCs w:val="24"/>
        </w:rPr>
        <w:t>облика</w:t>
      </w:r>
      <w:r w:rsidRPr="0039339F">
        <w:rPr>
          <w:spacing w:val="-15"/>
          <w:sz w:val="24"/>
          <w:szCs w:val="24"/>
        </w:rPr>
        <w:t xml:space="preserve"> </w:t>
      </w:r>
      <w:r w:rsidRPr="0039339F">
        <w:rPr>
          <w:sz w:val="24"/>
          <w:szCs w:val="24"/>
        </w:rPr>
        <w:t>города</w:t>
      </w:r>
      <w:r w:rsidRPr="0039339F">
        <w:rPr>
          <w:spacing w:val="-15"/>
          <w:sz w:val="24"/>
          <w:szCs w:val="24"/>
        </w:rPr>
        <w:t xml:space="preserve"> </w:t>
      </w:r>
      <w:r w:rsidRPr="0039339F">
        <w:rPr>
          <w:sz w:val="24"/>
          <w:szCs w:val="24"/>
        </w:rPr>
        <w:t>для</w:t>
      </w:r>
      <w:r w:rsidRPr="0039339F">
        <w:rPr>
          <w:spacing w:val="-15"/>
          <w:sz w:val="24"/>
          <w:szCs w:val="24"/>
        </w:rPr>
        <w:t xml:space="preserve"> </w:t>
      </w:r>
      <w:r w:rsidRPr="0039339F">
        <w:rPr>
          <w:sz w:val="24"/>
          <w:szCs w:val="24"/>
        </w:rPr>
        <w:t>современной</w:t>
      </w:r>
      <w:r w:rsidRPr="0039339F">
        <w:rPr>
          <w:spacing w:val="-15"/>
          <w:sz w:val="24"/>
          <w:szCs w:val="24"/>
        </w:rPr>
        <w:t xml:space="preserve"> </w:t>
      </w:r>
      <w:r w:rsidRPr="0039339F">
        <w:rPr>
          <w:sz w:val="24"/>
          <w:szCs w:val="24"/>
        </w:rPr>
        <w:t>жизни, сохранения архитектурного наследия как важнейшего фактора исторической памяти и понимания своей идентичности;</w:t>
      </w:r>
    </w:p>
    <w:p w:rsidR="002F3F6D" w:rsidRPr="0039339F" w:rsidRDefault="00DF499F" w:rsidP="00CB1A6D">
      <w:pPr>
        <w:pStyle w:val="a7"/>
        <w:numPr>
          <w:ilvl w:val="1"/>
          <w:numId w:val="58"/>
        </w:numPr>
        <w:tabs>
          <w:tab w:val="left" w:pos="993"/>
          <w:tab w:val="left" w:pos="1254"/>
        </w:tabs>
        <w:spacing w:before="7"/>
        <w:ind w:left="0" w:firstLine="709"/>
        <w:rPr>
          <w:sz w:val="24"/>
          <w:szCs w:val="24"/>
        </w:rPr>
      </w:pPr>
      <w:r w:rsidRPr="0039339F">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2F3F6D" w:rsidRPr="0039339F" w:rsidRDefault="00DF499F" w:rsidP="00CB1A6D">
      <w:pPr>
        <w:pStyle w:val="a7"/>
        <w:numPr>
          <w:ilvl w:val="1"/>
          <w:numId w:val="58"/>
        </w:numPr>
        <w:tabs>
          <w:tab w:val="left" w:pos="993"/>
          <w:tab w:val="left" w:pos="1254"/>
        </w:tabs>
        <w:spacing w:before="6"/>
        <w:ind w:left="0" w:firstLine="709"/>
        <w:rPr>
          <w:sz w:val="24"/>
          <w:szCs w:val="24"/>
        </w:rPr>
      </w:pPr>
      <w:r w:rsidRPr="0039339F">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 xml:space="preserve">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w:t>
      </w:r>
      <w:r w:rsidR="005070FB">
        <w:rPr>
          <w:sz w:val="24"/>
          <w:szCs w:val="24"/>
        </w:rPr>
        <w:t>Лицей</w:t>
      </w:r>
      <w:r w:rsidRPr="0039339F">
        <w:rPr>
          <w:sz w:val="24"/>
          <w:szCs w:val="24"/>
        </w:rPr>
        <w:t>х ландшафтного дизайна;</w:t>
      </w:r>
    </w:p>
    <w:p w:rsidR="002F3F6D" w:rsidRPr="0039339F" w:rsidRDefault="00DF499F" w:rsidP="00CB1A6D">
      <w:pPr>
        <w:pStyle w:val="a7"/>
        <w:numPr>
          <w:ilvl w:val="1"/>
          <w:numId w:val="58"/>
        </w:numPr>
        <w:tabs>
          <w:tab w:val="left" w:pos="993"/>
          <w:tab w:val="left" w:pos="1254"/>
        </w:tabs>
        <w:spacing w:before="3"/>
        <w:ind w:left="0" w:firstLine="709"/>
        <w:rPr>
          <w:sz w:val="24"/>
          <w:szCs w:val="24"/>
        </w:rPr>
      </w:pPr>
      <w:r w:rsidRPr="0039339F">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2F3F6D" w:rsidRPr="0039339F" w:rsidRDefault="00DF499F" w:rsidP="00CB1A6D">
      <w:pPr>
        <w:pStyle w:val="a7"/>
        <w:numPr>
          <w:ilvl w:val="1"/>
          <w:numId w:val="58"/>
        </w:numPr>
        <w:tabs>
          <w:tab w:val="left" w:pos="993"/>
          <w:tab w:val="left" w:pos="1254"/>
        </w:tabs>
        <w:spacing w:before="7"/>
        <w:ind w:left="0" w:firstLine="709"/>
        <w:rPr>
          <w:sz w:val="24"/>
          <w:szCs w:val="24"/>
        </w:rPr>
      </w:pPr>
      <w:r w:rsidRPr="0039339F">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2F3F6D" w:rsidRPr="0039339F" w:rsidRDefault="00DF499F" w:rsidP="00CB1A6D">
      <w:pPr>
        <w:pStyle w:val="a7"/>
        <w:numPr>
          <w:ilvl w:val="1"/>
          <w:numId w:val="58"/>
        </w:numPr>
        <w:tabs>
          <w:tab w:val="left" w:pos="993"/>
          <w:tab w:val="left" w:pos="1254"/>
        </w:tabs>
        <w:spacing w:before="8"/>
        <w:ind w:left="0" w:firstLine="709"/>
        <w:rPr>
          <w:sz w:val="24"/>
          <w:szCs w:val="24"/>
        </w:rPr>
      </w:pPr>
      <w:r w:rsidRPr="0039339F">
        <w:rPr>
          <w:sz w:val="24"/>
          <w:szCs w:val="24"/>
        </w:rPr>
        <w:t>иметь опыт творческого проектирования интерьерного пространства для конкретных задач жизнедеятельности человека;</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иметь</w:t>
      </w:r>
      <w:r w:rsidRPr="0039339F">
        <w:rPr>
          <w:spacing w:val="-3"/>
          <w:sz w:val="24"/>
          <w:szCs w:val="24"/>
        </w:rPr>
        <w:t xml:space="preserve"> </w:t>
      </w:r>
      <w:r w:rsidRPr="0039339F">
        <w:rPr>
          <w:sz w:val="24"/>
          <w:szCs w:val="24"/>
        </w:rPr>
        <w:t>представление</w:t>
      </w:r>
      <w:r w:rsidRPr="0039339F">
        <w:rPr>
          <w:spacing w:val="-5"/>
          <w:sz w:val="24"/>
          <w:szCs w:val="24"/>
        </w:rPr>
        <w:t xml:space="preserve"> </w:t>
      </w:r>
      <w:r w:rsidRPr="0039339F">
        <w:rPr>
          <w:sz w:val="24"/>
          <w:szCs w:val="24"/>
        </w:rPr>
        <w:t>об</w:t>
      </w:r>
      <w:r w:rsidRPr="0039339F">
        <w:rPr>
          <w:spacing w:val="-4"/>
          <w:sz w:val="24"/>
          <w:szCs w:val="24"/>
        </w:rPr>
        <w:t xml:space="preserve"> </w:t>
      </w:r>
      <w:r w:rsidRPr="0039339F">
        <w:rPr>
          <w:sz w:val="24"/>
          <w:szCs w:val="24"/>
        </w:rPr>
        <w:t>истории</w:t>
      </w:r>
      <w:r w:rsidRPr="0039339F">
        <w:rPr>
          <w:spacing w:val="-6"/>
          <w:sz w:val="24"/>
          <w:szCs w:val="24"/>
        </w:rPr>
        <w:t xml:space="preserve"> </w:t>
      </w:r>
      <w:r w:rsidRPr="0039339F">
        <w:rPr>
          <w:sz w:val="24"/>
          <w:szCs w:val="24"/>
        </w:rPr>
        <w:t>костюма</w:t>
      </w:r>
      <w:r w:rsidRPr="0039339F">
        <w:rPr>
          <w:spacing w:val="-5"/>
          <w:sz w:val="24"/>
          <w:szCs w:val="24"/>
        </w:rPr>
        <w:t xml:space="preserve"> </w:t>
      </w:r>
      <w:r w:rsidRPr="0039339F">
        <w:rPr>
          <w:sz w:val="24"/>
          <w:szCs w:val="24"/>
        </w:rPr>
        <w:t>в</w:t>
      </w:r>
      <w:r w:rsidRPr="0039339F">
        <w:rPr>
          <w:spacing w:val="-5"/>
          <w:sz w:val="24"/>
          <w:szCs w:val="24"/>
        </w:rPr>
        <w:t xml:space="preserve"> </w:t>
      </w:r>
      <w:r w:rsidRPr="0039339F">
        <w:rPr>
          <w:sz w:val="24"/>
          <w:szCs w:val="24"/>
        </w:rPr>
        <w:t>истории</w:t>
      </w:r>
      <w:r w:rsidRPr="0039339F">
        <w:rPr>
          <w:spacing w:val="-4"/>
          <w:sz w:val="24"/>
          <w:szCs w:val="24"/>
        </w:rPr>
        <w:t xml:space="preserve"> </w:t>
      </w:r>
      <w:r w:rsidRPr="0039339F">
        <w:rPr>
          <w:sz w:val="24"/>
          <w:szCs w:val="24"/>
        </w:rPr>
        <w:t>разных</w:t>
      </w:r>
      <w:r w:rsidRPr="0039339F">
        <w:rPr>
          <w:spacing w:val="-2"/>
          <w:sz w:val="24"/>
          <w:szCs w:val="24"/>
        </w:rPr>
        <w:t xml:space="preserve"> </w:t>
      </w:r>
      <w:r w:rsidRPr="0039339F">
        <w:rPr>
          <w:sz w:val="24"/>
          <w:szCs w:val="24"/>
        </w:rPr>
        <w:t>эпох;</w:t>
      </w:r>
      <w:r w:rsidRPr="0039339F">
        <w:rPr>
          <w:spacing w:val="-6"/>
          <w:sz w:val="24"/>
          <w:szCs w:val="24"/>
        </w:rPr>
        <w:t xml:space="preserve"> </w:t>
      </w:r>
      <w:r w:rsidRPr="0039339F">
        <w:rPr>
          <w:sz w:val="24"/>
          <w:szCs w:val="24"/>
        </w:rPr>
        <w:t>характеризовать понятие моды в одежде; объяснять,</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как в одежде проявляются социальный статус человека, его ценностные ориентации, мировоззренческие идеалы и характер деятельности;</w:t>
      </w:r>
    </w:p>
    <w:p w:rsidR="002F3F6D" w:rsidRPr="0039339F" w:rsidRDefault="00DF499F" w:rsidP="00CB1A6D">
      <w:pPr>
        <w:pStyle w:val="a7"/>
        <w:numPr>
          <w:ilvl w:val="1"/>
          <w:numId w:val="58"/>
        </w:numPr>
        <w:tabs>
          <w:tab w:val="left" w:pos="993"/>
          <w:tab w:val="left" w:pos="1254"/>
        </w:tabs>
        <w:spacing w:before="3"/>
        <w:ind w:left="0" w:firstLine="709"/>
        <w:rPr>
          <w:sz w:val="24"/>
          <w:szCs w:val="24"/>
        </w:rPr>
      </w:pPr>
      <w:r w:rsidRPr="0039339F">
        <w:rPr>
          <w:sz w:val="24"/>
          <w:szCs w:val="24"/>
        </w:rPr>
        <w:t>иметь</w:t>
      </w:r>
      <w:r w:rsidRPr="0039339F">
        <w:rPr>
          <w:spacing w:val="-3"/>
          <w:sz w:val="24"/>
          <w:szCs w:val="24"/>
        </w:rPr>
        <w:t xml:space="preserve"> </w:t>
      </w:r>
      <w:r w:rsidRPr="0039339F">
        <w:rPr>
          <w:sz w:val="24"/>
          <w:szCs w:val="24"/>
        </w:rPr>
        <w:t>представление</w:t>
      </w:r>
      <w:r w:rsidRPr="0039339F">
        <w:rPr>
          <w:spacing w:val="-5"/>
          <w:sz w:val="24"/>
          <w:szCs w:val="24"/>
        </w:rPr>
        <w:t xml:space="preserve"> </w:t>
      </w:r>
      <w:r w:rsidRPr="0039339F">
        <w:rPr>
          <w:sz w:val="24"/>
          <w:szCs w:val="24"/>
        </w:rPr>
        <w:t>о</w:t>
      </w:r>
      <w:r w:rsidRPr="0039339F">
        <w:rPr>
          <w:spacing w:val="-4"/>
          <w:sz w:val="24"/>
          <w:szCs w:val="24"/>
        </w:rPr>
        <w:t xml:space="preserve"> </w:t>
      </w:r>
      <w:r w:rsidRPr="0039339F">
        <w:rPr>
          <w:sz w:val="24"/>
          <w:szCs w:val="24"/>
        </w:rPr>
        <w:t>конструкции</w:t>
      </w:r>
      <w:r w:rsidRPr="0039339F">
        <w:rPr>
          <w:spacing w:val="-4"/>
          <w:sz w:val="24"/>
          <w:szCs w:val="24"/>
        </w:rPr>
        <w:t xml:space="preserve"> </w:t>
      </w:r>
      <w:r w:rsidRPr="0039339F">
        <w:rPr>
          <w:sz w:val="24"/>
          <w:szCs w:val="24"/>
        </w:rPr>
        <w:t>костюма</w:t>
      </w:r>
      <w:r w:rsidRPr="0039339F">
        <w:rPr>
          <w:spacing w:val="-5"/>
          <w:sz w:val="24"/>
          <w:szCs w:val="24"/>
        </w:rPr>
        <w:t xml:space="preserve"> </w:t>
      </w:r>
      <w:r w:rsidRPr="0039339F">
        <w:rPr>
          <w:sz w:val="24"/>
          <w:szCs w:val="24"/>
        </w:rPr>
        <w:t>и</w:t>
      </w:r>
      <w:r w:rsidRPr="0039339F">
        <w:rPr>
          <w:spacing w:val="-6"/>
          <w:sz w:val="24"/>
          <w:szCs w:val="24"/>
        </w:rPr>
        <w:t xml:space="preserve"> </w:t>
      </w:r>
      <w:r w:rsidRPr="0039339F">
        <w:rPr>
          <w:sz w:val="24"/>
          <w:szCs w:val="24"/>
        </w:rPr>
        <w:t>применении</w:t>
      </w:r>
      <w:r w:rsidRPr="0039339F">
        <w:rPr>
          <w:spacing w:val="-4"/>
          <w:sz w:val="24"/>
          <w:szCs w:val="24"/>
        </w:rPr>
        <w:t xml:space="preserve"> </w:t>
      </w:r>
      <w:r w:rsidRPr="0039339F">
        <w:rPr>
          <w:sz w:val="24"/>
          <w:szCs w:val="24"/>
        </w:rPr>
        <w:t>законов</w:t>
      </w:r>
      <w:r w:rsidRPr="0039339F">
        <w:rPr>
          <w:spacing w:val="-4"/>
          <w:sz w:val="24"/>
          <w:szCs w:val="24"/>
        </w:rPr>
        <w:t xml:space="preserve"> </w:t>
      </w:r>
      <w:r w:rsidRPr="0039339F">
        <w:rPr>
          <w:sz w:val="24"/>
          <w:szCs w:val="24"/>
        </w:rPr>
        <w:t>композиции</w:t>
      </w:r>
      <w:r w:rsidRPr="0039339F">
        <w:rPr>
          <w:spacing w:val="-6"/>
          <w:sz w:val="24"/>
          <w:szCs w:val="24"/>
        </w:rPr>
        <w:t xml:space="preserve"> </w:t>
      </w:r>
      <w:r w:rsidRPr="0039339F">
        <w:rPr>
          <w:sz w:val="24"/>
          <w:szCs w:val="24"/>
        </w:rPr>
        <w:t>в проектировании одежды, ансамбле в костюме;</w:t>
      </w:r>
    </w:p>
    <w:p w:rsidR="002F3F6D" w:rsidRPr="0039339F" w:rsidRDefault="00DF499F" w:rsidP="00CB1A6D">
      <w:pPr>
        <w:pStyle w:val="a7"/>
        <w:numPr>
          <w:ilvl w:val="1"/>
          <w:numId w:val="58"/>
        </w:numPr>
        <w:tabs>
          <w:tab w:val="left" w:pos="993"/>
          <w:tab w:val="left" w:pos="1254"/>
        </w:tabs>
        <w:spacing w:before="3"/>
        <w:ind w:left="0" w:firstLine="709"/>
        <w:rPr>
          <w:sz w:val="24"/>
          <w:szCs w:val="24"/>
        </w:rPr>
      </w:pPr>
      <w:r w:rsidRPr="0039339F">
        <w:rPr>
          <w:sz w:val="24"/>
          <w:szCs w:val="24"/>
        </w:rPr>
        <w:t>уметь рассуждать о характерных особенностях современной моды, сравнивать функциональные</w:t>
      </w:r>
      <w:r w:rsidRPr="0039339F">
        <w:rPr>
          <w:spacing w:val="-2"/>
          <w:sz w:val="24"/>
          <w:szCs w:val="24"/>
        </w:rPr>
        <w:t xml:space="preserve"> </w:t>
      </w:r>
      <w:r w:rsidRPr="0039339F">
        <w:rPr>
          <w:sz w:val="24"/>
          <w:szCs w:val="24"/>
        </w:rPr>
        <w:t>особенности</w:t>
      </w:r>
      <w:r w:rsidRPr="0039339F">
        <w:rPr>
          <w:spacing w:val="-1"/>
          <w:sz w:val="24"/>
          <w:szCs w:val="24"/>
        </w:rPr>
        <w:t xml:space="preserve"> </w:t>
      </w:r>
      <w:r w:rsidRPr="0039339F">
        <w:rPr>
          <w:sz w:val="24"/>
          <w:szCs w:val="24"/>
        </w:rPr>
        <w:t>современной одежды</w:t>
      </w:r>
      <w:r w:rsidRPr="0039339F">
        <w:rPr>
          <w:spacing w:val="-1"/>
          <w:sz w:val="24"/>
          <w:szCs w:val="24"/>
        </w:rPr>
        <w:t xml:space="preserve"> </w:t>
      </w:r>
      <w:r w:rsidRPr="0039339F">
        <w:rPr>
          <w:sz w:val="24"/>
          <w:szCs w:val="24"/>
        </w:rPr>
        <w:t>с</w:t>
      </w:r>
      <w:r w:rsidRPr="0039339F">
        <w:rPr>
          <w:spacing w:val="-2"/>
          <w:sz w:val="24"/>
          <w:szCs w:val="24"/>
        </w:rPr>
        <w:t xml:space="preserve"> </w:t>
      </w:r>
      <w:r w:rsidRPr="0039339F">
        <w:rPr>
          <w:sz w:val="24"/>
          <w:szCs w:val="24"/>
        </w:rPr>
        <w:t>традиционными</w:t>
      </w:r>
      <w:r w:rsidRPr="0039339F">
        <w:rPr>
          <w:spacing w:val="-2"/>
          <w:sz w:val="24"/>
          <w:szCs w:val="24"/>
        </w:rPr>
        <w:t xml:space="preserve"> </w:t>
      </w:r>
      <w:r w:rsidRPr="0039339F">
        <w:rPr>
          <w:sz w:val="24"/>
          <w:szCs w:val="24"/>
        </w:rPr>
        <w:t>функциями одежды прошлых эпох;</w:t>
      </w:r>
    </w:p>
    <w:p w:rsidR="002F3F6D" w:rsidRPr="0039339F" w:rsidRDefault="00DF499F" w:rsidP="00CB1A6D">
      <w:pPr>
        <w:pStyle w:val="a7"/>
        <w:numPr>
          <w:ilvl w:val="1"/>
          <w:numId w:val="58"/>
        </w:numPr>
        <w:tabs>
          <w:tab w:val="left" w:pos="993"/>
          <w:tab w:val="left" w:pos="1254"/>
        </w:tabs>
        <w:spacing w:before="1"/>
        <w:ind w:left="0" w:firstLine="709"/>
        <w:rPr>
          <w:sz w:val="24"/>
          <w:szCs w:val="24"/>
        </w:rPr>
      </w:pPr>
      <w:r w:rsidRPr="0039339F">
        <w:rPr>
          <w:sz w:val="24"/>
          <w:szCs w:val="24"/>
        </w:rPr>
        <w:t>иметь опыт выполнения практических творческих эскизов по теме «Дизайн современной</w:t>
      </w:r>
      <w:r w:rsidRPr="0039339F">
        <w:rPr>
          <w:spacing w:val="-12"/>
          <w:sz w:val="24"/>
          <w:szCs w:val="24"/>
        </w:rPr>
        <w:t xml:space="preserve"> </w:t>
      </w:r>
      <w:r w:rsidRPr="0039339F">
        <w:rPr>
          <w:sz w:val="24"/>
          <w:szCs w:val="24"/>
        </w:rPr>
        <w:t>одежды»,</w:t>
      </w:r>
      <w:r w:rsidRPr="0039339F">
        <w:rPr>
          <w:spacing w:val="-10"/>
          <w:sz w:val="24"/>
          <w:szCs w:val="24"/>
        </w:rPr>
        <w:t xml:space="preserve"> </w:t>
      </w:r>
      <w:r w:rsidRPr="0039339F">
        <w:rPr>
          <w:sz w:val="24"/>
          <w:szCs w:val="24"/>
        </w:rPr>
        <w:t>создания</w:t>
      </w:r>
      <w:r w:rsidRPr="0039339F">
        <w:rPr>
          <w:spacing w:val="-13"/>
          <w:sz w:val="24"/>
          <w:szCs w:val="24"/>
        </w:rPr>
        <w:t xml:space="preserve"> </w:t>
      </w:r>
      <w:r w:rsidRPr="0039339F">
        <w:rPr>
          <w:sz w:val="24"/>
          <w:szCs w:val="24"/>
        </w:rPr>
        <w:t>эскизов</w:t>
      </w:r>
      <w:r w:rsidRPr="0039339F">
        <w:rPr>
          <w:spacing w:val="-13"/>
          <w:sz w:val="24"/>
          <w:szCs w:val="24"/>
        </w:rPr>
        <w:t xml:space="preserve"> </w:t>
      </w:r>
      <w:r w:rsidRPr="0039339F">
        <w:rPr>
          <w:sz w:val="24"/>
          <w:szCs w:val="24"/>
        </w:rPr>
        <w:t>молодёжной</w:t>
      </w:r>
      <w:r w:rsidRPr="0039339F">
        <w:rPr>
          <w:spacing w:val="-12"/>
          <w:sz w:val="24"/>
          <w:szCs w:val="24"/>
        </w:rPr>
        <w:t xml:space="preserve"> </w:t>
      </w:r>
      <w:r w:rsidRPr="0039339F">
        <w:rPr>
          <w:sz w:val="24"/>
          <w:szCs w:val="24"/>
        </w:rPr>
        <w:t>одежды</w:t>
      </w:r>
      <w:r w:rsidRPr="0039339F">
        <w:rPr>
          <w:spacing w:val="-13"/>
          <w:sz w:val="24"/>
          <w:szCs w:val="24"/>
        </w:rPr>
        <w:t xml:space="preserve"> </w:t>
      </w:r>
      <w:r w:rsidRPr="0039339F">
        <w:rPr>
          <w:sz w:val="24"/>
          <w:szCs w:val="24"/>
        </w:rPr>
        <w:t>для</w:t>
      </w:r>
      <w:r w:rsidRPr="0039339F">
        <w:rPr>
          <w:spacing w:val="-12"/>
          <w:sz w:val="24"/>
          <w:szCs w:val="24"/>
        </w:rPr>
        <w:t xml:space="preserve"> </w:t>
      </w:r>
      <w:r w:rsidRPr="0039339F">
        <w:rPr>
          <w:sz w:val="24"/>
          <w:szCs w:val="24"/>
        </w:rPr>
        <w:t>разных</w:t>
      </w:r>
      <w:r w:rsidRPr="0039339F">
        <w:rPr>
          <w:spacing w:val="-11"/>
          <w:sz w:val="24"/>
          <w:szCs w:val="24"/>
        </w:rPr>
        <w:t xml:space="preserve"> </w:t>
      </w:r>
      <w:r w:rsidRPr="0039339F">
        <w:rPr>
          <w:sz w:val="24"/>
          <w:szCs w:val="24"/>
        </w:rPr>
        <w:t>жизненных</w:t>
      </w:r>
      <w:r w:rsidRPr="0039339F">
        <w:rPr>
          <w:spacing w:val="-11"/>
          <w:sz w:val="24"/>
          <w:szCs w:val="24"/>
        </w:rPr>
        <w:t xml:space="preserve"> </w:t>
      </w:r>
      <w:r w:rsidRPr="0039339F">
        <w:rPr>
          <w:sz w:val="24"/>
          <w:szCs w:val="24"/>
        </w:rPr>
        <w:t>задач (спортивной, праздничной, повседневной и др.);</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w:t>
      </w:r>
      <w:r w:rsidRPr="0039339F">
        <w:rPr>
          <w:spacing w:val="-1"/>
          <w:sz w:val="24"/>
          <w:szCs w:val="24"/>
        </w:rPr>
        <w:t xml:space="preserve"> </w:t>
      </w:r>
      <w:r w:rsidRPr="0039339F">
        <w:rPr>
          <w:sz w:val="24"/>
          <w:szCs w:val="24"/>
        </w:rPr>
        <w:t>эскизов</w:t>
      </w:r>
      <w:r w:rsidRPr="0039339F">
        <w:rPr>
          <w:spacing w:val="-2"/>
          <w:sz w:val="24"/>
          <w:szCs w:val="24"/>
        </w:rPr>
        <w:t xml:space="preserve"> </w:t>
      </w:r>
      <w:r w:rsidRPr="0039339F">
        <w:rPr>
          <w:sz w:val="24"/>
          <w:szCs w:val="24"/>
        </w:rPr>
        <w:t>для</w:t>
      </w:r>
      <w:r w:rsidRPr="0039339F">
        <w:rPr>
          <w:spacing w:val="-1"/>
          <w:sz w:val="24"/>
          <w:szCs w:val="24"/>
        </w:rPr>
        <w:t xml:space="preserve"> </w:t>
      </w:r>
      <w:r w:rsidRPr="0039339F">
        <w:rPr>
          <w:sz w:val="24"/>
          <w:szCs w:val="24"/>
        </w:rPr>
        <w:t>макияжа</w:t>
      </w:r>
      <w:r w:rsidRPr="0039339F">
        <w:rPr>
          <w:spacing w:val="-3"/>
          <w:sz w:val="24"/>
          <w:szCs w:val="24"/>
        </w:rPr>
        <w:t xml:space="preserve"> </w:t>
      </w:r>
      <w:r w:rsidRPr="0039339F">
        <w:rPr>
          <w:sz w:val="24"/>
          <w:szCs w:val="24"/>
        </w:rPr>
        <w:t>театральных образов</w:t>
      </w:r>
      <w:r w:rsidRPr="0039339F">
        <w:rPr>
          <w:spacing w:val="-2"/>
          <w:sz w:val="24"/>
          <w:szCs w:val="24"/>
        </w:rPr>
        <w:t xml:space="preserve"> </w:t>
      </w:r>
      <w:r w:rsidRPr="0039339F">
        <w:rPr>
          <w:sz w:val="24"/>
          <w:szCs w:val="24"/>
        </w:rPr>
        <w:t>и опыт</w:t>
      </w:r>
      <w:r w:rsidRPr="0039339F">
        <w:rPr>
          <w:spacing w:val="-1"/>
          <w:sz w:val="24"/>
          <w:szCs w:val="24"/>
        </w:rPr>
        <w:t xml:space="preserve"> </w:t>
      </w:r>
      <w:r w:rsidRPr="0039339F">
        <w:rPr>
          <w:sz w:val="24"/>
          <w:szCs w:val="24"/>
        </w:rPr>
        <w:t>бытового</w:t>
      </w:r>
      <w:r w:rsidRPr="0039339F">
        <w:rPr>
          <w:spacing w:val="-1"/>
          <w:sz w:val="24"/>
          <w:szCs w:val="24"/>
        </w:rPr>
        <w:t xml:space="preserve"> </w:t>
      </w:r>
      <w:r w:rsidRPr="0039339F">
        <w:rPr>
          <w:sz w:val="24"/>
          <w:szCs w:val="24"/>
        </w:rPr>
        <w:t>макияжа;</w:t>
      </w:r>
      <w:r w:rsidRPr="0039339F">
        <w:rPr>
          <w:spacing w:val="-1"/>
          <w:sz w:val="24"/>
          <w:szCs w:val="24"/>
        </w:rPr>
        <w:t xml:space="preserve"> </w:t>
      </w:r>
      <w:r w:rsidRPr="0039339F">
        <w:rPr>
          <w:sz w:val="24"/>
          <w:szCs w:val="24"/>
        </w:rPr>
        <w:t>определять эстетические и этические границы применения макияжа и стилистики причёски в повседневном быту.</w:t>
      </w:r>
    </w:p>
    <w:p w:rsidR="002F3F6D" w:rsidRPr="0039339F" w:rsidRDefault="00DF499F" w:rsidP="00112C0B">
      <w:pPr>
        <w:pStyle w:val="2"/>
        <w:tabs>
          <w:tab w:val="left" w:pos="993"/>
        </w:tabs>
        <w:spacing w:before="2" w:line="240" w:lineRule="auto"/>
        <w:ind w:left="0" w:firstLine="709"/>
      </w:pPr>
      <w:r w:rsidRPr="0039339F">
        <w:t>Модуль № 4 «Изображение в синтетических, экранных видах искусства и художественная фотография» (</w:t>
      </w:r>
      <w:r w:rsidRPr="0039339F">
        <w:rPr>
          <w:i/>
        </w:rPr>
        <w:t>вариативный</w:t>
      </w:r>
      <w:r w:rsidRPr="0039339F">
        <w:t>):</w:t>
      </w:r>
    </w:p>
    <w:p w:rsidR="002F3F6D" w:rsidRPr="0039339F" w:rsidRDefault="00DF499F" w:rsidP="00CB1A6D">
      <w:pPr>
        <w:pStyle w:val="a7"/>
        <w:numPr>
          <w:ilvl w:val="1"/>
          <w:numId w:val="58"/>
        </w:numPr>
        <w:tabs>
          <w:tab w:val="left" w:pos="993"/>
          <w:tab w:val="left" w:pos="1254"/>
        </w:tabs>
        <w:spacing w:before="88"/>
        <w:ind w:left="0" w:firstLine="709"/>
        <w:rPr>
          <w:sz w:val="24"/>
          <w:szCs w:val="24"/>
        </w:rPr>
      </w:pPr>
      <w:r w:rsidRPr="0039339F">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понимать</w:t>
      </w:r>
      <w:r w:rsidRPr="0039339F">
        <w:rPr>
          <w:spacing w:val="-6"/>
          <w:sz w:val="24"/>
          <w:szCs w:val="24"/>
        </w:rPr>
        <w:t xml:space="preserve"> </w:t>
      </w:r>
      <w:r w:rsidRPr="0039339F">
        <w:rPr>
          <w:sz w:val="24"/>
          <w:szCs w:val="24"/>
        </w:rPr>
        <w:t>и</w:t>
      </w:r>
      <w:r w:rsidRPr="0039339F">
        <w:rPr>
          <w:spacing w:val="-4"/>
          <w:sz w:val="24"/>
          <w:szCs w:val="24"/>
        </w:rPr>
        <w:t xml:space="preserve"> </w:t>
      </w:r>
      <w:r w:rsidRPr="0039339F">
        <w:rPr>
          <w:sz w:val="24"/>
          <w:szCs w:val="24"/>
        </w:rPr>
        <w:t>характеризовать</w:t>
      </w:r>
      <w:r w:rsidRPr="0039339F">
        <w:rPr>
          <w:spacing w:val="-2"/>
          <w:sz w:val="24"/>
          <w:szCs w:val="24"/>
        </w:rPr>
        <w:t xml:space="preserve"> </w:t>
      </w:r>
      <w:r w:rsidRPr="0039339F">
        <w:rPr>
          <w:sz w:val="24"/>
          <w:szCs w:val="24"/>
        </w:rPr>
        <w:t>роль</w:t>
      </w:r>
      <w:r w:rsidRPr="0039339F">
        <w:rPr>
          <w:spacing w:val="-2"/>
          <w:sz w:val="24"/>
          <w:szCs w:val="24"/>
        </w:rPr>
        <w:t xml:space="preserve"> </w:t>
      </w:r>
      <w:r w:rsidRPr="0039339F">
        <w:rPr>
          <w:sz w:val="24"/>
          <w:szCs w:val="24"/>
        </w:rPr>
        <w:t>визуального</w:t>
      </w:r>
      <w:r w:rsidRPr="0039339F">
        <w:rPr>
          <w:spacing w:val="-3"/>
          <w:sz w:val="24"/>
          <w:szCs w:val="24"/>
        </w:rPr>
        <w:t xml:space="preserve"> </w:t>
      </w:r>
      <w:r w:rsidRPr="0039339F">
        <w:rPr>
          <w:sz w:val="24"/>
          <w:szCs w:val="24"/>
        </w:rPr>
        <w:t>образа</w:t>
      </w:r>
      <w:r w:rsidRPr="0039339F">
        <w:rPr>
          <w:spacing w:val="-3"/>
          <w:sz w:val="24"/>
          <w:szCs w:val="24"/>
        </w:rPr>
        <w:t xml:space="preserve"> </w:t>
      </w:r>
      <w:r w:rsidRPr="0039339F">
        <w:rPr>
          <w:sz w:val="24"/>
          <w:szCs w:val="24"/>
        </w:rPr>
        <w:t>в</w:t>
      </w:r>
      <w:r w:rsidRPr="0039339F">
        <w:rPr>
          <w:spacing w:val="-4"/>
          <w:sz w:val="24"/>
          <w:szCs w:val="24"/>
        </w:rPr>
        <w:t xml:space="preserve"> </w:t>
      </w:r>
      <w:r w:rsidRPr="0039339F">
        <w:rPr>
          <w:sz w:val="24"/>
          <w:szCs w:val="24"/>
        </w:rPr>
        <w:t xml:space="preserve">синтетических </w:t>
      </w:r>
      <w:r w:rsidRPr="0039339F">
        <w:rPr>
          <w:spacing w:val="-2"/>
          <w:sz w:val="24"/>
          <w:szCs w:val="24"/>
        </w:rPr>
        <w:t>искусствах;</w:t>
      </w:r>
    </w:p>
    <w:p w:rsidR="002F3F6D" w:rsidRPr="0039339F" w:rsidRDefault="00DF499F" w:rsidP="00CB1A6D">
      <w:pPr>
        <w:pStyle w:val="a7"/>
        <w:numPr>
          <w:ilvl w:val="1"/>
          <w:numId w:val="58"/>
        </w:numPr>
        <w:tabs>
          <w:tab w:val="left" w:pos="993"/>
          <w:tab w:val="left" w:pos="1254"/>
        </w:tabs>
        <w:spacing w:before="1"/>
        <w:ind w:left="0" w:firstLine="709"/>
        <w:rPr>
          <w:sz w:val="24"/>
          <w:szCs w:val="24"/>
        </w:rPr>
      </w:pPr>
      <w:r w:rsidRPr="0039339F">
        <w:rPr>
          <w:sz w:val="24"/>
          <w:szCs w:val="24"/>
        </w:rPr>
        <w:t xml:space="preserve">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w:t>
      </w:r>
      <w:r w:rsidRPr="0039339F">
        <w:rPr>
          <w:spacing w:val="-2"/>
          <w:sz w:val="24"/>
          <w:szCs w:val="24"/>
        </w:rPr>
        <w:t>искусства.</w:t>
      </w:r>
    </w:p>
    <w:p w:rsidR="002F3F6D" w:rsidRPr="0039339F" w:rsidRDefault="00DF499F" w:rsidP="00112C0B">
      <w:pPr>
        <w:pStyle w:val="2"/>
        <w:tabs>
          <w:tab w:val="left" w:pos="993"/>
        </w:tabs>
        <w:spacing w:before="8" w:line="240" w:lineRule="auto"/>
        <w:ind w:left="0" w:firstLine="709"/>
      </w:pPr>
      <w:r w:rsidRPr="0039339F">
        <w:t>Художник</w:t>
      </w:r>
      <w:r w:rsidRPr="0039339F">
        <w:rPr>
          <w:spacing w:val="-5"/>
        </w:rPr>
        <w:t xml:space="preserve"> </w:t>
      </w:r>
      <w:r w:rsidRPr="0039339F">
        <w:t>и</w:t>
      </w:r>
      <w:r w:rsidRPr="0039339F">
        <w:rPr>
          <w:spacing w:val="-4"/>
        </w:rPr>
        <w:t xml:space="preserve"> </w:t>
      </w:r>
      <w:r w:rsidRPr="0039339F">
        <w:t>искусство</w:t>
      </w:r>
      <w:r w:rsidRPr="0039339F">
        <w:rPr>
          <w:spacing w:val="-4"/>
        </w:rPr>
        <w:t xml:space="preserve"> </w:t>
      </w:r>
      <w:r w:rsidRPr="0039339F">
        <w:rPr>
          <w:spacing w:val="-2"/>
        </w:rPr>
        <w:t>театра:</w:t>
      </w:r>
    </w:p>
    <w:p w:rsidR="002F3F6D" w:rsidRPr="0039339F" w:rsidRDefault="00DF499F" w:rsidP="00CB1A6D">
      <w:pPr>
        <w:pStyle w:val="a7"/>
        <w:numPr>
          <w:ilvl w:val="1"/>
          <w:numId w:val="58"/>
        </w:numPr>
        <w:tabs>
          <w:tab w:val="left" w:pos="993"/>
          <w:tab w:val="left" w:pos="1254"/>
        </w:tabs>
        <w:spacing w:before="1"/>
        <w:ind w:left="0" w:firstLine="709"/>
        <w:rPr>
          <w:sz w:val="24"/>
          <w:szCs w:val="24"/>
        </w:rPr>
      </w:pPr>
      <w:r w:rsidRPr="0039339F">
        <w:rPr>
          <w:sz w:val="24"/>
          <w:szCs w:val="24"/>
        </w:rPr>
        <w:t>иметь</w:t>
      </w:r>
      <w:r w:rsidRPr="0039339F">
        <w:rPr>
          <w:spacing w:val="80"/>
          <w:sz w:val="24"/>
          <w:szCs w:val="24"/>
        </w:rPr>
        <w:t xml:space="preserve"> </w:t>
      </w:r>
      <w:r w:rsidRPr="0039339F">
        <w:rPr>
          <w:sz w:val="24"/>
          <w:szCs w:val="24"/>
        </w:rPr>
        <w:t>представление</w:t>
      </w:r>
      <w:r w:rsidRPr="0039339F">
        <w:rPr>
          <w:spacing w:val="80"/>
          <w:sz w:val="24"/>
          <w:szCs w:val="24"/>
        </w:rPr>
        <w:t xml:space="preserve"> </w:t>
      </w:r>
      <w:r w:rsidRPr="0039339F">
        <w:rPr>
          <w:sz w:val="24"/>
          <w:szCs w:val="24"/>
        </w:rPr>
        <w:t>об</w:t>
      </w:r>
      <w:r w:rsidRPr="0039339F">
        <w:rPr>
          <w:spacing w:val="80"/>
          <w:sz w:val="24"/>
          <w:szCs w:val="24"/>
        </w:rPr>
        <w:t xml:space="preserve"> </w:t>
      </w:r>
      <w:r w:rsidRPr="0039339F">
        <w:rPr>
          <w:sz w:val="24"/>
          <w:szCs w:val="24"/>
        </w:rPr>
        <w:t>истории</w:t>
      </w:r>
      <w:r w:rsidRPr="0039339F">
        <w:rPr>
          <w:spacing w:val="80"/>
          <w:sz w:val="24"/>
          <w:szCs w:val="24"/>
        </w:rPr>
        <w:t xml:space="preserve"> </w:t>
      </w:r>
      <w:r w:rsidRPr="0039339F">
        <w:rPr>
          <w:sz w:val="24"/>
          <w:szCs w:val="24"/>
        </w:rPr>
        <w:t>развития</w:t>
      </w:r>
      <w:r w:rsidRPr="0039339F">
        <w:rPr>
          <w:spacing w:val="79"/>
          <w:sz w:val="24"/>
          <w:szCs w:val="24"/>
        </w:rPr>
        <w:t xml:space="preserve"> </w:t>
      </w:r>
      <w:r w:rsidRPr="0039339F">
        <w:rPr>
          <w:sz w:val="24"/>
          <w:szCs w:val="24"/>
        </w:rPr>
        <w:t>театра</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жанровом</w:t>
      </w:r>
      <w:r w:rsidRPr="0039339F">
        <w:rPr>
          <w:spacing w:val="80"/>
          <w:sz w:val="24"/>
          <w:szCs w:val="24"/>
        </w:rPr>
        <w:t xml:space="preserve"> </w:t>
      </w:r>
      <w:r w:rsidRPr="0039339F">
        <w:rPr>
          <w:sz w:val="24"/>
          <w:szCs w:val="24"/>
        </w:rPr>
        <w:t>многообразии театральных представлений;</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lastRenderedPageBreak/>
        <w:t>знать</w:t>
      </w:r>
      <w:r w:rsidRPr="0039339F">
        <w:rPr>
          <w:spacing w:val="-10"/>
          <w:sz w:val="24"/>
          <w:szCs w:val="24"/>
        </w:rPr>
        <w:t xml:space="preserve"> </w:t>
      </w:r>
      <w:r w:rsidRPr="0039339F">
        <w:rPr>
          <w:sz w:val="24"/>
          <w:szCs w:val="24"/>
        </w:rPr>
        <w:t>о</w:t>
      </w:r>
      <w:r w:rsidRPr="0039339F">
        <w:rPr>
          <w:spacing w:val="-9"/>
          <w:sz w:val="24"/>
          <w:szCs w:val="24"/>
        </w:rPr>
        <w:t xml:space="preserve"> </w:t>
      </w:r>
      <w:r w:rsidRPr="0039339F">
        <w:rPr>
          <w:sz w:val="24"/>
          <w:szCs w:val="24"/>
        </w:rPr>
        <w:t>роли</w:t>
      </w:r>
      <w:r w:rsidRPr="0039339F">
        <w:rPr>
          <w:spacing w:val="-11"/>
          <w:sz w:val="24"/>
          <w:szCs w:val="24"/>
        </w:rPr>
        <w:t xml:space="preserve"> </w:t>
      </w:r>
      <w:r w:rsidRPr="0039339F">
        <w:rPr>
          <w:sz w:val="24"/>
          <w:szCs w:val="24"/>
        </w:rPr>
        <w:t>художника</w:t>
      </w:r>
      <w:r w:rsidRPr="0039339F">
        <w:rPr>
          <w:spacing w:val="-10"/>
          <w:sz w:val="24"/>
          <w:szCs w:val="24"/>
        </w:rPr>
        <w:t xml:space="preserve"> </w:t>
      </w:r>
      <w:r w:rsidRPr="0039339F">
        <w:rPr>
          <w:sz w:val="24"/>
          <w:szCs w:val="24"/>
        </w:rPr>
        <w:t>и</w:t>
      </w:r>
      <w:r w:rsidRPr="0039339F">
        <w:rPr>
          <w:spacing w:val="-8"/>
          <w:sz w:val="24"/>
          <w:szCs w:val="24"/>
        </w:rPr>
        <w:t xml:space="preserve"> </w:t>
      </w:r>
      <w:r w:rsidRPr="0039339F">
        <w:rPr>
          <w:sz w:val="24"/>
          <w:szCs w:val="24"/>
        </w:rPr>
        <w:t>видах</w:t>
      </w:r>
      <w:r w:rsidRPr="0039339F">
        <w:rPr>
          <w:spacing w:val="-9"/>
          <w:sz w:val="24"/>
          <w:szCs w:val="24"/>
        </w:rPr>
        <w:t xml:space="preserve"> </w:t>
      </w:r>
      <w:r w:rsidRPr="0039339F">
        <w:rPr>
          <w:sz w:val="24"/>
          <w:szCs w:val="24"/>
        </w:rPr>
        <w:t>профессиональной</w:t>
      </w:r>
      <w:r w:rsidRPr="0039339F">
        <w:rPr>
          <w:spacing w:val="-11"/>
          <w:sz w:val="24"/>
          <w:szCs w:val="24"/>
        </w:rPr>
        <w:t xml:space="preserve"> </w:t>
      </w:r>
      <w:r w:rsidRPr="0039339F">
        <w:rPr>
          <w:sz w:val="24"/>
          <w:szCs w:val="24"/>
        </w:rPr>
        <w:t>художнической</w:t>
      </w:r>
      <w:r w:rsidRPr="0039339F">
        <w:rPr>
          <w:spacing w:val="-8"/>
          <w:sz w:val="24"/>
          <w:szCs w:val="24"/>
        </w:rPr>
        <w:t xml:space="preserve"> </w:t>
      </w:r>
      <w:r w:rsidRPr="0039339F">
        <w:rPr>
          <w:sz w:val="24"/>
          <w:szCs w:val="24"/>
        </w:rPr>
        <w:t>деятельности</w:t>
      </w:r>
      <w:r w:rsidRPr="0039339F">
        <w:rPr>
          <w:spacing w:val="-12"/>
          <w:sz w:val="24"/>
          <w:szCs w:val="24"/>
        </w:rPr>
        <w:t xml:space="preserve"> </w:t>
      </w:r>
      <w:r w:rsidRPr="0039339F">
        <w:rPr>
          <w:sz w:val="24"/>
          <w:szCs w:val="24"/>
        </w:rPr>
        <w:t>в современном театре;</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иметь</w:t>
      </w:r>
      <w:r w:rsidRPr="0039339F">
        <w:rPr>
          <w:spacing w:val="40"/>
          <w:sz w:val="24"/>
          <w:szCs w:val="24"/>
        </w:rPr>
        <w:t xml:space="preserve"> </w:t>
      </w:r>
      <w:r w:rsidRPr="0039339F">
        <w:rPr>
          <w:sz w:val="24"/>
          <w:szCs w:val="24"/>
        </w:rPr>
        <w:t>представление</w:t>
      </w:r>
      <w:r w:rsidRPr="0039339F">
        <w:rPr>
          <w:spacing w:val="40"/>
          <w:sz w:val="24"/>
          <w:szCs w:val="24"/>
        </w:rPr>
        <w:t xml:space="preserve"> </w:t>
      </w:r>
      <w:r w:rsidRPr="0039339F">
        <w:rPr>
          <w:sz w:val="24"/>
          <w:szCs w:val="24"/>
        </w:rPr>
        <w:t>о</w:t>
      </w:r>
      <w:r w:rsidRPr="0039339F">
        <w:rPr>
          <w:spacing w:val="40"/>
          <w:sz w:val="24"/>
          <w:szCs w:val="24"/>
        </w:rPr>
        <w:t xml:space="preserve"> </w:t>
      </w:r>
      <w:r w:rsidRPr="0039339F">
        <w:rPr>
          <w:sz w:val="24"/>
          <w:szCs w:val="24"/>
        </w:rPr>
        <w:t>сценографии</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символическом</w:t>
      </w:r>
      <w:r w:rsidRPr="0039339F">
        <w:rPr>
          <w:spacing w:val="40"/>
          <w:sz w:val="24"/>
          <w:szCs w:val="24"/>
        </w:rPr>
        <w:t xml:space="preserve"> </w:t>
      </w:r>
      <w:r w:rsidRPr="0039339F">
        <w:rPr>
          <w:sz w:val="24"/>
          <w:szCs w:val="24"/>
        </w:rPr>
        <w:t>характере</w:t>
      </w:r>
      <w:r w:rsidRPr="0039339F">
        <w:rPr>
          <w:spacing w:val="40"/>
          <w:sz w:val="24"/>
          <w:szCs w:val="24"/>
        </w:rPr>
        <w:t xml:space="preserve"> </w:t>
      </w:r>
      <w:r w:rsidRPr="0039339F">
        <w:rPr>
          <w:sz w:val="24"/>
          <w:szCs w:val="24"/>
        </w:rPr>
        <w:t xml:space="preserve">сценического </w:t>
      </w:r>
      <w:r w:rsidRPr="0039339F">
        <w:rPr>
          <w:spacing w:val="-2"/>
          <w:sz w:val="24"/>
          <w:szCs w:val="24"/>
        </w:rPr>
        <w:t>образа;</w:t>
      </w:r>
    </w:p>
    <w:p w:rsidR="002F3F6D" w:rsidRPr="0039339F" w:rsidRDefault="00DF499F" w:rsidP="00CB1A6D">
      <w:pPr>
        <w:pStyle w:val="a7"/>
        <w:numPr>
          <w:ilvl w:val="1"/>
          <w:numId w:val="58"/>
        </w:numPr>
        <w:tabs>
          <w:tab w:val="left" w:pos="993"/>
          <w:tab w:val="left" w:pos="1254"/>
        </w:tabs>
        <w:spacing w:before="3"/>
        <w:ind w:left="0" w:firstLine="709"/>
        <w:rPr>
          <w:sz w:val="24"/>
          <w:szCs w:val="24"/>
        </w:rPr>
      </w:pPr>
      <w:r w:rsidRPr="0039339F">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2F3F6D" w:rsidRPr="0039339F" w:rsidRDefault="00DF499F" w:rsidP="00CB1A6D">
      <w:pPr>
        <w:pStyle w:val="a7"/>
        <w:numPr>
          <w:ilvl w:val="1"/>
          <w:numId w:val="58"/>
        </w:numPr>
        <w:tabs>
          <w:tab w:val="left" w:pos="993"/>
          <w:tab w:val="left" w:pos="1254"/>
        </w:tabs>
        <w:spacing w:before="3"/>
        <w:ind w:left="0" w:firstLine="709"/>
        <w:rPr>
          <w:sz w:val="24"/>
          <w:szCs w:val="24"/>
        </w:rPr>
      </w:pPr>
      <w:r w:rsidRPr="0039339F">
        <w:rPr>
          <w:sz w:val="24"/>
          <w:szCs w:val="24"/>
        </w:rPr>
        <w:t>иметь представление о творчестве наиболее известных художников- постановщиков в истории отечественного искусства (эскизы костюмов и декораций в творчестве К. Коровина, И. Билибина, А. Головина и др.);</w:t>
      </w:r>
    </w:p>
    <w:p w:rsidR="002F3F6D" w:rsidRPr="0039339F" w:rsidRDefault="00DF499F" w:rsidP="00CB1A6D">
      <w:pPr>
        <w:pStyle w:val="a7"/>
        <w:numPr>
          <w:ilvl w:val="1"/>
          <w:numId w:val="58"/>
        </w:numPr>
        <w:tabs>
          <w:tab w:val="left" w:pos="993"/>
          <w:tab w:val="left" w:pos="1254"/>
        </w:tabs>
        <w:spacing w:before="8"/>
        <w:ind w:left="0" w:firstLine="709"/>
        <w:rPr>
          <w:sz w:val="24"/>
          <w:szCs w:val="24"/>
        </w:rPr>
      </w:pPr>
      <w:r w:rsidRPr="0039339F">
        <w:rPr>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объяснять</w:t>
      </w:r>
      <w:r w:rsidRPr="0039339F">
        <w:rPr>
          <w:spacing w:val="-11"/>
          <w:sz w:val="24"/>
          <w:szCs w:val="24"/>
        </w:rPr>
        <w:t xml:space="preserve"> </w:t>
      </w:r>
      <w:r w:rsidRPr="0039339F">
        <w:rPr>
          <w:sz w:val="24"/>
          <w:szCs w:val="24"/>
        </w:rPr>
        <w:t>ведущую</w:t>
      </w:r>
      <w:r w:rsidRPr="0039339F">
        <w:rPr>
          <w:spacing w:val="-10"/>
          <w:sz w:val="24"/>
          <w:szCs w:val="24"/>
        </w:rPr>
        <w:t xml:space="preserve"> </w:t>
      </w:r>
      <w:r w:rsidRPr="0039339F">
        <w:rPr>
          <w:sz w:val="24"/>
          <w:szCs w:val="24"/>
        </w:rPr>
        <w:t>роль</w:t>
      </w:r>
      <w:r w:rsidRPr="0039339F">
        <w:rPr>
          <w:spacing w:val="-12"/>
          <w:sz w:val="24"/>
          <w:szCs w:val="24"/>
        </w:rPr>
        <w:t xml:space="preserve"> </w:t>
      </w:r>
      <w:r w:rsidRPr="0039339F">
        <w:rPr>
          <w:sz w:val="24"/>
          <w:szCs w:val="24"/>
        </w:rPr>
        <w:t>художника</w:t>
      </w:r>
      <w:r w:rsidRPr="0039339F">
        <w:rPr>
          <w:spacing w:val="-11"/>
          <w:sz w:val="24"/>
          <w:szCs w:val="24"/>
        </w:rPr>
        <w:t xml:space="preserve"> </w:t>
      </w:r>
      <w:r w:rsidRPr="0039339F">
        <w:rPr>
          <w:sz w:val="24"/>
          <w:szCs w:val="24"/>
        </w:rPr>
        <w:t>кукольного</w:t>
      </w:r>
      <w:r w:rsidRPr="0039339F">
        <w:rPr>
          <w:spacing w:val="-10"/>
          <w:sz w:val="24"/>
          <w:szCs w:val="24"/>
        </w:rPr>
        <w:t xml:space="preserve"> </w:t>
      </w:r>
      <w:r w:rsidRPr="0039339F">
        <w:rPr>
          <w:sz w:val="24"/>
          <w:szCs w:val="24"/>
        </w:rPr>
        <w:t>спектакля</w:t>
      </w:r>
      <w:r w:rsidRPr="0039339F">
        <w:rPr>
          <w:spacing w:val="-13"/>
          <w:sz w:val="24"/>
          <w:szCs w:val="24"/>
        </w:rPr>
        <w:t xml:space="preserve"> </w:t>
      </w:r>
      <w:r w:rsidRPr="0039339F">
        <w:rPr>
          <w:sz w:val="24"/>
          <w:szCs w:val="24"/>
        </w:rPr>
        <w:t>как</w:t>
      </w:r>
      <w:r w:rsidRPr="0039339F">
        <w:rPr>
          <w:spacing w:val="-10"/>
          <w:sz w:val="24"/>
          <w:szCs w:val="24"/>
        </w:rPr>
        <w:t xml:space="preserve"> </w:t>
      </w:r>
      <w:r w:rsidRPr="0039339F">
        <w:rPr>
          <w:sz w:val="24"/>
          <w:szCs w:val="24"/>
        </w:rPr>
        <w:t>соавтора</w:t>
      </w:r>
      <w:r w:rsidRPr="0039339F">
        <w:rPr>
          <w:spacing w:val="-11"/>
          <w:sz w:val="24"/>
          <w:szCs w:val="24"/>
        </w:rPr>
        <w:t xml:space="preserve"> </w:t>
      </w:r>
      <w:r w:rsidRPr="0039339F">
        <w:rPr>
          <w:sz w:val="24"/>
          <w:szCs w:val="24"/>
        </w:rPr>
        <w:t>режиссёра и актёра в процессе создания образа персонажа;</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 xml:space="preserve">иметь практический навык игрового одушевления куклы из простых бытовых </w:t>
      </w:r>
      <w:r w:rsidRPr="0039339F">
        <w:rPr>
          <w:spacing w:val="-2"/>
          <w:sz w:val="24"/>
          <w:szCs w:val="24"/>
        </w:rPr>
        <w:t>предметов;</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2F3F6D" w:rsidRPr="0039339F" w:rsidRDefault="00DF499F" w:rsidP="00112C0B">
      <w:pPr>
        <w:pStyle w:val="2"/>
        <w:tabs>
          <w:tab w:val="left" w:pos="993"/>
        </w:tabs>
        <w:spacing w:before="8" w:line="240" w:lineRule="auto"/>
        <w:ind w:left="0" w:firstLine="709"/>
      </w:pPr>
      <w:r w:rsidRPr="0039339F">
        <w:t>Художественная</w:t>
      </w:r>
      <w:r w:rsidRPr="0039339F">
        <w:rPr>
          <w:spacing w:val="-7"/>
        </w:rPr>
        <w:t xml:space="preserve"> </w:t>
      </w:r>
      <w:r w:rsidRPr="0039339F">
        <w:rPr>
          <w:spacing w:val="-2"/>
        </w:rPr>
        <w:t>фотография:</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иметь</w:t>
      </w:r>
      <w:r w:rsidRPr="0039339F">
        <w:rPr>
          <w:spacing w:val="-9"/>
          <w:sz w:val="24"/>
          <w:szCs w:val="24"/>
        </w:rPr>
        <w:t xml:space="preserve"> </w:t>
      </w:r>
      <w:r w:rsidRPr="0039339F">
        <w:rPr>
          <w:sz w:val="24"/>
          <w:szCs w:val="24"/>
        </w:rPr>
        <w:t>представление</w:t>
      </w:r>
      <w:r w:rsidRPr="0039339F">
        <w:rPr>
          <w:spacing w:val="-10"/>
          <w:sz w:val="24"/>
          <w:szCs w:val="24"/>
        </w:rPr>
        <w:t xml:space="preserve"> </w:t>
      </w:r>
      <w:r w:rsidRPr="0039339F">
        <w:rPr>
          <w:sz w:val="24"/>
          <w:szCs w:val="24"/>
        </w:rPr>
        <w:t>о</w:t>
      </w:r>
      <w:r w:rsidRPr="0039339F">
        <w:rPr>
          <w:spacing w:val="-12"/>
          <w:sz w:val="24"/>
          <w:szCs w:val="24"/>
        </w:rPr>
        <w:t xml:space="preserve"> </w:t>
      </w:r>
      <w:r w:rsidRPr="0039339F">
        <w:rPr>
          <w:sz w:val="24"/>
          <w:szCs w:val="24"/>
        </w:rPr>
        <w:t>рождении</w:t>
      </w:r>
      <w:r w:rsidRPr="0039339F">
        <w:rPr>
          <w:spacing w:val="-11"/>
          <w:sz w:val="24"/>
          <w:szCs w:val="24"/>
        </w:rPr>
        <w:t xml:space="preserve"> </w:t>
      </w:r>
      <w:r w:rsidRPr="0039339F">
        <w:rPr>
          <w:sz w:val="24"/>
          <w:szCs w:val="24"/>
        </w:rPr>
        <w:t>и</w:t>
      </w:r>
      <w:r w:rsidRPr="0039339F">
        <w:rPr>
          <w:spacing w:val="-9"/>
          <w:sz w:val="24"/>
          <w:szCs w:val="24"/>
        </w:rPr>
        <w:t xml:space="preserve"> </w:t>
      </w:r>
      <w:r w:rsidRPr="0039339F">
        <w:rPr>
          <w:sz w:val="24"/>
          <w:szCs w:val="24"/>
        </w:rPr>
        <w:t>истории</w:t>
      </w:r>
      <w:r w:rsidRPr="0039339F">
        <w:rPr>
          <w:spacing w:val="-11"/>
          <w:sz w:val="24"/>
          <w:szCs w:val="24"/>
        </w:rPr>
        <w:t xml:space="preserve"> </w:t>
      </w:r>
      <w:r w:rsidRPr="0039339F">
        <w:rPr>
          <w:sz w:val="24"/>
          <w:szCs w:val="24"/>
        </w:rPr>
        <w:t>фотографии,</w:t>
      </w:r>
      <w:r w:rsidRPr="0039339F">
        <w:rPr>
          <w:spacing w:val="-9"/>
          <w:sz w:val="24"/>
          <w:szCs w:val="24"/>
        </w:rPr>
        <w:t xml:space="preserve"> </w:t>
      </w:r>
      <w:r w:rsidRPr="0039339F">
        <w:rPr>
          <w:sz w:val="24"/>
          <w:szCs w:val="24"/>
        </w:rPr>
        <w:t>о</w:t>
      </w:r>
      <w:r w:rsidRPr="0039339F">
        <w:rPr>
          <w:spacing w:val="-10"/>
          <w:sz w:val="24"/>
          <w:szCs w:val="24"/>
        </w:rPr>
        <w:t xml:space="preserve"> </w:t>
      </w:r>
      <w:r w:rsidRPr="0039339F">
        <w:rPr>
          <w:sz w:val="24"/>
          <w:szCs w:val="24"/>
        </w:rPr>
        <w:t>соотношении</w:t>
      </w:r>
      <w:r w:rsidRPr="0039339F">
        <w:rPr>
          <w:spacing w:val="-11"/>
          <w:sz w:val="24"/>
          <w:szCs w:val="24"/>
        </w:rPr>
        <w:t xml:space="preserve"> </w:t>
      </w:r>
      <w:r w:rsidRPr="0039339F">
        <w:rPr>
          <w:sz w:val="24"/>
          <w:szCs w:val="24"/>
        </w:rPr>
        <w:t>прогресса технологий и развитии искусства запечатления реальности в зримых образах;</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уметь</w:t>
      </w:r>
      <w:r w:rsidRPr="0039339F">
        <w:rPr>
          <w:spacing w:val="-8"/>
          <w:sz w:val="24"/>
          <w:szCs w:val="24"/>
        </w:rPr>
        <w:t xml:space="preserve"> </w:t>
      </w:r>
      <w:r w:rsidRPr="0039339F">
        <w:rPr>
          <w:sz w:val="24"/>
          <w:szCs w:val="24"/>
        </w:rPr>
        <w:t>объяснять</w:t>
      </w:r>
      <w:r w:rsidRPr="0039339F">
        <w:rPr>
          <w:spacing w:val="-7"/>
          <w:sz w:val="24"/>
          <w:szCs w:val="24"/>
        </w:rPr>
        <w:t xml:space="preserve"> </w:t>
      </w:r>
      <w:r w:rsidRPr="0039339F">
        <w:rPr>
          <w:sz w:val="24"/>
          <w:szCs w:val="24"/>
        </w:rPr>
        <w:t>понятия</w:t>
      </w:r>
      <w:r w:rsidRPr="0039339F">
        <w:rPr>
          <w:spacing w:val="-3"/>
          <w:sz w:val="24"/>
          <w:szCs w:val="24"/>
        </w:rPr>
        <w:t xml:space="preserve"> </w:t>
      </w:r>
      <w:r w:rsidRPr="0039339F">
        <w:rPr>
          <w:sz w:val="24"/>
          <w:szCs w:val="24"/>
        </w:rPr>
        <w:t>«длительность</w:t>
      </w:r>
      <w:r w:rsidRPr="0039339F">
        <w:rPr>
          <w:spacing w:val="-6"/>
          <w:sz w:val="24"/>
          <w:szCs w:val="24"/>
        </w:rPr>
        <w:t xml:space="preserve"> </w:t>
      </w:r>
      <w:r w:rsidRPr="0039339F">
        <w:rPr>
          <w:sz w:val="24"/>
          <w:szCs w:val="24"/>
        </w:rPr>
        <w:t>экспозиции»,</w:t>
      </w:r>
      <w:r w:rsidRPr="0039339F">
        <w:rPr>
          <w:spacing w:val="2"/>
          <w:sz w:val="24"/>
          <w:szCs w:val="24"/>
        </w:rPr>
        <w:t xml:space="preserve"> </w:t>
      </w:r>
      <w:r w:rsidRPr="0039339F">
        <w:rPr>
          <w:sz w:val="24"/>
          <w:szCs w:val="24"/>
        </w:rPr>
        <w:t>«выдержка»,</w:t>
      </w:r>
      <w:r w:rsidRPr="0039339F">
        <w:rPr>
          <w:spacing w:val="-1"/>
          <w:sz w:val="24"/>
          <w:szCs w:val="24"/>
        </w:rPr>
        <w:t xml:space="preserve"> </w:t>
      </w:r>
      <w:r w:rsidRPr="0039339F">
        <w:rPr>
          <w:spacing w:val="-2"/>
          <w:sz w:val="24"/>
          <w:szCs w:val="24"/>
        </w:rPr>
        <w:t>«диафрагма»;</w:t>
      </w:r>
    </w:p>
    <w:p w:rsidR="002F3F6D" w:rsidRPr="0039339F" w:rsidRDefault="00DF499F" w:rsidP="00CB1A6D">
      <w:pPr>
        <w:pStyle w:val="a7"/>
        <w:numPr>
          <w:ilvl w:val="1"/>
          <w:numId w:val="58"/>
        </w:numPr>
        <w:tabs>
          <w:tab w:val="left" w:pos="993"/>
          <w:tab w:val="left" w:pos="1254"/>
        </w:tabs>
        <w:spacing w:before="3"/>
        <w:ind w:left="0" w:firstLine="709"/>
        <w:rPr>
          <w:sz w:val="24"/>
          <w:szCs w:val="24"/>
        </w:rPr>
      </w:pPr>
      <w:r w:rsidRPr="0039339F">
        <w:rPr>
          <w:sz w:val="24"/>
          <w:szCs w:val="24"/>
        </w:rPr>
        <w:t>иметь навыки фотографирования и обработки цифровых фотографий с помощью компьютерных графических редакторов;</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уметь объяснять значение фотографий «Родиноведения» С. М. Прокудина- Горского для современных представлений об истории жизни в нашей стране;</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различать</w:t>
      </w:r>
      <w:r w:rsidRPr="0039339F">
        <w:rPr>
          <w:spacing w:val="-4"/>
          <w:sz w:val="24"/>
          <w:szCs w:val="24"/>
        </w:rPr>
        <w:t xml:space="preserve"> </w:t>
      </w:r>
      <w:r w:rsidRPr="0039339F">
        <w:rPr>
          <w:sz w:val="24"/>
          <w:szCs w:val="24"/>
        </w:rPr>
        <w:t>и</w:t>
      </w:r>
      <w:r w:rsidRPr="0039339F">
        <w:rPr>
          <w:spacing w:val="-5"/>
          <w:sz w:val="24"/>
          <w:szCs w:val="24"/>
        </w:rPr>
        <w:t xml:space="preserve"> </w:t>
      </w:r>
      <w:r w:rsidRPr="0039339F">
        <w:rPr>
          <w:sz w:val="24"/>
          <w:szCs w:val="24"/>
        </w:rPr>
        <w:t>характеризовать</w:t>
      </w:r>
      <w:r w:rsidRPr="0039339F">
        <w:rPr>
          <w:spacing w:val="-2"/>
          <w:sz w:val="24"/>
          <w:szCs w:val="24"/>
        </w:rPr>
        <w:t xml:space="preserve"> </w:t>
      </w:r>
      <w:r w:rsidRPr="0039339F">
        <w:rPr>
          <w:sz w:val="24"/>
          <w:szCs w:val="24"/>
        </w:rPr>
        <w:t>различные</w:t>
      </w:r>
      <w:r w:rsidRPr="0039339F">
        <w:rPr>
          <w:spacing w:val="-4"/>
          <w:sz w:val="24"/>
          <w:szCs w:val="24"/>
        </w:rPr>
        <w:t xml:space="preserve"> </w:t>
      </w:r>
      <w:r w:rsidRPr="0039339F">
        <w:rPr>
          <w:sz w:val="24"/>
          <w:szCs w:val="24"/>
        </w:rPr>
        <w:t>жанры</w:t>
      </w:r>
      <w:r w:rsidRPr="0039339F">
        <w:rPr>
          <w:spacing w:val="-3"/>
          <w:sz w:val="24"/>
          <w:szCs w:val="24"/>
        </w:rPr>
        <w:t xml:space="preserve"> </w:t>
      </w:r>
      <w:r w:rsidRPr="0039339F">
        <w:rPr>
          <w:sz w:val="24"/>
          <w:szCs w:val="24"/>
        </w:rPr>
        <w:t>художественной</w:t>
      </w:r>
      <w:r w:rsidRPr="0039339F">
        <w:rPr>
          <w:spacing w:val="-2"/>
          <w:sz w:val="24"/>
          <w:szCs w:val="24"/>
        </w:rPr>
        <w:t xml:space="preserve"> фотографии;</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объяснять</w:t>
      </w:r>
      <w:r w:rsidRPr="0039339F">
        <w:rPr>
          <w:spacing w:val="-4"/>
          <w:sz w:val="24"/>
          <w:szCs w:val="24"/>
        </w:rPr>
        <w:t xml:space="preserve"> </w:t>
      </w:r>
      <w:r w:rsidRPr="0039339F">
        <w:rPr>
          <w:sz w:val="24"/>
          <w:szCs w:val="24"/>
        </w:rPr>
        <w:t>роль</w:t>
      </w:r>
      <w:r w:rsidRPr="0039339F">
        <w:rPr>
          <w:spacing w:val="-2"/>
          <w:sz w:val="24"/>
          <w:szCs w:val="24"/>
        </w:rPr>
        <w:t xml:space="preserve"> </w:t>
      </w:r>
      <w:r w:rsidRPr="0039339F">
        <w:rPr>
          <w:sz w:val="24"/>
          <w:szCs w:val="24"/>
        </w:rPr>
        <w:t>света</w:t>
      </w:r>
      <w:r w:rsidRPr="0039339F">
        <w:rPr>
          <w:spacing w:val="-2"/>
          <w:sz w:val="24"/>
          <w:szCs w:val="24"/>
        </w:rPr>
        <w:t xml:space="preserve"> </w:t>
      </w:r>
      <w:r w:rsidRPr="0039339F">
        <w:rPr>
          <w:sz w:val="24"/>
          <w:szCs w:val="24"/>
        </w:rPr>
        <w:t>как</w:t>
      </w:r>
      <w:r w:rsidRPr="0039339F">
        <w:rPr>
          <w:spacing w:val="-2"/>
          <w:sz w:val="24"/>
          <w:szCs w:val="24"/>
        </w:rPr>
        <w:t xml:space="preserve"> </w:t>
      </w:r>
      <w:r w:rsidRPr="0039339F">
        <w:rPr>
          <w:sz w:val="24"/>
          <w:szCs w:val="24"/>
        </w:rPr>
        <w:t>художественного</w:t>
      </w:r>
      <w:r w:rsidRPr="0039339F">
        <w:rPr>
          <w:spacing w:val="-2"/>
          <w:sz w:val="24"/>
          <w:szCs w:val="24"/>
        </w:rPr>
        <w:t xml:space="preserve"> </w:t>
      </w:r>
      <w:r w:rsidRPr="0039339F">
        <w:rPr>
          <w:sz w:val="24"/>
          <w:szCs w:val="24"/>
        </w:rPr>
        <w:t>средства</w:t>
      </w:r>
      <w:r w:rsidRPr="0039339F">
        <w:rPr>
          <w:spacing w:val="-3"/>
          <w:sz w:val="24"/>
          <w:szCs w:val="24"/>
        </w:rPr>
        <w:t xml:space="preserve"> </w:t>
      </w:r>
      <w:r w:rsidRPr="0039339F">
        <w:rPr>
          <w:sz w:val="24"/>
          <w:szCs w:val="24"/>
        </w:rPr>
        <w:t>в</w:t>
      </w:r>
      <w:r w:rsidRPr="0039339F">
        <w:rPr>
          <w:spacing w:val="-3"/>
          <w:sz w:val="24"/>
          <w:szCs w:val="24"/>
        </w:rPr>
        <w:t xml:space="preserve"> </w:t>
      </w:r>
      <w:r w:rsidRPr="0039339F">
        <w:rPr>
          <w:sz w:val="24"/>
          <w:szCs w:val="24"/>
        </w:rPr>
        <w:t>искусстве</w:t>
      </w:r>
      <w:r w:rsidRPr="0039339F">
        <w:rPr>
          <w:spacing w:val="-2"/>
          <w:sz w:val="24"/>
          <w:szCs w:val="24"/>
        </w:rPr>
        <w:t xml:space="preserve"> фотографии;</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обретать опыт художественного наблюдения жизни, развивая познавательный интерес и внимание к окружающему миру, к людям;</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2F3F6D" w:rsidRPr="0039339F" w:rsidRDefault="00DF499F" w:rsidP="00CB1A6D">
      <w:pPr>
        <w:pStyle w:val="a7"/>
        <w:numPr>
          <w:ilvl w:val="1"/>
          <w:numId w:val="58"/>
        </w:numPr>
        <w:tabs>
          <w:tab w:val="left" w:pos="993"/>
          <w:tab w:val="left" w:pos="1254"/>
        </w:tabs>
        <w:spacing w:before="88"/>
        <w:ind w:left="0" w:firstLine="709"/>
        <w:rPr>
          <w:sz w:val="24"/>
          <w:szCs w:val="24"/>
        </w:rPr>
      </w:pPr>
      <w:r w:rsidRPr="0039339F">
        <w:rPr>
          <w:sz w:val="24"/>
          <w:szCs w:val="24"/>
        </w:rPr>
        <w:t>понимать</w:t>
      </w:r>
      <w:r w:rsidRPr="0039339F">
        <w:rPr>
          <w:spacing w:val="-13"/>
          <w:sz w:val="24"/>
          <w:szCs w:val="24"/>
        </w:rPr>
        <w:t xml:space="preserve"> </w:t>
      </w:r>
      <w:r w:rsidRPr="0039339F">
        <w:rPr>
          <w:sz w:val="24"/>
          <w:szCs w:val="24"/>
        </w:rPr>
        <w:t>значение</w:t>
      </w:r>
      <w:r w:rsidRPr="0039339F">
        <w:rPr>
          <w:spacing w:val="-13"/>
          <w:sz w:val="24"/>
          <w:szCs w:val="24"/>
        </w:rPr>
        <w:t xml:space="preserve"> </w:t>
      </w:r>
      <w:r w:rsidRPr="0039339F">
        <w:rPr>
          <w:sz w:val="24"/>
          <w:szCs w:val="24"/>
        </w:rPr>
        <w:t>репортажного</w:t>
      </w:r>
      <w:r w:rsidRPr="0039339F">
        <w:rPr>
          <w:spacing w:val="-12"/>
          <w:sz w:val="24"/>
          <w:szCs w:val="24"/>
        </w:rPr>
        <w:t xml:space="preserve"> </w:t>
      </w:r>
      <w:r w:rsidRPr="0039339F">
        <w:rPr>
          <w:sz w:val="24"/>
          <w:szCs w:val="24"/>
        </w:rPr>
        <w:t>жанра,</w:t>
      </w:r>
      <w:r w:rsidRPr="0039339F">
        <w:rPr>
          <w:spacing w:val="-13"/>
          <w:sz w:val="24"/>
          <w:szCs w:val="24"/>
        </w:rPr>
        <w:t xml:space="preserve"> </w:t>
      </w:r>
      <w:r w:rsidRPr="0039339F">
        <w:rPr>
          <w:sz w:val="24"/>
          <w:szCs w:val="24"/>
        </w:rPr>
        <w:t>роли</w:t>
      </w:r>
      <w:r w:rsidRPr="0039339F">
        <w:rPr>
          <w:spacing w:val="-15"/>
          <w:sz w:val="24"/>
          <w:szCs w:val="24"/>
        </w:rPr>
        <w:t xml:space="preserve"> </w:t>
      </w:r>
      <w:r w:rsidRPr="0039339F">
        <w:rPr>
          <w:sz w:val="24"/>
          <w:szCs w:val="24"/>
        </w:rPr>
        <w:t>журналистов-</w:t>
      </w:r>
      <w:r w:rsidRPr="0039339F">
        <w:rPr>
          <w:spacing w:val="-13"/>
          <w:sz w:val="24"/>
          <w:szCs w:val="24"/>
        </w:rPr>
        <w:t xml:space="preserve"> </w:t>
      </w:r>
      <w:r w:rsidRPr="0039339F">
        <w:rPr>
          <w:sz w:val="24"/>
          <w:szCs w:val="24"/>
        </w:rPr>
        <w:t>фотографов</w:t>
      </w:r>
      <w:r w:rsidRPr="0039339F">
        <w:rPr>
          <w:spacing w:val="-13"/>
          <w:sz w:val="24"/>
          <w:szCs w:val="24"/>
        </w:rPr>
        <w:t xml:space="preserve"> </w:t>
      </w:r>
      <w:r w:rsidRPr="0039339F">
        <w:rPr>
          <w:sz w:val="24"/>
          <w:szCs w:val="24"/>
        </w:rPr>
        <w:t>в</w:t>
      </w:r>
      <w:r w:rsidRPr="0039339F">
        <w:rPr>
          <w:spacing w:val="-13"/>
          <w:sz w:val="24"/>
          <w:szCs w:val="24"/>
        </w:rPr>
        <w:t xml:space="preserve"> </w:t>
      </w:r>
      <w:r w:rsidRPr="0039339F">
        <w:rPr>
          <w:sz w:val="24"/>
          <w:szCs w:val="24"/>
        </w:rPr>
        <w:t>истории ХХ в. и современном мире;</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 xml:space="preserve">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w:t>
      </w:r>
      <w:r w:rsidRPr="0039339F">
        <w:rPr>
          <w:spacing w:val="-2"/>
          <w:sz w:val="24"/>
          <w:szCs w:val="24"/>
        </w:rPr>
        <w:t>эпохи;</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иметь</w:t>
      </w:r>
      <w:r w:rsidRPr="0039339F">
        <w:rPr>
          <w:spacing w:val="-5"/>
          <w:sz w:val="24"/>
          <w:szCs w:val="24"/>
        </w:rPr>
        <w:t xml:space="preserve"> </w:t>
      </w:r>
      <w:r w:rsidRPr="0039339F">
        <w:rPr>
          <w:sz w:val="24"/>
          <w:szCs w:val="24"/>
        </w:rPr>
        <w:t>навыки</w:t>
      </w:r>
      <w:r w:rsidRPr="0039339F">
        <w:rPr>
          <w:spacing w:val="-4"/>
          <w:sz w:val="24"/>
          <w:szCs w:val="24"/>
        </w:rPr>
        <w:t xml:space="preserve"> </w:t>
      </w:r>
      <w:r w:rsidRPr="0039339F">
        <w:rPr>
          <w:sz w:val="24"/>
          <w:szCs w:val="24"/>
        </w:rPr>
        <w:t>компьютерной</w:t>
      </w:r>
      <w:r w:rsidRPr="0039339F">
        <w:rPr>
          <w:spacing w:val="-3"/>
          <w:sz w:val="24"/>
          <w:szCs w:val="24"/>
        </w:rPr>
        <w:t xml:space="preserve"> </w:t>
      </w:r>
      <w:r w:rsidRPr="0039339F">
        <w:rPr>
          <w:sz w:val="24"/>
          <w:szCs w:val="24"/>
        </w:rPr>
        <w:t>обработки</w:t>
      </w:r>
      <w:r w:rsidRPr="0039339F">
        <w:rPr>
          <w:spacing w:val="-4"/>
          <w:sz w:val="24"/>
          <w:szCs w:val="24"/>
        </w:rPr>
        <w:t xml:space="preserve"> </w:t>
      </w:r>
      <w:r w:rsidRPr="0039339F">
        <w:rPr>
          <w:sz w:val="24"/>
          <w:szCs w:val="24"/>
        </w:rPr>
        <w:t>и</w:t>
      </w:r>
      <w:r w:rsidRPr="0039339F">
        <w:rPr>
          <w:spacing w:val="-5"/>
          <w:sz w:val="24"/>
          <w:szCs w:val="24"/>
        </w:rPr>
        <w:t xml:space="preserve"> </w:t>
      </w:r>
      <w:r w:rsidRPr="0039339F">
        <w:rPr>
          <w:sz w:val="24"/>
          <w:szCs w:val="24"/>
        </w:rPr>
        <w:t>преобразования</w:t>
      </w:r>
      <w:r w:rsidRPr="0039339F">
        <w:rPr>
          <w:spacing w:val="-3"/>
          <w:sz w:val="24"/>
          <w:szCs w:val="24"/>
        </w:rPr>
        <w:t xml:space="preserve"> </w:t>
      </w:r>
      <w:r w:rsidRPr="0039339F">
        <w:rPr>
          <w:spacing w:val="-2"/>
          <w:sz w:val="24"/>
          <w:szCs w:val="24"/>
        </w:rPr>
        <w:t>фотографий.</w:t>
      </w:r>
    </w:p>
    <w:p w:rsidR="002F3F6D" w:rsidRPr="0039339F" w:rsidRDefault="00DF499F" w:rsidP="00112C0B">
      <w:pPr>
        <w:pStyle w:val="2"/>
        <w:tabs>
          <w:tab w:val="left" w:pos="993"/>
        </w:tabs>
        <w:spacing w:before="1" w:line="240" w:lineRule="auto"/>
        <w:ind w:left="0" w:firstLine="709"/>
      </w:pPr>
      <w:r w:rsidRPr="0039339F">
        <w:t>Изображение</w:t>
      </w:r>
      <w:r w:rsidRPr="0039339F">
        <w:rPr>
          <w:spacing w:val="-4"/>
        </w:rPr>
        <w:t xml:space="preserve"> </w:t>
      </w:r>
      <w:r w:rsidRPr="0039339F">
        <w:t>и</w:t>
      </w:r>
      <w:r w:rsidRPr="0039339F">
        <w:rPr>
          <w:spacing w:val="-1"/>
        </w:rPr>
        <w:t xml:space="preserve"> </w:t>
      </w:r>
      <w:r w:rsidRPr="0039339F">
        <w:t>искусство</w:t>
      </w:r>
      <w:r w:rsidRPr="0039339F">
        <w:rPr>
          <w:spacing w:val="-2"/>
        </w:rPr>
        <w:t xml:space="preserve"> кино:</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иметь</w:t>
      </w:r>
      <w:r w:rsidRPr="0039339F">
        <w:rPr>
          <w:spacing w:val="-4"/>
          <w:sz w:val="24"/>
          <w:szCs w:val="24"/>
        </w:rPr>
        <w:t xml:space="preserve"> </w:t>
      </w:r>
      <w:r w:rsidRPr="0039339F">
        <w:rPr>
          <w:sz w:val="24"/>
          <w:szCs w:val="24"/>
        </w:rPr>
        <w:t>представление</w:t>
      </w:r>
      <w:r w:rsidRPr="0039339F">
        <w:rPr>
          <w:spacing w:val="-3"/>
          <w:sz w:val="24"/>
          <w:szCs w:val="24"/>
        </w:rPr>
        <w:t xml:space="preserve"> </w:t>
      </w:r>
      <w:r w:rsidRPr="0039339F">
        <w:rPr>
          <w:sz w:val="24"/>
          <w:szCs w:val="24"/>
        </w:rPr>
        <w:t>об</w:t>
      </w:r>
      <w:r w:rsidRPr="0039339F">
        <w:rPr>
          <w:spacing w:val="-2"/>
          <w:sz w:val="24"/>
          <w:szCs w:val="24"/>
        </w:rPr>
        <w:t xml:space="preserve"> </w:t>
      </w:r>
      <w:r w:rsidRPr="0039339F">
        <w:rPr>
          <w:sz w:val="24"/>
          <w:szCs w:val="24"/>
        </w:rPr>
        <w:t>этапах</w:t>
      </w:r>
      <w:r w:rsidRPr="0039339F">
        <w:rPr>
          <w:spacing w:val="-1"/>
          <w:sz w:val="24"/>
          <w:szCs w:val="24"/>
        </w:rPr>
        <w:t xml:space="preserve"> </w:t>
      </w:r>
      <w:r w:rsidRPr="0039339F">
        <w:rPr>
          <w:sz w:val="24"/>
          <w:szCs w:val="24"/>
        </w:rPr>
        <w:t>в</w:t>
      </w:r>
      <w:r w:rsidRPr="0039339F">
        <w:rPr>
          <w:spacing w:val="-3"/>
          <w:sz w:val="24"/>
          <w:szCs w:val="24"/>
        </w:rPr>
        <w:t xml:space="preserve"> </w:t>
      </w:r>
      <w:r w:rsidRPr="0039339F">
        <w:rPr>
          <w:sz w:val="24"/>
          <w:szCs w:val="24"/>
        </w:rPr>
        <w:t>истории</w:t>
      </w:r>
      <w:r w:rsidRPr="0039339F">
        <w:rPr>
          <w:spacing w:val="-4"/>
          <w:sz w:val="24"/>
          <w:szCs w:val="24"/>
        </w:rPr>
        <w:t xml:space="preserve"> </w:t>
      </w:r>
      <w:r w:rsidRPr="0039339F">
        <w:rPr>
          <w:sz w:val="24"/>
          <w:szCs w:val="24"/>
        </w:rPr>
        <w:t>кино</w:t>
      </w:r>
      <w:r w:rsidRPr="0039339F">
        <w:rPr>
          <w:spacing w:val="-2"/>
          <w:sz w:val="24"/>
          <w:szCs w:val="24"/>
        </w:rPr>
        <w:t xml:space="preserve"> </w:t>
      </w:r>
      <w:r w:rsidRPr="0039339F">
        <w:rPr>
          <w:sz w:val="24"/>
          <w:szCs w:val="24"/>
        </w:rPr>
        <w:t>и</w:t>
      </w:r>
      <w:r w:rsidRPr="0039339F">
        <w:rPr>
          <w:spacing w:val="-3"/>
          <w:sz w:val="24"/>
          <w:szCs w:val="24"/>
        </w:rPr>
        <w:t xml:space="preserve"> </w:t>
      </w:r>
      <w:r w:rsidRPr="0039339F">
        <w:rPr>
          <w:sz w:val="24"/>
          <w:szCs w:val="24"/>
        </w:rPr>
        <w:t>его</w:t>
      </w:r>
      <w:r w:rsidRPr="0039339F">
        <w:rPr>
          <w:spacing w:val="-3"/>
          <w:sz w:val="24"/>
          <w:szCs w:val="24"/>
        </w:rPr>
        <w:t xml:space="preserve"> </w:t>
      </w:r>
      <w:r w:rsidRPr="0039339F">
        <w:rPr>
          <w:sz w:val="24"/>
          <w:szCs w:val="24"/>
        </w:rPr>
        <w:t>эволюции</w:t>
      </w:r>
      <w:r w:rsidRPr="0039339F">
        <w:rPr>
          <w:spacing w:val="-2"/>
          <w:sz w:val="24"/>
          <w:szCs w:val="24"/>
        </w:rPr>
        <w:t xml:space="preserve"> </w:t>
      </w:r>
      <w:r w:rsidRPr="0039339F">
        <w:rPr>
          <w:sz w:val="24"/>
          <w:szCs w:val="24"/>
        </w:rPr>
        <w:t>как</w:t>
      </w:r>
      <w:r w:rsidRPr="0039339F">
        <w:rPr>
          <w:spacing w:val="-4"/>
          <w:sz w:val="24"/>
          <w:szCs w:val="24"/>
        </w:rPr>
        <w:t xml:space="preserve"> </w:t>
      </w:r>
      <w:r w:rsidRPr="0039339F">
        <w:rPr>
          <w:spacing w:val="-2"/>
          <w:sz w:val="24"/>
          <w:szCs w:val="24"/>
        </w:rPr>
        <w:t>искусства;</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иметь представление об экранных искусствах как монтаже композиционно построенных кадров;</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знать и объяснять, в</w:t>
      </w:r>
      <w:r w:rsidRPr="0039339F">
        <w:rPr>
          <w:spacing w:val="-2"/>
          <w:sz w:val="24"/>
          <w:szCs w:val="24"/>
        </w:rPr>
        <w:t xml:space="preserve"> </w:t>
      </w:r>
      <w:r w:rsidRPr="0039339F">
        <w:rPr>
          <w:sz w:val="24"/>
          <w:szCs w:val="24"/>
        </w:rPr>
        <w:t>чём состоит работа</w:t>
      </w:r>
      <w:r w:rsidRPr="0039339F">
        <w:rPr>
          <w:spacing w:val="-2"/>
          <w:sz w:val="24"/>
          <w:szCs w:val="24"/>
        </w:rPr>
        <w:t xml:space="preserve"> </w:t>
      </w:r>
      <w:r w:rsidRPr="0039339F">
        <w:rPr>
          <w:sz w:val="24"/>
          <w:szCs w:val="24"/>
        </w:rPr>
        <w:t>художника-постановщика и</w:t>
      </w:r>
      <w:r w:rsidRPr="0039339F">
        <w:rPr>
          <w:spacing w:val="-3"/>
          <w:sz w:val="24"/>
          <w:szCs w:val="24"/>
        </w:rPr>
        <w:t xml:space="preserve"> </w:t>
      </w:r>
      <w:r w:rsidRPr="0039339F">
        <w:rPr>
          <w:sz w:val="24"/>
          <w:szCs w:val="24"/>
        </w:rPr>
        <w:t xml:space="preserve">специалистов его </w:t>
      </w:r>
      <w:r w:rsidRPr="0039339F">
        <w:rPr>
          <w:sz w:val="24"/>
          <w:szCs w:val="24"/>
        </w:rPr>
        <w:lastRenderedPageBreak/>
        <w:t>команды художников в период подготовки и съёмки игрового фильма;</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объяснять</w:t>
      </w:r>
      <w:r w:rsidRPr="0039339F">
        <w:rPr>
          <w:spacing w:val="-3"/>
          <w:sz w:val="24"/>
          <w:szCs w:val="24"/>
        </w:rPr>
        <w:t xml:space="preserve"> </w:t>
      </w:r>
      <w:r w:rsidRPr="0039339F">
        <w:rPr>
          <w:sz w:val="24"/>
          <w:szCs w:val="24"/>
        </w:rPr>
        <w:t>роль</w:t>
      </w:r>
      <w:r w:rsidRPr="0039339F">
        <w:rPr>
          <w:spacing w:val="-2"/>
          <w:sz w:val="24"/>
          <w:szCs w:val="24"/>
        </w:rPr>
        <w:t xml:space="preserve"> </w:t>
      </w:r>
      <w:r w:rsidRPr="0039339F">
        <w:rPr>
          <w:sz w:val="24"/>
          <w:szCs w:val="24"/>
        </w:rPr>
        <w:t>видео</w:t>
      </w:r>
      <w:r w:rsidRPr="0039339F">
        <w:rPr>
          <w:spacing w:val="-2"/>
          <w:sz w:val="24"/>
          <w:szCs w:val="24"/>
        </w:rPr>
        <w:t xml:space="preserve"> </w:t>
      </w:r>
      <w:r w:rsidRPr="0039339F">
        <w:rPr>
          <w:sz w:val="24"/>
          <w:szCs w:val="24"/>
        </w:rPr>
        <w:t>в</w:t>
      </w:r>
      <w:r w:rsidRPr="0039339F">
        <w:rPr>
          <w:spacing w:val="-2"/>
          <w:sz w:val="24"/>
          <w:szCs w:val="24"/>
        </w:rPr>
        <w:t xml:space="preserve"> </w:t>
      </w:r>
      <w:r w:rsidRPr="0039339F">
        <w:rPr>
          <w:sz w:val="24"/>
          <w:szCs w:val="24"/>
        </w:rPr>
        <w:t>современной</w:t>
      </w:r>
      <w:r w:rsidRPr="0039339F">
        <w:rPr>
          <w:spacing w:val="-2"/>
          <w:sz w:val="24"/>
          <w:szCs w:val="24"/>
        </w:rPr>
        <w:t xml:space="preserve"> </w:t>
      </w:r>
      <w:r w:rsidRPr="0039339F">
        <w:rPr>
          <w:sz w:val="24"/>
          <w:szCs w:val="24"/>
        </w:rPr>
        <w:t>бытовой</w:t>
      </w:r>
      <w:r w:rsidRPr="0039339F">
        <w:rPr>
          <w:spacing w:val="-3"/>
          <w:sz w:val="24"/>
          <w:szCs w:val="24"/>
        </w:rPr>
        <w:t xml:space="preserve"> </w:t>
      </w:r>
      <w:r w:rsidRPr="0039339F">
        <w:rPr>
          <w:spacing w:val="-2"/>
          <w:sz w:val="24"/>
          <w:szCs w:val="24"/>
        </w:rPr>
        <w:t>культуре;</w:t>
      </w:r>
    </w:p>
    <w:p w:rsidR="002F3F6D" w:rsidRPr="0039339F" w:rsidRDefault="00DF499F" w:rsidP="00CB1A6D">
      <w:pPr>
        <w:pStyle w:val="a7"/>
        <w:numPr>
          <w:ilvl w:val="1"/>
          <w:numId w:val="58"/>
        </w:numPr>
        <w:tabs>
          <w:tab w:val="left" w:pos="993"/>
          <w:tab w:val="left" w:pos="1254"/>
        </w:tabs>
        <w:spacing w:before="1"/>
        <w:ind w:left="0" w:firstLine="709"/>
        <w:rPr>
          <w:sz w:val="24"/>
          <w:szCs w:val="24"/>
        </w:rPr>
      </w:pPr>
      <w:r w:rsidRPr="0039339F">
        <w:rPr>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2F3F6D" w:rsidRPr="0039339F" w:rsidRDefault="00DF499F" w:rsidP="00CB1A6D">
      <w:pPr>
        <w:pStyle w:val="a7"/>
        <w:numPr>
          <w:ilvl w:val="1"/>
          <w:numId w:val="58"/>
        </w:numPr>
        <w:tabs>
          <w:tab w:val="left" w:pos="993"/>
          <w:tab w:val="left" w:pos="1254"/>
        </w:tabs>
        <w:spacing w:before="7"/>
        <w:ind w:left="0" w:firstLine="709"/>
        <w:rPr>
          <w:sz w:val="24"/>
          <w:szCs w:val="24"/>
        </w:rPr>
      </w:pPr>
      <w:r w:rsidRPr="0039339F">
        <w:rPr>
          <w:sz w:val="24"/>
          <w:szCs w:val="24"/>
        </w:rPr>
        <w:t>осваивать начальные навыки практической работы по видеомонтажу на основе соответствующих компьютерных программ;</w:t>
      </w:r>
    </w:p>
    <w:p w:rsidR="002F3F6D" w:rsidRPr="0039339F" w:rsidRDefault="00DF499F" w:rsidP="00CB1A6D">
      <w:pPr>
        <w:pStyle w:val="a7"/>
        <w:numPr>
          <w:ilvl w:val="1"/>
          <w:numId w:val="58"/>
        </w:numPr>
        <w:tabs>
          <w:tab w:val="left" w:pos="993"/>
          <w:tab w:val="left" w:pos="1254"/>
        </w:tabs>
        <w:spacing w:before="2"/>
        <w:ind w:left="0" w:firstLine="709"/>
        <w:rPr>
          <w:sz w:val="24"/>
          <w:szCs w:val="24"/>
        </w:rPr>
      </w:pPr>
      <w:r w:rsidRPr="0039339F">
        <w:rPr>
          <w:sz w:val="24"/>
          <w:szCs w:val="24"/>
        </w:rPr>
        <w:t>обрести</w:t>
      </w:r>
      <w:r w:rsidRPr="0039339F">
        <w:rPr>
          <w:spacing w:val="-5"/>
          <w:sz w:val="24"/>
          <w:szCs w:val="24"/>
        </w:rPr>
        <w:t xml:space="preserve"> </w:t>
      </w:r>
      <w:r w:rsidRPr="0039339F">
        <w:rPr>
          <w:sz w:val="24"/>
          <w:szCs w:val="24"/>
        </w:rPr>
        <w:t>навык</w:t>
      </w:r>
      <w:r w:rsidRPr="0039339F">
        <w:rPr>
          <w:spacing w:val="-3"/>
          <w:sz w:val="24"/>
          <w:szCs w:val="24"/>
        </w:rPr>
        <w:t xml:space="preserve"> </w:t>
      </w:r>
      <w:r w:rsidRPr="0039339F">
        <w:rPr>
          <w:sz w:val="24"/>
          <w:szCs w:val="24"/>
        </w:rPr>
        <w:t>критического</w:t>
      </w:r>
      <w:r w:rsidRPr="0039339F">
        <w:rPr>
          <w:spacing w:val="-2"/>
          <w:sz w:val="24"/>
          <w:szCs w:val="24"/>
        </w:rPr>
        <w:t xml:space="preserve"> </w:t>
      </w:r>
      <w:r w:rsidRPr="0039339F">
        <w:rPr>
          <w:sz w:val="24"/>
          <w:szCs w:val="24"/>
        </w:rPr>
        <w:t>осмысления</w:t>
      </w:r>
      <w:r w:rsidRPr="0039339F">
        <w:rPr>
          <w:spacing w:val="-3"/>
          <w:sz w:val="24"/>
          <w:szCs w:val="24"/>
        </w:rPr>
        <w:t xml:space="preserve"> </w:t>
      </w:r>
      <w:r w:rsidRPr="0039339F">
        <w:rPr>
          <w:sz w:val="24"/>
          <w:szCs w:val="24"/>
        </w:rPr>
        <w:t>качества</w:t>
      </w:r>
      <w:r w:rsidRPr="0039339F">
        <w:rPr>
          <w:spacing w:val="-4"/>
          <w:sz w:val="24"/>
          <w:szCs w:val="24"/>
        </w:rPr>
        <w:t xml:space="preserve"> </w:t>
      </w:r>
      <w:r w:rsidRPr="0039339F">
        <w:rPr>
          <w:sz w:val="24"/>
          <w:szCs w:val="24"/>
        </w:rPr>
        <w:t>снятых</w:t>
      </w:r>
      <w:r w:rsidRPr="0039339F">
        <w:rPr>
          <w:spacing w:val="-1"/>
          <w:sz w:val="24"/>
          <w:szCs w:val="24"/>
        </w:rPr>
        <w:t xml:space="preserve"> </w:t>
      </w:r>
      <w:r w:rsidRPr="0039339F">
        <w:rPr>
          <w:spacing w:val="-2"/>
          <w:sz w:val="24"/>
          <w:szCs w:val="24"/>
        </w:rPr>
        <w:t>роликов;</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2F3F6D" w:rsidRPr="0039339F" w:rsidRDefault="00DF499F" w:rsidP="00CB1A6D">
      <w:pPr>
        <w:pStyle w:val="a7"/>
        <w:numPr>
          <w:ilvl w:val="1"/>
          <w:numId w:val="58"/>
        </w:numPr>
        <w:tabs>
          <w:tab w:val="left" w:pos="993"/>
          <w:tab w:val="left" w:pos="1254"/>
        </w:tabs>
        <w:spacing w:before="3"/>
        <w:ind w:left="0" w:firstLine="709"/>
        <w:rPr>
          <w:sz w:val="24"/>
          <w:szCs w:val="24"/>
        </w:rPr>
      </w:pPr>
      <w:r w:rsidRPr="0039339F">
        <w:rPr>
          <w:sz w:val="24"/>
          <w:szCs w:val="24"/>
        </w:rPr>
        <w:t>иметь опыт анализа художественного образа и средств его достижения в лучших отечественных</w:t>
      </w:r>
      <w:r w:rsidRPr="0039339F">
        <w:rPr>
          <w:spacing w:val="-4"/>
          <w:sz w:val="24"/>
          <w:szCs w:val="24"/>
        </w:rPr>
        <w:t xml:space="preserve"> </w:t>
      </w:r>
      <w:r w:rsidRPr="0039339F">
        <w:rPr>
          <w:sz w:val="24"/>
          <w:szCs w:val="24"/>
        </w:rPr>
        <w:t>мультфильмах;</w:t>
      </w:r>
      <w:r w:rsidRPr="0039339F">
        <w:rPr>
          <w:spacing w:val="-5"/>
          <w:sz w:val="24"/>
          <w:szCs w:val="24"/>
        </w:rPr>
        <w:t xml:space="preserve"> </w:t>
      </w:r>
      <w:r w:rsidRPr="0039339F">
        <w:rPr>
          <w:sz w:val="24"/>
          <w:szCs w:val="24"/>
        </w:rPr>
        <w:t>осознавать</w:t>
      </w:r>
      <w:r w:rsidRPr="0039339F">
        <w:rPr>
          <w:spacing w:val="-2"/>
          <w:sz w:val="24"/>
          <w:szCs w:val="24"/>
        </w:rPr>
        <w:t xml:space="preserve"> </w:t>
      </w:r>
      <w:r w:rsidRPr="0039339F">
        <w:rPr>
          <w:sz w:val="24"/>
          <w:szCs w:val="24"/>
        </w:rPr>
        <w:t>многообразие</w:t>
      </w:r>
      <w:r w:rsidRPr="0039339F">
        <w:rPr>
          <w:spacing w:val="-6"/>
          <w:sz w:val="24"/>
          <w:szCs w:val="24"/>
        </w:rPr>
        <w:t xml:space="preserve"> </w:t>
      </w:r>
      <w:r w:rsidRPr="0039339F">
        <w:rPr>
          <w:sz w:val="24"/>
          <w:szCs w:val="24"/>
        </w:rPr>
        <w:t>подходов,</w:t>
      </w:r>
      <w:r w:rsidRPr="0039339F">
        <w:rPr>
          <w:spacing w:val="-5"/>
          <w:sz w:val="24"/>
          <w:szCs w:val="24"/>
        </w:rPr>
        <w:t xml:space="preserve"> </w:t>
      </w:r>
      <w:r w:rsidRPr="0039339F">
        <w:rPr>
          <w:sz w:val="24"/>
          <w:szCs w:val="24"/>
        </w:rPr>
        <w:t>поэзию</w:t>
      </w:r>
      <w:r w:rsidRPr="0039339F">
        <w:rPr>
          <w:spacing w:val="-5"/>
          <w:sz w:val="24"/>
          <w:szCs w:val="24"/>
        </w:rPr>
        <w:t xml:space="preserve"> </w:t>
      </w:r>
      <w:r w:rsidRPr="0039339F">
        <w:rPr>
          <w:sz w:val="24"/>
          <w:szCs w:val="24"/>
        </w:rPr>
        <w:t>и</w:t>
      </w:r>
      <w:r w:rsidRPr="0039339F">
        <w:rPr>
          <w:spacing w:val="-3"/>
          <w:sz w:val="24"/>
          <w:szCs w:val="24"/>
        </w:rPr>
        <w:t xml:space="preserve"> </w:t>
      </w:r>
      <w:r w:rsidRPr="0039339F">
        <w:rPr>
          <w:sz w:val="24"/>
          <w:szCs w:val="24"/>
        </w:rPr>
        <w:t>уникальность художественных образов отечественной мультипликации;</w:t>
      </w:r>
    </w:p>
    <w:p w:rsidR="002F3F6D" w:rsidRPr="0039339F" w:rsidRDefault="00DF499F" w:rsidP="00CB1A6D">
      <w:pPr>
        <w:pStyle w:val="a7"/>
        <w:numPr>
          <w:ilvl w:val="1"/>
          <w:numId w:val="58"/>
        </w:numPr>
        <w:tabs>
          <w:tab w:val="left" w:pos="993"/>
          <w:tab w:val="left" w:pos="1254"/>
        </w:tabs>
        <w:spacing w:before="8"/>
        <w:ind w:left="0" w:firstLine="709"/>
        <w:rPr>
          <w:sz w:val="24"/>
          <w:szCs w:val="24"/>
        </w:rPr>
      </w:pPr>
      <w:r w:rsidRPr="0039339F">
        <w:rPr>
          <w:sz w:val="24"/>
          <w:szCs w:val="24"/>
        </w:rPr>
        <w:t>осваивать опыт создания компьютерной анимации в выбранной технике и в соответствующей компьютерной программе;</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иметь опыт совместной творческой коллективной работы по созданию анимационного фильма.</w:t>
      </w:r>
    </w:p>
    <w:p w:rsidR="002F3F6D" w:rsidRPr="0039339F" w:rsidRDefault="00DF499F" w:rsidP="00112C0B">
      <w:pPr>
        <w:pStyle w:val="2"/>
        <w:tabs>
          <w:tab w:val="left" w:pos="993"/>
        </w:tabs>
        <w:spacing w:before="4" w:line="240" w:lineRule="auto"/>
        <w:ind w:left="0" w:firstLine="709"/>
      </w:pPr>
      <w:r w:rsidRPr="0039339F">
        <w:t>Изобразительное</w:t>
      </w:r>
      <w:r w:rsidRPr="0039339F">
        <w:rPr>
          <w:spacing w:val="-3"/>
        </w:rPr>
        <w:t xml:space="preserve"> </w:t>
      </w:r>
      <w:r w:rsidRPr="0039339F">
        <w:t>искусство</w:t>
      </w:r>
      <w:r w:rsidRPr="0039339F">
        <w:rPr>
          <w:spacing w:val="-3"/>
        </w:rPr>
        <w:t xml:space="preserve"> </w:t>
      </w:r>
      <w:r w:rsidRPr="0039339F">
        <w:t>на</w:t>
      </w:r>
      <w:r w:rsidRPr="0039339F">
        <w:rPr>
          <w:spacing w:val="-1"/>
        </w:rPr>
        <w:t xml:space="preserve"> </w:t>
      </w:r>
      <w:r w:rsidRPr="0039339F">
        <w:rPr>
          <w:spacing w:val="-2"/>
        </w:rPr>
        <w:t>телевидении:</w:t>
      </w:r>
    </w:p>
    <w:p w:rsidR="002F3F6D" w:rsidRPr="0039339F" w:rsidRDefault="00DF499F" w:rsidP="00CB1A6D">
      <w:pPr>
        <w:pStyle w:val="a7"/>
        <w:numPr>
          <w:ilvl w:val="1"/>
          <w:numId w:val="58"/>
        </w:numPr>
        <w:tabs>
          <w:tab w:val="left" w:pos="993"/>
          <w:tab w:val="left" w:pos="1254"/>
        </w:tabs>
        <w:spacing w:before="1"/>
        <w:ind w:left="0" w:firstLine="709"/>
        <w:rPr>
          <w:sz w:val="24"/>
          <w:szCs w:val="24"/>
        </w:rPr>
      </w:pPr>
      <w:r w:rsidRPr="0039339F">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2F3F6D" w:rsidRPr="0039339F"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знать</w:t>
      </w:r>
      <w:r w:rsidRPr="0039339F">
        <w:rPr>
          <w:spacing w:val="-4"/>
          <w:sz w:val="24"/>
          <w:szCs w:val="24"/>
        </w:rPr>
        <w:t xml:space="preserve"> </w:t>
      </w:r>
      <w:r w:rsidRPr="0039339F">
        <w:rPr>
          <w:sz w:val="24"/>
          <w:szCs w:val="24"/>
        </w:rPr>
        <w:t>о</w:t>
      </w:r>
      <w:r w:rsidRPr="0039339F">
        <w:rPr>
          <w:spacing w:val="-2"/>
          <w:sz w:val="24"/>
          <w:szCs w:val="24"/>
        </w:rPr>
        <w:t xml:space="preserve"> </w:t>
      </w:r>
      <w:r w:rsidRPr="0039339F">
        <w:rPr>
          <w:sz w:val="24"/>
          <w:szCs w:val="24"/>
        </w:rPr>
        <w:t>создателе</w:t>
      </w:r>
      <w:r w:rsidRPr="0039339F">
        <w:rPr>
          <w:spacing w:val="-3"/>
          <w:sz w:val="24"/>
          <w:szCs w:val="24"/>
        </w:rPr>
        <w:t xml:space="preserve"> </w:t>
      </w:r>
      <w:r w:rsidRPr="0039339F">
        <w:rPr>
          <w:sz w:val="24"/>
          <w:szCs w:val="24"/>
        </w:rPr>
        <w:t>телевидения —</w:t>
      </w:r>
      <w:r w:rsidRPr="0039339F">
        <w:rPr>
          <w:spacing w:val="-2"/>
          <w:sz w:val="24"/>
          <w:szCs w:val="24"/>
        </w:rPr>
        <w:t xml:space="preserve"> </w:t>
      </w:r>
      <w:r w:rsidRPr="0039339F">
        <w:rPr>
          <w:sz w:val="24"/>
          <w:szCs w:val="24"/>
        </w:rPr>
        <w:t>русском</w:t>
      </w:r>
      <w:r w:rsidRPr="0039339F">
        <w:rPr>
          <w:spacing w:val="-3"/>
          <w:sz w:val="24"/>
          <w:szCs w:val="24"/>
        </w:rPr>
        <w:t xml:space="preserve"> </w:t>
      </w:r>
      <w:r w:rsidRPr="0039339F">
        <w:rPr>
          <w:sz w:val="24"/>
          <w:szCs w:val="24"/>
        </w:rPr>
        <w:t>инженере</w:t>
      </w:r>
      <w:r w:rsidRPr="0039339F">
        <w:rPr>
          <w:spacing w:val="-3"/>
          <w:sz w:val="24"/>
          <w:szCs w:val="24"/>
        </w:rPr>
        <w:t xml:space="preserve"> </w:t>
      </w:r>
      <w:r w:rsidRPr="0039339F">
        <w:rPr>
          <w:sz w:val="24"/>
          <w:szCs w:val="24"/>
        </w:rPr>
        <w:t>Владимире</w:t>
      </w:r>
      <w:r w:rsidRPr="0039339F">
        <w:rPr>
          <w:spacing w:val="-2"/>
          <w:sz w:val="24"/>
          <w:szCs w:val="24"/>
        </w:rPr>
        <w:t xml:space="preserve"> Зворыкине;</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 xml:space="preserve">осознавать роль телевидения в превращении мира в единое информационное </w:t>
      </w:r>
      <w:r w:rsidRPr="0039339F">
        <w:rPr>
          <w:spacing w:val="-2"/>
          <w:sz w:val="24"/>
          <w:szCs w:val="24"/>
        </w:rPr>
        <w:t>пространство;</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иметь представление о многих направлениях деятельности и профессиях художника на телевидении;</w:t>
      </w:r>
    </w:p>
    <w:p w:rsidR="002F3F6D" w:rsidRPr="0039339F" w:rsidRDefault="00DF499F" w:rsidP="00CB1A6D">
      <w:pPr>
        <w:pStyle w:val="a7"/>
        <w:numPr>
          <w:ilvl w:val="1"/>
          <w:numId w:val="58"/>
        </w:numPr>
        <w:tabs>
          <w:tab w:val="left" w:pos="993"/>
          <w:tab w:val="left" w:pos="1254"/>
        </w:tabs>
        <w:spacing w:before="3"/>
        <w:ind w:left="0" w:firstLine="709"/>
        <w:rPr>
          <w:sz w:val="24"/>
          <w:szCs w:val="24"/>
        </w:rPr>
      </w:pPr>
      <w:r w:rsidRPr="0039339F">
        <w:rPr>
          <w:sz w:val="24"/>
          <w:szCs w:val="24"/>
        </w:rPr>
        <w:t>применять</w:t>
      </w:r>
      <w:r w:rsidRPr="0039339F">
        <w:rPr>
          <w:spacing w:val="-5"/>
          <w:sz w:val="24"/>
          <w:szCs w:val="24"/>
        </w:rPr>
        <w:t xml:space="preserve"> </w:t>
      </w:r>
      <w:r w:rsidRPr="0039339F">
        <w:rPr>
          <w:sz w:val="24"/>
          <w:szCs w:val="24"/>
        </w:rPr>
        <w:t>полученные</w:t>
      </w:r>
      <w:r w:rsidRPr="0039339F">
        <w:rPr>
          <w:spacing w:val="-4"/>
          <w:sz w:val="24"/>
          <w:szCs w:val="24"/>
        </w:rPr>
        <w:t xml:space="preserve"> </w:t>
      </w:r>
      <w:r w:rsidRPr="0039339F">
        <w:rPr>
          <w:sz w:val="24"/>
          <w:szCs w:val="24"/>
        </w:rPr>
        <w:t>знания</w:t>
      </w:r>
      <w:r w:rsidRPr="0039339F">
        <w:rPr>
          <w:spacing w:val="-4"/>
          <w:sz w:val="24"/>
          <w:szCs w:val="24"/>
        </w:rPr>
        <w:t xml:space="preserve"> </w:t>
      </w:r>
      <w:r w:rsidRPr="0039339F">
        <w:rPr>
          <w:sz w:val="24"/>
          <w:szCs w:val="24"/>
        </w:rPr>
        <w:t>и</w:t>
      </w:r>
      <w:r w:rsidRPr="0039339F">
        <w:rPr>
          <w:spacing w:val="-6"/>
          <w:sz w:val="24"/>
          <w:szCs w:val="24"/>
        </w:rPr>
        <w:t xml:space="preserve"> </w:t>
      </w:r>
      <w:r w:rsidRPr="0039339F">
        <w:rPr>
          <w:sz w:val="24"/>
          <w:szCs w:val="24"/>
        </w:rPr>
        <w:t>опыт</w:t>
      </w:r>
      <w:r w:rsidRPr="0039339F">
        <w:rPr>
          <w:spacing w:val="-7"/>
          <w:sz w:val="24"/>
          <w:szCs w:val="24"/>
        </w:rPr>
        <w:t xml:space="preserve"> </w:t>
      </w:r>
      <w:r w:rsidRPr="0039339F">
        <w:rPr>
          <w:sz w:val="24"/>
          <w:szCs w:val="24"/>
        </w:rPr>
        <w:t>творчества</w:t>
      </w:r>
      <w:r w:rsidRPr="0039339F">
        <w:rPr>
          <w:spacing w:val="-5"/>
          <w:sz w:val="24"/>
          <w:szCs w:val="24"/>
        </w:rPr>
        <w:t xml:space="preserve"> </w:t>
      </w:r>
      <w:r w:rsidRPr="0039339F">
        <w:rPr>
          <w:sz w:val="24"/>
          <w:szCs w:val="24"/>
        </w:rPr>
        <w:t>в</w:t>
      </w:r>
      <w:r w:rsidRPr="0039339F">
        <w:rPr>
          <w:spacing w:val="-5"/>
          <w:sz w:val="24"/>
          <w:szCs w:val="24"/>
        </w:rPr>
        <w:t xml:space="preserve"> </w:t>
      </w:r>
      <w:r w:rsidRPr="0039339F">
        <w:rPr>
          <w:sz w:val="24"/>
          <w:szCs w:val="24"/>
        </w:rPr>
        <w:t>работе</w:t>
      </w:r>
      <w:r w:rsidRPr="0039339F">
        <w:rPr>
          <w:spacing w:val="-5"/>
          <w:sz w:val="24"/>
          <w:szCs w:val="24"/>
        </w:rPr>
        <w:t xml:space="preserve"> </w:t>
      </w:r>
      <w:r w:rsidRPr="0039339F">
        <w:rPr>
          <w:sz w:val="24"/>
          <w:szCs w:val="24"/>
        </w:rPr>
        <w:t>школьного</w:t>
      </w:r>
      <w:r w:rsidRPr="0039339F">
        <w:rPr>
          <w:spacing w:val="-9"/>
          <w:sz w:val="24"/>
          <w:szCs w:val="24"/>
        </w:rPr>
        <w:t xml:space="preserve"> </w:t>
      </w:r>
      <w:r w:rsidRPr="0039339F">
        <w:rPr>
          <w:sz w:val="24"/>
          <w:szCs w:val="24"/>
        </w:rPr>
        <w:t>телевидения и студии мультимедиа;</w:t>
      </w:r>
    </w:p>
    <w:p w:rsidR="002F3F6D" w:rsidRPr="0039339F" w:rsidRDefault="00DF499F" w:rsidP="00CB1A6D">
      <w:pPr>
        <w:pStyle w:val="a7"/>
        <w:numPr>
          <w:ilvl w:val="1"/>
          <w:numId w:val="58"/>
        </w:numPr>
        <w:tabs>
          <w:tab w:val="left" w:pos="993"/>
          <w:tab w:val="left" w:pos="1254"/>
        </w:tabs>
        <w:spacing w:before="4"/>
        <w:ind w:left="0" w:firstLine="709"/>
        <w:rPr>
          <w:sz w:val="24"/>
          <w:szCs w:val="24"/>
        </w:rPr>
      </w:pPr>
      <w:r w:rsidRPr="0039339F">
        <w:rPr>
          <w:sz w:val="24"/>
          <w:szCs w:val="24"/>
        </w:rPr>
        <w:t>понимать образовательные задачи зрительской культуры и необходимость зрительских умений;</w:t>
      </w:r>
    </w:p>
    <w:p w:rsidR="002F3F6D" w:rsidRDefault="00DF499F" w:rsidP="00CB1A6D">
      <w:pPr>
        <w:pStyle w:val="a7"/>
        <w:numPr>
          <w:ilvl w:val="1"/>
          <w:numId w:val="58"/>
        </w:numPr>
        <w:tabs>
          <w:tab w:val="left" w:pos="993"/>
          <w:tab w:val="left" w:pos="1254"/>
        </w:tabs>
        <w:spacing w:before="5"/>
        <w:ind w:left="0" w:firstLine="709"/>
        <w:rPr>
          <w:sz w:val="24"/>
          <w:szCs w:val="24"/>
        </w:rPr>
      </w:pPr>
      <w:r w:rsidRPr="0039339F">
        <w:rPr>
          <w:sz w:val="24"/>
          <w:szCs w:val="24"/>
        </w:rPr>
        <w:t>осознавать значение художественной культуры для личностного духовно- нравственного развития и самореализации, определять место и роль художественной деятельности в своей жизни и в жизни общества.</w:t>
      </w:r>
    </w:p>
    <w:p w:rsidR="002C76B0" w:rsidRPr="0039339F" w:rsidRDefault="002C76B0" w:rsidP="002C76B0">
      <w:pPr>
        <w:pStyle w:val="a7"/>
        <w:tabs>
          <w:tab w:val="left" w:pos="993"/>
          <w:tab w:val="left" w:pos="1254"/>
        </w:tabs>
        <w:spacing w:before="5"/>
        <w:ind w:left="709" w:firstLine="0"/>
        <w:rPr>
          <w:sz w:val="24"/>
          <w:szCs w:val="24"/>
        </w:rPr>
      </w:pPr>
    </w:p>
    <w:p w:rsidR="002F3F6D" w:rsidRPr="0039339F" w:rsidRDefault="00DF499F" w:rsidP="00CB1A6D">
      <w:pPr>
        <w:pStyle w:val="1"/>
        <w:numPr>
          <w:ilvl w:val="2"/>
          <w:numId w:val="220"/>
        </w:numPr>
        <w:tabs>
          <w:tab w:val="left" w:pos="993"/>
          <w:tab w:val="left" w:pos="4884"/>
        </w:tabs>
        <w:spacing w:before="71"/>
        <w:ind w:left="0" w:firstLine="709"/>
        <w:jc w:val="both"/>
      </w:pPr>
      <w:r w:rsidRPr="0039339F">
        <w:rPr>
          <w:spacing w:val="-2"/>
        </w:rPr>
        <w:t>МУЗЫКА</w:t>
      </w:r>
    </w:p>
    <w:p w:rsidR="002F3F6D" w:rsidRPr="0039339F" w:rsidRDefault="002F3F6D" w:rsidP="00112C0B">
      <w:pPr>
        <w:pStyle w:val="a3"/>
        <w:tabs>
          <w:tab w:val="left" w:pos="993"/>
        </w:tabs>
        <w:spacing w:before="7"/>
        <w:ind w:left="0" w:firstLine="709"/>
        <w:rPr>
          <w:b/>
        </w:rPr>
      </w:pPr>
    </w:p>
    <w:p w:rsidR="002F3F6D" w:rsidRPr="0039339F" w:rsidRDefault="00DF499F" w:rsidP="00112C0B">
      <w:pPr>
        <w:pStyle w:val="a3"/>
        <w:tabs>
          <w:tab w:val="left" w:pos="993"/>
        </w:tabs>
        <w:ind w:left="0" w:firstLine="709"/>
      </w:pPr>
      <w:r w:rsidRPr="0039339F">
        <w:t>Рабочая</w:t>
      </w:r>
      <w:r w:rsidRPr="0039339F">
        <w:rPr>
          <w:spacing w:val="-15"/>
        </w:rPr>
        <w:t xml:space="preserve"> </w:t>
      </w:r>
      <w:r w:rsidRPr="0039339F">
        <w:t>программа</w:t>
      </w:r>
      <w:r w:rsidRPr="0039339F">
        <w:rPr>
          <w:spacing w:val="-15"/>
        </w:rPr>
        <w:t xml:space="preserve"> </w:t>
      </w:r>
      <w:r w:rsidRPr="0039339F">
        <w:t>по</w:t>
      </w:r>
      <w:r w:rsidRPr="0039339F">
        <w:rPr>
          <w:spacing w:val="-15"/>
        </w:rPr>
        <w:t xml:space="preserve"> </w:t>
      </w:r>
      <w:r w:rsidRPr="0039339F">
        <w:t>предмету</w:t>
      </w:r>
      <w:r w:rsidRPr="0039339F">
        <w:rPr>
          <w:spacing w:val="-15"/>
        </w:rPr>
        <w:t xml:space="preserve"> </w:t>
      </w:r>
      <w:r w:rsidRPr="0039339F">
        <w:t>«Музыка»</w:t>
      </w:r>
      <w:r w:rsidRPr="0039339F">
        <w:rPr>
          <w:spacing w:val="-15"/>
        </w:rPr>
        <w:t xml:space="preserve"> </w:t>
      </w:r>
      <w:r w:rsidRPr="0039339F">
        <w:t>на</w:t>
      </w:r>
      <w:r w:rsidRPr="0039339F">
        <w:rPr>
          <w:spacing w:val="-12"/>
        </w:rPr>
        <w:t xml:space="preserve"> </w:t>
      </w:r>
      <w:r w:rsidRPr="0039339F">
        <w:t>уровне</w:t>
      </w:r>
      <w:r w:rsidRPr="0039339F">
        <w:rPr>
          <w:spacing w:val="-15"/>
        </w:rPr>
        <w:t xml:space="preserve"> </w:t>
      </w:r>
      <w:r w:rsidRPr="0039339F">
        <w:t>основного</w:t>
      </w:r>
      <w:r w:rsidRPr="0039339F">
        <w:rPr>
          <w:spacing w:val="-14"/>
        </w:rPr>
        <w:t xml:space="preserve"> </w:t>
      </w:r>
      <w:r w:rsidRPr="0039339F">
        <w:t>общего</w:t>
      </w:r>
      <w:r w:rsidRPr="0039339F">
        <w:rPr>
          <w:spacing w:val="-14"/>
        </w:rPr>
        <w:t xml:space="preserve"> </w:t>
      </w:r>
      <w:r w:rsidRPr="0039339F">
        <w:t>образования составлена на основе Требований к результатам освоения программы основного общего образования,</w:t>
      </w:r>
      <w:r w:rsidRPr="0039339F">
        <w:rPr>
          <w:spacing w:val="-9"/>
        </w:rPr>
        <w:t xml:space="preserve"> </w:t>
      </w:r>
      <w:r w:rsidRPr="0039339F">
        <w:t>представленных</w:t>
      </w:r>
      <w:r w:rsidRPr="0039339F">
        <w:rPr>
          <w:spacing w:val="-7"/>
        </w:rPr>
        <w:t xml:space="preserve"> </w:t>
      </w:r>
      <w:r w:rsidRPr="0039339F">
        <w:t>в</w:t>
      </w:r>
      <w:r w:rsidRPr="0039339F">
        <w:rPr>
          <w:spacing w:val="-8"/>
        </w:rPr>
        <w:t xml:space="preserve"> </w:t>
      </w:r>
      <w:r w:rsidRPr="0039339F">
        <w:t>Федеральном</w:t>
      </w:r>
      <w:r w:rsidRPr="0039339F">
        <w:rPr>
          <w:spacing w:val="-8"/>
        </w:rPr>
        <w:t xml:space="preserve"> </w:t>
      </w:r>
      <w:r w:rsidRPr="0039339F">
        <w:t>государственном</w:t>
      </w:r>
      <w:r w:rsidRPr="0039339F">
        <w:rPr>
          <w:spacing w:val="-8"/>
        </w:rPr>
        <w:t xml:space="preserve"> </w:t>
      </w:r>
      <w:r w:rsidRPr="0039339F">
        <w:t>образовательном</w:t>
      </w:r>
      <w:r w:rsidRPr="0039339F">
        <w:rPr>
          <w:spacing w:val="-3"/>
        </w:rPr>
        <w:t xml:space="preserve"> </w:t>
      </w:r>
      <w:r w:rsidRPr="0039339F">
        <w:t>стандарте основного общего образования, с учётом:</w:t>
      </w:r>
    </w:p>
    <w:p w:rsidR="002F3F6D" w:rsidRPr="002C76B0" w:rsidRDefault="00DF499F" w:rsidP="002C76B0">
      <w:pPr>
        <w:pStyle w:val="a7"/>
        <w:numPr>
          <w:ilvl w:val="1"/>
          <w:numId w:val="58"/>
        </w:numPr>
        <w:tabs>
          <w:tab w:val="left" w:pos="993"/>
          <w:tab w:val="left" w:pos="1254"/>
        </w:tabs>
        <w:spacing w:before="2"/>
        <w:ind w:left="0" w:firstLine="709"/>
        <w:rPr>
          <w:sz w:val="24"/>
          <w:szCs w:val="24"/>
        </w:rPr>
      </w:pPr>
      <w:r w:rsidRPr="0039339F">
        <w:rPr>
          <w:sz w:val="24"/>
          <w:szCs w:val="24"/>
        </w:rPr>
        <w:t>распределённых по модулям проверяемых требований к результатам освоения основной</w:t>
      </w:r>
      <w:r w:rsidRPr="0039339F">
        <w:rPr>
          <w:spacing w:val="80"/>
          <w:w w:val="150"/>
          <w:sz w:val="24"/>
          <w:szCs w:val="24"/>
        </w:rPr>
        <w:t xml:space="preserve"> </w:t>
      </w:r>
      <w:r w:rsidRPr="0039339F">
        <w:rPr>
          <w:sz w:val="24"/>
          <w:szCs w:val="24"/>
        </w:rPr>
        <w:t>образовательной</w:t>
      </w:r>
      <w:r w:rsidRPr="0039339F">
        <w:rPr>
          <w:spacing w:val="78"/>
          <w:w w:val="150"/>
          <w:sz w:val="24"/>
          <w:szCs w:val="24"/>
        </w:rPr>
        <w:t xml:space="preserve"> </w:t>
      </w:r>
      <w:r w:rsidRPr="0039339F">
        <w:rPr>
          <w:sz w:val="24"/>
          <w:szCs w:val="24"/>
        </w:rPr>
        <w:t>программы</w:t>
      </w:r>
      <w:r w:rsidRPr="0039339F">
        <w:rPr>
          <w:spacing w:val="79"/>
          <w:w w:val="150"/>
          <w:sz w:val="24"/>
          <w:szCs w:val="24"/>
        </w:rPr>
        <w:t xml:space="preserve"> </w:t>
      </w:r>
      <w:r w:rsidRPr="0039339F">
        <w:rPr>
          <w:sz w:val="24"/>
          <w:szCs w:val="24"/>
        </w:rPr>
        <w:t>основного</w:t>
      </w:r>
      <w:r w:rsidRPr="0039339F">
        <w:rPr>
          <w:spacing w:val="79"/>
          <w:w w:val="150"/>
          <w:sz w:val="24"/>
          <w:szCs w:val="24"/>
        </w:rPr>
        <w:t xml:space="preserve"> </w:t>
      </w:r>
      <w:r w:rsidRPr="0039339F">
        <w:rPr>
          <w:sz w:val="24"/>
          <w:szCs w:val="24"/>
        </w:rPr>
        <w:t>общего</w:t>
      </w:r>
      <w:r w:rsidRPr="0039339F">
        <w:rPr>
          <w:spacing w:val="79"/>
          <w:w w:val="150"/>
          <w:sz w:val="24"/>
          <w:szCs w:val="24"/>
        </w:rPr>
        <w:t xml:space="preserve"> </w:t>
      </w:r>
      <w:r w:rsidRPr="0039339F">
        <w:rPr>
          <w:sz w:val="24"/>
          <w:szCs w:val="24"/>
        </w:rPr>
        <w:t>образования</w:t>
      </w:r>
      <w:r w:rsidRPr="0039339F">
        <w:rPr>
          <w:spacing w:val="79"/>
          <w:w w:val="150"/>
          <w:sz w:val="24"/>
          <w:szCs w:val="24"/>
        </w:rPr>
        <w:t xml:space="preserve"> </w:t>
      </w:r>
      <w:r w:rsidRPr="0039339F">
        <w:rPr>
          <w:sz w:val="24"/>
          <w:szCs w:val="24"/>
        </w:rPr>
        <w:t>по</w:t>
      </w:r>
      <w:r w:rsidRPr="0039339F">
        <w:rPr>
          <w:spacing w:val="77"/>
          <w:w w:val="150"/>
          <w:sz w:val="24"/>
          <w:szCs w:val="24"/>
        </w:rPr>
        <w:t xml:space="preserve"> </w:t>
      </w:r>
      <w:r w:rsidRPr="0039339F">
        <w:rPr>
          <w:sz w:val="24"/>
          <w:szCs w:val="24"/>
        </w:rPr>
        <w:t>предмету</w:t>
      </w:r>
      <w:r w:rsidR="002C76B0">
        <w:rPr>
          <w:sz w:val="24"/>
          <w:szCs w:val="24"/>
        </w:rPr>
        <w:t xml:space="preserve"> </w:t>
      </w:r>
      <w:r w:rsidRPr="002C76B0">
        <w:rPr>
          <w:spacing w:val="-2"/>
        </w:rPr>
        <w:t>«Музыка»;</w:t>
      </w:r>
      <w:r w:rsidRPr="002C76B0">
        <w:rPr>
          <w:sz w:val="24"/>
          <w:szCs w:val="24"/>
        </w:rPr>
        <w:t>программы</w:t>
      </w:r>
      <w:r w:rsidRPr="002C76B0">
        <w:rPr>
          <w:spacing w:val="-3"/>
          <w:sz w:val="24"/>
          <w:szCs w:val="24"/>
        </w:rPr>
        <w:t xml:space="preserve"> </w:t>
      </w:r>
      <w:r w:rsidRPr="002C76B0">
        <w:rPr>
          <w:spacing w:val="-2"/>
          <w:sz w:val="24"/>
          <w:szCs w:val="24"/>
        </w:rPr>
        <w:t>воспитания.</w:t>
      </w:r>
    </w:p>
    <w:p w:rsidR="002F3F6D" w:rsidRPr="0039339F" w:rsidRDefault="002F3F6D" w:rsidP="00112C0B">
      <w:pPr>
        <w:pStyle w:val="a3"/>
        <w:tabs>
          <w:tab w:val="left" w:pos="993"/>
        </w:tabs>
        <w:spacing w:before="1"/>
        <w:ind w:left="0" w:firstLine="709"/>
      </w:pPr>
    </w:p>
    <w:p w:rsidR="002F3F6D" w:rsidRPr="0039339F" w:rsidRDefault="00DF499F" w:rsidP="00112C0B">
      <w:pPr>
        <w:pStyle w:val="1"/>
        <w:tabs>
          <w:tab w:val="left" w:pos="993"/>
        </w:tabs>
        <w:spacing w:before="1"/>
        <w:ind w:left="0" w:firstLine="709"/>
        <w:jc w:val="both"/>
      </w:pPr>
      <w:r w:rsidRPr="0039339F">
        <w:t>ПОЯСНИТЕЛЬНАЯ</w:t>
      </w:r>
      <w:r w:rsidRPr="0039339F">
        <w:rPr>
          <w:spacing w:val="-8"/>
        </w:rPr>
        <w:t xml:space="preserve"> </w:t>
      </w:r>
      <w:r w:rsidRPr="0039339F">
        <w:rPr>
          <w:spacing w:val="-2"/>
        </w:rPr>
        <w:t>ЗАПИСКА</w:t>
      </w:r>
    </w:p>
    <w:p w:rsidR="002F3F6D" w:rsidRPr="0039339F" w:rsidRDefault="002F3F6D" w:rsidP="00112C0B">
      <w:pPr>
        <w:pStyle w:val="a3"/>
        <w:tabs>
          <w:tab w:val="left" w:pos="993"/>
        </w:tabs>
        <w:ind w:left="0" w:firstLine="709"/>
        <w:rPr>
          <w:b/>
        </w:rPr>
      </w:pPr>
    </w:p>
    <w:p w:rsidR="002F3F6D" w:rsidRPr="0039339F" w:rsidRDefault="00DF499F" w:rsidP="00112C0B">
      <w:pPr>
        <w:tabs>
          <w:tab w:val="left" w:pos="993"/>
        </w:tabs>
        <w:ind w:firstLine="709"/>
        <w:jc w:val="both"/>
        <w:rPr>
          <w:b/>
          <w:sz w:val="24"/>
          <w:szCs w:val="24"/>
        </w:rPr>
      </w:pPr>
      <w:r w:rsidRPr="0039339F">
        <w:rPr>
          <w:b/>
          <w:sz w:val="24"/>
          <w:szCs w:val="24"/>
        </w:rPr>
        <w:t>ОБЩАЯ</w:t>
      </w:r>
      <w:r w:rsidRPr="0039339F">
        <w:rPr>
          <w:b/>
          <w:spacing w:val="-7"/>
          <w:sz w:val="24"/>
          <w:szCs w:val="24"/>
        </w:rPr>
        <w:t xml:space="preserve"> </w:t>
      </w:r>
      <w:r w:rsidRPr="0039339F">
        <w:rPr>
          <w:b/>
          <w:sz w:val="24"/>
          <w:szCs w:val="24"/>
        </w:rPr>
        <w:t>ХАРАКТЕРИСТИКА</w:t>
      </w:r>
      <w:r w:rsidRPr="0039339F">
        <w:rPr>
          <w:b/>
          <w:spacing w:val="-5"/>
          <w:sz w:val="24"/>
          <w:szCs w:val="24"/>
        </w:rPr>
        <w:t xml:space="preserve"> </w:t>
      </w:r>
      <w:r w:rsidRPr="0039339F">
        <w:rPr>
          <w:b/>
          <w:sz w:val="24"/>
          <w:szCs w:val="24"/>
        </w:rPr>
        <w:t>УЧЕБНОГО</w:t>
      </w:r>
      <w:r w:rsidRPr="0039339F">
        <w:rPr>
          <w:b/>
          <w:spacing w:val="-4"/>
          <w:sz w:val="24"/>
          <w:szCs w:val="24"/>
        </w:rPr>
        <w:t xml:space="preserve"> </w:t>
      </w:r>
      <w:r w:rsidRPr="0039339F">
        <w:rPr>
          <w:b/>
          <w:sz w:val="24"/>
          <w:szCs w:val="24"/>
        </w:rPr>
        <w:t>ПРЕДМЕТА</w:t>
      </w:r>
      <w:r w:rsidRPr="0039339F">
        <w:rPr>
          <w:b/>
          <w:spacing w:val="-4"/>
          <w:sz w:val="24"/>
          <w:szCs w:val="24"/>
        </w:rPr>
        <w:t xml:space="preserve"> </w:t>
      </w:r>
      <w:r w:rsidRPr="0039339F">
        <w:rPr>
          <w:b/>
          <w:spacing w:val="-2"/>
          <w:sz w:val="24"/>
          <w:szCs w:val="24"/>
        </w:rPr>
        <w:t>«МУЗЫКА»</w:t>
      </w:r>
    </w:p>
    <w:p w:rsidR="002F3F6D" w:rsidRPr="0039339F" w:rsidRDefault="002F3F6D" w:rsidP="00112C0B">
      <w:pPr>
        <w:pStyle w:val="a3"/>
        <w:tabs>
          <w:tab w:val="left" w:pos="993"/>
        </w:tabs>
        <w:spacing w:before="7"/>
        <w:ind w:left="0" w:firstLine="709"/>
        <w:rPr>
          <w:b/>
        </w:rPr>
      </w:pPr>
    </w:p>
    <w:p w:rsidR="002F3F6D" w:rsidRPr="0039339F" w:rsidRDefault="00DF499F" w:rsidP="00112C0B">
      <w:pPr>
        <w:pStyle w:val="a3"/>
        <w:tabs>
          <w:tab w:val="left" w:pos="993"/>
        </w:tabs>
        <w:ind w:left="0" w:firstLine="709"/>
      </w:pPr>
      <w:r w:rsidRPr="0039339F">
        <w:t xml:space="preserve">Музыка — универсальный антропологический феномен, неизменно присутствующий во </w:t>
      </w:r>
      <w:r w:rsidRPr="0039339F">
        <w:lastRenderedPageBreak/>
        <w:t>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w:t>
      </w:r>
      <w:r w:rsidRPr="0039339F">
        <w:rPr>
          <w:spacing w:val="-2"/>
        </w:rPr>
        <w:t xml:space="preserve"> </w:t>
      </w:r>
      <w:r w:rsidRPr="0039339F">
        <w:t>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2F3F6D" w:rsidRPr="0039339F" w:rsidRDefault="00DF499F" w:rsidP="00112C0B">
      <w:pPr>
        <w:pStyle w:val="a3"/>
        <w:tabs>
          <w:tab w:val="left" w:pos="993"/>
        </w:tabs>
        <w:ind w:left="0" w:firstLine="709"/>
      </w:pPr>
      <w:r w:rsidRPr="0039339F">
        <w:t>Музыка</w:t>
      </w:r>
      <w:r w:rsidRPr="0039339F">
        <w:rPr>
          <w:spacing w:val="-6"/>
        </w:rPr>
        <w:t xml:space="preserve"> </w:t>
      </w:r>
      <w:r w:rsidRPr="0039339F">
        <w:t>действует</w:t>
      </w:r>
      <w:r w:rsidRPr="0039339F">
        <w:rPr>
          <w:spacing w:val="-5"/>
        </w:rPr>
        <w:t xml:space="preserve"> </w:t>
      </w:r>
      <w:r w:rsidRPr="0039339F">
        <w:t>на</w:t>
      </w:r>
      <w:r w:rsidRPr="0039339F">
        <w:rPr>
          <w:spacing w:val="-7"/>
        </w:rPr>
        <w:t xml:space="preserve"> </w:t>
      </w:r>
      <w:r w:rsidRPr="0039339F">
        <w:t>невербальном</w:t>
      </w:r>
      <w:r w:rsidRPr="0039339F">
        <w:rPr>
          <w:spacing w:val="-2"/>
        </w:rPr>
        <w:t xml:space="preserve"> </w:t>
      </w:r>
      <w:r w:rsidRPr="0039339F">
        <w:t>уровне</w:t>
      </w:r>
      <w:r w:rsidRPr="0039339F">
        <w:rPr>
          <w:spacing w:val="-7"/>
        </w:rPr>
        <w:t xml:space="preserve"> </w:t>
      </w:r>
      <w:r w:rsidRPr="0039339F">
        <w:t>и</w:t>
      </w:r>
      <w:r w:rsidRPr="0039339F">
        <w:rPr>
          <w:spacing w:val="-5"/>
        </w:rPr>
        <w:t xml:space="preserve"> </w:t>
      </w:r>
      <w:r w:rsidRPr="0039339F">
        <w:t>развивает</w:t>
      </w:r>
      <w:r w:rsidRPr="0039339F">
        <w:rPr>
          <w:spacing w:val="-5"/>
        </w:rPr>
        <w:t xml:space="preserve"> </w:t>
      </w:r>
      <w:r w:rsidRPr="0039339F">
        <w:t>такие</w:t>
      </w:r>
      <w:r w:rsidRPr="0039339F">
        <w:rPr>
          <w:spacing w:val="-7"/>
        </w:rPr>
        <w:t xml:space="preserve"> </w:t>
      </w:r>
      <w:r w:rsidRPr="0039339F">
        <w:t>важнейшие</w:t>
      </w:r>
      <w:r w:rsidRPr="0039339F">
        <w:rPr>
          <w:spacing w:val="-7"/>
        </w:rPr>
        <w:t xml:space="preserve"> </w:t>
      </w:r>
      <w:r w:rsidRPr="0039339F">
        <w:t>качества</w:t>
      </w:r>
      <w:r w:rsidRPr="0039339F">
        <w:rPr>
          <w:spacing w:val="-4"/>
        </w:rPr>
        <w:t xml:space="preserve"> </w:t>
      </w:r>
      <w:r w:rsidRPr="0039339F">
        <w:t>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2F3F6D" w:rsidRPr="0039339F" w:rsidRDefault="00DF499F" w:rsidP="00112C0B">
      <w:pPr>
        <w:pStyle w:val="a3"/>
        <w:tabs>
          <w:tab w:val="left" w:pos="993"/>
        </w:tabs>
        <w:spacing w:before="1"/>
        <w:ind w:left="0" w:firstLine="709"/>
      </w:pPr>
      <w:r w:rsidRPr="0039339F">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2F3F6D" w:rsidRPr="0039339F" w:rsidRDefault="00DF499F" w:rsidP="00112C0B">
      <w:pPr>
        <w:pStyle w:val="a3"/>
        <w:tabs>
          <w:tab w:val="left" w:pos="993"/>
        </w:tabs>
        <w:ind w:left="0" w:firstLine="709"/>
      </w:pPr>
      <w:r w:rsidRPr="0039339F">
        <w:t>Музыка — временное искусство. В связи с этим важнейшим вкладом в развитие комплекса</w:t>
      </w:r>
      <w:r w:rsidRPr="0039339F">
        <w:rPr>
          <w:spacing w:val="-1"/>
        </w:rPr>
        <w:t xml:space="preserve"> </w:t>
      </w:r>
      <w:r w:rsidRPr="0039339F">
        <w:t>психических качеств личности является способность музыки развивать</w:t>
      </w:r>
      <w:r w:rsidRPr="0039339F">
        <w:rPr>
          <w:spacing w:val="-1"/>
        </w:rPr>
        <w:t xml:space="preserve"> </w:t>
      </w:r>
      <w:r w:rsidRPr="0039339F">
        <w:t xml:space="preserve">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w:t>
      </w:r>
      <w:r w:rsidRPr="0039339F">
        <w:rPr>
          <w:spacing w:val="-2"/>
        </w:rPr>
        <w:t>прошлым.</w:t>
      </w:r>
    </w:p>
    <w:p w:rsidR="002F3F6D" w:rsidRPr="0039339F" w:rsidRDefault="00DF499F" w:rsidP="00112C0B">
      <w:pPr>
        <w:pStyle w:val="a3"/>
        <w:tabs>
          <w:tab w:val="left" w:pos="993"/>
        </w:tabs>
        <w:ind w:left="0" w:firstLine="709"/>
      </w:pPr>
      <w:r w:rsidRPr="0039339F">
        <w:t>Музыка обеспечивает развитие интеллектуальных и творческих способностей ребёнка,</w:t>
      </w:r>
      <w:r w:rsidRPr="0039339F">
        <w:rPr>
          <w:spacing w:val="-12"/>
        </w:rPr>
        <w:t xml:space="preserve"> </w:t>
      </w:r>
      <w:r w:rsidRPr="0039339F">
        <w:t>развивает</w:t>
      </w:r>
      <w:r w:rsidRPr="0039339F">
        <w:rPr>
          <w:spacing w:val="-9"/>
        </w:rPr>
        <w:t xml:space="preserve"> </w:t>
      </w:r>
      <w:r w:rsidRPr="0039339F">
        <w:t>его</w:t>
      </w:r>
      <w:r w:rsidRPr="0039339F">
        <w:rPr>
          <w:spacing w:val="-9"/>
        </w:rPr>
        <w:t xml:space="preserve"> </w:t>
      </w:r>
      <w:r w:rsidRPr="0039339F">
        <w:t>абстрактное</w:t>
      </w:r>
      <w:r w:rsidRPr="0039339F">
        <w:rPr>
          <w:spacing w:val="-13"/>
        </w:rPr>
        <w:t xml:space="preserve"> </w:t>
      </w:r>
      <w:r w:rsidRPr="0039339F">
        <w:t>мышление,</w:t>
      </w:r>
      <w:r w:rsidRPr="0039339F">
        <w:rPr>
          <w:spacing w:val="-9"/>
        </w:rPr>
        <w:t xml:space="preserve"> </w:t>
      </w:r>
      <w:r w:rsidRPr="0039339F">
        <w:t>память</w:t>
      </w:r>
      <w:r w:rsidRPr="0039339F">
        <w:rPr>
          <w:spacing w:val="-10"/>
        </w:rPr>
        <w:t xml:space="preserve"> </w:t>
      </w:r>
      <w:r w:rsidRPr="0039339F">
        <w:t>и</w:t>
      </w:r>
      <w:r w:rsidRPr="0039339F">
        <w:rPr>
          <w:spacing w:val="-11"/>
        </w:rPr>
        <w:t xml:space="preserve"> </w:t>
      </w:r>
      <w:r w:rsidRPr="0039339F">
        <w:t>воображение,</w:t>
      </w:r>
      <w:r w:rsidRPr="0039339F">
        <w:rPr>
          <w:spacing w:val="-9"/>
        </w:rPr>
        <w:t xml:space="preserve"> </w:t>
      </w:r>
      <w:r w:rsidRPr="0039339F">
        <w:t>формирует</w:t>
      </w:r>
      <w:r w:rsidRPr="0039339F">
        <w:rPr>
          <w:spacing w:val="-7"/>
        </w:rPr>
        <w:t xml:space="preserve"> </w:t>
      </w:r>
      <w:r w:rsidRPr="0039339F">
        <w:t>умения</w:t>
      </w:r>
      <w:r w:rsidRPr="0039339F">
        <w:rPr>
          <w:spacing w:val="-12"/>
        </w:rPr>
        <w:t xml:space="preserve"> </w:t>
      </w:r>
      <w:r w:rsidRPr="0039339F">
        <w:t>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2F3F6D" w:rsidRPr="0039339F" w:rsidRDefault="00DF499F" w:rsidP="00112C0B">
      <w:pPr>
        <w:pStyle w:val="a3"/>
        <w:tabs>
          <w:tab w:val="left" w:pos="993"/>
        </w:tabs>
        <w:ind w:left="0" w:firstLine="709"/>
      </w:pPr>
      <w:r w:rsidRPr="0039339F">
        <w:t xml:space="preserve">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w:t>
      </w:r>
      <w:r w:rsidRPr="0039339F">
        <w:rPr>
          <w:spacing w:val="-2"/>
        </w:rPr>
        <w:t>учителю:</w:t>
      </w:r>
    </w:p>
    <w:p w:rsidR="002F3F6D" w:rsidRPr="0039339F" w:rsidRDefault="00DF499F" w:rsidP="00CB1A6D">
      <w:pPr>
        <w:pStyle w:val="a7"/>
        <w:numPr>
          <w:ilvl w:val="0"/>
          <w:numId w:val="57"/>
        </w:numPr>
        <w:tabs>
          <w:tab w:val="left" w:pos="993"/>
          <w:tab w:val="left" w:pos="1396"/>
        </w:tabs>
        <w:spacing w:before="66"/>
        <w:ind w:left="0" w:firstLine="709"/>
        <w:rPr>
          <w:sz w:val="24"/>
          <w:szCs w:val="24"/>
        </w:rPr>
      </w:pPr>
      <w:r w:rsidRPr="0039339F">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Федеральном</w:t>
      </w:r>
      <w:r w:rsidRPr="0039339F">
        <w:rPr>
          <w:spacing w:val="-15"/>
          <w:sz w:val="24"/>
          <w:szCs w:val="24"/>
        </w:rPr>
        <w:t xml:space="preserve"> </w:t>
      </w:r>
      <w:r w:rsidRPr="0039339F">
        <w:rPr>
          <w:sz w:val="24"/>
          <w:szCs w:val="24"/>
        </w:rPr>
        <w:t>государственном</w:t>
      </w:r>
      <w:r w:rsidRPr="0039339F">
        <w:rPr>
          <w:spacing w:val="-15"/>
          <w:sz w:val="24"/>
          <w:szCs w:val="24"/>
        </w:rPr>
        <w:t xml:space="preserve"> </w:t>
      </w:r>
      <w:r w:rsidRPr="0039339F">
        <w:rPr>
          <w:sz w:val="24"/>
          <w:szCs w:val="24"/>
        </w:rPr>
        <w:t>образовательном</w:t>
      </w:r>
      <w:r w:rsidRPr="0039339F">
        <w:rPr>
          <w:spacing w:val="-15"/>
          <w:sz w:val="24"/>
          <w:szCs w:val="24"/>
        </w:rPr>
        <w:t xml:space="preserve"> </w:t>
      </w:r>
      <w:r w:rsidRPr="0039339F">
        <w:rPr>
          <w:sz w:val="24"/>
          <w:szCs w:val="24"/>
        </w:rPr>
        <w:t>стандарте</w:t>
      </w:r>
      <w:r w:rsidRPr="0039339F">
        <w:rPr>
          <w:spacing w:val="-15"/>
          <w:sz w:val="24"/>
          <w:szCs w:val="24"/>
        </w:rPr>
        <w:t xml:space="preserve"> </w:t>
      </w:r>
      <w:r w:rsidRPr="0039339F">
        <w:rPr>
          <w:sz w:val="24"/>
          <w:szCs w:val="24"/>
        </w:rPr>
        <w:t>основного общего образования;</w:t>
      </w:r>
    </w:p>
    <w:p w:rsidR="002F3F6D" w:rsidRPr="0039339F" w:rsidRDefault="00DF499F" w:rsidP="00CB1A6D">
      <w:pPr>
        <w:pStyle w:val="a7"/>
        <w:numPr>
          <w:ilvl w:val="0"/>
          <w:numId w:val="57"/>
        </w:numPr>
        <w:tabs>
          <w:tab w:val="left" w:pos="993"/>
          <w:tab w:val="left" w:pos="1396"/>
        </w:tabs>
        <w:spacing w:before="1"/>
        <w:ind w:left="0" w:firstLine="709"/>
        <w:rPr>
          <w:sz w:val="24"/>
          <w:szCs w:val="24"/>
        </w:rPr>
      </w:pPr>
      <w:r w:rsidRPr="0039339F">
        <w:rPr>
          <w:sz w:val="24"/>
          <w:szCs w:val="24"/>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w:t>
      </w:r>
      <w:r w:rsidRPr="0039339F">
        <w:rPr>
          <w:spacing w:val="-7"/>
          <w:sz w:val="24"/>
          <w:szCs w:val="24"/>
        </w:rPr>
        <w:t xml:space="preserve"> </w:t>
      </w:r>
      <w:r w:rsidRPr="0039339F">
        <w:rPr>
          <w:sz w:val="24"/>
          <w:szCs w:val="24"/>
        </w:rPr>
        <w:t>и</w:t>
      </w:r>
      <w:r w:rsidRPr="0039339F">
        <w:rPr>
          <w:spacing w:val="-7"/>
          <w:sz w:val="24"/>
          <w:szCs w:val="24"/>
        </w:rPr>
        <w:t xml:space="preserve"> </w:t>
      </w:r>
      <w:r w:rsidRPr="0039339F">
        <w:rPr>
          <w:sz w:val="24"/>
          <w:szCs w:val="24"/>
        </w:rPr>
        <w:t>дополнениями</w:t>
      </w:r>
      <w:r w:rsidRPr="0039339F">
        <w:rPr>
          <w:spacing w:val="-7"/>
          <w:sz w:val="24"/>
          <w:szCs w:val="24"/>
        </w:rPr>
        <w:t xml:space="preserve"> </w:t>
      </w:r>
      <w:r w:rsidRPr="0039339F">
        <w:rPr>
          <w:sz w:val="24"/>
          <w:szCs w:val="24"/>
        </w:rPr>
        <w:t>от</w:t>
      </w:r>
      <w:r w:rsidRPr="0039339F">
        <w:rPr>
          <w:spacing w:val="-8"/>
          <w:sz w:val="24"/>
          <w:szCs w:val="24"/>
        </w:rPr>
        <w:t xml:space="preserve"> </w:t>
      </w:r>
      <w:r w:rsidRPr="0039339F">
        <w:rPr>
          <w:sz w:val="24"/>
          <w:szCs w:val="24"/>
        </w:rPr>
        <w:t>29</w:t>
      </w:r>
      <w:r w:rsidRPr="0039339F">
        <w:rPr>
          <w:spacing w:val="-8"/>
          <w:sz w:val="24"/>
          <w:szCs w:val="24"/>
        </w:rPr>
        <w:t xml:space="preserve"> </w:t>
      </w:r>
      <w:r w:rsidRPr="0039339F">
        <w:rPr>
          <w:sz w:val="24"/>
          <w:szCs w:val="24"/>
        </w:rPr>
        <w:t>декабря</w:t>
      </w:r>
      <w:r w:rsidRPr="0039339F">
        <w:rPr>
          <w:spacing w:val="-8"/>
          <w:sz w:val="24"/>
          <w:szCs w:val="24"/>
        </w:rPr>
        <w:t xml:space="preserve"> </w:t>
      </w:r>
      <w:r w:rsidRPr="0039339F">
        <w:rPr>
          <w:sz w:val="24"/>
          <w:szCs w:val="24"/>
        </w:rPr>
        <w:t>2014</w:t>
      </w:r>
      <w:r w:rsidRPr="0039339F">
        <w:rPr>
          <w:spacing w:val="-8"/>
          <w:sz w:val="24"/>
          <w:szCs w:val="24"/>
        </w:rPr>
        <w:t xml:space="preserve"> </w:t>
      </w:r>
      <w:r w:rsidRPr="0039339F">
        <w:rPr>
          <w:sz w:val="24"/>
          <w:szCs w:val="24"/>
        </w:rPr>
        <w:t>г.,</w:t>
      </w:r>
      <w:r w:rsidRPr="0039339F">
        <w:rPr>
          <w:spacing w:val="-8"/>
          <w:sz w:val="24"/>
          <w:szCs w:val="24"/>
        </w:rPr>
        <w:t xml:space="preserve"> </w:t>
      </w:r>
      <w:r w:rsidRPr="0039339F">
        <w:rPr>
          <w:sz w:val="24"/>
          <w:szCs w:val="24"/>
        </w:rPr>
        <w:t>31</w:t>
      </w:r>
      <w:r w:rsidRPr="0039339F">
        <w:rPr>
          <w:spacing w:val="-8"/>
          <w:sz w:val="24"/>
          <w:szCs w:val="24"/>
        </w:rPr>
        <w:t xml:space="preserve"> </w:t>
      </w:r>
      <w:r w:rsidRPr="0039339F">
        <w:rPr>
          <w:sz w:val="24"/>
          <w:szCs w:val="24"/>
        </w:rPr>
        <w:t>декабря</w:t>
      </w:r>
      <w:r w:rsidRPr="0039339F">
        <w:rPr>
          <w:spacing w:val="-8"/>
          <w:sz w:val="24"/>
          <w:szCs w:val="24"/>
        </w:rPr>
        <w:t xml:space="preserve"> </w:t>
      </w:r>
      <w:r w:rsidRPr="0039339F">
        <w:rPr>
          <w:sz w:val="24"/>
          <w:szCs w:val="24"/>
        </w:rPr>
        <w:t>2015</w:t>
      </w:r>
      <w:r w:rsidRPr="0039339F">
        <w:rPr>
          <w:spacing w:val="-8"/>
          <w:sz w:val="24"/>
          <w:szCs w:val="24"/>
        </w:rPr>
        <w:t xml:space="preserve"> </w:t>
      </w:r>
      <w:r w:rsidRPr="0039339F">
        <w:rPr>
          <w:sz w:val="24"/>
          <w:szCs w:val="24"/>
        </w:rPr>
        <w:t>г.,</w:t>
      </w:r>
      <w:r w:rsidRPr="0039339F">
        <w:rPr>
          <w:spacing w:val="-8"/>
          <w:sz w:val="24"/>
          <w:szCs w:val="24"/>
        </w:rPr>
        <w:t xml:space="preserve"> </w:t>
      </w:r>
      <w:r w:rsidRPr="0039339F">
        <w:rPr>
          <w:sz w:val="24"/>
          <w:szCs w:val="24"/>
        </w:rPr>
        <w:t>11</w:t>
      </w:r>
      <w:r w:rsidRPr="0039339F">
        <w:rPr>
          <w:spacing w:val="-8"/>
          <w:sz w:val="24"/>
          <w:szCs w:val="24"/>
        </w:rPr>
        <w:t xml:space="preserve"> </w:t>
      </w:r>
      <w:r w:rsidRPr="0039339F">
        <w:rPr>
          <w:sz w:val="24"/>
          <w:szCs w:val="24"/>
        </w:rPr>
        <w:t>декабря</w:t>
      </w:r>
      <w:r w:rsidRPr="0039339F">
        <w:rPr>
          <w:spacing w:val="-8"/>
          <w:sz w:val="24"/>
          <w:szCs w:val="24"/>
        </w:rPr>
        <w:t xml:space="preserve"> </w:t>
      </w:r>
      <w:r w:rsidRPr="0039339F">
        <w:rPr>
          <w:sz w:val="24"/>
          <w:szCs w:val="24"/>
        </w:rPr>
        <w:t>2020</w:t>
      </w:r>
      <w:r w:rsidRPr="0039339F">
        <w:rPr>
          <w:spacing w:val="-8"/>
          <w:sz w:val="24"/>
          <w:szCs w:val="24"/>
        </w:rPr>
        <w:t xml:space="preserve"> </w:t>
      </w:r>
      <w:r w:rsidRPr="0039339F">
        <w:rPr>
          <w:sz w:val="24"/>
          <w:szCs w:val="24"/>
        </w:rPr>
        <w:t>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2F3F6D" w:rsidRPr="0039339F" w:rsidRDefault="00DF499F" w:rsidP="00CB1A6D">
      <w:pPr>
        <w:pStyle w:val="a7"/>
        <w:numPr>
          <w:ilvl w:val="0"/>
          <w:numId w:val="57"/>
        </w:numPr>
        <w:tabs>
          <w:tab w:val="left" w:pos="993"/>
          <w:tab w:val="left" w:pos="1396"/>
        </w:tabs>
        <w:ind w:left="0" w:firstLine="709"/>
        <w:rPr>
          <w:sz w:val="24"/>
          <w:szCs w:val="24"/>
        </w:rPr>
      </w:pPr>
      <w:r w:rsidRPr="0039339F">
        <w:rPr>
          <w:sz w:val="24"/>
          <w:szCs w:val="24"/>
        </w:rPr>
        <w:t>разработать календарно-тематическое планирование с учётом особенностей конкретного</w:t>
      </w:r>
      <w:r w:rsidRPr="0039339F">
        <w:rPr>
          <w:spacing w:val="-2"/>
          <w:sz w:val="24"/>
          <w:szCs w:val="24"/>
        </w:rPr>
        <w:t xml:space="preserve"> </w:t>
      </w:r>
      <w:r w:rsidRPr="0039339F">
        <w:rPr>
          <w:sz w:val="24"/>
          <w:szCs w:val="24"/>
        </w:rPr>
        <w:t>региона,</w:t>
      </w:r>
      <w:r w:rsidRPr="0039339F">
        <w:rPr>
          <w:spacing w:val="-3"/>
          <w:sz w:val="24"/>
          <w:szCs w:val="24"/>
        </w:rPr>
        <w:t xml:space="preserve"> </w:t>
      </w:r>
      <w:r w:rsidRPr="0039339F">
        <w:rPr>
          <w:sz w:val="24"/>
          <w:szCs w:val="24"/>
        </w:rPr>
        <w:t>образовательного</w:t>
      </w:r>
      <w:r w:rsidRPr="0039339F">
        <w:rPr>
          <w:spacing w:val="-1"/>
          <w:sz w:val="24"/>
          <w:szCs w:val="24"/>
        </w:rPr>
        <w:t xml:space="preserve"> </w:t>
      </w:r>
      <w:r w:rsidRPr="0039339F">
        <w:rPr>
          <w:sz w:val="24"/>
          <w:szCs w:val="24"/>
        </w:rPr>
        <w:t>учреждения,</w:t>
      </w:r>
      <w:r w:rsidRPr="0039339F">
        <w:rPr>
          <w:spacing w:val="-2"/>
          <w:sz w:val="24"/>
          <w:szCs w:val="24"/>
        </w:rPr>
        <w:t xml:space="preserve"> </w:t>
      </w:r>
      <w:r w:rsidRPr="0039339F">
        <w:rPr>
          <w:sz w:val="24"/>
          <w:szCs w:val="24"/>
        </w:rPr>
        <w:t>класса,</w:t>
      </w:r>
      <w:r w:rsidRPr="0039339F">
        <w:rPr>
          <w:spacing w:val="-3"/>
          <w:sz w:val="24"/>
          <w:szCs w:val="24"/>
        </w:rPr>
        <w:t xml:space="preserve"> </w:t>
      </w:r>
      <w:r w:rsidRPr="0039339F">
        <w:rPr>
          <w:sz w:val="24"/>
          <w:szCs w:val="24"/>
        </w:rPr>
        <w:t>используя</w:t>
      </w:r>
      <w:r w:rsidRPr="0039339F">
        <w:rPr>
          <w:spacing w:val="-2"/>
          <w:sz w:val="24"/>
          <w:szCs w:val="24"/>
        </w:rPr>
        <w:t xml:space="preserve"> </w:t>
      </w:r>
      <w:r w:rsidRPr="0039339F">
        <w:rPr>
          <w:sz w:val="24"/>
          <w:szCs w:val="24"/>
        </w:rPr>
        <w:t>рекомендованное</w:t>
      </w:r>
      <w:r w:rsidRPr="0039339F">
        <w:rPr>
          <w:spacing w:val="-3"/>
          <w:sz w:val="24"/>
          <w:szCs w:val="24"/>
        </w:rPr>
        <w:t xml:space="preserve"> </w:t>
      </w:r>
      <w:r w:rsidRPr="0039339F">
        <w:rPr>
          <w:sz w:val="24"/>
          <w:szCs w:val="24"/>
        </w:rPr>
        <w:t>в рабочей программе примерное распределение учебного времени на изучение определённого</w:t>
      </w:r>
      <w:r w:rsidRPr="0039339F">
        <w:rPr>
          <w:spacing w:val="-7"/>
          <w:sz w:val="24"/>
          <w:szCs w:val="24"/>
        </w:rPr>
        <w:t xml:space="preserve"> </w:t>
      </w:r>
      <w:r w:rsidRPr="0039339F">
        <w:rPr>
          <w:sz w:val="24"/>
          <w:szCs w:val="24"/>
        </w:rPr>
        <w:t>раздела/темы,</w:t>
      </w:r>
      <w:r w:rsidRPr="0039339F">
        <w:rPr>
          <w:spacing w:val="-7"/>
          <w:sz w:val="24"/>
          <w:szCs w:val="24"/>
        </w:rPr>
        <w:t xml:space="preserve"> </w:t>
      </w:r>
      <w:r w:rsidRPr="0039339F">
        <w:rPr>
          <w:sz w:val="24"/>
          <w:szCs w:val="24"/>
        </w:rPr>
        <w:t>а</w:t>
      </w:r>
      <w:r w:rsidRPr="0039339F">
        <w:rPr>
          <w:spacing w:val="-8"/>
          <w:sz w:val="24"/>
          <w:szCs w:val="24"/>
        </w:rPr>
        <w:t xml:space="preserve"> </w:t>
      </w:r>
      <w:r w:rsidRPr="0039339F">
        <w:rPr>
          <w:sz w:val="24"/>
          <w:szCs w:val="24"/>
        </w:rPr>
        <w:t>также</w:t>
      </w:r>
      <w:r w:rsidRPr="0039339F">
        <w:rPr>
          <w:spacing w:val="-7"/>
          <w:sz w:val="24"/>
          <w:szCs w:val="24"/>
        </w:rPr>
        <w:t xml:space="preserve"> </w:t>
      </w:r>
      <w:r w:rsidRPr="0039339F">
        <w:rPr>
          <w:sz w:val="24"/>
          <w:szCs w:val="24"/>
        </w:rPr>
        <w:t>предложенные</w:t>
      </w:r>
      <w:r w:rsidRPr="0039339F">
        <w:rPr>
          <w:spacing w:val="-8"/>
          <w:sz w:val="24"/>
          <w:szCs w:val="24"/>
        </w:rPr>
        <w:t xml:space="preserve"> </w:t>
      </w:r>
      <w:r w:rsidRPr="0039339F">
        <w:rPr>
          <w:sz w:val="24"/>
          <w:szCs w:val="24"/>
        </w:rPr>
        <w:t>основные</w:t>
      </w:r>
      <w:r w:rsidRPr="0039339F">
        <w:rPr>
          <w:spacing w:val="-8"/>
          <w:sz w:val="24"/>
          <w:szCs w:val="24"/>
        </w:rPr>
        <w:t xml:space="preserve"> </w:t>
      </w:r>
      <w:r w:rsidRPr="0039339F">
        <w:rPr>
          <w:sz w:val="24"/>
          <w:szCs w:val="24"/>
        </w:rPr>
        <w:t>виды</w:t>
      </w:r>
      <w:r w:rsidRPr="0039339F">
        <w:rPr>
          <w:spacing w:val="-4"/>
          <w:sz w:val="24"/>
          <w:szCs w:val="24"/>
        </w:rPr>
        <w:t xml:space="preserve"> </w:t>
      </w:r>
      <w:r w:rsidRPr="0039339F">
        <w:rPr>
          <w:sz w:val="24"/>
          <w:szCs w:val="24"/>
        </w:rPr>
        <w:t>учебной</w:t>
      </w:r>
      <w:r w:rsidRPr="0039339F">
        <w:rPr>
          <w:spacing w:val="-6"/>
          <w:sz w:val="24"/>
          <w:szCs w:val="24"/>
        </w:rPr>
        <w:t xml:space="preserve"> </w:t>
      </w:r>
      <w:r w:rsidRPr="0039339F">
        <w:rPr>
          <w:sz w:val="24"/>
          <w:szCs w:val="24"/>
        </w:rPr>
        <w:t>деятельности для освоения учебного материала.</w:t>
      </w:r>
    </w:p>
    <w:p w:rsidR="002F3F6D" w:rsidRPr="0039339F" w:rsidRDefault="002F3F6D" w:rsidP="00112C0B">
      <w:pPr>
        <w:pStyle w:val="a3"/>
        <w:tabs>
          <w:tab w:val="left" w:pos="993"/>
        </w:tabs>
        <w:spacing w:before="5"/>
        <w:ind w:left="0" w:firstLine="709"/>
      </w:pPr>
    </w:p>
    <w:p w:rsidR="002F3F6D" w:rsidRPr="0039339F" w:rsidRDefault="00DF499F" w:rsidP="00112C0B">
      <w:pPr>
        <w:pStyle w:val="1"/>
        <w:tabs>
          <w:tab w:val="left" w:pos="993"/>
        </w:tabs>
        <w:ind w:left="0" w:firstLine="709"/>
        <w:jc w:val="both"/>
      </w:pPr>
      <w:r w:rsidRPr="0039339F">
        <w:t>ЦЕЛЬ</w:t>
      </w:r>
      <w:r w:rsidRPr="0039339F">
        <w:rPr>
          <w:spacing w:val="-3"/>
        </w:rPr>
        <w:t xml:space="preserve"> </w:t>
      </w:r>
      <w:r w:rsidRPr="0039339F">
        <w:t>ИЗУЧЕНИЯ</w:t>
      </w:r>
      <w:r w:rsidRPr="0039339F">
        <w:rPr>
          <w:spacing w:val="-4"/>
        </w:rPr>
        <w:t xml:space="preserve"> </w:t>
      </w:r>
      <w:r w:rsidRPr="0039339F">
        <w:t>УЧЕБНОГО</w:t>
      </w:r>
      <w:r w:rsidRPr="0039339F">
        <w:rPr>
          <w:spacing w:val="-3"/>
        </w:rPr>
        <w:t xml:space="preserve"> </w:t>
      </w:r>
      <w:r w:rsidRPr="0039339F">
        <w:t>ПРЕДМЕТА</w:t>
      </w:r>
      <w:r w:rsidRPr="0039339F">
        <w:rPr>
          <w:spacing w:val="-3"/>
        </w:rPr>
        <w:t xml:space="preserve"> </w:t>
      </w:r>
      <w:r w:rsidRPr="0039339F">
        <w:rPr>
          <w:spacing w:val="-2"/>
        </w:rPr>
        <w:t>«МУЗЫКА»</w:t>
      </w:r>
    </w:p>
    <w:p w:rsidR="002F3F6D" w:rsidRPr="0039339F" w:rsidRDefault="002F3F6D" w:rsidP="00112C0B">
      <w:pPr>
        <w:pStyle w:val="a3"/>
        <w:tabs>
          <w:tab w:val="left" w:pos="993"/>
        </w:tabs>
        <w:spacing w:before="7"/>
        <w:ind w:left="0" w:firstLine="709"/>
        <w:rPr>
          <w:b/>
        </w:rPr>
      </w:pPr>
    </w:p>
    <w:p w:rsidR="002F3F6D" w:rsidRPr="0039339F" w:rsidRDefault="00DF499F" w:rsidP="00112C0B">
      <w:pPr>
        <w:pStyle w:val="a3"/>
        <w:tabs>
          <w:tab w:val="left" w:pos="993"/>
        </w:tabs>
        <w:ind w:left="0" w:firstLine="709"/>
      </w:pPr>
      <w:r w:rsidRPr="0039339F">
        <w:t>Музыка</w:t>
      </w:r>
      <w:r w:rsidRPr="0039339F">
        <w:rPr>
          <w:spacing w:val="-15"/>
        </w:rPr>
        <w:t xml:space="preserve"> </w:t>
      </w:r>
      <w:r w:rsidRPr="0039339F">
        <w:t>жизненно</w:t>
      </w:r>
      <w:r w:rsidRPr="0039339F">
        <w:rPr>
          <w:spacing w:val="-15"/>
        </w:rPr>
        <w:t xml:space="preserve"> </w:t>
      </w:r>
      <w:r w:rsidRPr="0039339F">
        <w:t>необходима</w:t>
      </w:r>
      <w:r w:rsidRPr="0039339F">
        <w:rPr>
          <w:spacing w:val="-15"/>
        </w:rPr>
        <w:t xml:space="preserve"> </w:t>
      </w:r>
      <w:r w:rsidRPr="0039339F">
        <w:t>для</w:t>
      </w:r>
      <w:r w:rsidRPr="0039339F">
        <w:rPr>
          <w:spacing w:val="-15"/>
        </w:rPr>
        <w:t xml:space="preserve"> </w:t>
      </w:r>
      <w:r w:rsidRPr="0039339F">
        <w:t>полноценного</w:t>
      </w:r>
      <w:r w:rsidRPr="0039339F">
        <w:rPr>
          <w:spacing w:val="-15"/>
        </w:rPr>
        <w:t xml:space="preserve"> </w:t>
      </w:r>
      <w:r w:rsidRPr="0039339F">
        <w:t>образования</w:t>
      </w:r>
      <w:r w:rsidRPr="0039339F">
        <w:rPr>
          <w:spacing w:val="-15"/>
        </w:rPr>
        <w:t xml:space="preserve"> </w:t>
      </w:r>
      <w:r w:rsidRPr="0039339F">
        <w:t>и</w:t>
      </w:r>
      <w:r w:rsidRPr="0039339F">
        <w:rPr>
          <w:spacing w:val="-15"/>
        </w:rPr>
        <w:t xml:space="preserve"> </w:t>
      </w:r>
      <w:r w:rsidRPr="0039339F">
        <w:t>воспитания</w:t>
      </w:r>
      <w:r w:rsidRPr="0039339F">
        <w:rPr>
          <w:spacing w:val="-15"/>
        </w:rPr>
        <w:t xml:space="preserve"> </w:t>
      </w:r>
      <w:r w:rsidRPr="0039339F">
        <w:t xml:space="preserve">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w:t>
      </w:r>
      <w:r w:rsidRPr="0039339F">
        <w:lastRenderedPageBreak/>
        <w:t>образование и воспитание делает неприменимыми критерии утилитарности.</w:t>
      </w:r>
    </w:p>
    <w:p w:rsidR="002F3F6D" w:rsidRPr="0039339F" w:rsidRDefault="00DF499F" w:rsidP="00112C0B">
      <w:pPr>
        <w:pStyle w:val="a3"/>
        <w:tabs>
          <w:tab w:val="left" w:pos="993"/>
        </w:tabs>
        <w:ind w:left="0" w:firstLine="709"/>
      </w:pPr>
      <w:r w:rsidRPr="0039339F">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w:t>
      </w:r>
      <w:r w:rsidRPr="0039339F">
        <w:rPr>
          <w:spacing w:val="-12"/>
        </w:rPr>
        <w:t xml:space="preserve"> </w:t>
      </w:r>
      <w:r w:rsidRPr="0039339F">
        <w:t>восприятия</w:t>
      </w:r>
      <w:r w:rsidRPr="0039339F">
        <w:rPr>
          <w:spacing w:val="-12"/>
        </w:rPr>
        <w:t xml:space="preserve"> </w:t>
      </w:r>
      <w:r w:rsidRPr="0039339F">
        <w:t>(постижение</w:t>
      </w:r>
      <w:r w:rsidRPr="0039339F">
        <w:rPr>
          <w:spacing w:val="-12"/>
        </w:rPr>
        <w:t xml:space="preserve"> </w:t>
      </w:r>
      <w:r w:rsidRPr="0039339F">
        <w:t>мира</w:t>
      </w:r>
      <w:r w:rsidRPr="0039339F">
        <w:rPr>
          <w:spacing w:val="-12"/>
        </w:rPr>
        <w:t xml:space="preserve"> </w:t>
      </w:r>
      <w:r w:rsidRPr="0039339F">
        <w:t>через</w:t>
      </w:r>
      <w:r w:rsidRPr="0039339F">
        <w:rPr>
          <w:spacing w:val="-11"/>
        </w:rPr>
        <w:t xml:space="preserve"> </w:t>
      </w:r>
      <w:r w:rsidRPr="0039339F">
        <w:t>переживание,</w:t>
      </w:r>
      <w:r w:rsidRPr="0039339F">
        <w:rPr>
          <w:spacing w:val="-12"/>
        </w:rPr>
        <w:t xml:space="preserve"> </w:t>
      </w:r>
      <w:r w:rsidRPr="0039339F">
        <w:t>интонационно-смысловое обобщение, содержательный анализ произведений, моделирование художественно- творческого процесса, самовыражение через творчество).</w:t>
      </w:r>
    </w:p>
    <w:p w:rsidR="002F3F6D" w:rsidRPr="0039339F" w:rsidRDefault="00DF499F" w:rsidP="00112C0B">
      <w:pPr>
        <w:pStyle w:val="a3"/>
        <w:tabs>
          <w:tab w:val="left" w:pos="993"/>
        </w:tabs>
        <w:spacing w:before="1"/>
        <w:ind w:left="0" w:firstLine="709"/>
      </w:pPr>
      <w:r w:rsidRPr="0039339F">
        <w:t>В процессе конкретизации учебных целей их реализация осуществляется по следующим направлениям:</w:t>
      </w:r>
    </w:p>
    <w:p w:rsidR="002F3F6D" w:rsidRPr="0039339F" w:rsidRDefault="00DF499F" w:rsidP="00CB1A6D">
      <w:pPr>
        <w:pStyle w:val="a7"/>
        <w:numPr>
          <w:ilvl w:val="0"/>
          <w:numId w:val="56"/>
        </w:numPr>
        <w:tabs>
          <w:tab w:val="left" w:pos="993"/>
          <w:tab w:val="left" w:pos="1396"/>
        </w:tabs>
        <w:ind w:left="0" w:firstLine="709"/>
        <w:rPr>
          <w:sz w:val="24"/>
          <w:szCs w:val="24"/>
        </w:rPr>
      </w:pPr>
      <w:r w:rsidRPr="0039339F">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2F3F6D" w:rsidRPr="0039339F" w:rsidRDefault="00DF499F" w:rsidP="00CB1A6D">
      <w:pPr>
        <w:pStyle w:val="a7"/>
        <w:numPr>
          <w:ilvl w:val="0"/>
          <w:numId w:val="56"/>
        </w:numPr>
        <w:tabs>
          <w:tab w:val="left" w:pos="993"/>
          <w:tab w:val="left" w:pos="1396"/>
        </w:tabs>
        <w:ind w:left="0" w:firstLine="709"/>
        <w:rPr>
          <w:sz w:val="24"/>
          <w:szCs w:val="24"/>
        </w:rPr>
      </w:pPr>
      <w:r w:rsidRPr="0039339F">
        <w:rPr>
          <w:sz w:val="24"/>
          <w:szCs w:val="24"/>
        </w:rPr>
        <w:t>развитие потребности в общении с произведениями искусства, осознание значения</w:t>
      </w:r>
      <w:r w:rsidRPr="0039339F">
        <w:rPr>
          <w:spacing w:val="-1"/>
          <w:sz w:val="24"/>
          <w:szCs w:val="24"/>
        </w:rPr>
        <w:t xml:space="preserve"> </w:t>
      </w:r>
      <w:r w:rsidRPr="0039339F">
        <w:rPr>
          <w:sz w:val="24"/>
          <w:szCs w:val="24"/>
        </w:rPr>
        <w:t>музыкального</w:t>
      </w:r>
      <w:r w:rsidRPr="0039339F">
        <w:rPr>
          <w:spacing w:val="-1"/>
          <w:sz w:val="24"/>
          <w:szCs w:val="24"/>
        </w:rPr>
        <w:t xml:space="preserve"> </w:t>
      </w:r>
      <w:r w:rsidRPr="0039339F">
        <w:rPr>
          <w:sz w:val="24"/>
          <w:szCs w:val="24"/>
        </w:rPr>
        <w:t>искусства</w:t>
      </w:r>
      <w:r w:rsidRPr="0039339F">
        <w:rPr>
          <w:spacing w:val="-2"/>
          <w:sz w:val="24"/>
          <w:szCs w:val="24"/>
        </w:rPr>
        <w:t xml:space="preserve"> </w:t>
      </w:r>
      <w:r w:rsidRPr="0039339F">
        <w:rPr>
          <w:sz w:val="24"/>
          <w:szCs w:val="24"/>
        </w:rPr>
        <w:t>как универсальной формы</w:t>
      </w:r>
      <w:r w:rsidRPr="0039339F">
        <w:rPr>
          <w:spacing w:val="-2"/>
          <w:sz w:val="24"/>
          <w:szCs w:val="24"/>
        </w:rPr>
        <w:t xml:space="preserve"> </w:t>
      </w:r>
      <w:r w:rsidRPr="0039339F">
        <w:rPr>
          <w:sz w:val="24"/>
          <w:szCs w:val="24"/>
        </w:rPr>
        <w:t>невербальной</w:t>
      </w:r>
      <w:r w:rsidRPr="0039339F">
        <w:rPr>
          <w:spacing w:val="-2"/>
          <w:sz w:val="24"/>
          <w:szCs w:val="24"/>
        </w:rPr>
        <w:t xml:space="preserve"> </w:t>
      </w:r>
      <w:r w:rsidRPr="0039339F">
        <w:rPr>
          <w:sz w:val="24"/>
          <w:szCs w:val="24"/>
        </w:rPr>
        <w:t>коммуникации между людьми разных эпох и народов, эффективного способа автокоммуникации;</w:t>
      </w:r>
    </w:p>
    <w:p w:rsidR="002F3F6D" w:rsidRPr="0039339F" w:rsidRDefault="00DF499F" w:rsidP="00CB1A6D">
      <w:pPr>
        <w:pStyle w:val="a7"/>
        <w:numPr>
          <w:ilvl w:val="0"/>
          <w:numId w:val="56"/>
        </w:numPr>
        <w:tabs>
          <w:tab w:val="left" w:pos="993"/>
          <w:tab w:val="left" w:pos="1396"/>
        </w:tabs>
        <w:ind w:left="0" w:firstLine="709"/>
        <w:rPr>
          <w:sz w:val="24"/>
          <w:szCs w:val="24"/>
        </w:rPr>
      </w:pPr>
      <w:r w:rsidRPr="0039339F">
        <w:rPr>
          <w:sz w:val="24"/>
          <w:szCs w:val="24"/>
        </w:rPr>
        <w:t>формирование творческих способностей ребёнка, развитие внутренней мотивации к интонационно-содержательной деятельности.</w:t>
      </w:r>
    </w:p>
    <w:p w:rsidR="002F3F6D" w:rsidRPr="0039339F" w:rsidRDefault="00DF499F" w:rsidP="00112C0B">
      <w:pPr>
        <w:pStyle w:val="a3"/>
        <w:tabs>
          <w:tab w:val="left" w:pos="993"/>
        </w:tabs>
        <w:ind w:left="0" w:firstLine="709"/>
      </w:pPr>
      <w:r w:rsidRPr="0039339F">
        <w:t>Важнейшими</w:t>
      </w:r>
      <w:r w:rsidRPr="0039339F">
        <w:rPr>
          <w:spacing w:val="-5"/>
        </w:rPr>
        <w:t xml:space="preserve"> </w:t>
      </w:r>
      <w:r w:rsidRPr="0039339F">
        <w:t>задачами изучения</w:t>
      </w:r>
      <w:r w:rsidRPr="0039339F">
        <w:rPr>
          <w:spacing w:val="-2"/>
        </w:rPr>
        <w:t xml:space="preserve"> </w:t>
      </w:r>
      <w:r w:rsidRPr="0039339F">
        <w:t>предмета «Музыка»</w:t>
      </w:r>
      <w:r w:rsidRPr="0039339F">
        <w:rPr>
          <w:spacing w:val="-8"/>
        </w:rPr>
        <w:t xml:space="preserve"> </w:t>
      </w:r>
      <w:r w:rsidRPr="0039339F">
        <w:t>в</w:t>
      </w:r>
      <w:r w:rsidRPr="0039339F">
        <w:rPr>
          <w:spacing w:val="-4"/>
        </w:rPr>
        <w:t xml:space="preserve"> </w:t>
      </w:r>
      <w:r w:rsidRPr="0039339F">
        <w:t>основной</w:t>
      </w:r>
      <w:r w:rsidRPr="0039339F">
        <w:rPr>
          <w:spacing w:val="-2"/>
        </w:rPr>
        <w:t xml:space="preserve"> </w:t>
      </w:r>
      <w:r w:rsidRPr="0039339F">
        <w:t>школе</w:t>
      </w:r>
      <w:r w:rsidRPr="0039339F">
        <w:rPr>
          <w:spacing w:val="-3"/>
        </w:rPr>
        <w:t xml:space="preserve"> </w:t>
      </w:r>
      <w:r w:rsidRPr="0039339F">
        <w:rPr>
          <w:spacing w:val="-2"/>
        </w:rPr>
        <w:t>являются:</w:t>
      </w:r>
    </w:p>
    <w:p w:rsidR="002F3F6D" w:rsidRPr="0039339F" w:rsidRDefault="00DF499F" w:rsidP="00CB1A6D">
      <w:pPr>
        <w:pStyle w:val="a7"/>
        <w:numPr>
          <w:ilvl w:val="0"/>
          <w:numId w:val="55"/>
        </w:numPr>
        <w:tabs>
          <w:tab w:val="left" w:pos="993"/>
          <w:tab w:val="left" w:pos="1396"/>
        </w:tabs>
        <w:spacing w:before="1"/>
        <w:ind w:left="0" w:firstLine="709"/>
        <w:rPr>
          <w:color w:val="221E1F"/>
          <w:sz w:val="24"/>
          <w:szCs w:val="24"/>
        </w:rPr>
      </w:pPr>
      <w:r w:rsidRPr="0039339F">
        <w:rPr>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2F3F6D" w:rsidRPr="0039339F" w:rsidRDefault="00DF499F" w:rsidP="00CB1A6D">
      <w:pPr>
        <w:pStyle w:val="a7"/>
        <w:numPr>
          <w:ilvl w:val="0"/>
          <w:numId w:val="55"/>
        </w:numPr>
        <w:tabs>
          <w:tab w:val="left" w:pos="993"/>
          <w:tab w:val="left" w:pos="1396"/>
        </w:tabs>
        <w:ind w:left="0" w:firstLine="709"/>
        <w:rPr>
          <w:color w:val="221E1F"/>
          <w:sz w:val="24"/>
          <w:szCs w:val="24"/>
        </w:rPr>
      </w:pPr>
      <w:r w:rsidRPr="0039339F">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2F3F6D" w:rsidRPr="0039339F" w:rsidRDefault="00DF499F" w:rsidP="00CB1A6D">
      <w:pPr>
        <w:pStyle w:val="a7"/>
        <w:numPr>
          <w:ilvl w:val="0"/>
          <w:numId w:val="55"/>
        </w:numPr>
        <w:tabs>
          <w:tab w:val="left" w:pos="993"/>
          <w:tab w:val="left" w:pos="1396"/>
        </w:tabs>
        <w:ind w:left="0" w:firstLine="709"/>
        <w:rPr>
          <w:color w:val="221E1F"/>
          <w:sz w:val="24"/>
          <w:szCs w:val="24"/>
        </w:rPr>
      </w:pPr>
      <w:r w:rsidRPr="0039339F">
        <w:rPr>
          <w:sz w:val="24"/>
          <w:szCs w:val="24"/>
        </w:rPr>
        <w:t>Формирование ценностных личных предпочтений в сфере музыкального искусства.</w:t>
      </w:r>
      <w:r w:rsidRPr="0039339F">
        <w:rPr>
          <w:spacing w:val="-5"/>
          <w:sz w:val="24"/>
          <w:szCs w:val="24"/>
        </w:rPr>
        <w:t xml:space="preserve"> </w:t>
      </w:r>
      <w:r w:rsidRPr="0039339F">
        <w:rPr>
          <w:sz w:val="24"/>
          <w:szCs w:val="24"/>
        </w:rPr>
        <w:t>Воспитание</w:t>
      </w:r>
      <w:r w:rsidRPr="0039339F">
        <w:rPr>
          <w:spacing w:val="-9"/>
          <w:sz w:val="24"/>
          <w:szCs w:val="24"/>
        </w:rPr>
        <w:t xml:space="preserve"> </w:t>
      </w:r>
      <w:r w:rsidRPr="0039339F">
        <w:rPr>
          <w:sz w:val="24"/>
          <w:szCs w:val="24"/>
        </w:rPr>
        <w:t>уважительного</w:t>
      </w:r>
      <w:r w:rsidRPr="0039339F">
        <w:rPr>
          <w:spacing w:val="-5"/>
          <w:sz w:val="24"/>
          <w:szCs w:val="24"/>
        </w:rPr>
        <w:t xml:space="preserve"> </w:t>
      </w:r>
      <w:r w:rsidRPr="0039339F">
        <w:rPr>
          <w:sz w:val="24"/>
          <w:szCs w:val="24"/>
        </w:rPr>
        <w:t>отношения</w:t>
      </w:r>
      <w:r w:rsidRPr="0039339F">
        <w:rPr>
          <w:spacing w:val="-5"/>
          <w:sz w:val="24"/>
          <w:szCs w:val="24"/>
        </w:rPr>
        <w:t xml:space="preserve"> </w:t>
      </w:r>
      <w:r w:rsidRPr="0039339F">
        <w:rPr>
          <w:sz w:val="24"/>
          <w:szCs w:val="24"/>
        </w:rPr>
        <w:t>к</w:t>
      </w:r>
      <w:r w:rsidRPr="0039339F">
        <w:rPr>
          <w:spacing w:val="-7"/>
          <w:sz w:val="24"/>
          <w:szCs w:val="24"/>
        </w:rPr>
        <w:t xml:space="preserve"> </w:t>
      </w:r>
      <w:r w:rsidRPr="0039339F">
        <w:rPr>
          <w:sz w:val="24"/>
          <w:szCs w:val="24"/>
        </w:rPr>
        <w:t>системе</w:t>
      </w:r>
      <w:r w:rsidRPr="0039339F">
        <w:rPr>
          <w:spacing w:val="-6"/>
          <w:sz w:val="24"/>
          <w:szCs w:val="24"/>
        </w:rPr>
        <w:t xml:space="preserve"> </w:t>
      </w:r>
      <w:r w:rsidRPr="0039339F">
        <w:rPr>
          <w:sz w:val="24"/>
          <w:szCs w:val="24"/>
        </w:rPr>
        <w:t>культурных ценностей</w:t>
      </w:r>
      <w:r w:rsidRPr="0039339F">
        <w:rPr>
          <w:spacing w:val="-5"/>
          <w:sz w:val="24"/>
          <w:szCs w:val="24"/>
        </w:rPr>
        <w:t xml:space="preserve"> </w:t>
      </w:r>
      <w:r w:rsidRPr="0039339F">
        <w:rPr>
          <w:sz w:val="24"/>
          <w:szCs w:val="24"/>
        </w:rPr>
        <w:t>других людей. Приверженность парадигме сохранения и развития культурного многообразия.</w:t>
      </w:r>
    </w:p>
    <w:p w:rsidR="002F3F6D" w:rsidRPr="002C76B0" w:rsidRDefault="00DF499F" w:rsidP="002C76B0">
      <w:pPr>
        <w:pStyle w:val="a7"/>
        <w:numPr>
          <w:ilvl w:val="0"/>
          <w:numId w:val="55"/>
        </w:numPr>
        <w:tabs>
          <w:tab w:val="left" w:pos="993"/>
          <w:tab w:val="left" w:pos="1396"/>
        </w:tabs>
        <w:ind w:left="0" w:firstLine="709"/>
        <w:rPr>
          <w:color w:val="221E1F"/>
          <w:sz w:val="24"/>
          <w:szCs w:val="24"/>
        </w:rPr>
      </w:pPr>
      <w:r w:rsidRPr="0039339F">
        <w:rPr>
          <w:sz w:val="24"/>
          <w:szCs w:val="24"/>
        </w:rPr>
        <w:t>Формирование целостного представления о комплексе выразительных средств музыкального</w:t>
      </w:r>
      <w:r w:rsidRPr="0039339F">
        <w:rPr>
          <w:spacing w:val="-15"/>
          <w:sz w:val="24"/>
          <w:szCs w:val="24"/>
        </w:rPr>
        <w:t xml:space="preserve"> </w:t>
      </w:r>
      <w:r w:rsidRPr="0039339F">
        <w:rPr>
          <w:sz w:val="24"/>
          <w:szCs w:val="24"/>
        </w:rPr>
        <w:t>искусства.</w:t>
      </w:r>
      <w:r w:rsidRPr="0039339F">
        <w:rPr>
          <w:spacing w:val="-15"/>
          <w:sz w:val="24"/>
          <w:szCs w:val="24"/>
        </w:rPr>
        <w:t xml:space="preserve"> </w:t>
      </w:r>
      <w:r w:rsidRPr="0039339F">
        <w:rPr>
          <w:sz w:val="24"/>
          <w:szCs w:val="24"/>
        </w:rPr>
        <w:t>Освоение</w:t>
      </w:r>
      <w:r w:rsidRPr="0039339F">
        <w:rPr>
          <w:spacing w:val="-15"/>
          <w:sz w:val="24"/>
          <w:szCs w:val="24"/>
        </w:rPr>
        <w:t xml:space="preserve"> </w:t>
      </w:r>
      <w:r w:rsidRPr="0039339F">
        <w:rPr>
          <w:sz w:val="24"/>
          <w:szCs w:val="24"/>
        </w:rPr>
        <w:t>ключевых</w:t>
      </w:r>
      <w:r w:rsidRPr="0039339F">
        <w:rPr>
          <w:spacing w:val="-13"/>
          <w:sz w:val="24"/>
          <w:szCs w:val="24"/>
        </w:rPr>
        <w:t xml:space="preserve"> </w:t>
      </w:r>
      <w:r w:rsidRPr="0039339F">
        <w:rPr>
          <w:sz w:val="24"/>
          <w:szCs w:val="24"/>
        </w:rPr>
        <w:t>элементов</w:t>
      </w:r>
      <w:r w:rsidRPr="0039339F">
        <w:rPr>
          <w:spacing w:val="-15"/>
          <w:sz w:val="24"/>
          <w:szCs w:val="24"/>
        </w:rPr>
        <w:t xml:space="preserve"> </w:t>
      </w:r>
      <w:r w:rsidRPr="0039339F">
        <w:rPr>
          <w:sz w:val="24"/>
          <w:szCs w:val="24"/>
        </w:rPr>
        <w:t>музыкального</w:t>
      </w:r>
      <w:r w:rsidRPr="0039339F">
        <w:rPr>
          <w:spacing w:val="-15"/>
          <w:sz w:val="24"/>
          <w:szCs w:val="24"/>
        </w:rPr>
        <w:t xml:space="preserve"> </w:t>
      </w:r>
      <w:r w:rsidRPr="0039339F">
        <w:rPr>
          <w:sz w:val="24"/>
          <w:szCs w:val="24"/>
        </w:rPr>
        <w:t>языка,</w:t>
      </w:r>
      <w:r w:rsidRPr="0039339F">
        <w:rPr>
          <w:spacing w:val="-15"/>
          <w:sz w:val="24"/>
          <w:szCs w:val="24"/>
        </w:rPr>
        <w:t xml:space="preserve"> </w:t>
      </w:r>
      <w:r w:rsidRPr="0039339F">
        <w:rPr>
          <w:sz w:val="24"/>
          <w:szCs w:val="24"/>
        </w:rPr>
        <w:t>характерных</w:t>
      </w:r>
      <w:r w:rsidR="002C76B0">
        <w:rPr>
          <w:sz w:val="24"/>
          <w:szCs w:val="24"/>
        </w:rPr>
        <w:t xml:space="preserve"> </w:t>
      </w:r>
      <w:r w:rsidRPr="0039339F">
        <w:t>для</w:t>
      </w:r>
      <w:r w:rsidRPr="002C76B0">
        <w:rPr>
          <w:spacing w:val="-6"/>
        </w:rPr>
        <w:t xml:space="preserve"> </w:t>
      </w:r>
      <w:r w:rsidRPr="0039339F">
        <w:t>различных</w:t>
      </w:r>
      <w:r w:rsidRPr="002C76B0">
        <w:rPr>
          <w:spacing w:val="-2"/>
        </w:rPr>
        <w:t xml:space="preserve"> </w:t>
      </w:r>
      <w:r w:rsidRPr="0039339F">
        <w:t>музыкальных</w:t>
      </w:r>
      <w:r w:rsidRPr="002C76B0">
        <w:rPr>
          <w:spacing w:val="-2"/>
        </w:rPr>
        <w:t xml:space="preserve"> стилей.</w:t>
      </w:r>
    </w:p>
    <w:p w:rsidR="002F3F6D" w:rsidRPr="0039339F" w:rsidRDefault="00DF499F" w:rsidP="00CB1A6D">
      <w:pPr>
        <w:pStyle w:val="a7"/>
        <w:numPr>
          <w:ilvl w:val="0"/>
          <w:numId w:val="55"/>
        </w:numPr>
        <w:tabs>
          <w:tab w:val="left" w:pos="993"/>
          <w:tab w:val="left" w:pos="1396"/>
        </w:tabs>
        <w:ind w:left="0" w:firstLine="709"/>
        <w:rPr>
          <w:color w:val="221E1F"/>
          <w:sz w:val="24"/>
          <w:szCs w:val="24"/>
        </w:rPr>
      </w:pPr>
      <w:r w:rsidRPr="0039339F">
        <w:rPr>
          <w:sz w:val="24"/>
          <w:szCs w:val="24"/>
        </w:rPr>
        <w:t>Развитие общих и специальных музыкальных способностей, совершенствование в предметных умениях и навыках, в том числе:</w:t>
      </w:r>
    </w:p>
    <w:p w:rsidR="002F3F6D" w:rsidRPr="0039339F" w:rsidRDefault="00DF499F" w:rsidP="00112C0B">
      <w:pPr>
        <w:pStyle w:val="a3"/>
        <w:tabs>
          <w:tab w:val="left" w:pos="993"/>
        </w:tabs>
        <w:spacing w:before="1"/>
        <w:ind w:left="0" w:firstLine="709"/>
      </w:pPr>
      <w:r w:rsidRPr="0039339F">
        <w:rPr>
          <w:color w:val="221E1F"/>
        </w:rPr>
        <w:t xml:space="preserve">а) </w:t>
      </w:r>
      <w:r w:rsidRPr="0039339F">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2F3F6D" w:rsidRPr="0039339F" w:rsidRDefault="00DF499F" w:rsidP="00112C0B">
      <w:pPr>
        <w:pStyle w:val="a3"/>
        <w:tabs>
          <w:tab w:val="left" w:pos="993"/>
        </w:tabs>
        <w:ind w:left="0" w:firstLine="709"/>
      </w:pPr>
      <w:r w:rsidRPr="0039339F">
        <w:rPr>
          <w:color w:val="221E1F"/>
        </w:rPr>
        <w:t>б)</w:t>
      </w:r>
      <w:r w:rsidRPr="0039339F">
        <w:rPr>
          <w:color w:val="221E1F"/>
          <w:spacing w:val="40"/>
        </w:rPr>
        <w:t xml:space="preserve"> </w:t>
      </w:r>
      <w:r w:rsidRPr="0039339F">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2F3F6D" w:rsidRPr="0039339F" w:rsidRDefault="00DF499F" w:rsidP="00112C0B">
      <w:pPr>
        <w:pStyle w:val="a3"/>
        <w:tabs>
          <w:tab w:val="left" w:pos="993"/>
        </w:tabs>
        <w:ind w:left="0" w:firstLine="709"/>
      </w:pPr>
      <w:r w:rsidRPr="0039339F">
        <w:rPr>
          <w:color w:val="221E1F"/>
        </w:rPr>
        <w:t>в)</w:t>
      </w:r>
      <w:r w:rsidRPr="0039339F">
        <w:rPr>
          <w:color w:val="221E1F"/>
          <w:spacing w:val="45"/>
        </w:rPr>
        <w:t xml:space="preserve"> </w:t>
      </w:r>
      <w:r w:rsidRPr="0039339F">
        <w:t>сочинение</w:t>
      </w:r>
      <w:r w:rsidRPr="0039339F">
        <w:rPr>
          <w:spacing w:val="-15"/>
        </w:rPr>
        <w:t xml:space="preserve"> </w:t>
      </w:r>
      <w:r w:rsidRPr="0039339F">
        <w:t>(элементы</w:t>
      </w:r>
      <w:r w:rsidRPr="0039339F">
        <w:rPr>
          <w:spacing w:val="-15"/>
        </w:rPr>
        <w:t xml:space="preserve"> </w:t>
      </w:r>
      <w:r w:rsidRPr="0039339F">
        <w:t>вокальной</w:t>
      </w:r>
      <w:r w:rsidRPr="0039339F">
        <w:rPr>
          <w:spacing w:val="-15"/>
        </w:rPr>
        <w:t xml:space="preserve"> </w:t>
      </w:r>
      <w:r w:rsidRPr="0039339F">
        <w:t>и</w:t>
      </w:r>
      <w:r w:rsidRPr="0039339F">
        <w:rPr>
          <w:spacing w:val="-15"/>
        </w:rPr>
        <w:t xml:space="preserve"> </w:t>
      </w:r>
      <w:r w:rsidRPr="0039339F">
        <w:t>инструментальной</w:t>
      </w:r>
      <w:r w:rsidRPr="0039339F">
        <w:rPr>
          <w:spacing w:val="-15"/>
        </w:rPr>
        <w:t xml:space="preserve"> </w:t>
      </w:r>
      <w:r w:rsidRPr="0039339F">
        <w:t>импровизации,</w:t>
      </w:r>
      <w:r w:rsidRPr="0039339F">
        <w:rPr>
          <w:spacing w:val="-15"/>
        </w:rPr>
        <w:t xml:space="preserve"> </w:t>
      </w:r>
      <w:r w:rsidRPr="0039339F">
        <w:t>композиции, аранжировки, в том числе с использованием цифровых программных продуктов);</w:t>
      </w:r>
    </w:p>
    <w:p w:rsidR="002F3F6D" w:rsidRPr="0039339F" w:rsidRDefault="00DF499F" w:rsidP="00112C0B">
      <w:pPr>
        <w:pStyle w:val="a3"/>
        <w:tabs>
          <w:tab w:val="left" w:pos="993"/>
        </w:tabs>
        <w:ind w:left="0" w:firstLine="709"/>
      </w:pPr>
      <w:r w:rsidRPr="0039339F">
        <w:rPr>
          <w:color w:val="221E1F"/>
        </w:rPr>
        <w:t xml:space="preserve">г) </w:t>
      </w:r>
      <w:r w:rsidRPr="0039339F">
        <w:t>музыкальное движение (пластическое интонирование, инсценировка, танец, двигательное моделирование и др.);</w:t>
      </w:r>
    </w:p>
    <w:p w:rsidR="002F3F6D" w:rsidRPr="0039339F" w:rsidRDefault="00DF499F" w:rsidP="00112C0B">
      <w:pPr>
        <w:pStyle w:val="a3"/>
        <w:tabs>
          <w:tab w:val="left" w:pos="993"/>
        </w:tabs>
        <w:ind w:left="0" w:firstLine="709"/>
      </w:pPr>
      <w:r w:rsidRPr="0039339F">
        <w:rPr>
          <w:color w:val="221E1F"/>
        </w:rPr>
        <w:t xml:space="preserve">д) </w:t>
      </w:r>
      <w:r w:rsidRPr="0039339F">
        <w:t>творческие проекты, музыкально-театральная деятельность (концерты, фестивали, представления);</w:t>
      </w:r>
    </w:p>
    <w:p w:rsidR="002F3F6D" w:rsidRPr="0039339F" w:rsidRDefault="00DF499F" w:rsidP="00112C0B">
      <w:pPr>
        <w:pStyle w:val="a3"/>
        <w:tabs>
          <w:tab w:val="left" w:pos="993"/>
        </w:tabs>
        <w:ind w:left="0" w:firstLine="709"/>
      </w:pPr>
      <w:r w:rsidRPr="0039339F">
        <w:rPr>
          <w:color w:val="221E1F"/>
        </w:rPr>
        <w:t>е)</w:t>
      </w:r>
      <w:r w:rsidRPr="0039339F">
        <w:rPr>
          <w:color w:val="221E1F"/>
          <w:spacing w:val="75"/>
        </w:rPr>
        <w:t xml:space="preserve"> </w:t>
      </w:r>
      <w:r w:rsidRPr="0039339F">
        <w:t>исследовательская</w:t>
      </w:r>
      <w:r w:rsidRPr="0039339F">
        <w:rPr>
          <w:spacing w:val="-2"/>
        </w:rPr>
        <w:t xml:space="preserve"> </w:t>
      </w:r>
      <w:r w:rsidRPr="0039339F">
        <w:t>деятельность</w:t>
      </w:r>
      <w:r w:rsidRPr="0039339F">
        <w:rPr>
          <w:spacing w:val="-2"/>
        </w:rPr>
        <w:t xml:space="preserve"> </w:t>
      </w:r>
      <w:r w:rsidRPr="0039339F">
        <w:t>на</w:t>
      </w:r>
      <w:r w:rsidRPr="0039339F">
        <w:rPr>
          <w:spacing w:val="-3"/>
        </w:rPr>
        <w:t xml:space="preserve"> </w:t>
      </w:r>
      <w:r w:rsidRPr="0039339F">
        <w:t>материале</w:t>
      </w:r>
      <w:r w:rsidRPr="0039339F">
        <w:rPr>
          <w:spacing w:val="-3"/>
        </w:rPr>
        <w:t xml:space="preserve"> </w:t>
      </w:r>
      <w:r w:rsidRPr="0039339F">
        <w:t>музыкального</w:t>
      </w:r>
      <w:r w:rsidRPr="0039339F">
        <w:rPr>
          <w:spacing w:val="-2"/>
        </w:rPr>
        <w:t xml:space="preserve"> искусства.</w:t>
      </w:r>
    </w:p>
    <w:p w:rsidR="002F3F6D" w:rsidRPr="0039339F" w:rsidRDefault="00DF499F" w:rsidP="00CB1A6D">
      <w:pPr>
        <w:pStyle w:val="a7"/>
        <w:numPr>
          <w:ilvl w:val="0"/>
          <w:numId w:val="55"/>
        </w:numPr>
        <w:tabs>
          <w:tab w:val="left" w:pos="993"/>
          <w:tab w:val="left" w:pos="1367"/>
        </w:tabs>
        <w:ind w:left="0" w:firstLine="709"/>
        <w:rPr>
          <w:sz w:val="24"/>
          <w:szCs w:val="24"/>
        </w:rPr>
      </w:pPr>
      <w:r w:rsidRPr="0039339F">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2F3F6D" w:rsidRPr="0039339F" w:rsidRDefault="00DF499F" w:rsidP="00112C0B">
      <w:pPr>
        <w:pStyle w:val="a3"/>
        <w:tabs>
          <w:tab w:val="left" w:pos="993"/>
        </w:tabs>
        <w:spacing w:before="1"/>
        <w:ind w:left="0" w:firstLine="709"/>
      </w:pPr>
      <w:r w:rsidRPr="0039339F">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2F3F6D" w:rsidRPr="0039339F" w:rsidRDefault="00DF499F" w:rsidP="00112C0B">
      <w:pPr>
        <w:pStyle w:val="a3"/>
        <w:tabs>
          <w:tab w:val="left" w:pos="993"/>
        </w:tabs>
        <w:ind w:left="0" w:firstLine="709"/>
      </w:pPr>
      <w:r w:rsidRPr="0039339F">
        <w:t xml:space="preserve">Содержание предмета «Музыка» структурно представлено девятью модулями </w:t>
      </w:r>
      <w:r w:rsidRPr="0039339F">
        <w:lastRenderedPageBreak/>
        <w:t>(тематическими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2F3F6D" w:rsidRPr="0039339F" w:rsidRDefault="00DF499F" w:rsidP="00112C0B">
      <w:pPr>
        <w:pStyle w:val="a3"/>
        <w:tabs>
          <w:tab w:val="left" w:pos="993"/>
        </w:tabs>
        <w:ind w:left="0" w:firstLine="709"/>
      </w:pPr>
      <w:r w:rsidRPr="0039339F">
        <w:t>модуль</w:t>
      </w:r>
      <w:r w:rsidRPr="0039339F">
        <w:rPr>
          <w:spacing w:val="-3"/>
        </w:rPr>
        <w:t xml:space="preserve"> </w:t>
      </w:r>
      <w:r w:rsidRPr="0039339F">
        <w:t>№</w:t>
      </w:r>
      <w:r w:rsidRPr="0039339F">
        <w:rPr>
          <w:spacing w:val="-3"/>
        </w:rPr>
        <w:t xml:space="preserve"> </w:t>
      </w:r>
      <w:r w:rsidRPr="0039339F">
        <w:t>1</w:t>
      </w:r>
      <w:r w:rsidRPr="0039339F">
        <w:rPr>
          <w:spacing w:val="2"/>
        </w:rPr>
        <w:t xml:space="preserve"> </w:t>
      </w:r>
      <w:r w:rsidRPr="0039339F">
        <w:t>«Музыка</w:t>
      </w:r>
      <w:r w:rsidRPr="0039339F">
        <w:rPr>
          <w:spacing w:val="-2"/>
        </w:rPr>
        <w:t xml:space="preserve"> </w:t>
      </w:r>
      <w:r w:rsidRPr="0039339F">
        <w:t>моего</w:t>
      </w:r>
      <w:r w:rsidRPr="0039339F">
        <w:rPr>
          <w:spacing w:val="-3"/>
        </w:rPr>
        <w:t xml:space="preserve"> </w:t>
      </w:r>
      <w:r w:rsidRPr="0039339F">
        <w:rPr>
          <w:spacing w:val="-2"/>
        </w:rPr>
        <w:t>края»;</w:t>
      </w:r>
    </w:p>
    <w:p w:rsidR="002F3F6D" w:rsidRPr="0039339F" w:rsidRDefault="00DF499F" w:rsidP="00112C0B">
      <w:pPr>
        <w:pStyle w:val="a3"/>
        <w:tabs>
          <w:tab w:val="left" w:pos="993"/>
        </w:tabs>
        <w:ind w:left="0" w:firstLine="709"/>
      </w:pPr>
      <w:r w:rsidRPr="0039339F">
        <w:t>модуль</w:t>
      </w:r>
      <w:r w:rsidRPr="0039339F">
        <w:rPr>
          <w:spacing w:val="-8"/>
        </w:rPr>
        <w:t xml:space="preserve"> </w:t>
      </w:r>
      <w:r w:rsidRPr="0039339F">
        <w:t>№</w:t>
      </w:r>
      <w:r w:rsidRPr="0039339F">
        <w:rPr>
          <w:spacing w:val="-8"/>
        </w:rPr>
        <w:t xml:space="preserve"> </w:t>
      </w:r>
      <w:r w:rsidRPr="0039339F">
        <w:t>2</w:t>
      </w:r>
      <w:r w:rsidRPr="0039339F">
        <w:rPr>
          <w:spacing w:val="-4"/>
        </w:rPr>
        <w:t xml:space="preserve"> </w:t>
      </w:r>
      <w:r w:rsidRPr="0039339F">
        <w:t>«Народное</w:t>
      </w:r>
      <w:r w:rsidRPr="0039339F">
        <w:rPr>
          <w:spacing w:val="-7"/>
        </w:rPr>
        <w:t xml:space="preserve"> </w:t>
      </w:r>
      <w:r w:rsidRPr="0039339F">
        <w:t>музыкальное</w:t>
      </w:r>
      <w:r w:rsidRPr="0039339F">
        <w:rPr>
          <w:spacing w:val="-8"/>
        </w:rPr>
        <w:t xml:space="preserve"> </w:t>
      </w:r>
      <w:r w:rsidRPr="0039339F">
        <w:t>творчество</w:t>
      </w:r>
      <w:r w:rsidRPr="0039339F">
        <w:rPr>
          <w:spacing w:val="-8"/>
        </w:rPr>
        <w:t xml:space="preserve"> </w:t>
      </w:r>
      <w:r w:rsidRPr="0039339F">
        <w:t>России»; модуль № 3 «Музыка народов мира»;</w:t>
      </w:r>
    </w:p>
    <w:p w:rsidR="002F3F6D" w:rsidRPr="0039339F" w:rsidRDefault="00DF499F" w:rsidP="00112C0B">
      <w:pPr>
        <w:pStyle w:val="a3"/>
        <w:tabs>
          <w:tab w:val="left" w:pos="993"/>
        </w:tabs>
        <w:ind w:left="0" w:firstLine="709"/>
      </w:pPr>
      <w:r w:rsidRPr="0039339F">
        <w:t>модуль</w:t>
      </w:r>
      <w:r w:rsidRPr="0039339F">
        <w:rPr>
          <w:spacing w:val="-9"/>
        </w:rPr>
        <w:t xml:space="preserve"> </w:t>
      </w:r>
      <w:r w:rsidRPr="0039339F">
        <w:t>№</w:t>
      </w:r>
      <w:r w:rsidRPr="0039339F">
        <w:rPr>
          <w:spacing w:val="-10"/>
        </w:rPr>
        <w:t xml:space="preserve"> </w:t>
      </w:r>
      <w:r w:rsidRPr="0039339F">
        <w:t>4</w:t>
      </w:r>
      <w:r w:rsidRPr="0039339F">
        <w:rPr>
          <w:spacing w:val="-6"/>
        </w:rPr>
        <w:t xml:space="preserve"> </w:t>
      </w:r>
      <w:r w:rsidRPr="0039339F">
        <w:t>«Европейская</w:t>
      </w:r>
      <w:r w:rsidRPr="0039339F">
        <w:rPr>
          <w:spacing w:val="-9"/>
        </w:rPr>
        <w:t xml:space="preserve"> </w:t>
      </w:r>
      <w:r w:rsidRPr="0039339F">
        <w:t>классическая</w:t>
      </w:r>
      <w:r w:rsidRPr="0039339F">
        <w:rPr>
          <w:spacing w:val="-9"/>
        </w:rPr>
        <w:t xml:space="preserve"> </w:t>
      </w:r>
      <w:r w:rsidRPr="0039339F">
        <w:t>музыка»; модуль № 5 «Русская классическая музыка»;</w:t>
      </w:r>
    </w:p>
    <w:p w:rsidR="002F3F6D" w:rsidRPr="0039339F" w:rsidRDefault="00DF499F" w:rsidP="00112C0B">
      <w:pPr>
        <w:pStyle w:val="a3"/>
        <w:tabs>
          <w:tab w:val="left" w:pos="993"/>
        </w:tabs>
        <w:ind w:left="0" w:firstLine="709"/>
      </w:pPr>
      <w:r w:rsidRPr="0039339F">
        <w:t>модуль</w:t>
      </w:r>
      <w:r w:rsidRPr="0039339F">
        <w:rPr>
          <w:spacing w:val="-5"/>
        </w:rPr>
        <w:t xml:space="preserve"> </w:t>
      </w:r>
      <w:r w:rsidRPr="0039339F">
        <w:t>№</w:t>
      </w:r>
      <w:r w:rsidRPr="0039339F">
        <w:rPr>
          <w:spacing w:val="-6"/>
        </w:rPr>
        <w:t xml:space="preserve"> </w:t>
      </w:r>
      <w:r w:rsidRPr="0039339F">
        <w:t>6</w:t>
      </w:r>
      <w:r w:rsidRPr="0039339F">
        <w:rPr>
          <w:spacing w:val="-1"/>
        </w:rPr>
        <w:t xml:space="preserve"> </w:t>
      </w:r>
      <w:r w:rsidRPr="0039339F">
        <w:t>«Истоки</w:t>
      </w:r>
      <w:r w:rsidRPr="0039339F">
        <w:rPr>
          <w:spacing w:val="-5"/>
        </w:rPr>
        <w:t xml:space="preserve"> </w:t>
      </w:r>
      <w:r w:rsidRPr="0039339F">
        <w:t>и</w:t>
      </w:r>
      <w:r w:rsidRPr="0039339F">
        <w:rPr>
          <w:spacing w:val="-5"/>
        </w:rPr>
        <w:t xml:space="preserve"> </w:t>
      </w:r>
      <w:r w:rsidRPr="0039339F">
        <w:t>образы</w:t>
      </w:r>
      <w:r w:rsidRPr="0039339F">
        <w:rPr>
          <w:spacing w:val="-5"/>
        </w:rPr>
        <w:t xml:space="preserve"> </w:t>
      </w:r>
      <w:r w:rsidRPr="0039339F">
        <w:t>русской</w:t>
      </w:r>
      <w:r w:rsidRPr="0039339F">
        <w:rPr>
          <w:spacing w:val="-5"/>
        </w:rPr>
        <w:t xml:space="preserve"> </w:t>
      </w:r>
      <w:r w:rsidRPr="0039339F">
        <w:t>и</w:t>
      </w:r>
      <w:r w:rsidRPr="0039339F">
        <w:rPr>
          <w:spacing w:val="-5"/>
        </w:rPr>
        <w:t xml:space="preserve"> </w:t>
      </w:r>
      <w:r w:rsidRPr="0039339F">
        <w:t>европейской</w:t>
      </w:r>
      <w:r w:rsidRPr="0039339F">
        <w:rPr>
          <w:spacing w:val="-5"/>
        </w:rPr>
        <w:t xml:space="preserve"> </w:t>
      </w:r>
      <w:r w:rsidRPr="0039339F">
        <w:t>духовной</w:t>
      </w:r>
      <w:r w:rsidRPr="0039339F">
        <w:rPr>
          <w:spacing w:val="-5"/>
        </w:rPr>
        <w:t xml:space="preserve"> </w:t>
      </w:r>
      <w:r w:rsidRPr="0039339F">
        <w:t>музыки»; модуль № 7 «Современная музыка: основные жанры и направления»; модуль № 8 «Связь музыки с другими видами искусства»;</w:t>
      </w:r>
    </w:p>
    <w:p w:rsidR="002F3F6D" w:rsidRPr="0039339F" w:rsidRDefault="00DF499F" w:rsidP="00112C0B">
      <w:pPr>
        <w:pStyle w:val="a3"/>
        <w:tabs>
          <w:tab w:val="left" w:pos="993"/>
        </w:tabs>
        <w:ind w:left="0" w:firstLine="709"/>
      </w:pPr>
      <w:r w:rsidRPr="0039339F">
        <w:t>модуль</w:t>
      </w:r>
      <w:r w:rsidRPr="0039339F">
        <w:rPr>
          <w:spacing w:val="-2"/>
        </w:rPr>
        <w:t xml:space="preserve"> </w:t>
      </w:r>
      <w:r w:rsidRPr="0039339F">
        <w:t>№</w:t>
      </w:r>
      <w:r w:rsidRPr="0039339F">
        <w:rPr>
          <w:spacing w:val="-3"/>
        </w:rPr>
        <w:t xml:space="preserve"> </w:t>
      </w:r>
      <w:r w:rsidRPr="0039339F">
        <w:t>9</w:t>
      </w:r>
      <w:r w:rsidRPr="0039339F">
        <w:rPr>
          <w:spacing w:val="2"/>
        </w:rPr>
        <w:t xml:space="preserve"> </w:t>
      </w:r>
      <w:r w:rsidRPr="0039339F">
        <w:t>«Жанры</w:t>
      </w:r>
      <w:r w:rsidRPr="0039339F">
        <w:rPr>
          <w:spacing w:val="-2"/>
        </w:rPr>
        <w:t xml:space="preserve"> </w:t>
      </w:r>
      <w:r w:rsidRPr="0039339F">
        <w:t>музыкального</w:t>
      </w:r>
      <w:r w:rsidRPr="0039339F">
        <w:rPr>
          <w:spacing w:val="-4"/>
        </w:rPr>
        <w:t xml:space="preserve"> </w:t>
      </w:r>
      <w:r w:rsidRPr="0039339F">
        <w:rPr>
          <w:spacing w:val="-2"/>
        </w:rPr>
        <w:t>искусства».</w:t>
      </w:r>
    </w:p>
    <w:p w:rsidR="002F3F6D" w:rsidRPr="0039339F" w:rsidRDefault="002F3F6D" w:rsidP="00112C0B">
      <w:pPr>
        <w:pStyle w:val="a3"/>
        <w:tabs>
          <w:tab w:val="left" w:pos="993"/>
        </w:tabs>
        <w:spacing w:before="5"/>
        <w:ind w:left="0" w:firstLine="709"/>
      </w:pPr>
    </w:p>
    <w:p w:rsidR="002F3F6D" w:rsidRPr="0039339F" w:rsidRDefault="00DF499F" w:rsidP="00112C0B">
      <w:pPr>
        <w:pStyle w:val="1"/>
        <w:tabs>
          <w:tab w:val="left" w:pos="993"/>
        </w:tabs>
        <w:ind w:left="0" w:firstLine="709"/>
        <w:jc w:val="both"/>
      </w:pPr>
      <w:r w:rsidRPr="0039339F">
        <w:t>МЕСТО</w:t>
      </w:r>
      <w:r w:rsidRPr="0039339F">
        <w:rPr>
          <w:spacing w:val="-2"/>
        </w:rPr>
        <w:t xml:space="preserve"> </w:t>
      </w:r>
      <w:r w:rsidRPr="0039339F">
        <w:t>ПРЕДМЕТА</w:t>
      </w:r>
      <w:r w:rsidRPr="0039339F">
        <w:rPr>
          <w:spacing w:val="-3"/>
        </w:rPr>
        <w:t xml:space="preserve"> </w:t>
      </w:r>
      <w:r w:rsidRPr="0039339F">
        <w:t>В</w:t>
      </w:r>
      <w:r w:rsidRPr="0039339F">
        <w:rPr>
          <w:spacing w:val="-2"/>
        </w:rPr>
        <w:t xml:space="preserve"> </w:t>
      </w:r>
      <w:r w:rsidRPr="0039339F">
        <w:t>УЧЕБНОМ</w:t>
      </w:r>
      <w:r w:rsidRPr="0039339F">
        <w:rPr>
          <w:spacing w:val="-2"/>
        </w:rPr>
        <w:t xml:space="preserve"> </w:t>
      </w:r>
      <w:r w:rsidRPr="0039339F">
        <w:rPr>
          <w:spacing w:val="-4"/>
        </w:rPr>
        <w:t>ПЛАНЕ</w:t>
      </w:r>
    </w:p>
    <w:p w:rsidR="002F3F6D" w:rsidRPr="0039339F" w:rsidRDefault="002F3F6D" w:rsidP="00112C0B">
      <w:pPr>
        <w:pStyle w:val="a3"/>
        <w:tabs>
          <w:tab w:val="left" w:pos="993"/>
        </w:tabs>
        <w:spacing w:before="7"/>
        <w:ind w:left="0" w:firstLine="709"/>
        <w:rPr>
          <w:b/>
        </w:rPr>
      </w:pPr>
    </w:p>
    <w:p w:rsidR="002F3F6D" w:rsidRPr="0039339F" w:rsidRDefault="00DF499F" w:rsidP="00112C0B">
      <w:pPr>
        <w:pStyle w:val="a3"/>
        <w:tabs>
          <w:tab w:val="left" w:pos="993"/>
        </w:tabs>
        <w:ind w:left="0" w:firstLine="709"/>
      </w:pPr>
      <w:r w:rsidRPr="0039339F">
        <w:t>В соответствии с Федеральным государственным образовательным стандартом основного</w:t>
      </w:r>
      <w:r w:rsidRPr="0039339F">
        <w:rPr>
          <w:spacing w:val="3"/>
        </w:rPr>
        <w:t xml:space="preserve"> </w:t>
      </w:r>
      <w:r w:rsidRPr="0039339F">
        <w:t>общего</w:t>
      </w:r>
      <w:r w:rsidRPr="0039339F">
        <w:rPr>
          <w:spacing w:val="5"/>
        </w:rPr>
        <w:t xml:space="preserve"> </w:t>
      </w:r>
      <w:r w:rsidRPr="0039339F">
        <w:t>образования</w:t>
      </w:r>
      <w:r w:rsidRPr="0039339F">
        <w:rPr>
          <w:spacing w:val="7"/>
        </w:rPr>
        <w:t xml:space="preserve"> </w:t>
      </w:r>
      <w:r w:rsidRPr="0039339F">
        <w:t>учебный</w:t>
      </w:r>
      <w:r w:rsidRPr="0039339F">
        <w:rPr>
          <w:spacing w:val="5"/>
        </w:rPr>
        <w:t xml:space="preserve"> </w:t>
      </w:r>
      <w:r w:rsidRPr="0039339F">
        <w:t>предмет</w:t>
      </w:r>
      <w:r w:rsidRPr="0039339F">
        <w:rPr>
          <w:spacing w:val="10"/>
        </w:rPr>
        <w:t xml:space="preserve"> </w:t>
      </w:r>
      <w:r w:rsidRPr="0039339F">
        <w:t>«Музыка» входит</w:t>
      </w:r>
      <w:r w:rsidRPr="0039339F">
        <w:rPr>
          <w:spacing w:val="6"/>
        </w:rPr>
        <w:t xml:space="preserve"> </w:t>
      </w:r>
      <w:r w:rsidRPr="0039339F">
        <w:t>в</w:t>
      </w:r>
      <w:r w:rsidRPr="0039339F">
        <w:rPr>
          <w:spacing w:val="2"/>
        </w:rPr>
        <w:t xml:space="preserve"> </w:t>
      </w:r>
      <w:r w:rsidRPr="0039339F">
        <w:t>предметную</w:t>
      </w:r>
      <w:r w:rsidRPr="0039339F">
        <w:rPr>
          <w:spacing w:val="6"/>
        </w:rPr>
        <w:t xml:space="preserve"> </w:t>
      </w:r>
      <w:r w:rsidRPr="0039339F">
        <w:rPr>
          <w:spacing w:val="-2"/>
        </w:rPr>
        <w:t>область</w:t>
      </w:r>
    </w:p>
    <w:p w:rsidR="002F3F6D" w:rsidRPr="0039339F" w:rsidRDefault="00DF499F" w:rsidP="00112C0B">
      <w:pPr>
        <w:pStyle w:val="a3"/>
        <w:tabs>
          <w:tab w:val="left" w:pos="993"/>
        </w:tabs>
        <w:ind w:left="0" w:firstLine="709"/>
      </w:pPr>
      <w:r w:rsidRPr="0039339F">
        <w:t>«Искусство», является обязательным для изучения и преподаётся в основной школе с 5 по 8 класс включительно.</w:t>
      </w:r>
    </w:p>
    <w:p w:rsidR="002F3F6D" w:rsidRPr="0039339F" w:rsidRDefault="00DF499F" w:rsidP="00112C0B">
      <w:pPr>
        <w:pStyle w:val="a3"/>
        <w:tabs>
          <w:tab w:val="left" w:pos="993"/>
        </w:tabs>
        <w:spacing w:before="1"/>
        <w:ind w:left="0" w:firstLine="709"/>
      </w:pPr>
      <w:r w:rsidRPr="0039339F">
        <w:t>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2F3F6D" w:rsidRPr="0039339F" w:rsidRDefault="00DF499F" w:rsidP="00112C0B">
      <w:pPr>
        <w:pStyle w:val="a3"/>
        <w:tabs>
          <w:tab w:val="left" w:pos="993"/>
        </w:tabs>
        <w:ind w:left="0" w:firstLine="709"/>
      </w:pPr>
      <w:r w:rsidRPr="0039339F">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2F3F6D" w:rsidRPr="0039339F" w:rsidRDefault="00DF499F" w:rsidP="002C76B0">
      <w:pPr>
        <w:pStyle w:val="a3"/>
        <w:tabs>
          <w:tab w:val="left" w:pos="993"/>
        </w:tabs>
        <w:ind w:left="0" w:firstLine="709"/>
      </w:pPr>
      <w:r w:rsidRPr="0039339F">
        <w:t>Изучение</w:t>
      </w:r>
      <w:r w:rsidRPr="0039339F">
        <w:rPr>
          <w:spacing w:val="52"/>
          <w:w w:val="150"/>
        </w:rPr>
        <w:t xml:space="preserve"> </w:t>
      </w:r>
      <w:r w:rsidRPr="0039339F">
        <w:t>предмета</w:t>
      </w:r>
      <w:r w:rsidR="002C76B0">
        <w:rPr>
          <w:spacing w:val="57"/>
          <w:w w:val="150"/>
        </w:rPr>
        <w:t xml:space="preserve"> </w:t>
      </w:r>
      <w:r w:rsidRPr="0039339F">
        <w:t>«Музыка»</w:t>
      </w:r>
      <w:r w:rsidR="002C76B0">
        <w:rPr>
          <w:spacing w:val="51"/>
          <w:w w:val="150"/>
        </w:rPr>
        <w:t xml:space="preserve"> </w:t>
      </w:r>
      <w:r w:rsidRPr="0039339F">
        <w:t>предполагает</w:t>
      </w:r>
      <w:r w:rsidRPr="0039339F">
        <w:rPr>
          <w:spacing w:val="53"/>
          <w:w w:val="150"/>
        </w:rPr>
        <w:t xml:space="preserve"> </w:t>
      </w:r>
      <w:r w:rsidRPr="0039339F">
        <w:t>активную</w:t>
      </w:r>
      <w:r w:rsidR="002C76B0">
        <w:rPr>
          <w:spacing w:val="54"/>
          <w:w w:val="150"/>
        </w:rPr>
        <w:t xml:space="preserve"> </w:t>
      </w:r>
      <w:r w:rsidRPr="0039339F">
        <w:rPr>
          <w:spacing w:val="-2"/>
        </w:rPr>
        <w:t>социокультурную</w:t>
      </w:r>
      <w:r w:rsidRPr="0039339F">
        <w:t>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w:t>
      </w:r>
      <w:r w:rsidRPr="0039339F">
        <w:rPr>
          <w:spacing w:val="40"/>
        </w:rPr>
        <w:t xml:space="preserve"> </w:t>
      </w:r>
      <w:r w:rsidRPr="0039339F">
        <w:t>как</w:t>
      </w:r>
      <w:r w:rsidRPr="0039339F">
        <w:rPr>
          <w:spacing w:val="40"/>
        </w:rPr>
        <w:t xml:space="preserve"> </w:t>
      </w:r>
      <w:r w:rsidRPr="0039339F">
        <w:t>«Изобразительное</w:t>
      </w:r>
      <w:r w:rsidRPr="0039339F">
        <w:rPr>
          <w:spacing w:val="40"/>
        </w:rPr>
        <w:t xml:space="preserve"> </w:t>
      </w:r>
      <w:r w:rsidRPr="0039339F">
        <w:t>искусство»,</w:t>
      </w:r>
      <w:r w:rsidRPr="0039339F">
        <w:rPr>
          <w:spacing w:val="40"/>
        </w:rPr>
        <w:t xml:space="preserve"> </w:t>
      </w:r>
      <w:r w:rsidRPr="0039339F">
        <w:t>«Литература»,</w:t>
      </w:r>
      <w:r w:rsidRPr="0039339F">
        <w:rPr>
          <w:spacing w:val="40"/>
        </w:rPr>
        <w:t xml:space="preserve"> </w:t>
      </w:r>
      <w:r w:rsidRPr="0039339F">
        <w:t>«География»,</w:t>
      </w:r>
      <w:r w:rsidRPr="0039339F">
        <w:rPr>
          <w:spacing w:val="40"/>
        </w:rPr>
        <w:t xml:space="preserve"> </w:t>
      </w:r>
      <w:r w:rsidRPr="0039339F">
        <w:t>«История»,</w:t>
      </w:r>
    </w:p>
    <w:p w:rsidR="002F3F6D" w:rsidRPr="0039339F" w:rsidRDefault="00DF499F" w:rsidP="00112C0B">
      <w:pPr>
        <w:pStyle w:val="a3"/>
        <w:tabs>
          <w:tab w:val="left" w:pos="993"/>
        </w:tabs>
        <w:spacing w:before="1"/>
        <w:ind w:left="0" w:firstLine="709"/>
      </w:pPr>
      <w:r w:rsidRPr="0039339F">
        <w:t>«Обществознание»,</w:t>
      </w:r>
      <w:r w:rsidRPr="0039339F">
        <w:rPr>
          <w:spacing w:val="-1"/>
        </w:rPr>
        <w:t xml:space="preserve"> </w:t>
      </w:r>
      <w:r w:rsidRPr="0039339F">
        <w:t>«Иностранный</w:t>
      </w:r>
      <w:r w:rsidRPr="0039339F">
        <w:rPr>
          <w:spacing w:val="-3"/>
        </w:rPr>
        <w:t xml:space="preserve"> </w:t>
      </w:r>
      <w:r w:rsidRPr="0039339F">
        <w:t>язык»</w:t>
      </w:r>
      <w:r w:rsidRPr="0039339F">
        <w:rPr>
          <w:spacing w:val="-12"/>
        </w:rPr>
        <w:t xml:space="preserve"> </w:t>
      </w:r>
      <w:r w:rsidRPr="0039339F">
        <w:t>и</w:t>
      </w:r>
      <w:r w:rsidRPr="0039339F">
        <w:rPr>
          <w:spacing w:val="-3"/>
        </w:rPr>
        <w:t xml:space="preserve"> </w:t>
      </w:r>
      <w:r w:rsidRPr="0039339F">
        <w:rPr>
          <w:spacing w:val="-5"/>
        </w:rPr>
        <w:t>др.</w:t>
      </w:r>
    </w:p>
    <w:p w:rsidR="002F3F6D" w:rsidRPr="0039339F" w:rsidRDefault="002F3F6D" w:rsidP="00112C0B">
      <w:pPr>
        <w:pStyle w:val="a3"/>
        <w:tabs>
          <w:tab w:val="left" w:pos="993"/>
        </w:tabs>
        <w:spacing w:before="4"/>
        <w:ind w:left="0" w:firstLine="709"/>
      </w:pPr>
    </w:p>
    <w:p w:rsidR="002F3F6D" w:rsidRPr="0039339F" w:rsidRDefault="00DF499F" w:rsidP="00112C0B">
      <w:pPr>
        <w:pStyle w:val="1"/>
        <w:tabs>
          <w:tab w:val="left" w:pos="993"/>
        </w:tabs>
        <w:ind w:left="0" w:firstLine="709"/>
        <w:jc w:val="both"/>
      </w:pPr>
      <w:r w:rsidRPr="0039339F">
        <w:t>СОДЕРЖАНИЕ</w:t>
      </w:r>
      <w:r w:rsidRPr="0039339F">
        <w:rPr>
          <w:spacing w:val="-6"/>
        </w:rPr>
        <w:t xml:space="preserve"> </w:t>
      </w:r>
      <w:r w:rsidRPr="0039339F">
        <w:t>УЧЕБНОГО</w:t>
      </w:r>
      <w:r w:rsidRPr="0039339F">
        <w:rPr>
          <w:spacing w:val="-5"/>
        </w:rPr>
        <w:t xml:space="preserve"> </w:t>
      </w:r>
      <w:r w:rsidRPr="0039339F">
        <w:t>ПРЕДМЕТА</w:t>
      </w:r>
      <w:r w:rsidRPr="0039339F">
        <w:rPr>
          <w:spacing w:val="-5"/>
        </w:rPr>
        <w:t xml:space="preserve"> </w:t>
      </w:r>
      <w:r w:rsidRPr="0039339F">
        <w:rPr>
          <w:spacing w:val="-2"/>
        </w:rPr>
        <w:t>«МУЗЫКА»</w:t>
      </w:r>
    </w:p>
    <w:p w:rsidR="002F3F6D" w:rsidRPr="0039339F" w:rsidRDefault="002F3F6D" w:rsidP="00112C0B">
      <w:pPr>
        <w:pStyle w:val="a3"/>
        <w:tabs>
          <w:tab w:val="left" w:pos="993"/>
        </w:tabs>
        <w:spacing w:before="7"/>
        <w:ind w:left="0" w:firstLine="709"/>
        <w:rPr>
          <w:b/>
        </w:rPr>
      </w:pPr>
    </w:p>
    <w:p w:rsidR="002F3F6D" w:rsidRPr="0039339F" w:rsidRDefault="00DF499F" w:rsidP="00112C0B">
      <w:pPr>
        <w:pStyle w:val="a3"/>
        <w:tabs>
          <w:tab w:val="left" w:pos="993"/>
        </w:tabs>
        <w:ind w:left="0" w:firstLine="709"/>
      </w:pPr>
      <w:r w:rsidRPr="0039339F">
        <w:t>Каждый</w:t>
      </w:r>
      <w:r w:rsidRPr="0039339F">
        <w:rPr>
          <w:spacing w:val="-4"/>
        </w:rPr>
        <w:t xml:space="preserve"> </w:t>
      </w:r>
      <w:r w:rsidRPr="0039339F">
        <w:t>модуль</w:t>
      </w:r>
      <w:r w:rsidRPr="0039339F">
        <w:rPr>
          <w:spacing w:val="-4"/>
        </w:rPr>
        <w:t xml:space="preserve"> </w:t>
      </w:r>
      <w:r w:rsidRPr="0039339F">
        <w:t>состоит</w:t>
      </w:r>
      <w:r w:rsidRPr="0039339F">
        <w:rPr>
          <w:spacing w:val="-4"/>
        </w:rPr>
        <w:t xml:space="preserve"> </w:t>
      </w:r>
      <w:r w:rsidRPr="0039339F">
        <w:t>из</w:t>
      </w:r>
      <w:r w:rsidRPr="0039339F">
        <w:rPr>
          <w:spacing w:val="-4"/>
        </w:rPr>
        <w:t xml:space="preserve"> </w:t>
      </w:r>
      <w:r w:rsidRPr="0039339F">
        <w:t>нескольких</w:t>
      </w:r>
      <w:r w:rsidRPr="0039339F">
        <w:rPr>
          <w:spacing w:val="-2"/>
        </w:rPr>
        <w:t xml:space="preserve"> </w:t>
      </w:r>
      <w:r w:rsidRPr="0039339F">
        <w:t>тематических</w:t>
      </w:r>
      <w:r w:rsidRPr="0039339F">
        <w:rPr>
          <w:spacing w:val="-2"/>
        </w:rPr>
        <w:t xml:space="preserve"> </w:t>
      </w:r>
      <w:r w:rsidRPr="0039339F">
        <w:t>блоков,</w:t>
      </w:r>
      <w:r w:rsidRPr="0039339F">
        <w:rPr>
          <w:spacing w:val="-4"/>
        </w:rPr>
        <w:t xml:space="preserve"> </w:t>
      </w:r>
      <w:r w:rsidRPr="0039339F">
        <w:t>рассчитанных</w:t>
      </w:r>
      <w:r w:rsidRPr="0039339F">
        <w:rPr>
          <w:spacing w:val="-4"/>
        </w:rPr>
        <w:t xml:space="preserve"> </w:t>
      </w:r>
      <w:r w:rsidRPr="0039339F">
        <w:t>на</w:t>
      </w:r>
      <w:r w:rsidRPr="0039339F">
        <w:rPr>
          <w:spacing w:val="-4"/>
        </w:rPr>
        <w:t xml:space="preserve"> </w:t>
      </w:r>
      <w:r w:rsidRPr="0039339F">
        <w:t>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w:t>
      </w:r>
      <w:r w:rsidRPr="0039339F">
        <w:rPr>
          <w:spacing w:val="80"/>
        </w:rPr>
        <w:t xml:space="preserve"> </w:t>
      </w:r>
      <w:r w:rsidRPr="0039339F">
        <w:t>допускает</w:t>
      </w:r>
      <w:r w:rsidRPr="0039339F">
        <w:rPr>
          <w:spacing w:val="80"/>
        </w:rPr>
        <w:t xml:space="preserve"> </w:t>
      </w:r>
      <w:r w:rsidRPr="0039339F">
        <w:t>перестановку</w:t>
      </w:r>
      <w:r w:rsidRPr="0039339F">
        <w:rPr>
          <w:spacing w:val="75"/>
        </w:rPr>
        <w:t xml:space="preserve"> </w:t>
      </w:r>
      <w:r w:rsidRPr="0039339F">
        <w:t>блоков</w:t>
      </w:r>
      <w:r w:rsidRPr="0039339F">
        <w:rPr>
          <w:spacing w:val="80"/>
        </w:rPr>
        <w:t xml:space="preserve"> </w:t>
      </w:r>
      <w:r w:rsidRPr="0039339F">
        <w:t>(например:</w:t>
      </w:r>
      <w:r w:rsidRPr="0039339F">
        <w:rPr>
          <w:spacing w:val="80"/>
        </w:rPr>
        <w:t xml:space="preserve"> </w:t>
      </w:r>
      <w:r w:rsidRPr="0039339F">
        <w:t>А,</w:t>
      </w:r>
      <w:r w:rsidRPr="0039339F">
        <w:rPr>
          <w:spacing w:val="80"/>
        </w:rPr>
        <w:t xml:space="preserve"> </w:t>
      </w:r>
      <w:r w:rsidRPr="0039339F">
        <w:t>В,</w:t>
      </w:r>
      <w:r w:rsidRPr="0039339F">
        <w:rPr>
          <w:spacing w:val="80"/>
        </w:rPr>
        <w:t xml:space="preserve"> </w:t>
      </w:r>
      <w:r w:rsidRPr="0039339F">
        <w:t>Б,</w:t>
      </w:r>
      <w:r w:rsidRPr="0039339F">
        <w:rPr>
          <w:spacing w:val="80"/>
        </w:rPr>
        <w:t xml:space="preserve"> </w:t>
      </w:r>
      <w:r w:rsidRPr="0039339F">
        <w:t>Г);</w:t>
      </w:r>
      <w:r w:rsidRPr="0039339F">
        <w:rPr>
          <w:spacing w:val="80"/>
        </w:rPr>
        <w:t xml:space="preserve"> </w:t>
      </w:r>
      <w:r w:rsidRPr="0039339F">
        <w:t>перераспределение количества</w:t>
      </w:r>
      <w:r w:rsidRPr="0039339F">
        <w:rPr>
          <w:spacing w:val="36"/>
        </w:rPr>
        <w:t xml:space="preserve"> </w:t>
      </w:r>
      <w:r w:rsidRPr="0039339F">
        <w:t>учебных</w:t>
      </w:r>
      <w:r w:rsidRPr="0039339F">
        <w:rPr>
          <w:spacing w:val="34"/>
        </w:rPr>
        <w:t xml:space="preserve"> </w:t>
      </w:r>
      <w:r w:rsidRPr="0039339F">
        <w:t>часов</w:t>
      </w:r>
      <w:r w:rsidRPr="0039339F">
        <w:rPr>
          <w:spacing w:val="33"/>
        </w:rPr>
        <w:t xml:space="preserve"> </w:t>
      </w:r>
      <w:r w:rsidRPr="0039339F">
        <w:t>между блоками.</w:t>
      </w:r>
      <w:r w:rsidRPr="0039339F">
        <w:rPr>
          <w:spacing w:val="33"/>
        </w:rPr>
        <w:t xml:space="preserve"> </w:t>
      </w:r>
      <w:r w:rsidRPr="0039339F">
        <w:t>Могут</w:t>
      </w:r>
      <w:r w:rsidRPr="0039339F">
        <w:rPr>
          <w:spacing w:val="34"/>
        </w:rPr>
        <w:t xml:space="preserve"> </w:t>
      </w:r>
      <w:r w:rsidRPr="0039339F">
        <w:t>быть</w:t>
      </w:r>
      <w:r w:rsidRPr="0039339F">
        <w:rPr>
          <w:spacing w:val="34"/>
        </w:rPr>
        <w:t xml:space="preserve"> </w:t>
      </w:r>
      <w:r w:rsidRPr="0039339F">
        <w:t>полностью</w:t>
      </w:r>
      <w:r w:rsidRPr="0039339F">
        <w:rPr>
          <w:spacing w:val="34"/>
        </w:rPr>
        <w:t xml:space="preserve"> </w:t>
      </w:r>
      <w:r w:rsidRPr="0039339F">
        <w:t>опущены</w:t>
      </w:r>
      <w:r w:rsidRPr="0039339F">
        <w:rPr>
          <w:spacing w:val="33"/>
        </w:rPr>
        <w:t xml:space="preserve"> </w:t>
      </w:r>
      <w:r w:rsidRPr="0039339F">
        <w:t xml:space="preserve">отдельные </w:t>
      </w:r>
      <w:r w:rsidRPr="0039339F">
        <w:rPr>
          <w:spacing w:val="-2"/>
        </w:rPr>
        <w:t>тематические</w:t>
      </w:r>
      <w:r w:rsidRPr="0039339F">
        <w:rPr>
          <w:spacing w:val="-7"/>
        </w:rPr>
        <w:t xml:space="preserve"> </w:t>
      </w:r>
      <w:r w:rsidRPr="0039339F">
        <w:rPr>
          <w:spacing w:val="-2"/>
        </w:rPr>
        <w:t>блоки</w:t>
      </w:r>
      <w:r w:rsidRPr="0039339F">
        <w:rPr>
          <w:spacing w:val="-4"/>
        </w:rPr>
        <w:t xml:space="preserve"> </w:t>
      </w:r>
      <w:r w:rsidRPr="0039339F">
        <w:rPr>
          <w:spacing w:val="-2"/>
        </w:rPr>
        <w:t>в</w:t>
      </w:r>
      <w:r w:rsidRPr="0039339F">
        <w:rPr>
          <w:spacing w:val="-5"/>
        </w:rPr>
        <w:t xml:space="preserve"> </w:t>
      </w:r>
      <w:r w:rsidRPr="0039339F">
        <w:rPr>
          <w:spacing w:val="-2"/>
        </w:rPr>
        <w:t>случае, если</w:t>
      </w:r>
      <w:r w:rsidRPr="0039339F">
        <w:rPr>
          <w:spacing w:val="-4"/>
        </w:rPr>
        <w:t xml:space="preserve"> </w:t>
      </w:r>
      <w:r w:rsidRPr="0039339F">
        <w:rPr>
          <w:spacing w:val="-2"/>
        </w:rPr>
        <w:t>данный</w:t>
      </w:r>
      <w:r w:rsidRPr="0039339F">
        <w:rPr>
          <w:spacing w:val="-4"/>
        </w:rPr>
        <w:t xml:space="preserve"> </w:t>
      </w:r>
      <w:r w:rsidRPr="0039339F">
        <w:rPr>
          <w:spacing w:val="-2"/>
        </w:rPr>
        <w:t>материал</w:t>
      </w:r>
      <w:r w:rsidRPr="0039339F">
        <w:rPr>
          <w:spacing w:val="-5"/>
        </w:rPr>
        <w:t xml:space="preserve"> </w:t>
      </w:r>
      <w:r w:rsidRPr="0039339F">
        <w:rPr>
          <w:spacing w:val="-2"/>
        </w:rPr>
        <w:t>был</w:t>
      </w:r>
      <w:r w:rsidRPr="0039339F">
        <w:rPr>
          <w:spacing w:val="-6"/>
        </w:rPr>
        <w:t xml:space="preserve"> </w:t>
      </w:r>
      <w:r w:rsidRPr="0039339F">
        <w:rPr>
          <w:spacing w:val="-2"/>
        </w:rPr>
        <w:t>хорошо</w:t>
      </w:r>
      <w:r w:rsidRPr="0039339F">
        <w:rPr>
          <w:spacing w:val="-5"/>
        </w:rPr>
        <w:t xml:space="preserve"> </w:t>
      </w:r>
      <w:r w:rsidRPr="0039339F">
        <w:rPr>
          <w:spacing w:val="-2"/>
        </w:rPr>
        <w:t>освоен</w:t>
      </w:r>
      <w:r w:rsidRPr="0039339F">
        <w:rPr>
          <w:spacing w:val="-4"/>
        </w:rPr>
        <w:t xml:space="preserve"> </w:t>
      </w:r>
      <w:r w:rsidRPr="0039339F">
        <w:rPr>
          <w:spacing w:val="-2"/>
        </w:rPr>
        <w:t>в</w:t>
      </w:r>
      <w:r w:rsidRPr="0039339F">
        <w:rPr>
          <w:spacing w:val="-5"/>
        </w:rPr>
        <w:t xml:space="preserve"> </w:t>
      </w:r>
      <w:r w:rsidRPr="0039339F">
        <w:rPr>
          <w:spacing w:val="-2"/>
        </w:rPr>
        <w:t>начальной</w:t>
      </w:r>
      <w:r w:rsidRPr="0039339F">
        <w:rPr>
          <w:spacing w:val="-4"/>
        </w:rPr>
        <w:t xml:space="preserve"> </w:t>
      </w:r>
      <w:r w:rsidRPr="0039339F">
        <w:rPr>
          <w:spacing w:val="-2"/>
        </w:rPr>
        <w:t>школе.</w:t>
      </w:r>
    </w:p>
    <w:p w:rsidR="002F3F6D" w:rsidRPr="0039339F" w:rsidRDefault="00DF499F" w:rsidP="002C76B0">
      <w:pPr>
        <w:pStyle w:val="a3"/>
        <w:tabs>
          <w:tab w:val="left" w:pos="993"/>
        </w:tabs>
        <w:ind w:left="0" w:firstLine="709"/>
      </w:pPr>
      <w:r w:rsidRPr="0039339F">
        <w:t>Вариативная компоновка тематических блоков позволяет существенно расширить формы</w:t>
      </w:r>
      <w:r w:rsidRPr="0039339F">
        <w:rPr>
          <w:spacing w:val="-12"/>
        </w:rPr>
        <w:t xml:space="preserve"> </w:t>
      </w:r>
      <w:r w:rsidRPr="0039339F">
        <w:t>и</w:t>
      </w:r>
      <w:r w:rsidRPr="0039339F">
        <w:rPr>
          <w:spacing w:val="-11"/>
        </w:rPr>
        <w:t xml:space="preserve"> </w:t>
      </w:r>
      <w:r w:rsidRPr="0039339F">
        <w:t>виды</w:t>
      </w:r>
      <w:r w:rsidRPr="0039339F">
        <w:rPr>
          <w:spacing w:val="-12"/>
        </w:rPr>
        <w:t xml:space="preserve"> </w:t>
      </w:r>
      <w:r w:rsidRPr="0039339F">
        <w:t>деятельности</w:t>
      </w:r>
      <w:r w:rsidRPr="0039339F">
        <w:rPr>
          <w:spacing w:val="-10"/>
        </w:rPr>
        <w:t xml:space="preserve"> </w:t>
      </w:r>
      <w:r w:rsidRPr="0039339F">
        <w:t>за</w:t>
      </w:r>
      <w:r w:rsidRPr="0039339F">
        <w:rPr>
          <w:spacing w:val="-13"/>
        </w:rPr>
        <w:t xml:space="preserve"> </w:t>
      </w:r>
      <w:r w:rsidRPr="0039339F">
        <w:t>счёт</w:t>
      </w:r>
      <w:r w:rsidRPr="0039339F">
        <w:rPr>
          <w:spacing w:val="-11"/>
        </w:rPr>
        <w:t xml:space="preserve"> </w:t>
      </w:r>
      <w:r w:rsidRPr="0039339F">
        <w:t>внеурочных</w:t>
      </w:r>
      <w:r w:rsidRPr="0039339F">
        <w:rPr>
          <w:spacing w:val="-12"/>
        </w:rPr>
        <w:t xml:space="preserve"> </w:t>
      </w:r>
      <w:r w:rsidRPr="0039339F">
        <w:t>и</w:t>
      </w:r>
      <w:r w:rsidRPr="0039339F">
        <w:rPr>
          <w:spacing w:val="-11"/>
        </w:rPr>
        <w:t xml:space="preserve"> </w:t>
      </w:r>
      <w:r w:rsidRPr="0039339F">
        <w:t>внеклассных</w:t>
      </w:r>
      <w:r w:rsidRPr="0039339F">
        <w:rPr>
          <w:spacing w:val="-10"/>
        </w:rPr>
        <w:t xml:space="preserve"> </w:t>
      </w:r>
      <w:r w:rsidRPr="0039339F">
        <w:t>мероприятий</w:t>
      </w:r>
      <w:r w:rsidRPr="0039339F">
        <w:rPr>
          <w:spacing w:val="-6"/>
        </w:rPr>
        <w:t xml:space="preserve"> </w:t>
      </w:r>
      <w:r w:rsidRPr="0039339F">
        <w:t>—</w:t>
      </w:r>
      <w:r w:rsidRPr="0039339F">
        <w:rPr>
          <w:spacing w:val="-12"/>
        </w:rPr>
        <w:t xml:space="preserve"> </w:t>
      </w:r>
      <w:r w:rsidRPr="0039339F">
        <w:t>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w:t>
      </w:r>
      <w:r w:rsidRPr="0039339F">
        <w:rPr>
          <w:spacing w:val="-8"/>
        </w:rPr>
        <w:t xml:space="preserve"> </w:t>
      </w:r>
      <w:r w:rsidRPr="0039339F">
        <w:t>направлением</w:t>
      </w:r>
      <w:r w:rsidRPr="0039339F">
        <w:rPr>
          <w:spacing w:val="-8"/>
        </w:rPr>
        <w:t xml:space="preserve"> </w:t>
      </w:r>
      <w:r w:rsidRPr="0039339F">
        <w:t>плана</w:t>
      </w:r>
      <w:r w:rsidRPr="0039339F">
        <w:rPr>
          <w:spacing w:val="-8"/>
        </w:rPr>
        <w:t xml:space="preserve"> </w:t>
      </w:r>
      <w:r w:rsidRPr="0039339F">
        <w:t>внеурочной</w:t>
      </w:r>
      <w:r w:rsidRPr="0039339F">
        <w:rPr>
          <w:spacing w:val="-6"/>
        </w:rPr>
        <w:t xml:space="preserve"> </w:t>
      </w:r>
      <w:r w:rsidRPr="0039339F">
        <w:t>деятельности</w:t>
      </w:r>
      <w:r w:rsidRPr="0039339F">
        <w:rPr>
          <w:spacing w:val="-5"/>
        </w:rPr>
        <w:t xml:space="preserve"> </w:t>
      </w:r>
      <w:r w:rsidRPr="0039339F">
        <w:t>образовательной</w:t>
      </w:r>
      <w:r w:rsidRPr="0039339F">
        <w:rPr>
          <w:spacing w:val="-6"/>
        </w:rPr>
        <w:t xml:space="preserve"> </w:t>
      </w:r>
      <w:r w:rsidRPr="0039339F">
        <w:t>организации (п. 25.3 ФГОС ООО). Виды деятельности, которые может использовать в том числе (но не исключительно)</w:t>
      </w:r>
      <w:r w:rsidRPr="0039339F">
        <w:rPr>
          <w:spacing w:val="-11"/>
        </w:rPr>
        <w:t xml:space="preserve"> </w:t>
      </w:r>
      <w:r w:rsidRPr="0039339F">
        <w:t>учитель</w:t>
      </w:r>
      <w:r w:rsidRPr="0039339F">
        <w:rPr>
          <w:spacing w:val="-12"/>
        </w:rPr>
        <w:t xml:space="preserve"> </w:t>
      </w:r>
      <w:r w:rsidRPr="0039339F">
        <w:t>для</w:t>
      </w:r>
      <w:r w:rsidRPr="0039339F">
        <w:rPr>
          <w:spacing w:val="-12"/>
        </w:rPr>
        <w:t xml:space="preserve"> </w:t>
      </w:r>
      <w:r w:rsidRPr="0039339F">
        <w:t>планирования</w:t>
      </w:r>
      <w:r w:rsidRPr="0039339F">
        <w:rPr>
          <w:spacing w:val="-10"/>
        </w:rPr>
        <w:t xml:space="preserve"> </w:t>
      </w:r>
      <w:r w:rsidRPr="0039339F">
        <w:t>внеурочной,</w:t>
      </w:r>
      <w:r w:rsidRPr="0039339F">
        <w:rPr>
          <w:spacing w:val="-13"/>
        </w:rPr>
        <w:t xml:space="preserve"> </w:t>
      </w:r>
      <w:r w:rsidRPr="0039339F">
        <w:t>внеклассной</w:t>
      </w:r>
      <w:r w:rsidRPr="0039339F">
        <w:rPr>
          <w:spacing w:val="-12"/>
        </w:rPr>
        <w:t xml:space="preserve"> </w:t>
      </w:r>
      <w:r w:rsidRPr="0039339F">
        <w:t>работы,</w:t>
      </w:r>
      <w:r w:rsidRPr="0039339F">
        <w:rPr>
          <w:spacing w:val="-13"/>
        </w:rPr>
        <w:t xml:space="preserve"> </w:t>
      </w:r>
      <w:r w:rsidRPr="0039339F">
        <w:t>обозначены</w:t>
      </w:r>
      <w:r w:rsidRPr="0039339F">
        <w:rPr>
          <w:spacing w:val="-13"/>
        </w:rPr>
        <w:t xml:space="preserve"> </w:t>
      </w:r>
      <w:r w:rsidRPr="0039339F">
        <w:t>в подразделе «На выбор или факультативно».Модуль</w:t>
      </w:r>
      <w:r w:rsidRPr="0039339F">
        <w:rPr>
          <w:spacing w:val="-2"/>
        </w:rPr>
        <w:t xml:space="preserve"> </w:t>
      </w:r>
      <w:r w:rsidRPr="0039339F">
        <w:t>№</w:t>
      </w:r>
      <w:r w:rsidRPr="0039339F">
        <w:rPr>
          <w:spacing w:val="-4"/>
        </w:rPr>
        <w:t xml:space="preserve"> </w:t>
      </w:r>
      <w:r w:rsidRPr="0039339F">
        <w:t>1</w:t>
      </w:r>
      <w:r w:rsidRPr="0039339F">
        <w:rPr>
          <w:spacing w:val="-1"/>
        </w:rPr>
        <w:t xml:space="preserve"> </w:t>
      </w:r>
      <w:r w:rsidRPr="0039339F">
        <w:t>«Музыка моего</w:t>
      </w:r>
      <w:r w:rsidRPr="0039339F">
        <w:rPr>
          <w:spacing w:val="-1"/>
        </w:rPr>
        <w:t xml:space="preserve"> </w:t>
      </w:r>
      <w:r w:rsidRPr="0039339F">
        <w:rPr>
          <w:spacing w:val="-2"/>
        </w:rPr>
        <w:t>края»</w:t>
      </w:r>
      <w:r w:rsidRPr="0039339F">
        <w:rPr>
          <w:spacing w:val="-2"/>
          <w:position w:val="8"/>
        </w:rPr>
        <w:t>1</w:t>
      </w:r>
    </w:p>
    <w:p w:rsidR="002F3F6D" w:rsidRPr="0039339F" w:rsidRDefault="002F3F6D" w:rsidP="00ED622F">
      <w:pPr>
        <w:pStyle w:val="a3"/>
        <w:spacing w:before="3"/>
        <w:ind w:left="0" w:firstLine="0"/>
        <w:jc w:val="left"/>
        <w:rPr>
          <w:b/>
        </w:r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1"/>
        <w:gridCol w:w="1726"/>
        <w:gridCol w:w="2674"/>
        <w:gridCol w:w="3766"/>
      </w:tblGrid>
      <w:tr w:rsidR="002F3F6D" w:rsidRPr="0039339F">
        <w:trPr>
          <w:trHeight w:val="1105"/>
        </w:trPr>
        <w:tc>
          <w:tcPr>
            <w:tcW w:w="1181" w:type="dxa"/>
          </w:tcPr>
          <w:p w:rsidR="002F3F6D" w:rsidRPr="0039339F" w:rsidRDefault="00DF499F" w:rsidP="00ED622F">
            <w:pPr>
              <w:pStyle w:val="TableParagraph"/>
              <w:jc w:val="center"/>
              <w:rPr>
                <w:b/>
                <w:sz w:val="24"/>
                <w:szCs w:val="24"/>
              </w:rPr>
            </w:pPr>
            <w:r w:rsidRPr="0039339F">
              <w:rPr>
                <w:b/>
                <w:spacing w:val="-10"/>
                <w:sz w:val="24"/>
                <w:szCs w:val="24"/>
              </w:rPr>
              <w:lastRenderedPageBreak/>
              <w:t xml:space="preserve">№ </w:t>
            </w:r>
            <w:r w:rsidRPr="0039339F">
              <w:rPr>
                <w:b/>
                <w:spacing w:val="-2"/>
                <w:sz w:val="24"/>
                <w:szCs w:val="24"/>
              </w:rPr>
              <w:t xml:space="preserve">блока, кол-во </w:t>
            </w:r>
            <w:r w:rsidRPr="0039339F">
              <w:rPr>
                <w:b/>
                <w:spacing w:val="-4"/>
                <w:sz w:val="24"/>
                <w:szCs w:val="24"/>
              </w:rPr>
              <w:t>часов</w:t>
            </w:r>
          </w:p>
        </w:tc>
        <w:tc>
          <w:tcPr>
            <w:tcW w:w="1726" w:type="dxa"/>
          </w:tcPr>
          <w:p w:rsidR="002F3F6D" w:rsidRPr="0039339F" w:rsidRDefault="002F3F6D" w:rsidP="00ED622F">
            <w:pPr>
              <w:pStyle w:val="TableParagraph"/>
              <w:spacing w:before="9"/>
              <w:rPr>
                <w:b/>
                <w:sz w:val="24"/>
                <w:szCs w:val="24"/>
              </w:rPr>
            </w:pPr>
          </w:p>
          <w:p w:rsidR="002F3F6D" w:rsidRPr="0039339F" w:rsidRDefault="00DF499F" w:rsidP="00ED622F">
            <w:pPr>
              <w:pStyle w:val="TableParagraph"/>
              <w:rPr>
                <w:b/>
                <w:sz w:val="24"/>
                <w:szCs w:val="24"/>
              </w:rPr>
            </w:pPr>
            <w:r w:rsidRPr="0039339F">
              <w:rPr>
                <w:b/>
                <w:spacing w:val="-4"/>
                <w:sz w:val="24"/>
                <w:szCs w:val="24"/>
              </w:rPr>
              <w:t>Темы</w:t>
            </w:r>
          </w:p>
        </w:tc>
        <w:tc>
          <w:tcPr>
            <w:tcW w:w="2674" w:type="dxa"/>
          </w:tcPr>
          <w:p w:rsidR="002F3F6D" w:rsidRPr="0039339F" w:rsidRDefault="002F3F6D" w:rsidP="00ED622F">
            <w:pPr>
              <w:pStyle w:val="TableParagraph"/>
              <w:spacing w:before="9"/>
              <w:rPr>
                <w:b/>
                <w:sz w:val="24"/>
                <w:szCs w:val="24"/>
              </w:rPr>
            </w:pPr>
          </w:p>
          <w:p w:rsidR="002F3F6D" w:rsidRPr="0039339F" w:rsidRDefault="00DF499F" w:rsidP="00ED622F">
            <w:pPr>
              <w:pStyle w:val="TableParagraph"/>
              <w:rPr>
                <w:b/>
                <w:sz w:val="24"/>
                <w:szCs w:val="24"/>
              </w:rPr>
            </w:pPr>
            <w:r w:rsidRPr="0039339F">
              <w:rPr>
                <w:b/>
                <w:spacing w:val="-2"/>
                <w:sz w:val="24"/>
                <w:szCs w:val="24"/>
              </w:rPr>
              <w:t>Содержание</w:t>
            </w:r>
          </w:p>
        </w:tc>
        <w:tc>
          <w:tcPr>
            <w:tcW w:w="3766" w:type="dxa"/>
          </w:tcPr>
          <w:p w:rsidR="002F3F6D" w:rsidRPr="0039339F" w:rsidRDefault="002F3F6D" w:rsidP="00ED622F">
            <w:pPr>
              <w:pStyle w:val="TableParagraph"/>
              <w:spacing w:before="10"/>
              <w:rPr>
                <w:b/>
                <w:sz w:val="24"/>
                <w:szCs w:val="24"/>
              </w:rPr>
            </w:pPr>
          </w:p>
          <w:p w:rsidR="002F3F6D" w:rsidRPr="0039339F" w:rsidRDefault="00DF499F" w:rsidP="00ED622F">
            <w:pPr>
              <w:pStyle w:val="TableParagraph"/>
              <w:rPr>
                <w:b/>
                <w:sz w:val="24"/>
                <w:szCs w:val="24"/>
              </w:rPr>
            </w:pPr>
            <w:r w:rsidRPr="0039339F">
              <w:rPr>
                <w:b/>
                <w:sz w:val="24"/>
                <w:szCs w:val="24"/>
              </w:rPr>
              <w:t>Виды</w:t>
            </w:r>
            <w:r w:rsidRPr="0039339F">
              <w:rPr>
                <w:b/>
                <w:spacing w:val="-15"/>
                <w:sz w:val="24"/>
                <w:szCs w:val="24"/>
              </w:rPr>
              <w:t xml:space="preserve"> </w:t>
            </w:r>
            <w:r w:rsidRPr="0039339F">
              <w:rPr>
                <w:b/>
                <w:sz w:val="24"/>
                <w:szCs w:val="24"/>
              </w:rPr>
              <w:t xml:space="preserve">деятельности </w:t>
            </w:r>
            <w:r w:rsidRPr="0039339F">
              <w:rPr>
                <w:b/>
                <w:spacing w:val="-2"/>
                <w:sz w:val="24"/>
                <w:szCs w:val="24"/>
              </w:rPr>
              <w:t>обучающихся</w:t>
            </w:r>
          </w:p>
        </w:tc>
      </w:tr>
      <w:tr w:rsidR="002F3F6D" w:rsidRPr="0039339F">
        <w:trPr>
          <w:trHeight w:val="3864"/>
        </w:trPr>
        <w:tc>
          <w:tcPr>
            <w:tcW w:w="1181" w:type="dxa"/>
          </w:tcPr>
          <w:p w:rsidR="002F3F6D" w:rsidRPr="0039339F" w:rsidRDefault="00DF499F" w:rsidP="00ED622F">
            <w:pPr>
              <w:pStyle w:val="TableParagraph"/>
              <w:rPr>
                <w:sz w:val="24"/>
                <w:szCs w:val="24"/>
              </w:rPr>
            </w:pPr>
            <w:r w:rsidRPr="0039339F">
              <w:rPr>
                <w:sz w:val="24"/>
                <w:szCs w:val="24"/>
              </w:rPr>
              <w:t>А)</w:t>
            </w:r>
            <w:r w:rsidRPr="0039339F">
              <w:rPr>
                <w:spacing w:val="-4"/>
                <w:sz w:val="24"/>
                <w:szCs w:val="24"/>
              </w:rPr>
              <w:t xml:space="preserve"> </w:t>
            </w:r>
            <w:r w:rsidRPr="0039339F">
              <w:rPr>
                <w:sz w:val="24"/>
                <w:szCs w:val="24"/>
              </w:rPr>
              <w:t>3—</w:t>
            </w:r>
            <w:r w:rsidRPr="0039339F">
              <w:rPr>
                <w:spacing w:val="-10"/>
                <w:sz w:val="24"/>
                <w:szCs w:val="24"/>
              </w:rPr>
              <w:t>4</w:t>
            </w:r>
          </w:p>
          <w:p w:rsidR="002F3F6D" w:rsidRPr="0039339F" w:rsidRDefault="00DF499F" w:rsidP="00ED622F">
            <w:pPr>
              <w:pStyle w:val="TableParagraph"/>
              <w:rPr>
                <w:sz w:val="24"/>
                <w:szCs w:val="24"/>
              </w:rPr>
            </w:pPr>
            <w:r w:rsidRPr="0039339F">
              <w:rPr>
                <w:spacing w:val="-2"/>
                <w:sz w:val="24"/>
                <w:szCs w:val="24"/>
              </w:rPr>
              <w:t xml:space="preserve">учебных </w:t>
            </w:r>
            <w:r w:rsidRPr="0039339F">
              <w:rPr>
                <w:spacing w:val="-4"/>
                <w:sz w:val="24"/>
                <w:szCs w:val="24"/>
              </w:rPr>
              <w:t>часа</w:t>
            </w:r>
          </w:p>
        </w:tc>
        <w:tc>
          <w:tcPr>
            <w:tcW w:w="1726" w:type="dxa"/>
          </w:tcPr>
          <w:p w:rsidR="002F3F6D" w:rsidRPr="0039339F" w:rsidRDefault="00DF499F" w:rsidP="00ED622F">
            <w:pPr>
              <w:pStyle w:val="TableParagraph"/>
              <w:jc w:val="center"/>
              <w:rPr>
                <w:sz w:val="24"/>
                <w:szCs w:val="24"/>
              </w:rPr>
            </w:pPr>
            <w:r w:rsidRPr="0039339F">
              <w:rPr>
                <w:sz w:val="24"/>
                <w:szCs w:val="24"/>
              </w:rPr>
              <w:t>Фольклор</w:t>
            </w:r>
            <w:r w:rsidRPr="0039339F">
              <w:rPr>
                <w:spacing w:val="-15"/>
                <w:sz w:val="24"/>
                <w:szCs w:val="24"/>
              </w:rPr>
              <w:t xml:space="preserve"> </w:t>
            </w:r>
            <w:r w:rsidRPr="0039339F">
              <w:rPr>
                <w:sz w:val="24"/>
                <w:szCs w:val="24"/>
              </w:rPr>
              <w:t xml:space="preserve">— </w:t>
            </w:r>
            <w:r w:rsidRPr="0039339F">
              <w:rPr>
                <w:spacing w:val="-2"/>
                <w:sz w:val="24"/>
                <w:szCs w:val="24"/>
              </w:rPr>
              <w:t>народное творчество1</w:t>
            </w:r>
          </w:p>
        </w:tc>
        <w:tc>
          <w:tcPr>
            <w:tcW w:w="2674" w:type="dxa"/>
          </w:tcPr>
          <w:p w:rsidR="002F3F6D" w:rsidRPr="0039339F" w:rsidRDefault="00DF499F" w:rsidP="00ED622F">
            <w:pPr>
              <w:pStyle w:val="TableParagraph"/>
              <w:jc w:val="center"/>
              <w:rPr>
                <w:sz w:val="24"/>
                <w:szCs w:val="24"/>
              </w:rPr>
            </w:pPr>
            <w:r w:rsidRPr="0039339F">
              <w:rPr>
                <w:sz w:val="24"/>
                <w:szCs w:val="24"/>
              </w:rPr>
              <w:t>Традиционная</w:t>
            </w:r>
            <w:r w:rsidRPr="0039339F">
              <w:rPr>
                <w:spacing w:val="-4"/>
                <w:sz w:val="24"/>
                <w:szCs w:val="24"/>
              </w:rPr>
              <w:t xml:space="preserve"> </w:t>
            </w:r>
            <w:r w:rsidRPr="0039339F">
              <w:rPr>
                <w:spacing w:val="-2"/>
                <w:sz w:val="24"/>
                <w:szCs w:val="24"/>
              </w:rPr>
              <w:t>музыка</w:t>
            </w:r>
          </w:p>
          <w:p w:rsidR="002F3F6D" w:rsidRPr="0039339F" w:rsidRDefault="00DF499F" w:rsidP="00ED622F">
            <w:pPr>
              <w:pStyle w:val="TableParagraph"/>
              <w:jc w:val="center"/>
              <w:rPr>
                <w:sz w:val="24"/>
                <w:szCs w:val="24"/>
              </w:rPr>
            </w:pPr>
            <w:r w:rsidRPr="0039339F">
              <w:rPr>
                <w:sz w:val="24"/>
                <w:szCs w:val="24"/>
              </w:rPr>
              <w:t>—</w:t>
            </w:r>
            <w:r w:rsidRPr="0039339F">
              <w:rPr>
                <w:spacing w:val="-15"/>
                <w:sz w:val="24"/>
                <w:szCs w:val="24"/>
              </w:rPr>
              <w:t xml:space="preserve"> </w:t>
            </w:r>
            <w:r w:rsidRPr="0039339F">
              <w:rPr>
                <w:sz w:val="24"/>
                <w:szCs w:val="24"/>
              </w:rPr>
              <w:t>отражение</w:t>
            </w:r>
            <w:r w:rsidRPr="0039339F">
              <w:rPr>
                <w:spacing w:val="-15"/>
                <w:sz w:val="24"/>
                <w:szCs w:val="24"/>
              </w:rPr>
              <w:t xml:space="preserve"> </w:t>
            </w:r>
            <w:r w:rsidRPr="0039339F">
              <w:rPr>
                <w:sz w:val="24"/>
                <w:szCs w:val="24"/>
              </w:rPr>
              <w:t>жизни народа. Жанры</w:t>
            </w:r>
          </w:p>
          <w:p w:rsidR="002F3F6D" w:rsidRPr="0039339F" w:rsidRDefault="00DF499F" w:rsidP="00ED622F">
            <w:pPr>
              <w:pStyle w:val="TableParagraph"/>
              <w:jc w:val="center"/>
              <w:rPr>
                <w:sz w:val="24"/>
                <w:szCs w:val="24"/>
              </w:rPr>
            </w:pPr>
            <w:r w:rsidRPr="0039339F">
              <w:rPr>
                <w:sz w:val="24"/>
                <w:szCs w:val="24"/>
              </w:rPr>
              <w:t>детского</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 xml:space="preserve">игрового фольклора (игры, пляски, хороводы и </w:t>
            </w:r>
            <w:r w:rsidRPr="0039339F">
              <w:rPr>
                <w:spacing w:val="-4"/>
                <w:sz w:val="24"/>
                <w:szCs w:val="24"/>
              </w:rPr>
              <w:t>др.)</w:t>
            </w:r>
          </w:p>
        </w:tc>
        <w:tc>
          <w:tcPr>
            <w:tcW w:w="3766" w:type="dxa"/>
          </w:tcPr>
          <w:p w:rsidR="002F3F6D" w:rsidRPr="0039339F" w:rsidRDefault="00DF499F" w:rsidP="00ED622F">
            <w:pPr>
              <w:pStyle w:val="TableParagraph"/>
              <w:jc w:val="center"/>
              <w:rPr>
                <w:sz w:val="24"/>
                <w:szCs w:val="24"/>
              </w:rPr>
            </w:pPr>
            <w:r w:rsidRPr="0039339F">
              <w:rPr>
                <w:sz w:val="24"/>
                <w:szCs w:val="24"/>
              </w:rPr>
              <w:t>Знакомство</w:t>
            </w:r>
            <w:r w:rsidRPr="0039339F">
              <w:rPr>
                <w:spacing w:val="-2"/>
                <w:sz w:val="24"/>
                <w:szCs w:val="24"/>
              </w:rPr>
              <w:t xml:space="preserve"> </w:t>
            </w:r>
            <w:r w:rsidRPr="0039339F">
              <w:rPr>
                <w:sz w:val="24"/>
                <w:szCs w:val="24"/>
              </w:rPr>
              <w:t>со</w:t>
            </w:r>
            <w:r w:rsidRPr="0039339F">
              <w:rPr>
                <w:spacing w:val="-2"/>
                <w:sz w:val="24"/>
                <w:szCs w:val="24"/>
              </w:rPr>
              <w:t xml:space="preserve"> звучанием</w:t>
            </w:r>
          </w:p>
          <w:p w:rsidR="002F3F6D" w:rsidRPr="0039339F" w:rsidRDefault="00DF499F" w:rsidP="00ED622F">
            <w:pPr>
              <w:pStyle w:val="TableParagraph"/>
              <w:jc w:val="center"/>
              <w:rPr>
                <w:sz w:val="24"/>
                <w:szCs w:val="24"/>
              </w:rPr>
            </w:pPr>
            <w:r w:rsidRPr="0039339F">
              <w:rPr>
                <w:sz w:val="24"/>
                <w:szCs w:val="24"/>
              </w:rPr>
              <w:t>фольклорных</w:t>
            </w:r>
            <w:r w:rsidRPr="0039339F">
              <w:rPr>
                <w:spacing w:val="-9"/>
                <w:sz w:val="24"/>
                <w:szCs w:val="24"/>
              </w:rPr>
              <w:t xml:space="preserve"> </w:t>
            </w:r>
            <w:r w:rsidRPr="0039339F">
              <w:rPr>
                <w:sz w:val="24"/>
                <w:szCs w:val="24"/>
              </w:rPr>
              <w:t>образцов</w:t>
            </w:r>
            <w:r w:rsidRPr="0039339F">
              <w:rPr>
                <w:spacing w:val="-12"/>
                <w:sz w:val="24"/>
                <w:szCs w:val="24"/>
              </w:rPr>
              <w:t xml:space="preserve"> </w:t>
            </w:r>
            <w:r w:rsidRPr="0039339F">
              <w:rPr>
                <w:sz w:val="24"/>
                <w:szCs w:val="24"/>
              </w:rPr>
              <w:t>в</w:t>
            </w:r>
            <w:r w:rsidRPr="0039339F">
              <w:rPr>
                <w:spacing w:val="-10"/>
                <w:sz w:val="24"/>
                <w:szCs w:val="24"/>
              </w:rPr>
              <w:t xml:space="preserve"> </w:t>
            </w:r>
            <w:r w:rsidRPr="0039339F">
              <w:rPr>
                <w:sz w:val="24"/>
                <w:szCs w:val="24"/>
              </w:rPr>
              <w:t>аудио-</w:t>
            </w:r>
            <w:r w:rsidRPr="0039339F">
              <w:rPr>
                <w:spacing w:val="-10"/>
                <w:sz w:val="24"/>
                <w:szCs w:val="24"/>
              </w:rPr>
              <w:t xml:space="preserve"> </w:t>
            </w:r>
            <w:r w:rsidRPr="0039339F">
              <w:rPr>
                <w:sz w:val="24"/>
                <w:szCs w:val="24"/>
              </w:rPr>
              <w:t xml:space="preserve">и видеозаписи. Определение на слух: — принадлежности к народной или композиторской </w:t>
            </w:r>
            <w:r w:rsidRPr="0039339F">
              <w:rPr>
                <w:spacing w:val="-2"/>
                <w:sz w:val="24"/>
                <w:szCs w:val="24"/>
              </w:rPr>
              <w:t>музыке;</w:t>
            </w:r>
          </w:p>
          <w:p w:rsidR="002F3F6D" w:rsidRPr="0039339F" w:rsidRDefault="00DF499F" w:rsidP="00ED622F">
            <w:pPr>
              <w:pStyle w:val="TableParagraph"/>
              <w:jc w:val="center"/>
              <w:rPr>
                <w:sz w:val="24"/>
                <w:szCs w:val="24"/>
              </w:rPr>
            </w:pPr>
            <w:r w:rsidRPr="0039339F">
              <w:rPr>
                <w:sz w:val="24"/>
                <w:szCs w:val="24"/>
              </w:rPr>
              <w:t>— исполнительского состава (вокального,</w:t>
            </w:r>
            <w:r w:rsidRPr="0039339F">
              <w:rPr>
                <w:spacing w:val="-15"/>
                <w:sz w:val="24"/>
                <w:szCs w:val="24"/>
              </w:rPr>
              <w:t xml:space="preserve"> </w:t>
            </w:r>
            <w:r w:rsidRPr="0039339F">
              <w:rPr>
                <w:sz w:val="24"/>
                <w:szCs w:val="24"/>
              </w:rPr>
              <w:t xml:space="preserve">инструментального, </w:t>
            </w:r>
            <w:r w:rsidRPr="0039339F">
              <w:rPr>
                <w:spacing w:val="-2"/>
                <w:sz w:val="24"/>
                <w:szCs w:val="24"/>
              </w:rPr>
              <w:t>смешанного);</w:t>
            </w:r>
          </w:p>
          <w:p w:rsidR="002F3F6D" w:rsidRPr="0039339F" w:rsidRDefault="00DF499F" w:rsidP="00ED622F">
            <w:pPr>
              <w:pStyle w:val="TableParagraph"/>
              <w:jc w:val="center"/>
              <w:rPr>
                <w:sz w:val="24"/>
                <w:szCs w:val="24"/>
              </w:rPr>
            </w:pPr>
            <w:r w:rsidRPr="0039339F">
              <w:rPr>
                <w:sz w:val="24"/>
                <w:szCs w:val="24"/>
              </w:rPr>
              <w:t>— жанра, основного настроения, характера</w:t>
            </w:r>
            <w:r w:rsidRPr="0039339F">
              <w:rPr>
                <w:spacing w:val="-15"/>
                <w:sz w:val="24"/>
                <w:szCs w:val="24"/>
              </w:rPr>
              <w:t xml:space="preserve"> </w:t>
            </w:r>
            <w:r w:rsidRPr="0039339F">
              <w:rPr>
                <w:sz w:val="24"/>
                <w:szCs w:val="24"/>
              </w:rPr>
              <w:t>музыки.</w:t>
            </w:r>
            <w:r w:rsidRPr="0039339F">
              <w:rPr>
                <w:spacing w:val="-13"/>
                <w:sz w:val="24"/>
                <w:szCs w:val="24"/>
              </w:rPr>
              <w:t xml:space="preserve"> </w:t>
            </w:r>
            <w:r w:rsidRPr="0039339F">
              <w:rPr>
                <w:sz w:val="24"/>
                <w:szCs w:val="24"/>
              </w:rPr>
              <w:t>Разучивание</w:t>
            </w:r>
            <w:r w:rsidRPr="0039339F">
              <w:rPr>
                <w:spacing w:val="-14"/>
                <w:sz w:val="24"/>
                <w:szCs w:val="24"/>
              </w:rPr>
              <w:t xml:space="preserve"> </w:t>
            </w:r>
            <w:r w:rsidRPr="0039339F">
              <w:rPr>
                <w:sz w:val="24"/>
                <w:szCs w:val="24"/>
              </w:rPr>
              <w:t>и исполнение народных песен, танцев, инструментальных наигрышей, фольклорных игр</w:t>
            </w:r>
          </w:p>
        </w:tc>
      </w:tr>
      <w:tr w:rsidR="002F3F6D" w:rsidRPr="0039339F">
        <w:trPr>
          <w:trHeight w:val="3312"/>
        </w:trPr>
        <w:tc>
          <w:tcPr>
            <w:tcW w:w="1181" w:type="dxa"/>
          </w:tcPr>
          <w:p w:rsidR="002F3F6D" w:rsidRPr="0039339F" w:rsidRDefault="00DF499F" w:rsidP="00ED622F">
            <w:pPr>
              <w:pStyle w:val="TableParagraph"/>
              <w:rPr>
                <w:sz w:val="24"/>
                <w:szCs w:val="24"/>
              </w:rPr>
            </w:pPr>
            <w:r w:rsidRPr="0039339F">
              <w:rPr>
                <w:sz w:val="24"/>
                <w:szCs w:val="24"/>
              </w:rPr>
              <w:t>Б)</w:t>
            </w:r>
            <w:r w:rsidRPr="0039339F">
              <w:rPr>
                <w:spacing w:val="-3"/>
                <w:sz w:val="24"/>
                <w:szCs w:val="24"/>
              </w:rPr>
              <w:t xml:space="preserve"> </w:t>
            </w:r>
            <w:r w:rsidRPr="0039339F">
              <w:rPr>
                <w:sz w:val="24"/>
                <w:szCs w:val="24"/>
              </w:rPr>
              <w:t>3—</w:t>
            </w:r>
            <w:r w:rsidRPr="0039339F">
              <w:rPr>
                <w:spacing w:val="-10"/>
                <w:sz w:val="24"/>
                <w:szCs w:val="24"/>
              </w:rPr>
              <w:t>4</w:t>
            </w:r>
          </w:p>
          <w:p w:rsidR="002F3F6D" w:rsidRPr="0039339F" w:rsidRDefault="00DF499F" w:rsidP="00ED622F">
            <w:pPr>
              <w:pStyle w:val="TableParagraph"/>
              <w:rPr>
                <w:sz w:val="24"/>
                <w:szCs w:val="24"/>
              </w:rPr>
            </w:pPr>
            <w:r w:rsidRPr="0039339F">
              <w:rPr>
                <w:spacing w:val="-2"/>
                <w:sz w:val="24"/>
                <w:szCs w:val="24"/>
              </w:rPr>
              <w:t xml:space="preserve">учебных </w:t>
            </w:r>
            <w:r w:rsidRPr="0039339F">
              <w:rPr>
                <w:spacing w:val="-4"/>
                <w:sz w:val="24"/>
                <w:szCs w:val="24"/>
              </w:rPr>
              <w:t>часа</w:t>
            </w:r>
          </w:p>
        </w:tc>
        <w:tc>
          <w:tcPr>
            <w:tcW w:w="1726" w:type="dxa"/>
          </w:tcPr>
          <w:p w:rsidR="002F3F6D" w:rsidRPr="0039339F" w:rsidRDefault="00DF499F" w:rsidP="00ED622F">
            <w:pPr>
              <w:pStyle w:val="TableParagraph"/>
              <w:rPr>
                <w:sz w:val="24"/>
                <w:szCs w:val="24"/>
              </w:rPr>
            </w:pPr>
            <w:r w:rsidRPr="0039339F">
              <w:rPr>
                <w:spacing w:val="-2"/>
                <w:sz w:val="24"/>
                <w:szCs w:val="24"/>
              </w:rPr>
              <w:t>Календарный фольклор2</w:t>
            </w:r>
          </w:p>
        </w:tc>
        <w:tc>
          <w:tcPr>
            <w:tcW w:w="2674" w:type="dxa"/>
          </w:tcPr>
          <w:p w:rsidR="002F3F6D" w:rsidRPr="0039339F" w:rsidRDefault="00DF499F" w:rsidP="00ED622F">
            <w:pPr>
              <w:pStyle w:val="TableParagraph"/>
              <w:rPr>
                <w:sz w:val="24"/>
                <w:szCs w:val="24"/>
              </w:rPr>
            </w:pPr>
            <w:r w:rsidRPr="0039339F">
              <w:rPr>
                <w:sz w:val="24"/>
                <w:szCs w:val="24"/>
              </w:rPr>
              <w:t>Календарные</w:t>
            </w:r>
            <w:r w:rsidRPr="0039339F">
              <w:rPr>
                <w:spacing w:val="-15"/>
                <w:sz w:val="24"/>
                <w:szCs w:val="24"/>
              </w:rPr>
              <w:t xml:space="preserve"> </w:t>
            </w:r>
            <w:r w:rsidRPr="0039339F">
              <w:rPr>
                <w:sz w:val="24"/>
                <w:szCs w:val="24"/>
              </w:rPr>
              <w:t>обряды, традиционные для данной местности (осенние, зимние,</w:t>
            </w:r>
          </w:p>
          <w:p w:rsidR="002F3F6D" w:rsidRPr="0039339F" w:rsidRDefault="00DF499F" w:rsidP="00ED622F">
            <w:pPr>
              <w:pStyle w:val="TableParagraph"/>
              <w:rPr>
                <w:sz w:val="24"/>
                <w:szCs w:val="24"/>
              </w:rPr>
            </w:pPr>
            <w:r w:rsidRPr="0039339F">
              <w:rPr>
                <w:sz w:val="24"/>
                <w:szCs w:val="24"/>
              </w:rPr>
              <w:t>весенние</w:t>
            </w:r>
            <w:r w:rsidRPr="0039339F">
              <w:rPr>
                <w:spacing w:val="-14"/>
                <w:sz w:val="24"/>
                <w:szCs w:val="24"/>
              </w:rPr>
              <w:t xml:space="preserve"> </w:t>
            </w:r>
            <w:r w:rsidRPr="0039339F">
              <w:rPr>
                <w:sz w:val="24"/>
                <w:szCs w:val="24"/>
              </w:rPr>
              <w:t>—</w:t>
            </w:r>
            <w:r w:rsidRPr="0039339F">
              <w:rPr>
                <w:spacing w:val="-13"/>
                <w:sz w:val="24"/>
                <w:szCs w:val="24"/>
              </w:rPr>
              <w:t xml:space="preserve"> </w:t>
            </w:r>
            <w:r w:rsidRPr="0039339F">
              <w:rPr>
                <w:sz w:val="24"/>
                <w:szCs w:val="24"/>
              </w:rPr>
              <w:t>на</w:t>
            </w:r>
            <w:r w:rsidRPr="0039339F">
              <w:rPr>
                <w:spacing w:val="-14"/>
                <w:sz w:val="24"/>
                <w:szCs w:val="24"/>
              </w:rPr>
              <w:t xml:space="preserve"> </w:t>
            </w:r>
            <w:r w:rsidRPr="0039339F">
              <w:rPr>
                <w:sz w:val="24"/>
                <w:szCs w:val="24"/>
              </w:rPr>
              <w:t xml:space="preserve">выбор </w:t>
            </w:r>
            <w:r w:rsidRPr="0039339F">
              <w:rPr>
                <w:spacing w:val="-2"/>
                <w:sz w:val="24"/>
                <w:szCs w:val="24"/>
              </w:rPr>
              <w:t>учителя)</w:t>
            </w:r>
          </w:p>
        </w:tc>
        <w:tc>
          <w:tcPr>
            <w:tcW w:w="3766" w:type="dxa"/>
          </w:tcPr>
          <w:p w:rsidR="002F3F6D" w:rsidRPr="0039339F" w:rsidRDefault="00DF499F" w:rsidP="00ED622F">
            <w:pPr>
              <w:pStyle w:val="TableParagraph"/>
              <w:jc w:val="center"/>
              <w:rPr>
                <w:sz w:val="24"/>
                <w:szCs w:val="24"/>
              </w:rPr>
            </w:pPr>
            <w:r w:rsidRPr="0039339F">
              <w:rPr>
                <w:sz w:val="24"/>
                <w:szCs w:val="24"/>
              </w:rPr>
              <w:t>Знакомство с символикой календарных обрядов, поиск информации</w:t>
            </w:r>
            <w:r w:rsidRPr="0039339F">
              <w:rPr>
                <w:spacing w:val="-15"/>
                <w:sz w:val="24"/>
                <w:szCs w:val="24"/>
              </w:rPr>
              <w:t xml:space="preserve"> </w:t>
            </w:r>
            <w:r w:rsidRPr="0039339F">
              <w:rPr>
                <w:sz w:val="24"/>
                <w:szCs w:val="24"/>
              </w:rPr>
              <w:t>о</w:t>
            </w:r>
            <w:r w:rsidRPr="0039339F">
              <w:rPr>
                <w:spacing w:val="-15"/>
                <w:sz w:val="24"/>
                <w:szCs w:val="24"/>
              </w:rPr>
              <w:t xml:space="preserve"> </w:t>
            </w:r>
            <w:r w:rsidRPr="0039339F">
              <w:rPr>
                <w:sz w:val="24"/>
                <w:szCs w:val="24"/>
              </w:rPr>
              <w:t>соответствующих фольклорных традициях.</w:t>
            </w:r>
          </w:p>
          <w:p w:rsidR="002F3F6D" w:rsidRPr="0039339F" w:rsidRDefault="00DF499F" w:rsidP="00ED622F">
            <w:pPr>
              <w:pStyle w:val="TableParagraph"/>
              <w:jc w:val="center"/>
              <w:rPr>
                <w:sz w:val="24"/>
                <w:szCs w:val="24"/>
              </w:rPr>
            </w:pPr>
            <w:r w:rsidRPr="0039339F">
              <w:rPr>
                <w:sz w:val="24"/>
                <w:szCs w:val="24"/>
              </w:rPr>
              <w:t>Разучивание</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исполнение народных песен, танцев.</w:t>
            </w:r>
          </w:p>
          <w:p w:rsidR="002F3F6D" w:rsidRPr="0039339F" w:rsidRDefault="00DF499F" w:rsidP="00ED622F">
            <w:pPr>
              <w:pStyle w:val="TableParagraph"/>
              <w:jc w:val="center"/>
              <w:rPr>
                <w:sz w:val="24"/>
                <w:szCs w:val="24"/>
              </w:rPr>
            </w:pPr>
            <w:r w:rsidRPr="0039339F">
              <w:rPr>
                <w:sz w:val="24"/>
                <w:szCs w:val="24"/>
              </w:rPr>
              <w:t>На</w:t>
            </w:r>
            <w:r w:rsidRPr="0039339F">
              <w:rPr>
                <w:spacing w:val="-3"/>
                <w:sz w:val="24"/>
                <w:szCs w:val="24"/>
              </w:rPr>
              <w:t xml:space="preserve"> </w:t>
            </w:r>
            <w:r w:rsidRPr="0039339F">
              <w:rPr>
                <w:sz w:val="24"/>
                <w:szCs w:val="24"/>
              </w:rPr>
              <w:t>выбор</w:t>
            </w:r>
            <w:r w:rsidRPr="0039339F">
              <w:rPr>
                <w:spacing w:val="-1"/>
                <w:sz w:val="24"/>
                <w:szCs w:val="24"/>
              </w:rPr>
              <w:t xml:space="preserve"> </w:t>
            </w:r>
            <w:r w:rsidRPr="0039339F">
              <w:rPr>
                <w:sz w:val="24"/>
                <w:szCs w:val="24"/>
              </w:rPr>
              <w:t>или факультативно Реконструкция</w:t>
            </w:r>
            <w:r w:rsidRPr="0039339F">
              <w:rPr>
                <w:spacing w:val="-15"/>
                <w:sz w:val="24"/>
                <w:szCs w:val="24"/>
              </w:rPr>
              <w:t xml:space="preserve"> </w:t>
            </w:r>
            <w:r w:rsidRPr="0039339F">
              <w:rPr>
                <w:sz w:val="24"/>
                <w:szCs w:val="24"/>
              </w:rPr>
              <w:t>фольклорного обряда или его фрагмента.</w:t>
            </w:r>
          </w:p>
          <w:p w:rsidR="002F3F6D" w:rsidRPr="0039339F" w:rsidRDefault="00DF499F" w:rsidP="00ED622F">
            <w:pPr>
              <w:pStyle w:val="TableParagraph"/>
              <w:jc w:val="center"/>
              <w:rPr>
                <w:sz w:val="24"/>
                <w:szCs w:val="24"/>
              </w:rPr>
            </w:pPr>
            <w:r w:rsidRPr="0039339F">
              <w:rPr>
                <w:sz w:val="24"/>
                <w:szCs w:val="24"/>
              </w:rPr>
              <w:t>Участие</w:t>
            </w:r>
            <w:r w:rsidRPr="0039339F">
              <w:rPr>
                <w:spacing w:val="-13"/>
                <w:sz w:val="24"/>
                <w:szCs w:val="24"/>
              </w:rPr>
              <w:t xml:space="preserve"> </w:t>
            </w:r>
            <w:r w:rsidRPr="0039339F">
              <w:rPr>
                <w:sz w:val="24"/>
                <w:szCs w:val="24"/>
              </w:rPr>
              <w:t>в</w:t>
            </w:r>
            <w:r w:rsidRPr="0039339F">
              <w:rPr>
                <w:spacing w:val="-13"/>
                <w:sz w:val="24"/>
                <w:szCs w:val="24"/>
              </w:rPr>
              <w:t xml:space="preserve"> </w:t>
            </w:r>
            <w:r w:rsidRPr="0039339F">
              <w:rPr>
                <w:sz w:val="24"/>
                <w:szCs w:val="24"/>
              </w:rPr>
              <w:t>народном</w:t>
            </w:r>
            <w:r w:rsidRPr="0039339F">
              <w:rPr>
                <w:spacing w:val="-13"/>
                <w:sz w:val="24"/>
                <w:szCs w:val="24"/>
              </w:rPr>
              <w:t xml:space="preserve"> </w:t>
            </w:r>
            <w:r w:rsidRPr="0039339F">
              <w:rPr>
                <w:sz w:val="24"/>
                <w:szCs w:val="24"/>
              </w:rPr>
              <w:t>гулянии, празднике на улицах своего города, посёлка</w:t>
            </w:r>
          </w:p>
        </w:tc>
      </w:tr>
      <w:tr w:rsidR="002F3F6D" w:rsidRPr="0039339F">
        <w:trPr>
          <w:trHeight w:val="4416"/>
        </w:trPr>
        <w:tc>
          <w:tcPr>
            <w:tcW w:w="1181" w:type="dxa"/>
          </w:tcPr>
          <w:p w:rsidR="002F3F6D" w:rsidRPr="0039339F" w:rsidRDefault="00DF499F" w:rsidP="00ED622F">
            <w:pPr>
              <w:pStyle w:val="TableParagraph"/>
              <w:rPr>
                <w:sz w:val="24"/>
                <w:szCs w:val="24"/>
              </w:rPr>
            </w:pPr>
            <w:r w:rsidRPr="0039339F">
              <w:rPr>
                <w:sz w:val="24"/>
                <w:szCs w:val="24"/>
              </w:rPr>
              <w:t>В)</w:t>
            </w:r>
            <w:r w:rsidRPr="0039339F">
              <w:rPr>
                <w:spacing w:val="-3"/>
                <w:sz w:val="24"/>
                <w:szCs w:val="24"/>
              </w:rPr>
              <w:t xml:space="preserve"> </w:t>
            </w:r>
            <w:r w:rsidRPr="0039339F">
              <w:rPr>
                <w:sz w:val="24"/>
                <w:szCs w:val="24"/>
              </w:rPr>
              <w:t>3—</w:t>
            </w:r>
            <w:r w:rsidRPr="0039339F">
              <w:rPr>
                <w:spacing w:val="-10"/>
                <w:sz w:val="24"/>
                <w:szCs w:val="24"/>
              </w:rPr>
              <w:t>4</w:t>
            </w:r>
          </w:p>
          <w:p w:rsidR="002F3F6D" w:rsidRPr="0039339F" w:rsidRDefault="00DF499F" w:rsidP="00ED622F">
            <w:pPr>
              <w:pStyle w:val="TableParagraph"/>
              <w:rPr>
                <w:sz w:val="24"/>
                <w:szCs w:val="24"/>
              </w:rPr>
            </w:pPr>
            <w:r w:rsidRPr="0039339F">
              <w:rPr>
                <w:spacing w:val="-2"/>
                <w:sz w:val="24"/>
                <w:szCs w:val="24"/>
              </w:rPr>
              <w:t xml:space="preserve">учебных </w:t>
            </w:r>
            <w:r w:rsidRPr="0039339F">
              <w:rPr>
                <w:spacing w:val="-4"/>
                <w:sz w:val="24"/>
                <w:szCs w:val="24"/>
              </w:rPr>
              <w:t>часа</w:t>
            </w:r>
          </w:p>
        </w:tc>
        <w:tc>
          <w:tcPr>
            <w:tcW w:w="1726" w:type="dxa"/>
          </w:tcPr>
          <w:p w:rsidR="002F3F6D" w:rsidRPr="0039339F" w:rsidRDefault="00DF499F" w:rsidP="00ED622F">
            <w:pPr>
              <w:pStyle w:val="TableParagraph"/>
              <w:rPr>
                <w:sz w:val="24"/>
                <w:szCs w:val="24"/>
              </w:rPr>
            </w:pPr>
            <w:r w:rsidRPr="0039339F">
              <w:rPr>
                <w:spacing w:val="-2"/>
                <w:sz w:val="24"/>
                <w:szCs w:val="24"/>
              </w:rPr>
              <w:t>Семейный фольклор</w:t>
            </w:r>
          </w:p>
        </w:tc>
        <w:tc>
          <w:tcPr>
            <w:tcW w:w="2674" w:type="dxa"/>
          </w:tcPr>
          <w:p w:rsidR="002F3F6D" w:rsidRPr="0039339F" w:rsidRDefault="00DF499F" w:rsidP="00ED622F">
            <w:pPr>
              <w:pStyle w:val="TableParagraph"/>
              <w:jc w:val="center"/>
              <w:rPr>
                <w:sz w:val="24"/>
                <w:szCs w:val="24"/>
              </w:rPr>
            </w:pPr>
            <w:r w:rsidRPr="0039339F">
              <w:rPr>
                <w:sz w:val="24"/>
                <w:szCs w:val="24"/>
              </w:rPr>
              <w:t>Фольклорные</w:t>
            </w:r>
            <w:r w:rsidRPr="0039339F">
              <w:rPr>
                <w:spacing w:val="-15"/>
                <w:sz w:val="24"/>
                <w:szCs w:val="24"/>
              </w:rPr>
              <w:t xml:space="preserve"> </w:t>
            </w:r>
            <w:r w:rsidRPr="0039339F">
              <w:rPr>
                <w:sz w:val="24"/>
                <w:szCs w:val="24"/>
              </w:rPr>
              <w:t xml:space="preserve">жанры, связанные с жизнью человека: свадебный обряд, рекрутские песни, плачи- </w:t>
            </w:r>
            <w:r w:rsidRPr="0039339F">
              <w:rPr>
                <w:spacing w:val="-2"/>
                <w:sz w:val="24"/>
                <w:szCs w:val="24"/>
              </w:rPr>
              <w:t>причитания</w:t>
            </w:r>
          </w:p>
        </w:tc>
        <w:tc>
          <w:tcPr>
            <w:tcW w:w="3766" w:type="dxa"/>
          </w:tcPr>
          <w:p w:rsidR="002F3F6D" w:rsidRPr="0039339F" w:rsidRDefault="00DF499F" w:rsidP="00ED622F">
            <w:pPr>
              <w:pStyle w:val="TableParagraph"/>
              <w:jc w:val="center"/>
              <w:rPr>
                <w:sz w:val="24"/>
                <w:szCs w:val="24"/>
              </w:rPr>
            </w:pPr>
            <w:r w:rsidRPr="0039339F">
              <w:rPr>
                <w:sz w:val="24"/>
                <w:szCs w:val="24"/>
              </w:rPr>
              <w:t>Знакомство</w:t>
            </w:r>
            <w:r w:rsidRPr="0039339F">
              <w:rPr>
                <w:spacing w:val="-15"/>
                <w:sz w:val="24"/>
                <w:szCs w:val="24"/>
              </w:rPr>
              <w:t xml:space="preserve"> </w:t>
            </w:r>
            <w:r w:rsidRPr="0039339F">
              <w:rPr>
                <w:sz w:val="24"/>
                <w:szCs w:val="24"/>
              </w:rPr>
              <w:t>с</w:t>
            </w:r>
            <w:r w:rsidRPr="0039339F">
              <w:rPr>
                <w:spacing w:val="-15"/>
                <w:sz w:val="24"/>
                <w:szCs w:val="24"/>
              </w:rPr>
              <w:t xml:space="preserve"> </w:t>
            </w:r>
            <w:r w:rsidRPr="0039339F">
              <w:rPr>
                <w:sz w:val="24"/>
                <w:szCs w:val="24"/>
              </w:rPr>
              <w:t>фольклорными жанрами семейного цикла. Изучение особенностей их исполнения и звучания.</w:t>
            </w:r>
          </w:p>
          <w:p w:rsidR="002F3F6D" w:rsidRPr="0039339F" w:rsidRDefault="00DF499F" w:rsidP="00ED622F">
            <w:pPr>
              <w:pStyle w:val="TableParagraph"/>
              <w:jc w:val="center"/>
              <w:rPr>
                <w:sz w:val="24"/>
                <w:szCs w:val="24"/>
              </w:rPr>
            </w:pPr>
            <w:r w:rsidRPr="0039339F">
              <w:rPr>
                <w:sz w:val="24"/>
                <w:szCs w:val="24"/>
              </w:rPr>
              <w:t>Определение</w:t>
            </w:r>
            <w:r w:rsidRPr="0039339F">
              <w:rPr>
                <w:spacing w:val="-14"/>
                <w:sz w:val="24"/>
                <w:szCs w:val="24"/>
              </w:rPr>
              <w:t xml:space="preserve"> </w:t>
            </w:r>
            <w:r w:rsidRPr="0039339F">
              <w:rPr>
                <w:sz w:val="24"/>
                <w:szCs w:val="24"/>
              </w:rPr>
              <w:t>на</w:t>
            </w:r>
            <w:r w:rsidRPr="0039339F">
              <w:rPr>
                <w:spacing w:val="-14"/>
                <w:sz w:val="24"/>
                <w:szCs w:val="24"/>
              </w:rPr>
              <w:t xml:space="preserve"> </w:t>
            </w:r>
            <w:r w:rsidRPr="0039339F">
              <w:rPr>
                <w:sz w:val="24"/>
                <w:szCs w:val="24"/>
              </w:rPr>
              <w:t>слух</w:t>
            </w:r>
            <w:r w:rsidRPr="0039339F">
              <w:rPr>
                <w:spacing w:val="-12"/>
                <w:sz w:val="24"/>
                <w:szCs w:val="24"/>
              </w:rPr>
              <w:t xml:space="preserve"> </w:t>
            </w:r>
            <w:r w:rsidRPr="0039339F">
              <w:rPr>
                <w:sz w:val="24"/>
                <w:szCs w:val="24"/>
              </w:rPr>
              <w:t>жанровой принадлежности, анализ символики традиционных образов. Разучивание и исполнение отдельных песен,</w:t>
            </w:r>
          </w:p>
          <w:p w:rsidR="002F3F6D" w:rsidRPr="0039339F" w:rsidRDefault="00DF499F" w:rsidP="00ED622F">
            <w:pPr>
              <w:pStyle w:val="TableParagraph"/>
              <w:jc w:val="center"/>
              <w:rPr>
                <w:sz w:val="24"/>
                <w:szCs w:val="24"/>
              </w:rPr>
            </w:pPr>
            <w:r w:rsidRPr="0039339F">
              <w:rPr>
                <w:sz w:val="24"/>
                <w:szCs w:val="24"/>
              </w:rPr>
              <w:t>фрагментов</w:t>
            </w:r>
            <w:r w:rsidRPr="0039339F">
              <w:rPr>
                <w:spacing w:val="-12"/>
                <w:sz w:val="24"/>
                <w:szCs w:val="24"/>
              </w:rPr>
              <w:t xml:space="preserve"> </w:t>
            </w:r>
            <w:r w:rsidRPr="0039339F">
              <w:rPr>
                <w:sz w:val="24"/>
                <w:szCs w:val="24"/>
              </w:rPr>
              <w:t>обрядов</w:t>
            </w:r>
            <w:r w:rsidRPr="0039339F">
              <w:rPr>
                <w:spacing w:val="-12"/>
                <w:sz w:val="24"/>
                <w:szCs w:val="24"/>
              </w:rPr>
              <w:t xml:space="preserve"> </w:t>
            </w:r>
            <w:r w:rsidRPr="0039339F">
              <w:rPr>
                <w:sz w:val="24"/>
                <w:szCs w:val="24"/>
              </w:rPr>
              <w:t>(по</w:t>
            </w:r>
            <w:r w:rsidRPr="0039339F">
              <w:rPr>
                <w:spacing w:val="-12"/>
                <w:sz w:val="24"/>
                <w:szCs w:val="24"/>
              </w:rPr>
              <w:t xml:space="preserve"> </w:t>
            </w:r>
            <w:r w:rsidRPr="0039339F">
              <w:rPr>
                <w:sz w:val="24"/>
                <w:szCs w:val="24"/>
              </w:rPr>
              <w:t xml:space="preserve">выбору </w:t>
            </w:r>
            <w:r w:rsidRPr="0039339F">
              <w:rPr>
                <w:spacing w:val="-2"/>
                <w:sz w:val="24"/>
                <w:szCs w:val="24"/>
              </w:rPr>
              <w:t>учителя).</w:t>
            </w:r>
          </w:p>
          <w:p w:rsidR="002F3F6D" w:rsidRPr="0039339F" w:rsidRDefault="00DF499F" w:rsidP="00ED622F">
            <w:pPr>
              <w:pStyle w:val="TableParagraph"/>
              <w:rPr>
                <w:sz w:val="24"/>
                <w:szCs w:val="24"/>
              </w:rPr>
            </w:pPr>
            <w:r w:rsidRPr="0039339F">
              <w:rPr>
                <w:sz w:val="24"/>
                <w:szCs w:val="24"/>
              </w:rPr>
              <w:t>На</w:t>
            </w:r>
            <w:r w:rsidRPr="0039339F">
              <w:rPr>
                <w:spacing w:val="-14"/>
                <w:sz w:val="24"/>
                <w:szCs w:val="24"/>
              </w:rPr>
              <w:t xml:space="preserve"> </w:t>
            </w:r>
            <w:r w:rsidRPr="0039339F">
              <w:rPr>
                <w:sz w:val="24"/>
                <w:szCs w:val="24"/>
              </w:rPr>
              <w:t>выбор</w:t>
            </w:r>
            <w:r w:rsidRPr="0039339F">
              <w:rPr>
                <w:spacing w:val="-12"/>
                <w:sz w:val="24"/>
                <w:szCs w:val="24"/>
              </w:rPr>
              <w:t xml:space="preserve"> </w:t>
            </w:r>
            <w:r w:rsidRPr="0039339F">
              <w:rPr>
                <w:sz w:val="24"/>
                <w:szCs w:val="24"/>
              </w:rPr>
              <w:t>или</w:t>
            </w:r>
            <w:r w:rsidRPr="0039339F">
              <w:rPr>
                <w:spacing w:val="-11"/>
                <w:sz w:val="24"/>
                <w:szCs w:val="24"/>
              </w:rPr>
              <w:t xml:space="preserve"> </w:t>
            </w:r>
            <w:r w:rsidRPr="0039339F">
              <w:rPr>
                <w:sz w:val="24"/>
                <w:szCs w:val="24"/>
              </w:rPr>
              <w:t>факультативно Реконструкция фольклорного</w:t>
            </w:r>
          </w:p>
          <w:p w:rsidR="002F3F6D" w:rsidRPr="0039339F" w:rsidRDefault="00DF499F" w:rsidP="00ED622F">
            <w:pPr>
              <w:pStyle w:val="TableParagraph"/>
              <w:rPr>
                <w:sz w:val="24"/>
                <w:szCs w:val="24"/>
              </w:rPr>
            </w:pPr>
            <w:r w:rsidRPr="0039339F">
              <w:rPr>
                <w:sz w:val="24"/>
                <w:szCs w:val="24"/>
              </w:rPr>
              <w:t>обряда</w:t>
            </w:r>
            <w:r w:rsidRPr="0039339F">
              <w:rPr>
                <w:spacing w:val="-1"/>
                <w:sz w:val="24"/>
                <w:szCs w:val="24"/>
              </w:rPr>
              <w:t xml:space="preserve"> </w:t>
            </w:r>
            <w:r w:rsidRPr="0039339F">
              <w:rPr>
                <w:sz w:val="24"/>
                <w:szCs w:val="24"/>
              </w:rPr>
              <w:t>или</w:t>
            </w:r>
            <w:r w:rsidRPr="0039339F">
              <w:rPr>
                <w:spacing w:val="-2"/>
                <w:sz w:val="24"/>
                <w:szCs w:val="24"/>
              </w:rPr>
              <w:t xml:space="preserve"> </w:t>
            </w:r>
            <w:r w:rsidRPr="0039339F">
              <w:rPr>
                <w:sz w:val="24"/>
                <w:szCs w:val="24"/>
              </w:rPr>
              <w:t>его</w:t>
            </w:r>
            <w:r w:rsidRPr="0039339F">
              <w:rPr>
                <w:spacing w:val="-1"/>
                <w:sz w:val="24"/>
                <w:szCs w:val="24"/>
              </w:rPr>
              <w:t xml:space="preserve"> </w:t>
            </w:r>
            <w:r w:rsidRPr="0039339F">
              <w:rPr>
                <w:spacing w:val="-2"/>
                <w:sz w:val="24"/>
                <w:szCs w:val="24"/>
              </w:rPr>
              <w:t>фрагмента.</w:t>
            </w:r>
          </w:p>
          <w:p w:rsidR="002F3F6D" w:rsidRPr="0039339F" w:rsidRDefault="00DF499F" w:rsidP="00ED622F">
            <w:pPr>
              <w:pStyle w:val="TableParagraph"/>
              <w:rPr>
                <w:sz w:val="24"/>
                <w:szCs w:val="24"/>
              </w:rPr>
            </w:pPr>
            <w:r w:rsidRPr="0039339F">
              <w:rPr>
                <w:sz w:val="24"/>
                <w:szCs w:val="24"/>
              </w:rPr>
              <w:t>Исследовательские</w:t>
            </w:r>
            <w:r w:rsidRPr="0039339F">
              <w:rPr>
                <w:spacing w:val="-15"/>
                <w:sz w:val="24"/>
                <w:szCs w:val="24"/>
              </w:rPr>
              <w:t xml:space="preserve"> </w:t>
            </w:r>
            <w:r w:rsidRPr="0039339F">
              <w:rPr>
                <w:sz w:val="24"/>
                <w:szCs w:val="24"/>
              </w:rPr>
              <w:t>проекты</w:t>
            </w:r>
            <w:r w:rsidRPr="0039339F">
              <w:rPr>
                <w:spacing w:val="-15"/>
                <w:sz w:val="24"/>
                <w:szCs w:val="24"/>
              </w:rPr>
              <w:t xml:space="preserve"> </w:t>
            </w:r>
            <w:r w:rsidRPr="0039339F">
              <w:rPr>
                <w:sz w:val="24"/>
                <w:szCs w:val="24"/>
              </w:rPr>
              <w:t>по теме «Жанры семейного</w:t>
            </w:r>
            <w:r w:rsidR="002C76B0" w:rsidRPr="0039339F">
              <w:rPr>
                <w:spacing w:val="-2"/>
                <w:sz w:val="24"/>
                <w:szCs w:val="24"/>
              </w:rPr>
              <w:t xml:space="preserve"> фольклора»</w:t>
            </w:r>
          </w:p>
        </w:tc>
      </w:tr>
      <w:tr w:rsidR="002F3F6D" w:rsidRPr="0039339F">
        <w:trPr>
          <w:trHeight w:val="7453"/>
        </w:trPr>
        <w:tc>
          <w:tcPr>
            <w:tcW w:w="1181" w:type="dxa"/>
          </w:tcPr>
          <w:p w:rsidR="002F3F6D" w:rsidRPr="0039339F" w:rsidRDefault="00DF499F" w:rsidP="00ED622F">
            <w:pPr>
              <w:pStyle w:val="TableParagraph"/>
              <w:rPr>
                <w:sz w:val="24"/>
                <w:szCs w:val="24"/>
              </w:rPr>
            </w:pPr>
            <w:r w:rsidRPr="0039339F">
              <w:rPr>
                <w:sz w:val="24"/>
                <w:szCs w:val="24"/>
              </w:rPr>
              <w:lastRenderedPageBreak/>
              <w:t>Г)</w:t>
            </w:r>
            <w:r w:rsidRPr="0039339F">
              <w:rPr>
                <w:spacing w:val="-5"/>
                <w:sz w:val="24"/>
                <w:szCs w:val="24"/>
              </w:rPr>
              <w:t xml:space="preserve"> </w:t>
            </w:r>
            <w:r w:rsidRPr="0039339F">
              <w:rPr>
                <w:sz w:val="24"/>
                <w:szCs w:val="24"/>
              </w:rPr>
              <w:t>3—</w:t>
            </w:r>
            <w:r w:rsidRPr="0039339F">
              <w:rPr>
                <w:spacing w:val="-10"/>
                <w:sz w:val="24"/>
                <w:szCs w:val="24"/>
              </w:rPr>
              <w:t>4</w:t>
            </w:r>
          </w:p>
          <w:p w:rsidR="002F3F6D" w:rsidRPr="0039339F" w:rsidRDefault="00DF499F" w:rsidP="00ED622F">
            <w:pPr>
              <w:pStyle w:val="TableParagraph"/>
              <w:rPr>
                <w:sz w:val="24"/>
                <w:szCs w:val="24"/>
              </w:rPr>
            </w:pPr>
            <w:r w:rsidRPr="0039339F">
              <w:rPr>
                <w:spacing w:val="-2"/>
                <w:sz w:val="24"/>
                <w:szCs w:val="24"/>
              </w:rPr>
              <w:t xml:space="preserve">учебных </w:t>
            </w:r>
            <w:r w:rsidRPr="0039339F">
              <w:rPr>
                <w:spacing w:val="-4"/>
                <w:sz w:val="24"/>
                <w:szCs w:val="24"/>
              </w:rPr>
              <w:t>часа</w:t>
            </w:r>
          </w:p>
        </w:tc>
        <w:tc>
          <w:tcPr>
            <w:tcW w:w="1726" w:type="dxa"/>
          </w:tcPr>
          <w:p w:rsidR="002F3F6D" w:rsidRPr="0039339F" w:rsidRDefault="00DF499F" w:rsidP="00ED622F">
            <w:pPr>
              <w:pStyle w:val="TableParagraph"/>
              <w:rPr>
                <w:sz w:val="24"/>
                <w:szCs w:val="24"/>
              </w:rPr>
            </w:pPr>
            <w:r w:rsidRPr="0039339F">
              <w:rPr>
                <w:sz w:val="24"/>
                <w:szCs w:val="24"/>
              </w:rPr>
              <w:t>Наш</w:t>
            </w:r>
            <w:r w:rsidRPr="0039339F">
              <w:rPr>
                <w:spacing w:val="-15"/>
                <w:sz w:val="24"/>
                <w:szCs w:val="24"/>
              </w:rPr>
              <w:t xml:space="preserve"> </w:t>
            </w:r>
            <w:r w:rsidRPr="0039339F">
              <w:rPr>
                <w:sz w:val="24"/>
                <w:szCs w:val="24"/>
              </w:rPr>
              <w:t xml:space="preserve">край </w:t>
            </w:r>
            <w:r w:rsidRPr="0039339F">
              <w:rPr>
                <w:spacing w:val="-2"/>
                <w:sz w:val="24"/>
                <w:szCs w:val="24"/>
              </w:rPr>
              <w:t>сегодня</w:t>
            </w:r>
          </w:p>
        </w:tc>
        <w:tc>
          <w:tcPr>
            <w:tcW w:w="2674" w:type="dxa"/>
          </w:tcPr>
          <w:p w:rsidR="002F3F6D" w:rsidRPr="0039339F" w:rsidRDefault="00DF499F" w:rsidP="00ED622F">
            <w:pPr>
              <w:pStyle w:val="TableParagraph"/>
              <w:rPr>
                <w:sz w:val="24"/>
                <w:szCs w:val="24"/>
              </w:rPr>
            </w:pPr>
            <w:r w:rsidRPr="0039339F">
              <w:rPr>
                <w:spacing w:val="-2"/>
                <w:sz w:val="24"/>
                <w:szCs w:val="24"/>
              </w:rPr>
              <w:t xml:space="preserve">Современная </w:t>
            </w:r>
            <w:r w:rsidRPr="0039339F">
              <w:rPr>
                <w:sz w:val="24"/>
                <w:szCs w:val="24"/>
              </w:rPr>
              <w:t>музыкальная</w:t>
            </w:r>
            <w:r w:rsidRPr="0039339F">
              <w:rPr>
                <w:spacing w:val="-15"/>
                <w:sz w:val="24"/>
                <w:szCs w:val="24"/>
              </w:rPr>
              <w:t xml:space="preserve"> </w:t>
            </w:r>
            <w:r w:rsidRPr="0039339F">
              <w:rPr>
                <w:sz w:val="24"/>
                <w:szCs w:val="24"/>
              </w:rPr>
              <w:t>культура</w:t>
            </w:r>
          </w:p>
          <w:p w:rsidR="002F3F6D" w:rsidRPr="0039339F" w:rsidRDefault="00DF499F" w:rsidP="00ED622F">
            <w:pPr>
              <w:pStyle w:val="TableParagraph"/>
              <w:jc w:val="center"/>
              <w:rPr>
                <w:sz w:val="24"/>
                <w:szCs w:val="24"/>
              </w:rPr>
            </w:pPr>
            <w:r w:rsidRPr="0039339F">
              <w:rPr>
                <w:sz w:val="24"/>
                <w:szCs w:val="24"/>
              </w:rPr>
              <w:t>родного края. Гимн республики, города (при</w:t>
            </w:r>
            <w:r w:rsidRPr="0039339F">
              <w:rPr>
                <w:spacing w:val="-15"/>
                <w:sz w:val="24"/>
                <w:szCs w:val="24"/>
              </w:rPr>
              <w:t xml:space="preserve"> </w:t>
            </w:r>
            <w:r w:rsidRPr="0039339F">
              <w:rPr>
                <w:sz w:val="24"/>
                <w:szCs w:val="24"/>
              </w:rPr>
              <w:t>наличии).</w:t>
            </w:r>
            <w:r w:rsidRPr="0039339F">
              <w:rPr>
                <w:spacing w:val="-15"/>
                <w:sz w:val="24"/>
                <w:szCs w:val="24"/>
              </w:rPr>
              <w:t xml:space="preserve"> </w:t>
            </w:r>
            <w:r w:rsidRPr="0039339F">
              <w:rPr>
                <w:sz w:val="24"/>
                <w:szCs w:val="24"/>
              </w:rPr>
              <w:t>Земляки</w:t>
            </w:r>
          </w:p>
          <w:p w:rsidR="002F3F6D" w:rsidRPr="0039339F" w:rsidRDefault="00DF499F" w:rsidP="00ED622F">
            <w:pPr>
              <w:pStyle w:val="TableParagraph"/>
              <w:jc w:val="center"/>
              <w:rPr>
                <w:sz w:val="24"/>
                <w:szCs w:val="24"/>
              </w:rPr>
            </w:pPr>
            <w:r w:rsidRPr="0039339F">
              <w:rPr>
                <w:sz w:val="24"/>
                <w:szCs w:val="24"/>
              </w:rPr>
              <w:t>— композиторы, исполнители,</w:t>
            </w:r>
            <w:r w:rsidRPr="0039339F">
              <w:rPr>
                <w:spacing w:val="-15"/>
                <w:sz w:val="24"/>
                <w:szCs w:val="24"/>
              </w:rPr>
              <w:t xml:space="preserve"> </w:t>
            </w:r>
            <w:r w:rsidRPr="0039339F">
              <w:rPr>
                <w:sz w:val="24"/>
                <w:szCs w:val="24"/>
              </w:rPr>
              <w:t>деятели культуры. Театр,</w:t>
            </w:r>
          </w:p>
          <w:p w:rsidR="002F3F6D" w:rsidRPr="0039339F" w:rsidRDefault="00DF499F" w:rsidP="00ED622F">
            <w:pPr>
              <w:pStyle w:val="TableParagraph"/>
              <w:jc w:val="center"/>
              <w:rPr>
                <w:sz w:val="24"/>
                <w:szCs w:val="24"/>
              </w:rPr>
            </w:pPr>
            <w:r w:rsidRPr="0039339F">
              <w:rPr>
                <w:spacing w:val="-2"/>
                <w:sz w:val="24"/>
                <w:szCs w:val="24"/>
              </w:rPr>
              <w:t>филармония, консерватория</w:t>
            </w:r>
          </w:p>
        </w:tc>
        <w:tc>
          <w:tcPr>
            <w:tcW w:w="3766" w:type="dxa"/>
          </w:tcPr>
          <w:p w:rsidR="002F3F6D" w:rsidRPr="0039339F" w:rsidRDefault="00DF499F" w:rsidP="00ED622F">
            <w:pPr>
              <w:pStyle w:val="TableParagraph"/>
              <w:jc w:val="center"/>
              <w:rPr>
                <w:sz w:val="24"/>
                <w:szCs w:val="24"/>
              </w:rPr>
            </w:pPr>
            <w:r w:rsidRPr="0039339F">
              <w:rPr>
                <w:sz w:val="24"/>
                <w:szCs w:val="24"/>
              </w:rPr>
              <w:t>Разучивание</w:t>
            </w:r>
            <w:r w:rsidRPr="0039339F">
              <w:rPr>
                <w:spacing w:val="-13"/>
                <w:sz w:val="24"/>
                <w:szCs w:val="24"/>
              </w:rPr>
              <w:t xml:space="preserve"> </w:t>
            </w:r>
            <w:r w:rsidRPr="0039339F">
              <w:rPr>
                <w:sz w:val="24"/>
                <w:szCs w:val="24"/>
              </w:rPr>
              <w:t>и</w:t>
            </w:r>
            <w:r w:rsidRPr="0039339F">
              <w:rPr>
                <w:spacing w:val="-12"/>
                <w:sz w:val="24"/>
                <w:szCs w:val="24"/>
              </w:rPr>
              <w:t xml:space="preserve"> </w:t>
            </w:r>
            <w:r w:rsidRPr="0039339F">
              <w:rPr>
                <w:sz w:val="24"/>
                <w:szCs w:val="24"/>
              </w:rPr>
              <w:t>исполнение</w:t>
            </w:r>
            <w:r w:rsidRPr="0039339F">
              <w:rPr>
                <w:spacing w:val="-13"/>
                <w:sz w:val="24"/>
                <w:szCs w:val="24"/>
              </w:rPr>
              <w:t xml:space="preserve"> </w:t>
            </w:r>
            <w:r w:rsidRPr="0039339F">
              <w:rPr>
                <w:sz w:val="24"/>
                <w:szCs w:val="24"/>
              </w:rPr>
              <w:t>гимна республики, города; песен местных композиторов.</w:t>
            </w:r>
          </w:p>
          <w:p w:rsidR="002F3F6D" w:rsidRPr="0039339F" w:rsidRDefault="00DF499F" w:rsidP="00ED622F">
            <w:pPr>
              <w:pStyle w:val="TableParagraph"/>
              <w:rPr>
                <w:sz w:val="24"/>
                <w:szCs w:val="24"/>
              </w:rPr>
            </w:pPr>
            <w:r w:rsidRPr="0039339F">
              <w:rPr>
                <w:sz w:val="24"/>
                <w:szCs w:val="24"/>
              </w:rPr>
              <w:t>Знакомство с творческой биографией,</w:t>
            </w:r>
            <w:r w:rsidRPr="0039339F">
              <w:rPr>
                <w:spacing w:val="-15"/>
                <w:sz w:val="24"/>
                <w:szCs w:val="24"/>
              </w:rPr>
              <w:t xml:space="preserve"> </w:t>
            </w:r>
            <w:r w:rsidRPr="0039339F">
              <w:rPr>
                <w:sz w:val="24"/>
                <w:szCs w:val="24"/>
              </w:rPr>
              <w:t>деятельностью</w:t>
            </w:r>
          </w:p>
          <w:p w:rsidR="002F3F6D" w:rsidRPr="0039339F" w:rsidRDefault="00DF499F" w:rsidP="00ED622F">
            <w:pPr>
              <w:pStyle w:val="TableParagraph"/>
              <w:jc w:val="center"/>
              <w:rPr>
                <w:sz w:val="24"/>
                <w:szCs w:val="24"/>
              </w:rPr>
            </w:pPr>
            <w:r w:rsidRPr="0039339F">
              <w:rPr>
                <w:sz w:val="24"/>
                <w:szCs w:val="24"/>
              </w:rPr>
              <w:t>местных</w:t>
            </w:r>
            <w:r w:rsidRPr="0039339F">
              <w:rPr>
                <w:spacing w:val="-13"/>
                <w:sz w:val="24"/>
                <w:szCs w:val="24"/>
              </w:rPr>
              <w:t xml:space="preserve"> </w:t>
            </w:r>
            <w:r w:rsidRPr="0039339F">
              <w:rPr>
                <w:sz w:val="24"/>
                <w:szCs w:val="24"/>
              </w:rPr>
              <w:t>мастеров</w:t>
            </w:r>
            <w:r w:rsidRPr="0039339F">
              <w:rPr>
                <w:spacing w:val="-15"/>
                <w:sz w:val="24"/>
                <w:szCs w:val="24"/>
              </w:rPr>
              <w:t xml:space="preserve"> </w:t>
            </w:r>
            <w:r w:rsidRPr="0039339F">
              <w:rPr>
                <w:sz w:val="24"/>
                <w:szCs w:val="24"/>
              </w:rPr>
              <w:t>культуры</w:t>
            </w:r>
            <w:r w:rsidRPr="0039339F">
              <w:rPr>
                <w:spacing w:val="-14"/>
                <w:sz w:val="24"/>
                <w:szCs w:val="24"/>
              </w:rPr>
              <w:t xml:space="preserve"> </w:t>
            </w:r>
            <w:r w:rsidRPr="0039339F">
              <w:rPr>
                <w:sz w:val="24"/>
                <w:szCs w:val="24"/>
              </w:rPr>
              <w:t xml:space="preserve">и </w:t>
            </w:r>
            <w:r w:rsidRPr="0039339F">
              <w:rPr>
                <w:spacing w:val="-2"/>
                <w:sz w:val="24"/>
                <w:szCs w:val="24"/>
              </w:rPr>
              <w:t>искусства.</w:t>
            </w:r>
          </w:p>
          <w:p w:rsidR="002F3F6D" w:rsidRPr="0039339F" w:rsidRDefault="00DF499F" w:rsidP="00ED622F">
            <w:pPr>
              <w:pStyle w:val="TableParagraph"/>
              <w:jc w:val="center"/>
              <w:rPr>
                <w:sz w:val="24"/>
                <w:szCs w:val="24"/>
              </w:rPr>
            </w:pPr>
            <w:r w:rsidRPr="0039339F">
              <w:rPr>
                <w:sz w:val="24"/>
                <w:szCs w:val="24"/>
              </w:rPr>
              <w:t>На</w:t>
            </w:r>
            <w:r w:rsidRPr="0039339F">
              <w:rPr>
                <w:spacing w:val="-14"/>
                <w:sz w:val="24"/>
                <w:szCs w:val="24"/>
              </w:rPr>
              <w:t xml:space="preserve"> </w:t>
            </w:r>
            <w:r w:rsidRPr="0039339F">
              <w:rPr>
                <w:sz w:val="24"/>
                <w:szCs w:val="24"/>
              </w:rPr>
              <w:t>выбор</w:t>
            </w:r>
            <w:r w:rsidRPr="0039339F">
              <w:rPr>
                <w:spacing w:val="-12"/>
                <w:sz w:val="24"/>
                <w:szCs w:val="24"/>
              </w:rPr>
              <w:t xml:space="preserve"> </w:t>
            </w:r>
            <w:r w:rsidRPr="0039339F">
              <w:rPr>
                <w:sz w:val="24"/>
                <w:szCs w:val="24"/>
              </w:rPr>
              <w:t>или</w:t>
            </w:r>
            <w:r w:rsidRPr="0039339F">
              <w:rPr>
                <w:spacing w:val="-12"/>
                <w:sz w:val="24"/>
                <w:szCs w:val="24"/>
              </w:rPr>
              <w:t xml:space="preserve"> </w:t>
            </w:r>
            <w:r w:rsidRPr="0039339F">
              <w:rPr>
                <w:sz w:val="24"/>
                <w:szCs w:val="24"/>
              </w:rPr>
              <w:t>факультативно Посещение местных</w:t>
            </w:r>
          </w:p>
          <w:p w:rsidR="002F3F6D" w:rsidRPr="0039339F" w:rsidRDefault="00DF499F" w:rsidP="00ED622F">
            <w:pPr>
              <w:pStyle w:val="TableParagraph"/>
              <w:jc w:val="center"/>
              <w:rPr>
                <w:sz w:val="24"/>
                <w:szCs w:val="24"/>
              </w:rPr>
            </w:pPr>
            <w:r w:rsidRPr="0039339F">
              <w:rPr>
                <w:sz w:val="24"/>
                <w:szCs w:val="24"/>
              </w:rPr>
              <w:t>музыкальных театров, музеев, концертов;</w:t>
            </w:r>
            <w:r w:rsidRPr="0039339F">
              <w:rPr>
                <w:spacing w:val="-14"/>
                <w:sz w:val="24"/>
                <w:szCs w:val="24"/>
              </w:rPr>
              <w:t xml:space="preserve"> </w:t>
            </w:r>
            <w:r w:rsidRPr="0039339F">
              <w:rPr>
                <w:sz w:val="24"/>
                <w:szCs w:val="24"/>
              </w:rPr>
              <w:t>написание</w:t>
            </w:r>
            <w:r w:rsidRPr="0039339F">
              <w:rPr>
                <w:spacing w:val="-13"/>
                <w:sz w:val="24"/>
                <w:szCs w:val="24"/>
              </w:rPr>
              <w:t xml:space="preserve"> </w:t>
            </w:r>
            <w:r w:rsidRPr="0039339F">
              <w:rPr>
                <w:sz w:val="24"/>
                <w:szCs w:val="24"/>
              </w:rPr>
              <w:t>отзыва</w:t>
            </w:r>
            <w:r w:rsidRPr="0039339F">
              <w:rPr>
                <w:spacing w:val="-13"/>
                <w:sz w:val="24"/>
                <w:szCs w:val="24"/>
              </w:rPr>
              <w:t xml:space="preserve"> </w:t>
            </w:r>
            <w:r w:rsidRPr="0039339F">
              <w:rPr>
                <w:sz w:val="24"/>
                <w:szCs w:val="24"/>
              </w:rPr>
              <w:t>с анализом</w:t>
            </w:r>
            <w:r w:rsidRPr="0039339F">
              <w:rPr>
                <w:spacing w:val="-3"/>
                <w:sz w:val="24"/>
                <w:szCs w:val="24"/>
              </w:rPr>
              <w:t xml:space="preserve"> </w:t>
            </w:r>
            <w:r w:rsidRPr="0039339F">
              <w:rPr>
                <w:sz w:val="24"/>
                <w:szCs w:val="24"/>
              </w:rPr>
              <w:t>спектакля,</w:t>
            </w:r>
            <w:r w:rsidRPr="0039339F">
              <w:rPr>
                <w:spacing w:val="-2"/>
                <w:sz w:val="24"/>
                <w:szCs w:val="24"/>
              </w:rPr>
              <w:t xml:space="preserve"> </w:t>
            </w:r>
            <w:r w:rsidRPr="0039339F">
              <w:rPr>
                <w:sz w:val="24"/>
                <w:szCs w:val="24"/>
              </w:rPr>
              <w:t xml:space="preserve">концерта, </w:t>
            </w:r>
            <w:r w:rsidRPr="0039339F">
              <w:rPr>
                <w:spacing w:val="-2"/>
                <w:sz w:val="24"/>
                <w:szCs w:val="24"/>
              </w:rPr>
              <w:t>экскурсии.</w:t>
            </w:r>
          </w:p>
          <w:p w:rsidR="002F3F6D" w:rsidRPr="0039339F" w:rsidRDefault="00DF499F" w:rsidP="00ED622F">
            <w:pPr>
              <w:pStyle w:val="TableParagraph"/>
              <w:jc w:val="center"/>
              <w:rPr>
                <w:sz w:val="24"/>
                <w:szCs w:val="24"/>
              </w:rPr>
            </w:pPr>
            <w:r w:rsidRPr="0039339F">
              <w:rPr>
                <w:sz w:val="24"/>
                <w:szCs w:val="24"/>
              </w:rPr>
              <w:t>Исследовательские</w:t>
            </w:r>
            <w:r w:rsidRPr="0039339F">
              <w:rPr>
                <w:spacing w:val="-15"/>
                <w:sz w:val="24"/>
                <w:szCs w:val="24"/>
              </w:rPr>
              <w:t xml:space="preserve"> </w:t>
            </w:r>
            <w:r w:rsidRPr="0039339F">
              <w:rPr>
                <w:sz w:val="24"/>
                <w:szCs w:val="24"/>
              </w:rPr>
              <w:t>проекты, посвящённые деятелям</w:t>
            </w:r>
          </w:p>
          <w:p w:rsidR="002F3F6D" w:rsidRPr="0039339F" w:rsidRDefault="00DF499F" w:rsidP="00ED622F">
            <w:pPr>
              <w:pStyle w:val="TableParagraph"/>
              <w:jc w:val="center"/>
              <w:rPr>
                <w:sz w:val="24"/>
                <w:szCs w:val="24"/>
              </w:rPr>
            </w:pPr>
            <w:r w:rsidRPr="0039339F">
              <w:rPr>
                <w:sz w:val="24"/>
                <w:szCs w:val="24"/>
              </w:rPr>
              <w:t>музыкальной культуры своей малой</w:t>
            </w:r>
            <w:r w:rsidRPr="0039339F">
              <w:rPr>
                <w:spacing w:val="-15"/>
                <w:sz w:val="24"/>
                <w:szCs w:val="24"/>
              </w:rPr>
              <w:t xml:space="preserve"> </w:t>
            </w:r>
            <w:r w:rsidRPr="0039339F">
              <w:rPr>
                <w:sz w:val="24"/>
                <w:szCs w:val="24"/>
              </w:rPr>
              <w:t>родины</w:t>
            </w:r>
            <w:r w:rsidRPr="0039339F">
              <w:rPr>
                <w:spacing w:val="-15"/>
                <w:sz w:val="24"/>
                <w:szCs w:val="24"/>
              </w:rPr>
              <w:t xml:space="preserve"> </w:t>
            </w:r>
            <w:r w:rsidRPr="0039339F">
              <w:rPr>
                <w:sz w:val="24"/>
                <w:szCs w:val="24"/>
              </w:rPr>
              <w:t xml:space="preserve">(композиторам, исполнителям, творческим </w:t>
            </w:r>
            <w:r w:rsidRPr="0039339F">
              <w:rPr>
                <w:spacing w:val="-2"/>
                <w:sz w:val="24"/>
                <w:szCs w:val="24"/>
              </w:rPr>
              <w:t>коллективам).</w:t>
            </w:r>
          </w:p>
          <w:p w:rsidR="002F3F6D" w:rsidRPr="0039339F" w:rsidRDefault="00DF499F" w:rsidP="00ED622F">
            <w:pPr>
              <w:pStyle w:val="TableParagraph"/>
              <w:jc w:val="center"/>
              <w:rPr>
                <w:sz w:val="24"/>
                <w:szCs w:val="24"/>
              </w:rPr>
            </w:pPr>
            <w:r w:rsidRPr="0039339F">
              <w:rPr>
                <w:sz w:val="24"/>
                <w:szCs w:val="24"/>
              </w:rPr>
              <w:t>Творческие</w:t>
            </w:r>
            <w:r w:rsidRPr="0039339F">
              <w:rPr>
                <w:spacing w:val="-15"/>
                <w:sz w:val="24"/>
                <w:szCs w:val="24"/>
              </w:rPr>
              <w:t xml:space="preserve"> </w:t>
            </w:r>
            <w:r w:rsidRPr="0039339F">
              <w:rPr>
                <w:sz w:val="24"/>
                <w:szCs w:val="24"/>
              </w:rPr>
              <w:t>проекты</w:t>
            </w:r>
            <w:r w:rsidRPr="0039339F">
              <w:rPr>
                <w:spacing w:val="-15"/>
                <w:sz w:val="24"/>
                <w:szCs w:val="24"/>
              </w:rPr>
              <w:t xml:space="preserve"> </w:t>
            </w:r>
            <w:r w:rsidRPr="0039339F">
              <w:rPr>
                <w:sz w:val="24"/>
                <w:szCs w:val="24"/>
              </w:rPr>
              <w:t>(сочинение песен, создание аранжировок народных мелодий; съёмка, монтаж и озвучивание</w:t>
            </w:r>
          </w:p>
          <w:p w:rsidR="002F3F6D" w:rsidRPr="0039339F" w:rsidRDefault="00DF499F" w:rsidP="00ED622F">
            <w:pPr>
              <w:pStyle w:val="TableParagraph"/>
              <w:jc w:val="center"/>
              <w:rPr>
                <w:sz w:val="24"/>
                <w:szCs w:val="24"/>
              </w:rPr>
            </w:pPr>
            <w:r w:rsidRPr="0039339F">
              <w:rPr>
                <w:sz w:val="24"/>
                <w:szCs w:val="24"/>
              </w:rPr>
              <w:t>любительского</w:t>
            </w:r>
            <w:r w:rsidRPr="0039339F">
              <w:rPr>
                <w:spacing w:val="-11"/>
                <w:sz w:val="24"/>
                <w:szCs w:val="24"/>
              </w:rPr>
              <w:t xml:space="preserve"> </w:t>
            </w:r>
            <w:r w:rsidRPr="0039339F">
              <w:rPr>
                <w:sz w:val="24"/>
                <w:szCs w:val="24"/>
              </w:rPr>
              <w:t>фильма</w:t>
            </w:r>
            <w:r w:rsidRPr="0039339F">
              <w:rPr>
                <w:spacing w:val="-10"/>
                <w:sz w:val="24"/>
                <w:szCs w:val="24"/>
              </w:rPr>
              <w:t xml:space="preserve"> </w:t>
            </w:r>
            <w:r w:rsidRPr="0039339F">
              <w:rPr>
                <w:sz w:val="24"/>
                <w:szCs w:val="24"/>
              </w:rPr>
              <w:t>и</w:t>
            </w:r>
            <w:r w:rsidRPr="0039339F">
              <w:rPr>
                <w:spacing w:val="-9"/>
                <w:sz w:val="24"/>
                <w:szCs w:val="24"/>
              </w:rPr>
              <w:t xml:space="preserve"> </w:t>
            </w:r>
            <w:r w:rsidRPr="0039339F">
              <w:rPr>
                <w:sz w:val="24"/>
                <w:szCs w:val="24"/>
              </w:rPr>
              <w:t>т.</w:t>
            </w:r>
            <w:r w:rsidRPr="0039339F">
              <w:rPr>
                <w:spacing w:val="-9"/>
                <w:sz w:val="24"/>
                <w:szCs w:val="24"/>
              </w:rPr>
              <w:t xml:space="preserve"> </w:t>
            </w:r>
            <w:r w:rsidRPr="0039339F">
              <w:rPr>
                <w:sz w:val="24"/>
                <w:szCs w:val="24"/>
              </w:rPr>
              <w:t>д.), направленные</w:t>
            </w:r>
            <w:r w:rsidRPr="0039339F">
              <w:rPr>
                <w:spacing w:val="-10"/>
                <w:sz w:val="24"/>
                <w:szCs w:val="24"/>
              </w:rPr>
              <w:t xml:space="preserve"> </w:t>
            </w:r>
            <w:r w:rsidRPr="0039339F">
              <w:rPr>
                <w:sz w:val="24"/>
                <w:szCs w:val="24"/>
              </w:rPr>
              <w:t>на</w:t>
            </w:r>
            <w:r w:rsidRPr="0039339F">
              <w:rPr>
                <w:spacing w:val="-9"/>
                <w:sz w:val="24"/>
                <w:szCs w:val="24"/>
              </w:rPr>
              <w:t xml:space="preserve"> </w:t>
            </w:r>
            <w:r w:rsidRPr="0039339F">
              <w:rPr>
                <w:sz w:val="24"/>
                <w:szCs w:val="24"/>
              </w:rPr>
              <w:t>сохранение</w:t>
            </w:r>
            <w:r w:rsidRPr="0039339F">
              <w:rPr>
                <w:spacing w:val="-9"/>
                <w:sz w:val="24"/>
                <w:szCs w:val="24"/>
              </w:rPr>
              <w:t xml:space="preserve"> </w:t>
            </w:r>
            <w:r w:rsidRPr="0039339F">
              <w:rPr>
                <w:sz w:val="24"/>
                <w:szCs w:val="24"/>
              </w:rPr>
              <w:t>и продолжение музыкальных</w:t>
            </w:r>
          </w:p>
          <w:p w:rsidR="002F3F6D" w:rsidRPr="0039339F" w:rsidRDefault="00DF499F" w:rsidP="00ED622F">
            <w:pPr>
              <w:pStyle w:val="TableParagraph"/>
              <w:jc w:val="center"/>
              <w:rPr>
                <w:sz w:val="24"/>
                <w:szCs w:val="24"/>
              </w:rPr>
            </w:pPr>
            <w:r w:rsidRPr="0039339F">
              <w:rPr>
                <w:sz w:val="24"/>
                <w:szCs w:val="24"/>
              </w:rPr>
              <w:t>традиций</w:t>
            </w:r>
            <w:r w:rsidRPr="0039339F">
              <w:rPr>
                <w:spacing w:val="-5"/>
                <w:sz w:val="24"/>
                <w:szCs w:val="24"/>
              </w:rPr>
              <w:t xml:space="preserve"> </w:t>
            </w:r>
            <w:r w:rsidRPr="0039339F">
              <w:rPr>
                <w:sz w:val="24"/>
                <w:szCs w:val="24"/>
              </w:rPr>
              <w:t>своего</w:t>
            </w:r>
            <w:r w:rsidRPr="0039339F">
              <w:rPr>
                <w:spacing w:val="-4"/>
                <w:sz w:val="24"/>
                <w:szCs w:val="24"/>
              </w:rPr>
              <w:t xml:space="preserve"> края</w:t>
            </w:r>
          </w:p>
        </w:tc>
      </w:tr>
    </w:tbl>
    <w:p w:rsidR="002F3F6D" w:rsidRPr="0039339F" w:rsidRDefault="00DF499F" w:rsidP="00ED622F">
      <w:pPr>
        <w:pStyle w:val="2"/>
        <w:spacing w:before="66" w:line="240" w:lineRule="auto"/>
        <w:ind w:left="0"/>
        <w:jc w:val="center"/>
      </w:pPr>
      <w:r w:rsidRPr="0039339F">
        <w:t>Модуль</w:t>
      </w:r>
      <w:r w:rsidRPr="0039339F">
        <w:rPr>
          <w:spacing w:val="-2"/>
        </w:rPr>
        <w:t xml:space="preserve"> </w:t>
      </w:r>
      <w:r w:rsidRPr="0039339F">
        <w:t>№</w:t>
      </w:r>
      <w:r w:rsidRPr="0039339F">
        <w:rPr>
          <w:spacing w:val="-3"/>
        </w:rPr>
        <w:t xml:space="preserve"> </w:t>
      </w:r>
      <w:r w:rsidRPr="0039339F">
        <w:t>2</w:t>
      </w:r>
      <w:r w:rsidRPr="0039339F">
        <w:rPr>
          <w:spacing w:val="-2"/>
        </w:rPr>
        <w:t xml:space="preserve"> </w:t>
      </w:r>
      <w:r w:rsidRPr="0039339F">
        <w:t>«Народное</w:t>
      </w:r>
      <w:r w:rsidRPr="0039339F">
        <w:rPr>
          <w:spacing w:val="-2"/>
        </w:rPr>
        <w:t xml:space="preserve"> </w:t>
      </w:r>
      <w:r w:rsidRPr="0039339F">
        <w:t>музыкальное</w:t>
      </w:r>
      <w:r w:rsidRPr="0039339F">
        <w:rPr>
          <w:spacing w:val="-3"/>
        </w:rPr>
        <w:t xml:space="preserve"> </w:t>
      </w:r>
      <w:r w:rsidRPr="0039339F">
        <w:t>творчество</w:t>
      </w:r>
      <w:r w:rsidRPr="0039339F">
        <w:rPr>
          <w:spacing w:val="-2"/>
        </w:rPr>
        <w:t xml:space="preserve"> России»</w:t>
      </w:r>
      <w:r w:rsidRPr="0039339F">
        <w:rPr>
          <w:spacing w:val="-2"/>
          <w:position w:val="8"/>
        </w:rPr>
        <w:t>1</w:t>
      </w:r>
    </w:p>
    <w:p w:rsidR="002F3F6D" w:rsidRPr="0039339F" w:rsidRDefault="002F3F6D" w:rsidP="00ED622F">
      <w:pPr>
        <w:pStyle w:val="a3"/>
        <w:spacing w:before="3"/>
        <w:ind w:left="0" w:firstLine="0"/>
        <w:jc w:val="left"/>
        <w:rPr>
          <w:b/>
        </w:r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7"/>
        <w:gridCol w:w="2264"/>
        <w:gridCol w:w="48"/>
        <w:gridCol w:w="1776"/>
        <w:gridCol w:w="757"/>
        <w:gridCol w:w="3360"/>
      </w:tblGrid>
      <w:tr w:rsidR="002F3F6D" w:rsidRPr="0039339F">
        <w:trPr>
          <w:trHeight w:val="1105"/>
        </w:trPr>
        <w:tc>
          <w:tcPr>
            <w:tcW w:w="1147" w:type="dxa"/>
          </w:tcPr>
          <w:p w:rsidR="002F3F6D" w:rsidRPr="0039339F" w:rsidRDefault="00DF499F" w:rsidP="00ED622F">
            <w:pPr>
              <w:pStyle w:val="TableParagraph"/>
              <w:jc w:val="center"/>
              <w:rPr>
                <w:b/>
                <w:sz w:val="24"/>
                <w:szCs w:val="24"/>
              </w:rPr>
            </w:pPr>
            <w:r w:rsidRPr="0039339F">
              <w:rPr>
                <w:b/>
                <w:spacing w:val="-10"/>
                <w:sz w:val="24"/>
                <w:szCs w:val="24"/>
              </w:rPr>
              <w:t xml:space="preserve">№ </w:t>
            </w:r>
            <w:r w:rsidRPr="0039339F">
              <w:rPr>
                <w:b/>
                <w:spacing w:val="-2"/>
                <w:sz w:val="24"/>
                <w:szCs w:val="24"/>
              </w:rPr>
              <w:t xml:space="preserve">блока, кол-во </w:t>
            </w:r>
            <w:r w:rsidRPr="0039339F">
              <w:rPr>
                <w:b/>
                <w:spacing w:val="-4"/>
                <w:sz w:val="24"/>
                <w:szCs w:val="24"/>
              </w:rPr>
              <w:t>часов</w:t>
            </w:r>
          </w:p>
        </w:tc>
        <w:tc>
          <w:tcPr>
            <w:tcW w:w="2312" w:type="dxa"/>
            <w:gridSpan w:val="2"/>
          </w:tcPr>
          <w:p w:rsidR="002F3F6D" w:rsidRPr="0039339F" w:rsidRDefault="002F3F6D" w:rsidP="00ED622F">
            <w:pPr>
              <w:pStyle w:val="TableParagraph"/>
              <w:spacing w:before="9"/>
              <w:rPr>
                <w:b/>
                <w:sz w:val="24"/>
                <w:szCs w:val="24"/>
              </w:rPr>
            </w:pPr>
          </w:p>
          <w:p w:rsidR="002F3F6D" w:rsidRPr="0039339F" w:rsidRDefault="00DF499F" w:rsidP="00ED622F">
            <w:pPr>
              <w:pStyle w:val="TableParagraph"/>
              <w:jc w:val="center"/>
              <w:rPr>
                <w:b/>
                <w:sz w:val="24"/>
                <w:szCs w:val="24"/>
              </w:rPr>
            </w:pPr>
            <w:r w:rsidRPr="0039339F">
              <w:rPr>
                <w:b/>
                <w:spacing w:val="-4"/>
                <w:sz w:val="24"/>
                <w:szCs w:val="24"/>
              </w:rPr>
              <w:t>Темы</w:t>
            </w:r>
          </w:p>
        </w:tc>
        <w:tc>
          <w:tcPr>
            <w:tcW w:w="2533" w:type="dxa"/>
            <w:gridSpan w:val="2"/>
          </w:tcPr>
          <w:p w:rsidR="002F3F6D" w:rsidRPr="0039339F" w:rsidRDefault="002F3F6D" w:rsidP="00ED622F">
            <w:pPr>
              <w:pStyle w:val="TableParagraph"/>
              <w:spacing w:before="9"/>
              <w:rPr>
                <w:b/>
                <w:sz w:val="24"/>
                <w:szCs w:val="24"/>
              </w:rPr>
            </w:pPr>
          </w:p>
          <w:p w:rsidR="002F3F6D" w:rsidRPr="0039339F" w:rsidRDefault="00DF499F" w:rsidP="00ED622F">
            <w:pPr>
              <w:pStyle w:val="TableParagraph"/>
              <w:rPr>
                <w:b/>
                <w:sz w:val="24"/>
                <w:szCs w:val="24"/>
              </w:rPr>
            </w:pPr>
            <w:r w:rsidRPr="0039339F">
              <w:rPr>
                <w:b/>
                <w:spacing w:val="-2"/>
                <w:sz w:val="24"/>
                <w:szCs w:val="24"/>
              </w:rPr>
              <w:t>Содержание</w:t>
            </w:r>
          </w:p>
        </w:tc>
        <w:tc>
          <w:tcPr>
            <w:tcW w:w="3356" w:type="dxa"/>
          </w:tcPr>
          <w:p w:rsidR="002F3F6D" w:rsidRPr="0039339F" w:rsidRDefault="002F3F6D" w:rsidP="00ED622F">
            <w:pPr>
              <w:pStyle w:val="TableParagraph"/>
              <w:spacing w:before="10"/>
              <w:rPr>
                <w:b/>
                <w:sz w:val="24"/>
                <w:szCs w:val="24"/>
              </w:rPr>
            </w:pPr>
          </w:p>
          <w:p w:rsidR="002F3F6D" w:rsidRPr="0039339F" w:rsidRDefault="00DF499F" w:rsidP="00ED622F">
            <w:pPr>
              <w:pStyle w:val="TableParagraph"/>
              <w:rPr>
                <w:b/>
                <w:sz w:val="24"/>
                <w:szCs w:val="24"/>
              </w:rPr>
            </w:pPr>
            <w:r w:rsidRPr="0039339F">
              <w:rPr>
                <w:b/>
                <w:sz w:val="24"/>
                <w:szCs w:val="24"/>
              </w:rPr>
              <w:t>Виды</w:t>
            </w:r>
            <w:r w:rsidRPr="0039339F">
              <w:rPr>
                <w:b/>
                <w:spacing w:val="-15"/>
                <w:sz w:val="24"/>
                <w:szCs w:val="24"/>
              </w:rPr>
              <w:t xml:space="preserve"> </w:t>
            </w:r>
            <w:r w:rsidRPr="0039339F">
              <w:rPr>
                <w:b/>
                <w:sz w:val="24"/>
                <w:szCs w:val="24"/>
              </w:rPr>
              <w:t xml:space="preserve">деятельности </w:t>
            </w:r>
            <w:r w:rsidRPr="0039339F">
              <w:rPr>
                <w:b/>
                <w:spacing w:val="-2"/>
                <w:sz w:val="24"/>
                <w:szCs w:val="24"/>
              </w:rPr>
              <w:t>обучающихся</w:t>
            </w:r>
          </w:p>
        </w:tc>
      </w:tr>
      <w:tr w:rsidR="002F3F6D" w:rsidRPr="0039339F">
        <w:trPr>
          <w:trHeight w:val="4692"/>
        </w:trPr>
        <w:tc>
          <w:tcPr>
            <w:tcW w:w="1147" w:type="dxa"/>
          </w:tcPr>
          <w:p w:rsidR="002F3F6D" w:rsidRPr="0039339F" w:rsidRDefault="00DF499F" w:rsidP="00ED622F">
            <w:pPr>
              <w:pStyle w:val="TableParagraph"/>
              <w:rPr>
                <w:sz w:val="24"/>
                <w:szCs w:val="24"/>
              </w:rPr>
            </w:pPr>
            <w:r w:rsidRPr="0039339F">
              <w:rPr>
                <w:sz w:val="24"/>
                <w:szCs w:val="24"/>
              </w:rPr>
              <w:t>А)</w:t>
            </w:r>
            <w:r w:rsidRPr="0039339F">
              <w:rPr>
                <w:spacing w:val="-4"/>
                <w:sz w:val="24"/>
                <w:szCs w:val="24"/>
              </w:rPr>
              <w:t xml:space="preserve"> </w:t>
            </w:r>
            <w:r w:rsidRPr="0039339F">
              <w:rPr>
                <w:sz w:val="24"/>
                <w:szCs w:val="24"/>
              </w:rPr>
              <w:t>3—</w:t>
            </w:r>
            <w:r w:rsidRPr="0039339F">
              <w:rPr>
                <w:spacing w:val="-10"/>
                <w:sz w:val="24"/>
                <w:szCs w:val="24"/>
              </w:rPr>
              <w:t>4</w:t>
            </w:r>
          </w:p>
          <w:p w:rsidR="002F3F6D" w:rsidRPr="0039339F" w:rsidRDefault="00DF499F" w:rsidP="00ED622F">
            <w:pPr>
              <w:pStyle w:val="TableParagraph"/>
              <w:rPr>
                <w:sz w:val="24"/>
                <w:szCs w:val="24"/>
              </w:rPr>
            </w:pPr>
            <w:r w:rsidRPr="0039339F">
              <w:rPr>
                <w:spacing w:val="-2"/>
                <w:sz w:val="24"/>
                <w:szCs w:val="24"/>
              </w:rPr>
              <w:t xml:space="preserve">учебных </w:t>
            </w:r>
            <w:r w:rsidRPr="0039339F">
              <w:rPr>
                <w:spacing w:val="-4"/>
                <w:sz w:val="24"/>
                <w:szCs w:val="24"/>
              </w:rPr>
              <w:t>часа</w:t>
            </w:r>
          </w:p>
        </w:tc>
        <w:tc>
          <w:tcPr>
            <w:tcW w:w="2312" w:type="dxa"/>
            <w:gridSpan w:val="2"/>
          </w:tcPr>
          <w:p w:rsidR="002F3F6D" w:rsidRPr="0039339F" w:rsidRDefault="00DF499F" w:rsidP="00ED622F">
            <w:pPr>
              <w:pStyle w:val="TableParagraph"/>
              <w:rPr>
                <w:sz w:val="24"/>
                <w:szCs w:val="24"/>
              </w:rPr>
            </w:pPr>
            <w:r w:rsidRPr="0039339F">
              <w:rPr>
                <w:sz w:val="24"/>
                <w:szCs w:val="24"/>
              </w:rPr>
              <w:t>Россия</w:t>
            </w:r>
            <w:r w:rsidRPr="0039339F">
              <w:rPr>
                <w:spacing w:val="-12"/>
                <w:sz w:val="24"/>
                <w:szCs w:val="24"/>
              </w:rPr>
              <w:t xml:space="preserve"> </w:t>
            </w:r>
            <w:r w:rsidRPr="0039339F">
              <w:rPr>
                <w:sz w:val="24"/>
                <w:szCs w:val="24"/>
              </w:rPr>
              <w:t>—</w:t>
            </w:r>
            <w:r w:rsidRPr="0039339F">
              <w:rPr>
                <w:spacing w:val="-13"/>
                <w:sz w:val="24"/>
                <w:szCs w:val="24"/>
              </w:rPr>
              <w:t xml:space="preserve"> </w:t>
            </w:r>
            <w:r w:rsidRPr="0039339F">
              <w:rPr>
                <w:sz w:val="24"/>
                <w:szCs w:val="24"/>
              </w:rPr>
              <w:t>наш</w:t>
            </w:r>
            <w:r w:rsidRPr="0039339F">
              <w:rPr>
                <w:spacing w:val="-13"/>
                <w:sz w:val="24"/>
                <w:szCs w:val="24"/>
              </w:rPr>
              <w:t xml:space="preserve"> </w:t>
            </w:r>
            <w:r w:rsidRPr="0039339F">
              <w:rPr>
                <w:sz w:val="24"/>
                <w:szCs w:val="24"/>
              </w:rPr>
              <w:t>об- щий дом</w:t>
            </w:r>
          </w:p>
        </w:tc>
        <w:tc>
          <w:tcPr>
            <w:tcW w:w="2533" w:type="dxa"/>
            <w:gridSpan w:val="2"/>
          </w:tcPr>
          <w:p w:rsidR="002F3F6D" w:rsidRPr="0039339F" w:rsidRDefault="00DF499F" w:rsidP="00ED622F">
            <w:pPr>
              <w:pStyle w:val="TableParagraph"/>
              <w:jc w:val="center"/>
              <w:rPr>
                <w:sz w:val="24"/>
                <w:szCs w:val="24"/>
              </w:rPr>
            </w:pPr>
            <w:r w:rsidRPr="0039339F">
              <w:rPr>
                <w:sz w:val="24"/>
                <w:szCs w:val="24"/>
              </w:rPr>
              <w:t>Богатство и раз- нообразие фоль- клорных</w:t>
            </w:r>
            <w:r w:rsidRPr="0039339F">
              <w:rPr>
                <w:spacing w:val="-15"/>
                <w:sz w:val="24"/>
                <w:szCs w:val="24"/>
              </w:rPr>
              <w:t xml:space="preserve"> </w:t>
            </w:r>
            <w:r w:rsidRPr="0039339F">
              <w:rPr>
                <w:sz w:val="24"/>
                <w:szCs w:val="24"/>
              </w:rPr>
              <w:t xml:space="preserve">традиций народов нашей </w:t>
            </w:r>
            <w:r w:rsidRPr="0039339F">
              <w:rPr>
                <w:spacing w:val="-2"/>
                <w:sz w:val="24"/>
                <w:szCs w:val="24"/>
              </w:rPr>
              <w:t>страны.</w:t>
            </w:r>
          </w:p>
          <w:p w:rsidR="002F3F6D" w:rsidRPr="0039339F" w:rsidRDefault="00DF499F" w:rsidP="00ED622F">
            <w:pPr>
              <w:pStyle w:val="TableParagraph"/>
              <w:jc w:val="both"/>
              <w:rPr>
                <w:sz w:val="24"/>
                <w:szCs w:val="24"/>
              </w:rPr>
            </w:pPr>
            <w:r w:rsidRPr="0039339F">
              <w:rPr>
                <w:sz w:val="24"/>
                <w:szCs w:val="24"/>
              </w:rPr>
              <w:t>Музыка наших соседей, музыка других</w:t>
            </w:r>
            <w:r w:rsidRPr="0039339F">
              <w:rPr>
                <w:spacing w:val="-2"/>
                <w:sz w:val="24"/>
                <w:szCs w:val="24"/>
              </w:rPr>
              <w:t xml:space="preserve"> регионов</w:t>
            </w:r>
            <w:r w:rsidRPr="0039339F">
              <w:rPr>
                <w:spacing w:val="-2"/>
                <w:sz w:val="24"/>
                <w:szCs w:val="24"/>
                <w:vertAlign w:val="superscript"/>
              </w:rPr>
              <w:t>2</w:t>
            </w:r>
          </w:p>
        </w:tc>
        <w:tc>
          <w:tcPr>
            <w:tcW w:w="3356" w:type="dxa"/>
          </w:tcPr>
          <w:p w:rsidR="002F3F6D" w:rsidRPr="0039339F" w:rsidRDefault="00DF499F" w:rsidP="00ED622F">
            <w:pPr>
              <w:pStyle w:val="TableParagraph"/>
              <w:rPr>
                <w:sz w:val="24"/>
                <w:szCs w:val="24"/>
              </w:rPr>
            </w:pPr>
            <w:r w:rsidRPr="0039339F">
              <w:rPr>
                <w:sz w:val="24"/>
                <w:szCs w:val="24"/>
              </w:rPr>
              <w:t>Знакомство со звучанием фольклорных</w:t>
            </w:r>
            <w:r w:rsidRPr="0039339F">
              <w:rPr>
                <w:spacing w:val="-15"/>
                <w:sz w:val="24"/>
                <w:szCs w:val="24"/>
              </w:rPr>
              <w:t xml:space="preserve"> </w:t>
            </w:r>
            <w:r w:rsidRPr="0039339F">
              <w:rPr>
                <w:sz w:val="24"/>
                <w:szCs w:val="24"/>
              </w:rPr>
              <w:t>образцов</w:t>
            </w:r>
            <w:r w:rsidRPr="0039339F">
              <w:rPr>
                <w:spacing w:val="-15"/>
                <w:sz w:val="24"/>
                <w:szCs w:val="24"/>
              </w:rPr>
              <w:t xml:space="preserve"> </w:t>
            </w:r>
            <w:r w:rsidRPr="0039339F">
              <w:rPr>
                <w:sz w:val="24"/>
                <w:szCs w:val="24"/>
              </w:rPr>
              <w:t>близ-</w:t>
            </w:r>
          </w:p>
          <w:p w:rsidR="002F3F6D" w:rsidRPr="0039339F" w:rsidRDefault="00DF499F" w:rsidP="00ED622F">
            <w:pPr>
              <w:pStyle w:val="TableParagraph"/>
              <w:rPr>
                <w:sz w:val="24"/>
                <w:szCs w:val="24"/>
              </w:rPr>
            </w:pPr>
            <w:r w:rsidRPr="0039339F">
              <w:rPr>
                <w:sz w:val="24"/>
                <w:szCs w:val="24"/>
              </w:rPr>
              <w:t>ких</w:t>
            </w:r>
            <w:r w:rsidRPr="0039339F">
              <w:rPr>
                <w:spacing w:val="-9"/>
                <w:sz w:val="24"/>
                <w:szCs w:val="24"/>
              </w:rPr>
              <w:t xml:space="preserve"> </w:t>
            </w:r>
            <w:r w:rsidRPr="0039339F">
              <w:rPr>
                <w:sz w:val="24"/>
                <w:szCs w:val="24"/>
              </w:rPr>
              <w:t>и</w:t>
            </w:r>
            <w:r w:rsidRPr="0039339F">
              <w:rPr>
                <w:spacing w:val="-10"/>
                <w:sz w:val="24"/>
                <w:szCs w:val="24"/>
              </w:rPr>
              <w:t xml:space="preserve"> </w:t>
            </w:r>
            <w:r w:rsidRPr="0039339F">
              <w:rPr>
                <w:sz w:val="24"/>
                <w:szCs w:val="24"/>
              </w:rPr>
              <w:t>далёких</w:t>
            </w:r>
            <w:r w:rsidRPr="0039339F">
              <w:rPr>
                <w:spacing w:val="-8"/>
                <w:sz w:val="24"/>
                <w:szCs w:val="24"/>
              </w:rPr>
              <w:t xml:space="preserve"> </w:t>
            </w:r>
            <w:r w:rsidRPr="0039339F">
              <w:rPr>
                <w:sz w:val="24"/>
                <w:szCs w:val="24"/>
              </w:rPr>
              <w:t>регионов</w:t>
            </w:r>
            <w:r w:rsidRPr="0039339F">
              <w:rPr>
                <w:spacing w:val="-13"/>
                <w:sz w:val="24"/>
                <w:szCs w:val="24"/>
              </w:rPr>
              <w:t xml:space="preserve"> </w:t>
            </w:r>
            <w:r w:rsidRPr="0039339F">
              <w:rPr>
                <w:sz w:val="24"/>
                <w:szCs w:val="24"/>
              </w:rPr>
              <w:t>в аудио- и видеозаписи. Определение на слух:</w:t>
            </w:r>
          </w:p>
          <w:p w:rsidR="002F3F6D" w:rsidRPr="0039339F" w:rsidRDefault="00DF499F" w:rsidP="00ED622F">
            <w:pPr>
              <w:pStyle w:val="TableParagraph"/>
              <w:tabs>
                <w:tab w:val="left" w:pos="949"/>
              </w:tabs>
              <w:rPr>
                <w:sz w:val="24"/>
                <w:szCs w:val="24"/>
              </w:rPr>
            </w:pPr>
            <w:r w:rsidRPr="0039339F">
              <w:rPr>
                <w:rFonts w:ascii="Courier New" w:hAnsi="Courier New"/>
                <w:color w:val="221E1F"/>
                <w:spacing w:val="-10"/>
                <w:sz w:val="24"/>
                <w:szCs w:val="24"/>
              </w:rPr>
              <w:t>—</w:t>
            </w:r>
            <w:r w:rsidRPr="0039339F">
              <w:rPr>
                <w:rFonts w:ascii="Courier New" w:hAnsi="Courier New"/>
                <w:color w:val="221E1F"/>
                <w:sz w:val="24"/>
                <w:szCs w:val="24"/>
              </w:rPr>
              <w:tab/>
            </w:r>
            <w:r w:rsidRPr="0039339F">
              <w:rPr>
                <w:sz w:val="24"/>
                <w:szCs w:val="24"/>
              </w:rPr>
              <w:t>принадлежности</w:t>
            </w:r>
            <w:r w:rsidRPr="0039339F">
              <w:rPr>
                <w:spacing w:val="-15"/>
                <w:sz w:val="24"/>
                <w:szCs w:val="24"/>
              </w:rPr>
              <w:t xml:space="preserve"> </w:t>
            </w:r>
            <w:r w:rsidRPr="0039339F">
              <w:rPr>
                <w:sz w:val="24"/>
                <w:szCs w:val="24"/>
              </w:rPr>
              <w:t>к народной или</w:t>
            </w:r>
          </w:p>
          <w:p w:rsidR="002F3F6D" w:rsidRPr="0039339F" w:rsidRDefault="00DF499F" w:rsidP="00ED622F">
            <w:pPr>
              <w:pStyle w:val="TableParagraph"/>
              <w:rPr>
                <w:sz w:val="24"/>
                <w:szCs w:val="24"/>
              </w:rPr>
            </w:pPr>
            <w:r w:rsidRPr="0039339F">
              <w:rPr>
                <w:sz w:val="24"/>
                <w:szCs w:val="24"/>
              </w:rPr>
              <w:t>композиторской</w:t>
            </w:r>
            <w:r w:rsidRPr="0039339F">
              <w:rPr>
                <w:spacing w:val="-2"/>
                <w:sz w:val="24"/>
                <w:szCs w:val="24"/>
              </w:rPr>
              <w:t xml:space="preserve"> музыке;</w:t>
            </w:r>
          </w:p>
          <w:p w:rsidR="002F3F6D" w:rsidRPr="0039339F" w:rsidRDefault="00DF499F" w:rsidP="00CB1A6D">
            <w:pPr>
              <w:pStyle w:val="TableParagraph"/>
              <w:numPr>
                <w:ilvl w:val="0"/>
                <w:numId w:val="54"/>
              </w:numPr>
              <w:tabs>
                <w:tab w:val="left" w:pos="553"/>
                <w:tab w:val="left" w:pos="554"/>
              </w:tabs>
              <w:ind w:left="0" w:firstLine="0"/>
              <w:rPr>
                <w:sz w:val="24"/>
                <w:szCs w:val="24"/>
              </w:rPr>
            </w:pPr>
            <w:r w:rsidRPr="0039339F">
              <w:rPr>
                <w:sz w:val="24"/>
                <w:szCs w:val="24"/>
              </w:rPr>
              <w:tab/>
              <w:t>исполнительского</w:t>
            </w:r>
            <w:r w:rsidRPr="0039339F">
              <w:rPr>
                <w:spacing w:val="-15"/>
                <w:sz w:val="24"/>
                <w:szCs w:val="24"/>
              </w:rPr>
              <w:t xml:space="preserve"> </w:t>
            </w:r>
            <w:r w:rsidRPr="0039339F">
              <w:rPr>
                <w:sz w:val="24"/>
                <w:szCs w:val="24"/>
              </w:rPr>
              <w:t>состава (вокального, инструмен- тального, смешанного);</w:t>
            </w:r>
          </w:p>
          <w:p w:rsidR="002F3F6D" w:rsidRPr="0039339F" w:rsidRDefault="00DF499F" w:rsidP="00CB1A6D">
            <w:pPr>
              <w:pStyle w:val="TableParagraph"/>
              <w:numPr>
                <w:ilvl w:val="0"/>
                <w:numId w:val="54"/>
              </w:numPr>
              <w:tabs>
                <w:tab w:val="left" w:pos="572"/>
                <w:tab w:val="left" w:pos="573"/>
              </w:tabs>
              <w:ind w:left="0" w:firstLine="0"/>
              <w:rPr>
                <w:sz w:val="24"/>
                <w:szCs w:val="24"/>
              </w:rPr>
            </w:pPr>
            <w:r w:rsidRPr="0039339F">
              <w:rPr>
                <w:sz w:val="24"/>
                <w:szCs w:val="24"/>
              </w:rPr>
              <w:tab/>
              <w:t>жанра,</w:t>
            </w:r>
            <w:r w:rsidRPr="0039339F">
              <w:rPr>
                <w:spacing w:val="-15"/>
                <w:sz w:val="24"/>
                <w:szCs w:val="24"/>
              </w:rPr>
              <w:t xml:space="preserve"> </w:t>
            </w:r>
            <w:r w:rsidRPr="0039339F">
              <w:rPr>
                <w:sz w:val="24"/>
                <w:szCs w:val="24"/>
              </w:rPr>
              <w:t>характера</w:t>
            </w:r>
            <w:r w:rsidRPr="0039339F">
              <w:rPr>
                <w:spacing w:val="-15"/>
                <w:sz w:val="24"/>
                <w:szCs w:val="24"/>
              </w:rPr>
              <w:t xml:space="preserve"> </w:t>
            </w:r>
            <w:r w:rsidRPr="0039339F">
              <w:rPr>
                <w:sz w:val="24"/>
                <w:szCs w:val="24"/>
              </w:rPr>
              <w:t>музыки. Разучивание и исполнение народных песен, танцев,</w:t>
            </w:r>
          </w:p>
          <w:p w:rsidR="002F3F6D" w:rsidRPr="0039339F" w:rsidRDefault="00DF499F" w:rsidP="00ED622F">
            <w:pPr>
              <w:pStyle w:val="TableParagraph"/>
              <w:jc w:val="center"/>
              <w:rPr>
                <w:sz w:val="24"/>
                <w:szCs w:val="24"/>
              </w:rPr>
            </w:pPr>
            <w:r w:rsidRPr="0039339F">
              <w:rPr>
                <w:spacing w:val="-2"/>
                <w:sz w:val="24"/>
                <w:szCs w:val="24"/>
              </w:rPr>
              <w:t xml:space="preserve">инструментальных </w:t>
            </w:r>
            <w:r w:rsidRPr="0039339F">
              <w:rPr>
                <w:sz w:val="24"/>
                <w:szCs w:val="24"/>
              </w:rPr>
              <w:t>наигрышей,</w:t>
            </w:r>
            <w:r w:rsidRPr="0039339F">
              <w:rPr>
                <w:spacing w:val="-15"/>
                <w:sz w:val="24"/>
                <w:szCs w:val="24"/>
              </w:rPr>
              <w:t xml:space="preserve"> </w:t>
            </w:r>
            <w:r w:rsidRPr="0039339F">
              <w:rPr>
                <w:sz w:val="24"/>
                <w:szCs w:val="24"/>
              </w:rPr>
              <w:t>фольклорных</w:t>
            </w:r>
            <w:r w:rsidRPr="0039339F">
              <w:rPr>
                <w:spacing w:val="-15"/>
                <w:sz w:val="24"/>
                <w:szCs w:val="24"/>
              </w:rPr>
              <w:t xml:space="preserve"> </w:t>
            </w:r>
            <w:r w:rsidRPr="0039339F">
              <w:rPr>
                <w:sz w:val="24"/>
                <w:szCs w:val="24"/>
              </w:rPr>
              <w:t>игр разных народов России</w:t>
            </w:r>
          </w:p>
        </w:tc>
      </w:tr>
      <w:tr w:rsidR="002F3F6D" w:rsidRPr="0039339F" w:rsidTr="00C65592">
        <w:trPr>
          <w:trHeight w:val="1106"/>
        </w:trPr>
        <w:tc>
          <w:tcPr>
            <w:tcW w:w="1147" w:type="dxa"/>
          </w:tcPr>
          <w:p w:rsidR="002F3F6D" w:rsidRPr="0039339F" w:rsidRDefault="002F3F6D" w:rsidP="00ED622F">
            <w:pPr>
              <w:pStyle w:val="TableParagraph"/>
              <w:rPr>
                <w:sz w:val="24"/>
                <w:szCs w:val="24"/>
              </w:rPr>
            </w:pPr>
          </w:p>
        </w:tc>
        <w:tc>
          <w:tcPr>
            <w:tcW w:w="2312" w:type="dxa"/>
            <w:gridSpan w:val="2"/>
          </w:tcPr>
          <w:p w:rsidR="002F3F6D" w:rsidRPr="0039339F" w:rsidRDefault="002F3F6D" w:rsidP="00ED622F">
            <w:pPr>
              <w:pStyle w:val="TableParagraph"/>
              <w:rPr>
                <w:sz w:val="24"/>
                <w:szCs w:val="24"/>
              </w:rPr>
            </w:pPr>
          </w:p>
        </w:tc>
        <w:tc>
          <w:tcPr>
            <w:tcW w:w="2533" w:type="dxa"/>
            <w:gridSpan w:val="2"/>
          </w:tcPr>
          <w:p w:rsidR="002F3F6D" w:rsidRPr="0039339F" w:rsidRDefault="002F3F6D" w:rsidP="00ED622F">
            <w:pPr>
              <w:pStyle w:val="TableParagraph"/>
              <w:rPr>
                <w:sz w:val="24"/>
                <w:szCs w:val="24"/>
              </w:rPr>
            </w:pPr>
          </w:p>
        </w:tc>
        <w:tc>
          <w:tcPr>
            <w:tcW w:w="3360" w:type="dxa"/>
          </w:tcPr>
          <w:p w:rsidR="002F3F6D" w:rsidRPr="0039339F" w:rsidRDefault="00DF499F" w:rsidP="00ED622F">
            <w:pPr>
              <w:pStyle w:val="TableParagraph"/>
              <w:jc w:val="center"/>
              <w:rPr>
                <w:sz w:val="24"/>
                <w:szCs w:val="24"/>
              </w:rPr>
            </w:pPr>
            <w:r w:rsidRPr="0039339F">
              <w:rPr>
                <w:sz w:val="24"/>
                <w:szCs w:val="24"/>
              </w:rPr>
              <w:t>посвящённые</w:t>
            </w:r>
            <w:r w:rsidRPr="0039339F">
              <w:rPr>
                <w:spacing w:val="-15"/>
                <w:sz w:val="24"/>
                <w:szCs w:val="24"/>
              </w:rPr>
              <w:t xml:space="preserve"> </w:t>
            </w:r>
            <w:r w:rsidRPr="0039339F">
              <w:rPr>
                <w:sz w:val="24"/>
                <w:szCs w:val="24"/>
              </w:rPr>
              <w:t>музыке</w:t>
            </w:r>
            <w:r w:rsidRPr="0039339F">
              <w:rPr>
                <w:spacing w:val="-15"/>
                <w:sz w:val="24"/>
                <w:szCs w:val="24"/>
              </w:rPr>
              <w:t xml:space="preserve"> </w:t>
            </w:r>
            <w:r w:rsidRPr="0039339F">
              <w:rPr>
                <w:sz w:val="24"/>
                <w:szCs w:val="24"/>
              </w:rPr>
              <w:t>разных народов России.</w:t>
            </w:r>
          </w:p>
          <w:p w:rsidR="002F3F6D" w:rsidRPr="0039339F" w:rsidRDefault="00DF499F" w:rsidP="00ED622F">
            <w:pPr>
              <w:pStyle w:val="TableParagraph"/>
              <w:jc w:val="center"/>
              <w:rPr>
                <w:sz w:val="24"/>
                <w:szCs w:val="24"/>
              </w:rPr>
            </w:pPr>
            <w:r w:rsidRPr="0039339F">
              <w:rPr>
                <w:sz w:val="24"/>
                <w:szCs w:val="24"/>
              </w:rPr>
              <w:t>Музыкальный</w:t>
            </w:r>
            <w:r w:rsidRPr="0039339F">
              <w:rPr>
                <w:spacing w:val="-2"/>
                <w:sz w:val="24"/>
                <w:szCs w:val="24"/>
              </w:rPr>
              <w:t xml:space="preserve"> фестиваль</w:t>
            </w:r>
          </w:p>
          <w:p w:rsidR="002F3F6D" w:rsidRPr="0039339F" w:rsidRDefault="00DF499F" w:rsidP="00ED622F">
            <w:pPr>
              <w:pStyle w:val="TableParagraph"/>
              <w:jc w:val="center"/>
              <w:rPr>
                <w:sz w:val="24"/>
                <w:szCs w:val="24"/>
              </w:rPr>
            </w:pPr>
            <w:r w:rsidRPr="0039339F">
              <w:rPr>
                <w:sz w:val="24"/>
                <w:szCs w:val="24"/>
              </w:rPr>
              <w:t>«Народы</w:t>
            </w:r>
            <w:r w:rsidRPr="0039339F">
              <w:rPr>
                <w:spacing w:val="-3"/>
                <w:sz w:val="24"/>
                <w:szCs w:val="24"/>
              </w:rPr>
              <w:t xml:space="preserve"> </w:t>
            </w:r>
            <w:r w:rsidRPr="0039339F">
              <w:rPr>
                <w:spacing w:val="-2"/>
                <w:sz w:val="24"/>
                <w:szCs w:val="24"/>
              </w:rPr>
              <w:t>России»</w:t>
            </w:r>
          </w:p>
        </w:tc>
      </w:tr>
      <w:tr w:rsidR="002F3F6D" w:rsidRPr="0039339F" w:rsidTr="00C65592">
        <w:trPr>
          <w:trHeight w:val="9936"/>
        </w:trPr>
        <w:tc>
          <w:tcPr>
            <w:tcW w:w="1147" w:type="dxa"/>
          </w:tcPr>
          <w:p w:rsidR="002F3F6D" w:rsidRPr="0039339F" w:rsidRDefault="00DF499F" w:rsidP="00ED622F">
            <w:pPr>
              <w:pStyle w:val="TableParagraph"/>
              <w:rPr>
                <w:sz w:val="24"/>
                <w:szCs w:val="24"/>
              </w:rPr>
            </w:pPr>
            <w:r w:rsidRPr="0039339F">
              <w:rPr>
                <w:sz w:val="24"/>
                <w:szCs w:val="24"/>
              </w:rPr>
              <w:t>В)</w:t>
            </w:r>
            <w:r w:rsidRPr="0039339F">
              <w:rPr>
                <w:spacing w:val="-3"/>
                <w:sz w:val="24"/>
                <w:szCs w:val="24"/>
              </w:rPr>
              <w:t xml:space="preserve"> </w:t>
            </w:r>
            <w:r w:rsidRPr="0039339F">
              <w:rPr>
                <w:sz w:val="24"/>
                <w:szCs w:val="24"/>
              </w:rPr>
              <w:t>3—</w:t>
            </w:r>
            <w:r w:rsidRPr="0039339F">
              <w:rPr>
                <w:spacing w:val="-10"/>
                <w:sz w:val="24"/>
                <w:szCs w:val="24"/>
              </w:rPr>
              <w:t>4</w:t>
            </w:r>
          </w:p>
          <w:p w:rsidR="002F3F6D" w:rsidRPr="0039339F" w:rsidRDefault="00DF499F" w:rsidP="00ED622F">
            <w:pPr>
              <w:pStyle w:val="TableParagraph"/>
              <w:rPr>
                <w:sz w:val="24"/>
                <w:szCs w:val="24"/>
              </w:rPr>
            </w:pPr>
            <w:r w:rsidRPr="0039339F">
              <w:rPr>
                <w:spacing w:val="-2"/>
                <w:sz w:val="24"/>
                <w:szCs w:val="24"/>
              </w:rPr>
              <w:t xml:space="preserve">учебных </w:t>
            </w:r>
            <w:r w:rsidRPr="0039339F">
              <w:rPr>
                <w:spacing w:val="-4"/>
                <w:sz w:val="24"/>
                <w:szCs w:val="24"/>
              </w:rPr>
              <w:t>часа</w:t>
            </w:r>
          </w:p>
        </w:tc>
        <w:tc>
          <w:tcPr>
            <w:tcW w:w="2312" w:type="dxa"/>
            <w:gridSpan w:val="2"/>
          </w:tcPr>
          <w:p w:rsidR="002F3F6D" w:rsidRPr="0039339F" w:rsidRDefault="00DF499F" w:rsidP="00ED622F">
            <w:pPr>
              <w:pStyle w:val="TableParagraph"/>
              <w:jc w:val="center"/>
              <w:rPr>
                <w:sz w:val="24"/>
                <w:szCs w:val="24"/>
              </w:rPr>
            </w:pPr>
            <w:r w:rsidRPr="0039339F">
              <w:rPr>
                <w:sz w:val="24"/>
                <w:szCs w:val="24"/>
              </w:rPr>
              <w:t xml:space="preserve">Фольклор в </w:t>
            </w:r>
            <w:r w:rsidRPr="0039339F">
              <w:rPr>
                <w:spacing w:val="-2"/>
                <w:sz w:val="24"/>
                <w:szCs w:val="24"/>
              </w:rPr>
              <w:t>творчестве профессиональных композиторов</w:t>
            </w:r>
          </w:p>
        </w:tc>
        <w:tc>
          <w:tcPr>
            <w:tcW w:w="2533" w:type="dxa"/>
            <w:gridSpan w:val="2"/>
          </w:tcPr>
          <w:p w:rsidR="002F3F6D" w:rsidRPr="0039339F" w:rsidRDefault="00DF499F" w:rsidP="00ED622F">
            <w:pPr>
              <w:pStyle w:val="TableParagraph"/>
              <w:jc w:val="center"/>
              <w:rPr>
                <w:sz w:val="24"/>
                <w:szCs w:val="24"/>
              </w:rPr>
            </w:pPr>
            <w:r w:rsidRPr="0039339F">
              <w:rPr>
                <w:sz w:val="24"/>
                <w:szCs w:val="24"/>
              </w:rPr>
              <w:t xml:space="preserve">Народные истоки </w:t>
            </w:r>
            <w:r w:rsidRPr="0039339F">
              <w:rPr>
                <w:spacing w:val="-2"/>
                <w:sz w:val="24"/>
                <w:szCs w:val="24"/>
              </w:rPr>
              <w:t xml:space="preserve">композиторского </w:t>
            </w:r>
            <w:r w:rsidRPr="0039339F">
              <w:rPr>
                <w:sz w:val="24"/>
                <w:szCs w:val="24"/>
              </w:rPr>
              <w:t>творчества:</w:t>
            </w:r>
            <w:r w:rsidRPr="0039339F">
              <w:rPr>
                <w:spacing w:val="-15"/>
                <w:sz w:val="24"/>
                <w:szCs w:val="24"/>
              </w:rPr>
              <w:t xml:space="preserve"> </w:t>
            </w:r>
            <w:r w:rsidRPr="0039339F">
              <w:rPr>
                <w:sz w:val="24"/>
                <w:szCs w:val="24"/>
              </w:rPr>
              <w:t xml:space="preserve">обработки фольклора, цитаты; картины родной природы и отражение типичных образов, характеров, важных </w:t>
            </w:r>
            <w:r w:rsidRPr="0039339F">
              <w:rPr>
                <w:spacing w:val="-2"/>
                <w:sz w:val="24"/>
                <w:szCs w:val="24"/>
              </w:rPr>
              <w:t>исторических событий.</w:t>
            </w:r>
          </w:p>
          <w:p w:rsidR="002F3F6D" w:rsidRPr="0039339F" w:rsidRDefault="002F3F6D" w:rsidP="00ED622F">
            <w:pPr>
              <w:pStyle w:val="TableParagraph"/>
              <w:rPr>
                <w:sz w:val="24"/>
                <w:szCs w:val="24"/>
              </w:rPr>
            </w:pPr>
          </w:p>
          <w:p w:rsidR="002F3F6D" w:rsidRPr="0039339F" w:rsidRDefault="002F3F6D" w:rsidP="00ED622F">
            <w:pPr>
              <w:pStyle w:val="TableParagraph"/>
              <w:rPr>
                <w:sz w:val="24"/>
                <w:szCs w:val="24"/>
              </w:rPr>
            </w:pPr>
          </w:p>
          <w:p w:rsidR="002F3F6D" w:rsidRPr="0039339F" w:rsidRDefault="002F3F6D" w:rsidP="00ED622F">
            <w:pPr>
              <w:pStyle w:val="TableParagraph"/>
              <w:rPr>
                <w:sz w:val="24"/>
                <w:szCs w:val="24"/>
              </w:rPr>
            </w:pPr>
          </w:p>
          <w:p w:rsidR="002F3F6D" w:rsidRPr="0039339F" w:rsidRDefault="002F3F6D" w:rsidP="00ED622F">
            <w:pPr>
              <w:pStyle w:val="TableParagraph"/>
              <w:rPr>
                <w:sz w:val="24"/>
                <w:szCs w:val="24"/>
              </w:rPr>
            </w:pPr>
          </w:p>
          <w:p w:rsidR="002F3F6D" w:rsidRPr="0039339F" w:rsidRDefault="002F3F6D" w:rsidP="00ED622F">
            <w:pPr>
              <w:pStyle w:val="TableParagraph"/>
              <w:rPr>
                <w:sz w:val="24"/>
                <w:szCs w:val="24"/>
              </w:rPr>
            </w:pPr>
          </w:p>
          <w:p w:rsidR="002F3F6D" w:rsidRPr="0039339F" w:rsidRDefault="002F3F6D" w:rsidP="00ED622F">
            <w:pPr>
              <w:pStyle w:val="TableParagraph"/>
              <w:rPr>
                <w:sz w:val="24"/>
                <w:szCs w:val="24"/>
              </w:rPr>
            </w:pPr>
          </w:p>
          <w:p w:rsidR="002F3F6D" w:rsidRPr="0039339F" w:rsidRDefault="002F3F6D" w:rsidP="00ED622F">
            <w:pPr>
              <w:pStyle w:val="TableParagraph"/>
              <w:rPr>
                <w:sz w:val="24"/>
                <w:szCs w:val="24"/>
              </w:rPr>
            </w:pPr>
          </w:p>
          <w:p w:rsidR="002F3F6D" w:rsidRPr="0039339F" w:rsidRDefault="002F3F6D" w:rsidP="00ED622F">
            <w:pPr>
              <w:pStyle w:val="TableParagraph"/>
              <w:spacing w:before="10"/>
              <w:rPr>
                <w:sz w:val="24"/>
                <w:szCs w:val="24"/>
              </w:rPr>
            </w:pPr>
          </w:p>
          <w:p w:rsidR="002F3F6D" w:rsidRPr="0039339F" w:rsidRDefault="00DF499F" w:rsidP="00ED622F">
            <w:pPr>
              <w:pStyle w:val="TableParagraph"/>
              <w:jc w:val="center"/>
              <w:rPr>
                <w:sz w:val="24"/>
                <w:szCs w:val="24"/>
              </w:rPr>
            </w:pPr>
            <w:r w:rsidRPr="0039339F">
              <w:rPr>
                <w:sz w:val="24"/>
                <w:szCs w:val="24"/>
              </w:rPr>
              <w:t>Внутреннее родство композиторского и народного</w:t>
            </w:r>
            <w:r w:rsidRPr="0039339F">
              <w:rPr>
                <w:spacing w:val="-15"/>
                <w:sz w:val="24"/>
                <w:szCs w:val="24"/>
              </w:rPr>
              <w:t xml:space="preserve"> </w:t>
            </w:r>
            <w:r w:rsidRPr="0039339F">
              <w:rPr>
                <w:sz w:val="24"/>
                <w:szCs w:val="24"/>
              </w:rPr>
              <w:t xml:space="preserve">творчества на интонационном </w:t>
            </w:r>
            <w:r w:rsidRPr="0039339F">
              <w:rPr>
                <w:spacing w:val="-2"/>
                <w:sz w:val="24"/>
                <w:szCs w:val="24"/>
              </w:rPr>
              <w:t>уровне</w:t>
            </w:r>
          </w:p>
        </w:tc>
        <w:tc>
          <w:tcPr>
            <w:tcW w:w="3360" w:type="dxa"/>
          </w:tcPr>
          <w:p w:rsidR="002F3F6D" w:rsidRPr="0039339F" w:rsidRDefault="00DF499F" w:rsidP="00ED622F">
            <w:pPr>
              <w:pStyle w:val="TableParagraph"/>
              <w:jc w:val="center"/>
              <w:rPr>
                <w:sz w:val="24"/>
                <w:szCs w:val="24"/>
              </w:rPr>
            </w:pPr>
            <w:r w:rsidRPr="0039339F">
              <w:rPr>
                <w:sz w:val="24"/>
                <w:szCs w:val="24"/>
              </w:rPr>
              <w:t>Сравнение</w:t>
            </w:r>
            <w:r w:rsidRPr="0039339F">
              <w:rPr>
                <w:spacing w:val="-15"/>
                <w:sz w:val="24"/>
                <w:szCs w:val="24"/>
              </w:rPr>
              <w:t xml:space="preserve"> </w:t>
            </w:r>
            <w:r w:rsidRPr="0039339F">
              <w:rPr>
                <w:sz w:val="24"/>
                <w:szCs w:val="24"/>
              </w:rPr>
              <w:t>аутентичного звучания фольклора и</w:t>
            </w:r>
          </w:p>
          <w:p w:rsidR="002F3F6D" w:rsidRPr="0039339F" w:rsidRDefault="00DF499F" w:rsidP="00ED622F">
            <w:pPr>
              <w:pStyle w:val="TableParagraph"/>
              <w:jc w:val="center"/>
              <w:rPr>
                <w:sz w:val="24"/>
                <w:szCs w:val="24"/>
              </w:rPr>
            </w:pPr>
            <w:r w:rsidRPr="0039339F">
              <w:rPr>
                <w:sz w:val="24"/>
                <w:szCs w:val="24"/>
              </w:rPr>
              <w:t>фольклорных мелодий в композиторской</w:t>
            </w:r>
            <w:r w:rsidRPr="0039339F">
              <w:rPr>
                <w:spacing w:val="-15"/>
                <w:sz w:val="24"/>
                <w:szCs w:val="24"/>
              </w:rPr>
              <w:t xml:space="preserve"> </w:t>
            </w:r>
            <w:r w:rsidRPr="0039339F">
              <w:rPr>
                <w:sz w:val="24"/>
                <w:szCs w:val="24"/>
              </w:rPr>
              <w:t>обработке. Разучивание, исполнение народной песни в композиторской</w:t>
            </w:r>
            <w:r w:rsidRPr="0039339F">
              <w:rPr>
                <w:spacing w:val="-15"/>
                <w:sz w:val="24"/>
                <w:szCs w:val="24"/>
              </w:rPr>
              <w:t xml:space="preserve"> </w:t>
            </w:r>
            <w:r w:rsidRPr="0039339F">
              <w:rPr>
                <w:sz w:val="24"/>
                <w:szCs w:val="24"/>
              </w:rPr>
              <w:t>обработке.</w:t>
            </w:r>
          </w:p>
          <w:p w:rsidR="002F3F6D" w:rsidRPr="0039339F" w:rsidRDefault="00DF499F" w:rsidP="00ED622F">
            <w:pPr>
              <w:pStyle w:val="TableParagraph"/>
              <w:rPr>
                <w:sz w:val="24"/>
                <w:szCs w:val="24"/>
              </w:rPr>
            </w:pPr>
            <w:r w:rsidRPr="0039339F">
              <w:rPr>
                <w:sz w:val="24"/>
                <w:szCs w:val="24"/>
              </w:rPr>
              <w:t>Знакомство с 2—3 фрагментами</w:t>
            </w:r>
            <w:r w:rsidRPr="0039339F">
              <w:rPr>
                <w:spacing w:val="-15"/>
                <w:sz w:val="24"/>
                <w:szCs w:val="24"/>
              </w:rPr>
              <w:t xml:space="preserve"> </w:t>
            </w:r>
            <w:r w:rsidRPr="0039339F">
              <w:rPr>
                <w:sz w:val="24"/>
                <w:szCs w:val="24"/>
              </w:rPr>
              <w:t>крупных</w:t>
            </w:r>
          </w:p>
          <w:p w:rsidR="002F3F6D" w:rsidRPr="0039339F" w:rsidRDefault="00DF499F" w:rsidP="00ED622F">
            <w:pPr>
              <w:pStyle w:val="TableParagraph"/>
              <w:jc w:val="center"/>
              <w:rPr>
                <w:sz w:val="24"/>
                <w:szCs w:val="24"/>
              </w:rPr>
            </w:pPr>
            <w:r w:rsidRPr="0039339F">
              <w:rPr>
                <w:sz w:val="24"/>
                <w:szCs w:val="24"/>
              </w:rPr>
              <w:t>сочинений</w:t>
            </w:r>
            <w:r w:rsidRPr="0039339F">
              <w:rPr>
                <w:spacing w:val="-15"/>
                <w:sz w:val="24"/>
                <w:szCs w:val="24"/>
              </w:rPr>
              <w:t xml:space="preserve"> </w:t>
            </w:r>
            <w:r w:rsidRPr="0039339F">
              <w:rPr>
                <w:sz w:val="24"/>
                <w:szCs w:val="24"/>
              </w:rPr>
              <w:t>(опера,</w:t>
            </w:r>
            <w:r w:rsidRPr="0039339F">
              <w:rPr>
                <w:spacing w:val="-15"/>
                <w:sz w:val="24"/>
                <w:szCs w:val="24"/>
              </w:rPr>
              <w:t xml:space="preserve"> </w:t>
            </w:r>
            <w:r w:rsidRPr="0039339F">
              <w:rPr>
                <w:sz w:val="24"/>
                <w:szCs w:val="24"/>
              </w:rPr>
              <w:t>симфония, концерт, квартет, вариации и т. и.), в которых использованы подлинные народные мелодии.</w:t>
            </w:r>
          </w:p>
          <w:p w:rsidR="002F3F6D" w:rsidRPr="0039339F" w:rsidRDefault="00DF499F" w:rsidP="00ED622F">
            <w:pPr>
              <w:pStyle w:val="TableParagraph"/>
              <w:jc w:val="center"/>
              <w:rPr>
                <w:sz w:val="24"/>
                <w:szCs w:val="24"/>
              </w:rPr>
            </w:pPr>
            <w:r w:rsidRPr="0039339F">
              <w:rPr>
                <w:sz w:val="24"/>
                <w:szCs w:val="24"/>
              </w:rPr>
              <w:t>Наблюдение</w:t>
            </w:r>
            <w:r w:rsidRPr="0039339F">
              <w:rPr>
                <w:spacing w:val="-15"/>
                <w:sz w:val="24"/>
                <w:szCs w:val="24"/>
              </w:rPr>
              <w:t xml:space="preserve"> </w:t>
            </w:r>
            <w:r w:rsidRPr="0039339F">
              <w:rPr>
                <w:sz w:val="24"/>
                <w:szCs w:val="24"/>
              </w:rPr>
              <w:t>за</w:t>
            </w:r>
            <w:r w:rsidRPr="0039339F">
              <w:rPr>
                <w:spacing w:val="-15"/>
                <w:sz w:val="24"/>
                <w:szCs w:val="24"/>
              </w:rPr>
              <w:t xml:space="preserve"> </w:t>
            </w:r>
            <w:r w:rsidRPr="0039339F">
              <w:rPr>
                <w:sz w:val="24"/>
                <w:szCs w:val="24"/>
              </w:rPr>
              <w:t>принципами композиторской</w:t>
            </w:r>
            <w:r w:rsidRPr="0039339F">
              <w:rPr>
                <w:spacing w:val="-6"/>
                <w:sz w:val="24"/>
                <w:szCs w:val="24"/>
              </w:rPr>
              <w:t xml:space="preserve"> </w:t>
            </w:r>
            <w:r w:rsidRPr="0039339F">
              <w:rPr>
                <w:sz w:val="24"/>
                <w:szCs w:val="24"/>
              </w:rPr>
              <w:t>обработки, развития фольклорного тематического материала.</w:t>
            </w:r>
          </w:p>
          <w:p w:rsidR="002F3F6D" w:rsidRPr="0039339F" w:rsidRDefault="002F3F6D" w:rsidP="00ED622F">
            <w:pPr>
              <w:pStyle w:val="TableParagraph"/>
              <w:spacing w:before="10"/>
              <w:rPr>
                <w:sz w:val="24"/>
                <w:szCs w:val="24"/>
              </w:rPr>
            </w:pPr>
          </w:p>
          <w:p w:rsidR="002F3F6D" w:rsidRPr="0039339F" w:rsidRDefault="00DF499F" w:rsidP="00ED622F">
            <w:pPr>
              <w:pStyle w:val="TableParagraph"/>
              <w:jc w:val="center"/>
              <w:rPr>
                <w:sz w:val="24"/>
                <w:szCs w:val="24"/>
              </w:rPr>
            </w:pPr>
            <w:r w:rsidRPr="0039339F">
              <w:rPr>
                <w:i/>
                <w:sz w:val="24"/>
                <w:szCs w:val="24"/>
              </w:rPr>
              <w:t>На</w:t>
            </w:r>
            <w:r w:rsidRPr="0039339F">
              <w:rPr>
                <w:i/>
                <w:spacing w:val="-14"/>
                <w:sz w:val="24"/>
                <w:szCs w:val="24"/>
              </w:rPr>
              <w:t xml:space="preserve"> </w:t>
            </w:r>
            <w:r w:rsidRPr="0039339F">
              <w:rPr>
                <w:i/>
                <w:sz w:val="24"/>
                <w:szCs w:val="24"/>
              </w:rPr>
              <w:t>выбор</w:t>
            </w:r>
            <w:r w:rsidRPr="0039339F">
              <w:rPr>
                <w:i/>
                <w:spacing w:val="-13"/>
                <w:sz w:val="24"/>
                <w:szCs w:val="24"/>
              </w:rPr>
              <w:t xml:space="preserve"> </w:t>
            </w:r>
            <w:r w:rsidRPr="0039339F">
              <w:rPr>
                <w:i/>
                <w:sz w:val="24"/>
                <w:szCs w:val="24"/>
              </w:rPr>
              <w:t>или</w:t>
            </w:r>
            <w:r w:rsidRPr="0039339F">
              <w:rPr>
                <w:i/>
                <w:spacing w:val="-13"/>
                <w:sz w:val="24"/>
                <w:szCs w:val="24"/>
              </w:rPr>
              <w:t xml:space="preserve"> </w:t>
            </w:r>
            <w:r w:rsidRPr="0039339F">
              <w:rPr>
                <w:i/>
                <w:sz w:val="24"/>
                <w:szCs w:val="24"/>
              </w:rPr>
              <w:t xml:space="preserve">факультативно </w:t>
            </w:r>
            <w:r w:rsidRPr="0039339F">
              <w:rPr>
                <w:spacing w:val="-2"/>
                <w:sz w:val="24"/>
                <w:szCs w:val="24"/>
              </w:rPr>
              <w:t xml:space="preserve">Исследовательские, </w:t>
            </w:r>
            <w:r w:rsidRPr="0039339F">
              <w:rPr>
                <w:sz w:val="24"/>
                <w:szCs w:val="24"/>
              </w:rPr>
              <w:t xml:space="preserve">творческие проекты, раскрывающие тему отражения фольклора в </w:t>
            </w:r>
            <w:r w:rsidRPr="0039339F">
              <w:rPr>
                <w:spacing w:val="-2"/>
                <w:sz w:val="24"/>
                <w:szCs w:val="24"/>
              </w:rPr>
              <w:t>творчестве</w:t>
            </w:r>
            <w:r w:rsidRPr="0039339F">
              <w:rPr>
                <w:spacing w:val="80"/>
                <w:sz w:val="24"/>
                <w:szCs w:val="24"/>
              </w:rPr>
              <w:t xml:space="preserve"> </w:t>
            </w:r>
            <w:r w:rsidRPr="0039339F">
              <w:rPr>
                <w:spacing w:val="-2"/>
                <w:sz w:val="24"/>
                <w:szCs w:val="24"/>
              </w:rPr>
              <w:t xml:space="preserve">профессиональных </w:t>
            </w:r>
            <w:r w:rsidRPr="0039339F">
              <w:rPr>
                <w:sz w:val="24"/>
                <w:szCs w:val="24"/>
              </w:rPr>
              <w:t xml:space="preserve">композиторов (на примере выбранной региональной </w:t>
            </w:r>
            <w:r w:rsidRPr="0039339F">
              <w:rPr>
                <w:spacing w:val="-2"/>
                <w:sz w:val="24"/>
                <w:szCs w:val="24"/>
              </w:rPr>
              <w:t>традиции).</w:t>
            </w:r>
          </w:p>
          <w:p w:rsidR="002F3F6D" w:rsidRPr="0039339F" w:rsidRDefault="00DF499F" w:rsidP="00ED622F">
            <w:pPr>
              <w:pStyle w:val="TableParagraph"/>
              <w:spacing w:before="1"/>
              <w:jc w:val="center"/>
              <w:rPr>
                <w:sz w:val="24"/>
                <w:szCs w:val="24"/>
              </w:rPr>
            </w:pPr>
            <w:r w:rsidRPr="0039339F">
              <w:rPr>
                <w:sz w:val="24"/>
                <w:szCs w:val="24"/>
              </w:rPr>
              <w:t>Посещение концерта, спектакля</w:t>
            </w:r>
            <w:r w:rsidRPr="0039339F">
              <w:rPr>
                <w:spacing w:val="-8"/>
                <w:sz w:val="24"/>
                <w:szCs w:val="24"/>
              </w:rPr>
              <w:t xml:space="preserve"> </w:t>
            </w:r>
            <w:r w:rsidRPr="0039339F">
              <w:rPr>
                <w:sz w:val="24"/>
                <w:szCs w:val="24"/>
              </w:rPr>
              <w:t>(просмотр</w:t>
            </w:r>
            <w:r w:rsidRPr="0039339F">
              <w:rPr>
                <w:spacing w:val="-6"/>
                <w:sz w:val="24"/>
                <w:szCs w:val="24"/>
              </w:rPr>
              <w:t xml:space="preserve"> </w:t>
            </w:r>
            <w:r w:rsidRPr="0039339F">
              <w:rPr>
                <w:sz w:val="24"/>
                <w:szCs w:val="24"/>
              </w:rPr>
              <w:t>фильма, телепередачи),</w:t>
            </w:r>
            <w:r w:rsidRPr="0039339F">
              <w:rPr>
                <w:spacing w:val="-15"/>
                <w:sz w:val="24"/>
                <w:szCs w:val="24"/>
              </w:rPr>
              <w:t xml:space="preserve"> </w:t>
            </w:r>
            <w:r w:rsidRPr="0039339F">
              <w:rPr>
                <w:sz w:val="24"/>
                <w:szCs w:val="24"/>
              </w:rPr>
              <w:t>посвящённого данной теме. Обсуждение в классе и/или письменная рецензия по результатам</w:t>
            </w:r>
          </w:p>
          <w:p w:rsidR="002F3F6D" w:rsidRPr="0039339F" w:rsidRDefault="00DF499F" w:rsidP="00ED622F">
            <w:pPr>
              <w:pStyle w:val="TableParagraph"/>
              <w:jc w:val="center"/>
              <w:rPr>
                <w:sz w:val="24"/>
                <w:szCs w:val="24"/>
              </w:rPr>
            </w:pPr>
            <w:r w:rsidRPr="0039339F">
              <w:rPr>
                <w:spacing w:val="-2"/>
                <w:sz w:val="24"/>
                <w:szCs w:val="24"/>
              </w:rPr>
              <w:t>просмотра</w:t>
            </w:r>
          </w:p>
        </w:tc>
      </w:tr>
      <w:tr w:rsidR="002F3F6D" w:rsidRPr="0039339F" w:rsidTr="00C65592">
        <w:trPr>
          <w:trHeight w:val="3590"/>
        </w:trPr>
        <w:tc>
          <w:tcPr>
            <w:tcW w:w="1147" w:type="dxa"/>
          </w:tcPr>
          <w:p w:rsidR="002F3F6D" w:rsidRPr="0039339F" w:rsidRDefault="00DF499F" w:rsidP="00ED622F">
            <w:pPr>
              <w:pStyle w:val="TableParagraph"/>
              <w:rPr>
                <w:sz w:val="24"/>
                <w:szCs w:val="24"/>
              </w:rPr>
            </w:pPr>
            <w:r w:rsidRPr="0039339F">
              <w:rPr>
                <w:sz w:val="24"/>
                <w:szCs w:val="24"/>
              </w:rPr>
              <w:lastRenderedPageBreak/>
              <w:t>Г)</w:t>
            </w:r>
            <w:r w:rsidRPr="0039339F">
              <w:rPr>
                <w:spacing w:val="-5"/>
                <w:sz w:val="24"/>
                <w:szCs w:val="24"/>
              </w:rPr>
              <w:t xml:space="preserve"> </w:t>
            </w:r>
            <w:r w:rsidRPr="0039339F">
              <w:rPr>
                <w:sz w:val="24"/>
                <w:szCs w:val="24"/>
              </w:rPr>
              <w:t>3—</w:t>
            </w:r>
            <w:r w:rsidRPr="0039339F">
              <w:rPr>
                <w:spacing w:val="-10"/>
                <w:sz w:val="24"/>
                <w:szCs w:val="24"/>
              </w:rPr>
              <w:t>4</w:t>
            </w:r>
          </w:p>
          <w:p w:rsidR="002F3F6D" w:rsidRPr="0039339F" w:rsidRDefault="00DF499F" w:rsidP="00ED622F">
            <w:pPr>
              <w:pStyle w:val="TableParagraph"/>
              <w:rPr>
                <w:sz w:val="24"/>
                <w:szCs w:val="24"/>
              </w:rPr>
            </w:pPr>
            <w:r w:rsidRPr="0039339F">
              <w:rPr>
                <w:spacing w:val="-2"/>
                <w:sz w:val="24"/>
                <w:szCs w:val="24"/>
              </w:rPr>
              <w:t xml:space="preserve">учебных </w:t>
            </w:r>
            <w:r w:rsidRPr="0039339F">
              <w:rPr>
                <w:spacing w:val="-4"/>
                <w:sz w:val="24"/>
                <w:szCs w:val="24"/>
              </w:rPr>
              <w:t>часа</w:t>
            </w:r>
          </w:p>
        </w:tc>
        <w:tc>
          <w:tcPr>
            <w:tcW w:w="2264" w:type="dxa"/>
          </w:tcPr>
          <w:p w:rsidR="002F3F6D" w:rsidRPr="0039339F" w:rsidRDefault="00DF499F" w:rsidP="00ED622F">
            <w:pPr>
              <w:pStyle w:val="TableParagraph"/>
              <w:rPr>
                <w:sz w:val="24"/>
                <w:szCs w:val="24"/>
              </w:rPr>
            </w:pPr>
            <w:r w:rsidRPr="0039339F">
              <w:rPr>
                <w:spacing w:val="-6"/>
                <w:sz w:val="24"/>
                <w:szCs w:val="24"/>
              </w:rPr>
              <w:t xml:space="preserve">На </w:t>
            </w:r>
            <w:r w:rsidRPr="0039339F">
              <w:rPr>
                <w:spacing w:val="-2"/>
                <w:sz w:val="24"/>
                <w:szCs w:val="24"/>
              </w:rPr>
              <w:t>рубежах культур</w:t>
            </w:r>
          </w:p>
        </w:tc>
        <w:tc>
          <w:tcPr>
            <w:tcW w:w="1824" w:type="dxa"/>
            <w:gridSpan w:val="2"/>
          </w:tcPr>
          <w:p w:rsidR="002F3F6D" w:rsidRPr="0039339F" w:rsidRDefault="00DF499F" w:rsidP="00ED622F">
            <w:pPr>
              <w:pStyle w:val="TableParagraph"/>
              <w:jc w:val="center"/>
              <w:rPr>
                <w:sz w:val="24"/>
                <w:szCs w:val="24"/>
              </w:rPr>
            </w:pPr>
            <w:r w:rsidRPr="0039339F">
              <w:rPr>
                <w:sz w:val="24"/>
                <w:szCs w:val="24"/>
              </w:rPr>
              <w:t>Взаимное</w:t>
            </w:r>
            <w:r w:rsidRPr="0039339F">
              <w:rPr>
                <w:spacing w:val="-5"/>
                <w:sz w:val="24"/>
                <w:szCs w:val="24"/>
              </w:rPr>
              <w:t xml:space="preserve"> </w:t>
            </w:r>
            <w:r w:rsidRPr="0039339F">
              <w:rPr>
                <w:spacing w:val="-2"/>
                <w:sz w:val="24"/>
                <w:szCs w:val="24"/>
              </w:rPr>
              <w:t>влияние</w:t>
            </w:r>
          </w:p>
          <w:p w:rsidR="002F3F6D" w:rsidRPr="0039339F" w:rsidRDefault="00DF499F" w:rsidP="00ED622F">
            <w:pPr>
              <w:pStyle w:val="TableParagraph"/>
              <w:jc w:val="center"/>
              <w:rPr>
                <w:sz w:val="24"/>
                <w:szCs w:val="24"/>
              </w:rPr>
            </w:pPr>
            <w:r w:rsidRPr="0039339F">
              <w:rPr>
                <w:sz w:val="24"/>
                <w:szCs w:val="24"/>
              </w:rPr>
              <w:t>фольклорных</w:t>
            </w:r>
            <w:r w:rsidRPr="0039339F">
              <w:rPr>
                <w:spacing w:val="-15"/>
                <w:sz w:val="24"/>
                <w:szCs w:val="24"/>
              </w:rPr>
              <w:t xml:space="preserve"> </w:t>
            </w:r>
            <w:r w:rsidRPr="0039339F">
              <w:rPr>
                <w:sz w:val="24"/>
                <w:szCs w:val="24"/>
              </w:rPr>
              <w:t>традиций друг на друга.</w:t>
            </w:r>
          </w:p>
          <w:p w:rsidR="002F3F6D" w:rsidRPr="0039339F" w:rsidRDefault="00DF499F" w:rsidP="00ED622F">
            <w:pPr>
              <w:pStyle w:val="TableParagraph"/>
              <w:rPr>
                <w:sz w:val="24"/>
                <w:szCs w:val="24"/>
              </w:rPr>
            </w:pPr>
            <w:r w:rsidRPr="0039339F">
              <w:rPr>
                <w:spacing w:val="-2"/>
                <w:sz w:val="24"/>
                <w:szCs w:val="24"/>
              </w:rPr>
              <w:t xml:space="preserve">Этнографические </w:t>
            </w:r>
            <w:r w:rsidRPr="0039339F">
              <w:rPr>
                <w:sz w:val="24"/>
                <w:szCs w:val="24"/>
              </w:rPr>
              <w:t xml:space="preserve">экспедиции и </w:t>
            </w:r>
            <w:r w:rsidRPr="0039339F">
              <w:rPr>
                <w:spacing w:val="-2"/>
                <w:sz w:val="24"/>
                <w:szCs w:val="24"/>
              </w:rPr>
              <w:t>фестивали.</w:t>
            </w:r>
          </w:p>
          <w:p w:rsidR="002F3F6D" w:rsidRPr="0039339F" w:rsidRDefault="00DF499F" w:rsidP="00ED622F">
            <w:pPr>
              <w:pStyle w:val="TableParagraph"/>
              <w:rPr>
                <w:sz w:val="24"/>
                <w:szCs w:val="24"/>
              </w:rPr>
            </w:pPr>
            <w:r w:rsidRPr="0039339F">
              <w:rPr>
                <w:sz w:val="24"/>
                <w:szCs w:val="24"/>
              </w:rPr>
              <w:t>Современная</w:t>
            </w:r>
            <w:r w:rsidRPr="0039339F">
              <w:rPr>
                <w:spacing w:val="-15"/>
                <w:sz w:val="24"/>
                <w:szCs w:val="24"/>
              </w:rPr>
              <w:t xml:space="preserve"> </w:t>
            </w:r>
            <w:r w:rsidRPr="0039339F">
              <w:rPr>
                <w:sz w:val="24"/>
                <w:szCs w:val="24"/>
              </w:rPr>
              <w:t xml:space="preserve">жизнь </w:t>
            </w:r>
            <w:r w:rsidRPr="0039339F">
              <w:rPr>
                <w:spacing w:val="-2"/>
                <w:sz w:val="24"/>
                <w:szCs w:val="24"/>
              </w:rPr>
              <w:t>фольклора</w:t>
            </w:r>
          </w:p>
        </w:tc>
        <w:tc>
          <w:tcPr>
            <w:tcW w:w="4117" w:type="dxa"/>
            <w:gridSpan w:val="2"/>
          </w:tcPr>
          <w:p w:rsidR="002F3F6D" w:rsidRPr="0039339F" w:rsidRDefault="00DF499F" w:rsidP="00ED622F">
            <w:pPr>
              <w:pStyle w:val="TableParagraph"/>
              <w:jc w:val="center"/>
              <w:rPr>
                <w:sz w:val="24"/>
                <w:szCs w:val="24"/>
              </w:rPr>
            </w:pPr>
            <w:r w:rsidRPr="0039339F">
              <w:rPr>
                <w:sz w:val="24"/>
                <w:szCs w:val="24"/>
              </w:rPr>
              <w:t>Знакомство с примерами смешения культурных</w:t>
            </w:r>
            <w:r w:rsidRPr="0039339F">
              <w:rPr>
                <w:spacing w:val="-12"/>
                <w:sz w:val="24"/>
                <w:szCs w:val="24"/>
              </w:rPr>
              <w:t xml:space="preserve"> </w:t>
            </w:r>
            <w:r w:rsidRPr="0039339F">
              <w:rPr>
                <w:sz w:val="24"/>
                <w:szCs w:val="24"/>
              </w:rPr>
              <w:t>традиций</w:t>
            </w:r>
            <w:r w:rsidRPr="0039339F">
              <w:rPr>
                <w:spacing w:val="-13"/>
                <w:sz w:val="24"/>
                <w:szCs w:val="24"/>
              </w:rPr>
              <w:t xml:space="preserve"> </w:t>
            </w:r>
            <w:r w:rsidRPr="0039339F">
              <w:rPr>
                <w:sz w:val="24"/>
                <w:szCs w:val="24"/>
              </w:rPr>
              <w:t>в</w:t>
            </w:r>
            <w:r w:rsidRPr="0039339F">
              <w:rPr>
                <w:spacing w:val="-15"/>
                <w:sz w:val="24"/>
                <w:szCs w:val="24"/>
              </w:rPr>
              <w:t xml:space="preserve"> </w:t>
            </w:r>
            <w:r w:rsidRPr="0039339F">
              <w:rPr>
                <w:sz w:val="24"/>
                <w:szCs w:val="24"/>
              </w:rPr>
              <w:t>пограничных территориях</w:t>
            </w:r>
            <w:r w:rsidRPr="0039339F">
              <w:rPr>
                <w:sz w:val="24"/>
                <w:szCs w:val="24"/>
                <w:vertAlign w:val="superscript"/>
              </w:rPr>
              <w:t>1</w:t>
            </w:r>
            <w:r w:rsidRPr="0039339F">
              <w:rPr>
                <w:sz w:val="24"/>
                <w:szCs w:val="24"/>
              </w:rPr>
              <w:t xml:space="preserve">. Выявление причинно- следственных связей такого </w:t>
            </w:r>
            <w:r w:rsidRPr="0039339F">
              <w:rPr>
                <w:spacing w:val="-2"/>
                <w:sz w:val="24"/>
                <w:szCs w:val="24"/>
              </w:rPr>
              <w:t>смешения.</w:t>
            </w:r>
          </w:p>
          <w:p w:rsidR="002F3F6D" w:rsidRPr="0039339F" w:rsidRDefault="00DF499F" w:rsidP="00ED622F">
            <w:pPr>
              <w:pStyle w:val="TableParagraph"/>
              <w:jc w:val="center"/>
              <w:rPr>
                <w:sz w:val="24"/>
                <w:szCs w:val="24"/>
              </w:rPr>
            </w:pPr>
            <w:r w:rsidRPr="0039339F">
              <w:rPr>
                <w:sz w:val="24"/>
                <w:szCs w:val="24"/>
              </w:rPr>
              <w:t>Изучение творчества и вклада в развитие культуры современных этно-исполнителей,</w:t>
            </w:r>
            <w:r w:rsidRPr="0039339F">
              <w:rPr>
                <w:spacing w:val="-15"/>
                <w:sz w:val="24"/>
                <w:szCs w:val="24"/>
              </w:rPr>
              <w:t xml:space="preserve"> </w:t>
            </w:r>
            <w:r w:rsidRPr="0039339F">
              <w:rPr>
                <w:sz w:val="24"/>
                <w:szCs w:val="24"/>
              </w:rPr>
              <w:t>исследователей традиционного фольклора.</w:t>
            </w:r>
          </w:p>
          <w:p w:rsidR="002F3F6D" w:rsidRPr="0039339F" w:rsidRDefault="00DF499F" w:rsidP="00ED622F">
            <w:pPr>
              <w:pStyle w:val="TableParagraph"/>
              <w:jc w:val="center"/>
              <w:rPr>
                <w:sz w:val="24"/>
                <w:szCs w:val="24"/>
              </w:rPr>
            </w:pPr>
            <w:r w:rsidRPr="0039339F">
              <w:rPr>
                <w:i/>
                <w:sz w:val="24"/>
                <w:szCs w:val="24"/>
              </w:rPr>
              <w:t xml:space="preserve">На выбор или факультативно </w:t>
            </w:r>
            <w:r w:rsidRPr="0039339F">
              <w:rPr>
                <w:sz w:val="24"/>
                <w:szCs w:val="24"/>
              </w:rPr>
              <w:t>Участие в этнографической экспедиции,</w:t>
            </w:r>
            <w:r w:rsidRPr="0039339F">
              <w:rPr>
                <w:spacing w:val="-8"/>
                <w:sz w:val="24"/>
                <w:szCs w:val="24"/>
              </w:rPr>
              <w:t xml:space="preserve"> </w:t>
            </w:r>
            <w:r w:rsidRPr="0039339F">
              <w:rPr>
                <w:sz w:val="24"/>
                <w:szCs w:val="24"/>
              </w:rPr>
              <w:t>посещение/</w:t>
            </w:r>
            <w:r w:rsidRPr="0039339F">
              <w:rPr>
                <w:spacing w:val="-2"/>
                <w:sz w:val="24"/>
                <w:szCs w:val="24"/>
              </w:rPr>
              <w:t xml:space="preserve"> </w:t>
            </w:r>
            <w:r w:rsidRPr="0039339F">
              <w:rPr>
                <w:sz w:val="24"/>
                <w:szCs w:val="24"/>
              </w:rPr>
              <w:t>участие</w:t>
            </w:r>
            <w:r w:rsidRPr="0039339F">
              <w:rPr>
                <w:spacing w:val="-5"/>
                <w:sz w:val="24"/>
                <w:szCs w:val="24"/>
              </w:rPr>
              <w:t xml:space="preserve"> </w:t>
            </w:r>
            <w:r w:rsidRPr="0039339F">
              <w:rPr>
                <w:spacing w:val="-10"/>
                <w:sz w:val="24"/>
                <w:szCs w:val="24"/>
              </w:rPr>
              <w:t>в</w:t>
            </w:r>
          </w:p>
          <w:p w:rsidR="002F3F6D" w:rsidRPr="0039339F" w:rsidRDefault="00DF499F" w:rsidP="00ED622F">
            <w:pPr>
              <w:pStyle w:val="TableParagraph"/>
              <w:jc w:val="center"/>
              <w:rPr>
                <w:sz w:val="24"/>
                <w:szCs w:val="24"/>
              </w:rPr>
            </w:pPr>
            <w:r w:rsidRPr="0039339F">
              <w:rPr>
                <w:sz w:val="24"/>
                <w:szCs w:val="24"/>
              </w:rPr>
              <w:t>фестивале</w:t>
            </w:r>
            <w:r w:rsidRPr="0039339F">
              <w:rPr>
                <w:spacing w:val="-6"/>
                <w:sz w:val="24"/>
                <w:szCs w:val="24"/>
              </w:rPr>
              <w:t xml:space="preserve"> </w:t>
            </w:r>
            <w:r w:rsidRPr="0039339F">
              <w:rPr>
                <w:sz w:val="24"/>
                <w:szCs w:val="24"/>
              </w:rPr>
              <w:t>традиционной</w:t>
            </w:r>
            <w:r w:rsidRPr="0039339F">
              <w:rPr>
                <w:spacing w:val="-4"/>
                <w:sz w:val="24"/>
                <w:szCs w:val="24"/>
              </w:rPr>
              <w:t xml:space="preserve"> </w:t>
            </w:r>
            <w:r w:rsidRPr="0039339F">
              <w:rPr>
                <w:spacing w:val="-2"/>
                <w:sz w:val="24"/>
                <w:szCs w:val="24"/>
              </w:rPr>
              <w:t>культуры</w:t>
            </w:r>
          </w:p>
        </w:tc>
      </w:tr>
    </w:tbl>
    <w:p w:rsidR="002F3F6D" w:rsidRPr="0039339F" w:rsidRDefault="00DF499F" w:rsidP="00ED622F">
      <w:pPr>
        <w:pStyle w:val="2"/>
        <w:spacing w:before="66" w:line="240" w:lineRule="auto"/>
        <w:ind w:left="0"/>
        <w:jc w:val="center"/>
      </w:pPr>
      <w:r w:rsidRPr="0039339F">
        <w:t>Модуль</w:t>
      </w:r>
      <w:r w:rsidRPr="0039339F">
        <w:rPr>
          <w:spacing w:val="-1"/>
        </w:rPr>
        <w:t xml:space="preserve"> </w:t>
      </w:r>
      <w:r w:rsidRPr="0039339F">
        <w:t>№</w:t>
      </w:r>
      <w:r w:rsidRPr="0039339F">
        <w:rPr>
          <w:spacing w:val="-3"/>
        </w:rPr>
        <w:t xml:space="preserve"> </w:t>
      </w:r>
      <w:r w:rsidRPr="0039339F">
        <w:t>3 «Музыка</w:t>
      </w:r>
      <w:r w:rsidRPr="0039339F">
        <w:rPr>
          <w:spacing w:val="1"/>
        </w:rPr>
        <w:t xml:space="preserve"> </w:t>
      </w:r>
      <w:r w:rsidRPr="0039339F">
        <w:t xml:space="preserve">народов </w:t>
      </w:r>
      <w:r w:rsidRPr="0039339F">
        <w:rPr>
          <w:spacing w:val="-2"/>
        </w:rPr>
        <w:t>мира»</w:t>
      </w:r>
    </w:p>
    <w:p w:rsidR="002F3F6D" w:rsidRPr="0039339F" w:rsidRDefault="002F3F6D" w:rsidP="00ED622F">
      <w:pPr>
        <w:pStyle w:val="a3"/>
        <w:spacing w:before="3"/>
        <w:ind w:left="0" w:firstLine="0"/>
        <w:jc w:val="left"/>
        <w:rPr>
          <w:b/>
        </w:r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8"/>
        <w:gridCol w:w="1510"/>
        <w:gridCol w:w="3003"/>
        <w:gridCol w:w="3656"/>
      </w:tblGrid>
      <w:tr w:rsidR="002F3F6D" w:rsidRPr="0039339F">
        <w:trPr>
          <w:trHeight w:val="1105"/>
        </w:trPr>
        <w:tc>
          <w:tcPr>
            <w:tcW w:w="1178" w:type="dxa"/>
          </w:tcPr>
          <w:p w:rsidR="002F3F6D" w:rsidRPr="0039339F" w:rsidRDefault="00DF499F" w:rsidP="00ED622F">
            <w:pPr>
              <w:pStyle w:val="TableParagraph"/>
              <w:jc w:val="center"/>
              <w:rPr>
                <w:b/>
                <w:sz w:val="24"/>
                <w:szCs w:val="24"/>
              </w:rPr>
            </w:pPr>
            <w:r w:rsidRPr="0039339F">
              <w:rPr>
                <w:b/>
                <w:spacing w:val="-10"/>
                <w:sz w:val="24"/>
                <w:szCs w:val="24"/>
              </w:rPr>
              <w:t xml:space="preserve">№ </w:t>
            </w:r>
            <w:r w:rsidRPr="0039339F">
              <w:rPr>
                <w:b/>
                <w:spacing w:val="-2"/>
                <w:sz w:val="24"/>
                <w:szCs w:val="24"/>
              </w:rPr>
              <w:t>блока, кол-во часов</w:t>
            </w:r>
          </w:p>
        </w:tc>
        <w:tc>
          <w:tcPr>
            <w:tcW w:w="1510" w:type="dxa"/>
          </w:tcPr>
          <w:p w:rsidR="002F3F6D" w:rsidRPr="0039339F" w:rsidRDefault="002F3F6D" w:rsidP="00ED622F">
            <w:pPr>
              <w:pStyle w:val="TableParagraph"/>
              <w:spacing w:before="9"/>
              <w:rPr>
                <w:b/>
                <w:sz w:val="24"/>
                <w:szCs w:val="24"/>
              </w:rPr>
            </w:pPr>
          </w:p>
          <w:p w:rsidR="002F3F6D" w:rsidRPr="0039339F" w:rsidRDefault="00DF499F" w:rsidP="00ED622F">
            <w:pPr>
              <w:pStyle w:val="TableParagraph"/>
              <w:rPr>
                <w:b/>
                <w:sz w:val="24"/>
                <w:szCs w:val="24"/>
              </w:rPr>
            </w:pPr>
            <w:r w:rsidRPr="0039339F">
              <w:rPr>
                <w:b/>
                <w:spacing w:val="-4"/>
                <w:sz w:val="24"/>
                <w:szCs w:val="24"/>
              </w:rPr>
              <w:t>Темы</w:t>
            </w:r>
          </w:p>
        </w:tc>
        <w:tc>
          <w:tcPr>
            <w:tcW w:w="3003" w:type="dxa"/>
          </w:tcPr>
          <w:p w:rsidR="002F3F6D" w:rsidRPr="0039339F" w:rsidRDefault="002F3F6D" w:rsidP="00ED622F">
            <w:pPr>
              <w:pStyle w:val="TableParagraph"/>
              <w:spacing w:before="9"/>
              <w:rPr>
                <w:b/>
                <w:sz w:val="24"/>
                <w:szCs w:val="24"/>
              </w:rPr>
            </w:pPr>
          </w:p>
          <w:p w:rsidR="002F3F6D" w:rsidRPr="0039339F" w:rsidRDefault="00DF499F" w:rsidP="00ED622F">
            <w:pPr>
              <w:pStyle w:val="TableParagraph"/>
              <w:rPr>
                <w:b/>
                <w:sz w:val="24"/>
                <w:szCs w:val="24"/>
              </w:rPr>
            </w:pPr>
            <w:r w:rsidRPr="0039339F">
              <w:rPr>
                <w:b/>
                <w:spacing w:val="-2"/>
                <w:sz w:val="24"/>
                <w:szCs w:val="24"/>
              </w:rPr>
              <w:t>Содержание</w:t>
            </w:r>
          </w:p>
        </w:tc>
        <w:tc>
          <w:tcPr>
            <w:tcW w:w="3656" w:type="dxa"/>
          </w:tcPr>
          <w:p w:rsidR="002F3F6D" w:rsidRPr="0039339F" w:rsidRDefault="002F3F6D" w:rsidP="00ED622F">
            <w:pPr>
              <w:pStyle w:val="TableParagraph"/>
              <w:spacing w:before="10"/>
              <w:rPr>
                <w:b/>
                <w:sz w:val="24"/>
                <w:szCs w:val="24"/>
              </w:rPr>
            </w:pPr>
          </w:p>
          <w:p w:rsidR="002F3F6D" w:rsidRPr="0039339F" w:rsidRDefault="00DF499F" w:rsidP="00ED622F">
            <w:pPr>
              <w:pStyle w:val="TableParagraph"/>
              <w:rPr>
                <w:b/>
                <w:sz w:val="24"/>
                <w:szCs w:val="24"/>
              </w:rPr>
            </w:pPr>
            <w:r w:rsidRPr="0039339F">
              <w:rPr>
                <w:b/>
                <w:sz w:val="24"/>
                <w:szCs w:val="24"/>
              </w:rPr>
              <w:t>Виды</w:t>
            </w:r>
            <w:r w:rsidRPr="0039339F">
              <w:rPr>
                <w:b/>
                <w:spacing w:val="-15"/>
                <w:sz w:val="24"/>
                <w:szCs w:val="24"/>
              </w:rPr>
              <w:t xml:space="preserve"> </w:t>
            </w:r>
            <w:r w:rsidRPr="0039339F">
              <w:rPr>
                <w:b/>
                <w:sz w:val="24"/>
                <w:szCs w:val="24"/>
              </w:rPr>
              <w:t xml:space="preserve">деятельности </w:t>
            </w:r>
            <w:r w:rsidRPr="0039339F">
              <w:rPr>
                <w:b/>
                <w:spacing w:val="-2"/>
                <w:sz w:val="24"/>
                <w:szCs w:val="24"/>
              </w:rPr>
              <w:t>обучающихся</w:t>
            </w:r>
          </w:p>
        </w:tc>
      </w:tr>
      <w:tr w:rsidR="002F3F6D" w:rsidRPr="0039339F">
        <w:trPr>
          <w:trHeight w:val="5244"/>
        </w:trPr>
        <w:tc>
          <w:tcPr>
            <w:tcW w:w="1178" w:type="dxa"/>
          </w:tcPr>
          <w:p w:rsidR="002F3F6D" w:rsidRPr="0039339F" w:rsidRDefault="00DF499F" w:rsidP="00ED622F">
            <w:pPr>
              <w:pStyle w:val="TableParagraph"/>
              <w:rPr>
                <w:sz w:val="24"/>
                <w:szCs w:val="24"/>
              </w:rPr>
            </w:pPr>
            <w:r w:rsidRPr="0039339F">
              <w:rPr>
                <w:sz w:val="24"/>
                <w:szCs w:val="24"/>
              </w:rPr>
              <w:t>А)</w:t>
            </w:r>
            <w:r w:rsidRPr="0039339F">
              <w:rPr>
                <w:spacing w:val="-4"/>
                <w:sz w:val="24"/>
                <w:szCs w:val="24"/>
              </w:rPr>
              <w:t xml:space="preserve"> </w:t>
            </w:r>
            <w:r w:rsidRPr="0039339F">
              <w:rPr>
                <w:sz w:val="24"/>
                <w:szCs w:val="24"/>
              </w:rPr>
              <w:t>3—</w:t>
            </w:r>
            <w:r w:rsidRPr="0039339F">
              <w:rPr>
                <w:spacing w:val="-10"/>
                <w:sz w:val="24"/>
                <w:szCs w:val="24"/>
              </w:rPr>
              <w:t>4</w:t>
            </w:r>
          </w:p>
          <w:p w:rsidR="002F3F6D" w:rsidRPr="0039339F" w:rsidRDefault="00DF499F" w:rsidP="00ED622F">
            <w:pPr>
              <w:pStyle w:val="TableParagraph"/>
              <w:rPr>
                <w:sz w:val="24"/>
                <w:szCs w:val="24"/>
              </w:rPr>
            </w:pPr>
            <w:r w:rsidRPr="0039339F">
              <w:rPr>
                <w:spacing w:val="-2"/>
                <w:sz w:val="24"/>
                <w:szCs w:val="24"/>
              </w:rPr>
              <w:t xml:space="preserve">учебных </w:t>
            </w:r>
            <w:r w:rsidRPr="0039339F">
              <w:rPr>
                <w:spacing w:val="-4"/>
                <w:sz w:val="24"/>
                <w:szCs w:val="24"/>
              </w:rPr>
              <w:t>часа</w:t>
            </w:r>
          </w:p>
        </w:tc>
        <w:tc>
          <w:tcPr>
            <w:tcW w:w="1510" w:type="dxa"/>
          </w:tcPr>
          <w:p w:rsidR="002F3F6D" w:rsidRPr="0039339F" w:rsidRDefault="00DF499F" w:rsidP="00ED622F">
            <w:pPr>
              <w:pStyle w:val="TableParagraph"/>
              <w:jc w:val="center"/>
              <w:rPr>
                <w:sz w:val="24"/>
                <w:szCs w:val="24"/>
              </w:rPr>
            </w:pPr>
            <w:r w:rsidRPr="0039339F">
              <w:rPr>
                <w:sz w:val="24"/>
                <w:szCs w:val="24"/>
              </w:rPr>
              <w:t xml:space="preserve">Музыка — </w:t>
            </w:r>
            <w:r w:rsidRPr="0039339F">
              <w:rPr>
                <w:spacing w:val="-2"/>
                <w:sz w:val="24"/>
                <w:szCs w:val="24"/>
              </w:rPr>
              <w:t xml:space="preserve">древнейший </w:t>
            </w:r>
            <w:r w:rsidRPr="0039339F">
              <w:rPr>
                <w:spacing w:val="-4"/>
                <w:sz w:val="24"/>
                <w:szCs w:val="24"/>
              </w:rPr>
              <w:t xml:space="preserve">язык </w:t>
            </w:r>
            <w:r w:rsidRPr="0039339F">
              <w:rPr>
                <w:spacing w:val="-2"/>
                <w:sz w:val="24"/>
                <w:szCs w:val="24"/>
              </w:rPr>
              <w:t xml:space="preserve">человече- </w:t>
            </w:r>
            <w:r w:rsidRPr="0039339F">
              <w:rPr>
                <w:spacing w:val="-4"/>
                <w:sz w:val="24"/>
                <w:szCs w:val="24"/>
              </w:rPr>
              <w:t>ства</w:t>
            </w:r>
          </w:p>
        </w:tc>
        <w:tc>
          <w:tcPr>
            <w:tcW w:w="3003" w:type="dxa"/>
          </w:tcPr>
          <w:p w:rsidR="002F3F6D" w:rsidRPr="0039339F" w:rsidRDefault="00DF499F" w:rsidP="00ED622F">
            <w:pPr>
              <w:pStyle w:val="TableParagraph"/>
              <w:jc w:val="center"/>
              <w:rPr>
                <w:sz w:val="24"/>
                <w:szCs w:val="24"/>
              </w:rPr>
            </w:pPr>
            <w:r w:rsidRPr="0039339F">
              <w:rPr>
                <w:sz w:val="24"/>
                <w:szCs w:val="24"/>
              </w:rPr>
              <w:t>Археологические</w:t>
            </w:r>
            <w:r w:rsidRPr="0039339F">
              <w:rPr>
                <w:spacing w:val="-15"/>
                <w:sz w:val="24"/>
                <w:szCs w:val="24"/>
              </w:rPr>
              <w:t xml:space="preserve"> </w:t>
            </w:r>
            <w:r w:rsidRPr="0039339F">
              <w:rPr>
                <w:sz w:val="24"/>
                <w:szCs w:val="24"/>
              </w:rPr>
              <w:t>находки, легенды и сказания о му- зыке древних. Древняя Греция — колыбель европейской</w:t>
            </w:r>
            <w:r w:rsidRPr="0039339F">
              <w:rPr>
                <w:spacing w:val="-15"/>
                <w:sz w:val="24"/>
                <w:szCs w:val="24"/>
              </w:rPr>
              <w:t xml:space="preserve"> </w:t>
            </w:r>
            <w:r w:rsidRPr="0039339F">
              <w:rPr>
                <w:sz w:val="24"/>
                <w:szCs w:val="24"/>
              </w:rPr>
              <w:t>культуры</w:t>
            </w:r>
            <w:r w:rsidRPr="0039339F">
              <w:rPr>
                <w:spacing w:val="-15"/>
                <w:sz w:val="24"/>
                <w:szCs w:val="24"/>
              </w:rPr>
              <w:t xml:space="preserve"> </w:t>
            </w:r>
            <w:r w:rsidRPr="0039339F">
              <w:rPr>
                <w:sz w:val="24"/>
                <w:szCs w:val="24"/>
              </w:rPr>
              <w:t>(те- атр, хор, оркестр, лады, учение о гармонии и др.)</w:t>
            </w:r>
          </w:p>
        </w:tc>
        <w:tc>
          <w:tcPr>
            <w:tcW w:w="3656" w:type="dxa"/>
          </w:tcPr>
          <w:p w:rsidR="002F3F6D" w:rsidRPr="0039339F" w:rsidRDefault="00DF499F" w:rsidP="00ED622F">
            <w:pPr>
              <w:pStyle w:val="TableParagraph"/>
              <w:jc w:val="center"/>
              <w:rPr>
                <w:sz w:val="24"/>
                <w:szCs w:val="24"/>
              </w:rPr>
            </w:pPr>
            <w:r w:rsidRPr="0039339F">
              <w:rPr>
                <w:sz w:val="24"/>
                <w:szCs w:val="24"/>
              </w:rPr>
              <w:t>Экскурсия в музей (реальный или</w:t>
            </w:r>
            <w:r w:rsidRPr="0039339F">
              <w:rPr>
                <w:spacing w:val="-12"/>
                <w:sz w:val="24"/>
                <w:szCs w:val="24"/>
              </w:rPr>
              <w:t xml:space="preserve"> </w:t>
            </w:r>
            <w:r w:rsidRPr="0039339F">
              <w:rPr>
                <w:sz w:val="24"/>
                <w:szCs w:val="24"/>
              </w:rPr>
              <w:t>виртуальный)</w:t>
            </w:r>
            <w:r w:rsidRPr="0039339F">
              <w:rPr>
                <w:spacing w:val="-13"/>
                <w:sz w:val="24"/>
                <w:szCs w:val="24"/>
              </w:rPr>
              <w:t xml:space="preserve"> </w:t>
            </w:r>
            <w:r w:rsidRPr="0039339F">
              <w:rPr>
                <w:sz w:val="24"/>
                <w:szCs w:val="24"/>
              </w:rPr>
              <w:t>с</w:t>
            </w:r>
            <w:r w:rsidRPr="0039339F">
              <w:rPr>
                <w:spacing w:val="-14"/>
                <w:sz w:val="24"/>
                <w:szCs w:val="24"/>
              </w:rPr>
              <w:t xml:space="preserve"> </w:t>
            </w:r>
            <w:r w:rsidRPr="0039339F">
              <w:rPr>
                <w:sz w:val="24"/>
                <w:szCs w:val="24"/>
              </w:rPr>
              <w:t>экспозицией музыкальных артефактов</w:t>
            </w:r>
          </w:p>
          <w:p w:rsidR="002F3F6D" w:rsidRPr="0039339F" w:rsidRDefault="00DF499F" w:rsidP="00ED622F">
            <w:pPr>
              <w:pStyle w:val="TableParagraph"/>
              <w:jc w:val="center"/>
              <w:rPr>
                <w:sz w:val="24"/>
                <w:szCs w:val="24"/>
              </w:rPr>
            </w:pPr>
            <w:r w:rsidRPr="0039339F">
              <w:rPr>
                <w:sz w:val="24"/>
                <w:szCs w:val="24"/>
              </w:rPr>
              <w:t>древности,</w:t>
            </w:r>
            <w:r w:rsidRPr="0039339F">
              <w:rPr>
                <w:spacing w:val="-15"/>
                <w:sz w:val="24"/>
                <w:szCs w:val="24"/>
              </w:rPr>
              <w:t xml:space="preserve"> </w:t>
            </w:r>
            <w:r w:rsidRPr="0039339F">
              <w:rPr>
                <w:sz w:val="24"/>
                <w:szCs w:val="24"/>
              </w:rPr>
              <w:t xml:space="preserve">последующий пересказ полученной </w:t>
            </w:r>
            <w:r w:rsidRPr="0039339F">
              <w:rPr>
                <w:spacing w:val="-2"/>
                <w:sz w:val="24"/>
                <w:szCs w:val="24"/>
              </w:rPr>
              <w:t>информации.</w:t>
            </w:r>
          </w:p>
          <w:p w:rsidR="002F3F6D" w:rsidRPr="0039339F" w:rsidRDefault="00DF499F" w:rsidP="00ED622F">
            <w:pPr>
              <w:pStyle w:val="TableParagraph"/>
              <w:jc w:val="center"/>
              <w:rPr>
                <w:sz w:val="24"/>
                <w:szCs w:val="24"/>
              </w:rPr>
            </w:pPr>
            <w:r w:rsidRPr="0039339F">
              <w:rPr>
                <w:sz w:val="24"/>
                <w:szCs w:val="24"/>
              </w:rPr>
              <w:t>Импровизация</w:t>
            </w:r>
            <w:r w:rsidRPr="0039339F">
              <w:rPr>
                <w:spacing w:val="-13"/>
                <w:sz w:val="24"/>
                <w:szCs w:val="24"/>
              </w:rPr>
              <w:t xml:space="preserve"> </w:t>
            </w:r>
            <w:r w:rsidRPr="0039339F">
              <w:rPr>
                <w:sz w:val="24"/>
                <w:szCs w:val="24"/>
              </w:rPr>
              <w:t>в</w:t>
            </w:r>
            <w:r w:rsidRPr="0039339F">
              <w:rPr>
                <w:spacing w:val="-14"/>
                <w:sz w:val="24"/>
                <w:szCs w:val="24"/>
              </w:rPr>
              <w:t xml:space="preserve"> </w:t>
            </w:r>
            <w:r w:rsidRPr="0039339F">
              <w:rPr>
                <w:sz w:val="24"/>
                <w:szCs w:val="24"/>
              </w:rPr>
              <w:t>духе</w:t>
            </w:r>
            <w:r w:rsidRPr="0039339F">
              <w:rPr>
                <w:spacing w:val="-14"/>
                <w:sz w:val="24"/>
                <w:szCs w:val="24"/>
              </w:rPr>
              <w:t xml:space="preserve"> </w:t>
            </w:r>
            <w:r w:rsidRPr="0039339F">
              <w:rPr>
                <w:sz w:val="24"/>
                <w:szCs w:val="24"/>
              </w:rPr>
              <w:t>древнего обряда (вызывание дождя, поклонение тотемному</w:t>
            </w:r>
          </w:p>
          <w:p w:rsidR="002F3F6D" w:rsidRPr="0039339F" w:rsidRDefault="00DF499F" w:rsidP="00ED622F">
            <w:pPr>
              <w:pStyle w:val="TableParagraph"/>
              <w:jc w:val="center"/>
              <w:rPr>
                <w:sz w:val="24"/>
                <w:szCs w:val="24"/>
              </w:rPr>
            </w:pPr>
            <w:r w:rsidRPr="0039339F">
              <w:rPr>
                <w:sz w:val="24"/>
                <w:szCs w:val="24"/>
              </w:rPr>
              <w:t>животному</w:t>
            </w:r>
            <w:r w:rsidRPr="0039339F">
              <w:rPr>
                <w:spacing w:val="-11"/>
                <w:sz w:val="24"/>
                <w:szCs w:val="24"/>
              </w:rPr>
              <w:t xml:space="preserve"> </w:t>
            </w:r>
            <w:r w:rsidRPr="0039339F">
              <w:rPr>
                <w:sz w:val="24"/>
                <w:szCs w:val="24"/>
              </w:rPr>
              <w:t xml:space="preserve">и т. </w:t>
            </w:r>
            <w:r w:rsidRPr="0039339F">
              <w:rPr>
                <w:spacing w:val="-4"/>
                <w:sz w:val="24"/>
                <w:szCs w:val="24"/>
              </w:rPr>
              <w:t>п.).</w:t>
            </w:r>
          </w:p>
          <w:p w:rsidR="002F3F6D" w:rsidRPr="0039339F" w:rsidRDefault="00DF499F" w:rsidP="00ED622F">
            <w:pPr>
              <w:pStyle w:val="TableParagraph"/>
              <w:jc w:val="center"/>
              <w:rPr>
                <w:sz w:val="24"/>
                <w:szCs w:val="24"/>
              </w:rPr>
            </w:pPr>
            <w:r w:rsidRPr="0039339F">
              <w:rPr>
                <w:sz w:val="24"/>
                <w:szCs w:val="24"/>
              </w:rPr>
              <w:t>Озвучивание,</w:t>
            </w:r>
            <w:r w:rsidRPr="0039339F">
              <w:rPr>
                <w:spacing w:val="-15"/>
                <w:sz w:val="24"/>
                <w:szCs w:val="24"/>
              </w:rPr>
              <w:t xml:space="preserve"> </w:t>
            </w:r>
            <w:r w:rsidRPr="0039339F">
              <w:rPr>
                <w:sz w:val="24"/>
                <w:szCs w:val="24"/>
              </w:rPr>
              <w:t>театрализация легенды/мифа о музыке.</w:t>
            </w:r>
          </w:p>
          <w:p w:rsidR="002F3F6D" w:rsidRPr="0039339F" w:rsidRDefault="00DF499F" w:rsidP="00ED622F">
            <w:pPr>
              <w:pStyle w:val="TableParagraph"/>
              <w:jc w:val="center"/>
              <w:rPr>
                <w:sz w:val="24"/>
                <w:szCs w:val="24"/>
              </w:rPr>
            </w:pPr>
            <w:r w:rsidRPr="0039339F">
              <w:rPr>
                <w:i/>
                <w:sz w:val="24"/>
                <w:szCs w:val="24"/>
              </w:rPr>
              <w:t>На</w:t>
            </w:r>
            <w:r w:rsidRPr="0039339F">
              <w:rPr>
                <w:i/>
                <w:spacing w:val="-14"/>
                <w:sz w:val="24"/>
                <w:szCs w:val="24"/>
              </w:rPr>
              <w:t xml:space="preserve"> </w:t>
            </w:r>
            <w:r w:rsidRPr="0039339F">
              <w:rPr>
                <w:i/>
                <w:sz w:val="24"/>
                <w:szCs w:val="24"/>
              </w:rPr>
              <w:t>выбор</w:t>
            </w:r>
            <w:r w:rsidRPr="0039339F">
              <w:rPr>
                <w:i/>
                <w:spacing w:val="-13"/>
                <w:sz w:val="24"/>
                <w:szCs w:val="24"/>
              </w:rPr>
              <w:t xml:space="preserve"> </w:t>
            </w:r>
            <w:r w:rsidRPr="0039339F">
              <w:rPr>
                <w:i/>
                <w:sz w:val="24"/>
                <w:szCs w:val="24"/>
              </w:rPr>
              <w:t>или</w:t>
            </w:r>
            <w:r w:rsidRPr="0039339F">
              <w:rPr>
                <w:i/>
                <w:spacing w:val="-13"/>
                <w:sz w:val="24"/>
                <w:szCs w:val="24"/>
              </w:rPr>
              <w:t xml:space="preserve"> </w:t>
            </w:r>
            <w:r w:rsidRPr="0039339F">
              <w:rPr>
                <w:i/>
                <w:sz w:val="24"/>
                <w:szCs w:val="24"/>
              </w:rPr>
              <w:t xml:space="preserve">факультативно </w:t>
            </w:r>
            <w:r w:rsidRPr="0039339F">
              <w:rPr>
                <w:sz w:val="24"/>
                <w:szCs w:val="24"/>
              </w:rPr>
              <w:t>Квесты, викторины, интеллектуальные игры.</w:t>
            </w:r>
          </w:p>
          <w:p w:rsidR="002F3F6D" w:rsidRPr="0039339F" w:rsidRDefault="00DF499F" w:rsidP="00ED622F">
            <w:pPr>
              <w:pStyle w:val="TableParagraph"/>
              <w:jc w:val="center"/>
              <w:rPr>
                <w:sz w:val="24"/>
                <w:szCs w:val="24"/>
              </w:rPr>
            </w:pPr>
            <w:r w:rsidRPr="0039339F">
              <w:rPr>
                <w:sz w:val="24"/>
                <w:szCs w:val="24"/>
              </w:rPr>
              <w:t>Исследовательские проекты в рамках</w:t>
            </w:r>
            <w:r w:rsidRPr="0039339F">
              <w:rPr>
                <w:spacing w:val="-13"/>
                <w:sz w:val="24"/>
                <w:szCs w:val="24"/>
              </w:rPr>
              <w:t xml:space="preserve"> </w:t>
            </w:r>
            <w:r w:rsidRPr="0039339F">
              <w:rPr>
                <w:sz w:val="24"/>
                <w:szCs w:val="24"/>
              </w:rPr>
              <w:t>тематики</w:t>
            </w:r>
            <w:r w:rsidRPr="0039339F">
              <w:rPr>
                <w:spacing w:val="-12"/>
                <w:sz w:val="24"/>
                <w:szCs w:val="24"/>
              </w:rPr>
              <w:t xml:space="preserve"> </w:t>
            </w:r>
            <w:r w:rsidRPr="0039339F">
              <w:rPr>
                <w:sz w:val="24"/>
                <w:szCs w:val="24"/>
              </w:rPr>
              <w:t>«Мифы</w:t>
            </w:r>
            <w:r w:rsidRPr="0039339F">
              <w:rPr>
                <w:spacing w:val="-15"/>
                <w:sz w:val="24"/>
                <w:szCs w:val="24"/>
              </w:rPr>
              <w:t xml:space="preserve"> </w:t>
            </w:r>
            <w:r w:rsidRPr="0039339F">
              <w:rPr>
                <w:sz w:val="24"/>
                <w:szCs w:val="24"/>
              </w:rPr>
              <w:t>Древ- ней Греции в музыкальном искусстве XVII—XX веков»</w:t>
            </w:r>
          </w:p>
        </w:tc>
      </w:tr>
      <w:tr w:rsidR="002F3F6D" w:rsidRPr="0039339F">
        <w:trPr>
          <w:trHeight w:val="4416"/>
        </w:trPr>
        <w:tc>
          <w:tcPr>
            <w:tcW w:w="1178" w:type="dxa"/>
          </w:tcPr>
          <w:p w:rsidR="002F3F6D" w:rsidRPr="0039339F" w:rsidRDefault="00DF499F" w:rsidP="00ED622F">
            <w:pPr>
              <w:pStyle w:val="TableParagraph"/>
              <w:rPr>
                <w:sz w:val="24"/>
                <w:szCs w:val="24"/>
              </w:rPr>
            </w:pPr>
            <w:r w:rsidRPr="0039339F">
              <w:rPr>
                <w:sz w:val="24"/>
                <w:szCs w:val="24"/>
              </w:rPr>
              <w:lastRenderedPageBreak/>
              <w:t>Б)</w:t>
            </w:r>
            <w:r w:rsidRPr="0039339F">
              <w:rPr>
                <w:spacing w:val="-3"/>
                <w:sz w:val="24"/>
                <w:szCs w:val="24"/>
              </w:rPr>
              <w:t xml:space="preserve"> </w:t>
            </w:r>
            <w:r w:rsidRPr="0039339F">
              <w:rPr>
                <w:sz w:val="24"/>
                <w:szCs w:val="24"/>
              </w:rPr>
              <w:t>3—</w:t>
            </w:r>
            <w:r w:rsidRPr="0039339F">
              <w:rPr>
                <w:spacing w:val="-10"/>
                <w:sz w:val="24"/>
                <w:szCs w:val="24"/>
              </w:rPr>
              <w:t>4</w:t>
            </w:r>
          </w:p>
          <w:p w:rsidR="002F3F6D" w:rsidRPr="0039339F" w:rsidRDefault="00DF499F" w:rsidP="00ED622F">
            <w:pPr>
              <w:pStyle w:val="TableParagraph"/>
              <w:rPr>
                <w:sz w:val="24"/>
                <w:szCs w:val="24"/>
              </w:rPr>
            </w:pPr>
            <w:r w:rsidRPr="0039339F">
              <w:rPr>
                <w:spacing w:val="-2"/>
                <w:sz w:val="24"/>
                <w:szCs w:val="24"/>
              </w:rPr>
              <w:t xml:space="preserve">учебных </w:t>
            </w:r>
            <w:r w:rsidRPr="0039339F">
              <w:rPr>
                <w:spacing w:val="-4"/>
                <w:sz w:val="24"/>
                <w:szCs w:val="24"/>
              </w:rPr>
              <w:t>часа</w:t>
            </w:r>
          </w:p>
        </w:tc>
        <w:tc>
          <w:tcPr>
            <w:tcW w:w="1510" w:type="dxa"/>
          </w:tcPr>
          <w:p w:rsidR="002F3F6D" w:rsidRPr="0039339F" w:rsidRDefault="00DF499F" w:rsidP="00ED622F">
            <w:pPr>
              <w:pStyle w:val="TableParagraph"/>
              <w:jc w:val="both"/>
              <w:rPr>
                <w:sz w:val="24"/>
                <w:szCs w:val="24"/>
              </w:rPr>
            </w:pPr>
            <w:r w:rsidRPr="0039339F">
              <w:rPr>
                <w:spacing w:val="-2"/>
                <w:sz w:val="24"/>
                <w:szCs w:val="24"/>
              </w:rPr>
              <w:t xml:space="preserve">Музыкаль- </w:t>
            </w:r>
            <w:r w:rsidRPr="0039339F">
              <w:rPr>
                <w:sz w:val="24"/>
                <w:szCs w:val="24"/>
              </w:rPr>
              <w:t>ный фоль- клор наро- дов</w:t>
            </w:r>
            <w:r w:rsidRPr="0039339F">
              <w:rPr>
                <w:spacing w:val="-2"/>
                <w:sz w:val="24"/>
                <w:szCs w:val="24"/>
              </w:rPr>
              <w:t xml:space="preserve"> Европы</w:t>
            </w:r>
          </w:p>
        </w:tc>
        <w:tc>
          <w:tcPr>
            <w:tcW w:w="3003" w:type="dxa"/>
          </w:tcPr>
          <w:p w:rsidR="002F3F6D" w:rsidRPr="0039339F" w:rsidRDefault="00DF499F" w:rsidP="00ED622F">
            <w:pPr>
              <w:pStyle w:val="TableParagraph"/>
              <w:jc w:val="center"/>
              <w:rPr>
                <w:sz w:val="24"/>
                <w:szCs w:val="24"/>
              </w:rPr>
            </w:pPr>
            <w:r w:rsidRPr="0039339F">
              <w:rPr>
                <w:sz w:val="24"/>
                <w:szCs w:val="24"/>
              </w:rPr>
              <w:t>Интонации</w:t>
            </w:r>
            <w:r w:rsidRPr="0039339F">
              <w:rPr>
                <w:spacing w:val="-4"/>
                <w:sz w:val="24"/>
                <w:szCs w:val="24"/>
              </w:rPr>
              <w:t xml:space="preserve"> </w:t>
            </w:r>
            <w:r w:rsidRPr="0039339F">
              <w:rPr>
                <w:sz w:val="24"/>
                <w:szCs w:val="24"/>
              </w:rPr>
              <w:t>и</w:t>
            </w:r>
            <w:r w:rsidRPr="0039339F">
              <w:rPr>
                <w:spacing w:val="-1"/>
                <w:sz w:val="24"/>
                <w:szCs w:val="24"/>
              </w:rPr>
              <w:t xml:space="preserve"> </w:t>
            </w:r>
            <w:r w:rsidRPr="0039339F">
              <w:rPr>
                <w:spacing w:val="-2"/>
                <w:sz w:val="24"/>
                <w:szCs w:val="24"/>
              </w:rPr>
              <w:t>ритмы,</w:t>
            </w:r>
          </w:p>
          <w:p w:rsidR="002F3F6D" w:rsidRPr="0039339F" w:rsidRDefault="00DF499F" w:rsidP="00ED622F">
            <w:pPr>
              <w:pStyle w:val="TableParagraph"/>
              <w:jc w:val="center"/>
              <w:rPr>
                <w:sz w:val="24"/>
                <w:szCs w:val="24"/>
              </w:rPr>
            </w:pPr>
            <w:r w:rsidRPr="0039339F">
              <w:rPr>
                <w:sz w:val="24"/>
                <w:szCs w:val="24"/>
              </w:rPr>
              <w:t>формы</w:t>
            </w:r>
            <w:r w:rsidRPr="0039339F">
              <w:rPr>
                <w:spacing w:val="-12"/>
                <w:sz w:val="24"/>
                <w:szCs w:val="24"/>
              </w:rPr>
              <w:t xml:space="preserve"> </w:t>
            </w:r>
            <w:r w:rsidRPr="0039339F">
              <w:rPr>
                <w:sz w:val="24"/>
                <w:szCs w:val="24"/>
              </w:rPr>
              <w:t>и</w:t>
            </w:r>
            <w:r w:rsidRPr="0039339F">
              <w:rPr>
                <w:spacing w:val="-13"/>
                <w:sz w:val="24"/>
                <w:szCs w:val="24"/>
              </w:rPr>
              <w:t xml:space="preserve"> </w:t>
            </w:r>
            <w:r w:rsidRPr="0039339F">
              <w:rPr>
                <w:sz w:val="24"/>
                <w:szCs w:val="24"/>
              </w:rPr>
              <w:t>жанры</w:t>
            </w:r>
            <w:r w:rsidRPr="0039339F">
              <w:rPr>
                <w:spacing w:val="-12"/>
                <w:sz w:val="24"/>
                <w:szCs w:val="24"/>
              </w:rPr>
              <w:t xml:space="preserve"> </w:t>
            </w:r>
            <w:r w:rsidRPr="0039339F">
              <w:rPr>
                <w:sz w:val="24"/>
                <w:szCs w:val="24"/>
              </w:rPr>
              <w:t>европей- ского фольклора</w:t>
            </w:r>
            <w:r w:rsidRPr="0039339F">
              <w:rPr>
                <w:sz w:val="24"/>
                <w:szCs w:val="24"/>
                <w:vertAlign w:val="superscript"/>
              </w:rPr>
              <w:t>.</w:t>
            </w:r>
          </w:p>
          <w:p w:rsidR="002F3F6D" w:rsidRPr="0039339F" w:rsidRDefault="00DF499F" w:rsidP="00ED622F">
            <w:pPr>
              <w:pStyle w:val="TableParagraph"/>
              <w:jc w:val="center"/>
              <w:rPr>
                <w:sz w:val="24"/>
                <w:szCs w:val="24"/>
              </w:rPr>
            </w:pPr>
            <w:r w:rsidRPr="0039339F">
              <w:rPr>
                <w:sz w:val="24"/>
                <w:szCs w:val="24"/>
              </w:rPr>
              <w:t>Отражение</w:t>
            </w:r>
            <w:r w:rsidRPr="0039339F">
              <w:rPr>
                <w:spacing w:val="-15"/>
                <w:sz w:val="24"/>
                <w:szCs w:val="24"/>
              </w:rPr>
              <w:t xml:space="preserve"> </w:t>
            </w:r>
            <w:r w:rsidRPr="0039339F">
              <w:rPr>
                <w:sz w:val="24"/>
                <w:szCs w:val="24"/>
              </w:rPr>
              <w:t xml:space="preserve">европейского фольклора в творчестве </w:t>
            </w:r>
            <w:r w:rsidRPr="0039339F">
              <w:rPr>
                <w:spacing w:val="-2"/>
                <w:sz w:val="24"/>
                <w:szCs w:val="24"/>
              </w:rPr>
              <w:t>профессиональных композиторов</w:t>
            </w:r>
          </w:p>
        </w:tc>
        <w:tc>
          <w:tcPr>
            <w:tcW w:w="3656" w:type="dxa"/>
          </w:tcPr>
          <w:p w:rsidR="002F3F6D" w:rsidRPr="0039339F" w:rsidRDefault="00DF499F" w:rsidP="00ED622F">
            <w:pPr>
              <w:pStyle w:val="TableParagraph"/>
              <w:jc w:val="center"/>
              <w:rPr>
                <w:sz w:val="24"/>
                <w:szCs w:val="24"/>
              </w:rPr>
            </w:pPr>
            <w:r w:rsidRPr="0039339F">
              <w:rPr>
                <w:sz w:val="24"/>
                <w:szCs w:val="24"/>
              </w:rPr>
              <w:t>Выявление характерных интонаций</w:t>
            </w:r>
            <w:r w:rsidRPr="0039339F">
              <w:rPr>
                <w:spacing w:val="-9"/>
                <w:sz w:val="24"/>
                <w:szCs w:val="24"/>
              </w:rPr>
              <w:t xml:space="preserve"> </w:t>
            </w:r>
            <w:r w:rsidRPr="0039339F">
              <w:rPr>
                <w:sz w:val="24"/>
                <w:szCs w:val="24"/>
              </w:rPr>
              <w:t>и</w:t>
            </w:r>
            <w:r w:rsidRPr="0039339F">
              <w:rPr>
                <w:spacing w:val="-9"/>
                <w:sz w:val="24"/>
                <w:szCs w:val="24"/>
              </w:rPr>
              <w:t xml:space="preserve"> </w:t>
            </w:r>
            <w:r w:rsidRPr="0039339F">
              <w:rPr>
                <w:sz w:val="24"/>
                <w:szCs w:val="24"/>
              </w:rPr>
              <w:t>ритмов</w:t>
            </w:r>
            <w:r w:rsidRPr="0039339F">
              <w:rPr>
                <w:spacing w:val="-9"/>
                <w:sz w:val="24"/>
                <w:szCs w:val="24"/>
              </w:rPr>
              <w:t xml:space="preserve"> </w:t>
            </w:r>
            <w:r w:rsidRPr="0039339F">
              <w:rPr>
                <w:sz w:val="24"/>
                <w:szCs w:val="24"/>
              </w:rPr>
              <w:t>в</w:t>
            </w:r>
            <w:r w:rsidRPr="0039339F">
              <w:rPr>
                <w:spacing w:val="-10"/>
                <w:sz w:val="24"/>
                <w:szCs w:val="24"/>
              </w:rPr>
              <w:t xml:space="preserve"> </w:t>
            </w:r>
            <w:r w:rsidRPr="0039339F">
              <w:rPr>
                <w:sz w:val="24"/>
                <w:szCs w:val="24"/>
              </w:rPr>
              <w:t xml:space="preserve">звучании традиционной музыки народов </w:t>
            </w:r>
            <w:r w:rsidRPr="0039339F">
              <w:rPr>
                <w:spacing w:val="-2"/>
                <w:sz w:val="24"/>
                <w:szCs w:val="24"/>
              </w:rPr>
              <w:t>Европы.</w:t>
            </w:r>
          </w:p>
          <w:p w:rsidR="002F3F6D" w:rsidRPr="0039339F" w:rsidRDefault="00DF499F" w:rsidP="00ED622F">
            <w:pPr>
              <w:pStyle w:val="TableParagraph"/>
              <w:jc w:val="center"/>
              <w:rPr>
                <w:sz w:val="24"/>
                <w:szCs w:val="24"/>
              </w:rPr>
            </w:pPr>
            <w:r w:rsidRPr="0039339F">
              <w:rPr>
                <w:sz w:val="24"/>
                <w:szCs w:val="24"/>
              </w:rPr>
              <w:t>Выявление</w:t>
            </w:r>
            <w:r w:rsidRPr="0039339F">
              <w:rPr>
                <w:spacing w:val="-13"/>
                <w:sz w:val="24"/>
                <w:szCs w:val="24"/>
              </w:rPr>
              <w:t xml:space="preserve"> </w:t>
            </w:r>
            <w:r w:rsidRPr="0039339F">
              <w:rPr>
                <w:sz w:val="24"/>
                <w:szCs w:val="24"/>
              </w:rPr>
              <w:t>общего</w:t>
            </w:r>
            <w:r w:rsidRPr="0039339F">
              <w:rPr>
                <w:spacing w:val="-13"/>
                <w:sz w:val="24"/>
                <w:szCs w:val="24"/>
              </w:rPr>
              <w:t xml:space="preserve"> </w:t>
            </w:r>
            <w:r w:rsidRPr="0039339F">
              <w:rPr>
                <w:sz w:val="24"/>
                <w:szCs w:val="24"/>
              </w:rPr>
              <w:t>и</w:t>
            </w:r>
            <w:r w:rsidRPr="0039339F">
              <w:rPr>
                <w:spacing w:val="-12"/>
                <w:sz w:val="24"/>
                <w:szCs w:val="24"/>
              </w:rPr>
              <w:t xml:space="preserve"> </w:t>
            </w:r>
            <w:r w:rsidRPr="0039339F">
              <w:rPr>
                <w:sz w:val="24"/>
                <w:szCs w:val="24"/>
              </w:rPr>
              <w:t>особенного при сравнении изучаемых образцов европейского</w:t>
            </w:r>
          </w:p>
          <w:p w:rsidR="002F3F6D" w:rsidRPr="0039339F" w:rsidRDefault="00DF499F" w:rsidP="00ED622F">
            <w:pPr>
              <w:pStyle w:val="TableParagraph"/>
              <w:jc w:val="center"/>
              <w:rPr>
                <w:sz w:val="24"/>
                <w:szCs w:val="24"/>
              </w:rPr>
            </w:pPr>
            <w:r w:rsidRPr="0039339F">
              <w:rPr>
                <w:sz w:val="24"/>
                <w:szCs w:val="24"/>
              </w:rPr>
              <w:t>фольклора</w:t>
            </w:r>
            <w:r w:rsidRPr="0039339F">
              <w:rPr>
                <w:spacing w:val="-12"/>
                <w:sz w:val="24"/>
                <w:szCs w:val="24"/>
              </w:rPr>
              <w:t xml:space="preserve"> </w:t>
            </w:r>
            <w:r w:rsidRPr="0039339F">
              <w:rPr>
                <w:sz w:val="24"/>
                <w:szCs w:val="24"/>
              </w:rPr>
              <w:t>и</w:t>
            </w:r>
            <w:r w:rsidRPr="0039339F">
              <w:rPr>
                <w:spacing w:val="-11"/>
                <w:sz w:val="24"/>
                <w:szCs w:val="24"/>
              </w:rPr>
              <w:t xml:space="preserve"> </w:t>
            </w:r>
            <w:r w:rsidRPr="0039339F">
              <w:rPr>
                <w:sz w:val="24"/>
                <w:szCs w:val="24"/>
              </w:rPr>
              <w:t>фольклора</w:t>
            </w:r>
            <w:r w:rsidRPr="0039339F">
              <w:rPr>
                <w:spacing w:val="-14"/>
                <w:sz w:val="24"/>
                <w:szCs w:val="24"/>
              </w:rPr>
              <w:t xml:space="preserve"> </w:t>
            </w:r>
            <w:r w:rsidRPr="0039339F">
              <w:rPr>
                <w:sz w:val="24"/>
                <w:szCs w:val="24"/>
              </w:rPr>
              <w:t>народов России. Разучивание и исполнение народных песен, танцев. Двигательная, ритмическая, интонационная импровизация по мотивам изученных традиций народов</w:t>
            </w:r>
          </w:p>
          <w:p w:rsidR="002F3F6D" w:rsidRPr="0039339F" w:rsidRDefault="00DF499F" w:rsidP="00ED622F">
            <w:pPr>
              <w:pStyle w:val="TableParagraph"/>
              <w:jc w:val="center"/>
              <w:rPr>
                <w:sz w:val="24"/>
                <w:szCs w:val="24"/>
              </w:rPr>
            </w:pPr>
            <w:r w:rsidRPr="0039339F">
              <w:rPr>
                <w:sz w:val="24"/>
                <w:szCs w:val="24"/>
              </w:rPr>
              <w:t>Европы</w:t>
            </w:r>
            <w:r w:rsidRPr="0039339F">
              <w:rPr>
                <w:spacing w:val="-8"/>
                <w:sz w:val="24"/>
                <w:szCs w:val="24"/>
              </w:rPr>
              <w:t xml:space="preserve"> </w:t>
            </w:r>
            <w:r w:rsidRPr="0039339F">
              <w:rPr>
                <w:sz w:val="24"/>
                <w:szCs w:val="24"/>
              </w:rPr>
              <w:t>(в</w:t>
            </w:r>
            <w:r w:rsidRPr="0039339F">
              <w:rPr>
                <w:spacing w:val="-9"/>
                <w:sz w:val="24"/>
                <w:szCs w:val="24"/>
              </w:rPr>
              <w:t xml:space="preserve"> </w:t>
            </w:r>
            <w:r w:rsidRPr="0039339F">
              <w:rPr>
                <w:sz w:val="24"/>
                <w:szCs w:val="24"/>
              </w:rPr>
              <w:t>том</w:t>
            </w:r>
            <w:r w:rsidRPr="0039339F">
              <w:rPr>
                <w:spacing w:val="-8"/>
                <w:sz w:val="24"/>
                <w:szCs w:val="24"/>
              </w:rPr>
              <w:t xml:space="preserve"> </w:t>
            </w:r>
            <w:r w:rsidRPr="0039339F">
              <w:rPr>
                <w:sz w:val="24"/>
                <w:szCs w:val="24"/>
              </w:rPr>
              <w:t>числе</w:t>
            </w:r>
            <w:r w:rsidRPr="0039339F">
              <w:rPr>
                <w:spacing w:val="-9"/>
                <w:sz w:val="24"/>
                <w:szCs w:val="24"/>
              </w:rPr>
              <w:t xml:space="preserve"> </w:t>
            </w:r>
            <w:r w:rsidRPr="0039339F">
              <w:rPr>
                <w:sz w:val="24"/>
                <w:szCs w:val="24"/>
              </w:rPr>
              <w:t>в</w:t>
            </w:r>
            <w:r w:rsidRPr="0039339F">
              <w:rPr>
                <w:spacing w:val="-7"/>
                <w:sz w:val="24"/>
                <w:szCs w:val="24"/>
              </w:rPr>
              <w:t xml:space="preserve"> </w:t>
            </w:r>
            <w:r w:rsidRPr="0039339F">
              <w:rPr>
                <w:sz w:val="24"/>
                <w:szCs w:val="24"/>
              </w:rPr>
              <w:t xml:space="preserve">форме </w:t>
            </w:r>
            <w:r w:rsidRPr="0039339F">
              <w:rPr>
                <w:spacing w:val="-2"/>
                <w:sz w:val="24"/>
                <w:szCs w:val="24"/>
              </w:rPr>
              <w:t>рондо)</w:t>
            </w:r>
          </w:p>
        </w:tc>
      </w:tr>
    </w:tbl>
    <w:p w:rsidR="002F3F6D" w:rsidRPr="0039339F" w:rsidRDefault="002F3F6D" w:rsidP="00ED622F">
      <w:pPr>
        <w:pStyle w:val="a3"/>
        <w:ind w:left="0" w:firstLine="0"/>
        <w:jc w:val="left"/>
        <w:rPr>
          <w:b/>
        </w:r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4"/>
        <w:gridCol w:w="1985"/>
        <w:gridCol w:w="2520"/>
        <w:gridCol w:w="3677"/>
      </w:tblGrid>
      <w:tr w:rsidR="002F3F6D" w:rsidRPr="0039339F">
        <w:trPr>
          <w:trHeight w:val="4694"/>
        </w:trPr>
        <w:tc>
          <w:tcPr>
            <w:tcW w:w="1164" w:type="dxa"/>
          </w:tcPr>
          <w:p w:rsidR="002F3F6D" w:rsidRPr="0039339F" w:rsidRDefault="00CE44A5" w:rsidP="00ED622F">
            <w:pPr>
              <w:pStyle w:val="TableParagraph"/>
              <w:rPr>
                <w:sz w:val="24"/>
                <w:szCs w:val="24"/>
              </w:rPr>
            </w:pPr>
            <w:r w:rsidRPr="0039339F">
              <w:rPr>
                <w:noProof/>
                <w:lang w:eastAsia="ru-RU"/>
              </w:rPr>
              <mc:AlternateContent>
                <mc:Choice Requires="wps">
                  <w:drawing>
                    <wp:anchor distT="0" distB="0" distL="0" distR="0" simplePos="0" relativeHeight="487600640" behindDoc="1" locked="0" layoutInCell="1" allowOverlap="1" wp14:anchorId="35E9682C" wp14:editId="564E2F1C">
                      <wp:simplePos x="0" y="0"/>
                      <wp:positionH relativeFrom="page">
                        <wp:posOffset>1080770</wp:posOffset>
                      </wp:positionH>
                      <wp:positionV relativeFrom="paragraph">
                        <wp:posOffset>180340</wp:posOffset>
                      </wp:positionV>
                      <wp:extent cx="1828800" cy="7620"/>
                      <wp:effectExtent l="0" t="0" r="0" b="0"/>
                      <wp:wrapTopAndBottom/>
                      <wp:docPr id="26"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1AACA" id="docshape34" o:spid="_x0000_s1026" style="position:absolute;margin-left:85.1pt;margin-top:14.2pt;width:2in;height:.6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" fillcolor="black" stroked="f">
                      <w10:wrap type="topAndBottom" anchorx="page"/>
                    </v:rect>
                  </w:pict>
                </mc:Fallback>
              </mc:AlternateContent>
            </w:r>
            <w:r w:rsidR="00DF499F" w:rsidRPr="0039339F">
              <w:rPr>
                <w:sz w:val="24"/>
                <w:szCs w:val="24"/>
              </w:rPr>
              <w:t>В)</w:t>
            </w:r>
            <w:r w:rsidR="00DF499F" w:rsidRPr="0039339F">
              <w:rPr>
                <w:spacing w:val="-3"/>
                <w:sz w:val="24"/>
                <w:szCs w:val="24"/>
              </w:rPr>
              <w:t xml:space="preserve"> </w:t>
            </w:r>
            <w:r w:rsidR="00DF499F" w:rsidRPr="0039339F">
              <w:rPr>
                <w:sz w:val="24"/>
                <w:szCs w:val="24"/>
              </w:rPr>
              <w:t>3—</w:t>
            </w:r>
            <w:r w:rsidR="00DF499F" w:rsidRPr="0039339F">
              <w:rPr>
                <w:spacing w:val="-10"/>
                <w:sz w:val="24"/>
                <w:szCs w:val="24"/>
              </w:rPr>
              <w:t>4</w:t>
            </w:r>
          </w:p>
          <w:p w:rsidR="002F3F6D" w:rsidRPr="0039339F" w:rsidRDefault="00DF499F" w:rsidP="00ED622F">
            <w:pPr>
              <w:pStyle w:val="TableParagraph"/>
              <w:rPr>
                <w:sz w:val="24"/>
                <w:szCs w:val="24"/>
              </w:rPr>
            </w:pPr>
            <w:r w:rsidRPr="0039339F">
              <w:rPr>
                <w:spacing w:val="-2"/>
                <w:sz w:val="24"/>
                <w:szCs w:val="24"/>
              </w:rPr>
              <w:t xml:space="preserve">учебных </w:t>
            </w:r>
            <w:r w:rsidRPr="0039339F">
              <w:rPr>
                <w:spacing w:val="-4"/>
                <w:sz w:val="24"/>
                <w:szCs w:val="24"/>
              </w:rPr>
              <w:t>часа</w:t>
            </w:r>
          </w:p>
        </w:tc>
        <w:tc>
          <w:tcPr>
            <w:tcW w:w="1985" w:type="dxa"/>
          </w:tcPr>
          <w:p w:rsidR="002F3F6D" w:rsidRPr="0039339F" w:rsidRDefault="00DF499F" w:rsidP="00ED622F">
            <w:pPr>
              <w:pStyle w:val="TableParagraph"/>
              <w:jc w:val="center"/>
              <w:rPr>
                <w:sz w:val="24"/>
                <w:szCs w:val="24"/>
              </w:rPr>
            </w:pPr>
            <w:r w:rsidRPr="0039339F">
              <w:rPr>
                <w:spacing w:val="-2"/>
                <w:sz w:val="24"/>
                <w:szCs w:val="24"/>
              </w:rPr>
              <w:t xml:space="preserve">Музыкальный фольклор </w:t>
            </w:r>
            <w:r w:rsidRPr="0039339F">
              <w:rPr>
                <w:sz w:val="24"/>
                <w:szCs w:val="24"/>
              </w:rPr>
              <w:t>народов</w:t>
            </w:r>
            <w:r w:rsidRPr="0039339F">
              <w:rPr>
                <w:spacing w:val="-15"/>
                <w:sz w:val="24"/>
                <w:szCs w:val="24"/>
              </w:rPr>
              <w:t xml:space="preserve"> </w:t>
            </w:r>
            <w:r w:rsidRPr="0039339F">
              <w:rPr>
                <w:sz w:val="24"/>
                <w:szCs w:val="24"/>
              </w:rPr>
              <w:t>Азии</w:t>
            </w:r>
            <w:r w:rsidRPr="0039339F">
              <w:rPr>
                <w:spacing w:val="-15"/>
                <w:sz w:val="24"/>
                <w:szCs w:val="24"/>
              </w:rPr>
              <w:t xml:space="preserve"> </w:t>
            </w:r>
            <w:r w:rsidRPr="0039339F">
              <w:rPr>
                <w:sz w:val="24"/>
                <w:szCs w:val="24"/>
              </w:rPr>
              <w:t xml:space="preserve">и </w:t>
            </w:r>
            <w:r w:rsidRPr="0039339F">
              <w:rPr>
                <w:spacing w:val="-2"/>
                <w:sz w:val="24"/>
                <w:szCs w:val="24"/>
              </w:rPr>
              <w:t>Африки</w:t>
            </w:r>
          </w:p>
        </w:tc>
        <w:tc>
          <w:tcPr>
            <w:tcW w:w="2520" w:type="dxa"/>
          </w:tcPr>
          <w:p w:rsidR="002F3F6D" w:rsidRPr="0039339F" w:rsidRDefault="00DF499F" w:rsidP="00ED622F">
            <w:pPr>
              <w:pStyle w:val="TableParagraph"/>
              <w:jc w:val="both"/>
              <w:rPr>
                <w:sz w:val="24"/>
                <w:szCs w:val="24"/>
              </w:rPr>
            </w:pPr>
            <w:r w:rsidRPr="0039339F">
              <w:rPr>
                <w:sz w:val="24"/>
                <w:szCs w:val="24"/>
              </w:rPr>
              <w:t>Африканская</w:t>
            </w:r>
            <w:r w:rsidRPr="0039339F">
              <w:rPr>
                <w:spacing w:val="-6"/>
                <w:sz w:val="24"/>
                <w:szCs w:val="24"/>
              </w:rPr>
              <w:t xml:space="preserve"> </w:t>
            </w:r>
            <w:r w:rsidRPr="0039339F">
              <w:rPr>
                <w:spacing w:val="-2"/>
                <w:sz w:val="24"/>
                <w:szCs w:val="24"/>
              </w:rPr>
              <w:t>музыка</w:t>
            </w:r>
          </w:p>
          <w:p w:rsidR="002F3F6D" w:rsidRPr="0039339F" w:rsidRDefault="00DF499F" w:rsidP="00ED622F">
            <w:pPr>
              <w:pStyle w:val="TableParagraph"/>
              <w:jc w:val="both"/>
              <w:rPr>
                <w:sz w:val="24"/>
                <w:szCs w:val="24"/>
              </w:rPr>
            </w:pPr>
            <w:r w:rsidRPr="0039339F">
              <w:rPr>
                <w:sz w:val="24"/>
                <w:szCs w:val="24"/>
              </w:rPr>
              <w:t>—</w:t>
            </w:r>
            <w:r w:rsidRPr="0039339F">
              <w:rPr>
                <w:spacing w:val="-15"/>
                <w:sz w:val="24"/>
                <w:szCs w:val="24"/>
              </w:rPr>
              <w:t xml:space="preserve"> </w:t>
            </w:r>
            <w:r w:rsidRPr="0039339F">
              <w:rPr>
                <w:sz w:val="24"/>
                <w:szCs w:val="24"/>
              </w:rPr>
              <w:t>стихия</w:t>
            </w:r>
            <w:r w:rsidRPr="0039339F">
              <w:rPr>
                <w:spacing w:val="-15"/>
                <w:sz w:val="24"/>
                <w:szCs w:val="24"/>
              </w:rPr>
              <w:t xml:space="preserve"> </w:t>
            </w:r>
            <w:r w:rsidRPr="0039339F">
              <w:rPr>
                <w:sz w:val="24"/>
                <w:szCs w:val="24"/>
              </w:rPr>
              <w:t xml:space="preserve">ритма. </w:t>
            </w:r>
            <w:r w:rsidRPr="0039339F">
              <w:rPr>
                <w:spacing w:val="-2"/>
                <w:sz w:val="24"/>
                <w:szCs w:val="24"/>
              </w:rPr>
              <w:t xml:space="preserve">Интонационно- </w:t>
            </w:r>
            <w:r w:rsidRPr="0039339F">
              <w:rPr>
                <w:sz w:val="24"/>
                <w:szCs w:val="24"/>
              </w:rPr>
              <w:t>ладовая основа</w:t>
            </w:r>
          </w:p>
          <w:p w:rsidR="002F3F6D" w:rsidRPr="0039339F" w:rsidRDefault="00DF499F" w:rsidP="00ED622F">
            <w:pPr>
              <w:pStyle w:val="TableParagraph"/>
              <w:jc w:val="center"/>
              <w:rPr>
                <w:sz w:val="24"/>
                <w:szCs w:val="24"/>
              </w:rPr>
            </w:pPr>
            <w:r w:rsidRPr="0039339F">
              <w:rPr>
                <w:sz w:val="24"/>
                <w:szCs w:val="24"/>
              </w:rPr>
              <w:t>музыки</w:t>
            </w:r>
            <w:r w:rsidRPr="0039339F">
              <w:rPr>
                <w:spacing w:val="-15"/>
                <w:sz w:val="24"/>
                <w:szCs w:val="24"/>
              </w:rPr>
              <w:t xml:space="preserve"> </w:t>
            </w:r>
            <w:r w:rsidRPr="0039339F">
              <w:rPr>
                <w:sz w:val="24"/>
                <w:szCs w:val="24"/>
              </w:rPr>
              <w:t>стран</w:t>
            </w:r>
            <w:r w:rsidRPr="0039339F">
              <w:rPr>
                <w:spacing w:val="-15"/>
                <w:sz w:val="24"/>
                <w:szCs w:val="24"/>
              </w:rPr>
              <w:t xml:space="preserve"> </w:t>
            </w:r>
            <w:r w:rsidRPr="0039339F">
              <w:rPr>
                <w:sz w:val="24"/>
                <w:szCs w:val="24"/>
              </w:rPr>
              <w:t>Азии</w:t>
            </w:r>
            <w:r w:rsidRPr="0039339F">
              <w:rPr>
                <w:sz w:val="24"/>
                <w:szCs w:val="24"/>
                <w:vertAlign w:val="superscript"/>
              </w:rPr>
              <w:t>1</w:t>
            </w:r>
            <w:r w:rsidRPr="0039339F">
              <w:rPr>
                <w:sz w:val="24"/>
                <w:szCs w:val="24"/>
              </w:rPr>
              <w:t xml:space="preserve">, </w:t>
            </w:r>
            <w:r w:rsidRPr="0039339F">
              <w:rPr>
                <w:spacing w:val="-2"/>
                <w:sz w:val="24"/>
                <w:szCs w:val="24"/>
              </w:rPr>
              <w:t>уникальные традиции,</w:t>
            </w:r>
          </w:p>
          <w:p w:rsidR="002F3F6D" w:rsidRPr="0039339F" w:rsidRDefault="00DF499F" w:rsidP="00ED622F">
            <w:pPr>
              <w:pStyle w:val="TableParagraph"/>
              <w:jc w:val="center"/>
              <w:rPr>
                <w:sz w:val="24"/>
                <w:szCs w:val="24"/>
              </w:rPr>
            </w:pPr>
            <w:r w:rsidRPr="0039339F">
              <w:rPr>
                <w:spacing w:val="-2"/>
                <w:sz w:val="24"/>
                <w:szCs w:val="24"/>
              </w:rPr>
              <w:t>музыкальные инструменты.</w:t>
            </w:r>
          </w:p>
          <w:p w:rsidR="002F3F6D" w:rsidRPr="0039339F" w:rsidRDefault="00DF499F" w:rsidP="00ED622F">
            <w:pPr>
              <w:pStyle w:val="TableParagraph"/>
              <w:jc w:val="center"/>
              <w:rPr>
                <w:sz w:val="24"/>
                <w:szCs w:val="24"/>
              </w:rPr>
            </w:pPr>
            <w:r w:rsidRPr="0039339F">
              <w:rPr>
                <w:sz w:val="24"/>
                <w:szCs w:val="24"/>
              </w:rPr>
              <w:t>Представления</w:t>
            </w:r>
            <w:r w:rsidRPr="0039339F">
              <w:rPr>
                <w:spacing w:val="-15"/>
                <w:sz w:val="24"/>
                <w:szCs w:val="24"/>
              </w:rPr>
              <w:t xml:space="preserve"> </w:t>
            </w:r>
            <w:r w:rsidRPr="0039339F">
              <w:rPr>
                <w:sz w:val="24"/>
                <w:szCs w:val="24"/>
              </w:rPr>
              <w:t>о</w:t>
            </w:r>
            <w:r w:rsidRPr="0039339F">
              <w:rPr>
                <w:spacing w:val="-15"/>
                <w:sz w:val="24"/>
                <w:szCs w:val="24"/>
              </w:rPr>
              <w:t xml:space="preserve"> </w:t>
            </w:r>
            <w:r w:rsidRPr="0039339F">
              <w:rPr>
                <w:sz w:val="24"/>
                <w:szCs w:val="24"/>
              </w:rPr>
              <w:t>роли музыки в жизни</w:t>
            </w:r>
          </w:p>
          <w:p w:rsidR="002F3F6D" w:rsidRPr="0039339F" w:rsidRDefault="00DF499F" w:rsidP="00ED622F">
            <w:pPr>
              <w:pStyle w:val="TableParagraph"/>
              <w:jc w:val="center"/>
              <w:rPr>
                <w:sz w:val="24"/>
                <w:szCs w:val="24"/>
              </w:rPr>
            </w:pPr>
            <w:r w:rsidRPr="0039339F">
              <w:rPr>
                <w:spacing w:val="-2"/>
                <w:sz w:val="24"/>
                <w:szCs w:val="24"/>
              </w:rPr>
              <w:t>людей</w:t>
            </w:r>
          </w:p>
        </w:tc>
        <w:tc>
          <w:tcPr>
            <w:tcW w:w="3677" w:type="dxa"/>
          </w:tcPr>
          <w:p w:rsidR="002F3F6D" w:rsidRPr="0039339F" w:rsidRDefault="00DF499F" w:rsidP="00ED622F">
            <w:pPr>
              <w:pStyle w:val="TableParagraph"/>
              <w:jc w:val="center"/>
              <w:rPr>
                <w:sz w:val="24"/>
                <w:szCs w:val="24"/>
              </w:rPr>
            </w:pPr>
            <w:r w:rsidRPr="0039339F">
              <w:rPr>
                <w:sz w:val="24"/>
                <w:szCs w:val="24"/>
              </w:rPr>
              <w:t>Выявление характерных интонаций</w:t>
            </w:r>
            <w:r w:rsidRPr="0039339F">
              <w:rPr>
                <w:spacing w:val="-10"/>
                <w:sz w:val="24"/>
                <w:szCs w:val="24"/>
              </w:rPr>
              <w:t xml:space="preserve"> </w:t>
            </w:r>
            <w:r w:rsidRPr="0039339F">
              <w:rPr>
                <w:sz w:val="24"/>
                <w:szCs w:val="24"/>
              </w:rPr>
              <w:t>и</w:t>
            </w:r>
            <w:r w:rsidRPr="0039339F">
              <w:rPr>
                <w:spacing w:val="-10"/>
                <w:sz w:val="24"/>
                <w:szCs w:val="24"/>
              </w:rPr>
              <w:t xml:space="preserve"> </w:t>
            </w:r>
            <w:r w:rsidRPr="0039339F">
              <w:rPr>
                <w:sz w:val="24"/>
                <w:szCs w:val="24"/>
              </w:rPr>
              <w:t>ритмов</w:t>
            </w:r>
            <w:r w:rsidRPr="0039339F">
              <w:rPr>
                <w:spacing w:val="-10"/>
                <w:sz w:val="24"/>
                <w:szCs w:val="24"/>
              </w:rPr>
              <w:t xml:space="preserve"> </w:t>
            </w:r>
            <w:r w:rsidRPr="0039339F">
              <w:rPr>
                <w:sz w:val="24"/>
                <w:szCs w:val="24"/>
              </w:rPr>
              <w:t>в</w:t>
            </w:r>
            <w:r w:rsidRPr="0039339F">
              <w:rPr>
                <w:spacing w:val="-11"/>
                <w:sz w:val="24"/>
                <w:szCs w:val="24"/>
              </w:rPr>
              <w:t xml:space="preserve"> </w:t>
            </w:r>
            <w:r w:rsidRPr="0039339F">
              <w:rPr>
                <w:sz w:val="24"/>
                <w:szCs w:val="24"/>
              </w:rPr>
              <w:t>звучании традиционной музыки народов Африки и Азии. Выявление общего и особенного при сравнении изучаемых образцов азиатского фольклора и</w:t>
            </w:r>
          </w:p>
          <w:p w:rsidR="002F3F6D" w:rsidRPr="0039339F" w:rsidRDefault="00DF499F" w:rsidP="00ED622F">
            <w:pPr>
              <w:pStyle w:val="TableParagraph"/>
              <w:jc w:val="center"/>
              <w:rPr>
                <w:sz w:val="24"/>
                <w:szCs w:val="24"/>
              </w:rPr>
            </w:pPr>
            <w:r w:rsidRPr="0039339F">
              <w:rPr>
                <w:sz w:val="24"/>
                <w:szCs w:val="24"/>
              </w:rPr>
              <w:t>фольклора народов России. Разучивание и исполнение народных песен, танцев. Коллективные ритмические импровизации</w:t>
            </w:r>
            <w:r w:rsidRPr="0039339F">
              <w:rPr>
                <w:spacing w:val="-14"/>
                <w:sz w:val="24"/>
                <w:szCs w:val="24"/>
              </w:rPr>
              <w:t xml:space="preserve"> </w:t>
            </w:r>
            <w:r w:rsidRPr="0039339F">
              <w:rPr>
                <w:sz w:val="24"/>
                <w:szCs w:val="24"/>
              </w:rPr>
              <w:t>на</w:t>
            </w:r>
            <w:r w:rsidRPr="0039339F">
              <w:rPr>
                <w:spacing w:val="-14"/>
                <w:sz w:val="24"/>
                <w:szCs w:val="24"/>
              </w:rPr>
              <w:t xml:space="preserve"> </w:t>
            </w:r>
            <w:r w:rsidRPr="0039339F">
              <w:rPr>
                <w:sz w:val="24"/>
                <w:szCs w:val="24"/>
              </w:rPr>
              <w:t>шумовых</w:t>
            </w:r>
            <w:r w:rsidRPr="0039339F">
              <w:rPr>
                <w:spacing w:val="-11"/>
                <w:sz w:val="24"/>
                <w:szCs w:val="24"/>
              </w:rPr>
              <w:t xml:space="preserve"> </w:t>
            </w:r>
            <w:r w:rsidRPr="0039339F">
              <w:rPr>
                <w:sz w:val="24"/>
                <w:szCs w:val="24"/>
              </w:rPr>
              <w:t>и ударных инструментах.</w:t>
            </w:r>
          </w:p>
          <w:p w:rsidR="002F3F6D" w:rsidRPr="0039339F" w:rsidRDefault="00DF499F" w:rsidP="00ED622F">
            <w:pPr>
              <w:pStyle w:val="TableParagraph"/>
              <w:jc w:val="center"/>
              <w:rPr>
                <w:sz w:val="24"/>
                <w:szCs w:val="24"/>
              </w:rPr>
            </w:pPr>
            <w:r w:rsidRPr="0039339F">
              <w:rPr>
                <w:sz w:val="24"/>
                <w:szCs w:val="24"/>
              </w:rPr>
              <w:t>На выбор или факультативно Исследовательские</w:t>
            </w:r>
            <w:r w:rsidRPr="0039339F">
              <w:rPr>
                <w:spacing w:val="-15"/>
                <w:sz w:val="24"/>
                <w:szCs w:val="24"/>
              </w:rPr>
              <w:t xml:space="preserve"> </w:t>
            </w:r>
            <w:r w:rsidRPr="0039339F">
              <w:rPr>
                <w:sz w:val="24"/>
                <w:szCs w:val="24"/>
              </w:rPr>
              <w:t>проекты</w:t>
            </w:r>
            <w:r w:rsidRPr="0039339F">
              <w:rPr>
                <w:spacing w:val="-15"/>
                <w:sz w:val="24"/>
                <w:szCs w:val="24"/>
              </w:rPr>
              <w:t xml:space="preserve"> </w:t>
            </w:r>
            <w:r w:rsidRPr="0039339F">
              <w:rPr>
                <w:sz w:val="24"/>
                <w:szCs w:val="24"/>
              </w:rPr>
              <w:t>по</w:t>
            </w:r>
          </w:p>
          <w:p w:rsidR="002F3F6D" w:rsidRPr="0039339F" w:rsidRDefault="00DF499F" w:rsidP="00ED622F">
            <w:pPr>
              <w:pStyle w:val="TableParagraph"/>
              <w:jc w:val="center"/>
              <w:rPr>
                <w:sz w:val="24"/>
                <w:szCs w:val="24"/>
              </w:rPr>
            </w:pPr>
            <w:r w:rsidRPr="0039339F">
              <w:rPr>
                <w:sz w:val="24"/>
                <w:szCs w:val="24"/>
              </w:rPr>
              <w:t>теме</w:t>
            </w:r>
            <w:r w:rsidRPr="0039339F">
              <w:rPr>
                <w:spacing w:val="-8"/>
                <w:sz w:val="24"/>
                <w:szCs w:val="24"/>
              </w:rPr>
              <w:t xml:space="preserve"> </w:t>
            </w:r>
            <w:r w:rsidRPr="0039339F">
              <w:rPr>
                <w:sz w:val="24"/>
                <w:szCs w:val="24"/>
              </w:rPr>
              <w:t>«Музыка</w:t>
            </w:r>
            <w:r w:rsidRPr="0039339F">
              <w:rPr>
                <w:spacing w:val="-10"/>
                <w:sz w:val="24"/>
                <w:szCs w:val="24"/>
              </w:rPr>
              <w:t xml:space="preserve"> </w:t>
            </w:r>
            <w:r w:rsidRPr="0039339F">
              <w:rPr>
                <w:sz w:val="24"/>
                <w:szCs w:val="24"/>
              </w:rPr>
              <w:t>стран</w:t>
            </w:r>
            <w:r w:rsidRPr="0039339F">
              <w:rPr>
                <w:spacing w:val="-11"/>
                <w:sz w:val="24"/>
                <w:szCs w:val="24"/>
              </w:rPr>
              <w:t xml:space="preserve"> </w:t>
            </w:r>
            <w:r w:rsidRPr="0039339F">
              <w:rPr>
                <w:sz w:val="24"/>
                <w:szCs w:val="24"/>
              </w:rPr>
              <w:t>Азии</w:t>
            </w:r>
            <w:r w:rsidRPr="0039339F">
              <w:rPr>
                <w:spacing w:val="-11"/>
                <w:sz w:val="24"/>
                <w:szCs w:val="24"/>
              </w:rPr>
              <w:t xml:space="preserve"> </w:t>
            </w:r>
            <w:r w:rsidRPr="0039339F">
              <w:rPr>
                <w:sz w:val="24"/>
                <w:szCs w:val="24"/>
              </w:rPr>
              <w:t xml:space="preserve">и </w:t>
            </w:r>
            <w:r w:rsidRPr="0039339F">
              <w:rPr>
                <w:spacing w:val="-2"/>
                <w:sz w:val="24"/>
                <w:szCs w:val="24"/>
              </w:rPr>
              <w:t>Африки»</w:t>
            </w:r>
          </w:p>
        </w:tc>
      </w:tr>
      <w:tr w:rsidR="002F3F6D" w:rsidRPr="0039339F">
        <w:trPr>
          <w:trHeight w:val="3311"/>
        </w:trPr>
        <w:tc>
          <w:tcPr>
            <w:tcW w:w="1164" w:type="dxa"/>
          </w:tcPr>
          <w:p w:rsidR="002F3F6D" w:rsidRPr="0039339F" w:rsidRDefault="00DF499F" w:rsidP="00ED622F">
            <w:pPr>
              <w:pStyle w:val="TableParagraph"/>
              <w:rPr>
                <w:sz w:val="24"/>
                <w:szCs w:val="24"/>
              </w:rPr>
            </w:pPr>
            <w:r w:rsidRPr="0039339F">
              <w:rPr>
                <w:sz w:val="24"/>
                <w:szCs w:val="24"/>
              </w:rPr>
              <w:t>Г)</w:t>
            </w:r>
            <w:r w:rsidRPr="0039339F">
              <w:rPr>
                <w:spacing w:val="-5"/>
                <w:sz w:val="24"/>
                <w:szCs w:val="24"/>
              </w:rPr>
              <w:t xml:space="preserve"> </w:t>
            </w:r>
            <w:r w:rsidRPr="0039339F">
              <w:rPr>
                <w:sz w:val="24"/>
                <w:szCs w:val="24"/>
              </w:rPr>
              <w:t>3—</w:t>
            </w:r>
            <w:r w:rsidRPr="0039339F">
              <w:rPr>
                <w:spacing w:val="-10"/>
                <w:sz w:val="24"/>
                <w:szCs w:val="24"/>
              </w:rPr>
              <w:t>4</w:t>
            </w:r>
          </w:p>
          <w:p w:rsidR="002F3F6D" w:rsidRPr="0039339F" w:rsidRDefault="00DF499F" w:rsidP="00ED622F">
            <w:pPr>
              <w:pStyle w:val="TableParagraph"/>
              <w:rPr>
                <w:sz w:val="24"/>
                <w:szCs w:val="24"/>
              </w:rPr>
            </w:pPr>
            <w:r w:rsidRPr="0039339F">
              <w:rPr>
                <w:spacing w:val="-2"/>
                <w:sz w:val="24"/>
                <w:szCs w:val="24"/>
              </w:rPr>
              <w:t xml:space="preserve">учебных </w:t>
            </w:r>
            <w:r w:rsidRPr="0039339F">
              <w:rPr>
                <w:spacing w:val="-4"/>
                <w:sz w:val="24"/>
                <w:szCs w:val="24"/>
              </w:rPr>
              <w:t>часа</w:t>
            </w:r>
          </w:p>
        </w:tc>
        <w:tc>
          <w:tcPr>
            <w:tcW w:w="1985" w:type="dxa"/>
          </w:tcPr>
          <w:p w:rsidR="002F3F6D" w:rsidRPr="0039339F" w:rsidRDefault="00DF499F" w:rsidP="00ED622F">
            <w:pPr>
              <w:pStyle w:val="TableParagraph"/>
              <w:jc w:val="center"/>
              <w:rPr>
                <w:sz w:val="24"/>
                <w:szCs w:val="24"/>
              </w:rPr>
            </w:pPr>
            <w:r w:rsidRPr="0039339F">
              <w:rPr>
                <w:spacing w:val="-2"/>
                <w:sz w:val="24"/>
                <w:szCs w:val="24"/>
              </w:rPr>
              <w:t>Народная музыка</w:t>
            </w:r>
          </w:p>
          <w:p w:rsidR="002F3F6D" w:rsidRPr="0039339F" w:rsidRDefault="00DF499F" w:rsidP="00ED622F">
            <w:pPr>
              <w:pStyle w:val="TableParagraph"/>
              <w:jc w:val="center"/>
              <w:rPr>
                <w:sz w:val="24"/>
                <w:szCs w:val="24"/>
              </w:rPr>
            </w:pPr>
            <w:r w:rsidRPr="0039339F">
              <w:rPr>
                <w:spacing w:val="-2"/>
                <w:sz w:val="24"/>
                <w:szCs w:val="24"/>
              </w:rPr>
              <w:t>Американского континента</w:t>
            </w:r>
          </w:p>
        </w:tc>
        <w:tc>
          <w:tcPr>
            <w:tcW w:w="2520" w:type="dxa"/>
          </w:tcPr>
          <w:p w:rsidR="002F3F6D" w:rsidRPr="0039339F" w:rsidRDefault="00DF499F" w:rsidP="00ED622F">
            <w:pPr>
              <w:pStyle w:val="TableParagraph"/>
              <w:jc w:val="center"/>
              <w:rPr>
                <w:sz w:val="24"/>
                <w:szCs w:val="24"/>
              </w:rPr>
            </w:pPr>
            <w:r w:rsidRPr="0039339F">
              <w:rPr>
                <w:sz w:val="24"/>
                <w:szCs w:val="24"/>
              </w:rPr>
              <w:t>Стили и жанры американской</w:t>
            </w:r>
            <w:r w:rsidRPr="0039339F">
              <w:rPr>
                <w:spacing w:val="-15"/>
                <w:sz w:val="24"/>
                <w:szCs w:val="24"/>
              </w:rPr>
              <w:t xml:space="preserve"> </w:t>
            </w:r>
            <w:r w:rsidRPr="0039339F">
              <w:rPr>
                <w:sz w:val="24"/>
                <w:szCs w:val="24"/>
              </w:rPr>
              <w:t>музыки (кантри, блюз, спиричуэле, самба,</w:t>
            </w:r>
          </w:p>
          <w:p w:rsidR="002F3F6D" w:rsidRPr="0039339F" w:rsidRDefault="00DF499F" w:rsidP="00ED622F">
            <w:pPr>
              <w:pStyle w:val="TableParagraph"/>
              <w:jc w:val="center"/>
              <w:rPr>
                <w:sz w:val="24"/>
                <w:szCs w:val="24"/>
              </w:rPr>
            </w:pPr>
            <w:r w:rsidRPr="0039339F">
              <w:rPr>
                <w:sz w:val="24"/>
                <w:szCs w:val="24"/>
              </w:rPr>
              <w:t>босса-нова</w:t>
            </w:r>
            <w:r w:rsidRPr="0039339F">
              <w:rPr>
                <w:spacing w:val="-6"/>
                <w:sz w:val="24"/>
                <w:szCs w:val="24"/>
              </w:rPr>
              <w:t xml:space="preserve"> </w:t>
            </w:r>
            <w:r w:rsidRPr="0039339F">
              <w:rPr>
                <w:sz w:val="24"/>
                <w:szCs w:val="24"/>
              </w:rPr>
              <w:t>и</w:t>
            </w:r>
            <w:r w:rsidRPr="0039339F">
              <w:rPr>
                <w:spacing w:val="-2"/>
                <w:sz w:val="24"/>
                <w:szCs w:val="24"/>
              </w:rPr>
              <w:t xml:space="preserve"> др.).</w:t>
            </w:r>
          </w:p>
          <w:p w:rsidR="002F3F6D" w:rsidRPr="0039339F" w:rsidRDefault="00DF499F" w:rsidP="00ED622F">
            <w:pPr>
              <w:pStyle w:val="TableParagraph"/>
              <w:jc w:val="center"/>
              <w:rPr>
                <w:sz w:val="24"/>
                <w:szCs w:val="24"/>
              </w:rPr>
            </w:pPr>
            <w:r w:rsidRPr="0039339F">
              <w:rPr>
                <w:sz w:val="24"/>
                <w:szCs w:val="24"/>
              </w:rPr>
              <w:t>Смешение</w:t>
            </w:r>
            <w:r w:rsidRPr="0039339F">
              <w:rPr>
                <w:spacing w:val="-15"/>
                <w:sz w:val="24"/>
                <w:szCs w:val="24"/>
              </w:rPr>
              <w:t xml:space="preserve"> </w:t>
            </w:r>
            <w:r w:rsidRPr="0039339F">
              <w:rPr>
                <w:sz w:val="24"/>
                <w:szCs w:val="24"/>
              </w:rPr>
              <w:t xml:space="preserve">интонаций и ритмов различного </w:t>
            </w:r>
            <w:r w:rsidRPr="0039339F">
              <w:rPr>
                <w:spacing w:val="-2"/>
                <w:sz w:val="24"/>
                <w:szCs w:val="24"/>
              </w:rPr>
              <w:t>происхождения</w:t>
            </w:r>
          </w:p>
        </w:tc>
        <w:tc>
          <w:tcPr>
            <w:tcW w:w="3677" w:type="dxa"/>
          </w:tcPr>
          <w:p w:rsidR="002F3F6D" w:rsidRPr="0039339F" w:rsidRDefault="00DF499F" w:rsidP="00ED622F">
            <w:pPr>
              <w:pStyle w:val="TableParagraph"/>
              <w:jc w:val="center"/>
              <w:rPr>
                <w:sz w:val="24"/>
                <w:szCs w:val="24"/>
              </w:rPr>
            </w:pPr>
            <w:r w:rsidRPr="0039339F">
              <w:rPr>
                <w:sz w:val="24"/>
                <w:szCs w:val="24"/>
              </w:rPr>
              <w:t>Выявление характерных интонаций и ритмов в звучании американского, латино- американского фольклора, прослеживание</w:t>
            </w:r>
            <w:r w:rsidRPr="0039339F">
              <w:rPr>
                <w:spacing w:val="-15"/>
                <w:sz w:val="24"/>
                <w:szCs w:val="24"/>
              </w:rPr>
              <w:t xml:space="preserve"> </w:t>
            </w:r>
            <w:r w:rsidRPr="0039339F">
              <w:rPr>
                <w:sz w:val="24"/>
                <w:szCs w:val="24"/>
              </w:rPr>
              <w:t>их</w:t>
            </w:r>
            <w:r w:rsidRPr="0039339F">
              <w:rPr>
                <w:spacing w:val="-15"/>
                <w:sz w:val="24"/>
                <w:szCs w:val="24"/>
              </w:rPr>
              <w:t xml:space="preserve"> </w:t>
            </w:r>
            <w:r w:rsidRPr="0039339F">
              <w:rPr>
                <w:sz w:val="24"/>
                <w:szCs w:val="24"/>
              </w:rPr>
              <w:t>национальных истоков. Разучивание и исполнение народных песен, танцев. Индивидуальные и коллективные ритмические и мелодические импровизации в стиле (жанре) изучаемой</w:t>
            </w:r>
          </w:p>
          <w:p w:rsidR="002F3F6D" w:rsidRPr="0039339F" w:rsidRDefault="00DF499F" w:rsidP="00ED622F">
            <w:pPr>
              <w:pStyle w:val="TableParagraph"/>
              <w:jc w:val="center"/>
              <w:rPr>
                <w:sz w:val="24"/>
                <w:szCs w:val="24"/>
              </w:rPr>
            </w:pPr>
            <w:r w:rsidRPr="0039339F">
              <w:rPr>
                <w:spacing w:val="-2"/>
                <w:sz w:val="24"/>
                <w:szCs w:val="24"/>
              </w:rPr>
              <w:t>традиции</w:t>
            </w:r>
          </w:p>
        </w:tc>
      </w:tr>
    </w:tbl>
    <w:p w:rsidR="002F3F6D" w:rsidRPr="0039339F" w:rsidRDefault="00DF499F" w:rsidP="00ED622F">
      <w:pPr>
        <w:pStyle w:val="2"/>
        <w:spacing w:before="66" w:line="240" w:lineRule="auto"/>
        <w:ind w:left="0"/>
        <w:jc w:val="center"/>
      </w:pPr>
      <w:r w:rsidRPr="0039339F">
        <w:t>Модуль</w:t>
      </w:r>
      <w:r w:rsidRPr="0039339F">
        <w:rPr>
          <w:spacing w:val="-3"/>
        </w:rPr>
        <w:t xml:space="preserve"> </w:t>
      </w:r>
      <w:r w:rsidRPr="0039339F">
        <w:t>№</w:t>
      </w:r>
      <w:r w:rsidRPr="0039339F">
        <w:rPr>
          <w:spacing w:val="-5"/>
        </w:rPr>
        <w:t xml:space="preserve"> </w:t>
      </w:r>
      <w:r w:rsidRPr="0039339F">
        <w:t>4</w:t>
      </w:r>
      <w:r w:rsidRPr="0039339F">
        <w:rPr>
          <w:spacing w:val="-3"/>
        </w:rPr>
        <w:t xml:space="preserve"> </w:t>
      </w:r>
      <w:r w:rsidRPr="0039339F">
        <w:t>«Европейская</w:t>
      </w:r>
      <w:r w:rsidRPr="0039339F">
        <w:rPr>
          <w:spacing w:val="-3"/>
        </w:rPr>
        <w:t xml:space="preserve"> </w:t>
      </w:r>
      <w:r w:rsidRPr="0039339F">
        <w:t xml:space="preserve">классическая </w:t>
      </w:r>
      <w:r w:rsidRPr="0039339F">
        <w:rPr>
          <w:spacing w:val="-2"/>
        </w:rPr>
        <w:t>музыка»</w:t>
      </w:r>
      <w:r w:rsidRPr="0039339F">
        <w:rPr>
          <w:spacing w:val="-2"/>
          <w:position w:val="8"/>
        </w:rPr>
        <w:t>1</w:t>
      </w:r>
    </w:p>
    <w:p w:rsidR="002F3F6D" w:rsidRPr="0039339F" w:rsidRDefault="002F3F6D" w:rsidP="00ED622F">
      <w:pPr>
        <w:pStyle w:val="a3"/>
        <w:spacing w:before="3"/>
        <w:ind w:left="0" w:firstLine="0"/>
        <w:jc w:val="left"/>
        <w:rPr>
          <w:b/>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418"/>
        <w:gridCol w:w="3118"/>
        <w:gridCol w:w="3953"/>
      </w:tblGrid>
      <w:tr w:rsidR="002F3F6D" w:rsidRPr="0039339F" w:rsidTr="00C65592">
        <w:trPr>
          <w:trHeight w:val="1105"/>
        </w:trPr>
        <w:tc>
          <w:tcPr>
            <w:tcW w:w="1134" w:type="dxa"/>
          </w:tcPr>
          <w:p w:rsidR="002F3F6D" w:rsidRPr="0039339F" w:rsidRDefault="00DF499F" w:rsidP="00ED622F">
            <w:pPr>
              <w:pStyle w:val="TableParagraph"/>
              <w:jc w:val="center"/>
              <w:rPr>
                <w:b/>
                <w:sz w:val="24"/>
                <w:szCs w:val="24"/>
              </w:rPr>
            </w:pPr>
            <w:r w:rsidRPr="0039339F">
              <w:rPr>
                <w:b/>
                <w:spacing w:val="-10"/>
                <w:sz w:val="24"/>
                <w:szCs w:val="24"/>
              </w:rPr>
              <w:lastRenderedPageBreak/>
              <w:t xml:space="preserve">№ </w:t>
            </w:r>
            <w:r w:rsidRPr="0039339F">
              <w:rPr>
                <w:b/>
                <w:spacing w:val="-2"/>
                <w:sz w:val="24"/>
                <w:szCs w:val="24"/>
              </w:rPr>
              <w:t xml:space="preserve">блока, кол-во </w:t>
            </w:r>
            <w:r w:rsidRPr="0039339F">
              <w:rPr>
                <w:b/>
                <w:spacing w:val="-4"/>
                <w:sz w:val="24"/>
                <w:szCs w:val="24"/>
              </w:rPr>
              <w:t>часов</w:t>
            </w:r>
          </w:p>
        </w:tc>
        <w:tc>
          <w:tcPr>
            <w:tcW w:w="1418" w:type="dxa"/>
          </w:tcPr>
          <w:p w:rsidR="002F3F6D" w:rsidRPr="0039339F" w:rsidRDefault="002F3F6D" w:rsidP="00ED622F">
            <w:pPr>
              <w:pStyle w:val="TableParagraph"/>
              <w:spacing w:before="9"/>
              <w:rPr>
                <w:b/>
                <w:sz w:val="24"/>
                <w:szCs w:val="24"/>
              </w:rPr>
            </w:pPr>
          </w:p>
          <w:p w:rsidR="002F3F6D" w:rsidRPr="0039339F" w:rsidRDefault="00DF499F" w:rsidP="00ED622F">
            <w:pPr>
              <w:pStyle w:val="TableParagraph"/>
              <w:rPr>
                <w:b/>
                <w:sz w:val="24"/>
                <w:szCs w:val="24"/>
              </w:rPr>
            </w:pPr>
            <w:r w:rsidRPr="0039339F">
              <w:rPr>
                <w:b/>
                <w:spacing w:val="-4"/>
                <w:sz w:val="24"/>
                <w:szCs w:val="24"/>
              </w:rPr>
              <w:t>Темы</w:t>
            </w:r>
          </w:p>
        </w:tc>
        <w:tc>
          <w:tcPr>
            <w:tcW w:w="3118" w:type="dxa"/>
          </w:tcPr>
          <w:p w:rsidR="002F3F6D" w:rsidRPr="0039339F" w:rsidRDefault="002F3F6D" w:rsidP="00ED622F">
            <w:pPr>
              <w:pStyle w:val="TableParagraph"/>
              <w:spacing w:before="9"/>
              <w:rPr>
                <w:b/>
                <w:sz w:val="24"/>
                <w:szCs w:val="24"/>
              </w:rPr>
            </w:pPr>
          </w:p>
          <w:p w:rsidR="002F3F6D" w:rsidRPr="0039339F" w:rsidRDefault="00DF499F" w:rsidP="00ED622F">
            <w:pPr>
              <w:pStyle w:val="TableParagraph"/>
              <w:rPr>
                <w:b/>
                <w:sz w:val="24"/>
                <w:szCs w:val="24"/>
              </w:rPr>
            </w:pPr>
            <w:r w:rsidRPr="0039339F">
              <w:rPr>
                <w:b/>
                <w:spacing w:val="-2"/>
                <w:sz w:val="24"/>
                <w:szCs w:val="24"/>
              </w:rPr>
              <w:t>Содержание</w:t>
            </w:r>
          </w:p>
        </w:tc>
        <w:tc>
          <w:tcPr>
            <w:tcW w:w="3953" w:type="dxa"/>
          </w:tcPr>
          <w:p w:rsidR="002F3F6D" w:rsidRPr="0039339F" w:rsidRDefault="002F3F6D" w:rsidP="00ED622F">
            <w:pPr>
              <w:pStyle w:val="TableParagraph"/>
              <w:spacing w:before="10"/>
              <w:rPr>
                <w:b/>
                <w:sz w:val="24"/>
                <w:szCs w:val="24"/>
              </w:rPr>
            </w:pPr>
          </w:p>
          <w:p w:rsidR="002F3F6D" w:rsidRPr="0039339F" w:rsidRDefault="00DF499F" w:rsidP="00ED622F">
            <w:pPr>
              <w:pStyle w:val="TableParagraph"/>
              <w:rPr>
                <w:b/>
                <w:sz w:val="24"/>
                <w:szCs w:val="24"/>
              </w:rPr>
            </w:pPr>
            <w:r w:rsidRPr="0039339F">
              <w:rPr>
                <w:b/>
                <w:sz w:val="24"/>
                <w:szCs w:val="24"/>
              </w:rPr>
              <w:t>Виды</w:t>
            </w:r>
            <w:r w:rsidRPr="0039339F">
              <w:rPr>
                <w:b/>
                <w:spacing w:val="-15"/>
                <w:sz w:val="24"/>
                <w:szCs w:val="24"/>
              </w:rPr>
              <w:t xml:space="preserve"> </w:t>
            </w:r>
            <w:r w:rsidRPr="0039339F">
              <w:rPr>
                <w:b/>
                <w:sz w:val="24"/>
                <w:szCs w:val="24"/>
              </w:rPr>
              <w:t xml:space="preserve">деятельности </w:t>
            </w:r>
            <w:r w:rsidRPr="0039339F">
              <w:rPr>
                <w:b/>
                <w:spacing w:val="-2"/>
                <w:sz w:val="24"/>
                <w:szCs w:val="24"/>
              </w:rPr>
              <w:t>обучающихся</w:t>
            </w:r>
          </w:p>
        </w:tc>
      </w:tr>
      <w:tr w:rsidR="00AC15F0" w:rsidRPr="0039339F" w:rsidTr="00C65592">
        <w:trPr>
          <w:trHeight w:val="1105"/>
        </w:trPr>
        <w:tc>
          <w:tcPr>
            <w:tcW w:w="1134" w:type="dxa"/>
          </w:tcPr>
          <w:p w:rsidR="00AC15F0" w:rsidRPr="0039339F" w:rsidRDefault="00AC15F0" w:rsidP="00AC15F0">
            <w:pPr>
              <w:pStyle w:val="TableParagraph"/>
              <w:rPr>
                <w:sz w:val="24"/>
                <w:szCs w:val="24"/>
              </w:rPr>
            </w:pPr>
            <w:r w:rsidRPr="0039339F">
              <w:rPr>
                <w:sz w:val="24"/>
                <w:szCs w:val="24"/>
              </w:rPr>
              <w:t>А)</w:t>
            </w:r>
            <w:r w:rsidRPr="0039339F">
              <w:rPr>
                <w:spacing w:val="-4"/>
                <w:sz w:val="24"/>
                <w:szCs w:val="24"/>
              </w:rPr>
              <w:t xml:space="preserve"> </w:t>
            </w:r>
            <w:r w:rsidRPr="0039339F">
              <w:rPr>
                <w:sz w:val="24"/>
                <w:szCs w:val="24"/>
              </w:rPr>
              <w:t>2—</w:t>
            </w:r>
            <w:r w:rsidRPr="0039339F">
              <w:rPr>
                <w:spacing w:val="-10"/>
                <w:sz w:val="24"/>
                <w:szCs w:val="24"/>
              </w:rPr>
              <w:t>3</w:t>
            </w:r>
          </w:p>
          <w:p w:rsidR="00AC15F0" w:rsidRPr="0039339F" w:rsidRDefault="00AC15F0" w:rsidP="00AC15F0">
            <w:pPr>
              <w:pStyle w:val="TableParagraph"/>
              <w:rPr>
                <w:sz w:val="24"/>
                <w:szCs w:val="24"/>
              </w:rPr>
            </w:pPr>
            <w:r w:rsidRPr="0039339F">
              <w:rPr>
                <w:spacing w:val="-2"/>
                <w:sz w:val="24"/>
                <w:szCs w:val="24"/>
              </w:rPr>
              <w:t xml:space="preserve">учебных </w:t>
            </w:r>
            <w:r w:rsidRPr="0039339F">
              <w:rPr>
                <w:spacing w:val="-4"/>
                <w:sz w:val="24"/>
                <w:szCs w:val="24"/>
              </w:rPr>
              <w:t>часа</w:t>
            </w:r>
          </w:p>
        </w:tc>
        <w:tc>
          <w:tcPr>
            <w:tcW w:w="1418" w:type="dxa"/>
          </w:tcPr>
          <w:p w:rsidR="00AC15F0" w:rsidRPr="0039339F" w:rsidRDefault="00AC15F0" w:rsidP="00AC15F0">
            <w:pPr>
              <w:pStyle w:val="TableParagraph"/>
              <w:jc w:val="center"/>
              <w:rPr>
                <w:sz w:val="24"/>
                <w:szCs w:val="24"/>
              </w:rPr>
            </w:pPr>
            <w:r w:rsidRPr="0039339F">
              <w:rPr>
                <w:spacing w:val="-2"/>
                <w:sz w:val="24"/>
                <w:szCs w:val="24"/>
              </w:rPr>
              <w:t>Национальные истоки классической музыки</w:t>
            </w:r>
          </w:p>
        </w:tc>
        <w:tc>
          <w:tcPr>
            <w:tcW w:w="3118" w:type="dxa"/>
          </w:tcPr>
          <w:p w:rsidR="00AC15F0" w:rsidRPr="0039339F" w:rsidRDefault="00AC15F0" w:rsidP="00AC15F0">
            <w:pPr>
              <w:pStyle w:val="TableParagraph"/>
              <w:rPr>
                <w:sz w:val="24"/>
                <w:szCs w:val="24"/>
              </w:rPr>
            </w:pPr>
            <w:r w:rsidRPr="0039339F">
              <w:rPr>
                <w:spacing w:val="-2"/>
                <w:sz w:val="24"/>
                <w:szCs w:val="24"/>
              </w:rPr>
              <w:t xml:space="preserve">Национальный </w:t>
            </w:r>
            <w:r w:rsidRPr="0039339F">
              <w:rPr>
                <w:sz w:val="24"/>
                <w:szCs w:val="24"/>
              </w:rPr>
              <w:t>музыкальный стиль на примере</w:t>
            </w:r>
            <w:r w:rsidRPr="0039339F">
              <w:rPr>
                <w:spacing w:val="-6"/>
                <w:sz w:val="24"/>
                <w:szCs w:val="24"/>
              </w:rPr>
              <w:t xml:space="preserve"> </w:t>
            </w:r>
            <w:r w:rsidRPr="0039339F">
              <w:rPr>
                <w:sz w:val="24"/>
                <w:szCs w:val="24"/>
              </w:rPr>
              <w:t>творчества</w:t>
            </w:r>
            <w:r w:rsidRPr="0039339F">
              <w:rPr>
                <w:spacing w:val="-6"/>
                <w:sz w:val="24"/>
                <w:szCs w:val="24"/>
              </w:rPr>
              <w:t xml:space="preserve"> </w:t>
            </w:r>
            <w:r w:rsidRPr="0039339F">
              <w:rPr>
                <w:sz w:val="24"/>
                <w:szCs w:val="24"/>
              </w:rPr>
              <w:t>Ф. Шопена,</w:t>
            </w:r>
            <w:r w:rsidRPr="0039339F">
              <w:rPr>
                <w:spacing w:val="-1"/>
                <w:sz w:val="24"/>
                <w:szCs w:val="24"/>
              </w:rPr>
              <w:t xml:space="preserve"> </w:t>
            </w:r>
            <w:r w:rsidRPr="0039339F">
              <w:rPr>
                <w:sz w:val="24"/>
                <w:szCs w:val="24"/>
              </w:rPr>
              <w:t>Э.</w:t>
            </w:r>
            <w:r w:rsidRPr="0039339F">
              <w:rPr>
                <w:spacing w:val="-2"/>
                <w:sz w:val="24"/>
                <w:szCs w:val="24"/>
              </w:rPr>
              <w:t xml:space="preserve"> </w:t>
            </w:r>
            <w:r w:rsidRPr="0039339F">
              <w:rPr>
                <w:sz w:val="24"/>
                <w:szCs w:val="24"/>
              </w:rPr>
              <w:t>Грига</w:t>
            </w:r>
            <w:r w:rsidRPr="0039339F">
              <w:rPr>
                <w:spacing w:val="-2"/>
                <w:sz w:val="24"/>
                <w:szCs w:val="24"/>
              </w:rPr>
              <w:t xml:space="preserve"> </w:t>
            </w:r>
            <w:r w:rsidRPr="0039339F">
              <w:rPr>
                <w:sz w:val="24"/>
                <w:szCs w:val="24"/>
              </w:rPr>
              <w:t>и</w:t>
            </w:r>
            <w:r w:rsidRPr="0039339F">
              <w:rPr>
                <w:spacing w:val="-1"/>
                <w:sz w:val="24"/>
                <w:szCs w:val="24"/>
              </w:rPr>
              <w:t xml:space="preserve"> </w:t>
            </w:r>
            <w:r w:rsidRPr="0039339F">
              <w:rPr>
                <w:spacing w:val="-5"/>
                <w:sz w:val="24"/>
                <w:szCs w:val="24"/>
              </w:rPr>
              <w:t>др.</w:t>
            </w:r>
          </w:p>
          <w:p w:rsidR="00AC15F0" w:rsidRPr="0039339F" w:rsidRDefault="00AC15F0" w:rsidP="00AC15F0">
            <w:pPr>
              <w:pStyle w:val="TableParagraph"/>
              <w:jc w:val="center"/>
              <w:rPr>
                <w:sz w:val="24"/>
                <w:szCs w:val="24"/>
              </w:rPr>
            </w:pPr>
            <w:r w:rsidRPr="0039339F">
              <w:rPr>
                <w:sz w:val="24"/>
                <w:szCs w:val="24"/>
              </w:rPr>
              <w:t xml:space="preserve">Значение и роль композитора — </w:t>
            </w:r>
            <w:r w:rsidRPr="0039339F">
              <w:rPr>
                <w:spacing w:val="-2"/>
                <w:sz w:val="24"/>
                <w:szCs w:val="24"/>
              </w:rPr>
              <w:t xml:space="preserve">основоположника национальной </w:t>
            </w:r>
            <w:r w:rsidRPr="0039339F">
              <w:rPr>
                <w:sz w:val="24"/>
                <w:szCs w:val="24"/>
              </w:rPr>
              <w:t>классической</w:t>
            </w:r>
            <w:r w:rsidRPr="0039339F">
              <w:rPr>
                <w:spacing w:val="-15"/>
                <w:sz w:val="24"/>
                <w:szCs w:val="24"/>
              </w:rPr>
              <w:t xml:space="preserve"> </w:t>
            </w:r>
            <w:r w:rsidRPr="0039339F">
              <w:rPr>
                <w:sz w:val="24"/>
                <w:szCs w:val="24"/>
              </w:rPr>
              <w:t>музыки.</w:t>
            </w:r>
          </w:p>
          <w:p w:rsidR="00AC15F0" w:rsidRPr="00AC15F0" w:rsidRDefault="00AC15F0" w:rsidP="00AC15F0">
            <w:pPr>
              <w:pStyle w:val="TableParagraph"/>
              <w:jc w:val="center"/>
              <w:rPr>
                <w:sz w:val="24"/>
                <w:szCs w:val="24"/>
              </w:rPr>
            </w:pPr>
            <w:r w:rsidRPr="0039339F">
              <w:rPr>
                <w:sz w:val="24"/>
                <w:szCs w:val="24"/>
              </w:rPr>
              <w:t>Характерные</w:t>
            </w:r>
            <w:r w:rsidRPr="0039339F">
              <w:rPr>
                <w:spacing w:val="-15"/>
                <w:sz w:val="24"/>
                <w:szCs w:val="24"/>
              </w:rPr>
              <w:t xml:space="preserve"> </w:t>
            </w:r>
            <w:r w:rsidRPr="0039339F">
              <w:rPr>
                <w:sz w:val="24"/>
                <w:szCs w:val="24"/>
              </w:rPr>
              <w:t>жанры, образы, элементы музыкального</w:t>
            </w:r>
            <w:r w:rsidRPr="0039339F">
              <w:rPr>
                <w:spacing w:val="-15"/>
                <w:sz w:val="24"/>
                <w:szCs w:val="24"/>
              </w:rPr>
              <w:t xml:space="preserve"> </w:t>
            </w:r>
            <w:r w:rsidRPr="0039339F">
              <w:rPr>
                <w:sz w:val="24"/>
                <w:szCs w:val="24"/>
              </w:rPr>
              <w:t>языка.</w:t>
            </w:r>
          </w:p>
          <w:p w:rsidR="00AC15F0" w:rsidRPr="0039339F" w:rsidRDefault="00AC15F0" w:rsidP="00AC15F0">
            <w:pPr>
              <w:pStyle w:val="TableParagraph"/>
              <w:spacing w:before="153"/>
              <w:jc w:val="center"/>
              <w:rPr>
                <w:sz w:val="24"/>
                <w:szCs w:val="24"/>
              </w:rPr>
            </w:pPr>
            <w:r w:rsidRPr="0039339F">
              <w:rPr>
                <w:sz w:val="24"/>
                <w:szCs w:val="24"/>
              </w:rPr>
              <w:t xml:space="preserve">Значение и роль композитора — </w:t>
            </w:r>
            <w:r w:rsidRPr="0039339F">
              <w:rPr>
                <w:spacing w:val="-2"/>
                <w:sz w:val="24"/>
                <w:szCs w:val="24"/>
              </w:rPr>
              <w:t xml:space="preserve">основоположника национальной </w:t>
            </w:r>
            <w:r w:rsidRPr="0039339F">
              <w:rPr>
                <w:sz w:val="24"/>
                <w:szCs w:val="24"/>
              </w:rPr>
              <w:t>классической</w:t>
            </w:r>
            <w:r w:rsidRPr="0039339F">
              <w:rPr>
                <w:spacing w:val="-15"/>
                <w:sz w:val="24"/>
                <w:szCs w:val="24"/>
              </w:rPr>
              <w:t xml:space="preserve"> </w:t>
            </w:r>
            <w:r w:rsidRPr="0039339F">
              <w:rPr>
                <w:sz w:val="24"/>
                <w:szCs w:val="24"/>
              </w:rPr>
              <w:t>музыки.</w:t>
            </w:r>
          </w:p>
          <w:p w:rsidR="00AC15F0" w:rsidRPr="0039339F" w:rsidRDefault="00AC15F0" w:rsidP="00AC15F0">
            <w:pPr>
              <w:pStyle w:val="TableParagraph"/>
              <w:spacing w:before="1"/>
              <w:jc w:val="center"/>
              <w:rPr>
                <w:sz w:val="24"/>
                <w:szCs w:val="24"/>
              </w:rPr>
            </w:pPr>
            <w:r w:rsidRPr="0039339F">
              <w:rPr>
                <w:sz w:val="24"/>
                <w:szCs w:val="24"/>
              </w:rPr>
              <w:t>Характерные</w:t>
            </w:r>
            <w:r w:rsidRPr="0039339F">
              <w:rPr>
                <w:spacing w:val="-15"/>
                <w:sz w:val="24"/>
                <w:szCs w:val="24"/>
              </w:rPr>
              <w:t xml:space="preserve"> </w:t>
            </w:r>
            <w:r w:rsidRPr="0039339F">
              <w:rPr>
                <w:sz w:val="24"/>
                <w:szCs w:val="24"/>
              </w:rPr>
              <w:t>жанры, образы, элементы музыкального языка</w:t>
            </w:r>
          </w:p>
        </w:tc>
        <w:tc>
          <w:tcPr>
            <w:tcW w:w="3953" w:type="dxa"/>
          </w:tcPr>
          <w:p w:rsidR="00AC15F0" w:rsidRPr="0039339F" w:rsidRDefault="00AC15F0" w:rsidP="00AC15F0">
            <w:pPr>
              <w:pStyle w:val="TableParagraph"/>
              <w:jc w:val="center"/>
              <w:rPr>
                <w:sz w:val="24"/>
                <w:szCs w:val="24"/>
              </w:rPr>
            </w:pPr>
            <w:r w:rsidRPr="0039339F">
              <w:rPr>
                <w:sz w:val="24"/>
                <w:szCs w:val="24"/>
              </w:rPr>
              <w:t>Знакомство</w:t>
            </w:r>
            <w:r w:rsidRPr="0039339F">
              <w:rPr>
                <w:spacing w:val="-4"/>
                <w:sz w:val="24"/>
                <w:szCs w:val="24"/>
              </w:rPr>
              <w:t xml:space="preserve"> </w:t>
            </w:r>
            <w:r w:rsidRPr="0039339F">
              <w:rPr>
                <w:sz w:val="24"/>
                <w:szCs w:val="24"/>
              </w:rPr>
              <w:t>с</w:t>
            </w:r>
            <w:r w:rsidRPr="0039339F">
              <w:rPr>
                <w:spacing w:val="-5"/>
                <w:sz w:val="24"/>
                <w:szCs w:val="24"/>
              </w:rPr>
              <w:t xml:space="preserve"> </w:t>
            </w:r>
            <w:r w:rsidRPr="0039339F">
              <w:rPr>
                <w:sz w:val="24"/>
                <w:szCs w:val="24"/>
              </w:rPr>
              <w:t>образцами</w:t>
            </w:r>
            <w:r w:rsidRPr="0039339F">
              <w:rPr>
                <w:spacing w:val="-4"/>
                <w:sz w:val="24"/>
                <w:szCs w:val="24"/>
              </w:rPr>
              <w:t xml:space="preserve"> </w:t>
            </w:r>
            <w:r w:rsidRPr="0039339F">
              <w:rPr>
                <w:sz w:val="24"/>
                <w:szCs w:val="24"/>
              </w:rPr>
              <w:t>музыки разных жанров, типичных для рассматриваемых</w:t>
            </w:r>
            <w:r w:rsidRPr="0039339F">
              <w:rPr>
                <w:spacing w:val="-15"/>
                <w:sz w:val="24"/>
                <w:szCs w:val="24"/>
              </w:rPr>
              <w:t xml:space="preserve"> </w:t>
            </w:r>
            <w:r w:rsidRPr="0039339F">
              <w:rPr>
                <w:sz w:val="24"/>
                <w:szCs w:val="24"/>
              </w:rPr>
              <w:t xml:space="preserve">национальных стилей, творчества изучаемых </w:t>
            </w:r>
            <w:r w:rsidRPr="0039339F">
              <w:rPr>
                <w:spacing w:val="-2"/>
                <w:sz w:val="24"/>
                <w:szCs w:val="24"/>
              </w:rPr>
              <w:t>композиторов.</w:t>
            </w:r>
          </w:p>
          <w:p w:rsidR="00AC15F0" w:rsidRPr="00AC15F0" w:rsidRDefault="00AC15F0" w:rsidP="00AC15F0">
            <w:pPr>
              <w:pStyle w:val="TableParagraph"/>
              <w:jc w:val="center"/>
              <w:rPr>
                <w:sz w:val="24"/>
                <w:szCs w:val="24"/>
              </w:rPr>
            </w:pPr>
            <w:r w:rsidRPr="0039339F">
              <w:rPr>
                <w:sz w:val="24"/>
                <w:szCs w:val="24"/>
              </w:rPr>
              <w:t>Определение на слух характерных</w:t>
            </w:r>
            <w:r w:rsidRPr="0039339F">
              <w:rPr>
                <w:spacing w:val="-15"/>
                <w:sz w:val="24"/>
                <w:szCs w:val="24"/>
              </w:rPr>
              <w:t xml:space="preserve"> </w:t>
            </w:r>
            <w:r w:rsidRPr="0039339F">
              <w:rPr>
                <w:sz w:val="24"/>
                <w:szCs w:val="24"/>
              </w:rPr>
              <w:t>интонаций,</w:t>
            </w:r>
            <w:r w:rsidRPr="0039339F">
              <w:rPr>
                <w:spacing w:val="-15"/>
                <w:sz w:val="24"/>
                <w:szCs w:val="24"/>
              </w:rPr>
              <w:t xml:space="preserve"> </w:t>
            </w:r>
            <w:r w:rsidRPr="0039339F">
              <w:rPr>
                <w:sz w:val="24"/>
                <w:szCs w:val="24"/>
              </w:rPr>
              <w:t xml:space="preserve">ритмов, элементов музыкального языка, умение напеть наиболее яркие интонации, прохлопать ритмические примеры из числа изучаемых классических </w:t>
            </w:r>
            <w:r w:rsidRPr="0039339F">
              <w:rPr>
                <w:spacing w:val="-2"/>
                <w:sz w:val="24"/>
                <w:szCs w:val="24"/>
              </w:rPr>
              <w:t>произведений.</w:t>
            </w:r>
          </w:p>
          <w:p w:rsidR="00AC15F0" w:rsidRPr="0039339F" w:rsidRDefault="00AC15F0" w:rsidP="00AC15F0">
            <w:pPr>
              <w:pStyle w:val="TableParagraph"/>
              <w:jc w:val="center"/>
              <w:rPr>
                <w:sz w:val="24"/>
                <w:szCs w:val="24"/>
              </w:rPr>
            </w:pPr>
            <w:r w:rsidRPr="0039339F">
              <w:rPr>
                <w:sz w:val="24"/>
                <w:szCs w:val="24"/>
              </w:rPr>
              <w:t>Разучивание, исполнение не менее одного вокального произведения, сочинённого композитором-классиком</w:t>
            </w:r>
            <w:r w:rsidRPr="0039339F">
              <w:rPr>
                <w:spacing w:val="-15"/>
                <w:sz w:val="24"/>
                <w:szCs w:val="24"/>
              </w:rPr>
              <w:t xml:space="preserve"> </w:t>
            </w:r>
            <w:r w:rsidRPr="0039339F">
              <w:rPr>
                <w:sz w:val="24"/>
                <w:szCs w:val="24"/>
              </w:rPr>
              <w:t xml:space="preserve">(из числа изучаемых в данном </w:t>
            </w:r>
            <w:r w:rsidRPr="0039339F">
              <w:rPr>
                <w:spacing w:val="-2"/>
                <w:sz w:val="24"/>
                <w:szCs w:val="24"/>
              </w:rPr>
              <w:t>разделе).</w:t>
            </w:r>
          </w:p>
          <w:p w:rsidR="00AC15F0" w:rsidRPr="0039339F" w:rsidRDefault="00AC15F0" w:rsidP="00AC15F0">
            <w:pPr>
              <w:pStyle w:val="TableParagraph"/>
              <w:jc w:val="center"/>
              <w:rPr>
                <w:sz w:val="24"/>
                <w:szCs w:val="24"/>
              </w:rPr>
            </w:pPr>
            <w:r w:rsidRPr="0039339F">
              <w:rPr>
                <w:sz w:val="24"/>
                <w:szCs w:val="24"/>
              </w:rPr>
              <w:t>Музыкальная</w:t>
            </w:r>
            <w:r w:rsidRPr="0039339F">
              <w:rPr>
                <w:spacing w:val="-15"/>
                <w:sz w:val="24"/>
                <w:szCs w:val="24"/>
              </w:rPr>
              <w:t xml:space="preserve"> </w:t>
            </w:r>
            <w:r w:rsidRPr="0039339F">
              <w:rPr>
                <w:sz w:val="24"/>
                <w:szCs w:val="24"/>
              </w:rPr>
              <w:t>викторина</w:t>
            </w:r>
            <w:r w:rsidRPr="0039339F">
              <w:rPr>
                <w:spacing w:val="-15"/>
                <w:sz w:val="24"/>
                <w:szCs w:val="24"/>
              </w:rPr>
              <w:t xml:space="preserve"> </w:t>
            </w:r>
            <w:r w:rsidRPr="0039339F">
              <w:rPr>
                <w:sz w:val="24"/>
                <w:szCs w:val="24"/>
              </w:rPr>
              <w:t>на знание</w:t>
            </w:r>
            <w:r w:rsidRPr="0039339F">
              <w:rPr>
                <w:spacing w:val="-1"/>
                <w:sz w:val="24"/>
                <w:szCs w:val="24"/>
              </w:rPr>
              <w:t xml:space="preserve"> </w:t>
            </w:r>
            <w:r w:rsidRPr="0039339F">
              <w:rPr>
                <w:sz w:val="24"/>
                <w:szCs w:val="24"/>
              </w:rPr>
              <w:t xml:space="preserve">музыки, названий и авторов изученных </w:t>
            </w:r>
            <w:r w:rsidRPr="0039339F">
              <w:rPr>
                <w:spacing w:val="-2"/>
                <w:sz w:val="24"/>
                <w:szCs w:val="24"/>
              </w:rPr>
              <w:t>произведений.</w:t>
            </w:r>
          </w:p>
          <w:p w:rsidR="00AC15F0" w:rsidRPr="0039339F" w:rsidRDefault="00AC15F0" w:rsidP="00AC15F0">
            <w:pPr>
              <w:pStyle w:val="TableParagraph"/>
              <w:jc w:val="center"/>
              <w:rPr>
                <w:sz w:val="24"/>
                <w:szCs w:val="24"/>
              </w:rPr>
            </w:pPr>
            <w:r w:rsidRPr="0039339F">
              <w:rPr>
                <w:i/>
                <w:sz w:val="24"/>
                <w:szCs w:val="24"/>
              </w:rPr>
              <w:t xml:space="preserve">На выбор или факультативно </w:t>
            </w:r>
            <w:r w:rsidRPr="0039339F">
              <w:rPr>
                <w:sz w:val="24"/>
                <w:szCs w:val="24"/>
              </w:rPr>
              <w:t xml:space="preserve">Исследовательские проекты о творчестве европейских </w:t>
            </w:r>
            <w:r w:rsidRPr="0039339F">
              <w:rPr>
                <w:spacing w:val="-2"/>
                <w:sz w:val="24"/>
                <w:szCs w:val="24"/>
              </w:rPr>
              <w:t xml:space="preserve">композиторов-классиков, </w:t>
            </w:r>
            <w:r w:rsidRPr="0039339F">
              <w:rPr>
                <w:sz w:val="24"/>
                <w:szCs w:val="24"/>
              </w:rPr>
              <w:t>представителей</w:t>
            </w:r>
            <w:r w:rsidRPr="0039339F">
              <w:rPr>
                <w:spacing w:val="-15"/>
                <w:sz w:val="24"/>
                <w:szCs w:val="24"/>
              </w:rPr>
              <w:t xml:space="preserve"> </w:t>
            </w:r>
            <w:r w:rsidRPr="0039339F">
              <w:rPr>
                <w:sz w:val="24"/>
                <w:szCs w:val="24"/>
              </w:rPr>
              <w:t xml:space="preserve">национальных </w:t>
            </w:r>
            <w:r w:rsidRPr="0039339F">
              <w:rPr>
                <w:spacing w:val="-2"/>
                <w:sz w:val="24"/>
                <w:szCs w:val="24"/>
              </w:rPr>
              <w:t>школ.</w:t>
            </w:r>
          </w:p>
          <w:p w:rsidR="00AC15F0" w:rsidRPr="0039339F" w:rsidRDefault="00AC15F0" w:rsidP="00AC15F0">
            <w:pPr>
              <w:pStyle w:val="TableParagraph"/>
              <w:jc w:val="center"/>
              <w:rPr>
                <w:sz w:val="24"/>
                <w:szCs w:val="24"/>
              </w:rPr>
            </w:pPr>
            <w:r w:rsidRPr="0039339F">
              <w:rPr>
                <w:sz w:val="24"/>
                <w:szCs w:val="24"/>
              </w:rPr>
              <w:t>Просмотр художественных и документальных фильмов о творчестве выдающих европейских композиторов с последующим</w:t>
            </w:r>
            <w:r w:rsidRPr="0039339F">
              <w:rPr>
                <w:spacing w:val="-15"/>
                <w:sz w:val="24"/>
                <w:szCs w:val="24"/>
              </w:rPr>
              <w:t xml:space="preserve"> </w:t>
            </w:r>
            <w:r w:rsidRPr="0039339F">
              <w:rPr>
                <w:sz w:val="24"/>
                <w:szCs w:val="24"/>
              </w:rPr>
              <w:t>обсуждением</w:t>
            </w:r>
            <w:r w:rsidRPr="0039339F">
              <w:rPr>
                <w:spacing w:val="-15"/>
                <w:sz w:val="24"/>
                <w:szCs w:val="24"/>
              </w:rPr>
              <w:t xml:space="preserve"> </w:t>
            </w:r>
            <w:r w:rsidRPr="0039339F">
              <w:rPr>
                <w:sz w:val="24"/>
                <w:szCs w:val="24"/>
              </w:rPr>
              <w:t xml:space="preserve">в </w:t>
            </w:r>
            <w:r w:rsidRPr="0039339F">
              <w:rPr>
                <w:spacing w:val="-2"/>
                <w:sz w:val="24"/>
                <w:szCs w:val="24"/>
              </w:rPr>
              <w:t>классе.</w:t>
            </w:r>
          </w:p>
          <w:p w:rsidR="00AC15F0" w:rsidRPr="0039339F" w:rsidRDefault="00AC15F0" w:rsidP="00AC15F0">
            <w:pPr>
              <w:pStyle w:val="TableParagraph"/>
              <w:spacing w:before="10"/>
              <w:jc w:val="center"/>
              <w:rPr>
                <w:b/>
                <w:sz w:val="24"/>
                <w:szCs w:val="24"/>
              </w:rPr>
            </w:pPr>
            <w:r w:rsidRPr="0039339F">
              <w:rPr>
                <w:sz w:val="24"/>
                <w:szCs w:val="24"/>
              </w:rPr>
              <w:t>Посещение концерта классической</w:t>
            </w:r>
            <w:r w:rsidRPr="0039339F">
              <w:rPr>
                <w:spacing w:val="-15"/>
                <w:sz w:val="24"/>
                <w:szCs w:val="24"/>
              </w:rPr>
              <w:t xml:space="preserve"> </w:t>
            </w:r>
            <w:r w:rsidRPr="0039339F">
              <w:rPr>
                <w:sz w:val="24"/>
                <w:szCs w:val="24"/>
              </w:rPr>
              <w:t>музыки,</w:t>
            </w:r>
            <w:r w:rsidRPr="0039339F">
              <w:rPr>
                <w:spacing w:val="-15"/>
                <w:sz w:val="24"/>
                <w:szCs w:val="24"/>
              </w:rPr>
              <w:t xml:space="preserve"> </w:t>
            </w:r>
            <w:r w:rsidRPr="0039339F">
              <w:rPr>
                <w:sz w:val="24"/>
                <w:szCs w:val="24"/>
              </w:rPr>
              <w:t>балета, драматического спектакля</w:t>
            </w:r>
          </w:p>
        </w:tc>
      </w:tr>
      <w:tr w:rsidR="00AC15F0" w:rsidRPr="0039339F" w:rsidTr="00C65592">
        <w:trPr>
          <w:trHeight w:val="554"/>
        </w:trPr>
        <w:tc>
          <w:tcPr>
            <w:tcW w:w="1134" w:type="dxa"/>
          </w:tcPr>
          <w:p w:rsidR="00AC15F0" w:rsidRPr="0039339F" w:rsidRDefault="00AC15F0" w:rsidP="00AC15F0">
            <w:pPr>
              <w:pStyle w:val="TableParagraph"/>
              <w:rPr>
                <w:sz w:val="24"/>
                <w:szCs w:val="24"/>
              </w:rPr>
            </w:pPr>
            <w:r w:rsidRPr="0039339F">
              <w:rPr>
                <w:sz w:val="24"/>
                <w:szCs w:val="24"/>
              </w:rPr>
              <w:t>Б)</w:t>
            </w:r>
            <w:r w:rsidRPr="0039339F">
              <w:rPr>
                <w:spacing w:val="-3"/>
                <w:sz w:val="24"/>
                <w:szCs w:val="24"/>
              </w:rPr>
              <w:t xml:space="preserve"> </w:t>
            </w:r>
            <w:r w:rsidRPr="0039339F">
              <w:rPr>
                <w:sz w:val="24"/>
                <w:szCs w:val="24"/>
              </w:rPr>
              <w:t>2—</w:t>
            </w:r>
            <w:r w:rsidRPr="0039339F">
              <w:rPr>
                <w:spacing w:val="-10"/>
                <w:sz w:val="24"/>
                <w:szCs w:val="24"/>
              </w:rPr>
              <w:t>3</w:t>
            </w:r>
          </w:p>
          <w:p w:rsidR="00AC15F0" w:rsidRPr="0039339F" w:rsidRDefault="00AC15F0" w:rsidP="00AC15F0">
            <w:pPr>
              <w:pStyle w:val="TableParagraph"/>
              <w:rPr>
                <w:sz w:val="24"/>
                <w:szCs w:val="24"/>
              </w:rPr>
            </w:pPr>
            <w:r w:rsidRPr="0039339F">
              <w:rPr>
                <w:spacing w:val="-2"/>
                <w:sz w:val="24"/>
                <w:szCs w:val="24"/>
              </w:rPr>
              <w:t>учебных</w:t>
            </w:r>
            <w:r w:rsidRPr="0039339F">
              <w:rPr>
                <w:spacing w:val="-4"/>
                <w:sz w:val="24"/>
                <w:szCs w:val="24"/>
              </w:rPr>
              <w:t xml:space="preserve"> часа</w:t>
            </w:r>
          </w:p>
        </w:tc>
        <w:tc>
          <w:tcPr>
            <w:tcW w:w="1418" w:type="dxa"/>
          </w:tcPr>
          <w:p w:rsidR="00AC15F0" w:rsidRPr="0039339F" w:rsidRDefault="00AC15F0" w:rsidP="00AC15F0">
            <w:pPr>
              <w:pStyle w:val="TableParagraph"/>
              <w:jc w:val="center"/>
              <w:rPr>
                <w:sz w:val="24"/>
                <w:szCs w:val="24"/>
              </w:rPr>
            </w:pPr>
            <w:r w:rsidRPr="0039339F">
              <w:rPr>
                <w:sz w:val="24"/>
                <w:szCs w:val="24"/>
              </w:rPr>
              <w:t>Музыкант</w:t>
            </w:r>
            <w:r w:rsidRPr="0039339F">
              <w:rPr>
                <w:spacing w:val="-2"/>
                <w:sz w:val="24"/>
                <w:szCs w:val="24"/>
              </w:rPr>
              <w:t xml:space="preserve"> </w:t>
            </w:r>
            <w:r w:rsidRPr="0039339F">
              <w:rPr>
                <w:spacing w:val="-12"/>
                <w:sz w:val="24"/>
                <w:szCs w:val="24"/>
              </w:rPr>
              <w:t>и</w:t>
            </w:r>
          </w:p>
          <w:p w:rsidR="00AC15F0" w:rsidRPr="0039339F" w:rsidRDefault="00AC15F0" w:rsidP="00AC15F0">
            <w:pPr>
              <w:pStyle w:val="TableParagraph"/>
              <w:jc w:val="center"/>
              <w:rPr>
                <w:sz w:val="24"/>
                <w:szCs w:val="24"/>
              </w:rPr>
            </w:pPr>
            <w:r w:rsidRPr="0039339F">
              <w:rPr>
                <w:spacing w:val="-2"/>
                <w:sz w:val="24"/>
                <w:szCs w:val="24"/>
              </w:rPr>
              <w:t>публика</w:t>
            </w:r>
          </w:p>
        </w:tc>
        <w:tc>
          <w:tcPr>
            <w:tcW w:w="3118" w:type="dxa"/>
          </w:tcPr>
          <w:p w:rsidR="00AC15F0" w:rsidRPr="0039339F" w:rsidRDefault="00AC15F0" w:rsidP="00AC15F0">
            <w:pPr>
              <w:pStyle w:val="TableParagraph"/>
              <w:rPr>
                <w:sz w:val="24"/>
                <w:szCs w:val="24"/>
              </w:rPr>
            </w:pPr>
            <w:r w:rsidRPr="0039339F">
              <w:rPr>
                <w:sz w:val="24"/>
                <w:szCs w:val="24"/>
              </w:rPr>
              <w:t>Кумиры</w:t>
            </w:r>
            <w:r w:rsidRPr="0039339F">
              <w:rPr>
                <w:spacing w:val="-3"/>
                <w:sz w:val="24"/>
                <w:szCs w:val="24"/>
              </w:rPr>
              <w:t xml:space="preserve"> </w:t>
            </w:r>
            <w:r w:rsidRPr="0039339F">
              <w:rPr>
                <w:sz w:val="24"/>
                <w:szCs w:val="24"/>
              </w:rPr>
              <w:t>публики</w:t>
            </w:r>
            <w:r w:rsidRPr="0039339F">
              <w:rPr>
                <w:spacing w:val="-3"/>
                <w:sz w:val="24"/>
                <w:szCs w:val="24"/>
              </w:rPr>
              <w:t xml:space="preserve"> </w:t>
            </w:r>
            <w:r w:rsidRPr="0039339F">
              <w:rPr>
                <w:spacing w:val="-5"/>
                <w:sz w:val="24"/>
                <w:szCs w:val="24"/>
              </w:rPr>
              <w:t>(на</w:t>
            </w:r>
          </w:p>
          <w:p w:rsidR="00AC15F0" w:rsidRPr="0039339F" w:rsidRDefault="00AC15F0" w:rsidP="00AC15F0">
            <w:pPr>
              <w:pStyle w:val="TableParagraph"/>
              <w:jc w:val="center"/>
              <w:rPr>
                <w:sz w:val="24"/>
                <w:szCs w:val="24"/>
              </w:rPr>
            </w:pPr>
            <w:r w:rsidRPr="0039339F">
              <w:rPr>
                <w:sz w:val="24"/>
                <w:szCs w:val="24"/>
              </w:rPr>
              <w:t>примере</w:t>
            </w:r>
            <w:r w:rsidRPr="0039339F">
              <w:rPr>
                <w:spacing w:val="-4"/>
                <w:sz w:val="24"/>
                <w:szCs w:val="24"/>
              </w:rPr>
              <w:t xml:space="preserve"> </w:t>
            </w:r>
            <w:r w:rsidRPr="0039339F">
              <w:rPr>
                <w:sz w:val="24"/>
                <w:szCs w:val="24"/>
              </w:rPr>
              <w:t>творчества</w:t>
            </w:r>
            <w:r w:rsidRPr="0039339F">
              <w:rPr>
                <w:spacing w:val="-1"/>
                <w:sz w:val="24"/>
                <w:szCs w:val="24"/>
              </w:rPr>
              <w:t xml:space="preserve"> </w:t>
            </w:r>
            <w:r w:rsidRPr="0039339F">
              <w:rPr>
                <w:spacing w:val="-5"/>
                <w:sz w:val="24"/>
                <w:szCs w:val="24"/>
              </w:rPr>
              <w:t>В.</w:t>
            </w:r>
            <w:r w:rsidRPr="0039339F">
              <w:rPr>
                <w:sz w:val="24"/>
                <w:szCs w:val="24"/>
              </w:rPr>
              <w:t xml:space="preserve"> А. Моцарта, Н. Паганини,</w:t>
            </w:r>
            <w:r w:rsidRPr="0039339F">
              <w:rPr>
                <w:spacing w:val="-13"/>
                <w:sz w:val="24"/>
                <w:szCs w:val="24"/>
              </w:rPr>
              <w:t xml:space="preserve"> </w:t>
            </w:r>
            <w:r w:rsidRPr="0039339F">
              <w:rPr>
                <w:sz w:val="24"/>
                <w:szCs w:val="24"/>
              </w:rPr>
              <w:t>Ф.</w:t>
            </w:r>
            <w:r w:rsidRPr="0039339F">
              <w:rPr>
                <w:spacing w:val="-14"/>
                <w:sz w:val="24"/>
                <w:szCs w:val="24"/>
              </w:rPr>
              <w:t xml:space="preserve"> </w:t>
            </w:r>
            <w:r w:rsidRPr="0039339F">
              <w:rPr>
                <w:sz w:val="24"/>
                <w:szCs w:val="24"/>
              </w:rPr>
              <w:t>Листа</w:t>
            </w:r>
            <w:r w:rsidRPr="0039339F">
              <w:rPr>
                <w:spacing w:val="-13"/>
                <w:sz w:val="24"/>
                <w:szCs w:val="24"/>
              </w:rPr>
              <w:t xml:space="preserve"> </w:t>
            </w:r>
            <w:r w:rsidRPr="0039339F">
              <w:rPr>
                <w:sz w:val="24"/>
                <w:szCs w:val="24"/>
              </w:rPr>
              <w:t>и др.)- Виртуозность.</w:t>
            </w:r>
          </w:p>
          <w:p w:rsidR="00AC15F0" w:rsidRPr="0039339F" w:rsidRDefault="00AC15F0" w:rsidP="00AC15F0">
            <w:pPr>
              <w:pStyle w:val="TableParagraph"/>
              <w:rPr>
                <w:sz w:val="24"/>
                <w:szCs w:val="24"/>
              </w:rPr>
            </w:pPr>
            <w:r w:rsidRPr="0039339F">
              <w:rPr>
                <w:sz w:val="24"/>
                <w:szCs w:val="24"/>
              </w:rPr>
              <w:t xml:space="preserve">Талант, труд, миссия </w:t>
            </w:r>
            <w:r w:rsidRPr="0039339F">
              <w:rPr>
                <w:spacing w:val="-2"/>
                <w:sz w:val="24"/>
                <w:szCs w:val="24"/>
              </w:rPr>
              <w:t xml:space="preserve">композитора, </w:t>
            </w:r>
            <w:r w:rsidRPr="0039339F">
              <w:rPr>
                <w:sz w:val="24"/>
                <w:szCs w:val="24"/>
              </w:rPr>
              <w:t>исполнителя.</w:t>
            </w:r>
            <w:r w:rsidRPr="0039339F">
              <w:rPr>
                <w:spacing w:val="-15"/>
                <w:sz w:val="24"/>
                <w:szCs w:val="24"/>
              </w:rPr>
              <w:t xml:space="preserve"> </w:t>
            </w:r>
            <w:r w:rsidRPr="0039339F">
              <w:rPr>
                <w:sz w:val="24"/>
                <w:szCs w:val="24"/>
              </w:rPr>
              <w:t>Признание публики. Культура слушателя. Традиции слушания музыки в прошлые века и сегодня</w:t>
            </w:r>
          </w:p>
        </w:tc>
        <w:tc>
          <w:tcPr>
            <w:tcW w:w="3953" w:type="dxa"/>
          </w:tcPr>
          <w:p w:rsidR="00AC15F0" w:rsidRPr="0039339F" w:rsidRDefault="00AC15F0" w:rsidP="00AC15F0">
            <w:pPr>
              <w:pStyle w:val="TableParagraph"/>
              <w:jc w:val="center"/>
              <w:rPr>
                <w:sz w:val="24"/>
                <w:szCs w:val="24"/>
              </w:rPr>
            </w:pPr>
            <w:r w:rsidRPr="0039339F">
              <w:rPr>
                <w:sz w:val="24"/>
                <w:szCs w:val="24"/>
              </w:rPr>
              <w:t>Знакомство</w:t>
            </w:r>
            <w:r w:rsidRPr="0039339F">
              <w:rPr>
                <w:spacing w:val="-2"/>
                <w:sz w:val="24"/>
                <w:szCs w:val="24"/>
              </w:rPr>
              <w:t xml:space="preserve"> </w:t>
            </w:r>
            <w:r w:rsidRPr="0039339F">
              <w:rPr>
                <w:sz w:val="24"/>
                <w:szCs w:val="24"/>
              </w:rPr>
              <w:t>с</w:t>
            </w:r>
            <w:r w:rsidRPr="0039339F">
              <w:rPr>
                <w:spacing w:val="-2"/>
                <w:sz w:val="24"/>
                <w:szCs w:val="24"/>
              </w:rPr>
              <w:t xml:space="preserve"> образцами</w:t>
            </w:r>
          </w:p>
          <w:p w:rsidR="00AC15F0" w:rsidRPr="0039339F" w:rsidRDefault="00AC15F0" w:rsidP="00AC15F0">
            <w:pPr>
              <w:pStyle w:val="TableParagraph"/>
              <w:jc w:val="center"/>
              <w:rPr>
                <w:sz w:val="24"/>
                <w:szCs w:val="24"/>
              </w:rPr>
            </w:pPr>
            <w:r w:rsidRPr="0039339F">
              <w:rPr>
                <w:sz w:val="24"/>
                <w:szCs w:val="24"/>
              </w:rPr>
              <w:t>виртуозной</w:t>
            </w:r>
            <w:r w:rsidRPr="0039339F">
              <w:rPr>
                <w:spacing w:val="-7"/>
                <w:sz w:val="24"/>
                <w:szCs w:val="24"/>
              </w:rPr>
              <w:t xml:space="preserve"> </w:t>
            </w:r>
            <w:r w:rsidRPr="0039339F">
              <w:rPr>
                <w:spacing w:val="-2"/>
                <w:sz w:val="24"/>
                <w:szCs w:val="24"/>
              </w:rPr>
              <w:t>музыки.</w:t>
            </w:r>
            <w:r w:rsidRPr="0039339F">
              <w:rPr>
                <w:sz w:val="24"/>
                <w:szCs w:val="24"/>
              </w:rPr>
              <w:t xml:space="preserve"> Размышление</w:t>
            </w:r>
            <w:r w:rsidRPr="0039339F">
              <w:rPr>
                <w:spacing w:val="-4"/>
                <w:sz w:val="24"/>
                <w:szCs w:val="24"/>
              </w:rPr>
              <w:t xml:space="preserve"> </w:t>
            </w:r>
            <w:r w:rsidRPr="0039339F">
              <w:rPr>
                <w:sz w:val="24"/>
                <w:szCs w:val="24"/>
              </w:rPr>
              <w:t>над</w:t>
            </w:r>
            <w:r w:rsidRPr="0039339F">
              <w:rPr>
                <w:spacing w:val="-2"/>
                <w:sz w:val="24"/>
                <w:szCs w:val="24"/>
              </w:rPr>
              <w:t xml:space="preserve"> фактами</w:t>
            </w:r>
          </w:p>
          <w:p w:rsidR="00AC15F0" w:rsidRPr="0039339F" w:rsidRDefault="00AC15F0" w:rsidP="00AC15F0">
            <w:pPr>
              <w:pStyle w:val="TableParagraph"/>
              <w:jc w:val="center"/>
              <w:rPr>
                <w:sz w:val="24"/>
                <w:szCs w:val="24"/>
              </w:rPr>
            </w:pPr>
            <w:r w:rsidRPr="0039339F">
              <w:rPr>
                <w:sz w:val="24"/>
                <w:szCs w:val="24"/>
              </w:rPr>
              <w:t>биографий</w:t>
            </w:r>
            <w:r w:rsidRPr="0039339F">
              <w:rPr>
                <w:spacing w:val="-3"/>
                <w:sz w:val="24"/>
                <w:szCs w:val="24"/>
              </w:rPr>
              <w:t xml:space="preserve"> </w:t>
            </w:r>
            <w:r w:rsidRPr="0039339F">
              <w:rPr>
                <w:sz w:val="24"/>
                <w:szCs w:val="24"/>
              </w:rPr>
              <w:t xml:space="preserve">великих </w:t>
            </w:r>
            <w:r w:rsidRPr="0039339F">
              <w:rPr>
                <w:spacing w:val="-2"/>
                <w:sz w:val="24"/>
                <w:szCs w:val="24"/>
              </w:rPr>
              <w:t>музыкантов</w:t>
            </w:r>
          </w:p>
          <w:p w:rsidR="00AC15F0" w:rsidRPr="0039339F" w:rsidRDefault="00AC15F0" w:rsidP="00AC15F0">
            <w:pPr>
              <w:pStyle w:val="TableParagraph"/>
              <w:jc w:val="center"/>
              <w:rPr>
                <w:sz w:val="24"/>
                <w:szCs w:val="24"/>
              </w:rPr>
            </w:pPr>
            <w:r w:rsidRPr="0039339F">
              <w:rPr>
                <w:sz w:val="24"/>
                <w:szCs w:val="24"/>
              </w:rPr>
              <w:t>—</w:t>
            </w:r>
            <w:r w:rsidRPr="0039339F">
              <w:rPr>
                <w:spacing w:val="-7"/>
                <w:sz w:val="24"/>
                <w:szCs w:val="24"/>
              </w:rPr>
              <w:t xml:space="preserve"> </w:t>
            </w:r>
            <w:r w:rsidRPr="0039339F">
              <w:rPr>
                <w:sz w:val="24"/>
                <w:szCs w:val="24"/>
              </w:rPr>
              <w:t>как</w:t>
            </w:r>
            <w:r w:rsidRPr="0039339F">
              <w:rPr>
                <w:spacing w:val="-7"/>
                <w:sz w:val="24"/>
                <w:szCs w:val="24"/>
              </w:rPr>
              <w:t xml:space="preserve"> </w:t>
            </w:r>
            <w:r w:rsidRPr="0039339F">
              <w:rPr>
                <w:sz w:val="24"/>
                <w:szCs w:val="24"/>
              </w:rPr>
              <w:t>любимцев</w:t>
            </w:r>
            <w:r w:rsidRPr="0039339F">
              <w:rPr>
                <w:spacing w:val="-8"/>
                <w:sz w:val="24"/>
                <w:szCs w:val="24"/>
              </w:rPr>
              <w:t xml:space="preserve"> </w:t>
            </w:r>
            <w:r w:rsidRPr="0039339F">
              <w:rPr>
                <w:sz w:val="24"/>
                <w:szCs w:val="24"/>
              </w:rPr>
              <w:t>публики,</w:t>
            </w:r>
            <w:r w:rsidRPr="0039339F">
              <w:rPr>
                <w:spacing w:val="-7"/>
                <w:sz w:val="24"/>
                <w:szCs w:val="24"/>
              </w:rPr>
              <w:t xml:space="preserve"> </w:t>
            </w:r>
            <w:r w:rsidRPr="0039339F">
              <w:rPr>
                <w:sz w:val="24"/>
                <w:szCs w:val="24"/>
              </w:rPr>
              <w:t>так</w:t>
            </w:r>
            <w:r w:rsidRPr="0039339F">
              <w:rPr>
                <w:spacing w:val="-9"/>
                <w:sz w:val="24"/>
                <w:szCs w:val="24"/>
              </w:rPr>
              <w:t xml:space="preserve"> </w:t>
            </w:r>
            <w:r w:rsidRPr="0039339F">
              <w:rPr>
                <w:sz w:val="24"/>
                <w:szCs w:val="24"/>
              </w:rPr>
              <w:t>и непонятых современниками. Определение на слух мелодий, интонаций, ритмов, элементов музыкального языка изучаемых классических произведений, умение напеть их наиболее</w:t>
            </w:r>
          </w:p>
          <w:p w:rsidR="00AC15F0" w:rsidRPr="0039339F" w:rsidRDefault="00AC15F0" w:rsidP="00AC15F0">
            <w:pPr>
              <w:pStyle w:val="TableParagraph"/>
              <w:jc w:val="center"/>
              <w:rPr>
                <w:sz w:val="24"/>
                <w:szCs w:val="24"/>
              </w:rPr>
            </w:pPr>
            <w:r w:rsidRPr="0039339F">
              <w:rPr>
                <w:sz w:val="24"/>
                <w:szCs w:val="24"/>
              </w:rPr>
              <w:t>яркие ритмо-интонации. Музыкальная</w:t>
            </w:r>
            <w:r w:rsidRPr="0039339F">
              <w:rPr>
                <w:spacing w:val="-15"/>
                <w:sz w:val="24"/>
                <w:szCs w:val="24"/>
              </w:rPr>
              <w:t xml:space="preserve"> </w:t>
            </w:r>
            <w:r w:rsidRPr="0039339F">
              <w:rPr>
                <w:sz w:val="24"/>
                <w:szCs w:val="24"/>
              </w:rPr>
              <w:t>викторина</w:t>
            </w:r>
            <w:r w:rsidRPr="0039339F">
              <w:rPr>
                <w:spacing w:val="-15"/>
                <w:sz w:val="24"/>
                <w:szCs w:val="24"/>
              </w:rPr>
              <w:t xml:space="preserve"> </w:t>
            </w:r>
            <w:r w:rsidRPr="0039339F">
              <w:rPr>
                <w:sz w:val="24"/>
                <w:szCs w:val="24"/>
              </w:rPr>
              <w:t>на знание</w:t>
            </w:r>
            <w:r w:rsidRPr="0039339F">
              <w:rPr>
                <w:spacing w:val="-5"/>
                <w:sz w:val="24"/>
                <w:szCs w:val="24"/>
              </w:rPr>
              <w:t xml:space="preserve"> </w:t>
            </w:r>
            <w:r w:rsidRPr="0039339F">
              <w:rPr>
                <w:sz w:val="24"/>
                <w:szCs w:val="24"/>
              </w:rPr>
              <w:t>музыки,</w:t>
            </w:r>
            <w:r w:rsidRPr="0039339F">
              <w:rPr>
                <w:spacing w:val="-4"/>
                <w:sz w:val="24"/>
                <w:szCs w:val="24"/>
              </w:rPr>
              <w:t xml:space="preserve"> </w:t>
            </w:r>
            <w:r w:rsidRPr="0039339F">
              <w:rPr>
                <w:sz w:val="24"/>
                <w:szCs w:val="24"/>
              </w:rPr>
              <w:t>названий</w:t>
            </w:r>
            <w:r w:rsidRPr="0039339F">
              <w:rPr>
                <w:spacing w:val="-4"/>
                <w:sz w:val="24"/>
                <w:szCs w:val="24"/>
              </w:rPr>
              <w:t xml:space="preserve"> </w:t>
            </w:r>
            <w:r w:rsidRPr="0039339F">
              <w:rPr>
                <w:spacing w:val="-10"/>
                <w:sz w:val="24"/>
                <w:szCs w:val="24"/>
              </w:rPr>
              <w:t>и</w:t>
            </w:r>
          </w:p>
          <w:p w:rsidR="00AC15F0" w:rsidRPr="0039339F" w:rsidRDefault="00AC15F0" w:rsidP="00AC15F0">
            <w:pPr>
              <w:pStyle w:val="TableParagraph"/>
              <w:jc w:val="center"/>
              <w:rPr>
                <w:sz w:val="24"/>
                <w:szCs w:val="24"/>
              </w:rPr>
            </w:pPr>
            <w:r w:rsidRPr="0039339F">
              <w:rPr>
                <w:sz w:val="24"/>
                <w:szCs w:val="24"/>
              </w:rPr>
              <w:t xml:space="preserve">авторов изученных произведений. </w:t>
            </w:r>
            <w:r w:rsidRPr="0039339F">
              <w:rPr>
                <w:sz w:val="24"/>
                <w:szCs w:val="24"/>
              </w:rPr>
              <w:lastRenderedPageBreak/>
              <w:t>Знание и соблюдение</w:t>
            </w:r>
            <w:r w:rsidRPr="0039339F">
              <w:rPr>
                <w:spacing w:val="-15"/>
                <w:sz w:val="24"/>
                <w:szCs w:val="24"/>
              </w:rPr>
              <w:t xml:space="preserve"> </w:t>
            </w:r>
            <w:r w:rsidRPr="0039339F">
              <w:rPr>
                <w:sz w:val="24"/>
                <w:szCs w:val="24"/>
              </w:rPr>
              <w:t>общепринятых</w:t>
            </w:r>
          </w:p>
          <w:p w:rsidR="00AC15F0" w:rsidRPr="0039339F" w:rsidRDefault="00AC15F0" w:rsidP="00AC15F0">
            <w:pPr>
              <w:pStyle w:val="TableParagraph"/>
              <w:jc w:val="center"/>
              <w:rPr>
                <w:sz w:val="24"/>
                <w:szCs w:val="24"/>
              </w:rPr>
            </w:pPr>
            <w:r w:rsidRPr="0039339F">
              <w:rPr>
                <w:sz w:val="24"/>
                <w:szCs w:val="24"/>
              </w:rPr>
              <w:t>норм</w:t>
            </w:r>
            <w:r w:rsidRPr="0039339F">
              <w:rPr>
                <w:spacing w:val="-14"/>
                <w:sz w:val="24"/>
                <w:szCs w:val="24"/>
              </w:rPr>
              <w:t xml:space="preserve"> </w:t>
            </w:r>
            <w:r w:rsidRPr="0039339F">
              <w:rPr>
                <w:sz w:val="24"/>
                <w:szCs w:val="24"/>
              </w:rPr>
              <w:t>слушания</w:t>
            </w:r>
            <w:r w:rsidRPr="0039339F">
              <w:rPr>
                <w:spacing w:val="-13"/>
                <w:sz w:val="24"/>
                <w:szCs w:val="24"/>
              </w:rPr>
              <w:t xml:space="preserve"> </w:t>
            </w:r>
            <w:r w:rsidRPr="0039339F">
              <w:rPr>
                <w:sz w:val="24"/>
                <w:szCs w:val="24"/>
              </w:rPr>
              <w:t>музыки,</w:t>
            </w:r>
            <w:r w:rsidRPr="0039339F">
              <w:rPr>
                <w:spacing w:val="-13"/>
                <w:sz w:val="24"/>
                <w:szCs w:val="24"/>
              </w:rPr>
              <w:t xml:space="preserve"> </w:t>
            </w:r>
            <w:r w:rsidRPr="0039339F">
              <w:rPr>
                <w:sz w:val="24"/>
                <w:szCs w:val="24"/>
              </w:rPr>
              <w:t>правил поведения в концертном зале, театре оперы и балета. На выбор или факультативно Работа</w:t>
            </w:r>
            <w:r w:rsidRPr="0039339F">
              <w:rPr>
                <w:spacing w:val="-13"/>
                <w:sz w:val="24"/>
                <w:szCs w:val="24"/>
              </w:rPr>
              <w:t xml:space="preserve"> </w:t>
            </w:r>
            <w:r w:rsidRPr="0039339F">
              <w:rPr>
                <w:sz w:val="24"/>
                <w:szCs w:val="24"/>
              </w:rPr>
              <w:t>с</w:t>
            </w:r>
            <w:r w:rsidRPr="0039339F">
              <w:rPr>
                <w:spacing w:val="-13"/>
                <w:sz w:val="24"/>
                <w:szCs w:val="24"/>
              </w:rPr>
              <w:t xml:space="preserve"> </w:t>
            </w:r>
            <w:r w:rsidRPr="0039339F">
              <w:rPr>
                <w:sz w:val="24"/>
                <w:szCs w:val="24"/>
              </w:rPr>
              <w:t>интерактивной</w:t>
            </w:r>
            <w:r w:rsidRPr="0039339F">
              <w:rPr>
                <w:spacing w:val="-14"/>
                <w:sz w:val="24"/>
                <w:szCs w:val="24"/>
              </w:rPr>
              <w:t xml:space="preserve"> </w:t>
            </w:r>
            <w:r w:rsidRPr="0039339F">
              <w:rPr>
                <w:sz w:val="24"/>
                <w:szCs w:val="24"/>
              </w:rPr>
              <w:t>картой (география путешествий, гастролей), лентой времени (имена, факты, явления,</w:t>
            </w:r>
          </w:p>
          <w:p w:rsidR="00AC15F0" w:rsidRPr="0039339F" w:rsidRDefault="00AC15F0" w:rsidP="00AC15F0">
            <w:pPr>
              <w:pStyle w:val="TableParagraph"/>
              <w:jc w:val="center"/>
              <w:rPr>
                <w:sz w:val="24"/>
                <w:szCs w:val="24"/>
              </w:rPr>
            </w:pPr>
            <w:r w:rsidRPr="0039339F">
              <w:rPr>
                <w:sz w:val="24"/>
                <w:szCs w:val="24"/>
              </w:rPr>
              <w:t>музыкальные</w:t>
            </w:r>
            <w:r w:rsidRPr="0039339F">
              <w:rPr>
                <w:spacing w:val="-5"/>
                <w:sz w:val="24"/>
                <w:szCs w:val="24"/>
              </w:rPr>
              <w:t xml:space="preserve"> </w:t>
            </w:r>
            <w:r w:rsidRPr="0039339F">
              <w:rPr>
                <w:spacing w:val="-2"/>
                <w:sz w:val="24"/>
                <w:szCs w:val="24"/>
              </w:rPr>
              <w:t>произведения).</w:t>
            </w:r>
          </w:p>
          <w:p w:rsidR="00AC15F0" w:rsidRPr="0039339F" w:rsidRDefault="00AC15F0" w:rsidP="00AC15F0">
            <w:pPr>
              <w:pStyle w:val="TableParagraph"/>
              <w:jc w:val="center"/>
              <w:rPr>
                <w:sz w:val="24"/>
                <w:szCs w:val="24"/>
              </w:rPr>
            </w:pPr>
            <w:r w:rsidRPr="0039339F">
              <w:rPr>
                <w:sz w:val="24"/>
                <w:szCs w:val="24"/>
              </w:rPr>
              <w:t>Посещение концерта классической музыки с последующим</w:t>
            </w:r>
            <w:r w:rsidRPr="0039339F">
              <w:rPr>
                <w:spacing w:val="-15"/>
                <w:sz w:val="24"/>
                <w:szCs w:val="24"/>
              </w:rPr>
              <w:t xml:space="preserve"> </w:t>
            </w:r>
            <w:r w:rsidRPr="0039339F">
              <w:rPr>
                <w:sz w:val="24"/>
                <w:szCs w:val="24"/>
              </w:rPr>
              <w:t>обсуждением</w:t>
            </w:r>
            <w:r w:rsidRPr="0039339F">
              <w:rPr>
                <w:spacing w:val="-15"/>
                <w:sz w:val="24"/>
                <w:szCs w:val="24"/>
              </w:rPr>
              <w:t xml:space="preserve"> </w:t>
            </w:r>
            <w:r w:rsidRPr="0039339F">
              <w:rPr>
                <w:sz w:val="24"/>
                <w:szCs w:val="24"/>
              </w:rPr>
              <w:t xml:space="preserve">в </w:t>
            </w:r>
            <w:r w:rsidRPr="0039339F">
              <w:rPr>
                <w:spacing w:val="-2"/>
                <w:sz w:val="24"/>
                <w:szCs w:val="24"/>
              </w:rPr>
              <w:t>классе.</w:t>
            </w:r>
          </w:p>
          <w:p w:rsidR="00AC15F0" w:rsidRPr="0039339F" w:rsidRDefault="00AC15F0" w:rsidP="00AC15F0">
            <w:pPr>
              <w:pStyle w:val="TableParagraph"/>
              <w:spacing w:before="1"/>
              <w:jc w:val="center"/>
              <w:rPr>
                <w:sz w:val="24"/>
                <w:szCs w:val="24"/>
              </w:rPr>
            </w:pPr>
            <w:r w:rsidRPr="0039339F">
              <w:rPr>
                <w:sz w:val="24"/>
                <w:szCs w:val="24"/>
              </w:rPr>
              <w:t>Создание тематической подборки музыкальных произведений</w:t>
            </w:r>
            <w:r w:rsidRPr="0039339F">
              <w:rPr>
                <w:spacing w:val="-15"/>
                <w:sz w:val="24"/>
                <w:szCs w:val="24"/>
              </w:rPr>
              <w:t xml:space="preserve"> </w:t>
            </w:r>
            <w:r w:rsidRPr="0039339F">
              <w:rPr>
                <w:sz w:val="24"/>
                <w:szCs w:val="24"/>
              </w:rPr>
              <w:t>для</w:t>
            </w:r>
            <w:r w:rsidRPr="0039339F">
              <w:rPr>
                <w:spacing w:val="-15"/>
                <w:sz w:val="24"/>
                <w:szCs w:val="24"/>
              </w:rPr>
              <w:t xml:space="preserve"> </w:t>
            </w:r>
            <w:r w:rsidRPr="0039339F">
              <w:rPr>
                <w:sz w:val="24"/>
                <w:szCs w:val="24"/>
              </w:rPr>
              <w:t xml:space="preserve">домашнего </w:t>
            </w:r>
            <w:r w:rsidRPr="0039339F">
              <w:rPr>
                <w:spacing w:val="-2"/>
                <w:sz w:val="24"/>
                <w:szCs w:val="24"/>
              </w:rPr>
              <w:t>прослушивания</w:t>
            </w:r>
          </w:p>
          <w:p w:rsidR="00AC15F0" w:rsidRPr="0039339F" w:rsidRDefault="00AC15F0" w:rsidP="00AC15F0">
            <w:pPr>
              <w:pStyle w:val="TableParagraph"/>
              <w:jc w:val="center"/>
              <w:rPr>
                <w:sz w:val="24"/>
                <w:szCs w:val="24"/>
              </w:rPr>
            </w:pPr>
          </w:p>
        </w:tc>
      </w:tr>
    </w:tbl>
    <w:p w:rsidR="002F3F6D" w:rsidRPr="00112C0B" w:rsidRDefault="002F3F6D" w:rsidP="00ED622F">
      <w:pPr>
        <w:jc w:val="both"/>
        <w:rPr>
          <w:sz w:val="20"/>
          <w:szCs w:val="20"/>
        </w:r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1808"/>
        <w:gridCol w:w="2787"/>
        <w:gridCol w:w="3618"/>
      </w:tblGrid>
      <w:tr w:rsidR="002F3F6D" w:rsidRPr="0039339F">
        <w:trPr>
          <w:trHeight w:val="5520"/>
        </w:trPr>
        <w:tc>
          <w:tcPr>
            <w:tcW w:w="1135" w:type="dxa"/>
          </w:tcPr>
          <w:p w:rsidR="002F3F6D" w:rsidRPr="0039339F" w:rsidRDefault="00DF499F" w:rsidP="00ED622F">
            <w:pPr>
              <w:pStyle w:val="TableParagraph"/>
              <w:rPr>
                <w:sz w:val="24"/>
                <w:szCs w:val="24"/>
              </w:rPr>
            </w:pPr>
            <w:r w:rsidRPr="0039339F">
              <w:rPr>
                <w:sz w:val="24"/>
                <w:szCs w:val="24"/>
              </w:rPr>
              <w:t>В)</w:t>
            </w:r>
            <w:r w:rsidRPr="0039339F">
              <w:rPr>
                <w:spacing w:val="-3"/>
                <w:sz w:val="24"/>
                <w:szCs w:val="24"/>
              </w:rPr>
              <w:t xml:space="preserve"> </w:t>
            </w:r>
            <w:r w:rsidRPr="0039339F">
              <w:rPr>
                <w:sz w:val="24"/>
                <w:szCs w:val="24"/>
              </w:rPr>
              <w:t>4—</w:t>
            </w:r>
            <w:r w:rsidRPr="0039339F">
              <w:rPr>
                <w:spacing w:val="-10"/>
                <w:sz w:val="24"/>
                <w:szCs w:val="24"/>
              </w:rPr>
              <w:t>6</w:t>
            </w:r>
          </w:p>
          <w:p w:rsidR="002F3F6D" w:rsidRPr="0039339F" w:rsidRDefault="00DF499F" w:rsidP="00ED622F">
            <w:pPr>
              <w:pStyle w:val="TableParagraph"/>
              <w:rPr>
                <w:sz w:val="24"/>
                <w:szCs w:val="24"/>
              </w:rPr>
            </w:pPr>
            <w:r w:rsidRPr="0039339F">
              <w:rPr>
                <w:spacing w:val="-2"/>
                <w:sz w:val="24"/>
                <w:szCs w:val="24"/>
              </w:rPr>
              <w:t>учебных часов</w:t>
            </w:r>
          </w:p>
        </w:tc>
        <w:tc>
          <w:tcPr>
            <w:tcW w:w="1808" w:type="dxa"/>
          </w:tcPr>
          <w:p w:rsidR="002F3F6D" w:rsidRPr="0039339F" w:rsidRDefault="00DF499F" w:rsidP="00ED622F">
            <w:pPr>
              <w:pStyle w:val="TableParagraph"/>
              <w:rPr>
                <w:sz w:val="24"/>
                <w:szCs w:val="24"/>
              </w:rPr>
            </w:pPr>
            <w:r w:rsidRPr="0039339F">
              <w:rPr>
                <w:sz w:val="24"/>
                <w:szCs w:val="24"/>
              </w:rPr>
              <w:t>Музыка — зеркало</w:t>
            </w:r>
            <w:r w:rsidRPr="0039339F">
              <w:rPr>
                <w:spacing w:val="-15"/>
                <w:sz w:val="24"/>
                <w:szCs w:val="24"/>
              </w:rPr>
              <w:t xml:space="preserve"> </w:t>
            </w:r>
            <w:r w:rsidRPr="0039339F">
              <w:rPr>
                <w:sz w:val="24"/>
                <w:szCs w:val="24"/>
              </w:rPr>
              <w:t>эпохи</w:t>
            </w:r>
          </w:p>
        </w:tc>
        <w:tc>
          <w:tcPr>
            <w:tcW w:w="2787" w:type="dxa"/>
          </w:tcPr>
          <w:p w:rsidR="002F3F6D" w:rsidRPr="0039339F" w:rsidRDefault="00DF499F" w:rsidP="00ED622F">
            <w:pPr>
              <w:pStyle w:val="TableParagraph"/>
              <w:jc w:val="center"/>
              <w:rPr>
                <w:sz w:val="24"/>
                <w:szCs w:val="24"/>
              </w:rPr>
            </w:pPr>
            <w:r w:rsidRPr="0039339F">
              <w:rPr>
                <w:sz w:val="24"/>
                <w:szCs w:val="24"/>
              </w:rPr>
              <w:t>Искусство как отражение, с одной стороны — образа жизни, с другой — главных ценностей, идеалов</w:t>
            </w:r>
            <w:r w:rsidRPr="0039339F">
              <w:rPr>
                <w:spacing w:val="-5"/>
                <w:sz w:val="24"/>
                <w:szCs w:val="24"/>
              </w:rPr>
              <w:t xml:space="preserve"> </w:t>
            </w:r>
            <w:r w:rsidRPr="0039339F">
              <w:rPr>
                <w:spacing w:val="-2"/>
                <w:sz w:val="24"/>
                <w:szCs w:val="24"/>
              </w:rPr>
              <w:t>конкретной</w:t>
            </w:r>
          </w:p>
          <w:p w:rsidR="002F3F6D" w:rsidRPr="0039339F" w:rsidRDefault="00DF499F" w:rsidP="00ED622F">
            <w:pPr>
              <w:pStyle w:val="TableParagraph"/>
              <w:jc w:val="center"/>
              <w:rPr>
                <w:sz w:val="24"/>
                <w:szCs w:val="24"/>
              </w:rPr>
            </w:pPr>
            <w:r w:rsidRPr="0039339F">
              <w:rPr>
                <w:sz w:val="24"/>
                <w:szCs w:val="24"/>
              </w:rPr>
              <w:t>эпохи. Стили барокко и классицизм (круг основных образов, характерных</w:t>
            </w:r>
            <w:r w:rsidRPr="0039339F">
              <w:rPr>
                <w:spacing w:val="-15"/>
                <w:sz w:val="24"/>
                <w:szCs w:val="24"/>
              </w:rPr>
              <w:t xml:space="preserve"> </w:t>
            </w:r>
            <w:r w:rsidRPr="0039339F">
              <w:rPr>
                <w:sz w:val="24"/>
                <w:szCs w:val="24"/>
              </w:rPr>
              <w:t xml:space="preserve">интонаций, </w:t>
            </w:r>
            <w:r w:rsidRPr="0039339F">
              <w:rPr>
                <w:spacing w:val="-2"/>
                <w:sz w:val="24"/>
                <w:szCs w:val="24"/>
              </w:rPr>
              <w:t>жанров).</w:t>
            </w:r>
          </w:p>
          <w:p w:rsidR="002F3F6D" w:rsidRPr="0039339F" w:rsidRDefault="00DF499F" w:rsidP="00ED622F">
            <w:pPr>
              <w:pStyle w:val="TableParagraph"/>
              <w:jc w:val="center"/>
              <w:rPr>
                <w:sz w:val="24"/>
                <w:szCs w:val="24"/>
              </w:rPr>
            </w:pPr>
            <w:r w:rsidRPr="0039339F">
              <w:rPr>
                <w:sz w:val="24"/>
                <w:szCs w:val="24"/>
              </w:rPr>
              <w:t xml:space="preserve">Полифонический и </w:t>
            </w:r>
            <w:r w:rsidRPr="0039339F">
              <w:rPr>
                <w:spacing w:val="-2"/>
                <w:sz w:val="24"/>
                <w:szCs w:val="24"/>
              </w:rPr>
              <w:t xml:space="preserve">гомофонно- </w:t>
            </w:r>
            <w:r w:rsidRPr="0039339F">
              <w:rPr>
                <w:sz w:val="24"/>
                <w:szCs w:val="24"/>
              </w:rPr>
              <w:t>гармонический</w:t>
            </w:r>
            <w:r w:rsidRPr="0039339F">
              <w:rPr>
                <w:spacing w:val="-15"/>
                <w:sz w:val="24"/>
                <w:szCs w:val="24"/>
              </w:rPr>
              <w:t xml:space="preserve"> </w:t>
            </w:r>
            <w:r w:rsidRPr="0039339F">
              <w:rPr>
                <w:sz w:val="24"/>
                <w:szCs w:val="24"/>
              </w:rPr>
              <w:t>склад</w:t>
            </w:r>
            <w:r w:rsidRPr="0039339F">
              <w:rPr>
                <w:spacing w:val="-15"/>
                <w:sz w:val="24"/>
                <w:szCs w:val="24"/>
              </w:rPr>
              <w:t xml:space="preserve"> </w:t>
            </w:r>
            <w:r w:rsidRPr="0039339F">
              <w:rPr>
                <w:sz w:val="24"/>
                <w:szCs w:val="24"/>
              </w:rPr>
              <w:t xml:space="preserve">на примере творчества И. С. Баха и Л. ван </w:t>
            </w:r>
            <w:r w:rsidRPr="0039339F">
              <w:rPr>
                <w:spacing w:val="-2"/>
                <w:sz w:val="24"/>
                <w:szCs w:val="24"/>
              </w:rPr>
              <w:t>Бетховена</w:t>
            </w:r>
          </w:p>
        </w:tc>
        <w:tc>
          <w:tcPr>
            <w:tcW w:w="3618" w:type="dxa"/>
          </w:tcPr>
          <w:p w:rsidR="002F3F6D" w:rsidRPr="0039339F" w:rsidRDefault="00DF499F" w:rsidP="00ED622F">
            <w:pPr>
              <w:pStyle w:val="TableParagraph"/>
              <w:jc w:val="center"/>
              <w:rPr>
                <w:sz w:val="24"/>
                <w:szCs w:val="24"/>
              </w:rPr>
            </w:pPr>
            <w:r w:rsidRPr="0039339F">
              <w:rPr>
                <w:sz w:val="24"/>
                <w:szCs w:val="24"/>
              </w:rPr>
              <w:t xml:space="preserve">Знакомство с образцами полифонической и </w:t>
            </w:r>
            <w:r w:rsidRPr="0039339F">
              <w:rPr>
                <w:spacing w:val="-2"/>
                <w:sz w:val="24"/>
                <w:szCs w:val="24"/>
              </w:rPr>
              <w:t>гомофонногармонической музыки.</w:t>
            </w:r>
          </w:p>
          <w:p w:rsidR="002F3F6D" w:rsidRPr="0039339F" w:rsidRDefault="00DF499F" w:rsidP="00ED622F">
            <w:pPr>
              <w:pStyle w:val="TableParagraph"/>
              <w:jc w:val="center"/>
              <w:rPr>
                <w:sz w:val="24"/>
                <w:szCs w:val="24"/>
              </w:rPr>
            </w:pPr>
            <w:r w:rsidRPr="0039339F">
              <w:rPr>
                <w:sz w:val="24"/>
                <w:szCs w:val="24"/>
              </w:rPr>
              <w:t>Разучивание, исполнение не менее одного вокального произведения, сочинённого композитором-классиком</w:t>
            </w:r>
            <w:r w:rsidRPr="0039339F">
              <w:rPr>
                <w:spacing w:val="-15"/>
                <w:sz w:val="24"/>
                <w:szCs w:val="24"/>
              </w:rPr>
              <w:t xml:space="preserve"> </w:t>
            </w:r>
            <w:r w:rsidRPr="0039339F">
              <w:rPr>
                <w:sz w:val="24"/>
                <w:szCs w:val="24"/>
              </w:rPr>
              <w:t xml:space="preserve">(из числа изучаемых в данном </w:t>
            </w:r>
            <w:r w:rsidRPr="0039339F">
              <w:rPr>
                <w:spacing w:val="-2"/>
                <w:sz w:val="24"/>
                <w:szCs w:val="24"/>
              </w:rPr>
              <w:t>разделе).</w:t>
            </w:r>
          </w:p>
          <w:p w:rsidR="002F3F6D" w:rsidRPr="0039339F" w:rsidRDefault="00DF499F" w:rsidP="00ED622F">
            <w:pPr>
              <w:pStyle w:val="TableParagraph"/>
              <w:jc w:val="center"/>
              <w:rPr>
                <w:sz w:val="24"/>
                <w:szCs w:val="24"/>
              </w:rPr>
            </w:pPr>
            <w:r w:rsidRPr="0039339F">
              <w:rPr>
                <w:sz w:val="24"/>
                <w:szCs w:val="24"/>
              </w:rPr>
              <w:t>Исполнение вокальных, ритмических,</w:t>
            </w:r>
            <w:r w:rsidRPr="0039339F">
              <w:rPr>
                <w:spacing w:val="-15"/>
                <w:sz w:val="24"/>
                <w:szCs w:val="24"/>
              </w:rPr>
              <w:t xml:space="preserve"> </w:t>
            </w:r>
            <w:r w:rsidRPr="0039339F">
              <w:rPr>
                <w:sz w:val="24"/>
                <w:szCs w:val="24"/>
              </w:rPr>
              <w:t>речевых</w:t>
            </w:r>
            <w:r w:rsidRPr="0039339F">
              <w:rPr>
                <w:spacing w:val="-15"/>
                <w:sz w:val="24"/>
                <w:szCs w:val="24"/>
              </w:rPr>
              <w:t xml:space="preserve"> </w:t>
            </w:r>
            <w:r w:rsidRPr="0039339F">
              <w:rPr>
                <w:sz w:val="24"/>
                <w:szCs w:val="24"/>
              </w:rPr>
              <w:t>канонов.</w:t>
            </w:r>
          </w:p>
          <w:p w:rsidR="002F3F6D" w:rsidRPr="0039339F" w:rsidRDefault="00DF499F" w:rsidP="00ED622F">
            <w:pPr>
              <w:pStyle w:val="TableParagraph"/>
              <w:jc w:val="center"/>
              <w:rPr>
                <w:sz w:val="24"/>
                <w:szCs w:val="24"/>
              </w:rPr>
            </w:pPr>
            <w:r w:rsidRPr="0039339F">
              <w:rPr>
                <w:sz w:val="24"/>
                <w:szCs w:val="24"/>
              </w:rPr>
              <w:t>Музыкальная</w:t>
            </w:r>
            <w:r w:rsidRPr="0039339F">
              <w:rPr>
                <w:spacing w:val="-15"/>
                <w:sz w:val="24"/>
                <w:szCs w:val="24"/>
              </w:rPr>
              <w:t xml:space="preserve"> </w:t>
            </w:r>
            <w:r w:rsidRPr="0039339F">
              <w:rPr>
                <w:sz w:val="24"/>
                <w:szCs w:val="24"/>
              </w:rPr>
              <w:t>викторина</w:t>
            </w:r>
            <w:r w:rsidRPr="0039339F">
              <w:rPr>
                <w:spacing w:val="-15"/>
                <w:sz w:val="24"/>
                <w:szCs w:val="24"/>
              </w:rPr>
              <w:t xml:space="preserve"> </w:t>
            </w:r>
            <w:r w:rsidRPr="0039339F">
              <w:rPr>
                <w:sz w:val="24"/>
                <w:szCs w:val="24"/>
              </w:rPr>
              <w:t>на знание</w:t>
            </w:r>
            <w:r w:rsidRPr="0039339F">
              <w:rPr>
                <w:spacing w:val="-1"/>
                <w:sz w:val="24"/>
                <w:szCs w:val="24"/>
              </w:rPr>
              <w:t xml:space="preserve"> </w:t>
            </w:r>
            <w:r w:rsidRPr="0039339F">
              <w:rPr>
                <w:sz w:val="24"/>
                <w:szCs w:val="24"/>
              </w:rPr>
              <w:t xml:space="preserve">музыки, названий и авторов изученных </w:t>
            </w:r>
            <w:r w:rsidRPr="0039339F">
              <w:rPr>
                <w:spacing w:val="-2"/>
                <w:sz w:val="24"/>
                <w:szCs w:val="24"/>
              </w:rPr>
              <w:t>произведений.</w:t>
            </w:r>
          </w:p>
          <w:p w:rsidR="00FF2868" w:rsidRPr="0039339F" w:rsidRDefault="00DF499F" w:rsidP="00FF2868">
            <w:pPr>
              <w:pStyle w:val="TableParagraph"/>
              <w:jc w:val="center"/>
              <w:rPr>
                <w:sz w:val="24"/>
                <w:szCs w:val="24"/>
              </w:rPr>
            </w:pPr>
            <w:r w:rsidRPr="0039339F">
              <w:rPr>
                <w:sz w:val="24"/>
                <w:szCs w:val="24"/>
              </w:rPr>
              <w:t>На</w:t>
            </w:r>
            <w:r w:rsidRPr="0039339F">
              <w:rPr>
                <w:spacing w:val="-14"/>
                <w:sz w:val="24"/>
                <w:szCs w:val="24"/>
              </w:rPr>
              <w:t xml:space="preserve"> </w:t>
            </w:r>
            <w:r w:rsidRPr="0039339F">
              <w:rPr>
                <w:sz w:val="24"/>
                <w:szCs w:val="24"/>
              </w:rPr>
              <w:t>выбор</w:t>
            </w:r>
            <w:r w:rsidRPr="0039339F">
              <w:rPr>
                <w:spacing w:val="-12"/>
                <w:sz w:val="24"/>
                <w:szCs w:val="24"/>
              </w:rPr>
              <w:t xml:space="preserve"> </w:t>
            </w:r>
            <w:r w:rsidRPr="0039339F">
              <w:rPr>
                <w:sz w:val="24"/>
                <w:szCs w:val="24"/>
              </w:rPr>
              <w:t>или</w:t>
            </w:r>
            <w:r w:rsidRPr="0039339F">
              <w:rPr>
                <w:spacing w:val="-11"/>
                <w:sz w:val="24"/>
                <w:szCs w:val="24"/>
              </w:rPr>
              <w:t xml:space="preserve"> </w:t>
            </w:r>
            <w:r w:rsidRPr="0039339F">
              <w:rPr>
                <w:sz w:val="24"/>
                <w:szCs w:val="24"/>
              </w:rPr>
              <w:t>факультативно Составление сравнительной таблицы стилей барокко и классицизм (на примере</w:t>
            </w:r>
            <w:r w:rsidR="00FF2868" w:rsidRPr="0039339F">
              <w:rPr>
                <w:sz w:val="24"/>
                <w:szCs w:val="24"/>
              </w:rPr>
              <w:t xml:space="preserve"> музыкального</w:t>
            </w:r>
            <w:r w:rsidR="00FF2868" w:rsidRPr="0039339F">
              <w:rPr>
                <w:spacing w:val="-15"/>
                <w:sz w:val="24"/>
                <w:szCs w:val="24"/>
              </w:rPr>
              <w:t xml:space="preserve"> </w:t>
            </w:r>
            <w:r w:rsidR="00FF2868" w:rsidRPr="0039339F">
              <w:rPr>
                <w:sz w:val="24"/>
                <w:szCs w:val="24"/>
              </w:rPr>
              <w:t>искусства,</w:t>
            </w:r>
            <w:r w:rsidR="00FF2868" w:rsidRPr="0039339F">
              <w:rPr>
                <w:spacing w:val="-15"/>
                <w:sz w:val="24"/>
                <w:szCs w:val="24"/>
              </w:rPr>
              <w:t xml:space="preserve"> </w:t>
            </w:r>
            <w:r w:rsidR="00FF2868" w:rsidRPr="0039339F">
              <w:rPr>
                <w:sz w:val="24"/>
                <w:szCs w:val="24"/>
              </w:rPr>
              <w:t>либо музыки</w:t>
            </w:r>
            <w:r w:rsidR="00FF2868" w:rsidRPr="0039339F">
              <w:rPr>
                <w:spacing w:val="-8"/>
                <w:sz w:val="24"/>
                <w:szCs w:val="24"/>
              </w:rPr>
              <w:t xml:space="preserve"> </w:t>
            </w:r>
            <w:r w:rsidR="00FF2868" w:rsidRPr="0039339F">
              <w:rPr>
                <w:sz w:val="24"/>
                <w:szCs w:val="24"/>
              </w:rPr>
              <w:t>и</w:t>
            </w:r>
            <w:r w:rsidR="00FF2868" w:rsidRPr="0039339F">
              <w:rPr>
                <w:spacing w:val="-8"/>
                <w:sz w:val="24"/>
                <w:szCs w:val="24"/>
              </w:rPr>
              <w:t xml:space="preserve"> </w:t>
            </w:r>
            <w:r w:rsidR="00FF2868" w:rsidRPr="0039339F">
              <w:rPr>
                <w:sz w:val="24"/>
                <w:szCs w:val="24"/>
              </w:rPr>
              <w:t>живописи,</w:t>
            </w:r>
            <w:r w:rsidR="00FF2868" w:rsidRPr="0039339F">
              <w:rPr>
                <w:spacing w:val="-9"/>
                <w:sz w:val="24"/>
                <w:szCs w:val="24"/>
              </w:rPr>
              <w:t xml:space="preserve"> </w:t>
            </w:r>
            <w:r w:rsidR="00FF2868" w:rsidRPr="0039339F">
              <w:rPr>
                <w:sz w:val="24"/>
                <w:szCs w:val="24"/>
              </w:rPr>
              <w:t>музыки</w:t>
            </w:r>
            <w:r w:rsidR="00FF2868" w:rsidRPr="0039339F">
              <w:rPr>
                <w:spacing w:val="-10"/>
                <w:sz w:val="24"/>
                <w:szCs w:val="24"/>
              </w:rPr>
              <w:t xml:space="preserve"> </w:t>
            </w:r>
            <w:r w:rsidR="00FF2868" w:rsidRPr="0039339F">
              <w:rPr>
                <w:sz w:val="24"/>
                <w:szCs w:val="24"/>
              </w:rPr>
              <w:t xml:space="preserve">и </w:t>
            </w:r>
            <w:r w:rsidR="00FF2868" w:rsidRPr="0039339F">
              <w:rPr>
                <w:spacing w:val="-2"/>
                <w:sz w:val="24"/>
                <w:szCs w:val="24"/>
              </w:rPr>
              <w:t>архитектуры).</w:t>
            </w:r>
          </w:p>
          <w:p w:rsidR="00FF2868" w:rsidRPr="0039339F" w:rsidRDefault="00FF2868" w:rsidP="00FF2868">
            <w:pPr>
              <w:pStyle w:val="TableParagraph"/>
              <w:jc w:val="center"/>
              <w:rPr>
                <w:sz w:val="24"/>
                <w:szCs w:val="24"/>
              </w:rPr>
            </w:pPr>
            <w:r w:rsidRPr="0039339F">
              <w:rPr>
                <w:sz w:val="24"/>
                <w:szCs w:val="24"/>
              </w:rPr>
              <w:t>Просмотр</w:t>
            </w:r>
            <w:r w:rsidRPr="0039339F">
              <w:rPr>
                <w:spacing w:val="-15"/>
                <w:sz w:val="24"/>
                <w:szCs w:val="24"/>
              </w:rPr>
              <w:t xml:space="preserve"> </w:t>
            </w:r>
            <w:r w:rsidRPr="0039339F">
              <w:rPr>
                <w:sz w:val="24"/>
                <w:szCs w:val="24"/>
              </w:rPr>
              <w:t>художественных фильмов и телепередач,</w:t>
            </w:r>
          </w:p>
          <w:p w:rsidR="002F3F6D" w:rsidRPr="0039339F" w:rsidRDefault="00FF2868" w:rsidP="00FF2868">
            <w:pPr>
              <w:pStyle w:val="TableParagraph"/>
              <w:jc w:val="center"/>
              <w:rPr>
                <w:sz w:val="24"/>
                <w:szCs w:val="24"/>
              </w:rPr>
            </w:pPr>
            <w:r w:rsidRPr="0039339F">
              <w:rPr>
                <w:sz w:val="24"/>
                <w:szCs w:val="24"/>
              </w:rPr>
              <w:t>посвящённых</w:t>
            </w:r>
            <w:r w:rsidRPr="0039339F">
              <w:rPr>
                <w:spacing w:val="-13"/>
                <w:sz w:val="24"/>
                <w:szCs w:val="24"/>
              </w:rPr>
              <w:t xml:space="preserve"> </w:t>
            </w:r>
            <w:r w:rsidRPr="0039339F">
              <w:rPr>
                <w:sz w:val="24"/>
                <w:szCs w:val="24"/>
              </w:rPr>
              <w:t>стилям</w:t>
            </w:r>
            <w:r w:rsidRPr="0039339F">
              <w:rPr>
                <w:spacing w:val="-14"/>
                <w:sz w:val="24"/>
                <w:szCs w:val="24"/>
              </w:rPr>
              <w:t xml:space="preserve"> </w:t>
            </w:r>
            <w:r w:rsidRPr="0039339F">
              <w:rPr>
                <w:sz w:val="24"/>
                <w:szCs w:val="24"/>
              </w:rPr>
              <w:t>барокко</w:t>
            </w:r>
            <w:r w:rsidRPr="0039339F">
              <w:rPr>
                <w:spacing w:val="-13"/>
                <w:sz w:val="24"/>
                <w:szCs w:val="24"/>
              </w:rPr>
              <w:t xml:space="preserve"> </w:t>
            </w:r>
            <w:r w:rsidRPr="0039339F">
              <w:rPr>
                <w:sz w:val="24"/>
                <w:szCs w:val="24"/>
              </w:rPr>
              <w:t>и классицизм, творческому пути изучаемых композиторов</w:t>
            </w:r>
          </w:p>
        </w:tc>
      </w:tr>
      <w:tr w:rsidR="00FF2868" w:rsidRPr="0039339F">
        <w:trPr>
          <w:trHeight w:val="5520"/>
        </w:trPr>
        <w:tc>
          <w:tcPr>
            <w:tcW w:w="1135" w:type="dxa"/>
          </w:tcPr>
          <w:p w:rsidR="00FF2868" w:rsidRPr="0039339F" w:rsidRDefault="00FF2868" w:rsidP="00FF2868">
            <w:pPr>
              <w:pStyle w:val="TableParagraph"/>
              <w:rPr>
                <w:sz w:val="24"/>
                <w:szCs w:val="24"/>
              </w:rPr>
            </w:pPr>
            <w:r w:rsidRPr="0039339F">
              <w:rPr>
                <w:sz w:val="24"/>
                <w:szCs w:val="24"/>
              </w:rPr>
              <w:lastRenderedPageBreak/>
              <w:t>Г)</w:t>
            </w:r>
            <w:r w:rsidRPr="0039339F">
              <w:rPr>
                <w:spacing w:val="-5"/>
                <w:sz w:val="24"/>
                <w:szCs w:val="24"/>
              </w:rPr>
              <w:t xml:space="preserve"> </w:t>
            </w:r>
            <w:r w:rsidRPr="0039339F">
              <w:rPr>
                <w:sz w:val="24"/>
                <w:szCs w:val="24"/>
              </w:rPr>
              <w:t>4—</w:t>
            </w:r>
            <w:r w:rsidRPr="0039339F">
              <w:rPr>
                <w:spacing w:val="-10"/>
                <w:sz w:val="24"/>
                <w:szCs w:val="24"/>
              </w:rPr>
              <w:t>6</w:t>
            </w:r>
          </w:p>
          <w:p w:rsidR="00FF2868" w:rsidRPr="0039339F" w:rsidRDefault="00FF2868" w:rsidP="00FF2868">
            <w:pPr>
              <w:pStyle w:val="TableParagraph"/>
              <w:rPr>
                <w:sz w:val="24"/>
                <w:szCs w:val="24"/>
              </w:rPr>
            </w:pPr>
            <w:r w:rsidRPr="0039339F">
              <w:rPr>
                <w:spacing w:val="-2"/>
                <w:sz w:val="24"/>
                <w:szCs w:val="24"/>
              </w:rPr>
              <w:t>учебных часов</w:t>
            </w:r>
          </w:p>
        </w:tc>
        <w:tc>
          <w:tcPr>
            <w:tcW w:w="1808" w:type="dxa"/>
          </w:tcPr>
          <w:p w:rsidR="00FF2868" w:rsidRPr="0039339F" w:rsidRDefault="00FF2868" w:rsidP="00FF2868">
            <w:pPr>
              <w:pStyle w:val="TableParagraph"/>
              <w:rPr>
                <w:sz w:val="24"/>
                <w:szCs w:val="24"/>
              </w:rPr>
            </w:pPr>
            <w:r w:rsidRPr="0039339F">
              <w:rPr>
                <w:spacing w:val="-2"/>
                <w:sz w:val="24"/>
                <w:szCs w:val="24"/>
              </w:rPr>
              <w:t>Музыкальный образ</w:t>
            </w:r>
          </w:p>
        </w:tc>
        <w:tc>
          <w:tcPr>
            <w:tcW w:w="2787" w:type="dxa"/>
          </w:tcPr>
          <w:p w:rsidR="00FF2868" w:rsidRPr="0039339F" w:rsidRDefault="00FF2868" w:rsidP="00FF2868">
            <w:pPr>
              <w:pStyle w:val="TableParagraph"/>
              <w:jc w:val="center"/>
              <w:rPr>
                <w:sz w:val="24"/>
                <w:szCs w:val="24"/>
              </w:rPr>
            </w:pPr>
            <w:r w:rsidRPr="0039339F">
              <w:rPr>
                <w:sz w:val="24"/>
                <w:szCs w:val="24"/>
              </w:rPr>
              <w:t>Героические образы в музыке. Лирический герой музыкального произведения. Судьба человека — судьба человечества (на примере</w:t>
            </w:r>
            <w:r w:rsidRPr="0039339F">
              <w:rPr>
                <w:spacing w:val="-15"/>
                <w:sz w:val="24"/>
                <w:szCs w:val="24"/>
              </w:rPr>
              <w:t xml:space="preserve"> </w:t>
            </w:r>
            <w:r w:rsidRPr="0039339F">
              <w:rPr>
                <w:sz w:val="24"/>
                <w:szCs w:val="24"/>
              </w:rPr>
              <w:t>творчества</w:t>
            </w:r>
            <w:r w:rsidRPr="0039339F">
              <w:rPr>
                <w:spacing w:val="-15"/>
                <w:sz w:val="24"/>
                <w:szCs w:val="24"/>
              </w:rPr>
              <w:t xml:space="preserve"> </w:t>
            </w:r>
            <w:r w:rsidRPr="0039339F">
              <w:rPr>
                <w:sz w:val="24"/>
                <w:szCs w:val="24"/>
              </w:rPr>
              <w:t>Л. ван Бетховена, Ф.</w:t>
            </w:r>
          </w:p>
          <w:p w:rsidR="00FF2868" w:rsidRPr="0039339F" w:rsidRDefault="00FF2868" w:rsidP="00FF2868">
            <w:pPr>
              <w:pStyle w:val="TableParagraph"/>
              <w:jc w:val="center"/>
              <w:rPr>
                <w:sz w:val="24"/>
                <w:szCs w:val="24"/>
              </w:rPr>
            </w:pPr>
            <w:r w:rsidRPr="0039339F">
              <w:rPr>
                <w:sz w:val="24"/>
                <w:szCs w:val="24"/>
              </w:rPr>
              <w:t>Шуберта и др.). Стили классицизм</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романтизм (круг</w:t>
            </w:r>
            <w:r w:rsidRPr="0039339F">
              <w:rPr>
                <w:spacing w:val="-4"/>
                <w:sz w:val="24"/>
                <w:szCs w:val="24"/>
              </w:rPr>
              <w:t xml:space="preserve"> </w:t>
            </w:r>
            <w:r w:rsidRPr="0039339F">
              <w:rPr>
                <w:sz w:val="24"/>
                <w:szCs w:val="24"/>
              </w:rPr>
              <w:t>основных</w:t>
            </w:r>
            <w:r w:rsidRPr="0039339F">
              <w:rPr>
                <w:spacing w:val="-2"/>
                <w:sz w:val="24"/>
                <w:szCs w:val="24"/>
              </w:rPr>
              <w:t xml:space="preserve"> </w:t>
            </w:r>
            <w:r w:rsidRPr="0039339F">
              <w:rPr>
                <w:sz w:val="24"/>
                <w:szCs w:val="24"/>
              </w:rPr>
              <w:t>образов, характерных</w:t>
            </w:r>
            <w:r w:rsidRPr="0039339F">
              <w:rPr>
                <w:spacing w:val="-15"/>
                <w:sz w:val="24"/>
                <w:szCs w:val="24"/>
              </w:rPr>
              <w:t xml:space="preserve"> </w:t>
            </w:r>
            <w:r w:rsidRPr="0039339F">
              <w:rPr>
                <w:sz w:val="24"/>
                <w:szCs w:val="24"/>
              </w:rPr>
              <w:t xml:space="preserve">интонаций, </w:t>
            </w:r>
            <w:r w:rsidRPr="0039339F">
              <w:rPr>
                <w:spacing w:val="-2"/>
                <w:sz w:val="24"/>
                <w:szCs w:val="24"/>
              </w:rPr>
              <w:t>жанров)</w:t>
            </w:r>
          </w:p>
        </w:tc>
        <w:tc>
          <w:tcPr>
            <w:tcW w:w="3618" w:type="dxa"/>
          </w:tcPr>
          <w:p w:rsidR="00FF2868" w:rsidRPr="0039339F" w:rsidRDefault="00FF2868" w:rsidP="00FF2868">
            <w:pPr>
              <w:pStyle w:val="TableParagraph"/>
              <w:jc w:val="center"/>
              <w:rPr>
                <w:sz w:val="24"/>
                <w:szCs w:val="24"/>
              </w:rPr>
            </w:pPr>
            <w:r w:rsidRPr="0039339F">
              <w:rPr>
                <w:sz w:val="24"/>
                <w:szCs w:val="24"/>
              </w:rPr>
              <w:t>Знакомство с произведениями композиторов — венских классиков, композиторов- романтиков,</w:t>
            </w:r>
            <w:r w:rsidRPr="0039339F">
              <w:rPr>
                <w:spacing w:val="-15"/>
                <w:sz w:val="24"/>
                <w:szCs w:val="24"/>
              </w:rPr>
              <w:t xml:space="preserve"> </w:t>
            </w:r>
            <w:r w:rsidRPr="0039339F">
              <w:rPr>
                <w:sz w:val="24"/>
                <w:szCs w:val="24"/>
              </w:rPr>
              <w:t>сравнение</w:t>
            </w:r>
            <w:r w:rsidRPr="0039339F">
              <w:rPr>
                <w:spacing w:val="-15"/>
                <w:sz w:val="24"/>
                <w:szCs w:val="24"/>
              </w:rPr>
              <w:t xml:space="preserve"> </w:t>
            </w:r>
            <w:r w:rsidRPr="0039339F">
              <w:rPr>
                <w:sz w:val="24"/>
                <w:szCs w:val="24"/>
              </w:rPr>
              <w:t>образов их произведений.</w:t>
            </w:r>
          </w:p>
          <w:p w:rsidR="00FF2868" w:rsidRPr="0039339F" w:rsidRDefault="00FF2868" w:rsidP="00FF2868">
            <w:pPr>
              <w:pStyle w:val="TableParagraph"/>
              <w:jc w:val="center"/>
              <w:rPr>
                <w:sz w:val="24"/>
                <w:szCs w:val="24"/>
              </w:rPr>
            </w:pPr>
            <w:r w:rsidRPr="0039339F">
              <w:rPr>
                <w:sz w:val="24"/>
                <w:szCs w:val="24"/>
              </w:rPr>
              <w:t>Сопереживание</w:t>
            </w:r>
            <w:r w:rsidRPr="0039339F">
              <w:rPr>
                <w:spacing w:val="-15"/>
                <w:sz w:val="24"/>
                <w:szCs w:val="24"/>
              </w:rPr>
              <w:t xml:space="preserve"> </w:t>
            </w:r>
            <w:r w:rsidRPr="0039339F">
              <w:rPr>
                <w:sz w:val="24"/>
                <w:szCs w:val="24"/>
              </w:rPr>
              <w:t>музыкальному образу, идентификация с лирическим героем</w:t>
            </w:r>
          </w:p>
          <w:p w:rsidR="00FF2868" w:rsidRPr="0039339F" w:rsidRDefault="00FF2868" w:rsidP="00FF2868">
            <w:pPr>
              <w:pStyle w:val="TableParagraph"/>
              <w:jc w:val="center"/>
              <w:rPr>
                <w:sz w:val="24"/>
                <w:szCs w:val="24"/>
              </w:rPr>
            </w:pPr>
            <w:r w:rsidRPr="0039339F">
              <w:rPr>
                <w:spacing w:val="-2"/>
                <w:sz w:val="24"/>
                <w:szCs w:val="24"/>
              </w:rPr>
              <w:t>произведения.</w:t>
            </w:r>
          </w:p>
          <w:p w:rsidR="00FF2868" w:rsidRPr="0039339F" w:rsidRDefault="00FF2868" w:rsidP="00FF2868">
            <w:pPr>
              <w:pStyle w:val="TableParagraph"/>
              <w:spacing w:before="9"/>
              <w:jc w:val="center"/>
              <w:rPr>
                <w:sz w:val="24"/>
                <w:szCs w:val="24"/>
              </w:rPr>
            </w:pPr>
            <w:r w:rsidRPr="0039339F">
              <w:rPr>
                <w:sz w:val="24"/>
                <w:szCs w:val="24"/>
              </w:rPr>
              <w:t>Узнавание на слух мелодий, интонаций, ритмов, элементов музыкального</w:t>
            </w:r>
            <w:r w:rsidRPr="0039339F">
              <w:rPr>
                <w:spacing w:val="-15"/>
                <w:sz w:val="24"/>
                <w:szCs w:val="24"/>
              </w:rPr>
              <w:t xml:space="preserve"> </w:t>
            </w:r>
            <w:r w:rsidRPr="0039339F">
              <w:rPr>
                <w:sz w:val="24"/>
                <w:szCs w:val="24"/>
              </w:rPr>
              <w:t>языка</w:t>
            </w:r>
            <w:r w:rsidRPr="0039339F">
              <w:rPr>
                <w:spacing w:val="-15"/>
                <w:sz w:val="24"/>
                <w:szCs w:val="24"/>
              </w:rPr>
              <w:t xml:space="preserve"> </w:t>
            </w:r>
            <w:r w:rsidRPr="0039339F">
              <w:rPr>
                <w:sz w:val="24"/>
                <w:szCs w:val="24"/>
              </w:rPr>
              <w:t>изучаемых классических произведений, умение напеть их наиболее</w:t>
            </w:r>
          </w:p>
          <w:p w:rsidR="00FF2868" w:rsidRPr="0039339F" w:rsidRDefault="00FF2868" w:rsidP="00FF2868">
            <w:pPr>
              <w:pStyle w:val="TableParagraph"/>
              <w:jc w:val="center"/>
              <w:rPr>
                <w:sz w:val="24"/>
                <w:szCs w:val="24"/>
              </w:rPr>
            </w:pPr>
            <w:r w:rsidRPr="0039339F">
              <w:rPr>
                <w:sz w:val="24"/>
                <w:szCs w:val="24"/>
              </w:rPr>
              <w:t>яркие</w:t>
            </w:r>
            <w:r w:rsidRPr="0039339F">
              <w:rPr>
                <w:spacing w:val="-15"/>
                <w:sz w:val="24"/>
                <w:szCs w:val="24"/>
              </w:rPr>
              <w:t xml:space="preserve"> </w:t>
            </w:r>
            <w:r w:rsidRPr="0039339F">
              <w:rPr>
                <w:sz w:val="24"/>
                <w:szCs w:val="24"/>
              </w:rPr>
              <w:t>темы,</w:t>
            </w:r>
            <w:r w:rsidRPr="0039339F">
              <w:rPr>
                <w:spacing w:val="-15"/>
                <w:sz w:val="24"/>
                <w:szCs w:val="24"/>
              </w:rPr>
              <w:t xml:space="preserve"> </w:t>
            </w:r>
            <w:r w:rsidRPr="0039339F">
              <w:rPr>
                <w:sz w:val="24"/>
                <w:szCs w:val="24"/>
              </w:rPr>
              <w:t xml:space="preserve">ритмо-интонации. Разучивание, исполнение не менее одного вокального произведения, сочинённого </w:t>
            </w:r>
            <w:r w:rsidRPr="0039339F">
              <w:rPr>
                <w:spacing w:val="-2"/>
                <w:sz w:val="24"/>
                <w:szCs w:val="24"/>
              </w:rPr>
              <w:t>композитором-классиком,</w:t>
            </w:r>
          </w:p>
          <w:p w:rsidR="00FF2868" w:rsidRPr="0039339F" w:rsidRDefault="00FF2868" w:rsidP="00FF2868">
            <w:pPr>
              <w:pStyle w:val="TableParagraph"/>
              <w:jc w:val="center"/>
              <w:rPr>
                <w:sz w:val="24"/>
                <w:szCs w:val="24"/>
              </w:rPr>
            </w:pPr>
            <w:r w:rsidRPr="0039339F">
              <w:rPr>
                <w:sz w:val="24"/>
                <w:szCs w:val="24"/>
              </w:rPr>
              <w:t>художественная</w:t>
            </w:r>
            <w:r w:rsidRPr="0039339F">
              <w:rPr>
                <w:spacing w:val="-15"/>
                <w:sz w:val="24"/>
                <w:szCs w:val="24"/>
              </w:rPr>
              <w:t xml:space="preserve"> </w:t>
            </w:r>
            <w:r w:rsidRPr="0039339F">
              <w:rPr>
                <w:sz w:val="24"/>
                <w:szCs w:val="24"/>
              </w:rPr>
              <w:t>интерпретация его музыкального образа.</w:t>
            </w:r>
          </w:p>
          <w:p w:rsidR="00FF2868" w:rsidRPr="0039339F" w:rsidRDefault="00FF2868" w:rsidP="00FF2868">
            <w:pPr>
              <w:pStyle w:val="TableParagraph"/>
              <w:jc w:val="center"/>
              <w:rPr>
                <w:sz w:val="24"/>
                <w:szCs w:val="24"/>
              </w:rPr>
            </w:pPr>
          </w:p>
        </w:tc>
      </w:tr>
      <w:tr w:rsidR="00FF2868" w:rsidRPr="0039339F" w:rsidTr="006B70D4">
        <w:trPr>
          <w:trHeight w:val="4100"/>
        </w:trPr>
        <w:tc>
          <w:tcPr>
            <w:tcW w:w="1135" w:type="dxa"/>
          </w:tcPr>
          <w:p w:rsidR="00FF2868" w:rsidRPr="0039339F" w:rsidRDefault="00FF2868" w:rsidP="00FF2868">
            <w:pPr>
              <w:pStyle w:val="TableParagraph"/>
              <w:rPr>
                <w:sz w:val="24"/>
                <w:szCs w:val="24"/>
              </w:rPr>
            </w:pPr>
          </w:p>
        </w:tc>
        <w:tc>
          <w:tcPr>
            <w:tcW w:w="1808" w:type="dxa"/>
          </w:tcPr>
          <w:p w:rsidR="00FF2868" w:rsidRPr="0039339F" w:rsidRDefault="00FF2868" w:rsidP="00FF2868">
            <w:pPr>
              <w:pStyle w:val="TableParagraph"/>
              <w:rPr>
                <w:sz w:val="24"/>
                <w:szCs w:val="24"/>
              </w:rPr>
            </w:pPr>
          </w:p>
        </w:tc>
        <w:tc>
          <w:tcPr>
            <w:tcW w:w="2787" w:type="dxa"/>
          </w:tcPr>
          <w:p w:rsidR="00FF2868" w:rsidRPr="0039339F" w:rsidRDefault="00FF2868" w:rsidP="00FF2868">
            <w:pPr>
              <w:pStyle w:val="TableParagraph"/>
              <w:jc w:val="center"/>
              <w:rPr>
                <w:sz w:val="24"/>
                <w:szCs w:val="24"/>
              </w:rPr>
            </w:pPr>
          </w:p>
        </w:tc>
        <w:tc>
          <w:tcPr>
            <w:tcW w:w="3618" w:type="dxa"/>
          </w:tcPr>
          <w:p w:rsidR="00FF2868" w:rsidRPr="0039339F" w:rsidRDefault="00FF2868" w:rsidP="00FF2868">
            <w:pPr>
              <w:pStyle w:val="TableParagraph"/>
              <w:jc w:val="center"/>
              <w:rPr>
                <w:sz w:val="24"/>
                <w:szCs w:val="24"/>
              </w:rPr>
            </w:pPr>
            <w:r w:rsidRPr="0039339F">
              <w:rPr>
                <w:sz w:val="24"/>
                <w:szCs w:val="24"/>
              </w:rPr>
              <w:t>Музыкальная</w:t>
            </w:r>
            <w:r w:rsidRPr="0039339F">
              <w:rPr>
                <w:spacing w:val="-15"/>
                <w:sz w:val="24"/>
                <w:szCs w:val="24"/>
              </w:rPr>
              <w:t xml:space="preserve"> </w:t>
            </w:r>
            <w:r w:rsidRPr="0039339F">
              <w:rPr>
                <w:sz w:val="24"/>
                <w:szCs w:val="24"/>
              </w:rPr>
              <w:t>викторина</w:t>
            </w:r>
            <w:r w:rsidRPr="0039339F">
              <w:rPr>
                <w:spacing w:val="-15"/>
                <w:sz w:val="24"/>
                <w:szCs w:val="24"/>
              </w:rPr>
              <w:t xml:space="preserve"> </w:t>
            </w:r>
            <w:r w:rsidRPr="0039339F">
              <w:rPr>
                <w:sz w:val="24"/>
                <w:szCs w:val="24"/>
              </w:rPr>
              <w:t>на знание</w:t>
            </w:r>
            <w:r w:rsidRPr="0039339F">
              <w:rPr>
                <w:spacing w:val="-1"/>
                <w:sz w:val="24"/>
                <w:szCs w:val="24"/>
              </w:rPr>
              <w:t xml:space="preserve"> </w:t>
            </w:r>
            <w:r w:rsidRPr="0039339F">
              <w:rPr>
                <w:sz w:val="24"/>
                <w:szCs w:val="24"/>
              </w:rPr>
              <w:t xml:space="preserve">музыки, названий и авторов изученных </w:t>
            </w:r>
            <w:r w:rsidRPr="0039339F">
              <w:rPr>
                <w:spacing w:val="-2"/>
                <w:sz w:val="24"/>
                <w:szCs w:val="24"/>
              </w:rPr>
              <w:t>произведений.</w:t>
            </w:r>
          </w:p>
          <w:p w:rsidR="00FF2868" w:rsidRPr="0039339F" w:rsidRDefault="00FF2868" w:rsidP="00FF2868">
            <w:pPr>
              <w:pStyle w:val="TableParagraph"/>
              <w:jc w:val="center"/>
              <w:rPr>
                <w:sz w:val="24"/>
                <w:szCs w:val="24"/>
              </w:rPr>
            </w:pPr>
            <w:r w:rsidRPr="0039339F">
              <w:rPr>
                <w:sz w:val="24"/>
                <w:szCs w:val="24"/>
              </w:rPr>
              <w:t>На</w:t>
            </w:r>
            <w:r w:rsidRPr="0039339F">
              <w:rPr>
                <w:spacing w:val="-10"/>
                <w:sz w:val="24"/>
                <w:szCs w:val="24"/>
              </w:rPr>
              <w:t xml:space="preserve"> </w:t>
            </w:r>
            <w:r w:rsidRPr="0039339F">
              <w:rPr>
                <w:sz w:val="24"/>
                <w:szCs w:val="24"/>
              </w:rPr>
              <w:t>выбор</w:t>
            </w:r>
            <w:r w:rsidRPr="0039339F">
              <w:rPr>
                <w:spacing w:val="-8"/>
                <w:sz w:val="24"/>
                <w:szCs w:val="24"/>
              </w:rPr>
              <w:t xml:space="preserve"> </w:t>
            </w:r>
            <w:r w:rsidRPr="0039339F">
              <w:rPr>
                <w:sz w:val="24"/>
                <w:szCs w:val="24"/>
              </w:rPr>
              <w:t>или</w:t>
            </w:r>
            <w:r w:rsidRPr="0039339F">
              <w:rPr>
                <w:spacing w:val="-7"/>
                <w:sz w:val="24"/>
                <w:szCs w:val="24"/>
              </w:rPr>
              <w:t xml:space="preserve"> </w:t>
            </w:r>
            <w:r w:rsidRPr="0039339F">
              <w:rPr>
                <w:sz w:val="24"/>
                <w:szCs w:val="24"/>
              </w:rPr>
              <w:t>факультативно Сочинение музыки, импровизация;</w:t>
            </w:r>
            <w:r w:rsidRPr="0039339F">
              <w:rPr>
                <w:spacing w:val="-15"/>
                <w:sz w:val="24"/>
                <w:szCs w:val="24"/>
              </w:rPr>
              <w:t xml:space="preserve"> </w:t>
            </w:r>
            <w:r w:rsidRPr="0039339F">
              <w:rPr>
                <w:sz w:val="24"/>
                <w:szCs w:val="24"/>
              </w:rPr>
              <w:t>литературное, художественное творчество, созвучное кругу образов изучаемого композитора.</w:t>
            </w:r>
          </w:p>
          <w:p w:rsidR="00FF2868" w:rsidRPr="0039339F" w:rsidRDefault="00FF2868" w:rsidP="00FF2868">
            <w:pPr>
              <w:pStyle w:val="TableParagraph"/>
              <w:spacing w:before="4"/>
              <w:jc w:val="center"/>
              <w:rPr>
                <w:sz w:val="24"/>
                <w:szCs w:val="24"/>
              </w:rPr>
            </w:pPr>
            <w:r w:rsidRPr="0039339F">
              <w:rPr>
                <w:sz w:val="24"/>
                <w:szCs w:val="24"/>
              </w:rPr>
              <w:t>Составление сравнительной таблицы стилей классицизм и романтизм</w:t>
            </w:r>
            <w:r w:rsidRPr="0039339F">
              <w:rPr>
                <w:spacing w:val="-14"/>
                <w:sz w:val="24"/>
                <w:szCs w:val="24"/>
              </w:rPr>
              <w:t xml:space="preserve"> </w:t>
            </w:r>
            <w:r w:rsidRPr="0039339F">
              <w:rPr>
                <w:sz w:val="24"/>
                <w:szCs w:val="24"/>
              </w:rPr>
              <w:t>(только</w:t>
            </w:r>
            <w:r w:rsidRPr="0039339F">
              <w:rPr>
                <w:spacing w:val="-13"/>
                <w:sz w:val="24"/>
                <w:szCs w:val="24"/>
              </w:rPr>
              <w:t xml:space="preserve"> </w:t>
            </w:r>
            <w:r w:rsidRPr="0039339F">
              <w:rPr>
                <w:sz w:val="24"/>
                <w:szCs w:val="24"/>
              </w:rPr>
              <w:t>на</w:t>
            </w:r>
            <w:r w:rsidRPr="0039339F">
              <w:rPr>
                <w:spacing w:val="-14"/>
                <w:sz w:val="24"/>
                <w:szCs w:val="24"/>
              </w:rPr>
              <w:t xml:space="preserve"> </w:t>
            </w:r>
            <w:r w:rsidRPr="0039339F">
              <w:rPr>
                <w:sz w:val="24"/>
                <w:szCs w:val="24"/>
              </w:rPr>
              <w:t>примере музыки, либо в музыке и</w:t>
            </w:r>
          </w:p>
          <w:p w:rsidR="00FF2868" w:rsidRPr="0039339F" w:rsidRDefault="00FF2868" w:rsidP="00FF2868">
            <w:pPr>
              <w:pStyle w:val="TableParagraph"/>
              <w:jc w:val="center"/>
              <w:rPr>
                <w:sz w:val="24"/>
                <w:szCs w:val="24"/>
              </w:rPr>
            </w:pPr>
            <w:r w:rsidRPr="0039339F">
              <w:rPr>
                <w:sz w:val="24"/>
                <w:szCs w:val="24"/>
              </w:rPr>
              <w:t>живописи,</w:t>
            </w:r>
            <w:r w:rsidRPr="0039339F">
              <w:rPr>
                <w:spacing w:val="-4"/>
                <w:sz w:val="24"/>
                <w:szCs w:val="24"/>
              </w:rPr>
              <w:t xml:space="preserve"> </w:t>
            </w:r>
            <w:r w:rsidRPr="0039339F">
              <w:rPr>
                <w:sz w:val="24"/>
                <w:szCs w:val="24"/>
              </w:rPr>
              <w:t>в</w:t>
            </w:r>
            <w:r w:rsidRPr="0039339F">
              <w:rPr>
                <w:spacing w:val="-4"/>
                <w:sz w:val="24"/>
                <w:szCs w:val="24"/>
              </w:rPr>
              <w:t xml:space="preserve"> </w:t>
            </w:r>
            <w:r w:rsidRPr="0039339F">
              <w:rPr>
                <w:sz w:val="24"/>
                <w:szCs w:val="24"/>
              </w:rPr>
              <w:t>музыке</w:t>
            </w:r>
            <w:r w:rsidRPr="0039339F">
              <w:rPr>
                <w:spacing w:val="-3"/>
                <w:sz w:val="24"/>
                <w:szCs w:val="24"/>
              </w:rPr>
              <w:t xml:space="preserve"> </w:t>
            </w:r>
            <w:r w:rsidRPr="0039339F">
              <w:rPr>
                <w:spacing w:val="-10"/>
                <w:sz w:val="24"/>
                <w:szCs w:val="24"/>
              </w:rPr>
              <w:t>и</w:t>
            </w:r>
          </w:p>
          <w:p w:rsidR="00FF2868" w:rsidRPr="0039339F" w:rsidRDefault="00FF2868" w:rsidP="00FF2868">
            <w:pPr>
              <w:pStyle w:val="TableParagraph"/>
              <w:spacing w:before="22"/>
              <w:jc w:val="center"/>
              <w:rPr>
                <w:sz w:val="24"/>
                <w:szCs w:val="24"/>
              </w:rPr>
            </w:pPr>
            <w:r w:rsidRPr="0039339F">
              <w:rPr>
                <w:sz w:val="24"/>
                <w:szCs w:val="24"/>
              </w:rPr>
              <w:t>литературе</w:t>
            </w:r>
            <w:r w:rsidRPr="0039339F">
              <w:rPr>
                <w:spacing w:val="-3"/>
                <w:sz w:val="24"/>
                <w:szCs w:val="24"/>
              </w:rPr>
              <w:t xml:space="preserve"> </w:t>
            </w:r>
            <w:r w:rsidRPr="0039339F">
              <w:rPr>
                <w:sz w:val="24"/>
                <w:szCs w:val="24"/>
              </w:rPr>
              <w:t>и</w:t>
            </w:r>
            <w:r w:rsidRPr="0039339F">
              <w:rPr>
                <w:spacing w:val="-1"/>
                <w:sz w:val="24"/>
                <w:szCs w:val="24"/>
              </w:rPr>
              <w:t xml:space="preserve"> </w:t>
            </w:r>
            <w:r w:rsidRPr="0039339F">
              <w:rPr>
                <w:sz w:val="24"/>
                <w:szCs w:val="24"/>
              </w:rPr>
              <w:t>т.</w:t>
            </w:r>
            <w:r w:rsidRPr="0039339F">
              <w:rPr>
                <w:spacing w:val="-1"/>
                <w:sz w:val="24"/>
                <w:szCs w:val="24"/>
              </w:rPr>
              <w:t xml:space="preserve"> </w:t>
            </w:r>
            <w:r w:rsidRPr="0039339F">
              <w:rPr>
                <w:spacing w:val="-5"/>
                <w:sz w:val="24"/>
                <w:szCs w:val="24"/>
              </w:rPr>
              <w:t>д.)</w:t>
            </w:r>
          </w:p>
        </w:tc>
      </w:tr>
      <w:tr w:rsidR="00FF2868" w:rsidRPr="0039339F">
        <w:trPr>
          <w:trHeight w:val="1379"/>
        </w:trPr>
        <w:tc>
          <w:tcPr>
            <w:tcW w:w="1135" w:type="dxa"/>
          </w:tcPr>
          <w:p w:rsidR="00FF2868" w:rsidRPr="0039339F" w:rsidRDefault="00FF2868" w:rsidP="00FF2868">
            <w:pPr>
              <w:pStyle w:val="TableParagraph"/>
              <w:rPr>
                <w:sz w:val="24"/>
                <w:szCs w:val="24"/>
              </w:rPr>
            </w:pPr>
            <w:r w:rsidRPr="0039339F">
              <w:rPr>
                <w:sz w:val="24"/>
                <w:szCs w:val="24"/>
              </w:rPr>
              <w:t>Д)</w:t>
            </w:r>
            <w:r w:rsidRPr="0039339F">
              <w:rPr>
                <w:spacing w:val="-4"/>
                <w:sz w:val="24"/>
                <w:szCs w:val="24"/>
              </w:rPr>
              <w:t xml:space="preserve"> </w:t>
            </w:r>
            <w:r w:rsidRPr="0039339F">
              <w:rPr>
                <w:sz w:val="24"/>
                <w:szCs w:val="24"/>
              </w:rPr>
              <w:t>3—</w:t>
            </w:r>
            <w:r w:rsidRPr="0039339F">
              <w:rPr>
                <w:spacing w:val="-10"/>
                <w:sz w:val="24"/>
                <w:szCs w:val="24"/>
              </w:rPr>
              <w:t>4</w:t>
            </w:r>
          </w:p>
          <w:p w:rsidR="00FF2868" w:rsidRPr="0039339F" w:rsidRDefault="00FF2868" w:rsidP="00FF2868">
            <w:pPr>
              <w:pStyle w:val="TableParagraph"/>
              <w:rPr>
                <w:sz w:val="24"/>
                <w:szCs w:val="24"/>
              </w:rPr>
            </w:pPr>
            <w:r w:rsidRPr="0039339F">
              <w:rPr>
                <w:spacing w:val="-2"/>
                <w:sz w:val="24"/>
                <w:szCs w:val="24"/>
              </w:rPr>
              <w:t xml:space="preserve">учебных </w:t>
            </w:r>
            <w:r w:rsidRPr="0039339F">
              <w:rPr>
                <w:spacing w:val="-4"/>
                <w:sz w:val="24"/>
                <w:szCs w:val="24"/>
              </w:rPr>
              <w:t>часа</w:t>
            </w:r>
          </w:p>
        </w:tc>
        <w:tc>
          <w:tcPr>
            <w:tcW w:w="1808" w:type="dxa"/>
          </w:tcPr>
          <w:p w:rsidR="00FF2868" w:rsidRPr="0039339F" w:rsidRDefault="00FF2868" w:rsidP="00FF2868">
            <w:pPr>
              <w:pStyle w:val="TableParagraph"/>
              <w:rPr>
                <w:sz w:val="24"/>
                <w:szCs w:val="24"/>
              </w:rPr>
            </w:pPr>
            <w:r w:rsidRPr="0039339F">
              <w:rPr>
                <w:spacing w:val="-2"/>
                <w:sz w:val="24"/>
                <w:szCs w:val="24"/>
              </w:rPr>
              <w:t>Музыкальная драматургия</w:t>
            </w:r>
          </w:p>
        </w:tc>
        <w:tc>
          <w:tcPr>
            <w:tcW w:w="2787" w:type="dxa"/>
          </w:tcPr>
          <w:p w:rsidR="00FF2868" w:rsidRPr="0039339F" w:rsidRDefault="00FF2868" w:rsidP="00FF2868">
            <w:pPr>
              <w:pStyle w:val="TableParagraph"/>
              <w:jc w:val="center"/>
              <w:rPr>
                <w:sz w:val="24"/>
                <w:szCs w:val="24"/>
              </w:rPr>
            </w:pPr>
            <w:r w:rsidRPr="0039339F">
              <w:rPr>
                <w:sz w:val="24"/>
                <w:szCs w:val="24"/>
              </w:rPr>
              <w:t>Развитие</w:t>
            </w:r>
            <w:r w:rsidRPr="0039339F">
              <w:rPr>
                <w:spacing w:val="-15"/>
                <w:sz w:val="24"/>
                <w:szCs w:val="24"/>
              </w:rPr>
              <w:t xml:space="preserve"> </w:t>
            </w:r>
            <w:r w:rsidRPr="0039339F">
              <w:rPr>
                <w:sz w:val="24"/>
                <w:szCs w:val="24"/>
              </w:rPr>
              <w:t>музыкальных образов. Музыкальная тема. Принципы</w:t>
            </w:r>
          </w:p>
          <w:p w:rsidR="00FF2868" w:rsidRDefault="00FF2868" w:rsidP="00FF2868">
            <w:pPr>
              <w:pStyle w:val="TableParagraph"/>
              <w:jc w:val="center"/>
              <w:rPr>
                <w:sz w:val="24"/>
                <w:szCs w:val="24"/>
              </w:rPr>
            </w:pPr>
            <w:r w:rsidRPr="0039339F">
              <w:rPr>
                <w:sz w:val="24"/>
                <w:szCs w:val="24"/>
              </w:rPr>
              <w:t>музыкального</w:t>
            </w:r>
            <w:r w:rsidRPr="0039339F">
              <w:rPr>
                <w:spacing w:val="-15"/>
                <w:sz w:val="24"/>
                <w:szCs w:val="24"/>
              </w:rPr>
              <w:t xml:space="preserve"> </w:t>
            </w:r>
            <w:r w:rsidRPr="0039339F">
              <w:rPr>
                <w:sz w:val="24"/>
                <w:szCs w:val="24"/>
              </w:rPr>
              <w:t>развития: повтор, контраст,</w:t>
            </w:r>
          </w:p>
          <w:p w:rsidR="006B70D4" w:rsidRPr="0039339F" w:rsidRDefault="006B70D4" w:rsidP="006B70D4">
            <w:pPr>
              <w:pStyle w:val="TableParagraph"/>
              <w:jc w:val="center"/>
              <w:rPr>
                <w:sz w:val="24"/>
                <w:szCs w:val="24"/>
              </w:rPr>
            </w:pPr>
            <w:r w:rsidRPr="0039339F">
              <w:rPr>
                <w:spacing w:val="-2"/>
                <w:sz w:val="24"/>
                <w:szCs w:val="24"/>
              </w:rPr>
              <w:t>разработка.</w:t>
            </w:r>
          </w:p>
          <w:p w:rsidR="006B70D4" w:rsidRPr="0039339F" w:rsidRDefault="006B70D4" w:rsidP="006B70D4">
            <w:pPr>
              <w:pStyle w:val="TableParagraph"/>
              <w:jc w:val="center"/>
              <w:rPr>
                <w:sz w:val="24"/>
                <w:szCs w:val="24"/>
              </w:rPr>
            </w:pPr>
            <w:r w:rsidRPr="0039339F">
              <w:rPr>
                <w:sz w:val="24"/>
                <w:szCs w:val="24"/>
              </w:rPr>
              <w:t>Музыкальная</w:t>
            </w:r>
            <w:r w:rsidRPr="0039339F">
              <w:rPr>
                <w:spacing w:val="-3"/>
                <w:sz w:val="24"/>
                <w:szCs w:val="24"/>
              </w:rPr>
              <w:t xml:space="preserve"> </w:t>
            </w:r>
            <w:r w:rsidRPr="0039339F">
              <w:rPr>
                <w:sz w:val="24"/>
                <w:szCs w:val="24"/>
              </w:rPr>
              <w:t>форма</w:t>
            </w:r>
            <w:r w:rsidRPr="0039339F">
              <w:rPr>
                <w:spacing w:val="-4"/>
                <w:sz w:val="24"/>
                <w:szCs w:val="24"/>
              </w:rPr>
              <w:t xml:space="preserve"> </w:t>
            </w:r>
            <w:r w:rsidRPr="0039339F">
              <w:rPr>
                <w:sz w:val="24"/>
                <w:szCs w:val="24"/>
              </w:rPr>
              <w:t>— строение</w:t>
            </w:r>
            <w:r w:rsidRPr="0039339F">
              <w:rPr>
                <w:spacing w:val="-15"/>
                <w:sz w:val="24"/>
                <w:szCs w:val="24"/>
              </w:rPr>
              <w:t xml:space="preserve"> </w:t>
            </w:r>
            <w:r w:rsidRPr="0039339F">
              <w:rPr>
                <w:sz w:val="24"/>
                <w:szCs w:val="24"/>
              </w:rPr>
              <w:t xml:space="preserve">музыкального </w:t>
            </w:r>
            <w:r w:rsidRPr="0039339F">
              <w:rPr>
                <w:spacing w:val="-2"/>
                <w:sz w:val="24"/>
                <w:szCs w:val="24"/>
              </w:rPr>
              <w:t>произведения</w:t>
            </w:r>
          </w:p>
        </w:tc>
        <w:tc>
          <w:tcPr>
            <w:tcW w:w="3618" w:type="dxa"/>
          </w:tcPr>
          <w:p w:rsidR="00FF2868" w:rsidRPr="0039339F" w:rsidRDefault="00FF2868" w:rsidP="006B70D4">
            <w:pPr>
              <w:pStyle w:val="TableParagraph"/>
              <w:jc w:val="center"/>
              <w:rPr>
                <w:sz w:val="24"/>
                <w:szCs w:val="24"/>
              </w:rPr>
            </w:pPr>
            <w:r w:rsidRPr="0039339F">
              <w:rPr>
                <w:sz w:val="24"/>
                <w:szCs w:val="24"/>
              </w:rPr>
              <w:t>Наблюдение за развитием музыкальных</w:t>
            </w:r>
            <w:r w:rsidRPr="0039339F">
              <w:rPr>
                <w:spacing w:val="-15"/>
                <w:sz w:val="24"/>
                <w:szCs w:val="24"/>
              </w:rPr>
              <w:t xml:space="preserve"> </w:t>
            </w:r>
            <w:r w:rsidRPr="0039339F">
              <w:rPr>
                <w:sz w:val="24"/>
                <w:szCs w:val="24"/>
              </w:rPr>
              <w:t>тем,</w:t>
            </w:r>
            <w:r w:rsidRPr="0039339F">
              <w:rPr>
                <w:spacing w:val="-15"/>
                <w:sz w:val="24"/>
                <w:szCs w:val="24"/>
              </w:rPr>
              <w:t xml:space="preserve"> </w:t>
            </w:r>
            <w:r w:rsidRPr="0039339F">
              <w:rPr>
                <w:sz w:val="24"/>
                <w:szCs w:val="24"/>
              </w:rPr>
              <w:t>образов, восприятие логики</w:t>
            </w:r>
          </w:p>
          <w:p w:rsidR="006B70D4" w:rsidRPr="0039339F" w:rsidRDefault="00FF2868" w:rsidP="006B70D4">
            <w:pPr>
              <w:pStyle w:val="TableParagraph"/>
              <w:jc w:val="center"/>
              <w:rPr>
                <w:sz w:val="24"/>
                <w:szCs w:val="24"/>
              </w:rPr>
            </w:pPr>
            <w:r w:rsidRPr="0039339F">
              <w:rPr>
                <w:sz w:val="24"/>
                <w:szCs w:val="24"/>
              </w:rPr>
              <w:t>музыкального</w:t>
            </w:r>
            <w:r w:rsidRPr="0039339F">
              <w:rPr>
                <w:spacing w:val="-15"/>
                <w:sz w:val="24"/>
                <w:szCs w:val="24"/>
              </w:rPr>
              <w:t xml:space="preserve"> </w:t>
            </w:r>
            <w:r w:rsidRPr="0039339F">
              <w:rPr>
                <w:sz w:val="24"/>
                <w:szCs w:val="24"/>
              </w:rPr>
              <w:t>развития.</w:t>
            </w:r>
            <w:r w:rsidRPr="0039339F">
              <w:rPr>
                <w:spacing w:val="-15"/>
                <w:sz w:val="24"/>
                <w:szCs w:val="24"/>
              </w:rPr>
              <w:t xml:space="preserve"> </w:t>
            </w:r>
            <w:r w:rsidRPr="0039339F">
              <w:rPr>
                <w:sz w:val="24"/>
                <w:szCs w:val="24"/>
              </w:rPr>
              <w:t>Умение слышать, запоминать основные</w:t>
            </w:r>
            <w:r w:rsidR="006B70D4" w:rsidRPr="006B70D4">
              <w:rPr>
                <w:sz w:val="24"/>
                <w:szCs w:val="24"/>
              </w:rPr>
              <w:t xml:space="preserve"> </w:t>
            </w:r>
            <w:r w:rsidR="006B70D4" w:rsidRPr="0039339F">
              <w:rPr>
                <w:sz w:val="24"/>
                <w:szCs w:val="24"/>
              </w:rPr>
              <w:t>изменения,</w:t>
            </w:r>
            <w:r w:rsidR="006B70D4" w:rsidRPr="0039339F">
              <w:rPr>
                <w:spacing w:val="-15"/>
                <w:sz w:val="24"/>
                <w:szCs w:val="24"/>
              </w:rPr>
              <w:t xml:space="preserve"> </w:t>
            </w:r>
            <w:r w:rsidR="006B70D4" w:rsidRPr="0039339F">
              <w:rPr>
                <w:sz w:val="24"/>
                <w:szCs w:val="24"/>
              </w:rPr>
              <w:t>последовательность настроений,</w:t>
            </w:r>
            <w:r w:rsidR="006B70D4" w:rsidRPr="0039339F">
              <w:rPr>
                <w:spacing w:val="-14"/>
                <w:sz w:val="24"/>
                <w:szCs w:val="24"/>
              </w:rPr>
              <w:t xml:space="preserve"> </w:t>
            </w:r>
            <w:r w:rsidR="006B70D4" w:rsidRPr="0039339F">
              <w:rPr>
                <w:sz w:val="24"/>
                <w:szCs w:val="24"/>
              </w:rPr>
              <w:t>чувств,</w:t>
            </w:r>
            <w:r w:rsidR="006B70D4" w:rsidRPr="0039339F">
              <w:rPr>
                <w:spacing w:val="-14"/>
                <w:sz w:val="24"/>
                <w:szCs w:val="24"/>
              </w:rPr>
              <w:t xml:space="preserve"> </w:t>
            </w:r>
            <w:r w:rsidR="006B70D4" w:rsidRPr="0039339F">
              <w:rPr>
                <w:sz w:val="24"/>
                <w:szCs w:val="24"/>
              </w:rPr>
              <w:t>характеров в развёртывании музыкальной</w:t>
            </w:r>
          </w:p>
          <w:p w:rsidR="006B70D4" w:rsidRPr="0039339F" w:rsidRDefault="006B70D4" w:rsidP="006B70D4">
            <w:pPr>
              <w:pStyle w:val="TableParagraph"/>
              <w:jc w:val="center"/>
              <w:rPr>
                <w:sz w:val="24"/>
                <w:szCs w:val="24"/>
              </w:rPr>
            </w:pPr>
            <w:r w:rsidRPr="0039339F">
              <w:rPr>
                <w:sz w:val="24"/>
                <w:szCs w:val="24"/>
              </w:rPr>
              <w:t>драматургии.</w:t>
            </w:r>
            <w:r w:rsidRPr="0039339F">
              <w:rPr>
                <w:spacing w:val="-7"/>
                <w:sz w:val="24"/>
                <w:szCs w:val="24"/>
              </w:rPr>
              <w:t xml:space="preserve"> </w:t>
            </w:r>
            <w:r w:rsidRPr="0039339F">
              <w:rPr>
                <w:sz w:val="24"/>
                <w:szCs w:val="24"/>
              </w:rPr>
              <w:t>Узнавание</w:t>
            </w:r>
            <w:r w:rsidRPr="0039339F">
              <w:rPr>
                <w:spacing w:val="-8"/>
                <w:sz w:val="24"/>
                <w:szCs w:val="24"/>
              </w:rPr>
              <w:t xml:space="preserve"> </w:t>
            </w:r>
            <w:r w:rsidRPr="0039339F">
              <w:rPr>
                <w:sz w:val="24"/>
                <w:szCs w:val="24"/>
              </w:rPr>
              <w:t>на</w:t>
            </w:r>
            <w:r w:rsidRPr="0039339F">
              <w:rPr>
                <w:spacing w:val="-8"/>
                <w:sz w:val="24"/>
                <w:szCs w:val="24"/>
              </w:rPr>
              <w:t xml:space="preserve"> </w:t>
            </w:r>
            <w:r w:rsidRPr="0039339F">
              <w:rPr>
                <w:sz w:val="24"/>
                <w:szCs w:val="24"/>
              </w:rPr>
              <w:t>слух музыкальных</w:t>
            </w:r>
            <w:r w:rsidRPr="0039339F">
              <w:rPr>
                <w:spacing w:val="-13"/>
                <w:sz w:val="24"/>
                <w:szCs w:val="24"/>
              </w:rPr>
              <w:t xml:space="preserve"> </w:t>
            </w:r>
            <w:r w:rsidRPr="0039339F">
              <w:rPr>
                <w:sz w:val="24"/>
                <w:szCs w:val="24"/>
              </w:rPr>
              <w:t>тем,</w:t>
            </w:r>
            <w:r w:rsidRPr="0039339F">
              <w:rPr>
                <w:spacing w:val="-14"/>
                <w:sz w:val="24"/>
                <w:szCs w:val="24"/>
              </w:rPr>
              <w:t xml:space="preserve"> </w:t>
            </w:r>
            <w:r w:rsidRPr="0039339F">
              <w:rPr>
                <w:sz w:val="24"/>
                <w:szCs w:val="24"/>
              </w:rPr>
              <w:t>их</w:t>
            </w:r>
            <w:r w:rsidRPr="0039339F">
              <w:rPr>
                <w:spacing w:val="-12"/>
                <w:sz w:val="24"/>
                <w:szCs w:val="24"/>
              </w:rPr>
              <w:t xml:space="preserve"> </w:t>
            </w:r>
            <w:r w:rsidRPr="0039339F">
              <w:rPr>
                <w:sz w:val="24"/>
                <w:szCs w:val="24"/>
              </w:rPr>
              <w:t xml:space="preserve">вариантов, видоизменённых в процессе </w:t>
            </w:r>
            <w:r w:rsidRPr="0039339F">
              <w:rPr>
                <w:spacing w:val="-2"/>
                <w:sz w:val="24"/>
                <w:szCs w:val="24"/>
              </w:rPr>
              <w:t>развития.</w:t>
            </w:r>
          </w:p>
          <w:p w:rsidR="006B70D4" w:rsidRPr="0039339F" w:rsidRDefault="006B70D4" w:rsidP="006B70D4">
            <w:pPr>
              <w:pStyle w:val="TableParagraph"/>
              <w:jc w:val="center"/>
              <w:rPr>
                <w:sz w:val="24"/>
                <w:szCs w:val="24"/>
              </w:rPr>
            </w:pPr>
            <w:r w:rsidRPr="0039339F">
              <w:rPr>
                <w:sz w:val="24"/>
                <w:szCs w:val="24"/>
              </w:rPr>
              <w:t>Составление наглядной (буквенной,</w:t>
            </w:r>
            <w:r w:rsidRPr="0039339F">
              <w:rPr>
                <w:spacing w:val="-15"/>
                <w:sz w:val="24"/>
                <w:szCs w:val="24"/>
              </w:rPr>
              <w:t xml:space="preserve"> </w:t>
            </w:r>
            <w:r w:rsidRPr="0039339F">
              <w:rPr>
                <w:sz w:val="24"/>
                <w:szCs w:val="24"/>
              </w:rPr>
              <w:t>цифровой)</w:t>
            </w:r>
            <w:r w:rsidRPr="0039339F">
              <w:rPr>
                <w:spacing w:val="-15"/>
                <w:sz w:val="24"/>
                <w:szCs w:val="24"/>
              </w:rPr>
              <w:t xml:space="preserve"> </w:t>
            </w:r>
            <w:r w:rsidRPr="0039339F">
              <w:rPr>
                <w:sz w:val="24"/>
                <w:szCs w:val="24"/>
              </w:rPr>
              <w:t xml:space="preserve">схемы строения музыкального </w:t>
            </w:r>
            <w:r w:rsidRPr="0039339F">
              <w:rPr>
                <w:spacing w:val="-2"/>
                <w:sz w:val="24"/>
                <w:szCs w:val="24"/>
              </w:rPr>
              <w:lastRenderedPageBreak/>
              <w:t>произведения.</w:t>
            </w:r>
          </w:p>
          <w:p w:rsidR="006B70D4" w:rsidRPr="0039339F" w:rsidRDefault="006B70D4" w:rsidP="006B70D4">
            <w:pPr>
              <w:pStyle w:val="TableParagraph"/>
              <w:jc w:val="center"/>
              <w:rPr>
                <w:sz w:val="24"/>
                <w:szCs w:val="24"/>
              </w:rPr>
            </w:pPr>
            <w:r w:rsidRPr="0039339F">
              <w:rPr>
                <w:sz w:val="24"/>
                <w:szCs w:val="24"/>
              </w:rPr>
              <w:t>Разучивание,</w:t>
            </w:r>
            <w:r w:rsidRPr="0039339F">
              <w:rPr>
                <w:spacing w:val="-15"/>
                <w:sz w:val="24"/>
                <w:szCs w:val="24"/>
              </w:rPr>
              <w:t xml:space="preserve"> </w:t>
            </w:r>
            <w:r w:rsidRPr="0039339F">
              <w:rPr>
                <w:sz w:val="24"/>
                <w:szCs w:val="24"/>
              </w:rPr>
              <w:t>исполнение</w:t>
            </w:r>
            <w:r w:rsidRPr="0039339F">
              <w:rPr>
                <w:spacing w:val="-15"/>
                <w:sz w:val="24"/>
                <w:szCs w:val="24"/>
              </w:rPr>
              <w:t xml:space="preserve"> </w:t>
            </w:r>
            <w:r w:rsidRPr="0039339F">
              <w:rPr>
                <w:sz w:val="24"/>
                <w:szCs w:val="24"/>
              </w:rPr>
              <w:t xml:space="preserve">не менее одного вокального произведения, сочинённого </w:t>
            </w:r>
            <w:r w:rsidRPr="0039339F">
              <w:rPr>
                <w:spacing w:val="-2"/>
                <w:sz w:val="24"/>
                <w:szCs w:val="24"/>
              </w:rPr>
              <w:t>композитором-классиком,</w:t>
            </w:r>
            <w:r w:rsidRPr="006B70D4">
              <w:rPr>
                <w:sz w:val="24"/>
                <w:szCs w:val="24"/>
              </w:rPr>
              <w:t xml:space="preserve"> </w:t>
            </w:r>
            <w:r w:rsidRPr="0039339F">
              <w:rPr>
                <w:sz w:val="24"/>
                <w:szCs w:val="24"/>
              </w:rPr>
              <w:t>художественная</w:t>
            </w:r>
            <w:r w:rsidRPr="0039339F">
              <w:rPr>
                <w:spacing w:val="-15"/>
                <w:sz w:val="24"/>
                <w:szCs w:val="24"/>
              </w:rPr>
              <w:t xml:space="preserve"> </w:t>
            </w:r>
            <w:r w:rsidRPr="0039339F">
              <w:rPr>
                <w:sz w:val="24"/>
                <w:szCs w:val="24"/>
              </w:rPr>
              <w:t xml:space="preserve">интерпретация музыкального образа в его </w:t>
            </w:r>
            <w:r w:rsidRPr="0039339F">
              <w:rPr>
                <w:spacing w:val="-2"/>
                <w:sz w:val="24"/>
                <w:szCs w:val="24"/>
              </w:rPr>
              <w:t>развитии.</w:t>
            </w:r>
          </w:p>
          <w:p w:rsidR="006B70D4" w:rsidRPr="0039339F" w:rsidRDefault="006B70D4" w:rsidP="006B70D4">
            <w:pPr>
              <w:pStyle w:val="TableParagraph"/>
              <w:jc w:val="center"/>
              <w:rPr>
                <w:sz w:val="24"/>
                <w:szCs w:val="24"/>
              </w:rPr>
            </w:pPr>
            <w:r w:rsidRPr="0039339F">
              <w:rPr>
                <w:sz w:val="24"/>
                <w:szCs w:val="24"/>
              </w:rPr>
              <w:t>Музыкальная</w:t>
            </w:r>
            <w:r w:rsidRPr="0039339F">
              <w:rPr>
                <w:spacing w:val="-15"/>
                <w:sz w:val="24"/>
                <w:szCs w:val="24"/>
              </w:rPr>
              <w:t xml:space="preserve"> </w:t>
            </w:r>
            <w:r w:rsidRPr="0039339F">
              <w:rPr>
                <w:sz w:val="24"/>
                <w:szCs w:val="24"/>
              </w:rPr>
              <w:t>викторина</w:t>
            </w:r>
            <w:r w:rsidRPr="0039339F">
              <w:rPr>
                <w:spacing w:val="-15"/>
                <w:sz w:val="24"/>
                <w:szCs w:val="24"/>
              </w:rPr>
              <w:t xml:space="preserve"> </w:t>
            </w:r>
            <w:r w:rsidRPr="0039339F">
              <w:rPr>
                <w:sz w:val="24"/>
                <w:szCs w:val="24"/>
              </w:rPr>
              <w:t>на знание</w:t>
            </w:r>
            <w:r w:rsidRPr="0039339F">
              <w:rPr>
                <w:spacing w:val="-1"/>
                <w:sz w:val="24"/>
                <w:szCs w:val="24"/>
              </w:rPr>
              <w:t xml:space="preserve"> </w:t>
            </w:r>
            <w:r w:rsidRPr="0039339F">
              <w:rPr>
                <w:sz w:val="24"/>
                <w:szCs w:val="24"/>
              </w:rPr>
              <w:t xml:space="preserve">музыки, названий и авторов изученных </w:t>
            </w:r>
            <w:r w:rsidRPr="0039339F">
              <w:rPr>
                <w:spacing w:val="-2"/>
                <w:sz w:val="24"/>
                <w:szCs w:val="24"/>
              </w:rPr>
              <w:t>произведений.</w:t>
            </w:r>
          </w:p>
          <w:p w:rsidR="006B70D4" w:rsidRPr="0039339F" w:rsidRDefault="006B70D4" w:rsidP="006B70D4">
            <w:pPr>
              <w:pStyle w:val="TableParagraph"/>
              <w:jc w:val="center"/>
              <w:rPr>
                <w:sz w:val="24"/>
                <w:szCs w:val="24"/>
              </w:rPr>
            </w:pPr>
            <w:r w:rsidRPr="0039339F">
              <w:rPr>
                <w:sz w:val="24"/>
                <w:szCs w:val="24"/>
              </w:rPr>
              <w:t>На</w:t>
            </w:r>
            <w:r w:rsidRPr="0039339F">
              <w:rPr>
                <w:spacing w:val="-14"/>
                <w:sz w:val="24"/>
                <w:szCs w:val="24"/>
              </w:rPr>
              <w:t xml:space="preserve"> </w:t>
            </w:r>
            <w:r w:rsidRPr="0039339F">
              <w:rPr>
                <w:sz w:val="24"/>
                <w:szCs w:val="24"/>
              </w:rPr>
              <w:t>выбор</w:t>
            </w:r>
            <w:r w:rsidRPr="0039339F">
              <w:rPr>
                <w:spacing w:val="-12"/>
                <w:sz w:val="24"/>
                <w:szCs w:val="24"/>
              </w:rPr>
              <w:t xml:space="preserve"> </w:t>
            </w:r>
            <w:r w:rsidRPr="0039339F">
              <w:rPr>
                <w:sz w:val="24"/>
                <w:szCs w:val="24"/>
              </w:rPr>
              <w:t>или</w:t>
            </w:r>
            <w:r w:rsidRPr="0039339F">
              <w:rPr>
                <w:spacing w:val="-11"/>
                <w:sz w:val="24"/>
                <w:szCs w:val="24"/>
              </w:rPr>
              <w:t xml:space="preserve"> </w:t>
            </w:r>
            <w:r w:rsidRPr="0039339F">
              <w:rPr>
                <w:sz w:val="24"/>
                <w:szCs w:val="24"/>
              </w:rPr>
              <w:t>факультативно Посещение концерта классической музыки, в программе которого присутствуют крупные</w:t>
            </w:r>
          </w:p>
          <w:p w:rsidR="006B70D4" w:rsidRPr="0039339F" w:rsidRDefault="006B70D4" w:rsidP="006B70D4">
            <w:pPr>
              <w:pStyle w:val="TableParagraph"/>
              <w:jc w:val="center"/>
              <w:rPr>
                <w:sz w:val="24"/>
                <w:szCs w:val="24"/>
              </w:rPr>
            </w:pPr>
            <w:r w:rsidRPr="0039339F">
              <w:rPr>
                <w:sz w:val="24"/>
                <w:szCs w:val="24"/>
              </w:rPr>
              <w:t>симфонические</w:t>
            </w:r>
            <w:r w:rsidRPr="0039339F">
              <w:rPr>
                <w:spacing w:val="-5"/>
                <w:sz w:val="24"/>
                <w:szCs w:val="24"/>
              </w:rPr>
              <w:t xml:space="preserve"> </w:t>
            </w:r>
            <w:r w:rsidRPr="0039339F">
              <w:rPr>
                <w:spacing w:val="-2"/>
                <w:sz w:val="24"/>
                <w:szCs w:val="24"/>
              </w:rPr>
              <w:t>произведения.</w:t>
            </w:r>
          </w:p>
          <w:p w:rsidR="006B70D4" w:rsidRPr="0039339F" w:rsidRDefault="006B70D4" w:rsidP="006B70D4">
            <w:pPr>
              <w:pStyle w:val="TableParagraph"/>
              <w:jc w:val="center"/>
              <w:rPr>
                <w:sz w:val="24"/>
                <w:szCs w:val="24"/>
              </w:rPr>
            </w:pPr>
            <w:r w:rsidRPr="0039339F">
              <w:rPr>
                <w:sz w:val="24"/>
                <w:szCs w:val="24"/>
              </w:rPr>
              <w:t>Создание</w:t>
            </w:r>
            <w:r w:rsidRPr="0039339F">
              <w:rPr>
                <w:spacing w:val="-2"/>
                <w:sz w:val="24"/>
                <w:szCs w:val="24"/>
              </w:rPr>
              <w:t xml:space="preserve"> сюжета</w:t>
            </w:r>
          </w:p>
          <w:p w:rsidR="006B70D4" w:rsidRPr="0039339F" w:rsidRDefault="006B70D4" w:rsidP="006B70D4">
            <w:pPr>
              <w:pStyle w:val="TableParagraph"/>
              <w:jc w:val="center"/>
              <w:rPr>
                <w:sz w:val="24"/>
                <w:szCs w:val="24"/>
              </w:rPr>
            </w:pPr>
            <w:r w:rsidRPr="0039339F">
              <w:rPr>
                <w:sz w:val="24"/>
                <w:szCs w:val="24"/>
              </w:rPr>
              <w:t>любительского фильма (в том числе</w:t>
            </w:r>
            <w:r w:rsidRPr="0039339F">
              <w:rPr>
                <w:spacing w:val="-11"/>
                <w:sz w:val="24"/>
                <w:szCs w:val="24"/>
              </w:rPr>
              <w:t xml:space="preserve"> </w:t>
            </w:r>
            <w:r w:rsidRPr="0039339F">
              <w:rPr>
                <w:sz w:val="24"/>
                <w:szCs w:val="24"/>
              </w:rPr>
              <w:t>в</w:t>
            </w:r>
            <w:r w:rsidRPr="0039339F">
              <w:rPr>
                <w:spacing w:val="-11"/>
                <w:sz w:val="24"/>
                <w:szCs w:val="24"/>
              </w:rPr>
              <w:t xml:space="preserve"> </w:t>
            </w:r>
            <w:r w:rsidRPr="0039339F">
              <w:rPr>
                <w:sz w:val="24"/>
                <w:szCs w:val="24"/>
              </w:rPr>
              <w:t>жанре</w:t>
            </w:r>
            <w:r w:rsidRPr="0039339F">
              <w:rPr>
                <w:spacing w:val="-11"/>
                <w:sz w:val="24"/>
                <w:szCs w:val="24"/>
              </w:rPr>
              <w:t xml:space="preserve"> </w:t>
            </w:r>
            <w:r w:rsidRPr="0039339F">
              <w:rPr>
                <w:sz w:val="24"/>
                <w:szCs w:val="24"/>
              </w:rPr>
              <w:t>теневого</w:t>
            </w:r>
            <w:r w:rsidRPr="0039339F">
              <w:rPr>
                <w:spacing w:val="-9"/>
                <w:sz w:val="24"/>
                <w:szCs w:val="24"/>
              </w:rPr>
              <w:t xml:space="preserve"> </w:t>
            </w:r>
            <w:r w:rsidRPr="0039339F">
              <w:rPr>
                <w:sz w:val="24"/>
                <w:szCs w:val="24"/>
              </w:rPr>
              <w:t>театра, мультфильма и др.), основанного на развитии образов, музыкальной</w:t>
            </w:r>
          </w:p>
          <w:p w:rsidR="00FF2868" w:rsidRPr="0039339F" w:rsidRDefault="006B70D4" w:rsidP="006B70D4">
            <w:pPr>
              <w:pStyle w:val="TableParagraph"/>
              <w:jc w:val="center"/>
              <w:rPr>
                <w:sz w:val="24"/>
                <w:szCs w:val="24"/>
              </w:rPr>
            </w:pPr>
            <w:r w:rsidRPr="0039339F">
              <w:rPr>
                <w:sz w:val="24"/>
                <w:szCs w:val="24"/>
              </w:rPr>
              <w:t>драматургии одного из произведений</w:t>
            </w:r>
            <w:r w:rsidRPr="0039339F">
              <w:rPr>
                <w:spacing w:val="-15"/>
                <w:sz w:val="24"/>
                <w:szCs w:val="24"/>
              </w:rPr>
              <w:t xml:space="preserve"> </w:t>
            </w:r>
            <w:r w:rsidRPr="0039339F">
              <w:rPr>
                <w:sz w:val="24"/>
                <w:szCs w:val="24"/>
              </w:rPr>
              <w:t xml:space="preserve">композиторов- </w:t>
            </w:r>
            <w:r w:rsidRPr="0039339F">
              <w:rPr>
                <w:spacing w:val="-2"/>
                <w:sz w:val="24"/>
                <w:szCs w:val="24"/>
              </w:rPr>
              <w:t>классиков</w:t>
            </w:r>
          </w:p>
        </w:tc>
      </w:tr>
      <w:tr w:rsidR="002F3F6D" w:rsidRPr="0039339F" w:rsidTr="006B70D4">
        <w:trPr>
          <w:trHeight w:val="1417"/>
        </w:trPr>
        <w:tc>
          <w:tcPr>
            <w:tcW w:w="1135" w:type="dxa"/>
          </w:tcPr>
          <w:p w:rsidR="002F3F6D" w:rsidRPr="0039339F" w:rsidRDefault="00DF499F" w:rsidP="00ED622F">
            <w:pPr>
              <w:pStyle w:val="TableParagraph"/>
              <w:rPr>
                <w:sz w:val="24"/>
                <w:szCs w:val="24"/>
              </w:rPr>
            </w:pPr>
            <w:r w:rsidRPr="0039339F">
              <w:rPr>
                <w:sz w:val="24"/>
                <w:szCs w:val="24"/>
              </w:rPr>
              <w:lastRenderedPageBreak/>
              <w:t>Е)</w:t>
            </w:r>
            <w:r w:rsidRPr="0039339F">
              <w:rPr>
                <w:spacing w:val="-2"/>
                <w:sz w:val="24"/>
                <w:szCs w:val="24"/>
              </w:rPr>
              <w:t xml:space="preserve"> </w:t>
            </w:r>
            <w:r w:rsidRPr="0039339F">
              <w:rPr>
                <w:sz w:val="24"/>
                <w:szCs w:val="24"/>
              </w:rPr>
              <w:t>4—</w:t>
            </w:r>
            <w:r w:rsidRPr="0039339F">
              <w:rPr>
                <w:spacing w:val="-10"/>
                <w:sz w:val="24"/>
                <w:szCs w:val="24"/>
              </w:rPr>
              <w:t>6</w:t>
            </w:r>
          </w:p>
          <w:p w:rsidR="002F3F6D" w:rsidRPr="0039339F" w:rsidRDefault="00DF499F" w:rsidP="00ED622F">
            <w:pPr>
              <w:pStyle w:val="TableParagraph"/>
              <w:rPr>
                <w:sz w:val="24"/>
                <w:szCs w:val="24"/>
              </w:rPr>
            </w:pPr>
            <w:r w:rsidRPr="0039339F">
              <w:rPr>
                <w:spacing w:val="-2"/>
                <w:sz w:val="24"/>
                <w:szCs w:val="24"/>
              </w:rPr>
              <w:t>учебных часов</w:t>
            </w:r>
          </w:p>
        </w:tc>
        <w:tc>
          <w:tcPr>
            <w:tcW w:w="1808" w:type="dxa"/>
          </w:tcPr>
          <w:p w:rsidR="002F3F6D" w:rsidRPr="0039339F" w:rsidRDefault="00DF499F" w:rsidP="00ED622F">
            <w:pPr>
              <w:pStyle w:val="TableParagraph"/>
              <w:rPr>
                <w:sz w:val="24"/>
                <w:szCs w:val="24"/>
              </w:rPr>
            </w:pPr>
            <w:r w:rsidRPr="0039339F">
              <w:rPr>
                <w:spacing w:val="-2"/>
                <w:sz w:val="24"/>
                <w:szCs w:val="24"/>
              </w:rPr>
              <w:t>Музыкальный стиль</w:t>
            </w:r>
          </w:p>
        </w:tc>
        <w:tc>
          <w:tcPr>
            <w:tcW w:w="2787" w:type="dxa"/>
          </w:tcPr>
          <w:p w:rsidR="002F3F6D" w:rsidRPr="0039339F" w:rsidRDefault="00DF499F" w:rsidP="00ED622F">
            <w:pPr>
              <w:pStyle w:val="TableParagraph"/>
              <w:jc w:val="center"/>
              <w:rPr>
                <w:sz w:val="24"/>
                <w:szCs w:val="24"/>
              </w:rPr>
            </w:pPr>
            <w:r w:rsidRPr="0039339F">
              <w:rPr>
                <w:sz w:val="24"/>
                <w:szCs w:val="24"/>
              </w:rPr>
              <w:t>Стиль как единство эстетических идеалов, круга образов, драма тургических приёмов, музыкального языка. (На</w:t>
            </w:r>
            <w:r w:rsidRPr="0039339F">
              <w:rPr>
                <w:spacing w:val="-15"/>
                <w:sz w:val="24"/>
                <w:szCs w:val="24"/>
              </w:rPr>
              <w:t xml:space="preserve"> </w:t>
            </w:r>
            <w:r w:rsidRPr="0039339F">
              <w:rPr>
                <w:sz w:val="24"/>
                <w:szCs w:val="24"/>
              </w:rPr>
              <w:t>примере</w:t>
            </w:r>
            <w:r w:rsidRPr="0039339F">
              <w:rPr>
                <w:spacing w:val="-15"/>
                <w:sz w:val="24"/>
                <w:szCs w:val="24"/>
              </w:rPr>
              <w:t xml:space="preserve"> </w:t>
            </w:r>
            <w:r w:rsidRPr="0039339F">
              <w:rPr>
                <w:sz w:val="24"/>
                <w:szCs w:val="24"/>
              </w:rPr>
              <w:t>творчества В. А. Моцарта, К.</w:t>
            </w:r>
          </w:p>
          <w:p w:rsidR="002F3F6D" w:rsidRPr="0039339F" w:rsidRDefault="00DF499F" w:rsidP="00ED622F">
            <w:pPr>
              <w:pStyle w:val="TableParagraph"/>
              <w:jc w:val="center"/>
              <w:rPr>
                <w:sz w:val="24"/>
                <w:szCs w:val="24"/>
              </w:rPr>
            </w:pPr>
            <w:r w:rsidRPr="0039339F">
              <w:rPr>
                <w:sz w:val="24"/>
                <w:szCs w:val="24"/>
              </w:rPr>
              <w:t>Дебюсси,</w:t>
            </w:r>
            <w:r w:rsidRPr="0039339F">
              <w:rPr>
                <w:spacing w:val="-13"/>
                <w:sz w:val="24"/>
                <w:szCs w:val="24"/>
              </w:rPr>
              <w:t xml:space="preserve"> </w:t>
            </w:r>
            <w:r w:rsidRPr="0039339F">
              <w:rPr>
                <w:sz w:val="24"/>
                <w:szCs w:val="24"/>
              </w:rPr>
              <w:t>А.</w:t>
            </w:r>
            <w:r w:rsidRPr="0039339F">
              <w:rPr>
                <w:spacing w:val="-14"/>
                <w:sz w:val="24"/>
                <w:szCs w:val="24"/>
              </w:rPr>
              <w:t xml:space="preserve"> </w:t>
            </w:r>
            <w:r w:rsidRPr="0039339F">
              <w:rPr>
                <w:sz w:val="24"/>
                <w:szCs w:val="24"/>
              </w:rPr>
              <w:t>Шёнберга</w:t>
            </w:r>
            <w:r w:rsidRPr="0039339F">
              <w:rPr>
                <w:spacing w:val="-13"/>
                <w:sz w:val="24"/>
                <w:szCs w:val="24"/>
              </w:rPr>
              <w:t xml:space="preserve"> </w:t>
            </w:r>
            <w:r w:rsidRPr="0039339F">
              <w:rPr>
                <w:sz w:val="24"/>
                <w:szCs w:val="24"/>
              </w:rPr>
              <w:t xml:space="preserve">и </w:t>
            </w:r>
            <w:r w:rsidRPr="0039339F">
              <w:rPr>
                <w:spacing w:val="-4"/>
                <w:sz w:val="24"/>
                <w:szCs w:val="24"/>
              </w:rPr>
              <w:t>др.)</w:t>
            </w:r>
          </w:p>
        </w:tc>
        <w:tc>
          <w:tcPr>
            <w:tcW w:w="3618" w:type="dxa"/>
          </w:tcPr>
          <w:p w:rsidR="002F3F6D" w:rsidRPr="0039339F" w:rsidRDefault="00DF499F" w:rsidP="00ED622F">
            <w:pPr>
              <w:pStyle w:val="TableParagraph"/>
              <w:jc w:val="center"/>
              <w:rPr>
                <w:sz w:val="24"/>
                <w:szCs w:val="24"/>
              </w:rPr>
            </w:pPr>
            <w:r w:rsidRPr="0039339F">
              <w:rPr>
                <w:sz w:val="24"/>
                <w:szCs w:val="24"/>
              </w:rPr>
              <w:t>Обобщение</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систематизация знаний о различных проявлениях музыкального стиля (стиль композитора, национальный стиль, стиль эпохи и т. д.).</w:t>
            </w:r>
          </w:p>
          <w:p w:rsidR="002F3F6D" w:rsidRPr="0039339F" w:rsidRDefault="00DF499F" w:rsidP="00ED622F">
            <w:pPr>
              <w:pStyle w:val="TableParagraph"/>
              <w:jc w:val="center"/>
              <w:rPr>
                <w:sz w:val="24"/>
                <w:szCs w:val="24"/>
              </w:rPr>
            </w:pPr>
            <w:r w:rsidRPr="0039339F">
              <w:rPr>
                <w:sz w:val="24"/>
                <w:szCs w:val="24"/>
              </w:rPr>
              <w:t>Исполнение</w:t>
            </w:r>
            <w:r w:rsidRPr="0039339F">
              <w:rPr>
                <w:spacing w:val="-15"/>
                <w:sz w:val="24"/>
                <w:szCs w:val="24"/>
              </w:rPr>
              <w:t xml:space="preserve"> </w:t>
            </w:r>
            <w:r w:rsidRPr="0039339F">
              <w:rPr>
                <w:sz w:val="24"/>
                <w:szCs w:val="24"/>
              </w:rPr>
              <w:t>2—3</w:t>
            </w:r>
            <w:r w:rsidRPr="0039339F">
              <w:rPr>
                <w:spacing w:val="-15"/>
                <w:sz w:val="24"/>
                <w:szCs w:val="24"/>
              </w:rPr>
              <w:t xml:space="preserve"> </w:t>
            </w:r>
            <w:r w:rsidRPr="0039339F">
              <w:rPr>
                <w:sz w:val="24"/>
                <w:szCs w:val="24"/>
              </w:rPr>
              <w:t>вокальных произведений — образцов</w:t>
            </w:r>
          </w:p>
          <w:p w:rsidR="002F3F6D" w:rsidRPr="0039339F" w:rsidRDefault="00DF499F" w:rsidP="00ED622F">
            <w:pPr>
              <w:pStyle w:val="TableParagraph"/>
              <w:jc w:val="center"/>
              <w:rPr>
                <w:sz w:val="24"/>
                <w:szCs w:val="24"/>
              </w:rPr>
            </w:pPr>
            <w:r w:rsidRPr="0039339F">
              <w:rPr>
                <w:sz w:val="24"/>
                <w:szCs w:val="24"/>
              </w:rPr>
              <w:t>барокко, классицизма, романтизма,</w:t>
            </w:r>
            <w:r w:rsidRPr="0039339F">
              <w:rPr>
                <w:spacing w:val="-15"/>
                <w:sz w:val="24"/>
                <w:szCs w:val="24"/>
              </w:rPr>
              <w:t xml:space="preserve"> </w:t>
            </w:r>
            <w:r w:rsidRPr="0039339F">
              <w:rPr>
                <w:sz w:val="24"/>
                <w:szCs w:val="24"/>
              </w:rPr>
              <w:t xml:space="preserve">импрессионизма (подлинных или </w:t>
            </w:r>
            <w:r w:rsidRPr="0039339F">
              <w:rPr>
                <w:spacing w:val="-2"/>
                <w:sz w:val="24"/>
                <w:szCs w:val="24"/>
              </w:rPr>
              <w:t>стилизованных).</w:t>
            </w:r>
          </w:p>
          <w:p w:rsidR="002F3F6D" w:rsidRPr="0039339F" w:rsidRDefault="00DF499F" w:rsidP="00ED622F">
            <w:pPr>
              <w:pStyle w:val="TableParagraph"/>
              <w:jc w:val="center"/>
              <w:rPr>
                <w:sz w:val="24"/>
                <w:szCs w:val="24"/>
              </w:rPr>
            </w:pPr>
            <w:r w:rsidRPr="0039339F">
              <w:rPr>
                <w:sz w:val="24"/>
                <w:szCs w:val="24"/>
              </w:rPr>
              <w:t>Определение</w:t>
            </w:r>
            <w:r w:rsidRPr="0039339F">
              <w:rPr>
                <w:spacing w:val="-12"/>
                <w:sz w:val="24"/>
                <w:szCs w:val="24"/>
              </w:rPr>
              <w:t xml:space="preserve"> </w:t>
            </w:r>
            <w:r w:rsidRPr="0039339F">
              <w:rPr>
                <w:sz w:val="24"/>
                <w:szCs w:val="24"/>
              </w:rPr>
              <w:t>на</w:t>
            </w:r>
            <w:r w:rsidRPr="0039339F">
              <w:rPr>
                <w:spacing w:val="-12"/>
                <w:sz w:val="24"/>
                <w:szCs w:val="24"/>
              </w:rPr>
              <w:t xml:space="preserve"> </w:t>
            </w:r>
            <w:r w:rsidRPr="0039339F">
              <w:rPr>
                <w:sz w:val="24"/>
                <w:szCs w:val="24"/>
              </w:rPr>
              <w:t>слух</w:t>
            </w:r>
            <w:r w:rsidRPr="0039339F">
              <w:rPr>
                <w:spacing w:val="-8"/>
                <w:sz w:val="24"/>
                <w:szCs w:val="24"/>
              </w:rPr>
              <w:t xml:space="preserve"> </w:t>
            </w:r>
            <w:r w:rsidRPr="0039339F">
              <w:rPr>
                <w:sz w:val="24"/>
                <w:szCs w:val="24"/>
              </w:rPr>
              <w:t>в</w:t>
            </w:r>
            <w:r w:rsidRPr="0039339F">
              <w:rPr>
                <w:spacing w:val="-8"/>
                <w:sz w:val="24"/>
                <w:szCs w:val="24"/>
              </w:rPr>
              <w:t xml:space="preserve"> </w:t>
            </w:r>
            <w:r w:rsidRPr="0039339F">
              <w:rPr>
                <w:sz w:val="24"/>
                <w:szCs w:val="24"/>
              </w:rPr>
              <w:t>звучании незнакомого произведения:</w:t>
            </w:r>
          </w:p>
          <w:p w:rsidR="006B70D4" w:rsidRPr="0039339F" w:rsidRDefault="00DF499F" w:rsidP="006B70D4">
            <w:pPr>
              <w:pStyle w:val="TableParagraph"/>
              <w:rPr>
                <w:sz w:val="24"/>
                <w:szCs w:val="24"/>
              </w:rPr>
            </w:pPr>
            <w:r w:rsidRPr="0039339F">
              <w:rPr>
                <w:rFonts w:ascii="Courier New" w:hAnsi="Courier New"/>
                <w:color w:val="221E1F"/>
                <w:spacing w:val="-10"/>
                <w:sz w:val="24"/>
                <w:szCs w:val="24"/>
              </w:rPr>
              <w:t>—</w:t>
            </w:r>
            <w:r w:rsidRPr="0039339F">
              <w:rPr>
                <w:rFonts w:ascii="Courier New" w:hAnsi="Courier New"/>
                <w:color w:val="221E1F"/>
                <w:sz w:val="24"/>
                <w:szCs w:val="24"/>
              </w:rPr>
              <w:tab/>
            </w:r>
            <w:r w:rsidRPr="0039339F">
              <w:rPr>
                <w:sz w:val="24"/>
                <w:szCs w:val="24"/>
              </w:rPr>
              <w:t>принадлежности</w:t>
            </w:r>
            <w:r w:rsidRPr="0039339F">
              <w:rPr>
                <w:spacing w:val="-3"/>
                <w:sz w:val="24"/>
                <w:szCs w:val="24"/>
              </w:rPr>
              <w:t xml:space="preserve"> </w:t>
            </w:r>
            <w:r w:rsidRPr="0039339F">
              <w:rPr>
                <w:sz w:val="24"/>
                <w:szCs w:val="24"/>
              </w:rPr>
              <w:t>к</w:t>
            </w:r>
            <w:r w:rsidRPr="0039339F">
              <w:rPr>
                <w:spacing w:val="-2"/>
                <w:sz w:val="24"/>
                <w:szCs w:val="24"/>
              </w:rPr>
              <w:t xml:space="preserve"> одному</w:t>
            </w:r>
            <w:r w:rsidR="006B70D4" w:rsidRPr="0039339F">
              <w:rPr>
                <w:sz w:val="24"/>
                <w:szCs w:val="24"/>
              </w:rPr>
              <w:t>из</w:t>
            </w:r>
            <w:r w:rsidR="006B70D4" w:rsidRPr="0039339F">
              <w:rPr>
                <w:spacing w:val="-4"/>
                <w:sz w:val="24"/>
                <w:szCs w:val="24"/>
              </w:rPr>
              <w:t xml:space="preserve"> </w:t>
            </w:r>
            <w:r w:rsidR="006B70D4" w:rsidRPr="0039339F">
              <w:rPr>
                <w:sz w:val="24"/>
                <w:szCs w:val="24"/>
              </w:rPr>
              <w:t>изученных</w:t>
            </w:r>
            <w:r w:rsidR="006B70D4" w:rsidRPr="0039339F">
              <w:rPr>
                <w:spacing w:val="-2"/>
                <w:sz w:val="24"/>
                <w:szCs w:val="24"/>
              </w:rPr>
              <w:t xml:space="preserve"> стилей;</w:t>
            </w:r>
          </w:p>
          <w:p w:rsidR="006B70D4" w:rsidRPr="0039339F" w:rsidRDefault="006B70D4" w:rsidP="006B70D4">
            <w:pPr>
              <w:pStyle w:val="TableParagraph"/>
              <w:numPr>
                <w:ilvl w:val="0"/>
                <w:numId w:val="53"/>
              </w:numPr>
              <w:tabs>
                <w:tab w:val="left" w:pos="673"/>
                <w:tab w:val="left" w:pos="674"/>
              </w:tabs>
              <w:ind w:left="0" w:firstLine="0"/>
              <w:rPr>
                <w:sz w:val="24"/>
                <w:szCs w:val="24"/>
              </w:rPr>
            </w:pPr>
            <w:r w:rsidRPr="0039339F">
              <w:rPr>
                <w:sz w:val="24"/>
                <w:szCs w:val="24"/>
              </w:rPr>
              <w:t>исполнительского</w:t>
            </w:r>
            <w:r w:rsidRPr="0039339F">
              <w:rPr>
                <w:spacing w:val="-15"/>
                <w:sz w:val="24"/>
                <w:szCs w:val="24"/>
              </w:rPr>
              <w:t xml:space="preserve"> </w:t>
            </w:r>
            <w:r w:rsidRPr="0039339F">
              <w:rPr>
                <w:sz w:val="24"/>
                <w:szCs w:val="24"/>
              </w:rPr>
              <w:t>состава (количество и состав</w:t>
            </w:r>
          </w:p>
          <w:p w:rsidR="006B70D4" w:rsidRPr="0039339F" w:rsidRDefault="006B70D4" w:rsidP="006B70D4">
            <w:pPr>
              <w:pStyle w:val="TableParagraph"/>
              <w:rPr>
                <w:sz w:val="24"/>
                <w:szCs w:val="24"/>
              </w:rPr>
            </w:pPr>
            <w:r w:rsidRPr="0039339F">
              <w:rPr>
                <w:sz w:val="24"/>
                <w:szCs w:val="24"/>
              </w:rPr>
              <w:t>исполнителей,</w:t>
            </w:r>
            <w:r w:rsidRPr="0039339F">
              <w:rPr>
                <w:spacing w:val="-15"/>
                <w:sz w:val="24"/>
                <w:szCs w:val="24"/>
              </w:rPr>
              <w:t xml:space="preserve"> </w:t>
            </w:r>
            <w:r w:rsidRPr="0039339F">
              <w:rPr>
                <w:sz w:val="24"/>
                <w:szCs w:val="24"/>
              </w:rPr>
              <w:t xml:space="preserve">музыкальных </w:t>
            </w:r>
            <w:r w:rsidRPr="0039339F">
              <w:rPr>
                <w:spacing w:val="-2"/>
                <w:sz w:val="24"/>
                <w:szCs w:val="24"/>
              </w:rPr>
              <w:t>инструментов);</w:t>
            </w:r>
          </w:p>
          <w:p w:rsidR="006B70D4" w:rsidRPr="0039339F" w:rsidRDefault="006B70D4" w:rsidP="006B70D4">
            <w:pPr>
              <w:pStyle w:val="TableParagraph"/>
              <w:numPr>
                <w:ilvl w:val="1"/>
                <w:numId w:val="53"/>
              </w:numPr>
              <w:tabs>
                <w:tab w:val="left" w:pos="899"/>
                <w:tab w:val="left" w:pos="900"/>
              </w:tabs>
              <w:ind w:left="0" w:firstLine="0"/>
              <w:rPr>
                <w:sz w:val="24"/>
                <w:szCs w:val="24"/>
              </w:rPr>
            </w:pPr>
            <w:r w:rsidRPr="0039339F">
              <w:rPr>
                <w:sz w:val="24"/>
                <w:szCs w:val="24"/>
              </w:rPr>
              <w:t>жанра,</w:t>
            </w:r>
            <w:r w:rsidRPr="0039339F">
              <w:rPr>
                <w:spacing w:val="-4"/>
                <w:sz w:val="24"/>
                <w:szCs w:val="24"/>
              </w:rPr>
              <w:t xml:space="preserve"> </w:t>
            </w:r>
            <w:r w:rsidRPr="0039339F">
              <w:rPr>
                <w:sz w:val="24"/>
                <w:szCs w:val="24"/>
              </w:rPr>
              <w:t>круга</w:t>
            </w:r>
            <w:r w:rsidRPr="0039339F">
              <w:rPr>
                <w:spacing w:val="-4"/>
                <w:sz w:val="24"/>
                <w:szCs w:val="24"/>
              </w:rPr>
              <w:t xml:space="preserve"> </w:t>
            </w:r>
            <w:r w:rsidRPr="0039339F">
              <w:rPr>
                <w:spacing w:val="-2"/>
                <w:sz w:val="24"/>
                <w:szCs w:val="24"/>
              </w:rPr>
              <w:t>образов;</w:t>
            </w:r>
          </w:p>
          <w:p w:rsidR="006B70D4" w:rsidRPr="0039339F" w:rsidRDefault="006B70D4" w:rsidP="006B70D4">
            <w:pPr>
              <w:pStyle w:val="TableParagraph"/>
              <w:numPr>
                <w:ilvl w:val="1"/>
                <w:numId w:val="53"/>
              </w:numPr>
              <w:tabs>
                <w:tab w:val="left" w:pos="856"/>
                <w:tab w:val="left" w:pos="857"/>
              </w:tabs>
              <w:ind w:left="0" w:firstLine="0"/>
              <w:rPr>
                <w:sz w:val="24"/>
                <w:szCs w:val="24"/>
              </w:rPr>
            </w:pPr>
            <w:r w:rsidRPr="0039339F">
              <w:rPr>
                <w:sz w:val="24"/>
                <w:szCs w:val="24"/>
              </w:rPr>
              <w:t>способа музыкального изложения и развития в</w:t>
            </w:r>
            <w:r w:rsidRPr="0039339F">
              <w:rPr>
                <w:spacing w:val="-2"/>
                <w:sz w:val="24"/>
                <w:szCs w:val="24"/>
              </w:rPr>
              <w:t xml:space="preserve"> </w:t>
            </w:r>
            <w:r w:rsidRPr="0039339F">
              <w:rPr>
                <w:sz w:val="24"/>
                <w:szCs w:val="24"/>
              </w:rPr>
              <w:t>простых и</w:t>
            </w:r>
            <w:r w:rsidRPr="0039339F">
              <w:rPr>
                <w:spacing w:val="-14"/>
                <w:sz w:val="24"/>
                <w:szCs w:val="24"/>
              </w:rPr>
              <w:t xml:space="preserve"> </w:t>
            </w:r>
            <w:r w:rsidRPr="0039339F">
              <w:rPr>
                <w:sz w:val="24"/>
                <w:szCs w:val="24"/>
              </w:rPr>
              <w:t>сложных</w:t>
            </w:r>
            <w:r w:rsidRPr="0039339F">
              <w:rPr>
                <w:spacing w:val="-13"/>
                <w:sz w:val="24"/>
                <w:szCs w:val="24"/>
              </w:rPr>
              <w:t xml:space="preserve"> </w:t>
            </w:r>
            <w:r w:rsidRPr="0039339F">
              <w:rPr>
                <w:sz w:val="24"/>
                <w:szCs w:val="24"/>
              </w:rPr>
              <w:t>музыкальных</w:t>
            </w:r>
            <w:r w:rsidRPr="0039339F">
              <w:rPr>
                <w:spacing w:val="-13"/>
                <w:sz w:val="24"/>
                <w:szCs w:val="24"/>
              </w:rPr>
              <w:t xml:space="preserve"> </w:t>
            </w:r>
            <w:r w:rsidRPr="0039339F">
              <w:rPr>
                <w:sz w:val="24"/>
                <w:szCs w:val="24"/>
              </w:rPr>
              <w:t>формах (гомофония,</w:t>
            </w:r>
            <w:r w:rsidRPr="0039339F">
              <w:rPr>
                <w:spacing w:val="-3"/>
                <w:sz w:val="24"/>
                <w:szCs w:val="24"/>
              </w:rPr>
              <w:t xml:space="preserve"> </w:t>
            </w:r>
            <w:r w:rsidRPr="0039339F">
              <w:rPr>
                <w:sz w:val="24"/>
                <w:szCs w:val="24"/>
              </w:rPr>
              <w:t>полифония,</w:t>
            </w:r>
            <w:r w:rsidRPr="0039339F">
              <w:rPr>
                <w:spacing w:val="-3"/>
                <w:sz w:val="24"/>
                <w:szCs w:val="24"/>
              </w:rPr>
              <w:t xml:space="preserve"> </w:t>
            </w:r>
            <w:r w:rsidRPr="0039339F">
              <w:rPr>
                <w:sz w:val="24"/>
                <w:szCs w:val="24"/>
              </w:rPr>
              <w:t>повтор, контраст, соотношение разделов и частей в произведении и др.).</w:t>
            </w:r>
          </w:p>
          <w:p w:rsidR="006B70D4" w:rsidRPr="0039339F" w:rsidRDefault="006B70D4" w:rsidP="006B70D4">
            <w:pPr>
              <w:pStyle w:val="TableParagraph"/>
              <w:jc w:val="center"/>
              <w:rPr>
                <w:sz w:val="24"/>
                <w:szCs w:val="24"/>
              </w:rPr>
            </w:pPr>
            <w:r w:rsidRPr="0039339F">
              <w:rPr>
                <w:sz w:val="24"/>
                <w:szCs w:val="24"/>
              </w:rPr>
              <w:t>Музыкальная</w:t>
            </w:r>
            <w:r w:rsidRPr="0039339F">
              <w:rPr>
                <w:spacing w:val="-15"/>
                <w:sz w:val="24"/>
                <w:szCs w:val="24"/>
              </w:rPr>
              <w:t xml:space="preserve"> </w:t>
            </w:r>
            <w:r w:rsidRPr="0039339F">
              <w:rPr>
                <w:sz w:val="24"/>
                <w:szCs w:val="24"/>
              </w:rPr>
              <w:t>викторина</w:t>
            </w:r>
            <w:r w:rsidRPr="0039339F">
              <w:rPr>
                <w:spacing w:val="-15"/>
                <w:sz w:val="24"/>
                <w:szCs w:val="24"/>
              </w:rPr>
              <w:t xml:space="preserve"> </w:t>
            </w:r>
            <w:r w:rsidRPr="0039339F">
              <w:rPr>
                <w:sz w:val="24"/>
                <w:szCs w:val="24"/>
              </w:rPr>
              <w:t>на знание</w:t>
            </w:r>
            <w:r w:rsidRPr="0039339F">
              <w:rPr>
                <w:spacing w:val="-1"/>
                <w:sz w:val="24"/>
                <w:szCs w:val="24"/>
              </w:rPr>
              <w:t xml:space="preserve"> </w:t>
            </w:r>
            <w:r w:rsidRPr="0039339F">
              <w:rPr>
                <w:sz w:val="24"/>
                <w:szCs w:val="24"/>
              </w:rPr>
              <w:t xml:space="preserve">музыки, названий и авторов изученных </w:t>
            </w:r>
            <w:r w:rsidRPr="0039339F">
              <w:rPr>
                <w:spacing w:val="-2"/>
                <w:sz w:val="24"/>
                <w:szCs w:val="24"/>
              </w:rPr>
              <w:t>произведений.</w:t>
            </w:r>
          </w:p>
          <w:p w:rsidR="006B70D4" w:rsidRPr="0039339F" w:rsidRDefault="006B70D4" w:rsidP="006B70D4">
            <w:pPr>
              <w:pStyle w:val="TableParagraph"/>
              <w:jc w:val="center"/>
              <w:rPr>
                <w:sz w:val="24"/>
                <w:szCs w:val="24"/>
              </w:rPr>
            </w:pPr>
            <w:r w:rsidRPr="0039339F">
              <w:rPr>
                <w:sz w:val="24"/>
                <w:szCs w:val="24"/>
              </w:rPr>
              <w:t xml:space="preserve">На выбор или факультативно </w:t>
            </w:r>
            <w:r w:rsidRPr="0039339F">
              <w:rPr>
                <w:sz w:val="24"/>
                <w:szCs w:val="24"/>
              </w:rPr>
              <w:lastRenderedPageBreak/>
              <w:t>Исследовательские проекты, посвящённые эстетике и особенностям музыкального</w:t>
            </w:r>
          </w:p>
          <w:p w:rsidR="002F3F6D" w:rsidRPr="0039339F" w:rsidRDefault="006B70D4" w:rsidP="006B70D4">
            <w:pPr>
              <w:pStyle w:val="TableParagraph"/>
              <w:tabs>
                <w:tab w:val="left" w:pos="661"/>
              </w:tabs>
              <w:rPr>
                <w:sz w:val="24"/>
                <w:szCs w:val="24"/>
              </w:rPr>
            </w:pPr>
            <w:r w:rsidRPr="0039339F">
              <w:rPr>
                <w:sz w:val="24"/>
                <w:szCs w:val="24"/>
              </w:rPr>
              <w:t>искусства</w:t>
            </w:r>
            <w:r w:rsidRPr="0039339F">
              <w:rPr>
                <w:spacing w:val="-14"/>
                <w:sz w:val="24"/>
                <w:szCs w:val="24"/>
              </w:rPr>
              <w:t xml:space="preserve"> </w:t>
            </w:r>
            <w:r w:rsidRPr="0039339F">
              <w:rPr>
                <w:sz w:val="24"/>
                <w:szCs w:val="24"/>
              </w:rPr>
              <w:t>различных</w:t>
            </w:r>
            <w:r w:rsidRPr="0039339F">
              <w:rPr>
                <w:spacing w:val="-12"/>
                <w:sz w:val="24"/>
                <w:szCs w:val="24"/>
              </w:rPr>
              <w:t xml:space="preserve"> </w:t>
            </w:r>
            <w:r w:rsidRPr="0039339F">
              <w:rPr>
                <w:sz w:val="24"/>
                <w:szCs w:val="24"/>
              </w:rPr>
              <w:t>стилей</w:t>
            </w:r>
            <w:r w:rsidRPr="0039339F">
              <w:rPr>
                <w:spacing w:val="-13"/>
                <w:sz w:val="24"/>
                <w:szCs w:val="24"/>
              </w:rPr>
              <w:t xml:space="preserve"> </w:t>
            </w:r>
            <w:r w:rsidRPr="0039339F">
              <w:rPr>
                <w:sz w:val="24"/>
                <w:szCs w:val="24"/>
              </w:rPr>
              <w:t xml:space="preserve">XX </w:t>
            </w:r>
            <w:r w:rsidRPr="0039339F">
              <w:rPr>
                <w:spacing w:val="-4"/>
                <w:sz w:val="24"/>
                <w:szCs w:val="24"/>
              </w:rPr>
              <w:t>века</w:t>
            </w:r>
          </w:p>
        </w:tc>
      </w:tr>
    </w:tbl>
    <w:p w:rsidR="002F3F6D" w:rsidRPr="0039339F" w:rsidRDefault="00DF499F" w:rsidP="00ED622F">
      <w:pPr>
        <w:pStyle w:val="2"/>
        <w:spacing w:before="66" w:line="240" w:lineRule="auto"/>
        <w:ind w:left="0"/>
        <w:jc w:val="center"/>
      </w:pPr>
      <w:r w:rsidRPr="0039339F">
        <w:lastRenderedPageBreak/>
        <w:t>Модуль</w:t>
      </w:r>
      <w:r w:rsidRPr="0039339F">
        <w:rPr>
          <w:spacing w:val="-2"/>
        </w:rPr>
        <w:t xml:space="preserve"> </w:t>
      </w:r>
      <w:r w:rsidRPr="0039339F">
        <w:t>№</w:t>
      </w:r>
      <w:r w:rsidRPr="0039339F">
        <w:rPr>
          <w:spacing w:val="-4"/>
        </w:rPr>
        <w:t xml:space="preserve"> </w:t>
      </w:r>
      <w:r w:rsidRPr="0039339F">
        <w:t>5</w:t>
      </w:r>
      <w:r w:rsidRPr="0039339F">
        <w:rPr>
          <w:spacing w:val="-2"/>
        </w:rPr>
        <w:t xml:space="preserve"> </w:t>
      </w:r>
      <w:r w:rsidRPr="0039339F">
        <w:t>«Русская</w:t>
      </w:r>
      <w:r w:rsidRPr="0039339F">
        <w:rPr>
          <w:spacing w:val="-1"/>
        </w:rPr>
        <w:t xml:space="preserve"> </w:t>
      </w:r>
      <w:r w:rsidRPr="0039339F">
        <w:t>классическая</w:t>
      </w:r>
      <w:r w:rsidRPr="0039339F">
        <w:rPr>
          <w:spacing w:val="-2"/>
        </w:rPr>
        <w:t xml:space="preserve"> музыка»</w:t>
      </w:r>
    </w:p>
    <w:p w:rsidR="002F3F6D" w:rsidRPr="0039339F" w:rsidRDefault="002F3F6D" w:rsidP="00ED622F">
      <w:pPr>
        <w:pStyle w:val="a3"/>
        <w:spacing w:before="3"/>
        <w:ind w:left="0" w:firstLine="0"/>
        <w:jc w:val="left"/>
        <w:rPr>
          <w:b/>
        </w:r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5"/>
        <w:gridCol w:w="1273"/>
        <w:gridCol w:w="3119"/>
        <w:gridCol w:w="3685"/>
      </w:tblGrid>
      <w:tr w:rsidR="002F3F6D" w:rsidRPr="0039339F" w:rsidTr="0021060D">
        <w:trPr>
          <w:trHeight w:val="1105"/>
        </w:trPr>
        <w:tc>
          <w:tcPr>
            <w:tcW w:w="1145" w:type="dxa"/>
          </w:tcPr>
          <w:p w:rsidR="002F3F6D" w:rsidRPr="0039339F" w:rsidRDefault="00DF499F" w:rsidP="00ED622F">
            <w:pPr>
              <w:pStyle w:val="TableParagraph"/>
              <w:jc w:val="center"/>
              <w:rPr>
                <w:b/>
                <w:sz w:val="24"/>
                <w:szCs w:val="24"/>
              </w:rPr>
            </w:pPr>
            <w:r w:rsidRPr="0039339F">
              <w:rPr>
                <w:b/>
                <w:spacing w:val="-10"/>
                <w:sz w:val="24"/>
                <w:szCs w:val="24"/>
              </w:rPr>
              <w:t xml:space="preserve">№ </w:t>
            </w:r>
            <w:r w:rsidRPr="0039339F">
              <w:rPr>
                <w:b/>
                <w:spacing w:val="-2"/>
                <w:sz w:val="24"/>
                <w:szCs w:val="24"/>
              </w:rPr>
              <w:t>блока, кол-во часов</w:t>
            </w:r>
          </w:p>
        </w:tc>
        <w:tc>
          <w:tcPr>
            <w:tcW w:w="1273" w:type="dxa"/>
          </w:tcPr>
          <w:p w:rsidR="002F3F6D" w:rsidRPr="0039339F" w:rsidRDefault="002F3F6D" w:rsidP="00ED622F">
            <w:pPr>
              <w:pStyle w:val="TableParagraph"/>
              <w:spacing w:before="9"/>
              <w:rPr>
                <w:b/>
                <w:sz w:val="24"/>
                <w:szCs w:val="24"/>
              </w:rPr>
            </w:pPr>
          </w:p>
          <w:p w:rsidR="002F3F6D" w:rsidRPr="0039339F" w:rsidRDefault="00DF499F" w:rsidP="00ED622F">
            <w:pPr>
              <w:pStyle w:val="TableParagraph"/>
              <w:jc w:val="center"/>
              <w:rPr>
                <w:b/>
                <w:sz w:val="24"/>
                <w:szCs w:val="24"/>
              </w:rPr>
            </w:pPr>
            <w:r w:rsidRPr="0039339F">
              <w:rPr>
                <w:b/>
                <w:spacing w:val="-4"/>
                <w:sz w:val="24"/>
                <w:szCs w:val="24"/>
              </w:rPr>
              <w:t>Темы</w:t>
            </w:r>
          </w:p>
        </w:tc>
        <w:tc>
          <w:tcPr>
            <w:tcW w:w="3119" w:type="dxa"/>
          </w:tcPr>
          <w:p w:rsidR="002F3F6D" w:rsidRPr="0039339F" w:rsidRDefault="002F3F6D" w:rsidP="00ED622F">
            <w:pPr>
              <w:pStyle w:val="TableParagraph"/>
              <w:spacing w:before="9"/>
              <w:rPr>
                <w:b/>
                <w:sz w:val="24"/>
                <w:szCs w:val="24"/>
              </w:rPr>
            </w:pPr>
          </w:p>
          <w:p w:rsidR="002F3F6D" w:rsidRPr="0039339F" w:rsidRDefault="00DF499F" w:rsidP="00ED622F">
            <w:pPr>
              <w:pStyle w:val="TableParagraph"/>
              <w:rPr>
                <w:b/>
                <w:sz w:val="24"/>
                <w:szCs w:val="24"/>
              </w:rPr>
            </w:pPr>
            <w:r w:rsidRPr="0039339F">
              <w:rPr>
                <w:b/>
                <w:spacing w:val="-2"/>
                <w:sz w:val="24"/>
                <w:szCs w:val="24"/>
              </w:rPr>
              <w:t>Содержание</w:t>
            </w:r>
          </w:p>
        </w:tc>
        <w:tc>
          <w:tcPr>
            <w:tcW w:w="3685" w:type="dxa"/>
          </w:tcPr>
          <w:p w:rsidR="002F3F6D" w:rsidRPr="0039339F" w:rsidRDefault="002F3F6D" w:rsidP="00ED622F">
            <w:pPr>
              <w:pStyle w:val="TableParagraph"/>
              <w:spacing w:before="10"/>
              <w:rPr>
                <w:b/>
                <w:sz w:val="24"/>
                <w:szCs w:val="24"/>
              </w:rPr>
            </w:pPr>
          </w:p>
          <w:p w:rsidR="002F3F6D" w:rsidRPr="0039339F" w:rsidRDefault="00DF499F" w:rsidP="00ED622F">
            <w:pPr>
              <w:pStyle w:val="TableParagraph"/>
              <w:rPr>
                <w:b/>
                <w:sz w:val="24"/>
                <w:szCs w:val="24"/>
              </w:rPr>
            </w:pPr>
            <w:r w:rsidRPr="0039339F">
              <w:rPr>
                <w:b/>
                <w:sz w:val="24"/>
                <w:szCs w:val="24"/>
              </w:rPr>
              <w:t>Виды</w:t>
            </w:r>
            <w:r w:rsidRPr="0039339F">
              <w:rPr>
                <w:b/>
                <w:spacing w:val="-15"/>
                <w:sz w:val="24"/>
                <w:szCs w:val="24"/>
              </w:rPr>
              <w:t xml:space="preserve"> </w:t>
            </w:r>
            <w:r w:rsidRPr="0039339F">
              <w:rPr>
                <w:b/>
                <w:sz w:val="24"/>
                <w:szCs w:val="24"/>
              </w:rPr>
              <w:t xml:space="preserve">деятельности </w:t>
            </w:r>
            <w:r w:rsidRPr="0039339F">
              <w:rPr>
                <w:b/>
                <w:spacing w:val="-2"/>
                <w:sz w:val="24"/>
                <w:szCs w:val="24"/>
              </w:rPr>
              <w:t>обучающихся</w:t>
            </w:r>
          </w:p>
        </w:tc>
      </w:tr>
      <w:tr w:rsidR="002F3F6D" w:rsidRPr="0039339F" w:rsidTr="0021060D">
        <w:trPr>
          <w:trHeight w:val="6025"/>
        </w:trPr>
        <w:tc>
          <w:tcPr>
            <w:tcW w:w="1145" w:type="dxa"/>
          </w:tcPr>
          <w:p w:rsidR="002F3F6D" w:rsidRPr="0039339F" w:rsidRDefault="00DF499F" w:rsidP="00ED622F">
            <w:pPr>
              <w:pStyle w:val="TableParagraph"/>
              <w:rPr>
                <w:sz w:val="24"/>
                <w:szCs w:val="24"/>
              </w:rPr>
            </w:pPr>
            <w:r w:rsidRPr="0039339F">
              <w:rPr>
                <w:sz w:val="24"/>
                <w:szCs w:val="24"/>
              </w:rPr>
              <w:t>А)</w:t>
            </w:r>
            <w:r w:rsidRPr="0039339F">
              <w:rPr>
                <w:spacing w:val="-4"/>
                <w:sz w:val="24"/>
                <w:szCs w:val="24"/>
              </w:rPr>
              <w:t xml:space="preserve"> </w:t>
            </w:r>
            <w:r w:rsidRPr="0039339F">
              <w:rPr>
                <w:sz w:val="24"/>
                <w:szCs w:val="24"/>
              </w:rPr>
              <w:t>3—</w:t>
            </w:r>
            <w:r w:rsidRPr="0039339F">
              <w:rPr>
                <w:spacing w:val="-10"/>
                <w:sz w:val="24"/>
                <w:szCs w:val="24"/>
              </w:rPr>
              <w:t>4</w:t>
            </w:r>
          </w:p>
          <w:p w:rsidR="002F3F6D" w:rsidRPr="0039339F" w:rsidRDefault="00DF499F" w:rsidP="00ED622F">
            <w:pPr>
              <w:pStyle w:val="TableParagraph"/>
              <w:rPr>
                <w:sz w:val="24"/>
                <w:szCs w:val="24"/>
              </w:rPr>
            </w:pPr>
            <w:r w:rsidRPr="0039339F">
              <w:rPr>
                <w:spacing w:val="-2"/>
                <w:sz w:val="24"/>
                <w:szCs w:val="24"/>
              </w:rPr>
              <w:t xml:space="preserve">учебных </w:t>
            </w:r>
            <w:r w:rsidRPr="0039339F">
              <w:rPr>
                <w:spacing w:val="-4"/>
                <w:sz w:val="24"/>
                <w:szCs w:val="24"/>
              </w:rPr>
              <w:t>часа</w:t>
            </w:r>
          </w:p>
        </w:tc>
        <w:tc>
          <w:tcPr>
            <w:tcW w:w="1273" w:type="dxa"/>
          </w:tcPr>
          <w:p w:rsidR="002F3F6D" w:rsidRPr="0039339F" w:rsidRDefault="00DF499F" w:rsidP="00ED622F">
            <w:pPr>
              <w:pStyle w:val="TableParagraph"/>
              <w:rPr>
                <w:sz w:val="24"/>
                <w:szCs w:val="24"/>
              </w:rPr>
            </w:pPr>
            <w:r w:rsidRPr="0039339F">
              <w:rPr>
                <w:sz w:val="24"/>
                <w:szCs w:val="24"/>
              </w:rPr>
              <w:t>Образы</w:t>
            </w:r>
            <w:r w:rsidRPr="0039339F">
              <w:rPr>
                <w:spacing w:val="-15"/>
                <w:sz w:val="24"/>
                <w:szCs w:val="24"/>
              </w:rPr>
              <w:t xml:space="preserve"> </w:t>
            </w:r>
            <w:r w:rsidRPr="0039339F">
              <w:rPr>
                <w:sz w:val="24"/>
                <w:szCs w:val="24"/>
              </w:rPr>
              <w:t xml:space="preserve">родной </w:t>
            </w:r>
            <w:r w:rsidRPr="0039339F">
              <w:rPr>
                <w:spacing w:val="-2"/>
                <w:sz w:val="24"/>
                <w:szCs w:val="24"/>
              </w:rPr>
              <w:t>земли</w:t>
            </w:r>
          </w:p>
        </w:tc>
        <w:tc>
          <w:tcPr>
            <w:tcW w:w="3119" w:type="dxa"/>
          </w:tcPr>
          <w:p w:rsidR="002F3F6D" w:rsidRPr="0039339F" w:rsidRDefault="00DF499F" w:rsidP="00ED622F">
            <w:pPr>
              <w:pStyle w:val="TableParagraph"/>
              <w:jc w:val="center"/>
              <w:rPr>
                <w:sz w:val="24"/>
                <w:szCs w:val="24"/>
              </w:rPr>
            </w:pPr>
            <w:r w:rsidRPr="0039339F">
              <w:rPr>
                <w:sz w:val="24"/>
                <w:szCs w:val="24"/>
              </w:rPr>
              <w:t xml:space="preserve">Вокальная музыка на стихи русских поэтов, </w:t>
            </w:r>
            <w:r w:rsidRPr="0039339F">
              <w:rPr>
                <w:spacing w:val="-2"/>
                <w:sz w:val="24"/>
                <w:szCs w:val="24"/>
              </w:rPr>
              <w:t xml:space="preserve">программные инструментальные произведения, </w:t>
            </w:r>
            <w:r w:rsidRPr="0039339F">
              <w:rPr>
                <w:sz w:val="24"/>
                <w:szCs w:val="24"/>
              </w:rPr>
              <w:t>посвящённые картинам русской природы, народного</w:t>
            </w:r>
            <w:r w:rsidRPr="0039339F">
              <w:rPr>
                <w:spacing w:val="-6"/>
                <w:sz w:val="24"/>
                <w:szCs w:val="24"/>
              </w:rPr>
              <w:t xml:space="preserve"> </w:t>
            </w:r>
            <w:r w:rsidRPr="0039339F">
              <w:rPr>
                <w:sz w:val="24"/>
                <w:szCs w:val="24"/>
              </w:rPr>
              <w:t>быта,</w:t>
            </w:r>
            <w:r w:rsidRPr="0039339F">
              <w:rPr>
                <w:spacing w:val="-6"/>
                <w:sz w:val="24"/>
                <w:szCs w:val="24"/>
              </w:rPr>
              <w:t xml:space="preserve"> </w:t>
            </w:r>
            <w:r w:rsidRPr="0039339F">
              <w:rPr>
                <w:sz w:val="24"/>
                <w:szCs w:val="24"/>
              </w:rPr>
              <w:t>сказкам, легендам (на примере творчества</w:t>
            </w:r>
            <w:r w:rsidRPr="0039339F">
              <w:rPr>
                <w:spacing w:val="-12"/>
                <w:sz w:val="24"/>
                <w:szCs w:val="24"/>
              </w:rPr>
              <w:t xml:space="preserve"> </w:t>
            </w:r>
            <w:r w:rsidRPr="0039339F">
              <w:rPr>
                <w:sz w:val="24"/>
                <w:szCs w:val="24"/>
              </w:rPr>
              <w:t>М.</w:t>
            </w:r>
            <w:r w:rsidRPr="0039339F">
              <w:rPr>
                <w:spacing w:val="-13"/>
                <w:sz w:val="24"/>
                <w:szCs w:val="24"/>
              </w:rPr>
              <w:t xml:space="preserve"> </w:t>
            </w:r>
            <w:r w:rsidRPr="0039339F">
              <w:rPr>
                <w:sz w:val="24"/>
                <w:szCs w:val="24"/>
              </w:rPr>
              <w:t>И.</w:t>
            </w:r>
            <w:r w:rsidRPr="0039339F">
              <w:rPr>
                <w:spacing w:val="-12"/>
                <w:sz w:val="24"/>
                <w:szCs w:val="24"/>
              </w:rPr>
              <w:t xml:space="preserve"> </w:t>
            </w:r>
            <w:r w:rsidRPr="0039339F">
              <w:rPr>
                <w:sz w:val="24"/>
                <w:szCs w:val="24"/>
              </w:rPr>
              <w:t>Глинки, С. В. Рахманинова, В. А. Гаврилина и др.)</w:t>
            </w:r>
          </w:p>
        </w:tc>
        <w:tc>
          <w:tcPr>
            <w:tcW w:w="3685" w:type="dxa"/>
          </w:tcPr>
          <w:p w:rsidR="002F3F6D" w:rsidRPr="0039339F" w:rsidRDefault="00DF499F" w:rsidP="00ED622F">
            <w:pPr>
              <w:pStyle w:val="TableParagraph"/>
              <w:jc w:val="center"/>
              <w:rPr>
                <w:sz w:val="24"/>
                <w:szCs w:val="24"/>
              </w:rPr>
            </w:pPr>
            <w:r w:rsidRPr="0039339F">
              <w:rPr>
                <w:sz w:val="24"/>
                <w:szCs w:val="24"/>
              </w:rPr>
              <w:t xml:space="preserve">Повторение, обобщение опыта слушания, проживания, анализа музыки русских </w:t>
            </w:r>
            <w:r w:rsidRPr="0039339F">
              <w:rPr>
                <w:spacing w:val="-2"/>
                <w:sz w:val="24"/>
                <w:szCs w:val="24"/>
              </w:rPr>
              <w:t xml:space="preserve">композиторов, </w:t>
            </w:r>
            <w:r w:rsidRPr="0039339F">
              <w:rPr>
                <w:sz w:val="24"/>
                <w:szCs w:val="24"/>
              </w:rPr>
              <w:t>полученного</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начальных классах. Выявление мелодичности, широты</w:t>
            </w:r>
          </w:p>
          <w:p w:rsidR="002F3F6D" w:rsidRPr="0039339F" w:rsidRDefault="00DF499F" w:rsidP="00ED622F">
            <w:pPr>
              <w:pStyle w:val="TableParagraph"/>
              <w:jc w:val="center"/>
              <w:rPr>
                <w:sz w:val="24"/>
                <w:szCs w:val="24"/>
              </w:rPr>
            </w:pPr>
            <w:r w:rsidRPr="0039339F">
              <w:rPr>
                <w:sz w:val="24"/>
                <w:szCs w:val="24"/>
              </w:rPr>
              <w:t>дыхания,</w:t>
            </w:r>
            <w:r w:rsidRPr="0039339F">
              <w:rPr>
                <w:spacing w:val="-15"/>
                <w:sz w:val="24"/>
                <w:szCs w:val="24"/>
              </w:rPr>
              <w:t xml:space="preserve"> </w:t>
            </w:r>
            <w:r w:rsidRPr="0039339F">
              <w:rPr>
                <w:sz w:val="24"/>
                <w:szCs w:val="24"/>
              </w:rPr>
              <w:t>интонационной близости русскому</w:t>
            </w:r>
          </w:p>
          <w:p w:rsidR="002F3F6D" w:rsidRPr="0039339F" w:rsidRDefault="00DF499F" w:rsidP="00ED622F">
            <w:pPr>
              <w:pStyle w:val="TableParagraph"/>
              <w:jc w:val="center"/>
              <w:rPr>
                <w:sz w:val="24"/>
                <w:szCs w:val="24"/>
              </w:rPr>
            </w:pPr>
            <w:r w:rsidRPr="0039339F">
              <w:rPr>
                <w:spacing w:val="-2"/>
                <w:sz w:val="24"/>
                <w:szCs w:val="24"/>
              </w:rPr>
              <w:t>фольклору.</w:t>
            </w:r>
          </w:p>
          <w:p w:rsidR="002F3F6D" w:rsidRPr="0039339F" w:rsidRDefault="00DF499F" w:rsidP="00ED622F">
            <w:pPr>
              <w:pStyle w:val="TableParagraph"/>
              <w:jc w:val="center"/>
              <w:rPr>
                <w:sz w:val="24"/>
                <w:szCs w:val="24"/>
              </w:rPr>
            </w:pPr>
            <w:r w:rsidRPr="0039339F">
              <w:rPr>
                <w:sz w:val="24"/>
                <w:szCs w:val="24"/>
              </w:rPr>
              <w:t>Разучивание, исполнение не менее одного вокального произведения, сочинённого русским композитором-</w:t>
            </w:r>
            <w:r w:rsidRPr="0039339F">
              <w:rPr>
                <w:spacing w:val="-3"/>
                <w:sz w:val="24"/>
                <w:szCs w:val="24"/>
              </w:rPr>
              <w:t xml:space="preserve"> </w:t>
            </w:r>
            <w:r w:rsidRPr="0039339F">
              <w:rPr>
                <w:spacing w:val="-2"/>
                <w:sz w:val="24"/>
                <w:szCs w:val="24"/>
              </w:rPr>
              <w:t>классиком.</w:t>
            </w:r>
          </w:p>
          <w:p w:rsidR="002F3F6D" w:rsidRPr="0039339F" w:rsidRDefault="00DF499F" w:rsidP="00ED622F">
            <w:pPr>
              <w:pStyle w:val="TableParagraph"/>
              <w:jc w:val="center"/>
              <w:rPr>
                <w:sz w:val="24"/>
                <w:szCs w:val="24"/>
              </w:rPr>
            </w:pPr>
            <w:r w:rsidRPr="0039339F">
              <w:rPr>
                <w:sz w:val="24"/>
                <w:szCs w:val="24"/>
              </w:rPr>
              <w:t>Музыкальная</w:t>
            </w:r>
            <w:r w:rsidRPr="0039339F">
              <w:rPr>
                <w:spacing w:val="-15"/>
                <w:sz w:val="24"/>
                <w:szCs w:val="24"/>
              </w:rPr>
              <w:t xml:space="preserve"> </w:t>
            </w:r>
            <w:r w:rsidRPr="0039339F">
              <w:rPr>
                <w:sz w:val="24"/>
                <w:szCs w:val="24"/>
              </w:rPr>
              <w:t>викторина</w:t>
            </w:r>
            <w:r w:rsidRPr="0039339F">
              <w:rPr>
                <w:spacing w:val="-15"/>
                <w:sz w:val="24"/>
                <w:szCs w:val="24"/>
              </w:rPr>
              <w:t xml:space="preserve"> </w:t>
            </w:r>
            <w:r w:rsidRPr="0039339F">
              <w:rPr>
                <w:sz w:val="24"/>
                <w:szCs w:val="24"/>
              </w:rPr>
              <w:t>на знание</w:t>
            </w:r>
            <w:r w:rsidRPr="0039339F">
              <w:rPr>
                <w:spacing w:val="-1"/>
                <w:sz w:val="24"/>
                <w:szCs w:val="24"/>
              </w:rPr>
              <w:t xml:space="preserve"> </w:t>
            </w:r>
            <w:r w:rsidRPr="0039339F">
              <w:rPr>
                <w:sz w:val="24"/>
                <w:szCs w:val="24"/>
              </w:rPr>
              <w:t xml:space="preserve">музыки, названий и авторов изученных </w:t>
            </w:r>
            <w:r w:rsidRPr="0039339F">
              <w:rPr>
                <w:spacing w:val="-2"/>
                <w:sz w:val="24"/>
                <w:szCs w:val="24"/>
              </w:rPr>
              <w:t>произведений.</w:t>
            </w:r>
          </w:p>
          <w:p w:rsidR="002F3F6D" w:rsidRPr="0039339F" w:rsidRDefault="00DF499F" w:rsidP="00ED622F">
            <w:pPr>
              <w:pStyle w:val="TableParagraph"/>
              <w:jc w:val="center"/>
              <w:rPr>
                <w:sz w:val="24"/>
                <w:szCs w:val="24"/>
              </w:rPr>
            </w:pPr>
            <w:r w:rsidRPr="0039339F">
              <w:rPr>
                <w:sz w:val="24"/>
                <w:szCs w:val="24"/>
              </w:rPr>
              <w:t xml:space="preserve">На выбор или </w:t>
            </w:r>
            <w:r w:rsidRPr="0039339F">
              <w:rPr>
                <w:spacing w:val="-2"/>
                <w:sz w:val="24"/>
                <w:szCs w:val="24"/>
              </w:rPr>
              <w:t>факультативно</w:t>
            </w:r>
          </w:p>
          <w:p w:rsidR="002F3F6D" w:rsidRPr="0039339F" w:rsidRDefault="00DF499F" w:rsidP="00ED622F">
            <w:pPr>
              <w:pStyle w:val="TableParagraph"/>
              <w:rPr>
                <w:sz w:val="24"/>
                <w:szCs w:val="24"/>
              </w:rPr>
            </w:pPr>
            <w:r w:rsidRPr="0039339F">
              <w:rPr>
                <w:sz w:val="24"/>
                <w:szCs w:val="24"/>
              </w:rPr>
              <w:t>Рисование</w:t>
            </w:r>
            <w:r w:rsidRPr="0039339F">
              <w:rPr>
                <w:spacing w:val="-15"/>
                <w:sz w:val="24"/>
                <w:szCs w:val="24"/>
              </w:rPr>
              <w:t xml:space="preserve"> </w:t>
            </w:r>
            <w:r w:rsidRPr="0039339F">
              <w:rPr>
                <w:sz w:val="24"/>
                <w:szCs w:val="24"/>
              </w:rPr>
              <w:t>по</w:t>
            </w:r>
            <w:r w:rsidRPr="0039339F">
              <w:rPr>
                <w:spacing w:val="-15"/>
                <w:sz w:val="24"/>
                <w:szCs w:val="24"/>
              </w:rPr>
              <w:t xml:space="preserve"> </w:t>
            </w:r>
            <w:r w:rsidRPr="0039339F">
              <w:rPr>
                <w:sz w:val="24"/>
                <w:szCs w:val="24"/>
              </w:rPr>
              <w:t xml:space="preserve">мотивам </w:t>
            </w:r>
            <w:r w:rsidRPr="0039339F">
              <w:rPr>
                <w:spacing w:val="-2"/>
                <w:sz w:val="24"/>
                <w:szCs w:val="24"/>
              </w:rPr>
              <w:t>прослушанных музыкальных произведений.</w:t>
            </w:r>
          </w:p>
          <w:p w:rsidR="002F3F6D" w:rsidRPr="0039339F" w:rsidRDefault="00DF499F" w:rsidP="00ED622F">
            <w:pPr>
              <w:pStyle w:val="TableParagraph"/>
              <w:jc w:val="center"/>
              <w:rPr>
                <w:sz w:val="24"/>
                <w:szCs w:val="24"/>
              </w:rPr>
            </w:pPr>
            <w:r w:rsidRPr="0039339F">
              <w:rPr>
                <w:sz w:val="24"/>
                <w:szCs w:val="24"/>
              </w:rPr>
              <w:t>Посещение концерта классической музыки, в программу</w:t>
            </w:r>
            <w:r w:rsidRPr="0039339F">
              <w:rPr>
                <w:spacing w:val="-15"/>
                <w:sz w:val="24"/>
                <w:szCs w:val="24"/>
              </w:rPr>
              <w:t xml:space="preserve"> </w:t>
            </w:r>
            <w:r w:rsidRPr="0039339F">
              <w:rPr>
                <w:sz w:val="24"/>
                <w:szCs w:val="24"/>
              </w:rPr>
              <w:t>которого</w:t>
            </w:r>
            <w:r w:rsidRPr="0039339F">
              <w:rPr>
                <w:spacing w:val="-15"/>
                <w:sz w:val="24"/>
                <w:szCs w:val="24"/>
              </w:rPr>
              <w:t xml:space="preserve"> </w:t>
            </w:r>
            <w:r w:rsidRPr="0039339F">
              <w:rPr>
                <w:sz w:val="24"/>
                <w:szCs w:val="24"/>
              </w:rPr>
              <w:t>входят произведения русских</w:t>
            </w:r>
          </w:p>
          <w:p w:rsidR="002F3F6D" w:rsidRPr="0039339F" w:rsidRDefault="00DF499F" w:rsidP="00ED622F">
            <w:pPr>
              <w:pStyle w:val="TableParagraph"/>
              <w:jc w:val="center"/>
              <w:rPr>
                <w:sz w:val="24"/>
                <w:szCs w:val="24"/>
              </w:rPr>
            </w:pPr>
            <w:r w:rsidRPr="0039339F">
              <w:rPr>
                <w:spacing w:val="-2"/>
                <w:sz w:val="24"/>
                <w:szCs w:val="24"/>
              </w:rPr>
              <w:t>композиторов</w:t>
            </w:r>
          </w:p>
        </w:tc>
      </w:tr>
      <w:tr w:rsidR="002F3F6D" w:rsidRPr="0039339F" w:rsidTr="0021060D">
        <w:trPr>
          <w:trHeight w:val="1275"/>
        </w:trPr>
        <w:tc>
          <w:tcPr>
            <w:tcW w:w="1145" w:type="dxa"/>
          </w:tcPr>
          <w:p w:rsidR="002F3F6D" w:rsidRPr="0039339F" w:rsidRDefault="00DF499F" w:rsidP="00ED622F">
            <w:pPr>
              <w:pStyle w:val="TableParagraph"/>
              <w:rPr>
                <w:sz w:val="24"/>
                <w:szCs w:val="24"/>
              </w:rPr>
            </w:pPr>
            <w:r w:rsidRPr="0039339F">
              <w:rPr>
                <w:sz w:val="24"/>
                <w:szCs w:val="24"/>
              </w:rPr>
              <w:t>Б)</w:t>
            </w:r>
            <w:r w:rsidRPr="0039339F">
              <w:rPr>
                <w:spacing w:val="-3"/>
                <w:sz w:val="24"/>
                <w:szCs w:val="24"/>
              </w:rPr>
              <w:t xml:space="preserve"> </w:t>
            </w:r>
            <w:r w:rsidRPr="0039339F">
              <w:rPr>
                <w:sz w:val="24"/>
                <w:szCs w:val="24"/>
              </w:rPr>
              <w:t>4—</w:t>
            </w:r>
            <w:r w:rsidRPr="0039339F">
              <w:rPr>
                <w:spacing w:val="-10"/>
                <w:sz w:val="24"/>
                <w:szCs w:val="24"/>
              </w:rPr>
              <w:t>6</w:t>
            </w:r>
          </w:p>
          <w:p w:rsidR="002F3F6D" w:rsidRPr="0039339F" w:rsidRDefault="00DF499F" w:rsidP="00ED622F">
            <w:pPr>
              <w:pStyle w:val="TableParagraph"/>
              <w:rPr>
                <w:sz w:val="24"/>
                <w:szCs w:val="24"/>
              </w:rPr>
            </w:pPr>
            <w:r w:rsidRPr="0039339F">
              <w:rPr>
                <w:spacing w:val="-2"/>
                <w:sz w:val="24"/>
                <w:szCs w:val="24"/>
              </w:rPr>
              <w:t xml:space="preserve">учебных </w:t>
            </w:r>
            <w:r w:rsidRPr="0039339F">
              <w:rPr>
                <w:spacing w:val="-4"/>
                <w:sz w:val="24"/>
                <w:szCs w:val="24"/>
              </w:rPr>
              <w:t>часов</w:t>
            </w:r>
          </w:p>
        </w:tc>
        <w:tc>
          <w:tcPr>
            <w:tcW w:w="1273" w:type="dxa"/>
          </w:tcPr>
          <w:p w:rsidR="002F3F6D" w:rsidRPr="0039339F" w:rsidRDefault="00DF499F" w:rsidP="00ED622F">
            <w:pPr>
              <w:pStyle w:val="TableParagraph"/>
              <w:rPr>
                <w:sz w:val="24"/>
                <w:szCs w:val="24"/>
              </w:rPr>
            </w:pPr>
            <w:r w:rsidRPr="0039339F">
              <w:rPr>
                <w:sz w:val="24"/>
                <w:szCs w:val="24"/>
              </w:rPr>
              <w:t>Золотой век русской</w:t>
            </w:r>
            <w:r w:rsidRPr="0039339F">
              <w:rPr>
                <w:spacing w:val="-15"/>
                <w:sz w:val="24"/>
                <w:szCs w:val="24"/>
              </w:rPr>
              <w:t xml:space="preserve"> </w:t>
            </w:r>
            <w:r w:rsidRPr="0039339F">
              <w:rPr>
                <w:sz w:val="24"/>
                <w:szCs w:val="24"/>
              </w:rPr>
              <w:t>культуры</w:t>
            </w:r>
          </w:p>
        </w:tc>
        <w:tc>
          <w:tcPr>
            <w:tcW w:w="3119" w:type="dxa"/>
          </w:tcPr>
          <w:p w:rsidR="002F3F6D" w:rsidRPr="0039339F" w:rsidRDefault="00DF499F" w:rsidP="00ED622F">
            <w:pPr>
              <w:pStyle w:val="TableParagraph"/>
              <w:jc w:val="center"/>
              <w:rPr>
                <w:sz w:val="24"/>
                <w:szCs w:val="24"/>
              </w:rPr>
            </w:pPr>
            <w:r w:rsidRPr="0039339F">
              <w:rPr>
                <w:sz w:val="24"/>
                <w:szCs w:val="24"/>
              </w:rPr>
              <w:t>Светская музыка российского</w:t>
            </w:r>
            <w:r w:rsidRPr="0039339F">
              <w:rPr>
                <w:spacing w:val="-4"/>
                <w:sz w:val="24"/>
                <w:szCs w:val="24"/>
              </w:rPr>
              <w:t xml:space="preserve"> </w:t>
            </w:r>
            <w:r w:rsidRPr="0039339F">
              <w:rPr>
                <w:sz w:val="24"/>
                <w:szCs w:val="24"/>
              </w:rPr>
              <w:t>дворянства XIX века: музыкальные салоны, домашнее музицирование, балы, театры. Увлечение западным искусством, появление</w:t>
            </w:r>
            <w:r w:rsidRPr="0039339F">
              <w:rPr>
                <w:spacing w:val="-15"/>
                <w:sz w:val="24"/>
                <w:szCs w:val="24"/>
              </w:rPr>
              <w:t xml:space="preserve"> </w:t>
            </w:r>
            <w:r w:rsidRPr="0039339F">
              <w:rPr>
                <w:sz w:val="24"/>
                <w:szCs w:val="24"/>
              </w:rPr>
              <w:t>своих</w:t>
            </w:r>
            <w:r w:rsidRPr="0039339F">
              <w:rPr>
                <w:spacing w:val="-15"/>
                <w:sz w:val="24"/>
                <w:szCs w:val="24"/>
              </w:rPr>
              <w:t xml:space="preserve"> </w:t>
            </w:r>
            <w:r w:rsidRPr="0039339F">
              <w:rPr>
                <w:sz w:val="24"/>
                <w:szCs w:val="24"/>
              </w:rPr>
              <w:t>гениев.</w:t>
            </w:r>
          </w:p>
          <w:p w:rsidR="002F3F6D" w:rsidRPr="0039339F" w:rsidRDefault="00DF499F" w:rsidP="0021060D">
            <w:pPr>
              <w:pStyle w:val="TableParagraph"/>
              <w:jc w:val="center"/>
              <w:rPr>
                <w:sz w:val="24"/>
                <w:szCs w:val="24"/>
              </w:rPr>
            </w:pPr>
            <w:r w:rsidRPr="0039339F">
              <w:rPr>
                <w:sz w:val="24"/>
                <w:szCs w:val="24"/>
              </w:rPr>
              <w:t>Синтез западно- европейской</w:t>
            </w:r>
            <w:r w:rsidRPr="0039339F">
              <w:rPr>
                <w:spacing w:val="-15"/>
                <w:sz w:val="24"/>
                <w:szCs w:val="24"/>
              </w:rPr>
              <w:t xml:space="preserve"> </w:t>
            </w:r>
            <w:r w:rsidRPr="0039339F">
              <w:rPr>
                <w:sz w:val="24"/>
                <w:szCs w:val="24"/>
              </w:rPr>
              <w:t>культуры</w:t>
            </w:r>
            <w:r w:rsidRPr="0039339F">
              <w:rPr>
                <w:spacing w:val="-15"/>
                <w:sz w:val="24"/>
                <w:szCs w:val="24"/>
              </w:rPr>
              <w:t xml:space="preserve"> </w:t>
            </w:r>
            <w:r w:rsidRPr="0039339F">
              <w:rPr>
                <w:sz w:val="24"/>
                <w:szCs w:val="24"/>
              </w:rPr>
              <w:t>и русских интонаций, настроений, образов (на</w:t>
            </w:r>
            <w:r w:rsidR="00A02553" w:rsidRPr="0039339F">
              <w:rPr>
                <w:sz w:val="24"/>
                <w:szCs w:val="24"/>
              </w:rPr>
              <w:t xml:space="preserve"> примере</w:t>
            </w:r>
            <w:r w:rsidR="00A02553" w:rsidRPr="0039339F">
              <w:rPr>
                <w:spacing w:val="-14"/>
                <w:sz w:val="24"/>
                <w:szCs w:val="24"/>
              </w:rPr>
              <w:t xml:space="preserve"> </w:t>
            </w:r>
            <w:r w:rsidR="00A02553" w:rsidRPr="0039339F">
              <w:rPr>
                <w:sz w:val="24"/>
                <w:szCs w:val="24"/>
              </w:rPr>
              <w:t>творчества</w:t>
            </w:r>
            <w:r w:rsidR="00A02553" w:rsidRPr="0039339F">
              <w:rPr>
                <w:spacing w:val="-14"/>
                <w:sz w:val="24"/>
                <w:szCs w:val="24"/>
              </w:rPr>
              <w:t xml:space="preserve"> </w:t>
            </w:r>
            <w:r w:rsidR="00A02553" w:rsidRPr="0039339F">
              <w:rPr>
                <w:sz w:val="24"/>
                <w:szCs w:val="24"/>
              </w:rPr>
              <w:t>М.</w:t>
            </w:r>
            <w:r w:rsidR="00A02553" w:rsidRPr="0039339F">
              <w:rPr>
                <w:spacing w:val="-12"/>
                <w:sz w:val="24"/>
                <w:szCs w:val="24"/>
              </w:rPr>
              <w:t xml:space="preserve"> </w:t>
            </w:r>
            <w:r w:rsidR="0021060D">
              <w:rPr>
                <w:sz w:val="24"/>
                <w:szCs w:val="24"/>
              </w:rPr>
              <w:t>И. Глинки, П. И.</w:t>
            </w:r>
            <w:r w:rsidR="00A02553" w:rsidRPr="0039339F">
              <w:rPr>
                <w:sz w:val="24"/>
                <w:szCs w:val="24"/>
              </w:rPr>
              <w:t>Чайковского, Н. А. Римского-Корсакова</w:t>
            </w:r>
            <w:r w:rsidR="00A02553" w:rsidRPr="0039339F">
              <w:rPr>
                <w:spacing w:val="-15"/>
                <w:sz w:val="24"/>
                <w:szCs w:val="24"/>
              </w:rPr>
              <w:t xml:space="preserve"> </w:t>
            </w:r>
            <w:r w:rsidR="00A02553" w:rsidRPr="0039339F">
              <w:rPr>
                <w:sz w:val="24"/>
                <w:szCs w:val="24"/>
              </w:rPr>
              <w:t>и</w:t>
            </w:r>
            <w:r w:rsidR="00A02553" w:rsidRPr="0039339F">
              <w:rPr>
                <w:spacing w:val="-15"/>
                <w:sz w:val="24"/>
                <w:szCs w:val="24"/>
              </w:rPr>
              <w:t xml:space="preserve"> </w:t>
            </w:r>
            <w:r w:rsidR="00A02553" w:rsidRPr="0039339F">
              <w:rPr>
                <w:sz w:val="24"/>
                <w:szCs w:val="24"/>
              </w:rPr>
              <w:t>др.)</w:t>
            </w:r>
          </w:p>
        </w:tc>
        <w:tc>
          <w:tcPr>
            <w:tcW w:w="3685" w:type="dxa"/>
          </w:tcPr>
          <w:p w:rsidR="002F3F6D" w:rsidRPr="0039339F" w:rsidRDefault="00DF499F" w:rsidP="00ED622F">
            <w:pPr>
              <w:pStyle w:val="TableParagraph"/>
              <w:jc w:val="center"/>
              <w:rPr>
                <w:sz w:val="24"/>
                <w:szCs w:val="24"/>
              </w:rPr>
            </w:pPr>
            <w:r w:rsidRPr="0039339F">
              <w:rPr>
                <w:sz w:val="24"/>
                <w:szCs w:val="24"/>
              </w:rPr>
              <w:t>Знакомство с шедеврами русской</w:t>
            </w:r>
            <w:r w:rsidRPr="0039339F">
              <w:rPr>
                <w:spacing w:val="-14"/>
                <w:sz w:val="24"/>
                <w:szCs w:val="24"/>
              </w:rPr>
              <w:t xml:space="preserve"> </w:t>
            </w:r>
            <w:r w:rsidRPr="0039339F">
              <w:rPr>
                <w:sz w:val="24"/>
                <w:szCs w:val="24"/>
              </w:rPr>
              <w:t>музыки</w:t>
            </w:r>
            <w:r w:rsidRPr="0039339F">
              <w:rPr>
                <w:spacing w:val="-13"/>
                <w:sz w:val="24"/>
                <w:szCs w:val="24"/>
              </w:rPr>
              <w:t xml:space="preserve"> </w:t>
            </w:r>
            <w:r w:rsidRPr="0039339F">
              <w:rPr>
                <w:sz w:val="24"/>
                <w:szCs w:val="24"/>
              </w:rPr>
              <w:t>XIX</w:t>
            </w:r>
            <w:r w:rsidRPr="0039339F">
              <w:rPr>
                <w:spacing w:val="-15"/>
                <w:sz w:val="24"/>
                <w:szCs w:val="24"/>
              </w:rPr>
              <w:t xml:space="preserve"> </w:t>
            </w:r>
            <w:r w:rsidRPr="0039339F">
              <w:rPr>
                <w:sz w:val="24"/>
                <w:szCs w:val="24"/>
              </w:rPr>
              <w:t xml:space="preserve">века, анализ художественного </w:t>
            </w:r>
            <w:r w:rsidRPr="0039339F">
              <w:rPr>
                <w:spacing w:val="-2"/>
                <w:sz w:val="24"/>
                <w:szCs w:val="24"/>
              </w:rPr>
              <w:t xml:space="preserve">содержания, </w:t>
            </w:r>
            <w:r w:rsidRPr="0039339F">
              <w:rPr>
                <w:sz w:val="24"/>
                <w:szCs w:val="24"/>
              </w:rPr>
              <w:t>выразительных средств.</w:t>
            </w:r>
          </w:p>
          <w:p w:rsidR="002F3F6D" w:rsidRPr="0039339F" w:rsidRDefault="00DF499F" w:rsidP="00ED622F">
            <w:pPr>
              <w:pStyle w:val="TableParagraph"/>
              <w:jc w:val="center"/>
              <w:rPr>
                <w:sz w:val="24"/>
                <w:szCs w:val="24"/>
              </w:rPr>
            </w:pPr>
            <w:r w:rsidRPr="0039339F">
              <w:rPr>
                <w:sz w:val="24"/>
                <w:szCs w:val="24"/>
              </w:rPr>
              <w:t xml:space="preserve">Разучивание, исполнение не менее одного вокального произведения лирического характера, сочинённого русским </w:t>
            </w:r>
            <w:r w:rsidRPr="0039339F">
              <w:rPr>
                <w:spacing w:val="-2"/>
                <w:sz w:val="24"/>
                <w:szCs w:val="24"/>
              </w:rPr>
              <w:t>композитором-классиком.</w:t>
            </w:r>
          </w:p>
          <w:p w:rsidR="00A02553" w:rsidRPr="0039339F" w:rsidRDefault="00DF499F" w:rsidP="00A02553">
            <w:pPr>
              <w:pStyle w:val="TableParagraph"/>
              <w:jc w:val="center"/>
              <w:rPr>
                <w:sz w:val="24"/>
                <w:szCs w:val="24"/>
              </w:rPr>
            </w:pPr>
            <w:r w:rsidRPr="0039339F">
              <w:rPr>
                <w:sz w:val="24"/>
                <w:szCs w:val="24"/>
              </w:rPr>
              <w:t>Музыкальная</w:t>
            </w:r>
            <w:r w:rsidRPr="0039339F">
              <w:rPr>
                <w:spacing w:val="-4"/>
                <w:sz w:val="24"/>
                <w:szCs w:val="24"/>
              </w:rPr>
              <w:t xml:space="preserve"> </w:t>
            </w:r>
            <w:r w:rsidRPr="0039339F">
              <w:rPr>
                <w:sz w:val="24"/>
                <w:szCs w:val="24"/>
              </w:rPr>
              <w:t>викторина</w:t>
            </w:r>
            <w:r w:rsidRPr="0039339F">
              <w:rPr>
                <w:spacing w:val="-3"/>
                <w:sz w:val="24"/>
                <w:szCs w:val="24"/>
              </w:rPr>
              <w:t xml:space="preserve"> </w:t>
            </w:r>
            <w:r w:rsidRPr="0039339F">
              <w:rPr>
                <w:spacing w:val="-5"/>
                <w:sz w:val="24"/>
                <w:szCs w:val="24"/>
              </w:rPr>
              <w:t>на</w:t>
            </w:r>
            <w:r w:rsidR="00A02553">
              <w:rPr>
                <w:spacing w:val="-5"/>
                <w:sz w:val="24"/>
                <w:szCs w:val="24"/>
              </w:rPr>
              <w:t xml:space="preserve"> </w:t>
            </w:r>
            <w:r w:rsidR="00A02553" w:rsidRPr="0039339F">
              <w:rPr>
                <w:sz w:val="24"/>
                <w:szCs w:val="24"/>
              </w:rPr>
              <w:t>знание</w:t>
            </w:r>
            <w:r w:rsidR="00A02553" w:rsidRPr="0039339F">
              <w:rPr>
                <w:spacing w:val="-14"/>
                <w:sz w:val="24"/>
                <w:szCs w:val="24"/>
              </w:rPr>
              <w:t xml:space="preserve"> </w:t>
            </w:r>
            <w:r w:rsidR="00A02553" w:rsidRPr="0039339F">
              <w:rPr>
                <w:sz w:val="24"/>
                <w:szCs w:val="24"/>
              </w:rPr>
              <w:t>музыки,</w:t>
            </w:r>
            <w:r w:rsidR="00A02553" w:rsidRPr="0039339F">
              <w:rPr>
                <w:spacing w:val="-13"/>
                <w:sz w:val="24"/>
                <w:szCs w:val="24"/>
              </w:rPr>
              <w:t xml:space="preserve"> </w:t>
            </w:r>
            <w:r w:rsidR="00A02553" w:rsidRPr="0039339F">
              <w:rPr>
                <w:sz w:val="24"/>
                <w:szCs w:val="24"/>
              </w:rPr>
              <w:t>названий</w:t>
            </w:r>
            <w:r w:rsidR="00A02553" w:rsidRPr="0039339F">
              <w:rPr>
                <w:spacing w:val="-13"/>
                <w:sz w:val="24"/>
                <w:szCs w:val="24"/>
              </w:rPr>
              <w:t xml:space="preserve"> </w:t>
            </w:r>
            <w:r w:rsidR="00A02553" w:rsidRPr="0039339F">
              <w:rPr>
                <w:sz w:val="24"/>
                <w:szCs w:val="24"/>
              </w:rPr>
              <w:t xml:space="preserve">и авторов изученных </w:t>
            </w:r>
            <w:r w:rsidR="00A02553" w:rsidRPr="0039339F">
              <w:rPr>
                <w:spacing w:val="-2"/>
                <w:sz w:val="24"/>
                <w:szCs w:val="24"/>
              </w:rPr>
              <w:t>произведений.</w:t>
            </w:r>
          </w:p>
          <w:p w:rsidR="00A02553" w:rsidRPr="0039339F" w:rsidRDefault="00A02553" w:rsidP="00A02553">
            <w:pPr>
              <w:pStyle w:val="TableParagraph"/>
              <w:jc w:val="center"/>
              <w:rPr>
                <w:sz w:val="24"/>
                <w:szCs w:val="24"/>
              </w:rPr>
            </w:pPr>
            <w:r w:rsidRPr="0039339F">
              <w:rPr>
                <w:sz w:val="24"/>
                <w:szCs w:val="24"/>
              </w:rPr>
              <w:t xml:space="preserve">На выбор или </w:t>
            </w:r>
            <w:r w:rsidRPr="0039339F">
              <w:rPr>
                <w:spacing w:val="-2"/>
                <w:sz w:val="24"/>
                <w:szCs w:val="24"/>
              </w:rPr>
              <w:t>факультативно</w:t>
            </w:r>
          </w:p>
          <w:p w:rsidR="00A02553" w:rsidRPr="0039339F" w:rsidRDefault="00A02553" w:rsidP="00A02553">
            <w:pPr>
              <w:pStyle w:val="TableParagraph"/>
              <w:jc w:val="center"/>
              <w:rPr>
                <w:sz w:val="24"/>
                <w:szCs w:val="24"/>
              </w:rPr>
            </w:pPr>
            <w:r w:rsidRPr="0039339F">
              <w:rPr>
                <w:sz w:val="24"/>
                <w:szCs w:val="24"/>
              </w:rPr>
              <w:t>Просмотр</w:t>
            </w:r>
            <w:r w:rsidRPr="0039339F">
              <w:rPr>
                <w:spacing w:val="-15"/>
                <w:sz w:val="24"/>
                <w:szCs w:val="24"/>
              </w:rPr>
              <w:t xml:space="preserve"> </w:t>
            </w:r>
            <w:r w:rsidRPr="0039339F">
              <w:rPr>
                <w:sz w:val="24"/>
                <w:szCs w:val="24"/>
              </w:rPr>
              <w:t>художественных фильмов, телепередач, посвящённых русской культуре XIX века.</w:t>
            </w:r>
          </w:p>
          <w:p w:rsidR="00A02553" w:rsidRPr="0039339F" w:rsidRDefault="00A02553" w:rsidP="00A02553">
            <w:pPr>
              <w:pStyle w:val="TableParagraph"/>
              <w:jc w:val="center"/>
              <w:rPr>
                <w:sz w:val="24"/>
                <w:szCs w:val="24"/>
              </w:rPr>
            </w:pPr>
            <w:r w:rsidRPr="0039339F">
              <w:rPr>
                <w:sz w:val="24"/>
                <w:szCs w:val="24"/>
              </w:rPr>
              <w:t>Создание</w:t>
            </w:r>
            <w:r w:rsidRPr="0039339F">
              <w:rPr>
                <w:spacing w:val="-15"/>
                <w:sz w:val="24"/>
                <w:szCs w:val="24"/>
              </w:rPr>
              <w:t xml:space="preserve"> </w:t>
            </w:r>
            <w:r w:rsidRPr="0039339F">
              <w:rPr>
                <w:sz w:val="24"/>
                <w:szCs w:val="24"/>
              </w:rPr>
              <w:t xml:space="preserve">любительского фильма, </w:t>
            </w:r>
            <w:r w:rsidRPr="0039339F">
              <w:rPr>
                <w:sz w:val="24"/>
                <w:szCs w:val="24"/>
              </w:rPr>
              <w:lastRenderedPageBreak/>
              <w:t xml:space="preserve">радиопередачи, </w:t>
            </w:r>
            <w:r w:rsidRPr="0039339F">
              <w:rPr>
                <w:spacing w:val="-2"/>
                <w:sz w:val="24"/>
                <w:szCs w:val="24"/>
              </w:rPr>
              <w:t>театрализованной</w:t>
            </w:r>
          </w:p>
          <w:p w:rsidR="00A02553" w:rsidRPr="0039339F" w:rsidRDefault="00A02553" w:rsidP="00A02553">
            <w:pPr>
              <w:pStyle w:val="TableParagraph"/>
              <w:jc w:val="center"/>
              <w:rPr>
                <w:sz w:val="24"/>
                <w:szCs w:val="24"/>
              </w:rPr>
            </w:pPr>
            <w:r w:rsidRPr="0039339F">
              <w:rPr>
                <w:spacing w:val="-2"/>
                <w:sz w:val="24"/>
                <w:szCs w:val="24"/>
              </w:rPr>
              <w:t xml:space="preserve">музыкально-литературной </w:t>
            </w:r>
            <w:r w:rsidRPr="0039339F">
              <w:rPr>
                <w:sz w:val="24"/>
                <w:szCs w:val="24"/>
              </w:rPr>
              <w:t>композиции на основе музыки</w:t>
            </w:r>
            <w:r w:rsidRPr="0039339F">
              <w:rPr>
                <w:spacing w:val="-7"/>
                <w:sz w:val="24"/>
                <w:szCs w:val="24"/>
              </w:rPr>
              <w:t xml:space="preserve"> </w:t>
            </w:r>
            <w:r w:rsidRPr="0039339F">
              <w:rPr>
                <w:sz w:val="24"/>
                <w:szCs w:val="24"/>
              </w:rPr>
              <w:t>и</w:t>
            </w:r>
            <w:r w:rsidRPr="0039339F">
              <w:rPr>
                <w:spacing w:val="-8"/>
                <w:sz w:val="24"/>
                <w:szCs w:val="24"/>
              </w:rPr>
              <w:t xml:space="preserve"> </w:t>
            </w:r>
            <w:r w:rsidRPr="0039339F">
              <w:rPr>
                <w:sz w:val="24"/>
                <w:szCs w:val="24"/>
              </w:rPr>
              <w:t>литературы</w:t>
            </w:r>
            <w:r w:rsidRPr="0039339F">
              <w:rPr>
                <w:spacing w:val="-7"/>
                <w:sz w:val="24"/>
                <w:szCs w:val="24"/>
              </w:rPr>
              <w:t xml:space="preserve"> </w:t>
            </w:r>
            <w:r w:rsidRPr="0039339F">
              <w:rPr>
                <w:sz w:val="24"/>
                <w:szCs w:val="24"/>
              </w:rPr>
              <w:t xml:space="preserve">XIX </w:t>
            </w:r>
            <w:r w:rsidRPr="0039339F">
              <w:rPr>
                <w:spacing w:val="-2"/>
                <w:sz w:val="24"/>
                <w:szCs w:val="24"/>
              </w:rPr>
              <w:t>века.</w:t>
            </w:r>
          </w:p>
          <w:p w:rsidR="00A02553" w:rsidRPr="0039339F" w:rsidRDefault="00A02553" w:rsidP="00A02553">
            <w:pPr>
              <w:pStyle w:val="TableParagraph"/>
              <w:jc w:val="center"/>
              <w:rPr>
                <w:sz w:val="24"/>
                <w:szCs w:val="24"/>
              </w:rPr>
            </w:pPr>
            <w:r w:rsidRPr="0039339F">
              <w:rPr>
                <w:spacing w:val="-2"/>
                <w:sz w:val="24"/>
                <w:szCs w:val="24"/>
              </w:rPr>
              <w:t>Реконструкция</w:t>
            </w:r>
          </w:p>
          <w:p w:rsidR="002F3F6D" w:rsidRDefault="00A02553" w:rsidP="00A02553">
            <w:pPr>
              <w:pStyle w:val="TableParagraph"/>
              <w:jc w:val="center"/>
              <w:rPr>
                <w:sz w:val="24"/>
                <w:szCs w:val="24"/>
              </w:rPr>
            </w:pPr>
            <w:r w:rsidRPr="0039339F">
              <w:rPr>
                <w:sz w:val="24"/>
                <w:szCs w:val="24"/>
              </w:rPr>
              <w:t>костюмированного</w:t>
            </w:r>
            <w:r w:rsidRPr="0039339F">
              <w:rPr>
                <w:spacing w:val="-15"/>
                <w:sz w:val="24"/>
                <w:szCs w:val="24"/>
              </w:rPr>
              <w:t xml:space="preserve"> </w:t>
            </w:r>
            <w:r w:rsidRPr="0039339F">
              <w:rPr>
                <w:sz w:val="24"/>
                <w:szCs w:val="24"/>
              </w:rPr>
              <w:t>бала, музыкального салона</w:t>
            </w:r>
          </w:p>
          <w:p w:rsidR="00F81EB8" w:rsidRPr="0039339F" w:rsidRDefault="00F81EB8" w:rsidP="00A02553">
            <w:pPr>
              <w:pStyle w:val="TableParagraph"/>
              <w:jc w:val="center"/>
              <w:rPr>
                <w:sz w:val="24"/>
                <w:szCs w:val="24"/>
              </w:rPr>
            </w:pPr>
          </w:p>
        </w:tc>
      </w:tr>
      <w:tr w:rsidR="002F3F6D" w:rsidRPr="0039339F" w:rsidTr="0021060D">
        <w:trPr>
          <w:trHeight w:val="9108"/>
        </w:trPr>
        <w:tc>
          <w:tcPr>
            <w:tcW w:w="1145" w:type="dxa"/>
          </w:tcPr>
          <w:p w:rsidR="002F3F6D" w:rsidRPr="0039339F" w:rsidRDefault="00DF499F" w:rsidP="00ED622F">
            <w:pPr>
              <w:pStyle w:val="TableParagraph"/>
              <w:rPr>
                <w:sz w:val="24"/>
                <w:szCs w:val="24"/>
              </w:rPr>
            </w:pPr>
            <w:r w:rsidRPr="0039339F">
              <w:rPr>
                <w:sz w:val="24"/>
                <w:szCs w:val="24"/>
              </w:rPr>
              <w:lastRenderedPageBreak/>
              <w:t>В)</w:t>
            </w:r>
            <w:r w:rsidRPr="0039339F">
              <w:rPr>
                <w:spacing w:val="-3"/>
                <w:sz w:val="24"/>
                <w:szCs w:val="24"/>
              </w:rPr>
              <w:t xml:space="preserve"> </w:t>
            </w:r>
            <w:r w:rsidRPr="0039339F">
              <w:rPr>
                <w:sz w:val="24"/>
                <w:szCs w:val="24"/>
              </w:rPr>
              <w:t>4—</w:t>
            </w:r>
            <w:r w:rsidRPr="0039339F">
              <w:rPr>
                <w:spacing w:val="-10"/>
                <w:sz w:val="24"/>
                <w:szCs w:val="24"/>
              </w:rPr>
              <w:t>6</w:t>
            </w:r>
          </w:p>
          <w:p w:rsidR="002F3F6D" w:rsidRPr="0039339F" w:rsidRDefault="00DF499F" w:rsidP="00ED622F">
            <w:pPr>
              <w:pStyle w:val="TableParagraph"/>
              <w:rPr>
                <w:sz w:val="24"/>
                <w:szCs w:val="24"/>
              </w:rPr>
            </w:pPr>
            <w:r w:rsidRPr="0039339F">
              <w:rPr>
                <w:spacing w:val="-2"/>
                <w:sz w:val="24"/>
                <w:szCs w:val="24"/>
              </w:rPr>
              <w:t xml:space="preserve">учебных </w:t>
            </w:r>
            <w:r w:rsidRPr="0039339F">
              <w:rPr>
                <w:spacing w:val="-4"/>
                <w:sz w:val="24"/>
                <w:szCs w:val="24"/>
              </w:rPr>
              <w:t>часов</w:t>
            </w:r>
          </w:p>
        </w:tc>
        <w:tc>
          <w:tcPr>
            <w:tcW w:w="1273" w:type="dxa"/>
          </w:tcPr>
          <w:p w:rsidR="002F3F6D" w:rsidRPr="0039339F" w:rsidRDefault="00DF499F" w:rsidP="00ED622F">
            <w:pPr>
              <w:pStyle w:val="TableParagraph"/>
              <w:jc w:val="center"/>
              <w:rPr>
                <w:sz w:val="24"/>
                <w:szCs w:val="24"/>
              </w:rPr>
            </w:pPr>
            <w:r w:rsidRPr="0039339F">
              <w:rPr>
                <w:sz w:val="24"/>
                <w:szCs w:val="24"/>
              </w:rPr>
              <w:t>История</w:t>
            </w:r>
            <w:r w:rsidRPr="0039339F">
              <w:rPr>
                <w:spacing w:val="-15"/>
                <w:sz w:val="24"/>
                <w:szCs w:val="24"/>
              </w:rPr>
              <w:t xml:space="preserve"> </w:t>
            </w:r>
            <w:r w:rsidRPr="0039339F">
              <w:rPr>
                <w:sz w:val="24"/>
                <w:szCs w:val="24"/>
              </w:rPr>
              <w:t>страны</w:t>
            </w:r>
            <w:r w:rsidRPr="0039339F">
              <w:rPr>
                <w:spacing w:val="-15"/>
                <w:sz w:val="24"/>
                <w:szCs w:val="24"/>
              </w:rPr>
              <w:t xml:space="preserve"> </w:t>
            </w:r>
            <w:r w:rsidRPr="0039339F">
              <w:rPr>
                <w:sz w:val="24"/>
                <w:szCs w:val="24"/>
              </w:rPr>
              <w:t xml:space="preserve">и народа в музыке </w:t>
            </w:r>
            <w:r w:rsidRPr="0039339F">
              <w:rPr>
                <w:spacing w:val="-2"/>
                <w:sz w:val="24"/>
                <w:szCs w:val="24"/>
              </w:rPr>
              <w:t>русских композиторов</w:t>
            </w:r>
          </w:p>
        </w:tc>
        <w:tc>
          <w:tcPr>
            <w:tcW w:w="3119" w:type="dxa"/>
          </w:tcPr>
          <w:p w:rsidR="002F3F6D" w:rsidRPr="0039339F" w:rsidRDefault="00DF499F" w:rsidP="00ED622F">
            <w:pPr>
              <w:pStyle w:val="TableParagraph"/>
              <w:jc w:val="center"/>
              <w:rPr>
                <w:sz w:val="24"/>
                <w:szCs w:val="24"/>
              </w:rPr>
            </w:pPr>
            <w:r w:rsidRPr="0039339F">
              <w:rPr>
                <w:sz w:val="24"/>
                <w:szCs w:val="24"/>
              </w:rPr>
              <w:t>Образы народных героев, тема</w:t>
            </w:r>
            <w:r w:rsidRPr="0039339F">
              <w:rPr>
                <w:spacing w:val="-15"/>
                <w:sz w:val="24"/>
                <w:szCs w:val="24"/>
              </w:rPr>
              <w:t xml:space="preserve"> </w:t>
            </w:r>
            <w:r w:rsidRPr="0039339F">
              <w:rPr>
                <w:sz w:val="24"/>
                <w:szCs w:val="24"/>
              </w:rPr>
              <w:t>служения</w:t>
            </w:r>
            <w:r w:rsidRPr="0039339F">
              <w:rPr>
                <w:spacing w:val="-12"/>
                <w:sz w:val="24"/>
                <w:szCs w:val="24"/>
              </w:rPr>
              <w:t xml:space="preserve"> </w:t>
            </w:r>
            <w:r w:rsidRPr="0039339F">
              <w:rPr>
                <w:sz w:val="24"/>
                <w:szCs w:val="24"/>
              </w:rPr>
              <w:t>Отечеству</w:t>
            </w:r>
            <w:r w:rsidRPr="0039339F">
              <w:rPr>
                <w:spacing w:val="-15"/>
                <w:sz w:val="24"/>
                <w:szCs w:val="24"/>
              </w:rPr>
              <w:t xml:space="preserve"> </w:t>
            </w:r>
            <w:r w:rsidRPr="0039339F">
              <w:rPr>
                <w:sz w:val="24"/>
                <w:szCs w:val="24"/>
              </w:rPr>
              <w:t xml:space="preserve">в крупных театральных и </w:t>
            </w:r>
            <w:r w:rsidRPr="0039339F">
              <w:rPr>
                <w:spacing w:val="-2"/>
                <w:sz w:val="24"/>
                <w:szCs w:val="24"/>
              </w:rPr>
              <w:t>симфонических</w:t>
            </w:r>
          </w:p>
          <w:p w:rsidR="002F3F6D" w:rsidRPr="0039339F" w:rsidRDefault="00DF499F" w:rsidP="00ED622F">
            <w:pPr>
              <w:pStyle w:val="TableParagraph"/>
              <w:jc w:val="center"/>
              <w:rPr>
                <w:sz w:val="24"/>
                <w:szCs w:val="24"/>
              </w:rPr>
            </w:pPr>
            <w:r w:rsidRPr="0039339F">
              <w:rPr>
                <w:sz w:val="24"/>
                <w:szCs w:val="24"/>
              </w:rPr>
              <w:t>произведениях русских композиторов</w:t>
            </w:r>
            <w:r w:rsidRPr="0039339F">
              <w:rPr>
                <w:spacing w:val="-15"/>
                <w:sz w:val="24"/>
                <w:szCs w:val="24"/>
              </w:rPr>
              <w:t xml:space="preserve"> </w:t>
            </w:r>
            <w:r w:rsidRPr="0039339F">
              <w:rPr>
                <w:sz w:val="24"/>
                <w:szCs w:val="24"/>
              </w:rPr>
              <w:t>(на</w:t>
            </w:r>
            <w:r w:rsidRPr="0039339F">
              <w:rPr>
                <w:spacing w:val="-15"/>
                <w:sz w:val="24"/>
                <w:szCs w:val="24"/>
              </w:rPr>
              <w:t xml:space="preserve"> </w:t>
            </w:r>
            <w:r w:rsidRPr="0039339F">
              <w:rPr>
                <w:sz w:val="24"/>
                <w:szCs w:val="24"/>
              </w:rPr>
              <w:t>примере сочинений композиторов</w:t>
            </w:r>
          </w:p>
          <w:p w:rsidR="002F3F6D" w:rsidRPr="0039339F" w:rsidRDefault="00DF499F" w:rsidP="00ED622F">
            <w:pPr>
              <w:pStyle w:val="TableParagraph"/>
              <w:jc w:val="center"/>
              <w:rPr>
                <w:sz w:val="24"/>
                <w:szCs w:val="24"/>
              </w:rPr>
            </w:pPr>
            <w:r w:rsidRPr="0039339F">
              <w:rPr>
                <w:sz w:val="24"/>
                <w:szCs w:val="24"/>
              </w:rPr>
              <w:t>—</w:t>
            </w:r>
            <w:r w:rsidRPr="0039339F">
              <w:rPr>
                <w:spacing w:val="-15"/>
                <w:sz w:val="24"/>
                <w:szCs w:val="24"/>
              </w:rPr>
              <w:t xml:space="preserve"> </w:t>
            </w:r>
            <w:r w:rsidRPr="0039339F">
              <w:rPr>
                <w:sz w:val="24"/>
                <w:szCs w:val="24"/>
              </w:rPr>
              <w:t>членов</w:t>
            </w:r>
            <w:r w:rsidRPr="0039339F">
              <w:rPr>
                <w:spacing w:val="-15"/>
                <w:sz w:val="24"/>
                <w:szCs w:val="24"/>
              </w:rPr>
              <w:t xml:space="preserve"> </w:t>
            </w:r>
            <w:r w:rsidRPr="0039339F">
              <w:rPr>
                <w:sz w:val="24"/>
                <w:szCs w:val="24"/>
              </w:rPr>
              <w:t xml:space="preserve">«Могучей </w:t>
            </w:r>
            <w:r w:rsidRPr="0039339F">
              <w:rPr>
                <w:spacing w:val="-2"/>
                <w:sz w:val="24"/>
                <w:szCs w:val="24"/>
              </w:rPr>
              <w:t>кучки»,</w:t>
            </w:r>
          </w:p>
          <w:p w:rsidR="002F3F6D" w:rsidRPr="0039339F" w:rsidRDefault="00DF499F" w:rsidP="00ED622F">
            <w:pPr>
              <w:pStyle w:val="TableParagraph"/>
              <w:jc w:val="center"/>
              <w:rPr>
                <w:sz w:val="24"/>
                <w:szCs w:val="24"/>
              </w:rPr>
            </w:pPr>
            <w:r w:rsidRPr="0039339F">
              <w:rPr>
                <w:sz w:val="24"/>
                <w:szCs w:val="24"/>
              </w:rPr>
              <w:t>С.</w:t>
            </w:r>
            <w:r w:rsidRPr="0039339F">
              <w:rPr>
                <w:spacing w:val="-10"/>
                <w:sz w:val="24"/>
                <w:szCs w:val="24"/>
              </w:rPr>
              <w:t xml:space="preserve"> </w:t>
            </w:r>
            <w:r w:rsidRPr="0039339F">
              <w:rPr>
                <w:sz w:val="24"/>
                <w:szCs w:val="24"/>
              </w:rPr>
              <w:t>С.</w:t>
            </w:r>
            <w:r w:rsidRPr="0039339F">
              <w:rPr>
                <w:spacing w:val="-10"/>
                <w:sz w:val="24"/>
                <w:szCs w:val="24"/>
              </w:rPr>
              <w:t xml:space="preserve"> </w:t>
            </w:r>
            <w:r w:rsidRPr="0039339F">
              <w:rPr>
                <w:sz w:val="24"/>
                <w:szCs w:val="24"/>
              </w:rPr>
              <w:t>Прокофьева,</w:t>
            </w:r>
            <w:r w:rsidRPr="0039339F">
              <w:rPr>
                <w:spacing w:val="-10"/>
                <w:sz w:val="24"/>
                <w:szCs w:val="24"/>
              </w:rPr>
              <w:t xml:space="preserve"> </w:t>
            </w:r>
            <w:r w:rsidRPr="0039339F">
              <w:rPr>
                <w:sz w:val="24"/>
                <w:szCs w:val="24"/>
              </w:rPr>
              <w:t>Г.</w:t>
            </w:r>
            <w:r w:rsidRPr="0039339F">
              <w:rPr>
                <w:spacing w:val="-11"/>
                <w:sz w:val="24"/>
                <w:szCs w:val="24"/>
              </w:rPr>
              <w:t xml:space="preserve"> </w:t>
            </w:r>
            <w:r w:rsidRPr="0039339F">
              <w:rPr>
                <w:sz w:val="24"/>
                <w:szCs w:val="24"/>
              </w:rPr>
              <w:t>В. Свиридова и др.)</w:t>
            </w:r>
          </w:p>
        </w:tc>
        <w:tc>
          <w:tcPr>
            <w:tcW w:w="3685" w:type="dxa"/>
          </w:tcPr>
          <w:p w:rsidR="002F3F6D" w:rsidRPr="0039339F" w:rsidRDefault="00DF499F" w:rsidP="00ED622F">
            <w:pPr>
              <w:pStyle w:val="TableParagraph"/>
              <w:jc w:val="center"/>
              <w:rPr>
                <w:sz w:val="24"/>
                <w:szCs w:val="24"/>
              </w:rPr>
            </w:pPr>
            <w:r w:rsidRPr="0039339F">
              <w:rPr>
                <w:sz w:val="24"/>
                <w:szCs w:val="24"/>
              </w:rPr>
              <w:t>Знакомство с шедеврами русской</w:t>
            </w:r>
            <w:r w:rsidRPr="0039339F">
              <w:rPr>
                <w:spacing w:val="-15"/>
                <w:sz w:val="24"/>
                <w:szCs w:val="24"/>
              </w:rPr>
              <w:t xml:space="preserve"> </w:t>
            </w:r>
            <w:r w:rsidRPr="0039339F">
              <w:rPr>
                <w:sz w:val="24"/>
                <w:szCs w:val="24"/>
              </w:rPr>
              <w:t>музыки</w:t>
            </w:r>
            <w:r w:rsidRPr="0039339F">
              <w:rPr>
                <w:spacing w:val="-15"/>
                <w:sz w:val="24"/>
                <w:szCs w:val="24"/>
              </w:rPr>
              <w:t xml:space="preserve"> </w:t>
            </w:r>
            <w:r w:rsidRPr="0039339F">
              <w:rPr>
                <w:sz w:val="24"/>
                <w:szCs w:val="24"/>
              </w:rPr>
              <w:t>XIX—XX веков, анализ</w:t>
            </w:r>
          </w:p>
          <w:p w:rsidR="002F3F6D" w:rsidRPr="0039339F" w:rsidRDefault="00DF499F" w:rsidP="00ED622F">
            <w:pPr>
              <w:pStyle w:val="TableParagraph"/>
              <w:jc w:val="center"/>
              <w:rPr>
                <w:sz w:val="24"/>
                <w:szCs w:val="24"/>
              </w:rPr>
            </w:pPr>
            <w:r w:rsidRPr="0039339F">
              <w:rPr>
                <w:spacing w:val="-2"/>
                <w:sz w:val="24"/>
                <w:szCs w:val="24"/>
              </w:rPr>
              <w:t xml:space="preserve">художественного </w:t>
            </w:r>
            <w:r w:rsidRPr="0039339F">
              <w:rPr>
                <w:sz w:val="24"/>
                <w:szCs w:val="24"/>
              </w:rPr>
              <w:t>содержания и способов выражения</w:t>
            </w:r>
            <w:r w:rsidRPr="0039339F">
              <w:rPr>
                <w:spacing w:val="-15"/>
                <w:sz w:val="24"/>
                <w:szCs w:val="24"/>
              </w:rPr>
              <w:t xml:space="preserve"> </w:t>
            </w:r>
            <w:r w:rsidRPr="0039339F">
              <w:rPr>
                <w:sz w:val="24"/>
                <w:szCs w:val="24"/>
              </w:rPr>
              <w:t>патриотической идеи,</w:t>
            </w:r>
            <w:r w:rsidRPr="0039339F">
              <w:rPr>
                <w:spacing w:val="-3"/>
                <w:sz w:val="24"/>
                <w:szCs w:val="24"/>
              </w:rPr>
              <w:t xml:space="preserve"> </w:t>
            </w:r>
            <w:r w:rsidRPr="0039339F">
              <w:rPr>
                <w:sz w:val="24"/>
                <w:szCs w:val="24"/>
              </w:rPr>
              <w:t>гражданского</w:t>
            </w:r>
            <w:r w:rsidRPr="0039339F">
              <w:rPr>
                <w:spacing w:val="-3"/>
                <w:sz w:val="24"/>
                <w:szCs w:val="24"/>
              </w:rPr>
              <w:t xml:space="preserve"> </w:t>
            </w:r>
            <w:r w:rsidRPr="0039339F">
              <w:rPr>
                <w:spacing w:val="-2"/>
                <w:sz w:val="24"/>
                <w:szCs w:val="24"/>
              </w:rPr>
              <w:t>пафоса.</w:t>
            </w:r>
          </w:p>
          <w:p w:rsidR="002F3F6D" w:rsidRPr="0039339F" w:rsidRDefault="00DF499F" w:rsidP="00ED622F">
            <w:pPr>
              <w:pStyle w:val="TableParagraph"/>
              <w:jc w:val="center"/>
              <w:rPr>
                <w:sz w:val="24"/>
                <w:szCs w:val="24"/>
              </w:rPr>
            </w:pPr>
            <w:r w:rsidRPr="0039339F">
              <w:rPr>
                <w:sz w:val="24"/>
                <w:szCs w:val="24"/>
              </w:rPr>
              <w:t>Разучивание,</w:t>
            </w:r>
            <w:r w:rsidRPr="0039339F">
              <w:rPr>
                <w:spacing w:val="-10"/>
                <w:sz w:val="24"/>
                <w:szCs w:val="24"/>
              </w:rPr>
              <w:t xml:space="preserve"> </w:t>
            </w:r>
            <w:r w:rsidRPr="0039339F">
              <w:rPr>
                <w:sz w:val="24"/>
                <w:szCs w:val="24"/>
              </w:rPr>
              <w:t>исполнение не менее одного вокального</w:t>
            </w:r>
            <w:r w:rsidRPr="0039339F">
              <w:rPr>
                <w:spacing w:val="-15"/>
                <w:sz w:val="24"/>
                <w:szCs w:val="24"/>
              </w:rPr>
              <w:t xml:space="preserve"> </w:t>
            </w:r>
            <w:r w:rsidRPr="0039339F">
              <w:rPr>
                <w:sz w:val="24"/>
                <w:szCs w:val="24"/>
              </w:rPr>
              <w:t xml:space="preserve">произведения </w:t>
            </w:r>
            <w:r w:rsidRPr="0039339F">
              <w:rPr>
                <w:spacing w:val="-2"/>
                <w:sz w:val="24"/>
                <w:szCs w:val="24"/>
              </w:rPr>
              <w:t xml:space="preserve">патриотического </w:t>
            </w:r>
            <w:r w:rsidRPr="0039339F">
              <w:rPr>
                <w:sz w:val="24"/>
                <w:szCs w:val="24"/>
              </w:rPr>
              <w:t>содержания,</w:t>
            </w:r>
            <w:r w:rsidRPr="0039339F">
              <w:rPr>
                <w:spacing w:val="-15"/>
                <w:sz w:val="24"/>
                <w:szCs w:val="24"/>
              </w:rPr>
              <w:t xml:space="preserve"> </w:t>
            </w:r>
            <w:r w:rsidRPr="0039339F">
              <w:rPr>
                <w:sz w:val="24"/>
                <w:szCs w:val="24"/>
              </w:rPr>
              <w:t xml:space="preserve">сочинённого русским композитором- </w:t>
            </w:r>
            <w:r w:rsidRPr="0039339F">
              <w:rPr>
                <w:spacing w:val="-2"/>
                <w:sz w:val="24"/>
                <w:szCs w:val="24"/>
              </w:rPr>
              <w:t>классиком.</w:t>
            </w:r>
          </w:p>
          <w:p w:rsidR="002F3F6D" w:rsidRPr="0039339F" w:rsidRDefault="00DF499F" w:rsidP="00ED622F">
            <w:pPr>
              <w:pStyle w:val="TableParagraph"/>
              <w:jc w:val="center"/>
              <w:rPr>
                <w:sz w:val="24"/>
                <w:szCs w:val="24"/>
              </w:rPr>
            </w:pPr>
            <w:r w:rsidRPr="0039339F">
              <w:rPr>
                <w:sz w:val="24"/>
                <w:szCs w:val="24"/>
              </w:rPr>
              <w:t>Исполнение Гимна Российской Федерации. Музыкальная</w:t>
            </w:r>
            <w:r w:rsidRPr="0039339F">
              <w:rPr>
                <w:spacing w:val="-15"/>
                <w:sz w:val="24"/>
                <w:szCs w:val="24"/>
              </w:rPr>
              <w:t xml:space="preserve"> </w:t>
            </w:r>
            <w:r w:rsidRPr="0039339F">
              <w:rPr>
                <w:sz w:val="24"/>
                <w:szCs w:val="24"/>
              </w:rPr>
              <w:t>викторина</w:t>
            </w:r>
            <w:r w:rsidRPr="0039339F">
              <w:rPr>
                <w:spacing w:val="-15"/>
                <w:sz w:val="24"/>
                <w:szCs w:val="24"/>
              </w:rPr>
              <w:t xml:space="preserve"> </w:t>
            </w:r>
            <w:r w:rsidRPr="0039339F">
              <w:rPr>
                <w:sz w:val="24"/>
                <w:szCs w:val="24"/>
              </w:rPr>
              <w:t>на знание</w:t>
            </w:r>
            <w:r w:rsidRPr="0039339F">
              <w:rPr>
                <w:spacing w:val="-1"/>
                <w:sz w:val="24"/>
                <w:szCs w:val="24"/>
              </w:rPr>
              <w:t xml:space="preserve"> </w:t>
            </w:r>
            <w:r w:rsidRPr="0039339F">
              <w:rPr>
                <w:sz w:val="24"/>
                <w:szCs w:val="24"/>
              </w:rPr>
              <w:t xml:space="preserve">музыки, названий и авторов изученных </w:t>
            </w:r>
            <w:r w:rsidRPr="0039339F">
              <w:rPr>
                <w:spacing w:val="-2"/>
                <w:sz w:val="24"/>
                <w:szCs w:val="24"/>
              </w:rPr>
              <w:t>произведений.</w:t>
            </w:r>
          </w:p>
          <w:p w:rsidR="002F3F6D" w:rsidRPr="0039339F" w:rsidRDefault="00DF499F" w:rsidP="00ED622F">
            <w:pPr>
              <w:pStyle w:val="TableParagraph"/>
              <w:jc w:val="center"/>
              <w:rPr>
                <w:sz w:val="24"/>
                <w:szCs w:val="24"/>
              </w:rPr>
            </w:pPr>
            <w:r w:rsidRPr="0039339F">
              <w:rPr>
                <w:sz w:val="24"/>
                <w:szCs w:val="24"/>
              </w:rPr>
              <w:t xml:space="preserve">На выбор или </w:t>
            </w:r>
            <w:r w:rsidRPr="0039339F">
              <w:rPr>
                <w:spacing w:val="-2"/>
                <w:sz w:val="24"/>
                <w:szCs w:val="24"/>
              </w:rPr>
              <w:t>факультативно</w:t>
            </w:r>
          </w:p>
          <w:p w:rsidR="002F3F6D" w:rsidRPr="0039339F" w:rsidRDefault="00DF499F" w:rsidP="00ED622F">
            <w:pPr>
              <w:pStyle w:val="TableParagraph"/>
              <w:jc w:val="center"/>
              <w:rPr>
                <w:sz w:val="24"/>
                <w:szCs w:val="24"/>
              </w:rPr>
            </w:pPr>
            <w:r w:rsidRPr="0039339F">
              <w:rPr>
                <w:sz w:val="24"/>
                <w:szCs w:val="24"/>
              </w:rPr>
              <w:t>Просмотр</w:t>
            </w:r>
            <w:r w:rsidRPr="0039339F">
              <w:rPr>
                <w:spacing w:val="-15"/>
                <w:sz w:val="24"/>
                <w:szCs w:val="24"/>
              </w:rPr>
              <w:t xml:space="preserve"> </w:t>
            </w:r>
            <w:r w:rsidRPr="0039339F">
              <w:rPr>
                <w:sz w:val="24"/>
                <w:szCs w:val="24"/>
              </w:rPr>
              <w:t>художественных фильмов, телепередач, посвящённых творчеству композиторов — членов кружка «Могучая кучка». Просмотр видеозаписи оперы одного из русских композиторов (или посещение театра) или</w:t>
            </w:r>
          </w:p>
          <w:p w:rsidR="002F3F6D" w:rsidRPr="0039339F" w:rsidRDefault="00DF499F" w:rsidP="00ED622F">
            <w:pPr>
              <w:pStyle w:val="TableParagraph"/>
              <w:jc w:val="center"/>
              <w:rPr>
                <w:sz w:val="24"/>
                <w:szCs w:val="24"/>
              </w:rPr>
            </w:pPr>
            <w:r w:rsidRPr="0039339F">
              <w:rPr>
                <w:sz w:val="24"/>
                <w:szCs w:val="24"/>
              </w:rPr>
              <w:t>фильма, основанного на музыкальных</w:t>
            </w:r>
            <w:r w:rsidRPr="0039339F">
              <w:rPr>
                <w:spacing w:val="-15"/>
                <w:sz w:val="24"/>
                <w:szCs w:val="24"/>
              </w:rPr>
              <w:t xml:space="preserve"> </w:t>
            </w:r>
            <w:r w:rsidRPr="0039339F">
              <w:rPr>
                <w:sz w:val="24"/>
                <w:szCs w:val="24"/>
              </w:rPr>
              <w:t>сочинениях</w:t>
            </w:r>
            <w:r w:rsidR="00A02553" w:rsidRPr="0039339F">
              <w:rPr>
                <w:sz w:val="24"/>
                <w:szCs w:val="24"/>
              </w:rPr>
              <w:t xml:space="preserve"> русских</w:t>
            </w:r>
            <w:r w:rsidR="00A02553" w:rsidRPr="0039339F">
              <w:rPr>
                <w:spacing w:val="-4"/>
                <w:sz w:val="24"/>
                <w:szCs w:val="24"/>
              </w:rPr>
              <w:t xml:space="preserve"> </w:t>
            </w:r>
            <w:r w:rsidR="00A02553" w:rsidRPr="0039339F">
              <w:rPr>
                <w:spacing w:val="-2"/>
                <w:sz w:val="24"/>
                <w:szCs w:val="24"/>
              </w:rPr>
              <w:t>композиторов</w:t>
            </w:r>
          </w:p>
        </w:tc>
      </w:tr>
      <w:tr w:rsidR="002F3F6D" w:rsidRPr="0039339F" w:rsidTr="00F81EB8">
        <w:trPr>
          <w:trHeight w:val="6236"/>
        </w:trPr>
        <w:tc>
          <w:tcPr>
            <w:tcW w:w="1145" w:type="dxa"/>
          </w:tcPr>
          <w:p w:rsidR="002F3F6D" w:rsidRPr="0039339F" w:rsidRDefault="00DF499F" w:rsidP="00ED622F">
            <w:pPr>
              <w:pStyle w:val="TableParagraph"/>
              <w:rPr>
                <w:sz w:val="24"/>
                <w:szCs w:val="24"/>
              </w:rPr>
            </w:pPr>
            <w:r w:rsidRPr="0039339F">
              <w:rPr>
                <w:sz w:val="24"/>
                <w:szCs w:val="24"/>
              </w:rPr>
              <w:lastRenderedPageBreak/>
              <w:t>Г)</w:t>
            </w:r>
            <w:r w:rsidRPr="0039339F">
              <w:rPr>
                <w:spacing w:val="-5"/>
                <w:sz w:val="24"/>
                <w:szCs w:val="24"/>
              </w:rPr>
              <w:t xml:space="preserve"> </w:t>
            </w:r>
            <w:r w:rsidRPr="0039339F">
              <w:rPr>
                <w:sz w:val="24"/>
                <w:szCs w:val="24"/>
              </w:rPr>
              <w:t>3—</w:t>
            </w:r>
            <w:r w:rsidRPr="0039339F">
              <w:rPr>
                <w:spacing w:val="-10"/>
                <w:sz w:val="24"/>
                <w:szCs w:val="24"/>
              </w:rPr>
              <w:t>4</w:t>
            </w:r>
          </w:p>
          <w:p w:rsidR="002F3F6D" w:rsidRPr="0039339F" w:rsidRDefault="00DF499F" w:rsidP="00ED622F">
            <w:pPr>
              <w:pStyle w:val="TableParagraph"/>
              <w:rPr>
                <w:sz w:val="24"/>
                <w:szCs w:val="24"/>
              </w:rPr>
            </w:pPr>
            <w:r w:rsidRPr="0039339F">
              <w:rPr>
                <w:spacing w:val="-2"/>
                <w:sz w:val="24"/>
                <w:szCs w:val="24"/>
              </w:rPr>
              <w:t xml:space="preserve">учебных </w:t>
            </w:r>
            <w:r w:rsidRPr="0039339F">
              <w:rPr>
                <w:spacing w:val="-4"/>
                <w:sz w:val="24"/>
                <w:szCs w:val="24"/>
              </w:rPr>
              <w:t>часа</w:t>
            </w:r>
          </w:p>
        </w:tc>
        <w:tc>
          <w:tcPr>
            <w:tcW w:w="1273" w:type="dxa"/>
          </w:tcPr>
          <w:p w:rsidR="002F3F6D" w:rsidRPr="0039339F" w:rsidRDefault="00DF499F" w:rsidP="00ED622F">
            <w:pPr>
              <w:pStyle w:val="TableParagraph"/>
              <w:rPr>
                <w:sz w:val="24"/>
                <w:szCs w:val="24"/>
              </w:rPr>
            </w:pPr>
            <w:r w:rsidRPr="0039339F">
              <w:rPr>
                <w:sz w:val="24"/>
                <w:szCs w:val="24"/>
              </w:rPr>
              <w:t>Русский</w:t>
            </w:r>
            <w:r w:rsidRPr="0039339F">
              <w:rPr>
                <w:spacing w:val="-4"/>
                <w:sz w:val="24"/>
                <w:szCs w:val="24"/>
              </w:rPr>
              <w:t xml:space="preserve"> </w:t>
            </w:r>
            <w:r w:rsidRPr="0039339F">
              <w:rPr>
                <w:spacing w:val="-2"/>
                <w:sz w:val="24"/>
                <w:szCs w:val="24"/>
              </w:rPr>
              <w:t>балет</w:t>
            </w:r>
          </w:p>
        </w:tc>
        <w:tc>
          <w:tcPr>
            <w:tcW w:w="3119" w:type="dxa"/>
          </w:tcPr>
          <w:p w:rsidR="002F3F6D" w:rsidRPr="0039339F" w:rsidRDefault="00DF499F" w:rsidP="00ED622F">
            <w:pPr>
              <w:pStyle w:val="TableParagraph"/>
              <w:rPr>
                <w:sz w:val="24"/>
                <w:szCs w:val="24"/>
              </w:rPr>
            </w:pPr>
            <w:r w:rsidRPr="0039339F">
              <w:rPr>
                <w:sz w:val="24"/>
                <w:szCs w:val="24"/>
              </w:rPr>
              <w:t>Мировая</w:t>
            </w:r>
            <w:r w:rsidRPr="0039339F">
              <w:rPr>
                <w:spacing w:val="-15"/>
                <w:sz w:val="24"/>
                <w:szCs w:val="24"/>
              </w:rPr>
              <w:t xml:space="preserve"> </w:t>
            </w:r>
            <w:r w:rsidRPr="0039339F">
              <w:rPr>
                <w:sz w:val="24"/>
                <w:szCs w:val="24"/>
              </w:rPr>
              <w:t>слава</w:t>
            </w:r>
            <w:r w:rsidRPr="0039339F">
              <w:rPr>
                <w:spacing w:val="-15"/>
                <w:sz w:val="24"/>
                <w:szCs w:val="24"/>
              </w:rPr>
              <w:t xml:space="preserve"> </w:t>
            </w:r>
            <w:r w:rsidRPr="0039339F">
              <w:rPr>
                <w:sz w:val="24"/>
                <w:szCs w:val="24"/>
              </w:rPr>
              <w:t>русского балета. Творчество композиторов (П. И. Чайковский, С. С.</w:t>
            </w:r>
          </w:p>
          <w:p w:rsidR="002F3F6D" w:rsidRPr="0039339F" w:rsidRDefault="00DF499F" w:rsidP="00ED622F">
            <w:pPr>
              <w:pStyle w:val="TableParagraph"/>
              <w:jc w:val="center"/>
              <w:rPr>
                <w:sz w:val="24"/>
                <w:szCs w:val="24"/>
              </w:rPr>
            </w:pPr>
            <w:r w:rsidRPr="0039339F">
              <w:rPr>
                <w:sz w:val="24"/>
                <w:szCs w:val="24"/>
              </w:rPr>
              <w:t>Прокофьев, И. Ф. Стравинский,</w:t>
            </w:r>
            <w:r w:rsidRPr="0039339F">
              <w:rPr>
                <w:spacing w:val="-15"/>
                <w:sz w:val="24"/>
                <w:szCs w:val="24"/>
              </w:rPr>
              <w:t xml:space="preserve"> </w:t>
            </w:r>
            <w:r w:rsidRPr="0039339F">
              <w:rPr>
                <w:sz w:val="24"/>
                <w:szCs w:val="24"/>
              </w:rPr>
              <w:t>Р.</w:t>
            </w:r>
            <w:r w:rsidRPr="0039339F">
              <w:rPr>
                <w:spacing w:val="-15"/>
                <w:sz w:val="24"/>
                <w:szCs w:val="24"/>
              </w:rPr>
              <w:t xml:space="preserve"> </w:t>
            </w:r>
            <w:r w:rsidRPr="0039339F">
              <w:rPr>
                <w:sz w:val="24"/>
                <w:szCs w:val="24"/>
              </w:rPr>
              <w:t>К.</w:t>
            </w:r>
          </w:p>
          <w:p w:rsidR="002F3F6D" w:rsidRPr="0039339F" w:rsidRDefault="00DF499F" w:rsidP="00ED622F">
            <w:pPr>
              <w:pStyle w:val="TableParagraph"/>
              <w:jc w:val="center"/>
              <w:rPr>
                <w:sz w:val="24"/>
                <w:szCs w:val="24"/>
              </w:rPr>
            </w:pPr>
            <w:r w:rsidRPr="0039339F">
              <w:rPr>
                <w:sz w:val="24"/>
                <w:szCs w:val="24"/>
              </w:rPr>
              <w:t>Щедрин),</w:t>
            </w:r>
            <w:r w:rsidRPr="0039339F">
              <w:rPr>
                <w:spacing w:val="-15"/>
                <w:sz w:val="24"/>
                <w:szCs w:val="24"/>
              </w:rPr>
              <w:t xml:space="preserve"> </w:t>
            </w:r>
            <w:r w:rsidRPr="0039339F">
              <w:rPr>
                <w:sz w:val="24"/>
                <w:szCs w:val="24"/>
              </w:rPr>
              <w:t>балетмейстеров, артистов балета.</w:t>
            </w:r>
          </w:p>
          <w:p w:rsidR="002F3F6D" w:rsidRPr="0039339F" w:rsidRDefault="00DF499F" w:rsidP="00ED622F">
            <w:pPr>
              <w:pStyle w:val="TableParagraph"/>
              <w:jc w:val="center"/>
              <w:rPr>
                <w:sz w:val="24"/>
                <w:szCs w:val="24"/>
              </w:rPr>
            </w:pPr>
            <w:r w:rsidRPr="0039339F">
              <w:rPr>
                <w:sz w:val="24"/>
                <w:szCs w:val="24"/>
              </w:rPr>
              <w:t>Дягилевские</w:t>
            </w:r>
            <w:r w:rsidRPr="0039339F">
              <w:rPr>
                <w:spacing w:val="-8"/>
                <w:sz w:val="24"/>
                <w:szCs w:val="24"/>
              </w:rPr>
              <w:t xml:space="preserve"> </w:t>
            </w:r>
            <w:r w:rsidRPr="0039339F">
              <w:rPr>
                <w:spacing w:val="-2"/>
                <w:sz w:val="24"/>
                <w:szCs w:val="24"/>
              </w:rPr>
              <w:t>сезоны</w:t>
            </w:r>
          </w:p>
        </w:tc>
        <w:tc>
          <w:tcPr>
            <w:tcW w:w="3685" w:type="dxa"/>
          </w:tcPr>
          <w:p w:rsidR="002F3F6D" w:rsidRPr="0039339F" w:rsidRDefault="00DF499F" w:rsidP="00ED622F">
            <w:pPr>
              <w:pStyle w:val="TableParagraph"/>
              <w:jc w:val="center"/>
              <w:rPr>
                <w:sz w:val="24"/>
                <w:szCs w:val="24"/>
              </w:rPr>
            </w:pPr>
            <w:r w:rsidRPr="0039339F">
              <w:rPr>
                <w:sz w:val="24"/>
                <w:szCs w:val="24"/>
              </w:rPr>
              <w:t>Знакомство с шедеврами русской</w:t>
            </w:r>
            <w:r w:rsidRPr="0039339F">
              <w:rPr>
                <w:spacing w:val="-15"/>
                <w:sz w:val="24"/>
                <w:szCs w:val="24"/>
              </w:rPr>
              <w:t xml:space="preserve"> </w:t>
            </w:r>
            <w:r w:rsidRPr="0039339F">
              <w:rPr>
                <w:sz w:val="24"/>
                <w:szCs w:val="24"/>
              </w:rPr>
              <w:t>балетной</w:t>
            </w:r>
            <w:r w:rsidRPr="0039339F">
              <w:rPr>
                <w:spacing w:val="-15"/>
                <w:sz w:val="24"/>
                <w:szCs w:val="24"/>
              </w:rPr>
              <w:t xml:space="preserve"> </w:t>
            </w:r>
            <w:r w:rsidRPr="0039339F">
              <w:rPr>
                <w:sz w:val="24"/>
                <w:szCs w:val="24"/>
              </w:rPr>
              <w:t>музыки.</w:t>
            </w:r>
          </w:p>
          <w:p w:rsidR="002F3F6D" w:rsidRPr="0039339F" w:rsidRDefault="00DF499F" w:rsidP="00ED622F">
            <w:pPr>
              <w:pStyle w:val="TableParagraph"/>
              <w:jc w:val="center"/>
              <w:rPr>
                <w:sz w:val="24"/>
                <w:szCs w:val="24"/>
              </w:rPr>
            </w:pPr>
            <w:r w:rsidRPr="0039339F">
              <w:rPr>
                <w:sz w:val="24"/>
                <w:szCs w:val="24"/>
              </w:rPr>
              <w:t>Поиск информации о постановках</w:t>
            </w:r>
            <w:r w:rsidRPr="0039339F">
              <w:rPr>
                <w:spacing w:val="-15"/>
                <w:sz w:val="24"/>
                <w:szCs w:val="24"/>
              </w:rPr>
              <w:t xml:space="preserve"> </w:t>
            </w:r>
            <w:r w:rsidRPr="0039339F">
              <w:rPr>
                <w:sz w:val="24"/>
                <w:szCs w:val="24"/>
              </w:rPr>
              <w:t>балетных спектаклей,</w:t>
            </w:r>
            <w:r w:rsidRPr="0039339F">
              <w:rPr>
                <w:spacing w:val="-4"/>
                <w:sz w:val="24"/>
                <w:szCs w:val="24"/>
              </w:rPr>
              <w:t xml:space="preserve"> </w:t>
            </w:r>
            <w:r w:rsidRPr="0039339F">
              <w:rPr>
                <w:sz w:val="24"/>
                <w:szCs w:val="24"/>
              </w:rPr>
              <w:t>гастролях российских балетных трупп за рубежом.</w:t>
            </w:r>
          </w:p>
          <w:p w:rsidR="002F3F6D" w:rsidRPr="0039339F" w:rsidRDefault="00DF499F" w:rsidP="00ED622F">
            <w:pPr>
              <w:pStyle w:val="TableParagraph"/>
              <w:jc w:val="center"/>
              <w:rPr>
                <w:sz w:val="24"/>
                <w:szCs w:val="24"/>
              </w:rPr>
            </w:pPr>
            <w:r w:rsidRPr="0039339F">
              <w:rPr>
                <w:sz w:val="24"/>
                <w:szCs w:val="24"/>
              </w:rPr>
              <w:t>Посещение балетного спектакля</w:t>
            </w:r>
            <w:r w:rsidRPr="0039339F">
              <w:rPr>
                <w:spacing w:val="-15"/>
                <w:sz w:val="24"/>
                <w:szCs w:val="24"/>
              </w:rPr>
              <w:t xml:space="preserve"> </w:t>
            </w:r>
            <w:r w:rsidRPr="0039339F">
              <w:rPr>
                <w:sz w:val="24"/>
                <w:szCs w:val="24"/>
              </w:rPr>
              <w:t>(просмотр</w:t>
            </w:r>
            <w:r w:rsidRPr="0039339F">
              <w:rPr>
                <w:spacing w:val="-15"/>
                <w:sz w:val="24"/>
                <w:szCs w:val="24"/>
              </w:rPr>
              <w:t xml:space="preserve"> </w:t>
            </w:r>
            <w:r w:rsidRPr="0039339F">
              <w:rPr>
                <w:sz w:val="24"/>
                <w:szCs w:val="24"/>
              </w:rPr>
              <w:t xml:space="preserve">в </w:t>
            </w:r>
            <w:r w:rsidRPr="0039339F">
              <w:rPr>
                <w:spacing w:val="-2"/>
                <w:sz w:val="24"/>
                <w:szCs w:val="24"/>
              </w:rPr>
              <w:t>видеозаписи).</w:t>
            </w:r>
          </w:p>
          <w:p w:rsidR="002F3F6D" w:rsidRPr="0039339F" w:rsidRDefault="00DF499F" w:rsidP="00ED622F">
            <w:pPr>
              <w:pStyle w:val="TableParagraph"/>
              <w:jc w:val="center"/>
              <w:rPr>
                <w:sz w:val="24"/>
                <w:szCs w:val="24"/>
              </w:rPr>
            </w:pPr>
            <w:r w:rsidRPr="0039339F">
              <w:rPr>
                <w:sz w:val="24"/>
                <w:szCs w:val="24"/>
              </w:rPr>
              <w:t>Характеристика</w:t>
            </w:r>
            <w:r w:rsidRPr="0039339F">
              <w:rPr>
                <w:spacing w:val="-15"/>
                <w:sz w:val="24"/>
                <w:szCs w:val="24"/>
              </w:rPr>
              <w:t xml:space="preserve"> </w:t>
            </w:r>
            <w:r w:rsidRPr="0039339F">
              <w:rPr>
                <w:sz w:val="24"/>
                <w:szCs w:val="24"/>
              </w:rPr>
              <w:t>отдельных музыкальных номеров и спектакля в целом.</w:t>
            </w:r>
          </w:p>
          <w:p w:rsidR="002F3F6D" w:rsidRPr="0039339F" w:rsidRDefault="00DF499F" w:rsidP="00ED622F">
            <w:pPr>
              <w:pStyle w:val="TableParagraph"/>
              <w:jc w:val="center"/>
              <w:rPr>
                <w:sz w:val="24"/>
                <w:szCs w:val="24"/>
              </w:rPr>
            </w:pPr>
            <w:r w:rsidRPr="0039339F">
              <w:rPr>
                <w:sz w:val="24"/>
                <w:szCs w:val="24"/>
              </w:rPr>
              <w:t xml:space="preserve">На выбор или </w:t>
            </w:r>
            <w:r w:rsidRPr="0039339F">
              <w:rPr>
                <w:spacing w:val="-2"/>
                <w:sz w:val="24"/>
                <w:szCs w:val="24"/>
              </w:rPr>
              <w:t>факультативно</w:t>
            </w:r>
          </w:p>
          <w:p w:rsidR="002F3F6D" w:rsidRPr="0039339F" w:rsidRDefault="00DF499F" w:rsidP="00ED622F">
            <w:pPr>
              <w:pStyle w:val="TableParagraph"/>
              <w:jc w:val="center"/>
              <w:rPr>
                <w:sz w:val="24"/>
                <w:szCs w:val="24"/>
              </w:rPr>
            </w:pPr>
            <w:r w:rsidRPr="0039339F">
              <w:rPr>
                <w:spacing w:val="-2"/>
                <w:sz w:val="24"/>
                <w:szCs w:val="24"/>
              </w:rPr>
              <w:t xml:space="preserve">Исследовательские </w:t>
            </w:r>
            <w:r w:rsidRPr="0039339F">
              <w:rPr>
                <w:sz w:val="24"/>
                <w:szCs w:val="24"/>
              </w:rPr>
              <w:t>проекты,</w:t>
            </w:r>
            <w:r w:rsidRPr="0039339F">
              <w:rPr>
                <w:spacing w:val="-15"/>
                <w:sz w:val="24"/>
                <w:szCs w:val="24"/>
              </w:rPr>
              <w:t xml:space="preserve"> </w:t>
            </w:r>
            <w:r w:rsidRPr="0039339F">
              <w:rPr>
                <w:sz w:val="24"/>
                <w:szCs w:val="24"/>
              </w:rPr>
              <w:t>посвящённые истории создания знаменитых балетов, творческой биографии балерин,</w:t>
            </w:r>
            <w:r w:rsidRPr="0039339F">
              <w:rPr>
                <w:spacing w:val="-2"/>
                <w:sz w:val="24"/>
                <w:szCs w:val="24"/>
              </w:rPr>
              <w:t xml:space="preserve"> танцовщиков,</w:t>
            </w:r>
          </w:p>
          <w:p w:rsidR="002F3F6D" w:rsidRPr="0039339F" w:rsidRDefault="00DF499F" w:rsidP="00ED622F">
            <w:pPr>
              <w:pStyle w:val="TableParagraph"/>
              <w:jc w:val="center"/>
              <w:rPr>
                <w:sz w:val="24"/>
                <w:szCs w:val="24"/>
              </w:rPr>
            </w:pPr>
            <w:r w:rsidRPr="0039339F">
              <w:rPr>
                <w:sz w:val="24"/>
                <w:szCs w:val="24"/>
              </w:rPr>
              <w:t>балетмейстеров. Съёмки любительского фильма (в технике теневого, кукольного театра, мультипликации и т. и.) на музыку</w:t>
            </w:r>
            <w:r w:rsidRPr="0039339F">
              <w:rPr>
                <w:spacing w:val="-5"/>
                <w:sz w:val="24"/>
                <w:szCs w:val="24"/>
              </w:rPr>
              <w:t xml:space="preserve"> </w:t>
            </w:r>
            <w:r w:rsidRPr="0039339F">
              <w:rPr>
                <w:sz w:val="24"/>
                <w:szCs w:val="24"/>
              </w:rPr>
              <w:t>какого-либо</w:t>
            </w:r>
            <w:r w:rsidRPr="0039339F">
              <w:rPr>
                <w:spacing w:val="1"/>
                <w:sz w:val="24"/>
                <w:szCs w:val="24"/>
              </w:rPr>
              <w:t xml:space="preserve"> </w:t>
            </w:r>
            <w:r w:rsidRPr="0039339F">
              <w:rPr>
                <w:spacing w:val="-2"/>
                <w:sz w:val="24"/>
                <w:szCs w:val="24"/>
              </w:rPr>
              <w:t>балета</w:t>
            </w:r>
          </w:p>
          <w:p w:rsidR="002F3F6D" w:rsidRPr="0039339F" w:rsidRDefault="00DF499F" w:rsidP="00ED622F">
            <w:pPr>
              <w:pStyle w:val="TableParagraph"/>
              <w:jc w:val="center"/>
              <w:rPr>
                <w:sz w:val="24"/>
                <w:szCs w:val="24"/>
              </w:rPr>
            </w:pPr>
            <w:r w:rsidRPr="0039339F">
              <w:rPr>
                <w:spacing w:val="-2"/>
                <w:sz w:val="24"/>
                <w:szCs w:val="24"/>
              </w:rPr>
              <w:t>(фрагменты)</w:t>
            </w:r>
          </w:p>
        </w:tc>
      </w:tr>
      <w:tr w:rsidR="002F3F6D" w:rsidRPr="0039339F" w:rsidTr="00F81EB8">
        <w:trPr>
          <w:trHeight w:val="4241"/>
        </w:trPr>
        <w:tc>
          <w:tcPr>
            <w:tcW w:w="1145" w:type="dxa"/>
          </w:tcPr>
          <w:p w:rsidR="002F3F6D" w:rsidRPr="0039339F" w:rsidRDefault="00DF499F" w:rsidP="00ED622F">
            <w:pPr>
              <w:pStyle w:val="TableParagraph"/>
              <w:rPr>
                <w:sz w:val="24"/>
                <w:szCs w:val="24"/>
              </w:rPr>
            </w:pPr>
            <w:r w:rsidRPr="0039339F">
              <w:rPr>
                <w:sz w:val="24"/>
                <w:szCs w:val="24"/>
              </w:rPr>
              <w:t>Д)</w:t>
            </w:r>
            <w:r w:rsidRPr="0039339F">
              <w:rPr>
                <w:spacing w:val="-4"/>
                <w:sz w:val="24"/>
                <w:szCs w:val="24"/>
              </w:rPr>
              <w:t xml:space="preserve"> </w:t>
            </w:r>
            <w:r w:rsidRPr="0039339F">
              <w:rPr>
                <w:sz w:val="24"/>
                <w:szCs w:val="24"/>
              </w:rPr>
              <w:t>3—</w:t>
            </w:r>
            <w:r w:rsidRPr="0039339F">
              <w:rPr>
                <w:spacing w:val="-10"/>
                <w:sz w:val="24"/>
                <w:szCs w:val="24"/>
              </w:rPr>
              <w:t>4</w:t>
            </w:r>
          </w:p>
          <w:p w:rsidR="002F3F6D" w:rsidRPr="0039339F" w:rsidRDefault="00DF499F" w:rsidP="00ED622F">
            <w:pPr>
              <w:pStyle w:val="TableParagraph"/>
              <w:rPr>
                <w:sz w:val="24"/>
                <w:szCs w:val="24"/>
              </w:rPr>
            </w:pPr>
            <w:r w:rsidRPr="0039339F">
              <w:rPr>
                <w:spacing w:val="-2"/>
                <w:sz w:val="24"/>
                <w:szCs w:val="24"/>
              </w:rPr>
              <w:t xml:space="preserve">учебных </w:t>
            </w:r>
            <w:r w:rsidRPr="0039339F">
              <w:rPr>
                <w:spacing w:val="-4"/>
                <w:sz w:val="24"/>
                <w:szCs w:val="24"/>
              </w:rPr>
              <w:t>часа</w:t>
            </w:r>
          </w:p>
        </w:tc>
        <w:tc>
          <w:tcPr>
            <w:tcW w:w="1273" w:type="dxa"/>
          </w:tcPr>
          <w:p w:rsidR="002F3F6D" w:rsidRPr="0039339F" w:rsidRDefault="00DF499F" w:rsidP="00ED622F">
            <w:pPr>
              <w:pStyle w:val="TableParagraph"/>
              <w:jc w:val="center"/>
              <w:rPr>
                <w:sz w:val="24"/>
                <w:szCs w:val="24"/>
              </w:rPr>
            </w:pPr>
            <w:r w:rsidRPr="0039339F">
              <w:rPr>
                <w:spacing w:val="-2"/>
                <w:sz w:val="24"/>
                <w:szCs w:val="24"/>
              </w:rPr>
              <w:t xml:space="preserve">Русская исполнительская </w:t>
            </w:r>
            <w:r w:rsidR="005070FB">
              <w:rPr>
                <w:spacing w:val="-2"/>
                <w:sz w:val="24"/>
                <w:szCs w:val="24"/>
              </w:rPr>
              <w:t>Лицей</w:t>
            </w:r>
          </w:p>
        </w:tc>
        <w:tc>
          <w:tcPr>
            <w:tcW w:w="3119" w:type="dxa"/>
          </w:tcPr>
          <w:p w:rsidR="002F3F6D" w:rsidRPr="0039339F" w:rsidRDefault="00DF499F" w:rsidP="00ED622F">
            <w:pPr>
              <w:pStyle w:val="TableParagraph"/>
              <w:jc w:val="center"/>
              <w:rPr>
                <w:sz w:val="24"/>
                <w:szCs w:val="24"/>
              </w:rPr>
            </w:pPr>
            <w:r w:rsidRPr="0039339F">
              <w:rPr>
                <w:sz w:val="24"/>
                <w:szCs w:val="24"/>
              </w:rPr>
              <w:t xml:space="preserve">Творчество выдающихся </w:t>
            </w:r>
            <w:r w:rsidRPr="0039339F">
              <w:rPr>
                <w:spacing w:val="-2"/>
                <w:sz w:val="24"/>
                <w:szCs w:val="24"/>
              </w:rPr>
              <w:t xml:space="preserve">отечественных </w:t>
            </w:r>
            <w:r w:rsidRPr="0039339F">
              <w:rPr>
                <w:sz w:val="24"/>
                <w:szCs w:val="24"/>
              </w:rPr>
              <w:t>исполнителей (С. Рихтер, Л. Коган, М. Ростропович, Е. Мравин- ский и др.)- Консерватории в Москве и Санкт-</w:t>
            </w:r>
            <w:r w:rsidRPr="0039339F">
              <w:rPr>
                <w:spacing w:val="-15"/>
                <w:sz w:val="24"/>
                <w:szCs w:val="24"/>
              </w:rPr>
              <w:t xml:space="preserve"> </w:t>
            </w:r>
            <w:r w:rsidRPr="0039339F">
              <w:rPr>
                <w:sz w:val="24"/>
                <w:szCs w:val="24"/>
              </w:rPr>
              <w:t>Петербурге,</w:t>
            </w:r>
            <w:r w:rsidRPr="0039339F">
              <w:rPr>
                <w:spacing w:val="-15"/>
                <w:sz w:val="24"/>
                <w:szCs w:val="24"/>
              </w:rPr>
              <w:t xml:space="preserve"> </w:t>
            </w:r>
            <w:r w:rsidRPr="0039339F">
              <w:rPr>
                <w:sz w:val="24"/>
                <w:szCs w:val="24"/>
              </w:rPr>
              <w:t>родном городе. Конкурс имени П. И. Чайковского</w:t>
            </w:r>
          </w:p>
        </w:tc>
        <w:tc>
          <w:tcPr>
            <w:tcW w:w="3685" w:type="dxa"/>
          </w:tcPr>
          <w:p w:rsidR="002F3F6D" w:rsidRPr="0039339F" w:rsidRDefault="00DF499F" w:rsidP="00ED622F">
            <w:pPr>
              <w:pStyle w:val="TableParagraph"/>
              <w:jc w:val="center"/>
              <w:rPr>
                <w:sz w:val="24"/>
                <w:szCs w:val="24"/>
              </w:rPr>
            </w:pPr>
            <w:r w:rsidRPr="0039339F">
              <w:rPr>
                <w:sz w:val="24"/>
                <w:szCs w:val="24"/>
              </w:rPr>
              <w:t>Слушание</w:t>
            </w:r>
            <w:r w:rsidRPr="0039339F">
              <w:rPr>
                <w:spacing w:val="-11"/>
                <w:sz w:val="24"/>
                <w:szCs w:val="24"/>
              </w:rPr>
              <w:t xml:space="preserve"> </w:t>
            </w:r>
            <w:r w:rsidRPr="0039339F">
              <w:rPr>
                <w:sz w:val="24"/>
                <w:szCs w:val="24"/>
              </w:rPr>
              <w:t>одних</w:t>
            </w:r>
            <w:r w:rsidRPr="0039339F">
              <w:rPr>
                <w:spacing w:val="-9"/>
                <w:sz w:val="24"/>
                <w:szCs w:val="24"/>
              </w:rPr>
              <w:t xml:space="preserve"> </w:t>
            </w:r>
            <w:r w:rsidRPr="0039339F">
              <w:rPr>
                <w:sz w:val="24"/>
                <w:szCs w:val="24"/>
              </w:rPr>
              <w:t>и</w:t>
            </w:r>
            <w:r w:rsidRPr="0039339F">
              <w:rPr>
                <w:spacing w:val="-10"/>
                <w:sz w:val="24"/>
                <w:szCs w:val="24"/>
              </w:rPr>
              <w:t xml:space="preserve"> </w:t>
            </w:r>
            <w:r w:rsidRPr="0039339F">
              <w:rPr>
                <w:sz w:val="24"/>
                <w:szCs w:val="24"/>
              </w:rPr>
              <w:t>тех</w:t>
            </w:r>
            <w:r w:rsidRPr="0039339F">
              <w:rPr>
                <w:spacing w:val="-11"/>
                <w:sz w:val="24"/>
                <w:szCs w:val="24"/>
              </w:rPr>
              <w:t xml:space="preserve"> </w:t>
            </w:r>
            <w:r w:rsidRPr="0039339F">
              <w:rPr>
                <w:sz w:val="24"/>
                <w:szCs w:val="24"/>
              </w:rPr>
              <w:t>же произведений в исполнении разных</w:t>
            </w:r>
          </w:p>
          <w:p w:rsidR="002F3F6D" w:rsidRPr="0039339F" w:rsidRDefault="00DF499F" w:rsidP="00ED622F">
            <w:pPr>
              <w:pStyle w:val="TableParagraph"/>
              <w:jc w:val="center"/>
              <w:rPr>
                <w:sz w:val="24"/>
                <w:szCs w:val="24"/>
              </w:rPr>
            </w:pPr>
            <w:r w:rsidRPr="0039339F">
              <w:rPr>
                <w:sz w:val="24"/>
                <w:szCs w:val="24"/>
              </w:rPr>
              <w:t xml:space="preserve">музыкантов, оценка </w:t>
            </w:r>
            <w:r w:rsidRPr="0039339F">
              <w:rPr>
                <w:spacing w:val="-2"/>
                <w:sz w:val="24"/>
                <w:szCs w:val="24"/>
              </w:rPr>
              <w:t xml:space="preserve">особенностей </w:t>
            </w:r>
            <w:r w:rsidRPr="0039339F">
              <w:rPr>
                <w:sz w:val="24"/>
                <w:szCs w:val="24"/>
              </w:rPr>
              <w:t>интерпретации.</w:t>
            </w:r>
            <w:r w:rsidRPr="0039339F">
              <w:rPr>
                <w:spacing w:val="-15"/>
                <w:sz w:val="24"/>
                <w:szCs w:val="24"/>
              </w:rPr>
              <w:t xml:space="preserve"> </w:t>
            </w:r>
            <w:r w:rsidRPr="0039339F">
              <w:rPr>
                <w:sz w:val="24"/>
                <w:szCs w:val="24"/>
              </w:rPr>
              <w:t>Создание домашней фоно- и</w:t>
            </w:r>
          </w:p>
          <w:p w:rsidR="002F3F6D" w:rsidRPr="0039339F" w:rsidRDefault="00DF499F" w:rsidP="00ED622F">
            <w:pPr>
              <w:pStyle w:val="TableParagraph"/>
              <w:jc w:val="center"/>
              <w:rPr>
                <w:sz w:val="24"/>
                <w:szCs w:val="24"/>
              </w:rPr>
            </w:pPr>
            <w:r w:rsidRPr="0039339F">
              <w:rPr>
                <w:sz w:val="24"/>
                <w:szCs w:val="24"/>
              </w:rPr>
              <w:t xml:space="preserve">видеотеки из </w:t>
            </w:r>
            <w:r w:rsidRPr="0039339F">
              <w:rPr>
                <w:spacing w:val="-2"/>
                <w:sz w:val="24"/>
                <w:szCs w:val="24"/>
              </w:rPr>
              <w:t xml:space="preserve">понравившихся произведений. </w:t>
            </w:r>
            <w:r w:rsidRPr="0039339F">
              <w:rPr>
                <w:sz w:val="24"/>
                <w:szCs w:val="24"/>
              </w:rPr>
              <w:t>Дискуссия</w:t>
            </w:r>
            <w:r w:rsidRPr="0039339F">
              <w:rPr>
                <w:spacing w:val="-15"/>
                <w:sz w:val="24"/>
                <w:szCs w:val="24"/>
              </w:rPr>
              <w:t xml:space="preserve"> </w:t>
            </w:r>
            <w:r w:rsidRPr="0039339F">
              <w:rPr>
                <w:sz w:val="24"/>
                <w:szCs w:val="24"/>
              </w:rPr>
              <w:t>на</w:t>
            </w:r>
            <w:r w:rsidRPr="0039339F">
              <w:rPr>
                <w:spacing w:val="-15"/>
                <w:sz w:val="24"/>
                <w:szCs w:val="24"/>
              </w:rPr>
              <w:t xml:space="preserve"> </w:t>
            </w:r>
            <w:r w:rsidRPr="0039339F">
              <w:rPr>
                <w:sz w:val="24"/>
                <w:szCs w:val="24"/>
              </w:rPr>
              <w:t>тему</w:t>
            </w:r>
          </w:p>
          <w:p w:rsidR="002F3F6D" w:rsidRPr="0039339F" w:rsidRDefault="00DF499F" w:rsidP="00ED622F">
            <w:pPr>
              <w:pStyle w:val="TableParagraph"/>
              <w:jc w:val="center"/>
              <w:rPr>
                <w:sz w:val="24"/>
                <w:szCs w:val="24"/>
              </w:rPr>
            </w:pPr>
            <w:r w:rsidRPr="0039339F">
              <w:rPr>
                <w:sz w:val="24"/>
                <w:szCs w:val="24"/>
              </w:rPr>
              <w:t>«Исполнитель</w:t>
            </w:r>
            <w:r w:rsidRPr="0039339F">
              <w:rPr>
                <w:spacing w:val="-15"/>
                <w:sz w:val="24"/>
                <w:szCs w:val="24"/>
              </w:rPr>
              <w:t xml:space="preserve"> </w:t>
            </w:r>
            <w:r w:rsidRPr="0039339F">
              <w:rPr>
                <w:sz w:val="24"/>
                <w:szCs w:val="24"/>
              </w:rPr>
              <w:t>—</w:t>
            </w:r>
            <w:r w:rsidRPr="0039339F">
              <w:rPr>
                <w:spacing w:val="-15"/>
                <w:sz w:val="24"/>
                <w:szCs w:val="24"/>
              </w:rPr>
              <w:t xml:space="preserve"> </w:t>
            </w:r>
            <w:r w:rsidRPr="0039339F">
              <w:rPr>
                <w:sz w:val="24"/>
                <w:szCs w:val="24"/>
              </w:rPr>
              <w:t xml:space="preserve">соавтор </w:t>
            </w:r>
            <w:r w:rsidRPr="0039339F">
              <w:rPr>
                <w:spacing w:val="-2"/>
                <w:sz w:val="24"/>
                <w:szCs w:val="24"/>
              </w:rPr>
              <w:t>композитора».</w:t>
            </w:r>
          </w:p>
          <w:p w:rsidR="002F3F6D" w:rsidRPr="0039339F" w:rsidRDefault="00DF499F" w:rsidP="00ED622F">
            <w:pPr>
              <w:pStyle w:val="TableParagraph"/>
              <w:jc w:val="center"/>
              <w:rPr>
                <w:sz w:val="24"/>
                <w:szCs w:val="24"/>
              </w:rPr>
            </w:pPr>
            <w:r w:rsidRPr="0039339F">
              <w:rPr>
                <w:sz w:val="24"/>
                <w:szCs w:val="24"/>
              </w:rPr>
              <w:t xml:space="preserve">На выбор или </w:t>
            </w:r>
            <w:r w:rsidRPr="0039339F">
              <w:rPr>
                <w:spacing w:val="-2"/>
                <w:sz w:val="24"/>
                <w:szCs w:val="24"/>
              </w:rPr>
              <w:t>факультативно</w:t>
            </w:r>
          </w:p>
          <w:p w:rsidR="002F3F6D" w:rsidRPr="0039339F" w:rsidRDefault="00DF499F" w:rsidP="00ED622F">
            <w:pPr>
              <w:pStyle w:val="TableParagraph"/>
              <w:jc w:val="center"/>
              <w:rPr>
                <w:sz w:val="24"/>
                <w:szCs w:val="24"/>
              </w:rPr>
            </w:pPr>
            <w:r w:rsidRPr="0039339F">
              <w:rPr>
                <w:spacing w:val="-2"/>
                <w:sz w:val="24"/>
                <w:szCs w:val="24"/>
              </w:rPr>
              <w:t xml:space="preserve">Исследовательские </w:t>
            </w:r>
            <w:r w:rsidRPr="0039339F">
              <w:rPr>
                <w:sz w:val="24"/>
                <w:szCs w:val="24"/>
              </w:rPr>
              <w:t>проекты,</w:t>
            </w:r>
            <w:r w:rsidRPr="0039339F">
              <w:rPr>
                <w:spacing w:val="-15"/>
                <w:sz w:val="24"/>
                <w:szCs w:val="24"/>
              </w:rPr>
              <w:t xml:space="preserve"> </w:t>
            </w:r>
            <w:r w:rsidRPr="0039339F">
              <w:rPr>
                <w:sz w:val="24"/>
                <w:szCs w:val="24"/>
              </w:rPr>
              <w:t>посвящённые биографиям</w:t>
            </w:r>
            <w:r w:rsidRPr="0039339F">
              <w:rPr>
                <w:spacing w:val="-15"/>
                <w:sz w:val="24"/>
                <w:szCs w:val="24"/>
              </w:rPr>
              <w:t xml:space="preserve"> </w:t>
            </w:r>
            <w:r w:rsidRPr="0039339F">
              <w:rPr>
                <w:sz w:val="24"/>
                <w:szCs w:val="24"/>
              </w:rPr>
              <w:t xml:space="preserve">известных </w:t>
            </w:r>
            <w:r w:rsidRPr="0039339F">
              <w:rPr>
                <w:spacing w:val="-2"/>
                <w:sz w:val="24"/>
                <w:szCs w:val="24"/>
              </w:rPr>
              <w:t xml:space="preserve">отечественных исполнителей </w:t>
            </w:r>
            <w:r w:rsidRPr="0039339F">
              <w:rPr>
                <w:sz w:val="24"/>
                <w:szCs w:val="24"/>
              </w:rPr>
              <w:t>классической музыки</w:t>
            </w:r>
          </w:p>
        </w:tc>
      </w:tr>
      <w:tr w:rsidR="002F3F6D" w:rsidRPr="0039339F" w:rsidTr="0021060D">
        <w:trPr>
          <w:trHeight w:val="551"/>
        </w:trPr>
        <w:tc>
          <w:tcPr>
            <w:tcW w:w="1145" w:type="dxa"/>
          </w:tcPr>
          <w:p w:rsidR="002F3F6D" w:rsidRPr="0039339F" w:rsidRDefault="00DF499F" w:rsidP="00ED622F">
            <w:pPr>
              <w:pStyle w:val="TableParagraph"/>
              <w:rPr>
                <w:sz w:val="24"/>
                <w:szCs w:val="24"/>
              </w:rPr>
            </w:pPr>
            <w:r w:rsidRPr="0039339F">
              <w:rPr>
                <w:sz w:val="24"/>
                <w:szCs w:val="24"/>
              </w:rPr>
              <w:t>Е)</w:t>
            </w:r>
            <w:r w:rsidRPr="0039339F">
              <w:rPr>
                <w:spacing w:val="-2"/>
                <w:sz w:val="24"/>
                <w:szCs w:val="24"/>
              </w:rPr>
              <w:t xml:space="preserve"> </w:t>
            </w:r>
            <w:r w:rsidRPr="0039339F">
              <w:rPr>
                <w:sz w:val="24"/>
                <w:szCs w:val="24"/>
              </w:rPr>
              <w:t>3—</w:t>
            </w:r>
            <w:r w:rsidRPr="0039339F">
              <w:rPr>
                <w:spacing w:val="-10"/>
                <w:sz w:val="24"/>
                <w:szCs w:val="24"/>
              </w:rPr>
              <w:t>4</w:t>
            </w:r>
          </w:p>
          <w:p w:rsidR="002F3F6D" w:rsidRPr="0039339F" w:rsidRDefault="00DF499F" w:rsidP="00ED622F">
            <w:pPr>
              <w:pStyle w:val="TableParagraph"/>
              <w:rPr>
                <w:sz w:val="24"/>
                <w:szCs w:val="24"/>
              </w:rPr>
            </w:pPr>
            <w:r w:rsidRPr="0039339F">
              <w:rPr>
                <w:spacing w:val="-2"/>
                <w:sz w:val="24"/>
                <w:szCs w:val="24"/>
              </w:rPr>
              <w:t>учебных</w:t>
            </w:r>
            <w:r w:rsidR="00F81EB8" w:rsidRPr="0039339F">
              <w:rPr>
                <w:spacing w:val="-4"/>
                <w:sz w:val="24"/>
                <w:szCs w:val="24"/>
              </w:rPr>
              <w:t xml:space="preserve"> часа</w:t>
            </w:r>
          </w:p>
        </w:tc>
        <w:tc>
          <w:tcPr>
            <w:tcW w:w="1273" w:type="dxa"/>
          </w:tcPr>
          <w:p w:rsidR="002F3F6D" w:rsidRPr="0039339F" w:rsidRDefault="00DF499F" w:rsidP="00ED622F">
            <w:pPr>
              <w:pStyle w:val="TableParagraph"/>
              <w:jc w:val="center"/>
              <w:rPr>
                <w:sz w:val="24"/>
                <w:szCs w:val="24"/>
              </w:rPr>
            </w:pPr>
            <w:r w:rsidRPr="0039339F">
              <w:rPr>
                <w:sz w:val="24"/>
                <w:szCs w:val="24"/>
              </w:rPr>
              <w:t>Русская</w:t>
            </w:r>
            <w:r w:rsidRPr="0039339F">
              <w:rPr>
                <w:spacing w:val="-3"/>
                <w:sz w:val="24"/>
                <w:szCs w:val="24"/>
              </w:rPr>
              <w:t xml:space="preserve"> </w:t>
            </w:r>
            <w:r w:rsidRPr="0039339F">
              <w:rPr>
                <w:spacing w:val="-2"/>
                <w:sz w:val="24"/>
                <w:szCs w:val="24"/>
              </w:rPr>
              <w:t>музыка</w:t>
            </w:r>
          </w:p>
          <w:p w:rsidR="002F3F6D" w:rsidRPr="0039339F" w:rsidRDefault="00DF499F" w:rsidP="00ED622F">
            <w:pPr>
              <w:pStyle w:val="TableParagraph"/>
              <w:jc w:val="center"/>
              <w:rPr>
                <w:sz w:val="24"/>
                <w:szCs w:val="24"/>
              </w:rPr>
            </w:pPr>
            <w:r w:rsidRPr="0039339F">
              <w:rPr>
                <w:sz w:val="24"/>
                <w:szCs w:val="24"/>
              </w:rPr>
              <w:t>—</w:t>
            </w:r>
            <w:r w:rsidRPr="0039339F">
              <w:rPr>
                <w:spacing w:val="-3"/>
                <w:sz w:val="24"/>
                <w:szCs w:val="24"/>
              </w:rPr>
              <w:t xml:space="preserve"> </w:t>
            </w:r>
            <w:r w:rsidRPr="0039339F">
              <w:rPr>
                <w:sz w:val="24"/>
                <w:szCs w:val="24"/>
              </w:rPr>
              <w:t>взгляд</w:t>
            </w:r>
            <w:r w:rsidRPr="0039339F">
              <w:rPr>
                <w:spacing w:val="-2"/>
                <w:sz w:val="24"/>
                <w:szCs w:val="24"/>
              </w:rPr>
              <w:t xml:space="preserve"> </w:t>
            </w:r>
            <w:r w:rsidRPr="0039339F">
              <w:rPr>
                <w:spacing w:val="-10"/>
                <w:sz w:val="24"/>
                <w:szCs w:val="24"/>
              </w:rPr>
              <w:t>в</w:t>
            </w:r>
            <w:r w:rsidR="00F81EB8" w:rsidRPr="0039339F">
              <w:rPr>
                <w:spacing w:val="-2"/>
                <w:sz w:val="24"/>
                <w:szCs w:val="24"/>
              </w:rPr>
              <w:t xml:space="preserve"> будущее</w:t>
            </w:r>
          </w:p>
        </w:tc>
        <w:tc>
          <w:tcPr>
            <w:tcW w:w="3119" w:type="dxa"/>
          </w:tcPr>
          <w:p w:rsidR="002F3F6D" w:rsidRPr="0039339F" w:rsidRDefault="00DF499F" w:rsidP="00ED622F">
            <w:pPr>
              <w:pStyle w:val="TableParagraph"/>
              <w:jc w:val="center"/>
              <w:rPr>
                <w:sz w:val="24"/>
                <w:szCs w:val="24"/>
              </w:rPr>
            </w:pPr>
            <w:r w:rsidRPr="0039339F">
              <w:rPr>
                <w:sz w:val="24"/>
                <w:szCs w:val="24"/>
              </w:rPr>
              <w:t>Идея</w:t>
            </w:r>
            <w:r w:rsidRPr="0039339F">
              <w:rPr>
                <w:spacing w:val="-4"/>
                <w:sz w:val="24"/>
                <w:szCs w:val="24"/>
              </w:rPr>
              <w:t xml:space="preserve"> </w:t>
            </w:r>
            <w:r w:rsidRPr="0039339F">
              <w:rPr>
                <w:spacing w:val="-2"/>
                <w:sz w:val="24"/>
                <w:szCs w:val="24"/>
              </w:rPr>
              <w:t>светомузыки.</w:t>
            </w:r>
          </w:p>
          <w:p w:rsidR="002F3F6D" w:rsidRPr="0039339F" w:rsidRDefault="00DF499F" w:rsidP="00ED622F">
            <w:pPr>
              <w:pStyle w:val="TableParagraph"/>
              <w:jc w:val="center"/>
              <w:rPr>
                <w:sz w:val="24"/>
                <w:szCs w:val="24"/>
              </w:rPr>
            </w:pPr>
            <w:r w:rsidRPr="0039339F">
              <w:rPr>
                <w:sz w:val="24"/>
                <w:szCs w:val="24"/>
              </w:rPr>
              <w:t>Мистерии</w:t>
            </w:r>
            <w:r w:rsidRPr="0039339F">
              <w:rPr>
                <w:spacing w:val="-1"/>
                <w:sz w:val="24"/>
                <w:szCs w:val="24"/>
              </w:rPr>
              <w:t xml:space="preserve"> </w:t>
            </w:r>
            <w:r w:rsidRPr="0039339F">
              <w:rPr>
                <w:sz w:val="24"/>
                <w:szCs w:val="24"/>
              </w:rPr>
              <w:t>А.</w:t>
            </w:r>
            <w:r w:rsidRPr="0039339F">
              <w:rPr>
                <w:spacing w:val="-2"/>
                <w:sz w:val="24"/>
                <w:szCs w:val="24"/>
              </w:rPr>
              <w:t xml:space="preserve"> </w:t>
            </w:r>
            <w:r w:rsidRPr="0039339F">
              <w:rPr>
                <w:sz w:val="24"/>
                <w:szCs w:val="24"/>
              </w:rPr>
              <w:t>Н.</w:t>
            </w:r>
            <w:r w:rsidRPr="0039339F">
              <w:rPr>
                <w:spacing w:val="-1"/>
                <w:sz w:val="24"/>
                <w:szCs w:val="24"/>
              </w:rPr>
              <w:t xml:space="preserve"> </w:t>
            </w:r>
            <w:r w:rsidRPr="0039339F">
              <w:rPr>
                <w:spacing w:val="-2"/>
                <w:sz w:val="24"/>
                <w:szCs w:val="24"/>
              </w:rPr>
              <w:t>Скрябина.</w:t>
            </w:r>
            <w:r w:rsidR="00F81EB8" w:rsidRPr="0039339F">
              <w:rPr>
                <w:sz w:val="24"/>
                <w:szCs w:val="24"/>
              </w:rPr>
              <w:t xml:space="preserve"> Терменвокс,</w:t>
            </w:r>
            <w:r w:rsidR="00F81EB8" w:rsidRPr="0039339F">
              <w:rPr>
                <w:spacing w:val="-15"/>
                <w:sz w:val="24"/>
                <w:szCs w:val="24"/>
              </w:rPr>
              <w:t xml:space="preserve"> </w:t>
            </w:r>
            <w:r w:rsidR="00F81EB8" w:rsidRPr="0039339F">
              <w:rPr>
                <w:sz w:val="24"/>
                <w:szCs w:val="24"/>
              </w:rPr>
              <w:t>синтезатор</w:t>
            </w:r>
            <w:r w:rsidR="00F81EB8" w:rsidRPr="0039339F">
              <w:rPr>
                <w:spacing w:val="-15"/>
                <w:sz w:val="24"/>
                <w:szCs w:val="24"/>
              </w:rPr>
              <w:t xml:space="preserve"> </w:t>
            </w:r>
            <w:r w:rsidR="00F81EB8" w:rsidRPr="0039339F">
              <w:rPr>
                <w:sz w:val="24"/>
                <w:szCs w:val="24"/>
              </w:rPr>
              <w:t>Е. Мурзина, электронная музыка (на примере творчества А. Г. Шнитке, Э. Н. Артемьева и др.)</w:t>
            </w:r>
          </w:p>
        </w:tc>
        <w:tc>
          <w:tcPr>
            <w:tcW w:w="3685" w:type="dxa"/>
          </w:tcPr>
          <w:p w:rsidR="002F3F6D" w:rsidRPr="0039339F" w:rsidRDefault="00DF499F" w:rsidP="00ED622F">
            <w:pPr>
              <w:pStyle w:val="TableParagraph"/>
              <w:jc w:val="center"/>
              <w:rPr>
                <w:sz w:val="24"/>
                <w:szCs w:val="24"/>
              </w:rPr>
            </w:pPr>
            <w:r w:rsidRPr="0039339F">
              <w:rPr>
                <w:sz w:val="24"/>
                <w:szCs w:val="24"/>
              </w:rPr>
              <w:t>Знакомство</w:t>
            </w:r>
            <w:r w:rsidRPr="0039339F">
              <w:rPr>
                <w:spacing w:val="-4"/>
                <w:sz w:val="24"/>
                <w:szCs w:val="24"/>
              </w:rPr>
              <w:t xml:space="preserve"> </w:t>
            </w:r>
            <w:r w:rsidRPr="0039339F">
              <w:rPr>
                <w:sz w:val="24"/>
                <w:szCs w:val="24"/>
              </w:rPr>
              <w:t>с</w:t>
            </w:r>
            <w:r w:rsidRPr="0039339F">
              <w:rPr>
                <w:spacing w:val="-2"/>
                <w:sz w:val="24"/>
                <w:szCs w:val="24"/>
              </w:rPr>
              <w:t xml:space="preserve"> музыкой</w:t>
            </w:r>
          </w:p>
          <w:p w:rsidR="002F3F6D" w:rsidRDefault="00F81EB8" w:rsidP="00ED622F">
            <w:pPr>
              <w:pStyle w:val="TableParagraph"/>
              <w:jc w:val="center"/>
              <w:rPr>
                <w:spacing w:val="-2"/>
                <w:sz w:val="24"/>
                <w:szCs w:val="24"/>
              </w:rPr>
            </w:pPr>
            <w:r w:rsidRPr="0039339F">
              <w:rPr>
                <w:spacing w:val="-2"/>
                <w:sz w:val="24"/>
                <w:szCs w:val="24"/>
              </w:rPr>
              <w:t>О</w:t>
            </w:r>
            <w:r w:rsidR="00DF499F" w:rsidRPr="0039339F">
              <w:rPr>
                <w:spacing w:val="-2"/>
                <w:sz w:val="24"/>
                <w:szCs w:val="24"/>
              </w:rPr>
              <w:t>течественных</w:t>
            </w:r>
          </w:p>
          <w:p w:rsidR="00F81EB8" w:rsidRPr="0039339F" w:rsidRDefault="00F81EB8" w:rsidP="00F81EB8">
            <w:pPr>
              <w:pStyle w:val="TableParagraph"/>
              <w:jc w:val="center"/>
              <w:rPr>
                <w:sz w:val="24"/>
                <w:szCs w:val="24"/>
              </w:rPr>
            </w:pPr>
            <w:r w:rsidRPr="0039339F">
              <w:rPr>
                <w:sz w:val="24"/>
                <w:szCs w:val="24"/>
              </w:rPr>
              <w:t>композиторов XX века, эстетическими и технологическими</w:t>
            </w:r>
            <w:r w:rsidRPr="0039339F">
              <w:rPr>
                <w:spacing w:val="-15"/>
                <w:sz w:val="24"/>
                <w:szCs w:val="24"/>
              </w:rPr>
              <w:t xml:space="preserve"> </w:t>
            </w:r>
            <w:r w:rsidRPr="0039339F">
              <w:rPr>
                <w:sz w:val="24"/>
                <w:szCs w:val="24"/>
              </w:rPr>
              <w:t>идеями по расширению возможностей и средств музыкального искусства.</w:t>
            </w:r>
          </w:p>
          <w:p w:rsidR="00F81EB8" w:rsidRDefault="00F81EB8" w:rsidP="00ED622F">
            <w:pPr>
              <w:pStyle w:val="TableParagraph"/>
              <w:jc w:val="center"/>
              <w:rPr>
                <w:spacing w:val="-2"/>
                <w:sz w:val="24"/>
                <w:szCs w:val="24"/>
              </w:rPr>
            </w:pPr>
            <w:r w:rsidRPr="0039339F">
              <w:rPr>
                <w:sz w:val="24"/>
                <w:szCs w:val="24"/>
              </w:rPr>
              <w:t>Слушание образцов электронной музыки. Дискуссия о значении технических</w:t>
            </w:r>
            <w:r w:rsidRPr="0039339F">
              <w:rPr>
                <w:spacing w:val="-6"/>
                <w:sz w:val="24"/>
                <w:szCs w:val="24"/>
              </w:rPr>
              <w:t xml:space="preserve"> </w:t>
            </w:r>
            <w:r w:rsidRPr="0039339F">
              <w:rPr>
                <w:sz w:val="24"/>
                <w:szCs w:val="24"/>
              </w:rPr>
              <w:t>средств</w:t>
            </w:r>
            <w:r w:rsidRPr="0039339F">
              <w:rPr>
                <w:spacing w:val="-8"/>
                <w:sz w:val="24"/>
                <w:szCs w:val="24"/>
              </w:rPr>
              <w:t xml:space="preserve"> </w:t>
            </w:r>
            <w:r w:rsidRPr="0039339F">
              <w:rPr>
                <w:sz w:val="24"/>
                <w:szCs w:val="24"/>
              </w:rPr>
              <w:t>в создании</w:t>
            </w:r>
            <w:r w:rsidRPr="0039339F">
              <w:rPr>
                <w:spacing w:val="-15"/>
                <w:sz w:val="24"/>
                <w:szCs w:val="24"/>
              </w:rPr>
              <w:t xml:space="preserve"> </w:t>
            </w:r>
            <w:r w:rsidRPr="0039339F">
              <w:rPr>
                <w:sz w:val="24"/>
                <w:szCs w:val="24"/>
              </w:rPr>
              <w:t>современной музыки.</w:t>
            </w:r>
          </w:p>
          <w:p w:rsidR="00F81EB8" w:rsidRDefault="00F81EB8" w:rsidP="00ED622F">
            <w:pPr>
              <w:pStyle w:val="TableParagraph"/>
              <w:jc w:val="center"/>
              <w:rPr>
                <w:spacing w:val="-2"/>
                <w:sz w:val="24"/>
                <w:szCs w:val="24"/>
              </w:rPr>
            </w:pPr>
            <w:r w:rsidRPr="0039339F">
              <w:rPr>
                <w:sz w:val="24"/>
                <w:szCs w:val="24"/>
              </w:rPr>
              <w:t>На</w:t>
            </w:r>
            <w:r w:rsidRPr="0039339F">
              <w:rPr>
                <w:spacing w:val="-8"/>
                <w:sz w:val="24"/>
                <w:szCs w:val="24"/>
              </w:rPr>
              <w:t xml:space="preserve"> </w:t>
            </w:r>
            <w:r w:rsidRPr="0039339F">
              <w:rPr>
                <w:sz w:val="24"/>
                <w:szCs w:val="24"/>
              </w:rPr>
              <w:t>выбор</w:t>
            </w:r>
            <w:r w:rsidRPr="0039339F">
              <w:rPr>
                <w:spacing w:val="-6"/>
                <w:sz w:val="24"/>
                <w:szCs w:val="24"/>
              </w:rPr>
              <w:t xml:space="preserve"> </w:t>
            </w:r>
            <w:r w:rsidRPr="0039339F">
              <w:rPr>
                <w:sz w:val="24"/>
                <w:szCs w:val="24"/>
              </w:rPr>
              <w:t xml:space="preserve">или </w:t>
            </w:r>
            <w:r w:rsidRPr="0039339F">
              <w:rPr>
                <w:spacing w:val="-2"/>
                <w:sz w:val="24"/>
                <w:szCs w:val="24"/>
              </w:rPr>
              <w:t>факультативно</w:t>
            </w:r>
          </w:p>
          <w:p w:rsidR="00F81EB8" w:rsidRPr="0039339F" w:rsidRDefault="00F81EB8" w:rsidP="00F81EB8">
            <w:pPr>
              <w:pStyle w:val="TableParagraph"/>
              <w:jc w:val="center"/>
              <w:rPr>
                <w:sz w:val="24"/>
                <w:szCs w:val="24"/>
              </w:rPr>
            </w:pPr>
            <w:r w:rsidRPr="0039339F">
              <w:rPr>
                <w:spacing w:val="-2"/>
                <w:sz w:val="24"/>
                <w:szCs w:val="24"/>
              </w:rPr>
              <w:t>Исследовательские</w:t>
            </w:r>
          </w:p>
          <w:p w:rsidR="00F81EB8" w:rsidRDefault="00F81EB8" w:rsidP="00ED622F">
            <w:pPr>
              <w:pStyle w:val="TableParagraph"/>
              <w:jc w:val="center"/>
              <w:rPr>
                <w:spacing w:val="-2"/>
                <w:sz w:val="24"/>
                <w:szCs w:val="24"/>
              </w:rPr>
            </w:pPr>
            <w:r w:rsidRPr="0039339F">
              <w:rPr>
                <w:sz w:val="24"/>
                <w:szCs w:val="24"/>
              </w:rPr>
              <w:t>проекты, посвящённые развитию</w:t>
            </w:r>
          </w:p>
          <w:p w:rsidR="00F81EB8" w:rsidRPr="0039339F" w:rsidRDefault="00F81EB8" w:rsidP="00F81EB8">
            <w:pPr>
              <w:pStyle w:val="TableParagraph"/>
              <w:jc w:val="center"/>
              <w:rPr>
                <w:sz w:val="24"/>
                <w:szCs w:val="24"/>
              </w:rPr>
            </w:pPr>
            <w:r w:rsidRPr="0039339F">
              <w:rPr>
                <w:sz w:val="24"/>
                <w:szCs w:val="24"/>
              </w:rPr>
              <w:lastRenderedPageBreak/>
              <w:t>музыкальной электроники в России. Импровизация, сочинение музыки</w:t>
            </w:r>
            <w:r w:rsidRPr="0039339F">
              <w:rPr>
                <w:spacing w:val="-11"/>
                <w:sz w:val="24"/>
                <w:szCs w:val="24"/>
              </w:rPr>
              <w:t xml:space="preserve"> </w:t>
            </w:r>
            <w:r w:rsidRPr="0039339F">
              <w:rPr>
                <w:sz w:val="24"/>
                <w:szCs w:val="24"/>
              </w:rPr>
              <w:t>с</w:t>
            </w:r>
            <w:r w:rsidRPr="0039339F">
              <w:rPr>
                <w:spacing w:val="-13"/>
                <w:sz w:val="24"/>
                <w:szCs w:val="24"/>
              </w:rPr>
              <w:t xml:space="preserve"> </w:t>
            </w:r>
            <w:r w:rsidRPr="0039339F">
              <w:rPr>
                <w:sz w:val="24"/>
                <w:szCs w:val="24"/>
              </w:rPr>
              <w:t>помощью</w:t>
            </w:r>
            <w:r w:rsidRPr="0039339F">
              <w:rPr>
                <w:spacing w:val="-12"/>
                <w:sz w:val="24"/>
                <w:szCs w:val="24"/>
              </w:rPr>
              <w:t xml:space="preserve"> </w:t>
            </w:r>
            <w:r w:rsidRPr="0039339F">
              <w:rPr>
                <w:sz w:val="24"/>
                <w:szCs w:val="24"/>
              </w:rPr>
              <w:t>цифро- вых устройств,</w:t>
            </w:r>
          </w:p>
          <w:p w:rsidR="00F81EB8" w:rsidRPr="00F81EB8" w:rsidRDefault="00F81EB8" w:rsidP="00F81EB8">
            <w:pPr>
              <w:pStyle w:val="TableParagraph"/>
              <w:jc w:val="center"/>
              <w:rPr>
                <w:spacing w:val="-2"/>
                <w:sz w:val="24"/>
                <w:szCs w:val="24"/>
              </w:rPr>
            </w:pPr>
            <w:r w:rsidRPr="0039339F">
              <w:rPr>
                <w:sz w:val="24"/>
                <w:szCs w:val="24"/>
              </w:rPr>
              <w:t>программных</w:t>
            </w:r>
            <w:r w:rsidRPr="0039339F">
              <w:rPr>
                <w:spacing w:val="-15"/>
                <w:sz w:val="24"/>
                <w:szCs w:val="24"/>
              </w:rPr>
              <w:t xml:space="preserve"> </w:t>
            </w:r>
            <w:r w:rsidRPr="0039339F">
              <w:rPr>
                <w:sz w:val="24"/>
                <w:szCs w:val="24"/>
              </w:rPr>
              <w:t>продуктов</w:t>
            </w:r>
            <w:r w:rsidRPr="0039339F">
              <w:rPr>
                <w:spacing w:val="-15"/>
                <w:sz w:val="24"/>
                <w:szCs w:val="24"/>
              </w:rPr>
              <w:t xml:space="preserve"> </w:t>
            </w:r>
            <w:r w:rsidRPr="0039339F">
              <w:rPr>
                <w:sz w:val="24"/>
                <w:szCs w:val="24"/>
              </w:rPr>
              <w:t>и электронных гаджетов</w:t>
            </w:r>
          </w:p>
        </w:tc>
      </w:tr>
    </w:tbl>
    <w:p w:rsidR="002F3F6D" w:rsidRPr="0039339F" w:rsidRDefault="00DF499F" w:rsidP="00ED622F">
      <w:pPr>
        <w:pStyle w:val="2"/>
        <w:spacing w:before="66" w:line="240" w:lineRule="auto"/>
        <w:ind w:left="0"/>
        <w:jc w:val="center"/>
      </w:pPr>
      <w:r w:rsidRPr="0039339F">
        <w:lastRenderedPageBreak/>
        <w:t>Модуль</w:t>
      </w:r>
      <w:r w:rsidRPr="0039339F">
        <w:rPr>
          <w:spacing w:val="-4"/>
        </w:rPr>
        <w:t xml:space="preserve"> </w:t>
      </w:r>
      <w:r w:rsidRPr="0039339F">
        <w:t>№</w:t>
      </w:r>
      <w:r w:rsidRPr="0039339F">
        <w:rPr>
          <w:spacing w:val="-3"/>
        </w:rPr>
        <w:t xml:space="preserve"> </w:t>
      </w:r>
      <w:r w:rsidRPr="0039339F">
        <w:t>6</w:t>
      </w:r>
      <w:r w:rsidRPr="0039339F">
        <w:rPr>
          <w:spacing w:val="-2"/>
        </w:rPr>
        <w:t xml:space="preserve"> </w:t>
      </w:r>
      <w:r w:rsidRPr="0039339F">
        <w:t>«Образы</w:t>
      </w:r>
      <w:r w:rsidRPr="0039339F">
        <w:rPr>
          <w:spacing w:val="-2"/>
        </w:rPr>
        <w:t xml:space="preserve"> </w:t>
      </w:r>
      <w:r w:rsidRPr="0039339F">
        <w:t>русской</w:t>
      </w:r>
      <w:r w:rsidRPr="0039339F">
        <w:rPr>
          <w:spacing w:val="-1"/>
        </w:rPr>
        <w:t xml:space="preserve"> </w:t>
      </w:r>
      <w:r w:rsidRPr="0039339F">
        <w:t>и</w:t>
      </w:r>
      <w:r w:rsidRPr="0039339F">
        <w:rPr>
          <w:spacing w:val="-2"/>
        </w:rPr>
        <w:t xml:space="preserve"> </w:t>
      </w:r>
      <w:r w:rsidRPr="0039339F">
        <w:t>европейской</w:t>
      </w:r>
      <w:r w:rsidRPr="0039339F">
        <w:rPr>
          <w:spacing w:val="-1"/>
        </w:rPr>
        <w:t xml:space="preserve"> </w:t>
      </w:r>
      <w:r w:rsidRPr="0039339F">
        <w:t>духовной</w:t>
      </w:r>
      <w:r w:rsidRPr="0039339F">
        <w:rPr>
          <w:spacing w:val="-1"/>
        </w:rPr>
        <w:t xml:space="preserve"> </w:t>
      </w:r>
      <w:r w:rsidRPr="0039339F">
        <w:rPr>
          <w:spacing w:val="-2"/>
        </w:rPr>
        <w:t>музыки»</w:t>
      </w:r>
      <w:r w:rsidRPr="0039339F">
        <w:rPr>
          <w:spacing w:val="-2"/>
          <w:position w:val="8"/>
        </w:rPr>
        <w:t>1</w:t>
      </w:r>
    </w:p>
    <w:p w:rsidR="002F3F6D" w:rsidRPr="0039339F" w:rsidRDefault="002F3F6D" w:rsidP="00ED622F">
      <w:pPr>
        <w:pStyle w:val="a3"/>
        <w:spacing w:before="3"/>
        <w:ind w:left="0" w:firstLine="0"/>
        <w:jc w:val="left"/>
        <w:rPr>
          <w:b/>
        </w:r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2"/>
        <w:gridCol w:w="1774"/>
        <w:gridCol w:w="2815"/>
        <w:gridCol w:w="3917"/>
      </w:tblGrid>
      <w:tr w:rsidR="002F3F6D" w:rsidRPr="0039339F" w:rsidTr="00DE3FEC">
        <w:trPr>
          <w:trHeight w:val="1105"/>
        </w:trPr>
        <w:tc>
          <w:tcPr>
            <w:tcW w:w="1142" w:type="dxa"/>
          </w:tcPr>
          <w:p w:rsidR="002F3F6D" w:rsidRPr="0039339F" w:rsidRDefault="00DF499F" w:rsidP="00ED622F">
            <w:pPr>
              <w:pStyle w:val="TableParagraph"/>
              <w:jc w:val="center"/>
              <w:rPr>
                <w:b/>
                <w:sz w:val="24"/>
                <w:szCs w:val="24"/>
              </w:rPr>
            </w:pPr>
            <w:r w:rsidRPr="0039339F">
              <w:rPr>
                <w:b/>
                <w:spacing w:val="-10"/>
                <w:sz w:val="24"/>
                <w:szCs w:val="24"/>
              </w:rPr>
              <w:t xml:space="preserve">№ </w:t>
            </w:r>
            <w:r w:rsidRPr="0039339F">
              <w:rPr>
                <w:b/>
                <w:spacing w:val="-2"/>
                <w:sz w:val="24"/>
                <w:szCs w:val="24"/>
              </w:rPr>
              <w:t>блока, кол-во часов</w:t>
            </w:r>
          </w:p>
        </w:tc>
        <w:tc>
          <w:tcPr>
            <w:tcW w:w="1774" w:type="dxa"/>
          </w:tcPr>
          <w:p w:rsidR="002F3F6D" w:rsidRPr="0039339F" w:rsidRDefault="002F3F6D" w:rsidP="00ED622F">
            <w:pPr>
              <w:pStyle w:val="TableParagraph"/>
              <w:spacing w:before="9"/>
              <w:rPr>
                <w:b/>
                <w:sz w:val="24"/>
                <w:szCs w:val="24"/>
              </w:rPr>
            </w:pPr>
          </w:p>
          <w:p w:rsidR="002F3F6D" w:rsidRPr="0039339F" w:rsidRDefault="00DF499F" w:rsidP="00ED622F">
            <w:pPr>
              <w:pStyle w:val="TableParagraph"/>
              <w:rPr>
                <w:b/>
                <w:sz w:val="24"/>
                <w:szCs w:val="24"/>
              </w:rPr>
            </w:pPr>
            <w:r w:rsidRPr="0039339F">
              <w:rPr>
                <w:b/>
                <w:spacing w:val="-4"/>
                <w:sz w:val="24"/>
                <w:szCs w:val="24"/>
              </w:rPr>
              <w:t>Темы</w:t>
            </w:r>
          </w:p>
        </w:tc>
        <w:tc>
          <w:tcPr>
            <w:tcW w:w="2815" w:type="dxa"/>
          </w:tcPr>
          <w:p w:rsidR="002F3F6D" w:rsidRPr="0039339F" w:rsidRDefault="002F3F6D" w:rsidP="00ED622F">
            <w:pPr>
              <w:pStyle w:val="TableParagraph"/>
              <w:spacing w:before="9"/>
              <w:rPr>
                <w:b/>
                <w:sz w:val="24"/>
                <w:szCs w:val="24"/>
              </w:rPr>
            </w:pPr>
          </w:p>
          <w:p w:rsidR="002F3F6D" w:rsidRPr="0039339F" w:rsidRDefault="00DF499F" w:rsidP="00ED622F">
            <w:pPr>
              <w:pStyle w:val="TableParagraph"/>
              <w:rPr>
                <w:b/>
                <w:sz w:val="24"/>
                <w:szCs w:val="24"/>
              </w:rPr>
            </w:pPr>
            <w:r w:rsidRPr="0039339F">
              <w:rPr>
                <w:b/>
                <w:spacing w:val="-2"/>
                <w:sz w:val="24"/>
                <w:szCs w:val="24"/>
              </w:rPr>
              <w:t>Содержание</w:t>
            </w:r>
          </w:p>
        </w:tc>
        <w:tc>
          <w:tcPr>
            <w:tcW w:w="3917" w:type="dxa"/>
          </w:tcPr>
          <w:p w:rsidR="002F3F6D" w:rsidRPr="0039339F" w:rsidRDefault="002F3F6D" w:rsidP="00ED622F">
            <w:pPr>
              <w:pStyle w:val="TableParagraph"/>
              <w:spacing w:before="10"/>
              <w:rPr>
                <w:b/>
                <w:sz w:val="24"/>
                <w:szCs w:val="24"/>
              </w:rPr>
            </w:pPr>
          </w:p>
          <w:p w:rsidR="002F3F6D" w:rsidRPr="0039339F" w:rsidRDefault="00DF499F" w:rsidP="00ED622F">
            <w:pPr>
              <w:pStyle w:val="TableParagraph"/>
              <w:rPr>
                <w:b/>
                <w:sz w:val="24"/>
                <w:szCs w:val="24"/>
              </w:rPr>
            </w:pPr>
            <w:r w:rsidRPr="0039339F">
              <w:rPr>
                <w:b/>
                <w:sz w:val="24"/>
                <w:szCs w:val="24"/>
              </w:rPr>
              <w:t>Виды</w:t>
            </w:r>
            <w:r w:rsidRPr="0039339F">
              <w:rPr>
                <w:b/>
                <w:spacing w:val="-15"/>
                <w:sz w:val="24"/>
                <w:szCs w:val="24"/>
              </w:rPr>
              <w:t xml:space="preserve"> </w:t>
            </w:r>
            <w:r w:rsidRPr="0039339F">
              <w:rPr>
                <w:b/>
                <w:sz w:val="24"/>
                <w:szCs w:val="24"/>
              </w:rPr>
              <w:t xml:space="preserve">деятельности </w:t>
            </w:r>
            <w:r w:rsidRPr="0039339F">
              <w:rPr>
                <w:b/>
                <w:spacing w:val="-2"/>
                <w:sz w:val="24"/>
                <w:szCs w:val="24"/>
              </w:rPr>
              <w:t>обучающихся</w:t>
            </w:r>
          </w:p>
        </w:tc>
      </w:tr>
      <w:tr w:rsidR="0029664E" w:rsidRPr="0039339F" w:rsidTr="00DE3FEC">
        <w:trPr>
          <w:trHeight w:val="1105"/>
        </w:trPr>
        <w:tc>
          <w:tcPr>
            <w:tcW w:w="1142" w:type="dxa"/>
          </w:tcPr>
          <w:p w:rsidR="0029664E" w:rsidRPr="0039339F" w:rsidRDefault="0029664E" w:rsidP="0029664E">
            <w:pPr>
              <w:pStyle w:val="TableParagraph"/>
              <w:rPr>
                <w:sz w:val="24"/>
                <w:szCs w:val="24"/>
              </w:rPr>
            </w:pPr>
            <w:r w:rsidRPr="0039339F">
              <w:rPr>
                <w:sz w:val="24"/>
                <w:szCs w:val="24"/>
              </w:rPr>
              <w:t>А)</w:t>
            </w:r>
            <w:r w:rsidRPr="0039339F">
              <w:rPr>
                <w:spacing w:val="-4"/>
                <w:sz w:val="24"/>
                <w:szCs w:val="24"/>
              </w:rPr>
              <w:t xml:space="preserve"> </w:t>
            </w:r>
            <w:r w:rsidRPr="0039339F">
              <w:rPr>
                <w:sz w:val="24"/>
                <w:szCs w:val="24"/>
              </w:rPr>
              <w:t>3—</w:t>
            </w:r>
            <w:r w:rsidRPr="0039339F">
              <w:rPr>
                <w:spacing w:val="-10"/>
                <w:sz w:val="24"/>
                <w:szCs w:val="24"/>
              </w:rPr>
              <w:t>4</w:t>
            </w:r>
          </w:p>
          <w:p w:rsidR="0029664E" w:rsidRPr="0039339F" w:rsidRDefault="0029664E" w:rsidP="0029664E">
            <w:pPr>
              <w:pStyle w:val="TableParagraph"/>
              <w:rPr>
                <w:sz w:val="24"/>
                <w:szCs w:val="24"/>
              </w:rPr>
            </w:pPr>
            <w:r w:rsidRPr="0039339F">
              <w:rPr>
                <w:spacing w:val="-2"/>
                <w:sz w:val="24"/>
                <w:szCs w:val="24"/>
              </w:rPr>
              <w:t xml:space="preserve">учебных </w:t>
            </w:r>
            <w:r w:rsidRPr="0039339F">
              <w:rPr>
                <w:spacing w:val="-4"/>
                <w:sz w:val="24"/>
                <w:szCs w:val="24"/>
              </w:rPr>
              <w:t>часа</w:t>
            </w:r>
          </w:p>
        </w:tc>
        <w:tc>
          <w:tcPr>
            <w:tcW w:w="1774" w:type="dxa"/>
          </w:tcPr>
          <w:p w:rsidR="0029664E" w:rsidRPr="0039339F" w:rsidRDefault="0029664E" w:rsidP="0029664E">
            <w:pPr>
              <w:pStyle w:val="TableParagraph"/>
              <w:jc w:val="center"/>
              <w:rPr>
                <w:sz w:val="24"/>
                <w:szCs w:val="24"/>
              </w:rPr>
            </w:pPr>
            <w:r w:rsidRPr="0039339F">
              <w:rPr>
                <w:spacing w:val="-2"/>
                <w:sz w:val="24"/>
                <w:szCs w:val="24"/>
              </w:rPr>
              <w:t xml:space="preserve">Храмовый </w:t>
            </w:r>
            <w:r w:rsidRPr="0039339F">
              <w:rPr>
                <w:sz w:val="24"/>
                <w:szCs w:val="24"/>
              </w:rPr>
              <w:t>синтез</w:t>
            </w:r>
            <w:r w:rsidRPr="0039339F">
              <w:rPr>
                <w:spacing w:val="-11"/>
                <w:sz w:val="24"/>
                <w:szCs w:val="24"/>
              </w:rPr>
              <w:t xml:space="preserve"> </w:t>
            </w:r>
            <w:r w:rsidRPr="0039339F">
              <w:rPr>
                <w:sz w:val="24"/>
                <w:szCs w:val="24"/>
              </w:rPr>
              <w:t xml:space="preserve">ис- </w:t>
            </w:r>
            <w:r w:rsidRPr="0039339F">
              <w:rPr>
                <w:spacing w:val="-2"/>
                <w:sz w:val="24"/>
                <w:szCs w:val="24"/>
              </w:rPr>
              <w:t>кусств</w:t>
            </w:r>
          </w:p>
        </w:tc>
        <w:tc>
          <w:tcPr>
            <w:tcW w:w="2815" w:type="dxa"/>
          </w:tcPr>
          <w:p w:rsidR="0029664E" w:rsidRPr="0039339F" w:rsidRDefault="0029664E" w:rsidP="0029664E">
            <w:pPr>
              <w:pStyle w:val="TableParagraph"/>
              <w:jc w:val="center"/>
              <w:rPr>
                <w:sz w:val="24"/>
                <w:szCs w:val="24"/>
              </w:rPr>
            </w:pPr>
            <w:r w:rsidRPr="0039339F">
              <w:rPr>
                <w:sz w:val="24"/>
                <w:szCs w:val="24"/>
              </w:rPr>
              <w:t>Музыка</w:t>
            </w:r>
            <w:r w:rsidRPr="0039339F">
              <w:rPr>
                <w:spacing w:val="-15"/>
                <w:sz w:val="24"/>
                <w:szCs w:val="24"/>
              </w:rPr>
              <w:t xml:space="preserve"> </w:t>
            </w:r>
            <w:r w:rsidRPr="0039339F">
              <w:rPr>
                <w:sz w:val="24"/>
                <w:szCs w:val="24"/>
              </w:rPr>
              <w:t>православного</w:t>
            </w:r>
            <w:r w:rsidRPr="0039339F">
              <w:rPr>
                <w:spacing w:val="-15"/>
                <w:sz w:val="24"/>
                <w:szCs w:val="24"/>
              </w:rPr>
              <w:t xml:space="preserve"> </w:t>
            </w:r>
            <w:r w:rsidRPr="0039339F">
              <w:rPr>
                <w:sz w:val="24"/>
                <w:szCs w:val="24"/>
              </w:rPr>
              <w:t>и католического</w:t>
            </w:r>
            <w:r w:rsidRPr="0039339F">
              <w:rPr>
                <w:sz w:val="24"/>
                <w:szCs w:val="24"/>
                <w:vertAlign w:val="superscript"/>
              </w:rPr>
              <w:t>2</w:t>
            </w:r>
            <w:r w:rsidRPr="0039339F">
              <w:rPr>
                <w:sz w:val="24"/>
                <w:szCs w:val="24"/>
              </w:rPr>
              <w:t xml:space="preserve"> бого- служения (колокола, пение а capella / пение в сопровождении органа).</w:t>
            </w:r>
          </w:p>
          <w:p w:rsidR="0029664E" w:rsidRPr="0039339F" w:rsidRDefault="0029664E" w:rsidP="0029664E">
            <w:pPr>
              <w:pStyle w:val="TableParagraph"/>
              <w:jc w:val="center"/>
              <w:rPr>
                <w:sz w:val="24"/>
                <w:szCs w:val="24"/>
              </w:rPr>
            </w:pPr>
            <w:r w:rsidRPr="0039339F">
              <w:rPr>
                <w:sz w:val="24"/>
                <w:szCs w:val="24"/>
              </w:rPr>
              <w:t>Основные жанры, традиции. Образы Христа, Богородицы, Рождества,</w:t>
            </w:r>
            <w:r w:rsidRPr="0039339F">
              <w:rPr>
                <w:spacing w:val="-15"/>
                <w:sz w:val="24"/>
                <w:szCs w:val="24"/>
              </w:rPr>
              <w:t xml:space="preserve"> </w:t>
            </w:r>
            <w:r w:rsidRPr="0039339F">
              <w:rPr>
                <w:sz w:val="24"/>
                <w:szCs w:val="24"/>
              </w:rPr>
              <w:t>Воскресения</w:t>
            </w:r>
          </w:p>
        </w:tc>
        <w:tc>
          <w:tcPr>
            <w:tcW w:w="3917" w:type="dxa"/>
          </w:tcPr>
          <w:p w:rsidR="0029664E" w:rsidRPr="0039339F" w:rsidRDefault="0029664E" w:rsidP="0029664E">
            <w:pPr>
              <w:pStyle w:val="TableParagraph"/>
              <w:jc w:val="both"/>
              <w:rPr>
                <w:sz w:val="24"/>
                <w:szCs w:val="24"/>
              </w:rPr>
            </w:pPr>
            <w:r w:rsidRPr="0039339F">
              <w:rPr>
                <w:sz w:val="24"/>
                <w:szCs w:val="24"/>
              </w:rPr>
              <w:t>Повторение,</w:t>
            </w:r>
            <w:r w:rsidRPr="0039339F">
              <w:rPr>
                <w:spacing w:val="-15"/>
                <w:sz w:val="24"/>
                <w:szCs w:val="24"/>
              </w:rPr>
              <w:t xml:space="preserve"> </w:t>
            </w:r>
            <w:r w:rsidRPr="0039339F">
              <w:rPr>
                <w:sz w:val="24"/>
                <w:szCs w:val="24"/>
              </w:rPr>
              <w:t>обобщение</w:t>
            </w:r>
            <w:r w:rsidRPr="0039339F">
              <w:rPr>
                <w:spacing w:val="-15"/>
                <w:sz w:val="24"/>
                <w:szCs w:val="24"/>
              </w:rPr>
              <w:t xml:space="preserve"> </w:t>
            </w:r>
            <w:r w:rsidRPr="0039339F">
              <w:rPr>
                <w:sz w:val="24"/>
                <w:szCs w:val="24"/>
              </w:rPr>
              <w:t>и систематизация знаний о христианской культуре</w:t>
            </w:r>
          </w:p>
          <w:p w:rsidR="0029664E" w:rsidRPr="0039339F" w:rsidRDefault="0029664E" w:rsidP="0029664E">
            <w:pPr>
              <w:pStyle w:val="TableParagraph"/>
              <w:jc w:val="center"/>
              <w:rPr>
                <w:sz w:val="24"/>
                <w:szCs w:val="24"/>
              </w:rPr>
            </w:pPr>
            <w:r w:rsidRPr="0039339F">
              <w:rPr>
                <w:sz w:val="24"/>
                <w:szCs w:val="24"/>
              </w:rPr>
              <w:t>западноевропейской</w:t>
            </w:r>
            <w:r w:rsidRPr="0039339F">
              <w:rPr>
                <w:spacing w:val="-15"/>
                <w:sz w:val="24"/>
                <w:szCs w:val="24"/>
              </w:rPr>
              <w:t xml:space="preserve"> </w:t>
            </w:r>
            <w:r w:rsidRPr="0039339F">
              <w:rPr>
                <w:sz w:val="24"/>
                <w:szCs w:val="24"/>
              </w:rPr>
              <w:t>традиции и русского православия, полученных</w:t>
            </w:r>
            <w:r w:rsidRPr="0039339F">
              <w:rPr>
                <w:spacing w:val="-14"/>
                <w:sz w:val="24"/>
                <w:szCs w:val="24"/>
              </w:rPr>
              <w:t xml:space="preserve"> </w:t>
            </w:r>
            <w:r w:rsidRPr="0039339F">
              <w:rPr>
                <w:sz w:val="24"/>
                <w:szCs w:val="24"/>
              </w:rPr>
              <w:t>на</w:t>
            </w:r>
            <w:r w:rsidRPr="0039339F">
              <w:rPr>
                <w:spacing w:val="-14"/>
                <w:sz w:val="24"/>
                <w:szCs w:val="24"/>
              </w:rPr>
              <w:t xml:space="preserve"> </w:t>
            </w:r>
            <w:r w:rsidRPr="0039339F">
              <w:rPr>
                <w:sz w:val="24"/>
                <w:szCs w:val="24"/>
              </w:rPr>
              <w:t>уроках</w:t>
            </w:r>
            <w:r w:rsidRPr="0039339F">
              <w:rPr>
                <w:spacing w:val="-13"/>
                <w:sz w:val="24"/>
                <w:szCs w:val="24"/>
              </w:rPr>
              <w:t xml:space="preserve"> </w:t>
            </w:r>
            <w:r w:rsidRPr="0039339F">
              <w:rPr>
                <w:sz w:val="24"/>
                <w:szCs w:val="24"/>
              </w:rPr>
              <w:t>музыки и ОРКСЭ в начальной школе.</w:t>
            </w:r>
          </w:p>
          <w:p w:rsidR="0029664E" w:rsidRPr="0039339F" w:rsidRDefault="0029664E" w:rsidP="0029664E">
            <w:pPr>
              <w:pStyle w:val="TableParagraph"/>
              <w:jc w:val="center"/>
              <w:rPr>
                <w:sz w:val="24"/>
                <w:szCs w:val="24"/>
              </w:rPr>
            </w:pPr>
            <w:r w:rsidRPr="0039339F">
              <w:rPr>
                <w:sz w:val="24"/>
                <w:szCs w:val="24"/>
              </w:rPr>
              <w:t>Осознание</w:t>
            </w:r>
            <w:r w:rsidRPr="0039339F">
              <w:rPr>
                <w:spacing w:val="-6"/>
                <w:sz w:val="24"/>
                <w:szCs w:val="24"/>
              </w:rPr>
              <w:t xml:space="preserve"> </w:t>
            </w:r>
            <w:r w:rsidRPr="0039339F">
              <w:rPr>
                <w:sz w:val="24"/>
                <w:szCs w:val="24"/>
              </w:rPr>
              <w:t>единства</w:t>
            </w:r>
            <w:r w:rsidRPr="0039339F">
              <w:rPr>
                <w:spacing w:val="-6"/>
                <w:sz w:val="24"/>
                <w:szCs w:val="24"/>
              </w:rPr>
              <w:t xml:space="preserve"> </w:t>
            </w:r>
            <w:r w:rsidRPr="0039339F">
              <w:rPr>
                <w:sz w:val="24"/>
                <w:szCs w:val="24"/>
              </w:rPr>
              <w:t>музыки</w:t>
            </w:r>
            <w:r w:rsidRPr="0039339F">
              <w:rPr>
                <w:spacing w:val="-4"/>
                <w:sz w:val="24"/>
                <w:szCs w:val="24"/>
              </w:rPr>
              <w:t xml:space="preserve"> </w:t>
            </w:r>
            <w:r w:rsidRPr="0039339F">
              <w:rPr>
                <w:sz w:val="24"/>
                <w:szCs w:val="24"/>
              </w:rPr>
              <w:t>со словом, живописью, скульптурой,</w:t>
            </w:r>
            <w:r w:rsidRPr="0039339F">
              <w:rPr>
                <w:spacing w:val="-15"/>
                <w:sz w:val="24"/>
                <w:szCs w:val="24"/>
              </w:rPr>
              <w:t xml:space="preserve"> </w:t>
            </w:r>
            <w:r w:rsidRPr="0039339F">
              <w:rPr>
                <w:sz w:val="24"/>
                <w:szCs w:val="24"/>
              </w:rPr>
              <w:t>архитектурой</w:t>
            </w:r>
            <w:r w:rsidRPr="0039339F">
              <w:rPr>
                <w:spacing w:val="-15"/>
                <w:sz w:val="24"/>
                <w:szCs w:val="24"/>
              </w:rPr>
              <w:t xml:space="preserve"> </w:t>
            </w:r>
            <w:r w:rsidRPr="0039339F">
              <w:rPr>
                <w:sz w:val="24"/>
                <w:szCs w:val="24"/>
              </w:rPr>
              <w:t xml:space="preserve">как сочетания разных проявлений </w:t>
            </w:r>
            <w:r w:rsidRPr="0039339F">
              <w:rPr>
                <w:spacing w:val="-2"/>
                <w:sz w:val="24"/>
                <w:szCs w:val="24"/>
              </w:rPr>
              <w:t xml:space="preserve">единогомировоззрения, </w:t>
            </w:r>
            <w:r w:rsidRPr="0039339F">
              <w:rPr>
                <w:sz w:val="24"/>
                <w:szCs w:val="24"/>
              </w:rPr>
              <w:t>основной идеи христианства.</w:t>
            </w:r>
          </w:p>
          <w:p w:rsidR="0029664E" w:rsidRPr="0039339F" w:rsidRDefault="0029664E" w:rsidP="0029664E">
            <w:pPr>
              <w:pStyle w:val="TableParagraph"/>
              <w:jc w:val="center"/>
              <w:rPr>
                <w:sz w:val="24"/>
                <w:szCs w:val="24"/>
              </w:rPr>
            </w:pPr>
            <w:r w:rsidRPr="0039339F">
              <w:rPr>
                <w:sz w:val="24"/>
                <w:szCs w:val="24"/>
              </w:rPr>
              <w:t>Определение сходства и различия</w:t>
            </w:r>
            <w:r w:rsidRPr="0039339F">
              <w:rPr>
                <w:spacing w:val="-15"/>
                <w:sz w:val="24"/>
                <w:szCs w:val="24"/>
              </w:rPr>
              <w:t xml:space="preserve"> </w:t>
            </w:r>
            <w:r w:rsidRPr="0039339F">
              <w:rPr>
                <w:sz w:val="24"/>
                <w:szCs w:val="24"/>
              </w:rPr>
              <w:t>элементов</w:t>
            </w:r>
            <w:r w:rsidRPr="0039339F">
              <w:rPr>
                <w:spacing w:val="-15"/>
                <w:sz w:val="24"/>
                <w:szCs w:val="24"/>
              </w:rPr>
              <w:t xml:space="preserve"> </w:t>
            </w:r>
            <w:r w:rsidRPr="0039339F">
              <w:rPr>
                <w:sz w:val="24"/>
                <w:szCs w:val="24"/>
              </w:rPr>
              <w:t xml:space="preserve">разных видов искусства (музыки, живописи, архитектуры), </w:t>
            </w:r>
            <w:r w:rsidRPr="0039339F">
              <w:rPr>
                <w:spacing w:val="-2"/>
                <w:sz w:val="24"/>
                <w:szCs w:val="24"/>
              </w:rPr>
              <w:t>относящихся:</w:t>
            </w:r>
          </w:p>
          <w:p w:rsidR="0029664E" w:rsidRPr="0039339F" w:rsidRDefault="0029664E" w:rsidP="0029664E">
            <w:pPr>
              <w:pStyle w:val="TableParagraph"/>
              <w:jc w:val="center"/>
              <w:rPr>
                <w:sz w:val="24"/>
                <w:szCs w:val="24"/>
              </w:rPr>
            </w:pPr>
            <w:r w:rsidRPr="0039339F">
              <w:rPr>
                <w:sz w:val="24"/>
                <w:szCs w:val="24"/>
              </w:rPr>
              <w:t>к</w:t>
            </w:r>
            <w:r w:rsidRPr="0039339F">
              <w:rPr>
                <w:spacing w:val="-15"/>
                <w:sz w:val="24"/>
                <w:szCs w:val="24"/>
              </w:rPr>
              <w:t xml:space="preserve"> </w:t>
            </w:r>
            <w:r w:rsidRPr="0039339F">
              <w:rPr>
                <w:sz w:val="24"/>
                <w:szCs w:val="24"/>
              </w:rPr>
              <w:t>русской</w:t>
            </w:r>
            <w:r w:rsidRPr="0039339F">
              <w:rPr>
                <w:spacing w:val="-15"/>
                <w:sz w:val="24"/>
                <w:szCs w:val="24"/>
              </w:rPr>
              <w:t xml:space="preserve"> </w:t>
            </w:r>
            <w:r w:rsidRPr="0039339F">
              <w:rPr>
                <w:sz w:val="24"/>
                <w:szCs w:val="24"/>
              </w:rPr>
              <w:t xml:space="preserve">православной </w:t>
            </w:r>
            <w:r w:rsidRPr="0039339F">
              <w:rPr>
                <w:spacing w:val="-2"/>
                <w:sz w:val="24"/>
                <w:szCs w:val="24"/>
              </w:rPr>
              <w:t>традиции;</w:t>
            </w:r>
          </w:p>
          <w:p w:rsidR="0029664E" w:rsidRPr="0039339F" w:rsidRDefault="0029664E" w:rsidP="0029664E">
            <w:pPr>
              <w:pStyle w:val="TableParagraph"/>
              <w:jc w:val="center"/>
              <w:rPr>
                <w:sz w:val="24"/>
                <w:szCs w:val="24"/>
              </w:rPr>
            </w:pPr>
            <w:r w:rsidRPr="0039339F">
              <w:rPr>
                <w:spacing w:val="-2"/>
                <w:sz w:val="24"/>
                <w:szCs w:val="24"/>
              </w:rPr>
              <w:t xml:space="preserve">западноевропейской </w:t>
            </w:r>
            <w:r w:rsidRPr="0039339F">
              <w:rPr>
                <w:sz w:val="24"/>
                <w:szCs w:val="24"/>
              </w:rPr>
              <w:t>христианской</w:t>
            </w:r>
            <w:r w:rsidRPr="0039339F">
              <w:rPr>
                <w:spacing w:val="-15"/>
                <w:sz w:val="24"/>
                <w:szCs w:val="24"/>
              </w:rPr>
              <w:t xml:space="preserve"> </w:t>
            </w:r>
            <w:r w:rsidRPr="0039339F">
              <w:rPr>
                <w:sz w:val="24"/>
                <w:szCs w:val="24"/>
              </w:rPr>
              <w:t>традиции; другим конфессиям (по выбору учителя).</w:t>
            </w:r>
          </w:p>
          <w:p w:rsidR="0029664E" w:rsidRPr="0039339F" w:rsidRDefault="0029664E" w:rsidP="0029664E">
            <w:pPr>
              <w:pStyle w:val="TableParagraph"/>
              <w:spacing w:before="10"/>
              <w:rPr>
                <w:b/>
                <w:sz w:val="24"/>
                <w:szCs w:val="24"/>
              </w:rPr>
            </w:pPr>
          </w:p>
        </w:tc>
      </w:tr>
      <w:tr w:rsidR="0029664E" w:rsidRPr="0039339F" w:rsidTr="00DE3FEC">
        <w:trPr>
          <w:trHeight w:val="2409"/>
        </w:trPr>
        <w:tc>
          <w:tcPr>
            <w:tcW w:w="1142" w:type="dxa"/>
          </w:tcPr>
          <w:p w:rsidR="0029664E" w:rsidRPr="0039339F" w:rsidRDefault="0029664E" w:rsidP="0029664E">
            <w:pPr>
              <w:pStyle w:val="TableParagraph"/>
              <w:rPr>
                <w:sz w:val="24"/>
                <w:szCs w:val="24"/>
              </w:rPr>
            </w:pPr>
          </w:p>
        </w:tc>
        <w:tc>
          <w:tcPr>
            <w:tcW w:w="1774" w:type="dxa"/>
          </w:tcPr>
          <w:p w:rsidR="0029664E" w:rsidRPr="0039339F" w:rsidRDefault="0029664E" w:rsidP="0029664E">
            <w:pPr>
              <w:pStyle w:val="TableParagraph"/>
              <w:jc w:val="center"/>
              <w:rPr>
                <w:sz w:val="24"/>
                <w:szCs w:val="24"/>
              </w:rPr>
            </w:pPr>
          </w:p>
        </w:tc>
        <w:tc>
          <w:tcPr>
            <w:tcW w:w="2815" w:type="dxa"/>
          </w:tcPr>
          <w:p w:rsidR="0029664E" w:rsidRPr="0039339F" w:rsidRDefault="0029664E" w:rsidP="0029664E">
            <w:pPr>
              <w:pStyle w:val="TableParagraph"/>
              <w:jc w:val="center"/>
              <w:rPr>
                <w:sz w:val="24"/>
                <w:szCs w:val="24"/>
              </w:rPr>
            </w:pPr>
          </w:p>
        </w:tc>
        <w:tc>
          <w:tcPr>
            <w:tcW w:w="3917" w:type="dxa"/>
          </w:tcPr>
          <w:p w:rsidR="0029664E" w:rsidRPr="0039339F" w:rsidRDefault="0029664E" w:rsidP="0029664E">
            <w:pPr>
              <w:pStyle w:val="TableParagraph"/>
              <w:jc w:val="center"/>
              <w:rPr>
                <w:sz w:val="24"/>
                <w:szCs w:val="24"/>
              </w:rPr>
            </w:pPr>
            <w:r w:rsidRPr="0039339F">
              <w:rPr>
                <w:sz w:val="24"/>
                <w:szCs w:val="24"/>
              </w:rPr>
              <w:t>Исполнение вокальных произведений,</w:t>
            </w:r>
            <w:r w:rsidRPr="0039339F">
              <w:rPr>
                <w:spacing w:val="-15"/>
                <w:sz w:val="24"/>
                <w:szCs w:val="24"/>
              </w:rPr>
              <w:t xml:space="preserve"> </w:t>
            </w:r>
            <w:r w:rsidRPr="0039339F">
              <w:rPr>
                <w:sz w:val="24"/>
                <w:szCs w:val="24"/>
              </w:rPr>
              <w:t>связанных</w:t>
            </w:r>
            <w:r w:rsidRPr="0039339F">
              <w:rPr>
                <w:spacing w:val="-15"/>
                <w:sz w:val="24"/>
                <w:szCs w:val="24"/>
              </w:rPr>
              <w:t xml:space="preserve"> </w:t>
            </w:r>
            <w:r w:rsidRPr="0039339F">
              <w:rPr>
                <w:sz w:val="24"/>
                <w:szCs w:val="24"/>
              </w:rPr>
              <w:t>с религиозной традицией, перекликающихся</w:t>
            </w:r>
            <w:r w:rsidRPr="0039339F">
              <w:rPr>
                <w:spacing w:val="-11"/>
                <w:sz w:val="24"/>
                <w:szCs w:val="24"/>
              </w:rPr>
              <w:t xml:space="preserve"> </w:t>
            </w:r>
            <w:r w:rsidRPr="0039339F">
              <w:rPr>
                <w:sz w:val="24"/>
                <w:szCs w:val="24"/>
              </w:rPr>
              <w:t>с</w:t>
            </w:r>
            <w:r w:rsidRPr="0039339F">
              <w:rPr>
                <w:spacing w:val="-12"/>
                <w:sz w:val="24"/>
                <w:szCs w:val="24"/>
              </w:rPr>
              <w:t xml:space="preserve"> </w:t>
            </w:r>
            <w:r w:rsidRPr="0039339F">
              <w:rPr>
                <w:sz w:val="24"/>
                <w:szCs w:val="24"/>
              </w:rPr>
              <w:t>ней</w:t>
            </w:r>
            <w:r w:rsidRPr="0039339F">
              <w:rPr>
                <w:spacing w:val="-11"/>
                <w:sz w:val="24"/>
                <w:szCs w:val="24"/>
              </w:rPr>
              <w:t xml:space="preserve"> </w:t>
            </w:r>
            <w:r w:rsidRPr="0039339F">
              <w:rPr>
                <w:sz w:val="24"/>
                <w:szCs w:val="24"/>
              </w:rPr>
              <w:t xml:space="preserve">по </w:t>
            </w:r>
            <w:r w:rsidRPr="0039339F">
              <w:rPr>
                <w:spacing w:val="-2"/>
                <w:sz w:val="24"/>
                <w:szCs w:val="24"/>
              </w:rPr>
              <w:t>тематике.</w:t>
            </w:r>
          </w:p>
          <w:p w:rsidR="0029664E" w:rsidRPr="0039339F" w:rsidRDefault="0029664E" w:rsidP="00F81EB8">
            <w:pPr>
              <w:pStyle w:val="TableParagraph"/>
              <w:jc w:val="center"/>
              <w:rPr>
                <w:sz w:val="24"/>
                <w:szCs w:val="24"/>
              </w:rPr>
            </w:pPr>
            <w:r w:rsidRPr="0039339F">
              <w:rPr>
                <w:sz w:val="24"/>
                <w:szCs w:val="24"/>
              </w:rPr>
              <w:t>На</w:t>
            </w:r>
            <w:r w:rsidRPr="0039339F">
              <w:rPr>
                <w:spacing w:val="-13"/>
                <w:sz w:val="24"/>
                <w:szCs w:val="24"/>
              </w:rPr>
              <w:t xml:space="preserve"> </w:t>
            </w:r>
            <w:r w:rsidRPr="0039339F">
              <w:rPr>
                <w:sz w:val="24"/>
                <w:szCs w:val="24"/>
              </w:rPr>
              <w:t>выбор</w:t>
            </w:r>
            <w:r w:rsidRPr="0039339F">
              <w:rPr>
                <w:spacing w:val="-11"/>
                <w:sz w:val="24"/>
                <w:szCs w:val="24"/>
              </w:rPr>
              <w:t xml:space="preserve"> </w:t>
            </w:r>
            <w:r w:rsidRPr="0039339F">
              <w:rPr>
                <w:sz w:val="24"/>
                <w:szCs w:val="24"/>
              </w:rPr>
              <w:t>или</w:t>
            </w:r>
            <w:r w:rsidRPr="0039339F">
              <w:rPr>
                <w:spacing w:val="-10"/>
                <w:sz w:val="24"/>
                <w:szCs w:val="24"/>
              </w:rPr>
              <w:t xml:space="preserve"> </w:t>
            </w:r>
            <w:r w:rsidRPr="0039339F">
              <w:rPr>
                <w:sz w:val="24"/>
                <w:szCs w:val="24"/>
              </w:rPr>
              <w:t>факультативно Посещение</w:t>
            </w:r>
            <w:r w:rsidRPr="0039339F">
              <w:rPr>
                <w:spacing w:val="-5"/>
                <w:sz w:val="24"/>
                <w:szCs w:val="24"/>
              </w:rPr>
              <w:t xml:space="preserve"> </w:t>
            </w:r>
            <w:r w:rsidRPr="0039339F">
              <w:rPr>
                <w:sz w:val="24"/>
                <w:szCs w:val="24"/>
              </w:rPr>
              <w:t>концерта</w:t>
            </w:r>
            <w:r w:rsidRPr="0039339F">
              <w:rPr>
                <w:spacing w:val="-3"/>
                <w:sz w:val="24"/>
                <w:szCs w:val="24"/>
              </w:rPr>
              <w:t xml:space="preserve"> </w:t>
            </w:r>
            <w:r w:rsidRPr="0039339F">
              <w:rPr>
                <w:spacing w:val="-2"/>
                <w:sz w:val="24"/>
                <w:szCs w:val="24"/>
              </w:rPr>
              <w:t>духовной</w:t>
            </w:r>
          </w:p>
          <w:p w:rsidR="0029664E" w:rsidRPr="0039339F" w:rsidRDefault="0029664E" w:rsidP="00F81EB8">
            <w:pPr>
              <w:pStyle w:val="TableParagraph"/>
              <w:jc w:val="center"/>
              <w:rPr>
                <w:sz w:val="24"/>
                <w:szCs w:val="24"/>
              </w:rPr>
            </w:pPr>
            <w:r w:rsidRPr="0039339F">
              <w:rPr>
                <w:spacing w:val="-2"/>
                <w:sz w:val="24"/>
                <w:szCs w:val="24"/>
              </w:rPr>
              <w:t>музыки</w:t>
            </w:r>
          </w:p>
        </w:tc>
      </w:tr>
      <w:tr w:rsidR="0029664E" w:rsidRPr="0039339F" w:rsidTr="00DE3FEC">
        <w:trPr>
          <w:trHeight w:val="708"/>
        </w:trPr>
        <w:tc>
          <w:tcPr>
            <w:tcW w:w="1142" w:type="dxa"/>
          </w:tcPr>
          <w:p w:rsidR="0029664E" w:rsidRPr="0039339F" w:rsidRDefault="0029664E" w:rsidP="0029664E">
            <w:pPr>
              <w:pStyle w:val="TableParagraph"/>
              <w:rPr>
                <w:sz w:val="24"/>
                <w:szCs w:val="24"/>
              </w:rPr>
            </w:pPr>
            <w:r w:rsidRPr="0039339F">
              <w:rPr>
                <w:sz w:val="24"/>
                <w:szCs w:val="24"/>
              </w:rPr>
              <w:t>Б)</w:t>
            </w:r>
            <w:r w:rsidRPr="0039339F">
              <w:rPr>
                <w:spacing w:val="-3"/>
                <w:sz w:val="24"/>
                <w:szCs w:val="24"/>
              </w:rPr>
              <w:t xml:space="preserve"> </w:t>
            </w:r>
            <w:r w:rsidRPr="0039339F">
              <w:rPr>
                <w:sz w:val="24"/>
                <w:szCs w:val="24"/>
              </w:rPr>
              <w:t>4—</w:t>
            </w:r>
            <w:r w:rsidRPr="0039339F">
              <w:rPr>
                <w:spacing w:val="-10"/>
                <w:sz w:val="24"/>
                <w:szCs w:val="24"/>
              </w:rPr>
              <w:t>6</w:t>
            </w:r>
          </w:p>
          <w:p w:rsidR="0029664E" w:rsidRPr="0039339F" w:rsidRDefault="0029664E" w:rsidP="0029664E">
            <w:pPr>
              <w:pStyle w:val="TableParagraph"/>
              <w:rPr>
                <w:sz w:val="24"/>
                <w:szCs w:val="24"/>
              </w:rPr>
            </w:pPr>
            <w:r w:rsidRPr="0039339F">
              <w:rPr>
                <w:spacing w:val="-2"/>
                <w:sz w:val="24"/>
                <w:szCs w:val="24"/>
              </w:rPr>
              <w:t xml:space="preserve">учебных </w:t>
            </w:r>
            <w:r w:rsidRPr="0039339F">
              <w:rPr>
                <w:spacing w:val="-4"/>
                <w:sz w:val="24"/>
                <w:szCs w:val="24"/>
              </w:rPr>
              <w:t>часов</w:t>
            </w:r>
          </w:p>
        </w:tc>
        <w:tc>
          <w:tcPr>
            <w:tcW w:w="1774" w:type="dxa"/>
          </w:tcPr>
          <w:p w:rsidR="0029664E" w:rsidRPr="0039339F" w:rsidRDefault="0029664E" w:rsidP="0029664E">
            <w:pPr>
              <w:pStyle w:val="TableParagraph"/>
              <w:jc w:val="center"/>
              <w:rPr>
                <w:sz w:val="24"/>
                <w:szCs w:val="24"/>
              </w:rPr>
            </w:pPr>
            <w:r w:rsidRPr="0039339F">
              <w:rPr>
                <w:spacing w:val="-2"/>
                <w:sz w:val="24"/>
                <w:szCs w:val="24"/>
              </w:rPr>
              <w:t>Развитие церковной музыки</w:t>
            </w:r>
          </w:p>
        </w:tc>
        <w:tc>
          <w:tcPr>
            <w:tcW w:w="2815" w:type="dxa"/>
          </w:tcPr>
          <w:p w:rsidR="0029664E" w:rsidRPr="0039339F" w:rsidRDefault="0029664E" w:rsidP="0029664E">
            <w:pPr>
              <w:pStyle w:val="TableParagraph"/>
              <w:jc w:val="center"/>
              <w:rPr>
                <w:sz w:val="24"/>
                <w:szCs w:val="24"/>
              </w:rPr>
            </w:pPr>
            <w:r w:rsidRPr="0039339F">
              <w:rPr>
                <w:sz w:val="24"/>
                <w:szCs w:val="24"/>
              </w:rPr>
              <w:t>Европейская музыка религиозной традиции (григорианский хорал, изобретение нотной записи</w:t>
            </w:r>
            <w:r w:rsidRPr="0039339F">
              <w:rPr>
                <w:spacing w:val="-3"/>
                <w:sz w:val="24"/>
                <w:szCs w:val="24"/>
              </w:rPr>
              <w:t xml:space="preserve"> </w:t>
            </w:r>
            <w:r w:rsidRPr="0039339F">
              <w:rPr>
                <w:sz w:val="24"/>
                <w:szCs w:val="24"/>
              </w:rPr>
              <w:t>Гвидо</w:t>
            </w:r>
            <w:r w:rsidRPr="0039339F">
              <w:rPr>
                <w:spacing w:val="-3"/>
                <w:sz w:val="24"/>
                <w:szCs w:val="24"/>
              </w:rPr>
              <w:t xml:space="preserve"> </w:t>
            </w:r>
            <w:r w:rsidRPr="0039339F">
              <w:rPr>
                <w:spacing w:val="-2"/>
                <w:sz w:val="24"/>
                <w:szCs w:val="24"/>
              </w:rPr>
              <w:t>д’Ареццо,</w:t>
            </w:r>
          </w:p>
          <w:p w:rsidR="0029664E" w:rsidRPr="0039339F" w:rsidRDefault="0029664E" w:rsidP="0029664E">
            <w:pPr>
              <w:pStyle w:val="TableParagraph"/>
              <w:jc w:val="center"/>
              <w:rPr>
                <w:sz w:val="24"/>
                <w:szCs w:val="24"/>
              </w:rPr>
            </w:pPr>
            <w:r w:rsidRPr="0039339F">
              <w:rPr>
                <w:sz w:val="24"/>
                <w:szCs w:val="24"/>
              </w:rPr>
              <w:t>протестантский</w:t>
            </w:r>
            <w:r w:rsidRPr="0039339F">
              <w:rPr>
                <w:spacing w:val="-4"/>
                <w:sz w:val="24"/>
                <w:szCs w:val="24"/>
              </w:rPr>
              <w:t xml:space="preserve"> </w:t>
            </w:r>
            <w:r w:rsidRPr="0039339F">
              <w:rPr>
                <w:spacing w:val="-2"/>
                <w:sz w:val="24"/>
                <w:szCs w:val="24"/>
              </w:rPr>
              <w:t>хорал).</w:t>
            </w:r>
          </w:p>
        </w:tc>
        <w:tc>
          <w:tcPr>
            <w:tcW w:w="3917" w:type="dxa"/>
          </w:tcPr>
          <w:p w:rsidR="0029664E" w:rsidRPr="0039339F" w:rsidRDefault="0029664E" w:rsidP="00DE3FEC">
            <w:pPr>
              <w:pStyle w:val="TableParagraph"/>
              <w:jc w:val="center"/>
              <w:rPr>
                <w:sz w:val="24"/>
                <w:szCs w:val="24"/>
              </w:rPr>
            </w:pPr>
            <w:r w:rsidRPr="0039339F">
              <w:rPr>
                <w:sz w:val="24"/>
                <w:szCs w:val="24"/>
              </w:rPr>
              <w:t>Знакомство с историей возникновения нотной записи. Сравнение</w:t>
            </w:r>
            <w:r w:rsidRPr="0039339F">
              <w:rPr>
                <w:spacing w:val="-15"/>
                <w:sz w:val="24"/>
                <w:szCs w:val="24"/>
              </w:rPr>
              <w:t xml:space="preserve"> </w:t>
            </w:r>
            <w:r w:rsidRPr="0039339F">
              <w:rPr>
                <w:sz w:val="24"/>
                <w:szCs w:val="24"/>
              </w:rPr>
              <w:t>нотаций</w:t>
            </w:r>
            <w:r w:rsidRPr="0039339F">
              <w:rPr>
                <w:spacing w:val="-15"/>
                <w:sz w:val="24"/>
                <w:szCs w:val="24"/>
              </w:rPr>
              <w:t xml:space="preserve"> </w:t>
            </w:r>
            <w:r w:rsidRPr="0039339F">
              <w:rPr>
                <w:sz w:val="24"/>
                <w:szCs w:val="24"/>
              </w:rPr>
              <w:t>религиозной музыки разных традиций (григорианский хорал,</w:t>
            </w:r>
          </w:p>
          <w:p w:rsidR="0029664E" w:rsidRDefault="0029664E" w:rsidP="00DE3FEC">
            <w:pPr>
              <w:pStyle w:val="TableParagraph"/>
              <w:jc w:val="center"/>
              <w:rPr>
                <w:spacing w:val="-2"/>
                <w:sz w:val="24"/>
                <w:szCs w:val="24"/>
              </w:rPr>
            </w:pPr>
            <w:r w:rsidRPr="0039339F">
              <w:rPr>
                <w:sz w:val="24"/>
                <w:szCs w:val="24"/>
              </w:rPr>
              <w:t>знаменный</w:t>
            </w:r>
            <w:r w:rsidRPr="0039339F">
              <w:rPr>
                <w:spacing w:val="-4"/>
                <w:sz w:val="24"/>
                <w:szCs w:val="24"/>
              </w:rPr>
              <w:t xml:space="preserve"> </w:t>
            </w:r>
            <w:r w:rsidRPr="0039339F">
              <w:rPr>
                <w:sz w:val="24"/>
                <w:szCs w:val="24"/>
              </w:rPr>
              <w:t>распев,</w:t>
            </w:r>
            <w:r w:rsidRPr="0039339F">
              <w:rPr>
                <w:spacing w:val="-4"/>
                <w:sz w:val="24"/>
                <w:szCs w:val="24"/>
              </w:rPr>
              <w:t xml:space="preserve"> </w:t>
            </w:r>
            <w:r w:rsidRPr="0039339F">
              <w:rPr>
                <w:spacing w:val="-2"/>
                <w:sz w:val="24"/>
                <w:szCs w:val="24"/>
              </w:rPr>
              <w:t>современные</w:t>
            </w:r>
          </w:p>
          <w:p w:rsidR="0029664E" w:rsidRPr="0039339F" w:rsidRDefault="0029664E" w:rsidP="00DE3FEC">
            <w:pPr>
              <w:pStyle w:val="TableParagraph"/>
              <w:jc w:val="center"/>
              <w:rPr>
                <w:sz w:val="24"/>
                <w:szCs w:val="24"/>
              </w:rPr>
            </w:pPr>
            <w:r w:rsidRPr="0039339F">
              <w:rPr>
                <w:spacing w:val="-2"/>
                <w:sz w:val="24"/>
                <w:szCs w:val="24"/>
              </w:rPr>
              <w:t>ноты).</w:t>
            </w:r>
          </w:p>
          <w:p w:rsidR="0029664E" w:rsidRPr="0039339F" w:rsidRDefault="0029664E" w:rsidP="00DE3FEC">
            <w:pPr>
              <w:pStyle w:val="TableParagraph"/>
              <w:jc w:val="center"/>
              <w:rPr>
                <w:sz w:val="24"/>
                <w:szCs w:val="24"/>
              </w:rPr>
            </w:pPr>
            <w:r w:rsidRPr="0039339F">
              <w:rPr>
                <w:sz w:val="24"/>
                <w:szCs w:val="24"/>
              </w:rPr>
              <w:t>Знакомство с образцами (фрагментами)</w:t>
            </w:r>
            <w:r w:rsidRPr="0039339F">
              <w:rPr>
                <w:spacing w:val="-15"/>
                <w:sz w:val="24"/>
                <w:szCs w:val="24"/>
              </w:rPr>
              <w:t xml:space="preserve"> </w:t>
            </w:r>
            <w:r w:rsidRPr="0039339F">
              <w:rPr>
                <w:sz w:val="24"/>
                <w:szCs w:val="24"/>
              </w:rPr>
              <w:t xml:space="preserve">средневековых церковных распевов </w:t>
            </w:r>
            <w:r w:rsidRPr="0039339F">
              <w:rPr>
                <w:spacing w:val="-2"/>
                <w:sz w:val="24"/>
                <w:szCs w:val="24"/>
              </w:rPr>
              <w:t>(одноголосие).</w:t>
            </w:r>
          </w:p>
        </w:tc>
      </w:tr>
    </w:tbl>
    <w:p w:rsidR="00A02553" w:rsidRDefault="00A02553" w:rsidP="00A02553">
      <w:pPr>
        <w:spacing w:before="110"/>
        <w:jc w:val="both"/>
        <w:rPr>
          <w:color w:val="221E1F"/>
          <w:sz w:val="20"/>
          <w:szCs w:val="20"/>
        </w:r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2"/>
        <w:gridCol w:w="1774"/>
        <w:gridCol w:w="2479"/>
        <w:gridCol w:w="4253"/>
      </w:tblGrid>
      <w:tr w:rsidR="002F3F6D" w:rsidRPr="0039339F" w:rsidTr="00DE3FEC">
        <w:trPr>
          <w:trHeight w:val="5432"/>
        </w:trPr>
        <w:tc>
          <w:tcPr>
            <w:tcW w:w="1142" w:type="dxa"/>
          </w:tcPr>
          <w:p w:rsidR="002F3F6D" w:rsidRPr="0039339F" w:rsidRDefault="002F3F6D" w:rsidP="00A02553">
            <w:pPr>
              <w:spacing w:before="110"/>
              <w:jc w:val="both"/>
              <w:rPr>
                <w:sz w:val="24"/>
                <w:szCs w:val="24"/>
              </w:rPr>
            </w:pPr>
          </w:p>
        </w:tc>
        <w:tc>
          <w:tcPr>
            <w:tcW w:w="1774" w:type="dxa"/>
          </w:tcPr>
          <w:p w:rsidR="002F3F6D" w:rsidRPr="0039339F" w:rsidRDefault="002F3F6D" w:rsidP="00ED622F">
            <w:pPr>
              <w:pStyle w:val="TableParagraph"/>
              <w:rPr>
                <w:sz w:val="24"/>
                <w:szCs w:val="24"/>
              </w:rPr>
            </w:pPr>
          </w:p>
        </w:tc>
        <w:tc>
          <w:tcPr>
            <w:tcW w:w="2479" w:type="dxa"/>
          </w:tcPr>
          <w:p w:rsidR="002F3F6D" w:rsidRPr="0039339F" w:rsidRDefault="00DF499F" w:rsidP="00ED622F">
            <w:pPr>
              <w:pStyle w:val="TableParagraph"/>
              <w:jc w:val="center"/>
              <w:rPr>
                <w:sz w:val="24"/>
                <w:szCs w:val="24"/>
              </w:rPr>
            </w:pPr>
            <w:r w:rsidRPr="0039339F">
              <w:rPr>
                <w:sz w:val="24"/>
                <w:szCs w:val="24"/>
              </w:rPr>
              <w:t>Русская музыка религиозной</w:t>
            </w:r>
            <w:r w:rsidRPr="0039339F">
              <w:rPr>
                <w:spacing w:val="-15"/>
                <w:sz w:val="24"/>
                <w:szCs w:val="24"/>
              </w:rPr>
              <w:t xml:space="preserve"> </w:t>
            </w:r>
            <w:r w:rsidRPr="0039339F">
              <w:rPr>
                <w:sz w:val="24"/>
                <w:szCs w:val="24"/>
              </w:rPr>
              <w:t>традиции (знаменный распев, крюковая запись, партесное пение).</w:t>
            </w:r>
          </w:p>
          <w:p w:rsidR="002F3F6D" w:rsidRPr="0039339F" w:rsidRDefault="00DF499F" w:rsidP="00ED622F">
            <w:pPr>
              <w:pStyle w:val="TableParagraph"/>
              <w:jc w:val="center"/>
              <w:rPr>
                <w:sz w:val="24"/>
                <w:szCs w:val="24"/>
              </w:rPr>
            </w:pPr>
            <w:r w:rsidRPr="0039339F">
              <w:rPr>
                <w:sz w:val="24"/>
                <w:szCs w:val="24"/>
              </w:rPr>
              <w:t>Полифония</w:t>
            </w:r>
            <w:r w:rsidRPr="0039339F">
              <w:rPr>
                <w:spacing w:val="-13"/>
                <w:sz w:val="24"/>
                <w:szCs w:val="24"/>
              </w:rPr>
              <w:t xml:space="preserve"> </w:t>
            </w:r>
            <w:r w:rsidRPr="0039339F">
              <w:rPr>
                <w:sz w:val="24"/>
                <w:szCs w:val="24"/>
              </w:rPr>
              <w:t>в</w:t>
            </w:r>
            <w:r w:rsidRPr="0039339F">
              <w:rPr>
                <w:spacing w:val="-14"/>
                <w:sz w:val="24"/>
                <w:szCs w:val="24"/>
              </w:rPr>
              <w:t xml:space="preserve"> </w:t>
            </w:r>
            <w:r w:rsidRPr="0039339F">
              <w:rPr>
                <w:sz w:val="24"/>
                <w:szCs w:val="24"/>
              </w:rPr>
              <w:t>западной</w:t>
            </w:r>
            <w:r w:rsidRPr="0039339F">
              <w:rPr>
                <w:spacing w:val="-14"/>
                <w:sz w:val="24"/>
                <w:szCs w:val="24"/>
              </w:rPr>
              <w:t xml:space="preserve"> </w:t>
            </w:r>
            <w:r w:rsidRPr="0039339F">
              <w:rPr>
                <w:sz w:val="24"/>
                <w:szCs w:val="24"/>
              </w:rPr>
              <w:t>и русской духовной</w:t>
            </w:r>
          </w:p>
          <w:p w:rsidR="002F3F6D" w:rsidRPr="0039339F" w:rsidRDefault="00DF499F" w:rsidP="00ED622F">
            <w:pPr>
              <w:pStyle w:val="TableParagraph"/>
              <w:jc w:val="center"/>
              <w:rPr>
                <w:sz w:val="24"/>
                <w:szCs w:val="24"/>
              </w:rPr>
            </w:pPr>
            <w:r w:rsidRPr="0039339F">
              <w:rPr>
                <w:sz w:val="24"/>
                <w:szCs w:val="24"/>
              </w:rPr>
              <w:t>музыке.</w:t>
            </w:r>
            <w:r w:rsidRPr="0039339F">
              <w:rPr>
                <w:spacing w:val="-15"/>
                <w:sz w:val="24"/>
                <w:szCs w:val="24"/>
              </w:rPr>
              <w:t xml:space="preserve"> </w:t>
            </w:r>
            <w:r w:rsidRPr="0039339F">
              <w:rPr>
                <w:sz w:val="24"/>
                <w:szCs w:val="24"/>
              </w:rPr>
              <w:t>Жанры:</w:t>
            </w:r>
            <w:r w:rsidRPr="0039339F">
              <w:rPr>
                <w:spacing w:val="-15"/>
                <w:sz w:val="24"/>
                <w:szCs w:val="24"/>
              </w:rPr>
              <w:t xml:space="preserve"> </w:t>
            </w:r>
            <w:r w:rsidRPr="0039339F">
              <w:rPr>
                <w:sz w:val="24"/>
                <w:szCs w:val="24"/>
              </w:rPr>
              <w:t xml:space="preserve">кантата, духовный концерт, </w:t>
            </w:r>
            <w:r w:rsidRPr="0039339F">
              <w:rPr>
                <w:spacing w:val="-2"/>
                <w:sz w:val="24"/>
                <w:szCs w:val="24"/>
              </w:rPr>
              <w:t>реквием</w:t>
            </w:r>
          </w:p>
        </w:tc>
        <w:tc>
          <w:tcPr>
            <w:tcW w:w="4253" w:type="dxa"/>
          </w:tcPr>
          <w:p w:rsidR="002F3F6D" w:rsidRPr="0039339F" w:rsidRDefault="00DF499F" w:rsidP="00612F08">
            <w:pPr>
              <w:pStyle w:val="TableParagraph"/>
              <w:rPr>
                <w:sz w:val="24"/>
                <w:szCs w:val="24"/>
              </w:rPr>
            </w:pPr>
            <w:r w:rsidRPr="0039339F">
              <w:rPr>
                <w:sz w:val="24"/>
                <w:szCs w:val="24"/>
              </w:rPr>
              <w:t>Слушание</w:t>
            </w:r>
            <w:r w:rsidRPr="0039339F">
              <w:rPr>
                <w:spacing w:val="-5"/>
                <w:sz w:val="24"/>
                <w:szCs w:val="24"/>
              </w:rPr>
              <w:t xml:space="preserve"> </w:t>
            </w:r>
            <w:r w:rsidRPr="0039339F">
              <w:rPr>
                <w:sz w:val="24"/>
                <w:szCs w:val="24"/>
              </w:rPr>
              <w:t>духовной</w:t>
            </w:r>
            <w:r w:rsidRPr="0039339F">
              <w:rPr>
                <w:spacing w:val="-3"/>
                <w:sz w:val="24"/>
                <w:szCs w:val="24"/>
              </w:rPr>
              <w:t xml:space="preserve"> </w:t>
            </w:r>
            <w:r w:rsidRPr="0039339F">
              <w:rPr>
                <w:spacing w:val="-2"/>
                <w:sz w:val="24"/>
                <w:szCs w:val="24"/>
              </w:rPr>
              <w:t>музыки.</w:t>
            </w:r>
          </w:p>
          <w:p w:rsidR="002F3F6D" w:rsidRPr="0039339F" w:rsidRDefault="00DF499F" w:rsidP="00612F08">
            <w:pPr>
              <w:pStyle w:val="TableParagraph"/>
              <w:rPr>
                <w:sz w:val="24"/>
                <w:szCs w:val="24"/>
              </w:rPr>
            </w:pPr>
            <w:r w:rsidRPr="0039339F">
              <w:rPr>
                <w:sz w:val="24"/>
                <w:szCs w:val="24"/>
              </w:rPr>
              <w:t>Определение</w:t>
            </w:r>
            <w:r w:rsidRPr="0039339F">
              <w:rPr>
                <w:spacing w:val="-3"/>
                <w:sz w:val="24"/>
                <w:szCs w:val="24"/>
              </w:rPr>
              <w:t xml:space="preserve"> </w:t>
            </w:r>
            <w:r w:rsidRPr="0039339F">
              <w:rPr>
                <w:sz w:val="24"/>
                <w:szCs w:val="24"/>
              </w:rPr>
              <w:t>на</w:t>
            </w:r>
            <w:r w:rsidRPr="0039339F">
              <w:rPr>
                <w:spacing w:val="-3"/>
                <w:sz w:val="24"/>
                <w:szCs w:val="24"/>
              </w:rPr>
              <w:t xml:space="preserve"> </w:t>
            </w:r>
            <w:r w:rsidRPr="0039339F">
              <w:rPr>
                <w:spacing w:val="-4"/>
                <w:sz w:val="24"/>
                <w:szCs w:val="24"/>
              </w:rPr>
              <w:t>слух:</w:t>
            </w:r>
          </w:p>
          <w:p w:rsidR="002F3F6D" w:rsidRPr="0039339F" w:rsidRDefault="00DF499F" w:rsidP="00612F08">
            <w:pPr>
              <w:pStyle w:val="TableParagraph"/>
              <w:tabs>
                <w:tab w:val="left" w:pos="855"/>
              </w:tabs>
              <w:rPr>
                <w:sz w:val="24"/>
                <w:szCs w:val="24"/>
              </w:rPr>
            </w:pPr>
            <w:r w:rsidRPr="0039339F">
              <w:rPr>
                <w:rFonts w:ascii="Courier New" w:hAnsi="Courier New"/>
                <w:color w:val="221E1F"/>
                <w:spacing w:val="-10"/>
                <w:sz w:val="24"/>
                <w:szCs w:val="24"/>
              </w:rPr>
              <w:t>—</w:t>
            </w:r>
            <w:r w:rsidRPr="0039339F">
              <w:rPr>
                <w:sz w:val="24"/>
                <w:szCs w:val="24"/>
              </w:rPr>
              <w:t>состава</w:t>
            </w:r>
            <w:r w:rsidRPr="0039339F">
              <w:rPr>
                <w:spacing w:val="-4"/>
                <w:sz w:val="24"/>
                <w:szCs w:val="24"/>
              </w:rPr>
              <w:t xml:space="preserve"> </w:t>
            </w:r>
            <w:r w:rsidRPr="0039339F">
              <w:rPr>
                <w:spacing w:val="-2"/>
                <w:sz w:val="24"/>
                <w:szCs w:val="24"/>
              </w:rPr>
              <w:t>исполнителей;</w:t>
            </w:r>
          </w:p>
          <w:p w:rsidR="002F3F6D" w:rsidRPr="0039339F" w:rsidRDefault="00DF499F" w:rsidP="00612F08">
            <w:pPr>
              <w:pStyle w:val="TableParagraph"/>
              <w:tabs>
                <w:tab w:val="left" w:pos="680"/>
              </w:tabs>
              <w:spacing w:before="1"/>
              <w:rPr>
                <w:sz w:val="24"/>
                <w:szCs w:val="24"/>
              </w:rPr>
            </w:pPr>
            <w:r w:rsidRPr="0039339F">
              <w:rPr>
                <w:rFonts w:ascii="Courier New" w:hAnsi="Courier New"/>
                <w:color w:val="221E1F"/>
                <w:spacing w:val="-10"/>
                <w:sz w:val="24"/>
                <w:szCs w:val="24"/>
              </w:rPr>
              <w:t>—</w:t>
            </w:r>
            <w:r w:rsidRPr="0039339F">
              <w:rPr>
                <w:sz w:val="24"/>
                <w:szCs w:val="24"/>
              </w:rPr>
              <w:t>типа</w:t>
            </w:r>
            <w:r w:rsidRPr="0039339F">
              <w:rPr>
                <w:spacing w:val="-15"/>
                <w:sz w:val="24"/>
                <w:szCs w:val="24"/>
              </w:rPr>
              <w:t xml:space="preserve"> </w:t>
            </w:r>
            <w:r w:rsidRPr="0039339F">
              <w:rPr>
                <w:sz w:val="24"/>
                <w:szCs w:val="24"/>
              </w:rPr>
              <w:t>фактуры</w:t>
            </w:r>
            <w:r w:rsidRPr="0039339F">
              <w:rPr>
                <w:spacing w:val="-15"/>
                <w:sz w:val="24"/>
                <w:szCs w:val="24"/>
              </w:rPr>
              <w:t xml:space="preserve"> </w:t>
            </w:r>
            <w:r w:rsidRPr="0039339F">
              <w:rPr>
                <w:sz w:val="24"/>
                <w:szCs w:val="24"/>
              </w:rPr>
              <w:t>(хоральный склад, полифония);</w:t>
            </w:r>
          </w:p>
          <w:p w:rsidR="002F3F6D" w:rsidRPr="0039339F" w:rsidRDefault="00DF499F" w:rsidP="00612F08">
            <w:pPr>
              <w:pStyle w:val="TableParagraph"/>
              <w:spacing w:before="2"/>
              <w:rPr>
                <w:sz w:val="24"/>
                <w:szCs w:val="24"/>
              </w:rPr>
            </w:pPr>
            <w:r w:rsidRPr="0039339F">
              <w:rPr>
                <w:sz w:val="24"/>
                <w:szCs w:val="24"/>
              </w:rPr>
              <w:t>принадлежности</w:t>
            </w:r>
            <w:r w:rsidRPr="0039339F">
              <w:rPr>
                <w:spacing w:val="-13"/>
                <w:sz w:val="24"/>
                <w:szCs w:val="24"/>
              </w:rPr>
              <w:t xml:space="preserve"> </w:t>
            </w:r>
            <w:r w:rsidRPr="0039339F">
              <w:rPr>
                <w:sz w:val="24"/>
                <w:szCs w:val="24"/>
              </w:rPr>
              <w:t>к</w:t>
            </w:r>
            <w:r w:rsidRPr="0039339F">
              <w:rPr>
                <w:spacing w:val="-13"/>
                <w:sz w:val="24"/>
                <w:szCs w:val="24"/>
              </w:rPr>
              <w:t xml:space="preserve"> </w:t>
            </w:r>
            <w:r w:rsidRPr="0039339F">
              <w:rPr>
                <w:sz w:val="24"/>
                <w:szCs w:val="24"/>
              </w:rPr>
              <w:t>русской</w:t>
            </w:r>
            <w:r w:rsidRPr="0039339F">
              <w:rPr>
                <w:spacing w:val="-13"/>
                <w:sz w:val="24"/>
                <w:szCs w:val="24"/>
              </w:rPr>
              <w:t xml:space="preserve"> </w:t>
            </w:r>
            <w:r w:rsidRPr="0039339F">
              <w:rPr>
                <w:sz w:val="24"/>
                <w:szCs w:val="24"/>
              </w:rPr>
              <w:t xml:space="preserve">или </w:t>
            </w:r>
            <w:r w:rsidRPr="0039339F">
              <w:rPr>
                <w:spacing w:val="-2"/>
                <w:sz w:val="24"/>
                <w:szCs w:val="24"/>
              </w:rPr>
              <w:t xml:space="preserve">западноевропейской </w:t>
            </w:r>
            <w:r w:rsidRPr="0039339F">
              <w:rPr>
                <w:sz w:val="24"/>
                <w:szCs w:val="24"/>
              </w:rPr>
              <w:t>религиозной традиции. На</w:t>
            </w:r>
          </w:p>
          <w:p w:rsidR="002F3F6D" w:rsidRPr="0039339F" w:rsidRDefault="00DF499F" w:rsidP="00612F08">
            <w:pPr>
              <w:pStyle w:val="TableParagraph"/>
              <w:rPr>
                <w:sz w:val="24"/>
                <w:szCs w:val="24"/>
              </w:rPr>
            </w:pPr>
            <w:r w:rsidRPr="0039339F">
              <w:rPr>
                <w:sz w:val="24"/>
                <w:szCs w:val="24"/>
              </w:rPr>
              <w:t>выбор</w:t>
            </w:r>
            <w:r w:rsidRPr="0039339F">
              <w:rPr>
                <w:spacing w:val="-1"/>
                <w:sz w:val="24"/>
                <w:szCs w:val="24"/>
              </w:rPr>
              <w:t xml:space="preserve"> </w:t>
            </w:r>
            <w:r w:rsidRPr="0039339F">
              <w:rPr>
                <w:sz w:val="24"/>
                <w:szCs w:val="24"/>
              </w:rPr>
              <w:t>или</w:t>
            </w:r>
            <w:r w:rsidRPr="0039339F">
              <w:rPr>
                <w:spacing w:val="1"/>
                <w:sz w:val="24"/>
                <w:szCs w:val="24"/>
              </w:rPr>
              <w:t xml:space="preserve"> </w:t>
            </w:r>
            <w:r w:rsidRPr="0039339F">
              <w:rPr>
                <w:spacing w:val="-2"/>
                <w:sz w:val="24"/>
                <w:szCs w:val="24"/>
              </w:rPr>
              <w:t>факультативно</w:t>
            </w:r>
          </w:p>
          <w:p w:rsidR="002F3F6D" w:rsidRPr="0039339F" w:rsidRDefault="00DF499F" w:rsidP="00612F08">
            <w:pPr>
              <w:pStyle w:val="TableParagraph"/>
              <w:tabs>
                <w:tab w:val="left" w:pos="788"/>
              </w:tabs>
              <w:rPr>
                <w:sz w:val="24"/>
                <w:szCs w:val="24"/>
              </w:rPr>
            </w:pPr>
            <w:r w:rsidRPr="0039339F">
              <w:rPr>
                <w:rFonts w:ascii="Courier New" w:hAnsi="Courier New"/>
                <w:color w:val="221E1F"/>
                <w:spacing w:val="-10"/>
                <w:sz w:val="24"/>
                <w:szCs w:val="24"/>
              </w:rPr>
              <w:t>—</w:t>
            </w:r>
            <w:r w:rsidRPr="0039339F">
              <w:rPr>
                <w:sz w:val="24"/>
                <w:szCs w:val="24"/>
              </w:rPr>
              <w:t>Работа</w:t>
            </w:r>
            <w:r w:rsidRPr="0039339F">
              <w:rPr>
                <w:spacing w:val="-15"/>
                <w:sz w:val="24"/>
                <w:szCs w:val="24"/>
              </w:rPr>
              <w:t xml:space="preserve"> </w:t>
            </w:r>
            <w:r w:rsidRPr="0039339F">
              <w:rPr>
                <w:sz w:val="24"/>
                <w:szCs w:val="24"/>
              </w:rPr>
              <w:t>с</w:t>
            </w:r>
            <w:r w:rsidRPr="0039339F">
              <w:rPr>
                <w:spacing w:val="-15"/>
                <w:sz w:val="24"/>
                <w:szCs w:val="24"/>
              </w:rPr>
              <w:t xml:space="preserve"> </w:t>
            </w:r>
            <w:r w:rsidRPr="0039339F">
              <w:rPr>
                <w:sz w:val="24"/>
                <w:szCs w:val="24"/>
              </w:rPr>
              <w:t>интерактивной картой, лентой времени с</w:t>
            </w:r>
          </w:p>
          <w:p w:rsidR="002F3F6D" w:rsidRPr="0039339F" w:rsidRDefault="00DF499F" w:rsidP="00612F08">
            <w:pPr>
              <w:pStyle w:val="TableParagraph"/>
              <w:rPr>
                <w:sz w:val="24"/>
                <w:szCs w:val="24"/>
              </w:rPr>
            </w:pPr>
            <w:r w:rsidRPr="0039339F">
              <w:rPr>
                <w:sz w:val="24"/>
                <w:szCs w:val="24"/>
              </w:rPr>
              <w:t>указанием</w:t>
            </w:r>
            <w:r w:rsidRPr="0039339F">
              <w:rPr>
                <w:spacing w:val="-15"/>
                <w:sz w:val="24"/>
                <w:szCs w:val="24"/>
              </w:rPr>
              <w:t xml:space="preserve"> </w:t>
            </w:r>
            <w:r w:rsidRPr="0039339F">
              <w:rPr>
                <w:sz w:val="24"/>
                <w:szCs w:val="24"/>
              </w:rPr>
              <w:t>географических</w:t>
            </w:r>
            <w:r w:rsidRPr="0039339F">
              <w:rPr>
                <w:spacing w:val="-15"/>
                <w:sz w:val="24"/>
                <w:szCs w:val="24"/>
              </w:rPr>
              <w:t xml:space="preserve"> </w:t>
            </w:r>
            <w:r w:rsidRPr="0039339F">
              <w:rPr>
                <w:sz w:val="24"/>
                <w:szCs w:val="24"/>
              </w:rPr>
              <w:t>и исторических особенностей распространения различных явлений, стилей, жанров, связанных с развитием религиозной музыки.</w:t>
            </w:r>
          </w:p>
          <w:p w:rsidR="002F3F6D" w:rsidRPr="0039339F" w:rsidRDefault="00DF499F" w:rsidP="00ED622F">
            <w:pPr>
              <w:pStyle w:val="TableParagraph"/>
              <w:jc w:val="center"/>
              <w:rPr>
                <w:sz w:val="24"/>
                <w:szCs w:val="24"/>
              </w:rPr>
            </w:pPr>
            <w:r w:rsidRPr="0039339F">
              <w:rPr>
                <w:sz w:val="24"/>
                <w:szCs w:val="24"/>
              </w:rPr>
              <w:t>Исследовательские</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творческие проекты, посвящённые отдельным произведениям духовной музыки</w:t>
            </w:r>
          </w:p>
        </w:tc>
      </w:tr>
      <w:tr w:rsidR="002F3F6D" w:rsidRPr="0039339F" w:rsidTr="00A02553">
        <w:trPr>
          <w:trHeight w:val="5651"/>
        </w:trPr>
        <w:tc>
          <w:tcPr>
            <w:tcW w:w="1142" w:type="dxa"/>
          </w:tcPr>
          <w:p w:rsidR="002F3F6D" w:rsidRPr="0039339F" w:rsidRDefault="00DF499F" w:rsidP="00ED622F">
            <w:pPr>
              <w:pStyle w:val="TableParagraph"/>
              <w:rPr>
                <w:sz w:val="24"/>
                <w:szCs w:val="24"/>
              </w:rPr>
            </w:pPr>
            <w:r w:rsidRPr="0039339F">
              <w:rPr>
                <w:sz w:val="24"/>
                <w:szCs w:val="24"/>
              </w:rPr>
              <w:t>В)</w:t>
            </w:r>
            <w:r w:rsidRPr="0039339F">
              <w:rPr>
                <w:spacing w:val="-3"/>
                <w:sz w:val="24"/>
                <w:szCs w:val="24"/>
              </w:rPr>
              <w:t xml:space="preserve"> </w:t>
            </w:r>
            <w:r w:rsidRPr="0039339F">
              <w:rPr>
                <w:sz w:val="24"/>
                <w:szCs w:val="24"/>
              </w:rPr>
              <w:t>3—</w:t>
            </w:r>
            <w:r w:rsidRPr="0039339F">
              <w:rPr>
                <w:spacing w:val="-10"/>
                <w:sz w:val="24"/>
                <w:szCs w:val="24"/>
              </w:rPr>
              <w:t>4</w:t>
            </w:r>
          </w:p>
          <w:p w:rsidR="002F3F6D" w:rsidRPr="0039339F" w:rsidRDefault="00DF499F" w:rsidP="00ED622F">
            <w:pPr>
              <w:pStyle w:val="TableParagraph"/>
              <w:rPr>
                <w:sz w:val="24"/>
                <w:szCs w:val="24"/>
              </w:rPr>
            </w:pPr>
            <w:r w:rsidRPr="0039339F">
              <w:rPr>
                <w:spacing w:val="-2"/>
                <w:sz w:val="24"/>
                <w:szCs w:val="24"/>
              </w:rPr>
              <w:t xml:space="preserve">учебных </w:t>
            </w:r>
            <w:r w:rsidRPr="0039339F">
              <w:rPr>
                <w:spacing w:val="-4"/>
                <w:sz w:val="24"/>
                <w:szCs w:val="24"/>
              </w:rPr>
              <w:t>часа</w:t>
            </w:r>
          </w:p>
        </w:tc>
        <w:tc>
          <w:tcPr>
            <w:tcW w:w="1774" w:type="dxa"/>
          </w:tcPr>
          <w:p w:rsidR="002F3F6D" w:rsidRPr="0039339F" w:rsidRDefault="00DF499F" w:rsidP="00ED622F">
            <w:pPr>
              <w:pStyle w:val="TableParagraph"/>
              <w:rPr>
                <w:sz w:val="24"/>
                <w:szCs w:val="24"/>
              </w:rPr>
            </w:pPr>
            <w:r w:rsidRPr="0039339F">
              <w:rPr>
                <w:spacing w:val="-2"/>
                <w:sz w:val="24"/>
                <w:szCs w:val="24"/>
              </w:rPr>
              <w:t>Музыкальные жанры</w:t>
            </w:r>
          </w:p>
          <w:p w:rsidR="002F3F6D" w:rsidRPr="0039339F" w:rsidRDefault="00DF499F" w:rsidP="00ED622F">
            <w:pPr>
              <w:pStyle w:val="TableParagraph"/>
              <w:rPr>
                <w:sz w:val="24"/>
                <w:szCs w:val="24"/>
              </w:rPr>
            </w:pPr>
            <w:r w:rsidRPr="0039339F">
              <w:rPr>
                <w:spacing w:val="-2"/>
                <w:sz w:val="24"/>
                <w:szCs w:val="24"/>
              </w:rPr>
              <w:t>богослужения</w:t>
            </w:r>
          </w:p>
        </w:tc>
        <w:tc>
          <w:tcPr>
            <w:tcW w:w="2479" w:type="dxa"/>
          </w:tcPr>
          <w:p w:rsidR="002F3F6D" w:rsidRPr="0039339F" w:rsidRDefault="00DF499F" w:rsidP="00ED622F">
            <w:pPr>
              <w:pStyle w:val="TableParagraph"/>
              <w:jc w:val="center"/>
              <w:rPr>
                <w:sz w:val="24"/>
                <w:szCs w:val="24"/>
              </w:rPr>
            </w:pPr>
            <w:r w:rsidRPr="0039339F">
              <w:rPr>
                <w:spacing w:val="-2"/>
                <w:sz w:val="24"/>
                <w:szCs w:val="24"/>
              </w:rPr>
              <w:t xml:space="preserve">Эстетическое </w:t>
            </w:r>
            <w:r w:rsidRPr="0039339F">
              <w:rPr>
                <w:sz w:val="24"/>
                <w:szCs w:val="24"/>
              </w:rPr>
              <w:t>содержание</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 xml:space="preserve">жизненное </w:t>
            </w:r>
            <w:r w:rsidRPr="0039339F">
              <w:rPr>
                <w:spacing w:val="-2"/>
                <w:sz w:val="24"/>
                <w:szCs w:val="24"/>
              </w:rPr>
              <w:t xml:space="preserve">предназначение </w:t>
            </w:r>
            <w:r w:rsidRPr="0039339F">
              <w:rPr>
                <w:sz w:val="24"/>
                <w:szCs w:val="24"/>
              </w:rPr>
              <w:t>духовной музыки.</w:t>
            </w:r>
          </w:p>
          <w:p w:rsidR="002F3F6D" w:rsidRPr="0039339F" w:rsidRDefault="00DF499F" w:rsidP="00ED622F">
            <w:pPr>
              <w:pStyle w:val="TableParagraph"/>
              <w:jc w:val="center"/>
              <w:rPr>
                <w:sz w:val="24"/>
                <w:szCs w:val="24"/>
              </w:rPr>
            </w:pPr>
            <w:r w:rsidRPr="0039339F">
              <w:rPr>
                <w:spacing w:val="-2"/>
                <w:sz w:val="24"/>
                <w:szCs w:val="24"/>
              </w:rPr>
              <w:t xml:space="preserve">Многочастные </w:t>
            </w:r>
            <w:r w:rsidRPr="0039339F">
              <w:rPr>
                <w:sz w:val="24"/>
                <w:szCs w:val="24"/>
              </w:rPr>
              <w:t>произведения на канонические тексты: католическая месса, православная</w:t>
            </w:r>
            <w:r w:rsidRPr="0039339F">
              <w:rPr>
                <w:spacing w:val="-15"/>
                <w:sz w:val="24"/>
                <w:szCs w:val="24"/>
              </w:rPr>
              <w:t xml:space="preserve"> </w:t>
            </w:r>
            <w:r w:rsidRPr="0039339F">
              <w:rPr>
                <w:sz w:val="24"/>
                <w:szCs w:val="24"/>
              </w:rPr>
              <w:t>литургия, всенощное бдение</w:t>
            </w:r>
          </w:p>
        </w:tc>
        <w:tc>
          <w:tcPr>
            <w:tcW w:w="4253" w:type="dxa"/>
          </w:tcPr>
          <w:p w:rsidR="002F3F6D" w:rsidRPr="0039339F" w:rsidRDefault="00DF499F" w:rsidP="00A02553">
            <w:pPr>
              <w:pStyle w:val="TableParagraph"/>
              <w:jc w:val="center"/>
              <w:rPr>
                <w:sz w:val="24"/>
                <w:szCs w:val="24"/>
              </w:rPr>
            </w:pPr>
            <w:r w:rsidRPr="0039339F">
              <w:rPr>
                <w:sz w:val="24"/>
                <w:szCs w:val="24"/>
              </w:rPr>
              <w:t>Знакомство с одним (более полно) или несколькими (фрагментарно)</w:t>
            </w:r>
            <w:r w:rsidRPr="0039339F">
              <w:rPr>
                <w:spacing w:val="-15"/>
                <w:sz w:val="24"/>
                <w:szCs w:val="24"/>
              </w:rPr>
              <w:t xml:space="preserve"> </w:t>
            </w:r>
            <w:r w:rsidRPr="0039339F">
              <w:rPr>
                <w:sz w:val="24"/>
                <w:szCs w:val="24"/>
              </w:rPr>
              <w:t>произведениями мировой</w:t>
            </w:r>
            <w:r w:rsidRPr="0039339F">
              <w:rPr>
                <w:spacing w:val="-15"/>
                <w:sz w:val="24"/>
                <w:szCs w:val="24"/>
              </w:rPr>
              <w:t xml:space="preserve"> </w:t>
            </w:r>
            <w:r w:rsidRPr="0039339F">
              <w:rPr>
                <w:sz w:val="24"/>
                <w:szCs w:val="24"/>
              </w:rPr>
              <w:t>музыкальной</w:t>
            </w:r>
            <w:r w:rsidRPr="0039339F">
              <w:rPr>
                <w:spacing w:val="-15"/>
                <w:sz w:val="24"/>
                <w:szCs w:val="24"/>
              </w:rPr>
              <w:t xml:space="preserve"> </w:t>
            </w:r>
            <w:r w:rsidRPr="0039339F">
              <w:rPr>
                <w:sz w:val="24"/>
                <w:szCs w:val="24"/>
              </w:rPr>
              <w:t>классики, написанными в соответствии с религиозным каноном.</w:t>
            </w:r>
          </w:p>
          <w:p w:rsidR="002F3F6D" w:rsidRPr="0039339F" w:rsidRDefault="00DF499F" w:rsidP="00A02553">
            <w:pPr>
              <w:pStyle w:val="TableParagraph"/>
              <w:jc w:val="center"/>
              <w:rPr>
                <w:sz w:val="24"/>
                <w:szCs w:val="24"/>
              </w:rPr>
            </w:pPr>
            <w:r w:rsidRPr="0039339F">
              <w:rPr>
                <w:sz w:val="24"/>
                <w:szCs w:val="24"/>
              </w:rPr>
              <w:t>Вокализация</w:t>
            </w:r>
            <w:r w:rsidRPr="0039339F">
              <w:rPr>
                <w:spacing w:val="-15"/>
                <w:sz w:val="24"/>
                <w:szCs w:val="24"/>
              </w:rPr>
              <w:t xml:space="preserve"> </w:t>
            </w:r>
            <w:r w:rsidRPr="0039339F">
              <w:rPr>
                <w:sz w:val="24"/>
                <w:szCs w:val="24"/>
              </w:rPr>
              <w:t>музыкальных</w:t>
            </w:r>
            <w:r w:rsidRPr="0039339F">
              <w:rPr>
                <w:spacing w:val="-15"/>
                <w:sz w:val="24"/>
                <w:szCs w:val="24"/>
              </w:rPr>
              <w:t xml:space="preserve"> </w:t>
            </w:r>
            <w:r w:rsidRPr="0039339F">
              <w:rPr>
                <w:sz w:val="24"/>
                <w:szCs w:val="24"/>
              </w:rPr>
              <w:t>тем изучаемых духовных</w:t>
            </w:r>
          </w:p>
          <w:p w:rsidR="002F3F6D" w:rsidRPr="0039339F" w:rsidRDefault="00DF499F" w:rsidP="00A02553">
            <w:pPr>
              <w:pStyle w:val="TableParagraph"/>
              <w:jc w:val="center"/>
              <w:rPr>
                <w:sz w:val="24"/>
                <w:szCs w:val="24"/>
              </w:rPr>
            </w:pPr>
            <w:r w:rsidRPr="0039339F">
              <w:rPr>
                <w:spacing w:val="-2"/>
                <w:sz w:val="24"/>
                <w:szCs w:val="24"/>
              </w:rPr>
              <w:t>произведений.</w:t>
            </w:r>
          </w:p>
          <w:p w:rsidR="002F3F6D" w:rsidRPr="0039339F" w:rsidRDefault="00DF499F" w:rsidP="00A02553">
            <w:pPr>
              <w:pStyle w:val="TableParagraph"/>
              <w:jc w:val="center"/>
              <w:rPr>
                <w:sz w:val="24"/>
                <w:szCs w:val="24"/>
              </w:rPr>
            </w:pPr>
            <w:r w:rsidRPr="0039339F">
              <w:rPr>
                <w:sz w:val="24"/>
                <w:szCs w:val="24"/>
              </w:rPr>
              <w:t>Определение</w:t>
            </w:r>
            <w:r w:rsidRPr="0039339F">
              <w:rPr>
                <w:spacing w:val="-15"/>
                <w:sz w:val="24"/>
                <w:szCs w:val="24"/>
              </w:rPr>
              <w:t xml:space="preserve"> </w:t>
            </w:r>
            <w:r w:rsidRPr="0039339F">
              <w:rPr>
                <w:sz w:val="24"/>
                <w:szCs w:val="24"/>
              </w:rPr>
              <w:t>на</w:t>
            </w:r>
            <w:r w:rsidRPr="0039339F">
              <w:rPr>
                <w:spacing w:val="-15"/>
                <w:sz w:val="24"/>
                <w:szCs w:val="24"/>
              </w:rPr>
              <w:t xml:space="preserve"> </w:t>
            </w:r>
            <w:r w:rsidRPr="0039339F">
              <w:rPr>
                <w:sz w:val="24"/>
                <w:szCs w:val="24"/>
              </w:rPr>
              <w:t>слух</w:t>
            </w:r>
            <w:r w:rsidRPr="0039339F">
              <w:rPr>
                <w:spacing w:val="-13"/>
                <w:sz w:val="24"/>
                <w:szCs w:val="24"/>
              </w:rPr>
              <w:t xml:space="preserve"> </w:t>
            </w:r>
            <w:r w:rsidRPr="0039339F">
              <w:rPr>
                <w:sz w:val="24"/>
                <w:szCs w:val="24"/>
              </w:rPr>
              <w:t>изученных произведений и их авторов.</w:t>
            </w:r>
          </w:p>
          <w:p w:rsidR="002F3F6D" w:rsidRPr="0039339F" w:rsidRDefault="00DF499F" w:rsidP="00A02553">
            <w:pPr>
              <w:pStyle w:val="TableParagraph"/>
              <w:jc w:val="center"/>
              <w:rPr>
                <w:sz w:val="24"/>
                <w:szCs w:val="24"/>
              </w:rPr>
            </w:pPr>
            <w:r w:rsidRPr="0039339F">
              <w:rPr>
                <w:sz w:val="24"/>
                <w:szCs w:val="24"/>
              </w:rPr>
              <w:t>Иметь представление об особенностях</w:t>
            </w:r>
            <w:r w:rsidRPr="0039339F">
              <w:rPr>
                <w:spacing w:val="-14"/>
                <w:sz w:val="24"/>
                <w:szCs w:val="24"/>
              </w:rPr>
              <w:t xml:space="preserve"> </w:t>
            </w:r>
            <w:r w:rsidRPr="0039339F">
              <w:rPr>
                <w:sz w:val="24"/>
                <w:szCs w:val="24"/>
              </w:rPr>
              <w:t>их</w:t>
            </w:r>
            <w:r w:rsidRPr="0039339F">
              <w:rPr>
                <w:spacing w:val="-12"/>
                <w:sz w:val="24"/>
                <w:szCs w:val="24"/>
              </w:rPr>
              <w:t xml:space="preserve"> </w:t>
            </w:r>
            <w:r w:rsidRPr="0039339F">
              <w:rPr>
                <w:sz w:val="24"/>
                <w:szCs w:val="24"/>
              </w:rPr>
              <w:t>построения</w:t>
            </w:r>
            <w:r w:rsidRPr="0039339F">
              <w:rPr>
                <w:spacing w:val="-14"/>
                <w:sz w:val="24"/>
                <w:szCs w:val="24"/>
              </w:rPr>
              <w:t xml:space="preserve"> </w:t>
            </w:r>
            <w:r w:rsidRPr="0039339F">
              <w:rPr>
                <w:sz w:val="24"/>
                <w:szCs w:val="24"/>
              </w:rPr>
              <w:t xml:space="preserve">и </w:t>
            </w:r>
            <w:r w:rsidRPr="0039339F">
              <w:rPr>
                <w:spacing w:val="-2"/>
                <w:sz w:val="24"/>
                <w:szCs w:val="24"/>
              </w:rPr>
              <w:t>образов.</w:t>
            </w:r>
          </w:p>
          <w:p w:rsidR="002F3F6D" w:rsidRPr="0039339F" w:rsidRDefault="00DF499F" w:rsidP="00A02553">
            <w:pPr>
              <w:pStyle w:val="TableParagraph"/>
              <w:jc w:val="center"/>
              <w:rPr>
                <w:sz w:val="24"/>
                <w:szCs w:val="24"/>
              </w:rPr>
            </w:pPr>
            <w:r w:rsidRPr="0039339F">
              <w:rPr>
                <w:sz w:val="24"/>
                <w:szCs w:val="24"/>
              </w:rPr>
              <w:t>Устный</w:t>
            </w:r>
            <w:r w:rsidRPr="0039339F">
              <w:rPr>
                <w:spacing w:val="-14"/>
                <w:sz w:val="24"/>
                <w:szCs w:val="24"/>
              </w:rPr>
              <w:t xml:space="preserve"> </w:t>
            </w:r>
            <w:r w:rsidRPr="0039339F">
              <w:rPr>
                <w:sz w:val="24"/>
                <w:szCs w:val="24"/>
              </w:rPr>
              <w:t>или</w:t>
            </w:r>
            <w:r w:rsidRPr="0039339F">
              <w:rPr>
                <w:spacing w:val="-14"/>
                <w:sz w:val="24"/>
                <w:szCs w:val="24"/>
              </w:rPr>
              <w:t xml:space="preserve"> </w:t>
            </w:r>
            <w:r w:rsidRPr="0039339F">
              <w:rPr>
                <w:sz w:val="24"/>
                <w:szCs w:val="24"/>
              </w:rPr>
              <w:t>письменный</w:t>
            </w:r>
            <w:r w:rsidRPr="0039339F">
              <w:rPr>
                <w:spacing w:val="-14"/>
                <w:sz w:val="24"/>
                <w:szCs w:val="24"/>
              </w:rPr>
              <w:t xml:space="preserve"> </w:t>
            </w:r>
            <w:r w:rsidRPr="0039339F">
              <w:rPr>
                <w:sz w:val="24"/>
                <w:szCs w:val="24"/>
              </w:rPr>
              <w:t>рассказ о духовной музыке с использованием терминологии, примерами из соответствующей традиции, формулировкой собственного отношения к</w:t>
            </w:r>
          </w:p>
          <w:p w:rsidR="002F3F6D" w:rsidRPr="0039339F" w:rsidRDefault="00DF499F" w:rsidP="00A02553">
            <w:pPr>
              <w:pStyle w:val="TableParagraph"/>
              <w:jc w:val="center"/>
              <w:rPr>
                <w:sz w:val="24"/>
                <w:szCs w:val="24"/>
              </w:rPr>
            </w:pPr>
            <w:r w:rsidRPr="0039339F">
              <w:rPr>
                <w:sz w:val="24"/>
                <w:szCs w:val="24"/>
              </w:rPr>
              <w:t>данной</w:t>
            </w:r>
            <w:r w:rsidRPr="0039339F">
              <w:rPr>
                <w:spacing w:val="-15"/>
                <w:sz w:val="24"/>
                <w:szCs w:val="24"/>
              </w:rPr>
              <w:t xml:space="preserve"> </w:t>
            </w:r>
            <w:r w:rsidRPr="0039339F">
              <w:rPr>
                <w:sz w:val="24"/>
                <w:szCs w:val="24"/>
              </w:rPr>
              <w:t>музыке,</w:t>
            </w:r>
            <w:r w:rsidRPr="0039339F">
              <w:rPr>
                <w:spacing w:val="-15"/>
                <w:sz w:val="24"/>
                <w:szCs w:val="24"/>
              </w:rPr>
              <w:t xml:space="preserve"> </w:t>
            </w:r>
            <w:r w:rsidRPr="0039339F">
              <w:rPr>
                <w:sz w:val="24"/>
                <w:szCs w:val="24"/>
              </w:rPr>
              <w:t>рассуждениями, аргументацией своей позиции</w:t>
            </w:r>
          </w:p>
        </w:tc>
      </w:tr>
      <w:tr w:rsidR="002F3F6D" w:rsidRPr="0039339F" w:rsidTr="00A02553">
        <w:trPr>
          <w:trHeight w:val="141"/>
        </w:trPr>
        <w:tc>
          <w:tcPr>
            <w:tcW w:w="1142" w:type="dxa"/>
          </w:tcPr>
          <w:p w:rsidR="002F3F6D" w:rsidRPr="0039339F" w:rsidRDefault="00DF499F" w:rsidP="00ED622F">
            <w:pPr>
              <w:pStyle w:val="TableParagraph"/>
              <w:rPr>
                <w:sz w:val="24"/>
                <w:szCs w:val="24"/>
              </w:rPr>
            </w:pPr>
            <w:r w:rsidRPr="0039339F">
              <w:rPr>
                <w:sz w:val="24"/>
                <w:szCs w:val="24"/>
              </w:rPr>
              <w:t>Г)</w:t>
            </w:r>
            <w:r w:rsidRPr="0039339F">
              <w:rPr>
                <w:spacing w:val="-5"/>
                <w:sz w:val="24"/>
                <w:szCs w:val="24"/>
              </w:rPr>
              <w:t xml:space="preserve"> </w:t>
            </w:r>
            <w:r w:rsidRPr="0039339F">
              <w:rPr>
                <w:sz w:val="24"/>
                <w:szCs w:val="24"/>
              </w:rPr>
              <w:t>3—</w:t>
            </w:r>
            <w:r w:rsidRPr="0039339F">
              <w:rPr>
                <w:spacing w:val="-10"/>
                <w:sz w:val="24"/>
                <w:szCs w:val="24"/>
              </w:rPr>
              <w:t>4</w:t>
            </w:r>
          </w:p>
          <w:p w:rsidR="002F3F6D" w:rsidRPr="0039339F" w:rsidRDefault="00DF499F" w:rsidP="00ED622F">
            <w:pPr>
              <w:pStyle w:val="TableParagraph"/>
              <w:rPr>
                <w:sz w:val="24"/>
                <w:szCs w:val="24"/>
              </w:rPr>
            </w:pPr>
            <w:r w:rsidRPr="0039339F">
              <w:rPr>
                <w:spacing w:val="-2"/>
                <w:sz w:val="24"/>
                <w:szCs w:val="24"/>
              </w:rPr>
              <w:t xml:space="preserve">учебных </w:t>
            </w:r>
            <w:r w:rsidRPr="0039339F">
              <w:rPr>
                <w:spacing w:val="-4"/>
                <w:sz w:val="24"/>
                <w:szCs w:val="24"/>
              </w:rPr>
              <w:t>часа</w:t>
            </w:r>
          </w:p>
        </w:tc>
        <w:tc>
          <w:tcPr>
            <w:tcW w:w="1774" w:type="dxa"/>
          </w:tcPr>
          <w:p w:rsidR="002F3F6D" w:rsidRPr="0039339F" w:rsidRDefault="00DF499F" w:rsidP="00ED622F">
            <w:pPr>
              <w:pStyle w:val="TableParagraph"/>
              <w:jc w:val="center"/>
              <w:rPr>
                <w:sz w:val="24"/>
                <w:szCs w:val="24"/>
              </w:rPr>
            </w:pPr>
            <w:r w:rsidRPr="0039339F">
              <w:rPr>
                <w:spacing w:val="-2"/>
                <w:sz w:val="24"/>
                <w:szCs w:val="24"/>
              </w:rPr>
              <w:t xml:space="preserve">Религиозные </w:t>
            </w:r>
            <w:r w:rsidRPr="0039339F">
              <w:rPr>
                <w:sz w:val="24"/>
                <w:szCs w:val="24"/>
              </w:rPr>
              <w:t>темы</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образы в совре</w:t>
            </w:r>
          </w:p>
          <w:p w:rsidR="002F3F6D" w:rsidRPr="0039339F" w:rsidRDefault="00DF499F" w:rsidP="00ED622F">
            <w:pPr>
              <w:pStyle w:val="TableParagraph"/>
              <w:jc w:val="center"/>
              <w:rPr>
                <w:sz w:val="24"/>
                <w:szCs w:val="24"/>
              </w:rPr>
            </w:pPr>
            <w:r w:rsidRPr="0039339F">
              <w:rPr>
                <w:spacing w:val="-2"/>
                <w:sz w:val="24"/>
                <w:szCs w:val="24"/>
              </w:rPr>
              <w:t>менной</w:t>
            </w:r>
            <w:r w:rsidR="00A02553" w:rsidRPr="0039339F">
              <w:rPr>
                <w:spacing w:val="-2"/>
                <w:sz w:val="24"/>
                <w:szCs w:val="24"/>
              </w:rPr>
              <w:t xml:space="preserve"> музыке</w:t>
            </w:r>
          </w:p>
        </w:tc>
        <w:tc>
          <w:tcPr>
            <w:tcW w:w="2479" w:type="dxa"/>
          </w:tcPr>
          <w:p w:rsidR="002F3F6D" w:rsidRPr="0039339F" w:rsidRDefault="00DF499F" w:rsidP="00ED622F">
            <w:pPr>
              <w:pStyle w:val="TableParagraph"/>
              <w:jc w:val="center"/>
              <w:rPr>
                <w:sz w:val="24"/>
                <w:szCs w:val="24"/>
              </w:rPr>
            </w:pPr>
            <w:r w:rsidRPr="0039339F">
              <w:rPr>
                <w:sz w:val="24"/>
                <w:szCs w:val="24"/>
              </w:rPr>
              <w:t>Сохранение</w:t>
            </w:r>
            <w:r w:rsidRPr="0039339F">
              <w:rPr>
                <w:spacing w:val="-15"/>
                <w:sz w:val="24"/>
                <w:szCs w:val="24"/>
              </w:rPr>
              <w:t xml:space="preserve"> </w:t>
            </w:r>
            <w:r w:rsidRPr="0039339F">
              <w:rPr>
                <w:sz w:val="24"/>
                <w:szCs w:val="24"/>
              </w:rPr>
              <w:t xml:space="preserve">традиций духовной музыки </w:t>
            </w:r>
            <w:r w:rsidRPr="0039339F">
              <w:rPr>
                <w:spacing w:val="-2"/>
                <w:sz w:val="24"/>
                <w:szCs w:val="24"/>
              </w:rPr>
              <w:t>сегодня.</w:t>
            </w:r>
          </w:p>
          <w:p w:rsidR="002F3F6D" w:rsidRPr="0039339F" w:rsidRDefault="00DF499F" w:rsidP="00ED622F">
            <w:pPr>
              <w:pStyle w:val="TableParagraph"/>
              <w:jc w:val="center"/>
              <w:rPr>
                <w:sz w:val="24"/>
                <w:szCs w:val="24"/>
              </w:rPr>
            </w:pPr>
            <w:r w:rsidRPr="0039339F">
              <w:rPr>
                <w:spacing w:val="-2"/>
                <w:sz w:val="24"/>
                <w:szCs w:val="24"/>
              </w:rPr>
              <w:t>Переосмысление</w:t>
            </w:r>
            <w:r w:rsidR="00A02553" w:rsidRPr="0039339F">
              <w:rPr>
                <w:sz w:val="24"/>
                <w:szCs w:val="24"/>
              </w:rPr>
              <w:t xml:space="preserve"> религиозной темы в </w:t>
            </w:r>
            <w:r w:rsidR="00A02553" w:rsidRPr="0039339F">
              <w:rPr>
                <w:spacing w:val="-2"/>
                <w:sz w:val="24"/>
                <w:szCs w:val="24"/>
              </w:rPr>
              <w:t>творчестве</w:t>
            </w:r>
            <w:r w:rsidR="00A02553" w:rsidRPr="0039339F">
              <w:rPr>
                <w:spacing w:val="40"/>
                <w:sz w:val="24"/>
                <w:szCs w:val="24"/>
              </w:rPr>
              <w:t xml:space="preserve"> </w:t>
            </w:r>
            <w:r w:rsidR="00A02553" w:rsidRPr="0039339F">
              <w:rPr>
                <w:sz w:val="24"/>
                <w:szCs w:val="24"/>
              </w:rPr>
              <w:t>композиторов</w:t>
            </w:r>
            <w:r w:rsidR="00A02553" w:rsidRPr="0039339F">
              <w:rPr>
                <w:spacing w:val="-15"/>
                <w:sz w:val="24"/>
                <w:szCs w:val="24"/>
              </w:rPr>
              <w:t xml:space="preserve"> </w:t>
            </w:r>
            <w:r w:rsidR="00A02553" w:rsidRPr="0039339F">
              <w:rPr>
                <w:sz w:val="24"/>
                <w:szCs w:val="24"/>
              </w:rPr>
              <w:t>XX—</w:t>
            </w:r>
            <w:r w:rsidR="00A02553" w:rsidRPr="0039339F">
              <w:rPr>
                <w:spacing w:val="-15"/>
                <w:sz w:val="24"/>
                <w:szCs w:val="24"/>
              </w:rPr>
              <w:t xml:space="preserve"> </w:t>
            </w:r>
            <w:r w:rsidR="00A02553" w:rsidRPr="0039339F">
              <w:rPr>
                <w:sz w:val="24"/>
                <w:szCs w:val="24"/>
              </w:rPr>
              <w:t xml:space="preserve">XXI веков. Религиозная тематика в контексте </w:t>
            </w:r>
            <w:r w:rsidR="00A02553" w:rsidRPr="0039339F">
              <w:rPr>
                <w:spacing w:val="-2"/>
                <w:sz w:val="24"/>
                <w:szCs w:val="24"/>
              </w:rPr>
              <w:t>поп-культуры</w:t>
            </w:r>
          </w:p>
        </w:tc>
        <w:tc>
          <w:tcPr>
            <w:tcW w:w="4253" w:type="dxa"/>
          </w:tcPr>
          <w:p w:rsidR="002F3F6D" w:rsidRPr="00A02553" w:rsidRDefault="00DF499F" w:rsidP="00A02553">
            <w:pPr>
              <w:pStyle w:val="TableParagraph"/>
              <w:jc w:val="center"/>
              <w:rPr>
                <w:sz w:val="24"/>
                <w:szCs w:val="24"/>
              </w:rPr>
            </w:pPr>
            <w:r w:rsidRPr="0039339F">
              <w:rPr>
                <w:sz w:val="24"/>
                <w:szCs w:val="24"/>
              </w:rPr>
              <w:t>Сопоставление тенденций сохранения</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переосмысления религиозной традиции в</w:t>
            </w:r>
            <w:r w:rsidR="00A02553">
              <w:rPr>
                <w:sz w:val="24"/>
                <w:szCs w:val="24"/>
              </w:rPr>
              <w:t xml:space="preserve"> </w:t>
            </w:r>
            <w:r w:rsidRPr="0039339F">
              <w:rPr>
                <w:sz w:val="24"/>
                <w:szCs w:val="24"/>
              </w:rPr>
              <w:t>культуре</w:t>
            </w:r>
            <w:r w:rsidRPr="0039339F">
              <w:rPr>
                <w:spacing w:val="-3"/>
                <w:sz w:val="24"/>
                <w:szCs w:val="24"/>
              </w:rPr>
              <w:t xml:space="preserve"> </w:t>
            </w:r>
            <w:r w:rsidRPr="0039339F">
              <w:rPr>
                <w:sz w:val="24"/>
                <w:szCs w:val="24"/>
              </w:rPr>
              <w:t>XX—XXI</w:t>
            </w:r>
            <w:r w:rsidRPr="0039339F">
              <w:rPr>
                <w:spacing w:val="-2"/>
                <w:sz w:val="24"/>
                <w:szCs w:val="24"/>
              </w:rPr>
              <w:t xml:space="preserve"> веков.</w:t>
            </w:r>
          </w:p>
          <w:p w:rsidR="00A02553" w:rsidRPr="0039339F" w:rsidRDefault="00A02553" w:rsidP="00A02553">
            <w:pPr>
              <w:pStyle w:val="TableParagraph"/>
              <w:jc w:val="center"/>
              <w:rPr>
                <w:sz w:val="24"/>
                <w:szCs w:val="24"/>
              </w:rPr>
            </w:pPr>
            <w:r w:rsidRPr="0039339F">
              <w:rPr>
                <w:sz w:val="24"/>
                <w:szCs w:val="24"/>
              </w:rPr>
              <w:t>Исполнение</w:t>
            </w:r>
            <w:r w:rsidRPr="0039339F">
              <w:rPr>
                <w:spacing w:val="-5"/>
                <w:sz w:val="24"/>
                <w:szCs w:val="24"/>
              </w:rPr>
              <w:t xml:space="preserve"> </w:t>
            </w:r>
            <w:r w:rsidRPr="0039339F">
              <w:rPr>
                <w:sz w:val="24"/>
                <w:szCs w:val="24"/>
              </w:rPr>
              <w:t>музыки</w:t>
            </w:r>
            <w:r w:rsidRPr="0039339F">
              <w:rPr>
                <w:spacing w:val="-3"/>
                <w:sz w:val="24"/>
                <w:szCs w:val="24"/>
              </w:rPr>
              <w:t xml:space="preserve"> </w:t>
            </w:r>
            <w:r w:rsidRPr="0039339F">
              <w:rPr>
                <w:sz w:val="24"/>
                <w:szCs w:val="24"/>
              </w:rPr>
              <w:t>духовного содержания, сочинённой современными</w:t>
            </w:r>
            <w:r w:rsidRPr="0039339F">
              <w:rPr>
                <w:spacing w:val="-15"/>
                <w:sz w:val="24"/>
                <w:szCs w:val="24"/>
              </w:rPr>
              <w:t xml:space="preserve"> </w:t>
            </w:r>
            <w:r w:rsidRPr="0039339F">
              <w:rPr>
                <w:sz w:val="24"/>
                <w:szCs w:val="24"/>
              </w:rPr>
              <w:t>композиторами.</w:t>
            </w:r>
          </w:p>
          <w:p w:rsidR="00A02553" w:rsidRPr="0039339F" w:rsidRDefault="00A02553" w:rsidP="00A02553">
            <w:pPr>
              <w:pStyle w:val="TableParagraph"/>
              <w:jc w:val="center"/>
              <w:rPr>
                <w:sz w:val="24"/>
                <w:szCs w:val="24"/>
              </w:rPr>
            </w:pPr>
            <w:r w:rsidRPr="0039339F">
              <w:rPr>
                <w:sz w:val="24"/>
                <w:szCs w:val="24"/>
              </w:rPr>
              <w:t>На выбор или факультативно Исследовательские</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творческие проекты по теме «Музыка и религия в наше время».</w:t>
            </w:r>
          </w:p>
          <w:p w:rsidR="00A02553" w:rsidRPr="00A02553" w:rsidRDefault="00A02553" w:rsidP="00A02553">
            <w:pPr>
              <w:pStyle w:val="TableParagraph"/>
              <w:jc w:val="center"/>
              <w:rPr>
                <w:spacing w:val="-2"/>
                <w:sz w:val="24"/>
                <w:szCs w:val="24"/>
              </w:rPr>
            </w:pPr>
            <w:r w:rsidRPr="0039339F">
              <w:rPr>
                <w:sz w:val="24"/>
                <w:szCs w:val="24"/>
              </w:rPr>
              <w:t>Посещение</w:t>
            </w:r>
            <w:r w:rsidRPr="0039339F">
              <w:rPr>
                <w:spacing w:val="-15"/>
                <w:sz w:val="24"/>
                <w:szCs w:val="24"/>
              </w:rPr>
              <w:t xml:space="preserve"> </w:t>
            </w:r>
            <w:r w:rsidRPr="0039339F">
              <w:rPr>
                <w:sz w:val="24"/>
                <w:szCs w:val="24"/>
              </w:rPr>
              <w:t>концерта</w:t>
            </w:r>
            <w:r w:rsidRPr="0039339F">
              <w:rPr>
                <w:spacing w:val="-15"/>
                <w:sz w:val="24"/>
                <w:szCs w:val="24"/>
              </w:rPr>
              <w:t xml:space="preserve"> </w:t>
            </w:r>
            <w:r w:rsidRPr="0039339F">
              <w:rPr>
                <w:sz w:val="24"/>
                <w:szCs w:val="24"/>
              </w:rPr>
              <w:t xml:space="preserve">духовной </w:t>
            </w:r>
            <w:r w:rsidRPr="0039339F">
              <w:rPr>
                <w:spacing w:val="-2"/>
                <w:sz w:val="24"/>
                <w:szCs w:val="24"/>
              </w:rPr>
              <w:t>музыки</w:t>
            </w:r>
          </w:p>
        </w:tc>
      </w:tr>
    </w:tbl>
    <w:p w:rsidR="002F3F6D" w:rsidRPr="0039339F" w:rsidRDefault="00DF499F" w:rsidP="00ED622F">
      <w:pPr>
        <w:pStyle w:val="2"/>
        <w:spacing w:before="66" w:line="240" w:lineRule="auto"/>
        <w:ind w:left="0"/>
        <w:jc w:val="center"/>
      </w:pPr>
      <w:r w:rsidRPr="0039339F">
        <w:lastRenderedPageBreak/>
        <w:t>Модуль</w:t>
      </w:r>
      <w:r w:rsidRPr="0039339F">
        <w:rPr>
          <w:spacing w:val="-3"/>
        </w:rPr>
        <w:t xml:space="preserve"> </w:t>
      </w:r>
      <w:r w:rsidRPr="0039339F">
        <w:t>№</w:t>
      </w:r>
      <w:r w:rsidRPr="0039339F">
        <w:rPr>
          <w:spacing w:val="-3"/>
        </w:rPr>
        <w:t xml:space="preserve"> </w:t>
      </w:r>
      <w:r w:rsidRPr="0039339F">
        <w:t>7</w:t>
      </w:r>
      <w:r w:rsidRPr="0039339F">
        <w:rPr>
          <w:spacing w:val="-1"/>
        </w:rPr>
        <w:t xml:space="preserve"> </w:t>
      </w:r>
      <w:r w:rsidRPr="0039339F">
        <w:t>«Жанры</w:t>
      </w:r>
      <w:r w:rsidRPr="0039339F">
        <w:rPr>
          <w:spacing w:val="-4"/>
        </w:rPr>
        <w:t xml:space="preserve"> </w:t>
      </w:r>
      <w:r w:rsidRPr="0039339F">
        <w:t xml:space="preserve">музыкального </w:t>
      </w:r>
      <w:r w:rsidRPr="0039339F">
        <w:rPr>
          <w:spacing w:val="-2"/>
        </w:rPr>
        <w:t>искусства»</w:t>
      </w:r>
    </w:p>
    <w:p w:rsidR="002F3F6D" w:rsidRPr="0039339F" w:rsidRDefault="002F3F6D" w:rsidP="00ED622F">
      <w:pPr>
        <w:pStyle w:val="a3"/>
        <w:spacing w:before="3"/>
        <w:ind w:left="0" w:firstLine="0"/>
        <w:jc w:val="left"/>
        <w:rPr>
          <w:b/>
        </w:r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7"/>
        <w:gridCol w:w="1904"/>
        <w:gridCol w:w="3092"/>
        <w:gridCol w:w="3205"/>
      </w:tblGrid>
      <w:tr w:rsidR="002F3F6D" w:rsidRPr="0039339F">
        <w:trPr>
          <w:trHeight w:val="1105"/>
        </w:trPr>
        <w:tc>
          <w:tcPr>
            <w:tcW w:w="1147" w:type="dxa"/>
          </w:tcPr>
          <w:p w:rsidR="002F3F6D" w:rsidRPr="0039339F" w:rsidRDefault="00DF499F" w:rsidP="00ED622F">
            <w:pPr>
              <w:pStyle w:val="TableParagraph"/>
              <w:jc w:val="center"/>
              <w:rPr>
                <w:b/>
                <w:sz w:val="24"/>
                <w:szCs w:val="24"/>
              </w:rPr>
            </w:pPr>
            <w:r w:rsidRPr="0039339F">
              <w:rPr>
                <w:b/>
                <w:spacing w:val="-10"/>
                <w:sz w:val="24"/>
                <w:szCs w:val="24"/>
              </w:rPr>
              <w:t xml:space="preserve">№ </w:t>
            </w:r>
            <w:r w:rsidRPr="0039339F">
              <w:rPr>
                <w:b/>
                <w:spacing w:val="-2"/>
                <w:sz w:val="24"/>
                <w:szCs w:val="24"/>
              </w:rPr>
              <w:t xml:space="preserve">блока, кол-во </w:t>
            </w:r>
            <w:r w:rsidRPr="0039339F">
              <w:rPr>
                <w:b/>
                <w:spacing w:val="-4"/>
                <w:sz w:val="24"/>
                <w:szCs w:val="24"/>
              </w:rPr>
              <w:t>часов</w:t>
            </w:r>
          </w:p>
        </w:tc>
        <w:tc>
          <w:tcPr>
            <w:tcW w:w="1904" w:type="dxa"/>
          </w:tcPr>
          <w:p w:rsidR="002F3F6D" w:rsidRPr="0039339F" w:rsidRDefault="002F3F6D" w:rsidP="00ED622F">
            <w:pPr>
              <w:pStyle w:val="TableParagraph"/>
              <w:spacing w:before="9"/>
              <w:rPr>
                <w:b/>
                <w:sz w:val="24"/>
                <w:szCs w:val="24"/>
              </w:rPr>
            </w:pPr>
          </w:p>
          <w:p w:rsidR="002F3F6D" w:rsidRPr="0039339F" w:rsidRDefault="00DF499F" w:rsidP="00ED622F">
            <w:pPr>
              <w:pStyle w:val="TableParagraph"/>
              <w:jc w:val="center"/>
              <w:rPr>
                <w:b/>
                <w:sz w:val="24"/>
                <w:szCs w:val="24"/>
              </w:rPr>
            </w:pPr>
            <w:r w:rsidRPr="0039339F">
              <w:rPr>
                <w:b/>
                <w:spacing w:val="-4"/>
                <w:sz w:val="24"/>
                <w:szCs w:val="24"/>
              </w:rPr>
              <w:t>Темы</w:t>
            </w:r>
          </w:p>
        </w:tc>
        <w:tc>
          <w:tcPr>
            <w:tcW w:w="3092" w:type="dxa"/>
          </w:tcPr>
          <w:p w:rsidR="002F3F6D" w:rsidRPr="0039339F" w:rsidRDefault="002F3F6D" w:rsidP="00ED622F">
            <w:pPr>
              <w:pStyle w:val="TableParagraph"/>
              <w:spacing w:before="9"/>
              <w:rPr>
                <w:b/>
                <w:sz w:val="24"/>
                <w:szCs w:val="24"/>
              </w:rPr>
            </w:pPr>
          </w:p>
          <w:p w:rsidR="002F3F6D" w:rsidRPr="0039339F" w:rsidRDefault="00DF499F" w:rsidP="00ED622F">
            <w:pPr>
              <w:pStyle w:val="TableParagraph"/>
              <w:rPr>
                <w:b/>
                <w:sz w:val="24"/>
                <w:szCs w:val="24"/>
              </w:rPr>
            </w:pPr>
            <w:r w:rsidRPr="0039339F">
              <w:rPr>
                <w:b/>
                <w:spacing w:val="-2"/>
                <w:sz w:val="24"/>
                <w:szCs w:val="24"/>
              </w:rPr>
              <w:t>Содержание</w:t>
            </w:r>
          </w:p>
        </w:tc>
        <w:tc>
          <w:tcPr>
            <w:tcW w:w="3205" w:type="dxa"/>
          </w:tcPr>
          <w:p w:rsidR="002F3F6D" w:rsidRPr="0039339F" w:rsidRDefault="002F3F6D" w:rsidP="00ED622F">
            <w:pPr>
              <w:pStyle w:val="TableParagraph"/>
              <w:spacing w:before="10"/>
              <w:rPr>
                <w:b/>
                <w:sz w:val="24"/>
                <w:szCs w:val="24"/>
              </w:rPr>
            </w:pPr>
          </w:p>
          <w:p w:rsidR="002F3F6D" w:rsidRPr="0039339F" w:rsidRDefault="00DF499F" w:rsidP="00ED622F">
            <w:pPr>
              <w:pStyle w:val="TableParagraph"/>
              <w:rPr>
                <w:b/>
                <w:sz w:val="24"/>
                <w:szCs w:val="24"/>
              </w:rPr>
            </w:pPr>
            <w:r w:rsidRPr="0039339F">
              <w:rPr>
                <w:b/>
                <w:sz w:val="24"/>
                <w:szCs w:val="24"/>
              </w:rPr>
              <w:t>Виды</w:t>
            </w:r>
            <w:r w:rsidRPr="0039339F">
              <w:rPr>
                <w:b/>
                <w:spacing w:val="-15"/>
                <w:sz w:val="24"/>
                <w:szCs w:val="24"/>
              </w:rPr>
              <w:t xml:space="preserve"> </w:t>
            </w:r>
            <w:r w:rsidRPr="0039339F">
              <w:rPr>
                <w:b/>
                <w:sz w:val="24"/>
                <w:szCs w:val="24"/>
              </w:rPr>
              <w:t xml:space="preserve">деятельности </w:t>
            </w:r>
            <w:r w:rsidRPr="0039339F">
              <w:rPr>
                <w:b/>
                <w:spacing w:val="-2"/>
                <w:sz w:val="24"/>
                <w:szCs w:val="24"/>
              </w:rPr>
              <w:t>обучающихся</w:t>
            </w:r>
          </w:p>
        </w:tc>
      </w:tr>
      <w:tr w:rsidR="0029664E" w:rsidRPr="0039339F" w:rsidTr="0029664E">
        <w:trPr>
          <w:trHeight w:val="141"/>
        </w:trPr>
        <w:tc>
          <w:tcPr>
            <w:tcW w:w="1147" w:type="dxa"/>
          </w:tcPr>
          <w:p w:rsidR="0029664E" w:rsidRPr="0039339F" w:rsidRDefault="0029664E" w:rsidP="0029664E">
            <w:pPr>
              <w:pStyle w:val="TableParagraph"/>
              <w:rPr>
                <w:sz w:val="24"/>
                <w:szCs w:val="24"/>
              </w:rPr>
            </w:pPr>
            <w:r w:rsidRPr="0039339F">
              <w:rPr>
                <w:sz w:val="24"/>
                <w:szCs w:val="24"/>
              </w:rPr>
              <w:t>А)</w:t>
            </w:r>
            <w:r w:rsidRPr="0039339F">
              <w:rPr>
                <w:spacing w:val="-4"/>
                <w:sz w:val="24"/>
                <w:szCs w:val="24"/>
              </w:rPr>
              <w:t xml:space="preserve"> </w:t>
            </w:r>
            <w:r w:rsidRPr="0039339F">
              <w:rPr>
                <w:sz w:val="24"/>
                <w:szCs w:val="24"/>
              </w:rPr>
              <w:t>3—</w:t>
            </w:r>
            <w:r w:rsidRPr="0039339F">
              <w:rPr>
                <w:spacing w:val="-10"/>
                <w:sz w:val="24"/>
                <w:szCs w:val="24"/>
              </w:rPr>
              <w:t>4</w:t>
            </w:r>
          </w:p>
          <w:p w:rsidR="0029664E" w:rsidRPr="0039339F" w:rsidRDefault="0029664E" w:rsidP="0029664E">
            <w:pPr>
              <w:pStyle w:val="TableParagraph"/>
              <w:rPr>
                <w:sz w:val="24"/>
                <w:szCs w:val="24"/>
              </w:rPr>
            </w:pPr>
            <w:r w:rsidRPr="0039339F">
              <w:rPr>
                <w:spacing w:val="-2"/>
                <w:sz w:val="24"/>
                <w:szCs w:val="24"/>
              </w:rPr>
              <w:t xml:space="preserve">учебных </w:t>
            </w:r>
            <w:r w:rsidRPr="0039339F">
              <w:rPr>
                <w:spacing w:val="-4"/>
                <w:sz w:val="24"/>
                <w:szCs w:val="24"/>
              </w:rPr>
              <w:t>часа</w:t>
            </w:r>
          </w:p>
        </w:tc>
        <w:tc>
          <w:tcPr>
            <w:tcW w:w="1904" w:type="dxa"/>
          </w:tcPr>
          <w:p w:rsidR="0029664E" w:rsidRPr="0039339F" w:rsidRDefault="0029664E" w:rsidP="0029664E">
            <w:pPr>
              <w:pStyle w:val="TableParagraph"/>
              <w:rPr>
                <w:sz w:val="24"/>
                <w:szCs w:val="24"/>
              </w:rPr>
            </w:pPr>
            <w:r w:rsidRPr="0039339F">
              <w:rPr>
                <w:spacing w:val="-2"/>
                <w:sz w:val="24"/>
                <w:szCs w:val="24"/>
              </w:rPr>
              <w:t>Камерная музыка</w:t>
            </w:r>
          </w:p>
        </w:tc>
        <w:tc>
          <w:tcPr>
            <w:tcW w:w="3092" w:type="dxa"/>
          </w:tcPr>
          <w:p w:rsidR="0029664E" w:rsidRPr="0039339F" w:rsidRDefault="0029664E" w:rsidP="0029664E">
            <w:pPr>
              <w:pStyle w:val="TableParagraph"/>
              <w:jc w:val="center"/>
              <w:rPr>
                <w:sz w:val="24"/>
                <w:szCs w:val="24"/>
              </w:rPr>
            </w:pPr>
            <w:r w:rsidRPr="0039339F">
              <w:rPr>
                <w:sz w:val="24"/>
                <w:szCs w:val="24"/>
              </w:rPr>
              <w:t>Жанры камерной вокальной</w:t>
            </w:r>
            <w:r w:rsidRPr="0039339F">
              <w:rPr>
                <w:spacing w:val="-15"/>
                <w:sz w:val="24"/>
                <w:szCs w:val="24"/>
              </w:rPr>
              <w:t xml:space="preserve"> </w:t>
            </w:r>
            <w:r w:rsidRPr="0039339F">
              <w:rPr>
                <w:sz w:val="24"/>
                <w:szCs w:val="24"/>
              </w:rPr>
              <w:t>музыки</w:t>
            </w:r>
            <w:r w:rsidRPr="0039339F">
              <w:rPr>
                <w:spacing w:val="-15"/>
                <w:sz w:val="24"/>
                <w:szCs w:val="24"/>
              </w:rPr>
              <w:t xml:space="preserve"> </w:t>
            </w:r>
            <w:r w:rsidRPr="0039339F">
              <w:rPr>
                <w:sz w:val="24"/>
                <w:szCs w:val="24"/>
              </w:rPr>
              <w:t>(песня, романс, вокализ и др.).</w:t>
            </w:r>
          </w:p>
          <w:p w:rsidR="0029664E" w:rsidRPr="0039339F" w:rsidRDefault="0029664E" w:rsidP="0029664E">
            <w:pPr>
              <w:pStyle w:val="TableParagraph"/>
              <w:jc w:val="center"/>
              <w:rPr>
                <w:sz w:val="24"/>
                <w:szCs w:val="24"/>
              </w:rPr>
            </w:pPr>
            <w:r w:rsidRPr="0039339F">
              <w:rPr>
                <w:spacing w:val="-2"/>
                <w:sz w:val="24"/>
                <w:szCs w:val="24"/>
              </w:rPr>
              <w:t xml:space="preserve">Инструментальная </w:t>
            </w:r>
            <w:r w:rsidRPr="0039339F">
              <w:rPr>
                <w:sz w:val="24"/>
                <w:szCs w:val="24"/>
              </w:rPr>
              <w:t>миниатюра (вальс, ноктюрн,</w:t>
            </w:r>
            <w:r w:rsidRPr="0039339F">
              <w:rPr>
                <w:spacing w:val="-15"/>
                <w:sz w:val="24"/>
                <w:szCs w:val="24"/>
              </w:rPr>
              <w:t xml:space="preserve"> </w:t>
            </w:r>
            <w:r w:rsidRPr="0039339F">
              <w:rPr>
                <w:sz w:val="24"/>
                <w:szCs w:val="24"/>
              </w:rPr>
              <w:t>прелюдия,</w:t>
            </w:r>
            <w:r w:rsidRPr="0039339F">
              <w:rPr>
                <w:spacing w:val="-15"/>
                <w:sz w:val="24"/>
                <w:szCs w:val="24"/>
              </w:rPr>
              <w:t xml:space="preserve"> </w:t>
            </w:r>
            <w:r w:rsidRPr="0039339F">
              <w:rPr>
                <w:sz w:val="24"/>
                <w:szCs w:val="24"/>
              </w:rPr>
              <w:t>каприс и др.). Одночастная,</w:t>
            </w:r>
          </w:p>
          <w:p w:rsidR="0029664E" w:rsidRPr="0039339F" w:rsidRDefault="0029664E" w:rsidP="0029664E">
            <w:pPr>
              <w:pStyle w:val="TableParagraph"/>
              <w:jc w:val="center"/>
              <w:rPr>
                <w:sz w:val="24"/>
                <w:szCs w:val="24"/>
              </w:rPr>
            </w:pPr>
            <w:r w:rsidRPr="0039339F">
              <w:rPr>
                <w:sz w:val="24"/>
                <w:szCs w:val="24"/>
              </w:rPr>
              <w:t>двухчастная,</w:t>
            </w:r>
            <w:r w:rsidRPr="0039339F">
              <w:rPr>
                <w:spacing w:val="-15"/>
                <w:sz w:val="24"/>
                <w:szCs w:val="24"/>
              </w:rPr>
              <w:t xml:space="preserve"> </w:t>
            </w:r>
            <w:r w:rsidRPr="0039339F">
              <w:rPr>
                <w:sz w:val="24"/>
                <w:szCs w:val="24"/>
              </w:rPr>
              <w:t>трёхчастная репризная форма.</w:t>
            </w:r>
          </w:p>
          <w:p w:rsidR="0029664E" w:rsidRPr="0039339F" w:rsidRDefault="0029664E" w:rsidP="0029664E">
            <w:pPr>
              <w:pStyle w:val="TableParagraph"/>
              <w:jc w:val="center"/>
              <w:rPr>
                <w:sz w:val="24"/>
                <w:szCs w:val="24"/>
              </w:rPr>
            </w:pPr>
            <w:r w:rsidRPr="0039339F">
              <w:rPr>
                <w:sz w:val="24"/>
                <w:szCs w:val="24"/>
              </w:rPr>
              <w:t>Куплетная</w:t>
            </w:r>
            <w:r w:rsidRPr="0039339F">
              <w:rPr>
                <w:spacing w:val="-5"/>
                <w:sz w:val="24"/>
                <w:szCs w:val="24"/>
              </w:rPr>
              <w:t xml:space="preserve"> </w:t>
            </w:r>
            <w:r w:rsidRPr="0039339F">
              <w:rPr>
                <w:spacing w:val="-2"/>
                <w:sz w:val="24"/>
                <w:szCs w:val="24"/>
              </w:rPr>
              <w:t>форма</w:t>
            </w:r>
          </w:p>
        </w:tc>
        <w:tc>
          <w:tcPr>
            <w:tcW w:w="3205" w:type="dxa"/>
          </w:tcPr>
          <w:p w:rsidR="0029664E" w:rsidRPr="0039339F" w:rsidRDefault="0029664E" w:rsidP="0029664E">
            <w:pPr>
              <w:pStyle w:val="TableParagraph"/>
              <w:jc w:val="center"/>
              <w:rPr>
                <w:sz w:val="24"/>
                <w:szCs w:val="24"/>
              </w:rPr>
            </w:pPr>
            <w:r w:rsidRPr="0039339F">
              <w:rPr>
                <w:sz w:val="24"/>
                <w:szCs w:val="24"/>
              </w:rPr>
              <w:t>Слушание музыкальных произведений</w:t>
            </w:r>
            <w:r w:rsidRPr="0039339F">
              <w:rPr>
                <w:spacing w:val="-15"/>
                <w:sz w:val="24"/>
                <w:szCs w:val="24"/>
              </w:rPr>
              <w:t xml:space="preserve"> </w:t>
            </w:r>
            <w:r w:rsidRPr="0039339F">
              <w:rPr>
                <w:sz w:val="24"/>
                <w:szCs w:val="24"/>
              </w:rPr>
              <w:t>изучаемых жанров, (зарубежных и русских композиторов); анализ выразительных средств, характеристика музыкального образа.</w:t>
            </w:r>
          </w:p>
          <w:p w:rsidR="0029664E" w:rsidRDefault="0029664E" w:rsidP="0029664E">
            <w:pPr>
              <w:pStyle w:val="TableParagraph"/>
              <w:jc w:val="center"/>
              <w:rPr>
                <w:sz w:val="24"/>
                <w:szCs w:val="24"/>
              </w:rPr>
            </w:pPr>
            <w:r w:rsidRPr="0039339F">
              <w:rPr>
                <w:sz w:val="24"/>
                <w:szCs w:val="24"/>
              </w:rPr>
              <w:t>Определение на слух музыкальной формы и составление</w:t>
            </w:r>
            <w:r w:rsidRPr="0039339F">
              <w:rPr>
                <w:spacing w:val="-15"/>
                <w:sz w:val="24"/>
                <w:szCs w:val="24"/>
              </w:rPr>
              <w:t xml:space="preserve"> </w:t>
            </w:r>
            <w:r w:rsidRPr="0039339F">
              <w:rPr>
                <w:sz w:val="24"/>
                <w:szCs w:val="24"/>
              </w:rPr>
              <w:t>её</w:t>
            </w:r>
            <w:r w:rsidRPr="0039339F">
              <w:rPr>
                <w:spacing w:val="-15"/>
                <w:sz w:val="24"/>
                <w:szCs w:val="24"/>
              </w:rPr>
              <w:t xml:space="preserve"> </w:t>
            </w:r>
            <w:r w:rsidRPr="0039339F">
              <w:rPr>
                <w:sz w:val="24"/>
                <w:szCs w:val="24"/>
              </w:rPr>
              <w:t>буквенной наглядной схемы.</w:t>
            </w:r>
          </w:p>
          <w:p w:rsidR="0029664E" w:rsidRDefault="0029664E" w:rsidP="0029664E">
            <w:pPr>
              <w:pStyle w:val="TableParagraph"/>
              <w:jc w:val="both"/>
              <w:rPr>
                <w:spacing w:val="-2"/>
                <w:sz w:val="24"/>
                <w:szCs w:val="24"/>
              </w:rPr>
            </w:pPr>
            <w:r w:rsidRPr="0039339F">
              <w:rPr>
                <w:sz w:val="24"/>
                <w:szCs w:val="24"/>
              </w:rPr>
              <w:t>Разучивание и исполнение произведений вокальных и инструментальных</w:t>
            </w:r>
            <w:r w:rsidRPr="0039339F">
              <w:rPr>
                <w:spacing w:val="-3"/>
                <w:sz w:val="24"/>
                <w:szCs w:val="24"/>
              </w:rPr>
              <w:t xml:space="preserve"> </w:t>
            </w:r>
            <w:r w:rsidRPr="0039339F">
              <w:rPr>
                <w:spacing w:val="-2"/>
                <w:sz w:val="24"/>
                <w:szCs w:val="24"/>
              </w:rPr>
              <w:t>жанров.</w:t>
            </w:r>
          </w:p>
          <w:p w:rsidR="00DE3FEC" w:rsidRPr="0039339F" w:rsidRDefault="00DE3FEC" w:rsidP="00DE3FEC">
            <w:pPr>
              <w:pStyle w:val="TableParagraph"/>
              <w:jc w:val="center"/>
              <w:rPr>
                <w:sz w:val="24"/>
                <w:szCs w:val="24"/>
              </w:rPr>
            </w:pPr>
            <w:r w:rsidRPr="0039339F">
              <w:rPr>
                <w:sz w:val="24"/>
                <w:szCs w:val="24"/>
              </w:rPr>
              <w:t xml:space="preserve">На выбор или </w:t>
            </w:r>
            <w:r w:rsidRPr="0039339F">
              <w:rPr>
                <w:spacing w:val="-2"/>
                <w:sz w:val="24"/>
                <w:szCs w:val="24"/>
              </w:rPr>
              <w:t>факультативно</w:t>
            </w:r>
          </w:p>
          <w:p w:rsidR="00DE3FEC" w:rsidRPr="0039339F" w:rsidRDefault="00DE3FEC" w:rsidP="00DE3FEC">
            <w:pPr>
              <w:pStyle w:val="TableParagraph"/>
              <w:jc w:val="center"/>
              <w:rPr>
                <w:sz w:val="24"/>
                <w:szCs w:val="24"/>
              </w:rPr>
            </w:pPr>
            <w:r w:rsidRPr="0039339F">
              <w:rPr>
                <w:sz w:val="24"/>
                <w:szCs w:val="24"/>
              </w:rPr>
              <w:t>Импровизация, сочинение кратких фрагментов с соблюдением основных признаков</w:t>
            </w:r>
            <w:r w:rsidRPr="0039339F">
              <w:rPr>
                <w:spacing w:val="-13"/>
                <w:sz w:val="24"/>
                <w:szCs w:val="24"/>
              </w:rPr>
              <w:t xml:space="preserve"> </w:t>
            </w:r>
            <w:r w:rsidRPr="0039339F">
              <w:rPr>
                <w:sz w:val="24"/>
                <w:szCs w:val="24"/>
              </w:rPr>
              <w:t>жанра</w:t>
            </w:r>
            <w:r w:rsidRPr="0039339F">
              <w:rPr>
                <w:spacing w:val="-13"/>
                <w:sz w:val="24"/>
                <w:szCs w:val="24"/>
              </w:rPr>
              <w:t xml:space="preserve"> </w:t>
            </w:r>
            <w:r w:rsidRPr="0039339F">
              <w:rPr>
                <w:sz w:val="24"/>
                <w:szCs w:val="24"/>
              </w:rPr>
              <w:t>(вокализ</w:t>
            </w:r>
            <w:r w:rsidRPr="0039339F">
              <w:rPr>
                <w:spacing w:val="-10"/>
                <w:sz w:val="24"/>
                <w:szCs w:val="24"/>
              </w:rPr>
              <w:t xml:space="preserve"> </w:t>
            </w:r>
            <w:r w:rsidRPr="0039339F">
              <w:rPr>
                <w:sz w:val="24"/>
                <w:szCs w:val="24"/>
              </w:rPr>
              <w:t>— пение без слов, вальс — трёхдольный метр и т. и.).</w:t>
            </w:r>
          </w:p>
          <w:p w:rsidR="00DE3FEC" w:rsidRPr="0039339F" w:rsidRDefault="00DE3FEC" w:rsidP="00DE3FEC">
            <w:pPr>
              <w:pStyle w:val="TableParagraph"/>
              <w:jc w:val="center"/>
              <w:rPr>
                <w:sz w:val="24"/>
                <w:szCs w:val="24"/>
              </w:rPr>
            </w:pPr>
            <w:r w:rsidRPr="0039339F">
              <w:rPr>
                <w:sz w:val="24"/>
                <w:szCs w:val="24"/>
              </w:rPr>
              <w:t>Индивидуальная или коллективная</w:t>
            </w:r>
            <w:r w:rsidRPr="0039339F">
              <w:rPr>
                <w:spacing w:val="-15"/>
                <w:sz w:val="24"/>
                <w:szCs w:val="24"/>
              </w:rPr>
              <w:t xml:space="preserve"> </w:t>
            </w:r>
            <w:r w:rsidRPr="0039339F">
              <w:rPr>
                <w:sz w:val="24"/>
                <w:szCs w:val="24"/>
              </w:rPr>
              <w:t>импровизация в заданной форме.</w:t>
            </w:r>
          </w:p>
          <w:p w:rsidR="00DE3FEC" w:rsidRPr="0039339F" w:rsidRDefault="00DE3FEC" w:rsidP="00DE3FEC">
            <w:pPr>
              <w:pStyle w:val="TableParagraph"/>
              <w:jc w:val="center"/>
              <w:rPr>
                <w:sz w:val="24"/>
                <w:szCs w:val="24"/>
              </w:rPr>
            </w:pPr>
            <w:r w:rsidRPr="0039339F">
              <w:rPr>
                <w:sz w:val="24"/>
                <w:szCs w:val="24"/>
              </w:rPr>
              <w:t>Выражение музыкального образа</w:t>
            </w:r>
            <w:r w:rsidRPr="0039339F">
              <w:rPr>
                <w:spacing w:val="-15"/>
                <w:sz w:val="24"/>
                <w:szCs w:val="24"/>
              </w:rPr>
              <w:t xml:space="preserve"> </w:t>
            </w:r>
            <w:r w:rsidRPr="0039339F">
              <w:rPr>
                <w:sz w:val="24"/>
                <w:szCs w:val="24"/>
              </w:rPr>
              <w:t>камерной</w:t>
            </w:r>
            <w:r w:rsidRPr="0039339F">
              <w:rPr>
                <w:spacing w:val="-15"/>
                <w:sz w:val="24"/>
                <w:szCs w:val="24"/>
              </w:rPr>
              <w:t xml:space="preserve"> </w:t>
            </w:r>
            <w:r w:rsidRPr="0039339F">
              <w:rPr>
                <w:sz w:val="24"/>
                <w:szCs w:val="24"/>
              </w:rPr>
              <w:t>миниатюры через устный или</w:t>
            </w:r>
          </w:p>
          <w:p w:rsidR="0029664E" w:rsidRPr="0039339F" w:rsidRDefault="00DE3FEC" w:rsidP="00DE3FEC">
            <w:pPr>
              <w:pStyle w:val="TableParagraph"/>
              <w:spacing w:before="10"/>
              <w:rPr>
                <w:b/>
                <w:sz w:val="24"/>
                <w:szCs w:val="24"/>
              </w:rPr>
            </w:pPr>
            <w:r w:rsidRPr="0039339F">
              <w:rPr>
                <w:sz w:val="24"/>
                <w:szCs w:val="24"/>
              </w:rPr>
              <w:t>письменный</w:t>
            </w:r>
            <w:r w:rsidRPr="0039339F">
              <w:rPr>
                <w:spacing w:val="-15"/>
                <w:sz w:val="24"/>
                <w:szCs w:val="24"/>
              </w:rPr>
              <w:t xml:space="preserve"> </w:t>
            </w:r>
            <w:r w:rsidRPr="0039339F">
              <w:rPr>
                <w:sz w:val="24"/>
                <w:szCs w:val="24"/>
              </w:rPr>
              <w:t>текст,</w:t>
            </w:r>
            <w:r w:rsidRPr="0039339F">
              <w:rPr>
                <w:spacing w:val="-15"/>
                <w:sz w:val="24"/>
                <w:szCs w:val="24"/>
              </w:rPr>
              <w:t xml:space="preserve"> </w:t>
            </w:r>
            <w:r w:rsidRPr="0039339F">
              <w:rPr>
                <w:sz w:val="24"/>
                <w:szCs w:val="24"/>
              </w:rPr>
              <w:t>рисунок, пластический этюд</w:t>
            </w:r>
          </w:p>
        </w:tc>
      </w:tr>
      <w:tr w:rsidR="0029664E" w:rsidRPr="0039339F" w:rsidTr="00DE3FEC">
        <w:trPr>
          <w:trHeight w:val="1701"/>
        </w:trPr>
        <w:tc>
          <w:tcPr>
            <w:tcW w:w="1147" w:type="dxa"/>
          </w:tcPr>
          <w:p w:rsidR="0029664E" w:rsidRPr="0039339F" w:rsidRDefault="0029664E" w:rsidP="0029664E">
            <w:pPr>
              <w:pStyle w:val="TableParagraph"/>
              <w:rPr>
                <w:sz w:val="24"/>
                <w:szCs w:val="24"/>
              </w:rPr>
            </w:pPr>
            <w:r w:rsidRPr="0039339F">
              <w:rPr>
                <w:sz w:val="24"/>
                <w:szCs w:val="24"/>
              </w:rPr>
              <w:t>Б)</w:t>
            </w:r>
            <w:r w:rsidRPr="0039339F">
              <w:rPr>
                <w:spacing w:val="-3"/>
                <w:sz w:val="24"/>
                <w:szCs w:val="24"/>
              </w:rPr>
              <w:t xml:space="preserve"> </w:t>
            </w:r>
            <w:r w:rsidRPr="0039339F">
              <w:rPr>
                <w:sz w:val="24"/>
                <w:szCs w:val="24"/>
              </w:rPr>
              <w:t>4—</w:t>
            </w:r>
            <w:r w:rsidRPr="0039339F">
              <w:rPr>
                <w:spacing w:val="-10"/>
                <w:sz w:val="24"/>
                <w:szCs w:val="24"/>
              </w:rPr>
              <w:t>6</w:t>
            </w:r>
          </w:p>
          <w:p w:rsidR="0029664E" w:rsidRPr="0039339F" w:rsidRDefault="0029664E" w:rsidP="0029664E">
            <w:pPr>
              <w:pStyle w:val="TableParagraph"/>
              <w:rPr>
                <w:sz w:val="24"/>
                <w:szCs w:val="24"/>
              </w:rPr>
            </w:pPr>
            <w:r w:rsidRPr="0039339F">
              <w:rPr>
                <w:spacing w:val="-2"/>
                <w:sz w:val="24"/>
                <w:szCs w:val="24"/>
              </w:rPr>
              <w:t>учебных часов</w:t>
            </w:r>
          </w:p>
        </w:tc>
        <w:tc>
          <w:tcPr>
            <w:tcW w:w="1904" w:type="dxa"/>
          </w:tcPr>
          <w:p w:rsidR="0029664E" w:rsidRPr="0039339F" w:rsidRDefault="0029664E" w:rsidP="0029664E">
            <w:pPr>
              <w:pStyle w:val="TableParagraph"/>
              <w:rPr>
                <w:sz w:val="24"/>
                <w:szCs w:val="24"/>
              </w:rPr>
            </w:pPr>
            <w:r w:rsidRPr="0039339F">
              <w:rPr>
                <w:spacing w:val="-2"/>
                <w:sz w:val="24"/>
                <w:szCs w:val="24"/>
              </w:rPr>
              <w:t xml:space="preserve">Циклические </w:t>
            </w:r>
            <w:r w:rsidRPr="0039339F">
              <w:rPr>
                <w:sz w:val="24"/>
                <w:szCs w:val="24"/>
              </w:rPr>
              <w:t>формы</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жанры</w:t>
            </w:r>
          </w:p>
        </w:tc>
        <w:tc>
          <w:tcPr>
            <w:tcW w:w="3092" w:type="dxa"/>
          </w:tcPr>
          <w:p w:rsidR="0029664E" w:rsidRPr="0039339F" w:rsidRDefault="0029664E" w:rsidP="0029664E">
            <w:pPr>
              <w:pStyle w:val="TableParagraph"/>
              <w:jc w:val="center"/>
              <w:rPr>
                <w:sz w:val="24"/>
                <w:szCs w:val="24"/>
              </w:rPr>
            </w:pPr>
            <w:r w:rsidRPr="0039339F">
              <w:rPr>
                <w:sz w:val="24"/>
                <w:szCs w:val="24"/>
              </w:rPr>
              <w:t>Сюита,</w:t>
            </w:r>
            <w:r w:rsidRPr="0039339F">
              <w:rPr>
                <w:spacing w:val="-15"/>
                <w:sz w:val="24"/>
                <w:szCs w:val="24"/>
              </w:rPr>
              <w:t xml:space="preserve"> </w:t>
            </w:r>
            <w:r w:rsidRPr="0039339F">
              <w:rPr>
                <w:sz w:val="24"/>
                <w:szCs w:val="24"/>
              </w:rPr>
              <w:t>цикл</w:t>
            </w:r>
            <w:r w:rsidRPr="0039339F">
              <w:rPr>
                <w:spacing w:val="-15"/>
                <w:sz w:val="24"/>
                <w:szCs w:val="24"/>
              </w:rPr>
              <w:t xml:space="preserve"> </w:t>
            </w:r>
            <w:r w:rsidRPr="0039339F">
              <w:rPr>
                <w:sz w:val="24"/>
                <w:szCs w:val="24"/>
              </w:rPr>
              <w:t xml:space="preserve">миниатюр </w:t>
            </w:r>
            <w:r w:rsidRPr="0039339F">
              <w:rPr>
                <w:spacing w:val="-2"/>
                <w:sz w:val="24"/>
                <w:szCs w:val="24"/>
              </w:rPr>
              <w:t>(вокальных, инструментальных).</w:t>
            </w:r>
          </w:p>
          <w:p w:rsidR="0029664E" w:rsidRPr="0039339F" w:rsidRDefault="0029664E" w:rsidP="0029664E">
            <w:pPr>
              <w:pStyle w:val="TableParagraph"/>
              <w:jc w:val="center"/>
              <w:rPr>
                <w:sz w:val="24"/>
                <w:szCs w:val="24"/>
              </w:rPr>
            </w:pPr>
            <w:r w:rsidRPr="0039339F">
              <w:rPr>
                <w:sz w:val="24"/>
                <w:szCs w:val="24"/>
              </w:rPr>
              <w:t>Принцип</w:t>
            </w:r>
            <w:r w:rsidRPr="0039339F">
              <w:rPr>
                <w:spacing w:val="-6"/>
                <w:sz w:val="24"/>
                <w:szCs w:val="24"/>
              </w:rPr>
              <w:t xml:space="preserve"> </w:t>
            </w:r>
            <w:r w:rsidRPr="0039339F">
              <w:rPr>
                <w:spacing w:val="-2"/>
                <w:sz w:val="24"/>
                <w:szCs w:val="24"/>
              </w:rPr>
              <w:t>контраста.</w:t>
            </w:r>
          </w:p>
          <w:p w:rsidR="0029664E" w:rsidRPr="0039339F" w:rsidRDefault="0029664E" w:rsidP="0029664E">
            <w:pPr>
              <w:pStyle w:val="TableParagraph"/>
              <w:jc w:val="center"/>
              <w:rPr>
                <w:sz w:val="24"/>
                <w:szCs w:val="24"/>
              </w:rPr>
            </w:pPr>
            <w:r w:rsidRPr="0039339F">
              <w:rPr>
                <w:sz w:val="24"/>
                <w:szCs w:val="24"/>
              </w:rPr>
              <w:t>Прелюдия</w:t>
            </w:r>
            <w:r w:rsidRPr="0039339F">
              <w:rPr>
                <w:spacing w:val="-13"/>
                <w:sz w:val="24"/>
                <w:szCs w:val="24"/>
              </w:rPr>
              <w:t xml:space="preserve"> </w:t>
            </w:r>
            <w:r w:rsidRPr="0039339F">
              <w:rPr>
                <w:sz w:val="24"/>
                <w:szCs w:val="24"/>
              </w:rPr>
              <w:t>и</w:t>
            </w:r>
            <w:r w:rsidRPr="0039339F">
              <w:rPr>
                <w:spacing w:val="-13"/>
                <w:sz w:val="24"/>
                <w:szCs w:val="24"/>
              </w:rPr>
              <w:t xml:space="preserve"> </w:t>
            </w:r>
            <w:r w:rsidRPr="0039339F">
              <w:rPr>
                <w:sz w:val="24"/>
                <w:szCs w:val="24"/>
              </w:rPr>
              <w:t>фуга.</w:t>
            </w:r>
            <w:r w:rsidRPr="0039339F">
              <w:rPr>
                <w:spacing w:val="-13"/>
                <w:sz w:val="24"/>
                <w:szCs w:val="24"/>
              </w:rPr>
              <w:t xml:space="preserve"> </w:t>
            </w:r>
            <w:r w:rsidRPr="0039339F">
              <w:rPr>
                <w:sz w:val="24"/>
                <w:szCs w:val="24"/>
              </w:rPr>
              <w:t>Соната, концерт: трёхчастная</w:t>
            </w:r>
          </w:p>
          <w:p w:rsidR="0029664E" w:rsidRPr="0039339F" w:rsidRDefault="0029664E" w:rsidP="0029664E">
            <w:pPr>
              <w:pStyle w:val="TableParagraph"/>
              <w:jc w:val="center"/>
              <w:rPr>
                <w:sz w:val="24"/>
                <w:szCs w:val="24"/>
              </w:rPr>
            </w:pPr>
            <w:r w:rsidRPr="0039339F">
              <w:rPr>
                <w:sz w:val="24"/>
                <w:szCs w:val="24"/>
              </w:rPr>
              <w:t>форма,</w:t>
            </w:r>
            <w:r w:rsidRPr="0039339F">
              <w:rPr>
                <w:spacing w:val="-15"/>
                <w:sz w:val="24"/>
                <w:szCs w:val="24"/>
              </w:rPr>
              <w:t xml:space="preserve"> </w:t>
            </w:r>
            <w:r w:rsidRPr="0039339F">
              <w:rPr>
                <w:sz w:val="24"/>
                <w:szCs w:val="24"/>
              </w:rPr>
              <w:t>контраст</w:t>
            </w:r>
            <w:r w:rsidRPr="0039339F">
              <w:rPr>
                <w:spacing w:val="-15"/>
                <w:sz w:val="24"/>
                <w:szCs w:val="24"/>
              </w:rPr>
              <w:t xml:space="preserve"> </w:t>
            </w:r>
            <w:r w:rsidRPr="0039339F">
              <w:rPr>
                <w:sz w:val="24"/>
                <w:szCs w:val="24"/>
              </w:rPr>
              <w:t>основных тем, разработочный принцип развития</w:t>
            </w:r>
          </w:p>
        </w:tc>
        <w:tc>
          <w:tcPr>
            <w:tcW w:w="3205" w:type="dxa"/>
          </w:tcPr>
          <w:p w:rsidR="0029664E" w:rsidRPr="0039339F" w:rsidRDefault="0029664E" w:rsidP="0029664E">
            <w:pPr>
              <w:pStyle w:val="TableParagraph"/>
              <w:jc w:val="center"/>
              <w:rPr>
                <w:sz w:val="24"/>
                <w:szCs w:val="24"/>
              </w:rPr>
            </w:pPr>
            <w:r w:rsidRPr="0039339F">
              <w:rPr>
                <w:sz w:val="24"/>
                <w:szCs w:val="24"/>
              </w:rPr>
              <w:t>Знакомство с циклом миниатюр.</w:t>
            </w:r>
            <w:r w:rsidRPr="0039339F">
              <w:rPr>
                <w:spacing w:val="-15"/>
                <w:sz w:val="24"/>
                <w:szCs w:val="24"/>
              </w:rPr>
              <w:t xml:space="preserve"> </w:t>
            </w:r>
            <w:r w:rsidRPr="0039339F">
              <w:rPr>
                <w:sz w:val="24"/>
                <w:szCs w:val="24"/>
              </w:rPr>
              <w:t>Определение принципа, основного</w:t>
            </w:r>
          </w:p>
          <w:p w:rsidR="0029664E" w:rsidRPr="0039339F" w:rsidRDefault="0029664E" w:rsidP="0029664E">
            <w:pPr>
              <w:pStyle w:val="TableParagraph"/>
              <w:jc w:val="center"/>
              <w:rPr>
                <w:sz w:val="24"/>
                <w:szCs w:val="24"/>
              </w:rPr>
            </w:pPr>
            <w:r w:rsidRPr="0039339F">
              <w:rPr>
                <w:sz w:val="24"/>
                <w:szCs w:val="24"/>
              </w:rPr>
              <w:t>художественного</w:t>
            </w:r>
            <w:r w:rsidRPr="0039339F">
              <w:rPr>
                <w:spacing w:val="-15"/>
                <w:sz w:val="24"/>
                <w:szCs w:val="24"/>
              </w:rPr>
              <w:t xml:space="preserve"> </w:t>
            </w:r>
            <w:r w:rsidRPr="0039339F">
              <w:rPr>
                <w:sz w:val="24"/>
                <w:szCs w:val="24"/>
              </w:rPr>
              <w:t>замысла цикла. Разучивание и исполнение небольшого вокального цикла.</w:t>
            </w:r>
          </w:p>
          <w:p w:rsidR="0029664E" w:rsidRPr="0039339F" w:rsidRDefault="0029664E" w:rsidP="0029664E">
            <w:pPr>
              <w:pStyle w:val="TableParagraph"/>
              <w:jc w:val="center"/>
              <w:rPr>
                <w:sz w:val="24"/>
                <w:szCs w:val="24"/>
              </w:rPr>
            </w:pPr>
            <w:r w:rsidRPr="0039339F">
              <w:rPr>
                <w:sz w:val="24"/>
                <w:szCs w:val="24"/>
              </w:rPr>
              <w:t>Знакомство</w:t>
            </w:r>
            <w:r w:rsidRPr="0039339F">
              <w:rPr>
                <w:spacing w:val="-15"/>
                <w:sz w:val="24"/>
                <w:szCs w:val="24"/>
              </w:rPr>
              <w:t xml:space="preserve"> </w:t>
            </w:r>
            <w:r w:rsidRPr="0039339F">
              <w:rPr>
                <w:sz w:val="24"/>
                <w:szCs w:val="24"/>
              </w:rPr>
              <w:t>со</w:t>
            </w:r>
            <w:r w:rsidRPr="0039339F">
              <w:rPr>
                <w:spacing w:val="-15"/>
                <w:sz w:val="24"/>
                <w:szCs w:val="24"/>
              </w:rPr>
              <w:t xml:space="preserve"> </w:t>
            </w:r>
            <w:r w:rsidRPr="0039339F">
              <w:rPr>
                <w:sz w:val="24"/>
                <w:szCs w:val="24"/>
              </w:rPr>
              <w:t>строением сонатной формы.</w:t>
            </w:r>
          </w:p>
          <w:p w:rsidR="0029664E" w:rsidRDefault="0029664E" w:rsidP="0029664E">
            <w:pPr>
              <w:pStyle w:val="TableParagraph"/>
              <w:jc w:val="center"/>
              <w:rPr>
                <w:sz w:val="24"/>
                <w:szCs w:val="24"/>
              </w:rPr>
            </w:pPr>
            <w:r w:rsidRPr="0039339F">
              <w:rPr>
                <w:sz w:val="24"/>
                <w:szCs w:val="24"/>
              </w:rPr>
              <w:t>Определение на слух основных</w:t>
            </w:r>
            <w:r w:rsidRPr="0039339F">
              <w:rPr>
                <w:spacing w:val="-15"/>
                <w:sz w:val="24"/>
                <w:szCs w:val="24"/>
              </w:rPr>
              <w:t xml:space="preserve"> </w:t>
            </w:r>
            <w:r w:rsidRPr="0039339F">
              <w:rPr>
                <w:sz w:val="24"/>
                <w:szCs w:val="24"/>
              </w:rPr>
              <w:t>партий-тем</w:t>
            </w:r>
            <w:r w:rsidRPr="0039339F">
              <w:rPr>
                <w:spacing w:val="-15"/>
                <w:sz w:val="24"/>
                <w:szCs w:val="24"/>
              </w:rPr>
              <w:t xml:space="preserve"> </w:t>
            </w:r>
            <w:r w:rsidRPr="0039339F">
              <w:rPr>
                <w:sz w:val="24"/>
                <w:szCs w:val="24"/>
              </w:rPr>
              <w:t xml:space="preserve">в одной из классических </w:t>
            </w:r>
            <w:r w:rsidRPr="0039339F">
              <w:rPr>
                <w:spacing w:val="-2"/>
                <w:sz w:val="24"/>
                <w:szCs w:val="24"/>
              </w:rPr>
              <w:t>сонат.</w:t>
            </w:r>
            <w:r w:rsidRPr="0039339F">
              <w:rPr>
                <w:sz w:val="24"/>
                <w:szCs w:val="24"/>
              </w:rPr>
              <w:t xml:space="preserve"> </w:t>
            </w:r>
          </w:p>
          <w:p w:rsidR="0029664E" w:rsidRPr="0039339F" w:rsidRDefault="0029664E" w:rsidP="0029664E">
            <w:pPr>
              <w:pStyle w:val="TableParagraph"/>
              <w:jc w:val="center"/>
              <w:rPr>
                <w:sz w:val="24"/>
                <w:szCs w:val="24"/>
              </w:rPr>
            </w:pPr>
            <w:r w:rsidRPr="0039339F">
              <w:rPr>
                <w:sz w:val="24"/>
                <w:szCs w:val="24"/>
              </w:rPr>
              <w:t xml:space="preserve">На выбор или </w:t>
            </w:r>
            <w:r w:rsidRPr="0039339F">
              <w:rPr>
                <w:spacing w:val="-2"/>
                <w:sz w:val="24"/>
                <w:szCs w:val="24"/>
              </w:rPr>
              <w:t>факультативно</w:t>
            </w:r>
          </w:p>
          <w:p w:rsidR="0029664E" w:rsidRPr="0039339F" w:rsidRDefault="0029664E" w:rsidP="0029664E">
            <w:pPr>
              <w:pStyle w:val="TableParagraph"/>
              <w:jc w:val="center"/>
              <w:rPr>
                <w:sz w:val="24"/>
                <w:szCs w:val="24"/>
              </w:rPr>
            </w:pPr>
            <w:r w:rsidRPr="0039339F">
              <w:rPr>
                <w:sz w:val="24"/>
                <w:szCs w:val="24"/>
              </w:rPr>
              <w:t>Посещение</w:t>
            </w:r>
            <w:r w:rsidRPr="0039339F">
              <w:rPr>
                <w:spacing w:val="-14"/>
                <w:sz w:val="24"/>
                <w:szCs w:val="24"/>
              </w:rPr>
              <w:t xml:space="preserve"> </w:t>
            </w:r>
            <w:r w:rsidRPr="0039339F">
              <w:rPr>
                <w:sz w:val="24"/>
                <w:szCs w:val="24"/>
              </w:rPr>
              <w:t>концерта</w:t>
            </w:r>
            <w:r w:rsidRPr="0039339F">
              <w:rPr>
                <w:spacing w:val="-13"/>
                <w:sz w:val="24"/>
                <w:szCs w:val="24"/>
              </w:rPr>
              <w:t xml:space="preserve"> </w:t>
            </w:r>
            <w:r w:rsidRPr="0039339F">
              <w:rPr>
                <w:sz w:val="24"/>
                <w:szCs w:val="24"/>
              </w:rPr>
              <w:t>(в</w:t>
            </w:r>
            <w:r w:rsidRPr="0039339F">
              <w:rPr>
                <w:spacing w:val="-14"/>
                <w:sz w:val="24"/>
                <w:szCs w:val="24"/>
              </w:rPr>
              <w:t xml:space="preserve"> </w:t>
            </w:r>
            <w:r w:rsidRPr="0039339F">
              <w:rPr>
                <w:sz w:val="24"/>
                <w:szCs w:val="24"/>
              </w:rPr>
              <w:t>том числе виртуального).</w:t>
            </w:r>
          </w:p>
          <w:p w:rsidR="0029664E" w:rsidRPr="0039339F" w:rsidRDefault="0029664E" w:rsidP="0029664E">
            <w:pPr>
              <w:pStyle w:val="TableParagraph"/>
              <w:jc w:val="center"/>
              <w:rPr>
                <w:sz w:val="24"/>
                <w:szCs w:val="24"/>
              </w:rPr>
            </w:pPr>
            <w:r w:rsidRPr="0039339F">
              <w:rPr>
                <w:sz w:val="24"/>
                <w:szCs w:val="24"/>
              </w:rPr>
              <w:t>Предварительное</w:t>
            </w:r>
            <w:r w:rsidRPr="0039339F">
              <w:rPr>
                <w:spacing w:val="-15"/>
                <w:sz w:val="24"/>
                <w:szCs w:val="24"/>
              </w:rPr>
              <w:t xml:space="preserve"> </w:t>
            </w:r>
            <w:r w:rsidRPr="0039339F">
              <w:rPr>
                <w:sz w:val="24"/>
                <w:szCs w:val="24"/>
              </w:rPr>
              <w:t>изучение информации о</w:t>
            </w:r>
          </w:p>
          <w:p w:rsidR="0029664E" w:rsidRPr="0039339F" w:rsidRDefault="0029664E" w:rsidP="0029664E">
            <w:pPr>
              <w:pStyle w:val="TableParagraph"/>
              <w:jc w:val="center"/>
              <w:rPr>
                <w:sz w:val="24"/>
                <w:szCs w:val="24"/>
              </w:rPr>
            </w:pPr>
            <w:r w:rsidRPr="0039339F">
              <w:rPr>
                <w:sz w:val="24"/>
                <w:szCs w:val="24"/>
              </w:rPr>
              <w:lastRenderedPageBreak/>
              <w:t>произведениях концерта (сколько в них частей, как они</w:t>
            </w:r>
            <w:r w:rsidRPr="0039339F">
              <w:rPr>
                <w:spacing w:val="-14"/>
                <w:sz w:val="24"/>
                <w:szCs w:val="24"/>
              </w:rPr>
              <w:t xml:space="preserve"> </w:t>
            </w:r>
            <w:r w:rsidRPr="0039339F">
              <w:rPr>
                <w:sz w:val="24"/>
                <w:szCs w:val="24"/>
              </w:rPr>
              <w:t>называются,</w:t>
            </w:r>
            <w:r w:rsidRPr="0039339F">
              <w:rPr>
                <w:spacing w:val="-14"/>
                <w:sz w:val="24"/>
                <w:szCs w:val="24"/>
              </w:rPr>
              <w:t xml:space="preserve"> </w:t>
            </w:r>
            <w:r w:rsidRPr="0039339F">
              <w:rPr>
                <w:sz w:val="24"/>
                <w:szCs w:val="24"/>
              </w:rPr>
              <w:t>когда</w:t>
            </w:r>
            <w:r w:rsidRPr="0039339F">
              <w:rPr>
                <w:spacing w:val="-14"/>
                <w:sz w:val="24"/>
                <w:szCs w:val="24"/>
              </w:rPr>
              <w:t xml:space="preserve"> </w:t>
            </w:r>
            <w:r w:rsidRPr="0039339F">
              <w:rPr>
                <w:sz w:val="24"/>
                <w:szCs w:val="24"/>
              </w:rPr>
              <w:t>могут звучать аплодисменты).</w:t>
            </w:r>
          </w:p>
          <w:p w:rsidR="0029664E" w:rsidRPr="0039339F" w:rsidRDefault="0029664E" w:rsidP="0029664E">
            <w:pPr>
              <w:pStyle w:val="TableParagraph"/>
              <w:jc w:val="center"/>
              <w:rPr>
                <w:sz w:val="24"/>
                <w:szCs w:val="24"/>
              </w:rPr>
            </w:pPr>
            <w:r w:rsidRPr="0039339F">
              <w:rPr>
                <w:sz w:val="24"/>
                <w:szCs w:val="24"/>
              </w:rPr>
              <w:t>Последующее</w:t>
            </w:r>
            <w:r w:rsidRPr="0039339F">
              <w:rPr>
                <w:spacing w:val="-15"/>
                <w:sz w:val="24"/>
                <w:szCs w:val="24"/>
              </w:rPr>
              <w:t xml:space="preserve"> </w:t>
            </w:r>
            <w:r w:rsidRPr="0039339F">
              <w:rPr>
                <w:sz w:val="24"/>
                <w:szCs w:val="24"/>
              </w:rPr>
              <w:t>составление рецензии на концерт</w:t>
            </w:r>
          </w:p>
        </w:tc>
      </w:tr>
      <w:tr w:rsidR="0029664E" w:rsidRPr="0039339F">
        <w:trPr>
          <w:trHeight w:val="3590"/>
        </w:trPr>
        <w:tc>
          <w:tcPr>
            <w:tcW w:w="1147" w:type="dxa"/>
          </w:tcPr>
          <w:p w:rsidR="0029664E" w:rsidRPr="0039339F" w:rsidRDefault="0029664E" w:rsidP="0029664E">
            <w:pPr>
              <w:pStyle w:val="TableParagraph"/>
              <w:rPr>
                <w:sz w:val="24"/>
                <w:szCs w:val="24"/>
              </w:rPr>
            </w:pPr>
            <w:r w:rsidRPr="0039339F">
              <w:rPr>
                <w:sz w:val="24"/>
                <w:szCs w:val="24"/>
              </w:rPr>
              <w:lastRenderedPageBreak/>
              <w:t>В)</w:t>
            </w:r>
            <w:r w:rsidRPr="0039339F">
              <w:rPr>
                <w:spacing w:val="-3"/>
                <w:sz w:val="24"/>
                <w:szCs w:val="24"/>
              </w:rPr>
              <w:t xml:space="preserve"> </w:t>
            </w:r>
            <w:r w:rsidRPr="0039339F">
              <w:rPr>
                <w:sz w:val="24"/>
                <w:szCs w:val="24"/>
              </w:rPr>
              <w:t>4—</w:t>
            </w:r>
            <w:r w:rsidRPr="0039339F">
              <w:rPr>
                <w:spacing w:val="-10"/>
                <w:sz w:val="24"/>
                <w:szCs w:val="24"/>
              </w:rPr>
              <w:t>6</w:t>
            </w:r>
          </w:p>
          <w:p w:rsidR="0029664E" w:rsidRPr="0039339F" w:rsidRDefault="0029664E" w:rsidP="0029664E">
            <w:pPr>
              <w:pStyle w:val="TableParagraph"/>
              <w:rPr>
                <w:sz w:val="24"/>
                <w:szCs w:val="24"/>
              </w:rPr>
            </w:pPr>
            <w:r w:rsidRPr="0039339F">
              <w:rPr>
                <w:spacing w:val="-2"/>
                <w:sz w:val="24"/>
                <w:szCs w:val="24"/>
              </w:rPr>
              <w:t>учебных часов</w:t>
            </w:r>
          </w:p>
        </w:tc>
        <w:tc>
          <w:tcPr>
            <w:tcW w:w="1904" w:type="dxa"/>
          </w:tcPr>
          <w:p w:rsidR="0029664E" w:rsidRPr="0039339F" w:rsidRDefault="0029664E" w:rsidP="0029664E">
            <w:pPr>
              <w:pStyle w:val="TableParagraph"/>
              <w:rPr>
                <w:sz w:val="24"/>
                <w:szCs w:val="24"/>
              </w:rPr>
            </w:pPr>
            <w:r w:rsidRPr="0039339F">
              <w:rPr>
                <w:spacing w:val="-2"/>
                <w:sz w:val="24"/>
                <w:szCs w:val="24"/>
              </w:rPr>
              <w:t>Симфоническая музыка</w:t>
            </w:r>
          </w:p>
        </w:tc>
        <w:tc>
          <w:tcPr>
            <w:tcW w:w="3092" w:type="dxa"/>
          </w:tcPr>
          <w:p w:rsidR="0029664E" w:rsidRPr="0039339F" w:rsidRDefault="0029664E" w:rsidP="0029664E">
            <w:pPr>
              <w:pStyle w:val="TableParagraph"/>
              <w:rPr>
                <w:sz w:val="24"/>
                <w:szCs w:val="24"/>
              </w:rPr>
            </w:pPr>
            <w:r w:rsidRPr="0039339F">
              <w:rPr>
                <w:spacing w:val="-2"/>
                <w:sz w:val="24"/>
                <w:szCs w:val="24"/>
              </w:rPr>
              <w:t xml:space="preserve">Одночастные </w:t>
            </w:r>
            <w:r w:rsidRPr="0039339F">
              <w:rPr>
                <w:sz w:val="24"/>
                <w:szCs w:val="24"/>
              </w:rPr>
              <w:t>симфонические</w:t>
            </w:r>
            <w:r w:rsidRPr="0039339F">
              <w:rPr>
                <w:spacing w:val="-15"/>
                <w:sz w:val="24"/>
                <w:szCs w:val="24"/>
              </w:rPr>
              <w:t xml:space="preserve"> </w:t>
            </w:r>
            <w:r w:rsidRPr="0039339F">
              <w:rPr>
                <w:sz w:val="24"/>
                <w:szCs w:val="24"/>
              </w:rPr>
              <w:t>жанры (увертюра, картина).</w:t>
            </w:r>
          </w:p>
          <w:p w:rsidR="0029664E" w:rsidRPr="0039339F" w:rsidRDefault="0029664E" w:rsidP="0029664E">
            <w:pPr>
              <w:pStyle w:val="TableParagraph"/>
              <w:rPr>
                <w:sz w:val="24"/>
                <w:szCs w:val="24"/>
              </w:rPr>
            </w:pPr>
            <w:r w:rsidRPr="0039339F">
              <w:rPr>
                <w:spacing w:val="-2"/>
                <w:sz w:val="24"/>
                <w:szCs w:val="24"/>
              </w:rPr>
              <w:t>Симфония</w:t>
            </w:r>
          </w:p>
        </w:tc>
        <w:tc>
          <w:tcPr>
            <w:tcW w:w="3205" w:type="dxa"/>
          </w:tcPr>
          <w:p w:rsidR="0029664E" w:rsidRPr="0039339F" w:rsidRDefault="0029664E" w:rsidP="0029664E">
            <w:pPr>
              <w:pStyle w:val="TableParagraph"/>
              <w:jc w:val="center"/>
              <w:rPr>
                <w:sz w:val="24"/>
                <w:szCs w:val="24"/>
              </w:rPr>
            </w:pPr>
            <w:r w:rsidRPr="0039339F">
              <w:rPr>
                <w:sz w:val="24"/>
                <w:szCs w:val="24"/>
              </w:rPr>
              <w:t>Знакомство с образцами симфонической музыки: программной увертюры, классической 4-частной симфонии. Освоение основных</w:t>
            </w:r>
            <w:r w:rsidRPr="0039339F">
              <w:rPr>
                <w:spacing w:val="-15"/>
                <w:sz w:val="24"/>
                <w:szCs w:val="24"/>
              </w:rPr>
              <w:t xml:space="preserve"> </w:t>
            </w:r>
            <w:r w:rsidRPr="0039339F">
              <w:rPr>
                <w:sz w:val="24"/>
                <w:szCs w:val="24"/>
              </w:rPr>
              <w:t>тем</w:t>
            </w:r>
            <w:r w:rsidRPr="0039339F">
              <w:rPr>
                <w:spacing w:val="-15"/>
                <w:sz w:val="24"/>
                <w:szCs w:val="24"/>
              </w:rPr>
              <w:t xml:space="preserve"> </w:t>
            </w:r>
            <w:r w:rsidRPr="0039339F">
              <w:rPr>
                <w:sz w:val="24"/>
                <w:szCs w:val="24"/>
              </w:rPr>
              <w:t xml:space="preserve">(пропевание, графическая фиксация, </w:t>
            </w:r>
            <w:r w:rsidRPr="0039339F">
              <w:rPr>
                <w:spacing w:val="-2"/>
                <w:sz w:val="24"/>
                <w:szCs w:val="24"/>
              </w:rPr>
              <w:t>пластическое интонирование),</w:t>
            </w:r>
          </w:p>
          <w:p w:rsidR="0029664E" w:rsidRPr="0039339F" w:rsidRDefault="0029664E" w:rsidP="0029664E">
            <w:pPr>
              <w:pStyle w:val="TableParagraph"/>
              <w:rPr>
                <w:sz w:val="24"/>
                <w:szCs w:val="24"/>
              </w:rPr>
            </w:pPr>
            <w:r w:rsidRPr="0039339F">
              <w:rPr>
                <w:sz w:val="24"/>
                <w:szCs w:val="24"/>
              </w:rPr>
              <w:t>наблюдение</w:t>
            </w:r>
            <w:r w:rsidRPr="0039339F">
              <w:rPr>
                <w:spacing w:val="-15"/>
                <w:sz w:val="24"/>
                <w:szCs w:val="24"/>
              </w:rPr>
              <w:t xml:space="preserve"> </w:t>
            </w:r>
            <w:r w:rsidRPr="0039339F">
              <w:rPr>
                <w:sz w:val="24"/>
                <w:szCs w:val="24"/>
              </w:rPr>
              <w:t>за</w:t>
            </w:r>
            <w:r w:rsidRPr="0039339F">
              <w:rPr>
                <w:spacing w:val="-15"/>
                <w:sz w:val="24"/>
                <w:szCs w:val="24"/>
              </w:rPr>
              <w:t xml:space="preserve"> </w:t>
            </w:r>
            <w:r w:rsidRPr="0039339F">
              <w:rPr>
                <w:sz w:val="24"/>
                <w:szCs w:val="24"/>
              </w:rPr>
              <w:t xml:space="preserve">процессом </w:t>
            </w:r>
            <w:r w:rsidRPr="0039339F">
              <w:rPr>
                <w:spacing w:val="-2"/>
                <w:sz w:val="24"/>
                <w:szCs w:val="24"/>
              </w:rPr>
              <w:t>развёртывания музыкального</w:t>
            </w:r>
          </w:p>
          <w:p w:rsidR="00DE3FEC" w:rsidRPr="0039339F" w:rsidRDefault="0029664E" w:rsidP="00DE3FEC">
            <w:pPr>
              <w:pStyle w:val="TableParagraph"/>
              <w:jc w:val="center"/>
              <w:rPr>
                <w:sz w:val="24"/>
                <w:szCs w:val="24"/>
              </w:rPr>
            </w:pPr>
            <w:r w:rsidRPr="0039339F">
              <w:rPr>
                <w:sz w:val="24"/>
                <w:szCs w:val="24"/>
              </w:rPr>
              <w:t>повествования. Образно- тематический конспект.</w:t>
            </w:r>
            <w:r w:rsidR="00DE3FEC" w:rsidRPr="0039339F">
              <w:rPr>
                <w:sz w:val="24"/>
                <w:szCs w:val="24"/>
              </w:rPr>
              <w:t xml:space="preserve"> Исполнение (вокализация, </w:t>
            </w:r>
            <w:r w:rsidR="00DE3FEC" w:rsidRPr="0039339F">
              <w:rPr>
                <w:spacing w:val="-2"/>
                <w:sz w:val="24"/>
                <w:szCs w:val="24"/>
              </w:rPr>
              <w:t xml:space="preserve">пластическое </w:t>
            </w:r>
            <w:r w:rsidR="00DE3FEC" w:rsidRPr="0039339F">
              <w:rPr>
                <w:sz w:val="24"/>
                <w:szCs w:val="24"/>
              </w:rPr>
              <w:t>интонирование,</w:t>
            </w:r>
            <w:r w:rsidR="00DE3FEC" w:rsidRPr="0039339F">
              <w:rPr>
                <w:spacing w:val="-15"/>
                <w:sz w:val="24"/>
                <w:szCs w:val="24"/>
              </w:rPr>
              <w:t xml:space="preserve"> </w:t>
            </w:r>
            <w:r w:rsidR="00DE3FEC" w:rsidRPr="0039339F">
              <w:rPr>
                <w:sz w:val="24"/>
                <w:szCs w:val="24"/>
              </w:rPr>
              <w:t xml:space="preserve">графическое </w:t>
            </w:r>
            <w:r w:rsidR="00DE3FEC" w:rsidRPr="0039339F">
              <w:rPr>
                <w:spacing w:val="-2"/>
                <w:sz w:val="24"/>
                <w:szCs w:val="24"/>
              </w:rPr>
              <w:t xml:space="preserve">моделирование, инструментальное </w:t>
            </w:r>
            <w:r w:rsidR="00DE3FEC" w:rsidRPr="0039339F">
              <w:rPr>
                <w:sz w:val="24"/>
                <w:szCs w:val="24"/>
              </w:rPr>
              <w:t>музицирование) фрагментов симфонической музыки.</w:t>
            </w:r>
          </w:p>
          <w:p w:rsidR="00DE3FEC" w:rsidRPr="0039339F" w:rsidRDefault="00DE3FEC" w:rsidP="00DE3FEC">
            <w:pPr>
              <w:pStyle w:val="TableParagraph"/>
              <w:jc w:val="center"/>
              <w:rPr>
                <w:sz w:val="24"/>
                <w:szCs w:val="24"/>
              </w:rPr>
            </w:pPr>
            <w:r w:rsidRPr="0039339F">
              <w:rPr>
                <w:sz w:val="24"/>
                <w:szCs w:val="24"/>
              </w:rPr>
              <w:t>Слушание</w:t>
            </w:r>
            <w:r w:rsidRPr="0039339F">
              <w:rPr>
                <w:spacing w:val="-14"/>
                <w:sz w:val="24"/>
                <w:szCs w:val="24"/>
              </w:rPr>
              <w:t xml:space="preserve"> </w:t>
            </w:r>
            <w:r w:rsidRPr="0039339F">
              <w:rPr>
                <w:sz w:val="24"/>
                <w:szCs w:val="24"/>
              </w:rPr>
              <w:t>целиком</w:t>
            </w:r>
            <w:r w:rsidRPr="0039339F">
              <w:rPr>
                <w:spacing w:val="-14"/>
                <w:sz w:val="24"/>
                <w:szCs w:val="24"/>
              </w:rPr>
              <w:t xml:space="preserve"> </w:t>
            </w:r>
            <w:r w:rsidRPr="0039339F">
              <w:rPr>
                <w:sz w:val="24"/>
                <w:szCs w:val="24"/>
              </w:rPr>
              <w:t>не</w:t>
            </w:r>
            <w:r w:rsidRPr="0039339F">
              <w:rPr>
                <w:spacing w:val="-14"/>
                <w:sz w:val="24"/>
                <w:szCs w:val="24"/>
              </w:rPr>
              <w:t xml:space="preserve"> </w:t>
            </w:r>
            <w:r w:rsidRPr="0039339F">
              <w:rPr>
                <w:sz w:val="24"/>
                <w:szCs w:val="24"/>
              </w:rPr>
              <w:t xml:space="preserve">менее одного симфонического </w:t>
            </w:r>
            <w:r w:rsidRPr="0039339F">
              <w:rPr>
                <w:spacing w:val="-2"/>
                <w:sz w:val="24"/>
                <w:szCs w:val="24"/>
              </w:rPr>
              <w:t>произведения.</w:t>
            </w:r>
          </w:p>
          <w:p w:rsidR="00DE3FEC" w:rsidRPr="0039339F" w:rsidRDefault="00DE3FEC" w:rsidP="00DE3FEC">
            <w:pPr>
              <w:pStyle w:val="TableParagraph"/>
              <w:jc w:val="center"/>
              <w:rPr>
                <w:sz w:val="24"/>
                <w:szCs w:val="24"/>
              </w:rPr>
            </w:pPr>
            <w:r w:rsidRPr="0039339F">
              <w:rPr>
                <w:sz w:val="24"/>
                <w:szCs w:val="24"/>
              </w:rPr>
              <w:t xml:space="preserve">На выбор или </w:t>
            </w:r>
            <w:r w:rsidRPr="0039339F">
              <w:rPr>
                <w:spacing w:val="-2"/>
                <w:sz w:val="24"/>
                <w:szCs w:val="24"/>
              </w:rPr>
              <w:t>факультативно</w:t>
            </w:r>
          </w:p>
          <w:p w:rsidR="00DE3FEC" w:rsidRPr="0039339F" w:rsidRDefault="00DE3FEC" w:rsidP="00DE3FEC">
            <w:pPr>
              <w:pStyle w:val="TableParagraph"/>
              <w:jc w:val="center"/>
              <w:rPr>
                <w:sz w:val="24"/>
                <w:szCs w:val="24"/>
              </w:rPr>
            </w:pPr>
            <w:r w:rsidRPr="0039339F">
              <w:rPr>
                <w:sz w:val="24"/>
                <w:szCs w:val="24"/>
              </w:rPr>
              <w:t>Посещение</w:t>
            </w:r>
            <w:r w:rsidRPr="0039339F">
              <w:rPr>
                <w:spacing w:val="-14"/>
                <w:sz w:val="24"/>
                <w:szCs w:val="24"/>
              </w:rPr>
              <w:t xml:space="preserve"> </w:t>
            </w:r>
            <w:r w:rsidRPr="0039339F">
              <w:rPr>
                <w:sz w:val="24"/>
                <w:szCs w:val="24"/>
              </w:rPr>
              <w:t>концерта</w:t>
            </w:r>
            <w:r w:rsidRPr="0039339F">
              <w:rPr>
                <w:spacing w:val="-13"/>
                <w:sz w:val="24"/>
                <w:szCs w:val="24"/>
              </w:rPr>
              <w:t xml:space="preserve"> </w:t>
            </w:r>
            <w:r w:rsidRPr="0039339F">
              <w:rPr>
                <w:sz w:val="24"/>
                <w:szCs w:val="24"/>
              </w:rPr>
              <w:t>(в</w:t>
            </w:r>
            <w:r w:rsidRPr="0039339F">
              <w:rPr>
                <w:spacing w:val="-14"/>
                <w:sz w:val="24"/>
                <w:szCs w:val="24"/>
              </w:rPr>
              <w:t xml:space="preserve"> </w:t>
            </w:r>
            <w:r w:rsidRPr="0039339F">
              <w:rPr>
                <w:sz w:val="24"/>
                <w:szCs w:val="24"/>
              </w:rPr>
              <w:t>том числе виртуального)</w:t>
            </w:r>
          </w:p>
          <w:p w:rsidR="00DE3FEC" w:rsidRPr="0039339F" w:rsidRDefault="00DE3FEC" w:rsidP="00DE3FEC">
            <w:pPr>
              <w:pStyle w:val="TableParagraph"/>
              <w:jc w:val="center"/>
              <w:rPr>
                <w:sz w:val="24"/>
                <w:szCs w:val="24"/>
              </w:rPr>
            </w:pPr>
            <w:r w:rsidRPr="0039339F">
              <w:rPr>
                <w:sz w:val="24"/>
                <w:szCs w:val="24"/>
              </w:rPr>
              <w:t>симфонической музыки. Предварительное</w:t>
            </w:r>
            <w:r w:rsidRPr="0039339F">
              <w:rPr>
                <w:spacing w:val="-15"/>
                <w:sz w:val="24"/>
                <w:szCs w:val="24"/>
              </w:rPr>
              <w:t xml:space="preserve"> </w:t>
            </w:r>
            <w:r w:rsidRPr="0039339F">
              <w:rPr>
                <w:sz w:val="24"/>
                <w:szCs w:val="24"/>
              </w:rPr>
              <w:t>изучение информации о</w:t>
            </w:r>
          </w:p>
          <w:p w:rsidR="00DE3FEC" w:rsidRPr="0039339F" w:rsidRDefault="00DE3FEC" w:rsidP="00DE3FEC">
            <w:pPr>
              <w:pStyle w:val="TableParagraph"/>
              <w:jc w:val="center"/>
              <w:rPr>
                <w:sz w:val="24"/>
                <w:szCs w:val="24"/>
              </w:rPr>
            </w:pPr>
            <w:r w:rsidRPr="0039339F">
              <w:rPr>
                <w:sz w:val="24"/>
                <w:szCs w:val="24"/>
              </w:rPr>
              <w:t>произведениях концерта (сколько в них частей, как они</w:t>
            </w:r>
            <w:r w:rsidRPr="0039339F">
              <w:rPr>
                <w:spacing w:val="-14"/>
                <w:sz w:val="24"/>
                <w:szCs w:val="24"/>
              </w:rPr>
              <w:t xml:space="preserve"> </w:t>
            </w:r>
            <w:r w:rsidRPr="0039339F">
              <w:rPr>
                <w:sz w:val="24"/>
                <w:szCs w:val="24"/>
              </w:rPr>
              <w:t>называются,</w:t>
            </w:r>
            <w:r w:rsidRPr="0039339F">
              <w:rPr>
                <w:spacing w:val="-14"/>
                <w:sz w:val="24"/>
                <w:szCs w:val="24"/>
              </w:rPr>
              <w:t xml:space="preserve"> </w:t>
            </w:r>
            <w:r w:rsidRPr="0039339F">
              <w:rPr>
                <w:sz w:val="24"/>
                <w:szCs w:val="24"/>
              </w:rPr>
              <w:t>когда</w:t>
            </w:r>
            <w:r w:rsidRPr="0039339F">
              <w:rPr>
                <w:spacing w:val="-15"/>
                <w:sz w:val="24"/>
                <w:szCs w:val="24"/>
              </w:rPr>
              <w:t xml:space="preserve"> </w:t>
            </w:r>
            <w:r w:rsidRPr="0039339F">
              <w:rPr>
                <w:sz w:val="24"/>
                <w:szCs w:val="24"/>
              </w:rPr>
              <w:t>могут звучать аплодисменты).</w:t>
            </w:r>
          </w:p>
          <w:p w:rsidR="0029664E" w:rsidRPr="0039339F" w:rsidRDefault="00DE3FEC" w:rsidP="00DE3FEC">
            <w:pPr>
              <w:pStyle w:val="TableParagraph"/>
              <w:jc w:val="center"/>
              <w:rPr>
                <w:sz w:val="24"/>
                <w:szCs w:val="24"/>
              </w:rPr>
            </w:pPr>
            <w:r w:rsidRPr="0039339F">
              <w:rPr>
                <w:sz w:val="24"/>
                <w:szCs w:val="24"/>
              </w:rPr>
              <w:t>Последующее</w:t>
            </w:r>
            <w:r w:rsidRPr="0039339F">
              <w:rPr>
                <w:spacing w:val="-15"/>
                <w:sz w:val="24"/>
                <w:szCs w:val="24"/>
              </w:rPr>
              <w:t xml:space="preserve"> </w:t>
            </w:r>
            <w:r w:rsidRPr="0039339F">
              <w:rPr>
                <w:sz w:val="24"/>
                <w:szCs w:val="24"/>
              </w:rPr>
              <w:t>составление рецензии на концерт</w:t>
            </w:r>
          </w:p>
        </w:tc>
      </w:tr>
    </w:tbl>
    <w:p w:rsidR="002F3F6D" w:rsidRPr="0039339F" w:rsidRDefault="002F3F6D" w:rsidP="00ED622F">
      <w:pPr>
        <w:pStyle w:val="a3"/>
        <w:spacing w:before="6"/>
        <w:ind w:left="0" w:firstLine="0"/>
        <w:jc w:val="left"/>
        <w:rPr>
          <w:b/>
        </w:r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7"/>
        <w:gridCol w:w="1904"/>
        <w:gridCol w:w="3092"/>
        <w:gridCol w:w="3205"/>
      </w:tblGrid>
      <w:tr w:rsidR="002F3F6D" w:rsidRPr="0039339F">
        <w:trPr>
          <w:trHeight w:val="829"/>
        </w:trPr>
        <w:tc>
          <w:tcPr>
            <w:tcW w:w="1147" w:type="dxa"/>
          </w:tcPr>
          <w:p w:rsidR="002F3F6D" w:rsidRPr="0039339F" w:rsidRDefault="00DF499F" w:rsidP="00ED622F">
            <w:pPr>
              <w:pStyle w:val="TableParagraph"/>
              <w:rPr>
                <w:sz w:val="24"/>
                <w:szCs w:val="24"/>
              </w:rPr>
            </w:pPr>
            <w:r w:rsidRPr="0039339F">
              <w:rPr>
                <w:sz w:val="24"/>
                <w:szCs w:val="24"/>
              </w:rPr>
              <w:t>Г)</w:t>
            </w:r>
            <w:r w:rsidRPr="0039339F">
              <w:rPr>
                <w:spacing w:val="-5"/>
                <w:sz w:val="24"/>
                <w:szCs w:val="24"/>
              </w:rPr>
              <w:t xml:space="preserve"> </w:t>
            </w:r>
            <w:r w:rsidRPr="0039339F">
              <w:rPr>
                <w:sz w:val="24"/>
                <w:szCs w:val="24"/>
              </w:rPr>
              <w:t>4—</w:t>
            </w:r>
            <w:r w:rsidRPr="0039339F">
              <w:rPr>
                <w:spacing w:val="-10"/>
                <w:sz w:val="24"/>
                <w:szCs w:val="24"/>
              </w:rPr>
              <w:t>6</w:t>
            </w:r>
          </w:p>
          <w:p w:rsidR="002F3F6D" w:rsidRPr="0039339F" w:rsidRDefault="00DF499F" w:rsidP="00ED622F">
            <w:pPr>
              <w:pStyle w:val="TableParagraph"/>
              <w:rPr>
                <w:sz w:val="24"/>
                <w:szCs w:val="24"/>
              </w:rPr>
            </w:pPr>
            <w:r w:rsidRPr="0039339F">
              <w:rPr>
                <w:spacing w:val="-2"/>
                <w:sz w:val="24"/>
                <w:szCs w:val="24"/>
              </w:rPr>
              <w:t>учебных часов</w:t>
            </w:r>
          </w:p>
        </w:tc>
        <w:tc>
          <w:tcPr>
            <w:tcW w:w="1904" w:type="dxa"/>
          </w:tcPr>
          <w:p w:rsidR="002F3F6D" w:rsidRPr="0039339F" w:rsidRDefault="00DF499F" w:rsidP="00ED622F">
            <w:pPr>
              <w:pStyle w:val="TableParagraph"/>
              <w:rPr>
                <w:sz w:val="24"/>
                <w:szCs w:val="24"/>
              </w:rPr>
            </w:pPr>
            <w:r w:rsidRPr="0039339F">
              <w:rPr>
                <w:spacing w:val="-2"/>
                <w:sz w:val="24"/>
                <w:szCs w:val="24"/>
              </w:rPr>
              <w:t>Театральные жанры</w:t>
            </w:r>
          </w:p>
        </w:tc>
        <w:tc>
          <w:tcPr>
            <w:tcW w:w="3092" w:type="dxa"/>
          </w:tcPr>
          <w:p w:rsidR="002F3F6D" w:rsidRPr="0039339F" w:rsidRDefault="00DF499F" w:rsidP="00ED622F">
            <w:pPr>
              <w:pStyle w:val="TableParagraph"/>
              <w:rPr>
                <w:sz w:val="24"/>
                <w:szCs w:val="24"/>
              </w:rPr>
            </w:pPr>
            <w:r w:rsidRPr="0039339F">
              <w:rPr>
                <w:sz w:val="24"/>
                <w:szCs w:val="24"/>
              </w:rPr>
              <w:t>Опера,</w:t>
            </w:r>
            <w:r w:rsidRPr="0039339F">
              <w:rPr>
                <w:spacing w:val="-3"/>
                <w:sz w:val="24"/>
                <w:szCs w:val="24"/>
              </w:rPr>
              <w:t xml:space="preserve"> </w:t>
            </w:r>
            <w:r w:rsidRPr="0039339F">
              <w:rPr>
                <w:sz w:val="24"/>
                <w:szCs w:val="24"/>
              </w:rPr>
              <w:t>балет.</w:t>
            </w:r>
            <w:r w:rsidRPr="0039339F">
              <w:rPr>
                <w:spacing w:val="-2"/>
                <w:sz w:val="24"/>
                <w:szCs w:val="24"/>
              </w:rPr>
              <w:t xml:space="preserve"> Либретто.</w:t>
            </w:r>
          </w:p>
          <w:p w:rsidR="0029664E" w:rsidRPr="0039339F" w:rsidRDefault="00DF499F" w:rsidP="0029664E">
            <w:pPr>
              <w:pStyle w:val="TableParagraph"/>
              <w:jc w:val="center"/>
              <w:rPr>
                <w:sz w:val="24"/>
                <w:szCs w:val="24"/>
              </w:rPr>
            </w:pPr>
            <w:r w:rsidRPr="0039339F">
              <w:rPr>
                <w:sz w:val="24"/>
                <w:szCs w:val="24"/>
              </w:rPr>
              <w:t>Строение</w:t>
            </w:r>
            <w:r w:rsidRPr="0039339F">
              <w:rPr>
                <w:spacing w:val="-15"/>
                <w:sz w:val="24"/>
                <w:szCs w:val="24"/>
              </w:rPr>
              <w:t xml:space="preserve"> </w:t>
            </w:r>
            <w:r w:rsidRPr="0039339F">
              <w:rPr>
                <w:sz w:val="24"/>
                <w:szCs w:val="24"/>
              </w:rPr>
              <w:t>музыкального спектакля: увертюра,</w:t>
            </w:r>
            <w:r w:rsidR="0029664E" w:rsidRPr="0039339F">
              <w:rPr>
                <w:sz w:val="24"/>
                <w:szCs w:val="24"/>
              </w:rPr>
              <w:t xml:space="preserve"> действия,</w:t>
            </w:r>
            <w:r w:rsidR="0029664E" w:rsidRPr="0039339F">
              <w:rPr>
                <w:spacing w:val="-15"/>
                <w:sz w:val="24"/>
                <w:szCs w:val="24"/>
              </w:rPr>
              <w:t xml:space="preserve"> </w:t>
            </w:r>
            <w:r w:rsidR="0029664E" w:rsidRPr="0039339F">
              <w:rPr>
                <w:sz w:val="24"/>
                <w:szCs w:val="24"/>
              </w:rPr>
              <w:t>антракты,</w:t>
            </w:r>
            <w:r w:rsidR="0029664E" w:rsidRPr="0039339F">
              <w:rPr>
                <w:spacing w:val="-15"/>
                <w:sz w:val="24"/>
                <w:szCs w:val="24"/>
              </w:rPr>
              <w:t xml:space="preserve"> </w:t>
            </w:r>
            <w:r w:rsidR="0029664E" w:rsidRPr="0039339F">
              <w:rPr>
                <w:sz w:val="24"/>
                <w:szCs w:val="24"/>
              </w:rPr>
              <w:t>финал. Массовые сцены. Сольные номера главных героев.</w:t>
            </w:r>
          </w:p>
          <w:p w:rsidR="002F3F6D" w:rsidRPr="0039339F" w:rsidRDefault="0029664E" w:rsidP="0029664E">
            <w:pPr>
              <w:pStyle w:val="TableParagraph"/>
              <w:rPr>
                <w:sz w:val="24"/>
                <w:szCs w:val="24"/>
              </w:rPr>
            </w:pPr>
            <w:r w:rsidRPr="0039339F">
              <w:rPr>
                <w:sz w:val="24"/>
                <w:szCs w:val="24"/>
              </w:rPr>
              <w:t>Номерная структура и сквозное развитие сюжета. Лейтмотивы.</w:t>
            </w:r>
            <w:r w:rsidRPr="0039339F">
              <w:rPr>
                <w:spacing w:val="-15"/>
                <w:sz w:val="24"/>
                <w:szCs w:val="24"/>
              </w:rPr>
              <w:t xml:space="preserve"> </w:t>
            </w:r>
            <w:r w:rsidRPr="0039339F">
              <w:rPr>
                <w:sz w:val="24"/>
                <w:szCs w:val="24"/>
              </w:rPr>
              <w:t>Роль</w:t>
            </w:r>
            <w:r w:rsidRPr="0039339F">
              <w:rPr>
                <w:spacing w:val="-15"/>
                <w:sz w:val="24"/>
                <w:szCs w:val="24"/>
              </w:rPr>
              <w:t xml:space="preserve"> </w:t>
            </w:r>
            <w:r w:rsidRPr="0039339F">
              <w:rPr>
                <w:sz w:val="24"/>
                <w:szCs w:val="24"/>
              </w:rPr>
              <w:t>оркестра в музыкальном спектакле</w:t>
            </w:r>
          </w:p>
        </w:tc>
        <w:tc>
          <w:tcPr>
            <w:tcW w:w="3205" w:type="dxa"/>
          </w:tcPr>
          <w:p w:rsidR="002F3F6D" w:rsidRPr="0039339F" w:rsidRDefault="00DF499F" w:rsidP="00ED622F">
            <w:pPr>
              <w:pStyle w:val="TableParagraph"/>
              <w:rPr>
                <w:sz w:val="24"/>
                <w:szCs w:val="24"/>
              </w:rPr>
            </w:pPr>
            <w:r w:rsidRPr="0039339F">
              <w:rPr>
                <w:sz w:val="24"/>
                <w:szCs w:val="24"/>
              </w:rPr>
              <w:t>Знакомство</w:t>
            </w:r>
            <w:r w:rsidRPr="0039339F">
              <w:rPr>
                <w:spacing w:val="-2"/>
                <w:sz w:val="24"/>
                <w:szCs w:val="24"/>
              </w:rPr>
              <w:t xml:space="preserve"> </w:t>
            </w:r>
            <w:r w:rsidRPr="0039339F">
              <w:rPr>
                <w:sz w:val="24"/>
                <w:szCs w:val="24"/>
              </w:rPr>
              <w:t>с</w:t>
            </w:r>
            <w:r w:rsidRPr="0039339F">
              <w:rPr>
                <w:spacing w:val="-2"/>
                <w:sz w:val="24"/>
                <w:szCs w:val="24"/>
              </w:rPr>
              <w:t xml:space="preserve"> отдельными</w:t>
            </w:r>
          </w:p>
          <w:p w:rsidR="002F3F6D" w:rsidRDefault="00DF499F" w:rsidP="0029664E">
            <w:pPr>
              <w:pStyle w:val="TableParagraph"/>
              <w:jc w:val="center"/>
              <w:rPr>
                <w:sz w:val="24"/>
                <w:szCs w:val="24"/>
              </w:rPr>
            </w:pPr>
            <w:r w:rsidRPr="0039339F">
              <w:rPr>
                <w:sz w:val="24"/>
                <w:szCs w:val="24"/>
              </w:rPr>
              <w:t>номерами</w:t>
            </w:r>
            <w:r w:rsidRPr="0039339F">
              <w:rPr>
                <w:spacing w:val="-15"/>
                <w:sz w:val="24"/>
                <w:szCs w:val="24"/>
              </w:rPr>
              <w:t xml:space="preserve"> </w:t>
            </w:r>
            <w:r w:rsidRPr="0039339F">
              <w:rPr>
                <w:sz w:val="24"/>
                <w:szCs w:val="24"/>
              </w:rPr>
              <w:t>из</w:t>
            </w:r>
            <w:r w:rsidRPr="0039339F">
              <w:rPr>
                <w:spacing w:val="-15"/>
                <w:sz w:val="24"/>
                <w:szCs w:val="24"/>
              </w:rPr>
              <w:t xml:space="preserve"> </w:t>
            </w:r>
            <w:r w:rsidRPr="0039339F">
              <w:rPr>
                <w:sz w:val="24"/>
                <w:szCs w:val="24"/>
              </w:rPr>
              <w:t>известных опер, балетов.</w:t>
            </w:r>
          </w:p>
          <w:p w:rsidR="00A02553" w:rsidRPr="0039339F" w:rsidRDefault="00A02553" w:rsidP="00A02553">
            <w:pPr>
              <w:pStyle w:val="TableParagraph"/>
              <w:jc w:val="center"/>
              <w:rPr>
                <w:sz w:val="24"/>
                <w:szCs w:val="24"/>
              </w:rPr>
            </w:pPr>
            <w:r w:rsidRPr="0039339F">
              <w:rPr>
                <w:sz w:val="24"/>
                <w:szCs w:val="24"/>
              </w:rPr>
              <w:t>Разучивание</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исполнение небольшого хорового</w:t>
            </w:r>
          </w:p>
          <w:p w:rsidR="0082758D" w:rsidRPr="0039339F" w:rsidRDefault="00A02553" w:rsidP="0082758D">
            <w:pPr>
              <w:pStyle w:val="TableParagraph"/>
              <w:jc w:val="center"/>
              <w:rPr>
                <w:sz w:val="24"/>
                <w:szCs w:val="24"/>
              </w:rPr>
            </w:pPr>
            <w:r w:rsidRPr="0039339F">
              <w:rPr>
                <w:sz w:val="24"/>
                <w:szCs w:val="24"/>
              </w:rPr>
              <w:t>фрагмента</w:t>
            </w:r>
            <w:r w:rsidRPr="0039339F">
              <w:rPr>
                <w:spacing w:val="-4"/>
                <w:sz w:val="24"/>
                <w:szCs w:val="24"/>
              </w:rPr>
              <w:t xml:space="preserve"> </w:t>
            </w:r>
            <w:r w:rsidRPr="0039339F">
              <w:rPr>
                <w:sz w:val="24"/>
                <w:szCs w:val="24"/>
              </w:rPr>
              <w:t>из</w:t>
            </w:r>
            <w:r w:rsidRPr="0039339F">
              <w:rPr>
                <w:spacing w:val="-1"/>
                <w:sz w:val="24"/>
                <w:szCs w:val="24"/>
              </w:rPr>
              <w:t xml:space="preserve"> </w:t>
            </w:r>
            <w:r w:rsidRPr="0039339F">
              <w:rPr>
                <w:spacing w:val="-2"/>
                <w:sz w:val="24"/>
                <w:szCs w:val="24"/>
              </w:rPr>
              <w:t>оперы.</w:t>
            </w:r>
            <w:r w:rsidR="0082758D" w:rsidRPr="0039339F">
              <w:rPr>
                <w:sz w:val="24"/>
                <w:szCs w:val="24"/>
              </w:rPr>
              <w:t xml:space="preserve"> Слушание данного хора в аудио- или видеозаписи. Сравнение</w:t>
            </w:r>
            <w:r w:rsidR="0082758D" w:rsidRPr="0039339F">
              <w:rPr>
                <w:spacing w:val="-15"/>
                <w:sz w:val="24"/>
                <w:szCs w:val="24"/>
              </w:rPr>
              <w:t xml:space="preserve"> </w:t>
            </w:r>
            <w:r w:rsidR="0082758D" w:rsidRPr="0039339F">
              <w:rPr>
                <w:sz w:val="24"/>
                <w:szCs w:val="24"/>
              </w:rPr>
              <w:t>собственного</w:t>
            </w:r>
            <w:r w:rsidR="0082758D" w:rsidRPr="0039339F">
              <w:rPr>
                <w:spacing w:val="-15"/>
                <w:sz w:val="24"/>
                <w:szCs w:val="24"/>
              </w:rPr>
              <w:t xml:space="preserve"> </w:t>
            </w:r>
            <w:r w:rsidR="0082758D" w:rsidRPr="0039339F">
              <w:rPr>
                <w:sz w:val="24"/>
                <w:szCs w:val="24"/>
              </w:rPr>
              <w:t xml:space="preserve">и </w:t>
            </w:r>
            <w:r w:rsidR="0082758D" w:rsidRPr="0039339F">
              <w:rPr>
                <w:spacing w:val="-2"/>
                <w:sz w:val="24"/>
                <w:szCs w:val="24"/>
              </w:rPr>
              <w:t xml:space="preserve">профессионального </w:t>
            </w:r>
            <w:r w:rsidR="0082758D" w:rsidRPr="0039339F">
              <w:rPr>
                <w:sz w:val="24"/>
                <w:szCs w:val="24"/>
              </w:rPr>
              <w:t>исполнений. Различение, определение на слух:</w:t>
            </w:r>
          </w:p>
          <w:p w:rsidR="0082758D" w:rsidRPr="0039339F" w:rsidRDefault="0082758D" w:rsidP="0082758D">
            <w:pPr>
              <w:pStyle w:val="TableParagraph"/>
              <w:tabs>
                <w:tab w:val="left" w:pos="959"/>
              </w:tabs>
              <w:jc w:val="center"/>
              <w:rPr>
                <w:sz w:val="24"/>
                <w:szCs w:val="24"/>
              </w:rPr>
            </w:pPr>
            <w:r w:rsidRPr="0039339F">
              <w:rPr>
                <w:rFonts w:ascii="Courier New" w:hAnsi="Courier New"/>
                <w:color w:val="221E1F"/>
                <w:spacing w:val="-10"/>
                <w:sz w:val="24"/>
                <w:szCs w:val="24"/>
              </w:rPr>
              <w:lastRenderedPageBreak/>
              <w:t>—</w:t>
            </w:r>
            <w:r>
              <w:rPr>
                <w:rFonts w:ascii="Courier New" w:hAnsi="Courier New"/>
                <w:color w:val="221E1F"/>
                <w:sz w:val="24"/>
                <w:szCs w:val="24"/>
              </w:rPr>
              <w:t xml:space="preserve"> </w:t>
            </w:r>
            <w:r w:rsidRPr="0039339F">
              <w:rPr>
                <w:sz w:val="24"/>
                <w:szCs w:val="24"/>
              </w:rPr>
              <w:t>тембров</w:t>
            </w:r>
            <w:r w:rsidRPr="0039339F">
              <w:rPr>
                <w:spacing w:val="-15"/>
                <w:sz w:val="24"/>
                <w:szCs w:val="24"/>
              </w:rPr>
              <w:t xml:space="preserve"> </w:t>
            </w:r>
            <w:r w:rsidRPr="0039339F">
              <w:rPr>
                <w:sz w:val="24"/>
                <w:szCs w:val="24"/>
              </w:rPr>
              <w:t>голосов оперных певцов;</w:t>
            </w:r>
          </w:p>
          <w:p w:rsidR="0082758D" w:rsidRPr="0039339F" w:rsidRDefault="0082758D" w:rsidP="0082758D">
            <w:pPr>
              <w:pStyle w:val="TableParagraph"/>
              <w:tabs>
                <w:tab w:val="left" w:pos="796"/>
              </w:tabs>
              <w:jc w:val="center"/>
              <w:rPr>
                <w:sz w:val="24"/>
                <w:szCs w:val="24"/>
              </w:rPr>
            </w:pPr>
            <w:r w:rsidRPr="0039339F">
              <w:rPr>
                <w:rFonts w:ascii="Courier New" w:hAnsi="Courier New"/>
                <w:color w:val="221E1F"/>
                <w:spacing w:val="-10"/>
                <w:sz w:val="24"/>
                <w:szCs w:val="24"/>
              </w:rPr>
              <w:t>—</w:t>
            </w:r>
            <w:r>
              <w:rPr>
                <w:rFonts w:ascii="Courier New" w:hAnsi="Courier New"/>
                <w:color w:val="221E1F"/>
                <w:sz w:val="24"/>
                <w:szCs w:val="24"/>
              </w:rPr>
              <w:t xml:space="preserve"> </w:t>
            </w:r>
            <w:r w:rsidRPr="0039339F">
              <w:rPr>
                <w:sz w:val="24"/>
                <w:szCs w:val="24"/>
              </w:rPr>
              <w:t>оркестровых</w:t>
            </w:r>
            <w:r w:rsidRPr="0039339F">
              <w:rPr>
                <w:spacing w:val="-15"/>
                <w:sz w:val="24"/>
                <w:szCs w:val="24"/>
              </w:rPr>
              <w:t xml:space="preserve"> </w:t>
            </w:r>
            <w:r w:rsidRPr="0039339F">
              <w:rPr>
                <w:sz w:val="24"/>
                <w:szCs w:val="24"/>
              </w:rPr>
              <w:t>групп, тембров</w:t>
            </w:r>
            <w:r w:rsidRPr="0039339F">
              <w:rPr>
                <w:spacing w:val="-1"/>
                <w:sz w:val="24"/>
                <w:szCs w:val="24"/>
              </w:rPr>
              <w:t xml:space="preserve"> </w:t>
            </w:r>
            <w:r w:rsidRPr="0039339F">
              <w:rPr>
                <w:spacing w:val="-2"/>
                <w:sz w:val="24"/>
                <w:szCs w:val="24"/>
              </w:rPr>
              <w:t>инструментов;</w:t>
            </w:r>
          </w:p>
          <w:p w:rsidR="0082758D" w:rsidRPr="0039339F" w:rsidRDefault="0082758D" w:rsidP="0082758D">
            <w:pPr>
              <w:pStyle w:val="TableParagraph"/>
              <w:tabs>
                <w:tab w:val="left" w:pos="558"/>
              </w:tabs>
              <w:jc w:val="center"/>
              <w:rPr>
                <w:sz w:val="24"/>
                <w:szCs w:val="24"/>
              </w:rPr>
            </w:pPr>
            <w:r w:rsidRPr="0039339F">
              <w:rPr>
                <w:rFonts w:ascii="Courier New" w:hAnsi="Courier New"/>
                <w:color w:val="221E1F"/>
                <w:spacing w:val="-10"/>
                <w:sz w:val="24"/>
                <w:szCs w:val="24"/>
              </w:rPr>
              <w:t>—</w:t>
            </w:r>
            <w:r>
              <w:rPr>
                <w:rFonts w:ascii="Courier New" w:hAnsi="Courier New"/>
                <w:color w:val="221E1F"/>
                <w:sz w:val="24"/>
                <w:szCs w:val="24"/>
              </w:rPr>
              <w:t xml:space="preserve"> </w:t>
            </w:r>
            <w:r w:rsidRPr="0039339F">
              <w:rPr>
                <w:sz w:val="24"/>
                <w:szCs w:val="24"/>
              </w:rPr>
              <w:t>типа</w:t>
            </w:r>
            <w:r w:rsidRPr="0039339F">
              <w:rPr>
                <w:spacing w:val="-13"/>
                <w:sz w:val="24"/>
                <w:szCs w:val="24"/>
              </w:rPr>
              <w:t xml:space="preserve"> </w:t>
            </w:r>
            <w:r w:rsidRPr="0039339F">
              <w:rPr>
                <w:sz w:val="24"/>
                <w:szCs w:val="24"/>
              </w:rPr>
              <w:t>номера</w:t>
            </w:r>
            <w:r w:rsidRPr="0039339F">
              <w:rPr>
                <w:spacing w:val="-13"/>
                <w:sz w:val="24"/>
                <w:szCs w:val="24"/>
              </w:rPr>
              <w:t xml:space="preserve"> </w:t>
            </w:r>
            <w:r w:rsidRPr="0039339F">
              <w:rPr>
                <w:sz w:val="24"/>
                <w:szCs w:val="24"/>
              </w:rPr>
              <w:t>(соло,</w:t>
            </w:r>
            <w:r w:rsidRPr="0039339F">
              <w:rPr>
                <w:spacing w:val="-13"/>
                <w:sz w:val="24"/>
                <w:szCs w:val="24"/>
              </w:rPr>
              <w:t xml:space="preserve"> </w:t>
            </w:r>
            <w:r w:rsidRPr="0039339F">
              <w:rPr>
                <w:sz w:val="24"/>
                <w:szCs w:val="24"/>
              </w:rPr>
              <w:t>дуэт, хор и т. д.).</w:t>
            </w:r>
          </w:p>
          <w:p w:rsidR="0082758D" w:rsidRPr="0039339F" w:rsidRDefault="0082758D" w:rsidP="0082758D">
            <w:pPr>
              <w:pStyle w:val="TableParagraph"/>
              <w:jc w:val="center"/>
              <w:rPr>
                <w:sz w:val="24"/>
                <w:szCs w:val="24"/>
              </w:rPr>
            </w:pPr>
            <w:r w:rsidRPr="0039339F">
              <w:rPr>
                <w:sz w:val="24"/>
                <w:szCs w:val="24"/>
              </w:rPr>
              <w:t>Музыкальная</w:t>
            </w:r>
            <w:r w:rsidRPr="0039339F">
              <w:rPr>
                <w:spacing w:val="-15"/>
                <w:sz w:val="24"/>
                <w:szCs w:val="24"/>
              </w:rPr>
              <w:t xml:space="preserve"> </w:t>
            </w:r>
            <w:r w:rsidRPr="0039339F">
              <w:rPr>
                <w:sz w:val="24"/>
                <w:szCs w:val="24"/>
              </w:rPr>
              <w:t>викторина</w:t>
            </w:r>
            <w:r w:rsidRPr="0039339F">
              <w:rPr>
                <w:spacing w:val="-15"/>
                <w:sz w:val="24"/>
                <w:szCs w:val="24"/>
              </w:rPr>
              <w:t xml:space="preserve"> </w:t>
            </w:r>
            <w:r w:rsidRPr="0039339F">
              <w:rPr>
                <w:sz w:val="24"/>
                <w:szCs w:val="24"/>
              </w:rPr>
              <w:t>на материале изученных</w:t>
            </w:r>
          </w:p>
          <w:p w:rsidR="0082758D" w:rsidRPr="0039339F" w:rsidRDefault="0082758D" w:rsidP="0082758D">
            <w:pPr>
              <w:pStyle w:val="TableParagraph"/>
              <w:spacing w:before="2"/>
              <w:jc w:val="center"/>
              <w:rPr>
                <w:sz w:val="24"/>
                <w:szCs w:val="24"/>
              </w:rPr>
            </w:pPr>
            <w:r w:rsidRPr="0039339F">
              <w:rPr>
                <w:sz w:val="24"/>
                <w:szCs w:val="24"/>
              </w:rPr>
              <w:t>фрагментов</w:t>
            </w:r>
            <w:r w:rsidRPr="0039339F">
              <w:rPr>
                <w:spacing w:val="-15"/>
                <w:sz w:val="24"/>
                <w:szCs w:val="24"/>
              </w:rPr>
              <w:t xml:space="preserve"> </w:t>
            </w:r>
            <w:r w:rsidRPr="0039339F">
              <w:rPr>
                <w:sz w:val="24"/>
                <w:szCs w:val="24"/>
              </w:rPr>
              <w:t xml:space="preserve">музыкальных </w:t>
            </w:r>
            <w:r w:rsidRPr="0039339F">
              <w:rPr>
                <w:spacing w:val="-2"/>
                <w:sz w:val="24"/>
                <w:szCs w:val="24"/>
              </w:rPr>
              <w:t>спектаклей.</w:t>
            </w:r>
          </w:p>
          <w:p w:rsidR="0082758D" w:rsidRPr="0039339F" w:rsidRDefault="0082758D" w:rsidP="0082758D">
            <w:pPr>
              <w:pStyle w:val="TableParagraph"/>
              <w:spacing w:before="1"/>
              <w:jc w:val="center"/>
              <w:rPr>
                <w:sz w:val="24"/>
                <w:szCs w:val="24"/>
              </w:rPr>
            </w:pPr>
            <w:r w:rsidRPr="0039339F">
              <w:rPr>
                <w:sz w:val="24"/>
                <w:szCs w:val="24"/>
              </w:rPr>
              <w:t xml:space="preserve">На выбор или </w:t>
            </w:r>
            <w:r w:rsidRPr="0039339F">
              <w:rPr>
                <w:spacing w:val="-2"/>
                <w:sz w:val="24"/>
                <w:szCs w:val="24"/>
              </w:rPr>
              <w:t>факультативно</w:t>
            </w:r>
          </w:p>
          <w:p w:rsidR="0082758D" w:rsidRPr="0039339F" w:rsidRDefault="0082758D" w:rsidP="0082758D">
            <w:pPr>
              <w:pStyle w:val="TableParagraph"/>
              <w:jc w:val="center"/>
              <w:rPr>
                <w:sz w:val="24"/>
                <w:szCs w:val="24"/>
              </w:rPr>
            </w:pPr>
            <w:r w:rsidRPr="0039339F">
              <w:rPr>
                <w:sz w:val="24"/>
                <w:szCs w:val="24"/>
              </w:rPr>
              <w:t>Посещение</w:t>
            </w:r>
            <w:r w:rsidRPr="0039339F">
              <w:rPr>
                <w:spacing w:val="-14"/>
                <w:sz w:val="24"/>
                <w:szCs w:val="24"/>
              </w:rPr>
              <w:t xml:space="preserve"> </w:t>
            </w:r>
            <w:r w:rsidRPr="0039339F">
              <w:rPr>
                <w:sz w:val="24"/>
                <w:szCs w:val="24"/>
              </w:rPr>
              <w:t>театра</w:t>
            </w:r>
            <w:r w:rsidRPr="0039339F">
              <w:rPr>
                <w:spacing w:val="-13"/>
                <w:sz w:val="24"/>
                <w:szCs w:val="24"/>
              </w:rPr>
              <w:t xml:space="preserve"> </w:t>
            </w:r>
            <w:r w:rsidRPr="0039339F">
              <w:rPr>
                <w:sz w:val="24"/>
                <w:szCs w:val="24"/>
              </w:rPr>
              <w:t>оперы</w:t>
            </w:r>
            <w:r w:rsidRPr="0039339F">
              <w:rPr>
                <w:spacing w:val="-13"/>
                <w:sz w:val="24"/>
                <w:szCs w:val="24"/>
              </w:rPr>
              <w:t xml:space="preserve"> </w:t>
            </w:r>
            <w:r w:rsidRPr="0039339F">
              <w:rPr>
                <w:sz w:val="24"/>
                <w:szCs w:val="24"/>
              </w:rPr>
              <w:t xml:space="preserve">и балета (в том числе </w:t>
            </w:r>
            <w:r w:rsidRPr="0039339F">
              <w:rPr>
                <w:spacing w:val="-2"/>
                <w:sz w:val="24"/>
                <w:szCs w:val="24"/>
              </w:rPr>
              <w:t>виртуального).</w:t>
            </w:r>
          </w:p>
          <w:p w:rsidR="0082758D" w:rsidRPr="0039339F" w:rsidRDefault="0082758D" w:rsidP="0082758D">
            <w:pPr>
              <w:pStyle w:val="TableParagraph"/>
              <w:jc w:val="center"/>
              <w:rPr>
                <w:sz w:val="24"/>
                <w:szCs w:val="24"/>
              </w:rPr>
            </w:pPr>
            <w:r w:rsidRPr="0039339F">
              <w:rPr>
                <w:sz w:val="24"/>
                <w:szCs w:val="24"/>
              </w:rPr>
              <w:t>Предварительное изучение информации</w:t>
            </w:r>
            <w:r w:rsidRPr="0039339F">
              <w:rPr>
                <w:spacing w:val="-15"/>
                <w:sz w:val="24"/>
                <w:szCs w:val="24"/>
              </w:rPr>
              <w:t xml:space="preserve"> </w:t>
            </w:r>
            <w:r w:rsidRPr="0039339F">
              <w:rPr>
                <w:sz w:val="24"/>
                <w:szCs w:val="24"/>
              </w:rPr>
              <w:t>о</w:t>
            </w:r>
            <w:r w:rsidRPr="0039339F">
              <w:rPr>
                <w:spacing w:val="-15"/>
                <w:sz w:val="24"/>
                <w:szCs w:val="24"/>
              </w:rPr>
              <w:t xml:space="preserve"> </w:t>
            </w:r>
            <w:r w:rsidRPr="0039339F">
              <w:rPr>
                <w:sz w:val="24"/>
                <w:szCs w:val="24"/>
              </w:rPr>
              <w:t>музыкальном спектакле (сюжет, главные герои и исполнители,</w:t>
            </w:r>
          </w:p>
          <w:p w:rsidR="0082758D" w:rsidRPr="0039339F" w:rsidRDefault="0082758D" w:rsidP="0082758D">
            <w:pPr>
              <w:pStyle w:val="TableParagraph"/>
              <w:spacing w:before="1"/>
              <w:jc w:val="center"/>
              <w:rPr>
                <w:sz w:val="24"/>
                <w:szCs w:val="24"/>
              </w:rPr>
            </w:pPr>
            <w:r w:rsidRPr="0039339F">
              <w:rPr>
                <w:sz w:val="24"/>
                <w:szCs w:val="24"/>
              </w:rPr>
              <w:t>наиболее яркие музыкальные</w:t>
            </w:r>
            <w:r w:rsidRPr="0039339F">
              <w:rPr>
                <w:spacing w:val="-15"/>
                <w:sz w:val="24"/>
                <w:szCs w:val="24"/>
              </w:rPr>
              <w:t xml:space="preserve"> </w:t>
            </w:r>
            <w:r w:rsidRPr="0039339F">
              <w:rPr>
                <w:sz w:val="24"/>
                <w:szCs w:val="24"/>
              </w:rPr>
              <w:t>номера).</w:t>
            </w:r>
          </w:p>
          <w:p w:rsidR="00A02553" w:rsidRPr="0039339F" w:rsidRDefault="0082758D" w:rsidP="0082758D">
            <w:pPr>
              <w:pStyle w:val="TableParagraph"/>
              <w:jc w:val="center"/>
              <w:rPr>
                <w:sz w:val="24"/>
                <w:szCs w:val="24"/>
              </w:rPr>
            </w:pPr>
            <w:r w:rsidRPr="0039339F">
              <w:rPr>
                <w:sz w:val="24"/>
                <w:szCs w:val="24"/>
              </w:rPr>
              <w:t>Последующее</w:t>
            </w:r>
            <w:r w:rsidRPr="0039339F">
              <w:rPr>
                <w:spacing w:val="-15"/>
                <w:sz w:val="24"/>
                <w:szCs w:val="24"/>
              </w:rPr>
              <w:t xml:space="preserve"> </w:t>
            </w:r>
            <w:r w:rsidRPr="0039339F">
              <w:rPr>
                <w:sz w:val="24"/>
                <w:szCs w:val="24"/>
              </w:rPr>
              <w:t>составление рецензии на спектакль</w:t>
            </w:r>
          </w:p>
          <w:p w:rsidR="00A02553" w:rsidRPr="0039339F" w:rsidRDefault="00A02553" w:rsidP="00ED622F">
            <w:pPr>
              <w:pStyle w:val="TableParagraph"/>
              <w:rPr>
                <w:sz w:val="24"/>
                <w:szCs w:val="24"/>
              </w:rPr>
            </w:pPr>
          </w:p>
        </w:tc>
      </w:tr>
    </w:tbl>
    <w:p w:rsidR="002F3F6D" w:rsidRPr="0039339F" w:rsidRDefault="00DF499F" w:rsidP="00ED622F">
      <w:pPr>
        <w:spacing w:before="71"/>
        <w:jc w:val="center"/>
        <w:rPr>
          <w:b/>
          <w:sz w:val="24"/>
          <w:szCs w:val="24"/>
        </w:rPr>
      </w:pPr>
      <w:r w:rsidRPr="0039339F">
        <w:rPr>
          <w:b/>
          <w:sz w:val="24"/>
          <w:szCs w:val="24"/>
        </w:rPr>
        <w:lastRenderedPageBreak/>
        <w:t>Модуль</w:t>
      </w:r>
      <w:r w:rsidRPr="0039339F">
        <w:rPr>
          <w:b/>
          <w:spacing w:val="-3"/>
          <w:sz w:val="24"/>
          <w:szCs w:val="24"/>
        </w:rPr>
        <w:t xml:space="preserve"> </w:t>
      </w:r>
      <w:r w:rsidRPr="0039339F">
        <w:rPr>
          <w:b/>
          <w:sz w:val="24"/>
          <w:szCs w:val="24"/>
        </w:rPr>
        <w:t>№</w:t>
      </w:r>
      <w:r w:rsidRPr="0039339F">
        <w:rPr>
          <w:b/>
          <w:spacing w:val="-3"/>
          <w:sz w:val="24"/>
          <w:szCs w:val="24"/>
        </w:rPr>
        <w:t xml:space="preserve"> </w:t>
      </w:r>
      <w:r w:rsidRPr="0039339F">
        <w:rPr>
          <w:b/>
          <w:sz w:val="24"/>
          <w:szCs w:val="24"/>
        </w:rPr>
        <w:t>8</w:t>
      </w:r>
      <w:r w:rsidRPr="0039339F">
        <w:rPr>
          <w:b/>
          <w:spacing w:val="-1"/>
          <w:sz w:val="24"/>
          <w:szCs w:val="24"/>
        </w:rPr>
        <w:t xml:space="preserve"> </w:t>
      </w:r>
      <w:r w:rsidRPr="0039339F">
        <w:rPr>
          <w:b/>
          <w:sz w:val="24"/>
          <w:szCs w:val="24"/>
        </w:rPr>
        <w:t>«Связь</w:t>
      </w:r>
      <w:r w:rsidRPr="0039339F">
        <w:rPr>
          <w:b/>
          <w:spacing w:val="-1"/>
          <w:sz w:val="24"/>
          <w:szCs w:val="24"/>
        </w:rPr>
        <w:t xml:space="preserve"> </w:t>
      </w:r>
      <w:r w:rsidRPr="0039339F">
        <w:rPr>
          <w:b/>
          <w:sz w:val="24"/>
          <w:szCs w:val="24"/>
        </w:rPr>
        <w:t>музыки</w:t>
      </w:r>
      <w:r w:rsidRPr="0039339F">
        <w:rPr>
          <w:b/>
          <w:spacing w:val="-1"/>
          <w:sz w:val="24"/>
          <w:szCs w:val="24"/>
        </w:rPr>
        <w:t xml:space="preserve"> </w:t>
      </w:r>
      <w:r w:rsidRPr="0039339F">
        <w:rPr>
          <w:b/>
          <w:sz w:val="24"/>
          <w:szCs w:val="24"/>
        </w:rPr>
        <w:t>с</w:t>
      </w:r>
      <w:r w:rsidRPr="0039339F">
        <w:rPr>
          <w:b/>
          <w:spacing w:val="-2"/>
          <w:sz w:val="24"/>
          <w:szCs w:val="24"/>
        </w:rPr>
        <w:t xml:space="preserve"> </w:t>
      </w:r>
      <w:r w:rsidRPr="0039339F">
        <w:rPr>
          <w:b/>
          <w:sz w:val="24"/>
          <w:szCs w:val="24"/>
        </w:rPr>
        <w:t>другими</w:t>
      </w:r>
      <w:r w:rsidRPr="0039339F">
        <w:rPr>
          <w:b/>
          <w:spacing w:val="-1"/>
          <w:sz w:val="24"/>
          <w:szCs w:val="24"/>
        </w:rPr>
        <w:t xml:space="preserve"> </w:t>
      </w:r>
      <w:r w:rsidRPr="0039339F">
        <w:rPr>
          <w:b/>
          <w:sz w:val="24"/>
          <w:szCs w:val="24"/>
        </w:rPr>
        <w:t xml:space="preserve">видами </w:t>
      </w:r>
      <w:r w:rsidRPr="0039339F">
        <w:rPr>
          <w:b/>
          <w:spacing w:val="-2"/>
          <w:sz w:val="24"/>
          <w:szCs w:val="24"/>
        </w:rPr>
        <w:t>искусства»</w:t>
      </w:r>
    </w:p>
    <w:p w:rsidR="002F3F6D" w:rsidRPr="0039339F" w:rsidRDefault="002F3F6D" w:rsidP="00ED622F">
      <w:pPr>
        <w:pStyle w:val="a3"/>
        <w:spacing w:before="3" w:after="1"/>
        <w:ind w:left="0" w:firstLine="0"/>
        <w:jc w:val="left"/>
        <w:rPr>
          <w:b/>
        </w:r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6"/>
        <w:gridCol w:w="1563"/>
        <w:gridCol w:w="3440"/>
        <w:gridCol w:w="3179"/>
      </w:tblGrid>
      <w:tr w:rsidR="002F3F6D" w:rsidRPr="0039339F">
        <w:trPr>
          <w:trHeight w:val="1105"/>
        </w:trPr>
        <w:tc>
          <w:tcPr>
            <w:tcW w:w="1166" w:type="dxa"/>
          </w:tcPr>
          <w:p w:rsidR="002F3F6D" w:rsidRPr="0039339F" w:rsidRDefault="00DF499F" w:rsidP="00ED622F">
            <w:pPr>
              <w:pStyle w:val="TableParagraph"/>
              <w:jc w:val="center"/>
              <w:rPr>
                <w:b/>
                <w:sz w:val="24"/>
                <w:szCs w:val="24"/>
              </w:rPr>
            </w:pPr>
            <w:r w:rsidRPr="0039339F">
              <w:rPr>
                <w:b/>
                <w:spacing w:val="-10"/>
                <w:sz w:val="24"/>
                <w:szCs w:val="24"/>
              </w:rPr>
              <w:t xml:space="preserve">№ </w:t>
            </w:r>
            <w:r w:rsidRPr="0039339F">
              <w:rPr>
                <w:b/>
                <w:spacing w:val="-2"/>
                <w:sz w:val="24"/>
                <w:szCs w:val="24"/>
              </w:rPr>
              <w:t>блока, кол-во часов</w:t>
            </w:r>
          </w:p>
        </w:tc>
        <w:tc>
          <w:tcPr>
            <w:tcW w:w="1563" w:type="dxa"/>
          </w:tcPr>
          <w:p w:rsidR="002F3F6D" w:rsidRPr="0039339F" w:rsidRDefault="002F3F6D" w:rsidP="00ED622F">
            <w:pPr>
              <w:pStyle w:val="TableParagraph"/>
              <w:spacing w:before="9"/>
              <w:rPr>
                <w:b/>
                <w:sz w:val="24"/>
                <w:szCs w:val="24"/>
              </w:rPr>
            </w:pPr>
          </w:p>
          <w:p w:rsidR="002F3F6D" w:rsidRPr="0039339F" w:rsidRDefault="00DF499F" w:rsidP="00ED622F">
            <w:pPr>
              <w:pStyle w:val="TableParagraph"/>
              <w:rPr>
                <w:b/>
                <w:sz w:val="24"/>
                <w:szCs w:val="24"/>
              </w:rPr>
            </w:pPr>
            <w:r w:rsidRPr="0039339F">
              <w:rPr>
                <w:b/>
                <w:spacing w:val="-4"/>
                <w:sz w:val="24"/>
                <w:szCs w:val="24"/>
              </w:rPr>
              <w:t>Темы</w:t>
            </w:r>
          </w:p>
        </w:tc>
        <w:tc>
          <w:tcPr>
            <w:tcW w:w="3440" w:type="dxa"/>
          </w:tcPr>
          <w:p w:rsidR="002F3F6D" w:rsidRPr="0039339F" w:rsidRDefault="002F3F6D" w:rsidP="00ED622F">
            <w:pPr>
              <w:pStyle w:val="TableParagraph"/>
              <w:spacing w:before="9"/>
              <w:rPr>
                <w:b/>
                <w:sz w:val="24"/>
                <w:szCs w:val="24"/>
              </w:rPr>
            </w:pPr>
          </w:p>
          <w:p w:rsidR="002F3F6D" w:rsidRPr="0039339F" w:rsidRDefault="00DF499F" w:rsidP="00ED622F">
            <w:pPr>
              <w:pStyle w:val="TableParagraph"/>
              <w:rPr>
                <w:b/>
                <w:sz w:val="24"/>
                <w:szCs w:val="24"/>
              </w:rPr>
            </w:pPr>
            <w:r w:rsidRPr="0039339F">
              <w:rPr>
                <w:b/>
                <w:spacing w:val="-2"/>
                <w:sz w:val="24"/>
                <w:szCs w:val="24"/>
              </w:rPr>
              <w:t>Содержание</w:t>
            </w:r>
          </w:p>
        </w:tc>
        <w:tc>
          <w:tcPr>
            <w:tcW w:w="3179" w:type="dxa"/>
          </w:tcPr>
          <w:p w:rsidR="002F3F6D" w:rsidRPr="0039339F" w:rsidRDefault="002F3F6D" w:rsidP="00ED622F">
            <w:pPr>
              <w:pStyle w:val="TableParagraph"/>
              <w:spacing w:before="10"/>
              <w:rPr>
                <w:b/>
                <w:sz w:val="24"/>
                <w:szCs w:val="24"/>
              </w:rPr>
            </w:pPr>
          </w:p>
          <w:p w:rsidR="002F3F6D" w:rsidRPr="0039339F" w:rsidRDefault="00DF499F" w:rsidP="00ED622F">
            <w:pPr>
              <w:pStyle w:val="TableParagraph"/>
              <w:rPr>
                <w:b/>
                <w:sz w:val="24"/>
                <w:szCs w:val="24"/>
              </w:rPr>
            </w:pPr>
            <w:r w:rsidRPr="0039339F">
              <w:rPr>
                <w:b/>
                <w:sz w:val="24"/>
                <w:szCs w:val="24"/>
              </w:rPr>
              <w:t>Виды</w:t>
            </w:r>
            <w:r w:rsidRPr="0039339F">
              <w:rPr>
                <w:b/>
                <w:spacing w:val="-15"/>
                <w:sz w:val="24"/>
                <w:szCs w:val="24"/>
              </w:rPr>
              <w:t xml:space="preserve"> </w:t>
            </w:r>
            <w:r w:rsidRPr="0039339F">
              <w:rPr>
                <w:b/>
                <w:sz w:val="24"/>
                <w:szCs w:val="24"/>
              </w:rPr>
              <w:t xml:space="preserve">деятельности </w:t>
            </w:r>
            <w:r w:rsidRPr="0039339F">
              <w:rPr>
                <w:b/>
                <w:spacing w:val="-2"/>
                <w:sz w:val="24"/>
                <w:szCs w:val="24"/>
              </w:rPr>
              <w:t>обучающихся</w:t>
            </w:r>
          </w:p>
        </w:tc>
      </w:tr>
      <w:tr w:rsidR="0029664E" w:rsidRPr="0039339F" w:rsidTr="0029664E">
        <w:trPr>
          <w:trHeight w:val="70"/>
        </w:trPr>
        <w:tc>
          <w:tcPr>
            <w:tcW w:w="1166" w:type="dxa"/>
          </w:tcPr>
          <w:p w:rsidR="0029664E" w:rsidRPr="0039339F" w:rsidRDefault="0029664E" w:rsidP="0029664E">
            <w:pPr>
              <w:pStyle w:val="TableParagraph"/>
              <w:rPr>
                <w:sz w:val="24"/>
                <w:szCs w:val="24"/>
              </w:rPr>
            </w:pPr>
            <w:r w:rsidRPr="0039339F">
              <w:rPr>
                <w:sz w:val="24"/>
                <w:szCs w:val="24"/>
              </w:rPr>
              <w:t>А)</w:t>
            </w:r>
            <w:r w:rsidRPr="0039339F">
              <w:rPr>
                <w:spacing w:val="-4"/>
                <w:sz w:val="24"/>
                <w:szCs w:val="24"/>
              </w:rPr>
              <w:t xml:space="preserve"> </w:t>
            </w:r>
            <w:r w:rsidRPr="0039339F">
              <w:rPr>
                <w:sz w:val="24"/>
                <w:szCs w:val="24"/>
              </w:rPr>
              <w:t>3—</w:t>
            </w:r>
            <w:r w:rsidRPr="0039339F">
              <w:rPr>
                <w:spacing w:val="-10"/>
                <w:sz w:val="24"/>
                <w:szCs w:val="24"/>
              </w:rPr>
              <w:t>4</w:t>
            </w:r>
          </w:p>
          <w:p w:rsidR="0029664E" w:rsidRPr="0039339F" w:rsidRDefault="0029664E" w:rsidP="0029664E">
            <w:pPr>
              <w:pStyle w:val="TableParagraph"/>
              <w:rPr>
                <w:sz w:val="24"/>
                <w:szCs w:val="24"/>
              </w:rPr>
            </w:pPr>
            <w:r w:rsidRPr="0039339F">
              <w:rPr>
                <w:spacing w:val="-2"/>
                <w:sz w:val="24"/>
                <w:szCs w:val="24"/>
              </w:rPr>
              <w:t xml:space="preserve">учебных </w:t>
            </w:r>
            <w:r w:rsidRPr="0039339F">
              <w:rPr>
                <w:spacing w:val="-4"/>
                <w:sz w:val="24"/>
                <w:szCs w:val="24"/>
              </w:rPr>
              <w:t>часа</w:t>
            </w:r>
          </w:p>
        </w:tc>
        <w:tc>
          <w:tcPr>
            <w:tcW w:w="1563" w:type="dxa"/>
          </w:tcPr>
          <w:p w:rsidR="0029664E" w:rsidRPr="0039339F" w:rsidRDefault="0029664E" w:rsidP="0029664E">
            <w:pPr>
              <w:pStyle w:val="TableParagraph"/>
              <w:rPr>
                <w:sz w:val="24"/>
                <w:szCs w:val="24"/>
              </w:rPr>
            </w:pPr>
            <w:r w:rsidRPr="0039339F">
              <w:rPr>
                <w:sz w:val="24"/>
                <w:szCs w:val="24"/>
              </w:rPr>
              <w:t xml:space="preserve">Музыка и </w:t>
            </w:r>
            <w:r w:rsidRPr="0039339F">
              <w:rPr>
                <w:spacing w:val="-2"/>
                <w:sz w:val="24"/>
                <w:szCs w:val="24"/>
              </w:rPr>
              <w:t>литература</w:t>
            </w:r>
          </w:p>
        </w:tc>
        <w:tc>
          <w:tcPr>
            <w:tcW w:w="3440" w:type="dxa"/>
          </w:tcPr>
          <w:p w:rsidR="0029664E" w:rsidRPr="0039339F" w:rsidRDefault="0029664E" w:rsidP="0029664E">
            <w:pPr>
              <w:pStyle w:val="TableParagraph"/>
              <w:jc w:val="both"/>
              <w:rPr>
                <w:sz w:val="24"/>
                <w:szCs w:val="24"/>
              </w:rPr>
            </w:pPr>
            <w:r w:rsidRPr="0039339F">
              <w:rPr>
                <w:sz w:val="24"/>
                <w:szCs w:val="24"/>
              </w:rPr>
              <w:t>Единство</w:t>
            </w:r>
            <w:r w:rsidRPr="0039339F">
              <w:rPr>
                <w:spacing w:val="-9"/>
                <w:sz w:val="24"/>
                <w:szCs w:val="24"/>
              </w:rPr>
              <w:t xml:space="preserve"> </w:t>
            </w:r>
            <w:r w:rsidRPr="0039339F">
              <w:rPr>
                <w:sz w:val="24"/>
                <w:szCs w:val="24"/>
              </w:rPr>
              <w:t>слова</w:t>
            </w:r>
            <w:r w:rsidRPr="0039339F">
              <w:rPr>
                <w:spacing w:val="-11"/>
                <w:sz w:val="24"/>
                <w:szCs w:val="24"/>
              </w:rPr>
              <w:t xml:space="preserve"> </w:t>
            </w:r>
            <w:r w:rsidRPr="0039339F">
              <w:rPr>
                <w:sz w:val="24"/>
                <w:szCs w:val="24"/>
              </w:rPr>
              <w:t>и</w:t>
            </w:r>
            <w:r w:rsidRPr="0039339F">
              <w:rPr>
                <w:spacing w:val="-9"/>
                <w:sz w:val="24"/>
                <w:szCs w:val="24"/>
              </w:rPr>
              <w:t xml:space="preserve"> </w:t>
            </w:r>
            <w:r w:rsidRPr="0039339F">
              <w:rPr>
                <w:sz w:val="24"/>
                <w:szCs w:val="24"/>
              </w:rPr>
              <w:t>музыки</w:t>
            </w:r>
            <w:r w:rsidRPr="0039339F">
              <w:rPr>
                <w:spacing w:val="-9"/>
                <w:sz w:val="24"/>
                <w:szCs w:val="24"/>
              </w:rPr>
              <w:t xml:space="preserve"> </w:t>
            </w:r>
            <w:r w:rsidRPr="0039339F">
              <w:rPr>
                <w:sz w:val="24"/>
                <w:szCs w:val="24"/>
              </w:rPr>
              <w:t>в вокальных жанрах (песня, романс, кантата, ноктюрн, баркарола, былина и др.).</w:t>
            </w:r>
          </w:p>
          <w:p w:rsidR="0029664E" w:rsidRPr="0039339F" w:rsidRDefault="0029664E" w:rsidP="0029664E">
            <w:pPr>
              <w:pStyle w:val="TableParagraph"/>
              <w:jc w:val="center"/>
              <w:rPr>
                <w:sz w:val="24"/>
                <w:szCs w:val="24"/>
              </w:rPr>
            </w:pPr>
            <w:r w:rsidRPr="0039339F">
              <w:rPr>
                <w:sz w:val="24"/>
                <w:szCs w:val="24"/>
              </w:rPr>
              <w:t>Интонации рассказа, повествования в инструментальной</w:t>
            </w:r>
            <w:r w:rsidRPr="0039339F">
              <w:rPr>
                <w:spacing w:val="-15"/>
                <w:sz w:val="24"/>
                <w:szCs w:val="24"/>
              </w:rPr>
              <w:t xml:space="preserve"> </w:t>
            </w:r>
            <w:r w:rsidRPr="0039339F">
              <w:rPr>
                <w:sz w:val="24"/>
                <w:szCs w:val="24"/>
              </w:rPr>
              <w:t>музыке (поэма, баллада и др.).</w:t>
            </w:r>
          </w:p>
          <w:p w:rsidR="0029664E" w:rsidRPr="0039339F" w:rsidRDefault="0029664E" w:rsidP="0029664E">
            <w:pPr>
              <w:pStyle w:val="TableParagraph"/>
              <w:jc w:val="center"/>
              <w:rPr>
                <w:sz w:val="24"/>
                <w:szCs w:val="24"/>
              </w:rPr>
            </w:pPr>
            <w:r w:rsidRPr="0039339F">
              <w:rPr>
                <w:sz w:val="24"/>
                <w:szCs w:val="24"/>
              </w:rPr>
              <w:t>Программная</w:t>
            </w:r>
            <w:r w:rsidRPr="0039339F">
              <w:rPr>
                <w:spacing w:val="-10"/>
                <w:sz w:val="24"/>
                <w:szCs w:val="24"/>
              </w:rPr>
              <w:t xml:space="preserve"> </w:t>
            </w:r>
            <w:r w:rsidRPr="0039339F">
              <w:rPr>
                <w:spacing w:val="-2"/>
                <w:sz w:val="24"/>
                <w:szCs w:val="24"/>
              </w:rPr>
              <w:t>музыка</w:t>
            </w:r>
          </w:p>
        </w:tc>
        <w:tc>
          <w:tcPr>
            <w:tcW w:w="3179" w:type="dxa"/>
          </w:tcPr>
          <w:p w:rsidR="0029664E" w:rsidRPr="0039339F" w:rsidRDefault="0029664E" w:rsidP="0029664E">
            <w:pPr>
              <w:pStyle w:val="TableParagraph"/>
              <w:jc w:val="center"/>
              <w:rPr>
                <w:sz w:val="24"/>
                <w:szCs w:val="24"/>
              </w:rPr>
            </w:pPr>
            <w:r w:rsidRPr="0039339F">
              <w:rPr>
                <w:sz w:val="24"/>
                <w:szCs w:val="24"/>
              </w:rPr>
              <w:t>Знакомство с образцами вокальной и инструментальной</w:t>
            </w:r>
            <w:r w:rsidRPr="0039339F">
              <w:rPr>
                <w:spacing w:val="-15"/>
                <w:sz w:val="24"/>
                <w:szCs w:val="24"/>
              </w:rPr>
              <w:t xml:space="preserve"> </w:t>
            </w:r>
            <w:r w:rsidRPr="0039339F">
              <w:rPr>
                <w:sz w:val="24"/>
                <w:szCs w:val="24"/>
              </w:rPr>
              <w:t>музыки.</w:t>
            </w:r>
          </w:p>
          <w:p w:rsidR="0029664E" w:rsidRPr="0039339F" w:rsidRDefault="0029664E" w:rsidP="0029664E">
            <w:pPr>
              <w:pStyle w:val="TableParagraph"/>
              <w:jc w:val="center"/>
              <w:rPr>
                <w:sz w:val="24"/>
                <w:szCs w:val="24"/>
              </w:rPr>
            </w:pPr>
            <w:r w:rsidRPr="0039339F">
              <w:rPr>
                <w:sz w:val="24"/>
                <w:szCs w:val="24"/>
              </w:rPr>
              <w:t>Импровизация, сочинение мелодий на основе стихотворных строк, сравнение</w:t>
            </w:r>
            <w:r w:rsidRPr="0039339F">
              <w:rPr>
                <w:spacing w:val="-14"/>
                <w:sz w:val="24"/>
                <w:szCs w:val="24"/>
              </w:rPr>
              <w:t xml:space="preserve"> </w:t>
            </w:r>
            <w:r w:rsidRPr="0039339F">
              <w:rPr>
                <w:sz w:val="24"/>
                <w:szCs w:val="24"/>
              </w:rPr>
              <w:t>своих</w:t>
            </w:r>
            <w:r w:rsidRPr="0039339F">
              <w:rPr>
                <w:spacing w:val="-12"/>
                <w:sz w:val="24"/>
                <w:szCs w:val="24"/>
              </w:rPr>
              <w:t xml:space="preserve"> </w:t>
            </w:r>
            <w:r w:rsidRPr="0039339F">
              <w:rPr>
                <w:sz w:val="24"/>
                <w:szCs w:val="24"/>
              </w:rPr>
              <w:t>вариантов</w:t>
            </w:r>
            <w:r w:rsidRPr="0039339F">
              <w:rPr>
                <w:spacing w:val="-13"/>
                <w:sz w:val="24"/>
                <w:szCs w:val="24"/>
              </w:rPr>
              <w:t xml:space="preserve"> </w:t>
            </w:r>
            <w:r w:rsidRPr="0039339F">
              <w:rPr>
                <w:sz w:val="24"/>
                <w:szCs w:val="24"/>
              </w:rPr>
              <w:t>с мелодиями, сочинёнными композиторами (метод</w:t>
            </w:r>
          </w:p>
          <w:p w:rsidR="0029664E" w:rsidRPr="0039339F" w:rsidRDefault="0029664E" w:rsidP="0029664E">
            <w:pPr>
              <w:pStyle w:val="TableParagraph"/>
              <w:jc w:val="center"/>
              <w:rPr>
                <w:sz w:val="24"/>
                <w:szCs w:val="24"/>
              </w:rPr>
            </w:pPr>
            <w:r w:rsidRPr="0039339F">
              <w:rPr>
                <w:sz w:val="24"/>
                <w:szCs w:val="24"/>
              </w:rPr>
              <w:t>«Сочинение</w:t>
            </w:r>
            <w:r w:rsidRPr="0039339F">
              <w:rPr>
                <w:spacing w:val="-6"/>
                <w:sz w:val="24"/>
                <w:szCs w:val="24"/>
              </w:rPr>
              <w:t xml:space="preserve"> </w:t>
            </w:r>
            <w:r w:rsidRPr="0039339F">
              <w:rPr>
                <w:spacing w:val="-2"/>
                <w:sz w:val="24"/>
                <w:szCs w:val="24"/>
              </w:rPr>
              <w:t>сочинённого»).</w:t>
            </w:r>
          </w:p>
          <w:p w:rsidR="0029664E" w:rsidRDefault="0029664E" w:rsidP="0029664E">
            <w:pPr>
              <w:pStyle w:val="TableParagraph"/>
              <w:spacing w:before="10"/>
              <w:jc w:val="center"/>
              <w:rPr>
                <w:b/>
                <w:sz w:val="24"/>
                <w:szCs w:val="24"/>
              </w:rPr>
            </w:pPr>
            <w:r w:rsidRPr="0039339F">
              <w:rPr>
                <w:sz w:val="24"/>
                <w:szCs w:val="24"/>
              </w:rPr>
              <w:t>Сочинение</w:t>
            </w:r>
            <w:r w:rsidRPr="0039339F">
              <w:rPr>
                <w:spacing w:val="-15"/>
                <w:sz w:val="24"/>
                <w:szCs w:val="24"/>
              </w:rPr>
              <w:t xml:space="preserve"> </w:t>
            </w:r>
            <w:r w:rsidRPr="0039339F">
              <w:rPr>
                <w:sz w:val="24"/>
                <w:szCs w:val="24"/>
              </w:rPr>
              <w:t xml:space="preserve">рассказа, стихотворения под впечатлением от </w:t>
            </w:r>
            <w:r w:rsidRPr="0039339F">
              <w:rPr>
                <w:spacing w:val="-2"/>
                <w:sz w:val="24"/>
                <w:szCs w:val="24"/>
              </w:rPr>
              <w:t>восприятия</w:t>
            </w:r>
          </w:p>
          <w:p w:rsidR="0082758D" w:rsidRPr="0039339F" w:rsidRDefault="0082758D" w:rsidP="0082758D">
            <w:pPr>
              <w:pStyle w:val="TableParagraph"/>
              <w:jc w:val="center"/>
              <w:rPr>
                <w:sz w:val="24"/>
                <w:szCs w:val="24"/>
              </w:rPr>
            </w:pPr>
            <w:r w:rsidRPr="0039339F">
              <w:rPr>
                <w:spacing w:val="-2"/>
                <w:sz w:val="24"/>
                <w:szCs w:val="24"/>
              </w:rPr>
              <w:t>инструментального музыкального</w:t>
            </w:r>
          </w:p>
          <w:p w:rsidR="0082758D" w:rsidRPr="0039339F" w:rsidRDefault="0082758D" w:rsidP="0082758D">
            <w:pPr>
              <w:pStyle w:val="TableParagraph"/>
              <w:jc w:val="center"/>
              <w:rPr>
                <w:sz w:val="24"/>
                <w:szCs w:val="24"/>
              </w:rPr>
            </w:pPr>
            <w:r w:rsidRPr="0039339F">
              <w:rPr>
                <w:sz w:val="24"/>
                <w:szCs w:val="24"/>
              </w:rPr>
              <w:t>произведения.</w:t>
            </w:r>
            <w:r w:rsidRPr="0039339F">
              <w:rPr>
                <w:spacing w:val="-15"/>
                <w:sz w:val="24"/>
                <w:szCs w:val="24"/>
              </w:rPr>
              <w:t xml:space="preserve"> </w:t>
            </w:r>
            <w:r w:rsidRPr="0039339F">
              <w:rPr>
                <w:sz w:val="24"/>
                <w:szCs w:val="24"/>
              </w:rPr>
              <w:t xml:space="preserve">Рисование образов программной </w:t>
            </w:r>
            <w:r w:rsidRPr="0039339F">
              <w:rPr>
                <w:spacing w:val="-2"/>
                <w:sz w:val="24"/>
                <w:szCs w:val="24"/>
              </w:rPr>
              <w:t>музыки.</w:t>
            </w:r>
          </w:p>
          <w:p w:rsidR="0082758D" w:rsidRPr="0039339F" w:rsidRDefault="0082758D" w:rsidP="0082758D">
            <w:pPr>
              <w:pStyle w:val="TableParagraph"/>
              <w:jc w:val="center"/>
              <w:rPr>
                <w:sz w:val="24"/>
                <w:szCs w:val="24"/>
              </w:rPr>
            </w:pPr>
            <w:r w:rsidRPr="0039339F">
              <w:rPr>
                <w:sz w:val="24"/>
                <w:szCs w:val="24"/>
              </w:rPr>
              <w:t>Музыкальная</w:t>
            </w:r>
            <w:r w:rsidRPr="0039339F">
              <w:rPr>
                <w:spacing w:val="-15"/>
                <w:sz w:val="24"/>
                <w:szCs w:val="24"/>
              </w:rPr>
              <w:t xml:space="preserve"> </w:t>
            </w:r>
            <w:r w:rsidRPr="0039339F">
              <w:rPr>
                <w:sz w:val="24"/>
                <w:szCs w:val="24"/>
              </w:rPr>
              <w:t>викторина</w:t>
            </w:r>
            <w:r w:rsidRPr="0039339F">
              <w:rPr>
                <w:spacing w:val="-15"/>
                <w:sz w:val="24"/>
                <w:szCs w:val="24"/>
              </w:rPr>
              <w:t xml:space="preserve"> </w:t>
            </w:r>
            <w:r w:rsidRPr="0039339F">
              <w:rPr>
                <w:sz w:val="24"/>
                <w:szCs w:val="24"/>
              </w:rPr>
              <w:t>на знание</w:t>
            </w:r>
            <w:r w:rsidRPr="0039339F">
              <w:rPr>
                <w:spacing w:val="-5"/>
                <w:sz w:val="24"/>
                <w:szCs w:val="24"/>
              </w:rPr>
              <w:t xml:space="preserve"> </w:t>
            </w:r>
            <w:r w:rsidRPr="0039339F">
              <w:rPr>
                <w:sz w:val="24"/>
                <w:szCs w:val="24"/>
              </w:rPr>
              <w:t>музыки,</w:t>
            </w:r>
            <w:r w:rsidRPr="0039339F">
              <w:rPr>
                <w:spacing w:val="-4"/>
                <w:sz w:val="24"/>
                <w:szCs w:val="24"/>
              </w:rPr>
              <w:t xml:space="preserve"> </w:t>
            </w:r>
            <w:r w:rsidRPr="0039339F">
              <w:rPr>
                <w:sz w:val="24"/>
                <w:szCs w:val="24"/>
              </w:rPr>
              <w:t>названий</w:t>
            </w:r>
            <w:r w:rsidRPr="0039339F">
              <w:rPr>
                <w:spacing w:val="-4"/>
                <w:sz w:val="24"/>
                <w:szCs w:val="24"/>
              </w:rPr>
              <w:t xml:space="preserve"> </w:t>
            </w:r>
            <w:r w:rsidRPr="0039339F">
              <w:rPr>
                <w:spacing w:val="-10"/>
                <w:sz w:val="24"/>
                <w:szCs w:val="24"/>
              </w:rPr>
              <w:t>и</w:t>
            </w:r>
          </w:p>
          <w:p w:rsidR="0029664E" w:rsidRPr="0039339F" w:rsidRDefault="0082758D" w:rsidP="0082758D">
            <w:pPr>
              <w:pStyle w:val="TableParagraph"/>
              <w:spacing w:before="10"/>
              <w:jc w:val="center"/>
              <w:rPr>
                <w:b/>
                <w:sz w:val="24"/>
                <w:szCs w:val="24"/>
              </w:rPr>
            </w:pPr>
            <w:r w:rsidRPr="0039339F">
              <w:rPr>
                <w:sz w:val="24"/>
                <w:szCs w:val="24"/>
              </w:rPr>
              <w:t>авторов</w:t>
            </w:r>
            <w:r w:rsidRPr="0039339F">
              <w:rPr>
                <w:spacing w:val="-15"/>
                <w:sz w:val="24"/>
                <w:szCs w:val="24"/>
              </w:rPr>
              <w:t xml:space="preserve"> </w:t>
            </w:r>
            <w:r w:rsidRPr="0039339F">
              <w:rPr>
                <w:sz w:val="24"/>
                <w:szCs w:val="24"/>
              </w:rPr>
              <w:t xml:space="preserve">изученных </w:t>
            </w:r>
            <w:r w:rsidRPr="0039339F">
              <w:rPr>
                <w:spacing w:val="-2"/>
                <w:sz w:val="24"/>
                <w:szCs w:val="24"/>
              </w:rPr>
              <w:t>произведений</w:t>
            </w:r>
          </w:p>
        </w:tc>
      </w:tr>
      <w:tr w:rsidR="0082758D" w:rsidRPr="0039339F" w:rsidTr="0029664E">
        <w:trPr>
          <w:trHeight w:val="70"/>
        </w:trPr>
        <w:tc>
          <w:tcPr>
            <w:tcW w:w="1166" w:type="dxa"/>
          </w:tcPr>
          <w:p w:rsidR="0082758D" w:rsidRPr="0039339F" w:rsidRDefault="0082758D" w:rsidP="0082758D">
            <w:pPr>
              <w:pStyle w:val="TableParagraph"/>
              <w:rPr>
                <w:sz w:val="24"/>
                <w:szCs w:val="24"/>
              </w:rPr>
            </w:pPr>
            <w:r w:rsidRPr="0039339F">
              <w:rPr>
                <w:sz w:val="24"/>
                <w:szCs w:val="24"/>
              </w:rPr>
              <w:t>Б)</w:t>
            </w:r>
            <w:r w:rsidRPr="0039339F">
              <w:rPr>
                <w:spacing w:val="-3"/>
                <w:sz w:val="24"/>
                <w:szCs w:val="24"/>
              </w:rPr>
              <w:t xml:space="preserve"> </w:t>
            </w:r>
            <w:r w:rsidRPr="0039339F">
              <w:rPr>
                <w:sz w:val="24"/>
                <w:szCs w:val="24"/>
              </w:rPr>
              <w:t>3—</w:t>
            </w:r>
            <w:r w:rsidRPr="0039339F">
              <w:rPr>
                <w:spacing w:val="-10"/>
                <w:sz w:val="24"/>
                <w:szCs w:val="24"/>
              </w:rPr>
              <w:t>4</w:t>
            </w:r>
          </w:p>
          <w:p w:rsidR="0082758D" w:rsidRPr="0039339F" w:rsidRDefault="0082758D" w:rsidP="0082758D">
            <w:pPr>
              <w:pStyle w:val="TableParagraph"/>
              <w:rPr>
                <w:sz w:val="24"/>
                <w:szCs w:val="24"/>
              </w:rPr>
            </w:pPr>
            <w:r w:rsidRPr="0039339F">
              <w:rPr>
                <w:spacing w:val="-2"/>
                <w:sz w:val="24"/>
                <w:szCs w:val="24"/>
              </w:rPr>
              <w:lastRenderedPageBreak/>
              <w:t xml:space="preserve">учебных </w:t>
            </w:r>
            <w:r w:rsidRPr="0039339F">
              <w:rPr>
                <w:spacing w:val="-4"/>
                <w:sz w:val="24"/>
                <w:szCs w:val="24"/>
              </w:rPr>
              <w:t>часа</w:t>
            </w:r>
          </w:p>
        </w:tc>
        <w:tc>
          <w:tcPr>
            <w:tcW w:w="1563" w:type="dxa"/>
          </w:tcPr>
          <w:p w:rsidR="0082758D" w:rsidRPr="0039339F" w:rsidRDefault="0082758D" w:rsidP="0082758D">
            <w:pPr>
              <w:pStyle w:val="TableParagraph"/>
              <w:rPr>
                <w:sz w:val="24"/>
                <w:szCs w:val="24"/>
              </w:rPr>
            </w:pPr>
            <w:r w:rsidRPr="0039339F">
              <w:rPr>
                <w:sz w:val="24"/>
                <w:szCs w:val="24"/>
              </w:rPr>
              <w:lastRenderedPageBreak/>
              <w:t>Музыка</w:t>
            </w:r>
            <w:r w:rsidRPr="0039339F">
              <w:rPr>
                <w:spacing w:val="-15"/>
                <w:sz w:val="24"/>
                <w:szCs w:val="24"/>
              </w:rPr>
              <w:t xml:space="preserve"> </w:t>
            </w:r>
            <w:r w:rsidRPr="0039339F">
              <w:rPr>
                <w:sz w:val="24"/>
                <w:szCs w:val="24"/>
              </w:rPr>
              <w:t xml:space="preserve">и </w:t>
            </w:r>
            <w:r w:rsidRPr="0039339F">
              <w:rPr>
                <w:spacing w:val="-2"/>
                <w:sz w:val="24"/>
                <w:szCs w:val="24"/>
              </w:rPr>
              <w:lastRenderedPageBreak/>
              <w:t>живопись</w:t>
            </w:r>
          </w:p>
        </w:tc>
        <w:tc>
          <w:tcPr>
            <w:tcW w:w="3440" w:type="dxa"/>
          </w:tcPr>
          <w:p w:rsidR="0082758D" w:rsidRPr="0039339F" w:rsidRDefault="0082758D" w:rsidP="0082758D">
            <w:pPr>
              <w:pStyle w:val="TableParagraph"/>
              <w:jc w:val="center"/>
              <w:rPr>
                <w:sz w:val="24"/>
                <w:szCs w:val="24"/>
              </w:rPr>
            </w:pPr>
            <w:r w:rsidRPr="0039339F">
              <w:rPr>
                <w:sz w:val="24"/>
                <w:szCs w:val="24"/>
              </w:rPr>
              <w:lastRenderedPageBreak/>
              <w:t xml:space="preserve">Выразительные средства </w:t>
            </w:r>
            <w:r w:rsidRPr="0039339F">
              <w:rPr>
                <w:sz w:val="24"/>
                <w:szCs w:val="24"/>
              </w:rPr>
              <w:lastRenderedPageBreak/>
              <w:t>музыкального и изобразительного</w:t>
            </w:r>
            <w:r w:rsidRPr="0039339F">
              <w:rPr>
                <w:spacing w:val="-15"/>
                <w:sz w:val="24"/>
                <w:szCs w:val="24"/>
              </w:rPr>
              <w:t xml:space="preserve"> </w:t>
            </w:r>
            <w:r w:rsidRPr="0039339F">
              <w:rPr>
                <w:sz w:val="24"/>
                <w:szCs w:val="24"/>
              </w:rPr>
              <w:t>искусства.</w:t>
            </w:r>
          </w:p>
          <w:p w:rsidR="0082758D" w:rsidRPr="0039339F" w:rsidRDefault="0082758D" w:rsidP="0082758D">
            <w:pPr>
              <w:pStyle w:val="TableParagraph"/>
              <w:jc w:val="center"/>
              <w:rPr>
                <w:sz w:val="24"/>
                <w:szCs w:val="24"/>
              </w:rPr>
            </w:pPr>
            <w:r w:rsidRPr="0039339F">
              <w:rPr>
                <w:sz w:val="24"/>
                <w:szCs w:val="24"/>
              </w:rPr>
              <w:t>Аналогии: ритм, композиция, линия — мелодия, пятно — созвучие, колорит — тембр, светлотность</w:t>
            </w:r>
            <w:r w:rsidRPr="0039339F">
              <w:rPr>
                <w:spacing w:val="-8"/>
                <w:sz w:val="24"/>
                <w:szCs w:val="24"/>
              </w:rPr>
              <w:t xml:space="preserve"> </w:t>
            </w:r>
            <w:r w:rsidRPr="0039339F">
              <w:rPr>
                <w:sz w:val="24"/>
                <w:szCs w:val="24"/>
              </w:rPr>
              <w:t>—</w:t>
            </w:r>
            <w:r w:rsidRPr="0039339F">
              <w:rPr>
                <w:spacing w:val="-10"/>
                <w:sz w:val="24"/>
                <w:szCs w:val="24"/>
              </w:rPr>
              <w:t xml:space="preserve"> </w:t>
            </w:r>
            <w:r w:rsidRPr="0039339F">
              <w:rPr>
                <w:sz w:val="24"/>
                <w:szCs w:val="24"/>
              </w:rPr>
              <w:t>динамика</w:t>
            </w:r>
            <w:r w:rsidRPr="0039339F">
              <w:rPr>
                <w:spacing w:val="-10"/>
                <w:sz w:val="24"/>
                <w:szCs w:val="24"/>
              </w:rPr>
              <w:t xml:space="preserve"> </w:t>
            </w:r>
            <w:r w:rsidRPr="0039339F">
              <w:rPr>
                <w:sz w:val="24"/>
                <w:szCs w:val="24"/>
              </w:rPr>
              <w:t>и</w:t>
            </w:r>
            <w:r w:rsidRPr="0039339F">
              <w:rPr>
                <w:spacing w:val="-10"/>
                <w:sz w:val="24"/>
                <w:szCs w:val="24"/>
              </w:rPr>
              <w:t xml:space="preserve"> </w:t>
            </w:r>
            <w:r w:rsidRPr="0039339F">
              <w:rPr>
                <w:sz w:val="24"/>
                <w:szCs w:val="24"/>
              </w:rPr>
              <w:t>т. д. Программная музыка.</w:t>
            </w:r>
          </w:p>
          <w:p w:rsidR="0082758D" w:rsidRPr="0039339F" w:rsidRDefault="0082758D" w:rsidP="0082758D">
            <w:pPr>
              <w:pStyle w:val="TableParagraph"/>
              <w:jc w:val="center"/>
              <w:rPr>
                <w:sz w:val="24"/>
                <w:szCs w:val="24"/>
              </w:rPr>
            </w:pPr>
            <w:r w:rsidRPr="0039339F">
              <w:rPr>
                <w:sz w:val="24"/>
                <w:szCs w:val="24"/>
              </w:rPr>
              <w:t>Импрессионизм (на примере творчества французских клавесинистов,</w:t>
            </w:r>
            <w:r w:rsidRPr="0039339F">
              <w:rPr>
                <w:spacing w:val="-13"/>
                <w:sz w:val="24"/>
                <w:szCs w:val="24"/>
              </w:rPr>
              <w:t xml:space="preserve"> </w:t>
            </w:r>
            <w:r w:rsidRPr="0039339F">
              <w:rPr>
                <w:sz w:val="24"/>
                <w:szCs w:val="24"/>
              </w:rPr>
              <w:t>К.</w:t>
            </w:r>
            <w:r w:rsidRPr="0039339F">
              <w:rPr>
                <w:spacing w:val="-13"/>
                <w:sz w:val="24"/>
                <w:szCs w:val="24"/>
              </w:rPr>
              <w:t xml:space="preserve"> </w:t>
            </w:r>
            <w:r w:rsidRPr="0039339F">
              <w:rPr>
                <w:sz w:val="24"/>
                <w:szCs w:val="24"/>
              </w:rPr>
              <w:t>Дебюсси,</w:t>
            </w:r>
            <w:r w:rsidRPr="0039339F">
              <w:rPr>
                <w:spacing w:val="-13"/>
                <w:sz w:val="24"/>
                <w:szCs w:val="24"/>
              </w:rPr>
              <w:t xml:space="preserve"> </w:t>
            </w:r>
            <w:r w:rsidRPr="0039339F">
              <w:rPr>
                <w:sz w:val="24"/>
                <w:szCs w:val="24"/>
              </w:rPr>
              <w:t>А. К. Лядова и др.)</w:t>
            </w:r>
          </w:p>
        </w:tc>
        <w:tc>
          <w:tcPr>
            <w:tcW w:w="3179" w:type="dxa"/>
          </w:tcPr>
          <w:p w:rsidR="0082758D" w:rsidRPr="0039339F" w:rsidRDefault="0082758D" w:rsidP="0082758D">
            <w:pPr>
              <w:pStyle w:val="TableParagraph"/>
              <w:jc w:val="center"/>
              <w:rPr>
                <w:sz w:val="24"/>
                <w:szCs w:val="24"/>
              </w:rPr>
            </w:pPr>
            <w:r w:rsidRPr="0039339F">
              <w:rPr>
                <w:sz w:val="24"/>
                <w:szCs w:val="24"/>
              </w:rPr>
              <w:lastRenderedPageBreak/>
              <w:t xml:space="preserve">Знакомство с </w:t>
            </w:r>
            <w:r w:rsidRPr="0039339F">
              <w:rPr>
                <w:spacing w:val="-2"/>
                <w:sz w:val="24"/>
                <w:szCs w:val="24"/>
              </w:rPr>
              <w:t xml:space="preserve">музыкальными </w:t>
            </w:r>
            <w:r w:rsidRPr="0039339F">
              <w:rPr>
                <w:spacing w:val="-2"/>
                <w:sz w:val="24"/>
                <w:szCs w:val="24"/>
              </w:rPr>
              <w:lastRenderedPageBreak/>
              <w:t>произведениями</w:t>
            </w:r>
          </w:p>
          <w:p w:rsidR="0082758D" w:rsidRPr="0039339F" w:rsidRDefault="0082758D" w:rsidP="0082758D">
            <w:pPr>
              <w:pStyle w:val="TableParagraph"/>
              <w:jc w:val="center"/>
              <w:rPr>
                <w:sz w:val="24"/>
                <w:szCs w:val="24"/>
              </w:rPr>
            </w:pPr>
            <w:r w:rsidRPr="0039339F">
              <w:rPr>
                <w:sz w:val="24"/>
                <w:szCs w:val="24"/>
              </w:rPr>
              <w:t>программной</w:t>
            </w:r>
            <w:r w:rsidRPr="0039339F">
              <w:rPr>
                <w:spacing w:val="-3"/>
                <w:sz w:val="24"/>
                <w:szCs w:val="24"/>
              </w:rPr>
              <w:t xml:space="preserve"> </w:t>
            </w:r>
            <w:r w:rsidRPr="0039339F">
              <w:rPr>
                <w:spacing w:val="-2"/>
                <w:sz w:val="24"/>
                <w:szCs w:val="24"/>
              </w:rPr>
              <w:t>музыки.</w:t>
            </w:r>
          </w:p>
          <w:p w:rsidR="0082758D" w:rsidRPr="0039339F" w:rsidRDefault="0082758D" w:rsidP="0082758D">
            <w:pPr>
              <w:pStyle w:val="TableParagraph"/>
              <w:jc w:val="center"/>
              <w:rPr>
                <w:sz w:val="24"/>
                <w:szCs w:val="24"/>
              </w:rPr>
            </w:pPr>
            <w:r w:rsidRPr="0039339F">
              <w:rPr>
                <w:sz w:val="24"/>
                <w:szCs w:val="24"/>
              </w:rPr>
              <w:t>Выявление интонаций изобразительного</w:t>
            </w:r>
            <w:r w:rsidRPr="0039339F">
              <w:rPr>
                <w:spacing w:val="-15"/>
                <w:sz w:val="24"/>
                <w:szCs w:val="24"/>
              </w:rPr>
              <w:t xml:space="preserve"> </w:t>
            </w:r>
            <w:r w:rsidRPr="0039339F">
              <w:rPr>
                <w:sz w:val="24"/>
                <w:szCs w:val="24"/>
              </w:rPr>
              <w:t xml:space="preserve">характера. Музыкальная викторина на знание музыки, названий и авторов изученных </w:t>
            </w:r>
            <w:r w:rsidRPr="0039339F">
              <w:rPr>
                <w:spacing w:val="-2"/>
                <w:sz w:val="24"/>
                <w:szCs w:val="24"/>
              </w:rPr>
              <w:t>произведений.</w:t>
            </w:r>
          </w:p>
          <w:p w:rsidR="0082758D" w:rsidRPr="0039339F" w:rsidRDefault="0082758D" w:rsidP="0082758D">
            <w:pPr>
              <w:pStyle w:val="TableParagraph"/>
              <w:jc w:val="center"/>
              <w:rPr>
                <w:sz w:val="24"/>
                <w:szCs w:val="24"/>
              </w:rPr>
            </w:pPr>
            <w:r w:rsidRPr="0039339F">
              <w:rPr>
                <w:sz w:val="24"/>
                <w:szCs w:val="24"/>
              </w:rPr>
              <w:t>Разучивание,</w:t>
            </w:r>
            <w:r w:rsidRPr="0039339F">
              <w:rPr>
                <w:spacing w:val="-15"/>
                <w:sz w:val="24"/>
                <w:szCs w:val="24"/>
              </w:rPr>
              <w:t xml:space="preserve"> </w:t>
            </w:r>
            <w:r w:rsidRPr="0039339F">
              <w:rPr>
                <w:sz w:val="24"/>
                <w:szCs w:val="24"/>
              </w:rPr>
              <w:t xml:space="preserve">исполнение песни с элементами </w:t>
            </w:r>
            <w:r w:rsidRPr="0039339F">
              <w:rPr>
                <w:spacing w:val="-2"/>
                <w:sz w:val="24"/>
                <w:szCs w:val="24"/>
              </w:rPr>
              <w:t>изобразительности.</w:t>
            </w:r>
          </w:p>
          <w:p w:rsidR="0082758D" w:rsidRPr="0039339F" w:rsidRDefault="0082758D" w:rsidP="0082758D">
            <w:pPr>
              <w:pStyle w:val="TableParagraph"/>
              <w:jc w:val="center"/>
              <w:rPr>
                <w:sz w:val="24"/>
                <w:szCs w:val="24"/>
              </w:rPr>
            </w:pPr>
            <w:r w:rsidRPr="0039339F">
              <w:rPr>
                <w:sz w:val="24"/>
                <w:szCs w:val="24"/>
              </w:rPr>
              <w:t>Сочинение к ней ритмического и шумового аккомпанемента с целью усиления</w:t>
            </w:r>
            <w:r w:rsidRPr="0039339F">
              <w:rPr>
                <w:spacing w:val="-15"/>
                <w:sz w:val="24"/>
                <w:szCs w:val="24"/>
              </w:rPr>
              <w:t xml:space="preserve"> </w:t>
            </w:r>
            <w:r w:rsidRPr="0039339F">
              <w:rPr>
                <w:sz w:val="24"/>
                <w:szCs w:val="24"/>
              </w:rPr>
              <w:t xml:space="preserve">изобразительного </w:t>
            </w:r>
            <w:r w:rsidRPr="0039339F">
              <w:rPr>
                <w:spacing w:val="-2"/>
                <w:sz w:val="24"/>
                <w:szCs w:val="24"/>
              </w:rPr>
              <w:t>эффекта.</w:t>
            </w:r>
          </w:p>
          <w:p w:rsidR="0082758D" w:rsidRPr="0039339F" w:rsidRDefault="0082758D" w:rsidP="0082758D">
            <w:pPr>
              <w:pStyle w:val="TableParagraph"/>
              <w:jc w:val="center"/>
              <w:rPr>
                <w:sz w:val="24"/>
                <w:szCs w:val="24"/>
              </w:rPr>
            </w:pPr>
          </w:p>
        </w:tc>
      </w:tr>
      <w:tr w:rsidR="0082758D" w:rsidRPr="0039339F" w:rsidTr="0082758D">
        <w:trPr>
          <w:trHeight w:val="2268"/>
        </w:trPr>
        <w:tc>
          <w:tcPr>
            <w:tcW w:w="1166" w:type="dxa"/>
          </w:tcPr>
          <w:p w:rsidR="0082758D" w:rsidRPr="0039339F" w:rsidRDefault="0082758D" w:rsidP="0082758D">
            <w:pPr>
              <w:pStyle w:val="TableParagraph"/>
              <w:rPr>
                <w:sz w:val="24"/>
                <w:szCs w:val="24"/>
              </w:rPr>
            </w:pPr>
          </w:p>
        </w:tc>
        <w:tc>
          <w:tcPr>
            <w:tcW w:w="1563" w:type="dxa"/>
          </w:tcPr>
          <w:p w:rsidR="0082758D" w:rsidRPr="0039339F" w:rsidRDefault="0082758D" w:rsidP="0082758D">
            <w:pPr>
              <w:pStyle w:val="TableParagraph"/>
              <w:rPr>
                <w:sz w:val="24"/>
                <w:szCs w:val="24"/>
              </w:rPr>
            </w:pPr>
          </w:p>
        </w:tc>
        <w:tc>
          <w:tcPr>
            <w:tcW w:w="3440" w:type="dxa"/>
          </w:tcPr>
          <w:p w:rsidR="0082758D" w:rsidRPr="0039339F" w:rsidRDefault="0082758D" w:rsidP="0082758D">
            <w:pPr>
              <w:pStyle w:val="TableParagraph"/>
              <w:jc w:val="center"/>
              <w:rPr>
                <w:sz w:val="24"/>
                <w:szCs w:val="24"/>
              </w:rPr>
            </w:pPr>
          </w:p>
        </w:tc>
        <w:tc>
          <w:tcPr>
            <w:tcW w:w="3179" w:type="dxa"/>
          </w:tcPr>
          <w:p w:rsidR="0082758D" w:rsidRPr="0039339F" w:rsidRDefault="0082758D" w:rsidP="0082758D">
            <w:pPr>
              <w:pStyle w:val="TableParagraph"/>
              <w:jc w:val="center"/>
              <w:rPr>
                <w:sz w:val="24"/>
                <w:szCs w:val="24"/>
              </w:rPr>
            </w:pPr>
            <w:r w:rsidRPr="0039339F">
              <w:rPr>
                <w:sz w:val="24"/>
                <w:szCs w:val="24"/>
              </w:rPr>
              <w:t xml:space="preserve">На выбор или </w:t>
            </w:r>
            <w:r w:rsidRPr="0039339F">
              <w:rPr>
                <w:spacing w:val="-2"/>
                <w:sz w:val="24"/>
                <w:szCs w:val="24"/>
              </w:rPr>
              <w:t xml:space="preserve">факультативно </w:t>
            </w:r>
            <w:r w:rsidRPr="0039339F">
              <w:rPr>
                <w:sz w:val="24"/>
                <w:szCs w:val="24"/>
              </w:rPr>
              <w:t>Рисование</w:t>
            </w:r>
            <w:r w:rsidRPr="0039339F">
              <w:rPr>
                <w:spacing w:val="-4"/>
                <w:sz w:val="24"/>
                <w:szCs w:val="24"/>
              </w:rPr>
              <w:t xml:space="preserve"> </w:t>
            </w:r>
            <w:r w:rsidRPr="0039339F">
              <w:rPr>
                <w:spacing w:val="-5"/>
                <w:sz w:val="24"/>
                <w:szCs w:val="24"/>
              </w:rPr>
              <w:t>под</w:t>
            </w:r>
          </w:p>
          <w:p w:rsidR="0082758D" w:rsidRPr="0039339F" w:rsidRDefault="0082758D" w:rsidP="0082758D">
            <w:pPr>
              <w:pStyle w:val="TableParagraph"/>
              <w:jc w:val="center"/>
              <w:rPr>
                <w:sz w:val="24"/>
                <w:szCs w:val="24"/>
              </w:rPr>
            </w:pPr>
            <w:r w:rsidRPr="0039339F">
              <w:rPr>
                <w:sz w:val="24"/>
                <w:szCs w:val="24"/>
              </w:rPr>
              <w:t>впечатлением</w:t>
            </w:r>
            <w:r w:rsidRPr="0039339F">
              <w:rPr>
                <w:spacing w:val="-4"/>
                <w:sz w:val="24"/>
                <w:szCs w:val="24"/>
              </w:rPr>
              <w:t xml:space="preserve"> </w:t>
            </w:r>
            <w:r w:rsidRPr="0039339F">
              <w:rPr>
                <w:sz w:val="24"/>
                <w:szCs w:val="24"/>
              </w:rPr>
              <w:t>от</w:t>
            </w:r>
            <w:r w:rsidRPr="0039339F">
              <w:rPr>
                <w:spacing w:val="-1"/>
                <w:sz w:val="24"/>
                <w:szCs w:val="24"/>
              </w:rPr>
              <w:t xml:space="preserve"> </w:t>
            </w:r>
            <w:r w:rsidRPr="0039339F">
              <w:rPr>
                <w:spacing w:val="-2"/>
                <w:sz w:val="24"/>
                <w:szCs w:val="24"/>
              </w:rPr>
              <w:t>восприятия</w:t>
            </w:r>
            <w:r w:rsidRPr="0039339F">
              <w:rPr>
                <w:sz w:val="24"/>
                <w:szCs w:val="24"/>
              </w:rPr>
              <w:t xml:space="preserve"> музыки программно- изобразительного</w:t>
            </w:r>
            <w:r w:rsidRPr="0039339F">
              <w:rPr>
                <w:spacing w:val="-15"/>
                <w:sz w:val="24"/>
                <w:szCs w:val="24"/>
              </w:rPr>
              <w:t xml:space="preserve"> </w:t>
            </w:r>
            <w:r w:rsidRPr="0039339F">
              <w:rPr>
                <w:sz w:val="24"/>
                <w:szCs w:val="24"/>
              </w:rPr>
              <w:t>характера.</w:t>
            </w:r>
          </w:p>
          <w:p w:rsidR="0082758D" w:rsidRDefault="0082758D" w:rsidP="0082758D">
            <w:pPr>
              <w:pStyle w:val="TableParagraph"/>
              <w:jc w:val="center"/>
              <w:rPr>
                <w:sz w:val="24"/>
                <w:szCs w:val="24"/>
              </w:rPr>
            </w:pPr>
            <w:r w:rsidRPr="0039339F">
              <w:rPr>
                <w:sz w:val="24"/>
                <w:szCs w:val="24"/>
              </w:rPr>
              <w:t>Сочинение музыки, импровизация,</w:t>
            </w:r>
            <w:r w:rsidRPr="0039339F">
              <w:rPr>
                <w:spacing w:val="-15"/>
                <w:sz w:val="24"/>
                <w:szCs w:val="24"/>
              </w:rPr>
              <w:t xml:space="preserve"> </w:t>
            </w:r>
            <w:r w:rsidRPr="0039339F">
              <w:rPr>
                <w:sz w:val="24"/>
                <w:szCs w:val="24"/>
              </w:rPr>
              <w:t>озвучивание картин художников</w:t>
            </w:r>
          </w:p>
          <w:p w:rsidR="0082758D" w:rsidRPr="0039339F" w:rsidRDefault="0082758D" w:rsidP="0082758D">
            <w:pPr>
              <w:pStyle w:val="TableParagraph"/>
              <w:jc w:val="center"/>
              <w:rPr>
                <w:sz w:val="24"/>
                <w:szCs w:val="24"/>
              </w:rPr>
            </w:pPr>
          </w:p>
        </w:tc>
      </w:tr>
      <w:tr w:rsidR="0082758D" w:rsidRPr="0039339F">
        <w:trPr>
          <w:trHeight w:val="1382"/>
        </w:trPr>
        <w:tc>
          <w:tcPr>
            <w:tcW w:w="1166" w:type="dxa"/>
          </w:tcPr>
          <w:p w:rsidR="0082758D" w:rsidRPr="0039339F" w:rsidRDefault="0082758D" w:rsidP="0082758D">
            <w:pPr>
              <w:pStyle w:val="TableParagraph"/>
              <w:rPr>
                <w:sz w:val="24"/>
                <w:szCs w:val="24"/>
              </w:rPr>
            </w:pPr>
            <w:r w:rsidRPr="0039339F">
              <w:rPr>
                <w:sz w:val="24"/>
                <w:szCs w:val="24"/>
              </w:rPr>
              <w:t>В)</w:t>
            </w:r>
            <w:r w:rsidRPr="0039339F">
              <w:rPr>
                <w:spacing w:val="-3"/>
                <w:sz w:val="24"/>
                <w:szCs w:val="24"/>
              </w:rPr>
              <w:t xml:space="preserve"> </w:t>
            </w:r>
            <w:r w:rsidRPr="0039339F">
              <w:rPr>
                <w:sz w:val="24"/>
                <w:szCs w:val="24"/>
              </w:rPr>
              <w:t>3—</w:t>
            </w:r>
            <w:r w:rsidRPr="0039339F">
              <w:rPr>
                <w:spacing w:val="-10"/>
                <w:sz w:val="24"/>
                <w:szCs w:val="24"/>
              </w:rPr>
              <w:t>4</w:t>
            </w:r>
          </w:p>
          <w:p w:rsidR="0082758D" w:rsidRPr="0039339F" w:rsidRDefault="0082758D" w:rsidP="0082758D">
            <w:pPr>
              <w:pStyle w:val="TableParagraph"/>
              <w:rPr>
                <w:sz w:val="24"/>
                <w:szCs w:val="24"/>
              </w:rPr>
            </w:pPr>
            <w:r w:rsidRPr="0039339F">
              <w:rPr>
                <w:spacing w:val="-2"/>
                <w:sz w:val="24"/>
                <w:szCs w:val="24"/>
              </w:rPr>
              <w:t xml:space="preserve">учебных </w:t>
            </w:r>
            <w:r w:rsidRPr="0039339F">
              <w:rPr>
                <w:spacing w:val="-4"/>
                <w:sz w:val="24"/>
                <w:szCs w:val="24"/>
              </w:rPr>
              <w:t>часа</w:t>
            </w:r>
          </w:p>
        </w:tc>
        <w:tc>
          <w:tcPr>
            <w:tcW w:w="1563" w:type="dxa"/>
          </w:tcPr>
          <w:p w:rsidR="0082758D" w:rsidRPr="0039339F" w:rsidRDefault="0082758D" w:rsidP="0082758D">
            <w:pPr>
              <w:pStyle w:val="TableParagraph"/>
              <w:rPr>
                <w:sz w:val="24"/>
                <w:szCs w:val="24"/>
              </w:rPr>
            </w:pPr>
            <w:r w:rsidRPr="0039339F">
              <w:rPr>
                <w:sz w:val="24"/>
                <w:szCs w:val="24"/>
              </w:rPr>
              <w:t>Музыка</w:t>
            </w:r>
            <w:r w:rsidRPr="0039339F">
              <w:rPr>
                <w:spacing w:val="-15"/>
                <w:sz w:val="24"/>
                <w:szCs w:val="24"/>
              </w:rPr>
              <w:t xml:space="preserve"> </w:t>
            </w:r>
            <w:r w:rsidRPr="0039339F">
              <w:rPr>
                <w:sz w:val="24"/>
                <w:szCs w:val="24"/>
              </w:rPr>
              <w:t xml:space="preserve">и </w:t>
            </w:r>
            <w:r w:rsidRPr="0039339F">
              <w:rPr>
                <w:spacing w:val="-2"/>
                <w:sz w:val="24"/>
                <w:szCs w:val="24"/>
              </w:rPr>
              <w:t>театр</w:t>
            </w:r>
          </w:p>
        </w:tc>
        <w:tc>
          <w:tcPr>
            <w:tcW w:w="3440" w:type="dxa"/>
          </w:tcPr>
          <w:p w:rsidR="0082758D" w:rsidRPr="0039339F" w:rsidRDefault="0082758D" w:rsidP="0082758D">
            <w:pPr>
              <w:pStyle w:val="TableParagraph"/>
              <w:jc w:val="center"/>
              <w:rPr>
                <w:sz w:val="24"/>
                <w:szCs w:val="24"/>
              </w:rPr>
            </w:pPr>
            <w:r w:rsidRPr="0039339F">
              <w:rPr>
                <w:sz w:val="24"/>
                <w:szCs w:val="24"/>
              </w:rPr>
              <w:t>Музыка к драматическому спектаклю (на примере творчества Э. Грига, Л. ван Бетховена,</w:t>
            </w:r>
            <w:r w:rsidRPr="0039339F">
              <w:rPr>
                <w:spacing w:val="-8"/>
                <w:sz w:val="24"/>
                <w:szCs w:val="24"/>
              </w:rPr>
              <w:t xml:space="preserve"> </w:t>
            </w:r>
            <w:r w:rsidRPr="0039339F">
              <w:rPr>
                <w:sz w:val="24"/>
                <w:szCs w:val="24"/>
              </w:rPr>
              <w:t>А.</w:t>
            </w:r>
            <w:r w:rsidRPr="0039339F">
              <w:rPr>
                <w:spacing w:val="-9"/>
                <w:sz w:val="24"/>
                <w:szCs w:val="24"/>
              </w:rPr>
              <w:t xml:space="preserve"> </w:t>
            </w:r>
            <w:r w:rsidRPr="0039339F">
              <w:rPr>
                <w:sz w:val="24"/>
                <w:szCs w:val="24"/>
              </w:rPr>
              <w:t>Г.</w:t>
            </w:r>
            <w:r w:rsidRPr="0039339F">
              <w:rPr>
                <w:spacing w:val="-9"/>
                <w:sz w:val="24"/>
                <w:szCs w:val="24"/>
              </w:rPr>
              <w:t xml:space="preserve"> </w:t>
            </w:r>
            <w:r w:rsidRPr="0039339F">
              <w:rPr>
                <w:sz w:val="24"/>
                <w:szCs w:val="24"/>
              </w:rPr>
              <w:t>Шнитке,</w:t>
            </w:r>
            <w:r w:rsidRPr="0039339F">
              <w:rPr>
                <w:spacing w:val="-8"/>
                <w:sz w:val="24"/>
                <w:szCs w:val="24"/>
              </w:rPr>
              <w:t xml:space="preserve"> </w:t>
            </w:r>
            <w:r w:rsidRPr="0039339F">
              <w:rPr>
                <w:sz w:val="24"/>
                <w:szCs w:val="24"/>
              </w:rPr>
              <w:t>Д.</w:t>
            </w:r>
            <w:r w:rsidRPr="0039339F">
              <w:rPr>
                <w:spacing w:val="-8"/>
                <w:sz w:val="24"/>
                <w:szCs w:val="24"/>
              </w:rPr>
              <w:t xml:space="preserve"> </w:t>
            </w:r>
            <w:r w:rsidRPr="0039339F">
              <w:rPr>
                <w:sz w:val="24"/>
                <w:szCs w:val="24"/>
              </w:rPr>
              <w:t xml:space="preserve">Д. Шостаковича и др.). Единство музыки, драматургии, сценической живописи, </w:t>
            </w:r>
            <w:r w:rsidRPr="0039339F">
              <w:rPr>
                <w:spacing w:val="-2"/>
                <w:sz w:val="24"/>
                <w:szCs w:val="24"/>
              </w:rPr>
              <w:t>хореографии</w:t>
            </w:r>
          </w:p>
        </w:tc>
        <w:tc>
          <w:tcPr>
            <w:tcW w:w="3179" w:type="dxa"/>
          </w:tcPr>
          <w:p w:rsidR="0082758D" w:rsidRPr="0039339F" w:rsidRDefault="0082758D" w:rsidP="0082758D">
            <w:pPr>
              <w:pStyle w:val="TableParagraph"/>
              <w:jc w:val="center"/>
              <w:rPr>
                <w:sz w:val="24"/>
                <w:szCs w:val="24"/>
              </w:rPr>
            </w:pPr>
            <w:r w:rsidRPr="0039339F">
              <w:rPr>
                <w:sz w:val="24"/>
                <w:szCs w:val="24"/>
              </w:rPr>
              <w:t>Знакомство</w:t>
            </w:r>
            <w:r w:rsidRPr="0039339F">
              <w:rPr>
                <w:spacing w:val="-15"/>
                <w:sz w:val="24"/>
                <w:szCs w:val="24"/>
              </w:rPr>
              <w:t xml:space="preserve"> </w:t>
            </w:r>
            <w:r w:rsidRPr="0039339F">
              <w:rPr>
                <w:sz w:val="24"/>
                <w:szCs w:val="24"/>
              </w:rPr>
              <w:t>с</w:t>
            </w:r>
            <w:r w:rsidRPr="0039339F">
              <w:rPr>
                <w:spacing w:val="-15"/>
                <w:sz w:val="24"/>
                <w:szCs w:val="24"/>
              </w:rPr>
              <w:t xml:space="preserve"> </w:t>
            </w:r>
            <w:r w:rsidRPr="0039339F">
              <w:rPr>
                <w:sz w:val="24"/>
                <w:szCs w:val="24"/>
              </w:rPr>
              <w:t xml:space="preserve">образцами музыки, созданной отечественными и </w:t>
            </w:r>
            <w:r w:rsidRPr="0039339F">
              <w:rPr>
                <w:spacing w:val="-2"/>
                <w:sz w:val="24"/>
                <w:szCs w:val="24"/>
              </w:rPr>
              <w:t xml:space="preserve">зарубежными </w:t>
            </w:r>
            <w:r w:rsidRPr="0039339F">
              <w:rPr>
                <w:sz w:val="24"/>
                <w:szCs w:val="24"/>
              </w:rPr>
              <w:t>композиторами для</w:t>
            </w:r>
          </w:p>
          <w:p w:rsidR="0082758D" w:rsidRPr="0039339F" w:rsidRDefault="0082758D" w:rsidP="0082758D">
            <w:pPr>
              <w:pStyle w:val="TableParagraph"/>
              <w:jc w:val="center"/>
              <w:rPr>
                <w:sz w:val="24"/>
                <w:szCs w:val="24"/>
              </w:rPr>
            </w:pPr>
            <w:r w:rsidRPr="0039339F">
              <w:rPr>
                <w:sz w:val="24"/>
                <w:szCs w:val="24"/>
              </w:rPr>
              <w:t>драматического театра. Разучивание,</w:t>
            </w:r>
            <w:r w:rsidRPr="0039339F">
              <w:rPr>
                <w:spacing w:val="-15"/>
                <w:sz w:val="24"/>
                <w:szCs w:val="24"/>
              </w:rPr>
              <w:t xml:space="preserve"> </w:t>
            </w:r>
            <w:r w:rsidRPr="0039339F">
              <w:rPr>
                <w:sz w:val="24"/>
                <w:szCs w:val="24"/>
              </w:rPr>
              <w:t>исполнение песни из театральной постановки. Просмотр видеозаписи</w:t>
            </w:r>
            <w:r w:rsidRPr="0039339F">
              <w:rPr>
                <w:spacing w:val="-10"/>
                <w:sz w:val="24"/>
                <w:szCs w:val="24"/>
              </w:rPr>
              <w:t xml:space="preserve"> </w:t>
            </w:r>
            <w:r w:rsidRPr="0039339F">
              <w:rPr>
                <w:sz w:val="24"/>
                <w:szCs w:val="24"/>
              </w:rPr>
              <w:t>спектакля,</w:t>
            </w:r>
            <w:r w:rsidRPr="0039339F">
              <w:rPr>
                <w:spacing w:val="-13"/>
                <w:sz w:val="24"/>
                <w:szCs w:val="24"/>
              </w:rPr>
              <w:t xml:space="preserve"> </w:t>
            </w:r>
            <w:r w:rsidRPr="0039339F">
              <w:rPr>
                <w:sz w:val="24"/>
                <w:szCs w:val="24"/>
              </w:rPr>
              <w:t xml:space="preserve">в котором звучит данная </w:t>
            </w:r>
            <w:r w:rsidRPr="0039339F">
              <w:rPr>
                <w:spacing w:val="-2"/>
                <w:sz w:val="24"/>
                <w:szCs w:val="24"/>
              </w:rPr>
              <w:t>песня.</w:t>
            </w:r>
          </w:p>
          <w:p w:rsidR="0082758D" w:rsidRPr="0039339F" w:rsidRDefault="0082758D" w:rsidP="0082758D">
            <w:pPr>
              <w:pStyle w:val="TableParagraph"/>
              <w:jc w:val="center"/>
              <w:rPr>
                <w:sz w:val="24"/>
                <w:szCs w:val="24"/>
              </w:rPr>
            </w:pPr>
            <w:r w:rsidRPr="0039339F">
              <w:rPr>
                <w:sz w:val="24"/>
                <w:szCs w:val="24"/>
              </w:rPr>
              <w:t>Музыкальная</w:t>
            </w:r>
            <w:r w:rsidRPr="0039339F">
              <w:rPr>
                <w:spacing w:val="-15"/>
                <w:sz w:val="24"/>
                <w:szCs w:val="24"/>
              </w:rPr>
              <w:t xml:space="preserve"> </w:t>
            </w:r>
            <w:r w:rsidRPr="0039339F">
              <w:rPr>
                <w:sz w:val="24"/>
                <w:szCs w:val="24"/>
              </w:rPr>
              <w:t>викторина</w:t>
            </w:r>
            <w:r w:rsidRPr="0039339F">
              <w:rPr>
                <w:spacing w:val="-15"/>
                <w:sz w:val="24"/>
                <w:szCs w:val="24"/>
              </w:rPr>
              <w:t xml:space="preserve"> </w:t>
            </w:r>
            <w:r w:rsidRPr="0039339F">
              <w:rPr>
                <w:sz w:val="24"/>
                <w:szCs w:val="24"/>
              </w:rPr>
              <w:t>на материале изученных</w:t>
            </w:r>
          </w:p>
          <w:p w:rsidR="0082758D" w:rsidRPr="0039339F" w:rsidRDefault="0082758D" w:rsidP="0082758D">
            <w:pPr>
              <w:pStyle w:val="TableParagraph"/>
              <w:jc w:val="center"/>
              <w:rPr>
                <w:sz w:val="24"/>
                <w:szCs w:val="24"/>
              </w:rPr>
            </w:pPr>
            <w:r w:rsidRPr="0039339F">
              <w:rPr>
                <w:sz w:val="24"/>
                <w:szCs w:val="24"/>
              </w:rPr>
              <w:t>фрагментов</w:t>
            </w:r>
            <w:r w:rsidRPr="0039339F">
              <w:rPr>
                <w:spacing w:val="-15"/>
                <w:sz w:val="24"/>
                <w:szCs w:val="24"/>
              </w:rPr>
              <w:t xml:space="preserve"> </w:t>
            </w:r>
            <w:r w:rsidRPr="0039339F">
              <w:rPr>
                <w:sz w:val="24"/>
                <w:szCs w:val="24"/>
              </w:rPr>
              <w:t xml:space="preserve">музыкальных </w:t>
            </w:r>
            <w:r w:rsidRPr="0039339F">
              <w:rPr>
                <w:spacing w:val="-2"/>
                <w:sz w:val="24"/>
                <w:szCs w:val="24"/>
              </w:rPr>
              <w:t>спектаклей.</w:t>
            </w:r>
          </w:p>
          <w:p w:rsidR="0082758D" w:rsidRPr="0039339F" w:rsidRDefault="0082758D" w:rsidP="0082758D">
            <w:pPr>
              <w:pStyle w:val="TableParagraph"/>
              <w:jc w:val="center"/>
              <w:rPr>
                <w:sz w:val="24"/>
                <w:szCs w:val="24"/>
              </w:rPr>
            </w:pPr>
            <w:r w:rsidRPr="0039339F">
              <w:rPr>
                <w:sz w:val="24"/>
                <w:szCs w:val="24"/>
              </w:rPr>
              <w:t xml:space="preserve">На выбор или </w:t>
            </w:r>
            <w:r w:rsidRPr="0039339F">
              <w:rPr>
                <w:spacing w:val="-2"/>
                <w:sz w:val="24"/>
                <w:szCs w:val="24"/>
              </w:rPr>
              <w:t>факультативно</w:t>
            </w:r>
          </w:p>
          <w:p w:rsidR="0082758D" w:rsidRPr="0039339F" w:rsidRDefault="0082758D" w:rsidP="0082758D">
            <w:pPr>
              <w:pStyle w:val="TableParagraph"/>
              <w:jc w:val="center"/>
              <w:rPr>
                <w:sz w:val="24"/>
                <w:szCs w:val="24"/>
              </w:rPr>
            </w:pPr>
            <w:r w:rsidRPr="0039339F">
              <w:rPr>
                <w:sz w:val="24"/>
                <w:szCs w:val="24"/>
              </w:rPr>
              <w:t>Постановка</w:t>
            </w:r>
            <w:r w:rsidRPr="0039339F">
              <w:rPr>
                <w:spacing w:val="-15"/>
                <w:sz w:val="24"/>
                <w:szCs w:val="24"/>
              </w:rPr>
              <w:t xml:space="preserve"> </w:t>
            </w:r>
            <w:r w:rsidRPr="0039339F">
              <w:rPr>
                <w:sz w:val="24"/>
                <w:szCs w:val="24"/>
              </w:rPr>
              <w:t xml:space="preserve">музыкального </w:t>
            </w:r>
            <w:r w:rsidRPr="0039339F">
              <w:rPr>
                <w:spacing w:val="-2"/>
                <w:sz w:val="24"/>
                <w:szCs w:val="24"/>
              </w:rPr>
              <w:t>спектакля.</w:t>
            </w:r>
          </w:p>
          <w:p w:rsidR="0082758D" w:rsidRPr="0039339F" w:rsidRDefault="0082758D" w:rsidP="0082758D">
            <w:pPr>
              <w:pStyle w:val="TableParagraph"/>
              <w:jc w:val="center"/>
              <w:rPr>
                <w:sz w:val="24"/>
                <w:szCs w:val="24"/>
              </w:rPr>
            </w:pPr>
            <w:r w:rsidRPr="0039339F">
              <w:rPr>
                <w:sz w:val="24"/>
                <w:szCs w:val="24"/>
              </w:rPr>
              <w:t>Посещение театра с последующим</w:t>
            </w:r>
            <w:r w:rsidRPr="0039339F">
              <w:rPr>
                <w:spacing w:val="-15"/>
                <w:sz w:val="24"/>
                <w:szCs w:val="24"/>
              </w:rPr>
              <w:t xml:space="preserve"> </w:t>
            </w:r>
            <w:r w:rsidRPr="0039339F">
              <w:rPr>
                <w:sz w:val="24"/>
                <w:szCs w:val="24"/>
              </w:rPr>
              <w:t>обсуждением (устно</w:t>
            </w:r>
            <w:r w:rsidRPr="0039339F">
              <w:rPr>
                <w:spacing w:val="-8"/>
                <w:sz w:val="24"/>
                <w:szCs w:val="24"/>
              </w:rPr>
              <w:t xml:space="preserve"> </w:t>
            </w:r>
            <w:r w:rsidRPr="0039339F">
              <w:rPr>
                <w:sz w:val="24"/>
                <w:szCs w:val="24"/>
              </w:rPr>
              <w:t>или</w:t>
            </w:r>
            <w:r w:rsidRPr="0039339F">
              <w:rPr>
                <w:spacing w:val="-7"/>
                <w:sz w:val="24"/>
                <w:szCs w:val="24"/>
              </w:rPr>
              <w:t xml:space="preserve"> </w:t>
            </w:r>
            <w:r w:rsidRPr="0039339F">
              <w:rPr>
                <w:sz w:val="24"/>
                <w:szCs w:val="24"/>
              </w:rPr>
              <w:t>письменно)</w:t>
            </w:r>
            <w:r w:rsidRPr="0039339F">
              <w:rPr>
                <w:spacing w:val="-11"/>
                <w:sz w:val="24"/>
                <w:szCs w:val="24"/>
              </w:rPr>
              <w:t xml:space="preserve"> </w:t>
            </w:r>
            <w:r w:rsidRPr="0039339F">
              <w:rPr>
                <w:sz w:val="24"/>
                <w:szCs w:val="24"/>
              </w:rPr>
              <w:t>роли музыки</w:t>
            </w:r>
            <w:r w:rsidRPr="0039339F">
              <w:rPr>
                <w:spacing w:val="-9"/>
                <w:sz w:val="24"/>
                <w:szCs w:val="24"/>
              </w:rPr>
              <w:t xml:space="preserve"> </w:t>
            </w:r>
            <w:r w:rsidRPr="0039339F">
              <w:rPr>
                <w:sz w:val="24"/>
                <w:szCs w:val="24"/>
              </w:rPr>
              <w:t>в</w:t>
            </w:r>
            <w:r w:rsidRPr="0039339F">
              <w:rPr>
                <w:spacing w:val="-10"/>
                <w:sz w:val="24"/>
                <w:szCs w:val="24"/>
              </w:rPr>
              <w:t xml:space="preserve"> </w:t>
            </w:r>
            <w:r w:rsidRPr="0039339F">
              <w:rPr>
                <w:sz w:val="24"/>
                <w:szCs w:val="24"/>
              </w:rPr>
              <w:t>данном</w:t>
            </w:r>
            <w:r w:rsidRPr="0039339F">
              <w:rPr>
                <w:spacing w:val="-10"/>
                <w:sz w:val="24"/>
                <w:szCs w:val="24"/>
              </w:rPr>
              <w:t xml:space="preserve"> </w:t>
            </w:r>
            <w:r w:rsidRPr="0039339F">
              <w:rPr>
                <w:sz w:val="24"/>
                <w:szCs w:val="24"/>
              </w:rPr>
              <w:t>спектакле. Исследовательские</w:t>
            </w:r>
            <w:r w:rsidRPr="0039339F">
              <w:rPr>
                <w:spacing w:val="-15"/>
                <w:sz w:val="24"/>
                <w:szCs w:val="24"/>
              </w:rPr>
              <w:t xml:space="preserve"> </w:t>
            </w:r>
            <w:r w:rsidRPr="0039339F">
              <w:rPr>
                <w:sz w:val="24"/>
                <w:szCs w:val="24"/>
              </w:rPr>
              <w:t>проекты о музыке, созданной</w:t>
            </w:r>
          </w:p>
          <w:p w:rsidR="0082758D" w:rsidRPr="0039339F" w:rsidRDefault="0082758D" w:rsidP="0082758D">
            <w:pPr>
              <w:pStyle w:val="TableParagraph"/>
              <w:jc w:val="center"/>
              <w:rPr>
                <w:sz w:val="24"/>
                <w:szCs w:val="24"/>
              </w:rPr>
            </w:pPr>
            <w:r w:rsidRPr="0039339F">
              <w:rPr>
                <w:spacing w:val="-2"/>
                <w:sz w:val="24"/>
                <w:szCs w:val="24"/>
              </w:rPr>
              <w:t xml:space="preserve">отечественными </w:t>
            </w:r>
            <w:r w:rsidRPr="0039339F">
              <w:rPr>
                <w:sz w:val="24"/>
                <w:szCs w:val="24"/>
              </w:rPr>
              <w:t>композиторами</w:t>
            </w:r>
            <w:r w:rsidRPr="0039339F">
              <w:rPr>
                <w:spacing w:val="-15"/>
                <w:sz w:val="24"/>
                <w:szCs w:val="24"/>
              </w:rPr>
              <w:t xml:space="preserve"> </w:t>
            </w:r>
            <w:r w:rsidRPr="0039339F">
              <w:rPr>
                <w:sz w:val="24"/>
                <w:szCs w:val="24"/>
              </w:rPr>
              <w:t>для</w:t>
            </w:r>
            <w:r w:rsidRPr="0039339F">
              <w:rPr>
                <w:spacing w:val="-15"/>
                <w:sz w:val="24"/>
                <w:szCs w:val="24"/>
              </w:rPr>
              <w:t xml:space="preserve"> </w:t>
            </w:r>
            <w:r w:rsidRPr="0039339F">
              <w:rPr>
                <w:sz w:val="24"/>
                <w:szCs w:val="24"/>
              </w:rPr>
              <w:t>театра</w:t>
            </w:r>
          </w:p>
        </w:tc>
      </w:tr>
      <w:tr w:rsidR="0082758D" w:rsidRPr="0039339F" w:rsidTr="0029664E">
        <w:trPr>
          <w:trHeight w:val="3446"/>
        </w:trPr>
        <w:tc>
          <w:tcPr>
            <w:tcW w:w="1166" w:type="dxa"/>
          </w:tcPr>
          <w:p w:rsidR="0082758D" w:rsidRPr="0039339F" w:rsidRDefault="0082758D" w:rsidP="0082758D">
            <w:pPr>
              <w:pStyle w:val="TableParagraph"/>
              <w:rPr>
                <w:sz w:val="24"/>
                <w:szCs w:val="24"/>
              </w:rPr>
            </w:pPr>
            <w:r w:rsidRPr="0039339F">
              <w:rPr>
                <w:sz w:val="24"/>
                <w:szCs w:val="24"/>
              </w:rPr>
              <w:lastRenderedPageBreak/>
              <w:t>Г)</w:t>
            </w:r>
            <w:r w:rsidRPr="0039339F">
              <w:rPr>
                <w:spacing w:val="-5"/>
                <w:sz w:val="24"/>
                <w:szCs w:val="24"/>
              </w:rPr>
              <w:t xml:space="preserve"> </w:t>
            </w:r>
            <w:r w:rsidRPr="0039339F">
              <w:rPr>
                <w:sz w:val="24"/>
                <w:szCs w:val="24"/>
              </w:rPr>
              <w:t>3—</w:t>
            </w:r>
            <w:r w:rsidRPr="0039339F">
              <w:rPr>
                <w:spacing w:val="-10"/>
                <w:sz w:val="24"/>
                <w:szCs w:val="24"/>
              </w:rPr>
              <w:t>4</w:t>
            </w:r>
          </w:p>
          <w:p w:rsidR="0082758D" w:rsidRPr="0039339F" w:rsidRDefault="0082758D" w:rsidP="0082758D">
            <w:pPr>
              <w:pStyle w:val="TableParagraph"/>
              <w:rPr>
                <w:sz w:val="24"/>
                <w:szCs w:val="24"/>
              </w:rPr>
            </w:pPr>
            <w:r w:rsidRPr="0039339F">
              <w:rPr>
                <w:spacing w:val="-2"/>
                <w:sz w:val="24"/>
                <w:szCs w:val="24"/>
              </w:rPr>
              <w:t xml:space="preserve">учебных </w:t>
            </w:r>
            <w:r w:rsidRPr="0039339F">
              <w:rPr>
                <w:spacing w:val="-4"/>
                <w:sz w:val="24"/>
                <w:szCs w:val="24"/>
              </w:rPr>
              <w:t>часа</w:t>
            </w:r>
          </w:p>
        </w:tc>
        <w:tc>
          <w:tcPr>
            <w:tcW w:w="1563" w:type="dxa"/>
          </w:tcPr>
          <w:p w:rsidR="0082758D" w:rsidRPr="0039339F" w:rsidRDefault="0082758D" w:rsidP="0082758D">
            <w:pPr>
              <w:pStyle w:val="TableParagraph"/>
              <w:jc w:val="center"/>
              <w:rPr>
                <w:sz w:val="24"/>
                <w:szCs w:val="24"/>
              </w:rPr>
            </w:pPr>
            <w:r w:rsidRPr="0039339F">
              <w:rPr>
                <w:spacing w:val="-2"/>
                <w:sz w:val="24"/>
                <w:szCs w:val="24"/>
              </w:rPr>
              <w:t xml:space="preserve">Музыка </w:t>
            </w:r>
            <w:r w:rsidRPr="0039339F">
              <w:rPr>
                <w:sz w:val="24"/>
                <w:szCs w:val="24"/>
              </w:rPr>
              <w:t xml:space="preserve">кино и </w:t>
            </w:r>
            <w:r w:rsidRPr="0039339F">
              <w:rPr>
                <w:spacing w:val="-2"/>
                <w:sz w:val="24"/>
                <w:szCs w:val="24"/>
              </w:rPr>
              <w:t>телевидения</w:t>
            </w:r>
          </w:p>
        </w:tc>
        <w:tc>
          <w:tcPr>
            <w:tcW w:w="3440" w:type="dxa"/>
          </w:tcPr>
          <w:p w:rsidR="0082758D" w:rsidRPr="0039339F" w:rsidRDefault="0082758D" w:rsidP="0082758D">
            <w:pPr>
              <w:pStyle w:val="TableParagraph"/>
              <w:jc w:val="center"/>
              <w:rPr>
                <w:sz w:val="24"/>
                <w:szCs w:val="24"/>
              </w:rPr>
            </w:pPr>
            <w:r w:rsidRPr="0039339F">
              <w:rPr>
                <w:sz w:val="24"/>
                <w:szCs w:val="24"/>
              </w:rPr>
              <w:t>Музыка</w:t>
            </w:r>
            <w:r w:rsidRPr="0039339F">
              <w:rPr>
                <w:spacing w:val="-10"/>
                <w:sz w:val="24"/>
                <w:szCs w:val="24"/>
              </w:rPr>
              <w:t xml:space="preserve"> </w:t>
            </w:r>
            <w:r w:rsidRPr="0039339F">
              <w:rPr>
                <w:sz w:val="24"/>
                <w:szCs w:val="24"/>
              </w:rPr>
              <w:t>в</w:t>
            </w:r>
            <w:r w:rsidRPr="0039339F">
              <w:rPr>
                <w:spacing w:val="-10"/>
                <w:sz w:val="24"/>
                <w:szCs w:val="24"/>
              </w:rPr>
              <w:t xml:space="preserve"> </w:t>
            </w:r>
            <w:r w:rsidRPr="0039339F">
              <w:rPr>
                <w:sz w:val="24"/>
                <w:szCs w:val="24"/>
              </w:rPr>
              <w:t>немом</w:t>
            </w:r>
            <w:r w:rsidRPr="0039339F">
              <w:rPr>
                <w:spacing w:val="-10"/>
                <w:sz w:val="24"/>
                <w:szCs w:val="24"/>
              </w:rPr>
              <w:t xml:space="preserve"> </w:t>
            </w:r>
            <w:r w:rsidRPr="0039339F">
              <w:rPr>
                <w:sz w:val="24"/>
                <w:szCs w:val="24"/>
              </w:rPr>
              <w:t>и</w:t>
            </w:r>
            <w:r w:rsidRPr="0039339F">
              <w:rPr>
                <w:spacing w:val="-10"/>
                <w:sz w:val="24"/>
                <w:szCs w:val="24"/>
              </w:rPr>
              <w:t xml:space="preserve"> </w:t>
            </w:r>
            <w:r w:rsidRPr="0039339F">
              <w:rPr>
                <w:sz w:val="24"/>
                <w:szCs w:val="24"/>
              </w:rPr>
              <w:t>звуковом кино. Внутрикадровая и закадровая музыка. Жанры фильма- оперы, фильма-</w:t>
            </w:r>
          </w:p>
          <w:p w:rsidR="0082758D" w:rsidRPr="0039339F" w:rsidRDefault="0082758D" w:rsidP="0082758D">
            <w:pPr>
              <w:pStyle w:val="TableParagraph"/>
              <w:rPr>
                <w:sz w:val="24"/>
                <w:szCs w:val="24"/>
              </w:rPr>
            </w:pPr>
            <w:r w:rsidRPr="0039339F">
              <w:rPr>
                <w:sz w:val="24"/>
                <w:szCs w:val="24"/>
              </w:rPr>
              <w:t>балета, фильма-мюзикла, музыкального мультфильма (на примере произведений Р. Роджерса,</w:t>
            </w:r>
            <w:r w:rsidRPr="0039339F">
              <w:rPr>
                <w:spacing w:val="-10"/>
                <w:sz w:val="24"/>
                <w:szCs w:val="24"/>
              </w:rPr>
              <w:t xml:space="preserve"> </w:t>
            </w:r>
            <w:r w:rsidRPr="0039339F">
              <w:rPr>
                <w:sz w:val="24"/>
                <w:szCs w:val="24"/>
              </w:rPr>
              <w:t>Ф.</w:t>
            </w:r>
            <w:r w:rsidRPr="0039339F">
              <w:rPr>
                <w:spacing w:val="-11"/>
                <w:sz w:val="24"/>
                <w:szCs w:val="24"/>
              </w:rPr>
              <w:t xml:space="preserve"> </w:t>
            </w:r>
            <w:r w:rsidRPr="0039339F">
              <w:rPr>
                <w:sz w:val="24"/>
                <w:szCs w:val="24"/>
              </w:rPr>
              <w:t>Лоу,</w:t>
            </w:r>
            <w:r w:rsidRPr="0039339F">
              <w:rPr>
                <w:spacing w:val="-10"/>
                <w:sz w:val="24"/>
                <w:szCs w:val="24"/>
              </w:rPr>
              <w:t xml:space="preserve"> </w:t>
            </w:r>
            <w:r w:rsidRPr="0039339F">
              <w:rPr>
                <w:sz w:val="24"/>
                <w:szCs w:val="24"/>
              </w:rPr>
              <w:t>Г.</w:t>
            </w:r>
            <w:r w:rsidRPr="0039339F">
              <w:rPr>
                <w:spacing w:val="-11"/>
                <w:sz w:val="24"/>
                <w:szCs w:val="24"/>
              </w:rPr>
              <w:t xml:space="preserve"> </w:t>
            </w:r>
            <w:r w:rsidRPr="0039339F">
              <w:rPr>
                <w:sz w:val="24"/>
                <w:szCs w:val="24"/>
              </w:rPr>
              <w:t>Гладкова,</w:t>
            </w:r>
          </w:p>
          <w:p w:rsidR="0082758D" w:rsidRPr="0039339F" w:rsidRDefault="0082758D" w:rsidP="0082758D">
            <w:pPr>
              <w:pStyle w:val="TableParagraph"/>
              <w:rPr>
                <w:sz w:val="24"/>
                <w:szCs w:val="24"/>
              </w:rPr>
            </w:pPr>
            <w:r w:rsidRPr="0039339F">
              <w:rPr>
                <w:sz w:val="24"/>
                <w:szCs w:val="24"/>
              </w:rPr>
              <w:t>А.</w:t>
            </w:r>
            <w:r w:rsidRPr="0039339F">
              <w:rPr>
                <w:spacing w:val="-2"/>
                <w:sz w:val="24"/>
                <w:szCs w:val="24"/>
              </w:rPr>
              <w:t xml:space="preserve"> Шнитке).</w:t>
            </w:r>
          </w:p>
        </w:tc>
        <w:tc>
          <w:tcPr>
            <w:tcW w:w="3179" w:type="dxa"/>
          </w:tcPr>
          <w:p w:rsidR="0082758D" w:rsidRPr="0039339F" w:rsidRDefault="0082758D" w:rsidP="0082758D">
            <w:pPr>
              <w:pStyle w:val="TableParagraph"/>
              <w:jc w:val="center"/>
              <w:rPr>
                <w:sz w:val="24"/>
                <w:szCs w:val="24"/>
              </w:rPr>
            </w:pPr>
            <w:r w:rsidRPr="0039339F">
              <w:rPr>
                <w:sz w:val="24"/>
                <w:szCs w:val="24"/>
              </w:rPr>
              <w:t>Знакомство с образцами киномузыки</w:t>
            </w:r>
            <w:r w:rsidRPr="0039339F">
              <w:rPr>
                <w:spacing w:val="-15"/>
                <w:sz w:val="24"/>
                <w:szCs w:val="24"/>
              </w:rPr>
              <w:t xml:space="preserve"> </w:t>
            </w:r>
            <w:r w:rsidRPr="0039339F">
              <w:rPr>
                <w:sz w:val="24"/>
                <w:szCs w:val="24"/>
              </w:rPr>
              <w:t xml:space="preserve">отечественных и зарубежных </w:t>
            </w:r>
            <w:r w:rsidRPr="0039339F">
              <w:rPr>
                <w:spacing w:val="-2"/>
                <w:sz w:val="24"/>
                <w:szCs w:val="24"/>
              </w:rPr>
              <w:t>композиторов.</w:t>
            </w:r>
          </w:p>
          <w:p w:rsidR="0082758D" w:rsidRPr="0039339F" w:rsidRDefault="0082758D" w:rsidP="0082758D">
            <w:pPr>
              <w:pStyle w:val="TableParagraph"/>
              <w:jc w:val="center"/>
              <w:rPr>
                <w:sz w:val="24"/>
                <w:szCs w:val="24"/>
              </w:rPr>
            </w:pPr>
            <w:r w:rsidRPr="0039339F">
              <w:rPr>
                <w:sz w:val="24"/>
                <w:szCs w:val="24"/>
              </w:rPr>
              <w:t>Просмотр</w:t>
            </w:r>
            <w:r w:rsidRPr="0039339F">
              <w:rPr>
                <w:spacing w:val="-13"/>
                <w:sz w:val="24"/>
                <w:szCs w:val="24"/>
              </w:rPr>
              <w:t xml:space="preserve"> </w:t>
            </w:r>
            <w:r w:rsidRPr="0039339F">
              <w:rPr>
                <w:sz w:val="24"/>
                <w:szCs w:val="24"/>
              </w:rPr>
              <w:t>фильмов</w:t>
            </w:r>
            <w:r w:rsidRPr="0039339F">
              <w:rPr>
                <w:spacing w:val="-13"/>
                <w:sz w:val="24"/>
                <w:szCs w:val="24"/>
              </w:rPr>
              <w:t xml:space="preserve"> </w:t>
            </w:r>
            <w:r w:rsidRPr="0039339F">
              <w:rPr>
                <w:sz w:val="24"/>
                <w:szCs w:val="24"/>
              </w:rPr>
              <w:t>с</w:t>
            </w:r>
            <w:r w:rsidRPr="0039339F">
              <w:rPr>
                <w:spacing w:val="-14"/>
                <w:sz w:val="24"/>
                <w:szCs w:val="24"/>
              </w:rPr>
              <w:t xml:space="preserve"> </w:t>
            </w:r>
            <w:r w:rsidRPr="0039339F">
              <w:rPr>
                <w:sz w:val="24"/>
                <w:szCs w:val="24"/>
              </w:rPr>
              <w:t xml:space="preserve">целью анализа выразительного эффекта, создаваемого </w:t>
            </w:r>
            <w:r w:rsidRPr="0039339F">
              <w:rPr>
                <w:spacing w:val="-2"/>
                <w:sz w:val="24"/>
                <w:szCs w:val="24"/>
              </w:rPr>
              <w:t>музыкой.</w:t>
            </w:r>
          </w:p>
          <w:p w:rsidR="0082758D" w:rsidRPr="0039339F" w:rsidRDefault="0082758D" w:rsidP="0082758D">
            <w:pPr>
              <w:pStyle w:val="TableParagraph"/>
              <w:jc w:val="center"/>
              <w:rPr>
                <w:sz w:val="24"/>
                <w:szCs w:val="24"/>
              </w:rPr>
            </w:pPr>
            <w:r w:rsidRPr="0039339F">
              <w:rPr>
                <w:sz w:val="24"/>
                <w:szCs w:val="24"/>
              </w:rPr>
              <w:t>Разучивание,</w:t>
            </w:r>
            <w:r w:rsidRPr="0039339F">
              <w:rPr>
                <w:spacing w:val="-15"/>
                <w:sz w:val="24"/>
                <w:szCs w:val="24"/>
              </w:rPr>
              <w:t xml:space="preserve"> </w:t>
            </w:r>
            <w:r w:rsidRPr="0039339F">
              <w:rPr>
                <w:sz w:val="24"/>
                <w:szCs w:val="24"/>
              </w:rPr>
              <w:t>исполнение песни из фильма.</w:t>
            </w:r>
          </w:p>
          <w:p w:rsidR="0082758D" w:rsidRPr="0039339F" w:rsidRDefault="0082758D" w:rsidP="0082758D">
            <w:pPr>
              <w:pStyle w:val="TableParagraph"/>
              <w:jc w:val="center"/>
              <w:rPr>
                <w:sz w:val="24"/>
                <w:szCs w:val="24"/>
              </w:rPr>
            </w:pPr>
            <w:r w:rsidRPr="0039339F">
              <w:rPr>
                <w:sz w:val="24"/>
                <w:szCs w:val="24"/>
              </w:rPr>
              <w:t xml:space="preserve">На выбор или </w:t>
            </w:r>
            <w:r w:rsidRPr="0039339F">
              <w:rPr>
                <w:spacing w:val="-2"/>
                <w:sz w:val="24"/>
                <w:szCs w:val="24"/>
              </w:rPr>
              <w:t>факультативно</w:t>
            </w:r>
          </w:p>
          <w:p w:rsidR="0082758D" w:rsidRPr="0039339F" w:rsidRDefault="0082758D" w:rsidP="0082758D">
            <w:pPr>
              <w:pStyle w:val="TableParagraph"/>
              <w:jc w:val="center"/>
              <w:rPr>
                <w:sz w:val="24"/>
                <w:szCs w:val="24"/>
              </w:rPr>
            </w:pPr>
            <w:r w:rsidRPr="0039339F">
              <w:rPr>
                <w:sz w:val="24"/>
                <w:szCs w:val="24"/>
              </w:rPr>
              <w:t>Создание</w:t>
            </w:r>
            <w:r w:rsidRPr="0039339F">
              <w:rPr>
                <w:spacing w:val="-15"/>
                <w:sz w:val="24"/>
                <w:szCs w:val="24"/>
              </w:rPr>
              <w:t xml:space="preserve"> </w:t>
            </w:r>
            <w:r w:rsidRPr="0039339F">
              <w:rPr>
                <w:sz w:val="24"/>
                <w:szCs w:val="24"/>
              </w:rPr>
              <w:t xml:space="preserve">любительского музыкального фильма. </w:t>
            </w:r>
          </w:p>
          <w:p w:rsidR="0082758D" w:rsidRPr="0039339F" w:rsidRDefault="0082758D" w:rsidP="0082758D">
            <w:pPr>
              <w:pStyle w:val="TableParagraph"/>
              <w:jc w:val="center"/>
              <w:rPr>
                <w:sz w:val="24"/>
                <w:szCs w:val="24"/>
              </w:rPr>
            </w:pPr>
          </w:p>
        </w:tc>
      </w:tr>
    </w:tbl>
    <w:p w:rsidR="003C1323" w:rsidRDefault="003C1323" w:rsidP="00ED622F">
      <w:pPr>
        <w:spacing w:before="71"/>
        <w:jc w:val="center"/>
        <w:rPr>
          <w:b/>
          <w:sz w:val="24"/>
          <w:szCs w:val="24"/>
        </w:rPr>
      </w:pPr>
    </w:p>
    <w:p w:rsidR="002F3F6D" w:rsidRPr="0039339F" w:rsidRDefault="00DF499F" w:rsidP="00ED622F">
      <w:pPr>
        <w:spacing w:before="71"/>
        <w:jc w:val="center"/>
        <w:rPr>
          <w:b/>
          <w:sz w:val="24"/>
          <w:szCs w:val="24"/>
        </w:rPr>
      </w:pPr>
      <w:r w:rsidRPr="0039339F">
        <w:rPr>
          <w:b/>
          <w:sz w:val="24"/>
          <w:szCs w:val="24"/>
        </w:rPr>
        <w:t>Модуль</w:t>
      </w:r>
      <w:r w:rsidRPr="0039339F">
        <w:rPr>
          <w:b/>
          <w:spacing w:val="-4"/>
          <w:sz w:val="24"/>
          <w:szCs w:val="24"/>
        </w:rPr>
        <w:t xml:space="preserve"> </w:t>
      </w:r>
      <w:r w:rsidRPr="0039339F">
        <w:rPr>
          <w:b/>
          <w:sz w:val="24"/>
          <w:szCs w:val="24"/>
        </w:rPr>
        <w:t>№</w:t>
      </w:r>
      <w:r w:rsidRPr="0039339F">
        <w:rPr>
          <w:b/>
          <w:spacing w:val="-3"/>
          <w:sz w:val="24"/>
          <w:szCs w:val="24"/>
        </w:rPr>
        <w:t xml:space="preserve"> </w:t>
      </w:r>
      <w:r w:rsidRPr="0039339F">
        <w:rPr>
          <w:b/>
          <w:sz w:val="24"/>
          <w:szCs w:val="24"/>
        </w:rPr>
        <w:t>9</w:t>
      </w:r>
      <w:r w:rsidRPr="0039339F">
        <w:rPr>
          <w:b/>
          <w:spacing w:val="-2"/>
          <w:sz w:val="24"/>
          <w:szCs w:val="24"/>
        </w:rPr>
        <w:t xml:space="preserve"> </w:t>
      </w:r>
      <w:r w:rsidRPr="0039339F">
        <w:rPr>
          <w:b/>
          <w:sz w:val="24"/>
          <w:szCs w:val="24"/>
        </w:rPr>
        <w:t>«Современная</w:t>
      </w:r>
      <w:r w:rsidRPr="0039339F">
        <w:rPr>
          <w:b/>
          <w:spacing w:val="-1"/>
          <w:sz w:val="24"/>
          <w:szCs w:val="24"/>
        </w:rPr>
        <w:t xml:space="preserve"> </w:t>
      </w:r>
      <w:r w:rsidRPr="0039339F">
        <w:rPr>
          <w:b/>
          <w:sz w:val="24"/>
          <w:szCs w:val="24"/>
        </w:rPr>
        <w:t>музыка:</w:t>
      </w:r>
      <w:r w:rsidRPr="0039339F">
        <w:rPr>
          <w:b/>
          <w:spacing w:val="-1"/>
          <w:sz w:val="24"/>
          <w:szCs w:val="24"/>
        </w:rPr>
        <w:t xml:space="preserve"> </w:t>
      </w:r>
      <w:r w:rsidRPr="0039339F">
        <w:rPr>
          <w:b/>
          <w:sz w:val="24"/>
          <w:szCs w:val="24"/>
        </w:rPr>
        <w:t>основные</w:t>
      </w:r>
      <w:r w:rsidRPr="0039339F">
        <w:rPr>
          <w:b/>
          <w:spacing w:val="-1"/>
          <w:sz w:val="24"/>
          <w:szCs w:val="24"/>
        </w:rPr>
        <w:t xml:space="preserve"> </w:t>
      </w:r>
      <w:r w:rsidRPr="0039339F">
        <w:rPr>
          <w:b/>
          <w:sz w:val="24"/>
          <w:szCs w:val="24"/>
        </w:rPr>
        <w:t>жанры</w:t>
      </w:r>
      <w:r w:rsidRPr="0039339F">
        <w:rPr>
          <w:b/>
          <w:spacing w:val="-1"/>
          <w:sz w:val="24"/>
          <w:szCs w:val="24"/>
        </w:rPr>
        <w:t xml:space="preserve"> </w:t>
      </w:r>
      <w:r w:rsidRPr="0039339F">
        <w:rPr>
          <w:b/>
          <w:sz w:val="24"/>
          <w:szCs w:val="24"/>
        </w:rPr>
        <w:t>и</w:t>
      </w:r>
      <w:r w:rsidRPr="0039339F">
        <w:rPr>
          <w:b/>
          <w:spacing w:val="-2"/>
          <w:sz w:val="24"/>
          <w:szCs w:val="24"/>
        </w:rPr>
        <w:t xml:space="preserve"> направления»</w:t>
      </w:r>
    </w:p>
    <w:p w:rsidR="002F3F6D" w:rsidRPr="0039339F" w:rsidRDefault="002F3F6D" w:rsidP="00ED622F">
      <w:pPr>
        <w:pStyle w:val="a3"/>
        <w:spacing w:before="3" w:after="1"/>
        <w:ind w:left="0" w:firstLine="0"/>
        <w:jc w:val="left"/>
        <w:rPr>
          <w:b/>
        </w:r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3"/>
        <w:gridCol w:w="1673"/>
        <w:gridCol w:w="2878"/>
        <w:gridCol w:w="3613"/>
      </w:tblGrid>
      <w:tr w:rsidR="002F3F6D" w:rsidRPr="0039339F">
        <w:trPr>
          <w:trHeight w:val="1105"/>
        </w:trPr>
        <w:tc>
          <w:tcPr>
            <w:tcW w:w="1183" w:type="dxa"/>
          </w:tcPr>
          <w:p w:rsidR="002F3F6D" w:rsidRPr="0039339F" w:rsidRDefault="00DF499F" w:rsidP="00ED622F">
            <w:pPr>
              <w:pStyle w:val="TableParagraph"/>
              <w:jc w:val="center"/>
              <w:rPr>
                <w:b/>
                <w:sz w:val="24"/>
                <w:szCs w:val="24"/>
              </w:rPr>
            </w:pPr>
            <w:r w:rsidRPr="0039339F">
              <w:rPr>
                <w:b/>
                <w:spacing w:val="-10"/>
                <w:sz w:val="24"/>
                <w:szCs w:val="24"/>
              </w:rPr>
              <w:t xml:space="preserve">№ </w:t>
            </w:r>
            <w:r w:rsidRPr="0039339F">
              <w:rPr>
                <w:b/>
                <w:spacing w:val="-2"/>
                <w:sz w:val="24"/>
                <w:szCs w:val="24"/>
              </w:rPr>
              <w:t>блока, кол-во часов</w:t>
            </w:r>
          </w:p>
        </w:tc>
        <w:tc>
          <w:tcPr>
            <w:tcW w:w="1673" w:type="dxa"/>
          </w:tcPr>
          <w:p w:rsidR="002F3F6D" w:rsidRPr="0039339F" w:rsidRDefault="002F3F6D" w:rsidP="00ED622F">
            <w:pPr>
              <w:pStyle w:val="TableParagraph"/>
              <w:spacing w:before="9"/>
              <w:rPr>
                <w:b/>
                <w:sz w:val="24"/>
                <w:szCs w:val="24"/>
              </w:rPr>
            </w:pPr>
          </w:p>
          <w:p w:rsidR="002F3F6D" w:rsidRPr="0039339F" w:rsidRDefault="00DF499F" w:rsidP="00ED622F">
            <w:pPr>
              <w:pStyle w:val="TableParagraph"/>
              <w:jc w:val="center"/>
              <w:rPr>
                <w:b/>
                <w:sz w:val="24"/>
                <w:szCs w:val="24"/>
              </w:rPr>
            </w:pPr>
            <w:r w:rsidRPr="0039339F">
              <w:rPr>
                <w:b/>
                <w:spacing w:val="-4"/>
                <w:sz w:val="24"/>
                <w:szCs w:val="24"/>
              </w:rPr>
              <w:t>Темы</w:t>
            </w:r>
          </w:p>
        </w:tc>
        <w:tc>
          <w:tcPr>
            <w:tcW w:w="2878" w:type="dxa"/>
          </w:tcPr>
          <w:p w:rsidR="002F3F6D" w:rsidRPr="0039339F" w:rsidRDefault="002F3F6D" w:rsidP="00ED622F">
            <w:pPr>
              <w:pStyle w:val="TableParagraph"/>
              <w:spacing w:before="9"/>
              <w:rPr>
                <w:b/>
                <w:sz w:val="24"/>
                <w:szCs w:val="24"/>
              </w:rPr>
            </w:pPr>
          </w:p>
          <w:p w:rsidR="002F3F6D" w:rsidRPr="0039339F" w:rsidRDefault="00DF499F" w:rsidP="00ED622F">
            <w:pPr>
              <w:pStyle w:val="TableParagraph"/>
              <w:rPr>
                <w:b/>
                <w:sz w:val="24"/>
                <w:szCs w:val="24"/>
              </w:rPr>
            </w:pPr>
            <w:r w:rsidRPr="0039339F">
              <w:rPr>
                <w:b/>
                <w:spacing w:val="-2"/>
                <w:sz w:val="24"/>
                <w:szCs w:val="24"/>
              </w:rPr>
              <w:t>Содержание</w:t>
            </w:r>
          </w:p>
        </w:tc>
        <w:tc>
          <w:tcPr>
            <w:tcW w:w="3613" w:type="dxa"/>
          </w:tcPr>
          <w:p w:rsidR="002F3F6D" w:rsidRPr="0039339F" w:rsidRDefault="002F3F6D" w:rsidP="00ED622F">
            <w:pPr>
              <w:pStyle w:val="TableParagraph"/>
              <w:spacing w:before="10"/>
              <w:rPr>
                <w:b/>
                <w:sz w:val="24"/>
                <w:szCs w:val="24"/>
              </w:rPr>
            </w:pPr>
          </w:p>
          <w:p w:rsidR="002F3F6D" w:rsidRPr="0039339F" w:rsidRDefault="00DF499F" w:rsidP="00ED622F">
            <w:pPr>
              <w:pStyle w:val="TableParagraph"/>
              <w:rPr>
                <w:b/>
                <w:sz w:val="24"/>
                <w:szCs w:val="24"/>
              </w:rPr>
            </w:pPr>
            <w:r w:rsidRPr="0039339F">
              <w:rPr>
                <w:b/>
                <w:sz w:val="24"/>
                <w:szCs w:val="24"/>
              </w:rPr>
              <w:t>Виды</w:t>
            </w:r>
            <w:r w:rsidRPr="0039339F">
              <w:rPr>
                <w:b/>
                <w:spacing w:val="-15"/>
                <w:sz w:val="24"/>
                <w:szCs w:val="24"/>
              </w:rPr>
              <w:t xml:space="preserve"> </w:t>
            </w:r>
            <w:r w:rsidRPr="0039339F">
              <w:rPr>
                <w:b/>
                <w:sz w:val="24"/>
                <w:szCs w:val="24"/>
              </w:rPr>
              <w:t xml:space="preserve">деятельности </w:t>
            </w:r>
            <w:r w:rsidRPr="0039339F">
              <w:rPr>
                <w:b/>
                <w:spacing w:val="-2"/>
                <w:sz w:val="24"/>
                <w:szCs w:val="24"/>
              </w:rPr>
              <w:t>обучающихся</w:t>
            </w:r>
          </w:p>
        </w:tc>
      </w:tr>
      <w:tr w:rsidR="002F3F6D" w:rsidRPr="0039339F">
        <w:trPr>
          <w:trHeight w:val="5244"/>
        </w:trPr>
        <w:tc>
          <w:tcPr>
            <w:tcW w:w="1183" w:type="dxa"/>
          </w:tcPr>
          <w:p w:rsidR="002F3F6D" w:rsidRPr="0039339F" w:rsidRDefault="00DF499F" w:rsidP="00ED622F">
            <w:pPr>
              <w:pStyle w:val="TableParagraph"/>
              <w:rPr>
                <w:sz w:val="24"/>
                <w:szCs w:val="24"/>
              </w:rPr>
            </w:pPr>
            <w:r w:rsidRPr="0039339F">
              <w:rPr>
                <w:sz w:val="24"/>
                <w:szCs w:val="24"/>
              </w:rPr>
              <w:t>А)</w:t>
            </w:r>
            <w:r w:rsidRPr="0039339F">
              <w:rPr>
                <w:spacing w:val="-4"/>
                <w:sz w:val="24"/>
                <w:szCs w:val="24"/>
              </w:rPr>
              <w:t xml:space="preserve"> </w:t>
            </w:r>
            <w:r w:rsidRPr="0039339F">
              <w:rPr>
                <w:sz w:val="24"/>
                <w:szCs w:val="24"/>
              </w:rPr>
              <w:t>3—</w:t>
            </w:r>
            <w:r w:rsidRPr="0039339F">
              <w:rPr>
                <w:spacing w:val="-10"/>
                <w:sz w:val="24"/>
                <w:szCs w:val="24"/>
              </w:rPr>
              <w:t>4</w:t>
            </w:r>
          </w:p>
          <w:p w:rsidR="002F3F6D" w:rsidRPr="0039339F" w:rsidRDefault="00DF499F" w:rsidP="00ED622F">
            <w:pPr>
              <w:pStyle w:val="TableParagraph"/>
              <w:rPr>
                <w:sz w:val="24"/>
                <w:szCs w:val="24"/>
              </w:rPr>
            </w:pPr>
            <w:r w:rsidRPr="0039339F">
              <w:rPr>
                <w:spacing w:val="-2"/>
                <w:sz w:val="24"/>
                <w:szCs w:val="24"/>
              </w:rPr>
              <w:t xml:space="preserve">учебных </w:t>
            </w:r>
            <w:r w:rsidRPr="0039339F">
              <w:rPr>
                <w:spacing w:val="-4"/>
                <w:sz w:val="24"/>
                <w:szCs w:val="24"/>
              </w:rPr>
              <w:t>часа</w:t>
            </w:r>
          </w:p>
        </w:tc>
        <w:tc>
          <w:tcPr>
            <w:tcW w:w="1673" w:type="dxa"/>
          </w:tcPr>
          <w:p w:rsidR="002F3F6D" w:rsidRPr="0039339F" w:rsidRDefault="00DF499F" w:rsidP="00ED622F">
            <w:pPr>
              <w:pStyle w:val="TableParagraph"/>
              <w:jc w:val="center"/>
              <w:rPr>
                <w:sz w:val="24"/>
                <w:szCs w:val="24"/>
              </w:rPr>
            </w:pPr>
            <w:r w:rsidRPr="0039339F">
              <w:rPr>
                <w:spacing w:val="-4"/>
                <w:sz w:val="24"/>
                <w:szCs w:val="24"/>
              </w:rPr>
              <w:t>Джаз</w:t>
            </w:r>
          </w:p>
        </w:tc>
        <w:tc>
          <w:tcPr>
            <w:tcW w:w="2878" w:type="dxa"/>
          </w:tcPr>
          <w:p w:rsidR="002F3F6D" w:rsidRPr="0039339F" w:rsidRDefault="00DF499F" w:rsidP="00ED622F">
            <w:pPr>
              <w:pStyle w:val="TableParagraph"/>
              <w:jc w:val="center"/>
              <w:rPr>
                <w:sz w:val="24"/>
                <w:szCs w:val="24"/>
              </w:rPr>
            </w:pPr>
            <w:r w:rsidRPr="0039339F">
              <w:rPr>
                <w:sz w:val="24"/>
                <w:szCs w:val="24"/>
              </w:rPr>
              <w:t>Джаз — основа популярной</w:t>
            </w:r>
            <w:r w:rsidRPr="0039339F">
              <w:rPr>
                <w:spacing w:val="-15"/>
                <w:sz w:val="24"/>
                <w:szCs w:val="24"/>
              </w:rPr>
              <w:t xml:space="preserve"> </w:t>
            </w:r>
            <w:r w:rsidRPr="0039339F">
              <w:rPr>
                <w:sz w:val="24"/>
                <w:szCs w:val="24"/>
              </w:rPr>
              <w:t>музыки</w:t>
            </w:r>
            <w:r w:rsidRPr="0039339F">
              <w:rPr>
                <w:spacing w:val="-15"/>
                <w:sz w:val="24"/>
                <w:szCs w:val="24"/>
              </w:rPr>
              <w:t xml:space="preserve"> </w:t>
            </w:r>
            <w:r w:rsidRPr="0039339F">
              <w:rPr>
                <w:sz w:val="24"/>
                <w:szCs w:val="24"/>
              </w:rPr>
              <w:t>XX века. Особенности</w:t>
            </w:r>
          </w:p>
          <w:p w:rsidR="002F3F6D" w:rsidRPr="0039339F" w:rsidRDefault="00DF499F" w:rsidP="00ED622F">
            <w:pPr>
              <w:pStyle w:val="TableParagraph"/>
              <w:jc w:val="center"/>
              <w:rPr>
                <w:sz w:val="24"/>
                <w:szCs w:val="24"/>
              </w:rPr>
            </w:pPr>
            <w:r w:rsidRPr="0039339F">
              <w:rPr>
                <w:sz w:val="24"/>
                <w:szCs w:val="24"/>
              </w:rPr>
              <w:t>джазового языка и стиля (свинг,</w:t>
            </w:r>
            <w:r w:rsidRPr="0039339F">
              <w:rPr>
                <w:spacing w:val="-15"/>
                <w:sz w:val="24"/>
                <w:szCs w:val="24"/>
              </w:rPr>
              <w:t xml:space="preserve"> </w:t>
            </w:r>
            <w:r w:rsidRPr="0039339F">
              <w:rPr>
                <w:sz w:val="24"/>
                <w:szCs w:val="24"/>
              </w:rPr>
              <w:t>синкопы,</w:t>
            </w:r>
            <w:r w:rsidRPr="0039339F">
              <w:rPr>
                <w:spacing w:val="-15"/>
                <w:sz w:val="24"/>
                <w:szCs w:val="24"/>
              </w:rPr>
              <w:t xml:space="preserve"> </w:t>
            </w:r>
            <w:r w:rsidRPr="0039339F">
              <w:rPr>
                <w:sz w:val="24"/>
                <w:szCs w:val="24"/>
              </w:rPr>
              <w:t xml:space="preserve">ударные и духовые инструменты, </w:t>
            </w:r>
            <w:r w:rsidRPr="0039339F">
              <w:rPr>
                <w:spacing w:val="-2"/>
                <w:sz w:val="24"/>
                <w:szCs w:val="24"/>
              </w:rPr>
              <w:t xml:space="preserve">вопросо-ответная </w:t>
            </w:r>
            <w:r w:rsidRPr="0039339F">
              <w:rPr>
                <w:sz w:val="24"/>
                <w:szCs w:val="24"/>
              </w:rPr>
              <w:t xml:space="preserve">структура мотивов, гармоническая сетка, </w:t>
            </w:r>
            <w:r w:rsidRPr="0039339F">
              <w:rPr>
                <w:spacing w:val="-2"/>
                <w:sz w:val="24"/>
                <w:szCs w:val="24"/>
              </w:rPr>
              <w:t>импровизация)</w:t>
            </w:r>
          </w:p>
        </w:tc>
        <w:tc>
          <w:tcPr>
            <w:tcW w:w="3613" w:type="dxa"/>
          </w:tcPr>
          <w:p w:rsidR="002F3F6D" w:rsidRPr="0039339F" w:rsidRDefault="00DF499F" w:rsidP="0029664E">
            <w:pPr>
              <w:pStyle w:val="TableParagraph"/>
              <w:jc w:val="center"/>
              <w:rPr>
                <w:sz w:val="24"/>
                <w:szCs w:val="24"/>
              </w:rPr>
            </w:pPr>
            <w:r w:rsidRPr="0039339F">
              <w:rPr>
                <w:sz w:val="24"/>
                <w:szCs w:val="24"/>
              </w:rPr>
              <w:t>Знакомство с различными джазовыми</w:t>
            </w:r>
            <w:r w:rsidRPr="0039339F">
              <w:rPr>
                <w:spacing w:val="-15"/>
                <w:sz w:val="24"/>
                <w:szCs w:val="24"/>
              </w:rPr>
              <w:t xml:space="preserve"> </w:t>
            </w:r>
            <w:r w:rsidRPr="0039339F">
              <w:rPr>
                <w:sz w:val="24"/>
                <w:szCs w:val="24"/>
              </w:rPr>
              <w:t>музыкальными</w:t>
            </w:r>
          </w:p>
          <w:p w:rsidR="002F3F6D" w:rsidRPr="0039339F" w:rsidRDefault="00DF499F" w:rsidP="0029664E">
            <w:pPr>
              <w:pStyle w:val="TableParagraph"/>
              <w:jc w:val="center"/>
              <w:rPr>
                <w:sz w:val="24"/>
                <w:szCs w:val="24"/>
              </w:rPr>
            </w:pPr>
            <w:r w:rsidRPr="0039339F">
              <w:rPr>
                <w:sz w:val="24"/>
                <w:szCs w:val="24"/>
              </w:rPr>
              <w:t>композициями</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направлениями (регтайм, биг-бэнд, блюз).</w:t>
            </w:r>
          </w:p>
          <w:p w:rsidR="002F3F6D" w:rsidRPr="0039339F" w:rsidRDefault="00DF499F" w:rsidP="0029664E">
            <w:pPr>
              <w:pStyle w:val="TableParagraph"/>
              <w:jc w:val="center"/>
              <w:rPr>
                <w:sz w:val="24"/>
                <w:szCs w:val="24"/>
              </w:rPr>
            </w:pPr>
            <w:r w:rsidRPr="0039339F">
              <w:rPr>
                <w:sz w:val="24"/>
                <w:szCs w:val="24"/>
              </w:rPr>
              <w:t>Определение</w:t>
            </w:r>
            <w:r w:rsidRPr="0039339F">
              <w:rPr>
                <w:spacing w:val="-3"/>
                <w:sz w:val="24"/>
                <w:szCs w:val="24"/>
              </w:rPr>
              <w:t xml:space="preserve"> </w:t>
            </w:r>
            <w:r w:rsidRPr="0039339F">
              <w:rPr>
                <w:sz w:val="24"/>
                <w:szCs w:val="24"/>
              </w:rPr>
              <w:t>на</w:t>
            </w:r>
            <w:r w:rsidRPr="0039339F">
              <w:rPr>
                <w:spacing w:val="-3"/>
                <w:sz w:val="24"/>
                <w:szCs w:val="24"/>
              </w:rPr>
              <w:t xml:space="preserve"> </w:t>
            </w:r>
            <w:r w:rsidRPr="0039339F">
              <w:rPr>
                <w:spacing w:val="-4"/>
                <w:sz w:val="24"/>
                <w:szCs w:val="24"/>
              </w:rPr>
              <w:t>слух:</w:t>
            </w:r>
          </w:p>
          <w:p w:rsidR="002F3F6D" w:rsidRPr="0039339F" w:rsidRDefault="00DF499F" w:rsidP="0029664E">
            <w:pPr>
              <w:pStyle w:val="TableParagraph"/>
              <w:tabs>
                <w:tab w:val="left" w:pos="557"/>
              </w:tabs>
              <w:jc w:val="center"/>
              <w:rPr>
                <w:sz w:val="24"/>
                <w:szCs w:val="24"/>
              </w:rPr>
            </w:pPr>
            <w:r w:rsidRPr="0039339F">
              <w:rPr>
                <w:rFonts w:ascii="Courier New" w:hAnsi="Courier New"/>
                <w:color w:val="221E1F"/>
                <w:spacing w:val="-10"/>
                <w:sz w:val="24"/>
                <w:szCs w:val="24"/>
              </w:rPr>
              <w:t>—</w:t>
            </w:r>
            <w:r w:rsidRPr="0039339F">
              <w:rPr>
                <w:rFonts w:ascii="Courier New" w:hAnsi="Courier New"/>
                <w:color w:val="221E1F"/>
                <w:sz w:val="24"/>
                <w:szCs w:val="24"/>
              </w:rPr>
              <w:tab/>
            </w:r>
            <w:r w:rsidRPr="0039339F">
              <w:rPr>
                <w:rFonts w:ascii="Courier New" w:hAnsi="Courier New"/>
                <w:color w:val="221E1F"/>
                <w:sz w:val="24"/>
                <w:szCs w:val="24"/>
              </w:rPr>
              <w:tab/>
            </w:r>
            <w:r w:rsidRPr="0039339F">
              <w:rPr>
                <w:sz w:val="24"/>
                <w:szCs w:val="24"/>
              </w:rPr>
              <w:t>принадлежности</w:t>
            </w:r>
            <w:r w:rsidRPr="0039339F">
              <w:rPr>
                <w:spacing w:val="-15"/>
                <w:sz w:val="24"/>
                <w:szCs w:val="24"/>
              </w:rPr>
              <w:t xml:space="preserve"> </w:t>
            </w:r>
            <w:r w:rsidRPr="0039339F">
              <w:rPr>
                <w:sz w:val="24"/>
                <w:szCs w:val="24"/>
              </w:rPr>
              <w:t>к</w:t>
            </w:r>
            <w:r w:rsidRPr="0039339F">
              <w:rPr>
                <w:spacing w:val="-15"/>
                <w:sz w:val="24"/>
                <w:szCs w:val="24"/>
              </w:rPr>
              <w:t xml:space="preserve"> </w:t>
            </w:r>
            <w:r w:rsidRPr="0039339F">
              <w:rPr>
                <w:sz w:val="24"/>
                <w:szCs w:val="24"/>
              </w:rPr>
              <w:t>джазовой или классической музыке;</w:t>
            </w:r>
          </w:p>
          <w:p w:rsidR="002F3F6D" w:rsidRPr="0039339F" w:rsidRDefault="00DF499F" w:rsidP="0029664E">
            <w:pPr>
              <w:pStyle w:val="TableParagraph"/>
              <w:tabs>
                <w:tab w:val="left" w:pos="677"/>
              </w:tabs>
              <w:jc w:val="center"/>
              <w:rPr>
                <w:sz w:val="24"/>
                <w:szCs w:val="24"/>
              </w:rPr>
            </w:pPr>
            <w:r w:rsidRPr="0039339F">
              <w:rPr>
                <w:rFonts w:ascii="Courier New" w:hAnsi="Courier New"/>
                <w:color w:val="221E1F"/>
                <w:spacing w:val="-10"/>
                <w:sz w:val="24"/>
                <w:szCs w:val="24"/>
              </w:rPr>
              <w:t>—</w:t>
            </w:r>
            <w:r w:rsidRPr="0039339F">
              <w:rPr>
                <w:rFonts w:ascii="Courier New" w:hAnsi="Courier New"/>
                <w:color w:val="221E1F"/>
                <w:sz w:val="24"/>
                <w:szCs w:val="24"/>
              </w:rPr>
              <w:tab/>
            </w:r>
            <w:r w:rsidRPr="0039339F">
              <w:rPr>
                <w:sz w:val="24"/>
                <w:szCs w:val="24"/>
              </w:rPr>
              <w:t>исполнительского</w:t>
            </w:r>
            <w:r w:rsidRPr="0039339F">
              <w:rPr>
                <w:spacing w:val="-15"/>
                <w:sz w:val="24"/>
                <w:szCs w:val="24"/>
              </w:rPr>
              <w:t xml:space="preserve"> </w:t>
            </w:r>
            <w:r w:rsidRPr="0039339F">
              <w:rPr>
                <w:sz w:val="24"/>
                <w:szCs w:val="24"/>
              </w:rPr>
              <w:t>состава (манера пения, состав</w:t>
            </w:r>
          </w:p>
          <w:p w:rsidR="002F3F6D" w:rsidRPr="0039339F" w:rsidRDefault="00DF499F" w:rsidP="0029664E">
            <w:pPr>
              <w:pStyle w:val="TableParagraph"/>
              <w:jc w:val="center"/>
              <w:rPr>
                <w:sz w:val="24"/>
                <w:szCs w:val="24"/>
              </w:rPr>
            </w:pPr>
            <w:r w:rsidRPr="0039339F">
              <w:rPr>
                <w:spacing w:val="-2"/>
                <w:sz w:val="24"/>
                <w:szCs w:val="24"/>
              </w:rPr>
              <w:t>инструментов).</w:t>
            </w:r>
          </w:p>
          <w:p w:rsidR="002F3F6D" w:rsidRPr="0039339F" w:rsidRDefault="00DF499F" w:rsidP="0029664E">
            <w:pPr>
              <w:pStyle w:val="TableParagraph"/>
              <w:jc w:val="center"/>
              <w:rPr>
                <w:sz w:val="24"/>
                <w:szCs w:val="24"/>
              </w:rPr>
            </w:pPr>
            <w:r w:rsidRPr="0039339F">
              <w:rPr>
                <w:sz w:val="24"/>
                <w:szCs w:val="24"/>
              </w:rPr>
              <w:t>Разучивание,</w:t>
            </w:r>
            <w:r w:rsidRPr="0039339F">
              <w:rPr>
                <w:spacing w:val="-15"/>
                <w:sz w:val="24"/>
                <w:szCs w:val="24"/>
              </w:rPr>
              <w:t xml:space="preserve"> </w:t>
            </w:r>
            <w:r w:rsidRPr="0039339F">
              <w:rPr>
                <w:sz w:val="24"/>
                <w:szCs w:val="24"/>
              </w:rPr>
              <w:t>исполнение</w:t>
            </w:r>
            <w:r w:rsidRPr="0039339F">
              <w:rPr>
                <w:spacing w:val="-15"/>
                <w:sz w:val="24"/>
                <w:szCs w:val="24"/>
              </w:rPr>
              <w:t xml:space="preserve"> </w:t>
            </w:r>
            <w:r w:rsidRPr="0039339F">
              <w:rPr>
                <w:sz w:val="24"/>
                <w:szCs w:val="24"/>
              </w:rPr>
              <w:t xml:space="preserve">одной из «вечнозелёных» джазовых тем. Элементы ритмической и вокальной импровизации на её </w:t>
            </w:r>
            <w:r w:rsidRPr="0039339F">
              <w:rPr>
                <w:spacing w:val="-2"/>
                <w:sz w:val="24"/>
                <w:szCs w:val="24"/>
              </w:rPr>
              <w:t>основе.</w:t>
            </w:r>
          </w:p>
          <w:p w:rsidR="002F3F6D" w:rsidRPr="0039339F" w:rsidRDefault="00DF499F" w:rsidP="0029664E">
            <w:pPr>
              <w:pStyle w:val="TableParagraph"/>
              <w:jc w:val="center"/>
              <w:rPr>
                <w:sz w:val="24"/>
                <w:szCs w:val="24"/>
              </w:rPr>
            </w:pPr>
            <w:r w:rsidRPr="0039339F">
              <w:rPr>
                <w:sz w:val="24"/>
                <w:szCs w:val="24"/>
              </w:rPr>
              <w:t>На</w:t>
            </w:r>
            <w:r w:rsidRPr="0039339F">
              <w:rPr>
                <w:spacing w:val="-14"/>
                <w:sz w:val="24"/>
                <w:szCs w:val="24"/>
              </w:rPr>
              <w:t xml:space="preserve"> </w:t>
            </w:r>
            <w:r w:rsidRPr="0039339F">
              <w:rPr>
                <w:sz w:val="24"/>
                <w:szCs w:val="24"/>
              </w:rPr>
              <w:t>выбор</w:t>
            </w:r>
            <w:r w:rsidRPr="0039339F">
              <w:rPr>
                <w:spacing w:val="-12"/>
                <w:sz w:val="24"/>
                <w:szCs w:val="24"/>
              </w:rPr>
              <w:t xml:space="preserve"> </w:t>
            </w:r>
            <w:r w:rsidRPr="0039339F">
              <w:rPr>
                <w:sz w:val="24"/>
                <w:szCs w:val="24"/>
              </w:rPr>
              <w:t>или</w:t>
            </w:r>
            <w:r w:rsidRPr="0039339F">
              <w:rPr>
                <w:spacing w:val="-12"/>
                <w:sz w:val="24"/>
                <w:szCs w:val="24"/>
              </w:rPr>
              <w:t xml:space="preserve"> </w:t>
            </w:r>
            <w:r w:rsidRPr="0039339F">
              <w:rPr>
                <w:sz w:val="24"/>
                <w:szCs w:val="24"/>
              </w:rPr>
              <w:t>факультативно Сочинение блюза.</w:t>
            </w:r>
          </w:p>
          <w:p w:rsidR="002F3F6D" w:rsidRPr="0039339F" w:rsidRDefault="00DF499F" w:rsidP="0029664E">
            <w:pPr>
              <w:pStyle w:val="TableParagraph"/>
              <w:jc w:val="center"/>
              <w:rPr>
                <w:sz w:val="24"/>
                <w:szCs w:val="24"/>
              </w:rPr>
            </w:pPr>
            <w:r w:rsidRPr="0039339F">
              <w:rPr>
                <w:sz w:val="24"/>
                <w:szCs w:val="24"/>
              </w:rPr>
              <w:t>Посещение</w:t>
            </w:r>
            <w:r w:rsidRPr="0039339F">
              <w:rPr>
                <w:spacing w:val="-15"/>
                <w:sz w:val="24"/>
                <w:szCs w:val="24"/>
              </w:rPr>
              <w:t xml:space="preserve"> </w:t>
            </w:r>
            <w:r w:rsidRPr="0039339F">
              <w:rPr>
                <w:sz w:val="24"/>
                <w:szCs w:val="24"/>
              </w:rPr>
              <w:t>концерта</w:t>
            </w:r>
            <w:r w:rsidRPr="0039339F">
              <w:rPr>
                <w:spacing w:val="-15"/>
                <w:sz w:val="24"/>
                <w:szCs w:val="24"/>
              </w:rPr>
              <w:t xml:space="preserve"> </w:t>
            </w:r>
            <w:r w:rsidRPr="0039339F">
              <w:rPr>
                <w:sz w:val="24"/>
                <w:szCs w:val="24"/>
              </w:rPr>
              <w:t xml:space="preserve">джазовой </w:t>
            </w:r>
            <w:r w:rsidRPr="0039339F">
              <w:rPr>
                <w:spacing w:val="-2"/>
                <w:sz w:val="24"/>
                <w:szCs w:val="24"/>
              </w:rPr>
              <w:t>музыки</w:t>
            </w:r>
          </w:p>
        </w:tc>
      </w:tr>
      <w:tr w:rsidR="00DE3FEC" w:rsidRPr="0039339F" w:rsidTr="00DE3FEC">
        <w:trPr>
          <w:trHeight w:val="3118"/>
        </w:trPr>
        <w:tc>
          <w:tcPr>
            <w:tcW w:w="1183" w:type="dxa"/>
          </w:tcPr>
          <w:p w:rsidR="00DE3FEC" w:rsidRPr="0039339F" w:rsidRDefault="00DE3FEC" w:rsidP="00DE3FEC">
            <w:pPr>
              <w:pStyle w:val="TableParagraph"/>
              <w:rPr>
                <w:sz w:val="24"/>
                <w:szCs w:val="24"/>
              </w:rPr>
            </w:pPr>
            <w:r w:rsidRPr="0039339F">
              <w:rPr>
                <w:sz w:val="24"/>
                <w:szCs w:val="24"/>
              </w:rPr>
              <w:t>Б)</w:t>
            </w:r>
            <w:r w:rsidRPr="0039339F">
              <w:rPr>
                <w:spacing w:val="-3"/>
                <w:sz w:val="24"/>
                <w:szCs w:val="24"/>
              </w:rPr>
              <w:t xml:space="preserve"> </w:t>
            </w:r>
            <w:r w:rsidRPr="0039339F">
              <w:rPr>
                <w:sz w:val="24"/>
                <w:szCs w:val="24"/>
              </w:rPr>
              <w:t>3—</w:t>
            </w:r>
            <w:r w:rsidRPr="0039339F">
              <w:rPr>
                <w:spacing w:val="-10"/>
                <w:sz w:val="24"/>
                <w:szCs w:val="24"/>
              </w:rPr>
              <w:t>4</w:t>
            </w:r>
          </w:p>
          <w:p w:rsidR="00DE3FEC" w:rsidRPr="0039339F" w:rsidRDefault="00DE3FEC" w:rsidP="00DE3FEC">
            <w:pPr>
              <w:pStyle w:val="TableParagraph"/>
              <w:rPr>
                <w:sz w:val="24"/>
                <w:szCs w:val="24"/>
              </w:rPr>
            </w:pPr>
            <w:r w:rsidRPr="0039339F">
              <w:rPr>
                <w:spacing w:val="-2"/>
                <w:sz w:val="24"/>
                <w:szCs w:val="24"/>
              </w:rPr>
              <w:t xml:space="preserve">учебных </w:t>
            </w:r>
            <w:r w:rsidRPr="0039339F">
              <w:rPr>
                <w:spacing w:val="-4"/>
                <w:sz w:val="24"/>
                <w:szCs w:val="24"/>
              </w:rPr>
              <w:t>часа</w:t>
            </w:r>
          </w:p>
        </w:tc>
        <w:tc>
          <w:tcPr>
            <w:tcW w:w="1673" w:type="dxa"/>
          </w:tcPr>
          <w:p w:rsidR="00DE3FEC" w:rsidRPr="0039339F" w:rsidRDefault="00DE3FEC" w:rsidP="00DE3FEC">
            <w:pPr>
              <w:pStyle w:val="TableParagraph"/>
              <w:jc w:val="center"/>
              <w:rPr>
                <w:sz w:val="24"/>
                <w:szCs w:val="24"/>
              </w:rPr>
            </w:pPr>
            <w:r w:rsidRPr="0039339F">
              <w:rPr>
                <w:spacing w:val="-2"/>
                <w:sz w:val="24"/>
                <w:szCs w:val="24"/>
              </w:rPr>
              <w:t>Мюзикл</w:t>
            </w:r>
          </w:p>
        </w:tc>
        <w:tc>
          <w:tcPr>
            <w:tcW w:w="2878" w:type="dxa"/>
          </w:tcPr>
          <w:p w:rsidR="00DE3FEC" w:rsidRPr="0039339F" w:rsidRDefault="00DE3FEC" w:rsidP="00DE3FEC">
            <w:pPr>
              <w:pStyle w:val="TableParagraph"/>
              <w:jc w:val="center"/>
              <w:rPr>
                <w:sz w:val="24"/>
                <w:szCs w:val="24"/>
              </w:rPr>
            </w:pPr>
            <w:r w:rsidRPr="0039339F">
              <w:rPr>
                <w:sz w:val="24"/>
                <w:szCs w:val="24"/>
              </w:rPr>
              <w:t>Особенности жанра. Классика жанра — мюзиклы середины XX века (на примере творчества Ф. Лоу, Р. Роджерса,</w:t>
            </w:r>
            <w:r w:rsidRPr="0039339F">
              <w:rPr>
                <w:spacing w:val="-12"/>
                <w:sz w:val="24"/>
                <w:szCs w:val="24"/>
              </w:rPr>
              <w:t xml:space="preserve"> </w:t>
            </w:r>
            <w:r w:rsidRPr="0039339F">
              <w:rPr>
                <w:sz w:val="24"/>
                <w:szCs w:val="24"/>
              </w:rPr>
              <w:t>Э.</w:t>
            </w:r>
            <w:r w:rsidRPr="0039339F">
              <w:rPr>
                <w:spacing w:val="-13"/>
                <w:sz w:val="24"/>
                <w:szCs w:val="24"/>
              </w:rPr>
              <w:t xml:space="preserve"> </w:t>
            </w:r>
            <w:r w:rsidRPr="0039339F">
              <w:rPr>
                <w:sz w:val="24"/>
                <w:szCs w:val="24"/>
              </w:rPr>
              <w:t>Л.</w:t>
            </w:r>
            <w:r w:rsidRPr="0039339F">
              <w:rPr>
                <w:spacing w:val="-13"/>
                <w:sz w:val="24"/>
                <w:szCs w:val="24"/>
              </w:rPr>
              <w:t xml:space="preserve"> </w:t>
            </w:r>
            <w:r w:rsidRPr="0039339F">
              <w:rPr>
                <w:sz w:val="24"/>
                <w:szCs w:val="24"/>
              </w:rPr>
              <w:t>Уэббера И др.).</w:t>
            </w:r>
          </w:p>
        </w:tc>
        <w:tc>
          <w:tcPr>
            <w:tcW w:w="3613" w:type="dxa"/>
          </w:tcPr>
          <w:p w:rsidR="00DE3FEC" w:rsidRPr="0039339F" w:rsidRDefault="00DE3FEC" w:rsidP="00DE3FEC">
            <w:pPr>
              <w:pStyle w:val="TableParagraph"/>
              <w:jc w:val="center"/>
              <w:rPr>
                <w:sz w:val="24"/>
                <w:szCs w:val="24"/>
              </w:rPr>
            </w:pPr>
            <w:r w:rsidRPr="0039339F">
              <w:rPr>
                <w:sz w:val="24"/>
                <w:szCs w:val="24"/>
              </w:rPr>
              <w:t>Знакомство с музыкальными произведениями, сочинёнными зарубежными</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 xml:space="preserve">отечественными композиторами в жанре мюзикла, сравнение с другими театральными жанрами (опера, балет, драматический </w:t>
            </w:r>
            <w:r w:rsidRPr="0039339F">
              <w:rPr>
                <w:spacing w:val="-2"/>
                <w:sz w:val="24"/>
                <w:szCs w:val="24"/>
              </w:rPr>
              <w:t>спектакль).</w:t>
            </w:r>
          </w:p>
          <w:p w:rsidR="00DE3FEC" w:rsidRPr="0039339F" w:rsidRDefault="00DE3FEC" w:rsidP="00DE3FEC">
            <w:pPr>
              <w:pStyle w:val="TableParagraph"/>
              <w:jc w:val="center"/>
              <w:rPr>
                <w:sz w:val="24"/>
                <w:szCs w:val="24"/>
              </w:rPr>
            </w:pPr>
            <w:r w:rsidRPr="0039339F">
              <w:rPr>
                <w:sz w:val="24"/>
                <w:szCs w:val="24"/>
              </w:rPr>
              <w:t>Анализ</w:t>
            </w:r>
            <w:r w:rsidRPr="0039339F">
              <w:rPr>
                <w:spacing w:val="-12"/>
                <w:sz w:val="24"/>
                <w:szCs w:val="24"/>
              </w:rPr>
              <w:t xml:space="preserve"> </w:t>
            </w:r>
            <w:r w:rsidRPr="0039339F">
              <w:rPr>
                <w:sz w:val="24"/>
                <w:szCs w:val="24"/>
              </w:rPr>
              <w:t>рекламных</w:t>
            </w:r>
            <w:r w:rsidRPr="0039339F">
              <w:rPr>
                <w:spacing w:val="-12"/>
                <w:sz w:val="24"/>
                <w:szCs w:val="24"/>
              </w:rPr>
              <w:t xml:space="preserve"> </w:t>
            </w:r>
            <w:r w:rsidRPr="0039339F">
              <w:rPr>
                <w:sz w:val="24"/>
                <w:szCs w:val="24"/>
              </w:rPr>
              <w:t>объявлений</w:t>
            </w:r>
            <w:r w:rsidRPr="0039339F">
              <w:rPr>
                <w:spacing w:val="-13"/>
                <w:sz w:val="24"/>
                <w:szCs w:val="24"/>
              </w:rPr>
              <w:t xml:space="preserve"> </w:t>
            </w:r>
            <w:r w:rsidRPr="0039339F">
              <w:rPr>
                <w:sz w:val="24"/>
                <w:szCs w:val="24"/>
              </w:rPr>
              <w:t>о премьерах мюзиклов в современных СМИ.</w:t>
            </w:r>
          </w:p>
          <w:p w:rsidR="00DE3FEC" w:rsidRPr="0039339F" w:rsidRDefault="00DE3FEC" w:rsidP="00DE3FEC">
            <w:pPr>
              <w:pStyle w:val="TableParagraph"/>
              <w:jc w:val="center"/>
              <w:rPr>
                <w:sz w:val="24"/>
                <w:szCs w:val="24"/>
              </w:rPr>
            </w:pPr>
          </w:p>
        </w:tc>
      </w:tr>
      <w:tr w:rsidR="00DE3FEC" w:rsidRPr="0039339F" w:rsidTr="00DE3FEC">
        <w:trPr>
          <w:trHeight w:val="1133"/>
        </w:trPr>
        <w:tc>
          <w:tcPr>
            <w:tcW w:w="1183" w:type="dxa"/>
          </w:tcPr>
          <w:p w:rsidR="00DE3FEC" w:rsidRPr="0039339F" w:rsidRDefault="00DE3FEC" w:rsidP="00DE3FEC">
            <w:pPr>
              <w:pStyle w:val="TableParagraph"/>
              <w:rPr>
                <w:sz w:val="24"/>
                <w:szCs w:val="24"/>
              </w:rPr>
            </w:pPr>
          </w:p>
        </w:tc>
        <w:tc>
          <w:tcPr>
            <w:tcW w:w="1673" w:type="dxa"/>
          </w:tcPr>
          <w:p w:rsidR="00DE3FEC" w:rsidRPr="0039339F" w:rsidRDefault="00DE3FEC" w:rsidP="00DE3FEC">
            <w:pPr>
              <w:pStyle w:val="TableParagraph"/>
              <w:jc w:val="center"/>
              <w:rPr>
                <w:sz w:val="24"/>
                <w:szCs w:val="24"/>
              </w:rPr>
            </w:pPr>
          </w:p>
        </w:tc>
        <w:tc>
          <w:tcPr>
            <w:tcW w:w="2878" w:type="dxa"/>
          </w:tcPr>
          <w:p w:rsidR="00DE3FEC" w:rsidRPr="0039339F" w:rsidRDefault="00DE3FEC" w:rsidP="00DE3FEC">
            <w:pPr>
              <w:pStyle w:val="TableParagraph"/>
              <w:jc w:val="center"/>
              <w:rPr>
                <w:sz w:val="24"/>
                <w:szCs w:val="24"/>
              </w:rPr>
            </w:pPr>
          </w:p>
        </w:tc>
        <w:tc>
          <w:tcPr>
            <w:tcW w:w="3613" w:type="dxa"/>
          </w:tcPr>
          <w:p w:rsidR="00DE3FEC" w:rsidRPr="0039339F" w:rsidRDefault="00DE3FEC" w:rsidP="00DE3FEC">
            <w:pPr>
              <w:pStyle w:val="TableParagraph"/>
              <w:jc w:val="center"/>
              <w:rPr>
                <w:sz w:val="24"/>
                <w:szCs w:val="24"/>
              </w:rPr>
            </w:pPr>
            <w:r w:rsidRPr="0039339F">
              <w:rPr>
                <w:sz w:val="24"/>
                <w:szCs w:val="24"/>
              </w:rPr>
              <w:t>Просмотр видеозаписи одного из мюзиклов, написание собственного</w:t>
            </w:r>
            <w:r w:rsidRPr="0039339F">
              <w:rPr>
                <w:spacing w:val="-15"/>
                <w:sz w:val="24"/>
                <w:szCs w:val="24"/>
              </w:rPr>
              <w:t xml:space="preserve"> </w:t>
            </w:r>
            <w:r w:rsidRPr="0039339F">
              <w:rPr>
                <w:sz w:val="24"/>
                <w:szCs w:val="24"/>
              </w:rPr>
              <w:t>рекламного</w:t>
            </w:r>
            <w:r w:rsidRPr="0039339F">
              <w:rPr>
                <w:spacing w:val="-15"/>
                <w:sz w:val="24"/>
                <w:szCs w:val="24"/>
              </w:rPr>
              <w:t xml:space="preserve"> </w:t>
            </w:r>
            <w:r w:rsidRPr="0039339F">
              <w:rPr>
                <w:sz w:val="24"/>
                <w:szCs w:val="24"/>
              </w:rPr>
              <w:t>текста для данной постановки.</w:t>
            </w:r>
          </w:p>
        </w:tc>
      </w:tr>
      <w:tr w:rsidR="00DE3FEC" w:rsidRPr="0039339F" w:rsidTr="0029664E">
        <w:trPr>
          <w:trHeight w:val="3063"/>
        </w:trPr>
        <w:tc>
          <w:tcPr>
            <w:tcW w:w="1183" w:type="dxa"/>
          </w:tcPr>
          <w:p w:rsidR="00DE3FEC" w:rsidRPr="0039339F" w:rsidRDefault="00DE3FEC" w:rsidP="00DE3FEC">
            <w:pPr>
              <w:pStyle w:val="TableParagraph"/>
              <w:rPr>
                <w:sz w:val="24"/>
                <w:szCs w:val="24"/>
              </w:rPr>
            </w:pPr>
            <w:r w:rsidRPr="0039339F">
              <w:rPr>
                <w:sz w:val="24"/>
                <w:szCs w:val="24"/>
              </w:rPr>
              <w:t>В)</w:t>
            </w:r>
            <w:r w:rsidRPr="0039339F">
              <w:rPr>
                <w:spacing w:val="-3"/>
                <w:sz w:val="24"/>
                <w:szCs w:val="24"/>
              </w:rPr>
              <w:t xml:space="preserve"> </w:t>
            </w:r>
            <w:r w:rsidRPr="0039339F">
              <w:rPr>
                <w:sz w:val="24"/>
                <w:szCs w:val="24"/>
              </w:rPr>
              <w:t>3—</w:t>
            </w:r>
            <w:r w:rsidRPr="0039339F">
              <w:rPr>
                <w:spacing w:val="-10"/>
                <w:sz w:val="24"/>
                <w:szCs w:val="24"/>
              </w:rPr>
              <w:t>4</w:t>
            </w:r>
          </w:p>
          <w:p w:rsidR="00DE3FEC" w:rsidRPr="0039339F" w:rsidRDefault="00DE3FEC" w:rsidP="00DE3FEC">
            <w:pPr>
              <w:pStyle w:val="TableParagraph"/>
              <w:rPr>
                <w:sz w:val="24"/>
                <w:szCs w:val="24"/>
              </w:rPr>
            </w:pPr>
            <w:r w:rsidRPr="0039339F">
              <w:rPr>
                <w:spacing w:val="-2"/>
                <w:sz w:val="24"/>
                <w:szCs w:val="24"/>
              </w:rPr>
              <w:t xml:space="preserve">учебных </w:t>
            </w:r>
            <w:r w:rsidRPr="0039339F">
              <w:rPr>
                <w:spacing w:val="-4"/>
                <w:sz w:val="24"/>
                <w:szCs w:val="24"/>
              </w:rPr>
              <w:t>часа</w:t>
            </w:r>
          </w:p>
        </w:tc>
        <w:tc>
          <w:tcPr>
            <w:tcW w:w="1673" w:type="dxa"/>
          </w:tcPr>
          <w:p w:rsidR="00DE3FEC" w:rsidRPr="0039339F" w:rsidRDefault="00DE3FEC" w:rsidP="00DE3FEC">
            <w:pPr>
              <w:pStyle w:val="TableParagraph"/>
              <w:jc w:val="center"/>
              <w:rPr>
                <w:sz w:val="24"/>
                <w:szCs w:val="24"/>
              </w:rPr>
            </w:pPr>
            <w:r w:rsidRPr="0039339F">
              <w:rPr>
                <w:spacing w:val="-2"/>
                <w:sz w:val="24"/>
                <w:szCs w:val="24"/>
              </w:rPr>
              <w:t>Молодёжная музыкальная культура</w:t>
            </w:r>
          </w:p>
        </w:tc>
        <w:tc>
          <w:tcPr>
            <w:tcW w:w="2878" w:type="dxa"/>
          </w:tcPr>
          <w:p w:rsidR="00DE3FEC" w:rsidRPr="0039339F" w:rsidRDefault="00DE3FEC" w:rsidP="00DE3FEC">
            <w:pPr>
              <w:pStyle w:val="TableParagraph"/>
              <w:jc w:val="center"/>
              <w:rPr>
                <w:sz w:val="24"/>
                <w:szCs w:val="24"/>
              </w:rPr>
            </w:pPr>
            <w:r w:rsidRPr="0039339F">
              <w:rPr>
                <w:sz w:val="24"/>
                <w:szCs w:val="24"/>
              </w:rPr>
              <w:t>Направления</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 xml:space="preserve">стили </w:t>
            </w:r>
            <w:r w:rsidRPr="0039339F">
              <w:rPr>
                <w:spacing w:val="-2"/>
                <w:sz w:val="24"/>
                <w:szCs w:val="24"/>
              </w:rPr>
              <w:t>молодёжной</w:t>
            </w:r>
          </w:p>
          <w:p w:rsidR="00DE3FEC" w:rsidRPr="0039339F" w:rsidRDefault="00DE3FEC" w:rsidP="00DE3FEC">
            <w:pPr>
              <w:pStyle w:val="TableParagraph"/>
              <w:jc w:val="center"/>
              <w:rPr>
                <w:sz w:val="24"/>
                <w:szCs w:val="24"/>
              </w:rPr>
            </w:pPr>
            <w:r w:rsidRPr="0039339F">
              <w:rPr>
                <w:sz w:val="24"/>
                <w:szCs w:val="24"/>
              </w:rPr>
              <w:t>музыкальной культуры XX— XXI веков (рок-н- ролл,</w:t>
            </w:r>
            <w:r w:rsidRPr="0039339F">
              <w:rPr>
                <w:spacing w:val="-9"/>
                <w:sz w:val="24"/>
                <w:szCs w:val="24"/>
              </w:rPr>
              <w:t xml:space="preserve"> </w:t>
            </w:r>
            <w:r w:rsidRPr="0039339F">
              <w:rPr>
                <w:sz w:val="24"/>
                <w:szCs w:val="24"/>
              </w:rPr>
              <w:t>рок,</w:t>
            </w:r>
            <w:r w:rsidRPr="0039339F">
              <w:rPr>
                <w:spacing w:val="-9"/>
                <w:sz w:val="24"/>
                <w:szCs w:val="24"/>
              </w:rPr>
              <w:t xml:space="preserve"> </w:t>
            </w:r>
            <w:r w:rsidRPr="0039339F">
              <w:rPr>
                <w:sz w:val="24"/>
                <w:szCs w:val="24"/>
              </w:rPr>
              <w:t>панк,</w:t>
            </w:r>
            <w:r w:rsidRPr="0039339F">
              <w:rPr>
                <w:spacing w:val="-9"/>
                <w:sz w:val="24"/>
                <w:szCs w:val="24"/>
              </w:rPr>
              <w:t xml:space="preserve"> </w:t>
            </w:r>
            <w:r w:rsidRPr="0039339F">
              <w:rPr>
                <w:sz w:val="24"/>
                <w:szCs w:val="24"/>
              </w:rPr>
              <w:t>рэп,</w:t>
            </w:r>
            <w:r w:rsidRPr="0039339F">
              <w:rPr>
                <w:spacing w:val="-12"/>
                <w:sz w:val="24"/>
                <w:szCs w:val="24"/>
              </w:rPr>
              <w:t xml:space="preserve"> </w:t>
            </w:r>
            <w:r w:rsidRPr="0039339F">
              <w:rPr>
                <w:sz w:val="24"/>
                <w:szCs w:val="24"/>
              </w:rPr>
              <w:t>хип- хоп</w:t>
            </w:r>
            <w:r w:rsidRPr="0039339F">
              <w:rPr>
                <w:spacing w:val="-9"/>
                <w:sz w:val="24"/>
                <w:szCs w:val="24"/>
              </w:rPr>
              <w:t xml:space="preserve"> </w:t>
            </w:r>
            <w:r w:rsidRPr="0039339F">
              <w:rPr>
                <w:sz w:val="24"/>
                <w:szCs w:val="24"/>
              </w:rPr>
              <w:t>и</w:t>
            </w:r>
            <w:r w:rsidRPr="0039339F">
              <w:rPr>
                <w:spacing w:val="-7"/>
                <w:sz w:val="24"/>
                <w:szCs w:val="24"/>
              </w:rPr>
              <w:t xml:space="preserve"> </w:t>
            </w:r>
            <w:r w:rsidRPr="0039339F">
              <w:rPr>
                <w:sz w:val="24"/>
                <w:szCs w:val="24"/>
              </w:rPr>
              <w:t>др.).</w:t>
            </w:r>
            <w:r w:rsidRPr="0039339F">
              <w:rPr>
                <w:spacing w:val="-7"/>
                <w:sz w:val="24"/>
                <w:szCs w:val="24"/>
              </w:rPr>
              <w:t xml:space="preserve"> </w:t>
            </w:r>
            <w:r w:rsidRPr="0039339F">
              <w:rPr>
                <w:sz w:val="24"/>
                <w:szCs w:val="24"/>
              </w:rPr>
              <w:t>Социальный</w:t>
            </w:r>
            <w:r w:rsidRPr="0039339F">
              <w:rPr>
                <w:spacing w:val="-9"/>
                <w:sz w:val="24"/>
                <w:szCs w:val="24"/>
              </w:rPr>
              <w:t xml:space="preserve"> </w:t>
            </w:r>
            <w:r w:rsidRPr="0039339F">
              <w:rPr>
                <w:sz w:val="24"/>
                <w:szCs w:val="24"/>
              </w:rPr>
              <w:t xml:space="preserve">и коммерческий контекст массовой музыкальной </w:t>
            </w:r>
            <w:r w:rsidRPr="0039339F">
              <w:rPr>
                <w:spacing w:val="-2"/>
                <w:sz w:val="24"/>
                <w:szCs w:val="24"/>
              </w:rPr>
              <w:t>культуры</w:t>
            </w:r>
          </w:p>
        </w:tc>
        <w:tc>
          <w:tcPr>
            <w:tcW w:w="3613" w:type="dxa"/>
          </w:tcPr>
          <w:p w:rsidR="00DE3FEC" w:rsidRPr="0039339F" w:rsidRDefault="00DE3FEC" w:rsidP="00DE3FEC">
            <w:pPr>
              <w:pStyle w:val="TableParagraph"/>
              <w:jc w:val="center"/>
              <w:rPr>
                <w:sz w:val="24"/>
                <w:szCs w:val="24"/>
              </w:rPr>
            </w:pPr>
            <w:r w:rsidRPr="0039339F">
              <w:rPr>
                <w:sz w:val="24"/>
                <w:szCs w:val="24"/>
              </w:rPr>
              <w:t>Знакомство</w:t>
            </w:r>
            <w:r w:rsidRPr="0039339F">
              <w:rPr>
                <w:spacing w:val="-15"/>
                <w:sz w:val="24"/>
                <w:szCs w:val="24"/>
              </w:rPr>
              <w:t xml:space="preserve"> </w:t>
            </w:r>
            <w:r w:rsidRPr="0039339F">
              <w:rPr>
                <w:sz w:val="24"/>
                <w:szCs w:val="24"/>
              </w:rPr>
              <w:t>с</w:t>
            </w:r>
            <w:r w:rsidRPr="0039339F">
              <w:rPr>
                <w:spacing w:val="-15"/>
                <w:sz w:val="24"/>
                <w:szCs w:val="24"/>
              </w:rPr>
              <w:t xml:space="preserve"> </w:t>
            </w:r>
            <w:r w:rsidRPr="0039339F">
              <w:rPr>
                <w:sz w:val="24"/>
                <w:szCs w:val="24"/>
              </w:rPr>
              <w:t>музыкальными произведениями, ставшими</w:t>
            </w:r>
          </w:p>
          <w:p w:rsidR="00DE3FEC" w:rsidRPr="0039339F" w:rsidRDefault="00DE3FEC" w:rsidP="00DE3FEC">
            <w:pPr>
              <w:pStyle w:val="TableParagraph"/>
              <w:jc w:val="center"/>
              <w:rPr>
                <w:sz w:val="24"/>
                <w:szCs w:val="24"/>
              </w:rPr>
            </w:pPr>
            <w:r w:rsidRPr="0039339F">
              <w:rPr>
                <w:sz w:val="24"/>
                <w:szCs w:val="24"/>
              </w:rPr>
              <w:t>«классикой</w:t>
            </w:r>
            <w:r w:rsidRPr="0039339F">
              <w:rPr>
                <w:spacing w:val="-15"/>
                <w:sz w:val="24"/>
                <w:szCs w:val="24"/>
              </w:rPr>
              <w:t xml:space="preserve"> </w:t>
            </w:r>
            <w:r w:rsidRPr="0039339F">
              <w:rPr>
                <w:sz w:val="24"/>
                <w:szCs w:val="24"/>
              </w:rPr>
              <w:t>жанра»</w:t>
            </w:r>
            <w:r w:rsidRPr="0039339F">
              <w:rPr>
                <w:spacing w:val="-15"/>
                <w:sz w:val="24"/>
                <w:szCs w:val="24"/>
              </w:rPr>
              <w:t xml:space="preserve"> </w:t>
            </w:r>
            <w:r w:rsidRPr="0039339F">
              <w:rPr>
                <w:sz w:val="24"/>
                <w:szCs w:val="24"/>
              </w:rPr>
              <w:t>молодёжной культуры (группы «Битлз»,</w:t>
            </w:r>
          </w:p>
          <w:p w:rsidR="00DE3FEC" w:rsidRPr="0039339F" w:rsidRDefault="00DE3FEC" w:rsidP="00DE3FEC">
            <w:pPr>
              <w:pStyle w:val="TableParagraph"/>
              <w:jc w:val="center"/>
              <w:rPr>
                <w:sz w:val="24"/>
                <w:szCs w:val="24"/>
              </w:rPr>
            </w:pPr>
            <w:r w:rsidRPr="0039339F">
              <w:rPr>
                <w:sz w:val="24"/>
                <w:szCs w:val="24"/>
              </w:rPr>
              <w:t>«Пинк-Флойд»,</w:t>
            </w:r>
            <w:r w:rsidRPr="0039339F">
              <w:rPr>
                <w:spacing w:val="-4"/>
                <w:sz w:val="24"/>
                <w:szCs w:val="24"/>
              </w:rPr>
              <w:t xml:space="preserve"> </w:t>
            </w:r>
            <w:r w:rsidRPr="0039339F">
              <w:rPr>
                <w:sz w:val="24"/>
                <w:szCs w:val="24"/>
              </w:rPr>
              <w:t>Элвис</w:t>
            </w:r>
            <w:r w:rsidRPr="0039339F">
              <w:rPr>
                <w:spacing w:val="-4"/>
                <w:sz w:val="24"/>
                <w:szCs w:val="24"/>
              </w:rPr>
              <w:t xml:space="preserve"> </w:t>
            </w:r>
            <w:r w:rsidRPr="0039339F">
              <w:rPr>
                <w:spacing w:val="-2"/>
                <w:sz w:val="24"/>
                <w:szCs w:val="24"/>
              </w:rPr>
              <w:t>Пресли,</w:t>
            </w:r>
          </w:p>
          <w:p w:rsidR="00DE3FEC" w:rsidRPr="0039339F" w:rsidRDefault="00DE3FEC" w:rsidP="00DE3FEC">
            <w:pPr>
              <w:pStyle w:val="TableParagraph"/>
              <w:jc w:val="center"/>
              <w:rPr>
                <w:sz w:val="24"/>
                <w:szCs w:val="24"/>
              </w:rPr>
            </w:pPr>
            <w:r w:rsidRPr="0039339F">
              <w:rPr>
                <w:sz w:val="24"/>
                <w:szCs w:val="24"/>
              </w:rPr>
              <w:t>Виктор</w:t>
            </w:r>
            <w:r w:rsidRPr="0039339F">
              <w:rPr>
                <w:spacing w:val="-10"/>
                <w:sz w:val="24"/>
                <w:szCs w:val="24"/>
              </w:rPr>
              <w:t xml:space="preserve"> </w:t>
            </w:r>
            <w:r w:rsidRPr="0039339F">
              <w:rPr>
                <w:sz w:val="24"/>
                <w:szCs w:val="24"/>
              </w:rPr>
              <w:t>Цой,</w:t>
            </w:r>
            <w:r w:rsidRPr="0039339F">
              <w:rPr>
                <w:spacing w:val="-10"/>
                <w:sz w:val="24"/>
                <w:szCs w:val="24"/>
              </w:rPr>
              <w:t xml:space="preserve"> </w:t>
            </w:r>
            <w:r w:rsidRPr="0039339F">
              <w:rPr>
                <w:sz w:val="24"/>
                <w:szCs w:val="24"/>
              </w:rPr>
              <w:t>Билли</w:t>
            </w:r>
            <w:r w:rsidRPr="0039339F">
              <w:rPr>
                <w:spacing w:val="-9"/>
                <w:sz w:val="24"/>
                <w:szCs w:val="24"/>
              </w:rPr>
              <w:t xml:space="preserve"> </w:t>
            </w:r>
            <w:r w:rsidRPr="0039339F">
              <w:rPr>
                <w:sz w:val="24"/>
                <w:szCs w:val="24"/>
              </w:rPr>
              <w:t>Айлиш</w:t>
            </w:r>
            <w:r w:rsidRPr="0039339F">
              <w:rPr>
                <w:spacing w:val="-10"/>
                <w:sz w:val="24"/>
                <w:szCs w:val="24"/>
              </w:rPr>
              <w:t xml:space="preserve"> </w:t>
            </w:r>
            <w:r w:rsidRPr="0039339F">
              <w:rPr>
                <w:sz w:val="24"/>
                <w:szCs w:val="24"/>
              </w:rPr>
              <w:t xml:space="preserve">и </w:t>
            </w:r>
            <w:r w:rsidRPr="0039339F">
              <w:rPr>
                <w:spacing w:val="-2"/>
                <w:sz w:val="24"/>
                <w:szCs w:val="24"/>
              </w:rPr>
              <w:t>др.).</w:t>
            </w:r>
          </w:p>
          <w:p w:rsidR="00DE3FEC" w:rsidRPr="0039339F" w:rsidRDefault="00DE3FEC" w:rsidP="00DE3FEC">
            <w:pPr>
              <w:pStyle w:val="TableParagraph"/>
              <w:jc w:val="center"/>
              <w:rPr>
                <w:sz w:val="24"/>
                <w:szCs w:val="24"/>
              </w:rPr>
            </w:pPr>
            <w:r w:rsidRPr="0039339F">
              <w:rPr>
                <w:sz w:val="24"/>
                <w:szCs w:val="24"/>
              </w:rPr>
              <w:t>Разучивание и исполнение песни,</w:t>
            </w:r>
            <w:r w:rsidRPr="0039339F">
              <w:rPr>
                <w:spacing w:val="-9"/>
                <w:sz w:val="24"/>
                <w:szCs w:val="24"/>
              </w:rPr>
              <w:t xml:space="preserve"> </w:t>
            </w:r>
            <w:r w:rsidRPr="0039339F">
              <w:rPr>
                <w:sz w:val="24"/>
                <w:szCs w:val="24"/>
              </w:rPr>
              <w:t>относящейся</w:t>
            </w:r>
            <w:r w:rsidRPr="0039339F">
              <w:rPr>
                <w:spacing w:val="-9"/>
                <w:sz w:val="24"/>
                <w:szCs w:val="24"/>
              </w:rPr>
              <w:t xml:space="preserve"> </w:t>
            </w:r>
            <w:r w:rsidRPr="0039339F">
              <w:rPr>
                <w:sz w:val="24"/>
                <w:szCs w:val="24"/>
              </w:rPr>
              <w:t>к</w:t>
            </w:r>
            <w:r w:rsidRPr="0039339F">
              <w:rPr>
                <w:spacing w:val="-9"/>
                <w:sz w:val="24"/>
                <w:szCs w:val="24"/>
              </w:rPr>
              <w:t xml:space="preserve"> </w:t>
            </w:r>
            <w:r w:rsidRPr="0039339F">
              <w:rPr>
                <w:sz w:val="24"/>
                <w:szCs w:val="24"/>
              </w:rPr>
              <w:t>одному</w:t>
            </w:r>
            <w:r w:rsidRPr="0039339F">
              <w:rPr>
                <w:spacing w:val="-13"/>
                <w:sz w:val="24"/>
                <w:szCs w:val="24"/>
              </w:rPr>
              <w:t xml:space="preserve"> </w:t>
            </w:r>
            <w:r w:rsidRPr="0039339F">
              <w:rPr>
                <w:sz w:val="24"/>
                <w:szCs w:val="24"/>
              </w:rPr>
              <w:t xml:space="preserve">из молодёжных музыкальных </w:t>
            </w:r>
            <w:r w:rsidRPr="0039339F">
              <w:rPr>
                <w:spacing w:val="-2"/>
                <w:sz w:val="24"/>
                <w:szCs w:val="24"/>
              </w:rPr>
              <w:t>течений.</w:t>
            </w:r>
          </w:p>
          <w:p w:rsidR="00DE3FEC" w:rsidRPr="0039339F" w:rsidRDefault="00DE3FEC" w:rsidP="00DE3FEC">
            <w:pPr>
              <w:pStyle w:val="TableParagraph"/>
              <w:jc w:val="center"/>
              <w:rPr>
                <w:sz w:val="24"/>
                <w:szCs w:val="24"/>
              </w:rPr>
            </w:pPr>
            <w:r w:rsidRPr="0039339F">
              <w:rPr>
                <w:sz w:val="24"/>
                <w:szCs w:val="24"/>
              </w:rPr>
              <w:t>Дискуссия</w:t>
            </w:r>
            <w:r w:rsidRPr="0039339F">
              <w:rPr>
                <w:spacing w:val="-6"/>
                <w:sz w:val="24"/>
                <w:szCs w:val="24"/>
              </w:rPr>
              <w:t xml:space="preserve"> </w:t>
            </w:r>
            <w:r w:rsidRPr="0039339F">
              <w:rPr>
                <w:sz w:val="24"/>
                <w:szCs w:val="24"/>
              </w:rPr>
              <w:t>на</w:t>
            </w:r>
            <w:r w:rsidRPr="0039339F">
              <w:rPr>
                <w:spacing w:val="-3"/>
                <w:sz w:val="24"/>
                <w:szCs w:val="24"/>
              </w:rPr>
              <w:t xml:space="preserve"> </w:t>
            </w:r>
            <w:r w:rsidRPr="0039339F">
              <w:rPr>
                <w:spacing w:val="-4"/>
                <w:sz w:val="24"/>
                <w:szCs w:val="24"/>
              </w:rPr>
              <w:t>тему</w:t>
            </w:r>
            <w:r w:rsidRPr="0039339F">
              <w:rPr>
                <w:sz w:val="24"/>
                <w:szCs w:val="24"/>
              </w:rPr>
              <w:t>«Современная</w:t>
            </w:r>
            <w:r w:rsidRPr="0039339F">
              <w:rPr>
                <w:spacing w:val="-6"/>
                <w:sz w:val="24"/>
                <w:szCs w:val="24"/>
              </w:rPr>
              <w:t xml:space="preserve"> </w:t>
            </w:r>
            <w:r w:rsidRPr="0039339F">
              <w:rPr>
                <w:spacing w:val="-2"/>
                <w:sz w:val="24"/>
                <w:szCs w:val="24"/>
              </w:rPr>
              <w:t>музыка».</w:t>
            </w:r>
          </w:p>
          <w:p w:rsidR="00DE3FEC" w:rsidRPr="0039339F" w:rsidRDefault="00DE3FEC" w:rsidP="00DE3FEC">
            <w:pPr>
              <w:pStyle w:val="TableParagraph"/>
              <w:jc w:val="center"/>
              <w:rPr>
                <w:sz w:val="24"/>
                <w:szCs w:val="24"/>
              </w:rPr>
            </w:pPr>
            <w:r w:rsidRPr="0039339F">
              <w:rPr>
                <w:sz w:val="24"/>
                <w:szCs w:val="24"/>
              </w:rPr>
              <w:t>На</w:t>
            </w:r>
            <w:r w:rsidRPr="0039339F">
              <w:rPr>
                <w:spacing w:val="-3"/>
                <w:sz w:val="24"/>
                <w:szCs w:val="24"/>
              </w:rPr>
              <w:t xml:space="preserve"> </w:t>
            </w:r>
            <w:r w:rsidRPr="0039339F">
              <w:rPr>
                <w:sz w:val="24"/>
                <w:szCs w:val="24"/>
              </w:rPr>
              <w:t>выбор</w:t>
            </w:r>
            <w:r w:rsidRPr="0039339F">
              <w:rPr>
                <w:spacing w:val="-1"/>
                <w:sz w:val="24"/>
                <w:szCs w:val="24"/>
              </w:rPr>
              <w:t xml:space="preserve"> </w:t>
            </w:r>
            <w:r w:rsidRPr="0039339F">
              <w:rPr>
                <w:sz w:val="24"/>
                <w:szCs w:val="24"/>
              </w:rPr>
              <w:t>или</w:t>
            </w:r>
            <w:r w:rsidRPr="0039339F">
              <w:rPr>
                <w:spacing w:val="1"/>
                <w:sz w:val="24"/>
                <w:szCs w:val="24"/>
              </w:rPr>
              <w:t xml:space="preserve"> </w:t>
            </w:r>
            <w:r w:rsidRPr="0039339F">
              <w:rPr>
                <w:spacing w:val="-2"/>
                <w:sz w:val="24"/>
                <w:szCs w:val="24"/>
              </w:rPr>
              <w:t>факультативно</w:t>
            </w:r>
          </w:p>
          <w:p w:rsidR="00DE3FEC" w:rsidRPr="0039339F" w:rsidRDefault="00DE3FEC" w:rsidP="00DE3FEC">
            <w:pPr>
              <w:pStyle w:val="TableParagraph"/>
              <w:jc w:val="center"/>
              <w:rPr>
                <w:sz w:val="24"/>
                <w:szCs w:val="24"/>
              </w:rPr>
            </w:pPr>
            <w:r w:rsidRPr="0039339F">
              <w:rPr>
                <w:sz w:val="24"/>
                <w:szCs w:val="24"/>
              </w:rPr>
              <w:t>Презентация</w:t>
            </w:r>
            <w:r w:rsidRPr="0039339F">
              <w:rPr>
                <w:spacing w:val="-15"/>
                <w:sz w:val="24"/>
                <w:szCs w:val="24"/>
              </w:rPr>
              <w:t xml:space="preserve"> </w:t>
            </w:r>
            <w:r w:rsidRPr="0039339F">
              <w:rPr>
                <w:sz w:val="24"/>
                <w:szCs w:val="24"/>
              </w:rPr>
              <w:t>альбома</w:t>
            </w:r>
            <w:r w:rsidRPr="0039339F">
              <w:rPr>
                <w:spacing w:val="-15"/>
                <w:sz w:val="24"/>
                <w:szCs w:val="24"/>
              </w:rPr>
              <w:t xml:space="preserve"> </w:t>
            </w:r>
            <w:r w:rsidRPr="0039339F">
              <w:rPr>
                <w:sz w:val="24"/>
                <w:szCs w:val="24"/>
              </w:rPr>
              <w:t>своей любимой группы</w:t>
            </w:r>
          </w:p>
        </w:tc>
      </w:tr>
      <w:tr w:rsidR="00DE3FEC" w:rsidRPr="0039339F">
        <w:trPr>
          <w:trHeight w:val="4416"/>
        </w:trPr>
        <w:tc>
          <w:tcPr>
            <w:tcW w:w="1183" w:type="dxa"/>
          </w:tcPr>
          <w:p w:rsidR="00DE3FEC" w:rsidRPr="0039339F" w:rsidRDefault="00DE3FEC" w:rsidP="00DE3FEC">
            <w:pPr>
              <w:pStyle w:val="TableParagraph"/>
              <w:rPr>
                <w:sz w:val="24"/>
                <w:szCs w:val="24"/>
              </w:rPr>
            </w:pPr>
            <w:r w:rsidRPr="0039339F">
              <w:rPr>
                <w:sz w:val="24"/>
                <w:szCs w:val="24"/>
              </w:rPr>
              <w:t>Г)</w:t>
            </w:r>
            <w:r w:rsidRPr="0039339F">
              <w:rPr>
                <w:spacing w:val="-2"/>
                <w:sz w:val="24"/>
                <w:szCs w:val="24"/>
              </w:rPr>
              <w:t xml:space="preserve"> </w:t>
            </w:r>
            <w:r w:rsidRPr="0039339F">
              <w:rPr>
                <w:sz w:val="24"/>
                <w:szCs w:val="24"/>
              </w:rPr>
              <w:t>3—</w:t>
            </w:r>
            <w:r w:rsidRPr="0039339F">
              <w:rPr>
                <w:spacing w:val="-10"/>
                <w:sz w:val="24"/>
                <w:szCs w:val="24"/>
              </w:rPr>
              <w:t>4</w:t>
            </w:r>
          </w:p>
          <w:p w:rsidR="00DE3FEC" w:rsidRPr="0039339F" w:rsidRDefault="00DE3FEC" w:rsidP="00DE3FEC">
            <w:pPr>
              <w:pStyle w:val="TableParagraph"/>
              <w:rPr>
                <w:sz w:val="24"/>
                <w:szCs w:val="24"/>
              </w:rPr>
            </w:pPr>
            <w:r w:rsidRPr="0039339F">
              <w:rPr>
                <w:spacing w:val="-2"/>
                <w:sz w:val="24"/>
                <w:szCs w:val="24"/>
              </w:rPr>
              <w:t xml:space="preserve">учебных </w:t>
            </w:r>
            <w:r w:rsidRPr="0039339F">
              <w:rPr>
                <w:spacing w:val="-4"/>
                <w:sz w:val="24"/>
                <w:szCs w:val="24"/>
              </w:rPr>
              <w:t>часа</w:t>
            </w:r>
          </w:p>
        </w:tc>
        <w:tc>
          <w:tcPr>
            <w:tcW w:w="1673" w:type="dxa"/>
          </w:tcPr>
          <w:p w:rsidR="00DE3FEC" w:rsidRPr="0039339F" w:rsidRDefault="00DE3FEC" w:rsidP="00DE3FEC">
            <w:pPr>
              <w:pStyle w:val="TableParagraph"/>
              <w:jc w:val="center"/>
              <w:rPr>
                <w:sz w:val="24"/>
                <w:szCs w:val="24"/>
              </w:rPr>
            </w:pPr>
            <w:r w:rsidRPr="0039339F">
              <w:rPr>
                <w:spacing w:val="-2"/>
                <w:sz w:val="24"/>
                <w:szCs w:val="24"/>
              </w:rPr>
              <w:t xml:space="preserve">Музыка цифрового </w:t>
            </w:r>
            <w:r w:rsidRPr="0039339F">
              <w:rPr>
                <w:spacing w:val="-4"/>
                <w:sz w:val="24"/>
                <w:szCs w:val="24"/>
              </w:rPr>
              <w:t>мира</w:t>
            </w:r>
          </w:p>
        </w:tc>
        <w:tc>
          <w:tcPr>
            <w:tcW w:w="2878" w:type="dxa"/>
          </w:tcPr>
          <w:p w:rsidR="00DE3FEC" w:rsidRPr="0039339F" w:rsidRDefault="00DE3FEC" w:rsidP="00DE3FEC">
            <w:pPr>
              <w:pStyle w:val="TableParagraph"/>
              <w:jc w:val="center"/>
              <w:rPr>
                <w:sz w:val="24"/>
                <w:szCs w:val="24"/>
              </w:rPr>
            </w:pPr>
            <w:r w:rsidRPr="0039339F">
              <w:rPr>
                <w:sz w:val="24"/>
                <w:szCs w:val="24"/>
              </w:rPr>
              <w:t>Музыка</w:t>
            </w:r>
            <w:r w:rsidRPr="0039339F">
              <w:rPr>
                <w:spacing w:val="-15"/>
                <w:sz w:val="24"/>
                <w:szCs w:val="24"/>
              </w:rPr>
              <w:t xml:space="preserve"> </w:t>
            </w:r>
            <w:r w:rsidRPr="0039339F">
              <w:rPr>
                <w:sz w:val="24"/>
                <w:szCs w:val="24"/>
              </w:rPr>
              <w:t>повсюду</w:t>
            </w:r>
            <w:r w:rsidRPr="0039339F">
              <w:rPr>
                <w:spacing w:val="-15"/>
                <w:sz w:val="24"/>
                <w:szCs w:val="24"/>
              </w:rPr>
              <w:t xml:space="preserve"> </w:t>
            </w:r>
            <w:r w:rsidRPr="0039339F">
              <w:rPr>
                <w:sz w:val="24"/>
                <w:szCs w:val="24"/>
              </w:rPr>
              <w:t>(радио, телевидение, Интернет, наушники). Музыка на любой вкус (безграничный выбор, персональные плей- листы). Музыкальное творчество в условиях цифровой среды</w:t>
            </w:r>
          </w:p>
        </w:tc>
        <w:tc>
          <w:tcPr>
            <w:tcW w:w="3613" w:type="dxa"/>
          </w:tcPr>
          <w:p w:rsidR="00DE3FEC" w:rsidRPr="0039339F" w:rsidRDefault="00DE3FEC" w:rsidP="00DE3FEC">
            <w:pPr>
              <w:pStyle w:val="TableParagraph"/>
              <w:jc w:val="center"/>
              <w:rPr>
                <w:sz w:val="24"/>
                <w:szCs w:val="24"/>
              </w:rPr>
            </w:pPr>
            <w:r w:rsidRPr="0039339F">
              <w:rPr>
                <w:sz w:val="24"/>
                <w:szCs w:val="24"/>
              </w:rPr>
              <w:t>Поиск</w:t>
            </w:r>
            <w:r w:rsidRPr="0039339F">
              <w:rPr>
                <w:spacing w:val="-4"/>
                <w:sz w:val="24"/>
                <w:szCs w:val="24"/>
              </w:rPr>
              <w:t xml:space="preserve"> </w:t>
            </w:r>
            <w:r w:rsidRPr="0039339F">
              <w:rPr>
                <w:sz w:val="24"/>
                <w:szCs w:val="24"/>
              </w:rPr>
              <w:t>информации</w:t>
            </w:r>
            <w:r w:rsidRPr="0039339F">
              <w:rPr>
                <w:spacing w:val="-4"/>
                <w:sz w:val="24"/>
                <w:szCs w:val="24"/>
              </w:rPr>
              <w:t xml:space="preserve"> </w:t>
            </w:r>
            <w:r w:rsidRPr="0039339F">
              <w:rPr>
                <w:sz w:val="24"/>
                <w:szCs w:val="24"/>
              </w:rPr>
              <w:t>о</w:t>
            </w:r>
            <w:r w:rsidRPr="0039339F">
              <w:rPr>
                <w:spacing w:val="-4"/>
                <w:sz w:val="24"/>
                <w:szCs w:val="24"/>
              </w:rPr>
              <w:t xml:space="preserve"> </w:t>
            </w:r>
            <w:r w:rsidRPr="0039339F">
              <w:rPr>
                <w:sz w:val="24"/>
                <w:szCs w:val="24"/>
              </w:rPr>
              <w:t>способах сохранения</w:t>
            </w:r>
            <w:r w:rsidRPr="0039339F">
              <w:rPr>
                <w:spacing w:val="-15"/>
                <w:sz w:val="24"/>
                <w:szCs w:val="24"/>
              </w:rPr>
              <w:t xml:space="preserve"> </w:t>
            </w:r>
            <w:r w:rsidRPr="0039339F">
              <w:rPr>
                <w:sz w:val="24"/>
                <w:szCs w:val="24"/>
              </w:rPr>
              <w:t>и</w:t>
            </w:r>
            <w:r w:rsidRPr="0039339F">
              <w:rPr>
                <w:spacing w:val="-12"/>
                <w:sz w:val="24"/>
                <w:szCs w:val="24"/>
              </w:rPr>
              <w:t xml:space="preserve"> </w:t>
            </w:r>
            <w:r w:rsidRPr="0039339F">
              <w:rPr>
                <w:sz w:val="24"/>
                <w:szCs w:val="24"/>
              </w:rPr>
              <w:t>передачи</w:t>
            </w:r>
            <w:r w:rsidRPr="0039339F">
              <w:rPr>
                <w:spacing w:val="-12"/>
                <w:sz w:val="24"/>
                <w:szCs w:val="24"/>
              </w:rPr>
              <w:t xml:space="preserve"> </w:t>
            </w:r>
            <w:r w:rsidRPr="0039339F">
              <w:rPr>
                <w:sz w:val="24"/>
                <w:szCs w:val="24"/>
              </w:rPr>
              <w:t>музыки прежде и сейчас.</w:t>
            </w:r>
          </w:p>
          <w:p w:rsidR="00DE3FEC" w:rsidRPr="0039339F" w:rsidRDefault="00DE3FEC" w:rsidP="00DE3FEC">
            <w:pPr>
              <w:pStyle w:val="TableParagraph"/>
              <w:jc w:val="center"/>
              <w:rPr>
                <w:sz w:val="24"/>
                <w:szCs w:val="24"/>
              </w:rPr>
            </w:pPr>
            <w:r w:rsidRPr="0039339F">
              <w:rPr>
                <w:sz w:val="24"/>
                <w:szCs w:val="24"/>
              </w:rPr>
              <w:t>Просмотр</w:t>
            </w:r>
            <w:r w:rsidRPr="0039339F">
              <w:rPr>
                <w:spacing w:val="-15"/>
                <w:sz w:val="24"/>
                <w:szCs w:val="24"/>
              </w:rPr>
              <w:t xml:space="preserve"> </w:t>
            </w:r>
            <w:r w:rsidRPr="0039339F">
              <w:rPr>
                <w:sz w:val="24"/>
                <w:szCs w:val="24"/>
              </w:rPr>
              <w:t>музыкального</w:t>
            </w:r>
            <w:r w:rsidRPr="0039339F">
              <w:rPr>
                <w:spacing w:val="-15"/>
                <w:sz w:val="24"/>
                <w:szCs w:val="24"/>
              </w:rPr>
              <w:t xml:space="preserve"> </w:t>
            </w:r>
            <w:r w:rsidRPr="0039339F">
              <w:rPr>
                <w:sz w:val="24"/>
                <w:szCs w:val="24"/>
              </w:rPr>
              <w:t>клипа популярного исполнителя.</w:t>
            </w:r>
          </w:p>
          <w:p w:rsidR="00DE3FEC" w:rsidRPr="0039339F" w:rsidRDefault="00DE3FEC" w:rsidP="00DE3FEC">
            <w:pPr>
              <w:pStyle w:val="TableParagraph"/>
              <w:jc w:val="center"/>
              <w:rPr>
                <w:sz w:val="24"/>
                <w:szCs w:val="24"/>
              </w:rPr>
            </w:pPr>
            <w:r w:rsidRPr="0039339F">
              <w:rPr>
                <w:sz w:val="24"/>
                <w:szCs w:val="24"/>
              </w:rPr>
              <w:t>Анализ его художественного образа,</w:t>
            </w:r>
            <w:r w:rsidRPr="0039339F">
              <w:rPr>
                <w:spacing w:val="-15"/>
                <w:sz w:val="24"/>
                <w:szCs w:val="24"/>
              </w:rPr>
              <w:t xml:space="preserve"> </w:t>
            </w:r>
            <w:r w:rsidRPr="0039339F">
              <w:rPr>
                <w:sz w:val="24"/>
                <w:szCs w:val="24"/>
              </w:rPr>
              <w:t>стиля,</w:t>
            </w:r>
            <w:r w:rsidRPr="0039339F">
              <w:rPr>
                <w:spacing w:val="-15"/>
                <w:sz w:val="24"/>
                <w:szCs w:val="24"/>
              </w:rPr>
              <w:t xml:space="preserve"> </w:t>
            </w:r>
            <w:r w:rsidRPr="0039339F">
              <w:rPr>
                <w:sz w:val="24"/>
                <w:szCs w:val="24"/>
              </w:rPr>
              <w:t xml:space="preserve">выразительных </w:t>
            </w:r>
            <w:r w:rsidRPr="0039339F">
              <w:rPr>
                <w:spacing w:val="-2"/>
                <w:sz w:val="24"/>
                <w:szCs w:val="24"/>
              </w:rPr>
              <w:t>средств.</w:t>
            </w:r>
          </w:p>
          <w:p w:rsidR="00DE3FEC" w:rsidRPr="0039339F" w:rsidRDefault="00DE3FEC" w:rsidP="00DE3FEC">
            <w:pPr>
              <w:pStyle w:val="TableParagraph"/>
              <w:jc w:val="center"/>
              <w:rPr>
                <w:sz w:val="24"/>
                <w:szCs w:val="24"/>
              </w:rPr>
            </w:pPr>
            <w:r w:rsidRPr="0039339F">
              <w:rPr>
                <w:sz w:val="24"/>
                <w:szCs w:val="24"/>
              </w:rPr>
              <w:t>Разучивание и исполнение популярной</w:t>
            </w:r>
            <w:r w:rsidRPr="0039339F">
              <w:rPr>
                <w:spacing w:val="-15"/>
                <w:sz w:val="24"/>
                <w:szCs w:val="24"/>
              </w:rPr>
              <w:t xml:space="preserve"> </w:t>
            </w:r>
            <w:r w:rsidRPr="0039339F">
              <w:rPr>
                <w:sz w:val="24"/>
                <w:szCs w:val="24"/>
              </w:rPr>
              <w:t>современной</w:t>
            </w:r>
            <w:r w:rsidRPr="0039339F">
              <w:rPr>
                <w:spacing w:val="-15"/>
                <w:sz w:val="24"/>
                <w:szCs w:val="24"/>
              </w:rPr>
              <w:t xml:space="preserve"> </w:t>
            </w:r>
            <w:r w:rsidRPr="0039339F">
              <w:rPr>
                <w:sz w:val="24"/>
                <w:szCs w:val="24"/>
              </w:rPr>
              <w:t>песни. На выбор или факультативно Проведение</w:t>
            </w:r>
            <w:r w:rsidRPr="0039339F">
              <w:rPr>
                <w:spacing w:val="-15"/>
                <w:sz w:val="24"/>
                <w:szCs w:val="24"/>
              </w:rPr>
              <w:t xml:space="preserve"> </w:t>
            </w:r>
            <w:r w:rsidRPr="0039339F">
              <w:rPr>
                <w:sz w:val="24"/>
                <w:szCs w:val="24"/>
              </w:rPr>
              <w:t>социального</w:t>
            </w:r>
            <w:r w:rsidRPr="0039339F">
              <w:rPr>
                <w:spacing w:val="-15"/>
                <w:sz w:val="24"/>
                <w:szCs w:val="24"/>
              </w:rPr>
              <w:t xml:space="preserve"> </w:t>
            </w:r>
            <w:r w:rsidRPr="0039339F">
              <w:rPr>
                <w:sz w:val="24"/>
                <w:szCs w:val="24"/>
              </w:rPr>
              <w:t>опроса о роли и месте музыки в жизни современного человека.</w:t>
            </w:r>
          </w:p>
          <w:p w:rsidR="00DE3FEC" w:rsidRPr="0039339F" w:rsidRDefault="00DE3FEC" w:rsidP="00DE3FEC">
            <w:pPr>
              <w:pStyle w:val="TableParagraph"/>
              <w:jc w:val="center"/>
              <w:rPr>
                <w:sz w:val="24"/>
                <w:szCs w:val="24"/>
              </w:rPr>
            </w:pPr>
            <w:r w:rsidRPr="0039339F">
              <w:rPr>
                <w:sz w:val="24"/>
                <w:szCs w:val="24"/>
              </w:rPr>
              <w:t>Создание</w:t>
            </w:r>
            <w:r w:rsidRPr="0039339F">
              <w:rPr>
                <w:spacing w:val="-15"/>
                <w:sz w:val="24"/>
                <w:szCs w:val="24"/>
              </w:rPr>
              <w:t xml:space="preserve"> </w:t>
            </w:r>
            <w:r w:rsidRPr="0039339F">
              <w:rPr>
                <w:sz w:val="24"/>
                <w:szCs w:val="24"/>
              </w:rPr>
              <w:t>собственного музыкального клипа</w:t>
            </w:r>
          </w:p>
        </w:tc>
      </w:tr>
    </w:tbl>
    <w:p w:rsidR="00612F08" w:rsidRDefault="00612F08" w:rsidP="00ED622F">
      <w:pPr>
        <w:pStyle w:val="1"/>
        <w:spacing w:before="71"/>
        <w:ind w:left="0"/>
        <w:jc w:val="center"/>
      </w:pPr>
    </w:p>
    <w:p w:rsidR="002F3F6D" w:rsidRPr="0039339F" w:rsidRDefault="008B6E30" w:rsidP="00ED622F">
      <w:pPr>
        <w:pStyle w:val="1"/>
        <w:spacing w:before="71"/>
        <w:ind w:left="0"/>
        <w:jc w:val="center"/>
      </w:pPr>
      <w:r w:rsidRPr="0039339F">
        <w:t>ПЛАНИРУЕМЫЕ</w:t>
      </w:r>
      <w:r w:rsidRPr="0039339F">
        <w:rPr>
          <w:spacing w:val="33"/>
        </w:rPr>
        <w:t xml:space="preserve"> </w:t>
      </w:r>
      <w:r w:rsidRPr="00410CC8">
        <w:rPr>
          <w:bCs w:val="0"/>
        </w:rPr>
        <w:t xml:space="preserve">РЕЗУЛЬТАТЫ ОСВОЕНИЯ </w:t>
      </w:r>
      <w:r w:rsidR="00F10BB5" w:rsidRPr="00410CC8">
        <w:rPr>
          <w:bCs w:val="0"/>
        </w:rPr>
        <w:t>УЧЕБНОГО ПРЕДМЕТА</w:t>
      </w:r>
    </w:p>
    <w:p w:rsidR="002F3F6D" w:rsidRPr="0039339F" w:rsidRDefault="00DF499F" w:rsidP="00ED622F">
      <w:pPr>
        <w:jc w:val="center"/>
        <w:rPr>
          <w:b/>
          <w:sz w:val="24"/>
          <w:szCs w:val="24"/>
        </w:rPr>
      </w:pPr>
      <w:r w:rsidRPr="0039339F">
        <w:rPr>
          <w:b/>
          <w:sz w:val="24"/>
          <w:szCs w:val="24"/>
        </w:rPr>
        <w:t>«МУЗЫКА»</w:t>
      </w:r>
      <w:r w:rsidRPr="0039339F">
        <w:rPr>
          <w:b/>
          <w:spacing w:val="-5"/>
          <w:sz w:val="24"/>
          <w:szCs w:val="24"/>
        </w:rPr>
        <w:t xml:space="preserve"> </w:t>
      </w:r>
      <w:r w:rsidRPr="0039339F">
        <w:rPr>
          <w:b/>
          <w:sz w:val="24"/>
          <w:szCs w:val="24"/>
        </w:rPr>
        <w:t>НА</w:t>
      </w:r>
      <w:r w:rsidRPr="0039339F">
        <w:rPr>
          <w:b/>
          <w:spacing w:val="-2"/>
          <w:sz w:val="24"/>
          <w:szCs w:val="24"/>
        </w:rPr>
        <w:t xml:space="preserve"> </w:t>
      </w:r>
      <w:r w:rsidRPr="0039339F">
        <w:rPr>
          <w:b/>
          <w:sz w:val="24"/>
          <w:szCs w:val="24"/>
        </w:rPr>
        <w:t>УРОВНЕ</w:t>
      </w:r>
      <w:r w:rsidRPr="0039339F">
        <w:rPr>
          <w:b/>
          <w:spacing w:val="-1"/>
          <w:sz w:val="24"/>
          <w:szCs w:val="24"/>
        </w:rPr>
        <w:t xml:space="preserve"> </w:t>
      </w:r>
      <w:r w:rsidRPr="0039339F">
        <w:rPr>
          <w:b/>
          <w:sz w:val="24"/>
          <w:szCs w:val="24"/>
        </w:rPr>
        <w:t>ОСНОВНОГО</w:t>
      </w:r>
      <w:r w:rsidRPr="0039339F">
        <w:rPr>
          <w:b/>
          <w:spacing w:val="-2"/>
          <w:sz w:val="24"/>
          <w:szCs w:val="24"/>
        </w:rPr>
        <w:t xml:space="preserve"> </w:t>
      </w:r>
      <w:r w:rsidRPr="0039339F">
        <w:rPr>
          <w:b/>
          <w:sz w:val="24"/>
          <w:szCs w:val="24"/>
        </w:rPr>
        <w:t>ОБЩЕГО</w:t>
      </w:r>
      <w:r w:rsidRPr="0039339F">
        <w:rPr>
          <w:b/>
          <w:spacing w:val="-2"/>
          <w:sz w:val="24"/>
          <w:szCs w:val="24"/>
        </w:rPr>
        <w:t xml:space="preserve"> ОБРАЗОВАНИЯ</w:t>
      </w:r>
    </w:p>
    <w:p w:rsidR="002F3F6D" w:rsidRPr="0039339F" w:rsidRDefault="002F3F6D" w:rsidP="00ED622F">
      <w:pPr>
        <w:pStyle w:val="a3"/>
        <w:spacing w:before="7"/>
        <w:ind w:left="0" w:firstLine="0"/>
        <w:jc w:val="center"/>
        <w:rPr>
          <w:b/>
        </w:rPr>
      </w:pPr>
    </w:p>
    <w:p w:rsidR="002F3F6D" w:rsidRPr="0039339F" w:rsidRDefault="00DF499F" w:rsidP="005A78B4">
      <w:pPr>
        <w:pStyle w:val="a3"/>
        <w:ind w:left="0" w:firstLine="709"/>
      </w:pPr>
      <w:r w:rsidRPr="0039339F">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2F3F6D" w:rsidRPr="0039339F" w:rsidRDefault="002F3F6D" w:rsidP="005A78B4">
      <w:pPr>
        <w:pStyle w:val="a3"/>
        <w:ind w:left="0" w:firstLine="709"/>
      </w:pPr>
    </w:p>
    <w:p w:rsidR="002F3F6D" w:rsidRPr="0039339F" w:rsidRDefault="00DF499F" w:rsidP="005A78B4">
      <w:pPr>
        <w:pStyle w:val="1"/>
        <w:ind w:left="0" w:firstLine="709"/>
        <w:jc w:val="both"/>
      </w:pPr>
      <w:r w:rsidRPr="0039339F">
        <w:t xml:space="preserve">ЛИЧНОСТНЫЕ </w:t>
      </w:r>
      <w:r w:rsidRPr="0039339F">
        <w:rPr>
          <w:spacing w:val="-2"/>
        </w:rPr>
        <w:t>РЕЗУЛЬТАТЫ</w:t>
      </w:r>
    </w:p>
    <w:p w:rsidR="002F3F6D" w:rsidRPr="0039339F" w:rsidRDefault="002F3F6D" w:rsidP="005A78B4">
      <w:pPr>
        <w:pStyle w:val="a3"/>
        <w:ind w:left="0" w:firstLine="709"/>
        <w:rPr>
          <w:b/>
        </w:rPr>
      </w:pPr>
    </w:p>
    <w:p w:rsidR="002F3F6D" w:rsidRPr="0039339F" w:rsidRDefault="00DF499F" w:rsidP="005A78B4">
      <w:pPr>
        <w:pStyle w:val="a3"/>
        <w:ind w:left="0" w:firstLine="709"/>
      </w:pPr>
      <w:r w:rsidRPr="0039339F">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2F3F6D" w:rsidRPr="0039339F" w:rsidRDefault="00DF499F" w:rsidP="00CB1A6D">
      <w:pPr>
        <w:pStyle w:val="a7"/>
        <w:numPr>
          <w:ilvl w:val="0"/>
          <w:numId w:val="52"/>
        </w:numPr>
        <w:tabs>
          <w:tab w:val="left" w:pos="1396"/>
        </w:tabs>
        <w:ind w:left="0" w:firstLine="709"/>
        <w:rPr>
          <w:sz w:val="24"/>
          <w:szCs w:val="24"/>
        </w:rPr>
      </w:pPr>
      <w:r w:rsidRPr="0039339F">
        <w:rPr>
          <w:sz w:val="24"/>
          <w:szCs w:val="24"/>
        </w:rPr>
        <w:t>Патриотического</w:t>
      </w:r>
      <w:r w:rsidRPr="0039339F">
        <w:rPr>
          <w:spacing w:val="-4"/>
          <w:sz w:val="24"/>
          <w:szCs w:val="24"/>
        </w:rPr>
        <w:t xml:space="preserve"> </w:t>
      </w:r>
      <w:r w:rsidRPr="0039339F">
        <w:rPr>
          <w:spacing w:val="-2"/>
          <w:sz w:val="24"/>
          <w:szCs w:val="24"/>
        </w:rPr>
        <w:t>воспитания:</w:t>
      </w:r>
    </w:p>
    <w:p w:rsidR="002F3F6D" w:rsidRPr="0039339F" w:rsidRDefault="00DF499F" w:rsidP="005A78B4">
      <w:pPr>
        <w:pStyle w:val="a3"/>
        <w:ind w:left="0" w:firstLine="709"/>
      </w:pPr>
      <w:r w:rsidRPr="0039339F">
        <w:t xml:space="preserve">осознание российской гражданской идентичности в поли- культурном и </w:t>
      </w:r>
      <w:r w:rsidRPr="0039339F">
        <w:lastRenderedPageBreak/>
        <w:t>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w:t>
      </w:r>
      <w:r w:rsidRPr="0039339F">
        <w:rPr>
          <w:spacing w:val="-15"/>
        </w:rPr>
        <w:t xml:space="preserve"> </w:t>
      </w:r>
      <w:r w:rsidRPr="0039339F">
        <w:t>музыкальную</w:t>
      </w:r>
      <w:r w:rsidRPr="0039339F">
        <w:rPr>
          <w:spacing w:val="-13"/>
        </w:rPr>
        <w:t xml:space="preserve"> </w:t>
      </w:r>
      <w:r w:rsidRPr="0039339F">
        <w:t>культуру;</w:t>
      </w:r>
      <w:r w:rsidRPr="0039339F">
        <w:rPr>
          <w:spacing w:val="-15"/>
        </w:rPr>
        <w:t xml:space="preserve"> </w:t>
      </w:r>
      <w:r w:rsidRPr="0039339F">
        <w:t>интерес</w:t>
      </w:r>
      <w:r w:rsidRPr="0039339F">
        <w:rPr>
          <w:spacing w:val="-15"/>
        </w:rPr>
        <w:t xml:space="preserve"> </w:t>
      </w:r>
      <w:r w:rsidRPr="0039339F">
        <w:t>к</w:t>
      </w:r>
      <w:r w:rsidRPr="0039339F">
        <w:rPr>
          <w:spacing w:val="-14"/>
        </w:rPr>
        <w:t xml:space="preserve"> </w:t>
      </w:r>
      <w:r w:rsidRPr="0039339F">
        <w:t>изучению</w:t>
      </w:r>
      <w:r w:rsidRPr="0039339F">
        <w:rPr>
          <w:spacing w:val="-15"/>
        </w:rPr>
        <w:t xml:space="preserve"> </w:t>
      </w:r>
      <w:r w:rsidRPr="0039339F">
        <w:t>истории</w:t>
      </w:r>
      <w:r w:rsidRPr="0039339F">
        <w:rPr>
          <w:spacing w:val="-14"/>
        </w:rPr>
        <w:t xml:space="preserve"> </w:t>
      </w:r>
      <w:r w:rsidRPr="0039339F">
        <w:t>отечественной</w:t>
      </w:r>
      <w:r w:rsidRPr="0039339F">
        <w:rPr>
          <w:spacing w:val="-14"/>
        </w:rPr>
        <w:t xml:space="preserve"> </w:t>
      </w:r>
      <w:r w:rsidRPr="0039339F">
        <w:t xml:space="preserve">музыкальной культуры; стремление развивать и сохранять музыкальную культуру своей страны, своего </w:t>
      </w:r>
      <w:r w:rsidRPr="0039339F">
        <w:rPr>
          <w:spacing w:val="-4"/>
        </w:rPr>
        <w:t>края.</w:t>
      </w:r>
    </w:p>
    <w:p w:rsidR="002F3F6D" w:rsidRPr="0039339F" w:rsidRDefault="00DF499F" w:rsidP="00CB1A6D">
      <w:pPr>
        <w:pStyle w:val="a7"/>
        <w:numPr>
          <w:ilvl w:val="0"/>
          <w:numId w:val="52"/>
        </w:numPr>
        <w:tabs>
          <w:tab w:val="left" w:pos="1396"/>
        </w:tabs>
        <w:ind w:left="0" w:firstLine="709"/>
        <w:rPr>
          <w:sz w:val="24"/>
          <w:szCs w:val="24"/>
        </w:rPr>
      </w:pPr>
      <w:r w:rsidRPr="0039339F">
        <w:rPr>
          <w:sz w:val="24"/>
          <w:szCs w:val="24"/>
        </w:rPr>
        <w:t>Гражданского</w:t>
      </w:r>
      <w:r w:rsidRPr="0039339F">
        <w:rPr>
          <w:spacing w:val="-6"/>
          <w:sz w:val="24"/>
          <w:szCs w:val="24"/>
        </w:rPr>
        <w:t xml:space="preserve"> </w:t>
      </w:r>
      <w:r w:rsidRPr="0039339F">
        <w:rPr>
          <w:spacing w:val="-2"/>
          <w:sz w:val="24"/>
          <w:szCs w:val="24"/>
        </w:rPr>
        <w:t>воспитания:</w:t>
      </w:r>
    </w:p>
    <w:p w:rsidR="002F3F6D" w:rsidRPr="0039339F" w:rsidRDefault="00DF499F" w:rsidP="005A78B4">
      <w:pPr>
        <w:pStyle w:val="a3"/>
        <w:ind w:left="0" w:firstLine="709"/>
      </w:pPr>
      <w:r w:rsidRPr="0039339F">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w:t>
      </w:r>
      <w:r w:rsidRPr="0039339F">
        <w:rPr>
          <w:spacing w:val="-8"/>
        </w:rPr>
        <w:t xml:space="preserve"> </w:t>
      </w:r>
      <w:r w:rsidRPr="0039339F">
        <w:t>поведения,</w:t>
      </w:r>
      <w:r w:rsidRPr="0039339F">
        <w:rPr>
          <w:spacing w:val="-8"/>
        </w:rPr>
        <w:t xml:space="preserve"> </w:t>
      </w:r>
      <w:r w:rsidRPr="0039339F">
        <w:t>отражённых</w:t>
      </w:r>
      <w:r w:rsidRPr="0039339F">
        <w:rPr>
          <w:spacing w:val="-8"/>
        </w:rPr>
        <w:t xml:space="preserve"> </w:t>
      </w:r>
      <w:r w:rsidRPr="0039339F">
        <w:t>в</w:t>
      </w:r>
      <w:r w:rsidRPr="0039339F">
        <w:rPr>
          <w:spacing w:val="-10"/>
        </w:rPr>
        <w:t xml:space="preserve"> </w:t>
      </w:r>
      <w:r w:rsidRPr="0039339F">
        <w:t>лучших</w:t>
      </w:r>
      <w:r w:rsidRPr="0039339F">
        <w:rPr>
          <w:spacing w:val="-7"/>
        </w:rPr>
        <w:t xml:space="preserve"> </w:t>
      </w:r>
      <w:r w:rsidRPr="0039339F">
        <w:t>произведениях</w:t>
      </w:r>
      <w:r w:rsidRPr="0039339F">
        <w:rPr>
          <w:spacing w:val="-7"/>
        </w:rPr>
        <w:t xml:space="preserve"> </w:t>
      </w:r>
      <w:r w:rsidRPr="0039339F">
        <w:t>мировой</w:t>
      </w:r>
      <w:r w:rsidRPr="0039339F">
        <w:rPr>
          <w:spacing w:val="-9"/>
        </w:rPr>
        <w:t xml:space="preserve"> </w:t>
      </w:r>
      <w:r w:rsidRPr="0039339F">
        <w:t>музыкальной</w:t>
      </w:r>
      <w:r w:rsidRPr="0039339F">
        <w:rPr>
          <w:spacing w:val="-8"/>
        </w:rPr>
        <w:t xml:space="preserve"> </w:t>
      </w:r>
      <w:r w:rsidRPr="0039339F">
        <w:t>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 просветительских акций, в качестве волонтёра в дни праздничных мероприятий.</w:t>
      </w:r>
    </w:p>
    <w:p w:rsidR="002F3F6D" w:rsidRPr="0039339F" w:rsidRDefault="00DF499F" w:rsidP="00CB1A6D">
      <w:pPr>
        <w:pStyle w:val="a7"/>
        <w:numPr>
          <w:ilvl w:val="0"/>
          <w:numId w:val="52"/>
        </w:numPr>
        <w:tabs>
          <w:tab w:val="left" w:pos="1396"/>
        </w:tabs>
        <w:ind w:left="0" w:firstLine="709"/>
        <w:rPr>
          <w:sz w:val="24"/>
          <w:szCs w:val="24"/>
        </w:rPr>
      </w:pPr>
      <w:r w:rsidRPr="0039339F">
        <w:rPr>
          <w:sz w:val="24"/>
          <w:szCs w:val="24"/>
        </w:rPr>
        <w:t>Духовно-нравственного</w:t>
      </w:r>
      <w:r w:rsidRPr="0039339F">
        <w:rPr>
          <w:spacing w:val="-8"/>
          <w:sz w:val="24"/>
          <w:szCs w:val="24"/>
        </w:rPr>
        <w:t xml:space="preserve"> </w:t>
      </w:r>
      <w:r w:rsidRPr="0039339F">
        <w:rPr>
          <w:spacing w:val="-2"/>
          <w:sz w:val="24"/>
          <w:szCs w:val="24"/>
        </w:rPr>
        <w:t>воспитания:</w:t>
      </w:r>
    </w:p>
    <w:p w:rsidR="002F3F6D" w:rsidRPr="0039339F" w:rsidRDefault="00DF499F" w:rsidP="005A78B4">
      <w:pPr>
        <w:pStyle w:val="a3"/>
        <w:ind w:left="0" w:firstLine="709"/>
      </w:pPr>
      <w:r w:rsidRPr="0039339F">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2F3F6D" w:rsidRPr="0039339F" w:rsidRDefault="00DF499F" w:rsidP="00CB1A6D">
      <w:pPr>
        <w:pStyle w:val="a7"/>
        <w:numPr>
          <w:ilvl w:val="0"/>
          <w:numId w:val="52"/>
        </w:numPr>
        <w:tabs>
          <w:tab w:val="left" w:pos="1396"/>
        </w:tabs>
        <w:ind w:left="0" w:firstLine="709"/>
        <w:rPr>
          <w:sz w:val="24"/>
          <w:szCs w:val="24"/>
        </w:rPr>
      </w:pPr>
      <w:r w:rsidRPr="0039339F">
        <w:rPr>
          <w:sz w:val="24"/>
          <w:szCs w:val="24"/>
        </w:rPr>
        <w:t>Эстетического</w:t>
      </w:r>
      <w:r w:rsidRPr="0039339F">
        <w:rPr>
          <w:spacing w:val="-4"/>
          <w:sz w:val="24"/>
          <w:szCs w:val="24"/>
        </w:rPr>
        <w:t xml:space="preserve"> </w:t>
      </w:r>
      <w:r w:rsidRPr="0039339F">
        <w:rPr>
          <w:spacing w:val="-2"/>
          <w:sz w:val="24"/>
          <w:szCs w:val="24"/>
        </w:rPr>
        <w:t>воспитания:</w:t>
      </w:r>
    </w:p>
    <w:p w:rsidR="002F3F6D" w:rsidRPr="0039339F" w:rsidRDefault="00DF499F" w:rsidP="005A78B4">
      <w:pPr>
        <w:pStyle w:val="a3"/>
        <w:ind w:left="0" w:firstLine="709"/>
      </w:pPr>
      <w:r w:rsidRPr="0039339F">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w:t>
      </w:r>
      <w:r w:rsidRPr="0039339F">
        <w:rPr>
          <w:spacing w:val="-2"/>
        </w:rPr>
        <w:t xml:space="preserve">себе; осознание ценности творчества, таланта; осознание важности музыкального искусства </w:t>
      </w:r>
      <w:r w:rsidRPr="0039339F">
        <w:t>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F3F6D" w:rsidRPr="0039339F" w:rsidRDefault="00DF499F" w:rsidP="00CB1A6D">
      <w:pPr>
        <w:pStyle w:val="a7"/>
        <w:numPr>
          <w:ilvl w:val="0"/>
          <w:numId w:val="52"/>
        </w:numPr>
        <w:tabs>
          <w:tab w:val="left" w:pos="1396"/>
        </w:tabs>
        <w:ind w:left="0" w:firstLine="709"/>
        <w:rPr>
          <w:sz w:val="24"/>
          <w:szCs w:val="24"/>
        </w:rPr>
      </w:pPr>
      <w:r w:rsidRPr="0039339F">
        <w:rPr>
          <w:sz w:val="24"/>
          <w:szCs w:val="24"/>
        </w:rPr>
        <w:t>Ценности</w:t>
      </w:r>
      <w:r w:rsidRPr="0039339F">
        <w:rPr>
          <w:spacing w:val="-6"/>
          <w:sz w:val="24"/>
          <w:szCs w:val="24"/>
        </w:rPr>
        <w:t xml:space="preserve"> </w:t>
      </w:r>
      <w:r w:rsidRPr="0039339F">
        <w:rPr>
          <w:sz w:val="24"/>
          <w:szCs w:val="24"/>
        </w:rPr>
        <w:t>научного</w:t>
      </w:r>
      <w:r w:rsidRPr="0039339F">
        <w:rPr>
          <w:spacing w:val="-5"/>
          <w:sz w:val="24"/>
          <w:szCs w:val="24"/>
        </w:rPr>
        <w:t xml:space="preserve"> </w:t>
      </w:r>
      <w:r w:rsidRPr="0039339F">
        <w:rPr>
          <w:spacing w:val="-2"/>
          <w:sz w:val="24"/>
          <w:szCs w:val="24"/>
        </w:rPr>
        <w:t>познания:</w:t>
      </w:r>
    </w:p>
    <w:p w:rsidR="002F3F6D" w:rsidRPr="0039339F" w:rsidRDefault="00DF499F" w:rsidP="0080679A">
      <w:pPr>
        <w:pStyle w:val="a3"/>
        <w:ind w:left="0" w:firstLine="709"/>
      </w:pPr>
      <w:r w:rsidRPr="0039339F">
        <w:t>ориентация в деятельности на современную систему научных представлений об основных</w:t>
      </w:r>
      <w:r w:rsidRPr="0039339F">
        <w:rPr>
          <w:spacing w:val="-15"/>
        </w:rPr>
        <w:t xml:space="preserve"> </w:t>
      </w:r>
      <w:r w:rsidRPr="0039339F">
        <w:t>закономерностях</w:t>
      </w:r>
      <w:r w:rsidRPr="0039339F">
        <w:rPr>
          <w:spacing w:val="-15"/>
        </w:rPr>
        <w:t xml:space="preserve"> </w:t>
      </w:r>
      <w:r w:rsidRPr="0039339F">
        <w:t>развития</w:t>
      </w:r>
      <w:r w:rsidRPr="0039339F">
        <w:rPr>
          <w:spacing w:val="-15"/>
        </w:rPr>
        <w:t xml:space="preserve"> </w:t>
      </w:r>
      <w:r w:rsidRPr="0039339F">
        <w:t>человека,</w:t>
      </w:r>
      <w:r w:rsidRPr="0039339F">
        <w:rPr>
          <w:spacing w:val="-15"/>
        </w:rPr>
        <w:t xml:space="preserve"> </w:t>
      </w:r>
      <w:r w:rsidRPr="0039339F">
        <w:t>природы</w:t>
      </w:r>
      <w:r w:rsidRPr="0039339F">
        <w:rPr>
          <w:spacing w:val="-15"/>
        </w:rPr>
        <w:t xml:space="preserve"> </w:t>
      </w:r>
      <w:r w:rsidRPr="0039339F">
        <w:t>и</w:t>
      </w:r>
      <w:r w:rsidRPr="0039339F">
        <w:rPr>
          <w:spacing w:val="-15"/>
        </w:rPr>
        <w:t xml:space="preserve"> </w:t>
      </w:r>
      <w:r w:rsidRPr="0039339F">
        <w:t>общества,</w:t>
      </w:r>
      <w:r w:rsidRPr="0039339F">
        <w:rPr>
          <w:spacing w:val="-15"/>
        </w:rPr>
        <w:t xml:space="preserve"> </w:t>
      </w:r>
      <w:r w:rsidRPr="0039339F">
        <w:t>взаимосвязях</w:t>
      </w:r>
      <w:r w:rsidRPr="0039339F">
        <w:rPr>
          <w:spacing w:val="-15"/>
        </w:rPr>
        <w:t xml:space="preserve"> </w:t>
      </w:r>
      <w:r w:rsidRPr="0039339F">
        <w:t>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w:t>
      </w:r>
      <w:r w:rsidRPr="0039339F">
        <w:rPr>
          <w:spacing w:val="-15"/>
        </w:rPr>
        <w:t xml:space="preserve"> </w:t>
      </w:r>
      <w:r w:rsidRPr="0039339F">
        <w:t>искусствоведческой,</w:t>
      </w:r>
      <w:r w:rsidRPr="0039339F">
        <w:rPr>
          <w:spacing w:val="-15"/>
        </w:rPr>
        <w:t xml:space="preserve"> </w:t>
      </w:r>
      <w:r w:rsidRPr="0039339F">
        <w:t>исторической,</w:t>
      </w:r>
      <w:r w:rsidRPr="0039339F">
        <w:rPr>
          <w:spacing w:val="-15"/>
        </w:rPr>
        <w:t xml:space="preserve"> </w:t>
      </w:r>
      <w:r w:rsidRPr="0039339F">
        <w:t>публицистической</w:t>
      </w:r>
      <w:r w:rsidRPr="0039339F">
        <w:rPr>
          <w:spacing w:val="-15"/>
        </w:rPr>
        <w:t xml:space="preserve"> </w:t>
      </w:r>
      <w:r w:rsidRPr="0039339F">
        <w:t>информации</w:t>
      </w:r>
      <w:r w:rsidRPr="0039339F">
        <w:rPr>
          <w:spacing w:val="-15"/>
        </w:rPr>
        <w:t xml:space="preserve"> </w:t>
      </w:r>
      <w:r w:rsidRPr="0039339F">
        <w:t>о</w:t>
      </w:r>
      <w:r w:rsidRPr="0039339F">
        <w:rPr>
          <w:spacing w:val="-15"/>
        </w:rPr>
        <w:t xml:space="preserve"> </w:t>
      </w:r>
      <w:r w:rsidRPr="0039339F">
        <w:t>различных</w:t>
      </w:r>
      <w:r w:rsidR="0080679A">
        <w:t xml:space="preserve"> </w:t>
      </w:r>
      <w:r w:rsidRPr="0039339F">
        <w:t xml:space="preserve">явлениях музыкального искусства, использование доступного объёма специальной </w:t>
      </w:r>
      <w:r w:rsidRPr="0039339F">
        <w:rPr>
          <w:spacing w:val="-2"/>
        </w:rPr>
        <w:t>терминологии.</w:t>
      </w:r>
    </w:p>
    <w:p w:rsidR="002F3F6D" w:rsidRPr="0039339F" w:rsidRDefault="00DF499F" w:rsidP="00CB1A6D">
      <w:pPr>
        <w:pStyle w:val="a7"/>
        <w:numPr>
          <w:ilvl w:val="0"/>
          <w:numId w:val="52"/>
        </w:numPr>
        <w:tabs>
          <w:tab w:val="left" w:pos="1396"/>
        </w:tabs>
        <w:ind w:left="0" w:firstLine="709"/>
        <w:rPr>
          <w:sz w:val="24"/>
          <w:szCs w:val="24"/>
        </w:rPr>
      </w:pPr>
      <w:r w:rsidRPr="0039339F">
        <w:rPr>
          <w:sz w:val="24"/>
          <w:szCs w:val="24"/>
        </w:rPr>
        <w:t xml:space="preserve">Физического воспитания, формирования культуры здоровья и эмоционального </w:t>
      </w:r>
      <w:r w:rsidRPr="0039339F">
        <w:rPr>
          <w:spacing w:val="-2"/>
          <w:sz w:val="24"/>
          <w:szCs w:val="24"/>
        </w:rPr>
        <w:t>благополучия:</w:t>
      </w:r>
    </w:p>
    <w:p w:rsidR="002F3F6D" w:rsidRPr="0039339F" w:rsidRDefault="00DF499F" w:rsidP="005A78B4">
      <w:pPr>
        <w:pStyle w:val="a3"/>
        <w:ind w:left="0" w:firstLine="709"/>
      </w:pPr>
      <w:r w:rsidRPr="0039339F">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w:t>
      </w:r>
      <w:r w:rsidRPr="0039339F">
        <w:rPr>
          <w:spacing w:val="-15"/>
        </w:rPr>
        <w:t xml:space="preserve"> </w:t>
      </w:r>
      <w:r w:rsidRPr="0039339F">
        <w:t>рефлексии,</w:t>
      </w:r>
      <w:r w:rsidRPr="0039339F">
        <w:rPr>
          <w:spacing w:val="-12"/>
        </w:rPr>
        <w:t xml:space="preserve"> </w:t>
      </w:r>
      <w:r w:rsidRPr="0039339F">
        <w:t>признание</w:t>
      </w:r>
      <w:r w:rsidRPr="0039339F">
        <w:rPr>
          <w:spacing w:val="-13"/>
        </w:rPr>
        <w:t xml:space="preserve"> </w:t>
      </w:r>
      <w:r w:rsidRPr="0039339F">
        <w:t>своего</w:t>
      </w:r>
      <w:r w:rsidRPr="0039339F">
        <w:rPr>
          <w:spacing w:val="-12"/>
        </w:rPr>
        <w:t xml:space="preserve"> </w:t>
      </w:r>
      <w:r w:rsidRPr="0039339F">
        <w:t>права</w:t>
      </w:r>
      <w:r w:rsidRPr="0039339F">
        <w:rPr>
          <w:spacing w:val="-14"/>
        </w:rPr>
        <w:t xml:space="preserve"> </w:t>
      </w:r>
      <w:r w:rsidRPr="0039339F">
        <w:t>на</w:t>
      </w:r>
      <w:r w:rsidRPr="0039339F">
        <w:rPr>
          <w:spacing w:val="-13"/>
        </w:rPr>
        <w:t xml:space="preserve"> </w:t>
      </w:r>
      <w:r w:rsidRPr="0039339F">
        <w:t>ошибку</w:t>
      </w:r>
      <w:r w:rsidRPr="0039339F">
        <w:rPr>
          <w:spacing w:val="-17"/>
        </w:rPr>
        <w:t xml:space="preserve"> </w:t>
      </w:r>
      <w:r w:rsidRPr="0039339F">
        <w:t>и</w:t>
      </w:r>
      <w:r w:rsidRPr="0039339F">
        <w:rPr>
          <w:spacing w:val="-11"/>
        </w:rPr>
        <w:t xml:space="preserve"> </w:t>
      </w:r>
      <w:r w:rsidRPr="0039339F">
        <w:t>такого</w:t>
      </w:r>
      <w:r w:rsidRPr="0039339F">
        <w:rPr>
          <w:spacing w:val="-11"/>
        </w:rPr>
        <w:t xml:space="preserve"> </w:t>
      </w:r>
      <w:r w:rsidRPr="0039339F">
        <w:t>же</w:t>
      </w:r>
      <w:r w:rsidRPr="0039339F">
        <w:rPr>
          <w:spacing w:val="-13"/>
        </w:rPr>
        <w:t xml:space="preserve"> </w:t>
      </w:r>
      <w:r w:rsidRPr="0039339F">
        <w:t>права</w:t>
      </w:r>
      <w:r w:rsidRPr="0039339F">
        <w:rPr>
          <w:spacing w:val="-14"/>
        </w:rPr>
        <w:t xml:space="preserve"> </w:t>
      </w:r>
      <w:r w:rsidRPr="0039339F">
        <w:t>другого</w:t>
      </w:r>
      <w:r w:rsidRPr="0039339F">
        <w:rPr>
          <w:spacing w:val="-12"/>
        </w:rPr>
        <w:t xml:space="preserve"> </w:t>
      </w:r>
      <w:r w:rsidRPr="0039339F">
        <w:t>человека.</w:t>
      </w:r>
    </w:p>
    <w:p w:rsidR="002F3F6D" w:rsidRPr="0039339F" w:rsidRDefault="00DF499F" w:rsidP="00CB1A6D">
      <w:pPr>
        <w:pStyle w:val="a7"/>
        <w:numPr>
          <w:ilvl w:val="0"/>
          <w:numId w:val="52"/>
        </w:numPr>
        <w:tabs>
          <w:tab w:val="left" w:pos="1396"/>
        </w:tabs>
        <w:ind w:left="0" w:firstLine="709"/>
        <w:rPr>
          <w:sz w:val="24"/>
          <w:szCs w:val="24"/>
        </w:rPr>
      </w:pPr>
      <w:r w:rsidRPr="0039339F">
        <w:rPr>
          <w:sz w:val="24"/>
          <w:szCs w:val="24"/>
        </w:rPr>
        <w:t>Трудового</w:t>
      </w:r>
      <w:r w:rsidRPr="0039339F">
        <w:rPr>
          <w:spacing w:val="-4"/>
          <w:sz w:val="24"/>
          <w:szCs w:val="24"/>
        </w:rPr>
        <w:t xml:space="preserve"> </w:t>
      </w:r>
      <w:r w:rsidRPr="0039339F">
        <w:rPr>
          <w:spacing w:val="-2"/>
          <w:sz w:val="24"/>
          <w:szCs w:val="24"/>
        </w:rPr>
        <w:t>воспитания:</w:t>
      </w:r>
    </w:p>
    <w:p w:rsidR="002F3F6D" w:rsidRPr="0039339F" w:rsidRDefault="00DF499F" w:rsidP="005A78B4">
      <w:pPr>
        <w:pStyle w:val="a3"/>
        <w:ind w:left="0" w:firstLine="709"/>
      </w:pPr>
      <w:r w:rsidRPr="0039339F">
        <w:t>установка</w:t>
      </w:r>
      <w:r w:rsidRPr="0039339F">
        <w:rPr>
          <w:spacing w:val="-15"/>
        </w:rPr>
        <w:t xml:space="preserve"> </w:t>
      </w:r>
      <w:r w:rsidRPr="0039339F">
        <w:t>на</w:t>
      </w:r>
      <w:r w:rsidRPr="0039339F">
        <w:rPr>
          <w:spacing w:val="-12"/>
        </w:rPr>
        <w:t xml:space="preserve"> </w:t>
      </w:r>
      <w:r w:rsidRPr="0039339F">
        <w:t>посильное</w:t>
      </w:r>
      <w:r w:rsidRPr="0039339F">
        <w:rPr>
          <w:spacing w:val="-15"/>
        </w:rPr>
        <w:t xml:space="preserve"> </w:t>
      </w:r>
      <w:r w:rsidRPr="0039339F">
        <w:t>активное</w:t>
      </w:r>
      <w:r w:rsidRPr="0039339F">
        <w:rPr>
          <w:spacing w:val="-12"/>
        </w:rPr>
        <w:t xml:space="preserve"> </w:t>
      </w:r>
      <w:r w:rsidRPr="0039339F">
        <w:t>участие</w:t>
      </w:r>
      <w:r w:rsidRPr="0039339F">
        <w:rPr>
          <w:spacing w:val="-14"/>
        </w:rPr>
        <w:t xml:space="preserve"> </w:t>
      </w:r>
      <w:r w:rsidRPr="0039339F">
        <w:t>в</w:t>
      </w:r>
      <w:r w:rsidRPr="0039339F">
        <w:rPr>
          <w:spacing w:val="-14"/>
        </w:rPr>
        <w:t xml:space="preserve"> </w:t>
      </w:r>
      <w:r w:rsidRPr="0039339F">
        <w:t>практической</w:t>
      </w:r>
      <w:r w:rsidRPr="0039339F">
        <w:rPr>
          <w:spacing w:val="-12"/>
        </w:rPr>
        <w:t xml:space="preserve"> </w:t>
      </w:r>
      <w:r w:rsidRPr="0039339F">
        <w:t>деятельности;</w:t>
      </w:r>
      <w:r w:rsidRPr="0039339F">
        <w:rPr>
          <w:spacing w:val="-13"/>
        </w:rPr>
        <w:t xml:space="preserve"> </w:t>
      </w:r>
      <w:r w:rsidRPr="0039339F">
        <w:t>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2F3F6D" w:rsidRPr="0039339F" w:rsidRDefault="00DF499F" w:rsidP="00CB1A6D">
      <w:pPr>
        <w:pStyle w:val="a7"/>
        <w:numPr>
          <w:ilvl w:val="0"/>
          <w:numId w:val="52"/>
        </w:numPr>
        <w:tabs>
          <w:tab w:val="left" w:pos="1396"/>
        </w:tabs>
        <w:ind w:left="0" w:firstLine="709"/>
        <w:rPr>
          <w:sz w:val="24"/>
          <w:szCs w:val="24"/>
        </w:rPr>
      </w:pPr>
      <w:r w:rsidRPr="0039339F">
        <w:rPr>
          <w:sz w:val="24"/>
          <w:szCs w:val="24"/>
        </w:rPr>
        <w:t>Экологического</w:t>
      </w:r>
      <w:r w:rsidRPr="0039339F">
        <w:rPr>
          <w:spacing w:val="-3"/>
          <w:sz w:val="24"/>
          <w:szCs w:val="24"/>
        </w:rPr>
        <w:t xml:space="preserve"> </w:t>
      </w:r>
      <w:r w:rsidRPr="0039339F">
        <w:rPr>
          <w:spacing w:val="-2"/>
          <w:sz w:val="24"/>
          <w:szCs w:val="24"/>
        </w:rPr>
        <w:t>воспитания:</w:t>
      </w:r>
    </w:p>
    <w:p w:rsidR="002F3F6D" w:rsidRPr="0039339F" w:rsidRDefault="00DF499F" w:rsidP="005A78B4">
      <w:pPr>
        <w:pStyle w:val="a3"/>
        <w:ind w:left="0" w:firstLine="709"/>
      </w:pPr>
      <w:r w:rsidRPr="0039339F">
        <w:t xml:space="preserve">повышение уровня экологической культуры, осознание глобального характера </w:t>
      </w:r>
      <w:r w:rsidRPr="0039339F">
        <w:lastRenderedPageBreak/>
        <w:t>экологических проблем и путей их решения; участие в экологических проектах через различные формы музыкального творчества.</w:t>
      </w:r>
    </w:p>
    <w:p w:rsidR="002F3F6D" w:rsidRPr="0039339F" w:rsidRDefault="00DF499F" w:rsidP="005A78B4">
      <w:pPr>
        <w:pStyle w:val="a3"/>
        <w:ind w:left="0" w:firstLine="709"/>
      </w:pPr>
      <w:r w:rsidRPr="0039339F">
        <w:t>Личностные результаты, обеспечивающие адаптацию обучающегося к изменяющимся условиям социальной и природной среды:</w:t>
      </w:r>
    </w:p>
    <w:p w:rsidR="002F3F6D" w:rsidRPr="0039339F" w:rsidRDefault="00DF499F" w:rsidP="005A78B4">
      <w:pPr>
        <w:pStyle w:val="a3"/>
        <w:ind w:left="0" w:firstLine="709"/>
      </w:pPr>
      <w:r w:rsidRPr="0039339F">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F3F6D" w:rsidRPr="0039339F" w:rsidRDefault="00DF499F" w:rsidP="005A78B4">
      <w:pPr>
        <w:pStyle w:val="a3"/>
        <w:ind w:left="0" w:firstLine="709"/>
      </w:pPr>
      <w:r w:rsidRPr="0039339F">
        <w:t>стремление перенимать опыт, учиться у других людей — как взрослых, так и сверстников,</w:t>
      </w:r>
      <w:r w:rsidRPr="0039339F">
        <w:rPr>
          <w:spacing w:val="-9"/>
        </w:rPr>
        <w:t xml:space="preserve"> </w:t>
      </w:r>
      <w:r w:rsidRPr="0039339F">
        <w:t>в</w:t>
      </w:r>
      <w:r w:rsidRPr="0039339F">
        <w:rPr>
          <w:spacing w:val="-9"/>
        </w:rPr>
        <w:t xml:space="preserve"> </w:t>
      </w:r>
      <w:r w:rsidRPr="0039339F">
        <w:t>том</w:t>
      </w:r>
      <w:r w:rsidRPr="0039339F">
        <w:rPr>
          <w:spacing w:val="-8"/>
        </w:rPr>
        <w:t xml:space="preserve"> </w:t>
      </w:r>
      <w:r w:rsidRPr="0039339F">
        <w:t>числе</w:t>
      </w:r>
      <w:r w:rsidRPr="0039339F">
        <w:rPr>
          <w:spacing w:val="-9"/>
        </w:rPr>
        <w:t xml:space="preserve"> </w:t>
      </w:r>
      <w:r w:rsidRPr="0039339F">
        <w:t>в</w:t>
      </w:r>
      <w:r w:rsidRPr="0039339F">
        <w:rPr>
          <w:spacing w:val="-9"/>
        </w:rPr>
        <w:t xml:space="preserve"> </w:t>
      </w:r>
      <w:r w:rsidRPr="0039339F">
        <w:t>разнообразных</w:t>
      </w:r>
      <w:r w:rsidRPr="0039339F">
        <w:rPr>
          <w:spacing w:val="-6"/>
        </w:rPr>
        <w:t xml:space="preserve"> </w:t>
      </w:r>
      <w:r w:rsidRPr="0039339F">
        <w:t>проявлениях</w:t>
      </w:r>
      <w:r w:rsidRPr="0039339F">
        <w:rPr>
          <w:spacing w:val="-6"/>
        </w:rPr>
        <w:t xml:space="preserve"> </w:t>
      </w:r>
      <w:r w:rsidRPr="0039339F">
        <w:t>творчества,</w:t>
      </w:r>
      <w:r w:rsidRPr="0039339F">
        <w:rPr>
          <w:spacing w:val="-8"/>
        </w:rPr>
        <w:t xml:space="preserve"> </w:t>
      </w:r>
      <w:r w:rsidRPr="0039339F">
        <w:t>овладения</w:t>
      </w:r>
      <w:r w:rsidRPr="0039339F">
        <w:rPr>
          <w:spacing w:val="-8"/>
        </w:rPr>
        <w:t xml:space="preserve"> </w:t>
      </w:r>
      <w:r w:rsidRPr="0039339F">
        <w:t>различными навыками в сфере музыкального и других видов искусства;</w:t>
      </w:r>
    </w:p>
    <w:p w:rsidR="002F3F6D" w:rsidRPr="0039339F" w:rsidRDefault="00DF499F" w:rsidP="005A78B4">
      <w:pPr>
        <w:pStyle w:val="a3"/>
        <w:ind w:left="0" w:firstLine="709"/>
      </w:pPr>
      <w:r w:rsidRPr="0039339F">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2F3F6D" w:rsidRPr="0039339F" w:rsidRDefault="00DF499F" w:rsidP="005A78B4">
      <w:pPr>
        <w:pStyle w:val="a3"/>
        <w:ind w:left="0" w:firstLine="709"/>
      </w:pPr>
      <w:r w:rsidRPr="0039339F">
        <w:t>способность осознавать</w:t>
      </w:r>
      <w:r w:rsidRPr="0039339F">
        <w:rPr>
          <w:spacing w:val="-3"/>
        </w:rPr>
        <w:t xml:space="preserve"> </w:t>
      </w:r>
      <w:r w:rsidRPr="0039339F">
        <w:t>стрессовую ситуацию,</w:t>
      </w:r>
      <w:r w:rsidRPr="0039339F">
        <w:rPr>
          <w:spacing w:val="-2"/>
        </w:rPr>
        <w:t xml:space="preserve"> </w:t>
      </w:r>
      <w:r w:rsidRPr="0039339F">
        <w:t>оценивать происходящие</w:t>
      </w:r>
      <w:r w:rsidRPr="0039339F">
        <w:rPr>
          <w:spacing w:val="-3"/>
        </w:rPr>
        <w:t xml:space="preserve"> </w:t>
      </w:r>
      <w:r w:rsidRPr="0039339F">
        <w:t>изменения и их последствия, опираясь на</w:t>
      </w:r>
      <w:r w:rsidRPr="0039339F">
        <w:rPr>
          <w:spacing w:val="-1"/>
        </w:rPr>
        <w:t xml:space="preserve"> </w:t>
      </w:r>
      <w:r w:rsidRPr="0039339F">
        <w:t>жизненный интонационный и эмоциональный опыт, опыт</w:t>
      </w:r>
      <w:r w:rsidRPr="0039339F">
        <w:rPr>
          <w:spacing w:val="-2"/>
        </w:rPr>
        <w:t xml:space="preserve"> </w:t>
      </w:r>
      <w:r w:rsidRPr="0039339F">
        <w:t>и навыки</w:t>
      </w:r>
      <w:r w:rsidRPr="0039339F">
        <w:rPr>
          <w:spacing w:val="-10"/>
        </w:rPr>
        <w:t xml:space="preserve"> </w:t>
      </w:r>
      <w:r w:rsidRPr="0039339F">
        <w:t>управления</w:t>
      </w:r>
      <w:r w:rsidRPr="0039339F">
        <w:rPr>
          <w:spacing w:val="-14"/>
        </w:rPr>
        <w:t xml:space="preserve"> </w:t>
      </w:r>
      <w:r w:rsidRPr="0039339F">
        <w:t>своими</w:t>
      </w:r>
      <w:r w:rsidRPr="0039339F">
        <w:rPr>
          <w:spacing w:val="-15"/>
        </w:rPr>
        <w:t xml:space="preserve"> </w:t>
      </w:r>
      <w:r w:rsidRPr="0039339F">
        <w:t>психо-эмоциональными</w:t>
      </w:r>
      <w:r w:rsidRPr="0039339F">
        <w:rPr>
          <w:spacing w:val="-13"/>
        </w:rPr>
        <w:t xml:space="preserve"> </w:t>
      </w:r>
      <w:r w:rsidRPr="0039339F">
        <w:t>ресурсами</w:t>
      </w:r>
      <w:r w:rsidRPr="0039339F">
        <w:rPr>
          <w:spacing w:val="-13"/>
        </w:rPr>
        <w:t xml:space="preserve"> </w:t>
      </w:r>
      <w:r w:rsidRPr="0039339F">
        <w:t>в</w:t>
      </w:r>
      <w:r w:rsidRPr="0039339F">
        <w:rPr>
          <w:spacing w:val="-14"/>
        </w:rPr>
        <w:t xml:space="preserve"> </w:t>
      </w:r>
      <w:r w:rsidRPr="0039339F">
        <w:t>стрессовой</w:t>
      </w:r>
      <w:r w:rsidRPr="0039339F">
        <w:rPr>
          <w:spacing w:val="-13"/>
        </w:rPr>
        <w:t xml:space="preserve"> </w:t>
      </w:r>
      <w:r w:rsidRPr="0039339F">
        <w:t>ситуации,</w:t>
      </w:r>
      <w:r w:rsidRPr="0039339F">
        <w:rPr>
          <w:spacing w:val="-14"/>
        </w:rPr>
        <w:t xml:space="preserve"> </w:t>
      </w:r>
      <w:r w:rsidRPr="0039339F">
        <w:t>воля к победе.</w:t>
      </w:r>
    </w:p>
    <w:p w:rsidR="002F3F6D" w:rsidRPr="0039339F" w:rsidRDefault="002F3F6D" w:rsidP="005A78B4">
      <w:pPr>
        <w:pStyle w:val="a3"/>
        <w:ind w:left="0" w:firstLine="709"/>
      </w:pPr>
    </w:p>
    <w:p w:rsidR="002F3F6D" w:rsidRPr="0039339F" w:rsidRDefault="00DF499F" w:rsidP="005A78B4">
      <w:pPr>
        <w:pStyle w:val="1"/>
        <w:ind w:left="0" w:firstLine="709"/>
        <w:jc w:val="both"/>
      </w:pPr>
      <w:r w:rsidRPr="0039339F">
        <w:t>МЕТАПРЕДМЕТНЫЕ</w:t>
      </w:r>
      <w:r w:rsidRPr="0039339F">
        <w:rPr>
          <w:spacing w:val="-5"/>
        </w:rPr>
        <w:t xml:space="preserve"> </w:t>
      </w:r>
      <w:r w:rsidRPr="0039339F">
        <w:rPr>
          <w:spacing w:val="-2"/>
        </w:rPr>
        <w:t>РЕЗУЛЬТАТЫ</w:t>
      </w:r>
    </w:p>
    <w:p w:rsidR="002F3F6D" w:rsidRPr="0039339F" w:rsidRDefault="002F3F6D" w:rsidP="005A78B4">
      <w:pPr>
        <w:pStyle w:val="a3"/>
        <w:ind w:left="0" w:firstLine="709"/>
        <w:rPr>
          <w:b/>
        </w:rPr>
      </w:pPr>
    </w:p>
    <w:p w:rsidR="002F3F6D" w:rsidRPr="0039339F" w:rsidRDefault="00DF499F" w:rsidP="005A78B4">
      <w:pPr>
        <w:pStyle w:val="a3"/>
        <w:ind w:left="0" w:firstLine="709"/>
      </w:pPr>
      <w:r w:rsidRPr="0039339F">
        <w:t>Метапредметные результаты освоения основной образовательной программы, формируемые при изучении предмета «Музыка»:</w:t>
      </w:r>
    </w:p>
    <w:p w:rsidR="002F3F6D" w:rsidRPr="0039339F" w:rsidRDefault="00DF499F" w:rsidP="00CB1A6D">
      <w:pPr>
        <w:pStyle w:val="a7"/>
        <w:numPr>
          <w:ilvl w:val="0"/>
          <w:numId w:val="51"/>
        </w:numPr>
        <w:tabs>
          <w:tab w:val="left" w:pos="1396"/>
        </w:tabs>
        <w:ind w:left="0" w:firstLine="709"/>
        <w:rPr>
          <w:sz w:val="24"/>
          <w:szCs w:val="24"/>
        </w:rPr>
      </w:pPr>
      <w:r w:rsidRPr="0039339F">
        <w:rPr>
          <w:sz w:val="24"/>
          <w:szCs w:val="24"/>
        </w:rPr>
        <w:t>Овладение</w:t>
      </w:r>
      <w:r w:rsidRPr="0039339F">
        <w:rPr>
          <w:spacing w:val="-8"/>
          <w:sz w:val="24"/>
          <w:szCs w:val="24"/>
        </w:rPr>
        <w:t xml:space="preserve"> </w:t>
      </w:r>
      <w:r w:rsidRPr="0039339F">
        <w:rPr>
          <w:sz w:val="24"/>
          <w:szCs w:val="24"/>
        </w:rPr>
        <w:t>универсальными</w:t>
      </w:r>
      <w:r w:rsidRPr="0039339F">
        <w:rPr>
          <w:spacing w:val="-7"/>
          <w:sz w:val="24"/>
          <w:szCs w:val="24"/>
        </w:rPr>
        <w:t xml:space="preserve"> </w:t>
      </w:r>
      <w:r w:rsidRPr="0039339F">
        <w:rPr>
          <w:sz w:val="24"/>
          <w:szCs w:val="24"/>
        </w:rPr>
        <w:t>познавательными</w:t>
      </w:r>
      <w:r w:rsidRPr="0039339F">
        <w:rPr>
          <w:spacing w:val="-8"/>
          <w:sz w:val="24"/>
          <w:szCs w:val="24"/>
        </w:rPr>
        <w:t xml:space="preserve"> </w:t>
      </w:r>
      <w:r w:rsidRPr="0039339F">
        <w:rPr>
          <w:spacing w:val="-2"/>
          <w:sz w:val="24"/>
          <w:szCs w:val="24"/>
        </w:rPr>
        <w:t>действиями</w:t>
      </w:r>
    </w:p>
    <w:p w:rsidR="002F3F6D" w:rsidRPr="0039339F" w:rsidRDefault="00DF499F" w:rsidP="005A78B4">
      <w:pPr>
        <w:ind w:firstLine="709"/>
        <w:jc w:val="both"/>
        <w:rPr>
          <w:i/>
          <w:sz w:val="24"/>
          <w:szCs w:val="24"/>
        </w:rPr>
      </w:pPr>
      <w:r w:rsidRPr="0039339F">
        <w:rPr>
          <w:i/>
          <w:sz w:val="24"/>
          <w:szCs w:val="24"/>
        </w:rPr>
        <w:t>Базовые</w:t>
      </w:r>
      <w:r w:rsidRPr="0039339F">
        <w:rPr>
          <w:i/>
          <w:spacing w:val="-3"/>
          <w:sz w:val="24"/>
          <w:szCs w:val="24"/>
        </w:rPr>
        <w:t xml:space="preserve"> </w:t>
      </w:r>
      <w:r w:rsidRPr="0039339F">
        <w:rPr>
          <w:i/>
          <w:sz w:val="24"/>
          <w:szCs w:val="24"/>
        </w:rPr>
        <w:t>логические</w:t>
      </w:r>
      <w:r w:rsidRPr="0039339F">
        <w:rPr>
          <w:i/>
          <w:spacing w:val="-1"/>
          <w:sz w:val="24"/>
          <w:szCs w:val="24"/>
        </w:rPr>
        <w:t xml:space="preserve"> </w:t>
      </w:r>
      <w:r w:rsidRPr="0039339F">
        <w:rPr>
          <w:i/>
          <w:spacing w:val="-2"/>
          <w:sz w:val="24"/>
          <w:szCs w:val="24"/>
        </w:rPr>
        <w:t>действия:</w:t>
      </w:r>
    </w:p>
    <w:p w:rsidR="002F3F6D" w:rsidRPr="0039339F" w:rsidRDefault="00DF499F" w:rsidP="005A78B4">
      <w:pPr>
        <w:pStyle w:val="a3"/>
        <w:ind w:left="0" w:firstLine="709"/>
      </w:pPr>
      <w:r w:rsidRPr="0039339F">
        <w:t>устанавливать существенные признаки для классификации музыкальных явлений, выбирать</w:t>
      </w:r>
      <w:r w:rsidRPr="0039339F">
        <w:rPr>
          <w:spacing w:val="-8"/>
        </w:rPr>
        <w:t xml:space="preserve"> </w:t>
      </w:r>
      <w:r w:rsidRPr="0039339F">
        <w:t>основания</w:t>
      </w:r>
      <w:r w:rsidRPr="0039339F">
        <w:rPr>
          <w:spacing w:val="-12"/>
        </w:rPr>
        <w:t xml:space="preserve"> </w:t>
      </w:r>
      <w:r w:rsidRPr="0039339F">
        <w:t>для</w:t>
      </w:r>
      <w:r w:rsidRPr="0039339F">
        <w:rPr>
          <w:spacing w:val="-9"/>
        </w:rPr>
        <w:t xml:space="preserve"> </w:t>
      </w:r>
      <w:r w:rsidRPr="0039339F">
        <w:t>анализа,</w:t>
      </w:r>
      <w:r w:rsidRPr="0039339F">
        <w:rPr>
          <w:spacing w:val="-9"/>
        </w:rPr>
        <w:t xml:space="preserve"> </w:t>
      </w:r>
      <w:r w:rsidRPr="0039339F">
        <w:t>сравнения</w:t>
      </w:r>
      <w:r w:rsidRPr="0039339F">
        <w:rPr>
          <w:spacing w:val="-12"/>
        </w:rPr>
        <w:t xml:space="preserve"> </w:t>
      </w:r>
      <w:r w:rsidRPr="0039339F">
        <w:t>и</w:t>
      </w:r>
      <w:r w:rsidRPr="0039339F">
        <w:rPr>
          <w:spacing w:val="-11"/>
        </w:rPr>
        <w:t xml:space="preserve"> </w:t>
      </w:r>
      <w:r w:rsidRPr="0039339F">
        <w:t>обобщения</w:t>
      </w:r>
      <w:r w:rsidRPr="0039339F">
        <w:rPr>
          <w:spacing w:val="-9"/>
        </w:rPr>
        <w:t xml:space="preserve"> </w:t>
      </w:r>
      <w:r w:rsidRPr="0039339F">
        <w:t>отдельных</w:t>
      </w:r>
      <w:r w:rsidRPr="0039339F">
        <w:rPr>
          <w:spacing w:val="-10"/>
        </w:rPr>
        <w:t xml:space="preserve"> </w:t>
      </w:r>
      <w:r w:rsidRPr="0039339F">
        <w:t>интонаций,</w:t>
      </w:r>
      <w:r w:rsidRPr="0039339F">
        <w:rPr>
          <w:spacing w:val="-9"/>
        </w:rPr>
        <w:t xml:space="preserve"> </w:t>
      </w:r>
      <w:r w:rsidRPr="0039339F">
        <w:t>мелодий</w:t>
      </w:r>
      <w:r w:rsidRPr="0039339F">
        <w:rPr>
          <w:spacing w:val="-11"/>
        </w:rPr>
        <w:t xml:space="preserve"> </w:t>
      </w:r>
      <w:r w:rsidRPr="0039339F">
        <w:t>и ритмов, других элементов музыкального языка;</w:t>
      </w:r>
    </w:p>
    <w:p w:rsidR="002F3F6D" w:rsidRPr="0039339F" w:rsidRDefault="00DF499F" w:rsidP="005A78B4">
      <w:pPr>
        <w:pStyle w:val="a3"/>
        <w:ind w:left="0" w:firstLine="709"/>
      </w:pPr>
      <w:r w:rsidRPr="0039339F">
        <w:t>сопоставлять, сравнивать на основании существенных признаков произведения, жанры и стили музыкального и других видов искусства;</w:t>
      </w:r>
    </w:p>
    <w:p w:rsidR="002F3F6D" w:rsidRPr="0039339F" w:rsidRDefault="00DF499F" w:rsidP="005A78B4">
      <w:pPr>
        <w:pStyle w:val="a3"/>
        <w:ind w:left="0" w:firstLine="709"/>
      </w:pPr>
      <w:r w:rsidRPr="0039339F">
        <w:t>обнаруживать</w:t>
      </w:r>
      <w:r w:rsidRPr="0039339F">
        <w:rPr>
          <w:spacing w:val="-6"/>
        </w:rPr>
        <w:t xml:space="preserve"> </w:t>
      </w:r>
      <w:r w:rsidRPr="0039339F">
        <w:t>взаимные</w:t>
      </w:r>
      <w:r w:rsidRPr="0039339F">
        <w:rPr>
          <w:spacing w:val="-8"/>
        </w:rPr>
        <w:t xml:space="preserve"> </w:t>
      </w:r>
      <w:r w:rsidRPr="0039339F">
        <w:t>влияния</w:t>
      </w:r>
      <w:r w:rsidRPr="0039339F">
        <w:rPr>
          <w:spacing w:val="-7"/>
        </w:rPr>
        <w:t xml:space="preserve"> </w:t>
      </w:r>
      <w:r w:rsidRPr="0039339F">
        <w:t>отдельных</w:t>
      </w:r>
      <w:r w:rsidRPr="0039339F">
        <w:rPr>
          <w:spacing w:val="-6"/>
        </w:rPr>
        <w:t xml:space="preserve"> </w:t>
      </w:r>
      <w:r w:rsidRPr="0039339F">
        <w:t>видов,</w:t>
      </w:r>
      <w:r w:rsidRPr="0039339F">
        <w:rPr>
          <w:spacing w:val="-7"/>
        </w:rPr>
        <w:t xml:space="preserve"> </w:t>
      </w:r>
      <w:r w:rsidRPr="0039339F">
        <w:t>жанров</w:t>
      </w:r>
      <w:r w:rsidRPr="0039339F">
        <w:rPr>
          <w:spacing w:val="-7"/>
        </w:rPr>
        <w:t xml:space="preserve"> </w:t>
      </w:r>
      <w:r w:rsidRPr="0039339F">
        <w:t>и</w:t>
      </w:r>
      <w:r w:rsidRPr="0039339F">
        <w:rPr>
          <w:spacing w:val="-7"/>
        </w:rPr>
        <w:t xml:space="preserve"> </w:t>
      </w:r>
      <w:r w:rsidRPr="0039339F">
        <w:t>стилей</w:t>
      </w:r>
      <w:r w:rsidRPr="0039339F">
        <w:rPr>
          <w:spacing w:val="-7"/>
        </w:rPr>
        <w:t xml:space="preserve"> </w:t>
      </w:r>
      <w:r w:rsidRPr="0039339F">
        <w:t>музыки</w:t>
      </w:r>
      <w:r w:rsidRPr="0039339F">
        <w:rPr>
          <w:spacing w:val="-6"/>
        </w:rPr>
        <w:t xml:space="preserve"> </w:t>
      </w:r>
      <w:r w:rsidRPr="0039339F">
        <w:t>друг</w:t>
      </w:r>
      <w:r w:rsidRPr="0039339F">
        <w:rPr>
          <w:spacing w:val="-7"/>
        </w:rPr>
        <w:t xml:space="preserve"> </w:t>
      </w:r>
      <w:r w:rsidRPr="0039339F">
        <w:t>на друга, формулировать гипотезы о взаимосвязях;</w:t>
      </w:r>
    </w:p>
    <w:p w:rsidR="002F3F6D" w:rsidRPr="0039339F" w:rsidRDefault="00DF499F" w:rsidP="005A78B4">
      <w:pPr>
        <w:pStyle w:val="a3"/>
        <w:ind w:left="0" w:firstLine="709"/>
      </w:pPr>
      <w:r w:rsidRPr="0039339F">
        <w:t>выявлять</w:t>
      </w:r>
      <w:r w:rsidRPr="0039339F">
        <w:rPr>
          <w:spacing w:val="28"/>
        </w:rPr>
        <w:t xml:space="preserve"> </w:t>
      </w:r>
      <w:r w:rsidRPr="0039339F">
        <w:t>общее</w:t>
      </w:r>
      <w:r w:rsidRPr="0039339F">
        <w:rPr>
          <w:spacing w:val="27"/>
        </w:rPr>
        <w:t xml:space="preserve"> </w:t>
      </w:r>
      <w:r w:rsidRPr="0039339F">
        <w:t>и</w:t>
      </w:r>
      <w:r w:rsidRPr="0039339F">
        <w:rPr>
          <w:spacing w:val="28"/>
        </w:rPr>
        <w:t xml:space="preserve"> </w:t>
      </w:r>
      <w:r w:rsidRPr="0039339F">
        <w:t>особенное,</w:t>
      </w:r>
      <w:r w:rsidRPr="0039339F">
        <w:rPr>
          <w:spacing w:val="28"/>
        </w:rPr>
        <w:t xml:space="preserve"> </w:t>
      </w:r>
      <w:r w:rsidRPr="0039339F">
        <w:t>закономерности</w:t>
      </w:r>
      <w:r w:rsidRPr="0039339F">
        <w:rPr>
          <w:spacing w:val="28"/>
        </w:rPr>
        <w:t xml:space="preserve"> </w:t>
      </w:r>
      <w:r w:rsidRPr="0039339F">
        <w:t>и</w:t>
      </w:r>
      <w:r w:rsidRPr="0039339F">
        <w:rPr>
          <w:spacing w:val="29"/>
        </w:rPr>
        <w:t xml:space="preserve"> </w:t>
      </w:r>
      <w:r w:rsidRPr="0039339F">
        <w:t>противоречия</w:t>
      </w:r>
      <w:r w:rsidRPr="0039339F">
        <w:rPr>
          <w:spacing w:val="26"/>
        </w:rPr>
        <w:t xml:space="preserve"> </w:t>
      </w:r>
      <w:r w:rsidRPr="0039339F">
        <w:t>в</w:t>
      </w:r>
      <w:r w:rsidRPr="0039339F">
        <w:rPr>
          <w:spacing w:val="27"/>
        </w:rPr>
        <w:t xml:space="preserve"> </w:t>
      </w:r>
      <w:r w:rsidRPr="0039339F">
        <w:rPr>
          <w:spacing w:val="-2"/>
        </w:rPr>
        <w:t>комплексе</w:t>
      </w:r>
      <w:r w:rsidR="00B2568D">
        <w:rPr>
          <w:spacing w:val="-2"/>
        </w:rPr>
        <w:t xml:space="preserve"> </w:t>
      </w:r>
      <w:r w:rsidRPr="0039339F">
        <w:t>выразительных</w:t>
      </w:r>
      <w:r w:rsidRPr="0039339F">
        <w:rPr>
          <w:spacing w:val="40"/>
        </w:rPr>
        <w:t xml:space="preserve"> </w:t>
      </w:r>
      <w:r w:rsidRPr="0039339F">
        <w:t>средств,</w:t>
      </w:r>
      <w:r w:rsidRPr="0039339F">
        <w:rPr>
          <w:spacing w:val="40"/>
        </w:rPr>
        <w:t xml:space="preserve"> </w:t>
      </w:r>
      <w:r w:rsidRPr="0039339F">
        <w:t>используемых</w:t>
      </w:r>
      <w:r w:rsidRPr="0039339F">
        <w:rPr>
          <w:spacing w:val="40"/>
        </w:rPr>
        <w:t xml:space="preserve"> </w:t>
      </w:r>
      <w:r w:rsidRPr="0039339F">
        <w:t>при</w:t>
      </w:r>
      <w:r w:rsidRPr="0039339F">
        <w:rPr>
          <w:spacing w:val="40"/>
        </w:rPr>
        <w:t xml:space="preserve"> </w:t>
      </w:r>
      <w:r w:rsidRPr="0039339F">
        <w:t>создании</w:t>
      </w:r>
      <w:r w:rsidRPr="0039339F">
        <w:rPr>
          <w:spacing w:val="40"/>
        </w:rPr>
        <w:t xml:space="preserve"> </w:t>
      </w:r>
      <w:r w:rsidRPr="0039339F">
        <w:t>музыкального</w:t>
      </w:r>
      <w:r w:rsidRPr="0039339F">
        <w:rPr>
          <w:spacing w:val="40"/>
        </w:rPr>
        <w:t xml:space="preserve"> </w:t>
      </w:r>
      <w:r w:rsidRPr="0039339F">
        <w:t>образа</w:t>
      </w:r>
      <w:r w:rsidRPr="0039339F">
        <w:rPr>
          <w:spacing w:val="40"/>
        </w:rPr>
        <w:t xml:space="preserve"> </w:t>
      </w:r>
      <w:r w:rsidRPr="0039339F">
        <w:t>конкретного произведения, жанра, стиля;</w:t>
      </w:r>
    </w:p>
    <w:p w:rsidR="002F3F6D" w:rsidRPr="0039339F" w:rsidRDefault="00DF499F" w:rsidP="005A78B4">
      <w:pPr>
        <w:pStyle w:val="a3"/>
        <w:ind w:left="0" w:firstLine="709"/>
      </w:pPr>
      <w:r w:rsidRPr="0039339F">
        <w:t>выявлять</w:t>
      </w:r>
      <w:r w:rsidRPr="0039339F">
        <w:rPr>
          <w:spacing w:val="40"/>
        </w:rPr>
        <w:t xml:space="preserve"> </w:t>
      </w:r>
      <w:r w:rsidRPr="0039339F">
        <w:t>и</w:t>
      </w:r>
      <w:r w:rsidRPr="0039339F">
        <w:rPr>
          <w:spacing w:val="40"/>
        </w:rPr>
        <w:t xml:space="preserve"> </w:t>
      </w:r>
      <w:r w:rsidRPr="0039339F">
        <w:t>характеризовать</w:t>
      </w:r>
      <w:r w:rsidRPr="0039339F">
        <w:rPr>
          <w:spacing w:val="40"/>
        </w:rPr>
        <w:t xml:space="preserve"> </w:t>
      </w:r>
      <w:r w:rsidRPr="0039339F">
        <w:t>существенные</w:t>
      </w:r>
      <w:r w:rsidRPr="0039339F">
        <w:rPr>
          <w:spacing w:val="40"/>
        </w:rPr>
        <w:t xml:space="preserve"> </w:t>
      </w:r>
      <w:r w:rsidRPr="0039339F">
        <w:t>признаки</w:t>
      </w:r>
      <w:r w:rsidRPr="0039339F">
        <w:rPr>
          <w:spacing w:val="40"/>
        </w:rPr>
        <w:t xml:space="preserve"> </w:t>
      </w:r>
      <w:r w:rsidRPr="0039339F">
        <w:t>конкретного</w:t>
      </w:r>
      <w:r w:rsidRPr="0039339F">
        <w:rPr>
          <w:spacing w:val="40"/>
        </w:rPr>
        <w:t xml:space="preserve"> </w:t>
      </w:r>
      <w:r w:rsidRPr="0039339F">
        <w:t xml:space="preserve">музыкального </w:t>
      </w:r>
      <w:r w:rsidRPr="0039339F">
        <w:rPr>
          <w:spacing w:val="-2"/>
        </w:rPr>
        <w:t>звучания;</w:t>
      </w:r>
    </w:p>
    <w:p w:rsidR="002F3F6D" w:rsidRPr="0039339F" w:rsidRDefault="00DF499F" w:rsidP="005A78B4">
      <w:pPr>
        <w:pStyle w:val="a3"/>
        <w:ind w:left="0" w:firstLine="709"/>
      </w:pPr>
      <w:r w:rsidRPr="0039339F">
        <w:t>самостоятельно обобщать и формулировать выводы по результатам проведённого слухового наблюдения-исследования.</w:t>
      </w:r>
    </w:p>
    <w:p w:rsidR="002F3F6D" w:rsidRPr="0039339F" w:rsidRDefault="00DF499F" w:rsidP="005A78B4">
      <w:pPr>
        <w:ind w:firstLine="709"/>
        <w:jc w:val="both"/>
        <w:rPr>
          <w:i/>
          <w:sz w:val="24"/>
          <w:szCs w:val="24"/>
        </w:rPr>
      </w:pPr>
      <w:r w:rsidRPr="0039339F">
        <w:rPr>
          <w:i/>
          <w:sz w:val="24"/>
          <w:szCs w:val="24"/>
        </w:rPr>
        <w:t>Базовые</w:t>
      </w:r>
      <w:r w:rsidRPr="0039339F">
        <w:rPr>
          <w:i/>
          <w:spacing w:val="-5"/>
          <w:sz w:val="24"/>
          <w:szCs w:val="24"/>
        </w:rPr>
        <w:t xml:space="preserve"> </w:t>
      </w:r>
      <w:r w:rsidRPr="0039339F">
        <w:rPr>
          <w:i/>
          <w:sz w:val="24"/>
          <w:szCs w:val="24"/>
        </w:rPr>
        <w:t>исследовательские</w:t>
      </w:r>
      <w:r w:rsidRPr="0039339F">
        <w:rPr>
          <w:i/>
          <w:spacing w:val="-3"/>
          <w:sz w:val="24"/>
          <w:szCs w:val="24"/>
        </w:rPr>
        <w:t xml:space="preserve"> </w:t>
      </w:r>
      <w:r w:rsidRPr="0039339F">
        <w:rPr>
          <w:i/>
          <w:spacing w:val="-2"/>
          <w:sz w:val="24"/>
          <w:szCs w:val="24"/>
        </w:rPr>
        <w:t>действия:</w:t>
      </w:r>
    </w:p>
    <w:p w:rsidR="002F3F6D" w:rsidRPr="0039339F" w:rsidRDefault="00DF499F" w:rsidP="005A78B4">
      <w:pPr>
        <w:pStyle w:val="a3"/>
        <w:ind w:left="0" w:firstLine="709"/>
      </w:pPr>
      <w:r w:rsidRPr="0039339F">
        <w:t>следовать внутренним слухом за развитием музыкального процесса,</w:t>
      </w:r>
      <w:r w:rsidRPr="0039339F">
        <w:rPr>
          <w:spacing w:val="32"/>
        </w:rPr>
        <w:t xml:space="preserve"> </w:t>
      </w:r>
      <w:r w:rsidRPr="0039339F">
        <w:t>«наблюдать» звучание музыки;</w:t>
      </w:r>
    </w:p>
    <w:p w:rsidR="002F3F6D" w:rsidRPr="0039339F" w:rsidRDefault="00DF499F" w:rsidP="005A78B4">
      <w:pPr>
        <w:pStyle w:val="a3"/>
        <w:ind w:left="0" w:firstLine="709"/>
      </w:pPr>
      <w:r w:rsidRPr="0039339F">
        <w:t>использовать</w:t>
      </w:r>
      <w:r w:rsidRPr="0039339F">
        <w:rPr>
          <w:spacing w:val="-4"/>
        </w:rPr>
        <w:t xml:space="preserve"> </w:t>
      </w:r>
      <w:r w:rsidRPr="0039339F">
        <w:t>вопросы</w:t>
      </w:r>
      <w:r w:rsidRPr="0039339F">
        <w:rPr>
          <w:spacing w:val="-4"/>
        </w:rPr>
        <w:t xml:space="preserve"> </w:t>
      </w:r>
      <w:r w:rsidRPr="0039339F">
        <w:t>как</w:t>
      </w:r>
      <w:r w:rsidRPr="0039339F">
        <w:rPr>
          <w:spacing w:val="-4"/>
        </w:rPr>
        <w:t xml:space="preserve"> </w:t>
      </w:r>
      <w:r w:rsidRPr="0039339F">
        <w:t>исследовательский</w:t>
      </w:r>
      <w:r w:rsidRPr="0039339F">
        <w:rPr>
          <w:spacing w:val="-5"/>
        </w:rPr>
        <w:t xml:space="preserve"> </w:t>
      </w:r>
      <w:r w:rsidRPr="0039339F">
        <w:t>инструмент</w:t>
      </w:r>
      <w:r w:rsidRPr="0039339F">
        <w:rPr>
          <w:spacing w:val="-4"/>
        </w:rPr>
        <w:t xml:space="preserve"> </w:t>
      </w:r>
      <w:r w:rsidRPr="0039339F">
        <w:rPr>
          <w:spacing w:val="-2"/>
        </w:rPr>
        <w:t>познания;</w:t>
      </w:r>
    </w:p>
    <w:p w:rsidR="002F3F6D" w:rsidRPr="0039339F" w:rsidRDefault="00DF499F" w:rsidP="005A78B4">
      <w:pPr>
        <w:pStyle w:val="a3"/>
        <w:tabs>
          <w:tab w:val="left" w:pos="2920"/>
          <w:tab w:val="left" w:pos="4446"/>
          <w:tab w:val="left" w:pos="5598"/>
          <w:tab w:val="left" w:pos="7295"/>
          <w:tab w:val="left" w:pos="9089"/>
        </w:tabs>
        <w:ind w:left="0" w:firstLine="709"/>
      </w:pPr>
      <w:r w:rsidRPr="0039339F">
        <w:rPr>
          <w:spacing w:val="-2"/>
        </w:rPr>
        <w:t>формулировать</w:t>
      </w:r>
      <w:r w:rsidR="00B2568D">
        <w:rPr>
          <w:spacing w:val="-2"/>
        </w:rPr>
        <w:t xml:space="preserve"> </w:t>
      </w:r>
      <w:r w:rsidRPr="0039339F">
        <w:rPr>
          <w:spacing w:val="-2"/>
        </w:rPr>
        <w:t>собственные</w:t>
      </w:r>
      <w:r w:rsidR="00B2568D">
        <w:rPr>
          <w:spacing w:val="-2"/>
        </w:rPr>
        <w:t xml:space="preserve"> </w:t>
      </w:r>
      <w:r w:rsidRPr="0039339F">
        <w:rPr>
          <w:spacing w:val="-2"/>
        </w:rPr>
        <w:t>вопросы,</w:t>
      </w:r>
      <w:r w:rsidR="00B2568D">
        <w:rPr>
          <w:spacing w:val="-2"/>
        </w:rPr>
        <w:t xml:space="preserve"> </w:t>
      </w:r>
      <w:r w:rsidRPr="0039339F">
        <w:rPr>
          <w:spacing w:val="-2"/>
        </w:rPr>
        <w:t>фиксирующие</w:t>
      </w:r>
      <w:r w:rsidR="00B2568D">
        <w:rPr>
          <w:spacing w:val="-2"/>
        </w:rPr>
        <w:t xml:space="preserve"> </w:t>
      </w:r>
      <w:r w:rsidRPr="0039339F">
        <w:rPr>
          <w:spacing w:val="-2"/>
        </w:rPr>
        <w:t>несоответствие</w:t>
      </w:r>
      <w:r w:rsidR="00B2568D">
        <w:rPr>
          <w:spacing w:val="-2"/>
        </w:rPr>
        <w:t xml:space="preserve"> </w:t>
      </w:r>
      <w:r w:rsidRPr="0039339F">
        <w:rPr>
          <w:spacing w:val="-2"/>
        </w:rPr>
        <w:t xml:space="preserve">между </w:t>
      </w:r>
      <w:r w:rsidRPr="0039339F">
        <w:t>реальным</w:t>
      </w:r>
      <w:r w:rsidRPr="0039339F">
        <w:rPr>
          <w:spacing w:val="-1"/>
        </w:rPr>
        <w:t xml:space="preserve"> </w:t>
      </w:r>
      <w:r w:rsidRPr="0039339F">
        <w:t>и желательным</w:t>
      </w:r>
      <w:r w:rsidRPr="0039339F">
        <w:rPr>
          <w:spacing w:val="-1"/>
        </w:rPr>
        <w:t xml:space="preserve"> </w:t>
      </w:r>
      <w:r w:rsidRPr="0039339F">
        <w:t>состоянием учебной ситуации, восприятия, исполнения музыки; составлять алгоритм действий и использовать его для решения учебных, в том числе</w:t>
      </w:r>
    </w:p>
    <w:p w:rsidR="002F3F6D" w:rsidRPr="0039339F" w:rsidRDefault="00DF499F" w:rsidP="005A78B4">
      <w:pPr>
        <w:pStyle w:val="a3"/>
        <w:ind w:left="0" w:firstLine="709"/>
      </w:pPr>
      <w:r w:rsidRPr="0039339F">
        <w:t>исполнительских</w:t>
      </w:r>
      <w:r w:rsidRPr="0039339F">
        <w:rPr>
          <w:spacing w:val="-3"/>
        </w:rPr>
        <w:t xml:space="preserve"> </w:t>
      </w:r>
      <w:r w:rsidRPr="0039339F">
        <w:t>и</w:t>
      </w:r>
      <w:r w:rsidRPr="0039339F">
        <w:rPr>
          <w:spacing w:val="-4"/>
        </w:rPr>
        <w:t xml:space="preserve"> </w:t>
      </w:r>
      <w:r w:rsidRPr="0039339F">
        <w:t>творческих</w:t>
      </w:r>
      <w:r w:rsidRPr="0039339F">
        <w:rPr>
          <w:spacing w:val="-2"/>
        </w:rPr>
        <w:t xml:space="preserve"> задач;</w:t>
      </w:r>
    </w:p>
    <w:p w:rsidR="002F3F6D" w:rsidRPr="0039339F" w:rsidRDefault="00DF499F" w:rsidP="005A78B4">
      <w:pPr>
        <w:pStyle w:val="a3"/>
        <w:ind w:left="0" w:firstLine="709"/>
      </w:pPr>
      <w:r w:rsidRPr="0039339F">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2F3F6D" w:rsidRPr="0039339F" w:rsidRDefault="00DF499F" w:rsidP="005A78B4">
      <w:pPr>
        <w:pStyle w:val="a3"/>
        <w:ind w:left="0" w:firstLine="709"/>
      </w:pPr>
      <w:r w:rsidRPr="0039339F">
        <w:t>самостоятельно формулировать обобщения и выводы по результатам проведённого наблюдения, слухового исследования.</w:t>
      </w:r>
    </w:p>
    <w:p w:rsidR="002F3F6D" w:rsidRPr="0039339F" w:rsidRDefault="00DF499F" w:rsidP="005A78B4">
      <w:pPr>
        <w:ind w:firstLine="709"/>
        <w:jc w:val="both"/>
        <w:rPr>
          <w:i/>
          <w:sz w:val="24"/>
          <w:szCs w:val="24"/>
        </w:rPr>
      </w:pPr>
      <w:r w:rsidRPr="0039339F">
        <w:rPr>
          <w:i/>
          <w:sz w:val="24"/>
          <w:szCs w:val="24"/>
        </w:rPr>
        <w:t>Работа</w:t>
      </w:r>
      <w:r w:rsidRPr="0039339F">
        <w:rPr>
          <w:i/>
          <w:spacing w:val="-1"/>
          <w:sz w:val="24"/>
          <w:szCs w:val="24"/>
        </w:rPr>
        <w:t xml:space="preserve"> </w:t>
      </w:r>
      <w:r w:rsidRPr="0039339F">
        <w:rPr>
          <w:i/>
          <w:sz w:val="24"/>
          <w:szCs w:val="24"/>
        </w:rPr>
        <w:t>с</w:t>
      </w:r>
      <w:r w:rsidRPr="0039339F">
        <w:rPr>
          <w:i/>
          <w:spacing w:val="-2"/>
          <w:sz w:val="24"/>
          <w:szCs w:val="24"/>
        </w:rPr>
        <w:t xml:space="preserve"> информацией:</w:t>
      </w:r>
    </w:p>
    <w:p w:rsidR="002F3F6D" w:rsidRPr="0039339F" w:rsidRDefault="00DF499F" w:rsidP="005A78B4">
      <w:pPr>
        <w:pStyle w:val="a3"/>
        <w:ind w:left="0" w:firstLine="709"/>
      </w:pPr>
      <w:r w:rsidRPr="0039339F">
        <w:t xml:space="preserve">применять различные методы, инструменты и запросы при поиске и отборе информации с </w:t>
      </w:r>
      <w:r w:rsidRPr="0039339F">
        <w:lastRenderedPageBreak/>
        <w:t>учётом предложенной учебной задачи и заданных критериев;</w:t>
      </w:r>
    </w:p>
    <w:p w:rsidR="002F3F6D" w:rsidRPr="0039339F" w:rsidRDefault="00DF499F" w:rsidP="005A78B4">
      <w:pPr>
        <w:pStyle w:val="a3"/>
        <w:ind w:left="0" w:firstLine="709"/>
      </w:pPr>
      <w:r w:rsidRPr="0039339F">
        <w:t>понимать специфику работы с аудиоинформацией, музыкальными записями; использовать</w:t>
      </w:r>
      <w:r w:rsidRPr="0039339F">
        <w:rPr>
          <w:spacing w:val="-5"/>
        </w:rPr>
        <w:t xml:space="preserve"> </w:t>
      </w:r>
      <w:r w:rsidRPr="0039339F">
        <w:t>интонирование</w:t>
      </w:r>
      <w:r w:rsidRPr="0039339F">
        <w:rPr>
          <w:spacing w:val="-5"/>
        </w:rPr>
        <w:t xml:space="preserve"> </w:t>
      </w:r>
      <w:r w:rsidRPr="0039339F">
        <w:t>для</w:t>
      </w:r>
      <w:r w:rsidRPr="0039339F">
        <w:rPr>
          <w:spacing w:val="-4"/>
        </w:rPr>
        <w:t xml:space="preserve"> </w:t>
      </w:r>
      <w:r w:rsidRPr="0039339F">
        <w:t>запоминания</w:t>
      </w:r>
      <w:r w:rsidRPr="0039339F">
        <w:rPr>
          <w:spacing w:val="-7"/>
        </w:rPr>
        <w:t xml:space="preserve"> </w:t>
      </w:r>
      <w:r w:rsidRPr="0039339F">
        <w:t>звуковой</w:t>
      </w:r>
      <w:r w:rsidRPr="0039339F">
        <w:rPr>
          <w:spacing w:val="-4"/>
        </w:rPr>
        <w:t xml:space="preserve"> </w:t>
      </w:r>
      <w:r w:rsidRPr="0039339F">
        <w:t>информации,</w:t>
      </w:r>
      <w:r w:rsidRPr="0039339F">
        <w:rPr>
          <w:spacing w:val="-6"/>
        </w:rPr>
        <w:t xml:space="preserve"> </w:t>
      </w:r>
      <w:r w:rsidRPr="0039339F">
        <w:rPr>
          <w:spacing w:val="-2"/>
        </w:rPr>
        <w:t>музыкальных</w:t>
      </w:r>
    </w:p>
    <w:p w:rsidR="002F3F6D" w:rsidRPr="0039339F" w:rsidRDefault="00DF499F" w:rsidP="005A78B4">
      <w:pPr>
        <w:pStyle w:val="a3"/>
        <w:ind w:left="0" w:firstLine="709"/>
      </w:pPr>
      <w:r w:rsidRPr="0039339F">
        <w:rPr>
          <w:spacing w:val="-2"/>
        </w:rPr>
        <w:t>произведений;</w:t>
      </w:r>
    </w:p>
    <w:p w:rsidR="002F3F6D" w:rsidRPr="0039339F" w:rsidRDefault="00DF499F" w:rsidP="005A78B4">
      <w:pPr>
        <w:pStyle w:val="a3"/>
        <w:ind w:left="0" w:firstLine="709"/>
      </w:pPr>
      <w:r w:rsidRPr="0039339F">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2F3F6D" w:rsidRPr="0039339F" w:rsidRDefault="00DF499F" w:rsidP="005A78B4">
      <w:pPr>
        <w:pStyle w:val="a3"/>
        <w:ind w:left="0" w:firstLine="709"/>
      </w:pPr>
      <w:r w:rsidRPr="0039339F">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F3F6D" w:rsidRPr="0039339F" w:rsidRDefault="00DF499F" w:rsidP="005A78B4">
      <w:pPr>
        <w:pStyle w:val="a3"/>
        <w:ind w:left="0" w:firstLine="709"/>
      </w:pPr>
      <w:r w:rsidRPr="0039339F">
        <w:t>оценивать надёжность информации по критериям, предложенным учителем или сформулированным самостоятельно;</w:t>
      </w:r>
    </w:p>
    <w:p w:rsidR="002F3F6D" w:rsidRPr="0039339F" w:rsidRDefault="00DF499F" w:rsidP="005A78B4">
      <w:pPr>
        <w:pStyle w:val="a3"/>
        <w:ind w:left="0" w:firstLine="709"/>
      </w:pPr>
      <w:r w:rsidRPr="0039339F">
        <w:t>различать тексты информационного и художественного содержания, трансформировать, интерпретировать их в соответствии с учебной задачей;</w:t>
      </w:r>
    </w:p>
    <w:p w:rsidR="002F3F6D" w:rsidRPr="0039339F" w:rsidRDefault="00DF499F" w:rsidP="005A78B4">
      <w:pPr>
        <w:pStyle w:val="a3"/>
        <w:ind w:left="0" w:firstLine="709"/>
      </w:pPr>
      <w:r w:rsidRPr="0039339F">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w:t>
      </w:r>
      <w:r w:rsidRPr="0039339F">
        <w:rPr>
          <w:spacing w:val="-2"/>
        </w:rPr>
        <w:t>установки.</w:t>
      </w:r>
    </w:p>
    <w:p w:rsidR="002F3F6D" w:rsidRPr="0039339F" w:rsidRDefault="00DF499F" w:rsidP="005A78B4">
      <w:pPr>
        <w:pStyle w:val="a3"/>
        <w:ind w:left="0" w:firstLine="709"/>
      </w:pPr>
      <w:r w:rsidRPr="0039339F">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2F3F6D" w:rsidRPr="0039339F" w:rsidRDefault="00DF499F" w:rsidP="00CB1A6D">
      <w:pPr>
        <w:pStyle w:val="a7"/>
        <w:numPr>
          <w:ilvl w:val="0"/>
          <w:numId w:val="51"/>
        </w:numPr>
        <w:tabs>
          <w:tab w:val="left" w:pos="993"/>
        </w:tabs>
        <w:ind w:left="0" w:firstLine="709"/>
        <w:rPr>
          <w:sz w:val="24"/>
          <w:szCs w:val="24"/>
        </w:rPr>
      </w:pPr>
      <w:r w:rsidRPr="0039339F">
        <w:rPr>
          <w:sz w:val="24"/>
          <w:szCs w:val="24"/>
        </w:rPr>
        <w:t>Овладение</w:t>
      </w:r>
      <w:r w:rsidRPr="0039339F">
        <w:rPr>
          <w:spacing w:val="-9"/>
          <w:sz w:val="24"/>
          <w:szCs w:val="24"/>
        </w:rPr>
        <w:t xml:space="preserve"> </w:t>
      </w:r>
      <w:r w:rsidRPr="0039339F">
        <w:rPr>
          <w:sz w:val="24"/>
          <w:szCs w:val="24"/>
        </w:rPr>
        <w:t>универсальными</w:t>
      </w:r>
      <w:r w:rsidRPr="0039339F">
        <w:rPr>
          <w:spacing w:val="-7"/>
          <w:sz w:val="24"/>
          <w:szCs w:val="24"/>
        </w:rPr>
        <w:t xml:space="preserve"> </w:t>
      </w:r>
      <w:r w:rsidRPr="0039339F">
        <w:rPr>
          <w:sz w:val="24"/>
          <w:szCs w:val="24"/>
        </w:rPr>
        <w:t>коммуникативными</w:t>
      </w:r>
      <w:r w:rsidRPr="0039339F">
        <w:rPr>
          <w:spacing w:val="-7"/>
          <w:sz w:val="24"/>
          <w:szCs w:val="24"/>
        </w:rPr>
        <w:t xml:space="preserve"> </w:t>
      </w:r>
      <w:r w:rsidRPr="0039339F">
        <w:rPr>
          <w:spacing w:val="-2"/>
          <w:sz w:val="24"/>
          <w:szCs w:val="24"/>
        </w:rPr>
        <w:t>действиями</w:t>
      </w:r>
      <w:r w:rsidR="00B2568D">
        <w:rPr>
          <w:spacing w:val="-2"/>
          <w:sz w:val="24"/>
          <w:szCs w:val="24"/>
        </w:rPr>
        <w:t>.</w:t>
      </w:r>
    </w:p>
    <w:p w:rsidR="002F3F6D" w:rsidRPr="0039339F" w:rsidRDefault="00DF499F" w:rsidP="005A78B4">
      <w:pPr>
        <w:ind w:firstLine="709"/>
        <w:jc w:val="both"/>
        <w:rPr>
          <w:i/>
          <w:sz w:val="24"/>
          <w:szCs w:val="24"/>
        </w:rPr>
      </w:pPr>
      <w:r w:rsidRPr="0039339F">
        <w:rPr>
          <w:i/>
          <w:sz w:val="24"/>
          <w:szCs w:val="24"/>
        </w:rPr>
        <w:t>Невербальная</w:t>
      </w:r>
      <w:r w:rsidRPr="0039339F">
        <w:rPr>
          <w:i/>
          <w:spacing w:val="-6"/>
          <w:sz w:val="24"/>
          <w:szCs w:val="24"/>
        </w:rPr>
        <w:t xml:space="preserve"> </w:t>
      </w:r>
      <w:r w:rsidRPr="0039339F">
        <w:rPr>
          <w:i/>
          <w:spacing w:val="-2"/>
          <w:sz w:val="24"/>
          <w:szCs w:val="24"/>
        </w:rPr>
        <w:t>коммуникация:</w:t>
      </w:r>
    </w:p>
    <w:p w:rsidR="002F3F6D" w:rsidRPr="0039339F" w:rsidRDefault="00DF499F" w:rsidP="005A78B4">
      <w:pPr>
        <w:pStyle w:val="a3"/>
        <w:ind w:left="0" w:firstLine="709"/>
      </w:pPr>
      <w:r w:rsidRPr="0039339F">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2F3F6D" w:rsidRPr="0039339F" w:rsidRDefault="00DF499F" w:rsidP="005A78B4">
      <w:pPr>
        <w:pStyle w:val="a3"/>
        <w:ind w:left="0" w:firstLine="709"/>
      </w:pPr>
      <w:r w:rsidRPr="0039339F">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F3F6D" w:rsidRPr="0039339F" w:rsidRDefault="00DF499F" w:rsidP="005A78B4">
      <w:pPr>
        <w:pStyle w:val="a3"/>
        <w:ind w:left="0" w:firstLine="709"/>
      </w:pPr>
      <w:r w:rsidRPr="0039339F">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F3F6D" w:rsidRPr="0039339F" w:rsidRDefault="00DF499F" w:rsidP="005A78B4">
      <w:pPr>
        <w:pStyle w:val="a3"/>
        <w:ind w:left="0" w:firstLine="709"/>
      </w:pPr>
      <w:r w:rsidRPr="0039339F">
        <w:t>эффективно использовать интонационно-выразительные возможности в ситуации публичного выступления;</w:t>
      </w:r>
    </w:p>
    <w:p w:rsidR="002F3F6D" w:rsidRPr="0039339F" w:rsidRDefault="00DF499F" w:rsidP="005A78B4">
      <w:pPr>
        <w:pStyle w:val="a3"/>
        <w:ind w:left="0" w:firstLine="709"/>
      </w:pPr>
      <w:r w:rsidRPr="0039339F">
        <w:t>распознавать невербальные средства общения (интонация, мимика, жесты), расценивать</w:t>
      </w:r>
      <w:r w:rsidRPr="0039339F">
        <w:rPr>
          <w:spacing w:val="80"/>
        </w:rPr>
        <w:t xml:space="preserve"> </w:t>
      </w:r>
      <w:r w:rsidRPr="0039339F">
        <w:t>их</w:t>
      </w:r>
      <w:r w:rsidRPr="0039339F">
        <w:rPr>
          <w:spacing w:val="80"/>
        </w:rPr>
        <w:t xml:space="preserve"> </w:t>
      </w:r>
      <w:r w:rsidRPr="0039339F">
        <w:t>как</w:t>
      </w:r>
      <w:r w:rsidRPr="0039339F">
        <w:rPr>
          <w:spacing w:val="80"/>
        </w:rPr>
        <w:t xml:space="preserve"> </w:t>
      </w:r>
      <w:r w:rsidRPr="0039339F">
        <w:t>полноценные</w:t>
      </w:r>
      <w:r w:rsidRPr="0039339F">
        <w:rPr>
          <w:spacing w:val="80"/>
        </w:rPr>
        <w:t xml:space="preserve"> </w:t>
      </w:r>
      <w:r w:rsidRPr="0039339F">
        <w:t>элементы</w:t>
      </w:r>
      <w:r w:rsidRPr="0039339F">
        <w:rPr>
          <w:spacing w:val="80"/>
        </w:rPr>
        <w:t xml:space="preserve"> </w:t>
      </w:r>
      <w:r w:rsidRPr="0039339F">
        <w:t>коммуникации,</w:t>
      </w:r>
      <w:r w:rsidRPr="0039339F">
        <w:rPr>
          <w:spacing w:val="80"/>
        </w:rPr>
        <w:t xml:space="preserve"> </w:t>
      </w:r>
      <w:r w:rsidRPr="0039339F">
        <w:t>адекватно</w:t>
      </w:r>
      <w:r w:rsidRPr="0039339F">
        <w:rPr>
          <w:spacing w:val="80"/>
        </w:rPr>
        <w:t xml:space="preserve"> </w:t>
      </w:r>
      <w:r w:rsidRPr="0039339F">
        <w:t>включаться</w:t>
      </w:r>
      <w:r w:rsidRPr="0039339F">
        <w:rPr>
          <w:spacing w:val="80"/>
        </w:rPr>
        <w:t xml:space="preserve"> </w:t>
      </w:r>
      <w:r w:rsidRPr="0039339F">
        <w:t>в</w:t>
      </w:r>
      <w:r w:rsidR="00B2568D">
        <w:t xml:space="preserve"> </w:t>
      </w:r>
      <w:r w:rsidRPr="0039339F">
        <w:t>соответствующий</w:t>
      </w:r>
      <w:r w:rsidRPr="0039339F">
        <w:rPr>
          <w:spacing w:val="-4"/>
        </w:rPr>
        <w:t xml:space="preserve"> </w:t>
      </w:r>
      <w:r w:rsidRPr="0039339F">
        <w:t>уровень</w:t>
      </w:r>
      <w:r w:rsidRPr="0039339F">
        <w:rPr>
          <w:spacing w:val="-4"/>
        </w:rPr>
        <w:t xml:space="preserve"> </w:t>
      </w:r>
      <w:r w:rsidRPr="0039339F">
        <w:rPr>
          <w:spacing w:val="-2"/>
        </w:rPr>
        <w:t>общения.</w:t>
      </w:r>
    </w:p>
    <w:p w:rsidR="002F3F6D" w:rsidRPr="0039339F" w:rsidRDefault="00DF499F" w:rsidP="005A78B4">
      <w:pPr>
        <w:ind w:firstLine="709"/>
        <w:jc w:val="both"/>
        <w:rPr>
          <w:i/>
          <w:sz w:val="24"/>
          <w:szCs w:val="24"/>
        </w:rPr>
      </w:pPr>
      <w:r w:rsidRPr="0039339F">
        <w:rPr>
          <w:i/>
          <w:sz w:val="24"/>
          <w:szCs w:val="24"/>
        </w:rPr>
        <w:t>Вербальное</w:t>
      </w:r>
      <w:r w:rsidRPr="0039339F">
        <w:rPr>
          <w:i/>
          <w:spacing w:val="-4"/>
          <w:sz w:val="24"/>
          <w:szCs w:val="24"/>
        </w:rPr>
        <w:t xml:space="preserve"> </w:t>
      </w:r>
      <w:r w:rsidRPr="0039339F">
        <w:rPr>
          <w:i/>
          <w:spacing w:val="-2"/>
          <w:sz w:val="24"/>
          <w:szCs w:val="24"/>
        </w:rPr>
        <w:t>общение:</w:t>
      </w:r>
    </w:p>
    <w:p w:rsidR="002F3F6D" w:rsidRPr="0039339F" w:rsidRDefault="00DF499F" w:rsidP="005A78B4">
      <w:pPr>
        <w:pStyle w:val="a3"/>
        <w:ind w:left="0" w:firstLine="709"/>
      </w:pPr>
      <w:r w:rsidRPr="0039339F">
        <w:t>воспринимать и формулировать суждения, выражать эмоции в соответствии с условиями и целями общения;</w:t>
      </w:r>
    </w:p>
    <w:p w:rsidR="002F3F6D" w:rsidRPr="0039339F" w:rsidRDefault="00DF499F" w:rsidP="005A78B4">
      <w:pPr>
        <w:pStyle w:val="a3"/>
        <w:ind w:left="0" w:firstLine="709"/>
      </w:pPr>
      <w:r w:rsidRPr="0039339F">
        <w:t>выражать своё мнение, в том числе впечатления от общения с музыкальным искусством в устных и письменных текстах;</w:t>
      </w:r>
    </w:p>
    <w:p w:rsidR="002F3F6D" w:rsidRPr="0039339F" w:rsidRDefault="00DF499F" w:rsidP="005A78B4">
      <w:pPr>
        <w:pStyle w:val="a3"/>
        <w:ind w:left="0" w:firstLine="709"/>
      </w:pPr>
      <w:r w:rsidRPr="0039339F">
        <w:t>понимать</w:t>
      </w:r>
      <w:r w:rsidRPr="0039339F">
        <w:rPr>
          <w:spacing w:val="-1"/>
        </w:rPr>
        <w:t xml:space="preserve"> </w:t>
      </w:r>
      <w:r w:rsidRPr="0039339F">
        <w:t>намерения других, проявлять уважительное</w:t>
      </w:r>
      <w:r w:rsidRPr="0039339F">
        <w:rPr>
          <w:spacing w:val="-1"/>
        </w:rPr>
        <w:t xml:space="preserve"> </w:t>
      </w:r>
      <w:r w:rsidRPr="0039339F">
        <w:t>отношение</w:t>
      </w:r>
      <w:r w:rsidRPr="0039339F">
        <w:rPr>
          <w:spacing w:val="-1"/>
        </w:rPr>
        <w:t xml:space="preserve"> </w:t>
      </w:r>
      <w:r w:rsidRPr="0039339F">
        <w:t>к</w:t>
      </w:r>
      <w:r w:rsidRPr="0039339F">
        <w:rPr>
          <w:spacing w:val="-1"/>
        </w:rPr>
        <w:t xml:space="preserve"> </w:t>
      </w:r>
      <w:r w:rsidRPr="0039339F">
        <w:t>собеседнику</w:t>
      </w:r>
      <w:r w:rsidRPr="0039339F">
        <w:rPr>
          <w:spacing w:val="-7"/>
        </w:rPr>
        <w:t xml:space="preserve"> </w:t>
      </w:r>
      <w:r w:rsidRPr="0039339F">
        <w:t>и в корректной форме формулировать свои возражения;</w:t>
      </w:r>
    </w:p>
    <w:p w:rsidR="002F3F6D" w:rsidRPr="0039339F" w:rsidRDefault="00DF499F" w:rsidP="005A78B4">
      <w:pPr>
        <w:pStyle w:val="a3"/>
        <w:ind w:left="0" w:firstLine="709"/>
      </w:pPr>
      <w:r w:rsidRPr="0039339F">
        <w:t>вести диалог, дискуссию, задавать вопросы по существу обсуждаемой темы, поддерживать благожелательный тон диалога;</w:t>
      </w:r>
    </w:p>
    <w:p w:rsidR="002F3F6D" w:rsidRPr="0039339F" w:rsidRDefault="00DF499F" w:rsidP="005A78B4">
      <w:pPr>
        <w:pStyle w:val="a3"/>
        <w:ind w:left="0" w:firstLine="709"/>
      </w:pPr>
      <w:r w:rsidRPr="0039339F">
        <w:t>публично</w:t>
      </w:r>
      <w:r w:rsidRPr="0039339F">
        <w:rPr>
          <w:spacing w:val="-5"/>
        </w:rPr>
        <w:t xml:space="preserve"> </w:t>
      </w:r>
      <w:r w:rsidRPr="0039339F">
        <w:t>представлять</w:t>
      </w:r>
      <w:r w:rsidRPr="0039339F">
        <w:rPr>
          <w:spacing w:val="-3"/>
        </w:rPr>
        <w:t xml:space="preserve"> </w:t>
      </w:r>
      <w:r w:rsidRPr="0039339F">
        <w:t>результаты</w:t>
      </w:r>
      <w:r w:rsidRPr="0039339F">
        <w:rPr>
          <w:spacing w:val="-2"/>
        </w:rPr>
        <w:t xml:space="preserve"> </w:t>
      </w:r>
      <w:r w:rsidRPr="0039339F">
        <w:t>учебной</w:t>
      </w:r>
      <w:r w:rsidRPr="0039339F">
        <w:rPr>
          <w:spacing w:val="-3"/>
        </w:rPr>
        <w:t xml:space="preserve"> </w:t>
      </w:r>
      <w:r w:rsidRPr="0039339F">
        <w:t>и</w:t>
      </w:r>
      <w:r w:rsidRPr="0039339F">
        <w:rPr>
          <w:spacing w:val="-3"/>
        </w:rPr>
        <w:t xml:space="preserve"> </w:t>
      </w:r>
      <w:r w:rsidRPr="0039339F">
        <w:t>творческой</w:t>
      </w:r>
      <w:r w:rsidRPr="0039339F">
        <w:rPr>
          <w:spacing w:val="-2"/>
        </w:rPr>
        <w:t xml:space="preserve"> деятельности.</w:t>
      </w:r>
    </w:p>
    <w:p w:rsidR="002F3F6D" w:rsidRPr="0039339F" w:rsidRDefault="00DF499F" w:rsidP="005A78B4">
      <w:pPr>
        <w:ind w:firstLine="709"/>
        <w:jc w:val="both"/>
        <w:rPr>
          <w:i/>
          <w:sz w:val="24"/>
          <w:szCs w:val="24"/>
        </w:rPr>
      </w:pPr>
      <w:r w:rsidRPr="0039339F">
        <w:rPr>
          <w:i/>
          <w:sz w:val="24"/>
          <w:szCs w:val="24"/>
        </w:rPr>
        <w:t>Совместная</w:t>
      </w:r>
      <w:r w:rsidRPr="0039339F">
        <w:rPr>
          <w:i/>
          <w:spacing w:val="-8"/>
          <w:sz w:val="24"/>
          <w:szCs w:val="24"/>
        </w:rPr>
        <w:t xml:space="preserve"> </w:t>
      </w:r>
      <w:r w:rsidRPr="0039339F">
        <w:rPr>
          <w:i/>
          <w:sz w:val="24"/>
          <w:szCs w:val="24"/>
        </w:rPr>
        <w:t>деятельность</w:t>
      </w:r>
      <w:r w:rsidRPr="0039339F">
        <w:rPr>
          <w:i/>
          <w:spacing w:val="-8"/>
          <w:sz w:val="24"/>
          <w:szCs w:val="24"/>
        </w:rPr>
        <w:t xml:space="preserve"> </w:t>
      </w:r>
      <w:r w:rsidRPr="0039339F">
        <w:rPr>
          <w:i/>
          <w:spacing w:val="-2"/>
          <w:sz w:val="24"/>
          <w:szCs w:val="24"/>
        </w:rPr>
        <w:t>(сотрудничество):</w:t>
      </w:r>
    </w:p>
    <w:p w:rsidR="002F3F6D" w:rsidRPr="0039339F" w:rsidRDefault="00DF499F" w:rsidP="005A78B4">
      <w:pPr>
        <w:pStyle w:val="a3"/>
        <w:ind w:left="0" w:firstLine="709"/>
      </w:pPr>
      <w:r w:rsidRPr="0039339F">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w:t>
      </w:r>
      <w:r w:rsidR="00B2568D">
        <w:t>-</w:t>
      </w:r>
      <w:r w:rsidRPr="0039339F">
        <w:t xml:space="preserve">психологического опыта, экстраполировать его на другие сферы </w:t>
      </w:r>
      <w:r w:rsidRPr="0039339F">
        <w:rPr>
          <w:spacing w:val="-2"/>
        </w:rPr>
        <w:t>взаимодействия;</w:t>
      </w:r>
    </w:p>
    <w:p w:rsidR="002F3F6D" w:rsidRPr="0039339F" w:rsidRDefault="00DF499F" w:rsidP="005A78B4">
      <w:pPr>
        <w:pStyle w:val="a3"/>
        <w:ind w:left="0" w:firstLine="709"/>
      </w:pPr>
      <w:r w:rsidRPr="0039339F">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2F3F6D" w:rsidRPr="0039339F" w:rsidRDefault="00DF499F" w:rsidP="005A78B4">
      <w:pPr>
        <w:pStyle w:val="a3"/>
        <w:ind w:left="0" w:firstLine="709"/>
      </w:pPr>
      <w:r w:rsidRPr="0039339F">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F3F6D" w:rsidRPr="0039339F" w:rsidRDefault="00DF499F" w:rsidP="005A78B4">
      <w:pPr>
        <w:pStyle w:val="a3"/>
        <w:ind w:left="0" w:firstLine="709"/>
      </w:pPr>
      <w:r w:rsidRPr="0039339F">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F3F6D" w:rsidRPr="0039339F" w:rsidRDefault="00DF499F" w:rsidP="00CB1A6D">
      <w:pPr>
        <w:pStyle w:val="a7"/>
        <w:numPr>
          <w:ilvl w:val="0"/>
          <w:numId w:val="51"/>
        </w:numPr>
        <w:tabs>
          <w:tab w:val="left" w:pos="993"/>
        </w:tabs>
        <w:ind w:left="0" w:firstLine="709"/>
        <w:rPr>
          <w:i/>
          <w:sz w:val="24"/>
          <w:szCs w:val="24"/>
        </w:rPr>
      </w:pPr>
      <w:r w:rsidRPr="0039339F">
        <w:rPr>
          <w:sz w:val="24"/>
          <w:szCs w:val="24"/>
        </w:rPr>
        <w:t>Овладение</w:t>
      </w:r>
      <w:r w:rsidRPr="0039339F">
        <w:rPr>
          <w:spacing w:val="-9"/>
          <w:sz w:val="24"/>
          <w:szCs w:val="24"/>
        </w:rPr>
        <w:t xml:space="preserve"> </w:t>
      </w:r>
      <w:r w:rsidRPr="0039339F">
        <w:rPr>
          <w:sz w:val="24"/>
          <w:szCs w:val="24"/>
        </w:rPr>
        <w:t>универсальными</w:t>
      </w:r>
      <w:r w:rsidRPr="0039339F">
        <w:rPr>
          <w:spacing w:val="-7"/>
          <w:sz w:val="24"/>
          <w:szCs w:val="24"/>
        </w:rPr>
        <w:t xml:space="preserve"> </w:t>
      </w:r>
      <w:r w:rsidRPr="0039339F">
        <w:rPr>
          <w:sz w:val="24"/>
          <w:szCs w:val="24"/>
        </w:rPr>
        <w:t>регулятивными</w:t>
      </w:r>
      <w:r w:rsidRPr="0039339F">
        <w:rPr>
          <w:spacing w:val="-6"/>
          <w:sz w:val="24"/>
          <w:szCs w:val="24"/>
        </w:rPr>
        <w:t xml:space="preserve"> </w:t>
      </w:r>
      <w:r w:rsidRPr="0039339F">
        <w:rPr>
          <w:spacing w:val="-2"/>
          <w:sz w:val="24"/>
          <w:szCs w:val="24"/>
        </w:rPr>
        <w:t>действиями</w:t>
      </w:r>
      <w:r w:rsidR="00B2568D">
        <w:rPr>
          <w:sz w:val="24"/>
          <w:szCs w:val="24"/>
        </w:rPr>
        <w:t>.</w:t>
      </w:r>
    </w:p>
    <w:p w:rsidR="002F3F6D" w:rsidRPr="0039339F" w:rsidRDefault="00DF499F" w:rsidP="005A78B4">
      <w:pPr>
        <w:pStyle w:val="a3"/>
        <w:ind w:left="0" w:firstLine="709"/>
      </w:pPr>
      <w:r w:rsidRPr="0039339F">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2F3F6D" w:rsidRPr="0039339F" w:rsidRDefault="00DF499F" w:rsidP="005A78B4">
      <w:pPr>
        <w:pStyle w:val="a3"/>
        <w:ind w:left="0" w:firstLine="709"/>
      </w:pPr>
      <w:r w:rsidRPr="0039339F">
        <w:t>планировать достижение целей через решение ряда последовательных задач частного характера;</w:t>
      </w:r>
    </w:p>
    <w:p w:rsidR="002F3F6D" w:rsidRPr="0039339F" w:rsidRDefault="00DF499F" w:rsidP="005A78B4">
      <w:pPr>
        <w:pStyle w:val="a3"/>
        <w:ind w:left="0" w:firstLine="709"/>
      </w:pPr>
      <w:r w:rsidRPr="0039339F">
        <w:t>самостоятельно</w:t>
      </w:r>
      <w:r w:rsidRPr="0039339F">
        <w:rPr>
          <w:spacing w:val="-7"/>
        </w:rPr>
        <w:t xml:space="preserve"> </w:t>
      </w:r>
      <w:r w:rsidRPr="0039339F">
        <w:t>составлять</w:t>
      </w:r>
      <w:r w:rsidRPr="0039339F">
        <w:rPr>
          <w:spacing w:val="-5"/>
        </w:rPr>
        <w:t xml:space="preserve"> </w:t>
      </w:r>
      <w:r w:rsidRPr="0039339F">
        <w:t>план</w:t>
      </w:r>
      <w:r w:rsidRPr="0039339F">
        <w:rPr>
          <w:spacing w:val="-7"/>
        </w:rPr>
        <w:t xml:space="preserve"> </w:t>
      </w:r>
      <w:r w:rsidRPr="0039339F">
        <w:t>действий,</w:t>
      </w:r>
      <w:r w:rsidRPr="0039339F">
        <w:rPr>
          <w:spacing w:val="-8"/>
        </w:rPr>
        <w:t xml:space="preserve"> </w:t>
      </w:r>
      <w:r w:rsidRPr="0039339F">
        <w:t>вносить</w:t>
      </w:r>
      <w:r w:rsidRPr="0039339F">
        <w:rPr>
          <w:spacing w:val="-7"/>
        </w:rPr>
        <w:t xml:space="preserve"> </w:t>
      </w:r>
      <w:r w:rsidRPr="0039339F">
        <w:t>необходимые</w:t>
      </w:r>
      <w:r w:rsidRPr="0039339F">
        <w:rPr>
          <w:spacing w:val="-7"/>
        </w:rPr>
        <w:t xml:space="preserve"> </w:t>
      </w:r>
      <w:r w:rsidRPr="0039339F">
        <w:t>коррективы</w:t>
      </w:r>
      <w:r w:rsidRPr="0039339F">
        <w:rPr>
          <w:spacing w:val="-7"/>
        </w:rPr>
        <w:t xml:space="preserve"> </w:t>
      </w:r>
      <w:r w:rsidRPr="0039339F">
        <w:t>в</w:t>
      </w:r>
      <w:r w:rsidRPr="0039339F">
        <w:rPr>
          <w:spacing w:val="-9"/>
        </w:rPr>
        <w:t xml:space="preserve"> </w:t>
      </w:r>
      <w:r w:rsidRPr="0039339F">
        <w:t>ходе его реализации;</w:t>
      </w:r>
    </w:p>
    <w:p w:rsidR="002F3F6D" w:rsidRPr="0039339F" w:rsidRDefault="00DF499F" w:rsidP="005A78B4">
      <w:pPr>
        <w:pStyle w:val="a3"/>
        <w:ind w:left="0" w:firstLine="709"/>
      </w:pPr>
      <w:r w:rsidRPr="0039339F">
        <w:t xml:space="preserve">выявлять наиболее важные проблемы для решения в учебных и жизненных </w:t>
      </w:r>
      <w:r w:rsidRPr="0039339F">
        <w:rPr>
          <w:spacing w:val="-2"/>
        </w:rPr>
        <w:t>ситуациях;</w:t>
      </w:r>
    </w:p>
    <w:p w:rsidR="002F3F6D" w:rsidRPr="0039339F" w:rsidRDefault="00DF499F" w:rsidP="005A78B4">
      <w:pPr>
        <w:pStyle w:val="a3"/>
        <w:ind w:left="0" w:firstLine="709"/>
      </w:pPr>
      <w:r w:rsidRPr="0039339F">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F3F6D" w:rsidRPr="0039339F" w:rsidRDefault="00DF499F" w:rsidP="005A78B4">
      <w:pPr>
        <w:pStyle w:val="a3"/>
        <w:ind w:left="0" w:firstLine="709"/>
      </w:pPr>
      <w:r w:rsidRPr="0039339F">
        <w:t>делать</w:t>
      </w:r>
      <w:r w:rsidRPr="0039339F">
        <w:rPr>
          <w:spacing w:val="-3"/>
        </w:rPr>
        <w:t xml:space="preserve"> </w:t>
      </w:r>
      <w:r w:rsidRPr="0039339F">
        <w:t>выбор</w:t>
      </w:r>
      <w:r w:rsidRPr="0039339F">
        <w:rPr>
          <w:spacing w:val="-2"/>
        </w:rPr>
        <w:t xml:space="preserve"> </w:t>
      </w:r>
      <w:r w:rsidRPr="0039339F">
        <w:t>и</w:t>
      </w:r>
      <w:r w:rsidRPr="0039339F">
        <w:rPr>
          <w:spacing w:val="-1"/>
        </w:rPr>
        <w:t xml:space="preserve"> </w:t>
      </w:r>
      <w:r w:rsidRPr="0039339F">
        <w:t>брать</w:t>
      </w:r>
      <w:r w:rsidRPr="0039339F">
        <w:rPr>
          <w:spacing w:val="-1"/>
        </w:rPr>
        <w:t xml:space="preserve"> </w:t>
      </w:r>
      <w:r w:rsidRPr="0039339F">
        <w:t>за</w:t>
      </w:r>
      <w:r w:rsidRPr="0039339F">
        <w:rPr>
          <w:spacing w:val="-5"/>
        </w:rPr>
        <w:t xml:space="preserve"> </w:t>
      </w:r>
      <w:r w:rsidRPr="0039339F">
        <w:t>него</w:t>
      </w:r>
      <w:r w:rsidRPr="0039339F">
        <w:rPr>
          <w:spacing w:val="-3"/>
        </w:rPr>
        <w:t xml:space="preserve"> </w:t>
      </w:r>
      <w:r w:rsidRPr="0039339F">
        <w:t>ответственность</w:t>
      </w:r>
      <w:r w:rsidRPr="0039339F">
        <w:rPr>
          <w:spacing w:val="-1"/>
        </w:rPr>
        <w:t xml:space="preserve"> </w:t>
      </w:r>
      <w:r w:rsidRPr="0039339F">
        <w:t>на</w:t>
      </w:r>
      <w:r w:rsidRPr="0039339F">
        <w:rPr>
          <w:spacing w:val="-2"/>
        </w:rPr>
        <w:t xml:space="preserve"> себя.</w:t>
      </w:r>
    </w:p>
    <w:p w:rsidR="002F3F6D" w:rsidRPr="0039339F" w:rsidRDefault="00DF499F" w:rsidP="005A78B4">
      <w:pPr>
        <w:ind w:firstLine="709"/>
        <w:jc w:val="both"/>
        <w:rPr>
          <w:i/>
          <w:sz w:val="24"/>
          <w:szCs w:val="24"/>
        </w:rPr>
      </w:pPr>
      <w:r w:rsidRPr="0039339F">
        <w:rPr>
          <w:i/>
          <w:sz w:val="24"/>
          <w:szCs w:val="24"/>
        </w:rPr>
        <w:t>Самоконтроль</w:t>
      </w:r>
      <w:r w:rsidRPr="0039339F">
        <w:rPr>
          <w:i/>
          <w:spacing w:val="-5"/>
          <w:sz w:val="24"/>
          <w:szCs w:val="24"/>
        </w:rPr>
        <w:t xml:space="preserve"> </w:t>
      </w:r>
      <w:r w:rsidRPr="0039339F">
        <w:rPr>
          <w:i/>
          <w:spacing w:val="-2"/>
          <w:sz w:val="24"/>
          <w:szCs w:val="24"/>
        </w:rPr>
        <w:t>(рефлексия):</w:t>
      </w:r>
    </w:p>
    <w:p w:rsidR="002F3F6D" w:rsidRPr="0039339F" w:rsidRDefault="00DF499F" w:rsidP="005A78B4">
      <w:pPr>
        <w:pStyle w:val="a3"/>
        <w:ind w:left="0" w:firstLine="709"/>
      </w:pPr>
      <w:r w:rsidRPr="0039339F">
        <w:t>владеть</w:t>
      </w:r>
      <w:r w:rsidRPr="0039339F">
        <w:rPr>
          <w:spacing w:val="-4"/>
        </w:rPr>
        <w:t xml:space="preserve"> </w:t>
      </w:r>
      <w:r w:rsidRPr="0039339F">
        <w:t>способами</w:t>
      </w:r>
      <w:r w:rsidRPr="0039339F">
        <w:rPr>
          <w:spacing w:val="-2"/>
        </w:rPr>
        <w:t xml:space="preserve"> </w:t>
      </w:r>
      <w:r w:rsidRPr="0039339F">
        <w:t>самоконтроля,</w:t>
      </w:r>
      <w:r w:rsidRPr="0039339F">
        <w:rPr>
          <w:spacing w:val="-2"/>
        </w:rPr>
        <w:t xml:space="preserve"> </w:t>
      </w:r>
      <w:r w:rsidRPr="0039339F">
        <w:t>самомотивации</w:t>
      </w:r>
      <w:r w:rsidRPr="0039339F">
        <w:rPr>
          <w:spacing w:val="-4"/>
        </w:rPr>
        <w:t xml:space="preserve"> </w:t>
      </w:r>
      <w:r w:rsidRPr="0039339F">
        <w:t>и</w:t>
      </w:r>
      <w:r w:rsidRPr="0039339F">
        <w:rPr>
          <w:spacing w:val="-2"/>
        </w:rPr>
        <w:t xml:space="preserve"> рефлексии;</w:t>
      </w:r>
    </w:p>
    <w:p w:rsidR="002F3F6D" w:rsidRPr="0039339F" w:rsidRDefault="00DF499F" w:rsidP="005A78B4">
      <w:pPr>
        <w:pStyle w:val="a3"/>
        <w:ind w:left="0" w:firstLine="709"/>
      </w:pPr>
      <w:r w:rsidRPr="0039339F">
        <w:t>давать</w:t>
      </w:r>
      <w:r w:rsidRPr="0039339F">
        <w:rPr>
          <w:spacing w:val="-4"/>
        </w:rPr>
        <w:t xml:space="preserve"> </w:t>
      </w:r>
      <w:r w:rsidRPr="0039339F">
        <w:t>адекватную</w:t>
      </w:r>
      <w:r w:rsidRPr="0039339F">
        <w:rPr>
          <w:spacing w:val="-2"/>
        </w:rPr>
        <w:t xml:space="preserve"> </w:t>
      </w:r>
      <w:r w:rsidRPr="0039339F">
        <w:t>оценку</w:t>
      </w:r>
      <w:r w:rsidRPr="0039339F">
        <w:rPr>
          <w:spacing w:val="-5"/>
        </w:rPr>
        <w:t xml:space="preserve"> </w:t>
      </w:r>
      <w:r w:rsidRPr="0039339F">
        <w:t>учебной</w:t>
      </w:r>
      <w:r w:rsidRPr="0039339F">
        <w:rPr>
          <w:spacing w:val="-2"/>
        </w:rPr>
        <w:t xml:space="preserve"> </w:t>
      </w:r>
      <w:r w:rsidRPr="0039339F">
        <w:t>ситуации</w:t>
      </w:r>
      <w:r w:rsidRPr="0039339F">
        <w:rPr>
          <w:spacing w:val="-5"/>
        </w:rPr>
        <w:t xml:space="preserve"> </w:t>
      </w:r>
      <w:r w:rsidRPr="0039339F">
        <w:t>и</w:t>
      </w:r>
      <w:r w:rsidRPr="0039339F">
        <w:rPr>
          <w:spacing w:val="-2"/>
        </w:rPr>
        <w:t xml:space="preserve"> </w:t>
      </w:r>
      <w:r w:rsidRPr="0039339F">
        <w:t>предлагать</w:t>
      </w:r>
      <w:r w:rsidRPr="0039339F">
        <w:rPr>
          <w:spacing w:val="-1"/>
        </w:rPr>
        <w:t xml:space="preserve"> </w:t>
      </w:r>
      <w:r w:rsidRPr="0039339F">
        <w:t>план</w:t>
      </w:r>
      <w:r w:rsidRPr="0039339F">
        <w:rPr>
          <w:spacing w:val="-2"/>
        </w:rPr>
        <w:t xml:space="preserve"> </w:t>
      </w:r>
      <w:r w:rsidRPr="0039339F">
        <w:t>её</w:t>
      </w:r>
      <w:r w:rsidRPr="0039339F">
        <w:rPr>
          <w:spacing w:val="-3"/>
        </w:rPr>
        <w:t xml:space="preserve"> </w:t>
      </w:r>
      <w:r w:rsidRPr="0039339F">
        <w:rPr>
          <w:spacing w:val="-2"/>
        </w:rPr>
        <w:t>изменения;</w:t>
      </w:r>
    </w:p>
    <w:p w:rsidR="002F3F6D" w:rsidRPr="0039339F" w:rsidRDefault="00DF499F" w:rsidP="005A78B4">
      <w:pPr>
        <w:pStyle w:val="a3"/>
        <w:ind w:left="0" w:firstLine="709"/>
      </w:pPr>
      <w:r w:rsidRPr="0039339F">
        <w:t>предвидеть трудности, которые могут возникнуть при решении учебной задачи, и адаптировать решение к меняющимся обстоятельствам;</w:t>
      </w:r>
    </w:p>
    <w:p w:rsidR="002F3F6D" w:rsidRPr="0039339F" w:rsidRDefault="00DF499F" w:rsidP="005A78B4">
      <w:pPr>
        <w:pStyle w:val="a3"/>
        <w:ind w:left="0" w:firstLine="709"/>
      </w:pPr>
      <w:r w:rsidRPr="0039339F">
        <w:t xml:space="preserve">объяснять причины достижения (недостижения) результатов деятельности; понимать причины неудач и уметь предупреждать их, давать оценку приобретённому </w:t>
      </w:r>
      <w:r w:rsidRPr="0039339F">
        <w:rPr>
          <w:spacing w:val="-2"/>
        </w:rPr>
        <w:t>опыту;</w:t>
      </w:r>
    </w:p>
    <w:p w:rsidR="002F3F6D" w:rsidRPr="0039339F" w:rsidRDefault="00DF499F" w:rsidP="005A78B4">
      <w:pPr>
        <w:pStyle w:val="a3"/>
        <w:ind w:left="0" w:firstLine="709"/>
      </w:pPr>
      <w:r w:rsidRPr="0039339F">
        <w:t>использовать</w:t>
      </w:r>
      <w:r w:rsidRPr="0039339F">
        <w:rPr>
          <w:spacing w:val="80"/>
        </w:rPr>
        <w:t xml:space="preserve"> </w:t>
      </w:r>
      <w:r w:rsidRPr="0039339F">
        <w:t>музыку</w:t>
      </w:r>
      <w:r w:rsidRPr="0039339F">
        <w:rPr>
          <w:spacing w:val="40"/>
        </w:rPr>
        <w:t xml:space="preserve"> </w:t>
      </w:r>
      <w:r w:rsidRPr="0039339F">
        <w:t>для</w:t>
      </w:r>
      <w:r w:rsidRPr="0039339F">
        <w:rPr>
          <w:spacing w:val="80"/>
        </w:rPr>
        <w:t xml:space="preserve"> </w:t>
      </w:r>
      <w:r w:rsidRPr="0039339F">
        <w:t>улучшения</w:t>
      </w:r>
      <w:r w:rsidRPr="0039339F">
        <w:rPr>
          <w:spacing w:val="40"/>
        </w:rPr>
        <w:t xml:space="preserve"> </w:t>
      </w:r>
      <w:r w:rsidRPr="0039339F">
        <w:t>самочувствия,</w:t>
      </w:r>
      <w:r w:rsidRPr="0039339F">
        <w:rPr>
          <w:spacing w:val="40"/>
        </w:rPr>
        <w:t xml:space="preserve"> </w:t>
      </w:r>
      <w:r w:rsidRPr="0039339F">
        <w:t>сознательного</w:t>
      </w:r>
      <w:r w:rsidRPr="0039339F">
        <w:rPr>
          <w:spacing w:val="80"/>
        </w:rPr>
        <w:t xml:space="preserve"> </w:t>
      </w:r>
      <w:r w:rsidRPr="0039339F">
        <w:t>управления своим</w:t>
      </w:r>
      <w:r w:rsidRPr="0039339F">
        <w:rPr>
          <w:spacing w:val="-12"/>
        </w:rPr>
        <w:t xml:space="preserve"> </w:t>
      </w:r>
      <w:r w:rsidRPr="0039339F">
        <w:t>психоэмоциональным</w:t>
      </w:r>
      <w:r w:rsidRPr="0039339F">
        <w:rPr>
          <w:spacing w:val="-11"/>
        </w:rPr>
        <w:t xml:space="preserve"> </w:t>
      </w:r>
      <w:r w:rsidRPr="0039339F">
        <w:t>состоянием,</w:t>
      </w:r>
      <w:r w:rsidRPr="0039339F">
        <w:rPr>
          <w:spacing w:val="-9"/>
        </w:rPr>
        <w:t xml:space="preserve"> </w:t>
      </w:r>
      <w:r w:rsidRPr="0039339F">
        <w:t>в</w:t>
      </w:r>
      <w:r w:rsidRPr="0039339F">
        <w:rPr>
          <w:spacing w:val="-10"/>
        </w:rPr>
        <w:t xml:space="preserve"> </w:t>
      </w:r>
      <w:r w:rsidRPr="0039339F">
        <w:t>том</w:t>
      </w:r>
      <w:r w:rsidRPr="0039339F">
        <w:rPr>
          <w:spacing w:val="-8"/>
        </w:rPr>
        <w:t xml:space="preserve"> </w:t>
      </w:r>
      <w:r w:rsidRPr="0039339F">
        <w:t>числе</w:t>
      </w:r>
      <w:r w:rsidRPr="0039339F">
        <w:rPr>
          <w:spacing w:val="-7"/>
        </w:rPr>
        <w:t xml:space="preserve"> </w:t>
      </w:r>
      <w:r w:rsidRPr="0039339F">
        <w:t>стимулировать</w:t>
      </w:r>
      <w:r w:rsidRPr="0039339F">
        <w:rPr>
          <w:spacing w:val="-8"/>
        </w:rPr>
        <w:t xml:space="preserve"> </w:t>
      </w:r>
      <w:r w:rsidRPr="0039339F">
        <w:t>состояния</w:t>
      </w:r>
      <w:r w:rsidRPr="0039339F">
        <w:rPr>
          <w:spacing w:val="-9"/>
        </w:rPr>
        <w:t xml:space="preserve"> </w:t>
      </w:r>
      <w:r w:rsidRPr="0039339F">
        <w:rPr>
          <w:spacing w:val="-2"/>
        </w:rPr>
        <w:t>активности</w:t>
      </w:r>
      <w:r w:rsidR="00B2568D">
        <w:rPr>
          <w:spacing w:val="-2"/>
        </w:rPr>
        <w:t xml:space="preserve"> </w:t>
      </w:r>
      <w:r w:rsidRPr="0039339F">
        <w:t>(бодрости),</w:t>
      </w:r>
      <w:r w:rsidRPr="0039339F">
        <w:rPr>
          <w:spacing w:val="-3"/>
        </w:rPr>
        <w:t xml:space="preserve"> </w:t>
      </w:r>
      <w:r w:rsidRPr="0039339F">
        <w:t>отдыха</w:t>
      </w:r>
      <w:r w:rsidRPr="0039339F">
        <w:rPr>
          <w:spacing w:val="-3"/>
        </w:rPr>
        <w:t xml:space="preserve"> </w:t>
      </w:r>
      <w:r w:rsidRPr="0039339F">
        <w:t>(релаксации),</w:t>
      </w:r>
      <w:r w:rsidRPr="0039339F">
        <w:rPr>
          <w:spacing w:val="-2"/>
        </w:rPr>
        <w:t xml:space="preserve"> </w:t>
      </w:r>
      <w:r w:rsidRPr="0039339F">
        <w:t>концентрации</w:t>
      </w:r>
      <w:r w:rsidRPr="0039339F">
        <w:rPr>
          <w:spacing w:val="-3"/>
        </w:rPr>
        <w:t xml:space="preserve"> </w:t>
      </w:r>
      <w:r w:rsidRPr="0039339F">
        <w:t>внимания</w:t>
      </w:r>
      <w:r w:rsidRPr="0039339F">
        <w:rPr>
          <w:spacing w:val="-2"/>
        </w:rPr>
        <w:t xml:space="preserve"> </w:t>
      </w:r>
      <w:r w:rsidRPr="0039339F">
        <w:t>и</w:t>
      </w:r>
      <w:r w:rsidRPr="0039339F">
        <w:rPr>
          <w:spacing w:val="-2"/>
        </w:rPr>
        <w:t xml:space="preserve"> </w:t>
      </w:r>
      <w:r w:rsidRPr="0039339F">
        <w:t>т.</w:t>
      </w:r>
      <w:r w:rsidRPr="0039339F">
        <w:rPr>
          <w:spacing w:val="-2"/>
        </w:rPr>
        <w:t xml:space="preserve"> </w:t>
      </w:r>
      <w:r w:rsidRPr="0039339F">
        <w:rPr>
          <w:spacing w:val="-5"/>
        </w:rPr>
        <w:t>д.</w:t>
      </w:r>
    </w:p>
    <w:p w:rsidR="002F3F6D" w:rsidRPr="0039339F" w:rsidRDefault="00DF499F" w:rsidP="005A78B4">
      <w:pPr>
        <w:ind w:firstLine="709"/>
        <w:jc w:val="both"/>
        <w:rPr>
          <w:i/>
          <w:sz w:val="24"/>
          <w:szCs w:val="24"/>
        </w:rPr>
      </w:pPr>
      <w:r w:rsidRPr="0039339F">
        <w:rPr>
          <w:i/>
          <w:sz w:val="24"/>
          <w:szCs w:val="24"/>
        </w:rPr>
        <w:t>Эмоциональный</w:t>
      </w:r>
      <w:r w:rsidRPr="0039339F">
        <w:rPr>
          <w:i/>
          <w:spacing w:val="-8"/>
          <w:sz w:val="24"/>
          <w:szCs w:val="24"/>
        </w:rPr>
        <w:t xml:space="preserve"> </w:t>
      </w:r>
      <w:r w:rsidRPr="0039339F">
        <w:rPr>
          <w:i/>
          <w:spacing w:val="-2"/>
          <w:sz w:val="24"/>
          <w:szCs w:val="24"/>
        </w:rPr>
        <w:t>интеллект:</w:t>
      </w:r>
    </w:p>
    <w:p w:rsidR="002F3F6D" w:rsidRPr="0039339F" w:rsidRDefault="00DF499F" w:rsidP="005A78B4">
      <w:pPr>
        <w:pStyle w:val="a3"/>
        <w:ind w:left="0" w:firstLine="709"/>
      </w:pPr>
      <w:r w:rsidRPr="0039339F">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2F3F6D" w:rsidRPr="0039339F" w:rsidRDefault="00DF499F" w:rsidP="005A78B4">
      <w:pPr>
        <w:pStyle w:val="a3"/>
        <w:ind w:left="0" w:firstLine="709"/>
      </w:pPr>
      <w:r w:rsidRPr="0039339F">
        <w:t>развивать</w:t>
      </w:r>
      <w:r w:rsidRPr="0039339F">
        <w:rPr>
          <w:spacing w:val="-5"/>
        </w:rPr>
        <w:t xml:space="preserve"> </w:t>
      </w:r>
      <w:r w:rsidRPr="0039339F">
        <w:t>способность</w:t>
      </w:r>
      <w:r w:rsidRPr="0039339F">
        <w:rPr>
          <w:spacing w:val="-7"/>
        </w:rPr>
        <w:t xml:space="preserve"> </w:t>
      </w:r>
      <w:r w:rsidRPr="0039339F">
        <w:t>управлять</w:t>
      </w:r>
      <w:r w:rsidRPr="0039339F">
        <w:rPr>
          <w:spacing w:val="-5"/>
        </w:rPr>
        <w:t xml:space="preserve"> </w:t>
      </w:r>
      <w:r w:rsidRPr="0039339F">
        <w:t>собственными</w:t>
      </w:r>
      <w:r w:rsidRPr="0039339F">
        <w:rPr>
          <w:spacing w:val="-6"/>
        </w:rPr>
        <w:t xml:space="preserve"> </w:t>
      </w:r>
      <w:r w:rsidRPr="0039339F">
        <w:t>эмоциями</w:t>
      </w:r>
      <w:r w:rsidRPr="0039339F">
        <w:rPr>
          <w:spacing w:val="-7"/>
        </w:rPr>
        <w:t xml:space="preserve"> </w:t>
      </w:r>
      <w:r w:rsidRPr="0039339F">
        <w:t>и</w:t>
      </w:r>
      <w:r w:rsidRPr="0039339F">
        <w:rPr>
          <w:spacing w:val="-6"/>
        </w:rPr>
        <w:t xml:space="preserve"> </w:t>
      </w:r>
      <w:r w:rsidRPr="0039339F">
        <w:t>эмоциями</w:t>
      </w:r>
      <w:r w:rsidRPr="0039339F">
        <w:rPr>
          <w:spacing w:val="-6"/>
        </w:rPr>
        <w:t xml:space="preserve"> </w:t>
      </w:r>
      <w:r w:rsidRPr="0039339F">
        <w:t>других</w:t>
      </w:r>
      <w:r w:rsidRPr="0039339F">
        <w:rPr>
          <w:spacing w:val="-4"/>
        </w:rPr>
        <w:t xml:space="preserve"> </w:t>
      </w:r>
      <w:r w:rsidRPr="0039339F">
        <w:t>как</w:t>
      </w:r>
      <w:r w:rsidRPr="0039339F">
        <w:rPr>
          <w:spacing w:val="-7"/>
        </w:rPr>
        <w:t xml:space="preserve"> </w:t>
      </w:r>
      <w:r w:rsidRPr="0039339F">
        <w:t>в повседневной жизни, так и в ситуациях музыкально-опосредованного общения;</w:t>
      </w:r>
    </w:p>
    <w:p w:rsidR="002F3F6D" w:rsidRPr="0039339F" w:rsidRDefault="00DF499F" w:rsidP="005A78B4">
      <w:pPr>
        <w:pStyle w:val="a3"/>
        <w:ind w:left="0" w:firstLine="709"/>
      </w:pPr>
      <w:r w:rsidRPr="0039339F">
        <w:t>выявлять и</w:t>
      </w:r>
      <w:r w:rsidRPr="0039339F">
        <w:rPr>
          <w:spacing w:val="-1"/>
        </w:rPr>
        <w:t xml:space="preserve"> </w:t>
      </w:r>
      <w:r w:rsidRPr="0039339F">
        <w:t>анализировать причины</w:t>
      </w:r>
      <w:r w:rsidRPr="0039339F">
        <w:rPr>
          <w:spacing w:val="-3"/>
        </w:rPr>
        <w:t xml:space="preserve"> </w:t>
      </w:r>
      <w:r w:rsidRPr="0039339F">
        <w:t>эмоций;</w:t>
      </w:r>
      <w:r w:rsidRPr="0039339F">
        <w:rPr>
          <w:spacing w:val="-1"/>
        </w:rPr>
        <w:t xml:space="preserve"> </w:t>
      </w:r>
      <w:r w:rsidRPr="0039339F">
        <w:t>понимать мотивы</w:t>
      </w:r>
      <w:r w:rsidRPr="0039339F">
        <w:rPr>
          <w:spacing w:val="-1"/>
        </w:rPr>
        <w:t xml:space="preserve"> </w:t>
      </w:r>
      <w:r w:rsidRPr="0039339F">
        <w:t>и</w:t>
      </w:r>
      <w:r w:rsidRPr="0039339F">
        <w:rPr>
          <w:spacing w:val="-1"/>
        </w:rPr>
        <w:t xml:space="preserve"> </w:t>
      </w:r>
      <w:r w:rsidRPr="0039339F">
        <w:t>намерения другого человека, анализируя коммуникативно-интонационную ситуацию; регулировать способ выражения собственных эмоций.</w:t>
      </w:r>
    </w:p>
    <w:p w:rsidR="002F3F6D" w:rsidRPr="0039339F" w:rsidRDefault="00DF499F" w:rsidP="005A78B4">
      <w:pPr>
        <w:ind w:firstLine="709"/>
        <w:jc w:val="both"/>
        <w:rPr>
          <w:i/>
          <w:sz w:val="24"/>
          <w:szCs w:val="24"/>
        </w:rPr>
      </w:pPr>
      <w:r w:rsidRPr="0039339F">
        <w:rPr>
          <w:i/>
          <w:sz w:val="24"/>
          <w:szCs w:val="24"/>
        </w:rPr>
        <w:t>Принятие</w:t>
      </w:r>
      <w:r w:rsidRPr="0039339F">
        <w:rPr>
          <w:i/>
          <w:spacing w:val="-3"/>
          <w:sz w:val="24"/>
          <w:szCs w:val="24"/>
        </w:rPr>
        <w:t xml:space="preserve"> </w:t>
      </w:r>
      <w:r w:rsidRPr="0039339F">
        <w:rPr>
          <w:i/>
          <w:sz w:val="24"/>
          <w:szCs w:val="24"/>
        </w:rPr>
        <w:t>себя</w:t>
      </w:r>
      <w:r w:rsidRPr="0039339F">
        <w:rPr>
          <w:i/>
          <w:spacing w:val="-4"/>
          <w:sz w:val="24"/>
          <w:szCs w:val="24"/>
        </w:rPr>
        <w:t xml:space="preserve"> </w:t>
      </w:r>
      <w:r w:rsidRPr="0039339F">
        <w:rPr>
          <w:i/>
          <w:sz w:val="24"/>
          <w:szCs w:val="24"/>
        </w:rPr>
        <w:t>и</w:t>
      </w:r>
      <w:r w:rsidRPr="0039339F">
        <w:rPr>
          <w:i/>
          <w:spacing w:val="-2"/>
          <w:sz w:val="24"/>
          <w:szCs w:val="24"/>
        </w:rPr>
        <w:t xml:space="preserve"> других:</w:t>
      </w:r>
    </w:p>
    <w:p w:rsidR="002F3F6D" w:rsidRPr="0039339F" w:rsidRDefault="00DF499F" w:rsidP="005A78B4">
      <w:pPr>
        <w:pStyle w:val="a3"/>
        <w:ind w:left="0" w:firstLine="709"/>
      </w:pPr>
      <w:r w:rsidRPr="0039339F">
        <w:t>уважительно и осознанно относиться к другому человеку и его мнению, эстетическим предпочтениям и вкусам;</w:t>
      </w:r>
    </w:p>
    <w:p w:rsidR="002F3F6D" w:rsidRPr="0039339F" w:rsidRDefault="00DF499F" w:rsidP="005A78B4">
      <w:pPr>
        <w:pStyle w:val="a3"/>
        <w:ind w:left="0" w:firstLine="709"/>
      </w:pPr>
      <w:r w:rsidRPr="0039339F">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2F3F6D" w:rsidRPr="0039339F" w:rsidRDefault="00DF499F" w:rsidP="005A78B4">
      <w:pPr>
        <w:pStyle w:val="a3"/>
        <w:ind w:left="0" w:firstLine="709"/>
      </w:pPr>
      <w:r w:rsidRPr="0039339F">
        <w:t>принимать</w:t>
      </w:r>
      <w:r w:rsidRPr="0039339F">
        <w:rPr>
          <w:spacing w:val="-7"/>
        </w:rPr>
        <w:t xml:space="preserve"> </w:t>
      </w:r>
      <w:r w:rsidRPr="0039339F">
        <w:t>себя</w:t>
      </w:r>
      <w:r w:rsidRPr="0039339F">
        <w:rPr>
          <w:spacing w:val="-8"/>
        </w:rPr>
        <w:t xml:space="preserve"> </w:t>
      </w:r>
      <w:r w:rsidRPr="0039339F">
        <w:t>и</w:t>
      </w:r>
      <w:r w:rsidRPr="0039339F">
        <w:rPr>
          <w:spacing w:val="-7"/>
        </w:rPr>
        <w:t xml:space="preserve"> </w:t>
      </w:r>
      <w:r w:rsidRPr="0039339F">
        <w:t>других,</w:t>
      </w:r>
      <w:r w:rsidRPr="0039339F">
        <w:rPr>
          <w:spacing w:val="-8"/>
        </w:rPr>
        <w:t xml:space="preserve"> </w:t>
      </w:r>
      <w:r w:rsidRPr="0039339F">
        <w:t>не</w:t>
      </w:r>
      <w:r w:rsidRPr="0039339F">
        <w:rPr>
          <w:spacing w:val="-9"/>
        </w:rPr>
        <w:t xml:space="preserve"> </w:t>
      </w:r>
      <w:r w:rsidRPr="0039339F">
        <w:t>осуждая; проявлять открытость;</w:t>
      </w:r>
    </w:p>
    <w:p w:rsidR="002F3F6D" w:rsidRPr="0039339F" w:rsidRDefault="00DF499F" w:rsidP="005A78B4">
      <w:pPr>
        <w:pStyle w:val="a3"/>
        <w:ind w:left="0" w:firstLine="709"/>
      </w:pPr>
      <w:r w:rsidRPr="0039339F">
        <w:t>осознавать</w:t>
      </w:r>
      <w:r w:rsidRPr="0039339F">
        <w:rPr>
          <w:spacing w:val="-6"/>
        </w:rPr>
        <w:t xml:space="preserve"> </w:t>
      </w:r>
      <w:r w:rsidRPr="0039339F">
        <w:t>невозможность</w:t>
      </w:r>
      <w:r w:rsidRPr="0039339F">
        <w:rPr>
          <w:spacing w:val="-4"/>
        </w:rPr>
        <w:t xml:space="preserve"> </w:t>
      </w:r>
      <w:r w:rsidRPr="0039339F">
        <w:t>контролировать</w:t>
      </w:r>
      <w:r w:rsidRPr="0039339F">
        <w:rPr>
          <w:spacing w:val="-4"/>
        </w:rPr>
        <w:t xml:space="preserve"> </w:t>
      </w:r>
      <w:r w:rsidRPr="0039339F">
        <w:t>всё</w:t>
      </w:r>
      <w:r w:rsidRPr="0039339F">
        <w:rPr>
          <w:spacing w:val="-5"/>
        </w:rPr>
        <w:t xml:space="preserve"> </w:t>
      </w:r>
      <w:r w:rsidRPr="0039339F">
        <w:rPr>
          <w:spacing w:val="-2"/>
        </w:rPr>
        <w:t>вокруг.</w:t>
      </w:r>
    </w:p>
    <w:p w:rsidR="002F3F6D" w:rsidRPr="0039339F" w:rsidRDefault="00DF499F" w:rsidP="005A78B4">
      <w:pPr>
        <w:pStyle w:val="a3"/>
        <w:ind w:left="0" w:firstLine="709"/>
      </w:pPr>
      <w:r w:rsidRPr="0039339F">
        <w:t>Овладение</w:t>
      </w:r>
      <w:r w:rsidRPr="0039339F">
        <w:rPr>
          <w:spacing w:val="-2"/>
        </w:rPr>
        <w:t xml:space="preserve"> </w:t>
      </w:r>
      <w:r w:rsidRPr="0039339F">
        <w:t>системой универсальных учебных регулятивных действий</w:t>
      </w:r>
      <w:r w:rsidRPr="0039339F">
        <w:rPr>
          <w:spacing w:val="-3"/>
        </w:rPr>
        <w:t xml:space="preserve"> </w:t>
      </w:r>
      <w:r w:rsidRPr="0039339F">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2F3F6D" w:rsidRPr="0039339F" w:rsidRDefault="002F3F6D" w:rsidP="005A78B4">
      <w:pPr>
        <w:pStyle w:val="a3"/>
        <w:ind w:left="0" w:firstLine="709"/>
      </w:pPr>
    </w:p>
    <w:p w:rsidR="002F3F6D" w:rsidRPr="0039339F" w:rsidRDefault="00DF499F" w:rsidP="005A78B4">
      <w:pPr>
        <w:pStyle w:val="1"/>
        <w:ind w:left="0" w:firstLine="709"/>
        <w:jc w:val="both"/>
      </w:pPr>
      <w:r w:rsidRPr="0039339F">
        <w:t>ПРЕДМЕТНЫЕ</w:t>
      </w:r>
      <w:r w:rsidRPr="0039339F">
        <w:rPr>
          <w:spacing w:val="-3"/>
        </w:rPr>
        <w:t xml:space="preserve"> </w:t>
      </w:r>
      <w:r w:rsidRPr="0039339F">
        <w:rPr>
          <w:spacing w:val="-2"/>
        </w:rPr>
        <w:t>РЕЗУЛЬТАТЫ</w:t>
      </w:r>
    </w:p>
    <w:p w:rsidR="002F3F6D" w:rsidRPr="0039339F" w:rsidRDefault="002F3F6D" w:rsidP="005A78B4">
      <w:pPr>
        <w:pStyle w:val="a3"/>
        <w:ind w:left="0" w:firstLine="709"/>
        <w:rPr>
          <w:b/>
        </w:rPr>
      </w:pPr>
    </w:p>
    <w:p w:rsidR="002F3F6D" w:rsidRPr="0039339F" w:rsidRDefault="00DF499F" w:rsidP="005A78B4">
      <w:pPr>
        <w:pStyle w:val="a3"/>
        <w:ind w:left="0" w:firstLine="709"/>
      </w:pPr>
      <w:r w:rsidRPr="0039339F">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w:t>
      </w:r>
      <w:r w:rsidRPr="0039339F">
        <w:rPr>
          <w:spacing w:val="-12"/>
        </w:rPr>
        <w:t xml:space="preserve"> </w:t>
      </w:r>
      <w:r w:rsidRPr="0039339F">
        <w:t>в</w:t>
      </w:r>
      <w:r w:rsidRPr="0039339F">
        <w:rPr>
          <w:spacing w:val="-15"/>
        </w:rPr>
        <w:t xml:space="preserve"> </w:t>
      </w:r>
      <w:r w:rsidRPr="0039339F">
        <w:t>регулярном</w:t>
      </w:r>
      <w:r w:rsidRPr="0039339F">
        <w:rPr>
          <w:spacing w:val="-15"/>
        </w:rPr>
        <w:t xml:space="preserve"> </w:t>
      </w:r>
      <w:r w:rsidRPr="0039339F">
        <w:t>общении</w:t>
      </w:r>
      <w:r w:rsidRPr="0039339F">
        <w:rPr>
          <w:spacing w:val="-13"/>
        </w:rPr>
        <w:t xml:space="preserve"> </w:t>
      </w:r>
      <w:r w:rsidRPr="0039339F">
        <w:t>с</w:t>
      </w:r>
      <w:r w:rsidRPr="0039339F">
        <w:rPr>
          <w:spacing w:val="-15"/>
        </w:rPr>
        <w:t xml:space="preserve"> </w:t>
      </w:r>
      <w:r w:rsidRPr="0039339F">
        <w:t>музыкальным</w:t>
      </w:r>
      <w:r w:rsidRPr="0039339F">
        <w:rPr>
          <w:spacing w:val="-15"/>
        </w:rPr>
        <w:t xml:space="preserve"> </w:t>
      </w:r>
      <w:r w:rsidRPr="0039339F">
        <w:t>искусством</w:t>
      </w:r>
      <w:r w:rsidRPr="0039339F">
        <w:rPr>
          <w:spacing w:val="-10"/>
        </w:rPr>
        <w:t xml:space="preserve"> </w:t>
      </w:r>
      <w:r w:rsidRPr="0039339F">
        <w:t>во</w:t>
      </w:r>
      <w:r w:rsidRPr="0039339F">
        <w:rPr>
          <w:spacing w:val="-12"/>
        </w:rPr>
        <w:t xml:space="preserve"> </w:t>
      </w:r>
      <w:r w:rsidRPr="0039339F">
        <w:t>всех</w:t>
      </w:r>
      <w:r w:rsidRPr="0039339F">
        <w:rPr>
          <w:spacing w:val="-12"/>
        </w:rPr>
        <w:t xml:space="preserve"> </w:t>
      </w:r>
      <w:r w:rsidRPr="0039339F">
        <w:t>доступных</w:t>
      </w:r>
      <w:r w:rsidRPr="0039339F">
        <w:rPr>
          <w:spacing w:val="-12"/>
        </w:rPr>
        <w:t xml:space="preserve"> </w:t>
      </w:r>
      <w:r w:rsidRPr="0039339F">
        <w:t xml:space="preserve">формах, органичном </w:t>
      </w:r>
      <w:r w:rsidRPr="0039339F">
        <w:lastRenderedPageBreak/>
        <w:t>включении музыки в актуальный контекст своей жизни.</w:t>
      </w:r>
    </w:p>
    <w:p w:rsidR="002F3F6D" w:rsidRPr="0039339F" w:rsidRDefault="00DF499F" w:rsidP="005A78B4">
      <w:pPr>
        <w:pStyle w:val="a3"/>
        <w:ind w:left="0" w:firstLine="709"/>
      </w:pPr>
      <w:r w:rsidRPr="0039339F">
        <w:t>Обучающиеся,</w:t>
      </w:r>
      <w:r w:rsidRPr="0039339F">
        <w:rPr>
          <w:spacing w:val="52"/>
          <w:w w:val="150"/>
        </w:rPr>
        <w:t xml:space="preserve"> </w:t>
      </w:r>
      <w:r w:rsidRPr="0039339F">
        <w:t>освоившие</w:t>
      </w:r>
      <w:r w:rsidRPr="0039339F">
        <w:rPr>
          <w:spacing w:val="54"/>
          <w:w w:val="150"/>
        </w:rPr>
        <w:t xml:space="preserve"> </w:t>
      </w:r>
      <w:r w:rsidRPr="0039339F">
        <w:t>основную</w:t>
      </w:r>
      <w:r w:rsidRPr="0039339F">
        <w:rPr>
          <w:spacing w:val="56"/>
          <w:w w:val="150"/>
        </w:rPr>
        <w:t xml:space="preserve"> </w:t>
      </w:r>
      <w:r w:rsidRPr="0039339F">
        <w:t>образовательную</w:t>
      </w:r>
      <w:r w:rsidRPr="0039339F">
        <w:rPr>
          <w:spacing w:val="56"/>
          <w:w w:val="150"/>
        </w:rPr>
        <w:t xml:space="preserve"> </w:t>
      </w:r>
      <w:r w:rsidRPr="0039339F">
        <w:t>программу</w:t>
      </w:r>
      <w:r w:rsidRPr="0039339F">
        <w:rPr>
          <w:spacing w:val="53"/>
          <w:w w:val="150"/>
        </w:rPr>
        <w:t xml:space="preserve"> </w:t>
      </w:r>
      <w:r w:rsidRPr="0039339F">
        <w:t>по</w:t>
      </w:r>
      <w:r w:rsidRPr="0039339F">
        <w:rPr>
          <w:spacing w:val="55"/>
          <w:w w:val="150"/>
        </w:rPr>
        <w:t xml:space="preserve"> </w:t>
      </w:r>
      <w:r w:rsidRPr="0039339F">
        <w:rPr>
          <w:spacing w:val="-2"/>
        </w:rPr>
        <w:t>предмету</w:t>
      </w:r>
    </w:p>
    <w:p w:rsidR="002F3F6D" w:rsidRPr="0039339F" w:rsidRDefault="00DF499F" w:rsidP="005A78B4">
      <w:pPr>
        <w:pStyle w:val="a3"/>
        <w:ind w:left="0" w:firstLine="709"/>
      </w:pPr>
      <w:r w:rsidRPr="0039339F">
        <w:rPr>
          <w:spacing w:val="-2"/>
        </w:rPr>
        <w:t>«Музыка»:</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осознают принципы универсальности и всеобщности музыки как вида искусства, неразрывную</w:t>
      </w:r>
      <w:r w:rsidRPr="0039339F">
        <w:rPr>
          <w:spacing w:val="-3"/>
          <w:sz w:val="24"/>
          <w:szCs w:val="24"/>
        </w:rPr>
        <w:t xml:space="preserve"> </w:t>
      </w:r>
      <w:r w:rsidRPr="0039339F">
        <w:rPr>
          <w:sz w:val="24"/>
          <w:szCs w:val="24"/>
        </w:rPr>
        <w:t>связь</w:t>
      </w:r>
      <w:r w:rsidRPr="0039339F">
        <w:rPr>
          <w:spacing w:val="-4"/>
          <w:sz w:val="24"/>
          <w:szCs w:val="24"/>
        </w:rPr>
        <w:t xml:space="preserve"> </w:t>
      </w:r>
      <w:r w:rsidRPr="0039339F">
        <w:rPr>
          <w:sz w:val="24"/>
          <w:szCs w:val="24"/>
        </w:rPr>
        <w:t>музыки</w:t>
      </w:r>
      <w:r w:rsidRPr="0039339F">
        <w:rPr>
          <w:spacing w:val="-5"/>
          <w:sz w:val="24"/>
          <w:szCs w:val="24"/>
        </w:rPr>
        <w:t xml:space="preserve"> </w:t>
      </w:r>
      <w:r w:rsidRPr="0039339F">
        <w:rPr>
          <w:sz w:val="24"/>
          <w:szCs w:val="24"/>
        </w:rPr>
        <w:t>и</w:t>
      </w:r>
      <w:r w:rsidRPr="0039339F">
        <w:rPr>
          <w:spacing w:val="-4"/>
          <w:sz w:val="24"/>
          <w:szCs w:val="24"/>
        </w:rPr>
        <w:t xml:space="preserve"> </w:t>
      </w:r>
      <w:r w:rsidRPr="0039339F">
        <w:rPr>
          <w:sz w:val="24"/>
          <w:szCs w:val="24"/>
        </w:rPr>
        <w:t>жизни</w:t>
      </w:r>
      <w:r w:rsidRPr="0039339F">
        <w:rPr>
          <w:spacing w:val="-4"/>
          <w:sz w:val="24"/>
          <w:szCs w:val="24"/>
        </w:rPr>
        <w:t xml:space="preserve"> </w:t>
      </w:r>
      <w:r w:rsidRPr="0039339F">
        <w:rPr>
          <w:sz w:val="24"/>
          <w:szCs w:val="24"/>
        </w:rPr>
        <w:t>человека,</w:t>
      </w:r>
      <w:r w:rsidRPr="0039339F">
        <w:rPr>
          <w:spacing w:val="-7"/>
          <w:sz w:val="24"/>
          <w:szCs w:val="24"/>
        </w:rPr>
        <w:t xml:space="preserve"> </w:t>
      </w:r>
      <w:r w:rsidRPr="0039339F">
        <w:rPr>
          <w:sz w:val="24"/>
          <w:szCs w:val="24"/>
        </w:rPr>
        <w:t>всего</w:t>
      </w:r>
      <w:r w:rsidRPr="0039339F">
        <w:rPr>
          <w:spacing w:val="-5"/>
          <w:sz w:val="24"/>
          <w:szCs w:val="24"/>
        </w:rPr>
        <w:t xml:space="preserve"> </w:t>
      </w:r>
      <w:r w:rsidRPr="0039339F">
        <w:rPr>
          <w:sz w:val="24"/>
          <w:szCs w:val="24"/>
        </w:rPr>
        <w:t>человечества,</w:t>
      </w:r>
      <w:r w:rsidRPr="0039339F">
        <w:rPr>
          <w:spacing w:val="-4"/>
          <w:sz w:val="24"/>
          <w:szCs w:val="24"/>
        </w:rPr>
        <w:t xml:space="preserve"> </w:t>
      </w:r>
      <w:r w:rsidRPr="0039339F">
        <w:rPr>
          <w:sz w:val="24"/>
          <w:szCs w:val="24"/>
        </w:rPr>
        <w:t>могут</w:t>
      </w:r>
      <w:r w:rsidRPr="0039339F">
        <w:rPr>
          <w:spacing w:val="-4"/>
          <w:sz w:val="24"/>
          <w:szCs w:val="24"/>
        </w:rPr>
        <w:t xml:space="preserve"> </w:t>
      </w:r>
      <w:r w:rsidRPr="0039339F">
        <w:rPr>
          <w:sz w:val="24"/>
          <w:szCs w:val="24"/>
        </w:rPr>
        <w:t>рассуждать</w:t>
      </w:r>
      <w:r w:rsidRPr="0039339F">
        <w:rPr>
          <w:spacing w:val="-3"/>
          <w:sz w:val="24"/>
          <w:szCs w:val="24"/>
        </w:rPr>
        <w:t xml:space="preserve"> </w:t>
      </w:r>
      <w:r w:rsidRPr="0039339F">
        <w:rPr>
          <w:sz w:val="24"/>
          <w:szCs w:val="24"/>
        </w:rPr>
        <w:t>на</w:t>
      </w:r>
      <w:r w:rsidRPr="0039339F">
        <w:rPr>
          <w:spacing w:val="-5"/>
          <w:sz w:val="24"/>
          <w:szCs w:val="24"/>
        </w:rPr>
        <w:t xml:space="preserve"> </w:t>
      </w:r>
      <w:r w:rsidRPr="0039339F">
        <w:rPr>
          <w:sz w:val="24"/>
          <w:szCs w:val="24"/>
        </w:rPr>
        <w:t xml:space="preserve">эту </w:t>
      </w:r>
      <w:r w:rsidRPr="0039339F">
        <w:rPr>
          <w:spacing w:val="-2"/>
          <w:sz w:val="24"/>
          <w:szCs w:val="24"/>
        </w:rPr>
        <w:t>тему;</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w:t>
      </w:r>
      <w:r w:rsidRPr="0039339F">
        <w:rPr>
          <w:spacing w:val="-15"/>
          <w:sz w:val="24"/>
          <w:szCs w:val="24"/>
        </w:rPr>
        <w:t xml:space="preserve"> </w:t>
      </w:r>
      <w:r w:rsidRPr="0039339F">
        <w:rPr>
          <w:sz w:val="24"/>
          <w:szCs w:val="24"/>
        </w:rPr>
        <w:t>слух</w:t>
      </w:r>
      <w:r w:rsidRPr="0039339F">
        <w:rPr>
          <w:spacing w:val="-15"/>
          <w:sz w:val="24"/>
          <w:szCs w:val="24"/>
        </w:rPr>
        <w:t xml:space="preserve"> </w:t>
      </w:r>
      <w:r w:rsidRPr="0039339F">
        <w:rPr>
          <w:sz w:val="24"/>
          <w:szCs w:val="24"/>
        </w:rPr>
        <w:t>родные</w:t>
      </w:r>
      <w:r w:rsidRPr="0039339F">
        <w:rPr>
          <w:spacing w:val="-15"/>
          <w:sz w:val="24"/>
          <w:szCs w:val="24"/>
        </w:rPr>
        <w:t xml:space="preserve"> </w:t>
      </w:r>
      <w:r w:rsidRPr="0039339F">
        <w:rPr>
          <w:sz w:val="24"/>
          <w:szCs w:val="24"/>
        </w:rPr>
        <w:t>интонации</w:t>
      </w:r>
      <w:r w:rsidRPr="0039339F">
        <w:rPr>
          <w:spacing w:val="-15"/>
          <w:sz w:val="24"/>
          <w:szCs w:val="24"/>
        </w:rPr>
        <w:t xml:space="preserve"> </w:t>
      </w:r>
      <w:r w:rsidRPr="0039339F">
        <w:rPr>
          <w:sz w:val="24"/>
          <w:szCs w:val="24"/>
        </w:rPr>
        <w:t>среди</w:t>
      </w:r>
      <w:r w:rsidRPr="0039339F">
        <w:rPr>
          <w:spacing w:val="-15"/>
          <w:sz w:val="24"/>
          <w:szCs w:val="24"/>
        </w:rPr>
        <w:t xml:space="preserve"> </w:t>
      </w:r>
      <w:r w:rsidRPr="0039339F">
        <w:rPr>
          <w:sz w:val="24"/>
          <w:szCs w:val="24"/>
        </w:rPr>
        <w:t>других,</w:t>
      </w:r>
      <w:r w:rsidRPr="0039339F">
        <w:rPr>
          <w:spacing w:val="-15"/>
          <w:sz w:val="24"/>
          <w:szCs w:val="24"/>
        </w:rPr>
        <w:t xml:space="preserve"> </w:t>
      </w:r>
      <w:r w:rsidRPr="0039339F">
        <w:rPr>
          <w:sz w:val="24"/>
          <w:szCs w:val="24"/>
        </w:rPr>
        <w:t>стремятся</w:t>
      </w:r>
      <w:r w:rsidRPr="0039339F">
        <w:rPr>
          <w:spacing w:val="-15"/>
          <w:sz w:val="24"/>
          <w:szCs w:val="24"/>
        </w:rPr>
        <w:t xml:space="preserve"> </w:t>
      </w:r>
      <w:r w:rsidRPr="0039339F">
        <w:rPr>
          <w:sz w:val="24"/>
          <w:szCs w:val="24"/>
        </w:rPr>
        <w:t>участвовать</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исполнении</w:t>
      </w:r>
      <w:r w:rsidRPr="0039339F">
        <w:rPr>
          <w:spacing w:val="-15"/>
          <w:sz w:val="24"/>
          <w:szCs w:val="24"/>
        </w:rPr>
        <w:t xml:space="preserve"> </w:t>
      </w:r>
      <w:r w:rsidRPr="0039339F">
        <w:rPr>
          <w:sz w:val="24"/>
          <w:szCs w:val="24"/>
        </w:rPr>
        <w:t>музыки</w:t>
      </w:r>
      <w:r w:rsidRPr="0039339F">
        <w:rPr>
          <w:spacing w:val="-15"/>
          <w:sz w:val="24"/>
          <w:szCs w:val="24"/>
        </w:rPr>
        <w:t xml:space="preserve"> </w:t>
      </w:r>
      <w:r w:rsidRPr="0039339F">
        <w:rPr>
          <w:sz w:val="24"/>
          <w:szCs w:val="24"/>
        </w:rPr>
        <w:t>своей национальной</w:t>
      </w:r>
      <w:r w:rsidRPr="0039339F">
        <w:rPr>
          <w:spacing w:val="-1"/>
          <w:sz w:val="24"/>
          <w:szCs w:val="24"/>
        </w:rPr>
        <w:t xml:space="preserve"> </w:t>
      </w:r>
      <w:r w:rsidRPr="0039339F">
        <w:rPr>
          <w:sz w:val="24"/>
          <w:szCs w:val="24"/>
        </w:rPr>
        <w:t>традиции,</w:t>
      </w:r>
      <w:r w:rsidRPr="0039339F">
        <w:rPr>
          <w:spacing w:val="-2"/>
          <w:sz w:val="24"/>
          <w:szCs w:val="24"/>
        </w:rPr>
        <w:t xml:space="preserve"> </w:t>
      </w:r>
      <w:r w:rsidRPr="0039339F">
        <w:rPr>
          <w:sz w:val="24"/>
          <w:szCs w:val="24"/>
        </w:rPr>
        <w:t>понимают</w:t>
      </w:r>
      <w:r w:rsidRPr="0039339F">
        <w:rPr>
          <w:spacing w:val="-2"/>
          <w:sz w:val="24"/>
          <w:szCs w:val="24"/>
        </w:rPr>
        <w:t xml:space="preserve"> </w:t>
      </w:r>
      <w:r w:rsidRPr="0039339F">
        <w:rPr>
          <w:sz w:val="24"/>
          <w:szCs w:val="24"/>
        </w:rPr>
        <w:t>ответственность</w:t>
      </w:r>
      <w:r w:rsidRPr="0039339F">
        <w:rPr>
          <w:spacing w:val="-3"/>
          <w:sz w:val="24"/>
          <w:szCs w:val="24"/>
        </w:rPr>
        <w:t xml:space="preserve"> </w:t>
      </w:r>
      <w:r w:rsidRPr="0039339F">
        <w:rPr>
          <w:sz w:val="24"/>
          <w:szCs w:val="24"/>
        </w:rPr>
        <w:t>за</w:t>
      </w:r>
      <w:r w:rsidRPr="0039339F">
        <w:rPr>
          <w:spacing w:val="-3"/>
          <w:sz w:val="24"/>
          <w:szCs w:val="24"/>
        </w:rPr>
        <w:t xml:space="preserve"> </w:t>
      </w:r>
      <w:r w:rsidRPr="0039339F">
        <w:rPr>
          <w:sz w:val="24"/>
          <w:szCs w:val="24"/>
        </w:rPr>
        <w:t>сохранение</w:t>
      </w:r>
      <w:r w:rsidRPr="0039339F">
        <w:rPr>
          <w:spacing w:val="-3"/>
          <w:sz w:val="24"/>
          <w:szCs w:val="24"/>
        </w:rPr>
        <w:t xml:space="preserve"> </w:t>
      </w:r>
      <w:r w:rsidRPr="0039339F">
        <w:rPr>
          <w:sz w:val="24"/>
          <w:szCs w:val="24"/>
        </w:rPr>
        <w:t>и</w:t>
      </w:r>
      <w:r w:rsidRPr="0039339F">
        <w:rPr>
          <w:spacing w:val="-4"/>
          <w:sz w:val="24"/>
          <w:szCs w:val="24"/>
        </w:rPr>
        <w:t xml:space="preserve"> </w:t>
      </w:r>
      <w:r w:rsidRPr="0039339F">
        <w:rPr>
          <w:sz w:val="24"/>
          <w:szCs w:val="24"/>
        </w:rPr>
        <w:t>передачу</w:t>
      </w:r>
      <w:r w:rsidRPr="0039339F">
        <w:rPr>
          <w:spacing w:val="-7"/>
          <w:sz w:val="24"/>
          <w:szCs w:val="24"/>
        </w:rPr>
        <w:t xml:space="preserve"> </w:t>
      </w:r>
      <w:r w:rsidRPr="0039339F">
        <w:rPr>
          <w:sz w:val="24"/>
          <w:szCs w:val="24"/>
        </w:rPr>
        <w:t>следующим поколениям музыкальной культуры своего народа);</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2F3F6D" w:rsidRPr="0039339F" w:rsidRDefault="00DF499F" w:rsidP="005A78B4">
      <w:pPr>
        <w:pStyle w:val="a3"/>
        <w:ind w:left="0" w:firstLine="709"/>
      </w:pPr>
      <w:r w:rsidRPr="0039339F">
        <w:t>Предметные</w:t>
      </w:r>
      <w:r w:rsidRPr="0039339F">
        <w:rPr>
          <w:spacing w:val="80"/>
        </w:rPr>
        <w:t xml:space="preserve"> </w:t>
      </w:r>
      <w:r w:rsidRPr="0039339F">
        <w:t>результаты,</w:t>
      </w:r>
      <w:r w:rsidRPr="0039339F">
        <w:rPr>
          <w:spacing w:val="80"/>
        </w:rPr>
        <w:t xml:space="preserve"> </w:t>
      </w:r>
      <w:r w:rsidRPr="0039339F">
        <w:t>формируемые</w:t>
      </w:r>
      <w:r w:rsidRPr="0039339F">
        <w:rPr>
          <w:spacing w:val="80"/>
        </w:rPr>
        <w:t xml:space="preserve"> </w:t>
      </w:r>
      <w:r w:rsidRPr="0039339F">
        <w:t>в</w:t>
      </w:r>
      <w:r w:rsidRPr="0039339F">
        <w:rPr>
          <w:spacing w:val="80"/>
        </w:rPr>
        <w:t xml:space="preserve"> </w:t>
      </w:r>
      <w:r w:rsidRPr="0039339F">
        <w:t>ходе</w:t>
      </w:r>
      <w:r w:rsidRPr="0039339F">
        <w:rPr>
          <w:spacing w:val="80"/>
        </w:rPr>
        <w:t xml:space="preserve"> </w:t>
      </w:r>
      <w:r w:rsidRPr="0039339F">
        <w:t>изучения</w:t>
      </w:r>
      <w:r w:rsidRPr="0039339F">
        <w:rPr>
          <w:spacing w:val="80"/>
        </w:rPr>
        <w:t xml:space="preserve"> </w:t>
      </w:r>
      <w:r w:rsidRPr="0039339F">
        <w:t>предмета</w:t>
      </w:r>
      <w:r w:rsidRPr="0039339F">
        <w:rPr>
          <w:spacing w:val="80"/>
        </w:rPr>
        <w:t xml:space="preserve"> </w:t>
      </w:r>
      <w:r w:rsidRPr="0039339F">
        <w:t>«Музыка», сгруппированы по учебным модулям и должны отражать сформированность умений.</w:t>
      </w:r>
    </w:p>
    <w:p w:rsidR="002F3F6D" w:rsidRPr="0039339F" w:rsidRDefault="00DF499F" w:rsidP="005A78B4">
      <w:pPr>
        <w:pStyle w:val="2"/>
        <w:spacing w:line="240" w:lineRule="auto"/>
        <w:ind w:left="0" w:firstLine="709"/>
      </w:pPr>
      <w:r w:rsidRPr="0039339F">
        <w:t>Модуль</w:t>
      </w:r>
      <w:r w:rsidRPr="0039339F">
        <w:rPr>
          <w:spacing w:val="-2"/>
        </w:rPr>
        <w:t xml:space="preserve"> </w:t>
      </w:r>
      <w:r w:rsidRPr="0039339F">
        <w:t>№</w:t>
      </w:r>
      <w:r w:rsidRPr="0039339F">
        <w:rPr>
          <w:spacing w:val="-4"/>
        </w:rPr>
        <w:t xml:space="preserve"> </w:t>
      </w:r>
      <w:r w:rsidRPr="0039339F">
        <w:t>1</w:t>
      </w:r>
      <w:r w:rsidRPr="0039339F">
        <w:rPr>
          <w:spacing w:val="-1"/>
        </w:rPr>
        <w:t xml:space="preserve"> </w:t>
      </w:r>
      <w:r w:rsidRPr="0039339F">
        <w:t>«Музыка моего</w:t>
      </w:r>
      <w:r w:rsidRPr="0039339F">
        <w:rPr>
          <w:spacing w:val="-1"/>
        </w:rPr>
        <w:t xml:space="preserve"> </w:t>
      </w:r>
      <w:r w:rsidRPr="0039339F">
        <w:rPr>
          <w:spacing w:val="-2"/>
        </w:rPr>
        <w:t>края»:</w:t>
      </w:r>
    </w:p>
    <w:p w:rsidR="002F3F6D" w:rsidRPr="0039339F" w:rsidRDefault="00DF499F" w:rsidP="005A78B4">
      <w:pPr>
        <w:pStyle w:val="a3"/>
        <w:ind w:left="0" w:firstLine="709"/>
      </w:pPr>
      <w:r w:rsidRPr="0039339F">
        <w:t>знать</w:t>
      </w:r>
      <w:r w:rsidRPr="0039339F">
        <w:rPr>
          <w:spacing w:val="-4"/>
        </w:rPr>
        <w:t xml:space="preserve"> </w:t>
      </w:r>
      <w:r w:rsidRPr="0039339F">
        <w:t>музыкальные</w:t>
      </w:r>
      <w:r w:rsidRPr="0039339F">
        <w:rPr>
          <w:spacing w:val="-5"/>
        </w:rPr>
        <w:t xml:space="preserve"> </w:t>
      </w:r>
      <w:r w:rsidRPr="0039339F">
        <w:t>традиции</w:t>
      </w:r>
      <w:r w:rsidRPr="0039339F">
        <w:rPr>
          <w:spacing w:val="-2"/>
        </w:rPr>
        <w:t xml:space="preserve"> </w:t>
      </w:r>
      <w:r w:rsidRPr="0039339F">
        <w:t>своей</w:t>
      </w:r>
      <w:r w:rsidRPr="0039339F">
        <w:rPr>
          <w:spacing w:val="-3"/>
        </w:rPr>
        <w:t xml:space="preserve"> </w:t>
      </w:r>
      <w:r w:rsidRPr="0039339F">
        <w:t>республики,</w:t>
      </w:r>
      <w:r w:rsidRPr="0039339F">
        <w:rPr>
          <w:spacing w:val="-3"/>
        </w:rPr>
        <w:t xml:space="preserve"> </w:t>
      </w:r>
      <w:r w:rsidRPr="0039339F">
        <w:t>края,</w:t>
      </w:r>
      <w:r w:rsidRPr="0039339F">
        <w:rPr>
          <w:spacing w:val="-2"/>
        </w:rPr>
        <w:t xml:space="preserve"> народа;</w:t>
      </w:r>
    </w:p>
    <w:p w:rsidR="002F3F6D" w:rsidRPr="0039339F" w:rsidRDefault="00DF499F" w:rsidP="005A78B4">
      <w:pPr>
        <w:pStyle w:val="a3"/>
        <w:tabs>
          <w:tab w:val="left" w:pos="3081"/>
          <w:tab w:val="left" w:pos="4662"/>
          <w:tab w:val="left" w:pos="6070"/>
          <w:tab w:val="left" w:pos="7367"/>
          <w:tab w:val="left" w:pos="7787"/>
        </w:tabs>
        <w:ind w:left="0" w:firstLine="709"/>
      </w:pPr>
      <w:r w:rsidRPr="0039339F">
        <w:rPr>
          <w:spacing w:val="-2"/>
        </w:rPr>
        <w:t>характеризовать</w:t>
      </w:r>
      <w:r w:rsidR="00B2568D">
        <w:rPr>
          <w:spacing w:val="-2"/>
        </w:rPr>
        <w:t xml:space="preserve"> </w:t>
      </w:r>
      <w:r w:rsidRPr="0039339F">
        <w:rPr>
          <w:spacing w:val="-2"/>
        </w:rPr>
        <w:t>особенности</w:t>
      </w:r>
      <w:r w:rsidR="00B2568D">
        <w:rPr>
          <w:spacing w:val="-2"/>
        </w:rPr>
        <w:t xml:space="preserve"> </w:t>
      </w:r>
      <w:r w:rsidRPr="0039339F">
        <w:rPr>
          <w:spacing w:val="-2"/>
        </w:rPr>
        <w:t>творчества</w:t>
      </w:r>
      <w:r w:rsidR="00B2568D">
        <w:rPr>
          <w:spacing w:val="-2"/>
        </w:rPr>
        <w:t xml:space="preserve"> </w:t>
      </w:r>
      <w:r w:rsidRPr="0039339F">
        <w:rPr>
          <w:spacing w:val="-2"/>
        </w:rPr>
        <w:t>народных</w:t>
      </w:r>
      <w:r w:rsidR="00B2568D">
        <w:rPr>
          <w:spacing w:val="-2"/>
        </w:rPr>
        <w:t xml:space="preserve"> </w:t>
      </w:r>
      <w:r w:rsidRPr="0039339F">
        <w:rPr>
          <w:spacing w:val="-10"/>
        </w:rPr>
        <w:t>и</w:t>
      </w:r>
      <w:r w:rsidR="00B2568D">
        <w:rPr>
          <w:spacing w:val="-10"/>
        </w:rPr>
        <w:t xml:space="preserve"> </w:t>
      </w:r>
      <w:r w:rsidRPr="0039339F">
        <w:rPr>
          <w:spacing w:val="-2"/>
        </w:rPr>
        <w:t>профессиональных</w:t>
      </w:r>
      <w:r w:rsidR="00B2568D">
        <w:rPr>
          <w:spacing w:val="-2"/>
        </w:rPr>
        <w:t xml:space="preserve"> </w:t>
      </w:r>
      <w:r w:rsidRPr="0039339F">
        <w:t>музыкантов,</w:t>
      </w:r>
      <w:r w:rsidR="00B2568D">
        <w:t xml:space="preserve"> творческих </w:t>
      </w:r>
      <w:r w:rsidRPr="0039339F">
        <w:t>коллективов своего края;</w:t>
      </w:r>
    </w:p>
    <w:p w:rsidR="002F3F6D" w:rsidRPr="0039339F" w:rsidRDefault="00DF499F" w:rsidP="005A78B4">
      <w:pPr>
        <w:pStyle w:val="a3"/>
        <w:ind w:left="0" w:firstLine="709"/>
      </w:pPr>
      <w:r w:rsidRPr="0039339F">
        <w:rPr>
          <w:spacing w:val="-2"/>
        </w:rPr>
        <w:t>исполнять</w:t>
      </w:r>
      <w:r w:rsidRPr="0039339F">
        <w:rPr>
          <w:spacing w:val="-3"/>
        </w:rPr>
        <w:t xml:space="preserve"> </w:t>
      </w:r>
      <w:r w:rsidRPr="0039339F">
        <w:rPr>
          <w:spacing w:val="-2"/>
        </w:rPr>
        <w:t>и</w:t>
      </w:r>
      <w:r w:rsidRPr="0039339F">
        <w:t xml:space="preserve"> </w:t>
      </w:r>
      <w:r w:rsidRPr="0039339F">
        <w:rPr>
          <w:spacing w:val="-2"/>
        </w:rPr>
        <w:t>оценивать</w:t>
      </w:r>
      <w:r w:rsidRPr="0039339F">
        <w:rPr>
          <w:spacing w:val="-3"/>
        </w:rPr>
        <w:t xml:space="preserve"> </w:t>
      </w:r>
      <w:r w:rsidRPr="0039339F">
        <w:rPr>
          <w:spacing w:val="-2"/>
        </w:rPr>
        <w:t>образцы музыкального</w:t>
      </w:r>
      <w:r w:rsidRPr="0039339F">
        <w:t xml:space="preserve"> </w:t>
      </w:r>
      <w:r w:rsidRPr="0039339F">
        <w:rPr>
          <w:spacing w:val="-2"/>
        </w:rPr>
        <w:t>фольклора и</w:t>
      </w:r>
      <w:r w:rsidRPr="0039339F">
        <w:t xml:space="preserve"> </w:t>
      </w:r>
      <w:r w:rsidRPr="0039339F">
        <w:rPr>
          <w:spacing w:val="-2"/>
        </w:rPr>
        <w:t>сочинения</w:t>
      </w:r>
      <w:r w:rsidRPr="0039339F">
        <w:rPr>
          <w:spacing w:val="-4"/>
        </w:rPr>
        <w:t xml:space="preserve"> </w:t>
      </w:r>
      <w:r w:rsidRPr="0039339F">
        <w:rPr>
          <w:spacing w:val="-2"/>
        </w:rPr>
        <w:t>композиторов</w:t>
      </w:r>
      <w:r w:rsidR="00B2568D">
        <w:rPr>
          <w:spacing w:val="-2"/>
        </w:rPr>
        <w:t xml:space="preserve"> </w:t>
      </w:r>
      <w:r w:rsidRPr="0039339F">
        <w:t>своей</w:t>
      </w:r>
      <w:r w:rsidRPr="0039339F">
        <w:rPr>
          <w:spacing w:val="-3"/>
        </w:rPr>
        <w:t xml:space="preserve"> </w:t>
      </w:r>
      <w:r w:rsidRPr="0039339F">
        <w:t>малой</w:t>
      </w:r>
      <w:r w:rsidRPr="0039339F">
        <w:rPr>
          <w:spacing w:val="-2"/>
        </w:rPr>
        <w:t xml:space="preserve"> родины.</w:t>
      </w:r>
    </w:p>
    <w:p w:rsidR="002F3F6D" w:rsidRPr="0039339F" w:rsidRDefault="00DF499F" w:rsidP="005A78B4">
      <w:pPr>
        <w:pStyle w:val="2"/>
        <w:spacing w:line="240" w:lineRule="auto"/>
        <w:ind w:left="0" w:firstLine="709"/>
      </w:pPr>
      <w:r w:rsidRPr="0039339F">
        <w:t>Модуль</w:t>
      </w:r>
      <w:r w:rsidRPr="0039339F">
        <w:rPr>
          <w:spacing w:val="-2"/>
        </w:rPr>
        <w:t xml:space="preserve"> </w:t>
      </w:r>
      <w:r w:rsidRPr="0039339F">
        <w:t>№</w:t>
      </w:r>
      <w:r w:rsidRPr="0039339F">
        <w:rPr>
          <w:spacing w:val="-3"/>
        </w:rPr>
        <w:t xml:space="preserve"> </w:t>
      </w:r>
      <w:r w:rsidRPr="0039339F">
        <w:t>2</w:t>
      </w:r>
      <w:r w:rsidRPr="0039339F">
        <w:rPr>
          <w:spacing w:val="-2"/>
        </w:rPr>
        <w:t xml:space="preserve"> </w:t>
      </w:r>
      <w:r w:rsidRPr="0039339F">
        <w:t>«Народное</w:t>
      </w:r>
      <w:r w:rsidRPr="0039339F">
        <w:rPr>
          <w:spacing w:val="-2"/>
        </w:rPr>
        <w:t xml:space="preserve"> </w:t>
      </w:r>
      <w:r w:rsidRPr="0039339F">
        <w:t>музыкальное</w:t>
      </w:r>
      <w:r w:rsidRPr="0039339F">
        <w:rPr>
          <w:spacing w:val="-3"/>
        </w:rPr>
        <w:t xml:space="preserve"> </w:t>
      </w:r>
      <w:r w:rsidRPr="0039339F">
        <w:t>творчество</w:t>
      </w:r>
      <w:r w:rsidRPr="0039339F">
        <w:rPr>
          <w:spacing w:val="-2"/>
        </w:rPr>
        <w:t xml:space="preserve"> России»:</w:t>
      </w:r>
    </w:p>
    <w:p w:rsidR="002F3F6D" w:rsidRPr="0039339F" w:rsidRDefault="00DF499F" w:rsidP="005A78B4">
      <w:pPr>
        <w:pStyle w:val="a3"/>
        <w:ind w:left="0" w:firstLine="709"/>
      </w:pPr>
      <w:r w:rsidRPr="0039339F">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2F3F6D" w:rsidRPr="0039339F" w:rsidRDefault="00DF499F" w:rsidP="005A78B4">
      <w:pPr>
        <w:pStyle w:val="a3"/>
        <w:ind w:left="0" w:firstLine="709"/>
      </w:pPr>
      <w:r w:rsidRPr="0039339F">
        <w:t>различать</w:t>
      </w:r>
      <w:r w:rsidRPr="0039339F">
        <w:rPr>
          <w:spacing w:val="40"/>
        </w:rPr>
        <w:t xml:space="preserve"> </w:t>
      </w:r>
      <w:r w:rsidRPr="0039339F">
        <w:t>на</w:t>
      </w:r>
      <w:r w:rsidRPr="0039339F">
        <w:rPr>
          <w:spacing w:val="40"/>
        </w:rPr>
        <w:t xml:space="preserve"> </w:t>
      </w:r>
      <w:r w:rsidRPr="0039339F">
        <w:t>слух</w:t>
      </w:r>
      <w:r w:rsidRPr="0039339F">
        <w:rPr>
          <w:spacing w:val="40"/>
        </w:rPr>
        <w:t xml:space="preserve"> </w:t>
      </w:r>
      <w:r w:rsidRPr="0039339F">
        <w:t>и</w:t>
      </w:r>
      <w:r w:rsidRPr="0039339F">
        <w:rPr>
          <w:spacing w:val="40"/>
        </w:rPr>
        <w:t xml:space="preserve"> </w:t>
      </w:r>
      <w:r w:rsidRPr="0039339F">
        <w:t>исполнять</w:t>
      </w:r>
      <w:r w:rsidRPr="0039339F">
        <w:rPr>
          <w:spacing w:val="40"/>
        </w:rPr>
        <w:t xml:space="preserve"> </w:t>
      </w:r>
      <w:r w:rsidRPr="0039339F">
        <w:t>произведения</w:t>
      </w:r>
      <w:r w:rsidRPr="0039339F">
        <w:rPr>
          <w:spacing w:val="40"/>
        </w:rPr>
        <w:t xml:space="preserve"> </w:t>
      </w:r>
      <w:r w:rsidRPr="0039339F">
        <w:t>различных</w:t>
      </w:r>
      <w:r w:rsidRPr="0039339F">
        <w:rPr>
          <w:spacing w:val="40"/>
        </w:rPr>
        <w:t xml:space="preserve"> </w:t>
      </w:r>
      <w:r w:rsidRPr="0039339F">
        <w:t>жанров</w:t>
      </w:r>
      <w:r w:rsidRPr="0039339F">
        <w:rPr>
          <w:spacing w:val="40"/>
        </w:rPr>
        <w:t xml:space="preserve"> </w:t>
      </w:r>
      <w:r w:rsidRPr="0039339F">
        <w:t>фольклорной</w:t>
      </w:r>
      <w:r w:rsidRPr="0039339F">
        <w:rPr>
          <w:spacing w:val="80"/>
        </w:rPr>
        <w:t xml:space="preserve"> </w:t>
      </w:r>
      <w:r w:rsidRPr="0039339F">
        <w:rPr>
          <w:spacing w:val="-2"/>
        </w:rPr>
        <w:t>музыки;</w:t>
      </w:r>
    </w:p>
    <w:p w:rsidR="002F3F6D" w:rsidRPr="0039339F" w:rsidRDefault="00DF499F" w:rsidP="005A78B4">
      <w:pPr>
        <w:pStyle w:val="a3"/>
        <w:ind w:left="0" w:firstLine="709"/>
      </w:pPr>
      <w:r w:rsidRPr="0039339F">
        <w:t>определять</w:t>
      </w:r>
      <w:r w:rsidRPr="0039339F">
        <w:rPr>
          <w:spacing w:val="80"/>
        </w:rPr>
        <w:t xml:space="preserve"> </w:t>
      </w:r>
      <w:r w:rsidRPr="0039339F">
        <w:t>на</w:t>
      </w:r>
      <w:r w:rsidRPr="0039339F">
        <w:rPr>
          <w:spacing w:val="80"/>
        </w:rPr>
        <w:t xml:space="preserve"> </w:t>
      </w:r>
      <w:r w:rsidRPr="0039339F">
        <w:t>слух</w:t>
      </w:r>
      <w:r w:rsidRPr="0039339F">
        <w:rPr>
          <w:spacing w:val="80"/>
        </w:rPr>
        <w:t xml:space="preserve"> </w:t>
      </w:r>
      <w:r w:rsidRPr="0039339F">
        <w:t>принадлежность</w:t>
      </w:r>
      <w:r w:rsidRPr="0039339F">
        <w:rPr>
          <w:spacing w:val="80"/>
        </w:rPr>
        <w:t xml:space="preserve"> </w:t>
      </w:r>
      <w:r w:rsidRPr="0039339F">
        <w:t>народных</w:t>
      </w:r>
      <w:r w:rsidRPr="0039339F">
        <w:rPr>
          <w:spacing w:val="80"/>
        </w:rPr>
        <w:t xml:space="preserve"> </w:t>
      </w:r>
      <w:r w:rsidRPr="0039339F">
        <w:t>музыкальных</w:t>
      </w:r>
      <w:r w:rsidRPr="0039339F">
        <w:rPr>
          <w:spacing w:val="80"/>
        </w:rPr>
        <w:t xml:space="preserve"> </w:t>
      </w:r>
      <w:r w:rsidRPr="0039339F">
        <w:t>инструментов</w:t>
      </w:r>
      <w:r w:rsidRPr="0039339F">
        <w:rPr>
          <w:spacing w:val="80"/>
        </w:rPr>
        <w:t xml:space="preserve"> </w:t>
      </w:r>
      <w:r w:rsidRPr="0039339F">
        <w:t>к группам духовых, струнных, ударношумовых инструментов;</w:t>
      </w:r>
    </w:p>
    <w:p w:rsidR="002F3F6D" w:rsidRPr="0039339F" w:rsidRDefault="00DF499F" w:rsidP="005A78B4">
      <w:pPr>
        <w:pStyle w:val="a3"/>
        <w:ind w:left="0" w:firstLine="709"/>
      </w:pPr>
      <w:r w:rsidRPr="0039339F">
        <w:t>объяснять</w:t>
      </w:r>
      <w:r w:rsidRPr="0039339F">
        <w:rPr>
          <w:spacing w:val="80"/>
        </w:rPr>
        <w:t xml:space="preserve"> </w:t>
      </w:r>
      <w:r w:rsidRPr="0039339F">
        <w:t>на</w:t>
      </w:r>
      <w:r w:rsidRPr="0039339F">
        <w:rPr>
          <w:spacing w:val="80"/>
        </w:rPr>
        <w:t xml:space="preserve"> </w:t>
      </w:r>
      <w:r w:rsidRPr="0039339F">
        <w:t>примерах</w:t>
      </w:r>
      <w:r w:rsidRPr="0039339F">
        <w:rPr>
          <w:spacing w:val="80"/>
        </w:rPr>
        <w:t xml:space="preserve"> </w:t>
      </w:r>
      <w:r w:rsidRPr="0039339F">
        <w:t>связь</w:t>
      </w:r>
      <w:r w:rsidRPr="0039339F">
        <w:rPr>
          <w:spacing w:val="80"/>
        </w:rPr>
        <w:t xml:space="preserve"> </w:t>
      </w:r>
      <w:r w:rsidRPr="0039339F">
        <w:t>устного</w:t>
      </w:r>
      <w:r w:rsidRPr="0039339F">
        <w:rPr>
          <w:spacing w:val="80"/>
        </w:rPr>
        <w:t xml:space="preserve"> </w:t>
      </w:r>
      <w:r w:rsidRPr="0039339F">
        <w:t>народного</w:t>
      </w:r>
      <w:r w:rsidRPr="0039339F">
        <w:rPr>
          <w:spacing w:val="80"/>
        </w:rPr>
        <w:t xml:space="preserve"> </w:t>
      </w:r>
      <w:r w:rsidRPr="0039339F">
        <w:t>музыкального</w:t>
      </w:r>
      <w:r w:rsidRPr="0039339F">
        <w:rPr>
          <w:spacing w:val="80"/>
        </w:rPr>
        <w:t xml:space="preserve"> </w:t>
      </w:r>
      <w:r w:rsidRPr="0039339F">
        <w:t>творчества</w:t>
      </w:r>
      <w:r w:rsidRPr="0039339F">
        <w:rPr>
          <w:spacing w:val="80"/>
        </w:rPr>
        <w:t xml:space="preserve"> </w:t>
      </w:r>
      <w:r w:rsidRPr="0039339F">
        <w:t>и деятельности профессиональных музыкантов в развитии общей культуры страны.</w:t>
      </w:r>
    </w:p>
    <w:p w:rsidR="002F3F6D" w:rsidRPr="0039339F" w:rsidRDefault="00DF499F" w:rsidP="005A78B4">
      <w:pPr>
        <w:pStyle w:val="2"/>
        <w:spacing w:line="240" w:lineRule="auto"/>
        <w:ind w:left="0" w:firstLine="709"/>
      </w:pPr>
      <w:r w:rsidRPr="0039339F">
        <w:t>Модуль</w:t>
      </w:r>
      <w:r w:rsidRPr="0039339F">
        <w:rPr>
          <w:spacing w:val="-3"/>
        </w:rPr>
        <w:t xml:space="preserve"> </w:t>
      </w:r>
      <w:r w:rsidRPr="0039339F">
        <w:t>№</w:t>
      </w:r>
      <w:r w:rsidRPr="0039339F">
        <w:rPr>
          <w:spacing w:val="-3"/>
        </w:rPr>
        <w:t xml:space="preserve"> </w:t>
      </w:r>
      <w:r w:rsidRPr="0039339F">
        <w:t>3 «Музыка</w:t>
      </w:r>
      <w:r w:rsidRPr="0039339F">
        <w:rPr>
          <w:spacing w:val="1"/>
        </w:rPr>
        <w:t xml:space="preserve"> </w:t>
      </w:r>
      <w:r w:rsidRPr="0039339F">
        <w:t xml:space="preserve">народов </w:t>
      </w:r>
      <w:r w:rsidRPr="0039339F">
        <w:rPr>
          <w:spacing w:val="-2"/>
        </w:rPr>
        <w:t>мира»:</w:t>
      </w:r>
    </w:p>
    <w:p w:rsidR="002F3F6D" w:rsidRPr="0039339F" w:rsidRDefault="00DF499F" w:rsidP="005A78B4">
      <w:pPr>
        <w:pStyle w:val="a3"/>
        <w:ind w:left="0" w:firstLine="709"/>
      </w:pPr>
      <w:r w:rsidRPr="0039339F">
        <w:t>определять на слух музыкальные произведения, относящиеся к западно-европейской,</w:t>
      </w:r>
      <w:r w:rsidRPr="0039339F">
        <w:rPr>
          <w:spacing w:val="-5"/>
        </w:rPr>
        <w:t xml:space="preserve"> </w:t>
      </w:r>
      <w:r w:rsidRPr="0039339F">
        <w:t>латино-американской,</w:t>
      </w:r>
      <w:r w:rsidRPr="0039339F">
        <w:rPr>
          <w:spacing w:val="-5"/>
        </w:rPr>
        <w:t xml:space="preserve"> </w:t>
      </w:r>
      <w:r w:rsidRPr="0039339F">
        <w:t>азиатской</w:t>
      </w:r>
      <w:r w:rsidRPr="0039339F">
        <w:rPr>
          <w:spacing w:val="-5"/>
        </w:rPr>
        <w:t xml:space="preserve"> </w:t>
      </w:r>
      <w:r w:rsidRPr="0039339F">
        <w:t>традиционной</w:t>
      </w:r>
      <w:r w:rsidRPr="0039339F">
        <w:rPr>
          <w:spacing w:val="-5"/>
        </w:rPr>
        <w:t xml:space="preserve"> </w:t>
      </w:r>
      <w:r w:rsidRPr="0039339F">
        <w:t>музыкальной</w:t>
      </w:r>
      <w:r w:rsidRPr="0039339F">
        <w:rPr>
          <w:spacing w:val="-7"/>
        </w:rPr>
        <w:t xml:space="preserve"> </w:t>
      </w:r>
      <w:r w:rsidRPr="0039339F">
        <w:t>культуре,</w:t>
      </w:r>
      <w:r w:rsidRPr="0039339F">
        <w:rPr>
          <w:spacing w:val="-5"/>
        </w:rPr>
        <w:t xml:space="preserve"> </w:t>
      </w:r>
      <w:r w:rsidRPr="0039339F">
        <w:t>в</w:t>
      </w:r>
      <w:r w:rsidRPr="0039339F">
        <w:rPr>
          <w:spacing w:val="-6"/>
        </w:rPr>
        <w:t xml:space="preserve"> </w:t>
      </w:r>
      <w:r w:rsidRPr="0039339F">
        <w:t>том числе к отдельным самобытным культурно-национальным тради- циям</w:t>
      </w:r>
      <w:r w:rsidRPr="0039339F">
        <w:rPr>
          <w:vertAlign w:val="superscript"/>
        </w:rPr>
        <w:t>1</w:t>
      </w:r>
      <w:r w:rsidRPr="0039339F">
        <w:t>;</w:t>
      </w:r>
    </w:p>
    <w:p w:rsidR="002F3F6D" w:rsidRPr="0039339F" w:rsidRDefault="00DF499F" w:rsidP="005A78B4">
      <w:pPr>
        <w:pStyle w:val="a3"/>
        <w:ind w:left="0" w:firstLine="709"/>
      </w:pPr>
      <w:r w:rsidRPr="0039339F">
        <w:t xml:space="preserve">различать на слух и исполнять произведения различных жанров фольклорной </w:t>
      </w:r>
      <w:r w:rsidRPr="0039339F">
        <w:rPr>
          <w:spacing w:val="-2"/>
        </w:rPr>
        <w:t>музыки;</w:t>
      </w:r>
    </w:p>
    <w:p w:rsidR="002F3F6D" w:rsidRPr="0039339F" w:rsidRDefault="00DF499F" w:rsidP="005A78B4">
      <w:pPr>
        <w:pStyle w:val="a3"/>
        <w:ind w:left="0" w:firstLine="709"/>
      </w:pPr>
      <w:r w:rsidRPr="0039339F">
        <w:t>определять на слух принадлежность народных музыкальных инструментов к группам духовых, струнных, ударношумовых инструментов;</w:t>
      </w:r>
    </w:p>
    <w:p w:rsidR="002F3F6D" w:rsidRPr="0039339F" w:rsidRDefault="00DF499F" w:rsidP="005A78B4">
      <w:pPr>
        <w:pStyle w:val="a3"/>
        <w:ind w:left="0" w:firstLine="709"/>
      </w:pPr>
      <w:r w:rsidRPr="0039339F">
        <w:t>различать на слух и узнавать признаки влияния музыки разных народов мира в сочинениях профессиональных композиторов (из числа изученных культурно- национальных традиций и жанров).</w:t>
      </w:r>
    </w:p>
    <w:p w:rsidR="002F3F6D" w:rsidRPr="0039339F" w:rsidRDefault="00DF499F" w:rsidP="005A78B4">
      <w:pPr>
        <w:pStyle w:val="2"/>
        <w:spacing w:line="240" w:lineRule="auto"/>
        <w:ind w:left="0" w:firstLine="709"/>
      </w:pPr>
      <w:r w:rsidRPr="0039339F">
        <w:t>Модуль</w:t>
      </w:r>
      <w:r w:rsidRPr="0039339F">
        <w:rPr>
          <w:spacing w:val="-3"/>
        </w:rPr>
        <w:t xml:space="preserve"> </w:t>
      </w:r>
      <w:r w:rsidRPr="0039339F">
        <w:t>№</w:t>
      </w:r>
      <w:r w:rsidRPr="0039339F">
        <w:rPr>
          <w:spacing w:val="-5"/>
        </w:rPr>
        <w:t xml:space="preserve"> </w:t>
      </w:r>
      <w:r w:rsidRPr="0039339F">
        <w:t>4</w:t>
      </w:r>
      <w:r w:rsidRPr="0039339F">
        <w:rPr>
          <w:spacing w:val="-3"/>
        </w:rPr>
        <w:t xml:space="preserve"> </w:t>
      </w:r>
      <w:r w:rsidRPr="0039339F">
        <w:t>«Европейская</w:t>
      </w:r>
      <w:r w:rsidRPr="0039339F">
        <w:rPr>
          <w:spacing w:val="-3"/>
        </w:rPr>
        <w:t xml:space="preserve"> </w:t>
      </w:r>
      <w:r w:rsidRPr="0039339F">
        <w:t>классическая</w:t>
      </w:r>
      <w:r w:rsidRPr="0039339F">
        <w:rPr>
          <w:spacing w:val="-2"/>
        </w:rPr>
        <w:t xml:space="preserve"> музыка»:</w:t>
      </w:r>
    </w:p>
    <w:p w:rsidR="002F3F6D" w:rsidRPr="0039339F" w:rsidRDefault="00DF499F" w:rsidP="005A78B4">
      <w:pPr>
        <w:pStyle w:val="a3"/>
        <w:ind w:left="0" w:firstLine="709"/>
      </w:pPr>
      <w:r w:rsidRPr="0039339F">
        <w:t>различать на слух произведения европейских композиторов-классиков, называть автора, произведение, исполнительский состав;</w:t>
      </w:r>
    </w:p>
    <w:p w:rsidR="002F3F6D" w:rsidRPr="0039339F" w:rsidRDefault="00DF499F" w:rsidP="005A78B4">
      <w:pPr>
        <w:pStyle w:val="a3"/>
        <w:ind w:left="0" w:firstLine="709"/>
      </w:pPr>
      <w:r w:rsidRPr="0039339F">
        <w:t>определять принадлежность музыкального произведения к одному из художественных стилей (барокко, классицизм, романтизм, импрессионизм);</w:t>
      </w:r>
    </w:p>
    <w:p w:rsidR="002F3F6D" w:rsidRPr="0039339F" w:rsidRDefault="00DF499F" w:rsidP="005A78B4">
      <w:pPr>
        <w:pStyle w:val="a3"/>
        <w:ind w:left="0" w:firstLine="709"/>
      </w:pPr>
      <w:r w:rsidRPr="0039339F">
        <w:t>исполнять (в том числе фрагментарно) сочинения композиторов-классиков; характеризовать</w:t>
      </w:r>
      <w:r w:rsidRPr="0039339F">
        <w:rPr>
          <w:spacing w:val="51"/>
        </w:rPr>
        <w:t xml:space="preserve"> </w:t>
      </w:r>
      <w:r w:rsidRPr="0039339F">
        <w:t>музыкальный</w:t>
      </w:r>
      <w:r w:rsidRPr="0039339F">
        <w:rPr>
          <w:spacing w:val="52"/>
        </w:rPr>
        <w:t xml:space="preserve"> </w:t>
      </w:r>
      <w:r w:rsidRPr="0039339F">
        <w:t>образ</w:t>
      </w:r>
      <w:r w:rsidRPr="0039339F">
        <w:rPr>
          <w:spacing w:val="53"/>
        </w:rPr>
        <w:t xml:space="preserve"> </w:t>
      </w:r>
      <w:r w:rsidRPr="0039339F">
        <w:t>и</w:t>
      </w:r>
      <w:r w:rsidRPr="0039339F">
        <w:rPr>
          <w:spacing w:val="53"/>
        </w:rPr>
        <w:t xml:space="preserve"> </w:t>
      </w:r>
      <w:r w:rsidRPr="0039339F">
        <w:t>выразительные</w:t>
      </w:r>
      <w:r w:rsidRPr="0039339F">
        <w:rPr>
          <w:spacing w:val="50"/>
        </w:rPr>
        <w:t xml:space="preserve"> </w:t>
      </w:r>
      <w:r w:rsidRPr="0039339F">
        <w:t>средства,</w:t>
      </w:r>
      <w:r w:rsidRPr="0039339F">
        <w:rPr>
          <w:spacing w:val="55"/>
        </w:rPr>
        <w:t xml:space="preserve"> </w:t>
      </w:r>
      <w:r w:rsidRPr="0039339F">
        <w:rPr>
          <w:spacing w:val="-2"/>
        </w:rPr>
        <w:t>использованные</w:t>
      </w:r>
    </w:p>
    <w:p w:rsidR="002F3F6D" w:rsidRPr="0039339F" w:rsidRDefault="00DF499F" w:rsidP="005A78B4">
      <w:pPr>
        <w:pStyle w:val="a3"/>
        <w:ind w:left="0" w:firstLine="709"/>
      </w:pPr>
      <w:r w:rsidRPr="0039339F">
        <w:t>композитором, способы развития и форму строения музыкального произведения; характеризовать</w:t>
      </w:r>
      <w:r w:rsidRPr="0039339F">
        <w:rPr>
          <w:spacing w:val="56"/>
        </w:rPr>
        <w:t xml:space="preserve"> </w:t>
      </w:r>
      <w:r w:rsidRPr="0039339F">
        <w:t>творчество</w:t>
      </w:r>
      <w:r w:rsidRPr="0039339F">
        <w:rPr>
          <w:spacing w:val="58"/>
        </w:rPr>
        <w:t xml:space="preserve"> </w:t>
      </w:r>
      <w:r w:rsidRPr="0039339F">
        <w:t>не</w:t>
      </w:r>
      <w:r w:rsidRPr="0039339F">
        <w:rPr>
          <w:spacing w:val="56"/>
        </w:rPr>
        <w:t xml:space="preserve"> </w:t>
      </w:r>
      <w:r w:rsidRPr="0039339F">
        <w:t>менее</w:t>
      </w:r>
      <w:r w:rsidRPr="0039339F">
        <w:rPr>
          <w:spacing w:val="56"/>
        </w:rPr>
        <w:t xml:space="preserve"> </w:t>
      </w:r>
      <w:r w:rsidRPr="0039339F">
        <w:t>двух</w:t>
      </w:r>
      <w:r w:rsidRPr="0039339F">
        <w:rPr>
          <w:spacing w:val="62"/>
        </w:rPr>
        <w:t xml:space="preserve"> </w:t>
      </w:r>
      <w:r w:rsidRPr="0039339F">
        <w:t>композиторов-</w:t>
      </w:r>
      <w:r w:rsidRPr="0039339F">
        <w:rPr>
          <w:spacing w:val="57"/>
        </w:rPr>
        <w:t xml:space="preserve"> </w:t>
      </w:r>
      <w:r w:rsidRPr="0039339F">
        <w:t>классиков,</w:t>
      </w:r>
      <w:r w:rsidRPr="0039339F">
        <w:rPr>
          <w:spacing w:val="57"/>
        </w:rPr>
        <w:t xml:space="preserve"> </w:t>
      </w:r>
      <w:r w:rsidRPr="0039339F">
        <w:rPr>
          <w:spacing w:val="-2"/>
        </w:rPr>
        <w:t>приводить</w:t>
      </w:r>
      <w:r w:rsidR="007222FB">
        <w:rPr>
          <w:spacing w:val="-2"/>
        </w:rPr>
        <w:t xml:space="preserve"> </w:t>
      </w:r>
      <w:r w:rsidRPr="0039339F">
        <w:t>примеры</w:t>
      </w:r>
      <w:r w:rsidRPr="0039339F">
        <w:rPr>
          <w:spacing w:val="-3"/>
        </w:rPr>
        <w:t xml:space="preserve"> </w:t>
      </w:r>
      <w:r w:rsidRPr="0039339F">
        <w:lastRenderedPageBreak/>
        <w:t>наиболее</w:t>
      </w:r>
      <w:r w:rsidRPr="0039339F">
        <w:rPr>
          <w:spacing w:val="-3"/>
        </w:rPr>
        <w:t xml:space="preserve"> </w:t>
      </w:r>
      <w:r w:rsidRPr="0039339F">
        <w:t>известных</w:t>
      </w:r>
      <w:r w:rsidRPr="0039339F">
        <w:rPr>
          <w:spacing w:val="-1"/>
        </w:rPr>
        <w:t xml:space="preserve"> </w:t>
      </w:r>
      <w:r w:rsidRPr="0039339F">
        <w:rPr>
          <w:spacing w:val="-2"/>
        </w:rPr>
        <w:t>сочинений.</w:t>
      </w:r>
    </w:p>
    <w:p w:rsidR="002F3F6D" w:rsidRPr="0039339F" w:rsidRDefault="00DF499F" w:rsidP="005A78B4">
      <w:pPr>
        <w:pStyle w:val="2"/>
        <w:spacing w:line="240" w:lineRule="auto"/>
        <w:ind w:left="0" w:firstLine="709"/>
      </w:pPr>
      <w:r w:rsidRPr="0039339F">
        <w:t>Модуль</w:t>
      </w:r>
      <w:r w:rsidRPr="0039339F">
        <w:rPr>
          <w:spacing w:val="-4"/>
        </w:rPr>
        <w:t xml:space="preserve"> </w:t>
      </w:r>
      <w:r w:rsidRPr="0039339F">
        <w:t>№</w:t>
      </w:r>
      <w:r w:rsidRPr="0039339F">
        <w:rPr>
          <w:spacing w:val="-4"/>
        </w:rPr>
        <w:t xml:space="preserve"> </w:t>
      </w:r>
      <w:r w:rsidRPr="0039339F">
        <w:t>5</w:t>
      </w:r>
      <w:r w:rsidRPr="0039339F">
        <w:rPr>
          <w:spacing w:val="-2"/>
        </w:rPr>
        <w:t xml:space="preserve"> </w:t>
      </w:r>
      <w:r w:rsidRPr="0039339F">
        <w:t>«Русская</w:t>
      </w:r>
      <w:r w:rsidRPr="0039339F">
        <w:rPr>
          <w:spacing w:val="-1"/>
        </w:rPr>
        <w:t xml:space="preserve"> </w:t>
      </w:r>
      <w:r w:rsidRPr="0039339F">
        <w:t>классическая</w:t>
      </w:r>
      <w:r w:rsidRPr="0039339F">
        <w:rPr>
          <w:spacing w:val="-2"/>
        </w:rPr>
        <w:t xml:space="preserve"> музыка»:</w:t>
      </w:r>
    </w:p>
    <w:p w:rsidR="002F3F6D" w:rsidRPr="0039339F" w:rsidRDefault="00DF499F" w:rsidP="005A78B4">
      <w:pPr>
        <w:pStyle w:val="a3"/>
        <w:ind w:left="0" w:firstLine="709"/>
      </w:pPr>
      <w:r w:rsidRPr="0039339F">
        <w:t>различать</w:t>
      </w:r>
      <w:r w:rsidRPr="0039339F">
        <w:rPr>
          <w:spacing w:val="-9"/>
        </w:rPr>
        <w:t xml:space="preserve"> </w:t>
      </w:r>
      <w:r w:rsidRPr="0039339F">
        <w:t>на</w:t>
      </w:r>
      <w:r w:rsidRPr="0039339F">
        <w:rPr>
          <w:spacing w:val="-11"/>
        </w:rPr>
        <w:t xml:space="preserve"> </w:t>
      </w:r>
      <w:r w:rsidRPr="0039339F">
        <w:t>слух</w:t>
      </w:r>
      <w:r w:rsidRPr="0039339F">
        <w:rPr>
          <w:spacing w:val="-9"/>
        </w:rPr>
        <w:t xml:space="preserve"> </w:t>
      </w:r>
      <w:r w:rsidRPr="0039339F">
        <w:t>произведения</w:t>
      </w:r>
      <w:r w:rsidRPr="0039339F">
        <w:rPr>
          <w:spacing w:val="-10"/>
        </w:rPr>
        <w:t xml:space="preserve"> </w:t>
      </w:r>
      <w:r w:rsidRPr="0039339F">
        <w:t>русских</w:t>
      </w:r>
      <w:r w:rsidRPr="0039339F">
        <w:rPr>
          <w:spacing w:val="-9"/>
        </w:rPr>
        <w:t xml:space="preserve"> </w:t>
      </w:r>
      <w:r w:rsidRPr="0039339F">
        <w:t>композиторов-</w:t>
      </w:r>
      <w:r w:rsidRPr="0039339F">
        <w:rPr>
          <w:spacing w:val="-11"/>
        </w:rPr>
        <w:t xml:space="preserve"> </w:t>
      </w:r>
      <w:r w:rsidRPr="0039339F">
        <w:t>классиков,</w:t>
      </w:r>
      <w:r w:rsidRPr="0039339F">
        <w:rPr>
          <w:spacing w:val="-11"/>
        </w:rPr>
        <w:t xml:space="preserve"> </w:t>
      </w:r>
      <w:r w:rsidRPr="0039339F">
        <w:t>называть</w:t>
      </w:r>
      <w:r w:rsidRPr="0039339F">
        <w:rPr>
          <w:spacing w:val="-9"/>
        </w:rPr>
        <w:t xml:space="preserve"> </w:t>
      </w:r>
      <w:r w:rsidRPr="0039339F">
        <w:t>автора, произведение, исполнительский состав;</w:t>
      </w:r>
    </w:p>
    <w:p w:rsidR="002F3F6D" w:rsidRPr="0039339F" w:rsidRDefault="00DF499F" w:rsidP="005A78B4">
      <w:pPr>
        <w:pStyle w:val="a3"/>
        <w:ind w:left="0" w:firstLine="709"/>
      </w:pPr>
      <w:r w:rsidRPr="0039339F">
        <w:t>характеризовать</w:t>
      </w:r>
      <w:r w:rsidRPr="0039339F">
        <w:rPr>
          <w:spacing w:val="40"/>
        </w:rPr>
        <w:t xml:space="preserve"> </w:t>
      </w:r>
      <w:r w:rsidRPr="0039339F">
        <w:t>музыкальный</w:t>
      </w:r>
      <w:r w:rsidRPr="0039339F">
        <w:rPr>
          <w:spacing w:val="40"/>
        </w:rPr>
        <w:t xml:space="preserve"> </w:t>
      </w:r>
      <w:r w:rsidRPr="0039339F">
        <w:t>образ</w:t>
      </w:r>
      <w:r w:rsidRPr="0039339F">
        <w:rPr>
          <w:spacing w:val="40"/>
        </w:rPr>
        <w:t xml:space="preserve"> </w:t>
      </w:r>
      <w:r w:rsidRPr="0039339F">
        <w:t>и</w:t>
      </w:r>
      <w:r w:rsidRPr="0039339F">
        <w:rPr>
          <w:spacing w:val="40"/>
        </w:rPr>
        <w:t xml:space="preserve"> </w:t>
      </w:r>
      <w:r w:rsidRPr="0039339F">
        <w:t>выразительные</w:t>
      </w:r>
      <w:r w:rsidRPr="0039339F">
        <w:rPr>
          <w:spacing w:val="40"/>
        </w:rPr>
        <w:t xml:space="preserve"> </w:t>
      </w:r>
      <w:r w:rsidRPr="0039339F">
        <w:t>средства,</w:t>
      </w:r>
      <w:r w:rsidRPr="0039339F">
        <w:rPr>
          <w:spacing w:val="40"/>
        </w:rPr>
        <w:t xml:space="preserve"> </w:t>
      </w:r>
      <w:r w:rsidRPr="0039339F">
        <w:t>использованные композитором, способы развития и форму строения музыкального произведения;</w:t>
      </w:r>
    </w:p>
    <w:p w:rsidR="002F3F6D" w:rsidRPr="0039339F" w:rsidRDefault="00DF499F" w:rsidP="005A78B4">
      <w:pPr>
        <w:pStyle w:val="a3"/>
        <w:ind w:left="0" w:firstLine="709"/>
      </w:pPr>
      <w:r w:rsidRPr="0039339F">
        <w:t>исполнять</w:t>
      </w:r>
      <w:r w:rsidRPr="0039339F">
        <w:rPr>
          <w:spacing w:val="40"/>
        </w:rPr>
        <w:t xml:space="preserve"> </w:t>
      </w:r>
      <w:r w:rsidRPr="0039339F">
        <w:t>(в</w:t>
      </w:r>
      <w:r w:rsidRPr="0039339F">
        <w:rPr>
          <w:spacing w:val="40"/>
        </w:rPr>
        <w:t xml:space="preserve"> </w:t>
      </w:r>
      <w:r w:rsidRPr="0039339F">
        <w:t>том</w:t>
      </w:r>
      <w:r w:rsidRPr="0039339F">
        <w:rPr>
          <w:spacing w:val="40"/>
        </w:rPr>
        <w:t xml:space="preserve"> </w:t>
      </w:r>
      <w:r w:rsidRPr="0039339F">
        <w:t>числе</w:t>
      </w:r>
      <w:r w:rsidRPr="0039339F">
        <w:rPr>
          <w:spacing w:val="40"/>
        </w:rPr>
        <w:t xml:space="preserve"> </w:t>
      </w:r>
      <w:r w:rsidRPr="0039339F">
        <w:t>фрагментарно,</w:t>
      </w:r>
      <w:r w:rsidRPr="0039339F">
        <w:rPr>
          <w:spacing w:val="40"/>
        </w:rPr>
        <w:t xml:space="preserve"> </w:t>
      </w:r>
      <w:r w:rsidRPr="0039339F">
        <w:t>отдельными</w:t>
      </w:r>
      <w:r w:rsidRPr="0039339F">
        <w:rPr>
          <w:spacing w:val="40"/>
        </w:rPr>
        <w:t xml:space="preserve"> </w:t>
      </w:r>
      <w:r w:rsidRPr="0039339F">
        <w:t>темами)</w:t>
      </w:r>
      <w:r w:rsidRPr="0039339F">
        <w:rPr>
          <w:spacing w:val="40"/>
        </w:rPr>
        <w:t xml:space="preserve"> </w:t>
      </w:r>
      <w:r w:rsidRPr="0039339F">
        <w:t>сочинения</w:t>
      </w:r>
      <w:r w:rsidRPr="0039339F">
        <w:rPr>
          <w:spacing w:val="40"/>
        </w:rPr>
        <w:t xml:space="preserve"> </w:t>
      </w:r>
      <w:r w:rsidRPr="0039339F">
        <w:t xml:space="preserve">русских </w:t>
      </w:r>
      <w:r w:rsidRPr="0039339F">
        <w:rPr>
          <w:spacing w:val="-2"/>
        </w:rPr>
        <w:t>композиторов;</w:t>
      </w:r>
    </w:p>
    <w:p w:rsidR="002F3F6D" w:rsidRPr="0039339F" w:rsidRDefault="00DF499F" w:rsidP="005A78B4">
      <w:pPr>
        <w:pStyle w:val="a3"/>
        <w:ind w:left="0" w:firstLine="709"/>
      </w:pPr>
      <w:r w:rsidRPr="0039339F">
        <w:t>характеризовать творчество</w:t>
      </w:r>
      <w:r w:rsidRPr="0039339F">
        <w:rPr>
          <w:spacing w:val="-2"/>
        </w:rPr>
        <w:t xml:space="preserve"> </w:t>
      </w:r>
      <w:r w:rsidRPr="0039339F">
        <w:t>не</w:t>
      </w:r>
      <w:r w:rsidRPr="0039339F">
        <w:rPr>
          <w:spacing w:val="-3"/>
        </w:rPr>
        <w:t xml:space="preserve"> </w:t>
      </w:r>
      <w:r w:rsidRPr="0039339F">
        <w:t>менее</w:t>
      </w:r>
      <w:r w:rsidRPr="0039339F">
        <w:rPr>
          <w:spacing w:val="-3"/>
        </w:rPr>
        <w:t xml:space="preserve"> </w:t>
      </w:r>
      <w:r w:rsidRPr="0039339F">
        <w:t>двух отечественных композиторов-классиков, приводить примеры наиболее известных сочинений.</w:t>
      </w:r>
    </w:p>
    <w:p w:rsidR="002F3F6D" w:rsidRPr="0039339F" w:rsidRDefault="00DF499F" w:rsidP="005A78B4">
      <w:pPr>
        <w:pStyle w:val="2"/>
        <w:spacing w:line="240" w:lineRule="auto"/>
        <w:ind w:left="0" w:firstLine="709"/>
      </w:pPr>
      <w:r w:rsidRPr="0039339F">
        <w:t>Модуль</w:t>
      </w:r>
      <w:r w:rsidRPr="0039339F">
        <w:rPr>
          <w:spacing w:val="-6"/>
        </w:rPr>
        <w:t xml:space="preserve"> </w:t>
      </w:r>
      <w:r w:rsidRPr="0039339F">
        <w:t>№</w:t>
      </w:r>
      <w:r w:rsidRPr="0039339F">
        <w:rPr>
          <w:spacing w:val="-8"/>
        </w:rPr>
        <w:t xml:space="preserve"> </w:t>
      </w:r>
      <w:r w:rsidRPr="0039339F">
        <w:t>6</w:t>
      </w:r>
      <w:r w:rsidRPr="0039339F">
        <w:rPr>
          <w:spacing w:val="-6"/>
        </w:rPr>
        <w:t xml:space="preserve"> </w:t>
      </w:r>
      <w:r w:rsidRPr="0039339F">
        <w:t>«Образы</w:t>
      </w:r>
      <w:r w:rsidRPr="0039339F">
        <w:rPr>
          <w:spacing w:val="-7"/>
        </w:rPr>
        <w:t xml:space="preserve"> </w:t>
      </w:r>
      <w:r w:rsidRPr="0039339F">
        <w:t>русской</w:t>
      </w:r>
      <w:r w:rsidRPr="0039339F">
        <w:rPr>
          <w:spacing w:val="-6"/>
        </w:rPr>
        <w:t xml:space="preserve"> </w:t>
      </w:r>
      <w:r w:rsidRPr="0039339F">
        <w:t>и</w:t>
      </w:r>
      <w:r w:rsidRPr="0039339F">
        <w:rPr>
          <w:spacing w:val="-6"/>
        </w:rPr>
        <w:t xml:space="preserve"> </w:t>
      </w:r>
      <w:r w:rsidRPr="0039339F">
        <w:t>европейской духовной музыки»:</w:t>
      </w:r>
    </w:p>
    <w:p w:rsidR="002F3F6D" w:rsidRPr="0039339F" w:rsidRDefault="00DF499F" w:rsidP="005A78B4">
      <w:pPr>
        <w:pStyle w:val="a3"/>
        <w:ind w:left="0" w:firstLine="709"/>
      </w:pPr>
      <w:r w:rsidRPr="0039339F">
        <w:t>различать</w:t>
      </w:r>
      <w:r w:rsidRPr="0039339F">
        <w:rPr>
          <w:spacing w:val="80"/>
        </w:rPr>
        <w:t xml:space="preserve"> </w:t>
      </w:r>
      <w:r w:rsidRPr="0039339F">
        <w:t>и</w:t>
      </w:r>
      <w:r w:rsidRPr="0039339F">
        <w:rPr>
          <w:spacing w:val="80"/>
        </w:rPr>
        <w:t xml:space="preserve"> </w:t>
      </w:r>
      <w:r w:rsidRPr="0039339F">
        <w:t>характеризовать</w:t>
      </w:r>
      <w:r w:rsidRPr="0039339F">
        <w:rPr>
          <w:spacing w:val="80"/>
        </w:rPr>
        <w:t xml:space="preserve"> </w:t>
      </w:r>
      <w:r w:rsidRPr="0039339F">
        <w:t>жанры</w:t>
      </w:r>
      <w:r w:rsidRPr="0039339F">
        <w:rPr>
          <w:spacing w:val="80"/>
        </w:rPr>
        <w:t xml:space="preserve"> </w:t>
      </w:r>
      <w:r w:rsidRPr="0039339F">
        <w:t>и</w:t>
      </w:r>
      <w:r w:rsidRPr="0039339F">
        <w:rPr>
          <w:spacing w:val="80"/>
        </w:rPr>
        <w:t xml:space="preserve"> </w:t>
      </w:r>
      <w:r w:rsidRPr="0039339F">
        <w:t>произведения</w:t>
      </w:r>
      <w:r w:rsidRPr="0039339F">
        <w:rPr>
          <w:spacing w:val="80"/>
        </w:rPr>
        <w:t xml:space="preserve"> </w:t>
      </w:r>
      <w:r w:rsidRPr="0039339F">
        <w:t>русской</w:t>
      </w:r>
      <w:r w:rsidRPr="0039339F">
        <w:rPr>
          <w:spacing w:val="80"/>
        </w:rPr>
        <w:t xml:space="preserve"> </w:t>
      </w:r>
      <w:r w:rsidRPr="0039339F">
        <w:t>и</w:t>
      </w:r>
      <w:r w:rsidRPr="0039339F">
        <w:rPr>
          <w:spacing w:val="80"/>
        </w:rPr>
        <w:t xml:space="preserve"> </w:t>
      </w:r>
      <w:r w:rsidRPr="0039339F">
        <w:t>европейской</w:t>
      </w:r>
      <w:r w:rsidRPr="0039339F">
        <w:rPr>
          <w:spacing w:val="40"/>
        </w:rPr>
        <w:t xml:space="preserve"> </w:t>
      </w:r>
      <w:r w:rsidRPr="0039339F">
        <w:t>духовной музыки;</w:t>
      </w:r>
    </w:p>
    <w:p w:rsidR="002F3F6D" w:rsidRPr="0039339F" w:rsidRDefault="00DF499F" w:rsidP="005A78B4">
      <w:pPr>
        <w:pStyle w:val="a3"/>
        <w:ind w:left="0" w:firstLine="709"/>
      </w:pPr>
      <w:r w:rsidRPr="0039339F">
        <w:t>исполнять произведения русской и европейской духовной музыки; приводить</w:t>
      </w:r>
      <w:r w:rsidRPr="0039339F">
        <w:rPr>
          <w:spacing w:val="-6"/>
        </w:rPr>
        <w:t xml:space="preserve"> </w:t>
      </w:r>
      <w:r w:rsidRPr="0039339F">
        <w:t>примеры</w:t>
      </w:r>
      <w:r w:rsidRPr="0039339F">
        <w:rPr>
          <w:spacing w:val="-6"/>
        </w:rPr>
        <w:t xml:space="preserve"> </w:t>
      </w:r>
      <w:r w:rsidRPr="0039339F">
        <w:t>сочинений</w:t>
      </w:r>
      <w:r w:rsidRPr="0039339F">
        <w:rPr>
          <w:spacing w:val="-6"/>
        </w:rPr>
        <w:t xml:space="preserve"> </w:t>
      </w:r>
      <w:r w:rsidRPr="0039339F">
        <w:t>духовной</w:t>
      </w:r>
      <w:r w:rsidRPr="0039339F">
        <w:rPr>
          <w:spacing w:val="-6"/>
        </w:rPr>
        <w:t xml:space="preserve"> </w:t>
      </w:r>
      <w:r w:rsidRPr="0039339F">
        <w:t>музыки,</w:t>
      </w:r>
      <w:r w:rsidRPr="0039339F">
        <w:rPr>
          <w:spacing w:val="-6"/>
        </w:rPr>
        <w:t xml:space="preserve"> </w:t>
      </w:r>
      <w:r w:rsidRPr="0039339F">
        <w:t>называть</w:t>
      </w:r>
      <w:r w:rsidRPr="0039339F">
        <w:rPr>
          <w:spacing w:val="-7"/>
        </w:rPr>
        <w:t xml:space="preserve"> </w:t>
      </w:r>
      <w:r w:rsidRPr="0039339F">
        <w:t>их</w:t>
      </w:r>
      <w:r w:rsidRPr="0039339F">
        <w:rPr>
          <w:spacing w:val="-5"/>
        </w:rPr>
        <w:t xml:space="preserve"> </w:t>
      </w:r>
      <w:r w:rsidRPr="0039339F">
        <w:t>автора.</w:t>
      </w:r>
    </w:p>
    <w:p w:rsidR="002F3F6D" w:rsidRPr="0039339F" w:rsidRDefault="00DF499F" w:rsidP="005A78B4">
      <w:pPr>
        <w:pStyle w:val="2"/>
        <w:spacing w:line="240" w:lineRule="auto"/>
        <w:ind w:left="0" w:firstLine="709"/>
      </w:pPr>
      <w:r w:rsidRPr="0039339F">
        <w:t>Модуль</w:t>
      </w:r>
      <w:r w:rsidRPr="0039339F">
        <w:rPr>
          <w:spacing w:val="-7"/>
        </w:rPr>
        <w:t xml:space="preserve"> </w:t>
      </w:r>
      <w:r w:rsidRPr="0039339F">
        <w:t>№</w:t>
      </w:r>
      <w:r w:rsidRPr="0039339F">
        <w:rPr>
          <w:spacing w:val="-8"/>
        </w:rPr>
        <w:t xml:space="preserve"> </w:t>
      </w:r>
      <w:r w:rsidRPr="0039339F">
        <w:t>7</w:t>
      </w:r>
      <w:r w:rsidRPr="0039339F">
        <w:rPr>
          <w:spacing w:val="-7"/>
        </w:rPr>
        <w:t xml:space="preserve"> </w:t>
      </w:r>
      <w:r w:rsidRPr="0039339F">
        <w:t>«Современная</w:t>
      </w:r>
      <w:r w:rsidRPr="0039339F">
        <w:rPr>
          <w:spacing w:val="-7"/>
        </w:rPr>
        <w:t xml:space="preserve"> </w:t>
      </w:r>
      <w:r w:rsidRPr="0039339F">
        <w:t>музыка:</w:t>
      </w:r>
      <w:r w:rsidRPr="0039339F">
        <w:rPr>
          <w:spacing w:val="-7"/>
        </w:rPr>
        <w:t xml:space="preserve"> </w:t>
      </w:r>
      <w:r w:rsidRPr="0039339F">
        <w:t>основные</w:t>
      </w:r>
      <w:r w:rsidRPr="0039339F">
        <w:rPr>
          <w:spacing w:val="-6"/>
        </w:rPr>
        <w:t xml:space="preserve"> </w:t>
      </w:r>
      <w:r w:rsidRPr="0039339F">
        <w:t>жанры и направления»:</w:t>
      </w:r>
    </w:p>
    <w:p w:rsidR="002F3F6D" w:rsidRPr="0039339F" w:rsidRDefault="00DF499F" w:rsidP="005A78B4">
      <w:pPr>
        <w:pStyle w:val="a3"/>
        <w:ind w:left="0" w:firstLine="709"/>
      </w:pPr>
      <w:r w:rsidRPr="0039339F">
        <w:t>определять</w:t>
      </w:r>
      <w:r w:rsidRPr="0039339F">
        <w:rPr>
          <w:spacing w:val="-5"/>
        </w:rPr>
        <w:t xml:space="preserve"> </w:t>
      </w:r>
      <w:r w:rsidRPr="0039339F">
        <w:t>и</w:t>
      </w:r>
      <w:r w:rsidRPr="0039339F">
        <w:rPr>
          <w:spacing w:val="-4"/>
        </w:rPr>
        <w:t xml:space="preserve"> </w:t>
      </w:r>
      <w:r w:rsidRPr="0039339F">
        <w:t>характеризовать</w:t>
      </w:r>
      <w:r w:rsidRPr="0039339F">
        <w:rPr>
          <w:spacing w:val="-2"/>
        </w:rPr>
        <w:t xml:space="preserve"> </w:t>
      </w:r>
      <w:r w:rsidRPr="0039339F">
        <w:t>стили,</w:t>
      </w:r>
      <w:r w:rsidRPr="0039339F">
        <w:rPr>
          <w:spacing w:val="-2"/>
        </w:rPr>
        <w:t xml:space="preserve"> </w:t>
      </w:r>
      <w:r w:rsidRPr="0039339F">
        <w:t>направления</w:t>
      </w:r>
      <w:r w:rsidRPr="0039339F">
        <w:rPr>
          <w:spacing w:val="-2"/>
        </w:rPr>
        <w:t xml:space="preserve"> </w:t>
      </w:r>
      <w:r w:rsidRPr="0039339F">
        <w:t>и</w:t>
      </w:r>
      <w:r w:rsidRPr="0039339F">
        <w:rPr>
          <w:spacing w:val="-3"/>
        </w:rPr>
        <w:t xml:space="preserve"> </w:t>
      </w:r>
      <w:r w:rsidRPr="0039339F">
        <w:t>жанры</w:t>
      </w:r>
      <w:r w:rsidRPr="0039339F">
        <w:rPr>
          <w:spacing w:val="-2"/>
        </w:rPr>
        <w:t xml:space="preserve"> </w:t>
      </w:r>
      <w:r w:rsidRPr="0039339F">
        <w:t>современной</w:t>
      </w:r>
      <w:r w:rsidRPr="0039339F">
        <w:rPr>
          <w:spacing w:val="-2"/>
        </w:rPr>
        <w:t xml:space="preserve"> музыки;</w:t>
      </w:r>
    </w:p>
    <w:p w:rsidR="007222FB" w:rsidRPr="007222FB" w:rsidRDefault="007222FB" w:rsidP="007222FB">
      <w:pPr>
        <w:ind w:firstLine="709"/>
        <w:jc w:val="both"/>
        <w:rPr>
          <w:sz w:val="24"/>
          <w:szCs w:val="24"/>
        </w:rPr>
      </w:pPr>
      <w:r w:rsidRPr="007222FB">
        <w:rPr>
          <w:sz w:val="24"/>
          <w:szCs w:val="24"/>
        </w:rPr>
        <w:t>различать и определять на слух виды оркестров, ансамблей, тембры музыкальных инструментов, входящих в их состав;</w:t>
      </w:r>
    </w:p>
    <w:p w:rsidR="007222FB" w:rsidRPr="0039339F" w:rsidRDefault="007222FB" w:rsidP="007222FB">
      <w:pPr>
        <w:pStyle w:val="a3"/>
        <w:ind w:left="0" w:firstLine="709"/>
      </w:pPr>
      <w:r w:rsidRPr="0039339F">
        <w:t>исполнять</w:t>
      </w:r>
      <w:r w:rsidRPr="0039339F">
        <w:rPr>
          <w:spacing w:val="-6"/>
        </w:rPr>
        <w:t xml:space="preserve"> </w:t>
      </w:r>
      <w:r w:rsidRPr="0039339F">
        <w:t>современные</w:t>
      </w:r>
      <w:r w:rsidRPr="0039339F">
        <w:rPr>
          <w:spacing w:val="-6"/>
        </w:rPr>
        <w:t xml:space="preserve"> </w:t>
      </w:r>
      <w:r w:rsidRPr="0039339F">
        <w:t>музыкальные</w:t>
      </w:r>
      <w:r w:rsidRPr="0039339F">
        <w:rPr>
          <w:spacing w:val="-5"/>
        </w:rPr>
        <w:t xml:space="preserve"> </w:t>
      </w:r>
      <w:r w:rsidRPr="0039339F">
        <w:t>произведения</w:t>
      </w:r>
      <w:r w:rsidRPr="0039339F">
        <w:rPr>
          <w:spacing w:val="-4"/>
        </w:rPr>
        <w:t xml:space="preserve"> </w:t>
      </w:r>
      <w:r w:rsidRPr="0039339F">
        <w:t>в</w:t>
      </w:r>
      <w:r w:rsidRPr="0039339F">
        <w:rPr>
          <w:spacing w:val="-4"/>
        </w:rPr>
        <w:t xml:space="preserve"> </w:t>
      </w:r>
      <w:r w:rsidRPr="0039339F">
        <w:t>разных</w:t>
      </w:r>
      <w:r w:rsidRPr="0039339F">
        <w:rPr>
          <w:spacing w:val="-2"/>
        </w:rPr>
        <w:t xml:space="preserve"> </w:t>
      </w:r>
      <w:r w:rsidRPr="0039339F">
        <w:t>видах</w:t>
      </w:r>
      <w:r w:rsidRPr="0039339F">
        <w:rPr>
          <w:spacing w:val="-1"/>
        </w:rPr>
        <w:t xml:space="preserve"> </w:t>
      </w:r>
      <w:r w:rsidRPr="0039339F">
        <w:rPr>
          <w:spacing w:val="-2"/>
        </w:rPr>
        <w:t>деятельности.</w:t>
      </w:r>
    </w:p>
    <w:p w:rsidR="007222FB" w:rsidRPr="0039339F" w:rsidRDefault="007222FB" w:rsidP="007222FB">
      <w:pPr>
        <w:pStyle w:val="2"/>
        <w:spacing w:line="240" w:lineRule="auto"/>
        <w:ind w:left="0" w:firstLine="709"/>
      </w:pPr>
      <w:r w:rsidRPr="0039339F">
        <w:t>Модуль</w:t>
      </w:r>
      <w:r w:rsidRPr="0039339F">
        <w:rPr>
          <w:spacing w:val="-3"/>
        </w:rPr>
        <w:t xml:space="preserve"> </w:t>
      </w:r>
      <w:r w:rsidRPr="0039339F">
        <w:t>№</w:t>
      </w:r>
      <w:r w:rsidRPr="0039339F">
        <w:rPr>
          <w:spacing w:val="-3"/>
        </w:rPr>
        <w:t xml:space="preserve"> </w:t>
      </w:r>
      <w:r w:rsidRPr="0039339F">
        <w:t>8</w:t>
      </w:r>
      <w:r w:rsidRPr="0039339F">
        <w:rPr>
          <w:spacing w:val="-1"/>
        </w:rPr>
        <w:t xml:space="preserve"> </w:t>
      </w:r>
      <w:r w:rsidRPr="0039339F">
        <w:t>«Связь</w:t>
      </w:r>
      <w:r w:rsidRPr="0039339F">
        <w:rPr>
          <w:spacing w:val="-1"/>
        </w:rPr>
        <w:t xml:space="preserve"> </w:t>
      </w:r>
      <w:r w:rsidRPr="0039339F">
        <w:t>музыки</w:t>
      </w:r>
      <w:r w:rsidRPr="0039339F">
        <w:rPr>
          <w:spacing w:val="-1"/>
        </w:rPr>
        <w:t xml:space="preserve"> </w:t>
      </w:r>
      <w:r w:rsidRPr="0039339F">
        <w:t>с</w:t>
      </w:r>
      <w:r w:rsidRPr="0039339F">
        <w:rPr>
          <w:spacing w:val="-2"/>
        </w:rPr>
        <w:t xml:space="preserve"> </w:t>
      </w:r>
      <w:r w:rsidRPr="0039339F">
        <w:t>другими</w:t>
      </w:r>
      <w:r w:rsidRPr="0039339F">
        <w:rPr>
          <w:spacing w:val="-1"/>
        </w:rPr>
        <w:t xml:space="preserve"> </w:t>
      </w:r>
      <w:r w:rsidRPr="0039339F">
        <w:t xml:space="preserve">видами </w:t>
      </w:r>
      <w:r w:rsidRPr="0039339F">
        <w:rPr>
          <w:spacing w:val="-2"/>
        </w:rPr>
        <w:t>искусства»:</w:t>
      </w:r>
    </w:p>
    <w:p w:rsidR="007222FB" w:rsidRPr="0039339F" w:rsidRDefault="007222FB" w:rsidP="007222FB">
      <w:pPr>
        <w:pStyle w:val="a3"/>
        <w:ind w:left="0" w:firstLine="709"/>
      </w:pPr>
      <w:r w:rsidRPr="0039339F">
        <w:t>определять</w:t>
      </w:r>
      <w:r w:rsidRPr="0039339F">
        <w:rPr>
          <w:spacing w:val="40"/>
        </w:rPr>
        <w:t xml:space="preserve"> </w:t>
      </w:r>
      <w:r w:rsidRPr="0039339F">
        <w:t>стилевые</w:t>
      </w:r>
      <w:r w:rsidRPr="0039339F">
        <w:rPr>
          <w:spacing w:val="40"/>
        </w:rPr>
        <w:t xml:space="preserve"> </w:t>
      </w:r>
      <w:r w:rsidRPr="0039339F">
        <w:t>и</w:t>
      </w:r>
      <w:r w:rsidRPr="0039339F">
        <w:rPr>
          <w:spacing w:val="40"/>
        </w:rPr>
        <w:t xml:space="preserve"> </w:t>
      </w:r>
      <w:r w:rsidRPr="0039339F">
        <w:t>жанровые</w:t>
      </w:r>
      <w:r w:rsidRPr="0039339F">
        <w:rPr>
          <w:spacing w:val="40"/>
        </w:rPr>
        <w:t xml:space="preserve"> </w:t>
      </w:r>
      <w:r w:rsidRPr="0039339F">
        <w:t>параллели</w:t>
      </w:r>
      <w:r w:rsidRPr="0039339F">
        <w:rPr>
          <w:spacing w:val="40"/>
        </w:rPr>
        <w:t xml:space="preserve"> </w:t>
      </w:r>
      <w:r w:rsidRPr="0039339F">
        <w:t>между</w:t>
      </w:r>
      <w:r w:rsidRPr="0039339F">
        <w:rPr>
          <w:spacing w:val="40"/>
        </w:rPr>
        <w:t xml:space="preserve"> </w:t>
      </w:r>
      <w:r w:rsidRPr="0039339F">
        <w:t>музыкой</w:t>
      </w:r>
      <w:r w:rsidRPr="0039339F">
        <w:rPr>
          <w:spacing w:val="40"/>
        </w:rPr>
        <w:t xml:space="preserve"> </w:t>
      </w:r>
      <w:r w:rsidRPr="0039339F">
        <w:t>и</w:t>
      </w:r>
      <w:r w:rsidRPr="0039339F">
        <w:rPr>
          <w:spacing w:val="40"/>
        </w:rPr>
        <w:t xml:space="preserve"> </w:t>
      </w:r>
      <w:r w:rsidRPr="0039339F">
        <w:t>другими</w:t>
      </w:r>
      <w:r w:rsidRPr="0039339F">
        <w:rPr>
          <w:spacing w:val="40"/>
        </w:rPr>
        <w:t xml:space="preserve"> </w:t>
      </w:r>
      <w:r w:rsidRPr="0039339F">
        <w:t xml:space="preserve">видами </w:t>
      </w:r>
      <w:r w:rsidRPr="0039339F">
        <w:rPr>
          <w:spacing w:val="-2"/>
        </w:rPr>
        <w:t>искусств;</w:t>
      </w:r>
    </w:p>
    <w:p w:rsidR="007222FB" w:rsidRPr="0039339F" w:rsidRDefault="007222FB" w:rsidP="007222FB">
      <w:pPr>
        <w:pStyle w:val="a3"/>
        <w:ind w:left="0" w:firstLine="709"/>
      </w:pPr>
      <w:r w:rsidRPr="0039339F">
        <w:t>различать и анализировать средства выразительности разных видов искусств; импровизировать,</w:t>
      </w:r>
      <w:r w:rsidRPr="0039339F">
        <w:rPr>
          <w:spacing w:val="59"/>
          <w:w w:val="150"/>
        </w:rPr>
        <w:t xml:space="preserve"> </w:t>
      </w:r>
      <w:r w:rsidRPr="0039339F">
        <w:t>создавать</w:t>
      </w:r>
      <w:r w:rsidRPr="0039339F">
        <w:rPr>
          <w:spacing w:val="64"/>
          <w:w w:val="150"/>
        </w:rPr>
        <w:t xml:space="preserve"> </w:t>
      </w:r>
      <w:r w:rsidRPr="0039339F">
        <w:t>произведения</w:t>
      </w:r>
      <w:r w:rsidRPr="0039339F">
        <w:rPr>
          <w:spacing w:val="62"/>
          <w:w w:val="150"/>
        </w:rPr>
        <w:t xml:space="preserve"> </w:t>
      </w:r>
      <w:r w:rsidRPr="0039339F">
        <w:t>в</w:t>
      </w:r>
      <w:r w:rsidRPr="0039339F">
        <w:rPr>
          <w:spacing w:val="59"/>
          <w:w w:val="150"/>
        </w:rPr>
        <w:t xml:space="preserve"> </w:t>
      </w:r>
      <w:r w:rsidRPr="0039339F">
        <w:t>одном</w:t>
      </w:r>
      <w:r w:rsidRPr="0039339F">
        <w:rPr>
          <w:spacing w:val="62"/>
          <w:w w:val="150"/>
        </w:rPr>
        <w:t xml:space="preserve"> </w:t>
      </w:r>
      <w:r w:rsidRPr="0039339F">
        <w:t>виде</w:t>
      </w:r>
      <w:r w:rsidRPr="0039339F">
        <w:rPr>
          <w:spacing w:val="60"/>
          <w:w w:val="150"/>
        </w:rPr>
        <w:t xml:space="preserve"> </w:t>
      </w:r>
      <w:r w:rsidRPr="0039339F">
        <w:t>искусства</w:t>
      </w:r>
      <w:r w:rsidRPr="0039339F">
        <w:rPr>
          <w:spacing w:val="61"/>
          <w:w w:val="150"/>
        </w:rPr>
        <w:t xml:space="preserve"> </w:t>
      </w:r>
      <w:r w:rsidRPr="0039339F">
        <w:t>на</w:t>
      </w:r>
      <w:r w:rsidRPr="0039339F">
        <w:rPr>
          <w:spacing w:val="61"/>
          <w:w w:val="150"/>
        </w:rPr>
        <w:t xml:space="preserve"> </w:t>
      </w:r>
      <w:r w:rsidRPr="0039339F">
        <w:rPr>
          <w:spacing w:val="-2"/>
        </w:rPr>
        <w:t>основе</w:t>
      </w:r>
    </w:p>
    <w:p w:rsidR="007222FB" w:rsidRPr="0039339F" w:rsidRDefault="007222FB" w:rsidP="007222FB">
      <w:pPr>
        <w:pStyle w:val="a3"/>
        <w:ind w:left="0" w:firstLine="709"/>
      </w:pPr>
      <w:r w:rsidRPr="0039339F">
        <w:t>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7222FB" w:rsidRPr="0039339F" w:rsidRDefault="007222FB" w:rsidP="007222FB">
      <w:pPr>
        <w:pStyle w:val="a3"/>
        <w:ind w:left="0" w:firstLine="709"/>
      </w:pPr>
      <w:r w:rsidRPr="0039339F">
        <w:t>высказывать</w:t>
      </w:r>
      <w:r w:rsidRPr="0039339F">
        <w:rPr>
          <w:spacing w:val="-5"/>
        </w:rPr>
        <w:t xml:space="preserve"> </w:t>
      </w:r>
      <w:r w:rsidRPr="0039339F">
        <w:t>суждения</w:t>
      </w:r>
      <w:r w:rsidRPr="0039339F">
        <w:rPr>
          <w:spacing w:val="-8"/>
        </w:rPr>
        <w:t xml:space="preserve"> </w:t>
      </w:r>
      <w:r w:rsidRPr="0039339F">
        <w:t>об</w:t>
      </w:r>
      <w:r w:rsidRPr="0039339F">
        <w:rPr>
          <w:spacing w:val="-8"/>
        </w:rPr>
        <w:t xml:space="preserve"> </w:t>
      </w:r>
      <w:r w:rsidRPr="0039339F">
        <w:t>основной</w:t>
      </w:r>
      <w:r w:rsidRPr="0039339F">
        <w:rPr>
          <w:spacing w:val="-7"/>
        </w:rPr>
        <w:t xml:space="preserve"> </w:t>
      </w:r>
      <w:r w:rsidRPr="0039339F">
        <w:t>идее,</w:t>
      </w:r>
      <w:r w:rsidRPr="0039339F">
        <w:rPr>
          <w:spacing w:val="-8"/>
        </w:rPr>
        <w:t xml:space="preserve"> </w:t>
      </w:r>
      <w:r w:rsidRPr="0039339F">
        <w:t>средствах</w:t>
      </w:r>
      <w:r w:rsidRPr="0039339F">
        <w:rPr>
          <w:spacing w:val="-6"/>
        </w:rPr>
        <w:t xml:space="preserve"> </w:t>
      </w:r>
      <w:r w:rsidRPr="0039339F">
        <w:t>её</w:t>
      </w:r>
      <w:r w:rsidRPr="0039339F">
        <w:rPr>
          <w:spacing w:val="-9"/>
        </w:rPr>
        <w:t xml:space="preserve"> </w:t>
      </w:r>
      <w:r w:rsidRPr="0039339F">
        <w:t>воплощения,</w:t>
      </w:r>
      <w:r w:rsidRPr="0039339F">
        <w:rPr>
          <w:spacing w:val="-8"/>
        </w:rPr>
        <w:t xml:space="preserve"> </w:t>
      </w:r>
      <w:r w:rsidRPr="0039339F">
        <w:t>интонационных особенностях, жанре, исполнителях музыкального произведения.</w:t>
      </w:r>
    </w:p>
    <w:p w:rsidR="007222FB" w:rsidRPr="0039339F" w:rsidRDefault="007222FB" w:rsidP="007222FB">
      <w:pPr>
        <w:pStyle w:val="2"/>
        <w:spacing w:line="240" w:lineRule="auto"/>
        <w:ind w:left="0" w:firstLine="709"/>
      </w:pPr>
      <w:r w:rsidRPr="0039339F">
        <w:t>Модуль</w:t>
      </w:r>
      <w:r w:rsidRPr="0039339F">
        <w:rPr>
          <w:spacing w:val="-3"/>
        </w:rPr>
        <w:t xml:space="preserve"> </w:t>
      </w:r>
      <w:r w:rsidRPr="0039339F">
        <w:t>№</w:t>
      </w:r>
      <w:r w:rsidRPr="0039339F">
        <w:rPr>
          <w:spacing w:val="-3"/>
        </w:rPr>
        <w:t xml:space="preserve"> </w:t>
      </w:r>
      <w:r w:rsidRPr="0039339F">
        <w:t>9</w:t>
      </w:r>
      <w:r w:rsidRPr="0039339F">
        <w:rPr>
          <w:spacing w:val="-1"/>
        </w:rPr>
        <w:t xml:space="preserve"> </w:t>
      </w:r>
      <w:r w:rsidRPr="0039339F">
        <w:t>«Жанры</w:t>
      </w:r>
      <w:r w:rsidRPr="0039339F">
        <w:rPr>
          <w:spacing w:val="-4"/>
        </w:rPr>
        <w:t xml:space="preserve"> </w:t>
      </w:r>
      <w:r w:rsidRPr="0039339F">
        <w:t xml:space="preserve">музыкального </w:t>
      </w:r>
      <w:r w:rsidRPr="0039339F">
        <w:rPr>
          <w:spacing w:val="-2"/>
        </w:rPr>
        <w:t>искусства»:</w:t>
      </w:r>
    </w:p>
    <w:p w:rsidR="007222FB" w:rsidRPr="0039339F" w:rsidRDefault="007222FB" w:rsidP="007222FB">
      <w:pPr>
        <w:pStyle w:val="a3"/>
        <w:ind w:left="0" w:firstLine="709"/>
      </w:pPr>
      <w:r w:rsidRPr="0039339F">
        <w:t>различать и характеризовать жанры музыки (театральные, камерные и симфонические,</w:t>
      </w:r>
      <w:r w:rsidRPr="0039339F">
        <w:rPr>
          <w:spacing w:val="-15"/>
        </w:rPr>
        <w:t xml:space="preserve"> </w:t>
      </w:r>
      <w:r w:rsidRPr="0039339F">
        <w:t>вокальные</w:t>
      </w:r>
      <w:r w:rsidRPr="0039339F">
        <w:rPr>
          <w:spacing w:val="-15"/>
        </w:rPr>
        <w:t xml:space="preserve"> </w:t>
      </w:r>
      <w:r w:rsidRPr="0039339F">
        <w:t>и</w:t>
      </w:r>
      <w:r w:rsidRPr="0039339F">
        <w:rPr>
          <w:spacing w:val="-15"/>
        </w:rPr>
        <w:t xml:space="preserve"> </w:t>
      </w:r>
      <w:r w:rsidRPr="0039339F">
        <w:t>инструментальные</w:t>
      </w:r>
      <w:r w:rsidRPr="0039339F">
        <w:rPr>
          <w:spacing w:val="-15"/>
        </w:rPr>
        <w:t xml:space="preserve"> </w:t>
      </w:r>
      <w:r w:rsidRPr="0039339F">
        <w:t>и</w:t>
      </w:r>
      <w:r w:rsidRPr="0039339F">
        <w:rPr>
          <w:spacing w:val="-15"/>
        </w:rPr>
        <w:t xml:space="preserve"> </w:t>
      </w:r>
      <w:r w:rsidRPr="0039339F">
        <w:t>т.</w:t>
      </w:r>
      <w:r w:rsidRPr="0039339F">
        <w:rPr>
          <w:spacing w:val="-15"/>
        </w:rPr>
        <w:t xml:space="preserve"> </w:t>
      </w:r>
      <w:r w:rsidRPr="0039339F">
        <w:t>д.),</w:t>
      </w:r>
      <w:r w:rsidRPr="0039339F">
        <w:rPr>
          <w:spacing w:val="-15"/>
        </w:rPr>
        <w:t xml:space="preserve"> </w:t>
      </w:r>
      <w:r w:rsidRPr="0039339F">
        <w:t>знать</w:t>
      </w:r>
      <w:r w:rsidRPr="0039339F">
        <w:rPr>
          <w:spacing w:val="-15"/>
        </w:rPr>
        <w:t xml:space="preserve"> </w:t>
      </w:r>
      <w:r w:rsidRPr="0039339F">
        <w:t>их</w:t>
      </w:r>
      <w:r w:rsidRPr="0039339F">
        <w:rPr>
          <w:spacing w:val="-15"/>
        </w:rPr>
        <w:t xml:space="preserve"> </w:t>
      </w:r>
      <w:r w:rsidRPr="0039339F">
        <w:t>разновидности,</w:t>
      </w:r>
      <w:r w:rsidRPr="0039339F">
        <w:rPr>
          <w:spacing w:val="-15"/>
        </w:rPr>
        <w:t xml:space="preserve"> </w:t>
      </w:r>
      <w:r w:rsidRPr="0039339F">
        <w:t xml:space="preserve">приводить </w:t>
      </w:r>
      <w:r w:rsidRPr="0039339F">
        <w:rPr>
          <w:spacing w:val="-2"/>
        </w:rPr>
        <w:t>примеры;</w:t>
      </w:r>
    </w:p>
    <w:p w:rsidR="007222FB" w:rsidRPr="0039339F" w:rsidRDefault="007222FB" w:rsidP="007222FB">
      <w:pPr>
        <w:pStyle w:val="a3"/>
        <w:ind w:left="0" w:firstLine="709"/>
      </w:pPr>
      <w:r w:rsidRPr="0039339F">
        <w:t>рассуждать</w:t>
      </w:r>
      <w:r w:rsidRPr="0039339F">
        <w:rPr>
          <w:spacing w:val="46"/>
        </w:rPr>
        <w:t xml:space="preserve"> </w:t>
      </w:r>
      <w:r w:rsidRPr="0039339F">
        <w:t>о</w:t>
      </w:r>
      <w:r w:rsidRPr="0039339F">
        <w:rPr>
          <w:spacing w:val="47"/>
        </w:rPr>
        <w:t xml:space="preserve"> </w:t>
      </w:r>
      <w:r w:rsidRPr="0039339F">
        <w:t>круге</w:t>
      </w:r>
      <w:r w:rsidRPr="0039339F">
        <w:rPr>
          <w:spacing w:val="47"/>
        </w:rPr>
        <w:t xml:space="preserve"> </w:t>
      </w:r>
      <w:r w:rsidRPr="0039339F">
        <w:t>образов</w:t>
      </w:r>
      <w:r w:rsidRPr="0039339F">
        <w:rPr>
          <w:spacing w:val="46"/>
        </w:rPr>
        <w:t xml:space="preserve"> </w:t>
      </w:r>
      <w:r w:rsidRPr="0039339F">
        <w:t>и</w:t>
      </w:r>
      <w:r w:rsidRPr="0039339F">
        <w:rPr>
          <w:spacing w:val="49"/>
        </w:rPr>
        <w:t xml:space="preserve"> </w:t>
      </w:r>
      <w:r w:rsidRPr="0039339F">
        <w:t>средствах</w:t>
      </w:r>
      <w:r w:rsidRPr="0039339F">
        <w:rPr>
          <w:spacing w:val="49"/>
        </w:rPr>
        <w:t xml:space="preserve"> </w:t>
      </w:r>
      <w:r w:rsidRPr="0039339F">
        <w:t>их</w:t>
      </w:r>
      <w:r w:rsidRPr="0039339F">
        <w:rPr>
          <w:spacing w:val="46"/>
        </w:rPr>
        <w:t xml:space="preserve"> </w:t>
      </w:r>
      <w:r w:rsidRPr="0039339F">
        <w:t>воплощения,</w:t>
      </w:r>
      <w:r w:rsidRPr="0039339F">
        <w:rPr>
          <w:spacing w:val="48"/>
        </w:rPr>
        <w:t xml:space="preserve"> </w:t>
      </w:r>
      <w:r w:rsidRPr="0039339F">
        <w:t>типичных</w:t>
      </w:r>
      <w:r w:rsidRPr="0039339F">
        <w:rPr>
          <w:spacing w:val="47"/>
        </w:rPr>
        <w:t xml:space="preserve"> </w:t>
      </w:r>
      <w:r w:rsidRPr="0039339F">
        <w:t>для</w:t>
      </w:r>
      <w:r w:rsidRPr="0039339F">
        <w:rPr>
          <w:spacing w:val="48"/>
        </w:rPr>
        <w:t xml:space="preserve"> </w:t>
      </w:r>
      <w:r w:rsidRPr="0039339F">
        <w:rPr>
          <w:spacing w:val="-2"/>
        </w:rPr>
        <w:t>данного</w:t>
      </w:r>
    </w:p>
    <w:p w:rsidR="007222FB" w:rsidRPr="0039339F" w:rsidRDefault="007222FB" w:rsidP="007222FB">
      <w:pPr>
        <w:pStyle w:val="a3"/>
        <w:ind w:left="0" w:firstLine="709"/>
      </w:pPr>
      <w:r w:rsidRPr="0039339F">
        <w:rPr>
          <w:spacing w:val="-2"/>
        </w:rPr>
        <w:t>жанра;</w:t>
      </w:r>
    </w:p>
    <w:p w:rsidR="007222FB" w:rsidRPr="0039339F" w:rsidRDefault="007222FB" w:rsidP="007222FB">
      <w:pPr>
        <w:pStyle w:val="a3"/>
        <w:ind w:left="0" w:firstLine="709"/>
      </w:pPr>
      <w:r w:rsidRPr="0039339F">
        <w:t>выразительно</w:t>
      </w:r>
      <w:r w:rsidRPr="0039339F">
        <w:rPr>
          <w:spacing w:val="27"/>
        </w:rPr>
        <w:t xml:space="preserve">  </w:t>
      </w:r>
      <w:r w:rsidRPr="0039339F">
        <w:t>исполнять</w:t>
      </w:r>
      <w:r w:rsidRPr="0039339F">
        <w:rPr>
          <w:spacing w:val="27"/>
        </w:rPr>
        <w:t xml:space="preserve">  </w:t>
      </w:r>
      <w:r w:rsidRPr="0039339F">
        <w:t>произведения</w:t>
      </w:r>
      <w:r w:rsidR="00612F08">
        <w:rPr>
          <w:spacing w:val="27"/>
        </w:rPr>
        <w:t xml:space="preserve"> </w:t>
      </w:r>
      <w:r w:rsidRPr="0039339F">
        <w:t>(в</w:t>
      </w:r>
      <w:r w:rsidRPr="0039339F">
        <w:rPr>
          <w:spacing w:val="27"/>
        </w:rPr>
        <w:t xml:space="preserve"> </w:t>
      </w:r>
      <w:r w:rsidRPr="0039339F">
        <w:t>том</w:t>
      </w:r>
      <w:r w:rsidRPr="0039339F">
        <w:rPr>
          <w:spacing w:val="27"/>
        </w:rPr>
        <w:t xml:space="preserve"> </w:t>
      </w:r>
      <w:r w:rsidRPr="0039339F">
        <w:t>числе</w:t>
      </w:r>
      <w:r w:rsidR="00612F08">
        <w:rPr>
          <w:spacing w:val="26"/>
        </w:rPr>
        <w:t xml:space="preserve"> </w:t>
      </w:r>
      <w:r w:rsidRPr="0039339F">
        <w:t>фрагменты)</w:t>
      </w:r>
      <w:r w:rsidR="00612F08">
        <w:rPr>
          <w:spacing w:val="29"/>
        </w:rPr>
        <w:t xml:space="preserve"> </w:t>
      </w:r>
      <w:r w:rsidRPr="0039339F">
        <w:rPr>
          <w:spacing w:val="-2"/>
        </w:rPr>
        <w:t>вокальных,</w:t>
      </w:r>
    </w:p>
    <w:p w:rsidR="0080679A" w:rsidRDefault="007222FB" w:rsidP="005A78B4">
      <w:pPr>
        <w:pStyle w:val="a3"/>
        <w:ind w:left="0" w:firstLine="709"/>
        <w:rPr>
          <w:spacing w:val="-2"/>
        </w:rPr>
      </w:pPr>
      <w:r w:rsidRPr="0039339F">
        <w:t>инструментальных</w:t>
      </w:r>
      <w:r w:rsidRPr="0039339F">
        <w:rPr>
          <w:spacing w:val="-6"/>
        </w:rPr>
        <w:t xml:space="preserve"> </w:t>
      </w:r>
      <w:r w:rsidRPr="0039339F">
        <w:t>и</w:t>
      </w:r>
      <w:r w:rsidRPr="0039339F">
        <w:rPr>
          <w:spacing w:val="-3"/>
        </w:rPr>
        <w:t xml:space="preserve"> </w:t>
      </w:r>
      <w:r w:rsidRPr="0039339F">
        <w:t>музыкально-театральных</w:t>
      </w:r>
      <w:r w:rsidRPr="0039339F">
        <w:rPr>
          <w:spacing w:val="-4"/>
        </w:rPr>
        <w:t xml:space="preserve"> </w:t>
      </w:r>
      <w:r w:rsidRPr="0039339F">
        <w:rPr>
          <w:spacing w:val="-2"/>
        </w:rPr>
        <w:t>жанров.</w:t>
      </w:r>
    </w:p>
    <w:p w:rsidR="00C65592" w:rsidRDefault="00C65592" w:rsidP="007222FB">
      <w:pPr>
        <w:ind w:firstLine="709"/>
        <w:jc w:val="both"/>
        <w:rPr>
          <w:color w:val="221E1F"/>
          <w:sz w:val="20"/>
          <w:szCs w:val="20"/>
        </w:rPr>
      </w:pPr>
    </w:p>
    <w:p w:rsidR="00612F08" w:rsidRPr="007222FB" w:rsidRDefault="00612F08" w:rsidP="007222FB">
      <w:pPr>
        <w:ind w:firstLine="709"/>
        <w:jc w:val="both"/>
        <w:rPr>
          <w:color w:val="221E1F"/>
          <w:sz w:val="20"/>
          <w:szCs w:val="20"/>
        </w:rPr>
      </w:pPr>
    </w:p>
    <w:p w:rsidR="002F3F6D" w:rsidRPr="0039339F" w:rsidRDefault="00DF499F" w:rsidP="00CB1A6D">
      <w:pPr>
        <w:pStyle w:val="a7"/>
        <w:numPr>
          <w:ilvl w:val="2"/>
          <w:numId w:val="220"/>
        </w:numPr>
        <w:tabs>
          <w:tab w:val="left" w:pos="1560"/>
        </w:tabs>
        <w:ind w:left="0" w:firstLine="709"/>
        <w:jc w:val="center"/>
        <w:rPr>
          <w:b/>
          <w:sz w:val="24"/>
          <w:szCs w:val="24"/>
        </w:rPr>
      </w:pPr>
      <w:r w:rsidRPr="0039339F">
        <w:rPr>
          <w:b/>
          <w:sz w:val="24"/>
          <w:szCs w:val="24"/>
        </w:rPr>
        <w:t>ОСНОВЫ</w:t>
      </w:r>
      <w:r w:rsidRPr="0039339F">
        <w:rPr>
          <w:b/>
          <w:spacing w:val="-15"/>
          <w:sz w:val="24"/>
          <w:szCs w:val="24"/>
        </w:rPr>
        <w:t xml:space="preserve"> </w:t>
      </w:r>
      <w:r w:rsidRPr="0039339F">
        <w:rPr>
          <w:b/>
          <w:sz w:val="24"/>
          <w:szCs w:val="24"/>
        </w:rPr>
        <w:t>ДУХОВНО-НРАВСТВЕННОЙ</w:t>
      </w:r>
      <w:r w:rsidRPr="0039339F">
        <w:rPr>
          <w:b/>
          <w:spacing w:val="-15"/>
          <w:sz w:val="24"/>
          <w:szCs w:val="24"/>
        </w:rPr>
        <w:t xml:space="preserve"> </w:t>
      </w:r>
      <w:r w:rsidRPr="0039339F">
        <w:rPr>
          <w:b/>
          <w:sz w:val="24"/>
          <w:szCs w:val="24"/>
        </w:rPr>
        <w:t>КУЛЬТУРЫ НАРОДОВ РОССИИ</w:t>
      </w:r>
    </w:p>
    <w:p w:rsidR="007222FB" w:rsidRDefault="007222FB" w:rsidP="007222FB">
      <w:pPr>
        <w:ind w:firstLine="709"/>
        <w:jc w:val="center"/>
        <w:rPr>
          <w:b/>
          <w:sz w:val="24"/>
          <w:szCs w:val="24"/>
        </w:rPr>
      </w:pPr>
    </w:p>
    <w:p w:rsidR="002F3F6D" w:rsidRPr="0039339F" w:rsidRDefault="00DF499F" w:rsidP="007222FB">
      <w:pPr>
        <w:ind w:firstLine="709"/>
        <w:jc w:val="center"/>
        <w:rPr>
          <w:b/>
          <w:sz w:val="24"/>
          <w:szCs w:val="24"/>
        </w:rPr>
      </w:pPr>
      <w:r w:rsidRPr="0039339F">
        <w:rPr>
          <w:b/>
          <w:sz w:val="24"/>
          <w:szCs w:val="24"/>
        </w:rPr>
        <w:t>ПОЯСНИТЕЛЬНАЯ</w:t>
      </w:r>
      <w:r w:rsidRPr="0039339F">
        <w:rPr>
          <w:b/>
          <w:spacing w:val="-8"/>
          <w:sz w:val="24"/>
          <w:szCs w:val="24"/>
        </w:rPr>
        <w:t xml:space="preserve"> </w:t>
      </w:r>
      <w:r w:rsidRPr="0039339F">
        <w:rPr>
          <w:b/>
          <w:spacing w:val="-2"/>
          <w:sz w:val="24"/>
          <w:szCs w:val="24"/>
        </w:rPr>
        <w:t>ЗАПИСКА</w:t>
      </w:r>
    </w:p>
    <w:p w:rsidR="007222FB" w:rsidRDefault="007222FB" w:rsidP="007222FB">
      <w:pPr>
        <w:ind w:firstLine="709"/>
        <w:jc w:val="center"/>
        <w:rPr>
          <w:b/>
          <w:sz w:val="24"/>
          <w:szCs w:val="24"/>
        </w:rPr>
      </w:pPr>
    </w:p>
    <w:p w:rsidR="002F3F6D" w:rsidRPr="0039339F" w:rsidRDefault="00DF499F" w:rsidP="007222FB">
      <w:pPr>
        <w:ind w:firstLine="709"/>
        <w:jc w:val="center"/>
        <w:rPr>
          <w:b/>
          <w:sz w:val="24"/>
          <w:szCs w:val="24"/>
        </w:rPr>
      </w:pPr>
      <w:r w:rsidRPr="0039339F">
        <w:rPr>
          <w:b/>
          <w:sz w:val="24"/>
          <w:szCs w:val="24"/>
        </w:rPr>
        <w:t>ОБЩАЯ ХАРАКТЕРИСТИКА УЧЕБНОГО КУРСА «ОСНОВЫ ДУХОВНО- НРАВСТВЕННОЙ КУЛЬТУРЫ НАРОДОВ РОССИИ»</w:t>
      </w:r>
    </w:p>
    <w:p w:rsidR="002F3F6D" w:rsidRPr="0039339F" w:rsidRDefault="002F3F6D" w:rsidP="005A78B4">
      <w:pPr>
        <w:pStyle w:val="a3"/>
        <w:ind w:left="0" w:firstLine="709"/>
        <w:rPr>
          <w:b/>
        </w:rPr>
      </w:pPr>
    </w:p>
    <w:p w:rsidR="002F3F6D" w:rsidRPr="0039339F" w:rsidRDefault="00DF499F" w:rsidP="005A78B4">
      <w:pPr>
        <w:pStyle w:val="a3"/>
        <w:ind w:left="0" w:firstLine="709"/>
      </w:pPr>
      <w:r w:rsidRPr="0039339F">
        <w:t>Программа по предметной области «Основы духовно-нравственной культуры народов России» (далее — ОДНКНР) для 5—6 классов образовательных организаций составлена в соответствии с:</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требованиями Федерального государственного образовательного стандарта основного общего образования (ФГОС ООО) (утверждён приказом Министерства просвещения Российской Федерации от 31 мая 2021 г. № 287);</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 xml:space="preserve">требованиями к результатам освоения программы основного общего образования </w:t>
      </w:r>
      <w:r w:rsidRPr="0039339F">
        <w:rPr>
          <w:sz w:val="24"/>
          <w:szCs w:val="24"/>
        </w:rPr>
        <w:lastRenderedPageBreak/>
        <w:t>(личностным, метапредметным, предметным);</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основными подходами к развитию и формированию универсальных учебных действий (УУД) для основного общего образования.</w:t>
      </w:r>
    </w:p>
    <w:p w:rsidR="002F3F6D" w:rsidRPr="0039339F" w:rsidRDefault="00DF499F" w:rsidP="005A78B4">
      <w:pPr>
        <w:pStyle w:val="a3"/>
        <w:ind w:left="0" w:firstLine="709"/>
      </w:pPr>
      <w:r w:rsidRPr="0039339F">
        <w:t>В программе по данному курсу соблюдается преемственность с Федеральным государственным образовательным стандартом начального общего образования, а также учитываются возрастные и психологические особенности обучающихся на ступени основного общего образования, необходимость формирования межпредметных связей. Также в программе учитывается, что данная дисциплина носит культурологический и воспитательный характер, что позволяет утверждать, что именно духовно- 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2F3F6D" w:rsidRPr="0039339F" w:rsidRDefault="00DF499F" w:rsidP="005A78B4">
      <w:pPr>
        <w:pStyle w:val="a3"/>
        <w:ind w:left="0" w:firstLine="709"/>
      </w:pPr>
      <w:r w:rsidRPr="0039339F">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2F3F6D" w:rsidRPr="0039339F" w:rsidRDefault="00DF499F" w:rsidP="005A78B4">
      <w:pPr>
        <w:pStyle w:val="a3"/>
        <w:ind w:left="0" w:firstLine="709"/>
      </w:pPr>
      <w:r w:rsidRPr="0039339F">
        <w:t>Согласно Стратегии национальной безопасности Российской Федерации (утверждена</w:t>
      </w:r>
      <w:r w:rsidRPr="0039339F">
        <w:rPr>
          <w:spacing w:val="-6"/>
        </w:rPr>
        <w:t xml:space="preserve"> </w:t>
      </w:r>
      <w:r w:rsidRPr="0039339F">
        <w:t>указом</w:t>
      </w:r>
      <w:r w:rsidRPr="0039339F">
        <w:rPr>
          <w:spacing w:val="-8"/>
        </w:rPr>
        <w:t xml:space="preserve"> </w:t>
      </w:r>
      <w:r w:rsidRPr="0039339F">
        <w:t>Президента</w:t>
      </w:r>
      <w:r w:rsidRPr="0039339F">
        <w:rPr>
          <w:spacing w:val="-10"/>
        </w:rPr>
        <w:t xml:space="preserve"> </w:t>
      </w:r>
      <w:r w:rsidRPr="0039339F">
        <w:t>Российской</w:t>
      </w:r>
      <w:r w:rsidRPr="0039339F">
        <w:rPr>
          <w:spacing w:val="-9"/>
        </w:rPr>
        <w:t xml:space="preserve"> </w:t>
      </w:r>
      <w:r w:rsidRPr="0039339F">
        <w:t>Федерации</w:t>
      </w:r>
      <w:r w:rsidRPr="0039339F">
        <w:rPr>
          <w:spacing w:val="-9"/>
        </w:rPr>
        <w:t xml:space="preserve"> </w:t>
      </w:r>
      <w:r w:rsidRPr="0039339F">
        <w:t>от</w:t>
      </w:r>
      <w:r w:rsidRPr="0039339F">
        <w:rPr>
          <w:spacing w:val="-9"/>
        </w:rPr>
        <w:t xml:space="preserve"> </w:t>
      </w:r>
      <w:r w:rsidRPr="0039339F">
        <w:t>2</w:t>
      </w:r>
      <w:r w:rsidRPr="0039339F">
        <w:rPr>
          <w:spacing w:val="-10"/>
        </w:rPr>
        <w:t xml:space="preserve"> </w:t>
      </w:r>
      <w:r w:rsidRPr="0039339F">
        <w:t>июля</w:t>
      </w:r>
      <w:r w:rsidRPr="0039339F">
        <w:rPr>
          <w:spacing w:val="-9"/>
        </w:rPr>
        <w:t xml:space="preserve"> </w:t>
      </w:r>
      <w:r w:rsidRPr="0039339F">
        <w:t>2021</w:t>
      </w:r>
      <w:r w:rsidRPr="0039339F">
        <w:rPr>
          <w:spacing w:val="-10"/>
        </w:rPr>
        <w:t xml:space="preserve"> </w:t>
      </w:r>
      <w:r w:rsidRPr="0039339F">
        <w:t>г.</w:t>
      </w:r>
      <w:r w:rsidRPr="0039339F">
        <w:rPr>
          <w:spacing w:val="-10"/>
        </w:rPr>
        <w:t xml:space="preserve"> </w:t>
      </w:r>
      <w:r w:rsidRPr="0039339F">
        <w:t>№</w:t>
      </w:r>
      <w:r w:rsidRPr="0039339F">
        <w:rPr>
          <w:spacing w:val="-9"/>
        </w:rPr>
        <w:t xml:space="preserve"> </w:t>
      </w:r>
      <w:r w:rsidRPr="0039339F">
        <w:t>400,</w:t>
      </w:r>
      <w:r w:rsidRPr="0039339F">
        <w:rPr>
          <w:spacing w:val="-10"/>
        </w:rPr>
        <w:t xml:space="preserve"> </w:t>
      </w:r>
      <w:r w:rsidRPr="0039339F">
        <w:t>пункт</w:t>
      </w:r>
      <w:r w:rsidRPr="0039339F">
        <w:rPr>
          <w:spacing w:val="-9"/>
        </w:rPr>
        <w:t xml:space="preserve"> </w:t>
      </w:r>
      <w:r w:rsidRPr="0039339F">
        <w:t>91), к традиционным российским духовно-нравственным ценностям относятся жизнь, достоинство, права и свободы человека, патриотизм, гражданственность, служение Отечеству</w:t>
      </w:r>
      <w:r w:rsidRPr="0039339F">
        <w:rPr>
          <w:spacing w:val="-1"/>
        </w:rPr>
        <w:t xml:space="preserve"> </w:t>
      </w:r>
      <w:r w:rsidRPr="0039339F">
        <w:t>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w:t>
      </w:r>
      <w:r w:rsidRPr="0039339F">
        <w:rPr>
          <w:spacing w:val="-3"/>
        </w:rPr>
        <w:t xml:space="preserve"> </w:t>
      </w:r>
      <w:r w:rsidRPr="0039339F">
        <w:t>России. Именно традиционные</w:t>
      </w:r>
      <w:r w:rsidRPr="0039339F">
        <w:rPr>
          <w:spacing w:val="-1"/>
        </w:rPr>
        <w:t xml:space="preserve"> </w:t>
      </w:r>
      <w:r w:rsidRPr="0039339F">
        <w:t>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w:t>
      </w:r>
    </w:p>
    <w:p w:rsidR="002F3F6D" w:rsidRPr="0039339F" w:rsidRDefault="00DF499F" w:rsidP="005A78B4">
      <w:pPr>
        <w:pStyle w:val="a3"/>
        <w:ind w:left="0" w:firstLine="709"/>
      </w:pPr>
      <w:r w:rsidRPr="0039339F">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w:t>
      </w:r>
      <w:r w:rsidRPr="0039339F">
        <w:rPr>
          <w:spacing w:val="-9"/>
        </w:rPr>
        <w:t xml:space="preserve"> </w:t>
      </w:r>
      <w:r w:rsidRPr="0039339F">
        <w:t>культурно-исторических</w:t>
      </w:r>
      <w:r w:rsidRPr="0039339F">
        <w:rPr>
          <w:spacing w:val="-7"/>
        </w:rPr>
        <w:t xml:space="preserve"> </w:t>
      </w:r>
      <w:r w:rsidRPr="0039339F">
        <w:t>традиций</w:t>
      </w:r>
      <w:r w:rsidRPr="0039339F">
        <w:rPr>
          <w:spacing w:val="-8"/>
        </w:rPr>
        <w:t xml:space="preserve"> </w:t>
      </w:r>
      <w:r w:rsidRPr="0039339F">
        <w:t>всех</w:t>
      </w:r>
      <w:r w:rsidRPr="0039339F">
        <w:rPr>
          <w:spacing w:val="-7"/>
        </w:rPr>
        <w:t xml:space="preserve"> </w:t>
      </w:r>
      <w:r w:rsidRPr="0039339F">
        <w:t>народов</w:t>
      </w:r>
      <w:r w:rsidRPr="0039339F">
        <w:rPr>
          <w:spacing w:val="-11"/>
        </w:rPr>
        <w:t xml:space="preserve"> </w:t>
      </w:r>
      <w:r w:rsidRPr="0039339F">
        <w:t>России,</w:t>
      </w:r>
      <w:r w:rsidRPr="0039339F">
        <w:rPr>
          <w:spacing w:val="-9"/>
        </w:rPr>
        <w:t xml:space="preserve"> </w:t>
      </w:r>
      <w:r w:rsidRPr="0039339F">
        <w:t>духовно-</w:t>
      </w:r>
      <w:r w:rsidRPr="0039339F">
        <w:rPr>
          <w:spacing w:val="-11"/>
        </w:rPr>
        <w:t xml:space="preserve"> </w:t>
      </w:r>
      <w:r w:rsidRPr="0039339F">
        <w:t>нравственных ценностей, присущих ей на протяжении всей её истории.</w:t>
      </w:r>
    </w:p>
    <w:p w:rsidR="002F3F6D" w:rsidRPr="0039339F" w:rsidRDefault="00DF499F" w:rsidP="005A78B4">
      <w:pPr>
        <w:pStyle w:val="a3"/>
        <w:ind w:left="0" w:firstLine="709"/>
      </w:pPr>
      <w:r w:rsidRPr="0039339F">
        <w:t>В процессе изучения курса ОДНКНР школьники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w:t>
      </w:r>
      <w:r w:rsidRPr="0039339F">
        <w:rPr>
          <w:spacing w:val="-3"/>
        </w:rPr>
        <w:t xml:space="preserve"> </w:t>
      </w:r>
      <w:r w:rsidRPr="0039339F">
        <w:t>связи</w:t>
      </w:r>
      <w:r w:rsidRPr="0039339F">
        <w:rPr>
          <w:spacing w:val="-1"/>
        </w:rPr>
        <w:t xml:space="preserve"> </w:t>
      </w:r>
      <w:r w:rsidRPr="0039339F">
        <w:t>с</w:t>
      </w:r>
      <w:r w:rsidRPr="0039339F">
        <w:rPr>
          <w:spacing w:val="-3"/>
        </w:rPr>
        <w:t xml:space="preserve"> </w:t>
      </w:r>
      <w:r w:rsidRPr="0039339F">
        <w:t>традиционной</w:t>
      </w:r>
      <w:r w:rsidRPr="0039339F">
        <w:rPr>
          <w:spacing w:val="-1"/>
        </w:rPr>
        <w:t xml:space="preserve"> </w:t>
      </w:r>
      <w:r w:rsidRPr="0039339F">
        <w:t>духовно-нравственной</w:t>
      </w:r>
      <w:r w:rsidRPr="0039339F">
        <w:rPr>
          <w:spacing w:val="-1"/>
        </w:rPr>
        <w:t xml:space="preserve"> </w:t>
      </w:r>
      <w:r w:rsidRPr="0039339F">
        <w:t>культурой</w:t>
      </w:r>
      <w:r w:rsidRPr="0039339F">
        <w:rPr>
          <w:spacing w:val="-1"/>
        </w:rPr>
        <w:t xml:space="preserve"> </w:t>
      </w:r>
      <w:r w:rsidRPr="0039339F">
        <w:t>России,</w:t>
      </w:r>
      <w:r w:rsidRPr="0039339F">
        <w:rPr>
          <w:spacing w:val="-1"/>
        </w:rPr>
        <w:t xml:space="preserve"> </w:t>
      </w:r>
      <w:r w:rsidRPr="0039339F">
        <w:rPr>
          <w:spacing w:val="-2"/>
        </w:rPr>
        <w:t>определять</w:t>
      </w:r>
      <w:r w:rsidR="001F298D">
        <w:rPr>
          <w:spacing w:val="-2"/>
        </w:rPr>
        <w:t xml:space="preserve"> </w:t>
      </w:r>
      <w:r w:rsidRPr="0039339F">
        <w:t>свою идентичность как члена семьи, школьного коллектива,</w:t>
      </w:r>
      <w:r w:rsidRPr="0039339F">
        <w:rPr>
          <w:spacing w:val="40"/>
        </w:rPr>
        <w:t xml:space="preserve"> </w:t>
      </w:r>
      <w:r w:rsidRPr="0039339F">
        <w:t>региональной общности, гражданина страны с опорой на традиционные духовно-нравственные ценности.</w:t>
      </w:r>
    </w:p>
    <w:p w:rsidR="002F3F6D" w:rsidRPr="0039339F" w:rsidRDefault="00DF499F" w:rsidP="005A78B4">
      <w:pPr>
        <w:pStyle w:val="a3"/>
        <w:ind w:left="0" w:firstLine="709"/>
      </w:pPr>
      <w:r w:rsidRPr="0039339F">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2F3F6D" w:rsidRPr="0039339F" w:rsidRDefault="00DF499F" w:rsidP="005A78B4">
      <w:pPr>
        <w:pStyle w:val="a3"/>
        <w:ind w:left="0" w:firstLine="709"/>
      </w:pPr>
      <w:r w:rsidRPr="0039339F">
        <w:t>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2F3F6D" w:rsidRPr="0039339F" w:rsidRDefault="00DF499F" w:rsidP="005A78B4">
      <w:pPr>
        <w:pStyle w:val="a3"/>
        <w:ind w:left="0" w:firstLine="709"/>
      </w:pPr>
      <w:r w:rsidRPr="0039339F">
        <w:t>Содержание</w:t>
      </w:r>
      <w:r w:rsidRPr="0039339F">
        <w:rPr>
          <w:spacing w:val="-15"/>
        </w:rPr>
        <w:t xml:space="preserve"> </w:t>
      </w:r>
      <w:r w:rsidRPr="0039339F">
        <w:t>курса</w:t>
      </w:r>
      <w:r w:rsidRPr="0039339F">
        <w:rPr>
          <w:spacing w:val="-15"/>
        </w:rPr>
        <w:t xml:space="preserve"> </w:t>
      </w:r>
      <w:r w:rsidRPr="0039339F">
        <w:t>направлено</w:t>
      </w:r>
      <w:r w:rsidRPr="0039339F">
        <w:rPr>
          <w:spacing w:val="-15"/>
        </w:rPr>
        <w:t xml:space="preserve"> </w:t>
      </w:r>
      <w:r w:rsidRPr="0039339F">
        <w:t>на</w:t>
      </w:r>
      <w:r w:rsidRPr="0039339F">
        <w:rPr>
          <w:spacing w:val="-15"/>
        </w:rPr>
        <w:t xml:space="preserve"> </w:t>
      </w:r>
      <w:r w:rsidRPr="0039339F">
        <w:t>формирование</w:t>
      </w:r>
      <w:r w:rsidRPr="0039339F">
        <w:rPr>
          <w:spacing w:val="-15"/>
        </w:rPr>
        <w:t xml:space="preserve"> </w:t>
      </w:r>
      <w:r w:rsidRPr="0039339F">
        <w:t>нравственного</w:t>
      </w:r>
      <w:r w:rsidRPr="0039339F">
        <w:rPr>
          <w:spacing w:val="-15"/>
        </w:rPr>
        <w:t xml:space="preserve"> </w:t>
      </w:r>
      <w:r w:rsidRPr="0039339F">
        <w:t>идеала,</w:t>
      </w:r>
      <w:r w:rsidRPr="0039339F">
        <w:rPr>
          <w:spacing w:val="-15"/>
        </w:rPr>
        <w:t xml:space="preserve"> </w:t>
      </w:r>
      <w:r w:rsidRPr="0039339F">
        <w:t>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2F3F6D" w:rsidRPr="0039339F" w:rsidRDefault="00DF499F" w:rsidP="005A78B4">
      <w:pPr>
        <w:pStyle w:val="a3"/>
        <w:ind w:left="0" w:firstLine="709"/>
      </w:pPr>
      <w:r w:rsidRPr="0039339F">
        <w:t xml:space="preserve">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w:t>
      </w:r>
      <w:r w:rsidRPr="0039339F">
        <w:lastRenderedPageBreak/>
        <w:t xml:space="preserve">этнической и религиозной истории, к которой принадлежит обучающийся как </w:t>
      </w:r>
      <w:r w:rsidRPr="0039339F">
        <w:rPr>
          <w:spacing w:val="-2"/>
        </w:rPr>
        <w:t>личность).</w:t>
      </w:r>
    </w:p>
    <w:p w:rsidR="002F3F6D" w:rsidRPr="0039339F" w:rsidRDefault="00DF499F" w:rsidP="005A78B4">
      <w:pPr>
        <w:pStyle w:val="a3"/>
        <w:ind w:left="0" w:firstLine="709"/>
      </w:pPr>
      <w:r w:rsidRPr="0039339F">
        <w:rPr>
          <w:i/>
        </w:rPr>
        <w:t xml:space="preserve">Принцип культурологичности </w:t>
      </w:r>
      <w:r w:rsidRPr="0039339F">
        <w:t xml:space="preserve">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w:t>
      </w:r>
      <w:r w:rsidRPr="0039339F">
        <w:rPr>
          <w:spacing w:val="-2"/>
        </w:rPr>
        <w:t>акцентах.</w:t>
      </w:r>
    </w:p>
    <w:p w:rsidR="002F3F6D" w:rsidRPr="0039339F" w:rsidRDefault="00DF499F" w:rsidP="005A78B4">
      <w:pPr>
        <w:pStyle w:val="a3"/>
        <w:ind w:left="0" w:firstLine="709"/>
      </w:pPr>
      <w:r w:rsidRPr="0039339F">
        <w:rPr>
          <w:i/>
        </w:rPr>
        <w:t xml:space="preserve">Принцип научности подходов и содержания </w:t>
      </w:r>
      <w:r w:rsidRPr="0039339F">
        <w:t>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2F3F6D" w:rsidRPr="0039339F" w:rsidRDefault="00DF499F" w:rsidP="005A78B4">
      <w:pPr>
        <w:ind w:firstLine="709"/>
        <w:jc w:val="both"/>
        <w:rPr>
          <w:sz w:val="24"/>
          <w:szCs w:val="24"/>
        </w:rPr>
      </w:pPr>
      <w:r w:rsidRPr="0039339F">
        <w:rPr>
          <w:i/>
          <w:sz w:val="24"/>
          <w:szCs w:val="24"/>
        </w:rPr>
        <w:t>Принцип</w:t>
      </w:r>
      <w:r w:rsidRPr="0039339F">
        <w:rPr>
          <w:i/>
          <w:spacing w:val="-15"/>
          <w:sz w:val="24"/>
          <w:szCs w:val="24"/>
        </w:rPr>
        <w:t xml:space="preserve"> </w:t>
      </w:r>
      <w:r w:rsidRPr="0039339F">
        <w:rPr>
          <w:i/>
          <w:sz w:val="24"/>
          <w:szCs w:val="24"/>
        </w:rPr>
        <w:t>соответствия</w:t>
      </w:r>
      <w:r w:rsidRPr="0039339F">
        <w:rPr>
          <w:i/>
          <w:spacing w:val="-15"/>
          <w:sz w:val="24"/>
          <w:szCs w:val="24"/>
        </w:rPr>
        <w:t xml:space="preserve"> </w:t>
      </w:r>
      <w:r w:rsidRPr="0039339F">
        <w:rPr>
          <w:i/>
          <w:sz w:val="24"/>
          <w:szCs w:val="24"/>
        </w:rPr>
        <w:t>требованиям</w:t>
      </w:r>
      <w:r w:rsidRPr="0039339F">
        <w:rPr>
          <w:i/>
          <w:spacing w:val="-15"/>
          <w:sz w:val="24"/>
          <w:szCs w:val="24"/>
        </w:rPr>
        <w:t xml:space="preserve"> </w:t>
      </w:r>
      <w:r w:rsidRPr="0039339F">
        <w:rPr>
          <w:i/>
          <w:sz w:val="24"/>
          <w:szCs w:val="24"/>
        </w:rPr>
        <w:t>возрастной</w:t>
      </w:r>
      <w:r w:rsidRPr="0039339F">
        <w:rPr>
          <w:i/>
          <w:spacing w:val="-15"/>
          <w:sz w:val="24"/>
          <w:szCs w:val="24"/>
        </w:rPr>
        <w:t xml:space="preserve"> </w:t>
      </w:r>
      <w:r w:rsidRPr="0039339F">
        <w:rPr>
          <w:i/>
          <w:sz w:val="24"/>
          <w:szCs w:val="24"/>
        </w:rPr>
        <w:t>педагогики</w:t>
      </w:r>
      <w:r w:rsidRPr="0039339F">
        <w:rPr>
          <w:i/>
          <w:spacing w:val="-15"/>
          <w:sz w:val="24"/>
          <w:szCs w:val="24"/>
        </w:rPr>
        <w:t xml:space="preserve"> </w:t>
      </w:r>
      <w:r w:rsidRPr="0039339F">
        <w:rPr>
          <w:i/>
          <w:sz w:val="24"/>
          <w:szCs w:val="24"/>
        </w:rPr>
        <w:t>и</w:t>
      </w:r>
      <w:r w:rsidRPr="0039339F">
        <w:rPr>
          <w:i/>
          <w:spacing w:val="-15"/>
          <w:sz w:val="24"/>
          <w:szCs w:val="24"/>
        </w:rPr>
        <w:t xml:space="preserve"> </w:t>
      </w:r>
      <w:r w:rsidRPr="0039339F">
        <w:rPr>
          <w:i/>
          <w:sz w:val="24"/>
          <w:szCs w:val="24"/>
        </w:rPr>
        <w:t>психологии</w:t>
      </w:r>
      <w:r w:rsidRPr="0039339F">
        <w:rPr>
          <w:i/>
          <w:spacing w:val="-15"/>
          <w:sz w:val="24"/>
          <w:szCs w:val="24"/>
        </w:rPr>
        <w:t xml:space="preserve"> </w:t>
      </w:r>
      <w:r w:rsidRPr="0039339F">
        <w:rPr>
          <w:sz w:val="24"/>
          <w:szCs w:val="24"/>
        </w:rPr>
        <w:t>включает отбор тем и содержания курса согласно приоритетным зонам ближайшего развития школьников, когнитивным способностям и социальным потребностям обучающихся, содержанию гуманитарных и общественно-научных учебных предметов.</w:t>
      </w:r>
    </w:p>
    <w:p w:rsidR="002F3F6D" w:rsidRPr="0039339F" w:rsidRDefault="00DF499F" w:rsidP="005A78B4">
      <w:pPr>
        <w:pStyle w:val="a3"/>
        <w:ind w:left="0" w:firstLine="709"/>
      </w:pPr>
      <w:r w:rsidRPr="0039339F">
        <w:rPr>
          <w:i/>
        </w:rPr>
        <w:t>Принцип формирования гражданского самосознания и общероссийской гражданской</w:t>
      </w:r>
      <w:r w:rsidRPr="0039339F">
        <w:rPr>
          <w:i/>
          <w:spacing w:val="-5"/>
        </w:rPr>
        <w:t xml:space="preserve"> </w:t>
      </w:r>
      <w:r w:rsidRPr="0039339F">
        <w:rPr>
          <w:i/>
        </w:rPr>
        <w:t>идентичности</w:t>
      </w:r>
      <w:r w:rsidRPr="0039339F">
        <w:rPr>
          <w:i/>
          <w:spacing w:val="-4"/>
        </w:rPr>
        <w:t xml:space="preserve"> </w:t>
      </w:r>
      <w:r w:rsidRPr="0039339F">
        <w:t>обучающихся</w:t>
      </w:r>
      <w:r w:rsidRPr="0039339F">
        <w:rPr>
          <w:spacing w:val="-5"/>
        </w:rPr>
        <w:t xml:space="preserve"> </w:t>
      </w:r>
      <w:r w:rsidRPr="0039339F">
        <w:t>в</w:t>
      </w:r>
      <w:r w:rsidRPr="0039339F">
        <w:rPr>
          <w:spacing w:val="-6"/>
        </w:rPr>
        <w:t xml:space="preserve"> </w:t>
      </w:r>
      <w:r w:rsidRPr="0039339F">
        <w:t>процессе</w:t>
      </w:r>
      <w:r w:rsidRPr="0039339F">
        <w:rPr>
          <w:spacing w:val="-6"/>
        </w:rPr>
        <w:t xml:space="preserve"> </w:t>
      </w:r>
      <w:r w:rsidRPr="0039339F">
        <w:t>изучения</w:t>
      </w:r>
      <w:r w:rsidRPr="0039339F">
        <w:rPr>
          <w:spacing w:val="-5"/>
        </w:rPr>
        <w:t xml:space="preserve"> </w:t>
      </w:r>
      <w:r w:rsidRPr="0039339F">
        <w:t>курса</w:t>
      </w:r>
      <w:r w:rsidRPr="0039339F">
        <w:rPr>
          <w:spacing w:val="-4"/>
        </w:rPr>
        <w:t xml:space="preserve"> </w:t>
      </w:r>
      <w:r w:rsidRPr="0039339F">
        <w:t>предметной</w:t>
      </w:r>
      <w:r w:rsidRPr="0039339F">
        <w:rPr>
          <w:spacing w:val="-5"/>
        </w:rPr>
        <w:t xml:space="preserve"> </w:t>
      </w:r>
      <w:r w:rsidRPr="0039339F">
        <w:t>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w:t>
      </w:r>
      <w:r w:rsidRPr="0039339F">
        <w:rPr>
          <w:spacing w:val="-1"/>
        </w:rPr>
        <w:t xml:space="preserve"> </w:t>
      </w:r>
      <w:r w:rsidRPr="0039339F">
        <w:t>в</w:t>
      </w:r>
      <w:r w:rsidRPr="0039339F">
        <w:rPr>
          <w:spacing w:val="-2"/>
        </w:rPr>
        <w:t xml:space="preserve"> </w:t>
      </w:r>
      <w:r w:rsidRPr="0039339F">
        <w:t>духовно-нравственной жизни народов</w:t>
      </w:r>
      <w:r w:rsidRPr="0039339F">
        <w:rPr>
          <w:spacing w:val="-2"/>
        </w:rPr>
        <w:t xml:space="preserve"> </w:t>
      </w:r>
      <w:r w:rsidRPr="0039339F">
        <w:t>России,</w:t>
      </w:r>
      <w:r w:rsidRPr="0039339F">
        <w:rPr>
          <w:spacing w:val="-1"/>
        </w:rPr>
        <w:t xml:space="preserve"> </w:t>
      </w:r>
      <w:r w:rsidRPr="0039339F">
        <w:t>их культуре,</w:t>
      </w:r>
      <w:r w:rsidRPr="0039339F">
        <w:rPr>
          <w:spacing w:val="-1"/>
        </w:rPr>
        <w:t xml:space="preserve"> </w:t>
      </w:r>
      <w:r w:rsidRPr="0039339F">
        <w:t>религии и историческом развитии.</w:t>
      </w:r>
    </w:p>
    <w:p w:rsidR="002F3F6D" w:rsidRPr="0039339F" w:rsidRDefault="002F3F6D" w:rsidP="005A78B4">
      <w:pPr>
        <w:pStyle w:val="a3"/>
        <w:ind w:left="0" w:firstLine="709"/>
      </w:pPr>
    </w:p>
    <w:p w:rsidR="002F3F6D" w:rsidRPr="0039339F" w:rsidRDefault="00DF499F" w:rsidP="001F298D">
      <w:pPr>
        <w:pStyle w:val="1"/>
        <w:ind w:left="0" w:firstLine="709"/>
        <w:jc w:val="center"/>
      </w:pPr>
      <w:r w:rsidRPr="0039339F">
        <w:t>ЦЕЛИ ИЗУЧЕНИЯ УЧЕБНОГО КУРСА «ОСНОВЫ ДУХОВНО- НРАВСТВЕННОЙ КУЛЬТУРЫ НАРОДОВ РОССИИ»</w:t>
      </w:r>
    </w:p>
    <w:p w:rsidR="002F3F6D" w:rsidRPr="0039339F" w:rsidRDefault="002F3F6D" w:rsidP="005A78B4">
      <w:pPr>
        <w:pStyle w:val="a3"/>
        <w:ind w:left="0" w:firstLine="709"/>
        <w:rPr>
          <w:b/>
        </w:rPr>
      </w:pPr>
    </w:p>
    <w:p w:rsidR="002F3F6D" w:rsidRPr="0039339F" w:rsidRDefault="00DF499F" w:rsidP="005A78B4">
      <w:pPr>
        <w:pStyle w:val="a3"/>
        <w:ind w:left="0" w:firstLine="709"/>
      </w:pPr>
      <w:r w:rsidRPr="0039339F">
        <w:rPr>
          <w:b/>
        </w:rPr>
        <w:t>Целями</w:t>
      </w:r>
      <w:r w:rsidRPr="0039339F">
        <w:rPr>
          <w:b/>
          <w:spacing w:val="-4"/>
        </w:rPr>
        <w:t xml:space="preserve"> </w:t>
      </w:r>
      <w:r w:rsidRPr="0039339F">
        <w:t>изучения</w:t>
      </w:r>
      <w:r w:rsidRPr="0039339F">
        <w:rPr>
          <w:spacing w:val="-2"/>
        </w:rPr>
        <w:t xml:space="preserve"> </w:t>
      </w:r>
      <w:r w:rsidRPr="0039339F">
        <w:t>учебного</w:t>
      </w:r>
      <w:r w:rsidRPr="0039339F">
        <w:rPr>
          <w:spacing w:val="-3"/>
        </w:rPr>
        <w:t xml:space="preserve"> </w:t>
      </w:r>
      <w:r w:rsidRPr="0039339F">
        <w:t>курса</w:t>
      </w:r>
      <w:r w:rsidRPr="0039339F">
        <w:rPr>
          <w:spacing w:val="-4"/>
        </w:rPr>
        <w:t xml:space="preserve"> </w:t>
      </w:r>
      <w:r w:rsidRPr="0039339F">
        <w:rPr>
          <w:spacing w:val="-2"/>
        </w:rPr>
        <w:t>являются:</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885C11" w:rsidRDefault="00DF499F" w:rsidP="00CB1A6D">
      <w:pPr>
        <w:pStyle w:val="a7"/>
        <w:numPr>
          <w:ilvl w:val="1"/>
          <w:numId w:val="58"/>
        </w:numPr>
        <w:tabs>
          <w:tab w:val="left" w:pos="993"/>
        </w:tabs>
        <w:ind w:left="0" w:firstLine="709"/>
        <w:rPr>
          <w:sz w:val="24"/>
          <w:szCs w:val="24"/>
        </w:rPr>
      </w:pPr>
      <w:r w:rsidRPr="00885C11">
        <w:rPr>
          <w:sz w:val="24"/>
          <w:szCs w:val="24"/>
        </w:rPr>
        <w:t>создание условий для становления у обучающихся мировоззрения на основе традиционных</w:t>
      </w:r>
      <w:r w:rsidRPr="00885C11">
        <w:rPr>
          <w:spacing w:val="-12"/>
          <w:sz w:val="24"/>
          <w:szCs w:val="24"/>
        </w:rPr>
        <w:t xml:space="preserve"> </w:t>
      </w:r>
      <w:r w:rsidRPr="00885C11">
        <w:rPr>
          <w:sz w:val="24"/>
          <w:szCs w:val="24"/>
        </w:rPr>
        <w:t>российских</w:t>
      </w:r>
      <w:r w:rsidRPr="00885C11">
        <w:rPr>
          <w:spacing w:val="-12"/>
          <w:sz w:val="24"/>
          <w:szCs w:val="24"/>
        </w:rPr>
        <w:t xml:space="preserve"> </w:t>
      </w:r>
      <w:r w:rsidRPr="00885C11">
        <w:rPr>
          <w:sz w:val="24"/>
          <w:szCs w:val="24"/>
        </w:rPr>
        <w:t>духовно-нравственных</w:t>
      </w:r>
      <w:r w:rsidRPr="00885C11">
        <w:rPr>
          <w:spacing w:val="-12"/>
          <w:sz w:val="24"/>
          <w:szCs w:val="24"/>
        </w:rPr>
        <w:t xml:space="preserve"> </w:t>
      </w:r>
      <w:r w:rsidRPr="00885C11">
        <w:rPr>
          <w:sz w:val="24"/>
          <w:szCs w:val="24"/>
        </w:rPr>
        <w:t>ценностей,</w:t>
      </w:r>
      <w:r w:rsidRPr="00885C11">
        <w:rPr>
          <w:spacing w:val="-13"/>
          <w:sz w:val="24"/>
          <w:szCs w:val="24"/>
        </w:rPr>
        <w:t xml:space="preserve"> </w:t>
      </w:r>
      <w:r w:rsidRPr="00885C11">
        <w:rPr>
          <w:sz w:val="24"/>
          <w:szCs w:val="24"/>
        </w:rPr>
        <w:t>ведущих</w:t>
      </w:r>
      <w:r w:rsidRPr="00885C11">
        <w:rPr>
          <w:spacing w:val="-13"/>
          <w:sz w:val="24"/>
          <w:szCs w:val="24"/>
        </w:rPr>
        <w:t xml:space="preserve"> </w:t>
      </w:r>
      <w:r w:rsidRPr="00885C11">
        <w:rPr>
          <w:sz w:val="24"/>
          <w:szCs w:val="24"/>
        </w:rPr>
        <w:t>к</w:t>
      </w:r>
      <w:r w:rsidRPr="00885C11">
        <w:rPr>
          <w:spacing w:val="-13"/>
          <w:sz w:val="24"/>
          <w:szCs w:val="24"/>
        </w:rPr>
        <w:t xml:space="preserve"> </w:t>
      </w:r>
      <w:r w:rsidRPr="00885C11">
        <w:rPr>
          <w:sz w:val="24"/>
          <w:szCs w:val="24"/>
        </w:rPr>
        <w:t>осознанию</w:t>
      </w:r>
      <w:r w:rsidRPr="00885C11">
        <w:rPr>
          <w:spacing w:val="-13"/>
          <w:sz w:val="24"/>
          <w:szCs w:val="24"/>
        </w:rPr>
        <w:t xml:space="preserve"> </w:t>
      </w:r>
      <w:r w:rsidRPr="00885C11">
        <w:rPr>
          <w:sz w:val="24"/>
          <w:szCs w:val="24"/>
        </w:rPr>
        <w:t>своей принадлежности к многонациональному народу Российской Федерации;</w:t>
      </w:r>
    </w:p>
    <w:p w:rsidR="002F3F6D" w:rsidRPr="00885C11" w:rsidRDefault="00DF499F" w:rsidP="00CB1A6D">
      <w:pPr>
        <w:pStyle w:val="a7"/>
        <w:numPr>
          <w:ilvl w:val="1"/>
          <w:numId w:val="58"/>
        </w:numPr>
        <w:tabs>
          <w:tab w:val="left" w:pos="993"/>
        </w:tabs>
        <w:ind w:left="0" w:firstLine="709"/>
        <w:rPr>
          <w:sz w:val="24"/>
          <w:szCs w:val="24"/>
        </w:rPr>
      </w:pPr>
      <w:r w:rsidRPr="00885C11">
        <w:rPr>
          <w:sz w:val="24"/>
          <w:szCs w:val="24"/>
        </w:rPr>
        <w:t>формирование и</w:t>
      </w:r>
      <w:r w:rsidRPr="00885C11">
        <w:rPr>
          <w:spacing w:val="-1"/>
          <w:sz w:val="24"/>
          <w:szCs w:val="24"/>
        </w:rPr>
        <w:t xml:space="preserve"> </w:t>
      </w:r>
      <w:r w:rsidRPr="00885C11">
        <w:rPr>
          <w:sz w:val="24"/>
          <w:szCs w:val="24"/>
        </w:rPr>
        <w:t>сохранение уважения к</w:t>
      </w:r>
      <w:r w:rsidRPr="00885C11">
        <w:rPr>
          <w:spacing w:val="-1"/>
          <w:sz w:val="24"/>
          <w:szCs w:val="24"/>
        </w:rPr>
        <w:t xml:space="preserve"> </w:t>
      </w:r>
      <w:r w:rsidRPr="00885C11">
        <w:rPr>
          <w:sz w:val="24"/>
          <w:szCs w:val="24"/>
        </w:rPr>
        <w:t>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идентификация собственной личности как полноправного субъекта культурного, исторического и цивилизационного развития страны.</w:t>
      </w:r>
    </w:p>
    <w:p w:rsidR="002F3F6D" w:rsidRPr="0039339F" w:rsidRDefault="00DF499F" w:rsidP="00885C11">
      <w:pPr>
        <w:pStyle w:val="a3"/>
        <w:tabs>
          <w:tab w:val="left" w:pos="993"/>
        </w:tabs>
        <w:ind w:left="0" w:firstLine="709"/>
      </w:pPr>
      <w:r w:rsidRPr="0039339F">
        <w:t>Цели</w:t>
      </w:r>
      <w:r w:rsidRPr="0039339F">
        <w:rPr>
          <w:spacing w:val="-2"/>
        </w:rPr>
        <w:t xml:space="preserve"> </w:t>
      </w:r>
      <w:r w:rsidRPr="0039339F">
        <w:t>курса</w:t>
      </w:r>
      <w:r w:rsidRPr="0039339F">
        <w:rPr>
          <w:spacing w:val="-4"/>
        </w:rPr>
        <w:t xml:space="preserve"> </w:t>
      </w:r>
      <w:r w:rsidRPr="0039339F">
        <w:t>определяют</w:t>
      </w:r>
      <w:r w:rsidRPr="0039339F">
        <w:rPr>
          <w:spacing w:val="-3"/>
        </w:rPr>
        <w:t xml:space="preserve"> </w:t>
      </w:r>
      <w:r w:rsidRPr="0039339F">
        <w:t>следующие</w:t>
      </w:r>
      <w:r w:rsidRPr="0039339F">
        <w:rPr>
          <w:spacing w:val="-1"/>
        </w:rPr>
        <w:t xml:space="preserve"> </w:t>
      </w:r>
      <w:r w:rsidRPr="0039339F">
        <w:rPr>
          <w:b/>
          <w:spacing w:val="-2"/>
        </w:rPr>
        <w:t>задачи</w:t>
      </w:r>
      <w:r w:rsidRPr="0039339F">
        <w:rPr>
          <w:spacing w:val="-2"/>
        </w:rPr>
        <w:t>:</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овладение</w:t>
      </w:r>
      <w:r w:rsidRPr="0039339F">
        <w:rPr>
          <w:spacing w:val="-3"/>
          <w:sz w:val="24"/>
          <w:szCs w:val="24"/>
        </w:rPr>
        <w:t xml:space="preserve"> </w:t>
      </w:r>
      <w:r w:rsidRPr="0039339F">
        <w:rPr>
          <w:sz w:val="24"/>
          <w:szCs w:val="24"/>
        </w:rPr>
        <w:t>предметными</w:t>
      </w:r>
      <w:r w:rsidRPr="0039339F">
        <w:rPr>
          <w:spacing w:val="-1"/>
          <w:sz w:val="24"/>
          <w:szCs w:val="24"/>
        </w:rPr>
        <w:t xml:space="preserve"> </w:t>
      </w:r>
      <w:r w:rsidRPr="0039339F">
        <w:rPr>
          <w:sz w:val="24"/>
          <w:szCs w:val="24"/>
        </w:rPr>
        <w:t>компетенциями,</w:t>
      </w:r>
      <w:r w:rsidRPr="0039339F">
        <w:rPr>
          <w:spacing w:val="-2"/>
          <w:sz w:val="24"/>
          <w:szCs w:val="24"/>
        </w:rPr>
        <w:t xml:space="preserve"> </w:t>
      </w:r>
      <w:r w:rsidRPr="0039339F">
        <w:rPr>
          <w:sz w:val="24"/>
          <w:szCs w:val="24"/>
        </w:rPr>
        <w:t>имеющими</w:t>
      </w:r>
      <w:r w:rsidRPr="0039339F">
        <w:rPr>
          <w:spacing w:val="-1"/>
          <w:sz w:val="24"/>
          <w:szCs w:val="24"/>
        </w:rPr>
        <w:t xml:space="preserve"> </w:t>
      </w:r>
      <w:r w:rsidRPr="0039339F">
        <w:rPr>
          <w:sz w:val="24"/>
          <w:szCs w:val="24"/>
        </w:rPr>
        <w:t>преимущественное</w:t>
      </w:r>
      <w:r w:rsidRPr="0039339F">
        <w:rPr>
          <w:spacing w:val="-3"/>
          <w:sz w:val="24"/>
          <w:szCs w:val="24"/>
        </w:rPr>
        <w:t xml:space="preserve"> </w:t>
      </w:r>
      <w:r w:rsidRPr="0039339F">
        <w:rPr>
          <w:sz w:val="24"/>
          <w:szCs w:val="24"/>
        </w:rPr>
        <w:t>значение для формирования гражданской идентичности обучающегося;</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приобретение</w:t>
      </w:r>
      <w:r w:rsidRPr="0039339F">
        <w:rPr>
          <w:spacing w:val="-13"/>
          <w:sz w:val="24"/>
          <w:szCs w:val="24"/>
        </w:rPr>
        <w:t xml:space="preserve"> </w:t>
      </w:r>
      <w:r w:rsidRPr="0039339F">
        <w:rPr>
          <w:sz w:val="24"/>
          <w:szCs w:val="24"/>
        </w:rPr>
        <w:t>и</w:t>
      </w:r>
      <w:r w:rsidRPr="0039339F">
        <w:rPr>
          <w:spacing w:val="-9"/>
          <w:sz w:val="24"/>
          <w:szCs w:val="24"/>
        </w:rPr>
        <w:t xml:space="preserve"> </w:t>
      </w:r>
      <w:r w:rsidRPr="0039339F">
        <w:rPr>
          <w:sz w:val="24"/>
          <w:szCs w:val="24"/>
        </w:rPr>
        <w:t>усвоение</w:t>
      </w:r>
      <w:r w:rsidRPr="0039339F">
        <w:rPr>
          <w:spacing w:val="-10"/>
          <w:sz w:val="24"/>
          <w:szCs w:val="24"/>
        </w:rPr>
        <w:t xml:space="preserve"> </w:t>
      </w:r>
      <w:r w:rsidRPr="0039339F">
        <w:rPr>
          <w:sz w:val="24"/>
          <w:szCs w:val="24"/>
        </w:rPr>
        <w:t>знаний</w:t>
      </w:r>
      <w:r w:rsidRPr="0039339F">
        <w:rPr>
          <w:spacing w:val="-11"/>
          <w:sz w:val="24"/>
          <w:szCs w:val="24"/>
        </w:rPr>
        <w:t xml:space="preserve"> </w:t>
      </w:r>
      <w:r w:rsidRPr="0039339F">
        <w:rPr>
          <w:sz w:val="24"/>
          <w:szCs w:val="24"/>
        </w:rPr>
        <w:t>о</w:t>
      </w:r>
      <w:r w:rsidRPr="0039339F">
        <w:rPr>
          <w:spacing w:val="-12"/>
          <w:sz w:val="24"/>
          <w:szCs w:val="24"/>
        </w:rPr>
        <w:t xml:space="preserve"> </w:t>
      </w:r>
      <w:r w:rsidRPr="0039339F">
        <w:rPr>
          <w:sz w:val="24"/>
          <w:szCs w:val="24"/>
        </w:rPr>
        <w:t>нормах</w:t>
      </w:r>
      <w:r w:rsidRPr="0039339F">
        <w:rPr>
          <w:spacing w:val="-10"/>
          <w:sz w:val="24"/>
          <w:szCs w:val="24"/>
        </w:rPr>
        <w:t xml:space="preserve"> </w:t>
      </w:r>
      <w:r w:rsidRPr="0039339F">
        <w:rPr>
          <w:sz w:val="24"/>
          <w:szCs w:val="24"/>
        </w:rPr>
        <w:t>общественной</w:t>
      </w:r>
      <w:r w:rsidRPr="0039339F">
        <w:rPr>
          <w:spacing w:val="-11"/>
          <w:sz w:val="24"/>
          <w:szCs w:val="24"/>
        </w:rPr>
        <w:t xml:space="preserve"> </w:t>
      </w:r>
      <w:r w:rsidRPr="0039339F">
        <w:rPr>
          <w:sz w:val="24"/>
          <w:szCs w:val="24"/>
        </w:rPr>
        <w:t>морали</w:t>
      </w:r>
      <w:r w:rsidRPr="0039339F">
        <w:rPr>
          <w:spacing w:val="-10"/>
          <w:sz w:val="24"/>
          <w:szCs w:val="24"/>
        </w:rPr>
        <w:t xml:space="preserve"> </w:t>
      </w:r>
      <w:r w:rsidRPr="0039339F">
        <w:rPr>
          <w:sz w:val="24"/>
          <w:szCs w:val="24"/>
        </w:rPr>
        <w:t>и</w:t>
      </w:r>
      <w:r w:rsidRPr="0039339F">
        <w:rPr>
          <w:spacing w:val="-11"/>
          <w:sz w:val="24"/>
          <w:szCs w:val="24"/>
        </w:rPr>
        <w:t xml:space="preserve"> </w:t>
      </w:r>
      <w:r w:rsidRPr="0039339F">
        <w:rPr>
          <w:sz w:val="24"/>
          <w:szCs w:val="24"/>
        </w:rPr>
        <w:t>нравственности как основополагающих элементах духовной культуры современного общества;</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 xml:space="preserve">воспитание уважительного и бережного отношения к историческому, религиозному и </w:t>
      </w:r>
      <w:r w:rsidRPr="0039339F">
        <w:rPr>
          <w:sz w:val="24"/>
          <w:szCs w:val="24"/>
        </w:rPr>
        <w:lastRenderedPageBreak/>
        <w:t>культурному наследию народов России;</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2F3F6D" w:rsidRPr="0039339F" w:rsidRDefault="00DF499F" w:rsidP="005A78B4">
      <w:pPr>
        <w:pStyle w:val="a3"/>
        <w:ind w:left="0" w:firstLine="709"/>
      </w:pPr>
      <w:r w:rsidRPr="0039339F">
        <w:t>Изучение курса «Основы духовно-нравственной культуры народов России»</w:t>
      </w:r>
      <w:r w:rsidRPr="0039339F">
        <w:rPr>
          <w:spacing w:val="-1"/>
        </w:rPr>
        <w:t xml:space="preserve"> </w:t>
      </w:r>
      <w:r w:rsidRPr="0039339F">
        <w:t xml:space="preserve">вносит значительный вклад в достижение главных целей основного общего образования, </w:t>
      </w:r>
      <w:r w:rsidRPr="0039339F">
        <w:rPr>
          <w:spacing w:val="-2"/>
        </w:rPr>
        <w:t>способствуя:</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 xml:space="preserve">расширению и систематизации знаний и представлений школьников о культуре и </w:t>
      </w:r>
      <w:r w:rsidRPr="0039339F">
        <w:rPr>
          <w:spacing w:val="-2"/>
          <w:sz w:val="24"/>
          <w:szCs w:val="24"/>
        </w:rPr>
        <w:t>духовных традициях народов России, о нравственных</w:t>
      </w:r>
      <w:r w:rsidRPr="0039339F">
        <w:rPr>
          <w:spacing w:val="-4"/>
          <w:sz w:val="24"/>
          <w:szCs w:val="24"/>
        </w:rPr>
        <w:t xml:space="preserve"> </w:t>
      </w:r>
      <w:r w:rsidRPr="0039339F">
        <w:rPr>
          <w:spacing w:val="-2"/>
          <w:sz w:val="24"/>
          <w:szCs w:val="24"/>
        </w:rPr>
        <w:t>ценностях,</w:t>
      </w:r>
      <w:r w:rsidRPr="0039339F">
        <w:rPr>
          <w:spacing w:val="-5"/>
          <w:sz w:val="24"/>
          <w:szCs w:val="24"/>
        </w:rPr>
        <w:t xml:space="preserve"> </w:t>
      </w:r>
      <w:r w:rsidRPr="0039339F">
        <w:rPr>
          <w:spacing w:val="-2"/>
          <w:sz w:val="24"/>
          <w:szCs w:val="24"/>
        </w:rPr>
        <w:t>полученных</w:t>
      </w:r>
      <w:r w:rsidRPr="0039339F">
        <w:rPr>
          <w:spacing w:val="-4"/>
          <w:sz w:val="24"/>
          <w:szCs w:val="24"/>
        </w:rPr>
        <w:t xml:space="preserve"> </w:t>
      </w:r>
      <w:r w:rsidRPr="0039339F">
        <w:rPr>
          <w:spacing w:val="-2"/>
          <w:sz w:val="24"/>
          <w:szCs w:val="24"/>
        </w:rPr>
        <w:t>при</w:t>
      </w:r>
      <w:r w:rsidRPr="0039339F">
        <w:rPr>
          <w:spacing w:val="-4"/>
          <w:sz w:val="24"/>
          <w:szCs w:val="24"/>
        </w:rPr>
        <w:t xml:space="preserve"> </w:t>
      </w:r>
      <w:r w:rsidRPr="0039339F">
        <w:rPr>
          <w:spacing w:val="-2"/>
          <w:sz w:val="24"/>
          <w:szCs w:val="24"/>
        </w:rPr>
        <w:t xml:space="preserve">изучении </w:t>
      </w:r>
      <w:r w:rsidRPr="0039339F">
        <w:rPr>
          <w:sz w:val="24"/>
          <w:szCs w:val="24"/>
        </w:rPr>
        <w:t xml:space="preserve">основ религиозной культуры и светской этики, окружающего мира, литературного чтения и других предметов начальной </w:t>
      </w:r>
      <w:r w:rsidR="00CF584C" w:rsidRPr="0039339F">
        <w:rPr>
          <w:sz w:val="24"/>
          <w:szCs w:val="24"/>
        </w:rPr>
        <w:t>Лицея</w:t>
      </w:r>
      <w:r w:rsidRPr="0039339F">
        <w:rPr>
          <w:sz w:val="24"/>
          <w:szCs w:val="24"/>
        </w:rPr>
        <w:t>;</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углублению представлений о светской этике, религиозной культуре народов России, их роли в развитии современного общества;</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воспитанию</w:t>
      </w:r>
      <w:r w:rsidRPr="0039339F">
        <w:rPr>
          <w:spacing w:val="-3"/>
          <w:sz w:val="24"/>
          <w:szCs w:val="24"/>
        </w:rPr>
        <w:t xml:space="preserve"> </w:t>
      </w:r>
      <w:r w:rsidRPr="0039339F">
        <w:rPr>
          <w:sz w:val="24"/>
          <w:szCs w:val="24"/>
        </w:rPr>
        <w:t>патриотизма; уважения</w:t>
      </w:r>
      <w:r w:rsidRPr="0039339F">
        <w:rPr>
          <w:spacing w:val="-3"/>
          <w:sz w:val="24"/>
          <w:szCs w:val="24"/>
        </w:rPr>
        <w:t xml:space="preserve"> </w:t>
      </w:r>
      <w:r w:rsidRPr="0039339F">
        <w:rPr>
          <w:sz w:val="24"/>
          <w:szCs w:val="24"/>
        </w:rPr>
        <w:t>к</w:t>
      </w:r>
      <w:r w:rsidRPr="0039339F">
        <w:rPr>
          <w:spacing w:val="-3"/>
          <w:sz w:val="24"/>
          <w:szCs w:val="24"/>
        </w:rPr>
        <w:t xml:space="preserve"> </w:t>
      </w:r>
      <w:r w:rsidRPr="0039339F">
        <w:rPr>
          <w:sz w:val="24"/>
          <w:szCs w:val="24"/>
        </w:rPr>
        <w:t>истории,</w:t>
      </w:r>
      <w:r w:rsidRPr="0039339F">
        <w:rPr>
          <w:spacing w:val="-3"/>
          <w:sz w:val="24"/>
          <w:szCs w:val="24"/>
        </w:rPr>
        <w:t xml:space="preserve"> </w:t>
      </w:r>
      <w:r w:rsidRPr="0039339F">
        <w:rPr>
          <w:sz w:val="24"/>
          <w:szCs w:val="24"/>
        </w:rPr>
        <w:t>языку,</w:t>
      </w:r>
      <w:r w:rsidRPr="0039339F">
        <w:rPr>
          <w:spacing w:val="-3"/>
          <w:sz w:val="24"/>
          <w:szCs w:val="24"/>
        </w:rPr>
        <w:t xml:space="preserve"> </w:t>
      </w:r>
      <w:r w:rsidRPr="0039339F">
        <w:rPr>
          <w:sz w:val="24"/>
          <w:szCs w:val="24"/>
        </w:rPr>
        <w:t>культурным</w:t>
      </w:r>
      <w:r w:rsidRPr="0039339F">
        <w:rPr>
          <w:spacing w:val="-4"/>
          <w:sz w:val="24"/>
          <w:szCs w:val="24"/>
        </w:rPr>
        <w:t xml:space="preserve"> </w:t>
      </w:r>
      <w:r w:rsidRPr="0039339F">
        <w:rPr>
          <w:sz w:val="24"/>
          <w:szCs w:val="24"/>
        </w:rPr>
        <w:t>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пробуждению интереса к культуре других народов, проявлению уважения, способности к сотрудничеству, взаимодействию на основе</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поиска</w:t>
      </w:r>
      <w:r w:rsidRPr="0039339F">
        <w:rPr>
          <w:spacing w:val="-3"/>
          <w:sz w:val="24"/>
          <w:szCs w:val="24"/>
        </w:rPr>
        <w:t xml:space="preserve"> </w:t>
      </w:r>
      <w:r w:rsidRPr="0039339F">
        <w:rPr>
          <w:sz w:val="24"/>
          <w:szCs w:val="24"/>
        </w:rPr>
        <w:t>общих</w:t>
      </w:r>
      <w:r w:rsidRPr="0039339F">
        <w:rPr>
          <w:spacing w:val="-3"/>
          <w:sz w:val="24"/>
          <w:szCs w:val="24"/>
        </w:rPr>
        <w:t xml:space="preserve"> </w:t>
      </w:r>
      <w:r w:rsidRPr="0039339F">
        <w:rPr>
          <w:sz w:val="24"/>
          <w:szCs w:val="24"/>
        </w:rPr>
        <w:t>культурных стратегий</w:t>
      </w:r>
      <w:r w:rsidRPr="0039339F">
        <w:rPr>
          <w:spacing w:val="-3"/>
          <w:sz w:val="24"/>
          <w:szCs w:val="24"/>
        </w:rPr>
        <w:t xml:space="preserve"> </w:t>
      </w:r>
      <w:r w:rsidRPr="0039339F">
        <w:rPr>
          <w:sz w:val="24"/>
          <w:szCs w:val="24"/>
        </w:rPr>
        <w:t>и</w:t>
      </w:r>
      <w:r w:rsidRPr="0039339F">
        <w:rPr>
          <w:spacing w:val="-1"/>
          <w:sz w:val="24"/>
          <w:szCs w:val="24"/>
        </w:rPr>
        <w:t xml:space="preserve"> </w:t>
      </w:r>
      <w:r w:rsidRPr="0039339F">
        <w:rPr>
          <w:spacing w:val="-2"/>
          <w:sz w:val="24"/>
          <w:szCs w:val="24"/>
        </w:rPr>
        <w:t>идеалов;</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раскрытию природы духовно-нравственных ценностей российского общества, объединяющих светскость и духовность;</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формирование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получению научных представлений о культуре и её функциях, особенностях взаимодействия</w:t>
      </w:r>
      <w:r w:rsidRPr="0039339F">
        <w:rPr>
          <w:spacing w:val="-1"/>
          <w:sz w:val="24"/>
          <w:szCs w:val="24"/>
        </w:rPr>
        <w:t xml:space="preserve"> </w:t>
      </w:r>
      <w:r w:rsidRPr="0039339F">
        <w:rPr>
          <w:sz w:val="24"/>
          <w:szCs w:val="24"/>
        </w:rPr>
        <w:t>с</w:t>
      </w:r>
      <w:r w:rsidRPr="0039339F">
        <w:rPr>
          <w:spacing w:val="-2"/>
          <w:sz w:val="24"/>
          <w:szCs w:val="24"/>
        </w:rPr>
        <w:t xml:space="preserve"> </w:t>
      </w:r>
      <w:r w:rsidRPr="0039339F">
        <w:rPr>
          <w:sz w:val="24"/>
          <w:szCs w:val="24"/>
        </w:rPr>
        <w:t>социальными институтами,</w:t>
      </w:r>
      <w:r w:rsidRPr="0039339F">
        <w:rPr>
          <w:spacing w:val="-1"/>
          <w:sz w:val="24"/>
          <w:szCs w:val="24"/>
        </w:rPr>
        <w:t xml:space="preserve"> </w:t>
      </w:r>
      <w:r w:rsidRPr="0039339F">
        <w:rPr>
          <w:sz w:val="24"/>
          <w:szCs w:val="24"/>
        </w:rPr>
        <w:t>а,</w:t>
      </w:r>
      <w:r w:rsidRPr="0039339F">
        <w:rPr>
          <w:spacing w:val="-1"/>
          <w:sz w:val="24"/>
          <w:szCs w:val="24"/>
        </w:rPr>
        <w:t xml:space="preserve"> </w:t>
      </w:r>
      <w:r w:rsidRPr="0039339F">
        <w:rPr>
          <w:sz w:val="24"/>
          <w:szCs w:val="24"/>
        </w:rPr>
        <w:t>следовательно,</w:t>
      </w:r>
      <w:r w:rsidRPr="0039339F">
        <w:rPr>
          <w:spacing w:val="-1"/>
          <w:sz w:val="24"/>
          <w:szCs w:val="24"/>
        </w:rPr>
        <w:t xml:space="preserve"> </w:t>
      </w:r>
      <w:r w:rsidRPr="0039339F">
        <w:rPr>
          <w:sz w:val="24"/>
          <w:szCs w:val="24"/>
        </w:rPr>
        <w:t>способности</w:t>
      </w:r>
      <w:r w:rsidRPr="0039339F">
        <w:rPr>
          <w:spacing w:val="-2"/>
          <w:sz w:val="24"/>
          <w:szCs w:val="24"/>
        </w:rPr>
        <w:t xml:space="preserve"> </w:t>
      </w:r>
      <w:r w:rsidRPr="0039339F">
        <w:rPr>
          <w:sz w:val="24"/>
          <w:szCs w:val="24"/>
        </w:rPr>
        <w:t>их</w:t>
      </w:r>
      <w:r w:rsidRPr="0039339F">
        <w:rPr>
          <w:spacing w:val="-1"/>
          <w:sz w:val="24"/>
          <w:szCs w:val="24"/>
        </w:rPr>
        <w:t xml:space="preserve"> </w:t>
      </w:r>
      <w:r w:rsidRPr="0039339F">
        <w:rPr>
          <w:sz w:val="24"/>
          <w:szCs w:val="24"/>
        </w:rPr>
        <w:t>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развитию информационной культуры школьников,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2F3F6D" w:rsidRPr="0039339F" w:rsidRDefault="002F3F6D" w:rsidP="005A78B4">
      <w:pPr>
        <w:pStyle w:val="a3"/>
        <w:ind w:left="0" w:firstLine="709"/>
      </w:pPr>
    </w:p>
    <w:p w:rsidR="002F3F6D" w:rsidRPr="0039339F" w:rsidRDefault="00DF499F" w:rsidP="00885C11">
      <w:pPr>
        <w:pStyle w:val="1"/>
        <w:ind w:left="0" w:firstLine="709"/>
        <w:jc w:val="center"/>
      </w:pPr>
      <w:r w:rsidRPr="0039339F">
        <w:t>МЕСТО КУРСА «ОСНОВЫ ДУХОВНО-НРАВСТВЕННОЙ КУЛЬТУРЫ НАРОДОВ РОССИИ» В УЧЕБНОМ ПЛАНЕ</w:t>
      </w:r>
    </w:p>
    <w:p w:rsidR="002F3F6D" w:rsidRPr="0039339F" w:rsidRDefault="002F3F6D" w:rsidP="005A78B4">
      <w:pPr>
        <w:pStyle w:val="a3"/>
        <w:ind w:left="0" w:firstLine="709"/>
        <w:rPr>
          <w:b/>
        </w:rPr>
      </w:pPr>
    </w:p>
    <w:p w:rsidR="002F3F6D" w:rsidRPr="0039339F" w:rsidRDefault="00DF499F" w:rsidP="005A78B4">
      <w:pPr>
        <w:pStyle w:val="a3"/>
        <w:ind w:left="0" w:firstLine="709"/>
      </w:pPr>
      <w:r w:rsidRPr="0039339F">
        <w:t>В соответствии с Федеральным государственным образовательным стандартом основного общего образования предметная область «Основы духовно-нравственной культуры народов России» является обязательной для изучения.</w:t>
      </w:r>
    </w:p>
    <w:p w:rsidR="002F3F6D" w:rsidRPr="0039339F" w:rsidRDefault="00DF499F" w:rsidP="005A78B4">
      <w:pPr>
        <w:pStyle w:val="a3"/>
        <w:ind w:left="0" w:firstLine="709"/>
      </w:pPr>
      <w:r w:rsidRPr="0039339F">
        <w:t>Данная программа направлена на изучение курса «Основы духовно-нравственной культуры народов России» в 5 классах.</w:t>
      </w:r>
    </w:p>
    <w:p w:rsidR="002F3F6D" w:rsidRPr="0039339F" w:rsidRDefault="00DF499F" w:rsidP="005A78B4">
      <w:pPr>
        <w:pStyle w:val="a3"/>
        <w:ind w:left="0" w:firstLine="709"/>
      </w:pPr>
      <w:r w:rsidRPr="0039339F">
        <w:t>В целях реализации настоящей программы на изучение курса на уровне основного общего образования отводится 34 часа в год, не менее 1 учебного часа в неделю.</w:t>
      </w:r>
    </w:p>
    <w:p w:rsidR="002F3F6D" w:rsidRPr="0039339F" w:rsidRDefault="002F3F6D" w:rsidP="005A78B4">
      <w:pPr>
        <w:pStyle w:val="a3"/>
        <w:ind w:left="0" w:firstLine="709"/>
      </w:pPr>
    </w:p>
    <w:p w:rsidR="002F3F6D" w:rsidRPr="0039339F" w:rsidRDefault="00DF499F" w:rsidP="00885C11">
      <w:pPr>
        <w:pStyle w:val="1"/>
        <w:ind w:left="0" w:firstLine="709"/>
        <w:jc w:val="center"/>
      </w:pPr>
      <w:r w:rsidRPr="0039339F">
        <w:t>СОДЕРЖАНИЕ УЧЕБНОГО КУРСА «ОСНОВЫ ДУХОВНО- НРАВСТВЕННОЙ КУЛЬТУРЫ НАРОДОВ РОССИИ»</w:t>
      </w:r>
    </w:p>
    <w:p w:rsidR="002F3F6D" w:rsidRPr="0039339F" w:rsidRDefault="002F3F6D" w:rsidP="00885C11">
      <w:pPr>
        <w:pStyle w:val="a3"/>
        <w:ind w:left="0" w:firstLine="709"/>
        <w:jc w:val="center"/>
        <w:rPr>
          <w:b/>
        </w:rPr>
      </w:pPr>
    </w:p>
    <w:p w:rsidR="002F3F6D" w:rsidRPr="0039339F" w:rsidRDefault="00DF499F" w:rsidP="00885C11">
      <w:pPr>
        <w:ind w:firstLine="709"/>
        <w:jc w:val="center"/>
        <w:rPr>
          <w:b/>
          <w:sz w:val="24"/>
          <w:szCs w:val="24"/>
        </w:rPr>
      </w:pPr>
      <w:r w:rsidRPr="0039339F">
        <w:rPr>
          <w:b/>
          <w:sz w:val="24"/>
          <w:szCs w:val="24"/>
        </w:rPr>
        <w:t xml:space="preserve">5 </w:t>
      </w:r>
      <w:r w:rsidRPr="0039339F">
        <w:rPr>
          <w:b/>
          <w:spacing w:val="-2"/>
          <w:sz w:val="24"/>
          <w:szCs w:val="24"/>
        </w:rPr>
        <w:t>КЛАСС</w:t>
      </w:r>
    </w:p>
    <w:p w:rsidR="002F3F6D" w:rsidRPr="0039339F" w:rsidRDefault="002F3F6D" w:rsidP="005A78B4">
      <w:pPr>
        <w:pStyle w:val="a3"/>
        <w:ind w:left="0" w:firstLine="709"/>
        <w:rPr>
          <w:b/>
        </w:rPr>
      </w:pPr>
    </w:p>
    <w:p w:rsidR="002F3F6D" w:rsidRPr="0039339F" w:rsidRDefault="00DF499F" w:rsidP="005A78B4">
      <w:pPr>
        <w:pStyle w:val="2"/>
        <w:spacing w:line="240" w:lineRule="auto"/>
        <w:ind w:left="0" w:firstLine="709"/>
      </w:pPr>
      <w:r w:rsidRPr="0039339F">
        <w:t>Тематический</w:t>
      </w:r>
      <w:r w:rsidRPr="0039339F">
        <w:rPr>
          <w:spacing w:val="-1"/>
        </w:rPr>
        <w:t xml:space="preserve"> </w:t>
      </w:r>
      <w:r w:rsidRPr="0039339F">
        <w:t>блок</w:t>
      </w:r>
      <w:r w:rsidRPr="0039339F">
        <w:rPr>
          <w:spacing w:val="-1"/>
        </w:rPr>
        <w:t xml:space="preserve"> </w:t>
      </w:r>
      <w:r w:rsidRPr="0039339F">
        <w:t>1.</w:t>
      </w:r>
      <w:r w:rsidRPr="0039339F">
        <w:rPr>
          <w:spacing w:val="-3"/>
        </w:rPr>
        <w:t xml:space="preserve"> </w:t>
      </w:r>
      <w:r w:rsidRPr="0039339F">
        <w:t>«Россия</w:t>
      </w:r>
      <w:r w:rsidRPr="0039339F">
        <w:rPr>
          <w:spacing w:val="2"/>
        </w:rPr>
        <w:t xml:space="preserve"> </w:t>
      </w:r>
      <w:r w:rsidRPr="0039339F">
        <w:t>—</w:t>
      </w:r>
      <w:r w:rsidRPr="0039339F">
        <w:rPr>
          <w:spacing w:val="-1"/>
        </w:rPr>
        <w:t xml:space="preserve"> </w:t>
      </w:r>
      <w:r w:rsidRPr="0039339F">
        <w:t>наш</w:t>
      </w:r>
      <w:r w:rsidRPr="0039339F">
        <w:rPr>
          <w:spacing w:val="-5"/>
        </w:rPr>
        <w:t xml:space="preserve"> </w:t>
      </w:r>
      <w:r w:rsidRPr="0039339F">
        <w:t xml:space="preserve">общий </w:t>
      </w:r>
      <w:r w:rsidRPr="0039339F">
        <w:rPr>
          <w:spacing w:val="-4"/>
        </w:rPr>
        <w:t>дом»</w:t>
      </w:r>
    </w:p>
    <w:p w:rsidR="002F3F6D" w:rsidRPr="0039339F" w:rsidRDefault="00DF499F" w:rsidP="005A78B4">
      <w:pPr>
        <w:pStyle w:val="a3"/>
        <w:ind w:left="0" w:firstLine="709"/>
      </w:pPr>
      <w:r w:rsidRPr="0039339F">
        <w:rPr>
          <w:i/>
        </w:rPr>
        <w:t xml:space="preserve">Тема 1. </w:t>
      </w:r>
      <w:r w:rsidRPr="00885C11">
        <w:rPr>
          <w:i/>
        </w:rPr>
        <w:t>Зачем изучать курс «Основы духовно-нравственной культуры народов России»?</w:t>
      </w:r>
    </w:p>
    <w:p w:rsidR="002F3F6D" w:rsidRPr="0039339F" w:rsidRDefault="00DF499F" w:rsidP="005A78B4">
      <w:pPr>
        <w:pStyle w:val="a3"/>
        <w:ind w:left="0" w:firstLine="709"/>
      </w:pPr>
      <w:r w:rsidRPr="0039339F">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w:t>
      </w:r>
      <w:r w:rsidRPr="0039339F">
        <w:rPr>
          <w:spacing w:val="-10"/>
        </w:rPr>
        <w:t xml:space="preserve"> </w:t>
      </w:r>
      <w:r w:rsidRPr="0039339F">
        <w:t>и</w:t>
      </w:r>
      <w:r w:rsidRPr="0039339F">
        <w:rPr>
          <w:spacing w:val="-11"/>
        </w:rPr>
        <w:t xml:space="preserve"> </w:t>
      </w:r>
      <w:r w:rsidRPr="0039339F">
        <w:t>нравственности.</w:t>
      </w:r>
      <w:r w:rsidRPr="0039339F">
        <w:rPr>
          <w:spacing w:val="-12"/>
        </w:rPr>
        <w:t xml:space="preserve"> </w:t>
      </w:r>
      <w:r w:rsidRPr="0039339F">
        <w:t>Русский</w:t>
      </w:r>
      <w:r w:rsidRPr="0039339F">
        <w:rPr>
          <w:spacing w:val="-11"/>
        </w:rPr>
        <w:t xml:space="preserve"> </w:t>
      </w:r>
      <w:r w:rsidRPr="0039339F">
        <w:t>язык</w:t>
      </w:r>
      <w:r w:rsidRPr="0039339F">
        <w:rPr>
          <w:spacing w:val="-11"/>
        </w:rPr>
        <w:t xml:space="preserve"> </w:t>
      </w:r>
      <w:r w:rsidRPr="0039339F">
        <w:t>и</w:t>
      </w:r>
      <w:r w:rsidRPr="0039339F">
        <w:rPr>
          <w:spacing w:val="-11"/>
        </w:rPr>
        <w:t xml:space="preserve"> </w:t>
      </w:r>
      <w:r w:rsidRPr="0039339F">
        <w:t>единое</w:t>
      </w:r>
      <w:r w:rsidRPr="0039339F">
        <w:rPr>
          <w:spacing w:val="-13"/>
        </w:rPr>
        <w:t xml:space="preserve"> </w:t>
      </w:r>
      <w:r w:rsidRPr="0039339F">
        <w:t>культурное</w:t>
      </w:r>
      <w:r w:rsidRPr="0039339F">
        <w:rPr>
          <w:spacing w:val="-13"/>
        </w:rPr>
        <w:t xml:space="preserve"> </w:t>
      </w:r>
      <w:r w:rsidRPr="0039339F">
        <w:t>пространство.</w:t>
      </w:r>
      <w:r w:rsidRPr="0039339F">
        <w:rPr>
          <w:spacing w:val="-11"/>
        </w:rPr>
        <w:t xml:space="preserve"> </w:t>
      </w:r>
      <w:r w:rsidRPr="0039339F">
        <w:t>Риски</w:t>
      </w:r>
      <w:r w:rsidRPr="0039339F">
        <w:rPr>
          <w:spacing w:val="-13"/>
        </w:rPr>
        <w:t xml:space="preserve"> </w:t>
      </w:r>
      <w:r w:rsidRPr="0039339F">
        <w:t>и</w:t>
      </w:r>
      <w:r w:rsidRPr="0039339F">
        <w:rPr>
          <w:spacing w:val="-8"/>
        </w:rPr>
        <w:t xml:space="preserve"> </w:t>
      </w:r>
      <w:r w:rsidRPr="0039339F">
        <w:t>угрозы духовно-нравственной культуре народов России.</w:t>
      </w:r>
    </w:p>
    <w:p w:rsidR="002F3F6D" w:rsidRPr="0039339F" w:rsidRDefault="00DF499F" w:rsidP="005A78B4">
      <w:pPr>
        <w:ind w:firstLine="709"/>
        <w:jc w:val="both"/>
        <w:rPr>
          <w:sz w:val="24"/>
          <w:szCs w:val="24"/>
        </w:rPr>
      </w:pPr>
      <w:r w:rsidRPr="0039339F">
        <w:rPr>
          <w:i/>
          <w:sz w:val="24"/>
          <w:szCs w:val="24"/>
        </w:rPr>
        <w:t>Тема</w:t>
      </w:r>
      <w:r w:rsidRPr="00885C11">
        <w:rPr>
          <w:i/>
          <w:sz w:val="24"/>
          <w:szCs w:val="24"/>
        </w:rPr>
        <w:t xml:space="preserve"> </w:t>
      </w:r>
      <w:r w:rsidRPr="0039339F">
        <w:rPr>
          <w:i/>
          <w:sz w:val="24"/>
          <w:szCs w:val="24"/>
        </w:rPr>
        <w:t>2.</w:t>
      </w:r>
      <w:r w:rsidRPr="00885C11">
        <w:rPr>
          <w:i/>
          <w:sz w:val="24"/>
          <w:szCs w:val="24"/>
        </w:rPr>
        <w:t xml:space="preserve"> Наш дом — Россия</w:t>
      </w:r>
      <w:r w:rsidRPr="0039339F">
        <w:rPr>
          <w:spacing w:val="-2"/>
          <w:sz w:val="24"/>
          <w:szCs w:val="24"/>
        </w:rPr>
        <w:t>.</w:t>
      </w:r>
    </w:p>
    <w:p w:rsidR="002F3F6D" w:rsidRPr="0039339F" w:rsidRDefault="00DF499F" w:rsidP="005A78B4">
      <w:pPr>
        <w:pStyle w:val="a3"/>
        <w:ind w:left="0" w:firstLine="709"/>
      </w:pPr>
      <w:r w:rsidRPr="0039339F">
        <w:t>Россия — многонациональная страна. Многонациональный народ Российской Федерации. Россия как общий дом. Дружба народов.</w:t>
      </w:r>
    </w:p>
    <w:p w:rsidR="002F3F6D" w:rsidRPr="00885C11" w:rsidRDefault="00DF499F" w:rsidP="005A78B4">
      <w:pPr>
        <w:ind w:firstLine="709"/>
        <w:jc w:val="both"/>
        <w:rPr>
          <w:i/>
          <w:sz w:val="24"/>
          <w:szCs w:val="24"/>
        </w:rPr>
      </w:pPr>
      <w:r w:rsidRPr="0039339F">
        <w:rPr>
          <w:i/>
          <w:sz w:val="24"/>
          <w:szCs w:val="24"/>
        </w:rPr>
        <w:t>Тема</w:t>
      </w:r>
      <w:r w:rsidRPr="00885C11">
        <w:rPr>
          <w:i/>
          <w:sz w:val="24"/>
          <w:szCs w:val="24"/>
        </w:rPr>
        <w:t xml:space="preserve"> </w:t>
      </w:r>
      <w:r w:rsidRPr="0039339F">
        <w:rPr>
          <w:i/>
          <w:sz w:val="24"/>
          <w:szCs w:val="24"/>
        </w:rPr>
        <w:t xml:space="preserve">3. </w:t>
      </w:r>
      <w:r w:rsidRPr="00885C11">
        <w:rPr>
          <w:i/>
          <w:sz w:val="24"/>
          <w:szCs w:val="24"/>
        </w:rPr>
        <w:t>Язык и история.</w:t>
      </w:r>
    </w:p>
    <w:p w:rsidR="002F3F6D" w:rsidRPr="0039339F" w:rsidRDefault="00DF499F" w:rsidP="005A78B4">
      <w:pPr>
        <w:pStyle w:val="a3"/>
        <w:ind w:left="0" w:firstLine="709"/>
      </w:pPr>
      <w:r w:rsidRPr="0039339F">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2F3F6D" w:rsidRPr="0039339F" w:rsidRDefault="00DF499F" w:rsidP="005A78B4">
      <w:pPr>
        <w:pStyle w:val="a3"/>
        <w:ind w:left="0" w:firstLine="709"/>
      </w:pPr>
      <w:r w:rsidRPr="0039339F">
        <w:rPr>
          <w:i/>
        </w:rPr>
        <w:t>Тема</w:t>
      </w:r>
      <w:r w:rsidRPr="0039339F">
        <w:rPr>
          <w:i/>
          <w:spacing w:val="-15"/>
        </w:rPr>
        <w:t xml:space="preserve"> </w:t>
      </w:r>
      <w:r w:rsidRPr="0039339F">
        <w:rPr>
          <w:i/>
        </w:rPr>
        <w:t>4.</w:t>
      </w:r>
      <w:r w:rsidRPr="00885C11">
        <w:rPr>
          <w:i/>
        </w:rPr>
        <w:t xml:space="preserve"> Русский язык</w:t>
      </w:r>
      <w:r w:rsidRPr="0039339F">
        <w:rPr>
          <w:spacing w:val="-15"/>
        </w:rPr>
        <w:t xml:space="preserve"> </w:t>
      </w:r>
      <w:r w:rsidRPr="0039339F">
        <w:t>—</w:t>
      </w:r>
      <w:r w:rsidRPr="0039339F">
        <w:rPr>
          <w:spacing w:val="-15"/>
        </w:rPr>
        <w:t xml:space="preserve"> </w:t>
      </w:r>
      <w:r w:rsidRPr="0039339F">
        <w:t>язык</w:t>
      </w:r>
      <w:r w:rsidRPr="0039339F">
        <w:rPr>
          <w:spacing w:val="-15"/>
        </w:rPr>
        <w:t xml:space="preserve"> </w:t>
      </w:r>
      <w:r w:rsidRPr="0039339F">
        <w:t>общения</w:t>
      </w:r>
      <w:r w:rsidRPr="0039339F">
        <w:rPr>
          <w:spacing w:val="-15"/>
        </w:rPr>
        <w:t xml:space="preserve"> </w:t>
      </w:r>
      <w:r w:rsidRPr="0039339F">
        <w:t>и</w:t>
      </w:r>
      <w:r w:rsidRPr="0039339F">
        <w:rPr>
          <w:spacing w:val="-15"/>
        </w:rPr>
        <w:t xml:space="preserve"> </w:t>
      </w:r>
      <w:r w:rsidRPr="0039339F">
        <w:t>язык</w:t>
      </w:r>
      <w:r w:rsidRPr="0039339F">
        <w:rPr>
          <w:spacing w:val="-15"/>
        </w:rPr>
        <w:t xml:space="preserve"> </w:t>
      </w:r>
      <w:r w:rsidRPr="0039339F">
        <w:t>возможностей.</w:t>
      </w:r>
      <w:r w:rsidRPr="0039339F">
        <w:rPr>
          <w:spacing w:val="-15"/>
        </w:rPr>
        <w:t xml:space="preserve"> </w:t>
      </w:r>
      <w:r w:rsidRPr="0039339F">
        <w:t>Русский</w:t>
      </w:r>
      <w:r w:rsidRPr="0039339F">
        <w:rPr>
          <w:spacing w:val="-15"/>
        </w:rPr>
        <w:t xml:space="preserve"> </w:t>
      </w:r>
      <w:r w:rsidRPr="0039339F">
        <w:t>язык</w:t>
      </w:r>
      <w:r w:rsidRPr="0039339F">
        <w:rPr>
          <w:spacing w:val="-14"/>
        </w:rPr>
        <w:t xml:space="preserve"> </w:t>
      </w:r>
      <w:r w:rsidRPr="0039339F">
        <w:t>—</w:t>
      </w:r>
      <w:r w:rsidRPr="0039339F">
        <w:rPr>
          <w:spacing w:val="-15"/>
        </w:rPr>
        <w:t xml:space="preserve"> </w:t>
      </w:r>
      <w:r w:rsidRPr="0039339F">
        <w:t>основа российской</w:t>
      </w:r>
      <w:r w:rsidRPr="0039339F">
        <w:rPr>
          <w:spacing w:val="-12"/>
        </w:rPr>
        <w:t xml:space="preserve"> </w:t>
      </w:r>
      <w:r w:rsidRPr="0039339F">
        <w:t>культуры.</w:t>
      </w:r>
      <w:r w:rsidRPr="0039339F">
        <w:rPr>
          <w:spacing w:val="-11"/>
        </w:rPr>
        <w:t xml:space="preserve"> </w:t>
      </w:r>
      <w:r w:rsidRPr="0039339F">
        <w:t>Как</w:t>
      </w:r>
      <w:r w:rsidRPr="0039339F">
        <w:rPr>
          <w:spacing w:val="-12"/>
        </w:rPr>
        <w:t xml:space="preserve"> </w:t>
      </w:r>
      <w:r w:rsidRPr="0039339F">
        <w:t>складывался</w:t>
      </w:r>
      <w:r w:rsidRPr="0039339F">
        <w:rPr>
          <w:spacing w:val="-13"/>
        </w:rPr>
        <w:t xml:space="preserve"> </w:t>
      </w:r>
      <w:r w:rsidRPr="0039339F">
        <w:t>русский</w:t>
      </w:r>
      <w:r w:rsidRPr="0039339F">
        <w:rPr>
          <w:spacing w:val="-12"/>
        </w:rPr>
        <w:t xml:space="preserve"> </w:t>
      </w:r>
      <w:r w:rsidRPr="0039339F">
        <w:t>язык:</w:t>
      </w:r>
      <w:r w:rsidRPr="0039339F">
        <w:rPr>
          <w:spacing w:val="-13"/>
        </w:rPr>
        <w:t xml:space="preserve"> </w:t>
      </w:r>
      <w:r w:rsidRPr="0039339F">
        <w:t>вклад</w:t>
      </w:r>
      <w:r w:rsidRPr="0039339F">
        <w:rPr>
          <w:spacing w:val="-13"/>
        </w:rPr>
        <w:t xml:space="preserve"> </w:t>
      </w:r>
      <w:r w:rsidRPr="0039339F">
        <w:t>народов</w:t>
      </w:r>
      <w:r w:rsidRPr="0039339F">
        <w:rPr>
          <w:spacing w:val="-13"/>
        </w:rPr>
        <w:t xml:space="preserve"> </w:t>
      </w:r>
      <w:r w:rsidRPr="0039339F">
        <w:t>России</w:t>
      </w:r>
      <w:r w:rsidRPr="0039339F">
        <w:rPr>
          <w:spacing w:val="-12"/>
        </w:rPr>
        <w:t xml:space="preserve"> </w:t>
      </w:r>
      <w:r w:rsidRPr="0039339F">
        <w:t>в</w:t>
      </w:r>
      <w:r w:rsidRPr="0039339F">
        <w:rPr>
          <w:spacing w:val="-14"/>
        </w:rPr>
        <w:t xml:space="preserve"> </w:t>
      </w:r>
      <w:r w:rsidRPr="0039339F">
        <w:t>его</w:t>
      </w:r>
      <w:r w:rsidRPr="0039339F">
        <w:rPr>
          <w:spacing w:val="-13"/>
        </w:rPr>
        <w:t xml:space="preserve"> </w:t>
      </w:r>
      <w:r w:rsidRPr="0039339F">
        <w:t>развитие. Русский язык как культурообразующий проект и язык межнационального общения. Важность общего языка для всех народов</w:t>
      </w:r>
    </w:p>
    <w:p w:rsidR="002F3F6D" w:rsidRPr="0039339F" w:rsidRDefault="00DF499F" w:rsidP="005A78B4">
      <w:pPr>
        <w:pStyle w:val="a3"/>
        <w:ind w:left="0" w:firstLine="709"/>
      </w:pPr>
      <w:r w:rsidRPr="0039339F">
        <w:t>России.</w:t>
      </w:r>
      <w:r w:rsidRPr="0039339F">
        <w:rPr>
          <w:spacing w:val="-3"/>
        </w:rPr>
        <w:t xml:space="preserve"> </w:t>
      </w:r>
      <w:r w:rsidRPr="0039339F">
        <w:t>Возможности,</w:t>
      </w:r>
      <w:r w:rsidRPr="0039339F">
        <w:rPr>
          <w:spacing w:val="-4"/>
        </w:rPr>
        <w:t xml:space="preserve"> </w:t>
      </w:r>
      <w:r w:rsidRPr="0039339F">
        <w:t>которые</w:t>
      </w:r>
      <w:r w:rsidRPr="0039339F">
        <w:rPr>
          <w:spacing w:val="-3"/>
        </w:rPr>
        <w:t xml:space="preserve"> </w:t>
      </w:r>
      <w:r w:rsidRPr="0039339F">
        <w:t>даёт</w:t>
      </w:r>
      <w:r w:rsidRPr="0039339F">
        <w:rPr>
          <w:spacing w:val="-2"/>
        </w:rPr>
        <w:t xml:space="preserve"> </w:t>
      </w:r>
      <w:r w:rsidRPr="0039339F">
        <w:t>русский</w:t>
      </w:r>
      <w:r w:rsidRPr="0039339F">
        <w:rPr>
          <w:spacing w:val="-2"/>
        </w:rPr>
        <w:t xml:space="preserve"> язык.</w:t>
      </w:r>
    </w:p>
    <w:p w:rsidR="002F3F6D" w:rsidRPr="0039339F" w:rsidRDefault="00DF499F" w:rsidP="005A78B4">
      <w:pPr>
        <w:ind w:firstLine="709"/>
        <w:jc w:val="both"/>
        <w:rPr>
          <w:sz w:val="24"/>
          <w:szCs w:val="24"/>
        </w:rPr>
      </w:pPr>
      <w:r w:rsidRPr="0039339F">
        <w:rPr>
          <w:i/>
          <w:sz w:val="24"/>
          <w:szCs w:val="24"/>
        </w:rPr>
        <w:t>Тема</w:t>
      </w:r>
      <w:r w:rsidRPr="00885C11">
        <w:rPr>
          <w:i/>
          <w:sz w:val="24"/>
          <w:szCs w:val="24"/>
        </w:rPr>
        <w:t xml:space="preserve"> </w:t>
      </w:r>
      <w:r w:rsidRPr="0039339F">
        <w:rPr>
          <w:i/>
          <w:sz w:val="24"/>
          <w:szCs w:val="24"/>
        </w:rPr>
        <w:t>5.</w:t>
      </w:r>
      <w:r w:rsidRPr="00885C11">
        <w:rPr>
          <w:i/>
          <w:sz w:val="24"/>
          <w:szCs w:val="24"/>
        </w:rPr>
        <w:t xml:space="preserve"> Истоки родной культуры</w:t>
      </w:r>
      <w:r w:rsidRPr="0039339F">
        <w:rPr>
          <w:spacing w:val="-2"/>
          <w:sz w:val="24"/>
          <w:szCs w:val="24"/>
        </w:rPr>
        <w:t>.</w:t>
      </w:r>
    </w:p>
    <w:p w:rsidR="002F3F6D" w:rsidRPr="0039339F" w:rsidRDefault="00DF499F" w:rsidP="005A78B4">
      <w:pPr>
        <w:pStyle w:val="a3"/>
        <w:ind w:left="0" w:firstLine="709"/>
      </w:pPr>
      <w:r w:rsidRPr="0039339F">
        <w:t>Что</w:t>
      </w:r>
      <w:r w:rsidRPr="0039339F">
        <w:rPr>
          <w:spacing w:val="57"/>
          <w:w w:val="150"/>
        </w:rPr>
        <w:t xml:space="preserve"> </w:t>
      </w:r>
      <w:r w:rsidRPr="0039339F">
        <w:t>такое</w:t>
      </w:r>
      <w:r w:rsidRPr="0039339F">
        <w:rPr>
          <w:spacing w:val="56"/>
          <w:w w:val="150"/>
        </w:rPr>
        <w:t xml:space="preserve"> </w:t>
      </w:r>
      <w:r w:rsidRPr="0039339F">
        <w:t>культура.</w:t>
      </w:r>
      <w:r w:rsidRPr="0039339F">
        <w:rPr>
          <w:spacing w:val="61"/>
          <w:w w:val="150"/>
        </w:rPr>
        <w:t xml:space="preserve"> </w:t>
      </w:r>
      <w:r w:rsidRPr="0039339F">
        <w:t>Культура</w:t>
      </w:r>
      <w:r w:rsidRPr="0039339F">
        <w:rPr>
          <w:spacing w:val="58"/>
          <w:w w:val="150"/>
        </w:rPr>
        <w:t xml:space="preserve"> </w:t>
      </w:r>
      <w:r w:rsidRPr="0039339F">
        <w:t>и</w:t>
      </w:r>
      <w:r w:rsidRPr="0039339F">
        <w:rPr>
          <w:spacing w:val="59"/>
          <w:w w:val="150"/>
        </w:rPr>
        <w:t xml:space="preserve"> </w:t>
      </w:r>
      <w:r w:rsidRPr="0039339F">
        <w:t>природа.</w:t>
      </w:r>
      <w:r w:rsidRPr="0039339F">
        <w:rPr>
          <w:spacing w:val="56"/>
          <w:w w:val="150"/>
        </w:rPr>
        <w:t xml:space="preserve"> </w:t>
      </w:r>
      <w:r w:rsidRPr="0039339F">
        <w:t>Роль</w:t>
      </w:r>
      <w:r w:rsidRPr="0039339F">
        <w:rPr>
          <w:spacing w:val="57"/>
          <w:w w:val="150"/>
        </w:rPr>
        <w:t xml:space="preserve"> </w:t>
      </w:r>
      <w:r w:rsidRPr="0039339F">
        <w:t>культуры</w:t>
      </w:r>
      <w:r w:rsidRPr="0039339F">
        <w:rPr>
          <w:spacing w:val="58"/>
          <w:w w:val="150"/>
        </w:rPr>
        <w:t xml:space="preserve"> </w:t>
      </w:r>
      <w:r w:rsidRPr="0039339F">
        <w:t>в</w:t>
      </w:r>
      <w:r w:rsidRPr="0039339F">
        <w:rPr>
          <w:spacing w:val="58"/>
          <w:w w:val="150"/>
        </w:rPr>
        <w:t xml:space="preserve"> </w:t>
      </w:r>
      <w:r w:rsidRPr="0039339F">
        <w:t>жизни</w:t>
      </w:r>
      <w:r w:rsidRPr="0039339F">
        <w:rPr>
          <w:spacing w:val="59"/>
          <w:w w:val="150"/>
        </w:rPr>
        <w:t xml:space="preserve"> </w:t>
      </w:r>
      <w:r w:rsidRPr="0039339F">
        <w:rPr>
          <w:spacing w:val="-2"/>
        </w:rPr>
        <w:t>общества.</w:t>
      </w:r>
    </w:p>
    <w:p w:rsidR="002F3F6D" w:rsidRPr="0039339F" w:rsidRDefault="00DF499F" w:rsidP="005A78B4">
      <w:pPr>
        <w:pStyle w:val="a3"/>
        <w:ind w:left="0" w:firstLine="709"/>
      </w:pPr>
      <w:r w:rsidRPr="0039339F">
        <w:t>Многообразие</w:t>
      </w:r>
      <w:r w:rsidRPr="0039339F">
        <w:rPr>
          <w:spacing w:val="-6"/>
        </w:rPr>
        <w:t xml:space="preserve"> </w:t>
      </w:r>
      <w:r w:rsidRPr="0039339F">
        <w:t>культур</w:t>
      </w:r>
      <w:r w:rsidRPr="0039339F">
        <w:rPr>
          <w:spacing w:val="-2"/>
        </w:rPr>
        <w:t xml:space="preserve"> </w:t>
      </w:r>
      <w:r w:rsidRPr="0039339F">
        <w:t>и</w:t>
      </w:r>
      <w:r w:rsidRPr="0039339F">
        <w:rPr>
          <w:spacing w:val="-3"/>
        </w:rPr>
        <w:t xml:space="preserve"> </w:t>
      </w:r>
      <w:r w:rsidRPr="0039339F">
        <w:t>его</w:t>
      </w:r>
      <w:r w:rsidRPr="0039339F">
        <w:rPr>
          <w:spacing w:val="-4"/>
        </w:rPr>
        <w:t xml:space="preserve"> </w:t>
      </w:r>
      <w:r w:rsidRPr="0039339F">
        <w:t>причины.</w:t>
      </w:r>
      <w:r w:rsidRPr="0039339F">
        <w:rPr>
          <w:spacing w:val="-3"/>
        </w:rPr>
        <w:t xml:space="preserve"> </w:t>
      </w:r>
      <w:r w:rsidRPr="0039339F">
        <w:t>Единство</w:t>
      </w:r>
      <w:r w:rsidRPr="0039339F">
        <w:rPr>
          <w:spacing w:val="-4"/>
        </w:rPr>
        <w:t xml:space="preserve"> </w:t>
      </w:r>
      <w:r w:rsidRPr="0039339F">
        <w:t>культурного</w:t>
      </w:r>
      <w:r w:rsidRPr="0039339F">
        <w:rPr>
          <w:spacing w:val="-3"/>
        </w:rPr>
        <w:t xml:space="preserve"> </w:t>
      </w:r>
      <w:r w:rsidRPr="0039339F">
        <w:t>пространства</w:t>
      </w:r>
      <w:r w:rsidRPr="0039339F">
        <w:rPr>
          <w:spacing w:val="-3"/>
        </w:rPr>
        <w:t xml:space="preserve"> </w:t>
      </w:r>
      <w:r w:rsidRPr="0039339F">
        <w:rPr>
          <w:spacing w:val="-2"/>
        </w:rPr>
        <w:t>России.</w:t>
      </w:r>
    </w:p>
    <w:p w:rsidR="002F3F6D" w:rsidRPr="00885C11" w:rsidRDefault="00DF499F" w:rsidP="005A78B4">
      <w:pPr>
        <w:ind w:firstLine="709"/>
        <w:jc w:val="both"/>
        <w:rPr>
          <w:i/>
          <w:sz w:val="24"/>
          <w:szCs w:val="24"/>
        </w:rPr>
      </w:pPr>
      <w:r w:rsidRPr="0039339F">
        <w:rPr>
          <w:i/>
          <w:sz w:val="24"/>
          <w:szCs w:val="24"/>
        </w:rPr>
        <w:t>Тема</w:t>
      </w:r>
      <w:r w:rsidRPr="00885C11">
        <w:rPr>
          <w:i/>
          <w:sz w:val="24"/>
          <w:szCs w:val="24"/>
        </w:rPr>
        <w:t xml:space="preserve"> </w:t>
      </w:r>
      <w:r w:rsidRPr="0039339F">
        <w:rPr>
          <w:i/>
          <w:sz w:val="24"/>
          <w:szCs w:val="24"/>
        </w:rPr>
        <w:t>6.</w:t>
      </w:r>
      <w:r w:rsidRPr="00885C11">
        <w:rPr>
          <w:i/>
          <w:sz w:val="24"/>
          <w:szCs w:val="24"/>
        </w:rPr>
        <w:t xml:space="preserve"> Материальная культура.</w:t>
      </w:r>
    </w:p>
    <w:p w:rsidR="002F3F6D" w:rsidRPr="0039339F" w:rsidRDefault="00DF499F" w:rsidP="005A78B4">
      <w:pPr>
        <w:pStyle w:val="a3"/>
        <w:ind w:left="0" w:firstLine="709"/>
      </w:pPr>
      <w:r w:rsidRPr="0039339F">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2F3F6D" w:rsidRPr="00885C11" w:rsidRDefault="00DF499F" w:rsidP="005A78B4">
      <w:pPr>
        <w:ind w:firstLine="709"/>
        <w:jc w:val="both"/>
        <w:rPr>
          <w:i/>
          <w:sz w:val="24"/>
          <w:szCs w:val="24"/>
        </w:rPr>
      </w:pPr>
      <w:r w:rsidRPr="00885C11">
        <w:rPr>
          <w:i/>
          <w:sz w:val="24"/>
          <w:szCs w:val="24"/>
        </w:rPr>
        <w:t>Тема</w:t>
      </w:r>
      <w:r w:rsidRPr="00885C11">
        <w:rPr>
          <w:i/>
          <w:spacing w:val="-4"/>
          <w:sz w:val="24"/>
          <w:szCs w:val="24"/>
        </w:rPr>
        <w:t xml:space="preserve"> </w:t>
      </w:r>
      <w:r w:rsidRPr="00885C11">
        <w:rPr>
          <w:i/>
          <w:sz w:val="24"/>
          <w:szCs w:val="24"/>
        </w:rPr>
        <w:t>7.</w:t>
      </w:r>
      <w:r w:rsidRPr="00885C11">
        <w:rPr>
          <w:i/>
          <w:spacing w:val="-3"/>
          <w:sz w:val="24"/>
          <w:szCs w:val="24"/>
        </w:rPr>
        <w:t xml:space="preserve"> </w:t>
      </w:r>
      <w:r w:rsidRPr="00885C11">
        <w:rPr>
          <w:i/>
          <w:sz w:val="24"/>
          <w:szCs w:val="24"/>
        </w:rPr>
        <w:t>Духовная</w:t>
      </w:r>
      <w:r w:rsidRPr="00885C11">
        <w:rPr>
          <w:i/>
          <w:spacing w:val="-2"/>
          <w:sz w:val="24"/>
          <w:szCs w:val="24"/>
        </w:rPr>
        <w:t xml:space="preserve"> культура.</w:t>
      </w:r>
    </w:p>
    <w:p w:rsidR="002F3F6D" w:rsidRPr="0039339F" w:rsidRDefault="00DF499F" w:rsidP="005A78B4">
      <w:pPr>
        <w:pStyle w:val="a3"/>
        <w:ind w:left="0" w:firstLine="709"/>
      </w:pPr>
      <w:r w:rsidRPr="0039339F">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2F3F6D" w:rsidRPr="0039339F" w:rsidRDefault="00DF499F" w:rsidP="005A78B4">
      <w:pPr>
        <w:ind w:firstLine="709"/>
        <w:jc w:val="both"/>
        <w:rPr>
          <w:sz w:val="24"/>
          <w:szCs w:val="24"/>
        </w:rPr>
      </w:pPr>
      <w:r w:rsidRPr="0039339F">
        <w:rPr>
          <w:i/>
          <w:sz w:val="24"/>
          <w:szCs w:val="24"/>
        </w:rPr>
        <w:t>Тема</w:t>
      </w:r>
      <w:r w:rsidRPr="00885C11">
        <w:rPr>
          <w:i/>
          <w:sz w:val="24"/>
          <w:szCs w:val="24"/>
        </w:rPr>
        <w:t xml:space="preserve"> </w:t>
      </w:r>
      <w:r w:rsidRPr="0039339F">
        <w:rPr>
          <w:i/>
          <w:sz w:val="24"/>
          <w:szCs w:val="24"/>
        </w:rPr>
        <w:t>8.</w:t>
      </w:r>
      <w:r w:rsidRPr="00885C11">
        <w:rPr>
          <w:i/>
          <w:sz w:val="24"/>
          <w:szCs w:val="24"/>
        </w:rPr>
        <w:t xml:space="preserve"> Культура и религия</w:t>
      </w:r>
      <w:r w:rsidRPr="0039339F">
        <w:rPr>
          <w:spacing w:val="-2"/>
          <w:sz w:val="24"/>
          <w:szCs w:val="24"/>
        </w:rPr>
        <w:t>.</w:t>
      </w:r>
    </w:p>
    <w:p w:rsidR="002F3F6D" w:rsidRPr="0039339F" w:rsidRDefault="00DF499F" w:rsidP="005A78B4">
      <w:pPr>
        <w:pStyle w:val="a3"/>
        <w:ind w:left="0" w:firstLine="709"/>
      </w:pPr>
      <w:r w:rsidRPr="0039339F">
        <w:t>Религия</w:t>
      </w:r>
      <w:r w:rsidRPr="0039339F">
        <w:rPr>
          <w:spacing w:val="50"/>
        </w:rPr>
        <w:t xml:space="preserve"> </w:t>
      </w:r>
      <w:r w:rsidRPr="0039339F">
        <w:t>и</w:t>
      </w:r>
      <w:r w:rsidRPr="0039339F">
        <w:rPr>
          <w:spacing w:val="57"/>
        </w:rPr>
        <w:t xml:space="preserve"> </w:t>
      </w:r>
      <w:r w:rsidRPr="0039339F">
        <w:t>культура.</w:t>
      </w:r>
      <w:r w:rsidRPr="0039339F">
        <w:rPr>
          <w:spacing w:val="56"/>
        </w:rPr>
        <w:t xml:space="preserve"> </w:t>
      </w:r>
      <w:r w:rsidRPr="0039339F">
        <w:t>Что</w:t>
      </w:r>
      <w:r w:rsidRPr="0039339F">
        <w:rPr>
          <w:spacing w:val="57"/>
        </w:rPr>
        <w:t xml:space="preserve"> </w:t>
      </w:r>
      <w:r w:rsidRPr="0039339F">
        <w:t>такое</w:t>
      </w:r>
      <w:r w:rsidRPr="0039339F">
        <w:rPr>
          <w:spacing w:val="56"/>
        </w:rPr>
        <w:t xml:space="preserve"> </w:t>
      </w:r>
      <w:r w:rsidRPr="0039339F">
        <w:t>религия,</w:t>
      </w:r>
      <w:r w:rsidRPr="0039339F">
        <w:rPr>
          <w:spacing w:val="53"/>
        </w:rPr>
        <w:t xml:space="preserve"> </w:t>
      </w:r>
      <w:r w:rsidRPr="0039339F">
        <w:t>её</w:t>
      </w:r>
      <w:r w:rsidRPr="0039339F">
        <w:rPr>
          <w:spacing w:val="54"/>
        </w:rPr>
        <w:t xml:space="preserve"> </w:t>
      </w:r>
      <w:r w:rsidRPr="0039339F">
        <w:t>роль</w:t>
      </w:r>
      <w:r w:rsidRPr="0039339F">
        <w:rPr>
          <w:spacing w:val="57"/>
        </w:rPr>
        <w:t xml:space="preserve"> </w:t>
      </w:r>
      <w:r w:rsidRPr="0039339F">
        <w:t>в</w:t>
      </w:r>
      <w:r w:rsidRPr="0039339F">
        <w:rPr>
          <w:spacing w:val="55"/>
        </w:rPr>
        <w:t xml:space="preserve"> </w:t>
      </w:r>
      <w:r w:rsidRPr="0039339F">
        <w:t>жизни</w:t>
      </w:r>
      <w:r w:rsidRPr="0039339F">
        <w:rPr>
          <w:spacing w:val="57"/>
        </w:rPr>
        <w:t xml:space="preserve"> </w:t>
      </w:r>
      <w:r w:rsidRPr="0039339F">
        <w:t>общества</w:t>
      </w:r>
      <w:r w:rsidRPr="0039339F">
        <w:rPr>
          <w:spacing w:val="55"/>
        </w:rPr>
        <w:t xml:space="preserve"> </w:t>
      </w:r>
      <w:r w:rsidRPr="0039339F">
        <w:t>и</w:t>
      </w:r>
      <w:r w:rsidRPr="0039339F">
        <w:rPr>
          <w:spacing w:val="57"/>
        </w:rPr>
        <w:t xml:space="preserve"> </w:t>
      </w:r>
      <w:r w:rsidRPr="0039339F">
        <w:rPr>
          <w:spacing w:val="-2"/>
        </w:rPr>
        <w:t>человека.</w:t>
      </w:r>
    </w:p>
    <w:p w:rsidR="002F3F6D" w:rsidRPr="0039339F" w:rsidRDefault="00DF499F" w:rsidP="005A78B4">
      <w:pPr>
        <w:pStyle w:val="a3"/>
        <w:ind w:left="0" w:firstLine="709"/>
      </w:pPr>
      <w:r w:rsidRPr="0039339F">
        <w:t>Государствообразующие</w:t>
      </w:r>
      <w:r w:rsidRPr="0039339F">
        <w:rPr>
          <w:spacing w:val="-6"/>
        </w:rPr>
        <w:t xml:space="preserve"> </w:t>
      </w:r>
      <w:r w:rsidRPr="0039339F">
        <w:t>религии</w:t>
      </w:r>
      <w:r w:rsidRPr="0039339F">
        <w:rPr>
          <w:spacing w:val="-3"/>
        </w:rPr>
        <w:t xml:space="preserve"> </w:t>
      </w:r>
      <w:r w:rsidRPr="0039339F">
        <w:t>России.</w:t>
      </w:r>
      <w:r w:rsidRPr="0039339F">
        <w:rPr>
          <w:spacing w:val="-3"/>
        </w:rPr>
        <w:t xml:space="preserve"> </w:t>
      </w:r>
      <w:r w:rsidRPr="0039339F">
        <w:t>Единство</w:t>
      </w:r>
      <w:r w:rsidRPr="0039339F">
        <w:rPr>
          <w:spacing w:val="-3"/>
        </w:rPr>
        <w:t xml:space="preserve"> </w:t>
      </w:r>
      <w:r w:rsidRPr="0039339F">
        <w:t>ценностей</w:t>
      </w:r>
      <w:r w:rsidRPr="0039339F">
        <w:rPr>
          <w:spacing w:val="-3"/>
        </w:rPr>
        <w:t xml:space="preserve"> </w:t>
      </w:r>
      <w:r w:rsidRPr="0039339F">
        <w:t>в</w:t>
      </w:r>
      <w:r w:rsidRPr="0039339F">
        <w:rPr>
          <w:spacing w:val="-4"/>
        </w:rPr>
        <w:t xml:space="preserve"> </w:t>
      </w:r>
      <w:r w:rsidRPr="0039339F">
        <w:t>религиях</w:t>
      </w:r>
      <w:r w:rsidRPr="0039339F">
        <w:rPr>
          <w:spacing w:val="-3"/>
        </w:rPr>
        <w:t xml:space="preserve"> </w:t>
      </w:r>
      <w:r w:rsidRPr="0039339F">
        <w:rPr>
          <w:spacing w:val="-2"/>
        </w:rPr>
        <w:t>России.</w:t>
      </w:r>
    </w:p>
    <w:p w:rsidR="002F3F6D" w:rsidRPr="0039339F" w:rsidRDefault="00DF499F" w:rsidP="005A78B4">
      <w:pPr>
        <w:ind w:firstLine="709"/>
        <w:jc w:val="both"/>
        <w:rPr>
          <w:sz w:val="24"/>
          <w:szCs w:val="24"/>
        </w:rPr>
      </w:pPr>
      <w:r w:rsidRPr="0039339F">
        <w:rPr>
          <w:i/>
          <w:sz w:val="24"/>
          <w:szCs w:val="24"/>
        </w:rPr>
        <w:t>Тема</w:t>
      </w:r>
      <w:r w:rsidRPr="00885C11">
        <w:rPr>
          <w:i/>
          <w:sz w:val="24"/>
          <w:szCs w:val="24"/>
        </w:rPr>
        <w:t xml:space="preserve"> </w:t>
      </w:r>
      <w:r w:rsidRPr="0039339F">
        <w:rPr>
          <w:i/>
          <w:sz w:val="24"/>
          <w:szCs w:val="24"/>
        </w:rPr>
        <w:t>9.</w:t>
      </w:r>
      <w:r w:rsidRPr="00885C11">
        <w:rPr>
          <w:i/>
          <w:sz w:val="24"/>
          <w:szCs w:val="24"/>
        </w:rPr>
        <w:t xml:space="preserve"> Культура и образование</w:t>
      </w:r>
      <w:r w:rsidRPr="0039339F">
        <w:rPr>
          <w:spacing w:val="-2"/>
          <w:sz w:val="24"/>
          <w:szCs w:val="24"/>
        </w:rPr>
        <w:t>.</w:t>
      </w:r>
    </w:p>
    <w:p w:rsidR="002F3F6D" w:rsidRPr="0039339F" w:rsidRDefault="00DF499F" w:rsidP="005A78B4">
      <w:pPr>
        <w:pStyle w:val="a3"/>
        <w:ind w:left="0" w:firstLine="709"/>
      </w:pPr>
      <w:r w:rsidRPr="0039339F">
        <w:t>Зачем</w:t>
      </w:r>
      <w:r w:rsidRPr="0039339F">
        <w:rPr>
          <w:spacing w:val="-13"/>
        </w:rPr>
        <w:t xml:space="preserve"> </w:t>
      </w:r>
      <w:r w:rsidRPr="0039339F">
        <w:t>нужно</w:t>
      </w:r>
      <w:r w:rsidRPr="0039339F">
        <w:rPr>
          <w:spacing w:val="-11"/>
        </w:rPr>
        <w:t xml:space="preserve"> </w:t>
      </w:r>
      <w:r w:rsidRPr="0039339F">
        <w:t>учиться?</w:t>
      </w:r>
      <w:r w:rsidRPr="0039339F">
        <w:rPr>
          <w:spacing w:val="-14"/>
        </w:rPr>
        <w:t xml:space="preserve"> </w:t>
      </w:r>
      <w:r w:rsidRPr="0039339F">
        <w:t>Культура</w:t>
      </w:r>
      <w:r w:rsidRPr="0039339F">
        <w:rPr>
          <w:spacing w:val="-14"/>
        </w:rPr>
        <w:t xml:space="preserve"> </w:t>
      </w:r>
      <w:r w:rsidRPr="0039339F">
        <w:t>как</w:t>
      </w:r>
      <w:r w:rsidRPr="0039339F">
        <w:rPr>
          <w:spacing w:val="-13"/>
        </w:rPr>
        <w:t xml:space="preserve"> </w:t>
      </w:r>
      <w:r w:rsidRPr="0039339F">
        <w:t>способ</w:t>
      </w:r>
      <w:r w:rsidRPr="0039339F">
        <w:rPr>
          <w:spacing w:val="-13"/>
        </w:rPr>
        <w:t xml:space="preserve"> </w:t>
      </w:r>
      <w:r w:rsidRPr="0039339F">
        <w:t>получения</w:t>
      </w:r>
      <w:r w:rsidRPr="0039339F">
        <w:rPr>
          <w:spacing w:val="-13"/>
        </w:rPr>
        <w:t xml:space="preserve"> </w:t>
      </w:r>
      <w:r w:rsidRPr="0039339F">
        <w:t>нужных</w:t>
      </w:r>
      <w:r w:rsidRPr="0039339F">
        <w:rPr>
          <w:spacing w:val="-12"/>
        </w:rPr>
        <w:t xml:space="preserve"> </w:t>
      </w:r>
      <w:r w:rsidRPr="0039339F">
        <w:t>знаний.</w:t>
      </w:r>
      <w:r w:rsidRPr="0039339F">
        <w:rPr>
          <w:spacing w:val="-13"/>
        </w:rPr>
        <w:t xml:space="preserve"> </w:t>
      </w:r>
      <w:r w:rsidRPr="0039339F">
        <w:t>Образование как ключ к социализации и духовно- нравственному развитию человека.</w:t>
      </w:r>
    </w:p>
    <w:p w:rsidR="002F3F6D" w:rsidRPr="0039339F" w:rsidRDefault="00DF499F" w:rsidP="005A78B4">
      <w:pPr>
        <w:pStyle w:val="a3"/>
        <w:ind w:left="0" w:firstLine="709"/>
      </w:pPr>
      <w:r w:rsidRPr="0039339F">
        <w:rPr>
          <w:i/>
        </w:rPr>
        <w:t>Тема</w:t>
      </w:r>
      <w:r w:rsidRPr="00885C11">
        <w:rPr>
          <w:i/>
        </w:rPr>
        <w:t xml:space="preserve"> </w:t>
      </w:r>
      <w:r w:rsidRPr="0039339F">
        <w:rPr>
          <w:i/>
        </w:rPr>
        <w:t>10.</w:t>
      </w:r>
      <w:r w:rsidRPr="00885C11">
        <w:rPr>
          <w:i/>
        </w:rPr>
        <w:t xml:space="preserve"> Многообразие культур России (практическое заняти</w:t>
      </w:r>
      <w:r w:rsidRPr="0039339F">
        <w:rPr>
          <w:spacing w:val="-2"/>
        </w:rPr>
        <w:t>е).</w:t>
      </w:r>
    </w:p>
    <w:p w:rsidR="002F3F6D" w:rsidRPr="0039339F" w:rsidRDefault="00DF499F" w:rsidP="005A78B4">
      <w:pPr>
        <w:pStyle w:val="a3"/>
        <w:ind w:left="0" w:firstLine="709"/>
      </w:pPr>
      <w:r w:rsidRPr="0039339F">
        <w:t>Единство</w:t>
      </w:r>
      <w:r w:rsidRPr="0039339F">
        <w:rPr>
          <w:spacing w:val="-4"/>
        </w:rPr>
        <w:t xml:space="preserve"> </w:t>
      </w:r>
      <w:r w:rsidRPr="0039339F">
        <w:t>культур</w:t>
      </w:r>
      <w:r w:rsidRPr="0039339F">
        <w:rPr>
          <w:spacing w:val="-4"/>
        </w:rPr>
        <w:t xml:space="preserve"> </w:t>
      </w:r>
      <w:r w:rsidRPr="0039339F">
        <w:t>народов</w:t>
      </w:r>
      <w:r w:rsidRPr="0039339F">
        <w:rPr>
          <w:spacing w:val="-4"/>
        </w:rPr>
        <w:t xml:space="preserve"> </w:t>
      </w:r>
      <w:r w:rsidRPr="0039339F">
        <w:t>России.</w:t>
      </w:r>
      <w:r w:rsidRPr="0039339F">
        <w:rPr>
          <w:spacing w:val="-4"/>
        </w:rPr>
        <w:t xml:space="preserve"> </w:t>
      </w:r>
      <w:r w:rsidRPr="0039339F">
        <w:t>Что</w:t>
      </w:r>
      <w:r w:rsidRPr="0039339F">
        <w:rPr>
          <w:spacing w:val="-7"/>
        </w:rPr>
        <w:t xml:space="preserve"> </w:t>
      </w:r>
      <w:r w:rsidRPr="0039339F">
        <w:t>значит</w:t>
      </w:r>
      <w:r w:rsidRPr="0039339F">
        <w:rPr>
          <w:spacing w:val="-9"/>
        </w:rPr>
        <w:t xml:space="preserve"> </w:t>
      </w:r>
      <w:r w:rsidRPr="0039339F">
        <w:t>быть</w:t>
      </w:r>
      <w:r w:rsidRPr="0039339F">
        <w:rPr>
          <w:spacing w:val="-3"/>
        </w:rPr>
        <w:t xml:space="preserve"> </w:t>
      </w:r>
      <w:r w:rsidRPr="0039339F">
        <w:t>культурным</w:t>
      </w:r>
      <w:r w:rsidRPr="0039339F">
        <w:rPr>
          <w:spacing w:val="-6"/>
        </w:rPr>
        <w:t xml:space="preserve"> </w:t>
      </w:r>
      <w:r w:rsidRPr="0039339F">
        <w:t>человеком?</w:t>
      </w:r>
      <w:r w:rsidRPr="0039339F">
        <w:rPr>
          <w:spacing w:val="-3"/>
        </w:rPr>
        <w:t xml:space="preserve"> </w:t>
      </w:r>
      <w:r w:rsidRPr="0039339F">
        <w:t>Знание о культуре народов России.</w:t>
      </w:r>
    </w:p>
    <w:p w:rsidR="002F3F6D" w:rsidRPr="0039339F" w:rsidRDefault="00DF499F" w:rsidP="005A78B4">
      <w:pPr>
        <w:pStyle w:val="2"/>
        <w:spacing w:line="240" w:lineRule="auto"/>
        <w:ind w:left="0" w:firstLine="709"/>
      </w:pPr>
      <w:r w:rsidRPr="0039339F">
        <w:t>Тематический</w:t>
      </w:r>
      <w:r w:rsidRPr="0039339F">
        <w:rPr>
          <w:spacing w:val="-5"/>
        </w:rPr>
        <w:t xml:space="preserve"> </w:t>
      </w:r>
      <w:r w:rsidRPr="0039339F">
        <w:t>блок</w:t>
      </w:r>
      <w:r w:rsidRPr="0039339F">
        <w:rPr>
          <w:spacing w:val="-2"/>
        </w:rPr>
        <w:t xml:space="preserve"> </w:t>
      </w:r>
      <w:r w:rsidRPr="0039339F">
        <w:t>2.</w:t>
      </w:r>
      <w:r w:rsidRPr="0039339F">
        <w:rPr>
          <w:spacing w:val="-3"/>
        </w:rPr>
        <w:t xml:space="preserve"> </w:t>
      </w:r>
      <w:r w:rsidRPr="0039339F">
        <w:t>«Семья</w:t>
      </w:r>
      <w:r w:rsidRPr="0039339F">
        <w:rPr>
          <w:spacing w:val="-3"/>
        </w:rPr>
        <w:t xml:space="preserve"> </w:t>
      </w:r>
      <w:r w:rsidRPr="0039339F">
        <w:t>и</w:t>
      </w:r>
      <w:r w:rsidRPr="0039339F">
        <w:rPr>
          <w:spacing w:val="-2"/>
        </w:rPr>
        <w:t xml:space="preserve"> </w:t>
      </w:r>
      <w:r w:rsidRPr="0039339F">
        <w:t>духовно-нравственные</w:t>
      </w:r>
      <w:r w:rsidRPr="0039339F">
        <w:rPr>
          <w:spacing w:val="-4"/>
        </w:rPr>
        <w:t xml:space="preserve"> </w:t>
      </w:r>
      <w:r w:rsidRPr="0039339F">
        <w:rPr>
          <w:spacing w:val="-2"/>
        </w:rPr>
        <w:t>ценности»</w:t>
      </w:r>
    </w:p>
    <w:p w:rsidR="002F3F6D" w:rsidRPr="0039339F" w:rsidRDefault="00DF499F" w:rsidP="005A78B4">
      <w:pPr>
        <w:pStyle w:val="a3"/>
        <w:ind w:left="0" w:firstLine="709"/>
      </w:pPr>
      <w:r w:rsidRPr="0039339F">
        <w:rPr>
          <w:i/>
        </w:rPr>
        <w:t>Тема</w:t>
      </w:r>
      <w:r w:rsidRPr="00885C11">
        <w:rPr>
          <w:i/>
        </w:rPr>
        <w:t xml:space="preserve"> </w:t>
      </w:r>
      <w:r w:rsidRPr="0039339F">
        <w:rPr>
          <w:i/>
        </w:rPr>
        <w:t>11.</w:t>
      </w:r>
      <w:r w:rsidRPr="00885C11">
        <w:rPr>
          <w:i/>
        </w:rPr>
        <w:t xml:space="preserve"> Семья — хранитель духовных ценностей</w:t>
      </w:r>
      <w:r w:rsidRPr="0039339F">
        <w:rPr>
          <w:spacing w:val="-2"/>
        </w:rPr>
        <w:t>.</w:t>
      </w:r>
    </w:p>
    <w:p w:rsidR="002F3F6D" w:rsidRPr="0039339F" w:rsidRDefault="00DF499F" w:rsidP="005A78B4">
      <w:pPr>
        <w:pStyle w:val="a3"/>
        <w:ind w:left="0" w:firstLine="709"/>
      </w:pPr>
      <w:r w:rsidRPr="0039339F">
        <w:t>Семья</w:t>
      </w:r>
      <w:r w:rsidRPr="0039339F">
        <w:rPr>
          <w:spacing w:val="40"/>
        </w:rPr>
        <w:t xml:space="preserve"> </w:t>
      </w:r>
      <w:r w:rsidRPr="0039339F">
        <w:t>—</w:t>
      </w:r>
      <w:r w:rsidRPr="0039339F">
        <w:rPr>
          <w:spacing w:val="42"/>
        </w:rPr>
        <w:t xml:space="preserve"> </w:t>
      </w:r>
      <w:r w:rsidRPr="0039339F">
        <w:t>базовый</w:t>
      </w:r>
      <w:r w:rsidRPr="0039339F">
        <w:rPr>
          <w:spacing w:val="42"/>
        </w:rPr>
        <w:t xml:space="preserve"> </w:t>
      </w:r>
      <w:r w:rsidRPr="0039339F">
        <w:t>элемент</w:t>
      </w:r>
      <w:r w:rsidRPr="0039339F">
        <w:rPr>
          <w:spacing w:val="42"/>
        </w:rPr>
        <w:t xml:space="preserve"> </w:t>
      </w:r>
      <w:r w:rsidRPr="0039339F">
        <w:t>общества.</w:t>
      </w:r>
      <w:r w:rsidRPr="0039339F">
        <w:rPr>
          <w:spacing w:val="42"/>
        </w:rPr>
        <w:t xml:space="preserve"> </w:t>
      </w:r>
      <w:r w:rsidRPr="0039339F">
        <w:t>Семейные</w:t>
      </w:r>
      <w:r w:rsidRPr="0039339F">
        <w:rPr>
          <w:spacing w:val="41"/>
        </w:rPr>
        <w:t xml:space="preserve"> </w:t>
      </w:r>
      <w:r w:rsidRPr="0039339F">
        <w:t>ценности,</w:t>
      </w:r>
      <w:r w:rsidRPr="0039339F">
        <w:rPr>
          <w:spacing w:val="42"/>
        </w:rPr>
        <w:t xml:space="preserve"> </w:t>
      </w:r>
      <w:r w:rsidRPr="0039339F">
        <w:t>традиции</w:t>
      </w:r>
      <w:r w:rsidRPr="0039339F">
        <w:rPr>
          <w:spacing w:val="42"/>
        </w:rPr>
        <w:t xml:space="preserve"> </w:t>
      </w:r>
      <w:r w:rsidRPr="0039339F">
        <w:t>и</w:t>
      </w:r>
      <w:r w:rsidRPr="0039339F">
        <w:rPr>
          <w:spacing w:val="42"/>
        </w:rPr>
        <w:t xml:space="preserve"> </w:t>
      </w:r>
      <w:r w:rsidRPr="0039339F">
        <w:rPr>
          <w:spacing w:val="-2"/>
        </w:rPr>
        <w:t>культура.</w:t>
      </w:r>
    </w:p>
    <w:p w:rsidR="002F3F6D" w:rsidRPr="0039339F" w:rsidRDefault="00DF499F" w:rsidP="005A78B4">
      <w:pPr>
        <w:pStyle w:val="a3"/>
        <w:ind w:left="0" w:firstLine="709"/>
      </w:pPr>
      <w:r w:rsidRPr="0039339F">
        <w:t>Помощь</w:t>
      </w:r>
      <w:r w:rsidRPr="0039339F">
        <w:rPr>
          <w:spacing w:val="-4"/>
        </w:rPr>
        <w:t xml:space="preserve"> </w:t>
      </w:r>
      <w:r w:rsidRPr="0039339F">
        <w:t>сиротам</w:t>
      </w:r>
      <w:r w:rsidRPr="0039339F">
        <w:rPr>
          <w:spacing w:val="-3"/>
        </w:rPr>
        <w:t xml:space="preserve"> </w:t>
      </w:r>
      <w:r w:rsidRPr="0039339F">
        <w:t>как</w:t>
      </w:r>
      <w:r w:rsidRPr="0039339F">
        <w:rPr>
          <w:spacing w:val="-2"/>
        </w:rPr>
        <w:t xml:space="preserve"> </w:t>
      </w:r>
      <w:r w:rsidRPr="0039339F">
        <w:t>духовно-нравственный</w:t>
      </w:r>
      <w:r w:rsidRPr="0039339F">
        <w:rPr>
          <w:spacing w:val="-2"/>
        </w:rPr>
        <w:t xml:space="preserve"> </w:t>
      </w:r>
      <w:r w:rsidRPr="0039339F">
        <w:t>долг</w:t>
      </w:r>
      <w:r w:rsidRPr="0039339F">
        <w:rPr>
          <w:spacing w:val="-2"/>
        </w:rPr>
        <w:t xml:space="preserve"> человека.</w:t>
      </w:r>
    </w:p>
    <w:p w:rsidR="002F3F6D" w:rsidRPr="00885C11" w:rsidRDefault="00DF499F" w:rsidP="005A78B4">
      <w:pPr>
        <w:ind w:firstLine="709"/>
        <w:jc w:val="both"/>
        <w:rPr>
          <w:i/>
          <w:sz w:val="24"/>
          <w:szCs w:val="24"/>
        </w:rPr>
      </w:pPr>
      <w:r w:rsidRPr="0039339F">
        <w:rPr>
          <w:i/>
          <w:sz w:val="24"/>
          <w:szCs w:val="24"/>
        </w:rPr>
        <w:t>Тема</w:t>
      </w:r>
      <w:r w:rsidRPr="00885C11">
        <w:rPr>
          <w:i/>
          <w:sz w:val="24"/>
          <w:szCs w:val="24"/>
        </w:rPr>
        <w:t xml:space="preserve"> </w:t>
      </w:r>
      <w:r w:rsidRPr="0039339F">
        <w:rPr>
          <w:i/>
          <w:sz w:val="24"/>
          <w:szCs w:val="24"/>
        </w:rPr>
        <w:t>12.</w:t>
      </w:r>
      <w:r w:rsidRPr="00885C11">
        <w:rPr>
          <w:i/>
          <w:sz w:val="24"/>
          <w:szCs w:val="24"/>
        </w:rPr>
        <w:t xml:space="preserve"> Родина начинается с семьи.</w:t>
      </w:r>
    </w:p>
    <w:p w:rsidR="002F3F6D" w:rsidRPr="0039339F" w:rsidRDefault="00DF499F" w:rsidP="005A78B4">
      <w:pPr>
        <w:pStyle w:val="a3"/>
        <w:ind w:left="0" w:firstLine="709"/>
      </w:pPr>
      <w:r w:rsidRPr="0039339F">
        <w:t>История семьи как часть истории народа, государства, человечества. Как связаны Родина и семья? Что такое Родина и Отечество?</w:t>
      </w:r>
    </w:p>
    <w:p w:rsidR="002F3F6D" w:rsidRPr="00383EEE" w:rsidRDefault="00DF499F" w:rsidP="005A78B4">
      <w:pPr>
        <w:pStyle w:val="a3"/>
        <w:ind w:left="0" w:firstLine="709"/>
        <w:rPr>
          <w:i/>
        </w:rPr>
      </w:pPr>
      <w:r w:rsidRPr="0039339F">
        <w:rPr>
          <w:i/>
        </w:rPr>
        <w:t>Тема</w:t>
      </w:r>
      <w:r w:rsidRPr="0039339F">
        <w:rPr>
          <w:i/>
          <w:spacing w:val="-4"/>
        </w:rPr>
        <w:t xml:space="preserve"> </w:t>
      </w:r>
      <w:r w:rsidRPr="0039339F">
        <w:rPr>
          <w:i/>
        </w:rPr>
        <w:t>13.</w:t>
      </w:r>
      <w:r w:rsidRPr="0039339F">
        <w:rPr>
          <w:i/>
          <w:spacing w:val="-2"/>
        </w:rPr>
        <w:t xml:space="preserve"> </w:t>
      </w:r>
      <w:r w:rsidRPr="00383EEE">
        <w:rPr>
          <w:i/>
        </w:rPr>
        <w:t>Традиции</w:t>
      </w:r>
      <w:r w:rsidRPr="00383EEE">
        <w:rPr>
          <w:i/>
          <w:spacing w:val="-3"/>
        </w:rPr>
        <w:t xml:space="preserve"> </w:t>
      </w:r>
      <w:r w:rsidRPr="00383EEE">
        <w:rPr>
          <w:i/>
        </w:rPr>
        <w:t>семейного</w:t>
      </w:r>
      <w:r w:rsidRPr="00383EEE">
        <w:rPr>
          <w:i/>
          <w:spacing w:val="-3"/>
        </w:rPr>
        <w:t xml:space="preserve"> </w:t>
      </w:r>
      <w:r w:rsidRPr="00383EEE">
        <w:rPr>
          <w:i/>
        </w:rPr>
        <w:t>воспитания</w:t>
      </w:r>
      <w:r w:rsidRPr="00383EEE">
        <w:rPr>
          <w:i/>
          <w:spacing w:val="-2"/>
        </w:rPr>
        <w:t xml:space="preserve"> </w:t>
      </w:r>
      <w:r w:rsidRPr="00383EEE">
        <w:rPr>
          <w:i/>
        </w:rPr>
        <w:t>в</w:t>
      </w:r>
      <w:r w:rsidRPr="00383EEE">
        <w:rPr>
          <w:i/>
          <w:spacing w:val="-3"/>
        </w:rPr>
        <w:t xml:space="preserve"> </w:t>
      </w:r>
      <w:r w:rsidRPr="00383EEE">
        <w:rPr>
          <w:i/>
          <w:spacing w:val="-2"/>
        </w:rPr>
        <w:t>России.</w:t>
      </w:r>
    </w:p>
    <w:p w:rsidR="002F3F6D" w:rsidRPr="0039339F" w:rsidRDefault="00DF499F" w:rsidP="005A78B4">
      <w:pPr>
        <w:pStyle w:val="a3"/>
        <w:ind w:left="0" w:firstLine="709"/>
      </w:pPr>
      <w:r w:rsidRPr="0039339F">
        <w:t>Семейные традиции народов России. Межнациональные семьи. Семейное воспитание как трансляция ценностей.</w:t>
      </w:r>
    </w:p>
    <w:p w:rsidR="002F3F6D" w:rsidRPr="0039339F" w:rsidRDefault="00DF499F" w:rsidP="005A78B4">
      <w:pPr>
        <w:pStyle w:val="a3"/>
        <w:ind w:left="0" w:firstLine="709"/>
      </w:pPr>
      <w:r w:rsidRPr="0039339F">
        <w:rPr>
          <w:i/>
        </w:rPr>
        <w:lastRenderedPageBreak/>
        <w:t>Тема 14</w:t>
      </w:r>
      <w:r w:rsidRPr="00383EEE">
        <w:t>. Образ семьи в культуре народов России</w:t>
      </w:r>
      <w:r w:rsidRPr="0039339F">
        <w:t>. Произведения устного поэтического творчества (сказки, поговорки и т. д.) о семье и семейных обязанностях. Семья в литературе и произведениях разных видов искусства.</w:t>
      </w:r>
    </w:p>
    <w:p w:rsidR="002F3F6D" w:rsidRPr="0039339F" w:rsidRDefault="00DF499F" w:rsidP="005A78B4">
      <w:pPr>
        <w:ind w:firstLine="709"/>
        <w:jc w:val="both"/>
        <w:rPr>
          <w:sz w:val="24"/>
          <w:szCs w:val="24"/>
        </w:rPr>
      </w:pPr>
      <w:r w:rsidRPr="0039339F">
        <w:rPr>
          <w:i/>
          <w:sz w:val="24"/>
          <w:szCs w:val="24"/>
        </w:rPr>
        <w:t>Тема</w:t>
      </w:r>
      <w:r w:rsidRPr="0039339F">
        <w:rPr>
          <w:i/>
          <w:spacing w:val="-5"/>
          <w:sz w:val="24"/>
          <w:szCs w:val="24"/>
        </w:rPr>
        <w:t xml:space="preserve"> </w:t>
      </w:r>
      <w:r w:rsidRPr="0039339F">
        <w:rPr>
          <w:i/>
          <w:sz w:val="24"/>
          <w:szCs w:val="24"/>
        </w:rPr>
        <w:t>15.</w:t>
      </w:r>
      <w:r w:rsidRPr="0039339F">
        <w:rPr>
          <w:i/>
          <w:spacing w:val="-1"/>
          <w:sz w:val="24"/>
          <w:szCs w:val="24"/>
        </w:rPr>
        <w:t xml:space="preserve"> </w:t>
      </w:r>
      <w:r w:rsidRPr="00383EEE">
        <w:rPr>
          <w:i/>
          <w:sz w:val="24"/>
          <w:szCs w:val="24"/>
        </w:rPr>
        <w:t>Труд</w:t>
      </w:r>
      <w:r w:rsidRPr="00383EEE">
        <w:rPr>
          <w:i/>
          <w:spacing w:val="-1"/>
          <w:sz w:val="24"/>
          <w:szCs w:val="24"/>
        </w:rPr>
        <w:t xml:space="preserve"> </w:t>
      </w:r>
      <w:r w:rsidRPr="00383EEE">
        <w:rPr>
          <w:i/>
          <w:sz w:val="24"/>
          <w:szCs w:val="24"/>
        </w:rPr>
        <w:t>в</w:t>
      </w:r>
      <w:r w:rsidRPr="00383EEE">
        <w:rPr>
          <w:i/>
          <w:spacing w:val="-2"/>
          <w:sz w:val="24"/>
          <w:szCs w:val="24"/>
        </w:rPr>
        <w:t xml:space="preserve"> </w:t>
      </w:r>
      <w:r w:rsidRPr="00383EEE">
        <w:rPr>
          <w:i/>
          <w:sz w:val="24"/>
          <w:szCs w:val="24"/>
        </w:rPr>
        <w:t>истории</w:t>
      </w:r>
      <w:r w:rsidRPr="00383EEE">
        <w:rPr>
          <w:i/>
          <w:spacing w:val="-1"/>
          <w:sz w:val="24"/>
          <w:szCs w:val="24"/>
        </w:rPr>
        <w:t xml:space="preserve"> </w:t>
      </w:r>
      <w:r w:rsidRPr="00383EEE">
        <w:rPr>
          <w:i/>
          <w:spacing w:val="-2"/>
          <w:sz w:val="24"/>
          <w:szCs w:val="24"/>
        </w:rPr>
        <w:t>семьи.</w:t>
      </w:r>
    </w:p>
    <w:p w:rsidR="002F3F6D" w:rsidRPr="0039339F" w:rsidRDefault="00DF499F" w:rsidP="005A78B4">
      <w:pPr>
        <w:pStyle w:val="a3"/>
        <w:ind w:left="0" w:firstLine="709"/>
      </w:pPr>
      <w:r w:rsidRPr="0039339F">
        <w:t>Социальные</w:t>
      </w:r>
      <w:r w:rsidRPr="0039339F">
        <w:rPr>
          <w:spacing w:val="-7"/>
        </w:rPr>
        <w:t xml:space="preserve"> </w:t>
      </w:r>
      <w:r w:rsidRPr="0039339F">
        <w:t>роли</w:t>
      </w:r>
      <w:r w:rsidRPr="0039339F">
        <w:rPr>
          <w:spacing w:val="-5"/>
        </w:rPr>
        <w:t xml:space="preserve"> </w:t>
      </w:r>
      <w:r w:rsidRPr="0039339F">
        <w:t>в</w:t>
      </w:r>
      <w:r w:rsidRPr="0039339F">
        <w:rPr>
          <w:spacing w:val="-6"/>
        </w:rPr>
        <w:t xml:space="preserve"> </w:t>
      </w:r>
      <w:r w:rsidRPr="0039339F">
        <w:t>истории</w:t>
      </w:r>
      <w:r w:rsidRPr="0039339F">
        <w:rPr>
          <w:spacing w:val="-6"/>
        </w:rPr>
        <w:t xml:space="preserve"> </w:t>
      </w:r>
      <w:r w:rsidRPr="0039339F">
        <w:t>семьи.</w:t>
      </w:r>
      <w:r w:rsidRPr="0039339F">
        <w:rPr>
          <w:spacing w:val="-6"/>
        </w:rPr>
        <w:t xml:space="preserve"> </w:t>
      </w:r>
      <w:r w:rsidRPr="0039339F">
        <w:t>Роль</w:t>
      </w:r>
      <w:r w:rsidRPr="0039339F">
        <w:rPr>
          <w:spacing w:val="-6"/>
        </w:rPr>
        <w:t xml:space="preserve"> </w:t>
      </w:r>
      <w:r w:rsidRPr="0039339F">
        <w:t>домашнего</w:t>
      </w:r>
      <w:r w:rsidRPr="0039339F">
        <w:rPr>
          <w:spacing w:val="-6"/>
        </w:rPr>
        <w:t xml:space="preserve"> </w:t>
      </w:r>
      <w:r w:rsidRPr="0039339F">
        <w:t>труда. Роль нравственных норм в благополучии семьи.</w:t>
      </w:r>
    </w:p>
    <w:p w:rsidR="002F3F6D" w:rsidRPr="0039339F" w:rsidRDefault="00DF499F" w:rsidP="005A78B4">
      <w:pPr>
        <w:pStyle w:val="a3"/>
        <w:ind w:left="0" w:firstLine="709"/>
      </w:pPr>
      <w:r w:rsidRPr="0039339F">
        <w:rPr>
          <w:i/>
        </w:rPr>
        <w:t xml:space="preserve">Тема 16. </w:t>
      </w:r>
      <w:r w:rsidRPr="00383EEE">
        <w:rPr>
          <w:i/>
        </w:rPr>
        <w:t>Семья в современном мире (практическое занятие).</w:t>
      </w:r>
      <w:r w:rsidRPr="0039339F">
        <w:t xml:space="preserve"> Рассказ о своей семье (с использованием фотографий, книг, писем и др.). Семейное древо. Семейные традиции.</w:t>
      </w:r>
    </w:p>
    <w:p w:rsidR="002F3F6D" w:rsidRPr="0039339F" w:rsidRDefault="00DF499F" w:rsidP="005A78B4">
      <w:pPr>
        <w:pStyle w:val="2"/>
        <w:spacing w:line="240" w:lineRule="auto"/>
        <w:ind w:left="0" w:firstLine="709"/>
      </w:pPr>
      <w:r w:rsidRPr="0039339F">
        <w:t>Тематический</w:t>
      </w:r>
      <w:r w:rsidRPr="0039339F">
        <w:rPr>
          <w:spacing w:val="-5"/>
        </w:rPr>
        <w:t xml:space="preserve"> </w:t>
      </w:r>
      <w:r w:rsidRPr="0039339F">
        <w:t>блок</w:t>
      </w:r>
      <w:r w:rsidRPr="0039339F">
        <w:rPr>
          <w:spacing w:val="-2"/>
        </w:rPr>
        <w:t xml:space="preserve"> </w:t>
      </w:r>
      <w:r w:rsidRPr="0039339F">
        <w:t>3.</w:t>
      </w:r>
      <w:r w:rsidRPr="0039339F">
        <w:rPr>
          <w:spacing w:val="-2"/>
        </w:rPr>
        <w:t xml:space="preserve"> </w:t>
      </w:r>
      <w:r w:rsidRPr="0039339F">
        <w:t>«Духовно-нравственное</w:t>
      </w:r>
      <w:r w:rsidRPr="0039339F">
        <w:rPr>
          <w:spacing w:val="-3"/>
        </w:rPr>
        <w:t xml:space="preserve"> </w:t>
      </w:r>
      <w:r w:rsidRPr="0039339F">
        <w:t>богатство</w:t>
      </w:r>
      <w:r w:rsidRPr="0039339F">
        <w:rPr>
          <w:spacing w:val="-3"/>
        </w:rPr>
        <w:t xml:space="preserve"> </w:t>
      </w:r>
      <w:r w:rsidRPr="0039339F">
        <w:rPr>
          <w:spacing w:val="-2"/>
        </w:rPr>
        <w:t>личности»</w:t>
      </w:r>
    </w:p>
    <w:p w:rsidR="002F3F6D" w:rsidRPr="0039339F" w:rsidRDefault="00DF499F" w:rsidP="005A78B4">
      <w:pPr>
        <w:ind w:firstLine="709"/>
        <w:jc w:val="both"/>
        <w:rPr>
          <w:sz w:val="24"/>
          <w:szCs w:val="24"/>
        </w:rPr>
      </w:pPr>
      <w:r w:rsidRPr="0039339F">
        <w:rPr>
          <w:i/>
          <w:sz w:val="24"/>
          <w:szCs w:val="24"/>
        </w:rPr>
        <w:t>Тема</w:t>
      </w:r>
      <w:r w:rsidRPr="0039339F">
        <w:rPr>
          <w:i/>
          <w:spacing w:val="-3"/>
          <w:sz w:val="24"/>
          <w:szCs w:val="24"/>
        </w:rPr>
        <w:t xml:space="preserve"> </w:t>
      </w:r>
      <w:r w:rsidRPr="0039339F">
        <w:rPr>
          <w:i/>
          <w:sz w:val="24"/>
          <w:szCs w:val="24"/>
        </w:rPr>
        <w:t>17.</w:t>
      </w:r>
      <w:r w:rsidRPr="0039339F">
        <w:rPr>
          <w:i/>
          <w:spacing w:val="-1"/>
          <w:sz w:val="24"/>
          <w:szCs w:val="24"/>
        </w:rPr>
        <w:t xml:space="preserve"> </w:t>
      </w:r>
      <w:r w:rsidRPr="00383EEE">
        <w:rPr>
          <w:i/>
          <w:sz w:val="24"/>
          <w:szCs w:val="24"/>
        </w:rPr>
        <w:t>Личность —</w:t>
      </w:r>
      <w:r w:rsidRPr="00383EEE">
        <w:rPr>
          <w:i/>
          <w:spacing w:val="-1"/>
          <w:sz w:val="24"/>
          <w:szCs w:val="24"/>
        </w:rPr>
        <w:t xml:space="preserve"> </w:t>
      </w:r>
      <w:r w:rsidRPr="00383EEE">
        <w:rPr>
          <w:i/>
          <w:sz w:val="24"/>
          <w:szCs w:val="24"/>
        </w:rPr>
        <w:t>общество</w:t>
      </w:r>
      <w:r w:rsidRPr="00383EEE">
        <w:rPr>
          <w:i/>
          <w:spacing w:val="-2"/>
          <w:sz w:val="24"/>
          <w:szCs w:val="24"/>
        </w:rPr>
        <w:t xml:space="preserve"> </w:t>
      </w:r>
      <w:r w:rsidRPr="00383EEE">
        <w:rPr>
          <w:i/>
          <w:sz w:val="24"/>
          <w:szCs w:val="24"/>
        </w:rPr>
        <w:t>—</w:t>
      </w:r>
      <w:r w:rsidRPr="00383EEE">
        <w:rPr>
          <w:i/>
          <w:spacing w:val="-1"/>
          <w:sz w:val="24"/>
          <w:szCs w:val="24"/>
        </w:rPr>
        <w:t xml:space="preserve"> </w:t>
      </w:r>
      <w:r w:rsidRPr="00383EEE">
        <w:rPr>
          <w:i/>
          <w:spacing w:val="-2"/>
          <w:sz w:val="24"/>
          <w:szCs w:val="24"/>
        </w:rPr>
        <w:t>культура</w:t>
      </w:r>
      <w:r w:rsidRPr="0039339F">
        <w:rPr>
          <w:spacing w:val="-2"/>
          <w:sz w:val="24"/>
          <w:szCs w:val="24"/>
        </w:rPr>
        <w:t>.</w:t>
      </w:r>
    </w:p>
    <w:p w:rsidR="002F3F6D" w:rsidRPr="0039339F" w:rsidRDefault="00DF499F" w:rsidP="005A78B4">
      <w:pPr>
        <w:pStyle w:val="a3"/>
        <w:ind w:left="0" w:firstLine="709"/>
      </w:pPr>
      <w:r w:rsidRPr="0039339F">
        <w:t>Что</w:t>
      </w:r>
      <w:r w:rsidRPr="0039339F">
        <w:rPr>
          <w:spacing w:val="-13"/>
        </w:rPr>
        <w:t xml:space="preserve"> </w:t>
      </w:r>
      <w:r w:rsidRPr="0039339F">
        <w:t>делает</w:t>
      </w:r>
      <w:r w:rsidRPr="0039339F">
        <w:rPr>
          <w:spacing w:val="-13"/>
        </w:rPr>
        <w:t xml:space="preserve"> </w:t>
      </w:r>
      <w:r w:rsidRPr="0039339F">
        <w:t>человека</w:t>
      </w:r>
      <w:r w:rsidRPr="0039339F">
        <w:rPr>
          <w:spacing w:val="-14"/>
        </w:rPr>
        <w:t xml:space="preserve"> </w:t>
      </w:r>
      <w:r w:rsidRPr="0039339F">
        <w:t>человеком?</w:t>
      </w:r>
      <w:r w:rsidRPr="0039339F">
        <w:rPr>
          <w:spacing w:val="-10"/>
        </w:rPr>
        <w:t xml:space="preserve"> </w:t>
      </w:r>
      <w:r w:rsidRPr="0039339F">
        <w:t>Почему</w:t>
      </w:r>
      <w:r w:rsidRPr="0039339F">
        <w:rPr>
          <w:spacing w:val="-15"/>
        </w:rPr>
        <w:t xml:space="preserve"> </w:t>
      </w:r>
      <w:r w:rsidRPr="0039339F">
        <w:t>человек</w:t>
      </w:r>
      <w:r w:rsidRPr="0039339F">
        <w:rPr>
          <w:spacing w:val="-13"/>
        </w:rPr>
        <w:t xml:space="preserve"> </w:t>
      </w:r>
      <w:r w:rsidRPr="0039339F">
        <w:t>не</w:t>
      </w:r>
      <w:r w:rsidRPr="0039339F">
        <w:rPr>
          <w:spacing w:val="-14"/>
        </w:rPr>
        <w:t xml:space="preserve"> </w:t>
      </w:r>
      <w:r w:rsidRPr="0039339F">
        <w:t>может</w:t>
      </w:r>
      <w:r w:rsidRPr="0039339F">
        <w:rPr>
          <w:spacing w:val="-13"/>
        </w:rPr>
        <w:t xml:space="preserve"> </w:t>
      </w:r>
      <w:r w:rsidRPr="0039339F">
        <w:t>жить</w:t>
      </w:r>
      <w:r w:rsidRPr="0039339F">
        <w:rPr>
          <w:spacing w:val="-13"/>
        </w:rPr>
        <w:t xml:space="preserve"> </w:t>
      </w:r>
      <w:r w:rsidRPr="0039339F">
        <w:t>вне</w:t>
      </w:r>
      <w:r w:rsidRPr="0039339F">
        <w:rPr>
          <w:spacing w:val="-14"/>
        </w:rPr>
        <w:t xml:space="preserve"> </w:t>
      </w:r>
      <w:r w:rsidRPr="0039339F">
        <w:t>общества.</w:t>
      </w:r>
      <w:r w:rsidRPr="0039339F">
        <w:rPr>
          <w:spacing w:val="-13"/>
        </w:rPr>
        <w:t xml:space="preserve"> </w:t>
      </w:r>
      <w:r w:rsidRPr="0039339F">
        <w:t>Связь между обществом и культурой как реализация духовно-нравственных ценностей.</w:t>
      </w:r>
    </w:p>
    <w:p w:rsidR="002F3F6D" w:rsidRPr="0039339F" w:rsidRDefault="00DF499F" w:rsidP="005A78B4">
      <w:pPr>
        <w:pStyle w:val="a3"/>
        <w:ind w:left="0" w:firstLine="709"/>
      </w:pPr>
      <w:r w:rsidRPr="0039339F">
        <w:rPr>
          <w:i/>
        </w:rPr>
        <w:t xml:space="preserve">Тема 18. </w:t>
      </w:r>
      <w:r w:rsidRPr="00383EEE">
        <w:rPr>
          <w:i/>
        </w:rPr>
        <w:t>Духовный мир человека</w:t>
      </w:r>
      <w:r w:rsidRPr="0039339F">
        <w:t>. Человек — творец культуры. Культура как духовный мир человека. Мораль. Нравственность. Патриотизм. Реализация ценностей в культуре.</w:t>
      </w:r>
      <w:r w:rsidRPr="0039339F">
        <w:rPr>
          <w:spacing w:val="-6"/>
        </w:rPr>
        <w:t xml:space="preserve"> </w:t>
      </w:r>
      <w:r w:rsidRPr="0039339F">
        <w:t>Творчество:</w:t>
      </w:r>
      <w:r w:rsidRPr="0039339F">
        <w:rPr>
          <w:spacing w:val="-5"/>
        </w:rPr>
        <w:t xml:space="preserve"> </w:t>
      </w:r>
      <w:r w:rsidRPr="0039339F">
        <w:t>что</w:t>
      </w:r>
      <w:r w:rsidRPr="0039339F">
        <w:rPr>
          <w:spacing w:val="-5"/>
        </w:rPr>
        <w:t xml:space="preserve"> </w:t>
      </w:r>
      <w:r w:rsidRPr="0039339F">
        <w:t>это</w:t>
      </w:r>
      <w:r w:rsidRPr="0039339F">
        <w:rPr>
          <w:spacing w:val="-6"/>
        </w:rPr>
        <w:t xml:space="preserve"> </w:t>
      </w:r>
      <w:r w:rsidRPr="0039339F">
        <w:t>такое?</w:t>
      </w:r>
      <w:r w:rsidRPr="0039339F">
        <w:rPr>
          <w:spacing w:val="-3"/>
        </w:rPr>
        <w:t xml:space="preserve"> </w:t>
      </w:r>
      <w:r w:rsidRPr="0039339F">
        <w:t>Границы</w:t>
      </w:r>
      <w:r w:rsidRPr="0039339F">
        <w:rPr>
          <w:spacing w:val="-9"/>
        </w:rPr>
        <w:t xml:space="preserve"> </w:t>
      </w:r>
      <w:r w:rsidRPr="0039339F">
        <w:t>творчества.</w:t>
      </w:r>
      <w:r w:rsidRPr="0039339F">
        <w:rPr>
          <w:spacing w:val="-6"/>
        </w:rPr>
        <w:t xml:space="preserve"> </w:t>
      </w:r>
      <w:r w:rsidRPr="0039339F">
        <w:t>Традиции</w:t>
      </w:r>
      <w:r w:rsidRPr="0039339F">
        <w:rPr>
          <w:spacing w:val="-7"/>
        </w:rPr>
        <w:t xml:space="preserve"> </w:t>
      </w:r>
      <w:r w:rsidRPr="0039339F">
        <w:t>и</w:t>
      </w:r>
      <w:r w:rsidRPr="0039339F">
        <w:rPr>
          <w:spacing w:val="-7"/>
        </w:rPr>
        <w:t xml:space="preserve"> </w:t>
      </w:r>
      <w:r w:rsidRPr="0039339F">
        <w:t>новации</w:t>
      </w:r>
      <w:r w:rsidRPr="0039339F">
        <w:rPr>
          <w:spacing w:val="-5"/>
        </w:rPr>
        <w:t xml:space="preserve"> </w:t>
      </w:r>
      <w:r w:rsidRPr="0039339F">
        <w:t>в</w:t>
      </w:r>
      <w:r w:rsidRPr="0039339F">
        <w:rPr>
          <w:spacing w:val="-6"/>
        </w:rPr>
        <w:t xml:space="preserve"> </w:t>
      </w:r>
      <w:r w:rsidRPr="0039339F">
        <w:t xml:space="preserve">культуре. Границы культур. Созидательный труд. Важность труда как творческой деятельности, как </w:t>
      </w:r>
      <w:r w:rsidRPr="0039339F">
        <w:rPr>
          <w:spacing w:val="-2"/>
        </w:rPr>
        <w:t>реализации.</w:t>
      </w:r>
    </w:p>
    <w:p w:rsidR="002F3F6D" w:rsidRPr="0039339F" w:rsidRDefault="00DF499F" w:rsidP="005A78B4">
      <w:pPr>
        <w:pStyle w:val="a3"/>
        <w:ind w:left="0" w:firstLine="709"/>
      </w:pPr>
      <w:r w:rsidRPr="0039339F">
        <w:rPr>
          <w:i/>
        </w:rPr>
        <w:t xml:space="preserve">Тема 19. </w:t>
      </w:r>
      <w:r w:rsidRPr="00383EEE">
        <w:rPr>
          <w:i/>
        </w:rPr>
        <w:t>Личность и духовно-нравственные ценности.</w:t>
      </w:r>
      <w:r w:rsidRPr="0039339F">
        <w:t xml:space="preserve"> Мораль и нравственность в жизни</w:t>
      </w:r>
      <w:r w:rsidRPr="0039339F">
        <w:rPr>
          <w:spacing w:val="-9"/>
        </w:rPr>
        <w:t xml:space="preserve"> </w:t>
      </w:r>
      <w:r w:rsidRPr="0039339F">
        <w:t>человека.</w:t>
      </w:r>
      <w:r w:rsidRPr="0039339F">
        <w:rPr>
          <w:spacing w:val="-8"/>
        </w:rPr>
        <w:t xml:space="preserve"> </w:t>
      </w:r>
      <w:r w:rsidRPr="0039339F">
        <w:t>Взаимопомощь,</w:t>
      </w:r>
      <w:r w:rsidRPr="0039339F">
        <w:rPr>
          <w:spacing w:val="-10"/>
        </w:rPr>
        <w:t xml:space="preserve"> </w:t>
      </w:r>
      <w:r w:rsidRPr="0039339F">
        <w:t>сострадание,</w:t>
      </w:r>
      <w:r w:rsidRPr="0039339F">
        <w:rPr>
          <w:spacing w:val="-8"/>
        </w:rPr>
        <w:t xml:space="preserve"> </w:t>
      </w:r>
      <w:r w:rsidRPr="0039339F">
        <w:t>милосердие,</w:t>
      </w:r>
      <w:r w:rsidRPr="0039339F">
        <w:rPr>
          <w:spacing w:val="-10"/>
        </w:rPr>
        <w:t xml:space="preserve"> </w:t>
      </w:r>
      <w:r w:rsidRPr="0039339F">
        <w:t>любовь,</w:t>
      </w:r>
      <w:r w:rsidRPr="0039339F">
        <w:rPr>
          <w:spacing w:val="-10"/>
        </w:rPr>
        <w:t xml:space="preserve"> </w:t>
      </w:r>
      <w:r w:rsidRPr="0039339F">
        <w:t>дружба,</w:t>
      </w:r>
      <w:r w:rsidRPr="0039339F">
        <w:rPr>
          <w:spacing w:val="-8"/>
        </w:rPr>
        <w:t xml:space="preserve"> </w:t>
      </w:r>
      <w:r w:rsidRPr="0039339F">
        <w:t>коллективизм, патриотизм, любовь к близким.</w:t>
      </w:r>
    </w:p>
    <w:p w:rsidR="002F3F6D" w:rsidRPr="0039339F" w:rsidRDefault="00DF499F" w:rsidP="005A78B4">
      <w:pPr>
        <w:pStyle w:val="2"/>
        <w:spacing w:line="240" w:lineRule="auto"/>
        <w:ind w:left="0" w:firstLine="709"/>
      </w:pPr>
      <w:r w:rsidRPr="0039339F">
        <w:t>Тематический</w:t>
      </w:r>
      <w:r w:rsidRPr="0039339F">
        <w:rPr>
          <w:spacing w:val="-5"/>
        </w:rPr>
        <w:t xml:space="preserve"> </w:t>
      </w:r>
      <w:r w:rsidRPr="0039339F">
        <w:t>блок</w:t>
      </w:r>
      <w:r w:rsidRPr="0039339F">
        <w:rPr>
          <w:spacing w:val="-2"/>
        </w:rPr>
        <w:t xml:space="preserve"> </w:t>
      </w:r>
      <w:r w:rsidRPr="0039339F">
        <w:t>4.</w:t>
      </w:r>
      <w:r w:rsidRPr="0039339F">
        <w:rPr>
          <w:spacing w:val="-4"/>
        </w:rPr>
        <w:t xml:space="preserve"> </w:t>
      </w:r>
      <w:r w:rsidRPr="0039339F">
        <w:t>«Культурное</w:t>
      </w:r>
      <w:r w:rsidRPr="0039339F">
        <w:rPr>
          <w:spacing w:val="-3"/>
        </w:rPr>
        <w:t xml:space="preserve"> </w:t>
      </w:r>
      <w:r w:rsidRPr="0039339F">
        <w:t>единство</w:t>
      </w:r>
      <w:r w:rsidRPr="0039339F">
        <w:rPr>
          <w:spacing w:val="-5"/>
        </w:rPr>
        <w:t xml:space="preserve"> </w:t>
      </w:r>
      <w:r w:rsidRPr="0039339F">
        <w:rPr>
          <w:spacing w:val="-2"/>
        </w:rPr>
        <w:t>России»</w:t>
      </w:r>
    </w:p>
    <w:p w:rsidR="002F3F6D" w:rsidRPr="00383EEE" w:rsidRDefault="00DF499F" w:rsidP="005A78B4">
      <w:pPr>
        <w:pStyle w:val="a3"/>
        <w:ind w:left="0" w:firstLine="709"/>
        <w:rPr>
          <w:i/>
        </w:rPr>
      </w:pPr>
      <w:r w:rsidRPr="0039339F">
        <w:rPr>
          <w:i/>
        </w:rPr>
        <w:t>Тема</w:t>
      </w:r>
      <w:r w:rsidRPr="0039339F">
        <w:rPr>
          <w:i/>
          <w:spacing w:val="-7"/>
        </w:rPr>
        <w:t xml:space="preserve"> </w:t>
      </w:r>
      <w:r w:rsidRPr="0039339F">
        <w:rPr>
          <w:i/>
        </w:rPr>
        <w:t>20.</w:t>
      </w:r>
      <w:r w:rsidRPr="0039339F">
        <w:rPr>
          <w:i/>
          <w:spacing w:val="-3"/>
        </w:rPr>
        <w:t xml:space="preserve"> </w:t>
      </w:r>
      <w:r w:rsidRPr="00383EEE">
        <w:rPr>
          <w:i/>
        </w:rPr>
        <w:t>Историческая</w:t>
      </w:r>
      <w:r w:rsidRPr="00383EEE">
        <w:rPr>
          <w:i/>
          <w:spacing w:val="-1"/>
        </w:rPr>
        <w:t xml:space="preserve"> </w:t>
      </w:r>
      <w:r w:rsidRPr="00383EEE">
        <w:rPr>
          <w:i/>
        </w:rPr>
        <w:t>память</w:t>
      </w:r>
      <w:r w:rsidRPr="00383EEE">
        <w:rPr>
          <w:i/>
          <w:spacing w:val="-2"/>
        </w:rPr>
        <w:t xml:space="preserve"> </w:t>
      </w:r>
      <w:r w:rsidRPr="00383EEE">
        <w:rPr>
          <w:i/>
        </w:rPr>
        <w:t>как</w:t>
      </w:r>
      <w:r w:rsidRPr="00383EEE">
        <w:rPr>
          <w:i/>
          <w:spacing w:val="-3"/>
        </w:rPr>
        <w:t xml:space="preserve"> </w:t>
      </w:r>
      <w:r w:rsidRPr="00383EEE">
        <w:rPr>
          <w:i/>
        </w:rPr>
        <w:t>духовно-нравственная</w:t>
      </w:r>
      <w:r w:rsidRPr="00383EEE">
        <w:rPr>
          <w:i/>
          <w:spacing w:val="-3"/>
        </w:rPr>
        <w:t xml:space="preserve"> </w:t>
      </w:r>
      <w:r w:rsidRPr="00383EEE">
        <w:rPr>
          <w:i/>
          <w:spacing w:val="-2"/>
        </w:rPr>
        <w:t>ценность.</w:t>
      </w:r>
    </w:p>
    <w:p w:rsidR="002F3F6D" w:rsidRPr="0039339F" w:rsidRDefault="00DF499F" w:rsidP="005A78B4">
      <w:pPr>
        <w:pStyle w:val="a3"/>
        <w:ind w:left="0" w:firstLine="709"/>
      </w:pPr>
      <w:r w:rsidRPr="0039339F">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2F3F6D" w:rsidRPr="0039339F" w:rsidRDefault="00DF499F" w:rsidP="005A78B4">
      <w:pPr>
        <w:ind w:firstLine="709"/>
        <w:jc w:val="both"/>
        <w:rPr>
          <w:sz w:val="24"/>
          <w:szCs w:val="24"/>
        </w:rPr>
      </w:pPr>
      <w:r w:rsidRPr="0039339F">
        <w:rPr>
          <w:i/>
          <w:sz w:val="24"/>
          <w:szCs w:val="24"/>
        </w:rPr>
        <w:t>Тема</w:t>
      </w:r>
      <w:r w:rsidRPr="0039339F">
        <w:rPr>
          <w:i/>
          <w:spacing w:val="-3"/>
          <w:sz w:val="24"/>
          <w:szCs w:val="24"/>
        </w:rPr>
        <w:t xml:space="preserve"> </w:t>
      </w:r>
      <w:r w:rsidRPr="0039339F">
        <w:rPr>
          <w:i/>
          <w:sz w:val="24"/>
          <w:szCs w:val="24"/>
        </w:rPr>
        <w:t>21.</w:t>
      </w:r>
      <w:r w:rsidRPr="0039339F">
        <w:rPr>
          <w:i/>
          <w:spacing w:val="-1"/>
          <w:sz w:val="24"/>
          <w:szCs w:val="24"/>
        </w:rPr>
        <w:t xml:space="preserve"> </w:t>
      </w:r>
      <w:r w:rsidRPr="00383EEE">
        <w:rPr>
          <w:i/>
          <w:sz w:val="24"/>
          <w:szCs w:val="24"/>
        </w:rPr>
        <w:t>Литература</w:t>
      </w:r>
      <w:r w:rsidRPr="00383EEE">
        <w:rPr>
          <w:i/>
          <w:spacing w:val="-3"/>
          <w:sz w:val="24"/>
          <w:szCs w:val="24"/>
        </w:rPr>
        <w:t xml:space="preserve"> </w:t>
      </w:r>
      <w:r w:rsidRPr="00383EEE">
        <w:rPr>
          <w:i/>
          <w:sz w:val="24"/>
          <w:szCs w:val="24"/>
        </w:rPr>
        <w:t>как</w:t>
      </w:r>
      <w:r w:rsidRPr="00383EEE">
        <w:rPr>
          <w:i/>
          <w:spacing w:val="-1"/>
          <w:sz w:val="24"/>
          <w:szCs w:val="24"/>
        </w:rPr>
        <w:t xml:space="preserve"> </w:t>
      </w:r>
      <w:r w:rsidRPr="00383EEE">
        <w:rPr>
          <w:i/>
          <w:sz w:val="24"/>
          <w:szCs w:val="24"/>
        </w:rPr>
        <w:t>язык</w:t>
      </w:r>
      <w:r w:rsidRPr="00383EEE">
        <w:rPr>
          <w:i/>
          <w:spacing w:val="-3"/>
          <w:sz w:val="24"/>
          <w:szCs w:val="24"/>
        </w:rPr>
        <w:t xml:space="preserve"> </w:t>
      </w:r>
      <w:r w:rsidRPr="00383EEE">
        <w:rPr>
          <w:i/>
          <w:spacing w:val="-2"/>
          <w:sz w:val="24"/>
          <w:szCs w:val="24"/>
        </w:rPr>
        <w:t>культуры</w:t>
      </w:r>
      <w:r w:rsidRPr="0039339F">
        <w:rPr>
          <w:spacing w:val="-2"/>
          <w:sz w:val="24"/>
          <w:szCs w:val="24"/>
        </w:rPr>
        <w:t>.</w:t>
      </w:r>
    </w:p>
    <w:p w:rsidR="002F3F6D" w:rsidRPr="0039339F" w:rsidRDefault="00DF499F" w:rsidP="005A78B4">
      <w:pPr>
        <w:pStyle w:val="a3"/>
        <w:ind w:left="0" w:firstLine="709"/>
      </w:pPr>
      <w:r w:rsidRPr="0039339F">
        <w:t>Литература</w:t>
      </w:r>
      <w:r w:rsidRPr="0039339F">
        <w:rPr>
          <w:spacing w:val="-10"/>
        </w:rPr>
        <w:t xml:space="preserve"> </w:t>
      </w:r>
      <w:r w:rsidRPr="0039339F">
        <w:t>как</w:t>
      </w:r>
      <w:r w:rsidRPr="0039339F">
        <w:rPr>
          <w:spacing w:val="-7"/>
        </w:rPr>
        <w:t xml:space="preserve"> </w:t>
      </w:r>
      <w:r w:rsidRPr="0039339F">
        <w:t>художественное</w:t>
      </w:r>
      <w:r w:rsidRPr="0039339F">
        <w:rPr>
          <w:spacing w:val="-8"/>
        </w:rPr>
        <w:t xml:space="preserve"> </w:t>
      </w:r>
      <w:r w:rsidRPr="0039339F">
        <w:t>осмысление</w:t>
      </w:r>
      <w:r w:rsidRPr="0039339F">
        <w:rPr>
          <w:spacing w:val="-7"/>
        </w:rPr>
        <w:t xml:space="preserve"> </w:t>
      </w:r>
      <w:r w:rsidRPr="0039339F">
        <w:t>действительности.</w:t>
      </w:r>
      <w:r w:rsidRPr="0039339F">
        <w:rPr>
          <w:spacing w:val="-7"/>
        </w:rPr>
        <w:t xml:space="preserve"> </w:t>
      </w:r>
      <w:r w:rsidRPr="0039339F">
        <w:t>От</w:t>
      </w:r>
      <w:r w:rsidRPr="0039339F">
        <w:rPr>
          <w:spacing w:val="-7"/>
        </w:rPr>
        <w:t xml:space="preserve"> </w:t>
      </w:r>
      <w:r w:rsidRPr="0039339F">
        <w:t>сказки</w:t>
      </w:r>
      <w:r w:rsidRPr="0039339F">
        <w:rPr>
          <w:spacing w:val="-6"/>
        </w:rPr>
        <w:t xml:space="preserve"> </w:t>
      </w:r>
      <w:r w:rsidRPr="0039339F">
        <w:t>к</w:t>
      </w:r>
      <w:r w:rsidRPr="0039339F">
        <w:rPr>
          <w:spacing w:val="-6"/>
        </w:rPr>
        <w:t xml:space="preserve"> </w:t>
      </w:r>
      <w:r w:rsidRPr="0039339F">
        <w:rPr>
          <w:spacing w:val="-2"/>
        </w:rPr>
        <w:t>роману.</w:t>
      </w:r>
    </w:p>
    <w:p w:rsidR="002F3F6D" w:rsidRPr="0039339F" w:rsidRDefault="00DF499F" w:rsidP="005A78B4">
      <w:pPr>
        <w:pStyle w:val="a3"/>
        <w:ind w:left="0" w:firstLine="709"/>
      </w:pPr>
      <w:r w:rsidRPr="0039339F">
        <w:t>Зачем</w:t>
      </w:r>
      <w:r w:rsidRPr="0039339F">
        <w:rPr>
          <w:spacing w:val="-7"/>
        </w:rPr>
        <w:t xml:space="preserve"> </w:t>
      </w:r>
      <w:r w:rsidRPr="0039339F">
        <w:t>нужны</w:t>
      </w:r>
      <w:r w:rsidRPr="0039339F">
        <w:rPr>
          <w:spacing w:val="-3"/>
        </w:rPr>
        <w:t xml:space="preserve"> </w:t>
      </w:r>
      <w:r w:rsidRPr="0039339F">
        <w:t>литературные</w:t>
      </w:r>
      <w:r w:rsidRPr="0039339F">
        <w:rPr>
          <w:spacing w:val="-5"/>
        </w:rPr>
        <w:t xml:space="preserve"> </w:t>
      </w:r>
      <w:r w:rsidRPr="0039339F">
        <w:t>произведения?</w:t>
      </w:r>
      <w:r w:rsidRPr="0039339F">
        <w:rPr>
          <w:spacing w:val="-2"/>
        </w:rPr>
        <w:t xml:space="preserve"> </w:t>
      </w:r>
      <w:r w:rsidRPr="0039339F">
        <w:t>Внутренний</w:t>
      </w:r>
      <w:r w:rsidRPr="0039339F">
        <w:rPr>
          <w:spacing w:val="-4"/>
        </w:rPr>
        <w:t xml:space="preserve"> </w:t>
      </w:r>
      <w:r w:rsidRPr="0039339F">
        <w:t>мир</w:t>
      </w:r>
      <w:r w:rsidRPr="0039339F">
        <w:rPr>
          <w:spacing w:val="-3"/>
        </w:rPr>
        <w:t xml:space="preserve"> </w:t>
      </w:r>
      <w:r w:rsidRPr="0039339F">
        <w:t>человека</w:t>
      </w:r>
      <w:r w:rsidRPr="0039339F">
        <w:rPr>
          <w:spacing w:val="-4"/>
        </w:rPr>
        <w:t xml:space="preserve"> </w:t>
      </w:r>
      <w:r w:rsidRPr="0039339F">
        <w:t>и</w:t>
      </w:r>
      <w:r w:rsidRPr="0039339F">
        <w:rPr>
          <w:spacing w:val="-3"/>
        </w:rPr>
        <w:t xml:space="preserve"> </w:t>
      </w:r>
      <w:r w:rsidRPr="0039339F">
        <w:t>его</w:t>
      </w:r>
      <w:r w:rsidRPr="0039339F">
        <w:rPr>
          <w:spacing w:val="-4"/>
        </w:rPr>
        <w:t xml:space="preserve"> </w:t>
      </w:r>
      <w:r w:rsidRPr="0039339F">
        <w:rPr>
          <w:spacing w:val="-2"/>
        </w:rPr>
        <w:t>духовность.</w:t>
      </w:r>
    </w:p>
    <w:p w:rsidR="002F3F6D" w:rsidRPr="00383EEE" w:rsidRDefault="00DF499F" w:rsidP="005A78B4">
      <w:pPr>
        <w:ind w:firstLine="709"/>
        <w:jc w:val="both"/>
        <w:rPr>
          <w:i/>
          <w:sz w:val="24"/>
          <w:szCs w:val="24"/>
        </w:rPr>
      </w:pPr>
      <w:r w:rsidRPr="0039339F">
        <w:rPr>
          <w:i/>
          <w:sz w:val="24"/>
          <w:szCs w:val="24"/>
        </w:rPr>
        <w:t>Тема</w:t>
      </w:r>
      <w:r w:rsidRPr="0039339F">
        <w:rPr>
          <w:i/>
          <w:spacing w:val="-4"/>
          <w:sz w:val="24"/>
          <w:szCs w:val="24"/>
        </w:rPr>
        <w:t xml:space="preserve"> </w:t>
      </w:r>
      <w:r w:rsidRPr="0039339F">
        <w:rPr>
          <w:i/>
          <w:sz w:val="24"/>
          <w:szCs w:val="24"/>
        </w:rPr>
        <w:t>22.</w:t>
      </w:r>
      <w:r w:rsidRPr="0039339F">
        <w:rPr>
          <w:i/>
          <w:spacing w:val="-3"/>
          <w:sz w:val="24"/>
          <w:szCs w:val="24"/>
        </w:rPr>
        <w:t xml:space="preserve"> </w:t>
      </w:r>
      <w:r w:rsidRPr="00383EEE">
        <w:rPr>
          <w:i/>
          <w:sz w:val="24"/>
          <w:szCs w:val="24"/>
        </w:rPr>
        <w:t>Взаимовлияние</w:t>
      </w:r>
      <w:r w:rsidRPr="00383EEE">
        <w:rPr>
          <w:i/>
          <w:spacing w:val="-3"/>
          <w:sz w:val="24"/>
          <w:szCs w:val="24"/>
        </w:rPr>
        <w:t xml:space="preserve"> </w:t>
      </w:r>
      <w:r w:rsidRPr="00383EEE">
        <w:rPr>
          <w:i/>
          <w:spacing w:val="-2"/>
          <w:sz w:val="24"/>
          <w:szCs w:val="24"/>
        </w:rPr>
        <w:t>культур.</w:t>
      </w:r>
    </w:p>
    <w:p w:rsidR="002F3F6D" w:rsidRPr="0039339F" w:rsidRDefault="00DF499F" w:rsidP="005A78B4">
      <w:pPr>
        <w:pStyle w:val="a3"/>
        <w:ind w:left="0" w:firstLine="709"/>
      </w:pPr>
      <w:r w:rsidRPr="0039339F">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F3F6D" w:rsidRPr="0039339F" w:rsidRDefault="00DF499F" w:rsidP="005A78B4">
      <w:pPr>
        <w:pStyle w:val="a3"/>
        <w:ind w:left="0" w:firstLine="709"/>
      </w:pPr>
      <w:r w:rsidRPr="0039339F">
        <w:rPr>
          <w:i/>
        </w:rPr>
        <w:t>Тема</w:t>
      </w:r>
      <w:r w:rsidRPr="0039339F">
        <w:rPr>
          <w:i/>
          <w:spacing w:val="-10"/>
        </w:rPr>
        <w:t xml:space="preserve"> </w:t>
      </w:r>
      <w:r w:rsidRPr="0039339F">
        <w:rPr>
          <w:i/>
        </w:rPr>
        <w:t>23.</w:t>
      </w:r>
      <w:r w:rsidRPr="0039339F">
        <w:rPr>
          <w:i/>
          <w:spacing w:val="-10"/>
        </w:rPr>
        <w:t xml:space="preserve"> </w:t>
      </w:r>
      <w:r w:rsidRPr="00383EEE">
        <w:rPr>
          <w:i/>
        </w:rPr>
        <w:t>Духовно-нравственные</w:t>
      </w:r>
      <w:r w:rsidRPr="00383EEE">
        <w:rPr>
          <w:i/>
          <w:spacing w:val="-12"/>
        </w:rPr>
        <w:t xml:space="preserve"> </w:t>
      </w:r>
      <w:r w:rsidRPr="00383EEE">
        <w:rPr>
          <w:i/>
        </w:rPr>
        <w:t>ценности</w:t>
      </w:r>
      <w:r w:rsidRPr="00383EEE">
        <w:rPr>
          <w:i/>
          <w:spacing w:val="-9"/>
        </w:rPr>
        <w:t xml:space="preserve"> </w:t>
      </w:r>
      <w:r w:rsidRPr="00383EEE">
        <w:rPr>
          <w:i/>
        </w:rPr>
        <w:t>российского</w:t>
      </w:r>
      <w:r w:rsidRPr="00383EEE">
        <w:rPr>
          <w:i/>
          <w:spacing w:val="-10"/>
        </w:rPr>
        <w:t xml:space="preserve"> </w:t>
      </w:r>
      <w:r w:rsidRPr="00383EEE">
        <w:rPr>
          <w:i/>
        </w:rPr>
        <w:t>народа.</w:t>
      </w:r>
      <w:r w:rsidRPr="0039339F">
        <w:rPr>
          <w:spacing w:val="-10"/>
        </w:rPr>
        <w:t xml:space="preserve"> </w:t>
      </w:r>
      <w:r w:rsidRPr="0039339F">
        <w:t>Жизнь,</w:t>
      </w:r>
      <w:r w:rsidRPr="0039339F">
        <w:rPr>
          <w:spacing w:val="-10"/>
        </w:rPr>
        <w:t xml:space="preserve"> </w:t>
      </w:r>
      <w:r w:rsidRPr="0039339F">
        <w:t>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F3F6D" w:rsidRPr="0039339F" w:rsidRDefault="00DF499F" w:rsidP="005A78B4">
      <w:pPr>
        <w:pStyle w:val="a3"/>
        <w:ind w:left="0" w:firstLine="709"/>
      </w:pPr>
      <w:r w:rsidRPr="0039339F">
        <w:rPr>
          <w:i/>
        </w:rPr>
        <w:t xml:space="preserve">Тема 24. </w:t>
      </w:r>
      <w:r w:rsidRPr="00383EEE">
        <w:rPr>
          <w:i/>
        </w:rPr>
        <w:t>Регионы России: культурное многообразие</w:t>
      </w:r>
      <w:r w:rsidRPr="0039339F">
        <w:t>. Исторические и социальные причины культурного разнообразия. Каждый регион уникален. Малая Родина — часть общего Отечества.</w:t>
      </w:r>
    </w:p>
    <w:p w:rsidR="002F3F6D" w:rsidRPr="00383EEE" w:rsidRDefault="00DF499F" w:rsidP="005A78B4">
      <w:pPr>
        <w:pStyle w:val="a3"/>
        <w:ind w:left="0" w:firstLine="709"/>
        <w:rPr>
          <w:i/>
        </w:rPr>
      </w:pPr>
      <w:r w:rsidRPr="0039339F">
        <w:rPr>
          <w:i/>
        </w:rPr>
        <w:t>Тема</w:t>
      </w:r>
      <w:r w:rsidRPr="0039339F">
        <w:rPr>
          <w:i/>
          <w:spacing w:val="-4"/>
        </w:rPr>
        <w:t xml:space="preserve"> </w:t>
      </w:r>
      <w:r w:rsidRPr="0039339F">
        <w:rPr>
          <w:i/>
        </w:rPr>
        <w:t>25.</w:t>
      </w:r>
      <w:r w:rsidRPr="0039339F">
        <w:rPr>
          <w:i/>
          <w:spacing w:val="-2"/>
        </w:rPr>
        <w:t xml:space="preserve"> </w:t>
      </w:r>
      <w:r w:rsidRPr="00383EEE">
        <w:rPr>
          <w:i/>
        </w:rPr>
        <w:t>Праздники</w:t>
      </w:r>
      <w:r w:rsidRPr="00383EEE">
        <w:rPr>
          <w:i/>
          <w:spacing w:val="-3"/>
        </w:rPr>
        <w:t xml:space="preserve"> </w:t>
      </w:r>
      <w:r w:rsidRPr="00383EEE">
        <w:rPr>
          <w:i/>
        </w:rPr>
        <w:t>в</w:t>
      </w:r>
      <w:r w:rsidRPr="00383EEE">
        <w:rPr>
          <w:i/>
          <w:spacing w:val="-3"/>
        </w:rPr>
        <w:t xml:space="preserve"> </w:t>
      </w:r>
      <w:r w:rsidRPr="00383EEE">
        <w:rPr>
          <w:i/>
        </w:rPr>
        <w:t>культуре</w:t>
      </w:r>
      <w:r w:rsidRPr="00383EEE">
        <w:rPr>
          <w:i/>
          <w:spacing w:val="-3"/>
        </w:rPr>
        <w:t xml:space="preserve"> </w:t>
      </w:r>
      <w:r w:rsidRPr="00383EEE">
        <w:rPr>
          <w:i/>
        </w:rPr>
        <w:t>народов</w:t>
      </w:r>
      <w:r w:rsidRPr="00383EEE">
        <w:rPr>
          <w:i/>
          <w:spacing w:val="-2"/>
        </w:rPr>
        <w:t xml:space="preserve"> России.</w:t>
      </w:r>
    </w:p>
    <w:p w:rsidR="002F3F6D" w:rsidRPr="0039339F" w:rsidRDefault="00DF499F" w:rsidP="005A78B4">
      <w:pPr>
        <w:pStyle w:val="a3"/>
        <w:ind w:left="0" w:firstLine="709"/>
      </w:pPr>
      <w:r w:rsidRPr="0039339F">
        <w:t xml:space="preserve">Что такое праздник? Почему праздники важны. Праздничные традиции в России. Народные праздники как память культуры, как воплощение духовно-нравственных </w:t>
      </w:r>
      <w:r w:rsidRPr="0039339F">
        <w:rPr>
          <w:spacing w:val="-2"/>
        </w:rPr>
        <w:t>идеалов.</w:t>
      </w:r>
    </w:p>
    <w:p w:rsidR="002F3F6D" w:rsidRPr="0039339F" w:rsidRDefault="00DF499F" w:rsidP="005A78B4">
      <w:pPr>
        <w:pStyle w:val="a3"/>
        <w:ind w:left="0" w:firstLine="709"/>
      </w:pPr>
      <w:r w:rsidRPr="0039339F">
        <w:rPr>
          <w:i/>
        </w:rPr>
        <w:t>Тема</w:t>
      </w:r>
      <w:r w:rsidRPr="0039339F">
        <w:rPr>
          <w:i/>
          <w:spacing w:val="-5"/>
        </w:rPr>
        <w:t xml:space="preserve"> </w:t>
      </w:r>
      <w:r w:rsidRPr="0039339F">
        <w:rPr>
          <w:i/>
        </w:rPr>
        <w:t>26.</w:t>
      </w:r>
      <w:r w:rsidRPr="0039339F">
        <w:rPr>
          <w:i/>
          <w:spacing w:val="-2"/>
        </w:rPr>
        <w:t xml:space="preserve"> </w:t>
      </w:r>
      <w:r w:rsidRPr="00383EEE">
        <w:rPr>
          <w:i/>
        </w:rPr>
        <w:t>Памятники</w:t>
      </w:r>
      <w:r w:rsidRPr="00383EEE">
        <w:rPr>
          <w:i/>
          <w:spacing w:val="-2"/>
        </w:rPr>
        <w:t xml:space="preserve"> </w:t>
      </w:r>
      <w:r w:rsidRPr="00383EEE">
        <w:rPr>
          <w:i/>
        </w:rPr>
        <w:t>архитектуры</w:t>
      </w:r>
      <w:r w:rsidRPr="00383EEE">
        <w:rPr>
          <w:i/>
          <w:spacing w:val="-2"/>
        </w:rPr>
        <w:t xml:space="preserve"> </w:t>
      </w:r>
      <w:r w:rsidRPr="00383EEE">
        <w:rPr>
          <w:i/>
        </w:rPr>
        <w:t>в</w:t>
      </w:r>
      <w:r w:rsidRPr="00383EEE">
        <w:rPr>
          <w:i/>
          <w:spacing w:val="-3"/>
        </w:rPr>
        <w:t xml:space="preserve"> </w:t>
      </w:r>
      <w:r w:rsidRPr="00383EEE">
        <w:rPr>
          <w:i/>
        </w:rPr>
        <w:t>культуре</w:t>
      </w:r>
      <w:r w:rsidRPr="00383EEE">
        <w:rPr>
          <w:i/>
          <w:spacing w:val="-3"/>
        </w:rPr>
        <w:t xml:space="preserve"> </w:t>
      </w:r>
      <w:r w:rsidRPr="00383EEE">
        <w:rPr>
          <w:i/>
        </w:rPr>
        <w:t>народов</w:t>
      </w:r>
      <w:r w:rsidRPr="00383EEE">
        <w:rPr>
          <w:i/>
          <w:spacing w:val="-1"/>
        </w:rPr>
        <w:t xml:space="preserve"> </w:t>
      </w:r>
      <w:r w:rsidRPr="00383EEE">
        <w:rPr>
          <w:i/>
          <w:spacing w:val="-2"/>
        </w:rPr>
        <w:t>России</w:t>
      </w:r>
      <w:r w:rsidRPr="0039339F">
        <w:rPr>
          <w:spacing w:val="-2"/>
        </w:rPr>
        <w:t>.</w:t>
      </w:r>
    </w:p>
    <w:p w:rsidR="002F3F6D" w:rsidRPr="0039339F" w:rsidRDefault="00DF499F" w:rsidP="005A78B4">
      <w:pPr>
        <w:pStyle w:val="a3"/>
        <w:ind w:left="0" w:firstLine="709"/>
      </w:pPr>
      <w:r w:rsidRPr="0039339F">
        <w:t>Памятники как часть культуры: исторические, художественные, архитектурные. Культура</w:t>
      </w:r>
      <w:r w:rsidRPr="0039339F">
        <w:rPr>
          <w:spacing w:val="-13"/>
        </w:rPr>
        <w:t xml:space="preserve"> </w:t>
      </w:r>
      <w:r w:rsidRPr="0039339F">
        <w:t>как</w:t>
      </w:r>
      <w:r w:rsidRPr="0039339F">
        <w:rPr>
          <w:spacing w:val="-11"/>
        </w:rPr>
        <w:t xml:space="preserve"> </w:t>
      </w:r>
      <w:r w:rsidRPr="0039339F">
        <w:t>память.</w:t>
      </w:r>
      <w:r w:rsidRPr="0039339F">
        <w:rPr>
          <w:spacing w:val="-12"/>
        </w:rPr>
        <w:t xml:space="preserve"> </w:t>
      </w:r>
      <w:r w:rsidRPr="0039339F">
        <w:t>Музеи.</w:t>
      </w:r>
      <w:r w:rsidRPr="0039339F">
        <w:rPr>
          <w:spacing w:val="-12"/>
        </w:rPr>
        <w:t xml:space="preserve"> </w:t>
      </w:r>
      <w:r w:rsidRPr="0039339F">
        <w:t>Храмы.</w:t>
      </w:r>
      <w:r w:rsidRPr="0039339F">
        <w:rPr>
          <w:spacing w:val="-12"/>
        </w:rPr>
        <w:t xml:space="preserve"> </w:t>
      </w:r>
      <w:r w:rsidRPr="0039339F">
        <w:t>Дворцы.</w:t>
      </w:r>
      <w:r w:rsidRPr="0039339F">
        <w:rPr>
          <w:spacing w:val="-12"/>
        </w:rPr>
        <w:t xml:space="preserve"> </w:t>
      </w:r>
      <w:r w:rsidRPr="0039339F">
        <w:t>Исторические</w:t>
      </w:r>
      <w:r w:rsidRPr="0039339F">
        <w:rPr>
          <w:spacing w:val="-13"/>
        </w:rPr>
        <w:t xml:space="preserve"> </w:t>
      </w:r>
      <w:r w:rsidRPr="0039339F">
        <w:t>здания</w:t>
      </w:r>
      <w:r w:rsidRPr="0039339F">
        <w:rPr>
          <w:spacing w:val="-14"/>
        </w:rPr>
        <w:t xml:space="preserve"> </w:t>
      </w:r>
      <w:r w:rsidRPr="0039339F">
        <w:t>как</w:t>
      </w:r>
      <w:r w:rsidRPr="0039339F">
        <w:rPr>
          <w:spacing w:val="-11"/>
        </w:rPr>
        <w:t xml:space="preserve"> </w:t>
      </w:r>
      <w:r w:rsidRPr="0039339F">
        <w:t>свидетели</w:t>
      </w:r>
      <w:r w:rsidRPr="0039339F">
        <w:rPr>
          <w:spacing w:val="-13"/>
        </w:rPr>
        <w:t xml:space="preserve"> </w:t>
      </w:r>
      <w:r w:rsidRPr="0039339F">
        <w:t>истории. Архитектура и духовно-нравственные ценности народов России.</w:t>
      </w:r>
    </w:p>
    <w:p w:rsidR="002F3F6D" w:rsidRPr="0039339F" w:rsidRDefault="00DF499F" w:rsidP="005A78B4">
      <w:pPr>
        <w:pStyle w:val="a3"/>
        <w:ind w:left="0" w:firstLine="709"/>
      </w:pPr>
      <w:r w:rsidRPr="0039339F">
        <w:rPr>
          <w:i/>
        </w:rPr>
        <w:t>Тема</w:t>
      </w:r>
      <w:r w:rsidRPr="0039339F">
        <w:rPr>
          <w:i/>
          <w:spacing w:val="-6"/>
        </w:rPr>
        <w:t xml:space="preserve"> </w:t>
      </w:r>
      <w:r w:rsidRPr="0039339F">
        <w:rPr>
          <w:i/>
        </w:rPr>
        <w:t>27.</w:t>
      </w:r>
      <w:r w:rsidRPr="0039339F">
        <w:rPr>
          <w:i/>
          <w:spacing w:val="-3"/>
        </w:rPr>
        <w:t xml:space="preserve"> </w:t>
      </w:r>
      <w:r w:rsidRPr="00383EEE">
        <w:rPr>
          <w:i/>
        </w:rPr>
        <w:t>Музыкальная культура</w:t>
      </w:r>
      <w:r w:rsidRPr="00383EEE">
        <w:rPr>
          <w:i/>
          <w:spacing w:val="-4"/>
        </w:rPr>
        <w:t xml:space="preserve"> </w:t>
      </w:r>
      <w:r w:rsidRPr="00383EEE">
        <w:rPr>
          <w:i/>
        </w:rPr>
        <w:t>народов</w:t>
      </w:r>
      <w:r w:rsidRPr="00383EEE">
        <w:rPr>
          <w:i/>
          <w:spacing w:val="-2"/>
        </w:rPr>
        <w:t xml:space="preserve"> России.</w:t>
      </w:r>
    </w:p>
    <w:p w:rsidR="002F3F6D" w:rsidRPr="0039339F" w:rsidRDefault="00DF499F" w:rsidP="005A78B4">
      <w:pPr>
        <w:pStyle w:val="a3"/>
        <w:ind w:left="0" w:firstLine="709"/>
      </w:pPr>
      <w:r w:rsidRPr="0039339F">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2F3F6D" w:rsidRPr="00383EEE" w:rsidRDefault="00DF499F" w:rsidP="005A78B4">
      <w:pPr>
        <w:pStyle w:val="a3"/>
        <w:ind w:left="0" w:firstLine="709"/>
        <w:rPr>
          <w:i/>
        </w:rPr>
      </w:pPr>
      <w:r w:rsidRPr="0039339F">
        <w:rPr>
          <w:i/>
        </w:rPr>
        <w:t>Тема</w:t>
      </w:r>
      <w:r w:rsidRPr="0039339F">
        <w:rPr>
          <w:i/>
          <w:spacing w:val="-4"/>
        </w:rPr>
        <w:t xml:space="preserve"> </w:t>
      </w:r>
      <w:r w:rsidRPr="0039339F">
        <w:rPr>
          <w:i/>
        </w:rPr>
        <w:t>28.</w:t>
      </w:r>
      <w:r w:rsidRPr="0039339F">
        <w:rPr>
          <w:i/>
          <w:spacing w:val="-3"/>
        </w:rPr>
        <w:t xml:space="preserve"> </w:t>
      </w:r>
      <w:r w:rsidRPr="00383EEE">
        <w:rPr>
          <w:i/>
        </w:rPr>
        <w:t>Изобразительное</w:t>
      </w:r>
      <w:r w:rsidRPr="00383EEE">
        <w:rPr>
          <w:i/>
          <w:spacing w:val="-4"/>
        </w:rPr>
        <w:t xml:space="preserve"> </w:t>
      </w:r>
      <w:r w:rsidRPr="00383EEE">
        <w:rPr>
          <w:i/>
        </w:rPr>
        <w:t>искусство</w:t>
      </w:r>
      <w:r w:rsidRPr="00383EEE">
        <w:rPr>
          <w:i/>
          <w:spacing w:val="-3"/>
        </w:rPr>
        <w:t xml:space="preserve"> </w:t>
      </w:r>
      <w:r w:rsidRPr="00383EEE">
        <w:rPr>
          <w:i/>
        </w:rPr>
        <w:t>народов</w:t>
      </w:r>
      <w:r w:rsidRPr="00383EEE">
        <w:rPr>
          <w:i/>
          <w:spacing w:val="-1"/>
        </w:rPr>
        <w:t xml:space="preserve"> </w:t>
      </w:r>
      <w:r w:rsidRPr="00383EEE">
        <w:rPr>
          <w:i/>
          <w:spacing w:val="-2"/>
        </w:rPr>
        <w:t>России.</w:t>
      </w:r>
    </w:p>
    <w:p w:rsidR="002F3F6D" w:rsidRPr="0039339F" w:rsidRDefault="00DF499F" w:rsidP="005A78B4">
      <w:pPr>
        <w:pStyle w:val="a3"/>
        <w:ind w:left="0" w:firstLine="709"/>
      </w:pPr>
      <w:r w:rsidRPr="0039339F">
        <w:t>Художественная</w:t>
      </w:r>
      <w:r w:rsidRPr="0039339F">
        <w:rPr>
          <w:spacing w:val="-3"/>
        </w:rPr>
        <w:t xml:space="preserve"> </w:t>
      </w:r>
      <w:r w:rsidRPr="0039339F">
        <w:t>реальность.</w:t>
      </w:r>
      <w:r w:rsidRPr="0039339F">
        <w:rPr>
          <w:spacing w:val="-3"/>
        </w:rPr>
        <w:t xml:space="preserve"> </w:t>
      </w:r>
      <w:r w:rsidRPr="0039339F">
        <w:t>Скульптура:</w:t>
      </w:r>
      <w:r w:rsidRPr="0039339F">
        <w:rPr>
          <w:spacing w:val="-3"/>
        </w:rPr>
        <w:t xml:space="preserve"> </w:t>
      </w:r>
      <w:r w:rsidRPr="0039339F">
        <w:t>от</w:t>
      </w:r>
      <w:r w:rsidRPr="0039339F">
        <w:rPr>
          <w:spacing w:val="-3"/>
        </w:rPr>
        <w:t xml:space="preserve"> </w:t>
      </w:r>
      <w:r w:rsidRPr="0039339F">
        <w:t>религиозных</w:t>
      </w:r>
      <w:r w:rsidRPr="0039339F">
        <w:rPr>
          <w:spacing w:val="-4"/>
        </w:rPr>
        <w:t xml:space="preserve"> </w:t>
      </w:r>
      <w:r w:rsidRPr="0039339F">
        <w:t>сюжетов</w:t>
      </w:r>
      <w:r w:rsidRPr="0039339F">
        <w:rPr>
          <w:spacing w:val="-3"/>
        </w:rPr>
        <w:t xml:space="preserve"> </w:t>
      </w:r>
      <w:r w:rsidRPr="0039339F">
        <w:t>к</w:t>
      </w:r>
      <w:r w:rsidRPr="0039339F">
        <w:rPr>
          <w:spacing w:val="-5"/>
        </w:rPr>
        <w:t xml:space="preserve"> </w:t>
      </w:r>
      <w:r w:rsidRPr="0039339F">
        <w:t>современному искусству. Храмовые росписи и фольклорные орнаменты. Живопись, графика. Выдающиеся художники разных народов России.</w:t>
      </w:r>
    </w:p>
    <w:p w:rsidR="002F3F6D" w:rsidRPr="0039339F" w:rsidRDefault="00DF499F" w:rsidP="005A78B4">
      <w:pPr>
        <w:pStyle w:val="a3"/>
        <w:ind w:left="0" w:firstLine="709"/>
      </w:pPr>
      <w:r w:rsidRPr="0039339F">
        <w:rPr>
          <w:i/>
        </w:rPr>
        <w:lastRenderedPageBreak/>
        <w:t xml:space="preserve">Тема 29. </w:t>
      </w:r>
      <w:r w:rsidRPr="00383EEE">
        <w:rPr>
          <w:i/>
        </w:rPr>
        <w:t>Фольклор и литература народов России.</w:t>
      </w:r>
      <w:r w:rsidRPr="0039339F">
        <w:t xml:space="preserve"> Пословицы и поговорки. Эпос и сказка.</w:t>
      </w:r>
      <w:r w:rsidRPr="0039339F">
        <w:rPr>
          <w:spacing w:val="-15"/>
        </w:rPr>
        <w:t xml:space="preserve"> </w:t>
      </w:r>
      <w:r w:rsidRPr="0039339F">
        <w:t>Фольклор</w:t>
      </w:r>
      <w:r w:rsidRPr="0039339F">
        <w:rPr>
          <w:spacing w:val="-13"/>
        </w:rPr>
        <w:t xml:space="preserve"> </w:t>
      </w:r>
      <w:r w:rsidRPr="0039339F">
        <w:t>как</w:t>
      </w:r>
      <w:r w:rsidRPr="0039339F">
        <w:rPr>
          <w:spacing w:val="-15"/>
        </w:rPr>
        <w:t xml:space="preserve"> </w:t>
      </w:r>
      <w:r w:rsidRPr="0039339F">
        <w:t>отражение</w:t>
      </w:r>
      <w:r w:rsidRPr="0039339F">
        <w:rPr>
          <w:spacing w:val="-15"/>
        </w:rPr>
        <w:t xml:space="preserve"> </w:t>
      </w:r>
      <w:r w:rsidRPr="0039339F">
        <w:t>истории</w:t>
      </w:r>
      <w:r w:rsidRPr="0039339F">
        <w:rPr>
          <w:spacing w:val="-15"/>
        </w:rPr>
        <w:t xml:space="preserve"> </w:t>
      </w:r>
      <w:r w:rsidRPr="0039339F">
        <w:t>народа</w:t>
      </w:r>
      <w:r w:rsidRPr="0039339F">
        <w:rPr>
          <w:spacing w:val="-15"/>
        </w:rPr>
        <w:t xml:space="preserve"> </w:t>
      </w:r>
      <w:r w:rsidRPr="0039339F">
        <w:t>и</w:t>
      </w:r>
      <w:r w:rsidRPr="0039339F">
        <w:rPr>
          <w:spacing w:val="-13"/>
        </w:rPr>
        <w:t xml:space="preserve"> </w:t>
      </w:r>
      <w:r w:rsidRPr="0039339F">
        <w:t>его</w:t>
      </w:r>
      <w:r w:rsidRPr="0039339F">
        <w:rPr>
          <w:spacing w:val="-15"/>
        </w:rPr>
        <w:t xml:space="preserve"> </w:t>
      </w:r>
      <w:r w:rsidRPr="0039339F">
        <w:t>ценностей,</w:t>
      </w:r>
      <w:r w:rsidRPr="0039339F">
        <w:rPr>
          <w:spacing w:val="-15"/>
        </w:rPr>
        <w:t xml:space="preserve"> </w:t>
      </w:r>
      <w:r w:rsidRPr="0039339F">
        <w:t>морали</w:t>
      </w:r>
      <w:r w:rsidRPr="0039339F">
        <w:rPr>
          <w:spacing w:val="-15"/>
        </w:rPr>
        <w:t xml:space="preserve"> </w:t>
      </w:r>
      <w:r w:rsidRPr="0039339F">
        <w:t>и</w:t>
      </w:r>
      <w:r w:rsidRPr="0039339F">
        <w:rPr>
          <w:spacing w:val="-13"/>
        </w:rPr>
        <w:t xml:space="preserve"> </w:t>
      </w:r>
      <w:r w:rsidRPr="0039339F">
        <w:t>нравственности. Национальная литература. Богатство культуры народа в его литературе.</w:t>
      </w:r>
    </w:p>
    <w:p w:rsidR="002F3F6D" w:rsidRPr="00383EEE" w:rsidRDefault="00DF499F" w:rsidP="005A78B4">
      <w:pPr>
        <w:pStyle w:val="a3"/>
        <w:ind w:left="0" w:firstLine="709"/>
        <w:rPr>
          <w:i/>
        </w:rPr>
      </w:pPr>
      <w:r w:rsidRPr="0039339F">
        <w:rPr>
          <w:i/>
        </w:rPr>
        <w:t xml:space="preserve">Тема 30. </w:t>
      </w:r>
      <w:r w:rsidRPr="00383EEE">
        <w:rPr>
          <w:i/>
        </w:rPr>
        <w:t xml:space="preserve">Бытовые традиции народов России: пища, одежда, дом (практическое </w:t>
      </w:r>
      <w:r w:rsidRPr="00383EEE">
        <w:rPr>
          <w:i/>
          <w:spacing w:val="-2"/>
        </w:rPr>
        <w:t>занятие).</w:t>
      </w:r>
    </w:p>
    <w:p w:rsidR="002F3F6D" w:rsidRPr="0039339F" w:rsidRDefault="00DF499F" w:rsidP="005A78B4">
      <w:pPr>
        <w:pStyle w:val="a3"/>
        <w:ind w:left="0" w:firstLine="709"/>
      </w:pPr>
      <w:r w:rsidRPr="0039339F">
        <w:t>Рассказ о бытовых традициях своей семьи, народа, региона. Доклад с использованием разнообразного зрительного ряда и других источников.</w:t>
      </w:r>
    </w:p>
    <w:p w:rsidR="002F3F6D" w:rsidRPr="0039339F" w:rsidRDefault="00DF499F" w:rsidP="005A78B4">
      <w:pPr>
        <w:pStyle w:val="a3"/>
        <w:ind w:left="0" w:firstLine="709"/>
      </w:pPr>
      <w:r w:rsidRPr="0039339F">
        <w:rPr>
          <w:i/>
        </w:rPr>
        <w:t>Тема</w:t>
      </w:r>
      <w:r w:rsidRPr="0039339F">
        <w:rPr>
          <w:i/>
          <w:spacing w:val="-7"/>
        </w:rPr>
        <w:t xml:space="preserve"> </w:t>
      </w:r>
      <w:r w:rsidRPr="0039339F">
        <w:rPr>
          <w:i/>
        </w:rPr>
        <w:t>31.</w:t>
      </w:r>
      <w:r w:rsidRPr="0039339F">
        <w:rPr>
          <w:i/>
          <w:spacing w:val="-6"/>
        </w:rPr>
        <w:t xml:space="preserve"> </w:t>
      </w:r>
      <w:r w:rsidRPr="00383EEE">
        <w:rPr>
          <w:i/>
        </w:rPr>
        <w:t>Культурная</w:t>
      </w:r>
      <w:r w:rsidRPr="00383EEE">
        <w:rPr>
          <w:i/>
          <w:spacing w:val="-6"/>
        </w:rPr>
        <w:t xml:space="preserve"> </w:t>
      </w:r>
      <w:r w:rsidRPr="00383EEE">
        <w:rPr>
          <w:i/>
        </w:rPr>
        <w:t>карта</w:t>
      </w:r>
      <w:r w:rsidRPr="00383EEE">
        <w:rPr>
          <w:i/>
          <w:spacing w:val="-6"/>
        </w:rPr>
        <w:t xml:space="preserve"> </w:t>
      </w:r>
      <w:r w:rsidRPr="00383EEE">
        <w:rPr>
          <w:i/>
        </w:rPr>
        <w:t>России</w:t>
      </w:r>
      <w:r w:rsidRPr="00383EEE">
        <w:rPr>
          <w:i/>
          <w:spacing w:val="-6"/>
        </w:rPr>
        <w:t xml:space="preserve"> </w:t>
      </w:r>
      <w:r w:rsidRPr="00383EEE">
        <w:rPr>
          <w:i/>
        </w:rPr>
        <w:t>(практическое</w:t>
      </w:r>
      <w:r w:rsidRPr="00383EEE">
        <w:rPr>
          <w:i/>
          <w:spacing w:val="-7"/>
        </w:rPr>
        <w:t xml:space="preserve"> </w:t>
      </w:r>
      <w:r w:rsidRPr="00383EEE">
        <w:rPr>
          <w:i/>
        </w:rPr>
        <w:t>занятие).</w:t>
      </w:r>
      <w:r w:rsidRPr="0039339F">
        <w:t xml:space="preserve"> География культур России. Россия как культурная карта. Описание регионов в соответствии с их особенностями.</w:t>
      </w:r>
    </w:p>
    <w:p w:rsidR="002F3F6D" w:rsidRPr="0039339F" w:rsidRDefault="00DF499F" w:rsidP="005A78B4">
      <w:pPr>
        <w:pStyle w:val="a3"/>
        <w:ind w:left="0" w:firstLine="709"/>
      </w:pPr>
      <w:r w:rsidRPr="0039339F">
        <w:rPr>
          <w:i/>
        </w:rPr>
        <w:t>Тема</w:t>
      </w:r>
      <w:r w:rsidRPr="0039339F">
        <w:rPr>
          <w:i/>
          <w:spacing w:val="-3"/>
        </w:rPr>
        <w:t xml:space="preserve"> </w:t>
      </w:r>
      <w:r w:rsidRPr="0039339F">
        <w:rPr>
          <w:i/>
        </w:rPr>
        <w:t>32.</w:t>
      </w:r>
      <w:r w:rsidRPr="0039339F">
        <w:rPr>
          <w:i/>
          <w:spacing w:val="-2"/>
        </w:rPr>
        <w:t xml:space="preserve"> </w:t>
      </w:r>
      <w:r w:rsidRPr="00383EEE">
        <w:rPr>
          <w:i/>
        </w:rPr>
        <w:t>Единство</w:t>
      </w:r>
      <w:r w:rsidRPr="00383EEE">
        <w:rPr>
          <w:i/>
          <w:spacing w:val="-2"/>
        </w:rPr>
        <w:t xml:space="preserve"> </w:t>
      </w:r>
      <w:r w:rsidRPr="00383EEE">
        <w:rPr>
          <w:i/>
        </w:rPr>
        <w:t>страны</w:t>
      </w:r>
      <w:r w:rsidRPr="00383EEE">
        <w:rPr>
          <w:i/>
          <w:spacing w:val="-2"/>
        </w:rPr>
        <w:t xml:space="preserve"> </w:t>
      </w:r>
      <w:r w:rsidRPr="00383EEE">
        <w:rPr>
          <w:i/>
        </w:rPr>
        <w:t>—</w:t>
      </w:r>
      <w:r w:rsidRPr="00383EEE">
        <w:rPr>
          <w:i/>
          <w:spacing w:val="-2"/>
        </w:rPr>
        <w:t xml:space="preserve"> </w:t>
      </w:r>
      <w:r w:rsidRPr="00383EEE">
        <w:rPr>
          <w:i/>
        </w:rPr>
        <w:t>залог</w:t>
      </w:r>
      <w:r w:rsidRPr="00383EEE">
        <w:rPr>
          <w:i/>
          <w:spacing w:val="-3"/>
        </w:rPr>
        <w:t xml:space="preserve"> </w:t>
      </w:r>
      <w:r w:rsidRPr="00383EEE">
        <w:rPr>
          <w:i/>
        </w:rPr>
        <w:t>будущего</w:t>
      </w:r>
      <w:r w:rsidRPr="00383EEE">
        <w:rPr>
          <w:i/>
          <w:spacing w:val="-2"/>
        </w:rPr>
        <w:t xml:space="preserve"> России</w:t>
      </w:r>
      <w:r w:rsidRPr="0039339F">
        <w:rPr>
          <w:spacing w:val="-2"/>
        </w:rPr>
        <w:t>.</w:t>
      </w:r>
    </w:p>
    <w:p w:rsidR="002F3F6D" w:rsidRPr="0039339F" w:rsidRDefault="00DF499F" w:rsidP="005A78B4">
      <w:pPr>
        <w:pStyle w:val="a3"/>
        <w:ind w:left="0" w:firstLine="709"/>
      </w:pPr>
      <w:r w:rsidRPr="0039339F">
        <w:t>Россия</w:t>
      </w:r>
      <w:r w:rsidRPr="0039339F">
        <w:rPr>
          <w:spacing w:val="75"/>
        </w:rPr>
        <w:t xml:space="preserve"> </w:t>
      </w:r>
      <w:r w:rsidRPr="0039339F">
        <w:t>—</w:t>
      </w:r>
      <w:r w:rsidRPr="0039339F">
        <w:rPr>
          <w:spacing w:val="75"/>
        </w:rPr>
        <w:t xml:space="preserve"> </w:t>
      </w:r>
      <w:r w:rsidRPr="0039339F">
        <w:t>единая</w:t>
      </w:r>
      <w:r w:rsidRPr="0039339F">
        <w:rPr>
          <w:spacing w:val="74"/>
        </w:rPr>
        <w:t xml:space="preserve"> </w:t>
      </w:r>
      <w:r w:rsidRPr="0039339F">
        <w:t>страна.</w:t>
      </w:r>
      <w:r w:rsidRPr="0039339F">
        <w:rPr>
          <w:spacing w:val="74"/>
        </w:rPr>
        <w:t xml:space="preserve"> </w:t>
      </w:r>
      <w:r w:rsidRPr="0039339F">
        <w:t>Русский</w:t>
      </w:r>
      <w:r w:rsidRPr="0039339F">
        <w:rPr>
          <w:spacing w:val="75"/>
        </w:rPr>
        <w:t xml:space="preserve"> </w:t>
      </w:r>
      <w:r w:rsidRPr="0039339F">
        <w:t>мир.</w:t>
      </w:r>
      <w:r w:rsidRPr="0039339F">
        <w:rPr>
          <w:spacing w:val="74"/>
        </w:rPr>
        <w:t xml:space="preserve"> </w:t>
      </w:r>
      <w:r w:rsidRPr="0039339F">
        <w:t>Общая</w:t>
      </w:r>
      <w:r w:rsidRPr="0039339F">
        <w:rPr>
          <w:spacing w:val="74"/>
        </w:rPr>
        <w:t xml:space="preserve"> </w:t>
      </w:r>
      <w:r w:rsidRPr="0039339F">
        <w:t>история,</w:t>
      </w:r>
      <w:r w:rsidRPr="0039339F">
        <w:rPr>
          <w:spacing w:val="74"/>
        </w:rPr>
        <w:t xml:space="preserve"> </w:t>
      </w:r>
      <w:r w:rsidRPr="0039339F">
        <w:t>сходство</w:t>
      </w:r>
      <w:r w:rsidRPr="0039339F">
        <w:rPr>
          <w:spacing w:val="74"/>
        </w:rPr>
        <w:t xml:space="preserve"> </w:t>
      </w:r>
      <w:r w:rsidRPr="0039339F">
        <w:t>культурных традиций, единые духовно-нравственные ценности народов России.</w:t>
      </w:r>
    </w:p>
    <w:p w:rsidR="00757F6A" w:rsidRDefault="00757F6A" w:rsidP="00DE39E2">
      <w:pPr>
        <w:ind w:firstLine="709"/>
        <w:jc w:val="center"/>
        <w:rPr>
          <w:b/>
          <w:sz w:val="24"/>
          <w:szCs w:val="24"/>
        </w:rPr>
      </w:pPr>
    </w:p>
    <w:p w:rsidR="002F3F6D" w:rsidRPr="0039339F" w:rsidRDefault="00DF499F" w:rsidP="00DE39E2">
      <w:pPr>
        <w:ind w:firstLine="709"/>
        <w:jc w:val="center"/>
        <w:rPr>
          <w:b/>
          <w:sz w:val="24"/>
          <w:szCs w:val="24"/>
        </w:rPr>
      </w:pPr>
      <w:r w:rsidRPr="0039339F">
        <w:rPr>
          <w:b/>
          <w:sz w:val="24"/>
          <w:szCs w:val="24"/>
        </w:rPr>
        <w:t>ПЛАНИРУЕМЫЕ</w:t>
      </w:r>
      <w:r w:rsidRPr="0039339F">
        <w:rPr>
          <w:b/>
          <w:spacing w:val="-5"/>
          <w:sz w:val="24"/>
          <w:szCs w:val="24"/>
        </w:rPr>
        <w:t xml:space="preserve"> </w:t>
      </w:r>
      <w:r w:rsidRPr="0039339F">
        <w:rPr>
          <w:b/>
          <w:sz w:val="24"/>
          <w:szCs w:val="24"/>
        </w:rPr>
        <w:t>РЕЗУЛЬТАТЫ</w:t>
      </w:r>
      <w:r w:rsidRPr="0039339F">
        <w:rPr>
          <w:b/>
          <w:spacing w:val="-5"/>
          <w:sz w:val="24"/>
          <w:szCs w:val="24"/>
        </w:rPr>
        <w:t xml:space="preserve"> </w:t>
      </w:r>
      <w:r w:rsidRPr="0039339F">
        <w:rPr>
          <w:b/>
          <w:sz w:val="24"/>
          <w:szCs w:val="24"/>
        </w:rPr>
        <w:t>ОСВОЕНИЯ</w:t>
      </w:r>
      <w:r w:rsidRPr="0039339F">
        <w:rPr>
          <w:b/>
          <w:spacing w:val="-5"/>
          <w:sz w:val="24"/>
          <w:szCs w:val="24"/>
        </w:rPr>
        <w:t xml:space="preserve"> </w:t>
      </w:r>
      <w:r w:rsidRPr="0039339F">
        <w:rPr>
          <w:b/>
          <w:sz w:val="24"/>
          <w:szCs w:val="24"/>
        </w:rPr>
        <w:t>УЧЕБНОГО</w:t>
      </w:r>
      <w:r w:rsidRPr="0039339F">
        <w:rPr>
          <w:b/>
          <w:spacing w:val="-4"/>
          <w:sz w:val="24"/>
          <w:szCs w:val="24"/>
        </w:rPr>
        <w:t xml:space="preserve"> </w:t>
      </w:r>
      <w:r w:rsidRPr="0039339F">
        <w:rPr>
          <w:b/>
          <w:spacing w:val="-2"/>
          <w:sz w:val="24"/>
          <w:szCs w:val="24"/>
        </w:rPr>
        <w:t>КУРСА</w:t>
      </w:r>
    </w:p>
    <w:p w:rsidR="002F3F6D" w:rsidRPr="0039339F" w:rsidRDefault="00DF499F" w:rsidP="00DE39E2">
      <w:pPr>
        <w:ind w:firstLine="709"/>
        <w:jc w:val="center"/>
        <w:rPr>
          <w:b/>
          <w:sz w:val="24"/>
          <w:szCs w:val="24"/>
        </w:rPr>
      </w:pPr>
      <w:r w:rsidRPr="0039339F">
        <w:rPr>
          <w:b/>
          <w:sz w:val="24"/>
          <w:szCs w:val="24"/>
        </w:rPr>
        <w:t>«ОСНОВЫ</w:t>
      </w:r>
      <w:r w:rsidRPr="0039339F">
        <w:rPr>
          <w:b/>
          <w:spacing w:val="-9"/>
          <w:sz w:val="24"/>
          <w:szCs w:val="24"/>
        </w:rPr>
        <w:t xml:space="preserve"> </w:t>
      </w:r>
      <w:r w:rsidRPr="0039339F">
        <w:rPr>
          <w:b/>
          <w:sz w:val="24"/>
          <w:szCs w:val="24"/>
        </w:rPr>
        <w:t>ДУХОВНО-НРАВСТВЕННОЙ</w:t>
      </w:r>
      <w:r w:rsidRPr="0039339F">
        <w:rPr>
          <w:b/>
          <w:spacing w:val="-11"/>
          <w:sz w:val="24"/>
          <w:szCs w:val="24"/>
        </w:rPr>
        <w:t xml:space="preserve"> </w:t>
      </w:r>
      <w:r w:rsidRPr="0039339F">
        <w:rPr>
          <w:b/>
          <w:sz w:val="24"/>
          <w:szCs w:val="24"/>
        </w:rPr>
        <w:t>КУЛЬТУРЫ</w:t>
      </w:r>
      <w:r w:rsidRPr="0039339F">
        <w:rPr>
          <w:b/>
          <w:spacing w:val="-9"/>
          <w:sz w:val="24"/>
          <w:szCs w:val="24"/>
        </w:rPr>
        <w:t xml:space="preserve"> </w:t>
      </w:r>
      <w:r w:rsidRPr="0039339F">
        <w:rPr>
          <w:b/>
          <w:sz w:val="24"/>
          <w:szCs w:val="24"/>
        </w:rPr>
        <w:t>НАРОДОВ</w:t>
      </w:r>
      <w:r w:rsidRPr="0039339F">
        <w:rPr>
          <w:b/>
          <w:spacing w:val="-9"/>
          <w:sz w:val="24"/>
          <w:szCs w:val="24"/>
        </w:rPr>
        <w:t xml:space="preserve"> </w:t>
      </w:r>
      <w:r w:rsidRPr="0039339F">
        <w:rPr>
          <w:b/>
          <w:sz w:val="24"/>
          <w:szCs w:val="24"/>
        </w:rPr>
        <w:t>РОССИИ» НА УРОВНЕ ОСНОВНОГО ОБЩЕГО ОБРАЗОВАНИЯ</w:t>
      </w:r>
    </w:p>
    <w:p w:rsidR="002F3F6D" w:rsidRPr="0039339F" w:rsidRDefault="002F3F6D" w:rsidP="00DE39E2">
      <w:pPr>
        <w:pStyle w:val="a3"/>
        <w:ind w:left="0" w:firstLine="709"/>
        <w:jc w:val="center"/>
        <w:rPr>
          <w:b/>
        </w:rPr>
      </w:pPr>
    </w:p>
    <w:p w:rsidR="002F3F6D" w:rsidRPr="0039339F" w:rsidRDefault="00DF499F" w:rsidP="00DE39E2">
      <w:pPr>
        <w:ind w:firstLine="709"/>
        <w:jc w:val="center"/>
        <w:rPr>
          <w:b/>
          <w:sz w:val="24"/>
          <w:szCs w:val="24"/>
        </w:rPr>
      </w:pPr>
      <w:r w:rsidRPr="0039339F">
        <w:rPr>
          <w:b/>
          <w:sz w:val="24"/>
          <w:szCs w:val="24"/>
        </w:rPr>
        <w:t xml:space="preserve">ЛИЧНОСТНЫЕ </w:t>
      </w:r>
      <w:r w:rsidRPr="0039339F">
        <w:rPr>
          <w:b/>
          <w:spacing w:val="-2"/>
          <w:sz w:val="24"/>
          <w:szCs w:val="24"/>
        </w:rPr>
        <w:t>РЕЗУЛЬТАТЫ</w:t>
      </w:r>
    </w:p>
    <w:p w:rsidR="002F3F6D" w:rsidRPr="0039339F" w:rsidRDefault="002F3F6D" w:rsidP="005A78B4">
      <w:pPr>
        <w:pStyle w:val="a3"/>
        <w:ind w:left="0" w:firstLine="709"/>
        <w:rPr>
          <w:b/>
        </w:rPr>
      </w:pPr>
    </w:p>
    <w:p w:rsidR="002F3F6D" w:rsidRPr="0039339F" w:rsidRDefault="00DF499F" w:rsidP="005A78B4">
      <w:pPr>
        <w:pStyle w:val="a3"/>
        <w:ind w:left="0" w:firstLine="709"/>
      </w:pPr>
      <w:r w:rsidRPr="0039339F">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2F3F6D" w:rsidRPr="0039339F" w:rsidRDefault="00DF499F" w:rsidP="005A78B4">
      <w:pPr>
        <w:ind w:firstLine="709"/>
        <w:jc w:val="both"/>
        <w:rPr>
          <w:sz w:val="24"/>
          <w:szCs w:val="24"/>
        </w:rPr>
      </w:pPr>
      <w:r w:rsidRPr="0039339F">
        <w:rPr>
          <w:i/>
          <w:sz w:val="24"/>
          <w:szCs w:val="24"/>
        </w:rPr>
        <w:t xml:space="preserve">Личностные результаты </w:t>
      </w:r>
      <w:r w:rsidRPr="0039339F">
        <w:rPr>
          <w:sz w:val="24"/>
          <w:szCs w:val="24"/>
        </w:rPr>
        <w:t>освоения курса достигаются в единстве учебной и воспитательной деятельности.</w:t>
      </w:r>
    </w:p>
    <w:p w:rsidR="002F3F6D" w:rsidRDefault="00DF499F" w:rsidP="005A78B4">
      <w:pPr>
        <w:pStyle w:val="a3"/>
        <w:ind w:left="0" w:firstLine="709"/>
      </w:pPr>
      <w:r w:rsidRPr="0039339F">
        <w:rPr>
          <w:i/>
        </w:rPr>
        <w:t xml:space="preserve">Личностные результаты </w:t>
      </w:r>
      <w:r w:rsidRPr="0039339F">
        <w:t>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12F08" w:rsidRPr="0039339F" w:rsidRDefault="00612F08" w:rsidP="005A78B4">
      <w:pPr>
        <w:pStyle w:val="a3"/>
        <w:ind w:left="0" w:firstLine="709"/>
      </w:pPr>
    </w:p>
    <w:p w:rsidR="002F3F6D" w:rsidRPr="0039339F" w:rsidRDefault="00DF499F" w:rsidP="00CB1A6D">
      <w:pPr>
        <w:pStyle w:val="2"/>
        <w:numPr>
          <w:ilvl w:val="0"/>
          <w:numId w:val="50"/>
        </w:numPr>
        <w:tabs>
          <w:tab w:val="left" w:pos="993"/>
        </w:tabs>
        <w:spacing w:line="240" w:lineRule="auto"/>
        <w:ind w:left="0" w:firstLine="709"/>
      </w:pPr>
      <w:r w:rsidRPr="0039339F">
        <w:t>Патриотическое</w:t>
      </w:r>
      <w:r w:rsidRPr="0039339F">
        <w:rPr>
          <w:spacing w:val="36"/>
        </w:rPr>
        <w:t xml:space="preserve"> </w:t>
      </w:r>
      <w:r w:rsidRPr="0039339F">
        <w:rPr>
          <w:spacing w:val="-2"/>
        </w:rPr>
        <w:t>воспитание</w:t>
      </w:r>
    </w:p>
    <w:p w:rsidR="002F3F6D" w:rsidRPr="0039339F" w:rsidRDefault="00DF499F" w:rsidP="00DE39E2">
      <w:pPr>
        <w:pStyle w:val="a3"/>
        <w:tabs>
          <w:tab w:val="left" w:pos="993"/>
        </w:tabs>
        <w:ind w:left="0" w:firstLine="709"/>
      </w:pPr>
      <w:r w:rsidRPr="0039339F">
        <w:rPr>
          <w:w w:val="105"/>
        </w:rPr>
        <w:t>Самоопределение</w:t>
      </w:r>
      <w:r w:rsidRPr="0039339F">
        <w:rPr>
          <w:spacing w:val="-9"/>
          <w:w w:val="105"/>
        </w:rPr>
        <w:t xml:space="preserve"> </w:t>
      </w:r>
      <w:r w:rsidRPr="0039339F">
        <w:rPr>
          <w:w w:val="105"/>
        </w:rPr>
        <w:t>(личностное,</w:t>
      </w:r>
      <w:r w:rsidRPr="0039339F">
        <w:rPr>
          <w:spacing w:val="-9"/>
          <w:w w:val="105"/>
        </w:rPr>
        <w:t xml:space="preserve"> </w:t>
      </w:r>
      <w:r w:rsidRPr="0039339F">
        <w:rPr>
          <w:w w:val="105"/>
        </w:rPr>
        <w:t>профессиональное,</w:t>
      </w:r>
      <w:r w:rsidRPr="0039339F">
        <w:rPr>
          <w:spacing w:val="-5"/>
          <w:w w:val="105"/>
        </w:rPr>
        <w:t xml:space="preserve"> </w:t>
      </w:r>
      <w:r w:rsidRPr="0039339F">
        <w:rPr>
          <w:spacing w:val="-2"/>
          <w:w w:val="105"/>
        </w:rPr>
        <w:t>жизненное):</w:t>
      </w:r>
    </w:p>
    <w:p w:rsidR="002F3F6D" w:rsidRPr="0039339F" w:rsidRDefault="00DF499F" w:rsidP="00DE39E2">
      <w:pPr>
        <w:pStyle w:val="a3"/>
        <w:tabs>
          <w:tab w:val="left" w:pos="993"/>
        </w:tabs>
        <w:ind w:left="0" w:firstLine="709"/>
      </w:pPr>
      <w:r w:rsidRPr="0039339F">
        <w:rPr>
          <w:w w:val="105"/>
        </w:rPr>
        <w:t>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w:t>
      </w:r>
      <w:r w:rsidRPr="0039339F">
        <w:rPr>
          <w:spacing w:val="-16"/>
          <w:w w:val="105"/>
        </w:rPr>
        <w:t xml:space="preserve"> </w:t>
      </w:r>
      <w:r w:rsidRPr="0039339F">
        <w:rPr>
          <w:w w:val="105"/>
        </w:rPr>
        <w:t>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2F3F6D" w:rsidRPr="0039339F" w:rsidRDefault="00DF499F" w:rsidP="00CB1A6D">
      <w:pPr>
        <w:pStyle w:val="2"/>
        <w:numPr>
          <w:ilvl w:val="0"/>
          <w:numId w:val="50"/>
        </w:numPr>
        <w:tabs>
          <w:tab w:val="left" w:pos="993"/>
        </w:tabs>
        <w:spacing w:line="240" w:lineRule="auto"/>
        <w:ind w:left="0" w:firstLine="709"/>
      </w:pPr>
      <w:r w:rsidRPr="0039339F">
        <w:t>Гражданское</w:t>
      </w:r>
      <w:r w:rsidRPr="0039339F">
        <w:rPr>
          <w:spacing w:val="-8"/>
        </w:rPr>
        <w:t xml:space="preserve"> </w:t>
      </w:r>
      <w:r w:rsidRPr="0039339F">
        <w:rPr>
          <w:spacing w:val="-2"/>
        </w:rPr>
        <w:t>воспитание</w:t>
      </w:r>
    </w:p>
    <w:p w:rsidR="002F3F6D" w:rsidRPr="0039339F" w:rsidRDefault="00DF499F" w:rsidP="005A78B4">
      <w:pPr>
        <w:pStyle w:val="a3"/>
        <w:ind w:left="0" w:firstLine="709"/>
      </w:pPr>
      <w:r w:rsidRPr="0039339F">
        <w:rPr>
          <w:w w:val="105"/>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r w:rsidRPr="0039339F">
        <w:rPr>
          <w:spacing w:val="-2"/>
          <w:w w:val="105"/>
        </w:rPr>
        <w:t>потребительстве;</w:t>
      </w:r>
    </w:p>
    <w:p w:rsidR="002F3F6D" w:rsidRPr="0039339F" w:rsidRDefault="00DF499F" w:rsidP="005A78B4">
      <w:pPr>
        <w:pStyle w:val="a3"/>
        <w:ind w:left="0" w:firstLine="709"/>
      </w:pPr>
      <w:r w:rsidRPr="0039339F">
        <w:rPr>
          <w:w w:val="105"/>
        </w:rPr>
        <w:t>сформированность</w:t>
      </w:r>
      <w:r w:rsidRPr="0039339F">
        <w:rPr>
          <w:spacing w:val="-9"/>
          <w:w w:val="105"/>
        </w:rPr>
        <w:t xml:space="preserve"> </w:t>
      </w:r>
      <w:r w:rsidRPr="0039339F">
        <w:rPr>
          <w:w w:val="105"/>
        </w:rPr>
        <w:t>понимания</w:t>
      </w:r>
      <w:r w:rsidRPr="0039339F">
        <w:rPr>
          <w:spacing w:val="-10"/>
          <w:w w:val="105"/>
        </w:rPr>
        <w:t xml:space="preserve"> </w:t>
      </w:r>
      <w:r w:rsidRPr="0039339F">
        <w:rPr>
          <w:w w:val="105"/>
        </w:rPr>
        <w:t>и</w:t>
      </w:r>
      <w:r w:rsidRPr="0039339F">
        <w:rPr>
          <w:spacing w:val="-10"/>
          <w:w w:val="105"/>
        </w:rPr>
        <w:t xml:space="preserve"> </w:t>
      </w:r>
      <w:r w:rsidRPr="0039339F">
        <w:rPr>
          <w:w w:val="105"/>
        </w:rPr>
        <w:t>принятия</w:t>
      </w:r>
      <w:r w:rsidRPr="0039339F">
        <w:rPr>
          <w:spacing w:val="-13"/>
          <w:w w:val="105"/>
        </w:rPr>
        <w:t xml:space="preserve"> </w:t>
      </w:r>
      <w:r w:rsidRPr="0039339F">
        <w:rPr>
          <w:w w:val="105"/>
        </w:rPr>
        <w:t>гуманистических,</w:t>
      </w:r>
      <w:r w:rsidRPr="0039339F">
        <w:rPr>
          <w:spacing w:val="-10"/>
          <w:w w:val="105"/>
        </w:rPr>
        <w:t xml:space="preserve"> </w:t>
      </w:r>
      <w:r w:rsidRPr="0039339F">
        <w:rPr>
          <w:w w:val="105"/>
        </w:rPr>
        <w:t>демократических</w:t>
      </w:r>
      <w:r w:rsidRPr="0039339F">
        <w:rPr>
          <w:spacing w:val="-11"/>
          <w:w w:val="105"/>
        </w:rPr>
        <w:t xml:space="preserve"> </w:t>
      </w:r>
      <w:r w:rsidRPr="0039339F">
        <w:rPr>
          <w:w w:val="105"/>
        </w:rPr>
        <w:t>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2F3F6D" w:rsidRPr="0039339F" w:rsidRDefault="00DF499F" w:rsidP="00CB1A6D">
      <w:pPr>
        <w:pStyle w:val="2"/>
        <w:numPr>
          <w:ilvl w:val="0"/>
          <w:numId w:val="50"/>
        </w:numPr>
        <w:tabs>
          <w:tab w:val="left" w:pos="993"/>
        </w:tabs>
        <w:spacing w:line="240" w:lineRule="auto"/>
        <w:ind w:left="0" w:firstLine="709"/>
      </w:pPr>
      <w:r w:rsidRPr="0039339F">
        <w:t>Ценности</w:t>
      </w:r>
      <w:r w:rsidRPr="0039339F">
        <w:rPr>
          <w:spacing w:val="-5"/>
        </w:rPr>
        <w:t xml:space="preserve"> </w:t>
      </w:r>
      <w:r w:rsidRPr="0039339F">
        <w:t xml:space="preserve">познавательной </w:t>
      </w:r>
      <w:r w:rsidRPr="0039339F">
        <w:rPr>
          <w:spacing w:val="-2"/>
        </w:rPr>
        <w:t>деятельности</w:t>
      </w:r>
    </w:p>
    <w:p w:rsidR="002F3F6D" w:rsidRPr="0039339F" w:rsidRDefault="00DF499F" w:rsidP="00DE39E2">
      <w:pPr>
        <w:pStyle w:val="a3"/>
        <w:tabs>
          <w:tab w:val="left" w:pos="993"/>
        </w:tabs>
        <w:ind w:left="0" w:firstLine="709"/>
      </w:pPr>
      <w:r w:rsidRPr="0039339F">
        <w:rPr>
          <w:w w:val="105"/>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F3F6D" w:rsidRPr="0039339F" w:rsidRDefault="00DF499F" w:rsidP="00DE39E2">
      <w:pPr>
        <w:pStyle w:val="a3"/>
        <w:tabs>
          <w:tab w:val="left" w:pos="993"/>
        </w:tabs>
        <w:ind w:left="0" w:firstLine="709"/>
      </w:pPr>
      <w:r w:rsidRPr="0039339F">
        <w:rPr>
          <w:w w:val="105"/>
        </w:rPr>
        <w:t>Смыслообразование: сформированность ответственного отношения к учению, готовности</w:t>
      </w:r>
      <w:r w:rsidRPr="0039339F">
        <w:rPr>
          <w:spacing w:val="-12"/>
          <w:w w:val="105"/>
        </w:rPr>
        <w:t xml:space="preserve"> </w:t>
      </w:r>
      <w:r w:rsidRPr="0039339F">
        <w:rPr>
          <w:w w:val="105"/>
        </w:rPr>
        <w:t>и</w:t>
      </w:r>
      <w:r w:rsidRPr="0039339F">
        <w:rPr>
          <w:spacing w:val="-12"/>
          <w:w w:val="105"/>
        </w:rPr>
        <w:t xml:space="preserve"> </w:t>
      </w:r>
      <w:r w:rsidRPr="0039339F">
        <w:rPr>
          <w:w w:val="105"/>
        </w:rPr>
        <w:t>способности</w:t>
      </w:r>
      <w:r w:rsidRPr="0039339F">
        <w:rPr>
          <w:spacing w:val="-14"/>
          <w:w w:val="105"/>
        </w:rPr>
        <w:t xml:space="preserve"> </w:t>
      </w:r>
      <w:r w:rsidRPr="0039339F">
        <w:rPr>
          <w:w w:val="105"/>
        </w:rPr>
        <w:t>обучающихся</w:t>
      </w:r>
      <w:r w:rsidRPr="0039339F">
        <w:rPr>
          <w:spacing w:val="-12"/>
          <w:w w:val="105"/>
        </w:rPr>
        <w:t xml:space="preserve"> </w:t>
      </w:r>
      <w:r w:rsidRPr="0039339F">
        <w:rPr>
          <w:w w:val="105"/>
        </w:rPr>
        <w:t>к</w:t>
      </w:r>
      <w:r w:rsidRPr="0039339F">
        <w:rPr>
          <w:spacing w:val="-14"/>
          <w:w w:val="105"/>
        </w:rPr>
        <w:t xml:space="preserve"> </w:t>
      </w:r>
      <w:r w:rsidRPr="0039339F">
        <w:rPr>
          <w:w w:val="105"/>
        </w:rPr>
        <w:t>саморазвитию</w:t>
      </w:r>
      <w:r w:rsidRPr="0039339F">
        <w:rPr>
          <w:spacing w:val="-12"/>
          <w:w w:val="105"/>
        </w:rPr>
        <w:t xml:space="preserve"> </w:t>
      </w:r>
      <w:r w:rsidRPr="0039339F">
        <w:rPr>
          <w:w w:val="105"/>
        </w:rPr>
        <w:t>и</w:t>
      </w:r>
      <w:r w:rsidRPr="0039339F">
        <w:rPr>
          <w:spacing w:val="-14"/>
          <w:w w:val="105"/>
        </w:rPr>
        <w:t xml:space="preserve"> </w:t>
      </w:r>
      <w:r w:rsidRPr="0039339F">
        <w:rPr>
          <w:w w:val="105"/>
        </w:rPr>
        <w:t>самообразованию</w:t>
      </w:r>
      <w:r w:rsidRPr="0039339F">
        <w:rPr>
          <w:spacing w:val="-15"/>
          <w:w w:val="105"/>
        </w:rPr>
        <w:t xml:space="preserve"> </w:t>
      </w:r>
      <w:r w:rsidRPr="0039339F">
        <w:rPr>
          <w:w w:val="105"/>
        </w:rPr>
        <w:t>на</w:t>
      </w:r>
      <w:r w:rsidRPr="0039339F">
        <w:rPr>
          <w:spacing w:val="-11"/>
          <w:w w:val="105"/>
        </w:rPr>
        <w:t xml:space="preserve"> </w:t>
      </w:r>
      <w:r w:rsidRPr="0039339F">
        <w:rPr>
          <w:w w:val="105"/>
        </w:rPr>
        <w:t xml:space="preserve">основе </w:t>
      </w:r>
      <w:r w:rsidRPr="0039339F">
        <w:rPr>
          <w:w w:val="105"/>
        </w:rPr>
        <w:lastRenderedPageBreak/>
        <w:t xml:space="preserve">мотивации к обучению и познанию через развитие способностей к духовному раз- витию, нравственному самосовершенствованию; воспитание веротерпимости, уважительного отношения к религиозным чувствам, взглядам людей или их </w:t>
      </w:r>
      <w:r w:rsidRPr="0039339F">
        <w:rPr>
          <w:spacing w:val="-2"/>
          <w:w w:val="105"/>
        </w:rPr>
        <w:t>отсутствию.</w:t>
      </w:r>
    </w:p>
    <w:p w:rsidR="002F3F6D" w:rsidRPr="0039339F" w:rsidRDefault="00DF499F" w:rsidP="00CB1A6D">
      <w:pPr>
        <w:pStyle w:val="2"/>
        <w:numPr>
          <w:ilvl w:val="0"/>
          <w:numId w:val="50"/>
        </w:numPr>
        <w:tabs>
          <w:tab w:val="left" w:pos="993"/>
        </w:tabs>
        <w:spacing w:line="240" w:lineRule="auto"/>
        <w:ind w:left="0" w:firstLine="709"/>
      </w:pPr>
      <w:r w:rsidRPr="0039339F">
        <w:t>Духовно-нравственное</w:t>
      </w:r>
      <w:r w:rsidRPr="0039339F">
        <w:rPr>
          <w:spacing w:val="-7"/>
        </w:rPr>
        <w:t xml:space="preserve"> </w:t>
      </w:r>
      <w:r w:rsidRPr="0039339F">
        <w:rPr>
          <w:spacing w:val="-2"/>
        </w:rPr>
        <w:t>воспитание</w:t>
      </w:r>
    </w:p>
    <w:p w:rsidR="002F3F6D" w:rsidRPr="0039339F" w:rsidRDefault="00DF499F" w:rsidP="005A78B4">
      <w:pPr>
        <w:pStyle w:val="a3"/>
        <w:ind w:left="0" w:firstLine="709"/>
      </w:pPr>
      <w:r w:rsidRPr="0039339F">
        <w:rPr>
          <w:w w:val="105"/>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2F3F6D" w:rsidRPr="00DE39E2" w:rsidRDefault="00DF499F" w:rsidP="005A78B4">
      <w:pPr>
        <w:pStyle w:val="a3"/>
        <w:ind w:left="0" w:firstLine="709"/>
      </w:pPr>
      <w:r w:rsidRPr="0039339F">
        <w:rPr>
          <w:w w:val="105"/>
        </w:rPr>
        <w:t>освоение</w:t>
      </w:r>
      <w:r w:rsidRPr="0039339F">
        <w:rPr>
          <w:spacing w:val="-4"/>
          <w:w w:val="105"/>
        </w:rPr>
        <w:t xml:space="preserve"> </w:t>
      </w:r>
      <w:r w:rsidRPr="0039339F">
        <w:rPr>
          <w:w w:val="105"/>
        </w:rPr>
        <w:t>социальных</w:t>
      </w:r>
      <w:r w:rsidRPr="0039339F">
        <w:rPr>
          <w:spacing w:val="-4"/>
          <w:w w:val="105"/>
        </w:rPr>
        <w:t xml:space="preserve"> </w:t>
      </w:r>
      <w:r w:rsidRPr="0039339F">
        <w:rPr>
          <w:w w:val="105"/>
        </w:rPr>
        <w:t>норм,</w:t>
      </w:r>
      <w:r w:rsidRPr="0039339F">
        <w:rPr>
          <w:spacing w:val="-3"/>
          <w:w w:val="105"/>
        </w:rPr>
        <w:t xml:space="preserve"> </w:t>
      </w:r>
      <w:r w:rsidRPr="0039339F">
        <w:rPr>
          <w:w w:val="105"/>
        </w:rPr>
        <w:t>правил</w:t>
      </w:r>
      <w:r w:rsidRPr="0039339F">
        <w:rPr>
          <w:spacing w:val="-6"/>
          <w:w w:val="105"/>
        </w:rPr>
        <w:t xml:space="preserve"> </w:t>
      </w:r>
      <w:r w:rsidRPr="0039339F">
        <w:rPr>
          <w:w w:val="105"/>
        </w:rPr>
        <w:t>поведения,</w:t>
      </w:r>
      <w:r w:rsidRPr="0039339F">
        <w:rPr>
          <w:spacing w:val="-3"/>
          <w:w w:val="105"/>
        </w:rPr>
        <w:t xml:space="preserve"> </w:t>
      </w:r>
      <w:r w:rsidRPr="0039339F">
        <w:rPr>
          <w:w w:val="105"/>
        </w:rPr>
        <w:t>ролей</w:t>
      </w:r>
      <w:r w:rsidRPr="0039339F">
        <w:rPr>
          <w:spacing w:val="-6"/>
          <w:w w:val="105"/>
        </w:rPr>
        <w:t xml:space="preserve"> </w:t>
      </w:r>
      <w:r w:rsidRPr="0039339F">
        <w:rPr>
          <w:w w:val="105"/>
        </w:rPr>
        <w:t>и</w:t>
      </w:r>
      <w:r w:rsidRPr="0039339F">
        <w:rPr>
          <w:spacing w:val="-6"/>
          <w:w w:val="105"/>
        </w:rPr>
        <w:t xml:space="preserve"> </w:t>
      </w:r>
      <w:r w:rsidRPr="0039339F">
        <w:rPr>
          <w:w w:val="105"/>
        </w:rPr>
        <w:t>форм</w:t>
      </w:r>
      <w:r w:rsidRPr="0039339F">
        <w:rPr>
          <w:spacing w:val="-5"/>
          <w:w w:val="105"/>
        </w:rPr>
        <w:t xml:space="preserve"> </w:t>
      </w:r>
      <w:r w:rsidRPr="0039339F">
        <w:rPr>
          <w:w w:val="105"/>
        </w:rPr>
        <w:t>социальной</w:t>
      </w:r>
      <w:r w:rsidRPr="0039339F">
        <w:rPr>
          <w:spacing w:val="-3"/>
          <w:w w:val="105"/>
        </w:rPr>
        <w:t xml:space="preserve"> </w:t>
      </w:r>
      <w:r w:rsidRPr="0039339F">
        <w:rPr>
          <w:spacing w:val="-2"/>
          <w:w w:val="105"/>
        </w:rPr>
        <w:t>жизни</w:t>
      </w:r>
      <w:r w:rsidR="00DE39E2">
        <w:rPr>
          <w:spacing w:val="-2"/>
          <w:w w:val="105"/>
        </w:rPr>
        <w:t xml:space="preserve"> </w:t>
      </w:r>
      <w:r w:rsidRPr="0039339F">
        <w:rPr>
          <w:w w:val="105"/>
        </w:rPr>
        <w:t>в</w:t>
      </w:r>
      <w:r w:rsidRPr="0039339F">
        <w:rPr>
          <w:spacing w:val="-7"/>
          <w:w w:val="105"/>
        </w:rPr>
        <w:t xml:space="preserve"> </w:t>
      </w:r>
      <w:r w:rsidRPr="00DE39E2">
        <w:rPr>
          <w:w w:val="105"/>
        </w:rPr>
        <w:t>группах и сообществах, включая взрослые и социальные сообщества;</w:t>
      </w:r>
    </w:p>
    <w:p w:rsidR="002F3F6D" w:rsidRPr="00DE39E2" w:rsidRDefault="00DF499F" w:rsidP="005A78B4">
      <w:pPr>
        <w:pStyle w:val="a3"/>
        <w:ind w:left="0" w:firstLine="709"/>
      </w:pPr>
      <w:r w:rsidRPr="00DE39E2">
        <w:rPr>
          <w:w w:val="105"/>
        </w:rPr>
        <w:t>сформированность нравственной рефлексии и компетентности в решении моральных проблем на основе личностного вы- 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2F3F6D" w:rsidRPr="0039339F" w:rsidRDefault="002F3F6D" w:rsidP="005A78B4">
      <w:pPr>
        <w:pStyle w:val="a3"/>
        <w:ind w:left="0" w:firstLine="709"/>
      </w:pPr>
    </w:p>
    <w:p w:rsidR="002F3F6D" w:rsidRPr="0039339F" w:rsidRDefault="00DF499F" w:rsidP="00757F6A">
      <w:pPr>
        <w:pStyle w:val="a3"/>
        <w:ind w:left="0" w:firstLine="709"/>
        <w:jc w:val="center"/>
        <w:rPr>
          <w:b/>
        </w:rPr>
      </w:pPr>
      <w:r w:rsidRPr="0039339F">
        <w:rPr>
          <w:b/>
        </w:rPr>
        <w:t>МЕТАПРЕДМЕТНЫЕ</w:t>
      </w:r>
      <w:r w:rsidRPr="0039339F">
        <w:rPr>
          <w:b/>
          <w:spacing w:val="-12"/>
        </w:rPr>
        <w:t xml:space="preserve"> </w:t>
      </w:r>
      <w:r w:rsidRPr="0039339F">
        <w:rPr>
          <w:b/>
          <w:spacing w:val="-2"/>
        </w:rPr>
        <w:t>РЕЗУЛЬТАТЫ</w:t>
      </w:r>
    </w:p>
    <w:p w:rsidR="002F3F6D" w:rsidRPr="0039339F" w:rsidRDefault="002F3F6D" w:rsidP="005A78B4">
      <w:pPr>
        <w:pStyle w:val="a3"/>
        <w:ind w:left="0" w:firstLine="709"/>
      </w:pPr>
    </w:p>
    <w:p w:rsidR="002F3F6D" w:rsidRPr="0039339F" w:rsidRDefault="00DF499F" w:rsidP="005A78B4">
      <w:pPr>
        <w:pStyle w:val="a3"/>
        <w:ind w:left="0" w:firstLine="709"/>
      </w:pPr>
      <w:r w:rsidRPr="0039339F">
        <w:rPr>
          <w:i/>
          <w:w w:val="105"/>
        </w:rPr>
        <w:t xml:space="preserve">Метапредметные результаты </w:t>
      </w:r>
      <w:r w:rsidRPr="0039339F">
        <w:rPr>
          <w:w w:val="105"/>
        </w:rPr>
        <w:t>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w:t>
      </w:r>
      <w:r w:rsidRPr="0039339F">
        <w:rPr>
          <w:spacing w:val="-2"/>
          <w:w w:val="105"/>
        </w:rPr>
        <w:t xml:space="preserve"> </w:t>
      </w:r>
      <w:r w:rsidRPr="0039339F">
        <w:rPr>
          <w:w w:val="105"/>
        </w:rPr>
        <w:t>способность</w:t>
      </w:r>
      <w:r w:rsidRPr="0039339F">
        <w:rPr>
          <w:spacing w:val="-1"/>
          <w:w w:val="105"/>
        </w:rPr>
        <w:t xml:space="preserve"> </w:t>
      </w:r>
      <w:r w:rsidRPr="0039339F">
        <w:rPr>
          <w:w w:val="105"/>
        </w:rPr>
        <w:t>их</w:t>
      </w:r>
      <w:r w:rsidRPr="0039339F">
        <w:rPr>
          <w:spacing w:val="-2"/>
          <w:w w:val="105"/>
        </w:rPr>
        <w:t xml:space="preserve"> </w:t>
      </w:r>
      <w:r w:rsidRPr="0039339F">
        <w:rPr>
          <w:w w:val="105"/>
        </w:rPr>
        <w:t>использовать в</w:t>
      </w:r>
      <w:r w:rsidRPr="0039339F">
        <w:rPr>
          <w:spacing w:val="-1"/>
          <w:w w:val="105"/>
        </w:rPr>
        <w:t xml:space="preserve"> </w:t>
      </w:r>
      <w:r w:rsidRPr="0039339F">
        <w:rPr>
          <w:w w:val="105"/>
        </w:rPr>
        <w:t>учебной,</w:t>
      </w:r>
      <w:r w:rsidRPr="0039339F">
        <w:rPr>
          <w:spacing w:val="-1"/>
          <w:w w:val="105"/>
        </w:rPr>
        <w:t xml:space="preserve"> </w:t>
      </w:r>
      <w:r w:rsidRPr="0039339F">
        <w:rPr>
          <w:w w:val="105"/>
        </w:rPr>
        <w:t>познавательной и</w:t>
      </w:r>
      <w:r w:rsidRPr="0039339F">
        <w:rPr>
          <w:spacing w:val="-3"/>
          <w:w w:val="105"/>
        </w:rPr>
        <w:t xml:space="preserve"> </w:t>
      </w:r>
      <w:r w:rsidRPr="0039339F">
        <w:rPr>
          <w:w w:val="105"/>
        </w:rPr>
        <w:t xml:space="preserve">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w:t>
      </w:r>
      <w:r w:rsidRPr="00C65592">
        <w:rPr>
          <w:w w:val="105"/>
        </w:rPr>
        <w:t>воспри</w:t>
      </w:r>
      <w:r w:rsidR="00C65592" w:rsidRPr="00C65592">
        <w:rPr>
          <w:w w:val="105"/>
        </w:rPr>
        <w:t>я</w:t>
      </w:r>
      <w:r w:rsidRPr="00C65592">
        <w:rPr>
          <w:w w:val="105"/>
        </w:rPr>
        <w:t>тие</w:t>
      </w:r>
      <w:r w:rsidRPr="0039339F">
        <w:rPr>
          <w:w w:val="105"/>
        </w:rPr>
        <w:t xml:space="preserve"> и создание информационных текстов в различных форматах, в том числе цифровых, с учётом назначения информации и её </w:t>
      </w:r>
      <w:r w:rsidRPr="0039339F">
        <w:rPr>
          <w:spacing w:val="-2"/>
          <w:w w:val="105"/>
        </w:rPr>
        <w:t>аудитории.</w:t>
      </w:r>
    </w:p>
    <w:p w:rsidR="002F3F6D" w:rsidRPr="0039339F" w:rsidRDefault="00DF499F" w:rsidP="00CB1A6D">
      <w:pPr>
        <w:pStyle w:val="2"/>
        <w:numPr>
          <w:ilvl w:val="0"/>
          <w:numId w:val="49"/>
        </w:numPr>
        <w:tabs>
          <w:tab w:val="left" w:pos="993"/>
        </w:tabs>
        <w:spacing w:line="240" w:lineRule="auto"/>
        <w:ind w:left="0" w:firstLine="709"/>
      </w:pPr>
      <w:r w:rsidRPr="0039339F">
        <w:t>Познавательные</w:t>
      </w:r>
      <w:r w:rsidRPr="0039339F">
        <w:rPr>
          <w:spacing w:val="-5"/>
        </w:rPr>
        <w:t xml:space="preserve"> </w:t>
      </w:r>
      <w:r w:rsidRPr="0039339F">
        <w:t>универсальные</w:t>
      </w:r>
      <w:r w:rsidRPr="0039339F">
        <w:rPr>
          <w:spacing w:val="-5"/>
        </w:rPr>
        <w:t xml:space="preserve"> </w:t>
      </w:r>
      <w:r w:rsidRPr="0039339F">
        <w:t>учебные</w:t>
      </w:r>
      <w:r w:rsidRPr="0039339F">
        <w:rPr>
          <w:spacing w:val="-5"/>
        </w:rPr>
        <w:t xml:space="preserve"> </w:t>
      </w:r>
      <w:r w:rsidRPr="0039339F">
        <w:rPr>
          <w:spacing w:val="-2"/>
        </w:rPr>
        <w:t>действия</w:t>
      </w:r>
    </w:p>
    <w:p w:rsidR="002F3F6D" w:rsidRPr="0039339F" w:rsidRDefault="00DF499F" w:rsidP="00DE39E2">
      <w:pPr>
        <w:pStyle w:val="a3"/>
        <w:tabs>
          <w:tab w:val="left" w:pos="993"/>
        </w:tabs>
        <w:ind w:left="0" w:firstLine="709"/>
      </w:pPr>
      <w:r w:rsidRPr="0039339F">
        <w:rPr>
          <w:w w:val="105"/>
        </w:rPr>
        <w:t>Познавательные</w:t>
      </w:r>
      <w:r w:rsidRPr="0039339F">
        <w:rPr>
          <w:spacing w:val="-6"/>
          <w:w w:val="105"/>
        </w:rPr>
        <w:t xml:space="preserve"> </w:t>
      </w:r>
      <w:r w:rsidRPr="0039339F">
        <w:rPr>
          <w:w w:val="105"/>
        </w:rPr>
        <w:t>универсальные</w:t>
      </w:r>
      <w:r w:rsidRPr="0039339F">
        <w:rPr>
          <w:spacing w:val="-8"/>
          <w:w w:val="105"/>
        </w:rPr>
        <w:t xml:space="preserve"> </w:t>
      </w:r>
      <w:r w:rsidRPr="0039339F">
        <w:rPr>
          <w:w w:val="105"/>
        </w:rPr>
        <w:t>учебные</w:t>
      </w:r>
      <w:r w:rsidRPr="0039339F">
        <w:rPr>
          <w:spacing w:val="-8"/>
          <w:w w:val="105"/>
        </w:rPr>
        <w:t xml:space="preserve"> </w:t>
      </w:r>
      <w:r w:rsidRPr="0039339F">
        <w:rPr>
          <w:w w:val="105"/>
        </w:rPr>
        <w:t>действия</w:t>
      </w:r>
      <w:r w:rsidRPr="0039339F">
        <w:rPr>
          <w:spacing w:val="-9"/>
          <w:w w:val="105"/>
        </w:rPr>
        <w:t xml:space="preserve"> </w:t>
      </w:r>
      <w:r w:rsidRPr="0039339F">
        <w:rPr>
          <w:spacing w:val="-2"/>
          <w:w w:val="105"/>
        </w:rPr>
        <w:t>включают:</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w:t>
      </w:r>
      <w:r w:rsidRPr="0039339F">
        <w:rPr>
          <w:spacing w:val="-2"/>
          <w:sz w:val="24"/>
          <w:szCs w:val="24"/>
        </w:rPr>
        <w:t>УУД);</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умение</w:t>
      </w:r>
      <w:r w:rsidRPr="0039339F">
        <w:rPr>
          <w:spacing w:val="-8"/>
          <w:sz w:val="24"/>
          <w:szCs w:val="24"/>
        </w:rPr>
        <w:t xml:space="preserve"> </w:t>
      </w:r>
      <w:r w:rsidRPr="0039339F">
        <w:rPr>
          <w:sz w:val="24"/>
          <w:szCs w:val="24"/>
        </w:rPr>
        <w:t>создавать,</w:t>
      </w:r>
      <w:r w:rsidRPr="0039339F">
        <w:rPr>
          <w:spacing w:val="-7"/>
          <w:sz w:val="24"/>
          <w:szCs w:val="24"/>
        </w:rPr>
        <w:t xml:space="preserve"> </w:t>
      </w:r>
      <w:r w:rsidRPr="0039339F">
        <w:rPr>
          <w:sz w:val="24"/>
          <w:szCs w:val="24"/>
        </w:rPr>
        <w:t>применять</w:t>
      </w:r>
      <w:r w:rsidRPr="0039339F">
        <w:rPr>
          <w:spacing w:val="-8"/>
          <w:sz w:val="24"/>
          <w:szCs w:val="24"/>
        </w:rPr>
        <w:t xml:space="preserve"> </w:t>
      </w:r>
      <w:r w:rsidRPr="0039339F">
        <w:rPr>
          <w:sz w:val="24"/>
          <w:szCs w:val="24"/>
        </w:rPr>
        <w:t>и</w:t>
      </w:r>
      <w:r w:rsidRPr="0039339F">
        <w:rPr>
          <w:spacing w:val="-8"/>
          <w:sz w:val="24"/>
          <w:szCs w:val="24"/>
        </w:rPr>
        <w:t xml:space="preserve"> </w:t>
      </w:r>
      <w:r w:rsidRPr="0039339F">
        <w:rPr>
          <w:sz w:val="24"/>
          <w:szCs w:val="24"/>
        </w:rPr>
        <w:t>преобразовывать</w:t>
      </w:r>
      <w:r w:rsidRPr="0039339F">
        <w:rPr>
          <w:spacing w:val="-6"/>
          <w:sz w:val="24"/>
          <w:szCs w:val="24"/>
        </w:rPr>
        <w:t xml:space="preserve"> </w:t>
      </w:r>
      <w:r w:rsidRPr="0039339F">
        <w:rPr>
          <w:sz w:val="24"/>
          <w:szCs w:val="24"/>
        </w:rPr>
        <w:t>знаки</w:t>
      </w:r>
      <w:r w:rsidRPr="0039339F">
        <w:rPr>
          <w:spacing w:val="-8"/>
          <w:sz w:val="24"/>
          <w:szCs w:val="24"/>
        </w:rPr>
        <w:t xml:space="preserve"> </w:t>
      </w:r>
      <w:r w:rsidRPr="0039339F">
        <w:rPr>
          <w:sz w:val="24"/>
          <w:szCs w:val="24"/>
        </w:rPr>
        <w:t>и</w:t>
      </w:r>
      <w:r w:rsidRPr="0039339F">
        <w:rPr>
          <w:spacing w:val="-8"/>
          <w:sz w:val="24"/>
          <w:szCs w:val="24"/>
        </w:rPr>
        <w:t xml:space="preserve"> </w:t>
      </w:r>
      <w:r w:rsidRPr="0039339F">
        <w:rPr>
          <w:sz w:val="24"/>
          <w:szCs w:val="24"/>
        </w:rPr>
        <w:t>символы,</w:t>
      </w:r>
      <w:r w:rsidRPr="0039339F">
        <w:rPr>
          <w:spacing w:val="-8"/>
          <w:sz w:val="24"/>
          <w:szCs w:val="24"/>
        </w:rPr>
        <w:t xml:space="preserve"> </w:t>
      </w:r>
      <w:r w:rsidRPr="0039339F">
        <w:rPr>
          <w:sz w:val="24"/>
          <w:szCs w:val="24"/>
        </w:rPr>
        <w:t>модели</w:t>
      </w:r>
      <w:r w:rsidRPr="0039339F">
        <w:rPr>
          <w:spacing w:val="-6"/>
          <w:sz w:val="24"/>
          <w:szCs w:val="24"/>
        </w:rPr>
        <w:t xml:space="preserve"> </w:t>
      </w:r>
      <w:r w:rsidRPr="0039339F">
        <w:rPr>
          <w:sz w:val="24"/>
          <w:szCs w:val="24"/>
        </w:rPr>
        <w:t>и</w:t>
      </w:r>
      <w:r w:rsidRPr="0039339F">
        <w:rPr>
          <w:spacing w:val="-6"/>
          <w:sz w:val="24"/>
          <w:szCs w:val="24"/>
        </w:rPr>
        <w:t xml:space="preserve"> </w:t>
      </w:r>
      <w:r w:rsidRPr="0039339F">
        <w:rPr>
          <w:sz w:val="24"/>
          <w:szCs w:val="24"/>
        </w:rPr>
        <w:t>схемы для решения учебных и познавательных задач (знаково-символические / моделирование);</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смысловое</w:t>
      </w:r>
      <w:r w:rsidRPr="0039339F">
        <w:rPr>
          <w:spacing w:val="-4"/>
          <w:sz w:val="24"/>
          <w:szCs w:val="24"/>
        </w:rPr>
        <w:t xml:space="preserve"> </w:t>
      </w:r>
      <w:r w:rsidRPr="0039339F">
        <w:rPr>
          <w:spacing w:val="-2"/>
          <w:sz w:val="24"/>
          <w:szCs w:val="24"/>
        </w:rPr>
        <w:t>чтение;</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развитие мотивации к овладению культурой активного использования словарей и других поисковых систем.</w:t>
      </w:r>
    </w:p>
    <w:p w:rsidR="002F3F6D" w:rsidRPr="0039339F" w:rsidRDefault="00DF499F" w:rsidP="00CB1A6D">
      <w:pPr>
        <w:pStyle w:val="2"/>
        <w:numPr>
          <w:ilvl w:val="0"/>
          <w:numId w:val="49"/>
        </w:numPr>
        <w:tabs>
          <w:tab w:val="left" w:pos="993"/>
        </w:tabs>
        <w:spacing w:line="240" w:lineRule="auto"/>
        <w:ind w:left="0" w:firstLine="709"/>
      </w:pPr>
      <w:r w:rsidRPr="0039339F">
        <w:t>Коммуникативные</w:t>
      </w:r>
      <w:r w:rsidRPr="0039339F">
        <w:rPr>
          <w:spacing w:val="-7"/>
        </w:rPr>
        <w:t xml:space="preserve"> </w:t>
      </w:r>
      <w:r w:rsidRPr="0039339F">
        <w:t>универсальные</w:t>
      </w:r>
      <w:r w:rsidRPr="0039339F">
        <w:rPr>
          <w:spacing w:val="-5"/>
        </w:rPr>
        <w:t xml:space="preserve"> </w:t>
      </w:r>
      <w:r w:rsidRPr="0039339F">
        <w:t>учебные</w:t>
      </w:r>
      <w:r w:rsidRPr="0039339F">
        <w:rPr>
          <w:spacing w:val="-2"/>
        </w:rPr>
        <w:t xml:space="preserve"> действия</w:t>
      </w:r>
    </w:p>
    <w:p w:rsidR="002F3F6D" w:rsidRPr="0039339F" w:rsidRDefault="00DF499F" w:rsidP="00DE39E2">
      <w:pPr>
        <w:pStyle w:val="a3"/>
        <w:tabs>
          <w:tab w:val="left" w:pos="993"/>
        </w:tabs>
        <w:ind w:left="0" w:firstLine="709"/>
      </w:pPr>
      <w:r w:rsidRPr="0039339F">
        <w:rPr>
          <w:w w:val="105"/>
        </w:rPr>
        <w:t>Коммуникативные</w:t>
      </w:r>
      <w:r w:rsidRPr="0039339F">
        <w:rPr>
          <w:spacing w:val="-7"/>
          <w:w w:val="105"/>
        </w:rPr>
        <w:t xml:space="preserve"> </w:t>
      </w:r>
      <w:r w:rsidRPr="0039339F">
        <w:rPr>
          <w:w w:val="105"/>
        </w:rPr>
        <w:t>универсальные</w:t>
      </w:r>
      <w:r w:rsidRPr="0039339F">
        <w:rPr>
          <w:spacing w:val="-5"/>
          <w:w w:val="105"/>
        </w:rPr>
        <w:t xml:space="preserve"> </w:t>
      </w:r>
      <w:r w:rsidRPr="0039339F">
        <w:rPr>
          <w:w w:val="105"/>
        </w:rPr>
        <w:t>учебные</w:t>
      </w:r>
      <w:r w:rsidRPr="0039339F">
        <w:rPr>
          <w:spacing w:val="-3"/>
          <w:w w:val="105"/>
        </w:rPr>
        <w:t xml:space="preserve"> </w:t>
      </w:r>
      <w:r w:rsidRPr="0039339F">
        <w:rPr>
          <w:w w:val="105"/>
        </w:rPr>
        <w:t>действия</w:t>
      </w:r>
      <w:r w:rsidRPr="0039339F">
        <w:rPr>
          <w:spacing w:val="-6"/>
          <w:w w:val="105"/>
        </w:rPr>
        <w:t xml:space="preserve"> </w:t>
      </w:r>
      <w:r w:rsidRPr="0039339F">
        <w:rPr>
          <w:spacing w:val="-2"/>
          <w:w w:val="105"/>
        </w:rPr>
        <w:t>включают:</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w:t>
      </w:r>
      <w:r w:rsidRPr="0039339F">
        <w:rPr>
          <w:spacing w:val="-3"/>
          <w:sz w:val="24"/>
          <w:szCs w:val="24"/>
        </w:rPr>
        <w:t xml:space="preserve"> </w:t>
      </w:r>
      <w:r w:rsidRPr="0039339F">
        <w:rPr>
          <w:sz w:val="24"/>
          <w:szCs w:val="24"/>
        </w:rPr>
        <w:t>на</w:t>
      </w:r>
      <w:r w:rsidRPr="0039339F">
        <w:rPr>
          <w:spacing w:val="-2"/>
          <w:sz w:val="24"/>
          <w:szCs w:val="24"/>
        </w:rPr>
        <w:t xml:space="preserve"> </w:t>
      </w:r>
      <w:r w:rsidRPr="0039339F">
        <w:rPr>
          <w:sz w:val="24"/>
          <w:szCs w:val="24"/>
        </w:rPr>
        <w:t>основе</w:t>
      </w:r>
      <w:r w:rsidRPr="0039339F">
        <w:rPr>
          <w:spacing w:val="-3"/>
          <w:sz w:val="24"/>
          <w:szCs w:val="24"/>
        </w:rPr>
        <w:t xml:space="preserve"> </w:t>
      </w:r>
      <w:r w:rsidRPr="0039339F">
        <w:rPr>
          <w:sz w:val="24"/>
          <w:szCs w:val="24"/>
        </w:rPr>
        <w:t>согласования</w:t>
      </w:r>
      <w:r w:rsidRPr="0039339F">
        <w:rPr>
          <w:spacing w:val="-1"/>
          <w:sz w:val="24"/>
          <w:szCs w:val="24"/>
        </w:rPr>
        <w:t xml:space="preserve"> </w:t>
      </w:r>
      <w:r w:rsidRPr="0039339F">
        <w:rPr>
          <w:sz w:val="24"/>
          <w:szCs w:val="24"/>
        </w:rPr>
        <w:t>позиций и учёта</w:t>
      </w:r>
      <w:r w:rsidRPr="0039339F">
        <w:rPr>
          <w:spacing w:val="-2"/>
          <w:sz w:val="24"/>
          <w:szCs w:val="24"/>
        </w:rPr>
        <w:t xml:space="preserve"> </w:t>
      </w:r>
      <w:r w:rsidRPr="0039339F">
        <w:rPr>
          <w:sz w:val="24"/>
          <w:szCs w:val="24"/>
        </w:rPr>
        <w:t>интересов;</w:t>
      </w:r>
      <w:r w:rsidRPr="0039339F">
        <w:rPr>
          <w:spacing w:val="-1"/>
          <w:sz w:val="24"/>
          <w:szCs w:val="24"/>
        </w:rPr>
        <w:t xml:space="preserve"> </w:t>
      </w:r>
      <w:r w:rsidRPr="0039339F">
        <w:rPr>
          <w:sz w:val="24"/>
          <w:szCs w:val="24"/>
        </w:rPr>
        <w:t>формулировать, аргументировать и отстаивать своё мнение (учебное сотрудничество);</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формирование и развитие компетентности в области использования информационно-</w:t>
      </w:r>
      <w:r w:rsidRPr="0039339F">
        <w:rPr>
          <w:sz w:val="24"/>
          <w:szCs w:val="24"/>
        </w:rPr>
        <w:lastRenderedPageBreak/>
        <w:t>коммуникационных технологий (ИКТ-компетентность).</w:t>
      </w:r>
    </w:p>
    <w:p w:rsidR="002F3F6D" w:rsidRPr="0039339F" w:rsidRDefault="00DF499F" w:rsidP="00CB1A6D">
      <w:pPr>
        <w:pStyle w:val="2"/>
        <w:numPr>
          <w:ilvl w:val="0"/>
          <w:numId w:val="49"/>
        </w:numPr>
        <w:tabs>
          <w:tab w:val="left" w:pos="993"/>
          <w:tab w:val="left" w:pos="1396"/>
        </w:tabs>
        <w:spacing w:line="240" w:lineRule="auto"/>
        <w:ind w:left="0" w:firstLine="709"/>
      </w:pPr>
      <w:r w:rsidRPr="0039339F">
        <w:t>Регулятивные</w:t>
      </w:r>
      <w:r w:rsidRPr="0039339F">
        <w:rPr>
          <w:spacing w:val="-5"/>
        </w:rPr>
        <w:t xml:space="preserve"> </w:t>
      </w:r>
      <w:r w:rsidRPr="0039339F">
        <w:t>универсальные</w:t>
      </w:r>
      <w:r w:rsidRPr="0039339F">
        <w:rPr>
          <w:spacing w:val="-5"/>
        </w:rPr>
        <w:t xml:space="preserve"> </w:t>
      </w:r>
      <w:r w:rsidRPr="0039339F">
        <w:t>учебные</w:t>
      </w:r>
      <w:r w:rsidRPr="0039339F">
        <w:rPr>
          <w:spacing w:val="-4"/>
        </w:rPr>
        <w:t xml:space="preserve"> </w:t>
      </w:r>
      <w:r w:rsidRPr="0039339F">
        <w:rPr>
          <w:spacing w:val="-2"/>
        </w:rPr>
        <w:t>действия</w:t>
      </w:r>
    </w:p>
    <w:p w:rsidR="002F3F6D" w:rsidRPr="0039339F" w:rsidRDefault="00DF499F" w:rsidP="00DE39E2">
      <w:pPr>
        <w:pStyle w:val="a3"/>
        <w:tabs>
          <w:tab w:val="left" w:pos="993"/>
        </w:tabs>
        <w:ind w:left="0" w:firstLine="709"/>
      </w:pPr>
      <w:r w:rsidRPr="0039339F">
        <w:rPr>
          <w:w w:val="105"/>
        </w:rPr>
        <w:t>Регулятивные</w:t>
      </w:r>
      <w:r w:rsidRPr="0039339F">
        <w:rPr>
          <w:spacing w:val="-9"/>
          <w:w w:val="105"/>
        </w:rPr>
        <w:t xml:space="preserve"> </w:t>
      </w:r>
      <w:r w:rsidRPr="0039339F">
        <w:rPr>
          <w:w w:val="105"/>
        </w:rPr>
        <w:t>универсальные</w:t>
      </w:r>
      <w:r w:rsidRPr="0039339F">
        <w:rPr>
          <w:spacing w:val="-7"/>
          <w:w w:val="105"/>
        </w:rPr>
        <w:t xml:space="preserve"> </w:t>
      </w:r>
      <w:r w:rsidRPr="0039339F">
        <w:rPr>
          <w:w w:val="105"/>
        </w:rPr>
        <w:t>учебные</w:t>
      </w:r>
      <w:r w:rsidRPr="0039339F">
        <w:rPr>
          <w:spacing w:val="-7"/>
          <w:w w:val="105"/>
        </w:rPr>
        <w:t xml:space="preserve"> </w:t>
      </w:r>
      <w:r w:rsidRPr="0039339F">
        <w:rPr>
          <w:w w:val="105"/>
        </w:rPr>
        <w:t>действия</w:t>
      </w:r>
      <w:r w:rsidRPr="0039339F">
        <w:rPr>
          <w:spacing w:val="-7"/>
          <w:w w:val="105"/>
        </w:rPr>
        <w:t xml:space="preserve"> </w:t>
      </w:r>
      <w:r w:rsidRPr="0039339F">
        <w:rPr>
          <w:spacing w:val="-2"/>
          <w:w w:val="105"/>
        </w:rPr>
        <w:t>включают:</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умение оценивать правильность выполнения учебной задачи, собственные возможности её решения (оценка);</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2F3F6D" w:rsidRPr="0039339F" w:rsidRDefault="002F3F6D" w:rsidP="005A78B4">
      <w:pPr>
        <w:pStyle w:val="a3"/>
        <w:ind w:left="0" w:firstLine="709"/>
      </w:pPr>
    </w:p>
    <w:p w:rsidR="002F3F6D" w:rsidRPr="0039339F" w:rsidRDefault="00DF499F" w:rsidP="00DE39E2">
      <w:pPr>
        <w:pStyle w:val="1"/>
        <w:ind w:left="0" w:firstLine="709"/>
        <w:jc w:val="center"/>
      </w:pPr>
      <w:r w:rsidRPr="0039339F">
        <w:t>ПРЕДМЕТНЫЕ</w:t>
      </w:r>
      <w:r w:rsidRPr="0039339F">
        <w:rPr>
          <w:spacing w:val="-3"/>
        </w:rPr>
        <w:t xml:space="preserve"> </w:t>
      </w:r>
      <w:r w:rsidRPr="0039339F">
        <w:rPr>
          <w:spacing w:val="-2"/>
        </w:rPr>
        <w:t>РЕЗУЛЬТАТЫ</w:t>
      </w:r>
    </w:p>
    <w:p w:rsidR="002F3F6D" w:rsidRPr="0039339F" w:rsidRDefault="002F3F6D" w:rsidP="005A78B4">
      <w:pPr>
        <w:pStyle w:val="a3"/>
        <w:ind w:left="0" w:firstLine="709"/>
        <w:rPr>
          <w:b/>
        </w:rPr>
      </w:pPr>
    </w:p>
    <w:p w:rsidR="002F3F6D" w:rsidRPr="0039339F" w:rsidRDefault="00DF499F" w:rsidP="005A78B4">
      <w:pPr>
        <w:pStyle w:val="a3"/>
        <w:ind w:left="0" w:firstLine="709"/>
      </w:pPr>
      <w:r w:rsidRPr="0039339F">
        <w:rPr>
          <w:i/>
          <w:w w:val="105"/>
        </w:rPr>
        <w:t xml:space="preserve">Предметные </w:t>
      </w:r>
      <w:r w:rsidRPr="0039339F">
        <w:rPr>
          <w:w w:val="105"/>
        </w:rPr>
        <w:t>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2F3F6D" w:rsidRPr="0039339F" w:rsidRDefault="002F3F6D" w:rsidP="005A78B4">
      <w:pPr>
        <w:pStyle w:val="a3"/>
        <w:ind w:left="0" w:firstLine="709"/>
      </w:pPr>
    </w:p>
    <w:p w:rsidR="002F3F6D" w:rsidRPr="0039339F" w:rsidRDefault="00DF499F" w:rsidP="00CB1A6D">
      <w:pPr>
        <w:pStyle w:val="1"/>
        <w:numPr>
          <w:ilvl w:val="0"/>
          <w:numId w:val="48"/>
        </w:numPr>
        <w:tabs>
          <w:tab w:val="left" w:pos="284"/>
        </w:tabs>
        <w:ind w:left="0" w:firstLine="0"/>
        <w:jc w:val="center"/>
      </w:pPr>
      <w:r w:rsidRPr="0039339F">
        <w:rPr>
          <w:spacing w:val="-2"/>
        </w:rPr>
        <w:t>КЛАСС</w:t>
      </w:r>
    </w:p>
    <w:p w:rsidR="002F3F6D" w:rsidRPr="0039339F" w:rsidRDefault="002F3F6D" w:rsidP="00DE39E2">
      <w:pPr>
        <w:pStyle w:val="a3"/>
        <w:ind w:left="0" w:firstLine="709"/>
        <w:jc w:val="center"/>
        <w:rPr>
          <w:b/>
        </w:rPr>
      </w:pPr>
    </w:p>
    <w:p w:rsidR="002F3F6D" w:rsidRDefault="00DF499F" w:rsidP="00DE39E2">
      <w:pPr>
        <w:jc w:val="center"/>
        <w:rPr>
          <w:b/>
          <w:spacing w:val="-4"/>
          <w:sz w:val="24"/>
          <w:szCs w:val="24"/>
        </w:rPr>
      </w:pPr>
      <w:r w:rsidRPr="0039339F">
        <w:rPr>
          <w:b/>
          <w:sz w:val="24"/>
          <w:szCs w:val="24"/>
        </w:rPr>
        <w:t>ТЕМАТИЧЕСКИЙ</w:t>
      </w:r>
      <w:r w:rsidRPr="0039339F">
        <w:rPr>
          <w:b/>
          <w:spacing w:val="-4"/>
          <w:sz w:val="24"/>
          <w:szCs w:val="24"/>
        </w:rPr>
        <w:t xml:space="preserve"> </w:t>
      </w:r>
      <w:r w:rsidRPr="0039339F">
        <w:rPr>
          <w:b/>
          <w:sz w:val="24"/>
          <w:szCs w:val="24"/>
        </w:rPr>
        <w:t>БЛОК 1.</w:t>
      </w:r>
      <w:r w:rsidRPr="0039339F">
        <w:rPr>
          <w:b/>
          <w:spacing w:val="-2"/>
          <w:sz w:val="24"/>
          <w:szCs w:val="24"/>
        </w:rPr>
        <w:t xml:space="preserve"> </w:t>
      </w:r>
      <w:r w:rsidRPr="0039339F">
        <w:rPr>
          <w:b/>
          <w:sz w:val="24"/>
          <w:szCs w:val="24"/>
        </w:rPr>
        <w:t>«РОССИЯ</w:t>
      </w:r>
      <w:r w:rsidRPr="0039339F">
        <w:rPr>
          <w:b/>
          <w:spacing w:val="1"/>
          <w:sz w:val="24"/>
          <w:szCs w:val="24"/>
        </w:rPr>
        <w:t xml:space="preserve"> </w:t>
      </w:r>
      <w:r w:rsidRPr="0039339F">
        <w:rPr>
          <w:b/>
          <w:sz w:val="24"/>
          <w:szCs w:val="24"/>
        </w:rPr>
        <w:t>—</w:t>
      </w:r>
      <w:r w:rsidRPr="0039339F">
        <w:rPr>
          <w:b/>
          <w:spacing w:val="-2"/>
          <w:sz w:val="24"/>
          <w:szCs w:val="24"/>
        </w:rPr>
        <w:t xml:space="preserve"> </w:t>
      </w:r>
      <w:r w:rsidRPr="0039339F">
        <w:rPr>
          <w:b/>
          <w:sz w:val="24"/>
          <w:szCs w:val="24"/>
        </w:rPr>
        <w:t>НАШ</w:t>
      </w:r>
      <w:r w:rsidRPr="0039339F">
        <w:rPr>
          <w:b/>
          <w:spacing w:val="-1"/>
          <w:sz w:val="24"/>
          <w:szCs w:val="24"/>
        </w:rPr>
        <w:t xml:space="preserve"> </w:t>
      </w:r>
      <w:r w:rsidRPr="0039339F">
        <w:rPr>
          <w:b/>
          <w:sz w:val="24"/>
          <w:szCs w:val="24"/>
        </w:rPr>
        <w:t>ОБЩИЙ</w:t>
      </w:r>
      <w:r w:rsidRPr="0039339F">
        <w:rPr>
          <w:b/>
          <w:spacing w:val="-1"/>
          <w:sz w:val="24"/>
          <w:szCs w:val="24"/>
        </w:rPr>
        <w:t xml:space="preserve"> </w:t>
      </w:r>
      <w:r w:rsidRPr="0039339F">
        <w:rPr>
          <w:b/>
          <w:spacing w:val="-4"/>
          <w:sz w:val="24"/>
          <w:szCs w:val="24"/>
        </w:rPr>
        <w:t>ДОМ»</w:t>
      </w:r>
    </w:p>
    <w:p w:rsidR="00DE39E2" w:rsidRPr="0039339F" w:rsidRDefault="00DE39E2" w:rsidP="005A78B4">
      <w:pPr>
        <w:ind w:firstLine="709"/>
        <w:jc w:val="both"/>
        <w:rPr>
          <w:b/>
          <w:sz w:val="24"/>
          <w:szCs w:val="24"/>
        </w:rPr>
      </w:pPr>
    </w:p>
    <w:p w:rsidR="002F3F6D" w:rsidRPr="0039339F" w:rsidRDefault="00DF499F" w:rsidP="005A78B4">
      <w:pPr>
        <w:ind w:firstLine="709"/>
        <w:jc w:val="both"/>
        <w:rPr>
          <w:i/>
          <w:sz w:val="24"/>
          <w:szCs w:val="24"/>
        </w:rPr>
      </w:pPr>
      <w:r w:rsidRPr="0039339F">
        <w:rPr>
          <w:i/>
          <w:w w:val="105"/>
          <w:sz w:val="24"/>
          <w:szCs w:val="24"/>
        </w:rPr>
        <w:t xml:space="preserve">Тема 1. Зачем изучать курс «Основы духовно-нравственной культуры народов </w:t>
      </w:r>
      <w:r w:rsidRPr="0039339F">
        <w:rPr>
          <w:i/>
          <w:spacing w:val="-2"/>
          <w:w w:val="105"/>
          <w:sz w:val="24"/>
          <w:szCs w:val="24"/>
        </w:rPr>
        <w:t>России»?</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иметь</w:t>
      </w:r>
      <w:r w:rsidRPr="0039339F">
        <w:rPr>
          <w:spacing w:val="-7"/>
          <w:sz w:val="24"/>
          <w:szCs w:val="24"/>
        </w:rPr>
        <w:t xml:space="preserve"> </w:t>
      </w:r>
      <w:r w:rsidRPr="0039339F">
        <w:rPr>
          <w:sz w:val="24"/>
          <w:szCs w:val="24"/>
        </w:rPr>
        <w:t>представление</w:t>
      </w:r>
      <w:r w:rsidRPr="0039339F">
        <w:rPr>
          <w:spacing w:val="-9"/>
          <w:sz w:val="24"/>
          <w:szCs w:val="24"/>
        </w:rPr>
        <w:t xml:space="preserve"> </w:t>
      </w:r>
      <w:r w:rsidRPr="0039339F">
        <w:rPr>
          <w:sz w:val="24"/>
          <w:szCs w:val="24"/>
        </w:rPr>
        <w:t>о</w:t>
      </w:r>
      <w:r w:rsidRPr="0039339F">
        <w:rPr>
          <w:spacing w:val="-8"/>
          <w:sz w:val="24"/>
          <w:szCs w:val="24"/>
        </w:rPr>
        <w:t xml:space="preserve"> </w:t>
      </w:r>
      <w:r w:rsidRPr="0039339F">
        <w:rPr>
          <w:sz w:val="24"/>
          <w:szCs w:val="24"/>
        </w:rPr>
        <w:t>содержании</w:t>
      </w:r>
      <w:r w:rsidRPr="0039339F">
        <w:rPr>
          <w:spacing w:val="-7"/>
          <w:sz w:val="24"/>
          <w:szCs w:val="24"/>
        </w:rPr>
        <w:t xml:space="preserve"> </w:t>
      </w:r>
      <w:r w:rsidRPr="0039339F">
        <w:rPr>
          <w:sz w:val="24"/>
          <w:szCs w:val="24"/>
        </w:rPr>
        <w:t>данного</w:t>
      </w:r>
      <w:r w:rsidRPr="0039339F">
        <w:rPr>
          <w:spacing w:val="-8"/>
          <w:sz w:val="24"/>
          <w:szCs w:val="24"/>
        </w:rPr>
        <w:t xml:space="preserve"> </w:t>
      </w:r>
      <w:r w:rsidRPr="0039339F">
        <w:rPr>
          <w:sz w:val="24"/>
          <w:szCs w:val="24"/>
        </w:rPr>
        <w:t>курса,</w:t>
      </w:r>
      <w:r w:rsidRPr="0039339F">
        <w:rPr>
          <w:spacing w:val="-8"/>
          <w:sz w:val="24"/>
          <w:szCs w:val="24"/>
        </w:rPr>
        <w:t xml:space="preserve"> </w:t>
      </w:r>
      <w:r w:rsidRPr="0039339F">
        <w:rPr>
          <w:sz w:val="24"/>
          <w:szCs w:val="24"/>
        </w:rPr>
        <w:t>в</w:t>
      </w:r>
      <w:r w:rsidRPr="0039339F">
        <w:rPr>
          <w:spacing w:val="-9"/>
          <w:sz w:val="24"/>
          <w:szCs w:val="24"/>
        </w:rPr>
        <w:t xml:space="preserve"> </w:t>
      </w:r>
      <w:r w:rsidRPr="0039339F">
        <w:rPr>
          <w:sz w:val="24"/>
          <w:szCs w:val="24"/>
        </w:rPr>
        <w:t>том</w:t>
      </w:r>
      <w:r w:rsidRPr="0039339F">
        <w:rPr>
          <w:spacing w:val="-8"/>
          <w:sz w:val="24"/>
          <w:szCs w:val="24"/>
        </w:rPr>
        <w:t xml:space="preserve"> </w:t>
      </w:r>
      <w:r w:rsidRPr="0039339F">
        <w:rPr>
          <w:sz w:val="24"/>
          <w:szCs w:val="24"/>
        </w:rPr>
        <w:t>числе</w:t>
      </w:r>
      <w:r w:rsidRPr="0039339F">
        <w:rPr>
          <w:spacing w:val="-9"/>
          <w:sz w:val="24"/>
          <w:szCs w:val="24"/>
        </w:rPr>
        <w:t xml:space="preserve"> </w:t>
      </w:r>
      <w:r w:rsidRPr="0039339F">
        <w:rPr>
          <w:sz w:val="24"/>
          <w:szCs w:val="24"/>
        </w:rPr>
        <w:t>о</w:t>
      </w:r>
      <w:r w:rsidRPr="0039339F">
        <w:rPr>
          <w:spacing w:val="-8"/>
          <w:sz w:val="24"/>
          <w:szCs w:val="24"/>
        </w:rPr>
        <w:t xml:space="preserve"> </w:t>
      </w:r>
      <w:r w:rsidRPr="0039339F">
        <w:rPr>
          <w:sz w:val="24"/>
          <w:szCs w:val="24"/>
        </w:rPr>
        <w:t>понятиях</w:t>
      </w:r>
      <w:r w:rsidRPr="0039339F">
        <w:rPr>
          <w:spacing w:val="-4"/>
          <w:sz w:val="24"/>
          <w:szCs w:val="24"/>
        </w:rPr>
        <w:t xml:space="preserve"> </w:t>
      </w:r>
      <w:r w:rsidRPr="0039339F">
        <w:rPr>
          <w:sz w:val="24"/>
          <w:szCs w:val="24"/>
        </w:rPr>
        <w:t>«мораль и</w:t>
      </w:r>
      <w:r w:rsidRPr="0039339F">
        <w:rPr>
          <w:spacing w:val="-15"/>
          <w:sz w:val="24"/>
          <w:szCs w:val="24"/>
        </w:rPr>
        <w:t xml:space="preserve"> </w:t>
      </w:r>
      <w:r w:rsidRPr="0039339F">
        <w:rPr>
          <w:sz w:val="24"/>
          <w:szCs w:val="24"/>
        </w:rPr>
        <w:t>нравственность»,</w:t>
      </w:r>
      <w:r w:rsidRPr="0039339F">
        <w:rPr>
          <w:spacing w:val="-15"/>
          <w:sz w:val="24"/>
          <w:szCs w:val="24"/>
        </w:rPr>
        <w:t xml:space="preserve"> </w:t>
      </w:r>
      <w:r w:rsidRPr="0039339F">
        <w:rPr>
          <w:sz w:val="24"/>
          <w:szCs w:val="24"/>
        </w:rPr>
        <w:t>«семья»,</w:t>
      </w:r>
      <w:r w:rsidRPr="0039339F">
        <w:rPr>
          <w:spacing w:val="-15"/>
          <w:sz w:val="24"/>
          <w:szCs w:val="24"/>
        </w:rPr>
        <w:t xml:space="preserve"> </w:t>
      </w:r>
      <w:r w:rsidRPr="0039339F">
        <w:rPr>
          <w:sz w:val="24"/>
          <w:szCs w:val="24"/>
        </w:rPr>
        <w:t>«традиционные</w:t>
      </w:r>
      <w:r w:rsidRPr="0039339F">
        <w:rPr>
          <w:spacing w:val="-15"/>
          <w:sz w:val="24"/>
          <w:szCs w:val="24"/>
        </w:rPr>
        <w:t xml:space="preserve"> </w:t>
      </w:r>
      <w:r w:rsidRPr="0039339F">
        <w:rPr>
          <w:sz w:val="24"/>
          <w:szCs w:val="24"/>
        </w:rPr>
        <w:t>ценности»,</w:t>
      </w:r>
      <w:r w:rsidRPr="0039339F">
        <w:rPr>
          <w:spacing w:val="-15"/>
          <w:sz w:val="24"/>
          <w:szCs w:val="24"/>
        </w:rPr>
        <w:t xml:space="preserve"> </w:t>
      </w:r>
      <w:r w:rsidRPr="0039339F">
        <w:rPr>
          <w:sz w:val="24"/>
          <w:szCs w:val="24"/>
        </w:rPr>
        <w:t>об</w:t>
      </w:r>
      <w:r w:rsidRPr="0039339F">
        <w:rPr>
          <w:spacing w:val="-15"/>
          <w:sz w:val="24"/>
          <w:szCs w:val="24"/>
        </w:rPr>
        <w:t xml:space="preserve"> </w:t>
      </w:r>
      <w:r w:rsidRPr="0039339F">
        <w:rPr>
          <w:sz w:val="24"/>
          <w:szCs w:val="24"/>
        </w:rPr>
        <w:t>угрозах</w:t>
      </w:r>
      <w:r w:rsidRPr="0039339F">
        <w:rPr>
          <w:spacing w:val="-15"/>
          <w:sz w:val="24"/>
          <w:szCs w:val="24"/>
        </w:rPr>
        <w:t xml:space="preserve"> </w:t>
      </w:r>
      <w:r w:rsidRPr="0039339F">
        <w:rPr>
          <w:sz w:val="24"/>
          <w:szCs w:val="24"/>
        </w:rPr>
        <w:t>духовно-нравственному единству страны;</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понимать взаимосвязь между языком и культурой, духовно- нравственным развитием личности и социальным поведением.</w:t>
      </w:r>
    </w:p>
    <w:p w:rsidR="002F3F6D" w:rsidRPr="0039339F" w:rsidRDefault="00DF499F" w:rsidP="00DE39E2">
      <w:pPr>
        <w:tabs>
          <w:tab w:val="left" w:pos="993"/>
        </w:tabs>
        <w:ind w:firstLine="709"/>
        <w:jc w:val="both"/>
        <w:rPr>
          <w:i/>
          <w:sz w:val="24"/>
          <w:szCs w:val="24"/>
        </w:rPr>
      </w:pPr>
      <w:r w:rsidRPr="0039339F">
        <w:rPr>
          <w:i/>
          <w:w w:val="105"/>
          <w:sz w:val="24"/>
          <w:szCs w:val="24"/>
        </w:rPr>
        <w:t>Тема</w:t>
      </w:r>
      <w:r w:rsidRPr="0039339F">
        <w:rPr>
          <w:i/>
          <w:spacing w:val="-3"/>
          <w:w w:val="105"/>
          <w:sz w:val="24"/>
          <w:szCs w:val="24"/>
        </w:rPr>
        <w:t xml:space="preserve"> </w:t>
      </w:r>
      <w:r w:rsidRPr="0039339F">
        <w:rPr>
          <w:i/>
          <w:w w:val="105"/>
          <w:sz w:val="24"/>
          <w:szCs w:val="24"/>
        </w:rPr>
        <w:t>2.</w:t>
      </w:r>
      <w:r w:rsidRPr="0039339F">
        <w:rPr>
          <w:i/>
          <w:spacing w:val="-2"/>
          <w:w w:val="105"/>
          <w:sz w:val="24"/>
          <w:szCs w:val="24"/>
        </w:rPr>
        <w:t xml:space="preserve"> </w:t>
      </w:r>
      <w:r w:rsidRPr="0039339F">
        <w:rPr>
          <w:i/>
          <w:w w:val="105"/>
          <w:sz w:val="24"/>
          <w:szCs w:val="24"/>
        </w:rPr>
        <w:t>Наш</w:t>
      </w:r>
      <w:r w:rsidRPr="0039339F">
        <w:rPr>
          <w:i/>
          <w:spacing w:val="-1"/>
          <w:w w:val="105"/>
          <w:sz w:val="24"/>
          <w:szCs w:val="24"/>
        </w:rPr>
        <w:t xml:space="preserve"> </w:t>
      </w:r>
      <w:r w:rsidRPr="0039339F">
        <w:rPr>
          <w:i/>
          <w:w w:val="105"/>
          <w:sz w:val="24"/>
          <w:szCs w:val="24"/>
        </w:rPr>
        <w:t>дом —</w:t>
      </w:r>
      <w:r w:rsidRPr="0039339F">
        <w:rPr>
          <w:i/>
          <w:spacing w:val="-4"/>
          <w:w w:val="105"/>
          <w:sz w:val="24"/>
          <w:szCs w:val="24"/>
        </w:rPr>
        <w:t xml:space="preserve"> </w:t>
      </w:r>
      <w:r w:rsidRPr="0039339F">
        <w:rPr>
          <w:i/>
          <w:spacing w:val="-2"/>
          <w:w w:val="105"/>
          <w:sz w:val="24"/>
          <w:szCs w:val="24"/>
        </w:rPr>
        <w:t>Россия</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w:t>
      </w:r>
      <w:r w:rsidRPr="0039339F">
        <w:rPr>
          <w:spacing w:val="-2"/>
          <w:sz w:val="24"/>
          <w:szCs w:val="24"/>
        </w:rPr>
        <w:t>формирования;</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знать</w:t>
      </w:r>
      <w:r w:rsidRPr="0039339F">
        <w:rPr>
          <w:spacing w:val="-9"/>
          <w:sz w:val="24"/>
          <w:szCs w:val="24"/>
        </w:rPr>
        <w:t xml:space="preserve"> </w:t>
      </w:r>
      <w:r w:rsidRPr="0039339F">
        <w:rPr>
          <w:sz w:val="24"/>
          <w:szCs w:val="24"/>
        </w:rPr>
        <w:t>о</w:t>
      </w:r>
      <w:r w:rsidRPr="0039339F">
        <w:rPr>
          <w:spacing w:val="-10"/>
          <w:sz w:val="24"/>
          <w:szCs w:val="24"/>
        </w:rPr>
        <w:t xml:space="preserve"> </w:t>
      </w:r>
      <w:r w:rsidRPr="0039339F">
        <w:rPr>
          <w:sz w:val="24"/>
          <w:szCs w:val="24"/>
        </w:rPr>
        <w:t>современном</w:t>
      </w:r>
      <w:r w:rsidRPr="0039339F">
        <w:rPr>
          <w:spacing w:val="-11"/>
          <w:sz w:val="24"/>
          <w:szCs w:val="24"/>
        </w:rPr>
        <w:t xml:space="preserve"> </w:t>
      </w:r>
      <w:r w:rsidRPr="0039339F">
        <w:rPr>
          <w:sz w:val="24"/>
          <w:szCs w:val="24"/>
        </w:rPr>
        <w:t>состоянии</w:t>
      </w:r>
      <w:r w:rsidRPr="0039339F">
        <w:rPr>
          <w:spacing w:val="-12"/>
          <w:sz w:val="24"/>
          <w:szCs w:val="24"/>
        </w:rPr>
        <w:t xml:space="preserve"> </w:t>
      </w:r>
      <w:r w:rsidRPr="0039339F">
        <w:rPr>
          <w:sz w:val="24"/>
          <w:szCs w:val="24"/>
        </w:rPr>
        <w:t>культурного</w:t>
      </w:r>
      <w:r w:rsidRPr="0039339F">
        <w:rPr>
          <w:spacing w:val="-10"/>
          <w:sz w:val="24"/>
          <w:szCs w:val="24"/>
        </w:rPr>
        <w:t xml:space="preserve"> </w:t>
      </w:r>
      <w:r w:rsidRPr="0039339F">
        <w:rPr>
          <w:sz w:val="24"/>
          <w:szCs w:val="24"/>
        </w:rPr>
        <w:t>и</w:t>
      </w:r>
      <w:r w:rsidRPr="0039339F">
        <w:rPr>
          <w:spacing w:val="-9"/>
          <w:sz w:val="24"/>
          <w:szCs w:val="24"/>
        </w:rPr>
        <w:t xml:space="preserve"> </w:t>
      </w:r>
      <w:r w:rsidRPr="0039339F">
        <w:rPr>
          <w:sz w:val="24"/>
          <w:szCs w:val="24"/>
        </w:rPr>
        <w:t>религиозного</w:t>
      </w:r>
      <w:r w:rsidRPr="0039339F">
        <w:rPr>
          <w:spacing w:val="-10"/>
          <w:sz w:val="24"/>
          <w:szCs w:val="24"/>
        </w:rPr>
        <w:t xml:space="preserve"> </w:t>
      </w:r>
      <w:r w:rsidRPr="0039339F">
        <w:rPr>
          <w:sz w:val="24"/>
          <w:szCs w:val="24"/>
        </w:rPr>
        <w:t>разнообразия</w:t>
      </w:r>
      <w:r w:rsidRPr="0039339F">
        <w:rPr>
          <w:spacing w:val="-10"/>
          <w:sz w:val="24"/>
          <w:szCs w:val="24"/>
        </w:rPr>
        <w:t xml:space="preserve"> </w:t>
      </w:r>
      <w:r w:rsidRPr="0039339F">
        <w:rPr>
          <w:sz w:val="24"/>
          <w:szCs w:val="24"/>
        </w:rPr>
        <w:t>народов Российской Федерации, причинах культурных различий;</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понимать</w:t>
      </w:r>
      <w:r w:rsidRPr="0039339F">
        <w:rPr>
          <w:spacing w:val="-12"/>
          <w:sz w:val="24"/>
          <w:szCs w:val="24"/>
        </w:rPr>
        <w:t xml:space="preserve"> </w:t>
      </w:r>
      <w:r w:rsidRPr="0039339F">
        <w:rPr>
          <w:sz w:val="24"/>
          <w:szCs w:val="24"/>
        </w:rPr>
        <w:t>необходимость</w:t>
      </w:r>
      <w:r w:rsidRPr="0039339F">
        <w:rPr>
          <w:spacing w:val="-11"/>
          <w:sz w:val="24"/>
          <w:szCs w:val="24"/>
        </w:rPr>
        <w:t xml:space="preserve"> </w:t>
      </w:r>
      <w:r w:rsidRPr="0039339F">
        <w:rPr>
          <w:sz w:val="24"/>
          <w:szCs w:val="24"/>
        </w:rPr>
        <w:t>межнационального</w:t>
      </w:r>
      <w:r w:rsidRPr="0039339F">
        <w:rPr>
          <w:spacing w:val="-14"/>
          <w:sz w:val="24"/>
          <w:szCs w:val="24"/>
        </w:rPr>
        <w:t xml:space="preserve"> </w:t>
      </w:r>
      <w:r w:rsidRPr="0039339F">
        <w:rPr>
          <w:sz w:val="24"/>
          <w:szCs w:val="24"/>
        </w:rPr>
        <w:t>и</w:t>
      </w:r>
      <w:r w:rsidRPr="0039339F">
        <w:rPr>
          <w:spacing w:val="-13"/>
          <w:sz w:val="24"/>
          <w:szCs w:val="24"/>
        </w:rPr>
        <w:t xml:space="preserve"> </w:t>
      </w:r>
      <w:r w:rsidRPr="0039339F">
        <w:rPr>
          <w:sz w:val="24"/>
          <w:szCs w:val="24"/>
        </w:rPr>
        <w:t>межрелигиозного</w:t>
      </w:r>
      <w:r w:rsidRPr="0039339F">
        <w:rPr>
          <w:spacing w:val="-14"/>
          <w:sz w:val="24"/>
          <w:szCs w:val="24"/>
        </w:rPr>
        <w:t xml:space="preserve"> </w:t>
      </w:r>
      <w:r w:rsidRPr="0039339F">
        <w:rPr>
          <w:sz w:val="24"/>
          <w:szCs w:val="24"/>
        </w:rPr>
        <w:t>сотрудничества</w:t>
      </w:r>
      <w:r w:rsidRPr="0039339F">
        <w:rPr>
          <w:spacing w:val="-12"/>
          <w:sz w:val="24"/>
          <w:szCs w:val="24"/>
        </w:rPr>
        <w:t xml:space="preserve"> </w:t>
      </w:r>
      <w:r w:rsidRPr="0039339F">
        <w:rPr>
          <w:sz w:val="24"/>
          <w:szCs w:val="24"/>
        </w:rPr>
        <w:t>и взаимодействия, важность сотрудничества и дружбы между народами и нациями, обосновывать их необходимость.</w:t>
      </w:r>
    </w:p>
    <w:p w:rsidR="002F3F6D" w:rsidRPr="0039339F" w:rsidRDefault="00DF499F" w:rsidP="00DE39E2">
      <w:pPr>
        <w:tabs>
          <w:tab w:val="left" w:pos="993"/>
        </w:tabs>
        <w:ind w:firstLine="709"/>
        <w:jc w:val="both"/>
        <w:rPr>
          <w:i/>
          <w:sz w:val="24"/>
          <w:szCs w:val="24"/>
        </w:rPr>
      </w:pPr>
      <w:r w:rsidRPr="0039339F">
        <w:rPr>
          <w:i/>
          <w:w w:val="105"/>
          <w:sz w:val="24"/>
          <w:szCs w:val="24"/>
        </w:rPr>
        <w:t>Тема</w:t>
      </w:r>
      <w:r w:rsidRPr="0039339F">
        <w:rPr>
          <w:i/>
          <w:spacing w:val="-2"/>
          <w:w w:val="105"/>
          <w:sz w:val="24"/>
          <w:szCs w:val="24"/>
        </w:rPr>
        <w:t xml:space="preserve"> </w:t>
      </w:r>
      <w:r w:rsidRPr="0039339F">
        <w:rPr>
          <w:i/>
          <w:w w:val="105"/>
          <w:sz w:val="24"/>
          <w:szCs w:val="24"/>
        </w:rPr>
        <w:t>3.</w:t>
      </w:r>
      <w:r w:rsidRPr="0039339F">
        <w:rPr>
          <w:i/>
          <w:spacing w:val="-2"/>
          <w:w w:val="105"/>
          <w:sz w:val="24"/>
          <w:szCs w:val="24"/>
        </w:rPr>
        <w:t xml:space="preserve"> </w:t>
      </w:r>
      <w:r w:rsidRPr="0039339F">
        <w:rPr>
          <w:i/>
          <w:w w:val="105"/>
          <w:sz w:val="24"/>
          <w:szCs w:val="24"/>
        </w:rPr>
        <w:t>Язык</w:t>
      </w:r>
      <w:r w:rsidRPr="0039339F">
        <w:rPr>
          <w:i/>
          <w:spacing w:val="-2"/>
          <w:w w:val="105"/>
          <w:sz w:val="24"/>
          <w:szCs w:val="24"/>
        </w:rPr>
        <w:t xml:space="preserve"> </w:t>
      </w:r>
      <w:r w:rsidRPr="0039339F">
        <w:rPr>
          <w:i/>
          <w:w w:val="105"/>
          <w:sz w:val="24"/>
          <w:szCs w:val="24"/>
        </w:rPr>
        <w:t>и</w:t>
      </w:r>
      <w:r w:rsidRPr="0039339F">
        <w:rPr>
          <w:i/>
          <w:spacing w:val="-2"/>
          <w:w w:val="105"/>
          <w:sz w:val="24"/>
          <w:szCs w:val="24"/>
        </w:rPr>
        <w:t xml:space="preserve"> история</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Знать</w:t>
      </w:r>
      <w:r w:rsidRPr="0039339F">
        <w:rPr>
          <w:spacing w:val="36"/>
          <w:sz w:val="24"/>
          <w:szCs w:val="24"/>
        </w:rPr>
        <w:t xml:space="preserve"> </w:t>
      </w:r>
      <w:r w:rsidRPr="0039339F">
        <w:rPr>
          <w:sz w:val="24"/>
          <w:szCs w:val="24"/>
        </w:rPr>
        <w:t>и</w:t>
      </w:r>
      <w:r w:rsidRPr="0039339F">
        <w:rPr>
          <w:spacing w:val="33"/>
          <w:sz w:val="24"/>
          <w:szCs w:val="24"/>
        </w:rPr>
        <w:t xml:space="preserve"> </w:t>
      </w:r>
      <w:r w:rsidRPr="0039339F">
        <w:rPr>
          <w:sz w:val="24"/>
          <w:szCs w:val="24"/>
        </w:rPr>
        <w:t>понимать,</w:t>
      </w:r>
      <w:r w:rsidRPr="0039339F">
        <w:rPr>
          <w:spacing w:val="35"/>
          <w:sz w:val="24"/>
          <w:szCs w:val="24"/>
        </w:rPr>
        <w:t xml:space="preserve"> </w:t>
      </w:r>
      <w:r w:rsidRPr="0039339F">
        <w:rPr>
          <w:sz w:val="24"/>
          <w:szCs w:val="24"/>
        </w:rPr>
        <w:t>что</w:t>
      </w:r>
      <w:r w:rsidRPr="0039339F">
        <w:rPr>
          <w:spacing w:val="33"/>
          <w:sz w:val="24"/>
          <w:szCs w:val="24"/>
        </w:rPr>
        <w:t xml:space="preserve"> </w:t>
      </w:r>
      <w:r w:rsidRPr="0039339F">
        <w:rPr>
          <w:sz w:val="24"/>
          <w:szCs w:val="24"/>
        </w:rPr>
        <w:t>такое</w:t>
      </w:r>
      <w:r w:rsidRPr="0039339F">
        <w:rPr>
          <w:spacing w:val="34"/>
          <w:sz w:val="24"/>
          <w:szCs w:val="24"/>
        </w:rPr>
        <w:t xml:space="preserve"> </w:t>
      </w:r>
      <w:r w:rsidRPr="0039339F">
        <w:rPr>
          <w:sz w:val="24"/>
          <w:szCs w:val="24"/>
        </w:rPr>
        <w:t>язык,</w:t>
      </w:r>
      <w:r w:rsidRPr="0039339F">
        <w:rPr>
          <w:spacing w:val="37"/>
          <w:sz w:val="24"/>
          <w:szCs w:val="24"/>
        </w:rPr>
        <w:t xml:space="preserve"> </w:t>
      </w:r>
      <w:r w:rsidRPr="0039339F">
        <w:rPr>
          <w:sz w:val="24"/>
          <w:szCs w:val="24"/>
        </w:rPr>
        <w:t>каковы</w:t>
      </w:r>
      <w:r w:rsidRPr="0039339F">
        <w:rPr>
          <w:spacing w:val="34"/>
          <w:sz w:val="24"/>
          <w:szCs w:val="24"/>
        </w:rPr>
        <w:t xml:space="preserve"> </w:t>
      </w:r>
      <w:r w:rsidRPr="0039339F">
        <w:rPr>
          <w:sz w:val="24"/>
          <w:szCs w:val="24"/>
        </w:rPr>
        <w:t>важность</w:t>
      </w:r>
      <w:r w:rsidRPr="0039339F">
        <w:rPr>
          <w:spacing w:val="36"/>
          <w:sz w:val="24"/>
          <w:szCs w:val="24"/>
        </w:rPr>
        <w:t xml:space="preserve"> </w:t>
      </w:r>
      <w:r w:rsidRPr="0039339F">
        <w:rPr>
          <w:sz w:val="24"/>
          <w:szCs w:val="24"/>
        </w:rPr>
        <w:t>его</w:t>
      </w:r>
      <w:r w:rsidRPr="0039339F">
        <w:rPr>
          <w:spacing w:val="35"/>
          <w:sz w:val="24"/>
          <w:szCs w:val="24"/>
        </w:rPr>
        <w:t xml:space="preserve"> </w:t>
      </w:r>
      <w:r w:rsidRPr="0039339F">
        <w:rPr>
          <w:sz w:val="24"/>
          <w:szCs w:val="24"/>
        </w:rPr>
        <w:t>изучения</w:t>
      </w:r>
      <w:r w:rsidRPr="0039339F">
        <w:rPr>
          <w:spacing w:val="35"/>
          <w:sz w:val="24"/>
          <w:szCs w:val="24"/>
        </w:rPr>
        <w:t xml:space="preserve"> </w:t>
      </w:r>
      <w:r w:rsidRPr="0039339F">
        <w:rPr>
          <w:sz w:val="24"/>
          <w:szCs w:val="24"/>
        </w:rPr>
        <w:t>и</w:t>
      </w:r>
      <w:r w:rsidRPr="0039339F">
        <w:rPr>
          <w:spacing w:val="33"/>
          <w:sz w:val="24"/>
          <w:szCs w:val="24"/>
        </w:rPr>
        <w:t xml:space="preserve"> </w:t>
      </w:r>
      <w:r w:rsidRPr="0039339F">
        <w:rPr>
          <w:sz w:val="24"/>
          <w:szCs w:val="24"/>
        </w:rPr>
        <w:t>влияние</w:t>
      </w:r>
      <w:r w:rsidRPr="0039339F">
        <w:rPr>
          <w:spacing w:val="34"/>
          <w:sz w:val="24"/>
          <w:szCs w:val="24"/>
        </w:rPr>
        <w:t xml:space="preserve"> </w:t>
      </w:r>
      <w:r w:rsidRPr="0039339F">
        <w:rPr>
          <w:sz w:val="24"/>
          <w:szCs w:val="24"/>
        </w:rPr>
        <w:t xml:space="preserve">на </w:t>
      </w:r>
      <w:r w:rsidRPr="0039339F">
        <w:rPr>
          <w:sz w:val="24"/>
          <w:szCs w:val="24"/>
        </w:rPr>
        <w:lastRenderedPageBreak/>
        <w:t>миропонимание личности;</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иметь</w:t>
      </w:r>
      <w:r w:rsidRPr="0039339F">
        <w:rPr>
          <w:spacing w:val="80"/>
          <w:sz w:val="24"/>
          <w:szCs w:val="24"/>
        </w:rPr>
        <w:t xml:space="preserve"> </w:t>
      </w:r>
      <w:r w:rsidRPr="0039339F">
        <w:rPr>
          <w:sz w:val="24"/>
          <w:szCs w:val="24"/>
        </w:rPr>
        <w:t>базовые</w:t>
      </w:r>
      <w:r w:rsidRPr="0039339F">
        <w:rPr>
          <w:spacing w:val="79"/>
          <w:sz w:val="24"/>
          <w:szCs w:val="24"/>
        </w:rPr>
        <w:t xml:space="preserve"> </w:t>
      </w:r>
      <w:r w:rsidRPr="0039339F">
        <w:rPr>
          <w:sz w:val="24"/>
          <w:szCs w:val="24"/>
        </w:rPr>
        <w:t>представления</w:t>
      </w:r>
      <w:r w:rsidRPr="0039339F">
        <w:rPr>
          <w:spacing w:val="80"/>
          <w:sz w:val="24"/>
          <w:szCs w:val="24"/>
        </w:rPr>
        <w:t xml:space="preserve"> </w:t>
      </w:r>
      <w:r w:rsidRPr="0039339F">
        <w:rPr>
          <w:sz w:val="24"/>
          <w:szCs w:val="24"/>
        </w:rPr>
        <w:t>о</w:t>
      </w:r>
      <w:r w:rsidRPr="0039339F">
        <w:rPr>
          <w:spacing w:val="80"/>
          <w:sz w:val="24"/>
          <w:szCs w:val="24"/>
        </w:rPr>
        <w:t xml:space="preserve"> </w:t>
      </w:r>
      <w:r w:rsidRPr="0039339F">
        <w:rPr>
          <w:sz w:val="24"/>
          <w:szCs w:val="24"/>
        </w:rPr>
        <w:t>формировании</w:t>
      </w:r>
      <w:r w:rsidRPr="0039339F">
        <w:rPr>
          <w:spacing w:val="80"/>
          <w:sz w:val="24"/>
          <w:szCs w:val="24"/>
        </w:rPr>
        <w:t xml:space="preserve"> </w:t>
      </w:r>
      <w:r w:rsidRPr="0039339F">
        <w:rPr>
          <w:sz w:val="24"/>
          <w:szCs w:val="24"/>
        </w:rPr>
        <w:t>языка</w:t>
      </w:r>
      <w:r w:rsidRPr="0039339F">
        <w:rPr>
          <w:spacing w:val="80"/>
          <w:sz w:val="24"/>
          <w:szCs w:val="24"/>
        </w:rPr>
        <w:t xml:space="preserve"> </w:t>
      </w:r>
      <w:r w:rsidRPr="0039339F">
        <w:rPr>
          <w:sz w:val="24"/>
          <w:szCs w:val="24"/>
        </w:rPr>
        <w:t>как</w:t>
      </w:r>
      <w:r w:rsidRPr="0039339F">
        <w:rPr>
          <w:spacing w:val="80"/>
          <w:sz w:val="24"/>
          <w:szCs w:val="24"/>
        </w:rPr>
        <w:t xml:space="preserve"> </w:t>
      </w:r>
      <w:r w:rsidRPr="0039339F">
        <w:rPr>
          <w:sz w:val="24"/>
          <w:szCs w:val="24"/>
        </w:rPr>
        <w:t>носителя</w:t>
      </w:r>
      <w:r w:rsidRPr="0039339F">
        <w:rPr>
          <w:spacing w:val="80"/>
          <w:sz w:val="24"/>
          <w:szCs w:val="24"/>
        </w:rPr>
        <w:t xml:space="preserve"> </w:t>
      </w:r>
      <w:r w:rsidRPr="0039339F">
        <w:rPr>
          <w:sz w:val="24"/>
          <w:szCs w:val="24"/>
        </w:rPr>
        <w:t>духовно- нравственных смыслов культуры;</w:t>
      </w:r>
    </w:p>
    <w:p w:rsidR="002F3F6D" w:rsidRPr="0039339F" w:rsidRDefault="00DF499F" w:rsidP="00CB1A6D">
      <w:pPr>
        <w:pStyle w:val="a7"/>
        <w:numPr>
          <w:ilvl w:val="1"/>
          <w:numId w:val="58"/>
        </w:numPr>
        <w:tabs>
          <w:tab w:val="left" w:pos="993"/>
          <w:tab w:val="left" w:pos="1254"/>
        </w:tabs>
        <w:ind w:left="0" w:firstLine="709"/>
        <w:rPr>
          <w:sz w:val="24"/>
          <w:szCs w:val="24"/>
        </w:rPr>
      </w:pPr>
      <w:r w:rsidRPr="0039339F">
        <w:rPr>
          <w:sz w:val="24"/>
          <w:szCs w:val="24"/>
        </w:rPr>
        <w:t>понимать суть и смысл коммуникативной роли языка, в том числе в организации межкультурного диалога и взаимодействия;</w:t>
      </w:r>
    </w:p>
    <w:p w:rsidR="002F3F6D" w:rsidRPr="00DE39E2" w:rsidRDefault="00DF499F" w:rsidP="00CB1A6D">
      <w:pPr>
        <w:pStyle w:val="a7"/>
        <w:numPr>
          <w:ilvl w:val="1"/>
          <w:numId w:val="58"/>
        </w:numPr>
        <w:tabs>
          <w:tab w:val="left" w:pos="993"/>
          <w:tab w:val="left" w:pos="1254"/>
        </w:tabs>
        <w:ind w:left="0" w:firstLine="709"/>
        <w:rPr>
          <w:sz w:val="24"/>
          <w:szCs w:val="24"/>
        </w:rPr>
      </w:pPr>
      <w:r w:rsidRPr="00DE39E2">
        <w:rPr>
          <w:sz w:val="24"/>
          <w:szCs w:val="24"/>
        </w:rPr>
        <w:t>обосновывать своё понимание необходимости нравственной чистоты языка,</w:t>
      </w:r>
      <w:r w:rsidR="00DE39E2" w:rsidRPr="00DE39E2">
        <w:rPr>
          <w:sz w:val="24"/>
          <w:szCs w:val="24"/>
        </w:rPr>
        <w:t xml:space="preserve"> </w:t>
      </w:r>
      <w:r w:rsidRPr="00DE39E2">
        <w:rPr>
          <w:sz w:val="24"/>
          <w:szCs w:val="24"/>
        </w:rPr>
        <w:t>важности лингвистической гигиены, речевого этикета.</w:t>
      </w:r>
    </w:p>
    <w:p w:rsidR="002F3F6D" w:rsidRPr="00DE39E2" w:rsidRDefault="00DF499F" w:rsidP="005A78B4">
      <w:pPr>
        <w:ind w:firstLine="709"/>
        <w:jc w:val="both"/>
        <w:rPr>
          <w:i/>
          <w:sz w:val="24"/>
          <w:szCs w:val="24"/>
        </w:rPr>
      </w:pPr>
      <w:r w:rsidRPr="00DE39E2">
        <w:rPr>
          <w:i/>
          <w:sz w:val="24"/>
          <w:szCs w:val="24"/>
        </w:rPr>
        <w:t>Тема 4. Русский язык — язык общения и язык возможностей</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Иметь базовые представления о происхождении и развитии русского языка, его взаимосвязи с языками других народов России;</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 xml:space="preserve">иметь представление о нравственных категориях русского языка и их </w:t>
      </w:r>
      <w:r w:rsidRPr="0039339F">
        <w:rPr>
          <w:spacing w:val="-2"/>
          <w:sz w:val="24"/>
          <w:szCs w:val="24"/>
        </w:rPr>
        <w:t>происхождении.</w:t>
      </w:r>
    </w:p>
    <w:p w:rsidR="002F3F6D" w:rsidRPr="0039339F" w:rsidRDefault="00DF499F" w:rsidP="005A78B4">
      <w:pPr>
        <w:ind w:firstLine="709"/>
        <w:jc w:val="both"/>
        <w:rPr>
          <w:i/>
          <w:sz w:val="24"/>
          <w:szCs w:val="24"/>
        </w:rPr>
      </w:pPr>
      <w:r w:rsidRPr="0039339F">
        <w:rPr>
          <w:i/>
          <w:w w:val="105"/>
          <w:sz w:val="24"/>
          <w:szCs w:val="24"/>
        </w:rPr>
        <w:t>Тема</w:t>
      </w:r>
      <w:r w:rsidRPr="0039339F">
        <w:rPr>
          <w:i/>
          <w:spacing w:val="-4"/>
          <w:w w:val="105"/>
          <w:sz w:val="24"/>
          <w:szCs w:val="24"/>
        </w:rPr>
        <w:t xml:space="preserve"> </w:t>
      </w:r>
      <w:r w:rsidRPr="0039339F">
        <w:rPr>
          <w:i/>
          <w:w w:val="105"/>
          <w:sz w:val="24"/>
          <w:szCs w:val="24"/>
        </w:rPr>
        <w:t>5.</w:t>
      </w:r>
      <w:r w:rsidRPr="0039339F">
        <w:rPr>
          <w:i/>
          <w:spacing w:val="-2"/>
          <w:w w:val="105"/>
          <w:sz w:val="24"/>
          <w:szCs w:val="24"/>
        </w:rPr>
        <w:t xml:space="preserve"> </w:t>
      </w:r>
      <w:r w:rsidRPr="0039339F">
        <w:rPr>
          <w:i/>
          <w:w w:val="105"/>
          <w:sz w:val="24"/>
          <w:szCs w:val="24"/>
        </w:rPr>
        <w:t>Истоки</w:t>
      </w:r>
      <w:r w:rsidRPr="0039339F">
        <w:rPr>
          <w:i/>
          <w:spacing w:val="-3"/>
          <w:w w:val="105"/>
          <w:sz w:val="24"/>
          <w:szCs w:val="24"/>
        </w:rPr>
        <w:t xml:space="preserve"> </w:t>
      </w:r>
      <w:r w:rsidRPr="0039339F">
        <w:rPr>
          <w:i/>
          <w:w w:val="105"/>
          <w:sz w:val="24"/>
          <w:szCs w:val="24"/>
        </w:rPr>
        <w:t>родной</w:t>
      </w:r>
      <w:r w:rsidRPr="0039339F">
        <w:rPr>
          <w:i/>
          <w:spacing w:val="-4"/>
          <w:w w:val="105"/>
          <w:sz w:val="24"/>
          <w:szCs w:val="24"/>
        </w:rPr>
        <w:t xml:space="preserve"> </w:t>
      </w:r>
      <w:r w:rsidRPr="0039339F">
        <w:rPr>
          <w:i/>
          <w:spacing w:val="-2"/>
          <w:w w:val="105"/>
          <w:sz w:val="24"/>
          <w:szCs w:val="24"/>
        </w:rPr>
        <w:t>культуры</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Иметь</w:t>
      </w:r>
      <w:r w:rsidRPr="0039339F">
        <w:rPr>
          <w:spacing w:val="-4"/>
          <w:sz w:val="24"/>
          <w:szCs w:val="24"/>
        </w:rPr>
        <w:t xml:space="preserve"> </w:t>
      </w:r>
      <w:r w:rsidRPr="0039339F">
        <w:rPr>
          <w:sz w:val="24"/>
          <w:szCs w:val="24"/>
        </w:rPr>
        <w:t>сформированное</w:t>
      </w:r>
      <w:r w:rsidRPr="0039339F">
        <w:rPr>
          <w:spacing w:val="-3"/>
          <w:sz w:val="24"/>
          <w:szCs w:val="24"/>
        </w:rPr>
        <w:t xml:space="preserve"> </w:t>
      </w:r>
      <w:r w:rsidRPr="0039339F">
        <w:rPr>
          <w:sz w:val="24"/>
          <w:szCs w:val="24"/>
        </w:rPr>
        <w:t>представление</w:t>
      </w:r>
      <w:r w:rsidRPr="0039339F">
        <w:rPr>
          <w:spacing w:val="-4"/>
          <w:sz w:val="24"/>
          <w:szCs w:val="24"/>
        </w:rPr>
        <w:t xml:space="preserve"> </w:t>
      </w:r>
      <w:r w:rsidRPr="0039339F">
        <w:rPr>
          <w:sz w:val="24"/>
          <w:szCs w:val="24"/>
        </w:rPr>
        <w:t>о</w:t>
      </w:r>
      <w:r w:rsidRPr="0039339F">
        <w:rPr>
          <w:spacing w:val="-2"/>
          <w:sz w:val="24"/>
          <w:szCs w:val="24"/>
        </w:rPr>
        <w:t xml:space="preserve"> </w:t>
      </w:r>
      <w:r w:rsidRPr="0039339F">
        <w:rPr>
          <w:sz w:val="24"/>
          <w:szCs w:val="24"/>
        </w:rPr>
        <w:t>понятие</w:t>
      </w:r>
      <w:r w:rsidRPr="0039339F">
        <w:rPr>
          <w:spacing w:val="1"/>
          <w:sz w:val="24"/>
          <w:szCs w:val="24"/>
        </w:rPr>
        <w:t xml:space="preserve"> </w:t>
      </w:r>
      <w:r w:rsidRPr="0039339F">
        <w:rPr>
          <w:spacing w:val="-2"/>
          <w:sz w:val="24"/>
          <w:szCs w:val="24"/>
        </w:rPr>
        <w:t>«культура»;</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уметь выделять общие черты в культуре различных народов, обосновывать их значение и причины.</w:t>
      </w:r>
    </w:p>
    <w:p w:rsidR="002F3F6D" w:rsidRPr="0039339F" w:rsidRDefault="00DF499F" w:rsidP="005A78B4">
      <w:pPr>
        <w:ind w:firstLine="709"/>
        <w:jc w:val="both"/>
        <w:rPr>
          <w:i/>
          <w:sz w:val="24"/>
          <w:szCs w:val="24"/>
        </w:rPr>
      </w:pPr>
      <w:r w:rsidRPr="0039339F">
        <w:rPr>
          <w:i/>
          <w:w w:val="105"/>
          <w:sz w:val="24"/>
          <w:szCs w:val="24"/>
        </w:rPr>
        <w:t>Тема</w:t>
      </w:r>
      <w:r w:rsidRPr="0039339F">
        <w:rPr>
          <w:i/>
          <w:spacing w:val="39"/>
          <w:w w:val="105"/>
          <w:sz w:val="24"/>
          <w:szCs w:val="24"/>
        </w:rPr>
        <w:t xml:space="preserve"> </w:t>
      </w:r>
      <w:r w:rsidRPr="0039339F">
        <w:rPr>
          <w:i/>
          <w:w w:val="105"/>
          <w:sz w:val="24"/>
          <w:szCs w:val="24"/>
        </w:rPr>
        <w:t>6.</w:t>
      </w:r>
      <w:r w:rsidRPr="0039339F">
        <w:rPr>
          <w:i/>
          <w:spacing w:val="39"/>
          <w:w w:val="105"/>
          <w:sz w:val="24"/>
          <w:szCs w:val="24"/>
        </w:rPr>
        <w:t xml:space="preserve"> </w:t>
      </w:r>
      <w:r w:rsidRPr="0039339F">
        <w:rPr>
          <w:i/>
          <w:w w:val="105"/>
          <w:sz w:val="24"/>
          <w:szCs w:val="24"/>
        </w:rPr>
        <w:t>Материальная</w:t>
      </w:r>
      <w:r w:rsidRPr="0039339F">
        <w:rPr>
          <w:i/>
          <w:spacing w:val="40"/>
          <w:w w:val="105"/>
          <w:sz w:val="24"/>
          <w:szCs w:val="24"/>
        </w:rPr>
        <w:t xml:space="preserve"> </w:t>
      </w:r>
      <w:r w:rsidRPr="0039339F">
        <w:rPr>
          <w:i/>
          <w:spacing w:val="-2"/>
          <w:w w:val="105"/>
          <w:sz w:val="24"/>
          <w:szCs w:val="24"/>
        </w:rPr>
        <w:t>культура</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Иметь</w:t>
      </w:r>
      <w:r w:rsidRPr="0039339F">
        <w:rPr>
          <w:spacing w:val="-2"/>
          <w:sz w:val="24"/>
          <w:szCs w:val="24"/>
        </w:rPr>
        <w:t xml:space="preserve"> </w:t>
      </w:r>
      <w:r w:rsidRPr="0039339F">
        <w:rPr>
          <w:sz w:val="24"/>
          <w:szCs w:val="24"/>
        </w:rPr>
        <w:t>представление</w:t>
      </w:r>
      <w:r w:rsidRPr="0039339F">
        <w:rPr>
          <w:spacing w:val="-3"/>
          <w:sz w:val="24"/>
          <w:szCs w:val="24"/>
        </w:rPr>
        <w:t xml:space="preserve"> </w:t>
      </w:r>
      <w:r w:rsidRPr="0039339F">
        <w:rPr>
          <w:sz w:val="24"/>
          <w:szCs w:val="24"/>
        </w:rPr>
        <w:t>об</w:t>
      </w:r>
      <w:r w:rsidRPr="0039339F">
        <w:rPr>
          <w:spacing w:val="-3"/>
          <w:sz w:val="24"/>
          <w:szCs w:val="24"/>
        </w:rPr>
        <w:t xml:space="preserve"> </w:t>
      </w:r>
      <w:r w:rsidRPr="0039339F">
        <w:rPr>
          <w:sz w:val="24"/>
          <w:szCs w:val="24"/>
        </w:rPr>
        <w:t>артефактах</w:t>
      </w:r>
      <w:r w:rsidRPr="0039339F">
        <w:rPr>
          <w:spacing w:val="-1"/>
          <w:sz w:val="24"/>
          <w:szCs w:val="24"/>
        </w:rPr>
        <w:t xml:space="preserve"> </w:t>
      </w:r>
      <w:r w:rsidRPr="0039339F">
        <w:rPr>
          <w:spacing w:val="-2"/>
          <w:sz w:val="24"/>
          <w:szCs w:val="24"/>
        </w:rPr>
        <w:t>культуры;</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иметь базовое представление о традиционных укладах хозяйства: земледелии, скотоводстве, охоте, рыболовстве;</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 xml:space="preserve">понимать взаимосвязь между хозяйственным укладом и проявлениями духовной </w:t>
      </w:r>
      <w:r w:rsidRPr="0039339F">
        <w:rPr>
          <w:spacing w:val="-2"/>
          <w:sz w:val="24"/>
          <w:szCs w:val="24"/>
        </w:rPr>
        <w:t>культуры;</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понимать</w:t>
      </w:r>
      <w:r w:rsidRPr="0039339F">
        <w:rPr>
          <w:spacing w:val="-5"/>
          <w:sz w:val="24"/>
          <w:szCs w:val="24"/>
        </w:rPr>
        <w:t xml:space="preserve"> </w:t>
      </w:r>
      <w:r w:rsidRPr="0039339F">
        <w:rPr>
          <w:sz w:val="24"/>
          <w:szCs w:val="24"/>
        </w:rPr>
        <w:t>и</w:t>
      </w:r>
      <w:r w:rsidRPr="0039339F">
        <w:rPr>
          <w:spacing w:val="-3"/>
          <w:sz w:val="24"/>
          <w:szCs w:val="24"/>
        </w:rPr>
        <w:t xml:space="preserve"> </w:t>
      </w:r>
      <w:r w:rsidRPr="0039339F">
        <w:rPr>
          <w:sz w:val="24"/>
          <w:szCs w:val="24"/>
        </w:rPr>
        <w:t>объяснять</w:t>
      </w:r>
      <w:r w:rsidRPr="0039339F">
        <w:rPr>
          <w:spacing w:val="-3"/>
          <w:sz w:val="24"/>
          <w:szCs w:val="24"/>
        </w:rPr>
        <w:t xml:space="preserve"> </w:t>
      </w:r>
      <w:r w:rsidRPr="0039339F">
        <w:rPr>
          <w:sz w:val="24"/>
          <w:szCs w:val="24"/>
        </w:rPr>
        <w:t>зависимость</w:t>
      </w:r>
      <w:r w:rsidRPr="0039339F">
        <w:rPr>
          <w:spacing w:val="-3"/>
          <w:sz w:val="24"/>
          <w:szCs w:val="24"/>
        </w:rPr>
        <w:t xml:space="preserve"> </w:t>
      </w:r>
      <w:r w:rsidRPr="0039339F">
        <w:rPr>
          <w:sz w:val="24"/>
          <w:szCs w:val="24"/>
        </w:rPr>
        <w:t>основных</w:t>
      </w:r>
      <w:r w:rsidRPr="0039339F">
        <w:rPr>
          <w:spacing w:val="-3"/>
          <w:sz w:val="24"/>
          <w:szCs w:val="24"/>
        </w:rPr>
        <w:t xml:space="preserve"> </w:t>
      </w:r>
      <w:r w:rsidRPr="0039339F">
        <w:rPr>
          <w:sz w:val="24"/>
          <w:szCs w:val="24"/>
        </w:rPr>
        <w:t>культурных укладов</w:t>
      </w:r>
      <w:r w:rsidRPr="0039339F">
        <w:rPr>
          <w:spacing w:val="-4"/>
          <w:sz w:val="24"/>
          <w:szCs w:val="24"/>
        </w:rPr>
        <w:t xml:space="preserve"> </w:t>
      </w:r>
      <w:r w:rsidRPr="0039339F">
        <w:rPr>
          <w:sz w:val="24"/>
          <w:szCs w:val="24"/>
        </w:rPr>
        <w:t>народов</w:t>
      </w:r>
      <w:r w:rsidRPr="0039339F">
        <w:rPr>
          <w:spacing w:val="-5"/>
          <w:sz w:val="24"/>
          <w:szCs w:val="24"/>
        </w:rPr>
        <w:t xml:space="preserve"> </w:t>
      </w:r>
      <w:r w:rsidRPr="0039339F">
        <w:rPr>
          <w:sz w:val="24"/>
          <w:szCs w:val="24"/>
        </w:rPr>
        <w:t xml:space="preserve">России от географии их массового расселения, природных условий и взаимодействия с другими </w:t>
      </w:r>
      <w:r w:rsidRPr="0039339F">
        <w:rPr>
          <w:spacing w:val="-2"/>
          <w:sz w:val="24"/>
          <w:szCs w:val="24"/>
        </w:rPr>
        <w:t>этносами.</w:t>
      </w:r>
    </w:p>
    <w:p w:rsidR="002F3F6D" w:rsidRPr="0039339F" w:rsidRDefault="00DF499F" w:rsidP="005A78B4">
      <w:pPr>
        <w:ind w:firstLine="709"/>
        <w:jc w:val="both"/>
        <w:rPr>
          <w:i/>
          <w:sz w:val="24"/>
          <w:szCs w:val="24"/>
        </w:rPr>
      </w:pPr>
      <w:r w:rsidRPr="0039339F">
        <w:rPr>
          <w:i/>
          <w:w w:val="105"/>
          <w:sz w:val="24"/>
          <w:szCs w:val="24"/>
        </w:rPr>
        <w:t>Тема</w:t>
      </w:r>
      <w:r w:rsidRPr="0039339F">
        <w:rPr>
          <w:i/>
          <w:spacing w:val="-5"/>
          <w:w w:val="105"/>
          <w:sz w:val="24"/>
          <w:szCs w:val="24"/>
        </w:rPr>
        <w:t xml:space="preserve"> </w:t>
      </w:r>
      <w:r w:rsidRPr="0039339F">
        <w:rPr>
          <w:i/>
          <w:w w:val="105"/>
          <w:sz w:val="24"/>
          <w:szCs w:val="24"/>
        </w:rPr>
        <w:t>7.</w:t>
      </w:r>
      <w:r w:rsidRPr="0039339F">
        <w:rPr>
          <w:i/>
          <w:spacing w:val="-3"/>
          <w:w w:val="105"/>
          <w:sz w:val="24"/>
          <w:szCs w:val="24"/>
        </w:rPr>
        <w:t xml:space="preserve"> </w:t>
      </w:r>
      <w:r w:rsidRPr="0039339F">
        <w:rPr>
          <w:i/>
          <w:w w:val="105"/>
          <w:sz w:val="24"/>
          <w:szCs w:val="24"/>
        </w:rPr>
        <w:t>Духовная</w:t>
      </w:r>
      <w:r w:rsidRPr="0039339F">
        <w:rPr>
          <w:i/>
          <w:spacing w:val="-2"/>
          <w:w w:val="105"/>
          <w:sz w:val="24"/>
          <w:szCs w:val="24"/>
        </w:rPr>
        <w:t xml:space="preserve"> культура</w:t>
      </w:r>
    </w:p>
    <w:p w:rsidR="002F3F6D" w:rsidRPr="00DE39E2" w:rsidRDefault="00DF499F" w:rsidP="00CB1A6D">
      <w:pPr>
        <w:pStyle w:val="a7"/>
        <w:numPr>
          <w:ilvl w:val="1"/>
          <w:numId w:val="58"/>
        </w:numPr>
        <w:tabs>
          <w:tab w:val="left" w:pos="993"/>
        </w:tabs>
        <w:ind w:left="0" w:firstLine="709"/>
        <w:rPr>
          <w:sz w:val="24"/>
          <w:szCs w:val="24"/>
        </w:rPr>
      </w:pPr>
      <w:r w:rsidRPr="0039339F">
        <w:rPr>
          <w:sz w:val="24"/>
          <w:szCs w:val="24"/>
        </w:rPr>
        <w:t>Иметь</w:t>
      </w:r>
      <w:r w:rsidRPr="0039339F">
        <w:rPr>
          <w:spacing w:val="40"/>
          <w:sz w:val="24"/>
          <w:szCs w:val="24"/>
        </w:rPr>
        <w:t xml:space="preserve"> </w:t>
      </w:r>
      <w:r w:rsidRPr="0039339F">
        <w:rPr>
          <w:sz w:val="24"/>
          <w:szCs w:val="24"/>
        </w:rPr>
        <w:t>представление</w:t>
      </w:r>
      <w:r w:rsidRPr="0039339F">
        <w:rPr>
          <w:spacing w:val="40"/>
          <w:sz w:val="24"/>
          <w:szCs w:val="24"/>
        </w:rPr>
        <w:t xml:space="preserve"> </w:t>
      </w:r>
      <w:r w:rsidRPr="0039339F">
        <w:rPr>
          <w:sz w:val="24"/>
          <w:szCs w:val="24"/>
        </w:rPr>
        <w:t>о</w:t>
      </w:r>
      <w:r w:rsidRPr="0039339F">
        <w:rPr>
          <w:spacing w:val="41"/>
          <w:sz w:val="24"/>
          <w:szCs w:val="24"/>
        </w:rPr>
        <w:t xml:space="preserve"> </w:t>
      </w:r>
      <w:r w:rsidRPr="0039339F">
        <w:rPr>
          <w:sz w:val="24"/>
          <w:szCs w:val="24"/>
        </w:rPr>
        <w:t>таких</w:t>
      </w:r>
      <w:r w:rsidRPr="0039339F">
        <w:rPr>
          <w:spacing w:val="43"/>
          <w:sz w:val="24"/>
          <w:szCs w:val="24"/>
        </w:rPr>
        <w:t xml:space="preserve"> </w:t>
      </w:r>
      <w:r w:rsidRPr="0039339F">
        <w:rPr>
          <w:sz w:val="24"/>
          <w:szCs w:val="24"/>
        </w:rPr>
        <w:t>культурных</w:t>
      </w:r>
      <w:r w:rsidRPr="0039339F">
        <w:rPr>
          <w:spacing w:val="43"/>
          <w:sz w:val="24"/>
          <w:szCs w:val="24"/>
        </w:rPr>
        <w:t xml:space="preserve"> </w:t>
      </w:r>
      <w:r w:rsidRPr="0039339F">
        <w:rPr>
          <w:sz w:val="24"/>
          <w:szCs w:val="24"/>
        </w:rPr>
        <w:t>концептах</w:t>
      </w:r>
      <w:r w:rsidRPr="0039339F">
        <w:rPr>
          <w:spacing w:val="43"/>
          <w:sz w:val="24"/>
          <w:szCs w:val="24"/>
        </w:rPr>
        <w:t xml:space="preserve"> </w:t>
      </w:r>
      <w:r w:rsidRPr="0039339F">
        <w:rPr>
          <w:sz w:val="24"/>
          <w:szCs w:val="24"/>
        </w:rPr>
        <w:t>как</w:t>
      </w:r>
      <w:r w:rsidRPr="0039339F">
        <w:rPr>
          <w:spacing w:val="43"/>
          <w:sz w:val="24"/>
          <w:szCs w:val="24"/>
        </w:rPr>
        <w:t xml:space="preserve"> </w:t>
      </w:r>
      <w:r w:rsidRPr="0039339F">
        <w:rPr>
          <w:sz w:val="24"/>
          <w:szCs w:val="24"/>
        </w:rPr>
        <w:t>«искусство»,</w:t>
      </w:r>
      <w:r w:rsidRPr="0039339F">
        <w:rPr>
          <w:spacing w:val="46"/>
          <w:sz w:val="24"/>
          <w:szCs w:val="24"/>
        </w:rPr>
        <w:t xml:space="preserve"> </w:t>
      </w:r>
      <w:r w:rsidRPr="0039339F">
        <w:rPr>
          <w:spacing w:val="-2"/>
          <w:sz w:val="24"/>
          <w:szCs w:val="24"/>
        </w:rPr>
        <w:t>«наука»,</w:t>
      </w:r>
      <w:r w:rsidR="00DE39E2">
        <w:rPr>
          <w:spacing w:val="-2"/>
          <w:sz w:val="24"/>
          <w:szCs w:val="24"/>
        </w:rPr>
        <w:t xml:space="preserve"> </w:t>
      </w:r>
      <w:r w:rsidRPr="00DE39E2">
        <w:rPr>
          <w:sz w:val="24"/>
          <w:szCs w:val="24"/>
        </w:rPr>
        <w:t>«религия»;</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знать</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давать</w:t>
      </w:r>
      <w:r w:rsidRPr="0039339F">
        <w:rPr>
          <w:spacing w:val="40"/>
          <w:sz w:val="24"/>
          <w:szCs w:val="24"/>
        </w:rPr>
        <w:t xml:space="preserve"> </w:t>
      </w:r>
      <w:r w:rsidRPr="0039339F">
        <w:rPr>
          <w:sz w:val="24"/>
          <w:szCs w:val="24"/>
        </w:rPr>
        <w:t>определения</w:t>
      </w:r>
      <w:r w:rsidRPr="0039339F">
        <w:rPr>
          <w:spacing w:val="40"/>
          <w:sz w:val="24"/>
          <w:szCs w:val="24"/>
        </w:rPr>
        <w:t xml:space="preserve"> </w:t>
      </w:r>
      <w:r w:rsidRPr="0039339F">
        <w:rPr>
          <w:sz w:val="24"/>
          <w:szCs w:val="24"/>
        </w:rPr>
        <w:t>терминам</w:t>
      </w:r>
      <w:r w:rsidRPr="0039339F">
        <w:rPr>
          <w:spacing w:val="40"/>
          <w:sz w:val="24"/>
          <w:szCs w:val="24"/>
        </w:rPr>
        <w:t xml:space="preserve"> </w:t>
      </w:r>
      <w:r w:rsidRPr="0039339F">
        <w:rPr>
          <w:sz w:val="24"/>
          <w:szCs w:val="24"/>
        </w:rPr>
        <w:t>«мораль»,</w:t>
      </w:r>
      <w:r w:rsidRPr="0039339F">
        <w:rPr>
          <w:spacing w:val="40"/>
          <w:sz w:val="24"/>
          <w:szCs w:val="24"/>
        </w:rPr>
        <w:t xml:space="preserve"> </w:t>
      </w:r>
      <w:r w:rsidRPr="0039339F">
        <w:rPr>
          <w:sz w:val="24"/>
          <w:szCs w:val="24"/>
        </w:rPr>
        <w:t>«нравственность»,</w:t>
      </w:r>
      <w:r w:rsidRPr="0039339F">
        <w:rPr>
          <w:spacing w:val="40"/>
          <w:sz w:val="24"/>
          <w:szCs w:val="24"/>
        </w:rPr>
        <w:t xml:space="preserve"> </w:t>
      </w:r>
      <w:r w:rsidRPr="0039339F">
        <w:rPr>
          <w:sz w:val="24"/>
          <w:szCs w:val="24"/>
        </w:rPr>
        <w:t>«духовные ценности», «духовность» на доступном для обучающихся уровне осмысления;</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понимать смысл и взаимосвязь названных терминов с формами их репрезентации в культуре;</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осознавать</w:t>
      </w:r>
      <w:r w:rsidRPr="0039339F">
        <w:rPr>
          <w:spacing w:val="40"/>
          <w:sz w:val="24"/>
          <w:szCs w:val="24"/>
        </w:rPr>
        <w:t xml:space="preserve"> </w:t>
      </w:r>
      <w:r w:rsidRPr="0039339F">
        <w:rPr>
          <w:sz w:val="24"/>
          <w:szCs w:val="24"/>
        </w:rPr>
        <w:t>значение</w:t>
      </w:r>
      <w:r w:rsidRPr="0039339F">
        <w:rPr>
          <w:spacing w:val="40"/>
          <w:sz w:val="24"/>
          <w:szCs w:val="24"/>
        </w:rPr>
        <w:t xml:space="preserve"> </w:t>
      </w:r>
      <w:r w:rsidRPr="0039339F">
        <w:rPr>
          <w:sz w:val="24"/>
          <w:szCs w:val="24"/>
        </w:rPr>
        <w:t>культурных</w:t>
      </w:r>
      <w:r w:rsidRPr="0039339F">
        <w:rPr>
          <w:spacing w:val="40"/>
          <w:sz w:val="24"/>
          <w:szCs w:val="24"/>
        </w:rPr>
        <w:t xml:space="preserve"> </w:t>
      </w:r>
      <w:r w:rsidRPr="0039339F">
        <w:rPr>
          <w:sz w:val="24"/>
          <w:szCs w:val="24"/>
        </w:rPr>
        <w:t>символов,</w:t>
      </w:r>
      <w:r w:rsidRPr="0039339F">
        <w:rPr>
          <w:spacing w:val="40"/>
          <w:sz w:val="24"/>
          <w:szCs w:val="24"/>
        </w:rPr>
        <w:t xml:space="preserve"> </w:t>
      </w:r>
      <w:r w:rsidRPr="0039339F">
        <w:rPr>
          <w:sz w:val="24"/>
          <w:szCs w:val="24"/>
        </w:rPr>
        <w:t>нравственный</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духовный</w:t>
      </w:r>
      <w:r w:rsidRPr="0039339F">
        <w:rPr>
          <w:spacing w:val="40"/>
          <w:sz w:val="24"/>
          <w:szCs w:val="24"/>
        </w:rPr>
        <w:t xml:space="preserve"> </w:t>
      </w:r>
      <w:r w:rsidRPr="0039339F">
        <w:rPr>
          <w:sz w:val="24"/>
          <w:szCs w:val="24"/>
        </w:rPr>
        <w:t>смысл</w:t>
      </w:r>
      <w:r w:rsidRPr="0039339F">
        <w:rPr>
          <w:spacing w:val="40"/>
          <w:sz w:val="24"/>
          <w:szCs w:val="24"/>
        </w:rPr>
        <w:t xml:space="preserve"> </w:t>
      </w:r>
      <w:r w:rsidRPr="0039339F">
        <w:rPr>
          <w:sz w:val="24"/>
          <w:szCs w:val="24"/>
        </w:rPr>
        <w:t>культурных артефактов;</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знать,</w:t>
      </w:r>
      <w:r w:rsidRPr="0039339F">
        <w:rPr>
          <w:spacing w:val="-1"/>
          <w:sz w:val="24"/>
          <w:szCs w:val="24"/>
        </w:rPr>
        <w:t xml:space="preserve"> </w:t>
      </w:r>
      <w:r w:rsidRPr="0039339F">
        <w:rPr>
          <w:sz w:val="24"/>
          <w:szCs w:val="24"/>
        </w:rPr>
        <w:t>что</w:t>
      </w:r>
      <w:r w:rsidRPr="0039339F">
        <w:rPr>
          <w:spacing w:val="-1"/>
          <w:sz w:val="24"/>
          <w:szCs w:val="24"/>
        </w:rPr>
        <w:t xml:space="preserve"> </w:t>
      </w:r>
      <w:r w:rsidRPr="0039339F">
        <w:rPr>
          <w:sz w:val="24"/>
          <w:szCs w:val="24"/>
        </w:rPr>
        <w:t>такое знаки</w:t>
      </w:r>
      <w:r w:rsidRPr="0039339F">
        <w:rPr>
          <w:spacing w:val="-3"/>
          <w:sz w:val="24"/>
          <w:szCs w:val="24"/>
        </w:rPr>
        <w:t xml:space="preserve"> </w:t>
      </w:r>
      <w:r w:rsidRPr="0039339F">
        <w:rPr>
          <w:sz w:val="24"/>
          <w:szCs w:val="24"/>
        </w:rPr>
        <w:t>и символы, уметь соотносить их с</w:t>
      </w:r>
      <w:r w:rsidRPr="0039339F">
        <w:rPr>
          <w:spacing w:val="-2"/>
          <w:sz w:val="24"/>
          <w:szCs w:val="24"/>
        </w:rPr>
        <w:t xml:space="preserve"> </w:t>
      </w:r>
      <w:r w:rsidRPr="0039339F">
        <w:rPr>
          <w:sz w:val="24"/>
          <w:szCs w:val="24"/>
        </w:rPr>
        <w:t>культурными явлениями, с которыми они связаны.</w:t>
      </w:r>
    </w:p>
    <w:p w:rsidR="002F3F6D" w:rsidRPr="0039339F" w:rsidRDefault="00DF499F" w:rsidP="005A78B4">
      <w:pPr>
        <w:ind w:firstLine="709"/>
        <w:jc w:val="both"/>
        <w:rPr>
          <w:i/>
          <w:sz w:val="24"/>
          <w:szCs w:val="24"/>
        </w:rPr>
      </w:pPr>
      <w:r w:rsidRPr="0039339F">
        <w:rPr>
          <w:i/>
          <w:w w:val="105"/>
          <w:sz w:val="24"/>
          <w:szCs w:val="24"/>
        </w:rPr>
        <w:t>Тема</w:t>
      </w:r>
      <w:r w:rsidRPr="0039339F">
        <w:rPr>
          <w:i/>
          <w:spacing w:val="-3"/>
          <w:w w:val="105"/>
          <w:sz w:val="24"/>
          <w:szCs w:val="24"/>
        </w:rPr>
        <w:t xml:space="preserve"> </w:t>
      </w:r>
      <w:r w:rsidRPr="0039339F">
        <w:rPr>
          <w:i/>
          <w:w w:val="105"/>
          <w:sz w:val="24"/>
          <w:szCs w:val="24"/>
        </w:rPr>
        <w:t>8.</w:t>
      </w:r>
      <w:r w:rsidRPr="0039339F">
        <w:rPr>
          <w:i/>
          <w:spacing w:val="-3"/>
          <w:w w:val="105"/>
          <w:sz w:val="24"/>
          <w:szCs w:val="24"/>
        </w:rPr>
        <w:t xml:space="preserve"> </w:t>
      </w:r>
      <w:r w:rsidRPr="0039339F">
        <w:rPr>
          <w:i/>
          <w:w w:val="105"/>
          <w:sz w:val="24"/>
          <w:szCs w:val="24"/>
        </w:rPr>
        <w:t>Культура</w:t>
      </w:r>
      <w:r w:rsidRPr="0039339F">
        <w:rPr>
          <w:i/>
          <w:spacing w:val="-3"/>
          <w:w w:val="105"/>
          <w:sz w:val="24"/>
          <w:szCs w:val="24"/>
        </w:rPr>
        <w:t xml:space="preserve"> </w:t>
      </w:r>
      <w:r w:rsidRPr="0039339F">
        <w:rPr>
          <w:i/>
          <w:w w:val="105"/>
          <w:sz w:val="24"/>
          <w:szCs w:val="24"/>
        </w:rPr>
        <w:t>и</w:t>
      </w:r>
      <w:r w:rsidRPr="0039339F">
        <w:rPr>
          <w:i/>
          <w:spacing w:val="-2"/>
          <w:w w:val="105"/>
          <w:sz w:val="24"/>
          <w:szCs w:val="24"/>
        </w:rPr>
        <w:t xml:space="preserve"> религия</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Иметь</w:t>
      </w:r>
      <w:r w:rsidRPr="0039339F">
        <w:rPr>
          <w:spacing w:val="40"/>
          <w:sz w:val="24"/>
          <w:szCs w:val="24"/>
        </w:rPr>
        <w:t xml:space="preserve"> </w:t>
      </w:r>
      <w:r w:rsidRPr="0039339F">
        <w:rPr>
          <w:sz w:val="24"/>
          <w:szCs w:val="24"/>
        </w:rPr>
        <w:t>представление</w:t>
      </w:r>
      <w:r w:rsidRPr="0039339F">
        <w:rPr>
          <w:spacing w:val="40"/>
          <w:sz w:val="24"/>
          <w:szCs w:val="24"/>
        </w:rPr>
        <w:t xml:space="preserve"> </w:t>
      </w:r>
      <w:r w:rsidRPr="0039339F">
        <w:rPr>
          <w:sz w:val="24"/>
          <w:szCs w:val="24"/>
        </w:rPr>
        <w:t>о</w:t>
      </w:r>
      <w:r w:rsidRPr="0039339F">
        <w:rPr>
          <w:spacing w:val="40"/>
          <w:sz w:val="24"/>
          <w:szCs w:val="24"/>
        </w:rPr>
        <w:t xml:space="preserve"> </w:t>
      </w:r>
      <w:r w:rsidRPr="0039339F">
        <w:rPr>
          <w:sz w:val="24"/>
          <w:szCs w:val="24"/>
        </w:rPr>
        <w:t>понятии</w:t>
      </w:r>
      <w:r w:rsidRPr="0039339F">
        <w:rPr>
          <w:spacing w:val="40"/>
          <w:sz w:val="24"/>
          <w:szCs w:val="24"/>
        </w:rPr>
        <w:t xml:space="preserve"> </w:t>
      </w:r>
      <w:r w:rsidRPr="0039339F">
        <w:rPr>
          <w:sz w:val="24"/>
          <w:szCs w:val="24"/>
        </w:rPr>
        <w:t>«религия»,</w:t>
      </w:r>
      <w:r w:rsidRPr="0039339F">
        <w:rPr>
          <w:spacing w:val="40"/>
          <w:sz w:val="24"/>
          <w:szCs w:val="24"/>
        </w:rPr>
        <w:t xml:space="preserve"> </w:t>
      </w:r>
      <w:r w:rsidRPr="0039339F">
        <w:rPr>
          <w:sz w:val="24"/>
          <w:szCs w:val="24"/>
        </w:rPr>
        <w:t>уметь</w:t>
      </w:r>
      <w:r w:rsidRPr="0039339F">
        <w:rPr>
          <w:spacing w:val="40"/>
          <w:sz w:val="24"/>
          <w:szCs w:val="24"/>
        </w:rPr>
        <w:t xml:space="preserve"> </w:t>
      </w:r>
      <w:r w:rsidRPr="0039339F">
        <w:rPr>
          <w:sz w:val="24"/>
          <w:szCs w:val="24"/>
        </w:rPr>
        <w:t>пояснить</w:t>
      </w:r>
      <w:r w:rsidRPr="0039339F">
        <w:rPr>
          <w:spacing w:val="40"/>
          <w:sz w:val="24"/>
          <w:szCs w:val="24"/>
        </w:rPr>
        <w:t xml:space="preserve"> </w:t>
      </w:r>
      <w:r w:rsidRPr="0039339F">
        <w:rPr>
          <w:sz w:val="24"/>
          <w:szCs w:val="24"/>
        </w:rPr>
        <w:t>её</w:t>
      </w:r>
      <w:r w:rsidRPr="0039339F">
        <w:rPr>
          <w:spacing w:val="40"/>
          <w:sz w:val="24"/>
          <w:szCs w:val="24"/>
        </w:rPr>
        <w:t xml:space="preserve"> </w:t>
      </w:r>
      <w:r w:rsidRPr="0039339F">
        <w:rPr>
          <w:sz w:val="24"/>
          <w:szCs w:val="24"/>
        </w:rPr>
        <w:t>роль</w:t>
      </w:r>
      <w:r w:rsidRPr="0039339F">
        <w:rPr>
          <w:spacing w:val="40"/>
          <w:sz w:val="24"/>
          <w:szCs w:val="24"/>
        </w:rPr>
        <w:t xml:space="preserve"> </w:t>
      </w:r>
      <w:r w:rsidRPr="0039339F">
        <w:rPr>
          <w:sz w:val="24"/>
          <w:szCs w:val="24"/>
        </w:rPr>
        <w:t>в</w:t>
      </w:r>
      <w:r w:rsidRPr="0039339F">
        <w:rPr>
          <w:spacing w:val="40"/>
          <w:sz w:val="24"/>
          <w:szCs w:val="24"/>
        </w:rPr>
        <w:t xml:space="preserve"> </w:t>
      </w:r>
      <w:r w:rsidRPr="0039339F">
        <w:rPr>
          <w:sz w:val="24"/>
          <w:szCs w:val="24"/>
        </w:rPr>
        <w:t>жизни</w:t>
      </w:r>
      <w:r w:rsidRPr="0039339F">
        <w:rPr>
          <w:spacing w:val="80"/>
          <w:sz w:val="24"/>
          <w:szCs w:val="24"/>
        </w:rPr>
        <w:t xml:space="preserve"> </w:t>
      </w:r>
      <w:r w:rsidRPr="0039339F">
        <w:rPr>
          <w:sz w:val="24"/>
          <w:szCs w:val="24"/>
        </w:rPr>
        <w:t>общества и основные социально-культурные функции;</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осознавать</w:t>
      </w:r>
      <w:r w:rsidRPr="0039339F">
        <w:rPr>
          <w:spacing w:val="-2"/>
          <w:sz w:val="24"/>
          <w:szCs w:val="24"/>
        </w:rPr>
        <w:t xml:space="preserve"> </w:t>
      </w:r>
      <w:r w:rsidRPr="0039339F">
        <w:rPr>
          <w:sz w:val="24"/>
          <w:szCs w:val="24"/>
        </w:rPr>
        <w:t>связь</w:t>
      </w:r>
      <w:r w:rsidRPr="0039339F">
        <w:rPr>
          <w:spacing w:val="-3"/>
          <w:sz w:val="24"/>
          <w:szCs w:val="24"/>
        </w:rPr>
        <w:t xml:space="preserve"> </w:t>
      </w:r>
      <w:r w:rsidRPr="0039339F">
        <w:rPr>
          <w:sz w:val="24"/>
          <w:szCs w:val="24"/>
        </w:rPr>
        <w:t>религии</w:t>
      </w:r>
      <w:r w:rsidRPr="0039339F">
        <w:rPr>
          <w:spacing w:val="-3"/>
          <w:sz w:val="24"/>
          <w:szCs w:val="24"/>
        </w:rPr>
        <w:t xml:space="preserve"> </w:t>
      </w:r>
      <w:r w:rsidRPr="0039339F">
        <w:rPr>
          <w:sz w:val="24"/>
          <w:szCs w:val="24"/>
        </w:rPr>
        <w:t>и</w:t>
      </w:r>
      <w:r w:rsidRPr="0039339F">
        <w:rPr>
          <w:spacing w:val="-2"/>
          <w:sz w:val="24"/>
          <w:szCs w:val="24"/>
        </w:rPr>
        <w:t xml:space="preserve"> морали;</w:t>
      </w:r>
    </w:p>
    <w:p w:rsidR="002F3F6D" w:rsidRPr="0039339F" w:rsidRDefault="00DF499F" w:rsidP="00CB1A6D">
      <w:pPr>
        <w:pStyle w:val="a7"/>
        <w:numPr>
          <w:ilvl w:val="1"/>
          <w:numId w:val="58"/>
        </w:numPr>
        <w:tabs>
          <w:tab w:val="left" w:pos="993"/>
        </w:tabs>
        <w:ind w:left="0" w:firstLine="709"/>
        <w:rPr>
          <w:sz w:val="24"/>
          <w:szCs w:val="24"/>
        </w:rPr>
      </w:pPr>
      <w:r w:rsidRPr="0039339F">
        <w:rPr>
          <w:sz w:val="24"/>
          <w:szCs w:val="24"/>
        </w:rPr>
        <w:t>понимать</w:t>
      </w:r>
      <w:r w:rsidRPr="0039339F">
        <w:rPr>
          <w:spacing w:val="-4"/>
          <w:sz w:val="24"/>
          <w:szCs w:val="24"/>
        </w:rPr>
        <w:t xml:space="preserve"> </w:t>
      </w:r>
      <w:r w:rsidRPr="0039339F">
        <w:rPr>
          <w:sz w:val="24"/>
          <w:szCs w:val="24"/>
        </w:rPr>
        <w:t>роль</w:t>
      </w:r>
      <w:r w:rsidRPr="0039339F">
        <w:rPr>
          <w:spacing w:val="-2"/>
          <w:sz w:val="24"/>
          <w:szCs w:val="24"/>
        </w:rPr>
        <w:t xml:space="preserve"> </w:t>
      </w:r>
      <w:r w:rsidRPr="0039339F">
        <w:rPr>
          <w:sz w:val="24"/>
          <w:szCs w:val="24"/>
        </w:rPr>
        <w:t>и</w:t>
      </w:r>
      <w:r w:rsidRPr="0039339F">
        <w:rPr>
          <w:spacing w:val="-4"/>
          <w:sz w:val="24"/>
          <w:szCs w:val="24"/>
        </w:rPr>
        <w:t xml:space="preserve"> </w:t>
      </w:r>
      <w:r w:rsidRPr="0039339F">
        <w:rPr>
          <w:sz w:val="24"/>
          <w:szCs w:val="24"/>
        </w:rPr>
        <w:t>значение</w:t>
      </w:r>
      <w:r w:rsidRPr="0039339F">
        <w:rPr>
          <w:spacing w:val="-3"/>
          <w:sz w:val="24"/>
          <w:szCs w:val="24"/>
        </w:rPr>
        <w:t xml:space="preserve"> </w:t>
      </w:r>
      <w:r w:rsidRPr="0039339F">
        <w:rPr>
          <w:sz w:val="24"/>
          <w:szCs w:val="24"/>
        </w:rPr>
        <w:t>духовных</w:t>
      </w:r>
      <w:r w:rsidRPr="0039339F">
        <w:rPr>
          <w:spacing w:val="3"/>
          <w:sz w:val="24"/>
          <w:szCs w:val="24"/>
        </w:rPr>
        <w:t xml:space="preserve"> </w:t>
      </w:r>
      <w:r w:rsidRPr="0039339F">
        <w:rPr>
          <w:sz w:val="24"/>
          <w:szCs w:val="24"/>
        </w:rPr>
        <w:t>ценностей</w:t>
      </w:r>
      <w:r w:rsidRPr="0039339F">
        <w:rPr>
          <w:spacing w:val="-4"/>
          <w:sz w:val="24"/>
          <w:szCs w:val="24"/>
        </w:rPr>
        <w:t xml:space="preserve"> </w:t>
      </w:r>
      <w:r w:rsidRPr="0039339F">
        <w:rPr>
          <w:sz w:val="24"/>
          <w:szCs w:val="24"/>
        </w:rPr>
        <w:t>в</w:t>
      </w:r>
      <w:r w:rsidRPr="0039339F">
        <w:rPr>
          <w:spacing w:val="-3"/>
          <w:sz w:val="24"/>
          <w:szCs w:val="24"/>
        </w:rPr>
        <w:t xml:space="preserve"> </w:t>
      </w:r>
      <w:r w:rsidRPr="0039339F">
        <w:rPr>
          <w:sz w:val="24"/>
          <w:szCs w:val="24"/>
        </w:rPr>
        <w:t>религиях</w:t>
      </w:r>
      <w:r w:rsidRPr="0039339F">
        <w:rPr>
          <w:spacing w:val="-3"/>
          <w:sz w:val="24"/>
          <w:szCs w:val="24"/>
        </w:rPr>
        <w:t xml:space="preserve"> </w:t>
      </w:r>
      <w:r w:rsidRPr="0039339F">
        <w:rPr>
          <w:sz w:val="24"/>
          <w:szCs w:val="24"/>
        </w:rPr>
        <w:t>народов</w:t>
      </w:r>
      <w:r w:rsidRPr="0039339F">
        <w:rPr>
          <w:spacing w:val="-2"/>
          <w:sz w:val="24"/>
          <w:szCs w:val="24"/>
        </w:rPr>
        <w:t xml:space="preserve"> России;</w:t>
      </w:r>
    </w:p>
    <w:p w:rsidR="00DE39E2" w:rsidRPr="00DE39E2" w:rsidRDefault="00DF499F" w:rsidP="00CB1A6D">
      <w:pPr>
        <w:pStyle w:val="a7"/>
        <w:numPr>
          <w:ilvl w:val="1"/>
          <w:numId w:val="58"/>
        </w:numPr>
        <w:tabs>
          <w:tab w:val="left" w:pos="993"/>
        </w:tabs>
        <w:ind w:left="0" w:firstLine="709"/>
        <w:rPr>
          <w:sz w:val="24"/>
          <w:szCs w:val="24"/>
        </w:rPr>
      </w:pPr>
      <w:r w:rsidRPr="00DE39E2">
        <w:rPr>
          <w:sz w:val="24"/>
          <w:szCs w:val="24"/>
        </w:rPr>
        <w:t>уметь</w:t>
      </w:r>
      <w:r w:rsidRPr="00DE39E2">
        <w:rPr>
          <w:spacing w:val="28"/>
          <w:sz w:val="24"/>
          <w:szCs w:val="24"/>
        </w:rPr>
        <w:t xml:space="preserve"> </w:t>
      </w:r>
      <w:r w:rsidRPr="00DE39E2">
        <w:rPr>
          <w:sz w:val="24"/>
          <w:szCs w:val="24"/>
        </w:rPr>
        <w:t>характеризовать</w:t>
      </w:r>
      <w:r w:rsidRPr="00DE39E2">
        <w:rPr>
          <w:spacing w:val="29"/>
          <w:sz w:val="24"/>
          <w:szCs w:val="24"/>
        </w:rPr>
        <w:t xml:space="preserve"> </w:t>
      </w:r>
      <w:r w:rsidRPr="00DE39E2">
        <w:rPr>
          <w:sz w:val="24"/>
          <w:szCs w:val="24"/>
        </w:rPr>
        <w:t>государствообразующие</w:t>
      </w:r>
      <w:r w:rsidRPr="00DE39E2">
        <w:rPr>
          <w:spacing w:val="29"/>
          <w:sz w:val="24"/>
          <w:szCs w:val="24"/>
        </w:rPr>
        <w:t xml:space="preserve"> </w:t>
      </w:r>
      <w:r w:rsidRPr="00DE39E2">
        <w:rPr>
          <w:sz w:val="24"/>
          <w:szCs w:val="24"/>
        </w:rPr>
        <w:t>конфессии</w:t>
      </w:r>
      <w:r w:rsidRPr="00DE39E2">
        <w:rPr>
          <w:spacing w:val="30"/>
          <w:sz w:val="24"/>
          <w:szCs w:val="24"/>
        </w:rPr>
        <w:t xml:space="preserve"> </w:t>
      </w:r>
      <w:r w:rsidRPr="00DE39E2">
        <w:rPr>
          <w:sz w:val="24"/>
          <w:szCs w:val="24"/>
        </w:rPr>
        <w:t>России</w:t>
      </w:r>
      <w:r w:rsidRPr="00DE39E2">
        <w:rPr>
          <w:spacing w:val="26"/>
          <w:sz w:val="24"/>
          <w:szCs w:val="24"/>
        </w:rPr>
        <w:t xml:space="preserve"> </w:t>
      </w:r>
      <w:r w:rsidRPr="00DE39E2">
        <w:rPr>
          <w:sz w:val="24"/>
          <w:szCs w:val="24"/>
        </w:rPr>
        <w:t>и</w:t>
      </w:r>
      <w:r w:rsidRPr="00DE39E2">
        <w:rPr>
          <w:spacing w:val="31"/>
          <w:sz w:val="24"/>
          <w:szCs w:val="24"/>
        </w:rPr>
        <w:t xml:space="preserve"> </w:t>
      </w:r>
      <w:r w:rsidRPr="00DE39E2">
        <w:rPr>
          <w:sz w:val="24"/>
          <w:szCs w:val="24"/>
        </w:rPr>
        <w:t>их</w:t>
      </w:r>
      <w:r w:rsidRPr="00DE39E2">
        <w:rPr>
          <w:spacing w:val="30"/>
          <w:sz w:val="24"/>
          <w:szCs w:val="24"/>
        </w:rPr>
        <w:t xml:space="preserve"> </w:t>
      </w:r>
      <w:r w:rsidRPr="00DE39E2">
        <w:rPr>
          <w:spacing w:val="-2"/>
          <w:sz w:val="24"/>
          <w:szCs w:val="24"/>
        </w:rPr>
        <w:t>картины</w:t>
      </w:r>
      <w:r w:rsidR="00DE39E2">
        <w:rPr>
          <w:spacing w:val="-2"/>
          <w:sz w:val="24"/>
          <w:szCs w:val="24"/>
        </w:rPr>
        <w:t xml:space="preserve"> мира.</w:t>
      </w:r>
    </w:p>
    <w:p w:rsidR="00DE39E2" w:rsidRPr="00DE39E2" w:rsidRDefault="00DE39E2" w:rsidP="00DE39E2">
      <w:pPr>
        <w:pStyle w:val="a7"/>
        <w:tabs>
          <w:tab w:val="left" w:pos="993"/>
        </w:tabs>
        <w:ind w:left="0" w:firstLine="709"/>
        <w:rPr>
          <w:sz w:val="24"/>
          <w:szCs w:val="24"/>
        </w:rPr>
      </w:pPr>
      <w:r w:rsidRPr="0039339F">
        <w:rPr>
          <w:i/>
          <w:w w:val="105"/>
          <w:sz w:val="24"/>
          <w:szCs w:val="24"/>
        </w:rPr>
        <w:t>Тема</w:t>
      </w:r>
      <w:r w:rsidRPr="0039339F">
        <w:rPr>
          <w:i/>
          <w:spacing w:val="-5"/>
          <w:w w:val="105"/>
          <w:sz w:val="24"/>
          <w:szCs w:val="24"/>
        </w:rPr>
        <w:t xml:space="preserve"> </w:t>
      </w:r>
      <w:r w:rsidRPr="0039339F">
        <w:rPr>
          <w:i/>
          <w:w w:val="105"/>
          <w:sz w:val="24"/>
          <w:szCs w:val="24"/>
        </w:rPr>
        <w:t>9.</w:t>
      </w:r>
      <w:r w:rsidRPr="0039339F">
        <w:rPr>
          <w:i/>
          <w:spacing w:val="-3"/>
          <w:w w:val="105"/>
          <w:sz w:val="24"/>
          <w:szCs w:val="24"/>
        </w:rPr>
        <w:t xml:space="preserve"> </w:t>
      </w:r>
      <w:r w:rsidRPr="0039339F">
        <w:rPr>
          <w:i/>
          <w:w w:val="105"/>
          <w:sz w:val="24"/>
          <w:szCs w:val="24"/>
        </w:rPr>
        <w:t>Культура</w:t>
      </w:r>
      <w:r w:rsidRPr="0039339F">
        <w:rPr>
          <w:i/>
          <w:spacing w:val="-3"/>
          <w:w w:val="105"/>
          <w:sz w:val="24"/>
          <w:szCs w:val="24"/>
        </w:rPr>
        <w:t xml:space="preserve"> </w:t>
      </w:r>
      <w:r w:rsidRPr="0039339F">
        <w:rPr>
          <w:i/>
          <w:w w:val="105"/>
          <w:sz w:val="24"/>
          <w:szCs w:val="24"/>
        </w:rPr>
        <w:t>и</w:t>
      </w:r>
      <w:r w:rsidRPr="0039339F">
        <w:rPr>
          <w:i/>
          <w:spacing w:val="-2"/>
          <w:w w:val="105"/>
          <w:sz w:val="24"/>
          <w:szCs w:val="24"/>
        </w:rPr>
        <w:t xml:space="preserve"> образование</w:t>
      </w:r>
    </w:p>
    <w:p w:rsidR="00DE39E2" w:rsidRPr="00DE39E2" w:rsidRDefault="00DE39E2" w:rsidP="00CB1A6D">
      <w:pPr>
        <w:pStyle w:val="a3"/>
        <w:numPr>
          <w:ilvl w:val="0"/>
          <w:numId w:val="235"/>
        </w:numPr>
        <w:tabs>
          <w:tab w:val="left" w:pos="993"/>
        </w:tabs>
        <w:ind w:left="0" w:firstLine="709"/>
        <w:rPr>
          <w:spacing w:val="-2"/>
        </w:rPr>
      </w:pPr>
      <w:r w:rsidRPr="0039339F">
        <w:t>Характеризовать</w:t>
      </w:r>
      <w:r w:rsidRPr="0039339F">
        <w:rPr>
          <w:spacing w:val="62"/>
        </w:rPr>
        <w:t xml:space="preserve"> </w:t>
      </w:r>
      <w:r w:rsidRPr="0039339F">
        <w:t>термин</w:t>
      </w:r>
      <w:r w:rsidRPr="0039339F">
        <w:rPr>
          <w:spacing w:val="67"/>
        </w:rPr>
        <w:t xml:space="preserve"> </w:t>
      </w:r>
      <w:r w:rsidRPr="0039339F">
        <w:t>«образование»</w:t>
      </w:r>
      <w:r w:rsidRPr="0039339F">
        <w:rPr>
          <w:spacing w:val="57"/>
        </w:rPr>
        <w:t xml:space="preserve"> </w:t>
      </w:r>
      <w:r w:rsidRPr="0039339F">
        <w:t>и</w:t>
      </w:r>
      <w:r w:rsidRPr="0039339F">
        <w:rPr>
          <w:spacing w:val="69"/>
        </w:rPr>
        <w:t xml:space="preserve"> </w:t>
      </w:r>
      <w:r w:rsidRPr="0039339F">
        <w:t>уметь</w:t>
      </w:r>
      <w:r w:rsidRPr="0039339F">
        <w:rPr>
          <w:spacing w:val="65"/>
        </w:rPr>
        <w:t xml:space="preserve"> </w:t>
      </w:r>
      <w:r w:rsidRPr="0039339F">
        <w:t>обосновать</w:t>
      </w:r>
      <w:r w:rsidRPr="0039339F">
        <w:rPr>
          <w:spacing w:val="64"/>
        </w:rPr>
        <w:t xml:space="preserve"> </w:t>
      </w:r>
      <w:r w:rsidRPr="0039339F">
        <w:t>его важность</w:t>
      </w:r>
      <w:r w:rsidRPr="0039339F">
        <w:rPr>
          <w:spacing w:val="65"/>
        </w:rPr>
        <w:t xml:space="preserve"> </w:t>
      </w:r>
      <w:r w:rsidRPr="0039339F">
        <w:rPr>
          <w:spacing w:val="-5"/>
        </w:rPr>
        <w:t>для</w:t>
      </w:r>
      <w:r w:rsidRPr="00DE39E2">
        <w:t xml:space="preserve"> </w:t>
      </w:r>
      <w:r w:rsidRPr="0039339F">
        <w:t>личности</w:t>
      </w:r>
      <w:r w:rsidRPr="0039339F">
        <w:rPr>
          <w:spacing w:val="-2"/>
        </w:rPr>
        <w:t xml:space="preserve"> </w:t>
      </w:r>
      <w:r w:rsidRPr="0039339F">
        <w:t xml:space="preserve">и </w:t>
      </w:r>
      <w:r w:rsidRPr="0039339F">
        <w:rPr>
          <w:spacing w:val="-2"/>
        </w:rPr>
        <w:t>общества;</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lastRenderedPageBreak/>
        <w:t>иметь</w:t>
      </w:r>
      <w:r w:rsidRPr="0039339F">
        <w:rPr>
          <w:spacing w:val="80"/>
          <w:w w:val="150"/>
          <w:sz w:val="24"/>
          <w:szCs w:val="24"/>
        </w:rPr>
        <w:t xml:space="preserve"> </w:t>
      </w:r>
      <w:r w:rsidRPr="0039339F">
        <w:rPr>
          <w:sz w:val="24"/>
          <w:szCs w:val="24"/>
        </w:rPr>
        <w:t>представление</w:t>
      </w:r>
      <w:r w:rsidRPr="0039339F">
        <w:rPr>
          <w:spacing w:val="80"/>
          <w:w w:val="150"/>
          <w:sz w:val="24"/>
          <w:szCs w:val="24"/>
        </w:rPr>
        <w:t xml:space="preserve"> </w:t>
      </w:r>
      <w:r w:rsidRPr="0039339F">
        <w:rPr>
          <w:sz w:val="24"/>
          <w:szCs w:val="24"/>
        </w:rPr>
        <w:t>об</w:t>
      </w:r>
      <w:r w:rsidRPr="0039339F">
        <w:rPr>
          <w:spacing w:val="80"/>
          <w:w w:val="150"/>
          <w:sz w:val="24"/>
          <w:szCs w:val="24"/>
        </w:rPr>
        <w:t xml:space="preserve"> </w:t>
      </w:r>
      <w:r w:rsidRPr="0039339F">
        <w:rPr>
          <w:sz w:val="24"/>
          <w:szCs w:val="24"/>
        </w:rPr>
        <w:t>основных</w:t>
      </w:r>
      <w:r w:rsidRPr="0039339F">
        <w:rPr>
          <w:spacing w:val="80"/>
          <w:w w:val="150"/>
          <w:sz w:val="24"/>
          <w:szCs w:val="24"/>
        </w:rPr>
        <w:t xml:space="preserve"> </w:t>
      </w:r>
      <w:r w:rsidRPr="0039339F">
        <w:rPr>
          <w:sz w:val="24"/>
          <w:szCs w:val="24"/>
        </w:rPr>
        <w:t>ступенях</w:t>
      </w:r>
      <w:r w:rsidRPr="0039339F">
        <w:rPr>
          <w:spacing w:val="80"/>
          <w:w w:val="150"/>
          <w:sz w:val="24"/>
          <w:szCs w:val="24"/>
        </w:rPr>
        <w:t xml:space="preserve"> </w:t>
      </w:r>
      <w:r w:rsidRPr="0039339F">
        <w:rPr>
          <w:sz w:val="24"/>
          <w:szCs w:val="24"/>
        </w:rPr>
        <w:t>образования</w:t>
      </w:r>
      <w:r w:rsidRPr="0039339F">
        <w:rPr>
          <w:spacing w:val="80"/>
          <w:w w:val="150"/>
          <w:sz w:val="24"/>
          <w:szCs w:val="24"/>
        </w:rPr>
        <w:t xml:space="preserve"> </w:t>
      </w:r>
      <w:r w:rsidRPr="0039339F">
        <w:rPr>
          <w:sz w:val="24"/>
          <w:szCs w:val="24"/>
        </w:rPr>
        <w:t>в</w:t>
      </w:r>
      <w:r w:rsidRPr="0039339F">
        <w:rPr>
          <w:spacing w:val="80"/>
          <w:w w:val="150"/>
          <w:sz w:val="24"/>
          <w:szCs w:val="24"/>
        </w:rPr>
        <w:t xml:space="preserve"> </w:t>
      </w:r>
      <w:r w:rsidRPr="0039339F">
        <w:rPr>
          <w:sz w:val="24"/>
          <w:szCs w:val="24"/>
        </w:rPr>
        <w:t>России</w:t>
      </w:r>
      <w:r w:rsidRPr="0039339F">
        <w:rPr>
          <w:spacing w:val="80"/>
          <w:w w:val="150"/>
          <w:sz w:val="24"/>
          <w:szCs w:val="24"/>
        </w:rPr>
        <w:t xml:space="preserve"> </w:t>
      </w:r>
      <w:r w:rsidRPr="0039339F">
        <w:rPr>
          <w:sz w:val="24"/>
          <w:szCs w:val="24"/>
        </w:rPr>
        <w:t>и</w:t>
      </w:r>
      <w:r w:rsidRPr="0039339F">
        <w:rPr>
          <w:spacing w:val="80"/>
          <w:w w:val="150"/>
          <w:sz w:val="24"/>
          <w:szCs w:val="24"/>
        </w:rPr>
        <w:t xml:space="preserve"> </w:t>
      </w:r>
      <w:r w:rsidRPr="0039339F">
        <w:rPr>
          <w:sz w:val="24"/>
          <w:szCs w:val="24"/>
        </w:rPr>
        <w:t xml:space="preserve">их </w:t>
      </w:r>
      <w:r w:rsidRPr="0039339F">
        <w:rPr>
          <w:spacing w:val="-2"/>
          <w:sz w:val="24"/>
          <w:szCs w:val="24"/>
        </w:rPr>
        <w:t>необходимости;</w:t>
      </w:r>
    </w:p>
    <w:p w:rsidR="00DE39E2" w:rsidRPr="00DE39E2" w:rsidRDefault="00DF499F" w:rsidP="00CB1A6D">
      <w:pPr>
        <w:pStyle w:val="a7"/>
        <w:numPr>
          <w:ilvl w:val="1"/>
          <w:numId w:val="61"/>
        </w:numPr>
        <w:tabs>
          <w:tab w:val="left" w:pos="993"/>
        </w:tabs>
        <w:ind w:left="0" w:firstLine="709"/>
        <w:rPr>
          <w:sz w:val="24"/>
          <w:szCs w:val="24"/>
        </w:rPr>
      </w:pPr>
      <w:r w:rsidRPr="00DE39E2">
        <w:rPr>
          <w:sz w:val="24"/>
          <w:szCs w:val="24"/>
        </w:rPr>
        <w:t>понимать</w:t>
      </w:r>
      <w:r w:rsidRPr="00DE39E2">
        <w:rPr>
          <w:spacing w:val="-5"/>
          <w:sz w:val="24"/>
          <w:szCs w:val="24"/>
        </w:rPr>
        <w:t xml:space="preserve"> </w:t>
      </w:r>
      <w:r w:rsidRPr="00DE39E2">
        <w:rPr>
          <w:sz w:val="24"/>
          <w:szCs w:val="24"/>
        </w:rPr>
        <w:t>взаимосвязь</w:t>
      </w:r>
      <w:r w:rsidRPr="00DE39E2">
        <w:rPr>
          <w:spacing w:val="-6"/>
          <w:sz w:val="24"/>
          <w:szCs w:val="24"/>
        </w:rPr>
        <w:t xml:space="preserve"> </w:t>
      </w:r>
      <w:r w:rsidRPr="00DE39E2">
        <w:rPr>
          <w:sz w:val="24"/>
          <w:szCs w:val="24"/>
        </w:rPr>
        <w:t>культуры</w:t>
      </w:r>
      <w:r w:rsidRPr="00DE39E2">
        <w:rPr>
          <w:spacing w:val="-4"/>
          <w:sz w:val="24"/>
          <w:szCs w:val="24"/>
        </w:rPr>
        <w:t xml:space="preserve"> </w:t>
      </w:r>
      <w:r w:rsidRPr="00DE39E2">
        <w:rPr>
          <w:sz w:val="24"/>
          <w:szCs w:val="24"/>
        </w:rPr>
        <w:t>и</w:t>
      </w:r>
      <w:r w:rsidRPr="00DE39E2">
        <w:rPr>
          <w:spacing w:val="-4"/>
          <w:sz w:val="24"/>
          <w:szCs w:val="24"/>
        </w:rPr>
        <w:t xml:space="preserve"> </w:t>
      </w:r>
      <w:r w:rsidRPr="00DE39E2">
        <w:rPr>
          <w:sz w:val="24"/>
          <w:szCs w:val="24"/>
        </w:rPr>
        <w:t>образованности</w:t>
      </w:r>
      <w:r w:rsidRPr="00DE39E2">
        <w:rPr>
          <w:spacing w:val="-2"/>
          <w:sz w:val="24"/>
          <w:szCs w:val="24"/>
        </w:rPr>
        <w:t xml:space="preserve"> человека;</w:t>
      </w:r>
    </w:p>
    <w:p w:rsidR="002F3F6D" w:rsidRPr="00DE39E2" w:rsidRDefault="00DF499F" w:rsidP="00CB1A6D">
      <w:pPr>
        <w:pStyle w:val="a7"/>
        <w:numPr>
          <w:ilvl w:val="1"/>
          <w:numId w:val="61"/>
        </w:numPr>
        <w:tabs>
          <w:tab w:val="left" w:pos="993"/>
        </w:tabs>
        <w:ind w:left="0" w:firstLine="709"/>
        <w:rPr>
          <w:sz w:val="24"/>
          <w:szCs w:val="24"/>
        </w:rPr>
      </w:pPr>
      <w:r w:rsidRPr="00DE39E2">
        <w:rPr>
          <w:sz w:val="24"/>
          <w:szCs w:val="24"/>
        </w:rPr>
        <w:t>приводить примеры взаимосвязи между знанием, образованием и личностным и профессиональным ростом человека;</w:t>
      </w:r>
    </w:p>
    <w:p w:rsidR="002F3F6D" w:rsidRPr="0039339F" w:rsidRDefault="00DF499F" w:rsidP="00CB1A6D">
      <w:pPr>
        <w:pStyle w:val="a7"/>
        <w:numPr>
          <w:ilvl w:val="1"/>
          <w:numId w:val="61"/>
        </w:numPr>
        <w:tabs>
          <w:tab w:val="left" w:pos="993"/>
          <w:tab w:val="left" w:pos="1254"/>
        </w:tabs>
        <w:ind w:left="0" w:firstLine="709"/>
        <w:rPr>
          <w:sz w:val="24"/>
          <w:szCs w:val="24"/>
        </w:rPr>
      </w:pPr>
      <w:r w:rsidRPr="0039339F">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2F3F6D" w:rsidRPr="0039339F" w:rsidRDefault="00DF499F" w:rsidP="00DE39E2">
      <w:pPr>
        <w:tabs>
          <w:tab w:val="left" w:pos="993"/>
        </w:tabs>
        <w:ind w:firstLine="709"/>
        <w:jc w:val="both"/>
        <w:rPr>
          <w:i/>
          <w:sz w:val="24"/>
          <w:szCs w:val="24"/>
        </w:rPr>
      </w:pPr>
      <w:r w:rsidRPr="0039339F">
        <w:rPr>
          <w:i/>
          <w:w w:val="105"/>
          <w:sz w:val="24"/>
          <w:szCs w:val="24"/>
        </w:rPr>
        <w:t>Тема</w:t>
      </w:r>
      <w:r w:rsidRPr="0039339F">
        <w:rPr>
          <w:i/>
          <w:spacing w:val="-4"/>
          <w:w w:val="105"/>
          <w:sz w:val="24"/>
          <w:szCs w:val="24"/>
        </w:rPr>
        <w:t xml:space="preserve"> </w:t>
      </w:r>
      <w:r w:rsidRPr="0039339F">
        <w:rPr>
          <w:i/>
          <w:w w:val="105"/>
          <w:sz w:val="24"/>
          <w:szCs w:val="24"/>
        </w:rPr>
        <w:t>10.</w:t>
      </w:r>
      <w:r w:rsidRPr="0039339F">
        <w:rPr>
          <w:i/>
          <w:spacing w:val="-3"/>
          <w:w w:val="105"/>
          <w:sz w:val="24"/>
          <w:szCs w:val="24"/>
        </w:rPr>
        <w:t xml:space="preserve"> </w:t>
      </w:r>
      <w:r w:rsidRPr="0039339F">
        <w:rPr>
          <w:i/>
          <w:w w:val="105"/>
          <w:sz w:val="24"/>
          <w:szCs w:val="24"/>
        </w:rPr>
        <w:t>Многообразие</w:t>
      </w:r>
      <w:r w:rsidRPr="0039339F">
        <w:rPr>
          <w:i/>
          <w:spacing w:val="-5"/>
          <w:w w:val="105"/>
          <w:sz w:val="24"/>
          <w:szCs w:val="24"/>
        </w:rPr>
        <w:t xml:space="preserve"> </w:t>
      </w:r>
      <w:r w:rsidRPr="0039339F">
        <w:rPr>
          <w:i/>
          <w:w w:val="105"/>
          <w:sz w:val="24"/>
          <w:szCs w:val="24"/>
        </w:rPr>
        <w:t>культур</w:t>
      </w:r>
      <w:r w:rsidRPr="0039339F">
        <w:rPr>
          <w:i/>
          <w:spacing w:val="-6"/>
          <w:w w:val="105"/>
          <w:sz w:val="24"/>
          <w:szCs w:val="24"/>
        </w:rPr>
        <w:t xml:space="preserve"> </w:t>
      </w:r>
      <w:r w:rsidRPr="0039339F">
        <w:rPr>
          <w:i/>
          <w:w w:val="105"/>
          <w:sz w:val="24"/>
          <w:szCs w:val="24"/>
        </w:rPr>
        <w:t>России</w:t>
      </w:r>
      <w:r w:rsidRPr="0039339F">
        <w:rPr>
          <w:i/>
          <w:spacing w:val="-1"/>
          <w:w w:val="105"/>
          <w:sz w:val="24"/>
          <w:szCs w:val="24"/>
        </w:rPr>
        <w:t xml:space="preserve"> </w:t>
      </w:r>
      <w:r w:rsidRPr="0039339F">
        <w:rPr>
          <w:i/>
          <w:w w:val="105"/>
          <w:sz w:val="24"/>
          <w:szCs w:val="24"/>
        </w:rPr>
        <w:t>(практическое</w:t>
      </w:r>
      <w:r w:rsidRPr="0039339F">
        <w:rPr>
          <w:i/>
          <w:spacing w:val="-5"/>
          <w:w w:val="105"/>
          <w:sz w:val="24"/>
          <w:szCs w:val="24"/>
        </w:rPr>
        <w:t xml:space="preserve"> </w:t>
      </w:r>
      <w:r w:rsidRPr="0039339F">
        <w:rPr>
          <w:i/>
          <w:spacing w:val="-2"/>
          <w:w w:val="105"/>
          <w:sz w:val="24"/>
          <w:szCs w:val="24"/>
        </w:rPr>
        <w:t>занятие)</w:t>
      </w:r>
    </w:p>
    <w:p w:rsidR="002F3F6D" w:rsidRPr="0039339F" w:rsidRDefault="00DE39E2" w:rsidP="00CB1A6D">
      <w:pPr>
        <w:pStyle w:val="a7"/>
        <w:numPr>
          <w:ilvl w:val="1"/>
          <w:numId w:val="61"/>
        </w:numPr>
        <w:tabs>
          <w:tab w:val="left" w:pos="993"/>
          <w:tab w:val="left" w:pos="1254"/>
        </w:tabs>
        <w:ind w:left="0" w:firstLine="709"/>
        <w:rPr>
          <w:sz w:val="24"/>
          <w:szCs w:val="24"/>
        </w:rPr>
      </w:pPr>
      <w:r>
        <w:rPr>
          <w:sz w:val="24"/>
          <w:szCs w:val="24"/>
        </w:rPr>
        <w:t>и</w:t>
      </w:r>
      <w:r w:rsidR="00DF499F" w:rsidRPr="0039339F">
        <w:rPr>
          <w:sz w:val="24"/>
          <w:szCs w:val="24"/>
        </w:rPr>
        <w:t>меть</w:t>
      </w:r>
      <w:r w:rsidR="00DF499F" w:rsidRPr="0039339F">
        <w:rPr>
          <w:spacing w:val="36"/>
          <w:sz w:val="24"/>
          <w:szCs w:val="24"/>
        </w:rPr>
        <w:t xml:space="preserve"> </w:t>
      </w:r>
      <w:r w:rsidR="00DF499F" w:rsidRPr="0039339F">
        <w:rPr>
          <w:sz w:val="24"/>
          <w:szCs w:val="24"/>
        </w:rPr>
        <w:t>сформированные</w:t>
      </w:r>
      <w:r w:rsidR="00DF499F" w:rsidRPr="0039339F">
        <w:rPr>
          <w:spacing w:val="33"/>
          <w:sz w:val="24"/>
          <w:szCs w:val="24"/>
        </w:rPr>
        <w:t xml:space="preserve"> </w:t>
      </w:r>
      <w:r w:rsidR="00DF499F" w:rsidRPr="0039339F">
        <w:rPr>
          <w:sz w:val="24"/>
          <w:szCs w:val="24"/>
        </w:rPr>
        <w:t>представления</w:t>
      </w:r>
      <w:r w:rsidR="00DF499F" w:rsidRPr="0039339F">
        <w:rPr>
          <w:spacing w:val="34"/>
          <w:sz w:val="24"/>
          <w:szCs w:val="24"/>
        </w:rPr>
        <w:t xml:space="preserve"> </w:t>
      </w:r>
      <w:r w:rsidR="00DF499F" w:rsidRPr="0039339F">
        <w:rPr>
          <w:sz w:val="24"/>
          <w:szCs w:val="24"/>
        </w:rPr>
        <w:t>о</w:t>
      </w:r>
      <w:r w:rsidR="00DF499F" w:rsidRPr="0039339F">
        <w:rPr>
          <w:spacing w:val="34"/>
          <w:sz w:val="24"/>
          <w:szCs w:val="24"/>
        </w:rPr>
        <w:t xml:space="preserve"> </w:t>
      </w:r>
      <w:r w:rsidR="00DF499F" w:rsidRPr="0039339F">
        <w:rPr>
          <w:sz w:val="24"/>
          <w:szCs w:val="24"/>
        </w:rPr>
        <w:t>закономерностях</w:t>
      </w:r>
      <w:r w:rsidR="00DF499F" w:rsidRPr="0039339F">
        <w:rPr>
          <w:spacing w:val="37"/>
          <w:sz w:val="24"/>
          <w:szCs w:val="24"/>
        </w:rPr>
        <w:t xml:space="preserve"> </w:t>
      </w:r>
      <w:r w:rsidR="00DF499F" w:rsidRPr="0039339F">
        <w:rPr>
          <w:sz w:val="24"/>
          <w:szCs w:val="24"/>
        </w:rPr>
        <w:t>развития</w:t>
      </w:r>
      <w:r w:rsidR="00DF499F" w:rsidRPr="0039339F">
        <w:rPr>
          <w:spacing w:val="32"/>
          <w:sz w:val="24"/>
          <w:szCs w:val="24"/>
        </w:rPr>
        <w:t xml:space="preserve"> </w:t>
      </w:r>
      <w:r w:rsidR="00DF499F" w:rsidRPr="0039339F">
        <w:rPr>
          <w:sz w:val="24"/>
          <w:szCs w:val="24"/>
        </w:rPr>
        <w:t>культуры</w:t>
      </w:r>
      <w:r w:rsidR="00DF499F" w:rsidRPr="0039339F">
        <w:rPr>
          <w:spacing w:val="34"/>
          <w:sz w:val="24"/>
          <w:szCs w:val="24"/>
        </w:rPr>
        <w:t xml:space="preserve"> </w:t>
      </w:r>
      <w:r w:rsidR="00DF499F" w:rsidRPr="0039339F">
        <w:rPr>
          <w:sz w:val="24"/>
          <w:szCs w:val="24"/>
        </w:rPr>
        <w:t>и истории народов, их культурных особенностях;</w:t>
      </w:r>
    </w:p>
    <w:p w:rsidR="002F3F6D" w:rsidRPr="0039339F" w:rsidRDefault="00DF499F" w:rsidP="00CB1A6D">
      <w:pPr>
        <w:pStyle w:val="a7"/>
        <w:numPr>
          <w:ilvl w:val="1"/>
          <w:numId w:val="61"/>
        </w:numPr>
        <w:tabs>
          <w:tab w:val="left" w:pos="993"/>
          <w:tab w:val="left" w:pos="1254"/>
        </w:tabs>
        <w:ind w:left="0" w:firstLine="709"/>
        <w:rPr>
          <w:sz w:val="24"/>
          <w:szCs w:val="24"/>
        </w:rPr>
      </w:pPr>
      <w:r w:rsidRPr="0039339F">
        <w:rPr>
          <w:sz w:val="24"/>
          <w:szCs w:val="24"/>
        </w:rPr>
        <w:t>выделять общее и единичное в культуре на основе предметных знаний о культуре своего народа;</w:t>
      </w:r>
    </w:p>
    <w:p w:rsidR="002F3F6D" w:rsidRPr="0039339F" w:rsidRDefault="00DF499F" w:rsidP="00CB1A6D">
      <w:pPr>
        <w:pStyle w:val="a7"/>
        <w:numPr>
          <w:ilvl w:val="1"/>
          <w:numId w:val="61"/>
        </w:numPr>
        <w:tabs>
          <w:tab w:val="left" w:pos="993"/>
          <w:tab w:val="left" w:pos="1254"/>
        </w:tabs>
        <w:ind w:left="0" w:firstLine="709"/>
        <w:rPr>
          <w:sz w:val="24"/>
          <w:szCs w:val="24"/>
        </w:rPr>
      </w:pPr>
      <w:r w:rsidRPr="0039339F">
        <w:rPr>
          <w:sz w:val="24"/>
          <w:szCs w:val="24"/>
        </w:rPr>
        <w:t>предполагать</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доказывать</w:t>
      </w:r>
      <w:r w:rsidRPr="0039339F">
        <w:rPr>
          <w:spacing w:val="40"/>
          <w:sz w:val="24"/>
          <w:szCs w:val="24"/>
        </w:rPr>
        <w:t xml:space="preserve"> </w:t>
      </w:r>
      <w:r w:rsidRPr="0039339F">
        <w:rPr>
          <w:sz w:val="24"/>
          <w:szCs w:val="24"/>
        </w:rPr>
        <w:t>наличие</w:t>
      </w:r>
      <w:r w:rsidRPr="0039339F">
        <w:rPr>
          <w:spacing w:val="40"/>
          <w:sz w:val="24"/>
          <w:szCs w:val="24"/>
        </w:rPr>
        <w:t xml:space="preserve"> </w:t>
      </w:r>
      <w:r w:rsidRPr="0039339F">
        <w:rPr>
          <w:sz w:val="24"/>
          <w:szCs w:val="24"/>
        </w:rPr>
        <w:t>взаимосвязи</w:t>
      </w:r>
      <w:r w:rsidRPr="0039339F">
        <w:rPr>
          <w:spacing w:val="40"/>
          <w:sz w:val="24"/>
          <w:szCs w:val="24"/>
        </w:rPr>
        <w:t xml:space="preserve"> </w:t>
      </w:r>
      <w:r w:rsidRPr="0039339F">
        <w:rPr>
          <w:sz w:val="24"/>
          <w:szCs w:val="24"/>
        </w:rPr>
        <w:t>между</w:t>
      </w:r>
      <w:r w:rsidRPr="0039339F">
        <w:rPr>
          <w:spacing w:val="40"/>
          <w:sz w:val="24"/>
          <w:szCs w:val="24"/>
        </w:rPr>
        <w:t xml:space="preserve"> </w:t>
      </w:r>
      <w:r w:rsidRPr="0039339F">
        <w:rPr>
          <w:sz w:val="24"/>
          <w:szCs w:val="24"/>
        </w:rPr>
        <w:t>культурой</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духовно- нравственными ценностями на основе местной культурно-исторической специфики;</w:t>
      </w:r>
    </w:p>
    <w:p w:rsidR="002F3F6D" w:rsidRPr="0039339F" w:rsidRDefault="00DF499F" w:rsidP="00CB1A6D">
      <w:pPr>
        <w:pStyle w:val="a7"/>
        <w:numPr>
          <w:ilvl w:val="1"/>
          <w:numId w:val="61"/>
        </w:numPr>
        <w:tabs>
          <w:tab w:val="left" w:pos="993"/>
          <w:tab w:val="left" w:pos="1254"/>
        </w:tabs>
        <w:ind w:left="0" w:firstLine="709"/>
        <w:rPr>
          <w:sz w:val="24"/>
          <w:szCs w:val="24"/>
        </w:rPr>
      </w:pPr>
      <w:r w:rsidRPr="0039339F">
        <w:rPr>
          <w:sz w:val="24"/>
          <w:szCs w:val="24"/>
        </w:rPr>
        <w:t>обосновывать</w:t>
      </w:r>
      <w:r w:rsidRPr="0039339F">
        <w:rPr>
          <w:spacing w:val="40"/>
          <w:sz w:val="24"/>
          <w:szCs w:val="24"/>
        </w:rPr>
        <w:t xml:space="preserve"> </w:t>
      </w:r>
      <w:r w:rsidRPr="0039339F">
        <w:rPr>
          <w:sz w:val="24"/>
          <w:szCs w:val="24"/>
        </w:rPr>
        <w:t>важность</w:t>
      </w:r>
      <w:r w:rsidRPr="0039339F">
        <w:rPr>
          <w:spacing w:val="40"/>
          <w:sz w:val="24"/>
          <w:szCs w:val="24"/>
        </w:rPr>
        <w:t xml:space="preserve"> </w:t>
      </w:r>
      <w:r w:rsidRPr="0039339F">
        <w:rPr>
          <w:sz w:val="24"/>
          <w:szCs w:val="24"/>
        </w:rPr>
        <w:t>сохранения</w:t>
      </w:r>
      <w:r w:rsidRPr="0039339F">
        <w:rPr>
          <w:spacing w:val="40"/>
          <w:sz w:val="24"/>
          <w:szCs w:val="24"/>
        </w:rPr>
        <w:t xml:space="preserve"> </w:t>
      </w:r>
      <w:r w:rsidRPr="0039339F">
        <w:rPr>
          <w:sz w:val="24"/>
          <w:szCs w:val="24"/>
        </w:rPr>
        <w:t>культурного</w:t>
      </w:r>
      <w:r w:rsidRPr="0039339F">
        <w:rPr>
          <w:spacing w:val="40"/>
          <w:sz w:val="24"/>
          <w:szCs w:val="24"/>
        </w:rPr>
        <w:t xml:space="preserve"> </w:t>
      </w:r>
      <w:r w:rsidRPr="0039339F">
        <w:rPr>
          <w:sz w:val="24"/>
          <w:szCs w:val="24"/>
        </w:rPr>
        <w:t>многообразия</w:t>
      </w:r>
      <w:r w:rsidRPr="0039339F">
        <w:rPr>
          <w:spacing w:val="40"/>
          <w:sz w:val="24"/>
          <w:szCs w:val="24"/>
        </w:rPr>
        <w:t xml:space="preserve"> </w:t>
      </w:r>
      <w:r w:rsidRPr="0039339F">
        <w:rPr>
          <w:sz w:val="24"/>
          <w:szCs w:val="24"/>
        </w:rPr>
        <w:t>как</w:t>
      </w:r>
      <w:r w:rsidRPr="0039339F">
        <w:rPr>
          <w:spacing w:val="40"/>
          <w:sz w:val="24"/>
          <w:szCs w:val="24"/>
        </w:rPr>
        <w:t xml:space="preserve"> </w:t>
      </w:r>
      <w:r w:rsidRPr="0039339F">
        <w:rPr>
          <w:sz w:val="24"/>
          <w:szCs w:val="24"/>
        </w:rPr>
        <w:t>источника</w:t>
      </w:r>
      <w:r w:rsidRPr="0039339F">
        <w:rPr>
          <w:spacing w:val="40"/>
          <w:sz w:val="24"/>
          <w:szCs w:val="24"/>
        </w:rPr>
        <w:t xml:space="preserve"> </w:t>
      </w:r>
      <w:r w:rsidRPr="0039339F">
        <w:rPr>
          <w:sz w:val="24"/>
          <w:szCs w:val="24"/>
        </w:rPr>
        <w:t>духовно-нравственных ценностей, морали и нравственности современного общества.</w:t>
      </w:r>
    </w:p>
    <w:p w:rsidR="002F3F6D" w:rsidRPr="0039339F" w:rsidRDefault="00DF499F" w:rsidP="005A78B4">
      <w:pPr>
        <w:pStyle w:val="2"/>
        <w:spacing w:line="240" w:lineRule="auto"/>
        <w:ind w:left="0" w:firstLine="709"/>
      </w:pPr>
      <w:r w:rsidRPr="0039339F">
        <w:rPr>
          <w:w w:val="105"/>
        </w:rPr>
        <w:t>Тематический</w:t>
      </w:r>
      <w:r w:rsidRPr="0039339F">
        <w:rPr>
          <w:spacing w:val="-11"/>
          <w:w w:val="105"/>
        </w:rPr>
        <w:t xml:space="preserve"> </w:t>
      </w:r>
      <w:r w:rsidRPr="0039339F">
        <w:rPr>
          <w:w w:val="105"/>
        </w:rPr>
        <w:t>блок</w:t>
      </w:r>
      <w:r w:rsidRPr="0039339F">
        <w:rPr>
          <w:spacing w:val="-12"/>
          <w:w w:val="105"/>
        </w:rPr>
        <w:t xml:space="preserve"> </w:t>
      </w:r>
      <w:r w:rsidRPr="0039339F">
        <w:rPr>
          <w:w w:val="105"/>
        </w:rPr>
        <w:t>2.</w:t>
      </w:r>
      <w:r w:rsidRPr="0039339F">
        <w:rPr>
          <w:spacing w:val="-10"/>
          <w:w w:val="105"/>
        </w:rPr>
        <w:t xml:space="preserve"> </w:t>
      </w:r>
      <w:r w:rsidRPr="0039339F">
        <w:rPr>
          <w:w w:val="105"/>
        </w:rPr>
        <w:t>«Семья</w:t>
      </w:r>
      <w:r w:rsidRPr="0039339F">
        <w:rPr>
          <w:spacing w:val="-10"/>
          <w:w w:val="105"/>
        </w:rPr>
        <w:t xml:space="preserve"> </w:t>
      </w:r>
      <w:r w:rsidRPr="0039339F">
        <w:rPr>
          <w:w w:val="105"/>
        </w:rPr>
        <w:t>и</w:t>
      </w:r>
      <w:r w:rsidRPr="0039339F">
        <w:rPr>
          <w:spacing w:val="-10"/>
          <w:w w:val="105"/>
        </w:rPr>
        <w:t xml:space="preserve"> </w:t>
      </w:r>
      <w:r w:rsidRPr="0039339F">
        <w:rPr>
          <w:w w:val="105"/>
        </w:rPr>
        <w:t>духовно-нравственные</w:t>
      </w:r>
      <w:r w:rsidRPr="0039339F">
        <w:rPr>
          <w:spacing w:val="-11"/>
          <w:w w:val="105"/>
        </w:rPr>
        <w:t xml:space="preserve"> </w:t>
      </w:r>
      <w:r w:rsidRPr="0039339F">
        <w:rPr>
          <w:spacing w:val="-2"/>
          <w:w w:val="105"/>
        </w:rPr>
        <w:t>ценности»</w:t>
      </w:r>
    </w:p>
    <w:p w:rsidR="002F3F6D" w:rsidRPr="0039339F" w:rsidRDefault="00DF499F" w:rsidP="005A78B4">
      <w:pPr>
        <w:ind w:firstLine="709"/>
        <w:jc w:val="both"/>
        <w:rPr>
          <w:i/>
          <w:sz w:val="24"/>
          <w:szCs w:val="24"/>
        </w:rPr>
      </w:pPr>
      <w:r w:rsidRPr="0039339F">
        <w:rPr>
          <w:i/>
          <w:w w:val="105"/>
          <w:sz w:val="24"/>
          <w:szCs w:val="24"/>
        </w:rPr>
        <w:t>Тема</w:t>
      </w:r>
      <w:r w:rsidRPr="0039339F">
        <w:rPr>
          <w:i/>
          <w:spacing w:val="-4"/>
          <w:w w:val="105"/>
          <w:sz w:val="24"/>
          <w:szCs w:val="24"/>
        </w:rPr>
        <w:t xml:space="preserve"> </w:t>
      </w:r>
      <w:r w:rsidRPr="0039339F">
        <w:rPr>
          <w:i/>
          <w:w w:val="105"/>
          <w:sz w:val="24"/>
          <w:szCs w:val="24"/>
        </w:rPr>
        <w:t>11.</w:t>
      </w:r>
      <w:r w:rsidRPr="0039339F">
        <w:rPr>
          <w:i/>
          <w:spacing w:val="-5"/>
          <w:w w:val="105"/>
          <w:sz w:val="24"/>
          <w:szCs w:val="24"/>
        </w:rPr>
        <w:t xml:space="preserve"> </w:t>
      </w:r>
      <w:r w:rsidRPr="0039339F">
        <w:rPr>
          <w:i/>
          <w:w w:val="105"/>
          <w:sz w:val="24"/>
          <w:szCs w:val="24"/>
        </w:rPr>
        <w:t>Семья</w:t>
      </w:r>
      <w:r w:rsidRPr="0039339F">
        <w:rPr>
          <w:i/>
          <w:spacing w:val="-2"/>
          <w:w w:val="105"/>
          <w:sz w:val="24"/>
          <w:szCs w:val="24"/>
        </w:rPr>
        <w:t xml:space="preserve"> </w:t>
      </w:r>
      <w:r w:rsidRPr="0039339F">
        <w:rPr>
          <w:i/>
          <w:w w:val="105"/>
          <w:sz w:val="24"/>
          <w:szCs w:val="24"/>
        </w:rPr>
        <w:t>—</w:t>
      </w:r>
      <w:r w:rsidRPr="0039339F">
        <w:rPr>
          <w:i/>
          <w:spacing w:val="-3"/>
          <w:w w:val="105"/>
          <w:sz w:val="24"/>
          <w:szCs w:val="24"/>
        </w:rPr>
        <w:t xml:space="preserve"> </w:t>
      </w:r>
      <w:r w:rsidRPr="0039339F">
        <w:rPr>
          <w:i/>
          <w:w w:val="105"/>
          <w:sz w:val="24"/>
          <w:szCs w:val="24"/>
        </w:rPr>
        <w:t>хранитель</w:t>
      </w:r>
      <w:r w:rsidRPr="0039339F">
        <w:rPr>
          <w:i/>
          <w:spacing w:val="-3"/>
          <w:w w:val="105"/>
          <w:sz w:val="24"/>
          <w:szCs w:val="24"/>
        </w:rPr>
        <w:t xml:space="preserve"> </w:t>
      </w:r>
      <w:r w:rsidRPr="0039339F">
        <w:rPr>
          <w:i/>
          <w:w w:val="105"/>
          <w:sz w:val="24"/>
          <w:szCs w:val="24"/>
        </w:rPr>
        <w:t>духовных</w:t>
      </w:r>
      <w:r w:rsidRPr="0039339F">
        <w:rPr>
          <w:i/>
          <w:spacing w:val="-3"/>
          <w:w w:val="105"/>
          <w:sz w:val="24"/>
          <w:szCs w:val="24"/>
        </w:rPr>
        <w:t xml:space="preserve"> </w:t>
      </w:r>
      <w:r w:rsidRPr="0039339F">
        <w:rPr>
          <w:i/>
          <w:spacing w:val="-2"/>
          <w:w w:val="105"/>
          <w:sz w:val="24"/>
          <w:szCs w:val="24"/>
        </w:rPr>
        <w:t>ценностей</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Знать</w:t>
      </w:r>
      <w:r w:rsidRPr="0039339F">
        <w:rPr>
          <w:spacing w:val="-1"/>
          <w:sz w:val="24"/>
          <w:szCs w:val="24"/>
        </w:rPr>
        <w:t xml:space="preserve"> </w:t>
      </w:r>
      <w:r w:rsidRPr="0039339F">
        <w:rPr>
          <w:sz w:val="24"/>
          <w:szCs w:val="24"/>
        </w:rPr>
        <w:t>и</w:t>
      </w:r>
      <w:r w:rsidRPr="0039339F">
        <w:rPr>
          <w:spacing w:val="-4"/>
          <w:sz w:val="24"/>
          <w:szCs w:val="24"/>
        </w:rPr>
        <w:t xml:space="preserve"> </w:t>
      </w:r>
      <w:r w:rsidRPr="0039339F">
        <w:rPr>
          <w:sz w:val="24"/>
          <w:szCs w:val="24"/>
        </w:rPr>
        <w:t>понимать</w:t>
      </w:r>
      <w:r w:rsidRPr="0039339F">
        <w:rPr>
          <w:spacing w:val="-1"/>
          <w:sz w:val="24"/>
          <w:szCs w:val="24"/>
        </w:rPr>
        <w:t xml:space="preserve"> </w:t>
      </w:r>
      <w:r w:rsidRPr="0039339F">
        <w:rPr>
          <w:sz w:val="24"/>
          <w:szCs w:val="24"/>
        </w:rPr>
        <w:t>смысл</w:t>
      </w:r>
      <w:r w:rsidRPr="0039339F">
        <w:rPr>
          <w:spacing w:val="-3"/>
          <w:sz w:val="24"/>
          <w:szCs w:val="24"/>
        </w:rPr>
        <w:t xml:space="preserve"> </w:t>
      </w:r>
      <w:r w:rsidRPr="0039339F">
        <w:rPr>
          <w:sz w:val="24"/>
          <w:szCs w:val="24"/>
        </w:rPr>
        <w:t>термина</w:t>
      </w:r>
      <w:r w:rsidRPr="0039339F">
        <w:rPr>
          <w:spacing w:val="2"/>
          <w:sz w:val="24"/>
          <w:szCs w:val="24"/>
        </w:rPr>
        <w:t xml:space="preserve"> </w:t>
      </w:r>
      <w:r w:rsidRPr="0039339F">
        <w:rPr>
          <w:spacing w:val="-2"/>
          <w:sz w:val="24"/>
          <w:szCs w:val="24"/>
        </w:rPr>
        <w:t>«семья»;</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иметь</w:t>
      </w:r>
      <w:r w:rsidRPr="0039339F">
        <w:rPr>
          <w:spacing w:val="40"/>
          <w:sz w:val="24"/>
          <w:szCs w:val="24"/>
        </w:rPr>
        <w:t xml:space="preserve"> </w:t>
      </w:r>
      <w:r w:rsidRPr="0039339F">
        <w:rPr>
          <w:sz w:val="24"/>
          <w:szCs w:val="24"/>
        </w:rPr>
        <w:t>представление</w:t>
      </w:r>
      <w:r w:rsidRPr="0039339F">
        <w:rPr>
          <w:spacing w:val="40"/>
          <w:sz w:val="24"/>
          <w:szCs w:val="24"/>
        </w:rPr>
        <w:t xml:space="preserve"> </w:t>
      </w:r>
      <w:r w:rsidRPr="0039339F">
        <w:rPr>
          <w:sz w:val="24"/>
          <w:szCs w:val="24"/>
        </w:rPr>
        <w:t>о</w:t>
      </w:r>
      <w:r w:rsidRPr="0039339F">
        <w:rPr>
          <w:spacing w:val="40"/>
          <w:sz w:val="24"/>
          <w:szCs w:val="24"/>
        </w:rPr>
        <w:t xml:space="preserve"> </w:t>
      </w:r>
      <w:r w:rsidRPr="0039339F">
        <w:rPr>
          <w:sz w:val="24"/>
          <w:szCs w:val="24"/>
        </w:rPr>
        <w:t>взаимосвязях</w:t>
      </w:r>
      <w:r w:rsidRPr="0039339F">
        <w:rPr>
          <w:spacing w:val="40"/>
          <w:sz w:val="24"/>
          <w:szCs w:val="24"/>
        </w:rPr>
        <w:t xml:space="preserve"> </w:t>
      </w:r>
      <w:r w:rsidRPr="0039339F">
        <w:rPr>
          <w:sz w:val="24"/>
          <w:szCs w:val="24"/>
        </w:rPr>
        <w:t>между</w:t>
      </w:r>
      <w:r w:rsidRPr="0039339F">
        <w:rPr>
          <w:spacing w:val="40"/>
          <w:sz w:val="24"/>
          <w:szCs w:val="24"/>
        </w:rPr>
        <w:t xml:space="preserve"> </w:t>
      </w:r>
      <w:r w:rsidRPr="0039339F">
        <w:rPr>
          <w:sz w:val="24"/>
          <w:szCs w:val="24"/>
        </w:rPr>
        <w:t>типом</w:t>
      </w:r>
      <w:r w:rsidRPr="0039339F">
        <w:rPr>
          <w:spacing w:val="40"/>
          <w:sz w:val="24"/>
          <w:szCs w:val="24"/>
        </w:rPr>
        <w:t xml:space="preserve"> </w:t>
      </w:r>
      <w:r w:rsidRPr="0039339F">
        <w:rPr>
          <w:sz w:val="24"/>
          <w:szCs w:val="24"/>
        </w:rPr>
        <w:t>культуры</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особенностями семейного быта и отношений в семье;</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осознавать</w:t>
      </w:r>
      <w:r w:rsidRPr="0039339F">
        <w:rPr>
          <w:spacing w:val="40"/>
          <w:sz w:val="24"/>
          <w:szCs w:val="24"/>
        </w:rPr>
        <w:t xml:space="preserve"> </w:t>
      </w:r>
      <w:r w:rsidRPr="0039339F">
        <w:rPr>
          <w:sz w:val="24"/>
          <w:szCs w:val="24"/>
        </w:rPr>
        <w:t>значение</w:t>
      </w:r>
      <w:r w:rsidRPr="0039339F">
        <w:rPr>
          <w:spacing w:val="40"/>
          <w:sz w:val="24"/>
          <w:szCs w:val="24"/>
        </w:rPr>
        <w:t xml:space="preserve"> </w:t>
      </w:r>
      <w:r w:rsidRPr="0039339F">
        <w:rPr>
          <w:sz w:val="24"/>
          <w:szCs w:val="24"/>
        </w:rPr>
        <w:t>термина</w:t>
      </w:r>
      <w:r w:rsidRPr="0039339F">
        <w:rPr>
          <w:spacing w:val="40"/>
          <w:sz w:val="24"/>
          <w:szCs w:val="24"/>
        </w:rPr>
        <w:t xml:space="preserve"> </w:t>
      </w:r>
      <w:r w:rsidRPr="0039339F">
        <w:rPr>
          <w:sz w:val="24"/>
          <w:szCs w:val="24"/>
        </w:rPr>
        <w:t>«поколение»</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его</w:t>
      </w:r>
      <w:r w:rsidRPr="0039339F">
        <w:rPr>
          <w:spacing w:val="40"/>
          <w:sz w:val="24"/>
          <w:szCs w:val="24"/>
        </w:rPr>
        <w:t xml:space="preserve"> </w:t>
      </w:r>
      <w:r w:rsidRPr="0039339F">
        <w:rPr>
          <w:sz w:val="24"/>
          <w:szCs w:val="24"/>
        </w:rPr>
        <w:t>взаимосвязь</w:t>
      </w:r>
      <w:r w:rsidRPr="0039339F">
        <w:rPr>
          <w:spacing w:val="40"/>
          <w:sz w:val="24"/>
          <w:szCs w:val="24"/>
        </w:rPr>
        <w:t xml:space="preserve"> </w:t>
      </w:r>
      <w:r w:rsidRPr="0039339F">
        <w:rPr>
          <w:sz w:val="24"/>
          <w:szCs w:val="24"/>
        </w:rPr>
        <w:t>с</w:t>
      </w:r>
      <w:r w:rsidRPr="0039339F">
        <w:rPr>
          <w:spacing w:val="40"/>
          <w:sz w:val="24"/>
          <w:szCs w:val="24"/>
        </w:rPr>
        <w:t xml:space="preserve"> </w:t>
      </w:r>
      <w:r w:rsidRPr="0039339F">
        <w:rPr>
          <w:sz w:val="24"/>
          <w:szCs w:val="24"/>
        </w:rPr>
        <w:t>культурными</w:t>
      </w:r>
      <w:r w:rsidRPr="0039339F">
        <w:rPr>
          <w:spacing w:val="80"/>
          <w:sz w:val="24"/>
          <w:szCs w:val="24"/>
        </w:rPr>
        <w:t xml:space="preserve"> </w:t>
      </w:r>
      <w:r w:rsidRPr="0039339F">
        <w:rPr>
          <w:sz w:val="24"/>
          <w:szCs w:val="24"/>
        </w:rPr>
        <w:t>особенностями своего времени;</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уметь составить рассказ о своей семье в соответствии с культурно-историческими условиями её существования;</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понимать</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обосновывать</w:t>
      </w:r>
      <w:r w:rsidRPr="0039339F">
        <w:rPr>
          <w:spacing w:val="40"/>
          <w:sz w:val="24"/>
          <w:szCs w:val="24"/>
        </w:rPr>
        <w:t xml:space="preserve"> </w:t>
      </w:r>
      <w:r w:rsidRPr="0039339F">
        <w:rPr>
          <w:sz w:val="24"/>
          <w:szCs w:val="24"/>
        </w:rPr>
        <w:t>такие</w:t>
      </w:r>
      <w:r w:rsidRPr="0039339F">
        <w:rPr>
          <w:spacing w:val="40"/>
          <w:sz w:val="24"/>
          <w:szCs w:val="24"/>
        </w:rPr>
        <w:t xml:space="preserve"> </w:t>
      </w:r>
      <w:r w:rsidRPr="0039339F">
        <w:rPr>
          <w:sz w:val="24"/>
          <w:szCs w:val="24"/>
        </w:rPr>
        <w:t>понятия,</w:t>
      </w:r>
      <w:r w:rsidRPr="0039339F">
        <w:rPr>
          <w:spacing w:val="40"/>
          <w:sz w:val="24"/>
          <w:szCs w:val="24"/>
        </w:rPr>
        <w:t xml:space="preserve"> </w:t>
      </w:r>
      <w:r w:rsidRPr="0039339F">
        <w:rPr>
          <w:sz w:val="24"/>
          <w:szCs w:val="24"/>
        </w:rPr>
        <w:t>как</w:t>
      </w:r>
      <w:r w:rsidRPr="0039339F">
        <w:rPr>
          <w:spacing w:val="40"/>
          <w:sz w:val="24"/>
          <w:szCs w:val="24"/>
        </w:rPr>
        <w:t xml:space="preserve"> </w:t>
      </w:r>
      <w:r w:rsidRPr="0039339F">
        <w:rPr>
          <w:sz w:val="24"/>
          <w:szCs w:val="24"/>
        </w:rPr>
        <w:t>«счастливая</w:t>
      </w:r>
      <w:r w:rsidRPr="0039339F">
        <w:rPr>
          <w:spacing w:val="40"/>
          <w:sz w:val="24"/>
          <w:szCs w:val="24"/>
        </w:rPr>
        <w:t xml:space="preserve"> </w:t>
      </w:r>
      <w:r w:rsidRPr="0039339F">
        <w:rPr>
          <w:sz w:val="24"/>
          <w:szCs w:val="24"/>
        </w:rPr>
        <w:t>семья»,</w:t>
      </w:r>
      <w:r w:rsidRPr="0039339F">
        <w:rPr>
          <w:spacing w:val="40"/>
          <w:sz w:val="24"/>
          <w:szCs w:val="24"/>
        </w:rPr>
        <w:t xml:space="preserve"> </w:t>
      </w:r>
      <w:r w:rsidRPr="0039339F">
        <w:rPr>
          <w:sz w:val="24"/>
          <w:szCs w:val="24"/>
        </w:rPr>
        <w:t>«семейное</w:t>
      </w:r>
      <w:r w:rsidRPr="0039339F">
        <w:rPr>
          <w:spacing w:val="80"/>
          <w:sz w:val="24"/>
          <w:szCs w:val="24"/>
        </w:rPr>
        <w:t xml:space="preserve"> </w:t>
      </w:r>
      <w:r w:rsidRPr="0039339F">
        <w:rPr>
          <w:spacing w:val="-2"/>
          <w:sz w:val="24"/>
          <w:szCs w:val="24"/>
        </w:rPr>
        <w:t>счастье»;</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осознавать</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уметь</w:t>
      </w:r>
      <w:r w:rsidRPr="0039339F">
        <w:rPr>
          <w:spacing w:val="40"/>
          <w:sz w:val="24"/>
          <w:szCs w:val="24"/>
        </w:rPr>
        <w:t xml:space="preserve"> </w:t>
      </w:r>
      <w:r w:rsidRPr="0039339F">
        <w:rPr>
          <w:sz w:val="24"/>
          <w:szCs w:val="24"/>
        </w:rPr>
        <w:t>доказывать</w:t>
      </w:r>
      <w:r w:rsidRPr="0039339F">
        <w:rPr>
          <w:spacing w:val="40"/>
          <w:sz w:val="24"/>
          <w:szCs w:val="24"/>
        </w:rPr>
        <w:t xml:space="preserve"> </w:t>
      </w:r>
      <w:r w:rsidRPr="0039339F">
        <w:rPr>
          <w:sz w:val="24"/>
          <w:szCs w:val="24"/>
        </w:rPr>
        <w:t>важность</w:t>
      </w:r>
      <w:r w:rsidRPr="0039339F">
        <w:rPr>
          <w:spacing w:val="40"/>
          <w:sz w:val="24"/>
          <w:szCs w:val="24"/>
        </w:rPr>
        <w:t xml:space="preserve"> </w:t>
      </w:r>
      <w:r w:rsidRPr="0039339F">
        <w:rPr>
          <w:sz w:val="24"/>
          <w:szCs w:val="24"/>
        </w:rPr>
        <w:t>семьи</w:t>
      </w:r>
      <w:r w:rsidRPr="0039339F">
        <w:rPr>
          <w:spacing w:val="40"/>
          <w:sz w:val="24"/>
          <w:szCs w:val="24"/>
        </w:rPr>
        <w:t xml:space="preserve"> </w:t>
      </w:r>
      <w:r w:rsidRPr="0039339F">
        <w:rPr>
          <w:sz w:val="24"/>
          <w:szCs w:val="24"/>
        </w:rPr>
        <w:t>как</w:t>
      </w:r>
      <w:r w:rsidRPr="0039339F">
        <w:rPr>
          <w:spacing w:val="40"/>
          <w:sz w:val="24"/>
          <w:szCs w:val="24"/>
        </w:rPr>
        <w:t xml:space="preserve"> </w:t>
      </w:r>
      <w:r w:rsidRPr="0039339F">
        <w:rPr>
          <w:sz w:val="24"/>
          <w:szCs w:val="24"/>
        </w:rPr>
        <w:t>хранителя</w:t>
      </w:r>
      <w:r w:rsidRPr="0039339F">
        <w:rPr>
          <w:spacing w:val="40"/>
          <w:sz w:val="24"/>
          <w:szCs w:val="24"/>
        </w:rPr>
        <w:t xml:space="preserve"> </w:t>
      </w:r>
      <w:r w:rsidRPr="0039339F">
        <w:rPr>
          <w:sz w:val="24"/>
          <w:szCs w:val="24"/>
        </w:rPr>
        <w:t>традиций</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её</w:t>
      </w:r>
      <w:r w:rsidRPr="0039339F">
        <w:rPr>
          <w:spacing w:val="40"/>
          <w:sz w:val="24"/>
          <w:szCs w:val="24"/>
        </w:rPr>
        <w:t xml:space="preserve"> </w:t>
      </w:r>
      <w:r w:rsidRPr="0039339F">
        <w:rPr>
          <w:sz w:val="24"/>
          <w:szCs w:val="24"/>
        </w:rPr>
        <w:t>воспитательную роль;</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w:t>
      </w:r>
      <w:r w:rsidRPr="0039339F">
        <w:rPr>
          <w:spacing w:val="-2"/>
          <w:sz w:val="24"/>
          <w:szCs w:val="24"/>
        </w:rPr>
        <w:t>государства.</w:t>
      </w:r>
    </w:p>
    <w:p w:rsidR="002F3F6D" w:rsidRPr="0039339F" w:rsidRDefault="00DF499F" w:rsidP="005A78B4">
      <w:pPr>
        <w:ind w:firstLine="709"/>
        <w:jc w:val="both"/>
        <w:rPr>
          <w:i/>
          <w:sz w:val="24"/>
          <w:szCs w:val="24"/>
        </w:rPr>
      </w:pPr>
      <w:r w:rsidRPr="0039339F">
        <w:rPr>
          <w:i/>
          <w:w w:val="105"/>
          <w:sz w:val="24"/>
          <w:szCs w:val="24"/>
        </w:rPr>
        <w:t>Тема</w:t>
      </w:r>
      <w:r w:rsidRPr="0039339F">
        <w:rPr>
          <w:i/>
          <w:spacing w:val="-5"/>
          <w:w w:val="105"/>
          <w:sz w:val="24"/>
          <w:szCs w:val="24"/>
        </w:rPr>
        <w:t xml:space="preserve"> </w:t>
      </w:r>
      <w:r w:rsidRPr="0039339F">
        <w:rPr>
          <w:i/>
          <w:w w:val="105"/>
          <w:sz w:val="24"/>
          <w:szCs w:val="24"/>
        </w:rPr>
        <w:t>12.</w:t>
      </w:r>
      <w:r w:rsidRPr="0039339F">
        <w:rPr>
          <w:i/>
          <w:spacing w:val="-4"/>
          <w:w w:val="105"/>
          <w:sz w:val="24"/>
          <w:szCs w:val="24"/>
        </w:rPr>
        <w:t xml:space="preserve"> </w:t>
      </w:r>
      <w:r w:rsidRPr="0039339F">
        <w:rPr>
          <w:i/>
          <w:w w:val="105"/>
          <w:sz w:val="24"/>
          <w:szCs w:val="24"/>
        </w:rPr>
        <w:t>Родина</w:t>
      </w:r>
      <w:r w:rsidRPr="0039339F">
        <w:rPr>
          <w:i/>
          <w:spacing w:val="-5"/>
          <w:w w:val="105"/>
          <w:sz w:val="24"/>
          <w:szCs w:val="24"/>
        </w:rPr>
        <w:t xml:space="preserve"> </w:t>
      </w:r>
      <w:r w:rsidRPr="0039339F">
        <w:rPr>
          <w:i/>
          <w:w w:val="105"/>
          <w:sz w:val="24"/>
          <w:szCs w:val="24"/>
        </w:rPr>
        <w:t>начинается</w:t>
      </w:r>
      <w:r w:rsidRPr="0039339F">
        <w:rPr>
          <w:i/>
          <w:spacing w:val="-2"/>
          <w:w w:val="105"/>
          <w:sz w:val="24"/>
          <w:szCs w:val="24"/>
        </w:rPr>
        <w:t xml:space="preserve"> </w:t>
      </w:r>
      <w:r w:rsidRPr="0039339F">
        <w:rPr>
          <w:i/>
          <w:w w:val="105"/>
          <w:sz w:val="24"/>
          <w:szCs w:val="24"/>
        </w:rPr>
        <w:t>с</w:t>
      </w:r>
      <w:r w:rsidRPr="0039339F">
        <w:rPr>
          <w:i/>
          <w:spacing w:val="-3"/>
          <w:w w:val="105"/>
          <w:sz w:val="24"/>
          <w:szCs w:val="24"/>
        </w:rPr>
        <w:t xml:space="preserve"> </w:t>
      </w:r>
      <w:r w:rsidRPr="0039339F">
        <w:rPr>
          <w:i/>
          <w:spacing w:val="-2"/>
          <w:w w:val="105"/>
          <w:sz w:val="24"/>
          <w:szCs w:val="24"/>
        </w:rPr>
        <w:t>семьи</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Знать</w:t>
      </w:r>
      <w:r w:rsidRPr="0039339F">
        <w:rPr>
          <w:spacing w:val="-2"/>
          <w:sz w:val="24"/>
          <w:szCs w:val="24"/>
        </w:rPr>
        <w:t xml:space="preserve"> </w:t>
      </w:r>
      <w:r w:rsidRPr="0039339F">
        <w:rPr>
          <w:sz w:val="24"/>
          <w:szCs w:val="24"/>
        </w:rPr>
        <w:t>и уметь</w:t>
      </w:r>
      <w:r w:rsidRPr="0039339F">
        <w:rPr>
          <w:spacing w:val="-2"/>
          <w:sz w:val="24"/>
          <w:szCs w:val="24"/>
        </w:rPr>
        <w:t xml:space="preserve"> </w:t>
      </w:r>
      <w:r w:rsidRPr="0039339F">
        <w:rPr>
          <w:sz w:val="24"/>
          <w:szCs w:val="24"/>
        </w:rPr>
        <w:t>объяснить</w:t>
      </w:r>
      <w:r w:rsidRPr="0039339F">
        <w:rPr>
          <w:spacing w:val="-3"/>
          <w:sz w:val="24"/>
          <w:szCs w:val="24"/>
        </w:rPr>
        <w:t xml:space="preserve"> </w:t>
      </w:r>
      <w:r w:rsidRPr="0039339F">
        <w:rPr>
          <w:sz w:val="24"/>
          <w:szCs w:val="24"/>
        </w:rPr>
        <w:t>понятие</w:t>
      </w:r>
      <w:r w:rsidRPr="0039339F">
        <w:rPr>
          <w:spacing w:val="-1"/>
          <w:sz w:val="24"/>
          <w:szCs w:val="24"/>
        </w:rPr>
        <w:t xml:space="preserve"> </w:t>
      </w:r>
      <w:r w:rsidRPr="0039339F">
        <w:rPr>
          <w:spacing w:val="-2"/>
          <w:sz w:val="24"/>
          <w:szCs w:val="24"/>
        </w:rPr>
        <w:t>«Родина»;</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осознавать</w:t>
      </w:r>
      <w:r w:rsidRPr="0039339F">
        <w:rPr>
          <w:spacing w:val="-4"/>
          <w:sz w:val="24"/>
          <w:szCs w:val="24"/>
        </w:rPr>
        <w:t xml:space="preserve"> </w:t>
      </w:r>
      <w:r w:rsidRPr="0039339F">
        <w:rPr>
          <w:sz w:val="24"/>
          <w:szCs w:val="24"/>
        </w:rPr>
        <w:t>взаимосвязь</w:t>
      </w:r>
      <w:r w:rsidRPr="0039339F">
        <w:rPr>
          <w:spacing w:val="-4"/>
          <w:sz w:val="24"/>
          <w:szCs w:val="24"/>
        </w:rPr>
        <w:t xml:space="preserve"> </w:t>
      </w:r>
      <w:r w:rsidRPr="0039339F">
        <w:rPr>
          <w:sz w:val="24"/>
          <w:szCs w:val="24"/>
        </w:rPr>
        <w:t>и</w:t>
      </w:r>
      <w:r w:rsidRPr="0039339F">
        <w:rPr>
          <w:spacing w:val="-3"/>
          <w:sz w:val="24"/>
          <w:szCs w:val="24"/>
        </w:rPr>
        <w:t xml:space="preserve"> </w:t>
      </w:r>
      <w:r w:rsidRPr="0039339F">
        <w:rPr>
          <w:sz w:val="24"/>
          <w:szCs w:val="24"/>
        </w:rPr>
        <w:t>различия</w:t>
      </w:r>
      <w:r w:rsidRPr="0039339F">
        <w:rPr>
          <w:spacing w:val="-2"/>
          <w:sz w:val="24"/>
          <w:szCs w:val="24"/>
        </w:rPr>
        <w:t xml:space="preserve"> </w:t>
      </w:r>
      <w:r w:rsidRPr="0039339F">
        <w:rPr>
          <w:sz w:val="24"/>
          <w:szCs w:val="24"/>
        </w:rPr>
        <w:t>между</w:t>
      </w:r>
      <w:r w:rsidRPr="0039339F">
        <w:rPr>
          <w:spacing w:val="-10"/>
          <w:sz w:val="24"/>
          <w:szCs w:val="24"/>
        </w:rPr>
        <w:t xml:space="preserve"> </w:t>
      </w:r>
      <w:r w:rsidRPr="0039339F">
        <w:rPr>
          <w:sz w:val="24"/>
          <w:szCs w:val="24"/>
        </w:rPr>
        <w:t>концептами</w:t>
      </w:r>
      <w:r w:rsidRPr="0039339F">
        <w:rPr>
          <w:spacing w:val="5"/>
          <w:sz w:val="24"/>
          <w:szCs w:val="24"/>
        </w:rPr>
        <w:t xml:space="preserve"> </w:t>
      </w:r>
      <w:r w:rsidRPr="0039339F">
        <w:rPr>
          <w:sz w:val="24"/>
          <w:szCs w:val="24"/>
        </w:rPr>
        <w:t>«Отечество»</w:t>
      </w:r>
      <w:r w:rsidRPr="0039339F">
        <w:rPr>
          <w:spacing w:val="-10"/>
          <w:sz w:val="24"/>
          <w:szCs w:val="24"/>
        </w:rPr>
        <w:t xml:space="preserve"> </w:t>
      </w:r>
      <w:r w:rsidRPr="0039339F">
        <w:rPr>
          <w:sz w:val="24"/>
          <w:szCs w:val="24"/>
        </w:rPr>
        <w:t>и</w:t>
      </w:r>
      <w:r w:rsidRPr="0039339F">
        <w:rPr>
          <w:spacing w:val="5"/>
          <w:sz w:val="24"/>
          <w:szCs w:val="24"/>
        </w:rPr>
        <w:t xml:space="preserve"> </w:t>
      </w:r>
      <w:r w:rsidRPr="0039339F">
        <w:rPr>
          <w:spacing w:val="-2"/>
          <w:sz w:val="24"/>
          <w:szCs w:val="24"/>
        </w:rPr>
        <w:t>«Родина»;</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понимать,</w:t>
      </w:r>
      <w:r w:rsidRPr="0039339F">
        <w:rPr>
          <w:spacing w:val="-4"/>
          <w:sz w:val="24"/>
          <w:szCs w:val="24"/>
        </w:rPr>
        <w:t xml:space="preserve"> </w:t>
      </w:r>
      <w:r w:rsidRPr="0039339F">
        <w:rPr>
          <w:sz w:val="24"/>
          <w:szCs w:val="24"/>
        </w:rPr>
        <w:t>что</w:t>
      </w:r>
      <w:r w:rsidRPr="0039339F">
        <w:rPr>
          <w:spacing w:val="-3"/>
          <w:sz w:val="24"/>
          <w:szCs w:val="24"/>
        </w:rPr>
        <w:t xml:space="preserve"> </w:t>
      </w:r>
      <w:r w:rsidRPr="0039339F">
        <w:rPr>
          <w:sz w:val="24"/>
          <w:szCs w:val="24"/>
        </w:rPr>
        <w:t>такое</w:t>
      </w:r>
      <w:r w:rsidRPr="0039339F">
        <w:rPr>
          <w:spacing w:val="-1"/>
          <w:sz w:val="24"/>
          <w:szCs w:val="24"/>
        </w:rPr>
        <w:t xml:space="preserve"> </w:t>
      </w:r>
      <w:r w:rsidRPr="0039339F">
        <w:rPr>
          <w:sz w:val="24"/>
          <w:szCs w:val="24"/>
        </w:rPr>
        <w:t>история</w:t>
      </w:r>
      <w:r w:rsidRPr="0039339F">
        <w:rPr>
          <w:spacing w:val="-1"/>
          <w:sz w:val="24"/>
          <w:szCs w:val="24"/>
        </w:rPr>
        <w:t xml:space="preserve"> </w:t>
      </w:r>
      <w:r w:rsidRPr="0039339F">
        <w:rPr>
          <w:sz w:val="24"/>
          <w:szCs w:val="24"/>
        </w:rPr>
        <w:t>семьи,</w:t>
      </w:r>
      <w:r w:rsidRPr="0039339F">
        <w:rPr>
          <w:spacing w:val="-1"/>
          <w:sz w:val="24"/>
          <w:szCs w:val="24"/>
        </w:rPr>
        <w:t xml:space="preserve"> </w:t>
      </w:r>
      <w:r w:rsidRPr="0039339F">
        <w:rPr>
          <w:sz w:val="24"/>
          <w:szCs w:val="24"/>
        </w:rPr>
        <w:t>каковы</w:t>
      </w:r>
      <w:r w:rsidRPr="0039339F">
        <w:rPr>
          <w:spacing w:val="-3"/>
          <w:sz w:val="24"/>
          <w:szCs w:val="24"/>
        </w:rPr>
        <w:t xml:space="preserve"> </w:t>
      </w:r>
      <w:r w:rsidRPr="0039339F">
        <w:rPr>
          <w:sz w:val="24"/>
          <w:szCs w:val="24"/>
        </w:rPr>
        <w:t>формы</w:t>
      </w:r>
      <w:r w:rsidRPr="0039339F">
        <w:rPr>
          <w:spacing w:val="-1"/>
          <w:sz w:val="24"/>
          <w:szCs w:val="24"/>
        </w:rPr>
        <w:t xml:space="preserve"> </w:t>
      </w:r>
      <w:r w:rsidRPr="0039339F">
        <w:rPr>
          <w:sz w:val="24"/>
          <w:szCs w:val="24"/>
        </w:rPr>
        <w:t>её</w:t>
      </w:r>
      <w:r w:rsidRPr="0039339F">
        <w:rPr>
          <w:spacing w:val="1"/>
          <w:sz w:val="24"/>
          <w:szCs w:val="24"/>
        </w:rPr>
        <w:t xml:space="preserve"> </w:t>
      </w:r>
      <w:r w:rsidRPr="0039339F">
        <w:rPr>
          <w:sz w:val="24"/>
          <w:szCs w:val="24"/>
        </w:rPr>
        <w:t>выражения</w:t>
      </w:r>
      <w:r w:rsidRPr="0039339F">
        <w:rPr>
          <w:spacing w:val="-1"/>
          <w:sz w:val="24"/>
          <w:szCs w:val="24"/>
        </w:rPr>
        <w:t xml:space="preserve"> </w:t>
      </w:r>
      <w:r w:rsidRPr="0039339F">
        <w:rPr>
          <w:sz w:val="24"/>
          <w:szCs w:val="24"/>
        </w:rPr>
        <w:t>и</w:t>
      </w:r>
      <w:r w:rsidRPr="0039339F">
        <w:rPr>
          <w:spacing w:val="1"/>
          <w:sz w:val="24"/>
          <w:szCs w:val="24"/>
        </w:rPr>
        <w:t xml:space="preserve"> </w:t>
      </w:r>
      <w:r w:rsidRPr="0039339F">
        <w:rPr>
          <w:spacing w:val="-2"/>
          <w:sz w:val="24"/>
          <w:szCs w:val="24"/>
        </w:rPr>
        <w:t>сохранения;</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обосновывать</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доказывать</w:t>
      </w:r>
      <w:r w:rsidRPr="0039339F">
        <w:rPr>
          <w:spacing w:val="80"/>
          <w:sz w:val="24"/>
          <w:szCs w:val="24"/>
        </w:rPr>
        <w:t xml:space="preserve"> </w:t>
      </w:r>
      <w:r w:rsidRPr="0039339F">
        <w:rPr>
          <w:sz w:val="24"/>
          <w:szCs w:val="24"/>
        </w:rPr>
        <w:t>взаимосвязь</w:t>
      </w:r>
      <w:r w:rsidRPr="0039339F">
        <w:rPr>
          <w:spacing w:val="80"/>
          <w:sz w:val="24"/>
          <w:szCs w:val="24"/>
        </w:rPr>
        <w:t xml:space="preserve"> </w:t>
      </w:r>
      <w:r w:rsidRPr="0039339F">
        <w:rPr>
          <w:sz w:val="24"/>
          <w:szCs w:val="24"/>
        </w:rPr>
        <w:t>истории</w:t>
      </w:r>
      <w:r w:rsidRPr="0039339F">
        <w:rPr>
          <w:spacing w:val="80"/>
          <w:sz w:val="24"/>
          <w:szCs w:val="24"/>
        </w:rPr>
        <w:t xml:space="preserve"> </w:t>
      </w:r>
      <w:r w:rsidRPr="0039339F">
        <w:rPr>
          <w:sz w:val="24"/>
          <w:szCs w:val="24"/>
        </w:rPr>
        <w:t>семьи</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истории</w:t>
      </w:r>
      <w:r w:rsidRPr="0039339F">
        <w:rPr>
          <w:spacing w:val="80"/>
          <w:sz w:val="24"/>
          <w:szCs w:val="24"/>
        </w:rPr>
        <w:t xml:space="preserve"> </w:t>
      </w:r>
      <w:r w:rsidRPr="0039339F">
        <w:rPr>
          <w:sz w:val="24"/>
          <w:szCs w:val="24"/>
        </w:rPr>
        <w:t>народа,</w:t>
      </w:r>
      <w:r w:rsidRPr="0039339F">
        <w:rPr>
          <w:spacing w:val="40"/>
          <w:sz w:val="24"/>
          <w:szCs w:val="24"/>
        </w:rPr>
        <w:t xml:space="preserve"> </w:t>
      </w:r>
      <w:r w:rsidRPr="0039339F">
        <w:rPr>
          <w:sz w:val="24"/>
          <w:szCs w:val="24"/>
        </w:rPr>
        <w:t>государства, человечества.</w:t>
      </w:r>
    </w:p>
    <w:p w:rsidR="002F3F6D" w:rsidRPr="0039339F" w:rsidRDefault="00DF499F" w:rsidP="005A78B4">
      <w:pPr>
        <w:ind w:firstLine="709"/>
        <w:jc w:val="both"/>
        <w:rPr>
          <w:i/>
          <w:sz w:val="24"/>
          <w:szCs w:val="24"/>
        </w:rPr>
      </w:pPr>
      <w:r w:rsidRPr="0039339F">
        <w:rPr>
          <w:i/>
          <w:w w:val="105"/>
          <w:sz w:val="24"/>
          <w:szCs w:val="24"/>
        </w:rPr>
        <w:t>Тема</w:t>
      </w:r>
      <w:r w:rsidRPr="0039339F">
        <w:rPr>
          <w:i/>
          <w:spacing w:val="-6"/>
          <w:w w:val="105"/>
          <w:sz w:val="24"/>
          <w:szCs w:val="24"/>
        </w:rPr>
        <w:t xml:space="preserve"> </w:t>
      </w:r>
      <w:r w:rsidRPr="0039339F">
        <w:rPr>
          <w:i/>
          <w:w w:val="105"/>
          <w:sz w:val="24"/>
          <w:szCs w:val="24"/>
        </w:rPr>
        <w:t>13.</w:t>
      </w:r>
      <w:r w:rsidRPr="0039339F">
        <w:rPr>
          <w:i/>
          <w:spacing w:val="-4"/>
          <w:w w:val="105"/>
          <w:sz w:val="24"/>
          <w:szCs w:val="24"/>
        </w:rPr>
        <w:t xml:space="preserve"> </w:t>
      </w:r>
      <w:r w:rsidRPr="0039339F">
        <w:rPr>
          <w:i/>
          <w:w w:val="105"/>
          <w:sz w:val="24"/>
          <w:szCs w:val="24"/>
        </w:rPr>
        <w:t>Традиции</w:t>
      </w:r>
      <w:r w:rsidRPr="0039339F">
        <w:rPr>
          <w:i/>
          <w:spacing w:val="-4"/>
          <w:w w:val="105"/>
          <w:sz w:val="24"/>
          <w:szCs w:val="24"/>
        </w:rPr>
        <w:t xml:space="preserve"> </w:t>
      </w:r>
      <w:r w:rsidRPr="0039339F">
        <w:rPr>
          <w:i/>
          <w:w w:val="105"/>
          <w:sz w:val="24"/>
          <w:szCs w:val="24"/>
        </w:rPr>
        <w:t>семейного</w:t>
      </w:r>
      <w:r w:rsidRPr="0039339F">
        <w:rPr>
          <w:i/>
          <w:spacing w:val="-4"/>
          <w:w w:val="105"/>
          <w:sz w:val="24"/>
          <w:szCs w:val="24"/>
        </w:rPr>
        <w:t xml:space="preserve"> </w:t>
      </w:r>
      <w:r w:rsidRPr="0039339F">
        <w:rPr>
          <w:i/>
          <w:w w:val="105"/>
          <w:sz w:val="24"/>
          <w:szCs w:val="24"/>
        </w:rPr>
        <w:t>воспитания</w:t>
      </w:r>
      <w:r w:rsidRPr="0039339F">
        <w:rPr>
          <w:i/>
          <w:spacing w:val="-2"/>
          <w:w w:val="105"/>
          <w:sz w:val="24"/>
          <w:szCs w:val="24"/>
        </w:rPr>
        <w:t xml:space="preserve"> </w:t>
      </w:r>
      <w:r w:rsidRPr="0039339F">
        <w:rPr>
          <w:i/>
          <w:w w:val="105"/>
          <w:sz w:val="24"/>
          <w:szCs w:val="24"/>
        </w:rPr>
        <w:t>в</w:t>
      </w:r>
      <w:r w:rsidRPr="0039339F">
        <w:rPr>
          <w:i/>
          <w:spacing w:val="-5"/>
          <w:w w:val="105"/>
          <w:sz w:val="24"/>
          <w:szCs w:val="24"/>
        </w:rPr>
        <w:t xml:space="preserve"> </w:t>
      </w:r>
      <w:r w:rsidRPr="0039339F">
        <w:rPr>
          <w:i/>
          <w:spacing w:val="-2"/>
          <w:w w:val="105"/>
          <w:sz w:val="24"/>
          <w:szCs w:val="24"/>
        </w:rPr>
        <w:t>России</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Иметь</w:t>
      </w:r>
      <w:r w:rsidRPr="0039339F">
        <w:rPr>
          <w:spacing w:val="40"/>
          <w:sz w:val="24"/>
          <w:szCs w:val="24"/>
        </w:rPr>
        <w:t xml:space="preserve"> </w:t>
      </w:r>
      <w:r w:rsidRPr="0039339F">
        <w:rPr>
          <w:sz w:val="24"/>
          <w:szCs w:val="24"/>
        </w:rPr>
        <w:t>представление</w:t>
      </w:r>
      <w:r w:rsidRPr="0039339F">
        <w:rPr>
          <w:spacing w:val="40"/>
          <w:sz w:val="24"/>
          <w:szCs w:val="24"/>
        </w:rPr>
        <w:t xml:space="preserve"> </w:t>
      </w:r>
      <w:r w:rsidRPr="0039339F">
        <w:rPr>
          <w:sz w:val="24"/>
          <w:szCs w:val="24"/>
        </w:rPr>
        <w:t>о</w:t>
      </w:r>
      <w:r w:rsidRPr="0039339F">
        <w:rPr>
          <w:spacing w:val="40"/>
          <w:sz w:val="24"/>
          <w:szCs w:val="24"/>
        </w:rPr>
        <w:t xml:space="preserve"> </w:t>
      </w:r>
      <w:r w:rsidRPr="0039339F">
        <w:rPr>
          <w:sz w:val="24"/>
          <w:szCs w:val="24"/>
        </w:rPr>
        <w:t>семейных</w:t>
      </w:r>
      <w:r w:rsidRPr="0039339F">
        <w:rPr>
          <w:spacing w:val="40"/>
          <w:sz w:val="24"/>
          <w:szCs w:val="24"/>
        </w:rPr>
        <w:t xml:space="preserve"> </w:t>
      </w:r>
      <w:r w:rsidRPr="0039339F">
        <w:rPr>
          <w:sz w:val="24"/>
          <w:szCs w:val="24"/>
        </w:rPr>
        <w:t>традициях</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обосновывать</w:t>
      </w:r>
      <w:r w:rsidRPr="0039339F">
        <w:rPr>
          <w:spacing w:val="40"/>
          <w:sz w:val="24"/>
          <w:szCs w:val="24"/>
        </w:rPr>
        <w:t xml:space="preserve"> </w:t>
      </w:r>
      <w:r w:rsidRPr="0039339F">
        <w:rPr>
          <w:sz w:val="24"/>
          <w:szCs w:val="24"/>
        </w:rPr>
        <w:t>их</w:t>
      </w:r>
      <w:r w:rsidRPr="0039339F">
        <w:rPr>
          <w:spacing w:val="40"/>
          <w:sz w:val="24"/>
          <w:szCs w:val="24"/>
        </w:rPr>
        <w:t xml:space="preserve"> </w:t>
      </w:r>
      <w:r w:rsidRPr="0039339F">
        <w:rPr>
          <w:sz w:val="24"/>
          <w:szCs w:val="24"/>
        </w:rPr>
        <w:t>важность</w:t>
      </w:r>
      <w:r w:rsidRPr="0039339F">
        <w:rPr>
          <w:spacing w:val="40"/>
          <w:sz w:val="24"/>
          <w:szCs w:val="24"/>
        </w:rPr>
        <w:t xml:space="preserve"> </w:t>
      </w:r>
      <w:r w:rsidRPr="0039339F">
        <w:rPr>
          <w:sz w:val="24"/>
          <w:szCs w:val="24"/>
        </w:rPr>
        <w:t>как ключевых элементах семейных отношений;</w:t>
      </w:r>
    </w:p>
    <w:p w:rsidR="002F3F6D" w:rsidRPr="0039339F" w:rsidRDefault="00DF499F" w:rsidP="00CB1A6D">
      <w:pPr>
        <w:pStyle w:val="a7"/>
        <w:numPr>
          <w:ilvl w:val="1"/>
          <w:numId w:val="61"/>
        </w:numPr>
        <w:tabs>
          <w:tab w:val="left" w:pos="993"/>
        </w:tabs>
        <w:ind w:left="0" w:firstLine="709"/>
        <w:rPr>
          <w:sz w:val="24"/>
          <w:szCs w:val="24"/>
        </w:rPr>
      </w:pPr>
      <w:r w:rsidRPr="0039339F">
        <w:rPr>
          <w:spacing w:val="-2"/>
          <w:sz w:val="24"/>
          <w:szCs w:val="24"/>
        </w:rPr>
        <w:t>знать</w:t>
      </w:r>
      <w:r w:rsidRPr="0039339F">
        <w:rPr>
          <w:spacing w:val="-8"/>
          <w:sz w:val="24"/>
          <w:szCs w:val="24"/>
        </w:rPr>
        <w:t xml:space="preserve"> </w:t>
      </w:r>
      <w:r w:rsidRPr="0039339F">
        <w:rPr>
          <w:spacing w:val="-2"/>
          <w:sz w:val="24"/>
          <w:szCs w:val="24"/>
        </w:rPr>
        <w:t>и</w:t>
      </w:r>
      <w:r w:rsidRPr="0039339F">
        <w:rPr>
          <w:spacing w:val="-3"/>
          <w:sz w:val="24"/>
          <w:szCs w:val="24"/>
        </w:rPr>
        <w:t xml:space="preserve"> </w:t>
      </w:r>
      <w:r w:rsidRPr="0039339F">
        <w:rPr>
          <w:spacing w:val="-2"/>
          <w:sz w:val="24"/>
          <w:szCs w:val="24"/>
        </w:rPr>
        <w:t>понимать взаимосвязь</w:t>
      </w:r>
      <w:r w:rsidRPr="0039339F">
        <w:rPr>
          <w:spacing w:val="-3"/>
          <w:sz w:val="24"/>
          <w:szCs w:val="24"/>
        </w:rPr>
        <w:t xml:space="preserve"> </w:t>
      </w:r>
      <w:r w:rsidRPr="0039339F">
        <w:rPr>
          <w:spacing w:val="-2"/>
          <w:sz w:val="24"/>
          <w:szCs w:val="24"/>
        </w:rPr>
        <w:t>семейных традиций</w:t>
      </w:r>
      <w:r w:rsidRPr="0039339F">
        <w:rPr>
          <w:spacing w:val="-5"/>
          <w:sz w:val="24"/>
          <w:szCs w:val="24"/>
        </w:rPr>
        <w:t xml:space="preserve"> </w:t>
      </w:r>
      <w:r w:rsidRPr="0039339F">
        <w:rPr>
          <w:spacing w:val="-2"/>
          <w:sz w:val="24"/>
          <w:szCs w:val="24"/>
        </w:rPr>
        <w:t>и</w:t>
      </w:r>
      <w:r w:rsidRPr="0039339F">
        <w:rPr>
          <w:spacing w:val="3"/>
          <w:sz w:val="24"/>
          <w:szCs w:val="24"/>
        </w:rPr>
        <w:t xml:space="preserve"> </w:t>
      </w:r>
      <w:r w:rsidRPr="0039339F">
        <w:rPr>
          <w:spacing w:val="-2"/>
          <w:sz w:val="24"/>
          <w:szCs w:val="24"/>
        </w:rPr>
        <w:t>культуры</w:t>
      </w:r>
      <w:r w:rsidRPr="0039339F">
        <w:rPr>
          <w:spacing w:val="-4"/>
          <w:sz w:val="24"/>
          <w:szCs w:val="24"/>
        </w:rPr>
        <w:t xml:space="preserve"> </w:t>
      </w:r>
      <w:r w:rsidRPr="0039339F">
        <w:rPr>
          <w:spacing w:val="-2"/>
          <w:sz w:val="24"/>
          <w:szCs w:val="24"/>
        </w:rPr>
        <w:t>собственного</w:t>
      </w:r>
      <w:r w:rsidRPr="0039339F">
        <w:rPr>
          <w:spacing w:val="-4"/>
          <w:sz w:val="24"/>
          <w:szCs w:val="24"/>
        </w:rPr>
        <w:t xml:space="preserve"> </w:t>
      </w:r>
      <w:r w:rsidRPr="0039339F">
        <w:rPr>
          <w:spacing w:val="-2"/>
          <w:sz w:val="24"/>
          <w:szCs w:val="24"/>
        </w:rPr>
        <w:t>этноса;</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уметь</w:t>
      </w:r>
      <w:r w:rsidRPr="0039339F">
        <w:rPr>
          <w:spacing w:val="75"/>
          <w:sz w:val="24"/>
          <w:szCs w:val="24"/>
        </w:rPr>
        <w:t xml:space="preserve"> </w:t>
      </w:r>
      <w:r w:rsidRPr="0039339F">
        <w:rPr>
          <w:sz w:val="24"/>
          <w:szCs w:val="24"/>
        </w:rPr>
        <w:t>рассказывать</w:t>
      </w:r>
      <w:r w:rsidRPr="0039339F">
        <w:rPr>
          <w:spacing w:val="75"/>
          <w:sz w:val="24"/>
          <w:szCs w:val="24"/>
        </w:rPr>
        <w:t xml:space="preserve"> </w:t>
      </w:r>
      <w:r w:rsidRPr="0039339F">
        <w:rPr>
          <w:sz w:val="24"/>
          <w:szCs w:val="24"/>
        </w:rPr>
        <w:t>о</w:t>
      </w:r>
      <w:r w:rsidRPr="0039339F">
        <w:rPr>
          <w:spacing w:val="40"/>
          <w:sz w:val="24"/>
          <w:szCs w:val="24"/>
        </w:rPr>
        <w:t xml:space="preserve"> </w:t>
      </w:r>
      <w:r w:rsidRPr="0039339F">
        <w:rPr>
          <w:sz w:val="24"/>
          <w:szCs w:val="24"/>
        </w:rPr>
        <w:t>семейных</w:t>
      </w:r>
      <w:r w:rsidRPr="0039339F">
        <w:rPr>
          <w:spacing w:val="75"/>
          <w:sz w:val="24"/>
          <w:szCs w:val="24"/>
        </w:rPr>
        <w:t xml:space="preserve"> </w:t>
      </w:r>
      <w:r w:rsidRPr="0039339F">
        <w:rPr>
          <w:sz w:val="24"/>
          <w:szCs w:val="24"/>
        </w:rPr>
        <w:t>традициях</w:t>
      </w:r>
      <w:r w:rsidRPr="0039339F">
        <w:rPr>
          <w:spacing w:val="40"/>
          <w:sz w:val="24"/>
          <w:szCs w:val="24"/>
        </w:rPr>
        <w:t xml:space="preserve"> </w:t>
      </w:r>
      <w:r w:rsidRPr="0039339F">
        <w:rPr>
          <w:sz w:val="24"/>
          <w:szCs w:val="24"/>
        </w:rPr>
        <w:t>своего</w:t>
      </w:r>
      <w:r w:rsidRPr="0039339F">
        <w:rPr>
          <w:spacing w:val="40"/>
          <w:sz w:val="24"/>
          <w:szCs w:val="24"/>
        </w:rPr>
        <w:t xml:space="preserve"> </w:t>
      </w:r>
      <w:r w:rsidRPr="0039339F">
        <w:rPr>
          <w:sz w:val="24"/>
          <w:szCs w:val="24"/>
        </w:rPr>
        <w:t>народа</w:t>
      </w:r>
      <w:r w:rsidRPr="0039339F">
        <w:rPr>
          <w:spacing w:val="40"/>
          <w:sz w:val="24"/>
          <w:szCs w:val="24"/>
        </w:rPr>
        <w:t xml:space="preserve"> </w:t>
      </w:r>
      <w:r w:rsidRPr="0039339F">
        <w:rPr>
          <w:sz w:val="24"/>
          <w:szCs w:val="24"/>
        </w:rPr>
        <w:t>и</w:t>
      </w:r>
      <w:r w:rsidRPr="0039339F">
        <w:rPr>
          <w:spacing w:val="74"/>
          <w:sz w:val="24"/>
          <w:szCs w:val="24"/>
        </w:rPr>
        <w:t xml:space="preserve"> </w:t>
      </w:r>
      <w:r w:rsidRPr="0039339F">
        <w:rPr>
          <w:sz w:val="24"/>
          <w:szCs w:val="24"/>
        </w:rPr>
        <w:t>народов</w:t>
      </w:r>
      <w:r w:rsidRPr="0039339F">
        <w:rPr>
          <w:spacing w:val="40"/>
          <w:sz w:val="24"/>
          <w:szCs w:val="24"/>
        </w:rPr>
        <w:t xml:space="preserve"> </w:t>
      </w:r>
      <w:r w:rsidRPr="0039339F">
        <w:rPr>
          <w:sz w:val="24"/>
          <w:szCs w:val="24"/>
        </w:rPr>
        <w:t>России, собственной семьи;</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осознавать роль семейных традиций в культуре общества, трансляции ценностей, духовно-нравственных идеалов.</w:t>
      </w:r>
    </w:p>
    <w:p w:rsidR="002F3F6D" w:rsidRPr="0039339F" w:rsidRDefault="00DF499F" w:rsidP="005A78B4">
      <w:pPr>
        <w:ind w:firstLine="709"/>
        <w:jc w:val="both"/>
        <w:rPr>
          <w:i/>
          <w:sz w:val="24"/>
          <w:szCs w:val="24"/>
        </w:rPr>
      </w:pPr>
      <w:r w:rsidRPr="0039339F">
        <w:rPr>
          <w:i/>
          <w:w w:val="105"/>
          <w:sz w:val="24"/>
          <w:szCs w:val="24"/>
        </w:rPr>
        <w:t>Тема</w:t>
      </w:r>
      <w:r w:rsidRPr="0039339F">
        <w:rPr>
          <w:i/>
          <w:spacing w:val="-3"/>
          <w:w w:val="105"/>
          <w:sz w:val="24"/>
          <w:szCs w:val="24"/>
        </w:rPr>
        <w:t xml:space="preserve"> </w:t>
      </w:r>
      <w:r w:rsidRPr="0039339F">
        <w:rPr>
          <w:i/>
          <w:w w:val="105"/>
          <w:sz w:val="24"/>
          <w:szCs w:val="24"/>
        </w:rPr>
        <w:t>14.</w:t>
      </w:r>
      <w:r w:rsidRPr="0039339F">
        <w:rPr>
          <w:i/>
          <w:spacing w:val="-2"/>
          <w:w w:val="105"/>
          <w:sz w:val="24"/>
          <w:szCs w:val="24"/>
        </w:rPr>
        <w:t xml:space="preserve"> </w:t>
      </w:r>
      <w:r w:rsidRPr="0039339F">
        <w:rPr>
          <w:i/>
          <w:w w:val="105"/>
          <w:sz w:val="24"/>
          <w:szCs w:val="24"/>
        </w:rPr>
        <w:t>Образ</w:t>
      </w:r>
      <w:r w:rsidRPr="0039339F">
        <w:rPr>
          <w:i/>
          <w:spacing w:val="-1"/>
          <w:w w:val="105"/>
          <w:sz w:val="24"/>
          <w:szCs w:val="24"/>
        </w:rPr>
        <w:t xml:space="preserve"> </w:t>
      </w:r>
      <w:r w:rsidRPr="0039339F">
        <w:rPr>
          <w:i/>
          <w:w w:val="105"/>
          <w:sz w:val="24"/>
          <w:szCs w:val="24"/>
        </w:rPr>
        <w:t>семьи</w:t>
      </w:r>
      <w:r w:rsidRPr="0039339F">
        <w:rPr>
          <w:i/>
          <w:spacing w:val="-3"/>
          <w:w w:val="105"/>
          <w:sz w:val="24"/>
          <w:szCs w:val="24"/>
        </w:rPr>
        <w:t xml:space="preserve"> </w:t>
      </w:r>
      <w:r w:rsidRPr="0039339F">
        <w:rPr>
          <w:i/>
          <w:w w:val="105"/>
          <w:sz w:val="24"/>
          <w:szCs w:val="24"/>
        </w:rPr>
        <w:t>в</w:t>
      </w:r>
      <w:r w:rsidRPr="0039339F">
        <w:rPr>
          <w:i/>
          <w:spacing w:val="-4"/>
          <w:w w:val="105"/>
          <w:sz w:val="24"/>
          <w:szCs w:val="24"/>
        </w:rPr>
        <w:t xml:space="preserve"> </w:t>
      </w:r>
      <w:r w:rsidRPr="0039339F">
        <w:rPr>
          <w:i/>
          <w:w w:val="105"/>
          <w:sz w:val="24"/>
          <w:szCs w:val="24"/>
        </w:rPr>
        <w:t>культуре</w:t>
      </w:r>
      <w:r w:rsidRPr="0039339F">
        <w:rPr>
          <w:i/>
          <w:spacing w:val="-4"/>
          <w:w w:val="105"/>
          <w:sz w:val="24"/>
          <w:szCs w:val="24"/>
        </w:rPr>
        <w:t xml:space="preserve"> </w:t>
      </w:r>
      <w:r w:rsidRPr="0039339F">
        <w:rPr>
          <w:i/>
          <w:w w:val="105"/>
          <w:sz w:val="24"/>
          <w:szCs w:val="24"/>
        </w:rPr>
        <w:t>народов</w:t>
      </w:r>
      <w:r w:rsidRPr="0039339F">
        <w:rPr>
          <w:i/>
          <w:spacing w:val="-4"/>
          <w:w w:val="105"/>
          <w:sz w:val="24"/>
          <w:szCs w:val="24"/>
        </w:rPr>
        <w:t xml:space="preserve"> </w:t>
      </w:r>
      <w:r w:rsidRPr="0039339F">
        <w:rPr>
          <w:i/>
          <w:spacing w:val="-2"/>
          <w:w w:val="105"/>
          <w:sz w:val="24"/>
          <w:szCs w:val="24"/>
        </w:rPr>
        <w:t>России</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Знать</w:t>
      </w:r>
      <w:r w:rsidRPr="0039339F">
        <w:rPr>
          <w:spacing w:val="40"/>
          <w:sz w:val="24"/>
          <w:szCs w:val="24"/>
        </w:rPr>
        <w:t xml:space="preserve"> </w:t>
      </w:r>
      <w:r w:rsidRPr="0039339F">
        <w:rPr>
          <w:sz w:val="24"/>
          <w:szCs w:val="24"/>
        </w:rPr>
        <w:t>и</w:t>
      </w:r>
      <w:r w:rsidRPr="0039339F">
        <w:rPr>
          <w:spacing w:val="74"/>
          <w:sz w:val="24"/>
          <w:szCs w:val="24"/>
        </w:rPr>
        <w:t xml:space="preserve"> </w:t>
      </w:r>
      <w:r w:rsidRPr="0039339F">
        <w:rPr>
          <w:sz w:val="24"/>
          <w:szCs w:val="24"/>
        </w:rPr>
        <w:t>называть</w:t>
      </w:r>
      <w:r w:rsidRPr="0039339F">
        <w:rPr>
          <w:spacing w:val="40"/>
          <w:sz w:val="24"/>
          <w:szCs w:val="24"/>
        </w:rPr>
        <w:t xml:space="preserve"> </w:t>
      </w:r>
      <w:r w:rsidRPr="0039339F">
        <w:rPr>
          <w:sz w:val="24"/>
          <w:szCs w:val="24"/>
        </w:rPr>
        <w:t>традиционные</w:t>
      </w:r>
      <w:r w:rsidRPr="0039339F">
        <w:rPr>
          <w:spacing w:val="40"/>
          <w:sz w:val="24"/>
          <w:szCs w:val="24"/>
        </w:rPr>
        <w:t xml:space="preserve"> </w:t>
      </w:r>
      <w:r w:rsidRPr="0039339F">
        <w:rPr>
          <w:sz w:val="24"/>
          <w:szCs w:val="24"/>
        </w:rPr>
        <w:t>сказочные</w:t>
      </w:r>
      <w:r w:rsidRPr="0039339F">
        <w:rPr>
          <w:spacing w:val="40"/>
          <w:sz w:val="24"/>
          <w:szCs w:val="24"/>
        </w:rPr>
        <w:t xml:space="preserve"> </w:t>
      </w:r>
      <w:r w:rsidRPr="0039339F">
        <w:rPr>
          <w:sz w:val="24"/>
          <w:szCs w:val="24"/>
        </w:rPr>
        <w:t>и</w:t>
      </w:r>
      <w:r w:rsidRPr="0039339F">
        <w:rPr>
          <w:spacing w:val="74"/>
          <w:sz w:val="24"/>
          <w:szCs w:val="24"/>
        </w:rPr>
        <w:t xml:space="preserve"> </w:t>
      </w:r>
      <w:r w:rsidRPr="0039339F">
        <w:rPr>
          <w:sz w:val="24"/>
          <w:szCs w:val="24"/>
        </w:rPr>
        <w:t>фольклорные</w:t>
      </w:r>
      <w:r w:rsidRPr="0039339F">
        <w:rPr>
          <w:spacing w:val="40"/>
          <w:sz w:val="24"/>
          <w:szCs w:val="24"/>
        </w:rPr>
        <w:t xml:space="preserve"> </w:t>
      </w:r>
      <w:r w:rsidRPr="0039339F">
        <w:rPr>
          <w:sz w:val="24"/>
          <w:szCs w:val="24"/>
        </w:rPr>
        <w:t>сюжеты</w:t>
      </w:r>
      <w:r w:rsidRPr="0039339F">
        <w:rPr>
          <w:spacing w:val="74"/>
          <w:sz w:val="24"/>
          <w:szCs w:val="24"/>
        </w:rPr>
        <w:t xml:space="preserve"> </w:t>
      </w:r>
      <w:r w:rsidRPr="0039339F">
        <w:rPr>
          <w:sz w:val="24"/>
          <w:szCs w:val="24"/>
        </w:rPr>
        <w:t>о</w:t>
      </w:r>
      <w:r w:rsidRPr="0039339F">
        <w:rPr>
          <w:spacing w:val="40"/>
          <w:sz w:val="24"/>
          <w:szCs w:val="24"/>
        </w:rPr>
        <w:t xml:space="preserve"> </w:t>
      </w:r>
      <w:r w:rsidRPr="0039339F">
        <w:rPr>
          <w:sz w:val="24"/>
          <w:szCs w:val="24"/>
        </w:rPr>
        <w:t>семье, семейных обязанностях;</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уметь</w:t>
      </w:r>
      <w:r w:rsidRPr="0039339F">
        <w:rPr>
          <w:spacing w:val="80"/>
          <w:w w:val="150"/>
          <w:sz w:val="24"/>
          <w:szCs w:val="24"/>
        </w:rPr>
        <w:t xml:space="preserve"> </w:t>
      </w:r>
      <w:r w:rsidRPr="0039339F">
        <w:rPr>
          <w:sz w:val="24"/>
          <w:szCs w:val="24"/>
        </w:rPr>
        <w:t>обосновывать</w:t>
      </w:r>
      <w:r w:rsidRPr="0039339F">
        <w:rPr>
          <w:spacing w:val="80"/>
          <w:w w:val="150"/>
          <w:sz w:val="24"/>
          <w:szCs w:val="24"/>
        </w:rPr>
        <w:t xml:space="preserve"> </w:t>
      </w:r>
      <w:r w:rsidRPr="0039339F">
        <w:rPr>
          <w:sz w:val="24"/>
          <w:szCs w:val="24"/>
        </w:rPr>
        <w:t>своё</w:t>
      </w:r>
      <w:r w:rsidRPr="0039339F">
        <w:rPr>
          <w:spacing w:val="80"/>
          <w:w w:val="150"/>
          <w:sz w:val="24"/>
          <w:szCs w:val="24"/>
        </w:rPr>
        <w:t xml:space="preserve"> </w:t>
      </w:r>
      <w:r w:rsidRPr="0039339F">
        <w:rPr>
          <w:sz w:val="24"/>
          <w:szCs w:val="24"/>
        </w:rPr>
        <w:t>понимание</w:t>
      </w:r>
      <w:r w:rsidRPr="0039339F">
        <w:rPr>
          <w:spacing w:val="80"/>
          <w:w w:val="150"/>
          <w:sz w:val="24"/>
          <w:szCs w:val="24"/>
        </w:rPr>
        <w:t xml:space="preserve"> </w:t>
      </w:r>
      <w:r w:rsidRPr="0039339F">
        <w:rPr>
          <w:sz w:val="24"/>
          <w:szCs w:val="24"/>
        </w:rPr>
        <w:t>семейных</w:t>
      </w:r>
      <w:r w:rsidRPr="0039339F">
        <w:rPr>
          <w:spacing w:val="80"/>
          <w:w w:val="150"/>
          <w:sz w:val="24"/>
          <w:szCs w:val="24"/>
        </w:rPr>
        <w:t xml:space="preserve"> </w:t>
      </w:r>
      <w:r w:rsidRPr="0039339F">
        <w:rPr>
          <w:sz w:val="24"/>
          <w:szCs w:val="24"/>
        </w:rPr>
        <w:t>ценностей,</w:t>
      </w:r>
      <w:r w:rsidRPr="0039339F">
        <w:rPr>
          <w:spacing w:val="80"/>
          <w:w w:val="150"/>
          <w:sz w:val="24"/>
          <w:szCs w:val="24"/>
        </w:rPr>
        <w:t xml:space="preserve"> </w:t>
      </w:r>
      <w:r w:rsidRPr="0039339F">
        <w:rPr>
          <w:sz w:val="24"/>
          <w:szCs w:val="24"/>
        </w:rPr>
        <w:t>выраженных</w:t>
      </w:r>
      <w:r w:rsidRPr="0039339F">
        <w:rPr>
          <w:spacing w:val="80"/>
          <w:w w:val="150"/>
          <w:sz w:val="24"/>
          <w:szCs w:val="24"/>
        </w:rPr>
        <w:t xml:space="preserve"> </w:t>
      </w:r>
      <w:r w:rsidRPr="0039339F">
        <w:rPr>
          <w:sz w:val="24"/>
          <w:szCs w:val="24"/>
        </w:rPr>
        <w:t>в фольклорных сюжетах;</w:t>
      </w:r>
    </w:p>
    <w:p w:rsidR="002F3F6D" w:rsidRPr="00E81D1B" w:rsidRDefault="00DF499F" w:rsidP="00CB1A6D">
      <w:pPr>
        <w:pStyle w:val="a7"/>
        <w:numPr>
          <w:ilvl w:val="1"/>
          <w:numId w:val="61"/>
        </w:numPr>
        <w:tabs>
          <w:tab w:val="left" w:pos="993"/>
          <w:tab w:val="left" w:pos="2196"/>
          <w:tab w:val="left" w:pos="3002"/>
          <w:tab w:val="left" w:pos="4705"/>
          <w:tab w:val="left" w:pos="5031"/>
          <w:tab w:val="left" w:pos="6277"/>
          <w:tab w:val="left" w:pos="7373"/>
          <w:tab w:val="left" w:pos="7685"/>
          <w:tab w:val="left" w:pos="8831"/>
          <w:tab w:val="left" w:pos="9645"/>
        </w:tabs>
        <w:ind w:left="0" w:firstLine="709"/>
        <w:rPr>
          <w:spacing w:val="-4"/>
          <w:sz w:val="24"/>
          <w:szCs w:val="24"/>
        </w:rPr>
      </w:pPr>
      <w:r w:rsidRPr="00E81D1B">
        <w:rPr>
          <w:sz w:val="24"/>
          <w:szCs w:val="24"/>
        </w:rPr>
        <w:lastRenderedPageBreak/>
        <w:t>знать</w:t>
      </w:r>
      <w:r w:rsidRPr="00E81D1B">
        <w:rPr>
          <w:spacing w:val="80"/>
          <w:w w:val="150"/>
          <w:sz w:val="24"/>
          <w:szCs w:val="24"/>
        </w:rPr>
        <w:t xml:space="preserve"> </w:t>
      </w:r>
      <w:r w:rsidRPr="00E81D1B">
        <w:rPr>
          <w:sz w:val="24"/>
          <w:szCs w:val="24"/>
        </w:rPr>
        <w:t>и</w:t>
      </w:r>
      <w:r w:rsidRPr="00E81D1B">
        <w:rPr>
          <w:spacing w:val="80"/>
          <w:w w:val="150"/>
          <w:sz w:val="24"/>
          <w:szCs w:val="24"/>
        </w:rPr>
        <w:t xml:space="preserve"> </w:t>
      </w:r>
      <w:r w:rsidRPr="00E81D1B">
        <w:rPr>
          <w:sz w:val="24"/>
          <w:szCs w:val="24"/>
        </w:rPr>
        <w:t>понимать</w:t>
      </w:r>
      <w:r w:rsidRPr="00E81D1B">
        <w:rPr>
          <w:spacing w:val="80"/>
          <w:w w:val="150"/>
          <w:sz w:val="24"/>
          <w:szCs w:val="24"/>
        </w:rPr>
        <w:t xml:space="preserve"> </w:t>
      </w:r>
      <w:r w:rsidRPr="00E81D1B">
        <w:rPr>
          <w:sz w:val="24"/>
          <w:szCs w:val="24"/>
        </w:rPr>
        <w:t>морально-нравственное</w:t>
      </w:r>
      <w:r w:rsidRPr="00E81D1B">
        <w:rPr>
          <w:spacing w:val="80"/>
          <w:w w:val="150"/>
          <w:sz w:val="24"/>
          <w:szCs w:val="24"/>
        </w:rPr>
        <w:t xml:space="preserve"> </w:t>
      </w:r>
      <w:r w:rsidRPr="00E81D1B">
        <w:rPr>
          <w:sz w:val="24"/>
          <w:szCs w:val="24"/>
        </w:rPr>
        <w:t>значение</w:t>
      </w:r>
      <w:r w:rsidRPr="00E81D1B">
        <w:rPr>
          <w:spacing w:val="80"/>
          <w:w w:val="150"/>
          <w:sz w:val="24"/>
          <w:szCs w:val="24"/>
        </w:rPr>
        <w:t xml:space="preserve"> </w:t>
      </w:r>
      <w:r w:rsidRPr="00E81D1B">
        <w:rPr>
          <w:sz w:val="24"/>
          <w:szCs w:val="24"/>
        </w:rPr>
        <w:t>семьи</w:t>
      </w:r>
      <w:r w:rsidRPr="00E81D1B">
        <w:rPr>
          <w:spacing w:val="80"/>
          <w:w w:val="150"/>
          <w:sz w:val="24"/>
          <w:szCs w:val="24"/>
        </w:rPr>
        <w:t xml:space="preserve"> </w:t>
      </w:r>
      <w:r w:rsidRPr="00E81D1B">
        <w:rPr>
          <w:sz w:val="24"/>
          <w:szCs w:val="24"/>
        </w:rPr>
        <w:t>в</w:t>
      </w:r>
      <w:r w:rsidRPr="00E81D1B">
        <w:rPr>
          <w:spacing w:val="80"/>
          <w:sz w:val="24"/>
          <w:szCs w:val="24"/>
        </w:rPr>
        <w:t xml:space="preserve"> </w:t>
      </w:r>
      <w:r w:rsidRPr="00E81D1B">
        <w:rPr>
          <w:sz w:val="24"/>
          <w:szCs w:val="24"/>
        </w:rPr>
        <w:t xml:space="preserve">литературных </w:t>
      </w:r>
      <w:r w:rsidRPr="00E81D1B">
        <w:rPr>
          <w:spacing w:val="-2"/>
          <w:sz w:val="24"/>
          <w:szCs w:val="24"/>
        </w:rPr>
        <w:t>произведениях,</w:t>
      </w:r>
      <w:r w:rsidR="00DE39E2" w:rsidRPr="00E81D1B">
        <w:rPr>
          <w:spacing w:val="-2"/>
          <w:sz w:val="24"/>
          <w:szCs w:val="24"/>
        </w:rPr>
        <w:t xml:space="preserve"> </w:t>
      </w:r>
      <w:r w:rsidRPr="00E81D1B">
        <w:rPr>
          <w:spacing w:val="-4"/>
          <w:sz w:val="24"/>
          <w:szCs w:val="24"/>
        </w:rPr>
        <w:t>иметь</w:t>
      </w:r>
      <w:r w:rsidR="00DE39E2" w:rsidRPr="00E81D1B">
        <w:rPr>
          <w:spacing w:val="-4"/>
          <w:sz w:val="24"/>
          <w:szCs w:val="24"/>
        </w:rPr>
        <w:t xml:space="preserve"> </w:t>
      </w:r>
      <w:r w:rsidRPr="00E81D1B">
        <w:rPr>
          <w:spacing w:val="-2"/>
          <w:sz w:val="24"/>
          <w:szCs w:val="24"/>
        </w:rPr>
        <w:t>представление</w:t>
      </w:r>
      <w:r w:rsidR="00DE39E2" w:rsidRPr="00E81D1B">
        <w:rPr>
          <w:spacing w:val="-2"/>
          <w:sz w:val="24"/>
          <w:szCs w:val="24"/>
        </w:rPr>
        <w:t xml:space="preserve"> </w:t>
      </w:r>
      <w:r w:rsidRPr="00E81D1B">
        <w:rPr>
          <w:spacing w:val="-10"/>
          <w:sz w:val="24"/>
          <w:szCs w:val="24"/>
        </w:rPr>
        <w:t>о</w:t>
      </w:r>
      <w:r w:rsidR="00E81D1B" w:rsidRPr="00E81D1B">
        <w:rPr>
          <w:spacing w:val="-10"/>
          <w:sz w:val="24"/>
          <w:szCs w:val="24"/>
        </w:rPr>
        <w:t xml:space="preserve"> </w:t>
      </w:r>
      <w:r w:rsidRPr="00E81D1B">
        <w:rPr>
          <w:spacing w:val="-2"/>
          <w:sz w:val="24"/>
          <w:szCs w:val="24"/>
        </w:rPr>
        <w:t>ключевых</w:t>
      </w:r>
      <w:r w:rsidRPr="00E81D1B">
        <w:rPr>
          <w:sz w:val="24"/>
          <w:szCs w:val="24"/>
        </w:rPr>
        <w:tab/>
      </w:r>
      <w:r w:rsidRPr="00E81D1B">
        <w:rPr>
          <w:spacing w:val="-2"/>
          <w:sz w:val="24"/>
          <w:szCs w:val="24"/>
        </w:rPr>
        <w:t>сюжетах</w:t>
      </w:r>
      <w:r w:rsidR="00E81D1B" w:rsidRPr="00E81D1B">
        <w:rPr>
          <w:spacing w:val="-2"/>
          <w:sz w:val="24"/>
          <w:szCs w:val="24"/>
        </w:rPr>
        <w:t xml:space="preserve"> </w:t>
      </w:r>
      <w:r w:rsidRPr="00E81D1B">
        <w:rPr>
          <w:spacing w:val="-10"/>
          <w:sz w:val="24"/>
          <w:szCs w:val="24"/>
        </w:rPr>
        <w:t>с</w:t>
      </w:r>
      <w:r w:rsidR="00E81D1B" w:rsidRPr="00E81D1B">
        <w:rPr>
          <w:spacing w:val="-10"/>
          <w:sz w:val="24"/>
          <w:szCs w:val="24"/>
        </w:rPr>
        <w:t xml:space="preserve"> </w:t>
      </w:r>
      <w:r w:rsidRPr="00E81D1B">
        <w:rPr>
          <w:spacing w:val="-2"/>
          <w:sz w:val="24"/>
          <w:szCs w:val="24"/>
        </w:rPr>
        <w:t>участием</w:t>
      </w:r>
      <w:r w:rsidR="00E81D1B" w:rsidRPr="00E81D1B">
        <w:rPr>
          <w:spacing w:val="-2"/>
          <w:sz w:val="24"/>
          <w:szCs w:val="24"/>
        </w:rPr>
        <w:t xml:space="preserve"> </w:t>
      </w:r>
      <w:r w:rsidRPr="00E81D1B">
        <w:rPr>
          <w:spacing w:val="-2"/>
          <w:sz w:val="24"/>
          <w:szCs w:val="24"/>
        </w:rPr>
        <w:t>семьи</w:t>
      </w:r>
      <w:r w:rsidR="00E81D1B" w:rsidRPr="00E81D1B">
        <w:rPr>
          <w:spacing w:val="-2"/>
          <w:sz w:val="24"/>
          <w:szCs w:val="24"/>
        </w:rPr>
        <w:t xml:space="preserve"> </w:t>
      </w:r>
      <w:r w:rsidRPr="00E81D1B">
        <w:rPr>
          <w:spacing w:val="-2"/>
          <w:sz w:val="24"/>
          <w:szCs w:val="24"/>
        </w:rPr>
        <w:t>в</w:t>
      </w:r>
      <w:r w:rsidR="00E81D1B" w:rsidRPr="00E81D1B">
        <w:rPr>
          <w:spacing w:val="-2"/>
          <w:sz w:val="24"/>
          <w:szCs w:val="24"/>
        </w:rPr>
        <w:t xml:space="preserve"> </w:t>
      </w:r>
      <w:r w:rsidRPr="00E81D1B">
        <w:rPr>
          <w:spacing w:val="-2"/>
          <w:sz w:val="24"/>
          <w:szCs w:val="24"/>
        </w:rPr>
        <w:t>произведениях</w:t>
      </w:r>
      <w:r w:rsidRPr="00E81D1B">
        <w:rPr>
          <w:spacing w:val="-6"/>
        </w:rPr>
        <w:t xml:space="preserve"> </w:t>
      </w:r>
      <w:r w:rsidRPr="00E81D1B">
        <w:rPr>
          <w:spacing w:val="-4"/>
          <w:sz w:val="24"/>
          <w:szCs w:val="24"/>
        </w:rPr>
        <w:t>художественной культуры;</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понимать</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обосновывать</w:t>
      </w:r>
      <w:r w:rsidRPr="0039339F">
        <w:rPr>
          <w:spacing w:val="80"/>
          <w:sz w:val="24"/>
          <w:szCs w:val="24"/>
        </w:rPr>
        <w:t xml:space="preserve"> </w:t>
      </w:r>
      <w:r w:rsidRPr="0039339F">
        <w:rPr>
          <w:sz w:val="24"/>
          <w:szCs w:val="24"/>
        </w:rPr>
        <w:t>важность</w:t>
      </w:r>
      <w:r w:rsidRPr="0039339F">
        <w:rPr>
          <w:spacing w:val="80"/>
          <w:sz w:val="24"/>
          <w:szCs w:val="24"/>
        </w:rPr>
        <w:t xml:space="preserve"> </w:t>
      </w:r>
      <w:r w:rsidRPr="0039339F">
        <w:rPr>
          <w:sz w:val="24"/>
          <w:szCs w:val="24"/>
        </w:rPr>
        <w:t>семейных</w:t>
      </w:r>
      <w:r w:rsidRPr="0039339F">
        <w:rPr>
          <w:spacing w:val="80"/>
          <w:sz w:val="24"/>
          <w:szCs w:val="24"/>
        </w:rPr>
        <w:t xml:space="preserve"> </w:t>
      </w:r>
      <w:r w:rsidRPr="0039339F">
        <w:rPr>
          <w:sz w:val="24"/>
          <w:szCs w:val="24"/>
        </w:rPr>
        <w:t>ценностей</w:t>
      </w:r>
      <w:r w:rsidRPr="0039339F">
        <w:rPr>
          <w:spacing w:val="80"/>
          <w:sz w:val="24"/>
          <w:szCs w:val="24"/>
        </w:rPr>
        <w:t xml:space="preserve"> </w:t>
      </w:r>
      <w:r w:rsidRPr="0039339F">
        <w:rPr>
          <w:sz w:val="24"/>
          <w:szCs w:val="24"/>
        </w:rPr>
        <w:t>с</w:t>
      </w:r>
      <w:r w:rsidRPr="0039339F">
        <w:rPr>
          <w:spacing w:val="80"/>
          <w:sz w:val="24"/>
          <w:szCs w:val="24"/>
        </w:rPr>
        <w:t xml:space="preserve"> </w:t>
      </w:r>
      <w:r w:rsidRPr="0039339F">
        <w:rPr>
          <w:sz w:val="24"/>
          <w:szCs w:val="24"/>
        </w:rPr>
        <w:t>использованием различного иллюстративного материала.</w:t>
      </w:r>
    </w:p>
    <w:p w:rsidR="002F3F6D" w:rsidRPr="0039339F" w:rsidRDefault="00DF499F" w:rsidP="00402C6F">
      <w:pPr>
        <w:tabs>
          <w:tab w:val="left" w:pos="993"/>
        </w:tabs>
        <w:ind w:firstLine="709"/>
        <w:jc w:val="both"/>
        <w:rPr>
          <w:i/>
          <w:sz w:val="24"/>
          <w:szCs w:val="24"/>
        </w:rPr>
      </w:pPr>
      <w:r w:rsidRPr="0039339F">
        <w:rPr>
          <w:i/>
          <w:w w:val="105"/>
          <w:sz w:val="24"/>
          <w:szCs w:val="24"/>
        </w:rPr>
        <w:t>Тема</w:t>
      </w:r>
      <w:r w:rsidRPr="0039339F">
        <w:rPr>
          <w:i/>
          <w:spacing w:val="-2"/>
          <w:w w:val="105"/>
          <w:sz w:val="24"/>
          <w:szCs w:val="24"/>
        </w:rPr>
        <w:t xml:space="preserve"> </w:t>
      </w:r>
      <w:r w:rsidRPr="0039339F">
        <w:rPr>
          <w:i/>
          <w:w w:val="105"/>
          <w:sz w:val="24"/>
          <w:szCs w:val="24"/>
        </w:rPr>
        <w:t>15.</w:t>
      </w:r>
      <w:r w:rsidRPr="0039339F">
        <w:rPr>
          <w:i/>
          <w:spacing w:val="-3"/>
          <w:w w:val="105"/>
          <w:sz w:val="24"/>
          <w:szCs w:val="24"/>
        </w:rPr>
        <w:t xml:space="preserve"> </w:t>
      </w:r>
      <w:r w:rsidRPr="0039339F">
        <w:rPr>
          <w:i/>
          <w:w w:val="105"/>
          <w:sz w:val="24"/>
          <w:szCs w:val="24"/>
        </w:rPr>
        <w:t>Труд</w:t>
      </w:r>
      <w:r w:rsidRPr="0039339F">
        <w:rPr>
          <w:i/>
          <w:spacing w:val="-1"/>
          <w:w w:val="105"/>
          <w:sz w:val="24"/>
          <w:szCs w:val="24"/>
        </w:rPr>
        <w:t xml:space="preserve"> </w:t>
      </w:r>
      <w:r w:rsidRPr="0039339F">
        <w:rPr>
          <w:i/>
          <w:w w:val="105"/>
          <w:sz w:val="24"/>
          <w:szCs w:val="24"/>
        </w:rPr>
        <w:t>в</w:t>
      </w:r>
      <w:r w:rsidRPr="0039339F">
        <w:rPr>
          <w:i/>
          <w:spacing w:val="-3"/>
          <w:w w:val="105"/>
          <w:sz w:val="24"/>
          <w:szCs w:val="24"/>
        </w:rPr>
        <w:t xml:space="preserve"> </w:t>
      </w:r>
      <w:r w:rsidRPr="0039339F">
        <w:rPr>
          <w:i/>
          <w:w w:val="105"/>
          <w:sz w:val="24"/>
          <w:szCs w:val="24"/>
        </w:rPr>
        <w:t>истории</w:t>
      </w:r>
      <w:r w:rsidRPr="0039339F">
        <w:rPr>
          <w:i/>
          <w:spacing w:val="-2"/>
          <w:w w:val="105"/>
          <w:sz w:val="24"/>
          <w:szCs w:val="24"/>
        </w:rPr>
        <w:t xml:space="preserve"> семьи</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Знать</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понимать,</w:t>
      </w:r>
      <w:r w:rsidRPr="0039339F">
        <w:rPr>
          <w:spacing w:val="-2"/>
          <w:sz w:val="24"/>
          <w:szCs w:val="24"/>
        </w:rPr>
        <w:t xml:space="preserve"> </w:t>
      </w:r>
      <w:r w:rsidRPr="0039339F">
        <w:rPr>
          <w:sz w:val="24"/>
          <w:szCs w:val="24"/>
        </w:rPr>
        <w:t>что</w:t>
      </w:r>
      <w:r w:rsidRPr="0039339F">
        <w:rPr>
          <w:spacing w:val="-1"/>
          <w:sz w:val="24"/>
          <w:szCs w:val="24"/>
        </w:rPr>
        <w:t xml:space="preserve"> </w:t>
      </w:r>
      <w:r w:rsidRPr="0039339F">
        <w:rPr>
          <w:sz w:val="24"/>
          <w:szCs w:val="24"/>
        </w:rPr>
        <w:t>такое</w:t>
      </w:r>
      <w:r w:rsidRPr="0039339F">
        <w:rPr>
          <w:spacing w:val="-3"/>
          <w:sz w:val="24"/>
          <w:szCs w:val="24"/>
        </w:rPr>
        <w:t xml:space="preserve"> </w:t>
      </w:r>
      <w:r w:rsidRPr="0039339F">
        <w:rPr>
          <w:sz w:val="24"/>
          <w:szCs w:val="24"/>
        </w:rPr>
        <w:t>семейное</w:t>
      </w:r>
      <w:r w:rsidRPr="0039339F">
        <w:rPr>
          <w:spacing w:val="-2"/>
          <w:sz w:val="24"/>
          <w:szCs w:val="24"/>
        </w:rPr>
        <w:t xml:space="preserve"> </w:t>
      </w:r>
      <w:r w:rsidRPr="0039339F">
        <w:rPr>
          <w:sz w:val="24"/>
          <w:szCs w:val="24"/>
        </w:rPr>
        <w:t>хозяйство</w:t>
      </w:r>
      <w:r w:rsidRPr="0039339F">
        <w:rPr>
          <w:spacing w:val="-2"/>
          <w:sz w:val="24"/>
          <w:szCs w:val="24"/>
        </w:rPr>
        <w:t xml:space="preserve"> </w:t>
      </w:r>
      <w:r w:rsidRPr="0039339F">
        <w:rPr>
          <w:sz w:val="24"/>
          <w:szCs w:val="24"/>
        </w:rPr>
        <w:t>и домашний</w:t>
      </w:r>
      <w:r w:rsidRPr="0039339F">
        <w:rPr>
          <w:spacing w:val="-3"/>
          <w:sz w:val="24"/>
          <w:szCs w:val="24"/>
        </w:rPr>
        <w:t xml:space="preserve"> </w:t>
      </w:r>
      <w:r w:rsidRPr="0039339F">
        <w:rPr>
          <w:spacing w:val="-2"/>
          <w:sz w:val="24"/>
          <w:szCs w:val="24"/>
        </w:rPr>
        <w:t>труд;</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понимать</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уметь</w:t>
      </w:r>
      <w:r w:rsidRPr="0039339F">
        <w:rPr>
          <w:spacing w:val="80"/>
          <w:sz w:val="24"/>
          <w:szCs w:val="24"/>
        </w:rPr>
        <w:t xml:space="preserve"> </w:t>
      </w:r>
      <w:r w:rsidRPr="0039339F">
        <w:rPr>
          <w:sz w:val="24"/>
          <w:szCs w:val="24"/>
        </w:rPr>
        <w:t>объяснять</w:t>
      </w:r>
      <w:r w:rsidRPr="0039339F">
        <w:rPr>
          <w:spacing w:val="80"/>
          <w:sz w:val="24"/>
          <w:szCs w:val="24"/>
        </w:rPr>
        <w:t xml:space="preserve"> </w:t>
      </w:r>
      <w:r w:rsidRPr="0039339F">
        <w:rPr>
          <w:sz w:val="24"/>
          <w:szCs w:val="24"/>
        </w:rPr>
        <w:t>специфику</w:t>
      </w:r>
      <w:r w:rsidRPr="0039339F">
        <w:rPr>
          <w:spacing w:val="80"/>
          <w:sz w:val="24"/>
          <w:szCs w:val="24"/>
        </w:rPr>
        <w:t xml:space="preserve"> </w:t>
      </w:r>
      <w:r w:rsidRPr="0039339F">
        <w:rPr>
          <w:sz w:val="24"/>
          <w:szCs w:val="24"/>
        </w:rPr>
        <w:t>семьи</w:t>
      </w:r>
      <w:r w:rsidRPr="0039339F">
        <w:rPr>
          <w:spacing w:val="80"/>
          <w:sz w:val="24"/>
          <w:szCs w:val="24"/>
        </w:rPr>
        <w:t xml:space="preserve"> </w:t>
      </w:r>
      <w:r w:rsidRPr="0039339F">
        <w:rPr>
          <w:sz w:val="24"/>
          <w:szCs w:val="24"/>
        </w:rPr>
        <w:t>как</w:t>
      </w:r>
      <w:r w:rsidRPr="0039339F">
        <w:rPr>
          <w:spacing w:val="80"/>
          <w:sz w:val="24"/>
          <w:szCs w:val="24"/>
        </w:rPr>
        <w:t xml:space="preserve"> </w:t>
      </w:r>
      <w:r w:rsidRPr="0039339F">
        <w:rPr>
          <w:sz w:val="24"/>
          <w:szCs w:val="24"/>
        </w:rPr>
        <w:t>социального</w:t>
      </w:r>
      <w:r w:rsidRPr="0039339F">
        <w:rPr>
          <w:spacing w:val="80"/>
          <w:sz w:val="24"/>
          <w:szCs w:val="24"/>
        </w:rPr>
        <w:t xml:space="preserve"> </w:t>
      </w:r>
      <w:r w:rsidRPr="0039339F">
        <w:rPr>
          <w:sz w:val="24"/>
          <w:szCs w:val="24"/>
        </w:rPr>
        <w:t>института, характеризовать роль домашнего труда и распределение экономических функций в семье;</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осознавать</w:t>
      </w:r>
      <w:r w:rsidRPr="0039339F">
        <w:rPr>
          <w:spacing w:val="-12"/>
          <w:sz w:val="24"/>
          <w:szCs w:val="24"/>
        </w:rPr>
        <w:t xml:space="preserve"> </w:t>
      </w:r>
      <w:r w:rsidRPr="0039339F">
        <w:rPr>
          <w:sz w:val="24"/>
          <w:szCs w:val="24"/>
        </w:rPr>
        <w:t>и</w:t>
      </w:r>
      <w:r w:rsidRPr="0039339F">
        <w:rPr>
          <w:spacing w:val="-12"/>
          <w:sz w:val="24"/>
          <w:szCs w:val="24"/>
        </w:rPr>
        <w:t xml:space="preserve"> </w:t>
      </w:r>
      <w:r w:rsidRPr="0039339F">
        <w:rPr>
          <w:sz w:val="24"/>
          <w:szCs w:val="24"/>
        </w:rPr>
        <w:t>оценивать</w:t>
      </w:r>
      <w:r w:rsidRPr="0039339F">
        <w:rPr>
          <w:spacing w:val="-15"/>
          <w:sz w:val="24"/>
          <w:szCs w:val="24"/>
        </w:rPr>
        <w:t xml:space="preserve"> </w:t>
      </w:r>
      <w:r w:rsidRPr="0039339F">
        <w:rPr>
          <w:sz w:val="24"/>
          <w:szCs w:val="24"/>
        </w:rPr>
        <w:t>семейный</w:t>
      </w:r>
      <w:r w:rsidRPr="0039339F">
        <w:rPr>
          <w:spacing w:val="-10"/>
          <w:sz w:val="24"/>
          <w:szCs w:val="24"/>
        </w:rPr>
        <w:t xml:space="preserve"> </w:t>
      </w:r>
      <w:r w:rsidRPr="0039339F">
        <w:rPr>
          <w:sz w:val="24"/>
          <w:szCs w:val="24"/>
        </w:rPr>
        <w:t>уклад</w:t>
      </w:r>
      <w:r w:rsidRPr="0039339F">
        <w:rPr>
          <w:spacing w:val="-12"/>
          <w:sz w:val="24"/>
          <w:szCs w:val="24"/>
        </w:rPr>
        <w:t xml:space="preserve"> </w:t>
      </w:r>
      <w:r w:rsidRPr="0039339F">
        <w:rPr>
          <w:sz w:val="24"/>
          <w:szCs w:val="24"/>
        </w:rPr>
        <w:t>и</w:t>
      </w:r>
      <w:r w:rsidRPr="0039339F">
        <w:rPr>
          <w:spacing w:val="-12"/>
          <w:sz w:val="24"/>
          <w:szCs w:val="24"/>
        </w:rPr>
        <w:t xml:space="preserve"> </w:t>
      </w:r>
      <w:r w:rsidRPr="0039339F">
        <w:rPr>
          <w:sz w:val="24"/>
          <w:szCs w:val="24"/>
        </w:rPr>
        <w:t>взаимосвязь</w:t>
      </w:r>
      <w:r w:rsidRPr="0039339F">
        <w:rPr>
          <w:spacing w:val="-12"/>
          <w:sz w:val="24"/>
          <w:szCs w:val="24"/>
        </w:rPr>
        <w:t xml:space="preserve"> </w:t>
      </w:r>
      <w:r w:rsidRPr="0039339F">
        <w:rPr>
          <w:sz w:val="24"/>
          <w:szCs w:val="24"/>
        </w:rPr>
        <w:t>с</w:t>
      </w:r>
      <w:r w:rsidRPr="0039339F">
        <w:rPr>
          <w:spacing w:val="-14"/>
          <w:sz w:val="24"/>
          <w:szCs w:val="24"/>
        </w:rPr>
        <w:t xml:space="preserve"> </w:t>
      </w:r>
      <w:r w:rsidRPr="0039339F">
        <w:rPr>
          <w:sz w:val="24"/>
          <w:szCs w:val="24"/>
        </w:rPr>
        <w:t>социально-экономической структурой общества в форме большой и малой семей;</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характеризовать</w:t>
      </w:r>
      <w:r w:rsidRPr="0039339F">
        <w:rPr>
          <w:spacing w:val="37"/>
          <w:sz w:val="24"/>
          <w:szCs w:val="24"/>
        </w:rPr>
        <w:t xml:space="preserve"> </w:t>
      </w:r>
      <w:r w:rsidRPr="0039339F">
        <w:rPr>
          <w:sz w:val="24"/>
          <w:szCs w:val="24"/>
        </w:rPr>
        <w:t>распределение</w:t>
      </w:r>
      <w:r w:rsidRPr="0039339F">
        <w:rPr>
          <w:spacing w:val="34"/>
          <w:sz w:val="24"/>
          <w:szCs w:val="24"/>
        </w:rPr>
        <w:t xml:space="preserve"> </w:t>
      </w:r>
      <w:r w:rsidRPr="0039339F">
        <w:rPr>
          <w:sz w:val="24"/>
          <w:szCs w:val="24"/>
        </w:rPr>
        <w:t>семейного</w:t>
      </w:r>
      <w:r w:rsidRPr="0039339F">
        <w:rPr>
          <w:spacing w:val="35"/>
          <w:sz w:val="24"/>
          <w:szCs w:val="24"/>
        </w:rPr>
        <w:t xml:space="preserve"> </w:t>
      </w:r>
      <w:r w:rsidRPr="0039339F">
        <w:rPr>
          <w:sz w:val="24"/>
          <w:szCs w:val="24"/>
        </w:rPr>
        <w:t>труда</w:t>
      </w:r>
      <w:r w:rsidRPr="0039339F">
        <w:rPr>
          <w:spacing w:val="34"/>
          <w:sz w:val="24"/>
          <w:szCs w:val="24"/>
        </w:rPr>
        <w:t xml:space="preserve"> </w:t>
      </w:r>
      <w:r w:rsidRPr="0039339F">
        <w:rPr>
          <w:sz w:val="24"/>
          <w:szCs w:val="24"/>
        </w:rPr>
        <w:t>и</w:t>
      </w:r>
      <w:r w:rsidRPr="0039339F">
        <w:rPr>
          <w:spacing w:val="36"/>
          <w:sz w:val="24"/>
          <w:szCs w:val="24"/>
        </w:rPr>
        <w:t xml:space="preserve"> </w:t>
      </w:r>
      <w:r w:rsidRPr="0039339F">
        <w:rPr>
          <w:sz w:val="24"/>
          <w:szCs w:val="24"/>
        </w:rPr>
        <w:t>осознавать</w:t>
      </w:r>
      <w:r w:rsidRPr="0039339F">
        <w:rPr>
          <w:spacing w:val="37"/>
          <w:sz w:val="24"/>
          <w:szCs w:val="24"/>
        </w:rPr>
        <w:t xml:space="preserve"> </w:t>
      </w:r>
      <w:r w:rsidRPr="0039339F">
        <w:rPr>
          <w:sz w:val="24"/>
          <w:szCs w:val="24"/>
        </w:rPr>
        <w:t>его</w:t>
      </w:r>
      <w:r w:rsidRPr="0039339F">
        <w:rPr>
          <w:spacing w:val="35"/>
          <w:sz w:val="24"/>
          <w:szCs w:val="24"/>
        </w:rPr>
        <w:t xml:space="preserve"> </w:t>
      </w:r>
      <w:r w:rsidRPr="0039339F">
        <w:rPr>
          <w:sz w:val="24"/>
          <w:szCs w:val="24"/>
        </w:rPr>
        <w:t>важность</w:t>
      </w:r>
      <w:r w:rsidRPr="0039339F">
        <w:rPr>
          <w:spacing w:val="37"/>
          <w:sz w:val="24"/>
          <w:szCs w:val="24"/>
        </w:rPr>
        <w:t xml:space="preserve"> </w:t>
      </w:r>
      <w:r w:rsidRPr="0039339F">
        <w:rPr>
          <w:sz w:val="24"/>
          <w:szCs w:val="24"/>
        </w:rPr>
        <w:t>для укрепления целостности семьи.</w:t>
      </w:r>
    </w:p>
    <w:p w:rsidR="002F3F6D" w:rsidRPr="0039339F" w:rsidRDefault="00DF499F" w:rsidP="005A78B4">
      <w:pPr>
        <w:ind w:firstLine="709"/>
        <w:jc w:val="both"/>
        <w:rPr>
          <w:i/>
          <w:sz w:val="24"/>
          <w:szCs w:val="24"/>
        </w:rPr>
      </w:pPr>
      <w:r w:rsidRPr="0039339F">
        <w:rPr>
          <w:i/>
          <w:w w:val="105"/>
          <w:sz w:val="24"/>
          <w:szCs w:val="24"/>
        </w:rPr>
        <w:t>Тема</w:t>
      </w:r>
      <w:r w:rsidRPr="0039339F">
        <w:rPr>
          <w:i/>
          <w:spacing w:val="-3"/>
          <w:w w:val="105"/>
          <w:sz w:val="24"/>
          <w:szCs w:val="24"/>
        </w:rPr>
        <w:t xml:space="preserve"> </w:t>
      </w:r>
      <w:r w:rsidRPr="0039339F">
        <w:rPr>
          <w:i/>
          <w:w w:val="105"/>
          <w:sz w:val="24"/>
          <w:szCs w:val="24"/>
        </w:rPr>
        <w:t>16.</w:t>
      </w:r>
      <w:r w:rsidRPr="0039339F">
        <w:rPr>
          <w:i/>
          <w:spacing w:val="-5"/>
          <w:w w:val="105"/>
          <w:sz w:val="24"/>
          <w:szCs w:val="24"/>
        </w:rPr>
        <w:t xml:space="preserve"> </w:t>
      </w:r>
      <w:r w:rsidRPr="0039339F">
        <w:rPr>
          <w:i/>
          <w:w w:val="105"/>
          <w:sz w:val="24"/>
          <w:szCs w:val="24"/>
        </w:rPr>
        <w:t>Семья</w:t>
      </w:r>
      <w:r w:rsidRPr="0039339F">
        <w:rPr>
          <w:i/>
          <w:spacing w:val="-3"/>
          <w:w w:val="105"/>
          <w:sz w:val="24"/>
          <w:szCs w:val="24"/>
        </w:rPr>
        <w:t xml:space="preserve"> </w:t>
      </w:r>
      <w:r w:rsidRPr="0039339F">
        <w:rPr>
          <w:i/>
          <w:w w:val="105"/>
          <w:sz w:val="24"/>
          <w:szCs w:val="24"/>
        </w:rPr>
        <w:t>в</w:t>
      </w:r>
      <w:r w:rsidRPr="0039339F">
        <w:rPr>
          <w:i/>
          <w:spacing w:val="-3"/>
          <w:w w:val="105"/>
          <w:sz w:val="24"/>
          <w:szCs w:val="24"/>
        </w:rPr>
        <w:t xml:space="preserve"> </w:t>
      </w:r>
      <w:r w:rsidRPr="0039339F">
        <w:rPr>
          <w:i/>
          <w:w w:val="105"/>
          <w:sz w:val="24"/>
          <w:szCs w:val="24"/>
        </w:rPr>
        <w:t>современном</w:t>
      </w:r>
      <w:r w:rsidRPr="0039339F">
        <w:rPr>
          <w:i/>
          <w:spacing w:val="-4"/>
          <w:w w:val="105"/>
          <w:sz w:val="24"/>
          <w:szCs w:val="24"/>
        </w:rPr>
        <w:t xml:space="preserve"> </w:t>
      </w:r>
      <w:r w:rsidRPr="0039339F">
        <w:rPr>
          <w:i/>
          <w:w w:val="105"/>
          <w:sz w:val="24"/>
          <w:szCs w:val="24"/>
        </w:rPr>
        <w:t>мире</w:t>
      </w:r>
      <w:r w:rsidRPr="0039339F">
        <w:rPr>
          <w:i/>
          <w:spacing w:val="-5"/>
          <w:w w:val="105"/>
          <w:sz w:val="24"/>
          <w:szCs w:val="24"/>
        </w:rPr>
        <w:t xml:space="preserve"> </w:t>
      </w:r>
      <w:r w:rsidRPr="0039339F">
        <w:rPr>
          <w:i/>
          <w:w w:val="105"/>
          <w:sz w:val="24"/>
          <w:szCs w:val="24"/>
        </w:rPr>
        <w:t>(практическое</w:t>
      </w:r>
      <w:r w:rsidRPr="0039339F">
        <w:rPr>
          <w:i/>
          <w:spacing w:val="-4"/>
          <w:w w:val="105"/>
          <w:sz w:val="24"/>
          <w:szCs w:val="24"/>
        </w:rPr>
        <w:t xml:space="preserve"> </w:t>
      </w:r>
      <w:r w:rsidRPr="0039339F">
        <w:rPr>
          <w:i/>
          <w:spacing w:val="-2"/>
          <w:w w:val="105"/>
          <w:sz w:val="24"/>
          <w:szCs w:val="24"/>
        </w:rPr>
        <w:t>занятие)</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предполагать и доказывать наличие взаимосвязи между культурой и духовно- нравственными ценностями семьи;</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 xml:space="preserve">обосновывать важность семьи и семейных традиций для трансляции духовно- нравственных ценностей, морали и нравственности как фактора культурной </w:t>
      </w:r>
      <w:r w:rsidRPr="0039339F">
        <w:rPr>
          <w:spacing w:val="-2"/>
          <w:sz w:val="24"/>
          <w:szCs w:val="24"/>
        </w:rPr>
        <w:t>преемственности.</w:t>
      </w:r>
    </w:p>
    <w:p w:rsidR="002F3F6D" w:rsidRPr="0039339F" w:rsidRDefault="00DF499F" w:rsidP="005A78B4">
      <w:pPr>
        <w:pStyle w:val="2"/>
        <w:spacing w:line="240" w:lineRule="auto"/>
        <w:ind w:left="0" w:firstLine="709"/>
      </w:pPr>
      <w:r w:rsidRPr="0039339F">
        <w:rPr>
          <w:w w:val="105"/>
        </w:rPr>
        <w:t>Тематический</w:t>
      </w:r>
      <w:r w:rsidRPr="0039339F">
        <w:rPr>
          <w:spacing w:val="-14"/>
          <w:w w:val="105"/>
        </w:rPr>
        <w:t xml:space="preserve"> </w:t>
      </w:r>
      <w:r w:rsidRPr="0039339F">
        <w:rPr>
          <w:w w:val="105"/>
        </w:rPr>
        <w:t>блок</w:t>
      </w:r>
      <w:r w:rsidRPr="0039339F">
        <w:rPr>
          <w:spacing w:val="-15"/>
          <w:w w:val="105"/>
        </w:rPr>
        <w:t xml:space="preserve"> </w:t>
      </w:r>
      <w:r w:rsidRPr="0039339F">
        <w:rPr>
          <w:w w:val="105"/>
        </w:rPr>
        <w:t>3.</w:t>
      </w:r>
      <w:r w:rsidRPr="0039339F">
        <w:rPr>
          <w:spacing w:val="-13"/>
          <w:w w:val="105"/>
        </w:rPr>
        <w:t xml:space="preserve"> </w:t>
      </w:r>
      <w:r w:rsidRPr="0039339F">
        <w:rPr>
          <w:w w:val="105"/>
        </w:rPr>
        <w:t>«Духовно-нравственное</w:t>
      </w:r>
      <w:r w:rsidRPr="0039339F">
        <w:rPr>
          <w:spacing w:val="-14"/>
          <w:w w:val="105"/>
        </w:rPr>
        <w:t xml:space="preserve"> </w:t>
      </w:r>
      <w:r w:rsidRPr="0039339F">
        <w:rPr>
          <w:w w:val="105"/>
        </w:rPr>
        <w:t>богатство</w:t>
      </w:r>
      <w:r w:rsidRPr="0039339F">
        <w:rPr>
          <w:spacing w:val="-13"/>
          <w:w w:val="105"/>
        </w:rPr>
        <w:t xml:space="preserve"> </w:t>
      </w:r>
      <w:r w:rsidRPr="0039339F">
        <w:rPr>
          <w:spacing w:val="-2"/>
          <w:w w:val="105"/>
        </w:rPr>
        <w:t>личности»</w:t>
      </w:r>
    </w:p>
    <w:p w:rsidR="002F3F6D" w:rsidRPr="0039339F" w:rsidRDefault="00DF499F" w:rsidP="005A78B4">
      <w:pPr>
        <w:ind w:firstLine="709"/>
        <w:jc w:val="both"/>
        <w:rPr>
          <w:i/>
          <w:sz w:val="24"/>
          <w:szCs w:val="24"/>
        </w:rPr>
      </w:pPr>
      <w:r w:rsidRPr="0039339F">
        <w:rPr>
          <w:i/>
          <w:w w:val="105"/>
          <w:sz w:val="24"/>
          <w:szCs w:val="24"/>
        </w:rPr>
        <w:t>Тема</w:t>
      </w:r>
      <w:r w:rsidRPr="0039339F">
        <w:rPr>
          <w:i/>
          <w:spacing w:val="-5"/>
          <w:w w:val="105"/>
          <w:sz w:val="24"/>
          <w:szCs w:val="24"/>
        </w:rPr>
        <w:t xml:space="preserve"> </w:t>
      </w:r>
      <w:r w:rsidRPr="0039339F">
        <w:rPr>
          <w:i/>
          <w:w w:val="105"/>
          <w:sz w:val="24"/>
          <w:szCs w:val="24"/>
        </w:rPr>
        <w:t>17.</w:t>
      </w:r>
      <w:r w:rsidRPr="0039339F">
        <w:rPr>
          <w:i/>
          <w:spacing w:val="-4"/>
          <w:w w:val="105"/>
          <w:sz w:val="24"/>
          <w:szCs w:val="24"/>
        </w:rPr>
        <w:t xml:space="preserve"> </w:t>
      </w:r>
      <w:r w:rsidRPr="0039339F">
        <w:rPr>
          <w:i/>
          <w:w w:val="105"/>
          <w:sz w:val="24"/>
          <w:szCs w:val="24"/>
        </w:rPr>
        <w:t>Личность</w:t>
      </w:r>
      <w:r w:rsidRPr="0039339F">
        <w:rPr>
          <w:i/>
          <w:spacing w:val="-2"/>
          <w:w w:val="105"/>
          <w:sz w:val="24"/>
          <w:szCs w:val="24"/>
        </w:rPr>
        <w:t xml:space="preserve"> </w:t>
      </w:r>
      <w:r w:rsidRPr="0039339F">
        <w:rPr>
          <w:i/>
          <w:w w:val="105"/>
          <w:sz w:val="24"/>
          <w:szCs w:val="24"/>
        </w:rPr>
        <w:t>— общество</w:t>
      </w:r>
      <w:r w:rsidRPr="0039339F">
        <w:rPr>
          <w:i/>
          <w:spacing w:val="-3"/>
          <w:w w:val="105"/>
          <w:sz w:val="24"/>
          <w:szCs w:val="24"/>
        </w:rPr>
        <w:t xml:space="preserve"> </w:t>
      </w:r>
      <w:r w:rsidRPr="0039339F">
        <w:rPr>
          <w:i/>
          <w:w w:val="105"/>
          <w:sz w:val="24"/>
          <w:szCs w:val="24"/>
        </w:rPr>
        <w:t>—</w:t>
      </w:r>
      <w:r w:rsidRPr="0039339F">
        <w:rPr>
          <w:i/>
          <w:spacing w:val="-2"/>
          <w:w w:val="105"/>
          <w:sz w:val="24"/>
          <w:szCs w:val="24"/>
        </w:rPr>
        <w:t xml:space="preserve"> культура</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 xml:space="preserve">Знать и понимать значение термина «человек» в контексте духовно-нравственной </w:t>
      </w:r>
      <w:r w:rsidRPr="0039339F">
        <w:rPr>
          <w:spacing w:val="-2"/>
          <w:sz w:val="24"/>
          <w:szCs w:val="24"/>
        </w:rPr>
        <w:t>культуры;</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уметь</w:t>
      </w:r>
      <w:r w:rsidRPr="0039339F">
        <w:rPr>
          <w:spacing w:val="40"/>
          <w:sz w:val="24"/>
          <w:szCs w:val="24"/>
        </w:rPr>
        <w:t xml:space="preserve"> </w:t>
      </w:r>
      <w:r w:rsidRPr="0039339F">
        <w:rPr>
          <w:sz w:val="24"/>
          <w:szCs w:val="24"/>
        </w:rPr>
        <w:t>обосновать</w:t>
      </w:r>
      <w:r w:rsidRPr="0039339F">
        <w:rPr>
          <w:spacing w:val="40"/>
          <w:sz w:val="24"/>
          <w:szCs w:val="24"/>
        </w:rPr>
        <w:t xml:space="preserve"> </w:t>
      </w:r>
      <w:r w:rsidRPr="0039339F">
        <w:rPr>
          <w:sz w:val="24"/>
          <w:szCs w:val="24"/>
        </w:rPr>
        <w:t>взаимосвязь</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взаимообусловленность</w:t>
      </w:r>
      <w:r w:rsidRPr="0039339F">
        <w:rPr>
          <w:spacing w:val="40"/>
          <w:sz w:val="24"/>
          <w:szCs w:val="24"/>
        </w:rPr>
        <w:t xml:space="preserve"> </w:t>
      </w:r>
      <w:r w:rsidRPr="0039339F">
        <w:rPr>
          <w:sz w:val="24"/>
          <w:szCs w:val="24"/>
        </w:rPr>
        <w:t>человека</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общества, человека и культуры;</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понимать и объяснять различия между обоснованием термина «личность»</w:t>
      </w:r>
      <w:r w:rsidRPr="0039339F">
        <w:rPr>
          <w:spacing w:val="-3"/>
          <w:sz w:val="24"/>
          <w:szCs w:val="24"/>
        </w:rPr>
        <w:t xml:space="preserve"> </w:t>
      </w:r>
      <w:r w:rsidRPr="0039339F">
        <w:rPr>
          <w:sz w:val="24"/>
          <w:szCs w:val="24"/>
        </w:rPr>
        <w:t>в быту, в контексте культуры и творчества;</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знать,</w:t>
      </w:r>
      <w:r w:rsidRPr="0039339F">
        <w:rPr>
          <w:spacing w:val="-4"/>
          <w:sz w:val="24"/>
          <w:szCs w:val="24"/>
        </w:rPr>
        <w:t xml:space="preserve"> </w:t>
      </w:r>
      <w:r w:rsidRPr="0039339F">
        <w:rPr>
          <w:sz w:val="24"/>
          <w:szCs w:val="24"/>
        </w:rPr>
        <w:t>что</w:t>
      </w:r>
      <w:r w:rsidRPr="0039339F">
        <w:rPr>
          <w:spacing w:val="-4"/>
          <w:sz w:val="24"/>
          <w:szCs w:val="24"/>
        </w:rPr>
        <w:t xml:space="preserve"> </w:t>
      </w:r>
      <w:r w:rsidRPr="0039339F">
        <w:rPr>
          <w:sz w:val="24"/>
          <w:szCs w:val="24"/>
        </w:rPr>
        <w:t>такое</w:t>
      </w:r>
      <w:r w:rsidRPr="0039339F">
        <w:rPr>
          <w:spacing w:val="-2"/>
          <w:sz w:val="24"/>
          <w:szCs w:val="24"/>
        </w:rPr>
        <w:t xml:space="preserve"> </w:t>
      </w:r>
      <w:r w:rsidRPr="0039339F">
        <w:rPr>
          <w:sz w:val="24"/>
          <w:szCs w:val="24"/>
        </w:rPr>
        <w:t>гуманизм,</w:t>
      </w:r>
      <w:r w:rsidRPr="0039339F">
        <w:rPr>
          <w:spacing w:val="-2"/>
          <w:sz w:val="24"/>
          <w:szCs w:val="24"/>
        </w:rPr>
        <w:t xml:space="preserve"> </w:t>
      </w:r>
      <w:r w:rsidRPr="0039339F">
        <w:rPr>
          <w:sz w:val="24"/>
          <w:szCs w:val="24"/>
        </w:rPr>
        <w:t>иметь представление</w:t>
      </w:r>
      <w:r w:rsidRPr="0039339F">
        <w:rPr>
          <w:spacing w:val="-3"/>
          <w:sz w:val="24"/>
          <w:szCs w:val="24"/>
        </w:rPr>
        <w:t xml:space="preserve"> </w:t>
      </w:r>
      <w:r w:rsidRPr="0039339F">
        <w:rPr>
          <w:sz w:val="24"/>
          <w:szCs w:val="24"/>
        </w:rPr>
        <w:t>о</w:t>
      </w:r>
      <w:r w:rsidRPr="0039339F">
        <w:rPr>
          <w:spacing w:val="-2"/>
          <w:sz w:val="24"/>
          <w:szCs w:val="24"/>
        </w:rPr>
        <w:t xml:space="preserve"> </w:t>
      </w:r>
      <w:r w:rsidRPr="0039339F">
        <w:rPr>
          <w:sz w:val="24"/>
          <w:szCs w:val="24"/>
        </w:rPr>
        <w:t>его</w:t>
      </w:r>
      <w:r w:rsidRPr="0039339F">
        <w:rPr>
          <w:spacing w:val="2"/>
          <w:sz w:val="24"/>
          <w:szCs w:val="24"/>
        </w:rPr>
        <w:t xml:space="preserve"> </w:t>
      </w:r>
      <w:r w:rsidRPr="0039339F">
        <w:rPr>
          <w:sz w:val="24"/>
          <w:szCs w:val="24"/>
        </w:rPr>
        <w:t>источниках в</w:t>
      </w:r>
      <w:r w:rsidRPr="0039339F">
        <w:rPr>
          <w:spacing w:val="-2"/>
          <w:sz w:val="24"/>
          <w:szCs w:val="24"/>
        </w:rPr>
        <w:t xml:space="preserve"> культуре.</w:t>
      </w:r>
    </w:p>
    <w:p w:rsidR="002F3F6D" w:rsidRPr="0039339F" w:rsidRDefault="00DF499F" w:rsidP="005A78B4">
      <w:pPr>
        <w:ind w:firstLine="709"/>
        <w:jc w:val="both"/>
        <w:rPr>
          <w:i/>
          <w:sz w:val="24"/>
          <w:szCs w:val="24"/>
        </w:rPr>
      </w:pPr>
      <w:r w:rsidRPr="0039339F">
        <w:rPr>
          <w:i/>
          <w:w w:val="105"/>
          <w:sz w:val="24"/>
          <w:szCs w:val="24"/>
        </w:rPr>
        <w:t>Тема</w:t>
      </w:r>
      <w:r w:rsidRPr="0039339F">
        <w:rPr>
          <w:i/>
          <w:spacing w:val="-5"/>
          <w:w w:val="105"/>
          <w:sz w:val="24"/>
          <w:szCs w:val="24"/>
        </w:rPr>
        <w:t xml:space="preserve"> </w:t>
      </w:r>
      <w:r w:rsidRPr="0039339F">
        <w:rPr>
          <w:i/>
          <w:w w:val="105"/>
          <w:sz w:val="24"/>
          <w:szCs w:val="24"/>
        </w:rPr>
        <w:t>18.</w:t>
      </w:r>
      <w:r w:rsidRPr="0039339F">
        <w:rPr>
          <w:i/>
          <w:spacing w:val="-3"/>
          <w:w w:val="105"/>
          <w:sz w:val="24"/>
          <w:szCs w:val="24"/>
        </w:rPr>
        <w:t xml:space="preserve"> </w:t>
      </w:r>
      <w:r w:rsidRPr="0039339F">
        <w:rPr>
          <w:i/>
          <w:w w:val="105"/>
          <w:sz w:val="24"/>
          <w:szCs w:val="24"/>
        </w:rPr>
        <w:t>Духовный</w:t>
      </w:r>
      <w:r w:rsidRPr="0039339F">
        <w:rPr>
          <w:i/>
          <w:spacing w:val="-5"/>
          <w:w w:val="105"/>
          <w:sz w:val="24"/>
          <w:szCs w:val="24"/>
        </w:rPr>
        <w:t xml:space="preserve"> </w:t>
      </w:r>
      <w:r w:rsidRPr="0039339F">
        <w:rPr>
          <w:i/>
          <w:w w:val="105"/>
          <w:sz w:val="24"/>
          <w:szCs w:val="24"/>
        </w:rPr>
        <w:t>мир</w:t>
      </w:r>
      <w:r w:rsidRPr="0039339F">
        <w:rPr>
          <w:i/>
          <w:spacing w:val="-4"/>
          <w:w w:val="105"/>
          <w:sz w:val="24"/>
          <w:szCs w:val="24"/>
        </w:rPr>
        <w:t xml:space="preserve"> </w:t>
      </w:r>
      <w:r w:rsidRPr="0039339F">
        <w:rPr>
          <w:i/>
          <w:w w:val="105"/>
          <w:sz w:val="24"/>
          <w:szCs w:val="24"/>
        </w:rPr>
        <w:t>человека.</w:t>
      </w:r>
      <w:r w:rsidRPr="0039339F">
        <w:rPr>
          <w:i/>
          <w:spacing w:val="-5"/>
          <w:w w:val="105"/>
          <w:sz w:val="24"/>
          <w:szCs w:val="24"/>
        </w:rPr>
        <w:t xml:space="preserve"> </w:t>
      </w:r>
      <w:r w:rsidRPr="0039339F">
        <w:rPr>
          <w:i/>
          <w:w w:val="105"/>
          <w:sz w:val="24"/>
          <w:szCs w:val="24"/>
        </w:rPr>
        <w:t>Человек</w:t>
      </w:r>
      <w:r w:rsidRPr="0039339F">
        <w:rPr>
          <w:i/>
          <w:spacing w:val="2"/>
          <w:w w:val="105"/>
          <w:sz w:val="24"/>
          <w:szCs w:val="24"/>
        </w:rPr>
        <w:t xml:space="preserve"> </w:t>
      </w:r>
      <w:r w:rsidRPr="0039339F">
        <w:rPr>
          <w:i/>
          <w:w w:val="105"/>
          <w:sz w:val="24"/>
          <w:szCs w:val="24"/>
        </w:rPr>
        <w:t>—</w:t>
      </w:r>
      <w:r w:rsidRPr="0039339F">
        <w:rPr>
          <w:i/>
          <w:spacing w:val="-3"/>
          <w:w w:val="105"/>
          <w:sz w:val="24"/>
          <w:szCs w:val="24"/>
        </w:rPr>
        <w:t xml:space="preserve"> </w:t>
      </w:r>
      <w:r w:rsidRPr="0039339F">
        <w:rPr>
          <w:i/>
          <w:w w:val="105"/>
          <w:sz w:val="24"/>
          <w:szCs w:val="24"/>
        </w:rPr>
        <w:t>творец</w:t>
      </w:r>
      <w:r w:rsidRPr="0039339F">
        <w:rPr>
          <w:i/>
          <w:spacing w:val="-4"/>
          <w:w w:val="105"/>
          <w:sz w:val="24"/>
          <w:szCs w:val="24"/>
        </w:rPr>
        <w:t xml:space="preserve"> </w:t>
      </w:r>
      <w:r w:rsidRPr="0039339F">
        <w:rPr>
          <w:i/>
          <w:spacing w:val="-2"/>
          <w:w w:val="105"/>
          <w:sz w:val="24"/>
          <w:szCs w:val="24"/>
        </w:rPr>
        <w:t>культуры</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Знать значение термина «творчество» в нескольких аспектах и понимать границы их применимости;</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осознавать</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доказывать</w:t>
      </w:r>
      <w:r w:rsidRPr="0039339F">
        <w:rPr>
          <w:spacing w:val="80"/>
          <w:sz w:val="24"/>
          <w:szCs w:val="24"/>
        </w:rPr>
        <w:t xml:space="preserve"> </w:t>
      </w:r>
      <w:r w:rsidRPr="0039339F">
        <w:rPr>
          <w:sz w:val="24"/>
          <w:szCs w:val="24"/>
        </w:rPr>
        <w:t>важность</w:t>
      </w:r>
      <w:r w:rsidRPr="0039339F">
        <w:rPr>
          <w:spacing w:val="80"/>
          <w:sz w:val="24"/>
          <w:szCs w:val="24"/>
        </w:rPr>
        <w:t xml:space="preserve"> </w:t>
      </w:r>
      <w:r w:rsidRPr="0039339F">
        <w:rPr>
          <w:sz w:val="24"/>
          <w:szCs w:val="24"/>
        </w:rPr>
        <w:t>морально-</w:t>
      </w:r>
      <w:r w:rsidRPr="0039339F">
        <w:rPr>
          <w:spacing w:val="80"/>
          <w:sz w:val="24"/>
          <w:szCs w:val="24"/>
        </w:rPr>
        <w:t xml:space="preserve"> </w:t>
      </w:r>
      <w:r w:rsidRPr="0039339F">
        <w:rPr>
          <w:sz w:val="24"/>
          <w:szCs w:val="24"/>
        </w:rPr>
        <w:t>нравственных</w:t>
      </w:r>
      <w:r w:rsidRPr="0039339F">
        <w:rPr>
          <w:spacing w:val="80"/>
          <w:sz w:val="24"/>
          <w:szCs w:val="24"/>
        </w:rPr>
        <w:t xml:space="preserve"> </w:t>
      </w:r>
      <w:r w:rsidRPr="0039339F">
        <w:rPr>
          <w:sz w:val="24"/>
          <w:szCs w:val="24"/>
        </w:rPr>
        <w:t>ограничений</w:t>
      </w:r>
      <w:r w:rsidRPr="0039339F">
        <w:rPr>
          <w:spacing w:val="80"/>
          <w:sz w:val="24"/>
          <w:szCs w:val="24"/>
        </w:rPr>
        <w:t xml:space="preserve"> </w:t>
      </w:r>
      <w:r w:rsidRPr="0039339F">
        <w:rPr>
          <w:sz w:val="24"/>
          <w:szCs w:val="24"/>
        </w:rPr>
        <w:t>в</w:t>
      </w:r>
      <w:r w:rsidRPr="0039339F">
        <w:rPr>
          <w:spacing w:val="40"/>
          <w:sz w:val="24"/>
          <w:szCs w:val="24"/>
        </w:rPr>
        <w:t xml:space="preserve"> </w:t>
      </w:r>
      <w:r w:rsidRPr="0039339F">
        <w:rPr>
          <w:spacing w:val="-2"/>
          <w:sz w:val="24"/>
          <w:szCs w:val="24"/>
        </w:rPr>
        <w:t>творчестве;</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обосновывать</w:t>
      </w:r>
      <w:r w:rsidRPr="0039339F">
        <w:rPr>
          <w:spacing w:val="80"/>
          <w:sz w:val="24"/>
          <w:szCs w:val="24"/>
        </w:rPr>
        <w:t xml:space="preserve"> </w:t>
      </w:r>
      <w:r w:rsidRPr="0039339F">
        <w:rPr>
          <w:sz w:val="24"/>
          <w:szCs w:val="24"/>
        </w:rPr>
        <w:t>важность</w:t>
      </w:r>
      <w:r w:rsidRPr="0039339F">
        <w:rPr>
          <w:spacing w:val="80"/>
          <w:sz w:val="24"/>
          <w:szCs w:val="24"/>
        </w:rPr>
        <w:t xml:space="preserve"> </w:t>
      </w:r>
      <w:r w:rsidRPr="0039339F">
        <w:rPr>
          <w:sz w:val="24"/>
          <w:szCs w:val="24"/>
        </w:rPr>
        <w:t>творчества</w:t>
      </w:r>
      <w:r w:rsidRPr="0039339F">
        <w:rPr>
          <w:spacing w:val="80"/>
          <w:sz w:val="24"/>
          <w:szCs w:val="24"/>
        </w:rPr>
        <w:t xml:space="preserve"> </w:t>
      </w:r>
      <w:r w:rsidRPr="0039339F">
        <w:rPr>
          <w:sz w:val="24"/>
          <w:szCs w:val="24"/>
        </w:rPr>
        <w:t>как</w:t>
      </w:r>
      <w:r w:rsidRPr="0039339F">
        <w:rPr>
          <w:spacing w:val="80"/>
          <w:sz w:val="24"/>
          <w:szCs w:val="24"/>
        </w:rPr>
        <w:t xml:space="preserve"> </w:t>
      </w:r>
      <w:r w:rsidRPr="0039339F">
        <w:rPr>
          <w:sz w:val="24"/>
          <w:szCs w:val="24"/>
        </w:rPr>
        <w:t>реализацию</w:t>
      </w:r>
      <w:r w:rsidRPr="0039339F">
        <w:rPr>
          <w:spacing w:val="80"/>
          <w:sz w:val="24"/>
          <w:szCs w:val="24"/>
        </w:rPr>
        <w:t xml:space="preserve"> </w:t>
      </w:r>
      <w:r w:rsidRPr="0039339F">
        <w:rPr>
          <w:sz w:val="24"/>
          <w:szCs w:val="24"/>
        </w:rPr>
        <w:t>духовно-</w:t>
      </w:r>
      <w:r w:rsidRPr="0039339F">
        <w:rPr>
          <w:spacing w:val="80"/>
          <w:sz w:val="24"/>
          <w:szCs w:val="24"/>
        </w:rPr>
        <w:t xml:space="preserve"> </w:t>
      </w:r>
      <w:r w:rsidRPr="0039339F">
        <w:rPr>
          <w:sz w:val="24"/>
          <w:szCs w:val="24"/>
        </w:rPr>
        <w:t>нравственных</w:t>
      </w:r>
      <w:r w:rsidRPr="0039339F">
        <w:rPr>
          <w:spacing w:val="40"/>
          <w:sz w:val="24"/>
          <w:szCs w:val="24"/>
        </w:rPr>
        <w:t xml:space="preserve"> </w:t>
      </w:r>
      <w:r w:rsidRPr="0039339F">
        <w:rPr>
          <w:sz w:val="24"/>
          <w:szCs w:val="24"/>
        </w:rPr>
        <w:t>ценностей человека;</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доказывать</w:t>
      </w:r>
      <w:r w:rsidRPr="0039339F">
        <w:rPr>
          <w:spacing w:val="-6"/>
          <w:sz w:val="24"/>
          <w:szCs w:val="24"/>
        </w:rPr>
        <w:t xml:space="preserve"> </w:t>
      </w:r>
      <w:r w:rsidRPr="0039339F">
        <w:rPr>
          <w:sz w:val="24"/>
          <w:szCs w:val="24"/>
        </w:rPr>
        <w:t>детерминированность</w:t>
      </w:r>
      <w:r w:rsidRPr="0039339F">
        <w:rPr>
          <w:spacing w:val="-3"/>
          <w:sz w:val="24"/>
          <w:szCs w:val="24"/>
        </w:rPr>
        <w:t xml:space="preserve"> </w:t>
      </w:r>
      <w:r w:rsidRPr="0039339F">
        <w:rPr>
          <w:sz w:val="24"/>
          <w:szCs w:val="24"/>
        </w:rPr>
        <w:t>творчества</w:t>
      </w:r>
      <w:r w:rsidRPr="0039339F">
        <w:rPr>
          <w:spacing w:val="-5"/>
          <w:sz w:val="24"/>
          <w:szCs w:val="24"/>
        </w:rPr>
        <w:t xml:space="preserve"> </w:t>
      </w:r>
      <w:r w:rsidRPr="0039339F">
        <w:rPr>
          <w:sz w:val="24"/>
          <w:szCs w:val="24"/>
        </w:rPr>
        <w:t>культурой</w:t>
      </w:r>
      <w:r w:rsidRPr="0039339F">
        <w:rPr>
          <w:spacing w:val="-3"/>
          <w:sz w:val="24"/>
          <w:szCs w:val="24"/>
        </w:rPr>
        <w:t xml:space="preserve"> </w:t>
      </w:r>
      <w:r w:rsidRPr="0039339F">
        <w:rPr>
          <w:sz w:val="24"/>
          <w:szCs w:val="24"/>
        </w:rPr>
        <w:t>своего</w:t>
      </w:r>
      <w:r w:rsidRPr="0039339F">
        <w:rPr>
          <w:spacing w:val="-4"/>
          <w:sz w:val="24"/>
          <w:szCs w:val="24"/>
        </w:rPr>
        <w:t xml:space="preserve"> </w:t>
      </w:r>
      <w:r w:rsidRPr="0039339F">
        <w:rPr>
          <w:spacing w:val="-2"/>
          <w:sz w:val="24"/>
          <w:szCs w:val="24"/>
        </w:rPr>
        <w:t>этноса;</w:t>
      </w:r>
    </w:p>
    <w:p w:rsidR="002F3F6D" w:rsidRPr="0039339F" w:rsidRDefault="00DF499F" w:rsidP="00CB1A6D">
      <w:pPr>
        <w:pStyle w:val="a7"/>
        <w:numPr>
          <w:ilvl w:val="1"/>
          <w:numId w:val="61"/>
        </w:numPr>
        <w:tabs>
          <w:tab w:val="left" w:pos="993"/>
        </w:tabs>
        <w:ind w:left="0" w:firstLine="709"/>
        <w:rPr>
          <w:sz w:val="24"/>
          <w:szCs w:val="24"/>
        </w:rPr>
      </w:pPr>
      <w:r w:rsidRPr="0039339F">
        <w:rPr>
          <w:sz w:val="24"/>
          <w:szCs w:val="24"/>
        </w:rPr>
        <w:t>знать</w:t>
      </w:r>
      <w:r w:rsidRPr="0039339F">
        <w:rPr>
          <w:spacing w:val="-7"/>
          <w:sz w:val="24"/>
          <w:szCs w:val="24"/>
        </w:rPr>
        <w:t xml:space="preserve"> </w:t>
      </w:r>
      <w:r w:rsidRPr="0039339F">
        <w:rPr>
          <w:sz w:val="24"/>
          <w:szCs w:val="24"/>
        </w:rPr>
        <w:t>и уметь</w:t>
      </w:r>
      <w:r w:rsidRPr="0039339F">
        <w:rPr>
          <w:spacing w:val="-2"/>
          <w:sz w:val="24"/>
          <w:szCs w:val="24"/>
        </w:rPr>
        <w:t xml:space="preserve"> </w:t>
      </w:r>
      <w:r w:rsidRPr="0039339F">
        <w:rPr>
          <w:sz w:val="24"/>
          <w:szCs w:val="24"/>
        </w:rPr>
        <w:t>объяснить</w:t>
      </w:r>
      <w:r w:rsidRPr="0039339F">
        <w:rPr>
          <w:spacing w:val="-4"/>
          <w:sz w:val="24"/>
          <w:szCs w:val="24"/>
        </w:rPr>
        <w:t xml:space="preserve"> </w:t>
      </w:r>
      <w:r w:rsidRPr="0039339F">
        <w:rPr>
          <w:sz w:val="24"/>
          <w:szCs w:val="24"/>
        </w:rPr>
        <w:t>взаимосвязь</w:t>
      </w:r>
      <w:r w:rsidRPr="0039339F">
        <w:rPr>
          <w:spacing w:val="-3"/>
          <w:sz w:val="24"/>
          <w:szCs w:val="24"/>
        </w:rPr>
        <w:t xml:space="preserve"> </w:t>
      </w:r>
      <w:r w:rsidRPr="0039339F">
        <w:rPr>
          <w:sz w:val="24"/>
          <w:szCs w:val="24"/>
        </w:rPr>
        <w:t>труда</w:t>
      </w:r>
      <w:r w:rsidRPr="0039339F">
        <w:rPr>
          <w:spacing w:val="-4"/>
          <w:sz w:val="24"/>
          <w:szCs w:val="24"/>
        </w:rPr>
        <w:t xml:space="preserve"> </w:t>
      </w:r>
      <w:r w:rsidRPr="0039339F">
        <w:rPr>
          <w:sz w:val="24"/>
          <w:szCs w:val="24"/>
        </w:rPr>
        <w:t>и</w:t>
      </w:r>
      <w:r w:rsidRPr="0039339F">
        <w:rPr>
          <w:spacing w:val="-3"/>
          <w:sz w:val="24"/>
          <w:szCs w:val="24"/>
        </w:rPr>
        <w:t xml:space="preserve"> </w:t>
      </w:r>
      <w:r w:rsidRPr="0039339F">
        <w:rPr>
          <w:spacing w:val="-2"/>
          <w:sz w:val="24"/>
          <w:szCs w:val="24"/>
        </w:rPr>
        <w:t>творчества.</w:t>
      </w:r>
    </w:p>
    <w:p w:rsidR="002F3F6D" w:rsidRPr="0039339F" w:rsidRDefault="00DF499F" w:rsidP="005A78B4">
      <w:pPr>
        <w:ind w:firstLine="709"/>
        <w:jc w:val="both"/>
        <w:rPr>
          <w:i/>
          <w:sz w:val="24"/>
          <w:szCs w:val="24"/>
        </w:rPr>
      </w:pPr>
      <w:r w:rsidRPr="0039339F">
        <w:rPr>
          <w:i/>
          <w:w w:val="105"/>
          <w:sz w:val="24"/>
          <w:szCs w:val="24"/>
        </w:rPr>
        <w:t>Тема</w:t>
      </w:r>
      <w:r w:rsidRPr="0039339F">
        <w:rPr>
          <w:i/>
          <w:spacing w:val="-5"/>
          <w:w w:val="105"/>
          <w:sz w:val="24"/>
          <w:szCs w:val="24"/>
        </w:rPr>
        <w:t xml:space="preserve"> </w:t>
      </w:r>
      <w:r w:rsidRPr="0039339F">
        <w:rPr>
          <w:i/>
          <w:w w:val="105"/>
          <w:sz w:val="24"/>
          <w:szCs w:val="24"/>
        </w:rPr>
        <w:t>19.</w:t>
      </w:r>
      <w:r w:rsidRPr="0039339F">
        <w:rPr>
          <w:i/>
          <w:spacing w:val="-6"/>
          <w:w w:val="105"/>
          <w:sz w:val="24"/>
          <w:szCs w:val="24"/>
        </w:rPr>
        <w:t xml:space="preserve"> </w:t>
      </w:r>
      <w:r w:rsidRPr="0039339F">
        <w:rPr>
          <w:i/>
          <w:w w:val="105"/>
          <w:sz w:val="24"/>
          <w:szCs w:val="24"/>
        </w:rPr>
        <w:t>Личность</w:t>
      </w:r>
      <w:r w:rsidRPr="0039339F">
        <w:rPr>
          <w:i/>
          <w:spacing w:val="-4"/>
          <w:w w:val="105"/>
          <w:sz w:val="24"/>
          <w:szCs w:val="24"/>
        </w:rPr>
        <w:t xml:space="preserve"> </w:t>
      </w:r>
      <w:r w:rsidRPr="0039339F">
        <w:rPr>
          <w:i/>
          <w:w w:val="105"/>
          <w:sz w:val="24"/>
          <w:szCs w:val="24"/>
        </w:rPr>
        <w:t>и</w:t>
      </w:r>
      <w:r w:rsidRPr="0039339F">
        <w:rPr>
          <w:i/>
          <w:spacing w:val="-6"/>
          <w:w w:val="105"/>
          <w:sz w:val="24"/>
          <w:szCs w:val="24"/>
        </w:rPr>
        <w:t xml:space="preserve"> </w:t>
      </w:r>
      <w:r w:rsidRPr="0039339F">
        <w:rPr>
          <w:i/>
          <w:w w:val="105"/>
          <w:sz w:val="24"/>
          <w:szCs w:val="24"/>
        </w:rPr>
        <w:t>духовно-нравственные</w:t>
      </w:r>
      <w:r w:rsidRPr="0039339F">
        <w:rPr>
          <w:i/>
          <w:spacing w:val="-4"/>
          <w:w w:val="105"/>
          <w:sz w:val="24"/>
          <w:szCs w:val="24"/>
        </w:rPr>
        <w:t xml:space="preserve"> </w:t>
      </w:r>
      <w:r w:rsidRPr="0039339F">
        <w:rPr>
          <w:i/>
          <w:spacing w:val="-2"/>
          <w:w w:val="105"/>
          <w:sz w:val="24"/>
          <w:szCs w:val="24"/>
        </w:rPr>
        <w:t>ценности</w:t>
      </w:r>
    </w:p>
    <w:p w:rsidR="002F3F6D" w:rsidRPr="0039339F" w:rsidRDefault="00402C6F" w:rsidP="00CB1A6D">
      <w:pPr>
        <w:pStyle w:val="a7"/>
        <w:numPr>
          <w:ilvl w:val="1"/>
          <w:numId w:val="61"/>
        </w:numPr>
        <w:tabs>
          <w:tab w:val="left" w:pos="993"/>
        </w:tabs>
        <w:ind w:left="0" w:firstLine="709"/>
        <w:rPr>
          <w:sz w:val="24"/>
          <w:szCs w:val="24"/>
        </w:rPr>
      </w:pPr>
      <w:r>
        <w:rPr>
          <w:sz w:val="24"/>
          <w:szCs w:val="24"/>
        </w:rPr>
        <w:t>з</w:t>
      </w:r>
      <w:r w:rsidR="00DF499F" w:rsidRPr="0039339F">
        <w:rPr>
          <w:sz w:val="24"/>
          <w:szCs w:val="24"/>
        </w:rPr>
        <w:t>нать</w:t>
      </w:r>
      <w:r w:rsidR="00DF499F" w:rsidRPr="0039339F">
        <w:rPr>
          <w:spacing w:val="40"/>
          <w:sz w:val="24"/>
          <w:szCs w:val="24"/>
        </w:rPr>
        <w:t xml:space="preserve"> </w:t>
      </w:r>
      <w:r w:rsidR="00DF499F" w:rsidRPr="0039339F">
        <w:rPr>
          <w:sz w:val="24"/>
          <w:szCs w:val="24"/>
        </w:rPr>
        <w:t>и</w:t>
      </w:r>
      <w:r w:rsidR="00DF499F" w:rsidRPr="0039339F">
        <w:rPr>
          <w:spacing w:val="40"/>
          <w:sz w:val="24"/>
          <w:szCs w:val="24"/>
        </w:rPr>
        <w:t xml:space="preserve"> </w:t>
      </w:r>
      <w:r w:rsidR="00DF499F" w:rsidRPr="0039339F">
        <w:rPr>
          <w:sz w:val="24"/>
          <w:szCs w:val="24"/>
        </w:rPr>
        <w:t>уметь</w:t>
      </w:r>
      <w:r w:rsidR="00DF499F" w:rsidRPr="0039339F">
        <w:rPr>
          <w:spacing w:val="40"/>
          <w:sz w:val="24"/>
          <w:szCs w:val="24"/>
        </w:rPr>
        <w:t xml:space="preserve"> </w:t>
      </w:r>
      <w:r w:rsidR="00DF499F" w:rsidRPr="0039339F">
        <w:rPr>
          <w:sz w:val="24"/>
          <w:szCs w:val="24"/>
        </w:rPr>
        <w:t>объяснить</w:t>
      </w:r>
      <w:r w:rsidR="00DF499F" w:rsidRPr="0039339F">
        <w:rPr>
          <w:spacing w:val="40"/>
          <w:sz w:val="24"/>
          <w:szCs w:val="24"/>
        </w:rPr>
        <w:t xml:space="preserve"> </w:t>
      </w:r>
      <w:r w:rsidR="00DF499F" w:rsidRPr="0039339F">
        <w:rPr>
          <w:sz w:val="24"/>
          <w:szCs w:val="24"/>
        </w:rPr>
        <w:t>значение</w:t>
      </w:r>
      <w:r w:rsidR="00DF499F" w:rsidRPr="0039339F">
        <w:rPr>
          <w:spacing w:val="40"/>
          <w:sz w:val="24"/>
          <w:szCs w:val="24"/>
        </w:rPr>
        <w:t xml:space="preserve"> </w:t>
      </w:r>
      <w:r w:rsidR="00DF499F" w:rsidRPr="0039339F">
        <w:rPr>
          <w:sz w:val="24"/>
          <w:szCs w:val="24"/>
        </w:rPr>
        <w:t>и</w:t>
      </w:r>
      <w:r w:rsidR="00DF499F" w:rsidRPr="0039339F">
        <w:rPr>
          <w:spacing w:val="40"/>
          <w:sz w:val="24"/>
          <w:szCs w:val="24"/>
        </w:rPr>
        <w:t xml:space="preserve"> </w:t>
      </w:r>
      <w:r w:rsidR="00DF499F" w:rsidRPr="0039339F">
        <w:rPr>
          <w:sz w:val="24"/>
          <w:szCs w:val="24"/>
        </w:rPr>
        <w:t>роль</w:t>
      </w:r>
      <w:r w:rsidR="00DF499F" w:rsidRPr="0039339F">
        <w:rPr>
          <w:spacing w:val="40"/>
          <w:sz w:val="24"/>
          <w:szCs w:val="24"/>
        </w:rPr>
        <w:t xml:space="preserve"> </w:t>
      </w:r>
      <w:r w:rsidR="00DF499F" w:rsidRPr="0039339F">
        <w:rPr>
          <w:sz w:val="24"/>
          <w:szCs w:val="24"/>
        </w:rPr>
        <w:t>морали</w:t>
      </w:r>
      <w:r w:rsidR="00DF499F" w:rsidRPr="0039339F">
        <w:rPr>
          <w:spacing w:val="40"/>
          <w:sz w:val="24"/>
          <w:szCs w:val="24"/>
        </w:rPr>
        <w:t xml:space="preserve"> </w:t>
      </w:r>
      <w:r w:rsidR="00DF499F" w:rsidRPr="0039339F">
        <w:rPr>
          <w:sz w:val="24"/>
          <w:szCs w:val="24"/>
        </w:rPr>
        <w:t>и</w:t>
      </w:r>
      <w:r w:rsidR="00DF499F" w:rsidRPr="0039339F">
        <w:rPr>
          <w:spacing w:val="40"/>
          <w:sz w:val="24"/>
          <w:szCs w:val="24"/>
        </w:rPr>
        <w:t xml:space="preserve"> </w:t>
      </w:r>
      <w:r w:rsidR="00DF499F" w:rsidRPr="0039339F">
        <w:rPr>
          <w:sz w:val="24"/>
          <w:szCs w:val="24"/>
        </w:rPr>
        <w:t>нравственности</w:t>
      </w:r>
      <w:r w:rsidR="00DF499F" w:rsidRPr="0039339F">
        <w:rPr>
          <w:spacing w:val="40"/>
          <w:sz w:val="24"/>
          <w:szCs w:val="24"/>
        </w:rPr>
        <w:t xml:space="preserve"> </w:t>
      </w:r>
      <w:r w:rsidR="00DF499F" w:rsidRPr="0039339F">
        <w:rPr>
          <w:sz w:val="24"/>
          <w:szCs w:val="24"/>
        </w:rPr>
        <w:t>в</w:t>
      </w:r>
      <w:r w:rsidR="00DF499F" w:rsidRPr="0039339F">
        <w:rPr>
          <w:spacing w:val="40"/>
          <w:sz w:val="24"/>
          <w:szCs w:val="24"/>
        </w:rPr>
        <w:t xml:space="preserve"> </w:t>
      </w:r>
      <w:r w:rsidR="00DF499F" w:rsidRPr="0039339F">
        <w:rPr>
          <w:sz w:val="24"/>
          <w:szCs w:val="24"/>
        </w:rPr>
        <w:t>жизни</w:t>
      </w:r>
      <w:r w:rsidR="00DF499F" w:rsidRPr="0039339F">
        <w:rPr>
          <w:spacing w:val="80"/>
          <w:sz w:val="24"/>
          <w:szCs w:val="24"/>
        </w:rPr>
        <w:t xml:space="preserve"> </w:t>
      </w:r>
      <w:r w:rsidR="00DF499F" w:rsidRPr="0039339F">
        <w:rPr>
          <w:spacing w:val="-2"/>
          <w:sz w:val="24"/>
          <w:szCs w:val="24"/>
        </w:rPr>
        <w:t>человека;</w:t>
      </w:r>
    </w:p>
    <w:p w:rsidR="002F3F6D" w:rsidRPr="00402C6F" w:rsidRDefault="00DF499F" w:rsidP="00CB1A6D">
      <w:pPr>
        <w:pStyle w:val="a7"/>
        <w:numPr>
          <w:ilvl w:val="1"/>
          <w:numId w:val="61"/>
        </w:numPr>
        <w:tabs>
          <w:tab w:val="left" w:pos="993"/>
        </w:tabs>
        <w:ind w:left="0" w:firstLine="709"/>
        <w:rPr>
          <w:sz w:val="24"/>
          <w:szCs w:val="24"/>
        </w:rPr>
      </w:pPr>
      <w:r w:rsidRPr="0039339F">
        <w:rPr>
          <w:sz w:val="24"/>
          <w:szCs w:val="24"/>
        </w:rPr>
        <w:t>обосновывать</w:t>
      </w:r>
      <w:r w:rsidRPr="0039339F">
        <w:rPr>
          <w:spacing w:val="35"/>
          <w:sz w:val="24"/>
          <w:szCs w:val="24"/>
        </w:rPr>
        <w:t xml:space="preserve"> </w:t>
      </w:r>
      <w:r w:rsidRPr="0039339F">
        <w:rPr>
          <w:sz w:val="24"/>
          <w:szCs w:val="24"/>
        </w:rPr>
        <w:t>происхождение</w:t>
      </w:r>
      <w:r w:rsidRPr="0039339F">
        <w:rPr>
          <w:spacing w:val="37"/>
          <w:sz w:val="24"/>
          <w:szCs w:val="24"/>
        </w:rPr>
        <w:t xml:space="preserve"> </w:t>
      </w:r>
      <w:r w:rsidRPr="0039339F">
        <w:rPr>
          <w:sz w:val="24"/>
          <w:szCs w:val="24"/>
        </w:rPr>
        <w:t>духовных</w:t>
      </w:r>
      <w:r w:rsidRPr="0039339F">
        <w:rPr>
          <w:spacing w:val="36"/>
          <w:sz w:val="24"/>
          <w:szCs w:val="24"/>
        </w:rPr>
        <w:t xml:space="preserve"> </w:t>
      </w:r>
      <w:r w:rsidRPr="0039339F">
        <w:rPr>
          <w:sz w:val="24"/>
          <w:szCs w:val="24"/>
        </w:rPr>
        <w:t>ценностей,</w:t>
      </w:r>
      <w:r w:rsidRPr="0039339F">
        <w:rPr>
          <w:spacing w:val="35"/>
          <w:sz w:val="24"/>
          <w:szCs w:val="24"/>
        </w:rPr>
        <w:t xml:space="preserve"> </w:t>
      </w:r>
      <w:r w:rsidRPr="0039339F">
        <w:rPr>
          <w:sz w:val="24"/>
          <w:szCs w:val="24"/>
        </w:rPr>
        <w:t>понимание</w:t>
      </w:r>
      <w:r w:rsidRPr="0039339F">
        <w:rPr>
          <w:spacing w:val="34"/>
          <w:sz w:val="24"/>
          <w:szCs w:val="24"/>
        </w:rPr>
        <w:t xml:space="preserve"> </w:t>
      </w:r>
      <w:r w:rsidRPr="0039339F">
        <w:rPr>
          <w:sz w:val="24"/>
          <w:szCs w:val="24"/>
        </w:rPr>
        <w:t>идеалов</w:t>
      </w:r>
      <w:r w:rsidRPr="0039339F">
        <w:rPr>
          <w:spacing w:val="34"/>
          <w:sz w:val="24"/>
          <w:szCs w:val="24"/>
        </w:rPr>
        <w:t xml:space="preserve"> </w:t>
      </w:r>
      <w:r w:rsidRPr="0039339F">
        <w:rPr>
          <w:sz w:val="24"/>
          <w:szCs w:val="24"/>
        </w:rPr>
        <w:t>добра</w:t>
      </w:r>
      <w:r w:rsidRPr="0039339F">
        <w:rPr>
          <w:spacing w:val="35"/>
          <w:sz w:val="24"/>
          <w:szCs w:val="24"/>
        </w:rPr>
        <w:t xml:space="preserve"> </w:t>
      </w:r>
      <w:r w:rsidRPr="0039339F">
        <w:rPr>
          <w:spacing w:val="-10"/>
          <w:sz w:val="24"/>
          <w:szCs w:val="24"/>
        </w:rPr>
        <w:t>и</w:t>
      </w:r>
      <w:r w:rsidR="00402C6F">
        <w:rPr>
          <w:spacing w:val="-10"/>
          <w:sz w:val="24"/>
          <w:szCs w:val="24"/>
        </w:rPr>
        <w:t xml:space="preserve"> зла</w:t>
      </w:r>
    </w:p>
    <w:p w:rsidR="002F3F6D" w:rsidRPr="00402C6F" w:rsidRDefault="00402C6F" w:rsidP="00CB1A6D">
      <w:pPr>
        <w:pStyle w:val="a7"/>
        <w:numPr>
          <w:ilvl w:val="1"/>
          <w:numId w:val="61"/>
        </w:numPr>
        <w:tabs>
          <w:tab w:val="left" w:pos="993"/>
        </w:tabs>
        <w:ind w:left="0" w:firstLine="709"/>
        <w:rPr>
          <w:sz w:val="24"/>
          <w:szCs w:val="24"/>
        </w:rPr>
      </w:pPr>
      <w:r w:rsidRPr="00402C6F">
        <w:rPr>
          <w:sz w:val="24"/>
          <w:szCs w:val="24"/>
        </w:rPr>
        <w:t>понимать</w:t>
      </w:r>
      <w:r w:rsidRPr="00402C6F">
        <w:rPr>
          <w:spacing w:val="67"/>
          <w:w w:val="150"/>
          <w:sz w:val="24"/>
          <w:szCs w:val="24"/>
        </w:rPr>
        <w:t xml:space="preserve"> </w:t>
      </w:r>
      <w:r w:rsidRPr="00402C6F">
        <w:rPr>
          <w:sz w:val="24"/>
          <w:szCs w:val="24"/>
        </w:rPr>
        <w:t>и</w:t>
      </w:r>
      <w:r w:rsidRPr="00402C6F">
        <w:rPr>
          <w:spacing w:val="73"/>
          <w:w w:val="150"/>
          <w:sz w:val="24"/>
          <w:szCs w:val="24"/>
        </w:rPr>
        <w:t xml:space="preserve"> </w:t>
      </w:r>
      <w:r w:rsidRPr="00402C6F">
        <w:rPr>
          <w:sz w:val="24"/>
          <w:szCs w:val="24"/>
        </w:rPr>
        <w:t>уметь</w:t>
      </w:r>
      <w:r w:rsidRPr="00402C6F">
        <w:rPr>
          <w:spacing w:val="71"/>
          <w:w w:val="150"/>
          <w:sz w:val="24"/>
          <w:szCs w:val="24"/>
        </w:rPr>
        <w:t xml:space="preserve"> </w:t>
      </w:r>
      <w:r w:rsidRPr="00402C6F">
        <w:rPr>
          <w:sz w:val="24"/>
          <w:szCs w:val="24"/>
        </w:rPr>
        <w:t>показывать</w:t>
      </w:r>
      <w:r w:rsidRPr="00402C6F">
        <w:rPr>
          <w:spacing w:val="71"/>
          <w:w w:val="150"/>
          <w:sz w:val="24"/>
          <w:szCs w:val="24"/>
        </w:rPr>
        <w:t xml:space="preserve"> </w:t>
      </w:r>
      <w:r w:rsidRPr="00402C6F">
        <w:rPr>
          <w:sz w:val="24"/>
          <w:szCs w:val="24"/>
        </w:rPr>
        <w:t>на</w:t>
      </w:r>
      <w:r w:rsidRPr="00402C6F">
        <w:rPr>
          <w:spacing w:val="70"/>
          <w:w w:val="150"/>
          <w:sz w:val="24"/>
          <w:szCs w:val="24"/>
        </w:rPr>
        <w:t xml:space="preserve"> </w:t>
      </w:r>
      <w:r w:rsidRPr="00402C6F">
        <w:rPr>
          <w:sz w:val="24"/>
          <w:szCs w:val="24"/>
        </w:rPr>
        <w:t>примерах</w:t>
      </w:r>
      <w:r w:rsidRPr="00402C6F">
        <w:rPr>
          <w:spacing w:val="72"/>
          <w:w w:val="150"/>
          <w:sz w:val="24"/>
          <w:szCs w:val="24"/>
        </w:rPr>
        <w:t xml:space="preserve"> </w:t>
      </w:r>
      <w:r w:rsidRPr="00402C6F">
        <w:rPr>
          <w:sz w:val="24"/>
          <w:szCs w:val="24"/>
        </w:rPr>
        <w:t>значение</w:t>
      </w:r>
      <w:r w:rsidRPr="00402C6F">
        <w:rPr>
          <w:spacing w:val="69"/>
          <w:w w:val="150"/>
          <w:sz w:val="24"/>
          <w:szCs w:val="24"/>
        </w:rPr>
        <w:t xml:space="preserve"> </w:t>
      </w:r>
      <w:r w:rsidRPr="00402C6F">
        <w:rPr>
          <w:sz w:val="24"/>
          <w:szCs w:val="24"/>
        </w:rPr>
        <w:t>таких</w:t>
      </w:r>
      <w:r w:rsidRPr="00402C6F">
        <w:rPr>
          <w:spacing w:val="71"/>
          <w:w w:val="150"/>
          <w:sz w:val="24"/>
          <w:szCs w:val="24"/>
        </w:rPr>
        <w:t xml:space="preserve"> </w:t>
      </w:r>
      <w:r w:rsidRPr="00402C6F">
        <w:rPr>
          <w:sz w:val="24"/>
          <w:szCs w:val="24"/>
        </w:rPr>
        <w:t>ценностей</w:t>
      </w:r>
      <w:r w:rsidRPr="00402C6F">
        <w:rPr>
          <w:spacing w:val="-5"/>
          <w:sz w:val="24"/>
          <w:szCs w:val="24"/>
        </w:rPr>
        <w:t xml:space="preserve"> как </w:t>
      </w:r>
      <w:r w:rsidR="00DF499F" w:rsidRPr="00402C6F">
        <w:rPr>
          <w:sz w:val="24"/>
          <w:szCs w:val="24"/>
        </w:rPr>
        <w:t>«взаимопомощь», «сострадание», «милосердие», «любовь», «дружба», «коллективизм»,</w:t>
      </w:r>
      <w:r>
        <w:rPr>
          <w:sz w:val="24"/>
          <w:szCs w:val="24"/>
        </w:rPr>
        <w:t xml:space="preserve"> </w:t>
      </w:r>
      <w:r w:rsidR="00DF499F" w:rsidRPr="00402C6F">
        <w:rPr>
          <w:sz w:val="24"/>
          <w:szCs w:val="24"/>
        </w:rPr>
        <w:t>«патриотизм», «любовь к близким».</w:t>
      </w:r>
    </w:p>
    <w:p w:rsidR="002F3F6D" w:rsidRPr="0039339F" w:rsidRDefault="00DF499F" w:rsidP="005A78B4">
      <w:pPr>
        <w:pStyle w:val="2"/>
        <w:spacing w:line="240" w:lineRule="auto"/>
        <w:ind w:left="0" w:firstLine="709"/>
      </w:pPr>
      <w:r w:rsidRPr="0039339F">
        <w:rPr>
          <w:w w:val="105"/>
        </w:rPr>
        <w:t>Тематический</w:t>
      </w:r>
      <w:r w:rsidRPr="0039339F">
        <w:rPr>
          <w:spacing w:val="-10"/>
          <w:w w:val="105"/>
        </w:rPr>
        <w:t xml:space="preserve"> </w:t>
      </w:r>
      <w:r w:rsidRPr="0039339F">
        <w:rPr>
          <w:w w:val="105"/>
        </w:rPr>
        <w:t>блок</w:t>
      </w:r>
      <w:r w:rsidRPr="0039339F">
        <w:rPr>
          <w:spacing w:val="-11"/>
          <w:w w:val="105"/>
        </w:rPr>
        <w:t xml:space="preserve"> </w:t>
      </w:r>
      <w:r w:rsidRPr="0039339F">
        <w:rPr>
          <w:w w:val="105"/>
        </w:rPr>
        <w:t>4.</w:t>
      </w:r>
      <w:r w:rsidRPr="0039339F">
        <w:rPr>
          <w:spacing w:val="-11"/>
          <w:w w:val="105"/>
        </w:rPr>
        <w:t xml:space="preserve"> </w:t>
      </w:r>
      <w:r w:rsidRPr="0039339F">
        <w:rPr>
          <w:w w:val="105"/>
        </w:rPr>
        <w:t>«Культурное</w:t>
      </w:r>
      <w:r w:rsidRPr="0039339F">
        <w:rPr>
          <w:spacing w:val="-7"/>
          <w:w w:val="105"/>
        </w:rPr>
        <w:t xml:space="preserve"> </w:t>
      </w:r>
      <w:r w:rsidRPr="0039339F">
        <w:rPr>
          <w:w w:val="105"/>
        </w:rPr>
        <w:t>единство</w:t>
      </w:r>
      <w:r w:rsidRPr="0039339F">
        <w:rPr>
          <w:spacing w:val="-9"/>
          <w:w w:val="105"/>
        </w:rPr>
        <w:t xml:space="preserve"> </w:t>
      </w:r>
      <w:r w:rsidRPr="0039339F">
        <w:rPr>
          <w:spacing w:val="-2"/>
          <w:w w:val="105"/>
        </w:rPr>
        <w:t>России»</w:t>
      </w:r>
    </w:p>
    <w:p w:rsidR="002F3F6D" w:rsidRPr="0039339F" w:rsidRDefault="00DF499F" w:rsidP="005A78B4">
      <w:pPr>
        <w:pStyle w:val="3"/>
        <w:spacing w:before="0" w:line="240" w:lineRule="auto"/>
        <w:ind w:left="0" w:firstLine="709"/>
      </w:pPr>
      <w:r w:rsidRPr="0039339F">
        <w:rPr>
          <w:w w:val="105"/>
        </w:rPr>
        <w:t>Тема</w:t>
      </w:r>
      <w:r w:rsidRPr="0039339F">
        <w:rPr>
          <w:spacing w:val="-13"/>
          <w:w w:val="105"/>
        </w:rPr>
        <w:t xml:space="preserve"> </w:t>
      </w:r>
      <w:r w:rsidRPr="0039339F">
        <w:rPr>
          <w:w w:val="105"/>
        </w:rPr>
        <w:t>20.</w:t>
      </w:r>
      <w:r w:rsidRPr="0039339F">
        <w:rPr>
          <w:spacing w:val="-14"/>
          <w:w w:val="105"/>
        </w:rPr>
        <w:t xml:space="preserve"> </w:t>
      </w:r>
      <w:r w:rsidRPr="0039339F">
        <w:rPr>
          <w:w w:val="105"/>
        </w:rPr>
        <w:t>Историческая</w:t>
      </w:r>
      <w:r w:rsidRPr="0039339F">
        <w:rPr>
          <w:spacing w:val="-13"/>
          <w:w w:val="105"/>
        </w:rPr>
        <w:t xml:space="preserve"> </w:t>
      </w:r>
      <w:r w:rsidRPr="0039339F">
        <w:rPr>
          <w:w w:val="105"/>
        </w:rPr>
        <w:t>память</w:t>
      </w:r>
      <w:r w:rsidRPr="0039339F">
        <w:rPr>
          <w:spacing w:val="-11"/>
          <w:w w:val="105"/>
        </w:rPr>
        <w:t xml:space="preserve"> </w:t>
      </w:r>
      <w:r w:rsidRPr="0039339F">
        <w:rPr>
          <w:w w:val="105"/>
        </w:rPr>
        <w:t>как</w:t>
      </w:r>
      <w:r w:rsidRPr="0039339F">
        <w:rPr>
          <w:spacing w:val="-12"/>
          <w:w w:val="105"/>
        </w:rPr>
        <w:t xml:space="preserve"> </w:t>
      </w:r>
      <w:r w:rsidRPr="0039339F">
        <w:rPr>
          <w:w w:val="105"/>
        </w:rPr>
        <w:t>духовно-нравственная</w:t>
      </w:r>
      <w:r w:rsidRPr="0039339F">
        <w:rPr>
          <w:spacing w:val="-13"/>
          <w:w w:val="105"/>
        </w:rPr>
        <w:t xml:space="preserve"> </w:t>
      </w:r>
      <w:r w:rsidRPr="0039339F">
        <w:rPr>
          <w:spacing w:val="-2"/>
          <w:w w:val="105"/>
        </w:rPr>
        <w:t>ценность</w:t>
      </w:r>
    </w:p>
    <w:p w:rsidR="002F3F6D" w:rsidRPr="00402C6F" w:rsidRDefault="00DF499F" w:rsidP="00CB1A6D">
      <w:pPr>
        <w:pStyle w:val="a7"/>
        <w:numPr>
          <w:ilvl w:val="1"/>
          <w:numId w:val="47"/>
        </w:numPr>
        <w:tabs>
          <w:tab w:val="left" w:pos="993"/>
          <w:tab w:val="left" w:pos="2500"/>
          <w:tab w:val="left" w:pos="2855"/>
          <w:tab w:val="left" w:pos="3666"/>
          <w:tab w:val="left" w:pos="4927"/>
          <w:tab w:val="left" w:pos="5586"/>
          <w:tab w:val="left" w:pos="6663"/>
          <w:tab w:val="left" w:pos="7996"/>
          <w:tab w:val="left" w:pos="8766"/>
        </w:tabs>
        <w:ind w:left="0" w:firstLine="709"/>
        <w:rPr>
          <w:sz w:val="24"/>
          <w:szCs w:val="24"/>
        </w:rPr>
      </w:pPr>
      <w:r w:rsidRPr="00402C6F">
        <w:rPr>
          <w:sz w:val="24"/>
          <w:szCs w:val="24"/>
        </w:rPr>
        <w:t>Понимать</w:t>
      </w:r>
      <w:r w:rsidR="00402C6F" w:rsidRPr="00402C6F">
        <w:rPr>
          <w:sz w:val="24"/>
          <w:szCs w:val="24"/>
        </w:rPr>
        <w:t xml:space="preserve"> </w:t>
      </w:r>
      <w:r w:rsidRPr="00402C6F">
        <w:rPr>
          <w:sz w:val="24"/>
          <w:szCs w:val="24"/>
        </w:rPr>
        <w:t>и</w:t>
      </w:r>
      <w:r w:rsidR="00402C6F" w:rsidRPr="00402C6F">
        <w:rPr>
          <w:sz w:val="24"/>
          <w:szCs w:val="24"/>
        </w:rPr>
        <w:t xml:space="preserve"> </w:t>
      </w:r>
      <w:r w:rsidRPr="00402C6F">
        <w:rPr>
          <w:sz w:val="24"/>
          <w:szCs w:val="24"/>
        </w:rPr>
        <w:t>уметь</w:t>
      </w:r>
      <w:r w:rsidR="00402C6F" w:rsidRPr="00402C6F">
        <w:rPr>
          <w:sz w:val="24"/>
          <w:szCs w:val="24"/>
        </w:rPr>
        <w:t xml:space="preserve"> </w:t>
      </w:r>
      <w:r w:rsidRPr="00402C6F">
        <w:rPr>
          <w:sz w:val="24"/>
          <w:szCs w:val="24"/>
        </w:rPr>
        <w:t>объяснять</w:t>
      </w:r>
      <w:r w:rsidR="00402C6F" w:rsidRPr="00402C6F">
        <w:rPr>
          <w:sz w:val="24"/>
          <w:szCs w:val="24"/>
        </w:rPr>
        <w:t xml:space="preserve"> </w:t>
      </w:r>
      <w:r w:rsidRPr="00402C6F">
        <w:rPr>
          <w:sz w:val="24"/>
          <w:szCs w:val="24"/>
        </w:rPr>
        <w:t>суть</w:t>
      </w:r>
      <w:r w:rsidR="00402C6F" w:rsidRPr="00402C6F">
        <w:rPr>
          <w:sz w:val="24"/>
          <w:szCs w:val="24"/>
        </w:rPr>
        <w:t xml:space="preserve"> </w:t>
      </w:r>
      <w:r w:rsidRPr="00402C6F">
        <w:rPr>
          <w:sz w:val="24"/>
          <w:szCs w:val="24"/>
        </w:rPr>
        <w:t>термина</w:t>
      </w:r>
      <w:r w:rsidR="00402C6F" w:rsidRPr="00402C6F">
        <w:rPr>
          <w:sz w:val="24"/>
          <w:szCs w:val="24"/>
        </w:rPr>
        <w:t xml:space="preserve"> </w:t>
      </w:r>
      <w:r w:rsidRPr="00402C6F">
        <w:rPr>
          <w:sz w:val="24"/>
          <w:szCs w:val="24"/>
        </w:rPr>
        <w:t>«история»,</w:t>
      </w:r>
      <w:r w:rsidRPr="00402C6F">
        <w:rPr>
          <w:sz w:val="24"/>
          <w:szCs w:val="24"/>
        </w:rPr>
        <w:tab/>
      </w:r>
      <w:r w:rsidR="00402C6F" w:rsidRPr="00402C6F">
        <w:rPr>
          <w:sz w:val="24"/>
          <w:szCs w:val="24"/>
        </w:rPr>
        <w:t xml:space="preserve"> </w:t>
      </w:r>
      <w:r w:rsidRPr="00402C6F">
        <w:rPr>
          <w:sz w:val="24"/>
          <w:szCs w:val="24"/>
        </w:rPr>
        <w:t>знать</w:t>
      </w:r>
      <w:r w:rsidR="00402C6F" w:rsidRPr="00402C6F">
        <w:rPr>
          <w:sz w:val="24"/>
          <w:szCs w:val="24"/>
        </w:rPr>
        <w:t xml:space="preserve"> </w:t>
      </w:r>
      <w:r w:rsidRPr="00402C6F">
        <w:rPr>
          <w:sz w:val="24"/>
          <w:szCs w:val="24"/>
        </w:rPr>
        <w:t>основные</w:t>
      </w:r>
      <w:r w:rsidR="00402C6F" w:rsidRPr="00402C6F">
        <w:rPr>
          <w:sz w:val="24"/>
          <w:szCs w:val="24"/>
        </w:rPr>
        <w:t xml:space="preserve"> </w:t>
      </w:r>
      <w:r w:rsidRPr="00402C6F">
        <w:rPr>
          <w:sz w:val="24"/>
          <w:szCs w:val="24"/>
        </w:rPr>
        <w:t>исторические периоды и уметь выделять их сущностные черты;</w:t>
      </w:r>
    </w:p>
    <w:p w:rsidR="002F3F6D" w:rsidRPr="0039339F" w:rsidRDefault="00DF499F" w:rsidP="00CB1A6D">
      <w:pPr>
        <w:pStyle w:val="a7"/>
        <w:numPr>
          <w:ilvl w:val="1"/>
          <w:numId w:val="47"/>
        </w:numPr>
        <w:tabs>
          <w:tab w:val="left" w:pos="993"/>
        </w:tabs>
        <w:ind w:left="0" w:firstLine="709"/>
        <w:rPr>
          <w:sz w:val="24"/>
          <w:szCs w:val="24"/>
        </w:rPr>
      </w:pPr>
      <w:r w:rsidRPr="0039339F">
        <w:rPr>
          <w:sz w:val="24"/>
          <w:szCs w:val="24"/>
        </w:rPr>
        <w:lastRenderedPageBreak/>
        <w:t>иметь</w:t>
      </w:r>
      <w:r w:rsidRPr="0039339F">
        <w:rPr>
          <w:spacing w:val="-5"/>
          <w:sz w:val="24"/>
          <w:szCs w:val="24"/>
        </w:rPr>
        <w:t xml:space="preserve"> </w:t>
      </w:r>
      <w:r w:rsidRPr="0039339F">
        <w:rPr>
          <w:sz w:val="24"/>
          <w:szCs w:val="24"/>
        </w:rPr>
        <w:t>представление</w:t>
      </w:r>
      <w:r w:rsidRPr="0039339F">
        <w:rPr>
          <w:spacing w:val="-3"/>
          <w:sz w:val="24"/>
          <w:szCs w:val="24"/>
        </w:rPr>
        <w:t xml:space="preserve"> </w:t>
      </w:r>
      <w:r w:rsidRPr="0039339F">
        <w:rPr>
          <w:sz w:val="24"/>
          <w:szCs w:val="24"/>
        </w:rPr>
        <w:t>о</w:t>
      </w:r>
      <w:r w:rsidRPr="0039339F">
        <w:rPr>
          <w:spacing w:val="-3"/>
          <w:sz w:val="24"/>
          <w:szCs w:val="24"/>
        </w:rPr>
        <w:t xml:space="preserve"> </w:t>
      </w:r>
      <w:r w:rsidRPr="0039339F">
        <w:rPr>
          <w:sz w:val="24"/>
          <w:szCs w:val="24"/>
        </w:rPr>
        <w:t>значении</w:t>
      </w:r>
      <w:r w:rsidRPr="0039339F">
        <w:rPr>
          <w:spacing w:val="-5"/>
          <w:sz w:val="24"/>
          <w:szCs w:val="24"/>
        </w:rPr>
        <w:t xml:space="preserve"> </w:t>
      </w:r>
      <w:r w:rsidRPr="0039339F">
        <w:rPr>
          <w:sz w:val="24"/>
          <w:szCs w:val="24"/>
        </w:rPr>
        <w:t>и</w:t>
      </w:r>
      <w:r w:rsidRPr="0039339F">
        <w:rPr>
          <w:spacing w:val="-3"/>
          <w:sz w:val="24"/>
          <w:szCs w:val="24"/>
        </w:rPr>
        <w:t xml:space="preserve"> </w:t>
      </w:r>
      <w:r w:rsidRPr="0039339F">
        <w:rPr>
          <w:sz w:val="24"/>
          <w:szCs w:val="24"/>
        </w:rPr>
        <w:t>функциях</w:t>
      </w:r>
      <w:r w:rsidRPr="0039339F">
        <w:rPr>
          <w:spacing w:val="-1"/>
          <w:sz w:val="24"/>
          <w:szCs w:val="24"/>
        </w:rPr>
        <w:t xml:space="preserve"> </w:t>
      </w:r>
      <w:r w:rsidRPr="0039339F">
        <w:rPr>
          <w:sz w:val="24"/>
          <w:szCs w:val="24"/>
        </w:rPr>
        <w:t xml:space="preserve">изучения </w:t>
      </w:r>
      <w:r w:rsidRPr="0039339F">
        <w:rPr>
          <w:spacing w:val="-2"/>
          <w:sz w:val="24"/>
          <w:szCs w:val="24"/>
        </w:rPr>
        <w:t>истории;</w:t>
      </w:r>
    </w:p>
    <w:p w:rsidR="002F3F6D" w:rsidRPr="0039339F" w:rsidRDefault="00DF499F" w:rsidP="00CB1A6D">
      <w:pPr>
        <w:pStyle w:val="a7"/>
        <w:numPr>
          <w:ilvl w:val="1"/>
          <w:numId w:val="47"/>
        </w:numPr>
        <w:tabs>
          <w:tab w:val="left" w:pos="993"/>
        </w:tabs>
        <w:ind w:left="0" w:firstLine="709"/>
        <w:rPr>
          <w:sz w:val="24"/>
          <w:szCs w:val="24"/>
        </w:rPr>
      </w:pPr>
      <w:r w:rsidRPr="0039339F">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w:t>
      </w:r>
      <w:r w:rsidRPr="0039339F">
        <w:rPr>
          <w:spacing w:val="-2"/>
          <w:sz w:val="24"/>
          <w:szCs w:val="24"/>
        </w:rPr>
        <w:t xml:space="preserve"> </w:t>
      </w:r>
      <w:r w:rsidRPr="0039339F">
        <w:rPr>
          <w:sz w:val="24"/>
          <w:szCs w:val="24"/>
        </w:rPr>
        <w:t>важность</w:t>
      </w:r>
      <w:r w:rsidRPr="0039339F">
        <w:rPr>
          <w:spacing w:val="-4"/>
          <w:sz w:val="24"/>
          <w:szCs w:val="24"/>
        </w:rPr>
        <w:t xml:space="preserve"> </w:t>
      </w:r>
      <w:r w:rsidRPr="0039339F">
        <w:rPr>
          <w:sz w:val="24"/>
          <w:szCs w:val="24"/>
        </w:rPr>
        <w:t>изучения</w:t>
      </w:r>
      <w:r w:rsidRPr="0039339F">
        <w:rPr>
          <w:spacing w:val="-4"/>
          <w:sz w:val="24"/>
          <w:szCs w:val="24"/>
        </w:rPr>
        <w:t xml:space="preserve"> </w:t>
      </w:r>
      <w:r w:rsidRPr="0039339F">
        <w:rPr>
          <w:sz w:val="24"/>
          <w:szCs w:val="24"/>
        </w:rPr>
        <w:t>истории</w:t>
      </w:r>
      <w:r w:rsidRPr="0039339F">
        <w:rPr>
          <w:spacing w:val="-4"/>
          <w:sz w:val="24"/>
          <w:szCs w:val="24"/>
        </w:rPr>
        <w:t xml:space="preserve"> </w:t>
      </w:r>
      <w:r w:rsidRPr="0039339F">
        <w:rPr>
          <w:sz w:val="24"/>
          <w:szCs w:val="24"/>
        </w:rPr>
        <w:t>как</w:t>
      </w:r>
      <w:r w:rsidRPr="0039339F">
        <w:rPr>
          <w:spacing w:val="-6"/>
          <w:sz w:val="24"/>
          <w:szCs w:val="24"/>
        </w:rPr>
        <w:t xml:space="preserve"> </w:t>
      </w:r>
      <w:r w:rsidRPr="0039339F">
        <w:rPr>
          <w:sz w:val="24"/>
          <w:szCs w:val="24"/>
        </w:rPr>
        <w:t>духовно-нравственного</w:t>
      </w:r>
      <w:r w:rsidRPr="0039339F">
        <w:rPr>
          <w:spacing w:val="-4"/>
          <w:sz w:val="24"/>
          <w:szCs w:val="24"/>
        </w:rPr>
        <w:t xml:space="preserve"> </w:t>
      </w:r>
      <w:r w:rsidRPr="0039339F">
        <w:rPr>
          <w:sz w:val="24"/>
          <w:szCs w:val="24"/>
        </w:rPr>
        <w:t>долга</w:t>
      </w:r>
      <w:r w:rsidRPr="0039339F">
        <w:rPr>
          <w:spacing w:val="-4"/>
          <w:sz w:val="24"/>
          <w:szCs w:val="24"/>
        </w:rPr>
        <w:t xml:space="preserve"> </w:t>
      </w:r>
      <w:r w:rsidRPr="0039339F">
        <w:rPr>
          <w:sz w:val="24"/>
          <w:szCs w:val="24"/>
        </w:rPr>
        <w:t>гражданина</w:t>
      </w:r>
      <w:r w:rsidRPr="0039339F">
        <w:rPr>
          <w:spacing w:val="-5"/>
          <w:sz w:val="24"/>
          <w:szCs w:val="24"/>
        </w:rPr>
        <w:t xml:space="preserve"> </w:t>
      </w:r>
      <w:r w:rsidRPr="0039339F">
        <w:rPr>
          <w:sz w:val="24"/>
          <w:szCs w:val="24"/>
        </w:rPr>
        <w:t xml:space="preserve">и </w:t>
      </w:r>
      <w:r w:rsidRPr="0039339F">
        <w:rPr>
          <w:spacing w:val="-2"/>
          <w:sz w:val="24"/>
          <w:szCs w:val="24"/>
        </w:rPr>
        <w:t>патриота.</w:t>
      </w:r>
    </w:p>
    <w:p w:rsidR="002F3F6D" w:rsidRPr="0039339F" w:rsidRDefault="00DF499F" w:rsidP="005A78B4">
      <w:pPr>
        <w:ind w:firstLine="709"/>
        <w:jc w:val="both"/>
        <w:rPr>
          <w:i/>
          <w:sz w:val="24"/>
          <w:szCs w:val="24"/>
        </w:rPr>
      </w:pPr>
      <w:r w:rsidRPr="0039339F">
        <w:rPr>
          <w:i/>
          <w:w w:val="105"/>
          <w:sz w:val="24"/>
          <w:szCs w:val="24"/>
        </w:rPr>
        <w:t>Тема</w:t>
      </w:r>
      <w:r w:rsidRPr="0039339F">
        <w:rPr>
          <w:i/>
          <w:spacing w:val="-3"/>
          <w:w w:val="105"/>
          <w:sz w:val="24"/>
          <w:szCs w:val="24"/>
        </w:rPr>
        <w:t xml:space="preserve"> </w:t>
      </w:r>
      <w:r w:rsidRPr="0039339F">
        <w:rPr>
          <w:i/>
          <w:w w:val="105"/>
          <w:sz w:val="24"/>
          <w:szCs w:val="24"/>
        </w:rPr>
        <w:t>21.</w:t>
      </w:r>
      <w:r w:rsidRPr="0039339F">
        <w:rPr>
          <w:i/>
          <w:spacing w:val="-4"/>
          <w:w w:val="105"/>
          <w:sz w:val="24"/>
          <w:szCs w:val="24"/>
        </w:rPr>
        <w:t xml:space="preserve"> </w:t>
      </w:r>
      <w:r w:rsidRPr="0039339F">
        <w:rPr>
          <w:i/>
          <w:w w:val="105"/>
          <w:sz w:val="24"/>
          <w:szCs w:val="24"/>
        </w:rPr>
        <w:t>Литература</w:t>
      </w:r>
      <w:r w:rsidRPr="0039339F">
        <w:rPr>
          <w:i/>
          <w:spacing w:val="-2"/>
          <w:w w:val="105"/>
          <w:sz w:val="24"/>
          <w:szCs w:val="24"/>
        </w:rPr>
        <w:t xml:space="preserve"> </w:t>
      </w:r>
      <w:r w:rsidRPr="0039339F">
        <w:rPr>
          <w:i/>
          <w:w w:val="105"/>
          <w:sz w:val="24"/>
          <w:szCs w:val="24"/>
        </w:rPr>
        <w:t>как</w:t>
      </w:r>
      <w:r w:rsidRPr="0039339F">
        <w:rPr>
          <w:i/>
          <w:spacing w:val="-3"/>
          <w:w w:val="105"/>
          <w:sz w:val="24"/>
          <w:szCs w:val="24"/>
        </w:rPr>
        <w:t xml:space="preserve"> </w:t>
      </w:r>
      <w:r w:rsidRPr="0039339F">
        <w:rPr>
          <w:i/>
          <w:w w:val="105"/>
          <w:sz w:val="24"/>
          <w:szCs w:val="24"/>
        </w:rPr>
        <w:t>язык</w:t>
      </w:r>
      <w:r w:rsidRPr="0039339F">
        <w:rPr>
          <w:i/>
          <w:spacing w:val="-2"/>
          <w:w w:val="105"/>
          <w:sz w:val="24"/>
          <w:szCs w:val="24"/>
        </w:rPr>
        <w:t xml:space="preserve"> культуры</w:t>
      </w:r>
    </w:p>
    <w:p w:rsidR="002F3F6D" w:rsidRPr="0039339F" w:rsidRDefault="00DF499F" w:rsidP="00CB1A6D">
      <w:pPr>
        <w:pStyle w:val="a7"/>
        <w:numPr>
          <w:ilvl w:val="1"/>
          <w:numId w:val="47"/>
        </w:numPr>
        <w:tabs>
          <w:tab w:val="left" w:pos="993"/>
        </w:tabs>
        <w:ind w:left="0" w:firstLine="709"/>
        <w:rPr>
          <w:sz w:val="24"/>
          <w:szCs w:val="24"/>
        </w:rPr>
      </w:pPr>
      <w:r w:rsidRPr="0039339F">
        <w:rPr>
          <w:sz w:val="24"/>
          <w:szCs w:val="24"/>
        </w:rPr>
        <w:t>Знать</w:t>
      </w:r>
      <w:r w:rsidRPr="0039339F">
        <w:rPr>
          <w:spacing w:val="80"/>
          <w:w w:val="150"/>
          <w:sz w:val="24"/>
          <w:szCs w:val="24"/>
        </w:rPr>
        <w:t xml:space="preserve"> </w:t>
      </w:r>
      <w:r w:rsidRPr="0039339F">
        <w:rPr>
          <w:sz w:val="24"/>
          <w:szCs w:val="24"/>
        </w:rPr>
        <w:t>и</w:t>
      </w:r>
      <w:r w:rsidRPr="0039339F">
        <w:rPr>
          <w:spacing w:val="80"/>
          <w:w w:val="150"/>
          <w:sz w:val="24"/>
          <w:szCs w:val="24"/>
        </w:rPr>
        <w:t xml:space="preserve"> </w:t>
      </w:r>
      <w:r w:rsidRPr="0039339F">
        <w:rPr>
          <w:sz w:val="24"/>
          <w:szCs w:val="24"/>
        </w:rPr>
        <w:t>понимать</w:t>
      </w:r>
      <w:r w:rsidRPr="0039339F">
        <w:rPr>
          <w:spacing w:val="80"/>
          <w:w w:val="150"/>
          <w:sz w:val="24"/>
          <w:szCs w:val="24"/>
        </w:rPr>
        <w:t xml:space="preserve"> </w:t>
      </w:r>
      <w:r w:rsidRPr="0039339F">
        <w:rPr>
          <w:sz w:val="24"/>
          <w:szCs w:val="24"/>
        </w:rPr>
        <w:t>отличия</w:t>
      </w:r>
      <w:r w:rsidRPr="0039339F">
        <w:rPr>
          <w:spacing w:val="80"/>
          <w:w w:val="150"/>
          <w:sz w:val="24"/>
          <w:szCs w:val="24"/>
        </w:rPr>
        <w:t xml:space="preserve"> </w:t>
      </w:r>
      <w:r w:rsidRPr="0039339F">
        <w:rPr>
          <w:sz w:val="24"/>
          <w:szCs w:val="24"/>
        </w:rPr>
        <w:t>литературы</w:t>
      </w:r>
      <w:r w:rsidRPr="0039339F">
        <w:rPr>
          <w:spacing w:val="80"/>
          <w:w w:val="150"/>
          <w:sz w:val="24"/>
          <w:szCs w:val="24"/>
        </w:rPr>
        <w:t xml:space="preserve"> </w:t>
      </w:r>
      <w:r w:rsidRPr="0039339F">
        <w:rPr>
          <w:sz w:val="24"/>
          <w:szCs w:val="24"/>
        </w:rPr>
        <w:t>от</w:t>
      </w:r>
      <w:r w:rsidRPr="0039339F">
        <w:rPr>
          <w:spacing w:val="80"/>
          <w:w w:val="150"/>
          <w:sz w:val="24"/>
          <w:szCs w:val="24"/>
        </w:rPr>
        <w:t xml:space="preserve"> </w:t>
      </w:r>
      <w:r w:rsidRPr="0039339F">
        <w:rPr>
          <w:sz w:val="24"/>
          <w:szCs w:val="24"/>
        </w:rPr>
        <w:t>других</w:t>
      </w:r>
      <w:r w:rsidRPr="0039339F">
        <w:rPr>
          <w:spacing w:val="80"/>
          <w:w w:val="150"/>
          <w:sz w:val="24"/>
          <w:szCs w:val="24"/>
        </w:rPr>
        <w:t xml:space="preserve"> </w:t>
      </w:r>
      <w:r w:rsidRPr="0039339F">
        <w:rPr>
          <w:sz w:val="24"/>
          <w:szCs w:val="24"/>
        </w:rPr>
        <w:t>видов</w:t>
      </w:r>
      <w:r w:rsidRPr="0039339F">
        <w:rPr>
          <w:spacing w:val="80"/>
          <w:w w:val="150"/>
          <w:sz w:val="24"/>
          <w:szCs w:val="24"/>
        </w:rPr>
        <w:t xml:space="preserve"> </w:t>
      </w:r>
      <w:r w:rsidRPr="0039339F">
        <w:rPr>
          <w:sz w:val="24"/>
          <w:szCs w:val="24"/>
        </w:rPr>
        <w:t xml:space="preserve">художественного </w:t>
      </w:r>
      <w:r w:rsidRPr="0039339F">
        <w:rPr>
          <w:spacing w:val="-2"/>
          <w:sz w:val="24"/>
          <w:szCs w:val="24"/>
        </w:rPr>
        <w:t>творчества;</w:t>
      </w:r>
    </w:p>
    <w:p w:rsidR="002F3F6D" w:rsidRPr="0039339F" w:rsidRDefault="00DF499F" w:rsidP="00CB1A6D">
      <w:pPr>
        <w:pStyle w:val="a7"/>
        <w:numPr>
          <w:ilvl w:val="1"/>
          <w:numId w:val="47"/>
        </w:numPr>
        <w:tabs>
          <w:tab w:val="left" w:pos="993"/>
        </w:tabs>
        <w:ind w:left="0" w:firstLine="709"/>
        <w:rPr>
          <w:sz w:val="24"/>
          <w:szCs w:val="24"/>
        </w:rPr>
      </w:pPr>
      <w:r w:rsidRPr="0039339F">
        <w:rPr>
          <w:sz w:val="24"/>
          <w:szCs w:val="24"/>
        </w:rPr>
        <w:t>рассказывать</w:t>
      </w:r>
      <w:r w:rsidRPr="0039339F">
        <w:rPr>
          <w:spacing w:val="40"/>
          <w:sz w:val="24"/>
          <w:szCs w:val="24"/>
        </w:rPr>
        <w:t xml:space="preserve"> </w:t>
      </w:r>
      <w:r w:rsidRPr="0039339F">
        <w:rPr>
          <w:sz w:val="24"/>
          <w:szCs w:val="24"/>
        </w:rPr>
        <w:t>об</w:t>
      </w:r>
      <w:r w:rsidRPr="0039339F">
        <w:rPr>
          <w:spacing w:val="40"/>
          <w:sz w:val="24"/>
          <w:szCs w:val="24"/>
        </w:rPr>
        <w:t xml:space="preserve"> </w:t>
      </w:r>
      <w:r w:rsidRPr="0039339F">
        <w:rPr>
          <w:sz w:val="24"/>
          <w:szCs w:val="24"/>
        </w:rPr>
        <w:t>особенностях</w:t>
      </w:r>
      <w:r w:rsidRPr="0039339F">
        <w:rPr>
          <w:spacing w:val="40"/>
          <w:sz w:val="24"/>
          <w:szCs w:val="24"/>
        </w:rPr>
        <w:t xml:space="preserve"> </w:t>
      </w:r>
      <w:r w:rsidRPr="0039339F">
        <w:rPr>
          <w:sz w:val="24"/>
          <w:szCs w:val="24"/>
        </w:rPr>
        <w:t>литературного</w:t>
      </w:r>
      <w:r w:rsidRPr="0039339F">
        <w:rPr>
          <w:spacing w:val="40"/>
          <w:sz w:val="24"/>
          <w:szCs w:val="24"/>
        </w:rPr>
        <w:t xml:space="preserve"> </w:t>
      </w:r>
      <w:r w:rsidRPr="0039339F">
        <w:rPr>
          <w:sz w:val="24"/>
          <w:szCs w:val="24"/>
        </w:rPr>
        <w:t>повествования,</w:t>
      </w:r>
      <w:r w:rsidRPr="0039339F">
        <w:rPr>
          <w:spacing w:val="40"/>
          <w:sz w:val="24"/>
          <w:szCs w:val="24"/>
        </w:rPr>
        <w:t xml:space="preserve"> </w:t>
      </w:r>
      <w:r w:rsidRPr="0039339F">
        <w:rPr>
          <w:sz w:val="24"/>
          <w:szCs w:val="24"/>
        </w:rPr>
        <w:t>выделять</w:t>
      </w:r>
      <w:r w:rsidRPr="0039339F">
        <w:rPr>
          <w:spacing w:val="40"/>
          <w:sz w:val="24"/>
          <w:szCs w:val="24"/>
        </w:rPr>
        <w:t xml:space="preserve"> </w:t>
      </w:r>
      <w:r w:rsidRPr="0039339F">
        <w:rPr>
          <w:sz w:val="24"/>
          <w:szCs w:val="24"/>
        </w:rPr>
        <w:t>простые выразительные средства литературного языка;</w:t>
      </w:r>
    </w:p>
    <w:p w:rsidR="002F3F6D" w:rsidRPr="0039339F" w:rsidRDefault="00DF499F" w:rsidP="00CB1A6D">
      <w:pPr>
        <w:pStyle w:val="a7"/>
        <w:numPr>
          <w:ilvl w:val="1"/>
          <w:numId w:val="47"/>
        </w:numPr>
        <w:tabs>
          <w:tab w:val="left" w:pos="993"/>
        </w:tabs>
        <w:ind w:left="0" w:firstLine="709"/>
        <w:rPr>
          <w:sz w:val="24"/>
          <w:szCs w:val="24"/>
        </w:rPr>
      </w:pPr>
      <w:r w:rsidRPr="0039339F">
        <w:rPr>
          <w:sz w:val="24"/>
          <w:szCs w:val="24"/>
        </w:rPr>
        <w:t>обосновывать</w:t>
      </w:r>
      <w:r w:rsidRPr="0039339F">
        <w:rPr>
          <w:spacing w:val="37"/>
          <w:sz w:val="24"/>
          <w:szCs w:val="24"/>
        </w:rPr>
        <w:t xml:space="preserve"> </w:t>
      </w:r>
      <w:r w:rsidRPr="0039339F">
        <w:rPr>
          <w:sz w:val="24"/>
          <w:szCs w:val="24"/>
        </w:rPr>
        <w:t>и</w:t>
      </w:r>
      <w:r w:rsidRPr="0039339F">
        <w:rPr>
          <w:spacing w:val="38"/>
          <w:sz w:val="24"/>
          <w:szCs w:val="24"/>
        </w:rPr>
        <w:t xml:space="preserve"> </w:t>
      </w:r>
      <w:r w:rsidRPr="0039339F">
        <w:rPr>
          <w:sz w:val="24"/>
          <w:szCs w:val="24"/>
        </w:rPr>
        <w:t>доказывать</w:t>
      </w:r>
      <w:r w:rsidRPr="0039339F">
        <w:rPr>
          <w:spacing w:val="37"/>
          <w:sz w:val="24"/>
          <w:szCs w:val="24"/>
        </w:rPr>
        <w:t xml:space="preserve"> </w:t>
      </w:r>
      <w:r w:rsidRPr="0039339F">
        <w:rPr>
          <w:sz w:val="24"/>
          <w:szCs w:val="24"/>
        </w:rPr>
        <w:t>важность</w:t>
      </w:r>
      <w:r w:rsidRPr="0039339F">
        <w:rPr>
          <w:spacing w:val="37"/>
          <w:sz w:val="24"/>
          <w:szCs w:val="24"/>
        </w:rPr>
        <w:t xml:space="preserve"> </w:t>
      </w:r>
      <w:r w:rsidRPr="0039339F">
        <w:rPr>
          <w:sz w:val="24"/>
          <w:szCs w:val="24"/>
        </w:rPr>
        <w:t>литературы</w:t>
      </w:r>
      <w:r w:rsidRPr="0039339F">
        <w:rPr>
          <w:spacing w:val="36"/>
          <w:sz w:val="24"/>
          <w:szCs w:val="24"/>
        </w:rPr>
        <w:t xml:space="preserve"> </w:t>
      </w:r>
      <w:r w:rsidRPr="0039339F">
        <w:rPr>
          <w:sz w:val="24"/>
          <w:szCs w:val="24"/>
        </w:rPr>
        <w:t>как</w:t>
      </w:r>
      <w:r w:rsidRPr="0039339F">
        <w:rPr>
          <w:spacing w:val="36"/>
          <w:sz w:val="24"/>
          <w:szCs w:val="24"/>
        </w:rPr>
        <w:t xml:space="preserve"> </w:t>
      </w:r>
      <w:r w:rsidRPr="0039339F">
        <w:rPr>
          <w:sz w:val="24"/>
          <w:szCs w:val="24"/>
        </w:rPr>
        <w:t>культурного</w:t>
      </w:r>
      <w:r w:rsidRPr="0039339F">
        <w:rPr>
          <w:spacing w:val="37"/>
          <w:sz w:val="24"/>
          <w:szCs w:val="24"/>
        </w:rPr>
        <w:t xml:space="preserve"> </w:t>
      </w:r>
      <w:r w:rsidRPr="0039339F">
        <w:rPr>
          <w:sz w:val="24"/>
          <w:szCs w:val="24"/>
        </w:rPr>
        <w:t>явления,</w:t>
      </w:r>
      <w:r w:rsidRPr="0039339F">
        <w:rPr>
          <w:spacing w:val="36"/>
          <w:sz w:val="24"/>
          <w:szCs w:val="24"/>
        </w:rPr>
        <w:t xml:space="preserve"> </w:t>
      </w:r>
      <w:r w:rsidRPr="0039339F">
        <w:rPr>
          <w:sz w:val="24"/>
          <w:szCs w:val="24"/>
        </w:rPr>
        <w:t>как формы трансляции культурных ценностей;</w:t>
      </w:r>
    </w:p>
    <w:p w:rsidR="002F3F6D" w:rsidRPr="0039339F" w:rsidRDefault="00DF499F" w:rsidP="00CB1A6D">
      <w:pPr>
        <w:pStyle w:val="a7"/>
        <w:numPr>
          <w:ilvl w:val="1"/>
          <w:numId w:val="47"/>
        </w:numPr>
        <w:tabs>
          <w:tab w:val="left" w:pos="993"/>
        </w:tabs>
        <w:ind w:left="0" w:firstLine="709"/>
        <w:rPr>
          <w:sz w:val="24"/>
          <w:szCs w:val="24"/>
        </w:rPr>
      </w:pPr>
      <w:r w:rsidRPr="0039339F">
        <w:rPr>
          <w:sz w:val="24"/>
          <w:szCs w:val="24"/>
        </w:rPr>
        <w:t>находить и обозначать средства выражения морального и нравственного смысла в литературных произведениях.</w:t>
      </w:r>
    </w:p>
    <w:p w:rsidR="002F3F6D" w:rsidRPr="0039339F" w:rsidRDefault="00DF499F" w:rsidP="005A78B4">
      <w:pPr>
        <w:ind w:firstLine="709"/>
        <w:jc w:val="both"/>
        <w:rPr>
          <w:i/>
          <w:sz w:val="24"/>
          <w:szCs w:val="24"/>
        </w:rPr>
      </w:pPr>
      <w:r w:rsidRPr="0039339F">
        <w:rPr>
          <w:i/>
          <w:w w:val="105"/>
          <w:sz w:val="24"/>
          <w:szCs w:val="24"/>
        </w:rPr>
        <w:t>Тема</w:t>
      </w:r>
      <w:r w:rsidRPr="0039339F">
        <w:rPr>
          <w:i/>
          <w:spacing w:val="-6"/>
          <w:w w:val="105"/>
          <w:sz w:val="24"/>
          <w:szCs w:val="24"/>
        </w:rPr>
        <w:t xml:space="preserve"> </w:t>
      </w:r>
      <w:r w:rsidRPr="0039339F">
        <w:rPr>
          <w:i/>
          <w:w w:val="105"/>
          <w:sz w:val="24"/>
          <w:szCs w:val="24"/>
        </w:rPr>
        <w:t>22.</w:t>
      </w:r>
      <w:r w:rsidRPr="0039339F">
        <w:rPr>
          <w:i/>
          <w:spacing w:val="-5"/>
          <w:w w:val="105"/>
          <w:sz w:val="24"/>
          <w:szCs w:val="24"/>
        </w:rPr>
        <w:t xml:space="preserve"> </w:t>
      </w:r>
      <w:r w:rsidRPr="0039339F">
        <w:rPr>
          <w:i/>
          <w:w w:val="105"/>
          <w:sz w:val="24"/>
          <w:szCs w:val="24"/>
        </w:rPr>
        <w:t>Взаимовлияние</w:t>
      </w:r>
      <w:r w:rsidRPr="0039339F">
        <w:rPr>
          <w:i/>
          <w:spacing w:val="-5"/>
          <w:w w:val="105"/>
          <w:sz w:val="24"/>
          <w:szCs w:val="24"/>
        </w:rPr>
        <w:t xml:space="preserve"> </w:t>
      </w:r>
      <w:r w:rsidRPr="0039339F">
        <w:rPr>
          <w:i/>
          <w:spacing w:val="-2"/>
          <w:w w:val="105"/>
          <w:sz w:val="24"/>
          <w:szCs w:val="24"/>
        </w:rPr>
        <w:t>культур</w:t>
      </w:r>
    </w:p>
    <w:p w:rsidR="002F3F6D" w:rsidRPr="00402C6F" w:rsidRDefault="00DF499F" w:rsidP="00CB1A6D">
      <w:pPr>
        <w:pStyle w:val="a7"/>
        <w:numPr>
          <w:ilvl w:val="1"/>
          <w:numId w:val="47"/>
        </w:numPr>
        <w:tabs>
          <w:tab w:val="left" w:pos="993"/>
          <w:tab w:val="left" w:pos="2162"/>
          <w:tab w:val="left" w:pos="3923"/>
          <w:tab w:val="left" w:pos="4309"/>
          <w:tab w:val="left" w:pos="5515"/>
          <w:tab w:val="left" w:pos="6755"/>
          <w:tab w:val="left" w:pos="8765"/>
        </w:tabs>
        <w:ind w:left="0" w:firstLine="709"/>
        <w:rPr>
          <w:sz w:val="24"/>
          <w:szCs w:val="24"/>
        </w:rPr>
      </w:pPr>
      <w:r w:rsidRPr="00402C6F">
        <w:rPr>
          <w:spacing w:val="-4"/>
          <w:sz w:val="24"/>
          <w:szCs w:val="24"/>
        </w:rPr>
        <w:t>Иметь</w:t>
      </w:r>
      <w:r w:rsidR="00402C6F" w:rsidRPr="00402C6F">
        <w:rPr>
          <w:spacing w:val="-4"/>
          <w:sz w:val="24"/>
          <w:szCs w:val="24"/>
        </w:rPr>
        <w:t xml:space="preserve"> </w:t>
      </w:r>
      <w:r w:rsidRPr="00402C6F">
        <w:rPr>
          <w:spacing w:val="-2"/>
          <w:sz w:val="24"/>
          <w:szCs w:val="24"/>
        </w:rPr>
        <w:t>представление</w:t>
      </w:r>
      <w:r w:rsidR="00402C6F" w:rsidRPr="00402C6F">
        <w:rPr>
          <w:spacing w:val="-2"/>
          <w:sz w:val="24"/>
          <w:szCs w:val="24"/>
        </w:rPr>
        <w:t xml:space="preserve"> </w:t>
      </w:r>
      <w:r w:rsidRPr="00402C6F">
        <w:rPr>
          <w:spacing w:val="-10"/>
          <w:sz w:val="24"/>
          <w:szCs w:val="24"/>
        </w:rPr>
        <w:t>о</w:t>
      </w:r>
      <w:r w:rsidR="00402C6F" w:rsidRPr="00402C6F">
        <w:rPr>
          <w:spacing w:val="-10"/>
          <w:sz w:val="24"/>
          <w:szCs w:val="24"/>
        </w:rPr>
        <w:t xml:space="preserve"> </w:t>
      </w:r>
      <w:r w:rsidRPr="00402C6F">
        <w:rPr>
          <w:spacing w:val="-2"/>
          <w:sz w:val="24"/>
          <w:szCs w:val="24"/>
        </w:rPr>
        <w:t>значении</w:t>
      </w:r>
      <w:r w:rsidR="00402C6F" w:rsidRPr="00402C6F">
        <w:rPr>
          <w:spacing w:val="-2"/>
          <w:sz w:val="24"/>
          <w:szCs w:val="24"/>
        </w:rPr>
        <w:t xml:space="preserve"> </w:t>
      </w:r>
      <w:r w:rsidRPr="00402C6F">
        <w:rPr>
          <w:spacing w:val="-2"/>
          <w:sz w:val="24"/>
          <w:szCs w:val="24"/>
        </w:rPr>
        <w:t>терминов</w:t>
      </w:r>
      <w:r w:rsidR="00402C6F" w:rsidRPr="00402C6F">
        <w:rPr>
          <w:spacing w:val="-2"/>
          <w:sz w:val="24"/>
          <w:szCs w:val="24"/>
        </w:rPr>
        <w:t xml:space="preserve"> </w:t>
      </w:r>
      <w:r w:rsidRPr="00402C6F">
        <w:rPr>
          <w:spacing w:val="-2"/>
          <w:sz w:val="24"/>
          <w:szCs w:val="24"/>
        </w:rPr>
        <w:t>«взаимодействие</w:t>
      </w:r>
      <w:r w:rsidR="00402C6F" w:rsidRPr="00402C6F">
        <w:rPr>
          <w:spacing w:val="-2"/>
          <w:sz w:val="24"/>
          <w:szCs w:val="24"/>
        </w:rPr>
        <w:t xml:space="preserve"> </w:t>
      </w:r>
      <w:r w:rsidRPr="00402C6F">
        <w:rPr>
          <w:spacing w:val="-2"/>
          <w:sz w:val="24"/>
          <w:szCs w:val="24"/>
        </w:rPr>
        <w:t>культур»,</w:t>
      </w:r>
      <w:r w:rsidR="00402C6F" w:rsidRPr="00402C6F">
        <w:rPr>
          <w:spacing w:val="-2"/>
          <w:sz w:val="24"/>
          <w:szCs w:val="24"/>
        </w:rPr>
        <w:t xml:space="preserve"> </w:t>
      </w:r>
      <w:r w:rsidRPr="00402C6F">
        <w:rPr>
          <w:sz w:val="24"/>
          <w:szCs w:val="24"/>
        </w:rPr>
        <w:t>«культурный</w:t>
      </w:r>
      <w:r w:rsidRPr="00402C6F">
        <w:rPr>
          <w:spacing w:val="34"/>
          <w:sz w:val="24"/>
          <w:szCs w:val="24"/>
        </w:rPr>
        <w:t xml:space="preserve"> </w:t>
      </w:r>
      <w:r w:rsidRPr="00402C6F">
        <w:rPr>
          <w:sz w:val="24"/>
          <w:szCs w:val="24"/>
        </w:rPr>
        <w:t>обмен» как</w:t>
      </w:r>
      <w:r w:rsidRPr="00402C6F">
        <w:rPr>
          <w:spacing w:val="34"/>
          <w:sz w:val="24"/>
          <w:szCs w:val="24"/>
        </w:rPr>
        <w:t xml:space="preserve"> </w:t>
      </w:r>
      <w:r w:rsidRPr="00402C6F">
        <w:rPr>
          <w:sz w:val="24"/>
          <w:szCs w:val="24"/>
        </w:rPr>
        <w:t>формах</w:t>
      </w:r>
      <w:r w:rsidRPr="00402C6F">
        <w:rPr>
          <w:spacing w:val="36"/>
          <w:sz w:val="24"/>
          <w:szCs w:val="24"/>
        </w:rPr>
        <w:t xml:space="preserve"> </w:t>
      </w:r>
      <w:r w:rsidRPr="00402C6F">
        <w:rPr>
          <w:sz w:val="24"/>
          <w:szCs w:val="24"/>
        </w:rPr>
        <w:t>распространения</w:t>
      </w:r>
      <w:r w:rsidRPr="00402C6F">
        <w:rPr>
          <w:spacing w:val="31"/>
          <w:sz w:val="24"/>
          <w:szCs w:val="24"/>
        </w:rPr>
        <w:t xml:space="preserve"> </w:t>
      </w:r>
      <w:r w:rsidRPr="00402C6F">
        <w:rPr>
          <w:sz w:val="24"/>
          <w:szCs w:val="24"/>
        </w:rPr>
        <w:t>и</w:t>
      </w:r>
      <w:r w:rsidRPr="00402C6F">
        <w:rPr>
          <w:spacing w:val="35"/>
          <w:sz w:val="24"/>
          <w:szCs w:val="24"/>
        </w:rPr>
        <w:t xml:space="preserve"> </w:t>
      </w:r>
      <w:r w:rsidRPr="00402C6F">
        <w:rPr>
          <w:sz w:val="24"/>
          <w:szCs w:val="24"/>
        </w:rPr>
        <w:t>обогащения</w:t>
      </w:r>
      <w:r w:rsidRPr="00402C6F">
        <w:rPr>
          <w:spacing w:val="34"/>
          <w:sz w:val="24"/>
          <w:szCs w:val="24"/>
        </w:rPr>
        <w:t xml:space="preserve"> </w:t>
      </w:r>
      <w:r w:rsidRPr="00402C6F">
        <w:rPr>
          <w:sz w:val="24"/>
          <w:szCs w:val="24"/>
        </w:rPr>
        <w:t>духовно-нравственных идеалов общества;</w:t>
      </w:r>
    </w:p>
    <w:p w:rsidR="002F3F6D" w:rsidRPr="00402C6F" w:rsidRDefault="00DF499F" w:rsidP="00CB1A6D">
      <w:pPr>
        <w:pStyle w:val="a7"/>
        <w:numPr>
          <w:ilvl w:val="1"/>
          <w:numId w:val="47"/>
        </w:numPr>
        <w:tabs>
          <w:tab w:val="left" w:pos="993"/>
        </w:tabs>
        <w:ind w:left="0" w:firstLine="709"/>
        <w:rPr>
          <w:sz w:val="24"/>
          <w:szCs w:val="24"/>
        </w:rPr>
      </w:pPr>
      <w:r w:rsidRPr="00402C6F">
        <w:rPr>
          <w:sz w:val="24"/>
          <w:szCs w:val="24"/>
        </w:rPr>
        <w:t>понимать</w:t>
      </w:r>
      <w:r w:rsidRPr="00402C6F">
        <w:rPr>
          <w:spacing w:val="-7"/>
          <w:sz w:val="24"/>
          <w:szCs w:val="24"/>
        </w:rPr>
        <w:t xml:space="preserve"> </w:t>
      </w:r>
      <w:r w:rsidRPr="00402C6F">
        <w:rPr>
          <w:sz w:val="24"/>
          <w:szCs w:val="24"/>
        </w:rPr>
        <w:t>и</w:t>
      </w:r>
      <w:r w:rsidRPr="00402C6F">
        <w:rPr>
          <w:spacing w:val="-4"/>
          <w:sz w:val="24"/>
          <w:szCs w:val="24"/>
        </w:rPr>
        <w:t xml:space="preserve"> </w:t>
      </w:r>
      <w:r w:rsidRPr="00402C6F">
        <w:rPr>
          <w:sz w:val="24"/>
          <w:szCs w:val="24"/>
        </w:rPr>
        <w:t>обосновывать</w:t>
      </w:r>
      <w:r w:rsidRPr="00402C6F">
        <w:rPr>
          <w:spacing w:val="-2"/>
          <w:sz w:val="24"/>
          <w:szCs w:val="24"/>
        </w:rPr>
        <w:t xml:space="preserve"> </w:t>
      </w:r>
      <w:r w:rsidRPr="00402C6F">
        <w:rPr>
          <w:sz w:val="24"/>
          <w:szCs w:val="24"/>
        </w:rPr>
        <w:t>важность</w:t>
      </w:r>
      <w:r w:rsidRPr="00402C6F">
        <w:rPr>
          <w:spacing w:val="-3"/>
          <w:sz w:val="24"/>
          <w:szCs w:val="24"/>
        </w:rPr>
        <w:t xml:space="preserve"> </w:t>
      </w:r>
      <w:r w:rsidRPr="00402C6F">
        <w:rPr>
          <w:sz w:val="24"/>
          <w:szCs w:val="24"/>
        </w:rPr>
        <w:t>сохранения</w:t>
      </w:r>
      <w:r w:rsidRPr="00402C6F">
        <w:rPr>
          <w:spacing w:val="-4"/>
          <w:sz w:val="24"/>
          <w:szCs w:val="24"/>
        </w:rPr>
        <w:t xml:space="preserve"> </w:t>
      </w:r>
      <w:r w:rsidRPr="00402C6F">
        <w:rPr>
          <w:sz w:val="24"/>
          <w:szCs w:val="24"/>
        </w:rPr>
        <w:t>культурного</w:t>
      </w:r>
      <w:r w:rsidRPr="00402C6F">
        <w:rPr>
          <w:spacing w:val="-3"/>
          <w:sz w:val="24"/>
          <w:szCs w:val="24"/>
        </w:rPr>
        <w:t xml:space="preserve"> </w:t>
      </w:r>
      <w:r w:rsidRPr="00402C6F">
        <w:rPr>
          <w:spacing w:val="-2"/>
          <w:sz w:val="24"/>
          <w:szCs w:val="24"/>
        </w:rPr>
        <w:t>наследия;</w:t>
      </w:r>
    </w:p>
    <w:p w:rsidR="002F3F6D" w:rsidRPr="0039339F" w:rsidRDefault="00DF499F" w:rsidP="00CB1A6D">
      <w:pPr>
        <w:pStyle w:val="a7"/>
        <w:numPr>
          <w:ilvl w:val="1"/>
          <w:numId w:val="47"/>
        </w:numPr>
        <w:tabs>
          <w:tab w:val="left" w:pos="993"/>
          <w:tab w:val="left" w:pos="7038"/>
        </w:tabs>
        <w:ind w:left="0" w:firstLine="709"/>
        <w:rPr>
          <w:sz w:val="24"/>
          <w:szCs w:val="24"/>
        </w:rPr>
      </w:pPr>
      <w:r w:rsidRPr="00402C6F">
        <w:rPr>
          <w:sz w:val="24"/>
          <w:szCs w:val="24"/>
        </w:rPr>
        <w:t>знать,</w:t>
      </w:r>
      <w:r w:rsidRPr="00402C6F">
        <w:rPr>
          <w:spacing w:val="80"/>
          <w:sz w:val="24"/>
          <w:szCs w:val="24"/>
        </w:rPr>
        <w:t xml:space="preserve"> </w:t>
      </w:r>
      <w:r w:rsidRPr="00402C6F">
        <w:rPr>
          <w:sz w:val="24"/>
          <w:szCs w:val="24"/>
        </w:rPr>
        <w:t>что</w:t>
      </w:r>
      <w:r w:rsidRPr="00402C6F">
        <w:rPr>
          <w:spacing w:val="80"/>
          <w:sz w:val="24"/>
          <w:szCs w:val="24"/>
        </w:rPr>
        <w:t xml:space="preserve"> </w:t>
      </w:r>
      <w:r w:rsidRPr="00402C6F">
        <w:rPr>
          <w:sz w:val="24"/>
          <w:szCs w:val="24"/>
        </w:rPr>
        <w:t>такое</w:t>
      </w:r>
      <w:r w:rsidRPr="00402C6F">
        <w:rPr>
          <w:spacing w:val="80"/>
          <w:sz w:val="24"/>
          <w:szCs w:val="24"/>
        </w:rPr>
        <w:t xml:space="preserve"> </w:t>
      </w:r>
      <w:r w:rsidRPr="00402C6F">
        <w:rPr>
          <w:sz w:val="24"/>
          <w:szCs w:val="24"/>
        </w:rPr>
        <w:t>глобализация,</w:t>
      </w:r>
      <w:r w:rsidRPr="00402C6F">
        <w:rPr>
          <w:spacing w:val="80"/>
          <w:sz w:val="24"/>
          <w:szCs w:val="24"/>
        </w:rPr>
        <w:t xml:space="preserve"> </w:t>
      </w:r>
      <w:r w:rsidRPr="00402C6F">
        <w:rPr>
          <w:sz w:val="24"/>
          <w:szCs w:val="24"/>
        </w:rPr>
        <w:t>уметь</w:t>
      </w:r>
      <w:r w:rsidRPr="00402C6F">
        <w:rPr>
          <w:spacing w:val="80"/>
          <w:sz w:val="24"/>
          <w:szCs w:val="24"/>
        </w:rPr>
        <w:t xml:space="preserve"> </w:t>
      </w:r>
      <w:r w:rsidRPr="00402C6F">
        <w:rPr>
          <w:sz w:val="24"/>
          <w:szCs w:val="24"/>
        </w:rPr>
        <w:t>приводить</w:t>
      </w:r>
      <w:r w:rsidR="00402C6F">
        <w:rPr>
          <w:sz w:val="24"/>
          <w:szCs w:val="24"/>
        </w:rPr>
        <w:t xml:space="preserve"> </w:t>
      </w:r>
      <w:r w:rsidRPr="00402C6F">
        <w:rPr>
          <w:sz w:val="24"/>
          <w:szCs w:val="24"/>
        </w:rPr>
        <w:t>примеры</w:t>
      </w:r>
      <w:r w:rsidRPr="00402C6F">
        <w:rPr>
          <w:spacing w:val="80"/>
          <w:sz w:val="24"/>
          <w:szCs w:val="24"/>
        </w:rPr>
        <w:t xml:space="preserve"> </w:t>
      </w:r>
      <w:r w:rsidRPr="00402C6F">
        <w:rPr>
          <w:sz w:val="24"/>
          <w:szCs w:val="24"/>
        </w:rPr>
        <w:t>межкультурной</w:t>
      </w:r>
      <w:r w:rsidRPr="0039339F">
        <w:rPr>
          <w:sz w:val="24"/>
          <w:szCs w:val="24"/>
        </w:rPr>
        <w:t xml:space="preserve"> коммуникации как способа формирования общих духовно-нравственных ценностей.</w:t>
      </w:r>
    </w:p>
    <w:p w:rsidR="002F3F6D" w:rsidRPr="0039339F" w:rsidRDefault="00DF499F" w:rsidP="005A78B4">
      <w:pPr>
        <w:ind w:firstLine="709"/>
        <w:jc w:val="both"/>
        <w:rPr>
          <w:i/>
          <w:sz w:val="24"/>
          <w:szCs w:val="24"/>
        </w:rPr>
      </w:pPr>
      <w:r w:rsidRPr="0039339F">
        <w:rPr>
          <w:i/>
          <w:w w:val="105"/>
          <w:sz w:val="24"/>
          <w:szCs w:val="24"/>
        </w:rPr>
        <w:t>Тема</w:t>
      </w:r>
      <w:r w:rsidRPr="0039339F">
        <w:rPr>
          <w:i/>
          <w:spacing w:val="-9"/>
          <w:w w:val="105"/>
          <w:sz w:val="24"/>
          <w:szCs w:val="24"/>
        </w:rPr>
        <w:t xml:space="preserve"> </w:t>
      </w:r>
      <w:r w:rsidRPr="0039339F">
        <w:rPr>
          <w:i/>
          <w:w w:val="105"/>
          <w:sz w:val="24"/>
          <w:szCs w:val="24"/>
        </w:rPr>
        <w:t>23.</w:t>
      </w:r>
      <w:r w:rsidRPr="0039339F">
        <w:rPr>
          <w:i/>
          <w:spacing w:val="-6"/>
          <w:w w:val="105"/>
          <w:sz w:val="24"/>
          <w:szCs w:val="24"/>
        </w:rPr>
        <w:t xml:space="preserve"> </w:t>
      </w:r>
      <w:r w:rsidRPr="0039339F">
        <w:rPr>
          <w:i/>
          <w:w w:val="105"/>
          <w:sz w:val="24"/>
          <w:szCs w:val="24"/>
        </w:rPr>
        <w:t>Духовно-нравственные</w:t>
      </w:r>
      <w:r w:rsidRPr="0039339F">
        <w:rPr>
          <w:i/>
          <w:spacing w:val="-7"/>
          <w:w w:val="105"/>
          <w:sz w:val="24"/>
          <w:szCs w:val="24"/>
        </w:rPr>
        <w:t xml:space="preserve"> </w:t>
      </w:r>
      <w:r w:rsidRPr="0039339F">
        <w:rPr>
          <w:i/>
          <w:w w:val="105"/>
          <w:sz w:val="24"/>
          <w:szCs w:val="24"/>
        </w:rPr>
        <w:t>ценности</w:t>
      </w:r>
      <w:r w:rsidRPr="0039339F">
        <w:rPr>
          <w:i/>
          <w:spacing w:val="-5"/>
          <w:w w:val="105"/>
          <w:sz w:val="24"/>
          <w:szCs w:val="24"/>
        </w:rPr>
        <w:t xml:space="preserve"> </w:t>
      </w:r>
      <w:r w:rsidRPr="0039339F">
        <w:rPr>
          <w:i/>
          <w:w w:val="105"/>
          <w:sz w:val="24"/>
          <w:szCs w:val="24"/>
        </w:rPr>
        <w:t>российского</w:t>
      </w:r>
      <w:r w:rsidRPr="0039339F">
        <w:rPr>
          <w:i/>
          <w:spacing w:val="-6"/>
          <w:w w:val="105"/>
          <w:sz w:val="24"/>
          <w:szCs w:val="24"/>
        </w:rPr>
        <w:t xml:space="preserve"> </w:t>
      </w:r>
      <w:r w:rsidRPr="0039339F">
        <w:rPr>
          <w:i/>
          <w:spacing w:val="-2"/>
          <w:w w:val="105"/>
          <w:sz w:val="24"/>
          <w:szCs w:val="24"/>
        </w:rPr>
        <w:t>народа</w:t>
      </w:r>
    </w:p>
    <w:p w:rsidR="002F3F6D" w:rsidRPr="0039339F" w:rsidRDefault="00DF499F" w:rsidP="00CB1A6D">
      <w:pPr>
        <w:pStyle w:val="a7"/>
        <w:numPr>
          <w:ilvl w:val="1"/>
          <w:numId w:val="47"/>
        </w:numPr>
        <w:tabs>
          <w:tab w:val="left" w:pos="993"/>
        </w:tabs>
        <w:ind w:left="0" w:firstLine="709"/>
        <w:rPr>
          <w:sz w:val="24"/>
          <w:szCs w:val="24"/>
        </w:rPr>
      </w:pPr>
      <w:r w:rsidRPr="0039339F">
        <w:rPr>
          <w:sz w:val="24"/>
          <w:szCs w:val="24"/>
        </w:rPr>
        <w:t>Знать и уметь объяснить суть и значение следующих духовно- нравственных ценностей:</w:t>
      </w:r>
      <w:r w:rsidRPr="0039339F">
        <w:rPr>
          <w:spacing w:val="-15"/>
          <w:sz w:val="24"/>
          <w:szCs w:val="24"/>
        </w:rPr>
        <w:t xml:space="preserve"> </w:t>
      </w:r>
      <w:r w:rsidRPr="0039339F">
        <w:rPr>
          <w:sz w:val="24"/>
          <w:szCs w:val="24"/>
        </w:rPr>
        <w:t>жизнь,</w:t>
      </w:r>
      <w:r w:rsidRPr="0039339F">
        <w:rPr>
          <w:spacing w:val="-15"/>
          <w:sz w:val="24"/>
          <w:szCs w:val="24"/>
        </w:rPr>
        <w:t xml:space="preserve"> </w:t>
      </w:r>
      <w:r w:rsidRPr="0039339F">
        <w:rPr>
          <w:sz w:val="24"/>
          <w:szCs w:val="24"/>
        </w:rPr>
        <w:t>достоинство,</w:t>
      </w:r>
      <w:r w:rsidRPr="0039339F">
        <w:rPr>
          <w:spacing w:val="-15"/>
          <w:sz w:val="24"/>
          <w:szCs w:val="24"/>
        </w:rPr>
        <w:t xml:space="preserve"> </w:t>
      </w:r>
      <w:r w:rsidRPr="0039339F">
        <w:rPr>
          <w:sz w:val="24"/>
          <w:szCs w:val="24"/>
        </w:rPr>
        <w:t>права</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свободы</w:t>
      </w:r>
      <w:r w:rsidRPr="0039339F">
        <w:rPr>
          <w:spacing w:val="-15"/>
          <w:sz w:val="24"/>
          <w:szCs w:val="24"/>
        </w:rPr>
        <w:t xml:space="preserve"> </w:t>
      </w:r>
      <w:r w:rsidRPr="0039339F">
        <w:rPr>
          <w:sz w:val="24"/>
          <w:szCs w:val="24"/>
        </w:rPr>
        <w:t>человека,</w:t>
      </w:r>
      <w:r w:rsidRPr="0039339F">
        <w:rPr>
          <w:spacing w:val="-15"/>
          <w:sz w:val="24"/>
          <w:szCs w:val="24"/>
        </w:rPr>
        <w:t xml:space="preserve"> </w:t>
      </w:r>
      <w:r w:rsidRPr="0039339F">
        <w:rPr>
          <w:sz w:val="24"/>
          <w:szCs w:val="24"/>
        </w:rPr>
        <w:t>патриотизм,</w:t>
      </w:r>
      <w:r w:rsidRPr="0039339F">
        <w:rPr>
          <w:spacing w:val="-15"/>
          <w:sz w:val="24"/>
          <w:szCs w:val="24"/>
        </w:rPr>
        <w:t xml:space="preserve"> </w:t>
      </w:r>
      <w:r w:rsidRPr="0039339F">
        <w:rPr>
          <w:sz w:val="24"/>
          <w:szCs w:val="24"/>
        </w:rPr>
        <w:t>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 мять и преемственность поколений, единство народов России с опорой на культурные и исторические особенности российского народа:</w:t>
      </w:r>
    </w:p>
    <w:p w:rsidR="002F3F6D" w:rsidRPr="0039339F" w:rsidRDefault="00DF499F" w:rsidP="00CB1A6D">
      <w:pPr>
        <w:pStyle w:val="a7"/>
        <w:numPr>
          <w:ilvl w:val="1"/>
          <w:numId w:val="47"/>
        </w:numPr>
        <w:tabs>
          <w:tab w:val="left" w:pos="993"/>
        </w:tabs>
        <w:ind w:left="0" w:firstLine="709"/>
        <w:rPr>
          <w:sz w:val="24"/>
          <w:szCs w:val="24"/>
        </w:rPr>
      </w:pPr>
      <w:r w:rsidRPr="0039339F">
        <w:rPr>
          <w:sz w:val="24"/>
          <w:szCs w:val="24"/>
        </w:rPr>
        <w:t>осознавать духовно-нравственные</w:t>
      </w:r>
      <w:r w:rsidRPr="0039339F">
        <w:rPr>
          <w:spacing w:val="-1"/>
          <w:sz w:val="24"/>
          <w:szCs w:val="24"/>
        </w:rPr>
        <w:t xml:space="preserve"> </w:t>
      </w:r>
      <w:r w:rsidRPr="0039339F">
        <w:rPr>
          <w:sz w:val="24"/>
          <w:szCs w:val="24"/>
        </w:rPr>
        <w:t>ценности в качестве базовых общегражданских ценностей российского общества и уметь доказывать это.</w:t>
      </w:r>
    </w:p>
    <w:p w:rsidR="002F3F6D" w:rsidRPr="0039339F" w:rsidRDefault="00DF499F" w:rsidP="005A78B4">
      <w:pPr>
        <w:ind w:firstLine="709"/>
        <w:jc w:val="both"/>
        <w:rPr>
          <w:i/>
          <w:sz w:val="24"/>
          <w:szCs w:val="24"/>
        </w:rPr>
      </w:pPr>
      <w:r w:rsidRPr="0039339F">
        <w:rPr>
          <w:i/>
          <w:w w:val="105"/>
          <w:sz w:val="24"/>
          <w:szCs w:val="24"/>
        </w:rPr>
        <w:t>Тема</w:t>
      </w:r>
      <w:r w:rsidRPr="0039339F">
        <w:rPr>
          <w:i/>
          <w:spacing w:val="-4"/>
          <w:w w:val="105"/>
          <w:sz w:val="24"/>
          <w:szCs w:val="24"/>
        </w:rPr>
        <w:t xml:space="preserve"> </w:t>
      </w:r>
      <w:r w:rsidRPr="0039339F">
        <w:rPr>
          <w:i/>
          <w:w w:val="105"/>
          <w:sz w:val="24"/>
          <w:szCs w:val="24"/>
        </w:rPr>
        <w:t>24.</w:t>
      </w:r>
      <w:r w:rsidRPr="0039339F">
        <w:rPr>
          <w:i/>
          <w:spacing w:val="-6"/>
          <w:w w:val="105"/>
          <w:sz w:val="24"/>
          <w:szCs w:val="24"/>
        </w:rPr>
        <w:t xml:space="preserve"> </w:t>
      </w:r>
      <w:r w:rsidRPr="0039339F">
        <w:rPr>
          <w:i/>
          <w:w w:val="105"/>
          <w:sz w:val="24"/>
          <w:szCs w:val="24"/>
        </w:rPr>
        <w:t>Регионы</w:t>
      </w:r>
      <w:r w:rsidRPr="0039339F">
        <w:rPr>
          <w:i/>
          <w:spacing w:val="-3"/>
          <w:w w:val="105"/>
          <w:sz w:val="24"/>
          <w:szCs w:val="24"/>
        </w:rPr>
        <w:t xml:space="preserve"> </w:t>
      </w:r>
      <w:r w:rsidRPr="0039339F">
        <w:rPr>
          <w:i/>
          <w:w w:val="105"/>
          <w:sz w:val="24"/>
          <w:szCs w:val="24"/>
        </w:rPr>
        <w:t>России:</w:t>
      </w:r>
      <w:r w:rsidRPr="0039339F">
        <w:rPr>
          <w:i/>
          <w:spacing w:val="-4"/>
          <w:w w:val="105"/>
          <w:sz w:val="24"/>
          <w:szCs w:val="24"/>
        </w:rPr>
        <w:t xml:space="preserve"> </w:t>
      </w:r>
      <w:r w:rsidRPr="0039339F">
        <w:rPr>
          <w:i/>
          <w:w w:val="105"/>
          <w:sz w:val="24"/>
          <w:szCs w:val="24"/>
        </w:rPr>
        <w:t>культурное</w:t>
      </w:r>
      <w:r w:rsidRPr="0039339F">
        <w:rPr>
          <w:i/>
          <w:spacing w:val="-5"/>
          <w:w w:val="105"/>
          <w:sz w:val="24"/>
          <w:szCs w:val="24"/>
        </w:rPr>
        <w:t xml:space="preserve"> </w:t>
      </w:r>
      <w:r w:rsidRPr="0039339F">
        <w:rPr>
          <w:i/>
          <w:spacing w:val="-2"/>
          <w:w w:val="105"/>
          <w:sz w:val="24"/>
          <w:szCs w:val="24"/>
        </w:rPr>
        <w:t>многообразие</w:t>
      </w:r>
    </w:p>
    <w:p w:rsidR="002F3F6D" w:rsidRPr="00402C6F" w:rsidRDefault="00DF499F" w:rsidP="00CB1A6D">
      <w:pPr>
        <w:pStyle w:val="a7"/>
        <w:numPr>
          <w:ilvl w:val="1"/>
          <w:numId w:val="47"/>
        </w:numPr>
        <w:tabs>
          <w:tab w:val="left" w:pos="993"/>
        </w:tabs>
        <w:ind w:left="0" w:firstLine="709"/>
        <w:rPr>
          <w:sz w:val="24"/>
          <w:szCs w:val="24"/>
        </w:rPr>
      </w:pPr>
      <w:r w:rsidRPr="0039339F">
        <w:rPr>
          <w:sz w:val="24"/>
          <w:szCs w:val="24"/>
        </w:rPr>
        <w:t>Понимать</w:t>
      </w:r>
      <w:r w:rsidRPr="00402C6F">
        <w:rPr>
          <w:spacing w:val="54"/>
          <w:sz w:val="24"/>
          <w:szCs w:val="24"/>
        </w:rPr>
        <w:t xml:space="preserve"> </w:t>
      </w:r>
      <w:r w:rsidRPr="0039339F">
        <w:rPr>
          <w:sz w:val="24"/>
          <w:szCs w:val="24"/>
        </w:rPr>
        <w:t>принципы</w:t>
      </w:r>
      <w:r w:rsidRPr="00402C6F">
        <w:rPr>
          <w:spacing w:val="54"/>
          <w:sz w:val="24"/>
          <w:szCs w:val="24"/>
        </w:rPr>
        <w:t xml:space="preserve"> </w:t>
      </w:r>
      <w:r w:rsidRPr="0039339F">
        <w:rPr>
          <w:sz w:val="24"/>
          <w:szCs w:val="24"/>
        </w:rPr>
        <w:t>федеративного</w:t>
      </w:r>
      <w:r w:rsidRPr="00402C6F">
        <w:rPr>
          <w:spacing w:val="55"/>
          <w:sz w:val="24"/>
          <w:szCs w:val="24"/>
        </w:rPr>
        <w:t xml:space="preserve"> </w:t>
      </w:r>
      <w:r w:rsidRPr="0039339F">
        <w:rPr>
          <w:sz w:val="24"/>
          <w:szCs w:val="24"/>
        </w:rPr>
        <w:t>устройства</w:t>
      </w:r>
      <w:r w:rsidRPr="00402C6F">
        <w:rPr>
          <w:spacing w:val="55"/>
          <w:sz w:val="24"/>
          <w:szCs w:val="24"/>
        </w:rPr>
        <w:t xml:space="preserve"> </w:t>
      </w:r>
      <w:r w:rsidRPr="0039339F">
        <w:rPr>
          <w:sz w:val="24"/>
          <w:szCs w:val="24"/>
        </w:rPr>
        <w:t>России</w:t>
      </w:r>
      <w:r w:rsidRPr="00402C6F">
        <w:rPr>
          <w:spacing w:val="54"/>
          <w:sz w:val="24"/>
          <w:szCs w:val="24"/>
        </w:rPr>
        <w:t xml:space="preserve"> </w:t>
      </w:r>
      <w:r w:rsidRPr="0039339F">
        <w:rPr>
          <w:sz w:val="24"/>
          <w:szCs w:val="24"/>
        </w:rPr>
        <w:t>и</w:t>
      </w:r>
      <w:r w:rsidRPr="00402C6F">
        <w:rPr>
          <w:spacing w:val="55"/>
          <w:sz w:val="24"/>
          <w:szCs w:val="24"/>
        </w:rPr>
        <w:t xml:space="preserve"> </w:t>
      </w:r>
      <w:r w:rsidRPr="00402C6F">
        <w:rPr>
          <w:sz w:val="24"/>
          <w:szCs w:val="24"/>
        </w:rPr>
        <w:t>концепт</w:t>
      </w:r>
      <w:r w:rsidR="00402C6F" w:rsidRPr="00402C6F">
        <w:rPr>
          <w:sz w:val="24"/>
          <w:szCs w:val="24"/>
        </w:rPr>
        <w:t xml:space="preserve"> </w:t>
      </w:r>
      <w:r w:rsidRPr="00402C6F">
        <w:rPr>
          <w:sz w:val="24"/>
          <w:szCs w:val="24"/>
        </w:rPr>
        <w:t>«полиэтничность»;</w:t>
      </w:r>
    </w:p>
    <w:p w:rsidR="002F3F6D" w:rsidRPr="0039339F" w:rsidRDefault="00DF499F" w:rsidP="00CB1A6D">
      <w:pPr>
        <w:pStyle w:val="a7"/>
        <w:numPr>
          <w:ilvl w:val="1"/>
          <w:numId w:val="47"/>
        </w:numPr>
        <w:tabs>
          <w:tab w:val="left" w:pos="993"/>
        </w:tabs>
        <w:ind w:left="0" w:firstLine="709"/>
        <w:rPr>
          <w:sz w:val="24"/>
          <w:szCs w:val="24"/>
        </w:rPr>
      </w:pPr>
      <w:r w:rsidRPr="0039339F">
        <w:rPr>
          <w:sz w:val="24"/>
          <w:szCs w:val="24"/>
        </w:rPr>
        <w:t>называть</w:t>
      </w:r>
      <w:r w:rsidRPr="0039339F">
        <w:rPr>
          <w:spacing w:val="-14"/>
          <w:sz w:val="24"/>
          <w:szCs w:val="24"/>
        </w:rPr>
        <w:t xml:space="preserve"> </w:t>
      </w:r>
      <w:r w:rsidRPr="0039339F">
        <w:rPr>
          <w:sz w:val="24"/>
          <w:szCs w:val="24"/>
        </w:rPr>
        <w:t>основные</w:t>
      </w:r>
      <w:r w:rsidRPr="0039339F">
        <w:rPr>
          <w:spacing w:val="-15"/>
          <w:sz w:val="24"/>
          <w:szCs w:val="24"/>
        </w:rPr>
        <w:t xml:space="preserve"> </w:t>
      </w:r>
      <w:r w:rsidRPr="0039339F">
        <w:rPr>
          <w:sz w:val="24"/>
          <w:szCs w:val="24"/>
        </w:rPr>
        <w:t>этносы</w:t>
      </w:r>
      <w:r w:rsidRPr="0039339F">
        <w:rPr>
          <w:spacing w:val="-15"/>
          <w:sz w:val="24"/>
          <w:szCs w:val="24"/>
        </w:rPr>
        <w:t xml:space="preserve"> </w:t>
      </w:r>
      <w:r w:rsidRPr="0039339F">
        <w:rPr>
          <w:sz w:val="24"/>
          <w:szCs w:val="24"/>
        </w:rPr>
        <w:t>Российской</w:t>
      </w:r>
      <w:r w:rsidRPr="0039339F">
        <w:rPr>
          <w:spacing w:val="-14"/>
          <w:sz w:val="24"/>
          <w:szCs w:val="24"/>
        </w:rPr>
        <w:t xml:space="preserve"> </w:t>
      </w:r>
      <w:r w:rsidRPr="0039339F">
        <w:rPr>
          <w:sz w:val="24"/>
          <w:szCs w:val="24"/>
        </w:rPr>
        <w:t>Федерации</w:t>
      </w:r>
      <w:r w:rsidRPr="0039339F">
        <w:rPr>
          <w:spacing w:val="-15"/>
          <w:sz w:val="24"/>
          <w:szCs w:val="24"/>
        </w:rPr>
        <w:t xml:space="preserve"> </w:t>
      </w:r>
      <w:r w:rsidRPr="0039339F">
        <w:rPr>
          <w:sz w:val="24"/>
          <w:szCs w:val="24"/>
        </w:rPr>
        <w:t>и</w:t>
      </w:r>
      <w:r w:rsidRPr="0039339F">
        <w:rPr>
          <w:spacing w:val="-13"/>
          <w:sz w:val="24"/>
          <w:szCs w:val="24"/>
        </w:rPr>
        <w:t xml:space="preserve"> </w:t>
      </w:r>
      <w:r w:rsidRPr="0039339F">
        <w:rPr>
          <w:sz w:val="24"/>
          <w:szCs w:val="24"/>
        </w:rPr>
        <w:t>регионы,</w:t>
      </w:r>
      <w:r w:rsidRPr="0039339F">
        <w:rPr>
          <w:spacing w:val="-15"/>
          <w:sz w:val="24"/>
          <w:szCs w:val="24"/>
        </w:rPr>
        <w:t xml:space="preserve"> </w:t>
      </w:r>
      <w:r w:rsidRPr="0039339F">
        <w:rPr>
          <w:sz w:val="24"/>
          <w:szCs w:val="24"/>
        </w:rPr>
        <w:t>где</w:t>
      </w:r>
      <w:r w:rsidRPr="0039339F">
        <w:rPr>
          <w:spacing w:val="-15"/>
          <w:sz w:val="24"/>
          <w:szCs w:val="24"/>
        </w:rPr>
        <w:t xml:space="preserve"> </w:t>
      </w:r>
      <w:r w:rsidRPr="0039339F">
        <w:rPr>
          <w:sz w:val="24"/>
          <w:szCs w:val="24"/>
        </w:rPr>
        <w:t>они</w:t>
      </w:r>
      <w:r w:rsidRPr="0039339F">
        <w:rPr>
          <w:spacing w:val="-15"/>
          <w:sz w:val="24"/>
          <w:szCs w:val="24"/>
        </w:rPr>
        <w:t xml:space="preserve"> </w:t>
      </w:r>
      <w:r w:rsidRPr="0039339F">
        <w:rPr>
          <w:sz w:val="24"/>
          <w:szCs w:val="24"/>
        </w:rPr>
        <w:t xml:space="preserve">традиционно </w:t>
      </w:r>
      <w:r w:rsidRPr="0039339F">
        <w:rPr>
          <w:spacing w:val="-2"/>
          <w:sz w:val="24"/>
          <w:szCs w:val="24"/>
        </w:rPr>
        <w:t>проживают;</w:t>
      </w:r>
    </w:p>
    <w:p w:rsidR="002F3F6D" w:rsidRPr="0039339F" w:rsidRDefault="00DF499F" w:rsidP="00CB1A6D">
      <w:pPr>
        <w:pStyle w:val="a7"/>
        <w:numPr>
          <w:ilvl w:val="1"/>
          <w:numId w:val="47"/>
        </w:numPr>
        <w:tabs>
          <w:tab w:val="left" w:pos="993"/>
        </w:tabs>
        <w:ind w:left="0" w:firstLine="709"/>
        <w:rPr>
          <w:sz w:val="24"/>
          <w:szCs w:val="24"/>
        </w:rPr>
      </w:pPr>
      <w:r w:rsidRPr="0039339F">
        <w:rPr>
          <w:sz w:val="24"/>
          <w:szCs w:val="24"/>
        </w:rPr>
        <w:t>уметь</w:t>
      </w:r>
      <w:r w:rsidRPr="0039339F">
        <w:rPr>
          <w:spacing w:val="-15"/>
          <w:sz w:val="24"/>
          <w:szCs w:val="24"/>
        </w:rPr>
        <w:t xml:space="preserve"> </w:t>
      </w:r>
      <w:r w:rsidRPr="0039339F">
        <w:rPr>
          <w:sz w:val="24"/>
          <w:szCs w:val="24"/>
        </w:rPr>
        <w:t>объяснить</w:t>
      </w:r>
      <w:r w:rsidRPr="0039339F">
        <w:rPr>
          <w:spacing w:val="-15"/>
          <w:sz w:val="24"/>
          <w:szCs w:val="24"/>
        </w:rPr>
        <w:t xml:space="preserve"> </w:t>
      </w:r>
      <w:r w:rsidRPr="0039339F">
        <w:rPr>
          <w:sz w:val="24"/>
          <w:szCs w:val="24"/>
        </w:rPr>
        <w:t>значение</w:t>
      </w:r>
      <w:r w:rsidRPr="0039339F">
        <w:rPr>
          <w:spacing w:val="-15"/>
          <w:sz w:val="24"/>
          <w:szCs w:val="24"/>
        </w:rPr>
        <w:t xml:space="preserve"> </w:t>
      </w:r>
      <w:r w:rsidRPr="0039339F">
        <w:rPr>
          <w:sz w:val="24"/>
          <w:szCs w:val="24"/>
        </w:rPr>
        <w:t>словосочетаний</w:t>
      </w:r>
      <w:r w:rsidRPr="0039339F">
        <w:rPr>
          <w:spacing w:val="-15"/>
          <w:sz w:val="24"/>
          <w:szCs w:val="24"/>
        </w:rPr>
        <w:t xml:space="preserve"> </w:t>
      </w:r>
      <w:r w:rsidRPr="0039339F">
        <w:rPr>
          <w:sz w:val="24"/>
          <w:szCs w:val="24"/>
        </w:rPr>
        <w:t>«многонациональный</w:t>
      </w:r>
      <w:r w:rsidRPr="0039339F">
        <w:rPr>
          <w:spacing w:val="-15"/>
          <w:sz w:val="24"/>
          <w:szCs w:val="24"/>
        </w:rPr>
        <w:t xml:space="preserve"> </w:t>
      </w:r>
      <w:r w:rsidRPr="0039339F">
        <w:rPr>
          <w:sz w:val="24"/>
          <w:szCs w:val="24"/>
        </w:rPr>
        <w:t>народ</w:t>
      </w:r>
      <w:r w:rsidRPr="0039339F">
        <w:rPr>
          <w:spacing w:val="-15"/>
          <w:sz w:val="24"/>
          <w:szCs w:val="24"/>
        </w:rPr>
        <w:t xml:space="preserve"> </w:t>
      </w:r>
      <w:r w:rsidRPr="0039339F">
        <w:rPr>
          <w:sz w:val="24"/>
          <w:szCs w:val="24"/>
        </w:rPr>
        <w:t>Российской Федерации», «государствообразующий народ», «титульный этнос»;</w:t>
      </w:r>
    </w:p>
    <w:p w:rsidR="002F3F6D" w:rsidRPr="0039339F" w:rsidRDefault="00DF499F" w:rsidP="00CB1A6D">
      <w:pPr>
        <w:pStyle w:val="a7"/>
        <w:numPr>
          <w:ilvl w:val="1"/>
          <w:numId w:val="47"/>
        </w:numPr>
        <w:tabs>
          <w:tab w:val="left" w:pos="993"/>
        </w:tabs>
        <w:ind w:left="0" w:firstLine="709"/>
        <w:rPr>
          <w:sz w:val="24"/>
          <w:szCs w:val="24"/>
        </w:rPr>
      </w:pPr>
      <w:r w:rsidRPr="0039339F">
        <w:rPr>
          <w:sz w:val="24"/>
          <w:szCs w:val="24"/>
        </w:rPr>
        <w:t>понимать</w:t>
      </w:r>
      <w:r w:rsidRPr="0039339F">
        <w:rPr>
          <w:spacing w:val="80"/>
          <w:sz w:val="24"/>
          <w:szCs w:val="24"/>
        </w:rPr>
        <w:t xml:space="preserve"> </w:t>
      </w:r>
      <w:r w:rsidRPr="0039339F">
        <w:rPr>
          <w:sz w:val="24"/>
          <w:szCs w:val="24"/>
        </w:rPr>
        <w:t>ценность</w:t>
      </w:r>
      <w:r w:rsidRPr="0039339F">
        <w:rPr>
          <w:spacing w:val="80"/>
          <w:sz w:val="24"/>
          <w:szCs w:val="24"/>
        </w:rPr>
        <w:t xml:space="preserve"> </w:t>
      </w:r>
      <w:r w:rsidRPr="0039339F">
        <w:rPr>
          <w:sz w:val="24"/>
          <w:szCs w:val="24"/>
        </w:rPr>
        <w:t>многообразия</w:t>
      </w:r>
      <w:r w:rsidRPr="0039339F">
        <w:rPr>
          <w:spacing w:val="80"/>
          <w:sz w:val="24"/>
          <w:szCs w:val="24"/>
        </w:rPr>
        <w:t xml:space="preserve"> </w:t>
      </w:r>
      <w:r w:rsidRPr="0039339F">
        <w:rPr>
          <w:sz w:val="24"/>
          <w:szCs w:val="24"/>
        </w:rPr>
        <w:t>культурных</w:t>
      </w:r>
      <w:r w:rsidRPr="0039339F">
        <w:rPr>
          <w:spacing w:val="80"/>
          <w:sz w:val="24"/>
          <w:szCs w:val="24"/>
        </w:rPr>
        <w:t xml:space="preserve"> </w:t>
      </w:r>
      <w:r w:rsidRPr="0039339F">
        <w:rPr>
          <w:sz w:val="24"/>
          <w:szCs w:val="24"/>
        </w:rPr>
        <w:t>укладов</w:t>
      </w:r>
      <w:r w:rsidRPr="0039339F">
        <w:rPr>
          <w:spacing w:val="80"/>
          <w:sz w:val="24"/>
          <w:szCs w:val="24"/>
        </w:rPr>
        <w:t xml:space="preserve"> </w:t>
      </w:r>
      <w:r w:rsidRPr="0039339F">
        <w:rPr>
          <w:sz w:val="24"/>
          <w:szCs w:val="24"/>
        </w:rPr>
        <w:t>народов</w:t>
      </w:r>
      <w:r w:rsidRPr="0039339F">
        <w:rPr>
          <w:spacing w:val="80"/>
          <w:sz w:val="24"/>
          <w:szCs w:val="24"/>
        </w:rPr>
        <w:t xml:space="preserve"> </w:t>
      </w:r>
      <w:r w:rsidRPr="0039339F">
        <w:rPr>
          <w:sz w:val="24"/>
          <w:szCs w:val="24"/>
        </w:rPr>
        <w:t>Российской</w:t>
      </w:r>
      <w:r w:rsidRPr="0039339F">
        <w:rPr>
          <w:spacing w:val="40"/>
          <w:sz w:val="24"/>
          <w:szCs w:val="24"/>
        </w:rPr>
        <w:t xml:space="preserve"> </w:t>
      </w:r>
      <w:r w:rsidRPr="0039339F">
        <w:rPr>
          <w:spacing w:val="-2"/>
          <w:sz w:val="24"/>
          <w:szCs w:val="24"/>
        </w:rPr>
        <w:t>Федерации;</w:t>
      </w:r>
    </w:p>
    <w:p w:rsidR="002F3F6D" w:rsidRPr="0039339F" w:rsidRDefault="00DF499F" w:rsidP="00CB1A6D">
      <w:pPr>
        <w:pStyle w:val="a7"/>
        <w:numPr>
          <w:ilvl w:val="1"/>
          <w:numId w:val="47"/>
        </w:numPr>
        <w:tabs>
          <w:tab w:val="left" w:pos="993"/>
        </w:tabs>
        <w:ind w:left="0" w:firstLine="709"/>
        <w:rPr>
          <w:sz w:val="24"/>
          <w:szCs w:val="24"/>
        </w:rPr>
      </w:pPr>
      <w:r w:rsidRPr="0039339F">
        <w:rPr>
          <w:sz w:val="24"/>
          <w:szCs w:val="24"/>
        </w:rPr>
        <w:t>демонстрировать</w:t>
      </w:r>
      <w:r w:rsidRPr="0039339F">
        <w:rPr>
          <w:spacing w:val="-7"/>
          <w:sz w:val="24"/>
          <w:szCs w:val="24"/>
        </w:rPr>
        <w:t xml:space="preserve"> </w:t>
      </w:r>
      <w:r w:rsidRPr="0039339F">
        <w:rPr>
          <w:sz w:val="24"/>
          <w:szCs w:val="24"/>
        </w:rPr>
        <w:t>готовность</w:t>
      </w:r>
      <w:r w:rsidRPr="0039339F">
        <w:rPr>
          <w:spacing w:val="-7"/>
          <w:sz w:val="24"/>
          <w:szCs w:val="24"/>
        </w:rPr>
        <w:t xml:space="preserve"> </w:t>
      </w:r>
      <w:r w:rsidRPr="0039339F">
        <w:rPr>
          <w:sz w:val="24"/>
          <w:szCs w:val="24"/>
        </w:rPr>
        <w:t>к</w:t>
      </w:r>
      <w:r w:rsidRPr="0039339F">
        <w:rPr>
          <w:spacing w:val="-7"/>
          <w:sz w:val="24"/>
          <w:szCs w:val="24"/>
        </w:rPr>
        <w:t xml:space="preserve"> </w:t>
      </w:r>
      <w:r w:rsidRPr="0039339F">
        <w:rPr>
          <w:sz w:val="24"/>
          <w:szCs w:val="24"/>
        </w:rPr>
        <w:t>сохранению</w:t>
      </w:r>
      <w:r w:rsidRPr="0039339F">
        <w:rPr>
          <w:spacing w:val="-7"/>
          <w:sz w:val="24"/>
          <w:szCs w:val="24"/>
        </w:rPr>
        <w:t xml:space="preserve"> </w:t>
      </w:r>
      <w:r w:rsidRPr="0039339F">
        <w:rPr>
          <w:sz w:val="24"/>
          <w:szCs w:val="24"/>
        </w:rPr>
        <w:t>межнационального</w:t>
      </w:r>
      <w:r w:rsidRPr="0039339F">
        <w:rPr>
          <w:spacing w:val="-8"/>
          <w:sz w:val="24"/>
          <w:szCs w:val="24"/>
        </w:rPr>
        <w:t xml:space="preserve"> </w:t>
      </w:r>
      <w:r w:rsidRPr="0039339F">
        <w:rPr>
          <w:sz w:val="24"/>
          <w:szCs w:val="24"/>
        </w:rPr>
        <w:t>и</w:t>
      </w:r>
      <w:r w:rsidRPr="0039339F">
        <w:rPr>
          <w:spacing w:val="-7"/>
          <w:sz w:val="24"/>
          <w:szCs w:val="24"/>
        </w:rPr>
        <w:t xml:space="preserve"> </w:t>
      </w:r>
      <w:r w:rsidRPr="0039339F">
        <w:rPr>
          <w:sz w:val="24"/>
          <w:szCs w:val="24"/>
        </w:rPr>
        <w:t>межрелигиозного согласия в России;</w:t>
      </w:r>
    </w:p>
    <w:p w:rsidR="002F3F6D" w:rsidRPr="0039339F" w:rsidRDefault="00DF499F" w:rsidP="00CB1A6D">
      <w:pPr>
        <w:pStyle w:val="a7"/>
        <w:numPr>
          <w:ilvl w:val="1"/>
          <w:numId w:val="47"/>
        </w:numPr>
        <w:tabs>
          <w:tab w:val="left" w:pos="993"/>
        </w:tabs>
        <w:ind w:left="0" w:firstLine="709"/>
        <w:rPr>
          <w:sz w:val="24"/>
          <w:szCs w:val="24"/>
        </w:rPr>
      </w:pPr>
      <w:r w:rsidRPr="0039339F">
        <w:rPr>
          <w:sz w:val="24"/>
          <w:szCs w:val="24"/>
        </w:rPr>
        <w:t>уметь</w:t>
      </w:r>
      <w:r w:rsidRPr="0039339F">
        <w:rPr>
          <w:spacing w:val="40"/>
          <w:sz w:val="24"/>
          <w:szCs w:val="24"/>
        </w:rPr>
        <w:t xml:space="preserve"> </w:t>
      </w:r>
      <w:r w:rsidRPr="0039339F">
        <w:rPr>
          <w:sz w:val="24"/>
          <w:szCs w:val="24"/>
        </w:rPr>
        <w:t>выделять</w:t>
      </w:r>
      <w:r w:rsidRPr="0039339F">
        <w:rPr>
          <w:spacing w:val="40"/>
          <w:sz w:val="24"/>
          <w:szCs w:val="24"/>
        </w:rPr>
        <w:t xml:space="preserve"> </w:t>
      </w:r>
      <w:r w:rsidRPr="0039339F">
        <w:rPr>
          <w:sz w:val="24"/>
          <w:szCs w:val="24"/>
        </w:rPr>
        <w:t>общие</w:t>
      </w:r>
      <w:r w:rsidRPr="0039339F">
        <w:rPr>
          <w:spacing w:val="40"/>
          <w:sz w:val="24"/>
          <w:szCs w:val="24"/>
        </w:rPr>
        <w:t xml:space="preserve"> </w:t>
      </w:r>
      <w:r w:rsidRPr="0039339F">
        <w:rPr>
          <w:sz w:val="24"/>
          <w:szCs w:val="24"/>
        </w:rPr>
        <w:t>черты</w:t>
      </w:r>
      <w:r w:rsidRPr="0039339F">
        <w:rPr>
          <w:spacing w:val="40"/>
          <w:sz w:val="24"/>
          <w:szCs w:val="24"/>
        </w:rPr>
        <w:t xml:space="preserve"> </w:t>
      </w:r>
      <w:r w:rsidRPr="0039339F">
        <w:rPr>
          <w:sz w:val="24"/>
          <w:szCs w:val="24"/>
        </w:rPr>
        <w:t>в</w:t>
      </w:r>
      <w:r w:rsidRPr="0039339F">
        <w:rPr>
          <w:spacing w:val="40"/>
          <w:sz w:val="24"/>
          <w:szCs w:val="24"/>
        </w:rPr>
        <w:t xml:space="preserve"> </w:t>
      </w:r>
      <w:r w:rsidRPr="0039339F">
        <w:rPr>
          <w:sz w:val="24"/>
          <w:szCs w:val="24"/>
        </w:rPr>
        <w:t>культуре</w:t>
      </w:r>
      <w:r w:rsidRPr="0039339F">
        <w:rPr>
          <w:spacing w:val="40"/>
          <w:sz w:val="24"/>
          <w:szCs w:val="24"/>
        </w:rPr>
        <w:t xml:space="preserve"> </w:t>
      </w:r>
      <w:r w:rsidRPr="0039339F">
        <w:rPr>
          <w:sz w:val="24"/>
          <w:szCs w:val="24"/>
        </w:rPr>
        <w:t>различных</w:t>
      </w:r>
      <w:r w:rsidRPr="0039339F">
        <w:rPr>
          <w:spacing w:val="40"/>
          <w:sz w:val="24"/>
          <w:szCs w:val="24"/>
        </w:rPr>
        <w:t xml:space="preserve"> </w:t>
      </w:r>
      <w:r w:rsidRPr="0039339F">
        <w:rPr>
          <w:sz w:val="24"/>
          <w:szCs w:val="24"/>
        </w:rPr>
        <w:t>народов,</w:t>
      </w:r>
      <w:r w:rsidRPr="0039339F">
        <w:rPr>
          <w:spacing w:val="40"/>
          <w:sz w:val="24"/>
          <w:szCs w:val="24"/>
        </w:rPr>
        <w:t xml:space="preserve"> </w:t>
      </w:r>
      <w:r w:rsidRPr="0039339F">
        <w:rPr>
          <w:sz w:val="24"/>
          <w:szCs w:val="24"/>
        </w:rPr>
        <w:t>обосновывать</w:t>
      </w:r>
      <w:r w:rsidRPr="0039339F">
        <w:rPr>
          <w:spacing w:val="40"/>
          <w:sz w:val="24"/>
          <w:szCs w:val="24"/>
        </w:rPr>
        <w:t xml:space="preserve"> </w:t>
      </w:r>
      <w:r w:rsidRPr="0039339F">
        <w:rPr>
          <w:sz w:val="24"/>
          <w:szCs w:val="24"/>
        </w:rPr>
        <w:t>их значение и причины.</w:t>
      </w:r>
    </w:p>
    <w:p w:rsidR="002F3F6D" w:rsidRPr="0039339F" w:rsidRDefault="00DF499F" w:rsidP="005A78B4">
      <w:pPr>
        <w:ind w:firstLine="709"/>
        <w:jc w:val="both"/>
        <w:rPr>
          <w:i/>
          <w:sz w:val="24"/>
          <w:szCs w:val="24"/>
        </w:rPr>
      </w:pPr>
      <w:r w:rsidRPr="0039339F">
        <w:rPr>
          <w:i/>
          <w:w w:val="105"/>
          <w:sz w:val="24"/>
          <w:szCs w:val="24"/>
        </w:rPr>
        <w:t>Тема</w:t>
      </w:r>
      <w:r w:rsidRPr="0039339F">
        <w:rPr>
          <w:i/>
          <w:spacing w:val="-6"/>
          <w:w w:val="105"/>
          <w:sz w:val="24"/>
          <w:szCs w:val="24"/>
        </w:rPr>
        <w:t xml:space="preserve"> </w:t>
      </w:r>
      <w:r w:rsidRPr="0039339F">
        <w:rPr>
          <w:i/>
          <w:w w:val="105"/>
          <w:sz w:val="24"/>
          <w:szCs w:val="24"/>
        </w:rPr>
        <w:t>25.</w:t>
      </w:r>
      <w:r w:rsidRPr="0039339F">
        <w:rPr>
          <w:i/>
          <w:spacing w:val="-3"/>
          <w:w w:val="105"/>
          <w:sz w:val="24"/>
          <w:szCs w:val="24"/>
        </w:rPr>
        <w:t xml:space="preserve"> </w:t>
      </w:r>
      <w:r w:rsidRPr="0039339F">
        <w:rPr>
          <w:i/>
          <w:w w:val="105"/>
          <w:sz w:val="24"/>
          <w:szCs w:val="24"/>
        </w:rPr>
        <w:t>Праздники</w:t>
      </w:r>
      <w:r w:rsidRPr="0039339F">
        <w:rPr>
          <w:i/>
          <w:spacing w:val="-3"/>
          <w:w w:val="105"/>
          <w:sz w:val="24"/>
          <w:szCs w:val="24"/>
        </w:rPr>
        <w:t xml:space="preserve"> </w:t>
      </w:r>
      <w:r w:rsidRPr="0039339F">
        <w:rPr>
          <w:i/>
          <w:w w:val="105"/>
          <w:sz w:val="24"/>
          <w:szCs w:val="24"/>
        </w:rPr>
        <w:t>в</w:t>
      </w:r>
      <w:r w:rsidRPr="0039339F">
        <w:rPr>
          <w:i/>
          <w:spacing w:val="-2"/>
          <w:w w:val="105"/>
          <w:sz w:val="24"/>
          <w:szCs w:val="24"/>
        </w:rPr>
        <w:t xml:space="preserve"> </w:t>
      </w:r>
      <w:r w:rsidRPr="0039339F">
        <w:rPr>
          <w:i/>
          <w:w w:val="105"/>
          <w:sz w:val="24"/>
          <w:szCs w:val="24"/>
        </w:rPr>
        <w:t>культуре</w:t>
      </w:r>
      <w:r w:rsidRPr="0039339F">
        <w:rPr>
          <w:i/>
          <w:spacing w:val="-5"/>
          <w:w w:val="105"/>
          <w:sz w:val="24"/>
          <w:szCs w:val="24"/>
        </w:rPr>
        <w:t xml:space="preserve"> </w:t>
      </w:r>
      <w:r w:rsidRPr="0039339F">
        <w:rPr>
          <w:i/>
          <w:w w:val="105"/>
          <w:sz w:val="24"/>
          <w:szCs w:val="24"/>
        </w:rPr>
        <w:t>народов</w:t>
      </w:r>
      <w:r w:rsidRPr="0039339F">
        <w:rPr>
          <w:i/>
          <w:spacing w:val="-5"/>
          <w:w w:val="105"/>
          <w:sz w:val="24"/>
          <w:szCs w:val="24"/>
        </w:rPr>
        <w:t xml:space="preserve"> </w:t>
      </w:r>
      <w:r w:rsidRPr="0039339F">
        <w:rPr>
          <w:i/>
          <w:spacing w:val="-2"/>
          <w:w w:val="105"/>
          <w:sz w:val="24"/>
          <w:szCs w:val="24"/>
        </w:rPr>
        <w:t>России</w:t>
      </w:r>
    </w:p>
    <w:p w:rsidR="002F3F6D" w:rsidRPr="0039339F" w:rsidRDefault="00DF499F" w:rsidP="00CB1A6D">
      <w:pPr>
        <w:pStyle w:val="a7"/>
        <w:numPr>
          <w:ilvl w:val="1"/>
          <w:numId w:val="47"/>
        </w:numPr>
        <w:tabs>
          <w:tab w:val="left" w:pos="993"/>
        </w:tabs>
        <w:ind w:left="0" w:firstLine="709"/>
        <w:rPr>
          <w:sz w:val="24"/>
          <w:szCs w:val="24"/>
        </w:rPr>
      </w:pPr>
      <w:r w:rsidRPr="0039339F">
        <w:rPr>
          <w:sz w:val="24"/>
          <w:szCs w:val="24"/>
        </w:rPr>
        <w:t>Иметь</w:t>
      </w:r>
      <w:r w:rsidRPr="0039339F">
        <w:rPr>
          <w:spacing w:val="40"/>
          <w:sz w:val="24"/>
          <w:szCs w:val="24"/>
        </w:rPr>
        <w:t xml:space="preserve"> </w:t>
      </w:r>
      <w:r w:rsidRPr="0039339F">
        <w:rPr>
          <w:sz w:val="24"/>
          <w:szCs w:val="24"/>
        </w:rPr>
        <w:t>представление</w:t>
      </w:r>
      <w:r w:rsidRPr="0039339F">
        <w:rPr>
          <w:spacing w:val="40"/>
          <w:sz w:val="24"/>
          <w:szCs w:val="24"/>
        </w:rPr>
        <w:t xml:space="preserve"> </w:t>
      </w:r>
      <w:r w:rsidRPr="0039339F">
        <w:rPr>
          <w:sz w:val="24"/>
          <w:szCs w:val="24"/>
        </w:rPr>
        <w:t>о</w:t>
      </w:r>
      <w:r w:rsidRPr="0039339F">
        <w:rPr>
          <w:spacing w:val="40"/>
          <w:sz w:val="24"/>
          <w:szCs w:val="24"/>
        </w:rPr>
        <w:t xml:space="preserve"> </w:t>
      </w:r>
      <w:r w:rsidRPr="0039339F">
        <w:rPr>
          <w:sz w:val="24"/>
          <w:szCs w:val="24"/>
        </w:rPr>
        <w:t>природе</w:t>
      </w:r>
      <w:r w:rsidRPr="0039339F">
        <w:rPr>
          <w:spacing w:val="40"/>
          <w:sz w:val="24"/>
          <w:szCs w:val="24"/>
        </w:rPr>
        <w:t xml:space="preserve"> </w:t>
      </w:r>
      <w:r w:rsidRPr="0039339F">
        <w:rPr>
          <w:sz w:val="24"/>
          <w:szCs w:val="24"/>
        </w:rPr>
        <w:t>праздников</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обосновывать</w:t>
      </w:r>
      <w:r w:rsidRPr="0039339F">
        <w:rPr>
          <w:spacing w:val="40"/>
          <w:sz w:val="24"/>
          <w:szCs w:val="24"/>
        </w:rPr>
        <w:t xml:space="preserve"> </w:t>
      </w:r>
      <w:r w:rsidRPr="0039339F">
        <w:rPr>
          <w:sz w:val="24"/>
          <w:szCs w:val="24"/>
        </w:rPr>
        <w:t>их</w:t>
      </w:r>
      <w:r w:rsidRPr="0039339F">
        <w:rPr>
          <w:spacing w:val="40"/>
          <w:sz w:val="24"/>
          <w:szCs w:val="24"/>
        </w:rPr>
        <w:t xml:space="preserve"> </w:t>
      </w:r>
      <w:r w:rsidRPr="0039339F">
        <w:rPr>
          <w:sz w:val="24"/>
          <w:szCs w:val="24"/>
        </w:rPr>
        <w:t>важность</w:t>
      </w:r>
      <w:r w:rsidRPr="0039339F">
        <w:rPr>
          <w:spacing w:val="40"/>
          <w:sz w:val="24"/>
          <w:szCs w:val="24"/>
        </w:rPr>
        <w:t xml:space="preserve"> </w:t>
      </w:r>
      <w:r w:rsidRPr="0039339F">
        <w:rPr>
          <w:sz w:val="24"/>
          <w:szCs w:val="24"/>
        </w:rPr>
        <w:t>как элементов культуры;</w:t>
      </w:r>
    </w:p>
    <w:p w:rsidR="002F3F6D" w:rsidRPr="0039339F" w:rsidRDefault="00DF499F" w:rsidP="00CB1A6D">
      <w:pPr>
        <w:pStyle w:val="a7"/>
        <w:numPr>
          <w:ilvl w:val="1"/>
          <w:numId w:val="47"/>
        </w:numPr>
        <w:tabs>
          <w:tab w:val="left" w:pos="993"/>
        </w:tabs>
        <w:ind w:left="0" w:firstLine="709"/>
        <w:rPr>
          <w:sz w:val="24"/>
          <w:szCs w:val="24"/>
        </w:rPr>
      </w:pPr>
      <w:r w:rsidRPr="0039339F">
        <w:rPr>
          <w:sz w:val="24"/>
          <w:szCs w:val="24"/>
        </w:rPr>
        <w:t>Устанавливать</w:t>
      </w:r>
      <w:r w:rsidRPr="0039339F">
        <w:rPr>
          <w:spacing w:val="-6"/>
          <w:sz w:val="24"/>
          <w:szCs w:val="24"/>
        </w:rPr>
        <w:t xml:space="preserve"> </w:t>
      </w:r>
      <w:r w:rsidRPr="0039339F">
        <w:rPr>
          <w:sz w:val="24"/>
          <w:szCs w:val="24"/>
        </w:rPr>
        <w:t>взаимосвязь</w:t>
      </w:r>
      <w:r w:rsidRPr="0039339F">
        <w:rPr>
          <w:spacing w:val="-5"/>
          <w:sz w:val="24"/>
          <w:szCs w:val="24"/>
        </w:rPr>
        <w:t xml:space="preserve"> </w:t>
      </w:r>
      <w:r w:rsidRPr="0039339F">
        <w:rPr>
          <w:sz w:val="24"/>
          <w:szCs w:val="24"/>
        </w:rPr>
        <w:t>праздников</w:t>
      </w:r>
      <w:r w:rsidRPr="0039339F">
        <w:rPr>
          <w:spacing w:val="-5"/>
          <w:sz w:val="24"/>
          <w:szCs w:val="24"/>
        </w:rPr>
        <w:t xml:space="preserve"> </w:t>
      </w:r>
      <w:r w:rsidRPr="0039339F">
        <w:rPr>
          <w:sz w:val="24"/>
          <w:szCs w:val="24"/>
        </w:rPr>
        <w:t>и</w:t>
      </w:r>
      <w:r w:rsidRPr="0039339F">
        <w:rPr>
          <w:spacing w:val="-1"/>
          <w:sz w:val="24"/>
          <w:szCs w:val="24"/>
        </w:rPr>
        <w:t xml:space="preserve"> </w:t>
      </w:r>
      <w:r w:rsidRPr="0039339F">
        <w:rPr>
          <w:sz w:val="24"/>
          <w:szCs w:val="24"/>
        </w:rPr>
        <w:t>культурного</w:t>
      </w:r>
      <w:r w:rsidRPr="0039339F">
        <w:rPr>
          <w:spacing w:val="-3"/>
          <w:sz w:val="24"/>
          <w:szCs w:val="24"/>
        </w:rPr>
        <w:t xml:space="preserve"> </w:t>
      </w:r>
      <w:r w:rsidRPr="0039339F">
        <w:rPr>
          <w:spacing w:val="-2"/>
          <w:sz w:val="24"/>
          <w:szCs w:val="24"/>
        </w:rPr>
        <w:t>уклада;</w:t>
      </w:r>
    </w:p>
    <w:p w:rsidR="002F3F6D" w:rsidRPr="0039339F" w:rsidRDefault="00DF499F" w:rsidP="00CB1A6D">
      <w:pPr>
        <w:pStyle w:val="a7"/>
        <w:numPr>
          <w:ilvl w:val="1"/>
          <w:numId w:val="47"/>
        </w:numPr>
        <w:tabs>
          <w:tab w:val="left" w:pos="993"/>
        </w:tabs>
        <w:ind w:left="0" w:firstLine="709"/>
        <w:rPr>
          <w:sz w:val="24"/>
          <w:szCs w:val="24"/>
        </w:rPr>
      </w:pPr>
      <w:r w:rsidRPr="0039339F">
        <w:rPr>
          <w:sz w:val="24"/>
          <w:szCs w:val="24"/>
        </w:rPr>
        <w:t>различать</w:t>
      </w:r>
      <w:r w:rsidRPr="0039339F">
        <w:rPr>
          <w:spacing w:val="-1"/>
          <w:sz w:val="24"/>
          <w:szCs w:val="24"/>
        </w:rPr>
        <w:t xml:space="preserve"> </w:t>
      </w:r>
      <w:r w:rsidRPr="0039339F">
        <w:rPr>
          <w:sz w:val="24"/>
          <w:szCs w:val="24"/>
        </w:rPr>
        <w:t>основные</w:t>
      </w:r>
      <w:r w:rsidRPr="0039339F">
        <w:rPr>
          <w:spacing w:val="-2"/>
          <w:sz w:val="24"/>
          <w:szCs w:val="24"/>
        </w:rPr>
        <w:t xml:space="preserve"> </w:t>
      </w:r>
      <w:r w:rsidRPr="0039339F">
        <w:rPr>
          <w:sz w:val="24"/>
          <w:szCs w:val="24"/>
        </w:rPr>
        <w:t>типы</w:t>
      </w:r>
      <w:r w:rsidRPr="0039339F">
        <w:rPr>
          <w:spacing w:val="-1"/>
          <w:sz w:val="24"/>
          <w:szCs w:val="24"/>
        </w:rPr>
        <w:t xml:space="preserve"> </w:t>
      </w:r>
      <w:r w:rsidRPr="0039339F">
        <w:rPr>
          <w:spacing w:val="-2"/>
          <w:sz w:val="24"/>
          <w:szCs w:val="24"/>
        </w:rPr>
        <w:t>праздников;</w:t>
      </w:r>
    </w:p>
    <w:p w:rsidR="002F3F6D" w:rsidRPr="005A1705" w:rsidRDefault="00DF499F" w:rsidP="00CB1A6D">
      <w:pPr>
        <w:pStyle w:val="a7"/>
        <w:numPr>
          <w:ilvl w:val="1"/>
          <w:numId w:val="47"/>
        </w:numPr>
        <w:tabs>
          <w:tab w:val="left" w:pos="993"/>
        </w:tabs>
        <w:ind w:left="0" w:firstLine="709"/>
        <w:rPr>
          <w:sz w:val="24"/>
          <w:szCs w:val="24"/>
        </w:rPr>
      </w:pPr>
      <w:r w:rsidRPr="005A1705">
        <w:rPr>
          <w:sz w:val="24"/>
          <w:szCs w:val="24"/>
        </w:rPr>
        <w:t>уметь</w:t>
      </w:r>
      <w:r w:rsidRPr="005A1705">
        <w:rPr>
          <w:spacing w:val="65"/>
          <w:sz w:val="24"/>
          <w:szCs w:val="24"/>
        </w:rPr>
        <w:t xml:space="preserve"> </w:t>
      </w:r>
      <w:r w:rsidRPr="005A1705">
        <w:rPr>
          <w:sz w:val="24"/>
          <w:szCs w:val="24"/>
        </w:rPr>
        <w:t>рассказывать</w:t>
      </w:r>
      <w:r w:rsidRPr="005A1705">
        <w:rPr>
          <w:spacing w:val="68"/>
          <w:sz w:val="24"/>
          <w:szCs w:val="24"/>
        </w:rPr>
        <w:t xml:space="preserve"> </w:t>
      </w:r>
      <w:r w:rsidRPr="005A1705">
        <w:rPr>
          <w:sz w:val="24"/>
          <w:szCs w:val="24"/>
        </w:rPr>
        <w:t>о</w:t>
      </w:r>
      <w:r w:rsidRPr="005A1705">
        <w:rPr>
          <w:spacing w:val="66"/>
          <w:sz w:val="24"/>
          <w:szCs w:val="24"/>
        </w:rPr>
        <w:t xml:space="preserve"> </w:t>
      </w:r>
      <w:r w:rsidRPr="005A1705">
        <w:rPr>
          <w:sz w:val="24"/>
          <w:szCs w:val="24"/>
        </w:rPr>
        <w:t>праздничных</w:t>
      </w:r>
      <w:r w:rsidRPr="005A1705">
        <w:rPr>
          <w:spacing w:val="69"/>
          <w:sz w:val="24"/>
          <w:szCs w:val="24"/>
        </w:rPr>
        <w:t xml:space="preserve"> </w:t>
      </w:r>
      <w:r w:rsidRPr="005A1705">
        <w:rPr>
          <w:sz w:val="24"/>
          <w:szCs w:val="24"/>
        </w:rPr>
        <w:t>традициях</w:t>
      </w:r>
      <w:r w:rsidRPr="005A1705">
        <w:rPr>
          <w:spacing w:val="67"/>
          <w:sz w:val="24"/>
          <w:szCs w:val="24"/>
        </w:rPr>
        <w:t xml:space="preserve"> </w:t>
      </w:r>
      <w:r w:rsidRPr="005A1705">
        <w:rPr>
          <w:sz w:val="24"/>
          <w:szCs w:val="24"/>
        </w:rPr>
        <w:t>народов</w:t>
      </w:r>
      <w:r w:rsidRPr="005A1705">
        <w:rPr>
          <w:spacing w:val="72"/>
          <w:sz w:val="24"/>
          <w:szCs w:val="24"/>
        </w:rPr>
        <w:t xml:space="preserve"> </w:t>
      </w:r>
      <w:r w:rsidRPr="005A1705">
        <w:rPr>
          <w:sz w:val="24"/>
          <w:szCs w:val="24"/>
        </w:rPr>
        <w:t>России</w:t>
      </w:r>
      <w:r w:rsidRPr="005A1705">
        <w:rPr>
          <w:spacing w:val="68"/>
          <w:sz w:val="24"/>
          <w:szCs w:val="24"/>
        </w:rPr>
        <w:t xml:space="preserve"> </w:t>
      </w:r>
      <w:r w:rsidRPr="005A1705">
        <w:rPr>
          <w:sz w:val="24"/>
          <w:szCs w:val="24"/>
        </w:rPr>
        <w:t>и</w:t>
      </w:r>
      <w:r w:rsidRPr="005A1705">
        <w:rPr>
          <w:spacing w:val="66"/>
          <w:sz w:val="24"/>
          <w:szCs w:val="24"/>
        </w:rPr>
        <w:t xml:space="preserve"> </w:t>
      </w:r>
      <w:r w:rsidRPr="005A1705">
        <w:rPr>
          <w:spacing w:val="-2"/>
          <w:sz w:val="24"/>
          <w:szCs w:val="24"/>
        </w:rPr>
        <w:t>собственной</w:t>
      </w:r>
      <w:r w:rsidR="005A1705">
        <w:rPr>
          <w:spacing w:val="-2"/>
          <w:sz w:val="24"/>
          <w:szCs w:val="24"/>
        </w:rPr>
        <w:t xml:space="preserve"> семьи</w:t>
      </w:r>
    </w:p>
    <w:p w:rsidR="005A1705" w:rsidRDefault="005A1705" w:rsidP="00CB1A6D">
      <w:pPr>
        <w:pStyle w:val="a3"/>
        <w:numPr>
          <w:ilvl w:val="0"/>
          <w:numId w:val="235"/>
        </w:numPr>
        <w:tabs>
          <w:tab w:val="left" w:pos="993"/>
        </w:tabs>
        <w:ind w:left="0" w:firstLine="709"/>
      </w:pPr>
      <w:r w:rsidRPr="0039339F">
        <w:t>анализировать</w:t>
      </w:r>
      <w:r w:rsidRPr="0039339F">
        <w:rPr>
          <w:spacing w:val="-5"/>
        </w:rPr>
        <w:t xml:space="preserve"> </w:t>
      </w:r>
      <w:r w:rsidRPr="0039339F">
        <w:t>связь</w:t>
      </w:r>
      <w:r w:rsidRPr="0039339F">
        <w:rPr>
          <w:spacing w:val="-3"/>
        </w:rPr>
        <w:t xml:space="preserve"> </w:t>
      </w:r>
      <w:r w:rsidRPr="0039339F">
        <w:t>праздников</w:t>
      </w:r>
      <w:r w:rsidRPr="0039339F">
        <w:rPr>
          <w:spacing w:val="-3"/>
        </w:rPr>
        <w:t xml:space="preserve"> </w:t>
      </w:r>
      <w:r w:rsidRPr="0039339F">
        <w:t>и</w:t>
      </w:r>
      <w:r w:rsidRPr="0039339F">
        <w:rPr>
          <w:spacing w:val="-3"/>
        </w:rPr>
        <w:t xml:space="preserve"> </w:t>
      </w:r>
      <w:r w:rsidRPr="0039339F">
        <w:t>истории,</w:t>
      </w:r>
      <w:r w:rsidRPr="0039339F">
        <w:rPr>
          <w:spacing w:val="-5"/>
        </w:rPr>
        <w:t xml:space="preserve"> </w:t>
      </w:r>
      <w:r w:rsidRPr="0039339F">
        <w:t>культуры</w:t>
      </w:r>
      <w:r w:rsidRPr="0039339F">
        <w:rPr>
          <w:spacing w:val="-4"/>
        </w:rPr>
        <w:t xml:space="preserve"> </w:t>
      </w:r>
      <w:r w:rsidRPr="0039339F">
        <w:t>народов</w:t>
      </w:r>
      <w:r w:rsidRPr="0039339F">
        <w:rPr>
          <w:spacing w:val="-3"/>
        </w:rPr>
        <w:t xml:space="preserve"> </w:t>
      </w:r>
      <w:r w:rsidRPr="0039339F">
        <w:rPr>
          <w:spacing w:val="-2"/>
        </w:rPr>
        <w:t>России;</w:t>
      </w:r>
    </w:p>
    <w:p w:rsidR="005A1705" w:rsidRDefault="005A1705" w:rsidP="00CB1A6D">
      <w:pPr>
        <w:pStyle w:val="a3"/>
        <w:numPr>
          <w:ilvl w:val="0"/>
          <w:numId w:val="235"/>
        </w:numPr>
        <w:tabs>
          <w:tab w:val="left" w:pos="993"/>
        </w:tabs>
        <w:ind w:left="0" w:firstLine="709"/>
      </w:pPr>
      <w:r w:rsidRPr="0039339F">
        <w:t>понимать</w:t>
      </w:r>
      <w:r w:rsidRPr="0039339F">
        <w:rPr>
          <w:spacing w:val="-3"/>
        </w:rPr>
        <w:t xml:space="preserve"> </w:t>
      </w:r>
      <w:r w:rsidRPr="0039339F">
        <w:t>основной</w:t>
      </w:r>
      <w:r w:rsidRPr="0039339F">
        <w:rPr>
          <w:spacing w:val="-4"/>
        </w:rPr>
        <w:t xml:space="preserve"> </w:t>
      </w:r>
      <w:r w:rsidRPr="0039339F">
        <w:t>смысл</w:t>
      </w:r>
      <w:r w:rsidRPr="0039339F">
        <w:rPr>
          <w:spacing w:val="-5"/>
        </w:rPr>
        <w:t xml:space="preserve"> </w:t>
      </w:r>
      <w:r w:rsidRPr="0039339F">
        <w:t>семейных</w:t>
      </w:r>
      <w:r w:rsidRPr="0039339F">
        <w:rPr>
          <w:spacing w:val="-2"/>
        </w:rPr>
        <w:t xml:space="preserve"> праздников</w:t>
      </w:r>
      <w:r>
        <w:rPr>
          <w:spacing w:val="-2"/>
        </w:rPr>
        <w:t>;</w:t>
      </w:r>
    </w:p>
    <w:p w:rsidR="005A1705" w:rsidRPr="005A1705" w:rsidRDefault="005A1705" w:rsidP="00CB1A6D">
      <w:pPr>
        <w:pStyle w:val="a3"/>
        <w:numPr>
          <w:ilvl w:val="0"/>
          <w:numId w:val="235"/>
        </w:numPr>
        <w:tabs>
          <w:tab w:val="left" w:pos="993"/>
        </w:tabs>
        <w:ind w:left="0" w:firstLine="709"/>
      </w:pPr>
      <w:r w:rsidRPr="0039339F">
        <w:t>определять</w:t>
      </w:r>
      <w:r w:rsidRPr="0039339F">
        <w:rPr>
          <w:spacing w:val="-6"/>
        </w:rPr>
        <w:t xml:space="preserve"> </w:t>
      </w:r>
      <w:r w:rsidRPr="0039339F">
        <w:t>нравственный</w:t>
      </w:r>
      <w:r w:rsidRPr="0039339F">
        <w:rPr>
          <w:spacing w:val="-3"/>
        </w:rPr>
        <w:t xml:space="preserve"> </w:t>
      </w:r>
      <w:r w:rsidRPr="0039339F">
        <w:t>смысл</w:t>
      </w:r>
      <w:r w:rsidRPr="0039339F">
        <w:rPr>
          <w:spacing w:val="-3"/>
        </w:rPr>
        <w:t xml:space="preserve"> </w:t>
      </w:r>
      <w:r w:rsidRPr="0039339F">
        <w:t>праздников</w:t>
      </w:r>
      <w:r w:rsidRPr="0039339F">
        <w:rPr>
          <w:spacing w:val="-3"/>
        </w:rPr>
        <w:t xml:space="preserve"> </w:t>
      </w:r>
      <w:r w:rsidRPr="0039339F">
        <w:t>народов</w:t>
      </w:r>
      <w:r w:rsidRPr="0039339F">
        <w:rPr>
          <w:spacing w:val="-3"/>
        </w:rPr>
        <w:t xml:space="preserve"> </w:t>
      </w:r>
      <w:r w:rsidRPr="0039339F">
        <w:rPr>
          <w:spacing w:val="-2"/>
        </w:rPr>
        <w:t>России</w:t>
      </w:r>
      <w:r>
        <w:rPr>
          <w:spacing w:val="-2"/>
        </w:rPr>
        <w:t>;</w:t>
      </w:r>
    </w:p>
    <w:p w:rsidR="002F3F6D" w:rsidRPr="0039339F" w:rsidRDefault="005A1705" w:rsidP="00CB1A6D">
      <w:pPr>
        <w:pStyle w:val="a3"/>
        <w:numPr>
          <w:ilvl w:val="0"/>
          <w:numId w:val="235"/>
        </w:numPr>
        <w:tabs>
          <w:tab w:val="left" w:pos="993"/>
        </w:tabs>
        <w:ind w:left="0" w:firstLine="709"/>
      </w:pPr>
      <w:r w:rsidRPr="0039339F">
        <w:rPr>
          <w:spacing w:val="-2"/>
        </w:rPr>
        <w:t>осознавать</w:t>
      </w:r>
      <w:r w:rsidRPr="0039339F">
        <w:rPr>
          <w:spacing w:val="-3"/>
        </w:rPr>
        <w:t xml:space="preserve"> </w:t>
      </w:r>
      <w:r w:rsidRPr="0039339F">
        <w:rPr>
          <w:spacing w:val="-2"/>
        </w:rPr>
        <w:t>значение</w:t>
      </w:r>
      <w:r w:rsidRPr="0039339F">
        <w:rPr>
          <w:spacing w:val="-4"/>
        </w:rPr>
        <w:t xml:space="preserve"> </w:t>
      </w:r>
      <w:r w:rsidRPr="0039339F">
        <w:rPr>
          <w:spacing w:val="-2"/>
        </w:rPr>
        <w:t>праздников</w:t>
      </w:r>
      <w:r w:rsidRPr="0039339F">
        <w:rPr>
          <w:spacing w:val="-3"/>
        </w:rPr>
        <w:t xml:space="preserve"> </w:t>
      </w:r>
      <w:r w:rsidRPr="0039339F">
        <w:rPr>
          <w:spacing w:val="-2"/>
        </w:rPr>
        <w:t>как элементов</w:t>
      </w:r>
      <w:r w:rsidRPr="0039339F">
        <w:rPr>
          <w:spacing w:val="-3"/>
        </w:rPr>
        <w:t xml:space="preserve"> </w:t>
      </w:r>
      <w:r w:rsidRPr="0039339F">
        <w:rPr>
          <w:spacing w:val="-2"/>
        </w:rPr>
        <w:t>культурной</w:t>
      </w:r>
      <w:r w:rsidRPr="0039339F">
        <w:rPr>
          <w:spacing w:val="-1"/>
        </w:rPr>
        <w:t xml:space="preserve"> </w:t>
      </w:r>
      <w:r w:rsidRPr="0039339F">
        <w:rPr>
          <w:spacing w:val="-2"/>
        </w:rPr>
        <w:t>памяти</w:t>
      </w:r>
      <w:r w:rsidRPr="0039339F">
        <w:rPr>
          <w:spacing w:val="-1"/>
        </w:rPr>
        <w:t xml:space="preserve"> </w:t>
      </w:r>
      <w:r w:rsidRPr="0039339F">
        <w:rPr>
          <w:spacing w:val="-2"/>
        </w:rPr>
        <w:t>народов России</w:t>
      </w:r>
      <w:r>
        <w:rPr>
          <w:spacing w:val="-2"/>
        </w:rPr>
        <w:t>,</w:t>
      </w:r>
      <w:r w:rsidRPr="0039339F">
        <w:t xml:space="preserve"> </w:t>
      </w:r>
      <w:r w:rsidR="00DF499F" w:rsidRPr="0039339F">
        <w:t>как</w:t>
      </w:r>
      <w:r w:rsidR="00DF499F" w:rsidRPr="0039339F">
        <w:rPr>
          <w:spacing w:val="-4"/>
        </w:rPr>
        <w:t xml:space="preserve"> </w:t>
      </w:r>
      <w:r w:rsidR="00DF499F" w:rsidRPr="0039339F">
        <w:lastRenderedPageBreak/>
        <w:t>воплощение</w:t>
      </w:r>
      <w:r w:rsidR="00DF499F" w:rsidRPr="0039339F">
        <w:rPr>
          <w:spacing w:val="-5"/>
        </w:rPr>
        <w:t xml:space="preserve"> </w:t>
      </w:r>
      <w:r w:rsidR="00DF499F" w:rsidRPr="0039339F">
        <w:t>духовно-нравственных</w:t>
      </w:r>
      <w:r w:rsidR="00DF499F" w:rsidRPr="0039339F">
        <w:rPr>
          <w:spacing w:val="-2"/>
        </w:rPr>
        <w:t xml:space="preserve"> идеалов.</w:t>
      </w:r>
    </w:p>
    <w:p w:rsidR="002F3F6D" w:rsidRPr="0039339F" w:rsidRDefault="00DF499F" w:rsidP="005A78B4">
      <w:pPr>
        <w:ind w:firstLine="709"/>
        <w:jc w:val="both"/>
        <w:rPr>
          <w:i/>
          <w:sz w:val="24"/>
          <w:szCs w:val="24"/>
        </w:rPr>
      </w:pPr>
      <w:r w:rsidRPr="0039339F">
        <w:rPr>
          <w:i/>
          <w:w w:val="105"/>
          <w:sz w:val="24"/>
          <w:szCs w:val="24"/>
        </w:rPr>
        <w:t>Тема</w:t>
      </w:r>
      <w:r w:rsidRPr="0039339F">
        <w:rPr>
          <w:i/>
          <w:spacing w:val="-6"/>
          <w:w w:val="105"/>
          <w:sz w:val="24"/>
          <w:szCs w:val="24"/>
        </w:rPr>
        <w:t xml:space="preserve"> </w:t>
      </w:r>
      <w:r w:rsidRPr="0039339F">
        <w:rPr>
          <w:i/>
          <w:w w:val="105"/>
          <w:sz w:val="24"/>
          <w:szCs w:val="24"/>
        </w:rPr>
        <w:t>26.</w:t>
      </w:r>
      <w:r w:rsidRPr="0039339F">
        <w:rPr>
          <w:i/>
          <w:spacing w:val="-5"/>
          <w:w w:val="105"/>
          <w:sz w:val="24"/>
          <w:szCs w:val="24"/>
        </w:rPr>
        <w:t xml:space="preserve"> </w:t>
      </w:r>
      <w:r w:rsidRPr="0039339F">
        <w:rPr>
          <w:i/>
          <w:w w:val="105"/>
          <w:sz w:val="24"/>
          <w:szCs w:val="24"/>
        </w:rPr>
        <w:t>Памятники</w:t>
      </w:r>
      <w:r w:rsidRPr="0039339F">
        <w:rPr>
          <w:i/>
          <w:spacing w:val="-5"/>
          <w:w w:val="105"/>
          <w:sz w:val="24"/>
          <w:szCs w:val="24"/>
        </w:rPr>
        <w:t xml:space="preserve"> </w:t>
      </w:r>
      <w:r w:rsidRPr="0039339F">
        <w:rPr>
          <w:i/>
          <w:w w:val="105"/>
          <w:sz w:val="24"/>
          <w:szCs w:val="24"/>
        </w:rPr>
        <w:t>архитектуры</w:t>
      </w:r>
      <w:r w:rsidRPr="0039339F">
        <w:rPr>
          <w:i/>
          <w:spacing w:val="-4"/>
          <w:w w:val="105"/>
          <w:sz w:val="24"/>
          <w:szCs w:val="24"/>
        </w:rPr>
        <w:t xml:space="preserve"> </w:t>
      </w:r>
      <w:r w:rsidRPr="0039339F">
        <w:rPr>
          <w:i/>
          <w:w w:val="105"/>
          <w:sz w:val="24"/>
          <w:szCs w:val="24"/>
        </w:rPr>
        <w:t>народов</w:t>
      </w:r>
      <w:r w:rsidRPr="0039339F">
        <w:rPr>
          <w:i/>
          <w:spacing w:val="-5"/>
          <w:w w:val="105"/>
          <w:sz w:val="24"/>
          <w:szCs w:val="24"/>
        </w:rPr>
        <w:t xml:space="preserve"> </w:t>
      </w:r>
      <w:r w:rsidRPr="0039339F">
        <w:rPr>
          <w:i/>
          <w:spacing w:val="-2"/>
          <w:w w:val="105"/>
          <w:sz w:val="24"/>
          <w:szCs w:val="24"/>
        </w:rPr>
        <w:t>России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Знать, что такое архитектура, уметь охарактеризовать основные типы памятников архитектуры</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проследить</w:t>
      </w:r>
      <w:r w:rsidRPr="0039339F">
        <w:rPr>
          <w:spacing w:val="-15"/>
          <w:sz w:val="24"/>
          <w:szCs w:val="24"/>
        </w:rPr>
        <w:t xml:space="preserve"> </w:t>
      </w:r>
      <w:r w:rsidRPr="0039339F">
        <w:rPr>
          <w:sz w:val="24"/>
          <w:szCs w:val="24"/>
        </w:rPr>
        <w:t>связь</w:t>
      </w:r>
      <w:r w:rsidRPr="0039339F">
        <w:rPr>
          <w:spacing w:val="-15"/>
          <w:sz w:val="24"/>
          <w:szCs w:val="24"/>
        </w:rPr>
        <w:t xml:space="preserve"> </w:t>
      </w:r>
      <w:r w:rsidRPr="0039339F">
        <w:rPr>
          <w:sz w:val="24"/>
          <w:szCs w:val="24"/>
        </w:rPr>
        <w:t>между</w:t>
      </w:r>
      <w:r w:rsidRPr="0039339F">
        <w:rPr>
          <w:spacing w:val="-15"/>
          <w:sz w:val="24"/>
          <w:szCs w:val="24"/>
        </w:rPr>
        <w:t xml:space="preserve"> </w:t>
      </w:r>
      <w:r w:rsidRPr="0039339F">
        <w:rPr>
          <w:sz w:val="24"/>
          <w:szCs w:val="24"/>
        </w:rPr>
        <w:t>их</w:t>
      </w:r>
      <w:r w:rsidRPr="0039339F">
        <w:rPr>
          <w:spacing w:val="-15"/>
          <w:sz w:val="24"/>
          <w:szCs w:val="24"/>
        </w:rPr>
        <w:t xml:space="preserve"> </w:t>
      </w:r>
      <w:r w:rsidRPr="0039339F">
        <w:rPr>
          <w:sz w:val="24"/>
          <w:szCs w:val="24"/>
        </w:rPr>
        <w:t>структурой</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особенностями</w:t>
      </w:r>
      <w:r w:rsidRPr="0039339F">
        <w:rPr>
          <w:spacing w:val="-14"/>
          <w:sz w:val="24"/>
          <w:szCs w:val="24"/>
        </w:rPr>
        <w:t xml:space="preserve"> </w:t>
      </w:r>
      <w:r w:rsidRPr="0039339F">
        <w:rPr>
          <w:sz w:val="24"/>
          <w:szCs w:val="24"/>
        </w:rPr>
        <w:t>культуры</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этапами исторического развития;</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понимать</w:t>
      </w:r>
      <w:r w:rsidRPr="0039339F">
        <w:rPr>
          <w:spacing w:val="-3"/>
          <w:sz w:val="24"/>
          <w:szCs w:val="24"/>
        </w:rPr>
        <w:t xml:space="preserve"> </w:t>
      </w:r>
      <w:r w:rsidRPr="0039339F">
        <w:rPr>
          <w:sz w:val="24"/>
          <w:szCs w:val="24"/>
        </w:rPr>
        <w:t>взаимосвязь</w:t>
      </w:r>
      <w:r w:rsidRPr="0039339F">
        <w:rPr>
          <w:spacing w:val="-1"/>
          <w:sz w:val="24"/>
          <w:szCs w:val="24"/>
        </w:rPr>
        <w:t xml:space="preserve"> </w:t>
      </w:r>
      <w:r w:rsidRPr="0039339F">
        <w:rPr>
          <w:sz w:val="24"/>
          <w:szCs w:val="24"/>
        </w:rPr>
        <w:t>между</w:t>
      </w:r>
      <w:r w:rsidRPr="0039339F">
        <w:rPr>
          <w:spacing w:val="-6"/>
          <w:sz w:val="24"/>
          <w:szCs w:val="24"/>
        </w:rPr>
        <w:t xml:space="preserve"> </w:t>
      </w:r>
      <w:r w:rsidRPr="0039339F">
        <w:rPr>
          <w:sz w:val="24"/>
          <w:szCs w:val="24"/>
        </w:rPr>
        <w:t>типом</w:t>
      </w:r>
      <w:r w:rsidRPr="0039339F">
        <w:rPr>
          <w:spacing w:val="-2"/>
          <w:sz w:val="24"/>
          <w:szCs w:val="24"/>
        </w:rPr>
        <w:t xml:space="preserve"> </w:t>
      </w:r>
      <w:r w:rsidRPr="0039339F">
        <w:rPr>
          <w:sz w:val="24"/>
          <w:szCs w:val="24"/>
        </w:rPr>
        <w:t>жилищ</w:t>
      </w:r>
      <w:r w:rsidRPr="0039339F">
        <w:rPr>
          <w:spacing w:val="-4"/>
          <w:sz w:val="24"/>
          <w:szCs w:val="24"/>
        </w:rPr>
        <w:t xml:space="preserve"> </w:t>
      </w:r>
      <w:r w:rsidRPr="0039339F">
        <w:rPr>
          <w:sz w:val="24"/>
          <w:szCs w:val="24"/>
        </w:rPr>
        <w:t>и</w:t>
      </w:r>
      <w:r w:rsidRPr="0039339F">
        <w:rPr>
          <w:spacing w:val="-2"/>
          <w:sz w:val="24"/>
          <w:szCs w:val="24"/>
        </w:rPr>
        <w:t xml:space="preserve"> </w:t>
      </w:r>
      <w:r w:rsidRPr="0039339F">
        <w:rPr>
          <w:sz w:val="24"/>
          <w:szCs w:val="24"/>
        </w:rPr>
        <w:t>типом</w:t>
      </w:r>
      <w:r w:rsidRPr="0039339F">
        <w:rPr>
          <w:spacing w:val="-5"/>
          <w:sz w:val="24"/>
          <w:szCs w:val="24"/>
        </w:rPr>
        <w:t xml:space="preserve"> </w:t>
      </w:r>
      <w:r w:rsidRPr="0039339F">
        <w:rPr>
          <w:sz w:val="24"/>
          <w:szCs w:val="24"/>
        </w:rPr>
        <w:t>хозяйственной</w:t>
      </w:r>
      <w:r w:rsidRPr="0039339F">
        <w:rPr>
          <w:spacing w:val="-1"/>
          <w:sz w:val="24"/>
          <w:szCs w:val="24"/>
        </w:rPr>
        <w:t xml:space="preserve"> </w:t>
      </w:r>
      <w:r w:rsidRPr="0039339F">
        <w:rPr>
          <w:spacing w:val="-2"/>
          <w:sz w:val="24"/>
          <w:szCs w:val="24"/>
        </w:rPr>
        <w:t>деятельности;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осознавать и уметь охарактеризовать связь между уровнем научно-технического развития и типами жилищ;</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устанавливать связь между</w:t>
      </w:r>
      <w:r w:rsidRPr="0039339F">
        <w:rPr>
          <w:spacing w:val="-1"/>
          <w:sz w:val="24"/>
          <w:szCs w:val="24"/>
        </w:rPr>
        <w:t xml:space="preserve"> </w:t>
      </w:r>
      <w:r w:rsidRPr="0039339F">
        <w:rPr>
          <w:sz w:val="24"/>
          <w:szCs w:val="24"/>
        </w:rPr>
        <w:t>историей памятника и историей края, характеризовать памятники истории и культуры;</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иметь</w:t>
      </w:r>
      <w:r w:rsidRPr="0039339F">
        <w:rPr>
          <w:spacing w:val="-4"/>
          <w:sz w:val="24"/>
          <w:szCs w:val="24"/>
        </w:rPr>
        <w:t xml:space="preserve"> </w:t>
      </w:r>
      <w:r w:rsidRPr="0039339F">
        <w:rPr>
          <w:sz w:val="24"/>
          <w:szCs w:val="24"/>
        </w:rPr>
        <w:t>представление</w:t>
      </w:r>
      <w:r w:rsidRPr="0039339F">
        <w:rPr>
          <w:spacing w:val="-3"/>
          <w:sz w:val="24"/>
          <w:szCs w:val="24"/>
        </w:rPr>
        <w:t xml:space="preserve"> </w:t>
      </w:r>
      <w:r w:rsidRPr="0039339F">
        <w:rPr>
          <w:sz w:val="24"/>
          <w:szCs w:val="24"/>
        </w:rPr>
        <w:t>о</w:t>
      </w:r>
      <w:r w:rsidRPr="0039339F">
        <w:rPr>
          <w:spacing w:val="-2"/>
          <w:sz w:val="24"/>
          <w:szCs w:val="24"/>
        </w:rPr>
        <w:t xml:space="preserve"> </w:t>
      </w:r>
      <w:r w:rsidRPr="0039339F">
        <w:rPr>
          <w:sz w:val="24"/>
          <w:szCs w:val="24"/>
        </w:rPr>
        <w:t>нравственном</w:t>
      </w:r>
      <w:r w:rsidRPr="0039339F">
        <w:rPr>
          <w:spacing w:val="-3"/>
          <w:sz w:val="24"/>
          <w:szCs w:val="24"/>
        </w:rPr>
        <w:t xml:space="preserve"> </w:t>
      </w:r>
      <w:r w:rsidRPr="0039339F">
        <w:rPr>
          <w:sz w:val="24"/>
          <w:szCs w:val="24"/>
        </w:rPr>
        <w:t>и</w:t>
      </w:r>
      <w:r w:rsidRPr="0039339F">
        <w:rPr>
          <w:spacing w:val="-2"/>
          <w:sz w:val="24"/>
          <w:szCs w:val="24"/>
        </w:rPr>
        <w:t xml:space="preserve"> </w:t>
      </w:r>
      <w:r w:rsidRPr="0039339F">
        <w:rPr>
          <w:sz w:val="24"/>
          <w:szCs w:val="24"/>
        </w:rPr>
        <w:t>научном</w:t>
      </w:r>
      <w:r w:rsidRPr="0039339F">
        <w:rPr>
          <w:spacing w:val="-3"/>
          <w:sz w:val="24"/>
          <w:szCs w:val="24"/>
        </w:rPr>
        <w:t xml:space="preserve"> </w:t>
      </w:r>
      <w:r w:rsidRPr="0039339F">
        <w:rPr>
          <w:sz w:val="24"/>
          <w:szCs w:val="24"/>
        </w:rPr>
        <w:t>смысле</w:t>
      </w:r>
      <w:r w:rsidRPr="0039339F">
        <w:rPr>
          <w:spacing w:val="-3"/>
          <w:sz w:val="24"/>
          <w:szCs w:val="24"/>
        </w:rPr>
        <w:t xml:space="preserve"> </w:t>
      </w:r>
      <w:r w:rsidRPr="0039339F">
        <w:rPr>
          <w:sz w:val="24"/>
          <w:szCs w:val="24"/>
        </w:rPr>
        <w:t>краеведческой</w:t>
      </w:r>
      <w:r w:rsidRPr="0039339F">
        <w:rPr>
          <w:spacing w:val="-2"/>
          <w:sz w:val="24"/>
          <w:szCs w:val="24"/>
        </w:rPr>
        <w:t xml:space="preserve"> работы.</w:t>
      </w:r>
    </w:p>
    <w:p w:rsidR="002F3F6D" w:rsidRPr="0039339F" w:rsidRDefault="00DF499F" w:rsidP="005A78B4">
      <w:pPr>
        <w:ind w:firstLine="709"/>
        <w:jc w:val="both"/>
        <w:rPr>
          <w:i/>
          <w:sz w:val="24"/>
          <w:szCs w:val="24"/>
        </w:rPr>
      </w:pPr>
      <w:r w:rsidRPr="0039339F">
        <w:rPr>
          <w:i/>
          <w:w w:val="105"/>
          <w:sz w:val="24"/>
          <w:szCs w:val="24"/>
        </w:rPr>
        <w:t>Тема</w:t>
      </w:r>
      <w:r w:rsidRPr="0039339F">
        <w:rPr>
          <w:i/>
          <w:spacing w:val="-7"/>
          <w:w w:val="105"/>
          <w:sz w:val="24"/>
          <w:szCs w:val="24"/>
        </w:rPr>
        <w:t xml:space="preserve"> </w:t>
      </w:r>
      <w:r w:rsidRPr="0039339F">
        <w:rPr>
          <w:i/>
          <w:w w:val="105"/>
          <w:sz w:val="24"/>
          <w:szCs w:val="24"/>
        </w:rPr>
        <w:t>27.</w:t>
      </w:r>
      <w:r w:rsidRPr="0039339F">
        <w:rPr>
          <w:i/>
          <w:spacing w:val="-4"/>
          <w:w w:val="105"/>
          <w:sz w:val="24"/>
          <w:szCs w:val="24"/>
        </w:rPr>
        <w:t xml:space="preserve"> </w:t>
      </w:r>
      <w:r w:rsidRPr="0039339F">
        <w:rPr>
          <w:i/>
          <w:w w:val="105"/>
          <w:sz w:val="24"/>
          <w:szCs w:val="24"/>
        </w:rPr>
        <w:t>Музыкальная</w:t>
      </w:r>
      <w:r w:rsidRPr="0039339F">
        <w:rPr>
          <w:i/>
          <w:spacing w:val="-2"/>
          <w:w w:val="105"/>
          <w:sz w:val="24"/>
          <w:szCs w:val="24"/>
        </w:rPr>
        <w:t xml:space="preserve"> </w:t>
      </w:r>
      <w:r w:rsidRPr="0039339F">
        <w:rPr>
          <w:i/>
          <w:w w:val="105"/>
          <w:sz w:val="24"/>
          <w:szCs w:val="24"/>
        </w:rPr>
        <w:t>культура</w:t>
      </w:r>
      <w:r w:rsidRPr="0039339F">
        <w:rPr>
          <w:i/>
          <w:spacing w:val="-6"/>
          <w:w w:val="105"/>
          <w:sz w:val="24"/>
          <w:szCs w:val="24"/>
        </w:rPr>
        <w:t xml:space="preserve"> </w:t>
      </w:r>
      <w:r w:rsidRPr="0039339F">
        <w:rPr>
          <w:i/>
          <w:w w:val="105"/>
          <w:sz w:val="24"/>
          <w:szCs w:val="24"/>
        </w:rPr>
        <w:t>народов</w:t>
      </w:r>
      <w:r w:rsidRPr="0039339F">
        <w:rPr>
          <w:i/>
          <w:spacing w:val="-5"/>
          <w:w w:val="105"/>
          <w:sz w:val="24"/>
          <w:szCs w:val="24"/>
        </w:rPr>
        <w:t xml:space="preserve"> </w:t>
      </w:r>
      <w:r w:rsidRPr="0039339F">
        <w:rPr>
          <w:i/>
          <w:spacing w:val="-2"/>
          <w:w w:val="105"/>
          <w:sz w:val="24"/>
          <w:szCs w:val="24"/>
        </w:rPr>
        <w:t>России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обосновывать</w:t>
      </w:r>
      <w:r w:rsidRPr="0039339F">
        <w:rPr>
          <w:spacing w:val="-5"/>
          <w:sz w:val="24"/>
          <w:szCs w:val="24"/>
        </w:rPr>
        <w:t xml:space="preserve"> </w:t>
      </w:r>
      <w:r w:rsidRPr="0039339F">
        <w:rPr>
          <w:sz w:val="24"/>
          <w:szCs w:val="24"/>
        </w:rPr>
        <w:t>и</w:t>
      </w:r>
      <w:r w:rsidRPr="0039339F">
        <w:rPr>
          <w:spacing w:val="-6"/>
          <w:sz w:val="24"/>
          <w:szCs w:val="24"/>
        </w:rPr>
        <w:t xml:space="preserve"> </w:t>
      </w:r>
      <w:r w:rsidRPr="0039339F">
        <w:rPr>
          <w:sz w:val="24"/>
          <w:szCs w:val="24"/>
        </w:rPr>
        <w:t>доказывать</w:t>
      </w:r>
      <w:r w:rsidRPr="0039339F">
        <w:rPr>
          <w:spacing w:val="-6"/>
          <w:sz w:val="24"/>
          <w:szCs w:val="24"/>
        </w:rPr>
        <w:t xml:space="preserve"> </w:t>
      </w:r>
      <w:r w:rsidRPr="0039339F">
        <w:rPr>
          <w:sz w:val="24"/>
          <w:szCs w:val="24"/>
        </w:rPr>
        <w:t>важность</w:t>
      </w:r>
      <w:r w:rsidRPr="0039339F">
        <w:rPr>
          <w:spacing w:val="-5"/>
          <w:sz w:val="24"/>
          <w:szCs w:val="24"/>
        </w:rPr>
        <w:t xml:space="preserve"> </w:t>
      </w:r>
      <w:r w:rsidRPr="0039339F">
        <w:rPr>
          <w:sz w:val="24"/>
          <w:szCs w:val="24"/>
        </w:rPr>
        <w:t>музыки</w:t>
      </w:r>
      <w:r w:rsidRPr="0039339F">
        <w:rPr>
          <w:spacing w:val="-5"/>
          <w:sz w:val="24"/>
          <w:szCs w:val="24"/>
        </w:rPr>
        <w:t xml:space="preserve"> </w:t>
      </w:r>
      <w:r w:rsidRPr="0039339F">
        <w:rPr>
          <w:sz w:val="24"/>
          <w:szCs w:val="24"/>
        </w:rPr>
        <w:t>как</w:t>
      </w:r>
      <w:r w:rsidRPr="0039339F">
        <w:rPr>
          <w:spacing w:val="-6"/>
          <w:sz w:val="24"/>
          <w:szCs w:val="24"/>
        </w:rPr>
        <w:t xml:space="preserve"> </w:t>
      </w:r>
      <w:r w:rsidRPr="0039339F">
        <w:rPr>
          <w:sz w:val="24"/>
          <w:szCs w:val="24"/>
        </w:rPr>
        <w:t>культурного</w:t>
      </w:r>
      <w:r w:rsidRPr="0039339F">
        <w:rPr>
          <w:spacing w:val="-7"/>
          <w:sz w:val="24"/>
          <w:szCs w:val="24"/>
        </w:rPr>
        <w:t xml:space="preserve"> </w:t>
      </w:r>
      <w:r w:rsidRPr="0039339F">
        <w:rPr>
          <w:sz w:val="24"/>
          <w:szCs w:val="24"/>
        </w:rPr>
        <w:t>явления,</w:t>
      </w:r>
      <w:r w:rsidRPr="0039339F">
        <w:rPr>
          <w:spacing w:val="-7"/>
          <w:sz w:val="24"/>
          <w:szCs w:val="24"/>
        </w:rPr>
        <w:t xml:space="preserve"> </w:t>
      </w:r>
      <w:r w:rsidRPr="0039339F">
        <w:rPr>
          <w:sz w:val="24"/>
          <w:szCs w:val="24"/>
        </w:rPr>
        <w:t>как</w:t>
      </w:r>
      <w:r w:rsidRPr="0039339F">
        <w:rPr>
          <w:spacing w:val="-6"/>
          <w:sz w:val="24"/>
          <w:szCs w:val="24"/>
        </w:rPr>
        <w:t xml:space="preserve"> </w:t>
      </w:r>
      <w:r w:rsidRPr="0039339F">
        <w:rPr>
          <w:sz w:val="24"/>
          <w:szCs w:val="24"/>
        </w:rPr>
        <w:t>формы трансляции культурных ценностей;</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находить и обозначать средства выражения морального и нравственного смысла музыкальных произведений;</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 xml:space="preserve">знать основные темы музыкального творчества народов России, народные </w:t>
      </w:r>
      <w:r w:rsidRPr="0039339F">
        <w:rPr>
          <w:spacing w:val="-2"/>
          <w:sz w:val="24"/>
          <w:szCs w:val="24"/>
        </w:rPr>
        <w:t>инструменты</w:t>
      </w:r>
    </w:p>
    <w:p w:rsidR="002F3F6D" w:rsidRPr="0039339F" w:rsidRDefault="00DF499F" w:rsidP="005A78B4">
      <w:pPr>
        <w:ind w:firstLine="709"/>
        <w:jc w:val="both"/>
        <w:rPr>
          <w:i/>
          <w:sz w:val="24"/>
          <w:szCs w:val="24"/>
        </w:rPr>
      </w:pPr>
      <w:r w:rsidRPr="0039339F">
        <w:rPr>
          <w:i/>
          <w:w w:val="105"/>
          <w:sz w:val="24"/>
          <w:szCs w:val="24"/>
        </w:rPr>
        <w:t>Тема</w:t>
      </w:r>
      <w:r w:rsidRPr="0039339F">
        <w:rPr>
          <w:i/>
          <w:spacing w:val="-5"/>
          <w:w w:val="105"/>
          <w:sz w:val="24"/>
          <w:szCs w:val="24"/>
        </w:rPr>
        <w:t xml:space="preserve"> </w:t>
      </w:r>
      <w:r w:rsidRPr="0039339F">
        <w:rPr>
          <w:i/>
          <w:w w:val="105"/>
          <w:sz w:val="24"/>
          <w:szCs w:val="24"/>
        </w:rPr>
        <w:t>28.</w:t>
      </w:r>
      <w:r w:rsidRPr="0039339F">
        <w:rPr>
          <w:i/>
          <w:spacing w:val="-4"/>
          <w:w w:val="105"/>
          <w:sz w:val="24"/>
          <w:szCs w:val="24"/>
        </w:rPr>
        <w:t xml:space="preserve"> </w:t>
      </w:r>
      <w:r w:rsidRPr="0039339F">
        <w:rPr>
          <w:i/>
          <w:w w:val="105"/>
          <w:sz w:val="24"/>
          <w:szCs w:val="24"/>
        </w:rPr>
        <w:t>Изобразительное</w:t>
      </w:r>
      <w:r w:rsidRPr="0039339F">
        <w:rPr>
          <w:i/>
          <w:spacing w:val="-5"/>
          <w:w w:val="105"/>
          <w:sz w:val="24"/>
          <w:szCs w:val="24"/>
        </w:rPr>
        <w:t xml:space="preserve"> </w:t>
      </w:r>
      <w:r w:rsidRPr="0039339F">
        <w:rPr>
          <w:i/>
          <w:w w:val="105"/>
          <w:sz w:val="24"/>
          <w:szCs w:val="24"/>
        </w:rPr>
        <w:t>искусство</w:t>
      </w:r>
      <w:r w:rsidRPr="0039339F">
        <w:rPr>
          <w:i/>
          <w:spacing w:val="-6"/>
          <w:w w:val="105"/>
          <w:sz w:val="24"/>
          <w:szCs w:val="24"/>
        </w:rPr>
        <w:t xml:space="preserve"> </w:t>
      </w:r>
      <w:r w:rsidRPr="0039339F">
        <w:rPr>
          <w:i/>
          <w:w w:val="105"/>
          <w:sz w:val="24"/>
          <w:szCs w:val="24"/>
        </w:rPr>
        <w:t>народов</w:t>
      </w:r>
      <w:r w:rsidRPr="0039339F">
        <w:rPr>
          <w:i/>
          <w:spacing w:val="-6"/>
          <w:w w:val="105"/>
          <w:sz w:val="24"/>
          <w:szCs w:val="24"/>
        </w:rPr>
        <w:t xml:space="preserve"> </w:t>
      </w:r>
      <w:r w:rsidRPr="0039339F">
        <w:rPr>
          <w:i/>
          <w:spacing w:val="-2"/>
          <w:w w:val="105"/>
          <w:sz w:val="24"/>
          <w:szCs w:val="24"/>
        </w:rPr>
        <w:t>России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 xml:space="preserve">уметь объяснить, что такое скульптура, живопись, графика, фольклорные </w:t>
      </w:r>
      <w:r w:rsidRPr="0039339F">
        <w:rPr>
          <w:spacing w:val="-2"/>
          <w:sz w:val="24"/>
          <w:szCs w:val="24"/>
        </w:rPr>
        <w:t>орнаменты;</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обосновывать</w:t>
      </w:r>
      <w:r w:rsidRPr="0039339F">
        <w:rPr>
          <w:spacing w:val="-10"/>
          <w:sz w:val="24"/>
          <w:szCs w:val="24"/>
        </w:rPr>
        <w:t xml:space="preserve"> </w:t>
      </w:r>
      <w:r w:rsidRPr="0039339F">
        <w:rPr>
          <w:sz w:val="24"/>
          <w:szCs w:val="24"/>
        </w:rPr>
        <w:t>и</w:t>
      </w:r>
      <w:r w:rsidRPr="0039339F">
        <w:rPr>
          <w:spacing w:val="-10"/>
          <w:sz w:val="24"/>
          <w:szCs w:val="24"/>
        </w:rPr>
        <w:t xml:space="preserve"> </w:t>
      </w:r>
      <w:r w:rsidRPr="0039339F">
        <w:rPr>
          <w:sz w:val="24"/>
          <w:szCs w:val="24"/>
        </w:rPr>
        <w:t>доказывать</w:t>
      </w:r>
      <w:r w:rsidRPr="0039339F">
        <w:rPr>
          <w:spacing w:val="-10"/>
          <w:sz w:val="24"/>
          <w:szCs w:val="24"/>
        </w:rPr>
        <w:t xml:space="preserve"> </w:t>
      </w:r>
      <w:r w:rsidRPr="0039339F">
        <w:rPr>
          <w:sz w:val="24"/>
          <w:szCs w:val="24"/>
        </w:rPr>
        <w:t>важность</w:t>
      </w:r>
      <w:r w:rsidRPr="0039339F">
        <w:rPr>
          <w:spacing w:val="-10"/>
          <w:sz w:val="24"/>
          <w:szCs w:val="24"/>
        </w:rPr>
        <w:t xml:space="preserve"> </w:t>
      </w:r>
      <w:r w:rsidRPr="0039339F">
        <w:rPr>
          <w:sz w:val="24"/>
          <w:szCs w:val="24"/>
        </w:rPr>
        <w:t>изобразительного</w:t>
      </w:r>
      <w:r w:rsidRPr="0039339F">
        <w:rPr>
          <w:spacing w:val="-7"/>
          <w:sz w:val="24"/>
          <w:szCs w:val="24"/>
        </w:rPr>
        <w:t xml:space="preserve"> </w:t>
      </w:r>
      <w:r w:rsidRPr="0039339F">
        <w:rPr>
          <w:sz w:val="24"/>
          <w:szCs w:val="24"/>
        </w:rPr>
        <w:t>искусства</w:t>
      </w:r>
      <w:r w:rsidRPr="0039339F">
        <w:rPr>
          <w:spacing w:val="-12"/>
          <w:sz w:val="24"/>
          <w:szCs w:val="24"/>
        </w:rPr>
        <w:t xml:space="preserve"> </w:t>
      </w:r>
      <w:r w:rsidRPr="0039339F">
        <w:rPr>
          <w:sz w:val="24"/>
          <w:szCs w:val="24"/>
        </w:rPr>
        <w:t>как</w:t>
      </w:r>
      <w:r w:rsidRPr="0039339F">
        <w:rPr>
          <w:spacing w:val="-8"/>
          <w:sz w:val="24"/>
          <w:szCs w:val="24"/>
        </w:rPr>
        <w:t xml:space="preserve"> </w:t>
      </w:r>
      <w:r w:rsidRPr="0039339F">
        <w:rPr>
          <w:sz w:val="24"/>
          <w:szCs w:val="24"/>
        </w:rPr>
        <w:t>культурного явления, как формы трансляции культурных ценностей;</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находить и обозначать средства выражения морального и нравственного смысла изобразительного искусства;</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знать</w:t>
      </w:r>
      <w:r w:rsidRPr="0039339F">
        <w:rPr>
          <w:spacing w:val="-4"/>
          <w:sz w:val="24"/>
          <w:szCs w:val="24"/>
        </w:rPr>
        <w:t xml:space="preserve"> </w:t>
      </w:r>
      <w:r w:rsidRPr="0039339F">
        <w:rPr>
          <w:sz w:val="24"/>
          <w:szCs w:val="24"/>
        </w:rPr>
        <w:t>основные</w:t>
      </w:r>
      <w:r w:rsidRPr="0039339F">
        <w:rPr>
          <w:spacing w:val="-4"/>
          <w:sz w:val="24"/>
          <w:szCs w:val="24"/>
        </w:rPr>
        <w:t xml:space="preserve"> </w:t>
      </w:r>
      <w:r w:rsidRPr="0039339F">
        <w:rPr>
          <w:sz w:val="24"/>
          <w:szCs w:val="24"/>
        </w:rPr>
        <w:t>темы</w:t>
      </w:r>
      <w:r w:rsidRPr="0039339F">
        <w:rPr>
          <w:spacing w:val="-3"/>
          <w:sz w:val="24"/>
          <w:szCs w:val="24"/>
        </w:rPr>
        <w:t xml:space="preserve"> </w:t>
      </w:r>
      <w:r w:rsidRPr="0039339F">
        <w:rPr>
          <w:sz w:val="24"/>
          <w:szCs w:val="24"/>
        </w:rPr>
        <w:t>изобразительного</w:t>
      </w:r>
      <w:r w:rsidRPr="0039339F">
        <w:rPr>
          <w:spacing w:val="-5"/>
          <w:sz w:val="24"/>
          <w:szCs w:val="24"/>
        </w:rPr>
        <w:t xml:space="preserve"> </w:t>
      </w:r>
      <w:r w:rsidRPr="0039339F">
        <w:rPr>
          <w:sz w:val="24"/>
          <w:szCs w:val="24"/>
        </w:rPr>
        <w:t>искусства</w:t>
      </w:r>
      <w:r w:rsidRPr="0039339F">
        <w:rPr>
          <w:spacing w:val="-3"/>
          <w:sz w:val="24"/>
          <w:szCs w:val="24"/>
        </w:rPr>
        <w:t xml:space="preserve"> </w:t>
      </w:r>
      <w:r w:rsidRPr="0039339F">
        <w:rPr>
          <w:sz w:val="24"/>
          <w:szCs w:val="24"/>
        </w:rPr>
        <w:t>народов</w:t>
      </w:r>
      <w:r w:rsidRPr="0039339F">
        <w:rPr>
          <w:spacing w:val="-2"/>
          <w:sz w:val="24"/>
          <w:szCs w:val="24"/>
        </w:rPr>
        <w:t xml:space="preserve"> России.</w:t>
      </w:r>
    </w:p>
    <w:p w:rsidR="002F3F6D" w:rsidRPr="0039339F" w:rsidRDefault="00DF499F" w:rsidP="005A1705">
      <w:pPr>
        <w:tabs>
          <w:tab w:val="left" w:pos="993"/>
        </w:tabs>
        <w:ind w:firstLine="709"/>
        <w:jc w:val="both"/>
        <w:rPr>
          <w:i/>
          <w:sz w:val="24"/>
          <w:szCs w:val="24"/>
        </w:rPr>
      </w:pPr>
      <w:r w:rsidRPr="0039339F">
        <w:rPr>
          <w:i/>
          <w:w w:val="105"/>
          <w:sz w:val="24"/>
          <w:szCs w:val="24"/>
        </w:rPr>
        <w:t>Тема</w:t>
      </w:r>
      <w:r w:rsidRPr="0039339F">
        <w:rPr>
          <w:i/>
          <w:spacing w:val="-5"/>
          <w:w w:val="105"/>
          <w:sz w:val="24"/>
          <w:szCs w:val="24"/>
        </w:rPr>
        <w:t xml:space="preserve"> </w:t>
      </w:r>
      <w:r w:rsidRPr="0039339F">
        <w:rPr>
          <w:i/>
          <w:w w:val="105"/>
          <w:sz w:val="24"/>
          <w:szCs w:val="24"/>
        </w:rPr>
        <w:t>29.</w:t>
      </w:r>
      <w:r w:rsidRPr="0039339F">
        <w:rPr>
          <w:i/>
          <w:spacing w:val="-4"/>
          <w:w w:val="105"/>
          <w:sz w:val="24"/>
          <w:szCs w:val="24"/>
        </w:rPr>
        <w:t xml:space="preserve"> </w:t>
      </w:r>
      <w:r w:rsidRPr="0039339F">
        <w:rPr>
          <w:i/>
          <w:w w:val="105"/>
          <w:sz w:val="24"/>
          <w:szCs w:val="24"/>
        </w:rPr>
        <w:t>Фольклор</w:t>
      </w:r>
      <w:r w:rsidRPr="0039339F">
        <w:rPr>
          <w:i/>
          <w:spacing w:val="-4"/>
          <w:w w:val="105"/>
          <w:sz w:val="24"/>
          <w:szCs w:val="24"/>
        </w:rPr>
        <w:t xml:space="preserve"> </w:t>
      </w:r>
      <w:r w:rsidRPr="0039339F">
        <w:rPr>
          <w:i/>
          <w:w w:val="105"/>
          <w:sz w:val="24"/>
          <w:szCs w:val="24"/>
        </w:rPr>
        <w:t>и</w:t>
      </w:r>
      <w:r w:rsidRPr="0039339F">
        <w:rPr>
          <w:i/>
          <w:spacing w:val="-3"/>
          <w:w w:val="105"/>
          <w:sz w:val="24"/>
          <w:szCs w:val="24"/>
        </w:rPr>
        <w:t xml:space="preserve"> </w:t>
      </w:r>
      <w:r w:rsidRPr="0039339F">
        <w:rPr>
          <w:i/>
          <w:w w:val="105"/>
          <w:sz w:val="24"/>
          <w:szCs w:val="24"/>
        </w:rPr>
        <w:t>литература</w:t>
      </w:r>
      <w:r w:rsidRPr="0039339F">
        <w:rPr>
          <w:i/>
          <w:spacing w:val="-2"/>
          <w:w w:val="105"/>
          <w:sz w:val="24"/>
          <w:szCs w:val="24"/>
        </w:rPr>
        <w:t xml:space="preserve"> </w:t>
      </w:r>
      <w:r w:rsidRPr="0039339F">
        <w:rPr>
          <w:i/>
          <w:w w:val="105"/>
          <w:sz w:val="24"/>
          <w:szCs w:val="24"/>
        </w:rPr>
        <w:t>народов</w:t>
      </w:r>
      <w:r w:rsidRPr="0039339F">
        <w:rPr>
          <w:i/>
          <w:spacing w:val="-3"/>
          <w:w w:val="105"/>
          <w:sz w:val="24"/>
          <w:szCs w:val="24"/>
        </w:rPr>
        <w:t xml:space="preserve"> </w:t>
      </w:r>
      <w:r w:rsidRPr="0039339F">
        <w:rPr>
          <w:i/>
          <w:spacing w:val="-2"/>
          <w:w w:val="105"/>
          <w:sz w:val="24"/>
          <w:szCs w:val="24"/>
        </w:rPr>
        <w:t>России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Знать</w:t>
      </w:r>
      <w:r w:rsidRPr="0039339F">
        <w:rPr>
          <w:spacing w:val="36"/>
          <w:sz w:val="24"/>
          <w:szCs w:val="24"/>
        </w:rPr>
        <w:t xml:space="preserve"> </w:t>
      </w:r>
      <w:r w:rsidRPr="0039339F">
        <w:rPr>
          <w:sz w:val="24"/>
          <w:szCs w:val="24"/>
        </w:rPr>
        <w:t>и</w:t>
      </w:r>
      <w:r w:rsidRPr="0039339F">
        <w:rPr>
          <w:spacing w:val="33"/>
          <w:sz w:val="24"/>
          <w:szCs w:val="24"/>
        </w:rPr>
        <w:t xml:space="preserve"> </w:t>
      </w:r>
      <w:r w:rsidRPr="0039339F">
        <w:rPr>
          <w:sz w:val="24"/>
          <w:szCs w:val="24"/>
        </w:rPr>
        <w:t>понимать,</w:t>
      </w:r>
      <w:r w:rsidRPr="0039339F">
        <w:rPr>
          <w:spacing w:val="35"/>
          <w:sz w:val="24"/>
          <w:szCs w:val="24"/>
        </w:rPr>
        <w:t xml:space="preserve"> </w:t>
      </w:r>
      <w:r w:rsidRPr="0039339F">
        <w:rPr>
          <w:sz w:val="24"/>
          <w:szCs w:val="24"/>
        </w:rPr>
        <w:t>что</w:t>
      </w:r>
      <w:r w:rsidRPr="0039339F">
        <w:rPr>
          <w:spacing w:val="33"/>
          <w:sz w:val="24"/>
          <w:szCs w:val="24"/>
        </w:rPr>
        <w:t xml:space="preserve"> </w:t>
      </w:r>
      <w:r w:rsidRPr="0039339F">
        <w:rPr>
          <w:sz w:val="24"/>
          <w:szCs w:val="24"/>
        </w:rPr>
        <w:t>такое</w:t>
      </w:r>
      <w:r w:rsidRPr="0039339F">
        <w:rPr>
          <w:spacing w:val="34"/>
          <w:sz w:val="24"/>
          <w:szCs w:val="24"/>
        </w:rPr>
        <w:t xml:space="preserve"> </w:t>
      </w:r>
      <w:r w:rsidRPr="0039339F">
        <w:rPr>
          <w:sz w:val="24"/>
          <w:szCs w:val="24"/>
        </w:rPr>
        <w:t>пословицы</w:t>
      </w:r>
      <w:r w:rsidRPr="0039339F">
        <w:rPr>
          <w:spacing w:val="32"/>
          <w:sz w:val="24"/>
          <w:szCs w:val="24"/>
        </w:rPr>
        <w:t xml:space="preserve"> </w:t>
      </w:r>
      <w:r w:rsidRPr="0039339F">
        <w:rPr>
          <w:sz w:val="24"/>
          <w:szCs w:val="24"/>
        </w:rPr>
        <w:t>и</w:t>
      </w:r>
      <w:r w:rsidRPr="0039339F">
        <w:rPr>
          <w:spacing w:val="36"/>
          <w:sz w:val="24"/>
          <w:szCs w:val="24"/>
        </w:rPr>
        <w:t xml:space="preserve"> </w:t>
      </w:r>
      <w:r w:rsidRPr="0039339F">
        <w:rPr>
          <w:sz w:val="24"/>
          <w:szCs w:val="24"/>
        </w:rPr>
        <w:t>поговорки,</w:t>
      </w:r>
      <w:r w:rsidRPr="0039339F">
        <w:rPr>
          <w:spacing w:val="35"/>
          <w:sz w:val="24"/>
          <w:szCs w:val="24"/>
        </w:rPr>
        <w:t xml:space="preserve"> </w:t>
      </w:r>
      <w:r w:rsidRPr="0039339F">
        <w:rPr>
          <w:sz w:val="24"/>
          <w:szCs w:val="24"/>
        </w:rPr>
        <w:t>обосновывать</w:t>
      </w:r>
      <w:r w:rsidRPr="0039339F">
        <w:rPr>
          <w:spacing w:val="34"/>
          <w:sz w:val="24"/>
          <w:szCs w:val="24"/>
        </w:rPr>
        <w:t xml:space="preserve"> </w:t>
      </w:r>
      <w:r w:rsidRPr="0039339F">
        <w:rPr>
          <w:sz w:val="24"/>
          <w:szCs w:val="24"/>
        </w:rPr>
        <w:t>важность</w:t>
      </w:r>
      <w:r w:rsidRPr="0039339F">
        <w:rPr>
          <w:spacing w:val="34"/>
          <w:sz w:val="24"/>
          <w:szCs w:val="24"/>
        </w:rPr>
        <w:t xml:space="preserve"> </w:t>
      </w:r>
      <w:r w:rsidRPr="0039339F">
        <w:rPr>
          <w:sz w:val="24"/>
          <w:szCs w:val="24"/>
        </w:rPr>
        <w:t>и нужность этих языковых выразительных средств;</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понимать</w:t>
      </w:r>
      <w:r w:rsidRPr="0039339F">
        <w:rPr>
          <w:spacing w:val="-2"/>
          <w:sz w:val="24"/>
          <w:szCs w:val="24"/>
        </w:rPr>
        <w:t xml:space="preserve"> </w:t>
      </w:r>
      <w:r w:rsidRPr="0039339F">
        <w:rPr>
          <w:sz w:val="24"/>
          <w:szCs w:val="24"/>
        </w:rPr>
        <w:t>и</w:t>
      </w:r>
      <w:r w:rsidRPr="0039339F">
        <w:rPr>
          <w:spacing w:val="-1"/>
          <w:sz w:val="24"/>
          <w:szCs w:val="24"/>
        </w:rPr>
        <w:t xml:space="preserve"> </w:t>
      </w:r>
      <w:r w:rsidRPr="0039339F">
        <w:rPr>
          <w:sz w:val="24"/>
          <w:szCs w:val="24"/>
        </w:rPr>
        <w:t>объяснять,</w:t>
      </w:r>
      <w:r w:rsidRPr="0039339F">
        <w:rPr>
          <w:spacing w:val="-1"/>
          <w:sz w:val="24"/>
          <w:szCs w:val="24"/>
        </w:rPr>
        <w:t xml:space="preserve"> </w:t>
      </w:r>
      <w:r w:rsidRPr="0039339F">
        <w:rPr>
          <w:sz w:val="24"/>
          <w:szCs w:val="24"/>
        </w:rPr>
        <w:t>что</w:t>
      </w:r>
      <w:r w:rsidRPr="0039339F">
        <w:rPr>
          <w:spacing w:val="-1"/>
          <w:sz w:val="24"/>
          <w:szCs w:val="24"/>
        </w:rPr>
        <w:t xml:space="preserve"> </w:t>
      </w:r>
      <w:r w:rsidRPr="0039339F">
        <w:rPr>
          <w:sz w:val="24"/>
          <w:szCs w:val="24"/>
        </w:rPr>
        <w:t>такое</w:t>
      </w:r>
      <w:r w:rsidRPr="0039339F">
        <w:rPr>
          <w:spacing w:val="-2"/>
          <w:sz w:val="24"/>
          <w:szCs w:val="24"/>
        </w:rPr>
        <w:t xml:space="preserve"> </w:t>
      </w:r>
      <w:r w:rsidRPr="0039339F">
        <w:rPr>
          <w:sz w:val="24"/>
          <w:szCs w:val="24"/>
        </w:rPr>
        <w:t>эпос,</w:t>
      </w:r>
      <w:r w:rsidRPr="0039339F">
        <w:rPr>
          <w:spacing w:val="-1"/>
          <w:sz w:val="24"/>
          <w:szCs w:val="24"/>
        </w:rPr>
        <w:t xml:space="preserve"> </w:t>
      </w:r>
      <w:r w:rsidRPr="0039339F">
        <w:rPr>
          <w:sz w:val="24"/>
          <w:szCs w:val="24"/>
        </w:rPr>
        <w:t>миф,</w:t>
      </w:r>
      <w:r w:rsidRPr="0039339F">
        <w:rPr>
          <w:spacing w:val="-1"/>
          <w:sz w:val="24"/>
          <w:szCs w:val="24"/>
        </w:rPr>
        <w:t xml:space="preserve"> </w:t>
      </w:r>
      <w:r w:rsidRPr="0039339F">
        <w:rPr>
          <w:sz w:val="24"/>
          <w:szCs w:val="24"/>
        </w:rPr>
        <w:t>сказка,</w:t>
      </w:r>
      <w:r w:rsidRPr="0039339F">
        <w:rPr>
          <w:spacing w:val="-1"/>
          <w:sz w:val="24"/>
          <w:szCs w:val="24"/>
        </w:rPr>
        <w:t xml:space="preserve"> </w:t>
      </w:r>
      <w:r w:rsidRPr="0039339F">
        <w:rPr>
          <w:sz w:val="24"/>
          <w:szCs w:val="24"/>
        </w:rPr>
        <w:t>былина,</w:t>
      </w:r>
      <w:r w:rsidRPr="0039339F">
        <w:rPr>
          <w:spacing w:val="-1"/>
          <w:sz w:val="24"/>
          <w:szCs w:val="24"/>
        </w:rPr>
        <w:t xml:space="preserve"> </w:t>
      </w:r>
      <w:r w:rsidRPr="0039339F">
        <w:rPr>
          <w:spacing w:val="-2"/>
          <w:sz w:val="24"/>
          <w:szCs w:val="24"/>
        </w:rPr>
        <w:t>песня;</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воспринимать</w:t>
      </w:r>
      <w:r w:rsidRPr="0039339F">
        <w:rPr>
          <w:spacing w:val="80"/>
          <w:sz w:val="24"/>
          <w:szCs w:val="24"/>
        </w:rPr>
        <w:t xml:space="preserve"> </w:t>
      </w:r>
      <w:r w:rsidRPr="0039339F">
        <w:rPr>
          <w:sz w:val="24"/>
          <w:szCs w:val="24"/>
        </w:rPr>
        <w:t>и</w:t>
      </w:r>
      <w:r w:rsidRPr="0039339F">
        <w:rPr>
          <w:spacing w:val="79"/>
          <w:sz w:val="24"/>
          <w:szCs w:val="24"/>
        </w:rPr>
        <w:t xml:space="preserve"> </w:t>
      </w:r>
      <w:r w:rsidRPr="0039339F">
        <w:rPr>
          <w:sz w:val="24"/>
          <w:szCs w:val="24"/>
        </w:rPr>
        <w:t>объяснять</w:t>
      </w:r>
      <w:r w:rsidRPr="0039339F">
        <w:rPr>
          <w:spacing w:val="80"/>
          <w:sz w:val="24"/>
          <w:szCs w:val="24"/>
        </w:rPr>
        <w:t xml:space="preserve"> </w:t>
      </w:r>
      <w:r w:rsidRPr="0039339F">
        <w:rPr>
          <w:sz w:val="24"/>
          <w:szCs w:val="24"/>
        </w:rPr>
        <w:t>на</w:t>
      </w:r>
      <w:r w:rsidRPr="0039339F">
        <w:rPr>
          <w:spacing w:val="40"/>
          <w:sz w:val="24"/>
          <w:szCs w:val="24"/>
        </w:rPr>
        <w:t xml:space="preserve"> </w:t>
      </w:r>
      <w:r w:rsidRPr="0039339F">
        <w:rPr>
          <w:sz w:val="24"/>
          <w:szCs w:val="24"/>
        </w:rPr>
        <w:t>примерах</w:t>
      </w:r>
      <w:r w:rsidRPr="0039339F">
        <w:rPr>
          <w:spacing w:val="80"/>
          <w:sz w:val="24"/>
          <w:szCs w:val="24"/>
        </w:rPr>
        <w:t xml:space="preserve"> </w:t>
      </w:r>
      <w:r w:rsidRPr="0039339F">
        <w:rPr>
          <w:sz w:val="24"/>
          <w:szCs w:val="24"/>
        </w:rPr>
        <w:t>важность</w:t>
      </w:r>
      <w:r w:rsidRPr="0039339F">
        <w:rPr>
          <w:spacing w:val="80"/>
          <w:sz w:val="24"/>
          <w:szCs w:val="24"/>
        </w:rPr>
        <w:t xml:space="preserve"> </w:t>
      </w:r>
      <w:r w:rsidRPr="0039339F">
        <w:rPr>
          <w:sz w:val="24"/>
          <w:szCs w:val="24"/>
        </w:rPr>
        <w:t>понимания</w:t>
      </w:r>
      <w:r w:rsidRPr="0039339F">
        <w:rPr>
          <w:spacing w:val="80"/>
          <w:sz w:val="24"/>
          <w:szCs w:val="24"/>
        </w:rPr>
        <w:t xml:space="preserve"> </w:t>
      </w:r>
      <w:r w:rsidRPr="0039339F">
        <w:rPr>
          <w:sz w:val="24"/>
          <w:szCs w:val="24"/>
        </w:rPr>
        <w:t>фольклора</w:t>
      </w:r>
      <w:r w:rsidRPr="0039339F">
        <w:rPr>
          <w:spacing w:val="80"/>
          <w:sz w:val="24"/>
          <w:szCs w:val="24"/>
        </w:rPr>
        <w:t xml:space="preserve"> </w:t>
      </w:r>
      <w:r w:rsidRPr="0039339F">
        <w:rPr>
          <w:sz w:val="24"/>
          <w:szCs w:val="24"/>
        </w:rPr>
        <w:t>как отражения истории народа и его ценностей, морали и нравственности;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знать,</w:t>
      </w:r>
      <w:r w:rsidRPr="0039339F">
        <w:rPr>
          <w:spacing w:val="-4"/>
          <w:sz w:val="24"/>
          <w:szCs w:val="24"/>
        </w:rPr>
        <w:t xml:space="preserve"> </w:t>
      </w:r>
      <w:r w:rsidRPr="0039339F">
        <w:rPr>
          <w:sz w:val="24"/>
          <w:szCs w:val="24"/>
        </w:rPr>
        <w:t>что</w:t>
      </w:r>
      <w:r w:rsidRPr="0039339F">
        <w:rPr>
          <w:spacing w:val="-4"/>
          <w:sz w:val="24"/>
          <w:szCs w:val="24"/>
        </w:rPr>
        <w:t xml:space="preserve"> </w:t>
      </w:r>
      <w:r w:rsidRPr="0039339F">
        <w:rPr>
          <w:sz w:val="24"/>
          <w:szCs w:val="24"/>
        </w:rPr>
        <w:t>такое</w:t>
      </w:r>
      <w:r w:rsidRPr="0039339F">
        <w:rPr>
          <w:spacing w:val="-2"/>
          <w:sz w:val="24"/>
          <w:szCs w:val="24"/>
        </w:rPr>
        <w:t xml:space="preserve"> </w:t>
      </w:r>
      <w:r w:rsidRPr="0039339F">
        <w:rPr>
          <w:sz w:val="24"/>
          <w:szCs w:val="24"/>
        </w:rPr>
        <w:t>национальная</w:t>
      </w:r>
      <w:r w:rsidRPr="0039339F">
        <w:rPr>
          <w:spacing w:val="-2"/>
          <w:sz w:val="24"/>
          <w:szCs w:val="24"/>
        </w:rPr>
        <w:t xml:space="preserve"> </w:t>
      </w:r>
      <w:r w:rsidRPr="0039339F">
        <w:rPr>
          <w:sz w:val="24"/>
          <w:szCs w:val="24"/>
        </w:rPr>
        <w:t>литература</w:t>
      </w:r>
      <w:r w:rsidRPr="0039339F">
        <w:rPr>
          <w:spacing w:val="-3"/>
          <w:sz w:val="24"/>
          <w:szCs w:val="24"/>
        </w:rPr>
        <w:t xml:space="preserve"> </w:t>
      </w:r>
      <w:r w:rsidRPr="0039339F">
        <w:rPr>
          <w:sz w:val="24"/>
          <w:szCs w:val="24"/>
        </w:rPr>
        <w:t>и</w:t>
      </w:r>
      <w:r w:rsidRPr="0039339F">
        <w:rPr>
          <w:spacing w:val="-2"/>
          <w:sz w:val="24"/>
          <w:szCs w:val="24"/>
        </w:rPr>
        <w:t xml:space="preserve"> </w:t>
      </w:r>
      <w:r w:rsidRPr="0039339F">
        <w:rPr>
          <w:sz w:val="24"/>
          <w:szCs w:val="24"/>
        </w:rPr>
        <w:t>каковы</w:t>
      </w:r>
      <w:r w:rsidRPr="0039339F">
        <w:rPr>
          <w:spacing w:val="-3"/>
          <w:sz w:val="24"/>
          <w:szCs w:val="24"/>
        </w:rPr>
        <w:t xml:space="preserve"> </w:t>
      </w:r>
      <w:r w:rsidRPr="0039339F">
        <w:rPr>
          <w:sz w:val="24"/>
          <w:szCs w:val="24"/>
        </w:rPr>
        <w:t>её</w:t>
      </w:r>
      <w:r w:rsidRPr="0039339F">
        <w:rPr>
          <w:spacing w:val="1"/>
          <w:sz w:val="24"/>
          <w:szCs w:val="24"/>
        </w:rPr>
        <w:t xml:space="preserve"> </w:t>
      </w:r>
      <w:r w:rsidRPr="0039339F">
        <w:rPr>
          <w:sz w:val="24"/>
          <w:szCs w:val="24"/>
        </w:rPr>
        <w:t>выразительные</w:t>
      </w:r>
      <w:r w:rsidRPr="0039339F">
        <w:rPr>
          <w:spacing w:val="-3"/>
          <w:sz w:val="24"/>
          <w:szCs w:val="24"/>
        </w:rPr>
        <w:t xml:space="preserve"> </w:t>
      </w:r>
      <w:r w:rsidRPr="0039339F">
        <w:rPr>
          <w:spacing w:val="-2"/>
          <w:sz w:val="24"/>
          <w:szCs w:val="24"/>
        </w:rPr>
        <w:t>средства;</w:t>
      </w:r>
    </w:p>
    <w:p w:rsidR="005A1705" w:rsidRPr="005A1705" w:rsidRDefault="00DF499F" w:rsidP="00CB1A6D">
      <w:pPr>
        <w:pStyle w:val="a7"/>
        <w:numPr>
          <w:ilvl w:val="1"/>
          <w:numId w:val="201"/>
        </w:numPr>
        <w:tabs>
          <w:tab w:val="left" w:pos="993"/>
        </w:tabs>
        <w:ind w:left="0" w:firstLine="709"/>
        <w:rPr>
          <w:i/>
          <w:sz w:val="24"/>
          <w:szCs w:val="24"/>
        </w:rPr>
      </w:pPr>
      <w:r w:rsidRPr="005A1705">
        <w:rPr>
          <w:sz w:val="24"/>
          <w:szCs w:val="24"/>
        </w:rPr>
        <w:t>оценивать</w:t>
      </w:r>
      <w:r w:rsidRPr="005A1705">
        <w:rPr>
          <w:spacing w:val="-8"/>
          <w:sz w:val="24"/>
          <w:szCs w:val="24"/>
        </w:rPr>
        <w:t xml:space="preserve"> </w:t>
      </w:r>
      <w:r w:rsidRPr="005A1705">
        <w:rPr>
          <w:sz w:val="24"/>
          <w:szCs w:val="24"/>
        </w:rPr>
        <w:t>морально-нравственный</w:t>
      </w:r>
      <w:r w:rsidRPr="005A1705">
        <w:rPr>
          <w:spacing w:val="-7"/>
          <w:sz w:val="24"/>
          <w:szCs w:val="24"/>
        </w:rPr>
        <w:t xml:space="preserve"> </w:t>
      </w:r>
      <w:r w:rsidRPr="005A1705">
        <w:rPr>
          <w:sz w:val="24"/>
          <w:szCs w:val="24"/>
        </w:rPr>
        <w:t>потенциал</w:t>
      </w:r>
      <w:r w:rsidRPr="005A1705">
        <w:rPr>
          <w:spacing w:val="-7"/>
          <w:sz w:val="24"/>
          <w:szCs w:val="24"/>
        </w:rPr>
        <w:t xml:space="preserve"> </w:t>
      </w:r>
      <w:r w:rsidRPr="005A1705">
        <w:rPr>
          <w:sz w:val="24"/>
          <w:szCs w:val="24"/>
        </w:rPr>
        <w:t>национальной</w:t>
      </w:r>
      <w:r w:rsidRPr="005A1705">
        <w:rPr>
          <w:spacing w:val="-6"/>
          <w:sz w:val="24"/>
          <w:szCs w:val="24"/>
        </w:rPr>
        <w:t xml:space="preserve"> </w:t>
      </w:r>
      <w:r w:rsidRPr="005A1705">
        <w:rPr>
          <w:spacing w:val="-2"/>
          <w:sz w:val="24"/>
          <w:szCs w:val="24"/>
        </w:rPr>
        <w:t>литературы.</w:t>
      </w:r>
    </w:p>
    <w:p w:rsidR="002F3F6D" w:rsidRPr="005A1705" w:rsidRDefault="00DF499F" w:rsidP="005A1705">
      <w:pPr>
        <w:pStyle w:val="a7"/>
        <w:tabs>
          <w:tab w:val="left" w:pos="993"/>
        </w:tabs>
        <w:ind w:left="709" w:firstLine="0"/>
        <w:rPr>
          <w:i/>
          <w:sz w:val="24"/>
          <w:szCs w:val="24"/>
        </w:rPr>
      </w:pPr>
      <w:r w:rsidRPr="005A1705">
        <w:rPr>
          <w:i/>
          <w:w w:val="105"/>
          <w:sz w:val="24"/>
          <w:szCs w:val="24"/>
        </w:rPr>
        <w:t>Тема</w:t>
      </w:r>
      <w:r w:rsidRPr="005A1705">
        <w:rPr>
          <w:i/>
          <w:spacing w:val="-3"/>
          <w:w w:val="105"/>
          <w:sz w:val="24"/>
          <w:szCs w:val="24"/>
        </w:rPr>
        <w:t xml:space="preserve"> </w:t>
      </w:r>
      <w:r w:rsidRPr="005A1705">
        <w:rPr>
          <w:i/>
          <w:w w:val="105"/>
          <w:sz w:val="24"/>
          <w:szCs w:val="24"/>
        </w:rPr>
        <w:t>30.</w:t>
      </w:r>
      <w:r w:rsidRPr="005A1705">
        <w:rPr>
          <w:i/>
          <w:spacing w:val="-5"/>
          <w:w w:val="105"/>
          <w:sz w:val="24"/>
          <w:szCs w:val="24"/>
        </w:rPr>
        <w:t xml:space="preserve"> </w:t>
      </w:r>
      <w:r w:rsidRPr="005A1705">
        <w:rPr>
          <w:i/>
          <w:w w:val="105"/>
          <w:sz w:val="24"/>
          <w:szCs w:val="24"/>
        </w:rPr>
        <w:t>Бытовые</w:t>
      </w:r>
      <w:r w:rsidRPr="005A1705">
        <w:rPr>
          <w:i/>
          <w:spacing w:val="-3"/>
          <w:w w:val="105"/>
          <w:sz w:val="24"/>
          <w:szCs w:val="24"/>
        </w:rPr>
        <w:t xml:space="preserve"> </w:t>
      </w:r>
      <w:r w:rsidRPr="005A1705">
        <w:rPr>
          <w:i/>
          <w:w w:val="105"/>
          <w:sz w:val="24"/>
          <w:szCs w:val="24"/>
        </w:rPr>
        <w:t>традиции</w:t>
      </w:r>
      <w:r w:rsidRPr="005A1705">
        <w:rPr>
          <w:i/>
          <w:spacing w:val="-5"/>
          <w:w w:val="105"/>
          <w:sz w:val="24"/>
          <w:szCs w:val="24"/>
        </w:rPr>
        <w:t xml:space="preserve"> </w:t>
      </w:r>
      <w:r w:rsidRPr="005A1705">
        <w:rPr>
          <w:i/>
          <w:w w:val="105"/>
          <w:sz w:val="24"/>
          <w:szCs w:val="24"/>
        </w:rPr>
        <w:t>народов</w:t>
      </w:r>
      <w:r w:rsidRPr="005A1705">
        <w:rPr>
          <w:i/>
          <w:spacing w:val="-5"/>
          <w:w w:val="105"/>
          <w:sz w:val="24"/>
          <w:szCs w:val="24"/>
        </w:rPr>
        <w:t xml:space="preserve"> </w:t>
      </w:r>
      <w:r w:rsidRPr="005A1705">
        <w:rPr>
          <w:i/>
          <w:w w:val="105"/>
          <w:sz w:val="24"/>
          <w:szCs w:val="24"/>
        </w:rPr>
        <w:t>России:</w:t>
      </w:r>
      <w:r w:rsidRPr="005A1705">
        <w:rPr>
          <w:i/>
          <w:spacing w:val="-3"/>
          <w:w w:val="105"/>
          <w:sz w:val="24"/>
          <w:szCs w:val="24"/>
        </w:rPr>
        <w:t xml:space="preserve"> </w:t>
      </w:r>
      <w:r w:rsidRPr="005A1705">
        <w:rPr>
          <w:i/>
          <w:w w:val="105"/>
          <w:sz w:val="24"/>
          <w:szCs w:val="24"/>
        </w:rPr>
        <w:t>пища,</w:t>
      </w:r>
      <w:r w:rsidRPr="005A1705">
        <w:rPr>
          <w:i/>
          <w:spacing w:val="-2"/>
          <w:w w:val="105"/>
          <w:sz w:val="24"/>
          <w:szCs w:val="24"/>
        </w:rPr>
        <w:t xml:space="preserve"> </w:t>
      </w:r>
      <w:r w:rsidRPr="005A1705">
        <w:rPr>
          <w:i/>
          <w:w w:val="105"/>
          <w:sz w:val="24"/>
          <w:szCs w:val="24"/>
        </w:rPr>
        <w:t>одежда,</w:t>
      </w:r>
      <w:r w:rsidRPr="005A1705">
        <w:rPr>
          <w:i/>
          <w:spacing w:val="-4"/>
          <w:w w:val="105"/>
          <w:sz w:val="24"/>
          <w:szCs w:val="24"/>
        </w:rPr>
        <w:t xml:space="preserve"> </w:t>
      </w:r>
      <w:r w:rsidRPr="005A1705">
        <w:rPr>
          <w:i/>
          <w:spacing w:val="-5"/>
          <w:w w:val="105"/>
          <w:sz w:val="24"/>
          <w:szCs w:val="24"/>
        </w:rPr>
        <w:t>дом</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2F3F6D" w:rsidRPr="0039339F" w:rsidRDefault="00DF499F" w:rsidP="005A1705">
      <w:pPr>
        <w:tabs>
          <w:tab w:val="left" w:pos="993"/>
        </w:tabs>
        <w:ind w:firstLine="709"/>
        <w:jc w:val="both"/>
        <w:rPr>
          <w:i/>
          <w:sz w:val="24"/>
          <w:szCs w:val="24"/>
        </w:rPr>
      </w:pPr>
      <w:r w:rsidRPr="0039339F">
        <w:rPr>
          <w:i/>
          <w:w w:val="105"/>
          <w:sz w:val="24"/>
          <w:szCs w:val="24"/>
        </w:rPr>
        <w:lastRenderedPageBreak/>
        <w:t>Тема</w:t>
      </w:r>
      <w:r w:rsidRPr="0039339F">
        <w:rPr>
          <w:i/>
          <w:spacing w:val="-5"/>
          <w:w w:val="105"/>
          <w:sz w:val="24"/>
          <w:szCs w:val="24"/>
        </w:rPr>
        <w:t xml:space="preserve"> </w:t>
      </w:r>
      <w:r w:rsidRPr="0039339F">
        <w:rPr>
          <w:i/>
          <w:w w:val="105"/>
          <w:sz w:val="24"/>
          <w:szCs w:val="24"/>
        </w:rPr>
        <w:t>31.</w:t>
      </w:r>
      <w:r w:rsidRPr="0039339F">
        <w:rPr>
          <w:i/>
          <w:spacing w:val="-4"/>
          <w:w w:val="105"/>
          <w:sz w:val="24"/>
          <w:szCs w:val="24"/>
        </w:rPr>
        <w:t xml:space="preserve"> </w:t>
      </w:r>
      <w:r w:rsidRPr="0039339F">
        <w:rPr>
          <w:i/>
          <w:w w:val="105"/>
          <w:sz w:val="24"/>
          <w:szCs w:val="24"/>
        </w:rPr>
        <w:t>Культурная</w:t>
      </w:r>
      <w:r w:rsidRPr="0039339F">
        <w:rPr>
          <w:i/>
          <w:spacing w:val="-4"/>
          <w:w w:val="105"/>
          <w:sz w:val="24"/>
          <w:szCs w:val="24"/>
        </w:rPr>
        <w:t xml:space="preserve"> </w:t>
      </w:r>
      <w:r w:rsidRPr="0039339F">
        <w:rPr>
          <w:i/>
          <w:w w:val="105"/>
          <w:sz w:val="24"/>
          <w:szCs w:val="24"/>
        </w:rPr>
        <w:t>карта</w:t>
      </w:r>
      <w:r w:rsidRPr="0039339F">
        <w:rPr>
          <w:i/>
          <w:spacing w:val="-4"/>
          <w:w w:val="105"/>
          <w:sz w:val="24"/>
          <w:szCs w:val="24"/>
        </w:rPr>
        <w:t xml:space="preserve"> </w:t>
      </w:r>
      <w:r w:rsidRPr="0039339F">
        <w:rPr>
          <w:i/>
          <w:w w:val="105"/>
          <w:sz w:val="24"/>
          <w:szCs w:val="24"/>
        </w:rPr>
        <w:t>России</w:t>
      </w:r>
      <w:r w:rsidRPr="0039339F">
        <w:rPr>
          <w:i/>
          <w:spacing w:val="-3"/>
          <w:w w:val="105"/>
          <w:sz w:val="24"/>
          <w:szCs w:val="24"/>
        </w:rPr>
        <w:t xml:space="preserve"> </w:t>
      </w:r>
      <w:r w:rsidRPr="0039339F">
        <w:rPr>
          <w:i/>
          <w:w w:val="105"/>
          <w:sz w:val="24"/>
          <w:szCs w:val="24"/>
        </w:rPr>
        <w:t>(практическое</w:t>
      </w:r>
      <w:r w:rsidRPr="0039339F">
        <w:rPr>
          <w:i/>
          <w:spacing w:val="-4"/>
          <w:w w:val="105"/>
          <w:sz w:val="24"/>
          <w:szCs w:val="24"/>
        </w:rPr>
        <w:t xml:space="preserve"> </w:t>
      </w:r>
      <w:r w:rsidRPr="0039339F">
        <w:rPr>
          <w:i/>
          <w:spacing w:val="-2"/>
          <w:w w:val="105"/>
          <w:sz w:val="24"/>
          <w:szCs w:val="24"/>
        </w:rPr>
        <w:t>занятие)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Знать</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уметь</w:t>
      </w:r>
      <w:r w:rsidRPr="0039339F">
        <w:rPr>
          <w:spacing w:val="80"/>
          <w:sz w:val="24"/>
          <w:szCs w:val="24"/>
        </w:rPr>
        <w:t xml:space="preserve"> </w:t>
      </w:r>
      <w:r w:rsidRPr="0039339F">
        <w:rPr>
          <w:sz w:val="24"/>
          <w:szCs w:val="24"/>
        </w:rPr>
        <w:t>объяснить</w:t>
      </w:r>
      <w:r w:rsidRPr="0039339F">
        <w:rPr>
          <w:spacing w:val="80"/>
          <w:sz w:val="24"/>
          <w:szCs w:val="24"/>
        </w:rPr>
        <w:t xml:space="preserve"> </w:t>
      </w:r>
      <w:r w:rsidRPr="0039339F">
        <w:rPr>
          <w:sz w:val="24"/>
          <w:szCs w:val="24"/>
        </w:rPr>
        <w:t>отличия</w:t>
      </w:r>
      <w:r w:rsidRPr="0039339F">
        <w:rPr>
          <w:spacing w:val="80"/>
          <w:sz w:val="24"/>
          <w:szCs w:val="24"/>
        </w:rPr>
        <w:t xml:space="preserve"> </w:t>
      </w:r>
      <w:r w:rsidRPr="0039339F">
        <w:rPr>
          <w:sz w:val="24"/>
          <w:szCs w:val="24"/>
        </w:rPr>
        <w:t>культурной</w:t>
      </w:r>
      <w:r w:rsidRPr="0039339F">
        <w:rPr>
          <w:spacing w:val="80"/>
          <w:sz w:val="24"/>
          <w:szCs w:val="24"/>
        </w:rPr>
        <w:t xml:space="preserve"> </w:t>
      </w:r>
      <w:r w:rsidRPr="0039339F">
        <w:rPr>
          <w:sz w:val="24"/>
          <w:szCs w:val="24"/>
        </w:rPr>
        <w:t>географии</w:t>
      </w:r>
      <w:r w:rsidRPr="0039339F">
        <w:rPr>
          <w:spacing w:val="80"/>
          <w:sz w:val="24"/>
          <w:szCs w:val="24"/>
        </w:rPr>
        <w:t xml:space="preserve"> </w:t>
      </w:r>
      <w:r w:rsidRPr="0039339F">
        <w:rPr>
          <w:sz w:val="24"/>
          <w:szCs w:val="24"/>
        </w:rPr>
        <w:t>от</w:t>
      </w:r>
      <w:r w:rsidRPr="0039339F">
        <w:rPr>
          <w:spacing w:val="80"/>
          <w:sz w:val="24"/>
          <w:szCs w:val="24"/>
        </w:rPr>
        <w:t xml:space="preserve"> </w:t>
      </w:r>
      <w:r w:rsidRPr="0039339F">
        <w:rPr>
          <w:sz w:val="24"/>
          <w:szCs w:val="24"/>
        </w:rPr>
        <w:t>физической</w:t>
      </w:r>
      <w:r w:rsidRPr="0039339F">
        <w:rPr>
          <w:spacing w:val="80"/>
          <w:sz w:val="24"/>
          <w:szCs w:val="24"/>
        </w:rPr>
        <w:t xml:space="preserve"> </w:t>
      </w:r>
      <w:r w:rsidRPr="0039339F">
        <w:rPr>
          <w:sz w:val="24"/>
          <w:szCs w:val="24"/>
        </w:rPr>
        <w:t>и</w:t>
      </w:r>
      <w:r w:rsidRPr="0039339F">
        <w:rPr>
          <w:spacing w:val="40"/>
          <w:sz w:val="24"/>
          <w:szCs w:val="24"/>
        </w:rPr>
        <w:t xml:space="preserve"> </w:t>
      </w:r>
      <w:r w:rsidRPr="0039339F">
        <w:rPr>
          <w:sz w:val="24"/>
          <w:szCs w:val="24"/>
        </w:rPr>
        <w:t>политической географии;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понимать,</w:t>
      </w:r>
      <w:r w:rsidRPr="0039339F">
        <w:rPr>
          <w:spacing w:val="-5"/>
          <w:sz w:val="24"/>
          <w:szCs w:val="24"/>
        </w:rPr>
        <w:t xml:space="preserve"> </w:t>
      </w:r>
      <w:r w:rsidRPr="0039339F">
        <w:rPr>
          <w:sz w:val="24"/>
          <w:szCs w:val="24"/>
        </w:rPr>
        <w:t>что</w:t>
      </w:r>
      <w:r w:rsidRPr="0039339F">
        <w:rPr>
          <w:spacing w:val="-4"/>
          <w:sz w:val="24"/>
          <w:szCs w:val="24"/>
        </w:rPr>
        <w:t xml:space="preserve"> </w:t>
      </w:r>
      <w:r w:rsidRPr="0039339F">
        <w:rPr>
          <w:sz w:val="24"/>
          <w:szCs w:val="24"/>
        </w:rPr>
        <w:t>такое</w:t>
      </w:r>
      <w:r w:rsidRPr="0039339F">
        <w:rPr>
          <w:spacing w:val="-2"/>
          <w:sz w:val="24"/>
          <w:szCs w:val="24"/>
        </w:rPr>
        <w:t xml:space="preserve"> </w:t>
      </w:r>
      <w:r w:rsidRPr="0039339F">
        <w:rPr>
          <w:sz w:val="24"/>
          <w:szCs w:val="24"/>
        </w:rPr>
        <w:t>культурная</w:t>
      </w:r>
      <w:r w:rsidRPr="0039339F">
        <w:rPr>
          <w:spacing w:val="-2"/>
          <w:sz w:val="24"/>
          <w:szCs w:val="24"/>
        </w:rPr>
        <w:t xml:space="preserve"> </w:t>
      </w:r>
      <w:r w:rsidRPr="0039339F">
        <w:rPr>
          <w:sz w:val="24"/>
          <w:szCs w:val="24"/>
        </w:rPr>
        <w:t>карта</w:t>
      </w:r>
      <w:r w:rsidRPr="0039339F">
        <w:rPr>
          <w:spacing w:val="-2"/>
          <w:sz w:val="24"/>
          <w:szCs w:val="24"/>
        </w:rPr>
        <w:t xml:space="preserve"> </w:t>
      </w:r>
      <w:r w:rsidRPr="0039339F">
        <w:rPr>
          <w:sz w:val="24"/>
          <w:szCs w:val="24"/>
        </w:rPr>
        <w:t>народов</w:t>
      </w:r>
      <w:r w:rsidRPr="0039339F">
        <w:rPr>
          <w:spacing w:val="-1"/>
          <w:sz w:val="24"/>
          <w:szCs w:val="24"/>
        </w:rPr>
        <w:t xml:space="preserve"> </w:t>
      </w:r>
      <w:r w:rsidRPr="0039339F">
        <w:rPr>
          <w:spacing w:val="-2"/>
          <w:sz w:val="24"/>
          <w:szCs w:val="24"/>
        </w:rPr>
        <w:t>России;</w:t>
      </w:r>
    </w:p>
    <w:p w:rsidR="002F3F6D" w:rsidRPr="0039339F" w:rsidRDefault="00DF499F" w:rsidP="00CB1A6D">
      <w:pPr>
        <w:pStyle w:val="a7"/>
        <w:numPr>
          <w:ilvl w:val="1"/>
          <w:numId w:val="201"/>
        </w:numPr>
        <w:tabs>
          <w:tab w:val="left" w:pos="993"/>
          <w:tab w:val="left" w:pos="1254"/>
          <w:tab w:val="left" w:pos="2573"/>
          <w:tab w:val="left" w:pos="3889"/>
          <w:tab w:val="left" w:pos="4938"/>
          <w:tab w:val="left" w:pos="6364"/>
          <w:tab w:val="left" w:pos="7213"/>
          <w:tab w:val="left" w:pos="7572"/>
          <w:tab w:val="left" w:pos="9170"/>
          <w:tab w:val="left" w:pos="9513"/>
        </w:tabs>
        <w:ind w:left="0" w:firstLine="709"/>
        <w:rPr>
          <w:sz w:val="24"/>
          <w:szCs w:val="24"/>
        </w:rPr>
      </w:pPr>
      <w:r w:rsidRPr="0039339F">
        <w:rPr>
          <w:spacing w:val="-2"/>
          <w:sz w:val="24"/>
          <w:szCs w:val="24"/>
        </w:rPr>
        <w:t>описывать</w:t>
      </w:r>
      <w:r w:rsidR="005A1705">
        <w:rPr>
          <w:spacing w:val="-2"/>
          <w:sz w:val="24"/>
          <w:szCs w:val="24"/>
        </w:rPr>
        <w:t xml:space="preserve"> </w:t>
      </w:r>
      <w:r w:rsidRPr="0039339F">
        <w:rPr>
          <w:spacing w:val="-2"/>
          <w:sz w:val="24"/>
          <w:szCs w:val="24"/>
        </w:rPr>
        <w:t>отдельные</w:t>
      </w:r>
      <w:r w:rsidR="005A1705">
        <w:rPr>
          <w:spacing w:val="-2"/>
          <w:sz w:val="24"/>
          <w:szCs w:val="24"/>
        </w:rPr>
        <w:t xml:space="preserve"> </w:t>
      </w:r>
      <w:r w:rsidRPr="0039339F">
        <w:rPr>
          <w:spacing w:val="-2"/>
          <w:sz w:val="24"/>
          <w:szCs w:val="24"/>
        </w:rPr>
        <w:t>области</w:t>
      </w:r>
      <w:r w:rsidR="005A1705">
        <w:rPr>
          <w:spacing w:val="-2"/>
          <w:sz w:val="24"/>
          <w:szCs w:val="24"/>
        </w:rPr>
        <w:t xml:space="preserve"> </w:t>
      </w:r>
      <w:r w:rsidRPr="0039339F">
        <w:rPr>
          <w:spacing w:val="-2"/>
          <w:sz w:val="24"/>
          <w:szCs w:val="24"/>
        </w:rPr>
        <w:t>культурной</w:t>
      </w:r>
      <w:r w:rsidR="005A1705">
        <w:rPr>
          <w:spacing w:val="-2"/>
          <w:sz w:val="24"/>
          <w:szCs w:val="24"/>
        </w:rPr>
        <w:t xml:space="preserve"> </w:t>
      </w:r>
      <w:r w:rsidRPr="0039339F">
        <w:rPr>
          <w:spacing w:val="-2"/>
          <w:sz w:val="24"/>
          <w:szCs w:val="24"/>
        </w:rPr>
        <w:t>карты</w:t>
      </w:r>
      <w:r w:rsidR="005A1705">
        <w:rPr>
          <w:spacing w:val="-2"/>
          <w:sz w:val="24"/>
          <w:szCs w:val="24"/>
        </w:rPr>
        <w:t xml:space="preserve"> </w:t>
      </w:r>
      <w:r w:rsidRPr="0039339F">
        <w:rPr>
          <w:spacing w:val="-10"/>
          <w:sz w:val="24"/>
          <w:szCs w:val="24"/>
        </w:rPr>
        <w:t>в</w:t>
      </w:r>
      <w:r w:rsidR="005A1705">
        <w:rPr>
          <w:spacing w:val="-10"/>
          <w:sz w:val="24"/>
          <w:szCs w:val="24"/>
        </w:rPr>
        <w:t xml:space="preserve"> </w:t>
      </w:r>
      <w:r w:rsidRPr="0039339F">
        <w:rPr>
          <w:spacing w:val="-2"/>
          <w:sz w:val="24"/>
          <w:szCs w:val="24"/>
        </w:rPr>
        <w:t>соответствии</w:t>
      </w:r>
      <w:r w:rsidR="005A1705">
        <w:rPr>
          <w:spacing w:val="-2"/>
          <w:sz w:val="24"/>
          <w:szCs w:val="24"/>
        </w:rPr>
        <w:t xml:space="preserve"> </w:t>
      </w:r>
      <w:r w:rsidRPr="0039339F">
        <w:rPr>
          <w:spacing w:val="-10"/>
          <w:sz w:val="24"/>
          <w:szCs w:val="24"/>
        </w:rPr>
        <w:t>с</w:t>
      </w:r>
      <w:r w:rsidR="005A1705">
        <w:rPr>
          <w:spacing w:val="-10"/>
          <w:sz w:val="24"/>
          <w:szCs w:val="24"/>
        </w:rPr>
        <w:t xml:space="preserve"> </w:t>
      </w:r>
      <w:r w:rsidRPr="0039339F">
        <w:rPr>
          <w:spacing w:val="-6"/>
          <w:sz w:val="24"/>
          <w:szCs w:val="24"/>
        </w:rPr>
        <w:t xml:space="preserve">их </w:t>
      </w:r>
      <w:r w:rsidRPr="0039339F">
        <w:rPr>
          <w:spacing w:val="-2"/>
          <w:sz w:val="24"/>
          <w:szCs w:val="24"/>
        </w:rPr>
        <w:t>особенностями.</w:t>
      </w:r>
    </w:p>
    <w:p w:rsidR="002F3F6D" w:rsidRPr="0039339F" w:rsidRDefault="00DF499F" w:rsidP="005A1705">
      <w:pPr>
        <w:tabs>
          <w:tab w:val="left" w:pos="993"/>
        </w:tabs>
        <w:ind w:firstLine="709"/>
        <w:jc w:val="both"/>
        <w:rPr>
          <w:i/>
          <w:sz w:val="24"/>
          <w:szCs w:val="24"/>
        </w:rPr>
      </w:pPr>
      <w:r w:rsidRPr="0039339F">
        <w:rPr>
          <w:i/>
          <w:w w:val="105"/>
          <w:sz w:val="24"/>
          <w:szCs w:val="24"/>
        </w:rPr>
        <w:t>Тема</w:t>
      </w:r>
      <w:r w:rsidRPr="0039339F">
        <w:rPr>
          <w:i/>
          <w:spacing w:val="-3"/>
          <w:w w:val="105"/>
          <w:sz w:val="24"/>
          <w:szCs w:val="24"/>
        </w:rPr>
        <w:t xml:space="preserve"> </w:t>
      </w:r>
      <w:r w:rsidRPr="0039339F">
        <w:rPr>
          <w:i/>
          <w:w w:val="105"/>
          <w:sz w:val="24"/>
          <w:szCs w:val="24"/>
        </w:rPr>
        <w:t>32.</w:t>
      </w:r>
      <w:r w:rsidRPr="0039339F">
        <w:rPr>
          <w:i/>
          <w:spacing w:val="-3"/>
          <w:w w:val="105"/>
          <w:sz w:val="24"/>
          <w:szCs w:val="24"/>
        </w:rPr>
        <w:t xml:space="preserve"> </w:t>
      </w:r>
      <w:r w:rsidRPr="0039339F">
        <w:rPr>
          <w:i/>
          <w:w w:val="105"/>
          <w:sz w:val="24"/>
          <w:szCs w:val="24"/>
        </w:rPr>
        <w:t>Единство</w:t>
      </w:r>
      <w:r w:rsidRPr="0039339F">
        <w:rPr>
          <w:i/>
          <w:spacing w:val="-4"/>
          <w:w w:val="105"/>
          <w:sz w:val="24"/>
          <w:szCs w:val="24"/>
        </w:rPr>
        <w:t xml:space="preserve"> </w:t>
      </w:r>
      <w:r w:rsidRPr="0039339F">
        <w:rPr>
          <w:i/>
          <w:w w:val="105"/>
          <w:sz w:val="24"/>
          <w:szCs w:val="24"/>
        </w:rPr>
        <w:t>страны —</w:t>
      </w:r>
      <w:r w:rsidRPr="0039339F">
        <w:rPr>
          <w:i/>
          <w:spacing w:val="-4"/>
          <w:w w:val="105"/>
          <w:sz w:val="24"/>
          <w:szCs w:val="24"/>
        </w:rPr>
        <w:t xml:space="preserve"> </w:t>
      </w:r>
      <w:r w:rsidRPr="0039339F">
        <w:rPr>
          <w:i/>
          <w:w w:val="105"/>
          <w:sz w:val="24"/>
          <w:szCs w:val="24"/>
        </w:rPr>
        <w:t>залог</w:t>
      </w:r>
      <w:r w:rsidRPr="0039339F">
        <w:rPr>
          <w:i/>
          <w:spacing w:val="-4"/>
          <w:w w:val="105"/>
          <w:sz w:val="24"/>
          <w:szCs w:val="24"/>
        </w:rPr>
        <w:t xml:space="preserve"> </w:t>
      </w:r>
      <w:r w:rsidRPr="0039339F">
        <w:rPr>
          <w:i/>
          <w:w w:val="105"/>
          <w:sz w:val="24"/>
          <w:szCs w:val="24"/>
        </w:rPr>
        <w:t>будущего</w:t>
      </w:r>
      <w:r w:rsidRPr="0039339F">
        <w:rPr>
          <w:i/>
          <w:spacing w:val="-3"/>
          <w:w w:val="105"/>
          <w:sz w:val="24"/>
          <w:szCs w:val="24"/>
        </w:rPr>
        <w:t xml:space="preserve"> </w:t>
      </w:r>
      <w:r w:rsidRPr="0039339F">
        <w:rPr>
          <w:i/>
          <w:spacing w:val="-2"/>
          <w:w w:val="105"/>
          <w:sz w:val="24"/>
          <w:szCs w:val="24"/>
        </w:rPr>
        <w:t>России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Знать</w:t>
      </w:r>
      <w:r w:rsidRPr="0039339F">
        <w:rPr>
          <w:spacing w:val="32"/>
          <w:sz w:val="24"/>
          <w:szCs w:val="24"/>
        </w:rPr>
        <w:t xml:space="preserve"> </w:t>
      </w:r>
      <w:r w:rsidRPr="0039339F">
        <w:rPr>
          <w:sz w:val="24"/>
          <w:szCs w:val="24"/>
        </w:rPr>
        <w:t>и</w:t>
      </w:r>
      <w:r w:rsidRPr="0039339F">
        <w:rPr>
          <w:spacing w:val="32"/>
          <w:sz w:val="24"/>
          <w:szCs w:val="24"/>
        </w:rPr>
        <w:t xml:space="preserve"> </w:t>
      </w:r>
      <w:r w:rsidRPr="0039339F">
        <w:rPr>
          <w:sz w:val="24"/>
          <w:szCs w:val="24"/>
        </w:rPr>
        <w:t>уметь</w:t>
      </w:r>
      <w:r w:rsidRPr="0039339F">
        <w:rPr>
          <w:spacing w:val="32"/>
          <w:sz w:val="24"/>
          <w:szCs w:val="24"/>
        </w:rPr>
        <w:t xml:space="preserve"> </w:t>
      </w:r>
      <w:r w:rsidRPr="0039339F">
        <w:rPr>
          <w:sz w:val="24"/>
          <w:szCs w:val="24"/>
        </w:rPr>
        <w:t>объяснить</w:t>
      </w:r>
      <w:r w:rsidRPr="0039339F">
        <w:rPr>
          <w:spacing w:val="32"/>
          <w:sz w:val="24"/>
          <w:szCs w:val="24"/>
        </w:rPr>
        <w:t xml:space="preserve"> </w:t>
      </w:r>
      <w:r w:rsidRPr="0039339F">
        <w:rPr>
          <w:sz w:val="24"/>
          <w:szCs w:val="24"/>
        </w:rPr>
        <w:t>значение</w:t>
      </w:r>
      <w:r w:rsidRPr="0039339F">
        <w:rPr>
          <w:spacing w:val="30"/>
          <w:sz w:val="24"/>
          <w:szCs w:val="24"/>
        </w:rPr>
        <w:t xml:space="preserve"> </w:t>
      </w:r>
      <w:r w:rsidRPr="0039339F">
        <w:rPr>
          <w:sz w:val="24"/>
          <w:szCs w:val="24"/>
        </w:rPr>
        <w:t>и</w:t>
      </w:r>
      <w:r w:rsidRPr="0039339F">
        <w:rPr>
          <w:spacing w:val="32"/>
          <w:sz w:val="24"/>
          <w:szCs w:val="24"/>
        </w:rPr>
        <w:t xml:space="preserve"> </w:t>
      </w:r>
      <w:r w:rsidRPr="0039339F">
        <w:rPr>
          <w:sz w:val="24"/>
          <w:szCs w:val="24"/>
        </w:rPr>
        <w:t>роль</w:t>
      </w:r>
      <w:r w:rsidRPr="0039339F">
        <w:rPr>
          <w:spacing w:val="32"/>
          <w:sz w:val="24"/>
          <w:szCs w:val="24"/>
        </w:rPr>
        <w:t xml:space="preserve"> </w:t>
      </w:r>
      <w:r w:rsidRPr="0039339F">
        <w:rPr>
          <w:sz w:val="24"/>
          <w:szCs w:val="24"/>
        </w:rPr>
        <w:t>общих</w:t>
      </w:r>
      <w:r w:rsidRPr="0039339F">
        <w:rPr>
          <w:spacing w:val="31"/>
          <w:sz w:val="24"/>
          <w:szCs w:val="24"/>
        </w:rPr>
        <w:t xml:space="preserve"> </w:t>
      </w:r>
      <w:r w:rsidRPr="0039339F">
        <w:rPr>
          <w:sz w:val="24"/>
          <w:szCs w:val="24"/>
        </w:rPr>
        <w:t>элементов</w:t>
      </w:r>
      <w:r w:rsidRPr="0039339F">
        <w:rPr>
          <w:spacing w:val="32"/>
          <w:sz w:val="24"/>
          <w:szCs w:val="24"/>
        </w:rPr>
        <w:t xml:space="preserve"> </w:t>
      </w:r>
      <w:r w:rsidRPr="0039339F">
        <w:rPr>
          <w:sz w:val="24"/>
          <w:szCs w:val="24"/>
        </w:rPr>
        <w:t>в</w:t>
      </w:r>
      <w:r w:rsidRPr="0039339F">
        <w:rPr>
          <w:spacing w:val="31"/>
          <w:sz w:val="24"/>
          <w:szCs w:val="24"/>
        </w:rPr>
        <w:t xml:space="preserve"> </w:t>
      </w:r>
      <w:r w:rsidRPr="0039339F">
        <w:rPr>
          <w:sz w:val="24"/>
          <w:szCs w:val="24"/>
        </w:rPr>
        <w:t>культуре</w:t>
      </w:r>
      <w:r w:rsidRPr="0039339F">
        <w:rPr>
          <w:spacing w:val="30"/>
          <w:sz w:val="24"/>
          <w:szCs w:val="24"/>
        </w:rPr>
        <w:t xml:space="preserve"> </w:t>
      </w:r>
      <w:r w:rsidRPr="0039339F">
        <w:rPr>
          <w:sz w:val="24"/>
          <w:szCs w:val="24"/>
        </w:rPr>
        <w:t>народов России для обоснования её территориального, политического и экономического единства;</w:t>
      </w:r>
    </w:p>
    <w:p w:rsidR="002F3F6D" w:rsidRDefault="005A1705" w:rsidP="00CB1A6D">
      <w:pPr>
        <w:pStyle w:val="a7"/>
        <w:numPr>
          <w:ilvl w:val="1"/>
          <w:numId w:val="201"/>
        </w:numPr>
        <w:tabs>
          <w:tab w:val="left" w:pos="993"/>
          <w:tab w:val="left" w:pos="1254"/>
          <w:tab w:val="left" w:pos="2435"/>
          <w:tab w:val="left" w:pos="2769"/>
          <w:tab w:val="left" w:pos="4126"/>
          <w:tab w:val="left" w:pos="5288"/>
          <w:tab w:val="left" w:pos="5621"/>
          <w:tab w:val="left" w:pos="7300"/>
          <w:tab w:val="left" w:pos="8050"/>
          <w:tab w:val="left" w:pos="9175"/>
        </w:tabs>
        <w:ind w:left="0" w:firstLine="709"/>
        <w:rPr>
          <w:sz w:val="24"/>
          <w:szCs w:val="24"/>
        </w:rPr>
      </w:pPr>
      <w:r w:rsidRPr="0039339F">
        <w:rPr>
          <w:spacing w:val="-2"/>
          <w:sz w:val="24"/>
          <w:szCs w:val="24"/>
        </w:rPr>
        <w:t>П</w:t>
      </w:r>
      <w:r w:rsidR="00DF499F" w:rsidRPr="0039339F">
        <w:rPr>
          <w:spacing w:val="-2"/>
          <w:sz w:val="24"/>
          <w:szCs w:val="24"/>
        </w:rPr>
        <w:t>онимать</w:t>
      </w:r>
      <w:r>
        <w:rPr>
          <w:spacing w:val="-2"/>
          <w:sz w:val="24"/>
          <w:szCs w:val="24"/>
        </w:rPr>
        <w:t xml:space="preserve"> </w:t>
      </w:r>
      <w:r w:rsidR="00DF499F" w:rsidRPr="0039339F">
        <w:rPr>
          <w:spacing w:val="-10"/>
          <w:sz w:val="24"/>
          <w:szCs w:val="24"/>
        </w:rPr>
        <w:t>и</w:t>
      </w:r>
      <w:r>
        <w:rPr>
          <w:spacing w:val="-10"/>
          <w:sz w:val="24"/>
          <w:szCs w:val="24"/>
        </w:rPr>
        <w:t xml:space="preserve"> </w:t>
      </w:r>
      <w:r w:rsidR="00DF499F" w:rsidRPr="0039339F">
        <w:rPr>
          <w:spacing w:val="-2"/>
          <w:sz w:val="24"/>
          <w:szCs w:val="24"/>
        </w:rPr>
        <w:t>доказывать</w:t>
      </w:r>
      <w:r>
        <w:rPr>
          <w:spacing w:val="-2"/>
          <w:sz w:val="24"/>
          <w:szCs w:val="24"/>
        </w:rPr>
        <w:t xml:space="preserve"> </w:t>
      </w:r>
      <w:r w:rsidR="00DF499F" w:rsidRPr="0039339F">
        <w:rPr>
          <w:spacing w:val="-2"/>
          <w:sz w:val="24"/>
          <w:szCs w:val="24"/>
        </w:rPr>
        <w:t>важность</w:t>
      </w:r>
      <w:r>
        <w:rPr>
          <w:spacing w:val="-2"/>
          <w:sz w:val="24"/>
          <w:szCs w:val="24"/>
        </w:rPr>
        <w:t xml:space="preserve"> </w:t>
      </w:r>
      <w:r w:rsidR="00DF499F" w:rsidRPr="0039339F">
        <w:rPr>
          <w:spacing w:val="-10"/>
          <w:sz w:val="24"/>
          <w:szCs w:val="24"/>
        </w:rPr>
        <w:t>и</w:t>
      </w:r>
      <w:r>
        <w:rPr>
          <w:spacing w:val="-10"/>
          <w:sz w:val="24"/>
          <w:szCs w:val="24"/>
        </w:rPr>
        <w:t xml:space="preserve"> </w:t>
      </w:r>
      <w:r w:rsidR="00DF499F" w:rsidRPr="0039339F">
        <w:rPr>
          <w:spacing w:val="-2"/>
          <w:sz w:val="24"/>
          <w:szCs w:val="24"/>
        </w:rPr>
        <w:t>преимущества</w:t>
      </w:r>
      <w:r>
        <w:rPr>
          <w:spacing w:val="-2"/>
          <w:sz w:val="24"/>
          <w:szCs w:val="24"/>
        </w:rPr>
        <w:t xml:space="preserve"> </w:t>
      </w:r>
      <w:r w:rsidR="00DF499F" w:rsidRPr="0039339F">
        <w:rPr>
          <w:spacing w:val="-2"/>
          <w:sz w:val="24"/>
          <w:szCs w:val="24"/>
        </w:rPr>
        <w:t>этого</w:t>
      </w:r>
      <w:r>
        <w:rPr>
          <w:spacing w:val="-2"/>
          <w:sz w:val="24"/>
          <w:szCs w:val="24"/>
        </w:rPr>
        <w:t xml:space="preserve"> </w:t>
      </w:r>
      <w:r w:rsidR="00DF499F" w:rsidRPr="0039339F">
        <w:rPr>
          <w:spacing w:val="-2"/>
          <w:sz w:val="24"/>
          <w:szCs w:val="24"/>
        </w:rPr>
        <w:t>единства</w:t>
      </w:r>
      <w:r>
        <w:rPr>
          <w:spacing w:val="-2"/>
          <w:sz w:val="24"/>
          <w:szCs w:val="24"/>
        </w:rPr>
        <w:t xml:space="preserve"> </w:t>
      </w:r>
      <w:r w:rsidR="00DF499F" w:rsidRPr="0039339F">
        <w:rPr>
          <w:spacing w:val="-2"/>
          <w:sz w:val="24"/>
          <w:szCs w:val="24"/>
        </w:rPr>
        <w:t xml:space="preserve">перед </w:t>
      </w:r>
      <w:r w:rsidR="00DF499F" w:rsidRPr="0039339F">
        <w:rPr>
          <w:sz w:val="24"/>
          <w:szCs w:val="24"/>
        </w:rPr>
        <w:t>требованиями национального самоопределения отдельных этносов.</w:t>
      </w:r>
    </w:p>
    <w:p w:rsidR="00A41055" w:rsidRPr="005A1705" w:rsidRDefault="00A41055" w:rsidP="005A1705">
      <w:pPr>
        <w:tabs>
          <w:tab w:val="left" w:pos="993"/>
          <w:tab w:val="left" w:pos="1254"/>
          <w:tab w:val="left" w:pos="2435"/>
          <w:tab w:val="left" w:pos="2769"/>
          <w:tab w:val="left" w:pos="4126"/>
          <w:tab w:val="left" w:pos="5288"/>
          <w:tab w:val="left" w:pos="5621"/>
          <w:tab w:val="left" w:pos="7300"/>
          <w:tab w:val="left" w:pos="8050"/>
          <w:tab w:val="left" w:pos="9175"/>
        </w:tabs>
        <w:ind w:left="709"/>
        <w:rPr>
          <w:sz w:val="24"/>
          <w:szCs w:val="24"/>
        </w:rPr>
      </w:pPr>
    </w:p>
    <w:p w:rsidR="0080679A" w:rsidRPr="0080679A" w:rsidRDefault="00DF499F" w:rsidP="00CB1A6D">
      <w:pPr>
        <w:pStyle w:val="1"/>
        <w:numPr>
          <w:ilvl w:val="2"/>
          <w:numId w:val="220"/>
        </w:numPr>
        <w:tabs>
          <w:tab w:val="left" w:pos="1560"/>
        </w:tabs>
        <w:ind w:left="0" w:firstLine="709"/>
        <w:jc w:val="center"/>
      </w:pPr>
      <w:r w:rsidRPr="005A1705">
        <w:rPr>
          <w:spacing w:val="-2"/>
        </w:rPr>
        <w:t xml:space="preserve">ТЕХНОЛОГИЯ </w:t>
      </w:r>
    </w:p>
    <w:p w:rsidR="0080679A" w:rsidRDefault="00DF499F" w:rsidP="0080679A">
      <w:pPr>
        <w:pStyle w:val="1"/>
        <w:tabs>
          <w:tab w:val="left" w:pos="1560"/>
        </w:tabs>
        <w:ind w:left="709"/>
        <w:jc w:val="center"/>
      </w:pPr>
      <w:r w:rsidRPr="0039339F">
        <w:t>ПОЯСНИТЕЛЬНАЯ ЗАПИСКА</w:t>
      </w:r>
    </w:p>
    <w:p w:rsidR="002F3F6D" w:rsidRPr="005A1705" w:rsidRDefault="00DF499F" w:rsidP="0080679A">
      <w:pPr>
        <w:pStyle w:val="1"/>
        <w:tabs>
          <w:tab w:val="left" w:pos="1560"/>
        </w:tabs>
        <w:ind w:left="709"/>
        <w:jc w:val="center"/>
      </w:pPr>
      <w:r w:rsidRPr="005A1705">
        <w:t xml:space="preserve">НАУЧНЫЙ, ОБЩЕКУЛЬТУРНЫЙ И ОБРАЗОВАТЕЛЬНЫЙ КОНТЕКСТ </w:t>
      </w:r>
      <w:r w:rsidRPr="005A1705">
        <w:rPr>
          <w:spacing w:val="-2"/>
        </w:rPr>
        <w:t>ТЕХНОЛОГИИ</w:t>
      </w:r>
    </w:p>
    <w:p w:rsidR="002F3F6D" w:rsidRPr="0039339F" w:rsidRDefault="002F3F6D" w:rsidP="005A78B4">
      <w:pPr>
        <w:pStyle w:val="a3"/>
        <w:ind w:left="0" w:firstLine="709"/>
        <w:rPr>
          <w:b/>
        </w:rPr>
      </w:pPr>
    </w:p>
    <w:p w:rsidR="002F3F6D" w:rsidRPr="0039339F" w:rsidRDefault="00DF499F" w:rsidP="005A78B4">
      <w:pPr>
        <w:pStyle w:val="a3"/>
        <w:ind w:left="0" w:firstLine="709"/>
      </w:pPr>
      <w:r w:rsidRPr="0039339F">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2F3F6D" w:rsidRPr="0039339F" w:rsidRDefault="00DF499F" w:rsidP="005A78B4">
      <w:pPr>
        <w:pStyle w:val="a3"/>
        <w:ind w:left="0" w:firstLine="709"/>
      </w:pPr>
      <w:r w:rsidRPr="0039339F">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2F3F6D" w:rsidRPr="0039339F" w:rsidRDefault="00DF499F" w:rsidP="005A78B4">
      <w:pPr>
        <w:pStyle w:val="a3"/>
        <w:ind w:left="0" w:firstLine="709"/>
      </w:pPr>
      <w:r w:rsidRPr="0039339F">
        <w:t>Было обосновано положение, что всякая деятельность должна осуществляться в соответствии с</w:t>
      </w:r>
      <w:r w:rsidRPr="0039339F">
        <w:rPr>
          <w:spacing w:val="-2"/>
        </w:rPr>
        <w:t xml:space="preserve"> </w:t>
      </w:r>
      <w:r w:rsidRPr="0039339F">
        <w:t>некоторым</w:t>
      </w:r>
      <w:r w:rsidRPr="0039339F">
        <w:rPr>
          <w:spacing w:val="-2"/>
        </w:rPr>
        <w:t xml:space="preserve"> </w:t>
      </w:r>
      <w:r w:rsidRPr="0039339F">
        <w:t>методом,</w:t>
      </w:r>
      <w:r w:rsidRPr="0039339F">
        <w:rPr>
          <w:spacing w:val="-1"/>
        </w:rPr>
        <w:t xml:space="preserve"> </w:t>
      </w:r>
      <w:r w:rsidRPr="0039339F">
        <w:t>причём</w:t>
      </w:r>
      <w:r w:rsidRPr="0039339F">
        <w:rPr>
          <w:spacing w:val="-2"/>
        </w:rPr>
        <w:t xml:space="preserve"> </w:t>
      </w:r>
      <w:r w:rsidRPr="0039339F">
        <w:t>эффективность этого</w:t>
      </w:r>
      <w:r w:rsidRPr="0039339F">
        <w:rPr>
          <w:spacing w:val="-3"/>
        </w:rPr>
        <w:t xml:space="preserve"> </w:t>
      </w:r>
      <w:r w:rsidRPr="0039339F">
        <w:t>метода</w:t>
      </w:r>
      <w:r w:rsidRPr="0039339F">
        <w:rPr>
          <w:spacing w:val="-2"/>
        </w:rPr>
        <w:t xml:space="preserve"> </w:t>
      </w:r>
      <w:r w:rsidRPr="0039339F">
        <w:t>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2F3F6D" w:rsidRPr="0039339F" w:rsidRDefault="00DF499F" w:rsidP="005A78B4">
      <w:pPr>
        <w:pStyle w:val="a3"/>
        <w:ind w:left="0" w:firstLine="709"/>
      </w:pPr>
      <w:r w:rsidRPr="0039339F">
        <w:t>Стержнем</w:t>
      </w:r>
      <w:r w:rsidRPr="0039339F">
        <w:rPr>
          <w:spacing w:val="77"/>
        </w:rPr>
        <w:t xml:space="preserve"> </w:t>
      </w:r>
      <w:r w:rsidRPr="0039339F">
        <w:t>названной</w:t>
      </w:r>
      <w:r w:rsidRPr="0039339F">
        <w:rPr>
          <w:spacing w:val="50"/>
          <w:w w:val="150"/>
        </w:rPr>
        <w:t xml:space="preserve"> </w:t>
      </w:r>
      <w:r w:rsidRPr="0039339F">
        <w:t>концепции</w:t>
      </w:r>
      <w:r w:rsidRPr="0039339F">
        <w:rPr>
          <w:spacing w:val="52"/>
          <w:w w:val="150"/>
        </w:rPr>
        <w:t xml:space="preserve"> </w:t>
      </w:r>
      <w:r w:rsidRPr="0039339F">
        <w:t>является</w:t>
      </w:r>
      <w:r w:rsidRPr="0039339F">
        <w:rPr>
          <w:spacing w:val="51"/>
          <w:w w:val="150"/>
        </w:rPr>
        <w:t xml:space="preserve"> </w:t>
      </w:r>
      <w:r w:rsidRPr="0039339F">
        <w:t>технология</w:t>
      </w:r>
      <w:r w:rsidRPr="0039339F">
        <w:rPr>
          <w:spacing w:val="51"/>
          <w:w w:val="150"/>
        </w:rPr>
        <w:t xml:space="preserve"> </w:t>
      </w:r>
      <w:r w:rsidRPr="0039339F">
        <w:t>как</w:t>
      </w:r>
      <w:r w:rsidRPr="0039339F">
        <w:rPr>
          <w:spacing w:val="52"/>
          <w:w w:val="150"/>
        </w:rPr>
        <w:t xml:space="preserve"> </w:t>
      </w:r>
      <w:r w:rsidRPr="0039339F">
        <w:t>логическое</w:t>
      </w:r>
      <w:r w:rsidRPr="0039339F">
        <w:rPr>
          <w:spacing w:val="80"/>
        </w:rPr>
        <w:t xml:space="preserve"> </w:t>
      </w:r>
      <w:r w:rsidRPr="0039339F">
        <w:rPr>
          <w:spacing w:val="-2"/>
        </w:rPr>
        <w:t>развитие</w:t>
      </w:r>
      <w:r w:rsidR="00313A7D">
        <w:rPr>
          <w:spacing w:val="-2"/>
        </w:rPr>
        <w:t xml:space="preserve"> </w:t>
      </w:r>
      <w:r w:rsidRPr="0039339F">
        <w:t>«метода»</w:t>
      </w:r>
      <w:r w:rsidRPr="0039339F">
        <w:rPr>
          <w:spacing w:val="-7"/>
        </w:rPr>
        <w:t xml:space="preserve"> </w:t>
      </w:r>
      <w:r w:rsidRPr="0039339F">
        <w:t>в</w:t>
      </w:r>
      <w:r w:rsidRPr="0039339F">
        <w:rPr>
          <w:spacing w:val="-2"/>
        </w:rPr>
        <w:t xml:space="preserve"> </w:t>
      </w:r>
      <w:r w:rsidRPr="0039339F">
        <w:t>следующих</w:t>
      </w:r>
      <w:r w:rsidRPr="0039339F">
        <w:rPr>
          <w:spacing w:val="1"/>
        </w:rPr>
        <w:t xml:space="preserve"> </w:t>
      </w:r>
      <w:r w:rsidRPr="0039339F">
        <w:rPr>
          <w:spacing w:val="-2"/>
        </w:rPr>
        <w:t>аспектах:</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процесс достижения поставленной цели формализован настолько, что становится возможным</w:t>
      </w:r>
      <w:r w:rsidRPr="0039339F">
        <w:rPr>
          <w:spacing w:val="-11"/>
          <w:sz w:val="24"/>
          <w:szCs w:val="24"/>
        </w:rPr>
        <w:t xml:space="preserve"> </w:t>
      </w:r>
      <w:r w:rsidRPr="0039339F">
        <w:rPr>
          <w:sz w:val="24"/>
          <w:szCs w:val="24"/>
        </w:rPr>
        <w:t>его</w:t>
      </w:r>
      <w:r w:rsidRPr="0039339F">
        <w:rPr>
          <w:spacing w:val="-10"/>
          <w:sz w:val="24"/>
          <w:szCs w:val="24"/>
        </w:rPr>
        <w:t xml:space="preserve"> </w:t>
      </w:r>
      <w:r w:rsidRPr="0039339F">
        <w:rPr>
          <w:sz w:val="24"/>
          <w:szCs w:val="24"/>
        </w:rPr>
        <w:t>воспроизведение</w:t>
      </w:r>
      <w:r w:rsidRPr="0039339F">
        <w:rPr>
          <w:spacing w:val="-11"/>
          <w:sz w:val="24"/>
          <w:szCs w:val="24"/>
        </w:rPr>
        <w:t xml:space="preserve"> </w:t>
      </w:r>
      <w:r w:rsidRPr="0039339F">
        <w:rPr>
          <w:sz w:val="24"/>
          <w:szCs w:val="24"/>
        </w:rPr>
        <w:t>в</w:t>
      </w:r>
      <w:r w:rsidRPr="0039339F">
        <w:rPr>
          <w:spacing w:val="-11"/>
          <w:sz w:val="24"/>
          <w:szCs w:val="24"/>
        </w:rPr>
        <w:t xml:space="preserve"> </w:t>
      </w:r>
      <w:r w:rsidRPr="0039339F">
        <w:rPr>
          <w:sz w:val="24"/>
          <w:szCs w:val="24"/>
        </w:rPr>
        <w:t>широком</w:t>
      </w:r>
      <w:r w:rsidRPr="0039339F">
        <w:rPr>
          <w:spacing w:val="-11"/>
          <w:sz w:val="24"/>
          <w:szCs w:val="24"/>
        </w:rPr>
        <w:t xml:space="preserve"> </w:t>
      </w:r>
      <w:r w:rsidRPr="0039339F">
        <w:rPr>
          <w:sz w:val="24"/>
          <w:szCs w:val="24"/>
        </w:rPr>
        <w:t>спектре</w:t>
      </w:r>
      <w:r w:rsidRPr="0039339F">
        <w:rPr>
          <w:spacing w:val="-8"/>
          <w:sz w:val="24"/>
          <w:szCs w:val="24"/>
        </w:rPr>
        <w:t xml:space="preserve"> </w:t>
      </w:r>
      <w:r w:rsidRPr="0039339F">
        <w:rPr>
          <w:sz w:val="24"/>
          <w:szCs w:val="24"/>
        </w:rPr>
        <w:t>условий</w:t>
      </w:r>
      <w:r w:rsidRPr="0039339F">
        <w:rPr>
          <w:spacing w:val="-9"/>
          <w:sz w:val="24"/>
          <w:szCs w:val="24"/>
        </w:rPr>
        <w:t xml:space="preserve"> </w:t>
      </w:r>
      <w:r w:rsidRPr="0039339F">
        <w:rPr>
          <w:sz w:val="24"/>
          <w:szCs w:val="24"/>
        </w:rPr>
        <w:t>при</w:t>
      </w:r>
      <w:r w:rsidRPr="0039339F">
        <w:rPr>
          <w:spacing w:val="-9"/>
          <w:sz w:val="24"/>
          <w:szCs w:val="24"/>
        </w:rPr>
        <w:t xml:space="preserve"> </w:t>
      </w:r>
      <w:r w:rsidRPr="0039339F">
        <w:rPr>
          <w:sz w:val="24"/>
          <w:szCs w:val="24"/>
        </w:rPr>
        <w:t>практически</w:t>
      </w:r>
      <w:r w:rsidRPr="0039339F">
        <w:rPr>
          <w:spacing w:val="-12"/>
          <w:sz w:val="24"/>
          <w:szCs w:val="24"/>
        </w:rPr>
        <w:t xml:space="preserve"> </w:t>
      </w:r>
      <w:r w:rsidRPr="0039339F">
        <w:rPr>
          <w:sz w:val="24"/>
          <w:szCs w:val="24"/>
        </w:rPr>
        <w:t xml:space="preserve">идентичных </w:t>
      </w:r>
      <w:r w:rsidRPr="0039339F">
        <w:rPr>
          <w:spacing w:val="-2"/>
          <w:sz w:val="24"/>
          <w:szCs w:val="24"/>
        </w:rPr>
        <w:t>результатах;</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открывается</w:t>
      </w:r>
      <w:r w:rsidRPr="0039339F">
        <w:rPr>
          <w:spacing w:val="-15"/>
          <w:sz w:val="24"/>
          <w:szCs w:val="24"/>
        </w:rPr>
        <w:t xml:space="preserve"> </w:t>
      </w:r>
      <w:r w:rsidRPr="0039339F">
        <w:rPr>
          <w:sz w:val="24"/>
          <w:szCs w:val="24"/>
        </w:rPr>
        <w:t>принципиальная</w:t>
      </w:r>
      <w:r w:rsidRPr="0039339F">
        <w:rPr>
          <w:spacing w:val="-15"/>
          <w:sz w:val="24"/>
          <w:szCs w:val="24"/>
        </w:rPr>
        <w:t xml:space="preserve"> </w:t>
      </w:r>
      <w:r w:rsidRPr="0039339F">
        <w:rPr>
          <w:sz w:val="24"/>
          <w:szCs w:val="24"/>
        </w:rPr>
        <w:t>возможность</w:t>
      </w:r>
      <w:r w:rsidRPr="0039339F">
        <w:rPr>
          <w:spacing w:val="-15"/>
          <w:sz w:val="24"/>
          <w:szCs w:val="24"/>
        </w:rPr>
        <w:t xml:space="preserve"> </w:t>
      </w:r>
      <w:r w:rsidRPr="0039339F">
        <w:rPr>
          <w:sz w:val="24"/>
          <w:szCs w:val="24"/>
        </w:rPr>
        <w:t>автоматизации</w:t>
      </w:r>
      <w:r w:rsidRPr="0039339F">
        <w:rPr>
          <w:spacing w:val="-15"/>
          <w:sz w:val="24"/>
          <w:szCs w:val="24"/>
        </w:rPr>
        <w:t xml:space="preserve"> </w:t>
      </w:r>
      <w:r w:rsidRPr="0039339F">
        <w:rPr>
          <w:sz w:val="24"/>
          <w:szCs w:val="24"/>
        </w:rPr>
        <w:t>процессов</w:t>
      </w:r>
      <w:r w:rsidRPr="0039339F">
        <w:rPr>
          <w:spacing w:val="-15"/>
          <w:sz w:val="24"/>
          <w:szCs w:val="24"/>
        </w:rPr>
        <w:t xml:space="preserve"> </w:t>
      </w:r>
      <w:r w:rsidRPr="0039339F">
        <w:rPr>
          <w:sz w:val="24"/>
          <w:szCs w:val="24"/>
        </w:rPr>
        <w:t xml:space="preserve">изготовления изделий (что постепенно распространяется практически на все аспекты человеческой </w:t>
      </w:r>
      <w:r w:rsidRPr="0039339F">
        <w:rPr>
          <w:spacing w:val="-2"/>
          <w:sz w:val="24"/>
          <w:szCs w:val="24"/>
        </w:rPr>
        <w:t>жизни).</w:t>
      </w:r>
    </w:p>
    <w:p w:rsidR="002F3F6D" w:rsidRPr="0039339F" w:rsidRDefault="00DF499F" w:rsidP="00313A7D">
      <w:pPr>
        <w:pStyle w:val="a3"/>
        <w:tabs>
          <w:tab w:val="left" w:pos="993"/>
        </w:tabs>
        <w:ind w:left="0" w:firstLine="709"/>
      </w:pPr>
      <w:r w:rsidRPr="0039339F">
        <w:t>Развитие</w:t>
      </w:r>
      <w:r w:rsidRPr="0039339F">
        <w:rPr>
          <w:spacing w:val="-8"/>
        </w:rPr>
        <w:t xml:space="preserve"> </w:t>
      </w:r>
      <w:r w:rsidRPr="0039339F">
        <w:t>технологии</w:t>
      </w:r>
      <w:r w:rsidRPr="0039339F">
        <w:rPr>
          <w:spacing w:val="-6"/>
        </w:rPr>
        <w:t xml:space="preserve"> </w:t>
      </w:r>
      <w:r w:rsidRPr="0039339F">
        <w:t>тесно</w:t>
      </w:r>
      <w:r w:rsidRPr="0039339F">
        <w:rPr>
          <w:spacing w:val="-7"/>
        </w:rPr>
        <w:t xml:space="preserve"> </w:t>
      </w:r>
      <w:r w:rsidRPr="0039339F">
        <w:t>связано</w:t>
      </w:r>
      <w:r w:rsidRPr="0039339F">
        <w:rPr>
          <w:spacing w:val="-7"/>
        </w:rPr>
        <w:t xml:space="preserve"> </w:t>
      </w:r>
      <w:r w:rsidRPr="0039339F">
        <w:t>с</w:t>
      </w:r>
      <w:r w:rsidRPr="0039339F">
        <w:rPr>
          <w:spacing w:val="-8"/>
        </w:rPr>
        <w:t xml:space="preserve"> </w:t>
      </w:r>
      <w:r w:rsidRPr="0039339F">
        <w:t>научным</w:t>
      </w:r>
      <w:r w:rsidRPr="0039339F">
        <w:rPr>
          <w:spacing w:val="-6"/>
        </w:rPr>
        <w:t xml:space="preserve"> </w:t>
      </w:r>
      <w:r w:rsidRPr="0039339F">
        <w:t>знанием.</w:t>
      </w:r>
      <w:r w:rsidRPr="0039339F">
        <w:rPr>
          <w:spacing w:val="-7"/>
        </w:rPr>
        <w:t xml:space="preserve"> </w:t>
      </w:r>
      <w:r w:rsidRPr="0039339F">
        <w:t>Более</w:t>
      </w:r>
      <w:r w:rsidRPr="0039339F">
        <w:rPr>
          <w:spacing w:val="-8"/>
        </w:rPr>
        <w:t xml:space="preserve"> </w:t>
      </w:r>
      <w:r w:rsidRPr="0039339F">
        <w:t>того,</w:t>
      </w:r>
      <w:r w:rsidRPr="0039339F">
        <w:rPr>
          <w:spacing w:val="-6"/>
        </w:rPr>
        <w:t xml:space="preserve"> </w:t>
      </w:r>
      <w:r w:rsidRPr="0039339F">
        <w:t>конечной</w:t>
      </w:r>
      <w:r w:rsidRPr="0039339F">
        <w:rPr>
          <w:spacing w:val="-6"/>
        </w:rPr>
        <w:t xml:space="preserve"> </w:t>
      </w:r>
      <w:r w:rsidRPr="0039339F">
        <w:t>целью науки (начиная с науки Нового времени) является именно создание технологий.</w:t>
      </w:r>
    </w:p>
    <w:p w:rsidR="002F3F6D" w:rsidRPr="0039339F" w:rsidRDefault="00DF499F" w:rsidP="00313A7D">
      <w:pPr>
        <w:pStyle w:val="a3"/>
        <w:tabs>
          <w:tab w:val="left" w:pos="993"/>
        </w:tabs>
        <w:ind w:left="0" w:firstLine="709"/>
      </w:pPr>
      <w:r w:rsidRPr="0039339F">
        <w:t>В</w:t>
      </w:r>
      <w:r w:rsidRPr="0039339F">
        <w:rPr>
          <w:spacing w:val="-6"/>
        </w:rPr>
        <w:t xml:space="preserve"> </w:t>
      </w:r>
      <w:r w:rsidRPr="0039339F">
        <w:t>ХХ</w:t>
      </w:r>
      <w:r w:rsidRPr="0039339F">
        <w:rPr>
          <w:spacing w:val="-2"/>
        </w:rPr>
        <w:t xml:space="preserve"> </w:t>
      </w:r>
      <w:r w:rsidRPr="0039339F">
        <w:t>веке</w:t>
      </w:r>
      <w:r w:rsidRPr="0039339F">
        <w:rPr>
          <w:spacing w:val="-2"/>
        </w:rPr>
        <w:t xml:space="preserve"> </w:t>
      </w:r>
      <w:r w:rsidRPr="0039339F">
        <w:t>сущность</w:t>
      </w:r>
      <w:r w:rsidRPr="0039339F">
        <w:rPr>
          <w:spacing w:val="-1"/>
        </w:rPr>
        <w:t xml:space="preserve"> </w:t>
      </w:r>
      <w:r w:rsidRPr="0039339F">
        <w:t>технологии</w:t>
      </w:r>
      <w:r w:rsidRPr="0039339F">
        <w:rPr>
          <w:spacing w:val="-1"/>
        </w:rPr>
        <w:t xml:space="preserve"> </w:t>
      </w:r>
      <w:r w:rsidRPr="0039339F">
        <w:t>была</w:t>
      </w:r>
      <w:r w:rsidRPr="0039339F">
        <w:rPr>
          <w:spacing w:val="-3"/>
        </w:rPr>
        <w:t xml:space="preserve"> </w:t>
      </w:r>
      <w:r w:rsidRPr="0039339F">
        <w:t>осмыслена</w:t>
      </w:r>
      <w:r w:rsidRPr="0039339F">
        <w:rPr>
          <w:spacing w:val="-2"/>
        </w:rPr>
        <w:t xml:space="preserve"> </w:t>
      </w:r>
      <w:r w:rsidRPr="0039339F">
        <w:t>в</w:t>
      </w:r>
      <w:r w:rsidRPr="0039339F">
        <w:rPr>
          <w:spacing w:val="-2"/>
        </w:rPr>
        <w:t xml:space="preserve"> </w:t>
      </w:r>
      <w:r w:rsidRPr="0039339F">
        <w:t>различных</w:t>
      </w:r>
      <w:r w:rsidRPr="0039339F">
        <w:rPr>
          <w:spacing w:val="-2"/>
        </w:rPr>
        <w:t xml:space="preserve"> плоскостях:</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были</w:t>
      </w:r>
      <w:r w:rsidRPr="0039339F">
        <w:rPr>
          <w:spacing w:val="40"/>
          <w:sz w:val="24"/>
          <w:szCs w:val="24"/>
        </w:rPr>
        <w:t xml:space="preserve"> </w:t>
      </w:r>
      <w:r w:rsidRPr="0039339F">
        <w:rPr>
          <w:sz w:val="24"/>
          <w:szCs w:val="24"/>
        </w:rPr>
        <w:t>выделены</w:t>
      </w:r>
      <w:r w:rsidRPr="0039339F">
        <w:rPr>
          <w:spacing w:val="40"/>
          <w:sz w:val="24"/>
          <w:szCs w:val="24"/>
        </w:rPr>
        <w:t xml:space="preserve"> </w:t>
      </w:r>
      <w:r w:rsidRPr="0039339F">
        <w:rPr>
          <w:sz w:val="24"/>
          <w:szCs w:val="24"/>
        </w:rPr>
        <w:t>структуры,</w:t>
      </w:r>
      <w:r w:rsidRPr="0039339F">
        <w:rPr>
          <w:spacing w:val="40"/>
          <w:sz w:val="24"/>
          <w:szCs w:val="24"/>
        </w:rPr>
        <w:t xml:space="preserve"> </w:t>
      </w:r>
      <w:r w:rsidRPr="0039339F">
        <w:rPr>
          <w:sz w:val="24"/>
          <w:szCs w:val="24"/>
        </w:rPr>
        <w:t>родственные</w:t>
      </w:r>
      <w:r w:rsidRPr="0039339F">
        <w:rPr>
          <w:spacing w:val="40"/>
          <w:sz w:val="24"/>
          <w:szCs w:val="24"/>
        </w:rPr>
        <w:t xml:space="preserve"> </w:t>
      </w:r>
      <w:r w:rsidRPr="0039339F">
        <w:rPr>
          <w:sz w:val="24"/>
          <w:szCs w:val="24"/>
        </w:rPr>
        <w:t>понятию</w:t>
      </w:r>
      <w:r w:rsidRPr="0039339F">
        <w:rPr>
          <w:spacing w:val="40"/>
          <w:sz w:val="24"/>
          <w:szCs w:val="24"/>
        </w:rPr>
        <w:t xml:space="preserve"> </w:t>
      </w:r>
      <w:r w:rsidRPr="0039339F">
        <w:rPr>
          <w:sz w:val="24"/>
          <w:szCs w:val="24"/>
        </w:rPr>
        <w:t>технологии,</w:t>
      </w:r>
      <w:r w:rsidRPr="0039339F">
        <w:rPr>
          <w:spacing w:val="40"/>
          <w:sz w:val="24"/>
          <w:szCs w:val="24"/>
        </w:rPr>
        <w:t xml:space="preserve"> </w:t>
      </w:r>
      <w:r w:rsidRPr="0039339F">
        <w:rPr>
          <w:sz w:val="24"/>
          <w:szCs w:val="24"/>
        </w:rPr>
        <w:t>прежде</w:t>
      </w:r>
      <w:r w:rsidRPr="0039339F">
        <w:rPr>
          <w:spacing w:val="40"/>
          <w:sz w:val="24"/>
          <w:szCs w:val="24"/>
        </w:rPr>
        <w:t xml:space="preserve"> </w:t>
      </w:r>
      <w:r w:rsidRPr="0039339F">
        <w:rPr>
          <w:sz w:val="24"/>
          <w:szCs w:val="24"/>
        </w:rPr>
        <w:t>всего,</w:t>
      </w:r>
      <w:r w:rsidRPr="0039339F">
        <w:rPr>
          <w:spacing w:val="80"/>
          <w:sz w:val="24"/>
          <w:szCs w:val="24"/>
        </w:rPr>
        <w:t xml:space="preserve"> </w:t>
      </w:r>
      <w:r w:rsidRPr="0039339F">
        <w:rPr>
          <w:sz w:val="24"/>
          <w:szCs w:val="24"/>
        </w:rPr>
        <w:t>понятие алгоритма;</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проанализирован</w:t>
      </w:r>
      <w:r w:rsidRPr="0039339F">
        <w:rPr>
          <w:spacing w:val="-7"/>
          <w:sz w:val="24"/>
          <w:szCs w:val="24"/>
        </w:rPr>
        <w:t xml:space="preserve"> </w:t>
      </w:r>
      <w:r w:rsidRPr="0039339F">
        <w:rPr>
          <w:sz w:val="24"/>
          <w:szCs w:val="24"/>
        </w:rPr>
        <w:t>феномен</w:t>
      </w:r>
      <w:r w:rsidRPr="0039339F">
        <w:rPr>
          <w:spacing w:val="-5"/>
          <w:sz w:val="24"/>
          <w:szCs w:val="24"/>
        </w:rPr>
        <w:t xml:space="preserve"> </w:t>
      </w:r>
      <w:r w:rsidRPr="0039339F">
        <w:rPr>
          <w:sz w:val="24"/>
          <w:szCs w:val="24"/>
        </w:rPr>
        <w:t>зарождающегося</w:t>
      </w:r>
      <w:r w:rsidRPr="0039339F">
        <w:rPr>
          <w:spacing w:val="-5"/>
          <w:sz w:val="24"/>
          <w:szCs w:val="24"/>
        </w:rPr>
        <w:t xml:space="preserve"> </w:t>
      </w:r>
      <w:r w:rsidRPr="0039339F">
        <w:rPr>
          <w:sz w:val="24"/>
          <w:szCs w:val="24"/>
        </w:rPr>
        <w:t>технологического</w:t>
      </w:r>
      <w:r w:rsidRPr="0039339F">
        <w:rPr>
          <w:spacing w:val="-4"/>
          <w:sz w:val="24"/>
          <w:szCs w:val="24"/>
        </w:rPr>
        <w:t xml:space="preserve"> </w:t>
      </w:r>
      <w:r w:rsidRPr="0039339F">
        <w:rPr>
          <w:spacing w:val="-2"/>
          <w:sz w:val="24"/>
          <w:szCs w:val="24"/>
        </w:rPr>
        <w:t>общества;</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исследованы</w:t>
      </w:r>
      <w:r w:rsidRPr="0039339F">
        <w:rPr>
          <w:spacing w:val="-4"/>
          <w:sz w:val="24"/>
          <w:szCs w:val="24"/>
        </w:rPr>
        <w:t xml:space="preserve"> </w:t>
      </w:r>
      <w:r w:rsidRPr="0039339F">
        <w:rPr>
          <w:sz w:val="24"/>
          <w:szCs w:val="24"/>
        </w:rPr>
        <w:t>социальные</w:t>
      </w:r>
      <w:r w:rsidRPr="0039339F">
        <w:rPr>
          <w:spacing w:val="-6"/>
          <w:sz w:val="24"/>
          <w:szCs w:val="24"/>
        </w:rPr>
        <w:t xml:space="preserve"> </w:t>
      </w:r>
      <w:r w:rsidRPr="0039339F">
        <w:rPr>
          <w:sz w:val="24"/>
          <w:szCs w:val="24"/>
        </w:rPr>
        <w:t>аспекты</w:t>
      </w:r>
      <w:r w:rsidRPr="0039339F">
        <w:rPr>
          <w:spacing w:val="-3"/>
          <w:sz w:val="24"/>
          <w:szCs w:val="24"/>
        </w:rPr>
        <w:t xml:space="preserve"> </w:t>
      </w:r>
      <w:r w:rsidRPr="0039339F">
        <w:rPr>
          <w:spacing w:val="-2"/>
          <w:sz w:val="24"/>
          <w:szCs w:val="24"/>
        </w:rPr>
        <w:t>технологии.</w:t>
      </w:r>
    </w:p>
    <w:p w:rsidR="00313A7D" w:rsidRDefault="00DF499F" w:rsidP="00313A7D">
      <w:pPr>
        <w:pStyle w:val="a3"/>
        <w:ind w:left="0" w:firstLine="709"/>
        <w:rPr>
          <w:spacing w:val="-2"/>
        </w:rPr>
      </w:pPr>
      <w:r w:rsidRPr="0039339F">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w:t>
      </w:r>
      <w:r w:rsidRPr="0039339F">
        <w:rPr>
          <w:spacing w:val="-1"/>
        </w:rPr>
        <w:t xml:space="preserve"> </w:t>
      </w:r>
      <w:r w:rsidRPr="0039339F">
        <w:t>процесс информатизации приобретает качественно новые черты. Возникло понятие «цифровой экономики», что подразумевает превращение информации</w:t>
      </w:r>
      <w:r w:rsidRPr="0039339F">
        <w:rPr>
          <w:spacing w:val="-15"/>
        </w:rPr>
        <w:t xml:space="preserve"> </w:t>
      </w:r>
      <w:r w:rsidRPr="0039339F">
        <w:t>в</w:t>
      </w:r>
      <w:r w:rsidRPr="0039339F">
        <w:rPr>
          <w:spacing w:val="-15"/>
        </w:rPr>
        <w:t xml:space="preserve"> </w:t>
      </w:r>
      <w:r w:rsidRPr="0039339F">
        <w:t>важнейшую</w:t>
      </w:r>
      <w:r w:rsidRPr="0039339F">
        <w:rPr>
          <w:spacing w:val="-15"/>
        </w:rPr>
        <w:t xml:space="preserve"> </w:t>
      </w:r>
      <w:r w:rsidRPr="0039339F">
        <w:t>экономическую</w:t>
      </w:r>
      <w:r w:rsidRPr="0039339F">
        <w:rPr>
          <w:spacing w:val="-15"/>
        </w:rPr>
        <w:t xml:space="preserve"> </w:t>
      </w:r>
      <w:r w:rsidRPr="0039339F">
        <w:t>категорию,</w:t>
      </w:r>
      <w:r w:rsidRPr="0039339F">
        <w:rPr>
          <w:spacing w:val="-15"/>
        </w:rPr>
        <w:t xml:space="preserve"> </w:t>
      </w:r>
      <w:r w:rsidRPr="0039339F">
        <w:t>быстрое</w:t>
      </w:r>
      <w:r w:rsidRPr="0039339F">
        <w:rPr>
          <w:spacing w:val="-15"/>
        </w:rPr>
        <w:t xml:space="preserve"> </w:t>
      </w:r>
      <w:r w:rsidRPr="0039339F">
        <w:t>развитие</w:t>
      </w:r>
      <w:r w:rsidRPr="0039339F">
        <w:rPr>
          <w:spacing w:val="-15"/>
        </w:rPr>
        <w:t xml:space="preserve"> </w:t>
      </w:r>
      <w:r w:rsidRPr="0039339F">
        <w:t xml:space="preserve">информационного бизнеса и рынка. Появились и интенсивно </w:t>
      </w:r>
      <w:r w:rsidRPr="0039339F">
        <w:lastRenderedPageBreak/>
        <w:t>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w:t>
      </w:r>
      <w:r w:rsidRPr="0039339F">
        <w:rPr>
          <w:spacing w:val="49"/>
        </w:rPr>
        <w:t xml:space="preserve">  </w:t>
      </w:r>
      <w:r w:rsidRPr="0039339F">
        <w:t>реализующих</w:t>
      </w:r>
      <w:r w:rsidRPr="0039339F">
        <w:rPr>
          <w:spacing w:val="49"/>
        </w:rPr>
        <w:t xml:space="preserve">  </w:t>
      </w:r>
      <w:r w:rsidRPr="0039339F">
        <w:t>основные</w:t>
      </w:r>
      <w:r w:rsidRPr="0039339F">
        <w:rPr>
          <w:spacing w:val="49"/>
        </w:rPr>
        <w:t xml:space="preserve">  </w:t>
      </w:r>
      <w:r w:rsidRPr="0039339F">
        <w:t>общеобразовательные</w:t>
      </w:r>
      <w:r w:rsidRPr="0039339F">
        <w:rPr>
          <w:spacing w:val="49"/>
        </w:rPr>
        <w:t xml:space="preserve">  </w:t>
      </w:r>
      <w:r w:rsidRPr="0039339F">
        <w:t>программы»</w:t>
      </w:r>
      <w:r w:rsidRPr="0039339F">
        <w:rPr>
          <w:spacing w:val="48"/>
        </w:rPr>
        <w:t xml:space="preserve">  </w:t>
      </w:r>
      <w:r w:rsidRPr="0039339F">
        <w:t>(далее</w:t>
      </w:r>
      <w:r w:rsidR="00313A7D">
        <w:rPr>
          <w:spacing w:val="52"/>
        </w:rPr>
        <w:t xml:space="preserve"> - </w:t>
      </w:r>
      <w:r w:rsidRPr="0039339F">
        <w:t>«Концепция</w:t>
      </w:r>
      <w:r w:rsidRPr="0039339F">
        <w:rPr>
          <w:spacing w:val="-9"/>
        </w:rPr>
        <w:t xml:space="preserve"> </w:t>
      </w:r>
      <w:r w:rsidRPr="0039339F">
        <w:t>преподавания</w:t>
      </w:r>
      <w:r w:rsidRPr="0039339F">
        <w:rPr>
          <w:spacing w:val="-4"/>
        </w:rPr>
        <w:t xml:space="preserve"> </w:t>
      </w:r>
      <w:r w:rsidRPr="0039339F">
        <w:t>предметной</w:t>
      </w:r>
      <w:r w:rsidRPr="0039339F">
        <w:rPr>
          <w:spacing w:val="-4"/>
        </w:rPr>
        <w:t xml:space="preserve"> </w:t>
      </w:r>
      <w:r w:rsidRPr="0039339F">
        <w:t>области</w:t>
      </w:r>
      <w:r w:rsidRPr="0039339F">
        <w:rPr>
          <w:spacing w:val="2"/>
        </w:rPr>
        <w:t xml:space="preserve"> </w:t>
      </w:r>
      <w:r w:rsidRPr="0039339F">
        <w:rPr>
          <w:spacing w:val="-2"/>
        </w:rPr>
        <w:t>«Технология»).</w:t>
      </w:r>
    </w:p>
    <w:p w:rsidR="00313A7D" w:rsidRDefault="00313A7D" w:rsidP="00313A7D">
      <w:pPr>
        <w:pStyle w:val="a3"/>
        <w:ind w:left="0" w:firstLine="709"/>
        <w:rPr>
          <w:spacing w:val="-2"/>
        </w:rPr>
      </w:pPr>
    </w:p>
    <w:p w:rsidR="002F3F6D" w:rsidRPr="00313A7D" w:rsidRDefault="00DF499F" w:rsidP="00313A7D">
      <w:pPr>
        <w:pStyle w:val="a3"/>
        <w:ind w:left="0" w:firstLine="709"/>
        <w:jc w:val="center"/>
        <w:rPr>
          <w:b/>
        </w:rPr>
      </w:pPr>
      <w:r w:rsidRPr="00313A7D">
        <w:rPr>
          <w:b/>
        </w:rPr>
        <w:t>ЦЕЛИ И ЗАДАЧИ ИЗУЧЕНИЯ ПРЕДМЕТНОЙ ОБЛАСТИ «ТЕХНОЛОГИЯ» В ОСНОВНОМ ОБЩЕМ ОБРАЗОВАНИИ</w:t>
      </w:r>
    </w:p>
    <w:p w:rsidR="002F3F6D" w:rsidRPr="0039339F" w:rsidRDefault="002F3F6D" w:rsidP="005A78B4">
      <w:pPr>
        <w:pStyle w:val="a3"/>
        <w:ind w:left="0" w:firstLine="709"/>
        <w:rPr>
          <w:b/>
        </w:rPr>
      </w:pPr>
    </w:p>
    <w:p w:rsidR="002F3F6D" w:rsidRPr="0039339F" w:rsidRDefault="00DF499F" w:rsidP="005A78B4">
      <w:pPr>
        <w:pStyle w:val="a3"/>
        <w:ind w:left="0" w:firstLine="709"/>
      </w:pPr>
      <w:r w:rsidRPr="0039339F">
        <w:t xml:space="preserve">Основной </w:t>
      </w:r>
      <w:r w:rsidRPr="0039339F">
        <w:rPr>
          <w:b/>
        </w:rPr>
        <w:t xml:space="preserve">целью </w:t>
      </w:r>
      <w:r w:rsidRPr="0039339F">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2F3F6D" w:rsidRPr="0039339F" w:rsidRDefault="00DF499F" w:rsidP="005A78B4">
      <w:pPr>
        <w:ind w:firstLine="709"/>
        <w:jc w:val="both"/>
        <w:rPr>
          <w:sz w:val="24"/>
          <w:szCs w:val="24"/>
        </w:rPr>
      </w:pPr>
      <w:r w:rsidRPr="0039339F">
        <w:rPr>
          <w:b/>
          <w:sz w:val="24"/>
          <w:szCs w:val="24"/>
        </w:rPr>
        <w:t>Задачами</w:t>
      </w:r>
      <w:r w:rsidRPr="0039339F">
        <w:rPr>
          <w:b/>
          <w:spacing w:val="-3"/>
          <w:sz w:val="24"/>
          <w:szCs w:val="24"/>
        </w:rPr>
        <w:t xml:space="preserve"> </w:t>
      </w:r>
      <w:r w:rsidRPr="0039339F">
        <w:rPr>
          <w:sz w:val="24"/>
          <w:szCs w:val="24"/>
        </w:rPr>
        <w:t>курса</w:t>
      </w:r>
      <w:r w:rsidRPr="0039339F">
        <w:rPr>
          <w:spacing w:val="-2"/>
          <w:sz w:val="24"/>
          <w:szCs w:val="24"/>
        </w:rPr>
        <w:t xml:space="preserve"> </w:t>
      </w:r>
      <w:r w:rsidRPr="0039339F">
        <w:rPr>
          <w:sz w:val="24"/>
          <w:szCs w:val="24"/>
        </w:rPr>
        <w:t>технологии</w:t>
      </w:r>
      <w:r w:rsidRPr="0039339F">
        <w:rPr>
          <w:spacing w:val="-2"/>
          <w:sz w:val="24"/>
          <w:szCs w:val="24"/>
        </w:rPr>
        <w:t xml:space="preserve"> являются:</w:t>
      </w:r>
    </w:p>
    <w:p w:rsidR="002F3F6D" w:rsidRPr="0039339F" w:rsidRDefault="00DF499F" w:rsidP="00CB1A6D">
      <w:pPr>
        <w:pStyle w:val="a7"/>
        <w:numPr>
          <w:ilvl w:val="1"/>
          <w:numId w:val="201"/>
        </w:numPr>
        <w:tabs>
          <w:tab w:val="left" w:pos="993"/>
        </w:tabs>
        <w:ind w:left="0" w:firstLine="709"/>
      </w:pPr>
      <w:r w:rsidRPr="0039339F">
        <w:rPr>
          <w:sz w:val="24"/>
          <w:szCs w:val="24"/>
        </w:rPr>
        <w:t>овладение</w:t>
      </w:r>
      <w:r w:rsidRPr="00313A7D">
        <w:rPr>
          <w:spacing w:val="55"/>
          <w:sz w:val="24"/>
          <w:szCs w:val="24"/>
        </w:rPr>
        <w:t xml:space="preserve"> </w:t>
      </w:r>
      <w:r w:rsidRPr="0039339F">
        <w:rPr>
          <w:sz w:val="24"/>
          <w:szCs w:val="24"/>
        </w:rPr>
        <w:t>знаниями,</w:t>
      </w:r>
      <w:r w:rsidRPr="00313A7D">
        <w:rPr>
          <w:spacing w:val="60"/>
          <w:sz w:val="24"/>
          <w:szCs w:val="24"/>
        </w:rPr>
        <w:t xml:space="preserve"> </w:t>
      </w:r>
      <w:r w:rsidRPr="0039339F">
        <w:rPr>
          <w:sz w:val="24"/>
          <w:szCs w:val="24"/>
        </w:rPr>
        <w:t>умениями</w:t>
      </w:r>
      <w:r w:rsidRPr="00313A7D">
        <w:rPr>
          <w:spacing w:val="58"/>
          <w:sz w:val="24"/>
          <w:szCs w:val="24"/>
        </w:rPr>
        <w:t xml:space="preserve"> </w:t>
      </w:r>
      <w:r w:rsidRPr="0039339F">
        <w:rPr>
          <w:sz w:val="24"/>
          <w:szCs w:val="24"/>
        </w:rPr>
        <w:t>и</w:t>
      </w:r>
      <w:r w:rsidRPr="00313A7D">
        <w:rPr>
          <w:spacing w:val="58"/>
          <w:sz w:val="24"/>
          <w:szCs w:val="24"/>
        </w:rPr>
        <w:t xml:space="preserve"> </w:t>
      </w:r>
      <w:r w:rsidRPr="0039339F">
        <w:rPr>
          <w:sz w:val="24"/>
          <w:szCs w:val="24"/>
        </w:rPr>
        <w:t>опытом</w:t>
      </w:r>
      <w:r w:rsidRPr="00313A7D">
        <w:rPr>
          <w:spacing w:val="57"/>
          <w:sz w:val="24"/>
          <w:szCs w:val="24"/>
        </w:rPr>
        <w:t xml:space="preserve"> </w:t>
      </w:r>
      <w:r w:rsidRPr="0039339F">
        <w:rPr>
          <w:sz w:val="24"/>
          <w:szCs w:val="24"/>
        </w:rPr>
        <w:t>деятельности</w:t>
      </w:r>
      <w:r w:rsidRPr="00313A7D">
        <w:rPr>
          <w:spacing w:val="59"/>
          <w:sz w:val="24"/>
          <w:szCs w:val="24"/>
        </w:rPr>
        <w:t xml:space="preserve"> </w:t>
      </w:r>
      <w:r w:rsidRPr="0039339F">
        <w:rPr>
          <w:sz w:val="24"/>
          <w:szCs w:val="24"/>
        </w:rPr>
        <w:t>в</w:t>
      </w:r>
      <w:r w:rsidRPr="00313A7D">
        <w:rPr>
          <w:spacing w:val="57"/>
          <w:sz w:val="24"/>
          <w:szCs w:val="24"/>
        </w:rPr>
        <w:t xml:space="preserve"> </w:t>
      </w:r>
      <w:r w:rsidRPr="0039339F">
        <w:rPr>
          <w:sz w:val="24"/>
          <w:szCs w:val="24"/>
        </w:rPr>
        <w:t>предметной</w:t>
      </w:r>
      <w:r w:rsidRPr="00313A7D">
        <w:rPr>
          <w:spacing w:val="58"/>
          <w:sz w:val="24"/>
          <w:szCs w:val="24"/>
        </w:rPr>
        <w:t xml:space="preserve"> </w:t>
      </w:r>
      <w:r w:rsidRPr="00313A7D">
        <w:rPr>
          <w:spacing w:val="-2"/>
          <w:sz w:val="24"/>
          <w:szCs w:val="24"/>
        </w:rPr>
        <w:t>области</w:t>
      </w:r>
      <w:r w:rsidR="00313A7D" w:rsidRPr="00313A7D">
        <w:rPr>
          <w:spacing w:val="-2"/>
          <w:sz w:val="24"/>
          <w:szCs w:val="24"/>
        </w:rPr>
        <w:t xml:space="preserve"> </w:t>
      </w:r>
      <w:r w:rsidRPr="0039339F">
        <w:t>«Технология» как необходимым компонентом общей культуры человека цифрового социума и актуальными для жизни в этом социуме технологиями;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овладение трудовыми умениями и необходимыми технологическими знаниями по преобразованию</w:t>
      </w:r>
      <w:r w:rsidRPr="0039339F">
        <w:rPr>
          <w:spacing w:val="-5"/>
          <w:sz w:val="24"/>
          <w:szCs w:val="24"/>
        </w:rPr>
        <w:t xml:space="preserve"> </w:t>
      </w:r>
      <w:r w:rsidRPr="0039339F">
        <w:rPr>
          <w:sz w:val="24"/>
          <w:szCs w:val="24"/>
        </w:rPr>
        <w:t>материи,</w:t>
      </w:r>
      <w:r w:rsidRPr="0039339F">
        <w:rPr>
          <w:spacing w:val="-6"/>
          <w:sz w:val="24"/>
          <w:szCs w:val="24"/>
        </w:rPr>
        <w:t xml:space="preserve"> </w:t>
      </w:r>
      <w:r w:rsidRPr="0039339F">
        <w:rPr>
          <w:sz w:val="24"/>
          <w:szCs w:val="24"/>
        </w:rPr>
        <w:t>энергии</w:t>
      </w:r>
      <w:r w:rsidRPr="0039339F">
        <w:rPr>
          <w:spacing w:val="-5"/>
          <w:sz w:val="24"/>
          <w:szCs w:val="24"/>
        </w:rPr>
        <w:t xml:space="preserve"> </w:t>
      </w:r>
      <w:r w:rsidRPr="0039339F">
        <w:rPr>
          <w:sz w:val="24"/>
          <w:szCs w:val="24"/>
        </w:rPr>
        <w:t>и</w:t>
      </w:r>
      <w:r w:rsidRPr="0039339F">
        <w:rPr>
          <w:spacing w:val="-5"/>
          <w:sz w:val="24"/>
          <w:szCs w:val="24"/>
        </w:rPr>
        <w:t xml:space="preserve"> </w:t>
      </w:r>
      <w:r w:rsidRPr="0039339F">
        <w:rPr>
          <w:sz w:val="24"/>
          <w:szCs w:val="24"/>
        </w:rPr>
        <w:t>информации</w:t>
      </w:r>
      <w:r w:rsidRPr="0039339F">
        <w:rPr>
          <w:spacing w:val="-5"/>
          <w:sz w:val="24"/>
          <w:szCs w:val="24"/>
        </w:rPr>
        <w:t xml:space="preserve"> </w:t>
      </w:r>
      <w:r w:rsidRPr="0039339F">
        <w:rPr>
          <w:sz w:val="24"/>
          <w:szCs w:val="24"/>
        </w:rPr>
        <w:t>в</w:t>
      </w:r>
      <w:r w:rsidRPr="0039339F">
        <w:rPr>
          <w:spacing w:val="-6"/>
          <w:sz w:val="24"/>
          <w:szCs w:val="24"/>
        </w:rPr>
        <w:t xml:space="preserve"> </w:t>
      </w:r>
      <w:r w:rsidRPr="0039339F">
        <w:rPr>
          <w:sz w:val="24"/>
          <w:szCs w:val="24"/>
        </w:rPr>
        <w:t>соответствии</w:t>
      </w:r>
      <w:r w:rsidRPr="0039339F">
        <w:rPr>
          <w:spacing w:val="-5"/>
          <w:sz w:val="24"/>
          <w:szCs w:val="24"/>
        </w:rPr>
        <w:t xml:space="preserve"> </w:t>
      </w:r>
      <w:r w:rsidRPr="0039339F">
        <w:rPr>
          <w:sz w:val="24"/>
          <w:szCs w:val="24"/>
        </w:rPr>
        <w:t>с</w:t>
      </w:r>
      <w:r w:rsidRPr="0039339F">
        <w:rPr>
          <w:spacing w:val="-7"/>
          <w:sz w:val="24"/>
          <w:szCs w:val="24"/>
        </w:rPr>
        <w:t xml:space="preserve"> </w:t>
      </w:r>
      <w:r w:rsidRPr="0039339F">
        <w:rPr>
          <w:sz w:val="24"/>
          <w:szCs w:val="24"/>
        </w:rPr>
        <w:t>поставленными</w:t>
      </w:r>
      <w:r w:rsidRPr="0039339F">
        <w:rPr>
          <w:spacing w:val="-5"/>
          <w:sz w:val="24"/>
          <w:szCs w:val="24"/>
        </w:rPr>
        <w:t xml:space="preserve"> </w:t>
      </w:r>
      <w:r w:rsidRPr="0039339F">
        <w:rPr>
          <w:sz w:val="24"/>
          <w:szCs w:val="24"/>
        </w:rPr>
        <w:t>целями, исходя из экономических, социальных, экологических, эстетических критериев, а также критериев личной и общественной безопасности;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w:t>
      </w:r>
      <w:r w:rsidRPr="0039339F">
        <w:rPr>
          <w:spacing w:val="-2"/>
          <w:sz w:val="24"/>
          <w:szCs w:val="24"/>
        </w:rPr>
        <w:t>решений;</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 xml:space="preserve">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w:t>
      </w:r>
      <w:r w:rsidRPr="0039339F">
        <w:rPr>
          <w:spacing w:val="-2"/>
          <w:sz w:val="24"/>
          <w:szCs w:val="24"/>
        </w:rPr>
        <w:t>технологий;</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2F3F6D" w:rsidRPr="0039339F" w:rsidRDefault="00DF499F" w:rsidP="005A78B4">
      <w:pPr>
        <w:pStyle w:val="a3"/>
        <w:ind w:left="0" w:firstLine="709"/>
      </w:pPr>
      <w:r w:rsidRPr="0039339F">
        <w:t>Как</w:t>
      </w:r>
      <w:r w:rsidRPr="0039339F">
        <w:rPr>
          <w:spacing w:val="-2"/>
        </w:rPr>
        <w:t xml:space="preserve"> </w:t>
      </w:r>
      <w:r w:rsidRPr="0039339F">
        <w:t>подчёркивается</w:t>
      </w:r>
      <w:r w:rsidRPr="0039339F">
        <w:rPr>
          <w:spacing w:val="-3"/>
        </w:rPr>
        <w:t xml:space="preserve"> </w:t>
      </w:r>
      <w:r w:rsidRPr="0039339F">
        <w:t>в</w:t>
      </w:r>
      <w:r w:rsidRPr="0039339F">
        <w:rPr>
          <w:spacing w:val="-3"/>
        </w:rPr>
        <w:t xml:space="preserve"> </w:t>
      </w:r>
      <w:r w:rsidRPr="0039339F">
        <w:t>Концепции</w:t>
      </w:r>
      <w:r w:rsidRPr="0039339F">
        <w:rPr>
          <w:spacing w:val="-4"/>
        </w:rPr>
        <w:t xml:space="preserve"> </w:t>
      </w:r>
      <w:r w:rsidRPr="0039339F">
        <w:t>преподавания</w:t>
      </w:r>
      <w:r w:rsidRPr="0039339F">
        <w:rPr>
          <w:spacing w:val="-2"/>
        </w:rPr>
        <w:t xml:space="preserve"> </w:t>
      </w:r>
      <w:r w:rsidRPr="0039339F">
        <w:t>предметной</w:t>
      </w:r>
      <w:r w:rsidRPr="0039339F">
        <w:rPr>
          <w:spacing w:val="-1"/>
        </w:rPr>
        <w:t xml:space="preserve"> </w:t>
      </w:r>
      <w:r w:rsidRPr="0039339F">
        <w:t>области «Технология», ведущей</w:t>
      </w:r>
      <w:r w:rsidRPr="0039339F">
        <w:rPr>
          <w:spacing w:val="-11"/>
        </w:rPr>
        <w:t xml:space="preserve"> </w:t>
      </w:r>
      <w:r w:rsidRPr="0039339F">
        <w:t>формой</w:t>
      </w:r>
      <w:r w:rsidRPr="0039339F">
        <w:rPr>
          <w:spacing w:val="-9"/>
        </w:rPr>
        <w:t xml:space="preserve"> </w:t>
      </w:r>
      <w:r w:rsidRPr="0039339F">
        <w:t>учебной</w:t>
      </w:r>
      <w:r w:rsidRPr="0039339F">
        <w:rPr>
          <w:spacing w:val="-11"/>
        </w:rPr>
        <w:t xml:space="preserve"> </w:t>
      </w:r>
      <w:r w:rsidRPr="0039339F">
        <w:t>деятельности,</w:t>
      </w:r>
      <w:r w:rsidRPr="0039339F">
        <w:rPr>
          <w:spacing w:val="-14"/>
        </w:rPr>
        <w:t xml:space="preserve"> </w:t>
      </w:r>
      <w:r w:rsidRPr="0039339F">
        <w:t>направленной</w:t>
      </w:r>
      <w:r w:rsidRPr="0039339F">
        <w:rPr>
          <w:spacing w:val="-11"/>
        </w:rPr>
        <w:t xml:space="preserve"> </w:t>
      </w:r>
      <w:r w:rsidRPr="0039339F">
        <w:t>на</w:t>
      </w:r>
      <w:r w:rsidRPr="0039339F">
        <w:rPr>
          <w:spacing w:val="-13"/>
        </w:rPr>
        <w:t xml:space="preserve"> </w:t>
      </w:r>
      <w:r w:rsidRPr="0039339F">
        <w:t>достижение</w:t>
      </w:r>
      <w:r w:rsidRPr="0039339F">
        <w:rPr>
          <w:spacing w:val="-15"/>
        </w:rPr>
        <w:t xml:space="preserve"> </w:t>
      </w:r>
      <w:r w:rsidRPr="0039339F">
        <w:t>поставленных</w:t>
      </w:r>
      <w:r w:rsidRPr="0039339F">
        <w:rPr>
          <w:spacing w:val="-12"/>
        </w:rPr>
        <w:t xml:space="preserve"> </w:t>
      </w:r>
      <w:r w:rsidRPr="0039339F">
        <w:t>целей, является проектная деятельность в полном цикле: от формулирования проблемы и постановки</w:t>
      </w:r>
      <w:r w:rsidRPr="0039339F">
        <w:rPr>
          <w:spacing w:val="-3"/>
        </w:rPr>
        <w:t xml:space="preserve"> </w:t>
      </w:r>
      <w:r w:rsidRPr="0039339F">
        <w:t>конкретной</w:t>
      </w:r>
      <w:r w:rsidRPr="0039339F">
        <w:rPr>
          <w:spacing w:val="-4"/>
        </w:rPr>
        <w:t xml:space="preserve"> </w:t>
      </w:r>
      <w:r w:rsidRPr="0039339F">
        <w:t>задачи</w:t>
      </w:r>
      <w:r w:rsidRPr="0039339F">
        <w:rPr>
          <w:spacing w:val="-2"/>
        </w:rPr>
        <w:t xml:space="preserve"> </w:t>
      </w:r>
      <w:r w:rsidRPr="0039339F">
        <w:t>до</w:t>
      </w:r>
      <w:r w:rsidRPr="0039339F">
        <w:rPr>
          <w:spacing w:val="-4"/>
        </w:rPr>
        <w:t xml:space="preserve"> </w:t>
      </w:r>
      <w:r w:rsidRPr="0039339F">
        <w:t>получения</w:t>
      </w:r>
      <w:r w:rsidRPr="0039339F">
        <w:rPr>
          <w:spacing w:val="-3"/>
        </w:rPr>
        <w:t xml:space="preserve"> </w:t>
      </w:r>
      <w:r w:rsidRPr="0039339F">
        <w:t>конкретных</w:t>
      </w:r>
      <w:r w:rsidRPr="0039339F">
        <w:rPr>
          <w:spacing w:val="-3"/>
        </w:rPr>
        <w:t xml:space="preserve"> </w:t>
      </w:r>
      <w:r w:rsidRPr="0039339F">
        <w:t>значимых</w:t>
      </w:r>
      <w:r w:rsidRPr="0039339F">
        <w:rPr>
          <w:spacing w:val="-2"/>
        </w:rPr>
        <w:t xml:space="preserve"> </w:t>
      </w:r>
      <w:r w:rsidRPr="0039339F">
        <w:t>результатов.</w:t>
      </w:r>
      <w:r w:rsidRPr="0039339F">
        <w:rPr>
          <w:spacing w:val="-3"/>
        </w:rPr>
        <w:t xml:space="preserve"> </w:t>
      </w:r>
      <w:r w:rsidRPr="0039339F">
        <w:t>Именно</w:t>
      </w:r>
      <w:r w:rsidRPr="0039339F">
        <w:rPr>
          <w:spacing w:val="-3"/>
        </w:rPr>
        <w:t xml:space="preserve"> </w:t>
      </w:r>
      <w:r w:rsidRPr="0039339F">
        <w:t>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2F3F6D" w:rsidRPr="0039339F" w:rsidRDefault="00DF499F" w:rsidP="005A78B4">
      <w:pPr>
        <w:pStyle w:val="a3"/>
        <w:ind w:left="0" w:firstLine="709"/>
      </w:pPr>
      <w:r w:rsidRPr="0039339F">
        <w:t>Важно подчеркнуть, что именно в технологии реализуются все аспекты фундаментальной для образования категории «знания», а именно:</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понятийное</w:t>
      </w:r>
      <w:r w:rsidRPr="0039339F">
        <w:rPr>
          <w:spacing w:val="28"/>
          <w:sz w:val="24"/>
          <w:szCs w:val="24"/>
        </w:rPr>
        <w:t xml:space="preserve"> </w:t>
      </w:r>
      <w:r w:rsidRPr="0039339F">
        <w:rPr>
          <w:sz w:val="24"/>
          <w:szCs w:val="24"/>
        </w:rPr>
        <w:t>знание,</w:t>
      </w:r>
      <w:r w:rsidRPr="0039339F">
        <w:rPr>
          <w:spacing w:val="27"/>
          <w:sz w:val="24"/>
          <w:szCs w:val="24"/>
        </w:rPr>
        <w:t xml:space="preserve"> </w:t>
      </w:r>
      <w:r w:rsidRPr="0039339F">
        <w:rPr>
          <w:sz w:val="24"/>
          <w:szCs w:val="24"/>
        </w:rPr>
        <w:t>которое</w:t>
      </w:r>
      <w:r w:rsidRPr="0039339F">
        <w:rPr>
          <w:spacing w:val="29"/>
          <w:sz w:val="24"/>
          <w:szCs w:val="24"/>
        </w:rPr>
        <w:t xml:space="preserve"> </w:t>
      </w:r>
      <w:r w:rsidRPr="0039339F">
        <w:rPr>
          <w:sz w:val="24"/>
          <w:szCs w:val="24"/>
        </w:rPr>
        <w:t>складывается</w:t>
      </w:r>
      <w:r w:rsidRPr="0039339F">
        <w:rPr>
          <w:spacing w:val="29"/>
          <w:sz w:val="24"/>
          <w:szCs w:val="24"/>
        </w:rPr>
        <w:t xml:space="preserve"> </w:t>
      </w:r>
      <w:r w:rsidRPr="0039339F">
        <w:rPr>
          <w:sz w:val="24"/>
          <w:szCs w:val="24"/>
        </w:rPr>
        <w:t>из</w:t>
      </w:r>
      <w:r w:rsidRPr="0039339F">
        <w:rPr>
          <w:spacing w:val="30"/>
          <w:sz w:val="24"/>
          <w:szCs w:val="24"/>
        </w:rPr>
        <w:t xml:space="preserve"> </w:t>
      </w:r>
      <w:r w:rsidRPr="0039339F">
        <w:rPr>
          <w:sz w:val="24"/>
          <w:szCs w:val="24"/>
        </w:rPr>
        <w:t>набора</w:t>
      </w:r>
      <w:r w:rsidRPr="0039339F">
        <w:rPr>
          <w:spacing w:val="29"/>
          <w:sz w:val="24"/>
          <w:szCs w:val="24"/>
        </w:rPr>
        <w:t xml:space="preserve"> </w:t>
      </w:r>
      <w:r w:rsidRPr="0039339F">
        <w:rPr>
          <w:sz w:val="24"/>
          <w:szCs w:val="24"/>
        </w:rPr>
        <w:t>понятий,</w:t>
      </w:r>
      <w:r w:rsidRPr="0039339F">
        <w:rPr>
          <w:spacing w:val="27"/>
          <w:sz w:val="24"/>
          <w:szCs w:val="24"/>
        </w:rPr>
        <w:t xml:space="preserve"> </w:t>
      </w:r>
      <w:r w:rsidRPr="0039339F">
        <w:rPr>
          <w:sz w:val="24"/>
          <w:szCs w:val="24"/>
        </w:rPr>
        <w:t>характеризующих данную предметную область;</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алгоритмическое</w:t>
      </w:r>
      <w:r w:rsidRPr="0039339F">
        <w:rPr>
          <w:spacing w:val="80"/>
          <w:sz w:val="24"/>
          <w:szCs w:val="24"/>
        </w:rPr>
        <w:t xml:space="preserve"> </w:t>
      </w:r>
      <w:r w:rsidRPr="0039339F">
        <w:rPr>
          <w:sz w:val="24"/>
          <w:szCs w:val="24"/>
        </w:rPr>
        <w:t>(технологическое)</w:t>
      </w:r>
      <w:r w:rsidRPr="0039339F">
        <w:rPr>
          <w:spacing w:val="80"/>
          <w:sz w:val="24"/>
          <w:szCs w:val="24"/>
        </w:rPr>
        <w:t xml:space="preserve"> </w:t>
      </w:r>
      <w:r w:rsidRPr="0039339F">
        <w:rPr>
          <w:sz w:val="24"/>
          <w:szCs w:val="24"/>
        </w:rPr>
        <w:t>знание</w:t>
      </w:r>
      <w:r w:rsidRPr="0039339F">
        <w:rPr>
          <w:spacing w:val="80"/>
          <w:sz w:val="24"/>
          <w:szCs w:val="24"/>
        </w:rPr>
        <w:t xml:space="preserve"> </w:t>
      </w:r>
      <w:r w:rsidRPr="0039339F">
        <w:rPr>
          <w:sz w:val="24"/>
          <w:szCs w:val="24"/>
        </w:rPr>
        <w:t>—</w:t>
      </w:r>
      <w:r w:rsidRPr="0039339F">
        <w:rPr>
          <w:spacing w:val="80"/>
          <w:sz w:val="24"/>
          <w:szCs w:val="24"/>
        </w:rPr>
        <w:t xml:space="preserve"> </w:t>
      </w:r>
      <w:r w:rsidRPr="0039339F">
        <w:rPr>
          <w:sz w:val="24"/>
          <w:szCs w:val="24"/>
        </w:rPr>
        <w:t>знание</w:t>
      </w:r>
      <w:r w:rsidRPr="0039339F">
        <w:rPr>
          <w:spacing w:val="80"/>
          <w:sz w:val="24"/>
          <w:szCs w:val="24"/>
        </w:rPr>
        <w:t xml:space="preserve"> </w:t>
      </w:r>
      <w:r w:rsidRPr="0039339F">
        <w:rPr>
          <w:sz w:val="24"/>
          <w:szCs w:val="24"/>
        </w:rPr>
        <w:t>методов,</w:t>
      </w:r>
      <w:r w:rsidRPr="0039339F">
        <w:rPr>
          <w:spacing w:val="80"/>
          <w:sz w:val="24"/>
          <w:szCs w:val="24"/>
        </w:rPr>
        <w:t xml:space="preserve"> </w:t>
      </w:r>
      <w:r w:rsidRPr="0039339F">
        <w:rPr>
          <w:sz w:val="24"/>
          <w:szCs w:val="24"/>
        </w:rPr>
        <w:t>технологий,</w:t>
      </w:r>
      <w:r w:rsidRPr="0039339F">
        <w:rPr>
          <w:spacing w:val="40"/>
          <w:sz w:val="24"/>
          <w:szCs w:val="24"/>
        </w:rPr>
        <w:t xml:space="preserve"> </w:t>
      </w:r>
      <w:r w:rsidRPr="0039339F">
        <w:rPr>
          <w:sz w:val="24"/>
          <w:szCs w:val="24"/>
        </w:rPr>
        <w:t>приводящих к желаемому результату при соблюдении определённых условий;</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предметное</w:t>
      </w:r>
      <w:r w:rsidRPr="0039339F">
        <w:rPr>
          <w:spacing w:val="40"/>
          <w:sz w:val="24"/>
          <w:szCs w:val="24"/>
        </w:rPr>
        <w:t xml:space="preserve"> </w:t>
      </w:r>
      <w:r w:rsidRPr="0039339F">
        <w:rPr>
          <w:sz w:val="24"/>
          <w:szCs w:val="24"/>
        </w:rPr>
        <w:t>знание,</w:t>
      </w:r>
      <w:r w:rsidRPr="0039339F">
        <w:rPr>
          <w:spacing w:val="40"/>
          <w:sz w:val="24"/>
          <w:szCs w:val="24"/>
        </w:rPr>
        <w:t xml:space="preserve"> </w:t>
      </w:r>
      <w:r w:rsidRPr="0039339F">
        <w:rPr>
          <w:sz w:val="24"/>
          <w:szCs w:val="24"/>
        </w:rPr>
        <w:t>складывающееся</w:t>
      </w:r>
      <w:r w:rsidRPr="0039339F">
        <w:rPr>
          <w:spacing w:val="40"/>
          <w:sz w:val="24"/>
          <w:szCs w:val="24"/>
        </w:rPr>
        <w:t xml:space="preserve"> </w:t>
      </w:r>
      <w:r w:rsidRPr="0039339F">
        <w:rPr>
          <w:sz w:val="24"/>
          <w:szCs w:val="24"/>
        </w:rPr>
        <w:t>из</w:t>
      </w:r>
      <w:r w:rsidRPr="0039339F">
        <w:rPr>
          <w:spacing w:val="40"/>
          <w:sz w:val="24"/>
          <w:szCs w:val="24"/>
        </w:rPr>
        <w:t xml:space="preserve"> </w:t>
      </w:r>
      <w:r w:rsidRPr="0039339F">
        <w:rPr>
          <w:sz w:val="24"/>
          <w:szCs w:val="24"/>
        </w:rPr>
        <w:t>знания</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понимания</w:t>
      </w:r>
      <w:r w:rsidRPr="0039339F">
        <w:rPr>
          <w:spacing w:val="40"/>
          <w:sz w:val="24"/>
          <w:szCs w:val="24"/>
        </w:rPr>
        <w:t xml:space="preserve"> </w:t>
      </w:r>
      <w:r w:rsidRPr="0039339F">
        <w:rPr>
          <w:sz w:val="24"/>
          <w:szCs w:val="24"/>
        </w:rPr>
        <w:t>сути</w:t>
      </w:r>
      <w:r w:rsidRPr="0039339F">
        <w:rPr>
          <w:spacing w:val="40"/>
          <w:sz w:val="24"/>
          <w:szCs w:val="24"/>
        </w:rPr>
        <w:t xml:space="preserve"> </w:t>
      </w:r>
      <w:r w:rsidRPr="0039339F">
        <w:rPr>
          <w:sz w:val="24"/>
          <w:szCs w:val="24"/>
        </w:rPr>
        <w:t>законов</w:t>
      </w:r>
      <w:r w:rsidRPr="0039339F">
        <w:rPr>
          <w:spacing w:val="40"/>
          <w:sz w:val="24"/>
          <w:szCs w:val="24"/>
        </w:rPr>
        <w:t xml:space="preserve"> </w:t>
      </w:r>
      <w:r w:rsidRPr="0039339F">
        <w:rPr>
          <w:sz w:val="24"/>
          <w:szCs w:val="24"/>
        </w:rPr>
        <w:t>и</w:t>
      </w:r>
      <w:r w:rsidRPr="0039339F">
        <w:rPr>
          <w:spacing w:val="80"/>
          <w:w w:val="150"/>
          <w:sz w:val="24"/>
          <w:szCs w:val="24"/>
        </w:rPr>
        <w:t xml:space="preserve"> </w:t>
      </w:r>
      <w:r w:rsidRPr="0039339F">
        <w:rPr>
          <w:sz w:val="24"/>
          <w:szCs w:val="24"/>
        </w:rPr>
        <w:t>закономерностей, применяемых в той или иной предметной области;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методологическое</w:t>
      </w:r>
      <w:r w:rsidRPr="0039339F">
        <w:rPr>
          <w:spacing w:val="-4"/>
          <w:sz w:val="24"/>
          <w:szCs w:val="24"/>
        </w:rPr>
        <w:t xml:space="preserve"> </w:t>
      </w:r>
      <w:r w:rsidRPr="0039339F">
        <w:rPr>
          <w:sz w:val="24"/>
          <w:szCs w:val="24"/>
        </w:rPr>
        <w:t>знание</w:t>
      </w:r>
      <w:r w:rsidRPr="0039339F">
        <w:rPr>
          <w:spacing w:val="-1"/>
          <w:sz w:val="24"/>
          <w:szCs w:val="24"/>
        </w:rPr>
        <w:t xml:space="preserve"> </w:t>
      </w:r>
      <w:r w:rsidRPr="0039339F">
        <w:rPr>
          <w:sz w:val="24"/>
          <w:szCs w:val="24"/>
        </w:rPr>
        <w:t>—</w:t>
      </w:r>
      <w:r w:rsidRPr="0039339F">
        <w:rPr>
          <w:spacing w:val="-3"/>
          <w:sz w:val="24"/>
          <w:szCs w:val="24"/>
        </w:rPr>
        <w:t xml:space="preserve"> </w:t>
      </w:r>
      <w:r w:rsidRPr="0039339F">
        <w:rPr>
          <w:sz w:val="24"/>
          <w:szCs w:val="24"/>
        </w:rPr>
        <w:t>знание</w:t>
      </w:r>
      <w:r w:rsidRPr="0039339F">
        <w:rPr>
          <w:spacing w:val="-4"/>
          <w:sz w:val="24"/>
          <w:szCs w:val="24"/>
        </w:rPr>
        <w:t xml:space="preserve"> </w:t>
      </w:r>
      <w:r w:rsidRPr="0039339F">
        <w:rPr>
          <w:sz w:val="24"/>
          <w:szCs w:val="24"/>
        </w:rPr>
        <w:t>общих</w:t>
      </w:r>
      <w:r w:rsidRPr="0039339F">
        <w:rPr>
          <w:spacing w:val="-1"/>
          <w:sz w:val="24"/>
          <w:szCs w:val="24"/>
        </w:rPr>
        <w:t xml:space="preserve"> </w:t>
      </w:r>
      <w:r w:rsidRPr="0039339F">
        <w:rPr>
          <w:sz w:val="24"/>
          <w:szCs w:val="24"/>
        </w:rPr>
        <w:t>закономерностей</w:t>
      </w:r>
      <w:r w:rsidRPr="0039339F">
        <w:rPr>
          <w:spacing w:val="-3"/>
          <w:sz w:val="24"/>
          <w:szCs w:val="24"/>
        </w:rPr>
        <w:t xml:space="preserve"> </w:t>
      </w:r>
      <w:r w:rsidRPr="0039339F">
        <w:rPr>
          <w:sz w:val="24"/>
          <w:szCs w:val="24"/>
        </w:rPr>
        <w:t>изучаемых</w:t>
      </w:r>
      <w:r w:rsidRPr="0039339F">
        <w:rPr>
          <w:spacing w:val="-2"/>
          <w:sz w:val="24"/>
          <w:szCs w:val="24"/>
        </w:rPr>
        <w:t xml:space="preserve"> </w:t>
      </w:r>
      <w:r w:rsidRPr="0039339F">
        <w:rPr>
          <w:sz w:val="24"/>
          <w:szCs w:val="24"/>
        </w:rPr>
        <w:t>явлений</w:t>
      </w:r>
      <w:r w:rsidRPr="0039339F">
        <w:rPr>
          <w:spacing w:val="-5"/>
          <w:sz w:val="24"/>
          <w:szCs w:val="24"/>
        </w:rPr>
        <w:t xml:space="preserve"> </w:t>
      </w:r>
      <w:r w:rsidRPr="0039339F">
        <w:rPr>
          <w:sz w:val="24"/>
          <w:szCs w:val="24"/>
        </w:rPr>
        <w:t xml:space="preserve">и </w:t>
      </w:r>
      <w:r w:rsidRPr="0039339F">
        <w:rPr>
          <w:spacing w:val="-2"/>
          <w:sz w:val="24"/>
          <w:szCs w:val="24"/>
        </w:rPr>
        <w:t>процессов.</w:t>
      </w:r>
    </w:p>
    <w:p w:rsidR="002F3F6D" w:rsidRPr="0039339F" w:rsidRDefault="00DF499F" w:rsidP="005A78B4">
      <w:pPr>
        <w:pStyle w:val="a3"/>
        <w:ind w:left="0" w:firstLine="709"/>
      </w:pPr>
      <w:r w:rsidRPr="0039339F">
        <w:t>Как</w:t>
      </w:r>
      <w:r w:rsidRPr="0039339F">
        <w:rPr>
          <w:spacing w:val="40"/>
        </w:rPr>
        <w:t xml:space="preserve"> </w:t>
      </w:r>
      <w:r w:rsidRPr="0039339F">
        <w:t>и</w:t>
      </w:r>
      <w:r w:rsidRPr="0039339F">
        <w:rPr>
          <w:spacing w:val="40"/>
        </w:rPr>
        <w:t xml:space="preserve"> </w:t>
      </w:r>
      <w:r w:rsidRPr="0039339F">
        <w:t>всякий</w:t>
      </w:r>
      <w:r w:rsidRPr="0039339F">
        <w:rPr>
          <w:spacing w:val="40"/>
        </w:rPr>
        <w:t xml:space="preserve"> </w:t>
      </w:r>
      <w:r w:rsidRPr="0039339F">
        <w:t>общеобразовательный</w:t>
      </w:r>
      <w:r w:rsidRPr="0039339F">
        <w:rPr>
          <w:spacing w:val="40"/>
        </w:rPr>
        <w:t xml:space="preserve"> </w:t>
      </w:r>
      <w:r w:rsidRPr="0039339F">
        <w:t>предмет,</w:t>
      </w:r>
      <w:r w:rsidRPr="0039339F">
        <w:rPr>
          <w:spacing w:val="40"/>
        </w:rPr>
        <w:t xml:space="preserve"> </w:t>
      </w:r>
      <w:r w:rsidRPr="0039339F">
        <w:t>«Технология»</w:t>
      </w:r>
      <w:r w:rsidRPr="0039339F">
        <w:rPr>
          <w:spacing w:val="40"/>
        </w:rPr>
        <w:t xml:space="preserve"> </w:t>
      </w:r>
      <w:r w:rsidRPr="0039339F">
        <w:t>отражает</w:t>
      </w:r>
      <w:r w:rsidRPr="0039339F">
        <w:rPr>
          <w:spacing w:val="40"/>
        </w:rPr>
        <w:t xml:space="preserve"> </w:t>
      </w:r>
      <w:r w:rsidRPr="0039339F">
        <w:t>наиболее значимые аспекты действительности, которые состоят в следующем:</w:t>
      </w:r>
    </w:p>
    <w:p w:rsidR="002F3F6D" w:rsidRPr="0039339F" w:rsidRDefault="00313A7D" w:rsidP="00CB1A6D">
      <w:pPr>
        <w:pStyle w:val="a7"/>
        <w:numPr>
          <w:ilvl w:val="0"/>
          <w:numId w:val="46"/>
        </w:numPr>
        <w:tabs>
          <w:tab w:val="left" w:pos="993"/>
        </w:tabs>
        <w:ind w:left="0" w:firstLine="709"/>
        <w:rPr>
          <w:sz w:val="24"/>
          <w:szCs w:val="24"/>
        </w:rPr>
      </w:pPr>
      <w:r>
        <w:rPr>
          <w:sz w:val="24"/>
          <w:szCs w:val="24"/>
        </w:rPr>
        <w:t>Т</w:t>
      </w:r>
      <w:r w:rsidR="00DF499F" w:rsidRPr="0039339F">
        <w:rPr>
          <w:sz w:val="24"/>
          <w:szCs w:val="24"/>
        </w:rPr>
        <w:t xml:space="preserve">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w:t>
      </w:r>
      <w:r w:rsidR="00DF499F" w:rsidRPr="0039339F">
        <w:rPr>
          <w:sz w:val="24"/>
          <w:szCs w:val="24"/>
        </w:rPr>
        <w:lastRenderedPageBreak/>
        <w:t xml:space="preserve">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w:t>
      </w:r>
      <w:r w:rsidR="00DF499F" w:rsidRPr="0039339F">
        <w:rPr>
          <w:spacing w:val="-2"/>
          <w:sz w:val="24"/>
          <w:szCs w:val="24"/>
        </w:rPr>
        <w:t>технологии:</w:t>
      </w:r>
    </w:p>
    <w:p w:rsidR="00313A7D" w:rsidRPr="00313A7D" w:rsidRDefault="00DF499F" w:rsidP="00CB1A6D">
      <w:pPr>
        <w:pStyle w:val="a7"/>
        <w:numPr>
          <w:ilvl w:val="1"/>
          <w:numId w:val="201"/>
        </w:numPr>
        <w:tabs>
          <w:tab w:val="left" w:pos="993"/>
          <w:tab w:val="left" w:pos="1254"/>
        </w:tabs>
        <w:ind w:left="0" w:firstLine="709"/>
        <w:rPr>
          <w:sz w:val="24"/>
          <w:szCs w:val="24"/>
        </w:rPr>
      </w:pPr>
      <w:r w:rsidRPr="00313A7D">
        <w:rPr>
          <w:sz w:val="24"/>
          <w:szCs w:val="24"/>
        </w:rPr>
        <w:t>уровень</w:t>
      </w:r>
      <w:r w:rsidRPr="00313A7D">
        <w:rPr>
          <w:spacing w:val="-3"/>
          <w:sz w:val="24"/>
          <w:szCs w:val="24"/>
        </w:rPr>
        <w:t xml:space="preserve"> </w:t>
      </w:r>
      <w:r w:rsidRPr="00313A7D">
        <w:rPr>
          <w:spacing w:val="-2"/>
          <w:sz w:val="24"/>
          <w:szCs w:val="24"/>
        </w:rPr>
        <w:t>представления;</w:t>
      </w:r>
    </w:p>
    <w:p w:rsidR="002F3F6D" w:rsidRPr="00313A7D" w:rsidRDefault="00DF499F" w:rsidP="00CB1A6D">
      <w:pPr>
        <w:pStyle w:val="a7"/>
        <w:numPr>
          <w:ilvl w:val="1"/>
          <w:numId w:val="201"/>
        </w:numPr>
        <w:tabs>
          <w:tab w:val="left" w:pos="993"/>
          <w:tab w:val="left" w:pos="1254"/>
        </w:tabs>
        <w:ind w:left="0" w:firstLine="709"/>
        <w:rPr>
          <w:sz w:val="24"/>
          <w:szCs w:val="24"/>
        </w:rPr>
      </w:pPr>
      <w:r w:rsidRPr="00313A7D">
        <w:rPr>
          <w:sz w:val="24"/>
          <w:szCs w:val="24"/>
        </w:rPr>
        <w:t>уровень</w:t>
      </w:r>
      <w:r w:rsidRPr="00313A7D">
        <w:rPr>
          <w:spacing w:val="-3"/>
          <w:sz w:val="24"/>
          <w:szCs w:val="24"/>
        </w:rPr>
        <w:t xml:space="preserve"> </w:t>
      </w:r>
      <w:r w:rsidRPr="00313A7D">
        <w:rPr>
          <w:spacing w:val="-2"/>
          <w:sz w:val="24"/>
          <w:szCs w:val="24"/>
        </w:rPr>
        <w:t>пользователя;</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когнитивно-продуктивный</w:t>
      </w:r>
      <w:r w:rsidRPr="0039339F">
        <w:rPr>
          <w:spacing w:val="-6"/>
          <w:sz w:val="24"/>
          <w:szCs w:val="24"/>
        </w:rPr>
        <w:t xml:space="preserve"> </w:t>
      </w:r>
      <w:r w:rsidRPr="0039339F">
        <w:rPr>
          <w:sz w:val="24"/>
          <w:szCs w:val="24"/>
        </w:rPr>
        <w:t>уровень</w:t>
      </w:r>
      <w:r w:rsidRPr="0039339F">
        <w:rPr>
          <w:spacing w:val="-7"/>
          <w:sz w:val="24"/>
          <w:szCs w:val="24"/>
        </w:rPr>
        <w:t xml:space="preserve"> </w:t>
      </w:r>
      <w:r w:rsidRPr="0039339F">
        <w:rPr>
          <w:sz w:val="24"/>
          <w:szCs w:val="24"/>
        </w:rPr>
        <w:t>(создание</w:t>
      </w:r>
      <w:r w:rsidRPr="0039339F">
        <w:rPr>
          <w:spacing w:val="-8"/>
          <w:sz w:val="24"/>
          <w:szCs w:val="24"/>
        </w:rPr>
        <w:t xml:space="preserve"> </w:t>
      </w:r>
      <w:r w:rsidRPr="0039339F">
        <w:rPr>
          <w:spacing w:val="-2"/>
          <w:sz w:val="24"/>
          <w:szCs w:val="24"/>
        </w:rPr>
        <w:t>технологий);</w:t>
      </w:r>
    </w:p>
    <w:p w:rsidR="002F3F6D" w:rsidRPr="0039339F" w:rsidRDefault="00313A7D" w:rsidP="00CB1A6D">
      <w:pPr>
        <w:pStyle w:val="a7"/>
        <w:numPr>
          <w:ilvl w:val="0"/>
          <w:numId w:val="46"/>
        </w:numPr>
        <w:tabs>
          <w:tab w:val="left" w:pos="993"/>
        </w:tabs>
        <w:ind w:left="0" w:firstLine="709"/>
        <w:rPr>
          <w:sz w:val="24"/>
          <w:szCs w:val="24"/>
        </w:rPr>
      </w:pPr>
      <w:r>
        <w:rPr>
          <w:sz w:val="24"/>
          <w:szCs w:val="24"/>
        </w:rPr>
        <w:t>П</w:t>
      </w:r>
      <w:r w:rsidR="00DF499F" w:rsidRPr="0039339F">
        <w:rPr>
          <w:sz w:val="24"/>
          <w:szCs w:val="24"/>
        </w:rPr>
        <w:t>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2F3F6D" w:rsidRPr="0039339F" w:rsidRDefault="00313A7D" w:rsidP="00CB1A6D">
      <w:pPr>
        <w:pStyle w:val="a7"/>
        <w:numPr>
          <w:ilvl w:val="0"/>
          <w:numId w:val="46"/>
        </w:numPr>
        <w:tabs>
          <w:tab w:val="left" w:pos="993"/>
        </w:tabs>
        <w:ind w:left="0" w:firstLine="709"/>
        <w:rPr>
          <w:sz w:val="24"/>
          <w:szCs w:val="24"/>
        </w:rPr>
      </w:pPr>
      <w:r>
        <w:rPr>
          <w:sz w:val="24"/>
          <w:szCs w:val="24"/>
        </w:rPr>
        <w:t>П</w:t>
      </w:r>
      <w:r w:rsidR="00DF499F" w:rsidRPr="0039339F">
        <w:rPr>
          <w:sz w:val="24"/>
          <w:szCs w:val="24"/>
        </w:rPr>
        <w:t>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2F3F6D" w:rsidRPr="0039339F" w:rsidRDefault="00DF499F" w:rsidP="00313A7D">
      <w:pPr>
        <w:pStyle w:val="a3"/>
        <w:ind w:left="0" w:firstLine="709"/>
      </w:pPr>
      <w:r w:rsidRPr="0039339F">
        <w:t>Все</w:t>
      </w:r>
      <w:r w:rsidRPr="0039339F">
        <w:rPr>
          <w:spacing w:val="62"/>
        </w:rPr>
        <w:t xml:space="preserve"> </w:t>
      </w:r>
      <w:r w:rsidRPr="0039339F">
        <w:t>эти</w:t>
      </w:r>
      <w:r w:rsidRPr="0039339F">
        <w:rPr>
          <w:spacing w:val="66"/>
        </w:rPr>
        <w:t xml:space="preserve"> </w:t>
      </w:r>
      <w:r w:rsidRPr="0039339F">
        <w:t>позиции</w:t>
      </w:r>
      <w:r w:rsidRPr="0039339F">
        <w:rPr>
          <w:spacing w:val="67"/>
        </w:rPr>
        <w:t xml:space="preserve"> </w:t>
      </w:r>
      <w:r w:rsidRPr="0039339F">
        <w:t>обозначены</w:t>
      </w:r>
      <w:r w:rsidRPr="0039339F">
        <w:rPr>
          <w:spacing w:val="64"/>
        </w:rPr>
        <w:t xml:space="preserve"> </w:t>
      </w:r>
      <w:r w:rsidRPr="0039339F">
        <w:t>в</w:t>
      </w:r>
      <w:r w:rsidRPr="0039339F">
        <w:rPr>
          <w:spacing w:val="69"/>
        </w:rPr>
        <w:t xml:space="preserve"> </w:t>
      </w:r>
      <w:r w:rsidRPr="0039339F">
        <w:t>«Концепции</w:t>
      </w:r>
      <w:r w:rsidRPr="0039339F">
        <w:rPr>
          <w:spacing w:val="65"/>
        </w:rPr>
        <w:t xml:space="preserve"> </w:t>
      </w:r>
      <w:r w:rsidRPr="0039339F">
        <w:t>преподавания</w:t>
      </w:r>
      <w:r w:rsidRPr="0039339F">
        <w:rPr>
          <w:spacing w:val="65"/>
        </w:rPr>
        <w:t xml:space="preserve"> </w:t>
      </w:r>
      <w:r w:rsidRPr="0039339F">
        <w:t>предметной</w:t>
      </w:r>
      <w:r w:rsidRPr="0039339F">
        <w:rPr>
          <w:spacing w:val="67"/>
        </w:rPr>
        <w:t xml:space="preserve"> </w:t>
      </w:r>
      <w:r w:rsidRPr="0039339F">
        <w:rPr>
          <w:spacing w:val="-2"/>
        </w:rPr>
        <w:t>области</w:t>
      </w:r>
      <w:r w:rsidR="00313A7D">
        <w:t xml:space="preserve"> </w:t>
      </w:r>
      <w:r w:rsidRPr="0039339F">
        <w:t>«Технология»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2F3F6D" w:rsidRPr="0039339F" w:rsidRDefault="00DF499F" w:rsidP="005A78B4">
      <w:pPr>
        <w:pStyle w:val="a3"/>
        <w:ind w:left="0" w:firstLine="709"/>
      </w:pPr>
      <w:r w:rsidRPr="0039339F">
        <w:t>Разумеется,</w:t>
      </w:r>
      <w:r w:rsidRPr="0039339F">
        <w:rPr>
          <w:spacing w:val="-13"/>
        </w:rPr>
        <w:t xml:space="preserve"> </w:t>
      </w:r>
      <w:r w:rsidRPr="0039339F">
        <w:t>этот</w:t>
      </w:r>
      <w:r w:rsidRPr="0039339F">
        <w:rPr>
          <w:spacing w:val="-12"/>
        </w:rPr>
        <w:t xml:space="preserve"> </w:t>
      </w:r>
      <w:r w:rsidRPr="0039339F">
        <w:t>новый</w:t>
      </w:r>
      <w:r w:rsidRPr="0039339F">
        <w:rPr>
          <w:spacing w:val="-15"/>
        </w:rPr>
        <w:t xml:space="preserve"> </w:t>
      </w:r>
      <w:r w:rsidRPr="0039339F">
        <w:t>контекст</w:t>
      </w:r>
      <w:r w:rsidRPr="0039339F">
        <w:rPr>
          <w:spacing w:val="-15"/>
        </w:rPr>
        <w:t xml:space="preserve"> </w:t>
      </w:r>
      <w:r w:rsidRPr="0039339F">
        <w:t>никак</w:t>
      </w:r>
      <w:r w:rsidRPr="0039339F">
        <w:rPr>
          <w:spacing w:val="-14"/>
        </w:rPr>
        <w:t xml:space="preserve"> </w:t>
      </w:r>
      <w:r w:rsidRPr="0039339F">
        <w:t>не</w:t>
      </w:r>
      <w:r w:rsidRPr="0039339F">
        <w:rPr>
          <w:spacing w:val="-11"/>
        </w:rPr>
        <w:t xml:space="preserve"> </w:t>
      </w:r>
      <w:r w:rsidRPr="0039339F">
        <w:t>умаляет</w:t>
      </w:r>
      <w:r w:rsidRPr="0039339F">
        <w:rPr>
          <w:spacing w:val="-12"/>
        </w:rPr>
        <w:t xml:space="preserve"> </w:t>
      </w:r>
      <w:r w:rsidRPr="0039339F">
        <w:t>(скорее,</w:t>
      </w:r>
      <w:r w:rsidRPr="0039339F">
        <w:rPr>
          <w:spacing w:val="-8"/>
        </w:rPr>
        <w:t xml:space="preserve"> </w:t>
      </w:r>
      <w:r w:rsidRPr="0039339F">
        <w:t>увеличивает)</w:t>
      </w:r>
      <w:r w:rsidRPr="0039339F">
        <w:rPr>
          <w:spacing w:val="-13"/>
        </w:rPr>
        <w:t xml:space="preserve"> </w:t>
      </w:r>
      <w:r w:rsidRPr="0039339F">
        <w:t>значимость ручного</w:t>
      </w:r>
      <w:r w:rsidRPr="0039339F">
        <w:rPr>
          <w:spacing w:val="-8"/>
        </w:rPr>
        <w:t xml:space="preserve"> </w:t>
      </w:r>
      <w:r w:rsidRPr="0039339F">
        <w:t>труда</w:t>
      </w:r>
      <w:r w:rsidRPr="0039339F">
        <w:rPr>
          <w:spacing w:val="-9"/>
        </w:rPr>
        <w:t xml:space="preserve"> </w:t>
      </w:r>
      <w:r w:rsidRPr="0039339F">
        <w:t>для</w:t>
      </w:r>
      <w:r w:rsidRPr="0039339F">
        <w:rPr>
          <w:spacing w:val="-7"/>
        </w:rPr>
        <w:t xml:space="preserve"> </w:t>
      </w:r>
      <w:r w:rsidRPr="0039339F">
        <w:t>формирования</w:t>
      </w:r>
      <w:r w:rsidRPr="0039339F">
        <w:rPr>
          <w:spacing w:val="-8"/>
        </w:rPr>
        <w:t xml:space="preserve"> </w:t>
      </w:r>
      <w:r w:rsidRPr="0039339F">
        <w:t>интеллекта</w:t>
      </w:r>
      <w:r w:rsidRPr="0039339F">
        <w:rPr>
          <w:spacing w:val="-11"/>
        </w:rPr>
        <w:t xml:space="preserve"> </w:t>
      </w:r>
      <w:r w:rsidRPr="0039339F">
        <w:t>и</w:t>
      </w:r>
      <w:r w:rsidRPr="0039339F">
        <w:rPr>
          <w:spacing w:val="-7"/>
        </w:rPr>
        <w:t xml:space="preserve"> </w:t>
      </w:r>
      <w:r w:rsidRPr="0039339F">
        <w:t>адекватных</w:t>
      </w:r>
      <w:r w:rsidRPr="0039339F">
        <w:rPr>
          <w:spacing w:val="-8"/>
        </w:rPr>
        <w:t xml:space="preserve"> </w:t>
      </w:r>
      <w:r w:rsidRPr="0039339F">
        <w:t>представлений</w:t>
      </w:r>
      <w:r w:rsidRPr="0039339F">
        <w:rPr>
          <w:spacing w:val="-9"/>
        </w:rPr>
        <w:t xml:space="preserve"> </w:t>
      </w:r>
      <w:r w:rsidRPr="0039339F">
        <w:t>об</w:t>
      </w:r>
      <w:r w:rsidRPr="0039339F">
        <w:rPr>
          <w:spacing w:val="-8"/>
        </w:rPr>
        <w:t xml:space="preserve"> </w:t>
      </w:r>
      <w:r w:rsidRPr="0039339F">
        <w:t xml:space="preserve">окружающем </w:t>
      </w:r>
      <w:r w:rsidRPr="0039339F">
        <w:rPr>
          <w:spacing w:val="-2"/>
        </w:rPr>
        <w:t>мире.</w:t>
      </w:r>
    </w:p>
    <w:p w:rsidR="002F3F6D" w:rsidRPr="0039339F" w:rsidRDefault="002F3F6D" w:rsidP="005A78B4">
      <w:pPr>
        <w:pStyle w:val="a3"/>
        <w:ind w:left="0" w:firstLine="709"/>
      </w:pPr>
    </w:p>
    <w:p w:rsidR="002F3F6D" w:rsidRPr="0039339F" w:rsidRDefault="00DF499F" w:rsidP="00313A7D">
      <w:pPr>
        <w:pStyle w:val="1"/>
        <w:ind w:left="0" w:firstLine="709"/>
        <w:jc w:val="center"/>
      </w:pPr>
      <w:r w:rsidRPr="0039339F">
        <w:t>ОБЩАЯ</w:t>
      </w:r>
      <w:r w:rsidRPr="0039339F">
        <w:rPr>
          <w:spacing w:val="-7"/>
        </w:rPr>
        <w:t xml:space="preserve"> </w:t>
      </w:r>
      <w:r w:rsidRPr="0039339F">
        <w:t>ХАРАКТЕРИСТИКА</w:t>
      </w:r>
      <w:r w:rsidRPr="0039339F">
        <w:rPr>
          <w:spacing w:val="-5"/>
        </w:rPr>
        <w:t xml:space="preserve"> </w:t>
      </w:r>
      <w:r w:rsidRPr="0039339F">
        <w:t>УЧЕБНОГО</w:t>
      </w:r>
      <w:r w:rsidRPr="0039339F">
        <w:rPr>
          <w:spacing w:val="-4"/>
        </w:rPr>
        <w:t xml:space="preserve"> </w:t>
      </w:r>
      <w:r w:rsidRPr="0039339F">
        <w:t>ПРЕДМЕТА</w:t>
      </w:r>
      <w:r w:rsidRPr="0039339F">
        <w:rPr>
          <w:spacing w:val="-4"/>
        </w:rPr>
        <w:t xml:space="preserve"> </w:t>
      </w:r>
      <w:r w:rsidRPr="0039339F">
        <w:rPr>
          <w:spacing w:val="-2"/>
        </w:rPr>
        <w:t>«ТЕХНОЛОГИЯ»</w:t>
      </w:r>
    </w:p>
    <w:p w:rsidR="002F3F6D" w:rsidRPr="0039339F" w:rsidRDefault="002F3F6D" w:rsidP="005A78B4">
      <w:pPr>
        <w:pStyle w:val="a3"/>
        <w:ind w:left="0" w:firstLine="709"/>
        <w:rPr>
          <w:b/>
        </w:rPr>
      </w:pPr>
    </w:p>
    <w:p w:rsidR="002F3F6D" w:rsidRPr="0039339F" w:rsidRDefault="00DF499F" w:rsidP="005A78B4">
      <w:pPr>
        <w:pStyle w:val="a3"/>
        <w:ind w:left="0" w:firstLine="709"/>
      </w:pPr>
      <w:r w:rsidRPr="0039339F">
        <w:t>Основной методический принцип современного курса «Технология»: освоение сущности</w:t>
      </w:r>
      <w:r w:rsidRPr="0039339F">
        <w:rPr>
          <w:spacing w:val="-5"/>
        </w:rPr>
        <w:t xml:space="preserve"> </w:t>
      </w:r>
      <w:r w:rsidRPr="0039339F">
        <w:t>и</w:t>
      </w:r>
      <w:r w:rsidRPr="0039339F">
        <w:rPr>
          <w:spacing w:val="-5"/>
        </w:rPr>
        <w:t xml:space="preserve"> </w:t>
      </w:r>
      <w:r w:rsidRPr="0039339F">
        <w:t>структуры</w:t>
      </w:r>
      <w:r w:rsidRPr="0039339F">
        <w:rPr>
          <w:spacing w:val="-4"/>
        </w:rPr>
        <w:t xml:space="preserve"> </w:t>
      </w:r>
      <w:r w:rsidRPr="0039339F">
        <w:t>технологии</w:t>
      </w:r>
      <w:r w:rsidRPr="0039339F">
        <w:rPr>
          <w:spacing w:val="-7"/>
        </w:rPr>
        <w:t xml:space="preserve"> </w:t>
      </w:r>
      <w:r w:rsidRPr="0039339F">
        <w:t>идёт</w:t>
      </w:r>
      <w:r w:rsidRPr="0039339F">
        <w:rPr>
          <w:spacing w:val="-5"/>
        </w:rPr>
        <w:t xml:space="preserve"> </w:t>
      </w:r>
      <w:r w:rsidRPr="0039339F">
        <w:t>неразрывно</w:t>
      </w:r>
      <w:r w:rsidRPr="0039339F">
        <w:rPr>
          <w:spacing w:val="-2"/>
        </w:rPr>
        <w:t xml:space="preserve"> </w:t>
      </w:r>
      <w:r w:rsidRPr="0039339F">
        <w:t>с</w:t>
      </w:r>
      <w:r w:rsidRPr="0039339F">
        <w:rPr>
          <w:spacing w:val="-7"/>
        </w:rPr>
        <w:t xml:space="preserve"> </w:t>
      </w:r>
      <w:r w:rsidRPr="0039339F">
        <w:t>процессом</w:t>
      </w:r>
      <w:r w:rsidRPr="0039339F">
        <w:rPr>
          <w:spacing w:val="-7"/>
        </w:rPr>
        <w:t xml:space="preserve"> </w:t>
      </w:r>
      <w:r w:rsidRPr="0039339F">
        <w:t>познания</w:t>
      </w:r>
      <w:r w:rsidRPr="0039339F">
        <w:rPr>
          <w:spacing w:val="-5"/>
        </w:rPr>
        <w:t xml:space="preserve"> </w:t>
      </w:r>
      <w:r w:rsidRPr="0039339F">
        <w:t>—</w:t>
      </w:r>
      <w:r w:rsidRPr="0039339F">
        <w:rPr>
          <w:spacing w:val="-6"/>
        </w:rPr>
        <w:t xml:space="preserve"> </w:t>
      </w:r>
      <w:r w:rsidRPr="0039339F">
        <w:t>построения</w:t>
      </w:r>
      <w:r w:rsidRPr="0039339F">
        <w:rPr>
          <w:spacing w:val="-8"/>
        </w:rPr>
        <w:t xml:space="preserve"> </w:t>
      </w:r>
      <w:r w:rsidRPr="0039339F">
        <w:t>и анализа</w:t>
      </w:r>
      <w:r w:rsidRPr="0039339F">
        <w:rPr>
          <w:spacing w:val="-5"/>
        </w:rPr>
        <w:t xml:space="preserve"> </w:t>
      </w:r>
      <w:r w:rsidRPr="0039339F">
        <w:t>разнообразных</w:t>
      </w:r>
      <w:r w:rsidRPr="0039339F">
        <w:rPr>
          <w:spacing w:val="-5"/>
        </w:rPr>
        <w:t xml:space="preserve"> </w:t>
      </w:r>
      <w:r w:rsidRPr="0039339F">
        <w:t>моделей.</w:t>
      </w:r>
      <w:r w:rsidRPr="0039339F">
        <w:rPr>
          <w:spacing w:val="-4"/>
        </w:rPr>
        <w:t xml:space="preserve"> </w:t>
      </w:r>
      <w:r w:rsidRPr="0039339F">
        <w:t>В</w:t>
      </w:r>
      <w:r w:rsidRPr="0039339F">
        <w:rPr>
          <w:spacing w:val="-6"/>
        </w:rPr>
        <w:t xml:space="preserve"> </w:t>
      </w:r>
      <w:r w:rsidRPr="0039339F">
        <w:t>этом</w:t>
      </w:r>
      <w:r w:rsidRPr="0039339F">
        <w:rPr>
          <w:spacing w:val="-5"/>
        </w:rPr>
        <w:t xml:space="preserve"> </w:t>
      </w:r>
      <w:r w:rsidRPr="0039339F">
        <w:t>случае</w:t>
      </w:r>
      <w:r w:rsidRPr="0039339F">
        <w:rPr>
          <w:spacing w:val="-3"/>
        </w:rPr>
        <w:t xml:space="preserve"> </w:t>
      </w:r>
      <w:r w:rsidRPr="0039339F">
        <w:t>можно</w:t>
      </w:r>
      <w:r w:rsidRPr="0039339F">
        <w:rPr>
          <w:spacing w:val="-4"/>
        </w:rPr>
        <w:t xml:space="preserve"> </w:t>
      </w:r>
      <w:r w:rsidRPr="0039339F">
        <w:t>достичь</w:t>
      </w:r>
      <w:r w:rsidRPr="0039339F">
        <w:rPr>
          <w:spacing w:val="-4"/>
        </w:rPr>
        <w:t xml:space="preserve"> </w:t>
      </w:r>
      <w:r w:rsidRPr="0039339F">
        <w:t>когнитивно-продуктивного уровня освоения технологий.</w:t>
      </w:r>
    </w:p>
    <w:p w:rsidR="002F3F6D" w:rsidRPr="0039339F" w:rsidRDefault="00DF499F" w:rsidP="005A78B4">
      <w:pPr>
        <w:pStyle w:val="a3"/>
        <w:ind w:left="0" w:firstLine="709"/>
      </w:pPr>
      <w:r w:rsidRPr="0039339F">
        <w:t>Современный</w:t>
      </w:r>
      <w:r w:rsidRPr="0039339F">
        <w:rPr>
          <w:spacing w:val="-5"/>
        </w:rPr>
        <w:t xml:space="preserve"> </w:t>
      </w:r>
      <w:r w:rsidRPr="0039339F">
        <w:t>курс</w:t>
      </w:r>
      <w:r w:rsidRPr="0039339F">
        <w:rPr>
          <w:spacing w:val="-3"/>
        </w:rPr>
        <w:t xml:space="preserve"> </w:t>
      </w:r>
      <w:r w:rsidRPr="0039339F">
        <w:t>технологии</w:t>
      </w:r>
      <w:r w:rsidRPr="0039339F">
        <w:rPr>
          <w:spacing w:val="-3"/>
        </w:rPr>
        <w:t xml:space="preserve"> </w:t>
      </w:r>
      <w:r w:rsidRPr="0039339F">
        <w:t>построен</w:t>
      </w:r>
      <w:r w:rsidRPr="0039339F">
        <w:rPr>
          <w:spacing w:val="-2"/>
        </w:rPr>
        <w:t xml:space="preserve"> </w:t>
      </w:r>
      <w:r w:rsidRPr="0039339F">
        <w:t>по</w:t>
      </w:r>
      <w:r w:rsidRPr="0039339F">
        <w:rPr>
          <w:spacing w:val="-2"/>
        </w:rPr>
        <w:t xml:space="preserve"> </w:t>
      </w:r>
      <w:r w:rsidRPr="0039339F">
        <w:t>модульному</w:t>
      </w:r>
      <w:r w:rsidRPr="0039339F">
        <w:rPr>
          <w:spacing w:val="-7"/>
        </w:rPr>
        <w:t xml:space="preserve"> </w:t>
      </w:r>
      <w:r w:rsidRPr="0039339F">
        <w:rPr>
          <w:spacing w:val="-2"/>
        </w:rPr>
        <w:t>принципу.</w:t>
      </w:r>
    </w:p>
    <w:p w:rsidR="002F3F6D" w:rsidRPr="0039339F" w:rsidRDefault="00DF499F" w:rsidP="005A78B4">
      <w:pPr>
        <w:pStyle w:val="a3"/>
        <w:ind w:left="0" w:firstLine="709"/>
      </w:pPr>
      <w:r w:rsidRPr="0039339F">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2F3F6D" w:rsidRPr="0039339F" w:rsidRDefault="00DF499F" w:rsidP="005A78B4">
      <w:pPr>
        <w:pStyle w:val="a3"/>
        <w:ind w:left="0" w:firstLine="709"/>
      </w:pPr>
      <w:r w:rsidRPr="0039339F">
        <w:t>Структура</w:t>
      </w:r>
      <w:r w:rsidRPr="0039339F">
        <w:rPr>
          <w:spacing w:val="-3"/>
        </w:rPr>
        <w:t xml:space="preserve"> </w:t>
      </w:r>
      <w:r w:rsidRPr="0039339F">
        <w:t>модульного</w:t>
      </w:r>
      <w:r w:rsidRPr="0039339F">
        <w:rPr>
          <w:spacing w:val="-1"/>
        </w:rPr>
        <w:t xml:space="preserve"> </w:t>
      </w:r>
      <w:r w:rsidRPr="0039339F">
        <w:t>курса</w:t>
      </w:r>
      <w:r w:rsidRPr="0039339F">
        <w:rPr>
          <w:spacing w:val="-2"/>
        </w:rPr>
        <w:t xml:space="preserve"> </w:t>
      </w:r>
      <w:r w:rsidRPr="0039339F">
        <w:t>технологии</w:t>
      </w:r>
      <w:r w:rsidRPr="0039339F">
        <w:rPr>
          <w:spacing w:val="-1"/>
        </w:rPr>
        <w:t xml:space="preserve"> </w:t>
      </w:r>
      <w:r w:rsidRPr="0039339F">
        <w:rPr>
          <w:spacing w:val="-2"/>
        </w:rPr>
        <w:t>такова.</w:t>
      </w:r>
    </w:p>
    <w:p w:rsidR="002F3F6D" w:rsidRPr="0039339F" w:rsidRDefault="002F3F6D" w:rsidP="005A78B4">
      <w:pPr>
        <w:pStyle w:val="a3"/>
        <w:ind w:left="0" w:firstLine="709"/>
      </w:pPr>
    </w:p>
    <w:p w:rsidR="002F3F6D" w:rsidRPr="0039339F" w:rsidRDefault="00DF499F" w:rsidP="006B6277">
      <w:pPr>
        <w:pStyle w:val="1"/>
        <w:ind w:left="0" w:firstLine="709"/>
        <w:jc w:val="center"/>
      </w:pPr>
      <w:r w:rsidRPr="0039339F">
        <w:t>ИНВАРИАНТНЫЕ</w:t>
      </w:r>
      <w:r w:rsidRPr="0039339F">
        <w:rPr>
          <w:spacing w:val="-4"/>
        </w:rPr>
        <w:t xml:space="preserve"> </w:t>
      </w:r>
      <w:r w:rsidRPr="0039339F">
        <w:rPr>
          <w:spacing w:val="-2"/>
        </w:rPr>
        <w:t>МОДУЛИ</w:t>
      </w:r>
    </w:p>
    <w:p w:rsidR="002F3F6D" w:rsidRPr="0039339F" w:rsidRDefault="002F3F6D" w:rsidP="005A78B4">
      <w:pPr>
        <w:pStyle w:val="a3"/>
        <w:ind w:left="0" w:firstLine="709"/>
        <w:rPr>
          <w:b/>
        </w:rPr>
      </w:pPr>
    </w:p>
    <w:p w:rsidR="002F3F6D" w:rsidRPr="0039339F" w:rsidRDefault="00DF499F" w:rsidP="005A78B4">
      <w:pPr>
        <w:pStyle w:val="3"/>
        <w:spacing w:before="0" w:line="240" w:lineRule="auto"/>
        <w:ind w:left="0" w:firstLine="709"/>
      </w:pPr>
      <w:r w:rsidRPr="0039339F">
        <w:t>Модуль</w:t>
      </w:r>
      <w:r w:rsidRPr="0039339F">
        <w:rPr>
          <w:spacing w:val="-3"/>
        </w:rPr>
        <w:t xml:space="preserve"> </w:t>
      </w:r>
      <w:r w:rsidRPr="0039339F">
        <w:t>«Производство</w:t>
      </w:r>
      <w:r w:rsidRPr="0039339F">
        <w:rPr>
          <w:spacing w:val="-3"/>
        </w:rPr>
        <w:t xml:space="preserve"> </w:t>
      </w:r>
      <w:r w:rsidRPr="0039339F">
        <w:t>и</w:t>
      </w:r>
      <w:r w:rsidRPr="0039339F">
        <w:rPr>
          <w:spacing w:val="-4"/>
        </w:rPr>
        <w:t xml:space="preserve"> </w:t>
      </w:r>
      <w:r w:rsidRPr="0039339F">
        <w:rPr>
          <w:spacing w:val="-2"/>
        </w:rPr>
        <w:t>технология»</w:t>
      </w:r>
    </w:p>
    <w:p w:rsidR="002F3F6D" w:rsidRPr="0039339F" w:rsidRDefault="00DF499F" w:rsidP="005A78B4">
      <w:pPr>
        <w:pStyle w:val="a3"/>
        <w:ind w:left="0" w:firstLine="709"/>
      </w:pPr>
      <w:r w:rsidRPr="0039339F">
        <w:t>В</w:t>
      </w:r>
      <w:r w:rsidRPr="0039339F">
        <w:rPr>
          <w:spacing w:val="-15"/>
        </w:rPr>
        <w:t xml:space="preserve"> </w:t>
      </w:r>
      <w:r w:rsidRPr="0039339F">
        <w:t>модуле</w:t>
      </w:r>
      <w:r w:rsidRPr="0039339F">
        <w:rPr>
          <w:spacing w:val="-15"/>
        </w:rPr>
        <w:t xml:space="preserve"> </w:t>
      </w:r>
      <w:r w:rsidRPr="0039339F">
        <w:t>в</w:t>
      </w:r>
      <w:r w:rsidRPr="0039339F">
        <w:rPr>
          <w:spacing w:val="-15"/>
        </w:rPr>
        <w:t xml:space="preserve"> </w:t>
      </w:r>
      <w:r w:rsidRPr="0039339F">
        <w:t>явном</w:t>
      </w:r>
      <w:r w:rsidRPr="0039339F">
        <w:rPr>
          <w:spacing w:val="-15"/>
        </w:rPr>
        <w:t xml:space="preserve"> </w:t>
      </w:r>
      <w:r w:rsidRPr="0039339F">
        <w:t>виде</w:t>
      </w:r>
      <w:r w:rsidRPr="0039339F">
        <w:rPr>
          <w:spacing w:val="-15"/>
        </w:rPr>
        <w:t xml:space="preserve"> </w:t>
      </w:r>
      <w:r w:rsidRPr="0039339F">
        <w:t>содержится</w:t>
      </w:r>
      <w:r w:rsidRPr="0039339F">
        <w:rPr>
          <w:spacing w:val="-15"/>
        </w:rPr>
        <w:t xml:space="preserve"> </w:t>
      </w:r>
      <w:r w:rsidRPr="0039339F">
        <w:t>сформулированный</w:t>
      </w:r>
      <w:r w:rsidRPr="0039339F">
        <w:rPr>
          <w:spacing w:val="-15"/>
        </w:rPr>
        <w:t xml:space="preserve"> </w:t>
      </w:r>
      <w:r w:rsidRPr="0039339F">
        <w:t>выше</w:t>
      </w:r>
      <w:r w:rsidRPr="0039339F">
        <w:rPr>
          <w:spacing w:val="-15"/>
        </w:rPr>
        <w:t xml:space="preserve"> </w:t>
      </w:r>
      <w:r w:rsidRPr="0039339F">
        <w:t>методический</w:t>
      </w:r>
      <w:r w:rsidRPr="0039339F">
        <w:rPr>
          <w:spacing w:val="-15"/>
        </w:rPr>
        <w:t xml:space="preserve"> </w:t>
      </w:r>
      <w:r w:rsidRPr="0039339F">
        <w:t>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2F3F6D" w:rsidRPr="0039339F" w:rsidRDefault="00DF499F" w:rsidP="005A78B4">
      <w:pPr>
        <w:pStyle w:val="a3"/>
        <w:ind w:left="0" w:firstLine="709"/>
      </w:pPr>
      <w:r w:rsidRPr="0039339F">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2F3F6D" w:rsidRPr="0039339F" w:rsidRDefault="00DF499F" w:rsidP="005A78B4">
      <w:pPr>
        <w:pStyle w:val="3"/>
        <w:spacing w:before="0" w:line="240" w:lineRule="auto"/>
        <w:ind w:left="0" w:firstLine="709"/>
      </w:pPr>
      <w:r w:rsidRPr="0039339F">
        <w:t>Модуль</w:t>
      </w:r>
      <w:r w:rsidRPr="0039339F">
        <w:rPr>
          <w:spacing w:val="-5"/>
        </w:rPr>
        <w:t xml:space="preserve"> </w:t>
      </w:r>
      <w:r w:rsidRPr="0039339F">
        <w:t>«Технологии</w:t>
      </w:r>
      <w:r w:rsidRPr="0039339F">
        <w:rPr>
          <w:spacing w:val="-3"/>
        </w:rPr>
        <w:t xml:space="preserve"> </w:t>
      </w:r>
      <w:r w:rsidRPr="0039339F">
        <w:t>обработки</w:t>
      </w:r>
      <w:r w:rsidRPr="0039339F">
        <w:rPr>
          <w:spacing w:val="-4"/>
        </w:rPr>
        <w:t xml:space="preserve"> </w:t>
      </w:r>
      <w:r w:rsidRPr="0039339F">
        <w:t>материалов</w:t>
      </w:r>
      <w:r w:rsidRPr="0039339F">
        <w:rPr>
          <w:spacing w:val="-4"/>
        </w:rPr>
        <w:t xml:space="preserve"> </w:t>
      </w:r>
      <w:r w:rsidRPr="0039339F">
        <w:t>и</w:t>
      </w:r>
      <w:r w:rsidRPr="0039339F">
        <w:rPr>
          <w:spacing w:val="-3"/>
        </w:rPr>
        <w:t xml:space="preserve"> </w:t>
      </w:r>
      <w:r w:rsidRPr="0039339F">
        <w:t>пищевых</w:t>
      </w:r>
      <w:r w:rsidRPr="0039339F">
        <w:rPr>
          <w:spacing w:val="-2"/>
        </w:rPr>
        <w:t xml:space="preserve"> продуктов»</w:t>
      </w:r>
    </w:p>
    <w:p w:rsidR="002F3F6D" w:rsidRPr="0039339F" w:rsidRDefault="00DF499F" w:rsidP="006B6277">
      <w:pPr>
        <w:pStyle w:val="a3"/>
        <w:ind w:left="0" w:firstLine="709"/>
      </w:pPr>
      <w:r w:rsidRPr="0039339F">
        <w:t xml:space="preserve">В данном модуле на конкретных примерах показана реализация общих положений, </w:t>
      </w:r>
      <w:r w:rsidRPr="0039339F">
        <w:lastRenderedPageBreak/>
        <w:t>сформулированных</w:t>
      </w:r>
      <w:r w:rsidRPr="0039339F">
        <w:rPr>
          <w:spacing w:val="-2"/>
        </w:rPr>
        <w:t xml:space="preserve"> </w:t>
      </w:r>
      <w:r w:rsidRPr="0039339F">
        <w:t>в</w:t>
      </w:r>
      <w:r w:rsidRPr="0039339F">
        <w:rPr>
          <w:spacing w:val="-2"/>
        </w:rPr>
        <w:t xml:space="preserve"> </w:t>
      </w:r>
      <w:r w:rsidRPr="0039339F">
        <w:t>модуле «Производство</w:t>
      </w:r>
      <w:r w:rsidRPr="0039339F">
        <w:rPr>
          <w:spacing w:val="-2"/>
        </w:rPr>
        <w:t xml:space="preserve"> </w:t>
      </w:r>
      <w:r w:rsidRPr="0039339F">
        <w:t>и</w:t>
      </w:r>
      <w:r w:rsidRPr="0039339F">
        <w:rPr>
          <w:spacing w:val="-1"/>
        </w:rPr>
        <w:t xml:space="preserve"> </w:t>
      </w:r>
      <w:r w:rsidRPr="0039339F">
        <w:t>технологии».</w:t>
      </w:r>
      <w:r w:rsidRPr="0039339F">
        <w:rPr>
          <w:spacing w:val="-2"/>
        </w:rPr>
        <w:t xml:space="preserve"> </w:t>
      </w:r>
      <w:r w:rsidRPr="0039339F">
        <w:t>Освоение</w:t>
      </w:r>
      <w:r w:rsidRPr="0039339F">
        <w:rPr>
          <w:spacing w:val="-3"/>
        </w:rPr>
        <w:t xml:space="preserve"> </w:t>
      </w:r>
      <w:r w:rsidRPr="0039339F">
        <w:t>технологии</w:t>
      </w:r>
      <w:r w:rsidRPr="0039339F">
        <w:rPr>
          <w:spacing w:val="-3"/>
        </w:rPr>
        <w:t xml:space="preserve"> </w:t>
      </w:r>
      <w:r w:rsidRPr="0039339F">
        <w:t>ведётся по единой схеме, которая реализуется во всех без исключения модулях. Разумеется, в каждом</w:t>
      </w:r>
      <w:r w:rsidRPr="0039339F">
        <w:rPr>
          <w:spacing w:val="55"/>
          <w:w w:val="150"/>
        </w:rPr>
        <w:t xml:space="preserve"> </w:t>
      </w:r>
      <w:r w:rsidRPr="0039339F">
        <w:t>конкретном</w:t>
      </w:r>
      <w:r w:rsidRPr="0039339F">
        <w:rPr>
          <w:spacing w:val="56"/>
          <w:w w:val="150"/>
        </w:rPr>
        <w:t xml:space="preserve"> </w:t>
      </w:r>
      <w:r w:rsidRPr="0039339F">
        <w:t>случае</w:t>
      </w:r>
      <w:r w:rsidRPr="0039339F">
        <w:rPr>
          <w:spacing w:val="57"/>
          <w:w w:val="150"/>
        </w:rPr>
        <w:t xml:space="preserve"> </w:t>
      </w:r>
      <w:r w:rsidRPr="0039339F">
        <w:t>возможны</w:t>
      </w:r>
      <w:r w:rsidRPr="0039339F">
        <w:rPr>
          <w:spacing w:val="57"/>
          <w:w w:val="150"/>
        </w:rPr>
        <w:t xml:space="preserve"> </w:t>
      </w:r>
      <w:r w:rsidRPr="0039339F">
        <w:t>отклонения</w:t>
      </w:r>
      <w:r w:rsidRPr="0039339F">
        <w:rPr>
          <w:spacing w:val="56"/>
          <w:w w:val="150"/>
        </w:rPr>
        <w:t xml:space="preserve"> </w:t>
      </w:r>
      <w:r w:rsidRPr="0039339F">
        <w:t>от</w:t>
      </w:r>
      <w:r w:rsidRPr="0039339F">
        <w:rPr>
          <w:spacing w:val="56"/>
          <w:w w:val="150"/>
        </w:rPr>
        <w:t xml:space="preserve"> </w:t>
      </w:r>
      <w:r w:rsidRPr="0039339F">
        <w:t>названной</w:t>
      </w:r>
      <w:r w:rsidRPr="0039339F">
        <w:rPr>
          <w:spacing w:val="56"/>
          <w:w w:val="150"/>
        </w:rPr>
        <w:t xml:space="preserve"> </w:t>
      </w:r>
      <w:r w:rsidRPr="0039339F">
        <w:t>схемы.</w:t>
      </w:r>
      <w:r w:rsidRPr="0039339F">
        <w:rPr>
          <w:spacing w:val="57"/>
          <w:w w:val="150"/>
        </w:rPr>
        <w:t xml:space="preserve"> </w:t>
      </w:r>
      <w:r w:rsidRPr="0039339F">
        <w:t>Однако</w:t>
      </w:r>
      <w:r w:rsidRPr="0039339F">
        <w:rPr>
          <w:spacing w:val="57"/>
          <w:w w:val="150"/>
        </w:rPr>
        <w:t xml:space="preserve"> </w:t>
      </w:r>
      <w:r w:rsidRPr="0039339F">
        <w:rPr>
          <w:spacing w:val="-5"/>
        </w:rPr>
        <w:t>эти</w:t>
      </w:r>
      <w:r w:rsidR="006B6277">
        <w:rPr>
          <w:spacing w:val="-5"/>
        </w:rPr>
        <w:t xml:space="preserve"> </w:t>
      </w:r>
      <w:r w:rsidRPr="0039339F">
        <w:t>отклонения</w:t>
      </w:r>
      <w:r w:rsidRPr="0039339F">
        <w:rPr>
          <w:spacing w:val="-8"/>
        </w:rPr>
        <w:t xml:space="preserve"> </w:t>
      </w:r>
      <w:r w:rsidRPr="0039339F">
        <w:t>только</w:t>
      </w:r>
      <w:r w:rsidRPr="0039339F">
        <w:rPr>
          <w:spacing w:val="-5"/>
        </w:rPr>
        <w:t xml:space="preserve"> </w:t>
      </w:r>
      <w:r w:rsidRPr="0039339F">
        <w:t>усиливают</w:t>
      </w:r>
      <w:r w:rsidRPr="0039339F">
        <w:rPr>
          <w:spacing w:val="-7"/>
        </w:rPr>
        <w:t xml:space="preserve"> </w:t>
      </w:r>
      <w:r w:rsidRPr="0039339F">
        <w:t>общую</w:t>
      </w:r>
      <w:r w:rsidRPr="0039339F">
        <w:rPr>
          <w:spacing w:val="-5"/>
        </w:rPr>
        <w:t xml:space="preserve"> </w:t>
      </w:r>
      <w:r w:rsidRPr="0039339F">
        <w:t>идею</w:t>
      </w:r>
      <w:r w:rsidRPr="0039339F">
        <w:rPr>
          <w:spacing w:val="-7"/>
        </w:rPr>
        <w:t xml:space="preserve"> </w:t>
      </w:r>
      <w:r w:rsidRPr="0039339F">
        <w:t>об</w:t>
      </w:r>
      <w:r w:rsidRPr="0039339F">
        <w:rPr>
          <w:spacing w:val="-5"/>
        </w:rPr>
        <w:t xml:space="preserve"> </w:t>
      </w:r>
      <w:r w:rsidRPr="0039339F">
        <w:t>универсальном</w:t>
      </w:r>
      <w:r w:rsidRPr="0039339F">
        <w:rPr>
          <w:spacing w:val="-9"/>
        </w:rPr>
        <w:t xml:space="preserve"> </w:t>
      </w:r>
      <w:r w:rsidRPr="0039339F">
        <w:t>характере</w:t>
      </w:r>
      <w:r w:rsidRPr="0039339F">
        <w:rPr>
          <w:spacing w:val="-9"/>
        </w:rPr>
        <w:t xml:space="preserve"> </w:t>
      </w:r>
      <w:r w:rsidRPr="0039339F">
        <w:t>технологического подхода. Основная цель данного модуля: освоить умения реализации уже имеющихся технологий.</w:t>
      </w:r>
      <w:r w:rsidRPr="0039339F">
        <w:rPr>
          <w:spacing w:val="-5"/>
        </w:rPr>
        <w:t xml:space="preserve"> </w:t>
      </w:r>
      <w:r w:rsidRPr="0039339F">
        <w:t>Значительное</w:t>
      </w:r>
      <w:r w:rsidRPr="0039339F">
        <w:rPr>
          <w:spacing w:val="-6"/>
        </w:rPr>
        <w:t xml:space="preserve"> </w:t>
      </w:r>
      <w:r w:rsidRPr="0039339F">
        <w:t>внимание</w:t>
      </w:r>
      <w:r w:rsidRPr="0039339F">
        <w:rPr>
          <w:spacing w:val="-4"/>
        </w:rPr>
        <w:t xml:space="preserve"> </w:t>
      </w:r>
      <w:r w:rsidRPr="0039339F">
        <w:t>уделяется</w:t>
      </w:r>
      <w:r w:rsidRPr="0039339F">
        <w:rPr>
          <w:spacing w:val="-5"/>
        </w:rPr>
        <w:t xml:space="preserve"> </w:t>
      </w:r>
      <w:r w:rsidRPr="0039339F">
        <w:t>технологиям</w:t>
      </w:r>
      <w:r w:rsidRPr="0039339F">
        <w:rPr>
          <w:spacing w:val="-6"/>
        </w:rPr>
        <w:t xml:space="preserve"> </w:t>
      </w:r>
      <w:r w:rsidRPr="0039339F">
        <w:t>создания</w:t>
      </w:r>
      <w:r w:rsidRPr="0039339F">
        <w:rPr>
          <w:spacing w:val="-3"/>
        </w:rPr>
        <w:t xml:space="preserve"> </w:t>
      </w:r>
      <w:r w:rsidRPr="0039339F">
        <w:t>уникальных</w:t>
      </w:r>
      <w:r w:rsidRPr="0039339F">
        <w:rPr>
          <w:spacing w:val="-4"/>
        </w:rPr>
        <w:t xml:space="preserve"> </w:t>
      </w:r>
      <w:r w:rsidRPr="0039339F">
        <w:t>изделий народного творчества.</w:t>
      </w:r>
    </w:p>
    <w:p w:rsidR="002F3F6D" w:rsidRPr="0039339F" w:rsidRDefault="002F3F6D" w:rsidP="005A78B4">
      <w:pPr>
        <w:pStyle w:val="a3"/>
        <w:ind w:left="0" w:firstLine="709"/>
      </w:pPr>
    </w:p>
    <w:p w:rsidR="002F3F6D" w:rsidRPr="0039339F" w:rsidRDefault="00DF499F" w:rsidP="005A78B4">
      <w:pPr>
        <w:pStyle w:val="1"/>
        <w:ind w:left="0" w:firstLine="709"/>
        <w:jc w:val="both"/>
      </w:pPr>
      <w:r w:rsidRPr="0039339F">
        <w:t>ВАРИАТИВНЫЕ</w:t>
      </w:r>
      <w:r w:rsidRPr="0039339F">
        <w:rPr>
          <w:spacing w:val="-4"/>
        </w:rPr>
        <w:t xml:space="preserve"> </w:t>
      </w:r>
      <w:r w:rsidRPr="0039339F">
        <w:rPr>
          <w:spacing w:val="-2"/>
        </w:rPr>
        <w:t>МОДУЛИ</w:t>
      </w:r>
    </w:p>
    <w:p w:rsidR="002F3F6D" w:rsidRPr="0039339F" w:rsidRDefault="002F3F6D" w:rsidP="005A78B4">
      <w:pPr>
        <w:pStyle w:val="a3"/>
        <w:ind w:left="0" w:firstLine="709"/>
        <w:rPr>
          <w:b/>
        </w:rPr>
      </w:pPr>
    </w:p>
    <w:p w:rsidR="002F3F6D" w:rsidRPr="0039339F" w:rsidRDefault="00DF499F" w:rsidP="005A78B4">
      <w:pPr>
        <w:pStyle w:val="3"/>
        <w:spacing w:before="0" w:line="240" w:lineRule="auto"/>
        <w:ind w:left="0" w:firstLine="709"/>
      </w:pPr>
      <w:r w:rsidRPr="0039339F">
        <w:t>Модуль</w:t>
      </w:r>
      <w:r w:rsidRPr="0039339F">
        <w:rPr>
          <w:spacing w:val="-4"/>
        </w:rPr>
        <w:t xml:space="preserve"> </w:t>
      </w:r>
      <w:r w:rsidRPr="0039339F">
        <w:rPr>
          <w:spacing w:val="-2"/>
        </w:rPr>
        <w:t>«Робототехника»</w:t>
      </w:r>
    </w:p>
    <w:p w:rsidR="002F3F6D" w:rsidRPr="0039339F" w:rsidRDefault="00DF499F" w:rsidP="005A78B4">
      <w:pPr>
        <w:pStyle w:val="a3"/>
        <w:ind w:left="0" w:firstLine="709"/>
      </w:pPr>
      <w:r w:rsidRPr="0039339F">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w:t>
      </w:r>
      <w:r w:rsidRPr="0039339F">
        <w:rPr>
          <w:spacing w:val="-2"/>
        </w:rPr>
        <w:t>характер.</w:t>
      </w:r>
    </w:p>
    <w:p w:rsidR="002F3F6D" w:rsidRPr="0039339F" w:rsidRDefault="00DF499F" w:rsidP="005A78B4">
      <w:pPr>
        <w:pStyle w:val="3"/>
        <w:spacing w:before="0" w:line="240" w:lineRule="auto"/>
        <w:ind w:left="0" w:firstLine="709"/>
      </w:pPr>
      <w:r w:rsidRPr="0039339F">
        <w:rPr>
          <w:spacing w:val="-2"/>
        </w:rPr>
        <w:t>Модуль</w:t>
      </w:r>
      <w:r w:rsidRPr="0039339F">
        <w:rPr>
          <w:spacing w:val="7"/>
        </w:rPr>
        <w:t xml:space="preserve"> </w:t>
      </w:r>
      <w:r w:rsidRPr="0039339F">
        <w:rPr>
          <w:spacing w:val="-2"/>
        </w:rPr>
        <w:t>«3D-моделирование,</w:t>
      </w:r>
      <w:r w:rsidRPr="0039339F">
        <w:rPr>
          <w:spacing w:val="7"/>
        </w:rPr>
        <w:t xml:space="preserve"> </w:t>
      </w:r>
      <w:r w:rsidRPr="0039339F">
        <w:rPr>
          <w:spacing w:val="-2"/>
        </w:rPr>
        <w:t>прототипирование,</w:t>
      </w:r>
      <w:r w:rsidRPr="0039339F">
        <w:rPr>
          <w:spacing w:val="7"/>
        </w:rPr>
        <w:t xml:space="preserve"> </w:t>
      </w:r>
      <w:r w:rsidRPr="0039339F">
        <w:rPr>
          <w:spacing w:val="-2"/>
        </w:rPr>
        <w:t>макетирование»</w:t>
      </w:r>
    </w:p>
    <w:p w:rsidR="002F3F6D" w:rsidRPr="0039339F" w:rsidRDefault="00DF499F" w:rsidP="005A78B4">
      <w:pPr>
        <w:pStyle w:val="a3"/>
        <w:ind w:left="0" w:firstLine="709"/>
      </w:pPr>
      <w:r w:rsidRPr="0039339F">
        <w:t>Этот</w:t>
      </w:r>
      <w:r w:rsidRPr="0039339F">
        <w:rPr>
          <w:spacing w:val="-2"/>
        </w:rPr>
        <w:t xml:space="preserve"> </w:t>
      </w:r>
      <w:r w:rsidRPr="0039339F">
        <w:t>модуль</w:t>
      </w:r>
      <w:r w:rsidRPr="0039339F">
        <w:rPr>
          <w:spacing w:val="-1"/>
        </w:rPr>
        <w:t xml:space="preserve"> </w:t>
      </w:r>
      <w:r w:rsidRPr="0039339F">
        <w:t>в</w:t>
      </w:r>
      <w:r w:rsidRPr="0039339F">
        <w:rPr>
          <w:spacing w:val="-2"/>
        </w:rPr>
        <w:t xml:space="preserve"> </w:t>
      </w:r>
      <w:r w:rsidRPr="0039339F">
        <w:t>значительной</w:t>
      </w:r>
      <w:r w:rsidRPr="0039339F">
        <w:rPr>
          <w:spacing w:val="-1"/>
        </w:rPr>
        <w:t xml:space="preserve"> </w:t>
      </w:r>
      <w:r w:rsidRPr="0039339F">
        <w:t>мере</w:t>
      </w:r>
      <w:r w:rsidRPr="0039339F">
        <w:rPr>
          <w:spacing w:val="-2"/>
        </w:rPr>
        <w:t xml:space="preserve"> </w:t>
      </w:r>
      <w:r w:rsidRPr="0039339F">
        <w:t>нацелен</w:t>
      </w:r>
      <w:r w:rsidRPr="0039339F">
        <w:rPr>
          <w:spacing w:val="-1"/>
        </w:rPr>
        <w:t xml:space="preserve"> </w:t>
      </w:r>
      <w:r w:rsidRPr="0039339F">
        <w:t>на</w:t>
      </w:r>
      <w:r w:rsidRPr="0039339F">
        <w:rPr>
          <w:spacing w:val="-2"/>
        </w:rPr>
        <w:t xml:space="preserve"> </w:t>
      </w:r>
      <w:r w:rsidRPr="0039339F">
        <w:t>реализацию</w:t>
      </w:r>
      <w:r w:rsidRPr="0039339F">
        <w:rPr>
          <w:spacing w:val="-2"/>
        </w:rPr>
        <w:t xml:space="preserve"> </w:t>
      </w:r>
      <w:r w:rsidRPr="0039339F">
        <w:t>основного</w:t>
      </w:r>
      <w:r w:rsidRPr="0039339F">
        <w:rPr>
          <w:spacing w:val="-2"/>
        </w:rPr>
        <w:t xml:space="preserve"> </w:t>
      </w:r>
      <w:r w:rsidRPr="0039339F">
        <w:t>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w:t>
      </w:r>
      <w:r w:rsidRPr="0039339F">
        <w:rPr>
          <w:spacing w:val="-8"/>
        </w:rPr>
        <w:t xml:space="preserve"> </w:t>
      </w:r>
      <w:r w:rsidRPr="0039339F">
        <w:t>модели</w:t>
      </w:r>
      <w:r w:rsidRPr="0039339F">
        <w:rPr>
          <w:spacing w:val="-8"/>
        </w:rPr>
        <w:t xml:space="preserve"> </w:t>
      </w:r>
      <w:r w:rsidRPr="0039339F">
        <w:t>позволяет</w:t>
      </w:r>
      <w:r w:rsidRPr="0039339F">
        <w:rPr>
          <w:spacing w:val="-9"/>
        </w:rPr>
        <w:t xml:space="preserve"> </w:t>
      </w:r>
      <w:r w:rsidRPr="0039339F">
        <w:t>выделить</w:t>
      </w:r>
      <w:r w:rsidRPr="0039339F">
        <w:rPr>
          <w:spacing w:val="-8"/>
        </w:rPr>
        <w:t xml:space="preserve"> </w:t>
      </w:r>
      <w:r w:rsidRPr="0039339F">
        <w:t>составляющие</w:t>
      </w:r>
      <w:r w:rsidRPr="0039339F">
        <w:rPr>
          <w:spacing w:val="-10"/>
        </w:rPr>
        <w:t xml:space="preserve"> </w:t>
      </w:r>
      <w:r w:rsidRPr="0039339F">
        <w:t>её</w:t>
      </w:r>
      <w:r w:rsidRPr="0039339F">
        <w:rPr>
          <w:spacing w:val="-10"/>
        </w:rPr>
        <w:t xml:space="preserve"> </w:t>
      </w:r>
      <w:r w:rsidRPr="0039339F">
        <w:t>элементы.</w:t>
      </w:r>
      <w:r w:rsidRPr="0039339F">
        <w:rPr>
          <w:spacing w:val="-9"/>
        </w:rPr>
        <w:t xml:space="preserve"> </w:t>
      </w:r>
      <w:r w:rsidRPr="0039339F">
        <w:t>С</w:t>
      </w:r>
      <w:r w:rsidRPr="0039339F">
        <w:rPr>
          <w:spacing w:val="-9"/>
        </w:rPr>
        <w:t xml:space="preserve"> </w:t>
      </w:r>
      <w:r w:rsidRPr="0039339F">
        <w:t>другой</w:t>
      </w:r>
      <w:r w:rsidRPr="0039339F">
        <w:rPr>
          <w:spacing w:val="-8"/>
        </w:rPr>
        <w:t xml:space="preserve"> </w:t>
      </w:r>
      <w:r w:rsidRPr="0039339F">
        <w:t>стороны,</w:t>
      </w:r>
      <w:r w:rsidRPr="0039339F">
        <w:rPr>
          <w:spacing w:val="-10"/>
        </w:rPr>
        <w:t xml:space="preserve"> </w:t>
      </w:r>
      <w:r w:rsidRPr="0039339F">
        <w:t>если</w:t>
      </w:r>
      <w:r w:rsidRPr="0039339F">
        <w:rPr>
          <w:spacing w:val="-8"/>
        </w:rPr>
        <w:t xml:space="preserve"> </w:t>
      </w:r>
      <w:r w:rsidRPr="0039339F">
        <w:t>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2F3F6D" w:rsidRPr="0039339F" w:rsidRDefault="00DF499F" w:rsidP="005A78B4">
      <w:pPr>
        <w:pStyle w:val="3"/>
        <w:spacing w:before="0" w:line="240" w:lineRule="auto"/>
        <w:ind w:left="0" w:firstLine="709"/>
      </w:pPr>
      <w:r w:rsidRPr="0039339F">
        <w:t>Модуль</w:t>
      </w:r>
      <w:r w:rsidRPr="0039339F">
        <w:rPr>
          <w:spacing w:val="-5"/>
        </w:rPr>
        <w:t xml:space="preserve"> </w:t>
      </w:r>
      <w:r w:rsidRPr="0039339F">
        <w:t>«Компьютерная</w:t>
      </w:r>
      <w:r w:rsidRPr="0039339F">
        <w:rPr>
          <w:spacing w:val="-5"/>
        </w:rPr>
        <w:t xml:space="preserve"> </w:t>
      </w:r>
      <w:r w:rsidRPr="0039339F">
        <w:t>графика.</w:t>
      </w:r>
      <w:r w:rsidRPr="0039339F">
        <w:rPr>
          <w:spacing w:val="-5"/>
        </w:rPr>
        <w:t xml:space="preserve"> </w:t>
      </w:r>
      <w:r w:rsidRPr="0039339F">
        <w:rPr>
          <w:spacing w:val="-2"/>
        </w:rPr>
        <w:t>Черчение»</w:t>
      </w:r>
    </w:p>
    <w:p w:rsidR="002F3F6D" w:rsidRPr="0039339F" w:rsidRDefault="00DF499F" w:rsidP="005A78B4">
      <w:pPr>
        <w:pStyle w:val="a3"/>
        <w:ind w:left="0" w:firstLine="709"/>
      </w:pPr>
      <w:r w:rsidRPr="0039339F">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w:t>
      </w:r>
      <w:r w:rsidRPr="0039339F">
        <w:rPr>
          <w:spacing w:val="-4"/>
        </w:rPr>
        <w:t xml:space="preserve"> </w:t>
      </w:r>
      <w:r w:rsidRPr="0039339F">
        <w:t>осуществляется</w:t>
      </w:r>
      <w:r w:rsidRPr="0039339F">
        <w:rPr>
          <w:spacing w:val="-4"/>
        </w:rPr>
        <w:t xml:space="preserve"> </w:t>
      </w:r>
      <w:r w:rsidRPr="0039339F">
        <w:t>по</w:t>
      </w:r>
      <w:r w:rsidRPr="0039339F">
        <w:rPr>
          <w:spacing w:val="-4"/>
        </w:rPr>
        <w:t xml:space="preserve"> </w:t>
      </w:r>
      <w:r w:rsidRPr="0039339F">
        <w:t>вполне</w:t>
      </w:r>
      <w:r w:rsidRPr="0039339F">
        <w:rPr>
          <w:spacing w:val="-5"/>
        </w:rPr>
        <w:t xml:space="preserve"> </w:t>
      </w:r>
      <w:r w:rsidRPr="0039339F">
        <w:t>определённой</w:t>
      </w:r>
      <w:r w:rsidRPr="0039339F">
        <w:rPr>
          <w:spacing w:val="-4"/>
        </w:rPr>
        <w:t xml:space="preserve"> </w:t>
      </w:r>
      <w:r w:rsidRPr="0039339F">
        <w:t>технологии.</w:t>
      </w:r>
      <w:r w:rsidRPr="0039339F">
        <w:rPr>
          <w:spacing w:val="-4"/>
        </w:rPr>
        <w:t xml:space="preserve"> </w:t>
      </w:r>
      <w:r w:rsidRPr="0039339F">
        <w:t>Как</w:t>
      </w:r>
      <w:r w:rsidRPr="0039339F">
        <w:rPr>
          <w:spacing w:val="-5"/>
        </w:rPr>
        <w:t xml:space="preserve"> </w:t>
      </w:r>
      <w:r w:rsidRPr="0039339F">
        <w:t>и</w:t>
      </w:r>
      <w:r w:rsidRPr="0039339F">
        <w:rPr>
          <w:spacing w:val="-4"/>
        </w:rPr>
        <w:t xml:space="preserve"> </w:t>
      </w:r>
      <w:r w:rsidRPr="0039339F">
        <w:t>предыдущий</w:t>
      </w:r>
      <w:r w:rsidRPr="0039339F">
        <w:rPr>
          <w:spacing w:val="-4"/>
        </w:rPr>
        <w:t xml:space="preserve"> </w:t>
      </w:r>
      <w:r w:rsidRPr="0039339F">
        <w:t>модуль, данный</w:t>
      </w:r>
      <w:r w:rsidRPr="0039339F">
        <w:rPr>
          <w:spacing w:val="-2"/>
        </w:rPr>
        <w:t xml:space="preserve"> </w:t>
      </w:r>
      <w:r w:rsidRPr="0039339F">
        <w:t>модуль</w:t>
      </w:r>
      <w:r w:rsidRPr="0039339F">
        <w:rPr>
          <w:spacing w:val="-1"/>
        </w:rPr>
        <w:t xml:space="preserve"> </w:t>
      </w:r>
      <w:r w:rsidRPr="0039339F">
        <w:t>очень</w:t>
      </w:r>
      <w:r w:rsidRPr="0039339F">
        <w:rPr>
          <w:spacing w:val="-2"/>
        </w:rPr>
        <w:t xml:space="preserve"> </w:t>
      </w:r>
      <w:r w:rsidRPr="0039339F">
        <w:t>важен</w:t>
      </w:r>
      <w:r w:rsidRPr="0039339F">
        <w:rPr>
          <w:spacing w:val="-1"/>
        </w:rPr>
        <w:t xml:space="preserve"> </w:t>
      </w:r>
      <w:r w:rsidRPr="0039339F">
        <w:t>с</w:t>
      </w:r>
      <w:r w:rsidRPr="0039339F">
        <w:rPr>
          <w:spacing w:val="-3"/>
        </w:rPr>
        <w:t xml:space="preserve"> </w:t>
      </w:r>
      <w:r w:rsidRPr="0039339F">
        <w:t>точки</w:t>
      </w:r>
      <w:r w:rsidRPr="0039339F">
        <w:rPr>
          <w:spacing w:val="-4"/>
        </w:rPr>
        <w:t xml:space="preserve"> </w:t>
      </w:r>
      <w:r w:rsidRPr="0039339F">
        <w:t>зрения</w:t>
      </w:r>
      <w:r w:rsidRPr="0039339F">
        <w:rPr>
          <w:spacing w:val="-2"/>
        </w:rPr>
        <w:t xml:space="preserve"> </w:t>
      </w:r>
      <w:r w:rsidRPr="0039339F">
        <w:t>формирования</w:t>
      </w:r>
      <w:r w:rsidRPr="0039339F">
        <w:rPr>
          <w:spacing w:val="-2"/>
        </w:rPr>
        <w:t xml:space="preserve"> </w:t>
      </w:r>
      <w:r w:rsidRPr="0039339F">
        <w:t>знаний</w:t>
      </w:r>
      <w:r w:rsidRPr="0039339F">
        <w:rPr>
          <w:spacing w:val="-4"/>
        </w:rPr>
        <w:t xml:space="preserve"> </w:t>
      </w:r>
      <w:r w:rsidRPr="0039339F">
        <w:t>и умений,</w:t>
      </w:r>
      <w:r w:rsidRPr="0039339F">
        <w:rPr>
          <w:spacing w:val="-4"/>
        </w:rPr>
        <w:t xml:space="preserve"> </w:t>
      </w:r>
      <w:r w:rsidRPr="0039339F">
        <w:t>необходимых для создания новых технологий, а также новых продуктов техносферы.</w:t>
      </w:r>
    </w:p>
    <w:p w:rsidR="002F3F6D" w:rsidRPr="0039339F" w:rsidRDefault="00DF499F" w:rsidP="005A78B4">
      <w:pPr>
        <w:pStyle w:val="3"/>
        <w:spacing w:before="0" w:line="240" w:lineRule="auto"/>
        <w:ind w:left="0" w:firstLine="709"/>
      </w:pPr>
      <w:r w:rsidRPr="0039339F">
        <w:t>Модуль</w:t>
      </w:r>
      <w:r w:rsidRPr="0039339F">
        <w:rPr>
          <w:spacing w:val="-5"/>
        </w:rPr>
        <w:t xml:space="preserve"> </w:t>
      </w:r>
      <w:r w:rsidRPr="0039339F">
        <w:t>«Автоматизированные</w:t>
      </w:r>
      <w:r w:rsidRPr="0039339F">
        <w:rPr>
          <w:spacing w:val="-5"/>
        </w:rPr>
        <w:t xml:space="preserve"> </w:t>
      </w:r>
      <w:r w:rsidRPr="0039339F">
        <w:rPr>
          <w:spacing w:val="-2"/>
        </w:rPr>
        <w:t>системы»</w:t>
      </w:r>
    </w:p>
    <w:p w:rsidR="002F3F6D" w:rsidRPr="0039339F" w:rsidRDefault="00DF499F" w:rsidP="005A78B4">
      <w:pPr>
        <w:pStyle w:val="a3"/>
        <w:ind w:left="0" w:firstLine="709"/>
      </w:pPr>
      <w:r w:rsidRPr="0039339F">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 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2F3F6D" w:rsidRPr="0039339F" w:rsidRDefault="00DF499F" w:rsidP="005A78B4">
      <w:pPr>
        <w:pStyle w:val="3"/>
        <w:spacing w:before="0" w:line="240" w:lineRule="auto"/>
        <w:ind w:left="0" w:firstLine="709"/>
      </w:pPr>
      <w:r w:rsidRPr="0039339F">
        <w:t>Модули</w:t>
      </w:r>
      <w:r w:rsidRPr="0039339F">
        <w:rPr>
          <w:spacing w:val="-3"/>
        </w:rPr>
        <w:t xml:space="preserve"> </w:t>
      </w:r>
      <w:r w:rsidRPr="0039339F">
        <w:t>«Животноводство»</w:t>
      </w:r>
      <w:r w:rsidRPr="0039339F">
        <w:rPr>
          <w:spacing w:val="-4"/>
        </w:rPr>
        <w:t xml:space="preserve"> </w:t>
      </w:r>
      <w:r w:rsidRPr="0039339F">
        <w:t>и</w:t>
      </w:r>
      <w:r w:rsidRPr="0039339F">
        <w:rPr>
          <w:spacing w:val="-2"/>
        </w:rPr>
        <w:t xml:space="preserve"> «Растениеводство»</w:t>
      </w:r>
    </w:p>
    <w:p w:rsidR="002F3F6D" w:rsidRPr="0039339F" w:rsidRDefault="00DF499F" w:rsidP="005A78B4">
      <w:pPr>
        <w:pStyle w:val="a3"/>
        <w:ind w:left="0" w:firstLine="709"/>
      </w:pPr>
      <w:r w:rsidRPr="0039339F">
        <w:t>Названные модули знакомят учащихся с классическими и современными технологиями</w:t>
      </w:r>
      <w:r w:rsidRPr="0039339F">
        <w:rPr>
          <w:spacing w:val="-2"/>
        </w:rPr>
        <w:t xml:space="preserve"> </w:t>
      </w:r>
      <w:r w:rsidRPr="0039339F">
        <w:t>в</w:t>
      </w:r>
      <w:r w:rsidRPr="0039339F">
        <w:rPr>
          <w:spacing w:val="-4"/>
        </w:rPr>
        <w:t xml:space="preserve"> </w:t>
      </w:r>
      <w:r w:rsidRPr="0039339F">
        <w:t>сельскохозяйственной</w:t>
      </w:r>
      <w:r w:rsidRPr="0039339F">
        <w:rPr>
          <w:spacing w:val="-2"/>
        </w:rPr>
        <w:t xml:space="preserve"> </w:t>
      </w:r>
      <w:r w:rsidRPr="0039339F">
        <w:t>сфере.</w:t>
      </w:r>
      <w:r w:rsidRPr="0039339F">
        <w:rPr>
          <w:spacing w:val="-1"/>
        </w:rPr>
        <w:t xml:space="preserve"> </w:t>
      </w:r>
      <w:r w:rsidRPr="0039339F">
        <w:t>Особенностью</w:t>
      </w:r>
      <w:r w:rsidRPr="0039339F">
        <w:rPr>
          <w:spacing w:val="-3"/>
        </w:rPr>
        <w:t xml:space="preserve"> </w:t>
      </w:r>
      <w:r w:rsidRPr="0039339F">
        <w:t>этих</w:t>
      </w:r>
      <w:r w:rsidRPr="0039339F">
        <w:rPr>
          <w:spacing w:val="-1"/>
        </w:rPr>
        <w:t xml:space="preserve"> </w:t>
      </w:r>
      <w:r w:rsidRPr="0039339F">
        <w:t>технологий</w:t>
      </w:r>
      <w:r w:rsidRPr="0039339F">
        <w:rPr>
          <w:spacing w:val="-2"/>
        </w:rPr>
        <w:t xml:space="preserve"> </w:t>
      </w:r>
      <w:r w:rsidRPr="0039339F">
        <w:t>заключается в</w:t>
      </w:r>
      <w:r w:rsidRPr="0039339F">
        <w:rPr>
          <w:spacing w:val="-10"/>
        </w:rPr>
        <w:t xml:space="preserve"> </w:t>
      </w:r>
      <w:r w:rsidRPr="0039339F">
        <w:t>том,</w:t>
      </w:r>
      <w:r w:rsidRPr="0039339F">
        <w:rPr>
          <w:spacing w:val="-9"/>
        </w:rPr>
        <w:t xml:space="preserve"> </w:t>
      </w:r>
      <w:r w:rsidRPr="0039339F">
        <w:t>что</w:t>
      </w:r>
      <w:r w:rsidRPr="0039339F">
        <w:rPr>
          <w:spacing w:val="-9"/>
        </w:rPr>
        <w:t xml:space="preserve"> </w:t>
      </w:r>
      <w:r w:rsidRPr="0039339F">
        <w:t>их</w:t>
      </w:r>
      <w:r w:rsidRPr="0039339F">
        <w:rPr>
          <w:spacing w:val="-9"/>
        </w:rPr>
        <w:t xml:space="preserve"> </w:t>
      </w:r>
      <w:r w:rsidRPr="0039339F">
        <w:t>объектами</w:t>
      </w:r>
      <w:r w:rsidRPr="0039339F">
        <w:rPr>
          <w:spacing w:val="-8"/>
        </w:rPr>
        <w:t xml:space="preserve"> </w:t>
      </w:r>
      <w:r w:rsidRPr="0039339F">
        <w:t>в</w:t>
      </w:r>
      <w:r w:rsidRPr="0039339F">
        <w:rPr>
          <w:spacing w:val="-10"/>
        </w:rPr>
        <w:t xml:space="preserve"> </w:t>
      </w:r>
      <w:r w:rsidRPr="0039339F">
        <w:t>данном</w:t>
      </w:r>
      <w:r w:rsidRPr="0039339F">
        <w:rPr>
          <w:spacing w:val="-10"/>
        </w:rPr>
        <w:t xml:space="preserve"> </w:t>
      </w:r>
      <w:r w:rsidRPr="0039339F">
        <w:t>случае</w:t>
      </w:r>
      <w:r w:rsidRPr="0039339F">
        <w:rPr>
          <w:spacing w:val="-8"/>
        </w:rPr>
        <w:t xml:space="preserve"> </w:t>
      </w:r>
      <w:r w:rsidRPr="0039339F">
        <w:t>являются</w:t>
      </w:r>
      <w:r w:rsidRPr="0039339F">
        <w:rPr>
          <w:spacing w:val="-9"/>
        </w:rPr>
        <w:t xml:space="preserve"> </w:t>
      </w:r>
      <w:r w:rsidRPr="0039339F">
        <w:t>природные</w:t>
      </w:r>
      <w:r w:rsidRPr="0039339F">
        <w:rPr>
          <w:spacing w:val="-11"/>
        </w:rPr>
        <w:t xml:space="preserve"> </w:t>
      </w:r>
      <w:r w:rsidRPr="0039339F">
        <w:t>объекты,</w:t>
      </w:r>
      <w:r w:rsidRPr="0039339F">
        <w:rPr>
          <w:spacing w:val="-9"/>
        </w:rPr>
        <w:t xml:space="preserve"> </w:t>
      </w:r>
      <w:r w:rsidRPr="0039339F">
        <w:t>поведение</w:t>
      </w:r>
      <w:r w:rsidRPr="0039339F">
        <w:rPr>
          <w:spacing w:val="-10"/>
        </w:rPr>
        <w:t xml:space="preserve"> </w:t>
      </w:r>
      <w:r w:rsidRPr="0039339F">
        <w:t>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2F3F6D" w:rsidRPr="0039339F" w:rsidRDefault="00DF499F" w:rsidP="005A78B4">
      <w:pPr>
        <w:pStyle w:val="a3"/>
        <w:ind w:left="0" w:firstLine="709"/>
      </w:pPr>
      <w:r w:rsidRPr="0039339F">
        <w:t>Ведущими методическими принципами, которые реализуются в модульном курсе технологии, являются следующие принципы:</w:t>
      </w:r>
    </w:p>
    <w:p w:rsidR="002F3F6D" w:rsidRPr="0039339F" w:rsidRDefault="00DF499F" w:rsidP="00CB1A6D">
      <w:pPr>
        <w:pStyle w:val="a7"/>
        <w:numPr>
          <w:ilvl w:val="1"/>
          <w:numId w:val="201"/>
        </w:numPr>
        <w:tabs>
          <w:tab w:val="left" w:pos="1254"/>
        </w:tabs>
        <w:ind w:left="0" w:firstLine="709"/>
        <w:rPr>
          <w:sz w:val="24"/>
          <w:szCs w:val="24"/>
        </w:rPr>
      </w:pPr>
      <w:r w:rsidRPr="0039339F">
        <w:rPr>
          <w:sz w:val="24"/>
          <w:szCs w:val="24"/>
        </w:rPr>
        <w:t>«двойного вхождения»</w:t>
      </w:r>
      <w:r w:rsidRPr="0039339F">
        <w:rPr>
          <w:sz w:val="24"/>
          <w:szCs w:val="24"/>
          <w:vertAlign w:val="superscript"/>
        </w:rPr>
        <w:t>1</w:t>
      </w:r>
      <w:r w:rsidRPr="0039339F">
        <w:rPr>
          <w:sz w:val="24"/>
          <w:szCs w:val="24"/>
        </w:rPr>
        <w:t xml:space="preserve"> — вопросы, выделенные в отдельный вариативный модуль, фрагментарно присутствуют и в инвариантных модулях;</w:t>
      </w:r>
    </w:p>
    <w:p w:rsidR="002F3F6D" w:rsidRPr="0039339F" w:rsidRDefault="00DF499F" w:rsidP="00CB1A6D">
      <w:pPr>
        <w:pStyle w:val="a7"/>
        <w:numPr>
          <w:ilvl w:val="1"/>
          <w:numId w:val="201"/>
        </w:numPr>
        <w:tabs>
          <w:tab w:val="left" w:pos="1254"/>
        </w:tabs>
        <w:ind w:left="0" w:firstLine="709"/>
        <w:rPr>
          <w:sz w:val="24"/>
          <w:szCs w:val="24"/>
        </w:rPr>
      </w:pPr>
      <w:r w:rsidRPr="0039339F">
        <w:rPr>
          <w:sz w:val="24"/>
          <w:szCs w:val="24"/>
        </w:rPr>
        <w:t>цикличности — освоенное на начальном этапе содержание продолжает осваиваться и далее на более высоком уровне.</w:t>
      </w:r>
    </w:p>
    <w:p w:rsidR="002F3F6D" w:rsidRPr="0039339F" w:rsidRDefault="00DF499F" w:rsidP="00B52642">
      <w:pPr>
        <w:ind w:firstLine="709"/>
        <w:jc w:val="both"/>
        <w:rPr>
          <w:sz w:val="24"/>
          <w:szCs w:val="24"/>
        </w:rPr>
      </w:pPr>
      <w:r w:rsidRPr="0039339F">
        <w:rPr>
          <w:sz w:val="24"/>
          <w:szCs w:val="24"/>
        </w:rPr>
        <w:t>В</w:t>
      </w:r>
      <w:r w:rsidRPr="0039339F">
        <w:rPr>
          <w:spacing w:val="-15"/>
          <w:sz w:val="24"/>
          <w:szCs w:val="24"/>
        </w:rPr>
        <w:t xml:space="preserve"> </w:t>
      </w:r>
      <w:r w:rsidRPr="0039339F">
        <w:rPr>
          <w:sz w:val="24"/>
          <w:szCs w:val="24"/>
        </w:rPr>
        <w:t>курсе</w:t>
      </w:r>
      <w:r w:rsidRPr="0039339F">
        <w:rPr>
          <w:spacing w:val="-15"/>
          <w:sz w:val="24"/>
          <w:szCs w:val="24"/>
        </w:rPr>
        <w:t xml:space="preserve"> </w:t>
      </w:r>
      <w:r w:rsidRPr="0039339F">
        <w:rPr>
          <w:sz w:val="24"/>
          <w:szCs w:val="24"/>
        </w:rPr>
        <w:t>технологии</w:t>
      </w:r>
      <w:r w:rsidRPr="0039339F">
        <w:rPr>
          <w:spacing w:val="-14"/>
          <w:sz w:val="24"/>
          <w:szCs w:val="24"/>
        </w:rPr>
        <w:t xml:space="preserve"> </w:t>
      </w:r>
      <w:r w:rsidRPr="0039339F">
        <w:rPr>
          <w:sz w:val="24"/>
          <w:szCs w:val="24"/>
        </w:rPr>
        <w:t>осуществляется</w:t>
      </w:r>
      <w:r w:rsidRPr="0039339F">
        <w:rPr>
          <w:spacing w:val="-15"/>
          <w:sz w:val="24"/>
          <w:szCs w:val="24"/>
        </w:rPr>
        <w:t xml:space="preserve"> </w:t>
      </w:r>
      <w:r w:rsidRPr="0039339F">
        <w:rPr>
          <w:sz w:val="24"/>
          <w:szCs w:val="24"/>
        </w:rPr>
        <w:t>реализация</w:t>
      </w:r>
      <w:r w:rsidRPr="0039339F">
        <w:rPr>
          <w:spacing w:val="-15"/>
          <w:sz w:val="24"/>
          <w:szCs w:val="24"/>
        </w:rPr>
        <w:t xml:space="preserve"> </w:t>
      </w:r>
      <w:r w:rsidRPr="0039339F">
        <w:rPr>
          <w:sz w:val="24"/>
          <w:szCs w:val="24"/>
        </w:rPr>
        <w:t>широкого</w:t>
      </w:r>
      <w:r w:rsidRPr="0039339F">
        <w:rPr>
          <w:spacing w:val="-15"/>
          <w:sz w:val="24"/>
          <w:szCs w:val="24"/>
        </w:rPr>
        <w:t xml:space="preserve"> </w:t>
      </w:r>
      <w:r w:rsidRPr="0039339F">
        <w:rPr>
          <w:sz w:val="24"/>
          <w:szCs w:val="24"/>
        </w:rPr>
        <w:t>спектра</w:t>
      </w:r>
      <w:r w:rsidRPr="0039339F">
        <w:rPr>
          <w:spacing w:val="-15"/>
          <w:sz w:val="24"/>
          <w:szCs w:val="24"/>
        </w:rPr>
        <w:t xml:space="preserve"> </w:t>
      </w:r>
      <w:r w:rsidRPr="0039339F">
        <w:rPr>
          <w:sz w:val="24"/>
          <w:szCs w:val="24"/>
        </w:rPr>
        <w:t xml:space="preserve">межпредметных </w:t>
      </w:r>
      <w:r w:rsidRPr="0039339F">
        <w:rPr>
          <w:spacing w:val="-2"/>
          <w:sz w:val="24"/>
          <w:szCs w:val="24"/>
        </w:rPr>
        <w:t>связей:</w:t>
      </w:r>
    </w:p>
    <w:p w:rsidR="002F3F6D" w:rsidRPr="0039339F" w:rsidRDefault="00DF499F" w:rsidP="00CB1A6D">
      <w:pPr>
        <w:pStyle w:val="a7"/>
        <w:numPr>
          <w:ilvl w:val="1"/>
          <w:numId w:val="201"/>
        </w:numPr>
        <w:tabs>
          <w:tab w:val="left" w:pos="993"/>
          <w:tab w:val="left" w:pos="2354"/>
          <w:tab w:val="left" w:pos="5273"/>
          <w:tab w:val="left" w:pos="7667"/>
        </w:tabs>
        <w:ind w:left="0" w:firstLine="709"/>
      </w:pPr>
      <w:r w:rsidRPr="0039339F">
        <w:rPr>
          <w:sz w:val="24"/>
          <w:szCs w:val="24"/>
        </w:rPr>
        <w:t>с</w:t>
      </w:r>
      <w:r w:rsidRPr="00F7619E">
        <w:rPr>
          <w:spacing w:val="80"/>
          <w:sz w:val="24"/>
          <w:szCs w:val="24"/>
        </w:rPr>
        <w:t xml:space="preserve"> </w:t>
      </w:r>
      <w:r w:rsidRPr="00F7619E">
        <w:rPr>
          <w:b/>
          <w:sz w:val="24"/>
          <w:szCs w:val="24"/>
        </w:rPr>
        <w:t>алгеброй</w:t>
      </w:r>
      <w:r w:rsidRPr="00F7619E">
        <w:rPr>
          <w:b/>
          <w:spacing w:val="80"/>
          <w:sz w:val="24"/>
          <w:szCs w:val="24"/>
        </w:rPr>
        <w:t xml:space="preserve"> </w:t>
      </w:r>
      <w:r w:rsidRPr="0039339F">
        <w:rPr>
          <w:sz w:val="24"/>
          <w:szCs w:val="24"/>
        </w:rPr>
        <w:t>и</w:t>
      </w:r>
      <w:r w:rsidRPr="00F7619E">
        <w:rPr>
          <w:spacing w:val="80"/>
          <w:sz w:val="24"/>
          <w:szCs w:val="24"/>
        </w:rPr>
        <w:t xml:space="preserve"> </w:t>
      </w:r>
      <w:r w:rsidRPr="00F7619E">
        <w:rPr>
          <w:b/>
          <w:sz w:val="24"/>
          <w:szCs w:val="24"/>
        </w:rPr>
        <w:t>геометрией</w:t>
      </w:r>
      <w:r w:rsidRPr="00F7619E">
        <w:rPr>
          <w:b/>
          <w:spacing w:val="80"/>
          <w:sz w:val="24"/>
          <w:szCs w:val="24"/>
        </w:rPr>
        <w:t xml:space="preserve"> </w:t>
      </w:r>
      <w:r w:rsidRPr="0039339F">
        <w:rPr>
          <w:sz w:val="24"/>
          <w:szCs w:val="24"/>
        </w:rPr>
        <w:t>при</w:t>
      </w:r>
      <w:r w:rsidRPr="00F7619E">
        <w:rPr>
          <w:spacing w:val="80"/>
          <w:sz w:val="24"/>
          <w:szCs w:val="24"/>
        </w:rPr>
        <w:t xml:space="preserve"> </w:t>
      </w:r>
      <w:r w:rsidRPr="0039339F">
        <w:rPr>
          <w:sz w:val="24"/>
          <w:szCs w:val="24"/>
        </w:rPr>
        <w:t>изучении</w:t>
      </w:r>
      <w:r w:rsidRPr="00F7619E">
        <w:rPr>
          <w:spacing w:val="80"/>
          <w:sz w:val="24"/>
          <w:szCs w:val="24"/>
        </w:rPr>
        <w:t xml:space="preserve"> </w:t>
      </w:r>
      <w:r w:rsidRPr="0039339F">
        <w:rPr>
          <w:sz w:val="24"/>
          <w:szCs w:val="24"/>
        </w:rPr>
        <w:t>модулей:</w:t>
      </w:r>
      <w:r w:rsidRPr="00F7619E">
        <w:rPr>
          <w:spacing w:val="80"/>
          <w:sz w:val="24"/>
          <w:szCs w:val="24"/>
        </w:rPr>
        <w:t xml:space="preserve"> </w:t>
      </w:r>
      <w:r w:rsidRPr="0039339F">
        <w:rPr>
          <w:sz w:val="24"/>
          <w:szCs w:val="24"/>
        </w:rPr>
        <w:t>«Компьютерная</w:t>
      </w:r>
      <w:r w:rsidRPr="00F7619E">
        <w:rPr>
          <w:spacing w:val="80"/>
          <w:sz w:val="24"/>
          <w:szCs w:val="24"/>
        </w:rPr>
        <w:t xml:space="preserve"> </w:t>
      </w:r>
      <w:r w:rsidRPr="0039339F">
        <w:rPr>
          <w:sz w:val="24"/>
          <w:szCs w:val="24"/>
        </w:rPr>
        <w:t xml:space="preserve">графика. </w:t>
      </w:r>
      <w:r w:rsidRPr="00F7619E">
        <w:rPr>
          <w:spacing w:val="-2"/>
          <w:sz w:val="24"/>
          <w:szCs w:val="24"/>
        </w:rPr>
        <w:lastRenderedPageBreak/>
        <w:t>Черчение»,</w:t>
      </w:r>
      <w:r w:rsidR="00F7619E" w:rsidRPr="00F7619E">
        <w:rPr>
          <w:spacing w:val="-2"/>
          <w:sz w:val="24"/>
          <w:szCs w:val="24"/>
        </w:rPr>
        <w:t xml:space="preserve"> </w:t>
      </w:r>
      <w:r w:rsidRPr="00F7619E">
        <w:rPr>
          <w:spacing w:val="-2"/>
          <w:sz w:val="24"/>
          <w:szCs w:val="24"/>
        </w:rPr>
        <w:t>«3D-моделирование,</w:t>
      </w:r>
      <w:r w:rsidR="00F7619E" w:rsidRPr="00F7619E">
        <w:rPr>
          <w:spacing w:val="-2"/>
          <w:sz w:val="24"/>
          <w:szCs w:val="24"/>
        </w:rPr>
        <w:t xml:space="preserve"> </w:t>
      </w:r>
      <w:r w:rsidRPr="00F7619E">
        <w:rPr>
          <w:spacing w:val="-2"/>
          <w:sz w:val="24"/>
          <w:szCs w:val="24"/>
        </w:rPr>
        <w:t>макетирование,</w:t>
      </w:r>
      <w:r w:rsidR="00F7619E" w:rsidRPr="00F7619E">
        <w:rPr>
          <w:spacing w:val="-2"/>
          <w:sz w:val="24"/>
          <w:szCs w:val="24"/>
        </w:rPr>
        <w:t xml:space="preserve"> </w:t>
      </w:r>
      <w:r w:rsidRPr="00F7619E">
        <w:rPr>
          <w:spacing w:val="-2"/>
          <w:sz w:val="24"/>
          <w:szCs w:val="24"/>
        </w:rPr>
        <w:t>прототипирование»,</w:t>
      </w:r>
      <w:r w:rsidR="00F7619E" w:rsidRPr="00F7619E">
        <w:rPr>
          <w:spacing w:val="-2"/>
          <w:sz w:val="24"/>
          <w:szCs w:val="24"/>
        </w:rPr>
        <w:t xml:space="preserve"> </w:t>
      </w:r>
      <w:r w:rsidRPr="0039339F">
        <w:t>«Автоматизированные</w:t>
      </w:r>
      <w:r w:rsidRPr="00F7619E">
        <w:rPr>
          <w:spacing w:val="-12"/>
        </w:rPr>
        <w:t xml:space="preserve"> </w:t>
      </w:r>
      <w:r w:rsidRPr="00F7619E">
        <w:rPr>
          <w:spacing w:val="-2"/>
        </w:rPr>
        <w:t>системы»;</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с</w:t>
      </w:r>
      <w:r w:rsidRPr="0039339F">
        <w:rPr>
          <w:spacing w:val="80"/>
          <w:sz w:val="24"/>
          <w:szCs w:val="24"/>
        </w:rPr>
        <w:t xml:space="preserve"> </w:t>
      </w:r>
      <w:r w:rsidRPr="0039339F">
        <w:rPr>
          <w:b/>
          <w:sz w:val="24"/>
          <w:szCs w:val="24"/>
        </w:rPr>
        <w:t>химией</w:t>
      </w:r>
      <w:r w:rsidRPr="0039339F">
        <w:rPr>
          <w:b/>
          <w:spacing w:val="80"/>
          <w:w w:val="150"/>
          <w:sz w:val="24"/>
          <w:szCs w:val="24"/>
        </w:rPr>
        <w:t xml:space="preserve"> </w:t>
      </w:r>
      <w:r w:rsidRPr="0039339F">
        <w:rPr>
          <w:sz w:val="24"/>
          <w:szCs w:val="24"/>
        </w:rPr>
        <w:t>при</w:t>
      </w:r>
      <w:r w:rsidRPr="0039339F">
        <w:rPr>
          <w:spacing w:val="80"/>
          <w:sz w:val="24"/>
          <w:szCs w:val="24"/>
        </w:rPr>
        <w:t xml:space="preserve"> </w:t>
      </w:r>
      <w:r w:rsidRPr="0039339F">
        <w:rPr>
          <w:sz w:val="24"/>
          <w:szCs w:val="24"/>
        </w:rPr>
        <w:t>освоении</w:t>
      </w:r>
      <w:r w:rsidRPr="0039339F">
        <w:rPr>
          <w:spacing w:val="80"/>
          <w:sz w:val="24"/>
          <w:szCs w:val="24"/>
        </w:rPr>
        <w:t xml:space="preserve"> </w:t>
      </w:r>
      <w:r w:rsidRPr="0039339F">
        <w:rPr>
          <w:sz w:val="24"/>
          <w:szCs w:val="24"/>
        </w:rPr>
        <w:t>разделов,</w:t>
      </w:r>
      <w:r w:rsidRPr="0039339F">
        <w:rPr>
          <w:spacing w:val="80"/>
          <w:sz w:val="24"/>
          <w:szCs w:val="24"/>
        </w:rPr>
        <w:t xml:space="preserve"> </w:t>
      </w:r>
      <w:r w:rsidRPr="0039339F">
        <w:rPr>
          <w:sz w:val="24"/>
          <w:szCs w:val="24"/>
        </w:rPr>
        <w:t>связанных</w:t>
      </w:r>
      <w:r w:rsidRPr="0039339F">
        <w:rPr>
          <w:spacing w:val="80"/>
          <w:sz w:val="24"/>
          <w:szCs w:val="24"/>
        </w:rPr>
        <w:t xml:space="preserve"> </w:t>
      </w:r>
      <w:r w:rsidRPr="0039339F">
        <w:rPr>
          <w:sz w:val="24"/>
          <w:szCs w:val="24"/>
        </w:rPr>
        <w:t>с</w:t>
      </w:r>
      <w:r w:rsidRPr="0039339F">
        <w:rPr>
          <w:spacing w:val="80"/>
          <w:sz w:val="24"/>
          <w:szCs w:val="24"/>
        </w:rPr>
        <w:t xml:space="preserve"> </w:t>
      </w:r>
      <w:r w:rsidRPr="0039339F">
        <w:rPr>
          <w:sz w:val="24"/>
          <w:szCs w:val="24"/>
        </w:rPr>
        <w:t>технологиями</w:t>
      </w:r>
      <w:r w:rsidRPr="0039339F">
        <w:rPr>
          <w:spacing w:val="80"/>
          <w:sz w:val="24"/>
          <w:szCs w:val="24"/>
        </w:rPr>
        <w:t xml:space="preserve"> </w:t>
      </w:r>
      <w:r w:rsidRPr="0039339F">
        <w:rPr>
          <w:sz w:val="24"/>
          <w:szCs w:val="24"/>
        </w:rPr>
        <w:t>химической</w:t>
      </w:r>
      <w:r w:rsidRPr="0039339F">
        <w:rPr>
          <w:spacing w:val="80"/>
          <w:sz w:val="24"/>
          <w:szCs w:val="24"/>
        </w:rPr>
        <w:t xml:space="preserve"> </w:t>
      </w:r>
      <w:r w:rsidRPr="0039339F">
        <w:rPr>
          <w:sz w:val="24"/>
          <w:szCs w:val="24"/>
        </w:rPr>
        <w:t>промышленности в инвариантных модулях;</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 xml:space="preserve">с </w:t>
      </w:r>
      <w:r w:rsidRPr="0039339F">
        <w:rPr>
          <w:b/>
          <w:sz w:val="24"/>
          <w:szCs w:val="24"/>
        </w:rPr>
        <w:t xml:space="preserve">биологией </w:t>
      </w:r>
      <w:r w:rsidRPr="0039339F">
        <w:rPr>
          <w:sz w:val="24"/>
          <w:szCs w:val="24"/>
        </w:rPr>
        <w:t>при изучении современных биотехнологий в инвариантных модулях и при освоении вариативных модулей «Растениеводство» и «Животноводство»;</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с</w:t>
      </w:r>
      <w:r w:rsidRPr="0039339F">
        <w:rPr>
          <w:spacing w:val="1"/>
          <w:sz w:val="24"/>
          <w:szCs w:val="24"/>
        </w:rPr>
        <w:t xml:space="preserve"> </w:t>
      </w:r>
      <w:r w:rsidRPr="0039339F">
        <w:rPr>
          <w:b/>
          <w:sz w:val="24"/>
          <w:szCs w:val="24"/>
        </w:rPr>
        <w:t>физикой</w:t>
      </w:r>
      <w:r w:rsidRPr="0039339F">
        <w:rPr>
          <w:b/>
          <w:spacing w:val="4"/>
          <w:sz w:val="24"/>
          <w:szCs w:val="24"/>
        </w:rPr>
        <w:t xml:space="preserve"> </w:t>
      </w:r>
      <w:r w:rsidRPr="0039339F">
        <w:rPr>
          <w:sz w:val="24"/>
          <w:szCs w:val="24"/>
        </w:rPr>
        <w:t>при</w:t>
      </w:r>
      <w:r w:rsidRPr="0039339F">
        <w:rPr>
          <w:spacing w:val="3"/>
          <w:sz w:val="24"/>
          <w:szCs w:val="24"/>
        </w:rPr>
        <w:t xml:space="preserve"> </w:t>
      </w:r>
      <w:r w:rsidRPr="0039339F">
        <w:rPr>
          <w:sz w:val="24"/>
          <w:szCs w:val="24"/>
        </w:rPr>
        <w:t>освоении</w:t>
      </w:r>
      <w:r w:rsidRPr="0039339F">
        <w:rPr>
          <w:spacing w:val="3"/>
          <w:sz w:val="24"/>
          <w:szCs w:val="24"/>
        </w:rPr>
        <w:t xml:space="preserve"> </w:t>
      </w:r>
      <w:r w:rsidRPr="0039339F">
        <w:rPr>
          <w:sz w:val="24"/>
          <w:szCs w:val="24"/>
        </w:rPr>
        <w:t>моделей</w:t>
      </w:r>
      <w:r w:rsidRPr="0039339F">
        <w:rPr>
          <w:spacing w:val="3"/>
          <w:sz w:val="24"/>
          <w:szCs w:val="24"/>
        </w:rPr>
        <w:t xml:space="preserve"> </w:t>
      </w:r>
      <w:r w:rsidRPr="0039339F">
        <w:rPr>
          <w:sz w:val="24"/>
          <w:szCs w:val="24"/>
        </w:rPr>
        <w:t>машин</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механизмов,</w:t>
      </w:r>
      <w:r w:rsidRPr="0039339F">
        <w:rPr>
          <w:spacing w:val="2"/>
          <w:sz w:val="24"/>
          <w:szCs w:val="24"/>
        </w:rPr>
        <w:t xml:space="preserve"> </w:t>
      </w:r>
      <w:r w:rsidRPr="0039339F">
        <w:rPr>
          <w:sz w:val="24"/>
          <w:szCs w:val="24"/>
        </w:rPr>
        <w:t>модуля</w:t>
      </w:r>
      <w:r w:rsidRPr="0039339F">
        <w:rPr>
          <w:spacing w:val="7"/>
          <w:sz w:val="24"/>
          <w:szCs w:val="24"/>
        </w:rPr>
        <w:t xml:space="preserve"> </w:t>
      </w:r>
      <w:r w:rsidRPr="0039339F">
        <w:rPr>
          <w:spacing w:val="-2"/>
          <w:sz w:val="24"/>
          <w:szCs w:val="24"/>
        </w:rPr>
        <w:t>«Робототехника»,</w:t>
      </w:r>
    </w:p>
    <w:p w:rsidR="002F3F6D" w:rsidRPr="0039339F" w:rsidRDefault="00DF499F" w:rsidP="00F7619E">
      <w:pPr>
        <w:pStyle w:val="a3"/>
        <w:tabs>
          <w:tab w:val="left" w:pos="993"/>
          <w:tab w:val="left" w:pos="2932"/>
          <w:tab w:val="left" w:pos="4933"/>
          <w:tab w:val="left" w:pos="7433"/>
        </w:tabs>
        <w:ind w:left="0" w:firstLine="709"/>
      </w:pPr>
      <w:r w:rsidRPr="0039339F">
        <w:rPr>
          <w:spacing w:val="-2"/>
        </w:rPr>
        <w:t>«3D-моделирование,</w:t>
      </w:r>
      <w:r w:rsidR="00F7619E">
        <w:rPr>
          <w:spacing w:val="-2"/>
        </w:rPr>
        <w:t xml:space="preserve"> </w:t>
      </w:r>
      <w:r w:rsidRPr="0039339F">
        <w:rPr>
          <w:spacing w:val="-2"/>
        </w:rPr>
        <w:t>макетирование,</w:t>
      </w:r>
      <w:r w:rsidR="00F7619E">
        <w:rPr>
          <w:spacing w:val="-2"/>
        </w:rPr>
        <w:t xml:space="preserve"> </w:t>
      </w:r>
      <w:r w:rsidRPr="0039339F">
        <w:rPr>
          <w:spacing w:val="-2"/>
        </w:rPr>
        <w:t>прототипирование»,</w:t>
      </w:r>
      <w:r w:rsidR="00F7619E">
        <w:rPr>
          <w:spacing w:val="-2"/>
        </w:rPr>
        <w:t xml:space="preserve"> </w:t>
      </w:r>
      <w:r w:rsidRPr="0039339F">
        <w:rPr>
          <w:spacing w:val="-2"/>
        </w:rPr>
        <w:t>«Автоматизированные системы».</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 xml:space="preserve">с </w:t>
      </w:r>
      <w:r w:rsidRPr="0039339F">
        <w:rPr>
          <w:b/>
          <w:sz w:val="24"/>
          <w:szCs w:val="24"/>
        </w:rPr>
        <w:t xml:space="preserve">информатикой и ИКТ </w:t>
      </w:r>
      <w:r w:rsidRPr="0039339F">
        <w:rPr>
          <w:sz w:val="24"/>
          <w:szCs w:val="24"/>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 xml:space="preserve">с </w:t>
      </w:r>
      <w:r w:rsidRPr="0039339F">
        <w:rPr>
          <w:b/>
          <w:sz w:val="24"/>
          <w:szCs w:val="24"/>
        </w:rPr>
        <w:t xml:space="preserve">историей </w:t>
      </w:r>
      <w:r w:rsidRPr="0039339F">
        <w:rPr>
          <w:sz w:val="24"/>
          <w:szCs w:val="24"/>
        </w:rPr>
        <w:t xml:space="preserve">и </w:t>
      </w:r>
      <w:r w:rsidRPr="0039339F">
        <w:rPr>
          <w:b/>
          <w:sz w:val="24"/>
          <w:szCs w:val="24"/>
        </w:rPr>
        <w:t xml:space="preserve">искусством </w:t>
      </w:r>
      <w:r w:rsidRPr="0039339F">
        <w:rPr>
          <w:sz w:val="24"/>
          <w:szCs w:val="24"/>
        </w:rPr>
        <w:t>при освоении элементов промышленной эстетики, народных ремёсел в инвариантном модуле «Производство и технология»;</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 xml:space="preserve">с </w:t>
      </w:r>
      <w:r w:rsidRPr="0039339F">
        <w:rPr>
          <w:b/>
          <w:sz w:val="24"/>
          <w:szCs w:val="24"/>
        </w:rPr>
        <w:t xml:space="preserve">обществознанием </w:t>
      </w:r>
      <w:r w:rsidRPr="0039339F">
        <w:rPr>
          <w:sz w:val="24"/>
          <w:szCs w:val="24"/>
        </w:rPr>
        <w:t>при освоении темы «Технология и мир. Современная техносфера» в инвариантном модуле «Производство и технология»</w:t>
      </w:r>
    </w:p>
    <w:p w:rsidR="002F3F6D" w:rsidRPr="0039339F" w:rsidRDefault="00DF499F" w:rsidP="005A78B4">
      <w:pPr>
        <w:pStyle w:val="a3"/>
        <w:ind w:left="0" w:firstLine="709"/>
      </w:pPr>
      <w:r w:rsidRPr="0039339F">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w:t>
      </w:r>
      <w:r w:rsidRPr="0039339F">
        <w:rPr>
          <w:spacing w:val="-11"/>
        </w:rPr>
        <w:t xml:space="preserve"> </w:t>
      </w:r>
      <w:r w:rsidRPr="0039339F">
        <w:t>комбинатов</w:t>
      </w:r>
      <w:r w:rsidRPr="0039339F">
        <w:rPr>
          <w:spacing w:val="-12"/>
        </w:rPr>
        <w:t xml:space="preserve"> </w:t>
      </w:r>
      <w:r w:rsidRPr="0039339F">
        <w:t>и</w:t>
      </w:r>
      <w:r w:rsidRPr="0039339F">
        <w:rPr>
          <w:spacing w:val="-12"/>
        </w:rPr>
        <w:t xml:space="preserve"> </w:t>
      </w:r>
      <w:r w:rsidRPr="0039339F">
        <w:t>технопарков.</w:t>
      </w:r>
      <w:r w:rsidRPr="0039339F">
        <w:rPr>
          <w:spacing w:val="-11"/>
        </w:rPr>
        <w:t xml:space="preserve"> </w:t>
      </w:r>
      <w:r w:rsidRPr="0039339F">
        <w:t>Через</w:t>
      </w:r>
      <w:r w:rsidRPr="0039339F">
        <w:rPr>
          <w:spacing w:val="-10"/>
        </w:rPr>
        <w:t xml:space="preserve"> </w:t>
      </w:r>
      <w:r w:rsidRPr="0039339F">
        <w:t>сетевое</w:t>
      </w:r>
      <w:r w:rsidRPr="0039339F">
        <w:rPr>
          <w:spacing w:val="-11"/>
        </w:rPr>
        <w:t xml:space="preserve"> </w:t>
      </w:r>
      <w:r w:rsidRPr="0039339F">
        <w:t>взаимодействие</w:t>
      </w:r>
      <w:r w:rsidRPr="0039339F">
        <w:rPr>
          <w:spacing w:val="-11"/>
        </w:rPr>
        <w:t xml:space="preserve"> </w:t>
      </w:r>
      <w:r w:rsidRPr="0039339F">
        <w:t>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w:t>
      </w:r>
      <w:r w:rsidRPr="0039339F">
        <w:rPr>
          <w:spacing w:val="-11"/>
        </w:rPr>
        <w:t xml:space="preserve"> </w:t>
      </w:r>
      <w:r w:rsidRPr="0039339F">
        <w:t>творчества</w:t>
      </w:r>
      <w:r w:rsidRPr="0039339F">
        <w:rPr>
          <w:spacing w:val="-11"/>
        </w:rPr>
        <w:t xml:space="preserve"> </w:t>
      </w:r>
      <w:r w:rsidRPr="0039339F">
        <w:t>(ЦМИТ),</w:t>
      </w:r>
      <w:r w:rsidRPr="0039339F">
        <w:rPr>
          <w:spacing w:val="-9"/>
        </w:rPr>
        <w:t xml:space="preserve"> </w:t>
      </w:r>
      <w:r w:rsidRPr="0039339F">
        <w:t>специализированные</w:t>
      </w:r>
      <w:r w:rsidRPr="0039339F">
        <w:rPr>
          <w:spacing w:val="-12"/>
        </w:rPr>
        <w:t xml:space="preserve"> </w:t>
      </w:r>
      <w:r w:rsidRPr="0039339F">
        <w:t>центров</w:t>
      </w:r>
      <w:r w:rsidRPr="0039339F">
        <w:rPr>
          <w:spacing w:val="-11"/>
        </w:rPr>
        <w:t xml:space="preserve"> </w:t>
      </w:r>
      <w:r w:rsidRPr="0039339F">
        <w:t>компетенций</w:t>
      </w:r>
      <w:r w:rsidRPr="0039339F">
        <w:rPr>
          <w:spacing w:val="-10"/>
        </w:rPr>
        <w:t xml:space="preserve"> </w:t>
      </w:r>
      <w:r w:rsidRPr="0039339F">
        <w:t>(включая WorldSkills) и др.</w:t>
      </w:r>
    </w:p>
    <w:p w:rsidR="002F3F6D" w:rsidRPr="0039339F" w:rsidRDefault="002F3F6D" w:rsidP="005A78B4">
      <w:pPr>
        <w:pStyle w:val="a3"/>
        <w:ind w:left="0" w:firstLine="709"/>
      </w:pPr>
    </w:p>
    <w:p w:rsidR="002F3F6D" w:rsidRPr="0039339F" w:rsidRDefault="00DF499F" w:rsidP="00F7619E">
      <w:pPr>
        <w:pStyle w:val="1"/>
        <w:ind w:left="0" w:firstLine="709"/>
        <w:jc w:val="center"/>
      </w:pPr>
      <w:r w:rsidRPr="0039339F">
        <w:t>МЕСТО</w:t>
      </w:r>
      <w:r w:rsidRPr="0039339F">
        <w:rPr>
          <w:spacing w:val="-5"/>
        </w:rPr>
        <w:t xml:space="preserve"> </w:t>
      </w:r>
      <w:r w:rsidRPr="0039339F">
        <w:t>УЧЕБНОГО</w:t>
      </w:r>
      <w:r w:rsidRPr="0039339F">
        <w:rPr>
          <w:spacing w:val="-4"/>
        </w:rPr>
        <w:t xml:space="preserve"> </w:t>
      </w:r>
      <w:r w:rsidRPr="0039339F">
        <w:t>ПРЕДМЕТА</w:t>
      </w:r>
      <w:r w:rsidRPr="0039339F">
        <w:rPr>
          <w:spacing w:val="-3"/>
        </w:rPr>
        <w:t xml:space="preserve"> </w:t>
      </w:r>
      <w:r w:rsidRPr="0039339F">
        <w:t>«ТЕХНОЛОГИЯ»</w:t>
      </w:r>
      <w:r w:rsidRPr="0039339F">
        <w:rPr>
          <w:spacing w:val="-3"/>
        </w:rPr>
        <w:t xml:space="preserve"> </w:t>
      </w:r>
      <w:r w:rsidRPr="0039339F">
        <w:t>В</w:t>
      </w:r>
      <w:r w:rsidRPr="0039339F">
        <w:rPr>
          <w:spacing w:val="-2"/>
        </w:rPr>
        <w:t xml:space="preserve"> </w:t>
      </w:r>
      <w:r w:rsidRPr="0039339F">
        <w:t>УЧЕБНОМ</w:t>
      </w:r>
      <w:r w:rsidRPr="0039339F">
        <w:rPr>
          <w:spacing w:val="-3"/>
        </w:rPr>
        <w:t xml:space="preserve"> </w:t>
      </w:r>
      <w:r w:rsidRPr="0039339F">
        <w:rPr>
          <w:spacing w:val="-2"/>
        </w:rPr>
        <w:t>ПЛАНЕ</w:t>
      </w:r>
    </w:p>
    <w:p w:rsidR="002F3F6D" w:rsidRPr="0039339F" w:rsidRDefault="002F3F6D" w:rsidP="005A78B4">
      <w:pPr>
        <w:pStyle w:val="a3"/>
        <w:ind w:left="0" w:firstLine="709"/>
        <w:rPr>
          <w:b/>
        </w:rPr>
      </w:pPr>
    </w:p>
    <w:p w:rsidR="002F3F6D" w:rsidRPr="0039339F" w:rsidRDefault="00DF499F" w:rsidP="005A78B4">
      <w:pPr>
        <w:pStyle w:val="a3"/>
        <w:ind w:left="0" w:firstLine="709"/>
      </w:pPr>
      <w:r w:rsidRPr="0039339F">
        <w:t>Освоение предметной области «Технология» в основной школе осуществляется в 5</w:t>
      </w:r>
      <w:r w:rsidR="00F7619E">
        <w:t>-</w:t>
      </w:r>
      <w:r w:rsidRPr="0039339F">
        <w:t>9 классах из расчёта: в 5</w:t>
      </w:r>
      <w:r w:rsidR="00F7619E">
        <w:t>-</w:t>
      </w:r>
      <w:r w:rsidRPr="0039339F">
        <w:t>7 классах — 2 часа в неделю, в 8</w:t>
      </w:r>
      <w:r w:rsidR="00F7619E">
        <w:t>-</w:t>
      </w:r>
      <w:r w:rsidRPr="0039339F">
        <w:t>9 классах — 1 час.</w:t>
      </w:r>
    </w:p>
    <w:p w:rsidR="0080679A" w:rsidRDefault="00DF499F" w:rsidP="00F7619E">
      <w:pPr>
        <w:pStyle w:val="a3"/>
        <w:ind w:left="0" w:firstLine="709"/>
      </w:pPr>
      <w:r w:rsidRPr="0039339F">
        <w:t>Дополнительно</w:t>
      </w:r>
      <w:r w:rsidRPr="0039339F">
        <w:rPr>
          <w:spacing w:val="-13"/>
        </w:rPr>
        <w:t xml:space="preserve"> </w:t>
      </w:r>
      <w:r w:rsidRPr="0039339F">
        <w:t>рекомендуется</w:t>
      </w:r>
      <w:r w:rsidRPr="0039339F">
        <w:rPr>
          <w:spacing w:val="-13"/>
        </w:rPr>
        <w:t xml:space="preserve"> </w:t>
      </w:r>
      <w:r w:rsidRPr="0039339F">
        <w:t>выделить</w:t>
      </w:r>
      <w:r w:rsidRPr="0039339F">
        <w:rPr>
          <w:spacing w:val="-12"/>
        </w:rPr>
        <w:t xml:space="preserve"> </w:t>
      </w:r>
      <w:r w:rsidRPr="0039339F">
        <w:t>за</w:t>
      </w:r>
      <w:r w:rsidRPr="0039339F">
        <w:rPr>
          <w:spacing w:val="-14"/>
        </w:rPr>
        <w:t xml:space="preserve"> </w:t>
      </w:r>
      <w:r w:rsidRPr="0039339F">
        <w:t>счёт</w:t>
      </w:r>
      <w:r w:rsidRPr="0039339F">
        <w:rPr>
          <w:spacing w:val="-12"/>
        </w:rPr>
        <w:t xml:space="preserve"> </w:t>
      </w:r>
      <w:r w:rsidRPr="0039339F">
        <w:t>внеурочной</w:t>
      </w:r>
      <w:r w:rsidRPr="0039339F">
        <w:rPr>
          <w:spacing w:val="-8"/>
        </w:rPr>
        <w:t xml:space="preserve"> </w:t>
      </w:r>
      <w:r w:rsidRPr="0039339F">
        <w:t>деятельности</w:t>
      </w:r>
      <w:r w:rsidRPr="0039339F">
        <w:rPr>
          <w:spacing w:val="-11"/>
        </w:rPr>
        <w:t xml:space="preserve"> </w:t>
      </w:r>
      <w:r w:rsidRPr="0039339F">
        <w:t>в</w:t>
      </w:r>
      <w:r w:rsidRPr="0039339F">
        <w:rPr>
          <w:spacing w:val="-14"/>
        </w:rPr>
        <w:t xml:space="preserve"> </w:t>
      </w:r>
      <w:r w:rsidRPr="0039339F">
        <w:t>8</w:t>
      </w:r>
      <w:r w:rsidRPr="0039339F">
        <w:rPr>
          <w:spacing w:val="-12"/>
        </w:rPr>
        <w:t xml:space="preserve"> </w:t>
      </w:r>
      <w:r w:rsidRPr="0039339F">
        <w:rPr>
          <w:spacing w:val="-2"/>
        </w:rPr>
        <w:t>классе</w:t>
      </w:r>
      <w:r w:rsidR="00F7619E">
        <w:rPr>
          <w:spacing w:val="-2"/>
        </w:rPr>
        <w:t xml:space="preserve"> </w:t>
      </w:r>
      <w:r w:rsidRPr="0039339F">
        <w:t>—</w:t>
      </w:r>
      <w:r w:rsidRPr="0039339F">
        <w:rPr>
          <w:spacing w:val="-4"/>
        </w:rPr>
        <w:t xml:space="preserve"> </w:t>
      </w:r>
      <w:r w:rsidRPr="0039339F">
        <w:t>1</w:t>
      </w:r>
      <w:r w:rsidRPr="0039339F">
        <w:rPr>
          <w:spacing w:val="-3"/>
        </w:rPr>
        <w:t xml:space="preserve"> </w:t>
      </w:r>
      <w:r w:rsidRPr="0039339F">
        <w:t>час</w:t>
      </w:r>
      <w:r w:rsidRPr="0039339F">
        <w:rPr>
          <w:spacing w:val="-4"/>
        </w:rPr>
        <w:t xml:space="preserve"> </w:t>
      </w:r>
      <w:r w:rsidRPr="0039339F">
        <w:t>в</w:t>
      </w:r>
      <w:r w:rsidRPr="0039339F">
        <w:rPr>
          <w:spacing w:val="-4"/>
        </w:rPr>
        <w:t xml:space="preserve"> </w:t>
      </w:r>
      <w:r w:rsidRPr="0039339F">
        <w:t>неделю</w:t>
      </w:r>
      <w:r w:rsidRPr="0039339F">
        <w:rPr>
          <w:spacing w:val="-3"/>
        </w:rPr>
        <w:t xml:space="preserve"> </w:t>
      </w:r>
      <w:r w:rsidRPr="0039339F">
        <w:t>и</w:t>
      </w:r>
      <w:r w:rsidRPr="0039339F">
        <w:rPr>
          <w:spacing w:val="-3"/>
        </w:rPr>
        <w:t xml:space="preserve"> </w:t>
      </w:r>
      <w:r w:rsidRPr="0039339F">
        <w:t>в</w:t>
      </w:r>
      <w:r w:rsidRPr="0039339F">
        <w:rPr>
          <w:spacing w:val="-4"/>
        </w:rPr>
        <w:t xml:space="preserve"> </w:t>
      </w:r>
      <w:r w:rsidRPr="0039339F">
        <w:t>9</w:t>
      </w:r>
      <w:r w:rsidRPr="0039339F">
        <w:rPr>
          <w:spacing w:val="-2"/>
        </w:rPr>
        <w:t xml:space="preserve"> </w:t>
      </w:r>
      <w:r w:rsidRPr="0039339F">
        <w:t>классе</w:t>
      </w:r>
      <w:r w:rsidRPr="0039339F">
        <w:rPr>
          <w:spacing w:val="-3"/>
        </w:rPr>
        <w:t xml:space="preserve"> </w:t>
      </w:r>
      <w:r w:rsidRPr="0039339F">
        <w:t>—</w:t>
      </w:r>
      <w:r w:rsidRPr="0039339F">
        <w:rPr>
          <w:spacing w:val="-3"/>
        </w:rPr>
        <w:t xml:space="preserve"> </w:t>
      </w:r>
      <w:r w:rsidRPr="0039339F">
        <w:t>2</w:t>
      </w:r>
      <w:r w:rsidRPr="0039339F">
        <w:rPr>
          <w:spacing w:val="-3"/>
        </w:rPr>
        <w:t xml:space="preserve"> </w:t>
      </w:r>
      <w:r w:rsidRPr="0039339F">
        <w:t xml:space="preserve">часа. </w:t>
      </w:r>
    </w:p>
    <w:p w:rsidR="002F3F6D" w:rsidRPr="0039339F" w:rsidRDefault="00DF499F" w:rsidP="0080679A">
      <w:pPr>
        <w:pStyle w:val="a3"/>
        <w:ind w:left="0" w:firstLine="709"/>
        <w:jc w:val="center"/>
        <w:rPr>
          <w:b/>
        </w:rPr>
      </w:pPr>
      <w:r w:rsidRPr="0039339F">
        <w:rPr>
          <w:b/>
        </w:rPr>
        <w:t>СОДЕРЖАНИЕ ОБУЧЕНИЯ ИНВАРИАНТНЫЕ МОДУЛИ</w:t>
      </w:r>
    </w:p>
    <w:p w:rsidR="002F3F6D" w:rsidRPr="0039339F" w:rsidRDefault="00DF499F" w:rsidP="005A78B4">
      <w:pPr>
        <w:pStyle w:val="2"/>
        <w:spacing w:line="240" w:lineRule="auto"/>
        <w:ind w:left="0" w:firstLine="709"/>
      </w:pPr>
      <w:r w:rsidRPr="0039339F">
        <w:t>Модуль</w:t>
      </w:r>
      <w:r w:rsidRPr="0039339F">
        <w:rPr>
          <w:spacing w:val="-12"/>
        </w:rPr>
        <w:t xml:space="preserve"> </w:t>
      </w:r>
      <w:r w:rsidRPr="0039339F">
        <w:t>«Производство</w:t>
      </w:r>
      <w:r w:rsidRPr="0039339F">
        <w:rPr>
          <w:spacing w:val="-12"/>
        </w:rPr>
        <w:t xml:space="preserve"> </w:t>
      </w:r>
      <w:r w:rsidRPr="0039339F">
        <w:t>и</w:t>
      </w:r>
      <w:r w:rsidRPr="0039339F">
        <w:rPr>
          <w:spacing w:val="-12"/>
        </w:rPr>
        <w:t xml:space="preserve"> </w:t>
      </w:r>
      <w:r w:rsidRPr="0039339F">
        <w:t>технология» 5-6 КЛАССЫ</w:t>
      </w:r>
    </w:p>
    <w:p w:rsidR="002F3F6D" w:rsidRPr="0039339F" w:rsidRDefault="00DF499F" w:rsidP="005A78B4">
      <w:pPr>
        <w:ind w:firstLine="709"/>
        <w:jc w:val="both"/>
        <w:rPr>
          <w:b/>
          <w:sz w:val="24"/>
          <w:szCs w:val="24"/>
        </w:rPr>
      </w:pPr>
      <w:r w:rsidRPr="0039339F">
        <w:rPr>
          <w:b/>
          <w:sz w:val="24"/>
          <w:szCs w:val="24"/>
        </w:rPr>
        <w:t>Раздел</w:t>
      </w:r>
      <w:r w:rsidRPr="0039339F">
        <w:rPr>
          <w:b/>
          <w:spacing w:val="-5"/>
          <w:sz w:val="24"/>
          <w:szCs w:val="24"/>
        </w:rPr>
        <w:t xml:space="preserve"> </w:t>
      </w:r>
      <w:r w:rsidRPr="0039339F">
        <w:rPr>
          <w:b/>
          <w:sz w:val="24"/>
          <w:szCs w:val="24"/>
        </w:rPr>
        <w:t>1.</w:t>
      </w:r>
      <w:r w:rsidRPr="0039339F">
        <w:rPr>
          <w:b/>
          <w:spacing w:val="-2"/>
          <w:sz w:val="24"/>
          <w:szCs w:val="24"/>
        </w:rPr>
        <w:t xml:space="preserve"> </w:t>
      </w:r>
      <w:r w:rsidRPr="0039339F">
        <w:rPr>
          <w:b/>
          <w:sz w:val="24"/>
          <w:szCs w:val="24"/>
        </w:rPr>
        <w:t>Преобразовательная</w:t>
      </w:r>
      <w:r w:rsidRPr="0039339F">
        <w:rPr>
          <w:b/>
          <w:spacing w:val="-1"/>
          <w:sz w:val="24"/>
          <w:szCs w:val="24"/>
        </w:rPr>
        <w:t xml:space="preserve"> </w:t>
      </w:r>
      <w:r w:rsidRPr="0039339F">
        <w:rPr>
          <w:b/>
          <w:sz w:val="24"/>
          <w:szCs w:val="24"/>
        </w:rPr>
        <w:t>деятельность</w:t>
      </w:r>
      <w:r w:rsidRPr="0039339F">
        <w:rPr>
          <w:b/>
          <w:spacing w:val="-4"/>
          <w:sz w:val="24"/>
          <w:szCs w:val="24"/>
        </w:rPr>
        <w:t xml:space="preserve"> </w:t>
      </w:r>
      <w:r w:rsidRPr="0039339F">
        <w:rPr>
          <w:b/>
          <w:spacing w:val="-2"/>
          <w:sz w:val="24"/>
          <w:szCs w:val="24"/>
        </w:rPr>
        <w:t>человека.</w:t>
      </w:r>
    </w:p>
    <w:p w:rsidR="002F3F6D" w:rsidRPr="0039339F" w:rsidRDefault="00DF499F" w:rsidP="005A78B4">
      <w:pPr>
        <w:pStyle w:val="a3"/>
        <w:ind w:left="0" w:firstLine="709"/>
      </w:pPr>
      <w:r w:rsidRPr="0039339F">
        <w:t>Технологии</w:t>
      </w:r>
      <w:r w:rsidRPr="0039339F">
        <w:rPr>
          <w:spacing w:val="-15"/>
        </w:rPr>
        <w:t xml:space="preserve"> </w:t>
      </w:r>
      <w:r w:rsidRPr="0039339F">
        <w:t>вокруг</w:t>
      </w:r>
      <w:r w:rsidRPr="0039339F">
        <w:rPr>
          <w:spacing w:val="-15"/>
        </w:rPr>
        <w:t xml:space="preserve"> </w:t>
      </w:r>
      <w:r w:rsidRPr="0039339F">
        <w:t>нас.</w:t>
      </w:r>
      <w:r w:rsidRPr="0039339F">
        <w:rPr>
          <w:spacing w:val="-15"/>
        </w:rPr>
        <w:t xml:space="preserve"> </w:t>
      </w:r>
      <w:r w:rsidRPr="0039339F">
        <w:t>Алгоритмы</w:t>
      </w:r>
      <w:r w:rsidRPr="0039339F">
        <w:rPr>
          <w:spacing w:val="-15"/>
        </w:rPr>
        <w:t xml:space="preserve"> </w:t>
      </w:r>
      <w:r w:rsidRPr="0039339F">
        <w:t>и</w:t>
      </w:r>
      <w:r w:rsidRPr="0039339F">
        <w:rPr>
          <w:spacing w:val="-15"/>
        </w:rPr>
        <w:t xml:space="preserve"> </w:t>
      </w:r>
      <w:r w:rsidRPr="0039339F">
        <w:t>начала</w:t>
      </w:r>
      <w:r w:rsidRPr="0039339F">
        <w:rPr>
          <w:spacing w:val="-15"/>
        </w:rPr>
        <w:t xml:space="preserve"> </w:t>
      </w:r>
      <w:r w:rsidRPr="0039339F">
        <w:t>технологии.</w:t>
      </w:r>
      <w:r w:rsidRPr="0039339F">
        <w:rPr>
          <w:spacing w:val="-15"/>
        </w:rPr>
        <w:t xml:space="preserve"> </w:t>
      </w:r>
      <w:r w:rsidRPr="0039339F">
        <w:t>Возможность</w:t>
      </w:r>
      <w:r w:rsidRPr="0039339F">
        <w:rPr>
          <w:spacing w:val="-15"/>
        </w:rPr>
        <w:t xml:space="preserve"> </w:t>
      </w:r>
      <w:r w:rsidRPr="0039339F">
        <w:t>формального исполнения алгоритма. Робот как исполнитель алгоритма. Робот как механизм.</w:t>
      </w:r>
    </w:p>
    <w:p w:rsidR="002F3F6D" w:rsidRPr="0039339F" w:rsidRDefault="00DF499F" w:rsidP="005A78B4">
      <w:pPr>
        <w:pStyle w:val="2"/>
        <w:spacing w:line="240" w:lineRule="auto"/>
        <w:ind w:left="0" w:firstLine="709"/>
      </w:pPr>
      <w:r w:rsidRPr="0039339F">
        <w:t>Раздел</w:t>
      </w:r>
      <w:r w:rsidRPr="0039339F">
        <w:rPr>
          <w:spacing w:val="-3"/>
        </w:rPr>
        <w:t xml:space="preserve"> </w:t>
      </w:r>
      <w:r w:rsidRPr="0039339F">
        <w:t>2.</w:t>
      </w:r>
      <w:r w:rsidRPr="0039339F">
        <w:rPr>
          <w:spacing w:val="-2"/>
        </w:rPr>
        <w:t xml:space="preserve"> </w:t>
      </w:r>
      <w:r w:rsidRPr="0039339F">
        <w:t>Простейшие</w:t>
      </w:r>
      <w:r w:rsidRPr="0039339F">
        <w:rPr>
          <w:spacing w:val="-1"/>
        </w:rPr>
        <w:t xml:space="preserve"> </w:t>
      </w:r>
      <w:r w:rsidRPr="0039339F">
        <w:t>машины</w:t>
      </w:r>
      <w:r w:rsidRPr="0039339F">
        <w:rPr>
          <w:spacing w:val="-2"/>
        </w:rPr>
        <w:t xml:space="preserve"> </w:t>
      </w:r>
      <w:r w:rsidRPr="0039339F">
        <w:t>и</w:t>
      </w:r>
      <w:r w:rsidRPr="0039339F">
        <w:rPr>
          <w:spacing w:val="-2"/>
        </w:rPr>
        <w:t xml:space="preserve"> механизмы.</w:t>
      </w:r>
    </w:p>
    <w:p w:rsidR="002F3F6D" w:rsidRPr="0039339F" w:rsidRDefault="00DF499F" w:rsidP="005A78B4">
      <w:pPr>
        <w:pStyle w:val="a3"/>
        <w:ind w:left="0" w:firstLine="709"/>
      </w:pPr>
      <w:r w:rsidRPr="0039339F">
        <w:t>Двигатели машин. Виды двигателей. Передаточные механизмы. Виды и характеристики передаточных механизмов.</w:t>
      </w:r>
    </w:p>
    <w:p w:rsidR="002F3F6D" w:rsidRPr="0039339F" w:rsidRDefault="00DF499F" w:rsidP="005A78B4">
      <w:pPr>
        <w:pStyle w:val="a3"/>
        <w:ind w:left="0" w:firstLine="709"/>
      </w:pPr>
      <w:r w:rsidRPr="0039339F">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w:t>
      </w:r>
      <w:r w:rsidRPr="0039339F">
        <w:rPr>
          <w:spacing w:val="-2"/>
        </w:rPr>
        <w:t>модели.</w:t>
      </w:r>
    </w:p>
    <w:p w:rsidR="002F3F6D" w:rsidRPr="0039339F" w:rsidRDefault="00DF499F" w:rsidP="005A78B4">
      <w:pPr>
        <w:pStyle w:val="2"/>
        <w:spacing w:line="240" w:lineRule="auto"/>
        <w:ind w:left="0" w:firstLine="709"/>
      </w:pPr>
      <w:r w:rsidRPr="0039339F">
        <w:t>Раздел</w:t>
      </w:r>
      <w:r w:rsidRPr="0039339F">
        <w:rPr>
          <w:spacing w:val="-2"/>
        </w:rPr>
        <w:t xml:space="preserve"> </w:t>
      </w:r>
      <w:r w:rsidRPr="0039339F">
        <w:t>3.</w:t>
      </w:r>
      <w:r w:rsidRPr="0039339F">
        <w:rPr>
          <w:spacing w:val="-1"/>
        </w:rPr>
        <w:t xml:space="preserve"> </w:t>
      </w:r>
      <w:r w:rsidRPr="0039339F">
        <w:t>Задачи</w:t>
      </w:r>
      <w:r w:rsidRPr="0039339F">
        <w:rPr>
          <w:spacing w:val="-1"/>
        </w:rPr>
        <w:t xml:space="preserve"> </w:t>
      </w:r>
      <w:r w:rsidRPr="0039339F">
        <w:t>и</w:t>
      </w:r>
      <w:r w:rsidRPr="0039339F">
        <w:rPr>
          <w:spacing w:val="-1"/>
        </w:rPr>
        <w:t xml:space="preserve"> </w:t>
      </w:r>
      <w:r w:rsidRPr="0039339F">
        <w:t>технологии</w:t>
      </w:r>
      <w:r w:rsidRPr="0039339F">
        <w:rPr>
          <w:spacing w:val="-1"/>
        </w:rPr>
        <w:t xml:space="preserve"> </w:t>
      </w:r>
      <w:r w:rsidRPr="0039339F">
        <w:t xml:space="preserve">их </w:t>
      </w:r>
      <w:r w:rsidRPr="0039339F">
        <w:rPr>
          <w:spacing w:val="-2"/>
        </w:rPr>
        <w:t>решения.</w:t>
      </w:r>
    </w:p>
    <w:p w:rsidR="002F3F6D" w:rsidRPr="0039339F" w:rsidRDefault="00DF499F" w:rsidP="005A78B4">
      <w:pPr>
        <w:pStyle w:val="a3"/>
        <w:ind w:left="0" w:firstLine="709"/>
      </w:pPr>
      <w:r w:rsidRPr="0039339F">
        <w:t>Технология решения производственных задач в информационной среде как важнейшая технология 4-й промышленной революции.</w:t>
      </w:r>
    </w:p>
    <w:p w:rsidR="002F3F6D" w:rsidRPr="0039339F" w:rsidRDefault="00DF499F" w:rsidP="005A78B4">
      <w:pPr>
        <w:pStyle w:val="a3"/>
        <w:ind w:left="0" w:firstLine="709"/>
      </w:pPr>
      <w:r w:rsidRPr="0039339F">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w:t>
      </w:r>
      <w:r w:rsidRPr="0039339F">
        <w:rPr>
          <w:spacing w:val="-2"/>
        </w:rPr>
        <w:t>проектирование.</w:t>
      </w:r>
    </w:p>
    <w:p w:rsidR="002F3F6D" w:rsidRPr="0039339F" w:rsidRDefault="00DF499F" w:rsidP="005A78B4">
      <w:pPr>
        <w:pStyle w:val="2"/>
        <w:spacing w:line="240" w:lineRule="auto"/>
        <w:ind w:left="0" w:firstLine="709"/>
      </w:pPr>
      <w:r w:rsidRPr="0039339F">
        <w:t>Раздел</w:t>
      </w:r>
      <w:r w:rsidRPr="0039339F">
        <w:rPr>
          <w:spacing w:val="-2"/>
        </w:rPr>
        <w:t xml:space="preserve"> </w:t>
      </w:r>
      <w:r w:rsidRPr="0039339F">
        <w:t>4.</w:t>
      </w:r>
      <w:r w:rsidRPr="0039339F">
        <w:rPr>
          <w:spacing w:val="-1"/>
        </w:rPr>
        <w:t xml:space="preserve"> </w:t>
      </w:r>
      <w:r w:rsidRPr="0039339F">
        <w:t>Основы</w:t>
      </w:r>
      <w:r w:rsidRPr="0039339F">
        <w:rPr>
          <w:spacing w:val="-1"/>
        </w:rPr>
        <w:t xml:space="preserve"> </w:t>
      </w:r>
      <w:r w:rsidRPr="0039339F">
        <w:t>проектной</w:t>
      </w:r>
      <w:r w:rsidRPr="0039339F">
        <w:rPr>
          <w:spacing w:val="-1"/>
        </w:rPr>
        <w:t xml:space="preserve"> </w:t>
      </w:r>
      <w:r w:rsidRPr="0039339F">
        <w:rPr>
          <w:spacing w:val="-2"/>
        </w:rPr>
        <w:t>деятельности.</w:t>
      </w:r>
    </w:p>
    <w:p w:rsidR="002F3F6D" w:rsidRPr="0039339F" w:rsidRDefault="00DF499F" w:rsidP="005A78B4">
      <w:pPr>
        <w:pStyle w:val="a3"/>
        <w:ind w:left="0" w:firstLine="709"/>
      </w:pPr>
      <w:r w:rsidRPr="0039339F">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w:t>
      </w:r>
      <w:r w:rsidRPr="0039339F">
        <w:rPr>
          <w:spacing w:val="-2"/>
        </w:rPr>
        <w:t>деятельности.</w:t>
      </w:r>
    </w:p>
    <w:p w:rsidR="002F3F6D" w:rsidRPr="0039339F" w:rsidRDefault="00DF499F" w:rsidP="005A78B4">
      <w:pPr>
        <w:pStyle w:val="2"/>
        <w:spacing w:line="240" w:lineRule="auto"/>
        <w:ind w:left="0" w:firstLine="709"/>
      </w:pPr>
      <w:r w:rsidRPr="0039339F">
        <w:t>Раздел</w:t>
      </w:r>
      <w:r w:rsidRPr="0039339F">
        <w:rPr>
          <w:spacing w:val="-4"/>
        </w:rPr>
        <w:t xml:space="preserve"> </w:t>
      </w:r>
      <w:r w:rsidRPr="0039339F">
        <w:t>5.</w:t>
      </w:r>
      <w:r w:rsidRPr="0039339F">
        <w:rPr>
          <w:spacing w:val="-2"/>
        </w:rPr>
        <w:t xml:space="preserve"> </w:t>
      </w:r>
      <w:r w:rsidRPr="0039339F">
        <w:t>Технология</w:t>
      </w:r>
      <w:r w:rsidRPr="0039339F">
        <w:rPr>
          <w:spacing w:val="-2"/>
        </w:rPr>
        <w:t xml:space="preserve"> </w:t>
      </w:r>
      <w:r w:rsidRPr="0039339F">
        <w:t>домашнего</w:t>
      </w:r>
      <w:r w:rsidRPr="0039339F">
        <w:rPr>
          <w:spacing w:val="-2"/>
        </w:rPr>
        <w:t xml:space="preserve"> хозяйства.</w:t>
      </w:r>
    </w:p>
    <w:p w:rsidR="002F3F6D" w:rsidRPr="0039339F" w:rsidRDefault="00DF499F" w:rsidP="005A78B4">
      <w:pPr>
        <w:pStyle w:val="a3"/>
        <w:ind w:left="0" w:firstLine="709"/>
      </w:pPr>
      <w:r w:rsidRPr="0039339F">
        <w:t>Порядок</w:t>
      </w:r>
      <w:r w:rsidRPr="0039339F">
        <w:rPr>
          <w:spacing w:val="-5"/>
        </w:rPr>
        <w:t xml:space="preserve"> </w:t>
      </w:r>
      <w:r w:rsidRPr="0039339F">
        <w:t>и</w:t>
      </w:r>
      <w:r w:rsidRPr="0039339F">
        <w:rPr>
          <w:spacing w:val="-7"/>
        </w:rPr>
        <w:t xml:space="preserve"> </w:t>
      </w:r>
      <w:r w:rsidRPr="0039339F">
        <w:t>хаос</w:t>
      </w:r>
      <w:r w:rsidRPr="0039339F">
        <w:rPr>
          <w:spacing w:val="-6"/>
        </w:rPr>
        <w:t xml:space="preserve"> </w:t>
      </w:r>
      <w:r w:rsidRPr="0039339F">
        <w:t>как</w:t>
      </w:r>
      <w:r w:rsidRPr="0039339F">
        <w:rPr>
          <w:spacing w:val="-5"/>
        </w:rPr>
        <w:t xml:space="preserve"> </w:t>
      </w:r>
      <w:r w:rsidRPr="0039339F">
        <w:t>фундаментальные</w:t>
      </w:r>
      <w:r w:rsidRPr="0039339F">
        <w:rPr>
          <w:spacing w:val="-7"/>
        </w:rPr>
        <w:t xml:space="preserve"> </w:t>
      </w:r>
      <w:r w:rsidRPr="0039339F">
        <w:t>характеристики</w:t>
      </w:r>
      <w:r w:rsidRPr="0039339F">
        <w:rPr>
          <w:spacing w:val="-5"/>
        </w:rPr>
        <w:t xml:space="preserve"> </w:t>
      </w:r>
      <w:r w:rsidRPr="0039339F">
        <w:t>окружающего</w:t>
      </w:r>
      <w:r w:rsidRPr="0039339F">
        <w:rPr>
          <w:spacing w:val="-4"/>
        </w:rPr>
        <w:t xml:space="preserve"> </w:t>
      </w:r>
      <w:r w:rsidRPr="0039339F">
        <w:t>мира. Порядок в доме. Порядок на рабочем месте.</w:t>
      </w:r>
    </w:p>
    <w:p w:rsidR="002F3F6D" w:rsidRPr="0039339F" w:rsidRDefault="00DF499F" w:rsidP="005A78B4">
      <w:pPr>
        <w:pStyle w:val="a3"/>
        <w:ind w:left="0" w:firstLine="709"/>
      </w:pPr>
      <w:r w:rsidRPr="0039339F">
        <w:t>Создание</w:t>
      </w:r>
      <w:r w:rsidRPr="0039339F">
        <w:rPr>
          <w:spacing w:val="-6"/>
        </w:rPr>
        <w:t xml:space="preserve"> </w:t>
      </w:r>
      <w:r w:rsidRPr="0039339F">
        <w:t>интерьера</w:t>
      </w:r>
      <w:r w:rsidRPr="0039339F">
        <w:rPr>
          <w:spacing w:val="-4"/>
        </w:rPr>
        <w:t xml:space="preserve"> </w:t>
      </w:r>
      <w:r w:rsidRPr="0039339F">
        <w:t>квартиры</w:t>
      </w:r>
      <w:r w:rsidRPr="0039339F">
        <w:rPr>
          <w:spacing w:val="-2"/>
        </w:rPr>
        <w:t xml:space="preserve"> </w:t>
      </w:r>
      <w:r w:rsidRPr="0039339F">
        <w:t>с</w:t>
      </w:r>
      <w:r w:rsidRPr="0039339F">
        <w:rPr>
          <w:spacing w:val="-4"/>
        </w:rPr>
        <w:t xml:space="preserve"> </w:t>
      </w:r>
      <w:r w:rsidRPr="0039339F">
        <w:t>помощью</w:t>
      </w:r>
      <w:r w:rsidRPr="0039339F">
        <w:rPr>
          <w:spacing w:val="-2"/>
        </w:rPr>
        <w:t xml:space="preserve"> </w:t>
      </w:r>
      <w:r w:rsidRPr="0039339F">
        <w:t>компьютерных</w:t>
      </w:r>
      <w:r w:rsidRPr="0039339F">
        <w:rPr>
          <w:spacing w:val="1"/>
        </w:rPr>
        <w:t xml:space="preserve"> </w:t>
      </w:r>
      <w:r w:rsidRPr="0039339F">
        <w:rPr>
          <w:spacing w:val="-2"/>
        </w:rPr>
        <w:t>программ.</w:t>
      </w:r>
    </w:p>
    <w:p w:rsidR="002F3F6D" w:rsidRPr="0039339F" w:rsidRDefault="00DF499F" w:rsidP="005A78B4">
      <w:pPr>
        <w:pStyle w:val="a3"/>
        <w:ind w:left="0" w:firstLine="709"/>
      </w:pPr>
      <w:r w:rsidRPr="0039339F">
        <w:lastRenderedPageBreak/>
        <w:t>Электропроводка.</w:t>
      </w:r>
      <w:r w:rsidRPr="0039339F">
        <w:rPr>
          <w:spacing w:val="40"/>
        </w:rPr>
        <w:t xml:space="preserve"> </w:t>
      </w:r>
      <w:r w:rsidRPr="0039339F">
        <w:t>Бытовые</w:t>
      </w:r>
      <w:r w:rsidRPr="0039339F">
        <w:rPr>
          <w:spacing w:val="40"/>
        </w:rPr>
        <w:t xml:space="preserve"> </w:t>
      </w:r>
      <w:r w:rsidRPr="0039339F">
        <w:t>электрические</w:t>
      </w:r>
      <w:r w:rsidRPr="0039339F">
        <w:rPr>
          <w:spacing w:val="40"/>
        </w:rPr>
        <w:t xml:space="preserve"> </w:t>
      </w:r>
      <w:r w:rsidRPr="0039339F">
        <w:t>приборы.</w:t>
      </w:r>
      <w:r w:rsidRPr="0039339F">
        <w:rPr>
          <w:spacing w:val="40"/>
        </w:rPr>
        <w:t xml:space="preserve"> </w:t>
      </w:r>
      <w:r w:rsidRPr="0039339F">
        <w:t>Техника</w:t>
      </w:r>
      <w:r w:rsidRPr="0039339F">
        <w:rPr>
          <w:spacing w:val="40"/>
        </w:rPr>
        <w:t xml:space="preserve"> </w:t>
      </w:r>
      <w:r w:rsidRPr="0039339F">
        <w:t>безопасности</w:t>
      </w:r>
      <w:r w:rsidRPr="0039339F">
        <w:rPr>
          <w:spacing w:val="40"/>
        </w:rPr>
        <w:t xml:space="preserve"> </w:t>
      </w:r>
      <w:r w:rsidRPr="0039339F">
        <w:t>при работе с электричеством.</w:t>
      </w:r>
    </w:p>
    <w:p w:rsidR="002F3F6D" w:rsidRPr="0039339F" w:rsidRDefault="00DF499F" w:rsidP="005A78B4">
      <w:pPr>
        <w:pStyle w:val="a3"/>
        <w:ind w:left="0" w:firstLine="709"/>
      </w:pPr>
      <w:r w:rsidRPr="0039339F">
        <w:t>Кухня.</w:t>
      </w:r>
      <w:r w:rsidRPr="0039339F">
        <w:rPr>
          <w:spacing w:val="58"/>
        </w:rPr>
        <w:t xml:space="preserve"> </w:t>
      </w:r>
      <w:r w:rsidRPr="0039339F">
        <w:t>Мебель</w:t>
      </w:r>
      <w:r w:rsidRPr="0039339F">
        <w:rPr>
          <w:spacing w:val="61"/>
        </w:rPr>
        <w:t xml:space="preserve"> </w:t>
      </w:r>
      <w:r w:rsidRPr="0039339F">
        <w:t>и</w:t>
      </w:r>
      <w:r w:rsidRPr="0039339F">
        <w:rPr>
          <w:spacing w:val="61"/>
        </w:rPr>
        <w:t xml:space="preserve"> </w:t>
      </w:r>
      <w:r w:rsidRPr="0039339F">
        <w:t>бытовая</w:t>
      </w:r>
      <w:r w:rsidRPr="0039339F">
        <w:rPr>
          <w:spacing w:val="61"/>
        </w:rPr>
        <w:t xml:space="preserve"> </w:t>
      </w:r>
      <w:r w:rsidRPr="0039339F">
        <w:t>техника,</w:t>
      </w:r>
      <w:r w:rsidRPr="0039339F">
        <w:rPr>
          <w:spacing w:val="60"/>
        </w:rPr>
        <w:t xml:space="preserve"> </w:t>
      </w:r>
      <w:r w:rsidRPr="0039339F">
        <w:t>которая</w:t>
      </w:r>
      <w:r w:rsidRPr="0039339F">
        <w:rPr>
          <w:spacing w:val="58"/>
        </w:rPr>
        <w:t xml:space="preserve"> </w:t>
      </w:r>
      <w:r w:rsidRPr="0039339F">
        <w:t>используется</w:t>
      </w:r>
      <w:r w:rsidRPr="0039339F">
        <w:rPr>
          <w:spacing w:val="62"/>
        </w:rPr>
        <w:t xml:space="preserve"> </w:t>
      </w:r>
      <w:r w:rsidRPr="0039339F">
        <w:t>на</w:t>
      </w:r>
      <w:r w:rsidRPr="0039339F">
        <w:rPr>
          <w:spacing w:val="59"/>
        </w:rPr>
        <w:t xml:space="preserve"> </w:t>
      </w:r>
      <w:r w:rsidRPr="0039339F">
        <w:t>кухне.</w:t>
      </w:r>
      <w:r w:rsidRPr="0039339F">
        <w:rPr>
          <w:spacing w:val="61"/>
        </w:rPr>
        <w:t xml:space="preserve"> </w:t>
      </w:r>
      <w:r w:rsidRPr="0039339F">
        <w:rPr>
          <w:spacing w:val="-2"/>
        </w:rPr>
        <w:t>Кулинария.</w:t>
      </w:r>
    </w:p>
    <w:p w:rsidR="002F3F6D" w:rsidRPr="0039339F" w:rsidRDefault="00DF499F" w:rsidP="005A78B4">
      <w:pPr>
        <w:pStyle w:val="a3"/>
        <w:ind w:left="0" w:firstLine="709"/>
      </w:pPr>
      <w:r w:rsidRPr="0039339F">
        <w:t>Основы</w:t>
      </w:r>
      <w:r w:rsidRPr="0039339F">
        <w:rPr>
          <w:spacing w:val="-6"/>
        </w:rPr>
        <w:t xml:space="preserve"> </w:t>
      </w:r>
      <w:r w:rsidRPr="0039339F">
        <w:t>здорового</w:t>
      </w:r>
      <w:r w:rsidRPr="0039339F">
        <w:rPr>
          <w:spacing w:val="-2"/>
        </w:rPr>
        <w:t xml:space="preserve"> </w:t>
      </w:r>
      <w:r w:rsidRPr="0039339F">
        <w:t>питания.</w:t>
      </w:r>
      <w:r w:rsidRPr="0039339F">
        <w:rPr>
          <w:spacing w:val="-2"/>
        </w:rPr>
        <w:t xml:space="preserve"> </w:t>
      </w:r>
      <w:r w:rsidRPr="0039339F">
        <w:t>Основы</w:t>
      </w:r>
      <w:r w:rsidRPr="0039339F">
        <w:rPr>
          <w:spacing w:val="-2"/>
        </w:rPr>
        <w:t xml:space="preserve"> </w:t>
      </w:r>
      <w:r w:rsidRPr="0039339F">
        <w:t>безопасности</w:t>
      </w:r>
      <w:r w:rsidRPr="0039339F">
        <w:rPr>
          <w:spacing w:val="-1"/>
        </w:rPr>
        <w:t xml:space="preserve"> </w:t>
      </w:r>
      <w:r w:rsidRPr="0039339F">
        <w:t>при</w:t>
      </w:r>
      <w:r w:rsidRPr="0039339F">
        <w:rPr>
          <w:spacing w:val="-2"/>
        </w:rPr>
        <w:t xml:space="preserve"> </w:t>
      </w:r>
      <w:r w:rsidRPr="0039339F">
        <w:t>работе</w:t>
      </w:r>
      <w:r w:rsidRPr="0039339F">
        <w:rPr>
          <w:spacing w:val="-3"/>
        </w:rPr>
        <w:t xml:space="preserve"> </w:t>
      </w:r>
      <w:r w:rsidRPr="0039339F">
        <w:t>на</w:t>
      </w:r>
      <w:r w:rsidRPr="0039339F">
        <w:rPr>
          <w:spacing w:val="-3"/>
        </w:rPr>
        <w:t xml:space="preserve"> </w:t>
      </w:r>
      <w:r w:rsidRPr="0039339F">
        <w:rPr>
          <w:spacing w:val="-2"/>
        </w:rPr>
        <w:t>кухне.</w:t>
      </w:r>
    </w:p>
    <w:p w:rsidR="002F3F6D" w:rsidRPr="0039339F" w:rsidRDefault="00DF499F" w:rsidP="005A78B4">
      <w:pPr>
        <w:pStyle w:val="2"/>
        <w:spacing w:line="240" w:lineRule="auto"/>
        <w:ind w:left="0" w:firstLine="709"/>
      </w:pPr>
      <w:r w:rsidRPr="0039339F">
        <w:t>Раздел</w:t>
      </w:r>
      <w:r w:rsidRPr="0039339F">
        <w:rPr>
          <w:spacing w:val="-3"/>
        </w:rPr>
        <w:t xml:space="preserve"> </w:t>
      </w:r>
      <w:r w:rsidRPr="0039339F">
        <w:t>6.</w:t>
      </w:r>
      <w:r w:rsidRPr="0039339F">
        <w:rPr>
          <w:spacing w:val="1"/>
        </w:rPr>
        <w:t xml:space="preserve"> </w:t>
      </w:r>
      <w:r w:rsidRPr="0039339F">
        <w:t>Мир</w:t>
      </w:r>
      <w:r w:rsidRPr="0039339F">
        <w:rPr>
          <w:spacing w:val="-1"/>
        </w:rPr>
        <w:t xml:space="preserve"> </w:t>
      </w:r>
      <w:r w:rsidRPr="0039339F">
        <w:rPr>
          <w:spacing w:val="-2"/>
        </w:rPr>
        <w:t>профессий.</w:t>
      </w:r>
    </w:p>
    <w:p w:rsidR="002F3F6D" w:rsidRPr="0039339F" w:rsidRDefault="00DF499F" w:rsidP="005A78B4">
      <w:pPr>
        <w:pStyle w:val="a3"/>
        <w:ind w:left="0" w:firstLine="709"/>
      </w:pPr>
      <w:r w:rsidRPr="0039339F">
        <w:t>Какие</w:t>
      </w:r>
      <w:r w:rsidRPr="0039339F">
        <w:rPr>
          <w:spacing w:val="-5"/>
        </w:rPr>
        <w:t xml:space="preserve"> </w:t>
      </w:r>
      <w:r w:rsidRPr="0039339F">
        <w:t>бывают</w:t>
      </w:r>
      <w:r w:rsidRPr="0039339F">
        <w:rPr>
          <w:spacing w:val="-2"/>
        </w:rPr>
        <w:t xml:space="preserve"> </w:t>
      </w:r>
      <w:r w:rsidRPr="0039339F">
        <w:t>профессии.</w:t>
      </w:r>
      <w:r w:rsidRPr="0039339F">
        <w:rPr>
          <w:spacing w:val="-2"/>
        </w:rPr>
        <w:t xml:space="preserve"> </w:t>
      </w:r>
      <w:r w:rsidRPr="0039339F">
        <w:t>Как</w:t>
      </w:r>
      <w:r w:rsidRPr="0039339F">
        <w:rPr>
          <w:spacing w:val="-2"/>
        </w:rPr>
        <w:t xml:space="preserve"> </w:t>
      </w:r>
      <w:r w:rsidRPr="0039339F">
        <w:t>выбрать</w:t>
      </w:r>
      <w:r w:rsidRPr="0039339F">
        <w:rPr>
          <w:spacing w:val="-2"/>
        </w:rPr>
        <w:t xml:space="preserve"> профессию.</w:t>
      </w:r>
    </w:p>
    <w:p w:rsidR="002F3F6D" w:rsidRPr="0039339F" w:rsidRDefault="002F3F6D" w:rsidP="005A78B4">
      <w:pPr>
        <w:pStyle w:val="a3"/>
        <w:ind w:left="0" w:firstLine="709"/>
      </w:pPr>
    </w:p>
    <w:p w:rsidR="002F3F6D" w:rsidRPr="0039339F" w:rsidRDefault="00DF499F" w:rsidP="00126FCC">
      <w:pPr>
        <w:pStyle w:val="1"/>
        <w:ind w:left="0" w:firstLine="709"/>
        <w:jc w:val="center"/>
      </w:pPr>
      <w:r w:rsidRPr="0039339F">
        <w:t>7-9</w:t>
      </w:r>
      <w:r w:rsidRPr="0039339F">
        <w:rPr>
          <w:spacing w:val="-1"/>
        </w:rPr>
        <w:t xml:space="preserve"> </w:t>
      </w:r>
      <w:r w:rsidRPr="0039339F">
        <w:rPr>
          <w:spacing w:val="-2"/>
        </w:rPr>
        <w:t>КЛАССЫ</w:t>
      </w:r>
    </w:p>
    <w:p w:rsidR="002F3F6D" w:rsidRPr="0039339F" w:rsidRDefault="002F3F6D" w:rsidP="005A78B4">
      <w:pPr>
        <w:pStyle w:val="a3"/>
        <w:ind w:left="0" w:firstLine="709"/>
        <w:rPr>
          <w:b/>
        </w:rPr>
      </w:pPr>
    </w:p>
    <w:p w:rsidR="002F3F6D" w:rsidRPr="0039339F" w:rsidRDefault="00DF499F" w:rsidP="005A78B4">
      <w:pPr>
        <w:pStyle w:val="2"/>
        <w:spacing w:line="240" w:lineRule="auto"/>
        <w:ind w:left="0" w:firstLine="709"/>
      </w:pPr>
      <w:r w:rsidRPr="0039339F">
        <w:t>Раздел</w:t>
      </w:r>
      <w:r w:rsidRPr="0039339F">
        <w:rPr>
          <w:spacing w:val="-2"/>
        </w:rPr>
        <w:t xml:space="preserve"> </w:t>
      </w:r>
      <w:r w:rsidRPr="0039339F">
        <w:t>7.</w:t>
      </w:r>
      <w:r w:rsidRPr="0039339F">
        <w:rPr>
          <w:spacing w:val="-1"/>
        </w:rPr>
        <w:t xml:space="preserve"> </w:t>
      </w:r>
      <w:r w:rsidRPr="0039339F">
        <w:t>Технологии</w:t>
      </w:r>
      <w:r w:rsidRPr="0039339F">
        <w:rPr>
          <w:spacing w:val="-1"/>
        </w:rPr>
        <w:t xml:space="preserve"> </w:t>
      </w:r>
      <w:r w:rsidRPr="0039339F">
        <w:t>и</w:t>
      </w:r>
      <w:r w:rsidRPr="0039339F">
        <w:rPr>
          <w:spacing w:val="-1"/>
        </w:rPr>
        <w:t xml:space="preserve"> </w:t>
      </w:r>
      <w:r w:rsidRPr="0039339F">
        <w:rPr>
          <w:spacing w:val="-2"/>
        </w:rPr>
        <w:t>искусство.</w:t>
      </w:r>
    </w:p>
    <w:p w:rsidR="002F3F6D" w:rsidRPr="0039339F" w:rsidRDefault="00DF499F" w:rsidP="005A78B4">
      <w:pPr>
        <w:pStyle w:val="a3"/>
        <w:ind w:left="0" w:firstLine="709"/>
      </w:pPr>
      <w:r w:rsidRPr="0039339F">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2F3F6D" w:rsidRPr="0039339F" w:rsidRDefault="00DF499F" w:rsidP="005A78B4">
      <w:pPr>
        <w:pStyle w:val="a3"/>
        <w:ind w:left="0" w:firstLine="709"/>
      </w:pPr>
      <w:r w:rsidRPr="0039339F">
        <w:t>Эстетика</w:t>
      </w:r>
      <w:r w:rsidRPr="0039339F">
        <w:rPr>
          <w:spacing w:val="-3"/>
        </w:rPr>
        <w:t xml:space="preserve"> </w:t>
      </w:r>
      <w:r w:rsidRPr="0039339F">
        <w:t>в</w:t>
      </w:r>
      <w:r w:rsidRPr="0039339F">
        <w:rPr>
          <w:spacing w:val="-2"/>
        </w:rPr>
        <w:t xml:space="preserve"> </w:t>
      </w:r>
      <w:r w:rsidRPr="0039339F">
        <w:t>быту.</w:t>
      </w:r>
      <w:r w:rsidRPr="0039339F">
        <w:rPr>
          <w:spacing w:val="-1"/>
        </w:rPr>
        <w:t xml:space="preserve"> </w:t>
      </w:r>
      <w:r w:rsidRPr="0039339F">
        <w:t>Эстетика</w:t>
      </w:r>
      <w:r w:rsidRPr="0039339F">
        <w:rPr>
          <w:spacing w:val="-2"/>
        </w:rPr>
        <w:t xml:space="preserve"> </w:t>
      </w:r>
      <w:r w:rsidRPr="0039339F">
        <w:t>и</w:t>
      </w:r>
      <w:r w:rsidRPr="0039339F">
        <w:rPr>
          <w:spacing w:val="-1"/>
        </w:rPr>
        <w:t xml:space="preserve"> </w:t>
      </w:r>
      <w:r w:rsidRPr="0039339F">
        <w:t>экология</w:t>
      </w:r>
      <w:r w:rsidRPr="0039339F">
        <w:rPr>
          <w:spacing w:val="-1"/>
        </w:rPr>
        <w:t xml:space="preserve"> </w:t>
      </w:r>
      <w:r w:rsidRPr="0039339F">
        <w:rPr>
          <w:spacing w:val="-2"/>
        </w:rPr>
        <w:t>жилища.</w:t>
      </w:r>
    </w:p>
    <w:p w:rsidR="002F3F6D" w:rsidRPr="0039339F" w:rsidRDefault="00DF499F" w:rsidP="005A78B4">
      <w:pPr>
        <w:pStyle w:val="a3"/>
        <w:ind w:left="0" w:firstLine="709"/>
      </w:pPr>
      <w:r w:rsidRPr="0039339F">
        <w:t>Народные</w:t>
      </w:r>
      <w:r w:rsidRPr="0039339F">
        <w:rPr>
          <w:spacing w:val="-6"/>
        </w:rPr>
        <w:t xml:space="preserve"> </w:t>
      </w:r>
      <w:r w:rsidRPr="0039339F">
        <w:t>ремёсла. Народные</w:t>
      </w:r>
      <w:r w:rsidRPr="0039339F">
        <w:rPr>
          <w:spacing w:val="-4"/>
        </w:rPr>
        <w:t xml:space="preserve"> </w:t>
      </w:r>
      <w:r w:rsidRPr="0039339F">
        <w:t>ремёсла</w:t>
      </w:r>
      <w:r w:rsidRPr="0039339F">
        <w:rPr>
          <w:spacing w:val="-3"/>
        </w:rPr>
        <w:t xml:space="preserve"> </w:t>
      </w:r>
      <w:r w:rsidRPr="0039339F">
        <w:t>и</w:t>
      </w:r>
      <w:r w:rsidRPr="0039339F">
        <w:rPr>
          <w:spacing w:val="-2"/>
        </w:rPr>
        <w:t xml:space="preserve"> </w:t>
      </w:r>
      <w:r w:rsidRPr="0039339F">
        <w:t>промыслы</w:t>
      </w:r>
      <w:r w:rsidRPr="0039339F">
        <w:rPr>
          <w:spacing w:val="-2"/>
        </w:rPr>
        <w:t xml:space="preserve"> России.</w:t>
      </w:r>
    </w:p>
    <w:p w:rsidR="002F3F6D" w:rsidRPr="0039339F" w:rsidRDefault="00DF499F" w:rsidP="005A78B4">
      <w:pPr>
        <w:pStyle w:val="2"/>
        <w:spacing w:line="240" w:lineRule="auto"/>
        <w:ind w:left="0" w:firstLine="709"/>
      </w:pPr>
      <w:r w:rsidRPr="0039339F">
        <w:t>Раздел</w:t>
      </w:r>
      <w:r w:rsidRPr="0039339F">
        <w:rPr>
          <w:spacing w:val="-5"/>
        </w:rPr>
        <w:t xml:space="preserve"> </w:t>
      </w:r>
      <w:r w:rsidRPr="0039339F">
        <w:t>8.</w:t>
      </w:r>
      <w:r w:rsidRPr="0039339F">
        <w:rPr>
          <w:spacing w:val="-3"/>
        </w:rPr>
        <w:t xml:space="preserve"> </w:t>
      </w:r>
      <w:r w:rsidRPr="0039339F">
        <w:t>Технологии</w:t>
      </w:r>
      <w:r w:rsidRPr="0039339F">
        <w:rPr>
          <w:spacing w:val="-2"/>
        </w:rPr>
        <w:t xml:space="preserve"> </w:t>
      </w:r>
      <w:r w:rsidRPr="0039339F">
        <w:t>и</w:t>
      </w:r>
      <w:r w:rsidRPr="0039339F">
        <w:rPr>
          <w:spacing w:val="-2"/>
        </w:rPr>
        <w:t xml:space="preserve"> </w:t>
      </w:r>
      <w:r w:rsidRPr="0039339F">
        <w:t>мир.</w:t>
      </w:r>
      <w:r w:rsidRPr="0039339F">
        <w:rPr>
          <w:spacing w:val="-2"/>
        </w:rPr>
        <w:t xml:space="preserve"> </w:t>
      </w:r>
      <w:r w:rsidRPr="0039339F">
        <w:t>Современная</w:t>
      </w:r>
      <w:r w:rsidRPr="0039339F">
        <w:rPr>
          <w:spacing w:val="-4"/>
        </w:rPr>
        <w:t xml:space="preserve"> </w:t>
      </w:r>
      <w:r w:rsidRPr="0039339F">
        <w:rPr>
          <w:spacing w:val="-2"/>
        </w:rPr>
        <w:t>техносфера.</w:t>
      </w:r>
    </w:p>
    <w:p w:rsidR="002F3F6D" w:rsidRPr="0039339F" w:rsidRDefault="00DF499F" w:rsidP="005A78B4">
      <w:pPr>
        <w:pStyle w:val="a3"/>
        <w:ind w:left="0" w:firstLine="709"/>
      </w:pPr>
      <w:r w:rsidRPr="0039339F">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2F3F6D" w:rsidRPr="0039339F" w:rsidRDefault="00DF499F" w:rsidP="005A78B4">
      <w:pPr>
        <w:pStyle w:val="a3"/>
        <w:ind w:left="0" w:firstLine="709"/>
      </w:pPr>
      <w:r w:rsidRPr="0039339F">
        <w:t xml:space="preserve">Понятие высокотехнологичных отраслей. «Высокие технологии» двойного </w:t>
      </w:r>
      <w:r w:rsidRPr="0039339F">
        <w:rPr>
          <w:spacing w:val="-2"/>
        </w:rPr>
        <w:t>назначения.</w:t>
      </w:r>
    </w:p>
    <w:p w:rsidR="002F3F6D" w:rsidRPr="0039339F" w:rsidRDefault="00DF499F" w:rsidP="005A78B4">
      <w:pPr>
        <w:pStyle w:val="a3"/>
        <w:ind w:left="0" w:firstLine="709"/>
      </w:pPr>
      <w:r w:rsidRPr="0039339F">
        <w:t>Рециклинг-технологии. Разработка и внедрение технологий многократного использования</w:t>
      </w:r>
      <w:r w:rsidRPr="0039339F">
        <w:rPr>
          <w:spacing w:val="-15"/>
        </w:rPr>
        <w:t xml:space="preserve"> </w:t>
      </w:r>
      <w:r w:rsidRPr="0039339F">
        <w:t>материалов,</w:t>
      </w:r>
      <w:r w:rsidRPr="0039339F">
        <w:rPr>
          <w:spacing w:val="-15"/>
        </w:rPr>
        <w:t xml:space="preserve"> </w:t>
      </w:r>
      <w:r w:rsidRPr="0039339F">
        <w:t>создание</w:t>
      </w:r>
      <w:r w:rsidRPr="0039339F">
        <w:rPr>
          <w:spacing w:val="-15"/>
        </w:rPr>
        <w:t xml:space="preserve"> </w:t>
      </w:r>
      <w:r w:rsidRPr="0039339F">
        <w:t>новых</w:t>
      </w:r>
      <w:r w:rsidRPr="0039339F">
        <w:rPr>
          <w:spacing w:val="-15"/>
        </w:rPr>
        <w:t xml:space="preserve"> </w:t>
      </w:r>
      <w:r w:rsidRPr="0039339F">
        <w:t>материалов</w:t>
      </w:r>
      <w:r w:rsidRPr="0039339F">
        <w:rPr>
          <w:spacing w:val="-15"/>
        </w:rPr>
        <w:t xml:space="preserve"> </w:t>
      </w:r>
      <w:r w:rsidRPr="0039339F">
        <w:t>из</w:t>
      </w:r>
      <w:r w:rsidRPr="0039339F">
        <w:rPr>
          <w:spacing w:val="-15"/>
        </w:rPr>
        <w:t xml:space="preserve"> </w:t>
      </w:r>
      <w:r w:rsidRPr="0039339F">
        <w:t>промышленных</w:t>
      </w:r>
      <w:r w:rsidRPr="0039339F">
        <w:rPr>
          <w:spacing w:val="-15"/>
        </w:rPr>
        <w:t xml:space="preserve"> </w:t>
      </w:r>
      <w:r w:rsidRPr="0039339F">
        <w:t>отходов,</w:t>
      </w:r>
      <w:r w:rsidRPr="0039339F">
        <w:rPr>
          <w:spacing w:val="-15"/>
        </w:rPr>
        <w:t xml:space="preserve"> </w:t>
      </w:r>
      <w:r w:rsidRPr="0039339F">
        <w:t>а</w:t>
      </w:r>
      <w:r w:rsidRPr="0039339F">
        <w:rPr>
          <w:spacing w:val="-15"/>
        </w:rPr>
        <w:t xml:space="preserve"> </w:t>
      </w:r>
      <w:r w:rsidRPr="0039339F">
        <w:t>также технологий безотходного производства.</w:t>
      </w:r>
    </w:p>
    <w:p w:rsidR="002F3F6D" w:rsidRPr="0039339F" w:rsidRDefault="00DF499F" w:rsidP="005A78B4">
      <w:pPr>
        <w:pStyle w:val="a3"/>
        <w:ind w:left="0" w:firstLine="709"/>
      </w:pPr>
      <w:r w:rsidRPr="0039339F">
        <w:t>Ресурсы, технологии и общество. Глобальные технологические проекты. Современная</w:t>
      </w:r>
      <w:r w:rsidRPr="0039339F">
        <w:rPr>
          <w:spacing w:val="-7"/>
        </w:rPr>
        <w:t xml:space="preserve"> </w:t>
      </w:r>
      <w:r w:rsidRPr="0039339F">
        <w:t>техносфера.</w:t>
      </w:r>
      <w:r w:rsidRPr="0039339F">
        <w:rPr>
          <w:spacing w:val="-7"/>
        </w:rPr>
        <w:t xml:space="preserve"> </w:t>
      </w:r>
      <w:r w:rsidRPr="0039339F">
        <w:t>Проблема</w:t>
      </w:r>
      <w:r w:rsidRPr="0039339F">
        <w:rPr>
          <w:spacing w:val="-6"/>
        </w:rPr>
        <w:t xml:space="preserve"> </w:t>
      </w:r>
      <w:r w:rsidRPr="0039339F">
        <w:t>взаимодействия</w:t>
      </w:r>
      <w:r w:rsidRPr="0039339F">
        <w:rPr>
          <w:spacing w:val="-7"/>
        </w:rPr>
        <w:t xml:space="preserve"> </w:t>
      </w:r>
      <w:r w:rsidRPr="0039339F">
        <w:t>природы</w:t>
      </w:r>
      <w:r w:rsidRPr="0039339F">
        <w:rPr>
          <w:spacing w:val="-7"/>
        </w:rPr>
        <w:t xml:space="preserve"> </w:t>
      </w:r>
      <w:r w:rsidRPr="0039339F">
        <w:t>и</w:t>
      </w:r>
      <w:r w:rsidRPr="0039339F">
        <w:rPr>
          <w:spacing w:val="-7"/>
        </w:rPr>
        <w:t xml:space="preserve"> </w:t>
      </w:r>
      <w:r w:rsidRPr="0039339F">
        <w:t>техносферы. Современный транспорт и перспективы его развития.</w:t>
      </w:r>
    </w:p>
    <w:p w:rsidR="002F3F6D" w:rsidRPr="0039339F" w:rsidRDefault="00DF499F" w:rsidP="005A78B4">
      <w:pPr>
        <w:pStyle w:val="2"/>
        <w:spacing w:line="240" w:lineRule="auto"/>
        <w:ind w:left="0" w:firstLine="709"/>
      </w:pPr>
      <w:r w:rsidRPr="0039339F">
        <w:t>Раздел</w:t>
      </w:r>
      <w:r w:rsidRPr="0039339F">
        <w:rPr>
          <w:spacing w:val="-5"/>
        </w:rPr>
        <w:t xml:space="preserve"> </w:t>
      </w:r>
      <w:r w:rsidRPr="0039339F">
        <w:t>9.</w:t>
      </w:r>
      <w:r w:rsidRPr="0039339F">
        <w:rPr>
          <w:spacing w:val="-1"/>
        </w:rPr>
        <w:t xml:space="preserve"> </w:t>
      </w:r>
      <w:r w:rsidRPr="0039339F">
        <w:t>Современные</w:t>
      </w:r>
      <w:r w:rsidRPr="0039339F">
        <w:rPr>
          <w:spacing w:val="-5"/>
        </w:rPr>
        <w:t xml:space="preserve"> </w:t>
      </w:r>
      <w:r w:rsidRPr="0039339F">
        <w:rPr>
          <w:spacing w:val="-2"/>
        </w:rPr>
        <w:t>технологии.</w:t>
      </w:r>
    </w:p>
    <w:p w:rsidR="002F3F6D" w:rsidRPr="0039339F" w:rsidRDefault="00DF499F" w:rsidP="005A78B4">
      <w:pPr>
        <w:pStyle w:val="a3"/>
        <w:ind w:left="0" w:firstLine="709"/>
      </w:pPr>
      <w:r w:rsidRPr="0039339F">
        <w:t xml:space="preserve">Биотехнологии. Лазерные технологии. Космические технологии. Представления о </w:t>
      </w:r>
      <w:r w:rsidRPr="0039339F">
        <w:rPr>
          <w:spacing w:val="-2"/>
        </w:rPr>
        <w:t>нанотехнологиях.</w:t>
      </w:r>
    </w:p>
    <w:p w:rsidR="002F3F6D" w:rsidRPr="0039339F" w:rsidRDefault="00DF499F" w:rsidP="005A78B4">
      <w:pPr>
        <w:pStyle w:val="a3"/>
        <w:ind w:left="0" w:firstLine="709"/>
      </w:pPr>
      <w:r w:rsidRPr="0039339F">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2F3F6D" w:rsidRPr="0039339F" w:rsidRDefault="00DF499F" w:rsidP="005A78B4">
      <w:pPr>
        <w:pStyle w:val="a3"/>
        <w:ind w:left="0" w:firstLine="709"/>
      </w:pPr>
      <w:r w:rsidRPr="0039339F">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2F3F6D" w:rsidRPr="00126FCC" w:rsidRDefault="00126FCC" w:rsidP="00126FCC">
      <w:pPr>
        <w:ind w:firstLine="709"/>
        <w:jc w:val="both"/>
        <w:rPr>
          <w:sz w:val="24"/>
          <w:szCs w:val="24"/>
        </w:rPr>
      </w:pPr>
      <w:r w:rsidRPr="00126FCC">
        <w:rPr>
          <w:sz w:val="24"/>
          <w:szCs w:val="24"/>
        </w:rPr>
        <w:t xml:space="preserve"> </w:t>
      </w:r>
      <w:r w:rsidR="00DF499F" w:rsidRPr="00126FCC">
        <w:rPr>
          <w:sz w:val="24"/>
          <w:szCs w:val="24"/>
        </w:rPr>
        <w:t>Сферы</w:t>
      </w:r>
      <w:r w:rsidR="00DF499F" w:rsidRPr="00126FCC">
        <w:rPr>
          <w:spacing w:val="-4"/>
          <w:sz w:val="24"/>
          <w:szCs w:val="24"/>
        </w:rPr>
        <w:t xml:space="preserve"> </w:t>
      </w:r>
      <w:r w:rsidR="00DF499F" w:rsidRPr="00126FCC">
        <w:rPr>
          <w:sz w:val="24"/>
          <w:szCs w:val="24"/>
        </w:rPr>
        <w:t>применения</w:t>
      </w:r>
      <w:r w:rsidR="00DF499F" w:rsidRPr="00126FCC">
        <w:rPr>
          <w:spacing w:val="-4"/>
          <w:sz w:val="24"/>
          <w:szCs w:val="24"/>
        </w:rPr>
        <w:t xml:space="preserve"> </w:t>
      </w:r>
      <w:r w:rsidR="00DF499F" w:rsidRPr="00126FCC">
        <w:rPr>
          <w:sz w:val="24"/>
          <w:szCs w:val="24"/>
        </w:rPr>
        <w:t>современных</w:t>
      </w:r>
      <w:r w:rsidR="00DF499F" w:rsidRPr="00126FCC">
        <w:rPr>
          <w:spacing w:val="-2"/>
          <w:sz w:val="24"/>
          <w:szCs w:val="24"/>
        </w:rPr>
        <w:t xml:space="preserve"> технологий.</w:t>
      </w:r>
    </w:p>
    <w:p w:rsidR="002F3F6D" w:rsidRPr="0039339F" w:rsidRDefault="00DF499F" w:rsidP="005A78B4">
      <w:pPr>
        <w:pStyle w:val="2"/>
        <w:spacing w:line="240" w:lineRule="auto"/>
        <w:ind w:left="0" w:firstLine="709"/>
      </w:pPr>
      <w:r w:rsidRPr="0039339F">
        <w:t>Раздел</w:t>
      </w:r>
      <w:r w:rsidRPr="0039339F">
        <w:rPr>
          <w:spacing w:val="-6"/>
        </w:rPr>
        <w:t xml:space="preserve"> </w:t>
      </w:r>
      <w:r w:rsidRPr="0039339F">
        <w:t>10.</w:t>
      </w:r>
      <w:r w:rsidRPr="0039339F">
        <w:rPr>
          <w:spacing w:val="-2"/>
        </w:rPr>
        <w:t xml:space="preserve"> </w:t>
      </w:r>
      <w:r w:rsidRPr="0039339F">
        <w:t>Основы</w:t>
      </w:r>
      <w:r w:rsidRPr="0039339F">
        <w:rPr>
          <w:spacing w:val="-2"/>
        </w:rPr>
        <w:t xml:space="preserve"> </w:t>
      </w:r>
      <w:r w:rsidRPr="0039339F">
        <w:t>информационно-когнитивных</w:t>
      </w:r>
      <w:r w:rsidRPr="0039339F">
        <w:rPr>
          <w:spacing w:val="-5"/>
        </w:rPr>
        <w:t xml:space="preserve"> </w:t>
      </w:r>
      <w:r w:rsidRPr="0039339F">
        <w:rPr>
          <w:spacing w:val="-2"/>
        </w:rPr>
        <w:t>технологий.</w:t>
      </w:r>
    </w:p>
    <w:p w:rsidR="002F3F6D" w:rsidRPr="0039339F" w:rsidRDefault="00DF499F" w:rsidP="005A78B4">
      <w:pPr>
        <w:pStyle w:val="a3"/>
        <w:ind w:left="0" w:firstLine="709"/>
      </w:pPr>
      <w:r w:rsidRPr="0039339F">
        <w:t>Знание</w:t>
      </w:r>
      <w:r w:rsidRPr="0039339F">
        <w:rPr>
          <w:spacing w:val="-7"/>
        </w:rPr>
        <w:t xml:space="preserve"> </w:t>
      </w:r>
      <w:r w:rsidRPr="0039339F">
        <w:t>как</w:t>
      </w:r>
      <w:r w:rsidRPr="0039339F">
        <w:rPr>
          <w:spacing w:val="-5"/>
        </w:rPr>
        <w:t xml:space="preserve"> </w:t>
      </w:r>
      <w:r w:rsidRPr="0039339F">
        <w:t>фундаментальная</w:t>
      </w:r>
      <w:r w:rsidRPr="0039339F">
        <w:rPr>
          <w:spacing w:val="-6"/>
        </w:rPr>
        <w:t xml:space="preserve"> </w:t>
      </w:r>
      <w:r w:rsidRPr="0039339F">
        <w:t>производственная</w:t>
      </w:r>
      <w:r w:rsidRPr="0039339F">
        <w:rPr>
          <w:spacing w:val="-5"/>
        </w:rPr>
        <w:t xml:space="preserve"> </w:t>
      </w:r>
      <w:r w:rsidRPr="0039339F">
        <w:t>и</w:t>
      </w:r>
      <w:r w:rsidRPr="0039339F">
        <w:rPr>
          <w:spacing w:val="-6"/>
        </w:rPr>
        <w:t xml:space="preserve"> </w:t>
      </w:r>
      <w:r w:rsidRPr="0039339F">
        <w:t>экономическая</w:t>
      </w:r>
      <w:r w:rsidRPr="0039339F">
        <w:rPr>
          <w:spacing w:val="-5"/>
        </w:rPr>
        <w:t xml:space="preserve"> </w:t>
      </w:r>
      <w:r w:rsidRPr="0039339F">
        <w:rPr>
          <w:spacing w:val="-2"/>
        </w:rPr>
        <w:t>категория.</w:t>
      </w:r>
    </w:p>
    <w:p w:rsidR="002F3F6D" w:rsidRPr="0039339F" w:rsidRDefault="00DF499F" w:rsidP="005A78B4">
      <w:pPr>
        <w:pStyle w:val="a3"/>
        <w:ind w:left="0" w:firstLine="709"/>
      </w:pPr>
      <w:r w:rsidRPr="0039339F">
        <w:t>Информационно-когнитивные</w:t>
      </w:r>
      <w:r w:rsidRPr="0039339F">
        <w:rPr>
          <w:spacing w:val="42"/>
        </w:rPr>
        <w:t xml:space="preserve"> </w:t>
      </w:r>
      <w:r w:rsidRPr="0039339F">
        <w:t>технологии</w:t>
      </w:r>
      <w:r w:rsidRPr="0039339F">
        <w:rPr>
          <w:spacing w:val="47"/>
        </w:rPr>
        <w:t xml:space="preserve"> </w:t>
      </w:r>
      <w:r w:rsidRPr="0039339F">
        <w:t>как</w:t>
      </w:r>
      <w:r w:rsidRPr="0039339F">
        <w:rPr>
          <w:spacing w:val="47"/>
        </w:rPr>
        <w:t xml:space="preserve"> </w:t>
      </w:r>
      <w:r w:rsidRPr="0039339F">
        <w:t>технологии</w:t>
      </w:r>
      <w:r w:rsidRPr="0039339F">
        <w:rPr>
          <w:spacing w:val="47"/>
        </w:rPr>
        <w:t xml:space="preserve"> </w:t>
      </w:r>
      <w:r w:rsidRPr="0039339F">
        <w:t>формирования</w:t>
      </w:r>
      <w:r w:rsidRPr="0039339F">
        <w:rPr>
          <w:spacing w:val="47"/>
        </w:rPr>
        <w:t xml:space="preserve"> </w:t>
      </w:r>
      <w:r w:rsidRPr="0039339F">
        <w:rPr>
          <w:spacing w:val="-2"/>
        </w:rPr>
        <w:t>знаний.</w:t>
      </w:r>
    </w:p>
    <w:p w:rsidR="002F3F6D" w:rsidRPr="0039339F" w:rsidRDefault="00DF499F" w:rsidP="005A78B4">
      <w:pPr>
        <w:pStyle w:val="a3"/>
        <w:ind w:left="0" w:firstLine="709"/>
      </w:pPr>
      <w:r w:rsidRPr="0039339F">
        <w:t>Данные,</w:t>
      </w:r>
      <w:r w:rsidRPr="0039339F">
        <w:rPr>
          <w:spacing w:val="-6"/>
        </w:rPr>
        <w:t xml:space="preserve"> </w:t>
      </w:r>
      <w:r w:rsidRPr="0039339F">
        <w:t>информация,</w:t>
      </w:r>
      <w:r w:rsidRPr="0039339F">
        <w:rPr>
          <w:spacing w:val="-7"/>
        </w:rPr>
        <w:t xml:space="preserve"> </w:t>
      </w:r>
      <w:r w:rsidRPr="0039339F">
        <w:t>знание</w:t>
      </w:r>
      <w:r w:rsidRPr="0039339F">
        <w:rPr>
          <w:spacing w:val="-5"/>
        </w:rPr>
        <w:t xml:space="preserve"> </w:t>
      </w:r>
      <w:r w:rsidRPr="0039339F">
        <w:t>как</w:t>
      </w:r>
      <w:r w:rsidRPr="0039339F">
        <w:rPr>
          <w:spacing w:val="-4"/>
        </w:rPr>
        <w:t xml:space="preserve"> </w:t>
      </w:r>
      <w:r w:rsidRPr="0039339F">
        <w:t>объекты</w:t>
      </w:r>
      <w:r w:rsidRPr="0039339F">
        <w:rPr>
          <w:spacing w:val="-4"/>
        </w:rPr>
        <w:t xml:space="preserve"> </w:t>
      </w:r>
      <w:r w:rsidRPr="0039339F">
        <w:t>информационно-когнитивных</w:t>
      </w:r>
      <w:r w:rsidRPr="0039339F">
        <w:rPr>
          <w:spacing w:val="-2"/>
        </w:rPr>
        <w:t xml:space="preserve"> технологий.</w:t>
      </w:r>
    </w:p>
    <w:p w:rsidR="002F3F6D" w:rsidRDefault="00DF499F" w:rsidP="005A78B4">
      <w:pPr>
        <w:pStyle w:val="a3"/>
        <w:ind w:left="0" w:firstLine="709"/>
        <w:rPr>
          <w:spacing w:val="-2"/>
        </w:rPr>
      </w:pPr>
      <w:r w:rsidRPr="0039339F">
        <w:t>Формализация</w:t>
      </w:r>
      <w:r w:rsidRPr="0039339F">
        <w:rPr>
          <w:spacing w:val="1"/>
        </w:rPr>
        <w:t xml:space="preserve"> </w:t>
      </w:r>
      <w:r w:rsidRPr="0039339F">
        <w:t>и</w:t>
      </w:r>
      <w:r w:rsidRPr="0039339F">
        <w:rPr>
          <w:spacing w:val="4"/>
        </w:rPr>
        <w:t xml:space="preserve"> </w:t>
      </w:r>
      <w:r w:rsidRPr="0039339F">
        <w:t>моделирование</w:t>
      </w:r>
      <w:r w:rsidRPr="0039339F">
        <w:rPr>
          <w:spacing w:val="6"/>
        </w:rPr>
        <w:t xml:space="preserve"> </w:t>
      </w:r>
      <w:r w:rsidRPr="0039339F">
        <w:t>—</w:t>
      </w:r>
      <w:r w:rsidRPr="0039339F">
        <w:rPr>
          <w:spacing w:val="4"/>
        </w:rPr>
        <w:t xml:space="preserve"> </w:t>
      </w:r>
      <w:r w:rsidRPr="0039339F">
        <w:t>основные</w:t>
      </w:r>
      <w:r w:rsidRPr="0039339F">
        <w:rPr>
          <w:spacing w:val="2"/>
        </w:rPr>
        <w:t xml:space="preserve"> </w:t>
      </w:r>
      <w:r w:rsidRPr="0039339F">
        <w:t>инструменты</w:t>
      </w:r>
      <w:r w:rsidRPr="0039339F">
        <w:rPr>
          <w:spacing w:val="4"/>
        </w:rPr>
        <w:t xml:space="preserve"> </w:t>
      </w:r>
      <w:r w:rsidRPr="0039339F">
        <w:t>познания</w:t>
      </w:r>
      <w:r w:rsidRPr="0039339F">
        <w:rPr>
          <w:spacing w:val="2"/>
        </w:rPr>
        <w:t xml:space="preserve"> </w:t>
      </w:r>
      <w:r w:rsidRPr="0039339F">
        <w:rPr>
          <w:spacing w:val="-2"/>
        </w:rPr>
        <w:t>окружающего</w:t>
      </w:r>
      <w:r w:rsidR="00126FCC">
        <w:rPr>
          <w:spacing w:val="-2"/>
        </w:rPr>
        <w:t xml:space="preserve"> мира.</w:t>
      </w:r>
    </w:p>
    <w:p w:rsidR="00126FCC" w:rsidRPr="0039339F" w:rsidRDefault="00126FCC" w:rsidP="00126FCC">
      <w:pPr>
        <w:pStyle w:val="2"/>
        <w:spacing w:line="240" w:lineRule="auto"/>
        <w:ind w:left="0" w:firstLine="709"/>
      </w:pPr>
      <w:r w:rsidRPr="0039339F">
        <w:t>Раздел</w:t>
      </w:r>
      <w:r w:rsidRPr="0039339F">
        <w:rPr>
          <w:spacing w:val="-3"/>
        </w:rPr>
        <w:t xml:space="preserve"> </w:t>
      </w:r>
      <w:r w:rsidRPr="0039339F">
        <w:t>11.</w:t>
      </w:r>
      <w:r w:rsidRPr="0039339F">
        <w:rPr>
          <w:spacing w:val="-2"/>
        </w:rPr>
        <w:t xml:space="preserve"> </w:t>
      </w:r>
      <w:r w:rsidRPr="0039339F">
        <w:t>Элементы</w:t>
      </w:r>
      <w:r w:rsidRPr="0039339F">
        <w:rPr>
          <w:spacing w:val="-1"/>
        </w:rPr>
        <w:t xml:space="preserve"> </w:t>
      </w:r>
      <w:r w:rsidRPr="0039339F">
        <w:rPr>
          <w:spacing w:val="-2"/>
        </w:rPr>
        <w:t>управления.</w:t>
      </w:r>
    </w:p>
    <w:p w:rsidR="00126FCC" w:rsidRDefault="00126FCC" w:rsidP="00126FCC">
      <w:pPr>
        <w:pStyle w:val="a3"/>
        <w:ind w:left="0" w:firstLine="709"/>
        <w:rPr>
          <w:spacing w:val="-2"/>
        </w:rPr>
      </w:pPr>
      <w:r w:rsidRPr="0039339F">
        <w:t>Общие</w:t>
      </w:r>
      <w:r w:rsidRPr="0039339F">
        <w:rPr>
          <w:spacing w:val="-17"/>
        </w:rPr>
        <w:t xml:space="preserve"> </w:t>
      </w:r>
      <w:r w:rsidRPr="0039339F">
        <w:t>принципы</w:t>
      </w:r>
      <w:r w:rsidRPr="0039339F">
        <w:rPr>
          <w:spacing w:val="-13"/>
        </w:rPr>
        <w:t xml:space="preserve"> </w:t>
      </w:r>
      <w:r w:rsidRPr="0039339F">
        <w:t>управления.</w:t>
      </w:r>
      <w:r w:rsidRPr="0039339F">
        <w:rPr>
          <w:spacing w:val="-14"/>
        </w:rPr>
        <w:t xml:space="preserve"> </w:t>
      </w:r>
      <w:r w:rsidRPr="0039339F">
        <w:t>Общая</w:t>
      </w:r>
      <w:r w:rsidRPr="0039339F">
        <w:rPr>
          <w:spacing w:val="-14"/>
        </w:rPr>
        <w:t xml:space="preserve"> </w:t>
      </w:r>
      <w:r w:rsidRPr="0039339F">
        <w:t>схема</w:t>
      </w:r>
      <w:r w:rsidRPr="0039339F">
        <w:rPr>
          <w:spacing w:val="-10"/>
        </w:rPr>
        <w:t xml:space="preserve"> </w:t>
      </w:r>
      <w:r w:rsidRPr="0039339F">
        <w:t>управления.</w:t>
      </w:r>
      <w:r w:rsidRPr="0039339F">
        <w:rPr>
          <w:spacing w:val="-14"/>
        </w:rPr>
        <w:t xml:space="preserve"> </w:t>
      </w:r>
      <w:r w:rsidRPr="0039339F">
        <w:t>Условия</w:t>
      </w:r>
      <w:r w:rsidRPr="0039339F">
        <w:rPr>
          <w:spacing w:val="-14"/>
        </w:rPr>
        <w:t xml:space="preserve"> </w:t>
      </w:r>
      <w:r w:rsidRPr="0039339F">
        <w:t>реализации</w:t>
      </w:r>
      <w:r>
        <w:t xml:space="preserve"> общей. Схемы управления.</w:t>
      </w:r>
      <w:r w:rsidRPr="00126FCC">
        <w:t xml:space="preserve"> </w:t>
      </w:r>
      <w:r w:rsidRPr="0039339F">
        <w:t>Начала</w:t>
      </w:r>
      <w:r w:rsidRPr="0039339F">
        <w:rPr>
          <w:spacing w:val="-4"/>
        </w:rPr>
        <w:t xml:space="preserve"> </w:t>
      </w:r>
      <w:r w:rsidRPr="0039339F">
        <w:rPr>
          <w:spacing w:val="-2"/>
        </w:rPr>
        <w:t>кибернетики.</w:t>
      </w:r>
    </w:p>
    <w:p w:rsidR="002F3F6D" w:rsidRPr="0039339F" w:rsidRDefault="00DF499F" w:rsidP="005A78B4">
      <w:pPr>
        <w:pStyle w:val="a3"/>
        <w:ind w:left="0" w:firstLine="709"/>
      </w:pPr>
      <w:r w:rsidRPr="0039339F">
        <w:t>Самоуправляемые</w:t>
      </w:r>
      <w:r w:rsidRPr="0039339F">
        <w:rPr>
          <w:spacing w:val="44"/>
        </w:rPr>
        <w:t xml:space="preserve"> </w:t>
      </w:r>
      <w:r w:rsidRPr="0039339F">
        <w:t>системы.</w:t>
      </w:r>
      <w:r w:rsidRPr="0039339F">
        <w:rPr>
          <w:spacing w:val="47"/>
        </w:rPr>
        <w:t xml:space="preserve"> </w:t>
      </w:r>
      <w:r w:rsidRPr="0039339F">
        <w:t>Устойчивость</w:t>
      </w:r>
      <w:r w:rsidRPr="0039339F">
        <w:rPr>
          <w:spacing w:val="49"/>
        </w:rPr>
        <w:t xml:space="preserve"> </w:t>
      </w:r>
      <w:r w:rsidRPr="0039339F">
        <w:t>систем</w:t>
      </w:r>
      <w:r w:rsidRPr="0039339F">
        <w:rPr>
          <w:spacing w:val="48"/>
        </w:rPr>
        <w:t xml:space="preserve"> </w:t>
      </w:r>
      <w:r w:rsidRPr="0039339F">
        <w:t>управления.</w:t>
      </w:r>
      <w:r w:rsidRPr="0039339F">
        <w:rPr>
          <w:spacing w:val="47"/>
        </w:rPr>
        <w:t xml:space="preserve"> </w:t>
      </w:r>
      <w:r w:rsidRPr="0039339F">
        <w:t>Виды</w:t>
      </w:r>
      <w:r w:rsidRPr="0039339F">
        <w:rPr>
          <w:spacing w:val="48"/>
        </w:rPr>
        <w:t xml:space="preserve"> </w:t>
      </w:r>
      <w:r w:rsidRPr="0039339F">
        <w:rPr>
          <w:spacing w:val="-2"/>
        </w:rPr>
        <w:t>равновесия.</w:t>
      </w:r>
    </w:p>
    <w:p w:rsidR="002F3F6D" w:rsidRPr="0039339F" w:rsidRDefault="00DF499F" w:rsidP="005A78B4">
      <w:pPr>
        <w:pStyle w:val="a3"/>
        <w:ind w:left="0" w:firstLine="709"/>
      </w:pPr>
      <w:r w:rsidRPr="0039339F">
        <w:t>Устойчивость</w:t>
      </w:r>
      <w:r w:rsidRPr="0039339F">
        <w:rPr>
          <w:spacing w:val="-5"/>
        </w:rPr>
        <w:t xml:space="preserve"> </w:t>
      </w:r>
      <w:r w:rsidRPr="0039339F">
        <w:t>технических</w:t>
      </w:r>
      <w:r w:rsidRPr="0039339F">
        <w:rPr>
          <w:spacing w:val="-4"/>
        </w:rPr>
        <w:t xml:space="preserve"> </w:t>
      </w:r>
      <w:r w:rsidRPr="0039339F">
        <w:rPr>
          <w:spacing w:val="-2"/>
        </w:rPr>
        <w:t>систем.</w:t>
      </w:r>
    </w:p>
    <w:p w:rsidR="002F3F6D" w:rsidRPr="0039339F" w:rsidRDefault="00DF499F" w:rsidP="005A78B4">
      <w:pPr>
        <w:pStyle w:val="2"/>
        <w:spacing w:line="240" w:lineRule="auto"/>
        <w:ind w:left="0" w:firstLine="709"/>
      </w:pPr>
      <w:r w:rsidRPr="0039339F">
        <w:t>Раздел</w:t>
      </w:r>
      <w:r w:rsidRPr="0039339F">
        <w:rPr>
          <w:spacing w:val="-3"/>
        </w:rPr>
        <w:t xml:space="preserve"> </w:t>
      </w:r>
      <w:r w:rsidRPr="0039339F">
        <w:t>12.</w:t>
      </w:r>
      <w:r w:rsidRPr="0039339F">
        <w:rPr>
          <w:spacing w:val="1"/>
        </w:rPr>
        <w:t xml:space="preserve"> </w:t>
      </w:r>
      <w:r w:rsidRPr="0039339F">
        <w:t>Мир</w:t>
      </w:r>
      <w:r w:rsidRPr="0039339F">
        <w:rPr>
          <w:spacing w:val="-1"/>
        </w:rPr>
        <w:t xml:space="preserve"> </w:t>
      </w:r>
      <w:r w:rsidRPr="0039339F">
        <w:rPr>
          <w:spacing w:val="-2"/>
        </w:rPr>
        <w:t>профессий.</w:t>
      </w:r>
    </w:p>
    <w:p w:rsidR="002F3F6D" w:rsidRPr="0039339F" w:rsidRDefault="00DF499F" w:rsidP="005A78B4">
      <w:pPr>
        <w:pStyle w:val="a3"/>
        <w:ind w:left="0" w:firstLine="709"/>
      </w:pPr>
      <w:r w:rsidRPr="0039339F">
        <w:t>Профессии</w:t>
      </w:r>
      <w:r w:rsidRPr="0039339F">
        <w:rPr>
          <w:spacing w:val="30"/>
        </w:rPr>
        <w:t xml:space="preserve"> </w:t>
      </w:r>
      <w:r w:rsidRPr="0039339F">
        <w:t>предметной</w:t>
      </w:r>
      <w:r w:rsidRPr="0039339F">
        <w:rPr>
          <w:spacing w:val="30"/>
        </w:rPr>
        <w:t xml:space="preserve"> </w:t>
      </w:r>
      <w:r w:rsidRPr="0039339F">
        <w:t>области</w:t>
      </w:r>
      <w:r w:rsidRPr="0039339F">
        <w:rPr>
          <w:spacing w:val="33"/>
        </w:rPr>
        <w:t xml:space="preserve"> </w:t>
      </w:r>
      <w:r w:rsidRPr="0039339F">
        <w:t>«Природа».</w:t>
      </w:r>
      <w:r w:rsidRPr="0039339F">
        <w:rPr>
          <w:spacing w:val="30"/>
        </w:rPr>
        <w:t xml:space="preserve"> </w:t>
      </w:r>
      <w:r w:rsidRPr="0039339F">
        <w:t>Профессии</w:t>
      </w:r>
      <w:r w:rsidR="00126FCC">
        <w:rPr>
          <w:spacing w:val="30"/>
        </w:rPr>
        <w:t xml:space="preserve"> </w:t>
      </w:r>
      <w:r w:rsidRPr="0039339F">
        <w:t>предметной</w:t>
      </w:r>
      <w:r w:rsidRPr="0039339F">
        <w:rPr>
          <w:spacing w:val="30"/>
        </w:rPr>
        <w:t xml:space="preserve"> </w:t>
      </w:r>
      <w:r w:rsidRPr="0039339F">
        <w:rPr>
          <w:spacing w:val="-2"/>
        </w:rPr>
        <w:t>области</w:t>
      </w:r>
      <w:r w:rsidR="00126FCC">
        <w:rPr>
          <w:spacing w:val="-2"/>
        </w:rPr>
        <w:t xml:space="preserve"> </w:t>
      </w:r>
      <w:r w:rsidRPr="0039339F">
        <w:t>«Техника».</w:t>
      </w:r>
      <w:r w:rsidRPr="0039339F">
        <w:rPr>
          <w:spacing w:val="60"/>
          <w:w w:val="150"/>
        </w:rPr>
        <w:t xml:space="preserve"> </w:t>
      </w:r>
      <w:r w:rsidRPr="0039339F">
        <w:t>Профессии</w:t>
      </w:r>
      <w:r w:rsidRPr="0039339F">
        <w:rPr>
          <w:spacing w:val="62"/>
          <w:w w:val="150"/>
        </w:rPr>
        <w:t xml:space="preserve"> </w:t>
      </w:r>
      <w:r w:rsidRPr="0039339F">
        <w:t>предметной</w:t>
      </w:r>
      <w:r w:rsidRPr="0039339F">
        <w:rPr>
          <w:spacing w:val="61"/>
          <w:w w:val="150"/>
        </w:rPr>
        <w:t xml:space="preserve"> </w:t>
      </w:r>
      <w:r w:rsidRPr="0039339F">
        <w:t>области</w:t>
      </w:r>
      <w:r w:rsidRPr="0039339F">
        <w:rPr>
          <w:spacing w:val="66"/>
          <w:w w:val="150"/>
        </w:rPr>
        <w:t xml:space="preserve"> </w:t>
      </w:r>
      <w:r w:rsidRPr="0039339F">
        <w:t>«Знак».</w:t>
      </w:r>
      <w:r w:rsidRPr="0039339F">
        <w:rPr>
          <w:spacing w:val="60"/>
          <w:w w:val="150"/>
        </w:rPr>
        <w:t xml:space="preserve"> </w:t>
      </w:r>
      <w:r w:rsidRPr="0039339F">
        <w:t>Профессии</w:t>
      </w:r>
      <w:r w:rsidRPr="0039339F">
        <w:rPr>
          <w:spacing w:val="62"/>
          <w:w w:val="150"/>
        </w:rPr>
        <w:t xml:space="preserve"> </w:t>
      </w:r>
      <w:r w:rsidRPr="0039339F">
        <w:t>предметной</w:t>
      </w:r>
      <w:r w:rsidRPr="0039339F">
        <w:rPr>
          <w:spacing w:val="62"/>
          <w:w w:val="150"/>
        </w:rPr>
        <w:t xml:space="preserve"> </w:t>
      </w:r>
      <w:r w:rsidRPr="0039339F">
        <w:rPr>
          <w:spacing w:val="-2"/>
        </w:rPr>
        <w:t>области</w:t>
      </w:r>
      <w:r w:rsidR="00126FCC">
        <w:rPr>
          <w:spacing w:val="-2"/>
        </w:rPr>
        <w:t xml:space="preserve"> </w:t>
      </w:r>
      <w:r w:rsidRPr="0039339F">
        <w:rPr>
          <w:spacing w:val="-2"/>
        </w:rPr>
        <w:t>«Человек».</w:t>
      </w:r>
    </w:p>
    <w:p w:rsidR="002F3F6D" w:rsidRDefault="00DF499F" w:rsidP="005A78B4">
      <w:pPr>
        <w:pStyle w:val="a3"/>
        <w:ind w:left="0" w:firstLine="709"/>
        <w:rPr>
          <w:spacing w:val="-2"/>
        </w:rPr>
      </w:pPr>
      <w:r w:rsidRPr="0039339F">
        <w:t>Профессии</w:t>
      </w:r>
      <w:r w:rsidRPr="0039339F">
        <w:rPr>
          <w:spacing w:val="-7"/>
        </w:rPr>
        <w:t xml:space="preserve"> </w:t>
      </w:r>
      <w:r w:rsidRPr="0039339F">
        <w:t>предметной</w:t>
      </w:r>
      <w:r w:rsidRPr="0039339F">
        <w:rPr>
          <w:spacing w:val="-6"/>
        </w:rPr>
        <w:t xml:space="preserve"> </w:t>
      </w:r>
      <w:r w:rsidRPr="0039339F">
        <w:t>области</w:t>
      </w:r>
      <w:r w:rsidRPr="0039339F">
        <w:rPr>
          <w:spacing w:val="1"/>
        </w:rPr>
        <w:t xml:space="preserve"> </w:t>
      </w:r>
      <w:r w:rsidRPr="0039339F">
        <w:t>«Художественный</w:t>
      </w:r>
      <w:r w:rsidRPr="0039339F">
        <w:rPr>
          <w:spacing w:val="-4"/>
        </w:rPr>
        <w:t xml:space="preserve"> </w:t>
      </w:r>
      <w:r w:rsidRPr="0039339F">
        <w:rPr>
          <w:spacing w:val="-2"/>
        </w:rPr>
        <w:t>образ».</w:t>
      </w:r>
    </w:p>
    <w:p w:rsidR="00E969F3" w:rsidRPr="0039339F" w:rsidRDefault="00E969F3" w:rsidP="005A78B4">
      <w:pPr>
        <w:pStyle w:val="a3"/>
        <w:ind w:left="0" w:firstLine="709"/>
      </w:pPr>
    </w:p>
    <w:p w:rsidR="002F3F6D" w:rsidRPr="0039339F" w:rsidRDefault="00DF499F" w:rsidP="00E969F3">
      <w:pPr>
        <w:pStyle w:val="2"/>
        <w:spacing w:line="240" w:lineRule="auto"/>
        <w:ind w:left="0" w:firstLine="709"/>
      </w:pPr>
      <w:r w:rsidRPr="0039339F">
        <w:lastRenderedPageBreak/>
        <w:t>Модуль</w:t>
      </w:r>
      <w:r w:rsidRPr="0039339F">
        <w:rPr>
          <w:spacing w:val="-7"/>
        </w:rPr>
        <w:t xml:space="preserve"> </w:t>
      </w:r>
      <w:r w:rsidRPr="0039339F">
        <w:t>«Технология</w:t>
      </w:r>
      <w:r w:rsidRPr="0039339F">
        <w:rPr>
          <w:spacing w:val="-7"/>
        </w:rPr>
        <w:t xml:space="preserve"> </w:t>
      </w:r>
      <w:r w:rsidRPr="0039339F">
        <w:t>обработки</w:t>
      </w:r>
      <w:r w:rsidRPr="0039339F">
        <w:rPr>
          <w:spacing w:val="-7"/>
        </w:rPr>
        <w:t xml:space="preserve"> </w:t>
      </w:r>
      <w:r w:rsidRPr="0039339F">
        <w:t>материалов</w:t>
      </w:r>
      <w:r w:rsidRPr="0039339F">
        <w:rPr>
          <w:spacing w:val="-7"/>
        </w:rPr>
        <w:t xml:space="preserve"> </w:t>
      </w:r>
      <w:r w:rsidRPr="0039339F">
        <w:t>и</w:t>
      </w:r>
      <w:r w:rsidRPr="0039339F">
        <w:rPr>
          <w:spacing w:val="-7"/>
        </w:rPr>
        <w:t xml:space="preserve"> </w:t>
      </w:r>
      <w:r w:rsidRPr="0039339F">
        <w:t>пищевых</w:t>
      </w:r>
      <w:r w:rsidRPr="0039339F">
        <w:rPr>
          <w:spacing w:val="-7"/>
        </w:rPr>
        <w:t xml:space="preserve"> </w:t>
      </w:r>
      <w:r w:rsidRPr="0039339F">
        <w:t>продуктов»</w:t>
      </w:r>
      <w:r w:rsidR="00E969F3">
        <w:t xml:space="preserve"> </w:t>
      </w:r>
      <w:r w:rsidRPr="0039339F">
        <w:t>5-6 КЛАССЫ</w:t>
      </w:r>
    </w:p>
    <w:p w:rsidR="00E969F3" w:rsidRDefault="00E969F3" w:rsidP="005A78B4">
      <w:pPr>
        <w:ind w:firstLine="709"/>
        <w:jc w:val="both"/>
        <w:rPr>
          <w:b/>
          <w:sz w:val="24"/>
          <w:szCs w:val="24"/>
        </w:rPr>
      </w:pPr>
    </w:p>
    <w:p w:rsidR="002F3F6D" w:rsidRPr="0039339F" w:rsidRDefault="00DF499F" w:rsidP="005A78B4">
      <w:pPr>
        <w:ind w:firstLine="709"/>
        <w:jc w:val="both"/>
        <w:rPr>
          <w:b/>
          <w:sz w:val="24"/>
          <w:szCs w:val="24"/>
        </w:rPr>
      </w:pPr>
      <w:r w:rsidRPr="0039339F">
        <w:rPr>
          <w:b/>
          <w:sz w:val="24"/>
          <w:szCs w:val="24"/>
        </w:rPr>
        <w:t>Раздел</w:t>
      </w:r>
      <w:r w:rsidRPr="0039339F">
        <w:rPr>
          <w:b/>
          <w:spacing w:val="-6"/>
          <w:sz w:val="24"/>
          <w:szCs w:val="24"/>
        </w:rPr>
        <w:t xml:space="preserve"> </w:t>
      </w:r>
      <w:r w:rsidRPr="0039339F">
        <w:rPr>
          <w:b/>
          <w:sz w:val="24"/>
          <w:szCs w:val="24"/>
        </w:rPr>
        <w:t>1. Структура</w:t>
      </w:r>
      <w:r w:rsidRPr="0039339F">
        <w:rPr>
          <w:b/>
          <w:spacing w:val="-5"/>
          <w:sz w:val="24"/>
          <w:szCs w:val="24"/>
        </w:rPr>
        <w:t xml:space="preserve"> </w:t>
      </w:r>
      <w:r w:rsidRPr="0039339F">
        <w:rPr>
          <w:b/>
          <w:sz w:val="24"/>
          <w:szCs w:val="24"/>
        </w:rPr>
        <w:t>технологии:</w:t>
      </w:r>
      <w:r w:rsidRPr="0039339F">
        <w:rPr>
          <w:b/>
          <w:spacing w:val="-2"/>
          <w:sz w:val="24"/>
          <w:szCs w:val="24"/>
        </w:rPr>
        <w:t xml:space="preserve"> </w:t>
      </w:r>
      <w:r w:rsidRPr="0039339F">
        <w:rPr>
          <w:b/>
          <w:sz w:val="24"/>
          <w:szCs w:val="24"/>
        </w:rPr>
        <w:t>от</w:t>
      </w:r>
      <w:r w:rsidRPr="0039339F">
        <w:rPr>
          <w:b/>
          <w:spacing w:val="-1"/>
          <w:sz w:val="24"/>
          <w:szCs w:val="24"/>
        </w:rPr>
        <w:t xml:space="preserve"> </w:t>
      </w:r>
      <w:r w:rsidRPr="0039339F">
        <w:rPr>
          <w:b/>
          <w:sz w:val="24"/>
          <w:szCs w:val="24"/>
        </w:rPr>
        <w:t>материала</w:t>
      </w:r>
      <w:r w:rsidRPr="0039339F">
        <w:rPr>
          <w:b/>
          <w:spacing w:val="-2"/>
          <w:sz w:val="24"/>
          <w:szCs w:val="24"/>
        </w:rPr>
        <w:t xml:space="preserve"> </w:t>
      </w:r>
      <w:r w:rsidRPr="0039339F">
        <w:rPr>
          <w:b/>
          <w:sz w:val="24"/>
          <w:szCs w:val="24"/>
        </w:rPr>
        <w:t>к</w:t>
      </w:r>
      <w:r w:rsidRPr="0039339F">
        <w:rPr>
          <w:b/>
          <w:spacing w:val="-3"/>
          <w:sz w:val="24"/>
          <w:szCs w:val="24"/>
        </w:rPr>
        <w:t xml:space="preserve"> </w:t>
      </w:r>
      <w:r w:rsidRPr="0039339F">
        <w:rPr>
          <w:b/>
          <w:spacing w:val="-2"/>
          <w:sz w:val="24"/>
          <w:szCs w:val="24"/>
        </w:rPr>
        <w:t>изделию.</w:t>
      </w:r>
    </w:p>
    <w:p w:rsidR="002F3F6D" w:rsidRPr="0039339F" w:rsidRDefault="00DF499F" w:rsidP="005A78B4">
      <w:pPr>
        <w:pStyle w:val="a3"/>
        <w:ind w:left="0" w:firstLine="709"/>
      </w:pPr>
      <w:r w:rsidRPr="0039339F">
        <w:t>Основные</w:t>
      </w:r>
      <w:r w:rsidRPr="0039339F">
        <w:rPr>
          <w:spacing w:val="74"/>
        </w:rPr>
        <w:t xml:space="preserve"> </w:t>
      </w:r>
      <w:r w:rsidRPr="0039339F">
        <w:t>элементы</w:t>
      </w:r>
      <w:r w:rsidRPr="0039339F">
        <w:rPr>
          <w:spacing w:val="75"/>
        </w:rPr>
        <w:t xml:space="preserve"> </w:t>
      </w:r>
      <w:r w:rsidRPr="0039339F">
        <w:t>структуры</w:t>
      </w:r>
      <w:r w:rsidRPr="0039339F">
        <w:rPr>
          <w:spacing w:val="74"/>
        </w:rPr>
        <w:t xml:space="preserve"> </w:t>
      </w:r>
      <w:r w:rsidRPr="0039339F">
        <w:t>технологии:</w:t>
      </w:r>
      <w:r w:rsidRPr="0039339F">
        <w:rPr>
          <w:spacing w:val="75"/>
        </w:rPr>
        <w:t xml:space="preserve"> </w:t>
      </w:r>
      <w:r w:rsidRPr="0039339F">
        <w:t>действия,</w:t>
      </w:r>
      <w:r w:rsidRPr="0039339F">
        <w:rPr>
          <w:spacing w:val="74"/>
        </w:rPr>
        <w:t xml:space="preserve"> </w:t>
      </w:r>
      <w:r w:rsidRPr="0039339F">
        <w:t>операции,</w:t>
      </w:r>
      <w:r w:rsidRPr="0039339F">
        <w:rPr>
          <w:spacing w:val="75"/>
        </w:rPr>
        <w:t xml:space="preserve"> </w:t>
      </w:r>
      <w:r w:rsidRPr="0039339F">
        <w:rPr>
          <w:spacing w:val="-2"/>
        </w:rPr>
        <w:t>этапы.</w:t>
      </w:r>
    </w:p>
    <w:p w:rsidR="002F3F6D" w:rsidRPr="0039339F" w:rsidRDefault="00DF499F" w:rsidP="005A78B4">
      <w:pPr>
        <w:pStyle w:val="a3"/>
        <w:ind w:left="0" w:firstLine="709"/>
      </w:pPr>
      <w:r w:rsidRPr="0039339F">
        <w:t>Технологическая</w:t>
      </w:r>
      <w:r w:rsidRPr="0039339F">
        <w:rPr>
          <w:spacing w:val="-7"/>
        </w:rPr>
        <w:t xml:space="preserve"> </w:t>
      </w:r>
      <w:r w:rsidRPr="0039339F">
        <w:rPr>
          <w:spacing w:val="-2"/>
        </w:rPr>
        <w:t>карта.</w:t>
      </w:r>
    </w:p>
    <w:p w:rsidR="002F3F6D" w:rsidRPr="0039339F" w:rsidRDefault="00DF499F" w:rsidP="005A78B4">
      <w:pPr>
        <w:pStyle w:val="a3"/>
        <w:ind w:left="0" w:firstLine="709"/>
      </w:pPr>
      <w:r w:rsidRPr="0039339F">
        <w:t>Проектирование, моделирование, конструирование — основные составляющие технологии. Технологии и алгоритмы.</w:t>
      </w:r>
    </w:p>
    <w:p w:rsidR="002F3F6D" w:rsidRPr="0039339F" w:rsidRDefault="00DF499F" w:rsidP="005A78B4">
      <w:pPr>
        <w:pStyle w:val="2"/>
        <w:spacing w:line="240" w:lineRule="auto"/>
        <w:ind w:left="0" w:firstLine="709"/>
      </w:pPr>
      <w:r w:rsidRPr="0039339F">
        <w:t>Раздел</w:t>
      </w:r>
      <w:r w:rsidRPr="0039339F">
        <w:rPr>
          <w:spacing w:val="-2"/>
        </w:rPr>
        <w:t xml:space="preserve"> </w:t>
      </w:r>
      <w:r w:rsidRPr="0039339F">
        <w:t>2.</w:t>
      </w:r>
      <w:r w:rsidRPr="0039339F">
        <w:rPr>
          <w:spacing w:val="1"/>
        </w:rPr>
        <w:t xml:space="preserve"> </w:t>
      </w:r>
      <w:r w:rsidRPr="0039339F">
        <w:t>Материалы и</w:t>
      </w:r>
      <w:r w:rsidRPr="0039339F">
        <w:rPr>
          <w:spacing w:val="-2"/>
        </w:rPr>
        <w:t xml:space="preserve"> </w:t>
      </w:r>
      <w:r w:rsidRPr="0039339F">
        <w:t xml:space="preserve">их </w:t>
      </w:r>
      <w:r w:rsidRPr="0039339F">
        <w:rPr>
          <w:spacing w:val="-2"/>
        </w:rPr>
        <w:t>свойства.</w:t>
      </w:r>
    </w:p>
    <w:p w:rsidR="002F3F6D" w:rsidRPr="0039339F" w:rsidRDefault="00DF499F" w:rsidP="005A78B4">
      <w:pPr>
        <w:pStyle w:val="a3"/>
        <w:ind w:left="0" w:firstLine="709"/>
      </w:pPr>
      <w:r w:rsidRPr="0039339F">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2F3F6D" w:rsidRPr="0039339F" w:rsidRDefault="00DF499F" w:rsidP="005A78B4">
      <w:pPr>
        <w:pStyle w:val="a3"/>
        <w:ind w:left="0" w:firstLine="709"/>
      </w:pPr>
      <w:r w:rsidRPr="0039339F">
        <w:t>Бумага</w:t>
      </w:r>
      <w:r w:rsidRPr="0039339F">
        <w:rPr>
          <w:spacing w:val="-10"/>
        </w:rPr>
        <w:t xml:space="preserve"> </w:t>
      </w:r>
      <w:r w:rsidRPr="0039339F">
        <w:t>и</w:t>
      </w:r>
      <w:r w:rsidRPr="0039339F">
        <w:rPr>
          <w:spacing w:val="-8"/>
        </w:rPr>
        <w:t xml:space="preserve"> </w:t>
      </w:r>
      <w:r w:rsidRPr="0039339F">
        <w:t>её</w:t>
      </w:r>
      <w:r w:rsidRPr="0039339F">
        <w:rPr>
          <w:spacing w:val="-10"/>
        </w:rPr>
        <w:t xml:space="preserve"> </w:t>
      </w:r>
      <w:r w:rsidRPr="0039339F">
        <w:t>свойства.</w:t>
      </w:r>
      <w:r w:rsidRPr="0039339F">
        <w:rPr>
          <w:spacing w:val="-9"/>
        </w:rPr>
        <w:t xml:space="preserve"> </w:t>
      </w:r>
      <w:r w:rsidRPr="0039339F">
        <w:t>Различные</w:t>
      </w:r>
      <w:r w:rsidRPr="0039339F">
        <w:rPr>
          <w:spacing w:val="-11"/>
        </w:rPr>
        <w:t xml:space="preserve"> </w:t>
      </w:r>
      <w:r w:rsidRPr="0039339F">
        <w:t>изделия</w:t>
      </w:r>
      <w:r w:rsidRPr="0039339F">
        <w:rPr>
          <w:spacing w:val="-12"/>
        </w:rPr>
        <w:t xml:space="preserve"> </w:t>
      </w:r>
      <w:r w:rsidRPr="0039339F">
        <w:t>из</w:t>
      </w:r>
      <w:r w:rsidRPr="0039339F">
        <w:rPr>
          <w:spacing w:val="-10"/>
        </w:rPr>
        <w:t xml:space="preserve"> </w:t>
      </w:r>
      <w:r w:rsidRPr="0039339F">
        <w:t>бумаги.</w:t>
      </w:r>
      <w:r w:rsidRPr="0039339F">
        <w:rPr>
          <w:spacing w:val="-9"/>
        </w:rPr>
        <w:t xml:space="preserve"> </w:t>
      </w:r>
      <w:r w:rsidRPr="0039339F">
        <w:t>Потребность</w:t>
      </w:r>
      <w:r w:rsidRPr="0039339F">
        <w:rPr>
          <w:spacing w:val="-8"/>
        </w:rPr>
        <w:t xml:space="preserve"> </w:t>
      </w:r>
      <w:r w:rsidRPr="0039339F">
        <w:t>человека</w:t>
      </w:r>
      <w:r w:rsidRPr="0039339F">
        <w:rPr>
          <w:spacing w:val="-10"/>
        </w:rPr>
        <w:t xml:space="preserve"> </w:t>
      </w:r>
      <w:r w:rsidRPr="0039339F">
        <w:t>в</w:t>
      </w:r>
      <w:r w:rsidRPr="0039339F">
        <w:rPr>
          <w:spacing w:val="-10"/>
        </w:rPr>
        <w:t xml:space="preserve"> </w:t>
      </w:r>
      <w:r w:rsidRPr="0039339F">
        <w:t>бумаге. Ткань и её свойства. Изделия из ткани. Виды тканей.</w:t>
      </w:r>
    </w:p>
    <w:p w:rsidR="002F3F6D" w:rsidRPr="0039339F" w:rsidRDefault="00DF499F" w:rsidP="005A78B4">
      <w:pPr>
        <w:pStyle w:val="a3"/>
        <w:ind w:left="0" w:firstLine="709"/>
      </w:pPr>
      <w:r w:rsidRPr="0039339F">
        <w:t>Древесина</w:t>
      </w:r>
      <w:r w:rsidRPr="0039339F">
        <w:rPr>
          <w:spacing w:val="40"/>
        </w:rPr>
        <w:t xml:space="preserve"> </w:t>
      </w:r>
      <w:r w:rsidRPr="0039339F">
        <w:t>и</w:t>
      </w:r>
      <w:r w:rsidRPr="0039339F">
        <w:rPr>
          <w:spacing w:val="40"/>
        </w:rPr>
        <w:t xml:space="preserve"> </w:t>
      </w:r>
      <w:r w:rsidRPr="0039339F">
        <w:t>её</w:t>
      </w:r>
      <w:r w:rsidRPr="0039339F">
        <w:rPr>
          <w:spacing w:val="40"/>
        </w:rPr>
        <w:t xml:space="preserve"> </w:t>
      </w:r>
      <w:r w:rsidRPr="0039339F">
        <w:t>свойства.</w:t>
      </w:r>
      <w:r w:rsidRPr="0039339F">
        <w:rPr>
          <w:spacing w:val="40"/>
        </w:rPr>
        <w:t xml:space="preserve"> </w:t>
      </w:r>
      <w:r w:rsidRPr="0039339F">
        <w:t>Древесные</w:t>
      </w:r>
      <w:r w:rsidRPr="0039339F">
        <w:rPr>
          <w:spacing w:val="40"/>
        </w:rPr>
        <w:t xml:space="preserve"> </w:t>
      </w:r>
      <w:r w:rsidRPr="0039339F">
        <w:t>материалы</w:t>
      </w:r>
      <w:r w:rsidRPr="0039339F">
        <w:rPr>
          <w:spacing w:val="40"/>
        </w:rPr>
        <w:t xml:space="preserve"> </w:t>
      </w:r>
      <w:r w:rsidRPr="0039339F">
        <w:t>и</w:t>
      </w:r>
      <w:r w:rsidRPr="0039339F">
        <w:rPr>
          <w:spacing w:val="40"/>
        </w:rPr>
        <w:t xml:space="preserve"> </w:t>
      </w:r>
      <w:r w:rsidRPr="0039339F">
        <w:t>их</w:t>
      </w:r>
      <w:r w:rsidRPr="0039339F">
        <w:rPr>
          <w:spacing w:val="40"/>
        </w:rPr>
        <w:t xml:space="preserve"> </w:t>
      </w:r>
      <w:r w:rsidRPr="0039339F">
        <w:t>применение.</w:t>
      </w:r>
      <w:r w:rsidRPr="0039339F">
        <w:rPr>
          <w:spacing w:val="40"/>
        </w:rPr>
        <w:t xml:space="preserve"> </w:t>
      </w:r>
      <w:r w:rsidRPr="0039339F">
        <w:t>Изделия</w:t>
      </w:r>
      <w:r w:rsidRPr="0039339F">
        <w:rPr>
          <w:spacing w:val="40"/>
        </w:rPr>
        <w:t xml:space="preserve"> </w:t>
      </w:r>
      <w:r w:rsidRPr="0039339F">
        <w:t>из</w:t>
      </w:r>
      <w:r w:rsidRPr="0039339F">
        <w:rPr>
          <w:spacing w:val="80"/>
        </w:rPr>
        <w:t xml:space="preserve"> </w:t>
      </w:r>
      <w:r w:rsidRPr="0039339F">
        <w:t>древесины. Потребность человечества в древесине. Сохранение лесов.</w:t>
      </w:r>
    </w:p>
    <w:p w:rsidR="002F3F6D" w:rsidRPr="0039339F" w:rsidRDefault="00DF499F" w:rsidP="005A78B4">
      <w:pPr>
        <w:pStyle w:val="a3"/>
        <w:ind w:left="0" w:firstLine="709"/>
      </w:pPr>
      <w:r w:rsidRPr="0039339F">
        <w:t>Металлы и их свойства. Металлические</w:t>
      </w:r>
      <w:r w:rsidRPr="0039339F">
        <w:rPr>
          <w:spacing w:val="-1"/>
        </w:rPr>
        <w:t xml:space="preserve"> </w:t>
      </w:r>
      <w:r w:rsidRPr="0039339F">
        <w:t>части</w:t>
      </w:r>
      <w:r w:rsidRPr="0039339F">
        <w:rPr>
          <w:spacing w:val="-1"/>
        </w:rPr>
        <w:t xml:space="preserve"> </w:t>
      </w:r>
      <w:r w:rsidRPr="0039339F">
        <w:t>машин и</w:t>
      </w:r>
      <w:r w:rsidRPr="0039339F">
        <w:rPr>
          <w:spacing w:val="-1"/>
        </w:rPr>
        <w:t xml:space="preserve"> </w:t>
      </w:r>
      <w:r w:rsidRPr="0039339F">
        <w:t>механизмов. Тонколистовая сталь и проволока.</w:t>
      </w:r>
    </w:p>
    <w:p w:rsidR="002F3F6D" w:rsidRPr="0039339F" w:rsidRDefault="00DF499F" w:rsidP="005A78B4">
      <w:pPr>
        <w:pStyle w:val="a3"/>
        <w:ind w:left="0" w:firstLine="709"/>
      </w:pPr>
      <w:r w:rsidRPr="0039339F">
        <w:t>Пластические</w:t>
      </w:r>
      <w:r w:rsidRPr="0039339F">
        <w:rPr>
          <w:spacing w:val="-6"/>
        </w:rPr>
        <w:t xml:space="preserve"> </w:t>
      </w:r>
      <w:r w:rsidRPr="0039339F">
        <w:t>массы</w:t>
      </w:r>
      <w:r w:rsidRPr="0039339F">
        <w:rPr>
          <w:spacing w:val="-1"/>
        </w:rPr>
        <w:t xml:space="preserve"> </w:t>
      </w:r>
      <w:r w:rsidRPr="0039339F">
        <w:t>(пластмассы)</w:t>
      </w:r>
      <w:r w:rsidRPr="0039339F">
        <w:rPr>
          <w:spacing w:val="-4"/>
        </w:rPr>
        <w:t xml:space="preserve"> </w:t>
      </w:r>
      <w:r w:rsidRPr="0039339F">
        <w:t>и</w:t>
      </w:r>
      <w:r w:rsidRPr="0039339F">
        <w:rPr>
          <w:spacing w:val="-2"/>
        </w:rPr>
        <w:t xml:space="preserve"> </w:t>
      </w:r>
      <w:r w:rsidRPr="0039339F">
        <w:t>их</w:t>
      </w:r>
      <w:r w:rsidRPr="0039339F">
        <w:rPr>
          <w:spacing w:val="-1"/>
        </w:rPr>
        <w:t xml:space="preserve"> </w:t>
      </w:r>
      <w:r w:rsidRPr="0039339F">
        <w:t>свойства.</w:t>
      </w:r>
      <w:r w:rsidRPr="0039339F">
        <w:rPr>
          <w:spacing w:val="-2"/>
        </w:rPr>
        <w:t xml:space="preserve"> </w:t>
      </w:r>
      <w:r w:rsidRPr="0039339F">
        <w:t>Работа</w:t>
      </w:r>
      <w:r w:rsidRPr="0039339F">
        <w:rPr>
          <w:spacing w:val="-3"/>
        </w:rPr>
        <w:t xml:space="preserve"> </w:t>
      </w:r>
      <w:r w:rsidRPr="0039339F">
        <w:t>с</w:t>
      </w:r>
      <w:r w:rsidRPr="0039339F">
        <w:rPr>
          <w:spacing w:val="-3"/>
        </w:rPr>
        <w:t xml:space="preserve"> </w:t>
      </w:r>
      <w:r w:rsidRPr="0039339F">
        <w:rPr>
          <w:spacing w:val="-2"/>
        </w:rPr>
        <w:t>пластмассами.</w:t>
      </w:r>
    </w:p>
    <w:p w:rsidR="002F3F6D" w:rsidRPr="0039339F" w:rsidRDefault="00DF499F" w:rsidP="005A78B4">
      <w:pPr>
        <w:pStyle w:val="a3"/>
        <w:ind w:left="0" w:firstLine="709"/>
      </w:pPr>
      <w:r w:rsidRPr="0039339F">
        <w:t>Наноструктуры</w:t>
      </w:r>
      <w:r w:rsidRPr="0039339F">
        <w:rPr>
          <w:spacing w:val="80"/>
        </w:rPr>
        <w:t xml:space="preserve"> </w:t>
      </w:r>
      <w:r w:rsidRPr="0039339F">
        <w:t>и</w:t>
      </w:r>
      <w:r w:rsidRPr="0039339F">
        <w:rPr>
          <w:spacing w:val="80"/>
        </w:rPr>
        <w:t xml:space="preserve"> </w:t>
      </w:r>
      <w:r w:rsidRPr="0039339F">
        <w:t>их</w:t>
      </w:r>
      <w:r w:rsidRPr="0039339F">
        <w:rPr>
          <w:spacing w:val="80"/>
        </w:rPr>
        <w:t xml:space="preserve"> </w:t>
      </w:r>
      <w:r w:rsidRPr="0039339F">
        <w:t>использование</w:t>
      </w:r>
      <w:r w:rsidRPr="0039339F">
        <w:rPr>
          <w:spacing w:val="80"/>
        </w:rPr>
        <w:t xml:space="preserve"> </w:t>
      </w:r>
      <w:r w:rsidRPr="0039339F">
        <w:t>в</w:t>
      </w:r>
      <w:r w:rsidRPr="0039339F">
        <w:rPr>
          <w:spacing w:val="80"/>
        </w:rPr>
        <w:t xml:space="preserve"> </w:t>
      </w:r>
      <w:r w:rsidRPr="0039339F">
        <w:t>различных</w:t>
      </w:r>
      <w:r w:rsidRPr="0039339F">
        <w:rPr>
          <w:spacing w:val="80"/>
        </w:rPr>
        <w:t xml:space="preserve"> </w:t>
      </w:r>
      <w:r w:rsidRPr="0039339F">
        <w:t>технологиях.</w:t>
      </w:r>
      <w:r w:rsidRPr="0039339F">
        <w:rPr>
          <w:spacing w:val="80"/>
        </w:rPr>
        <w:t xml:space="preserve"> </w:t>
      </w:r>
      <w:r w:rsidRPr="0039339F">
        <w:t>Природные</w:t>
      </w:r>
      <w:r w:rsidRPr="0039339F">
        <w:rPr>
          <w:spacing w:val="80"/>
        </w:rPr>
        <w:t xml:space="preserve"> </w:t>
      </w:r>
      <w:r w:rsidRPr="0039339F">
        <w:t>и синтетические наноструктуры.</w:t>
      </w:r>
    </w:p>
    <w:p w:rsidR="002F3F6D" w:rsidRPr="0039339F" w:rsidRDefault="00DF499F" w:rsidP="005A78B4">
      <w:pPr>
        <w:pStyle w:val="a3"/>
        <w:ind w:left="0" w:firstLine="709"/>
      </w:pPr>
      <w:r w:rsidRPr="0039339F">
        <w:t>Композиты</w:t>
      </w:r>
      <w:r w:rsidRPr="0039339F">
        <w:rPr>
          <w:spacing w:val="7"/>
        </w:rPr>
        <w:t xml:space="preserve"> </w:t>
      </w:r>
      <w:r w:rsidRPr="0039339F">
        <w:t>и</w:t>
      </w:r>
      <w:r w:rsidRPr="0039339F">
        <w:rPr>
          <w:spacing w:val="8"/>
        </w:rPr>
        <w:t xml:space="preserve"> </w:t>
      </w:r>
      <w:r w:rsidRPr="0039339F">
        <w:t>нанокомпозиты,</w:t>
      </w:r>
      <w:r w:rsidRPr="0039339F">
        <w:rPr>
          <w:spacing w:val="6"/>
        </w:rPr>
        <w:t xml:space="preserve"> </w:t>
      </w:r>
      <w:r w:rsidRPr="0039339F">
        <w:t>их</w:t>
      </w:r>
      <w:r w:rsidRPr="0039339F">
        <w:rPr>
          <w:spacing w:val="9"/>
        </w:rPr>
        <w:t xml:space="preserve"> </w:t>
      </w:r>
      <w:r w:rsidRPr="0039339F">
        <w:t>применение.</w:t>
      </w:r>
      <w:r w:rsidRPr="0039339F">
        <w:rPr>
          <w:spacing w:val="6"/>
        </w:rPr>
        <w:t xml:space="preserve"> </w:t>
      </w:r>
      <w:r w:rsidRPr="0039339F">
        <w:t>Умные</w:t>
      </w:r>
      <w:r w:rsidRPr="0039339F">
        <w:rPr>
          <w:spacing w:val="8"/>
        </w:rPr>
        <w:t xml:space="preserve"> </w:t>
      </w:r>
      <w:r w:rsidRPr="0039339F">
        <w:t>материалы</w:t>
      </w:r>
      <w:r w:rsidRPr="0039339F">
        <w:rPr>
          <w:spacing w:val="8"/>
        </w:rPr>
        <w:t xml:space="preserve"> </w:t>
      </w:r>
      <w:r w:rsidRPr="0039339F">
        <w:t>и</w:t>
      </w:r>
      <w:r w:rsidRPr="0039339F">
        <w:rPr>
          <w:spacing w:val="10"/>
        </w:rPr>
        <w:t xml:space="preserve"> </w:t>
      </w:r>
      <w:r w:rsidRPr="0039339F">
        <w:t>их</w:t>
      </w:r>
      <w:r w:rsidRPr="0039339F">
        <w:rPr>
          <w:spacing w:val="9"/>
        </w:rPr>
        <w:t xml:space="preserve"> </w:t>
      </w:r>
      <w:r w:rsidRPr="0039339F">
        <w:rPr>
          <w:spacing w:val="-2"/>
        </w:rPr>
        <w:t>применение.</w:t>
      </w:r>
    </w:p>
    <w:p w:rsidR="002F3F6D" w:rsidRPr="0039339F" w:rsidRDefault="00DF499F" w:rsidP="005A78B4">
      <w:pPr>
        <w:pStyle w:val="a3"/>
        <w:ind w:left="0" w:firstLine="709"/>
      </w:pPr>
      <w:r w:rsidRPr="0039339F">
        <w:t>Аллотропные</w:t>
      </w:r>
      <w:r w:rsidRPr="0039339F">
        <w:rPr>
          <w:spacing w:val="-6"/>
        </w:rPr>
        <w:t xml:space="preserve"> </w:t>
      </w:r>
      <w:r w:rsidRPr="0039339F">
        <w:t>соединения</w:t>
      </w:r>
      <w:r w:rsidRPr="0039339F">
        <w:rPr>
          <w:spacing w:val="-2"/>
        </w:rPr>
        <w:t xml:space="preserve"> углерода.</w:t>
      </w:r>
    </w:p>
    <w:p w:rsidR="002F3F6D" w:rsidRPr="0039339F" w:rsidRDefault="00DF499F" w:rsidP="005A78B4">
      <w:pPr>
        <w:pStyle w:val="2"/>
        <w:spacing w:line="240" w:lineRule="auto"/>
        <w:ind w:left="0" w:firstLine="709"/>
      </w:pPr>
      <w:r w:rsidRPr="0039339F">
        <w:t>Раздел</w:t>
      </w:r>
      <w:r w:rsidRPr="0039339F">
        <w:rPr>
          <w:spacing w:val="-2"/>
        </w:rPr>
        <w:t xml:space="preserve"> </w:t>
      </w:r>
      <w:r w:rsidRPr="0039339F">
        <w:t>3.</w:t>
      </w:r>
      <w:r w:rsidRPr="0039339F">
        <w:rPr>
          <w:spacing w:val="-1"/>
        </w:rPr>
        <w:t xml:space="preserve"> </w:t>
      </w:r>
      <w:r w:rsidRPr="0039339F">
        <w:t>Основные</w:t>
      </w:r>
      <w:r w:rsidRPr="0039339F">
        <w:rPr>
          <w:spacing w:val="-3"/>
        </w:rPr>
        <w:t xml:space="preserve"> </w:t>
      </w:r>
      <w:r w:rsidRPr="0039339F">
        <w:t>ручные</w:t>
      </w:r>
      <w:r w:rsidRPr="0039339F">
        <w:rPr>
          <w:spacing w:val="-2"/>
        </w:rPr>
        <w:t xml:space="preserve"> инструменты.</w:t>
      </w:r>
    </w:p>
    <w:p w:rsidR="002F3F6D" w:rsidRPr="0039339F" w:rsidRDefault="00DF499F" w:rsidP="005A78B4">
      <w:pPr>
        <w:pStyle w:val="a3"/>
        <w:ind w:left="0" w:firstLine="709"/>
      </w:pPr>
      <w:r w:rsidRPr="0039339F">
        <w:t>Инструменты</w:t>
      </w:r>
      <w:r w:rsidRPr="0039339F">
        <w:rPr>
          <w:spacing w:val="35"/>
        </w:rPr>
        <w:t xml:space="preserve"> </w:t>
      </w:r>
      <w:r w:rsidRPr="0039339F">
        <w:t>для</w:t>
      </w:r>
      <w:r w:rsidRPr="0039339F">
        <w:rPr>
          <w:spacing w:val="35"/>
        </w:rPr>
        <w:t xml:space="preserve"> </w:t>
      </w:r>
      <w:r w:rsidRPr="0039339F">
        <w:t>работы</w:t>
      </w:r>
      <w:r w:rsidRPr="0039339F">
        <w:rPr>
          <w:spacing w:val="35"/>
        </w:rPr>
        <w:t xml:space="preserve"> </w:t>
      </w:r>
      <w:r w:rsidRPr="0039339F">
        <w:t>с</w:t>
      </w:r>
      <w:r w:rsidRPr="0039339F">
        <w:rPr>
          <w:spacing w:val="35"/>
        </w:rPr>
        <w:t xml:space="preserve"> </w:t>
      </w:r>
      <w:r w:rsidRPr="0039339F">
        <w:t>бумагой.</w:t>
      </w:r>
      <w:r w:rsidRPr="0039339F">
        <w:rPr>
          <w:spacing w:val="35"/>
        </w:rPr>
        <w:t xml:space="preserve"> </w:t>
      </w:r>
      <w:r w:rsidRPr="0039339F">
        <w:t>Инструменты</w:t>
      </w:r>
      <w:r w:rsidRPr="0039339F">
        <w:rPr>
          <w:spacing w:val="35"/>
        </w:rPr>
        <w:t xml:space="preserve"> </w:t>
      </w:r>
      <w:r w:rsidRPr="0039339F">
        <w:t>для</w:t>
      </w:r>
      <w:r w:rsidRPr="0039339F">
        <w:rPr>
          <w:spacing w:val="36"/>
        </w:rPr>
        <w:t xml:space="preserve"> </w:t>
      </w:r>
      <w:r w:rsidRPr="0039339F">
        <w:t>работы</w:t>
      </w:r>
      <w:r w:rsidRPr="0039339F">
        <w:rPr>
          <w:spacing w:val="35"/>
        </w:rPr>
        <w:t xml:space="preserve"> </w:t>
      </w:r>
      <w:r w:rsidRPr="0039339F">
        <w:t>с</w:t>
      </w:r>
      <w:r w:rsidRPr="0039339F">
        <w:rPr>
          <w:spacing w:val="34"/>
        </w:rPr>
        <w:t xml:space="preserve"> </w:t>
      </w:r>
      <w:r w:rsidRPr="0039339F">
        <w:rPr>
          <w:spacing w:val="-2"/>
        </w:rPr>
        <w:t>тканью.</w:t>
      </w:r>
    </w:p>
    <w:p w:rsidR="002F3F6D" w:rsidRPr="0039339F" w:rsidRDefault="00DF499F" w:rsidP="005A78B4">
      <w:pPr>
        <w:pStyle w:val="a3"/>
        <w:ind w:left="0" w:firstLine="709"/>
      </w:pPr>
      <w:r w:rsidRPr="0039339F">
        <w:t>Инструменты</w:t>
      </w:r>
      <w:r w:rsidRPr="0039339F">
        <w:rPr>
          <w:spacing w:val="-4"/>
        </w:rPr>
        <w:t xml:space="preserve"> </w:t>
      </w:r>
      <w:r w:rsidRPr="0039339F">
        <w:t>для</w:t>
      </w:r>
      <w:r w:rsidRPr="0039339F">
        <w:rPr>
          <w:spacing w:val="-2"/>
        </w:rPr>
        <w:t xml:space="preserve"> </w:t>
      </w:r>
      <w:r w:rsidRPr="0039339F">
        <w:t>работы</w:t>
      </w:r>
      <w:r w:rsidRPr="0039339F">
        <w:rPr>
          <w:spacing w:val="-2"/>
        </w:rPr>
        <w:t xml:space="preserve"> </w:t>
      </w:r>
      <w:r w:rsidRPr="0039339F">
        <w:t>с</w:t>
      </w:r>
      <w:r w:rsidRPr="0039339F">
        <w:rPr>
          <w:spacing w:val="-3"/>
        </w:rPr>
        <w:t xml:space="preserve"> </w:t>
      </w:r>
      <w:r w:rsidRPr="0039339F">
        <w:t>древесиной.</w:t>
      </w:r>
      <w:r w:rsidRPr="0039339F">
        <w:rPr>
          <w:spacing w:val="-2"/>
        </w:rPr>
        <w:t xml:space="preserve"> </w:t>
      </w:r>
      <w:r w:rsidRPr="0039339F">
        <w:t>Инструменты</w:t>
      </w:r>
      <w:r w:rsidRPr="0039339F">
        <w:rPr>
          <w:spacing w:val="-2"/>
        </w:rPr>
        <w:t xml:space="preserve"> </w:t>
      </w:r>
      <w:r w:rsidRPr="0039339F">
        <w:t>для</w:t>
      </w:r>
      <w:r w:rsidRPr="0039339F">
        <w:rPr>
          <w:spacing w:val="-1"/>
        </w:rPr>
        <w:t xml:space="preserve"> </w:t>
      </w:r>
      <w:r w:rsidRPr="0039339F">
        <w:t>работы</w:t>
      </w:r>
      <w:r w:rsidRPr="0039339F">
        <w:rPr>
          <w:spacing w:val="-2"/>
        </w:rPr>
        <w:t xml:space="preserve"> </w:t>
      </w:r>
      <w:r w:rsidRPr="0039339F">
        <w:t>с</w:t>
      </w:r>
      <w:r w:rsidRPr="0039339F">
        <w:rPr>
          <w:spacing w:val="-3"/>
        </w:rPr>
        <w:t xml:space="preserve"> </w:t>
      </w:r>
      <w:r w:rsidRPr="0039339F">
        <w:rPr>
          <w:spacing w:val="-2"/>
        </w:rPr>
        <w:t>металлом.</w:t>
      </w:r>
    </w:p>
    <w:p w:rsidR="002F3F6D" w:rsidRPr="0039339F" w:rsidRDefault="00DF499F" w:rsidP="005A78B4">
      <w:pPr>
        <w:pStyle w:val="a3"/>
        <w:ind w:left="0" w:firstLine="709"/>
      </w:pPr>
      <w:r w:rsidRPr="0039339F">
        <w:t>Компьютерные</w:t>
      </w:r>
      <w:r w:rsidRPr="0039339F">
        <w:rPr>
          <w:spacing w:val="-6"/>
        </w:rPr>
        <w:t xml:space="preserve"> </w:t>
      </w:r>
      <w:r w:rsidRPr="0039339F">
        <w:rPr>
          <w:spacing w:val="-2"/>
        </w:rPr>
        <w:t>инструменты.</w:t>
      </w:r>
    </w:p>
    <w:p w:rsidR="002F3F6D" w:rsidRPr="0039339F" w:rsidRDefault="00DF499F" w:rsidP="005A78B4">
      <w:pPr>
        <w:pStyle w:val="2"/>
        <w:spacing w:line="240" w:lineRule="auto"/>
        <w:ind w:left="0" w:firstLine="709"/>
      </w:pPr>
      <w:r w:rsidRPr="0039339F">
        <w:t>Раздел</w:t>
      </w:r>
      <w:r w:rsidRPr="0039339F">
        <w:rPr>
          <w:spacing w:val="-4"/>
        </w:rPr>
        <w:t xml:space="preserve"> </w:t>
      </w:r>
      <w:r w:rsidRPr="0039339F">
        <w:t>4.</w:t>
      </w:r>
      <w:r w:rsidRPr="0039339F">
        <w:rPr>
          <w:spacing w:val="-1"/>
        </w:rPr>
        <w:t xml:space="preserve"> </w:t>
      </w:r>
      <w:r w:rsidRPr="0039339F">
        <w:t>Трудовые</w:t>
      </w:r>
      <w:r w:rsidRPr="0039339F">
        <w:rPr>
          <w:spacing w:val="-3"/>
        </w:rPr>
        <w:t xml:space="preserve"> </w:t>
      </w:r>
      <w:r w:rsidRPr="0039339F">
        <w:t>действия</w:t>
      </w:r>
      <w:r w:rsidRPr="0039339F">
        <w:rPr>
          <w:spacing w:val="-4"/>
        </w:rPr>
        <w:t xml:space="preserve"> </w:t>
      </w:r>
      <w:r w:rsidRPr="0039339F">
        <w:t>как</w:t>
      </w:r>
      <w:r w:rsidRPr="0039339F">
        <w:rPr>
          <w:spacing w:val="-1"/>
        </w:rPr>
        <w:t xml:space="preserve"> </w:t>
      </w:r>
      <w:r w:rsidRPr="0039339F">
        <w:t>основные</w:t>
      </w:r>
      <w:r w:rsidRPr="0039339F">
        <w:rPr>
          <w:spacing w:val="-5"/>
        </w:rPr>
        <w:t xml:space="preserve"> </w:t>
      </w:r>
      <w:r w:rsidRPr="0039339F">
        <w:t>слагаемые</w:t>
      </w:r>
      <w:r w:rsidRPr="0039339F">
        <w:rPr>
          <w:spacing w:val="-2"/>
        </w:rPr>
        <w:t xml:space="preserve"> технологии.</w:t>
      </w:r>
    </w:p>
    <w:p w:rsidR="002F3F6D" w:rsidRPr="0039339F" w:rsidRDefault="00DF499F" w:rsidP="005A78B4">
      <w:pPr>
        <w:pStyle w:val="a3"/>
        <w:ind w:left="0" w:firstLine="709"/>
      </w:pPr>
      <w:r w:rsidRPr="0039339F">
        <w:t xml:space="preserve">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w:t>
      </w:r>
      <w:r w:rsidRPr="0039339F">
        <w:rPr>
          <w:spacing w:val="-2"/>
        </w:rPr>
        <w:t>пищи.</w:t>
      </w:r>
    </w:p>
    <w:p w:rsidR="00126FCC" w:rsidRDefault="00DF499F" w:rsidP="00126FCC">
      <w:pPr>
        <w:pStyle w:val="a3"/>
        <w:tabs>
          <w:tab w:val="left" w:pos="2369"/>
          <w:tab w:val="left" w:pos="2706"/>
          <w:tab w:val="left" w:pos="3836"/>
          <w:tab w:val="left" w:pos="4985"/>
          <w:tab w:val="left" w:pos="5299"/>
          <w:tab w:val="left" w:pos="6769"/>
          <w:tab w:val="left" w:pos="8309"/>
          <w:tab w:val="left" w:pos="8647"/>
        </w:tabs>
        <w:ind w:left="0" w:firstLine="709"/>
        <w:rPr>
          <w:spacing w:val="-2"/>
        </w:rPr>
      </w:pPr>
      <w:r w:rsidRPr="0039339F">
        <w:rPr>
          <w:spacing w:val="-2"/>
        </w:rPr>
        <w:t>Общность</w:t>
      </w:r>
      <w:r w:rsidR="00126FCC">
        <w:rPr>
          <w:spacing w:val="-2"/>
        </w:rPr>
        <w:t xml:space="preserve"> </w:t>
      </w:r>
      <w:r w:rsidRPr="0039339F">
        <w:rPr>
          <w:spacing w:val="-10"/>
        </w:rPr>
        <w:t>и</w:t>
      </w:r>
      <w:r w:rsidR="00126FCC">
        <w:rPr>
          <w:spacing w:val="-10"/>
        </w:rPr>
        <w:t xml:space="preserve"> </w:t>
      </w:r>
      <w:r w:rsidRPr="0039339F">
        <w:rPr>
          <w:spacing w:val="-2"/>
        </w:rPr>
        <w:t>различие</w:t>
      </w:r>
      <w:r w:rsidR="00126FCC">
        <w:rPr>
          <w:spacing w:val="-2"/>
        </w:rPr>
        <w:t xml:space="preserve"> </w:t>
      </w:r>
      <w:r w:rsidRPr="0039339F">
        <w:rPr>
          <w:spacing w:val="-2"/>
        </w:rPr>
        <w:t>действий</w:t>
      </w:r>
      <w:r w:rsidR="00126FCC">
        <w:rPr>
          <w:spacing w:val="-2"/>
        </w:rPr>
        <w:t xml:space="preserve"> </w:t>
      </w:r>
      <w:r w:rsidRPr="0039339F">
        <w:rPr>
          <w:spacing w:val="-10"/>
        </w:rPr>
        <w:t>с</w:t>
      </w:r>
      <w:r w:rsidR="00126FCC">
        <w:rPr>
          <w:spacing w:val="-10"/>
        </w:rPr>
        <w:t xml:space="preserve"> </w:t>
      </w:r>
      <w:r w:rsidRPr="0039339F">
        <w:rPr>
          <w:spacing w:val="-2"/>
        </w:rPr>
        <w:t>различными</w:t>
      </w:r>
      <w:r w:rsidR="00126FCC">
        <w:rPr>
          <w:spacing w:val="-2"/>
        </w:rPr>
        <w:t xml:space="preserve"> </w:t>
      </w:r>
      <w:r w:rsidRPr="0039339F">
        <w:rPr>
          <w:spacing w:val="-2"/>
        </w:rPr>
        <w:t>материалами</w:t>
      </w:r>
      <w:r w:rsidR="00126FCC">
        <w:rPr>
          <w:spacing w:val="-2"/>
        </w:rPr>
        <w:t xml:space="preserve"> </w:t>
      </w:r>
      <w:r w:rsidRPr="0039339F">
        <w:rPr>
          <w:spacing w:val="-10"/>
        </w:rPr>
        <w:t>и</w:t>
      </w:r>
      <w:r w:rsidR="00126FCC">
        <w:rPr>
          <w:spacing w:val="-10"/>
        </w:rPr>
        <w:t xml:space="preserve"> </w:t>
      </w:r>
      <w:r w:rsidRPr="0039339F">
        <w:rPr>
          <w:spacing w:val="-2"/>
        </w:rPr>
        <w:t>пищевыми продуктами.</w:t>
      </w:r>
    </w:p>
    <w:p w:rsidR="002F3F6D" w:rsidRPr="00126FCC" w:rsidRDefault="00DF499F" w:rsidP="00126FCC">
      <w:pPr>
        <w:pStyle w:val="a3"/>
        <w:tabs>
          <w:tab w:val="left" w:pos="2369"/>
          <w:tab w:val="left" w:pos="2706"/>
          <w:tab w:val="left" w:pos="3836"/>
          <w:tab w:val="left" w:pos="4985"/>
          <w:tab w:val="left" w:pos="5299"/>
          <w:tab w:val="left" w:pos="6769"/>
          <w:tab w:val="left" w:pos="8309"/>
          <w:tab w:val="left" w:pos="8647"/>
        </w:tabs>
        <w:ind w:left="0" w:firstLine="709"/>
        <w:rPr>
          <w:b/>
          <w:bCs/>
        </w:rPr>
      </w:pPr>
      <w:r w:rsidRPr="00126FCC">
        <w:rPr>
          <w:b/>
        </w:rPr>
        <w:t>Раздел</w:t>
      </w:r>
      <w:r w:rsidRPr="00126FCC">
        <w:rPr>
          <w:b/>
          <w:spacing w:val="-6"/>
        </w:rPr>
        <w:t xml:space="preserve"> </w:t>
      </w:r>
      <w:r w:rsidRPr="00126FCC">
        <w:rPr>
          <w:b/>
          <w:bCs/>
        </w:rPr>
        <w:t>5. Технологии обработки конструкционных материалов.</w:t>
      </w:r>
    </w:p>
    <w:p w:rsidR="002F3F6D" w:rsidRPr="0039339F" w:rsidRDefault="00DF499F" w:rsidP="005A78B4">
      <w:pPr>
        <w:pStyle w:val="a3"/>
        <w:ind w:left="0" w:firstLine="709"/>
      </w:pPr>
      <w:r w:rsidRPr="0039339F">
        <w:t>Разметка заготовок из древесины, металла, пластмасс. Приёмы ручной правки заготовок из проволоки и тонколистового металла.</w:t>
      </w:r>
    </w:p>
    <w:p w:rsidR="002F3F6D" w:rsidRPr="0039339F" w:rsidRDefault="00DF499F" w:rsidP="005A78B4">
      <w:pPr>
        <w:pStyle w:val="a3"/>
        <w:ind w:left="0" w:firstLine="709"/>
      </w:pPr>
      <w:r w:rsidRPr="0039339F">
        <w:t>Резание</w:t>
      </w:r>
      <w:r w:rsidRPr="0039339F">
        <w:rPr>
          <w:spacing w:val="-3"/>
        </w:rPr>
        <w:t xml:space="preserve"> </w:t>
      </w:r>
      <w:r w:rsidRPr="0039339F">
        <w:rPr>
          <w:spacing w:val="-2"/>
        </w:rPr>
        <w:t>заготовок.</w:t>
      </w:r>
    </w:p>
    <w:p w:rsidR="002F3F6D" w:rsidRPr="0039339F" w:rsidRDefault="00DF499F" w:rsidP="005A78B4">
      <w:pPr>
        <w:pStyle w:val="a3"/>
        <w:ind w:left="0" w:firstLine="709"/>
      </w:pPr>
      <w:r w:rsidRPr="0039339F">
        <w:t>Строгание</w:t>
      </w:r>
      <w:r w:rsidRPr="0039339F">
        <w:rPr>
          <w:spacing w:val="-4"/>
        </w:rPr>
        <w:t xml:space="preserve"> </w:t>
      </w:r>
      <w:r w:rsidRPr="0039339F">
        <w:t>заготовок</w:t>
      </w:r>
      <w:r w:rsidRPr="0039339F">
        <w:rPr>
          <w:spacing w:val="-4"/>
        </w:rPr>
        <w:t xml:space="preserve"> </w:t>
      </w:r>
      <w:r w:rsidRPr="0039339F">
        <w:t>из</w:t>
      </w:r>
      <w:r w:rsidRPr="0039339F">
        <w:rPr>
          <w:spacing w:val="-4"/>
        </w:rPr>
        <w:t xml:space="preserve"> </w:t>
      </w:r>
      <w:r w:rsidRPr="0039339F">
        <w:rPr>
          <w:spacing w:val="-2"/>
        </w:rPr>
        <w:t>древесины.</w:t>
      </w:r>
    </w:p>
    <w:p w:rsidR="002F3F6D" w:rsidRPr="0039339F" w:rsidRDefault="00DF499F" w:rsidP="005A78B4">
      <w:pPr>
        <w:pStyle w:val="a3"/>
        <w:ind w:left="0" w:firstLine="709"/>
      </w:pPr>
      <w:r w:rsidRPr="0039339F">
        <w:t>Гибка, заготовок из тонколистового металла и проволоки. Получение отверстий в заготовках</w:t>
      </w:r>
      <w:r w:rsidRPr="0039339F">
        <w:rPr>
          <w:spacing w:val="-11"/>
        </w:rPr>
        <w:t xml:space="preserve"> </w:t>
      </w:r>
      <w:r w:rsidRPr="0039339F">
        <w:t>из</w:t>
      </w:r>
      <w:r w:rsidRPr="0039339F">
        <w:rPr>
          <w:spacing w:val="-9"/>
        </w:rPr>
        <w:t xml:space="preserve"> </w:t>
      </w:r>
      <w:r w:rsidRPr="0039339F">
        <w:t>конструкционных</w:t>
      </w:r>
      <w:r w:rsidRPr="0039339F">
        <w:rPr>
          <w:spacing w:val="-8"/>
        </w:rPr>
        <w:t xml:space="preserve"> </w:t>
      </w:r>
      <w:r w:rsidRPr="0039339F">
        <w:t>материалов.</w:t>
      </w:r>
      <w:r w:rsidRPr="0039339F">
        <w:rPr>
          <w:spacing w:val="-11"/>
        </w:rPr>
        <w:t xml:space="preserve"> </w:t>
      </w:r>
      <w:r w:rsidRPr="0039339F">
        <w:t>Соединение</w:t>
      </w:r>
      <w:r w:rsidRPr="0039339F">
        <w:rPr>
          <w:spacing w:val="-11"/>
        </w:rPr>
        <w:t xml:space="preserve"> </w:t>
      </w:r>
      <w:r w:rsidRPr="0039339F">
        <w:t>деталей</w:t>
      </w:r>
      <w:r w:rsidRPr="0039339F">
        <w:rPr>
          <w:spacing w:val="-9"/>
        </w:rPr>
        <w:t xml:space="preserve"> </w:t>
      </w:r>
      <w:r w:rsidRPr="0039339F">
        <w:t>из</w:t>
      </w:r>
      <w:r w:rsidRPr="0039339F">
        <w:rPr>
          <w:spacing w:val="-9"/>
        </w:rPr>
        <w:t xml:space="preserve"> </w:t>
      </w:r>
      <w:r w:rsidRPr="0039339F">
        <w:t>древесины</w:t>
      </w:r>
      <w:r w:rsidRPr="0039339F">
        <w:rPr>
          <w:spacing w:val="-11"/>
        </w:rPr>
        <w:t xml:space="preserve"> </w:t>
      </w:r>
      <w:r w:rsidRPr="0039339F">
        <w:t>с</w:t>
      </w:r>
      <w:r w:rsidRPr="0039339F">
        <w:rPr>
          <w:spacing w:val="-4"/>
        </w:rPr>
        <w:t xml:space="preserve"> </w:t>
      </w:r>
      <w:r w:rsidRPr="0039339F">
        <w:t>помощью гвоздей, шурупов, клея.</w:t>
      </w:r>
    </w:p>
    <w:p w:rsidR="002F3F6D" w:rsidRPr="0039339F" w:rsidRDefault="00DF499F" w:rsidP="005A78B4">
      <w:pPr>
        <w:pStyle w:val="a3"/>
        <w:ind w:left="0" w:firstLine="709"/>
      </w:pPr>
      <w:r w:rsidRPr="0039339F">
        <w:t>Сборка</w:t>
      </w:r>
      <w:r w:rsidRPr="0039339F">
        <w:rPr>
          <w:spacing w:val="-6"/>
        </w:rPr>
        <w:t xml:space="preserve"> </w:t>
      </w:r>
      <w:r w:rsidRPr="0039339F">
        <w:t>изделий</w:t>
      </w:r>
      <w:r w:rsidRPr="0039339F">
        <w:rPr>
          <w:spacing w:val="-7"/>
        </w:rPr>
        <w:t xml:space="preserve"> </w:t>
      </w:r>
      <w:r w:rsidRPr="0039339F">
        <w:t>из</w:t>
      </w:r>
      <w:r w:rsidRPr="0039339F">
        <w:rPr>
          <w:spacing w:val="-6"/>
        </w:rPr>
        <w:t xml:space="preserve"> </w:t>
      </w:r>
      <w:r w:rsidRPr="0039339F">
        <w:t>тонколистового</w:t>
      </w:r>
      <w:r w:rsidRPr="0039339F">
        <w:rPr>
          <w:spacing w:val="-6"/>
        </w:rPr>
        <w:t xml:space="preserve"> </w:t>
      </w:r>
      <w:r w:rsidRPr="0039339F">
        <w:t>металла,</w:t>
      </w:r>
      <w:r w:rsidRPr="0039339F">
        <w:rPr>
          <w:spacing w:val="-6"/>
        </w:rPr>
        <w:t xml:space="preserve"> </w:t>
      </w:r>
      <w:r w:rsidRPr="0039339F">
        <w:t>проволоки,</w:t>
      </w:r>
      <w:r w:rsidRPr="0039339F">
        <w:rPr>
          <w:spacing w:val="-6"/>
        </w:rPr>
        <w:t xml:space="preserve"> </w:t>
      </w:r>
      <w:r w:rsidRPr="0039339F">
        <w:t>искусственных</w:t>
      </w:r>
      <w:r w:rsidRPr="0039339F">
        <w:rPr>
          <w:spacing w:val="-5"/>
        </w:rPr>
        <w:t xml:space="preserve"> </w:t>
      </w:r>
      <w:r w:rsidRPr="0039339F">
        <w:t>материалов. Зачистка и отделка поверхностей деталей из конструкционных материалов.</w:t>
      </w:r>
    </w:p>
    <w:p w:rsidR="002F3F6D" w:rsidRPr="0039339F" w:rsidRDefault="00DF499F" w:rsidP="005A78B4">
      <w:pPr>
        <w:pStyle w:val="a3"/>
        <w:ind w:left="0" w:firstLine="709"/>
      </w:pPr>
      <w:r w:rsidRPr="0039339F">
        <w:t xml:space="preserve">Изготовление цилиндрических и конических деталей из древесины ручным </w:t>
      </w:r>
      <w:r w:rsidRPr="0039339F">
        <w:rPr>
          <w:spacing w:val="-2"/>
        </w:rPr>
        <w:t>инструментом.</w:t>
      </w:r>
    </w:p>
    <w:p w:rsidR="002F3F6D" w:rsidRPr="0039339F" w:rsidRDefault="00DF499F" w:rsidP="005A78B4">
      <w:pPr>
        <w:pStyle w:val="a3"/>
        <w:ind w:left="0" w:firstLine="709"/>
      </w:pPr>
      <w:r w:rsidRPr="0039339F">
        <w:t>Отделка</w:t>
      </w:r>
      <w:r w:rsidRPr="0039339F">
        <w:rPr>
          <w:spacing w:val="-11"/>
        </w:rPr>
        <w:t xml:space="preserve"> </w:t>
      </w:r>
      <w:r w:rsidRPr="0039339F">
        <w:t>изделий</w:t>
      </w:r>
      <w:r w:rsidRPr="0039339F">
        <w:rPr>
          <w:spacing w:val="-10"/>
        </w:rPr>
        <w:t xml:space="preserve"> </w:t>
      </w:r>
      <w:r w:rsidRPr="0039339F">
        <w:t>из</w:t>
      </w:r>
      <w:r w:rsidRPr="0039339F">
        <w:rPr>
          <w:spacing w:val="-10"/>
        </w:rPr>
        <w:t xml:space="preserve"> </w:t>
      </w:r>
      <w:r w:rsidRPr="0039339F">
        <w:t>конструкционных</w:t>
      </w:r>
      <w:r w:rsidRPr="0039339F">
        <w:rPr>
          <w:spacing w:val="-8"/>
        </w:rPr>
        <w:t xml:space="preserve"> </w:t>
      </w:r>
      <w:r w:rsidRPr="0039339F">
        <w:t>материалов. Правила безопасной работы.</w:t>
      </w:r>
    </w:p>
    <w:p w:rsidR="002F3F6D" w:rsidRPr="0039339F" w:rsidRDefault="00DF499F" w:rsidP="005A78B4">
      <w:pPr>
        <w:pStyle w:val="2"/>
        <w:spacing w:line="240" w:lineRule="auto"/>
        <w:ind w:left="0" w:firstLine="709"/>
      </w:pPr>
      <w:r w:rsidRPr="0039339F">
        <w:t>Раздел</w:t>
      </w:r>
      <w:r w:rsidRPr="0039339F">
        <w:rPr>
          <w:spacing w:val="-3"/>
        </w:rPr>
        <w:t xml:space="preserve"> </w:t>
      </w:r>
      <w:r w:rsidRPr="0039339F">
        <w:t>6.</w:t>
      </w:r>
      <w:r w:rsidRPr="0039339F">
        <w:rPr>
          <w:spacing w:val="-1"/>
        </w:rPr>
        <w:t xml:space="preserve"> </w:t>
      </w:r>
      <w:r w:rsidRPr="0039339F">
        <w:t>Технология</w:t>
      </w:r>
      <w:r w:rsidRPr="0039339F">
        <w:rPr>
          <w:spacing w:val="-2"/>
        </w:rPr>
        <w:t xml:space="preserve"> </w:t>
      </w:r>
      <w:r w:rsidRPr="0039339F">
        <w:t>обработки</w:t>
      </w:r>
      <w:r w:rsidRPr="0039339F">
        <w:rPr>
          <w:spacing w:val="-3"/>
        </w:rPr>
        <w:t xml:space="preserve"> </w:t>
      </w:r>
      <w:r w:rsidRPr="0039339F">
        <w:t>текстильных</w:t>
      </w:r>
      <w:r w:rsidRPr="0039339F">
        <w:rPr>
          <w:spacing w:val="-1"/>
        </w:rPr>
        <w:t xml:space="preserve"> </w:t>
      </w:r>
      <w:r w:rsidRPr="0039339F">
        <w:rPr>
          <w:spacing w:val="-2"/>
        </w:rPr>
        <w:t>материалов.</w:t>
      </w:r>
    </w:p>
    <w:p w:rsidR="002F3F6D" w:rsidRPr="0039339F" w:rsidRDefault="00DF499F" w:rsidP="005A78B4">
      <w:pPr>
        <w:pStyle w:val="a3"/>
        <w:ind w:left="0" w:firstLine="709"/>
      </w:pPr>
      <w:r w:rsidRPr="0039339F">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2F3F6D" w:rsidRPr="0039339F" w:rsidRDefault="00DF499F" w:rsidP="005A78B4">
      <w:pPr>
        <w:pStyle w:val="a3"/>
        <w:ind w:left="0" w:firstLine="709"/>
      </w:pPr>
      <w:r w:rsidRPr="0039339F">
        <w:t>Основы</w:t>
      </w:r>
      <w:r w:rsidRPr="0039339F">
        <w:rPr>
          <w:spacing w:val="-4"/>
        </w:rPr>
        <w:t xml:space="preserve"> </w:t>
      </w:r>
      <w:r w:rsidRPr="0039339F">
        <w:t>технологии</w:t>
      </w:r>
      <w:r w:rsidRPr="0039339F">
        <w:rPr>
          <w:spacing w:val="-2"/>
        </w:rPr>
        <w:t xml:space="preserve"> </w:t>
      </w:r>
      <w:r w:rsidRPr="0039339F">
        <w:t>изготовления</w:t>
      </w:r>
      <w:r w:rsidRPr="0039339F">
        <w:rPr>
          <w:spacing w:val="-3"/>
        </w:rPr>
        <w:t xml:space="preserve"> </w:t>
      </w:r>
      <w:r w:rsidRPr="0039339F">
        <w:t>изделий</w:t>
      </w:r>
      <w:r w:rsidRPr="0039339F">
        <w:rPr>
          <w:spacing w:val="-4"/>
        </w:rPr>
        <w:t xml:space="preserve"> </w:t>
      </w:r>
      <w:r w:rsidRPr="0039339F">
        <w:t>из</w:t>
      </w:r>
      <w:r w:rsidRPr="0039339F">
        <w:rPr>
          <w:spacing w:val="-5"/>
        </w:rPr>
        <w:t xml:space="preserve"> </w:t>
      </w:r>
      <w:r w:rsidRPr="0039339F">
        <w:t xml:space="preserve">текстильных </w:t>
      </w:r>
      <w:r w:rsidRPr="0039339F">
        <w:rPr>
          <w:spacing w:val="-2"/>
        </w:rPr>
        <w:t>материалов.</w:t>
      </w:r>
    </w:p>
    <w:p w:rsidR="002F3F6D" w:rsidRPr="0039339F" w:rsidRDefault="00DF499F" w:rsidP="005A78B4">
      <w:pPr>
        <w:pStyle w:val="a3"/>
        <w:ind w:left="0" w:firstLine="709"/>
      </w:pPr>
      <w:r w:rsidRPr="0039339F">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2F3F6D" w:rsidRPr="0039339F" w:rsidRDefault="00DF499F" w:rsidP="005A78B4">
      <w:pPr>
        <w:pStyle w:val="a3"/>
        <w:ind w:left="0" w:firstLine="709"/>
      </w:pPr>
      <w:r w:rsidRPr="0039339F">
        <w:t xml:space="preserve">Способы настила ткани. Раскладка выкройки на ткани. Технология выполнения </w:t>
      </w:r>
      <w:r w:rsidRPr="0039339F">
        <w:lastRenderedPageBreak/>
        <w:t>соединительных швов. Обработка срезов. Обработка вытачки.</w:t>
      </w:r>
    </w:p>
    <w:p w:rsidR="002F3F6D" w:rsidRPr="0039339F" w:rsidRDefault="00DF499F" w:rsidP="005A78B4">
      <w:pPr>
        <w:pStyle w:val="a3"/>
        <w:ind w:left="0" w:firstLine="709"/>
      </w:pPr>
      <w:r w:rsidRPr="0039339F">
        <w:t>Понятие о декоративно-прикладном творчестве. Технологии художественной обработки текстильных материалов: лоскутное шитьё, вышивка</w:t>
      </w:r>
    </w:p>
    <w:p w:rsidR="002F3F6D" w:rsidRPr="0039339F" w:rsidRDefault="00DF499F" w:rsidP="005A78B4">
      <w:pPr>
        <w:pStyle w:val="2"/>
        <w:spacing w:line="240" w:lineRule="auto"/>
        <w:ind w:left="0" w:firstLine="709"/>
      </w:pPr>
      <w:r w:rsidRPr="0039339F">
        <w:t>Раздел</w:t>
      </w:r>
      <w:r w:rsidRPr="0039339F">
        <w:rPr>
          <w:spacing w:val="-4"/>
        </w:rPr>
        <w:t xml:space="preserve"> </w:t>
      </w:r>
      <w:r w:rsidRPr="0039339F">
        <w:t>7.</w:t>
      </w:r>
      <w:r w:rsidRPr="0039339F">
        <w:rPr>
          <w:spacing w:val="-2"/>
        </w:rPr>
        <w:t xml:space="preserve"> </w:t>
      </w:r>
      <w:r w:rsidRPr="0039339F">
        <w:t>Технологии</w:t>
      </w:r>
      <w:r w:rsidRPr="0039339F">
        <w:rPr>
          <w:spacing w:val="-3"/>
        </w:rPr>
        <w:t xml:space="preserve"> </w:t>
      </w:r>
      <w:r w:rsidRPr="0039339F">
        <w:t>обработки</w:t>
      </w:r>
      <w:r w:rsidRPr="0039339F">
        <w:rPr>
          <w:spacing w:val="-2"/>
        </w:rPr>
        <w:t xml:space="preserve"> </w:t>
      </w:r>
      <w:r w:rsidRPr="0039339F">
        <w:t>пищевых</w:t>
      </w:r>
      <w:r w:rsidRPr="0039339F">
        <w:rPr>
          <w:spacing w:val="-3"/>
        </w:rPr>
        <w:t xml:space="preserve"> </w:t>
      </w:r>
      <w:r w:rsidRPr="0039339F">
        <w:rPr>
          <w:spacing w:val="-2"/>
        </w:rPr>
        <w:t>продуктов.</w:t>
      </w:r>
    </w:p>
    <w:p w:rsidR="002F3F6D" w:rsidRPr="0039339F" w:rsidRDefault="00DF499F" w:rsidP="005A78B4">
      <w:pPr>
        <w:pStyle w:val="a3"/>
        <w:ind w:left="0" w:firstLine="709"/>
      </w:pPr>
      <w:r w:rsidRPr="0039339F">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2F3F6D" w:rsidRPr="0039339F" w:rsidRDefault="00DF499F" w:rsidP="005A78B4">
      <w:pPr>
        <w:pStyle w:val="a3"/>
        <w:ind w:left="0" w:firstLine="709"/>
      </w:pPr>
      <w:r w:rsidRPr="0039339F">
        <w:t>Приготовление пищи в походных условиях. Утилизация бытовых и пищевых отходов в походных условиях.</w:t>
      </w:r>
    </w:p>
    <w:p w:rsidR="002F3F6D" w:rsidRPr="0039339F" w:rsidRDefault="00DF499F" w:rsidP="005A78B4">
      <w:pPr>
        <w:pStyle w:val="a3"/>
        <w:ind w:left="0" w:firstLine="709"/>
      </w:pPr>
      <w:r w:rsidRPr="0039339F">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w:t>
      </w:r>
      <w:r w:rsidRPr="0039339F">
        <w:rPr>
          <w:spacing w:val="-2"/>
        </w:rPr>
        <w:t>условиях.</w:t>
      </w:r>
    </w:p>
    <w:p w:rsidR="002F3F6D" w:rsidRPr="0039339F" w:rsidRDefault="002F3F6D" w:rsidP="005A78B4">
      <w:pPr>
        <w:pStyle w:val="a3"/>
        <w:ind w:left="0" w:firstLine="709"/>
      </w:pPr>
    </w:p>
    <w:p w:rsidR="002F3F6D" w:rsidRPr="0039339F" w:rsidRDefault="00DF499F" w:rsidP="00126FCC">
      <w:pPr>
        <w:pStyle w:val="1"/>
        <w:ind w:left="0" w:firstLine="709"/>
        <w:jc w:val="center"/>
      </w:pPr>
      <w:r w:rsidRPr="0039339F">
        <w:t>7-9</w:t>
      </w:r>
      <w:r w:rsidRPr="0039339F">
        <w:rPr>
          <w:spacing w:val="-1"/>
        </w:rPr>
        <w:t xml:space="preserve"> </w:t>
      </w:r>
      <w:r w:rsidRPr="0039339F">
        <w:rPr>
          <w:spacing w:val="-2"/>
        </w:rPr>
        <w:t>КЛАССЫ</w:t>
      </w:r>
    </w:p>
    <w:p w:rsidR="002F3F6D" w:rsidRPr="0039339F" w:rsidRDefault="002F3F6D" w:rsidP="005A78B4">
      <w:pPr>
        <w:pStyle w:val="a3"/>
        <w:ind w:left="0" w:firstLine="709"/>
        <w:rPr>
          <w:b/>
        </w:rPr>
      </w:pPr>
    </w:p>
    <w:p w:rsidR="002F3F6D" w:rsidRPr="0039339F" w:rsidRDefault="00DF499F" w:rsidP="005A78B4">
      <w:pPr>
        <w:pStyle w:val="2"/>
        <w:spacing w:line="240" w:lineRule="auto"/>
        <w:ind w:left="0" w:firstLine="709"/>
      </w:pPr>
      <w:r w:rsidRPr="0039339F">
        <w:t>Раздел</w:t>
      </w:r>
      <w:r w:rsidRPr="0039339F">
        <w:rPr>
          <w:spacing w:val="-4"/>
        </w:rPr>
        <w:t xml:space="preserve"> </w:t>
      </w:r>
      <w:r w:rsidRPr="0039339F">
        <w:t>8. Моделирование</w:t>
      </w:r>
      <w:r w:rsidRPr="0039339F">
        <w:rPr>
          <w:spacing w:val="-3"/>
        </w:rPr>
        <w:t xml:space="preserve"> </w:t>
      </w:r>
      <w:r w:rsidRPr="0039339F">
        <w:t>как</w:t>
      </w:r>
      <w:r w:rsidRPr="0039339F">
        <w:rPr>
          <w:spacing w:val="-2"/>
        </w:rPr>
        <w:t xml:space="preserve"> </w:t>
      </w:r>
      <w:r w:rsidRPr="0039339F">
        <w:t>основа</w:t>
      </w:r>
      <w:r w:rsidRPr="0039339F">
        <w:rPr>
          <w:spacing w:val="-2"/>
        </w:rPr>
        <w:t xml:space="preserve"> </w:t>
      </w:r>
      <w:r w:rsidRPr="0039339F">
        <w:t>познания</w:t>
      </w:r>
      <w:r w:rsidRPr="0039339F">
        <w:rPr>
          <w:spacing w:val="-2"/>
        </w:rPr>
        <w:t xml:space="preserve"> </w:t>
      </w:r>
      <w:r w:rsidRPr="0039339F">
        <w:t>и</w:t>
      </w:r>
      <w:r w:rsidRPr="0039339F">
        <w:rPr>
          <w:spacing w:val="-2"/>
        </w:rPr>
        <w:t xml:space="preserve"> </w:t>
      </w:r>
      <w:r w:rsidRPr="0039339F">
        <w:t>практической</w:t>
      </w:r>
      <w:r w:rsidRPr="0039339F">
        <w:rPr>
          <w:spacing w:val="-2"/>
        </w:rPr>
        <w:t xml:space="preserve"> деятельности.</w:t>
      </w:r>
    </w:p>
    <w:p w:rsidR="002F3F6D" w:rsidRPr="0039339F" w:rsidRDefault="00DF499F" w:rsidP="005A78B4">
      <w:pPr>
        <w:pStyle w:val="a3"/>
        <w:ind w:left="0" w:firstLine="709"/>
      </w:pPr>
      <w:r w:rsidRPr="0039339F">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w:t>
      </w:r>
      <w:r w:rsidRPr="0039339F">
        <w:rPr>
          <w:spacing w:val="-2"/>
        </w:rPr>
        <w:t>модели.</w:t>
      </w:r>
    </w:p>
    <w:p w:rsidR="002F3F6D" w:rsidRPr="0039339F" w:rsidRDefault="00DF499F" w:rsidP="005A78B4">
      <w:pPr>
        <w:pStyle w:val="a3"/>
        <w:ind w:left="0" w:firstLine="709"/>
      </w:pPr>
      <w:r w:rsidRPr="0039339F">
        <w:t>Модели</w:t>
      </w:r>
      <w:r w:rsidRPr="0039339F">
        <w:rPr>
          <w:spacing w:val="-5"/>
        </w:rPr>
        <w:t xml:space="preserve"> </w:t>
      </w:r>
      <w:r w:rsidRPr="0039339F">
        <w:t>человеческой</w:t>
      </w:r>
      <w:r w:rsidRPr="0039339F">
        <w:rPr>
          <w:spacing w:val="-3"/>
        </w:rPr>
        <w:t xml:space="preserve"> </w:t>
      </w:r>
      <w:r w:rsidRPr="0039339F">
        <w:t>деятельности.</w:t>
      </w:r>
      <w:r w:rsidRPr="0039339F">
        <w:rPr>
          <w:spacing w:val="-2"/>
        </w:rPr>
        <w:t xml:space="preserve"> </w:t>
      </w:r>
      <w:r w:rsidRPr="0039339F">
        <w:t>Алгоритмы</w:t>
      </w:r>
      <w:r w:rsidRPr="0039339F">
        <w:rPr>
          <w:spacing w:val="-3"/>
        </w:rPr>
        <w:t xml:space="preserve"> </w:t>
      </w:r>
      <w:r w:rsidRPr="0039339F">
        <w:t>и</w:t>
      </w:r>
      <w:r w:rsidRPr="0039339F">
        <w:rPr>
          <w:spacing w:val="-2"/>
        </w:rPr>
        <w:t xml:space="preserve"> </w:t>
      </w:r>
      <w:r w:rsidRPr="0039339F">
        <w:t>технологии</w:t>
      </w:r>
      <w:r w:rsidRPr="0039339F">
        <w:rPr>
          <w:spacing w:val="-3"/>
        </w:rPr>
        <w:t xml:space="preserve"> </w:t>
      </w:r>
      <w:r w:rsidRPr="0039339F">
        <w:t>как</w:t>
      </w:r>
      <w:r w:rsidRPr="0039339F">
        <w:rPr>
          <w:spacing w:val="-2"/>
        </w:rPr>
        <w:t xml:space="preserve"> модели.</w:t>
      </w:r>
    </w:p>
    <w:p w:rsidR="002F3F6D" w:rsidRPr="0039339F" w:rsidRDefault="00DF499F" w:rsidP="005A78B4">
      <w:pPr>
        <w:pStyle w:val="2"/>
        <w:spacing w:line="240" w:lineRule="auto"/>
        <w:ind w:left="0" w:firstLine="709"/>
      </w:pPr>
      <w:r w:rsidRPr="0039339F">
        <w:t>Раздел</w:t>
      </w:r>
      <w:r w:rsidRPr="0039339F">
        <w:rPr>
          <w:spacing w:val="-2"/>
        </w:rPr>
        <w:t xml:space="preserve"> </w:t>
      </w:r>
      <w:r w:rsidRPr="0039339F">
        <w:t>9. Машины</w:t>
      </w:r>
      <w:r w:rsidRPr="0039339F">
        <w:rPr>
          <w:spacing w:val="-1"/>
        </w:rPr>
        <w:t xml:space="preserve"> </w:t>
      </w:r>
      <w:r w:rsidRPr="0039339F">
        <w:t>и</w:t>
      </w:r>
      <w:r w:rsidRPr="0039339F">
        <w:rPr>
          <w:spacing w:val="-1"/>
        </w:rPr>
        <w:t xml:space="preserve"> </w:t>
      </w:r>
      <w:r w:rsidRPr="0039339F">
        <w:t>их</w:t>
      </w:r>
      <w:r w:rsidRPr="0039339F">
        <w:rPr>
          <w:spacing w:val="-1"/>
        </w:rPr>
        <w:t xml:space="preserve"> </w:t>
      </w:r>
      <w:r w:rsidRPr="0039339F">
        <w:rPr>
          <w:spacing w:val="-2"/>
        </w:rPr>
        <w:t>модели.</w:t>
      </w:r>
    </w:p>
    <w:p w:rsidR="002F3F6D" w:rsidRPr="0039339F" w:rsidRDefault="00DF499F" w:rsidP="005A78B4">
      <w:pPr>
        <w:pStyle w:val="a3"/>
        <w:ind w:left="0" w:firstLine="709"/>
      </w:pPr>
      <w:r w:rsidRPr="0039339F">
        <w:t>Как</w:t>
      </w:r>
      <w:r w:rsidRPr="0039339F">
        <w:rPr>
          <w:spacing w:val="-2"/>
        </w:rPr>
        <w:t xml:space="preserve"> </w:t>
      </w:r>
      <w:r w:rsidRPr="0039339F">
        <w:t>устроены</w:t>
      </w:r>
      <w:r w:rsidRPr="0039339F">
        <w:rPr>
          <w:spacing w:val="-3"/>
        </w:rPr>
        <w:t xml:space="preserve"> </w:t>
      </w:r>
      <w:r w:rsidRPr="0039339F">
        <w:rPr>
          <w:spacing w:val="-2"/>
        </w:rPr>
        <w:t>машины.</w:t>
      </w:r>
    </w:p>
    <w:p w:rsidR="002F3F6D" w:rsidRPr="0039339F" w:rsidRDefault="00DF499F" w:rsidP="005A78B4">
      <w:pPr>
        <w:pStyle w:val="a3"/>
        <w:ind w:left="0" w:firstLine="709"/>
      </w:pPr>
      <w:r w:rsidRPr="0039339F">
        <w:t>Конструирование</w:t>
      </w:r>
      <w:r w:rsidRPr="0039339F">
        <w:rPr>
          <w:spacing w:val="-15"/>
        </w:rPr>
        <w:t xml:space="preserve"> </w:t>
      </w:r>
      <w:r w:rsidRPr="0039339F">
        <w:t>машин.</w:t>
      </w:r>
      <w:r w:rsidRPr="0039339F">
        <w:rPr>
          <w:spacing w:val="-15"/>
        </w:rPr>
        <w:t xml:space="preserve"> </w:t>
      </w:r>
      <w:r w:rsidRPr="0039339F">
        <w:t>Действия</w:t>
      </w:r>
      <w:r w:rsidRPr="0039339F">
        <w:rPr>
          <w:spacing w:val="-15"/>
        </w:rPr>
        <w:t xml:space="preserve"> </w:t>
      </w:r>
      <w:r w:rsidRPr="0039339F">
        <w:t>при</w:t>
      </w:r>
      <w:r w:rsidRPr="0039339F">
        <w:rPr>
          <w:spacing w:val="-15"/>
        </w:rPr>
        <w:t xml:space="preserve"> </w:t>
      </w:r>
      <w:r w:rsidRPr="0039339F">
        <w:t>сборке</w:t>
      </w:r>
      <w:r w:rsidRPr="0039339F">
        <w:rPr>
          <w:spacing w:val="-15"/>
        </w:rPr>
        <w:t xml:space="preserve"> </w:t>
      </w:r>
      <w:r w:rsidRPr="0039339F">
        <w:t>модели</w:t>
      </w:r>
      <w:r w:rsidRPr="0039339F">
        <w:rPr>
          <w:spacing w:val="-15"/>
        </w:rPr>
        <w:t xml:space="preserve"> </w:t>
      </w:r>
      <w:r w:rsidRPr="0039339F">
        <w:t>машины</w:t>
      </w:r>
      <w:r w:rsidRPr="0039339F">
        <w:rPr>
          <w:spacing w:val="-15"/>
        </w:rPr>
        <w:t xml:space="preserve"> </w:t>
      </w:r>
      <w:r w:rsidRPr="0039339F">
        <w:t>при</w:t>
      </w:r>
      <w:r w:rsidRPr="0039339F">
        <w:rPr>
          <w:spacing w:val="-15"/>
        </w:rPr>
        <w:t xml:space="preserve"> </w:t>
      </w:r>
      <w:r w:rsidRPr="0039339F">
        <w:t>помощи</w:t>
      </w:r>
      <w:r w:rsidRPr="0039339F">
        <w:rPr>
          <w:spacing w:val="-15"/>
        </w:rPr>
        <w:t xml:space="preserve"> </w:t>
      </w:r>
      <w:r w:rsidRPr="0039339F">
        <w:t xml:space="preserve">деталей </w:t>
      </w:r>
      <w:r w:rsidRPr="0039339F">
        <w:rPr>
          <w:spacing w:val="-2"/>
        </w:rPr>
        <w:t>конструктора.</w:t>
      </w:r>
    </w:p>
    <w:p w:rsidR="002F3F6D" w:rsidRPr="0039339F" w:rsidRDefault="00DF499F" w:rsidP="005A78B4">
      <w:pPr>
        <w:pStyle w:val="a3"/>
        <w:ind w:left="0" w:firstLine="709"/>
      </w:pPr>
      <w:r w:rsidRPr="0039339F">
        <w:t>Простейшие</w:t>
      </w:r>
      <w:r w:rsidRPr="0039339F">
        <w:rPr>
          <w:spacing w:val="-8"/>
        </w:rPr>
        <w:t xml:space="preserve"> </w:t>
      </w:r>
      <w:r w:rsidRPr="0039339F">
        <w:t>механизмы</w:t>
      </w:r>
      <w:r w:rsidRPr="0039339F">
        <w:rPr>
          <w:spacing w:val="-7"/>
        </w:rPr>
        <w:t xml:space="preserve"> </w:t>
      </w:r>
      <w:r w:rsidRPr="0039339F">
        <w:t>как</w:t>
      </w:r>
      <w:r w:rsidRPr="0039339F">
        <w:rPr>
          <w:spacing w:val="-7"/>
        </w:rPr>
        <w:t xml:space="preserve"> </w:t>
      </w:r>
      <w:r w:rsidRPr="0039339F">
        <w:t>базовые</w:t>
      </w:r>
      <w:r w:rsidRPr="0039339F">
        <w:rPr>
          <w:spacing w:val="-8"/>
        </w:rPr>
        <w:t xml:space="preserve"> </w:t>
      </w:r>
      <w:r w:rsidRPr="0039339F">
        <w:t>элементы</w:t>
      </w:r>
      <w:r w:rsidRPr="0039339F">
        <w:rPr>
          <w:spacing w:val="-7"/>
        </w:rPr>
        <w:t xml:space="preserve"> </w:t>
      </w:r>
      <w:r w:rsidRPr="0039339F">
        <w:t>многообразия</w:t>
      </w:r>
      <w:r w:rsidRPr="0039339F">
        <w:rPr>
          <w:spacing w:val="-7"/>
        </w:rPr>
        <w:t xml:space="preserve"> </w:t>
      </w:r>
      <w:r w:rsidRPr="0039339F">
        <w:t>механизмов. Физические законы, реализованные в простейших механизмах.</w:t>
      </w:r>
    </w:p>
    <w:p w:rsidR="00126FCC" w:rsidRDefault="00DF499F" w:rsidP="00126FCC">
      <w:pPr>
        <w:pStyle w:val="a3"/>
        <w:ind w:left="0" w:firstLine="709"/>
        <w:rPr>
          <w:spacing w:val="-2"/>
        </w:rPr>
      </w:pPr>
      <w:r w:rsidRPr="0039339F">
        <w:t>Модели</w:t>
      </w:r>
      <w:r w:rsidRPr="0039339F">
        <w:rPr>
          <w:spacing w:val="-5"/>
        </w:rPr>
        <w:t xml:space="preserve"> </w:t>
      </w:r>
      <w:r w:rsidRPr="0039339F">
        <w:t>механизмов</w:t>
      </w:r>
      <w:r w:rsidRPr="0039339F">
        <w:rPr>
          <w:spacing w:val="-4"/>
        </w:rPr>
        <w:t xml:space="preserve"> </w:t>
      </w:r>
      <w:r w:rsidRPr="0039339F">
        <w:t>и</w:t>
      </w:r>
      <w:r w:rsidRPr="0039339F">
        <w:rPr>
          <w:spacing w:val="-3"/>
        </w:rPr>
        <w:t xml:space="preserve"> </w:t>
      </w:r>
      <w:r w:rsidRPr="0039339F">
        <w:t>эксперименты</w:t>
      </w:r>
      <w:r w:rsidRPr="0039339F">
        <w:rPr>
          <w:spacing w:val="-3"/>
        </w:rPr>
        <w:t xml:space="preserve"> </w:t>
      </w:r>
      <w:r w:rsidRPr="0039339F">
        <w:t>с</w:t>
      </w:r>
      <w:r w:rsidRPr="0039339F">
        <w:rPr>
          <w:spacing w:val="-3"/>
        </w:rPr>
        <w:t xml:space="preserve"> </w:t>
      </w:r>
      <w:r w:rsidRPr="0039339F">
        <w:t>этими</w:t>
      </w:r>
      <w:r w:rsidRPr="0039339F">
        <w:rPr>
          <w:spacing w:val="-3"/>
        </w:rPr>
        <w:t xml:space="preserve"> </w:t>
      </w:r>
      <w:r w:rsidRPr="0039339F">
        <w:rPr>
          <w:spacing w:val="-2"/>
        </w:rPr>
        <w:t>механизмами.</w:t>
      </w:r>
    </w:p>
    <w:p w:rsidR="002F3F6D" w:rsidRPr="00126FCC" w:rsidRDefault="00DF499F" w:rsidP="00126FCC">
      <w:pPr>
        <w:pStyle w:val="a3"/>
        <w:ind w:left="0" w:firstLine="709"/>
        <w:rPr>
          <w:b/>
          <w:bCs/>
        </w:rPr>
      </w:pPr>
      <w:r w:rsidRPr="00126FCC">
        <w:rPr>
          <w:b/>
          <w:bCs/>
        </w:rPr>
        <w:t>Раздел 10. Традиционные производства и технологии.</w:t>
      </w:r>
    </w:p>
    <w:p w:rsidR="002F3F6D" w:rsidRPr="0039339F" w:rsidRDefault="00DF499F" w:rsidP="005A78B4">
      <w:pPr>
        <w:pStyle w:val="a3"/>
        <w:ind w:left="0" w:firstLine="709"/>
      </w:pPr>
      <w:r w:rsidRPr="0039339F">
        <w:t>Обработка древесины. Технология шипового соединения деталей из древесины. Технология</w:t>
      </w:r>
      <w:r w:rsidRPr="0039339F">
        <w:rPr>
          <w:spacing w:val="-7"/>
        </w:rPr>
        <w:t xml:space="preserve"> </w:t>
      </w:r>
      <w:r w:rsidRPr="0039339F">
        <w:t>соединения</w:t>
      </w:r>
      <w:r w:rsidRPr="0039339F">
        <w:rPr>
          <w:spacing w:val="-9"/>
        </w:rPr>
        <w:t xml:space="preserve"> </w:t>
      </w:r>
      <w:r w:rsidRPr="0039339F">
        <w:t>деталей</w:t>
      </w:r>
      <w:r w:rsidRPr="0039339F">
        <w:rPr>
          <w:spacing w:val="-6"/>
        </w:rPr>
        <w:t xml:space="preserve"> </w:t>
      </w:r>
      <w:r w:rsidRPr="0039339F">
        <w:t>из</w:t>
      </w:r>
      <w:r w:rsidRPr="0039339F">
        <w:rPr>
          <w:spacing w:val="-3"/>
        </w:rPr>
        <w:t xml:space="preserve"> </w:t>
      </w:r>
      <w:r w:rsidRPr="0039339F">
        <w:t>древесины</w:t>
      </w:r>
      <w:r w:rsidRPr="0039339F">
        <w:rPr>
          <w:spacing w:val="-4"/>
        </w:rPr>
        <w:t xml:space="preserve"> </w:t>
      </w:r>
      <w:r w:rsidRPr="0039339F">
        <w:t>шкантами</w:t>
      </w:r>
      <w:r w:rsidRPr="0039339F">
        <w:rPr>
          <w:spacing w:val="-6"/>
        </w:rPr>
        <w:t xml:space="preserve"> </w:t>
      </w:r>
      <w:r w:rsidRPr="0039339F">
        <w:t>и</w:t>
      </w:r>
      <w:r w:rsidRPr="0039339F">
        <w:rPr>
          <w:spacing w:val="-6"/>
        </w:rPr>
        <w:t xml:space="preserve"> </w:t>
      </w:r>
      <w:r w:rsidRPr="0039339F">
        <w:t>шурупами</w:t>
      </w:r>
      <w:r w:rsidRPr="0039339F">
        <w:rPr>
          <w:spacing w:val="-4"/>
        </w:rPr>
        <w:t xml:space="preserve"> </w:t>
      </w:r>
      <w:r w:rsidRPr="0039339F">
        <w:t>в</w:t>
      </w:r>
      <w:r w:rsidRPr="0039339F">
        <w:rPr>
          <w:spacing w:val="-7"/>
        </w:rPr>
        <w:t xml:space="preserve"> </w:t>
      </w:r>
      <w:r w:rsidRPr="0039339F">
        <w:t>нагель.</w:t>
      </w:r>
      <w:r w:rsidRPr="0039339F">
        <w:rPr>
          <w:spacing w:val="-7"/>
        </w:rPr>
        <w:t xml:space="preserve"> </w:t>
      </w:r>
      <w:r w:rsidRPr="0039339F">
        <w:t>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2F3F6D" w:rsidRPr="0039339F" w:rsidRDefault="00DF499F" w:rsidP="005A78B4">
      <w:pPr>
        <w:pStyle w:val="a3"/>
        <w:ind w:left="0" w:firstLine="709"/>
      </w:pPr>
      <w:r w:rsidRPr="0039339F">
        <w:t>Обработка металлов. Технологии обработки металлов. Конструкционная сталь. Токарно-винторезный</w:t>
      </w:r>
      <w:r w:rsidRPr="0039339F">
        <w:rPr>
          <w:spacing w:val="-6"/>
        </w:rPr>
        <w:t xml:space="preserve"> </w:t>
      </w:r>
      <w:r w:rsidRPr="0039339F">
        <w:t>станок.</w:t>
      </w:r>
      <w:r w:rsidRPr="0039339F">
        <w:rPr>
          <w:spacing w:val="-7"/>
        </w:rPr>
        <w:t xml:space="preserve"> </w:t>
      </w:r>
      <w:r w:rsidRPr="0039339F">
        <w:t>Изделия</w:t>
      </w:r>
      <w:r w:rsidRPr="0039339F">
        <w:rPr>
          <w:spacing w:val="-7"/>
        </w:rPr>
        <w:t xml:space="preserve"> </w:t>
      </w:r>
      <w:r w:rsidRPr="0039339F">
        <w:t>из</w:t>
      </w:r>
      <w:r w:rsidRPr="0039339F">
        <w:rPr>
          <w:spacing w:val="-6"/>
        </w:rPr>
        <w:t xml:space="preserve"> </w:t>
      </w:r>
      <w:r w:rsidRPr="0039339F">
        <w:t>металлопроката.</w:t>
      </w:r>
      <w:r w:rsidRPr="0039339F">
        <w:rPr>
          <w:spacing w:val="-7"/>
        </w:rPr>
        <w:t xml:space="preserve"> </w:t>
      </w:r>
      <w:r w:rsidRPr="0039339F">
        <w:t>Резьба</w:t>
      </w:r>
      <w:r w:rsidRPr="0039339F">
        <w:rPr>
          <w:spacing w:val="-8"/>
        </w:rPr>
        <w:t xml:space="preserve"> </w:t>
      </w:r>
      <w:r w:rsidRPr="0039339F">
        <w:t>и</w:t>
      </w:r>
      <w:r w:rsidRPr="0039339F">
        <w:rPr>
          <w:spacing w:val="-6"/>
        </w:rPr>
        <w:t xml:space="preserve"> </w:t>
      </w:r>
      <w:r w:rsidRPr="0039339F">
        <w:t>резьбовые</w:t>
      </w:r>
      <w:r w:rsidRPr="0039339F">
        <w:rPr>
          <w:spacing w:val="-8"/>
        </w:rPr>
        <w:t xml:space="preserve"> </w:t>
      </w:r>
      <w:r w:rsidRPr="0039339F">
        <w:t>соединения. Нарезание резьбы. Соединение металлических деталей клеем. Отделка деталей.</w:t>
      </w:r>
    </w:p>
    <w:p w:rsidR="002F3F6D" w:rsidRPr="0039339F" w:rsidRDefault="00DF499F" w:rsidP="006523E7">
      <w:pPr>
        <w:pStyle w:val="a3"/>
        <w:tabs>
          <w:tab w:val="left" w:pos="1270"/>
          <w:tab w:val="left" w:pos="2443"/>
          <w:tab w:val="left" w:pos="2754"/>
          <w:tab w:val="left" w:pos="3555"/>
          <w:tab w:val="left" w:pos="4840"/>
          <w:tab w:val="left" w:pos="5194"/>
          <w:tab w:val="left" w:pos="5921"/>
          <w:tab w:val="left" w:pos="6770"/>
          <w:tab w:val="left" w:pos="7108"/>
          <w:tab w:val="left" w:pos="7605"/>
          <w:tab w:val="left" w:pos="7946"/>
          <w:tab w:val="left" w:pos="8312"/>
        </w:tabs>
        <w:ind w:left="0" w:firstLine="709"/>
      </w:pPr>
      <w:r w:rsidRPr="0039339F">
        <w:rPr>
          <w:spacing w:val="-2"/>
        </w:rPr>
        <w:t>Тенденции</w:t>
      </w:r>
      <w:r w:rsidR="00126FCC">
        <w:rPr>
          <w:spacing w:val="-2"/>
        </w:rPr>
        <w:t xml:space="preserve"> </w:t>
      </w:r>
      <w:r w:rsidRPr="0039339F">
        <w:rPr>
          <w:spacing w:val="-2"/>
        </w:rPr>
        <w:t>развития</w:t>
      </w:r>
      <w:r w:rsidR="00126FCC">
        <w:rPr>
          <w:spacing w:val="-2"/>
        </w:rPr>
        <w:t xml:space="preserve"> </w:t>
      </w:r>
      <w:r w:rsidRPr="0039339F">
        <w:rPr>
          <w:spacing w:val="-2"/>
        </w:rPr>
        <w:t>оборудования</w:t>
      </w:r>
      <w:r w:rsidR="00126FCC">
        <w:rPr>
          <w:spacing w:val="-2"/>
        </w:rPr>
        <w:t xml:space="preserve"> </w:t>
      </w:r>
      <w:r w:rsidRPr="0039339F">
        <w:rPr>
          <w:spacing w:val="-2"/>
        </w:rPr>
        <w:t>текстильного</w:t>
      </w:r>
      <w:r w:rsidR="00126FCC">
        <w:rPr>
          <w:spacing w:val="-2"/>
        </w:rPr>
        <w:t xml:space="preserve"> </w:t>
      </w:r>
      <w:r w:rsidRPr="0039339F">
        <w:rPr>
          <w:spacing w:val="-10"/>
        </w:rPr>
        <w:t>и</w:t>
      </w:r>
      <w:r w:rsidR="00126FCC">
        <w:rPr>
          <w:spacing w:val="-10"/>
        </w:rPr>
        <w:t xml:space="preserve"> </w:t>
      </w:r>
      <w:r w:rsidRPr="0039339F">
        <w:rPr>
          <w:spacing w:val="-2"/>
        </w:rPr>
        <w:t>швейного</w:t>
      </w:r>
      <w:r w:rsidR="00126FCC">
        <w:rPr>
          <w:spacing w:val="-2"/>
        </w:rPr>
        <w:t xml:space="preserve"> </w:t>
      </w:r>
      <w:r w:rsidRPr="0039339F">
        <w:rPr>
          <w:spacing w:val="-2"/>
        </w:rPr>
        <w:t xml:space="preserve">производства. </w:t>
      </w:r>
      <w:r w:rsidRPr="0039339F">
        <w:t>Вязальные</w:t>
      </w:r>
      <w:r w:rsidRPr="0039339F">
        <w:rPr>
          <w:spacing w:val="40"/>
        </w:rPr>
        <w:t xml:space="preserve"> </w:t>
      </w:r>
      <w:r w:rsidRPr="0039339F">
        <w:t>машины.</w:t>
      </w:r>
      <w:r w:rsidRPr="0039339F">
        <w:rPr>
          <w:spacing w:val="40"/>
        </w:rPr>
        <w:t xml:space="preserve"> </w:t>
      </w:r>
      <w:r w:rsidRPr="0039339F">
        <w:t>Основные</w:t>
      </w:r>
      <w:r w:rsidRPr="0039339F">
        <w:rPr>
          <w:spacing w:val="40"/>
        </w:rPr>
        <w:t xml:space="preserve"> </w:t>
      </w:r>
      <w:r w:rsidRPr="0039339F">
        <w:t>приёмы</w:t>
      </w:r>
      <w:r w:rsidRPr="0039339F">
        <w:rPr>
          <w:spacing w:val="40"/>
        </w:rPr>
        <w:t xml:space="preserve"> </w:t>
      </w:r>
      <w:r w:rsidRPr="0039339F">
        <w:t>работы</w:t>
      </w:r>
      <w:r w:rsidRPr="0039339F">
        <w:rPr>
          <w:spacing w:val="40"/>
        </w:rPr>
        <w:t xml:space="preserve"> </w:t>
      </w:r>
      <w:r w:rsidRPr="0039339F">
        <w:t>на</w:t>
      </w:r>
      <w:r w:rsidRPr="0039339F">
        <w:rPr>
          <w:spacing w:val="40"/>
        </w:rPr>
        <w:t xml:space="preserve"> </w:t>
      </w:r>
      <w:r w:rsidRPr="0039339F">
        <w:t>вязальной</w:t>
      </w:r>
      <w:r w:rsidRPr="0039339F">
        <w:rPr>
          <w:spacing w:val="40"/>
        </w:rPr>
        <w:t xml:space="preserve"> </w:t>
      </w:r>
      <w:r w:rsidRPr="0039339F">
        <w:t>машине.</w:t>
      </w:r>
      <w:r w:rsidRPr="0039339F">
        <w:rPr>
          <w:spacing w:val="40"/>
        </w:rPr>
        <w:t xml:space="preserve"> </w:t>
      </w:r>
      <w:r w:rsidRPr="0039339F">
        <w:t>Использование</w:t>
      </w:r>
      <w:r w:rsidRPr="0039339F">
        <w:rPr>
          <w:spacing w:val="40"/>
        </w:rPr>
        <w:t xml:space="preserve"> </w:t>
      </w:r>
      <w:r w:rsidRPr="0039339F">
        <w:t>компьютерных</w:t>
      </w:r>
      <w:r w:rsidRPr="0039339F">
        <w:rPr>
          <w:spacing w:val="-2"/>
        </w:rPr>
        <w:t xml:space="preserve"> </w:t>
      </w:r>
      <w:r w:rsidRPr="0039339F">
        <w:t>программ</w:t>
      </w:r>
      <w:r w:rsidRPr="0039339F">
        <w:rPr>
          <w:spacing w:val="-2"/>
        </w:rPr>
        <w:t xml:space="preserve"> </w:t>
      </w:r>
      <w:r w:rsidRPr="0039339F">
        <w:t>и</w:t>
      </w:r>
      <w:r w:rsidRPr="0039339F">
        <w:rPr>
          <w:spacing w:val="-1"/>
        </w:rPr>
        <w:t xml:space="preserve"> </w:t>
      </w:r>
      <w:r w:rsidRPr="0039339F">
        <w:t>робототехники</w:t>
      </w:r>
      <w:r w:rsidRPr="0039339F">
        <w:rPr>
          <w:spacing w:val="-1"/>
        </w:rPr>
        <w:t xml:space="preserve"> </w:t>
      </w:r>
      <w:r w:rsidRPr="0039339F">
        <w:t>в</w:t>
      </w:r>
      <w:r w:rsidRPr="0039339F">
        <w:rPr>
          <w:spacing w:val="-4"/>
        </w:rPr>
        <w:t xml:space="preserve"> </w:t>
      </w:r>
      <w:r w:rsidRPr="0039339F">
        <w:t>процессе</w:t>
      </w:r>
      <w:r w:rsidRPr="0039339F">
        <w:rPr>
          <w:spacing w:val="-2"/>
        </w:rPr>
        <w:t xml:space="preserve"> </w:t>
      </w:r>
      <w:r w:rsidRPr="0039339F">
        <w:t>обработки</w:t>
      </w:r>
      <w:r w:rsidRPr="0039339F">
        <w:rPr>
          <w:spacing w:val="-1"/>
        </w:rPr>
        <w:t xml:space="preserve"> </w:t>
      </w:r>
      <w:r w:rsidRPr="0039339F">
        <w:t xml:space="preserve">текстильных материалов. </w:t>
      </w:r>
      <w:r w:rsidRPr="0039339F">
        <w:rPr>
          <w:spacing w:val="-2"/>
        </w:rPr>
        <w:t>Сырьё</w:t>
      </w:r>
      <w:r w:rsidR="006523E7">
        <w:rPr>
          <w:spacing w:val="-2"/>
        </w:rPr>
        <w:t xml:space="preserve"> </w:t>
      </w:r>
      <w:r w:rsidRPr="0039339F">
        <w:rPr>
          <w:spacing w:val="-2"/>
        </w:rPr>
        <w:t>текстильной</w:t>
      </w:r>
      <w:r w:rsidR="006523E7">
        <w:rPr>
          <w:spacing w:val="-2"/>
        </w:rPr>
        <w:t xml:space="preserve"> </w:t>
      </w:r>
      <w:r w:rsidRPr="0039339F">
        <w:rPr>
          <w:spacing w:val="-2"/>
        </w:rPr>
        <w:t>промышленности.</w:t>
      </w:r>
      <w:r w:rsidR="00126FCC">
        <w:rPr>
          <w:spacing w:val="-2"/>
        </w:rPr>
        <w:t xml:space="preserve"> </w:t>
      </w:r>
      <w:r w:rsidRPr="0039339F">
        <w:rPr>
          <w:spacing w:val="-2"/>
        </w:rPr>
        <w:t>Волокна</w:t>
      </w:r>
      <w:r w:rsidR="00126FCC">
        <w:rPr>
          <w:spacing w:val="-2"/>
        </w:rPr>
        <w:t xml:space="preserve"> </w:t>
      </w:r>
      <w:r w:rsidRPr="0039339F">
        <w:rPr>
          <w:spacing w:val="-2"/>
        </w:rPr>
        <w:t>растительного</w:t>
      </w:r>
      <w:r w:rsidR="00126FCC">
        <w:rPr>
          <w:spacing w:val="-2"/>
        </w:rPr>
        <w:t xml:space="preserve"> </w:t>
      </w:r>
      <w:r w:rsidRPr="0039339F">
        <w:rPr>
          <w:spacing w:val="-10"/>
        </w:rPr>
        <w:t>и</w:t>
      </w:r>
      <w:r w:rsidR="00126FCC">
        <w:rPr>
          <w:spacing w:val="-10"/>
        </w:rPr>
        <w:t xml:space="preserve"> </w:t>
      </w:r>
      <w:r w:rsidRPr="0039339F">
        <w:rPr>
          <w:spacing w:val="-2"/>
        </w:rPr>
        <w:t xml:space="preserve">животного </w:t>
      </w:r>
      <w:r w:rsidRPr="0039339F">
        <w:t>происхождения.</w:t>
      </w:r>
      <w:r w:rsidRPr="0039339F">
        <w:rPr>
          <w:spacing w:val="39"/>
        </w:rPr>
        <w:t xml:space="preserve"> </w:t>
      </w:r>
      <w:r w:rsidRPr="0039339F">
        <w:t>Текстильные</w:t>
      </w:r>
      <w:r w:rsidRPr="0039339F">
        <w:rPr>
          <w:spacing w:val="36"/>
        </w:rPr>
        <w:t xml:space="preserve"> </w:t>
      </w:r>
      <w:r w:rsidRPr="0039339F">
        <w:t>химические</w:t>
      </w:r>
      <w:r w:rsidRPr="0039339F">
        <w:rPr>
          <w:spacing w:val="39"/>
        </w:rPr>
        <w:t xml:space="preserve"> </w:t>
      </w:r>
      <w:r w:rsidRPr="0039339F">
        <w:t>волокна.</w:t>
      </w:r>
      <w:r w:rsidRPr="0039339F">
        <w:rPr>
          <w:spacing w:val="39"/>
        </w:rPr>
        <w:t xml:space="preserve"> </w:t>
      </w:r>
      <w:r w:rsidRPr="0039339F">
        <w:t>Экологические</w:t>
      </w:r>
      <w:r w:rsidRPr="0039339F">
        <w:rPr>
          <w:spacing w:val="39"/>
        </w:rPr>
        <w:t xml:space="preserve"> </w:t>
      </w:r>
      <w:r w:rsidRPr="0039339F">
        <w:t>проблемы</w:t>
      </w:r>
      <w:r w:rsidRPr="0039339F">
        <w:rPr>
          <w:spacing w:val="39"/>
        </w:rPr>
        <w:t xml:space="preserve"> </w:t>
      </w:r>
      <w:r w:rsidRPr="0039339F">
        <w:t>сырьевого обеспечения</w:t>
      </w:r>
      <w:r w:rsidRPr="0039339F">
        <w:rPr>
          <w:spacing w:val="80"/>
        </w:rPr>
        <w:t xml:space="preserve"> </w:t>
      </w:r>
      <w:r w:rsidRPr="0039339F">
        <w:t>и</w:t>
      </w:r>
      <w:r w:rsidRPr="0039339F">
        <w:rPr>
          <w:spacing w:val="80"/>
        </w:rPr>
        <w:t xml:space="preserve"> </w:t>
      </w:r>
      <w:r w:rsidRPr="0039339F">
        <w:t>утилизации</w:t>
      </w:r>
      <w:r w:rsidRPr="0039339F">
        <w:rPr>
          <w:spacing w:val="80"/>
        </w:rPr>
        <w:t xml:space="preserve"> </w:t>
      </w:r>
      <w:r w:rsidRPr="0039339F">
        <w:t>отходов</w:t>
      </w:r>
      <w:r w:rsidRPr="0039339F">
        <w:rPr>
          <w:spacing w:val="80"/>
        </w:rPr>
        <w:t xml:space="preserve"> </w:t>
      </w:r>
      <w:r w:rsidRPr="0039339F">
        <w:t>процесса</w:t>
      </w:r>
      <w:r w:rsidRPr="0039339F">
        <w:rPr>
          <w:spacing w:val="80"/>
        </w:rPr>
        <w:t xml:space="preserve"> </w:t>
      </w:r>
      <w:r w:rsidRPr="0039339F">
        <w:t>производства</w:t>
      </w:r>
      <w:r w:rsidRPr="0039339F">
        <w:rPr>
          <w:spacing w:val="80"/>
        </w:rPr>
        <w:t xml:space="preserve"> </w:t>
      </w:r>
      <w:r w:rsidRPr="0039339F">
        <w:t>химического</w:t>
      </w:r>
      <w:r w:rsidRPr="0039339F">
        <w:rPr>
          <w:spacing w:val="80"/>
        </w:rPr>
        <w:t xml:space="preserve"> </w:t>
      </w:r>
      <w:r w:rsidRPr="0039339F">
        <w:t>волокна</w:t>
      </w:r>
      <w:r w:rsidRPr="0039339F">
        <w:rPr>
          <w:spacing w:val="80"/>
        </w:rPr>
        <w:t xml:space="preserve"> </w:t>
      </w:r>
      <w:r w:rsidRPr="0039339F">
        <w:t>и изготовленных</w:t>
      </w:r>
      <w:r w:rsidRPr="0039339F">
        <w:rPr>
          <w:spacing w:val="-3"/>
        </w:rPr>
        <w:t xml:space="preserve"> </w:t>
      </w:r>
      <w:r w:rsidRPr="0039339F">
        <w:t>из</w:t>
      </w:r>
      <w:r w:rsidRPr="0039339F">
        <w:rPr>
          <w:spacing w:val="-4"/>
        </w:rPr>
        <w:t xml:space="preserve"> </w:t>
      </w:r>
      <w:r w:rsidRPr="0039339F">
        <w:t>него</w:t>
      </w:r>
      <w:r w:rsidRPr="0039339F">
        <w:rPr>
          <w:spacing w:val="-2"/>
        </w:rPr>
        <w:t xml:space="preserve"> </w:t>
      </w:r>
      <w:r w:rsidRPr="0039339F">
        <w:t>материалов.</w:t>
      </w:r>
      <w:r w:rsidRPr="0039339F">
        <w:rPr>
          <w:spacing w:val="-3"/>
        </w:rPr>
        <w:t xml:space="preserve"> </w:t>
      </w:r>
      <w:r w:rsidRPr="0039339F">
        <w:t>Нетканые</w:t>
      </w:r>
      <w:r w:rsidRPr="0039339F">
        <w:rPr>
          <w:spacing w:val="-1"/>
        </w:rPr>
        <w:t xml:space="preserve"> </w:t>
      </w:r>
      <w:r w:rsidRPr="0039339F">
        <w:t>материалы</w:t>
      </w:r>
      <w:r w:rsidRPr="0039339F">
        <w:rPr>
          <w:spacing w:val="-3"/>
        </w:rPr>
        <w:t xml:space="preserve"> </w:t>
      </w:r>
      <w:r w:rsidRPr="0039339F">
        <w:t>из</w:t>
      </w:r>
      <w:r w:rsidRPr="0039339F">
        <w:rPr>
          <w:spacing w:val="-4"/>
        </w:rPr>
        <w:t xml:space="preserve"> </w:t>
      </w:r>
      <w:r w:rsidRPr="0039339F">
        <w:t>химических</w:t>
      </w:r>
      <w:r w:rsidRPr="0039339F">
        <w:rPr>
          <w:spacing w:val="-2"/>
        </w:rPr>
        <w:t xml:space="preserve"> </w:t>
      </w:r>
      <w:r w:rsidRPr="0039339F">
        <w:t>волокон.</w:t>
      </w:r>
      <w:r w:rsidRPr="0039339F">
        <w:rPr>
          <w:spacing w:val="-2"/>
        </w:rPr>
        <w:t xml:space="preserve"> </w:t>
      </w:r>
      <w:r w:rsidRPr="0039339F">
        <w:t>Влияние свойств</w:t>
      </w:r>
      <w:r w:rsidRPr="0039339F">
        <w:rPr>
          <w:spacing w:val="37"/>
        </w:rPr>
        <w:t xml:space="preserve"> </w:t>
      </w:r>
      <w:r w:rsidRPr="0039339F">
        <w:t>тканей</w:t>
      </w:r>
      <w:r w:rsidRPr="0039339F">
        <w:rPr>
          <w:spacing w:val="36"/>
        </w:rPr>
        <w:t xml:space="preserve"> </w:t>
      </w:r>
      <w:r w:rsidRPr="0039339F">
        <w:t>из</w:t>
      </w:r>
      <w:r w:rsidRPr="0039339F">
        <w:rPr>
          <w:spacing w:val="33"/>
        </w:rPr>
        <w:t xml:space="preserve"> </w:t>
      </w:r>
      <w:r w:rsidRPr="0039339F">
        <w:t>химических</w:t>
      </w:r>
      <w:r w:rsidRPr="0039339F">
        <w:rPr>
          <w:spacing w:val="37"/>
        </w:rPr>
        <w:t xml:space="preserve"> </w:t>
      </w:r>
      <w:r w:rsidRPr="0039339F">
        <w:t>волокон</w:t>
      </w:r>
      <w:r w:rsidRPr="0039339F">
        <w:rPr>
          <w:spacing w:val="36"/>
        </w:rPr>
        <w:t xml:space="preserve"> </w:t>
      </w:r>
      <w:r w:rsidRPr="0039339F">
        <w:t>на</w:t>
      </w:r>
      <w:r w:rsidRPr="0039339F">
        <w:rPr>
          <w:spacing w:val="34"/>
        </w:rPr>
        <w:t xml:space="preserve"> </w:t>
      </w:r>
      <w:r w:rsidRPr="0039339F">
        <w:t>здоровье</w:t>
      </w:r>
      <w:r w:rsidRPr="0039339F">
        <w:rPr>
          <w:spacing w:val="37"/>
        </w:rPr>
        <w:t xml:space="preserve"> </w:t>
      </w:r>
      <w:r w:rsidRPr="0039339F">
        <w:t>человека.</w:t>
      </w:r>
      <w:r w:rsidRPr="0039339F">
        <w:rPr>
          <w:spacing w:val="37"/>
        </w:rPr>
        <w:t xml:space="preserve"> </w:t>
      </w:r>
      <w:r w:rsidRPr="0039339F">
        <w:t>Технология</w:t>
      </w:r>
      <w:r w:rsidRPr="0039339F">
        <w:rPr>
          <w:spacing w:val="37"/>
        </w:rPr>
        <w:t xml:space="preserve"> </w:t>
      </w:r>
      <w:r w:rsidRPr="0039339F">
        <w:t>изготовления плечевого и поясного изделий из текстильных материалов. Применение приспособлений швейной</w:t>
      </w:r>
      <w:r w:rsidRPr="0039339F">
        <w:rPr>
          <w:spacing w:val="40"/>
        </w:rPr>
        <w:t xml:space="preserve"> </w:t>
      </w:r>
      <w:r w:rsidRPr="0039339F">
        <w:t>машины.</w:t>
      </w:r>
      <w:r w:rsidRPr="0039339F">
        <w:rPr>
          <w:spacing w:val="40"/>
        </w:rPr>
        <w:t xml:space="preserve"> </w:t>
      </w:r>
      <w:r w:rsidRPr="0039339F">
        <w:t>Швы</w:t>
      </w:r>
      <w:r w:rsidRPr="0039339F">
        <w:rPr>
          <w:spacing w:val="40"/>
        </w:rPr>
        <w:t xml:space="preserve"> </w:t>
      </w:r>
      <w:r w:rsidRPr="0039339F">
        <w:t>при</w:t>
      </w:r>
      <w:r w:rsidRPr="0039339F">
        <w:rPr>
          <w:spacing w:val="40"/>
        </w:rPr>
        <w:t xml:space="preserve"> </w:t>
      </w:r>
      <w:r w:rsidRPr="0039339F">
        <w:t>обработке</w:t>
      </w:r>
      <w:r w:rsidRPr="0039339F">
        <w:rPr>
          <w:spacing w:val="40"/>
        </w:rPr>
        <w:t xml:space="preserve"> </w:t>
      </w:r>
      <w:r w:rsidRPr="0039339F">
        <w:t>трикотажа.</w:t>
      </w:r>
      <w:r w:rsidRPr="0039339F">
        <w:rPr>
          <w:spacing w:val="40"/>
        </w:rPr>
        <w:t xml:space="preserve"> </w:t>
      </w:r>
      <w:r w:rsidRPr="0039339F">
        <w:t>Профессии</w:t>
      </w:r>
      <w:r w:rsidRPr="0039339F">
        <w:rPr>
          <w:spacing w:val="40"/>
        </w:rPr>
        <w:t xml:space="preserve"> </w:t>
      </w:r>
      <w:r w:rsidRPr="0039339F">
        <w:t>современного</w:t>
      </w:r>
      <w:r w:rsidRPr="0039339F">
        <w:rPr>
          <w:spacing w:val="40"/>
        </w:rPr>
        <w:t xml:space="preserve"> </w:t>
      </w:r>
      <w:r w:rsidRPr="0039339F">
        <w:t>швейного производства.</w:t>
      </w:r>
      <w:r w:rsidRPr="0039339F">
        <w:rPr>
          <w:spacing w:val="26"/>
        </w:rPr>
        <w:t xml:space="preserve"> </w:t>
      </w:r>
      <w:r w:rsidRPr="0039339F">
        <w:t>Технологии</w:t>
      </w:r>
      <w:r w:rsidRPr="0039339F">
        <w:rPr>
          <w:spacing w:val="30"/>
        </w:rPr>
        <w:t xml:space="preserve"> </w:t>
      </w:r>
      <w:r w:rsidRPr="0039339F">
        <w:t>художественной</w:t>
      </w:r>
      <w:r w:rsidRPr="0039339F">
        <w:rPr>
          <w:spacing w:val="29"/>
        </w:rPr>
        <w:t xml:space="preserve"> </w:t>
      </w:r>
      <w:r w:rsidRPr="0039339F">
        <w:t>обработки</w:t>
      </w:r>
      <w:r w:rsidRPr="0039339F">
        <w:rPr>
          <w:spacing w:val="30"/>
        </w:rPr>
        <w:t xml:space="preserve"> </w:t>
      </w:r>
      <w:r w:rsidRPr="0039339F">
        <w:t>текстильных</w:t>
      </w:r>
      <w:r w:rsidRPr="0039339F">
        <w:rPr>
          <w:spacing w:val="28"/>
        </w:rPr>
        <w:t xml:space="preserve"> </w:t>
      </w:r>
      <w:r w:rsidRPr="0039339F">
        <w:t>материалов.</w:t>
      </w:r>
      <w:r w:rsidRPr="0039339F">
        <w:rPr>
          <w:spacing w:val="31"/>
        </w:rPr>
        <w:t xml:space="preserve"> </w:t>
      </w:r>
      <w:r w:rsidRPr="0039339F">
        <w:rPr>
          <w:spacing w:val="-2"/>
        </w:rPr>
        <w:t>Вязание</w:t>
      </w:r>
      <w:r w:rsidR="006523E7">
        <w:rPr>
          <w:spacing w:val="-2"/>
        </w:rPr>
        <w:t xml:space="preserve"> </w:t>
      </w:r>
      <w:r w:rsidRPr="0039339F">
        <w:t>как</w:t>
      </w:r>
      <w:r w:rsidRPr="0039339F">
        <w:rPr>
          <w:spacing w:val="-5"/>
        </w:rPr>
        <w:t xml:space="preserve"> </w:t>
      </w:r>
      <w:r w:rsidRPr="0039339F">
        <w:t>одна</w:t>
      </w:r>
      <w:r w:rsidRPr="0039339F">
        <w:rPr>
          <w:spacing w:val="-4"/>
        </w:rPr>
        <w:t xml:space="preserve"> </w:t>
      </w:r>
      <w:r w:rsidRPr="0039339F">
        <w:t>из</w:t>
      </w:r>
      <w:r w:rsidRPr="0039339F">
        <w:rPr>
          <w:spacing w:val="-3"/>
        </w:rPr>
        <w:t xml:space="preserve"> </w:t>
      </w:r>
      <w:r w:rsidRPr="0039339F">
        <w:t>технологий</w:t>
      </w:r>
      <w:r w:rsidRPr="0039339F">
        <w:rPr>
          <w:spacing w:val="-5"/>
        </w:rPr>
        <w:t xml:space="preserve"> </w:t>
      </w:r>
      <w:r w:rsidRPr="0039339F">
        <w:t>художественной</w:t>
      </w:r>
      <w:r w:rsidRPr="0039339F">
        <w:rPr>
          <w:spacing w:val="-3"/>
        </w:rPr>
        <w:t xml:space="preserve"> </w:t>
      </w:r>
      <w:r w:rsidRPr="0039339F">
        <w:t>обработки</w:t>
      </w:r>
      <w:r w:rsidRPr="0039339F">
        <w:rPr>
          <w:spacing w:val="-3"/>
        </w:rPr>
        <w:t xml:space="preserve"> </w:t>
      </w:r>
      <w:r w:rsidRPr="0039339F">
        <w:t xml:space="preserve">текстильных </w:t>
      </w:r>
      <w:r w:rsidRPr="0039339F">
        <w:rPr>
          <w:spacing w:val="-2"/>
        </w:rPr>
        <w:t>материалов</w:t>
      </w:r>
      <w:r w:rsidR="006523E7">
        <w:rPr>
          <w:spacing w:val="-2"/>
        </w:rPr>
        <w:t>.</w:t>
      </w:r>
    </w:p>
    <w:p w:rsidR="002F3F6D" w:rsidRPr="0039339F" w:rsidRDefault="00DF499F" w:rsidP="005A78B4">
      <w:pPr>
        <w:pStyle w:val="a3"/>
        <w:ind w:left="0" w:firstLine="709"/>
      </w:pPr>
      <w:r w:rsidRPr="0039339F">
        <w:t>Отрасли и перспективы развития пищевой промышленности. Организация производства</w:t>
      </w:r>
      <w:r w:rsidRPr="0039339F">
        <w:rPr>
          <w:spacing w:val="-14"/>
        </w:rPr>
        <w:t xml:space="preserve"> </w:t>
      </w:r>
      <w:r w:rsidRPr="0039339F">
        <w:t>пищевых</w:t>
      </w:r>
      <w:r w:rsidRPr="0039339F">
        <w:rPr>
          <w:spacing w:val="-13"/>
        </w:rPr>
        <w:t xml:space="preserve"> </w:t>
      </w:r>
      <w:r w:rsidRPr="0039339F">
        <w:t>продуктов.</w:t>
      </w:r>
      <w:r w:rsidRPr="0039339F">
        <w:rPr>
          <w:spacing w:val="-14"/>
        </w:rPr>
        <w:t xml:space="preserve"> </w:t>
      </w:r>
      <w:r w:rsidRPr="0039339F">
        <w:t>Меню</w:t>
      </w:r>
      <w:r w:rsidRPr="0039339F">
        <w:rPr>
          <w:spacing w:val="-13"/>
        </w:rPr>
        <w:t xml:space="preserve"> </w:t>
      </w:r>
      <w:r w:rsidRPr="0039339F">
        <w:t>праздничного</w:t>
      </w:r>
      <w:r w:rsidRPr="0039339F">
        <w:rPr>
          <w:spacing w:val="-13"/>
        </w:rPr>
        <w:t xml:space="preserve"> </w:t>
      </w:r>
      <w:r w:rsidRPr="0039339F">
        <w:t>стола</w:t>
      </w:r>
      <w:r w:rsidRPr="0039339F">
        <w:rPr>
          <w:spacing w:val="-14"/>
        </w:rPr>
        <w:t xml:space="preserve"> </w:t>
      </w:r>
      <w:r w:rsidRPr="0039339F">
        <w:t>и</w:t>
      </w:r>
      <w:r w:rsidRPr="0039339F">
        <w:rPr>
          <w:spacing w:val="-12"/>
        </w:rPr>
        <w:t xml:space="preserve"> </w:t>
      </w:r>
      <w:r w:rsidRPr="0039339F">
        <w:t>здоровое</w:t>
      </w:r>
      <w:r w:rsidRPr="0039339F">
        <w:rPr>
          <w:spacing w:val="-14"/>
        </w:rPr>
        <w:t xml:space="preserve"> </w:t>
      </w:r>
      <w:r w:rsidRPr="0039339F">
        <w:t>питание</w:t>
      </w:r>
      <w:r w:rsidRPr="0039339F">
        <w:rPr>
          <w:spacing w:val="-14"/>
        </w:rPr>
        <w:t xml:space="preserve"> </w:t>
      </w:r>
      <w:r w:rsidRPr="0039339F">
        <w:t>человека. Основные способы и приёмы обработки продуктов на предприятиях общественного питания.</w:t>
      </w:r>
      <w:r w:rsidRPr="0039339F">
        <w:rPr>
          <w:spacing w:val="-8"/>
        </w:rPr>
        <w:t xml:space="preserve"> </w:t>
      </w:r>
      <w:r w:rsidRPr="0039339F">
        <w:t>Современные</w:t>
      </w:r>
      <w:r w:rsidRPr="0039339F">
        <w:rPr>
          <w:spacing w:val="-11"/>
        </w:rPr>
        <w:t xml:space="preserve"> </w:t>
      </w:r>
      <w:r w:rsidRPr="0039339F">
        <w:t>технологии</w:t>
      </w:r>
      <w:r w:rsidRPr="0039339F">
        <w:rPr>
          <w:spacing w:val="-9"/>
        </w:rPr>
        <w:t xml:space="preserve"> </w:t>
      </w:r>
      <w:r w:rsidRPr="0039339F">
        <w:t>обработки</w:t>
      </w:r>
      <w:r w:rsidRPr="0039339F">
        <w:rPr>
          <w:spacing w:val="-9"/>
        </w:rPr>
        <w:t xml:space="preserve"> </w:t>
      </w:r>
      <w:r w:rsidRPr="0039339F">
        <w:t>пищевых</w:t>
      </w:r>
      <w:r w:rsidRPr="0039339F">
        <w:rPr>
          <w:spacing w:val="-8"/>
        </w:rPr>
        <w:t xml:space="preserve"> </w:t>
      </w:r>
      <w:r w:rsidRPr="0039339F">
        <w:t>продуктов,</w:t>
      </w:r>
      <w:r w:rsidRPr="0039339F">
        <w:rPr>
          <w:spacing w:val="-8"/>
        </w:rPr>
        <w:t xml:space="preserve"> </w:t>
      </w:r>
      <w:r w:rsidRPr="0039339F">
        <w:t>тенденции</w:t>
      </w:r>
      <w:r w:rsidRPr="0039339F">
        <w:rPr>
          <w:spacing w:val="-9"/>
        </w:rPr>
        <w:t xml:space="preserve"> </w:t>
      </w:r>
      <w:r w:rsidRPr="0039339F">
        <w:t>их</w:t>
      </w:r>
      <w:r w:rsidRPr="0039339F">
        <w:rPr>
          <w:spacing w:val="-6"/>
        </w:rPr>
        <w:t xml:space="preserve"> </w:t>
      </w:r>
      <w:r w:rsidRPr="0039339F">
        <w:t>развития. Влияние развития производства на изменение трудовых функций работников.</w:t>
      </w:r>
    </w:p>
    <w:p w:rsidR="002F3F6D" w:rsidRPr="0039339F" w:rsidRDefault="00DF499F" w:rsidP="005A78B4">
      <w:pPr>
        <w:pStyle w:val="2"/>
        <w:spacing w:line="240" w:lineRule="auto"/>
        <w:ind w:left="0" w:firstLine="709"/>
      </w:pPr>
      <w:r w:rsidRPr="0039339F">
        <w:lastRenderedPageBreak/>
        <w:t>Раздел</w:t>
      </w:r>
      <w:r w:rsidRPr="0039339F">
        <w:rPr>
          <w:spacing w:val="-3"/>
        </w:rPr>
        <w:t xml:space="preserve"> </w:t>
      </w:r>
      <w:r w:rsidRPr="0039339F">
        <w:t>11.</w:t>
      </w:r>
      <w:r w:rsidRPr="0039339F">
        <w:rPr>
          <w:spacing w:val="-2"/>
        </w:rPr>
        <w:t xml:space="preserve"> </w:t>
      </w:r>
      <w:r w:rsidRPr="0039339F">
        <w:t>Технологии</w:t>
      </w:r>
      <w:r w:rsidRPr="0039339F">
        <w:rPr>
          <w:spacing w:val="-2"/>
        </w:rPr>
        <w:t xml:space="preserve"> </w:t>
      </w:r>
      <w:r w:rsidRPr="0039339F">
        <w:t>в</w:t>
      </w:r>
      <w:r w:rsidRPr="0039339F">
        <w:rPr>
          <w:spacing w:val="-3"/>
        </w:rPr>
        <w:t xml:space="preserve"> </w:t>
      </w:r>
      <w:r w:rsidRPr="0039339F">
        <w:t>когнитивной</w:t>
      </w:r>
      <w:r w:rsidRPr="0039339F">
        <w:rPr>
          <w:spacing w:val="-1"/>
        </w:rPr>
        <w:t xml:space="preserve"> </w:t>
      </w:r>
      <w:r w:rsidRPr="0039339F">
        <w:rPr>
          <w:spacing w:val="-2"/>
        </w:rPr>
        <w:t>сфере.</w:t>
      </w:r>
    </w:p>
    <w:p w:rsidR="002F3F6D" w:rsidRPr="0039339F" w:rsidRDefault="00DF499F" w:rsidP="005A78B4">
      <w:pPr>
        <w:pStyle w:val="a3"/>
        <w:ind w:left="0" w:firstLine="709"/>
      </w:pPr>
      <w:r w:rsidRPr="0039339F">
        <w:t xml:space="preserve">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w:t>
      </w:r>
      <w:r w:rsidRPr="0039339F">
        <w:rPr>
          <w:spacing w:val="-2"/>
        </w:rPr>
        <w:t>ТРИЗ.</w:t>
      </w:r>
    </w:p>
    <w:p w:rsidR="002F3F6D" w:rsidRPr="0039339F" w:rsidRDefault="00DF499F" w:rsidP="005A78B4">
      <w:pPr>
        <w:pStyle w:val="a3"/>
        <w:ind w:left="0" w:firstLine="709"/>
      </w:pPr>
      <w:r w:rsidRPr="0039339F">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2F3F6D" w:rsidRPr="0039339F" w:rsidRDefault="00DF499F" w:rsidP="005A78B4">
      <w:pPr>
        <w:pStyle w:val="a3"/>
        <w:ind w:left="0" w:firstLine="709"/>
      </w:pPr>
      <w:r w:rsidRPr="0039339F">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2F3F6D" w:rsidRPr="0039339F" w:rsidRDefault="00DF499F" w:rsidP="005A78B4">
      <w:pPr>
        <w:pStyle w:val="2"/>
        <w:spacing w:line="240" w:lineRule="auto"/>
        <w:ind w:left="0" w:firstLine="709"/>
      </w:pPr>
      <w:r w:rsidRPr="0039339F">
        <w:t>Раздел</w:t>
      </w:r>
      <w:r w:rsidRPr="0039339F">
        <w:rPr>
          <w:spacing w:val="-2"/>
        </w:rPr>
        <w:t xml:space="preserve"> </w:t>
      </w:r>
      <w:r w:rsidRPr="0039339F">
        <w:t>12.</w:t>
      </w:r>
      <w:r w:rsidRPr="0039339F">
        <w:rPr>
          <w:spacing w:val="-1"/>
        </w:rPr>
        <w:t xml:space="preserve"> </w:t>
      </w:r>
      <w:r w:rsidRPr="0039339F">
        <w:t>Технологии</w:t>
      </w:r>
      <w:r w:rsidRPr="0039339F">
        <w:rPr>
          <w:spacing w:val="-1"/>
        </w:rPr>
        <w:t xml:space="preserve"> </w:t>
      </w:r>
      <w:r w:rsidRPr="0039339F">
        <w:t>и</w:t>
      </w:r>
      <w:r w:rsidRPr="0039339F">
        <w:rPr>
          <w:spacing w:val="-1"/>
        </w:rPr>
        <w:t xml:space="preserve"> </w:t>
      </w:r>
      <w:r w:rsidRPr="0039339F">
        <w:rPr>
          <w:spacing w:val="-2"/>
        </w:rPr>
        <w:t>человек.</w:t>
      </w:r>
    </w:p>
    <w:p w:rsidR="002F3F6D" w:rsidRPr="0039339F" w:rsidRDefault="00DF499F" w:rsidP="005A78B4">
      <w:pPr>
        <w:pStyle w:val="a3"/>
        <w:ind w:left="0" w:firstLine="709"/>
      </w:pPr>
      <w:r w:rsidRPr="0039339F">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2F3F6D" w:rsidRPr="0039339F" w:rsidRDefault="002F3F6D" w:rsidP="005A78B4">
      <w:pPr>
        <w:pStyle w:val="a3"/>
        <w:ind w:left="0" w:firstLine="709"/>
      </w:pPr>
    </w:p>
    <w:p w:rsidR="002F3F6D" w:rsidRPr="0039339F" w:rsidRDefault="00DF499F" w:rsidP="004E065C">
      <w:pPr>
        <w:pStyle w:val="1"/>
        <w:ind w:left="0" w:firstLine="709"/>
        <w:jc w:val="center"/>
      </w:pPr>
      <w:r w:rsidRPr="0039339F">
        <w:t>ВАРИАТИВНЫЕ</w:t>
      </w:r>
      <w:r w:rsidRPr="0039339F">
        <w:rPr>
          <w:spacing w:val="-4"/>
        </w:rPr>
        <w:t xml:space="preserve"> </w:t>
      </w:r>
      <w:r w:rsidRPr="0039339F">
        <w:rPr>
          <w:spacing w:val="-2"/>
        </w:rPr>
        <w:t>МОДУЛИ</w:t>
      </w:r>
    </w:p>
    <w:p w:rsidR="002F3F6D" w:rsidRPr="0039339F" w:rsidRDefault="002F3F6D" w:rsidP="004E065C">
      <w:pPr>
        <w:pStyle w:val="a3"/>
        <w:ind w:left="0" w:firstLine="709"/>
        <w:jc w:val="center"/>
        <w:rPr>
          <w:b/>
        </w:rPr>
      </w:pPr>
    </w:p>
    <w:p w:rsidR="002F3F6D" w:rsidRPr="0039339F" w:rsidRDefault="00DF499F" w:rsidP="004E065C">
      <w:pPr>
        <w:pStyle w:val="2"/>
        <w:spacing w:line="240" w:lineRule="auto"/>
        <w:ind w:left="0" w:firstLine="709"/>
        <w:jc w:val="center"/>
      </w:pPr>
      <w:r w:rsidRPr="0039339F">
        <w:t>Модуль</w:t>
      </w:r>
      <w:r w:rsidRPr="0039339F">
        <w:rPr>
          <w:spacing w:val="-15"/>
        </w:rPr>
        <w:t xml:space="preserve"> </w:t>
      </w:r>
      <w:r w:rsidRPr="0039339F">
        <w:t>«Робототехника» 5-9 КЛАССЫ</w:t>
      </w:r>
    </w:p>
    <w:p w:rsidR="004E065C" w:rsidRDefault="004E065C" w:rsidP="004E065C">
      <w:pPr>
        <w:ind w:firstLine="709"/>
        <w:jc w:val="both"/>
        <w:rPr>
          <w:b/>
          <w:sz w:val="24"/>
          <w:szCs w:val="24"/>
        </w:rPr>
      </w:pPr>
    </w:p>
    <w:p w:rsidR="002F3F6D" w:rsidRPr="0039339F" w:rsidRDefault="00DF499F" w:rsidP="004E065C">
      <w:pPr>
        <w:ind w:firstLine="709"/>
        <w:jc w:val="both"/>
        <w:rPr>
          <w:b/>
          <w:sz w:val="24"/>
          <w:szCs w:val="24"/>
        </w:rPr>
      </w:pPr>
      <w:r w:rsidRPr="0039339F">
        <w:rPr>
          <w:b/>
          <w:sz w:val="24"/>
          <w:szCs w:val="24"/>
        </w:rPr>
        <w:t>Раздел</w:t>
      </w:r>
      <w:r w:rsidRPr="0039339F">
        <w:rPr>
          <w:b/>
          <w:spacing w:val="-5"/>
          <w:sz w:val="24"/>
          <w:szCs w:val="24"/>
        </w:rPr>
        <w:t xml:space="preserve"> </w:t>
      </w:r>
      <w:r w:rsidRPr="0039339F">
        <w:rPr>
          <w:b/>
          <w:sz w:val="24"/>
          <w:szCs w:val="24"/>
        </w:rPr>
        <w:t>1. Алгоритмы</w:t>
      </w:r>
      <w:r w:rsidRPr="0039339F">
        <w:rPr>
          <w:b/>
          <w:spacing w:val="-3"/>
          <w:sz w:val="24"/>
          <w:szCs w:val="24"/>
        </w:rPr>
        <w:t xml:space="preserve"> </w:t>
      </w:r>
      <w:r w:rsidRPr="0039339F">
        <w:rPr>
          <w:b/>
          <w:sz w:val="24"/>
          <w:szCs w:val="24"/>
        </w:rPr>
        <w:t>и</w:t>
      </w:r>
      <w:r w:rsidRPr="0039339F">
        <w:rPr>
          <w:b/>
          <w:spacing w:val="-2"/>
          <w:sz w:val="24"/>
          <w:szCs w:val="24"/>
        </w:rPr>
        <w:t xml:space="preserve"> </w:t>
      </w:r>
      <w:r w:rsidRPr="0039339F">
        <w:rPr>
          <w:b/>
          <w:sz w:val="24"/>
          <w:szCs w:val="24"/>
        </w:rPr>
        <w:t>исполнители.</w:t>
      </w:r>
      <w:r w:rsidRPr="0039339F">
        <w:rPr>
          <w:b/>
          <w:spacing w:val="-2"/>
          <w:sz w:val="24"/>
          <w:szCs w:val="24"/>
        </w:rPr>
        <w:t xml:space="preserve"> </w:t>
      </w:r>
      <w:r w:rsidRPr="0039339F">
        <w:rPr>
          <w:b/>
          <w:sz w:val="24"/>
          <w:szCs w:val="24"/>
        </w:rPr>
        <w:t>Роботы</w:t>
      </w:r>
      <w:r w:rsidRPr="0039339F">
        <w:rPr>
          <w:b/>
          <w:spacing w:val="-2"/>
          <w:sz w:val="24"/>
          <w:szCs w:val="24"/>
        </w:rPr>
        <w:t xml:space="preserve"> </w:t>
      </w:r>
      <w:r w:rsidRPr="0039339F">
        <w:rPr>
          <w:b/>
          <w:sz w:val="24"/>
          <w:szCs w:val="24"/>
        </w:rPr>
        <w:t>как</w:t>
      </w:r>
      <w:r w:rsidRPr="0039339F">
        <w:rPr>
          <w:b/>
          <w:spacing w:val="3"/>
          <w:sz w:val="24"/>
          <w:szCs w:val="24"/>
        </w:rPr>
        <w:t xml:space="preserve"> </w:t>
      </w:r>
      <w:r w:rsidRPr="0039339F">
        <w:rPr>
          <w:b/>
          <w:spacing w:val="-2"/>
          <w:sz w:val="24"/>
          <w:szCs w:val="24"/>
        </w:rPr>
        <w:t>исполнители.</w:t>
      </w:r>
    </w:p>
    <w:p w:rsidR="002F3F6D" w:rsidRPr="006523E7" w:rsidRDefault="006523E7" w:rsidP="006523E7">
      <w:pPr>
        <w:ind w:firstLine="709"/>
        <w:jc w:val="both"/>
        <w:rPr>
          <w:sz w:val="24"/>
          <w:szCs w:val="24"/>
        </w:rPr>
      </w:pPr>
      <w:r w:rsidRPr="006523E7">
        <w:rPr>
          <w:sz w:val="24"/>
          <w:szCs w:val="24"/>
        </w:rPr>
        <w:t xml:space="preserve"> </w:t>
      </w:r>
      <w:r w:rsidR="00DF499F" w:rsidRPr="006523E7">
        <w:rPr>
          <w:sz w:val="24"/>
          <w:szCs w:val="24"/>
        </w:rPr>
        <w:t>Цели</w:t>
      </w:r>
      <w:r w:rsidR="00DF499F" w:rsidRPr="006523E7">
        <w:rPr>
          <w:spacing w:val="-6"/>
          <w:sz w:val="24"/>
          <w:szCs w:val="24"/>
        </w:rPr>
        <w:t xml:space="preserve"> </w:t>
      </w:r>
      <w:r w:rsidR="00DF499F" w:rsidRPr="006523E7">
        <w:rPr>
          <w:sz w:val="24"/>
          <w:szCs w:val="24"/>
        </w:rPr>
        <w:t>и</w:t>
      </w:r>
      <w:r w:rsidR="00DF499F" w:rsidRPr="006523E7">
        <w:rPr>
          <w:spacing w:val="-6"/>
          <w:sz w:val="24"/>
          <w:szCs w:val="24"/>
        </w:rPr>
        <w:t xml:space="preserve"> </w:t>
      </w:r>
      <w:r w:rsidR="00DF499F" w:rsidRPr="006523E7">
        <w:rPr>
          <w:sz w:val="24"/>
          <w:szCs w:val="24"/>
        </w:rPr>
        <w:t>способы</w:t>
      </w:r>
      <w:r w:rsidR="00DF499F" w:rsidRPr="006523E7">
        <w:rPr>
          <w:spacing w:val="-7"/>
          <w:sz w:val="24"/>
          <w:szCs w:val="24"/>
        </w:rPr>
        <w:t xml:space="preserve"> </w:t>
      </w:r>
      <w:r w:rsidR="00DF499F" w:rsidRPr="006523E7">
        <w:rPr>
          <w:sz w:val="24"/>
          <w:szCs w:val="24"/>
        </w:rPr>
        <w:t>их</w:t>
      </w:r>
      <w:r w:rsidR="00DF499F" w:rsidRPr="006523E7">
        <w:rPr>
          <w:spacing w:val="-6"/>
          <w:sz w:val="24"/>
          <w:szCs w:val="24"/>
        </w:rPr>
        <w:t xml:space="preserve"> </w:t>
      </w:r>
      <w:r w:rsidR="00DF499F" w:rsidRPr="006523E7">
        <w:rPr>
          <w:sz w:val="24"/>
          <w:szCs w:val="24"/>
        </w:rPr>
        <w:t>достижения.</w:t>
      </w:r>
      <w:r w:rsidR="00DF499F" w:rsidRPr="006523E7">
        <w:rPr>
          <w:spacing w:val="-7"/>
          <w:sz w:val="24"/>
          <w:szCs w:val="24"/>
        </w:rPr>
        <w:t xml:space="preserve"> </w:t>
      </w:r>
      <w:r w:rsidR="00DF499F" w:rsidRPr="006523E7">
        <w:rPr>
          <w:sz w:val="24"/>
          <w:szCs w:val="24"/>
        </w:rPr>
        <w:t>Планирование</w:t>
      </w:r>
      <w:r w:rsidR="00DF499F" w:rsidRPr="006523E7">
        <w:rPr>
          <w:spacing w:val="-8"/>
          <w:sz w:val="24"/>
          <w:szCs w:val="24"/>
        </w:rPr>
        <w:t xml:space="preserve"> </w:t>
      </w:r>
      <w:r w:rsidR="00DF499F" w:rsidRPr="006523E7">
        <w:rPr>
          <w:sz w:val="24"/>
          <w:szCs w:val="24"/>
        </w:rPr>
        <w:t>последовательности</w:t>
      </w:r>
      <w:r w:rsidR="00DF499F" w:rsidRPr="006523E7">
        <w:rPr>
          <w:spacing w:val="-6"/>
          <w:sz w:val="24"/>
          <w:szCs w:val="24"/>
        </w:rPr>
        <w:t xml:space="preserve"> </w:t>
      </w:r>
      <w:r w:rsidR="00DF499F" w:rsidRPr="006523E7">
        <w:rPr>
          <w:sz w:val="24"/>
          <w:szCs w:val="24"/>
        </w:rPr>
        <w:t>шагов,</w:t>
      </w:r>
      <w:r w:rsidR="00DF499F" w:rsidRPr="006523E7">
        <w:rPr>
          <w:spacing w:val="-7"/>
          <w:sz w:val="24"/>
          <w:szCs w:val="24"/>
        </w:rPr>
        <w:t xml:space="preserve"> </w:t>
      </w:r>
      <w:r w:rsidR="00DF499F" w:rsidRPr="006523E7">
        <w:rPr>
          <w:sz w:val="24"/>
          <w:szCs w:val="24"/>
        </w:rPr>
        <w:t>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2F3F6D" w:rsidRPr="0039339F" w:rsidRDefault="00DF499F" w:rsidP="005A78B4">
      <w:pPr>
        <w:pStyle w:val="a3"/>
        <w:ind w:left="0" w:firstLine="709"/>
      </w:pPr>
      <w:r w:rsidRPr="0039339F">
        <w:t>Компьютерный</w:t>
      </w:r>
      <w:r w:rsidRPr="0039339F">
        <w:rPr>
          <w:spacing w:val="-8"/>
        </w:rPr>
        <w:t xml:space="preserve"> </w:t>
      </w:r>
      <w:r w:rsidRPr="0039339F">
        <w:t>исполнитель.</w:t>
      </w:r>
      <w:r w:rsidRPr="0039339F">
        <w:rPr>
          <w:spacing w:val="-8"/>
        </w:rPr>
        <w:t xml:space="preserve"> </w:t>
      </w:r>
      <w:r w:rsidRPr="0039339F">
        <w:t>Робот.</w:t>
      </w:r>
      <w:r w:rsidRPr="0039339F">
        <w:rPr>
          <w:spacing w:val="-8"/>
        </w:rPr>
        <w:t xml:space="preserve"> </w:t>
      </w:r>
      <w:r w:rsidRPr="0039339F">
        <w:t>Система</w:t>
      </w:r>
      <w:r w:rsidRPr="0039339F">
        <w:rPr>
          <w:spacing w:val="-9"/>
        </w:rPr>
        <w:t xml:space="preserve"> </w:t>
      </w:r>
      <w:r w:rsidRPr="0039339F">
        <w:t>команд</w:t>
      </w:r>
      <w:r w:rsidRPr="0039339F">
        <w:rPr>
          <w:spacing w:val="-8"/>
        </w:rPr>
        <w:t xml:space="preserve"> </w:t>
      </w:r>
      <w:r w:rsidRPr="0039339F">
        <w:t>исполнителя. От роботов на экране компьютера к роботам-механизмам.</w:t>
      </w:r>
    </w:p>
    <w:p w:rsidR="002F3F6D" w:rsidRPr="0039339F" w:rsidRDefault="00DF499F" w:rsidP="005A78B4">
      <w:pPr>
        <w:pStyle w:val="a3"/>
        <w:ind w:left="0" w:firstLine="709"/>
      </w:pPr>
      <w:r w:rsidRPr="0039339F">
        <w:t>Система</w:t>
      </w:r>
      <w:r w:rsidRPr="0039339F">
        <w:rPr>
          <w:spacing w:val="-6"/>
        </w:rPr>
        <w:t xml:space="preserve"> </w:t>
      </w:r>
      <w:r w:rsidRPr="0039339F">
        <w:t>команд</w:t>
      </w:r>
      <w:r w:rsidRPr="0039339F">
        <w:rPr>
          <w:spacing w:val="-3"/>
        </w:rPr>
        <w:t xml:space="preserve"> </w:t>
      </w:r>
      <w:r w:rsidRPr="0039339F">
        <w:t>механического</w:t>
      </w:r>
      <w:r w:rsidRPr="0039339F">
        <w:rPr>
          <w:spacing w:val="-3"/>
        </w:rPr>
        <w:t xml:space="preserve"> </w:t>
      </w:r>
      <w:r w:rsidRPr="0039339F">
        <w:t>робота.</w:t>
      </w:r>
      <w:r w:rsidRPr="0039339F">
        <w:rPr>
          <w:spacing w:val="-3"/>
        </w:rPr>
        <w:t xml:space="preserve"> </w:t>
      </w:r>
      <w:r w:rsidRPr="0039339F">
        <w:t>Управление</w:t>
      </w:r>
      <w:r w:rsidRPr="0039339F">
        <w:rPr>
          <w:spacing w:val="-4"/>
        </w:rPr>
        <w:t xml:space="preserve"> </w:t>
      </w:r>
      <w:r w:rsidRPr="0039339F">
        <w:t>механическим</w:t>
      </w:r>
      <w:r w:rsidRPr="0039339F">
        <w:rPr>
          <w:spacing w:val="-3"/>
        </w:rPr>
        <w:t xml:space="preserve"> </w:t>
      </w:r>
      <w:r w:rsidRPr="0039339F">
        <w:rPr>
          <w:spacing w:val="-2"/>
        </w:rPr>
        <w:t>роботом.</w:t>
      </w:r>
    </w:p>
    <w:p w:rsidR="002F3F6D" w:rsidRPr="0039339F" w:rsidRDefault="00DF499F" w:rsidP="005A78B4">
      <w:pPr>
        <w:pStyle w:val="a3"/>
        <w:tabs>
          <w:tab w:val="left" w:pos="3318"/>
          <w:tab w:val="left" w:pos="4659"/>
          <w:tab w:val="left" w:pos="5004"/>
          <w:tab w:val="left" w:pos="5469"/>
          <w:tab w:val="left" w:pos="7098"/>
          <w:tab w:val="left" w:pos="8505"/>
          <w:tab w:val="left" w:pos="8827"/>
        </w:tabs>
        <w:ind w:left="0" w:firstLine="709"/>
      </w:pPr>
      <w:r w:rsidRPr="0039339F">
        <w:rPr>
          <w:spacing w:val="-2"/>
        </w:rPr>
        <w:t>Робототехнические</w:t>
      </w:r>
      <w:r w:rsidR="00B2568D">
        <w:rPr>
          <w:spacing w:val="-2"/>
        </w:rPr>
        <w:t xml:space="preserve"> </w:t>
      </w:r>
      <w:r w:rsidRPr="0039339F">
        <w:rPr>
          <w:spacing w:val="-2"/>
        </w:rPr>
        <w:t>комплексы</w:t>
      </w:r>
      <w:r w:rsidR="00B2568D">
        <w:rPr>
          <w:spacing w:val="-2"/>
        </w:rPr>
        <w:t xml:space="preserve"> </w:t>
      </w:r>
      <w:r w:rsidRPr="0039339F">
        <w:rPr>
          <w:spacing w:val="-10"/>
        </w:rPr>
        <w:t>и</w:t>
      </w:r>
      <w:r w:rsidR="00B2568D">
        <w:rPr>
          <w:spacing w:val="-10"/>
        </w:rPr>
        <w:t xml:space="preserve"> </w:t>
      </w:r>
      <w:r w:rsidRPr="0039339F">
        <w:rPr>
          <w:spacing w:val="-6"/>
        </w:rPr>
        <w:t>их</w:t>
      </w:r>
      <w:r w:rsidR="00B2568D">
        <w:rPr>
          <w:spacing w:val="-6"/>
        </w:rPr>
        <w:t xml:space="preserve"> </w:t>
      </w:r>
      <w:r w:rsidRPr="0039339F">
        <w:rPr>
          <w:spacing w:val="-2"/>
        </w:rPr>
        <w:t>возможности.</w:t>
      </w:r>
      <w:r w:rsidR="00B2568D">
        <w:rPr>
          <w:spacing w:val="-2"/>
        </w:rPr>
        <w:t xml:space="preserve"> </w:t>
      </w:r>
      <w:r w:rsidRPr="0039339F">
        <w:rPr>
          <w:spacing w:val="-2"/>
        </w:rPr>
        <w:t>Знакомство</w:t>
      </w:r>
      <w:r w:rsidR="00B2568D">
        <w:rPr>
          <w:spacing w:val="-2"/>
        </w:rPr>
        <w:t xml:space="preserve"> </w:t>
      </w:r>
      <w:r w:rsidRPr="0039339F">
        <w:rPr>
          <w:spacing w:val="-10"/>
        </w:rPr>
        <w:t>с</w:t>
      </w:r>
      <w:r w:rsidR="00B2568D">
        <w:rPr>
          <w:spacing w:val="-10"/>
        </w:rPr>
        <w:t xml:space="preserve"> </w:t>
      </w:r>
      <w:r w:rsidRPr="0039339F">
        <w:rPr>
          <w:spacing w:val="-2"/>
        </w:rPr>
        <w:t xml:space="preserve">составом </w:t>
      </w:r>
      <w:r w:rsidRPr="0039339F">
        <w:t>робототехнического конструктора.</w:t>
      </w:r>
    </w:p>
    <w:p w:rsidR="002F3F6D" w:rsidRPr="0039339F" w:rsidRDefault="00DF499F" w:rsidP="005A78B4">
      <w:pPr>
        <w:pStyle w:val="2"/>
        <w:spacing w:line="240" w:lineRule="auto"/>
        <w:ind w:left="0" w:firstLine="709"/>
      </w:pPr>
      <w:r w:rsidRPr="0039339F">
        <w:t>Раздел</w:t>
      </w:r>
      <w:r w:rsidRPr="0039339F">
        <w:rPr>
          <w:spacing w:val="-3"/>
        </w:rPr>
        <w:t xml:space="preserve"> </w:t>
      </w:r>
      <w:r w:rsidRPr="0039339F">
        <w:t>2.</w:t>
      </w:r>
      <w:r w:rsidRPr="0039339F">
        <w:rPr>
          <w:spacing w:val="1"/>
        </w:rPr>
        <w:t xml:space="preserve"> </w:t>
      </w:r>
      <w:r w:rsidRPr="0039339F">
        <w:t>Роботы:</w:t>
      </w:r>
      <w:r w:rsidRPr="0039339F">
        <w:rPr>
          <w:spacing w:val="-3"/>
        </w:rPr>
        <w:t xml:space="preserve"> </w:t>
      </w:r>
      <w:r w:rsidRPr="0039339F">
        <w:t>конструирование</w:t>
      </w:r>
      <w:r w:rsidRPr="0039339F">
        <w:rPr>
          <w:spacing w:val="-2"/>
        </w:rPr>
        <w:t xml:space="preserve"> </w:t>
      </w:r>
      <w:r w:rsidRPr="0039339F">
        <w:t>и</w:t>
      </w:r>
      <w:r w:rsidRPr="0039339F">
        <w:rPr>
          <w:spacing w:val="-1"/>
        </w:rPr>
        <w:t xml:space="preserve"> </w:t>
      </w:r>
      <w:r w:rsidRPr="0039339F">
        <w:rPr>
          <w:spacing w:val="-2"/>
        </w:rPr>
        <w:t>управление.</w:t>
      </w:r>
    </w:p>
    <w:p w:rsidR="002F3F6D" w:rsidRPr="0039339F" w:rsidRDefault="00DF499F" w:rsidP="005A78B4">
      <w:pPr>
        <w:pStyle w:val="a3"/>
        <w:ind w:left="0" w:firstLine="709"/>
      </w:pPr>
      <w:r w:rsidRPr="0039339F">
        <w:t>Общее</w:t>
      </w:r>
      <w:r w:rsidRPr="0039339F">
        <w:rPr>
          <w:spacing w:val="-15"/>
        </w:rPr>
        <w:t xml:space="preserve"> </w:t>
      </w:r>
      <w:r w:rsidRPr="0039339F">
        <w:t>устройство</w:t>
      </w:r>
      <w:r w:rsidRPr="0039339F">
        <w:rPr>
          <w:spacing w:val="-15"/>
        </w:rPr>
        <w:t xml:space="preserve"> </w:t>
      </w:r>
      <w:r w:rsidRPr="0039339F">
        <w:t>робота.</w:t>
      </w:r>
      <w:r w:rsidRPr="0039339F">
        <w:rPr>
          <w:spacing w:val="-15"/>
        </w:rPr>
        <w:t xml:space="preserve"> </w:t>
      </w:r>
      <w:r w:rsidRPr="0039339F">
        <w:t>Механическая</w:t>
      </w:r>
      <w:r w:rsidRPr="0039339F">
        <w:rPr>
          <w:spacing w:val="-15"/>
        </w:rPr>
        <w:t xml:space="preserve"> </w:t>
      </w:r>
      <w:r w:rsidRPr="0039339F">
        <w:t>часть.</w:t>
      </w:r>
      <w:r w:rsidRPr="0039339F">
        <w:rPr>
          <w:spacing w:val="-15"/>
        </w:rPr>
        <w:t xml:space="preserve"> </w:t>
      </w:r>
      <w:r w:rsidRPr="0039339F">
        <w:t>Принцип</w:t>
      </w:r>
      <w:r w:rsidRPr="0039339F">
        <w:rPr>
          <w:spacing w:val="-15"/>
        </w:rPr>
        <w:t xml:space="preserve"> </w:t>
      </w:r>
      <w:r w:rsidRPr="0039339F">
        <w:t>программного</w:t>
      </w:r>
      <w:r w:rsidRPr="0039339F">
        <w:rPr>
          <w:spacing w:val="-15"/>
        </w:rPr>
        <w:t xml:space="preserve"> </w:t>
      </w:r>
      <w:r w:rsidRPr="0039339F">
        <w:t>управления. Принципы работы датчиков в составе робототехнического набора, их параметры и применение.</w:t>
      </w:r>
      <w:r w:rsidRPr="0039339F">
        <w:rPr>
          <w:spacing w:val="47"/>
        </w:rPr>
        <w:t xml:space="preserve"> </w:t>
      </w:r>
      <w:r w:rsidRPr="0039339F">
        <w:t>Принципы</w:t>
      </w:r>
      <w:r w:rsidRPr="0039339F">
        <w:rPr>
          <w:spacing w:val="48"/>
        </w:rPr>
        <w:t xml:space="preserve"> </w:t>
      </w:r>
      <w:r w:rsidRPr="0039339F">
        <w:t>программирования</w:t>
      </w:r>
      <w:r w:rsidRPr="0039339F">
        <w:rPr>
          <w:spacing w:val="48"/>
        </w:rPr>
        <w:t xml:space="preserve"> </w:t>
      </w:r>
      <w:r w:rsidRPr="0039339F">
        <w:t>роботов.</w:t>
      </w:r>
      <w:r w:rsidRPr="0039339F">
        <w:rPr>
          <w:spacing w:val="48"/>
        </w:rPr>
        <w:t xml:space="preserve"> </w:t>
      </w:r>
      <w:r w:rsidRPr="0039339F">
        <w:t>Изучение</w:t>
      </w:r>
      <w:r w:rsidRPr="0039339F">
        <w:rPr>
          <w:spacing w:val="47"/>
        </w:rPr>
        <w:t xml:space="preserve"> </w:t>
      </w:r>
      <w:r w:rsidRPr="0039339F">
        <w:t>интерфейса</w:t>
      </w:r>
      <w:r w:rsidRPr="0039339F">
        <w:rPr>
          <w:spacing w:val="47"/>
        </w:rPr>
        <w:t xml:space="preserve"> </w:t>
      </w:r>
      <w:r w:rsidRPr="0039339F">
        <w:rPr>
          <w:spacing w:val="-2"/>
        </w:rPr>
        <w:t>конкретного</w:t>
      </w:r>
    </w:p>
    <w:p w:rsidR="002F3F6D" w:rsidRPr="0039339F" w:rsidRDefault="00DF499F" w:rsidP="005A78B4">
      <w:pPr>
        <w:pStyle w:val="a3"/>
        <w:ind w:left="0" w:firstLine="709"/>
      </w:pPr>
      <w:r w:rsidRPr="0039339F">
        <w:t>языка</w:t>
      </w:r>
      <w:r w:rsidRPr="0039339F">
        <w:rPr>
          <w:spacing w:val="-4"/>
        </w:rPr>
        <w:t xml:space="preserve"> </w:t>
      </w:r>
      <w:r w:rsidRPr="0039339F">
        <w:t>программирования,</w:t>
      </w:r>
      <w:r w:rsidRPr="0039339F">
        <w:rPr>
          <w:spacing w:val="-3"/>
        </w:rPr>
        <w:t xml:space="preserve"> </w:t>
      </w:r>
      <w:r w:rsidRPr="0039339F">
        <w:t>основные</w:t>
      </w:r>
      <w:r w:rsidRPr="0039339F">
        <w:rPr>
          <w:spacing w:val="-5"/>
        </w:rPr>
        <w:t xml:space="preserve"> </w:t>
      </w:r>
      <w:r w:rsidRPr="0039339F">
        <w:t>инструменты</w:t>
      </w:r>
      <w:r w:rsidRPr="0039339F">
        <w:rPr>
          <w:spacing w:val="-3"/>
        </w:rPr>
        <w:t xml:space="preserve"> </w:t>
      </w:r>
      <w:r w:rsidRPr="0039339F">
        <w:t>и</w:t>
      </w:r>
      <w:r w:rsidRPr="0039339F">
        <w:rPr>
          <w:spacing w:val="-2"/>
        </w:rPr>
        <w:t xml:space="preserve"> </w:t>
      </w:r>
      <w:r w:rsidRPr="0039339F">
        <w:t>команды</w:t>
      </w:r>
      <w:r w:rsidRPr="0039339F">
        <w:rPr>
          <w:spacing w:val="-6"/>
        </w:rPr>
        <w:t xml:space="preserve"> </w:t>
      </w:r>
      <w:r w:rsidRPr="0039339F">
        <w:t>программирования</w:t>
      </w:r>
      <w:r w:rsidRPr="0039339F">
        <w:rPr>
          <w:spacing w:val="-3"/>
        </w:rPr>
        <w:t xml:space="preserve"> </w:t>
      </w:r>
      <w:r w:rsidRPr="0039339F">
        <w:rPr>
          <w:spacing w:val="-2"/>
        </w:rPr>
        <w:t>роботов.</w:t>
      </w:r>
    </w:p>
    <w:p w:rsidR="002F3F6D" w:rsidRPr="0039339F" w:rsidRDefault="00DF499F" w:rsidP="005A78B4">
      <w:pPr>
        <w:pStyle w:val="2"/>
        <w:spacing w:line="240" w:lineRule="auto"/>
        <w:ind w:left="0" w:firstLine="709"/>
      </w:pPr>
      <w:r w:rsidRPr="0039339F">
        <w:t>Раздел</w:t>
      </w:r>
      <w:r w:rsidRPr="0039339F">
        <w:rPr>
          <w:spacing w:val="-3"/>
        </w:rPr>
        <w:t xml:space="preserve"> </w:t>
      </w:r>
      <w:r w:rsidRPr="0039339F">
        <w:t>3. Роботы</w:t>
      </w:r>
      <w:r w:rsidRPr="0039339F">
        <w:rPr>
          <w:spacing w:val="-1"/>
        </w:rPr>
        <w:t xml:space="preserve"> </w:t>
      </w:r>
      <w:r w:rsidRPr="0039339F">
        <w:t>на</w:t>
      </w:r>
      <w:r w:rsidRPr="0039339F">
        <w:rPr>
          <w:spacing w:val="-1"/>
        </w:rPr>
        <w:t xml:space="preserve"> </w:t>
      </w:r>
      <w:r w:rsidRPr="0039339F">
        <w:rPr>
          <w:spacing w:val="-2"/>
        </w:rPr>
        <w:t>производстве.</w:t>
      </w:r>
    </w:p>
    <w:p w:rsidR="002F3F6D" w:rsidRPr="0039339F" w:rsidRDefault="00DF499F" w:rsidP="005A78B4">
      <w:pPr>
        <w:pStyle w:val="a3"/>
        <w:ind w:left="0" w:firstLine="709"/>
      </w:pPr>
      <w:r w:rsidRPr="0039339F">
        <w:t>Роботы-манипуляторы. Перемещение предмета. Лазерный гравёр. 3D-npuHTep. Производственные</w:t>
      </w:r>
      <w:r w:rsidRPr="0039339F">
        <w:rPr>
          <w:spacing w:val="24"/>
        </w:rPr>
        <w:t xml:space="preserve"> </w:t>
      </w:r>
      <w:r w:rsidRPr="0039339F">
        <w:t>линии.</w:t>
      </w:r>
      <w:r w:rsidRPr="0039339F">
        <w:rPr>
          <w:spacing w:val="25"/>
        </w:rPr>
        <w:t xml:space="preserve"> </w:t>
      </w:r>
      <w:r w:rsidRPr="0039339F">
        <w:t>Взаимодействие</w:t>
      </w:r>
      <w:r w:rsidRPr="0039339F">
        <w:rPr>
          <w:spacing w:val="25"/>
        </w:rPr>
        <w:t xml:space="preserve"> </w:t>
      </w:r>
      <w:r w:rsidRPr="0039339F">
        <w:t>роботов.</w:t>
      </w:r>
      <w:r w:rsidRPr="0039339F">
        <w:rPr>
          <w:spacing w:val="26"/>
        </w:rPr>
        <w:t xml:space="preserve"> </w:t>
      </w:r>
      <w:r w:rsidRPr="0039339F">
        <w:t>Понятие</w:t>
      </w:r>
      <w:r w:rsidRPr="0039339F">
        <w:rPr>
          <w:spacing w:val="25"/>
        </w:rPr>
        <w:t xml:space="preserve"> </w:t>
      </w:r>
      <w:r w:rsidRPr="0039339F">
        <w:t>о</w:t>
      </w:r>
      <w:r w:rsidRPr="0039339F">
        <w:rPr>
          <w:spacing w:val="23"/>
        </w:rPr>
        <w:t xml:space="preserve"> </w:t>
      </w:r>
      <w:r w:rsidRPr="0039339F">
        <w:t>производстве</w:t>
      </w:r>
      <w:r w:rsidRPr="0039339F">
        <w:rPr>
          <w:spacing w:val="32"/>
        </w:rPr>
        <w:t xml:space="preserve"> </w:t>
      </w:r>
      <w:r w:rsidRPr="0039339F">
        <w:rPr>
          <w:spacing w:val="-4"/>
        </w:rPr>
        <w:t>4.0.</w:t>
      </w:r>
    </w:p>
    <w:p w:rsidR="002F3F6D" w:rsidRPr="0039339F" w:rsidRDefault="00DF499F" w:rsidP="005A78B4">
      <w:pPr>
        <w:pStyle w:val="a3"/>
        <w:ind w:left="0" w:firstLine="709"/>
      </w:pPr>
      <w:r w:rsidRPr="0039339F">
        <w:t>Модели</w:t>
      </w:r>
      <w:r w:rsidRPr="0039339F">
        <w:rPr>
          <w:spacing w:val="-7"/>
        </w:rPr>
        <w:t xml:space="preserve"> </w:t>
      </w:r>
      <w:r w:rsidRPr="0039339F">
        <w:t>производственных</w:t>
      </w:r>
      <w:r w:rsidRPr="0039339F">
        <w:rPr>
          <w:spacing w:val="-5"/>
        </w:rPr>
        <w:t xml:space="preserve"> </w:t>
      </w:r>
      <w:r w:rsidRPr="0039339F">
        <w:rPr>
          <w:spacing w:val="-2"/>
        </w:rPr>
        <w:t>линий.</w:t>
      </w:r>
    </w:p>
    <w:p w:rsidR="002F3F6D" w:rsidRPr="0039339F" w:rsidRDefault="00DF499F" w:rsidP="005A78B4">
      <w:pPr>
        <w:pStyle w:val="2"/>
        <w:spacing w:line="240" w:lineRule="auto"/>
        <w:ind w:left="0" w:firstLine="709"/>
      </w:pPr>
      <w:r w:rsidRPr="0039339F">
        <w:t>Раздел</w:t>
      </w:r>
      <w:r w:rsidRPr="0039339F">
        <w:rPr>
          <w:spacing w:val="-5"/>
        </w:rPr>
        <w:t xml:space="preserve"> </w:t>
      </w:r>
      <w:r w:rsidRPr="0039339F">
        <w:t>4.</w:t>
      </w:r>
      <w:r w:rsidRPr="0039339F">
        <w:rPr>
          <w:spacing w:val="-1"/>
        </w:rPr>
        <w:t xml:space="preserve"> </w:t>
      </w:r>
      <w:r w:rsidRPr="0039339F">
        <w:t>Робототехнические</w:t>
      </w:r>
      <w:r w:rsidRPr="0039339F">
        <w:rPr>
          <w:spacing w:val="-4"/>
        </w:rPr>
        <w:t xml:space="preserve"> </w:t>
      </w:r>
      <w:r w:rsidRPr="0039339F">
        <w:rPr>
          <w:spacing w:val="-2"/>
        </w:rPr>
        <w:t>проекты.</w:t>
      </w:r>
    </w:p>
    <w:p w:rsidR="002F3F6D" w:rsidRPr="0039339F" w:rsidRDefault="00DF499F" w:rsidP="005A78B4">
      <w:pPr>
        <w:pStyle w:val="a3"/>
        <w:ind w:left="0" w:firstLine="709"/>
      </w:pPr>
      <w:r w:rsidRPr="0039339F">
        <w:t>Полный</w:t>
      </w:r>
      <w:r w:rsidRPr="0039339F">
        <w:rPr>
          <w:spacing w:val="-13"/>
        </w:rPr>
        <w:t xml:space="preserve"> </w:t>
      </w:r>
      <w:r w:rsidRPr="0039339F">
        <w:t>цикл</w:t>
      </w:r>
      <w:r w:rsidRPr="0039339F">
        <w:rPr>
          <w:spacing w:val="-13"/>
        </w:rPr>
        <w:t xml:space="preserve"> </w:t>
      </w:r>
      <w:r w:rsidRPr="0039339F">
        <w:t>создания</w:t>
      </w:r>
      <w:r w:rsidRPr="0039339F">
        <w:rPr>
          <w:spacing w:val="-15"/>
        </w:rPr>
        <w:t xml:space="preserve"> </w:t>
      </w:r>
      <w:r w:rsidRPr="0039339F">
        <w:t>робота:</w:t>
      </w:r>
      <w:r w:rsidRPr="0039339F">
        <w:rPr>
          <w:spacing w:val="-13"/>
        </w:rPr>
        <w:t xml:space="preserve"> </w:t>
      </w:r>
      <w:r w:rsidRPr="0039339F">
        <w:t>анализ</w:t>
      </w:r>
      <w:r w:rsidRPr="0039339F">
        <w:rPr>
          <w:spacing w:val="-12"/>
        </w:rPr>
        <w:t xml:space="preserve"> </w:t>
      </w:r>
      <w:r w:rsidRPr="0039339F">
        <w:t>задания</w:t>
      </w:r>
      <w:r w:rsidRPr="0039339F">
        <w:rPr>
          <w:spacing w:val="-15"/>
        </w:rPr>
        <w:t xml:space="preserve"> </w:t>
      </w:r>
      <w:r w:rsidRPr="0039339F">
        <w:t>и</w:t>
      </w:r>
      <w:r w:rsidRPr="0039339F">
        <w:rPr>
          <w:spacing w:val="-12"/>
        </w:rPr>
        <w:t xml:space="preserve"> </w:t>
      </w:r>
      <w:r w:rsidRPr="0039339F">
        <w:t>определение</w:t>
      </w:r>
      <w:r w:rsidRPr="0039339F">
        <w:rPr>
          <w:spacing w:val="-14"/>
        </w:rPr>
        <w:t xml:space="preserve"> </w:t>
      </w:r>
      <w:r w:rsidRPr="0039339F">
        <w:t>этапов</w:t>
      </w:r>
      <w:r w:rsidRPr="0039339F">
        <w:rPr>
          <w:spacing w:val="-14"/>
        </w:rPr>
        <w:t xml:space="preserve"> </w:t>
      </w:r>
      <w:r w:rsidRPr="0039339F">
        <w:t>его</w:t>
      </w:r>
      <w:r w:rsidRPr="0039339F">
        <w:rPr>
          <w:spacing w:val="-13"/>
        </w:rPr>
        <w:t xml:space="preserve"> </w:t>
      </w:r>
      <w:r w:rsidRPr="0039339F">
        <w:t>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w:t>
      </w:r>
      <w:r w:rsidRPr="0039339F">
        <w:rPr>
          <w:spacing w:val="-1"/>
        </w:rPr>
        <w:t xml:space="preserve"> </w:t>
      </w:r>
      <w:r w:rsidRPr="0039339F">
        <w:t>определение</w:t>
      </w:r>
      <w:r w:rsidRPr="0039339F">
        <w:rPr>
          <w:spacing w:val="-2"/>
        </w:rPr>
        <w:t xml:space="preserve"> </w:t>
      </w:r>
      <w:r w:rsidRPr="0039339F">
        <w:t>начальных</w:t>
      </w:r>
      <w:r w:rsidRPr="0039339F">
        <w:rPr>
          <w:spacing w:val="-1"/>
        </w:rPr>
        <w:t xml:space="preserve"> </w:t>
      </w:r>
      <w:r w:rsidRPr="0039339F">
        <w:t>данных</w:t>
      </w:r>
      <w:r w:rsidRPr="0039339F">
        <w:rPr>
          <w:spacing w:val="-1"/>
        </w:rPr>
        <w:t xml:space="preserve"> </w:t>
      </w:r>
      <w:r w:rsidRPr="0039339F">
        <w:t>и</w:t>
      </w:r>
      <w:r w:rsidRPr="0039339F">
        <w:rPr>
          <w:spacing w:val="-2"/>
        </w:rPr>
        <w:t xml:space="preserve"> </w:t>
      </w:r>
      <w:r w:rsidRPr="0039339F">
        <w:t>конечного</w:t>
      </w:r>
      <w:r w:rsidRPr="0039339F">
        <w:rPr>
          <w:spacing w:val="-1"/>
        </w:rPr>
        <w:t xml:space="preserve"> </w:t>
      </w:r>
      <w:r w:rsidRPr="0039339F">
        <w:t>результата:</w:t>
      </w:r>
      <w:r w:rsidRPr="0039339F">
        <w:rPr>
          <w:spacing w:val="-1"/>
        </w:rPr>
        <w:t xml:space="preserve"> </w:t>
      </w:r>
      <w:r w:rsidRPr="0039339F">
        <w:t>что</w:t>
      </w:r>
    </w:p>
    <w:p w:rsidR="002F3F6D" w:rsidRPr="0039339F" w:rsidRDefault="00DF499F" w:rsidP="005A78B4">
      <w:pPr>
        <w:pStyle w:val="a3"/>
        <w:ind w:left="0" w:firstLine="709"/>
      </w:pPr>
      <w:r w:rsidRPr="0039339F">
        <w:t>«дано»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2F3F6D" w:rsidRPr="0039339F" w:rsidRDefault="00DF499F" w:rsidP="005A78B4">
      <w:pPr>
        <w:pStyle w:val="a3"/>
        <w:ind w:left="0" w:firstLine="709"/>
      </w:pPr>
      <w:r w:rsidRPr="0039339F">
        <w:t>Примеры</w:t>
      </w:r>
      <w:r w:rsidRPr="0039339F">
        <w:rPr>
          <w:spacing w:val="-3"/>
        </w:rPr>
        <w:t xml:space="preserve"> </w:t>
      </w:r>
      <w:r w:rsidRPr="0039339F">
        <w:t>роботов</w:t>
      </w:r>
      <w:r w:rsidRPr="0039339F">
        <w:rPr>
          <w:spacing w:val="-2"/>
        </w:rPr>
        <w:t xml:space="preserve"> </w:t>
      </w:r>
      <w:r w:rsidRPr="0039339F">
        <w:t>из</w:t>
      </w:r>
      <w:r w:rsidRPr="0039339F">
        <w:rPr>
          <w:spacing w:val="-2"/>
        </w:rPr>
        <w:t xml:space="preserve"> </w:t>
      </w:r>
      <w:r w:rsidRPr="0039339F">
        <w:t>различных областей.</w:t>
      </w:r>
      <w:r w:rsidRPr="0039339F">
        <w:rPr>
          <w:spacing w:val="-2"/>
        </w:rPr>
        <w:t xml:space="preserve"> </w:t>
      </w:r>
      <w:r w:rsidRPr="0039339F">
        <w:t>Их возможности</w:t>
      </w:r>
      <w:r w:rsidRPr="0039339F">
        <w:rPr>
          <w:spacing w:val="-1"/>
        </w:rPr>
        <w:t xml:space="preserve"> </w:t>
      </w:r>
      <w:r w:rsidRPr="0039339F">
        <w:t>и</w:t>
      </w:r>
      <w:r w:rsidRPr="0039339F">
        <w:rPr>
          <w:spacing w:val="-2"/>
        </w:rPr>
        <w:t xml:space="preserve"> ограничения.</w:t>
      </w:r>
    </w:p>
    <w:p w:rsidR="002F3F6D" w:rsidRPr="0039339F" w:rsidRDefault="00DF499F" w:rsidP="005A78B4">
      <w:pPr>
        <w:pStyle w:val="2"/>
        <w:spacing w:line="240" w:lineRule="auto"/>
        <w:ind w:left="0" w:firstLine="709"/>
      </w:pPr>
      <w:r w:rsidRPr="0039339F">
        <w:t>Раздел</w:t>
      </w:r>
      <w:r w:rsidRPr="0039339F">
        <w:rPr>
          <w:spacing w:val="-6"/>
        </w:rPr>
        <w:t xml:space="preserve"> </w:t>
      </w:r>
      <w:r w:rsidRPr="0039339F">
        <w:t>5.</w:t>
      </w:r>
      <w:r w:rsidRPr="0039339F">
        <w:rPr>
          <w:spacing w:val="-3"/>
        </w:rPr>
        <w:t xml:space="preserve"> </w:t>
      </w:r>
      <w:r w:rsidRPr="0039339F">
        <w:t>От</w:t>
      </w:r>
      <w:r w:rsidRPr="0039339F">
        <w:rPr>
          <w:spacing w:val="-1"/>
        </w:rPr>
        <w:t xml:space="preserve"> </w:t>
      </w:r>
      <w:r w:rsidRPr="0039339F">
        <w:t>робототехники</w:t>
      </w:r>
      <w:r w:rsidRPr="0039339F">
        <w:rPr>
          <w:spacing w:val="-2"/>
        </w:rPr>
        <w:t xml:space="preserve"> </w:t>
      </w:r>
      <w:r w:rsidRPr="0039339F">
        <w:t>к</w:t>
      </w:r>
      <w:r w:rsidRPr="0039339F">
        <w:rPr>
          <w:spacing w:val="-3"/>
        </w:rPr>
        <w:t xml:space="preserve"> </w:t>
      </w:r>
      <w:r w:rsidRPr="0039339F">
        <w:t>искусственному</w:t>
      </w:r>
      <w:r w:rsidRPr="0039339F">
        <w:rPr>
          <w:spacing w:val="-3"/>
        </w:rPr>
        <w:t xml:space="preserve"> </w:t>
      </w:r>
      <w:r w:rsidRPr="0039339F">
        <w:rPr>
          <w:spacing w:val="-2"/>
        </w:rPr>
        <w:t>интеллекту.</w:t>
      </w:r>
    </w:p>
    <w:p w:rsidR="002F3F6D" w:rsidRPr="0039339F" w:rsidRDefault="00DF499F" w:rsidP="005A78B4">
      <w:pPr>
        <w:pStyle w:val="a3"/>
        <w:ind w:left="0" w:firstLine="709"/>
      </w:pPr>
      <w:r w:rsidRPr="0039339F">
        <w:lastRenderedPageBreak/>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2F3F6D" w:rsidRDefault="002F3F6D" w:rsidP="005A78B4">
      <w:pPr>
        <w:pStyle w:val="a3"/>
        <w:ind w:left="0" w:firstLine="709"/>
      </w:pPr>
    </w:p>
    <w:p w:rsidR="0080679A" w:rsidRDefault="0080679A" w:rsidP="005A78B4">
      <w:pPr>
        <w:pStyle w:val="a3"/>
        <w:ind w:left="0" w:firstLine="709"/>
      </w:pPr>
    </w:p>
    <w:p w:rsidR="0080679A" w:rsidRPr="0039339F" w:rsidRDefault="0080679A" w:rsidP="005A78B4">
      <w:pPr>
        <w:pStyle w:val="a3"/>
        <w:ind w:left="0" w:firstLine="709"/>
      </w:pPr>
    </w:p>
    <w:p w:rsidR="002F3F6D" w:rsidRPr="0039339F" w:rsidRDefault="00DF499F" w:rsidP="004E065C">
      <w:pPr>
        <w:pStyle w:val="2"/>
        <w:spacing w:line="240" w:lineRule="auto"/>
        <w:ind w:left="0" w:firstLine="709"/>
        <w:jc w:val="center"/>
      </w:pPr>
      <w:r w:rsidRPr="0039339F">
        <w:t>Модуль</w:t>
      </w:r>
      <w:r w:rsidRPr="0039339F">
        <w:rPr>
          <w:spacing w:val="-12"/>
        </w:rPr>
        <w:t xml:space="preserve"> </w:t>
      </w:r>
      <w:r w:rsidRPr="0039339F">
        <w:t>«3D-моделирование,</w:t>
      </w:r>
      <w:r w:rsidRPr="0039339F">
        <w:rPr>
          <w:spacing w:val="-12"/>
        </w:rPr>
        <w:t xml:space="preserve"> </w:t>
      </w:r>
      <w:r w:rsidRPr="0039339F">
        <w:t>макетирование,</w:t>
      </w:r>
      <w:r w:rsidRPr="0039339F">
        <w:rPr>
          <w:spacing w:val="-12"/>
        </w:rPr>
        <w:t xml:space="preserve"> </w:t>
      </w:r>
      <w:r w:rsidRPr="0039339F">
        <w:t>прототипирование» 7-9 КЛАССЫ</w:t>
      </w:r>
    </w:p>
    <w:p w:rsidR="004E065C" w:rsidRDefault="004E065C" w:rsidP="005A78B4">
      <w:pPr>
        <w:ind w:firstLine="709"/>
        <w:jc w:val="both"/>
        <w:rPr>
          <w:b/>
          <w:sz w:val="24"/>
          <w:szCs w:val="24"/>
        </w:rPr>
      </w:pPr>
    </w:p>
    <w:p w:rsidR="002F3F6D" w:rsidRPr="0039339F" w:rsidRDefault="00DF499F" w:rsidP="005A78B4">
      <w:pPr>
        <w:ind w:firstLine="709"/>
        <w:jc w:val="both"/>
        <w:rPr>
          <w:b/>
          <w:sz w:val="24"/>
          <w:szCs w:val="24"/>
        </w:rPr>
      </w:pPr>
      <w:r w:rsidRPr="0039339F">
        <w:rPr>
          <w:b/>
          <w:sz w:val="24"/>
          <w:szCs w:val="24"/>
        </w:rPr>
        <w:t>Раздел</w:t>
      </w:r>
      <w:r w:rsidRPr="0039339F">
        <w:rPr>
          <w:b/>
          <w:spacing w:val="-3"/>
          <w:sz w:val="24"/>
          <w:szCs w:val="24"/>
        </w:rPr>
        <w:t xml:space="preserve"> </w:t>
      </w:r>
      <w:r w:rsidRPr="0039339F">
        <w:rPr>
          <w:b/>
          <w:sz w:val="24"/>
          <w:szCs w:val="24"/>
        </w:rPr>
        <w:t>1.</w:t>
      </w:r>
      <w:r w:rsidRPr="0039339F">
        <w:rPr>
          <w:b/>
          <w:spacing w:val="1"/>
          <w:sz w:val="24"/>
          <w:szCs w:val="24"/>
        </w:rPr>
        <w:t xml:space="preserve"> </w:t>
      </w:r>
      <w:r w:rsidRPr="0039339F">
        <w:rPr>
          <w:b/>
          <w:sz w:val="24"/>
          <w:szCs w:val="24"/>
        </w:rPr>
        <w:t>Модели</w:t>
      </w:r>
      <w:r w:rsidRPr="0039339F">
        <w:rPr>
          <w:b/>
          <w:spacing w:val="-1"/>
          <w:sz w:val="24"/>
          <w:szCs w:val="24"/>
        </w:rPr>
        <w:t xml:space="preserve"> </w:t>
      </w:r>
      <w:r w:rsidRPr="0039339F">
        <w:rPr>
          <w:b/>
          <w:sz w:val="24"/>
          <w:szCs w:val="24"/>
        </w:rPr>
        <w:t>и</w:t>
      </w:r>
      <w:r w:rsidRPr="0039339F">
        <w:rPr>
          <w:b/>
          <w:spacing w:val="-1"/>
          <w:sz w:val="24"/>
          <w:szCs w:val="24"/>
        </w:rPr>
        <w:t xml:space="preserve"> </w:t>
      </w:r>
      <w:r w:rsidRPr="0039339F">
        <w:rPr>
          <w:b/>
          <w:spacing w:val="-2"/>
          <w:sz w:val="24"/>
          <w:szCs w:val="24"/>
        </w:rPr>
        <w:t>технологии.</w:t>
      </w:r>
    </w:p>
    <w:p w:rsidR="002F3F6D" w:rsidRPr="0039339F" w:rsidRDefault="00DF499F" w:rsidP="005A78B4">
      <w:pPr>
        <w:pStyle w:val="a3"/>
        <w:ind w:left="0" w:firstLine="709"/>
      </w:pPr>
      <w:r w:rsidRPr="0039339F">
        <w:t>Виды</w:t>
      </w:r>
      <w:r w:rsidRPr="0039339F">
        <w:rPr>
          <w:spacing w:val="80"/>
        </w:rPr>
        <w:t xml:space="preserve"> </w:t>
      </w:r>
      <w:r w:rsidRPr="0039339F">
        <w:t>и</w:t>
      </w:r>
      <w:r w:rsidRPr="0039339F">
        <w:rPr>
          <w:spacing w:val="80"/>
        </w:rPr>
        <w:t xml:space="preserve"> </w:t>
      </w:r>
      <w:r w:rsidRPr="0039339F">
        <w:t>свойства,</w:t>
      </w:r>
      <w:r w:rsidRPr="0039339F">
        <w:rPr>
          <w:spacing w:val="80"/>
        </w:rPr>
        <w:t xml:space="preserve"> </w:t>
      </w:r>
      <w:r w:rsidRPr="0039339F">
        <w:t>назначение</w:t>
      </w:r>
      <w:r w:rsidRPr="0039339F">
        <w:rPr>
          <w:spacing w:val="80"/>
        </w:rPr>
        <w:t xml:space="preserve"> </w:t>
      </w:r>
      <w:r w:rsidRPr="0039339F">
        <w:t>моделей.</w:t>
      </w:r>
      <w:r w:rsidRPr="0039339F">
        <w:rPr>
          <w:spacing w:val="80"/>
        </w:rPr>
        <w:t xml:space="preserve"> </w:t>
      </w:r>
      <w:r w:rsidRPr="0039339F">
        <w:t>Адекватность</w:t>
      </w:r>
      <w:r w:rsidRPr="0039339F">
        <w:rPr>
          <w:spacing w:val="80"/>
        </w:rPr>
        <w:t xml:space="preserve"> </w:t>
      </w:r>
      <w:r w:rsidRPr="0039339F">
        <w:t>модели</w:t>
      </w:r>
      <w:r w:rsidRPr="0039339F">
        <w:rPr>
          <w:spacing w:val="80"/>
        </w:rPr>
        <w:t xml:space="preserve"> </w:t>
      </w:r>
      <w:r w:rsidRPr="0039339F">
        <w:t>моделируемому объекту и целям моделирования.</w:t>
      </w:r>
    </w:p>
    <w:p w:rsidR="002F3F6D" w:rsidRPr="0039339F" w:rsidRDefault="00DF499F" w:rsidP="005A78B4">
      <w:pPr>
        <w:pStyle w:val="2"/>
        <w:spacing w:line="240" w:lineRule="auto"/>
        <w:ind w:left="0" w:firstLine="709"/>
      </w:pPr>
      <w:r w:rsidRPr="0039339F">
        <w:t>Раздел</w:t>
      </w:r>
      <w:r w:rsidRPr="0039339F">
        <w:rPr>
          <w:spacing w:val="-2"/>
        </w:rPr>
        <w:t xml:space="preserve"> </w:t>
      </w:r>
      <w:r w:rsidRPr="0039339F">
        <w:t>2.</w:t>
      </w:r>
      <w:r w:rsidRPr="0039339F">
        <w:rPr>
          <w:spacing w:val="-1"/>
        </w:rPr>
        <w:t xml:space="preserve"> </w:t>
      </w:r>
      <w:r w:rsidRPr="0039339F">
        <w:t xml:space="preserve">Визуальные </w:t>
      </w:r>
      <w:r w:rsidRPr="0039339F">
        <w:rPr>
          <w:spacing w:val="-2"/>
        </w:rPr>
        <w:t>модели.</w:t>
      </w:r>
    </w:p>
    <w:p w:rsidR="002F3F6D" w:rsidRPr="0039339F" w:rsidRDefault="00DF499F" w:rsidP="005A78B4">
      <w:pPr>
        <w:pStyle w:val="a3"/>
        <w:ind w:left="0" w:firstLine="709"/>
      </w:pPr>
      <w:r w:rsidRPr="0039339F">
        <w:rPr>
          <w:spacing w:val="-2"/>
        </w:rPr>
        <w:t>3D-моделирование</w:t>
      </w:r>
      <w:r w:rsidRPr="0039339F">
        <w:rPr>
          <w:spacing w:val="2"/>
        </w:rPr>
        <w:t xml:space="preserve"> </w:t>
      </w:r>
      <w:r w:rsidRPr="0039339F">
        <w:rPr>
          <w:spacing w:val="-2"/>
        </w:rPr>
        <w:t>как</w:t>
      </w:r>
      <w:r w:rsidRPr="0039339F">
        <w:rPr>
          <w:spacing w:val="3"/>
        </w:rPr>
        <w:t xml:space="preserve"> </w:t>
      </w:r>
      <w:r w:rsidRPr="0039339F">
        <w:rPr>
          <w:spacing w:val="-2"/>
        </w:rPr>
        <w:t>технология</w:t>
      </w:r>
      <w:r w:rsidRPr="0039339F">
        <w:rPr>
          <w:spacing w:val="4"/>
        </w:rPr>
        <w:t xml:space="preserve"> </w:t>
      </w:r>
      <w:r w:rsidRPr="0039339F">
        <w:rPr>
          <w:spacing w:val="-2"/>
        </w:rPr>
        <w:t>создания</w:t>
      </w:r>
      <w:r w:rsidRPr="0039339F">
        <w:rPr>
          <w:spacing w:val="3"/>
        </w:rPr>
        <w:t xml:space="preserve"> </w:t>
      </w:r>
      <w:r w:rsidRPr="0039339F">
        <w:rPr>
          <w:spacing w:val="-2"/>
        </w:rPr>
        <w:t>визуальных</w:t>
      </w:r>
      <w:r w:rsidRPr="0039339F">
        <w:rPr>
          <w:spacing w:val="5"/>
        </w:rPr>
        <w:t xml:space="preserve"> </w:t>
      </w:r>
      <w:r w:rsidRPr="0039339F">
        <w:rPr>
          <w:spacing w:val="-2"/>
        </w:rPr>
        <w:t>моделей.</w:t>
      </w:r>
    </w:p>
    <w:p w:rsidR="002F3F6D" w:rsidRPr="0039339F" w:rsidRDefault="00DF499F" w:rsidP="005A78B4">
      <w:pPr>
        <w:pStyle w:val="a3"/>
        <w:ind w:left="0" w:firstLine="709"/>
      </w:pPr>
      <w:r w:rsidRPr="0039339F">
        <w:t>Графические</w:t>
      </w:r>
      <w:r w:rsidRPr="0039339F">
        <w:rPr>
          <w:spacing w:val="-1"/>
        </w:rPr>
        <w:t xml:space="preserve"> </w:t>
      </w:r>
      <w:r w:rsidRPr="0039339F">
        <w:t>примитивы</w:t>
      </w:r>
      <w:r w:rsidRPr="0039339F">
        <w:rPr>
          <w:spacing w:val="2"/>
        </w:rPr>
        <w:t xml:space="preserve"> </w:t>
      </w:r>
      <w:r w:rsidRPr="0039339F">
        <w:t>в</w:t>
      </w:r>
      <w:r w:rsidRPr="0039339F">
        <w:rPr>
          <w:spacing w:val="2"/>
        </w:rPr>
        <w:t xml:space="preserve"> </w:t>
      </w:r>
      <w:r w:rsidRPr="0039339F">
        <w:t>3D-моделировании. Куб</w:t>
      </w:r>
      <w:r w:rsidRPr="0039339F">
        <w:rPr>
          <w:spacing w:val="2"/>
        </w:rPr>
        <w:t xml:space="preserve"> </w:t>
      </w:r>
      <w:r w:rsidRPr="0039339F">
        <w:t>и</w:t>
      </w:r>
      <w:r w:rsidRPr="0039339F">
        <w:rPr>
          <w:spacing w:val="3"/>
        </w:rPr>
        <w:t xml:space="preserve"> </w:t>
      </w:r>
      <w:r w:rsidRPr="0039339F">
        <w:t>кубоид.</w:t>
      </w:r>
      <w:r w:rsidRPr="0039339F">
        <w:rPr>
          <w:spacing w:val="2"/>
        </w:rPr>
        <w:t xml:space="preserve"> </w:t>
      </w:r>
      <w:r w:rsidRPr="0039339F">
        <w:t>Шар</w:t>
      </w:r>
      <w:r w:rsidRPr="0039339F">
        <w:rPr>
          <w:spacing w:val="2"/>
        </w:rPr>
        <w:t xml:space="preserve"> </w:t>
      </w:r>
      <w:r w:rsidRPr="0039339F">
        <w:t>и</w:t>
      </w:r>
      <w:r w:rsidRPr="0039339F">
        <w:rPr>
          <w:spacing w:val="3"/>
        </w:rPr>
        <w:t xml:space="preserve"> </w:t>
      </w:r>
      <w:r w:rsidRPr="0039339F">
        <w:rPr>
          <w:spacing w:val="-2"/>
        </w:rPr>
        <w:t>многогранник.</w:t>
      </w:r>
    </w:p>
    <w:p w:rsidR="002F3F6D" w:rsidRPr="0039339F" w:rsidRDefault="00DF499F" w:rsidP="005A78B4">
      <w:pPr>
        <w:pStyle w:val="a3"/>
        <w:ind w:left="0" w:firstLine="709"/>
      </w:pPr>
      <w:r w:rsidRPr="0039339F">
        <w:t>Цилиндр,</w:t>
      </w:r>
      <w:r w:rsidRPr="0039339F">
        <w:rPr>
          <w:spacing w:val="-5"/>
        </w:rPr>
        <w:t xml:space="preserve"> </w:t>
      </w:r>
      <w:r w:rsidRPr="0039339F">
        <w:t>призма,</w:t>
      </w:r>
      <w:r w:rsidRPr="0039339F">
        <w:rPr>
          <w:spacing w:val="-2"/>
        </w:rPr>
        <w:t xml:space="preserve"> пирамида.</w:t>
      </w:r>
    </w:p>
    <w:p w:rsidR="002F3F6D" w:rsidRPr="0039339F" w:rsidRDefault="00DF499F" w:rsidP="005A78B4">
      <w:pPr>
        <w:pStyle w:val="a3"/>
        <w:ind w:left="0" w:firstLine="709"/>
      </w:pPr>
      <w:r w:rsidRPr="0039339F">
        <w:t>Операции</w:t>
      </w:r>
      <w:r w:rsidRPr="0039339F">
        <w:rPr>
          <w:spacing w:val="36"/>
        </w:rPr>
        <w:t xml:space="preserve"> </w:t>
      </w:r>
      <w:r w:rsidRPr="0039339F">
        <w:t>над</w:t>
      </w:r>
      <w:r w:rsidRPr="0039339F">
        <w:rPr>
          <w:spacing w:val="36"/>
        </w:rPr>
        <w:t xml:space="preserve"> </w:t>
      </w:r>
      <w:r w:rsidRPr="0039339F">
        <w:t>примитивами.</w:t>
      </w:r>
      <w:r w:rsidRPr="0039339F">
        <w:rPr>
          <w:spacing w:val="36"/>
        </w:rPr>
        <w:t xml:space="preserve"> </w:t>
      </w:r>
      <w:r w:rsidRPr="0039339F">
        <w:t>Поворот</w:t>
      </w:r>
      <w:r w:rsidRPr="0039339F">
        <w:rPr>
          <w:spacing w:val="36"/>
        </w:rPr>
        <w:t xml:space="preserve"> </w:t>
      </w:r>
      <w:r w:rsidRPr="0039339F">
        <w:t>тел</w:t>
      </w:r>
      <w:r w:rsidRPr="0039339F">
        <w:rPr>
          <w:spacing w:val="35"/>
        </w:rPr>
        <w:t xml:space="preserve"> </w:t>
      </w:r>
      <w:r w:rsidRPr="0039339F">
        <w:t>в</w:t>
      </w:r>
      <w:r w:rsidRPr="0039339F">
        <w:rPr>
          <w:spacing w:val="38"/>
        </w:rPr>
        <w:t xml:space="preserve"> </w:t>
      </w:r>
      <w:r w:rsidRPr="0039339F">
        <w:t>пространстве.</w:t>
      </w:r>
      <w:r w:rsidRPr="0039339F">
        <w:rPr>
          <w:spacing w:val="36"/>
        </w:rPr>
        <w:t xml:space="preserve"> </w:t>
      </w:r>
      <w:r w:rsidRPr="0039339F">
        <w:t>Масштабирование</w:t>
      </w:r>
      <w:r w:rsidRPr="0039339F">
        <w:rPr>
          <w:spacing w:val="35"/>
        </w:rPr>
        <w:t xml:space="preserve"> </w:t>
      </w:r>
      <w:r w:rsidRPr="0039339F">
        <w:rPr>
          <w:spacing w:val="-4"/>
        </w:rPr>
        <w:t>тел.</w:t>
      </w:r>
    </w:p>
    <w:p w:rsidR="002F3F6D" w:rsidRPr="0039339F" w:rsidRDefault="00DF499F" w:rsidP="005A78B4">
      <w:pPr>
        <w:pStyle w:val="a3"/>
        <w:ind w:left="0" w:firstLine="709"/>
      </w:pPr>
      <w:r w:rsidRPr="0039339F">
        <w:t>Вычитание,</w:t>
      </w:r>
      <w:r w:rsidRPr="0039339F">
        <w:rPr>
          <w:spacing w:val="-4"/>
        </w:rPr>
        <w:t xml:space="preserve"> </w:t>
      </w:r>
      <w:r w:rsidRPr="0039339F">
        <w:t>пересечение</w:t>
      </w:r>
      <w:r w:rsidRPr="0039339F">
        <w:rPr>
          <w:spacing w:val="-5"/>
        </w:rPr>
        <w:t xml:space="preserve"> </w:t>
      </w:r>
      <w:r w:rsidRPr="0039339F">
        <w:t>и</w:t>
      </w:r>
      <w:r w:rsidRPr="0039339F">
        <w:rPr>
          <w:spacing w:val="-3"/>
        </w:rPr>
        <w:t xml:space="preserve"> </w:t>
      </w:r>
      <w:r w:rsidRPr="0039339F">
        <w:t>объединение</w:t>
      </w:r>
      <w:r w:rsidRPr="0039339F">
        <w:rPr>
          <w:spacing w:val="-5"/>
        </w:rPr>
        <w:t xml:space="preserve"> </w:t>
      </w:r>
      <w:r w:rsidRPr="0039339F">
        <w:t>геометрических</w:t>
      </w:r>
      <w:r w:rsidRPr="0039339F">
        <w:rPr>
          <w:spacing w:val="-4"/>
        </w:rPr>
        <w:t xml:space="preserve"> тел.</w:t>
      </w:r>
    </w:p>
    <w:p w:rsidR="002F3F6D" w:rsidRPr="0039339F" w:rsidRDefault="00DF499F" w:rsidP="005A78B4">
      <w:pPr>
        <w:pStyle w:val="a3"/>
        <w:ind w:left="0" w:firstLine="709"/>
      </w:pPr>
      <w:r w:rsidRPr="0039339F">
        <w:t>Моделирование</w:t>
      </w:r>
      <w:r w:rsidRPr="0039339F">
        <w:rPr>
          <w:spacing w:val="-5"/>
        </w:rPr>
        <w:t xml:space="preserve"> </w:t>
      </w:r>
      <w:r w:rsidRPr="0039339F">
        <w:t>сложных</w:t>
      </w:r>
      <w:r w:rsidRPr="0039339F">
        <w:rPr>
          <w:spacing w:val="-3"/>
        </w:rPr>
        <w:t xml:space="preserve"> </w:t>
      </w:r>
      <w:r w:rsidRPr="0039339F">
        <w:rPr>
          <w:spacing w:val="-2"/>
        </w:rPr>
        <w:t>объектов.</w:t>
      </w:r>
    </w:p>
    <w:p w:rsidR="002F3F6D" w:rsidRPr="0039339F" w:rsidRDefault="00DF499F" w:rsidP="005A78B4">
      <w:pPr>
        <w:pStyle w:val="a3"/>
        <w:tabs>
          <w:tab w:val="left" w:pos="2447"/>
          <w:tab w:val="left" w:pos="4217"/>
          <w:tab w:val="left" w:pos="5021"/>
          <w:tab w:val="left" w:pos="6357"/>
          <w:tab w:val="left" w:pos="7650"/>
          <w:tab w:val="left" w:pos="7983"/>
          <w:tab w:val="left" w:pos="8400"/>
        </w:tabs>
        <w:ind w:left="0" w:firstLine="709"/>
      </w:pPr>
      <w:r w:rsidRPr="0039339F">
        <w:rPr>
          <w:spacing w:val="-2"/>
        </w:rPr>
        <w:t>Рендеринг.</w:t>
      </w:r>
      <w:r w:rsidRPr="0039339F">
        <w:tab/>
      </w:r>
      <w:r w:rsidRPr="0039339F">
        <w:rPr>
          <w:spacing w:val="-2"/>
        </w:rPr>
        <w:t>Полигональная</w:t>
      </w:r>
      <w:r w:rsidRPr="0039339F">
        <w:tab/>
      </w:r>
      <w:r w:rsidRPr="0039339F">
        <w:rPr>
          <w:spacing w:val="-2"/>
        </w:rPr>
        <w:t>сетка.</w:t>
      </w:r>
      <w:r w:rsidRPr="0039339F">
        <w:tab/>
      </w:r>
      <w:r w:rsidRPr="0039339F">
        <w:rPr>
          <w:spacing w:val="-2"/>
        </w:rPr>
        <w:t>Диаграмма</w:t>
      </w:r>
      <w:r w:rsidRPr="0039339F">
        <w:tab/>
      </w:r>
      <w:r w:rsidRPr="0039339F">
        <w:rPr>
          <w:spacing w:val="-2"/>
        </w:rPr>
        <w:t>Вронского</w:t>
      </w:r>
      <w:r w:rsidRPr="0039339F">
        <w:tab/>
      </w:r>
      <w:r w:rsidRPr="0039339F">
        <w:rPr>
          <w:spacing w:val="-10"/>
        </w:rPr>
        <w:t>и</w:t>
      </w:r>
      <w:r w:rsidRPr="0039339F">
        <w:tab/>
      </w:r>
      <w:r w:rsidRPr="0039339F">
        <w:rPr>
          <w:spacing w:val="-6"/>
        </w:rPr>
        <w:t>её</w:t>
      </w:r>
      <w:r w:rsidRPr="0039339F">
        <w:tab/>
      </w:r>
      <w:r w:rsidRPr="0039339F">
        <w:rPr>
          <w:spacing w:val="-2"/>
        </w:rPr>
        <w:t xml:space="preserve">особенности. </w:t>
      </w:r>
      <w:r w:rsidRPr="0039339F">
        <w:t>Триангуляция</w:t>
      </w:r>
      <w:r w:rsidRPr="0039339F">
        <w:rPr>
          <w:spacing w:val="-4"/>
        </w:rPr>
        <w:t xml:space="preserve"> </w:t>
      </w:r>
      <w:r w:rsidRPr="0039339F">
        <w:t>Делоне.</w:t>
      </w:r>
      <w:r w:rsidRPr="0039339F">
        <w:rPr>
          <w:spacing w:val="-2"/>
        </w:rPr>
        <w:t xml:space="preserve"> </w:t>
      </w:r>
      <w:r w:rsidRPr="0039339F">
        <w:t>Компьютерные</w:t>
      </w:r>
      <w:r w:rsidRPr="0039339F">
        <w:rPr>
          <w:spacing w:val="-6"/>
        </w:rPr>
        <w:t xml:space="preserve"> </w:t>
      </w:r>
      <w:r w:rsidRPr="0039339F">
        <w:t>программы,</w:t>
      </w:r>
      <w:r w:rsidRPr="0039339F">
        <w:rPr>
          <w:spacing w:val="-4"/>
        </w:rPr>
        <w:t xml:space="preserve"> </w:t>
      </w:r>
      <w:r w:rsidRPr="0039339F">
        <w:t>осуществляющие</w:t>
      </w:r>
      <w:r w:rsidRPr="0039339F">
        <w:rPr>
          <w:spacing w:val="-5"/>
        </w:rPr>
        <w:t xml:space="preserve"> </w:t>
      </w:r>
      <w:r w:rsidRPr="0039339F">
        <w:t>рендеринг</w:t>
      </w:r>
      <w:r w:rsidRPr="0039339F">
        <w:rPr>
          <w:spacing w:val="-5"/>
        </w:rPr>
        <w:t xml:space="preserve"> </w:t>
      </w:r>
      <w:r w:rsidRPr="0039339F">
        <w:t>(рендеры). 3D-печать. Техника безопасности в 3D-печати. Аддитивные технологии. Экструдер</w:t>
      </w:r>
    </w:p>
    <w:p w:rsidR="002F3F6D" w:rsidRPr="0039339F" w:rsidRDefault="00DF499F" w:rsidP="005A78B4">
      <w:pPr>
        <w:pStyle w:val="a3"/>
        <w:ind w:left="0" w:firstLine="709"/>
      </w:pPr>
      <w:r w:rsidRPr="0039339F">
        <w:t>и</w:t>
      </w:r>
      <w:r w:rsidRPr="0039339F">
        <w:rPr>
          <w:spacing w:val="-6"/>
        </w:rPr>
        <w:t xml:space="preserve"> </w:t>
      </w:r>
      <w:r w:rsidRPr="0039339F">
        <w:t>его</w:t>
      </w:r>
      <w:r w:rsidRPr="0039339F">
        <w:rPr>
          <w:spacing w:val="-2"/>
        </w:rPr>
        <w:t xml:space="preserve"> </w:t>
      </w:r>
      <w:r w:rsidRPr="0039339F">
        <w:t>устройство.</w:t>
      </w:r>
      <w:r w:rsidRPr="0039339F">
        <w:rPr>
          <w:spacing w:val="-4"/>
        </w:rPr>
        <w:t xml:space="preserve"> </w:t>
      </w:r>
      <w:r w:rsidRPr="0039339F">
        <w:t>Кинематика</w:t>
      </w:r>
      <w:r w:rsidRPr="0039339F">
        <w:rPr>
          <w:spacing w:val="-3"/>
        </w:rPr>
        <w:t xml:space="preserve"> </w:t>
      </w:r>
      <w:r w:rsidRPr="0039339F">
        <w:t>3D^PUH-</w:t>
      </w:r>
      <w:r w:rsidRPr="0039339F">
        <w:rPr>
          <w:spacing w:val="-15"/>
        </w:rPr>
        <w:t xml:space="preserve"> </w:t>
      </w:r>
      <w:r w:rsidRPr="0039339F">
        <w:rPr>
          <w:spacing w:val="-2"/>
        </w:rPr>
        <w:t>тера.</w:t>
      </w:r>
    </w:p>
    <w:p w:rsidR="002F3F6D" w:rsidRPr="0039339F" w:rsidRDefault="00DF499F" w:rsidP="004E065C">
      <w:pPr>
        <w:pStyle w:val="a3"/>
        <w:ind w:left="0" w:firstLine="709"/>
      </w:pPr>
      <w:r w:rsidRPr="0039339F">
        <w:t>Характеристики</w:t>
      </w:r>
      <w:r w:rsidRPr="0039339F">
        <w:rPr>
          <w:spacing w:val="-11"/>
        </w:rPr>
        <w:t xml:space="preserve"> </w:t>
      </w:r>
      <w:r w:rsidRPr="0039339F">
        <w:t>материалов</w:t>
      </w:r>
      <w:r w:rsidRPr="0039339F">
        <w:rPr>
          <w:spacing w:val="-10"/>
        </w:rPr>
        <w:t xml:space="preserve"> </w:t>
      </w:r>
      <w:r w:rsidRPr="0039339F">
        <w:t>для</w:t>
      </w:r>
      <w:r w:rsidRPr="0039339F">
        <w:rPr>
          <w:spacing w:val="-9"/>
        </w:rPr>
        <w:t xml:space="preserve"> </w:t>
      </w:r>
      <w:r w:rsidRPr="0039339F">
        <w:t>3D-принтера.</w:t>
      </w:r>
      <w:r w:rsidRPr="0039339F">
        <w:rPr>
          <w:spacing w:val="-10"/>
        </w:rPr>
        <w:t xml:space="preserve"> </w:t>
      </w:r>
      <w:r w:rsidRPr="0039339F">
        <w:t>Основные</w:t>
      </w:r>
      <w:r w:rsidRPr="0039339F">
        <w:rPr>
          <w:spacing w:val="-11"/>
        </w:rPr>
        <w:t xml:space="preserve"> </w:t>
      </w:r>
      <w:r w:rsidRPr="0039339F">
        <w:t>настройки</w:t>
      </w:r>
      <w:r w:rsidRPr="0039339F">
        <w:rPr>
          <w:spacing w:val="-9"/>
        </w:rPr>
        <w:t xml:space="preserve"> </w:t>
      </w:r>
      <w:r w:rsidRPr="0039339F">
        <w:t>для</w:t>
      </w:r>
      <w:r w:rsidRPr="0039339F">
        <w:rPr>
          <w:spacing w:val="-8"/>
        </w:rPr>
        <w:t xml:space="preserve"> </w:t>
      </w:r>
      <w:r w:rsidRPr="0039339F">
        <w:rPr>
          <w:spacing w:val="-2"/>
        </w:rPr>
        <w:t>выполнения</w:t>
      </w:r>
      <w:r w:rsidR="004E065C">
        <w:t xml:space="preserve"> </w:t>
      </w:r>
      <w:r w:rsidRPr="0039339F">
        <w:t>печати</w:t>
      </w:r>
      <w:r w:rsidRPr="0039339F">
        <w:rPr>
          <w:spacing w:val="-5"/>
        </w:rPr>
        <w:t xml:space="preserve"> </w:t>
      </w:r>
      <w:r w:rsidRPr="0039339F">
        <w:t>на</w:t>
      </w:r>
      <w:r w:rsidRPr="0039339F">
        <w:rPr>
          <w:spacing w:val="-4"/>
        </w:rPr>
        <w:t xml:space="preserve"> </w:t>
      </w:r>
      <w:r w:rsidRPr="0039339F">
        <w:t>3D-принтере.</w:t>
      </w:r>
      <w:r w:rsidRPr="0039339F">
        <w:rPr>
          <w:spacing w:val="-6"/>
        </w:rPr>
        <w:t xml:space="preserve"> </w:t>
      </w:r>
      <w:r w:rsidRPr="0039339F">
        <w:t>Подготовка</w:t>
      </w:r>
      <w:r w:rsidRPr="0039339F">
        <w:rPr>
          <w:spacing w:val="-4"/>
        </w:rPr>
        <w:t xml:space="preserve"> </w:t>
      </w:r>
      <w:r w:rsidRPr="0039339F">
        <w:t>к</w:t>
      </w:r>
      <w:r w:rsidRPr="0039339F">
        <w:rPr>
          <w:spacing w:val="-1"/>
        </w:rPr>
        <w:t xml:space="preserve"> </w:t>
      </w:r>
      <w:r w:rsidRPr="0039339F">
        <w:t>печати.</w:t>
      </w:r>
      <w:r w:rsidRPr="0039339F">
        <w:rPr>
          <w:spacing w:val="-6"/>
        </w:rPr>
        <w:t xml:space="preserve"> </w:t>
      </w:r>
      <w:r w:rsidRPr="0039339F">
        <w:t>Печать</w:t>
      </w:r>
      <w:r w:rsidRPr="0039339F">
        <w:rPr>
          <w:spacing w:val="-2"/>
        </w:rPr>
        <w:t xml:space="preserve"> </w:t>
      </w:r>
      <w:r w:rsidRPr="0039339F">
        <w:t>3D-</w:t>
      </w:r>
      <w:r w:rsidRPr="0039339F">
        <w:rPr>
          <w:spacing w:val="-2"/>
        </w:rPr>
        <w:t>модели.</w:t>
      </w:r>
    </w:p>
    <w:p w:rsidR="002F3F6D" w:rsidRPr="0039339F" w:rsidRDefault="00DF499F" w:rsidP="005A78B4">
      <w:pPr>
        <w:pStyle w:val="a3"/>
        <w:ind w:left="0" w:firstLine="709"/>
      </w:pPr>
      <w:r w:rsidRPr="0039339F">
        <w:t>Профессии,</w:t>
      </w:r>
      <w:r w:rsidRPr="0039339F">
        <w:rPr>
          <w:spacing w:val="-4"/>
        </w:rPr>
        <w:t xml:space="preserve"> </w:t>
      </w:r>
      <w:r w:rsidRPr="0039339F">
        <w:t>связанные</w:t>
      </w:r>
      <w:r w:rsidRPr="0039339F">
        <w:rPr>
          <w:spacing w:val="-6"/>
        </w:rPr>
        <w:t xml:space="preserve"> </w:t>
      </w:r>
      <w:r w:rsidRPr="0039339F">
        <w:t>с</w:t>
      </w:r>
      <w:r w:rsidRPr="0039339F">
        <w:rPr>
          <w:spacing w:val="-4"/>
        </w:rPr>
        <w:t xml:space="preserve"> </w:t>
      </w:r>
      <w:r w:rsidRPr="0039339F">
        <w:t>3D-</w:t>
      </w:r>
      <w:r w:rsidRPr="0039339F">
        <w:rPr>
          <w:spacing w:val="-2"/>
        </w:rPr>
        <w:t>печатью.</w:t>
      </w:r>
    </w:p>
    <w:p w:rsidR="002F3F6D" w:rsidRPr="0039339F" w:rsidRDefault="00DF499F" w:rsidP="005A78B4">
      <w:pPr>
        <w:pStyle w:val="2"/>
        <w:spacing w:line="240" w:lineRule="auto"/>
        <w:ind w:left="0" w:firstLine="709"/>
      </w:pPr>
      <w:r w:rsidRPr="0039339F">
        <w:t>Раздел</w:t>
      </w:r>
      <w:r w:rsidRPr="0039339F">
        <w:rPr>
          <w:spacing w:val="-5"/>
        </w:rPr>
        <w:t xml:space="preserve"> </w:t>
      </w:r>
      <w:r w:rsidRPr="0039339F">
        <w:t>3. Создание</w:t>
      </w:r>
      <w:r w:rsidRPr="0039339F">
        <w:rPr>
          <w:spacing w:val="-3"/>
        </w:rPr>
        <w:t xml:space="preserve"> </w:t>
      </w:r>
      <w:r w:rsidRPr="0039339F">
        <w:t>макетов</w:t>
      </w:r>
      <w:r w:rsidRPr="0039339F">
        <w:rPr>
          <w:spacing w:val="-1"/>
        </w:rPr>
        <w:t xml:space="preserve"> </w:t>
      </w:r>
      <w:r w:rsidRPr="0039339F">
        <w:t>с</w:t>
      </w:r>
      <w:r w:rsidRPr="0039339F">
        <w:rPr>
          <w:spacing w:val="-3"/>
        </w:rPr>
        <w:t xml:space="preserve"> </w:t>
      </w:r>
      <w:r w:rsidRPr="0039339F">
        <w:t>помощью</w:t>
      </w:r>
      <w:r w:rsidRPr="0039339F">
        <w:rPr>
          <w:spacing w:val="-3"/>
        </w:rPr>
        <w:t xml:space="preserve"> </w:t>
      </w:r>
      <w:r w:rsidRPr="0039339F">
        <w:t>программных</w:t>
      </w:r>
      <w:r w:rsidRPr="0039339F">
        <w:rPr>
          <w:spacing w:val="-1"/>
        </w:rPr>
        <w:t xml:space="preserve"> </w:t>
      </w:r>
      <w:r w:rsidRPr="0039339F">
        <w:rPr>
          <w:spacing w:val="-2"/>
        </w:rPr>
        <w:t>средств.</w:t>
      </w:r>
    </w:p>
    <w:p w:rsidR="002F3F6D" w:rsidRPr="0039339F" w:rsidRDefault="00DF499F" w:rsidP="005A78B4">
      <w:pPr>
        <w:pStyle w:val="a3"/>
        <w:ind w:left="0" w:firstLine="709"/>
      </w:pPr>
      <w:r w:rsidRPr="0039339F">
        <w:t>Компоненты</w:t>
      </w:r>
      <w:r w:rsidRPr="0039339F">
        <w:rPr>
          <w:spacing w:val="40"/>
        </w:rPr>
        <w:t xml:space="preserve"> </w:t>
      </w:r>
      <w:r w:rsidRPr="0039339F">
        <w:t>технологии</w:t>
      </w:r>
      <w:r w:rsidRPr="0039339F">
        <w:rPr>
          <w:spacing w:val="40"/>
        </w:rPr>
        <w:t xml:space="preserve"> </w:t>
      </w:r>
      <w:r w:rsidRPr="0039339F">
        <w:t>макетирования:</w:t>
      </w:r>
      <w:r w:rsidRPr="0039339F">
        <w:rPr>
          <w:spacing w:val="40"/>
        </w:rPr>
        <w:t xml:space="preserve"> </w:t>
      </w:r>
      <w:r w:rsidRPr="0039339F">
        <w:t>выполнение</w:t>
      </w:r>
      <w:r w:rsidRPr="0039339F">
        <w:rPr>
          <w:spacing w:val="40"/>
        </w:rPr>
        <w:t xml:space="preserve"> </w:t>
      </w:r>
      <w:r w:rsidRPr="0039339F">
        <w:t>развёртки,</w:t>
      </w:r>
      <w:r w:rsidRPr="0039339F">
        <w:rPr>
          <w:spacing w:val="40"/>
        </w:rPr>
        <w:t xml:space="preserve"> </w:t>
      </w:r>
      <w:r w:rsidRPr="0039339F">
        <w:t>сборка</w:t>
      </w:r>
      <w:r w:rsidRPr="0039339F">
        <w:rPr>
          <w:spacing w:val="40"/>
        </w:rPr>
        <w:t xml:space="preserve"> </w:t>
      </w:r>
      <w:r w:rsidRPr="0039339F">
        <w:t>деталей макета. Разработка графической документации.</w:t>
      </w:r>
    </w:p>
    <w:p w:rsidR="002F3F6D" w:rsidRPr="0039339F" w:rsidRDefault="00DF499F" w:rsidP="005A78B4">
      <w:pPr>
        <w:pStyle w:val="2"/>
        <w:spacing w:line="240" w:lineRule="auto"/>
        <w:ind w:left="0" w:firstLine="709"/>
      </w:pPr>
      <w:r w:rsidRPr="0039339F">
        <w:t>Раздел</w:t>
      </w:r>
      <w:r w:rsidRPr="0039339F">
        <w:rPr>
          <w:spacing w:val="-5"/>
        </w:rPr>
        <w:t xml:space="preserve"> </w:t>
      </w:r>
      <w:r w:rsidRPr="0039339F">
        <w:t>4.</w:t>
      </w:r>
      <w:r w:rsidRPr="0039339F">
        <w:rPr>
          <w:spacing w:val="-2"/>
        </w:rPr>
        <w:t xml:space="preserve"> </w:t>
      </w:r>
      <w:r w:rsidRPr="0039339F">
        <w:t>Технология</w:t>
      </w:r>
      <w:r w:rsidRPr="0039339F">
        <w:rPr>
          <w:spacing w:val="-2"/>
        </w:rPr>
        <w:t xml:space="preserve"> </w:t>
      </w:r>
      <w:r w:rsidRPr="0039339F">
        <w:t>создания</w:t>
      </w:r>
      <w:r w:rsidRPr="0039339F">
        <w:rPr>
          <w:spacing w:val="-2"/>
        </w:rPr>
        <w:t xml:space="preserve"> </w:t>
      </w:r>
      <w:r w:rsidRPr="0039339F">
        <w:t>и</w:t>
      </w:r>
      <w:r w:rsidRPr="0039339F">
        <w:rPr>
          <w:spacing w:val="-2"/>
        </w:rPr>
        <w:t xml:space="preserve"> </w:t>
      </w:r>
      <w:r w:rsidRPr="0039339F">
        <w:t>исследования</w:t>
      </w:r>
      <w:r w:rsidRPr="0039339F">
        <w:rPr>
          <w:spacing w:val="-1"/>
        </w:rPr>
        <w:t xml:space="preserve"> </w:t>
      </w:r>
      <w:r w:rsidRPr="0039339F">
        <w:rPr>
          <w:spacing w:val="-2"/>
        </w:rPr>
        <w:t>прототипов.</w:t>
      </w:r>
    </w:p>
    <w:p w:rsidR="002F3F6D" w:rsidRPr="0039339F" w:rsidRDefault="00DF499F" w:rsidP="005A78B4">
      <w:pPr>
        <w:pStyle w:val="a3"/>
        <w:ind w:left="0" w:firstLine="709"/>
      </w:pPr>
      <w:r w:rsidRPr="0039339F">
        <w:t>Создание</w:t>
      </w:r>
      <w:r w:rsidRPr="0039339F">
        <w:rPr>
          <w:spacing w:val="80"/>
        </w:rPr>
        <w:t xml:space="preserve"> </w:t>
      </w:r>
      <w:r w:rsidRPr="0039339F">
        <w:t>прототипа.</w:t>
      </w:r>
      <w:r w:rsidRPr="0039339F">
        <w:rPr>
          <w:spacing w:val="80"/>
        </w:rPr>
        <w:t xml:space="preserve"> </w:t>
      </w:r>
      <w:r w:rsidRPr="0039339F">
        <w:t>Исследование</w:t>
      </w:r>
      <w:r w:rsidRPr="0039339F">
        <w:rPr>
          <w:spacing w:val="80"/>
        </w:rPr>
        <w:t xml:space="preserve"> </w:t>
      </w:r>
      <w:r w:rsidRPr="0039339F">
        <w:t>прототипа.</w:t>
      </w:r>
      <w:r w:rsidRPr="0039339F">
        <w:rPr>
          <w:spacing w:val="80"/>
        </w:rPr>
        <w:t xml:space="preserve"> </w:t>
      </w:r>
      <w:r w:rsidRPr="0039339F">
        <w:t>Перенос</w:t>
      </w:r>
      <w:r w:rsidRPr="0039339F">
        <w:rPr>
          <w:spacing w:val="80"/>
        </w:rPr>
        <w:t xml:space="preserve"> </w:t>
      </w:r>
      <w:r w:rsidRPr="0039339F">
        <w:t>выявленных</w:t>
      </w:r>
      <w:r w:rsidRPr="0039339F">
        <w:rPr>
          <w:spacing w:val="80"/>
        </w:rPr>
        <w:t xml:space="preserve"> </w:t>
      </w:r>
      <w:r w:rsidRPr="0039339F">
        <w:t>свойств прототипа на реальные объекты.</w:t>
      </w:r>
    </w:p>
    <w:p w:rsidR="002F3F6D" w:rsidRPr="0039339F" w:rsidRDefault="002F3F6D" w:rsidP="005A78B4">
      <w:pPr>
        <w:pStyle w:val="a3"/>
        <w:ind w:left="0" w:firstLine="709"/>
      </w:pPr>
    </w:p>
    <w:p w:rsidR="002F3F6D" w:rsidRPr="0039339F" w:rsidRDefault="00DF499F" w:rsidP="004E065C">
      <w:pPr>
        <w:pStyle w:val="2"/>
        <w:spacing w:line="240" w:lineRule="auto"/>
        <w:ind w:left="0" w:firstLine="709"/>
        <w:jc w:val="center"/>
      </w:pPr>
      <w:r w:rsidRPr="0039339F">
        <w:t>Модуль</w:t>
      </w:r>
      <w:r w:rsidRPr="0039339F">
        <w:rPr>
          <w:spacing w:val="-13"/>
        </w:rPr>
        <w:t xml:space="preserve"> </w:t>
      </w:r>
      <w:r w:rsidRPr="0039339F">
        <w:t>«Компьютерная</w:t>
      </w:r>
      <w:r w:rsidRPr="0039339F">
        <w:rPr>
          <w:spacing w:val="-13"/>
        </w:rPr>
        <w:t xml:space="preserve"> </w:t>
      </w:r>
      <w:r w:rsidRPr="0039339F">
        <w:t>графика.</w:t>
      </w:r>
      <w:r w:rsidRPr="0039339F">
        <w:rPr>
          <w:spacing w:val="-13"/>
        </w:rPr>
        <w:t xml:space="preserve"> </w:t>
      </w:r>
      <w:r w:rsidRPr="0039339F">
        <w:t>Черчение» 8-9 КЛАССЫ</w:t>
      </w:r>
    </w:p>
    <w:p w:rsidR="004E065C" w:rsidRDefault="004E065C" w:rsidP="005A78B4">
      <w:pPr>
        <w:ind w:firstLine="709"/>
        <w:jc w:val="both"/>
        <w:rPr>
          <w:b/>
          <w:sz w:val="24"/>
          <w:szCs w:val="24"/>
        </w:rPr>
      </w:pPr>
    </w:p>
    <w:p w:rsidR="002F3F6D" w:rsidRPr="0039339F" w:rsidRDefault="00DF499F" w:rsidP="005A78B4">
      <w:pPr>
        <w:ind w:firstLine="709"/>
        <w:jc w:val="both"/>
        <w:rPr>
          <w:b/>
          <w:sz w:val="24"/>
          <w:szCs w:val="24"/>
        </w:rPr>
      </w:pPr>
      <w:r w:rsidRPr="0039339F">
        <w:rPr>
          <w:b/>
          <w:sz w:val="24"/>
          <w:szCs w:val="24"/>
        </w:rPr>
        <w:t>Раздел</w:t>
      </w:r>
      <w:r w:rsidRPr="0039339F">
        <w:rPr>
          <w:b/>
          <w:spacing w:val="-2"/>
          <w:sz w:val="24"/>
          <w:szCs w:val="24"/>
        </w:rPr>
        <w:t xml:space="preserve"> </w:t>
      </w:r>
      <w:r w:rsidRPr="0039339F">
        <w:rPr>
          <w:b/>
          <w:sz w:val="24"/>
          <w:szCs w:val="24"/>
        </w:rPr>
        <w:t>1.</w:t>
      </w:r>
      <w:r w:rsidRPr="0039339F">
        <w:rPr>
          <w:b/>
          <w:spacing w:val="1"/>
          <w:sz w:val="24"/>
          <w:szCs w:val="24"/>
        </w:rPr>
        <w:t xml:space="preserve"> </w:t>
      </w:r>
      <w:r w:rsidRPr="0039339F">
        <w:rPr>
          <w:b/>
          <w:sz w:val="24"/>
          <w:szCs w:val="24"/>
        </w:rPr>
        <w:t>Модели</w:t>
      </w:r>
      <w:r w:rsidRPr="0039339F">
        <w:rPr>
          <w:b/>
          <w:spacing w:val="-1"/>
          <w:sz w:val="24"/>
          <w:szCs w:val="24"/>
        </w:rPr>
        <w:t xml:space="preserve"> </w:t>
      </w:r>
      <w:r w:rsidRPr="0039339F">
        <w:rPr>
          <w:b/>
          <w:sz w:val="24"/>
          <w:szCs w:val="24"/>
        </w:rPr>
        <w:t>и</w:t>
      </w:r>
      <w:r w:rsidRPr="0039339F">
        <w:rPr>
          <w:b/>
          <w:spacing w:val="-1"/>
          <w:sz w:val="24"/>
          <w:szCs w:val="24"/>
        </w:rPr>
        <w:t xml:space="preserve"> </w:t>
      </w:r>
      <w:r w:rsidRPr="0039339F">
        <w:rPr>
          <w:b/>
          <w:sz w:val="24"/>
          <w:szCs w:val="24"/>
        </w:rPr>
        <w:t>их</w:t>
      </w:r>
      <w:r w:rsidRPr="0039339F">
        <w:rPr>
          <w:b/>
          <w:spacing w:val="-1"/>
          <w:sz w:val="24"/>
          <w:szCs w:val="24"/>
        </w:rPr>
        <w:t xml:space="preserve"> </w:t>
      </w:r>
      <w:r w:rsidRPr="0039339F">
        <w:rPr>
          <w:b/>
          <w:spacing w:val="-2"/>
          <w:sz w:val="24"/>
          <w:szCs w:val="24"/>
        </w:rPr>
        <w:t>свойства.</w:t>
      </w:r>
    </w:p>
    <w:p w:rsidR="002F3F6D" w:rsidRPr="0039339F" w:rsidRDefault="00DF499F" w:rsidP="005A78B4">
      <w:pPr>
        <w:pStyle w:val="a3"/>
        <w:ind w:left="0" w:firstLine="709"/>
      </w:pPr>
      <w:r w:rsidRPr="0039339F">
        <w:t>Понятие</w:t>
      </w:r>
      <w:r w:rsidRPr="0039339F">
        <w:rPr>
          <w:spacing w:val="-4"/>
        </w:rPr>
        <w:t xml:space="preserve"> </w:t>
      </w:r>
      <w:r w:rsidRPr="0039339F">
        <w:t>графической</w:t>
      </w:r>
      <w:r w:rsidRPr="0039339F">
        <w:rPr>
          <w:spacing w:val="-3"/>
        </w:rPr>
        <w:t xml:space="preserve"> </w:t>
      </w:r>
      <w:r w:rsidRPr="0039339F">
        <w:rPr>
          <w:spacing w:val="-2"/>
        </w:rPr>
        <w:t>модели.</w:t>
      </w:r>
    </w:p>
    <w:p w:rsidR="002F3F6D" w:rsidRPr="0039339F" w:rsidRDefault="00DF499F" w:rsidP="005A78B4">
      <w:pPr>
        <w:pStyle w:val="a3"/>
        <w:ind w:left="0" w:firstLine="709"/>
      </w:pPr>
      <w:r w:rsidRPr="0039339F">
        <w:t>Математические,</w:t>
      </w:r>
      <w:r w:rsidRPr="0039339F">
        <w:rPr>
          <w:spacing w:val="64"/>
        </w:rPr>
        <w:t xml:space="preserve"> </w:t>
      </w:r>
      <w:r w:rsidRPr="0039339F">
        <w:t>физические</w:t>
      </w:r>
      <w:r w:rsidRPr="0039339F">
        <w:rPr>
          <w:spacing w:val="67"/>
        </w:rPr>
        <w:t xml:space="preserve"> </w:t>
      </w:r>
      <w:r w:rsidRPr="0039339F">
        <w:t>и</w:t>
      </w:r>
      <w:r w:rsidRPr="0039339F">
        <w:rPr>
          <w:spacing w:val="67"/>
        </w:rPr>
        <w:t xml:space="preserve"> </w:t>
      </w:r>
      <w:r w:rsidRPr="0039339F">
        <w:t>информационные</w:t>
      </w:r>
      <w:r w:rsidRPr="0039339F">
        <w:rPr>
          <w:spacing w:val="66"/>
        </w:rPr>
        <w:t xml:space="preserve"> </w:t>
      </w:r>
      <w:r w:rsidRPr="0039339F">
        <w:t>модели.</w:t>
      </w:r>
      <w:r w:rsidRPr="0039339F">
        <w:rPr>
          <w:spacing w:val="67"/>
        </w:rPr>
        <w:t xml:space="preserve"> </w:t>
      </w:r>
      <w:r w:rsidRPr="0039339F">
        <w:t>Графические</w:t>
      </w:r>
      <w:r w:rsidRPr="0039339F">
        <w:rPr>
          <w:spacing w:val="67"/>
        </w:rPr>
        <w:t xml:space="preserve"> </w:t>
      </w:r>
      <w:r w:rsidRPr="0039339F">
        <w:rPr>
          <w:spacing w:val="-2"/>
        </w:rPr>
        <w:t>модели.</w:t>
      </w:r>
    </w:p>
    <w:p w:rsidR="002F3F6D" w:rsidRPr="0039339F" w:rsidRDefault="00DF499F" w:rsidP="005A78B4">
      <w:pPr>
        <w:pStyle w:val="a3"/>
        <w:ind w:left="0" w:firstLine="709"/>
      </w:pPr>
      <w:r w:rsidRPr="0039339F">
        <w:t>Виды</w:t>
      </w:r>
      <w:r w:rsidRPr="0039339F">
        <w:rPr>
          <w:spacing w:val="-6"/>
        </w:rPr>
        <w:t xml:space="preserve"> </w:t>
      </w:r>
      <w:r w:rsidRPr="0039339F">
        <w:t>графических</w:t>
      </w:r>
      <w:r w:rsidRPr="0039339F">
        <w:rPr>
          <w:spacing w:val="-2"/>
        </w:rPr>
        <w:t xml:space="preserve"> </w:t>
      </w:r>
      <w:r w:rsidRPr="0039339F">
        <w:t>моделей.</w:t>
      </w:r>
      <w:r w:rsidRPr="0039339F">
        <w:rPr>
          <w:spacing w:val="-3"/>
        </w:rPr>
        <w:t xml:space="preserve"> </w:t>
      </w:r>
      <w:r w:rsidRPr="0039339F">
        <w:t>Количественная</w:t>
      </w:r>
      <w:r w:rsidRPr="0039339F">
        <w:rPr>
          <w:spacing w:val="-4"/>
        </w:rPr>
        <w:t xml:space="preserve"> </w:t>
      </w:r>
      <w:r w:rsidRPr="0039339F">
        <w:t>и</w:t>
      </w:r>
      <w:r w:rsidRPr="0039339F">
        <w:rPr>
          <w:spacing w:val="-3"/>
        </w:rPr>
        <w:t xml:space="preserve"> </w:t>
      </w:r>
      <w:r w:rsidRPr="0039339F">
        <w:t>качественная</w:t>
      </w:r>
      <w:r w:rsidRPr="0039339F">
        <w:rPr>
          <w:spacing w:val="-4"/>
        </w:rPr>
        <w:t xml:space="preserve"> </w:t>
      </w:r>
      <w:r w:rsidRPr="0039339F">
        <w:t>оценка</w:t>
      </w:r>
      <w:r w:rsidRPr="0039339F">
        <w:rPr>
          <w:spacing w:val="-4"/>
        </w:rPr>
        <w:t xml:space="preserve"> </w:t>
      </w:r>
      <w:r w:rsidRPr="0039339F">
        <w:rPr>
          <w:spacing w:val="-2"/>
        </w:rPr>
        <w:t>модели.</w:t>
      </w:r>
    </w:p>
    <w:p w:rsidR="002F3F6D" w:rsidRPr="0039339F" w:rsidRDefault="00DF499F" w:rsidP="005A78B4">
      <w:pPr>
        <w:pStyle w:val="2"/>
        <w:spacing w:line="240" w:lineRule="auto"/>
        <w:ind w:left="0" w:firstLine="709"/>
      </w:pPr>
      <w:r w:rsidRPr="0039339F">
        <w:t>Раздел</w:t>
      </w:r>
      <w:r w:rsidRPr="0039339F">
        <w:rPr>
          <w:spacing w:val="-6"/>
        </w:rPr>
        <w:t xml:space="preserve"> </w:t>
      </w:r>
      <w:r w:rsidRPr="0039339F">
        <w:t>2.</w:t>
      </w:r>
      <w:r w:rsidRPr="0039339F">
        <w:rPr>
          <w:spacing w:val="-4"/>
        </w:rPr>
        <w:t xml:space="preserve"> </w:t>
      </w:r>
      <w:r w:rsidRPr="0039339F">
        <w:t>Черчение</w:t>
      </w:r>
      <w:r w:rsidRPr="0039339F">
        <w:rPr>
          <w:spacing w:val="-6"/>
        </w:rPr>
        <w:t xml:space="preserve"> </w:t>
      </w:r>
      <w:r w:rsidRPr="0039339F">
        <w:t>как</w:t>
      </w:r>
      <w:r w:rsidRPr="0039339F">
        <w:rPr>
          <w:spacing w:val="-6"/>
        </w:rPr>
        <w:t xml:space="preserve"> </w:t>
      </w:r>
      <w:r w:rsidRPr="0039339F">
        <w:t>технология</w:t>
      </w:r>
      <w:r w:rsidRPr="0039339F">
        <w:rPr>
          <w:spacing w:val="-6"/>
        </w:rPr>
        <w:t xml:space="preserve"> </w:t>
      </w:r>
      <w:r w:rsidRPr="0039339F">
        <w:t>создания</w:t>
      </w:r>
      <w:r w:rsidRPr="0039339F">
        <w:rPr>
          <w:spacing w:val="-6"/>
        </w:rPr>
        <w:t xml:space="preserve"> </w:t>
      </w:r>
      <w:r w:rsidRPr="0039339F">
        <w:t>графической</w:t>
      </w:r>
      <w:r w:rsidRPr="0039339F">
        <w:rPr>
          <w:spacing w:val="-6"/>
        </w:rPr>
        <w:t xml:space="preserve"> </w:t>
      </w:r>
      <w:r w:rsidRPr="0039339F">
        <w:t>модели</w:t>
      </w:r>
      <w:r w:rsidRPr="0039339F">
        <w:rPr>
          <w:spacing w:val="-6"/>
        </w:rPr>
        <w:t xml:space="preserve"> </w:t>
      </w:r>
      <w:r w:rsidRPr="0039339F">
        <w:t xml:space="preserve">инженерного </w:t>
      </w:r>
      <w:r w:rsidRPr="0039339F">
        <w:rPr>
          <w:spacing w:val="-2"/>
        </w:rPr>
        <w:t>объекта.</w:t>
      </w:r>
    </w:p>
    <w:p w:rsidR="002F3F6D" w:rsidRPr="0039339F" w:rsidRDefault="00DF499F" w:rsidP="005A78B4">
      <w:pPr>
        <w:pStyle w:val="a3"/>
        <w:ind w:left="0" w:firstLine="709"/>
      </w:pPr>
      <w:r w:rsidRPr="0039339F">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2F3F6D" w:rsidRPr="0039339F" w:rsidRDefault="00DF499F" w:rsidP="005A78B4">
      <w:pPr>
        <w:pStyle w:val="a3"/>
        <w:ind w:left="0" w:firstLine="709"/>
      </w:pPr>
      <w:r w:rsidRPr="0039339F">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2F3F6D" w:rsidRPr="0039339F" w:rsidRDefault="00DF499F" w:rsidP="005A78B4">
      <w:pPr>
        <w:pStyle w:val="a3"/>
        <w:ind w:left="0" w:firstLine="709"/>
      </w:pPr>
      <w:r w:rsidRPr="0039339F">
        <w:t>Практическая</w:t>
      </w:r>
      <w:r w:rsidRPr="0039339F">
        <w:rPr>
          <w:spacing w:val="-4"/>
        </w:rPr>
        <w:t xml:space="preserve"> </w:t>
      </w:r>
      <w:r w:rsidRPr="0039339F">
        <w:t>деятельность</w:t>
      </w:r>
      <w:r w:rsidRPr="0039339F">
        <w:rPr>
          <w:spacing w:val="-2"/>
        </w:rPr>
        <w:t xml:space="preserve"> </w:t>
      </w:r>
      <w:r w:rsidRPr="0039339F">
        <w:t>по</w:t>
      </w:r>
      <w:r w:rsidRPr="0039339F">
        <w:rPr>
          <w:spacing w:val="-3"/>
        </w:rPr>
        <w:t xml:space="preserve"> </w:t>
      </w:r>
      <w:r w:rsidRPr="0039339F">
        <w:t>созданию</w:t>
      </w:r>
      <w:r w:rsidRPr="0039339F">
        <w:rPr>
          <w:spacing w:val="-3"/>
        </w:rPr>
        <w:t xml:space="preserve"> </w:t>
      </w:r>
      <w:r w:rsidRPr="0039339F">
        <w:rPr>
          <w:spacing w:val="-2"/>
        </w:rPr>
        <w:t>чертежей.</w:t>
      </w:r>
    </w:p>
    <w:p w:rsidR="002F3F6D" w:rsidRPr="0039339F" w:rsidRDefault="00DF499F" w:rsidP="005A78B4">
      <w:pPr>
        <w:pStyle w:val="2"/>
        <w:spacing w:line="240" w:lineRule="auto"/>
        <w:ind w:left="0" w:firstLine="709"/>
      </w:pPr>
      <w:r w:rsidRPr="0039339F">
        <w:t>Раздел</w:t>
      </w:r>
      <w:r w:rsidRPr="0039339F">
        <w:rPr>
          <w:spacing w:val="-3"/>
        </w:rPr>
        <w:t xml:space="preserve"> </w:t>
      </w:r>
      <w:r w:rsidRPr="0039339F">
        <w:t>3.</w:t>
      </w:r>
      <w:r w:rsidRPr="0039339F">
        <w:rPr>
          <w:spacing w:val="-2"/>
        </w:rPr>
        <w:t xml:space="preserve"> </w:t>
      </w:r>
      <w:r w:rsidRPr="0039339F">
        <w:t>Технология</w:t>
      </w:r>
      <w:r w:rsidRPr="0039339F">
        <w:rPr>
          <w:spacing w:val="-1"/>
        </w:rPr>
        <w:t xml:space="preserve"> </w:t>
      </w:r>
      <w:r w:rsidRPr="0039339F">
        <w:t>создания</w:t>
      </w:r>
      <w:r w:rsidRPr="0039339F">
        <w:rPr>
          <w:spacing w:val="-2"/>
        </w:rPr>
        <w:t xml:space="preserve"> </w:t>
      </w:r>
      <w:r w:rsidRPr="0039339F">
        <w:t>чертежей</w:t>
      </w:r>
      <w:r w:rsidRPr="0039339F">
        <w:rPr>
          <w:spacing w:val="-1"/>
        </w:rPr>
        <w:t xml:space="preserve"> </w:t>
      </w:r>
      <w:r w:rsidRPr="0039339F">
        <w:t>в</w:t>
      </w:r>
      <w:r w:rsidRPr="0039339F">
        <w:rPr>
          <w:spacing w:val="-3"/>
        </w:rPr>
        <w:t xml:space="preserve"> </w:t>
      </w:r>
      <w:r w:rsidRPr="0039339F">
        <w:t>программных</w:t>
      </w:r>
      <w:r w:rsidRPr="0039339F">
        <w:rPr>
          <w:spacing w:val="-1"/>
        </w:rPr>
        <w:t xml:space="preserve"> </w:t>
      </w:r>
      <w:r w:rsidRPr="0039339F">
        <w:rPr>
          <w:spacing w:val="-2"/>
        </w:rPr>
        <w:t>средах.</w:t>
      </w:r>
    </w:p>
    <w:p w:rsidR="002F3F6D" w:rsidRPr="0039339F" w:rsidRDefault="00DF499F" w:rsidP="005A78B4">
      <w:pPr>
        <w:pStyle w:val="a3"/>
        <w:ind w:left="0" w:firstLine="709"/>
      </w:pPr>
      <w:r w:rsidRPr="0039339F">
        <w:t>Применение программного обеспечения для создания проектной документации: моделей</w:t>
      </w:r>
      <w:r w:rsidRPr="0039339F">
        <w:rPr>
          <w:spacing w:val="-15"/>
        </w:rPr>
        <w:t xml:space="preserve"> </w:t>
      </w:r>
      <w:r w:rsidRPr="0039339F">
        <w:lastRenderedPageBreak/>
        <w:t>объектов</w:t>
      </w:r>
      <w:r w:rsidRPr="0039339F">
        <w:rPr>
          <w:spacing w:val="-15"/>
        </w:rPr>
        <w:t xml:space="preserve"> </w:t>
      </w:r>
      <w:r w:rsidRPr="0039339F">
        <w:t>и</w:t>
      </w:r>
      <w:r w:rsidRPr="0039339F">
        <w:rPr>
          <w:spacing w:val="-15"/>
        </w:rPr>
        <w:t xml:space="preserve"> </w:t>
      </w:r>
      <w:r w:rsidRPr="0039339F">
        <w:t>их</w:t>
      </w:r>
      <w:r w:rsidRPr="0039339F">
        <w:rPr>
          <w:spacing w:val="-15"/>
        </w:rPr>
        <w:t xml:space="preserve"> </w:t>
      </w:r>
      <w:r w:rsidRPr="0039339F">
        <w:t>чертежей.</w:t>
      </w:r>
      <w:r w:rsidRPr="0039339F">
        <w:rPr>
          <w:spacing w:val="-15"/>
        </w:rPr>
        <w:t xml:space="preserve"> </w:t>
      </w:r>
      <w:r w:rsidRPr="0039339F">
        <w:t>Правила</w:t>
      </w:r>
      <w:r w:rsidRPr="0039339F">
        <w:rPr>
          <w:spacing w:val="-15"/>
        </w:rPr>
        <w:t xml:space="preserve"> </w:t>
      </w:r>
      <w:r w:rsidRPr="0039339F">
        <w:t>техники</w:t>
      </w:r>
      <w:r w:rsidRPr="0039339F">
        <w:rPr>
          <w:spacing w:val="-15"/>
        </w:rPr>
        <w:t xml:space="preserve"> </w:t>
      </w:r>
      <w:r w:rsidRPr="0039339F">
        <w:t>безопасности</w:t>
      </w:r>
      <w:r w:rsidRPr="0039339F">
        <w:rPr>
          <w:spacing w:val="-15"/>
        </w:rPr>
        <w:t xml:space="preserve"> </w:t>
      </w:r>
      <w:r w:rsidRPr="0039339F">
        <w:t>при</w:t>
      </w:r>
      <w:r w:rsidRPr="0039339F">
        <w:rPr>
          <w:spacing w:val="-15"/>
        </w:rPr>
        <w:t xml:space="preserve"> </w:t>
      </w:r>
      <w:r w:rsidRPr="0039339F">
        <w:t>работе</w:t>
      </w:r>
      <w:r w:rsidRPr="0039339F">
        <w:rPr>
          <w:spacing w:val="-15"/>
        </w:rPr>
        <w:t xml:space="preserve"> </w:t>
      </w:r>
      <w:r w:rsidRPr="0039339F">
        <w:t>на</w:t>
      </w:r>
      <w:r w:rsidRPr="0039339F">
        <w:rPr>
          <w:spacing w:val="-15"/>
        </w:rPr>
        <w:t xml:space="preserve"> </w:t>
      </w:r>
      <w:r w:rsidRPr="0039339F">
        <w:t>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w:t>
      </w:r>
      <w:r w:rsidRPr="0039339F">
        <w:rPr>
          <w:spacing w:val="-15"/>
        </w:rPr>
        <w:t xml:space="preserve"> </w:t>
      </w:r>
      <w:r w:rsidRPr="0039339F">
        <w:t>и</w:t>
      </w:r>
      <w:r w:rsidRPr="0039339F">
        <w:rPr>
          <w:spacing w:val="-15"/>
        </w:rPr>
        <w:t xml:space="preserve"> </w:t>
      </w:r>
      <w:r w:rsidRPr="0039339F">
        <w:t>трансформация</w:t>
      </w:r>
      <w:r w:rsidRPr="0039339F">
        <w:rPr>
          <w:spacing w:val="-15"/>
        </w:rPr>
        <w:t xml:space="preserve"> </w:t>
      </w:r>
      <w:r w:rsidRPr="0039339F">
        <w:t>графических</w:t>
      </w:r>
      <w:r w:rsidRPr="0039339F">
        <w:rPr>
          <w:spacing w:val="-15"/>
        </w:rPr>
        <w:t xml:space="preserve"> </w:t>
      </w:r>
      <w:r w:rsidRPr="0039339F">
        <w:t>объектов.</w:t>
      </w:r>
      <w:r w:rsidRPr="0039339F">
        <w:rPr>
          <w:spacing w:val="-14"/>
        </w:rPr>
        <w:t xml:space="preserve"> </w:t>
      </w:r>
      <w:r w:rsidRPr="0039339F">
        <w:t>Сложные</w:t>
      </w:r>
      <w:r w:rsidRPr="0039339F">
        <w:rPr>
          <w:spacing w:val="-15"/>
        </w:rPr>
        <w:t xml:space="preserve"> </w:t>
      </w:r>
      <w:r w:rsidRPr="0039339F">
        <w:t>3D-модели</w:t>
      </w:r>
      <w:r w:rsidRPr="0039339F">
        <w:rPr>
          <w:spacing w:val="-14"/>
        </w:rPr>
        <w:t xml:space="preserve"> </w:t>
      </w:r>
      <w:r w:rsidRPr="0039339F">
        <w:t>и</w:t>
      </w:r>
      <w:r w:rsidRPr="0039339F">
        <w:rPr>
          <w:spacing w:val="-14"/>
        </w:rPr>
        <w:t xml:space="preserve"> </w:t>
      </w:r>
      <w:r w:rsidRPr="0039339F">
        <w:t xml:space="preserve">сборочные </w:t>
      </w:r>
      <w:r w:rsidRPr="0039339F">
        <w:rPr>
          <w:spacing w:val="-2"/>
        </w:rPr>
        <w:t>чертежи.</w:t>
      </w:r>
    </w:p>
    <w:p w:rsidR="002F3F6D" w:rsidRPr="0039339F" w:rsidRDefault="00DF499F" w:rsidP="005A78B4">
      <w:pPr>
        <w:pStyle w:val="a3"/>
        <w:ind w:left="0" w:firstLine="709"/>
      </w:pPr>
      <w:r w:rsidRPr="0039339F">
        <w:t xml:space="preserve">Изделия и их модели. Анализ формы объекта и синтез модели. План создания 3D- </w:t>
      </w:r>
      <w:r w:rsidRPr="0039339F">
        <w:rPr>
          <w:spacing w:val="-2"/>
        </w:rPr>
        <w:t>модели.</w:t>
      </w:r>
    </w:p>
    <w:p w:rsidR="002F3F6D" w:rsidRPr="0039339F" w:rsidRDefault="00DF499F" w:rsidP="005A78B4">
      <w:pPr>
        <w:pStyle w:val="a3"/>
        <w:ind w:left="0" w:firstLine="709"/>
      </w:pPr>
      <w:r w:rsidRPr="0039339F">
        <w:t>Интерфейс</w:t>
      </w:r>
      <w:r w:rsidRPr="0039339F">
        <w:rPr>
          <w:spacing w:val="-7"/>
        </w:rPr>
        <w:t xml:space="preserve"> </w:t>
      </w:r>
      <w:r w:rsidRPr="0039339F">
        <w:t>окна</w:t>
      </w:r>
      <w:r w:rsidRPr="0039339F">
        <w:rPr>
          <w:spacing w:val="-4"/>
        </w:rPr>
        <w:t xml:space="preserve"> </w:t>
      </w:r>
      <w:r w:rsidRPr="0039339F">
        <w:t>«Деталь».</w:t>
      </w:r>
      <w:r w:rsidRPr="0039339F">
        <w:rPr>
          <w:spacing w:val="-6"/>
        </w:rPr>
        <w:t xml:space="preserve"> </w:t>
      </w:r>
      <w:r w:rsidRPr="0039339F">
        <w:t>Дерево</w:t>
      </w:r>
      <w:r w:rsidRPr="0039339F">
        <w:rPr>
          <w:spacing w:val="-6"/>
        </w:rPr>
        <w:t xml:space="preserve"> </w:t>
      </w:r>
      <w:r w:rsidRPr="0039339F">
        <w:t>модели.</w:t>
      </w:r>
      <w:r w:rsidRPr="0039339F">
        <w:rPr>
          <w:spacing w:val="-6"/>
        </w:rPr>
        <w:t xml:space="preserve"> </w:t>
      </w:r>
      <w:r w:rsidRPr="0039339F">
        <w:t>Система</w:t>
      </w:r>
      <w:r w:rsidRPr="0039339F">
        <w:rPr>
          <w:spacing w:val="-5"/>
        </w:rPr>
        <w:t xml:space="preserve"> </w:t>
      </w:r>
      <w:r w:rsidRPr="0039339F">
        <w:t>3D-koop-</w:t>
      </w:r>
      <w:r w:rsidRPr="0039339F">
        <w:rPr>
          <w:spacing w:val="-8"/>
        </w:rPr>
        <w:t xml:space="preserve"> </w:t>
      </w:r>
      <w:r w:rsidRPr="0039339F">
        <w:t>динат</w:t>
      </w:r>
      <w:r w:rsidRPr="0039339F">
        <w:rPr>
          <w:spacing w:val="-6"/>
        </w:rPr>
        <w:t xml:space="preserve"> </w:t>
      </w:r>
      <w:r w:rsidRPr="0039339F">
        <w:t>в</w:t>
      </w:r>
      <w:r w:rsidRPr="0039339F">
        <w:rPr>
          <w:spacing w:val="-7"/>
        </w:rPr>
        <w:t xml:space="preserve"> </w:t>
      </w:r>
      <w:r w:rsidRPr="0039339F">
        <w:t>окне</w:t>
      </w:r>
      <w:r w:rsidRPr="0039339F">
        <w:rPr>
          <w:spacing w:val="-5"/>
        </w:rPr>
        <w:t xml:space="preserve"> </w:t>
      </w:r>
      <w:r w:rsidRPr="0039339F">
        <w:t>«Деталь»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2F3F6D" w:rsidRPr="0039339F" w:rsidRDefault="00DF499F" w:rsidP="005A78B4">
      <w:pPr>
        <w:pStyle w:val="a3"/>
        <w:ind w:left="0" w:firstLine="709"/>
      </w:pPr>
      <w:r w:rsidRPr="0039339F">
        <w:t>Создание</w:t>
      </w:r>
      <w:r w:rsidRPr="0039339F">
        <w:rPr>
          <w:spacing w:val="-12"/>
        </w:rPr>
        <w:t xml:space="preserve"> </w:t>
      </w:r>
      <w:r w:rsidRPr="0039339F">
        <w:t>моделей</w:t>
      </w:r>
      <w:r w:rsidRPr="0039339F">
        <w:rPr>
          <w:spacing w:val="-10"/>
        </w:rPr>
        <w:t xml:space="preserve"> </w:t>
      </w:r>
      <w:r w:rsidRPr="0039339F">
        <w:t>по</w:t>
      </w:r>
      <w:r w:rsidRPr="0039339F">
        <w:rPr>
          <w:spacing w:val="-11"/>
        </w:rPr>
        <w:t xml:space="preserve"> </w:t>
      </w:r>
      <w:r w:rsidRPr="0039339F">
        <w:t>различным</w:t>
      </w:r>
      <w:r w:rsidRPr="0039339F">
        <w:rPr>
          <w:spacing w:val="-9"/>
        </w:rPr>
        <w:t xml:space="preserve"> </w:t>
      </w:r>
      <w:r w:rsidRPr="0039339F">
        <w:t>заданиям:</w:t>
      </w:r>
      <w:r w:rsidRPr="0039339F">
        <w:rPr>
          <w:spacing w:val="-10"/>
        </w:rPr>
        <w:t xml:space="preserve"> </w:t>
      </w:r>
      <w:r w:rsidRPr="0039339F">
        <w:t>по</w:t>
      </w:r>
      <w:r w:rsidRPr="0039339F">
        <w:rPr>
          <w:spacing w:val="-11"/>
        </w:rPr>
        <w:t xml:space="preserve"> </w:t>
      </w:r>
      <w:r w:rsidRPr="0039339F">
        <w:t>чертежу;</w:t>
      </w:r>
      <w:r w:rsidRPr="0039339F">
        <w:rPr>
          <w:spacing w:val="-10"/>
        </w:rPr>
        <w:t xml:space="preserve"> </w:t>
      </w:r>
      <w:r w:rsidRPr="0039339F">
        <w:t>по</w:t>
      </w:r>
      <w:r w:rsidRPr="0039339F">
        <w:rPr>
          <w:spacing w:val="-11"/>
        </w:rPr>
        <w:t xml:space="preserve"> </w:t>
      </w:r>
      <w:r w:rsidRPr="0039339F">
        <w:t>описанию</w:t>
      </w:r>
      <w:r w:rsidRPr="0039339F">
        <w:rPr>
          <w:spacing w:val="-10"/>
        </w:rPr>
        <w:t xml:space="preserve"> </w:t>
      </w:r>
      <w:r w:rsidRPr="0039339F">
        <w:t>и</w:t>
      </w:r>
      <w:r w:rsidRPr="0039339F">
        <w:rPr>
          <w:spacing w:val="-10"/>
        </w:rPr>
        <w:t xml:space="preserve"> </w:t>
      </w:r>
      <w:r w:rsidRPr="0039339F">
        <w:t>размерам;</w:t>
      </w:r>
      <w:r w:rsidRPr="0039339F">
        <w:rPr>
          <w:spacing w:val="-10"/>
        </w:rPr>
        <w:t xml:space="preserve"> </w:t>
      </w:r>
      <w:r w:rsidRPr="0039339F">
        <w:t>по образцу, с натуры.</w:t>
      </w:r>
    </w:p>
    <w:p w:rsidR="002F3F6D" w:rsidRPr="0039339F" w:rsidRDefault="00DF499F" w:rsidP="005A78B4">
      <w:pPr>
        <w:pStyle w:val="2"/>
        <w:spacing w:line="240" w:lineRule="auto"/>
        <w:ind w:left="0" w:firstLine="709"/>
      </w:pPr>
      <w:r w:rsidRPr="0039339F">
        <w:t>Раздел</w:t>
      </w:r>
      <w:r w:rsidRPr="0039339F">
        <w:rPr>
          <w:spacing w:val="-6"/>
        </w:rPr>
        <w:t xml:space="preserve"> </w:t>
      </w:r>
      <w:r w:rsidRPr="0039339F">
        <w:t>4. Разработка</w:t>
      </w:r>
      <w:r w:rsidRPr="0039339F">
        <w:rPr>
          <w:spacing w:val="-5"/>
        </w:rPr>
        <w:t xml:space="preserve"> </w:t>
      </w:r>
      <w:r w:rsidRPr="0039339F">
        <w:t>проекта</w:t>
      </w:r>
      <w:r w:rsidRPr="0039339F">
        <w:rPr>
          <w:spacing w:val="-2"/>
        </w:rPr>
        <w:t xml:space="preserve"> </w:t>
      </w:r>
      <w:r w:rsidRPr="0039339F">
        <w:t>инженерного</w:t>
      </w:r>
      <w:r w:rsidRPr="0039339F">
        <w:rPr>
          <w:spacing w:val="-2"/>
        </w:rPr>
        <w:t xml:space="preserve"> объекта.</w:t>
      </w:r>
    </w:p>
    <w:p w:rsidR="002F3F6D" w:rsidRPr="0039339F" w:rsidRDefault="00DF499F" w:rsidP="005A78B4">
      <w:pPr>
        <w:pStyle w:val="a3"/>
        <w:ind w:left="0" w:firstLine="709"/>
      </w:pPr>
      <w:r w:rsidRPr="0039339F">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2F3F6D" w:rsidRPr="0039339F" w:rsidRDefault="002F3F6D" w:rsidP="005A78B4">
      <w:pPr>
        <w:pStyle w:val="a3"/>
        <w:ind w:left="0" w:firstLine="709"/>
      </w:pPr>
    </w:p>
    <w:p w:rsidR="00A41055" w:rsidRDefault="00A41055" w:rsidP="004E065C">
      <w:pPr>
        <w:ind w:firstLine="709"/>
        <w:jc w:val="center"/>
        <w:rPr>
          <w:b/>
          <w:sz w:val="24"/>
          <w:szCs w:val="24"/>
        </w:rPr>
      </w:pPr>
    </w:p>
    <w:p w:rsidR="002F3F6D" w:rsidRPr="0039339F" w:rsidRDefault="00DF499F" w:rsidP="004E065C">
      <w:pPr>
        <w:ind w:firstLine="709"/>
        <w:jc w:val="center"/>
        <w:rPr>
          <w:b/>
          <w:sz w:val="24"/>
          <w:szCs w:val="24"/>
        </w:rPr>
      </w:pPr>
      <w:r w:rsidRPr="0039339F">
        <w:rPr>
          <w:b/>
          <w:sz w:val="24"/>
          <w:szCs w:val="24"/>
        </w:rPr>
        <w:t>Модуль</w:t>
      </w:r>
      <w:r w:rsidRPr="0039339F">
        <w:rPr>
          <w:b/>
          <w:spacing w:val="-2"/>
          <w:sz w:val="24"/>
          <w:szCs w:val="24"/>
        </w:rPr>
        <w:t xml:space="preserve"> </w:t>
      </w:r>
      <w:r w:rsidRPr="0039339F">
        <w:rPr>
          <w:b/>
          <w:sz w:val="24"/>
          <w:szCs w:val="24"/>
        </w:rPr>
        <w:t>«Автоматизированные</w:t>
      </w:r>
      <w:r w:rsidRPr="0039339F">
        <w:rPr>
          <w:b/>
          <w:spacing w:val="-2"/>
          <w:sz w:val="24"/>
          <w:szCs w:val="24"/>
        </w:rPr>
        <w:t xml:space="preserve"> системы»</w:t>
      </w:r>
    </w:p>
    <w:p w:rsidR="002F3F6D" w:rsidRPr="0039339F" w:rsidRDefault="00DF499F" w:rsidP="004E065C">
      <w:pPr>
        <w:pStyle w:val="1"/>
        <w:ind w:left="0" w:firstLine="709"/>
        <w:jc w:val="center"/>
      </w:pPr>
      <w:r w:rsidRPr="0039339F">
        <w:t>8-9</w:t>
      </w:r>
      <w:r w:rsidRPr="0039339F">
        <w:rPr>
          <w:spacing w:val="-1"/>
        </w:rPr>
        <w:t xml:space="preserve"> </w:t>
      </w:r>
      <w:r w:rsidRPr="0039339F">
        <w:rPr>
          <w:spacing w:val="-2"/>
        </w:rPr>
        <w:t>КЛАССЫ</w:t>
      </w:r>
    </w:p>
    <w:p w:rsidR="002F3F6D" w:rsidRPr="0039339F" w:rsidRDefault="002F3F6D" w:rsidP="005A78B4">
      <w:pPr>
        <w:pStyle w:val="a3"/>
        <w:ind w:left="0" w:firstLine="709"/>
        <w:rPr>
          <w:b/>
        </w:rPr>
      </w:pPr>
    </w:p>
    <w:p w:rsidR="002F3F6D" w:rsidRPr="0039339F" w:rsidRDefault="00DF499F" w:rsidP="005A78B4">
      <w:pPr>
        <w:pStyle w:val="2"/>
        <w:spacing w:line="240" w:lineRule="auto"/>
        <w:ind w:left="0" w:firstLine="709"/>
        <w:rPr>
          <w:b w:val="0"/>
        </w:rPr>
      </w:pPr>
      <w:r w:rsidRPr="0039339F">
        <w:t>Раздел</w:t>
      </w:r>
      <w:r w:rsidRPr="0039339F">
        <w:rPr>
          <w:spacing w:val="-4"/>
        </w:rPr>
        <w:t xml:space="preserve"> </w:t>
      </w:r>
      <w:r w:rsidRPr="0039339F">
        <w:t>1.</w:t>
      </w:r>
      <w:r w:rsidRPr="0039339F">
        <w:rPr>
          <w:spacing w:val="-1"/>
        </w:rPr>
        <w:t xml:space="preserve"> </w:t>
      </w:r>
      <w:r w:rsidRPr="0039339F">
        <w:t>Управление.</w:t>
      </w:r>
      <w:r w:rsidRPr="0039339F">
        <w:rPr>
          <w:spacing w:val="-3"/>
        </w:rPr>
        <w:t xml:space="preserve"> </w:t>
      </w:r>
      <w:r w:rsidRPr="0039339F">
        <w:t>Общие</w:t>
      </w:r>
      <w:r w:rsidRPr="0039339F">
        <w:rPr>
          <w:spacing w:val="-3"/>
        </w:rPr>
        <w:t xml:space="preserve"> </w:t>
      </w:r>
      <w:r w:rsidRPr="0039339F">
        <w:rPr>
          <w:spacing w:val="-2"/>
        </w:rPr>
        <w:t>представления</w:t>
      </w:r>
      <w:r w:rsidRPr="0039339F">
        <w:rPr>
          <w:b w:val="0"/>
          <w:spacing w:val="-2"/>
        </w:rPr>
        <w:t>.</w:t>
      </w:r>
    </w:p>
    <w:p w:rsidR="002F3F6D" w:rsidRPr="0039339F" w:rsidRDefault="00DF499F" w:rsidP="005A78B4">
      <w:pPr>
        <w:pStyle w:val="a3"/>
        <w:ind w:left="0" w:firstLine="709"/>
      </w:pPr>
      <w:r w:rsidRPr="0039339F">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2F3F6D" w:rsidRPr="0039339F" w:rsidRDefault="00DF499F" w:rsidP="005A78B4">
      <w:pPr>
        <w:pStyle w:val="2"/>
        <w:spacing w:line="240" w:lineRule="auto"/>
        <w:ind w:left="0" w:firstLine="709"/>
      </w:pPr>
      <w:r w:rsidRPr="0039339F">
        <w:t>Раздел</w:t>
      </w:r>
      <w:r w:rsidRPr="0039339F">
        <w:rPr>
          <w:spacing w:val="-4"/>
        </w:rPr>
        <w:t xml:space="preserve"> </w:t>
      </w:r>
      <w:r w:rsidRPr="0039339F">
        <w:t>2.</w:t>
      </w:r>
      <w:r w:rsidRPr="0039339F">
        <w:rPr>
          <w:spacing w:val="-1"/>
        </w:rPr>
        <w:t xml:space="preserve"> </w:t>
      </w:r>
      <w:r w:rsidRPr="0039339F">
        <w:t>Управление</w:t>
      </w:r>
      <w:r w:rsidRPr="0039339F">
        <w:rPr>
          <w:spacing w:val="-3"/>
        </w:rPr>
        <w:t xml:space="preserve"> </w:t>
      </w:r>
      <w:r w:rsidRPr="0039339F">
        <w:t>техническими</w:t>
      </w:r>
      <w:r w:rsidRPr="0039339F">
        <w:rPr>
          <w:spacing w:val="-2"/>
        </w:rPr>
        <w:t xml:space="preserve"> системами.</w:t>
      </w:r>
    </w:p>
    <w:p w:rsidR="002F3F6D" w:rsidRPr="0039339F" w:rsidRDefault="00DF499F" w:rsidP="005A78B4">
      <w:pPr>
        <w:pStyle w:val="a3"/>
        <w:ind w:left="0" w:firstLine="709"/>
      </w:pPr>
      <w:r w:rsidRPr="0039339F">
        <w:t>Механические</w:t>
      </w:r>
      <w:r w:rsidRPr="0039339F">
        <w:rPr>
          <w:spacing w:val="-6"/>
        </w:rPr>
        <w:t xml:space="preserve"> </w:t>
      </w:r>
      <w:r w:rsidRPr="0039339F">
        <w:t>устройства</w:t>
      </w:r>
      <w:r w:rsidRPr="0039339F">
        <w:rPr>
          <w:spacing w:val="-4"/>
        </w:rPr>
        <w:t xml:space="preserve"> </w:t>
      </w:r>
      <w:r w:rsidRPr="0039339F">
        <w:t>обратной</w:t>
      </w:r>
      <w:r w:rsidRPr="0039339F">
        <w:rPr>
          <w:spacing w:val="-4"/>
        </w:rPr>
        <w:t xml:space="preserve"> </w:t>
      </w:r>
      <w:r w:rsidRPr="0039339F">
        <w:t>связи.</w:t>
      </w:r>
      <w:r w:rsidRPr="0039339F">
        <w:rPr>
          <w:spacing w:val="-4"/>
        </w:rPr>
        <w:t xml:space="preserve"> </w:t>
      </w:r>
      <w:r w:rsidRPr="0039339F">
        <w:t>Регулятор</w:t>
      </w:r>
      <w:r w:rsidRPr="0039339F">
        <w:rPr>
          <w:spacing w:val="-4"/>
        </w:rPr>
        <w:t xml:space="preserve"> </w:t>
      </w:r>
      <w:r w:rsidRPr="0039339F">
        <w:rPr>
          <w:spacing w:val="-2"/>
        </w:rPr>
        <w:t>Уатта.</w:t>
      </w:r>
    </w:p>
    <w:p w:rsidR="002F3F6D" w:rsidRPr="0039339F" w:rsidRDefault="00DF499F" w:rsidP="005A78B4">
      <w:pPr>
        <w:pStyle w:val="a3"/>
        <w:ind w:left="0" w:firstLine="709"/>
      </w:pPr>
      <w:r w:rsidRPr="0039339F">
        <w:t>Понятие системы. Замкнутые и открытые системы. Системы с положительной и отрицательной обратной связью. Примеры.</w:t>
      </w:r>
    </w:p>
    <w:p w:rsidR="002F3F6D" w:rsidRPr="0039339F" w:rsidRDefault="00DF499F" w:rsidP="005A78B4">
      <w:pPr>
        <w:pStyle w:val="a3"/>
        <w:ind w:left="0" w:firstLine="709"/>
      </w:pPr>
      <w:r w:rsidRPr="0039339F">
        <w:t>Динамические</w:t>
      </w:r>
      <w:r w:rsidRPr="0039339F">
        <w:rPr>
          <w:spacing w:val="-7"/>
        </w:rPr>
        <w:t xml:space="preserve"> </w:t>
      </w:r>
      <w:r w:rsidRPr="0039339F">
        <w:t>эффекты</w:t>
      </w:r>
      <w:r w:rsidRPr="0039339F">
        <w:rPr>
          <w:spacing w:val="-7"/>
        </w:rPr>
        <w:t xml:space="preserve"> </w:t>
      </w:r>
      <w:r w:rsidRPr="0039339F">
        <w:t>открытых</w:t>
      </w:r>
      <w:r w:rsidRPr="0039339F">
        <w:rPr>
          <w:spacing w:val="-2"/>
        </w:rPr>
        <w:t xml:space="preserve"> </w:t>
      </w:r>
      <w:r w:rsidRPr="0039339F">
        <w:t>систем:</w:t>
      </w:r>
      <w:r w:rsidRPr="0039339F">
        <w:rPr>
          <w:spacing w:val="-4"/>
        </w:rPr>
        <w:t xml:space="preserve"> </w:t>
      </w:r>
      <w:r w:rsidRPr="0039339F">
        <w:t>точки</w:t>
      </w:r>
      <w:r w:rsidRPr="0039339F">
        <w:rPr>
          <w:spacing w:val="-4"/>
        </w:rPr>
        <w:t xml:space="preserve"> </w:t>
      </w:r>
      <w:r w:rsidRPr="0039339F">
        <w:t>бифуркации,</w:t>
      </w:r>
      <w:r w:rsidRPr="0039339F">
        <w:rPr>
          <w:spacing w:val="-3"/>
        </w:rPr>
        <w:t xml:space="preserve"> </w:t>
      </w:r>
      <w:r w:rsidRPr="0039339F">
        <w:rPr>
          <w:spacing w:val="-2"/>
        </w:rPr>
        <w:t>аттракторы.</w:t>
      </w:r>
    </w:p>
    <w:p w:rsidR="002F3F6D" w:rsidRPr="0039339F" w:rsidRDefault="00DF499F" w:rsidP="005A78B4">
      <w:pPr>
        <w:pStyle w:val="a3"/>
        <w:ind w:left="0" w:firstLine="709"/>
      </w:pPr>
      <w:r w:rsidRPr="0039339F">
        <w:t>Реализация данных эффектов в технических системах. Управление системами в условиях нестабильности.</w:t>
      </w:r>
    </w:p>
    <w:p w:rsidR="002F3F6D" w:rsidRPr="0039339F" w:rsidRDefault="00DF499F" w:rsidP="005A78B4">
      <w:pPr>
        <w:pStyle w:val="a3"/>
        <w:ind w:left="0" w:firstLine="709"/>
      </w:pPr>
      <w:r w:rsidRPr="0039339F">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2F3F6D" w:rsidRPr="0039339F" w:rsidRDefault="00DF499F" w:rsidP="005A78B4">
      <w:pPr>
        <w:pStyle w:val="2"/>
        <w:spacing w:line="240" w:lineRule="auto"/>
        <w:ind w:left="0" w:firstLine="709"/>
      </w:pPr>
      <w:r w:rsidRPr="0039339F">
        <w:t>Раздел</w:t>
      </w:r>
      <w:r w:rsidRPr="0039339F">
        <w:rPr>
          <w:spacing w:val="-5"/>
        </w:rPr>
        <w:t xml:space="preserve"> </w:t>
      </w:r>
      <w:r w:rsidRPr="0039339F">
        <w:t>3.</w:t>
      </w:r>
      <w:r w:rsidRPr="0039339F">
        <w:rPr>
          <w:spacing w:val="-2"/>
        </w:rPr>
        <w:t xml:space="preserve"> </w:t>
      </w:r>
      <w:r w:rsidRPr="0039339F">
        <w:t>Элементная</w:t>
      </w:r>
      <w:r w:rsidRPr="0039339F">
        <w:rPr>
          <w:spacing w:val="-2"/>
        </w:rPr>
        <w:t xml:space="preserve"> </w:t>
      </w:r>
      <w:r w:rsidRPr="0039339F">
        <w:t>база</w:t>
      </w:r>
      <w:r w:rsidRPr="0039339F">
        <w:rPr>
          <w:spacing w:val="-2"/>
        </w:rPr>
        <w:t xml:space="preserve"> </w:t>
      </w:r>
      <w:r w:rsidRPr="0039339F">
        <w:t>автоматизированных</w:t>
      </w:r>
      <w:r w:rsidRPr="0039339F">
        <w:rPr>
          <w:spacing w:val="-1"/>
        </w:rPr>
        <w:t xml:space="preserve"> </w:t>
      </w:r>
      <w:r w:rsidRPr="0039339F">
        <w:rPr>
          <w:spacing w:val="-2"/>
        </w:rPr>
        <w:t>систем.</w:t>
      </w:r>
    </w:p>
    <w:p w:rsidR="002F3F6D" w:rsidRPr="0039339F" w:rsidRDefault="00DF499F" w:rsidP="005A78B4">
      <w:pPr>
        <w:pStyle w:val="a3"/>
        <w:ind w:left="0" w:firstLine="709"/>
      </w:pPr>
      <w:r w:rsidRPr="0039339F">
        <w:t>Понятие об электрическом токе. Проводники и диэлектрики. Электрические приборы.</w:t>
      </w:r>
      <w:r w:rsidRPr="0039339F">
        <w:rPr>
          <w:spacing w:val="-4"/>
        </w:rPr>
        <w:t xml:space="preserve"> </w:t>
      </w:r>
      <w:r w:rsidRPr="0039339F">
        <w:t>Техника</w:t>
      </w:r>
      <w:r w:rsidRPr="0039339F">
        <w:rPr>
          <w:spacing w:val="-5"/>
        </w:rPr>
        <w:t xml:space="preserve"> </w:t>
      </w:r>
      <w:r w:rsidRPr="0039339F">
        <w:t>безопасности</w:t>
      </w:r>
      <w:r w:rsidRPr="0039339F">
        <w:rPr>
          <w:spacing w:val="-3"/>
        </w:rPr>
        <w:t xml:space="preserve"> </w:t>
      </w:r>
      <w:r w:rsidRPr="0039339F">
        <w:t>при</w:t>
      </w:r>
      <w:r w:rsidRPr="0039339F">
        <w:rPr>
          <w:spacing w:val="-4"/>
        </w:rPr>
        <w:t xml:space="preserve"> </w:t>
      </w:r>
      <w:r w:rsidRPr="0039339F">
        <w:t>работе</w:t>
      </w:r>
      <w:r w:rsidRPr="0039339F">
        <w:rPr>
          <w:spacing w:val="-5"/>
        </w:rPr>
        <w:t xml:space="preserve"> </w:t>
      </w:r>
      <w:r w:rsidRPr="0039339F">
        <w:t>с</w:t>
      </w:r>
      <w:r w:rsidRPr="0039339F">
        <w:rPr>
          <w:spacing w:val="-5"/>
        </w:rPr>
        <w:t xml:space="preserve"> </w:t>
      </w:r>
      <w:r w:rsidRPr="0039339F">
        <w:t>электрическими</w:t>
      </w:r>
      <w:r w:rsidRPr="0039339F">
        <w:rPr>
          <w:spacing w:val="-4"/>
        </w:rPr>
        <w:t xml:space="preserve"> </w:t>
      </w:r>
      <w:r w:rsidRPr="0039339F">
        <w:t>приборами.</w:t>
      </w:r>
      <w:r w:rsidRPr="0039339F">
        <w:rPr>
          <w:spacing w:val="-4"/>
        </w:rPr>
        <w:t xml:space="preserve"> </w:t>
      </w:r>
      <w:r w:rsidRPr="0039339F">
        <w:t>Макетная</w:t>
      </w:r>
      <w:r w:rsidRPr="0039339F">
        <w:rPr>
          <w:spacing w:val="-4"/>
        </w:rPr>
        <w:t xml:space="preserve"> </w:t>
      </w:r>
      <w:r w:rsidRPr="0039339F">
        <w:t xml:space="preserve">плата. Соединение проводников. Электрическая цепь и электрическая схема. Резистор и диод. </w:t>
      </w:r>
      <w:r w:rsidRPr="0039339F">
        <w:rPr>
          <w:spacing w:val="-2"/>
        </w:rPr>
        <w:t>Потенциометр.</w:t>
      </w:r>
    </w:p>
    <w:p w:rsidR="002F3F6D" w:rsidRPr="0039339F" w:rsidRDefault="00DF499F" w:rsidP="005A78B4">
      <w:pPr>
        <w:pStyle w:val="a3"/>
        <w:ind w:left="0" w:firstLine="709"/>
      </w:pPr>
      <w:r w:rsidRPr="0039339F">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2F3F6D" w:rsidRPr="0039339F" w:rsidRDefault="00DF499F" w:rsidP="005A78B4">
      <w:pPr>
        <w:pStyle w:val="a3"/>
        <w:ind w:left="0" w:firstLine="709"/>
      </w:pPr>
      <w:r w:rsidRPr="0039339F">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2F3F6D" w:rsidRPr="0039339F" w:rsidRDefault="00DF499F" w:rsidP="005A78B4">
      <w:pPr>
        <w:pStyle w:val="2"/>
        <w:spacing w:line="240" w:lineRule="auto"/>
        <w:ind w:left="0" w:firstLine="709"/>
      </w:pPr>
      <w:r w:rsidRPr="0039339F">
        <w:t>Раздел</w:t>
      </w:r>
      <w:r w:rsidRPr="0039339F">
        <w:rPr>
          <w:spacing w:val="72"/>
        </w:rPr>
        <w:t xml:space="preserve">    </w:t>
      </w:r>
      <w:r w:rsidRPr="0039339F">
        <w:t>4.</w:t>
      </w:r>
      <w:r w:rsidRPr="0039339F">
        <w:rPr>
          <w:spacing w:val="72"/>
        </w:rPr>
        <w:t xml:space="preserve">    </w:t>
      </w:r>
      <w:r w:rsidRPr="0039339F">
        <w:t>Управление</w:t>
      </w:r>
      <w:r w:rsidRPr="0039339F">
        <w:rPr>
          <w:spacing w:val="71"/>
        </w:rPr>
        <w:t xml:space="preserve">    </w:t>
      </w:r>
      <w:r w:rsidRPr="0039339F">
        <w:t>социально-экономическими</w:t>
      </w:r>
      <w:r w:rsidRPr="0039339F">
        <w:rPr>
          <w:spacing w:val="72"/>
        </w:rPr>
        <w:t xml:space="preserve">    </w:t>
      </w:r>
      <w:r w:rsidRPr="0039339F">
        <w:rPr>
          <w:spacing w:val="-2"/>
        </w:rPr>
        <w:t>системами.</w:t>
      </w:r>
    </w:p>
    <w:p w:rsidR="002F3F6D" w:rsidRPr="0039339F" w:rsidRDefault="00DF499F" w:rsidP="005A78B4">
      <w:pPr>
        <w:ind w:firstLine="709"/>
        <w:jc w:val="both"/>
        <w:rPr>
          <w:b/>
          <w:sz w:val="24"/>
          <w:szCs w:val="24"/>
        </w:rPr>
      </w:pPr>
      <w:r w:rsidRPr="0039339F">
        <w:rPr>
          <w:b/>
          <w:spacing w:val="-2"/>
          <w:sz w:val="24"/>
          <w:szCs w:val="24"/>
        </w:rPr>
        <w:t>Предпринимательство.</w:t>
      </w:r>
    </w:p>
    <w:p w:rsidR="002F3F6D" w:rsidRPr="0039339F" w:rsidRDefault="00DF499F" w:rsidP="005A78B4">
      <w:pPr>
        <w:pStyle w:val="a3"/>
        <w:ind w:left="0" w:firstLine="709"/>
      </w:pPr>
      <w:r w:rsidRPr="0039339F">
        <w:t>Сущность культуры предпринимательства. Корпоративная культура. Предпринимательская</w:t>
      </w:r>
      <w:r w:rsidRPr="0039339F">
        <w:rPr>
          <w:spacing w:val="-2"/>
        </w:rPr>
        <w:t xml:space="preserve"> </w:t>
      </w:r>
      <w:r w:rsidRPr="0039339F">
        <w:t>этика</w:t>
      </w:r>
      <w:r w:rsidRPr="0039339F">
        <w:rPr>
          <w:spacing w:val="-1"/>
        </w:rPr>
        <w:t xml:space="preserve"> </w:t>
      </w:r>
      <w:r w:rsidRPr="0039339F">
        <w:t>и этикет. Анализ</w:t>
      </w:r>
      <w:r w:rsidRPr="0039339F">
        <w:rPr>
          <w:spacing w:val="-1"/>
        </w:rPr>
        <w:t xml:space="preserve"> </w:t>
      </w:r>
      <w:r w:rsidRPr="0039339F">
        <w:t xml:space="preserve">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w:t>
      </w:r>
      <w:r w:rsidRPr="0039339F">
        <w:lastRenderedPageBreak/>
        <w:t>товара.</w:t>
      </w:r>
    </w:p>
    <w:p w:rsidR="002F3F6D" w:rsidRPr="0039339F" w:rsidRDefault="00DF499F" w:rsidP="005A78B4">
      <w:pPr>
        <w:pStyle w:val="a3"/>
        <w:ind w:left="0" w:firstLine="709"/>
      </w:pPr>
      <w:r w:rsidRPr="0039339F">
        <w:t>Внешние</w:t>
      </w:r>
      <w:r w:rsidRPr="0039339F">
        <w:rPr>
          <w:spacing w:val="-14"/>
        </w:rPr>
        <w:t xml:space="preserve"> </w:t>
      </w:r>
      <w:r w:rsidRPr="0039339F">
        <w:t>и</w:t>
      </w:r>
      <w:r w:rsidRPr="0039339F">
        <w:rPr>
          <w:spacing w:val="-12"/>
        </w:rPr>
        <w:t xml:space="preserve"> </w:t>
      </w:r>
      <w:r w:rsidRPr="0039339F">
        <w:t>внутренние</w:t>
      </w:r>
      <w:r w:rsidRPr="0039339F">
        <w:rPr>
          <w:spacing w:val="-14"/>
        </w:rPr>
        <w:t xml:space="preserve"> </w:t>
      </w:r>
      <w:r w:rsidRPr="0039339F">
        <w:t>угрозы</w:t>
      </w:r>
      <w:r w:rsidRPr="0039339F">
        <w:rPr>
          <w:spacing w:val="-14"/>
        </w:rPr>
        <w:t xml:space="preserve"> </w:t>
      </w:r>
      <w:r w:rsidRPr="0039339F">
        <w:t>безопасности</w:t>
      </w:r>
      <w:r w:rsidRPr="0039339F">
        <w:rPr>
          <w:spacing w:val="-11"/>
        </w:rPr>
        <w:t xml:space="preserve"> </w:t>
      </w:r>
      <w:r w:rsidRPr="0039339F">
        <w:t>фирмы.</w:t>
      </w:r>
      <w:r w:rsidRPr="0039339F">
        <w:rPr>
          <w:spacing w:val="-14"/>
        </w:rPr>
        <w:t xml:space="preserve"> </w:t>
      </w:r>
      <w:r w:rsidRPr="0039339F">
        <w:t>Основные</w:t>
      </w:r>
      <w:r w:rsidRPr="0039339F">
        <w:rPr>
          <w:spacing w:val="-14"/>
        </w:rPr>
        <w:t xml:space="preserve"> </w:t>
      </w:r>
      <w:r w:rsidRPr="0039339F">
        <w:t>элементы</w:t>
      </w:r>
      <w:r w:rsidRPr="0039339F">
        <w:rPr>
          <w:spacing w:val="-13"/>
        </w:rPr>
        <w:t xml:space="preserve"> </w:t>
      </w:r>
      <w:r w:rsidRPr="0039339F">
        <w:t>механизма защиты предпринимательской тайны. Защита предпринимательской тайны и обеспечение безопасности фирмы.</w:t>
      </w:r>
    </w:p>
    <w:p w:rsidR="002F3F6D" w:rsidRPr="0039339F" w:rsidRDefault="00DF499F" w:rsidP="005A78B4">
      <w:pPr>
        <w:pStyle w:val="a3"/>
        <w:ind w:left="0" w:firstLine="709"/>
      </w:pPr>
      <w:r w:rsidRPr="0039339F">
        <w:t>Понятия,</w:t>
      </w:r>
      <w:r w:rsidRPr="0039339F">
        <w:rPr>
          <w:spacing w:val="-15"/>
        </w:rPr>
        <w:t xml:space="preserve"> </w:t>
      </w:r>
      <w:r w:rsidRPr="0039339F">
        <w:t>инструменты</w:t>
      </w:r>
      <w:r w:rsidRPr="0039339F">
        <w:rPr>
          <w:spacing w:val="-12"/>
        </w:rPr>
        <w:t xml:space="preserve"> </w:t>
      </w:r>
      <w:r w:rsidRPr="0039339F">
        <w:t>и</w:t>
      </w:r>
      <w:r w:rsidRPr="0039339F">
        <w:rPr>
          <w:spacing w:val="-12"/>
        </w:rPr>
        <w:t xml:space="preserve"> </w:t>
      </w:r>
      <w:r w:rsidRPr="0039339F">
        <w:t>технологии</w:t>
      </w:r>
      <w:r w:rsidRPr="0039339F">
        <w:rPr>
          <w:spacing w:val="-14"/>
        </w:rPr>
        <w:t xml:space="preserve"> </w:t>
      </w:r>
      <w:r w:rsidRPr="0039339F">
        <w:t>имитационного</w:t>
      </w:r>
      <w:r w:rsidRPr="0039339F">
        <w:rPr>
          <w:spacing w:val="-13"/>
        </w:rPr>
        <w:t xml:space="preserve"> </w:t>
      </w:r>
      <w:r w:rsidRPr="0039339F">
        <w:t>моделирования</w:t>
      </w:r>
      <w:r w:rsidRPr="0039339F">
        <w:rPr>
          <w:spacing w:val="-13"/>
        </w:rPr>
        <w:t xml:space="preserve"> </w:t>
      </w:r>
      <w:r w:rsidRPr="0039339F">
        <w:t xml:space="preserve">экономической деятельности. Проект «Школьная фирма» как имитационная модель реализации бизнес- 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 </w:t>
      </w:r>
      <w:r w:rsidRPr="0039339F">
        <w:rPr>
          <w:spacing w:val="-2"/>
        </w:rPr>
        <w:t>плана.</w:t>
      </w:r>
    </w:p>
    <w:p w:rsidR="002F3F6D" w:rsidRPr="0039339F" w:rsidRDefault="00DF499F" w:rsidP="005A78B4">
      <w:pPr>
        <w:pStyle w:val="a3"/>
        <w:ind w:left="0" w:firstLine="709"/>
      </w:pPr>
      <w:r w:rsidRPr="0039339F">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2F3F6D" w:rsidRPr="0039339F" w:rsidRDefault="00DF499F" w:rsidP="005A78B4">
      <w:pPr>
        <w:pStyle w:val="a3"/>
        <w:ind w:left="0" w:firstLine="709"/>
      </w:pPr>
      <w:r w:rsidRPr="0039339F">
        <w:t>Программная поддержка предпринимательской деятельности. Программы для управления проектами.</w:t>
      </w:r>
    </w:p>
    <w:p w:rsidR="002F3F6D" w:rsidRPr="0039339F" w:rsidRDefault="002F3F6D" w:rsidP="005A78B4">
      <w:pPr>
        <w:pStyle w:val="a3"/>
        <w:ind w:left="0" w:firstLine="709"/>
      </w:pPr>
    </w:p>
    <w:p w:rsidR="002F3F6D" w:rsidRPr="0039339F" w:rsidRDefault="00DF499F" w:rsidP="004E065C">
      <w:pPr>
        <w:ind w:firstLine="709"/>
        <w:jc w:val="center"/>
        <w:rPr>
          <w:b/>
          <w:sz w:val="24"/>
          <w:szCs w:val="24"/>
        </w:rPr>
      </w:pPr>
      <w:r w:rsidRPr="0039339F">
        <w:rPr>
          <w:b/>
          <w:sz w:val="24"/>
          <w:szCs w:val="24"/>
        </w:rPr>
        <w:t>Модуль</w:t>
      </w:r>
      <w:r w:rsidRPr="0039339F">
        <w:rPr>
          <w:b/>
          <w:spacing w:val="-1"/>
          <w:sz w:val="24"/>
          <w:szCs w:val="24"/>
        </w:rPr>
        <w:t xml:space="preserve"> </w:t>
      </w:r>
      <w:r w:rsidRPr="0039339F">
        <w:rPr>
          <w:b/>
          <w:spacing w:val="-2"/>
          <w:sz w:val="24"/>
          <w:szCs w:val="24"/>
        </w:rPr>
        <w:t>«Животноводство»</w:t>
      </w:r>
    </w:p>
    <w:p w:rsidR="002F3F6D" w:rsidRPr="0039339F" w:rsidRDefault="00DF499F" w:rsidP="00CB1A6D">
      <w:pPr>
        <w:pStyle w:val="1"/>
        <w:numPr>
          <w:ilvl w:val="1"/>
          <w:numId w:val="45"/>
        </w:numPr>
        <w:tabs>
          <w:tab w:val="left" w:pos="1490"/>
        </w:tabs>
        <w:ind w:left="0" w:firstLine="709"/>
        <w:jc w:val="center"/>
      </w:pPr>
      <w:r w:rsidRPr="0039339F">
        <w:rPr>
          <w:spacing w:val="-2"/>
        </w:rPr>
        <w:t>КЛАССЫ</w:t>
      </w:r>
    </w:p>
    <w:p w:rsidR="002F3F6D" w:rsidRPr="0039339F" w:rsidRDefault="002F3F6D" w:rsidP="005A78B4">
      <w:pPr>
        <w:pStyle w:val="a3"/>
        <w:ind w:left="0" w:firstLine="709"/>
        <w:rPr>
          <w:b/>
        </w:rPr>
      </w:pPr>
    </w:p>
    <w:p w:rsidR="002F3F6D" w:rsidRPr="0039339F" w:rsidRDefault="00DF499F" w:rsidP="005A78B4">
      <w:pPr>
        <w:pStyle w:val="2"/>
        <w:tabs>
          <w:tab w:val="left" w:pos="2098"/>
          <w:tab w:val="left" w:pos="2541"/>
          <w:tab w:val="left" w:pos="3925"/>
          <w:tab w:val="left" w:pos="5434"/>
          <w:tab w:val="left" w:pos="7261"/>
        </w:tabs>
        <w:spacing w:line="240" w:lineRule="auto"/>
        <w:ind w:left="0" w:firstLine="709"/>
      </w:pPr>
      <w:r w:rsidRPr="0039339F">
        <w:rPr>
          <w:spacing w:val="-2"/>
        </w:rPr>
        <w:t>Раздел</w:t>
      </w:r>
      <w:r w:rsidRPr="0039339F">
        <w:tab/>
      </w:r>
      <w:r w:rsidRPr="0039339F">
        <w:rPr>
          <w:spacing w:val="-6"/>
        </w:rPr>
        <w:t>1.</w:t>
      </w:r>
      <w:r w:rsidRPr="0039339F">
        <w:tab/>
      </w:r>
      <w:r w:rsidRPr="0039339F">
        <w:rPr>
          <w:spacing w:val="-2"/>
        </w:rPr>
        <w:t>Элементы</w:t>
      </w:r>
      <w:r w:rsidRPr="0039339F">
        <w:tab/>
      </w:r>
      <w:r w:rsidRPr="0039339F">
        <w:rPr>
          <w:spacing w:val="-2"/>
        </w:rPr>
        <w:t>технологий</w:t>
      </w:r>
      <w:r w:rsidRPr="0039339F">
        <w:tab/>
      </w:r>
      <w:r w:rsidRPr="0039339F">
        <w:rPr>
          <w:spacing w:val="-2"/>
        </w:rPr>
        <w:t>выращивания</w:t>
      </w:r>
      <w:r w:rsidRPr="0039339F">
        <w:tab/>
      </w:r>
      <w:r w:rsidRPr="0039339F">
        <w:rPr>
          <w:spacing w:val="-2"/>
        </w:rPr>
        <w:t>сельскохозяйственных животных.</w:t>
      </w:r>
    </w:p>
    <w:p w:rsidR="002F3F6D" w:rsidRPr="0039339F" w:rsidRDefault="00DF499F" w:rsidP="005A78B4">
      <w:pPr>
        <w:pStyle w:val="a3"/>
        <w:ind w:left="0" w:firstLine="709"/>
      </w:pPr>
      <w:r w:rsidRPr="0039339F">
        <w:t>Домашние</w:t>
      </w:r>
      <w:r w:rsidRPr="0039339F">
        <w:rPr>
          <w:spacing w:val="40"/>
        </w:rPr>
        <w:t xml:space="preserve"> </w:t>
      </w:r>
      <w:r w:rsidRPr="0039339F">
        <w:t>животные.</w:t>
      </w:r>
      <w:r w:rsidRPr="0039339F">
        <w:rPr>
          <w:spacing w:val="40"/>
        </w:rPr>
        <w:t xml:space="preserve"> </w:t>
      </w:r>
      <w:r w:rsidRPr="0039339F">
        <w:t>Приручение</w:t>
      </w:r>
      <w:r w:rsidRPr="0039339F">
        <w:rPr>
          <w:spacing w:val="40"/>
        </w:rPr>
        <w:t xml:space="preserve"> </w:t>
      </w:r>
      <w:r w:rsidRPr="0039339F">
        <w:t>животных</w:t>
      </w:r>
      <w:r w:rsidRPr="0039339F">
        <w:rPr>
          <w:spacing w:val="40"/>
        </w:rPr>
        <w:t xml:space="preserve"> </w:t>
      </w:r>
      <w:r w:rsidRPr="0039339F">
        <w:t>как</w:t>
      </w:r>
      <w:r w:rsidRPr="0039339F">
        <w:rPr>
          <w:spacing w:val="40"/>
        </w:rPr>
        <w:t xml:space="preserve"> </w:t>
      </w:r>
      <w:r w:rsidRPr="0039339F">
        <w:t>фактор</w:t>
      </w:r>
      <w:r w:rsidRPr="0039339F">
        <w:rPr>
          <w:spacing w:val="40"/>
        </w:rPr>
        <w:t xml:space="preserve"> </w:t>
      </w:r>
      <w:r w:rsidRPr="0039339F">
        <w:t>развития</w:t>
      </w:r>
      <w:r w:rsidRPr="0039339F">
        <w:rPr>
          <w:spacing w:val="40"/>
        </w:rPr>
        <w:t xml:space="preserve"> </w:t>
      </w:r>
      <w:r w:rsidRPr="0039339F">
        <w:t>человеческой цивилизации. Сельскохозяйственные животные.</w:t>
      </w:r>
    </w:p>
    <w:p w:rsidR="002F3F6D" w:rsidRPr="0039339F" w:rsidRDefault="00DF499F" w:rsidP="005A78B4">
      <w:pPr>
        <w:pStyle w:val="a3"/>
        <w:ind w:left="0" w:firstLine="709"/>
      </w:pPr>
      <w:r w:rsidRPr="0039339F">
        <w:t>Содержание</w:t>
      </w:r>
      <w:r w:rsidRPr="0039339F">
        <w:rPr>
          <w:spacing w:val="-9"/>
        </w:rPr>
        <w:t xml:space="preserve"> </w:t>
      </w:r>
      <w:r w:rsidRPr="0039339F">
        <w:t>сельскохозяйственных</w:t>
      </w:r>
      <w:r w:rsidRPr="0039339F">
        <w:rPr>
          <w:spacing w:val="-7"/>
        </w:rPr>
        <w:t xml:space="preserve"> </w:t>
      </w:r>
      <w:r w:rsidRPr="0039339F">
        <w:t>животных:</w:t>
      </w:r>
      <w:r w:rsidRPr="0039339F">
        <w:rPr>
          <w:spacing w:val="-10"/>
        </w:rPr>
        <w:t xml:space="preserve"> </w:t>
      </w:r>
      <w:r w:rsidRPr="0039339F">
        <w:t>помещение,</w:t>
      </w:r>
      <w:r w:rsidRPr="0039339F">
        <w:rPr>
          <w:spacing w:val="-8"/>
        </w:rPr>
        <w:t xml:space="preserve"> </w:t>
      </w:r>
      <w:r w:rsidRPr="0039339F">
        <w:t>оборудование,</w:t>
      </w:r>
      <w:r w:rsidRPr="0039339F">
        <w:rPr>
          <w:spacing w:val="-7"/>
        </w:rPr>
        <w:t xml:space="preserve"> </w:t>
      </w:r>
      <w:r w:rsidRPr="0039339F">
        <w:t>уход. Разведение животных. Породы животных, их создание.</w:t>
      </w:r>
    </w:p>
    <w:p w:rsidR="002F3F6D" w:rsidRPr="0039339F" w:rsidRDefault="00DF499F" w:rsidP="005A78B4">
      <w:pPr>
        <w:pStyle w:val="a3"/>
        <w:ind w:left="0" w:firstLine="709"/>
      </w:pPr>
      <w:r w:rsidRPr="0039339F">
        <w:t>Лечение</w:t>
      </w:r>
      <w:r w:rsidRPr="0039339F">
        <w:rPr>
          <w:spacing w:val="-4"/>
        </w:rPr>
        <w:t xml:space="preserve"> </w:t>
      </w:r>
      <w:r w:rsidRPr="0039339F">
        <w:t>животных.</w:t>
      </w:r>
      <w:r w:rsidRPr="0039339F">
        <w:rPr>
          <w:spacing w:val="-2"/>
        </w:rPr>
        <w:t xml:space="preserve"> </w:t>
      </w:r>
      <w:r w:rsidRPr="0039339F">
        <w:t>Понятие</w:t>
      </w:r>
      <w:r w:rsidRPr="0039339F">
        <w:rPr>
          <w:spacing w:val="-3"/>
        </w:rPr>
        <w:t xml:space="preserve"> </w:t>
      </w:r>
      <w:r w:rsidRPr="0039339F">
        <w:t>о</w:t>
      </w:r>
      <w:r w:rsidRPr="0039339F">
        <w:rPr>
          <w:spacing w:val="-2"/>
        </w:rPr>
        <w:t xml:space="preserve"> ветеринарии.</w:t>
      </w:r>
    </w:p>
    <w:p w:rsidR="002F3F6D" w:rsidRPr="0039339F" w:rsidRDefault="00DF499F" w:rsidP="005A78B4">
      <w:pPr>
        <w:pStyle w:val="a3"/>
        <w:ind w:left="0" w:firstLine="709"/>
      </w:pPr>
      <w:r w:rsidRPr="0039339F">
        <w:t>Заготовка</w:t>
      </w:r>
      <w:r w:rsidRPr="0039339F">
        <w:rPr>
          <w:spacing w:val="-7"/>
        </w:rPr>
        <w:t xml:space="preserve"> </w:t>
      </w:r>
      <w:r w:rsidRPr="0039339F">
        <w:t>кормов.</w:t>
      </w:r>
      <w:r w:rsidRPr="0039339F">
        <w:rPr>
          <w:spacing w:val="-6"/>
        </w:rPr>
        <w:t xml:space="preserve"> </w:t>
      </w:r>
      <w:r w:rsidRPr="0039339F">
        <w:t>Кормление</w:t>
      </w:r>
      <w:r w:rsidRPr="0039339F">
        <w:rPr>
          <w:spacing w:val="-7"/>
        </w:rPr>
        <w:t xml:space="preserve"> </w:t>
      </w:r>
      <w:r w:rsidRPr="0039339F">
        <w:t>животных.</w:t>
      </w:r>
      <w:r w:rsidRPr="0039339F">
        <w:rPr>
          <w:spacing w:val="-6"/>
        </w:rPr>
        <w:t xml:space="preserve"> </w:t>
      </w:r>
      <w:r w:rsidRPr="0039339F">
        <w:t>Питательность</w:t>
      </w:r>
      <w:r w:rsidRPr="0039339F">
        <w:rPr>
          <w:spacing w:val="-5"/>
        </w:rPr>
        <w:t xml:space="preserve"> </w:t>
      </w:r>
      <w:r w:rsidRPr="0039339F">
        <w:t>корма.</w:t>
      </w:r>
      <w:r w:rsidRPr="0039339F">
        <w:rPr>
          <w:spacing w:val="-6"/>
        </w:rPr>
        <w:t xml:space="preserve"> </w:t>
      </w:r>
      <w:r w:rsidRPr="0039339F">
        <w:t>Рацион. Животные у нас дома. Забота о домашних и бездомных животных.</w:t>
      </w:r>
    </w:p>
    <w:p w:rsidR="002F3F6D" w:rsidRPr="0039339F" w:rsidRDefault="00DF499F" w:rsidP="005A78B4">
      <w:pPr>
        <w:pStyle w:val="a3"/>
        <w:ind w:left="0" w:firstLine="709"/>
      </w:pPr>
      <w:r w:rsidRPr="0039339F">
        <w:t>Проблема</w:t>
      </w:r>
      <w:r w:rsidRPr="0039339F">
        <w:rPr>
          <w:spacing w:val="-5"/>
        </w:rPr>
        <w:t xml:space="preserve"> </w:t>
      </w:r>
      <w:r w:rsidRPr="0039339F">
        <w:t>клонирования</w:t>
      </w:r>
      <w:r w:rsidRPr="0039339F">
        <w:rPr>
          <w:spacing w:val="-4"/>
        </w:rPr>
        <w:t xml:space="preserve"> </w:t>
      </w:r>
      <w:r w:rsidRPr="0039339F">
        <w:t>живых</w:t>
      </w:r>
      <w:r w:rsidRPr="0039339F">
        <w:rPr>
          <w:spacing w:val="-2"/>
        </w:rPr>
        <w:t xml:space="preserve"> </w:t>
      </w:r>
      <w:r w:rsidRPr="0039339F">
        <w:t>организмов.</w:t>
      </w:r>
      <w:r w:rsidRPr="0039339F">
        <w:rPr>
          <w:spacing w:val="-4"/>
        </w:rPr>
        <w:t xml:space="preserve"> </w:t>
      </w:r>
      <w:r w:rsidRPr="0039339F">
        <w:t>Социальные</w:t>
      </w:r>
      <w:r w:rsidRPr="0039339F">
        <w:rPr>
          <w:spacing w:val="-5"/>
        </w:rPr>
        <w:t xml:space="preserve"> </w:t>
      </w:r>
      <w:r w:rsidRPr="0039339F">
        <w:t>и</w:t>
      </w:r>
      <w:r w:rsidRPr="0039339F">
        <w:rPr>
          <w:spacing w:val="-4"/>
        </w:rPr>
        <w:t xml:space="preserve"> </w:t>
      </w:r>
      <w:r w:rsidRPr="0039339F">
        <w:t>этические</w:t>
      </w:r>
      <w:r w:rsidRPr="0039339F">
        <w:rPr>
          <w:spacing w:val="-7"/>
        </w:rPr>
        <w:t xml:space="preserve"> </w:t>
      </w:r>
      <w:r w:rsidRPr="0039339F">
        <w:rPr>
          <w:spacing w:val="-2"/>
        </w:rPr>
        <w:t>проблемы.</w:t>
      </w:r>
    </w:p>
    <w:p w:rsidR="002F3F6D" w:rsidRPr="0039339F" w:rsidRDefault="00DF499F" w:rsidP="005A78B4">
      <w:pPr>
        <w:pStyle w:val="2"/>
        <w:spacing w:line="240" w:lineRule="auto"/>
        <w:ind w:left="0" w:firstLine="709"/>
      </w:pPr>
      <w:r w:rsidRPr="0039339F">
        <w:t>Раздел</w:t>
      </w:r>
      <w:r w:rsidRPr="0039339F">
        <w:rPr>
          <w:spacing w:val="-5"/>
        </w:rPr>
        <w:t xml:space="preserve"> </w:t>
      </w:r>
      <w:r w:rsidRPr="0039339F">
        <w:t>2.</w:t>
      </w:r>
      <w:r w:rsidRPr="0039339F">
        <w:rPr>
          <w:spacing w:val="-2"/>
        </w:rPr>
        <w:t xml:space="preserve"> </w:t>
      </w:r>
      <w:r w:rsidRPr="0039339F">
        <w:t>Производство животноводческих</w:t>
      </w:r>
      <w:r w:rsidRPr="0039339F">
        <w:rPr>
          <w:spacing w:val="-1"/>
        </w:rPr>
        <w:t xml:space="preserve"> </w:t>
      </w:r>
      <w:r w:rsidRPr="0039339F">
        <w:rPr>
          <w:spacing w:val="-2"/>
        </w:rPr>
        <w:t>продуктов.</w:t>
      </w:r>
    </w:p>
    <w:p w:rsidR="002F3F6D" w:rsidRPr="0039339F" w:rsidRDefault="00DF499F" w:rsidP="005A78B4">
      <w:pPr>
        <w:pStyle w:val="a3"/>
        <w:ind w:left="0" w:firstLine="709"/>
      </w:pPr>
      <w:r w:rsidRPr="0039339F">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2F3F6D" w:rsidRPr="0039339F" w:rsidRDefault="00DF499F" w:rsidP="005A78B4">
      <w:pPr>
        <w:pStyle w:val="a3"/>
        <w:ind w:left="0" w:firstLine="709"/>
      </w:pPr>
      <w:r w:rsidRPr="0039339F">
        <w:t>Использование</w:t>
      </w:r>
      <w:r w:rsidRPr="0039339F">
        <w:rPr>
          <w:spacing w:val="-10"/>
        </w:rPr>
        <w:t xml:space="preserve"> </w:t>
      </w:r>
      <w:r w:rsidRPr="0039339F">
        <w:t>цифровых</w:t>
      </w:r>
      <w:r w:rsidRPr="0039339F">
        <w:rPr>
          <w:spacing w:val="-8"/>
        </w:rPr>
        <w:t xml:space="preserve"> </w:t>
      </w:r>
      <w:r w:rsidRPr="0039339F">
        <w:t>технологий</w:t>
      </w:r>
      <w:r w:rsidRPr="0039339F">
        <w:rPr>
          <w:spacing w:val="-9"/>
        </w:rPr>
        <w:t xml:space="preserve"> </w:t>
      </w:r>
      <w:r w:rsidRPr="0039339F">
        <w:t>в</w:t>
      </w:r>
      <w:r w:rsidRPr="0039339F">
        <w:rPr>
          <w:spacing w:val="-10"/>
        </w:rPr>
        <w:t xml:space="preserve"> </w:t>
      </w:r>
      <w:r w:rsidRPr="0039339F">
        <w:t>животноводстве. Цифровая ферма:</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автоматическое</w:t>
      </w:r>
      <w:r w:rsidRPr="0039339F">
        <w:rPr>
          <w:spacing w:val="-6"/>
          <w:sz w:val="24"/>
          <w:szCs w:val="24"/>
        </w:rPr>
        <w:t xml:space="preserve"> </w:t>
      </w:r>
      <w:r w:rsidRPr="0039339F">
        <w:rPr>
          <w:sz w:val="24"/>
          <w:szCs w:val="24"/>
        </w:rPr>
        <w:t>кормление</w:t>
      </w:r>
      <w:r w:rsidRPr="0039339F">
        <w:rPr>
          <w:spacing w:val="-5"/>
          <w:sz w:val="24"/>
          <w:szCs w:val="24"/>
        </w:rPr>
        <w:t xml:space="preserve"> </w:t>
      </w:r>
      <w:r w:rsidRPr="0039339F">
        <w:rPr>
          <w:spacing w:val="-2"/>
          <w:sz w:val="24"/>
          <w:szCs w:val="24"/>
        </w:rPr>
        <w:t>животных;</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автоматическая</w:t>
      </w:r>
      <w:r w:rsidRPr="0039339F">
        <w:rPr>
          <w:spacing w:val="-10"/>
          <w:sz w:val="24"/>
          <w:szCs w:val="24"/>
        </w:rPr>
        <w:t xml:space="preserve"> </w:t>
      </w:r>
      <w:r w:rsidRPr="0039339F">
        <w:rPr>
          <w:spacing w:val="-2"/>
          <w:sz w:val="24"/>
          <w:szCs w:val="24"/>
        </w:rPr>
        <w:t>дойка;</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уборка</w:t>
      </w:r>
      <w:r w:rsidRPr="0039339F">
        <w:rPr>
          <w:spacing w:val="-3"/>
          <w:sz w:val="24"/>
          <w:szCs w:val="24"/>
        </w:rPr>
        <w:t xml:space="preserve"> </w:t>
      </w:r>
      <w:r w:rsidRPr="0039339F">
        <w:rPr>
          <w:sz w:val="24"/>
          <w:szCs w:val="24"/>
        </w:rPr>
        <w:t>помещения</w:t>
      </w:r>
      <w:r w:rsidRPr="0039339F">
        <w:rPr>
          <w:spacing w:val="-2"/>
          <w:sz w:val="24"/>
          <w:szCs w:val="24"/>
        </w:rPr>
        <w:t xml:space="preserve"> </w:t>
      </w:r>
      <w:r w:rsidRPr="0039339F">
        <w:rPr>
          <w:sz w:val="24"/>
          <w:szCs w:val="24"/>
        </w:rPr>
        <w:t>и</w:t>
      </w:r>
      <w:r w:rsidRPr="0039339F">
        <w:rPr>
          <w:spacing w:val="-2"/>
          <w:sz w:val="24"/>
          <w:szCs w:val="24"/>
        </w:rPr>
        <w:t xml:space="preserve"> </w:t>
      </w:r>
      <w:r w:rsidRPr="0039339F">
        <w:rPr>
          <w:spacing w:val="-5"/>
          <w:sz w:val="24"/>
          <w:szCs w:val="24"/>
        </w:rPr>
        <w:t>др.</w:t>
      </w:r>
    </w:p>
    <w:p w:rsidR="002F3F6D" w:rsidRPr="0039339F" w:rsidRDefault="00DF499F" w:rsidP="005A78B4">
      <w:pPr>
        <w:pStyle w:val="a3"/>
        <w:ind w:left="0" w:firstLine="709"/>
      </w:pPr>
      <w:r w:rsidRPr="0039339F">
        <w:t xml:space="preserve">Цифровая «умная» ферма — перспективное направление роботизации в </w:t>
      </w:r>
      <w:r w:rsidRPr="0039339F">
        <w:rPr>
          <w:spacing w:val="-2"/>
        </w:rPr>
        <w:t>животноводстве.</w:t>
      </w:r>
    </w:p>
    <w:p w:rsidR="002F3F6D" w:rsidRPr="0039339F" w:rsidRDefault="00DF499F" w:rsidP="005A78B4">
      <w:pPr>
        <w:pStyle w:val="2"/>
        <w:spacing w:line="240" w:lineRule="auto"/>
        <w:ind w:left="0" w:firstLine="709"/>
      </w:pPr>
      <w:r w:rsidRPr="0039339F">
        <w:t>Раздел</w:t>
      </w:r>
      <w:r w:rsidRPr="0039339F">
        <w:rPr>
          <w:spacing w:val="-4"/>
        </w:rPr>
        <w:t xml:space="preserve"> </w:t>
      </w:r>
      <w:r w:rsidRPr="0039339F">
        <w:t>3.</w:t>
      </w:r>
      <w:r w:rsidRPr="0039339F">
        <w:rPr>
          <w:spacing w:val="-1"/>
        </w:rPr>
        <w:t xml:space="preserve"> </w:t>
      </w:r>
      <w:r w:rsidRPr="0039339F">
        <w:t>Профессии,</w:t>
      </w:r>
      <w:r w:rsidRPr="0039339F">
        <w:rPr>
          <w:spacing w:val="-1"/>
        </w:rPr>
        <w:t xml:space="preserve"> </w:t>
      </w:r>
      <w:r w:rsidRPr="0039339F">
        <w:t>связанные</w:t>
      </w:r>
      <w:r w:rsidRPr="0039339F">
        <w:rPr>
          <w:spacing w:val="-3"/>
        </w:rPr>
        <w:t xml:space="preserve"> </w:t>
      </w:r>
      <w:r w:rsidRPr="0039339F">
        <w:t>с</w:t>
      </w:r>
      <w:r w:rsidRPr="0039339F">
        <w:rPr>
          <w:spacing w:val="-2"/>
        </w:rPr>
        <w:t xml:space="preserve"> </w:t>
      </w:r>
      <w:r w:rsidRPr="0039339F">
        <w:t>деятельностью</w:t>
      </w:r>
      <w:r w:rsidRPr="0039339F">
        <w:rPr>
          <w:spacing w:val="-1"/>
        </w:rPr>
        <w:t xml:space="preserve"> </w:t>
      </w:r>
      <w:r w:rsidRPr="0039339F">
        <w:rPr>
          <w:spacing w:val="-2"/>
        </w:rPr>
        <w:t>животновода.</w:t>
      </w:r>
    </w:p>
    <w:p w:rsidR="002F3F6D" w:rsidRPr="0039339F" w:rsidRDefault="00DF499F" w:rsidP="005A78B4">
      <w:pPr>
        <w:pStyle w:val="a3"/>
        <w:ind w:left="0" w:firstLine="709"/>
      </w:pPr>
      <w:r w:rsidRPr="0039339F">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2F3F6D" w:rsidRPr="0039339F" w:rsidRDefault="002F3F6D" w:rsidP="005A78B4">
      <w:pPr>
        <w:pStyle w:val="a3"/>
        <w:ind w:left="0" w:firstLine="709"/>
      </w:pPr>
    </w:p>
    <w:p w:rsidR="002F3F6D" w:rsidRPr="0039339F" w:rsidRDefault="00DF499F" w:rsidP="005A78B4">
      <w:pPr>
        <w:pStyle w:val="2"/>
        <w:spacing w:line="240" w:lineRule="auto"/>
        <w:ind w:left="0" w:firstLine="709"/>
      </w:pPr>
      <w:r w:rsidRPr="0039339F">
        <w:t>Модуль</w:t>
      </w:r>
      <w:r w:rsidRPr="0039339F">
        <w:rPr>
          <w:spacing w:val="-15"/>
        </w:rPr>
        <w:t xml:space="preserve"> </w:t>
      </w:r>
      <w:r w:rsidRPr="0039339F">
        <w:t>«Растениеводство» 7-8 КЛАССЫ</w:t>
      </w:r>
    </w:p>
    <w:p w:rsidR="002F3F6D" w:rsidRPr="0039339F" w:rsidRDefault="00DF499F" w:rsidP="005A78B4">
      <w:pPr>
        <w:ind w:firstLine="709"/>
        <w:jc w:val="both"/>
        <w:rPr>
          <w:b/>
          <w:sz w:val="24"/>
          <w:szCs w:val="24"/>
        </w:rPr>
      </w:pPr>
      <w:r w:rsidRPr="0039339F">
        <w:rPr>
          <w:b/>
          <w:sz w:val="24"/>
          <w:szCs w:val="24"/>
        </w:rPr>
        <w:t>Раздел</w:t>
      </w:r>
      <w:r w:rsidRPr="0039339F">
        <w:rPr>
          <w:b/>
          <w:spacing w:val="-5"/>
          <w:sz w:val="24"/>
          <w:szCs w:val="24"/>
        </w:rPr>
        <w:t xml:space="preserve"> </w:t>
      </w:r>
      <w:r w:rsidRPr="0039339F">
        <w:rPr>
          <w:b/>
          <w:sz w:val="24"/>
          <w:szCs w:val="24"/>
        </w:rPr>
        <w:t>1.</w:t>
      </w:r>
      <w:r w:rsidRPr="0039339F">
        <w:rPr>
          <w:b/>
          <w:spacing w:val="-2"/>
          <w:sz w:val="24"/>
          <w:szCs w:val="24"/>
        </w:rPr>
        <w:t xml:space="preserve"> </w:t>
      </w:r>
      <w:r w:rsidRPr="0039339F">
        <w:rPr>
          <w:b/>
          <w:sz w:val="24"/>
          <w:szCs w:val="24"/>
        </w:rPr>
        <w:t>Элементы</w:t>
      </w:r>
      <w:r w:rsidRPr="0039339F">
        <w:rPr>
          <w:b/>
          <w:spacing w:val="-2"/>
          <w:sz w:val="24"/>
          <w:szCs w:val="24"/>
        </w:rPr>
        <w:t xml:space="preserve"> </w:t>
      </w:r>
      <w:r w:rsidRPr="0039339F">
        <w:rPr>
          <w:b/>
          <w:sz w:val="24"/>
          <w:szCs w:val="24"/>
        </w:rPr>
        <w:t>технологий</w:t>
      </w:r>
      <w:r w:rsidRPr="0039339F">
        <w:rPr>
          <w:b/>
          <w:spacing w:val="-2"/>
          <w:sz w:val="24"/>
          <w:szCs w:val="24"/>
        </w:rPr>
        <w:t xml:space="preserve"> </w:t>
      </w:r>
      <w:r w:rsidRPr="0039339F">
        <w:rPr>
          <w:b/>
          <w:sz w:val="24"/>
          <w:szCs w:val="24"/>
        </w:rPr>
        <w:t>выращивания</w:t>
      </w:r>
      <w:r w:rsidRPr="0039339F">
        <w:rPr>
          <w:b/>
          <w:spacing w:val="-2"/>
          <w:sz w:val="24"/>
          <w:szCs w:val="24"/>
        </w:rPr>
        <w:t xml:space="preserve"> </w:t>
      </w:r>
      <w:r w:rsidRPr="0039339F">
        <w:rPr>
          <w:b/>
          <w:sz w:val="24"/>
          <w:szCs w:val="24"/>
        </w:rPr>
        <w:t>сельскохозяйственных</w:t>
      </w:r>
      <w:r w:rsidRPr="0039339F">
        <w:rPr>
          <w:b/>
          <w:spacing w:val="-1"/>
          <w:sz w:val="24"/>
          <w:szCs w:val="24"/>
        </w:rPr>
        <w:t xml:space="preserve"> </w:t>
      </w:r>
      <w:r w:rsidRPr="0039339F">
        <w:rPr>
          <w:b/>
          <w:spacing w:val="-2"/>
          <w:sz w:val="24"/>
          <w:szCs w:val="24"/>
        </w:rPr>
        <w:t>культур.</w:t>
      </w:r>
    </w:p>
    <w:p w:rsidR="002F3F6D" w:rsidRPr="0039339F" w:rsidRDefault="00DF499F" w:rsidP="005A78B4">
      <w:pPr>
        <w:pStyle w:val="a3"/>
        <w:ind w:left="0" w:firstLine="709"/>
      </w:pPr>
      <w:r w:rsidRPr="0039339F">
        <w:t>Земледелие как поворотный пункт развития человеческой цивилизации. Земля как величайшая ценность человечества. История земледелия.</w:t>
      </w:r>
    </w:p>
    <w:p w:rsidR="002F3F6D" w:rsidRPr="0039339F" w:rsidRDefault="00DF499F" w:rsidP="005A78B4">
      <w:pPr>
        <w:pStyle w:val="a3"/>
        <w:ind w:left="0" w:firstLine="709"/>
      </w:pPr>
      <w:r w:rsidRPr="0039339F">
        <w:t>Почвы,</w:t>
      </w:r>
      <w:r w:rsidRPr="0039339F">
        <w:rPr>
          <w:spacing w:val="-2"/>
        </w:rPr>
        <w:t xml:space="preserve"> </w:t>
      </w:r>
      <w:r w:rsidRPr="0039339F">
        <w:t>виды</w:t>
      </w:r>
      <w:r w:rsidRPr="0039339F">
        <w:rPr>
          <w:spacing w:val="-2"/>
        </w:rPr>
        <w:t xml:space="preserve"> </w:t>
      </w:r>
      <w:r w:rsidRPr="0039339F">
        <w:t>почв.</w:t>
      </w:r>
      <w:r w:rsidRPr="0039339F">
        <w:rPr>
          <w:spacing w:val="-3"/>
        </w:rPr>
        <w:t xml:space="preserve"> </w:t>
      </w:r>
      <w:r w:rsidRPr="0039339F">
        <w:t>Плодородие</w:t>
      </w:r>
      <w:r w:rsidRPr="0039339F">
        <w:rPr>
          <w:spacing w:val="-2"/>
        </w:rPr>
        <w:t xml:space="preserve"> почв.</w:t>
      </w:r>
    </w:p>
    <w:p w:rsidR="002F3F6D" w:rsidRPr="0039339F" w:rsidRDefault="00DF499F" w:rsidP="005A78B4">
      <w:pPr>
        <w:pStyle w:val="a3"/>
        <w:tabs>
          <w:tab w:val="left" w:pos="3031"/>
          <w:tab w:val="left" w:pos="4607"/>
          <w:tab w:val="left" w:pos="5833"/>
          <w:tab w:val="left" w:pos="7099"/>
          <w:tab w:val="left" w:pos="7744"/>
        </w:tabs>
        <w:ind w:left="0" w:firstLine="709"/>
      </w:pPr>
      <w:r w:rsidRPr="0039339F">
        <w:rPr>
          <w:spacing w:val="-2"/>
        </w:rPr>
        <w:t>Инструменты</w:t>
      </w:r>
      <w:r w:rsidRPr="0039339F">
        <w:tab/>
      </w:r>
      <w:r w:rsidRPr="0039339F">
        <w:rPr>
          <w:spacing w:val="-2"/>
        </w:rPr>
        <w:t>обработки</w:t>
      </w:r>
      <w:r w:rsidRPr="0039339F">
        <w:tab/>
      </w:r>
      <w:r w:rsidRPr="0039339F">
        <w:rPr>
          <w:spacing w:val="-2"/>
        </w:rPr>
        <w:t>почвы:</w:t>
      </w:r>
      <w:r w:rsidRPr="0039339F">
        <w:tab/>
      </w:r>
      <w:r w:rsidRPr="0039339F">
        <w:rPr>
          <w:spacing w:val="-2"/>
        </w:rPr>
        <w:t>ручные</w:t>
      </w:r>
      <w:r w:rsidRPr="0039339F">
        <w:tab/>
      </w:r>
      <w:r w:rsidRPr="0039339F">
        <w:rPr>
          <w:spacing w:val="-10"/>
        </w:rPr>
        <w:t>и</w:t>
      </w:r>
      <w:r w:rsidRPr="0039339F">
        <w:tab/>
      </w:r>
      <w:r w:rsidRPr="0039339F">
        <w:rPr>
          <w:spacing w:val="-2"/>
        </w:rPr>
        <w:t>механизированные.</w:t>
      </w:r>
    </w:p>
    <w:p w:rsidR="002F3F6D" w:rsidRPr="0039339F" w:rsidRDefault="00DF499F" w:rsidP="005A78B4">
      <w:pPr>
        <w:pStyle w:val="a3"/>
        <w:ind w:left="0" w:firstLine="709"/>
      </w:pPr>
      <w:r w:rsidRPr="0039339F">
        <w:t>Сельскохозяйственная</w:t>
      </w:r>
      <w:r w:rsidRPr="0039339F">
        <w:rPr>
          <w:spacing w:val="-8"/>
        </w:rPr>
        <w:t xml:space="preserve"> </w:t>
      </w:r>
      <w:r w:rsidRPr="0039339F">
        <w:rPr>
          <w:spacing w:val="-2"/>
        </w:rPr>
        <w:t>техника.</w:t>
      </w:r>
    </w:p>
    <w:p w:rsidR="002F3F6D" w:rsidRPr="0039339F" w:rsidRDefault="00DF499F" w:rsidP="005A78B4">
      <w:pPr>
        <w:pStyle w:val="a3"/>
        <w:ind w:left="0" w:firstLine="709"/>
      </w:pPr>
      <w:r w:rsidRPr="0039339F">
        <w:t>Культурные</w:t>
      </w:r>
      <w:r w:rsidRPr="0039339F">
        <w:rPr>
          <w:spacing w:val="-4"/>
        </w:rPr>
        <w:t xml:space="preserve"> </w:t>
      </w:r>
      <w:r w:rsidRPr="0039339F">
        <w:t>растения</w:t>
      </w:r>
      <w:r w:rsidRPr="0039339F">
        <w:rPr>
          <w:spacing w:val="-2"/>
        </w:rPr>
        <w:t xml:space="preserve"> </w:t>
      </w:r>
      <w:r w:rsidRPr="0039339F">
        <w:t>и</w:t>
      </w:r>
      <w:r w:rsidRPr="0039339F">
        <w:rPr>
          <w:spacing w:val="-3"/>
        </w:rPr>
        <w:t xml:space="preserve"> </w:t>
      </w:r>
      <w:r w:rsidRPr="0039339F">
        <w:t>их</w:t>
      </w:r>
      <w:r w:rsidRPr="0039339F">
        <w:rPr>
          <w:spacing w:val="-2"/>
        </w:rPr>
        <w:t xml:space="preserve"> классификация.</w:t>
      </w:r>
    </w:p>
    <w:p w:rsidR="002F3F6D" w:rsidRPr="0039339F" w:rsidRDefault="00DF499F" w:rsidP="005A78B4">
      <w:pPr>
        <w:pStyle w:val="a3"/>
        <w:ind w:left="0" w:firstLine="709"/>
      </w:pPr>
      <w:r w:rsidRPr="0039339F">
        <w:t>Выращивание растений на школьном/приусадебном участке. Полезные</w:t>
      </w:r>
      <w:r w:rsidRPr="0039339F">
        <w:rPr>
          <w:spacing w:val="-7"/>
        </w:rPr>
        <w:t xml:space="preserve"> </w:t>
      </w:r>
      <w:r w:rsidRPr="0039339F">
        <w:t>для</w:t>
      </w:r>
      <w:r w:rsidRPr="0039339F">
        <w:rPr>
          <w:spacing w:val="-6"/>
        </w:rPr>
        <w:t xml:space="preserve"> </w:t>
      </w:r>
      <w:r w:rsidRPr="0039339F">
        <w:t>человека</w:t>
      </w:r>
      <w:r w:rsidRPr="0039339F">
        <w:rPr>
          <w:spacing w:val="-5"/>
        </w:rPr>
        <w:t xml:space="preserve"> </w:t>
      </w:r>
      <w:r w:rsidRPr="0039339F">
        <w:t>дикорастущие</w:t>
      </w:r>
      <w:r w:rsidRPr="0039339F">
        <w:rPr>
          <w:spacing w:val="-6"/>
        </w:rPr>
        <w:t xml:space="preserve"> </w:t>
      </w:r>
      <w:r w:rsidRPr="0039339F">
        <w:t>растения</w:t>
      </w:r>
      <w:r w:rsidRPr="0039339F">
        <w:rPr>
          <w:spacing w:val="-6"/>
        </w:rPr>
        <w:t xml:space="preserve"> </w:t>
      </w:r>
      <w:r w:rsidRPr="0039339F">
        <w:t>и</w:t>
      </w:r>
      <w:r w:rsidRPr="0039339F">
        <w:rPr>
          <w:spacing w:val="-6"/>
        </w:rPr>
        <w:t xml:space="preserve"> </w:t>
      </w:r>
      <w:r w:rsidRPr="0039339F">
        <w:t>их</w:t>
      </w:r>
      <w:r w:rsidRPr="0039339F">
        <w:rPr>
          <w:spacing w:val="-4"/>
        </w:rPr>
        <w:t xml:space="preserve"> </w:t>
      </w:r>
      <w:r w:rsidRPr="0039339F">
        <w:t>классификация.</w:t>
      </w:r>
    </w:p>
    <w:p w:rsidR="002F3F6D" w:rsidRPr="0039339F" w:rsidRDefault="00DF499F" w:rsidP="005A78B4">
      <w:pPr>
        <w:pStyle w:val="a3"/>
        <w:ind w:left="0" w:firstLine="709"/>
      </w:pPr>
      <w:r w:rsidRPr="0039339F">
        <w:t xml:space="preserve">Сбор, заготовка и хранение полезных для человека дикорастущих растений и их плодов. </w:t>
      </w:r>
      <w:r w:rsidRPr="0039339F">
        <w:lastRenderedPageBreak/>
        <w:t>Сбор и заготовка грибов. Соблюдение правил безопасности.</w:t>
      </w:r>
    </w:p>
    <w:p w:rsidR="002F3F6D" w:rsidRPr="0039339F" w:rsidRDefault="00DF499F" w:rsidP="005A78B4">
      <w:pPr>
        <w:pStyle w:val="a3"/>
        <w:ind w:left="0" w:firstLine="709"/>
      </w:pPr>
      <w:r w:rsidRPr="0039339F">
        <w:t>Сохранение</w:t>
      </w:r>
      <w:r w:rsidRPr="0039339F">
        <w:rPr>
          <w:spacing w:val="-7"/>
        </w:rPr>
        <w:t xml:space="preserve"> </w:t>
      </w:r>
      <w:r w:rsidRPr="0039339F">
        <w:t>природной</w:t>
      </w:r>
      <w:r w:rsidRPr="0039339F">
        <w:rPr>
          <w:spacing w:val="-5"/>
        </w:rPr>
        <w:t xml:space="preserve"> </w:t>
      </w:r>
      <w:r w:rsidRPr="0039339F">
        <w:rPr>
          <w:spacing w:val="-2"/>
        </w:rPr>
        <w:t>среды.</w:t>
      </w:r>
    </w:p>
    <w:p w:rsidR="002F3F6D" w:rsidRPr="0039339F" w:rsidRDefault="00DF499F" w:rsidP="005A78B4">
      <w:pPr>
        <w:pStyle w:val="2"/>
        <w:spacing w:line="240" w:lineRule="auto"/>
        <w:ind w:left="0" w:firstLine="709"/>
      </w:pPr>
      <w:r w:rsidRPr="0039339F">
        <w:t>Раздел</w:t>
      </w:r>
      <w:r w:rsidRPr="0039339F">
        <w:rPr>
          <w:spacing w:val="-4"/>
        </w:rPr>
        <w:t xml:space="preserve"> </w:t>
      </w:r>
      <w:r w:rsidRPr="0039339F">
        <w:t>2. Сельскохозяйственное</w:t>
      </w:r>
      <w:r w:rsidRPr="0039339F">
        <w:rPr>
          <w:spacing w:val="-3"/>
        </w:rPr>
        <w:t xml:space="preserve"> </w:t>
      </w:r>
      <w:r w:rsidRPr="0039339F">
        <w:rPr>
          <w:spacing w:val="-2"/>
        </w:rPr>
        <w:t>производство.</w:t>
      </w:r>
    </w:p>
    <w:p w:rsidR="002F3F6D" w:rsidRPr="0039339F" w:rsidRDefault="00DF499F" w:rsidP="005A78B4">
      <w:pPr>
        <w:pStyle w:val="a3"/>
        <w:ind w:left="0" w:firstLine="709"/>
      </w:pPr>
      <w:r w:rsidRPr="0039339F">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2F3F6D" w:rsidRPr="0039339F" w:rsidRDefault="00DF499F" w:rsidP="005A78B4">
      <w:pPr>
        <w:pStyle w:val="2"/>
        <w:spacing w:line="240" w:lineRule="auto"/>
        <w:ind w:left="0" w:firstLine="709"/>
      </w:pPr>
      <w:r w:rsidRPr="0039339F">
        <w:t>Раздел</w:t>
      </w:r>
      <w:r w:rsidRPr="0039339F">
        <w:rPr>
          <w:spacing w:val="-4"/>
        </w:rPr>
        <w:t xml:space="preserve"> </w:t>
      </w:r>
      <w:r w:rsidRPr="0039339F">
        <w:t>3. Сельскохозяйственные</w:t>
      </w:r>
      <w:r w:rsidRPr="0039339F">
        <w:rPr>
          <w:spacing w:val="-4"/>
        </w:rPr>
        <w:t xml:space="preserve"> </w:t>
      </w:r>
      <w:r w:rsidRPr="0039339F">
        <w:rPr>
          <w:spacing w:val="-2"/>
        </w:rPr>
        <w:t>профессии.</w:t>
      </w:r>
    </w:p>
    <w:p w:rsidR="002F3F6D" w:rsidRPr="0039339F" w:rsidRDefault="00DF499F" w:rsidP="005A78B4">
      <w:pPr>
        <w:pStyle w:val="a3"/>
        <w:ind w:left="0" w:firstLine="709"/>
      </w:pPr>
      <w:r w:rsidRPr="0039339F">
        <w:t>Профессии в сельском хозяйстве: агроном, агрохимик, агроинженер, тракторист- 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4E065C" w:rsidRDefault="004E065C" w:rsidP="005A78B4">
      <w:pPr>
        <w:pStyle w:val="1"/>
        <w:ind w:left="0" w:firstLine="709"/>
        <w:jc w:val="both"/>
      </w:pPr>
    </w:p>
    <w:p w:rsidR="002F3F6D" w:rsidRPr="0039339F" w:rsidRDefault="00DF499F" w:rsidP="005A78B4">
      <w:pPr>
        <w:pStyle w:val="1"/>
        <w:ind w:left="0" w:firstLine="709"/>
        <w:jc w:val="both"/>
      </w:pPr>
      <w:r w:rsidRPr="0039339F">
        <w:t>ПЛАНИРУЕМЫЕ</w:t>
      </w:r>
      <w:r w:rsidRPr="0039339F">
        <w:rPr>
          <w:spacing w:val="-5"/>
        </w:rPr>
        <w:t xml:space="preserve"> </w:t>
      </w:r>
      <w:r w:rsidRPr="0039339F">
        <w:t>РЕЗУЛЬТАТЫ</w:t>
      </w:r>
      <w:r w:rsidRPr="0039339F">
        <w:rPr>
          <w:spacing w:val="-4"/>
        </w:rPr>
        <w:t xml:space="preserve"> </w:t>
      </w:r>
      <w:r w:rsidRPr="0039339F">
        <w:t>ОСВОЕНИЯ</w:t>
      </w:r>
      <w:r w:rsidRPr="0039339F">
        <w:rPr>
          <w:spacing w:val="-2"/>
        </w:rPr>
        <w:t xml:space="preserve"> </w:t>
      </w:r>
      <w:r w:rsidRPr="0039339F">
        <w:t>УЧЕБНОГО</w:t>
      </w:r>
      <w:r w:rsidRPr="0039339F">
        <w:rPr>
          <w:spacing w:val="-4"/>
        </w:rPr>
        <w:t xml:space="preserve"> </w:t>
      </w:r>
      <w:r w:rsidRPr="0039339F">
        <w:rPr>
          <w:spacing w:val="-2"/>
        </w:rPr>
        <w:t>ПРЕДМЕТА</w:t>
      </w:r>
    </w:p>
    <w:p w:rsidR="002F3F6D" w:rsidRPr="0039339F" w:rsidRDefault="00DF499F" w:rsidP="005A78B4">
      <w:pPr>
        <w:ind w:firstLine="709"/>
        <w:jc w:val="both"/>
        <w:rPr>
          <w:b/>
          <w:sz w:val="24"/>
          <w:szCs w:val="24"/>
        </w:rPr>
      </w:pPr>
      <w:r w:rsidRPr="0039339F">
        <w:rPr>
          <w:b/>
          <w:sz w:val="24"/>
          <w:szCs w:val="24"/>
        </w:rPr>
        <w:t>«ТЕХНОЛОГИЯ»</w:t>
      </w:r>
      <w:r w:rsidRPr="0039339F">
        <w:rPr>
          <w:b/>
          <w:spacing w:val="-4"/>
          <w:sz w:val="24"/>
          <w:szCs w:val="24"/>
        </w:rPr>
        <w:t xml:space="preserve"> </w:t>
      </w:r>
      <w:r w:rsidRPr="0039339F">
        <w:rPr>
          <w:b/>
          <w:sz w:val="24"/>
          <w:szCs w:val="24"/>
        </w:rPr>
        <w:t>НА</w:t>
      </w:r>
      <w:r w:rsidRPr="0039339F">
        <w:rPr>
          <w:b/>
          <w:spacing w:val="-6"/>
          <w:sz w:val="24"/>
          <w:szCs w:val="24"/>
        </w:rPr>
        <w:t xml:space="preserve"> </w:t>
      </w:r>
      <w:r w:rsidRPr="0039339F">
        <w:rPr>
          <w:b/>
          <w:sz w:val="24"/>
          <w:szCs w:val="24"/>
        </w:rPr>
        <w:t>УРОВНЕ</w:t>
      </w:r>
      <w:r w:rsidRPr="0039339F">
        <w:rPr>
          <w:b/>
          <w:spacing w:val="-1"/>
          <w:sz w:val="24"/>
          <w:szCs w:val="24"/>
        </w:rPr>
        <w:t xml:space="preserve"> </w:t>
      </w:r>
      <w:r w:rsidRPr="0039339F">
        <w:rPr>
          <w:b/>
          <w:sz w:val="24"/>
          <w:szCs w:val="24"/>
        </w:rPr>
        <w:t>ОСНОВНОГО</w:t>
      </w:r>
      <w:r w:rsidRPr="0039339F">
        <w:rPr>
          <w:b/>
          <w:spacing w:val="-3"/>
          <w:sz w:val="24"/>
          <w:szCs w:val="24"/>
        </w:rPr>
        <w:t xml:space="preserve"> </w:t>
      </w:r>
      <w:r w:rsidRPr="0039339F">
        <w:rPr>
          <w:b/>
          <w:sz w:val="24"/>
          <w:szCs w:val="24"/>
        </w:rPr>
        <w:t>ОБЩЕГО</w:t>
      </w:r>
      <w:r w:rsidRPr="0039339F">
        <w:rPr>
          <w:b/>
          <w:spacing w:val="-2"/>
          <w:sz w:val="24"/>
          <w:szCs w:val="24"/>
        </w:rPr>
        <w:t xml:space="preserve"> ОБРАЗОВАНИЯ</w:t>
      </w:r>
    </w:p>
    <w:p w:rsidR="002F3F6D" w:rsidRPr="0039339F" w:rsidRDefault="002F3F6D" w:rsidP="005A78B4">
      <w:pPr>
        <w:pStyle w:val="a3"/>
        <w:ind w:left="0" w:firstLine="709"/>
        <w:rPr>
          <w:b/>
        </w:rPr>
      </w:pPr>
    </w:p>
    <w:p w:rsidR="002F3F6D" w:rsidRPr="0039339F" w:rsidRDefault="00DF499F" w:rsidP="005A78B4">
      <w:pPr>
        <w:pStyle w:val="a3"/>
        <w:ind w:left="0" w:firstLine="709"/>
      </w:pPr>
      <w:r w:rsidRPr="0039339F">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2F3F6D" w:rsidRPr="0039339F" w:rsidRDefault="002F3F6D" w:rsidP="005A78B4">
      <w:pPr>
        <w:pStyle w:val="a3"/>
        <w:ind w:left="0" w:firstLine="709"/>
      </w:pPr>
    </w:p>
    <w:p w:rsidR="002F3F6D" w:rsidRPr="0039339F" w:rsidRDefault="00DF499F" w:rsidP="005A78B4">
      <w:pPr>
        <w:pStyle w:val="1"/>
        <w:ind w:left="0" w:firstLine="709"/>
        <w:jc w:val="both"/>
      </w:pPr>
      <w:r w:rsidRPr="0039339F">
        <w:t xml:space="preserve">ЛИЧНОСТНЫЕ </w:t>
      </w:r>
      <w:r w:rsidRPr="0039339F">
        <w:rPr>
          <w:spacing w:val="-2"/>
        </w:rPr>
        <w:t>РЕЗУЛЬТАТЫ</w:t>
      </w:r>
    </w:p>
    <w:p w:rsidR="002F3F6D" w:rsidRPr="0039339F" w:rsidRDefault="002F3F6D" w:rsidP="005A78B4">
      <w:pPr>
        <w:pStyle w:val="a3"/>
        <w:ind w:left="0" w:firstLine="709"/>
        <w:rPr>
          <w:b/>
        </w:rPr>
      </w:pPr>
    </w:p>
    <w:p w:rsidR="002F3F6D" w:rsidRPr="0039339F" w:rsidRDefault="00DF499F" w:rsidP="005A78B4">
      <w:pPr>
        <w:ind w:firstLine="709"/>
        <w:jc w:val="both"/>
        <w:rPr>
          <w:sz w:val="24"/>
          <w:szCs w:val="24"/>
        </w:rPr>
      </w:pPr>
      <w:r w:rsidRPr="0039339F">
        <w:rPr>
          <w:i/>
          <w:sz w:val="24"/>
          <w:szCs w:val="24"/>
        </w:rPr>
        <w:t>Патриотическое</w:t>
      </w:r>
      <w:r w:rsidRPr="0039339F">
        <w:rPr>
          <w:i/>
          <w:spacing w:val="-4"/>
          <w:sz w:val="24"/>
          <w:szCs w:val="24"/>
        </w:rPr>
        <w:t xml:space="preserve"> </w:t>
      </w:r>
      <w:r w:rsidRPr="0039339F">
        <w:rPr>
          <w:i/>
          <w:spacing w:val="-2"/>
          <w:sz w:val="24"/>
          <w:szCs w:val="24"/>
        </w:rPr>
        <w:t>воспитание</w:t>
      </w:r>
      <w:r w:rsidRPr="0039339F">
        <w:rPr>
          <w:spacing w:val="-2"/>
          <w:sz w:val="24"/>
          <w:szCs w:val="24"/>
        </w:rPr>
        <w:t>:</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 xml:space="preserve">проявление интереса к истории и современному состоянию российской науки и </w:t>
      </w:r>
      <w:r w:rsidRPr="0039339F">
        <w:rPr>
          <w:spacing w:val="-2"/>
          <w:sz w:val="24"/>
          <w:szCs w:val="24"/>
        </w:rPr>
        <w:t>технологии;</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ценностное</w:t>
      </w:r>
      <w:r w:rsidRPr="0039339F">
        <w:rPr>
          <w:spacing w:val="-6"/>
          <w:sz w:val="24"/>
          <w:szCs w:val="24"/>
        </w:rPr>
        <w:t xml:space="preserve"> </w:t>
      </w:r>
      <w:r w:rsidRPr="0039339F">
        <w:rPr>
          <w:sz w:val="24"/>
          <w:szCs w:val="24"/>
        </w:rPr>
        <w:t>отношение</w:t>
      </w:r>
      <w:r w:rsidRPr="0039339F">
        <w:rPr>
          <w:spacing w:val="-7"/>
          <w:sz w:val="24"/>
          <w:szCs w:val="24"/>
        </w:rPr>
        <w:t xml:space="preserve"> </w:t>
      </w:r>
      <w:r w:rsidRPr="0039339F">
        <w:rPr>
          <w:sz w:val="24"/>
          <w:szCs w:val="24"/>
        </w:rPr>
        <w:t>к</w:t>
      </w:r>
      <w:r w:rsidRPr="0039339F">
        <w:rPr>
          <w:spacing w:val="-2"/>
          <w:sz w:val="24"/>
          <w:szCs w:val="24"/>
        </w:rPr>
        <w:t xml:space="preserve"> </w:t>
      </w:r>
      <w:r w:rsidRPr="0039339F">
        <w:rPr>
          <w:sz w:val="24"/>
          <w:szCs w:val="24"/>
        </w:rPr>
        <w:t>достижениям</w:t>
      </w:r>
      <w:r w:rsidRPr="0039339F">
        <w:rPr>
          <w:spacing w:val="-4"/>
          <w:sz w:val="24"/>
          <w:szCs w:val="24"/>
        </w:rPr>
        <w:t xml:space="preserve"> </w:t>
      </w:r>
      <w:r w:rsidRPr="0039339F">
        <w:rPr>
          <w:sz w:val="24"/>
          <w:szCs w:val="24"/>
        </w:rPr>
        <w:t>российских</w:t>
      </w:r>
      <w:r w:rsidRPr="0039339F">
        <w:rPr>
          <w:spacing w:val="-1"/>
          <w:sz w:val="24"/>
          <w:szCs w:val="24"/>
        </w:rPr>
        <w:t xml:space="preserve"> </w:t>
      </w:r>
      <w:r w:rsidRPr="0039339F">
        <w:rPr>
          <w:sz w:val="24"/>
          <w:szCs w:val="24"/>
        </w:rPr>
        <w:t>инженеров</w:t>
      </w:r>
      <w:r w:rsidRPr="0039339F">
        <w:rPr>
          <w:spacing w:val="-3"/>
          <w:sz w:val="24"/>
          <w:szCs w:val="24"/>
        </w:rPr>
        <w:t xml:space="preserve"> </w:t>
      </w:r>
      <w:r w:rsidRPr="0039339F">
        <w:rPr>
          <w:sz w:val="24"/>
          <w:szCs w:val="24"/>
        </w:rPr>
        <w:t xml:space="preserve">и </w:t>
      </w:r>
      <w:r w:rsidRPr="0039339F">
        <w:rPr>
          <w:spacing w:val="-2"/>
          <w:sz w:val="24"/>
          <w:szCs w:val="24"/>
        </w:rPr>
        <w:t>учёных.</w:t>
      </w:r>
    </w:p>
    <w:p w:rsidR="002F3F6D" w:rsidRPr="0039339F" w:rsidRDefault="00DF499F" w:rsidP="005A78B4">
      <w:pPr>
        <w:ind w:firstLine="709"/>
        <w:jc w:val="both"/>
        <w:rPr>
          <w:sz w:val="24"/>
          <w:szCs w:val="24"/>
        </w:rPr>
      </w:pPr>
      <w:r w:rsidRPr="0039339F">
        <w:rPr>
          <w:i/>
          <w:sz w:val="24"/>
          <w:szCs w:val="24"/>
        </w:rPr>
        <w:t>Гражданское</w:t>
      </w:r>
      <w:r w:rsidRPr="0039339F">
        <w:rPr>
          <w:i/>
          <w:spacing w:val="-3"/>
          <w:sz w:val="24"/>
          <w:szCs w:val="24"/>
        </w:rPr>
        <w:t xml:space="preserve"> </w:t>
      </w:r>
      <w:r w:rsidRPr="0039339F">
        <w:rPr>
          <w:i/>
          <w:sz w:val="24"/>
          <w:szCs w:val="24"/>
        </w:rPr>
        <w:t>и</w:t>
      </w:r>
      <w:r w:rsidRPr="0039339F">
        <w:rPr>
          <w:i/>
          <w:spacing w:val="-3"/>
          <w:sz w:val="24"/>
          <w:szCs w:val="24"/>
        </w:rPr>
        <w:t xml:space="preserve"> </w:t>
      </w:r>
      <w:r w:rsidRPr="0039339F">
        <w:rPr>
          <w:i/>
          <w:sz w:val="24"/>
          <w:szCs w:val="24"/>
        </w:rPr>
        <w:t>духовно-нравственное</w:t>
      </w:r>
      <w:r w:rsidRPr="0039339F">
        <w:rPr>
          <w:i/>
          <w:spacing w:val="-3"/>
          <w:sz w:val="24"/>
          <w:szCs w:val="24"/>
        </w:rPr>
        <w:t xml:space="preserve"> </w:t>
      </w:r>
      <w:r w:rsidRPr="0039339F">
        <w:rPr>
          <w:i/>
          <w:spacing w:val="-2"/>
          <w:sz w:val="24"/>
          <w:szCs w:val="24"/>
        </w:rPr>
        <w:t>воспитание</w:t>
      </w:r>
      <w:r w:rsidRPr="0039339F">
        <w:rPr>
          <w:spacing w:val="-2"/>
          <w:sz w:val="24"/>
          <w:szCs w:val="24"/>
        </w:rPr>
        <w:t>:</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готовность</w:t>
      </w:r>
      <w:r w:rsidRPr="0039339F">
        <w:rPr>
          <w:spacing w:val="-15"/>
          <w:sz w:val="24"/>
          <w:szCs w:val="24"/>
        </w:rPr>
        <w:t xml:space="preserve"> </w:t>
      </w:r>
      <w:r w:rsidRPr="0039339F">
        <w:rPr>
          <w:sz w:val="24"/>
          <w:szCs w:val="24"/>
        </w:rPr>
        <w:t>к</w:t>
      </w:r>
      <w:r w:rsidRPr="0039339F">
        <w:rPr>
          <w:spacing w:val="-15"/>
          <w:sz w:val="24"/>
          <w:szCs w:val="24"/>
        </w:rPr>
        <w:t xml:space="preserve"> </w:t>
      </w:r>
      <w:r w:rsidRPr="0039339F">
        <w:rPr>
          <w:sz w:val="24"/>
          <w:szCs w:val="24"/>
        </w:rPr>
        <w:t>активному</w:t>
      </w:r>
      <w:r w:rsidRPr="0039339F">
        <w:rPr>
          <w:spacing w:val="-15"/>
          <w:sz w:val="24"/>
          <w:szCs w:val="24"/>
        </w:rPr>
        <w:t xml:space="preserve"> </w:t>
      </w:r>
      <w:r w:rsidRPr="0039339F">
        <w:rPr>
          <w:sz w:val="24"/>
          <w:szCs w:val="24"/>
        </w:rPr>
        <w:t>участию</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обсуждении</w:t>
      </w:r>
      <w:r w:rsidRPr="0039339F">
        <w:rPr>
          <w:spacing w:val="-15"/>
          <w:sz w:val="24"/>
          <w:szCs w:val="24"/>
        </w:rPr>
        <w:t xml:space="preserve"> </w:t>
      </w:r>
      <w:r w:rsidRPr="0039339F">
        <w:rPr>
          <w:sz w:val="24"/>
          <w:szCs w:val="24"/>
        </w:rPr>
        <w:t>общественно</w:t>
      </w:r>
      <w:r w:rsidRPr="0039339F">
        <w:rPr>
          <w:spacing w:val="-15"/>
          <w:sz w:val="24"/>
          <w:szCs w:val="24"/>
        </w:rPr>
        <w:t xml:space="preserve"> </w:t>
      </w:r>
      <w:r w:rsidRPr="0039339F">
        <w:rPr>
          <w:sz w:val="24"/>
          <w:szCs w:val="24"/>
        </w:rPr>
        <w:t>значимых</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 xml:space="preserve">этических </w:t>
      </w:r>
      <w:r w:rsidRPr="0039339F">
        <w:rPr>
          <w:spacing w:val="-2"/>
          <w:sz w:val="24"/>
          <w:szCs w:val="24"/>
        </w:rPr>
        <w:t xml:space="preserve">проблем, связанных с современными технологиями, в особенности технологиями четвёртой </w:t>
      </w:r>
      <w:r w:rsidRPr="0039339F">
        <w:rPr>
          <w:sz w:val="24"/>
          <w:szCs w:val="24"/>
        </w:rPr>
        <w:t>промышленной революции;</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осознание важности морально-этических принципов в деятельности, связанной с реализацией технологий;</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2F3F6D" w:rsidRPr="0039339F" w:rsidRDefault="00DF499F" w:rsidP="005A78B4">
      <w:pPr>
        <w:ind w:firstLine="709"/>
        <w:jc w:val="both"/>
        <w:rPr>
          <w:sz w:val="24"/>
          <w:szCs w:val="24"/>
        </w:rPr>
      </w:pPr>
      <w:r w:rsidRPr="0039339F">
        <w:rPr>
          <w:i/>
          <w:sz w:val="24"/>
          <w:szCs w:val="24"/>
        </w:rPr>
        <w:t>Эстетическое</w:t>
      </w:r>
      <w:r w:rsidRPr="0039339F">
        <w:rPr>
          <w:i/>
          <w:spacing w:val="-8"/>
          <w:sz w:val="24"/>
          <w:szCs w:val="24"/>
        </w:rPr>
        <w:t xml:space="preserve"> </w:t>
      </w:r>
      <w:r w:rsidRPr="0039339F">
        <w:rPr>
          <w:i/>
          <w:spacing w:val="-2"/>
          <w:sz w:val="24"/>
          <w:szCs w:val="24"/>
        </w:rPr>
        <w:t>воспитание</w:t>
      </w:r>
      <w:r w:rsidRPr="0039339F">
        <w:rPr>
          <w:spacing w:val="-2"/>
          <w:sz w:val="24"/>
          <w:szCs w:val="24"/>
        </w:rPr>
        <w:t>:</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восприятие</w:t>
      </w:r>
      <w:r w:rsidRPr="0039339F">
        <w:rPr>
          <w:spacing w:val="-5"/>
          <w:sz w:val="24"/>
          <w:szCs w:val="24"/>
        </w:rPr>
        <w:t xml:space="preserve"> </w:t>
      </w:r>
      <w:r w:rsidRPr="0039339F">
        <w:rPr>
          <w:sz w:val="24"/>
          <w:szCs w:val="24"/>
        </w:rPr>
        <w:t>эстетических</w:t>
      </w:r>
      <w:r w:rsidRPr="0039339F">
        <w:rPr>
          <w:spacing w:val="-4"/>
          <w:sz w:val="24"/>
          <w:szCs w:val="24"/>
        </w:rPr>
        <w:t xml:space="preserve"> </w:t>
      </w:r>
      <w:r w:rsidRPr="0039339F">
        <w:rPr>
          <w:sz w:val="24"/>
          <w:szCs w:val="24"/>
        </w:rPr>
        <w:t>качеств</w:t>
      </w:r>
      <w:r w:rsidRPr="0039339F">
        <w:rPr>
          <w:spacing w:val="-3"/>
          <w:sz w:val="24"/>
          <w:szCs w:val="24"/>
        </w:rPr>
        <w:t xml:space="preserve"> </w:t>
      </w:r>
      <w:r w:rsidRPr="0039339F">
        <w:rPr>
          <w:sz w:val="24"/>
          <w:szCs w:val="24"/>
        </w:rPr>
        <w:t>предметов</w:t>
      </w:r>
      <w:r w:rsidRPr="0039339F">
        <w:rPr>
          <w:spacing w:val="-3"/>
          <w:sz w:val="24"/>
          <w:szCs w:val="24"/>
        </w:rPr>
        <w:t xml:space="preserve"> </w:t>
      </w:r>
      <w:r w:rsidRPr="0039339F">
        <w:rPr>
          <w:spacing w:val="-2"/>
          <w:sz w:val="24"/>
          <w:szCs w:val="24"/>
        </w:rPr>
        <w:t>труда;</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умение</w:t>
      </w:r>
      <w:r w:rsidRPr="0039339F">
        <w:rPr>
          <w:spacing w:val="-7"/>
          <w:sz w:val="24"/>
          <w:szCs w:val="24"/>
        </w:rPr>
        <w:t xml:space="preserve"> </w:t>
      </w:r>
      <w:r w:rsidRPr="0039339F">
        <w:rPr>
          <w:sz w:val="24"/>
          <w:szCs w:val="24"/>
        </w:rPr>
        <w:t>создавать</w:t>
      </w:r>
      <w:r w:rsidRPr="0039339F">
        <w:rPr>
          <w:spacing w:val="-3"/>
          <w:sz w:val="24"/>
          <w:szCs w:val="24"/>
        </w:rPr>
        <w:t xml:space="preserve"> </w:t>
      </w:r>
      <w:r w:rsidRPr="0039339F">
        <w:rPr>
          <w:sz w:val="24"/>
          <w:szCs w:val="24"/>
        </w:rPr>
        <w:t>эстетически</w:t>
      </w:r>
      <w:r w:rsidRPr="0039339F">
        <w:rPr>
          <w:spacing w:val="-4"/>
          <w:sz w:val="24"/>
          <w:szCs w:val="24"/>
        </w:rPr>
        <w:t xml:space="preserve"> </w:t>
      </w:r>
      <w:r w:rsidRPr="0039339F">
        <w:rPr>
          <w:sz w:val="24"/>
          <w:szCs w:val="24"/>
        </w:rPr>
        <w:t>значимые</w:t>
      </w:r>
      <w:r w:rsidRPr="0039339F">
        <w:rPr>
          <w:spacing w:val="-5"/>
          <w:sz w:val="24"/>
          <w:szCs w:val="24"/>
        </w:rPr>
        <w:t xml:space="preserve"> </w:t>
      </w:r>
      <w:r w:rsidRPr="0039339F">
        <w:rPr>
          <w:sz w:val="24"/>
          <w:szCs w:val="24"/>
        </w:rPr>
        <w:t>изделия</w:t>
      </w:r>
      <w:r w:rsidRPr="0039339F">
        <w:rPr>
          <w:spacing w:val="-4"/>
          <w:sz w:val="24"/>
          <w:szCs w:val="24"/>
        </w:rPr>
        <w:t xml:space="preserve"> </w:t>
      </w:r>
      <w:r w:rsidRPr="0039339F">
        <w:rPr>
          <w:sz w:val="24"/>
          <w:szCs w:val="24"/>
        </w:rPr>
        <w:t>из</w:t>
      </w:r>
      <w:r w:rsidRPr="0039339F">
        <w:rPr>
          <w:spacing w:val="-4"/>
          <w:sz w:val="24"/>
          <w:szCs w:val="24"/>
        </w:rPr>
        <w:t xml:space="preserve"> </w:t>
      </w:r>
      <w:r w:rsidRPr="0039339F">
        <w:rPr>
          <w:sz w:val="24"/>
          <w:szCs w:val="24"/>
        </w:rPr>
        <w:t>различных</w:t>
      </w:r>
      <w:r w:rsidRPr="0039339F">
        <w:rPr>
          <w:spacing w:val="-1"/>
          <w:sz w:val="24"/>
          <w:szCs w:val="24"/>
        </w:rPr>
        <w:t xml:space="preserve"> </w:t>
      </w:r>
      <w:r w:rsidRPr="0039339F">
        <w:rPr>
          <w:spacing w:val="-2"/>
          <w:sz w:val="24"/>
          <w:szCs w:val="24"/>
        </w:rPr>
        <w:t>материалов.</w:t>
      </w:r>
    </w:p>
    <w:p w:rsidR="002F3F6D" w:rsidRPr="0039339F" w:rsidRDefault="00DF499F" w:rsidP="005A78B4">
      <w:pPr>
        <w:ind w:firstLine="709"/>
        <w:jc w:val="both"/>
        <w:rPr>
          <w:sz w:val="24"/>
          <w:szCs w:val="24"/>
        </w:rPr>
      </w:pPr>
      <w:r w:rsidRPr="0039339F">
        <w:rPr>
          <w:i/>
          <w:sz w:val="24"/>
          <w:szCs w:val="24"/>
        </w:rPr>
        <w:t>Ценности</w:t>
      </w:r>
      <w:r w:rsidRPr="0039339F">
        <w:rPr>
          <w:i/>
          <w:spacing w:val="-4"/>
          <w:sz w:val="24"/>
          <w:szCs w:val="24"/>
        </w:rPr>
        <w:t xml:space="preserve"> </w:t>
      </w:r>
      <w:r w:rsidRPr="0039339F">
        <w:rPr>
          <w:i/>
          <w:sz w:val="24"/>
          <w:szCs w:val="24"/>
        </w:rPr>
        <w:t>научного</w:t>
      </w:r>
      <w:r w:rsidRPr="0039339F">
        <w:rPr>
          <w:i/>
          <w:spacing w:val="-2"/>
          <w:sz w:val="24"/>
          <w:szCs w:val="24"/>
        </w:rPr>
        <w:t xml:space="preserve"> </w:t>
      </w:r>
      <w:r w:rsidRPr="0039339F">
        <w:rPr>
          <w:i/>
          <w:sz w:val="24"/>
          <w:szCs w:val="24"/>
        </w:rPr>
        <w:t>познания</w:t>
      </w:r>
      <w:r w:rsidRPr="0039339F">
        <w:rPr>
          <w:i/>
          <w:spacing w:val="-4"/>
          <w:sz w:val="24"/>
          <w:szCs w:val="24"/>
        </w:rPr>
        <w:t xml:space="preserve"> </w:t>
      </w:r>
      <w:r w:rsidRPr="0039339F">
        <w:rPr>
          <w:i/>
          <w:sz w:val="24"/>
          <w:szCs w:val="24"/>
        </w:rPr>
        <w:t>и</w:t>
      </w:r>
      <w:r w:rsidRPr="0039339F">
        <w:rPr>
          <w:i/>
          <w:spacing w:val="-2"/>
          <w:sz w:val="24"/>
          <w:szCs w:val="24"/>
        </w:rPr>
        <w:t xml:space="preserve"> </w:t>
      </w:r>
      <w:r w:rsidRPr="0039339F">
        <w:rPr>
          <w:i/>
          <w:sz w:val="24"/>
          <w:szCs w:val="24"/>
        </w:rPr>
        <w:t>практической</w:t>
      </w:r>
      <w:r w:rsidRPr="0039339F">
        <w:rPr>
          <w:i/>
          <w:spacing w:val="-2"/>
          <w:sz w:val="24"/>
          <w:szCs w:val="24"/>
        </w:rPr>
        <w:t xml:space="preserve"> деятельности</w:t>
      </w:r>
      <w:r w:rsidRPr="0039339F">
        <w:rPr>
          <w:spacing w:val="-2"/>
          <w:sz w:val="24"/>
          <w:szCs w:val="24"/>
        </w:rPr>
        <w:t>:</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осознание</w:t>
      </w:r>
      <w:r w:rsidRPr="0039339F">
        <w:rPr>
          <w:spacing w:val="-4"/>
          <w:sz w:val="24"/>
          <w:szCs w:val="24"/>
        </w:rPr>
        <w:t xml:space="preserve"> </w:t>
      </w:r>
      <w:r w:rsidRPr="0039339F">
        <w:rPr>
          <w:sz w:val="24"/>
          <w:szCs w:val="24"/>
        </w:rPr>
        <w:t>ценности</w:t>
      </w:r>
      <w:r w:rsidRPr="0039339F">
        <w:rPr>
          <w:spacing w:val="-4"/>
          <w:sz w:val="24"/>
          <w:szCs w:val="24"/>
        </w:rPr>
        <w:t xml:space="preserve"> </w:t>
      </w:r>
      <w:r w:rsidRPr="0039339F">
        <w:rPr>
          <w:sz w:val="24"/>
          <w:szCs w:val="24"/>
        </w:rPr>
        <w:t>науки</w:t>
      </w:r>
      <w:r w:rsidRPr="0039339F">
        <w:rPr>
          <w:spacing w:val="-3"/>
          <w:sz w:val="24"/>
          <w:szCs w:val="24"/>
        </w:rPr>
        <w:t xml:space="preserve"> </w:t>
      </w:r>
      <w:r w:rsidRPr="0039339F">
        <w:rPr>
          <w:sz w:val="24"/>
          <w:szCs w:val="24"/>
        </w:rPr>
        <w:t>как</w:t>
      </w:r>
      <w:r w:rsidRPr="0039339F">
        <w:rPr>
          <w:spacing w:val="-3"/>
          <w:sz w:val="24"/>
          <w:szCs w:val="24"/>
        </w:rPr>
        <w:t xml:space="preserve"> </w:t>
      </w:r>
      <w:r w:rsidRPr="0039339F">
        <w:rPr>
          <w:sz w:val="24"/>
          <w:szCs w:val="24"/>
        </w:rPr>
        <w:t>фундамента</w:t>
      </w:r>
      <w:r w:rsidRPr="0039339F">
        <w:rPr>
          <w:spacing w:val="-2"/>
          <w:sz w:val="24"/>
          <w:szCs w:val="24"/>
        </w:rPr>
        <w:t xml:space="preserve"> технологий;</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развитие интереса к исследовательской деятельности, реализации на практике достижений науки.</w:t>
      </w:r>
    </w:p>
    <w:p w:rsidR="002F3F6D" w:rsidRPr="0039339F" w:rsidRDefault="00DF499F" w:rsidP="005A78B4">
      <w:pPr>
        <w:ind w:firstLine="709"/>
        <w:jc w:val="both"/>
        <w:rPr>
          <w:sz w:val="24"/>
          <w:szCs w:val="24"/>
        </w:rPr>
      </w:pPr>
      <w:r w:rsidRPr="0039339F">
        <w:rPr>
          <w:i/>
          <w:sz w:val="24"/>
          <w:szCs w:val="24"/>
        </w:rPr>
        <w:t>Формирование</w:t>
      </w:r>
      <w:r w:rsidRPr="0039339F">
        <w:rPr>
          <w:i/>
          <w:spacing w:val="-4"/>
          <w:sz w:val="24"/>
          <w:szCs w:val="24"/>
        </w:rPr>
        <w:t xml:space="preserve"> </w:t>
      </w:r>
      <w:r w:rsidRPr="0039339F">
        <w:rPr>
          <w:i/>
          <w:sz w:val="24"/>
          <w:szCs w:val="24"/>
        </w:rPr>
        <w:t>культуры</w:t>
      </w:r>
      <w:r w:rsidRPr="0039339F">
        <w:rPr>
          <w:i/>
          <w:spacing w:val="-1"/>
          <w:sz w:val="24"/>
          <w:szCs w:val="24"/>
        </w:rPr>
        <w:t xml:space="preserve"> </w:t>
      </w:r>
      <w:r w:rsidRPr="0039339F">
        <w:rPr>
          <w:i/>
          <w:sz w:val="24"/>
          <w:szCs w:val="24"/>
        </w:rPr>
        <w:t>здоровья</w:t>
      </w:r>
      <w:r w:rsidRPr="0039339F">
        <w:rPr>
          <w:i/>
          <w:spacing w:val="-4"/>
          <w:sz w:val="24"/>
          <w:szCs w:val="24"/>
        </w:rPr>
        <w:t xml:space="preserve"> </w:t>
      </w:r>
      <w:r w:rsidRPr="0039339F">
        <w:rPr>
          <w:i/>
          <w:sz w:val="24"/>
          <w:szCs w:val="24"/>
        </w:rPr>
        <w:t>и</w:t>
      </w:r>
      <w:r w:rsidRPr="0039339F">
        <w:rPr>
          <w:i/>
          <w:spacing w:val="-1"/>
          <w:sz w:val="24"/>
          <w:szCs w:val="24"/>
        </w:rPr>
        <w:t xml:space="preserve"> </w:t>
      </w:r>
      <w:r w:rsidRPr="0039339F">
        <w:rPr>
          <w:i/>
          <w:sz w:val="24"/>
          <w:szCs w:val="24"/>
        </w:rPr>
        <w:t>эмоционального</w:t>
      </w:r>
      <w:r w:rsidRPr="0039339F">
        <w:rPr>
          <w:i/>
          <w:spacing w:val="-1"/>
          <w:sz w:val="24"/>
          <w:szCs w:val="24"/>
        </w:rPr>
        <w:t xml:space="preserve"> </w:t>
      </w:r>
      <w:r w:rsidRPr="0039339F">
        <w:rPr>
          <w:i/>
          <w:spacing w:val="-2"/>
          <w:sz w:val="24"/>
          <w:szCs w:val="24"/>
        </w:rPr>
        <w:t>благополучия</w:t>
      </w:r>
      <w:r w:rsidRPr="0039339F">
        <w:rPr>
          <w:spacing w:val="-2"/>
          <w:sz w:val="24"/>
          <w:szCs w:val="24"/>
        </w:rPr>
        <w:t>:</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умение</w:t>
      </w:r>
      <w:r w:rsidRPr="0039339F">
        <w:rPr>
          <w:spacing w:val="-12"/>
          <w:sz w:val="24"/>
          <w:szCs w:val="24"/>
        </w:rPr>
        <w:t xml:space="preserve"> </w:t>
      </w:r>
      <w:r w:rsidRPr="0039339F">
        <w:rPr>
          <w:sz w:val="24"/>
          <w:szCs w:val="24"/>
        </w:rPr>
        <w:t>распознавать</w:t>
      </w:r>
      <w:r w:rsidRPr="0039339F">
        <w:rPr>
          <w:spacing w:val="-10"/>
          <w:sz w:val="24"/>
          <w:szCs w:val="24"/>
        </w:rPr>
        <w:t xml:space="preserve"> </w:t>
      </w:r>
      <w:r w:rsidRPr="0039339F">
        <w:rPr>
          <w:sz w:val="24"/>
          <w:szCs w:val="24"/>
        </w:rPr>
        <w:t>информационные</w:t>
      </w:r>
      <w:r w:rsidRPr="0039339F">
        <w:rPr>
          <w:spacing w:val="-10"/>
          <w:sz w:val="24"/>
          <w:szCs w:val="24"/>
        </w:rPr>
        <w:t xml:space="preserve"> </w:t>
      </w:r>
      <w:r w:rsidRPr="0039339F">
        <w:rPr>
          <w:sz w:val="24"/>
          <w:szCs w:val="24"/>
        </w:rPr>
        <w:t>угрозы</w:t>
      </w:r>
      <w:r w:rsidRPr="0039339F">
        <w:rPr>
          <w:spacing w:val="-12"/>
          <w:sz w:val="24"/>
          <w:szCs w:val="24"/>
        </w:rPr>
        <w:t xml:space="preserve"> </w:t>
      </w:r>
      <w:r w:rsidRPr="0039339F">
        <w:rPr>
          <w:sz w:val="24"/>
          <w:szCs w:val="24"/>
        </w:rPr>
        <w:t>и</w:t>
      </w:r>
      <w:r w:rsidRPr="0039339F">
        <w:rPr>
          <w:spacing w:val="-10"/>
          <w:sz w:val="24"/>
          <w:szCs w:val="24"/>
        </w:rPr>
        <w:t xml:space="preserve"> </w:t>
      </w:r>
      <w:r w:rsidRPr="0039339F">
        <w:rPr>
          <w:sz w:val="24"/>
          <w:szCs w:val="24"/>
        </w:rPr>
        <w:t>осуществлять</w:t>
      </w:r>
      <w:r w:rsidRPr="0039339F">
        <w:rPr>
          <w:spacing w:val="-11"/>
          <w:sz w:val="24"/>
          <w:szCs w:val="24"/>
        </w:rPr>
        <w:t xml:space="preserve"> </w:t>
      </w:r>
      <w:r w:rsidRPr="0039339F">
        <w:rPr>
          <w:sz w:val="24"/>
          <w:szCs w:val="24"/>
        </w:rPr>
        <w:t>защиту</w:t>
      </w:r>
      <w:r w:rsidRPr="0039339F">
        <w:rPr>
          <w:spacing w:val="-15"/>
          <w:sz w:val="24"/>
          <w:szCs w:val="24"/>
        </w:rPr>
        <w:t xml:space="preserve"> </w:t>
      </w:r>
      <w:r w:rsidRPr="0039339F">
        <w:rPr>
          <w:sz w:val="24"/>
          <w:szCs w:val="24"/>
        </w:rPr>
        <w:t>личности</w:t>
      </w:r>
      <w:r w:rsidRPr="0039339F">
        <w:rPr>
          <w:spacing w:val="-12"/>
          <w:sz w:val="24"/>
          <w:szCs w:val="24"/>
        </w:rPr>
        <w:t xml:space="preserve"> </w:t>
      </w:r>
      <w:r w:rsidRPr="0039339F">
        <w:rPr>
          <w:sz w:val="24"/>
          <w:szCs w:val="24"/>
        </w:rPr>
        <w:t>от этих угроз.</w:t>
      </w:r>
    </w:p>
    <w:p w:rsidR="002F3F6D" w:rsidRPr="0039339F" w:rsidRDefault="00DF499F" w:rsidP="005A78B4">
      <w:pPr>
        <w:ind w:firstLine="709"/>
        <w:jc w:val="both"/>
        <w:rPr>
          <w:sz w:val="24"/>
          <w:szCs w:val="24"/>
        </w:rPr>
      </w:pPr>
      <w:r w:rsidRPr="0039339F">
        <w:rPr>
          <w:i/>
          <w:sz w:val="24"/>
          <w:szCs w:val="24"/>
        </w:rPr>
        <w:t>Трудовое</w:t>
      </w:r>
      <w:r w:rsidRPr="0039339F">
        <w:rPr>
          <w:i/>
          <w:spacing w:val="-3"/>
          <w:sz w:val="24"/>
          <w:szCs w:val="24"/>
        </w:rPr>
        <w:t xml:space="preserve"> </w:t>
      </w:r>
      <w:r w:rsidRPr="0039339F">
        <w:rPr>
          <w:i/>
          <w:spacing w:val="-2"/>
          <w:sz w:val="24"/>
          <w:szCs w:val="24"/>
        </w:rPr>
        <w:t>воспитание</w:t>
      </w:r>
      <w:r w:rsidRPr="0039339F">
        <w:rPr>
          <w:spacing w:val="-2"/>
          <w:sz w:val="24"/>
          <w:szCs w:val="24"/>
        </w:rPr>
        <w:t>:</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 xml:space="preserve">активное участие в решении возникающих практических задач из различных </w:t>
      </w:r>
      <w:r w:rsidRPr="0039339F">
        <w:rPr>
          <w:spacing w:val="-2"/>
          <w:sz w:val="24"/>
          <w:szCs w:val="24"/>
        </w:rPr>
        <w:t>областей;</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умение</w:t>
      </w:r>
      <w:r w:rsidRPr="0039339F">
        <w:rPr>
          <w:spacing w:val="-6"/>
          <w:sz w:val="24"/>
          <w:szCs w:val="24"/>
        </w:rPr>
        <w:t xml:space="preserve"> </w:t>
      </w:r>
      <w:r w:rsidRPr="0039339F">
        <w:rPr>
          <w:sz w:val="24"/>
          <w:szCs w:val="24"/>
        </w:rPr>
        <w:t>ориентироваться</w:t>
      </w:r>
      <w:r w:rsidRPr="0039339F">
        <w:rPr>
          <w:spacing w:val="-2"/>
          <w:sz w:val="24"/>
          <w:szCs w:val="24"/>
        </w:rPr>
        <w:t xml:space="preserve"> </w:t>
      </w:r>
      <w:r w:rsidRPr="0039339F">
        <w:rPr>
          <w:sz w:val="24"/>
          <w:szCs w:val="24"/>
        </w:rPr>
        <w:t>в</w:t>
      </w:r>
      <w:r w:rsidRPr="0039339F">
        <w:rPr>
          <w:spacing w:val="-4"/>
          <w:sz w:val="24"/>
          <w:szCs w:val="24"/>
        </w:rPr>
        <w:t xml:space="preserve"> </w:t>
      </w:r>
      <w:r w:rsidRPr="0039339F">
        <w:rPr>
          <w:sz w:val="24"/>
          <w:szCs w:val="24"/>
        </w:rPr>
        <w:t>мире</w:t>
      </w:r>
      <w:r w:rsidRPr="0039339F">
        <w:rPr>
          <w:spacing w:val="-3"/>
          <w:sz w:val="24"/>
          <w:szCs w:val="24"/>
        </w:rPr>
        <w:t xml:space="preserve"> </w:t>
      </w:r>
      <w:r w:rsidRPr="0039339F">
        <w:rPr>
          <w:sz w:val="24"/>
          <w:szCs w:val="24"/>
        </w:rPr>
        <w:t>современных</w:t>
      </w:r>
      <w:r w:rsidRPr="0039339F">
        <w:rPr>
          <w:spacing w:val="-3"/>
          <w:sz w:val="24"/>
          <w:szCs w:val="24"/>
        </w:rPr>
        <w:t xml:space="preserve"> </w:t>
      </w:r>
      <w:r w:rsidRPr="0039339F">
        <w:rPr>
          <w:spacing w:val="-2"/>
          <w:sz w:val="24"/>
          <w:szCs w:val="24"/>
        </w:rPr>
        <w:t>профессий.</w:t>
      </w:r>
    </w:p>
    <w:p w:rsidR="002F3F6D" w:rsidRPr="0039339F" w:rsidRDefault="00DF499F" w:rsidP="005A78B4">
      <w:pPr>
        <w:ind w:firstLine="709"/>
        <w:jc w:val="both"/>
        <w:rPr>
          <w:sz w:val="24"/>
          <w:szCs w:val="24"/>
        </w:rPr>
      </w:pPr>
      <w:r w:rsidRPr="0039339F">
        <w:rPr>
          <w:i/>
          <w:sz w:val="24"/>
          <w:szCs w:val="24"/>
        </w:rPr>
        <w:t>Экологическое</w:t>
      </w:r>
      <w:r w:rsidRPr="0039339F">
        <w:rPr>
          <w:i/>
          <w:spacing w:val="-3"/>
          <w:sz w:val="24"/>
          <w:szCs w:val="24"/>
        </w:rPr>
        <w:t xml:space="preserve"> </w:t>
      </w:r>
      <w:r w:rsidRPr="0039339F">
        <w:rPr>
          <w:i/>
          <w:spacing w:val="-2"/>
          <w:sz w:val="24"/>
          <w:szCs w:val="24"/>
        </w:rPr>
        <w:t>воспитание</w:t>
      </w:r>
      <w:r w:rsidRPr="0039339F">
        <w:rPr>
          <w:spacing w:val="-2"/>
          <w:sz w:val="24"/>
          <w:szCs w:val="24"/>
        </w:rPr>
        <w:t>:</w:t>
      </w:r>
    </w:p>
    <w:p w:rsidR="002F3F6D" w:rsidRPr="0039339F" w:rsidRDefault="00DF499F" w:rsidP="00CB1A6D">
      <w:pPr>
        <w:pStyle w:val="a7"/>
        <w:numPr>
          <w:ilvl w:val="0"/>
          <w:numId w:val="44"/>
        </w:numPr>
        <w:tabs>
          <w:tab w:val="left" w:pos="1254"/>
        </w:tabs>
        <w:ind w:left="0" w:firstLine="709"/>
        <w:rPr>
          <w:sz w:val="24"/>
          <w:szCs w:val="24"/>
        </w:rPr>
      </w:pPr>
      <w:r w:rsidRPr="0039339F">
        <w:rPr>
          <w:spacing w:val="-2"/>
          <w:sz w:val="24"/>
          <w:szCs w:val="24"/>
        </w:rPr>
        <w:t>воспитание бережного отношения</w:t>
      </w:r>
      <w:r w:rsidRPr="0039339F">
        <w:rPr>
          <w:spacing w:val="-4"/>
          <w:sz w:val="24"/>
          <w:szCs w:val="24"/>
        </w:rPr>
        <w:t xml:space="preserve"> </w:t>
      </w:r>
      <w:r w:rsidRPr="0039339F">
        <w:rPr>
          <w:spacing w:val="-2"/>
          <w:sz w:val="24"/>
          <w:szCs w:val="24"/>
        </w:rPr>
        <w:t xml:space="preserve">к окружающей среде, понимание необходимости </w:t>
      </w:r>
      <w:r w:rsidRPr="0039339F">
        <w:rPr>
          <w:sz w:val="24"/>
          <w:szCs w:val="24"/>
        </w:rPr>
        <w:t>соблюдения баланса между природой и техносферой;</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осознание</w:t>
      </w:r>
      <w:r w:rsidRPr="0039339F">
        <w:rPr>
          <w:spacing w:val="-7"/>
          <w:sz w:val="24"/>
          <w:szCs w:val="24"/>
        </w:rPr>
        <w:t xml:space="preserve"> </w:t>
      </w:r>
      <w:r w:rsidRPr="0039339F">
        <w:rPr>
          <w:sz w:val="24"/>
          <w:szCs w:val="24"/>
        </w:rPr>
        <w:t>пределов</w:t>
      </w:r>
      <w:r w:rsidRPr="0039339F">
        <w:rPr>
          <w:spacing w:val="-5"/>
          <w:sz w:val="24"/>
          <w:szCs w:val="24"/>
        </w:rPr>
        <w:t xml:space="preserve"> </w:t>
      </w:r>
      <w:r w:rsidRPr="0039339F">
        <w:rPr>
          <w:sz w:val="24"/>
          <w:szCs w:val="24"/>
        </w:rPr>
        <w:t>преобразовательной</w:t>
      </w:r>
      <w:r w:rsidRPr="0039339F">
        <w:rPr>
          <w:spacing w:val="-4"/>
          <w:sz w:val="24"/>
          <w:szCs w:val="24"/>
        </w:rPr>
        <w:t xml:space="preserve"> </w:t>
      </w:r>
      <w:r w:rsidRPr="0039339F">
        <w:rPr>
          <w:sz w:val="24"/>
          <w:szCs w:val="24"/>
        </w:rPr>
        <w:t>деятельности</w:t>
      </w:r>
      <w:r w:rsidRPr="0039339F">
        <w:rPr>
          <w:spacing w:val="-3"/>
          <w:sz w:val="24"/>
          <w:szCs w:val="24"/>
        </w:rPr>
        <w:t xml:space="preserve"> </w:t>
      </w:r>
      <w:r w:rsidRPr="0039339F">
        <w:rPr>
          <w:spacing w:val="-2"/>
          <w:sz w:val="24"/>
          <w:szCs w:val="24"/>
        </w:rPr>
        <w:t>человека.</w:t>
      </w:r>
    </w:p>
    <w:p w:rsidR="002F3F6D" w:rsidRPr="0039339F" w:rsidRDefault="002F3F6D" w:rsidP="005A78B4">
      <w:pPr>
        <w:pStyle w:val="a3"/>
        <w:ind w:left="0" w:firstLine="709"/>
      </w:pPr>
    </w:p>
    <w:p w:rsidR="002F3F6D" w:rsidRPr="0039339F" w:rsidRDefault="00DF499F" w:rsidP="005A78B4">
      <w:pPr>
        <w:pStyle w:val="1"/>
        <w:ind w:left="0" w:firstLine="709"/>
        <w:jc w:val="both"/>
      </w:pPr>
      <w:r w:rsidRPr="0039339F">
        <w:t>МЕТАПРЕДМЕТНЫЕ</w:t>
      </w:r>
      <w:r w:rsidRPr="0039339F">
        <w:rPr>
          <w:spacing w:val="-6"/>
        </w:rPr>
        <w:t xml:space="preserve"> </w:t>
      </w:r>
      <w:r w:rsidRPr="0039339F">
        <w:rPr>
          <w:spacing w:val="-2"/>
        </w:rPr>
        <w:t>РЕЗУЛЬТАТЫ</w:t>
      </w:r>
    </w:p>
    <w:p w:rsidR="002F3F6D" w:rsidRPr="0039339F" w:rsidRDefault="002F3F6D" w:rsidP="005A78B4">
      <w:pPr>
        <w:pStyle w:val="a3"/>
        <w:ind w:left="0" w:firstLine="709"/>
        <w:rPr>
          <w:b/>
        </w:rPr>
      </w:pPr>
    </w:p>
    <w:p w:rsidR="002F3F6D" w:rsidRPr="0039339F" w:rsidRDefault="00DF499F" w:rsidP="005A78B4">
      <w:pPr>
        <w:pStyle w:val="a3"/>
        <w:ind w:left="0" w:firstLine="709"/>
      </w:pPr>
      <w:r w:rsidRPr="0039339F">
        <w:t>Освоение</w:t>
      </w:r>
      <w:r w:rsidRPr="0039339F">
        <w:rPr>
          <w:spacing w:val="40"/>
        </w:rPr>
        <w:t xml:space="preserve"> </w:t>
      </w:r>
      <w:r w:rsidRPr="0039339F">
        <w:t>содержания</w:t>
      </w:r>
      <w:r w:rsidRPr="0039339F">
        <w:rPr>
          <w:spacing w:val="40"/>
        </w:rPr>
        <w:t xml:space="preserve"> </w:t>
      </w:r>
      <w:r w:rsidRPr="0039339F">
        <w:t>предмета</w:t>
      </w:r>
      <w:r w:rsidRPr="0039339F">
        <w:rPr>
          <w:spacing w:val="40"/>
        </w:rPr>
        <w:t xml:space="preserve"> </w:t>
      </w:r>
      <w:r w:rsidRPr="0039339F">
        <w:t>«Технология»</w:t>
      </w:r>
      <w:r w:rsidRPr="0039339F">
        <w:rPr>
          <w:spacing w:val="40"/>
        </w:rPr>
        <w:t xml:space="preserve"> </w:t>
      </w:r>
      <w:r w:rsidRPr="0039339F">
        <w:t>в</w:t>
      </w:r>
      <w:r w:rsidRPr="0039339F">
        <w:rPr>
          <w:spacing w:val="40"/>
        </w:rPr>
        <w:t xml:space="preserve"> </w:t>
      </w:r>
      <w:r w:rsidRPr="0039339F">
        <w:t>основной</w:t>
      </w:r>
      <w:r w:rsidRPr="0039339F">
        <w:rPr>
          <w:spacing w:val="40"/>
        </w:rPr>
        <w:t xml:space="preserve"> </w:t>
      </w:r>
      <w:r w:rsidRPr="0039339F">
        <w:t>школе</w:t>
      </w:r>
      <w:r w:rsidRPr="0039339F">
        <w:rPr>
          <w:spacing w:val="40"/>
        </w:rPr>
        <w:t xml:space="preserve"> </w:t>
      </w:r>
      <w:r w:rsidRPr="0039339F">
        <w:t>способствует</w:t>
      </w:r>
      <w:r w:rsidRPr="0039339F">
        <w:rPr>
          <w:spacing w:val="40"/>
        </w:rPr>
        <w:t xml:space="preserve"> </w:t>
      </w:r>
      <w:r w:rsidRPr="0039339F">
        <w:t>достижению метапредметных результатов, в том числе:</w:t>
      </w:r>
    </w:p>
    <w:p w:rsidR="002F3F6D" w:rsidRPr="0039339F" w:rsidRDefault="00DF499F" w:rsidP="005A78B4">
      <w:pPr>
        <w:pStyle w:val="3"/>
        <w:spacing w:before="0" w:line="240" w:lineRule="auto"/>
        <w:ind w:left="0" w:firstLine="709"/>
      </w:pPr>
      <w:r w:rsidRPr="0039339F">
        <w:t>Овладение</w:t>
      </w:r>
      <w:r w:rsidRPr="0039339F">
        <w:rPr>
          <w:spacing w:val="-10"/>
        </w:rPr>
        <w:t xml:space="preserve"> </w:t>
      </w:r>
      <w:r w:rsidRPr="0039339F">
        <w:t>универсальными</w:t>
      </w:r>
      <w:r w:rsidRPr="0039339F">
        <w:rPr>
          <w:spacing w:val="-7"/>
        </w:rPr>
        <w:t xml:space="preserve"> </w:t>
      </w:r>
      <w:r w:rsidRPr="0039339F">
        <w:t>познавательными</w:t>
      </w:r>
      <w:r w:rsidRPr="0039339F">
        <w:rPr>
          <w:spacing w:val="-7"/>
        </w:rPr>
        <w:t xml:space="preserve"> </w:t>
      </w:r>
      <w:r w:rsidRPr="0039339F">
        <w:rPr>
          <w:spacing w:val="-2"/>
        </w:rPr>
        <w:t>действиями</w:t>
      </w:r>
    </w:p>
    <w:p w:rsidR="002F3F6D" w:rsidRPr="0039339F" w:rsidRDefault="00DF499F" w:rsidP="005A78B4">
      <w:pPr>
        <w:ind w:firstLine="709"/>
        <w:jc w:val="both"/>
        <w:rPr>
          <w:sz w:val="24"/>
          <w:szCs w:val="24"/>
        </w:rPr>
      </w:pPr>
      <w:r w:rsidRPr="0039339F">
        <w:rPr>
          <w:i/>
          <w:sz w:val="24"/>
          <w:szCs w:val="24"/>
        </w:rPr>
        <w:t>Базовые</w:t>
      </w:r>
      <w:r w:rsidRPr="0039339F">
        <w:rPr>
          <w:i/>
          <w:spacing w:val="-3"/>
          <w:sz w:val="24"/>
          <w:szCs w:val="24"/>
        </w:rPr>
        <w:t xml:space="preserve"> </w:t>
      </w:r>
      <w:r w:rsidRPr="0039339F">
        <w:rPr>
          <w:i/>
          <w:sz w:val="24"/>
          <w:szCs w:val="24"/>
        </w:rPr>
        <w:t>логические</w:t>
      </w:r>
      <w:r w:rsidRPr="0039339F">
        <w:rPr>
          <w:i/>
          <w:spacing w:val="-1"/>
          <w:sz w:val="24"/>
          <w:szCs w:val="24"/>
        </w:rPr>
        <w:t xml:space="preserve"> </w:t>
      </w:r>
      <w:r w:rsidRPr="0039339F">
        <w:rPr>
          <w:i/>
          <w:spacing w:val="-2"/>
          <w:sz w:val="24"/>
          <w:szCs w:val="24"/>
        </w:rPr>
        <w:t>действия</w:t>
      </w:r>
      <w:r w:rsidRPr="0039339F">
        <w:rPr>
          <w:spacing w:val="-2"/>
          <w:sz w:val="24"/>
          <w:szCs w:val="24"/>
        </w:rPr>
        <w:t>:</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выявлять</w:t>
      </w:r>
      <w:r w:rsidRPr="0039339F">
        <w:rPr>
          <w:spacing w:val="35"/>
          <w:sz w:val="24"/>
          <w:szCs w:val="24"/>
        </w:rPr>
        <w:t xml:space="preserve"> </w:t>
      </w:r>
      <w:r w:rsidRPr="0039339F">
        <w:rPr>
          <w:sz w:val="24"/>
          <w:szCs w:val="24"/>
        </w:rPr>
        <w:t>и</w:t>
      </w:r>
      <w:r w:rsidRPr="0039339F">
        <w:rPr>
          <w:spacing w:val="35"/>
          <w:sz w:val="24"/>
          <w:szCs w:val="24"/>
        </w:rPr>
        <w:t xml:space="preserve"> </w:t>
      </w:r>
      <w:r w:rsidRPr="0039339F">
        <w:rPr>
          <w:sz w:val="24"/>
          <w:szCs w:val="24"/>
        </w:rPr>
        <w:t>характеризовать</w:t>
      </w:r>
      <w:r w:rsidRPr="0039339F">
        <w:rPr>
          <w:spacing w:val="36"/>
          <w:sz w:val="24"/>
          <w:szCs w:val="24"/>
        </w:rPr>
        <w:t xml:space="preserve"> </w:t>
      </w:r>
      <w:r w:rsidRPr="0039339F">
        <w:rPr>
          <w:sz w:val="24"/>
          <w:szCs w:val="24"/>
        </w:rPr>
        <w:t>существенные</w:t>
      </w:r>
      <w:r w:rsidRPr="0039339F">
        <w:rPr>
          <w:spacing w:val="33"/>
          <w:sz w:val="24"/>
          <w:szCs w:val="24"/>
        </w:rPr>
        <w:t xml:space="preserve"> </w:t>
      </w:r>
      <w:r w:rsidRPr="0039339F">
        <w:rPr>
          <w:sz w:val="24"/>
          <w:szCs w:val="24"/>
        </w:rPr>
        <w:t>признаки</w:t>
      </w:r>
      <w:r w:rsidRPr="0039339F">
        <w:rPr>
          <w:spacing w:val="35"/>
          <w:sz w:val="24"/>
          <w:szCs w:val="24"/>
        </w:rPr>
        <w:t xml:space="preserve"> </w:t>
      </w:r>
      <w:r w:rsidRPr="0039339F">
        <w:rPr>
          <w:sz w:val="24"/>
          <w:szCs w:val="24"/>
        </w:rPr>
        <w:t>природных</w:t>
      </w:r>
      <w:r w:rsidRPr="0039339F">
        <w:rPr>
          <w:spacing w:val="34"/>
          <w:sz w:val="24"/>
          <w:szCs w:val="24"/>
        </w:rPr>
        <w:t xml:space="preserve"> </w:t>
      </w:r>
      <w:r w:rsidRPr="0039339F">
        <w:rPr>
          <w:sz w:val="24"/>
          <w:szCs w:val="24"/>
        </w:rPr>
        <w:t>и</w:t>
      </w:r>
      <w:r w:rsidRPr="0039339F">
        <w:rPr>
          <w:spacing w:val="35"/>
          <w:sz w:val="24"/>
          <w:szCs w:val="24"/>
        </w:rPr>
        <w:t xml:space="preserve"> </w:t>
      </w:r>
      <w:r w:rsidRPr="0039339F">
        <w:rPr>
          <w:sz w:val="24"/>
          <w:szCs w:val="24"/>
        </w:rPr>
        <w:t xml:space="preserve">рукотворных </w:t>
      </w:r>
      <w:r w:rsidRPr="0039339F">
        <w:rPr>
          <w:spacing w:val="-2"/>
          <w:sz w:val="24"/>
          <w:szCs w:val="24"/>
        </w:rPr>
        <w:t>объектов;</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устанавливать</w:t>
      </w:r>
      <w:r w:rsidRPr="0039339F">
        <w:rPr>
          <w:spacing w:val="-5"/>
          <w:sz w:val="24"/>
          <w:szCs w:val="24"/>
        </w:rPr>
        <w:t xml:space="preserve"> </w:t>
      </w:r>
      <w:r w:rsidRPr="0039339F">
        <w:rPr>
          <w:sz w:val="24"/>
          <w:szCs w:val="24"/>
        </w:rPr>
        <w:t>существенный</w:t>
      </w:r>
      <w:r w:rsidRPr="0039339F">
        <w:rPr>
          <w:spacing w:val="-8"/>
          <w:sz w:val="24"/>
          <w:szCs w:val="24"/>
        </w:rPr>
        <w:t xml:space="preserve"> </w:t>
      </w:r>
      <w:r w:rsidRPr="0039339F">
        <w:rPr>
          <w:sz w:val="24"/>
          <w:szCs w:val="24"/>
        </w:rPr>
        <w:t>признак</w:t>
      </w:r>
      <w:r w:rsidRPr="0039339F">
        <w:rPr>
          <w:spacing w:val="-8"/>
          <w:sz w:val="24"/>
          <w:szCs w:val="24"/>
        </w:rPr>
        <w:t xml:space="preserve"> </w:t>
      </w:r>
      <w:r w:rsidRPr="0039339F">
        <w:rPr>
          <w:sz w:val="24"/>
          <w:szCs w:val="24"/>
        </w:rPr>
        <w:t>классификации,</w:t>
      </w:r>
      <w:r w:rsidRPr="0039339F">
        <w:rPr>
          <w:spacing w:val="-7"/>
          <w:sz w:val="24"/>
          <w:szCs w:val="24"/>
        </w:rPr>
        <w:t xml:space="preserve"> </w:t>
      </w:r>
      <w:r w:rsidRPr="0039339F">
        <w:rPr>
          <w:sz w:val="24"/>
          <w:szCs w:val="24"/>
        </w:rPr>
        <w:t>основание</w:t>
      </w:r>
      <w:r w:rsidRPr="0039339F">
        <w:rPr>
          <w:spacing w:val="-7"/>
          <w:sz w:val="24"/>
          <w:szCs w:val="24"/>
        </w:rPr>
        <w:t xml:space="preserve"> </w:t>
      </w:r>
      <w:r w:rsidRPr="0039339F">
        <w:rPr>
          <w:sz w:val="24"/>
          <w:szCs w:val="24"/>
        </w:rPr>
        <w:t>для</w:t>
      </w:r>
      <w:r w:rsidRPr="0039339F">
        <w:rPr>
          <w:spacing w:val="-8"/>
          <w:sz w:val="24"/>
          <w:szCs w:val="24"/>
        </w:rPr>
        <w:t xml:space="preserve"> </w:t>
      </w:r>
      <w:r w:rsidRPr="0039339F">
        <w:rPr>
          <w:sz w:val="24"/>
          <w:szCs w:val="24"/>
        </w:rPr>
        <w:t>обобщения</w:t>
      </w:r>
      <w:r w:rsidRPr="0039339F">
        <w:rPr>
          <w:spacing w:val="-11"/>
          <w:sz w:val="24"/>
          <w:szCs w:val="24"/>
        </w:rPr>
        <w:t xml:space="preserve"> </w:t>
      </w:r>
      <w:r w:rsidRPr="0039339F">
        <w:rPr>
          <w:spacing w:val="-10"/>
          <w:sz w:val="24"/>
          <w:szCs w:val="24"/>
        </w:rPr>
        <w:t>и</w:t>
      </w:r>
    </w:p>
    <w:p w:rsidR="002F3F6D" w:rsidRPr="0039339F" w:rsidRDefault="00DF499F" w:rsidP="005A78B4">
      <w:pPr>
        <w:pStyle w:val="a3"/>
        <w:ind w:left="0" w:firstLine="709"/>
      </w:pPr>
      <w:r w:rsidRPr="0039339F">
        <w:rPr>
          <w:spacing w:val="-2"/>
        </w:rPr>
        <w:t>сравнения;</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выявлять</w:t>
      </w:r>
      <w:r w:rsidRPr="0039339F">
        <w:rPr>
          <w:spacing w:val="31"/>
          <w:sz w:val="24"/>
          <w:szCs w:val="24"/>
        </w:rPr>
        <w:t xml:space="preserve"> </w:t>
      </w:r>
      <w:r w:rsidRPr="0039339F">
        <w:rPr>
          <w:sz w:val="24"/>
          <w:szCs w:val="24"/>
        </w:rPr>
        <w:t>закономерности</w:t>
      </w:r>
      <w:r w:rsidRPr="0039339F">
        <w:rPr>
          <w:spacing w:val="32"/>
          <w:sz w:val="24"/>
          <w:szCs w:val="24"/>
        </w:rPr>
        <w:t xml:space="preserve"> </w:t>
      </w:r>
      <w:r w:rsidRPr="0039339F">
        <w:rPr>
          <w:sz w:val="24"/>
          <w:szCs w:val="24"/>
        </w:rPr>
        <w:t>и</w:t>
      </w:r>
      <w:r w:rsidRPr="0039339F">
        <w:rPr>
          <w:spacing w:val="31"/>
          <w:sz w:val="24"/>
          <w:szCs w:val="24"/>
        </w:rPr>
        <w:t xml:space="preserve"> </w:t>
      </w:r>
      <w:r w:rsidRPr="0039339F">
        <w:rPr>
          <w:sz w:val="24"/>
          <w:szCs w:val="24"/>
        </w:rPr>
        <w:t>противоречия</w:t>
      </w:r>
      <w:r w:rsidRPr="0039339F">
        <w:rPr>
          <w:spacing w:val="30"/>
          <w:sz w:val="24"/>
          <w:szCs w:val="24"/>
        </w:rPr>
        <w:t xml:space="preserve"> </w:t>
      </w:r>
      <w:r w:rsidRPr="0039339F">
        <w:rPr>
          <w:sz w:val="24"/>
          <w:szCs w:val="24"/>
        </w:rPr>
        <w:t>в</w:t>
      </w:r>
      <w:r w:rsidRPr="0039339F">
        <w:rPr>
          <w:spacing w:val="30"/>
          <w:sz w:val="24"/>
          <w:szCs w:val="24"/>
        </w:rPr>
        <w:t xml:space="preserve"> </w:t>
      </w:r>
      <w:r w:rsidRPr="0039339F">
        <w:rPr>
          <w:sz w:val="24"/>
          <w:szCs w:val="24"/>
        </w:rPr>
        <w:t>рассматриваемых</w:t>
      </w:r>
      <w:r w:rsidRPr="0039339F">
        <w:rPr>
          <w:spacing w:val="32"/>
          <w:sz w:val="24"/>
          <w:szCs w:val="24"/>
        </w:rPr>
        <w:t xml:space="preserve"> </w:t>
      </w:r>
      <w:r w:rsidRPr="0039339F">
        <w:rPr>
          <w:sz w:val="24"/>
          <w:szCs w:val="24"/>
        </w:rPr>
        <w:t>фактах,</w:t>
      </w:r>
      <w:r w:rsidRPr="0039339F">
        <w:rPr>
          <w:spacing w:val="30"/>
          <w:sz w:val="24"/>
          <w:szCs w:val="24"/>
        </w:rPr>
        <w:t xml:space="preserve"> </w:t>
      </w:r>
      <w:r w:rsidRPr="0039339F">
        <w:rPr>
          <w:sz w:val="24"/>
          <w:szCs w:val="24"/>
        </w:rPr>
        <w:t>данных</w:t>
      </w:r>
      <w:r w:rsidRPr="0039339F">
        <w:rPr>
          <w:spacing w:val="30"/>
          <w:sz w:val="24"/>
          <w:szCs w:val="24"/>
        </w:rPr>
        <w:t xml:space="preserve"> </w:t>
      </w:r>
      <w:r w:rsidRPr="0039339F">
        <w:rPr>
          <w:sz w:val="24"/>
          <w:szCs w:val="24"/>
        </w:rPr>
        <w:t>и наблюдениях, относящихся к внешнему миру;</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выявлять</w:t>
      </w:r>
      <w:r w:rsidRPr="0039339F">
        <w:rPr>
          <w:spacing w:val="80"/>
          <w:sz w:val="24"/>
          <w:szCs w:val="24"/>
        </w:rPr>
        <w:t xml:space="preserve"> </w:t>
      </w:r>
      <w:r w:rsidRPr="0039339F">
        <w:rPr>
          <w:sz w:val="24"/>
          <w:szCs w:val="24"/>
        </w:rPr>
        <w:t>причинно-следственные</w:t>
      </w:r>
      <w:r w:rsidRPr="0039339F">
        <w:rPr>
          <w:spacing w:val="80"/>
          <w:sz w:val="24"/>
          <w:szCs w:val="24"/>
        </w:rPr>
        <w:t xml:space="preserve"> </w:t>
      </w:r>
      <w:r w:rsidRPr="0039339F">
        <w:rPr>
          <w:sz w:val="24"/>
          <w:szCs w:val="24"/>
        </w:rPr>
        <w:t>связи</w:t>
      </w:r>
      <w:r w:rsidRPr="0039339F">
        <w:rPr>
          <w:spacing w:val="80"/>
          <w:sz w:val="24"/>
          <w:szCs w:val="24"/>
        </w:rPr>
        <w:t xml:space="preserve"> </w:t>
      </w:r>
      <w:r w:rsidRPr="0039339F">
        <w:rPr>
          <w:sz w:val="24"/>
          <w:szCs w:val="24"/>
        </w:rPr>
        <w:t>при</w:t>
      </w:r>
      <w:r w:rsidRPr="0039339F">
        <w:rPr>
          <w:spacing w:val="80"/>
          <w:sz w:val="24"/>
          <w:szCs w:val="24"/>
        </w:rPr>
        <w:t xml:space="preserve"> </w:t>
      </w:r>
      <w:r w:rsidRPr="0039339F">
        <w:rPr>
          <w:sz w:val="24"/>
          <w:szCs w:val="24"/>
        </w:rPr>
        <w:t>изучении</w:t>
      </w:r>
      <w:r w:rsidRPr="0039339F">
        <w:rPr>
          <w:spacing w:val="80"/>
          <w:sz w:val="24"/>
          <w:szCs w:val="24"/>
        </w:rPr>
        <w:t xml:space="preserve"> </w:t>
      </w:r>
      <w:r w:rsidRPr="0039339F">
        <w:rPr>
          <w:sz w:val="24"/>
          <w:szCs w:val="24"/>
        </w:rPr>
        <w:t>природных</w:t>
      </w:r>
      <w:r w:rsidRPr="0039339F">
        <w:rPr>
          <w:spacing w:val="80"/>
          <w:sz w:val="24"/>
          <w:szCs w:val="24"/>
        </w:rPr>
        <w:t xml:space="preserve"> </w:t>
      </w:r>
      <w:r w:rsidRPr="0039339F">
        <w:rPr>
          <w:sz w:val="24"/>
          <w:szCs w:val="24"/>
        </w:rPr>
        <w:t>явлений</w:t>
      </w:r>
      <w:r w:rsidRPr="0039339F">
        <w:rPr>
          <w:spacing w:val="80"/>
          <w:sz w:val="24"/>
          <w:szCs w:val="24"/>
        </w:rPr>
        <w:t xml:space="preserve"> </w:t>
      </w:r>
      <w:r w:rsidRPr="0039339F">
        <w:rPr>
          <w:sz w:val="24"/>
          <w:szCs w:val="24"/>
        </w:rPr>
        <w:t>и процессов, а также процессов, происходящих в техносфере;</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самостоятельно</w:t>
      </w:r>
      <w:r w:rsidRPr="0039339F">
        <w:rPr>
          <w:spacing w:val="40"/>
          <w:sz w:val="24"/>
          <w:szCs w:val="24"/>
        </w:rPr>
        <w:t xml:space="preserve"> </w:t>
      </w:r>
      <w:r w:rsidRPr="0039339F">
        <w:rPr>
          <w:sz w:val="24"/>
          <w:szCs w:val="24"/>
        </w:rPr>
        <w:t>выбирать</w:t>
      </w:r>
      <w:r w:rsidRPr="0039339F">
        <w:rPr>
          <w:spacing w:val="40"/>
          <w:sz w:val="24"/>
          <w:szCs w:val="24"/>
        </w:rPr>
        <w:t xml:space="preserve"> </w:t>
      </w:r>
      <w:r w:rsidRPr="0039339F">
        <w:rPr>
          <w:sz w:val="24"/>
          <w:szCs w:val="24"/>
        </w:rPr>
        <w:t>способ</w:t>
      </w:r>
      <w:r w:rsidRPr="0039339F">
        <w:rPr>
          <w:spacing w:val="40"/>
          <w:sz w:val="24"/>
          <w:szCs w:val="24"/>
        </w:rPr>
        <w:t xml:space="preserve"> </w:t>
      </w:r>
      <w:r w:rsidRPr="0039339F">
        <w:rPr>
          <w:sz w:val="24"/>
          <w:szCs w:val="24"/>
        </w:rPr>
        <w:t>решения</w:t>
      </w:r>
      <w:r w:rsidRPr="0039339F">
        <w:rPr>
          <w:spacing w:val="40"/>
          <w:sz w:val="24"/>
          <w:szCs w:val="24"/>
        </w:rPr>
        <w:t xml:space="preserve"> </w:t>
      </w:r>
      <w:r w:rsidRPr="0039339F">
        <w:rPr>
          <w:sz w:val="24"/>
          <w:szCs w:val="24"/>
        </w:rPr>
        <w:t>поставленной</w:t>
      </w:r>
      <w:r w:rsidRPr="0039339F">
        <w:rPr>
          <w:spacing w:val="40"/>
          <w:sz w:val="24"/>
          <w:szCs w:val="24"/>
        </w:rPr>
        <w:t xml:space="preserve"> </w:t>
      </w:r>
      <w:r w:rsidRPr="0039339F">
        <w:rPr>
          <w:sz w:val="24"/>
          <w:szCs w:val="24"/>
        </w:rPr>
        <w:t>задачи,</w:t>
      </w:r>
      <w:r w:rsidRPr="0039339F">
        <w:rPr>
          <w:spacing w:val="40"/>
          <w:sz w:val="24"/>
          <w:szCs w:val="24"/>
        </w:rPr>
        <w:t xml:space="preserve"> </w:t>
      </w:r>
      <w:r w:rsidRPr="0039339F">
        <w:rPr>
          <w:sz w:val="24"/>
          <w:szCs w:val="24"/>
        </w:rPr>
        <w:t>используя</w:t>
      </w:r>
      <w:r w:rsidRPr="0039339F">
        <w:rPr>
          <w:spacing w:val="40"/>
          <w:sz w:val="24"/>
          <w:szCs w:val="24"/>
        </w:rPr>
        <w:t xml:space="preserve"> </w:t>
      </w:r>
      <w:r w:rsidRPr="0039339F">
        <w:rPr>
          <w:sz w:val="24"/>
          <w:szCs w:val="24"/>
        </w:rPr>
        <w:t>для этого необходимые материалы, инструменты и технологии.</w:t>
      </w:r>
    </w:p>
    <w:p w:rsidR="002F3F6D" w:rsidRPr="0039339F" w:rsidRDefault="00DF499F" w:rsidP="005A78B4">
      <w:pPr>
        <w:ind w:firstLine="709"/>
        <w:jc w:val="both"/>
        <w:rPr>
          <w:sz w:val="24"/>
          <w:szCs w:val="24"/>
        </w:rPr>
      </w:pPr>
      <w:r w:rsidRPr="0039339F">
        <w:rPr>
          <w:i/>
          <w:sz w:val="24"/>
          <w:szCs w:val="24"/>
        </w:rPr>
        <w:t>Базовые</w:t>
      </w:r>
      <w:r w:rsidRPr="0039339F">
        <w:rPr>
          <w:i/>
          <w:spacing w:val="-5"/>
          <w:sz w:val="24"/>
          <w:szCs w:val="24"/>
        </w:rPr>
        <w:t xml:space="preserve"> </w:t>
      </w:r>
      <w:r w:rsidRPr="0039339F">
        <w:rPr>
          <w:i/>
          <w:sz w:val="24"/>
          <w:szCs w:val="24"/>
        </w:rPr>
        <w:t>исследовательские</w:t>
      </w:r>
      <w:r w:rsidRPr="0039339F">
        <w:rPr>
          <w:i/>
          <w:spacing w:val="-3"/>
          <w:sz w:val="24"/>
          <w:szCs w:val="24"/>
        </w:rPr>
        <w:t xml:space="preserve"> </w:t>
      </w:r>
      <w:r w:rsidRPr="0039339F">
        <w:rPr>
          <w:i/>
          <w:spacing w:val="-2"/>
          <w:sz w:val="24"/>
          <w:szCs w:val="24"/>
        </w:rPr>
        <w:t>действия</w:t>
      </w:r>
      <w:r w:rsidRPr="0039339F">
        <w:rPr>
          <w:spacing w:val="-2"/>
          <w:sz w:val="24"/>
          <w:szCs w:val="24"/>
        </w:rPr>
        <w:t>:</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использовать</w:t>
      </w:r>
      <w:r w:rsidRPr="0039339F">
        <w:rPr>
          <w:spacing w:val="-4"/>
          <w:sz w:val="24"/>
          <w:szCs w:val="24"/>
        </w:rPr>
        <w:t xml:space="preserve"> </w:t>
      </w:r>
      <w:r w:rsidRPr="0039339F">
        <w:rPr>
          <w:sz w:val="24"/>
          <w:szCs w:val="24"/>
        </w:rPr>
        <w:t>вопросы</w:t>
      </w:r>
      <w:r w:rsidRPr="0039339F">
        <w:rPr>
          <w:spacing w:val="-4"/>
          <w:sz w:val="24"/>
          <w:szCs w:val="24"/>
        </w:rPr>
        <w:t xml:space="preserve"> </w:t>
      </w:r>
      <w:r w:rsidRPr="0039339F">
        <w:rPr>
          <w:sz w:val="24"/>
          <w:szCs w:val="24"/>
        </w:rPr>
        <w:t>как</w:t>
      </w:r>
      <w:r w:rsidRPr="0039339F">
        <w:rPr>
          <w:spacing w:val="-4"/>
          <w:sz w:val="24"/>
          <w:szCs w:val="24"/>
        </w:rPr>
        <w:t xml:space="preserve"> </w:t>
      </w:r>
      <w:r w:rsidRPr="0039339F">
        <w:rPr>
          <w:sz w:val="24"/>
          <w:szCs w:val="24"/>
        </w:rPr>
        <w:t>исследовательский</w:t>
      </w:r>
      <w:r w:rsidRPr="0039339F">
        <w:rPr>
          <w:spacing w:val="-5"/>
          <w:sz w:val="24"/>
          <w:szCs w:val="24"/>
        </w:rPr>
        <w:t xml:space="preserve"> </w:t>
      </w:r>
      <w:r w:rsidRPr="0039339F">
        <w:rPr>
          <w:sz w:val="24"/>
          <w:szCs w:val="24"/>
        </w:rPr>
        <w:t>инструмент</w:t>
      </w:r>
      <w:r w:rsidRPr="0039339F">
        <w:rPr>
          <w:spacing w:val="-4"/>
          <w:sz w:val="24"/>
          <w:szCs w:val="24"/>
        </w:rPr>
        <w:t xml:space="preserve"> </w:t>
      </w:r>
      <w:r w:rsidRPr="0039339F">
        <w:rPr>
          <w:spacing w:val="-2"/>
          <w:sz w:val="24"/>
          <w:szCs w:val="24"/>
        </w:rPr>
        <w:t>познания;</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формировать</w:t>
      </w:r>
      <w:r w:rsidRPr="0039339F">
        <w:rPr>
          <w:spacing w:val="-15"/>
          <w:sz w:val="24"/>
          <w:szCs w:val="24"/>
        </w:rPr>
        <w:t xml:space="preserve"> </w:t>
      </w:r>
      <w:r w:rsidRPr="0039339F">
        <w:rPr>
          <w:sz w:val="24"/>
          <w:szCs w:val="24"/>
        </w:rPr>
        <w:t>запросы</w:t>
      </w:r>
      <w:r w:rsidRPr="0039339F">
        <w:rPr>
          <w:spacing w:val="-15"/>
          <w:sz w:val="24"/>
          <w:szCs w:val="24"/>
        </w:rPr>
        <w:t xml:space="preserve"> </w:t>
      </w:r>
      <w:r w:rsidRPr="0039339F">
        <w:rPr>
          <w:sz w:val="24"/>
          <w:szCs w:val="24"/>
        </w:rPr>
        <w:t>к</w:t>
      </w:r>
      <w:r w:rsidRPr="0039339F">
        <w:rPr>
          <w:spacing w:val="-15"/>
          <w:sz w:val="24"/>
          <w:szCs w:val="24"/>
        </w:rPr>
        <w:t xml:space="preserve"> </w:t>
      </w:r>
      <w:r w:rsidRPr="0039339F">
        <w:rPr>
          <w:sz w:val="24"/>
          <w:szCs w:val="24"/>
        </w:rPr>
        <w:t>информационной</w:t>
      </w:r>
      <w:r w:rsidRPr="0039339F">
        <w:rPr>
          <w:spacing w:val="-15"/>
          <w:sz w:val="24"/>
          <w:szCs w:val="24"/>
        </w:rPr>
        <w:t xml:space="preserve"> </w:t>
      </w:r>
      <w:r w:rsidRPr="0039339F">
        <w:rPr>
          <w:sz w:val="24"/>
          <w:szCs w:val="24"/>
        </w:rPr>
        <w:t>системе</w:t>
      </w:r>
      <w:r w:rsidRPr="0039339F">
        <w:rPr>
          <w:spacing w:val="-15"/>
          <w:sz w:val="24"/>
          <w:szCs w:val="24"/>
        </w:rPr>
        <w:t xml:space="preserve"> </w:t>
      </w:r>
      <w:r w:rsidRPr="0039339F">
        <w:rPr>
          <w:sz w:val="24"/>
          <w:szCs w:val="24"/>
        </w:rPr>
        <w:t>с</w:t>
      </w:r>
      <w:r w:rsidRPr="0039339F">
        <w:rPr>
          <w:spacing w:val="-15"/>
          <w:sz w:val="24"/>
          <w:szCs w:val="24"/>
        </w:rPr>
        <w:t xml:space="preserve"> </w:t>
      </w:r>
      <w:r w:rsidRPr="0039339F">
        <w:rPr>
          <w:sz w:val="24"/>
          <w:szCs w:val="24"/>
        </w:rPr>
        <w:t>целью</w:t>
      </w:r>
      <w:r w:rsidRPr="0039339F">
        <w:rPr>
          <w:spacing w:val="-15"/>
          <w:sz w:val="24"/>
          <w:szCs w:val="24"/>
        </w:rPr>
        <w:t xml:space="preserve"> </w:t>
      </w:r>
      <w:r w:rsidRPr="0039339F">
        <w:rPr>
          <w:sz w:val="24"/>
          <w:szCs w:val="24"/>
        </w:rPr>
        <w:t>получения</w:t>
      </w:r>
      <w:r w:rsidRPr="0039339F">
        <w:rPr>
          <w:spacing w:val="-15"/>
          <w:sz w:val="24"/>
          <w:szCs w:val="24"/>
        </w:rPr>
        <w:t xml:space="preserve"> </w:t>
      </w:r>
      <w:r w:rsidRPr="0039339F">
        <w:rPr>
          <w:sz w:val="24"/>
          <w:szCs w:val="24"/>
        </w:rPr>
        <w:t xml:space="preserve">необходимой </w:t>
      </w:r>
      <w:r w:rsidRPr="0039339F">
        <w:rPr>
          <w:spacing w:val="-2"/>
          <w:sz w:val="24"/>
          <w:szCs w:val="24"/>
        </w:rPr>
        <w:t>информации;</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оценивать</w:t>
      </w:r>
      <w:r w:rsidRPr="0039339F">
        <w:rPr>
          <w:spacing w:val="-8"/>
          <w:sz w:val="24"/>
          <w:szCs w:val="24"/>
        </w:rPr>
        <w:t xml:space="preserve"> </w:t>
      </w:r>
      <w:r w:rsidRPr="0039339F">
        <w:rPr>
          <w:sz w:val="24"/>
          <w:szCs w:val="24"/>
        </w:rPr>
        <w:t>полноту,</w:t>
      </w:r>
      <w:r w:rsidRPr="0039339F">
        <w:rPr>
          <w:spacing w:val="-4"/>
          <w:sz w:val="24"/>
          <w:szCs w:val="24"/>
        </w:rPr>
        <w:t xml:space="preserve"> </w:t>
      </w:r>
      <w:r w:rsidRPr="0039339F">
        <w:rPr>
          <w:sz w:val="24"/>
          <w:szCs w:val="24"/>
        </w:rPr>
        <w:t>достоверность</w:t>
      </w:r>
      <w:r w:rsidRPr="0039339F">
        <w:rPr>
          <w:spacing w:val="-3"/>
          <w:sz w:val="24"/>
          <w:szCs w:val="24"/>
        </w:rPr>
        <w:t xml:space="preserve"> </w:t>
      </w:r>
      <w:r w:rsidRPr="0039339F">
        <w:rPr>
          <w:sz w:val="24"/>
          <w:szCs w:val="24"/>
        </w:rPr>
        <w:t>и актуальность</w:t>
      </w:r>
      <w:r w:rsidRPr="0039339F">
        <w:rPr>
          <w:spacing w:val="-3"/>
          <w:sz w:val="24"/>
          <w:szCs w:val="24"/>
        </w:rPr>
        <w:t xml:space="preserve"> </w:t>
      </w:r>
      <w:r w:rsidRPr="0039339F">
        <w:rPr>
          <w:sz w:val="24"/>
          <w:szCs w:val="24"/>
        </w:rPr>
        <w:t>полученной</w:t>
      </w:r>
      <w:r w:rsidRPr="0039339F">
        <w:rPr>
          <w:spacing w:val="-4"/>
          <w:sz w:val="24"/>
          <w:szCs w:val="24"/>
        </w:rPr>
        <w:t xml:space="preserve"> </w:t>
      </w:r>
      <w:r w:rsidRPr="0039339F">
        <w:rPr>
          <w:spacing w:val="-2"/>
          <w:sz w:val="24"/>
          <w:szCs w:val="24"/>
        </w:rPr>
        <w:t>информации;</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опытным</w:t>
      </w:r>
      <w:r w:rsidRPr="0039339F">
        <w:rPr>
          <w:spacing w:val="-4"/>
          <w:sz w:val="24"/>
          <w:szCs w:val="24"/>
        </w:rPr>
        <w:t xml:space="preserve"> </w:t>
      </w:r>
      <w:r w:rsidRPr="0039339F">
        <w:rPr>
          <w:sz w:val="24"/>
          <w:szCs w:val="24"/>
        </w:rPr>
        <w:t>путём</w:t>
      </w:r>
      <w:r w:rsidRPr="0039339F">
        <w:rPr>
          <w:spacing w:val="-3"/>
          <w:sz w:val="24"/>
          <w:szCs w:val="24"/>
        </w:rPr>
        <w:t xml:space="preserve"> </w:t>
      </w:r>
      <w:r w:rsidRPr="0039339F">
        <w:rPr>
          <w:sz w:val="24"/>
          <w:szCs w:val="24"/>
        </w:rPr>
        <w:t>изучать</w:t>
      </w:r>
      <w:r w:rsidRPr="0039339F">
        <w:rPr>
          <w:spacing w:val="-2"/>
          <w:sz w:val="24"/>
          <w:szCs w:val="24"/>
        </w:rPr>
        <w:t xml:space="preserve"> </w:t>
      </w:r>
      <w:r w:rsidRPr="0039339F">
        <w:rPr>
          <w:sz w:val="24"/>
          <w:szCs w:val="24"/>
        </w:rPr>
        <w:t>свойства</w:t>
      </w:r>
      <w:r w:rsidRPr="0039339F">
        <w:rPr>
          <w:spacing w:val="-3"/>
          <w:sz w:val="24"/>
          <w:szCs w:val="24"/>
        </w:rPr>
        <w:t xml:space="preserve"> </w:t>
      </w:r>
      <w:r w:rsidRPr="0039339F">
        <w:rPr>
          <w:sz w:val="24"/>
          <w:szCs w:val="24"/>
        </w:rPr>
        <w:t xml:space="preserve">различных </w:t>
      </w:r>
      <w:r w:rsidRPr="0039339F">
        <w:rPr>
          <w:spacing w:val="-2"/>
          <w:sz w:val="24"/>
          <w:szCs w:val="24"/>
        </w:rPr>
        <w:t>материалов;</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строить</w:t>
      </w:r>
      <w:r w:rsidRPr="0039339F">
        <w:rPr>
          <w:spacing w:val="-5"/>
          <w:sz w:val="24"/>
          <w:szCs w:val="24"/>
        </w:rPr>
        <w:t xml:space="preserve"> </w:t>
      </w:r>
      <w:r w:rsidRPr="0039339F">
        <w:rPr>
          <w:sz w:val="24"/>
          <w:szCs w:val="24"/>
        </w:rPr>
        <w:t>и</w:t>
      </w:r>
      <w:r w:rsidRPr="0039339F">
        <w:rPr>
          <w:spacing w:val="-2"/>
          <w:sz w:val="24"/>
          <w:szCs w:val="24"/>
        </w:rPr>
        <w:t xml:space="preserve"> </w:t>
      </w:r>
      <w:r w:rsidRPr="0039339F">
        <w:rPr>
          <w:sz w:val="24"/>
          <w:szCs w:val="24"/>
        </w:rPr>
        <w:t>оценивать</w:t>
      </w:r>
      <w:r w:rsidRPr="0039339F">
        <w:rPr>
          <w:spacing w:val="-1"/>
          <w:sz w:val="24"/>
          <w:szCs w:val="24"/>
        </w:rPr>
        <w:t xml:space="preserve"> </w:t>
      </w:r>
      <w:r w:rsidRPr="0039339F">
        <w:rPr>
          <w:sz w:val="24"/>
          <w:szCs w:val="24"/>
        </w:rPr>
        <w:t>модели объектов,</w:t>
      </w:r>
      <w:r w:rsidRPr="0039339F">
        <w:rPr>
          <w:spacing w:val="-2"/>
          <w:sz w:val="24"/>
          <w:szCs w:val="24"/>
        </w:rPr>
        <w:t xml:space="preserve"> </w:t>
      </w:r>
      <w:r w:rsidRPr="0039339F">
        <w:rPr>
          <w:sz w:val="24"/>
          <w:szCs w:val="24"/>
        </w:rPr>
        <w:t>явлений</w:t>
      </w:r>
      <w:r w:rsidRPr="0039339F">
        <w:rPr>
          <w:spacing w:val="-4"/>
          <w:sz w:val="24"/>
          <w:szCs w:val="24"/>
        </w:rPr>
        <w:t xml:space="preserve"> </w:t>
      </w:r>
      <w:r w:rsidRPr="0039339F">
        <w:rPr>
          <w:sz w:val="24"/>
          <w:szCs w:val="24"/>
        </w:rPr>
        <w:t>и</w:t>
      </w:r>
      <w:r w:rsidRPr="0039339F">
        <w:rPr>
          <w:spacing w:val="-1"/>
          <w:sz w:val="24"/>
          <w:szCs w:val="24"/>
        </w:rPr>
        <w:t xml:space="preserve"> </w:t>
      </w:r>
      <w:r w:rsidRPr="0039339F">
        <w:rPr>
          <w:spacing w:val="-2"/>
          <w:sz w:val="24"/>
          <w:szCs w:val="24"/>
        </w:rPr>
        <w:t>процессов;</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уметь создавать, применять и преобразовывать знаки и символы, модели и схемы для решения учебных и познавательных задач;</w:t>
      </w:r>
    </w:p>
    <w:p w:rsidR="002F3F6D" w:rsidRPr="0039339F" w:rsidRDefault="00DF499F" w:rsidP="00CB1A6D">
      <w:pPr>
        <w:pStyle w:val="a7"/>
        <w:numPr>
          <w:ilvl w:val="0"/>
          <w:numId w:val="44"/>
        </w:numPr>
        <w:tabs>
          <w:tab w:val="left" w:pos="1254"/>
          <w:tab w:val="left" w:pos="2066"/>
          <w:tab w:val="left" w:pos="3337"/>
          <w:tab w:val="left" w:pos="4953"/>
          <w:tab w:val="left" w:pos="6421"/>
          <w:tab w:val="left" w:pos="7486"/>
          <w:tab w:val="left" w:pos="8455"/>
        </w:tabs>
        <w:ind w:left="0" w:firstLine="709"/>
        <w:rPr>
          <w:sz w:val="24"/>
          <w:szCs w:val="24"/>
        </w:rPr>
      </w:pPr>
      <w:r w:rsidRPr="0039339F">
        <w:rPr>
          <w:spacing w:val="-2"/>
          <w:sz w:val="24"/>
          <w:szCs w:val="24"/>
        </w:rPr>
        <w:t>уметь</w:t>
      </w:r>
      <w:r w:rsidRPr="0039339F">
        <w:rPr>
          <w:sz w:val="24"/>
          <w:szCs w:val="24"/>
        </w:rPr>
        <w:tab/>
      </w:r>
      <w:r w:rsidRPr="0039339F">
        <w:rPr>
          <w:spacing w:val="-2"/>
          <w:sz w:val="24"/>
          <w:szCs w:val="24"/>
        </w:rPr>
        <w:t>оценивать</w:t>
      </w:r>
      <w:r w:rsidRPr="0039339F">
        <w:rPr>
          <w:sz w:val="24"/>
          <w:szCs w:val="24"/>
        </w:rPr>
        <w:tab/>
      </w:r>
      <w:r w:rsidRPr="0039339F">
        <w:rPr>
          <w:spacing w:val="-2"/>
          <w:sz w:val="24"/>
          <w:szCs w:val="24"/>
        </w:rPr>
        <w:t>правильность</w:t>
      </w:r>
      <w:r w:rsidRPr="0039339F">
        <w:rPr>
          <w:sz w:val="24"/>
          <w:szCs w:val="24"/>
        </w:rPr>
        <w:tab/>
      </w:r>
      <w:r w:rsidRPr="0039339F">
        <w:rPr>
          <w:spacing w:val="-2"/>
          <w:sz w:val="24"/>
          <w:szCs w:val="24"/>
        </w:rPr>
        <w:t>выполнения</w:t>
      </w:r>
      <w:r w:rsidRPr="0039339F">
        <w:rPr>
          <w:sz w:val="24"/>
          <w:szCs w:val="24"/>
        </w:rPr>
        <w:tab/>
      </w:r>
      <w:r w:rsidRPr="0039339F">
        <w:rPr>
          <w:spacing w:val="-2"/>
          <w:sz w:val="24"/>
          <w:szCs w:val="24"/>
        </w:rPr>
        <w:t>учебной</w:t>
      </w:r>
      <w:r w:rsidRPr="0039339F">
        <w:rPr>
          <w:sz w:val="24"/>
          <w:szCs w:val="24"/>
        </w:rPr>
        <w:tab/>
      </w:r>
      <w:r w:rsidRPr="0039339F">
        <w:rPr>
          <w:spacing w:val="-2"/>
          <w:sz w:val="24"/>
          <w:szCs w:val="24"/>
        </w:rPr>
        <w:t>задачи,</w:t>
      </w:r>
      <w:r w:rsidRPr="0039339F">
        <w:rPr>
          <w:sz w:val="24"/>
          <w:szCs w:val="24"/>
        </w:rPr>
        <w:tab/>
      </w:r>
      <w:r w:rsidRPr="0039339F">
        <w:rPr>
          <w:spacing w:val="-2"/>
          <w:sz w:val="24"/>
          <w:szCs w:val="24"/>
        </w:rPr>
        <w:t xml:space="preserve">собственные </w:t>
      </w:r>
      <w:r w:rsidRPr="0039339F">
        <w:rPr>
          <w:sz w:val="24"/>
          <w:szCs w:val="24"/>
        </w:rPr>
        <w:t>возможности её решения;</w:t>
      </w:r>
    </w:p>
    <w:p w:rsidR="002F3F6D" w:rsidRPr="0039339F" w:rsidRDefault="00DF499F" w:rsidP="00CB1A6D">
      <w:pPr>
        <w:pStyle w:val="a7"/>
        <w:numPr>
          <w:ilvl w:val="0"/>
          <w:numId w:val="44"/>
        </w:numPr>
        <w:tabs>
          <w:tab w:val="left" w:pos="1254"/>
          <w:tab w:val="left" w:pos="3081"/>
          <w:tab w:val="left" w:pos="4352"/>
          <w:tab w:val="left" w:pos="5853"/>
          <w:tab w:val="left" w:pos="6993"/>
          <w:tab w:val="left" w:pos="7319"/>
          <w:tab w:val="left" w:pos="7911"/>
          <w:tab w:val="left" w:pos="8708"/>
          <w:tab w:val="left" w:pos="9031"/>
        </w:tabs>
        <w:ind w:left="0" w:firstLine="709"/>
        <w:rPr>
          <w:sz w:val="24"/>
          <w:szCs w:val="24"/>
        </w:rPr>
      </w:pPr>
      <w:r w:rsidRPr="0039339F">
        <w:rPr>
          <w:spacing w:val="-2"/>
          <w:sz w:val="24"/>
          <w:szCs w:val="24"/>
        </w:rPr>
        <w:t>прогнозировать</w:t>
      </w:r>
      <w:r w:rsidRPr="0039339F">
        <w:rPr>
          <w:sz w:val="24"/>
          <w:szCs w:val="24"/>
        </w:rPr>
        <w:tab/>
      </w:r>
      <w:r w:rsidRPr="0039339F">
        <w:rPr>
          <w:spacing w:val="-2"/>
          <w:sz w:val="24"/>
          <w:szCs w:val="24"/>
        </w:rPr>
        <w:t>поведение</w:t>
      </w:r>
      <w:r w:rsidRPr="0039339F">
        <w:rPr>
          <w:sz w:val="24"/>
          <w:szCs w:val="24"/>
        </w:rPr>
        <w:tab/>
      </w:r>
      <w:r w:rsidRPr="0039339F">
        <w:rPr>
          <w:spacing w:val="-2"/>
          <w:sz w:val="24"/>
          <w:szCs w:val="24"/>
        </w:rPr>
        <w:t>технической</w:t>
      </w:r>
      <w:r w:rsidRPr="0039339F">
        <w:rPr>
          <w:sz w:val="24"/>
          <w:szCs w:val="24"/>
        </w:rPr>
        <w:tab/>
      </w:r>
      <w:r w:rsidRPr="0039339F">
        <w:rPr>
          <w:spacing w:val="-2"/>
          <w:sz w:val="24"/>
          <w:szCs w:val="24"/>
        </w:rPr>
        <w:t>системы,</w:t>
      </w:r>
      <w:r w:rsidRPr="0039339F">
        <w:rPr>
          <w:sz w:val="24"/>
          <w:szCs w:val="24"/>
        </w:rPr>
        <w:tab/>
      </w:r>
      <w:r w:rsidRPr="0039339F">
        <w:rPr>
          <w:spacing w:val="-10"/>
          <w:sz w:val="24"/>
          <w:szCs w:val="24"/>
        </w:rPr>
        <w:t>в</w:t>
      </w:r>
      <w:r w:rsidRPr="0039339F">
        <w:rPr>
          <w:sz w:val="24"/>
          <w:szCs w:val="24"/>
        </w:rPr>
        <w:tab/>
      </w:r>
      <w:r w:rsidRPr="0039339F">
        <w:rPr>
          <w:spacing w:val="-4"/>
          <w:sz w:val="24"/>
          <w:szCs w:val="24"/>
        </w:rPr>
        <w:t>том</w:t>
      </w:r>
      <w:r w:rsidRPr="0039339F">
        <w:rPr>
          <w:sz w:val="24"/>
          <w:szCs w:val="24"/>
        </w:rPr>
        <w:tab/>
      </w:r>
      <w:r w:rsidRPr="0039339F">
        <w:rPr>
          <w:spacing w:val="-2"/>
          <w:sz w:val="24"/>
          <w:szCs w:val="24"/>
        </w:rPr>
        <w:t>числе</w:t>
      </w:r>
      <w:r w:rsidRPr="0039339F">
        <w:rPr>
          <w:sz w:val="24"/>
          <w:szCs w:val="24"/>
        </w:rPr>
        <w:tab/>
      </w:r>
      <w:r w:rsidRPr="0039339F">
        <w:rPr>
          <w:spacing w:val="-10"/>
          <w:sz w:val="24"/>
          <w:szCs w:val="24"/>
        </w:rPr>
        <w:t>с</w:t>
      </w:r>
      <w:r w:rsidRPr="0039339F">
        <w:rPr>
          <w:sz w:val="24"/>
          <w:szCs w:val="24"/>
        </w:rPr>
        <w:tab/>
      </w:r>
      <w:r w:rsidRPr="0039339F">
        <w:rPr>
          <w:spacing w:val="-2"/>
          <w:sz w:val="24"/>
          <w:szCs w:val="24"/>
        </w:rPr>
        <w:t xml:space="preserve">учётом </w:t>
      </w:r>
      <w:r w:rsidRPr="0039339F">
        <w:rPr>
          <w:sz w:val="24"/>
          <w:szCs w:val="24"/>
        </w:rPr>
        <w:t>синергетических эффектов.</w:t>
      </w:r>
    </w:p>
    <w:p w:rsidR="002F3F6D" w:rsidRPr="0039339F" w:rsidRDefault="00DF499F" w:rsidP="005A78B4">
      <w:pPr>
        <w:ind w:firstLine="709"/>
        <w:jc w:val="both"/>
        <w:rPr>
          <w:sz w:val="24"/>
          <w:szCs w:val="24"/>
        </w:rPr>
      </w:pPr>
      <w:r w:rsidRPr="0039339F">
        <w:rPr>
          <w:i/>
          <w:sz w:val="24"/>
          <w:szCs w:val="24"/>
        </w:rPr>
        <w:t>Работа</w:t>
      </w:r>
      <w:r w:rsidRPr="0039339F">
        <w:rPr>
          <w:i/>
          <w:spacing w:val="-1"/>
          <w:sz w:val="24"/>
          <w:szCs w:val="24"/>
        </w:rPr>
        <w:t xml:space="preserve"> </w:t>
      </w:r>
      <w:r w:rsidRPr="0039339F">
        <w:rPr>
          <w:i/>
          <w:sz w:val="24"/>
          <w:szCs w:val="24"/>
        </w:rPr>
        <w:t>с</w:t>
      </w:r>
      <w:r w:rsidRPr="0039339F">
        <w:rPr>
          <w:i/>
          <w:spacing w:val="-2"/>
          <w:sz w:val="24"/>
          <w:szCs w:val="24"/>
        </w:rPr>
        <w:t xml:space="preserve"> информацией</w:t>
      </w:r>
      <w:r w:rsidRPr="0039339F">
        <w:rPr>
          <w:spacing w:val="-2"/>
          <w:sz w:val="24"/>
          <w:szCs w:val="24"/>
        </w:rPr>
        <w:t>:</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выбирать</w:t>
      </w:r>
      <w:r w:rsidRPr="0039339F">
        <w:rPr>
          <w:spacing w:val="80"/>
          <w:sz w:val="24"/>
          <w:szCs w:val="24"/>
        </w:rPr>
        <w:t xml:space="preserve"> </w:t>
      </w:r>
      <w:r w:rsidRPr="0039339F">
        <w:rPr>
          <w:sz w:val="24"/>
          <w:szCs w:val="24"/>
        </w:rPr>
        <w:t>форму</w:t>
      </w:r>
      <w:r w:rsidRPr="0039339F">
        <w:rPr>
          <w:spacing w:val="40"/>
          <w:sz w:val="24"/>
          <w:szCs w:val="24"/>
        </w:rPr>
        <w:t xml:space="preserve"> </w:t>
      </w:r>
      <w:r w:rsidRPr="0039339F">
        <w:rPr>
          <w:sz w:val="24"/>
          <w:szCs w:val="24"/>
        </w:rPr>
        <w:t>представления</w:t>
      </w:r>
      <w:r w:rsidRPr="0039339F">
        <w:rPr>
          <w:spacing w:val="40"/>
          <w:sz w:val="24"/>
          <w:szCs w:val="24"/>
        </w:rPr>
        <w:t xml:space="preserve"> </w:t>
      </w:r>
      <w:r w:rsidRPr="0039339F">
        <w:rPr>
          <w:sz w:val="24"/>
          <w:szCs w:val="24"/>
        </w:rPr>
        <w:t>информации</w:t>
      </w:r>
      <w:r w:rsidRPr="0039339F">
        <w:rPr>
          <w:spacing w:val="40"/>
          <w:sz w:val="24"/>
          <w:szCs w:val="24"/>
        </w:rPr>
        <w:t xml:space="preserve"> </w:t>
      </w:r>
      <w:r w:rsidRPr="0039339F">
        <w:rPr>
          <w:sz w:val="24"/>
          <w:szCs w:val="24"/>
        </w:rPr>
        <w:t>в</w:t>
      </w:r>
      <w:r w:rsidRPr="0039339F">
        <w:rPr>
          <w:spacing w:val="40"/>
          <w:sz w:val="24"/>
          <w:szCs w:val="24"/>
        </w:rPr>
        <w:t xml:space="preserve"> </w:t>
      </w:r>
      <w:r w:rsidRPr="0039339F">
        <w:rPr>
          <w:sz w:val="24"/>
          <w:szCs w:val="24"/>
        </w:rPr>
        <w:t>зависимости</w:t>
      </w:r>
      <w:r w:rsidRPr="0039339F">
        <w:rPr>
          <w:spacing w:val="80"/>
          <w:sz w:val="24"/>
          <w:szCs w:val="24"/>
        </w:rPr>
        <w:t xml:space="preserve"> </w:t>
      </w:r>
      <w:r w:rsidRPr="0039339F">
        <w:rPr>
          <w:sz w:val="24"/>
          <w:szCs w:val="24"/>
        </w:rPr>
        <w:t>от</w:t>
      </w:r>
      <w:r w:rsidRPr="0039339F">
        <w:rPr>
          <w:spacing w:val="40"/>
          <w:sz w:val="24"/>
          <w:szCs w:val="24"/>
        </w:rPr>
        <w:t xml:space="preserve"> </w:t>
      </w:r>
      <w:r w:rsidRPr="0039339F">
        <w:rPr>
          <w:sz w:val="24"/>
          <w:szCs w:val="24"/>
        </w:rPr>
        <w:t>поставленной</w:t>
      </w:r>
      <w:r w:rsidRPr="0039339F">
        <w:rPr>
          <w:spacing w:val="40"/>
          <w:sz w:val="24"/>
          <w:szCs w:val="24"/>
        </w:rPr>
        <w:t xml:space="preserve"> </w:t>
      </w:r>
      <w:r w:rsidRPr="0039339F">
        <w:rPr>
          <w:spacing w:val="-2"/>
          <w:sz w:val="24"/>
          <w:szCs w:val="24"/>
        </w:rPr>
        <w:t>задачи;</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понимать</w:t>
      </w:r>
      <w:r w:rsidRPr="0039339F">
        <w:rPr>
          <w:spacing w:val="-4"/>
          <w:sz w:val="24"/>
          <w:szCs w:val="24"/>
        </w:rPr>
        <w:t xml:space="preserve"> </w:t>
      </w:r>
      <w:r w:rsidRPr="0039339F">
        <w:rPr>
          <w:sz w:val="24"/>
          <w:szCs w:val="24"/>
        </w:rPr>
        <w:t>различие</w:t>
      </w:r>
      <w:r w:rsidRPr="0039339F">
        <w:rPr>
          <w:spacing w:val="-3"/>
          <w:sz w:val="24"/>
          <w:szCs w:val="24"/>
        </w:rPr>
        <w:t xml:space="preserve"> </w:t>
      </w:r>
      <w:r w:rsidRPr="0039339F">
        <w:rPr>
          <w:sz w:val="24"/>
          <w:szCs w:val="24"/>
        </w:rPr>
        <w:t>между</w:t>
      </w:r>
      <w:r w:rsidRPr="0039339F">
        <w:rPr>
          <w:spacing w:val="-6"/>
          <w:sz w:val="24"/>
          <w:szCs w:val="24"/>
        </w:rPr>
        <w:t xml:space="preserve"> </w:t>
      </w:r>
      <w:r w:rsidRPr="0039339F">
        <w:rPr>
          <w:sz w:val="24"/>
          <w:szCs w:val="24"/>
        </w:rPr>
        <w:t>данными,</w:t>
      </w:r>
      <w:r w:rsidRPr="0039339F">
        <w:rPr>
          <w:spacing w:val="-2"/>
          <w:sz w:val="24"/>
          <w:szCs w:val="24"/>
        </w:rPr>
        <w:t xml:space="preserve"> </w:t>
      </w:r>
      <w:r w:rsidRPr="0039339F">
        <w:rPr>
          <w:sz w:val="24"/>
          <w:szCs w:val="24"/>
        </w:rPr>
        <w:t>информацией</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pacing w:val="-2"/>
          <w:sz w:val="24"/>
          <w:szCs w:val="24"/>
        </w:rPr>
        <w:t>знаниями;</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владеть</w:t>
      </w:r>
      <w:r w:rsidRPr="0039339F">
        <w:rPr>
          <w:spacing w:val="-5"/>
          <w:sz w:val="24"/>
          <w:szCs w:val="24"/>
        </w:rPr>
        <w:t xml:space="preserve"> </w:t>
      </w:r>
      <w:r w:rsidRPr="0039339F">
        <w:rPr>
          <w:sz w:val="24"/>
          <w:szCs w:val="24"/>
        </w:rPr>
        <w:t>начальными</w:t>
      </w:r>
      <w:r w:rsidRPr="0039339F">
        <w:rPr>
          <w:spacing w:val="-4"/>
          <w:sz w:val="24"/>
          <w:szCs w:val="24"/>
        </w:rPr>
        <w:t xml:space="preserve"> </w:t>
      </w:r>
      <w:r w:rsidRPr="0039339F">
        <w:rPr>
          <w:sz w:val="24"/>
          <w:szCs w:val="24"/>
        </w:rPr>
        <w:t>навыками</w:t>
      </w:r>
      <w:r w:rsidRPr="0039339F">
        <w:rPr>
          <w:spacing w:val="-4"/>
          <w:sz w:val="24"/>
          <w:szCs w:val="24"/>
        </w:rPr>
        <w:t xml:space="preserve"> </w:t>
      </w:r>
      <w:r w:rsidRPr="0039339F">
        <w:rPr>
          <w:sz w:val="24"/>
          <w:szCs w:val="24"/>
        </w:rPr>
        <w:t>работы</w:t>
      </w:r>
      <w:r w:rsidRPr="0039339F">
        <w:rPr>
          <w:spacing w:val="-4"/>
          <w:sz w:val="24"/>
          <w:szCs w:val="24"/>
        </w:rPr>
        <w:t xml:space="preserve"> </w:t>
      </w:r>
      <w:r w:rsidRPr="0039339F">
        <w:rPr>
          <w:sz w:val="24"/>
          <w:szCs w:val="24"/>
        </w:rPr>
        <w:t>с</w:t>
      </w:r>
      <w:r w:rsidRPr="0039339F">
        <w:rPr>
          <w:spacing w:val="-1"/>
          <w:sz w:val="24"/>
          <w:szCs w:val="24"/>
        </w:rPr>
        <w:t xml:space="preserve"> </w:t>
      </w:r>
      <w:r w:rsidRPr="0039339F">
        <w:rPr>
          <w:sz w:val="24"/>
          <w:szCs w:val="24"/>
        </w:rPr>
        <w:t>«большими</w:t>
      </w:r>
      <w:r w:rsidRPr="0039339F">
        <w:rPr>
          <w:spacing w:val="-3"/>
          <w:sz w:val="24"/>
          <w:szCs w:val="24"/>
        </w:rPr>
        <w:t xml:space="preserve"> </w:t>
      </w:r>
      <w:r w:rsidRPr="0039339F">
        <w:rPr>
          <w:spacing w:val="-2"/>
          <w:sz w:val="24"/>
          <w:szCs w:val="24"/>
        </w:rPr>
        <w:t>данными»;</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владеть</w:t>
      </w:r>
      <w:r w:rsidRPr="0039339F">
        <w:rPr>
          <w:spacing w:val="-15"/>
          <w:sz w:val="24"/>
          <w:szCs w:val="24"/>
        </w:rPr>
        <w:t xml:space="preserve"> </w:t>
      </w:r>
      <w:r w:rsidRPr="0039339F">
        <w:rPr>
          <w:sz w:val="24"/>
          <w:szCs w:val="24"/>
        </w:rPr>
        <w:t>технологией</w:t>
      </w:r>
      <w:r w:rsidRPr="0039339F">
        <w:rPr>
          <w:spacing w:val="-15"/>
          <w:sz w:val="24"/>
          <w:szCs w:val="24"/>
        </w:rPr>
        <w:t xml:space="preserve"> </w:t>
      </w:r>
      <w:r w:rsidRPr="0039339F">
        <w:rPr>
          <w:sz w:val="24"/>
          <w:szCs w:val="24"/>
        </w:rPr>
        <w:t>трансформации</w:t>
      </w:r>
      <w:r w:rsidRPr="0039339F">
        <w:rPr>
          <w:spacing w:val="-15"/>
          <w:sz w:val="24"/>
          <w:szCs w:val="24"/>
        </w:rPr>
        <w:t xml:space="preserve"> </w:t>
      </w:r>
      <w:r w:rsidRPr="0039339F">
        <w:rPr>
          <w:sz w:val="24"/>
          <w:szCs w:val="24"/>
        </w:rPr>
        <w:t>данных</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информацию,</w:t>
      </w:r>
      <w:r w:rsidRPr="0039339F">
        <w:rPr>
          <w:spacing w:val="-15"/>
          <w:sz w:val="24"/>
          <w:szCs w:val="24"/>
        </w:rPr>
        <w:t xml:space="preserve"> </w:t>
      </w:r>
      <w:r w:rsidRPr="0039339F">
        <w:rPr>
          <w:sz w:val="24"/>
          <w:szCs w:val="24"/>
        </w:rPr>
        <w:t>информации</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 xml:space="preserve">знания. </w:t>
      </w:r>
      <w:r w:rsidRPr="0039339F">
        <w:rPr>
          <w:b/>
          <w:i/>
          <w:sz w:val="24"/>
          <w:szCs w:val="24"/>
        </w:rPr>
        <w:t xml:space="preserve">Овладение универсальными учебными регулятивными действиями </w:t>
      </w:r>
      <w:r w:rsidRPr="0039339F">
        <w:rPr>
          <w:i/>
          <w:spacing w:val="-2"/>
          <w:sz w:val="24"/>
          <w:szCs w:val="24"/>
        </w:rPr>
        <w:t>Самоорганизация</w:t>
      </w:r>
      <w:r w:rsidRPr="0039339F">
        <w:rPr>
          <w:spacing w:val="-2"/>
          <w:sz w:val="24"/>
          <w:szCs w:val="24"/>
        </w:rPr>
        <w:t>:</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делать</w:t>
      </w:r>
      <w:r w:rsidRPr="0039339F">
        <w:rPr>
          <w:spacing w:val="-4"/>
          <w:sz w:val="24"/>
          <w:szCs w:val="24"/>
        </w:rPr>
        <w:t xml:space="preserve"> </w:t>
      </w:r>
      <w:r w:rsidRPr="0039339F">
        <w:rPr>
          <w:sz w:val="24"/>
          <w:szCs w:val="24"/>
        </w:rPr>
        <w:t>выбор</w:t>
      </w:r>
      <w:r w:rsidRPr="0039339F">
        <w:rPr>
          <w:spacing w:val="-2"/>
          <w:sz w:val="24"/>
          <w:szCs w:val="24"/>
        </w:rPr>
        <w:t xml:space="preserve"> </w:t>
      </w:r>
      <w:r w:rsidRPr="0039339F">
        <w:rPr>
          <w:sz w:val="24"/>
          <w:szCs w:val="24"/>
        </w:rPr>
        <w:t>и</w:t>
      </w:r>
      <w:r w:rsidRPr="0039339F">
        <w:rPr>
          <w:spacing w:val="-1"/>
          <w:sz w:val="24"/>
          <w:szCs w:val="24"/>
        </w:rPr>
        <w:t xml:space="preserve"> </w:t>
      </w:r>
      <w:r w:rsidRPr="0039339F">
        <w:rPr>
          <w:sz w:val="24"/>
          <w:szCs w:val="24"/>
        </w:rPr>
        <w:t>брать</w:t>
      </w:r>
      <w:r w:rsidRPr="0039339F">
        <w:rPr>
          <w:spacing w:val="-2"/>
          <w:sz w:val="24"/>
          <w:szCs w:val="24"/>
        </w:rPr>
        <w:t xml:space="preserve"> </w:t>
      </w:r>
      <w:r w:rsidRPr="0039339F">
        <w:rPr>
          <w:sz w:val="24"/>
          <w:szCs w:val="24"/>
        </w:rPr>
        <w:t>ответственность</w:t>
      </w:r>
      <w:r w:rsidRPr="0039339F">
        <w:rPr>
          <w:spacing w:val="-1"/>
          <w:sz w:val="24"/>
          <w:szCs w:val="24"/>
        </w:rPr>
        <w:t xml:space="preserve"> </w:t>
      </w:r>
      <w:r w:rsidRPr="0039339F">
        <w:rPr>
          <w:sz w:val="24"/>
          <w:szCs w:val="24"/>
        </w:rPr>
        <w:t>за</w:t>
      </w:r>
      <w:r w:rsidRPr="0039339F">
        <w:rPr>
          <w:spacing w:val="-3"/>
          <w:sz w:val="24"/>
          <w:szCs w:val="24"/>
        </w:rPr>
        <w:t xml:space="preserve"> </w:t>
      </w:r>
      <w:r w:rsidRPr="0039339F">
        <w:rPr>
          <w:sz w:val="24"/>
          <w:szCs w:val="24"/>
        </w:rPr>
        <w:t>решение.</w:t>
      </w:r>
      <w:r w:rsidRPr="0039339F">
        <w:rPr>
          <w:spacing w:val="-2"/>
          <w:sz w:val="24"/>
          <w:szCs w:val="24"/>
        </w:rPr>
        <w:t xml:space="preserve"> </w:t>
      </w:r>
      <w:r w:rsidRPr="0039339F">
        <w:rPr>
          <w:sz w:val="24"/>
          <w:szCs w:val="24"/>
        </w:rPr>
        <w:t>Самоконтроль</w:t>
      </w:r>
      <w:r w:rsidRPr="0039339F">
        <w:rPr>
          <w:spacing w:val="-2"/>
          <w:sz w:val="24"/>
          <w:szCs w:val="24"/>
        </w:rPr>
        <w:t xml:space="preserve"> (рефлексия):</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давать</w:t>
      </w:r>
      <w:r w:rsidRPr="0039339F">
        <w:rPr>
          <w:spacing w:val="-4"/>
          <w:sz w:val="24"/>
          <w:szCs w:val="24"/>
        </w:rPr>
        <w:t xml:space="preserve"> </w:t>
      </w:r>
      <w:r w:rsidRPr="0039339F">
        <w:rPr>
          <w:sz w:val="24"/>
          <w:szCs w:val="24"/>
        </w:rPr>
        <w:t>адекватную</w:t>
      </w:r>
      <w:r w:rsidRPr="0039339F">
        <w:rPr>
          <w:spacing w:val="-2"/>
          <w:sz w:val="24"/>
          <w:szCs w:val="24"/>
        </w:rPr>
        <w:t xml:space="preserve"> </w:t>
      </w:r>
      <w:r w:rsidRPr="0039339F">
        <w:rPr>
          <w:sz w:val="24"/>
          <w:szCs w:val="24"/>
        </w:rPr>
        <w:t>оценку</w:t>
      </w:r>
      <w:r w:rsidRPr="0039339F">
        <w:rPr>
          <w:spacing w:val="-8"/>
          <w:sz w:val="24"/>
          <w:szCs w:val="24"/>
        </w:rPr>
        <w:t xml:space="preserve"> </w:t>
      </w:r>
      <w:r w:rsidRPr="0039339F">
        <w:rPr>
          <w:sz w:val="24"/>
          <w:szCs w:val="24"/>
        </w:rPr>
        <w:t>ситуации</w:t>
      </w:r>
      <w:r w:rsidRPr="0039339F">
        <w:rPr>
          <w:spacing w:val="-2"/>
          <w:sz w:val="24"/>
          <w:szCs w:val="24"/>
        </w:rPr>
        <w:t xml:space="preserve"> </w:t>
      </w:r>
      <w:r w:rsidRPr="0039339F">
        <w:rPr>
          <w:sz w:val="24"/>
          <w:szCs w:val="24"/>
        </w:rPr>
        <w:t>и</w:t>
      </w:r>
      <w:r w:rsidRPr="0039339F">
        <w:rPr>
          <w:spacing w:val="-3"/>
          <w:sz w:val="24"/>
          <w:szCs w:val="24"/>
        </w:rPr>
        <w:t xml:space="preserve"> </w:t>
      </w:r>
      <w:r w:rsidRPr="0039339F">
        <w:rPr>
          <w:sz w:val="24"/>
          <w:szCs w:val="24"/>
        </w:rPr>
        <w:t>предлагать</w:t>
      </w:r>
      <w:r w:rsidRPr="0039339F">
        <w:rPr>
          <w:spacing w:val="-1"/>
          <w:sz w:val="24"/>
          <w:szCs w:val="24"/>
        </w:rPr>
        <w:t xml:space="preserve"> </w:t>
      </w:r>
      <w:r w:rsidRPr="0039339F">
        <w:rPr>
          <w:sz w:val="24"/>
          <w:szCs w:val="24"/>
        </w:rPr>
        <w:t>план</w:t>
      </w:r>
      <w:r w:rsidRPr="0039339F">
        <w:rPr>
          <w:spacing w:val="-2"/>
          <w:sz w:val="24"/>
          <w:szCs w:val="24"/>
        </w:rPr>
        <w:t xml:space="preserve"> </w:t>
      </w:r>
      <w:r w:rsidRPr="0039339F">
        <w:rPr>
          <w:sz w:val="24"/>
          <w:szCs w:val="24"/>
        </w:rPr>
        <w:t>её</w:t>
      </w:r>
      <w:r w:rsidRPr="0039339F">
        <w:rPr>
          <w:spacing w:val="-3"/>
          <w:sz w:val="24"/>
          <w:szCs w:val="24"/>
        </w:rPr>
        <w:t xml:space="preserve"> </w:t>
      </w:r>
      <w:r w:rsidRPr="0039339F">
        <w:rPr>
          <w:spacing w:val="-2"/>
          <w:sz w:val="24"/>
          <w:szCs w:val="24"/>
        </w:rPr>
        <w:t>изменения;</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 xml:space="preserve">объяснять причины достижения (недостижения) результатов преобразовательной </w:t>
      </w:r>
      <w:r w:rsidRPr="0039339F">
        <w:rPr>
          <w:spacing w:val="-2"/>
          <w:sz w:val="24"/>
          <w:szCs w:val="24"/>
        </w:rPr>
        <w:t>деятельности;</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lastRenderedPageBreak/>
        <w:t>вносить</w:t>
      </w:r>
      <w:r w:rsidRPr="0039339F">
        <w:rPr>
          <w:spacing w:val="40"/>
          <w:sz w:val="24"/>
          <w:szCs w:val="24"/>
        </w:rPr>
        <w:t xml:space="preserve"> </w:t>
      </w:r>
      <w:r w:rsidRPr="0039339F">
        <w:rPr>
          <w:sz w:val="24"/>
          <w:szCs w:val="24"/>
        </w:rPr>
        <w:t>необходимые</w:t>
      </w:r>
      <w:r w:rsidRPr="0039339F">
        <w:rPr>
          <w:spacing w:val="40"/>
          <w:sz w:val="24"/>
          <w:szCs w:val="24"/>
        </w:rPr>
        <w:t xml:space="preserve"> </w:t>
      </w:r>
      <w:r w:rsidRPr="0039339F">
        <w:rPr>
          <w:sz w:val="24"/>
          <w:szCs w:val="24"/>
        </w:rPr>
        <w:t>коррективы</w:t>
      </w:r>
      <w:r w:rsidRPr="0039339F">
        <w:rPr>
          <w:spacing w:val="40"/>
          <w:sz w:val="24"/>
          <w:szCs w:val="24"/>
        </w:rPr>
        <w:t xml:space="preserve"> </w:t>
      </w:r>
      <w:r w:rsidRPr="0039339F">
        <w:rPr>
          <w:sz w:val="24"/>
          <w:szCs w:val="24"/>
        </w:rPr>
        <w:t>в</w:t>
      </w:r>
      <w:r w:rsidRPr="0039339F">
        <w:rPr>
          <w:spacing w:val="40"/>
          <w:sz w:val="24"/>
          <w:szCs w:val="24"/>
        </w:rPr>
        <w:t xml:space="preserve"> </w:t>
      </w:r>
      <w:r w:rsidRPr="0039339F">
        <w:rPr>
          <w:sz w:val="24"/>
          <w:szCs w:val="24"/>
        </w:rPr>
        <w:t>деятельность</w:t>
      </w:r>
      <w:r w:rsidRPr="0039339F">
        <w:rPr>
          <w:spacing w:val="40"/>
          <w:sz w:val="24"/>
          <w:szCs w:val="24"/>
        </w:rPr>
        <w:t xml:space="preserve"> </w:t>
      </w:r>
      <w:r w:rsidRPr="0039339F">
        <w:rPr>
          <w:sz w:val="24"/>
          <w:szCs w:val="24"/>
        </w:rPr>
        <w:t>по</w:t>
      </w:r>
      <w:r w:rsidRPr="0039339F">
        <w:rPr>
          <w:spacing w:val="40"/>
          <w:sz w:val="24"/>
          <w:szCs w:val="24"/>
        </w:rPr>
        <w:t xml:space="preserve"> </w:t>
      </w:r>
      <w:r w:rsidRPr="0039339F">
        <w:rPr>
          <w:sz w:val="24"/>
          <w:szCs w:val="24"/>
        </w:rPr>
        <w:t>решению</w:t>
      </w:r>
      <w:r w:rsidRPr="0039339F">
        <w:rPr>
          <w:spacing w:val="40"/>
          <w:sz w:val="24"/>
          <w:szCs w:val="24"/>
        </w:rPr>
        <w:t xml:space="preserve"> </w:t>
      </w:r>
      <w:r w:rsidRPr="0039339F">
        <w:rPr>
          <w:sz w:val="24"/>
          <w:szCs w:val="24"/>
        </w:rPr>
        <w:t>задачи</w:t>
      </w:r>
      <w:r w:rsidRPr="0039339F">
        <w:rPr>
          <w:spacing w:val="40"/>
          <w:sz w:val="24"/>
          <w:szCs w:val="24"/>
        </w:rPr>
        <w:t xml:space="preserve"> </w:t>
      </w:r>
      <w:r w:rsidRPr="0039339F">
        <w:rPr>
          <w:sz w:val="24"/>
          <w:szCs w:val="24"/>
        </w:rPr>
        <w:t>или</w:t>
      </w:r>
      <w:r w:rsidRPr="0039339F">
        <w:rPr>
          <w:spacing w:val="40"/>
          <w:sz w:val="24"/>
          <w:szCs w:val="24"/>
        </w:rPr>
        <w:t xml:space="preserve"> </w:t>
      </w:r>
      <w:r w:rsidRPr="0039339F">
        <w:rPr>
          <w:sz w:val="24"/>
          <w:szCs w:val="24"/>
        </w:rPr>
        <w:t>по осуществлению проекта;</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оценивать</w:t>
      </w:r>
      <w:r w:rsidRPr="0039339F">
        <w:rPr>
          <w:spacing w:val="80"/>
          <w:sz w:val="24"/>
          <w:szCs w:val="24"/>
        </w:rPr>
        <w:t xml:space="preserve"> </w:t>
      </w:r>
      <w:r w:rsidRPr="0039339F">
        <w:rPr>
          <w:sz w:val="24"/>
          <w:szCs w:val="24"/>
        </w:rPr>
        <w:t>соответствие</w:t>
      </w:r>
      <w:r w:rsidRPr="0039339F">
        <w:rPr>
          <w:spacing w:val="80"/>
          <w:sz w:val="24"/>
          <w:szCs w:val="24"/>
        </w:rPr>
        <w:t xml:space="preserve"> </w:t>
      </w:r>
      <w:r w:rsidRPr="0039339F">
        <w:rPr>
          <w:sz w:val="24"/>
          <w:szCs w:val="24"/>
        </w:rPr>
        <w:t>результата</w:t>
      </w:r>
      <w:r w:rsidRPr="0039339F">
        <w:rPr>
          <w:spacing w:val="80"/>
          <w:sz w:val="24"/>
          <w:szCs w:val="24"/>
        </w:rPr>
        <w:t xml:space="preserve"> </w:t>
      </w:r>
      <w:r w:rsidRPr="0039339F">
        <w:rPr>
          <w:sz w:val="24"/>
          <w:szCs w:val="24"/>
        </w:rPr>
        <w:t>цели</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условиям</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при</w:t>
      </w:r>
      <w:r w:rsidRPr="0039339F">
        <w:rPr>
          <w:spacing w:val="80"/>
          <w:sz w:val="24"/>
          <w:szCs w:val="24"/>
        </w:rPr>
        <w:t xml:space="preserve"> </w:t>
      </w:r>
      <w:r w:rsidRPr="0039339F">
        <w:rPr>
          <w:sz w:val="24"/>
          <w:szCs w:val="24"/>
        </w:rPr>
        <w:t>необходимости</w:t>
      </w:r>
      <w:r w:rsidRPr="0039339F">
        <w:rPr>
          <w:spacing w:val="40"/>
          <w:sz w:val="24"/>
          <w:szCs w:val="24"/>
        </w:rPr>
        <w:t xml:space="preserve"> </w:t>
      </w:r>
      <w:r w:rsidRPr="0039339F">
        <w:rPr>
          <w:sz w:val="24"/>
          <w:szCs w:val="24"/>
        </w:rPr>
        <w:t>корректировать цель и процесс её достижения.</w:t>
      </w:r>
    </w:p>
    <w:p w:rsidR="002F3F6D" w:rsidRPr="0039339F" w:rsidRDefault="00DF499F" w:rsidP="005A78B4">
      <w:pPr>
        <w:ind w:firstLine="709"/>
        <w:jc w:val="both"/>
        <w:rPr>
          <w:sz w:val="24"/>
          <w:szCs w:val="24"/>
        </w:rPr>
      </w:pPr>
      <w:r w:rsidRPr="0039339F">
        <w:rPr>
          <w:i/>
          <w:sz w:val="24"/>
          <w:szCs w:val="24"/>
        </w:rPr>
        <w:t>Принятие</w:t>
      </w:r>
      <w:r w:rsidRPr="0039339F">
        <w:rPr>
          <w:i/>
          <w:spacing w:val="-3"/>
          <w:sz w:val="24"/>
          <w:szCs w:val="24"/>
        </w:rPr>
        <w:t xml:space="preserve"> </w:t>
      </w:r>
      <w:r w:rsidRPr="0039339F">
        <w:rPr>
          <w:i/>
          <w:sz w:val="24"/>
          <w:szCs w:val="24"/>
        </w:rPr>
        <w:t>себя</w:t>
      </w:r>
      <w:r w:rsidRPr="0039339F">
        <w:rPr>
          <w:i/>
          <w:spacing w:val="-4"/>
          <w:sz w:val="24"/>
          <w:szCs w:val="24"/>
        </w:rPr>
        <w:t xml:space="preserve"> </w:t>
      </w:r>
      <w:r w:rsidRPr="0039339F">
        <w:rPr>
          <w:i/>
          <w:sz w:val="24"/>
          <w:szCs w:val="24"/>
        </w:rPr>
        <w:t>и</w:t>
      </w:r>
      <w:r w:rsidRPr="0039339F">
        <w:rPr>
          <w:i/>
          <w:spacing w:val="-2"/>
          <w:sz w:val="24"/>
          <w:szCs w:val="24"/>
        </w:rPr>
        <w:t xml:space="preserve"> других</w:t>
      </w:r>
      <w:r w:rsidRPr="0039339F">
        <w:rPr>
          <w:spacing w:val="-2"/>
          <w:sz w:val="24"/>
          <w:szCs w:val="24"/>
        </w:rPr>
        <w:t>:</w:t>
      </w:r>
    </w:p>
    <w:p w:rsidR="002F3F6D" w:rsidRPr="0039339F" w:rsidRDefault="00DF499F" w:rsidP="00CB1A6D">
      <w:pPr>
        <w:pStyle w:val="a7"/>
        <w:numPr>
          <w:ilvl w:val="0"/>
          <w:numId w:val="44"/>
        </w:numPr>
        <w:tabs>
          <w:tab w:val="left" w:pos="1254"/>
        </w:tabs>
        <w:ind w:left="0" w:firstLine="709"/>
        <w:rPr>
          <w:sz w:val="24"/>
          <w:szCs w:val="24"/>
        </w:rPr>
      </w:pPr>
      <w:r w:rsidRPr="0039339F">
        <w:rPr>
          <w:sz w:val="24"/>
          <w:szCs w:val="24"/>
        </w:rPr>
        <w:t>признавать своё</w:t>
      </w:r>
      <w:r w:rsidRPr="0039339F">
        <w:rPr>
          <w:spacing w:val="-3"/>
          <w:sz w:val="24"/>
          <w:szCs w:val="24"/>
        </w:rPr>
        <w:t xml:space="preserve"> </w:t>
      </w:r>
      <w:r w:rsidRPr="0039339F">
        <w:rPr>
          <w:sz w:val="24"/>
          <w:szCs w:val="24"/>
        </w:rPr>
        <w:t>право на</w:t>
      </w:r>
      <w:r w:rsidRPr="0039339F">
        <w:rPr>
          <w:spacing w:val="-2"/>
          <w:sz w:val="24"/>
          <w:szCs w:val="24"/>
        </w:rPr>
        <w:t xml:space="preserve"> </w:t>
      </w:r>
      <w:r w:rsidRPr="0039339F">
        <w:rPr>
          <w:sz w:val="24"/>
          <w:szCs w:val="24"/>
        </w:rPr>
        <w:t>ошибку</w:t>
      </w:r>
      <w:r w:rsidRPr="0039339F">
        <w:rPr>
          <w:spacing w:val="-9"/>
          <w:sz w:val="24"/>
          <w:szCs w:val="24"/>
        </w:rPr>
        <w:t xml:space="preserve"> </w:t>
      </w:r>
      <w:r w:rsidRPr="0039339F">
        <w:rPr>
          <w:sz w:val="24"/>
          <w:szCs w:val="24"/>
        </w:rPr>
        <w:t>при решении задач</w:t>
      </w:r>
      <w:r w:rsidRPr="0039339F">
        <w:rPr>
          <w:spacing w:val="-2"/>
          <w:sz w:val="24"/>
          <w:szCs w:val="24"/>
        </w:rPr>
        <w:t xml:space="preserve"> </w:t>
      </w:r>
      <w:r w:rsidRPr="0039339F">
        <w:rPr>
          <w:sz w:val="24"/>
          <w:szCs w:val="24"/>
        </w:rPr>
        <w:t>или</w:t>
      </w:r>
      <w:r w:rsidRPr="0039339F">
        <w:rPr>
          <w:spacing w:val="-2"/>
          <w:sz w:val="24"/>
          <w:szCs w:val="24"/>
        </w:rPr>
        <w:t xml:space="preserve"> </w:t>
      </w:r>
      <w:r w:rsidRPr="0039339F">
        <w:rPr>
          <w:sz w:val="24"/>
          <w:szCs w:val="24"/>
        </w:rPr>
        <w:t>при реализации</w:t>
      </w:r>
      <w:r w:rsidRPr="0039339F">
        <w:rPr>
          <w:spacing w:val="-3"/>
          <w:sz w:val="24"/>
          <w:szCs w:val="24"/>
        </w:rPr>
        <w:t xml:space="preserve"> </w:t>
      </w:r>
      <w:r w:rsidRPr="0039339F">
        <w:rPr>
          <w:sz w:val="24"/>
          <w:szCs w:val="24"/>
        </w:rPr>
        <w:t>проекта, такое же право другого на подобные ошибки.</w:t>
      </w:r>
    </w:p>
    <w:p w:rsidR="002F3F6D" w:rsidRPr="0039339F" w:rsidRDefault="00DF499F" w:rsidP="005A78B4">
      <w:pPr>
        <w:pStyle w:val="3"/>
        <w:spacing w:before="0" w:line="240" w:lineRule="auto"/>
        <w:ind w:left="0" w:firstLine="709"/>
      </w:pPr>
      <w:r w:rsidRPr="0039339F">
        <w:t>Овладение</w:t>
      </w:r>
      <w:r w:rsidRPr="0039339F">
        <w:rPr>
          <w:spacing w:val="-9"/>
        </w:rPr>
        <w:t xml:space="preserve"> </w:t>
      </w:r>
      <w:r w:rsidRPr="0039339F">
        <w:t>универсальными</w:t>
      </w:r>
      <w:r w:rsidRPr="0039339F">
        <w:rPr>
          <w:spacing w:val="-6"/>
        </w:rPr>
        <w:t xml:space="preserve"> </w:t>
      </w:r>
      <w:r w:rsidRPr="0039339F">
        <w:t>коммуникативными</w:t>
      </w:r>
      <w:r w:rsidRPr="0039339F">
        <w:rPr>
          <w:spacing w:val="-6"/>
        </w:rPr>
        <w:t xml:space="preserve"> </w:t>
      </w:r>
      <w:r w:rsidRPr="0039339F">
        <w:rPr>
          <w:spacing w:val="-2"/>
        </w:rPr>
        <w:t>действиями</w:t>
      </w:r>
    </w:p>
    <w:p w:rsidR="002F3F6D" w:rsidRPr="0039339F" w:rsidRDefault="00DF499F" w:rsidP="005A78B4">
      <w:pPr>
        <w:ind w:firstLine="709"/>
        <w:jc w:val="both"/>
        <w:rPr>
          <w:sz w:val="24"/>
          <w:szCs w:val="24"/>
        </w:rPr>
      </w:pPr>
      <w:r w:rsidRPr="0039339F">
        <w:rPr>
          <w:i/>
          <w:spacing w:val="-2"/>
          <w:sz w:val="24"/>
          <w:szCs w:val="24"/>
        </w:rPr>
        <w:t>Общение</w:t>
      </w:r>
      <w:r w:rsidRPr="0039339F">
        <w:rPr>
          <w:spacing w:val="-2"/>
          <w:sz w:val="24"/>
          <w:szCs w:val="24"/>
        </w:rPr>
        <w:t>:</w:t>
      </w:r>
    </w:p>
    <w:p w:rsidR="002F3F6D" w:rsidRPr="0039339F" w:rsidRDefault="00DF499F" w:rsidP="00CB1A6D">
      <w:pPr>
        <w:pStyle w:val="a7"/>
        <w:numPr>
          <w:ilvl w:val="0"/>
          <w:numId w:val="44"/>
        </w:numPr>
        <w:tabs>
          <w:tab w:val="left" w:pos="993"/>
        </w:tabs>
        <w:ind w:left="0" w:firstLine="709"/>
        <w:rPr>
          <w:sz w:val="24"/>
          <w:szCs w:val="24"/>
        </w:rPr>
      </w:pPr>
      <w:r w:rsidRPr="0039339F">
        <w:rPr>
          <w:sz w:val="24"/>
          <w:szCs w:val="24"/>
        </w:rPr>
        <w:t xml:space="preserve">в ходе обсуждения учебного материала, планирования и осуществления учебного </w:t>
      </w:r>
      <w:r w:rsidRPr="0039339F">
        <w:rPr>
          <w:spacing w:val="-2"/>
          <w:sz w:val="24"/>
          <w:szCs w:val="24"/>
        </w:rPr>
        <w:t>проекта;</w:t>
      </w:r>
    </w:p>
    <w:p w:rsidR="002F3F6D" w:rsidRPr="0039339F" w:rsidRDefault="00DF499F" w:rsidP="00CB1A6D">
      <w:pPr>
        <w:pStyle w:val="a7"/>
        <w:numPr>
          <w:ilvl w:val="0"/>
          <w:numId w:val="44"/>
        </w:numPr>
        <w:tabs>
          <w:tab w:val="left" w:pos="993"/>
        </w:tabs>
        <w:ind w:left="0" w:firstLine="709"/>
        <w:rPr>
          <w:sz w:val="24"/>
          <w:szCs w:val="24"/>
        </w:rPr>
      </w:pPr>
      <w:r w:rsidRPr="0039339F">
        <w:rPr>
          <w:sz w:val="24"/>
          <w:szCs w:val="24"/>
        </w:rPr>
        <w:t>в</w:t>
      </w:r>
      <w:r w:rsidRPr="0039339F">
        <w:rPr>
          <w:spacing w:val="-6"/>
          <w:sz w:val="24"/>
          <w:szCs w:val="24"/>
        </w:rPr>
        <w:t xml:space="preserve"> </w:t>
      </w:r>
      <w:r w:rsidRPr="0039339F">
        <w:rPr>
          <w:sz w:val="24"/>
          <w:szCs w:val="24"/>
        </w:rPr>
        <w:t>рамках</w:t>
      </w:r>
      <w:r w:rsidRPr="0039339F">
        <w:rPr>
          <w:spacing w:val="-1"/>
          <w:sz w:val="24"/>
          <w:szCs w:val="24"/>
        </w:rPr>
        <w:t xml:space="preserve"> </w:t>
      </w:r>
      <w:r w:rsidRPr="0039339F">
        <w:rPr>
          <w:sz w:val="24"/>
          <w:szCs w:val="24"/>
        </w:rPr>
        <w:t>публичного</w:t>
      </w:r>
      <w:r w:rsidRPr="0039339F">
        <w:rPr>
          <w:spacing w:val="-3"/>
          <w:sz w:val="24"/>
          <w:szCs w:val="24"/>
        </w:rPr>
        <w:t xml:space="preserve"> </w:t>
      </w:r>
      <w:r w:rsidRPr="0039339F">
        <w:rPr>
          <w:sz w:val="24"/>
          <w:szCs w:val="24"/>
        </w:rPr>
        <w:t>представления</w:t>
      </w:r>
      <w:r w:rsidRPr="0039339F">
        <w:rPr>
          <w:spacing w:val="-3"/>
          <w:sz w:val="24"/>
          <w:szCs w:val="24"/>
        </w:rPr>
        <w:t xml:space="preserve"> </w:t>
      </w:r>
      <w:r w:rsidRPr="0039339F">
        <w:rPr>
          <w:sz w:val="24"/>
          <w:szCs w:val="24"/>
        </w:rPr>
        <w:t>результатов</w:t>
      </w:r>
      <w:r w:rsidRPr="0039339F">
        <w:rPr>
          <w:spacing w:val="-3"/>
          <w:sz w:val="24"/>
          <w:szCs w:val="24"/>
        </w:rPr>
        <w:t xml:space="preserve"> </w:t>
      </w:r>
      <w:r w:rsidRPr="0039339F">
        <w:rPr>
          <w:sz w:val="24"/>
          <w:szCs w:val="24"/>
        </w:rPr>
        <w:t>проектной</w:t>
      </w:r>
      <w:r w:rsidRPr="0039339F">
        <w:rPr>
          <w:spacing w:val="-2"/>
          <w:sz w:val="24"/>
          <w:szCs w:val="24"/>
        </w:rPr>
        <w:t xml:space="preserve"> деятельности;</w:t>
      </w:r>
    </w:p>
    <w:p w:rsidR="002F3F6D" w:rsidRPr="0039339F" w:rsidRDefault="00DF499F" w:rsidP="00CB1A6D">
      <w:pPr>
        <w:pStyle w:val="a7"/>
        <w:numPr>
          <w:ilvl w:val="0"/>
          <w:numId w:val="44"/>
        </w:numPr>
        <w:tabs>
          <w:tab w:val="left" w:pos="993"/>
        </w:tabs>
        <w:ind w:left="0" w:firstLine="709"/>
        <w:rPr>
          <w:sz w:val="24"/>
          <w:szCs w:val="24"/>
        </w:rPr>
      </w:pPr>
      <w:r w:rsidRPr="0039339F">
        <w:rPr>
          <w:sz w:val="24"/>
          <w:szCs w:val="24"/>
        </w:rPr>
        <w:t>в</w:t>
      </w:r>
      <w:r w:rsidRPr="0039339F">
        <w:rPr>
          <w:spacing w:val="-6"/>
          <w:sz w:val="24"/>
          <w:szCs w:val="24"/>
        </w:rPr>
        <w:t xml:space="preserve"> </w:t>
      </w:r>
      <w:r w:rsidRPr="0039339F">
        <w:rPr>
          <w:sz w:val="24"/>
          <w:szCs w:val="24"/>
        </w:rPr>
        <w:t>ходе</w:t>
      </w:r>
      <w:r w:rsidRPr="0039339F">
        <w:rPr>
          <w:spacing w:val="-3"/>
          <w:sz w:val="24"/>
          <w:szCs w:val="24"/>
        </w:rPr>
        <w:t xml:space="preserve"> </w:t>
      </w:r>
      <w:r w:rsidRPr="0039339F">
        <w:rPr>
          <w:sz w:val="24"/>
          <w:szCs w:val="24"/>
        </w:rPr>
        <w:t>совместного</w:t>
      </w:r>
      <w:r w:rsidRPr="0039339F">
        <w:rPr>
          <w:spacing w:val="-2"/>
          <w:sz w:val="24"/>
          <w:szCs w:val="24"/>
        </w:rPr>
        <w:t xml:space="preserve"> </w:t>
      </w:r>
      <w:r w:rsidRPr="0039339F">
        <w:rPr>
          <w:sz w:val="24"/>
          <w:szCs w:val="24"/>
        </w:rPr>
        <w:t>решения</w:t>
      </w:r>
      <w:r w:rsidRPr="0039339F">
        <w:rPr>
          <w:spacing w:val="-2"/>
          <w:sz w:val="24"/>
          <w:szCs w:val="24"/>
        </w:rPr>
        <w:t xml:space="preserve"> </w:t>
      </w:r>
      <w:r w:rsidRPr="0039339F">
        <w:rPr>
          <w:sz w:val="24"/>
          <w:szCs w:val="24"/>
        </w:rPr>
        <w:t>задачи</w:t>
      </w:r>
      <w:r w:rsidRPr="0039339F">
        <w:rPr>
          <w:spacing w:val="-3"/>
          <w:sz w:val="24"/>
          <w:szCs w:val="24"/>
        </w:rPr>
        <w:t xml:space="preserve"> </w:t>
      </w:r>
      <w:r w:rsidRPr="0039339F">
        <w:rPr>
          <w:sz w:val="24"/>
          <w:szCs w:val="24"/>
        </w:rPr>
        <w:t>с</w:t>
      </w:r>
      <w:r w:rsidRPr="0039339F">
        <w:rPr>
          <w:spacing w:val="-1"/>
          <w:sz w:val="24"/>
          <w:szCs w:val="24"/>
        </w:rPr>
        <w:t xml:space="preserve"> </w:t>
      </w:r>
      <w:r w:rsidRPr="0039339F">
        <w:rPr>
          <w:sz w:val="24"/>
          <w:szCs w:val="24"/>
        </w:rPr>
        <w:t>использованием</w:t>
      </w:r>
      <w:r w:rsidRPr="0039339F">
        <w:rPr>
          <w:spacing w:val="-3"/>
          <w:sz w:val="24"/>
          <w:szCs w:val="24"/>
        </w:rPr>
        <w:t xml:space="preserve"> </w:t>
      </w:r>
      <w:r w:rsidRPr="0039339F">
        <w:rPr>
          <w:sz w:val="24"/>
          <w:szCs w:val="24"/>
        </w:rPr>
        <w:t>облачных</w:t>
      </w:r>
      <w:r w:rsidRPr="0039339F">
        <w:rPr>
          <w:spacing w:val="-1"/>
          <w:sz w:val="24"/>
          <w:szCs w:val="24"/>
        </w:rPr>
        <w:t xml:space="preserve"> </w:t>
      </w:r>
      <w:r w:rsidRPr="0039339F">
        <w:rPr>
          <w:spacing w:val="-2"/>
          <w:sz w:val="24"/>
          <w:szCs w:val="24"/>
        </w:rPr>
        <w:t>сервисов;</w:t>
      </w:r>
    </w:p>
    <w:p w:rsidR="004E065C" w:rsidRPr="004E065C" w:rsidRDefault="00DF499F" w:rsidP="00CB1A6D">
      <w:pPr>
        <w:pStyle w:val="a7"/>
        <w:numPr>
          <w:ilvl w:val="0"/>
          <w:numId w:val="44"/>
        </w:numPr>
        <w:tabs>
          <w:tab w:val="left" w:pos="993"/>
        </w:tabs>
        <w:ind w:left="0" w:firstLine="709"/>
        <w:rPr>
          <w:sz w:val="24"/>
          <w:szCs w:val="24"/>
        </w:rPr>
      </w:pPr>
      <w:r w:rsidRPr="004E065C">
        <w:rPr>
          <w:sz w:val="24"/>
          <w:szCs w:val="24"/>
        </w:rPr>
        <w:t>в</w:t>
      </w:r>
      <w:r w:rsidRPr="004E065C">
        <w:rPr>
          <w:spacing w:val="44"/>
          <w:sz w:val="24"/>
          <w:szCs w:val="24"/>
        </w:rPr>
        <w:t xml:space="preserve"> </w:t>
      </w:r>
      <w:r w:rsidRPr="004E065C">
        <w:rPr>
          <w:sz w:val="24"/>
          <w:szCs w:val="24"/>
        </w:rPr>
        <w:t>ходе</w:t>
      </w:r>
      <w:r w:rsidRPr="004E065C">
        <w:rPr>
          <w:spacing w:val="47"/>
          <w:sz w:val="24"/>
          <w:szCs w:val="24"/>
        </w:rPr>
        <w:t xml:space="preserve"> </w:t>
      </w:r>
      <w:r w:rsidRPr="004E065C">
        <w:rPr>
          <w:sz w:val="24"/>
          <w:szCs w:val="24"/>
        </w:rPr>
        <w:t>общения</w:t>
      </w:r>
      <w:r w:rsidRPr="004E065C">
        <w:rPr>
          <w:spacing w:val="47"/>
          <w:sz w:val="24"/>
          <w:szCs w:val="24"/>
        </w:rPr>
        <w:t xml:space="preserve"> </w:t>
      </w:r>
      <w:r w:rsidRPr="004E065C">
        <w:rPr>
          <w:sz w:val="24"/>
          <w:szCs w:val="24"/>
        </w:rPr>
        <w:t>с</w:t>
      </w:r>
      <w:r w:rsidRPr="004E065C">
        <w:rPr>
          <w:spacing w:val="44"/>
          <w:sz w:val="24"/>
          <w:szCs w:val="24"/>
        </w:rPr>
        <w:t xml:space="preserve"> </w:t>
      </w:r>
      <w:r w:rsidRPr="004E065C">
        <w:rPr>
          <w:sz w:val="24"/>
          <w:szCs w:val="24"/>
        </w:rPr>
        <w:t>представителями</w:t>
      </w:r>
      <w:r w:rsidRPr="004E065C">
        <w:rPr>
          <w:spacing w:val="48"/>
          <w:sz w:val="24"/>
          <w:szCs w:val="24"/>
        </w:rPr>
        <w:t xml:space="preserve"> </w:t>
      </w:r>
      <w:r w:rsidRPr="004E065C">
        <w:rPr>
          <w:sz w:val="24"/>
          <w:szCs w:val="24"/>
        </w:rPr>
        <w:t>других</w:t>
      </w:r>
      <w:r w:rsidRPr="004E065C">
        <w:rPr>
          <w:spacing w:val="49"/>
          <w:sz w:val="24"/>
          <w:szCs w:val="24"/>
        </w:rPr>
        <w:t xml:space="preserve"> </w:t>
      </w:r>
      <w:r w:rsidRPr="004E065C">
        <w:rPr>
          <w:sz w:val="24"/>
          <w:szCs w:val="24"/>
        </w:rPr>
        <w:t>культур,</w:t>
      </w:r>
      <w:r w:rsidRPr="004E065C">
        <w:rPr>
          <w:spacing w:val="48"/>
          <w:sz w:val="24"/>
          <w:szCs w:val="24"/>
        </w:rPr>
        <w:t xml:space="preserve"> </w:t>
      </w:r>
      <w:r w:rsidRPr="004E065C">
        <w:rPr>
          <w:sz w:val="24"/>
          <w:szCs w:val="24"/>
        </w:rPr>
        <w:t>в</w:t>
      </w:r>
      <w:r w:rsidRPr="004E065C">
        <w:rPr>
          <w:spacing w:val="46"/>
          <w:sz w:val="24"/>
          <w:szCs w:val="24"/>
        </w:rPr>
        <w:t xml:space="preserve"> </w:t>
      </w:r>
      <w:r w:rsidRPr="004E065C">
        <w:rPr>
          <w:sz w:val="24"/>
          <w:szCs w:val="24"/>
        </w:rPr>
        <w:t>частности</w:t>
      </w:r>
      <w:r w:rsidRPr="004E065C">
        <w:rPr>
          <w:spacing w:val="49"/>
          <w:sz w:val="24"/>
          <w:szCs w:val="24"/>
        </w:rPr>
        <w:t xml:space="preserve"> </w:t>
      </w:r>
      <w:r w:rsidRPr="004E065C">
        <w:rPr>
          <w:sz w:val="24"/>
          <w:szCs w:val="24"/>
        </w:rPr>
        <w:t>в</w:t>
      </w:r>
      <w:r w:rsidRPr="004E065C">
        <w:rPr>
          <w:spacing w:val="45"/>
          <w:sz w:val="24"/>
          <w:szCs w:val="24"/>
        </w:rPr>
        <w:t xml:space="preserve"> </w:t>
      </w:r>
      <w:r w:rsidRPr="004E065C">
        <w:rPr>
          <w:spacing w:val="-2"/>
          <w:sz w:val="24"/>
          <w:szCs w:val="24"/>
        </w:rPr>
        <w:t>социальных</w:t>
      </w:r>
      <w:r w:rsidR="004E065C" w:rsidRPr="004E065C">
        <w:rPr>
          <w:spacing w:val="-2"/>
          <w:sz w:val="24"/>
          <w:szCs w:val="24"/>
        </w:rPr>
        <w:t xml:space="preserve"> сетя</w:t>
      </w:r>
      <w:r w:rsidR="004E065C">
        <w:rPr>
          <w:spacing w:val="-2"/>
          <w:sz w:val="24"/>
          <w:szCs w:val="24"/>
        </w:rPr>
        <w:t>х;</w:t>
      </w:r>
    </w:p>
    <w:p w:rsidR="004E065C" w:rsidRDefault="004E065C" w:rsidP="004E065C">
      <w:pPr>
        <w:pStyle w:val="a7"/>
        <w:tabs>
          <w:tab w:val="left" w:pos="203"/>
          <w:tab w:val="left" w:pos="993"/>
        </w:tabs>
        <w:ind w:left="0" w:firstLine="709"/>
        <w:rPr>
          <w:sz w:val="24"/>
          <w:szCs w:val="24"/>
        </w:rPr>
      </w:pPr>
      <w:r w:rsidRPr="0039339F">
        <w:rPr>
          <w:sz w:val="24"/>
          <w:szCs w:val="24"/>
        </w:rPr>
        <w:t>Совместная</w:t>
      </w:r>
      <w:r w:rsidRPr="0039339F">
        <w:rPr>
          <w:spacing w:val="-4"/>
          <w:sz w:val="24"/>
          <w:szCs w:val="24"/>
        </w:rPr>
        <w:t xml:space="preserve"> </w:t>
      </w:r>
      <w:r w:rsidRPr="0039339F">
        <w:rPr>
          <w:spacing w:val="-2"/>
          <w:sz w:val="24"/>
          <w:szCs w:val="24"/>
        </w:rPr>
        <w:t>деятельность:</w:t>
      </w:r>
      <w:r w:rsidRPr="004E065C">
        <w:rPr>
          <w:sz w:val="24"/>
          <w:szCs w:val="24"/>
        </w:rPr>
        <w:t xml:space="preserve"> </w:t>
      </w:r>
    </w:p>
    <w:p w:rsidR="004E065C" w:rsidRPr="004E065C" w:rsidRDefault="004E065C" w:rsidP="00CB1A6D">
      <w:pPr>
        <w:pStyle w:val="a7"/>
        <w:numPr>
          <w:ilvl w:val="0"/>
          <w:numId w:val="44"/>
        </w:numPr>
        <w:tabs>
          <w:tab w:val="left" w:pos="203"/>
          <w:tab w:val="left" w:pos="993"/>
        </w:tabs>
        <w:ind w:left="0" w:firstLine="709"/>
        <w:rPr>
          <w:sz w:val="24"/>
          <w:szCs w:val="24"/>
        </w:rPr>
      </w:pPr>
      <w:r w:rsidRPr="004E065C">
        <w:rPr>
          <w:sz w:val="24"/>
          <w:szCs w:val="24"/>
        </w:rPr>
        <w:t>понимать</w:t>
      </w:r>
      <w:r w:rsidRPr="004E065C">
        <w:rPr>
          <w:spacing w:val="69"/>
          <w:w w:val="150"/>
          <w:sz w:val="24"/>
          <w:szCs w:val="24"/>
        </w:rPr>
        <w:t xml:space="preserve"> </w:t>
      </w:r>
      <w:r w:rsidRPr="004E065C">
        <w:rPr>
          <w:sz w:val="24"/>
          <w:szCs w:val="24"/>
        </w:rPr>
        <w:t>и</w:t>
      </w:r>
      <w:r w:rsidRPr="004E065C">
        <w:rPr>
          <w:spacing w:val="70"/>
          <w:w w:val="150"/>
          <w:sz w:val="24"/>
          <w:szCs w:val="24"/>
        </w:rPr>
        <w:t xml:space="preserve"> </w:t>
      </w:r>
      <w:r w:rsidRPr="004E065C">
        <w:rPr>
          <w:sz w:val="24"/>
          <w:szCs w:val="24"/>
        </w:rPr>
        <w:t>использовать</w:t>
      </w:r>
      <w:r w:rsidRPr="004E065C">
        <w:rPr>
          <w:spacing w:val="73"/>
          <w:w w:val="150"/>
          <w:sz w:val="24"/>
          <w:szCs w:val="24"/>
        </w:rPr>
        <w:t xml:space="preserve"> </w:t>
      </w:r>
      <w:r w:rsidRPr="004E065C">
        <w:rPr>
          <w:sz w:val="24"/>
          <w:szCs w:val="24"/>
        </w:rPr>
        <w:t>преимущества</w:t>
      </w:r>
      <w:r w:rsidRPr="004E065C">
        <w:rPr>
          <w:spacing w:val="72"/>
          <w:w w:val="150"/>
          <w:sz w:val="24"/>
          <w:szCs w:val="24"/>
        </w:rPr>
        <w:t xml:space="preserve"> </w:t>
      </w:r>
      <w:r w:rsidRPr="004E065C">
        <w:rPr>
          <w:sz w:val="24"/>
          <w:szCs w:val="24"/>
        </w:rPr>
        <w:t>командной</w:t>
      </w:r>
      <w:r w:rsidRPr="004E065C">
        <w:rPr>
          <w:spacing w:val="73"/>
          <w:w w:val="150"/>
          <w:sz w:val="24"/>
          <w:szCs w:val="24"/>
        </w:rPr>
        <w:t xml:space="preserve"> </w:t>
      </w:r>
      <w:r w:rsidRPr="004E065C">
        <w:rPr>
          <w:sz w:val="24"/>
          <w:szCs w:val="24"/>
        </w:rPr>
        <w:t>работы</w:t>
      </w:r>
      <w:r w:rsidRPr="004E065C">
        <w:rPr>
          <w:spacing w:val="69"/>
          <w:w w:val="150"/>
          <w:sz w:val="24"/>
          <w:szCs w:val="24"/>
        </w:rPr>
        <w:t xml:space="preserve"> </w:t>
      </w:r>
      <w:r w:rsidRPr="004E065C">
        <w:rPr>
          <w:sz w:val="24"/>
          <w:szCs w:val="24"/>
        </w:rPr>
        <w:t>при</w:t>
      </w:r>
      <w:r w:rsidRPr="004E065C">
        <w:rPr>
          <w:spacing w:val="72"/>
          <w:w w:val="150"/>
          <w:sz w:val="24"/>
          <w:szCs w:val="24"/>
        </w:rPr>
        <w:t xml:space="preserve"> </w:t>
      </w:r>
      <w:r w:rsidRPr="004E065C">
        <w:rPr>
          <w:spacing w:val="-2"/>
          <w:sz w:val="24"/>
          <w:szCs w:val="24"/>
        </w:rPr>
        <w:t>реализации</w:t>
      </w:r>
      <w:r>
        <w:rPr>
          <w:spacing w:val="-2"/>
          <w:sz w:val="24"/>
          <w:szCs w:val="24"/>
        </w:rPr>
        <w:t xml:space="preserve"> </w:t>
      </w:r>
      <w:r w:rsidRPr="0039339F">
        <w:t>учебного</w:t>
      </w:r>
      <w:r w:rsidRPr="0039339F">
        <w:rPr>
          <w:spacing w:val="-2"/>
        </w:rPr>
        <w:t xml:space="preserve"> проекта;</w:t>
      </w:r>
    </w:p>
    <w:p w:rsidR="002F3F6D" w:rsidRPr="0039339F" w:rsidRDefault="00DF499F" w:rsidP="00CB1A6D">
      <w:pPr>
        <w:pStyle w:val="a7"/>
        <w:numPr>
          <w:ilvl w:val="1"/>
          <w:numId w:val="201"/>
        </w:numPr>
        <w:tabs>
          <w:tab w:val="left" w:pos="993"/>
          <w:tab w:val="left" w:pos="2493"/>
          <w:tab w:val="left" w:pos="4314"/>
          <w:tab w:val="left" w:pos="5670"/>
          <w:tab w:val="left" w:pos="8376"/>
          <w:tab w:val="left" w:pos="9415"/>
        </w:tabs>
        <w:ind w:left="0" w:firstLine="709"/>
        <w:rPr>
          <w:sz w:val="24"/>
          <w:szCs w:val="24"/>
        </w:rPr>
      </w:pPr>
      <w:r w:rsidRPr="0039339F">
        <w:rPr>
          <w:spacing w:val="-2"/>
          <w:sz w:val="24"/>
          <w:szCs w:val="24"/>
        </w:rPr>
        <w:t>понимать</w:t>
      </w:r>
      <w:r w:rsidRPr="0039339F">
        <w:rPr>
          <w:sz w:val="24"/>
          <w:szCs w:val="24"/>
        </w:rPr>
        <w:tab/>
      </w:r>
      <w:r w:rsidRPr="0039339F">
        <w:rPr>
          <w:spacing w:val="-2"/>
          <w:sz w:val="24"/>
          <w:szCs w:val="24"/>
        </w:rPr>
        <w:t>необходимость</w:t>
      </w:r>
      <w:r w:rsidRPr="0039339F">
        <w:rPr>
          <w:sz w:val="24"/>
          <w:szCs w:val="24"/>
        </w:rPr>
        <w:tab/>
      </w:r>
      <w:r w:rsidRPr="0039339F">
        <w:rPr>
          <w:spacing w:val="-2"/>
          <w:sz w:val="24"/>
          <w:szCs w:val="24"/>
        </w:rPr>
        <w:t>выработки</w:t>
      </w:r>
      <w:r w:rsidRPr="0039339F">
        <w:rPr>
          <w:sz w:val="24"/>
          <w:szCs w:val="24"/>
        </w:rPr>
        <w:tab/>
      </w:r>
      <w:r w:rsidRPr="0039339F">
        <w:rPr>
          <w:spacing w:val="-2"/>
          <w:sz w:val="24"/>
          <w:szCs w:val="24"/>
        </w:rPr>
        <w:t>знаково-символических</w:t>
      </w:r>
      <w:r w:rsidRPr="0039339F">
        <w:rPr>
          <w:sz w:val="24"/>
          <w:szCs w:val="24"/>
        </w:rPr>
        <w:tab/>
      </w:r>
      <w:r w:rsidRPr="0039339F">
        <w:rPr>
          <w:spacing w:val="-2"/>
          <w:sz w:val="24"/>
          <w:szCs w:val="24"/>
        </w:rPr>
        <w:t>средств</w:t>
      </w:r>
      <w:r w:rsidRPr="0039339F">
        <w:rPr>
          <w:sz w:val="24"/>
          <w:szCs w:val="24"/>
        </w:rPr>
        <w:tab/>
      </w:r>
      <w:r w:rsidRPr="0039339F">
        <w:rPr>
          <w:spacing w:val="-4"/>
          <w:sz w:val="24"/>
          <w:szCs w:val="24"/>
        </w:rPr>
        <w:t xml:space="preserve">как </w:t>
      </w:r>
      <w:r w:rsidRPr="0039339F">
        <w:rPr>
          <w:sz w:val="24"/>
          <w:szCs w:val="24"/>
        </w:rPr>
        <w:t>необходимого условия успешной проектной деятельности;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уметь</w:t>
      </w:r>
      <w:r w:rsidRPr="0039339F">
        <w:rPr>
          <w:spacing w:val="80"/>
          <w:sz w:val="24"/>
          <w:szCs w:val="24"/>
        </w:rPr>
        <w:t xml:space="preserve"> </w:t>
      </w:r>
      <w:r w:rsidRPr="0039339F">
        <w:rPr>
          <w:sz w:val="24"/>
          <w:szCs w:val="24"/>
        </w:rPr>
        <w:t>адекватно</w:t>
      </w:r>
      <w:r w:rsidRPr="0039339F">
        <w:rPr>
          <w:spacing w:val="80"/>
          <w:sz w:val="24"/>
          <w:szCs w:val="24"/>
        </w:rPr>
        <w:t xml:space="preserve"> </w:t>
      </w:r>
      <w:r w:rsidRPr="0039339F">
        <w:rPr>
          <w:sz w:val="24"/>
          <w:szCs w:val="24"/>
        </w:rPr>
        <w:t>интерпретировать</w:t>
      </w:r>
      <w:r w:rsidRPr="0039339F">
        <w:rPr>
          <w:spacing w:val="80"/>
          <w:sz w:val="24"/>
          <w:szCs w:val="24"/>
        </w:rPr>
        <w:t xml:space="preserve"> </w:t>
      </w:r>
      <w:r w:rsidRPr="0039339F">
        <w:rPr>
          <w:sz w:val="24"/>
          <w:szCs w:val="24"/>
        </w:rPr>
        <w:t>высказывания</w:t>
      </w:r>
      <w:r w:rsidRPr="0039339F">
        <w:rPr>
          <w:spacing w:val="80"/>
          <w:sz w:val="24"/>
          <w:szCs w:val="24"/>
        </w:rPr>
        <w:t xml:space="preserve"> </w:t>
      </w:r>
      <w:r w:rsidRPr="0039339F">
        <w:rPr>
          <w:sz w:val="24"/>
          <w:szCs w:val="24"/>
        </w:rPr>
        <w:t>собеседника</w:t>
      </w:r>
      <w:r w:rsidRPr="0039339F">
        <w:rPr>
          <w:spacing w:val="80"/>
          <w:sz w:val="24"/>
          <w:szCs w:val="24"/>
        </w:rPr>
        <w:t xml:space="preserve"> </w:t>
      </w:r>
      <w:r w:rsidRPr="0039339F">
        <w:rPr>
          <w:sz w:val="24"/>
          <w:szCs w:val="24"/>
        </w:rPr>
        <w:t>—</w:t>
      </w:r>
      <w:r w:rsidRPr="0039339F">
        <w:rPr>
          <w:spacing w:val="80"/>
          <w:sz w:val="24"/>
          <w:szCs w:val="24"/>
        </w:rPr>
        <w:t xml:space="preserve"> </w:t>
      </w:r>
      <w:r w:rsidRPr="0039339F">
        <w:rPr>
          <w:sz w:val="24"/>
          <w:szCs w:val="24"/>
        </w:rPr>
        <w:t>участника совместной деятельности;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владеть</w:t>
      </w:r>
      <w:r w:rsidRPr="0039339F">
        <w:rPr>
          <w:spacing w:val="39"/>
          <w:sz w:val="24"/>
          <w:szCs w:val="24"/>
        </w:rPr>
        <w:t xml:space="preserve"> </w:t>
      </w:r>
      <w:r w:rsidRPr="0039339F">
        <w:rPr>
          <w:sz w:val="24"/>
          <w:szCs w:val="24"/>
        </w:rPr>
        <w:t>навыками</w:t>
      </w:r>
      <w:r w:rsidRPr="0039339F">
        <w:rPr>
          <w:spacing w:val="38"/>
          <w:sz w:val="24"/>
          <w:szCs w:val="24"/>
        </w:rPr>
        <w:t xml:space="preserve"> </w:t>
      </w:r>
      <w:r w:rsidRPr="0039339F">
        <w:rPr>
          <w:sz w:val="24"/>
          <w:szCs w:val="24"/>
        </w:rPr>
        <w:t>отстаивания</w:t>
      </w:r>
      <w:r w:rsidRPr="0039339F">
        <w:rPr>
          <w:spacing w:val="37"/>
          <w:sz w:val="24"/>
          <w:szCs w:val="24"/>
        </w:rPr>
        <w:t xml:space="preserve"> </w:t>
      </w:r>
      <w:r w:rsidRPr="0039339F">
        <w:rPr>
          <w:sz w:val="24"/>
          <w:szCs w:val="24"/>
        </w:rPr>
        <w:t>своей</w:t>
      </w:r>
      <w:r w:rsidRPr="0039339F">
        <w:rPr>
          <w:spacing w:val="38"/>
          <w:sz w:val="24"/>
          <w:szCs w:val="24"/>
        </w:rPr>
        <w:t xml:space="preserve"> </w:t>
      </w:r>
      <w:r w:rsidRPr="0039339F">
        <w:rPr>
          <w:sz w:val="24"/>
          <w:szCs w:val="24"/>
        </w:rPr>
        <w:t>точки</w:t>
      </w:r>
      <w:r w:rsidRPr="0039339F">
        <w:rPr>
          <w:spacing w:val="38"/>
          <w:sz w:val="24"/>
          <w:szCs w:val="24"/>
        </w:rPr>
        <w:t xml:space="preserve"> </w:t>
      </w:r>
      <w:r w:rsidRPr="0039339F">
        <w:rPr>
          <w:sz w:val="24"/>
          <w:szCs w:val="24"/>
        </w:rPr>
        <w:t>зрения,</w:t>
      </w:r>
      <w:r w:rsidRPr="0039339F">
        <w:rPr>
          <w:spacing w:val="37"/>
          <w:sz w:val="24"/>
          <w:szCs w:val="24"/>
        </w:rPr>
        <w:t xml:space="preserve"> </w:t>
      </w:r>
      <w:r w:rsidRPr="0039339F">
        <w:rPr>
          <w:sz w:val="24"/>
          <w:szCs w:val="24"/>
        </w:rPr>
        <w:t>используя</w:t>
      </w:r>
      <w:r w:rsidRPr="0039339F">
        <w:rPr>
          <w:spacing w:val="39"/>
          <w:sz w:val="24"/>
          <w:szCs w:val="24"/>
        </w:rPr>
        <w:t xml:space="preserve"> </w:t>
      </w:r>
      <w:r w:rsidRPr="0039339F">
        <w:rPr>
          <w:sz w:val="24"/>
          <w:szCs w:val="24"/>
        </w:rPr>
        <w:t>при</w:t>
      </w:r>
      <w:r w:rsidRPr="0039339F">
        <w:rPr>
          <w:spacing w:val="38"/>
          <w:sz w:val="24"/>
          <w:szCs w:val="24"/>
        </w:rPr>
        <w:t xml:space="preserve"> </w:t>
      </w:r>
      <w:r w:rsidRPr="0039339F">
        <w:rPr>
          <w:sz w:val="24"/>
          <w:szCs w:val="24"/>
        </w:rPr>
        <w:t>этом</w:t>
      </w:r>
      <w:r w:rsidRPr="0039339F">
        <w:rPr>
          <w:spacing w:val="36"/>
          <w:sz w:val="24"/>
          <w:szCs w:val="24"/>
        </w:rPr>
        <w:t xml:space="preserve"> </w:t>
      </w:r>
      <w:r w:rsidRPr="0039339F">
        <w:rPr>
          <w:sz w:val="24"/>
          <w:szCs w:val="24"/>
        </w:rPr>
        <w:t xml:space="preserve">законы </w:t>
      </w:r>
      <w:r w:rsidRPr="0039339F">
        <w:rPr>
          <w:spacing w:val="-2"/>
          <w:sz w:val="24"/>
          <w:szCs w:val="24"/>
        </w:rPr>
        <w:t>логики;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уметь</w:t>
      </w:r>
      <w:r w:rsidRPr="0039339F">
        <w:rPr>
          <w:spacing w:val="-5"/>
          <w:sz w:val="24"/>
          <w:szCs w:val="24"/>
        </w:rPr>
        <w:t xml:space="preserve"> </w:t>
      </w:r>
      <w:r w:rsidRPr="0039339F">
        <w:rPr>
          <w:sz w:val="24"/>
          <w:szCs w:val="24"/>
        </w:rPr>
        <w:t>распознавать</w:t>
      </w:r>
      <w:r w:rsidRPr="0039339F">
        <w:rPr>
          <w:spacing w:val="-5"/>
          <w:sz w:val="24"/>
          <w:szCs w:val="24"/>
        </w:rPr>
        <w:t xml:space="preserve"> </w:t>
      </w:r>
      <w:r w:rsidRPr="0039339F">
        <w:rPr>
          <w:sz w:val="24"/>
          <w:szCs w:val="24"/>
        </w:rPr>
        <w:t>некорректную</w:t>
      </w:r>
      <w:r w:rsidRPr="0039339F">
        <w:rPr>
          <w:spacing w:val="-5"/>
          <w:sz w:val="24"/>
          <w:szCs w:val="24"/>
        </w:rPr>
        <w:t xml:space="preserve"> </w:t>
      </w:r>
      <w:r w:rsidRPr="0039339F">
        <w:rPr>
          <w:spacing w:val="-2"/>
          <w:sz w:val="24"/>
          <w:szCs w:val="24"/>
        </w:rPr>
        <w:t>аргументацию.</w:t>
      </w:r>
    </w:p>
    <w:p w:rsidR="002F3F6D" w:rsidRPr="0039339F" w:rsidRDefault="002F3F6D" w:rsidP="00C16F3A">
      <w:pPr>
        <w:pStyle w:val="a3"/>
        <w:tabs>
          <w:tab w:val="left" w:pos="993"/>
        </w:tabs>
        <w:ind w:left="0" w:firstLine="709"/>
      </w:pPr>
    </w:p>
    <w:p w:rsidR="002F3F6D" w:rsidRPr="0039339F" w:rsidRDefault="00DF499F" w:rsidP="00C16F3A">
      <w:pPr>
        <w:pStyle w:val="1"/>
        <w:tabs>
          <w:tab w:val="left" w:pos="993"/>
        </w:tabs>
        <w:ind w:left="0" w:firstLine="709"/>
        <w:jc w:val="both"/>
      </w:pPr>
      <w:r w:rsidRPr="0039339F">
        <w:t>ПРЕДМЕТНЫЕ</w:t>
      </w:r>
      <w:r w:rsidRPr="0039339F">
        <w:rPr>
          <w:spacing w:val="-3"/>
        </w:rPr>
        <w:t xml:space="preserve"> </w:t>
      </w:r>
      <w:r w:rsidRPr="0039339F">
        <w:rPr>
          <w:spacing w:val="-2"/>
        </w:rPr>
        <w:t>РЕЗУЛЬТАТЫ</w:t>
      </w:r>
    </w:p>
    <w:p w:rsidR="002F3F6D" w:rsidRPr="0039339F" w:rsidRDefault="002F3F6D" w:rsidP="00C16F3A">
      <w:pPr>
        <w:pStyle w:val="a3"/>
        <w:tabs>
          <w:tab w:val="left" w:pos="993"/>
        </w:tabs>
        <w:ind w:left="0" w:firstLine="709"/>
        <w:rPr>
          <w:b/>
        </w:rPr>
      </w:pPr>
    </w:p>
    <w:p w:rsidR="002F3F6D" w:rsidRPr="0039339F" w:rsidRDefault="00DF499F" w:rsidP="00C16F3A">
      <w:pPr>
        <w:pStyle w:val="a3"/>
        <w:tabs>
          <w:tab w:val="left" w:pos="993"/>
          <w:tab w:val="left" w:pos="1743"/>
          <w:tab w:val="left" w:pos="3301"/>
          <w:tab w:val="left" w:pos="4599"/>
          <w:tab w:val="left" w:pos="5940"/>
          <w:tab w:val="left" w:pos="7043"/>
          <w:tab w:val="left" w:pos="7986"/>
        </w:tabs>
        <w:ind w:left="0" w:firstLine="709"/>
      </w:pPr>
      <w:r w:rsidRPr="0039339F">
        <w:rPr>
          <w:spacing w:val="-6"/>
        </w:rPr>
        <w:t>По</w:t>
      </w:r>
      <w:r w:rsidRPr="0039339F">
        <w:tab/>
      </w:r>
      <w:r w:rsidRPr="0039339F">
        <w:rPr>
          <w:spacing w:val="-2"/>
        </w:rPr>
        <w:t>завершении</w:t>
      </w:r>
      <w:r w:rsidRPr="0039339F">
        <w:tab/>
      </w:r>
      <w:r w:rsidRPr="0039339F">
        <w:rPr>
          <w:spacing w:val="-2"/>
        </w:rPr>
        <w:t>обучения</w:t>
      </w:r>
      <w:r w:rsidRPr="0039339F">
        <w:tab/>
      </w:r>
      <w:r w:rsidRPr="0039339F">
        <w:rPr>
          <w:spacing w:val="-2"/>
        </w:rPr>
        <w:t>учащийся</w:t>
      </w:r>
      <w:r w:rsidRPr="0039339F">
        <w:tab/>
      </w:r>
      <w:r w:rsidRPr="0039339F">
        <w:rPr>
          <w:spacing w:val="-2"/>
        </w:rPr>
        <w:t>должен</w:t>
      </w:r>
      <w:r w:rsidRPr="0039339F">
        <w:tab/>
      </w:r>
      <w:r w:rsidRPr="0039339F">
        <w:rPr>
          <w:spacing w:val="-2"/>
        </w:rPr>
        <w:t>иметь</w:t>
      </w:r>
      <w:r w:rsidRPr="0039339F">
        <w:tab/>
      </w:r>
      <w:r w:rsidRPr="0039339F">
        <w:rPr>
          <w:spacing w:val="-2"/>
        </w:rPr>
        <w:t xml:space="preserve">сформированные </w:t>
      </w:r>
      <w:r w:rsidRPr="0039339F">
        <w:t>образовательные результаты, соотнесённые с каждым из модулей.</w:t>
      </w:r>
    </w:p>
    <w:p w:rsidR="002F3F6D" w:rsidRPr="0039339F" w:rsidRDefault="00DF499F" w:rsidP="00C16F3A">
      <w:pPr>
        <w:pStyle w:val="2"/>
        <w:tabs>
          <w:tab w:val="left" w:pos="993"/>
        </w:tabs>
        <w:spacing w:line="240" w:lineRule="auto"/>
        <w:ind w:left="0" w:firstLine="709"/>
      </w:pPr>
      <w:r w:rsidRPr="0039339F">
        <w:t>Модуль</w:t>
      </w:r>
      <w:r w:rsidRPr="0039339F">
        <w:rPr>
          <w:spacing w:val="-12"/>
        </w:rPr>
        <w:t xml:space="preserve"> </w:t>
      </w:r>
      <w:r w:rsidRPr="0039339F">
        <w:t>«Производство</w:t>
      </w:r>
      <w:r w:rsidRPr="0039339F">
        <w:rPr>
          <w:spacing w:val="-12"/>
        </w:rPr>
        <w:t xml:space="preserve"> </w:t>
      </w:r>
      <w:r w:rsidRPr="0039339F">
        <w:t>и</w:t>
      </w:r>
      <w:r w:rsidRPr="0039339F">
        <w:rPr>
          <w:spacing w:val="-12"/>
        </w:rPr>
        <w:t xml:space="preserve"> </w:t>
      </w:r>
      <w:r w:rsidRPr="0039339F">
        <w:t>технология» 5-6 КЛАССЫ:</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характеризовать</w:t>
      </w:r>
      <w:r w:rsidRPr="0039339F">
        <w:rPr>
          <w:spacing w:val="80"/>
          <w:w w:val="150"/>
          <w:sz w:val="24"/>
          <w:szCs w:val="24"/>
        </w:rPr>
        <w:t xml:space="preserve"> </w:t>
      </w:r>
      <w:r w:rsidRPr="0039339F">
        <w:rPr>
          <w:sz w:val="24"/>
          <w:szCs w:val="24"/>
        </w:rPr>
        <w:t>роль</w:t>
      </w:r>
      <w:r w:rsidRPr="0039339F">
        <w:rPr>
          <w:spacing w:val="80"/>
          <w:w w:val="150"/>
          <w:sz w:val="24"/>
          <w:szCs w:val="24"/>
        </w:rPr>
        <w:t xml:space="preserve"> </w:t>
      </w:r>
      <w:r w:rsidRPr="0039339F">
        <w:rPr>
          <w:sz w:val="24"/>
          <w:szCs w:val="24"/>
        </w:rPr>
        <w:t>техники</w:t>
      </w:r>
      <w:r w:rsidRPr="0039339F">
        <w:rPr>
          <w:spacing w:val="80"/>
          <w:w w:val="150"/>
          <w:sz w:val="24"/>
          <w:szCs w:val="24"/>
        </w:rPr>
        <w:t xml:space="preserve"> </w:t>
      </w:r>
      <w:r w:rsidRPr="0039339F">
        <w:rPr>
          <w:sz w:val="24"/>
          <w:szCs w:val="24"/>
        </w:rPr>
        <w:t>и</w:t>
      </w:r>
      <w:r w:rsidRPr="0039339F">
        <w:rPr>
          <w:spacing w:val="80"/>
          <w:w w:val="150"/>
          <w:sz w:val="24"/>
          <w:szCs w:val="24"/>
        </w:rPr>
        <w:t xml:space="preserve"> </w:t>
      </w:r>
      <w:r w:rsidRPr="0039339F">
        <w:rPr>
          <w:sz w:val="24"/>
          <w:szCs w:val="24"/>
        </w:rPr>
        <w:t>технологий</w:t>
      </w:r>
      <w:r w:rsidRPr="0039339F">
        <w:rPr>
          <w:spacing w:val="80"/>
          <w:w w:val="150"/>
          <w:sz w:val="24"/>
          <w:szCs w:val="24"/>
        </w:rPr>
        <w:t xml:space="preserve"> </w:t>
      </w:r>
      <w:r w:rsidRPr="0039339F">
        <w:rPr>
          <w:sz w:val="24"/>
          <w:szCs w:val="24"/>
        </w:rPr>
        <w:t>для</w:t>
      </w:r>
      <w:r w:rsidRPr="0039339F">
        <w:rPr>
          <w:spacing w:val="80"/>
          <w:w w:val="150"/>
          <w:sz w:val="24"/>
          <w:szCs w:val="24"/>
        </w:rPr>
        <w:t xml:space="preserve"> </w:t>
      </w:r>
      <w:r w:rsidRPr="0039339F">
        <w:rPr>
          <w:sz w:val="24"/>
          <w:szCs w:val="24"/>
        </w:rPr>
        <w:t>прогрессивного</w:t>
      </w:r>
      <w:r w:rsidRPr="0039339F">
        <w:rPr>
          <w:spacing w:val="80"/>
          <w:w w:val="150"/>
          <w:sz w:val="24"/>
          <w:szCs w:val="24"/>
        </w:rPr>
        <w:t xml:space="preserve"> </w:t>
      </w:r>
      <w:r w:rsidRPr="0039339F">
        <w:rPr>
          <w:sz w:val="24"/>
          <w:szCs w:val="24"/>
        </w:rPr>
        <w:t xml:space="preserve">развития </w:t>
      </w:r>
      <w:r w:rsidRPr="0039339F">
        <w:rPr>
          <w:spacing w:val="-2"/>
          <w:sz w:val="24"/>
          <w:szCs w:val="24"/>
        </w:rPr>
        <w:t>общества;</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характеризовать</w:t>
      </w:r>
      <w:r w:rsidRPr="0039339F">
        <w:rPr>
          <w:spacing w:val="-3"/>
          <w:sz w:val="24"/>
          <w:szCs w:val="24"/>
        </w:rPr>
        <w:t xml:space="preserve"> </w:t>
      </w:r>
      <w:r w:rsidRPr="0039339F">
        <w:rPr>
          <w:sz w:val="24"/>
          <w:szCs w:val="24"/>
        </w:rPr>
        <w:t>роль</w:t>
      </w:r>
      <w:r w:rsidRPr="0039339F">
        <w:rPr>
          <w:spacing w:val="-2"/>
          <w:sz w:val="24"/>
          <w:szCs w:val="24"/>
        </w:rPr>
        <w:t xml:space="preserve"> </w:t>
      </w:r>
      <w:r w:rsidRPr="0039339F">
        <w:rPr>
          <w:sz w:val="24"/>
          <w:szCs w:val="24"/>
        </w:rPr>
        <w:t>техники</w:t>
      </w:r>
      <w:r w:rsidRPr="0039339F">
        <w:rPr>
          <w:spacing w:val="-3"/>
          <w:sz w:val="24"/>
          <w:szCs w:val="24"/>
        </w:rPr>
        <w:t xml:space="preserve"> </w:t>
      </w:r>
      <w:r w:rsidRPr="0039339F">
        <w:rPr>
          <w:sz w:val="24"/>
          <w:szCs w:val="24"/>
        </w:rPr>
        <w:t>и</w:t>
      </w:r>
      <w:r w:rsidRPr="0039339F">
        <w:rPr>
          <w:spacing w:val="-2"/>
          <w:sz w:val="24"/>
          <w:szCs w:val="24"/>
        </w:rPr>
        <w:t xml:space="preserve"> </w:t>
      </w:r>
      <w:r w:rsidRPr="0039339F">
        <w:rPr>
          <w:sz w:val="24"/>
          <w:szCs w:val="24"/>
        </w:rPr>
        <w:t>технологий</w:t>
      </w:r>
      <w:r w:rsidRPr="0039339F">
        <w:rPr>
          <w:spacing w:val="-1"/>
          <w:sz w:val="24"/>
          <w:szCs w:val="24"/>
        </w:rPr>
        <w:t xml:space="preserve"> </w:t>
      </w:r>
      <w:r w:rsidRPr="0039339F">
        <w:rPr>
          <w:sz w:val="24"/>
          <w:szCs w:val="24"/>
        </w:rPr>
        <w:t>в</w:t>
      </w:r>
      <w:r w:rsidRPr="0039339F">
        <w:rPr>
          <w:spacing w:val="-5"/>
          <w:sz w:val="24"/>
          <w:szCs w:val="24"/>
        </w:rPr>
        <w:t xml:space="preserve"> </w:t>
      </w:r>
      <w:r w:rsidRPr="0039339F">
        <w:rPr>
          <w:sz w:val="24"/>
          <w:szCs w:val="24"/>
        </w:rPr>
        <w:t>цифровом</w:t>
      </w:r>
      <w:r w:rsidRPr="0039339F">
        <w:rPr>
          <w:spacing w:val="-1"/>
          <w:sz w:val="24"/>
          <w:szCs w:val="24"/>
        </w:rPr>
        <w:t xml:space="preserve"> </w:t>
      </w:r>
      <w:r w:rsidRPr="0039339F">
        <w:rPr>
          <w:spacing w:val="-2"/>
          <w:sz w:val="24"/>
          <w:szCs w:val="24"/>
        </w:rPr>
        <w:t>социуме;</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выявлять</w:t>
      </w:r>
      <w:r w:rsidRPr="0039339F">
        <w:rPr>
          <w:spacing w:val="-4"/>
          <w:sz w:val="24"/>
          <w:szCs w:val="24"/>
        </w:rPr>
        <w:t xml:space="preserve"> </w:t>
      </w:r>
      <w:r w:rsidRPr="0039339F">
        <w:rPr>
          <w:sz w:val="24"/>
          <w:szCs w:val="24"/>
        </w:rPr>
        <w:t>причины</w:t>
      </w:r>
      <w:r w:rsidRPr="0039339F">
        <w:rPr>
          <w:spacing w:val="-2"/>
          <w:sz w:val="24"/>
          <w:szCs w:val="24"/>
        </w:rPr>
        <w:t xml:space="preserve"> </w:t>
      </w:r>
      <w:r w:rsidRPr="0039339F">
        <w:rPr>
          <w:sz w:val="24"/>
          <w:szCs w:val="24"/>
        </w:rPr>
        <w:t>и</w:t>
      </w:r>
      <w:r w:rsidRPr="0039339F">
        <w:rPr>
          <w:spacing w:val="-4"/>
          <w:sz w:val="24"/>
          <w:szCs w:val="24"/>
        </w:rPr>
        <w:t xml:space="preserve"> </w:t>
      </w:r>
      <w:r w:rsidRPr="0039339F">
        <w:rPr>
          <w:sz w:val="24"/>
          <w:szCs w:val="24"/>
        </w:rPr>
        <w:t>последствия</w:t>
      </w:r>
      <w:r w:rsidRPr="0039339F">
        <w:rPr>
          <w:spacing w:val="-3"/>
          <w:sz w:val="24"/>
          <w:szCs w:val="24"/>
        </w:rPr>
        <w:t xml:space="preserve"> </w:t>
      </w:r>
      <w:r w:rsidRPr="0039339F">
        <w:rPr>
          <w:sz w:val="24"/>
          <w:szCs w:val="24"/>
        </w:rPr>
        <w:t>развития</w:t>
      </w:r>
      <w:r w:rsidRPr="0039339F">
        <w:rPr>
          <w:spacing w:val="-2"/>
          <w:sz w:val="24"/>
          <w:szCs w:val="24"/>
        </w:rPr>
        <w:t xml:space="preserve"> </w:t>
      </w:r>
      <w:r w:rsidRPr="0039339F">
        <w:rPr>
          <w:sz w:val="24"/>
          <w:szCs w:val="24"/>
        </w:rPr>
        <w:t>техники</w:t>
      </w:r>
      <w:r w:rsidRPr="0039339F">
        <w:rPr>
          <w:spacing w:val="-2"/>
          <w:sz w:val="24"/>
          <w:szCs w:val="24"/>
        </w:rPr>
        <w:t xml:space="preserve"> </w:t>
      </w:r>
      <w:r w:rsidRPr="0039339F">
        <w:rPr>
          <w:sz w:val="24"/>
          <w:szCs w:val="24"/>
        </w:rPr>
        <w:t>и</w:t>
      </w:r>
      <w:r w:rsidRPr="0039339F">
        <w:rPr>
          <w:spacing w:val="-4"/>
          <w:sz w:val="24"/>
          <w:szCs w:val="24"/>
        </w:rPr>
        <w:t xml:space="preserve"> </w:t>
      </w:r>
      <w:r w:rsidRPr="0039339F">
        <w:rPr>
          <w:spacing w:val="-2"/>
          <w:sz w:val="24"/>
          <w:szCs w:val="24"/>
        </w:rPr>
        <w:t>технологий;</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характеризовать</w:t>
      </w:r>
      <w:r w:rsidRPr="0039339F">
        <w:rPr>
          <w:spacing w:val="40"/>
          <w:sz w:val="24"/>
          <w:szCs w:val="24"/>
        </w:rPr>
        <w:t xml:space="preserve"> </w:t>
      </w:r>
      <w:r w:rsidRPr="0039339F">
        <w:rPr>
          <w:sz w:val="24"/>
          <w:szCs w:val="24"/>
        </w:rPr>
        <w:t>виды</w:t>
      </w:r>
      <w:r w:rsidRPr="0039339F">
        <w:rPr>
          <w:spacing w:val="40"/>
          <w:sz w:val="24"/>
          <w:szCs w:val="24"/>
        </w:rPr>
        <w:t xml:space="preserve"> </w:t>
      </w:r>
      <w:r w:rsidRPr="0039339F">
        <w:rPr>
          <w:sz w:val="24"/>
          <w:szCs w:val="24"/>
        </w:rPr>
        <w:t>современных</w:t>
      </w:r>
      <w:r w:rsidRPr="0039339F">
        <w:rPr>
          <w:spacing w:val="40"/>
          <w:sz w:val="24"/>
          <w:szCs w:val="24"/>
        </w:rPr>
        <w:t xml:space="preserve"> </w:t>
      </w:r>
      <w:r w:rsidRPr="0039339F">
        <w:rPr>
          <w:sz w:val="24"/>
          <w:szCs w:val="24"/>
        </w:rPr>
        <w:t>технологий</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определять</w:t>
      </w:r>
      <w:r w:rsidRPr="0039339F">
        <w:rPr>
          <w:spacing w:val="40"/>
          <w:sz w:val="24"/>
          <w:szCs w:val="24"/>
        </w:rPr>
        <w:t xml:space="preserve"> </w:t>
      </w:r>
      <w:r w:rsidRPr="0039339F">
        <w:rPr>
          <w:sz w:val="24"/>
          <w:szCs w:val="24"/>
        </w:rPr>
        <w:t>перспективы</w:t>
      </w:r>
      <w:r w:rsidRPr="0039339F">
        <w:rPr>
          <w:spacing w:val="40"/>
          <w:sz w:val="24"/>
          <w:szCs w:val="24"/>
        </w:rPr>
        <w:t xml:space="preserve"> </w:t>
      </w:r>
      <w:r w:rsidRPr="0039339F">
        <w:rPr>
          <w:sz w:val="24"/>
          <w:szCs w:val="24"/>
        </w:rPr>
        <w:t xml:space="preserve">их </w:t>
      </w:r>
      <w:r w:rsidRPr="0039339F">
        <w:rPr>
          <w:spacing w:val="-2"/>
          <w:sz w:val="24"/>
          <w:szCs w:val="24"/>
        </w:rPr>
        <w:t>развития;</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уметь</w:t>
      </w:r>
      <w:r w:rsidRPr="0039339F">
        <w:rPr>
          <w:spacing w:val="-15"/>
          <w:sz w:val="24"/>
          <w:szCs w:val="24"/>
        </w:rPr>
        <w:t xml:space="preserve"> </w:t>
      </w:r>
      <w:r w:rsidRPr="0039339F">
        <w:rPr>
          <w:sz w:val="24"/>
          <w:szCs w:val="24"/>
        </w:rPr>
        <w:t>строить</w:t>
      </w:r>
      <w:r w:rsidRPr="0039339F">
        <w:rPr>
          <w:spacing w:val="-15"/>
          <w:sz w:val="24"/>
          <w:szCs w:val="24"/>
        </w:rPr>
        <w:t xml:space="preserve"> </w:t>
      </w:r>
      <w:r w:rsidRPr="0039339F">
        <w:rPr>
          <w:sz w:val="24"/>
          <w:szCs w:val="24"/>
        </w:rPr>
        <w:t>учебную</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практическую</w:t>
      </w:r>
      <w:r w:rsidRPr="0039339F">
        <w:rPr>
          <w:spacing w:val="-15"/>
          <w:sz w:val="24"/>
          <w:szCs w:val="24"/>
        </w:rPr>
        <w:t xml:space="preserve"> </w:t>
      </w:r>
      <w:r w:rsidRPr="0039339F">
        <w:rPr>
          <w:sz w:val="24"/>
          <w:szCs w:val="24"/>
        </w:rPr>
        <w:t>деятельность</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соответствии</w:t>
      </w:r>
      <w:r w:rsidRPr="0039339F">
        <w:rPr>
          <w:spacing w:val="-15"/>
          <w:sz w:val="24"/>
          <w:szCs w:val="24"/>
        </w:rPr>
        <w:t xml:space="preserve"> </w:t>
      </w:r>
      <w:r w:rsidRPr="0039339F">
        <w:rPr>
          <w:sz w:val="24"/>
          <w:szCs w:val="24"/>
        </w:rPr>
        <w:t>со</w:t>
      </w:r>
      <w:r w:rsidRPr="0039339F">
        <w:rPr>
          <w:spacing w:val="-15"/>
          <w:sz w:val="24"/>
          <w:szCs w:val="24"/>
        </w:rPr>
        <w:t xml:space="preserve"> </w:t>
      </w:r>
      <w:r w:rsidRPr="0039339F">
        <w:rPr>
          <w:sz w:val="24"/>
          <w:szCs w:val="24"/>
        </w:rPr>
        <w:t>структурой технологии: этапами, операциями, действиями;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научиться конструировать, оценивать и использовать модели в познавательной и практической деятельности;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организовывать</w:t>
      </w:r>
      <w:r w:rsidRPr="0039339F">
        <w:rPr>
          <w:spacing w:val="-4"/>
          <w:sz w:val="24"/>
          <w:szCs w:val="24"/>
        </w:rPr>
        <w:t xml:space="preserve"> </w:t>
      </w:r>
      <w:r w:rsidRPr="0039339F">
        <w:rPr>
          <w:sz w:val="24"/>
          <w:szCs w:val="24"/>
        </w:rPr>
        <w:t>рабочее</w:t>
      </w:r>
      <w:r w:rsidRPr="0039339F">
        <w:rPr>
          <w:spacing w:val="-3"/>
          <w:sz w:val="24"/>
          <w:szCs w:val="24"/>
        </w:rPr>
        <w:t xml:space="preserve"> </w:t>
      </w:r>
      <w:r w:rsidRPr="0039339F">
        <w:rPr>
          <w:sz w:val="24"/>
          <w:szCs w:val="24"/>
        </w:rPr>
        <w:t>место</w:t>
      </w:r>
      <w:r w:rsidRPr="0039339F">
        <w:rPr>
          <w:spacing w:val="-2"/>
          <w:sz w:val="24"/>
          <w:szCs w:val="24"/>
        </w:rPr>
        <w:t xml:space="preserve"> </w:t>
      </w:r>
      <w:r w:rsidRPr="0039339F">
        <w:rPr>
          <w:sz w:val="24"/>
          <w:szCs w:val="24"/>
        </w:rPr>
        <w:t>в</w:t>
      </w:r>
      <w:r w:rsidRPr="0039339F">
        <w:rPr>
          <w:spacing w:val="-1"/>
          <w:sz w:val="24"/>
          <w:szCs w:val="24"/>
        </w:rPr>
        <w:t xml:space="preserve"> </w:t>
      </w:r>
      <w:r w:rsidRPr="0039339F">
        <w:rPr>
          <w:sz w:val="24"/>
          <w:szCs w:val="24"/>
        </w:rPr>
        <w:t>соответствии</w:t>
      </w:r>
      <w:r w:rsidRPr="0039339F">
        <w:rPr>
          <w:spacing w:val="-2"/>
          <w:sz w:val="24"/>
          <w:szCs w:val="24"/>
        </w:rPr>
        <w:t xml:space="preserve"> </w:t>
      </w:r>
      <w:r w:rsidRPr="0039339F">
        <w:rPr>
          <w:sz w:val="24"/>
          <w:szCs w:val="24"/>
        </w:rPr>
        <w:t>с</w:t>
      </w:r>
      <w:r w:rsidRPr="0039339F">
        <w:rPr>
          <w:spacing w:val="-3"/>
          <w:sz w:val="24"/>
          <w:szCs w:val="24"/>
        </w:rPr>
        <w:t xml:space="preserve"> </w:t>
      </w:r>
      <w:r w:rsidRPr="0039339F">
        <w:rPr>
          <w:sz w:val="24"/>
          <w:szCs w:val="24"/>
        </w:rPr>
        <w:t>требованиями</w:t>
      </w:r>
      <w:r w:rsidRPr="0039339F">
        <w:rPr>
          <w:spacing w:val="-2"/>
          <w:sz w:val="24"/>
          <w:szCs w:val="24"/>
        </w:rPr>
        <w:t xml:space="preserve"> безопасности;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соблюдать</w:t>
      </w:r>
      <w:r w:rsidRPr="0039339F">
        <w:rPr>
          <w:spacing w:val="-2"/>
          <w:sz w:val="24"/>
          <w:szCs w:val="24"/>
        </w:rPr>
        <w:t xml:space="preserve"> </w:t>
      </w:r>
      <w:r w:rsidRPr="0039339F">
        <w:rPr>
          <w:sz w:val="24"/>
          <w:szCs w:val="24"/>
        </w:rPr>
        <w:t>правила</w:t>
      </w:r>
      <w:r w:rsidRPr="0039339F">
        <w:rPr>
          <w:spacing w:val="-2"/>
          <w:sz w:val="24"/>
          <w:szCs w:val="24"/>
        </w:rPr>
        <w:t xml:space="preserve"> безопасности;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использовать</w:t>
      </w:r>
      <w:r w:rsidRPr="0039339F">
        <w:rPr>
          <w:spacing w:val="40"/>
          <w:sz w:val="24"/>
          <w:szCs w:val="24"/>
        </w:rPr>
        <w:t xml:space="preserve"> </w:t>
      </w:r>
      <w:r w:rsidRPr="0039339F">
        <w:rPr>
          <w:sz w:val="24"/>
          <w:szCs w:val="24"/>
        </w:rPr>
        <w:t>различные</w:t>
      </w:r>
      <w:r w:rsidRPr="0039339F">
        <w:rPr>
          <w:spacing w:val="40"/>
          <w:sz w:val="24"/>
          <w:szCs w:val="24"/>
        </w:rPr>
        <w:t xml:space="preserve"> </w:t>
      </w:r>
      <w:r w:rsidRPr="0039339F">
        <w:rPr>
          <w:sz w:val="24"/>
          <w:szCs w:val="24"/>
        </w:rPr>
        <w:t>материалы</w:t>
      </w:r>
      <w:r w:rsidRPr="0039339F">
        <w:rPr>
          <w:spacing w:val="40"/>
          <w:sz w:val="24"/>
          <w:szCs w:val="24"/>
        </w:rPr>
        <w:t xml:space="preserve"> </w:t>
      </w:r>
      <w:r w:rsidRPr="0039339F">
        <w:rPr>
          <w:sz w:val="24"/>
          <w:szCs w:val="24"/>
        </w:rPr>
        <w:t>(древесина,</w:t>
      </w:r>
      <w:r w:rsidRPr="0039339F">
        <w:rPr>
          <w:spacing w:val="40"/>
          <w:sz w:val="24"/>
          <w:szCs w:val="24"/>
        </w:rPr>
        <w:t xml:space="preserve"> </w:t>
      </w:r>
      <w:r w:rsidRPr="0039339F">
        <w:rPr>
          <w:sz w:val="24"/>
          <w:szCs w:val="24"/>
        </w:rPr>
        <w:t>металлы</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сплавы,</w:t>
      </w:r>
      <w:r w:rsidRPr="0039339F">
        <w:rPr>
          <w:spacing w:val="40"/>
          <w:sz w:val="24"/>
          <w:szCs w:val="24"/>
        </w:rPr>
        <w:t xml:space="preserve"> </w:t>
      </w:r>
      <w:r w:rsidRPr="0039339F">
        <w:rPr>
          <w:sz w:val="24"/>
          <w:szCs w:val="24"/>
        </w:rPr>
        <w:t>полимеры, текстиль, сельскохозяйственная продукция);</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уметь создавать, применять и преобразовывать знаки и символы, модели и схемы для решения учебных и производственных задач;</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получить</w:t>
      </w:r>
      <w:r w:rsidRPr="0039339F">
        <w:rPr>
          <w:spacing w:val="36"/>
          <w:sz w:val="24"/>
          <w:szCs w:val="24"/>
        </w:rPr>
        <w:t xml:space="preserve"> </w:t>
      </w:r>
      <w:r w:rsidRPr="0039339F">
        <w:rPr>
          <w:sz w:val="24"/>
          <w:szCs w:val="24"/>
        </w:rPr>
        <w:t>возможность</w:t>
      </w:r>
      <w:r w:rsidRPr="0039339F">
        <w:rPr>
          <w:spacing w:val="34"/>
          <w:sz w:val="24"/>
          <w:szCs w:val="24"/>
        </w:rPr>
        <w:t xml:space="preserve"> </w:t>
      </w:r>
      <w:r w:rsidRPr="0039339F">
        <w:rPr>
          <w:sz w:val="24"/>
          <w:szCs w:val="24"/>
        </w:rPr>
        <w:t>научиться</w:t>
      </w:r>
      <w:r w:rsidRPr="0039339F">
        <w:rPr>
          <w:spacing w:val="35"/>
          <w:sz w:val="24"/>
          <w:szCs w:val="24"/>
        </w:rPr>
        <w:t xml:space="preserve"> </w:t>
      </w:r>
      <w:r w:rsidRPr="0039339F">
        <w:rPr>
          <w:sz w:val="24"/>
          <w:szCs w:val="24"/>
        </w:rPr>
        <w:t>коллективно</w:t>
      </w:r>
      <w:r w:rsidRPr="0039339F">
        <w:rPr>
          <w:spacing w:val="35"/>
          <w:sz w:val="24"/>
          <w:szCs w:val="24"/>
        </w:rPr>
        <w:t xml:space="preserve"> </w:t>
      </w:r>
      <w:r w:rsidRPr="0039339F">
        <w:rPr>
          <w:sz w:val="24"/>
          <w:szCs w:val="24"/>
        </w:rPr>
        <w:t>решать</w:t>
      </w:r>
      <w:r w:rsidRPr="0039339F">
        <w:rPr>
          <w:spacing w:val="36"/>
          <w:sz w:val="24"/>
          <w:szCs w:val="24"/>
        </w:rPr>
        <w:t xml:space="preserve"> </w:t>
      </w:r>
      <w:r w:rsidRPr="0039339F">
        <w:rPr>
          <w:sz w:val="24"/>
          <w:szCs w:val="24"/>
        </w:rPr>
        <w:t>задачи</w:t>
      </w:r>
      <w:r w:rsidRPr="0039339F">
        <w:rPr>
          <w:spacing w:val="35"/>
          <w:sz w:val="24"/>
          <w:szCs w:val="24"/>
        </w:rPr>
        <w:t xml:space="preserve"> </w:t>
      </w:r>
      <w:r w:rsidRPr="0039339F">
        <w:rPr>
          <w:sz w:val="24"/>
          <w:szCs w:val="24"/>
        </w:rPr>
        <w:t>с</w:t>
      </w:r>
      <w:r w:rsidRPr="0039339F">
        <w:rPr>
          <w:spacing w:val="34"/>
          <w:sz w:val="24"/>
          <w:szCs w:val="24"/>
        </w:rPr>
        <w:t xml:space="preserve"> </w:t>
      </w:r>
      <w:r w:rsidRPr="0039339F">
        <w:rPr>
          <w:sz w:val="24"/>
          <w:szCs w:val="24"/>
        </w:rPr>
        <w:t>использованием облачных сервисов;</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оперировать</w:t>
      </w:r>
      <w:r w:rsidRPr="0039339F">
        <w:rPr>
          <w:spacing w:val="-3"/>
          <w:sz w:val="24"/>
          <w:szCs w:val="24"/>
        </w:rPr>
        <w:t xml:space="preserve"> </w:t>
      </w:r>
      <w:r w:rsidRPr="0039339F">
        <w:rPr>
          <w:sz w:val="24"/>
          <w:szCs w:val="24"/>
        </w:rPr>
        <w:t>понятием</w:t>
      </w:r>
      <w:r w:rsidRPr="0039339F">
        <w:rPr>
          <w:spacing w:val="-6"/>
          <w:sz w:val="24"/>
          <w:szCs w:val="24"/>
        </w:rPr>
        <w:t xml:space="preserve"> </w:t>
      </w:r>
      <w:r w:rsidRPr="0039339F">
        <w:rPr>
          <w:spacing w:val="-2"/>
          <w:sz w:val="24"/>
          <w:szCs w:val="24"/>
        </w:rPr>
        <w:t>«биотехнология»;</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классифицировать</w:t>
      </w:r>
      <w:r w:rsidRPr="0039339F">
        <w:rPr>
          <w:spacing w:val="-7"/>
          <w:sz w:val="24"/>
          <w:szCs w:val="24"/>
        </w:rPr>
        <w:t xml:space="preserve"> </w:t>
      </w:r>
      <w:r w:rsidRPr="0039339F">
        <w:rPr>
          <w:sz w:val="24"/>
          <w:szCs w:val="24"/>
        </w:rPr>
        <w:t>методы</w:t>
      </w:r>
      <w:r w:rsidRPr="0039339F">
        <w:rPr>
          <w:spacing w:val="-4"/>
          <w:sz w:val="24"/>
          <w:szCs w:val="24"/>
        </w:rPr>
        <w:t xml:space="preserve"> </w:t>
      </w:r>
      <w:r w:rsidRPr="0039339F">
        <w:rPr>
          <w:sz w:val="24"/>
          <w:szCs w:val="24"/>
        </w:rPr>
        <w:t>очистки</w:t>
      </w:r>
      <w:r w:rsidRPr="0039339F">
        <w:rPr>
          <w:spacing w:val="-4"/>
          <w:sz w:val="24"/>
          <w:szCs w:val="24"/>
        </w:rPr>
        <w:t xml:space="preserve"> </w:t>
      </w:r>
      <w:r w:rsidRPr="0039339F">
        <w:rPr>
          <w:sz w:val="24"/>
          <w:szCs w:val="24"/>
        </w:rPr>
        <w:t>воды,</w:t>
      </w:r>
      <w:r w:rsidRPr="0039339F">
        <w:rPr>
          <w:spacing w:val="-4"/>
          <w:sz w:val="24"/>
          <w:szCs w:val="24"/>
        </w:rPr>
        <w:t xml:space="preserve"> </w:t>
      </w:r>
      <w:r w:rsidRPr="0039339F">
        <w:rPr>
          <w:sz w:val="24"/>
          <w:szCs w:val="24"/>
        </w:rPr>
        <w:t>использовать</w:t>
      </w:r>
      <w:r w:rsidRPr="0039339F">
        <w:rPr>
          <w:spacing w:val="-4"/>
          <w:sz w:val="24"/>
          <w:szCs w:val="24"/>
        </w:rPr>
        <w:t xml:space="preserve"> </w:t>
      </w:r>
      <w:r w:rsidRPr="0039339F">
        <w:rPr>
          <w:sz w:val="24"/>
          <w:szCs w:val="24"/>
        </w:rPr>
        <w:t>фильтрование</w:t>
      </w:r>
      <w:r w:rsidRPr="0039339F">
        <w:rPr>
          <w:spacing w:val="-4"/>
          <w:sz w:val="24"/>
          <w:szCs w:val="24"/>
        </w:rPr>
        <w:t xml:space="preserve"> </w:t>
      </w:r>
      <w:r w:rsidRPr="0039339F">
        <w:rPr>
          <w:spacing w:val="-2"/>
          <w:sz w:val="24"/>
          <w:szCs w:val="24"/>
        </w:rPr>
        <w:t>воды;</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оперировать</w:t>
      </w:r>
      <w:r w:rsidRPr="0039339F">
        <w:rPr>
          <w:spacing w:val="-8"/>
          <w:sz w:val="24"/>
          <w:szCs w:val="24"/>
        </w:rPr>
        <w:t xml:space="preserve"> </w:t>
      </w:r>
      <w:r w:rsidRPr="0039339F">
        <w:rPr>
          <w:sz w:val="24"/>
          <w:szCs w:val="24"/>
        </w:rPr>
        <w:t>понятиями</w:t>
      </w:r>
      <w:r w:rsidRPr="0039339F">
        <w:rPr>
          <w:spacing w:val="-4"/>
          <w:sz w:val="24"/>
          <w:szCs w:val="24"/>
        </w:rPr>
        <w:t xml:space="preserve"> </w:t>
      </w:r>
      <w:r w:rsidRPr="0039339F">
        <w:rPr>
          <w:sz w:val="24"/>
          <w:szCs w:val="24"/>
        </w:rPr>
        <w:t>«биоэнергетика»,</w:t>
      </w:r>
      <w:r w:rsidRPr="0039339F">
        <w:rPr>
          <w:spacing w:val="-3"/>
          <w:sz w:val="24"/>
          <w:szCs w:val="24"/>
        </w:rPr>
        <w:t xml:space="preserve"> </w:t>
      </w:r>
      <w:r w:rsidRPr="0039339F">
        <w:rPr>
          <w:spacing w:val="-2"/>
          <w:sz w:val="24"/>
          <w:szCs w:val="24"/>
        </w:rPr>
        <w:t>«биометаногенез».</w:t>
      </w:r>
    </w:p>
    <w:p w:rsidR="002F3F6D" w:rsidRPr="0039339F" w:rsidRDefault="002F3F6D" w:rsidP="00C16F3A">
      <w:pPr>
        <w:pStyle w:val="a3"/>
        <w:tabs>
          <w:tab w:val="left" w:pos="993"/>
        </w:tabs>
        <w:ind w:left="0" w:firstLine="709"/>
      </w:pPr>
    </w:p>
    <w:p w:rsidR="002F3F6D" w:rsidRPr="0039339F" w:rsidRDefault="00DF499F" w:rsidP="00CB1A6D">
      <w:pPr>
        <w:pStyle w:val="1"/>
        <w:numPr>
          <w:ilvl w:val="1"/>
          <w:numId w:val="45"/>
        </w:numPr>
        <w:tabs>
          <w:tab w:val="left" w:pos="993"/>
          <w:tab w:val="left" w:pos="1490"/>
        </w:tabs>
        <w:ind w:left="0" w:firstLine="709"/>
        <w:jc w:val="center"/>
      </w:pPr>
      <w:r w:rsidRPr="0039339F">
        <w:rPr>
          <w:spacing w:val="-2"/>
        </w:rPr>
        <w:lastRenderedPageBreak/>
        <w:t>КЛАССЫ:</w:t>
      </w:r>
    </w:p>
    <w:p w:rsidR="002F3F6D" w:rsidRPr="0039339F" w:rsidRDefault="002F3F6D" w:rsidP="00C16F3A">
      <w:pPr>
        <w:pStyle w:val="a3"/>
        <w:tabs>
          <w:tab w:val="left" w:pos="993"/>
        </w:tabs>
        <w:ind w:left="0" w:firstLine="709"/>
        <w:rPr>
          <w:b/>
        </w:rPr>
      </w:pP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перечислять</w:t>
      </w:r>
      <w:r w:rsidRPr="0039339F">
        <w:rPr>
          <w:spacing w:val="-5"/>
          <w:sz w:val="24"/>
          <w:szCs w:val="24"/>
        </w:rPr>
        <w:t xml:space="preserve"> </w:t>
      </w:r>
      <w:r w:rsidRPr="0039339F">
        <w:rPr>
          <w:sz w:val="24"/>
          <w:szCs w:val="24"/>
        </w:rPr>
        <w:t>и</w:t>
      </w:r>
      <w:r w:rsidRPr="0039339F">
        <w:rPr>
          <w:spacing w:val="-5"/>
          <w:sz w:val="24"/>
          <w:szCs w:val="24"/>
        </w:rPr>
        <w:t xml:space="preserve"> </w:t>
      </w:r>
      <w:r w:rsidRPr="0039339F">
        <w:rPr>
          <w:sz w:val="24"/>
          <w:szCs w:val="24"/>
        </w:rPr>
        <w:t>характеризовать</w:t>
      </w:r>
      <w:r w:rsidRPr="0039339F">
        <w:rPr>
          <w:spacing w:val="-1"/>
          <w:sz w:val="24"/>
          <w:szCs w:val="24"/>
        </w:rPr>
        <w:t xml:space="preserve"> </w:t>
      </w:r>
      <w:r w:rsidRPr="0039339F">
        <w:rPr>
          <w:sz w:val="24"/>
          <w:szCs w:val="24"/>
        </w:rPr>
        <w:t>виды</w:t>
      </w:r>
      <w:r w:rsidRPr="0039339F">
        <w:rPr>
          <w:spacing w:val="-3"/>
          <w:sz w:val="24"/>
          <w:szCs w:val="24"/>
        </w:rPr>
        <w:t xml:space="preserve"> </w:t>
      </w:r>
      <w:r w:rsidRPr="0039339F">
        <w:rPr>
          <w:sz w:val="24"/>
          <w:szCs w:val="24"/>
        </w:rPr>
        <w:t>современных</w:t>
      </w:r>
      <w:r w:rsidRPr="0039339F">
        <w:rPr>
          <w:spacing w:val="-3"/>
          <w:sz w:val="24"/>
          <w:szCs w:val="24"/>
        </w:rPr>
        <w:t xml:space="preserve"> </w:t>
      </w:r>
      <w:r w:rsidRPr="0039339F">
        <w:rPr>
          <w:spacing w:val="-2"/>
          <w:sz w:val="24"/>
          <w:szCs w:val="24"/>
        </w:rPr>
        <w:t>технологий;</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применять</w:t>
      </w:r>
      <w:r w:rsidRPr="0039339F">
        <w:rPr>
          <w:spacing w:val="-6"/>
          <w:sz w:val="24"/>
          <w:szCs w:val="24"/>
        </w:rPr>
        <w:t xml:space="preserve"> </w:t>
      </w:r>
      <w:r w:rsidRPr="0039339F">
        <w:rPr>
          <w:sz w:val="24"/>
          <w:szCs w:val="24"/>
        </w:rPr>
        <w:t>технологии</w:t>
      </w:r>
      <w:r w:rsidRPr="0039339F">
        <w:rPr>
          <w:spacing w:val="-4"/>
          <w:sz w:val="24"/>
          <w:szCs w:val="24"/>
        </w:rPr>
        <w:t xml:space="preserve"> </w:t>
      </w:r>
      <w:r w:rsidRPr="0039339F">
        <w:rPr>
          <w:sz w:val="24"/>
          <w:szCs w:val="24"/>
        </w:rPr>
        <w:t>для</w:t>
      </w:r>
      <w:r w:rsidRPr="0039339F">
        <w:rPr>
          <w:spacing w:val="-3"/>
          <w:sz w:val="24"/>
          <w:szCs w:val="24"/>
        </w:rPr>
        <w:t xml:space="preserve"> </w:t>
      </w:r>
      <w:r w:rsidRPr="0039339F">
        <w:rPr>
          <w:sz w:val="24"/>
          <w:szCs w:val="24"/>
        </w:rPr>
        <w:t>решения</w:t>
      </w:r>
      <w:r w:rsidRPr="0039339F">
        <w:rPr>
          <w:spacing w:val="-2"/>
          <w:sz w:val="24"/>
          <w:szCs w:val="24"/>
        </w:rPr>
        <w:t xml:space="preserve"> </w:t>
      </w:r>
      <w:r w:rsidRPr="0039339F">
        <w:rPr>
          <w:sz w:val="24"/>
          <w:szCs w:val="24"/>
        </w:rPr>
        <w:t>возникающих</w:t>
      </w:r>
      <w:r w:rsidRPr="0039339F">
        <w:rPr>
          <w:spacing w:val="-3"/>
          <w:sz w:val="24"/>
          <w:szCs w:val="24"/>
        </w:rPr>
        <w:t xml:space="preserve"> </w:t>
      </w:r>
      <w:r w:rsidRPr="0039339F">
        <w:rPr>
          <w:spacing w:val="-2"/>
          <w:sz w:val="24"/>
          <w:szCs w:val="24"/>
        </w:rPr>
        <w:t>задач;</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 xml:space="preserve">приводить примеры не только функциональных, но и эстетичных промышленных </w:t>
      </w:r>
      <w:r w:rsidRPr="0039339F">
        <w:rPr>
          <w:spacing w:val="-2"/>
          <w:sz w:val="24"/>
          <w:szCs w:val="24"/>
        </w:rPr>
        <w:t>изделий;</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овладеть информационно-когнитивными технологиями преобразования данных в информацию и информации в знание;</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перечислять</w:t>
      </w:r>
      <w:r w:rsidRPr="0039339F">
        <w:rPr>
          <w:spacing w:val="-15"/>
          <w:sz w:val="24"/>
          <w:szCs w:val="24"/>
        </w:rPr>
        <w:t xml:space="preserve"> </w:t>
      </w:r>
      <w:r w:rsidRPr="0039339F">
        <w:rPr>
          <w:sz w:val="24"/>
          <w:szCs w:val="24"/>
        </w:rPr>
        <w:t>инструменты</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оборудование,</w:t>
      </w:r>
      <w:r w:rsidRPr="0039339F">
        <w:rPr>
          <w:spacing w:val="-15"/>
          <w:sz w:val="24"/>
          <w:szCs w:val="24"/>
        </w:rPr>
        <w:t xml:space="preserve"> </w:t>
      </w:r>
      <w:r w:rsidRPr="0039339F">
        <w:rPr>
          <w:sz w:val="24"/>
          <w:szCs w:val="24"/>
        </w:rPr>
        <w:t>используемое</w:t>
      </w:r>
      <w:r w:rsidRPr="0039339F">
        <w:rPr>
          <w:spacing w:val="-15"/>
          <w:sz w:val="24"/>
          <w:szCs w:val="24"/>
        </w:rPr>
        <w:t xml:space="preserve"> </w:t>
      </w:r>
      <w:r w:rsidRPr="0039339F">
        <w:rPr>
          <w:sz w:val="24"/>
          <w:szCs w:val="24"/>
        </w:rPr>
        <w:t>при</w:t>
      </w:r>
      <w:r w:rsidRPr="0039339F">
        <w:rPr>
          <w:spacing w:val="-15"/>
          <w:sz w:val="24"/>
          <w:szCs w:val="24"/>
        </w:rPr>
        <w:t xml:space="preserve"> </w:t>
      </w:r>
      <w:r w:rsidRPr="0039339F">
        <w:rPr>
          <w:sz w:val="24"/>
          <w:szCs w:val="24"/>
        </w:rPr>
        <w:t>обработке</w:t>
      </w:r>
      <w:r w:rsidRPr="0039339F">
        <w:rPr>
          <w:spacing w:val="-15"/>
          <w:sz w:val="24"/>
          <w:szCs w:val="24"/>
        </w:rPr>
        <w:t xml:space="preserve"> </w:t>
      </w:r>
      <w:r w:rsidRPr="0039339F">
        <w:rPr>
          <w:sz w:val="24"/>
          <w:szCs w:val="24"/>
        </w:rPr>
        <w:t>различных материалов (древесины, металлов и сплавов, полимеров, текстиля, сельскохозяйственной продукции, продуктов питания);</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 xml:space="preserve">оценивать области применения технологий, понимать их возможности и </w:t>
      </w:r>
      <w:r w:rsidRPr="0039339F">
        <w:rPr>
          <w:spacing w:val="-2"/>
          <w:sz w:val="24"/>
          <w:szCs w:val="24"/>
        </w:rPr>
        <w:t>ограничения;</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 xml:space="preserve">оценивать условия применимости технологии с позиций экологической </w:t>
      </w:r>
      <w:r w:rsidRPr="0039339F">
        <w:rPr>
          <w:spacing w:val="-2"/>
          <w:sz w:val="24"/>
          <w:szCs w:val="24"/>
        </w:rPr>
        <w:t>защищённости;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получить возможность научиться модернизировать и создавать технологии обработки известных материалов;</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анализировать</w:t>
      </w:r>
      <w:r w:rsidRPr="0039339F">
        <w:rPr>
          <w:spacing w:val="-6"/>
          <w:sz w:val="24"/>
          <w:szCs w:val="24"/>
        </w:rPr>
        <w:t xml:space="preserve"> </w:t>
      </w:r>
      <w:r w:rsidRPr="0039339F">
        <w:rPr>
          <w:sz w:val="24"/>
          <w:szCs w:val="24"/>
        </w:rPr>
        <w:t>значимые</w:t>
      </w:r>
      <w:r w:rsidRPr="0039339F">
        <w:rPr>
          <w:spacing w:val="-4"/>
          <w:sz w:val="24"/>
          <w:szCs w:val="24"/>
        </w:rPr>
        <w:t xml:space="preserve"> </w:t>
      </w:r>
      <w:r w:rsidRPr="0039339F">
        <w:rPr>
          <w:sz w:val="24"/>
          <w:szCs w:val="24"/>
        </w:rPr>
        <w:t>для</w:t>
      </w:r>
      <w:r w:rsidRPr="0039339F">
        <w:rPr>
          <w:spacing w:val="-3"/>
          <w:sz w:val="24"/>
          <w:szCs w:val="24"/>
        </w:rPr>
        <w:t xml:space="preserve"> </w:t>
      </w:r>
      <w:r w:rsidRPr="0039339F">
        <w:rPr>
          <w:sz w:val="24"/>
          <w:szCs w:val="24"/>
        </w:rPr>
        <w:t>конкретного</w:t>
      </w:r>
      <w:r w:rsidRPr="0039339F">
        <w:rPr>
          <w:spacing w:val="-4"/>
          <w:sz w:val="24"/>
          <w:szCs w:val="24"/>
        </w:rPr>
        <w:t xml:space="preserve"> </w:t>
      </w:r>
      <w:r w:rsidRPr="0039339F">
        <w:rPr>
          <w:sz w:val="24"/>
          <w:szCs w:val="24"/>
        </w:rPr>
        <w:t>человека</w:t>
      </w:r>
      <w:r w:rsidRPr="0039339F">
        <w:rPr>
          <w:spacing w:val="-3"/>
          <w:sz w:val="24"/>
          <w:szCs w:val="24"/>
        </w:rPr>
        <w:t xml:space="preserve"> </w:t>
      </w:r>
      <w:r w:rsidRPr="0039339F">
        <w:rPr>
          <w:spacing w:val="-2"/>
          <w:sz w:val="24"/>
          <w:szCs w:val="24"/>
        </w:rPr>
        <w:t>потребности;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перечислять</w:t>
      </w:r>
      <w:r w:rsidRPr="0039339F">
        <w:rPr>
          <w:spacing w:val="-6"/>
          <w:sz w:val="24"/>
          <w:szCs w:val="24"/>
        </w:rPr>
        <w:t xml:space="preserve"> </w:t>
      </w:r>
      <w:r w:rsidRPr="0039339F">
        <w:rPr>
          <w:sz w:val="24"/>
          <w:szCs w:val="24"/>
        </w:rPr>
        <w:t>и</w:t>
      </w:r>
      <w:r w:rsidRPr="0039339F">
        <w:rPr>
          <w:spacing w:val="-4"/>
          <w:sz w:val="24"/>
          <w:szCs w:val="24"/>
        </w:rPr>
        <w:t xml:space="preserve"> </w:t>
      </w:r>
      <w:r w:rsidRPr="0039339F">
        <w:rPr>
          <w:sz w:val="24"/>
          <w:szCs w:val="24"/>
        </w:rPr>
        <w:t>характеризовать</w:t>
      </w:r>
      <w:r w:rsidRPr="0039339F">
        <w:rPr>
          <w:spacing w:val="-4"/>
          <w:sz w:val="24"/>
          <w:szCs w:val="24"/>
        </w:rPr>
        <w:t xml:space="preserve"> </w:t>
      </w:r>
      <w:r w:rsidRPr="0039339F">
        <w:rPr>
          <w:sz w:val="24"/>
          <w:szCs w:val="24"/>
        </w:rPr>
        <w:t>продукты</w:t>
      </w:r>
      <w:r w:rsidRPr="0039339F">
        <w:rPr>
          <w:spacing w:val="-3"/>
          <w:sz w:val="24"/>
          <w:szCs w:val="24"/>
        </w:rPr>
        <w:t xml:space="preserve"> </w:t>
      </w:r>
      <w:r w:rsidRPr="0039339F">
        <w:rPr>
          <w:spacing w:val="-2"/>
          <w:sz w:val="24"/>
          <w:szCs w:val="24"/>
        </w:rPr>
        <w:t>питания;</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перечислять</w:t>
      </w:r>
      <w:r w:rsidRPr="0039339F">
        <w:rPr>
          <w:spacing w:val="-6"/>
          <w:sz w:val="24"/>
          <w:szCs w:val="24"/>
        </w:rPr>
        <w:t xml:space="preserve"> </w:t>
      </w:r>
      <w:r w:rsidRPr="0039339F">
        <w:rPr>
          <w:sz w:val="24"/>
          <w:szCs w:val="24"/>
        </w:rPr>
        <w:t>виды</w:t>
      </w:r>
      <w:r w:rsidRPr="0039339F">
        <w:rPr>
          <w:spacing w:val="-3"/>
          <w:sz w:val="24"/>
          <w:szCs w:val="24"/>
        </w:rPr>
        <w:t xml:space="preserve"> </w:t>
      </w:r>
      <w:r w:rsidRPr="0039339F">
        <w:rPr>
          <w:sz w:val="24"/>
          <w:szCs w:val="24"/>
        </w:rPr>
        <w:t>и</w:t>
      </w:r>
      <w:r w:rsidRPr="0039339F">
        <w:rPr>
          <w:spacing w:val="-4"/>
          <w:sz w:val="24"/>
          <w:szCs w:val="24"/>
        </w:rPr>
        <w:t xml:space="preserve"> </w:t>
      </w:r>
      <w:r w:rsidRPr="0039339F">
        <w:rPr>
          <w:sz w:val="24"/>
          <w:szCs w:val="24"/>
        </w:rPr>
        <w:t>названия</w:t>
      </w:r>
      <w:r w:rsidRPr="0039339F">
        <w:rPr>
          <w:spacing w:val="-3"/>
          <w:sz w:val="24"/>
          <w:szCs w:val="24"/>
        </w:rPr>
        <w:t xml:space="preserve"> </w:t>
      </w:r>
      <w:r w:rsidRPr="0039339F">
        <w:rPr>
          <w:sz w:val="24"/>
          <w:szCs w:val="24"/>
        </w:rPr>
        <w:t>народных</w:t>
      </w:r>
      <w:r w:rsidRPr="0039339F">
        <w:rPr>
          <w:spacing w:val="-2"/>
          <w:sz w:val="24"/>
          <w:szCs w:val="24"/>
        </w:rPr>
        <w:t xml:space="preserve"> </w:t>
      </w:r>
      <w:r w:rsidRPr="0039339F">
        <w:rPr>
          <w:sz w:val="24"/>
          <w:szCs w:val="24"/>
        </w:rPr>
        <w:t>промыслов</w:t>
      </w:r>
      <w:r w:rsidRPr="0039339F">
        <w:rPr>
          <w:spacing w:val="-4"/>
          <w:sz w:val="24"/>
          <w:szCs w:val="24"/>
        </w:rPr>
        <w:t xml:space="preserve"> </w:t>
      </w:r>
      <w:r w:rsidRPr="0039339F">
        <w:rPr>
          <w:sz w:val="24"/>
          <w:szCs w:val="24"/>
        </w:rPr>
        <w:t>и</w:t>
      </w:r>
      <w:r w:rsidRPr="0039339F">
        <w:rPr>
          <w:spacing w:val="-3"/>
          <w:sz w:val="24"/>
          <w:szCs w:val="24"/>
        </w:rPr>
        <w:t xml:space="preserve"> </w:t>
      </w:r>
      <w:r w:rsidRPr="0039339F">
        <w:rPr>
          <w:spacing w:val="-2"/>
          <w:sz w:val="24"/>
          <w:szCs w:val="24"/>
        </w:rPr>
        <w:t>ремёсел;</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анализировать</w:t>
      </w:r>
      <w:r w:rsidRPr="0039339F">
        <w:rPr>
          <w:spacing w:val="-6"/>
          <w:sz w:val="24"/>
          <w:szCs w:val="24"/>
        </w:rPr>
        <w:t xml:space="preserve"> </w:t>
      </w:r>
      <w:r w:rsidRPr="0039339F">
        <w:rPr>
          <w:sz w:val="24"/>
          <w:szCs w:val="24"/>
        </w:rPr>
        <w:t>использование</w:t>
      </w:r>
      <w:r w:rsidRPr="0039339F">
        <w:rPr>
          <w:spacing w:val="-4"/>
          <w:sz w:val="24"/>
          <w:szCs w:val="24"/>
        </w:rPr>
        <w:t xml:space="preserve"> </w:t>
      </w:r>
      <w:r w:rsidRPr="0039339F">
        <w:rPr>
          <w:sz w:val="24"/>
          <w:szCs w:val="24"/>
        </w:rPr>
        <w:t>нанотехнологий</w:t>
      </w:r>
      <w:r w:rsidRPr="0039339F">
        <w:rPr>
          <w:spacing w:val="-5"/>
          <w:sz w:val="24"/>
          <w:szCs w:val="24"/>
        </w:rPr>
        <w:t xml:space="preserve"> </w:t>
      </w:r>
      <w:r w:rsidRPr="0039339F">
        <w:rPr>
          <w:sz w:val="24"/>
          <w:szCs w:val="24"/>
        </w:rPr>
        <w:t>в</w:t>
      </w:r>
      <w:r w:rsidRPr="0039339F">
        <w:rPr>
          <w:spacing w:val="-4"/>
          <w:sz w:val="24"/>
          <w:szCs w:val="24"/>
        </w:rPr>
        <w:t xml:space="preserve"> </w:t>
      </w:r>
      <w:r w:rsidRPr="0039339F">
        <w:rPr>
          <w:sz w:val="24"/>
          <w:szCs w:val="24"/>
        </w:rPr>
        <w:t>различных</w:t>
      </w:r>
      <w:r w:rsidRPr="0039339F">
        <w:rPr>
          <w:spacing w:val="-1"/>
          <w:sz w:val="24"/>
          <w:szCs w:val="24"/>
        </w:rPr>
        <w:t xml:space="preserve"> </w:t>
      </w:r>
      <w:r w:rsidRPr="0039339F">
        <w:rPr>
          <w:spacing w:val="-2"/>
          <w:sz w:val="24"/>
          <w:szCs w:val="24"/>
        </w:rPr>
        <w:t>областях;</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выявлять</w:t>
      </w:r>
      <w:r w:rsidRPr="0039339F">
        <w:rPr>
          <w:spacing w:val="-4"/>
          <w:sz w:val="24"/>
          <w:szCs w:val="24"/>
        </w:rPr>
        <w:t xml:space="preserve"> </w:t>
      </w:r>
      <w:r w:rsidRPr="0039339F">
        <w:rPr>
          <w:sz w:val="24"/>
          <w:szCs w:val="24"/>
        </w:rPr>
        <w:t>экологические</w:t>
      </w:r>
      <w:r w:rsidRPr="0039339F">
        <w:rPr>
          <w:spacing w:val="-4"/>
          <w:sz w:val="24"/>
          <w:szCs w:val="24"/>
        </w:rPr>
        <w:t xml:space="preserve"> </w:t>
      </w:r>
      <w:r w:rsidRPr="0039339F">
        <w:rPr>
          <w:spacing w:val="-2"/>
          <w:sz w:val="24"/>
          <w:szCs w:val="24"/>
        </w:rPr>
        <w:t>проблемы;</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применять</w:t>
      </w:r>
      <w:r w:rsidRPr="0039339F">
        <w:rPr>
          <w:spacing w:val="-5"/>
          <w:sz w:val="24"/>
          <w:szCs w:val="24"/>
        </w:rPr>
        <w:t xml:space="preserve"> </w:t>
      </w:r>
      <w:r w:rsidRPr="0039339F">
        <w:rPr>
          <w:sz w:val="24"/>
          <w:szCs w:val="24"/>
        </w:rPr>
        <w:t>генеалогический</w:t>
      </w:r>
      <w:r w:rsidRPr="0039339F">
        <w:rPr>
          <w:spacing w:val="-5"/>
          <w:sz w:val="24"/>
          <w:szCs w:val="24"/>
        </w:rPr>
        <w:t xml:space="preserve"> </w:t>
      </w:r>
      <w:r w:rsidRPr="0039339F">
        <w:rPr>
          <w:spacing w:val="-2"/>
          <w:sz w:val="24"/>
          <w:szCs w:val="24"/>
        </w:rPr>
        <w:t>метод;</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анализировать</w:t>
      </w:r>
      <w:r w:rsidRPr="0039339F">
        <w:rPr>
          <w:spacing w:val="-3"/>
          <w:sz w:val="24"/>
          <w:szCs w:val="24"/>
        </w:rPr>
        <w:t xml:space="preserve"> </w:t>
      </w:r>
      <w:r w:rsidRPr="0039339F">
        <w:rPr>
          <w:sz w:val="24"/>
          <w:szCs w:val="24"/>
        </w:rPr>
        <w:t>роль</w:t>
      </w:r>
      <w:r w:rsidRPr="0039339F">
        <w:rPr>
          <w:spacing w:val="-2"/>
          <w:sz w:val="24"/>
          <w:szCs w:val="24"/>
        </w:rPr>
        <w:t xml:space="preserve"> прививок;</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анализировать работу</w:t>
      </w:r>
      <w:r w:rsidRPr="0039339F">
        <w:rPr>
          <w:spacing w:val="-8"/>
          <w:sz w:val="24"/>
          <w:szCs w:val="24"/>
        </w:rPr>
        <w:t xml:space="preserve"> </w:t>
      </w:r>
      <w:r w:rsidRPr="0039339F">
        <w:rPr>
          <w:spacing w:val="-2"/>
          <w:sz w:val="24"/>
          <w:szCs w:val="24"/>
        </w:rPr>
        <w:t>биодатчиков;</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анализировать</w:t>
      </w:r>
      <w:r w:rsidRPr="0039339F">
        <w:rPr>
          <w:spacing w:val="-6"/>
          <w:sz w:val="24"/>
          <w:szCs w:val="24"/>
        </w:rPr>
        <w:t xml:space="preserve"> </w:t>
      </w:r>
      <w:r w:rsidRPr="0039339F">
        <w:rPr>
          <w:sz w:val="24"/>
          <w:szCs w:val="24"/>
        </w:rPr>
        <w:t>микробиологические</w:t>
      </w:r>
      <w:r w:rsidRPr="0039339F">
        <w:rPr>
          <w:spacing w:val="-6"/>
          <w:sz w:val="24"/>
          <w:szCs w:val="24"/>
        </w:rPr>
        <w:t xml:space="preserve"> </w:t>
      </w:r>
      <w:r w:rsidRPr="0039339F">
        <w:rPr>
          <w:sz w:val="24"/>
          <w:szCs w:val="24"/>
        </w:rPr>
        <w:t>технологии,</w:t>
      </w:r>
      <w:r w:rsidRPr="0039339F">
        <w:rPr>
          <w:spacing w:val="-4"/>
          <w:sz w:val="24"/>
          <w:szCs w:val="24"/>
        </w:rPr>
        <w:t xml:space="preserve"> </w:t>
      </w:r>
      <w:r w:rsidRPr="0039339F">
        <w:rPr>
          <w:sz w:val="24"/>
          <w:szCs w:val="24"/>
        </w:rPr>
        <w:t>методы</w:t>
      </w:r>
      <w:r w:rsidRPr="0039339F">
        <w:rPr>
          <w:spacing w:val="-5"/>
          <w:sz w:val="24"/>
          <w:szCs w:val="24"/>
        </w:rPr>
        <w:t xml:space="preserve"> </w:t>
      </w:r>
      <w:r w:rsidRPr="0039339F">
        <w:rPr>
          <w:sz w:val="24"/>
          <w:szCs w:val="24"/>
        </w:rPr>
        <w:t>генной</w:t>
      </w:r>
      <w:r w:rsidRPr="0039339F">
        <w:rPr>
          <w:spacing w:val="-6"/>
          <w:sz w:val="24"/>
          <w:szCs w:val="24"/>
        </w:rPr>
        <w:t xml:space="preserve"> </w:t>
      </w:r>
      <w:r w:rsidRPr="0039339F">
        <w:rPr>
          <w:spacing w:val="-2"/>
          <w:sz w:val="24"/>
          <w:szCs w:val="24"/>
        </w:rPr>
        <w:t>инженерии.</w:t>
      </w:r>
    </w:p>
    <w:p w:rsidR="002F3F6D" w:rsidRPr="0039339F" w:rsidRDefault="002F3F6D" w:rsidP="00C16F3A">
      <w:pPr>
        <w:pStyle w:val="a3"/>
        <w:tabs>
          <w:tab w:val="left" w:pos="993"/>
        </w:tabs>
        <w:ind w:left="0" w:firstLine="709"/>
      </w:pPr>
    </w:p>
    <w:p w:rsidR="002F3F6D" w:rsidRPr="0039339F" w:rsidRDefault="00DF499F" w:rsidP="00C16F3A">
      <w:pPr>
        <w:pStyle w:val="2"/>
        <w:tabs>
          <w:tab w:val="left" w:pos="993"/>
        </w:tabs>
        <w:spacing w:line="240" w:lineRule="auto"/>
        <w:ind w:left="0" w:firstLine="709"/>
      </w:pPr>
      <w:r w:rsidRPr="0039339F">
        <w:t>Модуль</w:t>
      </w:r>
      <w:r w:rsidRPr="0039339F">
        <w:rPr>
          <w:spacing w:val="-6"/>
        </w:rPr>
        <w:t xml:space="preserve"> </w:t>
      </w:r>
      <w:r w:rsidRPr="0039339F">
        <w:t>«Технология</w:t>
      </w:r>
      <w:r w:rsidRPr="0039339F">
        <w:rPr>
          <w:spacing w:val="-6"/>
        </w:rPr>
        <w:t xml:space="preserve"> </w:t>
      </w:r>
      <w:r w:rsidRPr="0039339F">
        <w:t>обработки</w:t>
      </w:r>
      <w:r w:rsidRPr="0039339F">
        <w:rPr>
          <w:spacing w:val="-6"/>
        </w:rPr>
        <w:t xml:space="preserve"> </w:t>
      </w:r>
      <w:r w:rsidRPr="0039339F">
        <w:t>материалов</w:t>
      </w:r>
      <w:r w:rsidRPr="0039339F">
        <w:rPr>
          <w:spacing w:val="-4"/>
        </w:rPr>
        <w:t xml:space="preserve"> </w:t>
      </w:r>
      <w:r w:rsidRPr="0039339F">
        <w:t>и</w:t>
      </w:r>
      <w:r w:rsidRPr="0039339F">
        <w:rPr>
          <w:spacing w:val="-6"/>
        </w:rPr>
        <w:t xml:space="preserve"> </w:t>
      </w:r>
      <w:r w:rsidRPr="0039339F">
        <w:t>пищевых</w:t>
      </w:r>
      <w:r w:rsidRPr="0039339F">
        <w:rPr>
          <w:spacing w:val="-7"/>
        </w:rPr>
        <w:t xml:space="preserve"> </w:t>
      </w:r>
      <w:r w:rsidRPr="0039339F">
        <w:t>продуктов» 5-6 КЛАССЫ:</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характеризовать</w:t>
      </w:r>
      <w:r w:rsidRPr="0039339F">
        <w:rPr>
          <w:spacing w:val="-6"/>
          <w:sz w:val="24"/>
          <w:szCs w:val="24"/>
        </w:rPr>
        <w:t xml:space="preserve"> </w:t>
      </w:r>
      <w:r w:rsidRPr="0039339F">
        <w:rPr>
          <w:sz w:val="24"/>
          <w:szCs w:val="24"/>
        </w:rPr>
        <w:t>познавательную</w:t>
      </w:r>
      <w:r w:rsidRPr="0039339F">
        <w:rPr>
          <w:spacing w:val="-5"/>
          <w:sz w:val="24"/>
          <w:szCs w:val="24"/>
        </w:rPr>
        <w:t xml:space="preserve"> </w:t>
      </w:r>
      <w:r w:rsidRPr="0039339F">
        <w:rPr>
          <w:sz w:val="24"/>
          <w:szCs w:val="24"/>
        </w:rPr>
        <w:t>и</w:t>
      </w:r>
      <w:r w:rsidRPr="0039339F">
        <w:rPr>
          <w:spacing w:val="-4"/>
          <w:sz w:val="24"/>
          <w:szCs w:val="24"/>
        </w:rPr>
        <w:t xml:space="preserve"> </w:t>
      </w:r>
      <w:r w:rsidRPr="0039339F">
        <w:rPr>
          <w:sz w:val="24"/>
          <w:szCs w:val="24"/>
        </w:rPr>
        <w:t>преобразовательную</w:t>
      </w:r>
      <w:r w:rsidRPr="0039339F">
        <w:rPr>
          <w:spacing w:val="-5"/>
          <w:sz w:val="24"/>
          <w:szCs w:val="24"/>
        </w:rPr>
        <w:t xml:space="preserve"> </w:t>
      </w:r>
      <w:r w:rsidRPr="0039339F">
        <w:rPr>
          <w:sz w:val="24"/>
          <w:szCs w:val="24"/>
        </w:rPr>
        <w:t>деятельность</w:t>
      </w:r>
      <w:r w:rsidRPr="0039339F">
        <w:rPr>
          <w:spacing w:val="-5"/>
          <w:sz w:val="24"/>
          <w:szCs w:val="24"/>
        </w:rPr>
        <w:t xml:space="preserve"> </w:t>
      </w:r>
      <w:r w:rsidRPr="0039339F">
        <w:rPr>
          <w:spacing w:val="-2"/>
          <w:sz w:val="24"/>
          <w:szCs w:val="24"/>
        </w:rPr>
        <w:t>человека;</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соблюдать</w:t>
      </w:r>
      <w:r w:rsidRPr="0039339F">
        <w:rPr>
          <w:spacing w:val="-2"/>
          <w:sz w:val="24"/>
          <w:szCs w:val="24"/>
        </w:rPr>
        <w:t xml:space="preserve"> </w:t>
      </w:r>
      <w:r w:rsidRPr="0039339F">
        <w:rPr>
          <w:sz w:val="24"/>
          <w:szCs w:val="24"/>
        </w:rPr>
        <w:t>правила</w:t>
      </w:r>
      <w:r w:rsidRPr="0039339F">
        <w:rPr>
          <w:spacing w:val="-2"/>
          <w:sz w:val="24"/>
          <w:szCs w:val="24"/>
        </w:rPr>
        <w:t xml:space="preserve"> безопасности;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организовывать</w:t>
      </w:r>
      <w:r w:rsidRPr="0039339F">
        <w:rPr>
          <w:spacing w:val="-4"/>
          <w:sz w:val="24"/>
          <w:szCs w:val="24"/>
        </w:rPr>
        <w:t xml:space="preserve"> </w:t>
      </w:r>
      <w:r w:rsidRPr="0039339F">
        <w:rPr>
          <w:sz w:val="24"/>
          <w:szCs w:val="24"/>
        </w:rPr>
        <w:t>рабочее</w:t>
      </w:r>
      <w:r w:rsidRPr="0039339F">
        <w:rPr>
          <w:spacing w:val="-3"/>
          <w:sz w:val="24"/>
          <w:szCs w:val="24"/>
        </w:rPr>
        <w:t xml:space="preserve"> </w:t>
      </w:r>
      <w:r w:rsidRPr="0039339F">
        <w:rPr>
          <w:sz w:val="24"/>
          <w:szCs w:val="24"/>
        </w:rPr>
        <w:t>место</w:t>
      </w:r>
      <w:r w:rsidRPr="0039339F">
        <w:rPr>
          <w:spacing w:val="-2"/>
          <w:sz w:val="24"/>
          <w:szCs w:val="24"/>
        </w:rPr>
        <w:t xml:space="preserve"> </w:t>
      </w:r>
      <w:r w:rsidRPr="0039339F">
        <w:rPr>
          <w:sz w:val="24"/>
          <w:szCs w:val="24"/>
        </w:rPr>
        <w:t>в</w:t>
      </w:r>
      <w:r w:rsidRPr="0039339F">
        <w:rPr>
          <w:spacing w:val="-1"/>
          <w:sz w:val="24"/>
          <w:szCs w:val="24"/>
        </w:rPr>
        <w:t xml:space="preserve"> </w:t>
      </w:r>
      <w:r w:rsidRPr="0039339F">
        <w:rPr>
          <w:sz w:val="24"/>
          <w:szCs w:val="24"/>
        </w:rPr>
        <w:t>соответствии</w:t>
      </w:r>
      <w:r w:rsidRPr="0039339F">
        <w:rPr>
          <w:spacing w:val="-2"/>
          <w:sz w:val="24"/>
          <w:szCs w:val="24"/>
        </w:rPr>
        <w:t xml:space="preserve"> </w:t>
      </w:r>
      <w:r w:rsidRPr="0039339F">
        <w:rPr>
          <w:sz w:val="24"/>
          <w:szCs w:val="24"/>
        </w:rPr>
        <w:t>с</w:t>
      </w:r>
      <w:r w:rsidRPr="0039339F">
        <w:rPr>
          <w:spacing w:val="-3"/>
          <w:sz w:val="24"/>
          <w:szCs w:val="24"/>
        </w:rPr>
        <w:t xml:space="preserve"> </w:t>
      </w:r>
      <w:r w:rsidRPr="0039339F">
        <w:rPr>
          <w:sz w:val="24"/>
          <w:szCs w:val="24"/>
        </w:rPr>
        <w:t>требованиями</w:t>
      </w:r>
      <w:r w:rsidRPr="0039339F">
        <w:rPr>
          <w:spacing w:val="-2"/>
          <w:sz w:val="24"/>
          <w:szCs w:val="24"/>
        </w:rPr>
        <w:t xml:space="preserve"> безопасности;</w:t>
      </w:r>
    </w:p>
    <w:p w:rsidR="002F3F6D" w:rsidRPr="0039339F" w:rsidRDefault="00DF499F" w:rsidP="00CB1A6D">
      <w:pPr>
        <w:pStyle w:val="a7"/>
        <w:numPr>
          <w:ilvl w:val="1"/>
          <w:numId w:val="201"/>
        </w:numPr>
        <w:tabs>
          <w:tab w:val="left" w:pos="993"/>
          <w:tab w:val="left" w:pos="3467"/>
          <w:tab w:val="left" w:pos="3908"/>
          <w:tab w:val="left" w:pos="5901"/>
          <w:tab w:val="left" w:pos="7633"/>
          <w:tab w:val="left" w:pos="9630"/>
        </w:tabs>
        <w:ind w:left="0" w:firstLine="709"/>
        <w:rPr>
          <w:sz w:val="24"/>
          <w:szCs w:val="24"/>
        </w:rPr>
      </w:pPr>
      <w:r w:rsidRPr="0039339F">
        <w:rPr>
          <w:spacing w:val="-2"/>
          <w:sz w:val="24"/>
          <w:szCs w:val="24"/>
        </w:rPr>
        <w:t>классифицировать</w:t>
      </w:r>
      <w:r w:rsidRPr="0039339F">
        <w:rPr>
          <w:sz w:val="24"/>
          <w:szCs w:val="24"/>
        </w:rPr>
        <w:tab/>
      </w:r>
      <w:r w:rsidRPr="0039339F">
        <w:rPr>
          <w:spacing w:val="-10"/>
          <w:sz w:val="24"/>
          <w:szCs w:val="24"/>
        </w:rPr>
        <w:t>и</w:t>
      </w:r>
      <w:r w:rsidRPr="0039339F">
        <w:rPr>
          <w:sz w:val="24"/>
          <w:szCs w:val="24"/>
        </w:rPr>
        <w:tab/>
      </w:r>
      <w:r w:rsidRPr="0039339F">
        <w:rPr>
          <w:spacing w:val="-2"/>
          <w:sz w:val="24"/>
          <w:szCs w:val="24"/>
        </w:rPr>
        <w:t>характеризовать</w:t>
      </w:r>
      <w:r w:rsidRPr="0039339F">
        <w:rPr>
          <w:sz w:val="24"/>
          <w:szCs w:val="24"/>
        </w:rPr>
        <w:tab/>
      </w:r>
      <w:r w:rsidRPr="0039339F">
        <w:rPr>
          <w:spacing w:val="-2"/>
          <w:sz w:val="24"/>
          <w:szCs w:val="24"/>
        </w:rPr>
        <w:t>инструменты,</w:t>
      </w:r>
      <w:r w:rsidRPr="0039339F">
        <w:rPr>
          <w:sz w:val="24"/>
          <w:szCs w:val="24"/>
        </w:rPr>
        <w:tab/>
      </w:r>
      <w:r w:rsidRPr="0039339F">
        <w:rPr>
          <w:spacing w:val="-2"/>
          <w:sz w:val="24"/>
          <w:szCs w:val="24"/>
        </w:rPr>
        <w:t>приспособления</w:t>
      </w:r>
      <w:r w:rsidRPr="0039339F">
        <w:rPr>
          <w:sz w:val="24"/>
          <w:szCs w:val="24"/>
        </w:rPr>
        <w:tab/>
      </w:r>
      <w:r w:rsidRPr="0039339F">
        <w:rPr>
          <w:spacing w:val="-10"/>
          <w:sz w:val="24"/>
          <w:szCs w:val="24"/>
        </w:rPr>
        <w:t xml:space="preserve">и </w:t>
      </w:r>
      <w:r w:rsidRPr="0039339F">
        <w:rPr>
          <w:sz w:val="24"/>
          <w:szCs w:val="24"/>
        </w:rPr>
        <w:t>технологическое оборудование;</w:t>
      </w:r>
    </w:p>
    <w:p w:rsidR="002F3F6D" w:rsidRPr="0039339F" w:rsidRDefault="00DF499F" w:rsidP="00CB1A6D">
      <w:pPr>
        <w:pStyle w:val="a7"/>
        <w:numPr>
          <w:ilvl w:val="1"/>
          <w:numId w:val="201"/>
        </w:numPr>
        <w:tabs>
          <w:tab w:val="left" w:pos="993"/>
          <w:tab w:val="left" w:pos="3834"/>
          <w:tab w:val="left" w:pos="6232"/>
          <w:tab w:val="left" w:pos="6810"/>
          <w:tab w:val="left" w:pos="7965"/>
          <w:tab w:val="left" w:pos="8876"/>
        </w:tabs>
        <w:ind w:left="0" w:firstLine="709"/>
        <w:rPr>
          <w:sz w:val="24"/>
          <w:szCs w:val="24"/>
        </w:rPr>
      </w:pPr>
      <w:r w:rsidRPr="0039339F">
        <w:rPr>
          <w:sz w:val="24"/>
          <w:szCs w:val="24"/>
        </w:rPr>
        <w:t>активно</w:t>
      </w:r>
      <w:r w:rsidRPr="0039339F">
        <w:rPr>
          <w:spacing w:val="80"/>
          <w:sz w:val="24"/>
          <w:szCs w:val="24"/>
        </w:rPr>
        <w:t xml:space="preserve"> </w:t>
      </w:r>
      <w:r w:rsidRPr="0039339F">
        <w:rPr>
          <w:sz w:val="24"/>
          <w:szCs w:val="24"/>
        </w:rPr>
        <w:t>использовать</w:t>
      </w:r>
      <w:r w:rsidRPr="0039339F">
        <w:rPr>
          <w:sz w:val="24"/>
          <w:szCs w:val="24"/>
        </w:rPr>
        <w:tab/>
        <w:t>знания,</w:t>
      </w:r>
      <w:r w:rsidRPr="0039339F">
        <w:rPr>
          <w:spacing w:val="80"/>
          <w:sz w:val="24"/>
          <w:szCs w:val="24"/>
        </w:rPr>
        <w:t xml:space="preserve"> </w:t>
      </w:r>
      <w:r w:rsidRPr="0039339F">
        <w:rPr>
          <w:sz w:val="24"/>
          <w:szCs w:val="24"/>
        </w:rPr>
        <w:t>полученные</w:t>
      </w:r>
      <w:r w:rsidRPr="0039339F">
        <w:rPr>
          <w:sz w:val="24"/>
          <w:szCs w:val="24"/>
        </w:rPr>
        <w:tab/>
      </w:r>
      <w:r w:rsidRPr="0039339F">
        <w:rPr>
          <w:spacing w:val="-4"/>
          <w:sz w:val="24"/>
          <w:szCs w:val="24"/>
        </w:rPr>
        <w:t>при</w:t>
      </w:r>
      <w:r w:rsidRPr="0039339F">
        <w:rPr>
          <w:sz w:val="24"/>
          <w:szCs w:val="24"/>
        </w:rPr>
        <w:tab/>
      </w:r>
      <w:r w:rsidRPr="0039339F">
        <w:rPr>
          <w:spacing w:val="-2"/>
          <w:sz w:val="24"/>
          <w:szCs w:val="24"/>
        </w:rPr>
        <w:t>изучении</w:t>
      </w:r>
      <w:r w:rsidRPr="0039339F">
        <w:rPr>
          <w:sz w:val="24"/>
          <w:szCs w:val="24"/>
        </w:rPr>
        <w:tab/>
      </w:r>
      <w:r w:rsidRPr="0039339F">
        <w:rPr>
          <w:spacing w:val="-2"/>
          <w:sz w:val="24"/>
          <w:szCs w:val="24"/>
        </w:rPr>
        <w:t>других</w:t>
      </w:r>
      <w:r w:rsidRPr="0039339F">
        <w:rPr>
          <w:sz w:val="24"/>
          <w:szCs w:val="24"/>
        </w:rPr>
        <w:tab/>
      </w:r>
      <w:r w:rsidRPr="0039339F">
        <w:rPr>
          <w:spacing w:val="-2"/>
          <w:sz w:val="24"/>
          <w:szCs w:val="24"/>
        </w:rPr>
        <w:t xml:space="preserve">учебных </w:t>
      </w:r>
      <w:r w:rsidRPr="0039339F">
        <w:rPr>
          <w:sz w:val="24"/>
          <w:szCs w:val="24"/>
        </w:rPr>
        <w:t>предметов, и сформированные универсальные учебные действия;</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использовать</w:t>
      </w:r>
      <w:r w:rsidRPr="0039339F">
        <w:rPr>
          <w:spacing w:val="-5"/>
          <w:sz w:val="24"/>
          <w:szCs w:val="24"/>
        </w:rPr>
        <w:t xml:space="preserve"> </w:t>
      </w:r>
      <w:r w:rsidRPr="0039339F">
        <w:rPr>
          <w:sz w:val="24"/>
          <w:szCs w:val="24"/>
        </w:rPr>
        <w:t>инструменты,</w:t>
      </w:r>
      <w:r w:rsidRPr="0039339F">
        <w:rPr>
          <w:spacing w:val="-4"/>
          <w:sz w:val="24"/>
          <w:szCs w:val="24"/>
        </w:rPr>
        <w:t xml:space="preserve"> </w:t>
      </w:r>
      <w:r w:rsidRPr="0039339F">
        <w:rPr>
          <w:sz w:val="24"/>
          <w:szCs w:val="24"/>
        </w:rPr>
        <w:t>приспособления</w:t>
      </w:r>
      <w:r w:rsidRPr="0039339F">
        <w:rPr>
          <w:spacing w:val="-4"/>
          <w:sz w:val="24"/>
          <w:szCs w:val="24"/>
        </w:rPr>
        <w:t xml:space="preserve"> </w:t>
      </w:r>
      <w:r w:rsidRPr="0039339F">
        <w:rPr>
          <w:sz w:val="24"/>
          <w:szCs w:val="24"/>
        </w:rPr>
        <w:t>и</w:t>
      </w:r>
      <w:r w:rsidRPr="0039339F">
        <w:rPr>
          <w:spacing w:val="-6"/>
          <w:sz w:val="24"/>
          <w:szCs w:val="24"/>
        </w:rPr>
        <w:t xml:space="preserve"> </w:t>
      </w:r>
      <w:r w:rsidRPr="0039339F">
        <w:rPr>
          <w:sz w:val="24"/>
          <w:szCs w:val="24"/>
        </w:rPr>
        <w:t>технологическое</w:t>
      </w:r>
      <w:r w:rsidRPr="0039339F">
        <w:rPr>
          <w:spacing w:val="-4"/>
          <w:sz w:val="24"/>
          <w:szCs w:val="24"/>
        </w:rPr>
        <w:t xml:space="preserve"> </w:t>
      </w:r>
      <w:r w:rsidRPr="0039339F">
        <w:rPr>
          <w:spacing w:val="-2"/>
          <w:sz w:val="24"/>
          <w:szCs w:val="24"/>
        </w:rPr>
        <w:t>оборудование;</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выполнять</w:t>
      </w:r>
      <w:r w:rsidRPr="0039339F">
        <w:rPr>
          <w:spacing w:val="40"/>
          <w:sz w:val="24"/>
          <w:szCs w:val="24"/>
        </w:rPr>
        <w:t xml:space="preserve"> </w:t>
      </w:r>
      <w:r w:rsidRPr="0039339F">
        <w:rPr>
          <w:sz w:val="24"/>
          <w:szCs w:val="24"/>
        </w:rPr>
        <w:t>технологические</w:t>
      </w:r>
      <w:r w:rsidRPr="0039339F">
        <w:rPr>
          <w:spacing w:val="40"/>
          <w:sz w:val="24"/>
          <w:szCs w:val="24"/>
        </w:rPr>
        <w:t xml:space="preserve"> </w:t>
      </w:r>
      <w:r w:rsidRPr="0039339F">
        <w:rPr>
          <w:sz w:val="24"/>
          <w:szCs w:val="24"/>
        </w:rPr>
        <w:t>операции</w:t>
      </w:r>
      <w:r w:rsidRPr="0039339F">
        <w:rPr>
          <w:spacing w:val="40"/>
          <w:sz w:val="24"/>
          <w:szCs w:val="24"/>
        </w:rPr>
        <w:t xml:space="preserve"> </w:t>
      </w:r>
      <w:r w:rsidRPr="0039339F">
        <w:rPr>
          <w:sz w:val="24"/>
          <w:szCs w:val="24"/>
        </w:rPr>
        <w:t>с</w:t>
      </w:r>
      <w:r w:rsidRPr="0039339F">
        <w:rPr>
          <w:spacing w:val="40"/>
          <w:sz w:val="24"/>
          <w:szCs w:val="24"/>
        </w:rPr>
        <w:t xml:space="preserve"> </w:t>
      </w:r>
      <w:r w:rsidRPr="0039339F">
        <w:rPr>
          <w:sz w:val="24"/>
          <w:szCs w:val="24"/>
        </w:rPr>
        <w:t>использованием</w:t>
      </w:r>
      <w:r w:rsidRPr="0039339F">
        <w:rPr>
          <w:spacing w:val="40"/>
          <w:sz w:val="24"/>
          <w:szCs w:val="24"/>
        </w:rPr>
        <w:t xml:space="preserve"> </w:t>
      </w:r>
      <w:r w:rsidRPr="0039339F">
        <w:rPr>
          <w:sz w:val="24"/>
          <w:szCs w:val="24"/>
        </w:rPr>
        <w:t>ручных</w:t>
      </w:r>
      <w:r w:rsidRPr="0039339F">
        <w:rPr>
          <w:spacing w:val="40"/>
          <w:sz w:val="24"/>
          <w:szCs w:val="24"/>
        </w:rPr>
        <w:t xml:space="preserve"> </w:t>
      </w:r>
      <w:r w:rsidRPr="0039339F">
        <w:rPr>
          <w:sz w:val="24"/>
          <w:szCs w:val="24"/>
        </w:rPr>
        <w:t>инструментов, приспособлений, технологического оборудования;</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получить</w:t>
      </w:r>
      <w:r w:rsidRPr="0039339F">
        <w:rPr>
          <w:spacing w:val="80"/>
          <w:sz w:val="24"/>
          <w:szCs w:val="24"/>
        </w:rPr>
        <w:t xml:space="preserve"> </w:t>
      </w:r>
      <w:r w:rsidRPr="0039339F">
        <w:rPr>
          <w:sz w:val="24"/>
          <w:szCs w:val="24"/>
        </w:rPr>
        <w:t>возможность</w:t>
      </w:r>
      <w:r w:rsidRPr="0039339F">
        <w:rPr>
          <w:spacing w:val="80"/>
          <w:sz w:val="24"/>
          <w:szCs w:val="24"/>
        </w:rPr>
        <w:t xml:space="preserve"> </w:t>
      </w:r>
      <w:r w:rsidRPr="0039339F">
        <w:rPr>
          <w:sz w:val="24"/>
          <w:szCs w:val="24"/>
        </w:rPr>
        <w:t>научиться</w:t>
      </w:r>
      <w:r w:rsidRPr="0039339F">
        <w:rPr>
          <w:spacing w:val="80"/>
          <w:sz w:val="24"/>
          <w:szCs w:val="24"/>
        </w:rPr>
        <w:t xml:space="preserve"> </w:t>
      </w:r>
      <w:r w:rsidRPr="0039339F">
        <w:rPr>
          <w:sz w:val="24"/>
          <w:szCs w:val="24"/>
        </w:rPr>
        <w:t>использовать</w:t>
      </w:r>
      <w:r w:rsidRPr="0039339F">
        <w:rPr>
          <w:spacing w:val="80"/>
          <w:sz w:val="24"/>
          <w:szCs w:val="24"/>
        </w:rPr>
        <w:t xml:space="preserve"> </w:t>
      </w:r>
      <w:r w:rsidRPr="0039339F">
        <w:rPr>
          <w:sz w:val="24"/>
          <w:szCs w:val="24"/>
        </w:rPr>
        <w:t>цифровые</w:t>
      </w:r>
      <w:r w:rsidRPr="0039339F">
        <w:rPr>
          <w:spacing w:val="80"/>
          <w:sz w:val="24"/>
          <w:szCs w:val="24"/>
        </w:rPr>
        <w:t xml:space="preserve"> </w:t>
      </w:r>
      <w:r w:rsidRPr="0039339F">
        <w:rPr>
          <w:sz w:val="24"/>
          <w:szCs w:val="24"/>
        </w:rPr>
        <w:t>инструменты</w:t>
      </w:r>
      <w:r w:rsidRPr="0039339F">
        <w:rPr>
          <w:spacing w:val="80"/>
          <w:sz w:val="24"/>
          <w:szCs w:val="24"/>
        </w:rPr>
        <w:t xml:space="preserve"> </w:t>
      </w:r>
      <w:r w:rsidRPr="0039339F">
        <w:rPr>
          <w:sz w:val="24"/>
          <w:szCs w:val="24"/>
        </w:rPr>
        <w:t>при изготовлении предметов из различных материалов;</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характеризовать</w:t>
      </w:r>
      <w:r w:rsidRPr="0039339F">
        <w:rPr>
          <w:spacing w:val="29"/>
          <w:sz w:val="24"/>
          <w:szCs w:val="24"/>
        </w:rPr>
        <w:t xml:space="preserve"> </w:t>
      </w:r>
      <w:r w:rsidRPr="0039339F">
        <w:rPr>
          <w:sz w:val="24"/>
          <w:szCs w:val="24"/>
        </w:rPr>
        <w:t>технологические</w:t>
      </w:r>
      <w:r w:rsidRPr="0039339F">
        <w:rPr>
          <w:spacing w:val="26"/>
          <w:sz w:val="24"/>
          <w:szCs w:val="24"/>
        </w:rPr>
        <w:t xml:space="preserve"> </w:t>
      </w:r>
      <w:r w:rsidRPr="0039339F">
        <w:rPr>
          <w:sz w:val="24"/>
          <w:szCs w:val="24"/>
        </w:rPr>
        <w:t>операции</w:t>
      </w:r>
      <w:r w:rsidRPr="0039339F">
        <w:rPr>
          <w:spacing w:val="28"/>
          <w:sz w:val="24"/>
          <w:szCs w:val="24"/>
        </w:rPr>
        <w:t xml:space="preserve"> </w:t>
      </w:r>
      <w:r w:rsidRPr="0039339F">
        <w:rPr>
          <w:sz w:val="24"/>
          <w:szCs w:val="24"/>
        </w:rPr>
        <w:t>ручной</w:t>
      </w:r>
      <w:r w:rsidRPr="0039339F">
        <w:rPr>
          <w:spacing w:val="28"/>
          <w:sz w:val="24"/>
          <w:szCs w:val="24"/>
        </w:rPr>
        <w:t xml:space="preserve"> </w:t>
      </w:r>
      <w:r w:rsidRPr="0039339F">
        <w:rPr>
          <w:sz w:val="24"/>
          <w:szCs w:val="24"/>
        </w:rPr>
        <w:t>обработки</w:t>
      </w:r>
      <w:r w:rsidRPr="0039339F">
        <w:rPr>
          <w:spacing w:val="28"/>
          <w:sz w:val="24"/>
          <w:szCs w:val="24"/>
        </w:rPr>
        <w:t xml:space="preserve"> </w:t>
      </w:r>
      <w:r w:rsidRPr="0039339F">
        <w:rPr>
          <w:sz w:val="24"/>
          <w:szCs w:val="24"/>
        </w:rPr>
        <w:t xml:space="preserve">конструкционных </w:t>
      </w:r>
      <w:r w:rsidRPr="0039339F">
        <w:rPr>
          <w:spacing w:val="-2"/>
          <w:sz w:val="24"/>
          <w:szCs w:val="24"/>
        </w:rPr>
        <w:t>материалов;</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применять</w:t>
      </w:r>
      <w:r w:rsidRPr="0039339F">
        <w:rPr>
          <w:spacing w:val="-6"/>
          <w:sz w:val="24"/>
          <w:szCs w:val="24"/>
        </w:rPr>
        <w:t xml:space="preserve"> </w:t>
      </w:r>
      <w:r w:rsidRPr="0039339F">
        <w:rPr>
          <w:sz w:val="24"/>
          <w:szCs w:val="24"/>
        </w:rPr>
        <w:t>ручные</w:t>
      </w:r>
      <w:r w:rsidRPr="0039339F">
        <w:rPr>
          <w:spacing w:val="-7"/>
          <w:sz w:val="24"/>
          <w:szCs w:val="24"/>
        </w:rPr>
        <w:t xml:space="preserve"> </w:t>
      </w:r>
      <w:r w:rsidRPr="0039339F">
        <w:rPr>
          <w:sz w:val="24"/>
          <w:szCs w:val="24"/>
        </w:rPr>
        <w:t>технологии</w:t>
      </w:r>
      <w:r w:rsidRPr="0039339F">
        <w:rPr>
          <w:spacing w:val="-4"/>
          <w:sz w:val="24"/>
          <w:szCs w:val="24"/>
        </w:rPr>
        <w:t xml:space="preserve"> </w:t>
      </w:r>
      <w:r w:rsidRPr="0039339F">
        <w:rPr>
          <w:sz w:val="24"/>
          <w:szCs w:val="24"/>
        </w:rPr>
        <w:t>обработки</w:t>
      </w:r>
      <w:r w:rsidRPr="0039339F">
        <w:rPr>
          <w:spacing w:val="-5"/>
          <w:sz w:val="24"/>
          <w:szCs w:val="24"/>
        </w:rPr>
        <w:t xml:space="preserve"> </w:t>
      </w:r>
      <w:r w:rsidRPr="0039339F">
        <w:rPr>
          <w:sz w:val="24"/>
          <w:szCs w:val="24"/>
        </w:rPr>
        <w:t>конструкционных</w:t>
      </w:r>
      <w:r w:rsidRPr="0039339F">
        <w:rPr>
          <w:spacing w:val="-3"/>
          <w:sz w:val="24"/>
          <w:szCs w:val="24"/>
        </w:rPr>
        <w:t xml:space="preserve"> </w:t>
      </w:r>
      <w:r w:rsidRPr="0039339F">
        <w:rPr>
          <w:spacing w:val="-2"/>
          <w:sz w:val="24"/>
          <w:szCs w:val="24"/>
        </w:rPr>
        <w:t>материалов;</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правильно</w:t>
      </w:r>
      <w:r w:rsidRPr="0039339F">
        <w:rPr>
          <w:spacing w:val="-8"/>
          <w:sz w:val="24"/>
          <w:szCs w:val="24"/>
        </w:rPr>
        <w:t xml:space="preserve"> </w:t>
      </w:r>
      <w:r w:rsidRPr="0039339F">
        <w:rPr>
          <w:sz w:val="24"/>
          <w:szCs w:val="24"/>
        </w:rPr>
        <w:t>хранить</w:t>
      </w:r>
      <w:r w:rsidRPr="0039339F">
        <w:rPr>
          <w:spacing w:val="-4"/>
          <w:sz w:val="24"/>
          <w:szCs w:val="24"/>
        </w:rPr>
        <w:t xml:space="preserve"> </w:t>
      </w:r>
      <w:r w:rsidRPr="0039339F">
        <w:rPr>
          <w:sz w:val="24"/>
          <w:szCs w:val="24"/>
        </w:rPr>
        <w:t>пищевые</w:t>
      </w:r>
      <w:r w:rsidRPr="0039339F">
        <w:rPr>
          <w:spacing w:val="-5"/>
          <w:sz w:val="24"/>
          <w:szCs w:val="24"/>
        </w:rPr>
        <w:t xml:space="preserve"> </w:t>
      </w:r>
      <w:r w:rsidRPr="0039339F">
        <w:rPr>
          <w:spacing w:val="-2"/>
          <w:sz w:val="24"/>
          <w:szCs w:val="24"/>
        </w:rPr>
        <w:t>продукты;</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осуществлять</w:t>
      </w:r>
      <w:r w:rsidRPr="0039339F">
        <w:rPr>
          <w:spacing w:val="-3"/>
          <w:sz w:val="24"/>
          <w:szCs w:val="24"/>
        </w:rPr>
        <w:t xml:space="preserve"> </w:t>
      </w:r>
      <w:r w:rsidRPr="0039339F">
        <w:rPr>
          <w:sz w:val="24"/>
          <w:szCs w:val="24"/>
        </w:rPr>
        <w:t>механическую</w:t>
      </w:r>
      <w:r w:rsidRPr="0039339F">
        <w:rPr>
          <w:spacing w:val="-3"/>
          <w:sz w:val="24"/>
          <w:szCs w:val="24"/>
        </w:rPr>
        <w:t xml:space="preserve"> </w:t>
      </w:r>
      <w:r w:rsidRPr="0039339F">
        <w:rPr>
          <w:sz w:val="24"/>
          <w:szCs w:val="24"/>
        </w:rPr>
        <w:t>и</w:t>
      </w:r>
      <w:r w:rsidRPr="0039339F">
        <w:rPr>
          <w:spacing w:val="-2"/>
          <w:sz w:val="24"/>
          <w:szCs w:val="24"/>
        </w:rPr>
        <w:t xml:space="preserve"> </w:t>
      </w:r>
      <w:r w:rsidRPr="0039339F">
        <w:rPr>
          <w:sz w:val="24"/>
          <w:szCs w:val="24"/>
        </w:rPr>
        <w:t>тепловую обработку</w:t>
      </w:r>
      <w:r w:rsidRPr="0039339F">
        <w:rPr>
          <w:spacing w:val="-8"/>
          <w:sz w:val="24"/>
          <w:szCs w:val="24"/>
        </w:rPr>
        <w:t xml:space="preserve"> </w:t>
      </w:r>
      <w:r w:rsidRPr="0039339F">
        <w:rPr>
          <w:sz w:val="24"/>
          <w:szCs w:val="24"/>
        </w:rPr>
        <w:t>пищевых</w:t>
      </w:r>
      <w:r w:rsidRPr="0039339F">
        <w:rPr>
          <w:spacing w:val="-1"/>
          <w:sz w:val="24"/>
          <w:szCs w:val="24"/>
        </w:rPr>
        <w:t xml:space="preserve"> </w:t>
      </w:r>
      <w:r w:rsidRPr="0039339F">
        <w:rPr>
          <w:sz w:val="24"/>
          <w:szCs w:val="24"/>
        </w:rPr>
        <w:t>продуктов,</w:t>
      </w:r>
      <w:r w:rsidRPr="0039339F">
        <w:rPr>
          <w:spacing w:val="-4"/>
          <w:sz w:val="24"/>
          <w:szCs w:val="24"/>
        </w:rPr>
        <w:t xml:space="preserve"> </w:t>
      </w:r>
      <w:r w:rsidRPr="0039339F">
        <w:rPr>
          <w:sz w:val="24"/>
          <w:szCs w:val="24"/>
        </w:rPr>
        <w:t>сохраняя их пищевую ценность;</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выбирать</w:t>
      </w:r>
      <w:r w:rsidRPr="0039339F">
        <w:rPr>
          <w:spacing w:val="-3"/>
          <w:sz w:val="24"/>
          <w:szCs w:val="24"/>
        </w:rPr>
        <w:t xml:space="preserve"> </w:t>
      </w:r>
      <w:r w:rsidRPr="0039339F">
        <w:rPr>
          <w:sz w:val="24"/>
          <w:szCs w:val="24"/>
        </w:rPr>
        <w:t>продукты,</w:t>
      </w:r>
      <w:r w:rsidRPr="0039339F">
        <w:rPr>
          <w:spacing w:val="-4"/>
          <w:sz w:val="24"/>
          <w:szCs w:val="24"/>
        </w:rPr>
        <w:t xml:space="preserve"> </w:t>
      </w:r>
      <w:r w:rsidRPr="0039339F">
        <w:rPr>
          <w:sz w:val="24"/>
          <w:szCs w:val="24"/>
        </w:rPr>
        <w:t>инструменты</w:t>
      </w:r>
      <w:r w:rsidRPr="0039339F">
        <w:rPr>
          <w:spacing w:val="-4"/>
          <w:sz w:val="24"/>
          <w:szCs w:val="24"/>
        </w:rPr>
        <w:t xml:space="preserve"> </w:t>
      </w:r>
      <w:r w:rsidRPr="0039339F">
        <w:rPr>
          <w:sz w:val="24"/>
          <w:szCs w:val="24"/>
        </w:rPr>
        <w:t>и</w:t>
      </w:r>
      <w:r w:rsidRPr="0039339F">
        <w:rPr>
          <w:spacing w:val="-3"/>
          <w:sz w:val="24"/>
          <w:szCs w:val="24"/>
        </w:rPr>
        <w:t xml:space="preserve"> </w:t>
      </w:r>
      <w:r w:rsidRPr="0039339F">
        <w:rPr>
          <w:sz w:val="24"/>
          <w:szCs w:val="24"/>
        </w:rPr>
        <w:t>оборудование</w:t>
      </w:r>
      <w:r w:rsidRPr="0039339F">
        <w:rPr>
          <w:spacing w:val="-4"/>
          <w:sz w:val="24"/>
          <w:szCs w:val="24"/>
        </w:rPr>
        <w:t xml:space="preserve"> </w:t>
      </w:r>
      <w:r w:rsidRPr="0039339F">
        <w:rPr>
          <w:sz w:val="24"/>
          <w:szCs w:val="24"/>
        </w:rPr>
        <w:t>для</w:t>
      </w:r>
      <w:r w:rsidRPr="0039339F">
        <w:rPr>
          <w:spacing w:val="-4"/>
          <w:sz w:val="24"/>
          <w:szCs w:val="24"/>
        </w:rPr>
        <w:t xml:space="preserve"> </w:t>
      </w:r>
      <w:r w:rsidRPr="0039339F">
        <w:rPr>
          <w:sz w:val="24"/>
          <w:szCs w:val="24"/>
        </w:rPr>
        <w:t>приготовления</w:t>
      </w:r>
      <w:r w:rsidRPr="0039339F">
        <w:rPr>
          <w:spacing w:val="-6"/>
          <w:sz w:val="24"/>
          <w:szCs w:val="24"/>
        </w:rPr>
        <w:t xml:space="preserve"> </w:t>
      </w:r>
      <w:r w:rsidRPr="0039339F">
        <w:rPr>
          <w:spacing w:val="-2"/>
          <w:sz w:val="24"/>
          <w:szCs w:val="24"/>
        </w:rPr>
        <w:t>блюда;</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осуществлять</w:t>
      </w:r>
      <w:r w:rsidRPr="0039339F">
        <w:rPr>
          <w:spacing w:val="-6"/>
          <w:sz w:val="24"/>
          <w:szCs w:val="24"/>
        </w:rPr>
        <w:t xml:space="preserve"> </w:t>
      </w:r>
      <w:r w:rsidRPr="0039339F">
        <w:rPr>
          <w:sz w:val="24"/>
          <w:szCs w:val="24"/>
        </w:rPr>
        <w:t>доступными</w:t>
      </w:r>
      <w:r w:rsidRPr="0039339F">
        <w:rPr>
          <w:spacing w:val="-4"/>
          <w:sz w:val="24"/>
          <w:szCs w:val="24"/>
        </w:rPr>
        <w:t xml:space="preserve"> </w:t>
      </w:r>
      <w:r w:rsidRPr="0039339F">
        <w:rPr>
          <w:sz w:val="24"/>
          <w:szCs w:val="24"/>
        </w:rPr>
        <w:t>средствами</w:t>
      </w:r>
      <w:r w:rsidRPr="0039339F">
        <w:rPr>
          <w:spacing w:val="-4"/>
          <w:sz w:val="24"/>
          <w:szCs w:val="24"/>
        </w:rPr>
        <w:t xml:space="preserve"> </w:t>
      </w:r>
      <w:r w:rsidRPr="0039339F">
        <w:rPr>
          <w:sz w:val="24"/>
          <w:szCs w:val="24"/>
        </w:rPr>
        <w:t>контроль</w:t>
      </w:r>
      <w:r w:rsidRPr="0039339F">
        <w:rPr>
          <w:spacing w:val="-4"/>
          <w:sz w:val="24"/>
          <w:szCs w:val="24"/>
        </w:rPr>
        <w:t xml:space="preserve"> </w:t>
      </w:r>
      <w:r w:rsidRPr="0039339F">
        <w:rPr>
          <w:sz w:val="24"/>
          <w:szCs w:val="24"/>
        </w:rPr>
        <w:t>качества</w:t>
      </w:r>
      <w:r w:rsidRPr="0039339F">
        <w:rPr>
          <w:spacing w:val="-4"/>
          <w:sz w:val="24"/>
          <w:szCs w:val="24"/>
        </w:rPr>
        <w:t xml:space="preserve"> </w:t>
      </w:r>
      <w:r w:rsidRPr="0039339F">
        <w:rPr>
          <w:spacing w:val="-2"/>
          <w:sz w:val="24"/>
          <w:szCs w:val="24"/>
        </w:rPr>
        <w:t>блюда;</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проектировать</w:t>
      </w:r>
      <w:r w:rsidRPr="0039339F">
        <w:rPr>
          <w:spacing w:val="-6"/>
          <w:sz w:val="24"/>
          <w:szCs w:val="24"/>
        </w:rPr>
        <w:t xml:space="preserve"> </w:t>
      </w:r>
      <w:r w:rsidRPr="0039339F">
        <w:rPr>
          <w:sz w:val="24"/>
          <w:szCs w:val="24"/>
        </w:rPr>
        <w:t>интерьер</w:t>
      </w:r>
      <w:r w:rsidRPr="0039339F">
        <w:rPr>
          <w:spacing w:val="-3"/>
          <w:sz w:val="24"/>
          <w:szCs w:val="24"/>
        </w:rPr>
        <w:t xml:space="preserve"> </w:t>
      </w:r>
      <w:r w:rsidRPr="0039339F">
        <w:rPr>
          <w:sz w:val="24"/>
          <w:szCs w:val="24"/>
        </w:rPr>
        <w:t>помещения</w:t>
      </w:r>
      <w:r w:rsidRPr="0039339F">
        <w:rPr>
          <w:spacing w:val="-3"/>
          <w:sz w:val="24"/>
          <w:szCs w:val="24"/>
        </w:rPr>
        <w:t xml:space="preserve"> </w:t>
      </w:r>
      <w:r w:rsidRPr="0039339F">
        <w:rPr>
          <w:sz w:val="24"/>
          <w:szCs w:val="24"/>
        </w:rPr>
        <w:t>с</w:t>
      </w:r>
      <w:r w:rsidRPr="0039339F">
        <w:rPr>
          <w:spacing w:val="-4"/>
          <w:sz w:val="24"/>
          <w:szCs w:val="24"/>
        </w:rPr>
        <w:t xml:space="preserve"> </w:t>
      </w:r>
      <w:r w:rsidRPr="0039339F">
        <w:rPr>
          <w:sz w:val="24"/>
          <w:szCs w:val="24"/>
        </w:rPr>
        <w:t>использованием</w:t>
      </w:r>
      <w:r w:rsidRPr="0039339F">
        <w:rPr>
          <w:spacing w:val="-4"/>
          <w:sz w:val="24"/>
          <w:szCs w:val="24"/>
        </w:rPr>
        <w:t xml:space="preserve"> </w:t>
      </w:r>
      <w:r w:rsidRPr="0039339F">
        <w:rPr>
          <w:sz w:val="24"/>
          <w:szCs w:val="24"/>
        </w:rPr>
        <w:t>программных</w:t>
      </w:r>
      <w:r w:rsidRPr="0039339F">
        <w:rPr>
          <w:spacing w:val="-2"/>
          <w:sz w:val="24"/>
          <w:szCs w:val="24"/>
        </w:rPr>
        <w:t xml:space="preserve"> сервисов;</w:t>
      </w:r>
    </w:p>
    <w:p w:rsidR="002F3F6D" w:rsidRPr="0039339F" w:rsidRDefault="00DF499F" w:rsidP="00CB1A6D">
      <w:pPr>
        <w:pStyle w:val="a7"/>
        <w:numPr>
          <w:ilvl w:val="1"/>
          <w:numId w:val="201"/>
        </w:numPr>
        <w:tabs>
          <w:tab w:val="left" w:pos="993"/>
          <w:tab w:val="left" w:pos="2563"/>
          <w:tab w:val="left" w:pos="4825"/>
          <w:tab w:val="left" w:pos="6276"/>
          <w:tab w:val="left" w:pos="8234"/>
          <w:tab w:val="left" w:pos="9407"/>
        </w:tabs>
        <w:ind w:left="0" w:firstLine="709"/>
        <w:rPr>
          <w:sz w:val="24"/>
          <w:szCs w:val="24"/>
        </w:rPr>
      </w:pPr>
      <w:r w:rsidRPr="0039339F">
        <w:rPr>
          <w:spacing w:val="-2"/>
          <w:sz w:val="24"/>
          <w:szCs w:val="24"/>
        </w:rPr>
        <w:lastRenderedPageBreak/>
        <w:t>составлять</w:t>
      </w:r>
      <w:r w:rsidRPr="0039339F">
        <w:rPr>
          <w:sz w:val="24"/>
          <w:szCs w:val="24"/>
        </w:rPr>
        <w:tab/>
      </w:r>
      <w:r w:rsidRPr="0039339F">
        <w:rPr>
          <w:spacing w:val="-2"/>
          <w:sz w:val="24"/>
          <w:szCs w:val="24"/>
        </w:rPr>
        <w:t>последовательность</w:t>
      </w:r>
      <w:r w:rsidRPr="0039339F">
        <w:rPr>
          <w:sz w:val="24"/>
          <w:szCs w:val="24"/>
        </w:rPr>
        <w:tab/>
      </w:r>
      <w:r w:rsidRPr="0039339F">
        <w:rPr>
          <w:spacing w:val="-2"/>
          <w:sz w:val="24"/>
          <w:szCs w:val="24"/>
        </w:rPr>
        <w:t>выполнения</w:t>
      </w:r>
      <w:r w:rsidRPr="0039339F">
        <w:rPr>
          <w:sz w:val="24"/>
          <w:szCs w:val="24"/>
        </w:rPr>
        <w:tab/>
      </w:r>
      <w:r w:rsidRPr="0039339F">
        <w:rPr>
          <w:spacing w:val="-2"/>
          <w:sz w:val="24"/>
          <w:szCs w:val="24"/>
        </w:rPr>
        <w:t>технологических</w:t>
      </w:r>
      <w:r w:rsidRPr="0039339F">
        <w:rPr>
          <w:sz w:val="24"/>
          <w:szCs w:val="24"/>
        </w:rPr>
        <w:tab/>
      </w:r>
      <w:r w:rsidRPr="0039339F">
        <w:rPr>
          <w:spacing w:val="-2"/>
          <w:sz w:val="24"/>
          <w:szCs w:val="24"/>
        </w:rPr>
        <w:t>операций</w:t>
      </w:r>
      <w:r w:rsidRPr="0039339F">
        <w:rPr>
          <w:sz w:val="24"/>
          <w:szCs w:val="24"/>
        </w:rPr>
        <w:tab/>
      </w:r>
      <w:r w:rsidRPr="0039339F">
        <w:rPr>
          <w:spacing w:val="-4"/>
          <w:sz w:val="24"/>
          <w:szCs w:val="24"/>
        </w:rPr>
        <w:t xml:space="preserve">для </w:t>
      </w:r>
      <w:r w:rsidRPr="0039339F">
        <w:rPr>
          <w:sz w:val="24"/>
          <w:szCs w:val="24"/>
        </w:rPr>
        <w:t>изготовления швейных изделий;</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строить</w:t>
      </w:r>
      <w:r w:rsidRPr="0039339F">
        <w:rPr>
          <w:spacing w:val="-2"/>
          <w:sz w:val="24"/>
          <w:szCs w:val="24"/>
        </w:rPr>
        <w:t xml:space="preserve"> </w:t>
      </w:r>
      <w:r w:rsidRPr="0039339F">
        <w:rPr>
          <w:sz w:val="24"/>
          <w:szCs w:val="24"/>
        </w:rPr>
        <w:t>чертежи</w:t>
      </w:r>
      <w:r w:rsidRPr="0039339F">
        <w:rPr>
          <w:spacing w:val="-2"/>
          <w:sz w:val="24"/>
          <w:szCs w:val="24"/>
        </w:rPr>
        <w:t xml:space="preserve"> </w:t>
      </w:r>
      <w:r w:rsidRPr="0039339F">
        <w:rPr>
          <w:sz w:val="24"/>
          <w:szCs w:val="24"/>
        </w:rPr>
        <w:t>простых</w:t>
      </w:r>
      <w:r w:rsidRPr="0039339F">
        <w:rPr>
          <w:spacing w:val="-1"/>
          <w:sz w:val="24"/>
          <w:szCs w:val="24"/>
        </w:rPr>
        <w:t xml:space="preserve"> </w:t>
      </w:r>
      <w:r w:rsidRPr="0039339F">
        <w:rPr>
          <w:sz w:val="24"/>
          <w:szCs w:val="24"/>
        </w:rPr>
        <w:t xml:space="preserve">швейных </w:t>
      </w:r>
      <w:r w:rsidRPr="0039339F">
        <w:rPr>
          <w:spacing w:val="-2"/>
          <w:sz w:val="24"/>
          <w:szCs w:val="24"/>
        </w:rPr>
        <w:t>изделий;</w:t>
      </w:r>
    </w:p>
    <w:p w:rsidR="002F3F6D" w:rsidRPr="00C16F3A" w:rsidRDefault="00DF499F" w:rsidP="00CB1A6D">
      <w:pPr>
        <w:pStyle w:val="a7"/>
        <w:numPr>
          <w:ilvl w:val="1"/>
          <w:numId w:val="201"/>
        </w:numPr>
        <w:tabs>
          <w:tab w:val="left" w:pos="1254"/>
        </w:tabs>
        <w:ind w:left="0" w:firstLine="709"/>
        <w:rPr>
          <w:sz w:val="24"/>
          <w:szCs w:val="24"/>
        </w:rPr>
      </w:pPr>
      <w:r w:rsidRPr="0039339F">
        <w:rPr>
          <w:sz w:val="24"/>
          <w:szCs w:val="24"/>
        </w:rPr>
        <w:t>выбирать</w:t>
      </w:r>
      <w:r w:rsidRPr="0039339F">
        <w:rPr>
          <w:spacing w:val="65"/>
          <w:sz w:val="24"/>
          <w:szCs w:val="24"/>
        </w:rPr>
        <w:t xml:space="preserve"> </w:t>
      </w:r>
      <w:r w:rsidRPr="0039339F">
        <w:rPr>
          <w:sz w:val="24"/>
          <w:szCs w:val="24"/>
        </w:rPr>
        <w:t>материалы,</w:t>
      </w:r>
      <w:r w:rsidRPr="0039339F">
        <w:rPr>
          <w:spacing w:val="69"/>
          <w:sz w:val="24"/>
          <w:szCs w:val="24"/>
        </w:rPr>
        <w:t xml:space="preserve"> </w:t>
      </w:r>
      <w:r w:rsidRPr="0039339F">
        <w:rPr>
          <w:sz w:val="24"/>
          <w:szCs w:val="24"/>
        </w:rPr>
        <w:t>инструменты</w:t>
      </w:r>
      <w:r w:rsidRPr="0039339F">
        <w:rPr>
          <w:spacing w:val="66"/>
          <w:sz w:val="24"/>
          <w:szCs w:val="24"/>
        </w:rPr>
        <w:t xml:space="preserve"> </w:t>
      </w:r>
      <w:r w:rsidRPr="0039339F">
        <w:rPr>
          <w:sz w:val="24"/>
          <w:szCs w:val="24"/>
        </w:rPr>
        <w:t>и</w:t>
      </w:r>
      <w:r w:rsidRPr="0039339F">
        <w:rPr>
          <w:spacing w:val="68"/>
          <w:sz w:val="24"/>
          <w:szCs w:val="24"/>
        </w:rPr>
        <w:t xml:space="preserve"> </w:t>
      </w:r>
      <w:r w:rsidRPr="0039339F">
        <w:rPr>
          <w:sz w:val="24"/>
          <w:szCs w:val="24"/>
        </w:rPr>
        <w:t>оборудование</w:t>
      </w:r>
      <w:r w:rsidRPr="0039339F">
        <w:rPr>
          <w:spacing w:val="65"/>
          <w:sz w:val="24"/>
          <w:szCs w:val="24"/>
        </w:rPr>
        <w:t xml:space="preserve"> </w:t>
      </w:r>
      <w:r w:rsidRPr="0039339F">
        <w:rPr>
          <w:sz w:val="24"/>
          <w:szCs w:val="24"/>
        </w:rPr>
        <w:t>для</w:t>
      </w:r>
      <w:r w:rsidRPr="0039339F">
        <w:rPr>
          <w:spacing w:val="67"/>
          <w:sz w:val="24"/>
          <w:szCs w:val="24"/>
        </w:rPr>
        <w:t xml:space="preserve"> </w:t>
      </w:r>
      <w:r w:rsidRPr="0039339F">
        <w:rPr>
          <w:sz w:val="24"/>
          <w:szCs w:val="24"/>
        </w:rPr>
        <w:t>выполнения</w:t>
      </w:r>
      <w:r w:rsidRPr="0039339F">
        <w:rPr>
          <w:spacing w:val="67"/>
          <w:sz w:val="24"/>
          <w:szCs w:val="24"/>
        </w:rPr>
        <w:t xml:space="preserve"> </w:t>
      </w:r>
      <w:r w:rsidRPr="0039339F">
        <w:rPr>
          <w:spacing w:val="-2"/>
          <w:sz w:val="24"/>
          <w:szCs w:val="24"/>
        </w:rPr>
        <w:t>швейных</w:t>
      </w:r>
      <w:r w:rsidR="00C16F3A">
        <w:rPr>
          <w:spacing w:val="-2"/>
          <w:sz w:val="24"/>
          <w:szCs w:val="24"/>
        </w:rPr>
        <w:t xml:space="preserve"> </w:t>
      </w:r>
      <w:r w:rsidRPr="00C16F3A">
        <w:rPr>
          <w:sz w:val="24"/>
          <w:szCs w:val="24"/>
        </w:rPr>
        <w:t>работ;</w:t>
      </w:r>
    </w:p>
    <w:p w:rsidR="002F3F6D" w:rsidRPr="0039339F" w:rsidRDefault="00DF499F" w:rsidP="00CB1A6D">
      <w:pPr>
        <w:pStyle w:val="a7"/>
        <w:numPr>
          <w:ilvl w:val="0"/>
          <w:numId w:val="201"/>
        </w:numPr>
        <w:tabs>
          <w:tab w:val="left" w:pos="172"/>
          <w:tab w:val="left" w:pos="993"/>
        </w:tabs>
        <w:ind w:left="0" w:firstLine="709"/>
        <w:rPr>
          <w:sz w:val="24"/>
          <w:szCs w:val="24"/>
        </w:rPr>
      </w:pPr>
      <w:r w:rsidRPr="0039339F">
        <w:rPr>
          <w:sz w:val="24"/>
          <w:szCs w:val="24"/>
        </w:rPr>
        <w:t>выполнять</w:t>
      </w:r>
      <w:r w:rsidRPr="0039339F">
        <w:rPr>
          <w:spacing w:val="-6"/>
          <w:sz w:val="24"/>
          <w:szCs w:val="24"/>
        </w:rPr>
        <w:t xml:space="preserve"> </w:t>
      </w:r>
      <w:r w:rsidRPr="0039339F">
        <w:rPr>
          <w:sz w:val="24"/>
          <w:szCs w:val="24"/>
        </w:rPr>
        <w:t>художественное</w:t>
      </w:r>
      <w:r w:rsidRPr="0039339F">
        <w:rPr>
          <w:spacing w:val="-3"/>
          <w:sz w:val="24"/>
          <w:szCs w:val="24"/>
        </w:rPr>
        <w:t xml:space="preserve"> </w:t>
      </w:r>
      <w:r w:rsidRPr="0039339F">
        <w:rPr>
          <w:sz w:val="24"/>
          <w:szCs w:val="24"/>
        </w:rPr>
        <w:t>оформление</w:t>
      </w:r>
      <w:r w:rsidRPr="0039339F">
        <w:rPr>
          <w:spacing w:val="-3"/>
          <w:sz w:val="24"/>
          <w:szCs w:val="24"/>
        </w:rPr>
        <w:t xml:space="preserve"> </w:t>
      </w:r>
      <w:r w:rsidRPr="0039339F">
        <w:rPr>
          <w:sz w:val="24"/>
          <w:szCs w:val="24"/>
        </w:rPr>
        <w:t>швейных</w:t>
      </w:r>
      <w:r w:rsidRPr="0039339F">
        <w:rPr>
          <w:spacing w:val="-3"/>
          <w:sz w:val="24"/>
          <w:szCs w:val="24"/>
        </w:rPr>
        <w:t xml:space="preserve"> </w:t>
      </w:r>
      <w:r w:rsidRPr="0039339F">
        <w:rPr>
          <w:spacing w:val="-2"/>
          <w:sz w:val="24"/>
          <w:szCs w:val="24"/>
        </w:rPr>
        <w:t>изделий;</w:t>
      </w:r>
    </w:p>
    <w:p w:rsidR="002F3F6D" w:rsidRPr="0039339F" w:rsidRDefault="00DF499F" w:rsidP="00CB1A6D">
      <w:pPr>
        <w:pStyle w:val="a7"/>
        <w:numPr>
          <w:ilvl w:val="0"/>
          <w:numId w:val="201"/>
        </w:numPr>
        <w:tabs>
          <w:tab w:val="left" w:pos="172"/>
          <w:tab w:val="left" w:pos="993"/>
        </w:tabs>
        <w:ind w:left="0" w:firstLine="709"/>
        <w:rPr>
          <w:sz w:val="24"/>
          <w:szCs w:val="24"/>
        </w:rPr>
      </w:pPr>
      <w:r w:rsidRPr="0039339F">
        <w:rPr>
          <w:sz w:val="24"/>
          <w:szCs w:val="24"/>
        </w:rPr>
        <w:t>выделять</w:t>
      </w:r>
      <w:r w:rsidRPr="0039339F">
        <w:rPr>
          <w:spacing w:val="-4"/>
          <w:sz w:val="24"/>
          <w:szCs w:val="24"/>
        </w:rPr>
        <w:t xml:space="preserve"> </w:t>
      </w:r>
      <w:r w:rsidRPr="0039339F">
        <w:rPr>
          <w:sz w:val="24"/>
          <w:szCs w:val="24"/>
        </w:rPr>
        <w:t>свойства</w:t>
      </w:r>
      <w:r w:rsidRPr="0039339F">
        <w:rPr>
          <w:spacing w:val="-4"/>
          <w:sz w:val="24"/>
          <w:szCs w:val="24"/>
        </w:rPr>
        <w:t xml:space="preserve"> </w:t>
      </w:r>
      <w:r w:rsidRPr="0039339F">
        <w:rPr>
          <w:spacing w:val="-2"/>
          <w:sz w:val="24"/>
          <w:szCs w:val="24"/>
        </w:rPr>
        <w:t>наноструктур;</w:t>
      </w:r>
    </w:p>
    <w:p w:rsidR="002F3F6D" w:rsidRPr="0039339F" w:rsidRDefault="00DF499F" w:rsidP="00CB1A6D">
      <w:pPr>
        <w:pStyle w:val="a7"/>
        <w:numPr>
          <w:ilvl w:val="0"/>
          <w:numId w:val="201"/>
        </w:numPr>
        <w:tabs>
          <w:tab w:val="left" w:pos="172"/>
          <w:tab w:val="left" w:pos="993"/>
        </w:tabs>
        <w:ind w:left="0" w:firstLine="709"/>
        <w:rPr>
          <w:sz w:val="24"/>
          <w:szCs w:val="24"/>
        </w:rPr>
      </w:pPr>
      <w:r w:rsidRPr="0039339F">
        <w:rPr>
          <w:sz w:val="24"/>
          <w:szCs w:val="24"/>
        </w:rPr>
        <w:t>приводить</w:t>
      </w:r>
      <w:r w:rsidRPr="0039339F">
        <w:rPr>
          <w:spacing w:val="-6"/>
          <w:sz w:val="24"/>
          <w:szCs w:val="24"/>
        </w:rPr>
        <w:t xml:space="preserve"> </w:t>
      </w:r>
      <w:r w:rsidRPr="0039339F">
        <w:rPr>
          <w:sz w:val="24"/>
          <w:szCs w:val="24"/>
        </w:rPr>
        <w:t>примеры</w:t>
      </w:r>
      <w:r w:rsidRPr="0039339F">
        <w:rPr>
          <w:spacing w:val="-4"/>
          <w:sz w:val="24"/>
          <w:szCs w:val="24"/>
        </w:rPr>
        <w:t xml:space="preserve"> </w:t>
      </w:r>
      <w:r w:rsidRPr="0039339F">
        <w:rPr>
          <w:sz w:val="24"/>
          <w:szCs w:val="24"/>
        </w:rPr>
        <w:t>наноструктур,</w:t>
      </w:r>
      <w:r w:rsidRPr="0039339F">
        <w:rPr>
          <w:spacing w:val="-4"/>
          <w:sz w:val="24"/>
          <w:szCs w:val="24"/>
        </w:rPr>
        <w:t xml:space="preserve"> </w:t>
      </w:r>
      <w:r w:rsidRPr="0039339F">
        <w:rPr>
          <w:sz w:val="24"/>
          <w:szCs w:val="24"/>
        </w:rPr>
        <w:t>их</w:t>
      </w:r>
      <w:r w:rsidRPr="0039339F">
        <w:rPr>
          <w:spacing w:val="-2"/>
          <w:sz w:val="24"/>
          <w:szCs w:val="24"/>
        </w:rPr>
        <w:t xml:space="preserve"> </w:t>
      </w:r>
      <w:r w:rsidRPr="0039339F">
        <w:rPr>
          <w:sz w:val="24"/>
          <w:szCs w:val="24"/>
        </w:rPr>
        <w:t>использования</w:t>
      </w:r>
      <w:r w:rsidRPr="0039339F">
        <w:rPr>
          <w:spacing w:val="-4"/>
          <w:sz w:val="24"/>
          <w:szCs w:val="24"/>
        </w:rPr>
        <w:t xml:space="preserve"> </w:t>
      </w:r>
      <w:r w:rsidRPr="0039339F">
        <w:rPr>
          <w:sz w:val="24"/>
          <w:szCs w:val="24"/>
        </w:rPr>
        <w:t>в</w:t>
      </w:r>
      <w:r w:rsidRPr="0039339F">
        <w:rPr>
          <w:spacing w:val="-5"/>
          <w:sz w:val="24"/>
          <w:szCs w:val="24"/>
        </w:rPr>
        <w:t xml:space="preserve"> </w:t>
      </w:r>
      <w:r w:rsidRPr="0039339F">
        <w:rPr>
          <w:spacing w:val="-2"/>
          <w:sz w:val="24"/>
          <w:szCs w:val="24"/>
        </w:rPr>
        <w:t>технологиях;</w:t>
      </w:r>
    </w:p>
    <w:p w:rsidR="002F3F6D" w:rsidRPr="0039339F" w:rsidRDefault="00DF499F" w:rsidP="00CB1A6D">
      <w:pPr>
        <w:pStyle w:val="a7"/>
        <w:numPr>
          <w:ilvl w:val="0"/>
          <w:numId w:val="201"/>
        </w:numPr>
        <w:tabs>
          <w:tab w:val="left" w:pos="172"/>
          <w:tab w:val="left" w:pos="993"/>
        </w:tabs>
        <w:ind w:left="0" w:firstLine="709"/>
      </w:pPr>
      <w:r w:rsidRPr="006A3969">
        <w:rPr>
          <w:sz w:val="24"/>
          <w:szCs w:val="24"/>
        </w:rPr>
        <w:t>получить</w:t>
      </w:r>
      <w:r w:rsidRPr="006A3969">
        <w:rPr>
          <w:spacing w:val="-3"/>
          <w:sz w:val="24"/>
          <w:szCs w:val="24"/>
        </w:rPr>
        <w:t xml:space="preserve"> </w:t>
      </w:r>
      <w:r w:rsidRPr="006A3969">
        <w:rPr>
          <w:sz w:val="24"/>
          <w:szCs w:val="24"/>
        </w:rPr>
        <w:t>возможность</w:t>
      </w:r>
      <w:r w:rsidRPr="006A3969">
        <w:rPr>
          <w:spacing w:val="-5"/>
          <w:sz w:val="24"/>
          <w:szCs w:val="24"/>
        </w:rPr>
        <w:t xml:space="preserve"> </w:t>
      </w:r>
      <w:r w:rsidRPr="006A3969">
        <w:rPr>
          <w:sz w:val="24"/>
          <w:szCs w:val="24"/>
        </w:rPr>
        <w:t>познакомиться</w:t>
      </w:r>
      <w:r w:rsidRPr="006A3969">
        <w:rPr>
          <w:spacing w:val="-4"/>
          <w:sz w:val="24"/>
          <w:szCs w:val="24"/>
        </w:rPr>
        <w:t xml:space="preserve"> </w:t>
      </w:r>
      <w:r w:rsidRPr="006A3969">
        <w:rPr>
          <w:sz w:val="24"/>
          <w:szCs w:val="24"/>
        </w:rPr>
        <w:t>с</w:t>
      </w:r>
      <w:r w:rsidRPr="006A3969">
        <w:rPr>
          <w:spacing w:val="-5"/>
          <w:sz w:val="24"/>
          <w:szCs w:val="24"/>
        </w:rPr>
        <w:t xml:space="preserve"> </w:t>
      </w:r>
      <w:r w:rsidRPr="006A3969">
        <w:rPr>
          <w:sz w:val="24"/>
          <w:szCs w:val="24"/>
        </w:rPr>
        <w:t>физическимами</w:t>
      </w:r>
      <w:r w:rsidRPr="006A3969">
        <w:rPr>
          <w:spacing w:val="-4"/>
          <w:sz w:val="24"/>
          <w:szCs w:val="24"/>
        </w:rPr>
        <w:t xml:space="preserve"> </w:t>
      </w:r>
      <w:r w:rsidRPr="006A3969">
        <w:rPr>
          <w:sz w:val="24"/>
          <w:szCs w:val="24"/>
        </w:rPr>
        <w:t>основы</w:t>
      </w:r>
      <w:r w:rsidRPr="006A3969">
        <w:rPr>
          <w:spacing w:val="-5"/>
          <w:sz w:val="24"/>
          <w:szCs w:val="24"/>
        </w:rPr>
        <w:t xml:space="preserve"> </w:t>
      </w:r>
      <w:r w:rsidRPr="006A3969">
        <w:rPr>
          <w:sz w:val="24"/>
          <w:szCs w:val="24"/>
        </w:rPr>
        <w:t>нанотехнологий</w:t>
      </w:r>
      <w:r w:rsidRPr="006A3969">
        <w:rPr>
          <w:spacing w:val="-3"/>
          <w:sz w:val="24"/>
          <w:szCs w:val="24"/>
        </w:rPr>
        <w:t xml:space="preserve"> </w:t>
      </w:r>
      <w:r w:rsidRPr="006A3969">
        <w:rPr>
          <w:spacing w:val="-10"/>
          <w:sz w:val="24"/>
          <w:szCs w:val="24"/>
        </w:rPr>
        <w:t>и</w:t>
      </w:r>
      <w:r w:rsidRPr="0039339F">
        <w:t>их</w:t>
      </w:r>
      <w:r w:rsidRPr="006A3969">
        <w:rPr>
          <w:spacing w:val="-5"/>
        </w:rPr>
        <w:t xml:space="preserve"> </w:t>
      </w:r>
      <w:r w:rsidRPr="0039339F">
        <w:t>использованием</w:t>
      </w:r>
      <w:r w:rsidRPr="006A3969">
        <w:rPr>
          <w:spacing w:val="-4"/>
        </w:rPr>
        <w:t xml:space="preserve"> </w:t>
      </w:r>
      <w:r w:rsidRPr="0039339F">
        <w:t>для</w:t>
      </w:r>
      <w:r w:rsidRPr="006A3969">
        <w:rPr>
          <w:spacing w:val="-6"/>
        </w:rPr>
        <w:t xml:space="preserve"> </w:t>
      </w:r>
      <w:r w:rsidRPr="0039339F">
        <w:t>конструирования</w:t>
      </w:r>
      <w:r w:rsidRPr="006A3969">
        <w:rPr>
          <w:spacing w:val="-3"/>
        </w:rPr>
        <w:t xml:space="preserve"> </w:t>
      </w:r>
      <w:r w:rsidRPr="0039339F">
        <w:t>новых</w:t>
      </w:r>
      <w:r w:rsidRPr="006A3969">
        <w:rPr>
          <w:spacing w:val="-1"/>
        </w:rPr>
        <w:t xml:space="preserve"> </w:t>
      </w:r>
      <w:r w:rsidRPr="006A3969">
        <w:rPr>
          <w:spacing w:val="-2"/>
        </w:rPr>
        <w:t>материалов.</w:t>
      </w:r>
    </w:p>
    <w:p w:rsidR="004E065C" w:rsidRDefault="004E065C" w:rsidP="006A3969">
      <w:pPr>
        <w:pStyle w:val="1"/>
        <w:ind w:left="0" w:firstLine="709"/>
        <w:jc w:val="center"/>
      </w:pPr>
    </w:p>
    <w:p w:rsidR="002F3F6D" w:rsidRPr="0039339F" w:rsidRDefault="00DF499F" w:rsidP="006A3969">
      <w:pPr>
        <w:pStyle w:val="1"/>
        <w:ind w:left="0" w:firstLine="709"/>
        <w:jc w:val="center"/>
      </w:pPr>
      <w:r w:rsidRPr="0039339F">
        <w:t>7-9</w:t>
      </w:r>
      <w:r w:rsidRPr="0039339F">
        <w:rPr>
          <w:spacing w:val="-1"/>
        </w:rPr>
        <w:t xml:space="preserve"> </w:t>
      </w:r>
      <w:r w:rsidRPr="0039339F">
        <w:rPr>
          <w:spacing w:val="-2"/>
        </w:rPr>
        <w:t>КЛАССЫ:</w:t>
      </w:r>
    </w:p>
    <w:p w:rsidR="002F3F6D" w:rsidRPr="0039339F" w:rsidRDefault="002F3F6D" w:rsidP="006A3969">
      <w:pPr>
        <w:pStyle w:val="a3"/>
        <w:tabs>
          <w:tab w:val="left" w:pos="993"/>
        </w:tabs>
        <w:ind w:left="0" w:firstLine="709"/>
        <w:rPr>
          <w:b/>
        </w:rPr>
      </w:pPr>
    </w:p>
    <w:p w:rsidR="002F3F6D" w:rsidRPr="0039339F" w:rsidRDefault="00DF499F" w:rsidP="00CB1A6D">
      <w:pPr>
        <w:pStyle w:val="a7"/>
        <w:numPr>
          <w:ilvl w:val="1"/>
          <w:numId w:val="201"/>
        </w:numPr>
        <w:tabs>
          <w:tab w:val="left" w:pos="993"/>
          <w:tab w:val="left" w:pos="1254"/>
          <w:tab w:val="left" w:pos="2268"/>
          <w:tab w:val="left" w:pos="3462"/>
          <w:tab w:val="left" w:pos="4278"/>
          <w:tab w:val="left" w:pos="5407"/>
          <w:tab w:val="left" w:pos="6546"/>
          <w:tab w:val="left" w:pos="6983"/>
          <w:tab w:val="left" w:pos="7681"/>
          <w:tab w:val="left" w:pos="8134"/>
          <w:tab w:val="left" w:pos="9630"/>
        </w:tabs>
        <w:ind w:left="0" w:firstLine="709"/>
        <w:rPr>
          <w:sz w:val="24"/>
          <w:szCs w:val="24"/>
        </w:rPr>
      </w:pPr>
      <w:r w:rsidRPr="0039339F">
        <w:rPr>
          <w:spacing w:val="-2"/>
          <w:sz w:val="24"/>
          <w:szCs w:val="24"/>
        </w:rPr>
        <w:t>освоить</w:t>
      </w:r>
      <w:r w:rsidR="006A3969">
        <w:rPr>
          <w:spacing w:val="-2"/>
          <w:sz w:val="24"/>
          <w:szCs w:val="24"/>
        </w:rPr>
        <w:t xml:space="preserve"> </w:t>
      </w:r>
      <w:r w:rsidRPr="0039339F">
        <w:rPr>
          <w:spacing w:val="-2"/>
          <w:sz w:val="24"/>
          <w:szCs w:val="24"/>
        </w:rPr>
        <w:t>основные</w:t>
      </w:r>
      <w:r w:rsidR="006A3969">
        <w:rPr>
          <w:spacing w:val="-2"/>
          <w:sz w:val="24"/>
          <w:szCs w:val="24"/>
        </w:rPr>
        <w:t xml:space="preserve"> </w:t>
      </w:r>
      <w:r w:rsidRPr="0039339F">
        <w:rPr>
          <w:spacing w:val="-4"/>
          <w:sz w:val="24"/>
          <w:szCs w:val="24"/>
        </w:rPr>
        <w:t>этапы</w:t>
      </w:r>
      <w:r w:rsidR="006A3969">
        <w:rPr>
          <w:spacing w:val="-4"/>
          <w:sz w:val="24"/>
          <w:szCs w:val="24"/>
        </w:rPr>
        <w:t xml:space="preserve"> </w:t>
      </w:r>
      <w:r w:rsidRPr="0039339F">
        <w:rPr>
          <w:spacing w:val="-2"/>
          <w:sz w:val="24"/>
          <w:szCs w:val="24"/>
        </w:rPr>
        <w:t>создания</w:t>
      </w:r>
      <w:r w:rsidR="006A3969">
        <w:rPr>
          <w:spacing w:val="-2"/>
          <w:sz w:val="24"/>
          <w:szCs w:val="24"/>
        </w:rPr>
        <w:t xml:space="preserve"> </w:t>
      </w:r>
      <w:r w:rsidRPr="0039339F">
        <w:rPr>
          <w:spacing w:val="-2"/>
          <w:sz w:val="24"/>
          <w:szCs w:val="24"/>
        </w:rPr>
        <w:t>проектов</w:t>
      </w:r>
      <w:r w:rsidR="006A3969">
        <w:rPr>
          <w:spacing w:val="-2"/>
          <w:sz w:val="24"/>
          <w:szCs w:val="24"/>
        </w:rPr>
        <w:t xml:space="preserve"> </w:t>
      </w:r>
      <w:r w:rsidRPr="0039339F">
        <w:rPr>
          <w:spacing w:val="-6"/>
          <w:sz w:val="24"/>
          <w:szCs w:val="24"/>
        </w:rPr>
        <w:t>от</w:t>
      </w:r>
      <w:r w:rsidR="006A3969">
        <w:rPr>
          <w:spacing w:val="-6"/>
          <w:sz w:val="24"/>
          <w:szCs w:val="24"/>
        </w:rPr>
        <w:t xml:space="preserve"> </w:t>
      </w:r>
      <w:r w:rsidRPr="0039339F">
        <w:rPr>
          <w:spacing w:val="-4"/>
          <w:sz w:val="24"/>
          <w:szCs w:val="24"/>
        </w:rPr>
        <w:t>идеи</w:t>
      </w:r>
      <w:r w:rsidR="006A3969">
        <w:rPr>
          <w:spacing w:val="-4"/>
          <w:sz w:val="24"/>
          <w:szCs w:val="24"/>
        </w:rPr>
        <w:t xml:space="preserve"> </w:t>
      </w:r>
      <w:r w:rsidRPr="0039339F">
        <w:rPr>
          <w:spacing w:val="-6"/>
          <w:sz w:val="24"/>
          <w:szCs w:val="24"/>
        </w:rPr>
        <w:t>до</w:t>
      </w:r>
      <w:r w:rsidR="006A3969">
        <w:rPr>
          <w:spacing w:val="-6"/>
          <w:sz w:val="24"/>
          <w:szCs w:val="24"/>
        </w:rPr>
        <w:t xml:space="preserve"> </w:t>
      </w:r>
      <w:r w:rsidRPr="0039339F">
        <w:rPr>
          <w:spacing w:val="-2"/>
          <w:sz w:val="24"/>
          <w:szCs w:val="24"/>
        </w:rPr>
        <w:t>презентации</w:t>
      </w:r>
      <w:r w:rsidR="006A3969">
        <w:rPr>
          <w:spacing w:val="-2"/>
          <w:sz w:val="24"/>
          <w:szCs w:val="24"/>
        </w:rPr>
        <w:t xml:space="preserve"> </w:t>
      </w:r>
      <w:r w:rsidRPr="0039339F">
        <w:rPr>
          <w:spacing w:val="-10"/>
          <w:sz w:val="24"/>
          <w:szCs w:val="24"/>
        </w:rPr>
        <w:t xml:space="preserve">и </w:t>
      </w:r>
      <w:r w:rsidRPr="0039339F">
        <w:rPr>
          <w:sz w:val="24"/>
          <w:szCs w:val="24"/>
        </w:rPr>
        <w:t>использования полученных результатов;</w:t>
      </w:r>
    </w:p>
    <w:p w:rsidR="002F3F6D" w:rsidRPr="0039339F" w:rsidRDefault="00DF499F" w:rsidP="00CB1A6D">
      <w:pPr>
        <w:pStyle w:val="a7"/>
        <w:numPr>
          <w:ilvl w:val="1"/>
          <w:numId w:val="201"/>
        </w:numPr>
        <w:tabs>
          <w:tab w:val="left" w:pos="993"/>
          <w:tab w:val="left" w:pos="1254"/>
          <w:tab w:val="left" w:pos="2505"/>
          <w:tab w:val="left" w:pos="4088"/>
          <w:tab w:val="left" w:pos="5697"/>
          <w:tab w:val="left" w:pos="6757"/>
          <w:tab w:val="left" w:pos="7329"/>
          <w:tab w:val="left" w:pos="8679"/>
        </w:tabs>
        <w:ind w:left="0" w:firstLine="709"/>
        <w:rPr>
          <w:sz w:val="24"/>
          <w:szCs w:val="24"/>
        </w:rPr>
      </w:pPr>
      <w:r w:rsidRPr="0039339F">
        <w:rPr>
          <w:spacing w:val="-2"/>
          <w:sz w:val="24"/>
          <w:szCs w:val="24"/>
        </w:rPr>
        <w:t>научиться</w:t>
      </w:r>
      <w:r w:rsidRPr="0039339F">
        <w:rPr>
          <w:sz w:val="24"/>
          <w:szCs w:val="24"/>
        </w:rPr>
        <w:tab/>
      </w:r>
      <w:r w:rsidRPr="0039339F">
        <w:rPr>
          <w:spacing w:val="-2"/>
          <w:sz w:val="24"/>
          <w:szCs w:val="24"/>
        </w:rPr>
        <w:t>использовать</w:t>
      </w:r>
      <w:r w:rsidRPr="0039339F">
        <w:rPr>
          <w:sz w:val="24"/>
          <w:szCs w:val="24"/>
        </w:rPr>
        <w:tab/>
      </w:r>
      <w:r w:rsidRPr="0039339F">
        <w:rPr>
          <w:spacing w:val="-2"/>
          <w:sz w:val="24"/>
          <w:szCs w:val="24"/>
        </w:rPr>
        <w:t>программные</w:t>
      </w:r>
      <w:r w:rsidRPr="0039339F">
        <w:rPr>
          <w:sz w:val="24"/>
          <w:szCs w:val="24"/>
        </w:rPr>
        <w:tab/>
      </w:r>
      <w:r w:rsidRPr="0039339F">
        <w:rPr>
          <w:spacing w:val="-2"/>
          <w:sz w:val="24"/>
          <w:szCs w:val="24"/>
        </w:rPr>
        <w:t>сервисы</w:t>
      </w:r>
      <w:r w:rsidRPr="0039339F">
        <w:rPr>
          <w:sz w:val="24"/>
          <w:szCs w:val="24"/>
        </w:rPr>
        <w:tab/>
      </w:r>
      <w:r w:rsidRPr="0039339F">
        <w:rPr>
          <w:spacing w:val="-4"/>
          <w:sz w:val="24"/>
          <w:szCs w:val="24"/>
        </w:rPr>
        <w:t>для</w:t>
      </w:r>
      <w:r w:rsidRPr="0039339F">
        <w:rPr>
          <w:sz w:val="24"/>
          <w:szCs w:val="24"/>
        </w:rPr>
        <w:tab/>
      </w:r>
      <w:r w:rsidRPr="0039339F">
        <w:rPr>
          <w:spacing w:val="-2"/>
          <w:sz w:val="24"/>
          <w:szCs w:val="24"/>
        </w:rPr>
        <w:t>поддержки</w:t>
      </w:r>
      <w:r w:rsidRPr="0039339F">
        <w:rPr>
          <w:sz w:val="24"/>
          <w:szCs w:val="24"/>
        </w:rPr>
        <w:tab/>
      </w:r>
      <w:r w:rsidRPr="0039339F">
        <w:rPr>
          <w:spacing w:val="-2"/>
          <w:sz w:val="24"/>
          <w:szCs w:val="24"/>
        </w:rPr>
        <w:t>проектной деятельности;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проводить</w:t>
      </w:r>
      <w:r w:rsidRPr="0039339F">
        <w:rPr>
          <w:spacing w:val="-5"/>
          <w:sz w:val="24"/>
          <w:szCs w:val="24"/>
        </w:rPr>
        <w:t xml:space="preserve"> </w:t>
      </w:r>
      <w:r w:rsidRPr="0039339F">
        <w:rPr>
          <w:sz w:val="24"/>
          <w:szCs w:val="24"/>
        </w:rPr>
        <w:t>необходимые</w:t>
      </w:r>
      <w:r w:rsidRPr="0039339F">
        <w:rPr>
          <w:spacing w:val="-4"/>
          <w:sz w:val="24"/>
          <w:szCs w:val="24"/>
        </w:rPr>
        <w:t xml:space="preserve"> </w:t>
      </w:r>
      <w:r w:rsidRPr="0039339F">
        <w:rPr>
          <w:sz w:val="24"/>
          <w:szCs w:val="24"/>
        </w:rPr>
        <w:t>опыты</w:t>
      </w:r>
      <w:r w:rsidRPr="0039339F">
        <w:rPr>
          <w:spacing w:val="-2"/>
          <w:sz w:val="24"/>
          <w:szCs w:val="24"/>
        </w:rPr>
        <w:t xml:space="preserve"> </w:t>
      </w:r>
      <w:r w:rsidRPr="0039339F">
        <w:rPr>
          <w:sz w:val="24"/>
          <w:szCs w:val="24"/>
        </w:rPr>
        <w:t>по</w:t>
      </w:r>
      <w:r w:rsidRPr="0039339F">
        <w:rPr>
          <w:spacing w:val="-3"/>
          <w:sz w:val="24"/>
          <w:szCs w:val="24"/>
        </w:rPr>
        <w:t xml:space="preserve"> </w:t>
      </w:r>
      <w:r w:rsidRPr="0039339F">
        <w:rPr>
          <w:sz w:val="24"/>
          <w:szCs w:val="24"/>
        </w:rPr>
        <w:t>исследованию</w:t>
      </w:r>
      <w:r w:rsidRPr="0039339F">
        <w:rPr>
          <w:spacing w:val="-3"/>
          <w:sz w:val="24"/>
          <w:szCs w:val="24"/>
        </w:rPr>
        <w:t xml:space="preserve"> </w:t>
      </w:r>
      <w:r w:rsidRPr="0039339F">
        <w:rPr>
          <w:sz w:val="24"/>
          <w:szCs w:val="24"/>
        </w:rPr>
        <w:t>свойств</w:t>
      </w:r>
      <w:r w:rsidRPr="0039339F">
        <w:rPr>
          <w:spacing w:val="-2"/>
          <w:sz w:val="24"/>
          <w:szCs w:val="24"/>
        </w:rPr>
        <w:t xml:space="preserve"> материалов;</w:t>
      </w:r>
    </w:p>
    <w:p w:rsidR="002F3F6D" w:rsidRPr="0039339F" w:rsidRDefault="00DF499F" w:rsidP="00CB1A6D">
      <w:pPr>
        <w:pStyle w:val="a7"/>
        <w:numPr>
          <w:ilvl w:val="1"/>
          <w:numId w:val="201"/>
        </w:numPr>
        <w:tabs>
          <w:tab w:val="left" w:pos="993"/>
          <w:tab w:val="left" w:pos="1254"/>
          <w:tab w:val="left" w:pos="2462"/>
          <w:tab w:val="left" w:pos="4062"/>
          <w:tab w:val="left" w:pos="4434"/>
          <w:tab w:val="left" w:pos="6161"/>
          <w:tab w:val="left" w:pos="7789"/>
          <w:tab w:val="left" w:pos="8388"/>
        </w:tabs>
        <w:ind w:left="0" w:firstLine="709"/>
        <w:rPr>
          <w:sz w:val="24"/>
          <w:szCs w:val="24"/>
        </w:rPr>
      </w:pPr>
      <w:r w:rsidRPr="0039339F">
        <w:rPr>
          <w:spacing w:val="-2"/>
          <w:sz w:val="24"/>
          <w:szCs w:val="24"/>
        </w:rPr>
        <w:t>выбирать</w:t>
      </w:r>
      <w:r w:rsidRPr="0039339F">
        <w:rPr>
          <w:sz w:val="24"/>
          <w:szCs w:val="24"/>
        </w:rPr>
        <w:tab/>
      </w:r>
      <w:r w:rsidRPr="0039339F">
        <w:rPr>
          <w:spacing w:val="-2"/>
          <w:sz w:val="24"/>
          <w:szCs w:val="24"/>
        </w:rPr>
        <w:t>инструменты</w:t>
      </w:r>
      <w:r w:rsidRPr="0039339F">
        <w:rPr>
          <w:sz w:val="24"/>
          <w:szCs w:val="24"/>
        </w:rPr>
        <w:tab/>
      </w:r>
      <w:r w:rsidRPr="0039339F">
        <w:rPr>
          <w:spacing w:val="-10"/>
          <w:sz w:val="24"/>
          <w:szCs w:val="24"/>
        </w:rPr>
        <w:t>и</w:t>
      </w:r>
      <w:r w:rsidRPr="0039339F">
        <w:rPr>
          <w:sz w:val="24"/>
          <w:szCs w:val="24"/>
        </w:rPr>
        <w:tab/>
      </w:r>
      <w:r w:rsidRPr="0039339F">
        <w:rPr>
          <w:spacing w:val="-2"/>
          <w:sz w:val="24"/>
          <w:szCs w:val="24"/>
        </w:rPr>
        <w:t>оборудование,</w:t>
      </w:r>
      <w:r w:rsidRPr="0039339F">
        <w:rPr>
          <w:sz w:val="24"/>
          <w:szCs w:val="24"/>
        </w:rPr>
        <w:tab/>
      </w:r>
      <w:r w:rsidRPr="0039339F">
        <w:rPr>
          <w:spacing w:val="-2"/>
          <w:sz w:val="24"/>
          <w:szCs w:val="24"/>
        </w:rPr>
        <w:t>необходимые</w:t>
      </w:r>
      <w:r w:rsidRPr="0039339F">
        <w:rPr>
          <w:sz w:val="24"/>
          <w:szCs w:val="24"/>
        </w:rPr>
        <w:tab/>
      </w:r>
      <w:r w:rsidRPr="0039339F">
        <w:rPr>
          <w:spacing w:val="-4"/>
          <w:sz w:val="24"/>
          <w:szCs w:val="24"/>
        </w:rPr>
        <w:t>для</w:t>
      </w:r>
      <w:r w:rsidRPr="0039339F">
        <w:rPr>
          <w:sz w:val="24"/>
          <w:szCs w:val="24"/>
        </w:rPr>
        <w:tab/>
      </w:r>
      <w:r w:rsidRPr="0039339F">
        <w:rPr>
          <w:spacing w:val="-2"/>
          <w:sz w:val="24"/>
          <w:szCs w:val="24"/>
        </w:rPr>
        <w:t xml:space="preserve">изготовления </w:t>
      </w:r>
      <w:r w:rsidRPr="0039339F">
        <w:rPr>
          <w:sz w:val="24"/>
          <w:szCs w:val="24"/>
        </w:rPr>
        <w:t>выбранного изделия по данной технологии;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применять</w:t>
      </w:r>
      <w:r w:rsidRPr="0039339F">
        <w:rPr>
          <w:spacing w:val="-7"/>
          <w:sz w:val="24"/>
          <w:szCs w:val="24"/>
        </w:rPr>
        <w:t xml:space="preserve"> </w:t>
      </w:r>
      <w:r w:rsidRPr="0039339F">
        <w:rPr>
          <w:sz w:val="24"/>
          <w:szCs w:val="24"/>
        </w:rPr>
        <w:t>технологии</w:t>
      </w:r>
      <w:r w:rsidRPr="0039339F">
        <w:rPr>
          <w:spacing w:val="-6"/>
          <w:sz w:val="24"/>
          <w:szCs w:val="24"/>
        </w:rPr>
        <w:t xml:space="preserve"> </w:t>
      </w:r>
      <w:r w:rsidRPr="0039339F">
        <w:rPr>
          <w:sz w:val="24"/>
          <w:szCs w:val="24"/>
        </w:rPr>
        <w:t>механической</w:t>
      </w:r>
      <w:r w:rsidRPr="0039339F">
        <w:rPr>
          <w:spacing w:val="-4"/>
          <w:sz w:val="24"/>
          <w:szCs w:val="24"/>
        </w:rPr>
        <w:t xml:space="preserve"> </w:t>
      </w:r>
      <w:r w:rsidRPr="0039339F">
        <w:rPr>
          <w:sz w:val="24"/>
          <w:szCs w:val="24"/>
        </w:rPr>
        <w:t>обработки</w:t>
      </w:r>
      <w:r w:rsidRPr="0039339F">
        <w:rPr>
          <w:spacing w:val="-4"/>
          <w:sz w:val="24"/>
          <w:szCs w:val="24"/>
        </w:rPr>
        <w:t xml:space="preserve"> </w:t>
      </w:r>
      <w:r w:rsidRPr="0039339F">
        <w:rPr>
          <w:sz w:val="24"/>
          <w:szCs w:val="24"/>
        </w:rPr>
        <w:t>конструкционных</w:t>
      </w:r>
      <w:r w:rsidRPr="0039339F">
        <w:rPr>
          <w:spacing w:val="-2"/>
          <w:sz w:val="24"/>
          <w:szCs w:val="24"/>
        </w:rPr>
        <w:t xml:space="preserve"> материалов;</w:t>
      </w:r>
    </w:p>
    <w:p w:rsidR="002F3F6D" w:rsidRPr="0039339F" w:rsidRDefault="00DF499F" w:rsidP="00CB1A6D">
      <w:pPr>
        <w:pStyle w:val="a7"/>
        <w:numPr>
          <w:ilvl w:val="1"/>
          <w:numId w:val="201"/>
        </w:numPr>
        <w:tabs>
          <w:tab w:val="left" w:pos="993"/>
          <w:tab w:val="left" w:pos="1254"/>
          <w:tab w:val="left" w:pos="2860"/>
          <w:tab w:val="left" w:pos="4333"/>
          <w:tab w:val="left" w:pos="5700"/>
          <w:tab w:val="left" w:pos="6841"/>
          <w:tab w:val="left" w:pos="7921"/>
        </w:tabs>
        <w:ind w:left="0" w:firstLine="709"/>
        <w:rPr>
          <w:sz w:val="24"/>
          <w:szCs w:val="24"/>
        </w:rPr>
      </w:pPr>
      <w:r w:rsidRPr="0039339F">
        <w:rPr>
          <w:spacing w:val="-2"/>
          <w:sz w:val="24"/>
          <w:szCs w:val="24"/>
        </w:rPr>
        <w:t>осуществлять</w:t>
      </w:r>
      <w:r w:rsidRPr="0039339F">
        <w:rPr>
          <w:sz w:val="24"/>
          <w:szCs w:val="24"/>
        </w:rPr>
        <w:tab/>
      </w:r>
      <w:r w:rsidRPr="0039339F">
        <w:rPr>
          <w:spacing w:val="-2"/>
          <w:sz w:val="24"/>
          <w:szCs w:val="24"/>
        </w:rPr>
        <w:t>доступными</w:t>
      </w:r>
      <w:r w:rsidRPr="0039339F">
        <w:rPr>
          <w:sz w:val="24"/>
          <w:szCs w:val="24"/>
        </w:rPr>
        <w:tab/>
      </w:r>
      <w:r w:rsidRPr="0039339F">
        <w:rPr>
          <w:spacing w:val="-2"/>
          <w:sz w:val="24"/>
          <w:szCs w:val="24"/>
        </w:rPr>
        <w:t>средствами</w:t>
      </w:r>
      <w:r w:rsidRPr="0039339F">
        <w:rPr>
          <w:sz w:val="24"/>
          <w:szCs w:val="24"/>
        </w:rPr>
        <w:tab/>
      </w:r>
      <w:r w:rsidRPr="0039339F">
        <w:rPr>
          <w:spacing w:val="-2"/>
          <w:sz w:val="24"/>
          <w:szCs w:val="24"/>
        </w:rPr>
        <w:t>контроль</w:t>
      </w:r>
      <w:r w:rsidRPr="0039339F">
        <w:rPr>
          <w:sz w:val="24"/>
          <w:szCs w:val="24"/>
        </w:rPr>
        <w:tab/>
      </w:r>
      <w:r w:rsidRPr="0039339F">
        <w:rPr>
          <w:spacing w:val="-2"/>
          <w:sz w:val="24"/>
          <w:szCs w:val="24"/>
        </w:rPr>
        <w:t>качества</w:t>
      </w:r>
      <w:r w:rsidRPr="0039339F">
        <w:rPr>
          <w:sz w:val="24"/>
          <w:szCs w:val="24"/>
        </w:rPr>
        <w:tab/>
      </w:r>
      <w:r w:rsidRPr="0039339F">
        <w:rPr>
          <w:spacing w:val="-2"/>
          <w:sz w:val="24"/>
          <w:szCs w:val="24"/>
        </w:rPr>
        <w:t xml:space="preserve">изготавливаемого </w:t>
      </w:r>
      <w:r w:rsidRPr="0039339F">
        <w:rPr>
          <w:sz w:val="24"/>
          <w:szCs w:val="24"/>
        </w:rPr>
        <w:t>изделия, находить и устранять допущенные дефекты;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классифицировать</w:t>
      </w:r>
      <w:r w:rsidRPr="0039339F">
        <w:rPr>
          <w:spacing w:val="80"/>
          <w:sz w:val="24"/>
          <w:szCs w:val="24"/>
        </w:rPr>
        <w:t xml:space="preserve"> </w:t>
      </w:r>
      <w:r w:rsidRPr="0039339F">
        <w:rPr>
          <w:sz w:val="24"/>
          <w:szCs w:val="24"/>
        </w:rPr>
        <w:t>виды</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назначение</w:t>
      </w:r>
      <w:r w:rsidRPr="0039339F">
        <w:rPr>
          <w:spacing w:val="80"/>
          <w:sz w:val="24"/>
          <w:szCs w:val="24"/>
        </w:rPr>
        <w:t xml:space="preserve"> </w:t>
      </w:r>
      <w:r w:rsidRPr="0039339F">
        <w:rPr>
          <w:sz w:val="24"/>
          <w:szCs w:val="24"/>
        </w:rPr>
        <w:t>методов</w:t>
      </w:r>
      <w:r w:rsidRPr="0039339F">
        <w:rPr>
          <w:spacing w:val="80"/>
          <w:sz w:val="24"/>
          <w:szCs w:val="24"/>
        </w:rPr>
        <w:t xml:space="preserve"> </w:t>
      </w:r>
      <w:r w:rsidRPr="0039339F">
        <w:rPr>
          <w:sz w:val="24"/>
          <w:szCs w:val="24"/>
        </w:rPr>
        <w:t>получения</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преобразования конструкционных и текстильных материалов;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получить</w:t>
      </w:r>
      <w:r w:rsidRPr="0039339F">
        <w:rPr>
          <w:spacing w:val="28"/>
          <w:sz w:val="24"/>
          <w:szCs w:val="24"/>
        </w:rPr>
        <w:t xml:space="preserve"> </w:t>
      </w:r>
      <w:r w:rsidRPr="0039339F">
        <w:rPr>
          <w:sz w:val="24"/>
          <w:szCs w:val="24"/>
        </w:rPr>
        <w:t>возможность научиться</w:t>
      </w:r>
      <w:r w:rsidRPr="0039339F">
        <w:rPr>
          <w:spacing w:val="27"/>
          <w:sz w:val="24"/>
          <w:szCs w:val="24"/>
        </w:rPr>
        <w:t xml:space="preserve"> </w:t>
      </w:r>
      <w:r w:rsidRPr="0039339F">
        <w:rPr>
          <w:sz w:val="24"/>
          <w:szCs w:val="24"/>
        </w:rPr>
        <w:t>конструировать</w:t>
      </w:r>
      <w:r w:rsidRPr="0039339F">
        <w:rPr>
          <w:spacing w:val="28"/>
          <w:sz w:val="24"/>
          <w:szCs w:val="24"/>
        </w:rPr>
        <w:t xml:space="preserve"> </w:t>
      </w:r>
      <w:r w:rsidRPr="0039339F">
        <w:rPr>
          <w:sz w:val="24"/>
          <w:szCs w:val="24"/>
        </w:rPr>
        <w:t>модели</w:t>
      </w:r>
      <w:r w:rsidRPr="0039339F">
        <w:rPr>
          <w:spacing w:val="28"/>
          <w:sz w:val="24"/>
          <w:szCs w:val="24"/>
        </w:rPr>
        <w:t xml:space="preserve"> </w:t>
      </w:r>
      <w:r w:rsidRPr="0039339F">
        <w:rPr>
          <w:sz w:val="24"/>
          <w:szCs w:val="24"/>
        </w:rPr>
        <w:t>различных</w:t>
      </w:r>
      <w:r w:rsidRPr="0039339F">
        <w:rPr>
          <w:spacing w:val="29"/>
          <w:sz w:val="24"/>
          <w:szCs w:val="24"/>
        </w:rPr>
        <w:t xml:space="preserve"> </w:t>
      </w:r>
      <w:r w:rsidRPr="0039339F">
        <w:rPr>
          <w:sz w:val="24"/>
          <w:szCs w:val="24"/>
        </w:rPr>
        <w:t>объектов и использовать их в практической деятельности;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конструировать</w:t>
      </w:r>
      <w:r w:rsidRPr="0039339F">
        <w:rPr>
          <w:spacing w:val="-3"/>
          <w:sz w:val="24"/>
          <w:szCs w:val="24"/>
        </w:rPr>
        <w:t xml:space="preserve"> </w:t>
      </w:r>
      <w:r w:rsidRPr="0039339F">
        <w:rPr>
          <w:sz w:val="24"/>
          <w:szCs w:val="24"/>
        </w:rPr>
        <w:t>модели машин</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pacing w:val="-2"/>
          <w:sz w:val="24"/>
          <w:szCs w:val="24"/>
        </w:rPr>
        <w:t>механизмов;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изготавливать</w:t>
      </w:r>
      <w:r w:rsidRPr="0039339F">
        <w:rPr>
          <w:spacing w:val="-9"/>
          <w:sz w:val="24"/>
          <w:szCs w:val="24"/>
        </w:rPr>
        <w:t xml:space="preserve"> </w:t>
      </w:r>
      <w:r w:rsidRPr="0039339F">
        <w:rPr>
          <w:sz w:val="24"/>
          <w:szCs w:val="24"/>
        </w:rPr>
        <w:t>изделие</w:t>
      </w:r>
      <w:r w:rsidRPr="0039339F">
        <w:rPr>
          <w:spacing w:val="-6"/>
          <w:sz w:val="24"/>
          <w:szCs w:val="24"/>
        </w:rPr>
        <w:t xml:space="preserve"> </w:t>
      </w:r>
      <w:r w:rsidRPr="0039339F">
        <w:rPr>
          <w:sz w:val="24"/>
          <w:szCs w:val="24"/>
        </w:rPr>
        <w:t>из</w:t>
      </w:r>
      <w:r w:rsidRPr="0039339F">
        <w:rPr>
          <w:spacing w:val="-5"/>
          <w:sz w:val="24"/>
          <w:szCs w:val="24"/>
        </w:rPr>
        <w:t xml:space="preserve"> </w:t>
      </w:r>
      <w:r w:rsidRPr="0039339F">
        <w:rPr>
          <w:sz w:val="24"/>
          <w:szCs w:val="24"/>
        </w:rPr>
        <w:t>конструкционных</w:t>
      </w:r>
      <w:r w:rsidRPr="0039339F">
        <w:rPr>
          <w:spacing w:val="-3"/>
          <w:sz w:val="24"/>
          <w:szCs w:val="24"/>
        </w:rPr>
        <w:t xml:space="preserve"> </w:t>
      </w:r>
      <w:r w:rsidRPr="0039339F">
        <w:rPr>
          <w:sz w:val="24"/>
          <w:szCs w:val="24"/>
        </w:rPr>
        <w:t>или</w:t>
      </w:r>
      <w:r w:rsidRPr="0039339F">
        <w:rPr>
          <w:spacing w:val="-5"/>
          <w:sz w:val="24"/>
          <w:szCs w:val="24"/>
        </w:rPr>
        <w:t xml:space="preserve"> </w:t>
      </w:r>
      <w:r w:rsidRPr="0039339F">
        <w:rPr>
          <w:sz w:val="24"/>
          <w:szCs w:val="24"/>
        </w:rPr>
        <w:t>поделочных</w:t>
      </w:r>
      <w:r w:rsidRPr="0039339F">
        <w:rPr>
          <w:spacing w:val="-3"/>
          <w:sz w:val="24"/>
          <w:szCs w:val="24"/>
        </w:rPr>
        <w:t xml:space="preserve"> </w:t>
      </w:r>
      <w:r w:rsidRPr="0039339F">
        <w:rPr>
          <w:spacing w:val="-2"/>
          <w:sz w:val="24"/>
          <w:szCs w:val="24"/>
        </w:rPr>
        <w:t>материалов;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готовить</w:t>
      </w:r>
      <w:r w:rsidRPr="0039339F">
        <w:rPr>
          <w:spacing w:val="-6"/>
          <w:sz w:val="24"/>
          <w:szCs w:val="24"/>
        </w:rPr>
        <w:t xml:space="preserve"> </w:t>
      </w:r>
      <w:r w:rsidRPr="0039339F">
        <w:rPr>
          <w:sz w:val="24"/>
          <w:szCs w:val="24"/>
        </w:rPr>
        <w:t>кулинарные</w:t>
      </w:r>
      <w:r w:rsidRPr="0039339F">
        <w:rPr>
          <w:spacing w:val="-4"/>
          <w:sz w:val="24"/>
          <w:szCs w:val="24"/>
        </w:rPr>
        <w:t xml:space="preserve"> </w:t>
      </w:r>
      <w:r w:rsidRPr="0039339F">
        <w:rPr>
          <w:sz w:val="24"/>
          <w:szCs w:val="24"/>
        </w:rPr>
        <w:t>блюда</w:t>
      </w:r>
      <w:r w:rsidRPr="0039339F">
        <w:rPr>
          <w:spacing w:val="-3"/>
          <w:sz w:val="24"/>
          <w:szCs w:val="24"/>
        </w:rPr>
        <w:t xml:space="preserve"> </w:t>
      </w:r>
      <w:r w:rsidRPr="0039339F">
        <w:rPr>
          <w:sz w:val="24"/>
          <w:szCs w:val="24"/>
        </w:rPr>
        <w:t>в</w:t>
      </w:r>
      <w:r w:rsidRPr="0039339F">
        <w:rPr>
          <w:spacing w:val="-3"/>
          <w:sz w:val="24"/>
          <w:szCs w:val="24"/>
        </w:rPr>
        <w:t xml:space="preserve"> </w:t>
      </w:r>
      <w:r w:rsidRPr="0039339F">
        <w:rPr>
          <w:sz w:val="24"/>
          <w:szCs w:val="24"/>
        </w:rPr>
        <w:t>соответствии</w:t>
      </w:r>
      <w:r w:rsidRPr="0039339F">
        <w:rPr>
          <w:spacing w:val="-2"/>
          <w:sz w:val="24"/>
          <w:szCs w:val="24"/>
        </w:rPr>
        <w:t xml:space="preserve"> </w:t>
      </w:r>
      <w:r w:rsidRPr="0039339F">
        <w:rPr>
          <w:sz w:val="24"/>
          <w:szCs w:val="24"/>
        </w:rPr>
        <w:t>с</w:t>
      </w:r>
      <w:r w:rsidRPr="0039339F">
        <w:rPr>
          <w:spacing w:val="-3"/>
          <w:sz w:val="24"/>
          <w:szCs w:val="24"/>
        </w:rPr>
        <w:t xml:space="preserve"> </w:t>
      </w:r>
      <w:r w:rsidRPr="0039339F">
        <w:rPr>
          <w:sz w:val="24"/>
          <w:szCs w:val="24"/>
        </w:rPr>
        <w:t>известными</w:t>
      </w:r>
      <w:r w:rsidRPr="0039339F">
        <w:rPr>
          <w:spacing w:val="-2"/>
          <w:sz w:val="24"/>
          <w:szCs w:val="24"/>
        </w:rPr>
        <w:t xml:space="preserve"> технологиями;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выполнять</w:t>
      </w:r>
      <w:r w:rsidRPr="0039339F">
        <w:rPr>
          <w:spacing w:val="-5"/>
          <w:sz w:val="24"/>
          <w:szCs w:val="24"/>
        </w:rPr>
        <w:t xml:space="preserve"> </w:t>
      </w:r>
      <w:r w:rsidRPr="0039339F">
        <w:rPr>
          <w:sz w:val="24"/>
          <w:szCs w:val="24"/>
        </w:rPr>
        <w:t>декоративно-прикладную</w:t>
      </w:r>
      <w:r w:rsidRPr="0039339F">
        <w:rPr>
          <w:spacing w:val="-5"/>
          <w:sz w:val="24"/>
          <w:szCs w:val="24"/>
        </w:rPr>
        <w:t xml:space="preserve"> </w:t>
      </w:r>
      <w:r w:rsidRPr="0039339F">
        <w:rPr>
          <w:sz w:val="24"/>
          <w:szCs w:val="24"/>
        </w:rPr>
        <w:t>обработку</w:t>
      </w:r>
      <w:r w:rsidRPr="0039339F">
        <w:rPr>
          <w:spacing w:val="-7"/>
          <w:sz w:val="24"/>
          <w:szCs w:val="24"/>
        </w:rPr>
        <w:t xml:space="preserve"> </w:t>
      </w:r>
      <w:r w:rsidRPr="0039339F">
        <w:rPr>
          <w:spacing w:val="-2"/>
          <w:sz w:val="24"/>
          <w:szCs w:val="24"/>
        </w:rPr>
        <w:t>материалов;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выполнять</w:t>
      </w:r>
      <w:r w:rsidRPr="0039339F">
        <w:rPr>
          <w:spacing w:val="-5"/>
          <w:sz w:val="24"/>
          <w:szCs w:val="24"/>
        </w:rPr>
        <w:t xml:space="preserve"> </w:t>
      </w:r>
      <w:r w:rsidRPr="0039339F">
        <w:rPr>
          <w:sz w:val="24"/>
          <w:szCs w:val="24"/>
        </w:rPr>
        <w:t>художественное</w:t>
      </w:r>
      <w:r w:rsidRPr="0039339F">
        <w:rPr>
          <w:spacing w:val="-3"/>
          <w:sz w:val="24"/>
          <w:szCs w:val="24"/>
        </w:rPr>
        <w:t xml:space="preserve"> </w:t>
      </w:r>
      <w:r w:rsidRPr="0039339F">
        <w:rPr>
          <w:sz w:val="24"/>
          <w:szCs w:val="24"/>
        </w:rPr>
        <w:t>оформление</w:t>
      </w:r>
      <w:r w:rsidRPr="0039339F">
        <w:rPr>
          <w:spacing w:val="-2"/>
          <w:sz w:val="24"/>
          <w:szCs w:val="24"/>
        </w:rPr>
        <w:t xml:space="preserve"> изделий;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создавать</w:t>
      </w:r>
      <w:r w:rsidRPr="0039339F">
        <w:rPr>
          <w:spacing w:val="-4"/>
          <w:sz w:val="24"/>
          <w:szCs w:val="24"/>
        </w:rPr>
        <w:t xml:space="preserve"> </w:t>
      </w:r>
      <w:r w:rsidRPr="0039339F">
        <w:rPr>
          <w:sz w:val="24"/>
          <w:szCs w:val="24"/>
        </w:rPr>
        <w:t>художественный</w:t>
      </w:r>
      <w:r w:rsidRPr="0039339F">
        <w:rPr>
          <w:spacing w:val="-2"/>
          <w:sz w:val="24"/>
          <w:szCs w:val="24"/>
        </w:rPr>
        <w:t xml:space="preserve"> </w:t>
      </w:r>
      <w:r w:rsidRPr="0039339F">
        <w:rPr>
          <w:sz w:val="24"/>
          <w:szCs w:val="24"/>
        </w:rPr>
        <w:t>образ</w:t>
      </w:r>
      <w:r w:rsidRPr="0039339F">
        <w:rPr>
          <w:spacing w:val="-2"/>
          <w:sz w:val="24"/>
          <w:szCs w:val="24"/>
        </w:rPr>
        <w:t xml:space="preserve"> </w:t>
      </w:r>
      <w:r w:rsidRPr="0039339F">
        <w:rPr>
          <w:sz w:val="24"/>
          <w:szCs w:val="24"/>
        </w:rPr>
        <w:t>и</w:t>
      </w:r>
      <w:r w:rsidRPr="0039339F">
        <w:rPr>
          <w:spacing w:val="-2"/>
          <w:sz w:val="24"/>
          <w:szCs w:val="24"/>
        </w:rPr>
        <w:t xml:space="preserve"> </w:t>
      </w:r>
      <w:r w:rsidRPr="0039339F">
        <w:rPr>
          <w:sz w:val="24"/>
          <w:szCs w:val="24"/>
        </w:rPr>
        <w:t>воплощать</w:t>
      </w:r>
      <w:r w:rsidRPr="0039339F">
        <w:rPr>
          <w:spacing w:val="-3"/>
          <w:sz w:val="24"/>
          <w:szCs w:val="24"/>
        </w:rPr>
        <w:t xml:space="preserve"> </w:t>
      </w:r>
      <w:r w:rsidRPr="0039339F">
        <w:rPr>
          <w:sz w:val="24"/>
          <w:szCs w:val="24"/>
        </w:rPr>
        <w:t>его</w:t>
      </w:r>
      <w:r w:rsidRPr="0039339F">
        <w:rPr>
          <w:spacing w:val="-3"/>
          <w:sz w:val="24"/>
          <w:szCs w:val="24"/>
        </w:rPr>
        <w:t xml:space="preserve"> </w:t>
      </w:r>
      <w:r w:rsidRPr="0039339F">
        <w:rPr>
          <w:sz w:val="24"/>
          <w:szCs w:val="24"/>
        </w:rPr>
        <w:t>в</w:t>
      </w:r>
      <w:r w:rsidRPr="0039339F">
        <w:rPr>
          <w:spacing w:val="-3"/>
          <w:sz w:val="24"/>
          <w:szCs w:val="24"/>
        </w:rPr>
        <w:t xml:space="preserve"> </w:t>
      </w:r>
      <w:r w:rsidRPr="0039339F">
        <w:rPr>
          <w:spacing w:val="-2"/>
          <w:sz w:val="24"/>
          <w:szCs w:val="24"/>
        </w:rPr>
        <w:t>продукте;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строить</w:t>
      </w:r>
      <w:r w:rsidRPr="0039339F">
        <w:rPr>
          <w:spacing w:val="-1"/>
          <w:sz w:val="24"/>
          <w:szCs w:val="24"/>
        </w:rPr>
        <w:t xml:space="preserve"> </w:t>
      </w:r>
      <w:r w:rsidRPr="0039339F">
        <w:rPr>
          <w:sz w:val="24"/>
          <w:szCs w:val="24"/>
        </w:rPr>
        <w:t>чертежи</w:t>
      </w:r>
      <w:r w:rsidRPr="0039339F">
        <w:rPr>
          <w:spacing w:val="-2"/>
          <w:sz w:val="24"/>
          <w:szCs w:val="24"/>
        </w:rPr>
        <w:t xml:space="preserve"> </w:t>
      </w:r>
      <w:r w:rsidRPr="0039339F">
        <w:rPr>
          <w:sz w:val="24"/>
          <w:szCs w:val="24"/>
        </w:rPr>
        <w:t xml:space="preserve">швейных </w:t>
      </w:r>
      <w:r w:rsidRPr="0039339F">
        <w:rPr>
          <w:spacing w:val="-2"/>
          <w:sz w:val="24"/>
          <w:szCs w:val="24"/>
        </w:rPr>
        <w:t>изделий;</w:t>
      </w:r>
    </w:p>
    <w:p w:rsidR="002F3F6D" w:rsidRPr="004E065C"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выбирать</w:t>
      </w:r>
      <w:r w:rsidRPr="004E065C">
        <w:rPr>
          <w:spacing w:val="65"/>
          <w:sz w:val="24"/>
          <w:szCs w:val="24"/>
        </w:rPr>
        <w:t xml:space="preserve"> </w:t>
      </w:r>
      <w:r w:rsidRPr="0039339F">
        <w:rPr>
          <w:sz w:val="24"/>
          <w:szCs w:val="24"/>
        </w:rPr>
        <w:t>материалы,</w:t>
      </w:r>
      <w:r w:rsidRPr="004E065C">
        <w:rPr>
          <w:spacing w:val="69"/>
          <w:sz w:val="24"/>
          <w:szCs w:val="24"/>
        </w:rPr>
        <w:t xml:space="preserve"> </w:t>
      </w:r>
      <w:r w:rsidRPr="0039339F">
        <w:rPr>
          <w:sz w:val="24"/>
          <w:szCs w:val="24"/>
        </w:rPr>
        <w:t>инструменты</w:t>
      </w:r>
      <w:r w:rsidRPr="004E065C">
        <w:rPr>
          <w:spacing w:val="66"/>
          <w:sz w:val="24"/>
          <w:szCs w:val="24"/>
        </w:rPr>
        <w:t xml:space="preserve"> </w:t>
      </w:r>
      <w:r w:rsidRPr="0039339F">
        <w:rPr>
          <w:sz w:val="24"/>
          <w:szCs w:val="24"/>
        </w:rPr>
        <w:t>и</w:t>
      </w:r>
      <w:r w:rsidRPr="004E065C">
        <w:rPr>
          <w:spacing w:val="68"/>
          <w:sz w:val="24"/>
          <w:szCs w:val="24"/>
        </w:rPr>
        <w:t xml:space="preserve"> </w:t>
      </w:r>
      <w:r w:rsidRPr="0039339F">
        <w:rPr>
          <w:sz w:val="24"/>
          <w:szCs w:val="24"/>
        </w:rPr>
        <w:t>оборудование</w:t>
      </w:r>
      <w:r w:rsidRPr="004E065C">
        <w:rPr>
          <w:spacing w:val="65"/>
          <w:sz w:val="24"/>
          <w:szCs w:val="24"/>
        </w:rPr>
        <w:t xml:space="preserve"> </w:t>
      </w:r>
      <w:r w:rsidRPr="0039339F">
        <w:rPr>
          <w:sz w:val="24"/>
          <w:szCs w:val="24"/>
        </w:rPr>
        <w:t>для</w:t>
      </w:r>
      <w:r w:rsidRPr="004E065C">
        <w:rPr>
          <w:spacing w:val="67"/>
          <w:sz w:val="24"/>
          <w:szCs w:val="24"/>
        </w:rPr>
        <w:t xml:space="preserve"> </w:t>
      </w:r>
      <w:r w:rsidRPr="0039339F">
        <w:rPr>
          <w:sz w:val="24"/>
          <w:szCs w:val="24"/>
        </w:rPr>
        <w:t>выполнения</w:t>
      </w:r>
      <w:r w:rsidRPr="004E065C">
        <w:rPr>
          <w:spacing w:val="67"/>
          <w:sz w:val="24"/>
          <w:szCs w:val="24"/>
        </w:rPr>
        <w:t xml:space="preserve"> </w:t>
      </w:r>
      <w:r w:rsidRPr="004E065C">
        <w:rPr>
          <w:sz w:val="24"/>
          <w:szCs w:val="24"/>
        </w:rPr>
        <w:t>швейных</w:t>
      </w:r>
      <w:r w:rsidR="004E065C" w:rsidRPr="004E065C">
        <w:rPr>
          <w:sz w:val="24"/>
          <w:szCs w:val="24"/>
        </w:rPr>
        <w:t xml:space="preserve"> </w:t>
      </w:r>
      <w:r w:rsidRPr="004E065C">
        <w:rPr>
          <w:sz w:val="24"/>
          <w:szCs w:val="24"/>
        </w:rPr>
        <w:t>работ;</w:t>
      </w:r>
    </w:p>
    <w:p w:rsidR="002F3F6D" w:rsidRPr="0039339F" w:rsidRDefault="00DF499F" w:rsidP="00CB1A6D">
      <w:pPr>
        <w:pStyle w:val="a7"/>
        <w:numPr>
          <w:ilvl w:val="0"/>
          <w:numId w:val="201"/>
        </w:numPr>
        <w:tabs>
          <w:tab w:val="left" w:pos="172"/>
          <w:tab w:val="left" w:pos="993"/>
        </w:tabs>
        <w:ind w:left="0" w:firstLine="709"/>
        <w:rPr>
          <w:sz w:val="24"/>
          <w:szCs w:val="24"/>
        </w:rPr>
      </w:pPr>
      <w:r w:rsidRPr="0039339F">
        <w:rPr>
          <w:sz w:val="24"/>
          <w:szCs w:val="24"/>
        </w:rPr>
        <w:t>применять</w:t>
      </w:r>
      <w:r w:rsidRPr="0039339F">
        <w:rPr>
          <w:spacing w:val="-4"/>
          <w:sz w:val="24"/>
          <w:szCs w:val="24"/>
        </w:rPr>
        <w:t xml:space="preserve"> </w:t>
      </w:r>
      <w:r w:rsidRPr="0039339F">
        <w:rPr>
          <w:sz w:val="24"/>
          <w:szCs w:val="24"/>
        </w:rPr>
        <w:t>основные</w:t>
      </w:r>
      <w:r w:rsidRPr="0039339F">
        <w:rPr>
          <w:spacing w:val="-5"/>
          <w:sz w:val="24"/>
          <w:szCs w:val="24"/>
        </w:rPr>
        <w:t xml:space="preserve"> </w:t>
      </w:r>
      <w:r w:rsidRPr="0039339F">
        <w:rPr>
          <w:sz w:val="24"/>
          <w:szCs w:val="24"/>
        </w:rPr>
        <w:t>приёмы</w:t>
      </w:r>
      <w:r w:rsidRPr="0039339F">
        <w:rPr>
          <w:spacing w:val="-3"/>
          <w:sz w:val="24"/>
          <w:szCs w:val="24"/>
        </w:rPr>
        <w:t xml:space="preserve"> </w:t>
      </w:r>
      <w:r w:rsidRPr="0039339F">
        <w:rPr>
          <w:sz w:val="24"/>
          <w:szCs w:val="24"/>
        </w:rPr>
        <w:t>и</w:t>
      </w:r>
      <w:r w:rsidRPr="0039339F">
        <w:rPr>
          <w:spacing w:val="-2"/>
          <w:sz w:val="24"/>
          <w:szCs w:val="24"/>
        </w:rPr>
        <w:t xml:space="preserve"> </w:t>
      </w:r>
      <w:r w:rsidRPr="0039339F">
        <w:rPr>
          <w:sz w:val="24"/>
          <w:szCs w:val="24"/>
        </w:rPr>
        <w:t>навыки</w:t>
      </w:r>
      <w:r w:rsidRPr="0039339F">
        <w:rPr>
          <w:spacing w:val="-3"/>
          <w:sz w:val="24"/>
          <w:szCs w:val="24"/>
        </w:rPr>
        <w:t xml:space="preserve"> </w:t>
      </w:r>
      <w:r w:rsidRPr="0039339F">
        <w:rPr>
          <w:sz w:val="24"/>
          <w:szCs w:val="24"/>
        </w:rPr>
        <w:t>решения</w:t>
      </w:r>
      <w:r w:rsidRPr="0039339F">
        <w:rPr>
          <w:spacing w:val="-3"/>
          <w:sz w:val="24"/>
          <w:szCs w:val="24"/>
        </w:rPr>
        <w:t xml:space="preserve"> </w:t>
      </w:r>
      <w:r w:rsidRPr="0039339F">
        <w:rPr>
          <w:sz w:val="24"/>
          <w:szCs w:val="24"/>
        </w:rPr>
        <w:t>изобретательских</w:t>
      </w:r>
      <w:r w:rsidRPr="0039339F">
        <w:rPr>
          <w:spacing w:val="-3"/>
          <w:sz w:val="24"/>
          <w:szCs w:val="24"/>
        </w:rPr>
        <w:t xml:space="preserve"> </w:t>
      </w:r>
      <w:r w:rsidRPr="0039339F">
        <w:rPr>
          <w:spacing w:val="-2"/>
          <w:sz w:val="24"/>
          <w:szCs w:val="24"/>
        </w:rPr>
        <w:t>задач;</w:t>
      </w:r>
    </w:p>
    <w:p w:rsidR="002F3F6D" w:rsidRPr="004E065C" w:rsidRDefault="00DF499F" w:rsidP="00CB1A6D">
      <w:pPr>
        <w:pStyle w:val="a7"/>
        <w:numPr>
          <w:ilvl w:val="0"/>
          <w:numId w:val="201"/>
        </w:numPr>
        <w:tabs>
          <w:tab w:val="left" w:pos="172"/>
          <w:tab w:val="left" w:pos="993"/>
        </w:tabs>
        <w:ind w:left="0" w:firstLine="0"/>
        <w:rPr>
          <w:sz w:val="24"/>
          <w:szCs w:val="24"/>
        </w:rPr>
      </w:pPr>
      <w:r w:rsidRPr="0039339F">
        <w:rPr>
          <w:sz w:val="24"/>
          <w:szCs w:val="24"/>
        </w:rPr>
        <w:t>получить</w:t>
      </w:r>
      <w:r w:rsidRPr="004E065C">
        <w:rPr>
          <w:spacing w:val="26"/>
          <w:sz w:val="24"/>
          <w:szCs w:val="24"/>
        </w:rPr>
        <w:t xml:space="preserve"> </w:t>
      </w:r>
      <w:r w:rsidRPr="0039339F">
        <w:rPr>
          <w:sz w:val="24"/>
          <w:szCs w:val="24"/>
        </w:rPr>
        <w:t>возможность</w:t>
      </w:r>
      <w:r w:rsidRPr="004E065C">
        <w:rPr>
          <w:spacing w:val="27"/>
          <w:sz w:val="24"/>
          <w:szCs w:val="24"/>
        </w:rPr>
        <w:t xml:space="preserve"> </w:t>
      </w:r>
      <w:r w:rsidRPr="0039339F">
        <w:rPr>
          <w:sz w:val="24"/>
          <w:szCs w:val="24"/>
        </w:rPr>
        <w:t>научиться</w:t>
      </w:r>
      <w:r w:rsidRPr="004E065C">
        <w:rPr>
          <w:spacing w:val="26"/>
          <w:sz w:val="24"/>
          <w:szCs w:val="24"/>
        </w:rPr>
        <w:t xml:space="preserve"> </w:t>
      </w:r>
      <w:r w:rsidRPr="0039339F">
        <w:rPr>
          <w:sz w:val="24"/>
          <w:szCs w:val="24"/>
        </w:rPr>
        <w:t>применять</w:t>
      </w:r>
      <w:r w:rsidRPr="004E065C">
        <w:rPr>
          <w:spacing w:val="27"/>
          <w:sz w:val="24"/>
          <w:szCs w:val="24"/>
        </w:rPr>
        <w:t xml:space="preserve"> </w:t>
      </w:r>
      <w:r w:rsidRPr="0039339F">
        <w:rPr>
          <w:sz w:val="24"/>
          <w:szCs w:val="24"/>
        </w:rPr>
        <w:t>принципы</w:t>
      </w:r>
      <w:r w:rsidRPr="004E065C">
        <w:rPr>
          <w:spacing w:val="26"/>
          <w:sz w:val="24"/>
          <w:szCs w:val="24"/>
        </w:rPr>
        <w:t xml:space="preserve"> </w:t>
      </w:r>
      <w:r w:rsidRPr="0039339F">
        <w:rPr>
          <w:sz w:val="24"/>
          <w:szCs w:val="24"/>
        </w:rPr>
        <w:t>ТРИЗ</w:t>
      </w:r>
      <w:r w:rsidRPr="004E065C">
        <w:rPr>
          <w:spacing w:val="79"/>
          <w:w w:val="150"/>
          <w:sz w:val="24"/>
          <w:szCs w:val="24"/>
        </w:rPr>
        <w:t xml:space="preserve"> </w:t>
      </w:r>
      <w:r w:rsidRPr="0039339F">
        <w:rPr>
          <w:sz w:val="24"/>
          <w:szCs w:val="24"/>
        </w:rPr>
        <w:t>для</w:t>
      </w:r>
      <w:r w:rsidRPr="004E065C">
        <w:rPr>
          <w:spacing w:val="26"/>
          <w:sz w:val="24"/>
          <w:szCs w:val="24"/>
        </w:rPr>
        <w:t xml:space="preserve"> </w:t>
      </w:r>
      <w:r w:rsidRPr="004E065C">
        <w:rPr>
          <w:sz w:val="24"/>
          <w:szCs w:val="24"/>
        </w:rPr>
        <w:t>решения</w:t>
      </w:r>
      <w:r w:rsidR="004E065C" w:rsidRPr="004E065C">
        <w:rPr>
          <w:sz w:val="24"/>
          <w:szCs w:val="24"/>
        </w:rPr>
        <w:t xml:space="preserve"> </w:t>
      </w:r>
      <w:r w:rsidRPr="004E065C">
        <w:rPr>
          <w:sz w:val="24"/>
          <w:szCs w:val="24"/>
        </w:rPr>
        <w:t>технических задач;</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презентовать</w:t>
      </w:r>
      <w:r w:rsidRPr="0039339F">
        <w:rPr>
          <w:spacing w:val="-3"/>
          <w:sz w:val="24"/>
          <w:szCs w:val="24"/>
        </w:rPr>
        <w:t xml:space="preserve"> </w:t>
      </w:r>
      <w:r w:rsidRPr="0039339F">
        <w:rPr>
          <w:sz w:val="24"/>
          <w:szCs w:val="24"/>
        </w:rPr>
        <w:t>изделие</w:t>
      </w:r>
      <w:r w:rsidRPr="0039339F">
        <w:rPr>
          <w:spacing w:val="-2"/>
          <w:sz w:val="24"/>
          <w:szCs w:val="24"/>
        </w:rPr>
        <w:t xml:space="preserve"> (продукт);</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называть и характеризовать современные и перспективные технологии производства и обработки материалов;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получить возможность узнать о современных цифровых технологиях, их возможностях и ограничениях;</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выявлять</w:t>
      </w:r>
      <w:r w:rsidRPr="0039339F">
        <w:rPr>
          <w:spacing w:val="-5"/>
          <w:sz w:val="24"/>
          <w:szCs w:val="24"/>
        </w:rPr>
        <w:t xml:space="preserve"> </w:t>
      </w:r>
      <w:r w:rsidRPr="0039339F">
        <w:rPr>
          <w:sz w:val="24"/>
          <w:szCs w:val="24"/>
        </w:rPr>
        <w:t>потребности</w:t>
      </w:r>
      <w:r w:rsidRPr="0039339F">
        <w:rPr>
          <w:spacing w:val="-5"/>
          <w:sz w:val="24"/>
          <w:szCs w:val="24"/>
        </w:rPr>
        <w:t xml:space="preserve"> </w:t>
      </w:r>
      <w:r w:rsidRPr="0039339F">
        <w:rPr>
          <w:sz w:val="24"/>
          <w:szCs w:val="24"/>
        </w:rPr>
        <w:t>современной</w:t>
      </w:r>
      <w:r w:rsidRPr="0039339F">
        <w:rPr>
          <w:spacing w:val="-3"/>
          <w:sz w:val="24"/>
          <w:szCs w:val="24"/>
        </w:rPr>
        <w:t xml:space="preserve"> </w:t>
      </w:r>
      <w:r w:rsidRPr="0039339F">
        <w:rPr>
          <w:sz w:val="24"/>
          <w:szCs w:val="24"/>
        </w:rPr>
        <w:t>техники</w:t>
      </w:r>
      <w:r w:rsidRPr="0039339F">
        <w:rPr>
          <w:spacing w:val="-3"/>
          <w:sz w:val="24"/>
          <w:szCs w:val="24"/>
        </w:rPr>
        <w:t xml:space="preserve"> </w:t>
      </w:r>
      <w:r w:rsidRPr="0039339F">
        <w:rPr>
          <w:sz w:val="24"/>
          <w:szCs w:val="24"/>
        </w:rPr>
        <w:t>в</w:t>
      </w:r>
      <w:r w:rsidRPr="0039339F">
        <w:rPr>
          <w:spacing w:val="-2"/>
          <w:sz w:val="24"/>
          <w:szCs w:val="24"/>
        </w:rPr>
        <w:t xml:space="preserve"> </w:t>
      </w:r>
      <w:r w:rsidRPr="0039339F">
        <w:rPr>
          <w:sz w:val="24"/>
          <w:szCs w:val="24"/>
        </w:rPr>
        <w:t>умных</w:t>
      </w:r>
      <w:r w:rsidRPr="0039339F">
        <w:rPr>
          <w:spacing w:val="-2"/>
          <w:sz w:val="24"/>
          <w:szCs w:val="24"/>
        </w:rPr>
        <w:t xml:space="preserve"> материалах;</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оперировать понятиями «композиты», «нанокомпозиты», приводить примеры использования нанокомпозитов в технологиях, анализировать механические свойства </w:t>
      </w:r>
      <w:r w:rsidRPr="0039339F">
        <w:rPr>
          <w:spacing w:val="-2"/>
          <w:sz w:val="24"/>
          <w:szCs w:val="24"/>
        </w:rPr>
        <w:t>композитов;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различать</w:t>
      </w:r>
      <w:r w:rsidRPr="0039339F">
        <w:rPr>
          <w:spacing w:val="15"/>
          <w:sz w:val="24"/>
          <w:szCs w:val="24"/>
        </w:rPr>
        <w:t xml:space="preserve"> </w:t>
      </w:r>
      <w:r w:rsidRPr="0039339F">
        <w:rPr>
          <w:sz w:val="24"/>
          <w:szCs w:val="24"/>
        </w:rPr>
        <w:t>аллотропные</w:t>
      </w:r>
      <w:r w:rsidRPr="0039339F">
        <w:rPr>
          <w:spacing w:val="15"/>
          <w:sz w:val="24"/>
          <w:szCs w:val="24"/>
        </w:rPr>
        <w:t xml:space="preserve"> </w:t>
      </w:r>
      <w:r w:rsidRPr="0039339F">
        <w:rPr>
          <w:sz w:val="24"/>
          <w:szCs w:val="24"/>
        </w:rPr>
        <w:t>соединения</w:t>
      </w:r>
      <w:r w:rsidRPr="0039339F">
        <w:rPr>
          <w:spacing w:val="19"/>
          <w:sz w:val="24"/>
          <w:szCs w:val="24"/>
        </w:rPr>
        <w:t xml:space="preserve"> </w:t>
      </w:r>
      <w:r w:rsidRPr="0039339F">
        <w:rPr>
          <w:sz w:val="24"/>
          <w:szCs w:val="24"/>
        </w:rPr>
        <w:t>углерода,</w:t>
      </w:r>
      <w:r w:rsidRPr="0039339F">
        <w:rPr>
          <w:spacing w:val="18"/>
          <w:sz w:val="24"/>
          <w:szCs w:val="24"/>
        </w:rPr>
        <w:t xml:space="preserve"> </w:t>
      </w:r>
      <w:r w:rsidRPr="0039339F">
        <w:rPr>
          <w:sz w:val="24"/>
          <w:szCs w:val="24"/>
        </w:rPr>
        <w:t>приводить</w:t>
      </w:r>
      <w:r w:rsidRPr="0039339F">
        <w:rPr>
          <w:spacing w:val="18"/>
          <w:sz w:val="24"/>
          <w:szCs w:val="24"/>
        </w:rPr>
        <w:t xml:space="preserve"> </w:t>
      </w:r>
      <w:r w:rsidRPr="0039339F">
        <w:rPr>
          <w:sz w:val="24"/>
          <w:szCs w:val="24"/>
        </w:rPr>
        <w:t>примеры</w:t>
      </w:r>
      <w:r w:rsidRPr="0039339F">
        <w:rPr>
          <w:spacing w:val="16"/>
          <w:sz w:val="24"/>
          <w:szCs w:val="24"/>
        </w:rPr>
        <w:t xml:space="preserve"> </w:t>
      </w:r>
      <w:r w:rsidRPr="0039339F">
        <w:rPr>
          <w:spacing w:val="-2"/>
          <w:sz w:val="24"/>
          <w:szCs w:val="24"/>
        </w:rPr>
        <w:t>использования</w:t>
      </w:r>
    </w:p>
    <w:p w:rsidR="002F3F6D" w:rsidRPr="0039339F" w:rsidRDefault="006A3969" w:rsidP="004E065C">
      <w:pPr>
        <w:pStyle w:val="a3"/>
        <w:tabs>
          <w:tab w:val="left" w:pos="993"/>
        </w:tabs>
        <w:ind w:left="0" w:firstLine="709"/>
      </w:pPr>
      <w:r>
        <w:t xml:space="preserve"> </w:t>
      </w:r>
      <w:r w:rsidR="00DF499F" w:rsidRPr="0039339F">
        <w:t>аллотропных</w:t>
      </w:r>
      <w:r w:rsidR="00DF499F" w:rsidRPr="0039339F">
        <w:rPr>
          <w:spacing w:val="-2"/>
        </w:rPr>
        <w:t xml:space="preserve"> </w:t>
      </w:r>
      <w:r w:rsidR="00DF499F" w:rsidRPr="0039339F">
        <w:t>соединений</w:t>
      </w:r>
      <w:r w:rsidR="00DF499F" w:rsidRPr="0039339F">
        <w:rPr>
          <w:spacing w:val="-1"/>
        </w:rPr>
        <w:t xml:space="preserve"> </w:t>
      </w:r>
      <w:r w:rsidR="00DF499F" w:rsidRPr="0039339F">
        <w:rPr>
          <w:spacing w:val="-2"/>
        </w:rPr>
        <w:t>углерода;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характеризовать</w:t>
      </w:r>
      <w:r w:rsidRPr="0039339F">
        <w:rPr>
          <w:spacing w:val="80"/>
          <w:sz w:val="24"/>
          <w:szCs w:val="24"/>
        </w:rPr>
        <w:t xml:space="preserve"> </w:t>
      </w:r>
      <w:r w:rsidRPr="0039339F">
        <w:rPr>
          <w:sz w:val="24"/>
          <w:szCs w:val="24"/>
        </w:rPr>
        <w:t>мир</w:t>
      </w:r>
      <w:r w:rsidRPr="0039339F">
        <w:rPr>
          <w:spacing w:val="80"/>
          <w:sz w:val="24"/>
          <w:szCs w:val="24"/>
        </w:rPr>
        <w:t xml:space="preserve"> </w:t>
      </w:r>
      <w:r w:rsidRPr="0039339F">
        <w:rPr>
          <w:sz w:val="24"/>
          <w:szCs w:val="24"/>
        </w:rPr>
        <w:t>профессий,</w:t>
      </w:r>
      <w:r w:rsidRPr="0039339F">
        <w:rPr>
          <w:spacing w:val="80"/>
          <w:sz w:val="24"/>
          <w:szCs w:val="24"/>
        </w:rPr>
        <w:t xml:space="preserve"> </w:t>
      </w:r>
      <w:r w:rsidRPr="0039339F">
        <w:rPr>
          <w:sz w:val="24"/>
          <w:szCs w:val="24"/>
        </w:rPr>
        <w:t>связанных</w:t>
      </w:r>
      <w:r w:rsidRPr="0039339F">
        <w:rPr>
          <w:spacing w:val="80"/>
          <w:sz w:val="24"/>
          <w:szCs w:val="24"/>
        </w:rPr>
        <w:t xml:space="preserve"> </w:t>
      </w:r>
      <w:r w:rsidRPr="0039339F">
        <w:rPr>
          <w:sz w:val="24"/>
          <w:szCs w:val="24"/>
        </w:rPr>
        <w:t>с</w:t>
      </w:r>
      <w:r w:rsidRPr="0039339F">
        <w:rPr>
          <w:spacing w:val="80"/>
          <w:sz w:val="24"/>
          <w:szCs w:val="24"/>
        </w:rPr>
        <w:t xml:space="preserve"> </w:t>
      </w:r>
      <w:r w:rsidRPr="0039339F">
        <w:rPr>
          <w:sz w:val="24"/>
          <w:szCs w:val="24"/>
        </w:rPr>
        <w:t>изучаемыми</w:t>
      </w:r>
      <w:r w:rsidRPr="0039339F">
        <w:rPr>
          <w:spacing w:val="80"/>
          <w:sz w:val="24"/>
          <w:szCs w:val="24"/>
        </w:rPr>
        <w:t xml:space="preserve"> </w:t>
      </w:r>
      <w:r w:rsidRPr="0039339F">
        <w:rPr>
          <w:sz w:val="24"/>
          <w:szCs w:val="24"/>
        </w:rPr>
        <w:t>технологиями,</w:t>
      </w:r>
      <w:r w:rsidRPr="0039339F">
        <w:rPr>
          <w:spacing w:val="80"/>
          <w:sz w:val="24"/>
          <w:szCs w:val="24"/>
        </w:rPr>
        <w:t xml:space="preserve"> </w:t>
      </w:r>
      <w:r w:rsidRPr="0039339F">
        <w:rPr>
          <w:sz w:val="24"/>
          <w:szCs w:val="24"/>
        </w:rPr>
        <w:t>их востребованность на рынке труда;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осуществлять</w:t>
      </w:r>
      <w:r w:rsidRPr="0039339F">
        <w:rPr>
          <w:spacing w:val="40"/>
          <w:sz w:val="24"/>
          <w:szCs w:val="24"/>
        </w:rPr>
        <w:t xml:space="preserve"> </w:t>
      </w:r>
      <w:r w:rsidRPr="0039339F">
        <w:rPr>
          <w:sz w:val="24"/>
          <w:szCs w:val="24"/>
        </w:rPr>
        <w:t>изготовление</w:t>
      </w:r>
      <w:r w:rsidRPr="0039339F">
        <w:rPr>
          <w:spacing w:val="40"/>
          <w:sz w:val="24"/>
          <w:szCs w:val="24"/>
        </w:rPr>
        <w:t xml:space="preserve"> </w:t>
      </w:r>
      <w:r w:rsidRPr="0039339F">
        <w:rPr>
          <w:sz w:val="24"/>
          <w:szCs w:val="24"/>
        </w:rPr>
        <w:t>субъективно</w:t>
      </w:r>
      <w:r w:rsidRPr="0039339F">
        <w:rPr>
          <w:spacing w:val="40"/>
          <w:sz w:val="24"/>
          <w:szCs w:val="24"/>
        </w:rPr>
        <w:t xml:space="preserve"> </w:t>
      </w:r>
      <w:r w:rsidRPr="0039339F">
        <w:rPr>
          <w:sz w:val="24"/>
          <w:szCs w:val="24"/>
        </w:rPr>
        <w:t>нового</w:t>
      </w:r>
      <w:r w:rsidRPr="0039339F">
        <w:rPr>
          <w:spacing w:val="40"/>
          <w:sz w:val="24"/>
          <w:szCs w:val="24"/>
        </w:rPr>
        <w:t xml:space="preserve"> </w:t>
      </w:r>
      <w:r w:rsidRPr="0039339F">
        <w:rPr>
          <w:sz w:val="24"/>
          <w:szCs w:val="24"/>
        </w:rPr>
        <w:t>продукта,</w:t>
      </w:r>
      <w:r w:rsidRPr="0039339F">
        <w:rPr>
          <w:spacing w:val="40"/>
          <w:sz w:val="24"/>
          <w:szCs w:val="24"/>
        </w:rPr>
        <w:t xml:space="preserve"> </w:t>
      </w:r>
      <w:r w:rsidRPr="0039339F">
        <w:rPr>
          <w:sz w:val="24"/>
          <w:szCs w:val="24"/>
        </w:rPr>
        <w:t>опираясь</w:t>
      </w:r>
      <w:r w:rsidRPr="0039339F">
        <w:rPr>
          <w:spacing w:val="40"/>
          <w:sz w:val="24"/>
          <w:szCs w:val="24"/>
        </w:rPr>
        <w:t xml:space="preserve"> </w:t>
      </w:r>
      <w:r w:rsidRPr="0039339F">
        <w:rPr>
          <w:sz w:val="24"/>
          <w:szCs w:val="24"/>
        </w:rPr>
        <w:t>на</w:t>
      </w:r>
      <w:r w:rsidRPr="0039339F">
        <w:rPr>
          <w:spacing w:val="40"/>
          <w:sz w:val="24"/>
          <w:szCs w:val="24"/>
        </w:rPr>
        <w:t xml:space="preserve"> </w:t>
      </w:r>
      <w:r w:rsidRPr="0039339F">
        <w:rPr>
          <w:sz w:val="24"/>
          <w:szCs w:val="24"/>
        </w:rPr>
        <w:t xml:space="preserve">общую </w:t>
      </w:r>
      <w:r w:rsidRPr="0039339F">
        <w:rPr>
          <w:sz w:val="24"/>
          <w:szCs w:val="24"/>
        </w:rPr>
        <w:lastRenderedPageBreak/>
        <w:t>технологическую схему;</w:t>
      </w:r>
    </w:p>
    <w:p w:rsidR="002F3F6D" w:rsidRPr="0039339F" w:rsidRDefault="00DF499F" w:rsidP="00CB1A6D">
      <w:pPr>
        <w:pStyle w:val="a7"/>
        <w:numPr>
          <w:ilvl w:val="1"/>
          <w:numId w:val="201"/>
        </w:numPr>
        <w:tabs>
          <w:tab w:val="left" w:pos="993"/>
          <w:tab w:val="left" w:pos="1254"/>
          <w:tab w:val="left" w:pos="2543"/>
          <w:tab w:val="left" w:pos="3647"/>
          <w:tab w:val="left" w:pos="5395"/>
          <w:tab w:val="left" w:pos="6369"/>
          <w:tab w:val="left" w:pos="7846"/>
          <w:tab w:val="left" w:pos="8201"/>
          <w:tab w:val="left" w:pos="8820"/>
          <w:tab w:val="left" w:pos="9643"/>
        </w:tabs>
        <w:ind w:left="0" w:firstLine="709"/>
        <w:rPr>
          <w:sz w:val="24"/>
          <w:szCs w:val="24"/>
        </w:rPr>
      </w:pPr>
      <w:r w:rsidRPr="0039339F">
        <w:rPr>
          <w:spacing w:val="-2"/>
          <w:sz w:val="24"/>
          <w:szCs w:val="24"/>
        </w:rPr>
        <w:t>оценивать</w:t>
      </w:r>
      <w:r w:rsidR="006A3969">
        <w:rPr>
          <w:sz w:val="24"/>
          <w:szCs w:val="24"/>
        </w:rPr>
        <w:t xml:space="preserve"> </w:t>
      </w:r>
      <w:r w:rsidRPr="0039339F">
        <w:rPr>
          <w:spacing w:val="-2"/>
          <w:sz w:val="24"/>
          <w:szCs w:val="24"/>
        </w:rPr>
        <w:t>пределы</w:t>
      </w:r>
      <w:r w:rsidR="006A3969">
        <w:rPr>
          <w:spacing w:val="-2"/>
          <w:sz w:val="24"/>
          <w:szCs w:val="24"/>
        </w:rPr>
        <w:t xml:space="preserve"> </w:t>
      </w:r>
      <w:r w:rsidRPr="0039339F">
        <w:rPr>
          <w:spacing w:val="-2"/>
          <w:sz w:val="24"/>
          <w:szCs w:val="24"/>
        </w:rPr>
        <w:t>применимости</w:t>
      </w:r>
      <w:r w:rsidR="006A3969">
        <w:rPr>
          <w:spacing w:val="-2"/>
          <w:sz w:val="24"/>
          <w:szCs w:val="24"/>
        </w:rPr>
        <w:t xml:space="preserve"> </w:t>
      </w:r>
      <w:r w:rsidRPr="0039339F">
        <w:rPr>
          <w:spacing w:val="-2"/>
          <w:sz w:val="24"/>
          <w:szCs w:val="24"/>
        </w:rPr>
        <w:t>данной</w:t>
      </w:r>
      <w:r w:rsidR="006A3969">
        <w:rPr>
          <w:spacing w:val="-2"/>
          <w:sz w:val="24"/>
          <w:szCs w:val="24"/>
        </w:rPr>
        <w:t xml:space="preserve"> </w:t>
      </w:r>
      <w:r w:rsidRPr="0039339F">
        <w:rPr>
          <w:spacing w:val="-2"/>
          <w:sz w:val="24"/>
          <w:szCs w:val="24"/>
        </w:rPr>
        <w:t>технологии,</w:t>
      </w:r>
      <w:r w:rsidR="006A3969">
        <w:rPr>
          <w:spacing w:val="-2"/>
          <w:sz w:val="24"/>
          <w:szCs w:val="24"/>
        </w:rPr>
        <w:t xml:space="preserve"> </w:t>
      </w:r>
      <w:r w:rsidRPr="0039339F">
        <w:rPr>
          <w:spacing w:val="-10"/>
          <w:sz w:val="24"/>
          <w:szCs w:val="24"/>
        </w:rPr>
        <w:t>в</w:t>
      </w:r>
      <w:r w:rsidR="006A3969">
        <w:rPr>
          <w:spacing w:val="-10"/>
          <w:sz w:val="24"/>
          <w:szCs w:val="24"/>
        </w:rPr>
        <w:t xml:space="preserve"> </w:t>
      </w:r>
      <w:r w:rsidRPr="0039339F">
        <w:rPr>
          <w:spacing w:val="-4"/>
          <w:sz w:val="24"/>
          <w:szCs w:val="24"/>
        </w:rPr>
        <w:t>том</w:t>
      </w:r>
      <w:r w:rsidR="006A3969">
        <w:rPr>
          <w:spacing w:val="-4"/>
          <w:sz w:val="24"/>
          <w:szCs w:val="24"/>
        </w:rPr>
        <w:t xml:space="preserve"> </w:t>
      </w:r>
      <w:r w:rsidRPr="0039339F">
        <w:rPr>
          <w:spacing w:val="-2"/>
          <w:sz w:val="24"/>
          <w:szCs w:val="24"/>
        </w:rPr>
        <w:t>числе</w:t>
      </w:r>
      <w:r w:rsidR="006A3969">
        <w:rPr>
          <w:spacing w:val="-2"/>
          <w:sz w:val="24"/>
          <w:szCs w:val="24"/>
        </w:rPr>
        <w:t xml:space="preserve"> </w:t>
      </w:r>
      <w:r w:rsidRPr="0039339F">
        <w:rPr>
          <w:spacing w:val="-10"/>
          <w:sz w:val="24"/>
          <w:szCs w:val="24"/>
        </w:rPr>
        <w:t xml:space="preserve">с </w:t>
      </w:r>
      <w:r w:rsidRPr="0039339F">
        <w:rPr>
          <w:sz w:val="24"/>
          <w:szCs w:val="24"/>
        </w:rPr>
        <w:t>экономических и экологических позиций.</w:t>
      </w:r>
    </w:p>
    <w:p w:rsidR="002F3F6D" w:rsidRPr="0039339F" w:rsidRDefault="002F3F6D" w:rsidP="006A3969">
      <w:pPr>
        <w:pStyle w:val="a3"/>
        <w:tabs>
          <w:tab w:val="left" w:pos="993"/>
        </w:tabs>
        <w:ind w:left="0" w:firstLine="709"/>
      </w:pPr>
    </w:p>
    <w:p w:rsidR="002F3F6D" w:rsidRPr="0039339F" w:rsidRDefault="00DF499F" w:rsidP="006A3969">
      <w:pPr>
        <w:pStyle w:val="2"/>
        <w:tabs>
          <w:tab w:val="left" w:pos="993"/>
        </w:tabs>
        <w:spacing w:line="240" w:lineRule="auto"/>
        <w:ind w:left="0" w:firstLine="709"/>
      </w:pPr>
      <w:r w:rsidRPr="0039339F">
        <w:t>Модуль</w:t>
      </w:r>
      <w:r w:rsidRPr="0039339F">
        <w:rPr>
          <w:spacing w:val="-15"/>
        </w:rPr>
        <w:t xml:space="preserve"> </w:t>
      </w:r>
      <w:r w:rsidRPr="0039339F">
        <w:t>«Робототехника» 5-6 КЛАССЫ: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соблюдать</w:t>
      </w:r>
      <w:r w:rsidRPr="0039339F">
        <w:rPr>
          <w:spacing w:val="-2"/>
          <w:sz w:val="24"/>
          <w:szCs w:val="24"/>
        </w:rPr>
        <w:t xml:space="preserve"> </w:t>
      </w:r>
      <w:r w:rsidRPr="0039339F">
        <w:rPr>
          <w:sz w:val="24"/>
          <w:szCs w:val="24"/>
        </w:rPr>
        <w:t>правила</w:t>
      </w:r>
      <w:r w:rsidRPr="0039339F">
        <w:rPr>
          <w:spacing w:val="-2"/>
          <w:sz w:val="24"/>
          <w:szCs w:val="24"/>
        </w:rPr>
        <w:t xml:space="preserve"> безопасности;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организовывать</w:t>
      </w:r>
      <w:r w:rsidRPr="0039339F">
        <w:rPr>
          <w:spacing w:val="-4"/>
          <w:sz w:val="24"/>
          <w:szCs w:val="24"/>
        </w:rPr>
        <w:t xml:space="preserve"> </w:t>
      </w:r>
      <w:r w:rsidRPr="0039339F">
        <w:rPr>
          <w:sz w:val="24"/>
          <w:szCs w:val="24"/>
        </w:rPr>
        <w:t>рабочее</w:t>
      </w:r>
      <w:r w:rsidRPr="0039339F">
        <w:rPr>
          <w:spacing w:val="-3"/>
          <w:sz w:val="24"/>
          <w:szCs w:val="24"/>
        </w:rPr>
        <w:t xml:space="preserve"> </w:t>
      </w:r>
      <w:r w:rsidRPr="0039339F">
        <w:rPr>
          <w:sz w:val="24"/>
          <w:szCs w:val="24"/>
        </w:rPr>
        <w:t>место</w:t>
      </w:r>
      <w:r w:rsidRPr="0039339F">
        <w:rPr>
          <w:spacing w:val="-2"/>
          <w:sz w:val="24"/>
          <w:szCs w:val="24"/>
        </w:rPr>
        <w:t xml:space="preserve"> </w:t>
      </w:r>
      <w:r w:rsidRPr="0039339F">
        <w:rPr>
          <w:sz w:val="24"/>
          <w:szCs w:val="24"/>
        </w:rPr>
        <w:t>в</w:t>
      </w:r>
      <w:r w:rsidRPr="0039339F">
        <w:rPr>
          <w:spacing w:val="1"/>
          <w:sz w:val="24"/>
          <w:szCs w:val="24"/>
        </w:rPr>
        <w:t xml:space="preserve"> </w:t>
      </w:r>
      <w:r w:rsidRPr="0039339F">
        <w:rPr>
          <w:sz w:val="24"/>
          <w:szCs w:val="24"/>
        </w:rPr>
        <w:t>соответствии</w:t>
      </w:r>
      <w:r w:rsidRPr="0039339F">
        <w:rPr>
          <w:spacing w:val="-2"/>
          <w:sz w:val="24"/>
          <w:szCs w:val="24"/>
        </w:rPr>
        <w:t xml:space="preserve"> </w:t>
      </w:r>
      <w:r w:rsidRPr="0039339F">
        <w:rPr>
          <w:sz w:val="24"/>
          <w:szCs w:val="24"/>
        </w:rPr>
        <w:t>с</w:t>
      </w:r>
      <w:r w:rsidRPr="0039339F">
        <w:rPr>
          <w:spacing w:val="-3"/>
          <w:sz w:val="24"/>
          <w:szCs w:val="24"/>
        </w:rPr>
        <w:t xml:space="preserve"> </w:t>
      </w:r>
      <w:r w:rsidRPr="0039339F">
        <w:rPr>
          <w:sz w:val="24"/>
          <w:szCs w:val="24"/>
        </w:rPr>
        <w:t>требованиями</w:t>
      </w:r>
      <w:r w:rsidRPr="0039339F">
        <w:rPr>
          <w:spacing w:val="-2"/>
          <w:sz w:val="24"/>
          <w:szCs w:val="24"/>
        </w:rPr>
        <w:t xml:space="preserve"> безопасности;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классифицировать</w:t>
      </w:r>
      <w:r w:rsidRPr="0039339F">
        <w:rPr>
          <w:spacing w:val="-4"/>
          <w:sz w:val="24"/>
          <w:szCs w:val="24"/>
        </w:rPr>
        <w:t xml:space="preserve"> </w:t>
      </w:r>
      <w:r w:rsidRPr="0039339F">
        <w:rPr>
          <w:sz w:val="24"/>
          <w:szCs w:val="24"/>
        </w:rPr>
        <w:t>и</w:t>
      </w:r>
      <w:r w:rsidRPr="0039339F">
        <w:rPr>
          <w:spacing w:val="-4"/>
          <w:sz w:val="24"/>
          <w:szCs w:val="24"/>
        </w:rPr>
        <w:t xml:space="preserve"> </w:t>
      </w:r>
      <w:r w:rsidRPr="0039339F">
        <w:rPr>
          <w:sz w:val="24"/>
          <w:szCs w:val="24"/>
        </w:rPr>
        <w:t>характеризовать</w:t>
      </w:r>
      <w:r w:rsidRPr="0039339F">
        <w:rPr>
          <w:spacing w:val="-1"/>
          <w:sz w:val="24"/>
          <w:szCs w:val="24"/>
        </w:rPr>
        <w:t xml:space="preserve"> </w:t>
      </w:r>
      <w:r w:rsidRPr="0039339F">
        <w:rPr>
          <w:sz w:val="24"/>
          <w:szCs w:val="24"/>
        </w:rPr>
        <w:t>роботов</w:t>
      </w:r>
      <w:r w:rsidRPr="0039339F">
        <w:rPr>
          <w:spacing w:val="-5"/>
          <w:sz w:val="24"/>
          <w:szCs w:val="24"/>
        </w:rPr>
        <w:t xml:space="preserve"> </w:t>
      </w:r>
      <w:r w:rsidRPr="0039339F">
        <w:rPr>
          <w:sz w:val="24"/>
          <w:szCs w:val="24"/>
        </w:rPr>
        <w:t>по</w:t>
      </w:r>
      <w:r w:rsidRPr="0039339F">
        <w:rPr>
          <w:spacing w:val="-2"/>
          <w:sz w:val="24"/>
          <w:szCs w:val="24"/>
        </w:rPr>
        <w:t xml:space="preserve"> </w:t>
      </w:r>
      <w:r w:rsidRPr="0039339F">
        <w:rPr>
          <w:sz w:val="24"/>
          <w:szCs w:val="24"/>
        </w:rPr>
        <w:t>видам</w:t>
      </w:r>
      <w:r w:rsidRPr="0039339F">
        <w:rPr>
          <w:spacing w:val="-3"/>
          <w:sz w:val="24"/>
          <w:szCs w:val="24"/>
        </w:rPr>
        <w:t xml:space="preserve"> </w:t>
      </w:r>
      <w:r w:rsidRPr="0039339F">
        <w:rPr>
          <w:sz w:val="24"/>
          <w:szCs w:val="24"/>
        </w:rPr>
        <w:t>и</w:t>
      </w:r>
      <w:r w:rsidRPr="0039339F">
        <w:rPr>
          <w:spacing w:val="-1"/>
          <w:sz w:val="24"/>
          <w:szCs w:val="24"/>
        </w:rPr>
        <w:t xml:space="preserve"> </w:t>
      </w:r>
      <w:r w:rsidRPr="0039339F">
        <w:rPr>
          <w:spacing w:val="-2"/>
          <w:sz w:val="24"/>
          <w:szCs w:val="24"/>
        </w:rPr>
        <w:t>назначению;</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знать</w:t>
      </w:r>
      <w:r w:rsidRPr="0039339F">
        <w:rPr>
          <w:spacing w:val="-6"/>
          <w:sz w:val="24"/>
          <w:szCs w:val="24"/>
        </w:rPr>
        <w:t xml:space="preserve"> </w:t>
      </w:r>
      <w:r w:rsidRPr="0039339F">
        <w:rPr>
          <w:sz w:val="24"/>
          <w:szCs w:val="24"/>
        </w:rPr>
        <w:t>и</w:t>
      </w:r>
      <w:r w:rsidRPr="0039339F">
        <w:rPr>
          <w:spacing w:val="1"/>
          <w:sz w:val="24"/>
          <w:szCs w:val="24"/>
        </w:rPr>
        <w:t xml:space="preserve"> </w:t>
      </w:r>
      <w:r w:rsidRPr="0039339F">
        <w:rPr>
          <w:sz w:val="24"/>
          <w:szCs w:val="24"/>
        </w:rPr>
        <w:t>уметь</w:t>
      </w:r>
      <w:r w:rsidRPr="0039339F">
        <w:rPr>
          <w:spacing w:val="-2"/>
          <w:sz w:val="24"/>
          <w:szCs w:val="24"/>
        </w:rPr>
        <w:t xml:space="preserve"> </w:t>
      </w:r>
      <w:r w:rsidRPr="0039339F">
        <w:rPr>
          <w:sz w:val="24"/>
          <w:szCs w:val="24"/>
        </w:rPr>
        <w:t>применять</w:t>
      </w:r>
      <w:r w:rsidRPr="0039339F">
        <w:rPr>
          <w:spacing w:val="-2"/>
          <w:sz w:val="24"/>
          <w:szCs w:val="24"/>
        </w:rPr>
        <w:t xml:space="preserve"> </w:t>
      </w:r>
      <w:r w:rsidRPr="0039339F">
        <w:rPr>
          <w:sz w:val="24"/>
          <w:szCs w:val="24"/>
        </w:rPr>
        <w:t>основные</w:t>
      </w:r>
      <w:r w:rsidRPr="0039339F">
        <w:rPr>
          <w:spacing w:val="-4"/>
          <w:sz w:val="24"/>
          <w:szCs w:val="24"/>
        </w:rPr>
        <w:t xml:space="preserve"> </w:t>
      </w:r>
      <w:r w:rsidRPr="0039339F">
        <w:rPr>
          <w:sz w:val="24"/>
          <w:szCs w:val="24"/>
        </w:rPr>
        <w:t>законы</w:t>
      </w:r>
      <w:r w:rsidRPr="0039339F">
        <w:rPr>
          <w:spacing w:val="-2"/>
          <w:sz w:val="24"/>
          <w:szCs w:val="24"/>
        </w:rPr>
        <w:t xml:space="preserve"> робототехники;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конструировать</w:t>
      </w:r>
      <w:r w:rsidRPr="0039339F">
        <w:rPr>
          <w:spacing w:val="-6"/>
          <w:sz w:val="24"/>
          <w:szCs w:val="24"/>
        </w:rPr>
        <w:t xml:space="preserve"> </w:t>
      </w:r>
      <w:r w:rsidRPr="0039339F">
        <w:rPr>
          <w:sz w:val="24"/>
          <w:szCs w:val="24"/>
        </w:rPr>
        <w:t>и</w:t>
      </w:r>
      <w:r w:rsidRPr="0039339F">
        <w:rPr>
          <w:spacing w:val="-4"/>
          <w:sz w:val="24"/>
          <w:szCs w:val="24"/>
        </w:rPr>
        <w:t xml:space="preserve"> </w:t>
      </w:r>
      <w:r w:rsidRPr="0039339F">
        <w:rPr>
          <w:sz w:val="24"/>
          <w:szCs w:val="24"/>
        </w:rPr>
        <w:t>программировать</w:t>
      </w:r>
      <w:r w:rsidRPr="0039339F">
        <w:rPr>
          <w:spacing w:val="-4"/>
          <w:sz w:val="24"/>
          <w:szCs w:val="24"/>
        </w:rPr>
        <w:t xml:space="preserve"> </w:t>
      </w:r>
      <w:r w:rsidRPr="0039339F">
        <w:rPr>
          <w:sz w:val="24"/>
          <w:szCs w:val="24"/>
        </w:rPr>
        <w:t>движущиеся</w:t>
      </w:r>
      <w:r w:rsidRPr="0039339F">
        <w:rPr>
          <w:spacing w:val="-4"/>
          <w:sz w:val="24"/>
          <w:szCs w:val="24"/>
        </w:rPr>
        <w:t xml:space="preserve"> </w:t>
      </w:r>
      <w:r w:rsidRPr="0039339F">
        <w:rPr>
          <w:spacing w:val="-2"/>
          <w:sz w:val="24"/>
          <w:szCs w:val="24"/>
        </w:rPr>
        <w:t>модели;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получить</w:t>
      </w:r>
      <w:r w:rsidRPr="0039339F">
        <w:rPr>
          <w:spacing w:val="-10"/>
          <w:sz w:val="24"/>
          <w:szCs w:val="24"/>
        </w:rPr>
        <w:t xml:space="preserve"> </w:t>
      </w:r>
      <w:r w:rsidRPr="0039339F">
        <w:rPr>
          <w:sz w:val="24"/>
          <w:szCs w:val="24"/>
        </w:rPr>
        <w:t>возможность</w:t>
      </w:r>
      <w:r w:rsidRPr="0039339F">
        <w:rPr>
          <w:spacing w:val="-14"/>
          <w:sz w:val="24"/>
          <w:szCs w:val="24"/>
        </w:rPr>
        <w:t xml:space="preserve"> </w:t>
      </w:r>
      <w:r w:rsidRPr="0039339F">
        <w:rPr>
          <w:sz w:val="24"/>
          <w:szCs w:val="24"/>
        </w:rPr>
        <w:t>сформировать</w:t>
      </w:r>
      <w:r w:rsidRPr="0039339F">
        <w:rPr>
          <w:spacing w:val="-10"/>
          <w:sz w:val="24"/>
          <w:szCs w:val="24"/>
        </w:rPr>
        <w:t xml:space="preserve"> </w:t>
      </w:r>
      <w:r w:rsidRPr="0039339F">
        <w:rPr>
          <w:sz w:val="24"/>
          <w:szCs w:val="24"/>
        </w:rPr>
        <w:t>навыки</w:t>
      </w:r>
      <w:r w:rsidRPr="0039339F">
        <w:rPr>
          <w:spacing w:val="-9"/>
          <w:sz w:val="24"/>
          <w:szCs w:val="24"/>
        </w:rPr>
        <w:t xml:space="preserve"> </w:t>
      </w:r>
      <w:r w:rsidRPr="0039339F">
        <w:rPr>
          <w:sz w:val="24"/>
          <w:szCs w:val="24"/>
        </w:rPr>
        <w:t>моделирования</w:t>
      </w:r>
      <w:r w:rsidRPr="0039339F">
        <w:rPr>
          <w:spacing w:val="-11"/>
          <w:sz w:val="24"/>
          <w:szCs w:val="24"/>
        </w:rPr>
        <w:t xml:space="preserve"> </w:t>
      </w:r>
      <w:r w:rsidRPr="0039339F">
        <w:rPr>
          <w:sz w:val="24"/>
          <w:szCs w:val="24"/>
        </w:rPr>
        <w:t>машин</w:t>
      </w:r>
      <w:r w:rsidRPr="0039339F">
        <w:rPr>
          <w:spacing w:val="-13"/>
          <w:sz w:val="24"/>
          <w:szCs w:val="24"/>
        </w:rPr>
        <w:t xml:space="preserve"> </w:t>
      </w:r>
      <w:r w:rsidRPr="0039339F">
        <w:rPr>
          <w:sz w:val="24"/>
          <w:szCs w:val="24"/>
        </w:rPr>
        <w:t>и</w:t>
      </w:r>
      <w:r w:rsidRPr="0039339F">
        <w:rPr>
          <w:spacing w:val="-10"/>
          <w:sz w:val="24"/>
          <w:szCs w:val="24"/>
        </w:rPr>
        <w:t xml:space="preserve"> </w:t>
      </w:r>
      <w:r w:rsidRPr="0039339F">
        <w:rPr>
          <w:sz w:val="24"/>
          <w:szCs w:val="24"/>
        </w:rPr>
        <w:t>механизмов с помощью робототехнического конструктора;</w:t>
      </w:r>
    </w:p>
    <w:p w:rsidR="002F3F6D" w:rsidRPr="0039339F" w:rsidRDefault="00DF499F" w:rsidP="00CB1A6D">
      <w:pPr>
        <w:pStyle w:val="a7"/>
        <w:numPr>
          <w:ilvl w:val="1"/>
          <w:numId w:val="201"/>
        </w:numPr>
        <w:tabs>
          <w:tab w:val="left" w:pos="993"/>
          <w:tab w:val="left" w:pos="1254"/>
          <w:tab w:val="left" w:pos="2318"/>
          <w:tab w:val="left" w:pos="3613"/>
          <w:tab w:val="left" w:pos="5472"/>
          <w:tab w:val="left" w:pos="6456"/>
          <w:tab w:val="left" w:pos="6868"/>
          <w:tab w:val="left" w:pos="8372"/>
          <w:tab w:val="left" w:pos="8758"/>
        </w:tabs>
        <w:ind w:left="0" w:firstLine="709"/>
        <w:rPr>
          <w:sz w:val="24"/>
          <w:szCs w:val="24"/>
        </w:rPr>
      </w:pPr>
      <w:r w:rsidRPr="0039339F">
        <w:rPr>
          <w:spacing w:val="-2"/>
          <w:sz w:val="24"/>
          <w:szCs w:val="24"/>
        </w:rPr>
        <w:t>владеть</w:t>
      </w:r>
      <w:r w:rsidR="006A3969">
        <w:rPr>
          <w:spacing w:val="-2"/>
          <w:sz w:val="24"/>
          <w:szCs w:val="24"/>
        </w:rPr>
        <w:t xml:space="preserve"> </w:t>
      </w:r>
      <w:r w:rsidRPr="0039339F">
        <w:rPr>
          <w:spacing w:val="-2"/>
          <w:sz w:val="24"/>
          <w:szCs w:val="24"/>
        </w:rPr>
        <w:t>навыками</w:t>
      </w:r>
      <w:r w:rsidR="006A3969">
        <w:rPr>
          <w:spacing w:val="-2"/>
          <w:sz w:val="24"/>
          <w:szCs w:val="24"/>
        </w:rPr>
        <w:t xml:space="preserve"> </w:t>
      </w:r>
      <w:r w:rsidRPr="0039339F">
        <w:rPr>
          <w:spacing w:val="-2"/>
          <w:sz w:val="24"/>
          <w:szCs w:val="24"/>
        </w:rPr>
        <w:t>моделирования</w:t>
      </w:r>
      <w:r w:rsidR="006A3969">
        <w:rPr>
          <w:spacing w:val="-2"/>
          <w:sz w:val="24"/>
          <w:szCs w:val="24"/>
        </w:rPr>
        <w:t xml:space="preserve"> </w:t>
      </w:r>
      <w:r w:rsidRPr="0039339F">
        <w:rPr>
          <w:spacing w:val="-2"/>
          <w:sz w:val="24"/>
          <w:szCs w:val="24"/>
        </w:rPr>
        <w:t>машин</w:t>
      </w:r>
      <w:r w:rsidR="006A3969">
        <w:rPr>
          <w:spacing w:val="-2"/>
          <w:sz w:val="24"/>
          <w:szCs w:val="24"/>
        </w:rPr>
        <w:t xml:space="preserve"> </w:t>
      </w:r>
      <w:r w:rsidRPr="0039339F">
        <w:rPr>
          <w:spacing w:val="-10"/>
          <w:sz w:val="24"/>
          <w:szCs w:val="24"/>
        </w:rPr>
        <w:t>и</w:t>
      </w:r>
      <w:r w:rsidR="006A3969">
        <w:rPr>
          <w:sz w:val="24"/>
          <w:szCs w:val="24"/>
        </w:rPr>
        <w:t xml:space="preserve"> </w:t>
      </w:r>
      <w:r w:rsidRPr="0039339F">
        <w:rPr>
          <w:spacing w:val="-2"/>
          <w:sz w:val="24"/>
          <w:szCs w:val="24"/>
        </w:rPr>
        <w:t>механизмов</w:t>
      </w:r>
      <w:r w:rsidR="006A3969">
        <w:rPr>
          <w:spacing w:val="-2"/>
          <w:sz w:val="24"/>
          <w:szCs w:val="24"/>
        </w:rPr>
        <w:t xml:space="preserve"> </w:t>
      </w:r>
      <w:r w:rsidRPr="0039339F">
        <w:rPr>
          <w:spacing w:val="-10"/>
          <w:sz w:val="24"/>
          <w:szCs w:val="24"/>
        </w:rPr>
        <w:t>с</w:t>
      </w:r>
      <w:r w:rsidR="006A3969">
        <w:rPr>
          <w:spacing w:val="-10"/>
          <w:sz w:val="24"/>
          <w:szCs w:val="24"/>
        </w:rPr>
        <w:t xml:space="preserve"> </w:t>
      </w:r>
      <w:r w:rsidRPr="0039339F">
        <w:rPr>
          <w:spacing w:val="-2"/>
          <w:sz w:val="24"/>
          <w:szCs w:val="24"/>
        </w:rPr>
        <w:t xml:space="preserve">помощью </w:t>
      </w:r>
      <w:r w:rsidRPr="0039339F">
        <w:rPr>
          <w:sz w:val="24"/>
          <w:szCs w:val="24"/>
        </w:rPr>
        <w:t>робототехнического конструктора;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владеть</w:t>
      </w:r>
      <w:r w:rsidRPr="0039339F">
        <w:rPr>
          <w:spacing w:val="-15"/>
          <w:sz w:val="24"/>
          <w:szCs w:val="24"/>
        </w:rPr>
        <w:t xml:space="preserve"> </w:t>
      </w:r>
      <w:r w:rsidRPr="0039339F">
        <w:rPr>
          <w:sz w:val="24"/>
          <w:szCs w:val="24"/>
        </w:rPr>
        <w:t>навыками</w:t>
      </w:r>
      <w:r w:rsidRPr="0039339F">
        <w:rPr>
          <w:spacing w:val="-15"/>
          <w:sz w:val="24"/>
          <w:szCs w:val="24"/>
        </w:rPr>
        <w:t xml:space="preserve"> </w:t>
      </w:r>
      <w:r w:rsidRPr="0039339F">
        <w:rPr>
          <w:sz w:val="24"/>
          <w:szCs w:val="24"/>
        </w:rPr>
        <w:t>индивидуальной</w:t>
      </w:r>
      <w:r w:rsidRPr="0039339F">
        <w:rPr>
          <w:spacing w:val="-15"/>
          <w:sz w:val="24"/>
          <w:szCs w:val="24"/>
        </w:rPr>
        <w:t xml:space="preserve"> </w:t>
      </w:r>
      <w:r w:rsidRPr="0039339F">
        <w:rPr>
          <w:sz w:val="24"/>
          <w:szCs w:val="24"/>
        </w:rPr>
        <w:t>и</w:t>
      </w:r>
      <w:r w:rsidRPr="0039339F">
        <w:rPr>
          <w:spacing w:val="-14"/>
          <w:sz w:val="24"/>
          <w:szCs w:val="24"/>
        </w:rPr>
        <w:t xml:space="preserve"> </w:t>
      </w:r>
      <w:r w:rsidRPr="0039339F">
        <w:rPr>
          <w:sz w:val="24"/>
          <w:szCs w:val="24"/>
        </w:rPr>
        <w:t>коллективной</w:t>
      </w:r>
      <w:r w:rsidRPr="0039339F">
        <w:rPr>
          <w:spacing w:val="-15"/>
          <w:sz w:val="24"/>
          <w:szCs w:val="24"/>
        </w:rPr>
        <w:t xml:space="preserve"> </w:t>
      </w:r>
      <w:r w:rsidRPr="0039339F">
        <w:rPr>
          <w:sz w:val="24"/>
          <w:szCs w:val="24"/>
        </w:rPr>
        <w:t>деятельности,</w:t>
      </w:r>
      <w:r w:rsidRPr="0039339F">
        <w:rPr>
          <w:spacing w:val="-15"/>
          <w:sz w:val="24"/>
          <w:szCs w:val="24"/>
        </w:rPr>
        <w:t xml:space="preserve"> </w:t>
      </w:r>
      <w:r w:rsidRPr="0039339F">
        <w:rPr>
          <w:sz w:val="24"/>
          <w:szCs w:val="24"/>
        </w:rPr>
        <w:t>направленной</w:t>
      </w:r>
      <w:r w:rsidRPr="0039339F">
        <w:rPr>
          <w:spacing w:val="-15"/>
          <w:sz w:val="24"/>
          <w:szCs w:val="24"/>
        </w:rPr>
        <w:t xml:space="preserve"> </w:t>
      </w:r>
      <w:r w:rsidRPr="0039339F">
        <w:rPr>
          <w:sz w:val="24"/>
          <w:szCs w:val="24"/>
        </w:rPr>
        <w:t>на создание робототехнического продукта.</w:t>
      </w:r>
    </w:p>
    <w:p w:rsidR="002F3F6D" w:rsidRPr="0039339F" w:rsidRDefault="002F3F6D" w:rsidP="006A3969">
      <w:pPr>
        <w:pStyle w:val="a3"/>
        <w:tabs>
          <w:tab w:val="left" w:pos="993"/>
        </w:tabs>
        <w:ind w:left="0" w:firstLine="709"/>
      </w:pPr>
    </w:p>
    <w:p w:rsidR="002F3F6D" w:rsidRPr="0039339F" w:rsidRDefault="00DF499F" w:rsidP="006A3969">
      <w:pPr>
        <w:pStyle w:val="1"/>
        <w:tabs>
          <w:tab w:val="left" w:pos="993"/>
        </w:tabs>
        <w:ind w:left="0" w:firstLine="709"/>
        <w:jc w:val="center"/>
      </w:pPr>
      <w:r w:rsidRPr="0039339F">
        <w:t>7-8</w:t>
      </w:r>
      <w:r w:rsidRPr="0039339F">
        <w:rPr>
          <w:spacing w:val="-1"/>
        </w:rPr>
        <w:t xml:space="preserve"> </w:t>
      </w:r>
      <w:r w:rsidRPr="0039339F">
        <w:rPr>
          <w:spacing w:val="-2"/>
        </w:rPr>
        <w:t>КЛАССЫ:</w:t>
      </w:r>
    </w:p>
    <w:p w:rsidR="002F3F6D" w:rsidRPr="0039339F" w:rsidRDefault="002F3F6D" w:rsidP="006A3969">
      <w:pPr>
        <w:pStyle w:val="a3"/>
        <w:tabs>
          <w:tab w:val="left" w:pos="993"/>
        </w:tabs>
        <w:ind w:left="0" w:firstLine="709"/>
        <w:rPr>
          <w:b/>
        </w:rPr>
      </w:pP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конструировать</w:t>
      </w:r>
      <w:r w:rsidRPr="0039339F">
        <w:rPr>
          <w:spacing w:val="-6"/>
          <w:sz w:val="24"/>
          <w:szCs w:val="24"/>
        </w:rPr>
        <w:t xml:space="preserve"> </w:t>
      </w:r>
      <w:r w:rsidRPr="0039339F">
        <w:rPr>
          <w:sz w:val="24"/>
          <w:szCs w:val="24"/>
        </w:rPr>
        <w:t>и</w:t>
      </w:r>
      <w:r w:rsidRPr="0039339F">
        <w:rPr>
          <w:spacing w:val="-5"/>
          <w:sz w:val="24"/>
          <w:szCs w:val="24"/>
        </w:rPr>
        <w:t xml:space="preserve"> </w:t>
      </w:r>
      <w:r w:rsidRPr="0039339F">
        <w:rPr>
          <w:sz w:val="24"/>
          <w:szCs w:val="24"/>
        </w:rPr>
        <w:t>моделировать</w:t>
      </w:r>
      <w:r w:rsidRPr="0039339F">
        <w:rPr>
          <w:spacing w:val="-4"/>
          <w:sz w:val="24"/>
          <w:szCs w:val="24"/>
        </w:rPr>
        <w:t xml:space="preserve"> </w:t>
      </w:r>
      <w:r w:rsidRPr="0039339F">
        <w:rPr>
          <w:sz w:val="24"/>
          <w:szCs w:val="24"/>
        </w:rPr>
        <w:t>робототехнические</w:t>
      </w:r>
      <w:r w:rsidRPr="0039339F">
        <w:rPr>
          <w:spacing w:val="-5"/>
          <w:sz w:val="24"/>
          <w:szCs w:val="24"/>
        </w:rPr>
        <w:t xml:space="preserve"> </w:t>
      </w:r>
      <w:r w:rsidRPr="0039339F">
        <w:rPr>
          <w:spacing w:val="-2"/>
          <w:sz w:val="24"/>
          <w:szCs w:val="24"/>
        </w:rPr>
        <w:t>системы;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уметь</w:t>
      </w:r>
      <w:r w:rsidRPr="0039339F">
        <w:rPr>
          <w:spacing w:val="-5"/>
          <w:sz w:val="24"/>
          <w:szCs w:val="24"/>
        </w:rPr>
        <w:t xml:space="preserve"> </w:t>
      </w:r>
      <w:r w:rsidRPr="0039339F">
        <w:rPr>
          <w:sz w:val="24"/>
          <w:szCs w:val="24"/>
        </w:rPr>
        <w:t>использовать</w:t>
      </w:r>
      <w:r w:rsidRPr="0039339F">
        <w:rPr>
          <w:spacing w:val="-3"/>
          <w:sz w:val="24"/>
          <w:szCs w:val="24"/>
        </w:rPr>
        <w:t xml:space="preserve"> </w:t>
      </w:r>
      <w:r w:rsidRPr="0039339F">
        <w:rPr>
          <w:sz w:val="24"/>
          <w:szCs w:val="24"/>
        </w:rPr>
        <w:t>визуальный</w:t>
      </w:r>
      <w:r w:rsidRPr="0039339F">
        <w:rPr>
          <w:spacing w:val="-4"/>
          <w:sz w:val="24"/>
          <w:szCs w:val="24"/>
        </w:rPr>
        <w:t xml:space="preserve"> </w:t>
      </w:r>
      <w:r w:rsidRPr="0039339F">
        <w:rPr>
          <w:sz w:val="24"/>
          <w:szCs w:val="24"/>
        </w:rPr>
        <w:t>язык</w:t>
      </w:r>
      <w:r w:rsidRPr="0039339F">
        <w:rPr>
          <w:spacing w:val="-4"/>
          <w:sz w:val="24"/>
          <w:szCs w:val="24"/>
        </w:rPr>
        <w:t xml:space="preserve"> </w:t>
      </w:r>
      <w:r w:rsidRPr="0039339F">
        <w:rPr>
          <w:sz w:val="24"/>
          <w:szCs w:val="24"/>
        </w:rPr>
        <w:t>программирования</w:t>
      </w:r>
      <w:r w:rsidRPr="0039339F">
        <w:rPr>
          <w:spacing w:val="-3"/>
          <w:sz w:val="24"/>
          <w:szCs w:val="24"/>
        </w:rPr>
        <w:t xml:space="preserve"> </w:t>
      </w:r>
      <w:r w:rsidRPr="0039339F">
        <w:rPr>
          <w:spacing w:val="-2"/>
          <w:sz w:val="24"/>
          <w:szCs w:val="24"/>
        </w:rPr>
        <w:t>роботов;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реализовывать</w:t>
      </w:r>
      <w:r w:rsidRPr="0039339F">
        <w:rPr>
          <w:spacing w:val="-4"/>
          <w:sz w:val="24"/>
          <w:szCs w:val="24"/>
        </w:rPr>
        <w:t xml:space="preserve"> </w:t>
      </w:r>
      <w:r w:rsidRPr="0039339F">
        <w:rPr>
          <w:sz w:val="24"/>
          <w:szCs w:val="24"/>
        </w:rPr>
        <w:t>полный</w:t>
      </w:r>
      <w:r w:rsidRPr="0039339F">
        <w:rPr>
          <w:spacing w:val="-4"/>
          <w:sz w:val="24"/>
          <w:szCs w:val="24"/>
        </w:rPr>
        <w:t xml:space="preserve"> </w:t>
      </w:r>
      <w:r w:rsidRPr="0039339F">
        <w:rPr>
          <w:sz w:val="24"/>
          <w:szCs w:val="24"/>
        </w:rPr>
        <w:t>цикл</w:t>
      </w:r>
      <w:r w:rsidRPr="0039339F">
        <w:rPr>
          <w:spacing w:val="-3"/>
          <w:sz w:val="24"/>
          <w:szCs w:val="24"/>
        </w:rPr>
        <w:t xml:space="preserve"> </w:t>
      </w:r>
      <w:r w:rsidRPr="0039339F">
        <w:rPr>
          <w:sz w:val="24"/>
          <w:szCs w:val="24"/>
        </w:rPr>
        <w:t>создания</w:t>
      </w:r>
      <w:r w:rsidRPr="0039339F">
        <w:rPr>
          <w:spacing w:val="-2"/>
          <w:sz w:val="24"/>
          <w:szCs w:val="24"/>
        </w:rPr>
        <w:t xml:space="preserve"> робота;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программировать</w:t>
      </w:r>
      <w:r w:rsidRPr="0039339F">
        <w:rPr>
          <w:spacing w:val="-13"/>
          <w:sz w:val="24"/>
          <w:szCs w:val="24"/>
        </w:rPr>
        <w:t xml:space="preserve"> </w:t>
      </w:r>
      <w:r w:rsidRPr="0039339F">
        <w:rPr>
          <w:sz w:val="24"/>
          <w:szCs w:val="24"/>
        </w:rPr>
        <w:t>действие</w:t>
      </w:r>
      <w:r w:rsidRPr="0039339F">
        <w:rPr>
          <w:spacing w:val="-13"/>
          <w:sz w:val="24"/>
          <w:szCs w:val="24"/>
        </w:rPr>
        <w:t xml:space="preserve"> </w:t>
      </w:r>
      <w:r w:rsidRPr="0039339F">
        <w:rPr>
          <w:sz w:val="24"/>
          <w:szCs w:val="24"/>
        </w:rPr>
        <w:t>учебного</w:t>
      </w:r>
      <w:r w:rsidRPr="0039339F">
        <w:rPr>
          <w:spacing w:val="-15"/>
          <w:sz w:val="24"/>
          <w:szCs w:val="24"/>
        </w:rPr>
        <w:t xml:space="preserve"> </w:t>
      </w:r>
      <w:r w:rsidRPr="0039339F">
        <w:rPr>
          <w:sz w:val="24"/>
          <w:szCs w:val="24"/>
        </w:rPr>
        <w:t>робота-манипулятора</w:t>
      </w:r>
      <w:r w:rsidRPr="0039339F">
        <w:rPr>
          <w:spacing w:val="-14"/>
          <w:sz w:val="24"/>
          <w:szCs w:val="24"/>
        </w:rPr>
        <w:t xml:space="preserve"> </w:t>
      </w:r>
      <w:r w:rsidRPr="0039339F">
        <w:rPr>
          <w:sz w:val="24"/>
          <w:szCs w:val="24"/>
        </w:rPr>
        <w:t>со</w:t>
      </w:r>
      <w:r w:rsidRPr="0039339F">
        <w:rPr>
          <w:spacing w:val="-12"/>
          <w:sz w:val="24"/>
          <w:szCs w:val="24"/>
        </w:rPr>
        <w:t xml:space="preserve"> </w:t>
      </w:r>
      <w:r w:rsidRPr="0039339F">
        <w:rPr>
          <w:sz w:val="24"/>
          <w:szCs w:val="24"/>
        </w:rPr>
        <w:t>сменными</w:t>
      </w:r>
      <w:r w:rsidRPr="0039339F">
        <w:rPr>
          <w:spacing w:val="-14"/>
          <w:sz w:val="24"/>
          <w:szCs w:val="24"/>
        </w:rPr>
        <w:t xml:space="preserve"> </w:t>
      </w:r>
      <w:r w:rsidRPr="0039339F">
        <w:rPr>
          <w:sz w:val="24"/>
          <w:szCs w:val="24"/>
        </w:rPr>
        <w:t>модулями для обучения работе с производственным оборудованием;</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программировать</w:t>
      </w:r>
      <w:r w:rsidRPr="0039339F">
        <w:rPr>
          <w:spacing w:val="-4"/>
          <w:sz w:val="24"/>
          <w:szCs w:val="24"/>
        </w:rPr>
        <w:t xml:space="preserve"> </w:t>
      </w:r>
      <w:r w:rsidRPr="0039339F">
        <w:rPr>
          <w:sz w:val="24"/>
          <w:szCs w:val="24"/>
        </w:rPr>
        <w:t>работу</w:t>
      </w:r>
      <w:r w:rsidRPr="0039339F">
        <w:rPr>
          <w:spacing w:val="-7"/>
          <w:sz w:val="24"/>
          <w:szCs w:val="24"/>
        </w:rPr>
        <w:t xml:space="preserve"> </w:t>
      </w:r>
      <w:r w:rsidRPr="0039339F">
        <w:rPr>
          <w:sz w:val="24"/>
          <w:szCs w:val="24"/>
        </w:rPr>
        <w:t>модели</w:t>
      </w:r>
      <w:r w:rsidRPr="0039339F">
        <w:rPr>
          <w:spacing w:val="-3"/>
          <w:sz w:val="24"/>
          <w:szCs w:val="24"/>
        </w:rPr>
        <w:t xml:space="preserve"> </w:t>
      </w:r>
      <w:r w:rsidRPr="0039339F">
        <w:rPr>
          <w:sz w:val="24"/>
          <w:szCs w:val="24"/>
        </w:rPr>
        <w:t>роботизированной</w:t>
      </w:r>
      <w:r w:rsidRPr="0039339F">
        <w:rPr>
          <w:spacing w:val="-6"/>
          <w:sz w:val="24"/>
          <w:szCs w:val="24"/>
        </w:rPr>
        <w:t xml:space="preserve"> </w:t>
      </w:r>
      <w:r w:rsidRPr="0039339F">
        <w:rPr>
          <w:sz w:val="24"/>
          <w:szCs w:val="24"/>
        </w:rPr>
        <w:t>производственной</w:t>
      </w:r>
      <w:r w:rsidRPr="0039339F">
        <w:rPr>
          <w:spacing w:val="-6"/>
          <w:sz w:val="24"/>
          <w:szCs w:val="24"/>
        </w:rPr>
        <w:t xml:space="preserve"> </w:t>
      </w:r>
      <w:r w:rsidRPr="0039339F">
        <w:rPr>
          <w:spacing w:val="-2"/>
          <w:sz w:val="24"/>
          <w:szCs w:val="24"/>
        </w:rPr>
        <w:t>линии;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управлять</w:t>
      </w:r>
      <w:r w:rsidRPr="0039339F">
        <w:rPr>
          <w:spacing w:val="-6"/>
          <w:sz w:val="24"/>
          <w:szCs w:val="24"/>
        </w:rPr>
        <w:t xml:space="preserve"> </w:t>
      </w:r>
      <w:r w:rsidRPr="0039339F">
        <w:rPr>
          <w:sz w:val="24"/>
          <w:szCs w:val="24"/>
        </w:rPr>
        <w:t>движущимися</w:t>
      </w:r>
      <w:r w:rsidRPr="0039339F">
        <w:rPr>
          <w:spacing w:val="-5"/>
          <w:sz w:val="24"/>
          <w:szCs w:val="24"/>
        </w:rPr>
        <w:t xml:space="preserve"> </w:t>
      </w:r>
      <w:r w:rsidRPr="0039339F">
        <w:rPr>
          <w:sz w:val="24"/>
          <w:szCs w:val="24"/>
        </w:rPr>
        <w:t>моделями</w:t>
      </w:r>
      <w:r w:rsidRPr="0039339F">
        <w:rPr>
          <w:spacing w:val="-4"/>
          <w:sz w:val="24"/>
          <w:szCs w:val="24"/>
        </w:rPr>
        <w:t xml:space="preserve"> </w:t>
      </w:r>
      <w:r w:rsidRPr="0039339F">
        <w:rPr>
          <w:sz w:val="24"/>
          <w:szCs w:val="24"/>
        </w:rPr>
        <w:t>в</w:t>
      </w:r>
      <w:r w:rsidRPr="0039339F">
        <w:rPr>
          <w:spacing w:val="-6"/>
          <w:sz w:val="24"/>
          <w:szCs w:val="24"/>
        </w:rPr>
        <w:t xml:space="preserve"> </w:t>
      </w:r>
      <w:r w:rsidRPr="0039339F">
        <w:rPr>
          <w:sz w:val="24"/>
          <w:szCs w:val="24"/>
        </w:rPr>
        <w:t>компьютерно-управляемых</w:t>
      </w:r>
      <w:r w:rsidRPr="0039339F">
        <w:rPr>
          <w:spacing w:val="-3"/>
          <w:sz w:val="24"/>
          <w:szCs w:val="24"/>
        </w:rPr>
        <w:t xml:space="preserve"> </w:t>
      </w:r>
      <w:r w:rsidRPr="0039339F">
        <w:rPr>
          <w:spacing w:val="-2"/>
          <w:sz w:val="24"/>
          <w:szCs w:val="24"/>
        </w:rPr>
        <w:t>средах;</w:t>
      </w:r>
    </w:p>
    <w:p w:rsidR="002F3F6D" w:rsidRPr="0039339F" w:rsidRDefault="00DF499F" w:rsidP="00CB1A6D">
      <w:pPr>
        <w:pStyle w:val="a7"/>
        <w:numPr>
          <w:ilvl w:val="1"/>
          <w:numId w:val="201"/>
        </w:numPr>
        <w:tabs>
          <w:tab w:val="left" w:pos="993"/>
          <w:tab w:val="left" w:pos="1254"/>
          <w:tab w:val="left" w:pos="2440"/>
          <w:tab w:val="left" w:pos="4011"/>
          <w:tab w:val="left" w:pos="5284"/>
          <w:tab w:val="left" w:pos="6556"/>
          <w:tab w:val="left" w:pos="7746"/>
          <w:tab w:val="left" w:pos="8861"/>
        </w:tabs>
        <w:ind w:left="0" w:firstLine="709"/>
        <w:rPr>
          <w:sz w:val="24"/>
          <w:szCs w:val="24"/>
        </w:rPr>
      </w:pPr>
      <w:r w:rsidRPr="0039339F">
        <w:rPr>
          <w:spacing w:val="-2"/>
          <w:sz w:val="24"/>
          <w:szCs w:val="24"/>
        </w:rPr>
        <w:t>получить</w:t>
      </w:r>
      <w:r w:rsidR="006A3969">
        <w:rPr>
          <w:spacing w:val="-2"/>
          <w:sz w:val="24"/>
          <w:szCs w:val="24"/>
        </w:rPr>
        <w:t xml:space="preserve"> </w:t>
      </w:r>
      <w:r w:rsidRPr="0039339F">
        <w:rPr>
          <w:spacing w:val="-2"/>
          <w:sz w:val="24"/>
          <w:szCs w:val="24"/>
        </w:rPr>
        <w:t>возможность</w:t>
      </w:r>
      <w:r w:rsidR="006A3969">
        <w:rPr>
          <w:spacing w:val="-2"/>
          <w:sz w:val="24"/>
          <w:szCs w:val="24"/>
        </w:rPr>
        <w:t xml:space="preserve"> </w:t>
      </w:r>
      <w:r w:rsidRPr="0039339F">
        <w:rPr>
          <w:spacing w:val="-2"/>
          <w:sz w:val="24"/>
          <w:szCs w:val="24"/>
        </w:rPr>
        <w:t>научиться</w:t>
      </w:r>
      <w:r w:rsidR="006A3969">
        <w:rPr>
          <w:spacing w:val="-2"/>
          <w:sz w:val="24"/>
          <w:szCs w:val="24"/>
        </w:rPr>
        <w:t xml:space="preserve"> </w:t>
      </w:r>
      <w:r w:rsidRPr="0039339F">
        <w:rPr>
          <w:spacing w:val="-2"/>
          <w:sz w:val="24"/>
          <w:szCs w:val="24"/>
        </w:rPr>
        <w:t>управлять</w:t>
      </w:r>
      <w:r w:rsidR="006A3969">
        <w:rPr>
          <w:spacing w:val="-2"/>
          <w:sz w:val="24"/>
          <w:szCs w:val="24"/>
        </w:rPr>
        <w:t xml:space="preserve"> </w:t>
      </w:r>
      <w:r w:rsidRPr="0039339F">
        <w:rPr>
          <w:spacing w:val="-2"/>
          <w:sz w:val="24"/>
          <w:szCs w:val="24"/>
        </w:rPr>
        <w:t>системой</w:t>
      </w:r>
      <w:r w:rsidR="006A3969">
        <w:rPr>
          <w:spacing w:val="-2"/>
          <w:sz w:val="24"/>
          <w:szCs w:val="24"/>
        </w:rPr>
        <w:t xml:space="preserve"> </w:t>
      </w:r>
      <w:r w:rsidRPr="0039339F">
        <w:rPr>
          <w:spacing w:val="-2"/>
          <w:sz w:val="24"/>
          <w:szCs w:val="24"/>
        </w:rPr>
        <w:t>учебных</w:t>
      </w:r>
      <w:r w:rsidR="006A3969">
        <w:rPr>
          <w:spacing w:val="-2"/>
          <w:sz w:val="24"/>
          <w:szCs w:val="24"/>
        </w:rPr>
        <w:t xml:space="preserve"> </w:t>
      </w:r>
      <w:r w:rsidRPr="0039339F">
        <w:rPr>
          <w:spacing w:val="-2"/>
          <w:sz w:val="24"/>
          <w:szCs w:val="24"/>
        </w:rPr>
        <w:t>роботов- манипуляторов;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уметь</w:t>
      </w:r>
      <w:r w:rsidRPr="0039339F">
        <w:rPr>
          <w:spacing w:val="-5"/>
          <w:sz w:val="24"/>
          <w:szCs w:val="24"/>
        </w:rPr>
        <w:t xml:space="preserve"> </w:t>
      </w:r>
      <w:r w:rsidRPr="0039339F">
        <w:rPr>
          <w:sz w:val="24"/>
          <w:szCs w:val="24"/>
        </w:rPr>
        <w:t>осуществлять</w:t>
      </w:r>
      <w:r w:rsidRPr="0039339F">
        <w:rPr>
          <w:spacing w:val="-3"/>
          <w:sz w:val="24"/>
          <w:szCs w:val="24"/>
        </w:rPr>
        <w:t xml:space="preserve"> </w:t>
      </w:r>
      <w:r w:rsidRPr="0039339F">
        <w:rPr>
          <w:sz w:val="24"/>
          <w:szCs w:val="24"/>
        </w:rPr>
        <w:t>робототехнические</w:t>
      </w:r>
      <w:r w:rsidRPr="0039339F">
        <w:rPr>
          <w:spacing w:val="-4"/>
          <w:sz w:val="24"/>
          <w:szCs w:val="24"/>
        </w:rPr>
        <w:t xml:space="preserve"> </w:t>
      </w:r>
      <w:r w:rsidRPr="0039339F">
        <w:rPr>
          <w:spacing w:val="-2"/>
          <w:sz w:val="24"/>
          <w:szCs w:val="24"/>
        </w:rPr>
        <w:t>проекты;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презентовать</w:t>
      </w:r>
      <w:r w:rsidRPr="0039339F">
        <w:rPr>
          <w:spacing w:val="-4"/>
          <w:sz w:val="24"/>
          <w:szCs w:val="24"/>
        </w:rPr>
        <w:t xml:space="preserve"> </w:t>
      </w:r>
      <w:r w:rsidRPr="0039339F">
        <w:rPr>
          <w:spacing w:val="-2"/>
          <w:sz w:val="24"/>
          <w:szCs w:val="24"/>
        </w:rPr>
        <w:t>изделие;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характеризовать</w:t>
      </w:r>
      <w:r w:rsidRPr="0039339F">
        <w:rPr>
          <w:spacing w:val="80"/>
          <w:sz w:val="24"/>
          <w:szCs w:val="24"/>
        </w:rPr>
        <w:t xml:space="preserve"> </w:t>
      </w:r>
      <w:r w:rsidRPr="0039339F">
        <w:rPr>
          <w:sz w:val="24"/>
          <w:szCs w:val="24"/>
        </w:rPr>
        <w:t>мир</w:t>
      </w:r>
      <w:r w:rsidRPr="0039339F">
        <w:rPr>
          <w:spacing w:val="80"/>
          <w:sz w:val="24"/>
          <w:szCs w:val="24"/>
        </w:rPr>
        <w:t xml:space="preserve"> </w:t>
      </w:r>
      <w:r w:rsidRPr="0039339F">
        <w:rPr>
          <w:sz w:val="24"/>
          <w:szCs w:val="24"/>
        </w:rPr>
        <w:t>профессий,</w:t>
      </w:r>
      <w:r w:rsidRPr="0039339F">
        <w:rPr>
          <w:spacing w:val="80"/>
          <w:sz w:val="24"/>
          <w:szCs w:val="24"/>
        </w:rPr>
        <w:t xml:space="preserve"> </w:t>
      </w:r>
      <w:r w:rsidRPr="0039339F">
        <w:rPr>
          <w:sz w:val="24"/>
          <w:szCs w:val="24"/>
        </w:rPr>
        <w:t>связанных</w:t>
      </w:r>
      <w:r w:rsidRPr="0039339F">
        <w:rPr>
          <w:spacing w:val="80"/>
          <w:sz w:val="24"/>
          <w:szCs w:val="24"/>
        </w:rPr>
        <w:t xml:space="preserve"> </w:t>
      </w:r>
      <w:r w:rsidRPr="0039339F">
        <w:rPr>
          <w:sz w:val="24"/>
          <w:szCs w:val="24"/>
        </w:rPr>
        <w:t>с</w:t>
      </w:r>
      <w:r w:rsidRPr="0039339F">
        <w:rPr>
          <w:spacing w:val="80"/>
          <w:sz w:val="24"/>
          <w:szCs w:val="24"/>
        </w:rPr>
        <w:t xml:space="preserve"> </w:t>
      </w:r>
      <w:r w:rsidRPr="0039339F">
        <w:rPr>
          <w:sz w:val="24"/>
          <w:szCs w:val="24"/>
        </w:rPr>
        <w:t>изучаемыми</w:t>
      </w:r>
      <w:r w:rsidRPr="0039339F">
        <w:rPr>
          <w:spacing w:val="80"/>
          <w:sz w:val="24"/>
          <w:szCs w:val="24"/>
        </w:rPr>
        <w:t xml:space="preserve"> </w:t>
      </w:r>
      <w:r w:rsidRPr="0039339F">
        <w:rPr>
          <w:sz w:val="24"/>
          <w:szCs w:val="24"/>
        </w:rPr>
        <w:t>технологиями,</w:t>
      </w:r>
      <w:r w:rsidRPr="0039339F">
        <w:rPr>
          <w:spacing w:val="80"/>
          <w:sz w:val="24"/>
          <w:szCs w:val="24"/>
        </w:rPr>
        <w:t xml:space="preserve"> </w:t>
      </w:r>
      <w:r w:rsidRPr="0039339F">
        <w:rPr>
          <w:sz w:val="24"/>
          <w:szCs w:val="24"/>
        </w:rPr>
        <w:t>их востребованность на рынке труда.</w:t>
      </w:r>
    </w:p>
    <w:p w:rsidR="002F3F6D" w:rsidRPr="0039339F" w:rsidRDefault="002F3F6D" w:rsidP="006A3969">
      <w:pPr>
        <w:pStyle w:val="a3"/>
        <w:tabs>
          <w:tab w:val="left" w:pos="993"/>
        </w:tabs>
        <w:ind w:left="0" w:firstLine="709"/>
      </w:pPr>
    </w:p>
    <w:p w:rsidR="002F3F6D" w:rsidRPr="0039339F" w:rsidRDefault="00DF499F" w:rsidP="006A3969">
      <w:pPr>
        <w:pStyle w:val="2"/>
        <w:tabs>
          <w:tab w:val="left" w:pos="993"/>
        </w:tabs>
        <w:spacing w:line="240" w:lineRule="auto"/>
        <w:ind w:left="0" w:firstLine="709"/>
      </w:pPr>
      <w:r w:rsidRPr="0039339F">
        <w:t>Модуль</w:t>
      </w:r>
      <w:r w:rsidRPr="0039339F">
        <w:rPr>
          <w:spacing w:val="-9"/>
        </w:rPr>
        <w:t xml:space="preserve"> </w:t>
      </w:r>
      <w:r w:rsidRPr="0039339F">
        <w:t>«3D-моделирование,</w:t>
      </w:r>
      <w:r w:rsidRPr="0039339F">
        <w:rPr>
          <w:spacing w:val="-9"/>
        </w:rPr>
        <w:t xml:space="preserve"> </w:t>
      </w:r>
      <w:r w:rsidRPr="0039339F">
        <w:t>прототипирование</w:t>
      </w:r>
      <w:r w:rsidRPr="0039339F">
        <w:rPr>
          <w:spacing w:val="-7"/>
        </w:rPr>
        <w:t xml:space="preserve"> </w:t>
      </w:r>
      <w:r w:rsidRPr="0039339F">
        <w:t>и</w:t>
      </w:r>
      <w:r w:rsidRPr="0039339F">
        <w:rPr>
          <w:spacing w:val="-9"/>
        </w:rPr>
        <w:t xml:space="preserve"> </w:t>
      </w:r>
      <w:r w:rsidRPr="0039339F">
        <w:t>макетирование» 7-9 КЛАССЫ: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соблюдать</w:t>
      </w:r>
      <w:r w:rsidRPr="0039339F">
        <w:rPr>
          <w:spacing w:val="-2"/>
          <w:sz w:val="24"/>
          <w:szCs w:val="24"/>
        </w:rPr>
        <w:t xml:space="preserve"> </w:t>
      </w:r>
      <w:r w:rsidRPr="0039339F">
        <w:rPr>
          <w:sz w:val="24"/>
          <w:szCs w:val="24"/>
        </w:rPr>
        <w:t>правила</w:t>
      </w:r>
      <w:r w:rsidRPr="0039339F">
        <w:rPr>
          <w:spacing w:val="-2"/>
          <w:sz w:val="24"/>
          <w:szCs w:val="24"/>
        </w:rPr>
        <w:t xml:space="preserve"> безопасности;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организовывать</w:t>
      </w:r>
      <w:r w:rsidRPr="0039339F">
        <w:rPr>
          <w:spacing w:val="-4"/>
          <w:sz w:val="24"/>
          <w:szCs w:val="24"/>
        </w:rPr>
        <w:t xml:space="preserve"> </w:t>
      </w:r>
      <w:r w:rsidRPr="0039339F">
        <w:rPr>
          <w:sz w:val="24"/>
          <w:szCs w:val="24"/>
        </w:rPr>
        <w:t>рабочее</w:t>
      </w:r>
      <w:r w:rsidRPr="0039339F">
        <w:rPr>
          <w:spacing w:val="-3"/>
          <w:sz w:val="24"/>
          <w:szCs w:val="24"/>
        </w:rPr>
        <w:t xml:space="preserve"> </w:t>
      </w:r>
      <w:r w:rsidRPr="0039339F">
        <w:rPr>
          <w:sz w:val="24"/>
          <w:szCs w:val="24"/>
        </w:rPr>
        <w:t>место</w:t>
      </w:r>
      <w:r w:rsidRPr="0039339F">
        <w:rPr>
          <w:spacing w:val="-2"/>
          <w:sz w:val="24"/>
          <w:szCs w:val="24"/>
        </w:rPr>
        <w:t xml:space="preserve"> </w:t>
      </w:r>
      <w:r w:rsidRPr="0039339F">
        <w:rPr>
          <w:sz w:val="24"/>
          <w:szCs w:val="24"/>
        </w:rPr>
        <w:t>в</w:t>
      </w:r>
      <w:r w:rsidRPr="0039339F">
        <w:rPr>
          <w:spacing w:val="-1"/>
          <w:sz w:val="24"/>
          <w:szCs w:val="24"/>
        </w:rPr>
        <w:t xml:space="preserve"> </w:t>
      </w:r>
      <w:r w:rsidRPr="0039339F">
        <w:rPr>
          <w:sz w:val="24"/>
          <w:szCs w:val="24"/>
        </w:rPr>
        <w:t>соответствии</w:t>
      </w:r>
      <w:r w:rsidRPr="0039339F">
        <w:rPr>
          <w:spacing w:val="-2"/>
          <w:sz w:val="24"/>
          <w:szCs w:val="24"/>
        </w:rPr>
        <w:t xml:space="preserve"> </w:t>
      </w:r>
      <w:r w:rsidRPr="0039339F">
        <w:rPr>
          <w:sz w:val="24"/>
          <w:szCs w:val="24"/>
        </w:rPr>
        <w:t>с</w:t>
      </w:r>
      <w:r w:rsidRPr="0039339F">
        <w:rPr>
          <w:spacing w:val="-3"/>
          <w:sz w:val="24"/>
          <w:szCs w:val="24"/>
        </w:rPr>
        <w:t xml:space="preserve"> </w:t>
      </w:r>
      <w:r w:rsidRPr="0039339F">
        <w:rPr>
          <w:sz w:val="24"/>
          <w:szCs w:val="24"/>
        </w:rPr>
        <w:t>требованиями</w:t>
      </w:r>
      <w:r w:rsidRPr="0039339F">
        <w:rPr>
          <w:spacing w:val="-2"/>
          <w:sz w:val="24"/>
          <w:szCs w:val="24"/>
        </w:rPr>
        <w:t xml:space="preserve"> безопасности;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w:t>
      </w:r>
      <w:r w:rsidRPr="0039339F">
        <w:rPr>
          <w:spacing w:val="-2"/>
          <w:sz w:val="24"/>
          <w:szCs w:val="24"/>
        </w:rPr>
        <w:t>испытания;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создавать</w:t>
      </w:r>
      <w:r w:rsidRPr="0039339F">
        <w:rPr>
          <w:spacing w:val="-6"/>
          <w:sz w:val="24"/>
          <w:szCs w:val="24"/>
        </w:rPr>
        <w:t xml:space="preserve"> </w:t>
      </w:r>
      <w:r w:rsidRPr="0039339F">
        <w:rPr>
          <w:sz w:val="24"/>
          <w:szCs w:val="24"/>
        </w:rPr>
        <w:t>3D-модели,</w:t>
      </w:r>
      <w:r w:rsidRPr="0039339F">
        <w:rPr>
          <w:spacing w:val="-3"/>
          <w:sz w:val="24"/>
          <w:szCs w:val="24"/>
        </w:rPr>
        <w:t xml:space="preserve"> </w:t>
      </w:r>
      <w:r w:rsidRPr="0039339F">
        <w:rPr>
          <w:sz w:val="24"/>
          <w:szCs w:val="24"/>
        </w:rPr>
        <w:t>используя</w:t>
      </w:r>
      <w:r w:rsidRPr="0039339F">
        <w:rPr>
          <w:spacing w:val="-4"/>
          <w:sz w:val="24"/>
          <w:szCs w:val="24"/>
        </w:rPr>
        <w:t xml:space="preserve"> </w:t>
      </w:r>
      <w:r w:rsidRPr="0039339F">
        <w:rPr>
          <w:sz w:val="24"/>
          <w:szCs w:val="24"/>
        </w:rPr>
        <w:t>программное</w:t>
      </w:r>
      <w:r w:rsidRPr="0039339F">
        <w:rPr>
          <w:spacing w:val="-3"/>
          <w:sz w:val="24"/>
          <w:szCs w:val="24"/>
        </w:rPr>
        <w:t xml:space="preserve"> </w:t>
      </w:r>
      <w:r w:rsidRPr="0039339F">
        <w:rPr>
          <w:spacing w:val="-2"/>
          <w:sz w:val="24"/>
          <w:szCs w:val="24"/>
        </w:rPr>
        <w:t>обеспечение;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устанавливать</w:t>
      </w:r>
      <w:r w:rsidRPr="0039339F">
        <w:rPr>
          <w:spacing w:val="-4"/>
          <w:sz w:val="24"/>
          <w:szCs w:val="24"/>
        </w:rPr>
        <w:t xml:space="preserve"> </w:t>
      </w:r>
      <w:r w:rsidRPr="0039339F">
        <w:rPr>
          <w:sz w:val="24"/>
          <w:szCs w:val="24"/>
        </w:rPr>
        <w:t>адекватность</w:t>
      </w:r>
      <w:r w:rsidRPr="0039339F">
        <w:rPr>
          <w:spacing w:val="-2"/>
          <w:sz w:val="24"/>
          <w:szCs w:val="24"/>
        </w:rPr>
        <w:t xml:space="preserve"> </w:t>
      </w:r>
      <w:r w:rsidRPr="0039339F">
        <w:rPr>
          <w:sz w:val="24"/>
          <w:szCs w:val="24"/>
        </w:rPr>
        <w:t>модели</w:t>
      </w:r>
      <w:r w:rsidRPr="0039339F">
        <w:rPr>
          <w:spacing w:val="-2"/>
          <w:sz w:val="24"/>
          <w:szCs w:val="24"/>
        </w:rPr>
        <w:t xml:space="preserve"> </w:t>
      </w:r>
      <w:r w:rsidRPr="0039339F">
        <w:rPr>
          <w:sz w:val="24"/>
          <w:szCs w:val="24"/>
        </w:rPr>
        <w:t>объекту</w:t>
      </w:r>
      <w:r w:rsidRPr="0039339F">
        <w:rPr>
          <w:spacing w:val="-11"/>
          <w:sz w:val="24"/>
          <w:szCs w:val="24"/>
        </w:rPr>
        <w:t xml:space="preserve"> </w:t>
      </w:r>
      <w:r w:rsidRPr="0039339F">
        <w:rPr>
          <w:sz w:val="24"/>
          <w:szCs w:val="24"/>
        </w:rPr>
        <w:t>и целям</w:t>
      </w:r>
      <w:r w:rsidRPr="0039339F">
        <w:rPr>
          <w:spacing w:val="-3"/>
          <w:sz w:val="24"/>
          <w:szCs w:val="24"/>
        </w:rPr>
        <w:t xml:space="preserve"> </w:t>
      </w:r>
      <w:r w:rsidRPr="0039339F">
        <w:rPr>
          <w:spacing w:val="-2"/>
          <w:sz w:val="24"/>
          <w:szCs w:val="24"/>
        </w:rPr>
        <w:t>моделирования;</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проводить</w:t>
      </w:r>
      <w:r w:rsidRPr="0039339F">
        <w:rPr>
          <w:spacing w:val="-7"/>
          <w:sz w:val="24"/>
          <w:szCs w:val="24"/>
        </w:rPr>
        <w:t xml:space="preserve"> </w:t>
      </w:r>
      <w:r w:rsidRPr="0039339F">
        <w:rPr>
          <w:sz w:val="24"/>
          <w:szCs w:val="24"/>
        </w:rPr>
        <w:t>анализ</w:t>
      </w:r>
      <w:r w:rsidRPr="0039339F">
        <w:rPr>
          <w:spacing w:val="-5"/>
          <w:sz w:val="24"/>
          <w:szCs w:val="24"/>
        </w:rPr>
        <w:t xml:space="preserve"> </w:t>
      </w:r>
      <w:r w:rsidRPr="0039339F">
        <w:rPr>
          <w:sz w:val="24"/>
          <w:szCs w:val="24"/>
        </w:rPr>
        <w:t>и</w:t>
      </w:r>
      <w:r w:rsidRPr="0039339F">
        <w:rPr>
          <w:spacing w:val="-4"/>
          <w:sz w:val="24"/>
          <w:szCs w:val="24"/>
        </w:rPr>
        <w:t xml:space="preserve"> </w:t>
      </w:r>
      <w:r w:rsidRPr="0039339F">
        <w:rPr>
          <w:sz w:val="24"/>
          <w:szCs w:val="24"/>
        </w:rPr>
        <w:t>модернизацию</w:t>
      </w:r>
      <w:r w:rsidRPr="0039339F">
        <w:rPr>
          <w:spacing w:val="-4"/>
          <w:sz w:val="24"/>
          <w:szCs w:val="24"/>
        </w:rPr>
        <w:t xml:space="preserve"> </w:t>
      </w:r>
      <w:r w:rsidRPr="0039339F">
        <w:rPr>
          <w:sz w:val="24"/>
          <w:szCs w:val="24"/>
        </w:rPr>
        <w:t>компьютерной</w:t>
      </w:r>
      <w:r w:rsidRPr="0039339F">
        <w:rPr>
          <w:spacing w:val="-4"/>
          <w:sz w:val="24"/>
          <w:szCs w:val="24"/>
        </w:rPr>
        <w:t xml:space="preserve"> </w:t>
      </w:r>
      <w:r w:rsidRPr="0039339F">
        <w:rPr>
          <w:spacing w:val="-2"/>
          <w:sz w:val="24"/>
          <w:szCs w:val="24"/>
        </w:rPr>
        <w:t>модели;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изготавливать</w:t>
      </w:r>
      <w:r w:rsidRPr="0039339F">
        <w:rPr>
          <w:spacing w:val="-6"/>
          <w:sz w:val="24"/>
          <w:szCs w:val="24"/>
        </w:rPr>
        <w:t xml:space="preserve"> </w:t>
      </w:r>
      <w:r w:rsidRPr="0039339F">
        <w:rPr>
          <w:sz w:val="24"/>
          <w:szCs w:val="24"/>
        </w:rPr>
        <w:t>прототипы</w:t>
      </w:r>
      <w:r w:rsidRPr="0039339F">
        <w:rPr>
          <w:spacing w:val="-5"/>
          <w:sz w:val="24"/>
          <w:szCs w:val="24"/>
        </w:rPr>
        <w:t xml:space="preserve"> </w:t>
      </w:r>
      <w:r w:rsidRPr="0039339F">
        <w:rPr>
          <w:sz w:val="24"/>
          <w:szCs w:val="24"/>
        </w:rPr>
        <w:t>с</w:t>
      </w:r>
      <w:r w:rsidRPr="0039339F">
        <w:rPr>
          <w:spacing w:val="-7"/>
          <w:sz w:val="24"/>
          <w:szCs w:val="24"/>
        </w:rPr>
        <w:t xml:space="preserve"> </w:t>
      </w:r>
      <w:r w:rsidRPr="0039339F">
        <w:rPr>
          <w:sz w:val="24"/>
          <w:szCs w:val="24"/>
        </w:rPr>
        <w:t>использованием</w:t>
      </w:r>
      <w:r w:rsidRPr="0039339F">
        <w:rPr>
          <w:spacing w:val="-1"/>
          <w:sz w:val="24"/>
          <w:szCs w:val="24"/>
        </w:rPr>
        <w:t xml:space="preserve"> </w:t>
      </w:r>
      <w:r w:rsidRPr="0039339F">
        <w:rPr>
          <w:sz w:val="24"/>
          <w:szCs w:val="24"/>
        </w:rPr>
        <w:t>ЗD-</w:t>
      </w:r>
      <w:r w:rsidRPr="0039339F">
        <w:rPr>
          <w:spacing w:val="-2"/>
          <w:sz w:val="24"/>
          <w:szCs w:val="24"/>
        </w:rPr>
        <w:t>принтера;</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получить</w:t>
      </w:r>
      <w:r w:rsidRPr="0039339F">
        <w:rPr>
          <w:spacing w:val="-5"/>
          <w:sz w:val="24"/>
          <w:szCs w:val="24"/>
        </w:rPr>
        <w:t xml:space="preserve"> </w:t>
      </w:r>
      <w:r w:rsidRPr="0039339F">
        <w:rPr>
          <w:sz w:val="24"/>
          <w:szCs w:val="24"/>
        </w:rPr>
        <w:t>возможность</w:t>
      </w:r>
      <w:r w:rsidRPr="0039339F">
        <w:rPr>
          <w:spacing w:val="-4"/>
          <w:sz w:val="24"/>
          <w:szCs w:val="24"/>
        </w:rPr>
        <w:t xml:space="preserve"> </w:t>
      </w:r>
      <w:r w:rsidRPr="0039339F">
        <w:rPr>
          <w:sz w:val="24"/>
          <w:szCs w:val="24"/>
        </w:rPr>
        <w:t>изготавливать</w:t>
      </w:r>
      <w:r w:rsidRPr="0039339F">
        <w:rPr>
          <w:spacing w:val="-4"/>
          <w:sz w:val="24"/>
          <w:szCs w:val="24"/>
        </w:rPr>
        <w:t xml:space="preserve"> </w:t>
      </w:r>
      <w:r w:rsidRPr="0039339F">
        <w:rPr>
          <w:sz w:val="24"/>
          <w:szCs w:val="24"/>
        </w:rPr>
        <w:t>изделия</w:t>
      </w:r>
      <w:r w:rsidRPr="0039339F">
        <w:rPr>
          <w:spacing w:val="-6"/>
          <w:sz w:val="24"/>
          <w:szCs w:val="24"/>
        </w:rPr>
        <w:t xml:space="preserve"> </w:t>
      </w:r>
      <w:r w:rsidRPr="0039339F">
        <w:rPr>
          <w:sz w:val="24"/>
          <w:szCs w:val="24"/>
        </w:rPr>
        <w:t>с</w:t>
      </w:r>
      <w:r w:rsidRPr="0039339F">
        <w:rPr>
          <w:spacing w:val="-4"/>
          <w:sz w:val="24"/>
          <w:szCs w:val="24"/>
        </w:rPr>
        <w:t xml:space="preserve"> </w:t>
      </w:r>
      <w:r w:rsidRPr="0039339F">
        <w:rPr>
          <w:sz w:val="24"/>
          <w:szCs w:val="24"/>
        </w:rPr>
        <w:t>помощью</w:t>
      </w:r>
      <w:r w:rsidRPr="0039339F">
        <w:rPr>
          <w:spacing w:val="-3"/>
          <w:sz w:val="24"/>
          <w:szCs w:val="24"/>
        </w:rPr>
        <w:t xml:space="preserve"> </w:t>
      </w:r>
      <w:r w:rsidRPr="0039339F">
        <w:rPr>
          <w:sz w:val="24"/>
          <w:szCs w:val="24"/>
        </w:rPr>
        <w:t>лазерного</w:t>
      </w:r>
      <w:r w:rsidRPr="0039339F">
        <w:rPr>
          <w:spacing w:val="-3"/>
          <w:sz w:val="24"/>
          <w:szCs w:val="24"/>
        </w:rPr>
        <w:t xml:space="preserve"> </w:t>
      </w:r>
      <w:r w:rsidRPr="0039339F">
        <w:rPr>
          <w:spacing w:val="-2"/>
          <w:sz w:val="24"/>
          <w:szCs w:val="24"/>
        </w:rPr>
        <w:t>гравера;</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модернизировать</w:t>
      </w:r>
      <w:r w:rsidRPr="0039339F">
        <w:rPr>
          <w:spacing w:val="-6"/>
          <w:sz w:val="24"/>
          <w:szCs w:val="24"/>
        </w:rPr>
        <w:t xml:space="preserve"> </w:t>
      </w:r>
      <w:r w:rsidRPr="0039339F">
        <w:rPr>
          <w:sz w:val="24"/>
          <w:szCs w:val="24"/>
        </w:rPr>
        <w:t>прототип</w:t>
      </w:r>
      <w:r w:rsidRPr="0039339F">
        <w:rPr>
          <w:spacing w:val="-2"/>
          <w:sz w:val="24"/>
          <w:szCs w:val="24"/>
        </w:rPr>
        <w:t xml:space="preserve"> </w:t>
      </w:r>
      <w:r w:rsidRPr="0039339F">
        <w:rPr>
          <w:sz w:val="24"/>
          <w:szCs w:val="24"/>
        </w:rPr>
        <w:t>в</w:t>
      </w:r>
      <w:r w:rsidRPr="0039339F">
        <w:rPr>
          <w:spacing w:val="-3"/>
          <w:sz w:val="24"/>
          <w:szCs w:val="24"/>
        </w:rPr>
        <w:t xml:space="preserve"> </w:t>
      </w:r>
      <w:r w:rsidRPr="0039339F">
        <w:rPr>
          <w:sz w:val="24"/>
          <w:szCs w:val="24"/>
        </w:rPr>
        <w:t>соответствии</w:t>
      </w:r>
      <w:r w:rsidRPr="0039339F">
        <w:rPr>
          <w:spacing w:val="-3"/>
          <w:sz w:val="24"/>
          <w:szCs w:val="24"/>
        </w:rPr>
        <w:t xml:space="preserve"> </w:t>
      </w:r>
      <w:r w:rsidRPr="0039339F">
        <w:rPr>
          <w:sz w:val="24"/>
          <w:szCs w:val="24"/>
        </w:rPr>
        <w:t>с</w:t>
      </w:r>
      <w:r w:rsidRPr="0039339F">
        <w:rPr>
          <w:spacing w:val="-3"/>
          <w:sz w:val="24"/>
          <w:szCs w:val="24"/>
        </w:rPr>
        <w:t xml:space="preserve"> </w:t>
      </w:r>
      <w:r w:rsidRPr="0039339F">
        <w:rPr>
          <w:sz w:val="24"/>
          <w:szCs w:val="24"/>
        </w:rPr>
        <w:t>поставленной</w:t>
      </w:r>
      <w:r w:rsidRPr="0039339F">
        <w:rPr>
          <w:spacing w:val="-2"/>
          <w:sz w:val="24"/>
          <w:szCs w:val="24"/>
        </w:rPr>
        <w:t xml:space="preserve"> задачей;</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презентовать</w:t>
      </w:r>
      <w:r w:rsidRPr="0039339F">
        <w:rPr>
          <w:spacing w:val="-4"/>
          <w:sz w:val="24"/>
          <w:szCs w:val="24"/>
        </w:rPr>
        <w:t xml:space="preserve"> </w:t>
      </w:r>
      <w:r w:rsidRPr="0039339F">
        <w:rPr>
          <w:spacing w:val="-2"/>
          <w:sz w:val="24"/>
          <w:szCs w:val="24"/>
        </w:rPr>
        <w:t>изделие;</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называть</w:t>
      </w:r>
      <w:r w:rsidRPr="0039339F">
        <w:rPr>
          <w:spacing w:val="-1"/>
          <w:sz w:val="24"/>
          <w:szCs w:val="24"/>
        </w:rPr>
        <w:t xml:space="preserve"> </w:t>
      </w:r>
      <w:r w:rsidRPr="0039339F">
        <w:rPr>
          <w:sz w:val="24"/>
          <w:szCs w:val="24"/>
        </w:rPr>
        <w:t>виды</w:t>
      </w:r>
      <w:r w:rsidRPr="0039339F">
        <w:rPr>
          <w:spacing w:val="-2"/>
          <w:sz w:val="24"/>
          <w:szCs w:val="24"/>
        </w:rPr>
        <w:t xml:space="preserve"> </w:t>
      </w:r>
      <w:r w:rsidRPr="0039339F">
        <w:rPr>
          <w:sz w:val="24"/>
          <w:szCs w:val="24"/>
        </w:rPr>
        <w:t>макетов</w:t>
      </w:r>
      <w:r w:rsidRPr="0039339F">
        <w:rPr>
          <w:spacing w:val="-2"/>
          <w:sz w:val="24"/>
          <w:szCs w:val="24"/>
        </w:rPr>
        <w:t xml:space="preserve"> </w:t>
      </w:r>
      <w:r w:rsidRPr="0039339F">
        <w:rPr>
          <w:sz w:val="24"/>
          <w:szCs w:val="24"/>
        </w:rPr>
        <w:t>и</w:t>
      </w:r>
      <w:r w:rsidRPr="0039339F">
        <w:rPr>
          <w:spacing w:val="-1"/>
          <w:sz w:val="24"/>
          <w:szCs w:val="24"/>
        </w:rPr>
        <w:t xml:space="preserve"> </w:t>
      </w:r>
      <w:r w:rsidRPr="0039339F">
        <w:rPr>
          <w:sz w:val="24"/>
          <w:szCs w:val="24"/>
        </w:rPr>
        <w:t>их</w:t>
      </w:r>
      <w:r w:rsidRPr="0039339F">
        <w:rPr>
          <w:spacing w:val="1"/>
          <w:sz w:val="24"/>
          <w:szCs w:val="24"/>
        </w:rPr>
        <w:t xml:space="preserve"> </w:t>
      </w:r>
      <w:r w:rsidRPr="0039339F">
        <w:rPr>
          <w:spacing w:val="-2"/>
          <w:sz w:val="24"/>
          <w:szCs w:val="24"/>
        </w:rPr>
        <w:t>назначение;</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создавать</w:t>
      </w:r>
      <w:r w:rsidRPr="0039339F">
        <w:rPr>
          <w:spacing w:val="-3"/>
          <w:sz w:val="24"/>
          <w:szCs w:val="24"/>
        </w:rPr>
        <w:t xml:space="preserve"> </w:t>
      </w:r>
      <w:r w:rsidRPr="0039339F">
        <w:rPr>
          <w:sz w:val="24"/>
          <w:szCs w:val="24"/>
        </w:rPr>
        <w:t>макеты</w:t>
      </w:r>
      <w:r w:rsidRPr="0039339F">
        <w:rPr>
          <w:spacing w:val="-2"/>
          <w:sz w:val="24"/>
          <w:szCs w:val="24"/>
        </w:rPr>
        <w:t xml:space="preserve"> </w:t>
      </w:r>
      <w:r w:rsidRPr="0039339F">
        <w:rPr>
          <w:sz w:val="24"/>
          <w:szCs w:val="24"/>
        </w:rPr>
        <w:t>различных</w:t>
      </w:r>
      <w:r w:rsidRPr="0039339F">
        <w:rPr>
          <w:spacing w:val="-2"/>
          <w:sz w:val="24"/>
          <w:szCs w:val="24"/>
        </w:rPr>
        <w:t xml:space="preserve"> видов;</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выполнять развёртку</w:t>
      </w:r>
      <w:r w:rsidRPr="0039339F">
        <w:rPr>
          <w:spacing w:val="-10"/>
          <w:sz w:val="24"/>
          <w:szCs w:val="24"/>
        </w:rPr>
        <w:t xml:space="preserve"> </w:t>
      </w:r>
      <w:r w:rsidRPr="0039339F">
        <w:rPr>
          <w:sz w:val="24"/>
          <w:szCs w:val="24"/>
        </w:rPr>
        <w:t>и</w:t>
      </w:r>
      <w:r w:rsidRPr="0039339F">
        <w:rPr>
          <w:spacing w:val="2"/>
          <w:sz w:val="24"/>
          <w:szCs w:val="24"/>
        </w:rPr>
        <w:t xml:space="preserve"> </w:t>
      </w:r>
      <w:r w:rsidRPr="0039339F">
        <w:rPr>
          <w:sz w:val="24"/>
          <w:szCs w:val="24"/>
        </w:rPr>
        <w:t>соединять</w:t>
      </w:r>
      <w:r w:rsidRPr="0039339F">
        <w:rPr>
          <w:spacing w:val="-1"/>
          <w:sz w:val="24"/>
          <w:szCs w:val="24"/>
        </w:rPr>
        <w:t xml:space="preserve"> </w:t>
      </w:r>
      <w:r w:rsidRPr="0039339F">
        <w:rPr>
          <w:sz w:val="24"/>
          <w:szCs w:val="24"/>
        </w:rPr>
        <w:t>фрагменты</w:t>
      </w:r>
      <w:r w:rsidRPr="0039339F">
        <w:rPr>
          <w:spacing w:val="-1"/>
          <w:sz w:val="24"/>
          <w:szCs w:val="24"/>
        </w:rPr>
        <w:t xml:space="preserve"> </w:t>
      </w:r>
      <w:r w:rsidRPr="0039339F">
        <w:rPr>
          <w:spacing w:val="-2"/>
          <w:sz w:val="24"/>
          <w:szCs w:val="24"/>
        </w:rPr>
        <w:t>макета;</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выполнять</w:t>
      </w:r>
      <w:r w:rsidRPr="0039339F">
        <w:rPr>
          <w:spacing w:val="1"/>
          <w:sz w:val="24"/>
          <w:szCs w:val="24"/>
        </w:rPr>
        <w:t xml:space="preserve"> </w:t>
      </w:r>
      <w:r w:rsidRPr="0039339F">
        <w:rPr>
          <w:sz w:val="24"/>
          <w:szCs w:val="24"/>
        </w:rPr>
        <w:t>сборку</w:t>
      </w:r>
      <w:r w:rsidRPr="0039339F">
        <w:rPr>
          <w:spacing w:val="-8"/>
          <w:sz w:val="24"/>
          <w:szCs w:val="24"/>
        </w:rPr>
        <w:t xml:space="preserve"> </w:t>
      </w:r>
      <w:r w:rsidRPr="0039339F">
        <w:rPr>
          <w:sz w:val="24"/>
          <w:szCs w:val="24"/>
        </w:rPr>
        <w:t xml:space="preserve">деталей </w:t>
      </w:r>
      <w:r w:rsidRPr="0039339F">
        <w:rPr>
          <w:spacing w:val="-2"/>
          <w:sz w:val="24"/>
          <w:szCs w:val="24"/>
        </w:rPr>
        <w:t>макета;</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получить</w:t>
      </w:r>
      <w:r w:rsidRPr="0039339F">
        <w:rPr>
          <w:spacing w:val="-5"/>
          <w:sz w:val="24"/>
          <w:szCs w:val="24"/>
        </w:rPr>
        <w:t xml:space="preserve"> </w:t>
      </w:r>
      <w:r w:rsidRPr="0039339F">
        <w:rPr>
          <w:sz w:val="24"/>
          <w:szCs w:val="24"/>
        </w:rPr>
        <w:t>возможность</w:t>
      </w:r>
      <w:r w:rsidRPr="0039339F">
        <w:rPr>
          <w:spacing w:val="-4"/>
          <w:sz w:val="24"/>
          <w:szCs w:val="24"/>
        </w:rPr>
        <w:t xml:space="preserve"> </w:t>
      </w:r>
      <w:r w:rsidRPr="0039339F">
        <w:rPr>
          <w:sz w:val="24"/>
          <w:szCs w:val="24"/>
        </w:rPr>
        <w:t>освоить</w:t>
      </w:r>
      <w:r w:rsidRPr="0039339F">
        <w:rPr>
          <w:spacing w:val="-3"/>
          <w:sz w:val="24"/>
          <w:szCs w:val="24"/>
        </w:rPr>
        <w:t xml:space="preserve"> </w:t>
      </w:r>
      <w:r w:rsidRPr="0039339F">
        <w:rPr>
          <w:sz w:val="24"/>
          <w:szCs w:val="24"/>
        </w:rPr>
        <w:t>программные</w:t>
      </w:r>
      <w:r w:rsidRPr="0039339F">
        <w:rPr>
          <w:spacing w:val="-5"/>
          <w:sz w:val="24"/>
          <w:szCs w:val="24"/>
        </w:rPr>
        <w:t xml:space="preserve"> </w:t>
      </w:r>
      <w:r w:rsidRPr="0039339F">
        <w:rPr>
          <w:sz w:val="24"/>
          <w:szCs w:val="24"/>
        </w:rPr>
        <w:t>сервисы</w:t>
      </w:r>
      <w:r w:rsidRPr="0039339F">
        <w:rPr>
          <w:spacing w:val="-3"/>
          <w:sz w:val="24"/>
          <w:szCs w:val="24"/>
        </w:rPr>
        <w:t xml:space="preserve"> </w:t>
      </w:r>
      <w:r w:rsidRPr="0039339F">
        <w:rPr>
          <w:sz w:val="24"/>
          <w:szCs w:val="24"/>
        </w:rPr>
        <w:t>создания</w:t>
      </w:r>
      <w:r w:rsidRPr="0039339F">
        <w:rPr>
          <w:spacing w:val="-3"/>
          <w:sz w:val="24"/>
          <w:szCs w:val="24"/>
        </w:rPr>
        <w:t xml:space="preserve"> </w:t>
      </w:r>
      <w:r w:rsidRPr="0039339F">
        <w:rPr>
          <w:spacing w:val="-2"/>
          <w:sz w:val="24"/>
          <w:szCs w:val="24"/>
        </w:rPr>
        <w:t>макетов;</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разрабатывать</w:t>
      </w:r>
      <w:r w:rsidRPr="0039339F">
        <w:rPr>
          <w:spacing w:val="-5"/>
          <w:sz w:val="24"/>
          <w:szCs w:val="24"/>
        </w:rPr>
        <w:t xml:space="preserve"> </w:t>
      </w:r>
      <w:r w:rsidRPr="0039339F">
        <w:rPr>
          <w:sz w:val="24"/>
          <w:szCs w:val="24"/>
        </w:rPr>
        <w:t>графическую</w:t>
      </w:r>
      <w:r w:rsidRPr="0039339F">
        <w:rPr>
          <w:spacing w:val="-4"/>
          <w:sz w:val="24"/>
          <w:szCs w:val="24"/>
        </w:rPr>
        <w:t xml:space="preserve"> </w:t>
      </w:r>
      <w:r w:rsidRPr="0039339F">
        <w:rPr>
          <w:spacing w:val="-2"/>
          <w:sz w:val="24"/>
          <w:szCs w:val="24"/>
        </w:rPr>
        <w:t>документацию;</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lastRenderedPageBreak/>
        <w:t>на</w:t>
      </w:r>
      <w:r w:rsidRPr="0039339F">
        <w:rPr>
          <w:spacing w:val="-15"/>
          <w:sz w:val="24"/>
          <w:szCs w:val="24"/>
        </w:rPr>
        <w:t xml:space="preserve"> </w:t>
      </w:r>
      <w:r w:rsidRPr="0039339F">
        <w:rPr>
          <w:sz w:val="24"/>
          <w:szCs w:val="24"/>
        </w:rPr>
        <w:t>основе</w:t>
      </w:r>
      <w:r w:rsidRPr="0039339F">
        <w:rPr>
          <w:spacing w:val="-15"/>
          <w:sz w:val="24"/>
          <w:szCs w:val="24"/>
        </w:rPr>
        <w:t xml:space="preserve"> </w:t>
      </w:r>
      <w:r w:rsidRPr="0039339F">
        <w:rPr>
          <w:sz w:val="24"/>
          <w:szCs w:val="24"/>
        </w:rPr>
        <w:t>анализа</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испытания</w:t>
      </w:r>
      <w:r w:rsidRPr="0039339F">
        <w:rPr>
          <w:spacing w:val="-15"/>
          <w:sz w:val="24"/>
          <w:szCs w:val="24"/>
        </w:rPr>
        <w:t xml:space="preserve"> </w:t>
      </w:r>
      <w:r w:rsidRPr="0039339F">
        <w:rPr>
          <w:sz w:val="24"/>
          <w:szCs w:val="24"/>
        </w:rPr>
        <w:t>прототипа</w:t>
      </w:r>
      <w:r w:rsidRPr="0039339F">
        <w:rPr>
          <w:spacing w:val="-15"/>
          <w:sz w:val="24"/>
          <w:szCs w:val="24"/>
        </w:rPr>
        <w:t xml:space="preserve"> </w:t>
      </w:r>
      <w:r w:rsidRPr="0039339F">
        <w:rPr>
          <w:sz w:val="24"/>
          <w:szCs w:val="24"/>
        </w:rPr>
        <w:t>осуществлять</w:t>
      </w:r>
      <w:r w:rsidRPr="0039339F">
        <w:rPr>
          <w:spacing w:val="-15"/>
          <w:sz w:val="24"/>
          <w:szCs w:val="24"/>
        </w:rPr>
        <w:t xml:space="preserve"> </w:t>
      </w:r>
      <w:r w:rsidRPr="0039339F">
        <w:rPr>
          <w:sz w:val="24"/>
          <w:szCs w:val="24"/>
        </w:rPr>
        <w:t>модификацию</w:t>
      </w:r>
      <w:r w:rsidRPr="0039339F">
        <w:rPr>
          <w:spacing w:val="-15"/>
          <w:sz w:val="24"/>
          <w:szCs w:val="24"/>
        </w:rPr>
        <w:t xml:space="preserve"> </w:t>
      </w:r>
      <w:r w:rsidRPr="0039339F">
        <w:rPr>
          <w:sz w:val="24"/>
          <w:szCs w:val="24"/>
        </w:rPr>
        <w:t>механизмов для получения заданного результата;</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характеризовать</w:t>
      </w:r>
      <w:r w:rsidRPr="0039339F">
        <w:rPr>
          <w:spacing w:val="80"/>
          <w:sz w:val="24"/>
          <w:szCs w:val="24"/>
        </w:rPr>
        <w:t xml:space="preserve"> </w:t>
      </w:r>
      <w:r w:rsidRPr="0039339F">
        <w:rPr>
          <w:sz w:val="24"/>
          <w:szCs w:val="24"/>
        </w:rPr>
        <w:t>мир</w:t>
      </w:r>
      <w:r w:rsidRPr="0039339F">
        <w:rPr>
          <w:spacing w:val="80"/>
          <w:sz w:val="24"/>
          <w:szCs w:val="24"/>
        </w:rPr>
        <w:t xml:space="preserve"> </w:t>
      </w:r>
      <w:r w:rsidRPr="0039339F">
        <w:rPr>
          <w:sz w:val="24"/>
          <w:szCs w:val="24"/>
        </w:rPr>
        <w:t>профессий,</w:t>
      </w:r>
      <w:r w:rsidRPr="0039339F">
        <w:rPr>
          <w:spacing w:val="80"/>
          <w:sz w:val="24"/>
          <w:szCs w:val="24"/>
        </w:rPr>
        <w:t xml:space="preserve"> </w:t>
      </w:r>
      <w:r w:rsidRPr="0039339F">
        <w:rPr>
          <w:sz w:val="24"/>
          <w:szCs w:val="24"/>
        </w:rPr>
        <w:t>связанных</w:t>
      </w:r>
      <w:r w:rsidRPr="0039339F">
        <w:rPr>
          <w:spacing w:val="80"/>
          <w:sz w:val="24"/>
          <w:szCs w:val="24"/>
        </w:rPr>
        <w:t xml:space="preserve"> </w:t>
      </w:r>
      <w:r w:rsidRPr="0039339F">
        <w:rPr>
          <w:sz w:val="24"/>
          <w:szCs w:val="24"/>
        </w:rPr>
        <w:t>с</w:t>
      </w:r>
      <w:r w:rsidRPr="0039339F">
        <w:rPr>
          <w:spacing w:val="80"/>
          <w:sz w:val="24"/>
          <w:szCs w:val="24"/>
        </w:rPr>
        <w:t xml:space="preserve"> </w:t>
      </w:r>
      <w:r w:rsidRPr="0039339F">
        <w:rPr>
          <w:sz w:val="24"/>
          <w:szCs w:val="24"/>
        </w:rPr>
        <w:t>изучаемыми</w:t>
      </w:r>
      <w:r w:rsidRPr="0039339F">
        <w:rPr>
          <w:spacing w:val="80"/>
          <w:sz w:val="24"/>
          <w:szCs w:val="24"/>
        </w:rPr>
        <w:t xml:space="preserve"> </w:t>
      </w:r>
      <w:r w:rsidRPr="0039339F">
        <w:rPr>
          <w:sz w:val="24"/>
          <w:szCs w:val="24"/>
        </w:rPr>
        <w:t>технологиями,</w:t>
      </w:r>
      <w:r w:rsidRPr="0039339F">
        <w:rPr>
          <w:spacing w:val="80"/>
          <w:sz w:val="24"/>
          <w:szCs w:val="24"/>
        </w:rPr>
        <w:t xml:space="preserve"> </w:t>
      </w:r>
      <w:r w:rsidRPr="0039339F">
        <w:rPr>
          <w:sz w:val="24"/>
          <w:szCs w:val="24"/>
        </w:rPr>
        <w:t>их востребованность на рынке труда.</w:t>
      </w:r>
    </w:p>
    <w:p w:rsidR="002F3F6D" w:rsidRPr="0039339F" w:rsidRDefault="002F3F6D" w:rsidP="006A3969">
      <w:pPr>
        <w:pStyle w:val="a3"/>
        <w:tabs>
          <w:tab w:val="left" w:pos="993"/>
        </w:tabs>
        <w:ind w:left="0" w:firstLine="709"/>
      </w:pPr>
    </w:p>
    <w:p w:rsidR="002F3F6D" w:rsidRPr="0039339F" w:rsidRDefault="00DF499F" w:rsidP="005A78B4">
      <w:pPr>
        <w:pStyle w:val="2"/>
        <w:spacing w:line="240" w:lineRule="auto"/>
        <w:ind w:left="0" w:firstLine="709"/>
      </w:pPr>
      <w:r w:rsidRPr="0039339F">
        <w:t>Модуль</w:t>
      </w:r>
      <w:r w:rsidRPr="0039339F">
        <w:rPr>
          <w:spacing w:val="-13"/>
        </w:rPr>
        <w:t xml:space="preserve"> </w:t>
      </w:r>
      <w:r w:rsidRPr="0039339F">
        <w:t>«Компьютерная</w:t>
      </w:r>
      <w:r w:rsidRPr="0039339F">
        <w:rPr>
          <w:spacing w:val="-13"/>
        </w:rPr>
        <w:t xml:space="preserve"> </w:t>
      </w:r>
      <w:r w:rsidRPr="0039339F">
        <w:t>графика,</w:t>
      </w:r>
      <w:r w:rsidRPr="0039339F">
        <w:rPr>
          <w:spacing w:val="-13"/>
        </w:rPr>
        <w:t xml:space="preserve"> </w:t>
      </w:r>
      <w:r w:rsidRPr="0039339F">
        <w:t>черчение» 8-9 КЛАССЫ:</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соблюдать</w:t>
      </w:r>
      <w:r w:rsidRPr="0039339F">
        <w:rPr>
          <w:spacing w:val="-2"/>
          <w:sz w:val="24"/>
          <w:szCs w:val="24"/>
        </w:rPr>
        <w:t xml:space="preserve"> </w:t>
      </w:r>
      <w:r w:rsidRPr="0039339F">
        <w:rPr>
          <w:sz w:val="24"/>
          <w:szCs w:val="24"/>
        </w:rPr>
        <w:t>правила</w:t>
      </w:r>
      <w:r w:rsidRPr="0039339F">
        <w:rPr>
          <w:spacing w:val="-2"/>
          <w:sz w:val="24"/>
          <w:szCs w:val="24"/>
        </w:rPr>
        <w:t xml:space="preserve"> безопасности;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организовывать</w:t>
      </w:r>
      <w:r w:rsidRPr="0039339F">
        <w:rPr>
          <w:spacing w:val="-4"/>
          <w:sz w:val="24"/>
          <w:szCs w:val="24"/>
        </w:rPr>
        <w:t xml:space="preserve"> </w:t>
      </w:r>
      <w:r w:rsidRPr="0039339F">
        <w:rPr>
          <w:sz w:val="24"/>
          <w:szCs w:val="24"/>
        </w:rPr>
        <w:t>рабочее</w:t>
      </w:r>
      <w:r w:rsidRPr="0039339F">
        <w:rPr>
          <w:spacing w:val="-3"/>
          <w:sz w:val="24"/>
          <w:szCs w:val="24"/>
        </w:rPr>
        <w:t xml:space="preserve"> </w:t>
      </w:r>
      <w:r w:rsidRPr="0039339F">
        <w:rPr>
          <w:sz w:val="24"/>
          <w:szCs w:val="24"/>
        </w:rPr>
        <w:t>место в</w:t>
      </w:r>
      <w:r w:rsidRPr="0039339F">
        <w:rPr>
          <w:spacing w:val="-2"/>
          <w:sz w:val="24"/>
          <w:szCs w:val="24"/>
        </w:rPr>
        <w:t xml:space="preserve"> </w:t>
      </w:r>
      <w:r w:rsidRPr="0039339F">
        <w:rPr>
          <w:sz w:val="24"/>
          <w:szCs w:val="24"/>
        </w:rPr>
        <w:t>соответствии</w:t>
      </w:r>
      <w:r w:rsidRPr="0039339F">
        <w:rPr>
          <w:spacing w:val="-2"/>
          <w:sz w:val="24"/>
          <w:szCs w:val="24"/>
        </w:rPr>
        <w:t xml:space="preserve"> </w:t>
      </w:r>
      <w:r w:rsidRPr="0039339F">
        <w:rPr>
          <w:sz w:val="24"/>
          <w:szCs w:val="24"/>
        </w:rPr>
        <w:t>с</w:t>
      </w:r>
      <w:r w:rsidRPr="0039339F">
        <w:rPr>
          <w:spacing w:val="-3"/>
          <w:sz w:val="24"/>
          <w:szCs w:val="24"/>
        </w:rPr>
        <w:t xml:space="preserve"> </w:t>
      </w:r>
      <w:r w:rsidRPr="0039339F">
        <w:rPr>
          <w:sz w:val="24"/>
          <w:szCs w:val="24"/>
        </w:rPr>
        <w:t>требованиями</w:t>
      </w:r>
      <w:r w:rsidRPr="0039339F">
        <w:rPr>
          <w:spacing w:val="-2"/>
          <w:sz w:val="24"/>
          <w:szCs w:val="24"/>
        </w:rPr>
        <w:t xml:space="preserve"> безопасности;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понимать</w:t>
      </w:r>
      <w:r w:rsidRPr="0039339F">
        <w:rPr>
          <w:spacing w:val="40"/>
          <w:sz w:val="24"/>
          <w:szCs w:val="24"/>
        </w:rPr>
        <w:t xml:space="preserve"> </w:t>
      </w:r>
      <w:r w:rsidRPr="0039339F">
        <w:rPr>
          <w:sz w:val="24"/>
          <w:szCs w:val="24"/>
        </w:rPr>
        <w:t>смысл</w:t>
      </w:r>
      <w:r w:rsidRPr="0039339F">
        <w:rPr>
          <w:spacing w:val="40"/>
          <w:sz w:val="24"/>
          <w:szCs w:val="24"/>
        </w:rPr>
        <w:t xml:space="preserve"> </w:t>
      </w:r>
      <w:r w:rsidRPr="0039339F">
        <w:rPr>
          <w:sz w:val="24"/>
          <w:szCs w:val="24"/>
        </w:rPr>
        <w:t>условных</w:t>
      </w:r>
      <w:r w:rsidRPr="0039339F">
        <w:rPr>
          <w:spacing w:val="40"/>
          <w:sz w:val="24"/>
          <w:szCs w:val="24"/>
        </w:rPr>
        <w:t xml:space="preserve"> </w:t>
      </w:r>
      <w:r w:rsidRPr="0039339F">
        <w:rPr>
          <w:sz w:val="24"/>
          <w:szCs w:val="24"/>
        </w:rPr>
        <w:t>графических</w:t>
      </w:r>
      <w:r w:rsidRPr="0039339F">
        <w:rPr>
          <w:spacing w:val="40"/>
          <w:sz w:val="24"/>
          <w:szCs w:val="24"/>
        </w:rPr>
        <w:t xml:space="preserve"> </w:t>
      </w:r>
      <w:r w:rsidRPr="0039339F">
        <w:rPr>
          <w:sz w:val="24"/>
          <w:szCs w:val="24"/>
        </w:rPr>
        <w:t>обозначений,</w:t>
      </w:r>
      <w:r w:rsidRPr="0039339F">
        <w:rPr>
          <w:spacing w:val="40"/>
          <w:sz w:val="24"/>
          <w:szCs w:val="24"/>
        </w:rPr>
        <w:t xml:space="preserve"> </w:t>
      </w:r>
      <w:r w:rsidRPr="0039339F">
        <w:rPr>
          <w:sz w:val="24"/>
          <w:szCs w:val="24"/>
        </w:rPr>
        <w:t>создавать</w:t>
      </w:r>
      <w:r w:rsidRPr="0039339F">
        <w:rPr>
          <w:spacing w:val="40"/>
          <w:sz w:val="24"/>
          <w:szCs w:val="24"/>
        </w:rPr>
        <w:t xml:space="preserve"> </w:t>
      </w:r>
      <w:r w:rsidRPr="0039339F">
        <w:rPr>
          <w:sz w:val="24"/>
          <w:szCs w:val="24"/>
        </w:rPr>
        <w:t>с</w:t>
      </w:r>
      <w:r w:rsidRPr="0039339F">
        <w:rPr>
          <w:spacing w:val="40"/>
          <w:sz w:val="24"/>
          <w:szCs w:val="24"/>
        </w:rPr>
        <w:t xml:space="preserve"> </w:t>
      </w:r>
      <w:r w:rsidRPr="0039339F">
        <w:rPr>
          <w:sz w:val="24"/>
          <w:szCs w:val="24"/>
        </w:rPr>
        <w:t>их</w:t>
      </w:r>
      <w:r w:rsidRPr="0039339F">
        <w:rPr>
          <w:spacing w:val="40"/>
          <w:sz w:val="24"/>
          <w:szCs w:val="24"/>
        </w:rPr>
        <w:t xml:space="preserve"> </w:t>
      </w:r>
      <w:r w:rsidRPr="0039339F">
        <w:rPr>
          <w:sz w:val="24"/>
          <w:szCs w:val="24"/>
        </w:rPr>
        <w:t>помощью графические тексты;</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владеть</w:t>
      </w:r>
      <w:r w:rsidRPr="0039339F">
        <w:rPr>
          <w:spacing w:val="40"/>
          <w:sz w:val="24"/>
          <w:szCs w:val="24"/>
        </w:rPr>
        <w:t xml:space="preserve"> </w:t>
      </w:r>
      <w:r w:rsidRPr="0039339F">
        <w:rPr>
          <w:sz w:val="24"/>
          <w:szCs w:val="24"/>
        </w:rPr>
        <w:t>ручными</w:t>
      </w:r>
      <w:r w:rsidRPr="0039339F">
        <w:rPr>
          <w:spacing w:val="40"/>
          <w:sz w:val="24"/>
          <w:szCs w:val="24"/>
        </w:rPr>
        <w:t xml:space="preserve"> </w:t>
      </w:r>
      <w:r w:rsidRPr="0039339F">
        <w:rPr>
          <w:sz w:val="24"/>
          <w:szCs w:val="24"/>
        </w:rPr>
        <w:t>способами</w:t>
      </w:r>
      <w:r w:rsidRPr="0039339F">
        <w:rPr>
          <w:spacing w:val="40"/>
          <w:sz w:val="24"/>
          <w:szCs w:val="24"/>
        </w:rPr>
        <w:t xml:space="preserve"> </w:t>
      </w:r>
      <w:r w:rsidRPr="0039339F">
        <w:rPr>
          <w:sz w:val="24"/>
          <w:szCs w:val="24"/>
        </w:rPr>
        <w:t>вычерчивания</w:t>
      </w:r>
      <w:r w:rsidRPr="0039339F">
        <w:rPr>
          <w:spacing w:val="40"/>
          <w:sz w:val="24"/>
          <w:szCs w:val="24"/>
        </w:rPr>
        <w:t xml:space="preserve"> </w:t>
      </w:r>
      <w:r w:rsidRPr="0039339F">
        <w:rPr>
          <w:sz w:val="24"/>
          <w:szCs w:val="24"/>
        </w:rPr>
        <w:t>чертежей,</w:t>
      </w:r>
      <w:r w:rsidRPr="0039339F">
        <w:rPr>
          <w:spacing w:val="40"/>
          <w:sz w:val="24"/>
          <w:szCs w:val="24"/>
        </w:rPr>
        <w:t xml:space="preserve"> </w:t>
      </w:r>
      <w:r w:rsidRPr="0039339F">
        <w:rPr>
          <w:sz w:val="24"/>
          <w:szCs w:val="24"/>
        </w:rPr>
        <w:t>эскизов</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технических</w:t>
      </w:r>
      <w:r w:rsidRPr="0039339F">
        <w:rPr>
          <w:spacing w:val="80"/>
          <w:sz w:val="24"/>
          <w:szCs w:val="24"/>
        </w:rPr>
        <w:t xml:space="preserve"> </w:t>
      </w:r>
      <w:r w:rsidRPr="0039339F">
        <w:rPr>
          <w:sz w:val="24"/>
          <w:szCs w:val="24"/>
        </w:rPr>
        <w:t>рисунков деталей;</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владеть</w:t>
      </w:r>
      <w:r w:rsidRPr="0039339F">
        <w:rPr>
          <w:spacing w:val="80"/>
          <w:sz w:val="24"/>
          <w:szCs w:val="24"/>
        </w:rPr>
        <w:t xml:space="preserve"> </w:t>
      </w:r>
      <w:r w:rsidRPr="0039339F">
        <w:rPr>
          <w:sz w:val="24"/>
          <w:szCs w:val="24"/>
        </w:rPr>
        <w:t>автоматизированными</w:t>
      </w:r>
      <w:r w:rsidRPr="0039339F">
        <w:rPr>
          <w:spacing w:val="80"/>
          <w:sz w:val="24"/>
          <w:szCs w:val="24"/>
        </w:rPr>
        <w:t xml:space="preserve"> </w:t>
      </w:r>
      <w:r w:rsidRPr="0039339F">
        <w:rPr>
          <w:sz w:val="24"/>
          <w:szCs w:val="24"/>
        </w:rPr>
        <w:t>способами</w:t>
      </w:r>
      <w:r w:rsidRPr="0039339F">
        <w:rPr>
          <w:spacing w:val="80"/>
          <w:sz w:val="24"/>
          <w:szCs w:val="24"/>
        </w:rPr>
        <w:t xml:space="preserve"> </w:t>
      </w:r>
      <w:r w:rsidRPr="0039339F">
        <w:rPr>
          <w:sz w:val="24"/>
          <w:szCs w:val="24"/>
        </w:rPr>
        <w:t>вычерчивания</w:t>
      </w:r>
      <w:r w:rsidRPr="0039339F">
        <w:rPr>
          <w:spacing w:val="40"/>
          <w:sz w:val="24"/>
          <w:szCs w:val="24"/>
        </w:rPr>
        <w:t xml:space="preserve"> </w:t>
      </w:r>
      <w:r w:rsidRPr="0039339F">
        <w:rPr>
          <w:sz w:val="24"/>
          <w:szCs w:val="24"/>
        </w:rPr>
        <w:t>чертежей,</w:t>
      </w:r>
      <w:r w:rsidRPr="0039339F">
        <w:rPr>
          <w:spacing w:val="40"/>
          <w:sz w:val="24"/>
          <w:szCs w:val="24"/>
        </w:rPr>
        <w:t xml:space="preserve"> </w:t>
      </w:r>
      <w:r w:rsidRPr="0039339F">
        <w:rPr>
          <w:sz w:val="24"/>
          <w:szCs w:val="24"/>
        </w:rPr>
        <w:t>эскизов</w:t>
      </w:r>
      <w:r w:rsidRPr="0039339F">
        <w:rPr>
          <w:spacing w:val="40"/>
          <w:sz w:val="24"/>
          <w:szCs w:val="24"/>
        </w:rPr>
        <w:t xml:space="preserve"> </w:t>
      </w:r>
      <w:r w:rsidRPr="0039339F">
        <w:rPr>
          <w:sz w:val="24"/>
          <w:szCs w:val="24"/>
        </w:rPr>
        <w:t>и технических рисунков;</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уметь</w:t>
      </w:r>
      <w:r w:rsidRPr="0039339F">
        <w:rPr>
          <w:spacing w:val="-3"/>
          <w:sz w:val="24"/>
          <w:szCs w:val="24"/>
        </w:rPr>
        <w:t xml:space="preserve"> </w:t>
      </w:r>
      <w:r w:rsidRPr="0039339F">
        <w:rPr>
          <w:sz w:val="24"/>
          <w:szCs w:val="24"/>
        </w:rPr>
        <w:t>читать</w:t>
      </w:r>
      <w:r w:rsidRPr="0039339F">
        <w:rPr>
          <w:spacing w:val="-1"/>
          <w:sz w:val="24"/>
          <w:szCs w:val="24"/>
        </w:rPr>
        <w:t xml:space="preserve"> </w:t>
      </w:r>
      <w:r w:rsidRPr="0039339F">
        <w:rPr>
          <w:sz w:val="24"/>
          <w:szCs w:val="24"/>
        </w:rPr>
        <w:t>чертежи</w:t>
      </w:r>
      <w:r w:rsidRPr="0039339F">
        <w:rPr>
          <w:spacing w:val="-2"/>
          <w:sz w:val="24"/>
          <w:szCs w:val="24"/>
        </w:rPr>
        <w:t xml:space="preserve"> </w:t>
      </w:r>
      <w:r w:rsidRPr="0039339F">
        <w:rPr>
          <w:sz w:val="24"/>
          <w:szCs w:val="24"/>
        </w:rPr>
        <w:t>деталей</w:t>
      </w:r>
      <w:r w:rsidRPr="0039339F">
        <w:rPr>
          <w:spacing w:val="-2"/>
          <w:sz w:val="24"/>
          <w:szCs w:val="24"/>
        </w:rPr>
        <w:t xml:space="preserve"> </w:t>
      </w:r>
      <w:r w:rsidRPr="0039339F">
        <w:rPr>
          <w:sz w:val="24"/>
          <w:szCs w:val="24"/>
        </w:rPr>
        <w:t>и</w:t>
      </w:r>
      <w:r w:rsidRPr="0039339F">
        <w:rPr>
          <w:spacing w:val="-1"/>
          <w:sz w:val="24"/>
          <w:szCs w:val="24"/>
        </w:rPr>
        <w:t xml:space="preserve"> </w:t>
      </w:r>
      <w:r w:rsidRPr="0039339F">
        <w:rPr>
          <w:sz w:val="24"/>
          <w:szCs w:val="24"/>
        </w:rPr>
        <w:t>осуществлять</w:t>
      </w:r>
      <w:r w:rsidRPr="0039339F">
        <w:rPr>
          <w:spacing w:val="-2"/>
          <w:sz w:val="24"/>
          <w:szCs w:val="24"/>
        </w:rPr>
        <w:t xml:space="preserve"> </w:t>
      </w:r>
      <w:r w:rsidRPr="0039339F">
        <w:rPr>
          <w:sz w:val="24"/>
          <w:szCs w:val="24"/>
        </w:rPr>
        <w:t>расчёты</w:t>
      </w:r>
      <w:r w:rsidRPr="0039339F">
        <w:rPr>
          <w:spacing w:val="-2"/>
          <w:sz w:val="24"/>
          <w:szCs w:val="24"/>
        </w:rPr>
        <w:t xml:space="preserve"> </w:t>
      </w:r>
      <w:r w:rsidRPr="0039339F">
        <w:rPr>
          <w:sz w:val="24"/>
          <w:szCs w:val="24"/>
        </w:rPr>
        <w:t>по</w:t>
      </w:r>
      <w:r w:rsidRPr="0039339F">
        <w:rPr>
          <w:spacing w:val="-1"/>
          <w:sz w:val="24"/>
          <w:szCs w:val="24"/>
        </w:rPr>
        <w:t xml:space="preserve"> </w:t>
      </w:r>
      <w:r w:rsidRPr="0039339F">
        <w:rPr>
          <w:spacing w:val="-2"/>
          <w:sz w:val="24"/>
          <w:szCs w:val="24"/>
        </w:rPr>
        <w:t>чертежам;</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овладевать</w:t>
      </w:r>
      <w:r w:rsidRPr="0039339F">
        <w:rPr>
          <w:spacing w:val="80"/>
          <w:sz w:val="24"/>
          <w:szCs w:val="24"/>
        </w:rPr>
        <w:t xml:space="preserve"> </w:t>
      </w:r>
      <w:r w:rsidRPr="0039339F">
        <w:rPr>
          <w:sz w:val="24"/>
          <w:szCs w:val="24"/>
        </w:rPr>
        <w:t>средствами</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формами</w:t>
      </w:r>
      <w:r w:rsidRPr="0039339F">
        <w:rPr>
          <w:spacing w:val="80"/>
          <w:sz w:val="24"/>
          <w:szCs w:val="24"/>
        </w:rPr>
        <w:t xml:space="preserve"> </w:t>
      </w:r>
      <w:r w:rsidRPr="0039339F">
        <w:rPr>
          <w:sz w:val="24"/>
          <w:szCs w:val="24"/>
        </w:rPr>
        <w:t>графического</w:t>
      </w:r>
      <w:r w:rsidRPr="0039339F">
        <w:rPr>
          <w:spacing w:val="80"/>
          <w:sz w:val="24"/>
          <w:szCs w:val="24"/>
        </w:rPr>
        <w:t xml:space="preserve"> </w:t>
      </w:r>
      <w:r w:rsidRPr="0039339F">
        <w:rPr>
          <w:sz w:val="24"/>
          <w:szCs w:val="24"/>
        </w:rPr>
        <w:t>отображения</w:t>
      </w:r>
      <w:r w:rsidRPr="0039339F">
        <w:rPr>
          <w:spacing w:val="80"/>
          <w:sz w:val="24"/>
          <w:szCs w:val="24"/>
        </w:rPr>
        <w:t xml:space="preserve"> </w:t>
      </w:r>
      <w:r w:rsidRPr="0039339F">
        <w:rPr>
          <w:sz w:val="24"/>
          <w:szCs w:val="24"/>
        </w:rPr>
        <w:t>объектов</w:t>
      </w:r>
      <w:r w:rsidRPr="0039339F">
        <w:rPr>
          <w:spacing w:val="80"/>
          <w:sz w:val="24"/>
          <w:szCs w:val="24"/>
        </w:rPr>
        <w:t xml:space="preserve"> </w:t>
      </w:r>
      <w:r w:rsidRPr="0039339F">
        <w:rPr>
          <w:sz w:val="24"/>
          <w:szCs w:val="24"/>
        </w:rPr>
        <w:t>или процессов, правилами выполнения графической документации;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получить</w:t>
      </w:r>
      <w:r w:rsidRPr="0039339F">
        <w:rPr>
          <w:spacing w:val="-15"/>
          <w:sz w:val="24"/>
          <w:szCs w:val="24"/>
        </w:rPr>
        <w:t xml:space="preserve"> </w:t>
      </w:r>
      <w:r w:rsidRPr="0039339F">
        <w:rPr>
          <w:sz w:val="24"/>
          <w:szCs w:val="24"/>
        </w:rPr>
        <w:t>возможность</w:t>
      </w:r>
      <w:r w:rsidRPr="0039339F">
        <w:rPr>
          <w:spacing w:val="-15"/>
          <w:sz w:val="24"/>
          <w:szCs w:val="24"/>
        </w:rPr>
        <w:t xml:space="preserve"> </w:t>
      </w:r>
      <w:r w:rsidRPr="0039339F">
        <w:rPr>
          <w:sz w:val="24"/>
          <w:szCs w:val="24"/>
        </w:rPr>
        <w:t>научиться</w:t>
      </w:r>
      <w:r w:rsidRPr="0039339F">
        <w:rPr>
          <w:spacing w:val="-15"/>
          <w:sz w:val="24"/>
          <w:szCs w:val="24"/>
        </w:rPr>
        <w:t xml:space="preserve"> </w:t>
      </w:r>
      <w:r w:rsidRPr="0039339F">
        <w:rPr>
          <w:sz w:val="24"/>
          <w:szCs w:val="24"/>
        </w:rPr>
        <w:t>использовать</w:t>
      </w:r>
      <w:r w:rsidRPr="0039339F">
        <w:rPr>
          <w:spacing w:val="-15"/>
          <w:sz w:val="24"/>
          <w:szCs w:val="24"/>
        </w:rPr>
        <w:t xml:space="preserve"> </w:t>
      </w:r>
      <w:r w:rsidRPr="0039339F">
        <w:rPr>
          <w:sz w:val="24"/>
          <w:szCs w:val="24"/>
        </w:rPr>
        <w:t>технологию</w:t>
      </w:r>
      <w:r w:rsidRPr="0039339F">
        <w:rPr>
          <w:spacing w:val="-15"/>
          <w:sz w:val="24"/>
          <w:szCs w:val="24"/>
        </w:rPr>
        <w:t xml:space="preserve"> </w:t>
      </w:r>
      <w:r w:rsidRPr="0039339F">
        <w:rPr>
          <w:sz w:val="24"/>
          <w:szCs w:val="24"/>
        </w:rPr>
        <w:t>формообразования</w:t>
      </w:r>
      <w:r w:rsidRPr="0039339F">
        <w:rPr>
          <w:spacing w:val="-15"/>
          <w:sz w:val="24"/>
          <w:szCs w:val="24"/>
        </w:rPr>
        <w:t xml:space="preserve"> </w:t>
      </w:r>
      <w:r w:rsidRPr="0039339F">
        <w:rPr>
          <w:sz w:val="24"/>
          <w:szCs w:val="24"/>
        </w:rPr>
        <w:t>для конструирования 3D-модели;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оформлять</w:t>
      </w:r>
      <w:r w:rsidRPr="0039339F">
        <w:rPr>
          <w:spacing w:val="-6"/>
          <w:sz w:val="24"/>
          <w:szCs w:val="24"/>
        </w:rPr>
        <w:t xml:space="preserve"> </w:t>
      </w:r>
      <w:r w:rsidRPr="0039339F">
        <w:rPr>
          <w:sz w:val="24"/>
          <w:szCs w:val="24"/>
        </w:rPr>
        <w:t>конструкторскую</w:t>
      </w:r>
      <w:r w:rsidRPr="0039339F">
        <w:rPr>
          <w:spacing w:val="-6"/>
          <w:sz w:val="24"/>
          <w:szCs w:val="24"/>
        </w:rPr>
        <w:t xml:space="preserve"> </w:t>
      </w:r>
      <w:r w:rsidRPr="0039339F">
        <w:rPr>
          <w:sz w:val="24"/>
          <w:szCs w:val="24"/>
        </w:rPr>
        <w:t>документацию,</w:t>
      </w:r>
      <w:r w:rsidRPr="0039339F">
        <w:rPr>
          <w:spacing w:val="-6"/>
          <w:sz w:val="24"/>
          <w:szCs w:val="24"/>
        </w:rPr>
        <w:t xml:space="preserve"> </w:t>
      </w:r>
      <w:r w:rsidRPr="0039339F">
        <w:rPr>
          <w:sz w:val="24"/>
          <w:szCs w:val="24"/>
        </w:rPr>
        <w:t>в</w:t>
      </w:r>
      <w:r w:rsidRPr="0039339F">
        <w:rPr>
          <w:spacing w:val="-8"/>
          <w:sz w:val="24"/>
          <w:szCs w:val="24"/>
        </w:rPr>
        <w:t xml:space="preserve"> </w:t>
      </w:r>
      <w:r w:rsidRPr="0039339F">
        <w:rPr>
          <w:sz w:val="24"/>
          <w:szCs w:val="24"/>
        </w:rPr>
        <w:t>том</w:t>
      </w:r>
      <w:r w:rsidRPr="0039339F">
        <w:rPr>
          <w:spacing w:val="-6"/>
          <w:sz w:val="24"/>
          <w:szCs w:val="24"/>
        </w:rPr>
        <w:t xml:space="preserve"> </w:t>
      </w:r>
      <w:r w:rsidRPr="0039339F">
        <w:rPr>
          <w:sz w:val="24"/>
          <w:szCs w:val="24"/>
        </w:rPr>
        <w:t>числе</w:t>
      </w:r>
      <w:r w:rsidRPr="0039339F">
        <w:rPr>
          <w:spacing w:val="-7"/>
          <w:sz w:val="24"/>
          <w:szCs w:val="24"/>
        </w:rPr>
        <w:t xml:space="preserve"> </w:t>
      </w:r>
      <w:r w:rsidRPr="0039339F">
        <w:rPr>
          <w:sz w:val="24"/>
          <w:szCs w:val="24"/>
        </w:rPr>
        <w:t>с</w:t>
      </w:r>
      <w:r w:rsidRPr="0039339F">
        <w:rPr>
          <w:spacing w:val="-7"/>
          <w:sz w:val="24"/>
          <w:szCs w:val="24"/>
        </w:rPr>
        <w:t xml:space="preserve"> </w:t>
      </w:r>
      <w:r w:rsidRPr="0039339F">
        <w:rPr>
          <w:sz w:val="24"/>
          <w:szCs w:val="24"/>
        </w:rPr>
        <w:t>использованием</w:t>
      </w:r>
      <w:r w:rsidRPr="0039339F">
        <w:rPr>
          <w:spacing w:val="-7"/>
          <w:sz w:val="24"/>
          <w:szCs w:val="24"/>
        </w:rPr>
        <w:t xml:space="preserve"> </w:t>
      </w:r>
      <w:r w:rsidRPr="0039339F">
        <w:rPr>
          <w:sz w:val="24"/>
          <w:szCs w:val="24"/>
        </w:rPr>
        <w:t>систем автоматизированного проектирования (САПР);</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презентовать</w:t>
      </w:r>
      <w:r w:rsidRPr="0039339F">
        <w:rPr>
          <w:spacing w:val="-4"/>
          <w:sz w:val="24"/>
          <w:szCs w:val="24"/>
        </w:rPr>
        <w:t xml:space="preserve"> </w:t>
      </w:r>
      <w:r w:rsidRPr="0039339F">
        <w:rPr>
          <w:spacing w:val="-2"/>
          <w:sz w:val="24"/>
          <w:szCs w:val="24"/>
        </w:rPr>
        <w:t>изделие;</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характеризовать</w:t>
      </w:r>
      <w:r w:rsidRPr="0039339F">
        <w:rPr>
          <w:spacing w:val="80"/>
          <w:sz w:val="24"/>
          <w:szCs w:val="24"/>
        </w:rPr>
        <w:t xml:space="preserve"> </w:t>
      </w:r>
      <w:r w:rsidRPr="0039339F">
        <w:rPr>
          <w:sz w:val="24"/>
          <w:szCs w:val="24"/>
        </w:rPr>
        <w:t>мир</w:t>
      </w:r>
      <w:r w:rsidRPr="0039339F">
        <w:rPr>
          <w:spacing w:val="80"/>
          <w:sz w:val="24"/>
          <w:szCs w:val="24"/>
        </w:rPr>
        <w:t xml:space="preserve"> </w:t>
      </w:r>
      <w:r w:rsidRPr="0039339F">
        <w:rPr>
          <w:sz w:val="24"/>
          <w:szCs w:val="24"/>
        </w:rPr>
        <w:t>профессий,</w:t>
      </w:r>
      <w:r w:rsidRPr="0039339F">
        <w:rPr>
          <w:spacing w:val="80"/>
          <w:sz w:val="24"/>
          <w:szCs w:val="24"/>
        </w:rPr>
        <w:t xml:space="preserve"> </w:t>
      </w:r>
      <w:r w:rsidRPr="0039339F">
        <w:rPr>
          <w:sz w:val="24"/>
          <w:szCs w:val="24"/>
        </w:rPr>
        <w:t>связанных</w:t>
      </w:r>
      <w:r w:rsidRPr="0039339F">
        <w:rPr>
          <w:spacing w:val="80"/>
          <w:sz w:val="24"/>
          <w:szCs w:val="24"/>
        </w:rPr>
        <w:t xml:space="preserve"> </w:t>
      </w:r>
      <w:r w:rsidRPr="0039339F">
        <w:rPr>
          <w:sz w:val="24"/>
          <w:szCs w:val="24"/>
        </w:rPr>
        <w:t>с</w:t>
      </w:r>
      <w:r w:rsidRPr="0039339F">
        <w:rPr>
          <w:spacing w:val="80"/>
          <w:sz w:val="24"/>
          <w:szCs w:val="24"/>
        </w:rPr>
        <w:t xml:space="preserve"> </w:t>
      </w:r>
      <w:r w:rsidRPr="0039339F">
        <w:rPr>
          <w:sz w:val="24"/>
          <w:szCs w:val="24"/>
        </w:rPr>
        <w:t>изучаемыми</w:t>
      </w:r>
      <w:r w:rsidRPr="0039339F">
        <w:rPr>
          <w:spacing w:val="80"/>
          <w:sz w:val="24"/>
          <w:szCs w:val="24"/>
        </w:rPr>
        <w:t xml:space="preserve"> </w:t>
      </w:r>
      <w:r w:rsidRPr="0039339F">
        <w:rPr>
          <w:sz w:val="24"/>
          <w:szCs w:val="24"/>
        </w:rPr>
        <w:t>технологиями,</w:t>
      </w:r>
      <w:r w:rsidRPr="0039339F">
        <w:rPr>
          <w:spacing w:val="80"/>
          <w:sz w:val="24"/>
          <w:szCs w:val="24"/>
        </w:rPr>
        <w:t xml:space="preserve"> </w:t>
      </w:r>
      <w:r w:rsidRPr="0039339F">
        <w:rPr>
          <w:sz w:val="24"/>
          <w:szCs w:val="24"/>
        </w:rPr>
        <w:t>их востребованность на рынке труда.</w:t>
      </w:r>
    </w:p>
    <w:p w:rsidR="002F3F6D" w:rsidRPr="0039339F" w:rsidRDefault="002F3F6D" w:rsidP="005A78B4">
      <w:pPr>
        <w:pStyle w:val="a3"/>
        <w:ind w:left="0" w:firstLine="709"/>
      </w:pPr>
    </w:p>
    <w:p w:rsidR="002F3F6D" w:rsidRPr="0039339F" w:rsidRDefault="00DF499F" w:rsidP="005A78B4">
      <w:pPr>
        <w:pStyle w:val="2"/>
        <w:spacing w:line="240" w:lineRule="auto"/>
        <w:ind w:left="0" w:firstLine="709"/>
      </w:pPr>
      <w:r w:rsidRPr="0039339F">
        <w:t>Модуль</w:t>
      </w:r>
      <w:r w:rsidRPr="0039339F">
        <w:rPr>
          <w:spacing w:val="-15"/>
        </w:rPr>
        <w:t xml:space="preserve"> </w:t>
      </w:r>
      <w:r w:rsidRPr="0039339F">
        <w:t>«Автоматизированные</w:t>
      </w:r>
      <w:r w:rsidRPr="0039339F">
        <w:rPr>
          <w:spacing w:val="-15"/>
        </w:rPr>
        <w:t xml:space="preserve"> </w:t>
      </w:r>
      <w:r w:rsidRPr="0039339F">
        <w:t>системы» 7-9 КЛАССЫ:</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соблюдать</w:t>
      </w:r>
      <w:r w:rsidRPr="0039339F">
        <w:rPr>
          <w:spacing w:val="-2"/>
          <w:sz w:val="24"/>
          <w:szCs w:val="24"/>
        </w:rPr>
        <w:t xml:space="preserve"> </w:t>
      </w:r>
      <w:r w:rsidRPr="0039339F">
        <w:rPr>
          <w:sz w:val="24"/>
          <w:szCs w:val="24"/>
        </w:rPr>
        <w:t>правила</w:t>
      </w:r>
      <w:r w:rsidRPr="0039339F">
        <w:rPr>
          <w:spacing w:val="-2"/>
          <w:sz w:val="24"/>
          <w:szCs w:val="24"/>
        </w:rPr>
        <w:t xml:space="preserve"> безопасности;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организовывать</w:t>
      </w:r>
      <w:r w:rsidRPr="0039339F">
        <w:rPr>
          <w:spacing w:val="-4"/>
          <w:sz w:val="24"/>
          <w:szCs w:val="24"/>
        </w:rPr>
        <w:t xml:space="preserve"> </w:t>
      </w:r>
      <w:r w:rsidRPr="0039339F">
        <w:rPr>
          <w:sz w:val="24"/>
          <w:szCs w:val="24"/>
        </w:rPr>
        <w:t>рабочее</w:t>
      </w:r>
      <w:r w:rsidRPr="0039339F">
        <w:rPr>
          <w:spacing w:val="-3"/>
          <w:sz w:val="24"/>
          <w:szCs w:val="24"/>
        </w:rPr>
        <w:t xml:space="preserve"> </w:t>
      </w:r>
      <w:r w:rsidRPr="0039339F">
        <w:rPr>
          <w:sz w:val="24"/>
          <w:szCs w:val="24"/>
        </w:rPr>
        <w:t>место</w:t>
      </w:r>
      <w:r w:rsidRPr="0039339F">
        <w:rPr>
          <w:spacing w:val="-2"/>
          <w:sz w:val="24"/>
          <w:szCs w:val="24"/>
        </w:rPr>
        <w:t xml:space="preserve"> </w:t>
      </w:r>
      <w:r w:rsidRPr="0039339F">
        <w:rPr>
          <w:sz w:val="24"/>
          <w:szCs w:val="24"/>
        </w:rPr>
        <w:t>в</w:t>
      </w:r>
      <w:r w:rsidRPr="0039339F">
        <w:rPr>
          <w:spacing w:val="-1"/>
          <w:sz w:val="24"/>
          <w:szCs w:val="24"/>
        </w:rPr>
        <w:t xml:space="preserve"> </w:t>
      </w:r>
      <w:r w:rsidRPr="0039339F">
        <w:rPr>
          <w:sz w:val="24"/>
          <w:szCs w:val="24"/>
        </w:rPr>
        <w:t>соответствии</w:t>
      </w:r>
      <w:r w:rsidRPr="0039339F">
        <w:rPr>
          <w:spacing w:val="-2"/>
          <w:sz w:val="24"/>
          <w:szCs w:val="24"/>
        </w:rPr>
        <w:t xml:space="preserve"> </w:t>
      </w:r>
      <w:r w:rsidRPr="0039339F">
        <w:rPr>
          <w:sz w:val="24"/>
          <w:szCs w:val="24"/>
        </w:rPr>
        <w:t>с</w:t>
      </w:r>
      <w:r w:rsidRPr="0039339F">
        <w:rPr>
          <w:spacing w:val="-3"/>
          <w:sz w:val="24"/>
          <w:szCs w:val="24"/>
        </w:rPr>
        <w:t xml:space="preserve"> </w:t>
      </w:r>
      <w:r w:rsidRPr="0039339F">
        <w:rPr>
          <w:sz w:val="24"/>
          <w:szCs w:val="24"/>
        </w:rPr>
        <w:t>требованиями</w:t>
      </w:r>
      <w:r w:rsidRPr="0039339F">
        <w:rPr>
          <w:spacing w:val="-2"/>
          <w:sz w:val="24"/>
          <w:szCs w:val="24"/>
        </w:rPr>
        <w:t xml:space="preserve"> безопасности;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получить</w:t>
      </w:r>
      <w:r w:rsidRPr="0039339F">
        <w:rPr>
          <w:spacing w:val="40"/>
          <w:sz w:val="24"/>
          <w:szCs w:val="24"/>
        </w:rPr>
        <w:t xml:space="preserve"> </w:t>
      </w:r>
      <w:r w:rsidRPr="0039339F">
        <w:rPr>
          <w:sz w:val="24"/>
          <w:szCs w:val="24"/>
        </w:rPr>
        <w:t>возможность</w:t>
      </w:r>
      <w:r w:rsidRPr="0039339F">
        <w:rPr>
          <w:spacing w:val="40"/>
          <w:sz w:val="24"/>
          <w:szCs w:val="24"/>
        </w:rPr>
        <w:t xml:space="preserve"> </w:t>
      </w:r>
      <w:r w:rsidRPr="0039339F">
        <w:rPr>
          <w:sz w:val="24"/>
          <w:szCs w:val="24"/>
        </w:rPr>
        <w:t>научиться</w:t>
      </w:r>
      <w:r w:rsidRPr="0039339F">
        <w:rPr>
          <w:spacing w:val="40"/>
          <w:sz w:val="24"/>
          <w:szCs w:val="24"/>
        </w:rPr>
        <w:t xml:space="preserve"> </w:t>
      </w:r>
      <w:r w:rsidRPr="0039339F">
        <w:rPr>
          <w:sz w:val="24"/>
          <w:szCs w:val="24"/>
        </w:rPr>
        <w:t>исследовать</w:t>
      </w:r>
      <w:r w:rsidRPr="0039339F">
        <w:rPr>
          <w:spacing w:val="40"/>
          <w:sz w:val="24"/>
          <w:szCs w:val="24"/>
        </w:rPr>
        <w:t xml:space="preserve"> </w:t>
      </w:r>
      <w:r w:rsidRPr="0039339F">
        <w:rPr>
          <w:sz w:val="24"/>
          <w:szCs w:val="24"/>
        </w:rPr>
        <w:t>схему</w:t>
      </w:r>
      <w:r w:rsidRPr="0039339F">
        <w:rPr>
          <w:spacing w:val="40"/>
          <w:sz w:val="24"/>
          <w:szCs w:val="24"/>
        </w:rPr>
        <w:t xml:space="preserve"> </w:t>
      </w:r>
      <w:r w:rsidRPr="0039339F">
        <w:rPr>
          <w:sz w:val="24"/>
          <w:szCs w:val="24"/>
        </w:rPr>
        <w:t>управления</w:t>
      </w:r>
      <w:r w:rsidRPr="0039339F">
        <w:rPr>
          <w:spacing w:val="40"/>
          <w:sz w:val="24"/>
          <w:szCs w:val="24"/>
        </w:rPr>
        <w:t xml:space="preserve"> </w:t>
      </w:r>
      <w:r w:rsidRPr="0039339F">
        <w:rPr>
          <w:sz w:val="24"/>
          <w:szCs w:val="24"/>
        </w:rPr>
        <w:t xml:space="preserve">техническими </w:t>
      </w:r>
      <w:r w:rsidRPr="0039339F">
        <w:rPr>
          <w:spacing w:val="-2"/>
          <w:sz w:val="24"/>
          <w:szCs w:val="24"/>
        </w:rPr>
        <w:t>системами;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осуществлять</w:t>
      </w:r>
      <w:r w:rsidRPr="0039339F">
        <w:rPr>
          <w:spacing w:val="-6"/>
          <w:sz w:val="24"/>
          <w:szCs w:val="24"/>
        </w:rPr>
        <w:t xml:space="preserve"> </w:t>
      </w:r>
      <w:r w:rsidRPr="0039339F">
        <w:rPr>
          <w:sz w:val="24"/>
          <w:szCs w:val="24"/>
        </w:rPr>
        <w:t>управление</w:t>
      </w:r>
      <w:r w:rsidRPr="0039339F">
        <w:rPr>
          <w:spacing w:val="-2"/>
          <w:sz w:val="24"/>
          <w:szCs w:val="24"/>
        </w:rPr>
        <w:t xml:space="preserve"> </w:t>
      </w:r>
      <w:r w:rsidRPr="0039339F">
        <w:rPr>
          <w:sz w:val="24"/>
          <w:szCs w:val="24"/>
        </w:rPr>
        <w:t>учебными</w:t>
      </w:r>
      <w:r w:rsidRPr="0039339F">
        <w:rPr>
          <w:spacing w:val="-5"/>
          <w:sz w:val="24"/>
          <w:szCs w:val="24"/>
        </w:rPr>
        <w:t xml:space="preserve"> </w:t>
      </w:r>
      <w:r w:rsidRPr="0039339F">
        <w:rPr>
          <w:sz w:val="24"/>
          <w:szCs w:val="24"/>
        </w:rPr>
        <w:t>техническими</w:t>
      </w:r>
      <w:r w:rsidRPr="0039339F">
        <w:rPr>
          <w:spacing w:val="-5"/>
          <w:sz w:val="24"/>
          <w:szCs w:val="24"/>
        </w:rPr>
        <w:t xml:space="preserve"> </w:t>
      </w:r>
      <w:r w:rsidRPr="0039339F">
        <w:rPr>
          <w:spacing w:val="-2"/>
          <w:sz w:val="24"/>
          <w:szCs w:val="24"/>
        </w:rPr>
        <w:t>системами;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классифицировать</w:t>
      </w:r>
      <w:r w:rsidRPr="0039339F">
        <w:rPr>
          <w:spacing w:val="-8"/>
          <w:sz w:val="24"/>
          <w:szCs w:val="24"/>
        </w:rPr>
        <w:t xml:space="preserve"> </w:t>
      </w:r>
      <w:r w:rsidRPr="0039339F">
        <w:rPr>
          <w:sz w:val="24"/>
          <w:szCs w:val="24"/>
        </w:rPr>
        <w:t>автоматические</w:t>
      </w:r>
      <w:r w:rsidRPr="0039339F">
        <w:rPr>
          <w:spacing w:val="-7"/>
          <w:sz w:val="24"/>
          <w:szCs w:val="24"/>
        </w:rPr>
        <w:t xml:space="preserve"> </w:t>
      </w:r>
      <w:r w:rsidRPr="0039339F">
        <w:rPr>
          <w:sz w:val="24"/>
          <w:szCs w:val="24"/>
        </w:rPr>
        <w:t>и</w:t>
      </w:r>
      <w:r w:rsidRPr="0039339F">
        <w:rPr>
          <w:spacing w:val="-6"/>
          <w:sz w:val="24"/>
          <w:szCs w:val="24"/>
        </w:rPr>
        <w:t xml:space="preserve"> </w:t>
      </w:r>
      <w:r w:rsidRPr="0039339F">
        <w:rPr>
          <w:sz w:val="24"/>
          <w:szCs w:val="24"/>
        </w:rPr>
        <w:t>автоматизированные</w:t>
      </w:r>
      <w:r w:rsidRPr="0039339F">
        <w:rPr>
          <w:spacing w:val="-7"/>
          <w:sz w:val="24"/>
          <w:szCs w:val="24"/>
        </w:rPr>
        <w:t xml:space="preserve"> </w:t>
      </w:r>
      <w:r w:rsidRPr="0039339F">
        <w:rPr>
          <w:spacing w:val="-2"/>
          <w:sz w:val="24"/>
          <w:szCs w:val="24"/>
        </w:rPr>
        <w:t>системы;</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проектировать</w:t>
      </w:r>
      <w:r w:rsidRPr="0039339F">
        <w:rPr>
          <w:spacing w:val="-7"/>
          <w:sz w:val="24"/>
          <w:szCs w:val="24"/>
        </w:rPr>
        <w:t xml:space="preserve"> </w:t>
      </w:r>
      <w:r w:rsidRPr="0039339F">
        <w:rPr>
          <w:sz w:val="24"/>
          <w:szCs w:val="24"/>
        </w:rPr>
        <w:t>автоматизированные</w:t>
      </w:r>
      <w:r w:rsidRPr="0039339F">
        <w:rPr>
          <w:spacing w:val="-9"/>
          <w:sz w:val="24"/>
          <w:szCs w:val="24"/>
        </w:rPr>
        <w:t xml:space="preserve"> </w:t>
      </w:r>
      <w:r w:rsidRPr="0039339F">
        <w:rPr>
          <w:spacing w:val="-2"/>
          <w:sz w:val="24"/>
          <w:szCs w:val="24"/>
        </w:rPr>
        <w:t>системы;</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конструировать</w:t>
      </w:r>
      <w:r w:rsidRPr="0039339F">
        <w:rPr>
          <w:spacing w:val="-7"/>
          <w:sz w:val="24"/>
          <w:szCs w:val="24"/>
        </w:rPr>
        <w:t xml:space="preserve"> </w:t>
      </w:r>
      <w:r w:rsidRPr="0039339F">
        <w:rPr>
          <w:sz w:val="24"/>
          <w:szCs w:val="24"/>
        </w:rPr>
        <w:t>автоматизированные</w:t>
      </w:r>
      <w:r w:rsidRPr="0039339F">
        <w:rPr>
          <w:spacing w:val="-8"/>
          <w:sz w:val="24"/>
          <w:szCs w:val="24"/>
        </w:rPr>
        <w:t xml:space="preserve"> </w:t>
      </w:r>
      <w:r w:rsidRPr="0039339F">
        <w:rPr>
          <w:spacing w:val="-2"/>
          <w:sz w:val="24"/>
          <w:szCs w:val="24"/>
        </w:rPr>
        <w:t>системы;</w:t>
      </w:r>
    </w:p>
    <w:p w:rsidR="002F3F6D" w:rsidRPr="0039339F" w:rsidRDefault="00DF499F" w:rsidP="00CB1A6D">
      <w:pPr>
        <w:pStyle w:val="a7"/>
        <w:numPr>
          <w:ilvl w:val="1"/>
          <w:numId w:val="201"/>
        </w:numPr>
        <w:tabs>
          <w:tab w:val="left" w:pos="993"/>
          <w:tab w:val="left" w:pos="2469"/>
          <w:tab w:val="left" w:pos="4066"/>
          <w:tab w:val="left" w:pos="5848"/>
          <w:tab w:val="left" w:pos="7043"/>
          <w:tab w:val="left" w:pos="9529"/>
        </w:tabs>
        <w:ind w:left="0" w:firstLine="709"/>
        <w:rPr>
          <w:sz w:val="24"/>
          <w:szCs w:val="24"/>
        </w:rPr>
      </w:pPr>
      <w:r w:rsidRPr="0039339F">
        <w:rPr>
          <w:spacing w:val="-2"/>
          <w:sz w:val="24"/>
          <w:szCs w:val="24"/>
        </w:rPr>
        <w:t>получить</w:t>
      </w:r>
      <w:r w:rsidRPr="0039339F">
        <w:rPr>
          <w:sz w:val="24"/>
          <w:szCs w:val="24"/>
        </w:rPr>
        <w:tab/>
      </w:r>
      <w:r w:rsidRPr="0039339F">
        <w:rPr>
          <w:spacing w:val="-2"/>
          <w:sz w:val="24"/>
          <w:szCs w:val="24"/>
        </w:rPr>
        <w:t>возможность</w:t>
      </w:r>
      <w:r w:rsidRPr="0039339F">
        <w:rPr>
          <w:sz w:val="24"/>
          <w:szCs w:val="24"/>
        </w:rPr>
        <w:tab/>
      </w:r>
      <w:r w:rsidRPr="0039339F">
        <w:rPr>
          <w:spacing w:val="-2"/>
          <w:sz w:val="24"/>
          <w:szCs w:val="24"/>
        </w:rPr>
        <w:t>использования</w:t>
      </w:r>
      <w:r w:rsidRPr="0039339F">
        <w:rPr>
          <w:sz w:val="24"/>
          <w:szCs w:val="24"/>
        </w:rPr>
        <w:tab/>
      </w:r>
      <w:r w:rsidRPr="0039339F">
        <w:rPr>
          <w:spacing w:val="-2"/>
          <w:sz w:val="24"/>
          <w:szCs w:val="24"/>
        </w:rPr>
        <w:t>учебного</w:t>
      </w:r>
      <w:r w:rsidRPr="0039339F">
        <w:rPr>
          <w:sz w:val="24"/>
          <w:szCs w:val="24"/>
        </w:rPr>
        <w:tab/>
      </w:r>
      <w:r w:rsidRPr="0039339F">
        <w:rPr>
          <w:spacing w:val="-2"/>
          <w:sz w:val="24"/>
          <w:szCs w:val="24"/>
        </w:rPr>
        <w:t>робота-манипулятора</w:t>
      </w:r>
      <w:r w:rsidRPr="0039339F">
        <w:rPr>
          <w:sz w:val="24"/>
          <w:szCs w:val="24"/>
        </w:rPr>
        <w:tab/>
      </w:r>
      <w:r w:rsidRPr="0039339F">
        <w:rPr>
          <w:spacing w:val="-6"/>
          <w:sz w:val="24"/>
          <w:szCs w:val="24"/>
        </w:rPr>
        <w:t xml:space="preserve">со </w:t>
      </w:r>
      <w:r w:rsidRPr="0039339F">
        <w:rPr>
          <w:sz w:val="24"/>
          <w:szCs w:val="24"/>
        </w:rPr>
        <w:t>сменными модулями для моделирования производственного процесса;</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пользоваться</w:t>
      </w:r>
      <w:r w:rsidRPr="0039339F">
        <w:rPr>
          <w:spacing w:val="80"/>
          <w:sz w:val="24"/>
          <w:szCs w:val="24"/>
        </w:rPr>
        <w:t xml:space="preserve"> </w:t>
      </w:r>
      <w:r w:rsidRPr="0039339F">
        <w:rPr>
          <w:sz w:val="24"/>
          <w:szCs w:val="24"/>
        </w:rPr>
        <w:t>учебным</w:t>
      </w:r>
      <w:r w:rsidRPr="0039339F">
        <w:rPr>
          <w:spacing w:val="80"/>
          <w:sz w:val="24"/>
          <w:szCs w:val="24"/>
        </w:rPr>
        <w:t xml:space="preserve"> </w:t>
      </w:r>
      <w:r w:rsidRPr="0039339F">
        <w:rPr>
          <w:sz w:val="24"/>
          <w:szCs w:val="24"/>
        </w:rPr>
        <w:t>роботом-манипулятором</w:t>
      </w:r>
      <w:r w:rsidRPr="0039339F">
        <w:rPr>
          <w:spacing w:val="80"/>
          <w:sz w:val="24"/>
          <w:szCs w:val="24"/>
        </w:rPr>
        <w:t xml:space="preserve"> </w:t>
      </w:r>
      <w:r w:rsidRPr="0039339F">
        <w:rPr>
          <w:sz w:val="24"/>
          <w:szCs w:val="24"/>
        </w:rPr>
        <w:t>со</w:t>
      </w:r>
      <w:r w:rsidRPr="0039339F">
        <w:rPr>
          <w:spacing w:val="80"/>
          <w:sz w:val="24"/>
          <w:szCs w:val="24"/>
        </w:rPr>
        <w:t xml:space="preserve"> </w:t>
      </w:r>
      <w:r w:rsidRPr="0039339F">
        <w:rPr>
          <w:sz w:val="24"/>
          <w:szCs w:val="24"/>
        </w:rPr>
        <w:t>сменными</w:t>
      </w:r>
      <w:r w:rsidRPr="0039339F">
        <w:rPr>
          <w:spacing w:val="80"/>
          <w:sz w:val="24"/>
          <w:szCs w:val="24"/>
        </w:rPr>
        <w:t xml:space="preserve"> </w:t>
      </w:r>
      <w:r w:rsidRPr="0039339F">
        <w:rPr>
          <w:sz w:val="24"/>
          <w:szCs w:val="24"/>
        </w:rPr>
        <w:t>модулями</w:t>
      </w:r>
      <w:r w:rsidRPr="0039339F">
        <w:rPr>
          <w:spacing w:val="80"/>
          <w:sz w:val="24"/>
          <w:szCs w:val="24"/>
        </w:rPr>
        <w:t xml:space="preserve"> </w:t>
      </w:r>
      <w:r w:rsidRPr="0039339F">
        <w:rPr>
          <w:sz w:val="24"/>
          <w:szCs w:val="24"/>
        </w:rPr>
        <w:t>для моделирования производственного процесса;</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использовать</w:t>
      </w:r>
      <w:r w:rsidRPr="0039339F">
        <w:rPr>
          <w:spacing w:val="-6"/>
          <w:sz w:val="24"/>
          <w:szCs w:val="24"/>
        </w:rPr>
        <w:t xml:space="preserve"> </w:t>
      </w:r>
      <w:r w:rsidRPr="0039339F">
        <w:rPr>
          <w:sz w:val="24"/>
          <w:szCs w:val="24"/>
        </w:rPr>
        <w:t>мобильные</w:t>
      </w:r>
      <w:r w:rsidRPr="0039339F">
        <w:rPr>
          <w:spacing w:val="-7"/>
          <w:sz w:val="24"/>
          <w:szCs w:val="24"/>
        </w:rPr>
        <w:t xml:space="preserve"> </w:t>
      </w:r>
      <w:r w:rsidRPr="0039339F">
        <w:rPr>
          <w:sz w:val="24"/>
          <w:szCs w:val="24"/>
        </w:rPr>
        <w:t>приложения</w:t>
      </w:r>
      <w:r w:rsidRPr="0039339F">
        <w:rPr>
          <w:spacing w:val="-4"/>
          <w:sz w:val="24"/>
          <w:szCs w:val="24"/>
        </w:rPr>
        <w:t xml:space="preserve"> </w:t>
      </w:r>
      <w:r w:rsidRPr="0039339F">
        <w:rPr>
          <w:sz w:val="24"/>
          <w:szCs w:val="24"/>
        </w:rPr>
        <w:t>для</w:t>
      </w:r>
      <w:r w:rsidRPr="0039339F">
        <w:rPr>
          <w:spacing w:val="-3"/>
          <w:sz w:val="24"/>
          <w:szCs w:val="24"/>
        </w:rPr>
        <w:t xml:space="preserve"> </w:t>
      </w:r>
      <w:r w:rsidRPr="0039339F">
        <w:rPr>
          <w:sz w:val="24"/>
          <w:szCs w:val="24"/>
        </w:rPr>
        <w:t>управления</w:t>
      </w:r>
      <w:r w:rsidRPr="0039339F">
        <w:rPr>
          <w:spacing w:val="-2"/>
          <w:sz w:val="24"/>
          <w:szCs w:val="24"/>
        </w:rPr>
        <w:t xml:space="preserve"> устройствами;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осуществлять</w:t>
      </w:r>
      <w:r w:rsidRPr="0039339F">
        <w:rPr>
          <w:spacing w:val="-11"/>
          <w:sz w:val="24"/>
          <w:szCs w:val="24"/>
        </w:rPr>
        <w:t xml:space="preserve"> </w:t>
      </w:r>
      <w:r w:rsidRPr="0039339F">
        <w:rPr>
          <w:sz w:val="24"/>
          <w:szCs w:val="24"/>
        </w:rPr>
        <w:t>управление</w:t>
      </w:r>
      <w:r w:rsidRPr="0039339F">
        <w:rPr>
          <w:spacing w:val="-13"/>
          <w:sz w:val="24"/>
          <w:szCs w:val="24"/>
        </w:rPr>
        <w:t xml:space="preserve"> </w:t>
      </w:r>
      <w:r w:rsidRPr="0039339F">
        <w:rPr>
          <w:sz w:val="24"/>
          <w:szCs w:val="24"/>
        </w:rPr>
        <w:t>учебной</w:t>
      </w:r>
      <w:r w:rsidRPr="0039339F">
        <w:rPr>
          <w:spacing w:val="-13"/>
          <w:sz w:val="24"/>
          <w:szCs w:val="24"/>
        </w:rPr>
        <w:t xml:space="preserve"> </w:t>
      </w:r>
      <w:r w:rsidRPr="0039339F">
        <w:rPr>
          <w:sz w:val="24"/>
          <w:szCs w:val="24"/>
        </w:rPr>
        <w:t>социально-экономической</w:t>
      </w:r>
      <w:r w:rsidRPr="0039339F">
        <w:rPr>
          <w:spacing w:val="-13"/>
          <w:sz w:val="24"/>
          <w:szCs w:val="24"/>
        </w:rPr>
        <w:t xml:space="preserve"> </w:t>
      </w:r>
      <w:r w:rsidRPr="0039339F">
        <w:rPr>
          <w:sz w:val="24"/>
          <w:szCs w:val="24"/>
        </w:rPr>
        <w:t>системой</w:t>
      </w:r>
      <w:r w:rsidRPr="0039339F">
        <w:rPr>
          <w:spacing w:val="-13"/>
          <w:sz w:val="24"/>
          <w:szCs w:val="24"/>
        </w:rPr>
        <w:t xml:space="preserve"> </w:t>
      </w:r>
      <w:r w:rsidRPr="0039339F">
        <w:rPr>
          <w:sz w:val="24"/>
          <w:szCs w:val="24"/>
        </w:rPr>
        <w:t>(например, в рамках проекта «Школьная фирма»);</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презентовать</w:t>
      </w:r>
      <w:r w:rsidRPr="0039339F">
        <w:rPr>
          <w:spacing w:val="-4"/>
          <w:sz w:val="24"/>
          <w:szCs w:val="24"/>
        </w:rPr>
        <w:t xml:space="preserve"> </w:t>
      </w:r>
      <w:r w:rsidRPr="0039339F">
        <w:rPr>
          <w:spacing w:val="-2"/>
          <w:sz w:val="24"/>
          <w:szCs w:val="24"/>
        </w:rPr>
        <w:t>изделие;</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характеризовать</w:t>
      </w:r>
      <w:r w:rsidRPr="0039339F">
        <w:rPr>
          <w:spacing w:val="80"/>
          <w:sz w:val="24"/>
          <w:szCs w:val="24"/>
        </w:rPr>
        <w:t xml:space="preserve"> </w:t>
      </w:r>
      <w:r w:rsidRPr="0039339F">
        <w:rPr>
          <w:sz w:val="24"/>
          <w:szCs w:val="24"/>
        </w:rPr>
        <w:t>мир</w:t>
      </w:r>
      <w:r w:rsidRPr="0039339F">
        <w:rPr>
          <w:spacing w:val="80"/>
          <w:sz w:val="24"/>
          <w:szCs w:val="24"/>
        </w:rPr>
        <w:t xml:space="preserve"> </w:t>
      </w:r>
      <w:r w:rsidRPr="0039339F">
        <w:rPr>
          <w:sz w:val="24"/>
          <w:szCs w:val="24"/>
        </w:rPr>
        <w:t>профессий,</w:t>
      </w:r>
      <w:r w:rsidRPr="0039339F">
        <w:rPr>
          <w:spacing w:val="80"/>
          <w:sz w:val="24"/>
          <w:szCs w:val="24"/>
        </w:rPr>
        <w:t xml:space="preserve"> </w:t>
      </w:r>
      <w:r w:rsidRPr="0039339F">
        <w:rPr>
          <w:sz w:val="24"/>
          <w:szCs w:val="24"/>
        </w:rPr>
        <w:t>связанных</w:t>
      </w:r>
      <w:r w:rsidRPr="0039339F">
        <w:rPr>
          <w:spacing w:val="80"/>
          <w:sz w:val="24"/>
          <w:szCs w:val="24"/>
        </w:rPr>
        <w:t xml:space="preserve"> </w:t>
      </w:r>
      <w:r w:rsidRPr="0039339F">
        <w:rPr>
          <w:sz w:val="24"/>
          <w:szCs w:val="24"/>
        </w:rPr>
        <w:t>с</w:t>
      </w:r>
      <w:r w:rsidRPr="0039339F">
        <w:rPr>
          <w:spacing w:val="80"/>
          <w:sz w:val="24"/>
          <w:szCs w:val="24"/>
        </w:rPr>
        <w:t xml:space="preserve"> </w:t>
      </w:r>
      <w:r w:rsidRPr="0039339F">
        <w:rPr>
          <w:sz w:val="24"/>
          <w:szCs w:val="24"/>
        </w:rPr>
        <w:t>изучаемыми</w:t>
      </w:r>
      <w:r w:rsidRPr="0039339F">
        <w:rPr>
          <w:spacing w:val="80"/>
          <w:sz w:val="24"/>
          <w:szCs w:val="24"/>
        </w:rPr>
        <w:t xml:space="preserve"> </w:t>
      </w:r>
      <w:r w:rsidRPr="0039339F">
        <w:rPr>
          <w:sz w:val="24"/>
          <w:szCs w:val="24"/>
        </w:rPr>
        <w:t>технологиями,</w:t>
      </w:r>
      <w:r w:rsidRPr="0039339F">
        <w:rPr>
          <w:spacing w:val="80"/>
          <w:sz w:val="24"/>
          <w:szCs w:val="24"/>
        </w:rPr>
        <w:t xml:space="preserve"> </w:t>
      </w:r>
      <w:r w:rsidRPr="0039339F">
        <w:rPr>
          <w:sz w:val="24"/>
          <w:szCs w:val="24"/>
        </w:rPr>
        <w:t>их востребованность на рынке труда;</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распознавать</w:t>
      </w:r>
      <w:r w:rsidRPr="0039339F">
        <w:rPr>
          <w:spacing w:val="-5"/>
          <w:sz w:val="24"/>
          <w:szCs w:val="24"/>
        </w:rPr>
        <w:t xml:space="preserve"> </w:t>
      </w:r>
      <w:r w:rsidRPr="0039339F">
        <w:rPr>
          <w:sz w:val="24"/>
          <w:szCs w:val="24"/>
        </w:rPr>
        <w:t>способы</w:t>
      </w:r>
      <w:r w:rsidRPr="0039339F">
        <w:rPr>
          <w:spacing w:val="-4"/>
          <w:sz w:val="24"/>
          <w:szCs w:val="24"/>
        </w:rPr>
        <w:t xml:space="preserve"> </w:t>
      </w:r>
      <w:r w:rsidRPr="0039339F">
        <w:rPr>
          <w:sz w:val="24"/>
          <w:szCs w:val="24"/>
        </w:rPr>
        <w:t>хранения</w:t>
      </w:r>
      <w:r w:rsidRPr="0039339F">
        <w:rPr>
          <w:spacing w:val="-3"/>
          <w:sz w:val="24"/>
          <w:szCs w:val="24"/>
        </w:rPr>
        <w:t xml:space="preserve"> </w:t>
      </w:r>
      <w:r w:rsidRPr="0039339F">
        <w:rPr>
          <w:sz w:val="24"/>
          <w:szCs w:val="24"/>
        </w:rPr>
        <w:t>и</w:t>
      </w:r>
      <w:r w:rsidRPr="0039339F">
        <w:rPr>
          <w:spacing w:val="-6"/>
          <w:sz w:val="24"/>
          <w:szCs w:val="24"/>
        </w:rPr>
        <w:t xml:space="preserve"> </w:t>
      </w:r>
      <w:r w:rsidRPr="0039339F">
        <w:rPr>
          <w:sz w:val="24"/>
          <w:szCs w:val="24"/>
        </w:rPr>
        <w:t>производства</w:t>
      </w:r>
      <w:r w:rsidRPr="0039339F">
        <w:rPr>
          <w:spacing w:val="-4"/>
          <w:sz w:val="24"/>
          <w:szCs w:val="24"/>
        </w:rPr>
        <w:t xml:space="preserve"> </w:t>
      </w:r>
      <w:r w:rsidRPr="0039339F">
        <w:rPr>
          <w:spacing w:val="-2"/>
          <w:sz w:val="24"/>
          <w:szCs w:val="24"/>
        </w:rPr>
        <w:t>электроэнергии;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классифицировать</w:t>
      </w:r>
      <w:r w:rsidRPr="0039339F">
        <w:rPr>
          <w:spacing w:val="-4"/>
          <w:sz w:val="24"/>
          <w:szCs w:val="24"/>
        </w:rPr>
        <w:t xml:space="preserve"> </w:t>
      </w:r>
      <w:r w:rsidRPr="0039339F">
        <w:rPr>
          <w:sz w:val="24"/>
          <w:szCs w:val="24"/>
        </w:rPr>
        <w:t>типы</w:t>
      </w:r>
      <w:r w:rsidRPr="0039339F">
        <w:rPr>
          <w:spacing w:val="-4"/>
          <w:sz w:val="24"/>
          <w:szCs w:val="24"/>
        </w:rPr>
        <w:t xml:space="preserve"> </w:t>
      </w:r>
      <w:r w:rsidRPr="0039339F">
        <w:rPr>
          <w:sz w:val="24"/>
          <w:szCs w:val="24"/>
        </w:rPr>
        <w:t>передачи</w:t>
      </w:r>
      <w:r w:rsidRPr="0039339F">
        <w:rPr>
          <w:spacing w:val="-4"/>
          <w:sz w:val="24"/>
          <w:szCs w:val="24"/>
        </w:rPr>
        <w:t xml:space="preserve"> </w:t>
      </w:r>
      <w:r w:rsidRPr="0039339F">
        <w:rPr>
          <w:spacing w:val="-2"/>
          <w:sz w:val="24"/>
          <w:szCs w:val="24"/>
        </w:rPr>
        <w:t>электроэнергии;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понимать</w:t>
      </w:r>
      <w:r w:rsidRPr="0039339F">
        <w:rPr>
          <w:spacing w:val="-7"/>
          <w:sz w:val="24"/>
          <w:szCs w:val="24"/>
        </w:rPr>
        <w:t xml:space="preserve"> </w:t>
      </w:r>
      <w:r w:rsidRPr="0039339F">
        <w:rPr>
          <w:sz w:val="24"/>
          <w:szCs w:val="24"/>
        </w:rPr>
        <w:t>принцип</w:t>
      </w:r>
      <w:r w:rsidRPr="0039339F">
        <w:rPr>
          <w:spacing w:val="-5"/>
          <w:sz w:val="24"/>
          <w:szCs w:val="24"/>
        </w:rPr>
        <w:t xml:space="preserve"> </w:t>
      </w:r>
      <w:r w:rsidRPr="0039339F">
        <w:rPr>
          <w:sz w:val="24"/>
          <w:szCs w:val="24"/>
        </w:rPr>
        <w:t>сборки</w:t>
      </w:r>
      <w:r w:rsidRPr="0039339F">
        <w:rPr>
          <w:spacing w:val="-6"/>
          <w:sz w:val="24"/>
          <w:szCs w:val="24"/>
        </w:rPr>
        <w:t xml:space="preserve"> </w:t>
      </w:r>
      <w:r w:rsidRPr="0039339F">
        <w:rPr>
          <w:sz w:val="24"/>
          <w:szCs w:val="24"/>
        </w:rPr>
        <w:t>электрических</w:t>
      </w:r>
      <w:r w:rsidRPr="0039339F">
        <w:rPr>
          <w:spacing w:val="-3"/>
          <w:sz w:val="24"/>
          <w:szCs w:val="24"/>
        </w:rPr>
        <w:t xml:space="preserve"> </w:t>
      </w:r>
      <w:r w:rsidRPr="0039339F">
        <w:rPr>
          <w:spacing w:val="-4"/>
          <w:sz w:val="24"/>
          <w:szCs w:val="24"/>
        </w:rPr>
        <w:t>схем;</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получить</w:t>
      </w:r>
      <w:r w:rsidRPr="0039339F">
        <w:rPr>
          <w:spacing w:val="-4"/>
          <w:sz w:val="24"/>
          <w:szCs w:val="24"/>
        </w:rPr>
        <w:t xml:space="preserve"> </w:t>
      </w:r>
      <w:r w:rsidRPr="0039339F">
        <w:rPr>
          <w:sz w:val="24"/>
          <w:szCs w:val="24"/>
        </w:rPr>
        <w:t>возможность</w:t>
      </w:r>
      <w:r w:rsidRPr="0039339F">
        <w:rPr>
          <w:spacing w:val="-4"/>
          <w:sz w:val="24"/>
          <w:szCs w:val="24"/>
        </w:rPr>
        <w:t xml:space="preserve"> </w:t>
      </w:r>
      <w:r w:rsidRPr="0039339F">
        <w:rPr>
          <w:sz w:val="24"/>
          <w:szCs w:val="24"/>
        </w:rPr>
        <w:t>научиться</w:t>
      </w:r>
      <w:r w:rsidRPr="0039339F">
        <w:rPr>
          <w:spacing w:val="-3"/>
          <w:sz w:val="24"/>
          <w:szCs w:val="24"/>
        </w:rPr>
        <w:t xml:space="preserve"> </w:t>
      </w:r>
      <w:r w:rsidRPr="0039339F">
        <w:rPr>
          <w:sz w:val="24"/>
          <w:szCs w:val="24"/>
        </w:rPr>
        <w:t>выполнять</w:t>
      </w:r>
      <w:r w:rsidRPr="0039339F">
        <w:rPr>
          <w:spacing w:val="-2"/>
          <w:sz w:val="24"/>
          <w:szCs w:val="24"/>
        </w:rPr>
        <w:t xml:space="preserve"> </w:t>
      </w:r>
      <w:r w:rsidRPr="0039339F">
        <w:rPr>
          <w:sz w:val="24"/>
          <w:szCs w:val="24"/>
        </w:rPr>
        <w:t>сборку</w:t>
      </w:r>
      <w:r w:rsidRPr="0039339F">
        <w:rPr>
          <w:spacing w:val="-11"/>
          <w:sz w:val="24"/>
          <w:szCs w:val="24"/>
        </w:rPr>
        <w:t xml:space="preserve"> </w:t>
      </w:r>
      <w:r w:rsidRPr="0039339F">
        <w:rPr>
          <w:sz w:val="24"/>
          <w:szCs w:val="24"/>
        </w:rPr>
        <w:t xml:space="preserve">электрических </w:t>
      </w:r>
      <w:r w:rsidRPr="0039339F">
        <w:rPr>
          <w:spacing w:val="-2"/>
          <w:sz w:val="24"/>
          <w:szCs w:val="24"/>
        </w:rPr>
        <w:t>схем;</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lastRenderedPageBreak/>
        <w:t xml:space="preserve">определять результат работы электрической схемы при использовании различных </w:t>
      </w:r>
      <w:r w:rsidRPr="0039339F">
        <w:rPr>
          <w:spacing w:val="-2"/>
          <w:sz w:val="24"/>
          <w:szCs w:val="24"/>
        </w:rPr>
        <w:t>элементов;</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понимать,</w:t>
      </w:r>
      <w:r w:rsidRPr="0039339F">
        <w:rPr>
          <w:spacing w:val="-8"/>
          <w:sz w:val="24"/>
          <w:szCs w:val="24"/>
        </w:rPr>
        <w:t xml:space="preserve"> </w:t>
      </w:r>
      <w:r w:rsidRPr="0039339F">
        <w:rPr>
          <w:sz w:val="24"/>
          <w:szCs w:val="24"/>
        </w:rPr>
        <w:t>как</w:t>
      </w:r>
      <w:r w:rsidRPr="0039339F">
        <w:rPr>
          <w:spacing w:val="-3"/>
          <w:sz w:val="24"/>
          <w:szCs w:val="24"/>
        </w:rPr>
        <w:t xml:space="preserve"> </w:t>
      </w:r>
      <w:r w:rsidRPr="0039339F">
        <w:rPr>
          <w:sz w:val="24"/>
          <w:szCs w:val="24"/>
        </w:rPr>
        <w:t>применяются</w:t>
      </w:r>
      <w:r w:rsidRPr="0039339F">
        <w:rPr>
          <w:spacing w:val="-3"/>
          <w:sz w:val="24"/>
          <w:szCs w:val="24"/>
        </w:rPr>
        <w:t xml:space="preserve"> </w:t>
      </w:r>
      <w:r w:rsidRPr="0039339F">
        <w:rPr>
          <w:sz w:val="24"/>
          <w:szCs w:val="24"/>
        </w:rPr>
        <w:t>элементы</w:t>
      </w:r>
      <w:r w:rsidRPr="0039339F">
        <w:rPr>
          <w:spacing w:val="-3"/>
          <w:sz w:val="24"/>
          <w:szCs w:val="24"/>
        </w:rPr>
        <w:t xml:space="preserve"> </w:t>
      </w:r>
      <w:r w:rsidRPr="0039339F">
        <w:rPr>
          <w:sz w:val="24"/>
          <w:szCs w:val="24"/>
        </w:rPr>
        <w:t>электрической</w:t>
      </w:r>
      <w:r w:rsidRPr="0039339F">
        <w:rPr>
          <w:spacing w:val="-3"/>
          <w:sz w:val="24"/>
          <w:szCs w:val="24"/>
        </w:rPr>
        <w:t xml:space="preserve"> </w:t>
      </w:r>
      <w:r w:rsidRPr="0039339F">
        <w:rPr>
          <w:sz w:val="24"/>
          <w:szCs w:val="24"/>
        </w:rPr>
        <w:t>цепи</w:t>
      </w:r>
      <w:r w:rsidRPr="0039339F">
        <w:rPr>
          <w:spacing w:val="-3"/>
          <w:sz w:val="24"/>
          <w:szCs w:val="24"/>
        </w:rPr>
        <w:t xml:space="preserve"> </w:t>
      </w:r>
      <w:r w:rsidRPr="0039339F">
        <w:rPr>
          <w:sz w:val="24"/>
          <w:szCs w:val="24"/>
        </w:rPr>
        <w:t>в</w:t>
      </w:r>
      <w:r w:rsidRPr="0039339F">
        <w:rPr>
          <w:spacing w:val="-4"/>
          <w:sz w:val="24"/>
          <w:szCs w:val="24"/>
        </w:rPr>
        <w:t xml:space="preserve"> </w:t>
      </w:r>
      <w:r w:rsidRPr="0039339F">
        <w:rPr>
          <w:sz w:val="24"/>
          <w:szCs w:val="24"/>
        </w:rPr>
        <w:t>бытовых</w:t>
      </w:r>
      <w:r w:rsidRPr="0039339F">
        <w:rPr>
          <w:spacing w:val="-3"/>
          <w:sz w:val="24"/>
          <w:szCs w:val="24"/>
        </w:rPr>
        <w:t xml:space="preserve"> </w:t>
      </w:r>
      <w:r w:rsidRPr="0039339F">
        <w:rPr>
          <w:spacing w:val="-2"/>
          <w:sz w:val="24"/>
          <w:szCs w:val="24"/>
        </w:rPr>
        <w:t>приборах;</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различать</w:t>
      </w:r>
      <w:r w:rsidRPr="0039339F">
        <w:rPr>
          <w:spacing w:val="-4"/>
          <w:sz w:val="24"/>
          <w:szCs w:val="24"/>
        </w:rPr>
        <w:t xml:space="preserve"> </w:t>
      </w:r>
      <w:r w:rsidRPr="0039339F">
        <w:rPr>
          <w:sz w:val="24"/>
          <w:szCs w:val="24"/>
        </w:rPr>
        <w:t>последовательное</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параллельное</w:t>
      </w:r>
      <w:r w:rsidRPr="0039339F">
        <w:rPr>
          <w:spacing w:val="-3"/>
          <w:sz w:val="24"/>
          <w:szCs w:val="24"/>
        </w:rPr>
        <w:t xml:space="preserve"> </w:t>
      </w:r>
      <w:r w:rsidRPr="0039339F">
        <w:rPr>
          <w:sz w:val="24"/>
          <w:szCs w:val="24"/>
        </w:rPr>
        <w:t>соединения</w:t>
      </w:r>
      <w:r w:rsidRPr="0039339F">
        <w:rPr>
          <w:spacing w:val="-2"/>
          <w:sz w:val="24"/>
          <w:szCs w:val="24"/>
        </w:rPr>
        <w:t xml:space="preserve"> резисторов;</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различать</w:t>
      </w:r>
      <w:r w:rsidRPr="0039339F">
        <w:rPr>
          <w:spacing w:val="-4"/>
          <w:sz w:val="24"/>
          <w:szCs w:val="24"/>
        </w:rPr>
        <w:t xml:space="preserve"> </w:t>
      </w:r>
      <w:r w:rsidRPr="0039339F">
        <w:rPr>
          <w:sz w:val="24"/>
          <w:szCs w:val="24"/>
        </w:rPr>
        <w:t>аналоговую</w:t>
      </w:r>
      <w:r w:rsidRPr="0039339F">
        <w:rPr>
          <w:spacing w:val="-3"/>
          <w:sz w:val="24"/>
          <w:szCs w:val="24"/>
        </w:rPr>
        <w:t xml:space="preserve"> </w:t>
      </w:r>
      <w:r w:rsidRPr="0039339F">
        <w:rPr>
          <w:sz w:val="24"/>
          <w:szCs w:val="24"/>
        </w:rPr>
        <w:t>и</w:t>
      </w:r>
      <w:r w:rsidRPr="0039339F">
        <w:rPr>
          <w:spacing w:val="-5"/>
          <w:sz w:val="24"/>
          <w:szCs w:val="24"/>
        </w:rPr>
        <w:t xml:space="preserve"> </w:t>
      </w:r>
      <w:r w:rsidRPr="0039339F">
        <w:rPr>
          <w:sz w:val="24"/>
          <w:szCs w:val="24"/>
        </w:rPr>
        <w:t>цифровую</w:t>
      </w:r>
      <w:r w:rsidRPr="0039339F">
        <w:rPr>
          <w:spacing w:val="-2"/>
          <w:sz w:val="24"/>
          <w:szCs w:val="24"/>
        </w:rPr>
        <w:t xml:space="preserve"> схемотехнику;</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программировать</w:t>
      </w:r>
      <w:r w:rsidRPr="0039339F">
        <w:rPr>
          <w:spacing w:val="-4"/>
          <w:sz w:val="24"/>
          <w:szCs w:val="24"/>
        </w:rPr>
        <w:t xml:space="preserve"> </w:t>
      </w:r>
      <w:r w:rsidRPr="0039339F">
        <w:rPr>
          <w:sz w:val="24"/>
          <w:szCs w:val="24"/>
        </w:rPr>
        <w:t>простое «умное»</w:t>
      </w:r>
      <w:r w:rsidRPr="0039339F">
        <w:rPr>
          <w:spacing w:val="-5"/>
          <w:sz w:val="24"/>
          <w:szCs w:val="24"/>
        </w:rPr>
        <w:t xml:space="preserve"> </w:t>
      </w:r>
      <w:r w:rsidRPr="0039339F">
        <w:rPr>
          <w:sz w:val="24"/>
          <w:szCs w:val="24"/>
        </w:rPr>
        <w:t>устройство</w:t>
      </w:r>
      <w:r w:rsidRPr="0039339F">
        <w:rPr>
          <w:spacing w:val="-1"/>
          <w:sz w:val="24"/>
          <w:szCs w:val="24"/>
        </w:rPr>
        <w:t xml:space="preserve"> </w:t>
      </w:r>
      <w:r w:rsidRPr="0039339F">
        <w:rPr>
          <w:sz w:val="24"/>
          <w:szCs w:val="24"/>
        </w:rPr>
        <w:t>с</w:t>
      </w:r>
      <w:r w:rsidRPr="0039339F">
        <w:rPr>
          <w:spacing w:val="-4"/>
          <w:sz w:val="24"/>
          <w:szCs w:val="24"/>
        </w:rPr>
        <w:t xml:space="preserve"> </w:t>
      </w:r>
      <w:r w:rsidRPr="0039339F">
        <w:rPr>
          <w:sz w:val="24"/>
          <w:szCs w:val="24"/>
        </w:rPr>
        <w:t>заданными</w:t>
      </w:r>
      <w:r w:rsidRPr="0039339F">
        <w:rPr>
          <w:spacing w:val="2"/>
          <w:sz w:val="24"/>
          <w:szCs w:val="24"/>
        </w:rPr>
        <w:t xml:space="preserve"> </w:t>
      </w:r>
      <w:r w:rsidRPr="0039339F">
        <w:rPr>
          <w:spacing w:val="-2"/>
          <w:sz w:val="24"/>
          <w:szCs w:val="24"/>
        </w:rPr>
        <w:t>характеристиками;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различать</w:t>
      </w:r>
      <w:r w:rsidRPr="0039339F">
        <w:rPr>
          <w:spacing w:val="-4"/>
          <w:sz w:val="24"/>
          <w:szCs w:val="24"/>
        </w:rPr>
        <w:t xml:space="preserve"> </w:t>
      </w:r>
      <w:r w:rsidRPr="0039339F">
        <w:rPr>
          <w:sz w:val="24"/>
          <w:szCs w:val="24"/>
        </w:rPr>
        <w:t>особенности</w:t>
      </w:r>
      <w:r w:rsidRPr="0039339F">
        <w:rPr>
          <w:spacing w:val="-4"/>
          <w:sz w:val="24"/>
          <w:szCs w:val="24"/>
        </w:rPr>
        <w:t xml:space="preserve"> </w:t>
      </w:r>
      <w:r w:rsidRPr="0039339F">
        <w:rPr>
          <w:sz w:val="24"/>
          <w:szCs w:val="24"/>
        </w:rPr>
        <w:t>современных</w:t>
      </w:r>
      <w:r w:rsidRPr="0039339F">
        <w:rPr>
          <w:spacing w:val="-2"/>
          <w:sz w:val="24"/>
          <w:szCs w:val="24"/>
        </w:rPr>
        <w:t xml:space="preserve"> </w:t>
      </w:r>
      <w:r w:rsidRPr="0039339F">
        <w:rPr>
          <w:sz w:val="24"/>
          <w:szCs w:val="24"/>
        </w:rPr>
        <w:t>датчиков,</w:t>
      </w:r>
      <w:r w:rsidRPr="0039339F">
        <w:rPr>
          <w:spacing w:val="-2"/>
          <w:sz w:val="24"/>
          <w:szCs w:val="24"/>
        </w:rPr>
        <w:t xml:space="preserve"> </w:t>
      </w:r>
      <w:r w:rsidRPr="0039339F">
        <w:rPr>
          <w:sz w:val="24"/>
          <w:szCs w:val="24"/>
        </w:rPr>
        <w:t>применять</w:t>
      </w:r>
      <w:r w:rsidRPr="0039339F">
        <w:rPr>
          <w:spacing w:val="-2"/>
          <w:sz w:val="24"/>
          <w:szCs w:val="24"/>
        </w:rPr>
        <w:t xml:space="preserve"> </w:t>
      </w:r>
      <w:r w:rsidRPr="0039339F">
        <w:rPr>
          <w:sz w:val="24"/>
          <w:szCs w:val="24"/>
        </w:rPr>
        <w:t>в</w:t>
      </w:r>
      <w:r w:rsidRPr="0039339F">
        <w:rPr>
          <w:spacing w:val="-4"/>
          <w:sz w:val="24"/>
          <w:szCs w:val="24"/>
        </w:rPr>
        <w:t xml:space="preserve"> </w:t>
      </w:r>
      <w:r w:rsidRPr="0039339F">
        <w:rPr>
          <w:sz w:val="24"/>
          <w:szCs w:val="24"/>
        </w:rPr>
        <w:t>реальных</w:t>
      </w:r>
      <w:r w:rsidRPr="0039339F">
        <w:rPr>
          <w:spacing w:val="-3"/>
          <w:sz w:val="24"/>
          <w:szCs w:val="24"/>
        </w:rPr>
        <w:t xml:space="preserve"> </w:t>
      </w:r>
      <w:r w:rsidRPr="0039339F">
        <w:rPr>
          <w:spacing w:val="-2"/>
          <w:sz w:val="24"/>
          <w:szCs w:val="24"/>
        </w:rPr>
        <w:t>задачах;</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составлять</w:t>
      </w:r>
      <w:r w:rsidRPr="0039339F">
        <w:rPr>
          <w:spacing w:val="-6"/>
          <w:sz w:val="24"/>
          <w:szCs w:val="24"/>
        </w:rPr>
        <w:t xml:space="preserve"> </w:t>
      </w:r>
      <w:r w:rsidRPr="0039339F">
        <w:rPr>
          <w:sz w:val="24"/>
          <w:szCs w:val="24"/>
        </w:rPr>
        <w:t>несложные</w:t>
      </w:r>
      <w:r w:rsidRPr="0039339F">
        <w:rPr>
          <w:spacing w:val="-4"/>
          <w:sz w:val="24"/>
          <w:szCs w:val="24"/>
        </w:rPr>
        <w:t xml:space="preserve"> </w:t>
      </w:r>
      <w:r w:rsidRPr="0039339F">
        <w:rPr>
          <w:sz w:val="24"/>
          <w:szCs w:val="24"/>
        </w:rPr>
        <w:t>алгоритмы</w:t>
      </w:r>
      <w:r w:rsidRPr="0039339F">
        <w:rPr>
          <w:spacing w:val="-3"/>
          <w:sz w:val="24"/>
          <w:szCs w:val="24"/>
        </w:rPr>
        <w:t xml:space="preserve"> </w:t>
      </w:r>
      <w:r w:rsidRPr="0039339F">
        <w:rPr>
          <w:sz w:val="24"/>
          <w:szCs w:val="24"/>
        </w:rPr>
        <w:t>управления</w:t>
      </w:r>
      <w:r w:rsidRPr="0039339F">
        <w:rPr>
          <w:spacing w:val="-4"/>
          <w:sz w:val="24"/>
          <w:szCs w:val="24"/>
        </w:rPr>
        <w:t xml:space="preserve"> </w:t>
      </w:r>
      <w:r w:rsidRPr="0039339F">
        <w:rPr>
          <w:sz w:val="24"/>
          <w:szCs w:val="24"/>
        </w:rPr>
        <w:t>умного</w:t>
      </w:r>
      <w:r w:rsidRPr="0039339F">
        <w:rPr>
          <w:spacing w:val="-3"/>
          <w:sz w:val="24"/>
          <w:szCs w:val="24"/>
        </w:rPr>
        <w:t xml:space="preserve"> </w:t>
      </w:r>
      <w:r w:rsidRPr="0039339F">
        <w:rPr>
          <w:spacing w:val="-2"/>
          <w:sz w:val="24"/>
          <w:szCs w:val="24"/>
        </w:rPr>
        <w:t>дома.</w:t>
      </w:r>
    </w:p>
    <w:p w:rsidR="002F3F6D" w:rsidRPr="0039339F" w:rsidRDefault="002F3F6D" w:rsidP="006A3969">
      <w:pPr>
        <w:pStyle w:val="a3"/>
        <w:tabs>
          <w:tab w:val="left" w:pos="993"/>
        </w:tabs>
        <w:ind w:left="0" w:firstLine="709"/>
      </w:pPr>
    </w:p>
    <w:p w:rsidR="002F3F6D" w:rsidRPr="0039339F" w:rsidRDefault="00DF499F" w:rsidP="005A78B4">
      <w:pPr>
        <w:pStyle w:val="2"/>
        <w:spacing w:line="240" w:lineRule="auto"/>
        <w:ind w:left="0" w:firstLine="709"/>
      </w:pPr>
      <w:r w:rsidRPr="0039339F">
        <w:t>Модуль</w:t>
      </w:r>
      <w:r w:rsidRPr="0039339F">
        <w:rPr>
          <w:spacing w:val="-15"/>
        </w:rPr>
        <w:t xml:space="preserve"> </w:t>
      </w:r>
      <w:r w:rsidRPr="0039339F">
        <w:t>«Животноводство» 7-8 КЛАССЫ:</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соблюдать</w:t>
      </w:r>
      <w:r w:rsidRPr="0039339F">
        <w:rPr>
          <w:spacing w:val="-2"/>
          <w:sz w:val="24"/>
          <w:szCs w:val="24"/>
        </w:rPr>
        <w:t xml:space="preserve"> </w:t>
      </w:r>
      <w:r w:rsidRPr="0039339F">
        <w:rPr>
          <w:sz w:val="24"/>
          <w:szCs w:val="24"/>
        </w:rPr>
        <w:t>правила</w:t>
      </w:r>
      <w:r w:rsidRPr="0039339F">
        <w:rPr>
          <w:spacing w:val="-2"/>
          <w:sz w:val="24"/>
          <w:szCs w:val="24"/>
        </w:rPr>
        <w:t xml:space="preserve"> безопасности;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организовывать</w:t>
      </w:r>
      <w:r w:rsidRPr="0039339F">
        <w:rPr>
          <w:spacing w:val="-4"/>
          <w:sz w:val="24"/>
          <w:szCs w:val="24"/>
        </w:rPr>
        <w:t xml:space="preserve"> </w:t>
      </w:r>
      <w:r w:rsidRPr="0039339F">
        <w:rPr>
          <w:sz w:val="24"/>
          <w:szCs w:val="24"/>
        </w:rPr>
        <w:t>рабочее</w:t>
      </w:r>
      <w:r w:rsidRPr="0039339F">
        <w:rPr>
          <w:spacing w:val="-2"/>
          <w:sz w:val="24"/>
          <w:szCs w:val="24"/>
        </w:rPr>
        <w:t xml:space="preserve"> </w:t>
      </w:r>
      <w:r w:rsidRPr="0039339F">
        <w:rPr>
          <w:sz w:val="24"/>
          <w:szCs w:val="24"/>
        </w:rPr>
        <w:t>место</w:t>
      </w:r>
      <w:r w:rsidRPr="0039339F">
        <w:rPr>
          <w:spacing w:val="-2"/>
          <w:sz w:val="24"/>
          <w:szCs w:val="24"/>
        </w:rPr>
        <w:t xml:space="preserve"> </w:t>
      </w:r>
      <w:r w:rsidRPr="0039339F">
        <w:rPr>
          <w:sz w:val="24"/>
          <w:szCs w:val="24"/>
        </w:rPr>
        <w:t>в</w:t>
      </w:r>
      <w:r w:rsidRPr="0039339F">
        <w:rPr>
          <w:spacing w:val="-1"/>
          <w:sz w:val="24"/>
          <w:szCs w:val="24"/>
        </w:rPr>
        <w:t xml:space="preserve"> </w:t>
      </w:r>
      <w:r w:rsidRPr="0039339F">
        <w:rPr>
          <w:sz w:val="24"/>
          <w:szCs w:val="24"/>
        </w:rPr>
        <w:t>соответствии</w:t>
      </w:r>
      <w:r w:rsidRPr="0039339F">
        <w:rPr>
          <w:spacing w:val="-2"/>
          <w:sz w:val="24"/>
          <w:szCs w:val="24"/>
        </w:rPr>
        <w:t xml:space="preserve"> </w:t>
      </w:r>
      <w:r w:rsidRPr="0039339F">
        <w:rPr>
          <w:sz w:val="24"/>
          <w:szCs w:val="24"/>
        </w:rPr>
        <w:t>с</w:t>
      </w:r>
      <w:r w:rsidRPr="0039339F">
        <w:rPr>
          <w:spacing w:val="-2"/>
          <w:sz w:val="24"/>
          <w:szCs w:val="24"/>
        </w:rPr>
        <w:t xml:space="preserve"> </w:t>
      </w:r>
      <w:r w:rsidRPr="0039339F">
        <w:rPr>
          <w:sz w:val="24"/>
          <w:szCs w:val="24"/>
        </w:rPr>
        <w:t>требованиями</w:t>
      </w:r>
      <w:r w:rsidRPr="0039339F">
        <w:rPr>
          <w:spacing w:val="-2"/>
          <w:sz w:val="24"/>
          <w:szCs w:val="24"/>
        </w:rPr>
        <w:t xml:space="preserve"> безопасности;</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характеризовать</w:t>
      </w:r>
      <w:r w:rsidRPr="0039339F">
        <w:rPr>
          <w:spacing w:val="-6"/>
          <w:sz w:val="24"/>
          <w:szCs w:val="24"/>
        </w:rPr>
        <w:t xml:space="preserve"> </w:t>
      </w:r>
      <w:r w:rsidRPr="0039339F">
        <w:rPr>
          <w:sz w:val="24"/>
          <w:szCs w:val="24"/>
        </w:rPr>
        <w:t>основные</w:t>
      </w:r>
      <w:r w:rsidRPr="0039339F">
        <w:rPr>
          <w:spacing w:val="-6"/>
          <w:sz w:val="24"/>
          <w:szCs w:val="24"/>
        </w:rPr>
        <w:t xml:space="preserve"> </w:t>
      </w:r>
      <w:r w:rsidRPr="0039339F">
        <w:rPr>
          <w:sz w:val="24"/>
          <w:szCs w:val="24"/>
        </w:rPr>
        <w:t>направления</w:t>
      </w:r>
      <w:r w:rsidRPr="0039339F">
        <w:rPr>
          <w:spacing w:val="-4"/>
          <w:sz w:val="24"/>
          <w:szCs w:val="24"/>
        </w:rPr>
        <w:t xml:space="preserve"> </w:t>
      </w:r>
      <w:r w:rsidRPr="0039339F">
        <w:rPr>
          <w:spacing w:val="-2"/>
          <w:sz w:val="24"/>
          <w:szCs w:val="24"/>
        </w:rPr>
        <w:t>животноводства;</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характеризовать</w:t>
      </w:r>
      <w:r w:rsidRPr="0039339F">
        <w:rPr>
          <w:spacing w:val="40"/>
          <w:sz w:val="24"/>
          <w:szCs w:val="24"/>
        </w:rPr>
        <w:t xml:space="preserve"> </w:t>
      </w:r>
      <w:r w:rsidRPr="0039339F">
        <w:rPr>
          <w:sz w:val="24"/>
          <w:szCs w:val="24"/>
        </w:rPr>
        <w:t>особенности</w:t>
      </w:r>
      <w:r w:rsidRPr="0039339F">
        <w:rPr>
          <w:spacing w:val="40"/>
          <w:sz w:val="24"/>
          <w:szCs w:val="24"/>
        </w:rPr>
        <w:t xml:space="preserve"> </w:t>
      </w:r>
      <w:r w:rsidRPr="0039339F">
        <w:rPr>
          <w:sz w:val="24"/>
          <w:szCs w:val="24"/>
        </w:rPr>
        <w:t>основных</w:t>
      </w:r>
      <w:r w:rsidRPr="0039339F">
        <w:rPr>
          <w:spacing w:val="40"/>
          <w:sz w:val="24"/>
          <w:szCs w:val="24"/>
        </w:rPr>
        <w:t xml:space="preserve"> </w:t>
      </w:r>
      <w:r w:rsidRPr="0039339F">
        <w:rPr>
          <w:sz w:val="24"/>
          <w:szCs w:val="24"/>
        </w:rPr>
        <w:t>видов</w:t>
      </w:r>
      <w:r w:rsidRPr="0039339F">
        <w:rPr>
          <w:spacing w:val="40"/>
          <w:sz w:val="24"/>
          <w:szCs w:val="24"/>
        </w:rPr>
        <w:t xml:space="preserve"> </w:t>
      </w:r>
      <w:r w:rsidRPr="0039339F">
        <w:rPr>
          <w:sz w:val="24"/>
          <w:szCs w:val="24"/>
        </w:rPr>
        <w:t>сельскохозяйственных</w:t>
      </w:r>
      <w:r w:rsidRPr="0039339F">
        <w:rPr>
          <w:spacing w:val="40"/>
          <w:sz w:val="24"/>
          <w:szCs w:val="24"/>
        </w:rPr>
        <w:t xml:space="preserve"> </w:t>
      </w:r>
      <w:r w:rsidRPr="0039339F">
        <w:rPr>
          <w:sz w:val="24"/>
          <w:szCs w:val="24"/>
        </w:rPr>
        <w:t>животных своего региона;</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описывать полный технологический цикл получения продукции животноводства своего региона;</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называть</w:t>
      </w:r>
      <w:r w:rsidRPr="0039339F">
        <w:rPr>
          <w:spacing w:val="80"/>
          <w:sz w:val="24"/>
          <w:szCs w:val="24"/>
        </w:rPr>
        <w:t xml:space="preserve"> </w:t>
      </w:r>
      <w:r w:rsidRPr="0039339F">
        <w:rPr>
          <w:sz w:val="24"/>
          <w:szCs w:val="24"/>
        </w:rPr>
        <w:t>виды</w:t>
      </w:r>
      <w:r w:rsidRPr="0039339F">
        <w:rPr>
          <w:spacing w:val="80"/>
          <w:sz w:val="24"/>
          <w:szCs w:val="24"/>
        </w:rPr>
        <w:t xml:space="preserve"> </w:t>
      </w:r>
      <w:r w:rsidRPr="0039339F">
        <w:rPr>
          <w:sz w:val="24"/>
          <w:szCs w:val="24"/>
        </w:rPr>
        <w:t>сельскохозяйственных</w:t>
      </w:r>
      <w:r w:rsidRPr="0039339F">
        <w:rPr>
          <w:spacing w:val="80"/>
          <w:sz w:val="24"/>
          <w:szCs w:val="24"/>
        </w:rPr>
        <w:t xml:space="preserve"> </w:t>
      </w:r>
      <w:r w:rsidRPr="0039339F">
        <w:rPr>
          <w:sz w:val="24"/>
          <w:szCs w:val="24"/>
        </w:rPr>
        <w:t>животных,</w:t>
      </w:r>
      <w:r w:rsidRPr="0039339F">
        <w:rPr>
          <w:spacing w:val="80"/>
          <w:sz w:val="24"/>
          <w:szCs w:val="24"/>
        </w:rPr>
        <w:t xml:space="preserve"> </w:t>
      </w:r>
      <w:r w:rsidRPr="0039339F">
        <w:rPr>
          <w:sz w:val="24"/>
          <w:szCs w:val="24"/>
        </w:rPr>
        <w:t>характерных</w:t>
      </w:r>
      <w:r w:rsidRPr="0039339F">
        <w:rPr>
          <w:spacing w:val="80"/>
          <w:sz w:val="24"/>
          <w:szCs w:val="24"/>
        </w:rPr>
        <w:t xml:space="preserve"> </w:t>
      </w:r>
      <w:r w:rsidRPr="0039339F">
        <w:rPr>
          <w:sz w:val="24"/>
          <w:szCs w:val="24"/>
        </w:rPr>
        <w:t>для</w:t>
      </w:r>
      <w:r w:rsidRPr="0039339F">
        <w:rPr>
          <w:spacing w:val="80"/>
          <w:sz w:val="24"/>
          <w:szCs w:val="24"/>
        </w:rPr>
        <w:t xml:space="preserve"> </w:t>
      </w:r>
      <w:r w:rsidRPr="0039339F">
        <w:rPr>
          <w:sz w:val="24"/>
          <w:szCs w:val="24"/>
        </w:rPr>
        <w:t>данного</w:t>
      </w:r>
      <w:r w:rsidRPr="0039339F">
        <w:rPr>
          <w:spacing w:val="80"/>
          <w:sz w:val="24"/>
          <w:szCs w:val="24"/>
        </w:rPr>
        <w:t xml:space="preserve"> </w:t>
      </w:r>
      <w:r w:rsidRPr="0039339F">
        <w:rPr>
          <w:spacing w:val="-2"/>
          <w:sz w:val="24"/>
          <w:szCs w:val="24"/>
        </w:rPr>
        <w:t>региона;</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оценивать</w:t>
      </w:r>
      <w:r w:rsidRPr="0039339F">
        <w:rPr>
          <w:spacing w:val="-4"/>
          <w:sz w:val="24"/>
          <w:szCs w:val="24"/>
        </w:rPr>
        <w:t xml:space="preserve"> </w:t>
      </w:r>
      <w:r w:rsidRPr="0039339F">
        <w:rPr>
          <w:sz w:val="24"/>
          <w:szCs w:val="24"/>
        </w:rPr>
        <w:t>условия</w:t>
      </w:r>
      <w:r w:rsidRPr="0039339F">
        <w:rPr>
          <w:spacing w:val="-4"/>
          <w:sz w:val="24"/>
          <w:szCs w:val="24"/>
        </w:rPr>
        <w:t xml:space="preserve"> </w:t>
      </w:r>
      <w:r w:rsidRPr="0039339F">
        <w:rPr>
          <w:sz w:val="24"/>
          <w:szCs w:val="24"/>
        </w:rPr>
        <w:t>содержания</w:t>
      </w:r>
      <w:r w:rsidRPr="0039339F">
        <w:rPr>
          <w:spacing w:val="-4"/>
          <w:sz w:val="24"/>
          <w:szCs w:val="24"/>
        </w:rPr>
        <w:t xml:space="preserve"> </w:t>
      </w:r>
      <w:r w:rsidRPr="0039339F">
        <w:rPr>
          <w:sz w:val="24"/>
          <w:szCs w:val="24"/>
        </w:rPr>
        <w:t>животных</w:t>
      </w:r>
      <w:r w:rsidRPr="0039339F">
        <w:rPr>
          <w:spacing w:val="-2"/>
          <w:sz w:val="24"/>
          <w:szCs w:val="24"/>
        </w:rPr>
        <w:t xml:space="preserve"> </w:t>
      </w:r>
      <w:r w:rsidRPr="0039339F">
        <w:rPr>
          <w:sz w:val="24"/>
          <w:szCs w:val="24"/>
        </w:rPr>
        <w:t>в</w:t>
      </w:r>
      <w:r w:rsidRPr="0039339F">
        <w:rPr>
          <w:spacing w:val="-5"/>
          <w:sz w:val="24"/>
          <w:szCs w:val="24"/>
        </w:rPr>
        <w:t xml:space="preserve"> </w:t>
      </w:r>
      <w:r w:rsidRPr="0039339F">
        <w:rPr>
          <w:sz w:val="24"/>
          <w:szCs w:val="24"/>
        </w:rPr>
        <w:t xml:space="preserve">различных </w:t>
      </w:r>
      <w:r w:rsidRPr="0039339F">
        <w:rPr>
          <w:spacing w:val="-2"/>
          <w:sz w:val="24"/>
          <w:szCs w:val="24"/>
        </w:rPr>
        <w:t>условиях;</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владеть</w:t>
      </w:r>
      <w:r w:rsidRPr="0039339F">
        <w:rPr>
          <w:spacing w:val="80"/>
          <w:w w:val="150"/>
          <w:sz w:val="24"/>
          <w:szCs w:val="24"/>
        </w:rPr>
        <w:t xml:space="preserve"> </w:t>
      </w:r>
      <w:r w:rsidRPr="0039339F">
        <w:rPr>
          <w:sz w:val="24"/>
          <w:szCs w:val="24"/>
        </w:rPr>
        <w:t>навыками</w:t>
      </w:r>
      <w:r w:rsidRPr="0039339F">
        <w:rPr>
          <w:spacing w:val="80"/>
          <w:w w:val="150"/>
          <w:sz w:val="24"/>
          <w:szCs w:val="24"/>
        </w:rPr>
        <w:t xml:space="preserve"> </w:t>
      </w:r>
      <w:r w:rsidRPr="0039339F">
        <w:rPr>
          <w:sz w:val="24"/>
          <w:szCs w:val="24"/>
        </w:rPr>
        <w:t>оказания</w:t>
      </w:r>
      <w:r w:rsidRPr="0039339F">
        <w:rPr>
          <w:spacing w:val="80"/>
          <w:w w:val="150"/>
          <w:sz w:val="24"/>
          <w:szCs w:val="24"/>
        </w:rPr>
        <w:t xml:space="preserve"> </w:t>
      </w:r>
      <w:r w:rsidRPr="0039339F">
        <w:rPr>
          <w:sz w:val="24"/>
          <w:szCs w:val="24"/>
        </w:rPr>
        <w:t>первой</w:t>
      </w:r>
      <w:r w:rsidRPr="0039339F">
        <w:rPr>
          <w:spacing w:val="80"/>
          <w:w w:val="150"/>
          <w:sz w:val="24"/>
          <w:szCs w:val="24"/>
        </w:rPr>
        <w:t xml:space="preserve"> </w:t>
      </w:r>
      <w:r w:rsidRPr="0039339F">
        <w:rPr>
          <w:sz w:val="24"/>
          <w:szCs w:val="24"/>
        </w:rPr>
        <w:t>помощи</w:t>
      </w:r>
      <w:r w:rsidRPr="0039339F">
        <w:rPr>
          <w:spacing w:val="80"/>
          <w:w w:val="150"/>
          <w:sz w:val="24"/>
          <w:szCs w:val="24"/>
        </w:rPr>
        <w:t xml:space="preserve"> </w:t>
      </w:r>
      <w:r w:rsidRPr="0039339F">
        <w:rPr>
          <w:sz w:val="24"/>
          <w:szCs w:val="24"/>
        </w:rPr>
        <w:t>заболевшим</w:t>
      </w:r>
      <w:r w:rsidRPr="0039339F">
        <w:rPr>
          <w:spacing w:val="80"/>
          <w:w w:val="150"/>
          <w:sz w:val="24"/>
          <w:szCs w:val="24"/>
        </w:rPr>
        <w:t xml:space="preserve"> </w:t>
      </w:r>
      <w:r w:rsidRPr="0039339F">
        <w:rPr>
          <w:sz w:val="24"/>
          <w:szCs w:val="24"/>
        </w:rPr>
        <w:t>или</w:t>
      </w:r>
      <w:r w:rsidRPr="0039339F">
        <w:rPr>
          <w:spacing w:val="80"/>
          <w:w w:val="150"/>
          <w:sz w:val="24"/>
          <w:szCs w:val="24"/>
        </w:rPr>
        <w:t xml:space="preserve"> </w:t>
      </w:r>
      <w:r w:rsidRPr="0039339F">
        <w:rPr>
          <w:sz w:val="24"/>
          <w:szCs w:val="24"/>
        </w:rPr>
        <w:t xml:space="preserve">пораненным </w:t>
      </w:r>
      <w:r w:rsidRPr="0039339F">
        <w:rPr>
          <w:spacing w:val="-2"/>
          <w:sz w:val="24"/>
          <w:szCs w:val="24"/>
        </w:rPr>
        <w:t>животным;</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характеризовать</w:t>
      </w:r>
      <w:r w:rsidRPr="0039339F">
        <w:rPr>
          <w:spacing w:val="-3"/>
          <w:sz w:val="24"/>
          <w:szCs w:val="24"/>
        </w:rPr>
        <w:t xml:space="preserve"> </w:t>
      </w:r>
      <w:r w:rsidRPr="0039339F">
        <w:rPr>
          <w:sz w:val="24"/>
          <w:szCs w:val="24"/>
        </w:rPr>
        <w:t>способы</w:t>
      </w:r>
      <w:r w:rsidRPr="0039339F">
        <w:rPr>
          <w:spacing w:val="-3"/>
          <w:sz w:val="24"/>
          <w:szCs w:val="24"/>
        </w:rPr>
        <w:t xml:space="preserve"> </w:t>
      </w:r>
      <w:r w:rsidRPr="0039339F">
        <w:rPr>
          <w:sz w:val="24"/>
          <w:szCs w:val="24"/>
        </w:rPr>
        <w:t>переработки</w:t>
      </w:r>
      <w:r w:rsidRPr="0039339F">
        <w:rPr>
          <w:spacing w:val="-3"/>
          <w:sz w:val="24"/>
          <w:szCs w:val="24"/>
        </w:rPr>
        <w:t xml:space="preserve"> </w:t>
      </w:r>
      <w:r w:rsidRPr="0039339F">
        <w:rPr>
          <w:sz w:val="24"/>
          <w:szCs w:val="24"/>
        </w:rPr>
        <w:t>и</w:t>
      </w:r>
      <w:r w:rsidRPr="0039339F">
        <w:rPr>
          <w:spacing w:val="-4"/>
          <w:sz w:val="24"/>
          <w:szCs w:val="24"/>
        </w:rPr>
        <w:t xml:space="preserve"> </w:t>
      </w:r>
      <w:r w:rsidRPr="0039339F">
        <w:rPr>
          <w:sz w:val="24"/>
          <w:szCs w:val="24"/>
        </w:rPr>
        <w:t>хранения</w:t>
      </w:r>
      <w:r w:rsidRPr="0039339F">
        <w:rPr>
          <w:spacing w:val="-3"/>
          <w:sz w:val="24"/>
          <w:szCs w:val="24"/>
        </w:rPr>
        <w:t xml:space="preserve"> </w:t>
      </w:r>
      <w:r w:rsidRPr="0039339F">
        <w:rPr>
          <w:sz w:val="24"/>
          <w:szCs w:val="24"/>
        </w:rPr>
        <w:t>продукции</w:t>
      </w:r>
      <w:r w:rsidRPr="0039339F">
        <w:rPr>
          <w:spacing w:val="-3"/>
          <w:sz w:val="24"/>
          <w:szCs w:val="24"/>
        </w:rPr>
        <w:t xml:space="preserve"> </w:t>
      </w:r>
      <w:r w:rsidRPr="0039339F">
        <w:rPr>
          <w:spacing w:val="-2"/>
          <w:sz w:val="24"/>
          <w:szCs w:val="24"/>
        </w:rPr>
        <w:t>животноводства;</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характеризовать</w:t>
      </w:r>
      <w:r w:rsidRPr="0039339F">
        <w:rPr>
          <w:spacing w:val="-8"/>
          <w:sz w:val="24"/>
          <w:szCs w:val="24"/>
        </w:rPr>
        <w:t xml:space="preserve"> </w:t>
      </w:r>
      <w:r w:rsidRPr="0039339F">
        <w:rPr>
          <w:sz w:val="24"/>
          <w:szCs w:val="24"/>
        </w:rPr>
        <w:t>пути</w:t>
      </w:r>
      <w:r w:rsidRPr="0039339F">
        <w:rPr>
          <w:spacing w:val="-5"/>
          <w:sz w:val="24"/>
          <w:szCs w:val="24"/>
        </w:rPr>
        <w:t xml:space="preserve"> </w:t>
      </w:r>
      <w:r w:rsidRPr="0039339F">
        <w:rPr>
          <w:sz w:val="24"/>
          <w:szCs w:val="24"/>
        </w:rPr>
        <w:t>цифровизации</w:t>
      </w:r>
      <w:r w:rsidRPr="0039339F">
        <w:rPr>
          <w:spacing w:val="-6"/>
          <w:sz w:val="24"/>
          <w:szCs w:val="24"/>
        </w:rPr>
        <w:t xml:space="preserve"> </w:t>
      </w:r>
      <w:r w:rsidRPr="0039339F">
        <w:rPr>
          <w:sz w:val="24"/>
          <w:szCs w:val="24"/>
        </w:rPr>
        <w:t>животноводческого</w:t>
      </w:r>
      <w:r w:rsidRPr="0039339F">
        <w:rPr>
          <w:spacing w:val="-5"/>
          <w:sz w:val="24"/>
          <w:szCs w:val="24"/>
        </w:rPr>
        <w:t xml:space="preserve"> </w:t>
      </w:r>
      <w:r w:rsidRPr="0039339F">
        <w:rPr>
          <w:spacing w:val="-2"/>
          <w:sz w:val="24"/>
          <w:szCs w:val="24"/>
        </w:rPr>
        <w:t>производства;</w:t>
      </w:r>
    </w:p>
    <w:p w:rsidR="002F3F6D" w:rsidRPr="0039339F" w:rsidRDefault="00DF499F" w:rsidP="00CB1A6D">
      <w:pPr>
        <w:pStyle w:val="a7"/>
        <w:numPr>
          <w:ilvl w:val="1"/>
          <w:numId w:val="201"/>
        </w:numPr>
        <w:tabs>
          <w:tab w:val="left" w:pos="993"/>
        </w:tabs>
        <w:ind w:left="0" w:firstLine="709"/>
        <w:rPr>
          <w:sz w:val="24"/>
          <w:szCs w:val="24"/>
        </w:rPr>
      </w:pPr>
      <w:r w:rsidRPr="0039339F">
        <w:rPr>
          <w:sz w:val="24"/>
          <w:szCs w:val="24"/>
        </w:rPr>
        <w:t>получить</w:t>
      </w:r>
      <w:r w:rsidRPr="0039339F">
        <w:rPr>
          <w:spacing w:val="-6"/>
          <w:sz w:val="24"/>
          <w:szCs w:val="24"/>
        </w:rPr>
        <w:t xml:space="preserve"> </w:t>
      </w:r>
      <w:r w:rsidRPr="0039339F">
        <w:rPr>
          <w:sz w:val="24"/>
          <w:szCs w:val="24"/>
        </w:rPr>
        <w:t>возможность</w:t>
      </w:r>
      <w:r w:rsidRPr="0039339F">
        <w:rPr>
          <w:spacing w:val="-6"/>
          <w:sz w:val="24"/>
          <w:szCs w:val="24"/>
        </w:rPr>
        <w:t xml:space="preserve"> </w:t>
      </w:r>
      <w:r w:rsidRPr="0039339F">
        <w:rPr>
          <w:sz w:val="24"/>
          <w:szCs w:val="24"/>
        </w:rPr>
        <w:t>узнать</w:t>
      </w:r>
      <w:r w:rsidRPr="0039339F">
        <w:rPr>
          <w:spacing w:val="-3"/>
          <w:sz w:val="24"/>
          <w:szCs w:val="24"/>
        </w:rPr>
        <w:t xml:space="preserve"> </w:t>
      </w:r>
      <w:r w:rsidRPr="0039339F">
        <w:rPr>
          <w:sz w:val="24"/>
          <w:szCs w:val="24"/>
        </w:rPr>
        <w:t>особенности</w:t>
      </w:r>
      <w:r w:rsidRPr="0039339F">
        <w:rPr>
          <w:spacing w:val="-4"/>
          <w:sz w:val="24"/>
          <w:szCs w:val="24"/>
        </w:rPr>
        <w:t xml:space="preserve"> </w:t>
      </w:r>
      <w:r w:rsidRPr="0039339F">
        <w:rPr>
          <w:sz w:val="24"/>
          <w:szCs w:val="24"/>
        </w:rPr>
        <w:t>сельскохозяйственного</w:t>
      </w:r>
      <w:r w:rsidRPr="0039339F">
        <w:rPr>
          <w:spacing w:val="-4"/>
          <w:sz w:val="24"/>
          <w:szCs w:val="24"/>
        </w:rPr>
        <w:t xml:space="preserve"> </w:t>
      </w:r>
      <w:r w:rsidRPr="0039339F">
        <w:rPr>
          <w:spacing w:val="-2"/>
          <w:sz w:val="24"/>
          <w:szCs w:val="24"/>
        </w:rPr>
        <w:t>производства;</w:t>
      </w:r>
    </w:p>
    <w:p w:rsidR="002F3F6D" w:rsidRPr="0039339F" w:rsidRDefault="00DF499F" w:rsidP="00CB1A6D">
      <w:pPr>
        <w:pStyle w:val="a7"/>
        <w:numPr>
          <w:ilvl w:val="1"/>
          <w:numId w:val="201"/>
        </w:numPr>
        <w:tabs>
          <w:tab w:val="left" w:pos="993"/>
          <w:tab w:val="left" w:pos="3256"/>
          <w:tab w:val="left" w:pos="3978"/>
          <w:tab w:val="left" w:pos="5463"/>
          <w:tab w:val="left" w:pos="6858"/>
          <w:tab w:val="left" w:pos="7287"/>
          <w:tab w:val="left" w:pos="9502"/>
        </w:tabs>
        <w:ind w:left="0" w:firstLine="709"/>
        <w:rPr>
          <w:sz w:val="24"/>
          <w:szCs w:val="24"/>
        </w:rPr>
      </w:pPr>
      <w:r w:rsidRPr="0039339F">
        <w:rPr>
          <w:spacing w:val="-2"/>
          <w:sz w:val="24"/>
          <w:szCs w:val="24"/>
        </w:rPr>
        <w:t>характеризовать</w:t>
      </w:r>
      <w:r w:rsidR="006A3969">
        <w:rPr>
          <w:spacing w:val="-2"/>
          <w:sz w:val="24"/>
          <w:szCs w:val="24"/>
        </w:rPr>
        <w:t xml:space="preserve"> </w:t>
      </w:r>
      <w:r w:rsidRPr="0039339F">
        <w:rPr>
          <w:spacing w:val="-4"/>
          <w:sz w:val="24"/>
          <w:szCs w:val="24"/>
        </w:rPr>
        <w:t>мир</w:t>
      </w:r>
      <w:r w:rsidR="006A3969">
        <w:rPr>
          <w:spacing w:val="-4"/>
          <w:sz w:val="24"/>
          <w:szCs w:val="24"/>
        </w:rPr>
        <w:t xml:space="preserve"> </w:t>
      </w:r>
      <w:r w:rsidRPr="0039339F">
        <w:rPr>
          <w:spacing w:val="-2"/>
          <w:sz w:val="24"/>
          <w:szCs w:val="24"/>
        </w:rPr>
        <w:t>профессий,</w:t>
      </w:r>
      <w:r w:rsidR="006A3969">
        <w:rPr>
          <w:spacing w:val="-2"/>
          <w:sz w:val="24"/>
          <w:szCs w:val="24"/>
        </w:rPr>
        <w:t xml:space="preserve"> </w:t>
      </w:r>
      <w:r w:rsidRPr="0039339F">
        <w:rPr>
          <w:spacing w:val="-2"/>
          <w:sz w:val="24"/>
          <w:szCs w:val="24"/>
        </w:rPr>
        <w:t>связанных</w:t>
      </w:r>
      <w:r w:rsidR="006A3969">
        <w:rPr>
          <w:spacing w:val="-2"/>
          <w:sz w:val="24"/>
          <w:szCs w:val="24"/>
        </w:rPr>
        <w:t xml:space="preserve"> </w:t>
      </w:r>
      <w:r w:rsidRPr="0039339F">
        <w:rPr>
          <w:spacing w:val="-10"/>
          <w:sz w:val="24"/>
          <w:szCs w:val="24"/>
        </w:rPr>
        <w:t>с</w:t>
      </w:r>
      <w:r w:rsidR="006A3969">
        <w:rPr>
          <w:spacing w:val="-10"/>
          <w:sz w:val="24"/>
          <w:szCs w:val="24"/>
        </w:rPr>
        <w:t xml:space="preserve"> </w:t>
      </w:r>
      <w:r w:rsidRPr="0039339F">
        <w:rPr>
          <w:spacing w:val="-2"/>
          <w:sz w:val="24"/>
          <w:szCs w:val="24"/>
        </w:rPr>
        <w:t>животноводством,</w:t>
      </w:r>
      <w:r w:rsidR="006A3969">
        <w:rPr>
          <w:spacing w:val="-2"/>
          <w:sz w:val="24"/>
          <w:szCs w:val="24"/>
        </w:rPr>
        <w:t xml:space="preserve"> </w:t>
      </w:r>
      <w:r w:rsidRPr="0039339F">
        <w:rPr>
          <w:spacing w:val="-6"/>
          <w:sz w:val="24"/>
          <w:szCs w:val="24"/>
        </w:rPr>
        <w:t xml:space="preserve">их </w:t>
      </w:r>
      <w:r w:rsidRPr="0039339F">
        <w:rPr>
          <w:sz w:val="24"/>
          <w:szCs w:val="24"/>
        </w:rPr>
        <w:t>востребованность на рынке труда.</w:t>
      </w:r>
    </w:p>
    <w:p w:rsidR="002F3F6D" w:rsidRPr="0039339F" w:rsidRDefault="00DF499F" w:rsidP="005A78B4">
      <w:pPr>
        <w:ind w:firstLine="709"/>
        <w:jc w:val="both"/>
        <w:rPr>
          <w:b/>
          <w:sz w:val="24"/>
          <w:szCs w:val="24"/>
        </w:rPr>
      </w:pPr>
      <w:r w:rsidRPr="0039339F">
        <w:rPr>
          <w:b/>
          <w:sz w:val="24"/>
          <w:szCs w:val="24"/>
        </w:rPr>
        <w:t>Модуль</w:t>
      </w:r>
      <w:r w:rsidRPr="0039339F">
        <w:rPr>
          <w:b/>
          <w:spacing w:val="-3"/>
          <w:sz w:val="24"/>
          <w:szCs w:val="24"/>
        </w:rPr>
        <w:t xml:space="preserve"> </w:t>
      </w:r>
      <w:r w:rsidRPr="0039339F">
        <w:rPr>
          <w:b/>
          <w:spacing w:val="-2"/>
          <w:sz w:val="24"/>
          <w:szCs w:val="24"/>
        </w:rPr>
        <w:t>«Растениеводство»</w:t>
      </w:r>
    </w:p>
    <w:p w:rsidR="002F3F6D" w:rsidRPr="0039339F" w:rsidRDefault="00DF499F" w:rsidP="006A3969">
      <w:pPr>
        <w:pStyle w:val="1"/>
        <w:ind w:left="0" w:firstLine="709"/>
        <w:jc w:val="center"/>
      </w:pPr>
      <w:r w:rsidRPr="0039339F">
        <w:t>7-8</w:t>
      </w:r>
      <w:r w:rsidRPr="0039339F">
        <w:rPr>
          <w:spacing w:val="-1"/>
        </w:rPr>
        <w:t xml:space="preserve"> </w:t>
      </w:r>
      <w:r w:rsidRPr="0039339F">
        <w:rPr>
          <w:spacing w:val="-2"/>
        </w:rPr>
        <w:t>КЛАССЫ:</w:t>
      </w:r>
    </w:p>
    <w:p w:rsidR="002F3F6D" w:rsidRPr="0039339F" w:rsidRDefault="002F3F6D" w:rsidP="006A3969">
      <w:pPr>
        <w:pStyle w:val="a3"/>
        <w:tabs>
          <w:tab w:val="left" w:pos="993"/>
        </w:tabs>
        <w:ind w:left="0" w:firstLine="709"/>
        <w:rPr>
          <w:b/>
        </w:rPr>
      </w:pP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соблюдать</w:t>
      </w:r>
      <w:r w:rsidRPr="0039339F">
        <w:rPr>
          <w:spacing w:val="-2"/>
          <w:sz w:val="24"/>
          <w:szCs w:val="24"/>
        </w:rPr>
        <w:t xml:space="preserve"> </w:t>
      </w:r>
      <w:r w:rsidRPr="0039339F">
        <w:rPr>
          <w:sz w:val="24"/>
          <w:szCs w:val="24"/>
        </w:rPr>
        <w:t>правила</w:t>
      </w:r>
      <w:r w:rsidRPr="0039339F">
        <w:rPr>
          <w:spacing w:val="-2"/>
          <w:sz w:val="24"/>
          <w:szCs w:val="24"/>
        </w:rPr>
        <w:t xml:space="preserve"> безопасности;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организовывать</w:t>
      </w:r>
      <w:r w:rsidRPr="0039339F">
        <w:rPr>
          <w:spacing w:val="-4"/>
          <w:sz w:val="24"/>
          <w:szCs w:val="24"/>
        </w:rPr>
        <w:t xml:space="preserve"> </w:t>
      </w:r>
      <w:r w:rsidRPr="0039339F">
        <w:rPr>
          <w:sz w:val="24"/>
          <w:szCs w:val="24"/>
        </w:rPr>
        <w:t>рабочее</w:t>
      </w:r>
      <w:r w:rsidRPr="0039339F">
        <w:rPr>
          <w:spacing w:val="-3"/>
          <w:sz w:val="24"/>
          <w:szCs w:val="24"/>
        </w:rPr>
        <w:t xml:space="preserve"> </w:t>
      </w:r>
      <w:r w:rsidRPr="0039339F">
        <w:rPr>
          <w:sz w:val="24"/>
          <w:szCs w:val="24"/>
        </w:rPr>
        <w:t>место</w:t>
      </w:r>
      <w:r w:rsidRPr="0039339F">
        <w:rPr>
          <w:spacing w:val="-2"/>
          <w:sz w:val="24"/>
          <w:szCs w:val="24"/>
        </w:rPr>
        <w:t xml:space="preserve"> </w:t>
      </w:r>
      <w:r w:rsidRPr="0039339F">
        <w:rPr>
          <w:sz w:val="24"/>
          <w:szCs w:val="24"/>
        </w:rPr>
        <w:t>в</w:t>
      </w:r>
      <w:r w:rsidRPr="0039339F">
        <w:rPr>
          <w:spacing w:val="-1"/>
          <w:sz w:val="24"/>
          <w:szCs w:val="24"/>
        </w:rPr>
        <w:t xml:space="preserve"> </w:t>
      </w:r>
      <w:r w:rsidRPr="0039339F">
        <w:rPr>
          <w:sz w:val="24"/>
          <w:szCs w:val="24"/>
        </w:rPr>
        <w:t>соответствии</w:t>
      </w:r>
      <w:r w:rsidRPr="0039339F">
        <w:rPr>
          <w:spacing w:val="-2"/>
          <w:sz w:val="24"/>
          <w:szCs w:val="24"/>
        </w:rPr>
        <w:t xml:space="preserve"> </w:t>
      </w:r>
      <w:r w:rsidRPr="0039339F">
        <w:rPr>
          <w:sz w:val="24"/>
          <w:szCs w:val="24"/>
        </w:rPr>
        <w:t>с</w:t>
      </w:r>
      <w:r w:rsidRPr="0039339F">
        <w:rPr>
          <w:spacing w:val="-3"/>
          <w:sz w:val="24"/>
          <w:szCs w:val="24"/>
        </w:rPr>
        <w:t xml:space="preserve"> </w:t>
      </w:r>
      <w:r w:rsidRPr="0039339F">
        <w:rPr>
          <w:sz w:val="24"/>
          <w:szCs w:val="24"/>
        </w:rPr>
        <w:t>требованиями</w:t>
      </w:r>
      <w:r w:rsidRPr="0039339F">
        <w:rPr>
          <w:spacing w:val="-2"/>
          <w:sz w:val="24"/>
          <w:szCs w:val="24"/>
        </w:rPr>
        <w:t xml:space="preserve"> безопасности;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характеризовать</w:t>
      </w:r>
      <w:r w:rsidRPr="0039339F">
        <w:rPr>
          <w:spacing w:val="-6"/>
          <w:sz w:val="24"/>
          <w:szCs w:val="24"/>
        </w:rPr>
        <w:t xml:space="preserve"> </w:t>
      </w:r>
      <w:r w:rsidRPr="0039339F">
        <w:rPr>
          <w:sz w:val="24"/>
          <w:szCs w:val="24"/>
        </w:rPr>
        <w:t>основные</w:t>
      </w:r>
      <w:r w:rsidRPr="0039339F">
        <w:rPr>
          <w:spacing w:val="-6"/>
          <w:sz w:val="24"/>
          <w:szCs w:val="24"/>
        </w:rPr>
        <w:t xml:space="preserve"> </w:t>
      </w:r>
      <w:r w:rsidRPr="0039339F">
        <w:rPr>
          <w:sz w:val="24"/>
          <w:szCs w:val="24"/>
        </w:rPr>
        <w:t>направления</w:t>
      </w:r>
      <w:r w:rsidRPr="0039339F">
        <w:rPr>
          <w:spacing w:val="-4"/>
          <w:sz w:val="24"/>
          <w:szCs w:val="24"/>
        </w:rPr>
        <w:t xml:space="preserve"> </w:t>
      </w:r>
      <w:r w:rsidRPr="0039339F">
        <w:rPr>
          <w:spacing w:val="-2"/>
          <w:sz w:val="24"/>
          <w:szCs w:val="24"/>
        </w:rPr>
        <w:t>растениеводства;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описывать полный технологический цикл получения наиболее распространённой растениеводческой продукции своего региона;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характеризовать</w:t>
      </w:r>
      <w:r w:rsidRPr="0039339F">
        <w:rPr>
          <w:spacing w:val="-4"/>
          <w:sz w:val="24"/>
          <w:szCs w:val="24"/>
        </w:rPr>
        <w:t xml:space="preserve"> </w:t>
      </w:r>
      <w:r w:rsidRPr="0039339F">
        <w:rPr>
          <w:sz w:val="24"/>
          <w:szCs w:val="24"/>
        </w:rPr>
        <w:t>виды</w:t>
      </w:r>
      <w:r w:rsidRPr="0039339F">
        <w:rPr>
          <w:spacing w:val="-2"/>
          <w:sz w:val="24"/>
          <w:szCs w:val="24"/>
        </w:rPr>
        <w:t xml:space="preserve"> </w:t>
      </w:r>
      <w:r w:rsidRPr="0039339F">
        <w:rPr>
          <w:sz w:val="24"/>
          <w:szCs w:val="24"/>
        </w:rPr>
        <w:t>и</w:t>
      </w:r>
      <w:r w:rsidRPr="0039339F">
        <w:rPr>
          <w:spacing w:val="-4"/>
          <w:sz w:val="24"/>
          <w:szCs w:val="24"/>
        </w:rPr>
        <w:t xml:space="preserve"> </w:t>
      </w:r>
      <w:r w:rsidRPr="0039339F">
        <w:rPr>
          <w:sz w:val="24"/>
          <w:szCs w:val="24"/>
        </w:rPr>
        <w:t>свойства</w:t>
      </w:r>
      <w:r w:rsidRPr="0039339F">
        <w:rPr>
          <w:spacing w:val="-2"/>
          <w:sz w:val="24"/>
          <w:szCs w:val="24"/>
        </w:rPr>
        <w:t xml:space="preserve"> </w:t>
      </w:r>
      <w:r w:rsidRPr="0039339F">
        <w:rPr>
          <w:sz w:val="24"/>
          <w:szCs w:val="24"/>
        </w:rPr>
        <w:t>почв</w:t>
      </w:r>
      <w:r w:rsidRPr="0039339F">
        <w:rPr>
          <w:spacing w:val="-3"/>
          <w:sz w:val="24"/>
          <w:szCs w:val="24"/>
        </w:rPr>
        <w:t xml:space="preserve"> </w:t>
      </w:r>
      <w:r w:rsidRPr="0039339F">
        <w:rPr>
          <w:sz w:val="24"/>
          <w:szCs w:val="24"/>
        </w:rPr>
        <w:t>данного</w:t>
      </w:r>
      <w:r w:rsidRPr="0039339F">
        <w:rPr>
          <w:spacing w:val="-2"/>
          <w:sz w:val="24"/>
          <w:szCs w:val="24"/>
        </w:rPr>
        <w:t xml:space="preserve"> региона;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назвать</w:t>
      </w:r>
      <w:r w:rsidRPr="0039339F">
        <w:rPr>
          <w:spacing w:val="-5"/>
          <w:sz w:val="24"/>
          <w:szCs w:val="24"/>
        </w:rPr>
        <w:t xml:space="preserve"> </w:t>
      </w:r>
      <w:r w:rsidRPr="0039339F">
        <w:rPr>
          <w:sz w:val="24"/>
          <w:szCs w:val="24"/>
        </w:rPr>
        <w:t>ручные</w:t>
      </w:r>
      <w:r w:rsidRPr="0039339F">
        <w:rPr>
          <w:spacing w:val="-5"/>
          <w:sz w:val="24"/>
          <w:szCs w:val="24"/>
        </w:rPr>
        <w:t xml:space="preserve"> </w:t>
      </w:r>
      <w:r w:rsidRPr="0039339F">
        <w:rPr>
          <w:sz w:val="24"/>
          <w:szCs w:val="24"/>
        </w:rPr>
        <w:t>и</w:t>
      </w:r>
      <w:r w:rsidRPr="0039339F">
        <w:rPr>
          <w:spacing w:val="-3"/>
          <w:sz w:val="24"/>
          <w:szCs w:val="24"/>
        </w:rPr>
        <w:t xml:space="preserve"> </w:t>
      </w:r>
      <w:r w:rsidRPr="0039339F">
        <w:rPr>
          <w:sz w:val="24"/>
          <w:szCs w:val="24"/>
        </w:rPr>
        <w:t>механизированные</w:t>
      </w:r>
      <w:r w:rsidRPr="0039339F">
        <w:rPr>
          <w:spacing w:val="-5"/>
          <w:sz w:val="24"/>
          <w:szCs w:val="24"/>
        </w:rPr>
        <w:t xml:space="preserve"> </w:t>
      </w:r>
      <w:r w:rsidRPr="0039339F">
        <w:rPr>
          <w:sz w:val="24"/>
          <w:szCs w:val="24"/>
        </w:rPr>
        <w:t>инструменты</w:t>
      </w:r>
      <w:r w:rsidRPr="0039339F">
        <w:rPr>
          <w:spacing w:val="-3"/>
          <w:sz w:val="24"/>
          <w:szCs w:val="24"/>
        </w:rPr>
        <w:t xml:space="preserve"> </w:t>
      </w:r>
      <w:r w:rsidRPr="0039339F">
        <w:rPr>
          <w:sz w:val="24"/>
          <w:szCs w:val="24"/>
        </w:rPr>
        <w:t>обработки</w:t>
      </w:r>
      <w:r w:rsidRPr="0039339F">
        <w:rPr>
          <w:spacing w:val="-3"/>
          <w:sz w:val="24"/>
          <w:szCs w:val="24"/>
        </w:rPr>
        <w:t xml:space="preserve"> </w:t>
      </w:r>
      <w:r w:rsidRPr="0039339F">
        <w:rPr>
          <w:spacing w:val="-2"/>
          <w:sz w:val="24"/>
          <w:szCs w:val="24"/>
        </w:rPr>
        <w:t>почвы;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классифицировать</w:t>
      </w:r>
      <w:r w:rsidRPr="0039339F">
        <w:rPr>
          <w:spacing w:val="-5"/>
          <w:sz w:val="24"/>
          <w:szCs w:val="24"/>
        </w:rPr>
        <w:t xml:space="preserve"> </w:t>
      </w:r>
      <w:r w:rsidRPr="0039339F">
        <w:rPr>
          <w:sz w:val="24"/>
          <w:szCs w:val="24"/>
        </w:rPr>
        <w:t>культурные</w:t>
      </w:r>
      <w:r w:rsidRPr="0039339F">
        <w:rPr>
          <w:spacing w:val="-5"/>
          <w:sz w:val="24"/>
          <w:szCs w:val="24"/>
        </w:rPr>
        <w:t xml:space="preserve"> </w:t>
      </w:r>
      <w:r w:rsidRPr="0039339F">
        <w:rPr>
          <w:sz w:val="24"/>
          <w:szCs w:val="24"/>
        </w:rPr>
        <w:t>растения</w:t>
      </w:r>
      <w:r w:rsidRPr="0039339F">
        <w:rPr>
          <w:spacing w:val="-3"/>
          <w:sz w:val="24"/>
          <w:szCs w:val="24"/>
        </w:rPr>
        <w:t xml:space="preserve"> </w:t>
      </w:r>
      <w:r w:rsidRPr="0039339F">
        <w:rPr>
          <w:sz w:val="24"/>
          <w:szCs w:val="24"/>
        </w:rPr>
        <w:t>по</w:t>
      </w:r>
      <w:r w:rsidRPr="0039339F">
        <w:rPr>
          <w:spacing w:val="-3"/>
          <w:sz w:val="24"/>
          <w:szCs w:val="24"/>
        </w:rPr>
        <w:t xml:space="preserve"> </w:t>
      </w:r>
      <w:r w:rsidRPr="0039339F">
        <w:rPr>
          <w:sz w:val="24"/>
          <w:szCs w:val="24"/>
        </w:rPr>
        <w:t>различным</w:t>
      </w:r>
      <w:r w:rsidRPr="0039339F">
        <w:rPr>
          <w:spacing w:val="-4"/>
          <w:sz w:val="24"/>
          <w:szCs w:val="24"/>
        </w:rPr>
        <w:t xml:space="preserve"> </w:t>
      </w:r>
      <w:r w:rsidRPr="0039339F">
        <w:rPr>
          <w:spacing w:val="-2"/>
          <w:sz w:val="24"/>
          <w:szCs w:val="24"/>
        </w:rPr>
        <w:t>основаниям;</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называть</w:t>
      </w:r>
      <w:r w:rsidRPr="0039339F">
        <w:rPr>
          <w:spacing w:val="-4"/>
          <w:sz w:val="24"/>
          <w:szCs w:val="24"/>
        </w:rPr>
        <w:t xml:space="preserve"> </w:t>
      </w:r>
      <w:r w:rsidRPr="0039339F">
        <w:rPr>
          <w:sz w:val="24"/>
          <w:szCs w:val="24"/>
        </w:rPr>
        <w:t>полезные</w:t>
      </w:r>
      <w:r w:rsidRPr="0039339F">
        <w:rPr>
          <w:spacing w:val="-4"/>
          <w:sz w:val="24"/>
          <w:szCs w:val="24"/>
        </w:rPr>
        <w:t xml:space="preserve"> </w:t>
      </w:r>
      <w:r w:rsidRPr="0039339F">
        <w:rPr>
          <w:sz w:val="24"/>
          <w:szCs w:val="24"/>
        </w:rPr>
        <w:t>дикорастущие</w:t>
      </w:r>
      <w:r w:rsidRPr="0039339F">
        <w:rPr>
          <w:spacing w:val="-4"/>
          <w:sz w:val="24"/>
          <w:szCs w:val="24"/>
        </w:rPr>
        <w:t xml:space="preserve"> </w:t>
      </w:r>
      <w:r w:rsidRPr="0039339F">
        <w:rPr>
          <w:sz w:val="24"/>
          <w:szCs w:val="24"/>
        </w:rPr>
        <w:t>растения</w:t>
      </w:r>
      <w:r w:rsidRPr="0039339F">
        <w:rPr>
          <w:spacing w:val="-2"/>
          <w:sz w:val="24"/>
          <w:szCs w:val="24"/>
        </w:rPr>
        <w:t xml:space="preserve"> </w:t>
      </w:r>
      <w:r w:rsidRPr="0039339F">
        <w:rPr>
          <w:sz w:val="24"/>
          <w:szCs w:val="24"/>
        </w:rPr>
        <w:t>и</w:t>
      </w:r>
      <w:r w:rsidRPr="0039339F">
        <w:rPr>
          <w:spacing w:val="-3"/>
          <w:sz w:val="24"/>
          <w:szCs w:val="24"/>
        </w:rPr>
        <w:t xml:space="preserve"> </w:t>
      </w:r>
      <w:r w:rsidRPr="0039339F">
        <w:rPr>
          <w:sz w:val="24"/>
          <w:szCs w:val="24"/>
        </w:rPr>
        <w:t>знать</w:t>
      </w:r>
      <w:r w:rsidRPr="0039339F">
        <w:rPr>
          <w:spacing w:val="-1"/>
          <w:sz w:val="24"/>
          <w:szCs w:val="24"/>
        </w:rPr>
        <w:t xml:space="preserve"> </w:t>
      </w:r>
      <w:r w:rsidRPr="0039339F">
        <w:rPr>
          <w:sz w:val="24"/>
          <w:szCs w:val="24"/>
        </w:rPr>
        <w:t xml:space="preserve">их </w:t>
      </w:r>
      <w:r w:rsidRPr="0039339F">
        <w:rPr>
          <w:spacing w:val="-2"/>
          <w:sz w:val="24"/>
          <w:szCs w:val="24"/>
        </w:rPr>
        <w:t>свойства;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назвать</w:t>
      </w:r>
      <w:r w:rsidRPr="0039339F">
        <w:rPr>
          <w:spacing w:val="-2"/>
          <w:sz w:val="24"/>
          <w:szCs w:val="24"/>
        </w:rPr>
        <w:t xml:space="preserve"> </w:t>
      </w:r>
      <w:r w:rsidRPr="0039339F">
        <w:rPr>
          <w:sz w:val="24"/>
          <w:szCs w:val="24"/>
        </w:rPr>
        <w:t>опасные</w:t>
      </w:r>
      <w:r w:rsidRPr="0039339F">
        <w:rPr>
          <w:spacing w:val="-5"/>
          <w:sz w:val="24"/>
          <w:szCs w:val="24"/>
        </w:rPr>
        <w:t xml:space="preserve"> </w:t>
      </w:r>
      <w:r w:rsidRPr="0039339F">
        <w:rPr>
          <w:sz w:val="24"/>
          <w:szCs w:val="24"/>
        </w:rPr>
        <w:t>для</w:t>
      </w:r>
      <w:r w:rsidRPr="0039339F">
        <w:rPr>
          <w:spacing w:val="-3"/>
          <w:sz w:val="24"/>
          <w:szCs w:val="24"/>
        </w:rPr>
        <w:t xml:space="preserve"> </w:t>
      </w:r>
      <w:r w:rsidRPr="0039339F">
        <w:rPr>
          <w:sz w:val="24"/>
          <w:szCs w:val="24"/>
        </w:rPr>
        <w:t>человека</w:t>
      </w:r>
      <w:r w:rsidRPr="0039339F">
        <w:rPr>
          <w:spacing w:val="-4"/>
          <w:sz w:val="24"/>
          <w:szCs w:val="24"/>
        </w:rPr>
        <w:t xml:space="preserve"> </w:t>
      </w:r>
      <w:r w:rsidRPr="0039339F">
        <w:rPr>
          <w:sz w:val="24"/>
          <w:szCs w:val="24"/>
        </w:rPr>
        <w:t>дикорастущие</w:t>
      </w:r>
      <w:r w:rsidRPr="0039339F">
        <w:rPr>
          <w:spacing w:val="-3"/>
          <w:sz w:val="24"/>
          <w:szCs w:val="24"/>
        </w:rPr>
        <w:t xml:space="preserve"> </w:t>
      </w:r>
      <w:r w:rsidRPr="0039339F">
        <w:rPr>
          <w:spacing w:val="-2"/>
          <w:sz w:val="24"/>
          <w:szCs w:val="24"/>
        </w:rPr>
        <w:t>растения;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называть</w:t>
      </w:r>
      <w:r w:rsidRPr="0039339F">
        <w:rPr>
          <w:spacing w:val="-2"/>
          <w:sz w:val="24"/>
          <w:szCs w:val="24"/>
        </w:rPr>
        <w:t xml:space="preserve"> </w:t>
      </w:r>
      <w:r w:rsidRPr="0039339F">
        <w:rPr>
          <w:sz w:val="24"/>
          <w:szCs w:val="24"/>
        </w:rPr>
        <w:t>полезные</w:t>
      </w:r>
      <w:r w:rsidRPr="0039339F">
        <w:rPr>
          <w:spacing w:val="-4"/>
          <w:sz w:val="24"/>
          <w:szCs w:val="24"/>
        </w:rPr>
        <w:t xml:space="preserve"> </w:t>
      </w:r>
      <w:r w:rsidRPr="0039339F">
        <w:rPr>
          <w:sz w:val="24"/>
          <w:szCs w:val="24"/>
        </w:rPr>
        <w:t>для</w:t>
      </w:r>
      <w:r w:rsidRPr="0039339F">
        <w:rPr>
          <w:spacing w:val="-3"/>
          <w:sz w:val="24"/>
          <w:szCs w:val="24"/>
        </w:rPr>
        <w:t xml:space="preserve"> </w:t>
      </w:r>
      <w:r w:rsidRPr="0039339F">
        <w:rPr>
          <w:sz w:val="24"/>
          <w:szCs w:val="24"/>
        </w:rPr>
        <w:t>человека</w:t>
      </w:r>
      <w:r w:rsidRPr="0039339F">
        <w:rPr>
          <w:spacing w:val="-3"/>
          <w:sz w:val="24"/>
          <w:szCs w:val="24"/>
        </w:rPr>
        <w:t xml:space="preserve"> </w:t>
      </w:r>
      <w:r w:rsidRPr="0039339F">
        <w:rPr>
          <w:spacing w:val="-2"/>
          <w:sz w:val="24"/>
          <w:szCs w:val="24"/>
        </w:rPr>
        <w:t>грибы;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называть</w:t>
      </w:r>
      <w:r w:rsidRPr="0039339F">
        <w:rPr>
          <w:spacing w:val="-2"/>
          <w:sz w:val="24"/>
          <w:szCs w:val="24"/>
        </w:rPr>
        <w:t xml:space="preserve"> </w:t>
      </w:r>
      <w:r w:rsidRPr="0039339F">
        <w:rPr>
          <w:sz w:val="24"/>
          <w:szCs w:val="24"/>
        </w:rPr>
        <w:t>опасные</w:t>
      </w:r>
      <w:r w:rsidRPr="0039339F">
        <w:rPr>
          <w:spacing w:val="-4"/>
          <w:sz w:val="24"/>
          <w:szCs w:val="24"/>
        </w:rPr>
        <w:t xml:space="preserve"> </w:t>
      </w:r>
      <w:r w:rsidRPr="0039339F">
        <w:rPr>
          <w:sz w:val="24"/>
          <w:szCs w:val="24"/>
        </w:rPr>
        <w:t>для</w:t>
      </w:r>
      <w:r w:rsidRPr="0039339F">
        <w:rPr>
          <w:spacing w:val="-2"/>
          <w:sz w:val="24"/>
          <w:szCs w:val="24"/>
        </w:rPr>
        <w:t xml:space="preserve"> </w:t>
      </w:r>
      <w:r w:rsidRPr="0039339F">
        <w:rPr>
          <w:sz w:val="24"/>
          <w:szCs w:val="24"/>
        </w:rPr>
        <w:t>человека</w:t>
      </w:r>
      <w:r w:rsidRPr="0039339F">
        <w:rPr>
          <w:spacing w:val="-3"/>
          <w:sz w:val="24"/>
          <w:szCs w:val="24"/>
        </w:rPr>
        <w:t xml:space="preserve"> </w:t>
      </w:r>
      <w:r w:rsidRPr="0039339F">
        <w:rPr>
          <w:spacing w:val="-2"/>
          <w:sz w:val="24"/>
          <w:szCs w:val="24"/>
        </w:rPr>
        <w:t>грибы;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владеть</w:t>
      </w:r>
      <w:r w:rsidRPr="0039339F">
        <w:rPr>
          <w:spacing w:val="80"/>
          <w:sz w:val="24"/>
          <w:szCs w:val="24"/>
        </w:rPr>
        <w:t xml:space="preserve"> </w:t>
      </w:r>
      <w:r w:rsidRPr="0039339F">
        <w:rPr>
          <w:sz w:val="24"/>
          <w:szCs w:val="24"/>
        </w:rPr>
        <w:t>методами</w:t>
      </w:r>
      <w:r w:rsidRPr="0039339F">
        <w:rPr>
          <w:spacing w:val="80"/>
          <w:sz w:val="24"/>
          <w:szCs w:val="24"/>
        </w:rPr>
        <w:t xml:space="preserve"> </w:t>
      </w:r>
      <w:r w:rsidRPr="0039339F">
        <w:rPr>
          <w:sz w:val="24"/>
          <w:szCs w:val="24"/>
        </w:rPr>
        <w:t>сбора,</w:t>
      </w:r>
      <w:r w:rsidRPr="0039339F">
        <w:rPr>
          <w:spacing w:val="80"/>
          <w:sz w:val="24"/>
          <w:szCs w:val="24"/>
        </w:rPr>
        <w:t xml:space="preserve"> </w:t>
      </w:r>
      <w:r w:rsidRPr="0039339F">
        <w:rPr>
          <w:sz w:val="24"/>
          <w:szCs w:val="24"/>
        </w:rPr>
        <w:t>переработки</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хранения</w:t>
      </w:r>
      <w:r w:rsidRPr="0039339F">
        <w:rPr>
          <w:spacing w:val="80"/>
          <w:sz w:val="24"/>
          <w:szCs w:val="24"/>
        </w:rPr>
        <w:t xml:space="preserve"> </w:t>
      </w:r>
      <w:r w:rsidRPr="0039339F">
        <w:rPr>
          <w:sz w:val="24"/>
          <w:szCs w:val="24"/>
        </w:rPr>
        <w:t>полезных</w:t>
      </w:r>
      <w:r w:rsidRPr="0039339F">
        <w:rPr>
          <w:spacing w:val="80"/>
          <w:sz w:val="24"/>
          <w:szCs w:val="24"/>
        </w:rPr>
        <w:t xml:space="preserve"> </w:t>
      </w:r>
      <w:r w:rsidRPr="0039339F">
        <w:rPr>
          <w:sz w:val="24"/>
          <w:szCs w:val="24"/>
        </w:rPr>
        <w:t>дикорастущих</w:t>
      </w:r>
      <w:r w:rsidRPr="0039339F">
        <w:rPr>
          <w:spacing w:val="80"/>
          <w:sz w:val="24"/>
          <w:szCs w:val="24"/>
        </w:rPr>
        <w:t xml:space="preserve"> </w:t>
      </w:r>
      <w:r w:rsidRPr="0039339F">
        <w:rPr>
          <w:sz w:val="24"/>
          <w:szCs w:val="24"/>
        </w:rPr>
        <w:t>растений и их плодов;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владеть</w:t>
      </w:r>
      <w:r w:rsidRPr="0039339F">
        <w:rPr>
          <w:spacing w:val="-3"/>
          <w:sz w:val="24"/>
          <w:szCs w:val="24"/>
        </w:rPr>
        <w:t xml:space="preserve"> </w:t>
      </w:r>
      <w:r w:rsidRPr="0039339F">
        <w:rPr>
          <w:sz w:val="24"/>
          <w:szCs w:val="24"/>
        </w:rPr>
        <w:t>методами</w:t>
      </w:r>
      <w:r w:rsidRPr="0039339F">
        <w:rPr>
          <w:spacing w:val="-3"/>
          <w:sz w:val="24"/>
          <w:szCs w:val="24"/>
        </w:rPr>
        <w:t xml:space="preserve"> </w:t>
      </w:r>
      <w:r w:rsidRPr="0039339F">
        <w:rPr>
          <w:sz w:val="24"/>
          <w:szCs w:val="24"/>
        </w:rPr>
        <w:t>сбора,</w:t>
      </w:r>
      <w:r w:rsidRPr="0039339F">
        <w:rPr>
          <w:spacing w:val="-3"/>
          <w:sz w:val="24"/>
          <w:szCs w:val="24"/>
        </w:rPr>
        <w:t xml:space="preserve"> </w:t>
      </w:r>
      <w:r w:rsidRPr="0039339F">
        <w:rPr>
          <w:sz w:val="24"/>
          <w:szCs w:val="24"/>
        </w:rPr>
        <w:t>переработки</w:t>
      </w:r>
      <w:r w:rsidRPr="0039339F">
        <w:rPr>
          <w:spacing w:val="-3"/>
          <w:sz w:val="24"/>
          <w:szCs w:val="24"/>
        </w:rPr>
        <w:t xml:space="preserve"> </w:t>
      </w:r>
      <w:r w:rsidRPr="0039339F">
        <w:rPr>
          <w:sz w:val="24"/>
          <w:szCs w:val="24"/>
        </w:rPr>
        <w:t>и</w:t>
      </w:r>
      <w:r w:rsidRPr="0039339F">
        <w:rPr>
          <w:spacing w:val="-4"/>
          <w:sz w:val="24"/>
          <w:szCs w:val="24"/>
        </w:rPr>
        <w:t xml:space="preserve"> </w:t>
      </w:r>
      <w:r w:rsidRPr="0039339F">
        <w:rPr>
          <w:sz w:val="24"/>
          <w:szCs w:val="24"/>
        </w:rPr>
        <w:t>хранения</w:t>
      </w:r>
      <w:r w:rsidRPr="0039339F">
        <w:rPr>
          <w:spacing w:val="-3"/>
          <w:sz w:val="24"/>
          <w:szCs w:val="24"/>
        </w:rPr>
        <w:t xml:space="preserve"> </w:t>
      </w:r>
      <w:r w:rsidRPr="0039339F">
        <w:rPr>
          <w:sz w:val="24"/>
          <w:szCs w:val="24"/>
        </w:rPr>
        <w:t>полезных</w:t>
      </w:r>
      <w:r w:rsidRPr="0039339F">
        <w:rPr>
          <w:spacing w:val="-2"/>
          <w:sz w:val="24"/>
          <w:szCs w:val="24"/>
        </w:rPr>
        <w:t xml:space="preserve"> </w:t>
      </w:r>
      <w:r w:rsidRPr="0039339F">
        <w:rPr>
          <w:sz w:val="24"/>
          <w:szCs w:val="24"/>
        </w:rPr>
        <w:t>для</w:t>
      </w:r>
      <w:r w:rsidRPr="0039339F">
        <w:rPr>
          <w:spacing w:val="-3"/>
          <w:sz w:val="24"/>
          <w:szCs w:val="24"/>
        </w:rPr>
        <w:t xml:space="preserve"> </w:t>
      </w:r>
      <w:r w:rsidRPr="0039339F">
        <w:rPr>
          <w:sz w:val="24"/>
          <w:szCs w:val="24"/>
        </w:rPr>
        <w:t>человека</w:t>
      </w:r>
      <w:r w:rsidRPr="0039339F">
        <w:rPr>
          <w:spacing w:val="-3"/>
          <w:sz w:val="24"/>
          <w:szCs w:val="24"/>
        </w:rPr>
        <w:t xml:space="preserve"> </w:t>
      </w:r>
      <w:r w:rsidRPr="0039339F">
        <w:rPr>
          <w:spacing w:val="-2"/>
          <w:sz w:val="24"/>
          <w:szCs w:val="24"/>
        </w:rPr>
        <w:t>грибов;</w:t>
      </w:r>
    </w:p>
    <w:p w:rsidR="002F3F6D" w:rsidRPr="0039339F" w:rsidRDefault="00DF499F" w:rsidP="00CB1A6D">
      <w:pPr>
        <w:pStyle w:val="a7"/>
        <w:numPr>
          <w:ilvl w:val="1"/>
          <w:numId w:val="201"/>
        </w:numPr>
        <w:tabs>
          <w:tab w:val="left" w:pos="993"/>
          <w:tab w:val="left" w:pos="1254"/>
          <w:tab w:val="left" w:pos="3187"/>
          <w:tab w:val="left" w:pos="4422"/>
          <w:tab w:val="left" w:pos="5971"/>
          <w:tab w:val="left" w:pos="7705"/>
          <w:tab w:val="left" w:pos="8086"/>
          <w:tab w:val="left" w:pos="9640"/>
        </w:tabs>
        <w:ind w:left="0" w:firstLine="709"/>
        <w:rPr>
          <w:sz w:val="24"/>
          <w:szCs w:val="24"/>
        </w:rPr>
      </w:pPr>
      <w:r w:rsidRPr="0039339F">
        <w:rPr>
          <w:spacing w:val="-2"/>
          <w:sz w:val="24"/>
          <w:szCs w:val="24"/>
        </w:rPr>
        <w:t>характеризовать</w:t>
      </w:r>
      <w:r w:rsidR="006A3969">
        <w:rPr>
          <w:spacing w:val="-2"/>
          <w:sz w:val="24"/>
          <w:szCs w:val="24"/>
        </w:rPr>
        <w:t xml:space="preserve"> </w:t>
      </w:r>
      <w:r w:rsidRPr="0039339F">
        <w:rPr>
          <w:spacing w:val="-2"/>
          <w:sz w:val="24"/>
          <w:szCs w:val="24"/>
        </w:rPr>
        <w:t>основные</w:t>
      </w:r>
      <w:r w:rsidR="006A3969">
        <w:rPr>
          <w:spacing w:val="-2"/>
          <w:sz w:val="24"/>
          <w:szCs w:val="24"/>
        </w:rPr>
        <w:t xml:space="preserve"> </w:t>
      </w:r>
      <w:r w:rsidRPr="0039339F">
        <w:rPr>
          <w:spacing w:val="-2"/>
          <w:sz w:val="24"/>
          <w:szCs w:val="24"/>
        </w:rPr>
        <w:t>направления</w:t>
      </w:r>
      <w:r w:rsidR="006A3969">
        <w:rPr>
          <w:spacing w:val="-2"/>
          <w:sz w:val="24"/>
          <w:szCs w:val="24"/>
        </w:rPr>
        <w:t xml:space="preserve"> </w:t>
      </w:r>
      <w:r w:rsidRPr="0039339F">
        <w:rPr>
          <w:spacing w:val="-2"/>
          <w:sz w:val="24"/>
          <w:szCs w:val="24"/>
        </w:rPr>
        <w:t>цифровизации</w:t>
      </w:r>
      <w:r w:rsidR="006A3969">
        <w:rPr>
          <w:spacing w:val="-2"/>
          <w:sz w:val="24"/>
          <w:szCs w:val="24"/>
        </w:rPr>
        <w:t xml:space="preserve"> </w:t>
      </w:r>
      <w:r w:rsidRPr="0039339F">
        <w:rPr>
          <w:spacing w:val="-10"/>
          <w:sz w:val="24"/>
          <w:szCs w:val="24"/>
        </w:rPr>
        <w:t>и</w:t>
      </w:r>
      <w:r w:rsidR="006A3969">
        <w:rPr>
          <w:spacing w:val="-10"/>
          <w:sz w:val="24"/>
          <w:szCs w:val="24"/>
        </w:rPr>
        <w:t xml:space="preserve"> </w:t>
      </w:r>
      <w:r w:rsidRPr="0039339F">
        <w:rPr>
          <w:spacing w:val="-2"/>
          <w:sz w:val="24"/>
          <w:szCs w:val="24"/>
        </w:rPr>
        <w:t>роботизации</w:t>
      </w:r>
      <w:r w:rsidRPr="0039339F">
        <w:rPr>
          <w:sz w:val="24"/>
          <w:szCs w:val="24"/>
        </w:rPr>
        <w:tab/>
      </w:r>
      <w:r w:rsidRPr="0039339F">
        <w:rPr>
          <w:spacing w:val="-10"/>
          <w:sz w:val="24"/>
          <w:szCs w:val="24"/>
        </w:rPr>
        <w:t xml:space="preserve">в </w:t>
      </w:r>
      <w:r w:rsidRPr="0039339F">
        <w:rPr>
          <w:spacing w:val="-2"/>
          <w:sz w:val="24"/>
          <w:szCs w:val="24"/>
        </w:rPr>
        <w:t>растениеводстве;</w:t>
      </w:r>
    </w:p>
    <w:p w:rsidR="002F3F6D" w:rsidRPr="0039339F" w:rsidRDefault="00DF499F" w:rsidP="00CB1A6D">
      <w:pPr>
        <w:pStyle w:val="a7"/>
        <w:numPr>
          <w:ilvl w:val="1"/>
          <w:numId w:val="201"/>
        </w:numPr>
        <w:tabs>
          <w:tab w:val="left" w:pos="993"/>
          <w:tab w:val="left" w:pos="1254"/>
          <w:tab w:val="left" w:pos="2459"/>
          <w:tab w:val="left" w:pos="4047"/>
          <w:tab w:val="left" w:pos="5335"/>
          <w:tab w:val="left" w:pos="6951"/>
          <w:tab w:val="left" w:pos="8240"/>
          <w:tab w:val="left" w:pos="9624"/>
        </w:tabs>
        <w:ind w:left="0" w:firstLine="709"/>
        <w:rPr>
          <w:sz w:val="24"/>
          <w:szCs w:val="24"/>
        </w:rPr>
      </w:pPr>
      <w:r w:rsidRPr="0039339F">
        <w:rPr>
          <w:spacing w:val="-2"/>
          <w:sz w:val="24"/>
          <w:szCs w:val="24"/>
        </w:rPr>
        <w:t>получить</w:t>
      </w:r>
      <w:r w:rsidR="006A3969">
        <w:rPr>
          <w:spacing w:val="-2"/>
          <w:sz w:val="24"/>
          <w:szCs w:val="24"/>
        </w:rPr>
        <w:t xml:space="preserve"> </w:t>
      </w:r>
      <w:r w:rsidRPr="0039339F">
        <w:rPr>
          <w:spacing w:val="-2"/>
          <w:sz w:val="24"/>
          <w:szCs w:val="24"/>
        </w:rPr>
        <w:t>во</w:t>
      </w:r>
      <w:r w:rsidR="006A3969">
        <w:rPr>
          <w:spacing w:val="-2"/>
          <w:sz w:val="24"/>
          <w:szCs w:val="24"/>
        </w:rPr>
        <w:t>зм</w:t>
      </w:r>
      <w:r w:rsidRPr="0039339F">
        <w:rPr>
          <w:spacing w:val="-2"/>
          <w:sz w:val="24"/>
          <w:szCs w:val="24"/>
        </w:rPr>
        <w:t>ожность</w:t>
      </w:r>
      <w:r w:rsidR="006A3969">
        <w:rPr>
          <w:spacing w:val="-2"/>
          <w:sz w:val="24"/>
          <w:szCs w:val="24"/>
        </w:rPr>
        <w:t xml:space="preserve"> </w:t>
      </w:r>
      <w:r w:rsidRPr="0039339F">
        <w:rPr>
          <w:spacing w:val="-2"/>
          <w:sz w:val="24"/>
          <w:szCs w:val="24"/>
        </w:rPr>
        <w:t>научиться</w:t>
      </w:r>
      <w:r w:rsidR="006A3969">
        <w:rPr>
          <w:spacing w:val="-2"/>
          <w:sz w:val="24"/>
          <w:szCs w:val="24"/>
        </w:rPr>
        <w:t xml:space="preserve"> </w:t>
      </w:r>
      <w:r w:rsidRPr="0039339F">
        <w:rPr>
          <w:spacing w:val="-2"/>
          <w:sz w:val="24"/>
          <w:szCs w:val="24"/>
        </w:rPr>
        <w:t>использовать</w:t>
      </w:r>
      <w:r w:rsidR="006A3969">
        <w:rPr>
          <w:spacing w:val="-2"/>
          <w:sz w:val="24"/>
          <w:szCs w:val="24"/>
        </w:rPr>
        <w:t xml:space="preserve"> </w:t>
      </w:r>
      <w:r w:rsidRPr="0039339F">
        <w:rPr>
          <w:spacing w:val="-2"/>
          <w:sz w:val="24"/>
          <w:szCs w:val="24"/>
        </w:rPr>
        <w:t>цифровые</w:t>
      </w:r>
      <w:r w:rsidR="006A3969">
        <w:rPr>
          <w:spacing w:val="-2"/>
          <w:sz w:val="24"/>
          <w:szCs w:val="24"/>
        </w:rPr>
        <w:t xml:space="preserve"> </w:t>
      </w:r>
      <w:r w:rsidRPr="0039339F">
        <w:rPr>
          <w:spacing w:val="-2"/>
          <w:sz w:val="24"/>
          <w:szCs w:val="24"/>
        </w:rPr>
        <w:t>устройства</w:t>
      </w:r>
      <w:r w:rsidR="006A3969">
        <w:rPr>
          <w:spacing w:val="-2"/>
          <w:sz w:val="24"/>
          <w:szCs w:val="24"/>
        </w:rPr>
        <w:t xml:space="preserve"> </w:t>
      </w:r>
      <w:r w:rsidRPr="0039339F">
        <w:rPr>
          <w:spacing w:val="-10"/>
          <w:sz w:val="24"/>
          <w:szCs w:val="24"/>
        </w:rPr>
        <w:t xml:space="preserve">и </w:t>
      </w:r>
      <w:r w:rsidRPr="0039339F">
        <w:rPr>
          <w:sz w:val="24"/>
          <w:szCs w:val="24"/>
        </w:rPr>
        <w:t>программные сервисы в технологии растениеводства;</w:t>
      </w:r>
      <w:r w:rsidR="006A3969">
        <w:rPr>
          <w:sz w:val="24"/>
          <w:szCs w:val="24"/>
        </w:rPr>
        <w:t xml:space="preserve"> </w:t>
      </w:r>
    </w:p>
    <w:p w:rsidR="002F3F6D" w:rsidRPr="0039339F" w:rsidRDefault="00DF499F" w:rsidP="00CB1A6D">
      <w:pPr>
        <w:pStyle w:val="a7"/>
        <w:numPr>
          <w:ilvl w:val="1"/>
          <w:numId w:val="201"/>
        </w:numPr>
        <w:tabs>
          <w:tab w:val="left" w:pos="993"/>
          <w:tab w:val="left" w:pos="3251"/>
          <w:tab w:val="left" w:pos="3971"/>
          <w:tab w:val="left" w:pos="5451"/>
          <w:tab w:val="left" w:pos="6841"/>
          <w:tab w:val="left" w:pos="7266"/>
          <w:tab w:val="left" w:pos="9504"/>
        </w:tabs>
        <w:ind w:left="0" w:firstLine="709"/>
        <w:rPr>
          <w:sz w:val="24"/>
          <w:szCs w:val="24"/>
        </w:rPr>
      </w:pPr>
      <w:r w:rsidRPr="0039339F">
        <w:rPr>
          <w:spacing w:val="-2"/>
          <w:sz w:val="24"/>
          <w:szCs w:val="24"/>
        </w:rPr>
        <w:t>характеризовать</w:t>
      </w:r>
      <w:r w:rsidR="006A3969">
        <w:rPr>
          <w:spacing w:val="-2"/>
          <w:sz w:val="24"/>
          <w:szCs w:val="24"/>
        </w:rPr>
        <w:t xml:space="preserve"> </w:t>
      </w:r>
      <w:r w:rsidRPr="0039339F">
        <w:rPr>
          <w:spacing w:val="-4"/>
          <w:sz w:val="24"/>
          <w:szCs w:val="24"/>
        </w:rPr>
        <w:t>мир</w:t>
      </w:r>
      <w:r w:rsidR="006A3969">
        <w:rPr>
          <w:spacing w:val="-4"/>
          <w:sz w:val="24"/>
          <w:szCs w:val="24"/>
        </w:rPr>
        <w:t xml:space="preserve"> </w:t>
      </w:r>
      <w:r w:rsidRPr="0039339F">
        <w:rPr>
          <w:spacing w:val="-2"/>
          <w:sz w:val="24"/>
          <w:szCs w:val="24"/>
        </w:rPr>
        <w:t>профессий,</w:t>
      </w:r>
      <w:r w:rsidR="006A3969">
        <w:rPr>
          <w:spacing w:val="-2"/>
          <w:sz w:val="24"/>
          <w:szCs w:val="24"/>
        </w:rPr>
        <w:t xml:space="preserve"> </w:t>
      </w:r>
      <w:r w:rsidRPr="0039339F">
        <w:rPr>
          <w:spacing w:val="-2"/>
          <w:sz w:val="24"/>
          <w:szCs w:val="24"/>
        </w:rPr>
        <w:t>связанных</w:t>
      </w:r>
      <w:r w:rsidR="006A3969">
        <w:rPr>
          <w:spacing w:val="-2"/>
          <w:sz w:val="24"/>
          <w:szCs w:val="24"/>
        </w:rPr>
        <w:t xml:space="preserve"> </w:t>
      </w:r>
      <w:r w:rsidRPr="0039339F">
        <w:rPr>
          <w:spacing w:val="-10"/>
          <w:sz w:val="24"/>
          <w:szCs w:val="24"/>
        </w:rPr>
        <w:t>с</w:t>
      </w:r>
      <w:r w:rsidR="006A3969">
        <w:rPr>
          <w:spacing w:val="-10"/>
          <w:sz w:val="24"/>
          <w:szCs w:val="24"/>
        </w:rPr>
        <w:t xml:space="preserve"> </w:t>
      </w:r>
      <w:r w:rsidRPr="0039339F">
        <w:rPr>
          <w:spacing w:val="-2"/>
          <w:sz w:val="24"/>
          <w:szCs w:val="24"/>
        </w:rPr>
        <w:t>растениеводством,</w:t>
      </w:r>
      <w:r w:rsidR="006A3969">
        <w:rPr>
          <w:spacing w:val="-2"/>
          <w:sz w:val="24"/>
          <w:szCs w:val="24"/>
        </w:rPr>
        <w:t xml:space="preserve"> </w:t>
      </w:r>
      <w:r w:rsidRPr="0039339F">
        <w:rPr>
          <w:spacing w:val="-6"/>
          <w:sz w:val="24"/>
          <w:szCs w:val="24"/>
        </w:rPr>
        <w:t xml:space="preserve">их </w:t>
      </w:r>
      <w:r w:rsidRPr="0039339F">
        <w:rPr>
          <w:sz w:val="24"/>
          <w:szCs w:val="24"/>
        </w:rPr>
        <w:t>востребованность на рынке труда.</w:t>
      </w:r>
    </w:p>
    <w:p w:rsidR="006A3969" w:rsidRDefault="006A3969" w:rsidP="006A3969">
      <w:pPr>
        <w:pStyle w:val="1"/>
        <w:ind w:left="0" w:firstLine="709"/>
        <w:jc w:val="center"/>
      </w:pPr>
    </w:p>
    <w:p w:rsidR="002F3F6D" w:rsidRPr="0039339F" w:rsidRDefault="00DF499F" w:rsidP="006A3969">
      <w:pPr>
        <w:pStyle w:val="1"/>
        <w:ind w:left="0" w:firstLine="709"/>
        <w:jc w:val="center"/>
      </w:pPr>
      <w:r w:rsidRPr="0039339F">
        <w:lastRenderedPageBreak/>
        <w:t>СХЕМЫ</w:t>
      </w:r>
      <w:r w:rsidRPr="0039339F">
        <w:rPr>
          <w:spacing w:val="-2"/>
        </w:rPr>
        <w:t xml:space="preserve"> </w:t>
      </w:r>
      <w:r w:rsidRPr="0039339F">
        <w:t>ПОСТРОЕНИЯ</w:t>
      </w:r>
      <w:r w:rsidRPr="0039339F">
        <w:rPr>
          <w:spacing w:val="-1"/>
        </w:rPr>
        <w:t xml:space="preserve"> </w:t>
      </w:r>
      <w:r w:rsidRPr="0039339F">
        <w:t>УЧЕБНОГО</w:t>
      </w:r>
      <w:r w:rsidRPr="0039339F">
        <w:rPr>
          <w:spacing w:val="-2"/>
        </w:rPr>
        <w:t xml:space="preserve"> </w:t>
      </w:r>
      <w:r w:rsidRPr="0039339F">
        <w:rPr>
          <w:spacing w:val="-4"/>
        </w:rPr>
        <w:t>КУРСА</w:t>
      </w:r>
    </w:p>
    <w:p w:rsidR="002F3F6D" w:rsidRPr="0039339F" w:rsidRDefault="002F3F6D" w:rsidP="005A78B4">
      <w:pPr>
        <w:pStyle w:val="a3"/>
        <w:ind w:left="0" w:firstLine="709"/>
        <w:rPr>
          <w:b/>
        </w:rPr>
      </w:pPr>
    </w:p>
    <w:p w:rsidR="002F3F6D" w:rsidRPr="0039339F" w:rsidRDefault="00DF499F" w:rsidP="005A78B4">
      <w:pPr>
        <w:pStyle w:val="a3"/>
        <w:ind w:left="0" w:firstLine="709"/>
      </w:pPr>
      <w:r w:rsidRPr="0039339F">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2F3F6D" w:rsidRPr="0039339F" w:rsidRDefault="00DF499F" w:rsidP="005A78B4">
      <w:pPr>
        <w:pStyle w:val="a3"/>
        <w:ind w:left="0" w:firstLine="709"/>
      </w:pPr>
      <w:r w:rsidRPr="0039339F">
        <w:t>Схема</w:t>
      </w:r>
      <w:r w:rsidRPr="0039339F">
        <w:rPr>
          <w:spacing w:val="-1"/>
        </w:rPr>
        <w:t xml:space="preserve"> </w:t>
      </w:r>
      <w:r w:rsidRPr="0039339F">
        <w:t>«сборки»</w:t>
      </w:r>
      <w:r w:rsidRPr="0039339F">
        <w:rPr>
          <w:spacing w:val="-10"/>
        </w:rPr>
        <w:t xml:space="preserve"> </w:t>
      </w:r>
      <w:r w:rsidRPr="0039339F">
        <w:t>конкретного</w:t>
      </w:r>
      <w:r w:rsidRPr="0039339F">
        <w:rPr>
          <w:spacing w:val="1"/>
        </w:rPr>
        <w:t xml:space="preserve"> </w:t>
      </w:r>
      <w:r w:rsidRPr="0039339F">
        <w:t>учебного</w:t>
      </w:r>
      <w:r w:rsidRPr="0039339F">
        <w:rPr>
          <w:spacing w:val="-2"/>
        </w:rPr>
        <w:t xml:space="preserve"> </w:t>
      </w:r>
      <w:r w:rsidRPr="0039339F">
        <w:t>курса,</w:t>
      </w:r>
      <w:r w:rsidRPr="0039339F">
        <w:rPr>
          <w:spacing w:val="-2"/>
        </w:rPr>
        <w:t xml:space="preserve"> </w:t>
      </w:r>
      <w:r w:rsidRPr="0039339F">
        <w:t>в общих чертах,</w:t>
      </w:r>
      <w:r w:rsidRPr="0039339F">
        <w:rPr>
          <w:spacing w:val="-1"/>
        </w:rPr>
        <w:t xml:space="preserve"> </w:t>
      </w:r>
      <w:r w:rsidRPr="0039339F">
        <w:rPr>
          <w:spacing w:val="-2"/>
        </w:rPr>
        <w:t>такова.</w:t>
      </w:r>
    </w:p>
    <w:p w:rsidR="002F3F6D" w:rsidRPr="0039339F" w:rsidRDefault="00DF499F" w:rsidP="005A78B4">
      <w:pPr>
        <w:ind w:firstLine="709"/>
        <w:jc w:val="both"/>
        <w:rPr>
          <w:sz w:val="24"/>
          <w:szCs w:val="24"/>
        </w:rPr>
      </w:pPr>
      <w:r w:rsidRPr="0039339F">
        <w:rPr>
          <w:sz w:val="24"/>
          <w:szCs w:val="24"/>
        </w:rPr>
        <w:t xml:space="preserve">В курсе технологии, опирающемся на </w:t>
      </w:r>
      <w:r w:rsidRPr="0039339F">
        <w:rPr>
          <w:b/>
          <w:sz w:val="24"/>
          <w:szCs w:val="24"/>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39339F">
        <w:rPr>
          <w:sz w:val="24"/>
          <w:szCs w:val="24"/>
        </w:rPr>
        <w:t>можно выделить четыре содержательные линии, суть которых раскрывается в определённых разделах модулей, входящих в инвариантный блок.</w:t>
      </w:r>
    </w:p>
    <w:p w:rsidR="002F3F6D" w:rsidRPr="0039339F" w:rsidRDefault="00DF499F" w:rsidP="005A78B4">
      <w:pPr>
        <w:pStyle w:val="a3"/>
        <w:ind w:left="0" w:firstLine="709"/>
      </w:pPr>
      <w:r w:rsidRPr="0039339F">
        <w:t>Линия «Технология», нацеленная на формирование всего спектра знаний о сути технологии</w:t>
      </w:r>
      <w:r w:rsidRPr="0039339F">
        <w:rPr>
          <w:spacing w:val="-7"/>
        </w:rPr>
        <w:t xml:space="preserve"> </w:t>
      </w:r>
      <w:r w:rsidRPr="0039339F">
        <w:t>как</w:t>
      </w:r>
      <w:r w:rsidRPr="0039339F">
        <w:rPr>
          <w:spacing w:val="-5"/>
        </w:rPr>
        <w:t xml:space="preserve"> </w:t>
      </w:r>
      <w:r w:rsidRPr="0039339F">
        <w:t>последовательности</w:t>
      </w:r>
      <w:r w:rsidRPr="0039339F">
        <w:rPr>
          <w:spacing w:val="-4"/>
        </w:rPr>
        <w:t xml:space="preserve"> </w:t>
      </w:r>
      <w:r w:rsidRPr="0039339F">
        <w:t>взаимосвязанных</w:t>
      </w:r>
      <w:r w:rsidRPr="0039339F">
        <w:rPr>
          <w:spacing w:val="-3"/>
        </w:rPr>
        <w:t xml:space="preserve"> </w:t>
      </w:r>
      <w:r w:rsidRPr="0039339F">
        <w:t>этапов,</w:t>
      </w:r>
      <w:r w:rsidRPr="0039339F">
        <w:rPr>
          <w:spacing w:val="-5"/>
        </w:rPr>
        <w:t xml:space="preserve"> </w:t>
      </w:r>
      <w:r w:rsidRPr="0039339F">
        <w:t>операций</w:t>
      </w:r>
      <w:r w:rsidRPr="0039339F">
        <w:rPr>
          <w:spacing w:val="-7"/>
        </w:rPr>
        <w:t xml:space="preserve"> </w:t>
      </w:r>
      <w:r w:rsidRPr="0039339F">
        <w:t>и</w:t>
      </w:r>
      <w:r w:rsidRPr="0039339F">
        <w:rPr>
          <w:spacing w:val="-5"/>
        </w:rPr>
        <w:t xml:space="preserve"> </w:t>
      </w:r>
      <w:r w:rsidRPr="0039339F">
        <w:t>действий</w:t>
      </w:r>
      <w:r w:rsidRPr="0039339F">
        <w:rPr>
          <w:spacing w:val="-5"/>
        </w:rPr>
        <w:t xml:space="preserve"> </w:t>
      </w:r>
      <w:r w:rsidRPr="0039339F">
        <w:t>работы с данным материалом, направленной на достижение поставленной цели или получении заданного</w:t>
      </w:r>
      <w:r w:rsidRPr="0039339F">
        <w:rPr>
          <w:spacing w:val="5"/>
        </w:rPr>
        <w:t xml:space="preserve"> </w:t>
      </w:r>
      <w:r w:rsidRPr="0039339F">
        <w:t>результата.</w:t>
      </w:r>
      <w:r w:rsidRPr="0039339F">
        <w:rPr>
          <w:spacing w:val="6"/>
        </w:rPr>
        <w:t xml:space="preserve"> </w:t>
      </w:r>
      <w:r w:rsidRPr="0039339F">
        <w:t>Эта</w:t>
      </w:r>
      <w:r w:rsidRPr="0039339F">
        <w:rPr>
          <w:spacing w:val="8"/>
        </w:rPr>
        <w:t xml:space="preserve"> </w:t>
      </w:r>
      <w:r w:rsidRPr="0039339F">
        <w:t>знания</w:t>
      </w:r>
      <w:r w:rsidRPr="0039339F">
        <w:rPr>
          <w:spacing w:val="7"/>
        </w:rPr>
        <w:t xml:space="preserve"> </w:t>
      </w:r>
      <w:r w:rsidRPr="0039339F">
        <w:t>содержатся</w:t>
      </w:r>
      <w:r w:rsidRPr="0039339F">
        <w:rPr>
          <w:spacing w:val="7"/>
        </w:rPr>
        <w:t xml:space="preserve"> </w:t>
      </w:r>
      <w:r w:rsidRPr="0039339F">
        <w:t>в</w:t>
      </w:r>
      <w:r w:rsidRPr="0039339F">
        <w:rPr>
          <w:spacing w:val="6"/>
        </w:rPr>
        <w:t xml:space="preserve"> </w:t>
      </w:r>
      <w:r w:rsidRPr="0039339F">
        <w:t>разделах</w:t>
      </w:r>
      <w:r w:rsidRPr="0039339F">
        <w:rPr>
          <w:spacing w:val="9"/>
        </w:rPr>
        <w:t xml:space="preserve"> </w:t>
      </w:r>
      <w:r w:rsidRPr="0039339F">
        <w:t>1,</w:t>
      </w:r>
      <w:r w:rsidRPr="0039339F">
        <w:rPr>
          <w:spacing w:val="4"/>
        </w:rPr>
        <w:t xml:space="preserve"> </w:t>
      </w:r>
      <w:r w:rsidRPr="0039339F">
        <w:t>3,</w:t>
      </w:r>
      <w:r w:rsidRPr="0039339F">
        <w:rPr>
          <w:spacing w:val="7"/>
        </w:rPr>
        <w:t xml:space="preserve"> </w:t>
      </w:r>
      <w:r w:rsidRPr="0039339F">
        <w:t>8,</w:t>
      </w:r>
      <w:r w:rsidRPr="0039339F">
        <w:rPr>
          <w:spacing w:val="7"/>
        </w:rPr>
        <w:t xml:space="preserve"> </w:t>
      </w:r>
      <w:r w:rsidRPr="0039339F">
        <w:t>10,</w:t>
      </w:r>
      <w:r w:rsidRPr="0039339F">
        <w:rPr>
          <w:spacing w:val="5"/>
        </w:rPr>
        <w:t xml:space="preserve"> </w:t>
      </w:r>
      <w:r w:rsidRPr="0039339F">
        <w:t>11</w:t>
      </w:r>
      <w:r w:rsidRPr="0039339F">
        <w:rPr>
          <w:spacing w:val="7"/>
        </w:rPr>
        <w:t xml:space="preserve"> </w:t>
      </w:r>
      <w:r w:rsidRPr="0039339F">
        <w:t>содержания</w:t>
      </w:r>
      <w:r w:rsidRPr="0039339F">
        <w:rPr>
          <w:spacing w:val="7"/>
        </w:rPr>
        <w:t xml:space="preserve"> </w:t>
      </w:r>
      <w:r w:rsidRPr="0039339F">
        <w:rPr>
          <w:spacing w:val="-2"/>
        </w:rPr>
        <w:t>модуля</w:t>
      </w:r>
    </w:p>
    <w:p w:rsidR="002F3F6D" w:rsidRPr="0039339F" w:rsidRDefault="00DF499F" w:rsidP="005A78B4">
      <w:pPr>
        <w:pStyle w:val="a3"/>
        <w:ind w:left="0" w:firstLine="709"/>
      </w:pPr>
      <w:r w:rsidRPr="0039339F">
        <w:t>«Производство и технология» и разделах 1, 11, 12 содержания модуля «Технологии обработки</w:t>
      </w:r>
      <w:r w:rsidRPr="0039339F">
        <w:rPr>
          <w:spacing w:val="-9"/>
        </w:rPr>
        <w:t xml:space="preserve"> </w:t>
      </w:r>
      <w:r w:rsidRPr="0039339F">
        <w:t>материалов</w:t>
      </w:r>
      <w:r w:rsidRPr="0039339F">
        <w:rPr>
          <w:spacing w:val="-8"/>
        </w:rPr>
        <w:t xml:space="preserve"> </w:t>
      </w:r>
      <w:r w:rsidRPr="0039339F">
        <w:t>и</w:t>
      </w:r>
      <w:r w:rsidRPr="0039339F">
        <w:rPr>
          <w:spacing w:val="-9"/>
        </w:rPr>
        <w:t xml:space="preserve"> </w:t>
      </w:r>
      <w:r w:rsidRPr="0039339F">
        <w:t>пищевых</w:t>
      </w:r>
      <w:r w:rsidRPr="0039339F">
        <w:rPr>
          <w:spacing w:val="-8"/>
        </w:rPr>
        <w:t xml:space="preserve"> </w:t>
      </w:r>
      <w:r w:rsidRPr="0039339F">
        <w:t>продуктов».</w:t>
      </w:r>
      <w:r w:rsidRPr="0039339F">
        <w:rPr>
          <w:spacing w:val="-8"/>
        </w:rPr>
        <w:t xml:space="preserve"> </w:t>
      </w:r>
      <w:r w:rsidRPr="0039339F">
        <w:t>Данная</w:t>
      </w:r>
      <w:r w:rsidRPr="0039339F">
        <w:rPr>
          <w:spacing w:val="-10"/>
        </w:rPr>
        <w:t xml:space="preserve"> </w:t>
      </w:r>
      <w:r w:rsidRPr="0039339F">
        <w:t>линия</w:t>
      </w:r>
      <w:r w:rsidRPr="0039339F">
        <w:rPr>
          <w:spacing w:val="-10"/>
        </w:rPr>
        <w:t xml:space="preserve"> </w:t>
      </w:r>
      <w:r w:rsidRPr="0039339F">
        <w:t>является</w:t>
      </w:r>
      <w:r w:rsidRPr="0039339F">
        <w:rPr>
          <w:spacing w:val="-8"/>
        </w:rPr>
        <w:t xml:space="preserve"> </w:t>
      </w:r>
      <w:r w:rsidRPr="0039339F">
        <w:t>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2F3F6D" w:rsidRPr="0039339F" w:rsidRDefault="00DF499F" w:rsidP="005A78B4">
      <w:pPr>
        <w:pStyle w:val="a3"/>
        <w:ind w:left="0" w:firstLine="709"/>
      </w:pPr>
      <w:r w:rsidRPr="0039339F">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w:t>
      </w:r>
      <w:r w:rsidRPr="0039339F">
        <w:rPr>
          <w:spacing w:val="-8"/>
        </w:rPr>
        <w:t xml:space="preserve"> </w:t>
      </w:r>
      <w:r w:rsidRPr="0039339F">
        <w:t>задачи,</w:t>
      </w:r>
      <w:r w:rsidRPr="0039339F">
        <w:rPr>
          <w:spacing w:val="-9"/>
        </w:rPr>
        <w:t xml:space="preserve"> </w:t>
      </w:r>
      <w:r w:rsidRPr="0039339F">
        <w:t>что</w:t>
      </w:r>
      <w:r w:rsidRPr="0039339F">
        <w:rPr>
          <w:spacing w:val="-9"/>
        </w:rPr>
        <w:t xml:space="preserve"> </w:t>
      </w:r>
      <w:r w:rsidRPr="0039339F">
        <w:t>открывает</w:t>
      </w:r>
      <w:r w:rsidRPr="0039339F">
        <w:rPr>
          <w:spacing w:val="-9"/>
        </w:rPr>
        <w:t xml:space="preserve"> </w:t>
      </w:r>
      <w:r w:rsidRPr="0039339F">
        <w:t>широкие</w:t>
      </w:r>
      <w:r w:rsidRPr="0039339F">
        <w:rPr>
          <w:spacing w:val="-10"/>
        </w:rPr>
        <w:t xml:space="preserve"> </w:t>
      </w:r>
      <w:r w:rsidRPr="0039339F">
        <w:t>возможности</w:t>
      </w:r>
      <w:r w:rsidRPr="0039339F">
        <w:rPr>
          <w:spacing w:val="-8"/>
        </w:rPr>
        <w:t xml:space="preserve"> </w:t>
      </w:r>
      <w:r w:rsidRPr="0039339F">
        <w:t>для</w:t>
      </w:r>
      <w:r w:rsidRPr="0039339F">
        <w:rPr>
          <w:spacing w:val="-11"/>
        </w:rPr>
        <w:t xml:space="preserve"> </w:t>
      </w:r>
      <w:r w:rsidRPr="0039339F">
        <w:t>творчества,</w:t>
      </w:r>
      <w:r w:rsidRPr="0039339F">
        <w:rPr>
          <w:spacing w:val="-9"/>
        </w:rPr>
        <w:t xml:space="preserve"> </w:t>
      </w:r>
      <w:r w:rsidRPr="0039339F">
        <w:t>вплоть</w:t>
      </w:r>
      <w:r w:rsidRPr="0039339F">
        <w:rPr>
          <w:spacing w:val="-9"/>
        </w:rPr>
        <w:t xml:space="preserve"> </w:t>
      </w:r>
      <w:r w:rsidRPr="0039339F">
        <w:t>до</w:t>
      </w:r>
      <w:r w:rsidRPr="0039339F">
        <w:rPr>
          <w:spacing w:val="-11"/>
        </w:rPr>
        <w:t xml:space="preserve"> </w:t>
      </w:r>
      <w:r w:rsidRPr="0039339F">
        <w:t>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2F3F6D" w:rsidRPr="0039339F" w:rsidRDefault="00DF499F" w:rsidP="005A78B4">
      <w:pPr>
        <w:pStyle w:val="a3"/>
        <w:ind w:left="0" w:firstLine="709"/>
      </w:pPr>
      <w:r w:rsidRPr="0039339F">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2F3F6D" w:rsidRPr="0039339F" w:rsidRDefault="00DF499F" w:rsidP="005A78B4">
      <w:pPr>
        <w:pStyle w:val="a3"/>
        <w:ind w:left="0" w:firstLine="709"/>
      </w:pPr>
      <w:r w:rsidRPr="0039339F">
        <w:t>Обозначенные выше надпредметные знания и умения формируются в процессе трудовой</w:t>
      </w:r>
      <w:r w:rsidRPr="0039339F">
        <w:rPr>
          <w:spacing w:val="-6"/>
        </w:rPr>
        <w:t xml:space="preserve"> </w:t>
      </w:r>
      <w:r w:rsidRPr="0039339F">
        <w:t>деятельности</w:t>
      </w:r>
      <w:r w:rsidRPr="0039339F">
        <w:rPr>
          <w:spacing w:val="-5"/>
        </w:rPr>
        <w:t xml:space="preserve"> </w:t>
      </w:r>
      <w:r w:rsidRPr="0039339F">
        <w:t>с</w:t>
      </w:r>
      <w:r w:rsidRPr="0039339F">
        <w:rPr>
          <w:spacing w:val="-7"/>
        </w:rPr>
        <w:t xml:space="preserve"> </w:t>
      </w:r>
      <w:r w:rsidRPr="0039339F">
        <w:t>различными</w:t>
      </w:r>
      <w:r w:rsidRPr="0039339F">
        <w:rPr>
          <w:spacing w:val="-6"/>
        </w:rPr>
        <w:t xml:space="preserve"> </w:t>
      </w:r>
      <w:r w:rsidRPr="0039339F">
        <w:t>материалами</w:t>
      </w:r>
      <w:r w:rsidRPr="0039339F">
        <w:rPr>
          <w:spacing w:val="-6"/>
        </w:rPr>
        <w:t xml:space="preserve"> </w:t>
      </w:r>
      <w:r w:rsidRPr="0039339F">
        <w:t>и</w:t>
      </w:r>
      <w:r w:rsidRPr="0039339F">
        <w:rPr>
          <w:spacing w:val="-6"/>
        </w:rPr>
        <w:t xml:space="preserve"> </w:t>
      </w:r>
      <w:r w:rsidRPr="0039339F">
        <w:t>освоении</w:t>
      </w:r>
      <w:r w:rsidRPr="0039339F">
        <w:rPr>
          <w:spacing w:val="-6"/>
        </w:rPr>
        <w:t xml:space="preserve"> </w:t>
      </w:r>
      <w:r w:rsidRPr="0039339F">
        <w:t>современной</w:t>
      </w:r>
      <w:r w:rsidRPr="0039339F">
        <w:rPr>
          <w:spacing w:val="-6"/>
        </w:rPr>
        <w:t xml:space="preserve"> </w:t>
      </w:r>
      <w:r w:rsidRPr="0039339F">
        <w:t>техносферы,</w:t>
      </w:r>
      <w:r w:rsidRPr="0039339F">
        <w:rPr>
          <w:spacing w:val="-6"/>
        </w:rPr>
        <w:t xml:space="preserve"> </w:t>
      </w:r>
      <w:r w:rsidRPr="0039339F">
        <w:t xml:space="preserve">в </w:t>
      </w:r>
      <w:r w:rsidRPr="0039339F">
        <w:rPr>
          <w:spacing w:val="-2"/>
        </w:rPr>
        <w:t>целом.</w:t>
      </w:r>
    </w:p>
    <w:p w:rsidR="002F3F6D" w:rsidRPr="0039339F" w:rsidRDefault="00DF499F" w:rsidP="005A78B4">
      <w:pPr>
        <w:pStyle w:val="a3"/>
        <w:ind w:left="0" w:firstLine="709"/>
      </w:pPr>
      <w:r w:rsidRPr="0039339F">
        <w:t>Линия «Профессиональная ориентация»</w:t>
      </w:r>
      <w:r w:rsidRPr="0039339F">
        <w:rPr>
          <w:spacing w:val="-2"/>
        </w:rPr>
        <w:t xml:space="preserve"> </w:t>
      </w:r>
      <w:r w:rsidRPr="0039339F">
        <w:t>даёт представление о мире современных и перспективных</w:t>
      </w:r>
      <w:r w:rsidRPr="0039339F">
        <w:rPr>
          <w:spacing w:val="60"/>
        </w:rPr>
        <w:t xml:space="preserve"> </w:t>
      </w:r>
      <w:r w:rsidRPr="0039339F">
        <w:t>профессий.</w:t>
      </w:r>
      <w:r w:rsidRPr="0039339F">
        <w:rPr>
          <w:spacing w:val="60"/>
        </w:rPr>
        <w:t xml:space="preserve"> </w:t>
      </w:r>
      <w:r w:rsidRPr="0039339F">
        <w:t>Её</w:t>
      </w:r>
      <w:r w:rsidRPr="0039339F">
        <w:rPr>
          <w:spacing w:val="60"/>
        </w:rPr>
        <w:t xml:space="preserve"> </w:t>
      </w:r>
      <w:r w:rsidRPr="0039339F">
        <w:t>содержание</w:t>
      </w:r>
      <w:r w:rsidRPr="0039339F">
        <w:rPr>
          <w:spacing w:val="59"/>
        </w:rPr>
        <w:t xml:space="preserve"> </w:t>
      </w:r>
      <w:r w:rsidRPr="0039339F">
        <w:t>представлено</w:t>
      </w:r>
      <w:r w:rsidRPr="0039339F">
        <w:rPr>
          <w:spacing w:val="60"/>
        </w:rPr>
        <w:t xml:space="preserve"> </w:t>
      </w:r>
      <w:r w:rsidRPr="0039339F">
        <w:t>в</w:t>
      </w:r>
      <w:r w:rsidRPr="0039339F">
        <w:rPr>
          <w:spacing w:val="62"/>
        </w:rPr>
        <w:t xml:space="preserve"> </w:t>
      </w:r>
      <w:r w:rsidRPr="0039339F">
        <w:t>разделах</w:t>
      </w:r>
      <w:r w:rsidRPr="0039339F">
        <w:rPr>
          <w:spacing w:val="62"/>
        </w:rPr>
        <w:t xml:space="preserve"> </w:t>
      </w:r>
      <w:r w:rsidRPr="0039339F">
        <w:t>6,</w:t>
      </w:r>
      <w:r w:rsidRPr="0039339F">
        <w:rPr>
          <w:spacing w:val="60"/>
        </w:rPr>
        <w:t xml:space="preserve"> </w:t>
      </w:r>
      <w:r w:rsidRPr="0039339F">
        <w:t>8</w:t>
      </w:r>
      <w:r w:rsidRPr="0039339F">
        <w:rPr>
          <w:spacing w:val="61"/>
        </w:rPr>
        <w:t xml:space="preserve"> </w:t>
      </w:r>
      <w:r w:rsidRPr="0039339F">
        <w:t>и</w:t>
      </w:r>
      <w:r w:rsidRPr="0039339F">
        <w:rPr>
          <w:spacing w:val="61"/>
        </w:rPr>
        <w:t xml:space="preserve"> </w:t>
      </w:r>
      <w:r w:rsidRPr="0039339F">
        <w:t>12</w:t>
      </w:r>
      <w:r w:rsidRPr="0039339F">
        <w:rPr>
          <w:spacing w:val="61"/>
        </w:rPr>
        <w:t xml:space="preserve"> </w:t>
      </w:r>
      <w:r w:rsidRPr="0039339F">
        <w:rPr>
          <w:spacing w:val="-2"/>
        </w:rPr>
        <w:t>модуля</w:t>
      </w:r>
    </w:p>
    <w:p w:rsidR="002F3F6D" w:rsidRPr="0039339F" w:rsidRDefault="00DF499F" w:rsidP="005A78B4">
      <w:pPr>
        <w:pStyle w:val="a3"/>
        <w:ind w:left="0" w:firstLine="709"/>
      </w:pPr>
      <w:r w:rsidRPr="0039339F">
        <w:t>«Производство и технология» и разделе 12 модуля «Технологии обработки материалов и пищевых продуктов».</w:t>
      </w:r>
    </w:p>
    <w:p w:rsidR="002F3F6D" w:rsidRPr="0039339F" w:rsidRDefault="00DF499F" w:rsidP="005A78B4">
      <w:pPr>
        <w:pStyle w:val="a3"/>
        <w:ind w:left="0" w:firstLine="709"/>
      </w:pPr>
      <w:r w:rsidRPr="0039339F">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2F3F6D" w:rsidRPr="0039339F" w:rsidRDefault="00DF499F" w:rsidP="005A78B4">
      <w:pPr>
        <w:pStyle w:val="a3"/>
        <w:ind w:left="0" w:firstLine="709"/>
      </w:pPr>
      <w:r w:rsidRPr="0039339F">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 технологий, в том числе обозначенных в Национальной технологической инициативе.</w:t>
      </w:r>
    </w:p>
    <w:p w:rsidR="002F3F6D" w:rsidRPr="0039339F" w:rsidRDefault="00DF499F" w:rsidP="005A78B4">
      <w:pPr>
        <w:pStyle w:val="a3"/>
        <w:ind w:left="0" w:firstLine="709"/>
      </w:pPr>
      <w:r w:rsidRPr="0039339F">
        <w:t>Приведённые содержательные линии в рамках модульного курса могут быть раскрыты с различной полнотой и направленностью.</w:t>
      </w:r>
    </w:p>
    <w:p w:rsidR="002F3F6D" w:rsidRPr="0039339F" w:rsidRDefault="00DF499F" w:rsidP="00CB1A6D">
      <w:pPr>
        <w:pStyle w:val="a7"/>
        <w:numPr>
          <w:ilvl w:val="0"/>
          <w:numId w:val="43"/>
        </w:numPr>
        <w:tabs>
          <w:tab w:val="left" w:pos="851"/>
          <w:tab w:val="left" w:pos="1134"/>
        </w:tabs>
        <w:ind w:left="0" w:firstLine="709"/>
        <w:rPr>
          <w:sz w:val="24"/>
          <w:szCs w:val="24"/>
        </w:rPr>
      </w:pPr>
      <w:r w:rsidRPr="0039339F">
        <w:rPr>
          <w:sz w:val="24"/>
          <w:szCs w:val="24"/>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2F3F6D" w:rsidRPr="0039339F" w:rsidRDefault="00DF499F" w:rsidP="005A78B4">
      <w:pPr>
        <w:pStyle w:val="a3"/>
        <w:ind w:left="0" w:firstLine="709"/>
      </w:pPr>
      <w:r w:rsidRPr="0039339F">
        <w:t xml:space="preserve">Эта структура фактически равнозначна традиционному курсу технологии (с добавлением </w:t>
      </w:r>
      <w:r w:rsidRPr="0039339F">
        <w:lastRenderedPageBreak/>
        <w:t>нового содержания). Такая схема видится основной на начальном этапе внедрения</w:t>
      </w:r>
      <w:r w:rsidRPr="0039339F">
        <w:rPr>
          <w:spacing w:val="-15"/>
        </w:rPr>
        <w:t xml:space="preserve"> </w:t>
      </w:r>
      <w:r w:rsidRPr="0039339F">
        <w:t>модульного</w:t>
      </w:r>
      <w:r w:rsidRPr="0039339F">
        <w:rPr>
          <w:spacing w:val="-15"/>
        </w:rPr>
        <w:t xml:space="preserve"> </w:t>
      </w:r>
      <w:r w:rsidRPr="0039339F">
        <w:t>курса</w:t>
      </w:r>
      <w:r w:rsidRPr="0039339F">
        <w:rPr>
          <w:spacing w:val="-15"/>
        </w:rPr>
        <w:t xml:space="preserve"> </w:t>
      </w:r>
      <w:r w:rsidRPr="0039339F">
        <w:t>технологии,</w:t>
      </w:r>
      <w:r w:rsidRPr="0039339F">
        <w:rPr>
          <w:spacing w:val="-15"/>
        </w:rPr>
        <w:t xml:space="preserve"> </w:t>
      </w:r>
      <w:r w:rsidRPr="0039339F">
        <w:t>когда</w:t>
      </w:r>
      <w:r w:rsidRPr="0039339F">
        <w:rPr>
          <w:spacing w:val="-15"/>
        </w:rPr>
        <w:t xml:space="preserve"> </w:t>
      </w:r>
      <w:r w:rsidR="00CF584C" w:rsidRPr="0039339F">
        <w:t xml:space="preserve">Лицея </w:t>
      </w:r>
      <w:r w:rsidRPr="0039339F">
        <w:t>не</w:t>
      </w:r>
      <w:r w:rsidRPr="0039339F">
        <w:rPr>
          <w:spacing w:val="-15"/>
        </w:rPr>
        <w:t xml:space="preserve"> </w:t>
      </w:r>
      <w:r w:rsidRPr="0039339F">
        <w:t>имеют</w:t>
      </w:r>
      <w:r w:rsidRPr="0039339F">
        <w:rPr>
          <w:spacing w:val="-15"/>
        </w:rPr>
        <w:t xml:space="preserve"> </w:t>
      </w:r>
      <w:r w:rsidRPr="0039339F">
        <w:t>возможностей</w:t>
      </w:r>
      <w:r w:rsidRPr="0039339F">
        <w:rPr>
          <w:spacing w:val="-15"/>
        </w:rPr>
        <w:t xml:space="preserve"> </w:t>
      </w:r>
      <w:r w:rsidRPr="0039339F">
        <w:t>реализовать ту или иную вариативную составляющую. Во всех случаях, инвариантные модули осваиваются в обязательном порядке.</w:t>
      </w:r>
    </w:p>
    <w:p w:rsidR="002F3F6D" w:rsidRPr="0039339F" w:rsidRDefault="00DF499F" w:rsidP="005A78B4">
      <w:pPr>
        <w:pStyle w:val="a3"/>
        <w:ind w:left="0" w:firstLine="709"/>
      </w:pPr>
      <w:r w:rsidRPr="0039339F">
        <w:t>Расширение инвариантных модулей возможно в различных направлениях, в частности, в рамках содержательных линий «Технология» и «Моделирование».</w:t>
      </w:r>
    </w:p>
    <w:p w:rsidR="002F3F6D" w:rsidRPr="0039339F" w:rsidRDefault="00DF499F" w:rsidP="00CB1A6D">
      <w:pPr>
        <w:pStyle w:val="a7"/>
        <w:numPr>
          <w:ilvl w:val="0"/>
          <w:numId w:val="43"/>
        </w:numPr>
        <w:tabs>
          <w:tab w:val="left" w:pos="1396"/>
        </w:tabs>
        <w:ind w:left="0" w:firstLine="709"/>
        <w:rPr>
          <w:sz w:val="24"/>
          <w:szCs w:val="24"/>
        </w:rPr>
      </w:pPr>
      <w:r w:rsidRPr="0039339F">
        <w:rPr>
          <w:sz w:val="24"/>
          <w:szCs w:val="24"/>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2F3F6D" w:rsidRPr="0039339F" w:rsidRDefault="00DF499F" w:rsidP="005A78B4">
      <w:pPr>
        <w:pStyle w:val="a3"/>
        <w:ind w:left="0" w:firstLine="709"/>
      </w:pPr>
      <w:r w:rsidRPr="0039339F">
        <w:t>Содержание раздела 1 этого модуля «Элементы технологии возделывания сельскохозяйственных</w:t>
      </w:r>
      <w:r w:rsidRPr="0039339F">
        <w:rPr>
          <w:spacing w:val="67"/>
          <w:w w:val="150"/>
        </w:rPr>
        <w:t xml:space="preserve"> </w:t>
      </w:r>
      <w:r w:rsidRPr="0039339F">
        <w:t>культур»</w:t>
      </w:r>
      <w:r w:rsidRPr="0039339F">
        <w:rPr>
          <w:spacing w:val="62"/>
          <w:w w:val="150"/>
        </w:rPr>
        <w:t xml:space="preserve"> </w:t>
      </w:r>
      <w:r w:rsidRPr="0039339F">
        <w:t>последовательно</w:t>
      </w:r>
      <w:r w:rsidRPr="0039339F">
        <w:rPr>
          <w:spacing w:val="69"/>
          <w:w w:val="150"/>
        </w:rPr>
        <w:t xml:space="preserve"> </w:t>
      </w:r>
      <w:r w:rsidRPr="0039339F">
        <w:t>добавляется</w:t>
      </w:r>
      <w:r w:rsidRPr="0039339F">
        <w:rPr>
          <w:spacing w:val="69"/>
          <w:w w:val="150"/>
        </w:rPr>
        <w:t xml:space="preserve"> </w:t>
      </w:r>
      <w:r w:rsidRPr="0039339F">
        <w:t>к</w:t>
      </w:r>
      <w:r w:rsidRPr="0039339F">
        <w:rPr>
          <w:spacing w:val="68"/>
          <w:w w:val="150"/>
        </w:rPr>
        <w:t xml:space="preserve"> </w:t>
      </w:r>
      <w:r w:rsidRPr="0039339F">
        <w:t>содержанию</w:t>
      </w:r>
      <w:r w:rsidRPr="0039339F">
        <w:rPr>
          <w:spacing w:val="71"/>
          <w:w w:val="150"/>
        </w:rPr>
        <w:t xml:space="preserve"> </w:t>
      </w:r>
      <w:r w:rsidRPr="0039339F">
        <w:rPr>
          <w:spacing w:val="-2"/>
        </w:rPr>
        <w:t>модуля</w:t>
      </w:r>
    </w:p>
    <w:p w:rsidR="002F3F6D" w:rsidRPr="0039339F" w:rsidRDefault="00DF499F" w:rsidP="005A78B4">
      <w:pPr>
        <w:pStyle w:val="a3"/>
        <w:ind w:left="0" w:firstLine="709"/>
      </w:pPr>
      <w:r w:rsidRPr="0039339F">
        <w:t>«Технологии обработки материалов и пищевых продуктов» в 5</w:t>
      </w:r>
      <w:r w:rsidR="00A5736C">
        <w:t>-</w:t>
      </w:r>
      <w:r w:rsidRPr="0039339F">
        <w:t>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w:t>
      </w:r>
      <w:r w:rsidRPr="0039339F">
        <w:rPr>
          <w:spacing w:val="-2"/>
        </w:rPr>
        <w:t xml:space="preserve"> </w:t>
      </w:r>
      <w:r w:rsidRPr="0039339F">
        <w:t>происходит</w:t>
      </w:r>
      <w:r w:rsidRPr="0039339F">
        <w:rPr>
          <w:spacing w:val="-1"/>
        </w:rPr>
        <w:t xml:space="preserve"> </w:t>
      </w:r>
      <w:r w:rsidRPr="0039339F">
        <w:t>перераспределение</w:t>
      </w:r>
      <w:r w:rsidRPr="0039339F">
        <w:rPr>
          <w:spacing w:val="-2"/>
        </w:rPr>
        <w:t xml:space="preserve"> </w:t>
      </w:r>
      <w:r w:rsidRPr="0039339F">
        <w:t>акцентов при изучении отдельных тем</w:t>
      </w:r>
      <w:r w:rsidRPr="0039339F">
        <w:rPr>
          <w:spacing w:val="-2"/>
        </w:rPr>
        <w:t xml:space="preserve"> </w:t>
      </w:r>
      <w:r w:rsidRPr="0039339F">
        <w:t>и общее</w:t>
      </w:r>
      <w:r w:rsidRPr="0039339F">
        <w:rPr>
          <w:spacing w:val="-2"/>
        </w:rPr>
        <w:t xml:space="preserve"> </w:t>
      </w:r>
      <w:r w:rsidRPr="0039339F">
        <w:t>число часов</w:t>
      </w:r>
      <w:r w:rsidRPr="0039339F">
        <w:rPr>
          <w:spacing w:val="-9"/>
        </w:rPr>
        <w:t xml:space="preserve"> </w:t>
      </w:r>
      <w:r w:rsidRPr="0039339F">
        <w:t>остаётся</w:t>
      </w:r>
      <w:r w:rsidRPr="0039339F">
        <w:rPr>
          <w:spacing w:val="-9"/>
        </w:rPr>
        <w:t xml:space="preserve"> </w:t>
      </w:r>
      <w:r w:rsidRPr="0039339F">
        <w:t>прежним.</w:t>
      </w:r>
      <w:r w:rsidRPr="0039339F">
        <w:rPr>
          <w:spacing w:val="-8"/>
        </w:rPr>
        <w:t xml:space="preserve"> </w:t>
      </w:r>
      <w:r w:rsidRPr="0039339F">
        <w:t>Схема</w:t>
      </w:r>
      <w:r w:rsidRPr="0039339F">
        <w:rPr>
          <w:spacing w:val="-9"/>
        </w:rPr>
        <w:t xml:space="preserve"> </w:t>
      </w:r>
      <w:r w:rsidRPr="0039339F">
        <w:t>этого</w:t>
      </w:r>
      <w:r w:rsidRPr="0039339F">
        <w:rPr>
          <w:spacing w:val="-8"/>
        </w:rPr>
        <w:t xml:space="preserve"> </w:t>
      </w:r>
      <w:r w:rsidRPr="0039339F">
        <w:t>курса</w:t>
      </w:r>
      <w:r w:rsidRPr="0039339F">
        <w:rPr>
          <w:spacing w:val="-9"/>
        </w:rPr>
        <w:t xml:space="preserve"> </w:t>
      </w:r>
      <w:r w:rsidRPr="0039339F">
        <w:t>представлена</w:t>
      </w:r>
      <w:r w:rsidRPr="0039339F">
        <w:rPr>
          <w:spacing w:val="-9"/>
        </w:rPr>
        <w:t xml:space="preserve"> </w:t>
      </w:r>
      <w:r w:rsidRPr="0039339F">
        <w:t>в</w:t>
      </w:r>
      <w:r w:rsidRPr="0039339F">
        <w:rPr>
          <w:spacing w:val="-9"/>
        </w:rPr>
        <w:t xml:space="preserve"> </w:t>
      </w:r>
      <w:r w:rsidRPr="0039339F">
        <w:t>таблице</w:t>
      </w:r>
      <w:r w:rsidRPr="0039339F">
        <w:rPr>
          <w:spacing w:val="-9"/>
        </w:rPr>
        <w:t xml:space="preserve"> </w:t>
      </w:r>
      <w:r w:rsidRPr="0039339F">
        <w:t>1</w:t>
      </w:r>
      <w:r w:rsidRPr="0039339F">
        <w:rPr>
          <w:spacing w:val="-6"/>
        </w:rPr>
        <w:t xml:space="preserve"> </w:t>
      </w:r>
      <w:r w:rsidRPr="0039339F">
        <w:t>(разделы,</w:t>
      </w:r>
      <w:r w:rsidRPr="0039339F">
        <w:rPr>
          <w:spacing w:val="-9"/>
        </w:rPr>
        <w:t xml:space="preserve"> </w:t>
      </w:r>
      <w:r w:rsidRPr="0039339F">
        <w:t>входящие</w:t>
      </w:r>
      <w:r w:rsidRPr="0039339F">
        <w:rPr>
          <w:spacing w:val="-9"/>
        </w:rPr>
        <w:t xml:space="preserve"> </w:t>
      </w:r>
      <w:r w:rsidRPr="0039339F">
        <w:t>в содержательное ядро, выделены подчёркиванием).</w:t>
      </w:r>
    </w:p>
    <w:p w:rsidR="0080679A" w:rsidRDefault="0080679A" w:rsidP="00ED622F">
      <w:pPr>
        <w:pStyle w:val="2"/>
        <w:spacing w:before="71" w:line="240" w:lineRule="auto"/>
        <w:ind w:left="0"/>
        <w:jc w:val="center"/>
      </w:pPr>
    </w:p>
    <w:p w:rsidR="0080679A" w:rsidRDefault="0080679A" w:rsidP="00ED622F">
      <w:pPr>
        <w:pStyle w:val="2"/>
        <w:spacing w:before="71" w:line="240" w:lineRule="auto"/>
        <w:ind w:left="0"/>
        <w:jc w:val="center"/>
      </w:pPr>
    </w:p>
    <w:p w:rsidR="002F3F6D" w:rsidRPr="0039339F" w:rsidRDefault="00DF499F" w:rsidP="00ED622F">
      <w:pPr>
        <w:pStyle w:val="2"/>
        <w:spacing w:before="71" w:line="240" w:lineRule="auto"/>
        <w:ind w:left="0"/>
        <w:jc w:val="center"/>
      </w:pPr>
      <w:r w:rsidRPr="0039339F">
        <w:t>Таблица</w:t>
      </w:r>
      <w:r w:rsidRPr="0039339F">
        <w:rPr>
          <w:spacing w:val="1"/>
        </w:rPr>
        <w:t xml:space="preserve"> </w:t>
      </w:r>
      <w:r w:rsidRPr="0039339F">
        <w:rPr>
          <w:spacing w:val="-10"/>
        </w:rPr>
        <w:t>1</w:t>
      </w:r>
    </w:p>
    <w:p w:rsidR="002F3F6D" w:rsidRPr="0039339F" w:rsidRDefault="002F3F6D" w:rsidP="00ED622F">
      <w:pPr>
        <w:pStyle w:val="a3"/>
        <w:spacing w:before="3" w:after="1"/>
        <w:ind w:left="0" w:firstLine="0"/>
        <w:jc w:val="left"/>
        <w:rPr>
          <w:b/>
        </w:rPr>
      </w:pPr>
    </w:p>
    <w:tbl>
      <w:tblPr>
        <w:tblStyle w:val="TableNormal"/>
        <w:tblW w:w="1039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985"/>
        <w:gridCol w:w="1984"/>
        <w:gridCol w:w="2126"/>
        <w:gridCol w:w="1612"/>
        <w:gridCol w:w="1267"/>
      </w:tblGrid>
      <w:tr w:rsidR="002F3F6D" w:rsidRPr="00A5736C" w:rsidTr="00410CC8">
        <w:trPr>
          <w:trHeight w:val="277"/>
        </w:trPr>
        <w:tc>
          <w:tcPr>
            <w:tcW w:w="10392" w:type="dxa"/>
            <w:gridSpan w:val="6"/>
            <w:vAlign w:val="center"/>
          </w:tcPr>
          <w:p w:rsidR="002F3F6D" w:rsidRPr="00A5736C" w:rsidRDefault="00DF499F" w:rsidP="00A5736C">
            <w:pPr>
              <w:pStyle w:val="TableParagraph"/>
              <w:jc w:val="center"/>
              <w:rPr>
                <w:b/>
                <w:sz w:val="24"/>
                <w:szCs w:val="24"/>
              </w:rPr>
            </w:pPr>
            <w:r w:rsidRPr="00A5736C">
              <w:rPr>
                <w:b/>
                <w:sz w:val="24"/>
                <w:szCs w:val="24"/>
              </w:rPr>
              <w:t>ИНВАРИАНТНЫЕ</w:t>
            </w:r>
            <w:r w:rsidRPr="00A5736C">
              <w:rPr>
                <w:b/>
                <w:spacing w:val="-11"/>
                <w:sz w:val="24"/>
                <w:szCs w:val="24"/>
              </w:rPr>
              <w:t xml:space="preserve"> </w:t>
            </w:r>
            <w:r w:rsidRPr="00A5736C">
              <w:rPr>
                <w:b/>
                <w:sz w:val="24"/>
                <w:szCs w:val="24"/>
              </w:rPr>
              <w:t>МОДУЛИ+МОДУЛЬ</w:t>
            </w:r>
            <w:r w:rsidRPr="00A5736C">
              <w:rPr>
                <w:b/>
                <w:spacing w:val="-6"/>
                <w:sz w:val="24"/>
                <w:szCs w:val="24"/>
              </w:rPr>
              <w:t xml:space="preserve"> </w:t>
            </w:r>
            <w:r w:rsidRPr="00A5736C">
              <w:rPr>
                <w:b/>
                <w:spacing w:val="-2"/>
                <w:sz w:val="24"/>
                <w:szCs w:val="24"/>
              </w:rPr>
              <w:t>«РАСТЕНИЕВОДСТВО»</w:t>
            </w:r>
          </w:p>
        </w:tc>
      </w:tr>
      <w:tr w:rsidR="002F3F6D" w:rsidRPr="00A5736C" w:rsidTr="00410CC8">
        <w:trPr>
          <w:trHeight w:val="551"/>
        </w:trPr>
        <w:tc>
          <w:tcPr>
            <w:tcW w:w="1418" w:type="dxa"/>
            <w:vAlign w:val="center"/>
          </w:tcPr>
          <w:p w:rsidR="002F3F6D" w:rsidRPr="00A5736C" w:rsidRDefault="00DF499F" w:rsidP="00A5736C">
            <w:pPr>
              <w:pStyle w:val="TableParagraph"/>
              <w:spacing w:before="128"/>
              <w:jc w:val="center"/>
              <w:rPr>
                <w:b/>
                <w:sz w:val="24"/>
                <w:szCs w:val="24"/>
              </w:rPr>
            </w:pPr>
            <w:r w:rsidRPr="00A5736C">
              <w:rPr>
                <w:b/>
                <w:spacing w:val="-2"/>
                <w:sz w:val="24"/>
                <w:szCs w:val="24"/>
              </w:rPr>
              <w:t>Модуль</w:t>
            </w:r>
          </w:p>
        </w:tc>
        <w:tc>
          <w:tcPr>
            <w:tcW w:w="1985" w:type="dxa"/>
            <w:vAlign w:val="center"/>
          </w:tcPr>
          <w:p w:rsidR="002F3F6D" w:rsidRPr="00A5736C" w:rsidRDefault="00DF499F" w:rsidP="00A5736C">
            <w:pPr>
              <w:pStyle w:val="TableParagraph"/>
              <w:jc w:val="center"/>
              <w:rPr>
                <w:b/>
                <w:sz w:val="24"/>
                <w:szCs w:val="24"/>
              </w:rPr>
            </w:pPr>
            <w:r w:rsidRPr="00A5736C">
              <w:rPr>
                <w:b/>
                <w:sz w:val="24"/>
                <w:szCs w:val="24"/>
              </w:rPr>
              <w:t xml:space="preserve">5 </w:t>
            </w:r>
            <w:r w:rsidRPr="00A5736C">
              <w:rPr>
                <w:b/>
                <w:spacing w:val="-2"/>
                <w:sz w:val="24"/>
                <w:szCs w:val="24"/>
              </w:rPr>
              <w:t>класс</w:t>
            </w:r>
          </w:p>
          <w:p w:rsidR="002F3F6D" w:rsidRPr="00A5736C" w:rsidRDefault="00DF499F" w:rsidP="00A5736C">
            <w:pPr>
              <w:pStyle w:val="TableParagraph"/>
              <w:jc w:val="center"/>
              <w:rPr>
                <w:b/>
                <w:sz w:val="24"/>
                <w:szCs w:val="24"/>
              </w:rPr>
            </w:pPr>
            <w:r w:rsidRPr="00A5736C">
              <w:rPr>
                <w:b/>
                <w:sz w:val="24"/>
                <w:szCs w:val="24"/>
              </w:rPr>
              <w:t>(34</w:t>
            </w:r>
            <w:r w:rsidRPr="00A5736C">
              <w:rPr>
                <w:b/>
                <w:spacing w:val="-2"/>
                <w:sz w:val="24"/>
                <w:szCs w:val="24"/>
              </w:rPr>
              <w:t xml:space="preserve"> </w:t>
            </w:r>
            <w:r w:rsidRPr="00A5736C">
              <w:rPr>
                <w:b/>
                <w:spacing w:val="-4"/>
                <w:sz w:val="24"/>
                <w:szCs w:val="24"/>
              </w:rPr>
              <w:t>час)</w:t>
            </w:r>
          </w:p>
        </w:tc>
        <w:tc>
          <w:tcPr>
            <w:tcW w:w="1984" w:type="dxa"/>
            <w:vAlign w:val="center"/>
          </w:tcPr>
          <w:p w:rsidR="002F3F6D" w:rsidRPr="00A5736C" w:rsidRDefault="00DF499F" w:rsidP="00A5736C">
            <w:pPr>
              <w:pStyle w:val="TableParagraph"/>
              <w:jc w:val="center"/>
              <w:rPr>
                <w:b/>
                <w:sz w:val="24"/>
                <w:szCs w:val="24"/>
              </w:rPr>
            </w:pPr>
            <w:r w:rsidRPr="00A5736C">
              <w:rPr>
                <w:b/>
                <w:sz w:val="24"/>
                <w:szCs w:val="24"/>
              </w:rPr>
              <w:t xml:space="preserve">6 </w:t>
            </w:r>
            <w:r w:rsidRPr="00A5736C">
              <w:rPr>
                <w:b/>
                <w:spacing w:val="-2"/>
                <w:sz w:val="24"/>
                <w:szCs w:val="24"/>
              </w:rPr>
              <w:t>класс</w:t>
            </w:r>
          </w:p>
          <w:p w:rsidR="002F3F6D" w:rsidRPr="00A5736C" w:rsidRDefault="00DF499F" w:rsidP="00A5736C">
            <w:pPr>
              <w:pStyle w:val="TableParagraph"/>
              <w:jc w:val="center"/>
              <w:rPr>
                <w:b/>
                <w:sz w:val="24"/>
                <w:szCs w:val="24"/>
              </w:rPr>
            </w:pPr>
            <w:r w:rsidRPr="00A5736C">
              <w:rPr>
                <w:b/>
                <w:sz w:val="24"/>
                <w:szCs w:val="24"/>
              </w:rPr>
              <w:t>(34</w:t>
            </w:r>
            <w:r w:rsidRPr="00A5736C">
              <w:rPr>
                <w:b/>
                <w:spacing w:val="-2"/>
                <w:sz w:val="24"/>
                <w:szCs w:val="24"/>
              </w:rPr>
              <w:t xml:space="preserve"> </w:t>
            </w:r>
            <w:r w:rsidRPr="00A5736C">
              <w:rPr>
                <w:b/>
                <w:spacing w:val="-4"/>
                <w:sz w:val="24"/>
                <w:szCs w:val="24"/>
              </w:rPr>
              <w:t>час)</w:t>
            </w:r>
          </w:p>
        </w:tc>
        <w:tc>
          <w:tcPr>
            <w:tcW w:w="2126" w:type="dxa"/>
            <w:vAlign w:val="center"/>
          </w:tcPr>
          <w:p w:rsidR="002F3F6D" w:rsidRPr="00A5736C" w:rsidRDefault="00DF499F" w:rsidP="00A5736C">
            <w:pPr>
              <w:pStyle w:val="TableParagraph"/>
              <w:jc w:val="center"/>
              <w:rPr>
                <w:b/>
                <w:sz w:val="24"/>
                <w:szCs w:val="24"/>
              </w:rPr>
            </w:pPr>
            <w:r w:rsidRPr="00A5736C">
              <w:rPr>
                <w:b/>
                <w:sz w:val="24"/>
                <w:szCs w:val="24"/>
              </w:rPr>
              <w:t xml:space="preserve">7 </w:t>
            </w:r>
            <w:r w:rsidRPr="00A5736C">
              <w:rPr>
                <w:b/>
                <w:spacing w:val="-2"/>
                <w:sz w:val="24"/>
                <w:szCs w:val="24"/>
              </w:rPr>
              <w:t>класс</w:t>
            </w:r>
          </w:p>
          <w:p w:rsidR="002F3F6D" w:rsidRPr="00A5736C" w:rsidRDefault="00DF499F" w:rsidP="00A5736C">
            <w:pPr>
              <w:pStyle w:val="TableParagraph"/>
              <w:jc w:val="center"/>
              <w:rPr>
                <w:b/>
                <w:sz w:val="24"/>
                <w:szCs w:val="24"/>
              </w:rPr>
            </w:pPr>
            <w:r w:rsidRPr="00A5736C">
              <w:rPr>
                <w:b/>
                <w:sz w:val="24"/>
                <w:szCs w:val="24"/>
              </w:rPr>
              <w:t>(34</w:t>
            </w:r>
            <w:r w:rsidRPr="00A5736C">
              <w:rPr>
                <w:b/>
                <w:spacing w:val="-2"/>
                <w:sz w:val="24"/>
                <w:szCs w:val="24"/>
              </w:rPr>
              <w:t xml:space="preserve"> </w:t>
            </w:r>
            <w:r w:rsidRPr="00A5736C">
              <w:rPr>
                <w:b/>
                <w:spacing w:val="-4"/>
                <w:sz w:val="24"/>
                <w:szCs w:val="24"/>
              </w:rPr>
              <w:t>час)</w:t>
            </w:r>
          </w:p>
        </w:tc>
        <w:tc>
          <w:tcPr>
            <w:tcW w:w="1612" w:type="dxa"/>
            <w:vAlign w:val="center"/>
          </w:tcPr>
          <w:p w:rsidR="002F3F6D" w:rsidRPr="00A5736C" w:rsidRDefault="00DF499F" w:rsidP="00A5736C">
            <w:pPr>
              <w:pStyle w:val="TableParagraph"/>
              <w:jc w:val="center"/>
              <w:rPr>
                <w:b/>
                <w:sz w:val="24"/>
                <w:szCs w:val="24"/>
              </w:rPr>
            </w:pPr>
            <w:r w:rsidRPr="00A5736C">
              <w:rPr>
                <w:b/>
                <w:sz w:val="24"/>
                <w:szCs w:val="24"/>
              </w:rPr>
              <w:t xml:space="preserve">8 </w:t>
            </w:r>
            <w:r w:rsidRPr="00A5736C">
              <w:rPr>
                <w:b/>
                <w:spacing w:val="-2"/>
                <w:sz w:val="24"/>
                <w:szCs w:val="24"/>
              </w:rPr>
              <w:t>класс</w:t>
            </w:r>
          </w:p>
          <w:p w:rsidR="002F3F6D" w:rsidRPr="00A5736C" w:rsidRDefault="00DF499F" w:rsidP="00A5736C">
            <w:pPr>
              <w:pStyle w:val="TableParagraph"/>
              <w:jc w:val="center"/>
              <w:rPr>
                <w:b/>
                <w:sz w:val="24"/>
                <w:szCs w:val="24"/>
              </w:rPr>
            </w:pPr>
            <w:r w:rsidRPr="00A5736C">
              <w:rPr>
                <w:b/>
                <w:sz w:val="24"/>
                <w:szCs w:val="24"/>
              </w:rPr>
              <w:t>(17</w:t>
            </w:r>
            <w:r w:rsidRPr="00A5736C">
              <w:rPr>
                <w:b/>
                <w:spacing w:val="-2"/>
                <w:sz w:val="24"/>
                <w:szCs w:val="24"/>
              </w:rPr>
              <w:t xml:space="preserve"> </w:t>
            </w:r>
            <w:r w:rsidRPr="00A5736C">
              <w:rPr>
                <w:b/>
                <w:spacing w:val="-4"/>
                <w:sz w:val="24"/>
                <w:szCs w:val="24"/>
              </w:rPr>
              <w:t>час)</w:t>
            </w:r>
          </w:p>
        </w:tc>
        <w:tc>
          <w:tcPr>
            <w:tcW w:w="1267" w:type="dxa"/>
            <w:vAlign w:val="center"/>
          </w:tcPr>
          <w:p w:rsidR="002F3F6D" w:rsidRPr="00A5736C" w:rsidRDefault="00DF499F" w:rsidP="00A5736C">
            <w:pPr>
              <w:pStyle w:val="TableParagraph"/>
              <w:jc w:val="center"/>
              <w:rPr>
                <w:b/>
                <w:sz w:val="24"/>
                <w:szCs w:val="24"/>
              </w:rPr>
            </w:pPr>
            <w:r w:rsidRPr="00A5736C">
              <w:rPr>
                <w:b/>
                <w:sz w:val="24"/>
                <w:szCs w:val="24"/>
              </w:rPr>
              <w:t xml:space="preserve">9 </w:t>
            </w:r>
            <w:r w:rsidRPr="00A5736C">
              <w:rPr>
                <w:b/>
                <w:spacing w:val="-2"/>
                <w:sz w:val="24"/>
                <w:szCs w:val="24"/>
              </w:rPr>
              <w:t>класс</w:t>
            </w:r>
          </w:p>
          <w:p w:rsidR="002F3F6D" w:rsidRPr="00A5736C" w:rsidRDefault="00DF499F" w:rsidP="00A5736C">
            <w:pPr>
              <w:pStyle w:val="TableParagraph"/>
              <w:jc w:val="center"/>
              <w:rPr>
                <w:b/>
                <w:sz w:val="24"/>
                <w:szCs w:val="24"/>
              </w:rPr>
            </w:pPr>
            <w:r w:rsidRPr="00A5736C">
              <w:rPr>
                <w:b/>
                <w:sz w:val="24"/>
                <w:szCs w:val="24"/>
              </w:rPr>
              <w:t>(17</w:t>
            </w:r>
            <w:r w:rsidRPr="00A5736C">
              <w:rPr>
                <w:b/>
                <w:spacing w:val="-2"/>
                <w:sz w:val="24"/>
                <w:szCs w:val="24"/>
              </w:rPr>
              <w:t xml:space="preserve"> </w:t>
            </w:r>
            <w:r w:rsidRPr="00A5736C">
              <w:rPr>
                <w:b/>
                <w:spacing w:val="-4"/>
                <w:sz w:val="24"/>
                <w:szCs w:val="24"/>
              </w:rPr>
              <w:t>час)</w:t>
            </w:r>
          </w:p>
        </w:tc>
      </w:tr>
      <w:tr w:rsidR="002F3F6D" w:rsidRPr="0039339F" w:rsidTr="00410CC8">
        <w:trPr>
          <w:trHeight w:val="275"/>
        </w:trPr>
        <w:tc>
          <w:tcPr>
            <w:tcW w:w="1418" w:type="dxa"/>
            <w:tcBorders>
              <w:bottom w:val="nil"/>
            </w:tcBorders>
          </w:tcPr>
          <w:p w:rsidR="002F3F6D" w:rsidRPr="00A5736C" w:rsidRDefault="00DF499F" w:rsidP="00ED622F">
            <w:pPr>
              <w:pStyle w:val="TableParagraph"/>
              <w:jc w:val="center"/>
            </w:pPr>
            <w:r w:rsidRPr="00A5736C">
              <w:rPr>
                <w:spacing w:val="-2"/>
              </w:rPr>
              <w:t>Производс</w:t>
            </w:r>
          </w:p>
        </w:tc>
        <w:tc>
          <w:tcPr>
            <w:tcW w:w="1985" w:type="dxa"/>
            <w:tcBorders>
              <w:bottom w:val="nil"/>
            </w:tcBorders>
          </w:tcPr>
          <w:p w:rsidR="002F3F6D" w:rsidRPr="00A5736C" w:rsidRDefault="00DF499F" w:rsidP="00ED622F">
            <w:pPr>
              <w:pStyle w:val="TableParagraph"/>
              <w:jc w:val="center"/>
              <w:rPr>
                <w:b/>
                <w:i/>
              </w:rPr>
            </w:pPr>
            <w:r w:rsidRPr="00A5736C">
              <w:rPr>
                <w:b/>
                <w:i/>
              </w:rPr>
              <w:t>Раздел</w:t>
            </w:r>
            <w:r w:rsidRPr="00A5736C">
              <w:rPr>
                <w:b/>
                <w:i/>
                <w:spacing w:val="-2"/>
              </w:rPr>
              <w:t xml:space="preserve"> </w:t>
            </w:r>
            <w:r w:rsidRPr="00A5736C">
              <w:rPr>
                <w:b/>
                <w:i/>
                <w:spacing w:val="-5"/>
              </w:rPr>
              <w:t>1.</w:t>
            </w:r>
          </w:p>
        </w:tc>
        <w:tc>
          <w:tcPr>
            <w:tcW w:w="1984" w:type="dxa"/>
            <w:tcBorders>
              <w:bottom w:val="nil"/>
            </w:tcBorders>
          </w:tcPr>
          <w:p w:rsidR="002F3F6D" w:rsidRPr="00A5736C" w:rsidRDefault="00DF499F" w:rsidP="00ED622F">
            <w:pPr>
              <w:pStyle w:val="TableParagraph"/>
              <w:jc w:val="center"/>
              <w:rPr>
                <w:b/>
                <w:i/>
              </w:rPr>
            </w:pPr>
            <w:r w:rsidRPr="00A5736C">
              <w:rPr>
                <w:b/>
                <w:i/>
                <w:u w:val="single"/>
              </w:rPr>
              <w:t>Раздел</w:t>
            </w:r>
            <w:r w:rsidRPr="00A5736C">
              <w:rPr>
                <w:b/>
                <w:i/>
                <w:spacing w:val="-2"/>
                <w:u w:val="single"/>
              </w:rPr>
              <w:t xml:space="preserve"> </w:t>
            </w:r>
            <w:r w:rsidRPr="00A5736C">
              <w:rPr>
                <w:b/>
                <w:i/>
                <w:spacing w:val="-5"/>
                <w:u w:val="single"/>
              </w:rPr>
              <w:t>3.</w:t>
            </w:r>
          </w:p>
        </w:tc>
        <w:tc>
          <w:tcPr>
            <w:tcW w:w="2126" w:type="dxa"/>
            <w:tcBorders>
              <w:bottom w:val="nil"/>
            </w:tcBorders>
          </w:tcPr>
          <w:p w:rsidR="002F3F6D" w:rsidRPr="00A5736C" w:rsidRDefault="00DF499F" w:rsidP="00ED622F">
            <w:pPr>
              <w:pStyle w:val="TableParagraph"/>
              <w:jc w:val="center"/>
              <w:rPr>
                <w:b/>
                <w:i/>
              </w:rPr>
            </w:pPr>
            <w:r w:rsidRPr="00A5736C">
              <w:rPr>
                <w:b/>
                <w:i/>
              </w:rPr>
              <w:t>Раздел</w:t>
            </w:r>
            <w:r w:rsidRPr="00A5736C">
              <w:rPr>
                <w:b/>
                <w:i/>
                <w:spacing w:val="-2"/>
              </w:rPr>
              <w:t xml:space="preserve"> </w:t>
            </w:r>
            <w:r w:rsidRPr="00A5736C">
              <w:rPr>
                <w:b/>
                <w:i/>
                <w:spacing w:val="-5"/>
              </w:rPr>
              <w:t>7.</w:t>
            </w:r>
          </w:p>
        </w:tc>
        <w:tc>
          <w:tcPr>
            <w:tcW w:w="1612" w:type="dxa"/>
            <w:tcBorders>
              <w:bottom w:val="nil"/>
            </w:tcBorders>
          </w:tcPr>
          <w:p w:rsidR="002F3F6D" w:rsidRPr="00A5736C" w:rsidRDefault="00DF499F" w:rsidP="00ED622F">
            <w:pPr>
              <w:pStyle w:val="TableParagraph"/>
              <w:jc w:val="center"/>
              <w:rPr>
                <w:b/>
                <w:i/>
              </w:rPr>
            </w:pPr>
            <w:r w:rsidRPr="00A5736C">
              <w:rPr>
                <w:b/>
                <w:i/>
              </w:rPr>
              <w:t>Раздел</w:t>
            </w:r>
            <w:r w:rsidRPr="00A5736C">
              <w:rPr>
                <w:b/>
                <w:i/>
                <w:spacing w:val="-2"/>
              </w:rPr>
              <w:t xml:space="preserve"> </w:t>
            </w:r>
            <w:r w:rsidRPr="00A5736C">
              <w:rPr>
                <w:b/>
                <w:i/>
                <w:spacing w:val="-5"/>
              </w:rPr>
              <w:t>9.</w:t>
            </w:r>
          </w:p>
        </w:tc>
        <w:tc>
          <w:tcPr>
            <w:tcW w:w="1267" w:type="dxa"/>
            <w:tcBorders>
              <w:bottom w:val="nil"/>
            </w:tcBorders>
          </w:tcPr>
          <w:p w:rsidR="002F3F6D" w:rsidRPr="00A5736C" w:rsidRDefault="00DF499F" w:rsidP="00ED622F">
            <w:pPr>
              <w:pStyle w:val="TableParagraph"/>
              <w:jc w:val="center"/>
              <w:rPr>
                <w:b/>
                <w:i/>
              </w:rPr>
            </w:pPr>
            <w:r w:rsidRPr="00A5736C">
              <w:rPr>
                <w:b/>
                <w:i/>
                <w:spacing w:val="-2"/>
                <w:u w:val="single"/>
              </w:rPr>
              <w:t>Раздел</w:t>
            </w:r>
          </w:p>
        </w:tc>
      </w:tr>
      <w:tr w:rsidR="002F3F6D" w:rsidRPr="0039339F" w:rsidTr="00410CC8">
        <w:trPr>
          <w:trHeight w:val="276"/>
        </w:trPr>
        <w:tc>
          <w:tcPr>
            <w:tcW w:w="1418" w:type="dxa"/>
            <w:tcBorders>
              <w:top w:val="nil"/>
              <w:bottom w:val="nil"/>
            </w:tcBorders>
          </w:tcPr>
          <w:p w:rsidR="002F3F6D" w:rsidRPr="00A5736C" w:rsidRDefault="00DF499F" w:rsidP="00ED622F">
            <w:pPr>
              <w:pStyle w:val="TableParagraph"/>
              <w:jc w:val="center"/>
            </w:pPr>
            <w:r w:rsidRPr="00A5736C">
              <w:t xml:space="preserve">тво </w:t>
            </w:r>
            <w:r w:rsidRPr="00A5736C">
              <w:rPr>
                <w:spacing w:val="-10"/>
              </w:rPr>
              <w:t>и</w:t>
            </w:r>
          </w:p>
        </w:tc>
        <w:tc>
          <w:tcPr>
            <w:tcW w:w="1985" w:type="dxa"/>
            <w:tcBorders>
              <w:top w:val="nil"/>
              <w:bottom w:val="nil"/>
            </w:tcBorders>
          </w:tcPr>
          <w:p w:rsidR="002F3F6D" w:rsidRPr="00A5736C" w:rsidRDefault="00DF499F" w:rsidP="00ED622F">
            <w:pPr>
              <w:pStyle w:val="TableParagraph"/>
              <w:jc w:val="center"/>
            </w:pPr>
            <w:r w:rsidRPr="00A5736C">
              <w:rPr>
                <w:spacing w:val="-2"/>
              </w:rPr>
              <w:t>Преобразовате</w:t>
            </w:r>
          </w:p>
        </w:tc>
        <w:tc>
          <w:tcPr>
            <w:tcW w:w="1984" w:type="dxa"/>
            <w:tcBorders>
              <w:top w:val="nil"/>
              <w:bottom w:val="nil"/>
            </w:tcBorders>
          </w:tcPr>
          <w:p w:rsidR="002F3F6D" w:rsidRPr="00A5736C" w:rsidRDefault="00DF499F" w:rsidP="00ED622F">
            <w:pPr>
              <w:pStyle w:val="TableParagraph"/>
              <w:jc w:val="center"/>
            </w:pPr>
            <w:r w:rsidRPr="00A5736C">
              <w:t>Задачи</w:t>
            </w:r>
            <w:r w:rsidRPr="00A5736C">
              <w:rPr>
                <w:spacing w:val="-4"/>
              </w:rPr>
              <w:t xml:space="preserve"> </w:t>
            </w:r>
            <w:r w:rsidRPr="00A5736C">
              <w:rPr>
                <w:spacing w:val="-10"/>
              </w:rPr>
              <w:t>и</w:t>
            </w:r>
          </w:p>
        </w:tc>
        <w:tc>
          <w:tcPr>
            <w:tcW w:w="2126" w:type="dxa"/>
            <w:tcBorders>
              <w:top w:val="nil"/>
              <w:bottom w:val="nil"/>
            </w:tcBorders>
          </w:tcPr>
          <w:p w:rsidR="002F3F6D" w:rsidRPr="00A5736C" w:rsidRDefault="00DF499F" w:rsidP="00ED622F">
            <w:pPr>
              <w:pStyle w:val="TableParagraph"/>
              <w:jc w:val="center"/>
            </w:pPr>
            <w:r w:rsidRPr="00A5736C">
              <w:t>Технологии</w:t>
            </w:r>
            <w:r w:rsidRPr="00A5736C">
              <w:rPr>
                <w:spacing w:val="-5"/>
              </w:rPr>
              <w:t xml:space="preserve"> </w:t>
            </w:r>
            <w:r w:rsidRPr="00A5736C">
              <w:rPr>
                <w:spacing w:val="-10"/>
              </w:rPr>
              <w:t>и</w:t>
            </w:r>
          </w:p>
        </w:tc>
        <w:tc>
          <w:tcPr>
            <w:tcW w:w="1612" w:type="dxa"/>
            <w:tcBorders>
              <w:top w:val="nil"/>
              <w:bottom w:val="nil"/>
            </w:tcBorders>
          </w:tcPr>
          <w:p w:rsidR="002F3F6D" w:rsidRPr="00A5736C" w:rsidRDefault="00DF499F" w:rsidP="00ED622F">
            <w:pPr>
              <w:pStyle w:val="TableParagraph"/>
              <w:jc w:val="center"/>
            </w:pPr>
            <w:r w:rsidRPr="00A5736C">
              <w:rPr>
                <w:spacing w:val="-2"/>
              </w:rPr>
              <w:t>Современны</w:t>
            </w:r>
          </w:p>
        </w:tc>
        <w:tc>
          <w:tcPr>
            <w:tcW w:w="1267" w:type="dxa"/>
            <w:tcBorders>
              <w:top w:val="nil"/>
              <w:bottom w:val="nil"/>
            </w:tcBorders>
          </w:tcPr>
          <w:p w:rsidR="002F3F6D" w:rsidRPr="00A5736C" w:rsidRDefault="00DF499F" w:rsidP="00ED622F">
            <w:pPr>
              <w:pStyle w:val="TableParagraph"/>
              <w:jc w:val="center"/>
              <w:rPr>
                <w:b/>
                <w:i/>
              </w:rPr>
            </w:pPr>
            <w:r w:rsidRPr="00A5736C">
              <w:rPr>
                <w:b/>
                <w:i/>
                <w:spacing w:val="-5"/>
                <w:u w:val="single"/>
              </w:rPr>
              <w:t>11.</w:t>
            </w:r>
          </w:p>
        </w:tc>
      </w:tr>
      <w:tr w:rsidR="002F3F6D" w:rsidRPr="0039339F" w:rsidTr="00410CC8">
        <w:trPr>
          <w:trHeight w:val="273"/>
        </w:trPr>
        <w:tc>
          <w:tcPr>
            <w:tcW w:w="1418" w:type="dxa"/>
            <w:tcBorders>
              <w:top w:val="nil"/>
              <w:bottom w:val="nil"/>
            </w:tcBorders>
          </w:tcPr>
          <w:p w:rsidR="002F3F6D" w:rsidRPr="00A5736C" w:rsidRDefault="00DF499F" w:rsidP="00ED622F">
            <w:pPr>
              <w:pStyle w:val="TableParagraph"/>
              <w:jc w:val="center"/>
            </w:pPr>
            <w:r w:rsidRPr="00A5736C">
              <w:rPr>
                <w:spacing w:val="-2"/>
              </w:rPr>
              <w:t>технология</w:t>
            </w:r>
          </w:p>
        </w:tc>
        <w:tc>
          <w:tcPr>
            <w:tcW w:w="1985" w:type="dxa"/>
            <w:tcBorders>
              <w:top w:val="nil"/>
              <w:bottom w:val="nil"/>
            </w:tcBorders>
          </w:tcPr>
          <w:p w:rsidR="002F3F6D" w:rsidRPr="00A5736C" w:rsidRDefault="00DF499F" w:rsidP="00ED622F">
            <w:pPr>
              <w:pStyle w:val="TableParagraph"/>
              <w:jc w:val="center"/>
            </w:pPr>
            <w:r w:rsidRPr="00A5736C">
              <w:rPr>
                <w:spacing w:val="-2"/>
              </w:rPr>
              <w:t>льная</w:t>
            </w:r>
          </w:p>
        </w:tc>
        <w:tc>
          <w:tcPr>
            <w:tcW w:w="1984" w:type="dxa"/>
            <w:tcBorders>
              <w:top w:val="nil"/>
              <w:bottom w:val="nil"/>
            </w:tcBorders>
          </w:tcPr>
          <w:p w:rsidR="002F3F6D" w:rsidRPr="00A5736C" w:rsidRDefault="00DF499F" w:rsidP="00ED622F">
            <w:pPr>
              <w:pStyle w:val="TableParagraph"/>
              <w:jc w:val="center"/>
            </w:pPr>
            <w:r w:rsidRPr="00A5736C">
              <w:t>технологии</w:t>
            </w:r>
            <w:r w:rsidRPr="00A5736C">
              <w:rPr>
                <w:spacing w:val="-4"/>
              </w:rPr>
              <w:t xml:space="preserve"> </w:t>
            </w:r>
            <w:r w:rsidRPr="00A5736C">
              <w:rPr>
                <w:spacing w:val="-5"/>
              </w:rPr>
              <w:t>их</w:t>
            </w:r>
          </w:p>
        </w:tc>
        <w:tc>
          <w:tcPr>
            <w:tcW w:w="2126" w:type="dxa"/>
            <w:tcBorders>
              <w:top w:val="nil"/>
              <w:bottom w:val="nil"/>
            </w:tcBorders>
          </w:tcPr>
          <w:p w:rsidR="002F3F6D" w:rsidRPr="00A5736C" w:rsidRDefault="00DF499F" w:rsidP="00ED622F">
            <w:pPr>
              <w:pStyle w:val="TableParagraph"/>
              <w:jc w:val="center"/>
            </w:pPr>
            <w:r w:rsidRPr="00A5736C">
              <w:rPr>
                <w:spacing w:val="-2"/>
              </w:rPr>
              <w:t>искусство.</w:t>
            </w:r>
          </w:p>
        </w:tc>
        <w:tc>
          <w:tcPr>
            <w:tcW w:w="1612" w:type="dxa"/>
            <w:tcBorders>
              <w:top w:val="nil"/>
              <w:bottom w:val="nil"/>
            </w:tcBorders>
          </w:tcPr>
          <w:p w:rsidR="002F3F6D" w:rsidRPr="00A5736C" w:rsidRDefault="00DF499F" w:rsidP="00ED622F">
            <w:pPr>
              <w:pStyle w:val="TableParagraph"/>
              <w:jc w:val="center"/>
            </w:pPr>
            <w:r w:rsidRPr="00A5736C">
              <w:t>е</w:t>
            </w:r>
          </w:p>
        </w:tc>
        <w:tc>
          <w:tcPr>
            <w:tcW w:w="1267" w:type="dxa"/>
            <w:tcBorders>
              <w:top w:val="nil"/>
              <w:bottom w:val="nil"/>
            </w:tcBorders>
          </w:tcPr>
          <w:p w:rsidR="002F3F6D" w:rsidRPr="00A5736C" w:rsidRDefault="00DF499F" w:rsidP="00ED622F">
            <w:pPr>
              <w:pStyle w:val="TableParagraph"/>
              <w:jc w:val="center"/>
            </w:pPr>
            <w:r w:rsidRPr="00A5736C">
              <w:rPr>
                <w:spacing w:val="-2"/>
              </w:rPr>
              <w:t>Элементы</w:t>
            </w:r>
          </w:p>
        </w:tc>
      </w:tr>
      <w:tr w:rsidR="002F3F6D" w:rsidRPr="0039339F" w:rsidTr="00410CC8">
        <w:trPr>
          <w:trHeight w:val="278"/>
        </w:trPr>
        <w:tc>
          <w:tcPr>
            <w:tcW w:w="1418" w:type="dxa"/>
            <w:tcBorders>
              <w:top w:val="nil"/>
              <w:bottom w:val="nil"/>
            </w:tcBorders>
          </w:tcPr>
          <w:p w:rsidR="002F3F6D" w:rsidRPr="00A5736C" w:rsidRDefault="002F3F6D" w:rsidP="00ED622F">
            <w:pPr>
              <w:pStyle w:val="TableParagraph"/>
            </w:pPr>
          </w:p>
        </w:tc>
        <w:tc>
          <w:tcPr>
            <w:tcW w:w="1985" w:type="dxa"/>
            <w:tcBorders>
              <w:top w:val="nil"/>
              <w:bottom w:val="nil"/>
            </w:tcBorders>
          </w:tcPr>
          <w:p w:rsidR="002F3F6D" w:rsidRPr="00A5736C" w:rsidRDefault="00DF499F" w:rsidP="00ED622F">
            <w:pPr>
              <w:pStyle w:val="TableParagraph"/>
              <w:jc w:val="center"/>
            </w:pPr>
            <w:r w:rsidRPr="00A5736C">
              <w:rPr>
                <w:spacing w:val="-2"/>
              </w:rPr>
              <w:t>деятельность</w:t>
            </w:r>
          </w:p>
        </w:tc>
        <w:tc>
          <w:tcPr>
            <w:tcW w:w="1984" w:type="dxa"/>
            <w:tcBorders>
              <w:top w:val="nil"/>
              <w:bottom w:val="nil"/>
            </w:tcBorders>
          </w:tcPr>
          <w:p w:rsidR="002F3F6D" w:rsidRPr="00A5736C" w:rsidRDefault="00DF499F" w:rsidP="00ED622F">
            <w:pPr>
              <w:pStyle w:val="TableParagraph"/>
              <w:jc w:val="center"/>
            </w:pPr>
            <w:r w:rsidRPr="00A5736C">
              <w:rPr>
                <w:spacing w:val="-2"/>
              </w:rPr>
              <w:t>решения.</w:t>
            </w:r>
          </w:p>
        </w:tc>
        <w:tc>
          <w:tcPr>
            <w:tcW w:w="2126" w:type="dxa"/>
            <w:tcBorders>
              <w:top w:val="nil"/>
              <w:bottom w:val="nil"/>
            </w:tcBorders>
          </w:tcPr>
          <w:p w:rsidR="002F3F6D" w:rsidRPr="00A5736C" w:rsidRDefault="00DF499F" w:rsidP="00ED622F">
            <w:pPr>
              <w:pStyle w:val="TableParagraph"/>
              <w:jc w:val="center"/>
              <w:rPr>
                <w:b/>
                <w:i/>
              </w:rPr>
            </w:pPr>
            <w:r w:rsidRPr="00A5736C">
              <w:rPr>
                <w:b/>
                <w:i/>
              </w:rPr>
              <w:t>Раздел</w:t>
            </w:r>
            <w:r w:rsidRPr="00A5736C">
              <w:rPr>
                <w:b/>
                <w:i/>
                <w:spacing w:val="-2"/>
              </w:rPr>
              <w:t xml:space="preserve"> </w:t>
            </w:r>
            <w:r w:rsidRPr="00A5736C">
              <w:rPr>
                <w:b/>
                <w:i/>
                <w:spacing w:val="-5"/>
              </w:rPr>
              <w:t>8.</w:t>
            </w:r>
          </w:p>
        </w:tc>
        <w:tc>
          <w:tcPr>
            <w:tcW w:w="1612" w:type="dxa"/>
            <w:tcBorders>
              <w:top w:val="nil"/>
              <w:bottom w:val="nil"/>
            </w:tcBorders>
          </w:tcPr>
          <w:p w:rsidR="002F3F6D" w:rsidRPr="00A5736C" w:rsidRDefault="00DF499F" w:rsidP="00ED622F">
            <w:pPr>
              <w:pStyle w:val="TableParagraph"/>
              <w:jc w:val="center"/>
            </w:pPr>
            <w:r w:rsidRPr="00A5736C">
              <w:rPr>
                <w:spacing w:val="-2"/>
              </w:rPr>
              <w:t>технологии.</w:t>
            </w:r>
          </w:p>
        </w:tc>
        <w:tc>
          <w:tcPr>
            <w:tcW w:w="1267" w:type="dxa"/>
            <w:tcBorders>
              <w:top w:val="nil"/>
              <w:bottom w:val="nil"/>
            </w:tcBorders>
          </w:tcPr>
          <w:p w:rsidR="002F3F6D" w:rsidRPr="00A5736C" w:rsidRDefault="00DF499F" w:rsidP="00ED622F">
            <w:pPr>
              <w:pStyle w:val="TableParagraph"/>
              <w:jc w:val="center"/>
            </w:pPr>
            <w:r w:rsidRPr="00A5736C">
              <w:rPr>
                <w:spacing w:val="-2"/>
              </w:rPr>
              <w:t>управлен</w:t>
            </w:r>
          </w:p>
        </w:tc>
      </w:tr>
      <w:tr w:rsidR="002F3F6D" w:rsidRPr="0039339F" w:rsidTr="00410CC8">
        <w:trPr>
          <w:trHeight w:val="275"/>
        </w:trPr>
        <w:tc>
          <w:tcPr>
            <w:tcW w:w="1418" w:type="dxa"/>
            <w:tcBorders>
              <w:top w:val="nil"/>
              <w:bottom w:val="nil"/>
            </w:tcBorders>
          </w:tcPr>
          <w:p w:rsidR="002F3F6D" w:rsidRPr="00A5736C" w:rsidRDefault="002F3F6D" w:rsidP="00ED622F">
            <w:pPr>
              <w:pStyle w:val="TableParagraph"/>
            </w:pPr>
          </w:p>
        </w:tc>
        <w:tc>
          <w:tcPr>
            <w:tcW w:w="1985" w:type="dxa"/>
            <w:tcBorders>
              <w:top w:val="nil"/>
              <w:bottom w:val="nil"/>
            </w:tcBorders>
          </w:tcPr>
          <w:p w:rsidR="002F3F6D" w:rsidRPr="00A5736C" w:rsidRDefault="00DF499F" w:rsidP="00ED622F">
            <w:pPr>
              <w:pStyle w:val="TableParagraph"/>
              <w:jc w:val="center"/>
            </w:pPr>
            <w:r w:rsidRPr="00A5736C">
              <w:rPr>
                <w:spacing w:val="-2"/>
              </w:rPr>
              <w:t>человека.</w:t>
            </w:r>
          </w:p>
        </w:tc>
        <w:tc>
          <w:tcPr>
            <w:tcW w:w="1984" w:type="dxa"/>
            <w:tcBorders>
              <w:top w:val="nil"/>
              <w:bottom w:val="nil"/>
            </w:tcBorders>
          </w:tcPr>
          <w:p w:rsidR="002F3F6D" w:rsidRPr="00A5736C" w:rsidRDefault="00DF499F" w:rsidP="00ED622F">
            <w:pPr>
              <w:pStyle w:val="TableParagraph"/>
              <w:jc w:val="center"/>
              <w:rPr>
                <w:b/>
                <w:i/>
              </w:rPr>
            </w:pPr>
            <w:r w:rsidRPr="00A5736C">
              <w:rPr>
                <w:b/>
                <w:i/>
                <w:u w:val="single"/>
              </w:rPr>
              <w:t>Раздел</w:t>
            </w:r>
            <w:r w:rsidRPr="00A5736C">
              <w:rPr>
                <w:b/>
                <w:i/>
                <w:spacing w:val="-2"/>
                <w:u w:val="single"/>
              </w:rPr>
              <w:t xml:space="preserve"> </w:t>
            </w:r>
            <w:r w:rsidRPr="00A5736C">
              <w:rPr>
                <w:b/>
                <w:i/>
                <w:spacing w:val="-5"/>
                <w:u w:val="single"/>
              </w:rPr>
              <w:t>4.</w:t>
            </w:r>
          </w:p>
        </w:tc>
        <w:tc>
          <w:tcPr>
            <w:tcW w:w="2126" w:type="dxa"/>
            <w:tcBorders>
              <w:top w:val="nil"/>
              <w:bottom w:val="nil"/>
            </w:tcBorders>
          </w:tcPr>
          <w:p w:rsidR="002F3F6D" w:rsidRPr="00A5736C" w:rsidRDefault="00DF499F" w:rsidP="00ED622F">
            <w:pPr>
              <w:pStyle w:val="TableParagraph"/>
              <w:jc w:val="center"/>
            </w:pPr>
            <w:r w:rsidRPr="00A5736C">
              <w:t>Технология</w:t>
            </w:r>
            <w:r w:rsidRPr="00A5736C">
              <w:rPr>
                <w:spacing w:val="-3"/>
              </w:rPr>
              <w:t xml:space="preserve"> </w:t>
            </w:r>
            <w:r w:rsidRPr="00A5736C">
              <w:rPr>
                <w:spacing w:val="-10"/>
              </w:rPr>
              <w:t>и</w:t>
            </w:r>
          </w:p>
        </w:tc>
        <w:tc>
          <w:tcPr>
            <w:tcW w:w="1612" w:type="dxa"/>
            <w:tcBorders>
              <w:top w:val="nil"/>
              <w:bottom w:val="nil"/>
            </w:tcBorders>
          </w:tcPr>
          <w:p w:rsidR="002F3F6D" w:rsidRPr="00A5736C" w:rsidRDefault="00DF499F" w:rsidP="00ED622F">
            <w:pPr>
              <w:pStyle w:val="TableParagraph"/>
              <w:jc w:val="center"/>
              <w:rPr>
                <w:b/>
                <w:i/>
              </w:rPr>
            </w:pPr>
            <w:r w:rsidRPr="00A5736C">
              <w:rPr>
                <w:b/>
                <w:i/>
                <w:u w:val="single"/>
              </w:rPr>
              <w:t>Раздел</w:t>
            </w:r>
            <w:r w:rsidRPr="00A5736C">
              <w:rPr>
                <w:b/>
                <w:i/>
                <w:spacing w:val="-2"/>
                <w:u w:val="single"/>
              </w:rPr>
              <w:t xml:space="preserve"> </w:t>
            </w:r>
            <w:r w:rsidRPr="00A5736C">
              <w:rPr>
                <w:b/>
                <w:i/>
                <w:spacing w:val="-5"/>
                <w:u w:val="single"/>
              </w:rPr>
              <w:t>10.</w:t>
            </w:r>
          </w:p>
        </w:tc>
        <w:tc>
          <w:tcPr>
            <w:tcW w:w="1267" w:type="dxa"/>
            <w:tcBorders>
              <w:top w:val="nil"/>
              <w:bottom w:val="nil"/>
            </w:tcBorders>
          </w:tcPr>
          <w:p w:rsidR="002F3F6D" w:rsidRPr="00A5736C" w:rsidRDefault="00DF499F" w:rsidP="00ED622F">
            <w:pPr>
              <w:pStyle w:val="TableParagraph"/>
              <w:jc w:val="center"/>
            </w:pPr>
            <w:r w:rsidRPr="00A5736C">
              <w:rPr>
                <w:spacing w:val="-5"/>
              </w:rPr>
              <w:t>ия.</w:t>
            </w:r>
          </w:p>
        </w:tc>
      </w:tr>
      <w:tr w:rsidR="002F3F6D" w:rsidRPr="0039339F" w:rsidTr="00410CC8">
        <w:trPr>
          <w:trHeight w:val="276"/>
        </w:trPr>
        <w:tc>
          <w:tcPr>
            <w:tcW w:w="1418" w:type="dxa"/>
            <w:tcBorders>
              <w:top w:val="nil"/>
              <w:bottom w:val="nil"/>
            </w:tcBorders>
          </w:tcPr>
          <w:p w:rsidR="002F3F6D" w:rsidRPr="00A5736C" w:rsidRDefault="002F3F6D" w:rsidP="00ED622F">
            <w:pPr>
              <w:pStyle w:val="TableParagraph"/>
            </w:pPr>
          </w:p>
        </w:tc>
        <w:tc>
          <w:tcPr>
            <w:tcW w:w="1985" w:type="dxa"/>
            <w:tcBorders>
              <w:top w:val="nil"/>
              <w:bottom w:val="nil"/>
            </w:tcBorders>
          </w:tcPr>
          <w:p w:rsidR="002F3F6D" w:rsidRPr="00A5736C" w:rsidRDefault="00DF499F" w:rsidP="00ED622F">
            <w:pPr>
              <w:pStyle w:val="TableParagraph"/>
              <w:jc w:val="center"/>
              <w:rPr>
                <w:b/>
                <w:i/>
              </w:rPr>
            </w:pPr>
            <w:r w:rsidRPr="00A5736C">
              <w:rPr>
                <w:b/>
                <w:i/>
              </w:rPr>
              <w:t>Раздел</w:t>
            </w:r>
            <w:r w:rsidRPr="00A5736C">
              <w:rPr>
                <w:b/>
                <w:i/>
                <w:spacing w:val="-2"/>
              </w:rPr>
              <w:t xml:space="preserve"> </w:t>
            </w:r>
            <w:r w:rsidRPr="00A5736C">
              <w:rPr>
                <w:b/>
                <w:i/>
                <w:spacing w:val="-5"/>
              </w:rPr>
              <w:t>2.</w:t>
            </w:r>
          </w:p>
        </w:tc>
        <w:tc>
          <w:tcPr>
            <w:tcW w:w="1984" w:type="dxa"/>
            <w:tcBorders>
              <w:top w:val="nil"/>
              <w:bottom w:val="nil"/>
            </w:tcBorders>
          </w:tcPr>
          <w:p w:rsidR="002F3F6D" w:rsidRPr="00A5736C" w:rsidRDefault="00DF499F" w:rsidP="00ED622F">
            <w:pPr>
              <w:pStyle w:val="TableParagraph"/>
              <w:jc w:val="center"/>
            </w:pPr>
            <w:r w:rsidRPr="00A5736C">
              <w:rPr>
                <w:spacing w:val="-2"/>
              </w:rPr>
              <w:t>Основы</w:t>
            </w:r>
          </w:p>
        </w:tc>
        <w:tc>
          <w:tcPr>
            <w:tcW w:w="2126" w:type="dxa"/>
            <w:tcBorders>
              <w:top w:val="nil"/>
              <w:bottom w:val="nil"/>
            </w:tcBorders>
          </w:tcPr>
          <w:p w:rsidR="002F3F6D" w:rsidRPr="00A5736C" w:rsidRDefault="00DF499F" w:rsidP="00ED622F">
            <w:pPr>
              <w:pStyle w:val="TableParagraph"/>
              <w:jc w:val="center"/>
            </w:pPr>
            <w:r w:rsidRPr="00A5736C">
              <w:rPr>
                <w:spacing w:val="-4"/>
              </w:rPr>
              <w:t>мир.</w:t>
            </w:r>
          </w:p>
        </w:tc>
        <w:tc>
          <w:tcPr>
            <w:tcW w:w="1612" w:type="dxa"/>
            <w:tcBorders>
              <w:top w:val="nil"/>
              <w:bottom w:val="nil"/>
            </w:tcBorders>
          </w:tcPr>
          <w:p w:rsidR="002F3F6D" w:rsidRPr="00A5736C" w:rsidRDefault="00DF499F" w:rsidP="00ED622F">
            <w:pPr>
              <w:pStyle w:val="TableParagraph"/>
              <w:jc w:val="center"/>
            </w:pPr>
            <w:r w:rsidRPr="00A5736C">
              <w:rPr>
                <w:spacing w:val="-2"/>
              </w:rPr>
              <w:t>Основы</w:t>
            </w:r>
          </w:p>
        </w:tc>
        <w:tc>
          <w:tcPr>
            <w:tcW w:w="1267" w:type="dxa"/>
            <w:tcBorders>
              <w:top w:val="nil"/>
              <w:bottom w:val="nil"/>
            </w:tcBorders>
          </w:tcPr>
          <w:p w:rsidR="002F3F6D" w:rsidRPr="00A5736C" w:rsidRDefault="00DF499F" w:rsidP="00ED622F">
            <w:pPr>
              <w:pStyle w:val="TableParagraph"/>
              <w:jc w:val="center"/>
              <w:rPr>
                <w:b/>
                <w:i/>
              </w:rPr>
            </w:pPr>
            <w:r w:rsidRPr="00A5736C">
              <w:rPr>
                <w:b/>
                <w:i/>
                <w:spacing w:val="-2"/>
              </w:rPr>
              <w:t>Раздел</w:t>
            </w:r>
          </w:p>
        </w:tc>
      </w:tr>
      <w:tr w:rsidR="002F3F6D" w:rsidRPr="0039339F" w:rsidTr="00410CC8">
        <w:trPr>
          <w:trHeight w:val="276"/>
        </w:trPr>
        <w:tc>
          <w:tcPr>
            <w:tcW w:w="1418" w:type="dxa"/>
            <w:tcBorders>
              <w:top w:val="nil"/>
              <w:bottom w:val="nil"/>
            </w:tcBorders>
          </w:tcPr>
          <w:p w:rsidR="002F3F6D" w:rsidRPr="00A5736C" w:rsidRDefault="002F3F6D" w:rsidP="00ED622F">
            <w:pPr>
              <w:pStyle w:val="TableParagraph"/>
            </w:pPr>
          </w:p>
        </w:tc>
        <w:tc>
          <w:tcPr>
            <w:tcW w:w="1985" w:type="dxa"/>
            <w:tcBorders>
              <w:top w:val="nil"/>
              <w:bottom w:val="nil"/>
            </w:tcBorders>
          </w:tcPr>
          <w:p w:rsidR="002F3F6D" w:rsidRPr="00A5736C" w:rsidRDefault="00DF499F" w:rsidP="00ED622F">
            <w:pPr>
              <w:pStyle w:val="TableParagraph"/>
              <w:jc w:val="center"/>
            </w:pPr>
            <w:r w:rsidRPr="00A5736C">
              <w:rPr>
                <w:spacing w:val="-2"/>
              </w:rPr>
              <w:t>Простейшие</w:t>
            </w:r>
          </w:p>
        </w:tc>
        <w:tc>
          <w:tcPr>
            <w:tcW w:w="1984" w:type="dxa"/>
            <w:tcBorders>
              <w:top w:val="nil"/>
              <w:bottom w:val="nil"/>
            </w:tcBorders>
          </w:tcPr>
          <w:p w:rsidR="002F3F6D" w:rsidRPr="00A5736C" w:rsidRDefault="00DF499F" w:rsidP="00ED622F">
            <w:pPr>
              <w:pStyle w:val="TableParagraph"/>
              <w:jc w:val="center"/>
            </w:pPr>
            <w:r w:rsidRPr="00A5736C">
              <w:rPr>
                <w:spacing w:val="-2"/>
              </w:rPr>
              <w:t>проектирован</w:t>
            </w:r>
          </w:p>
        </w:tc>
        <w:tc>
          <w:tcPr>
            <w:tcW w:w="2126" w:type="dxa"/>
            <w:tcBorders>
              <w:top w:val="nil"/>
              <w:bottom w:val="nil"/>
            </w:tcBorders>
          </w:tcPr>
          <w:p w:rsidR="002F3F6D" w:rsidRPr="00A5736C" w:rsidRDefault="00DF499F" w:rsidP="00ED622F">
            <w:pPr>
              <w:pStyle w:val="TableParagraph"/>
              <w:jc w:val="center"/>
            </w:pPr>
            <w:r w:rsidRPr="00A5736C">
              <w:rPr>
                <w:spacing w:val="-2"/>
              </w:rPr>
              <w:t>Современная</w:t>
            </w:r>
          </w:p>
        </w:tc>
        <w:tc>
          <w:tcPr>
            <w:tcW w:w="1612" w:type="dxa"/>
            <w:tcBorders>
              <w:top w:val="nil"/>
              <w:bottom w:val="nil"/>
            </w:tcBorders>
          </w:tcPr>
          <w:p w:rsidR="002F3F6D" w:rsidRPr="00A5736C" w:rsidRDefault="00DF499F" w:rsidP="00ED622F">
            <w:pPr>
              <w:pStyle w:val="TableParagraph"/>
              <w:jc w:val="center"/>
            </w:pPr>
            <w:r w:rsidRPr="00A5736C">
              <w:rPr>
                <w:spacing w:val="-2"/>
              </w:rPr>
              <w:t>информацио</w:t>
            </w:r>
          </w:p>
        </w:tc>
        <w:tc>
          <w:tcPr>
            <w:tcW w:w="1267" w:type="dxa"/>
            <w:tcBorders>
              <w:top w:val="nil"/>
              <w:bottom w:val="nil"/>
            </w:tcBorders>
          </w:tcPr>
          <w:p w:rsidR="002F3F6D" w:rsidRPr="00A5736C" w:rsidRDefault="00DF499F" w:rsidP="00ED622F">
            <w:pPr>
              <w:pStyle w:val="TableParagraph"/>
              <w:jc w:val="center"/>
              <w:rPr>
                <w:b/>
                <w:i/>
              </w:rPr>
            </w:pPr>
            <w:r w:rsidRPr="00A5736C">
              <w:rPr>
                <w:b/>
                <w:i/>
                <w:spacing w:val="-5"/>
              </w:rPr>
              <w:t>12.</w:t>
            </w:r>
          </w:p>
        </w:tc>
      </w:tr>
      <w:tr w:rsidR="002F3F6D" w:rsidRPr="0039339F" w:rsidTr="00410CC8">
        <w:trPr>
          <w:trHeight w:val="273"/>
        </w:trPr>
        <w:tc>
          <w:tcPr>
            <w:tcW w:w="1418" w:type="dxa"/>
            <w:tcBorders>
              <w:top w:val="nil"/>
              <w:bottom w:val="nil"/>
            </w:tcBorders>
          </w:tcPr>
          <w:p w:rsidR="002F3F6D" w:rsidRPr="00A5736C" w:rsidRDefault="002F3F6D" w:rsidP="00ED622F">
            <w:pPr>
              <w:pStyle w:val="TableParagraph"/>
            </w:pPr>
          </w:p>
        </w:tc>
        <w:tc>
          <w:tcPr>
            <w:tcW w:w="1985" w:type="dxa"/>
            <w:tcBorders>
              <w:top w:val="nil"/>
              <w:bottom w:val="nil"/>
            </w:tcBorders>
          </w:tcPr>
          <w:p w:rsidR="002F3F6D" w:rsidRPr="00A5736C" w:rsidRDefault="00DF499F" w:rsidP="00ED622F">
            <w:pPr>
              <w:pStyle w:val="TableParagraph"/>
              <w:jc w:val="center"/>
            </w:pPr>
            <w:r w:rsidRPr="00A5736C">
              <w:t>машины</w:t>
            </w:r>
            <w:r w:rsidRPr="00A5736C">
              <w:rPr>
                <w:spacing w:val="-2"/>
              </w:rPr>
              <w:t xml:space="preserve"> </w:t>
            </w:r>
            <w:r w:rsidRPr="00A5736C">
              <w:rPr>
                <w:spacing w:val="-10"/>
              </w:rPr>
              <w:t>и</w:t>
            </w:r>
          </w:p>
        </w:tc>
        <w:tc>
          <w:tcPr>
            <w:tcW w:w="1984" w:type="dxa"/>
            <w:tcBorders>
              <w:top w:val="nil"/>
              <w:bottom w:val="nil"/>
            </w:tcBorders>
          </w:tcPr>
          <w:p w:rsidR="002F3F6D" w:rsidRPr="00A5736C" w:rsidRDefault="00DF499F" w:rsidP="00ED622F">
            <w:pPr>
              <w:pStyle w:val="TableParagraph"/>
              <w:jc w:val="center"/>
            </w:pPr>
            <w:r w:rsidRPr="00A5736C">
              <w:rPr>
                <w:spacing w:val="-5"/>
              </w:rPr>
              <w:t>ия.</w:t>
            </w:r>
          </w:p>
        </w:tc>
        <w:tc>
          <w:tcPr>
            <w:tcW w:w="2126" w:type="dxa"/>
            <w:tcBorders>
              <w:top w:val="nil"/>
              <w:bottom w:val="nil"/>
            </w:tcBorders>
          </w:tcPr>
          <w:p w:rsidR="002F3F6D" w:rsidRPr="00A5736C" w:rsidRDefault="00DF499F" w:rsidP="00ED622F">
            <w:pPr>
              <w:pStyle w:val="TableParagraph"/>
              <w:jc w:val="center"/>
            </w:pPr>
            <w:r w:rsidRPr="00A5736C">
              <w:rPr>
                <w:spacing w:val="-2"/>
              </w:rPr>
              <w:t>техносфера</w:t>
            </w:r>
          </w:p>
        </w:tc>
        <w:tc>
          <w:tcPr>
            <w:tcW w:w="1612" w:type="dxa"/>
            <w:tcBorders>
              <w:top w:val="nil"/>
              <w:bottom w:val="nil"/>
            </w:tcBorders>
          </w:tcPr>
          <w:p w:rsidR="002F3F6D" w:rsidRPr="00A5736C" w:rsidRDefault="00DF499F" w:rsidP="00ED622F">
            <w:pPr>
              <w:pStyle w:val="TableParagraph"/>
              <w:jc w:val="center"/>
            </w:pPr>
            <w:r w:rsidRPr="00A5736C">
              <w:rPr>
                <w:spacing w:val="-4"/>
              </w:rPr>
              <w:t>нно-</w:t>
            </w:r>
          </w:p>
        </w:tc>
        <w:tc>
          <w:tcPr>
            <w:tcW w:w="1267" w:type="dxa"/>
            <w:tcBorders>
              <w:top w:val="nil"/>
              <w:bottom w:val="nil"/>
            </w:tcBorders>
          </w:tcPr>
          <w:p w:rsidR="002F3F6D" w:rsidRPr="00A5736C" w:rsidRDefault="00DF499F" w:rsidP="00ED622F">
            <w:pPr>
              <w:pStyle w:val="TableParagraph"/>
              <w:jc w:val="center"/>
            </w:pPr>
            <w:r w:rsidRPr="00A5736C">
              <w:rPr>
                <w:spacing w:val="-5"/>
              </w:rPr>
              <w:t>Мир</w:t>
            </w:r>
          </w:p>
        </w:tc>
      </w:tr>
      <w:tr w:rsidR="002F3F6D" w:rsidRPr="0039339F" w:rsidTr="00410CC8">
        <w:trPr>
          <w:trHeight w:val="278"/>
        </w:trPr>
        <w:tc>
          <w:tcPr>
            <w:tcW w:w="1418" w:type="dxa"/>
            <w:tcBorders>
              <w:top w:val="nil"/>
              <w:bottom w:val="nil"/>
            </w:tcBorders>
          </w:tcPr>
          <w:p w:rsidR="002F3F6D" w:rsidRPr="00A5736C" w:rsidRDefault="002F3F6D" w:rsidP="00ED622F">
            <w:pPr>
              <w:pStyle w:val="TableParagraph"/>
            </w:pPr>
          </w:p>
        </w:tc>
        <w:tc>
          <w:tcPr>
            <w:tcW w:w="1985" w:type="dxa"/>
            <w:tcBorders>
              <w:top w:val="nil"/>
              <w:bottom w:val="nil"/>
            </w:tcBorders>
          </w:tcPr>
          <w:p w:rsidR="002F3F6D" w:rsidRPr="00A5736C" w:rsidRDefault="00DF499F" w:rsidP="00ED622F">
            <w:pPr>
              <w:pStyle w:val="TableParagraph"/>
              <w:jc w:val="center"/>
            </w:pPr>
            <w:r w:rsidRPr="00A5736C">
              <w:rPr>
                <w:spacing w:val="-2"/>
              </w:rPr>
              <w:t>механизмы</w:t>
            </w:r>
          </w:p>
        </w:tc>
        <w:tc>
          <w:tcPr>
            <w:tcW w:w="1984" w:type="dxa"/>
            <w:tcBorders>
              <w:top w:val="nil"/>
              <w:bottom w:val="nil"/>
            </w:tcBorders>
          </w:tcPr>
          <w:p w:rsidR="002F3F6D" w:rsidRPr="00A5736C" w:rsidRDefault="00DF499F" w:rsidP="00ED622F">
            <w:pPr>
              <w:pStyle w:val="TableParagraph"/>
              <w:jc w:val="center"/>
              <w:rPr>
                <w:b/>
                <w:i/>
              </w:rPr>
            </w:pPr>
            <w:r w:rsidRPr="00A5736C">
              <w:rPr>
                <w:b/>
                <w:i/>
              </w:rPr>
              <w:t>Раздел</w:t>
            </w:r>
            <w:r w:rsidRPr="00A5736C">
              <w:rPr>
                <w:b/>
                <w:i/>
                <w:spacing w:val="-2"/>
              </w:rPr>
              <w:t xml:space="preserve"> </w:t>
            </w:r>
            <w:r w:rsidRPr="00A5736C">
              <w:rPr>
                <w:b/>
                <w:i/>
                <w:spacing w:val="-5"/>
              </w:rPr>
              <w:t>5.</w:t>
            </w:r>
          </w:p>
        </w:tc>
        <w:tc>
          <w:tcPr>
            <w:tcW w:w="2126" w:type="dxa"/>
            <w:tcBorders>
              <w:top w:val="nil"/>
              <w:bottom w:val="nil"/>
            </w:tcBorders>
          </w:tcPr>
          <w:p w:rsidR="002F3F6D" w:rsidRPr="00A5736C" w:rsidRDefault="002F3F6D" w:rsidP="00ED622F">
            <w:pPr>
              <w:pStyle w:val="TableParagraph"/>
            </w:pPr>
          </w:p>
        </w:tc>
        <w:tc>
          <w:tcPr>
            <w:tcW w:w="1612" w:type="dxa"/>
            <w:tcBorders>
              <w:top w:val="nil"/>
              <w:bottom w:val="nil"/>
            </w:tcBorders>
          </w:tcPr>
          <w:p w:rsidR="002F3F6D" w:rsidRPr="00A5736C" w:rsidRDefault="00DF499F" w:rsidP="00ED622F">
            <w:pPr>
              <w:pStyle w:val="TableParagraph"/>
              <w:jc w:val="center"/>
            </w:pPr>
            <w:r w:rsidRPr="00A5736C">
              <w:rPr>
                <w:spacing w:val="-2"/>
              </w:rPr>
              <w:t>когнитивных</w:t>
            </w:r>
          </w:p>
        </w:tc>
        <w:tc>
          <w:tcPr>
            <w:tcW w:w="1267" w:type="dxa"/>
            <w:tcBorders>
              <w:top w:val="nil"/>
              <w:bottom w:val="nil"/>
            </w:tcBorders>
          </w:tcPr>
          <w:p w:rsidR="002F3F6D" w:rsidRPr="00A5736C" w:rsidRDefault="00DF499F" w:rsidP="00ED622F">
            <w:pPr>
              <w:pStyle w:val="TableParagraph"/>
              <w:jc w:val="center"/>
            </w:pPr>
            <w:r w:rsidRPr="00A5736C">
              <w:rPr>
                <w:spacing w:val="-2"/>
              </w:rPr>
              <w:t>професси</w:t>
            </w:r>
          </w:p>
        </w:tc>
      </w:tr>
      <w:tr w:rsidR="002F3F6D" w:rsidRPr="0039339F" w:rsidTr="00410CC8">
        <w:trPr>
          <w:trHeight w:val="273"/>
        </w:trPr>
        <w:tc>
          <w:tcPr>
            <w:tcW w:w="1418" w:type="dxa"/>
            <w:tcBorders>
              <w:top w:val="nil"/>
              <w:bottom w:val="nil"/>
            </w:tcBorders>
          </w:tcPr>
          <w:p w:rsidR="002F3F6D" w:rsidRPr="00A5736C" w:rsidRDefault="002F3F6D" w:rsidP="00ED622F">
            <w:pPr>
              <w:pStyle w:val="TableParagraph"/>
            </w:pPr>
          </w:p>
        </w:tc>
        <w:tc>
          <w:tcPr>
            <w:tcW w:w="1985" w:type="dxa"/>
            <w:tcBorders>
              <w:top w:val="nil"/>
              <w:bottom w:val="nil"/>
            </w:tcBorders>
          </w:tcPr>
          <w:p w:rsidR="002F3F6D" w:rsidRPr="00A5736C" w:rsidRDefault="002F3F6D" w:rsidP="00ED622F">
            <w:pPr>
              <w:pStyle w:val="TableParagraph"/>
            </w:pPr>
          </w:p>
        </w:tc>
        <w:tc>
          <w:tcPr>
            <w:tcW w:w="1984" w:type="dxa"/>
            <w:tcBorders>
              <w:top w:val="nil"/>
              <w:bottom w:val="nil"/>
            </w:tcBorders>
          </w:tcPr>
          <w:p w:rsidR="002F3F6D" w:rsidRPr="00A5736C" w:rsidRDefault="00DF499F" w:rsidP="00ED622F">
            <w:pPr>
              <w:pStyle w:val="TableParagraph"/>
              <w:jc w:val="center"/>
            </w:pPr>
            <w:r w:rsidRPr="00A5736C">
              <w:rPr>
                <w:spacing w:val="-2"/>
              </w:rPr>
              <w:t>Технологии</w:t>
            </w:r>
          </w:p>
        </w:tc>
        <w:tc>
          <w:tcPr>
            <w:tcW w:w="2126" w:type="dxa"/>
            <w:tcBorders>
              <w:top w:val="nil"/>
              <w:bottom w:val="nil"/>
            </w:tcBorders>
          </w:tcPr>
          <w:p w:rsidR="002F3F6D" w:rsidRPr="00A5736C" w:rsidRDefault="002F3F6D" w:rsidP="00ED622F">
            <w:pPr>
              <w:pStyle w:val="TableParagraph"/>
            </w:pPr>
          </w:p>
        </w:tc>
        <w:tc>
          <w:tcPr>
            <w:tcW w:w="1612" w:type="dxa"/>
            <w:tcBorders>
              <w:top w:val="nil"/>
              <w:bottom w:val="nil"/>
            </w:tcBorders>
          </w:tcPr>
          <w:p w:rsidR="002F3F6D" w:rsidRPr="00A5736C" w:rsidRDefault="00DF499F" w:rsidP="00ED622F">
            <w:pPr>
              <w:pStyle w:val="TableParagraph"/>
              <w:jc w:val="center"/>
            </w:pPr>
            <w:r w:rsidRPr="00A5736C">
              <w:rPr>
                <w:spacing w:val="-2"/>
              </w:rPr>
              <w:t>технологий</w:t>
            </w:r>
          </w:p>
        </w:tc>
        <w:tc>
          <w:tcPr>
            <w:tcW w:w="1267" w:type="dxa"/>
            <w:tcBorders>
              <w:top w:val="nil"/>
              <w:bottom w:val="nil"/>
            </w:tcBorders>
          </w:tcPr>
          <w:p w:rsidR="002F3F6D" w:rsidRPr="00A5736C" w:rsidRDefault="00DF499F" w:rsidP="00ED622F">
            <w:pPr>
              <w:pStyle w:val="TableParagraph"/>
              <w:jc w:val="center"/>
            </w:pPr>
            <w:r w:rsidRPr="00A5736C">
              <w:t>й</w:t>
            </w:r>
          </w:p>
        </w:tc>
      </w:tr>
      <w:tr w:rsidR="002F3F6D" w:rsidRPr="0039339F" w:rsidTr="00410CC8">
        <w:trPr>
          <w:trHeight w:val="275"/>
        </w:trPr>
        <w:tc>
          <w:tcPr>
            <w:tcW w:w="1418" w:type="dxa"/>
            <w:tcBorders>
              <w:top w:val="nil"/>
              <w:bottom w:val="nil"/>
            </w:tcBorders>
          </w:tcPr>
          <w:p w:rsidR="002F3F6D" w:rsidRPr="00A5736C" w:rsidRDefault="002F3F6D" w:rsidP="00ED622F">
            <w:pPr>
              <w:pStyle w:val="TableParagraph"/>
            </w:pPr>
          </w:p>
        </w:tc>
        <w:tc>
          <w:tcPr>
            <w:tcW w:w="1985" w:type="dxa"/>
            <w:tcBorders>
              <w:top w:val="nil"/>
              <w:bottom w:val="nil"/>
            </w:tcBorders>
          </w:tcPr>
          <w:p w:rsidR="002F3F6D" w:rsidRPr="00A5736C" w:rsidRDefault="002F3F6D" w:rsidP="00ED622F">
            <w:pPr>
              <w:pStyle w:val="TableParagraph"/>
            </w:pPr>
          </w:p>
        </w:tc>
        <w:tc>
          <w:tcPr>
            <w:tcW w:w="1984" w:type="dxa"/>
            <w:tcBorders>
              <w:top w:val="nil"/>
              <w:bottom w:val="nil"/>
            </w:tcBorders>
          </w:tcPr>
          <w:p w:rsidR="002F3F6D" w:rsidRPr="00A5736C" w:rsidRDefault="00DF499F" w:rsidP="00ED622F">
            <w:pPr>
              <w:pStyle w:val="TableParagraph"/>
              <w:jc w:val="center"/>
            </w:pPr>
            <w:r w:rsidRPr="00A5736C">
              <w:rPr>
                <w:spacing w:val="-2"/>
              </w:rPr>
              <w:t>домашнего</w:t>
            </w:r>
          </w:p>
        </w:tc>
        <w:tc>
          <w:tcPr>
            <w:tcW w:w="2126" w:type="dxa"/>
            <w:tcBorders>
              <w:top w:val="nil"/>
              <w:bottom w:val="nil"/>
            </w:tcBorders>
          </w:tcPr>
          <w:p w:rsidR="002F3F6D" w:rsidRPr="00A5736C" w:rsidRDefault="002F3F6D" w:rsidP="00ED622F">
            <w:pPr>
              <w:pStyle w:val="TableParagraph"/>
            </w:pPr>
          </w:p>
        </w:tc>
        <w:tc>
          <w:tcPr>
            <w:tcW w:w="1612" w:type="dxa"/>
            <w:tcBorders>
              <w:top w:val="nil"/>
              <w:bottom w:val="nil"/>
            </w:tcBorders>
          </w:tcPr>
          <w:p w:rsidR="002F3F6D" w:rsidRPr="00A5736C" w:rsidRDefault="002F3F6D" w:rsidP="00ED622F">
            <w:pPr>
              <w:pStyle w:val="TableParagraph"/>
            </w:pPr>
          </w:p>
        </w:tc>
        <w:tc>
          <w:tcPr>
            <w:tcW w:w="1267" w:type="dxa"/>
            <w:tcBorders>
              <w:top w:val="nil"/>
              <w:bottom w:val="nil"/>
            </w:tcBorders>
          </w:tcPr>
          <w:p w:rsidR="002F3F6D" w:rsidRPr="00A5736C" w:rsidRDefault="002F3F6D" w:rsidP="00ED622F">
            <w:pPr>
              <w:pStyle w:val="TableParagraph"/>
            </w:pPr>
          </w:p>
        </w:tc>
      </w:tr>
      <w:tr w:rsidR="002F3F6D" w:rsidRPr="0039339F" w:rsidTr="00410CC8">
        <w:trPr>
          <w:trHeight w:val="278"/>
        </w:trPr>
        <w:tc>
          <w:tcPr>
            <w:tcW w:w="1418" w:type="dxa"/>
            <w:tcBorders>
              <w:top w:val="nil"/>
              <w:bottom w:val="nil"/>
            </w:tcBorders>
          </w:tcPr>
          <w:p w:rsidR="002F3F6D" w:rsidRPr="00A5736C" w:rsidRDefault="002F3F6D" w:rsidP="00ED622F">
            <w:pPr>
              <w:pStyle w:val="TableParagraph"/>
            </w:pPr>
          </w:p>
        </w:tc>
        <w:tc>
          <w:tcPr>
            <w:tcW w:w="1985" w:type="dxa"/>
            <w:tcBorders>
              <w:top w:val="nil"/>
              <w:bottom w:val="nil"/>
            </w:tcBorders>
          </w:tcPr>
          <w:p w:rsidR="002F3F6D" w:rsidRPr="00A5736C" w:rsidRDefault="002F3F6D" w:rsidP="00ED622F">
            <w:pPr>
              <w:pStyle w:val="TableParagraph"/>
            </w:pPr>
          </w:p>
        </w:tc>
        <w:tc>
          <w:tcPr>
            <w:tcW w:w="1984" w:type="dxa"/>
            <w:tcBorders>
              <w:top w:val="nil"/>
              <w:bottom w:val="nil"/>
            </w:tcBorders>
          </w:tcPr>
          <w:p w:rsidR="002F3F6D" w:rsidRPr="00A5736C" w:rsidRDefault="00DF499F" w:rsidP="00ED622F">
            <w:pPr>
              <w:pStyle w:val="TableParagraph"/>
              <w:jc w:val="center"/>
            </w:pPr>
            <w:r w:rsidRPr="00A5736C">
              <w:rPr>
                <w:spacing w:val="-2"/>
              </w:rPr>
              <w:t>хозяйства.</w:t>
            </w:r>
          </w:p>
        </w:tc>
        <w:tc>
          <w:tcPr>
            <w:tcW w:w="2126" w:type="dxa"/>
            <w:tcBorders>
              <w:top w:val="nil"/>
              <w:bottom w:val="nil"/>
            </w:tcBorders>
          </w:tcPr>
          <w:p w:rsidR="002F3F6D" w:rsidRPr="00A5736C" w:rsidRDefault="002F3F6D" w:rsidP="00ED622F">
            <w:pPr>
              <w:pStyle w:val="TableParagraph"/>
            </w:pPr>
          </w:p>
        </w:tc>
        <w:tc>
          <w:tcPr>
            <w:tcW w:w="1612" w:type="dxa"/>
            <w:tcBorders>
              <w:top w:val="nil"/>
              <w:bottom w:val="nil"/>
            </w:tcBorders>
          </w:tcPr>
          <w:p w:rsidR="002F3F6D" w:rsidRPr="00A5736C" w:rsidRDefault="002F3F6D" w:rsidP="00ED622F">
            <w:pPr>
              <w:pStyle w:val="TableParagraph"/>
            </w:pPr>
          </w:p>
        </w:tc>
        <w:tc>
          <w:tcPr>
            <w:tcW w:w="1267" w:type="dxa"/>
            <w:tcBorders>
              <w:top w:val="nil"/>
              <w:bottom w:val="nil"/>
            </w:tcBorders>
          </w:tcPr>
          <w:p w:rsidR="002F3F6D" w:rsidRPr="00A5736C" w:rsidRDefault="002F3F6D" w:rsidP="00ED622F">
            <w:pPr>
              <w:pStyle w:val="TableParagraph"/>
            </w:pPr>
          </w:p>
        </w:tc>
      </w:tr>
      <w:tr w:rsidR="002F3F6D" w:rsidRPr="0039339F" w:rsidTr="00410CC8">
        <w:trPr>
          <w:trHeight w:val="275"/>
        </w:trPr>
        <w:tc>
          <w:tcPr>
            <w:tcW w:w="1418" w:type="dxa"/>
            <w:tcBorders>
              <w:top w:val="nil"/>
              <w:bottom w:val="nil"/>
            </w:tcBorders>
          </w:tcPr>
          <w:p w:rsidR="002F3F6D" w:rsidRPr="00A5736C" w:rsidRDefault="002F3F6D" w:rsidP="00ED622F">
            <w:pPr>
              <w:pStyle w:val="TableParagraph"/>
            </w:pPr>
          </w:p>
        </w:tc>
        <w:tc>
          <w:tcPr>
            <w:tcW w:w="1985" w:type="dxa"/>
            <w:tcBorders>
              <w:top w:val="nil"/>
              <w:bottom w:val="nil"/>
            </w:tcBorders>
          </w:tcPr>
          <w:p w:rsidR="002F3F6D" w:rsidRPr="00A5736C" w:rsidRDefault="002F3F6D" w:rsidP="00ED622F">
            <w:pPr>
              <w:pStyle w:val="TableParagraph"/>
            </w:pPr>
          </w:p>
        </w:tc>
        <w:tc>
          <w:tcPr>
            <w:tcW w:w="1984" w:type="dxa"/>
            <w:tcBorders>
              <w:top w:val="nil"/>
              <w:bottom w:val="nil"/>
            </w:tcBorders>
          </w:tcPr>
          <w:p w:rsidR="002F3F6D" w:rsidRPr="00A5736C" w:rsidRDefault="00DF499F" w:rsidP="00ED622F">
            <w:pPr>
              <w:pStyle w:val="TableParagraph"/>
              <w:jc w:val="center"/>
              <w:rPr>
                <w:b/>
                <w:i/>
              </w:rPr>
            </w:pPr>
            <w:r w:rsidRPr="00A5736C">
              <w:rPr>
                <w:b/>
                <w:i/>
              </w:rPr>
              <w:t>Раздел</w:t>
            </w:r>
            <w:r w:rsidRPr="00A5736C">
              <w:rPr>
                <w:b/>
                <w:i/>
                <w:spacing w:val="-2"/>
              </w:rPr>
              <w:t xml:space="preserve"> </w:t>
            </w:r>
            <w:r w:rsidRPr="00A5736C">
              <w:rPr>
                <w:b/>
                <w:i/>
                <w:spacing w:val="-5"/>
              </w:rPr>
              <w:t>6.</w:t>
            </w:r>
          </w:p>
        </w:tc>
        <w:tc>
          <w:tcPr>
            <w:tcW w:w="2126" w:type="dxa"/>
            <w:tcBorders>
              <w:top w:val="nil"/>
              <w:bottom w:val="nil"/>
            </w:tcBorders>
          </w:tcPr>
          <w:p w:rsidR="002F3F6D" w:rsidRPr="00A5736C" w:rsidRDefault="002F3F6D" w:rsidP="00ED622F">
            <w:pPr>
              <w:pStyle w:val="TableParagraph"/>
            </w:pPr>
          </w:p>
        </w:tc>
        <w:tc>
          <w:tcPr>
            <w:tcW w:w="1612" w:type="dxa"/>
            <w:tcBorders>
              <w:top w:val="nil"/>
              <w:bottom w:val="nil"/>
            </w:tcBorders>
          </w:tcPr>
          <w:p w:rsidR="002F3F6D" w:rsidRPr="00A5736C" w:rsidRDefault="002F3F6D" w:rsidP="00ED622F">
            <w:pPr>
              <w:pStyle w:val="TableParagraph"/>
            </w:pPr>
          </w:p>
        </w:tc>
        <w:tc>
          <w:tcPr>
            <w:tcW w:w="1267" w:type="dxa"/>
            <w:tcBorders>
              <w:top w:val="nil"/>
              <w:bottom w:val="nil"/>
            </w:tcBorders>
          </w:tcPr>
          <w:p w:rsidR="002F3F6D" w:rsidRPr="00A5736C" w:rsidRDefault="002F3F6D" w:rsidP="00ED622F">
            <w:pPr>
              <w:pStyle w:val="TableParagraph"/>
            </w:pPr>
          </w:p>
        </w:tc>
      </w:tr>
      <w:tr w:rsidR="002F3F6D" w:rsidRPr="0039339F" w:rsidTr="00410CC8">
        <w:trPr>
          <w:trHeight w:val="273"/>
        </w:trPr>
        <w:tc>
          <w:tcPr>
            <w:tcW w:w="1418" w:type="dxa"/>
            <w:tcBorders>
              <w:top w:val="nil"/>
              <w:bottom w:val="nil"/>
            </w:tcBorders>
          </w:tcPr>
          <w:p w:rsidR="002F3F6D" w:rsidRPr="00A5736C" w:rsidRDefault="002F3F6D" w:rsidP="00ED622F">
            <w:pPr>
              <w:pStyle w:val="TableParagraph"/>
            </w:pPr>
          </w:p>
        </w:tc>
        <w:tc>
          <w:tcPr>
            <w:tcW w:w="1985" w:type="dxa"/>
            <w:tcBorders>
              <w:top w:val="nil"/>
              <w:bottom w:val="nil"/>
            </w:tcBorders>
          </w:tcPr>
          <w:p w:rsidR="002F3F6D" w:rsidRPr="00A5736C" w:rsidRDefault="002F3F6D" w:rsidP="00ED622F">
            <w:pPr>
              <w:pStyle w:val="TableParagraph"/>
            </w:pPr>
          </w:p>
        </w:tc>
        <w:tc>
          <w:tcPr>
            <w:tcW w:w="1984" w:type="dxa"/>
            <w:tcBorders>
              <w:top w:val="nil"/>
              <w:bottom w:val="nil"/>
            </w:tcBorders>
          </w:tcPr>
          <w:p w:rsidR="002F3F6D" w:rsidRPr="00A5736C" w:rsidRDefault="00DF499F" w:rsidP="00ED622F">
            <w:pPr>
              <w:pStyle w:val="TableParagraph"/>
              <w:jc w:val="center"/>
            </w:pPr>
            <w:r w:rsidRPr="00A5736C">
              <w:rPr>
                <w:spacing w:val="-5"/>
              </w:rPr>
              <w:t>Мир</w:t>
            </w:r>
          </w:p>
        </w:tc>
        <w:tc>
          <w:tcPr>
            <w:tcW w:w="2126" w:type="dxa"/>
            <w:tcBorders>
              <w:top w:val="nil"/>
              <w:bottom w:val="nil"/>
            </w:tcBorders>
          </w:tcPr>
          <w:p w:rsidR="002F3F6D" w:rsidRPr="00A5736C" w:rsidRDefault="002F3F6D" w:rsidP="00ED622F">
            <w:pPr>
              <w:pStyle w:val="TableParagraph"/>
            </w:pPr>
          </w:p>
        </w:tc>
        <w:tc>
          <w:tcPr>
            <w:tcW w:w="1612" w:type="dxa"/>
            <w:tcBorders>
              <w:top w:val="nil"/>
              <w:bottom w:val="nil"/>
            </w:tcBorders>
          </w:tcPr>
          <w:p w:rsidR="002F3F6D" w:rsidRPr="00A5736C" w:rsidRDefault="002F3F6D" w:rsidP="00ED622F">
            <w:pPr>
              <w:pStyle w:val="TableParagraph"/>
            </w:pPr>
          </w:p>
        </w:tc>
        <w:tc>
          <w:tcPr>
            <w:tcW w:w="1267" w:type="dxa"/>
            <w:tcBorders>
              <w:top w:val="nil"/>
              <w:bottom w:val="nil"/>
            </w:tcBorders>
          </w:tcPr>
          <w:p w:rsidR="002F3F6D" w:rsidRPr="00A5736C" w:rsidRDefault="002F3F6D" w:rsidP="00ED622F">
            <w:pPr>
              <w:pStyle w:val="TableParagraph"/>
            </w:pPr>
          </w:p>
        </w:tc>
      </w:tr>
      <w:tr w:rsidR="002F3F6D" w:rsidRPr="0039339F" w:rsidTr="00410CC8">
        <w:trPr>
          <w:trHeight w:val="278"/>
        </w:trPr>
        <w:tc>
          <w:tcPr>
            <w:tcW w:w="1418" w:type="dxa"/>
            <w:tcBorders>
              <w:top w:val="nil"/>
            </w:tcBorders>
          </w:tcPr>
          <w:p w:rsidR="002F3F6D" w:rsidRPr="00A5736C" w:rsidRDefault="002F3F6D" w:rsidP="00ED622F">
            <w:pPr>
              <w:pStyle w:val="TableParagraph"/>
            </w:pPr>
          </w:p>
        </w:tc>
        <w:tc>
          <w:tcPr>
            <w:tcW w:w="1985" w:type="dxa"/>
            <w:tcBorders>
              <w:top w:val="nil"/>
            </w:tcBorders>
          </w:tcPr>
          <w:p w:rsidR="002F3F6D" w:rsidRPr="00A5736C" w:rsidRDefault="002F3F6D" w:rsidP="00ED622F">
            <w:pPr>
              <w:pStyle w:val="TableParagraph"/>
            </w:pPr>
          </w:p>
        </w:tc>
        <w:tc>
          <w:tcPr>
            <w:tcW w:w="1984" w:type="dxa"/>
            <w:tcBorders>
              <w:top w:val="nil"/>
            </w:tcBorders>
          </w:tcPr>
          <w:p w:rsidR="002F3F6D" w:rsidRPr="00A5736C" w:rsidRDefault="00DF499F" w:rsidP="00ED622F">
            <w:pPr>
              <w:pStyle w:val="TableParagraph"/>
              <w:jc w:val="center"/>
            </w:pPr>
            <w:r w:rsidRPr="00A5736C">
              <w:rPr>
                <w:spacing w:val="-2"/>
              </w:rPr>
              <w:t>профессий</w:t>
            </w:r>
          </w:p>
        </w:tc>
        <w:tc>
          <w:tcPr>
            <w:tcW w:w="2126" w:type="dxa"/>
            <w:tcBorders>
              <w:top w:val="nil"/>
            </w:tcBorders>
          </w:tcPr>
          <w:p w:rsidR="002F3F6D" w:rsidRPr="00A5736C" w:rsidRDefault="002F3F6D" w:rsidP="00ED622F">
            <w:pPr>
              <w:pStyle w:val="TableParagraph"/>
            </w:pPr>
          </w:p>
        </w:tc>
        <w:tc>
          <w:tcPr>
            <w:tcW w:w="1612" w:type="dxa"/>
            <w:tcBorders>
              <w:top w:val="nil"/>
            </w:tcBorders>
          </w:tcPr>
          <w:p w:rsidR="002F3F6D" w:rsidRPr="00A5736C" w:rsidRDefault="002F3F6D" w:rsidP="00ED622F">
            <w:pPr>
              <w:pStyle w:val="TableParagraph"/>
            </w:pPr>
          </w:p>
        </w:tc>
        <w:tc>
          <w:tcPr>
            <w:tcW w:w="1267" w:type="dxa"/>
            <w:tcBorders>
              <w:top w:val="nil"/>
            </w:tcBorders>
          </w:tcPr>
          <w:p w:rsidR="002F3F6D" w:rsidRPr="00A5736C" w:rsidRDefault="002F3F6D" w:rsidP="00ED622F">
            <w:pPr>
              <w:pStyle w:val="TableParagraph"/>
            </w:pPr>
          </w:p>
        </w:tc>
      </w:tr>
      <w:tr w:rsidR="002F3F6D" w:rsidRPr="0039339F" w:rsidTr="00410CC8">
        <w:trPr>
          <w:trHeight w:val="275"/>
        </w:trPr>
        <w:tc>
          <w:tcPr>
            <w:tcW w:w="1418" w:type="dxa"/>
            <w:tcBorders>
              <w:bottom w:val="nil"/>
            </w:tcBorders>
          </w:tcPr>
          <w:p w:rsidR="002F3F6D" w:rsidRPr="0039339F" w:rsidRDefault="00DF499F" w:rsidP="00ED622F">
            <w:pPr>
              <w:pStyle w:val="TableParagraph"/>
              <w:jc w:val="center"/>
              <w:rPr>
                <w:sz w:val="24"/>
                <w:szCs w:val="24"/>
              </w:rPr>
            </w:pPr>
            <w:r w:rsidRPr="0039339F">
              <w:rPr>
                <w:spacing w:val="-2"/>
                <w:sz w:val="24"/>
                <w:szCs w:val="24"/>
              </w:rPr>
              <w:t>Технологи</w:t>
            </w:r>
          </w:p>
        </w:tc>
        <w:tc>
          <w:tcPr>
            <w:tcW w:w="1985" w:type="dxa"/>
            <w:tcBorders>
              <w:bottom w:val="nil"/>
            </w:tcBorders>
          </w:tcPr>
          <w:p w:rsidR="002F3F6D" w:rsidRPr="0039339F" w:rsidRDefault="00DF499F" w:rsidP="00ED622F">
            <w:pPr>
              <w:pStyle w:val="TableParagraph"/>
              <w:jc w:val="center"/>
              <w:rPr>
                <w:b/>
                <w:i/>
                <w:sz w:val="24"/>
                <w:szCs w:val="24"/>
              </w:rPr>
            </w:pPr>
            <w:r w:rsidRPr="0039339F">
              <w:rPr>
                <w:b/>
                <w:i/>
                <w:sz w:val="24"/>
                <w:szCs w:val="24"/>
                <w:u w:val="single"/>
              </w:rPr>
              <w:t>Раздел</w:t>
            </w:r>
            <w:r w:rsidRPr="0039339F">
              <w:rPr>
                <w:b/>
                <w:i/>
                <w:spacing w:val="-2"/>
                <w:sz w:val="24"/>
                <w:szCs w:val="24"/>
                <w:u w:val="single"/>
              </w:rPr>
              <w:t xml:space="preserve"> </w:t>
            </w:r>
            <w:r w:rsidRPr="0039339F">
              <w:rPr>
                <w:b/>
                <w:i/>
                <w:spacing w:val="-5"/>
                <w:sz w:val="24"/>
                <w:szCs w:val="24"/>
                <w:u w:val="single"/>
              </w:rPr>
              <w:t>1.</w:t>
            </w:r>
          </w:p>
        </w:tc>
        <w:tc>
          <w:tcPr>
            <w:tcW w:w="1984" w:type="dxa"/>
            <w:tcBorders>
              <w:bottom w:val="nil"/>
            </w:tcBorders>
          </w:tcPr>
          <w:p w:rsidR="002F3F6D" w:rsidRPr="0039339F" w:rsidRDefault="00DF499F" w:rsidP="00ED622F">
            <w:pPr>
              <w:pStyle w:val="TableParagraph"/>
              <w:jc w:val="center"/>
              <w:rPr>
                <w:b/>
                <w:i/>
                <w:sz w:val="24"/>
                <w:szCs w:val="24"/>
              </w:rPr>
            </w:pPr>
            <w:r w:rsidRPr="0039339F">
              <w:rPr>
                <w:b/>
                <w:i/>
                <w:sz w:val="24"/>
                <w:szCs w:val="24"/>
              </w:rPr>
              <w:t>Раздел</w:t>
            </w:r>
            <w:r w:rsidRPr="0039339F">
              <w:rPr>
                <w:b/>
                <w:i/>
                <w:spacing w:val="-2"/>
                <w:sz w:val="24"/>
                <w:szCs w:val="24"/>
              </w:rPr>
              <w:t xml:space="preserve"> </w:t>
            </w:r>
            <w:r w:rsidRPr="0039339F">
              <w:rPr>
                <w:b/>
                <w:i/>
                <w:spacing w:val="-10"/>
                <w:sz w:val="24"/>
                <w:szCs w:val="24"/>
              </w:rPr>
              <w:t>5</w:t>
            </w:r>
          </w:p>
        </w:tc>
        <w:tc>
          <w:tcPr>
            <w:tcW w:w="2126" w:type="dxa"/>
            <w:tcBorders>
              <w:bottom w:val="nil"/>
            </w:tcBorders>
          </w:tcPr>
          <w:p w:rsidR="002F3F6D" w:rsidRPr="0039339F" w:rsidRDefault="00DF499F" w:rsidP="00ED622F">
            <w:pPr>
              <w:pStyle w:val="TableParagraph"/>
              <w:jc w:val="center"/>
              <w:rPr>
                <w:b/>
                <w:i/>
                <w:sz w:val="24"/>
                <w:szCs w:val="24"/>
              </w:rPr>
            </w:pPr>
            <w:r w:rsidRPr="0039339F">
              <w:rPr>
                <w:b/>
                <w:i/>
                <w:sz w:val="24"/>
                <w:szCs w:val="24"/>
                <w:u w:val="single"/>
              </w:rPr>
              <w:t>Раздел</w:t>
            </w:r>
            <w:r w:rsidRPr="0039339F">
              <w:rPr>
                <w:b/>
                <w:i/>
                <w:spacing w:val="-2"/>
                <w:sz w:val="24"/>
                <w:szCs w:val="24"/>
                <w:u w:val="single"/>
              </w:rPr>
              <w:t xml:space="preserve"> </w:t>
            </w:r>
            <w:r w:rsidRPr="0039339F">
              <w:rPr>
                <w:b/>
                <w:i/>
                <w:spacing w:val="-5"/>
                <w:sz w:val="24"/>
                <w:szCs w:val="24"/>
                <w:u w:val="single"/>
              </w:rPr>
              <w:t>8.</w:t>
            </w:r>
          </w:p>
        </w:tc>
        <w:tc>
          <w:tcPr>
            <w:tcW w:w="1612" w:type="dxa"/>
            <w:tcBorders>
              <w:bottom w:val="nil"/>
            </w:tcBorders>
          </w:tcPr>
          <w:p w:rsidR="002F3F6D" w:rsidRPr="0039339F" w:rsidRDefault="00DF499F" w:rsidP="00ED622F">
            <w:pPr>
              <w:pStyle w:val="TableParagraph"/>
              <w:jc w:val="center"/>
              <w:rPr>
                <w:b/>
                <w:i/>
                <w:sz w:val="24"/>
                <w:szCs w:val="24"/>
              </w:rPr>
            </w:pPr>
            <w:r w:rsidRPr="0039339F">
              <w:rPr>
                <w:b/>
                <w:i/>
                <w:sz w:val="24"/>
                <w:szCs w:val="24"/>
              </w:rPr>
              <w:t>Раздел</w:t>
            </w:r>
            <w:r w:rsidRPr="0039339F">
              <w:rPr>
                <w:b/>
                <w:i/>
                <w:spacing w:val="-2"/>
                <w:sz w:val="24"/>
                <w:szCs w:val="24"/>
              </w:rPr>
              <w:t xml:space="preserve"> </w:t>
            </w:r>
            <w:r w:rsidRPr="0039339F">
              <w:rPr>
                <w:b/>
                <w:i/>
                <w:spacing w:val="-5"/>
                <w:sz w:val="24"/>
                <w:szCs w:val="24"/>
              </w:rPr>
              <w:t>10.</w:t>
            </w:r>
          </w:p>
        </w:tc>
        <w:tc>
          <w:tcPr>
            <w:tcW w:w="1267" w:type="dxa"/>
            <w:tcBorders>
              <w:bottom w:val="nil"/>
            </w:tcBorders>
          </w:tcPr>
          <w:p w:rsidR="002F3F6D" w:rsidRPr="0039339F" w:rsidRDefault="00DF499F" w:rsidP="00ED622F">
            <w:pPr>
              <w:pStyle w:val="TableParagraph"/>
              <w:jc w:val="center"/>
              <w:rPr>
                <w:b/>
                <w:i/>
                <w:sz w:val="24"/>
                <w:szCs w:val="24"/>
              </w:rPr>
            </w:pPr>
            <w:r w:rsidRPr="0039339F">
              <w:rPr>
                <w:b/>
                <w:i/>
                <w:spacing w:val="-2"/>
                <w:sz w:val="24"/>
                <w:szCs w:val="24"/>
                <w:u w:val="single"/>
              </w:rPr>
              <w:t>Раздел</w:t>
            </w:r>
          </w:p>
        </w:tc>
      </w:tr>
      <w:tr w:rsidR="002F3F6D" w:rsidRPr="0039339F" w:rsidTr="00410CC8">
        <w:trPr>
          <w:trHeight w:val="275"/>
        </w:trPr>
        <w:tc>
          <w:tcPr>
            <w:tcW w:w="1418" w:type="dxa"/>
            <w:tcBorders>
              <w:top w:val="nil"/>
              <w:bottom w:val="nil"/>
            </w:tcBorders>
          </w:tcPr>
          <w:p w:rsidR="002F3F6D" w:rsidRPr="00A5736C" w:rsidRDefault="00DF499F" w:rsidP="00ED622F">
            <w:pPr>
              <w:pStyle w:val="TableParagraph"/>
              <w:jc w:val="center"/>
            </w:pPr>
            <w:r w:rsidRPr="00A5736C">
              <w:t>и</w:t>
            </w:r>
          </w:p>
        </w:tc>
        <w:tc>
          <w:tcPr>
            <w:tcW w:w="1985" w:type="dxa"/>
            <w:tcBorders>
              <w:top w:val="nil"/>
              <w:bottom w:val="nil"/>
            </w:tcBorders>
          </w:tcPr>
          <w:p w:rsidR="002F3F6D" w:rsidRPr="00A5736C" w:rsidRDefault="00DF499F" w:rsidP="00ED622F">
            <w:pPr>
              <w:pStyle w:val="TableParagraph"/>
              <w:jc w:val="center"/>
            </w:pPr>
            <w:r w:rsidRPr="00A5736C">
              <w:rPr>
                <w:spacing w:val="-2"/>
              </w:rPr>
              <w:t>Структура</w:t>
            </w:r>
          </w:p>
        </w:tc>
        <w:tc>
          <w:tcPr>
            <w:tcW w:w="1984" w:type="dxa"/>
            <w:tcBorders>
              <w:top w:val="nil"/>
              <w:bottom w:val="nil"/>
            </w:tcBorders>
          </w:tcPr>
          <w:p w:rsidR="002F3F6D" w:rsidRPr="00A5736C" w:rsidRDefault="00DF499F" w:rsidP="00ED622F">
            <w:pPr>
              <w:pStyle w:val="TableParagraph"/>
              <w:jc w:val="center"/>
            </w:pPr>
            <w:r w:rsidRPr="00A5736C">
              <w:rPr>
                <w:spacing w:val="-2"/>
              </w:rPr>
              <w:t>Технология</w:t>
            </w:r>
          </w:p>
        </w:tc>
        <w:tc>
          <w:tcPr>
            <w:tcW w:w="2126" w:type="dxa"/>
            <w:tcBorders>
              <w:top w:val="nil"/>
              <w:bottom w:val="nil"/>
            </w:tcBorders>
          </w:tcPr>
          <w:p w:rsidR="002F3F6D" w:rsidRPr="00A5736C" w:rsidRDefault="00DF499F" w:rsidP="00ED622F">
            <w:pPr>
              <w:pStyle w:val="TableParagraph"/>
              <w:jc w:val="center"/>
            </w:pPr>
            <w:r w:rsidRPr="00A5736C">
              <w:rPr>
                <w:spacing w:val="-2"/>
              </w:rPr>
              <w:t>Моделирован</w:t>
            </w:r>
          </w:p>
        </w:tc>
        <w:tc>
          <w:tcPr>
            <w:tcW w:w="1612" w:type="dxa"/>
            <w:tcBorders>
              <w:top w:val="nil"/>
              <w:bottom w:val="nil"/>
            </w:tcBorders>
          </w:tcPr>
          <w:p w:rsidR="002F3F6D" w:rsidRPr="00A5736C" w:rsidRDefault="00DF499F" w:rsidP="00ED622F">
            <w:pPr>
              <w:pStyle w:val="TableParagraph"/>
              <w:jc w:val="center"/>
            </w:pPr>
            <w:r w:rsidRPr="00A5736C">
              <w:rPr>
                <w:spacing w:val="-2"/>
              </w:rPr>
              <w:t>Традиционн</w:t>
            </w:r>
          </w:p>
        </w:tc>
        <w:tc>
          <w:tcPr>
            <w:tcW w:w="1267" w:type="dxa"/>
            <w:tcBorders>
              <w:top w:val="nil"/>
              <w:bottom w:val="nil"/>
            </w:tcBorders>
          </w:tcPr>
          <w:p w:rsidR="002F3F6D" w:rsidRPr="00A5736C" w:rsidRDefault="00DF499F" w:rsidP="00ED622F">
            <w:pPr>
              <w:pStyle w:val="TableParagraph"/>
              <w:jc w:val="center"/>
              <w:rPr>
                <w:b/>
                <w:i/>
              </w:rPr>
            </w:pPr>
            <w:r w:rsidRPr="00A5736C">
              <w:rPr>
                <w:b/>
                <w:i/>
                <w:spacing w:val="-5"/>
                <w:u w:val="single"/>
              </w:rPr>
              <w:t>11.</w:t>
            </w:r>
          </w:p>
        </w:tc>
      </w:tr>
      <w:tr w:rsidR="002F3F6D" w:rsidRPr="0039339F" w:rsidTr="00410CC8">
        <w:trPr>
          <w:trHeight w:val="273"/>
        </w:trPr>
        <w:tc>
          <w:tcPr>
            <w:tcW w:w="1418" w:type="dxa"/>
            <w:tcBorders>
              <w:top w:val="nil"/>
              <w:bottom w:val="nil"/>
            </w:tcBorders>
          </w:tcPr>
          <w:p w:rsidR="002F3F6D" w:rsidRPr="00A5736C" w:rsidRDefault="00DF499F" w:rsidP="00ED622F">
            <w:pPr>
              <w:pStyle w:val="TableParagraph"/>
              <w:jc w:val="center"/>
            </w:pPr>
            <w:r w:rsidRPr="00A5736C">
              <w:rPr>
                <w:spacing w:val="-2"/>
              </w:rPr>
              <w:t>обработки</w:t>
            </w:r>
          </w:p>
        </w:tc>
        <w:tc>
          <w:tcPr>
            <w:tcW w:w="1985" w:type="dxa"/>
            <w:tcBorders>
              <w:top w:val="nil"/>
              <w:bottom w:val="nil"/>
            </w:tcBorders>
          </w:tcPr>
          <w:p w:rsidR="002F3F6D" w:rsidRPr="00A5736C" w:rsidRDefault="00DF499F" w:rsidP="00ED622F">
            <w:pPr>
              <w:pStyle w:val="TableParagraph"/>
              <w:jc w:val="center"/>
            </w:pPr>
            <w:r w:rsidRPr="00A5736C">
              <w:t>технологии:</w:t>
            </w:r>
            <w:r w:rsidRPr="00A5736C">
              <w:rPr>
                <w:spacing w:val="-4"/>
              </w:rPr>
              <w:t xml:space="preserve"> </w:t>
            </w:r>
            <w:r w:rsidRPr="00A5736C">
              <w:rPr>
                <w:spacing w:val="-5"/>
              </w:rPr>
              <w:t>от</w:t>
            </w:r>
          </w:p>
        </w:tc>
        <w:tc>
          <w:tcPr>
            <w:tcW w:w="1984" w:type="dxa"/>
            <w:tcBorders>
              <w:top w:val="nil"/>
              <w:bottom w:val="nil"/>
            </w:tcBorders>
          </w:tcPr>
          <w:p w:rsidR="002F3F6D" w:rsidRPr="00A5736C" w:rsidRDefault="00DF499F" w:rsidP="00ED622F">
            <w:pPr>
              <w:pStyle w:val="TableParagraph"/>
              <w:jc w:val="center"/>
            </w:pPr>
            <w:r w:rsidRPr="00A5736C">
              <w:rPr>
                <w:spacing w:val="-2"/>
              </w:rPr>
              <w:t>обработки</w:t>
            </w:r>
          </w:p>
        </w:tc>
        <w:tc>
          <w:tcPr>
            <w:tcW w:w="2126" w:type="dxa"/>
            <w:tcBorders>
              <w:top w:val="nil"/>
              <w:bottom w:val="nil"/>
            </w:tcBorders>
          </w:tcPr>
          <w:p w:rsidR="002F3F6D" w:rsidRPr="00A5736C" w:rsidRDefault="00DF499F" w:rsidP="00ED622F">
            <w:pPr>
              <w:pStyle w:val="TableParagraph"/>
              <w:jc w:val="center"/>
            </w:pPr>
            <w:r w:rsidRPr="00A5736C">
              <w:t>ие</w:t>
            </w:r>
            <w:r w:rsidRPr="00A5736C">
              <w:rPr>
                <w:spacing w:val="-2"/>
              </w:rPr>
              <w:t xml:space="preserve"> </w:t>
            </w:r>
            <w:r w:rsidRPr="00A5736C">
              <w:t xml:space="preserve">как </w:t>
            </w:r>
            <w:r w:rsidRPr="00A5736C">
              <w:rPr>
                <w:spacing w:val="-2"/>
              </w:rPr>
              <w:t>основа</w:t>
            </w:r>
          </w:p>
        </w:tc>
        <w:tc>
          <w:tcPr>
            <w:tcW w:w="1612" w:type="dxa"/>
            <w:tcBorders>
              <w:top w:val="nil"/>
              <w:bottom w:val="nil"/>
            </w:tcBorders>
          </w:tcPr>
          <w:p w:rsidR="002F3F6D" w:rsidRPr="00A5736C" w:rsidRDefault="00DF499F" w:rsidP="00ED622F">
            <w:pPr>
              <w:pStyle w:val="TableParagraph"/>
              <w:jc w:val="center"/>
            </w:pPr>
            <w:r w:rsidRPr="00A5736C">
              <w:rPr>
                <w:spacing w:val="-5"/>
              </w:rPr>
              <w:t>ые</w:t>
            </w:r>
          </w:p>
        </w:tc>
        <w:tc>
          <w:tcPr>
            <w:tcW w:w="1267" w:type="dxa"/>
            <w:tcBorders>
              <w:top w:val="nil"/>
              <w:bottom w:val="nil"/>
            </w:tcBorders>
          </w:tcPr>
          <w:p w:rsidR="002F3F6D" w:rsidRPr="00A5736C" w:rsidRDefault="00DF499F" w:rsidP="00ED622F">
            <w:pPr>
              <w:pStyle w:val="TableParagraph"/>
              <w:jc w:val="center"/>
            </w:pPr>
            <w:r w:rsidRPr="00A5736C">
              <w:rPr>
                <w:spacing w:val="-2"/>
              </w:rPr>
              <w:t>Технолог</w:t>
            </w:r>
          </w:p>
        </w:tc>
      </w:tr>
      <w:tr w:rsidR="002F3F6D" w:rsidRPr="0039339F" w:rsidTr="00410CC8">
        <w:trPr>
          <w:trHeight w:val="275"/>
        </w:trPr>
        <w:tc>
          <w:tcPr>
            <w:tcW w:w="1418" w:type="dxa"/>
            <w:tcBorders>
              <w:top w:val="nil"/>
              <w:bottom w:val="nil"/>
            </w:tcBorders>
          </w:tcPr>
          <w:p w:rsidR="002F3F6D" w:rsidRPr="00A5736C" w:rsidRDefault="00DF499F" w:rsidP="00ED622F">
            <w:pPr>
              <w:pStyle w:val="TableParagraph"/>
              <w:jc w:val="center"/>
            </w:pPr>
            <w:r w:rsidRPr="00A5736C">
              <w:rPr>
                <w:spacing w:val="-2"/>
              </w:rPr>
              <w:t>материалов</w:t>
            </w:r>
          </w:p>
        </w:tc>
        <w:tc>
          <w:tcPr>
            <w:tcW w:w="1985" w:type="dxa"/>
            <w:tcBorders>
              <w:top w:val="nil"/>
              <w:bottom w:val="nil"/>
            </w:tcBorders>
          </w:tcPr>
          <w:p w:rsidR="002F3F6D" w:rsidRPr="00A5736C" w:rsidRDefault="00DF499F" w:rsidP="00ED622F">
            <w:pPr>
              <w:pStyle w:val="TableParagraph"/>
              <w:jc w:val="center"/>
            </w:pPr>
            <w:r w:rsidRPr="00A5736C">
              <w:t>материала</w:t>
            </w:r>
            <w:r w:rsidRPr="00A5736C">
              <w:rPr>
                <w:spacing w:val="-4"/>
              </w:rPr>
              <w:t xml:space="preserve"> </w:t>
            </w:r>
            <w:r w:rsidRPr="00A5736C">
              <w:rPr>
                <w:spacing w:val="-10"/>
              </w:rPr>
              <w:t>к</w:t>
            </w:r>
          </w:p>
        </w:tc>
        <w:tc>
          <w:tcPr>
            <w:tcW w:w="1984" w:type="dxa"/>
            <w:tcBorders>
              <w:top w:val="nil"/>
              <w:bottom w:val="nil"/>
            </w:tcBorders>
          </w:tcPr>
          <w:p w:rsidR="002F3F6D" w:rsidRPr="00A5736C" w:rsidRDefault="00DF499F" w:rsidP="00ED622F">
            <w:pPr>
              <w:pStyle w:val="TableParagraph"/>
              <w:jc w:val="center"/>
            </w:pPr>
            <w:r w:rsidRPr="00A5736C">
              <w:rPr>
                <w:spacing w:val="-2"/>
              </w:rPr>
              <w:t>конструкцион</w:t>
            </w:r>
          </w:p>
        </w:tc>
        <w:tc>
          <w:tcPr>
            <w:tcW w:w="2126" w:type="dxa"/>
            <w:tcBorders>
              <w:top w:val="nil"/>
              <w:bottom w:val="nil"/>
            </w:tcBorders>
          </w:tcPr>
          <w:p w:rsidR="002F3F6D" w:rsidRPr="00A5736C" w:rsidRDefault="00DF499F" w:rsidP="00ED622F">
            <w:pPr>
              <w:pStyle w:val="TableParagraph"/>
              <w:jc w:val="center"/>
            </w:pPr>
            <w:r w:rsidRPr="00A5736C">
              <w:t>познания</w:t>
            </w:r>
            <w:r w:rsidRPr="00A5736C">
              <w:rPr>
                <w:spacing w:val="-7"/>
              </w:rPr>
              <w:t xml:space="preserve"> </w:t>
            </w:r>
            <w:r w:rsidRPr="00A5736C">
              <w:rPr>
                <w:spacing w:val="-10"/>
              </w:rPr>
              <w:t>и</w:t>
            </w:r>
          </w:p>
        </w:tc>
        <w:tc>
          <w:tcPr>
            <w:tcW w:w="1612" w:type="dxa"/>
            <w:tcBorders>
              <w:top w:val="nil"/>
              <w:bottom w:val="nil"/>
            </w:tcBorders>
          </w:tcPr>
          <w:p w:rsidR="002F3F6D" w:rsidRPr="00A5736C" w:rsidRDefault="00DF499F" w:rsidP="00ED622F">
            <w:pPr>
              <w:pStyle w:val="TableParagraph"/>
              <w:jc w:val="center"/>
            </w:pPr>
            <w:r w:rsidRPr="00A5736C">
              <w:rPr>
                <w:spacing w:val="-2"/>
              </w:rPr>
              <w:t>производства</w:t>
            </w:r>
          </w:p>
        </w:tc>
        <w:tc>
          <w:tcPr>
            <w:tcW w:w="1267" w:type="dxa"/>
            <w:tcBorders>
              <w:top w:val="nil"/>
              <w:bottom w:val="nil"/>
            </w:tcBorders>
          </w:tcPr>
          <w:p w:rsidR="002F3F6D" w:rsidRPr="00A5736C" w:rsidRDefault="00DF499F" w:rsidP="00ED622F">
            <w:pPr>
              <w:pStyle w:val="TableParagraph"/>
              <w:jc w:val="center"/>
            </w:pPr>
            <w:r w:rsidRPr="00A5736C">
              <w:t xml:space="preserve">ии </w:t>
            </w:r>
            <w:r w:rsidRPr="00A5736C">
              <w:rPr>
                <w:spacing w:val="-10"/>
              </w:rPr>
              <w:t>в</w:t>
            </w:r>
          </w:p>
        </w:tc>
      </w:tr>
      <w:tr w:rsidR="002F3F6D" w:rsidRPr="0039339F" w:rsidTr="00410CC8">
        <w:trPr>
          <w:trHeight w:val="276"/>
        </w:trPr>
        <w:tc>
          <w:tcPr>
            <w:tcW w:w="1418" w:type="dxa"/>
            <w:tcBorders>
              <w:top w:val="nil"/>
              <w:bottom w:val="nil"/>
            </w:tcBorders>
          </w:tcPr>
          <w:p w:rsidR="002F3F6D" w:rsidRPr="00A5736C" w:rsidRDefault="00DF499F" w:rsidP="00ED622F">
            <w:pPr>
              <w:pStyle w:val="TableParagraph"/>
              <w:jc w:val="center"/>
            </w:pPr>
            <w:r w:rsidRPr="00A5736C">
              <w:t xml:space="preserve">и </w:t>
            </w:r>
            <w:r w:rsidRPr="00A5736C">
              <w:rPr>
                <w:spacing w:val="-2"/>
              </w:rPr>
              <w:t>пищевых</w:t>
            </w:r>
          </w:p>
        </w:tc>
        <w:tc>
          <w:tcPr>
            <w:tcW w:w="1985" w:type="dxa"/>
            <w:tcBorders>
              <w:top w:val="nil"/>
              <w:bottom w:val="nil"/>
            </w:tcBorders>
          </w:tcPr>
          <w:p w:rsidR="002F3F6D" w:rsidRPr="00A5736C" w:rsidRDefault="00DF499F" w:rsidP="00ED622F">
            <w:pPr>
              <w:pStyle w:val="TableParagraph"/>
              <w:jc w:val="center"/>
            </w:pPr>
            <w:r w:rsidRPr="00A5736C">
              <w:rPr>
                <w:spacing w:val="-2"/>
              </w:rPr>
              <w:t>изделию.</w:t>
            </w:r>
          </w:p>
        </w:tc>
        <w:tc>
          <w:tcPr>
            <w:tcW w:w="1984" w:type="dxa"/>
            <w:tcBorders>
              <w:top w:val="nil"/>
              <w:bottom w:val="nil"/>
            </w:tcBorders>
          </w:tcPr>
          <w:p w:rsidR="002F3F6D" w:rsidRPr="00A5736C" w:rsidRDefault="00DF499F" w:rsidP="00ED622F">
            <w:pPr>
              <w:pStyle w:val="TableParagraph"/>
              <w:jc w:val="center"/>
            </w:pPr>
            <w:r w:rsidRPr="00A5736C">
              <w:rPr>
                <w:spacing w:val="-5"/>
              </w:rPr>
              <w:t>ных</w:t>
            </w:r>
          </w:p>
        </w:tc>
        <w:tc>
          <w:tcPr>
            <w:tcW w:w="2126" w:type="dxa"/>
            <w:tcBorders>
              <w:top w:val="nil"/>
              <w:bottom w:val="nil"/>
            </w:tcBorders>
          </w:tcPr>
          <w:p w:rsidR="002F3F6D" w:rsidRPr="00A5736C" w:rsidRDefault="00DF499F" w:rsidP="00ED622F">
            <w:pPr>
              <w:pStyle w:val="TableParagraph"/>
              <w:jc w:val="center"/>
            </w:pPr>
            <w:r w:rsidRPr="00A5736C">
              <w:rPr>
                <w:spacing w:val="-2"/>
              </w:rPr>
              <w:t>практической</w:t>
            </w:r>
          </w:p>
        </w:tc>
        <w:tc>
          <w:tcPr>
            <w:tcW w:w="1612" w:type="dxa"/>
            <w:tcBorders>
              <w:top w:val="nil"/>
              <w:bottom w:val="nil"/>
            </w:tcBorders>
          </w:tcPr>
          <w:p w:rsidR="002F3F6D" w:rsidRPr="00A5736C" w:rsidRDefault="00DF499F" w:rsidP="00ED622F">
            <w:pPr>
              <w:pStyle w:val="TableParagraph"/>
              <w:jc w:val="center"/>
            </w:pPr>
            <w:r w:rsidRPr="00A5736C">
              <w:t xml:space="preserve">и </w:t>
            </w:r>
            <w:r w:rsidRPr="00A5736C">
              <w:rPr>
                <w:spacing w:val="-2"/>
              </w:rPr>
              <w:t>технологии</w:t>
            </w:r>
          </w:p>
        </w:tc>
        <w:tc>
          <w:tcPr>
            <w:tcW w:w="1267" w:type="dxa"/>
            <w:tcBorders>
              <w:top w:val="nil"/>
              <w:bottom w:val="nil"/>
            </w:tcBorders>
          </w:tcPr>
          <w:p w:rsidR="002F3F6D" w:rsidRPr="00A5736C" w:rsidRDefault="00DF499F" w:rsidP="00ED622F">
            <w:pPr>
              <w:pStyle w:val="TableParagraph"/>
              <w:jc w:val="center"/>
            </w:pPr>
            <w:r w:rsidRPr="00A5736C">
              <w:rPr>
                <w:spacing w:val="-2"/>
              </w:rPr>
              <w:t>когнитив</w:t>
            </w:r>
          </w:p>
        </w:tc>
      </w:tr>
      <w:tr w:rsidR="002F3F6D" w:rsidRPr="0039339F" w:rsidTr="00410CC8">
        <w:trPr>
          <w:trHeight w:val="278"/>
        </w:trPr>
        <w:tc>
          <w:tcPr>
            <w:tcW w:w="1418" w:type="dxa"/>
            <w:tcBorders>
              <w:top w:val="nil"/>
            </w:tcBorders>
          </w:tcPr>
          <w:p w:rsidR="002F3F6D" w:rsidRPr="00A5736C" w:rsidRDefault="00DF499F" w:rsidP="00ED622F">
            <w:pPr>
              <w:pStyle w:val="TableParagraph"/>
              <w:jc w:val="center"/>
            </w:pPr>
            <w:r w:rsidRPr="00A5736C">
              <w:rPr>
                <w:spacing w:val="-2"/>
              </w:rPr>
              <w:t>продуктов</w:t>
            </w:r>
          </w:p>
        </w:tc>
        <w:tc>
          <w:tcPr>
            <w:tcW w:w="1985" w:type="dxa"/>
            <w:tcBorders>
              <w:top w:val="nil"/>
            </w:tcBorders>
          </w:tcPr>
          <w:p w:rsidR="002F3F6D" w:rsidRPr="00A5736C" w:rsidRDefault="002F3F6D" w:rsidP="00ED622F">
            <w:pPr>
              <w:pStyle w:val="TableParagraph"/>
            </w:pPr>
          </w:p>
        </w:tc>
        <w:tc>
          <w:tcPr>
            <w:tcW w:w="1984" w:type="dxa"/>
            <w:tcBorders>
              <w:top w:val="nil"/>
            </w:tcBorders>
          </w:tcPr>
          <w:p w:rsidR="002F3F6D" w:rsidRPr="00A5736C" w:rsidRDefault="00DF499F" w:rsidP="00ED622F">
            <w:pPr>
              <w:pStyle w:val="TableParagraph"/>
              <w:jc w:val="center"/>
            </w:pPr>
            <w:r w:rsidRPr="00A5736C">
              <w:rPr>
                <w:spacing w:val="-2"/>
              </w:rPr>
              <w:t>материалов</w:t>
            </w:r>
          </w:p>
        </w:tc>
        <w:tc>
          <w:tcPr>
            <w:tcW w:w="2126" w:type="dxa"/>
            <w:tcBorders>
              <w:top w:val="nil"/>
            </w:tcBorders>
          </w:tcPr>
          <w:p w:rsidR="002F3F6D" w:rsidRPr="00A5736C" w:rsidRDefault="00DF499F" w:rsidP="00ED622F">
            <w:pPr>
              <w:pStyle w:val="TableParagraph"/>
              <w:jc w:val="center"/>
            </w:pPr>
            <w:r w:rsidRPr="00A5736C">
              <w:rPr>
                <w:spacing w:val="-2"/>
              </w:rPr>
              <w:t>деятельности.</w:t>
            </w:r>
          </w:p>
        </w:tc>
        <w:tc>
          <w:tcPr>
            <w:tcW w:w="1612" w:type="dxa"/>
            <w:tcBorders>
              <w:top w:val="nil"/>
            </w:tcBorders>
          </w:tcPr>
          <w:p w:rsidR="002F3F6D" w:rsidRPr="00A5736C" w:rsidRDefault="002F3F6D" w:rsidP="00ED622F">
            <w:pPr>
              <w:pStyle w:val="TableParagraph"/>
            </w:pPr>
          </w:p>
        </w:tc>
        <w:tc>
          <w:tcPr>
            <w:tcW w:w="1267" w:type="dxa"/>
            <w:tcBorders>
              <w:top w:val="nil"/>
            </w:tcBorders>
          </w:tcPr>
          <w:p w:rsidR="002F3F6D" w:rsidRPr="00A5736C" w:rsidRDefault="00DF499F" w:rsidP="00ED622F">
            <w:pPr>
              <w:pStyle w:val="TableParagraph"/>
              <w:jc w:val="center"/>
            </w:pPr>
            <w:r w:rsidRPr="00A5736C">
              <w:t xml:space="preserve">ной </w:t>
            </w:r>
            <w:r w:rsidRPr="00A5736C">
              <w:rPr>
                <w:spacing w:val="-2"/>
              </w:rPr>
              <w:t>сфере</w:t>
            </w:r>
          </w:p>
        </w:tc>
      </w:tr>
      <w:tr w:rsidR="002F3F6D" w:rsidRPr="0039339F" w:rsidTr="00410CC8">
        <w:trPr>
          <w:trHeight w:val="270"/>
        </w:trPr>
        <w:tc>
          <w:tcPr>
            <w:tcW w:w="1418" w:type="dxa"/>
            <w:tcBorders>
              <w:bottom w:val="nil"/>
            </w:tcBorders>
          </w:tcPr>
          <w:p w:rsidR="002F3F6D" w:rsidRPr="00A5736C" w:rsidRDefault="00DF499F" w:rsidP="00ED622F">
            <w:pPr>
              <w:pStyle w:val="TableParagraph"/>
              <w:jc w:val="center"/>
            </w:pPr>
            <w:r w:rsidRPr="00A5736C">
              <w:rPr>
                <w:spacing w:val="-2"/>
              </w:rPr>
              <w:t>Технологи</w:t>
            </w:r>
          </w:p>
        </w:tc>
        <w:tc>
          <w:tcPr>
            <w:tcW w:w="1985" w:type="dxa"/>
            <w:tcBorders>
              <w:bottom w:val="nil"/>
            </w:tcBorders>
          </w:tcPr>
          <w:p w:rsidR="002F3F6D" w:rsidRPr="00A5736C" w:rsidRDefault="00DF499F" w:rsidP="00ED622F">
            <w:pPr>
              <w:pStyle w:val="TableParagraph"/>
              <w:jc w:val="center"/>
              <w:rPr>
                <w:b/>
                <w:i/>
              </w:rPr>
            </w:pPr>
            <w:r w:rsidRPr="00A5736C">
              <w:rPr>
                <w:b/>
                <w:i/>
              </w:rPr>
              <w:t>Раздел</w:t>
            </w:r>
            <w:r w:rsidRPr="00A5736C">
              <w:rPr>
                <w:b/>
                <w:i/>
                <w:spacing w:val="-2"/>
              </w:rPr>
              <w:t xml:space="preserve"> </w:t>
            </w:r>
            <w:r w:rsidRPr="00A5736C">
              <w:rPr>
                <w:b/>
                <w:i/>
                <w:spacing w:val="-10"/>
              </w:rPr>
              <w:t>2</w:t>
            </w:r>
          </w:p>
        </w:tc>
        <w:tc>
          <w:tcPr>
            <w:tcW w:w="1984" w:type="dxa"/>
            <w:tcBorders>
              <w:bottom w:val="nil"/>
            </w:tcBorders>
          </w:tcPr>
          <w:p w:rsidR="002F3F6D" w:rsidRPr="00A5736C" w:rsidRDefault="00DF499F" w:rsidP="00ED622F">
            <w:pPr>
              <w:pStyle w:val="TableParagraph"/>
              <w:jc w:val="center"/>
              <w:rPr>
                <w:b/>
                <w:i/>
              </w:rPr>
            </w:pPr>
            <w:r w:rsidRPr="00A5736C">
              <w:rPr>
                <w:b/>
                <w:i/>
              </w:rPr>
              <w:t>Раздел</w:t>
            </w:r>
            <w:r w:rsidRPr="00A5736C">
              <w:rPr>
                <w:b/>
                <w:i/>
                <w:spacing w:val="-2"/>
              </w:rPr>
              <w:t xml:space="preserve"> </w:t>
            </w:r>
            <w:r w:rsidRPr="00A5736C">
              <w:rPr>
                <w:b/>
                <w:i/>
                <w:spacing w:val="-5"/>
              </w:rPr>
              <w:t>6.</w:t>
            </w:r>
          </w:p>
        </w:tc>
        <w:tc>
          <w:tcPr>
            <w:tcW w:w="2126" w:type="dxa"/>
            <w:tcBorders>
              <w:bottom w:val="nil"/>
            </w:tcBorders>
          </w:tcPr>
          <w:p w:rsidR="002F3F6D" w:rsidRPr="00A5736C" w:rsidRDefault="00DF499F" w:rsidP="00ED622F">
            <w:pPr>
              <w:pStyle w:val="TableParagraph"/>
              <w:jc w:val="center"/>
              <w:rPr>
                <w:b/>
                <w:i/>
              </w:rPr>
            </w:pPr>
            <w:r w:rsidRPr="00A5736C">
              <w:rPr>
                <w:b/>
                <w:i/>
              </w:rPr>
              <w:t>Раздел</w:t>
            </w:r>
            <w:r w:rsidRPr="00A5736C">
              <w:rPr>
                <w:b/>
                <w:i/>
                <w:spacing w:val="-2"/>
              </w:rPr>
              <w:t xml:space="preserve"> </w:t>
            </w:r>
            <w:r w:rsidRPr="00A5736C">
              <w:rPr>
                <w:b/>
                <w:i/>
                <w:spacing w:val="-5"/>
              </w:rPr>
              <w:t>9.</w:t>
            </w:r>
          </w:p>
        </w:tc>
        <w:tc>
          <w:tcPr>
            <w:tcW w:w="1612" w:type="dxa"/>
            <w:vMerge w:val="restart"/>
          </w:tcPr>
          <w:p w:rsidR="002F3F6D" w:rsidRPr="00A5736C" w:rsidRDefault="002F3F6D" w:rsidP="00ED622F">
            <w:pPr>
              <w:pStyle w:val="TableParagraph"/>
            </w:pPr>
          </w:p>
        </w:tc>
        <w:tc>
          <w:tcPr>
            <w:tcW w:w="1267" w:type="dxa"/>
            <w:tcBorders>
              <w:bottom w:val="nil"/>
            </w:tcBorders>
          </w:tcPr>
          <w:p w:rsidR="002F3F6D" w:rsidRPr="00A5736C" w:rsidRDefault="00DF499F" w:rsidP="00ED622F">
            <w:pPr>
              <w:pStyle w:val="TableParagraph"/>
              <w:jc w:val="center"/>
              <w:rPr>
                <w:b/>
                <w:i/>
              </w:rPr>
            </w:pPr>
            <w:r w:rsidRPr="00A5736C">
              <w:rPr>
                <w:b/>
                <w:i/>
                <w:spacing w:val="-2"/>
                <w:u w:val="single"/>
              </w:rPr>
              <w:t>Раздел</w:t>
            </w:r>
          </w:p>
        </w:tc>
      </w:tr>
      <w:tr w:rsidR="002F3F6D" w:rsidRPr="0039339F" w:rsidTr="00410CC8">
        <w:trPr>
          <w:trHeight w:val="266"/>
        </w:trPr>
        <w:tc>
          <w:tcPr>
            <w:tcW w:w="1418" w:type="dxa"/>
            <w:tcBorders>
              <w:top w:val="nil"/>
              <w:bottom w:val="nil"/>
            </w:tcBorders>
          </w:tcPr>
          <w:p w:rsidR="002F3F6D" w:rsidRPr="00A5736C" w:rsidRDefault="00DF499F" w:rsidP="00ED622F">
            <w:pPr>
              <w:pStyle w:val="TableParagraph"/>
              <w:jc w:val="center"/>
            </w:pPr>
            <w:r w:rsidRPr="00A5736C">
              <w:t>и</w:t>
            </w:r>
          </w:p>
        </w:tc>
        <w:tc>
          <w:tcPr>
            <w:tcW w:w="1985" w:type="dxa"/>
            <w:tcBorders>
              <w:top w:val="nil"/>
              <w:bottom w:val="nil"/>
            </w:tcBorders>
          </w:tcPr>
          <w:p w:rsidR="002F3F6D" w:rsidRPr="00A5736C" w:rsidRDefault="00DF499F" w:rsidP="00ED622F">
            <w:pPr>
              <w:pStyle w:val="TableParagraph"/>
              <w:jc w:val="center"/>
            </w:pPr>
            <w:r w:rsidRPr="00A5736C">
              <w:t>Материалы</w:t>
            </w:r>
            <w:r w:rsidRPr="00A5736C">
              <w:rPr>
                <w:spacing w:val="-5"/>
              </w:rPr>
              <w:t xml:space="preserve"> </w:t>
            </w:r>
            <w:r w:rsidRPr="00A5736C">
              <w:rPr>
                <w:spacing w:val="-10"/>
              </w:rPr>
              <w:t>и</w:t>
            </w:r>
          </w:p>
        </w:tc>
        <w:tc>
          <w:tcPr>
            <w:tcW w:w="1984" w:type="dxa"/>
            <w:tcBorders>
              <w:top w:val="nil"/>
              <w:bottom w:val="nil"/>
            </w:tcBorders>
          </w:tcPr>
          <w:p w:rsidR="002F3F6D" w:rsidRPr="00A5736C" w:rsidRDefault="00DF499F" w:rsidP="00ED622F">
            <w:pPr>
              <w:pStyle w:val="TableParagraph"/>
              <w:jc w:val="center"/>
            </w:pPr>
            <w:r w:rsidRPr="00A5736C">
              <w:rPr>
                <w:spacing w:val="-2"/>
              </w:rPr>
              <w:t>Технология</w:t>
            </w:r>
          </w:p>
        </w:tc>
        <w:tc>
          <w:tcPr>
            <w:tcW w:w="2126" w:type="dxa"/>
            <w:tcBorders>
              <w:top w:val="nil"/>
              <w:bottom w:val="nil"/>
            </w:tcBorders>
          </w:tcPr>
          <w:p w:rsidR="002F3F6D" w:rsidRPr="00A5736C" w:rsidRDefault="00DF499F" w:rsidP="00ED622F">
            <w:pPr>
              <w:pStyle w:val="TableParagraph"/>
              <w:jc w:val="center"/>
            </w:pPr>
            <w:r w:rsidRPr="00A5736C">
              <w:t>Машины</w:t>
            </w:r>
            <w:r w:rsidRPr="00A5736C">
              <w:rPr>
                <w:spacing w:val="-1"/>
              </w:rPr>
              <w:t xml:space="preserve"> </w:t>
            </w:r>
            <w:r w:rsidRPr="00A5736C">
              <w:t xml:space="preserve">и </w:t>
            </w:r>
            <w:r w:rsidRPr="00A5736C">
              <w:rPr>
                <w:spacing w:val="-5"/>
              </w:rPr>
              <w:t>их</w:t>
            </w:r>
          </w:p>
        </w:tc>
        <w:tc>
          <w:tcPr>
            <w:tcW w:w="1612" w:type="dxa"/>
            <w:vMerge/>
            <w:tcBorders>
              <w:top w:val="nil"/>
            </w:tcBorders>
          </w:tcPr>
          <w:p w:rsidR="002F3F6D" w:rsidRPr="00A5736C" w:rsidRDefault="002F3F6D" w:rsidP="00ED622F"/>
        </w:tc>
        <w:tc>
          <w:tcPr>
            <w:tcW w:w="1267" w:type="dxa"/>
            <w:tcBorders>
              <w:top w:val="nil"/>
              <w:bottom w:val="nil"/>
            </w:tcBorders>
          </w:tcPr>
          <w:p w:rsidR="002F3F6D" w:rsidRPr="00A5736C" w:rsidRDefault="00DF499F" w:rsidP="00ED622F">
            <w:pPr>
              <w:pStyle w:val="TableParagraph"/>
              <w:jc w:val="center"/>
              <w:rPr>
                <w:b/>
                <w:i/>
              </w:rPr>
            </w:pPr>
            <w:r w:rsidRPr="00A5736C">
              <w:rPr>
                <w:b/>
                <w:i/>
                <w:spacing w:val="-5"/>
                <w:u w:val="single"/>
              </w:rPr>
              <w:t>12.</w:t>
            </w:r>
          </w:p>
        </w:tc>
      </w:tr>
      <w:tr w:rsidR="002F3F6D" w:rsidRPr="0039339F" w:rsidTr="00410CC8">
        <w:trPr>
          <w:trHeight w:val="263"/>
        </w:trPr>
        <w:tc>
          <w:tcPr>
            <w:tcW w:w="1418" w:type="dxa"/>
            <w:tcBorders>
              <w:top w:val="nil"/>
              <w:bottom w:val="nil"/>
            </w:tcBorders>
          </w:tcPr>
          <w:p w:rsidR="002F3F6D" w:rsidRPr="00A5736C" w:rsidRDefault="00DF499F" w:rsidP="00ED622F">
            <w:pPr>
              <w:pStyle w:val="TableParagraph"/>
              <w:jc w:val="center"/>
            </w:pPr>
            <w:r w:rsidRPr="00A5736C">
              <w:rPr>
                <w:spacing w:val="-2"/>
              </w:rPr>
              <w:t>обработки</w:t>
            </w:r>
          </w:p>
        </w:tc>
        <w:tc>
          <w:tcPr>
            <w:tcW w:w="1985" w:type="dxa"/>
            <w:tcBorders>
              <w:top w:val="nil"/>
              <w:bottom w:val="nil"/>
            </w:tcBorders>
          </w:tcPr>
          <w:p w:rsidR="002F3F6D" w:rsidRPr="00A5736C" w:rsidRDefault="00DF499F" w:rsidP="00ED622F">
            <w:pPr>
              <w:pStyle w:val="TableParagraph"/>
              <w:jc w:val="center"/>
            </w:pPr>
            <w:r w:rsidRPr="00A5736C">
              <w:rPr>
                <w:spacing w:val="-2"/>
              </w:rPr>
              <w:t>изделия.</w:t>
            </w:r>
          </w:p>
        </w:tc>
        <w:tc>
          <w:tcPr>
            <w:tcW w:w="1984" w:type="dxa"/>
            <w:tcBorders>
              <w:top w:val="nil"/>
              <w:bottom w:val="nil"/>
            </w:tcBorders>
          </w:tcPr>
          <w:p w:rsidR="002F3F6D" w:rsidRPr="00A5736C" w:rsidRDefault="00DF499F" w:rsidP="00ED622F">
            <w:pPr>
              <w:pStyle w:val="TableParagraph"/>
              <w:jc w:val="center"/>
            </w:pPr>
            <w:r w:rsidRPr="00A5736C">
              <w:rPr>
                <w:spacing w:val="-2"/>
              </w:rPr>
              <w:t>обработки</w:t>
            </w:r>
          </w:p>
        </w:tc>
        <w:tc>
          <w:tcPr>
            <w:tcW w:w="2126" w:type="dxa"/>
            <w:tcBorders>
              <w:top w:val="nil"/>
              <w:bottom w:val="nil"/>
            </w:tcBorders>
          </w:tcPr>
          <w:p w:rsidR="002F3F6D" w:rsidRPr="00A5736C" w:rsidRDefault="00DF499F" w:rsidP="00ED622F">
            <w:pPr>
              <w:pStyle w:val="TableParagraph"/>
              <w:jc w:val="center"/>
            </w:pPr>
            <w:r w:rsidRPr="00A5736C">
              <w:rPr>
                <w:spacing w:val="-2"/>
              </w:rPr>
              <w:t>модели</w:t>
            </w:r>
          </w:p>
        </w:tc>
        <w:tc>
          <w:tcPr>
            <w:tcW w:w="1612" w:type="dxa"/>
            <w:vMerge/>
            <w:tcBorders>
              <w:top w:val="nil"/>
            </w:tcBorders>
          </w:tcPr>
          <w:p w:rsidR="002F3F6D" w:rsidRPr="00A5736C" w:rsidRDefault="002F3F6D" w:rsidP="00ED622F"/>
        </w:tc>
        <w:tc>
          <w:tcPr>
            <w:tcW w:w="1267" w:type="dxa"/>
            <w:tcBorders>
              <w:top w:val="nil"/>
              <w:bottom w:val="nil"/>
            </w:tcBorders>
          </w:tcPr>
          <w:p w:rsidR="002F3F6D" w:rsidRPr="00A5736C" w:rsidRDefault="00DF499F" w:rsidP="00ED622F">
            <w:pPr>
              <w:pStyle w:val="TableParagraph"/>
              <w:jc w:val="center"/>
            </w:pPr>
            <w:r w:rsidRPr="00A5736C">
              <w:rPr>
                <w:spacing w:val="-2"/>
              </w:rPr>
              <w:t>Технолог</w:t>
            </w:r>
          </w:p>
        </w:tc>
      </w:tr>
      <w:tr w:rsidR="002F3F6D" w:rsidRPr="0039339F" w:rsidTr="00410CC8">
        <w:trPr>
          <w:trHeight w:val="268"/>
        </w:trPr>
        <w:tc>
          <w:tcPr>
            <w:tcW w:w="1418" w:type="dxa"/>
            <w:tcBorders>
              <w:top w:val="nil"/>
              <w:bottom w:val="nil"/>
            </w:tcBorders>
          </w:tcPr>
          <w:p w:rsidR="002F3F6D" w:rsidRPr="00A5736C" w:rsidRDefault="00DF499F" w:rsidP="00ED622F">
            <w:pPr>
              <w:pStyle w:val="TableParagraph"/>
              <w:jc w:val="center"/>
            </w:pPr>
            <w:r w:rsidRPr="00A5736C">
              <w:rPr>
                <w:spacing w:val="-2"/>
              </w:rPr>
              <w:t>материалов</w:t>
            </w:r>
          </w:p>
        </w:tc>
        <w:tc>
          <w:tcPr>
            <w:tcW w:w="1985" w:type="dxa"/>
            <w:tcBorders>
              <w:top w:val="nil"/>
              <w:bottom w:val="nil"/>
            </w:tcBorders>
          </w:tcPr>
          <w:p w:rsidR="002F3F6D" w:rsidRPr="00A5736C" w:rsidRDefault="00DF499F" w:rsidP="00ED622F">
            <w:pPr>
              <w:pStyle w:val="TableParagraph"/>
              <w:jc w:val="center"/>
              <w:rPr>
                <w:b/>
                <w:i/>
              </w:rPr>
            </w:pPr>
            <w:r w:rsidRPr="00A5736C">
              <w:rPr>
                <w:b/>
                <w:i/>
              </w:rPr>
              <w:t>Раздел</w:t>
            </w:r>
            <w:r w:rsidRPr="00A5736C">
              <w:rPr>
                <w:b/>
                <w:i/>
                <w:spacing w:val="-2"/>
              </w:rPr>
              <w:t xml:space="preserve"> </w:t>
            </w:r>
            <w:r w:rsidRPr="00A5736C">
              <w:rPr>
                <w:b/>
                <w:i/>
                <w:spacing w:val="-5"/>
              </w:rPr>
              <w:t>3.</w:t>
            </w:r>
          </w:p>
        </w:tc>
        <w:tc>
          <w:tcPr>
            <w:tcW w:w="1984" w:type="dxa"/>
            <w:tcBorders>
              <w:top w:val="nil"/>
              <w:bottom w:val="nil"/>
            </w:tcBorders>
          </w:tcPr>
          <w:p w:rsidR="002F3F6D" w:rsidRPr="00A5736C" w:rsidRDefault="00DF499F" w:rsidP="00ED622F">
            <w:pPr>
              <w:pStyle w:val="TableParagraph"/>
              <w:jc w:val="center"/>
            </w:pPr>
            <w:r w:rsidRPr="00A5736C">
              <w:rPr>
                <w:spacing w:val="-2"/>
              </w:rPr>
              <w:t>текстильных</w:t>
            </w:r>
          </w:p>
        </w:tc>
        <w:tc>
          <w:tcPr>
            <w:tcW w:w="2126" w:type="dxa"/>
            <w:tcBorders>
              <w:top w:val="nil"/>
              <w:bottom w:val="nil"/>
            </w:tcBorders>
          </w:tcPr>
          <w:p w:rsidR="002F3F6D" w:rsidRPr="00A5736C" w:rsidRDefault="002F3F6D" w:rsidP="00ED622F">
            <w:pPr>
              <w:pStyle w:val="TableParagraph"/>
            </w:pPr>
          </w:p>
        </w:tc>
        <w:tc>
          <w:tcPr>
            <w:tcW w:w="1612" w:type="dxa"/>
            <w:vMerge/>
            <w:tcBorders>
              <w:top w:val="nil"/>
            </w:tcBorders>
          </w:tcPr>
          <w:p w:rsidR="002F3F6D" w:rsidRPr="00A5736C" w:rsidRDefault="002F3F6D" w:rsidP="00ED622F"/>
        </w:tc>
        <w:tc>
          <w:tcPr>
            <w:tcW w:w="1267" w:type="dxa"/>
            <w:tcBorders>
              <w:top w:val="nil"/>
              <w:bottom w:val="nil"/>
            </w:tcBorders>
          </w:tcPr>
          <w:p w:rsidR="002F3F6D" w:rsidRPr="00A5736C" w:rsidRDefault="00DF499F" w:rsidP="00ED622F">
            <w:pPr>
              <w:pStyle w:val="TableParagraph"/>
              <w:jc w:val="center"/>
            </w:pPr>
            <w:r w:rsidRPr="00A5736C">
              <w:t xml:space="preserve">ии </w:t>
            </w:r>
            <w:r w:rsidRPr="00A5736C">
              <w:rPr>
                <w:spacing w:val="-10"/>
              </w:rPr>
              <w:t>и</w:t>
            </w:r>
          </w:p>
        </w:tc>
      </w:tr>
      <w:tr w:rsidR="002F3F6D" w:rsidRPr="0039339F" w:rsidTr="00410CC8">
        <w:trPr>
          <w:trHeight w:val="263"/>
        </w:trPr>
        <w:tc>
          <w:tcPr>
            <w:tcW w:w="1418" w:type="dxa"/>
            <w:tcBorders>
              <w:top w:val="nil"/>
              <w:bottom w:val="nil"/>
            </w:tcBorders>
          </w:tcPr>
          <w:p w:rsidR="002F3F6D" w:rsidRPr="00A5736C" w:rsidRDefault="00DF499F" w:rsidP="00ED622F">
            <w:pPr>
              <w:pStyle w:val="TableParagraph"/>
              <w:jc w:val="center"/>
            </w:pPr>
            <w:r w:rsidRPr="00A5736C">
              <w:t xml:space="preserve">и </w:t>
            </w:r>
            <w:r w:rsidRPr="00A5736C">
              <w:rPr>
                <w:spacing w:val="-2"/>
              </w:rPr>
              <w:t>пищевых</w:t>
            </w:r>
          </w:p>
        </w:tc>
        <w:tc>
          <w:tcPr>
            <w:tcW w:w="1985" w:type="dxa"/>
            <w:tcBorders>
              <w:top w:val="nil"/>
              <w:bottom w:val="nil"/>
            </w:tcBorders>
          </w:tcPr>
          <w:p w:rsidR="002F3F6D" w:rsidRPr="00A5736C" w:rsidRDefault="00DF499F" w:rsidP="00ED622F">
            <w:pPr>
              <w:pStyle w:val="TableParagraph"/>
              <w:jc w:val="center"/>
            </w:pPr>
            <w:r w:rsidRPr="00A5736C">
              <w:rPr>
                <w:spacing w:val="-2"/>
              </w:rPr>
              <w:t>Основные</w:t>
            </w:r>
          </w:p>
        </w:tc>
        <w:tc>
          <w:tcPr>
            <w:tcW w:w="1984" w:type="dxa"/>
            <w:tcBorders>
              <w:top w:val="nil"/>
              <w:bottom w:val="nil"/>
            </w:tcBorders>
          </w:tcPr>
          <w:p w:rsidR="002F3F6D" w:rsidRPr="00A5736C" w:rsidRDefault="00DF499F" w:rsidP="00ED622F">
            <w:pPr>
              <w:pStyle w:val="TableParagraph"/>
              <w:jc w:val="center"/>
            </w:pPr>
            <w:r w:rsidRPr="00A5736C">
              <w:rPr>
                <w:spacing w:val="-2"/>
              </w:rPr>
              <w:t>материалов.</w:t>
            </w:r>
          </w:p>
        </w:tc>
        <w:tc>
          <w:tcPr>
            <w:tcW w:w="2126" w:type="dxa"/>
            <w:tcBorders>
              <w:top w:val="nil"/>
              <w:bottom w:val="nil"/>
            </w:tcBorders>
          </w:tcPr>
          <w:p w:rsidR="002F3F6D" w:rsidRPr="00A5736C" w:rsidRDefault="002F3F6D" w:rsidP="00ED622F">
            <w:pPr>
              <w:pStyle w:val="TableParagraph"/>
            </w:pPr>
          </w:p>
        </w:tc>
        <w:tc>
          <w:tcPr>
            <w:tcW w:w="1612" w:type="dxa"/>
            <w:vMerge/>
            <w:tcBorders>
              <w:top w:val="nil"/>
            </w:tcBorders>
          </w:tcPr>
          <w:p w:rsidR="002F3F6D" w:rsidRPr="00A5736C" w:rsidRDefault="002F3F6D" w:rsidP="00ED622F"/>
        </w:tc>
        <w:tc>
          <w:tcPr>
            <w:tcW w:w="1267" w:type="dxa"/>
            <w:tcBorders>
              <w:top w:val="nil"/>
              <w:bottom w:val="nil"/>
            </w:tcBorders>
          </w:tcPr>
          <w:p w:rsidR="002F3F6D" w:rsidRPr="00A5736C" w:rsidRDefault="00DF499F" w:rsidP="00ED622F">
            <w:pPr>
              <w:pStyle w:val="TableParagraph"/>
              <w:jc w:val="center"/>
            </w:pPr>
            <w:r w:rsidRPr="00A5736C">
              <w:rPr>
                <w:spacing w:val="-2"/>
              </w:rPr>
              <w:t>человек</w:t>
            </w:r>
          </w:p>
        </w:tc>
      </w:tr>
      <w:tr w:rsidR="002F3F6D" w:rsidRPr="0039339F" w:rsidTr="00410CC8">
        <w:trPr>
          <w:trHeight w:val="268"/>
        </w:trPr>
        <w:tc>
          <w:tcPr>
            <w:tcW w:w="1418" w:type="dxa"/>
            <w:tcBorders>
              <w:top w:val="nil"/>
              <w:bottom w:val="nil"/>
            </w:tcBorders>
          </w:tcPr>
          <w:p w:rsidR="002F3F6D" w:rsidRPr="00A5736C" w:rsidRDefault="00DF499F" w:rsidP="00ED622F">
            <w:pPr>
              <w:pStyle w:val="TableParagraph"/>
              <w:jc w:val="center"/>
            </w:pPr>
            <w:r w:rsidRPr="00A5736C">
              <w:rPr>
                <w:spacing w:val="-2"/>
              </w:rPr>
              <w:t>продуктов</w:t>
            </w:r>
          </w:p>
        </w:tc>
        <w:tc>
          <w:tcPr>
            <w:tcW w:w="1985" w:type="dxa"/>
            <w:tcBorders>
              <w:top w:val="nil"/>
              <w:bottom w:val="nil"/>
            </w:tcBorders>
          </w:tcPr>
          <w:p w:rsidR="002F3F6D" w:rsidRPr="00A5736C" w:rsidRDefault="00DF499F" w:rsidP="00ED622F">
            <w:pPr>
              <w:pStyle w:val="TableParagraph"/>
              <w:jc w:val="center"/>
            </w:pPr>
            <w:r w:rsidRPr="00A5736C">
              <w:rPr>
                <w:spacing w:val="-2"/>
              </w:rPr>
              <w:t>ручные</w:t>
            </w:r>
          </w:p>
        </w:tc>
        <w:tc>
          <w:tcPr>
            <w:tcW w:w="1984" w:type="dxa"/>
            <w:tcBorders>
              <w:top w:val="nil"/>
              <w:bottom w:val="nil"/>
            </w:tcBorders>
          </w:tcPr>
          <w:p w:rsidR="002F3F6D" w:rsidRPr="00A5736C" w:rsidRDefault="00DF499F" w:rsidP="00ED622F">
            <w:pPr>
              <w:pStyle w:val="TableParagraph"/>
              <w:jc w:val="center"/>
              <w:rPr>
                <w:b/>
                <w:i/>
              </w:rPr>
            </w:pPr>
            <w:r w:rsidRPr="00A5736C">
              <w:rPr>
                <w:b/>
                <w:i/>
              </w:rPr>
              <w:t>Раздел</w:t>
            </w:r>
            <w:r w:rsidRPr="00A5736C">
              <w:rPr>
                <w:b/>
                <w:i/>
                <w:spacing w:val="-2"/>
              </w:rPr>
              <w:t xml:space="preserve"> </w:t>
            </w:r>
            <w:r w:rsidRPr="00A5736C">
              <w:rPr>
                <w:b/>
                <w:i/>
                <w:spacing w:val="-5"/>
              </w:rPr>
              <w:t>7.</w:t>
            </w:r>
          </w:p>
        </w:tc>
        <w:tc>
          <w:tcPr>
            <w:tcW w:w="2126" w:type="dxa"/>
            <w:tcBorders>
              <w:top w:val="nil"/>
              <w:bottom w:val="nil"/>
            </w:tcBorders>
          </w:tcPr>
          <w:p w:rsidR="002F3F6D" w:rsidRPr="00A5736C" w:rsidRDefault="002F3F6D" w:rsidP="00ED622F">
            <w:pPr>
              <w:pStyle w:val="TableParagraph"/>
            </w:pPr>
          </w:p>
        </w:tc>
        <w:tc>
          <w:tcPr>
            <w:tcW w:w="1612" w:type="dxa"/>
            <w:vMerge/>
            <w:tcBorders>
              <w:top w:val="nil"/>
            </w:tcBorders>
          </w:tcPr>
          <w:p w:rsidR="002F3F6D" w:rsidRPr="00A5736C" w:rsidRDefault="002F3F6D" w:rsidP="00ED622F"/>
        </w:tc>
        <w:tc>
          <w:tcPr>
            <w:tcW w:w="1267" w:type="dxa"/>
            <w:tcBorders>
              <w:top w:val="nil"/>
              <w:bottom w:val="nil"/>
            </w:tcBorders>
          </w:tcPr>
          <w:p w:rsidR="002F3F6D" w:rsidRPr="00A5736C" w:rsidRDefault="002F3F6D" w:rsidP="00ED622F">
            <w:pPr>
              <w:pStyle w:val="TableParagraph"/>
            </w:pPr>
          </w:p>
        </w:tc>
      </w:tr>
      <w:tr w:rsidR="002F3F6D" w:rsidRPr="0039339F" w:rsidTr="00410CC8">
        <w:trPr>
          <w:trHeight w:val="263"/>
        </w:trPr>
        <w:tc>
          <w:tcPr>
            <w:tcW w:w="1418" w:type="dxa"/>
            <w:tcBorders>
              <w:top w:val="nil"/>
              <w:bottom w:val="nil"/>
            </w:tcBorders>
          </w:tcPr>
          <w:p w:rsidR="002F3F6D" w:rsidRPr="00A5736C" w:rsidRDefault="002F3F6D" w:rsidP="00ED622F">
            <w:pPr>
              <w:pStyle w:val="TableParagraph"/>
            </w:pPr>
          </w:p>
        </w:tc>
        <w:tc>
          <w:tcPr>
            <w:tcW w:w="1985" w:type="dxa"/>
            <w:tcBorders>
              <w:top w:val="nil"/>
              <w:bottom w:val="nil"/>
            </w:tcBorders>
          </w:tcPr>
          <w:p w:rsidR="002F3F6D" w:rsidRPr="00A5736C" w:rsidRDefault="00DF499F" w:rsidP="00ED622F">
            <w:pPr>
              <w:pStyle w:val="TableParagraph"/>
              <w:jc w:val="center"/>
            </w:pPr>
            <w:r w:rsidRPr="00A5736C">
              <w:rPr>
                <w:spacing w:val="-2"/>
              </w:rPr>
              <w:t>инструменты.</w:t>
            </w:r>
          </w:p>
        </w:tc>
        <w:tc>
          <w:tcPr>
            <w:tcW w:w="1984" w:type="dxa"/>
            <w:tcBorders>
              <w:top w:val="nil"/>
              <w:bottom w:val="nil"/>
            </w:tcBorders>
          </w:tcPr>
          <w:p w:rsidR="002F3F6D" w:rsidRPr="00A5736C" w:rsidRDefault="00DF499F" w:rsidP="00ED622F">
            <w:pPr>
              <w:pStyle w:val="TableParagraph"/>
              <w:jc w:val="center"/>
            </w:pPr>
            <w:r w:rsidRPr="00A5736C">
              <w:rPr>
                <w:spacing w:val="-2"/>
              </w:rPr>
              <w:t>Технология</w:t>
            </w:r>
          </w:p>
        </w:tc>
        <w:tc>
          <w:tcPr>
            <w:tcW w:w="2126" w:type="dxa"/>
            <w:tcBorders>
              <w:top w:val="nil"/>
              <w:bottom w:val="nil"/>
            </w:tcBorders>
          </w:tcPr>
          <w:p w:rsidR="002F3F6D" w:rsidRPr="00A5736C" w:rsidRDefault="002F3F6D" w:rsidP="00ED622F">
            <w:pPr>
              <w:pStyle w:val="TableParagraph"/>
            </w:pPr>
          </w:p>
        </w:tc>
        <w:tc>
          <w:tcPr>
            <w:tcW w:w="1612" w:type="dxa"/>
            <w:vMerge/>
            <w:tcBorders>
              <w:top w:val="nil"/>
            </w:tcBorders>
          </w:tcPr>
          <w:p w:rsidR="002F3F6D" w:rsidRPr="00A5736C" w:rsidRDefault="002F3F6D" w:rsidP="00ED622F"/>
        </w:tc>
        <w:tc>
          <w:tcPr>
            <w:tcW w:w="1267" w:type="dxa"/>
            <w:tcBorders>
              <w:top w:val="nil"/>
              <w:bottom w:val="nil"/>
            </w:tcBorders>
          </w:tcPr>
          <w:p w:rsidR="002F3F6D" w:rsidRPr="00A5736C" w:rsidRDefault="002F3F6D" w:rsidP="00ED622F">
            <w:pPr>
              <w:pStyle w:val="TableParagraph"/>
            </w:pPr>
          </w:p>
        </w:tc>
      </w:tr>
      <w:tr w:rsidR="002F3F6D" w:rsidRPr="0039339F" w:rsidTr="00410CC8">
        <w:trPr>
          <w:trHeight w:val="268"/>
        </w:trPr>
        <w:tc>
          <w:tcPr>
            <w:tcW w:w="1418" w:type="dxa"/>
            <w:tcBorders>
              <w:top w:val="nil"/>
              <w:bottom w:val="nil"/>
            </w:tcBorders>
          </w:tcPr>
          <w:p w:rsidR="002F3F6D" w:rsidRPr="00A5736C" w:rsidRDefault="002F3F6D" w:rsidP="00ED622F">
            <w:pPr>
              <w:pStyle w:val="TableParagraph"/>
            </w:pPr>
          </w:p>
        </w:tc>
        <w:tc>
          <w:tcPr>
            <w:tcW w:w="1985" w:type="dxa"/>
            <w:tcBorders>
              <w:top w:val="nil"/>
              <w:bottom w:val="nil"/>
            </w:tcBorders>
          </w:tcPr>
          <w:p w:rsidR="002F3F6D" w:rsidRPr="00A5736C" w:rsidRDefault="00DF499F" w:rsidP="00ED622F">
            <w:pPr>
              <w:pStyle w:val="TableParagraph"/>
              <w:jc w:val="center"/>
              <w:rPr>
                <w:b/>
                <w:i/>
              </w:rPr>
            </w:pPr>
            <w:r w:rsidRPr="00A5736C">
              <w:rPr>
                <w:b/>
                <w:i/>
              </w:rPr>
              <w:t>Раздел</w:t>
            </w:r>
            <w:r w:rsidRPr="00A5736C">
              <w:rPr>
                <w:b/>
                <w:i/>
                <w:spacing w:val="-2"/>
              </w:rPr>
              <w:t xml:space="preserve"> </w:t>
            </w:r>
            <w:r w:rsidRPr="00A5736C">
              <w:rPr>
                <w:b/>
                <w:i/>
                <w:spacing w:val="-5"/>
              </w:rPr>
              <w:t>4.</w:t>
            </w:r>
          </w:p>
        </w:tc>
        <w:tc>
          <w:tcPr>
            <w:tcW w:w="1984" w:type="dxa"/>
            <w:tcBorders>
              <w:top w:val="nil"/>
              <w:bottom w:val="nil"/>
            </w:tcBorders>
          </w:tcPr>
          <w:p w:rsidR="002F3F6D" w:rsidRPr="00A5736C" w:rsidRDefault="00DF499F" w:rsidP="00ED622F">
            <w:pPr>
              <w:pStyle w:val="TableParagraph"/>
              <w:jc w:val="center"/>
            </w:pPr>
            <w:r w:rsidRPr="00A5736C">
              <w:rPr>
                <w:spacing w:val="-2"/>
              </w:rPr>
              <w:t>обработки</w:t>
            </w:r>
          </w:p>
        </w:tc>
        <w:tc>
          <w:tcPr>
            <w:tcW w:w="2126" w:type="dxa"/>
            <w:tcBorders>
              <w:top w:val="nil"/>
              <w:bottom w:val="nil"/>
            </w:tcBorders>
          </w:tcPr>
          <w:p w:rsidR="002F3F6D" w:rsidRPr="00A5736C" w:rsidRDefault="002F3F6D" w:rsidP="00ED622F">
            <w:pPr>
              <w:pStyle w:val="TableParagraph"/>
            </w:pPr>
          </w:p>
        </w:tc>
        <w:tc>
          <w:tcPr>
            <w:tcW w:w="1612" w:type="dxa"/>
            <w:vMerge/>
            <w:tcBorders>
              <w:top w:val="nil"/>
            </w:tcBorders>
          </w:tcPr>
          <w:p w:rsidR="002F3F6D" w:rsidRPr="00A5736C" w:rsidRDefault="002F3F6D" w:rsidP="00ED622F"/>
        </w:tc>
        <w:tc>
          <w:tcPr>
            <w:tcW w:w="1267" w:type="dxa"/>
            <w:tcBorders>
              <w:top w:val="nil"/>
              <w:bottom w:val="nil"/>
            </w:tcBorders>
          </w:tcPr>
          <w:p w:rsidR="002F3F6D" w:rsidRPr="00A5736C" w:rsidRDefault="002F3F6D" w:rsidP="00ED622F">
            <w:pPr>
              <w:pStyle w:val="TableParagraph"/>
            </w:pPr>
          </w:p>
        </w:tc>
      </w:tr>
      <w:tr w:rsidR="002F3F6D" w:rsidRPr="0039339F" w:rsidTr="00410CC8">
        <w:trPr>
          <w:trHeight w:val="263"/>
        </w:trPr>
        <w:tc>
          <w:tcPr>
            <w:tcW w:w="1418" w:type="dxa"/>
            <w:tcBorders>
              <w:top w:val="nil"/>
              <w:bottom w:val="nil"/>
            </w:tcBorders>
          </w:tcPr>
          <w:p w:rsidR="002F3F6D" w:rsidRPr="00A5736C" w:rsidRDefault="002F3F6D" w:rsidP="00ED622F">
            <w:pPr>
              <w:pStyle w:val="TableParagraph"/>
            </w:pPr>
          </w:p>
        </w:tc>
        <w:tc>
          <w:tcPr>
            <w:tcW w:w="1985" w:type="dxa"/>
            <w:tcBorders>
              <w:top w:val="nil"/>
              <w:bottom w:val="nil"/>
            </w:tcBorders>
          </w:tcPr>
          <w:p w:rsidR="002F3F6D" w:rsidRPr="00A5736C" w:rsidRDefault="00DF499F" w:rsidP="00ED622F">
            <w:pPr>
              <w:pStyle w:val="TableParagraph"/>
              <w:jc w:val="center"/>
            </w:pPr>
            <w:r w:rsidRPr="00A5736C">
              <w:rPr>
                <w:spacing w:val="-2"/>
              </w:rPr>
              <w:t>Трудовые</w:t>
            </w:r>
          </w:p>
        </w:tc>
        <w:tc>
          <w:tcPr>
            <w:tcW w:w="1984" w:type="dxa"/>
            <w:tcBorders>
              <w:top w:val="nil"/>
              <w:bottom w:val="nil"/>
            </w:tcBorders>
          </w:tcPr>
          <w:p w:rsidR="002F3F6D" w:rsidRPr="00A5736C" w:rsidRDefault="00DF499F" w:rsidP="00ED622F">
            <w:pPr>
              <w:pStyle w:val="TableParagraph"/>
              <w:jc w:val="center"/>
            </w:pPr>
            <w:r w:rsidRPr="00A5736C">
              <w:rPr>
                <w:spacing w:val="-2"/>
              </w:rPr>
              <w:t>пищевых</w:t>
            </w:r>
          </w:p>
        </w:tc>
        <w:tc>
          <w:tcPr>
            <w:tcW w:w="2126" w:type="dxa"/>
            <w:tcBorders>
              <w:top w:val="nil"/>
              <w:bottom w:val="nil"/>
            </w:tcBorders>
          </w:tcPr>
          <w:p w:rsidR="002F3F6D" w:rsidRPr="00A5736C" w:rsidRDefault="002F3F6D" w:rsidP="00ED622F">
            <w:pPr>
              <w:pStyle w:val="TableParagraph"/>
            </w:pPr>
          </w:p>
        </w:tc>
        <w:tc>
          <w:tcPr>
            <w:tcW w:w="1612" w:type="dxa"/>
            <w:vMerge/>
            <w:tcBorders>
              <w:top w:val="nil"/>
            </w:tcBorders>
          </w:tcPr>
          <w:p w:rsidR="002F3F6D" w:rsidRPr="00A5736C" w:rsidRDefault="002F3F6D" w:rsidP="00ED622F"/>
        </w:tc>
        <w:tc>
          <w:tcPr>
            <w:tcW w:w="1267" w:type="dxa"/>
            <w:tcBorders>
              <w:top w:val="nil"/>
              <w:bottom w:val="nil"/>
            </w:tcBorders>
          </w:tcPr>
          <w:p w:rsidR="002F3F6D" w:rsidRPr="00A5736C" w:rsidRDefault="002F3F6D" w:rsidP="00ED622F">
            <w:pPr>
              <w:pStyle w:val="TableParagraph"/>
            </w:pPr>
          </w:p>
        </w:tc>
      </w:tr>
      <w:tr w:rsidR="002F3F6D" w:rsidRPr="0039339F" w:rsidTr="00410CC8">
        <w:trPr>
          <w:trHeight w:val="265"/>
        </w:trPr>
        <w:tc>
          <w:tcPr>
            <w:tcW w:w="1418" w:type="dxa"/>
            <w:tcBorders>
              <w:top w:val="nil"/>
              <w:bottom w:val="nil"/>
            </w:tcBorders>
          </w:tcPr>
          <w:p w:rsidR="002F3F6D" w:rsidRPr="00A5736C" w:rsidRDefault="002F3F6D" w:rsidP="00ED622F">
            <w:pPr>
              <w:pStyle w:val="TableParagraph"/>
            </w:pPr>
          </w:p>
        </w:tc>
        <w:tc>
          <w:tcPr>
            <w:tcW w:w="1985" w:type="dxa"/>
            <w:tcBorders>
              <w:top w:val="nil"/>
              <w:bottom w:val="nil"/>
            </w:tcBorders>
          </w:tcPr>
          <w:p w:rsidR="002F3F6D" w:rsidRPr="00A5736C" w:rsidRDefault="00DF499F" w:rsidP="00ED622F">
            <w:pPr>
              <w:pStyle w:val="TableParagraph"/>
              <w:jc w:val="center"/>
            </w:pPr>
            <w:r w:rsidRPr="00A5736C">
              <w:t>действия</w:t>
            </w:r>
            <w:r w:rsidRPr="00A5736C">
              <w:rPr>
                <w:spacing w:val="-3"/>
              </w:rPr>
              <w:t xml:space="preserve"> </w:t>
            </w:r>
            <w:r w:rsidRPr="00A5736C">
              <w:rPr>
                <w:spacing w:val="-5"/>
              </w:rPr>
              <w:t>как</w:t>
            </w:r>
          </w:p>
        </w:tc>
        <w:tc>
          <w:tcPr>
            <w:tcW w:w="1984" w:type="dxa"/>
            <w:tcBorders>
              <w:top w:val="nil"/>
              <w:bottom w:val="nil"/>
            </w:tcBorders>
          </w:tcPr>
          <w:p w:rsidR="002F3F6D" w:rsidRPr="00A5736C" w:rsidRDefault="00DF499F" w:rsidP="00ED622F">
            <w:pPr>
              <w:pStyle w:val="TableParagraph"/>
              <w:jc w:val="center"/>
            </w:pPr>
            <w:r w:rsidRPr="00A5736C">
              <w:rPr>
                <w:spacing w:val="-2"/>
              </w:rPr>
              <w:t>продуктов</w:t>
            </w:r>
          </w:p>
        </w:tc>
        <w:tc>
          <w:tcPr>
            <w:tcW w:w="2126" w:type="dxa"/>
            <w:tcBorders>
              <w:top w:val="nil"/>
              <w:bottom w:val="nil"/>
            </w:tcBorders>
          </w:tcPr>
          <w:p w:rsidR="002F3F6D" w:rsidRPr="00A5736C" w:rsidRDefault="002F3F6D" w:rsidP="00ED622F">
            <w:pPr>
              <w:pStyle w:val="TableParagraph"/>
            </w:pPr>
          </w:p>
        </w:tc>
        <w:tc>
          <w:tcPr>
            <w:tcW w:w="1612" w:type="dxa"/>
            <w:vMerge/>
            <w:tcBorders>
              <w:top w:val="nil"/>
            </w:tcBorders>
          </w:tcPr>
          <w:p w:rsidR="002F3F6D" w:rsidRPr="00A5736C" w:rsidRDefault="002F3F6D" w:rsidP="00ED622F"/>
        </w:tc>
        <w:tc>
          <w:tcPr>
            <w:tcW w:w="1267" w:type="dxa"/>
            <w:tcBorders>
              <w:top w:val="nil"/>
              <w:bottom w:val="nil"/>
            </w:tcBorders>
          </w:tcPr>
          <w:p w:rsidR="002F3F6D" w:rsidRPr="00A5736C" w:rsidRDefault="002F3F6D" w:rsidP="00ED622F">
            <w:pPr>
              <w:pStyle w:val="TableParagraph"/>
            </w:pPr>
          </w:p>
        </w:tc>
      </w:tr>
      <w:tr w:rsidR="002F3F6D" w:rsidRPr="0039339F" w:rsidTr="00410CC8">
        <w:trPr>
          <w:trHeight w:val="266"/>
        </w:trPr>
        <w:tc>
          <w:tcPr>
            <w:tcW w:w="1418" w:type="dxa"/>
            <w:tcBorders>
              <w:top w:val="nil"/>
              <w:bottom w:val="nil"/>
            </w:tcBorders>
          </w:tcPr>
          <w:p w:rsidR="002F3F6D" w:rsidRPr="00A5736C" w:rsidRDefault="002F3F6D" w:rsidP="00ED622F">
            <w:pPr>
              <w:pStyle w:val="TableParagraph"/>
            </w:pPr>
          </w:p>
        </w:tc>
        <w:tc>
          <w:tcPr>
            <w:tcW w:w="1985" w:type="dxa"/>
            <w:tcBorders>
              <w:top w:val="nil"/>
              <w:bottom w:val="nil"/>
            </w:tcBorders>
          </w:tcPr>
          <w:p w:rsidR="002F3F6D" w:rsidRPr="00A5736C" w:rsidRDefault="00DF499F" w:rsidP="00ED622F">
            <w:pPr>
              <w:pStyle w:val="TableParagraph"/>
              <w:jc w:val="center"/>
            </w:pPr>
            <w:r w:rsidRPr="00A5736C">
              <w:rPr>
                <w:spacing w:val="-2"/>
              </w:rPr>
              <w:t>основные</w:t>
            </w:r>
          </w:p>
        </w:tc>
        <w:tc>
          <w:tcPr>
            <w:tcW w:w="1984" w:type="dxa"/>
            <w:tcBorders>
              <w:top w:val="nil"/>
              <w:bottom w:val="nil"/>
            </w:tcBorders>
          </w:tcPr>
          <w:p w:rsidR="002F3F6D" w:rsidRPr="00A5736C" w:rsidRDefault="002F3F6D" w:rsidP="00ED622F">
            <w:pPr>
              <w:pStyle w:val="TableParagraph"/>
            </w:pPr>
          </w:p>
        </w:tc>
        <w:tc>
          <w:tcPr>
            <w:tcW w:w="2126" w:type="dxa"/>
            <w:tcBorders>
              <w:top w:val="nil"/>
              <w:bottom w:val="nil"/>
            </w:tcBorders>
          </w:tcPr>
          <w:p w:rsidR="002F3F6D" w:rsidRPr="00A5736C" w:rsidRDefault="002F3F6D" w:rsidP="00ED622F">
            <w:pPr>
              <w:pStyle w:val="TableParagraph"/>
            </w:pPr>
          </w:p>
        </w:tc>
        <w:tc>
          <w:tcPr>
            <w:tcW w:w="1612" w:type="dxa"/>
            <w:vMerge/>
            <w:tcBorders>
              <w:top w:val="nil"/>
            </w:tcBorders>
          </w:tcPr>
          <w:p w:rsidR="002F3F6D" w:rsidRPr="00A5736C" w:rsidRDefault="002F3F6D" w:rsidP="00ED622F"/>
        </w:tc>
        <w:tc>
          <w:tcPr>
            <w:tcW w:w="1267" w:type="dxa"/>
            <w:tcBorders>
              <w:top w:val="nil"/>
              <w:bottom w:val="nil"/>
            </w:tcBorders>
          </w:tcPr>
          <w:p w:rsidR="002F3F6D" w:rsidRPr="00A5736C" w:rsidRDefault="002F3F6D" w:rsidP="00ED622F">
            <w:pPr>
              <w:pStyle w:val="TableParagraph"/>
            </w:pPr>
          </w:p>
        </w:tc>
      </w:tr>
      <w:tr w:rsidR="002F3F6D" w:rsidRPr="0039339F" w:rsidTr="00410CC8">
        <w:trPr>
          <w:trHeight w:val="266"/>
        </w:trPr>
        <w:tc>
          <w:tcPr>
            <w:tcW w:w="1418" w:type="dxa"/>
            <w:tcBorders>
              <w:top w:val="nil"/>
              <w:bottom w:val="nil"/>
            </w:tcBorders>
          </w:tcPr>
          <w:p w:rsidR="002F3F6D" w:rsidRPr="00A5736C" w:rsidRDefault="002F3F6D" w:rsidP="00ED622F">
            <w:pPr>
              <w:pStyle w:val="TableParagraph"/>
            </w:pPr>
          </w:p>
        </w:tc>
        <w:tc>
          <w:tcPr>
            <w:tcW w:w="1985" w:type="dxa"/>
            <w:tcBorders>
              <w:top w:val="nil"/>
              <w:bottom w:val="nil"/>
            </w:tcBorders>
          </w:tcPr>
          <w:p w:rsidR="002F3F6D" w:rsidRPr="00A5736C" w:rsidRDefault="00DF499F" w:rsidP="00ED622F">
            <w:pPr>
              <w:pStyle w:val="TableParagraph"/>
              <w:jc w:val="center"/>
            </w:pPr>
            <w:r w:rsidRPr="00A5736C">
              <w:rPr>
                <w:spacing w:val="-2"/>
              </w:rPr>
              <w:t>слагаемые</w:t>
            </w:r>
          </w:p>
        </w:tc>
        <w:tc>
          <w:tcPr>
            <w:tcW w:w="1984" w:type="dxa"/>
            <w:tcBorders>
              <w:top w:val="nil"/>
              <w:bottom w:val="nil"/>
            </w:tcBorders>
          </w:tcPr>
          <w:p w:rsidR="002F3F6D" w:rsidRPr="00A5736C" w:rsidRDefault="002F3F6D" w:rsidP="00ED622F">
            <w:pPr>
              <w:pStyle w:val="TableParagraph"/>
            </w:pPr>
          </w:p>
        </w:tc>
        <w:tc>
          <w:tcPr>
            <w:tcW w:w="2126" w:type="dxa"/>
            <w:tcBorders>
              <w:top w:val="nil"/>
              <w:bottom w:val="nil"/>
            </w:tcBorders>
          </w:tcPr>
          <w:p w:rsidR="002F3F6D" w:rsidRPr="00A5736C" w:rsidRDefault="002F3F6D" w:rsidP="00ED622F">
            <w:pPr>
              <w:pStyle w:val="TableParagraph"/>
            </w:pPr>
          </w:p>
        </w:tc>
        <w:tc>
          <w:tcPr>
            <w:tcW w:w="1612" w:type="dxa"/>
            <w:vMerge/>
            <w:tcBorders>
              <w:top w:val="nil"/>
            </w:tcBorders>
          </w:tcPr>
          <w:p w:rsidR="002F3F6D" w:rsidRPr="00A5736C" w:rsidRDefault="002F3F6D" w:rsidP="00ED622F"/>
        </w:tc>
        <w:tc>
          <w:tcPr>
            <w:tcW w:w="1267" w:type="dxa"/>
            <w:tcBorders>
              <w:top w:val="nil"/>
              <w:bottom w:val="nil"/>
            </w:tcBorders>
          </w:tcPr>
          <w:p w:rsidR="002F3F6D" w:rsidRPr="00A5736C" w:rsidRDefault="002F3F6D" w:rsidP="00ED622F">
            <w:pPr>
              <w:pStyle w:val="TableParagraph"/>
            </w:pPr>
          </w:p>
        </w:tc>
      </w:tr>
      <w:tr w:rsidR="002F3F6D" w:rsidRPr="0039339F" w:rsidTr="00410CC8">
        <w:trPr>
          <w:trHeight w:val="273"/>
        </w:trPr>
        <w:tc>
          <w:tcPr>
            <w:tcW w:w="1418" w:type="dxa"/>
            <w:tcBorders>
              <w:top w:val="nil"/>
            </w:tcBorders>
          </w:tcPr>
          <w:p w:rsidR="002F3F6D" w:rsidRPr="00A5736C" w:rsidRDefault="002F3F6D" w:rsidP="00ED622F">
            <w:pPr>
              <w:pStyle w:val="TableParagraph"/>
            </w:pPr>
          </w:p>
        </w:tc>
        <w:tc>
          <w:tcPr>
            <w:tcW w:w="1985" w:type="dxa"/>
            <w:tcBorders>
              <w:top w:val="nil"/>
            </w:tcBorders>
          </w:tcPr>
          <w:p w:rsidR="002F3F6D" w:rsidRPr="00A5736C" w:rsidRDefault="00DF499F" w:rsidP="00ED622F">
            <w:pPr>
              <w:pStyle w:val="TableParagraph"/>
              <w:jc w:val="center"/>
            </w:pPr>
            <w:r w:rsidRPr="00A5736C">
              <w:rPr>
                <w:spacing w:val="-2"/>
              </w:rPr>
              <w:t>технологии</w:t>
            </w:r>
          </w:p>
        </w:tc>
        <w:tc>
          <w:tcPr>
            <w:tcW w:w="1984" w:type="dxa"/>
            <w:tcBorders>
              <w:top w:val="nil"/>
            </w:tcBorders>
          </w:tcPr>
          <w:p w:rsidR="002F3F6D" w:rsidRPr="00A5736C" w:rsidRDefault="002F3F6D" w:rsidP="00ED622F">
            <w:pPr>
              <w:pStyle w:val="TableParagraph"/>
            </w:pPr>
          </w:p>
        </w:tc>
        <w:tc>
          <w:tcPr>
            <w:tcW w:w="2126" w:type="dxa"/>
            <w:tcBorders>
              <w:top w:val="nil"/>
            </w:tcBorders>
          </w:tcPr>
          <w:p w:rsidR="002F3F6D" w:rsidRPr="00A5736C" w:rsidRDefault="002F3F6D" w:rsidP="00ED622F">
            <w:pPr>
              <w:pStyle w:val="TableParagraph"/>
            </w:pPr>
          </w:p>
        </w:tc>
        <w:tc>
          <w:tcPr>
            <w:tcW w:w="1612" w:type="dxa"/>
            <w:vMerge/>
            <w:tcBorders>
              <w:top w:val="nil"/>
            </w:tcBorders>
          </w:tcPr>
          <w:p w:rsidR="002F3F6D" w:rsidRPr="00A5736C" w:rsidRDefault="002F3F6D" w:rsidP="00ED622F"/>
        </w:tc>
        <w:tc>
          <w:tcPr>
            <w:tcW w:w="1267" w:type="dxa"/>
            <w:tcBorders>
              <w:top w:val="nil"/>
            </w:tcBorders>
          </w:tcPr>
          <w:p w:rsidR="002F3F6D" w:rsidRPr="00A5736C" w:rsidRDefault="002F3F6D" w:rsidP="00ED622F">
            <w:pPr>
              <w:pStyle w:val="TableParagraph"/>
            </w:pPr>
          </w:p>
        </w:tc>
      </w:tr>
      <w:tr w:rsidR="002F3F6D" w:rsidRPr="0039339F" w:rsidTr="00410CC8">
        <w:trPr>
          <w:trHeight w:val="270"/>
        </w:trPr>
        <w:tc>
          <w:tcPr>
            <w:tcW w:w="1418" w:type="dxa"/>
            <w:tcBorders>
              <w:bottom w:val="nil"/>
            </w:tcBorders>
          </w:tcPr>
          <w:p w:rsidR="002F3F6D" w:rsidRPr="00A5736C" w:rsidRDefault="00DF499F" w:rsidP="00ED622F">
            <w:pPr>
              <w:pStyle w:val="TableParagraph"/>
              <w:jc w:val="center"/>
            </w:pPr>
            <w:r w:rsidRPr="00A5736C">
              <w:rPr>
                <w:spacing w:val="-2"/>
              </w:rPr>
              <w:t>Растениево</w:t>
            </w:r>
          </w:p>
        </w:tc>
        <w:tc>
          <w:tcPr>
            <w:tcW w:w="1985" w:type="dxa"/>
            <w:tcBorders>
              <w:bottom w:val="nil"/>
            </w:tcBorders>
          </w:tcPr>
          <w:p w:rsidR="002F3F6D" w:rsidRPr="00A5736C" w:rsidRDefault="00DF499F" w:rsidP="00ED622F">
            <w:pPr>
              <w:pStyle w:val="TableParagraph"/>
              <w:jc w:val="center"/>
              <w:rPr>
                <w:b/>
                <w:i/>
              </w:rPr>
            </w:pPr>
            <w:r w:rsidRPr="00A5736C">
              <w:rPr>
                <w:b/>
                <w:i/>
              </w:rPr>
              <w:t>Раздел</w:t>
            </w:r>
            <w:r w:rsidRPr="00A5736C">
              <w:rPr>
                <w:b/>
                <w:i/>
                <w:spacing w:val="-2"/>
              </w:rPr>
              <w:t xml:space="preserve"> </w:t>
            </w:r>
            <w:r w:rsidRPr="00A5736C">
              <w:rPr>
                <w:b/>
                <w:i/>
                <w:spacing w:val="-5"/>
              </w:rPr>
              <w:t>1.</w:t>
            </w:r>
          </w:p>
        </w:tc>
        <w:tc>
          <w:tcPr>
            <w:tcW w:w="1984" w:type="dxa"/>
            <w:tcBorders>
              <w:bottom w:val="nil"/>
            </w:tcBorders>
          </w:tcPr>
          <w:p w:rsidR="002F3F6D" w:rsidRPr="00A5736C" w:rsidRDefault="00DF499F" w:rsidP="00ED622F">
            <w:pPr>
              <w:pStyle w:val="TableParagraph"/>
              <w:jc w:val="center"/>
              <w:rPr>
                <w:b/>
                <w:i/>
              </w:rPr>
            </w:pPr>
            <w:r w:rsidRPr="00A5736C">
              <w:rPr>
                <w:b/>
                <w:i/>
              </w:rPr>
              <w:t>Раздел</w:t>
            </w:r>
            <w:r w:rsidRPr="00A5736C">
              <w:rPr>
                <w:b/>
                <w:i/>
                <w:spacing w:val="-2"/>
              </w:rPr>
              <w:t xml:space="preserve"> </w:t>
            </w:r>
            <w:r w:rsidRPr="00A5736C">
              <w:rPr>
                <w:b/>
                <w:i/>
                <w:spacing w:val="-5"/>
              </w:rPr>
              <w:t>1.</w:t>
            </w:r>
          </w:p>
        </w:tc>
        <w:tc>
          <w:tcPr>
            <w:tcW w:w="2126" w:type="dxa"/>
            <w:tcBorders>
              <w:bottom w:val="nil"/>
            </w:tcBorders>
          </w:tcPr>
          <w:p w:rsidR="002F3F6D" w:rsidRPr="00A5736C" w:rsidRDefault="00DF499F" w:rsidP="00ED622F">
            <w:pPr>
              <w:pStyle w:val="TableParagraph"/>
              <w:jc w:val="center"/>
              <w:rPr>
                <w:b/>
                <w:i/>
              </w:rPr>
            </w:pPr>
            <w:r w:rsidRPr="00A5736C">
              <w:rPr>
                <w:b/>
                <w:i/>
              </w:rPr>
              <w:t>Раздел</w:t>
            </w:r>
            <w:r w:rsidRPr="00A5736C">
              <w:rPr>
                <w:b/>
                <w:i/>
                <w:spacing w:val="-2"/>
              </w:rPr>
              <w:t xml:space="preserve"> </w:t>
            </w:r>
            <w:r w:rsidRPr="00A5736C">
              <w:rPr>
                <w:b/>
                <w:i/>
                <w:spacing w:val="-5"/>
              </w:rPr>
              <w:t>1.</w:t>
            </w:r>
          </w:p>
        </w:tc>
        <w:tc>
          <w:tcPr>
            <w:tcW w:w="1612" w:type="dxa"/>
            <w:tcBorders>
              <w:bottom w:val="nil"/>
            </w:tcBorders>
          </w:tcPr>
          <w:p w:rsidR="002F3F6D" w:rsidRPr="00A5736C" w:rsidRDefault="00DF499F" w:rsidP="00ED622F">
            <w:pPr>
              <w:pStyle w:val="TableParagraph"/>
              <w:jc w:val="center"/>
              <w:rPr>
                <w:b/>
                <w:i/>
              </w:rPr>
            </w:pPr>
            <w:r w:rsidRPr="00A5736C">
              <w:rPr>
                <w:b/>
                <w:i/>
              </w:rPr>
              <w:t>Раздел</w:t>
            </w:r>
            <w:r w:rsidRPr="00A5736C">
              <w:rPr>
                <w:b/>
                <w:i/>
                <w:spacing w:val="-2"/>
              </w:rPr>
              <w:t xml:space="preserve"> </w:t>
            </w:r>
            <w:r w:rsidRPr="00A5736C">
              <w:rPr>
                <w:b/>
                <w:i/>
                <w:spacing w:val="-5"/>
              </w:rPr>
              <w:t>2.</w:t>
            </w:r>
          </w:p>
        </w:tc>
        <w:tc>
          <w:tcPr>
            <w:tcW w:w="1267" w:type="dxa"/>
            <w:vMerge w:val="restart"/>
          </w:tcPr>
          <w:p w:rsidR="002F3F6D" w:rsidRPr="00A5736C" w:rsidRDefault="002F3F6D" w:rsidP="00ED622F">
            <w:pPr>
              <w:pStyle w:val="TableParagraph"/>
            </w:pPr>
          </w:p>
        </w:tc>
      </w:tr>
      <w:tr w:rsidR="002F3F6D" w:rsidRPr="0039339F" w:rsidTr="00410CC8">
        <w:trPr>
          <w:trHeight w:val="263"/>
        </w:trPr>
        <w:tc>
          <w:tcPr>
            <w:tcW w:w="1418" w:type="dxa"/>
            <w:tcBorders>
              <w:top w:val="nil"/>
              <w:bottom w:val="nil"/>
            </w:tcBorders>
          </w:tcPr>
          <w:p w:rsidR="002F3F6D" w:rsidRPr="00A5736C" w:rsidRDefault="00DF499F" w:rsidP="00ED622F">
            <w:pPr>
              <w:pStyle w:val="TableParagraph"/>
              <w:jc w:val="center"/>
            </w:pPr>
            <w:r w:rsidRPr="00A5736C">
              <w:rPr>
                <w:spacing w:val="-4"/>
              </w:rPr>
              <w:t>дство</w:t>
            </w:r>
          </w:p>
        </w:tc>
        <w:tc>
          <w:tcPr>
            <w:tcW w:w="1985" w:type="dxa"/>
            <w:tcBorders>
              <w:top w:val="nil"/>
              <w:bottom w:val="nil"/>
            </w:tcBorders>
          </w:tcPr>
          <w:p w:rsidR="002F3F6D" w:rsidRPr="00A5736C" w:rsidRDefault="00DF499F" w:rsidP="00ED622F">
            <w:pPr>
              <w:pStyle w:val="TableParagraph"/>
              <w:jc w:val="center"/>
            </w:pPr>
            <w:r w:rsidRPr="00A5736C">
              <w:rPr>
                <w:spacing w:val="-2"/>
              </w:rPr>
              <w:t>Элементы</w:t>
            </w:r>
          </w:p>
        </w:tc>
        <w:tc>
          <w:tcPr>
            <w:tcW w:w="1984" w:type="dxa"/>
            <w:tcBorders>
              <w:top w:val="nil"/>
              <w:bottom w:val="nil"/>
            </w:tcBorders>
          </w:tcPr>
          <w:p w:rsidR="002F3F6D" w:rsidRPr="00A5736C" w:rsidRDefault="00DF499F" w:rsidP="00ED622F">
            <w:pPr>
              <w:pStyle w:val="TableParagraph"/>
              <w:jc w:val="center"/>
            </w:pPr>
            <w:r w:rsidRPr="00A5736C">
              <w:rPr>
                <w:spacing w:val="-2"/>
              </w:rPr>
              <w:t>Элементы</w:t>
            </w:r>
          </w:p>
        </w:tc>
        <w:tc>
          <w:tcPr>
            <w:tcW w:w="2126" w:type="dxa"/>
            <w:tcBorders>
              <w:top w:val="nil"/>
              <w:bottom w:val="nil"/>
            </w:tcBorders>
          </w:tcPr>
          <w:p w:rsidR="002F3F6D" w:rsidRPr="00A5736C" w:rsidRDefault="00DF499F" w:rsidP="00ED622F">
            <w:pPr>
              <w:pStyle w:val="TableParagraph"/>
              <w:jc w:val="center"/>
            </w:pPr>
            <w:r w:rsidRPr="00A5736C">
              <w:rPr>
                <w:spacing w:val="-2"/>
              </w:rPr>
              <w:t>Элементы</w:t>
            </w:r>
          </w:p>
        </w:tc>
        <w:tc>
          <w:tcPr>
            <w:tcW w:w="1612" w:type="dxa"/>
            <w:tcBorders>
              <w:top w:val="nil"/>
              <w:bottom w:val="nil"/>
            </w:tcBorders>
          </w:tcPr>
          <w:p w:rsidR="002F3F6D" w:rsidRPr="00A5736C" w:rsidRDefault="00DF499F" w:rsidP="00ED622F">
            <w:pPr>
              <w:pStyle w:val="TableParagraph"/>
              <w:jc w:val="center"/>
            </w:pPr>
            <w:r w:rsidRPr="00A5736C">
              <w:rPr>
                <w:spacing w:val="-2"/>
              </w:rPr>
              <w:t>Сельскохозя</w:t>
            </w:r>
          </w:p>
        </w:tc>
        <w:tc>
          <w:tcPr>
            <w:tcW w:w="1267" w:type="dxa"/>
            <w:vMerge/>
            <w:tcBorders>
              <w:top w:val="nil"/>
            </w:tcBorders>
          </w:tcPr>
          <w:p w:rsidR="002F3F6D" w:rsidRPr="00A5736C" w:rsidRDefault="002F3F6D" w:rsidP="00ED622F"/>
        </w:tc>
      </w:tr>
      <w:tr w:rsidR="002F3F6D" w:rsidRPr="0039339F" w:rsidTr="00410CC8">
        <w:trPr>
          <w:trHeight w:val="266"/>
        </w:trPr>
        <w:tc>
          <w:tcPr>
            <w:tcW w:w="1418" w:type="dxa"/>
            <w:tcBorders>
              <w:top w:val="nil"/>
              <w:bottom w:val="nil"/>
            </w:tcBorders>
          </w:tcPr>
          <w:p w:rsidR="002F3F6D" w:rsidRPr="00A5736C" w:rsidRDefault="002F3F6D" w:rsidP="00ED622F">
            <w:pPr>
              <w:pStyle w:val="TableParagraph"/>
            </w:pPr>
          </w:p>
        </w:tc>
        <w:tc>
          <w:tcPr>
            <w:tcW w:w="1985" w:type="dxa"/>
            <w:tcBorders>
              <w:top w:val="nil"/>
              <w:bottom w:val="nil"/>
            </w:tcBorders>
          </w:tcPr>
          <w:p w:rsidR="002F3F6D" w:rsidRPr="00A5736C" w:rsidRDefault="00DF499F" w:rsidP="00ED622F">
            <w:pPr>
              <w:pStyle w:val="TableParagraph"/>
              <w:jc w:val="center"/>
            </w:pPr>
            <w:r w:rsidRPr="00A5736C">
              <w:rPr>
                <w:spacing w:val="-2"/>
              </w:rPr>
              <w:t>технологии</w:t>
            </w:r>
          </w:p>
        </w:tc>
        <w:tc>
          <w:tcPr>
            <w:tcW w:w="1984" w:type="dxa"/>
            <w:tcBorders>
              <w:top w:val="nil"/>
              <w:bottom w:val="nil"/>
            </w:tcBorders>
          </w:tcPr>
          <w:p w:rsidR="002F3F6D" w:rsidRPr="00A5736C" w:rsidRDefault="00DF499F" w:rsidP="00ED622F">
            <w:pPr>
              <w:pStyle w:val="TableParagraph"/>
              <w:jc w:val="center"/>
            </w:pPr>
            <w:r w:rsidRPr="00A5736C">
              <w:rPr>
                <w:spacing w:val="-2"/>
              </w:rPr>
              <w:t>технологии</w:t>
            </w:r>
          </w:p>
        </w:tc>
        <w:tc>
          <w:tcPr>
            <w:tcW w:w="2126" w:type="dxa"/>
            <w:tcBorders>
              <w:top w:val="nil"/>
              <w:bottom w:val="nil"/>
            </w:tcBorders>
          </w:tcPr>
          <w:p w:rsidR="002F3F6D" w:rsidRPr="00A5736C" w:rsidRDefault="00DF499F" w:rsidP="00ED622F">
            <w:pPr>
              <w:pStyle w:val="TableParagraph"/>
              <w:jc w:val="center"/>
            </w:pPr>
            <w:r w:rsidRPr="00A5736C">
              <w:rPr>
                <w:spacing w:val="-2"/>
              </w:rPr>
              <w:t>технологии</w:t>
            </w:r>
          </w:p>
        </w:tc>
        <w:tc>
          <w:tcPr>
            <w:tcW w:w="1612" w:type="dxa"/>
            <w:tcBorders>
              <w:top w:val="nil"/>
              <w:bottom w:val="nil"/>
            </w:tcBorders>
          </w:tcPr>
          <w:p w:rsidR="002F3F6D" w:rsidRPr="00A5736C" w:rsidRDefault="00DF499F" w:rsidP="00ED622F">
            <w:pPr>
              <w:pStyle w:val="TableParagraph"/>
              <w:jc w:val="center"/>
            </w:pPr>
            <w:r w:rsidRPr="00A5736C">
              <w:rPr>
                <w:spacing w:val="-2"/>
              </w:rPr>
              <w:t>йственное</w:t>
            </w:r>
          </w:p>
        </w:tc>
        <w:tc>
          <w:tcPr>
            <w:tcW w:w="1267" w:type="dxa"/>
            <w:vMerge/>
            <w:tcBorders>
              <w:top w:val="nil"/>
            </w:tcBorders>
          </w:tcPr>
          <w:p w:rsidR="002F3F6D" w:rsidRPr="00A5736C" w:rsidRDefault="002F3F6D" w:rsidP="00ED622F"/>
        </w:tc>
      </w:tr>
      <w:tr w:rsidR="002F3F6D" w:rsidRPr="0039339F" w:rsidTr="00410CC8">
        <w:trPr>
          <w:trHeight w:val="266"/>
        </w:trPr>
        <w:tc>
          <w:tcPr>
            <w:tcW w:w="1418" w:type="dxa"/>
            <w:tcBorders>
              <w:top w:val="nil"/>
              <w:bottom w:val="nil"/>
            </w:tcBorders>
          </w:tcPr>
          <w:p w:rsidR="002F3F6D" w:rsidRPr="00A5736C" w:rsidRDefault="002F3F6D" w:rsidP="00ED622F">
            <w:pPr>
              <w:pStyle w:val="TableParagraph"/>
            </w:pPr>
          </w:p>
        </w:tc>
        <w:tc>
          <w:tcPr>
            <w:tcW w:w="1985" w:type="dxa"/>
            <w:tcBorders>
              <w:top w:val="nil"/>
              <w:bottom w:val="nil"/>
            </w:tcBorders>
          </w:tcPr>
          <w:p w:rsidR="002F3F6D" w:rsidRPr="00A5736C" w:rsidRDefault="00DF499F" w:rsidP="00ED622F">
            <w:pPr>
              <w:pStyle w:val="TableParagraph"/>
              <w:jc w:val="center"/>
            </w:pPr>
            <w:r w:rsidRPr="00A5736C">
              <w:rPr>
                <w:spacing w:val="-2"/>
              </w:rPr>
              <w:t>возделывания</w:t>
            </w:r>
          </w:p>
        </w:tc>
        <w:tc>
          <w:tcPr>
            <w:tcW w:w="1984" w:type="dxa"/>
            <w:tcBorders>
              <w:top w:val="nil"/>
              <w:bottom w:val="nil"/>
            </w:tcBorders>
          </w:tcPr>
          <w:p w:rsidR="002F3F6D" w:rsidRPr="00A5736C" w:rsidRDefault="00DF499F" w:rsidP="00ED622F">
            <w:pPr>
              <w:pStyle w:val="TableParagraph"/>
              <w:jc w:val="center"/>
            </w:pPr>
            <w:r w:rsidRPr="00A5736C">
              <w:rPr>
                <w:spacing w:val="-2"/>
              </w:rPr>
              <w:t>возделывания</w:t>
            </w:r>
          </w:p>
        </w:tc>
        <w:tc>
          <w:tcPr>
            <w:tcW w:w="2126" w:type="dxa"/>
            <w:tcBorders>
              <w:top w:val="nil"/>
              <w:bottom w:val="nil"/>
            </w:tcBorders>
          </w:tcPr>
          <w:p w:rsidR="002F3F6D" w:rsidRPr="00A5736C" w:rsidRDefault="00DF499F" w:rsidP="00ED622F">
            <w:pPr>
              <w:pStyle w:val="TableParagraph"/>
              <w:jc w:val="center"/>
            </w:pPr>
            <w:r w:rsidRPr="00A5736C">
              <w:rPr>
                <w:spacing w:val="-2"/>
              </w:rPr>
              <w:t>возделывания</w:t>
            </w:r>
          </w:p>
        </w:tc>
        <w:tc>
          <w:tcPr>
            <w:tcW w:w="1612" w:type="dxa"/>
            <w:tcBorders>
              <w:top w:val="nil"/>
              <w:bottom w:val="nil"/>
            </w:tcBorders>
          </w:tcPr>
          <w:p w:rsidR="002F3F6D" w:rsidRPr="00A5736C" w:rsidRDefault="00DF499F" w:rsidP="00ED622F">
            <w:pPr>
              <w:pStyle w:val="TableParagraph"/>
              <w:jc w:val="center"/>
            </w:pPr>
            <w:r w:rsidRPr="00A5736C">
              <w:rPr>
                <w:spacing w:val="-2"/>
              </w:rPr>
              <w:t>производство</w:t>
            </w:r>
          </w:p>
        </w:tc>
        <w:tc>
          <w:tcPr>
            <w:tcW w:w="1267" w:type="dxa"/>
            <w:vMerge/>
            <w:tcBorders>
              <w:top w:val="nil"/>
            </w:tcBorders>
          </w:tcPr>
          <w:p w:rsidR="002F3F6D" w:rsidRPr="00A5736C" w:rsidRDefault="002F3F6D" w:rsidP="00ED622F"/>
        </w:tc>
      </w:tr>
      <w:tr w:rsidR="002F3F6D" w:rsidRPr="0039339F" w:rsidTr="00410CC8">
        <w:trPr>
          <w:trHeight w:val="268"/>
        </w:trPr>
        <w:tc>
          <w:tcPr>
            <w:tcW w:w="1418" w:type="dxa"/>
            <w:tcBorders>
              <w:top w:val="nil"/>
              <w:bottom w:val="nil"/>
            </w:tcBorders>
          </w:tcPr>
          <w:p w:rsidR="002F3F6D" w:rsidRPr="00A5736C" w:rsidRDefault="002F3F6D" w:rsidP="00ED622F">
            <w:pPr>
              <w:pStyle w:val="TableParagraph"/>
            </w:pPr>
          </w:p>
        </w:tc>
        <w:tc>
          <w:tcPr>
            <w:tcW w:w="1985" w:type="dxa"/>
            <w:tcBorders>
              <w:top w:val="nil"/>
              <w:bottom w:val="nil"/>
            </w:tcBorders>
          </w:tcPr>
          <w:p w:rsidR="002F3F6D" w:rsidRPr="00A5736C" w:rsidRDefault="00DF499F" w:rsidP="00ED622F">
            <w:pPr>
              <w:pStyle w:val="TableParagraph"/>
              <w:jc w:val="center"/>
            </w:pPr>
            <w:r w:rsidRPr="00A5736C">
              <w:rPr>
                <w:spacing w:val="-2"/>
              </w:rPr>
              <w:t>сельскохозяйст</w:t>
            </w:r>
          </w:p>
        </w:tc>
        <w:tc>
          <w:tcPr>
            <w:tcW w:w="1984" w:type="dxa"/>
            <w:tcBorders>
              <w:top w:val="nil"/>
              <w:bottom w:val="nil"/>
            </w:tcBorders>
          </w:tcPr>
          <w:p w:rsidR="002F3F6D" w:rsidRPr="00A5736C" w:rsidRDefault="00DF499F" w:rsidP="00ED622F">
            <w:pPr>
              <w:pStyle w:val="TableParagraph"/>
              <w:jc w:val="center"/>
            </w:pPr>
            <w:r w:rsidRPr="00A5736C">
              <w:rPr>
                <w:spacing w:val="-2"/>
              </w:rPr>
              <w:t>сельскохозяйс</w:t>
            </w:r>
          </w:p>
        </w:tc>
        <w:tc>
          <w:tcPr>
            <w:tcW w:w="2126" w:type="dxa"/>
            <w:tcBorders>
              <w:top w:val="nil"/>
              <w:bottom w:val="nil"/>
            </w:tcBorders>
          </w:tcPr>
          <w:p w:rsidR="002F3F6D" w:rsidRPr="00A5736C" w:rsidRDefault="00DF499F" w:rsidP="00ED622F">
            <w:pPr>
              <w:pStyle w:val="TableParagraph"/>
              <w:jc w:val="center"/>
            </w:pPr>
            <w:r w:rsidRPr="00A5736C">
              <w:rPr>
                <w:spacing w:val="-2"/>
              </w:rPr>
              <w:t>сельскохозяйс</w:t>
            </w:r>
          </w:p>
        </w:tc>
        <w:tc>
          <w:tcPr>
            <w:tcW w:w="1612" w:type="dxa"/>
            <w:tcBorders>
              <w:top w:val="nil"/>
              <w:bottom w:val="nil"/>
            </w:tcBorders>
          </w:tcPr>
          <w:p w:rsidR="002F3F6D" w:rsidRPr="00A5736C" w:rsidRDefault="00DF499F" w:rsidP="00ED622F">
            <w:pPr>
              <w:pStyle w:val="TableParagraph"/>
              <w:jc w:val="center"/>
              <w:rPr>
                <w:b/>
                <w:i/>
              </w:rPr>
            </w:pPr>
            <w:r w:rsidRPr="00A5736C">
              <w:rPr>
                <w:b/>
                <w:i/>
              </w:rPr>
              <w:t>Раздел</w:t>
            </w:r>
            <w:r w:rsidRPr="00A5736C">
              <w:rPr>
                <w:b/>
                <w:i/>
                <w:spacing w:val="-2"/>
              </w:rPr>
              <w:t xml:space="preserve"> </w:t>
            </w:r>
            <w:r w:rsidRPr="00A5736C">
              <w:rPr>
                <w:b/>
                <w:i/>
                <w:spacing w:val="-5"/>
              </w:rPr>
              <w:t>3.</w:t>
            </w:r>
          </w:p>
        </w:tc>
        <w:tc>
          <w:tcPr>
            <w:tcW w:w="1267" w:type="dxa"/>
            <w:vMerge/>
            <w:tcBorders>
              <w:top w:val="nil"/>
            </w:tcBorders>
          </w:tcPr>
          <w:p w:rsidR="002F3F6D" w:rsidRPr="00A5736C" w:rsidRDefault="002F3F6D" w:rsidP="00ED622F"/>
        </w:tc>
      </w:tr>
      <w:tr w:rsidR="002F3F6D" w:rsidRPr="0039339F" w:rsidTr="00410CC8">
        <w:trPr>
          <w:trHeight w:val="263"/>
        </w:trPr>
        <w:tc>
          <w:tcPr>
            <w:tcW w:w="1418" w:type="dxa"/>
            <w:tcBorders>
              <w:top w:val="nil"/>
              <w:bottom w:val="nil"/>
            </w:tcBorders>
          </w:tcPr>
          <w:p w:rsidR="002F3F6D" w:rsidRPr="00A5736C" w:rsidRDefault="002F3F6D" w:rsidP="00ED622F">
            <w:pPr>
              <w:pStyle w:val="TableParagraph"/>
            </w:pPr>
          </w:p>
        </w:tc>
        <w:tc>
          <w:tcPr>
            <w:tcW w:w="1985" w:type="dxa"/>
            <w:tcBorders>
              <w:top w:val="nil"/>
              <w:bottom w:val="nil"/>
            </w:tcBorders>
          </w:tcPr>
          <w:p w:rsidR="002F3F6D" w:rsidRPr="00A5736C" w:rsidRDefault="00DF499F" w:rsidP="00ED622F">
            <w:pPr>
              <w:pStyle w:val="TableParagraph"/>
              <w:jc w:val="center"/>
            </w:pPr>
            <w:r w:rsidRPr="00A5736C">
              <w:rPr>
                <w:spacing w:val="-2"/>
              </w:rPr>
              <w:t>венных</w:t>
            </w:r>
          </w:p>
        </w:tc>
        <w:tc>
          <w:tcPr>
            <w:tcW w:w="1984" w:type="dxa"/>
            <w:tcBorders>
              <w:top w:val="nil"/>
              <w:bottom w:val="nil"/>
            </w:tcBorders>
          </w:tcPr>
          <w:p w:rsidR="002F3F6D" w:rsidRPr="00A5736C" w:rsidRDefault="00DF499F" w:rsidP="00ED622F">
            <w:pPr>
              <w:pStyle w:val="TableParagraph"/>
              <w:jc w:val="center"/>
            </w:pPr>
            <w:r w:rsidRPr="00A5736C">
              <w:rPr>
                <w:spacing w:val="-2"/>
              </w:rPr>
              <w:t>твенных</w:t>
            </w:r>
          </w:p>
        </w:tc>
        <w:tc>
          <w:tcPr>
            <w:tcW w:w="2126" w:type="dxa"/>
            <w:tcBorders>
              <w:top w:val="nil"/>
              <w:bottom w:val="nil"/>
            </w:tcBorders>
          </w:tcPr>
          <w:p w:rsidR="002F3F6D" w:rsidRPr="00A5736C" w:rsidRDefault="00DF499F" w:rsidP="00ED622F">
            <w:pPr>
              <w:pStyle w:val="TableParagraph"/>
              <w:jc w:val="center"/>
            </w:pPr>
            <w:r w:rsidRPr="00A5736C">
              <w:rPr>
                <w:spacing w:val="-2"/>
              </w:rPr>
              <w:t>твенных</w:t>
            </w:r>
          </w:p>
        </w:tc>
        <w:tc>
          <w:tcPr>
            <w:tcW w:w="1612" w:type="dxa"/>
            <w:tcBorders>
              <w:top w:val="nil"/>
              <w:bottom w:val="nil"/>
            </w:tcBorders>
          </w:tcPr>
          <w:p w:rsidR="002F3F6D" w:rsidRPr="00A5736C" w:rsidRDefault="00DF499F" w:rsidP="00ED622F">
            <w:pPr>
              <w:pStyle w:val="TableParagraph"/>
              <w:jc w:val="center"/>
            </w:pPr>
            <w:r w:rsidRPr="00A5736C">
              <w:rPr>
                <w:spacing w:val="-2"/>
              </w:rPr>
              <w:t>Сельскохозя</w:t>
            </w:r>
          </w:p>
        </w:tc>
        <w:tc>
          <w:tcPr>
            <w:tcW w:w="1267" w:type="dxa"/>
            <w:vMerge/>
            <w:tcBorders>
              <w:top w:val="nil"/>
            </w:tcBorders>
          </w:tcPr>
          <w:p w:rsidR="002F3F6D" w:rsidRPr="00A5736C" w:rsidRDefault="002F3F6D" w:rsidP="00ED622F"/>
        </w:tc>
      </w:tr>
      <w:tr w:rsidR="002F3F6D" w:rsidRPr="0039339F" w:rsidTr="00410CC8">
        <w:trPr>
          <w:trHeight w:val="265"/>
        </w:trPr>
        <w:tc>
          <w:tcPr>
            <w:tcW w:w="1418" w:type="dxa"/>
            <w:tcBorders>
              <w:top w:val="nil"/>
              <w:bottom w:val="nil"/>
            </w:tcBorders>
          </w:tcPr>
          <w:p w:rsidR="002F3F6D" w:rsidRPr="00A5736C" w:rsidRDefault="002F3F6D" w:rsidP="00ED622F">
            <w:pPr>
              <w:pStyle w:val="TableParagraph"/>
            </w:pPr>
          </w:p>
        </w:tc>
        <w:tc>
          <w:tcPr>
            <w:tcW w:w="1985" w:type="dxa"/>
            <w:tcBorders>
              <w:top w:val="nil"/>
              <w:bottom w:val="nil"/>
            </w:tcBorders>
          </w:tcPr>
          <w:p w:rsidR="002F3F6D" w:rsidRPr="00A5736C" w:rsidRDefault="00DF499F" w:rsidP="00ED622F">
            <w:pPr>
              <w:pStyle w:val="TableParagraph"/>
              <w:jc w:val="center"/>
            </w:pPr>
            <w:r w:rsidRPr="00A5736C">
              <w:rPr>
                <w:spacing w:val="-2"/>
              </w:rPr>
              <w:t>культур</w:t>
            </w:r>
          </w:p>
        </w:tc>
        <w:tc>
          <w:tcPr>
            <w:tcW w:w="1984" w:type="dxa"/>
            <w:tcBorders>
              <w:top w:val="nil"/>
              <w:bottom w:val="nil"/>
            </w:tcBorders>
          </w:tcPr>
          <w:p w:rsidR="002F3F6D" w:rsidRPr="00A5736C" w:rsidRDefault="00DF499F" w:rsidP="00ED622F">
            <w:pPr>
              <w:pStyle w:val="TableParagraph"/>
              <w:jc w:val="center"/>
            </w:pPr>
            <w:r w:rsidRPr="00A5736C">
              <w:rPr>
                <w:spacing w:val="-2"/>
              </w:rPr>
              <w:t>культур</w:t>
            </w:r>
          </w:p>
        </w:tc>
        <w:tc>
          <w:tcPr>
            <w:tcW w:w="2126" w:type="dxa"/>
            <w:tcBorders>
              <w:top w:val="nil"/>
              <w:bottom w:val="nil"/>
            </w:tcBorders>
          </w:tcPr>
          <w:p w:rsidR="002F3F6D" w:rsidRPr="00A5736C" w:rsidRDefault="00DF499F" w:rsidP="00ED622F">
            <w:pPr>
              <w:pStyle w:val="TableParagraph"/>
              <w:jc w:val="center"/>
            </w:pPr>
            <w:r w:rsidRPr="00A5736C">
              <w:rPr>
                <w:spacing w:val="-2"/>
              </w:rPr>
              <w:t>культур,</w:t>
            </w:r>
          </w:p>
        </w:tc>
        <w:tc>
          <w:tcPr>
            <w:tcW w:w="1612" w:type="dxa"/>
            <w:tcBorders>
              <w:top w:val="nil"/>
              <w:bottom w:val="nil"/>
            </w:tcBorders>
          </w:tcPr>
          <w:p w:rsidR="002F3F6D" w:rsidRPr="00A5736C" w:rsidRDefault="00DF499F" w:rsidP="00ED622F">
            <w:pPr>
              <w:pStyle w:val="TableParagraph"/>
              <w:jc w:val="center"/>
            </w:pPr>
            <w:r w:rsidRPr="00A5736C">
              <w:rPr>
                <w:spacing w:val="-2"/>
              </w:rPr>
              <w:t>йственные</w:t>
            </w:r>
          </w:p>
        </w:tc>
        <w:tc>
          <w:tcPr>
            <w:tcW w:w="1267" w:type="dxa"/>
            <w:vMerge/>
            <w:tcBorders>
              <w:top w:val="nil"/>
            </w:tcBorders>
          </w:tcPr>
          <w:p w:rsidR="002F3F6D" w:rsidRPr="00A5736C" w:rsidRDefault="002F3F6D" w:rsidP="00ED622F"/>
        </w:tc>
      </w:tr>
      <w:tr w:rsidR="002F3F6D" w:rsidRPr="0039339F" w:rsidTr="00410CC8">
        <w:trPr>
          <w:trHeight w:val="266"/>
        </w:trPr>
        <w:tc>
          <w:tcPr>
            <w:tcW w:w="1418" w:type="dxa"/>
            <w:tcBorders>
              <w:top w:val="nil"/>
              <w:bottom w:val="nil"/>
            </w:tcBorders>
          </w:tcPr>
          <w:p w:rsidR="002F3F6D" w:rsidRPr="00A5736C" w:rsidRDefault="002F3F6D" w:rsidP="00ED622F">
            <w:pPr>
              <w:pStyle w:val="TableParagraph"/>
            </w:pPr>
          </w:p>
        </w:tc>
        <w:tc>
          <w:tcPr>
            <w:tcW w:w="1985" w:type="dxa"/>
            <w:tcBorders>
              <w:top w:val="nil"/>
              <w:bottom w:val="nil"/>
            </w:tcBorders>
          </w:tcPr>
          <w:p w:rsidR="002F3F6D" w:rsidRPr="00A5736C" w:rsidRDefault="00DF499F" w:rsidP="00ED622F">
            <w:pPr>
              <w:pStyle w:val="TableParagraph"/>
              <w:jc w:val="center"/>
            </w:pPr>
            <w:r w:rsidRPr="00A5736C">
              <w:t>(почвы,</w:t>
            </w:r>
            <w:r w:rsidRPr="00A5736C">
              <w:rPr>
                <w:spacing w:val="-3"/>
              </w:rPr>
              <w:t xml:space="preserve"> </w:t>
            </w:r>
            <w:r w:rsidRPr="00A5736C">
              <w:rPr>
                <w:spacing w:val="-4"/>
              </w:rPr>
              <w:t>виды</w:t>
            </w:r>
          </w:p>
        </w:tc>
        <w:tc>
          <w:tcPr>
            <w:tcW w:w="1984" w:type="dxa"/>
            <w:tcBorders>
              <w:top w:val="nil"/>
              <w:bottom w:val="nil"/>
            </w:tcBorders>
          </w:tcPr>
          <w:p w:rsidR="002F3F6D" w:rsidRPr="00A5736C" w:rsidRDefault="00DF499F" w:rsidP="00ED622F">
            <w:pPr>
              <w:pStyle w:val="TableParagraph"/>
              <w:jc w:val="center"/>
            </w:pPr>
            <w:r w:rsidRPr="00A5736C">
              <w:rPr>
                <w:spacing w:val="-2"/>
              </w:rPr>
              <w:t>(выращивание</w:t>
            </w:r>
          </w:p>
        </w:tc>
        <w:tc>
          <w:tcPr>
            <w:tcW w:w="2126" w:type="dxa"/>
            <w:tcBorders>
              <w:top w:val="nil"/>
              <w:bottom w:val="nil"/>
            </w:tcBorders>
          </w:tcPr>
          <w:p w:rsidR="002F3F6D" w:rsidRPr="00A5736C" w:rsidRDefault="00DF499F" w:rsidP="00ED622F">
            <w:pPr>
              <w:pStyle w:val="TableParagraph"/>
              <w:jc w:val="center"/>
            </w:pPr>
            <w:r w:rsidRPr="00A5736C">
              <w:t>(полезные</w:t>
            </w:r>
            <w:r w:rsidRPr="00A5736C">
              <w:rPr>
                <w:spacing w:val="-2"/>
              </w:rPr>
              <w:t xml:space="preserve"> </w:t>
            </w:r>
            <w:r w:rsidRPr="00A5736C">
              <w:rPr>
                <w:spacing w:val="-5"/>
              </w:rPr>
              <w:t>для</w:t>
            </w:r>
          </w:p>
        </w:tc>
        <w:tc>
          <w:tcPr>
            <w:tcW w:w="1612" w:type="dxa"/>
            <w:tcBorders>
              <w:top w:val="nil"/>
              <w:bottom w:val="nil"/>
            </w:tcBorders>
          </w:tcPr>
          <w:p w:rsidR="002F3F6D" w:rsidRPr="00A5736C" w:rsidRDefault="00DF499F" w:rsidP="00ED622F">
            <w:pPr>
              <w:pStyle w:val="TableParagraph"/>
              <w:jc w:val="center"/>
            </w:pPr>
            <w:r w:rsidRPr="00A5736C">
              <w:rPr>
                <w:spacing w:val="-2"/>
              </w:rPr>
              <w:t>профессии.</w:t>
            </w:r>
          </w:p>
        </w:tc>
        <w:tc>
          <w:tcPr>
            <w:tcW w:w="1267" w:type="dxa"/>
            <w:vMerge/>
            <w:tcBorders>
              <w:top w:val="nil"/>
            </w:tcBorders>
          </w:tcPr>
          <w:p w:rsidR="002F3F6D" w:rsidRPr="00A5736C" w:rsidRDefault="002F3F6D" w:rsidP="00ED622F"/>
        </w:tc>
      </w:tr>
      <w:tr w:rsidR="002F3F6D" w:rsidRPr="0039339F" w:rsidTr="00410CC8">
        <w:trPr>
          <w:trHeight w:val="266"/>
        </w:trPr>
        <w:tc>
          <w:tcPr>
            <w:tcW w:w="1418" w:type="dxa"/>
            <w:tcBorders>
              <w:top w:val="nil"/>
              <w:bottom w:val="nil"/>
            </w:tcBorders>
          </w:tcPr>
          <w:p w:rsidR="002F3F6D" w:rsidRPr="00A5736C" w:rsidRDefault="002F3F6D" w:rsidP="00ED622F">
            <w:pPr>
              <w:pStyle w:val="TableParagraph"/>
            </w:pPr>
          </w:p>
        </w:tc>
        <w:tc>
          <w:tcPr>
            <w:tcW w:w="1985" w:type="dxa"/>
            <w:tcBorders>
              <w:top w:val="nil"/>
              <w:bottom w:val="nil"/>
            </w:tcBorders>
          </w:tcPr>
          <w:p w:rsidR="002F3F6D" w:rsidRPr="00A5736C" w:rsidRDefault="00DF499F" w:rsidP="00ED622F">
            <w:pPr>
              <w:pStyle w:val="TableParagraph"/>
              <w:jc w:val="center"/>
            </w:pPr>
            <w:r w:rsidRPr="00A5736C">
              <w:rPr>
                <w:spacing w:val="-2"/>
              </w:rPr>
              <w:t>почв,</w:t>
            </w:r>
          </w:p>
        </w:tc>
        <w:tc>
          <w:tcPr>
            <w:tcW w:w="1984" w:type="dxa"/>
            <w:tcBorders>
              <w:top w:val="nil"/>
              <w:bottom w:val="nil"/>
            </w:tcBorders>
          </w:tcPr>
          <w:p w:rsidR="002F3F6D" w:rsidRPr="00A5736C" w:rsidRDefault="00DF499F" w:rsidP="00ED622F">
            <w:pPr>
              <w:pStyle w:val="TableParagraph"/>
              <w:jc w:val="center"/>
            </w:pPr>
            <w:r w:rsidRPr="00A5736C">
              <w:t>растений</w:t>
            </w:r>
            <w:r w:rsidRPr="00A5736C">
              <w:rPr>
                <w:spacing w:val="-2"/>
              </w:rPr>
              <w:t xml:space="preserve"> </w:t>
            </w:r>
            <w:r w:rsidRPr="00A5736C">
              <w:rPr>
                <w:spacing w:val="-5"/>
              </w:rPr>
              <w:t>на</w:t>
            </w:r>
          </w:p>
        </w:tc>
        <w:tc>
          <w:tcPr>
            <w:tcW w:w="2126" w:type="dxa"/>
            <w:tcBorders>
              <w:top w:val="nil"/>
              <w:bottom w:val="nil"/>
            </w:tcBorders>
          </w:tcPr>
          <w:p w:rsidR="002F3F6D" w:rsidRPr="00A5736C" w:rsidRDefault="00DF499F" w:rsidP="00ED622F">
            <w:pPr>
              <w:pStyle w:val="TableParagraph"/>
              <w:jc w:val="center"/>
            </w:pPr>
            <w:r w:rsidRPr="00A5736C">
              <w:rPr>
                <w:spacing w:val="-2"/>
              </w:rPr>
              <w:t>человека</w:t>
            </w:r>
          </w:p>
        </w:tc>
        <w:tc>
          <w:tcPr>
            <w:tcW w:w="1612" w:type="dxa"/>
            <w:tcBorders>
              <w:top w:val="nil"/>
              <w:bottom w:val="nil"/>
            </w:tcBorders>
          </w:tcPr>
          <w:p w:rsidR="002F3F6D" w:rsidRPr="00A5736C" w:rsidRDefault="002F3F6D" w:rsidP="00ED622F">
            <w:pPr>
              <w:pStyle w:val="TableParagraph"/>
            </w:pPr>
          </w:p>
        </w:tc>
        <w:tc>
          <w:tcPr>
            <w:tcW w:w="1267" w:type="dxa"/>
            <w:vMerge/>
            <w:tcBorders>
              <w:top w:val="nil"/>
            </w:tcBorders>
          </w:tcPr>
          <w:p w:rsidR="002F3F6D" w:rsidRPr="00A5736C" w:rsidRDefault="002F3F6D" w:rsidP="00ED622F"/>
        </w:tc>
      </w:tr>
      <w:tr w:rsidR="002F3F6D" w:rsidRPr="0039339F" w:rsidTr="00410CC8">
        <w:trPr>
          <w:trHeight w:val="265"/>
        </w:trPr>
        <w:tc>
          <w:tcPr>
            <w:tcW w:w="1418" w:type="dxa"/>
            <w:tcBorders>
              <w:top w:val="nil"/>
              <w:bottom w:val="nil"/>
            </w:tcBorders>
          </w:tcPr>
          <w:p w:rsidR="002F3F6D" w:rsidRPr="00A5736C" w:rsidRDefault="002F3F6D" w:rsidP="00ED622F">
            <w:pPr>
              <w:pStyle w:val="TableParagraph"/>
            </w:pPr>
          </w:p>
        </w:tc>
        <w:tc>
          <w:tcPr>
            <w:tcW w:w="1985" w:type="dxa"/>
            <w:tcBorders>
              <w:top w:val="nil"/>
              <w:bottom w:val="nil"/>
            </w:tcBorders>
          </w:tcPr>
          <w:p w:rsidR="002F3F6D" w:rsidRPr="00A5736C" w:rsidRDefault="00DF499F" w:rsidP="00ED622F">
            <w:pPr>
              <w:pStyle w:val="TableParagraph"/>
              <w:jc w:val="center"/>
            </w:pPr>
            <w:r w:rsidRPr="00A5736C">
              <w:rPr>
                <w:spacing w:val="-2"/>
              </w:rPr>
              <w:t>плодородие</w:t>
            </w:r>
          </w:p>
        </w:tc>
        <w:tc>
          <w:tcPr>
            <w:tcW w:w="1984" w:type="dxa"/>
            <w:tcBorders>
              <w:top w:val="nil"/>
              <w:bottom w:val="nil"/>
            </w:tcBorders>
          </w:tcPr>
          <w:p w:rsidR="002F3F6D" w:rsidRPr="00A5736C" w:rsidRDefault="00DF499F" w:rsidP="00ED622F">
            <w:pPr>
              <w:pStyle w:val="TableParagraph"/>
              <w:jc w:val="center"/>
            </w:pPr>
            <w:r w:rsidRPr="00A5736C">
              <w:rPr>
                <w:spacing w:val="-2"/>
              </w:rPr>
              <w:t>школьном/</w:t>
            </w:r>
          </w:p>
        </w:tc>
        <w:tc>
          <w:tcPr>
            <w:tcW w:w="2126" w:type="dxa"/>
            <w:tcBorders>
              <w:top w:val="nil"/>
              <w:bottom w:val="nil"/>
            </w:tcBorders>
          </w:tcPr>
          <w:p w:rsidR="002F3F6D" w:rsidRPr="00A5736C" w:rsidRDefault="00DF499F" w:rsidP="00ED622F">
            <w:pPr>
              <w:pStyle w:val="TableParagraph"/>
              <w:jc w:val="center"/>
            </w:pPr>
            <w:r w:rsidRPr="00A5736C">
              <w:rPr>
                <w:spacing w:val="-2"/>
              </w:rPr>
              <w:t>дикорастущие</w:t>
            </w:r>
          </w:p>
        </w:tc>
        <w:tc>
          <w:tcPr>
            <w:tcW w:w="1612" w:type="dxa"/>
            <w:tcBorders>
              <w:top w:val="nil"/>
              <w:bottom w:val="nil"/>
            </w:tcBorders>
          </w:tcPr>
          <w:p w:rsidR="002F3F6D" w:rsidRPr="00A5736C" w:rsidRDefault="002F3F6D" w:rsidP="00ED622F">
            <w:pPr>
              <w:pStyle w:val="TableParagraph"/>
            </w:pPr>
          </w:p>
        </w:tc>
        <w:tc>
          <w:tcPr>
            <w:tcW w:w="1267" w:type="dxa"/>
            <w:vMerge/>
            <w:tcBorders>
              <w:top w:val="nil"/>
            </w:tcBorders>
          </w:tcPr>
          <w:p w:rsidR="002F3F6D" w:rsidRPr="00A5736C" w:rsidRDefault="002F3F6D" w:rsidP="00ED622F"/>
        </w:tc>
      </w:tr>
      <w:tr w:rsidR="002F3F6D" w:rsidRPr="0039339F" w:rsidTr="00410CC8">
        <w:trPr>
          <w:trHeight w:val="265"/>
        </w:trPr>
        <w:tc>
          <w:tcPr>
            <w:tcW w:w="1418" w:type="dxa"/>
            <w:tcBorders>
              <w:top w:val="nil"/>
              <w:bottom w:val="nil"/>
            </w:tcBorders>
          </w:tcPr>
          <w:p w:rsidR="002F3F6D" w:rsidRPr="00A5736C" w:rsidRDefault="002F3F6D" w:rsidP="00ED622F">
            <w:pPr>
              <w:pStyle w:val="TableParagraph"/>
            </w:pPr>
          </w:p>
        </w:tc>
        <w:tc>
          <w:tcPr>
            <w:tcW w:w="1985" w:type="dxa"/>
            <w:tcBorders>
              <w:top w:val="nil"/>
              <w:bottom w:val="nil"/>
            </w:tcBorders>
          </w:tcPr>
          <w:p w:rsidR="002F3F6D" w:rsidRPr="00A5736C" w:rsidRDefault="00DF499F" w:rsidP="00ED622F">
            <w:pPr>
              <w:pStyle w:val="TableParagraph"/>
              <w:jc w:val="center"/>
            </w:pPr>
            <w:r w:rsidRPr="00A5736C">
              <w:rPr>
                <w:spacing w:val="-2"/>
              </w:rPr>
              <w:t>почв,</w:t>
            </w:r>
          </w:p>
        </w:tc>
        <w:tc>
          <w:tcPr>
            <w:tcW w:w="1984" w:type="dxa"/>
            <w:tcBorders>
              <w:top w:val="nil"/>
              <w:bottom w:val="nil"/>
            </w:tcBorders>
          </w:tcPr>
          <w:p w:rsidR="002F3F6D" w:rsidRPr="00A5736C" w:rsidRDefault="00DF499F" w:rsidP="00ED622F">
            <w:pPr>
              <w:pStyle w:val="TableParagraph"/>
              <w:jc w:val="center"/>
            </w:pPr>
            <w:r w:rsidRPr="00A5736C">
              <w:rPr>
                <w:spacing w:val="-2"/>
              </w:rPr>
              <w:t>приусадебном</w:t>
            </w:r>
          </w:p>
        </w:tc>
        <w:tc>
          <w:tcPr>
            <w:tcW w:w="2126" w:type="dxa"/>
            <w:tcBorders>
              <w:top w:val="nil"/>
              <w:bottom w:val="nil"/>
            </w:tcBorders>
          </w:tcPr>
          <w:p w:rsidR="002F3F6D" w:rsidRPr="00A5736C" w:rsidRDefault="00DF499F" w:rsidP="00ED622F">
            <w:pPr>
              <w:pStyle w:val="TableParagraph"/>
              <w:jc w:val="center"/>
            </w:pPr>
            <w:r w:rsidRPr="00A5736C">
              <w:rPr>
                <w:spacing w:val="-2"/>
              </w:rPr>
              <w:t>растения.</w:t>
            </w:r>
          </w:p>
        </w:tc>
        <w:tc>
          <w:tcPr>
            <w:tcW w:w="1612" w:type="dxa"/>
            <w:tcBorders>
              <w:top w:val="nil"/>
              <w:bottom w:val="nil"/>
            </w:tcBorders>
          </w:tcPr>
          <w:p w:rsidR="002F3F6D" w:rsidRPr="00A5736C" w:rsidRDefault="002F3F6D" w:rsidP="00ED622F">
            <w:pPr>
              <w:pStyle w:val="TableParagraph"/>
            </w:pPr>
          </w:p>
        </w:tc>
        <w:tc>
          <w:tcPr>
            <w:tcW w:w="1267" w:type="dxa"/>
            <w:vMerge/>
            <w:tcBorders>
              <w:top w:val="nil"/>
            </w:tcBorders>
          </w:tcPr>
          <w:p w:rsidR="002F3F6D" w:rsidRPr="00A5736C" w:rsidRDefault="002F3F6D" w:rsidP="00ED622F"/>
        </w:tc>
      </w:tr>
      <w:tr w:rsidR="002F3F6D" w:rsidRPr="0039339F" w:rsidTr="00410CC8">
        <w:trPr>
          <w:trHeight w:val="265"/>
        </w:trPr>
        <w:tc>
          <w:tcPr>
            <w:tcW w:w="1418" w:type="dxa"/>
            <w:tcBorders>
              <w:top w:val="nil"/>
              <w:bottom w:val="nil"/>
            </w:tcBorders>
          </w:tcPr>
          <w:p w:rsidR="002F3F6D" w:rsidRPr="00A5736C" w:rsidRDefault="002F3F6D" w:rsidP="00ED622F">
            <w:pPr>
              <w:pStyle w:val="TableParagraph"/>
            </w:pPr>
          </w:p>
        </w:tc>
        <w:tc>
          <w:tcPr>
            <w:tcW w:w="1985" w:type="dxa"/>
            <w:tcBorders>
              <w:top w:val="nil"/>
              <w:bottom w:val="nil"/>
            </w:tcBorders>
          </w:tcPr>
          <w:p w:rsidR="002F3F6D" w:rsidRPr="00A5736C" w:rsidRDefault="00DF499F" w:rsidP="00ED622F">
            <w:pPr>
              <w:pStyle w:val="TableParagraph"/>
              <w:jc w:val="center"/>
            </w:pPr>
            <w:r w:rsidRPr="00A5736C">
              <w:rPr>
                <w:spacing w:val="-2"/>
              </w:rPr>
              <w:t>инструменты</w:t>
            </w:r>
          </w:p>
        </w:tc>
        <w:tc>
          <w:tcPr>
            <w:tcW w:w="1984" w:type="dxa"/>
            <w:tcBorders>
              <w:top w:val="nil"/>
              <w:bottom w:val="nil"/>
            </w:tcBorders>
          </w:tcPr>
          <w:p w:rsidR="002F3F6D" w:rsidRPr="00A5736C" w:rsidRDefault="00DF499F" w:rsidP="00ED622F">
            <w:pPr>
              <w:pStyle w:val="TableParagraph"/>
              <w:jc w:val="center"/>
            </w:pPr>
            <w:r w:rsidRPr="00A5736C">
              <w:rPr>
                <w:spacing w:val="-2"/>
              </w:rPr>
              <w:t>участке)</w:t>
            </w:r>
          </w:p>
        </w:tc>
        <w:tc>
          <w:tcPr>
            <w:tcW w:w="2126" w:type="dxa"/>
            <w:tcBorders>
              <w:top w:val="nil"/>
              <w:bottom w:val="nil"/>
            </w:tcBorders>
          </w:tcPr>
          <w:p w:rsidR="002F3F6D" w:rsidRPr="00A5736C" w:rsidRDefault="00DF499F" w:rsidP="00ED622F">
            <w:pPr>
              <w:pStyle w:val="TableParagraph"/>
              <w:jc w:val="center"/>
            </w:pPr>
            <w:r w:rsidRPr="00A5736C">
              <w:rPr>
                <w:spacing w:val="-2"/>
              </w:rPr>
              <w:t>Сбор,</w:t>
            </w:r>
          </w:p>
        </w:tc>
        <w:tc>
          <w:tcPr>
            <w:tcW w:w="1612" w:type="dxa"/>
            <w:tcBorders>
              <w:top w:val="nil"/>
              <w:bottom w:val="nil"/>
            </w:tcBorders>
          </w:tcPr>
          <w:p w:rsidR="002F3F6D" w:rsidRPr="00A5736C" w:rsidRDefault="002F3F6D" w:rsidP="00ED622F">
            <w:pPr>
              <w:pStyle w:val="TableParagraph"/>
            </w:pPr>
          </w:p>
        </w:tc>
        <w:tc>
          <w:tcPr>
            <w:tcW w:w="1267" w:type="dxa"/>
            <w:vMerge/>
            <w:tcBorders>
              <w:top w:val="nil"/>
            </w:tcBorders>
          </w:tcPr>
          <w:p w:rsidR="002F3F6D" w:rsidRPr="00A5736C" w:rsidRDefault="002F3F6D" w:rsidP="00ED622F"/>
        </w:tc>
      </w:tr>
      <w:tr w:rsidR="002F3F6D" w:rsidRPr="0039339F" w:rsidTr="00410CC8">
        <w:trPr>
          <w:trHeight w:val="273"/>
        </w:trPr>
        <w:tc>
          <w:tcPr>
            <w:tcW w:w="1418" w:type="dxa"/>
            <w:tcBorders>
              <w:top w:val="nil"/>
            </w:tcBorders>
          </w:tcPr>
          <w:p w:rsidR="002F3F6D" w:rsidRPr="00A5736C" w:rsidRDefault="002F3F6D" w:rsidP="00ED622F">
            <w:pPr>
              <w:pStyle w:val="TableParagraph"/>
            </w:pPr>
          </w:p>
        </w:tc>
        <w:tc>
          <w:tcPr>
            <w:tcW w:w="1985" w:type="dxa"/>
            <w:tcBorders>
              <w:top w:val="nil"/>
            </w:tcBorders>
          </w:tcPr>
          <w:p w:rsidR="002F3F6D" w:rsidRPr="00A5736C" w:rsidRDefault="00DF499F" w:rsidP="00ED622F">
            <w:pPr>
              <w:pStyle w:val="TableParagraph"/>
              <w:jc w:val="center"/>
            </w:pPr>
            <w:r w:rsidRPr="00A5736C">
              <w:rPr>
                <w:spacing w:val="-2"/>
              </w:rPr>
              <w:t>обработки</w:t>
            </w:r>
            <w:r w:rsidR="00410CC8" w:rsidRPr="00A5736C">
              <w:rPr>
                <w:spacing w:val="-2"/>
              </w:rPr>
              <w:t xml:space="preserve"> почв)</w:t>
            </w:r>
          </w:p>
        </w:tc>
        <w:tc>
          <w:tcPr>
            <w:tcW w:w="1984" w:type="dxa"/>
            <w:tcBorders>
              <w:top w:val="nil"/>
            </w:tcBorders>
          </w:tcPr>
          <w:p w:rsidR="002F3F6D" w:rsidRPr="00A5736C" w:rsidRDefault="002F3F6D" w:rsidP="00ED622F">
            <w:pPr>
              <w:pStyle w:val="TableParagraph"/>
            </w:pPr>
          </w:p>
        </w:tc>
        <w:tc>
          <w:tcPr>
            <w:tcW w:w="2126" w:type="dxa"/>
            <w:tcBorders>
              <w:top w:val="nil"/>
            </w:tcBorders>
          </w:tcPr>
          <w:p w:rsidR="00410CC8" w:rsidRPr="00A5736C" w:rsidRDefault="00DF499F" w:rsidP="00410CC8">
            <w:pPr>
              <w:pStyle w:val="TableParagraph"/>
              <w:jc w:val="center"/>
            </w:pPr>
            <w:r w:rsidRPr="00A5736C">
              <w:t>заготовка</w:t>
            </w:r>
            <w:r w:rsidRPr="00A5736C">
              <w:rPr>
                <w:spacing w:val="-7"/>
              </w:rPr>
              <w:t xml:space="preserve"> </w:t>
            </w:r>
            <w:r w:rsidRPr="00A5736C">
              <w:rPr>
                <w:spacing w:val="-10"/>
              </w:rPr>
              <w:t>и</w:t>
            </w:r>
            <w:r w:rsidR="00410CC8" w:rsidRPr="00A5736C">
              <w:rPr>
                <w:spacing w:val="-2"/>
              </w:rPr>
              <w:t xml:space="preserve"> хранение </w:t>
            </w:r>
            <w:r w:rsidR="00410CC8" w:rsidRPr="00A5736C">
              <w:t>полезных</w:t>
            </w:r>
            <w:r w:rsidR="00410CC8" w:rsidRPr="00A5736C">
              <w:rPr>
                <w:spacing w:val="-15"/>
              </w:rPr>
              <w:t xml:space="preserve"> </w:t>
            </w:r>
            <w:r w:rsidR="00410CC8" w:rsidRPr="00A5736C">
              <w:t xml:space="preserve">для </w:t>
            </w:r>
            <w:r w:rsidR="00410CC8" w:rsidRPr="00A5736C">
              <w:rPr>
                <w:spacing w:val="-2"/>
              </w:rPr>
              <w:t>человека</w:t>
            </w:r>
          </w:p>
          <w:p w:rsidR="002F3F6D" w:rsidRPr="00A5736C" w:rsidRDefault="00410CC8" w:rsidP="00410CC8">
            <w:pPr>
              <w:pStyle w:val="TableParagraph"/>
              <w:jc w:val="center"/>
            </w:pPr>
            <w:r w:rsidRPr="00A5736C">
              <w:rPr>
                <w:spacing w:val="-2"/>
              </w:rPr>
              <w:t xml:space="preserve">дикорастущих </w:t>
            </w:r>
            <w:r w:rsidRPr="00A5736C">
              <w:t xml:space="preserve">растений, их </w:t>
            </w:r>
            <w:r w:rsidRPr="00A5736C">
              <w:rPr>
                <w:spacing w:val="-2"/>
              </w:rPr>
              <w:t>плодов)</w:t>
            </w:r>
          </w:p>
        </w:tc>
        <w:tc>
          <w:tcPr>
            <w:tcW w:w="1612" w:type="dxa"/>
            <w:tcBorders>
              <w:top w:val="nil"/>
            </w:tcBorders>
          </w:tcPr>
          <w:p w:rsidR="002F3F6D" w:rsidRPr="00A5736C" w:rsidRDefault="002F3F6D" w:rsidP="00ED622F">
            <w:pPr>
              <w:pStyle w:val="TableParagraph"/>
            </w:pPr>
          </w:p>
        </w:tc>
        <w:tc>
          <w:tcPr>
            <w:tcW w:w="1267" w:type="dxa"/>
            <w:vMerge/>
            <w:tcBorders>
              <w:top w:val="nil"/>
            </w:tcBorders>
          </w:tcPr>
          <w:p w:rsidR="002F3F6D" w:rsidRPr="00A5736C" w:rsidRDefault="002F3F6D" w:rsidP="00ED622F"/>
        </w:tc>
      </w:tr>
    </w:tbl>
    <w:p w:rsidR="002F3F6D" w:rsidRPr="0039339F" w:rsidRDefault="002F3F6D" w:rsidP="005A78B4">
      <w:pPr>
        <w:pStyle w:val="a3"/>
        <w:tabs>
          <w:tab w:val="left" w:pos="1134"/>
        </w:tabs>
        <w:ind w:left="0" w:firstLine="709"/>
        <w:jc w:val="left"/>
        <w:rPr>
          <w:b/>
        </w:rPr>
      </w:pPr>
    </w:p>
    <w:p w:rsidR="002F3F6D" w:rsidRPr="0039339F" w:rsidRDefault="00DF499F" w:rsidP="00CB1A6D">
      <w:pPr>
        <w:pStyle w:val="a7"/>
        <w:numPr>
          <w:ilvl w:val="0"/>
          <w:numId w:val="43"/>
        </w:numPr>
        <w:tabs>
          <w:tab w:val="left" w:pos="1134"/>
          <w:tab w:val="left" w:pos="1396"/>
        </w:tabs>
        <w:spacing w:before="90"/>
        <w:ind w:left="0" w:firstLine="709"/>
        <w:rPr>
          <w:sz w:val="24"/>
          <w:szCs w:val="24"/>
        </w:rPr>
      </w:pPr>
      <w:r w:rsidRPr="0039339F">
        <w:rPr>
          <w:sz w:val="24"/>
          <w:szCs w:val="24"/>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w:t>
      </w:r>
      <w:r w:rsidRPr="0039339F">
        <w:rPr>
          <w:spacing w:val="-6"/>
          <w:sz w:val="24"/>
          <w:szCs w:val="24"/>
        </w:rPr>
        <w:t xml:space="preserve"> </w:t>
      </w:r>
      <w:r w:rsidRPr="0039339F">
        <w:rPr>
          <w:sz w:val="24"/>
          <w:szCs w:val="24"/>
        </w:rPr>
        <w:t>в</w:t>
      </w:r>
      <w:r w:rsidRPr="0039339F">
        <w:rPr>
          <w:spacing w:val="-6"/>
          <w:sz w:val="24"/>
          <w:szCs w:val="24"/>
        </w:rPr>
        <w:t xml:space="preserve"> </w:t>
      </w:r>
      <w:r w:rsidRPr="0039339F">
        <w:rPr>
          <w:sz w:val="24"/>
          <w:szCs w:val="24"/>
        </w:rPr>
        <w:t>7</w:t>
      </w:r>
      <w:r w:rsidRPr="0039339F">
        <w:rPr>
          <w:spacing w:val="-6"/>
          <w:sz w:val="24"/>
          <w:szCs w:val="24"/>
        </w:rPr>
        <w:t xml:space="preserve"> </w:t>
      </w:r>
      <w:r w:rsidRPr="0039339F">
        <w:rPr>
          <w:sz w:val="24"/>
          <w:szCs w:val="24"/>
        </w:rPr>
        <w:t>классе.</w:t>
      </w:r>
      <w:r w:rsidRPr="0039339F">
        <w:rPr>
          <w:spacing w:val="-6"/>
          <w:sz w:val="24"/>
          <w:szCs w:val="24"/>
        </w:rPr>
        <w:t xml:space="preserve"> </w:t>
      </w:r>
      <w:r w:rsidRPr="0039339F">
        <w:rPr>
          <w:sz w:val="24"/>
          <w:szCs w:val="24"/>
        </w:rPr>
        <w:t>Для</w:t>
      </w:r>
      <w:r w:rsidRPr="0039339F">
        <w:rPr>
          <w:spacing w:val="-6"/>
          <w:sz w:val="24"/>
          <w:szCs w:val="24"/>
        </w:rPr>
        <w:t xml:space="preserve"> </w:t>
      </w:r>
      <w:r w:rsidRPr="0039339F">
        <w:rPr>
          <w:sz w:val="24"/>
          <w:szCs w:val="24"/>
        </w:rPr>
        <w:t>сохранения</w:t>
      </w:r>
      <w:r w:rsidRPr="0039339F">
        <w:rPr>
          <w:spacing w:val="-8"/>
          <w:sz w:val="24"/>
          <w:szCs w:val="24"/>
        </w:rPr>
        <w:t xml:space="preserve"> </w:t>
      </w:r>
      <w:r w:rsidRPr="0039339F">
        <w:rPr>
          <w:sz w:val="24"/>
          <w:szCs w:val="24"/>
        </w:rPr>
        <w:t>общего</w:t>
      </w:r>
      <w:r w:rsidRPr="0039339F">
        <w:rPr>
          <w:spacing w:val="-8"/>
          <w:sz w:val="24"/>
          <w:szCs w:val="24"/>
        </w:rPr>
        <w:t xml:space="preserve"> </w:t>
      </w:r>
      <w:r w:rsidRPr="0039339F">
        <w:rPr>
          <w:sz w:val="24"/>
          <w:szCs w:val="24"/>
        </w:rPr>
        <w:t>баланса</w:t>
      </w:r>
      <w:r w:rsidRPr="0039339F">
        <w:rPr>
          <w:spacing w:val="-7"/>
          <w:sz w:val="24"/>
          <w:szCs w:val="24"/>
        </w:rPr>
        <w:t xml:space="preserve"> </w:t>
      </w:r>
      <w:r w:rsidRPr="0039339F">
        <w:rPr>
          <w:sz w:val="24"/>
          <w:szCs w:val="24"/>
        </w:rPr>
        <w:t>часов</w:t>
      </w:r>
      <w:r w:rsidRPr="0039339F">
        <w:rPr>
          <w:spacing w:val="-6"/>
          <w:sz w:val="24"/>
          <w:szCs w:val="24"/>
        </w:rPr>
        <w:t xml:space="preserve"> </w:t>
      </w:r>
      <w:r w:rsidRPr="0039339F">
        <w:rPr>
          <w:sz w:val="24"/>
          <w:szCs w:val="24"/>
        </w:rPr>
        <w:t>раздел</w:t>
      </w:r>
      <w:r w:rsidRPr="0039339F">
        <w:rPr>
          <w:spacing w:val="-6"/>
          <w:sz w:val="24"/>
          <w:szCs w:val="24"/>
        </w:rPr>
        <w:t xml:space="preserve"> </w:t>
      </w:r>
      <w:r w:rsidRPr="0039339F">
        <w:rPr>
          <w:sz w:val="24"/>
          <w:szCs w:val="24"/>
        </w:rPr>
        <w:t>9</w:t>
      </w:r>
      <w:r w:rsidRPr="0039339F">
        <w:rPr>
          <w:spacing w:val="-6"/>
          <w:sz w:val="24"/>
          <w:szCs w:val="24"/>
        </w:rPr>
        <w:t xml:space="preserve"> </w:t>
      </w:r>
      <w:r w:rsidRPr="0039339F">
        <w:rPr>
          <w:sz w:val="24"/>
          <w:szCs w:val="24"/>
        </w:rPr>
        <w:t>«Машины</w:t>
      </w:r>
      <w:r w:rsidRPr="0039339F">
        <w:rPr>
          <w:spacing w:val="-6"/>
          <w:sz w:val="24"/>
          <w:szCs w:val="24"/>
        </w:rPr>
        <w:t xml:space="preserve"> </w:t>
      </w:r>
      <w:r w:rsidRPr="0039339F">
        <w:rPr>
          <w:sz w:val="24"/>
          <w:szCs w:val="24"/>
        </w:rPr>
        <w:t>и</w:t>
      </w:r>
      <w:r w:rsidRPr="0039339F">
        <w:rPr>
          <w:spacing w:val="-5"/>
          <w:sz w:val="24"/>
          <w:szCs w:val="24"/>
        </w:rPr>
        <w:t xml:space="preserve"> </w:t>
      </w:r>
      <w:r w:rsidRPr="0039339F">
        <w:rPr>
          <w:sz w:val="24"/>
          <w:szCs w:val="24"/>
        </w:rPr>
        <w:t>модели» инвариантного модуля «Производство и технология» может быть дан обзорно. Основное внимание при этом будет уделено углублённому</w:t>
      </w:r>
      <w:r w:rsidRPr="0039339F">
        <w:rPr>
          <w:spacing w:val="-4"/>
          <w:sz w:val="24"/>
          <w:szCs w:val="24"/>
        </w:rPr>
        <w:t xml:space="preserve"> </w:t>
      </w:r>
      <w:r w:rsidRPr="0039339F">
        <w:rPr>
          <w:sz w:val="24"/>
          <w:szCs w:val="24"/>
        </w:rPr>
        <w:t>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2F3F6D" w:rsidRPr="0039339F" w:rsidRDefault="00DF499F" w:rsidP="005A78B4">
      <w:pPr>
        <w:pStyle w:val="a3"/>
        <w:tabs>
          <w:tab w:val="left" w:pos="1134"/>
        </w:tabs>
        <w:ind w:left="0" w:firstLine="709"/>
      </w:pPr>
      <w:r w:rsidRPr="0039339F">
        <w:t>Схема</w:t>
      </w:r>
      <w:r w:rsidRPr="0039339F">
        <w:rPr>
          <w:spacing w:val="-3"/>
        </w:rPr>
        <w:t xml:space="preserve"> </w:t>
      </w:r>
      <w:r w:rsidRPr="0039339F">
        <w:t>такого</w:t>
      </w:r>
      <w:r w:rsidRPr="0039339F">
        <w:rPr>
          <w:spacing w:val="-4"/>
        </w:rPr>
        <w:t xml:space="preserve"> </w:t>
      </w:r>
      <w:r w:rsidRPr="0039339F">
        <w:t>курса</w:t>
      </w:r>
      <w:r w:rsidRPr="0039339F">
        <w:rPr>
          <w:spacing w:val="-3"/>
        </w:rPr>
        <w:t xml:space="preserve"> </w:t>
      </w:r>
      <w:r w:rsidRPr="0039339F">
        <w:t>представлена</w:t>
      </w:r>
      <w:r w:rsidRPr="0039339F">
        <w:rPr>
          <w:spacing w:val="-3"/>
        </w:rPr>
        <w:t xml:space="preserve"> </w:t>
      </w:r>
      <w:r w:rsidRPr="0039339F">
        <w:t>в</w:t>
      </w:r>
      <w:r w:rsidRPr="0039339F">
        <w:rPr>
          <w:spacing w:val="-3"/>
        </w:rPr>
        <w:t xml:space="preserve"> </w:t>
      </w:r>
      <w:r w:rsidRPr="0039339F">
        <w:t>таблице</w:t>
      </w:r>
      <w:r w:rsidRPr="0039339F">
        <w:rPr>
          <w:spacing w:val="-3"/>
        </w:rPr>
        <w:t xml:space="preserve"> </w:t>
      </w:r>
      <w:r w:rsidRPr="0039339F">
        <w:t>2</w:t>
      </w:r>
      <w:r w:rsidRPr="0039339F">
        <w:rPr>
          <w:spacing w:val="-5"/>
        </w:rPr>
        <w:t xml:space="preserve"> </w:t>
      </w:r>
      <w:r w:rsidRPr="0039339F">
        <w:t>(разделы,</w:t>
      </w:r>
      <w:r w:rsidRPr="0039339F">
        <w:rPr>
          <w:spacing w:val="-3"/>
        </w:rPr>
        <w:t xml:space="preserve"> </w:t>
      </w:r>
      <w:r w:rsidRPr="0039339F">
        <w:t>входящие</w:t>
      </w:r>
      <w:r w:rsidRPr="0039339F">
        <w:rPr>
          <w:spacing w:val="-3"/>
        </w:rPr>
        <w:t xml:space="preserve"> </w:t>
      </w:r>
      <w:r w:rsidRPr="0039339F">
        <w:t>в</w:t>
      </w:r>
      <w:r w:rsidRPr="0039339F">
        <w:rPr>
          <w:spacing w:val="-3"/>
        </w:rPr>
        <w:t xml:space="preserve"> </w:t>
      </w:r>
      <w:r w:rsidRPr="0039339F">
        <w:t>содержательное ядро, выделены подчёркиванием).</w:t>
      </w:r>
    </w:p>
    <w:p w:rsidR="00410CC8" w:rsidRDefault="00410CC8" w:rsidP="00ED622F">
      <w:pPr>
        <w:pStyle w:val="2"/>
        <w:spacing w:before="71" w:line="240" w:lineRule="auto"/>
        <w:ind w:left="0"/>
        <w:jc w:val="center"/>
      </w:pPr>
    </w:p>
    <w:p w:rsidR="002F3F6D" w:rsidRPr="0039339F" w:rsidRDefault="00DF499F" w:rsidP="00ED622F">
      <w:pPr>
        <w:pStyle w:val="2"/>
        <w:spacing w:before="71" w:line="240" w:lineRule="auto"/>
        <w:ind w:left="0"/>
        <w:jc w:val="center"/>
      </w:pPr>
      <w:r w:rsidRPr="0039339F">
        <w:t>Таблица</w:t>
      </w:r>
      <w:r w:rsidRPr="0039339F">
        <w:rPr>
          <w:spacing w:val="1"/>
        </w:rPr>
        <w:t xml:space="preserve"> </w:t>
      </w:r>
      <w:r w:rsidRPr="0039339F">
        <w:rPr>
          <w:spacing w:val="-10"/>
        </w:rPr>
        <w:t>2</w:t>
      </w:r>
    </w:p>
    <w:p w:rsidR="002F3F6D" w:rsidRPr="0039339F" w:rsidRDefault="002F3F6D" w:rsidP="00ED622F">
      <w:pPr>
        <w:pStyle w:val="a3"/>
        <w:spacing w:before="3" w:after="1"/>
        <w:ind w:left="0" w:firstLine="0"/>
        <w:jc w:val="left"/>
        <w:rPr>
          <w:b/>
        </w:rPr>
      </w:pPr>
    </w:p>
    <w:tbl>
      <w:tblPr>
        <w:tblStyle w:val="TableNormal"/>
        <w:tblW w:w="1006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161"/>
        <w:gridCol w:w="1950"/>
        <w:gridCol w:w="1984"/>
        <w:gridCol w:w="1276"/>
        <w:gridCol w:w="1559"/>
      </w:tblGrid>
      <w:tr w:rsidR="002F3F6D" w:rsidRPr="00BE1F83" w:rsidTr="00BE1F83">
        <w:trPr>
          <w:trHeight w:val="553"/>
        </w:trPr>
        <w:tc>
          <w:tcPr>
            <w:tcW w:w="10064" w:type="dxa"/>
            <w:gridSpan w:val="6"/>
          </w:tcPr>
          <w:p w:rsidR="002F3F6D" w:rsidRPr="00A5736C" w:rsidRDefault="00DF499F" w:rsidP="00ED622F">
            <w:pPr>
              <w:pStyle w:val="TableParagraph"/>
              <w:jc w:val="center"/>
              <w:rPr>
                <w:b/>
              </w:rPr>
            </w:pPr>
            <w:r w:rsidRPr="00A5736C">
              <w:rPr>
                <w:b/>
              </w:rPr>
              <w:t>ИНВАРИАНТНЫЕ</w:t>
            </w:r>
            <w:r w:rsidRPr="00A5736C">
              <w:rPr>
                <w:b/>
                <w:spacing w:val="-10"/>
              </w:rPr>
              <w:t xml:space="preserve"> </w:t>
            </w:r>
            <w:r w:rsidRPr="00A5736C">
              <w:rPr>
                <w:b/>
              </w:rPr>
              <w:t>МОДУЛИ+МОДУЛЬ</w:t>
            </w:r>
            <w:r w:rsidRPr="00A5736C">
              <w:rPr>
                <w:b/>
                <w:spacing w:val="-5"/>
              </w:rPr>
              <w:t xml:space="preserve"> </w:t>
            </w:r>
            <w:r w:rsidRPr="00A5736C">
              <w:rPr>
                <w:b/>
              </w:rPr>
              <w:t>«3D</w:t>
            </w:r>
            <w:r w:rsidRPr="00A5736C">
              <w:rPr>
                <w:b/>
                <w:spacing w:val="-6"/>
              </w:rPr>
              <w:t xml:space="preserve"> </w:t>
            </w:r>
            <w:r w:rsidRPr="00A5736C">
              <w:rPr>
                <w:b/>
              </w:rPr>
              <w:t>-</w:t>
            </w:r>
            <w:r w:rsidRPr="00A5736C">
              <w:rPr>
                <w:b/>
                <w:spacing w:val="-2"/>
              </w:rPr>
              <w:t>МОДЕЛИРОВАНИЕ,</w:t>
            </w:r>
          </w:p>
          <w:p w:rsidR="002F3F6D" w:rsidRPr="00A5736C" w:rsidRDefault="00DF499F" w:rsidP="00ED622F">
            <w:pPr>
              <w:pStyle w:val="TableParagraph"/>
              <w:jc w:val="center"/>
              <w:rPr>
                <w:b/>
              </w:rPr>
            </w:pPr>
            <w:r w:rsidRPr="00A5736C">
              <w:rPr>
                <w:b/>
              </w:rPr>
              <w:t>МАКЕТИРОВАНИЕ,</w:t>
            </w:r>
            <w:r w:rsidRPr="00A5736C">
              <w:rPr>
                <w:b/>
                <w:spacing w:val="-11"/>
              </w:rPr>
              <w:t xml:space="preserve"> </w:t>
            </w:r>
            <w:r w:rsidRPr="00A5736C">
              <w:rPr>
                <w:b/>
                <w:spacing w:val="-2"/>
              </w:rPr>
              <w:t>ПРОТОТИПИРОВАНИЕ»</w:t>
            </w:r>
          </w:p>
        </w:tc>
      </w:tr>
      <w:tr w:rsidR="002F3F6D" w:rsidRPr="00BE1F83" w:rsidTr="00BE1F83">
        <w:trPr>
          <w:trHeight w:val="551"/>
        </w:trPr>
        <w:tc>
          <w:tcPr>
            <w:tcW w:w="1134" w:type="dxa"/>
          </w:tcPr>
          <w:p w:rsidR="002F3F6D" w:rsidRPr="00A5736C" w:rsidRDefault="00DF499F" w:rsidP="00A5736C">
            <w:pPr>
              <w:pStyle w:val="TableParagraph"/>
              <w:spacing w:before="128"/>
              <w:jc w:val="center"/>
              <w:rPr>
                <w:b/>
              </w:rPr>
            </w:pPr>
            <w:r w:rsidRPr="00A5736C">
              <w:rPr>
                <w:b/>
                <w:spacing w:val="-2"/>
              </w:rPr>
              <w:t>Модуль</w:t>
            </w:r>
          </w:p>
        </w:tc>
        <w:tc>
          <w:tcPr>
            <w:tcW w:w="2161" w:type="dxa"/>
          </w:tcPr>
          <w:p w:rsidR="002F3F6D" w:rsidRPr="00A5736C" w:rsidRDefault="00DF499F" w:rsidP="00A5736C">
            <w:pPr>
              <w:pStyle w:val="TableParagraph"/>
              <w:jc w:val="center"/>
              <w:rPr>
                <w:b/>
              </w:rPr>
            </w:pPr>
            <w:r w:rsidRPr="00A5736C">
              <w:rPr>
                <w:b/>
              </w:rPr>
              <w:t xml:space="preserve">5 </w:t>
            </w:r>
            <w:r w:rsidRPr="00A5736C">
              <w:rPr>
                <w:b/>
                <w:spacing w:val="-2"/>
              </w:rPr>
              <w:t>класс</w:t>
            </w:r>
          </w:p>
          <w:p w:rsidR="002F3F6D" w:rsidRPr="00A5736C" w:rsidRDefault="00DF499F" w:rsidP="00A5736C">
            <w:pPr>
              <w:pStyle w:val="TableParagraph"/>
              <w:jc w:val="center"/>
              <w:rPr>
                <w:b/>
              </w:rPr>
            </w:pPr>
            <w:r w:rsidRPr="00A5736C">
              <w:rPr>
                <w:b/>
              </w:rPr>
              <w:t>(34</w:t>
            </w:r>
            <w:r w:rsidRPr="00A5736C">
              <w:rPr>
                <w:b/>
                <w:spacing w:val="-2"/>
              </w:rPr>
              <w:t xml:space="preserve"> </w:t>
            </w:r>
            <w:r w:rsidRPr="00A5736C">
              <w:rPr>
                <w:b/>
                <w:spacing w:val="-4"/>
              </w:rPr>
              <w:t>час)</w:t>
            </w:r>
          </w:p>
        </w:tc>
        <w:tc>
          <w:tcPr>
            <w:tcW w:w="1950" w:type="dxa"/>
          </w:tcPr>
          <w:p w:rsidR="002F3F6D" w:rsidRPr="00A5736C" w:rsidRDefault="00DF499F" w:rsidP="00A5736C">
            <w:pPr>
              <w:pStyle w:val="TableParagraph"/>
              <w:jc w:val="center"/>
              <w:rPr>
                <w:b/>
              </w:rPr>
            </w:pPr>
            <w:r w:rsidRPr="00A5736C">
              <w:rPr>
                <w:b/>
              </w:rPr>
              <w:t xml:space="preserve">6 </w:t>
            </w:r>
            <w:r w:rsidRPr="00A5736C">
              <w:rPr>
                <w:b/>
                <w:spacing w:val="-2"/>
              </w:rPr>
              <w:t>класс</w:t>
            </w:r>
          </w:p>
          <w:p w:rsidR="002F3F6D" w:rsidRPr="00A5736C" w:rsidRDefault="00DF499F" w:rsidP="00A5736C">
            <w:pPr>
              <w:pStyle w:val="TableParagraph"/>
              <w:jc w:val="center"/>
              <w:rPr>
                <w:b/>
              </w:rPr>
            </w:pPr>
            <w:r w:rsidRPr="00A5736C">
              <w:rPr>
                <w:b/>
              </w:rPr>
              <w:t>(34</w:t>
            </w:r>
            <w:r w:rsidRPr="00A5736C">
              <w:rPr>
                <w:b/>
                <w:spacing w:val="-2"/>
              </w:rPr>
              <w:t xml:space="preserve"> </w:t>
            </w:r>
            <w:r w:rsidRPr="00A5736C">
              <w:rPr>
                <w:b/>
                <w:spacing w:val="-4"/>
              </w:rPr>
              <w:t>час)</w:t>
            </w:r>
          </w:p>
        </w:tc>
        <w:tc>
          <w:tcPr>
            <w:tcW w:w="1984" w:type="dxa"/>
          </w:tcPr>
          <w:p w:rsidR="002F3F6D" w:rsidRPr="00A5736C" w:rsidRDefault="00DF499F" w:rsidP="00A5736C">
            <w:pPr>
              <w:pStyle w:val="TableParagraph"/>
              <w:jc w:val="center"/>
              <w:rPr>
                <w:b/>
              </w:rPr>
            </w:pPr>
            <w:r w:rsidRPr="00A5736C">
              <w:rPr>
                <w:b/>
              </w:rPr>
              <w:t xml:space="preserve">7 </w:t>
            </w:r>
            <w:r w:rsidRPr="00A5736C">
              <w:rPr>
                <w:b/>
                <w:spacing w:val="-2"/>
              </w:rPr>
              <w:t>класс</w:t>
            </w:r>
          </w:p>
          <w:p w:rsidR="002F3F6D" w:rsidRPr="00A5736C" w:rsidRDefault="00DF499F" w:rsidP="00A5736C">
            <w:pPr>
              <w:pStyle w:val="TableParagraph"/>
              <w:jc w:val="center"/>
              <w:rPr>
                <w:b/>
              </w:rPr>
            </w:pPr>
            <w:r w:rsidRPr="00A5736C">
              <w:rPr>
                <w:b/>
              </w:rPr>
              <w:t>(34</w:t>
            </w:r>
            <w:r w:rsidRPr="00A5736C">
              <w:rPr>
                <w:b/>
                <w:spacing w:val="-2"/>
              </w:rPr>
              <w:t xml:space="preserve"> </w:t>
            </w:r>
            <w:r w:rsidRPr="00A5736C">
              <w:rPr>
                <w:b/>
                <w:spacing w:val="-4"/>
              </w:rPr>
              <w:t>час)</w:t>
            </w:r>
          </w:p>
        </w:tc>
        <w:tc>
          <w:tcPr>
            <w:tcW w:w="1276" w:type="dxa"/>
          </w:tcPr>
          <w:p w:rsidR="002F3F6D" w:rsidRPr="00A5736C" w:rsidRDefault="00DF499F" w:rsidP="00A5736C">
            <w:pPr>
              <w:pStyle w:val="TableParagraph"/>
              <w:jc w:val="center"/>
              <w:rPr>
                <w:b/>
              </w:rPr>
            </w:pPr>
            <w:r w:rsidRPr="00A5736C">
              <w:rPr>
                <w:b/>
              </w:rPr>
              <w:t xml:space="preserve">8 </w:t>
            </w:r>
            <w:r w:rsidRPr="00A5736C">
              <w:rPr>
                <w:b/>
                <w:spacing w:val="-2"/>
              </w:rPr>
              <w:t>класс</w:t>
            </w:r>
          </w:p>
          <w:p w:rsidR="002F3F6D" w:rsidRPr="00A5736C" w:rsidRDefault="00DF499F" w:rsidP="00A5736C">
            <w:pPr>
              <w:pStyle w:val="TableParagraph"/>
              <w:jc w:val="center"/>
              <w:rPr>
                <w:b/>
              </w:rPr>
            </w:pPr>
            <w:r w:rsidRPr="00A5736C">
              <w:rPr>
                <w:b/>
              </w:rPr>
              <w:t>(17</w:t>
            </w:r>
            <w:r w:rsidRPr="00A5736C">
              <w:rPr>
                <w:b/>
                <w:spacing w:val="-2"/>
              </w:rPr>
              <w:t xml:space="preserve"> </w:t>
            </w:r>
            <w:r w:rsidRPr="00A5736C">
              <w:rPr>
                <w:b/>
                <w:spacing w:val="-4"/>
              </w:rPr>
              <w:t>час)</w:t>
            </w:r>
          </w:p>
        </w:tc>
        <w:tc>
          <w:tcPr>
            <w:tcW w:w="1559" w:type="dxa"/>
          </w:tcPr>
          <w:p w:rsidR="002F3F6D" w:rsidRPr="00A5736C" w:rsidRDefault="00DF499F" w:rsidP="00A5736C">
            <w:pPr>
              <w:pStyle w:val="TableParagraph"/>
              <w:jc w:val="center"/>
              <w:rPr>
                <w:b/>
              </w:rPr>
            </w:pPr>
            <w:r w:rsidRPr="00A5736C">
              <w:rPr>
                <w:b/>
              </w:rPr>
              <w:t xml:space="preserve">9 </w:t>
            </w:r>
            <w:r w:rsidRPr="00A5736C">
              <w:rPr>
                <w:b/>
                <w:spacing w:val="-2"/>
              </w:rPr>
              <w:t>класс</w:t>
            </w:r>
          </w:p>
          <w:p w:rsidR="002F3F6D" w:rsidRPr="00A5736C" w:rsidRDefault="00DF499F" w:rsidP="00A5736C">
            <w:pPr>
              <w:pStyle w:val="TableParagraph"/>
              <w:jc w:val="center"/>
              <w:rPr>
                <w:b/>
              </w:rPr>
            </w:pPr>
            <w:r w:rsidRPr="00A5736C">
              <w:rPr>
                <w:b/>
              </w:rPr>
              <w:t>(17</w:t>
            </w:r>
            <w:r w:rsidRPr="00A5736C">
              <w:rPr>
                <w:b/>
                <w:spacing w:val="-2"/>
              </w:rPr>
              <w:t xml:space="preserve"> </w:t>
            </w:r>
            <w:r w:rsidRPr="00A5736C">
              <w:rPr>
                <w:b/>
                <w:spacing w:val="-4"/>
              </w:rPr>
              <w:t>час)</w:t>
            </w:r>
          </w:p>
        </w:tc>
      </w:tr>
      <w:tr w:rsidR="002F3F6D" w:rsidRPr="00BE1F83" w:rsidTr="00BE1F83">
        <w:trPr>
          <w:trHeight w:val="3057"/>
        </w:trPr>
        <w:tc>
          <w:tcPr>
            <w:tcW w:w="1134" w:type="dxa"/>
            <w:vAlign w:val="center"/>
          </w:tcPr>
          <w:p w:rsidR="002F3F6D" w:rsidRPr="00BE1F83" w:rsidRDefault="00DF499F" w:rsidP="00BE1F83">
            <w:pPr>
              <w:pStyle w:val="TableParagraph"/>
              <w:jc w:val="center"/>
            </w:pPr>
            <w:r w:rsidRPr="00BE1F83">
              <w:rPr>
                <w:spacing w:val="-2"/>
              </w:rPr>
              <w:lastRenderedPageBreak/>
              <w:t xml:space="preserve">Производс </w:t>
            </w:r>
            <w:r w:rsidRPr="00BE1F83">
              <w:t xml:space="preserve">тво и </w:t>
            </w:r>
            <w:r w:rsidRPr="00BE1F83">
              <w:rPr>
                <w:spacing w:val="-2"/>
              </w:rPr>
              <w:t>технология</w:t>
            </w:r>
          </w:p>
        </w:tc>
        <w:tc>
          <w:tcPr>
            <w:tcW w:w="2161" w:type="dxa"/>
            <w:vAlign w:val="center"/>
          </w:tcPr>
          <w:p w:rsidR="002F3F6D" w:rsidRPr="00BE1F83" w:rsidRDefault="00DF499F" w:rsidP="00BE1F83">
            <w:pPr>
              <w:pStyle w:val="TableParagraph"/>
              <w:jc w:val="center"/>
              <w:rPr>
                <w:b/>
                <w:i/>
              </w:rPr>
            </w:pPr>
            <w:r w:rsidRPr="00BE1F83">
              <w:rPr>
                <w:b/>
                <w:i/>
                <w:u w:val="single"/>
              </w:rPr>
              <w:t>Раздел</w:t>
            </w:r>
            <w:r w:rsidRPr="00BE1F83">
              <w:rPr>
                <w:b/>
                <w:i/>
                <w:spacing w:val="-2"/>
                <w:u w:val="single"/>
              </w:rPr>
              <w:t xml:space="preserve"> </w:t>
            </w:r>
            <w:r w:rsidRPr="00BE1F83">
              <w:rPr>
                <w:b/>
                <w:i/>
                <w:spacing w:val="-5"/>
                <w:u w:val="single"/>
              </w:rPr>
              <w:t>1.</w:t>
            </w:r>
          </w:p>
          <w:p w:rsidR="002F3F6D" w:rsidRPr="00BE1F83" w:rsidRDefault="00DF499F" w:rsidP="00BE1F83">
            <w:pPr>
              <w:pStyle w:val="TableParagraph"/>
              <w:jc w:val="center"/>
            </w:pPr>
            <w:r w:rsidRPr="00BE1F83">
              <w:rPr>
                <w:spacing w:val="-2"/>
              </w:rPr>
              <w:t>Преобразовате льная</w:t>
            </w:r>
          </w:p>
          <w:p w:rsidR="002F3F6D" w:rsidRPr="00BE1F83" w:rsidRDefault="00DF499F" w:rsidP="00BE1F83">
            <w:pPr>
              <w:pStyle w:val="TableParagraph"/>
              <w:jc w:val="center"/>
              <w:rPr>
                <w:b/>
                <w:i/>
              </w:rPr>
            </w:pPr>
            <w:r w:rsidRPr="00BE1F83">
              <w:rPr>
                <w:spacing w:val="-2"/>
              </w:rPr>
              <w:t xml:space="preserve">деятельность человека. </w:t>
            </w:r>
            <w:r w:rsidRPr="00BE1F83">
              <w:rPr>
                <w:b/>
                <w:i/>
              </w:rPr>
              <w:t>Раздел 2.</w:t>
            </w:r>
          </w:p>
          <w:p w:rsidR="002F3F6D" w:rsidRPr="00BE1F83" w:rsidRDefault="00DF499F" w:rsidP="00BE1F83">
            <w:pPr>
              <w:pStyle w:val="TableParagraph"/>
              <w:jc w:val="center"/>
            </w:pPr>
            <w:r w:rsidRPr="00BE1F83">
              <w:rPr>
                <w:spacing w:val="-2"/>
              </w:rPr>
              <w:t xml:space="preserve">Простейшие </w:t>
            </w:r>
            <w:r w:rsidRPr="00BE1F83">
              <w:t xml:space="preserve">машины и </w:t>
            </w:r>
            <w:r w:rsidRPr="00BE1F83">
              <w:rPr>
                <w:spacing w:val="-2"/>
              </w:rPr>
              <w:t>механизмы</w:t>
            </w:r>
          </w:p>
        </w:tc>
        <w:tc>
          <w:tcPr>
            <w:tcW w:w="1950" w:type="dxa"/>
            <w:vAlign w:val="center"/>
          </w:tcPr>
          <w:p w:rsidR="002F3F6D" w:rsidRPr="00BE1F83" w:rsidRDefault="00DF499F" w:rsidP="00BE1F83">
            <w:pPr>
              <w:pStyle w:val="TableParagraph"/>
              <w:jc w:val="center"/>
              <w:rPr>
                <w:b/>
                <w:i/>
              </w:rPr>
            </w:pPr>
            <w:r w:rsidRPr="00BE1F83">
              <w:rPr>
                <w:b/>
                <w:i/>
                <w:u w:val="single"/>
              </w:rPr>
              <w:t>Раздел</w:t>
            </w:r>
            <w:r w:rsidRPr="00BE1F83">
              <w:rPr>
                <w:b/>
                <w:i/>
                <w:spacing w:val="-2"/>
                <w:u w:val="single"/>
              </w:rPr>
              <w:t xml:space="preserve"> </w:t>
            </w:r>
            <w:r w:rsidRPr="00BE1F83">
              <w:rPr>
                <w:b/>
                <w:i/>
                <w:spacing w:val="-10"/>
                <w:u w:val="single"/>
              </w:rPr>
              <w:t>3</w:t>
            </w:r>
          </w:p>
          <w:p w:rsidR="002F3F6D" w:rsidRPr="00BE1F83" w:rsidRDefault="00DF499F" w:rsidP="00BE1F83">
            <w:pPr>
              <w:pStyle w:val="TableParagraph"/>
              <w:jc w:val="center"/>
            </w:pPr>
            <w:r w:rsidRPr="00BE1F83">
              <w:t>Задачи и технологии</w:t>
            </w:r>
            <w:r w:rsidRPr="00BE1F83">
              <w:rPr>
                <w:spacing w:val="-15"/>
              </w:rPr>
              <w:t xml:space="preserve"> </w:t>
            </w:r>
            <w:r w:rsidRPr="00BE1F83">
              <w:t xml:space="preserve">их </w:t>
            </w:r>
            <w:r w:rsidRPr="00BE1F83">
              <w:rPr>
                <w:spacing w:val="-2"/>
              </w:rPr>
              <w:t>решения.</w:t>
            </w:r>
          </w:p>
          <w:p w:rsidR="002F3F6D" w:rsidRPr="00BE1F83" w:rsidRDefault="00DF499F" w:rsidP="00BE1F83">
            <w:pPr>
              <w:pStyle w:val="TableParagraph"/>
              <w:spacing w:before="4"/>
              <w:jc w:val="center"/>
            </w:pPr>
            <w:r w:rsidRPr="00BE1F83">
              <w:rPr>
                <w:b/>
                <w:i/>
                <w:u w:val="single"/>
              </w:rPr>
              <w:t>Раздел 4.</w:t>
            </w:r>
            <w:r w:rsidRPr="00BE1F83">
              <w:rPr>
                <w:b/>
                <w:i/>
              </w:rPr>
              <w:t xml:space="preserve"> </w:t>
            </w:r>
            <w:r w:rsidRPr="00BE1F83">
              <w:rPr>
                <w:spacing w:val="-2"/>
              </w:rPr>
              <w:t xml:space="preserve">Основы проектирован </w:t>
            </w:r>
            <w:r w:rsidRPr="00BE1F83">
              <w:rPr>
                <w:spacing w:val="-4"/>
              </w:rPr>
              <w:t>ия.</w:t>
            </w:r>
          </w:p>
          <w:p w:rsidR="002F3F6D" w:rsidRPr="00BE1F83" w:rsidRDefault="00DF499F" w:rsidP="00BE1F83">
            <w:pPr>
              <w:pStyle w:val="TableParagraph"/>
              <w:spacing w:before="12"/>
              <w:jc w:val="center"/>
            </w:pPr>
            <w:r w:rsidRPr="00BE1F83">
              <w:rPr>
                <w:b/>
                <w:i/>
              </w:rPr>
              <w:t xml:space="preserve">Раздел 5. </w:t>
            </w:r>
            <w:r w:rsidRPr="00BE1F83">
              <w:rPr>
                <w:spacing w:val="-2"/>
              </w:rPr>
              <w:t>Технологии домашнего хозяйства.</w:t>
            </w:r>
          </w:p>
          <w:p w:rsidR="002F3F6D" w:rsidRPr="00BE1F83" w:rsidRDefault="00DF499F" w:rsidP="00BE1F83">
            <w:pPr>
              <w:pStyle w:val="TableParagraph"/>
              <w:jc w:val="center"/>
            </w:pPr>
            <w:r w:rsidRPr="00BE1F83">
              <w:rPr>
                <w:b/>
                <w:i/>
              </w:rPr>
              <w:t>Раздел</w:t>
            </w:r>
            <w:r w:rsidRPr="00BE1F83">
              <w:rPr>
                <w:b/>
                <w:i/>
                <w:spacing w:val="-15"/>
              </w:rPr>
              <w:t xml:space="preserve"> </w:t>
            </w:r>
            <w:r w:rsidRPr="00BE1F83">
              <w:rPr>
                <w:b/>
                <w:i/>
              </w:rPr>
              <w:t>6.</w:t>
            </w:r>
            <w:r w:rsidRPr="00BE1F83">
              <w:rPr>
                <w:b/>
                <w:i/>
                <w:spacing w:val="-15"/>
              </w:rPr>
              <w:t xml:space="preserve"> </w:t>
            </w:r>
            <w:r w:rsidRPr="00BE1F83">
              <w:t xml:space="preserve">Мир </w:t>
            </w:r>
            <w:r w:rsidRPr="00BE1F83">
              <w:rPr>
                <w:spacing w:val="-2"/>
              </w:rPr>
              <w:t>профессий.</w:t>
            </w:r>
          </w:p>
        </w:tc>
        <w:tc>
          <w:tcPr>
            <w:tcW w:w="1984" w:type="dxa"/>
            <w:vAlign w:val="center"/>
          </w:tcPr>
          <w:p w:rsidR="002F3F6D" w:rsidRPr="00BE1F83" w:rsidRDefault="00DF499F" w:rsidP="00BE1F83">
            <w:pPr>
              <w:pStyle w:val="TableParagraph"/>
              <w:jc w:val="center"/>
              <w:rPr>
                <w:b/>
                <w:i/>
              </w:rPr>
            </w:pPr>
            <w:r w:rsidRPr="00BE1F83">
              <w:rPr>
                <w:b/>
                <w:i/>
              </w:rPr>
              <w:t>Раздел</w:t>
            </w:r>
            <w:r w:rsidRPr="00BE1F83">
              <w:rPr>
                <w:b/>
                <w:i/>
                <w:spacing w:val="-2"/>
              </w:rPr>
              <w:t xml:space="preserve"> </w:t>
            </w:r>
            <w:r w:rsidRPr="00BE1F83">
              <w:rPr>
                <w:b/>
                <w:i/>
                <w:spacing w:val="-5"/>
              </w:rPr>
              <w:t>7.</w:t>
            </w:r>
          </w:p>
          <w:p w:rsidR="002F3F6D" w:rsidRPr="00BE1F83" w:rsidRDefault="00DF499F" w:rsidP="00BE1F83">
            <w:pPr>
              <w:pStyle w:val="TableParagraph"/>
              <w:jc w:val="center"/>
              <w:rPr>
                <w:b/>
                <w:i/>
              </w:rPr>
            </w:pPr>
            <w:r w:rsidRPr="00BE1F83">
              <w:t>Технологии</w:t>
            </w:r>
            <w:r w:rsidRPr="00BE1F83">
              <w:rPr>
                <w:spacing w:val="-15"/>
              </w:rPr>
              <w:t xml:space="preserve"> </w:t>
            </w:r>
            <w:r w:rsidRPr="00BE1F83">
              <w:t xml:space="preserve">и </w:t>
            </w:r>
            <w:r w:rsidRPr="00BE1F83">
              <w:rPr>
                <w:spacing w:val="-2"/>
              </w:rPr>
              <w:t xml:space="preserve">искусство. </w:t>
            </w:r>
            <w:r w:rsidRPr="00BE1F83">
              <w:rPr>
                <w:b/>
                <w:i/>
                <w:u w:val="single"/>
              </w:rPr>
              <w:t>Раздел 8.</w:t>
            </w:r>
          </w:p>
          <w:p w:rsidR="002F3F6D" w:rsidRPr="00BE1F83" w:rsidRDefault="00DF499F" w:rsidP="00BE1F83">
            <w:pPr>
              <w:pStyle w:val="TableParagraph"/>
              <w:jc w:val="center"/>
            </w:pPr>
            <w:r w:rsidRPr="00BE1F83">
              <w:t>Технология</w:t>
            </w:r>
            <w:r w:rsidRPr="00BE1F83">
              <w:rPr>
                <w:spacing w:val="-15"/>
              </w:rPr>
              <w:t xml:space="preserve"> </w:t>
            </w:r>
            <w:r w:rsidRPr="00BE1F83">
              <w:t xml:space="preserve">и </w:t>
            </w:r>
            <w:r w:rsidRPr="00BE1F83">
              <w:rPr>
                <w:spacing w:val="-4"/>
              </w:rPr>
              <w:t>мир.</w:t>
            </w:r>
          </w:p>
          <w:p w:rsidR="002F3F6D" w:rsidRPr="00BE1F83" w:rsidRDefault="00DF499F" w:rsidP="00BE1F83">
            <w:pPr>
              <w:pStyle w:val="TableParagraph"/>
              <w:jc w:val="center"/>
            </w:pPr>
            <w:r w:rsidRPr="00BE1F83">
              <w:rPr>
                <w:spacing w:val="-2"/>
              </w:rPr>
              <w:t>Современная техносфера</w:t>
            </w:r>
          </w:p>
        </w:tc>
        <w:tc>
          <w:tcPr>
            <w:tcW w:w="1276" w:type="dxa"/>
            <w:vAlign w:val="center"/>
          </w:tcPr>
          <w:p w:rsidR="002F3F6D" w:rsidRPr="00BE1F83" w:rsidRDefault="00DF499F" w:rsidP="00BE1F83">
            <w:pPr>
              <w:pStyle w:val="TableParagraph"/>
              <w:jc w:val="center"/>
            </w:pPr>
            <w:r w:rsidRPr="00BE1F83">
              <w:rPr>
                <w:b/>
                <w:i/>
              </w:rPr>
              <w:t xml:space="preserve">Раздел 9. </w:t>
            </w:r>
            <w:r w:rsidRPr="00BE1F83">
              <w:rPr>
                <w:spacing w:val="-2"/>
              </w:rPr>
              <w:t xml:space="preserve">Современны </w:t>
            </w:r>
            <w:r w:rsidRPr="00BE1F83">
              <w:rPr>
                <w:spacing w:val="-10"/>
              </w:rPr>
              <w:t xml:space="preserve">е </w:t>
            </w:r>
            <w:r w:rsidRPr="00BE1F83">
              <w:rPr>
                <w:spacing w:val="-2"/>
              </w:rPr>
              <w:t>технологии.</w:t>
            </w:r>
          </w:p>
          <w:p w:rsidR="002F3F6D" w:rsidRPr="00BE1F83" w:rsidRDefault="00DF499F" w:rsidP="00BE1F83">
            <w:pPr>
              <w:pStyle w:val="TableParagraph"/>
              <w:spacing w:before="7"/>
              <w:jc w:val="center"/>
              <w:rPr>
                <w:b/>
                <w:i/>
              </w:rPr>
            </w:pPr>
            <w:r w:rsidRPr="00BE1F83">
              <w:rPr>
                <w:b/>
                <w:i/>
                <w:u w:val="single"/>
              </w:rPr>
              <w:t>Раздел</w:t>
            </w:r>
            <w:r w:rsidRPr="00BE1F83">
              <w:rPr>
                <w:b/>
                <w:i/>
                <w:spacing w:val="-2"/>
                <w:u w:val="single"/>
              </w:rPr>
              <w:t xml:space="preserve"> </w:t>
            </w:r>
            <w:r w:rsidRPr="00BE1F83">
              <w:rPr>
                <w:b/>
                <w:i/>
                <w:spacing w:val="-5"/>
                <w:u w:val="single"/>
              </w:rPr>
              <w:t>10.</w:t>
            </w:r>
          </w:p>
          <w:p w:rsidR="002F3F6D" w:rsidRPr="00BE1F83" w:rsidRDefault="00DF499F" w:rsidP="00BE1F83">
            <w:pPr>
              <w:pStyle w:val="TableParagraph"/>
              <w:jc w:val="center"/>
            </w:pPr>
            <w:r w:rsidRPr="00BE1F83">
              <w:rPr>
                <w:spacing w:val="-2"/>
              </w:rPr>
              <w:t>Основы Информацио</w:t>
            </w:r>
          </w:p>
          <w:p w:rsidR="002F3F6D" w:rsidRPr="00BE1F83" w:rsidRDefault="00DF499F" w:rsidP="00BE1F83">
            <w:pPr>
              <w:pStyle w:val="TableParagraph"/>
              <w:jc w:val="center"/>
            </w:pPr>
            <w:r w:rsidRPr="00BE1F83">
              <w:rPr>
                <w:spacing w:val="-4"/>
              </w:rPr>
              <w:t xml:space="preserve">нно- </w:t>
            </w:r>
            <w:r w:rsidRPr="00BE1F83">
              <w:rPr>
                <w:spacing w:val="-2"/>
              </w:rPr>
              <w:t>когнитивных технологий</w:t>
            </w:r>
          </w:p>
        </w:tc>
        <w:tc>
          <w:tcPr>
            <w:tcW w:w="1559" w:type="dxa"/>
            <w:vAlign w:val="center"/>
          </w:tcPr>
          <w:p w:rsidR="002F3F6D" w:rsidRPr="00BE1F83" w:rsidRDefault="00DF499F" w:rsidP="00BE1F83">
            <w:pPr>
              <w:pStyle w:val="TableParagraph"/>
              <w:jc w:val="center"/>
              <w:rPr>
                <w:b/>
                <w:i/>
              </w:rPr>
            </w:pPr>
            <w:r w:rsidRPr="00BE1F83">
              <w:rPr>
                <w:b/>
                <w:i/>
                <w:spacing w:val="-2"/>
                <w:u w:val="single"/>
              </w:rPr>
              <w:t>Раздел</w:t>
            </w:r>
            <w:r w:rsidRPr="00BE1F83">
              <w:rPr>
                <w:b/>
                <w:i/>
                <w:spacing w:val="-2"/>
              </w:rPr>
              <w:t xml:space="preserve"> </w:t>
            </w:r>
            <w:r w:rsidRPr="00BE1F83">
              <w:rPr>
                <w:b/>
                <w:i/>
                <w:spacing w:val="-4"/>
                <w:u w:val="single"/>
              </w:rPr>
              <w:t>11.</w:t>
            </w:r>
          </w:p>
          <w:p w:rsidR="002F3F6D" w:rsidRPr="00BE1F83" w:rsidRDefault="00DF499F" w:rsidP="00BE1F83">
            <w:pPr>
              <w:pStyle w:val="TableParagraph"/>
              <w:jc w:val="center"/>
            </w:pPr>
            <w:r w:rsidRPr="00BE1F83">
              <w:rPr>
                <w:spacing w:val="-2"/>
              </w:rPr>
              <w:t xml:space="preserve">Элементы управлен </w:t>
            </w:r>
            <w:r w:rsidRPr="00BE1F83">
              <w:rPr>
                <w:spacing w:val="-4"/>
              </w:rPr>
              <w:t>ия.</w:t>
            </w:r>
          </w:p>
          <w:p w:rsidR="002F3F6D" w:rsidRPr="00BE1F83" w:rsidRDefault="00DF499F" w:rsidP="00BE1F83">
            <w:pPr>
              <w:pStyle w:val="TableParagraph"/>
              <w:jc w:val="center"/>
              <w:rPr>
                <w:b/>
                <w:i/>
              </w:rPr>
            </w:pPr>
            <w:r w:rsidRPr="00BE1F83">
              <w:rPr>
                <w:b/>
                <w:i/>
                <w:spacing w:val="-2"/>
                <w:u w:val="single"/>
              </w:rPr>
              <w:t>Раздел</w:t>
            </w:r>
            <w:r w:rsidRPr="00BE1F83">
              <w:rPr>
                <w:b/>
                <w:i/>
                <w:spacing w:val="-2"/>
              </w:rPr>
              <w:t xml:space="preserve"> </w:t>
            </w:r>
            <w:r w:rsidRPr="00BE1F83">
              <w:rPr>
                <w:b/>
                <w:i/>
                <w:spacing w:val="-4"/>
                <w:u w:val="single"/>
              </w:rPr>
              <w:t>12.</w:t>
            </w:r>
          </w:p>
          <w:p w:rsidR="002F3F6D" w:rsidRPr="00BE1F83" w:rsidRDefault="00DF499F" w:rsidP="00BE1F83">
            <w:pPr>
              <w:pStyle w:val="TableParagraph"/>
              <w:jc w:val="center"/>
            </w:pPr>
            <w:r w:rsidRPr="00BE1F83">
              <w:rPr>
                <w:spacing w:val="-4"/>
              </w:rPr>
              <w:t xml:space="preserve">Мир </w:t>
            </w:r>
            <w:r w:rsidRPr="00BE1F83">
              <w:rPr>
                <w:spacing w:val="-2"/>
              </w:rPr>
              <w:t xml:space="preserve">професси </w:t>
            </w:r>
            <w:r w:rsidRPr="00BE1F83">
              <w:rPr>
                <w:spacing w:val="-10"/>
              </w:rPr>
              <w:t>й</w:t>
            </w:r>
          </w:p>
        </w:tc>
      </w:tr>
      <w:tr w:rsidR="002F3F6D" w:rsidRPr="00BE1F83" w:rsidTr="00BE1F83">
        <w:trPr>
          <w:trHeight w:val="3540"/>
        </w:trPr>
        <w:tc>
          <w:tcPr>
            <w:tcW w:w="1134" w:type="dxa"/>
            <w:vAlign w:val="center"/>
          </w:tcPr>
          <w:p w:rsidR="002F3F6D" w:rsidRPr="00BE1F83" w:rsidRDefault="00DF499F" w:rsidP="00BE1F83">
            <w:pPr>
              <w:pStyle w:val="TableParagraph"/>
              <w:jc w:val="center"/>
            </w:pPr>
            <w:r w:rsidRPr="00BE1F83">
              <w:rPr>
                <w:spacing w:val="-2"/>
              </w:rPr>
              <w:t xml:space="preserve">Технологи </w:t>
            </w:r>
            <w:r w:rsidRPr="00BE1F83">
              <w:rPr>
                <w:spacing w:val="-10"/>
              </w:rPr>
              <w:t>и</w:t>
            </w:r>
          </w:p>
          <w:p w:rsidR="002F3F6D" w:rsidRPr="00BE1F83" w:rsidRDefault="00DF499F" w:rsidP="00BE1F83">
            <w:pPr>
              <w:pStyle w:val="TableParagraph"/>
              <w:jc w:val="center"/>
            </w:pPr>
            <w:r w:rsidRPr="00BE1F83">
              <w:rPr>
                <w:spacing w:val="-2"/>
              </w:rPr>
              <w:t xml:space="preserve">обработки материалов </w:t>
            </w:r>
            <w:r w:rsidRPr="00BE1F83">
              <w:t xml:space="preserve">и пищевых </w:t>
            </w:r>
            <w:r w:rsidRPr="00BE1F83">
              <w:rPr>
                <w:spacing w:val="-2"/>
              </w:rPr>
              <w:t>продуктов</w:t>
            </w:r>
          </w:p>
        </w:tc>
        <w:tc>
          <w:tcPr>
            <w:tcW w:w="2161" w:type="dxa"/>
            <w:vAlign w:val="center"/>
          </w:tcPr>
          <w:p w:rsidR="002F3F6D" w:rsidRPr="00BE1F83" w:rsidRDefault="00DF499F" w:rsidP="00BE1F83">
            <w:pPr>
              <w:pStyle w:val="TableParagraph"/>
              <w:jc w:val="center"/>
            </w:pPr>
            <w:r w:rsidRPr="00BE1F83">
              <w:rPr>
                <w:b/>
                <w:i/>
                <w:u w:val="single"/>
              </w:rPr>
              <w:t>Раздел 1.</w:t>
            </w:r>
            <w:r w:rsidRPr="00BE1F83">
              <w:rPr>
                <w:b/>
                <w:i/>
              </w:rPr>
              <w:t xml:space="preserve"> </w:t>
            </w:r>
            <w:r w:rsidRPr="00BE1F83">
              <w:rPr>
                <w:spacing w:val="-2"/>
              </w:rPr>
              <w:t xml:space="preserve">Структура </w:t>
            </w:r>
            <w:r w:rsidRPr="00BE1F83">
              <w:t>технологии:</w:t>
            </w:r>
            <w:r w:rsidRPr="00BE1F83">
              <w:rPr>
                <w:spacing w:val="-15"/>
              </w:rPr>
              <w:t xml:space="preserve"> </w:t>
            </w:r>
            <w:r w:rsidRPr="00BE1F83">
              <w:t xml:space="preserve">от материала к </w:t>
            </w:r>
            <w:r w:rsidRPr="00BE1F83">
              <w:rPr>
                <w:spacing w:val="-2"/>
              </w:rPr>
              <w:t>изделию.</w:t>
            </w:r>
          </w:p>
          <w:p w:rsidR="002F3F6D" w:rsidRPr="00BE1F83" w:rsidRDefault="00DF499F" w:rsidP="00BE1F83">
            <w:pPr>
              <w:pStyle w:val="TableParagraph"/>
              <w:jc w:val="center"/>
              <w:rPr>
                <w:b/>
                <w:i/>
              </w:rPr>
            </w:pPr>
            <w:r w:rsidRPr="00BE1F83">
              <w:rPr>
                <w:b/>
                <w:i/>
              </w:rPr>
              <w:t>Раздел</w:t>
            </w:r>
            <w:r w:rsidRPr="00BE1F83">
              <w:rPr>
                <w:b/>
                <w:i/>
                <w:spacing w:val="-2"/>
              </w:rPr>
              <w:t xml:space="preserve"> </w:t>
            </w:r>
            <w:r w:rsidRPr="00BE1F83">
              <w:rPr>
                <w:b/>
                <w:i/>
                <w:spacing w:val="-5"/>
              </w:rPr>
              <w:t>2.</w:t>
            </w:r>
          </w:p>
          <w:p w:rsidR="002F3F6D" w:rsidRPr="00BE1F83" w:rsidRDefault="00DF499F" w:rsidP="00BE1F83">
            <w:pPr>
              <w:pStyle w:val="TableParagraph"/>
              <w:jc w:val="center"/>
            </w:pPr>
            <w:r w:rsidRPr="00BE1F83">
              <w:t>Материалы</w:t>
            </w:r>
            <w:r w:rsidRPr="00BE1F83">
              <w:rPr>
                <w:spacing w:val="-15"/>
              </w:rPr>
              <w:t xml:space="preserve"> </w:t>
            </w:r>
            <w:r w:rsidRPr="00BE1F83">
              <w:t xml:space="preserve">и </w:t>
            </w:r>
            <w:r w:rsidRPr="00BE1F83">
              <w:rPr>
                <w:spacing w:val="-2"/>
              </w:rPr>
              <w:t>изделия.</w:t>
            </w:r>
          </w:p>
          <w:p w:rsidR="002F3F6D" w:rsidRPr="00BE1F83" w:rsidRDefault="00DF499F" w:rsidP="00BE1F83">
            <w:pPr>
              <w:pStyle w:val="TableParagraph"/>
              <w:spacing w:before="1"/>
              <w:jc w:val="center"/>
            </w:pPr>
            <w:r w:rsidRPr="00BE1F83">
              <w:rPr>
                <w:b/>
                <w:i/>
              </w:rPr>
              <w:t xml:space="preserve">Раздел 3. </w:t>
            </w:r>
            <w:r w:rsidRPr="00BE1F83">
              <w:rPr>
                <w:spacing w:val="-2"/>
              </w:rPr>
              <w:t>Основные ручные инструменты.</w:t>
            </w:r>
          </w:p>
          <w:p w:rsidR="002F3F6D" w:rsidRPr="00BE1F83" w:rsidRDefault="00DF499F" w:rsidP="00BE1F83">
            <w:pPr>
              <w:pStyle w:val="TableParagraph"/>
              <w:spacing w:before="9"/>
              <w:jc w:val="center"/>
              <w:rPr>
                <w:b/>
                <w:i/>
              </w:rPr>
            </w:pPr>
            <w:r w:rsidRPr="00BE1F83">
              <w:rPr>
                <w:b/>
                <w:i/>
              </w:rPr>
              <w:t>Раздел</w:t>
            </w:r>
            <w:r w:rsidRPr="00BE1F83">
              <w:rPr>
                <w:b/>
                <w:i/>
                <w:spacing w:val="-2"/>
              </w:rPr>
              <w:t xml:space="preserve"> </w:t>
            </w:r>
            <w:r w:rsidRPr="00BE1F83">
              <w:rPr>
                <w:b/>
                <w:i/>
                <w:spacing w:val="-5"/>
              </w:rPr>
              <w:t>4.</w:t>
            </w:r>
          </w:p>
          <w:p w:rsidR="002F3F6D" w:rsidRPr="00BE1F83" w:rsidRDefault="00DF499F" w:rsidP="00BE1F83">
            <w:pPr>
              <w:pStyle w:val="TableParagraph"/>
              <w:jc w:val="center"/>
            </w:pPr>
            <w:r w:rsidRPr="00BE1F83">
              <w:rPr>
                <w:spacing w:val="-2"/>
              </w:rPr>
              <w:t xml:space="preserve">Трудовые </w:t>
            </w:r>
            <w:r w:rsidRPr="00BE1F83">
              <w:t>действия</w:t>
            </w:r>
            <w:r w:rsidRPr="00BE1F83">
              <w:rPr>
                <w:spacing w:val="-15"/>
              </w:rPr>
              <w:t xml:space="preserve"> </w:t>
            </w:r>
            <w:r w:rsidRPr="00BE1F83">
              <w:t>как</w:t>
            </w:r>
          </w:p>
          <w:p w:rsidR="002F3F6D" w:rsidRPr="00BE1F83" w:rsidRDefault="00DF499F" w:rsidP="00BE1F83">
            <w:pPr>
              <w:pStyle w:val="TableParagraph"/>
              <w:jc w:val="center"/>
            </w:pPr>
            <w:r w:rsidRPr="00BE1F83">
              <w:rPr>
                <w:spacing w:val="-2"/>
              </w:rPr>
              <w:t>основные слагаемые технологии</w:t>
            </w:r>
          </w:p>
        </w:tc>
        <w:tc>
          <w:tcPr>
            <w:tcW w:w="1950" w:type="dxa"/>
            <w:vAlign w:val="center"/>
          </w:tcPr>
          <w:p w:rsidR="002F3F6D" w:rsidRPr="00BE1F83" w:rsidRDefault="00DF499F" w:rsidP="00BE1F83">
            <w:pPr>
              <w:pStyle w:val="TableParagraph"/>
              <w:jc w:val="center"/>
            </w:pPr>
            <w:r w:rsidRPr="00BE1F83">
              <w:rPr>
                <w:b/>
                <w:i/>
              </w:rPr>
              <w:t xml:space="preserve">Раздел 5 </w:t>
            </w:r>
            <w:r w:rsidRPr="00BE1F83">
              <w:rPr>
                <w:spacing w:val="-2"/>
              </w:rPr>
              <w:t>Технология обработки</w:t>
            </w:r>
          </w:p>
          <w:p w:rsidR="002F3F6D" w:rsidRPr="00BE1F83" w:rsidRDefault="00DF499F" w:rsidP="00BE1F83">
            <w:pPr>
              <w:pStyle w:val="TableParagraph"/>
              <w:jc w:val="center"/>
            </w:pPr>
            <w:r w:rsidRPr="00BE1F83">
              <w:rPr>
                <w:spacing w:val="-2"/>
              </w:rPr>
              <w:t xml:space="preserve">конструкцион </w:t>
            </w:r>
            <w:r w:rsidRPr="00BE1F83">
              <w:rPr>
                <w:spacing w:val="-4"/>
              </w:rPr>
              <w:t xml:space="preserve">ных </w:t>
            </w:r>
            <w:r w:rsidRPr="00BE1F83">
              <w:rPr>
                <w:spacing w:val="-2"/>
              </w:rPr>
              <w:t>материалов.</w:t>
            </w:r>
          </w:p>
          <w:p w:rsidR="002F3F6D" w:rsidRPr="00BE1F83" w:rsidRDefault="00DF499F" w:rsidP="00BE1F83">
            <w:pPr>
              <w:pStyle w:val="TableParagraph"/>
              <w:spacing w:before="5"/>
              <w:jc w:val="center"/>
            </w:pPr>
            <w:r w:rsidRPr="00BE1F83">
              <w:rPr>
                <w:b/>
                <w:i/>
              </w:rPr>
              <w:t xml:space="preserve">Раздел 6. </w:t>
            </w:r>
            <w:r w:rsidRPr="00BE1F83">
              <w:rPr>
                <w:spacing w:val="-2"/>
              </w:rPr>
              <w:t>Технология обработки текстильных материалов.</w:t>
            </w:r>
          </w:p>
          <w:p w:rsidR="002F3F6D" w:rsidRPr="00BE1F83" w:rsidRDefault="00DF499F" w:rsidP="00BE1F83">
            <w:pPr>
              <w:pStyle w:val="TableParagraph"/>
              <w:jc w:val="center"/>
            </w:pPr>
            <w:r w:rsidRPr="00BE1F83">
              <w:rPr>
                <w:b/>
                <w:i/>
              </w:rPr>
              <w:t xml:space="preserve">Раздел 7. </w:t>
            </w:r>
            <w:r w:rsidRPr="00BE1F83">
              <w:rPr>
                <w:spacing w:val="-2"/>
              </w:rPr>
              <w:t>Технология обработки пищевых продуктов</w:t>
            </w:r>
          </w:p>
        </w:tc>
        <w:tc>
          <w:tcPr>
            <w:tcW w:w="1984" w:type="dxa"/>
            <w:vAlign w:val="center"/>
          </w:tcPr>
          <w:p w:rsidR="002F3F6D" w:rsidRPr="00BE1F83" w:rsidRDefault="00DF499F" w:rsidP="00BE1F83">
            <w:pPr>
              <w:pStyle w:val="TableParagraph"/>
              <w:jc w:val="center"/>
              <w:rPr>
                <w:b/>
                <w:i/>
              </w:rPr>
            </w:pPr>
            <w:r w:rsidRPr="00BE1F83">
              <w:rPr>
                <w:b/>
                <w:i/>
                <w:u w:val="single"/>
              </w:rPr>
              <w:t>Раздел</w:t>
            </w:r>
            <w:r w:rsidRPr="00BE1F83">
              <w:rPr>
                <w:b/>
                <w:i/>
                <w:spacing w:val="-2"/>
                <w:u w:val="single"/>
              </w:rPr>
              <w:t xml:space="preserve"> </w:t>
            </w:r>
            <w:r w:rsidRPr="00BE1F83">
              <w:rPr>
                <w:b/>
                <w:i/>
                <w:spacing w:val="-5"/>
                <w:u w:val="single"/>
              </w:rPr>
              <w:t>8.</w:t>
            </w:r>
          </w:p>
          <w:p w:rsidR="002F3F6D" w:rsidRPr="00BE1F83" w:rsidRDefault="00DF499F" w:rsidP="00BE1F83">
            <w:pPr>
              <w:pStyle w:val="TableParagraph"/>
              <w:jc w:val="center"/>
            </w:pPr>
            <w:r w:rsidRPr="00BE1F83">
              <w:rPr>
                <w:spacing w:val="-2"/>
              </w:rPr>
              <w:t xml:space="preserve">Моделирован </w:t>
            </w:r>
            <w:r w:rsidRPr="00BE1F83">
              <w:t xml:space="preserve">ие как основа познания и </w:t>
            </w:r>
            <w:r w:rsidRPr="00BE1F83">
              <w:rPr>
                <w:spacing w:val="-2"/>
              </w:rPr>
              <w:t>практической деятельности.</w:t>
            </w:r>
          </w:p>
          <w:p w:rsidR="002F3F6D" w:rsidRPr="00BE1F83" w:rsidRDefault="00DF499F" w:rsidP="00BE1F83">
            <w:pPr>
              <w:pStyle w:val="TableParagraph"/>
              <w:spacing w:before="2"/>
              <w:jc w:val="center"/>
              <w:rPr>
                <w:b/>
                <w:i/>
              </w:rPr>
            </w:pPr>
            <w:r w:rsidRPr="00BE1F83">
              <w:rPr>
                <w:b/>
                <w:i/>
              </w:rPr>
              <w:t>Раздел</w:t>
            </w:r>
            <w:r w:rsidRPr="00BE1F83">
              <w:rPr>
                <w:b/>
                <w:i/>
                <w:spacing w:val="-2"/>
              </w:rPr>
              <w:t xml:space="preserve"> </w:t>
            </w:r>
            <w:r w:rsidRPr="00BE1F83">
              <w:rPr>
                <w:b/>
                <w:i/>
                <w:spacing w:val="-5"/>
              </w:rPr>
              <w:t>9.</w:t>
            </w:r>
          </w:p>
          <w:p w:rsidR="002F3F6D" w:rsidRPr="00BE1F83" w:rsidRDefault="00DF499F" w:rsidP="00BE1F83">
            <w:pPr>
              <w:pStyle w:val="TableParagraph"/>
              <w:jc w:val="center"/>
            </w:pPr>
            <w:r w:rsidRPr="00BE1F83">
              <w:t>Машины</w:t>
            </w:r>
            <w:r w:rsidRPr="00BE1F83">
              <w:rPr>
                <w:spacing w:val="-15"/>
              </w:rPr>
              <w:t xml:space="preserve"> </w:t>
            </w:r>
            <w:r w:rsidRPr="00BE1F83">
              <w:t>и</w:t>
            </w:r>
            <w:r w:rsidRPr="00BE1F83">
              <w:rPr>
                <w:spacing w:val="-15"/>
              </w:rPr>
              <w:t xml:space="preserve"> </w:t>
            </w:r>
            <w:r w:rsidRPr="00BE1F83">
              <w:t xml:space="preserve">их </w:t>
            </w:r>
            <w:r w:rsidRPr="00BE1F83">
              <w:rPr>
                <w:spacing w:val="-2"/>
              </w:rPr>
              <w:t>модели</w:t>
            </w:r>
          </w:p>
        </w:tc>
        <w:tc>
          <w:tcPr>
            <w:tcW w:w="1276" w:type="dxa"/>
            <w:vAlign w:val="center"/>
          </w:tcPr>
          <w:p w:rsidR="002F3F6D" w:rsidRPr="00BE1F83" w:rsidRDefault="00DF499F" w:rsidP="00BE1F83">
            <w:pPr>
              <w:pStyle w:val="TableParagraph"/>
              <w:jc w:val="center"/>
            </w:pPr>
            <w:r w:rsidRPr="00BE1F83">
              <w:rPr>
                <w:b/>
                <w:i/>
              </w:rPr>
              <w:t xml:space="preserve">Раздел 10. </w:t>
            </w:r>
            <w:r w:rsidRPr="00BE1F83">
              <w:rPr>
                <w:spacing w:val="-2"/>
              </w:rPr>
              <w:t xml:space="preserve">Традиционн </w:t>
            </w:r>
            <w:r w:rsidRPr="00BE1F83">
              <w:rPr>
                <w:spacing w:val="-6"/>
              </w:rPr>
              <w:t>ые</w:t>
            </w:r>
          </w:p>
          <w:p w:rsidR="002F3F6D" w:rsidRPr="00BE1F83" w:rsidRDefault="00DF499F" w:rsidP="00BE1F83">
            <w:pPr>
              <w:pStyle w:val="TableParagraph"/>
              <w:jc w:val="center"/>
            </w:pPr>
            <w:r w:rsidRPr="00BE1F83">
              <w:rPr>
                <w:spacing w:val="-2"/>
              </w:rPr>
              <w:t xml:space="preserve">производства </w:t>
            </w:r>
            <w:r w:rsidRPr="00BE1F83">
              <w:t xml:space="preserve">и </w:t>
            </w:r>
            <w:r w:rsidRPr="00BE1F83">
              <w:rPr>
                <w:spacing w:val="-2"/>
              </w:rPr>
              <w:t>технологии</w:t>
            </w:r>
          </w:p>
        </w:tc>
        <w:tc>
          <w:tcPr>
            <w:tcW w:w="1559" w:type="dxa"/>
            <w:vAlign w:val="center"/>
          </w:tcPr>
          <w:p w:rsidR="002F3F6D" w:rsidRPr="00BE1F83" w:rsidRDefault="00DF499F" w:rsidP="00BE1F83">
            <w:pPr>
              <w:pStyle w:val="TableParagraph"/>
              <w:jc w:val="center"/>
              <w:rPr>
                <w:b/>
                <w:i/>
              </w:rPr>
            </w:pPr>
            <w:r w:rsidRPr="00BE1F83">
              <w:rPr>
                <w:b/>
                <w:i/>
                <w:spacing w:val="-2"/>
                <w:u w:val="single"/>
              </w:rPr>
              <w:t>Раздел</w:t>
            </w:r>
            <w:r w:rsidRPr="00BE1F83">
              <w:rPr>
                <w:b/>
                <w:i/>
                <w:spacing w:val="-2"/>
              </w:rPr>
              <w:t xml:space="preserve"> </w:t>
            </w:r>
            <w:r w:rsidRPr="00BE1F83">
              <w:rPr>
                <w:b/>
                <w:i/>
                <w:spacing w:val="-4"/>
                <w:u w:val="single"/>
              </w:rPr>
              <w:t>11.</w:t>
            </w:r>
          </w:p>
          <w:p w:rsidR="002F3F6D" w:rsidRPr="00BE1F83" w:rsidRDefault="00DF499F" w:rsidP="00BE1F83">
            <w:pPr>
              <w:pStyle w:val="TableParagraph"/>
              <w:jc w:val="center"/>
            </w:pPr>
            <w:r w:rsidRPr="00BE1F83">
              <w:rPr>
                <w:spacing w:val="-2"/>
              </w:rPr>
              <w:t xml:space="preserve">Технолог </w:t>
            </w:r>
            <w:r w:rsidRPr="00BE1F83">
              <w:t xml:space="preserve">ии в </w:t>
            </w:r>
            <w:r w:rsidRPr="00BE1F83">
              <w:rPr>
                <w:spacing w:val="-2"/>
              </w:rPr>
              <w:t xml:space="preserve">когнитив </w:t>
            </w:r>
            <w:r w:rsidRPr="00BE1F83">
              <w:rPr>
                <w:spacing w:val="-4"/>
              </w:rPr>
              <w:t>ной</w:t>
            </w:r>
          </w:p>
          <w:p w:rsidR="002F3F6D" w:rsidRPr="00BE1F83" w:rsidRDefault="00DF499F" w:rsidP="00BE1F83">
            <w:pPr>
              <w:pStyle w:val="TableParagraph"/>
              <w:jc w:val="center"/>
              <w:rPr>
                <w:b/>
                <w:i/>
              </w:rPr>
            </w:pPr>
            <w:r w:rsidRPr="00BE1F83">
              <w:rPr>
                <w:spacing w:val="-2"/>
              </w:rPr>
              <w:t xml:space="preserve">сфере. </w:t>
            </w:r>
            <w:r w:rsidRPr="00BE1F83">
              <w:rPr>
                <w:b/>
                <w:i/>
                <w:spacing w:val="-2"/>
                <w:u w:val="single"/>
              </w:rPr>
              <w:t>Раздел</w:t>
            </w:r>
            <w:r w:rsidRPr="00BE1F83">
              <w:rPr>
                <w:b/>
                <w:i/>
                <w:spacing w:val="-2"/>
              </w:rPr>
              <w:t xml:space="preserve"> </w:t>
            </w:r>
            <w:r w:rsidRPr="00BE1F83">
              <w:rPr>
                <w:b/>
                <w:i/>
                <w:spacing w:val="-4"/>
                <w:u w:val="single"/>
              </w:rPr>
              <w:t>12.</w:t>
            </w:r>
          </w:p>
          <w:p w:rsidR="002F3F6D" w:rsidRPr="00BE1F83" w:rsidRDefault="00DF499F" w:rsidP="00BE1F83">
            <w:pPr>
              <w:pStyle w:val="TableParagraph"/>
              <w:jc w:val="center"/>
            </w:pPr>
            <w:r w:rsidRPr="00BE1F83">
              <w:rPr>
                <w:spacing w:val="-2"/>
              </w:rPr>
              <w:t xml:space="preserve">Технолог </w:t>
            </w:r>
            <w:r w:rsidRPr="00BE1F83">
              <w:t xml:space="preserve">ии и </w:t>
            </w:r>
            <w:r w:rsidRPr="00BE1F83">
              <w:rPr>
                <w:spacing w:val="-2"/>
              </w:rPr>
              <w:t>человек</w:t>
            </w:r>
          </w:p>
        </w:tc>
      </w:tr>
      <w:tr w:rsidR="002F3F6D" w:rsidRPr="00BE1F83" w:rsidTr="00BE1F83">
        <w:trPr>
          <w:trHeight w:val="1581"/>
        </w:trPr>
        <w:tc>
          <w:tcPr>
            <w:tcW w:w="1134" w:type="dxa"/>
            <w:vAlign w:val="center"/>
          </w:tcPr>
          <w:p w:rsidR="002F3F6D" w:rsidRPr="00BE1F83" w:rsidRDefault="00DF499F" w:rsidP="00BE1F83">
            <w:pPr>
              <w:pStyle w:val="TableParagraph"/>
              <w:jc w:val="center"/>
            </w:pPr>
            <w:r w:rsidRPr="00BE1F83">
              <w:t>3D</w:t>
            </w:r>
            <w:r w:rsidRPr="00BE1F83">
              <w:rPr>
                <w:spacing w:val="-4"/>
              </w:rPr>
              <w:t xml:space="preserve"> </w:t>
            </w:r>
            <w:r w:rsidRPr="00BE1F83">
              <w:rPr>
                <w:spacing w:val="-10"/>
              </w:rPr>
              <w:t>-</w:t>
            </w:r>
          </w:p>
          <w:p w:rsidR="002F3F6D" w:rsidRPr="00BE1F83" w:rsidRDefault="00DF499F" w:rsidP="00BE1F83">
            <w:pPr>
              <w:pStyle w:val="TableParagraph"/>
              <w:jc w:val="center"/>
            </w:pPr>
            <w:r w:rsidRPr="00BE1F83">
              <w:rPr>
                <w:spacing w:val="-2"/>
              </w:rPr>
              <w:t xml:space="preserve">моделиров ание, прототипи рование, макетирова </w:t>
            </w:r>
            <w:r w:rsidRPr="00BE1F83">
              <w:rPr>
                <w:spacing w:val="-4"/>
              </w:rPr>
              <w:t>ние</w:t>
            </w:r>
          </w:p>
        </w:tc>
        <w:tc>
          <w:tcPr>
            <w:tcW w:w="2161" w:type="dxa"/>
            <w:vAlign w:val="center"/>
          </w:tcPr>
          <w:p w:rsidR="002F3F6D" w:rsidRPr="00BE1F83" w:rsidRDefault="002F3F6D" w:rsidP="00BE1F83">
            <w:pPr>
              <w:pStyle w:val="TableParagraph"/>
              <w:jc w:val="center"/>
            </w:pPr>
          </w:p>
        </w:tc>
        <w:tc>
          <w:tcPr>
            <w:tcW w:w="1950" w:type="dxa"/>
            <w:vAlign w:val="center"/>
          </w:tcPr>
          <w:p w:rsidR="002F3F6D" w:rsidRPr="00BE1F83" w:rsidRDefault="002F3F6D" w:rsidP="00BE1F83">
            <w:pPr>
              <w:pStyle w:val="TableParagraph"/>
              <w:jc w:val="center"/>
            </w:pPr>
          </w:p>
        </w:tc>
        <w:tc>
          <w:tcPr>
            <w:tcW w:w="1984" w:type="dxa"/>
            <w:vAlign w:val="center"/>
          </w:tcPr>
          <w:p w:rsidR="002F3F6D" w:rsidRPr="00BE1F83" w:rsidRDefault="00DF499F" w:rsidP="00BE1F83">
            <w:pPr>
              <w:pStyle w:val="TableParagraph"/>
              <w:jc w:val="center"/>
              <w:rPr>
                <w:b/>
                <w:i/>
              </w:rPr>
            </w:pPr>
            <w:r w:rsidRPr="00BE1F83">
              <w:rPr>
                <w:b/>
                <w:i/>
              </w:rPr>
              <w:t xml:space="preserve">Раздел 1. </w:t>
            </w:r>
            <w:r w:rsidRPr="00BE1F83">
              <w:t xml:space="preserve">Модели и </w:t>
            </w:r>
            <w:r w:rsidRPr="00BE1F83">
              <w:rPr>
                <w:spacing w:val="-2"/>
              </w:rPr>
              <w:t xml:space="preserve">технологии. </w:t>
            </w:r>
            <w:r w:rsidRPr="00BE1F83">
              <w:rPr>
                <w:b/>
                <w:i/>
              </w:rPr>
              <w:t>Раздел 2.</w:t>
            </w:r>
          </w:p>
          <w:p w:rsidR="002F3F6D" w:rsidRPr="00BE1F83" w:rsidRDefault="00DF499F" w:rsidP="00BE1F83">
            <w:pPr>
              <w:pStyle w:val="TableParagraph"/>
              <w:jc w:val="center"/>
            </w:pPr>
            <w:r w:rsidRPr="00BE1F83">
              <w:rPr>
                <w:spacing w:val="-2"/>
              </w:rPr>
              <w:t>Визуальные модели</w:t>
            </w:r>
          </w:p>
        </w:tc>
        <w:tc>
          <w:tcPr>
            <w:tcW w:w="1276" w:type="dxa"/>
            <w:vAlign w:val="center"/>
          </w:tcPr>
          <w:p w:rsidR="002F3F6D" w:rsidRPr="00BE1F83" w:rsidRDefault="00DF499F" w:rsidP="00BE1F83">
            <w:pPr>
              <w:pStyle w:val="TableParagraph"/>
              <w:jc w:val="center"/>
            </w:pPr>
            <w:r w:rsidRPr="00BE1F83">
              <w:rPr>
                <w:b/>
                <w:i/>
              </w:rPr>
              <w:t xml:space="preserve">Раздел 3. </w:t>
            </w:r>
            <w:r w:rsidRPr="00BE1F83">
              <w:rPr>
                <w:spacing w:val="-2"/>
              </w:rPr>
              <w:t xml:space="preserve">Создание </w:t>
            </w:r>
            <w:r w:rsidRPr="00BE1F83">
              <w:t xml:space="preserve">макетов с </w:t>
            </w:r>
            <w:r w:rsidRPr="00BE1F83">
              <w:rPr>
                <w:spacing w:val="-2"/>
              </w:rPr>
              <w:t xml:space="preserve">помощью программны </w:t>
            </w:r>
            <w:r w:rsidRPr="00BE1F83">
              <w:t>х средств</w:t>
            </w:r>
          </w:p>
        </w:tc>
        <w:tc>
          <w:tcPr>
            <w:tcW w:w="1559" w:type="dxa"/>
            <w:vAlign w:val="center"/>
          </w:tcPr>
          <w:p w:rsidR="002F3F6D" w:rsidRPr="00BE1F83" w:rsidRDefault="00DF499F" w:rsidP="00BE1F83">
            <w:pPr>
              <w:pStyle w:val="TableParagraph"/>
              <w:jc w:val="center"/>
            </w:pPr>
            <w:r w:rsidRPr="00BE1F83">
              <w:rPr>
                <w:b/>
                <w:i/>
              </w:rPr>
              <w:t>Раздел</w:t>
            </w:r>
            <w:r w:rsidRPr="00BE1F83">
              <w:rPr>
                <w:b/>
                <w:i/>
                <w:spacing w:val="-15"/>
              </w:rPr>
              <w:t xml:space="preserve"> </w:t>
            </w:r>
            <w:r w:rsidRPr="00BE1F83">
              <w:rPr>
                <w:b/>
                <w:i/>
              </w:rPr>
              <w:t xml:space="preserve">4. </w:t>
            </w:r>
            <w:r w:rsidRPr="00BE1F83">
              <w:rPr>
                <w:spacing w:val="-2"/>
              </w:rPr>
              <w:t xml:space="preserve">Технолог </w:t>
            </w:r>
            <w:r w:rsidRPr="00BE1F83">
              <w:rPr>
                <w:spacing w:val="-6"/>
              </w:rPr>
              <w:t>ия</w:t>
            </w:r>
          </w:p>
          <w:p w:rsidR="002F3F6D" w:rsidRPr="00BE1F83" w:rsidRDefault="00DF499F" w:rsidP="00BE1F83">
            <w:pPr>
              <w:pStyle w:val="TableParagraph"/>
              <w:jc w:val="center"/>
            </w:pPr>
            <w:r w:rsidRPr="00BE1F83">
              <w:rPr>
                <w:spacing w:val="-2"/>
              </w:rPr>
              <w:t xml:space="preserve">создания </w:t>
            </w:r>
            <w:r w:rsidRPr="00BE1F83">
              <w:rPr>
                <w:spacing w:val="-10"/>
              </w:rPr>
              <w:t>и</w:t>
            </w:r>
          </w:p>
          <w:p w:rsidR="002F3F6D" w:rsidRPr="00BE1F83" w:rsidRDefault="00DF499F" w:rsidP="00BE1F83">
            <w:pPr>
              <w:pStyle w:val="TableParagraph"/>
              <w:jc w:val="center"/>
            </w:pPr>
            <w:r w:rsidRPr="00BE1F83">
              <w:rPr>
                <w:spacing w:val="-2"/>
              </w:rPr>
              <w:t xml:space="preserve">исследова </w:t>
            </w:r>
            <w:r w:rsidRPr="00BE1F83">
              <w:rPr>
                <w:spacing w:val="-4"/>
              </w:rPr>
              <w:t xml:space="preserve">ния </w:t>
            </w:r>
            <w:r w:rsidRPr="00BE1F83">
              <w:rPr>
                <w:spacing w:val="-2"/>
              </w:rPr>
              <w:t xml:space="preserve">прототип </w:t>
            </w:r>
            <w:r w:rsidRPr="00BE1F83">
              <w:rPr>
                <w:spacing w:val="-6"/>
              </w:rPr>
              <w:t>ов</w:t>
            </w:r>
          </w:p>
        </w:tc>
      </w:tr>
    </w:tbl>
    <w:p w:rsidR="002F3F6D" w:rsidRPr="0039339F" w:rsidRDefault="00DF499F" w:rsidP="00BE1F83">
      <w:pPr>
        <w:pStyle w:val="a3"/>
        <w:spacing w:before="66"/>
        <w:ind w:left="0" w:firstLine="709"/>
        <w:jc w:val="left"/>
      </w:pPr>
      <w:r w:rsidRPr="0039339F">
        <w:t>В</w:t>
      </w:r>
      <w:r w:rsidRPr="0039339F">
        <w:rPr>
          <w:spacing w:val="-6"/>
        </w:rPr>
        <w:t xml:space="preserve"> </w:t>
      </w:r>
      <w:r w:rsidRPr="0039339F">
        <w:t>целом</w:t>
      </w:r>
      <w:r w:rsidRPr="0039339F">
        <w:rPr>
          <w:spacing w:val="-3"/>
        </w:rPr>
        <w:t xml:space="preserve"> </w:t>
      </w:r>
      <w:r w:rsidRPr="0039339F">
        <w:t>же,</w:t>
      </w:r>
      <w:r w:rsidRPr="0039339F">
        <w:rPr>
          <w:spacing w:val="-1"/>
        </w:rPr>
        <w:t xml:space="preserve"> </w:t>
      </w:r>
      <w:r w:rsidRPr="0039339F">
        <w:t>общая</w:t>
      </w:r>
      <w:r w:rsidRPr="0039339F">
        <w:rPr>
          <w:spacing w:val="-2"/>
        </w:rPr>
        <w:t xml:space="preserve"> </w:t>
      </w:r>
      <w:r w:rsidRPr="0039339F">
        <w:t>структура</w:t>
      </w:r>
      <w:r w:rsidRPr="0039339F">
        <w:rPr>
          <w:spacing w:val="-2"/>
        </w:rPr>
        <w:t xml:space="preserve"> </w:t>
      </w:r>
      <w:r w:rsidRPr="0039339F">
        <w:t>модулей</w:t>
      </w:r>
      <w:r w:rsidRPr="0039339F">
        <w:rPr>
          <w:spacing w:val="-2"/>
        </w:rPr>
        <w:t xml:space="preserve"> </w:t>
      </w:r>
      <w:r w:rsidRPr="0039339F">
        <w:t>курса</w:t>
      </w:r>
      <w:r w:rsidRPr="0039339F">
        <w:rPr>
          <w:spacing w:val="-2"/>
        </w:rPr>
        <w:t xml:space="preserve"> </w:t>
      </w:r>
      <w:r w:rsidRPr="0039339F">
        <w:t>технологии</w:t>
      </w:r>
      <w:r w:rsidRPr="0039339F">
        <w:rPr>
          <w:spacing w:val="-2"/>
        </w:rPr>
        <w:t xml:space="preserve"> </w:t>
      </w:r>
      <w:r w:rsidRPr="0039339F">
        <w:t>представлена</w:t>
      </w:r>
      <w:r w:rsidRPr="0039339F">
        <w:rPr>
          <w:spacing w:val="-2"/>
        </w:rPr>
        <w:t xml:space="preserve"> </w:t>
      </w:r>
      <w:r w:rsidRPr="0039339F">
        <w:t>в</w:t>
      </w:r>
      <w:r w:rsidRPr="0039339F">
        <w:rPr>
          <w:spacing w:val="-3"/>
        </w:rPr>
        <w:t xml:space="preserve"> </w:t>
      </w:r>
      <w:r w:rsidRPr="0039339F">
        <w:t>Таблице</w:t>
      </w:r>
      <w:r w:rsidRPr="0039339F">
        <w:rPr>
          <w:spacing w:val="-2"/>
        </w:rPr>
        <w:t xml:space="preserve"> </w:t>
      </w:r>
      <w:r w:rsidRPr="0039339F">
        <w:rPr>
          <w:spacing w:val="-5"/>
        </w:rPr>
        <w:t>1.</w:t>
      </w:r>
    </w:p>
    <w:p w:rsidR="002F3F6D" w:rsidRPr="0039339F" w:rsidRDefault="002F3F6D" w:rsidP="00ED622F">
      <w:pPr>
        <w:pStyle w:val="a3"/>
        <w:spacing w:before="5"/>
        <w:ind w:left="0" w:firstLine="0"/>
        <w:jc w:val="left"/>
      </w:pPr>
    </w:p>
    <w:p w:rsidR="002F3F6D" w:rsidRPr="0039339F" w:rsidRDefault="00DF499F" w:rsidP="00ED622F">
      <w:pPr>
        <w:jc w:val="center"/>
        <w:rPr>
          <w:b/>
          <w:sz w:val="24"/>
          <w:szCs w:val="24"/>
        </w:rPr>
      </w:pPr>
      <w:r w:rsidRPr="0039339F">
        <w:rPr>
          <w:b/>
          <w:sz w:val="24"/>
          <w:szCs w:val="24"/>
        </w:rPr>
        <w:t>Таблица</w:t>
      </w:r>
      <w:r w:rsidRPr="0039339F">
        <w:rPr>
          <w:b/>
          <w:spacing w:val="1"/>
          <w:sz w:val="24"/>
          <w:szCs w:val="24"/>
        </w:rPr>
        <w:t xml:space="preserve"> </w:t>
      </w:r>
      <w:r w:rsidRPr="0039339F">
        <w:rPr>
          <w:b/>
          <w:spacing w:val="-10"/>
          <w:sz w:val="24"/>
          <w:szCs w:val="24"/>
        </w:rPr>
        <w:t>3</w:t>
      </w:r>
    </w:p>
    <w:p w:rsidR="002F3F6D" w:rsidRPr="0039339F" w:rsidRDefault="002F3F6D" w:rsidP="00ED622F">
      <w:pPr>
        <w:pStyle w:val="a3"/>
        <w:spacing w:before="3" w:after="1"/>
        <w:ind w:left="0" w:firstLine="0"/>
        <w:jc w:val="left"/>
        <w:rPr>
          <w:b/>
        </w:rPr>
      </w:pPr>
    </w:p>
    <w:tbl>
      <w:tblPr>
        <w:tblStyle w:val="TableNormal"/>
        <w:tblW w:w="992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126"/>
        <w:gridCol w:w="1985"/>
        <w:gridCol w:w="1984"/>
        <w:gridCol w:w="1276"/>
        <w:gridCol w:w="1417"/>
      </w:tblGrid>
      <w:tr w:rsidR="002F3F6D" w:rsidRPr="00BE1F83" w:rsidTr="00BE1F83">
        <w:trPr>
          <w:trHeight w:val="278"/>
        </w:trPr>
        <w:tc>
          <w:tcPr>
            <w:tcW w:w="9922" w:type="dxa"/>
            <w:gridSpan w:val="6"/>
          </w:tcPr>
          <w:p w:rsidR="002F3F6D" w:rsidRPr="00BE1F83" w:rsidRDefault="00DF499F" w:rsidP="00ED622F">
            <w:pPr>
              <w:pStyle w:val="TableParagraph"/>
              <w:jc w:val="center"/>
              <w:rPr>
                <w:b/>
              </w:rPr>
            </w:pPr>
            <w:r w:rsidRPr="00BE1F83">
              <w:rPr>
                <w:b/>
              </w:rPr>
              <w:t>ИНВАРИАНТНЫЕ</w:t>
            </w:r>
            <w:r w:rsidRPr="00BE1F83">
              <w:rPr>
                <w:b/>
                <w:spacing w:val="-12"/>
              </w:rPr>
              <w:t xml:space="preserve"> </w:t>
            </w:r>
            <w:r w:rsidRPr="00BE1F83">
              <w:rPr>
                <w:b/>
                <w:spacing w:val="-2"/>
              </w:rPr>
              <w:t>МОДУЛИ</w:t>
            </w:r>
          </w:p>
        </w:tc>
      </w:tr>
      <w:tr w:rsidR="002F3F6D" w:rsidRPr="00BE1F83" w:rsidTr="00BE1F83">
        <w:trPr>
          <w:trHeight w:val="551"/>
        </w:trPr>
        <w:tc>
          <w:tcPr>
            <w:tcW w:w="1134" w:type="dxa"/>
          </w:tcPr>
          <w:p w:rsidR="002F3F6D" w:rsidRPr="00BE1F83" w:rsidRDefault="00DF499F" w:rsidP="00BE1F83">
            <w:pPr>
              <w:pStyle w:val="TableParagraph"/>
              <w:spacing w:before="128"/>
              <w:jc w:val="center"/>
              <w:rPr>
                <w:b/>
              </w:rPr>
            </w:pPr>
            <w:r w:rsidRPr="00BE1F83">
              <w:rPr>
                <w:b/>
                <w:spacing w:val="-2"/>
              </w:rPr>
              <w:t>Модуль</w:t>
            </w:r>
          </w:p>
        </w:tc>
        <w:tc>
          <w:tcPr>
            <w:tcW w:w="2126" w:type="dxa"/>
          </w:tcPr>
          <w:p w:rsidR="002F3F6D" w:rsidRPr="00BE1F83" w:rsidRDefault="00DF499F" w:rsidP="00BE1F83">
            <w:pPr>
              <w:pStyle w:val="TableParagraph"/>
              <w:jc w:val="center"/>
              <w:rPr>
                <w:b/>
              </w:rPr>
            </w:pPr>
            <w:r w:rsidRPr="00BE1F83">
              <w:rPr>
                <w:b/>
              </w:rPr>
              <w:t xml:space="preserve">5 </w:t>
            </w:r>
            <w:r w:rsidRPr="00BE1F83">
              <w:rPr>
                <w:b/>
                <w:spacing w:val="-2"/>
              </w:rPr>
              <w:t>класс</w:t>
            </w:r>
          </w:p>
          <w:p w:rsidR="002F3F6D" w:rsidRPr="00BE1F83" w:rsidRDefault="00DF499F" w:rsidP="00BE1F83">
            <w:pPr>
              <w:pStyle w:val="TableParagraph"/>
              <w:jc w:val="center"/>
              <w:rPr>
                <w:b/>
              </w:rPr>
            </w:pPr>
            <w:r w:rsidRPr="00BE1F83">
              <w:rPr>
                <w:b/>
              </w:rPr>
              <w:t>(34</w:t>
            </w:r>
            <w:r w:rsidRPr="00BE1F83">
              <w:rPr>
                <w:b/>
                <w:spacing w:val="-2"/>
              </w:rPr>
              <w:t xml:space="preserve"> </w:t>
            </w:r>
            <w:r w:rsidRPr="00BE1F83">
              <w:rPr>
                <w:b/>
                <w:spacing w:val="-4"/>
              </w:rPr>
              <w:t>час)</w:t>
            </w:r>
          </w:p>
        </w:tc>
        <w:tc>
          <w:tcPr>
            <w:tcW w:w="1985" w:type="dxa"/>
          </w:tcPr>
          <w:p w:rsidR="002F3F6D" w:rsidRPr="00BE1F83" w:rsidRDefault="00DF499F" w:rsidP="00BE1F83">
            <w:pPr>
              <w:pStyle w:val="TableParagraph"/>
              <w:jc w:val="center"/>
              <w:rPr>
                <w:b/>
              </w:rPr>
            </w:pPr>
            <w:r w:rsidRPr="00BE1F83">
              <w:rPr>
                <w:b/>
              </w:rPr>
              <w:t xml:space="preserve">6 </w:t>
            </w:r>
            <w:r w:rsidRPr="00BE1F83">
              <w:rPr>
                <w:b/>
                <w:spacing w:val="-2"/>
              </w:rPr>
              <w:t>класс</w:t>
            </w:r>
          </w:p>
          <w:p w:rsidR="002F3F6D" w:rsidRPr="00BE1F83" w:rsidRDefault="00DF499F" w:rsidP="00BE1F83">
            <w:pPr>
              <w:pStyle w:val="TableParagraph"/>
              <w:jc w:val="center"/>
              <w:rPr>
                <w:b/>
              </w:rPr>
            </w:pPr>
            <w:r w:rsidRPr="00BE1F83">
              <w:rPr>
                <w:b/>
              </w:rPr>
              <w:t>(34</w:t>
            </w:r>
            <w:r w:rsidRPr="00BE1F83">
              <w:rPr>
                <w:b/>
                <w:spacing w:val="-2"/>
              </w:rPr>
              <w:t xml:space="preserve"> </w:t>
            </w:r>
            <w:r w:rsidRPr="00BE1F83">
              <w:rPr>
                <w:b/>
                <w:spacing w:val="-4"/>
              </w:rPr>
              <w:t>час)</w:t>
            </w:r>
          </w:p>
        </w:tc>
        <w:tc>
          <w:tcPr>
            <w:tcW w:w="1984" w:type="dxa"/>
          </w:tcPr>
          <w:p w:rsidR="002F3F6D" w:rsidRPr="00BE1F83" w:rsidRDefault="00DF499F" w:rsidP="00BE1F83">
            <w:pPr>
              <w:pStyle w:val="TableParagraph"/>
              <w:jc w:val="center"/>
              <w:rPr>
                <w:b/>
              </w:rPr>
            </w:pPr>
            <w:r w:rsidRPr="00BE1F83">
              <w:rPr>
                <w:b/>
              </w:rPr>
              <w:t xml:space="preserve">7 </w:t>
            </w:r>
            <w:r w:rsidRPr="00BE1F83">
              <w:rPr>
                <w:b/>
                <w:spacing w:val="-2"/>
              </w:rPr>
              <w:t>класс</w:t>
            </w:r>
          </w:p>
          <w:p w:rsidR="002F3F6D" w:rsidRPr="00BE1F83" w:rsidRDefault="00DF499F" w:rsidP="00BE1F83">
            <w:pPr>
              <w:pStyle w:val="TableParagraph"/>
              <w:jc w:val="center"/>
              <w:rPr>
                <w:b/>
              </w:rPr>
            </w:pPr>
            <w:r w:rsidRPr="00BE1F83">
              <w:rPr>
                <w:b/>
              </w:rPr>
              <w:t>(34</w:t>
            </w:r>
            <w:r w:rsidRPr="00BE1F83">
              <w:rPr>
                <w:b/>
                <w:spacing w:val="-2"/>
              </w:rPr>
              <w:t xml:space="preserve"> </w:t>
            </w:r>
            <w:r w:rsidRPr="00BE1F83">
              <w:rPr>
                <w:b/>
                <w:spacing w:val="-4"/>
              </w:rPr>
              <w:t>час)</w:t>
            </w:r>
          </w:p>
        </w:tc>
        <w:tc>
          <w:tcPr>
            <w:tcW w:w="1276" w:type="dxa"/>
          </w:tcPr>
          <w:p w:rsidR="002F3F6D" w:rsidRPr="00BE1F83" w:rsidRDefault="00DF499F" w:rsidP="00BE1F83">
            <w:pPr>
              <w:pStyle w:val="TableParagraph"/>
              <w:jc w:val="center"/>
              <w:rPr>
                <w:b/>
              </w:rPr>
            </w:pPr>
            <w:r w:rsidRPr="00BE1F83">
              <w:rPr>
                <w:b/>
              </w:rPr>
              <w:t xml:space="preserve">8 </w:t>
            </w:r>
            <w:r w:rsidRPr="00BE1F83">
              <w:rPr>
                <w:b/>
                <w:spacing w:val="-2"/>
              </w:rPr>
              <w:t>класс</w:t>
            </w:r>
          </w:p>
          <w:p w:rsidR="002F3F6D" w:rsidRPr="00BE1F83" w:rsidRDefault="00DF499F" w:rsidP="00BE1F83">
            <w:pPr>
              <w:pStyle w:val="TableParagraph"/>
              <w:jc w:val="center"/>
              <w:rPr>
                <w:b/>
              </w:rPr>
            </w:pPr>
            <w:r w:rsidRPr="00BE1F83">
              <w:rPr>
                <w:b/>
              </w:rPr>
              <w:t>(17</w:t>
            </w:r>
            <w:r w:rsidRPr="00BE1F83">
              <w:rPr>
                <w:b/>
                <w:spacing w:val="-2"/>
              </w:rPr>
              <w:t xml:space="preserve"> </w:t>
            </w:r>
            <w:r w:rsidRPr="00BE1F83">
              <w:rPr>
                <w:b/>
                <w:spacing w:val="-4"/>
              </w:rPr>
              <w:t>час)</w:t>
            </w:r>
          </w:p>
        </w:tc>
        <w:tc>
          <w:tcPr>
            <w:tcW w:w="1417" w:type="dxa"/>
          </w:tcPr>
          <w:p w:rsidR="002F3F6D" w:rsidRPr="00BE1F83" w:rsidRDefault="00DF499F" w:rsidP="00BE1F83">
            <w:pPr>
              <w:pStyle w:val="TableParagraph"/>
              <w:jc w:val="center"/>
              <w:rPr>
                <w:b/>
              </w:rPr>
            </w:pPr>
            <w:r w:rsidRPr="00BE1F83">
              <w:rPr>
                <w:b/>
              </w:rPr>
              <w:t xml:space="preserve">9 </w:t>
            </w:r>
            <w:r w:rsidRPr="00BE1F83">
              <w:rPr>
                <w:b/>
                <w:spacing w:val="-2"/>
              </w:rPr>
              <w:t>класс</w:t>
            </w:r>
          </w:p>
          <w:p w:rsidR="002F3F6D" w:rsidRPr="00BE1F83" w:rsidRDefault="00DF499F" w:rsidP="00BE1F83">
            <w:pPr>
              <w:pStyle w:val="TableParagraph"/>
              <w:jc w:val="center"/>
              <w:rPr>
                <w:b/>
              </w:rPr>
            </w:pPr>
            <w:r w:rsidRPr="00BE1F83">
              <w:rPr>
                <w:b/>
              </w:rPr>
              <w:t>(17</w:t>
            </w:r>
            <w:r w:rsidRPr="00BE1F83">
              <w:rPr>
                <w:b/>
                <w:spacing w:val="-2"/>
              </w:rPr>
              <w:t xml:space="preserve"> </w:t>
            </w:r>
            <w:r w:rsidRPr="00BE1F83">
              <w:rPr>
                <w:b/>
                <w:spacing w:val="-4"/>
              </w:rPr>
              <w:t>час)</w:t>
            </w:r>
          </w:p>
        </w:tc>
      </w:tr>
      <w:tr w:rsidR="002F3F6D" w:rsidRPr="00BE1F83" w:rsidTr="00BE1F83">
        <w:trPr>
          <w:trHeight w:val="2777"/>
        </w:trPr>
        <w:tc>
          <w:tcPr>
            <w:tcW w:w="1134" w:type="dxa"/>
            <w:vAlign w:val="center"/>
          </w:tcPr>
          <w:p w:rsidR="002F3F6D" w:rsidRPr="00BE1F83" w:rsidRDefault="00DF499F" w:rsidP="00BE1F83">
            <w:pPr>
              <w:pStyle w:val="TableParagraph"/>
              <w:jc w:val="center"/>
            </w:pPr>
            <w:r w:rsidRPr="00BE1F83">
              <w:rPr>
                <w:spacing w:val="-2"/>
              </w:rPr>
              <w:t xml:space="preserve">Производс </w:t>
            </w:r>
            <w:r w:rsidRPr="00BE1F83">
              <w:t xml:space="preserve">тво и </w:t>
            </w:r>
            <w:r w:rsidRPr="00BE1F83">
              <w:rPr>
                <w:spacing w:val="-2"/>
              </w:rPr>
              <w:t>технология</w:t>
            </w:r>
          </w:p>
        </w:tc>
        <w:tc>
          <w:tcPr>
            <w:tcW w:w="2126" w:type="dxa"/>
            <w:vAlign w:val="center"/>
          </w:tcPr>
          <w:p w:rsidR="002F3F6D" w:rsidRPr="00BE1F83" w:rsidRDefault="00DF499F" w:rsidP="00BE1F83">
            <w:pPr>
              <w:pStyle w:val="TableParagraph"/>
              <w:jc w:val="center"/>
              <w:rPr>
                <w:b/>
                <w:i/>
              </w:rPr>
            </w:pPr>
            <w:r w:rsidRPr="00BE1F83">
              <w:rPr>
                <w:b/>
                <w:i/>
              </w:rPr>
              <w:t>Раздел</w:t>
            </w:r>
            <w:r w:rsidRPr="00BE1F83">
              <w:rPr>
                <w:b/>
                <w:i/>
                <w:spacing w:val="-2"/>
              </w:rPr>
              <w:t xml:space="preserve"> </w:t>
            </w:r>
            <w:r w:rsidRPr="00BE1F83">
              <w:rPr>
                <w:b/>
                <w:i/>
                <w:spacing w:val="-5"/>
              </w:rPr>
              <w:t>1.</w:t>
            </w:r>
          </w:p>
          <w:p w:rsidR="002F3F6D" w:rsidRPr="00BE1F83" w:rsidRDefault="00DF499F" w:rsidP="00BE1F83">
            <w:pPr>
              <w:pStyle w:val="TableParagraph"/>
              <w:jc w:val="center"/>
            </w:pPr>
            <w:r w:rsidRPr="00BE1F83">
              <w:rPr>
                <w:spacing w:val="-2"/>
              </w:rPr>
              <w:t>Преобразовате льная</w:t>
            </w:r>
          </w:p>
          <w:p w:rsidR="002F3F6D" w:rsidRPr="00BE1F83" w:rsidRDefault="00DF499F" w:rsidP="00BE1F83">
            <w:pPr>
              <w:pStyle w:val="TableParagraph"/>
              <w:jc w:val="center"/>
              <w:rPr>
                <w:b/>
                <w:i/>
              </w:rPr>
            </w:pPr>
            <w:r w:rsidRPr="00BE1F83">
              <w:rPr>
                <w:spacing w:val="-2"/>
              </w:rPr>
              <w:t xml:space="preserve">деятельность человека. </w:t>
            </w:r>
            <w:r w:rsidRPr="00BE1F83">
              <w:rPr>
                <w:b/>
                <w:i/>
              </w:rPr>
              <w:t>Раздел 2.</w:t>
            </w:r>
          </w:p>
          <w:p w:rsidR="002F3F6D" w:rsidRPr="00BE1F83" w:rsidRDefault="00DF499F" w:rsidP="00BE1F83">
            <w:pPr>
              <w:pStyle w:val="TableParagraph"/>
              <w:jc w:val="center"/>
            </w:pPr>
            <w:r w:rsidRPr="00BE1F83">
              <w:rPr>
                <w:spacing w:val="-2"/>
              </w:rPr>
              <w:t xml:space="preserve">Простейшие </w:t>
            </w:r>
            <w:r w:rsidRPr="00BE1F83">
              <w:t xml:space="preserve">машины и </w:t>
            </w:r>
            <w:r w:rsidRPr="00BE1F83">
              <w:rPr>
                <w:spacing w:val="-2"/>
              </w:rPr>
              <w:t>механизмы</w:t>
            </w:r>
          </w:p>
        </w:tc>
        <w:tc>
          <w:tcPr>
            <w:tcW w:w="1985" w:type="dxa"/>
            <w:vAlign w:val="center"/>
          </w:tcPr>
          <w:p w:rsidR="002F3F6D" w:rsidRPr="00BE1F83" w:rsidRDefault="00DF499F" w:rsidP="00BE1F83">
            <w:pPr>
              <w:pStyle w:val="TableParagraph"/>
              <w:jc w:val="center"/>
              <w:rPr>
                <w:b/>
                <w:i/>
              </w:rPr>
            </w:pPr>
            <w:r w:rsidRPr="00BE1F83">
              <w:rPr>
                <w:b/>
                <w:i/>
              </w:rPr>
              <w:t>Раздел</w:t>
            </w:r>
            <w:r w:rsidRPr="00BE1F83">
              <w:rPr>
                <w:b/>
                <w:i/>
                <w:spacing w:val="-2"/>
              </w:rPr>
              <w:t xml:space="preserve"> </w:t>
            </w:r>
            <w:r w:rsidRPr="00BE1F83">
              <w:rPr>
                <w:b/>
                <w:i/>
                <w:spacing w:val="-5"/>
              </w:rPr>
              <w:t>3.</w:t>
            </w:r>
          </w:p>
          <w:p w:rsidR="002F3F6D" w:rsidRPr="00BE1F83" w:rsidRDefault="00DF499F" w:rsidP="00BE1F83">
            <w:pPr>
              <w:pStyle w:val="TableParagraph"/>
              <w:jc w:val="center"/>
            </w:pPr>
            <w:r w:rsidRPr="00BE1F83">
              <w:t>Задачи и технологии</w:t>
            </w:r>
            <w:r w:rsidRPr="00BE1F83">
              <w:rPr>
                <w:spacing w:val="-15"/>
              </w:rPr>
              <w:t xml:space="preserve"> </w:t>
            </w:r>
            <w:r w:rsidRPr="00BE1F83">
              <w:t xml:space="preserve">их </w:t>
            </w:r>
            <w:r w:rsidRPr="00BE1F83">
              <w:rPr>
                <w:spacing w:val="-2"/>
              </w:rPr>
              <w:t>решения.</w:t>
            </w:r>
          </w:p>
          <w:p w:rsidR="002F3F6D" w:rsidRPr="00BE1F83" w:rsidRDefault="00DF499F" w:rsidP="00BE1F83">
            <w:pPr>
              <w:pStyle w:val="TableParagraph"/>
              <w:spacing w:before="2"/>
              <w:jc w:val="center"/>
            </w:pPr>
            <w:r w:rsidRPr="00BE1F83">
              <w:rPr>
                <w:b/>
                <w:i/>
              </w:rPr>
              <w:t xml:space="preserve">Раздел 4. </w:t>
            </w:r>
            <w:r w:rsidRPr="00BE1F83">
              <w:rPr>
                <w:spacing w:val="-2"/>
              </w:rPr>
              <w:t xml:space="preserve">Основы проектирован </w:t>
            </w:r>
            <w:r w:rsidRPr="00BE1F83">
              <w:rPr>
                <w:spacing w:val="-4"/>
              </w:rPr>
              <w:t>ия.</w:t>
            </w:r>
          </w:p>
          <w:p w:rsidR="002F3F6D" w:rsidRPr="00BE1F83" w:rsidRDefault="00DF499F" w:rsidP="00BE1F83">
            <w:pPr>
              <w:pStyle w:val="TableParagraph"/>
              <w:spacing w:before="1"/>
              <w:jc w:val="center"/>
              <w:rPr>
                <w:b/>
                <w:i/>
              </w:rPr>
            </w:pPr>
            <w:r w:rsidRPr="00BE1F83">
              <w:rPr>
                <w:b/>
                <w:i/>
              </w:rPr>
              <w:t xml:space="preserve">Раздел 5. </w:t>
            </w:r>
            <w:r w:rsidRPr="00BE1F83">
              <w:rPr>
                <w:spacing w:val="-2"/>
              </w:rPr>
              <w:t xml:space="preserve">Технологии домашнего хозяйства. </w:t>
            </w:r>
            <w:r w:rsidRPr="00BE1F83">
              <w:rPr>
                <w:b/>
                <w:i/>
              </w:rPr>
              <w:t>Раздел 6.</w:t>
            </w:r>
          </w:p>
          <w:p w:rsidR="002F3F6D" w:rsidRPr="00BE1F83" w:rsidRDefault="00DF499F" w:rsidP="00BE1F83">
            <w:pPr>
              <w:pStyle w:val="TableParagraph"/>
              <w:jc w:val="center"/>
            </w:pPr>
            <w:r w:rsidRPr="00BE1F83">
              <w:rPr>
                <w:spacing w:val="-5"/>
              </w:rPr>
              <w:t>Мир</w:t>
            </w:r>
          </w:p>
          <w:p w:rsidR="002F3F6D" w:rsidRPr="00BE1F83" w:rsidRDefault="00DF499F" w:rsidP="00BE1F83">
            <w:pPr>
              <w:pStyle w:val="TableParagraph"/>
              <w:jc w:val="center"/>
            </w:pPr>
            <w:r w:rsidRPr="00BE1F83">
              <w:rPr>
                <w:spacing w:val="-2"/>
              </w:rPr>
              <w:t>профессий</w:t>
            </w:r>
          </w:p>
        </w:tc>
        <w:tc>
          <w:tcPr>
            <w:tcW w:w="1984" w:type="dxa"/>
            <w:vAlign w:val="center"/>
          </w:tcPr>
          <w:p w:rsidR="002F3F6D" w:rsidRPr="00BE1F83" w:rsidRDefault="00DF499F" w:rsidP="00BE1F83">
            <w:pPr>
              <w:pStyle w:val="TableParagraph"/>
              <w:jc w:val="center"/>
              <w:rPr>
                <w:b/>
                <w:i/>
              </w:rPr>
            </w:pPr>
            <w:r w:rsidRPr="00BE1F83">
              <w:rPr>
                <w:b/>
                <w:i/>
              </w:rPr>
              <w:t>Раздел</w:t>
            </w:r>
            <w:r w:rsidRPr="00BE1F83">
              <w:rPr>
                <w:b/>
                <w:i/>
                <w:spacing w:val="-2"/>
              </w:rPr>
              <w:t xml:space="preserve"> </w:t>
            </w:r>
            <w:r w:rsidRPr="00BE1F83">
              <w:rPr>
                <w:b/>
                <w:i/>
                <w:spacing w:val="-5"/>
              </w:rPr>
              <w:t>7.</w:t>
            </w:r>
          </w:p>
          <w:p w:rsidR="002F3F6D" w:rsidRPr="00BE1F83" w:rsidRDefault="00DF499F" w:rsidP="00BE1F83">
            <w:pPr>
              <w:pStyle w:val="TableParagraph"/>
              <w:jc w:val="center"/>
              <w:rPr>
                <w:b/>
                <w:i/>
              </w:rPr>
            </w:pPr>
            <w:r w:rsidRPr="00BE1F83">
              <w:t>Технологии</w:t>
            </w:r>
            <w:r w:rsidRPr="00BE1F83">
              <w:rPr>
                <w:spacing w:val="-15"/>
              </w:rPr>
              <w:t xml:space="preserve"> </w:t>
            </w:r>
            <w:r w:rsidRPr="00BE1F83">
              <w:t xml:space="preserve">и </w:t>
            </w:r>
            <w:r w:rsidRPr="00BE1F83">
              <w:rPr>
                <w:spacing w:val="-2"/>
              </w:rPr>
              <w:t xml:space="preserve">искусство. </w:t>
            </w:r>
            <w:r w:rsidRPr="00BE1F83">
              <w:rPr>
                <w:b/>
                <w:i/>
              </w:rPr>
              <w:t>Раздел 8.</w:t>
            </w:r>
          </w:p>
          <w:p w:rsidR="002F3F6D" w:rsidRPr="00BE1F83" w:rsidRDefault="00DF499F" w:rsidP="00BE1F83">
            <w:pPr>
              <w:pStyle w:val="TableParagraph"/>
              <w:jc w:val="center"/>
            </w:pPr>
            <w:r w:rsidRPr="00BE1F83">
              <w:t>Технология</w:t>
            </w:r>
            <w:r w:rsidRPr="00BE1F83">
              <w:rPr>
                <w:spacing w:val="-15"/>
              </w:rPr>
              <w:t xml:space="preserve"> </w:t>
            </w:r>
            <w:r w:rsidRPr="00BE1F83">
              <w:t xml:space="preserve">и </w:t>
            </w:r>
            <w:r w:rsidRPr="00BE1F83">
              <w:rPr>
                <w:spacing w:val="-4"/>
              </w:rPr>
              <w:t>мир.</w:t>
            </w:r>
          </w:p>
          <w:p w:rsidR="002F3F6D" w:rsidRPr="00BE1F83" w:rsidRDefault="00DF499F" w:rsidP="00BE1F83">
            <w:pPr>
              <w:pStyle w:val="TableParagraph"/>
              <w:jc w:val="center"/>
            </w:pPr>
            <w:r w:rsidRPr="00BE1F83">
              <w:rPr>
                <w:spacing w:val="-2"/>
              </w:rPr>
              <w:t>Современная техносфера</w:t>
            </w:r>
          </w:p>
        </w:tc>
        <w:tc>
          <w:tcPr>
            <w:tcW w:w="1276" w:type="dxa"/>
            <w:vAlign w:val="center"/>
          </w:tcPr>
          <w:p w:rsidR="002F3F6D" w:rsidRPr="00BE1F83" w:rsidRDefault="00DF499F" w:rsidP="00BE1F83">
            <w:pPr>
              <w:pStyle w:val="TableParagraph"/>
              <w:jc w:val="center"/>
            </w:pPr>
            <w:r w:rsidRPr="00BE1F83">
              <w:rPr>
                <w:b/>
                <w:i/>
              </w:rPr>
              <w:t xml:space="preserve">Раздел 9. </w:t>
            </w:r>
            <w:r w:rsidRPr="00BE1F83">
              <w:rPr>
                <w:spacing w:val="-2"/>
              </w:rPr>
              <w:t xml:space="preserve">Современны </w:t>
            </w:r>
            <w:r w:rsidRPr="00BE1F83">
              <w:rPr>
                <w:spacing w:val="-10"/>
              </w:rPr>
              <w:t xml:space="preserve">е </w:t>
            </w:r>
            <w:r w:rsidRPr="00BE1F83">
              <w:rPr>
                <w:spacing w:val="-2"/>
              </w:rPr>
              <w:t>технологии.</w:t>
            </w:r>
          </w:p>
          <w:p w:rsidR="002F3F6D" w:rsidRPr="00BE1F83" w:rsidRDefault="00DF499F" w:rsidP="00BE1F83">
            <w:pPr>
              <w:pStyle w:val="TableParagraph"/>
              <w:spacing w:before="7"/>
              <w:jc w:val="center"/>
              <w:rPr>
                <w:b/>
                <w:i/>
              </w:rPr>
            </w:pPr>
            <w:r w:rsidRPr="00BE1F83">
              <w:rPr>
                <w:b/>
                <w:i/>
              </w:rPr>
              <w:t>Раздел</w:t>
            </w:r>
            <w:r w:rsidRPr="00BE1F83">
              <w:rPr>
                <w:b/>
                <w:i/>
                <w:spacing w:val="-2"/>
              </w:rPr>
              <w:t xml:space="preserve"> </w:t>
            </w:r>
            <w:r w:rsidRPr="00BE1F83">
              <w:rPr>
                <w:b/>
                <w:i/>
                <w:spacing w:val="-5"/>
              </w:rPr>
              <w:t>10.</w:t>
            </w:r>
          </w:p>
          <w:p w:rsidR="002F3F6D" w:rsidRPr="00BE1F83" w:rsidRDefault="00DF499F" w:rsidP="00BE1F83">
            <w:pPr>
              <w:pStyle w:val="TableParagraph"/>
              <w:jc w:val="center"/>
            </w:pPr>
            <w:r w:rsidRPr="00BE1F83">
              <w:rPr>
                <w:spacing w:val="-2"/>
              </w:rPr>
              <w:t>Основы информацио ннокогнитив</w:t>
            </w:r>
          </w:p>
          <w:p w:rsidR="002F3F6D" w:rsidRPr="00BE1F83" w:rsidRDefault="00DF499F" w:rsidP="00BE1F83">
            <w:pPr>
              <w:pStyle w:val="TableParagraph"/>
              <w:jc w:val="center"/>
            </w:pPr>
            <w:r w:rsidRPr="00BE1F83">
              <w:rPr>
                <w:spacing w:val="-4"/>
              </w:rPr>
              <w:t xml:space="preserve">ных </w:t>
            </w:r>
            <w:r w:rsidRPr="00BE1F83">
              <w:rPr>
                <w:spacing w:val="-2"/>
              </w:rPr>
              <w:t>технологий</w:t>
            </w:r>
          </w:p>
        </w:tc>
        <w:tc>
          <w:tcPr>
            <w:tcW w:w="1417" w:type="dxa"/>
            <w:vAlign w:val="center"/>
          </w:tcPr>
          <w:p w:rsidR="002F3F6D" w:rsidRPr="00BE1F83" w:rsidRDefault="00DF499F" w:rsidP="00BE1F83">
            <w:pPr>
              <w:pStyle w:val="TableParagraph"/>
              <w:jc w:val="center"/>
              <w:rPr>
                <w:b/>
                <w:i/>
              </w:rPr>
            </w:pPr>
            <w:r w:rsidRPr="00BE1F83">
              <w:rPr>
                <w:b/>
                <w:i/>
                <w:spacing w:val="-2"/>
              </w:rPr>
              <w:t xml:space="preserve">Раздел </w:t>
            </w:r>
            <w:r w:rsidRPr="00BE1F83">
              <w:rPr>
                <w:b/>
                <w:i/>
                <w:spacing w:val="-4"/>
              </w:rPr>
              <w:t>11.</w:t>
            </w:r>
          </w:p>
          <w:p w:rsidR="002F3F6D" w:rsidRPr="00BE1F83" w:rsidRDefault="00DF499F" w:rsidP="00BE1F83">
            <w:pPr>
              <w:pStyle w:val="TableParagraph"/>
              <w:jc w:val="center"/>
            </w:pPr>
            <w:r w:rsidRPr="00BE1F83">
              <w:rPr>
                <w:spacing w:val="-2"/>
              </w:rPr>
              <w:t xml:space="preserve">Элементы управлен </w:t>
            </w:r>
            <w:r w:rsidRPr="00BE1F83">
              <w:rPr>
                <w:spacing w:val="-4"/>
              </w:rPr>
              <w:t>ия.</w:t>
            </w:r>
          </w:p>
          <w:p w:rsidR="002F3F6D" w:rsidRPr="00BE1F83" w:rsidRDefault="00DF499F" w:rsidP="00BE1F83">
            <w:pPr>
              <w:pStyle w:val="TableParagraph"/>
              <w:jc w:val="center"/>
              <w:rPr>
                <w:b/>
                <w:i/>
              </w:rPr>
            </w:pPr>
            <w:r w:rsidRPr="00BE1F83">
              <w:rPr>
                <w:b/>
                <w:i/>
                <w:spacing w:val="-2"/>
              </w:rPr>
              <w:t xml:space="preserve">Раздел </w:t>
            </w:r>
            <w:r w:rsidRPr="00BE1F83">
              <w:rPr>
                <w:b/>
                <w:i/>
                <w:spacing w:val="-4"/>
              </w:rPr>
              <w:t>12.</w:t>
            </w:r>
          </w:p>
          <w:p w:rsidR="002F3F6D" w:rsidRPr="00BE1F83" w:rsidRDefault="00DF499F" w:rsidP="00BE1F83">
            <w:pPr>
              <w:pStyle w:val="TableParagraph"/>
              <w:jc w:val="center"/>
            </w:pPr>
            <w:r w:rsidRPr="00BE1F83">
              <w:rPr>
                <w:spacing w:val="-4"/>
              </w:rPr>
              <w:t xml:space="preserve">Мир </w:t>
            </w:r>
            <w:r w:rsidRPr="00BE1F83">
              <w:rPr>
                <w:spacing w:val="-2"/>
              </w:rPr>
              <w:t xml:space="preserve">професси </w:t>
            </w:r>
            <w:r w:rsidRPr="00BE1F83">
              <w:rPr>
                <w:spacing w:val="-10"/>
              </w:rPr>
              <w:t>й</w:t>
            </w:r>
          </w:p>
        </w:tc>
      </w:tr>
      <w:tr w:rsidR="002F3F6D" w:rsidRPr="00BE1F83" w:rsidTr="00BE1F83">
        <w:trPr>
          <w:trHeight w:val="3462"/>
        </w:trPr>
        <w:tc>
          <w:tcPr>
            <w:tcW w:w="1134" w:type="dxa"/>
            <w:vAlign w:val="center"/>
          </w:tcPr>
          <w:p w:rsidR="002F3F6D" w:rsidRPr="00BE1F83" w:rsidRDefault="00DF499F" w:rsidP="00BE1F83">
            <w:pPr>
              <w:pStyle w:val="TableParagraph"/>
              <w:jc w:val="center"/>
            </w:pPr>
            <w:r w:rsidRPr="00BE1F83">
              <w:rPr>
                <w:spacing w:val="-2"/>
              </w:rPr>
              <w:lastRenderedPageBreak/>
              <w:t xml:space="preserve">Технологи </w:t>
            </w:r>
            <w:r w:rsidRPr="00BE1F83">
              <w:rPr>
                <w:spacing w:val="-10"/>
              </w:rPr>
              <w:t>и</w:t>
            </w:r>
          </w:p>
          <w:p w:rsidR="002F3F6D" w:rsidRPr="00BE1F83" w:rsidRDefault="00DF499F" w:rsidP="00BE1F83">
            <w:pPr>
              <w:pStyle w:val="TableParagraph"/>
              <w:jc w:val="center"/>
            </w:pPr>
            <w:r w:rsidRPr="00BE1F83">
              <w:rPr>
                <w:spacing w:val="-2"/>
              </w:rPr>
              <w:t xml:space="preserve">обработки материалов </w:t>
            </w:r>
            <w:r w:rsidRPr="00BE1F83">
              <w:t xml:space="preserve">и пищевых </w:t>
            </w:r>
            <w:r w:rsidRPr="00BE1F83">
              <w:rPr>
                <w:spacing w:val="-2"/>
              </w:rPr>
              <w:t>продуктов</w:t>
            </w:r>
          </w:p>
        </w:tc>
        <w:tc>
          <w:tcPr>
            <w:tcW w:w="2126" w:type="dxa"/>
            <w:vAlign w:val="center"/>
          </w:tcPr>
          <w:p w:rsidR="002F3F6D" w:rsidRPr="00BE1F83" w:rsidRDefault="00DF499F" w:rsidP="00BE1F83">
            <w:pPr>
              <w:pStyle w:val="TableParagraph"/>
              <w:jc w:val="center"/>
            </w:pPr>
            <w:r w:rsidRPr="00BE1F83">
              <w:rPr>
                <w:b/>
                <w:i/>
              </w:rPr>
              <w:t xml:space="preserve">Раздел 1. </w:t>
            </w:r>
            <w:r w:rsidRPr="00BE1F83">
              <w:rPr>
                <w:spacing w:val="-2"/>
              </w:rPr>
              <w:t xml:space="preserve">Структура </w:t>
            </w:r>
            <w:r w:rsidRPr="00BE1F83">
              <w:t>технологии:</w:t>
            </w:r>
            <w:r w:rsidRPr="00BE1F83">
              <w:rPr>
                <w:spacing w:val="-15"/>
              </w:rPr>
              <w:t xml:space="preserve"> </w:t>
            </w:r>
            <w:r w:rsidRPr="00BE1F83">
              <w:t xml:space="preserve">от материала к </w:t>
            </w:r>
            <w:r w:rsidRPr="00BE1F83">
              <w:rPr>
                <w:spacing w:val="-2"/>
              </w:rPr>
              <w:t>изделию.</w:t>
            </w:r>
          </w:p>
          <w:p w:rsidR="002F3F6D" w:rsidRPr="00BE1F83" w:rsidRDefault="00DF499F" w:rsidP="00BE1F83">
            <w:pPr>
              <w:pStyle w:val="TableParagraph"/>
              <w:jc w:val="center"/>
              <w:rPr>
                <w:b/>
                <w:i/>
              </w:rPr>
            </w:pPr>
            <w:r w:rsidRPr="00BE1F83">
              <w:rPr>
                <w:b/>
                <w:i/>
              </w:rPr>
              <w:t>Раздел</w:t>
            </w:r>
            <w:r w:rsidRPr="00BE1F83">
              <w:rPr>
                <w:b/>
                <w:i/>
                <w:spacing w:val="-2"/>
              </w:rPr>
              <w:t xml:space="preserve"> </w:t>
            </w:r>
            <w:r w:rsidRPr="00BE1F83">
              <w:rPr>
                <w:b/>
                <w:i/>
                <w:spacing w:val="-5"/>
              </w:rPr>
              <w:t>2.</w:t>
            </w:r>
          </w:p>
          <w:p w:rsidR="002F3F6D" w:rsidRPr="00BE1F83" w:rsidRDefault="00DF499F" w:rsidP="00BE1F83">
            <w:pPr>
              <w:pStyle w:val="TableParagraph"/>
              <w:jc w:val="center"/>
            </w:pPr>
            <w:r w:rsidRPr="00BE1F83">
              <w:t>Материалы</w:t>
            </w:r>
            <w:r w:rsidRPr="00BE1F83">
              <w:rPr>
                <w:spacing w:val="-15"/>
              </w:rPr>
              <w:t xml:space="preserve"> </w:t>
            </w:r>
            <w:r w:rsidRPr="00BE1F83">
              <w:t xml:space="preserve">и </w:t>
            </w:r>
            <w:r w:rsidRPr="00BE1F83">
              <w:rPr>
                <w:spacing w:val="-2"/>
              </w:rPr>
              <w:t>изделия.</w:t>
            </w:r>
          </w:p>
          <w:p w:rsidR="002F3F6D" w:rsidRPr="00BE1F83" w:rsidRDefault="00DF499F" w:rsidP="00BE1F83">
            <w:pPr>
              <w:pStyle w:val="TableParagraph"/>
              <w:spacing w:before="1"/>
              <w:jc w:val="center"/>
            </w:pPr>
            <w:r w:rsidRPr="00BE1F83">
              <w:rPr>
                <w:b/>
                <w:i/>
              </w:rPr>
              <w:t xml:space="preserve">Раздел 3. </w:t>
            </w:r>
            <w:r w:rsidRPr="00BE1F83">
              <w:rPr>
                <w:spacing w:val="-2"/>
              </w:rPr>
              <w:t>Основные ручные инструменты.</w:t>
            </w:r>
          </w:p>
          <w:p w:rsidR="002F3F6D" w:rsidRPr="00BE1F83" w:rsidRDefault="00DF499F" w:rsidP="00BE1F83">
            <w:pPr>
              <w:pStyle w:val="TableParagraph"/>
              <w:spacing w:before="9"/>
              <w:jc w:val="center"/>
              <w:rPr>
                <w:b/>
                <w:i/>
              </w:rPr>
            </w:pPr>
            <w:r w:rsidRPr="00BE1F83">
              <w:rPr>
                <w:b/>
                <w:i/>
              </w:rPr>
              <w:t>Раздел</w:t>
            </w:r>
            <w:r w:rsidRPr="00BE1F83">
              <w:rPr>
                <w:b/>
                <w:i/>
                <w:spacing w:val="-2"/>
              </w:rPr>
              <w:t xml:space="preserve"> </w:t>
            </w:r>
            <w:r w:rsidRPr="00BE1F83">
              <w:rPr>
                <w:b/>
                <w:i/>
                <w:spacing w:val="-5"/>
              </w:rPr>
              <w:t>4.</w:t>
            </w:r>
          </w:p>
          <w:p w:rsidR="002F3F6D" w:rsidRPr="00BE1F83" w:rsidRDefault="00DF499F" w:rsidP="00BE1F83">
            <w:pPr>
              <w:pStyle w:val="TableParagraph"/>
              <w:jc w:val="center"/>
            </w:pPr>
            <w:r w:rsidRPr="00BE1F83">
              <w:rPr>
                <w:spacing w:val="-2"/>
              </w:rPr>
              <w:t xml:space="preserve">Трудовые </w:t>
            </w:r>
            <w:r w:rsidRPr="00BE1F83">
              <w:t>действия</w:t>
            </w:r>
            <w:r w:rsidRPr="00BE1F83">
              <w:rPr>
                <w:spacing w:val="-15"/>
              </w:rPr>
              <w:t xml:space="preserve"> </w:t>
            </w:r>
            <w:r w:rsidRPr="00BE1F83">
              <w:t>как</w:t>
            </w:r>
          </w:p>
          <w:p w:rsidR="002F3F6D" w:rsidRPr="00BE1F83" w:rsidRDefault="00DF499F" w:rsidP="00BE1F83">
            <w:pPr>
              <w:pStyle w:val="TableParagraph"/>
              <w:jc w:val="center"/>
            </w:pPr>
            <w:r w:rsidRPr="00BE1F83">
              <w:rPr>
                <w:spacing w:val="-2"/>
              </w:rPr>
              <w:t>основные слагаемые технологии</w:t>
            </w:r>
          </w:p>
        </w:tc>
        <w:tc>
          <w:tcPr>
            <w:tcW w:w="1985" w:type="dxa"/>
            <w:vAlign w:val="center"/>
          </w:tcPr>
          <w:p w:rsidR="002F3F6D" w:rsidRPr="00BE1F83" w:rsidRDefault="00DF499F" w:rsidP="00BE1F83">
            <w:pPr>
              <w:pStyle w:val="TableParagraph"/>
              <w:jc w:val="center"/>
            </w:pPr>
            <w:r w:rsidRPr="00BE1F83">
              <w:rPr>
                <w:b/>
                <w:i/>
              </w:rPr>
              <w:t xml:space="preserve">Раздел 5. </w:t>
            </w:r>
            <w:r w:rsidRPr="00BE1F83">
              <w:rPr>
                <w:spacing w:val="-2"/>
              </w:rPr>
              <w:t>Технология обработки</w:t>
            </w:r>
          </w:p>
          <w:p w:rsidR="002F3F6D" w:rsidRPr="00BE1F83" w:rsidRDefault="00DF499F" w:rsidP="00BE1F83">
            <w:pPr>
              <w:pStyle w:val="TableParagraph"/>
              <w:jc w:val="center"/>
            </w:pPr>
            <w:r w:rsidRPr="00BE1F83">
              <w:rPr>
                <w:spacing w:val="-2"/>
              </w:rPr>
              <w:t xml:space="preserve">конструкцион </w:t>
            </w:r>
            <w:r w:rsidRPr="00BE1F83">
              <w:rPr>
                <w:spacing w:val="-4"/>
              </w:rPr>
              <w:t xml:space="preserve">ных </w:t>
            </w:r>
            <w:r w:rsidRPr="00BE1F83">
              <w:rPr>
                <w:spacing w:val="-2"/>
              </w:rPr>
              <w:t>материалов.</w:t>
            </w:r>
          </w:p>
          <w:p w:rsidR="002F3F6D" w:rsidRPr="00BE1F83" w:rsidRDefault="00DF499F" w:rsidP="00BE1F83">
            <w:pPr>
              <w:pStyle w:val="TableParagraph"/>
              <w:spacing w:before="5"/>
              <w:jc w:val="center"/>
            </w:pPr>
            <w:r w:rsidRPr="00BE1F83">
              <w:rPr>
                <w:b/>
                <w:i/>
              </w:rPr>
              <w:t xml:space="preserve">Раздел 6. </w:t>
            </w:r>
            <w:r w:rsidRPr="00BE1F83">
              <w:rPr>
                <w:spacing w:val="-2"/>
              </w:rPr>
              <w:t>Технология обработки текстильных материалов.</w:t>
            </w:r>
          </w:p>
          <w:p w:rsidR="002F3F6D" w:rsidRPr="00BE1F83" w:rsidRDefault="00DF499F" w:rsidP="00BE1F83">
            <w:pPr>
              <w:pStyle w:val="TableParagraph"/>
              <w:jc w:val="center"/>
            </w:pPr>
            <w:r w:rsidRPr="00BE1F83">
              <w:rPr>
                <w:b/>
                <w:i/>
              </w:rPr>
              <w:t xml:space="preserve">Раздел 7. </w:t>
            </w:r>
            <w:r w:rsidRPr="00BE1F83">
              <w:rPr>
                <w:spacing w:val="-2"/>
              </w:rPr>
              <w:t>Технология обработки пищевых продуктов</w:t>
            </w:r>
          </w:p>
        </w:tc>
        <w:tc>
          <w:tcPr>
            <w:tcW w:w="1984" w:type="dxa"/>
            <w:vAlign w:val="center"/>
          </w:tcPr>
          <w:p w:rsidR="002F3F6D" w:rsidRPr="00BE1F83" w:rsidRDefault="00DF499F" w:rsidP="00BE1F83">
            <w:pPr>
              <w:pStyle w:val="TableParagraph"/>
              <w:jc w:val="center"/>
              <w:rPr>
                <w:b/>
                <w:i/>
              </w:rPr>
            </w:pPr>
            <w:r w:rsidRPr="00BE1F83">
              <w:rPr>
                <w:b/>
                <w:i/>
              </w:rPr>
              <w:t>Раздел</w:t>
            </w:r>
            <w:r w:rsidRPr="00BE1F83">
              <w:rPr>
                <w:b/>
                <w:i/>
                <w:spacing w:val="-2"/>
              </w:rPr>
              <w:t xml:space="preserve"> </w:t>
            </w:r>
            <w:r w:rsidRPr="00BE1F83">
              <w:rPr>
                <w:b/>
                <w:i/>
                <w:spacing w:val="-5"/>
              </w:rPr>
              <w:t>8.</w:t>
            </w:r>
          </w:p>
          <w:p w:rsidR="002F3F6D" w:rsidRPr="00BE1F83" w:rsidRDefault="00DF499F" w:rsidP="00BE1F83">
            <w:pPr>
              <w:pStyle w:val="TableParagraph"/>
              <w:jc w:val="center"/>
            </w:pPr>
            <w:r w:rsidRPr="00BE1F83">
              <w:rPr>
                <w:spacing w:val="-2"/>
              </w:rPr>
              <w:t xml:space="preserve">Моделирован </w:t>
            </w:r>
            <w:r w:rsidRPr="00BE1F83">
              <w:t xml:space="preserve">ие как основа познания и </w:t>
            </w:r>
            <w:r w:rsidRPr="00BE1F83">
              <w:rPr>
                <w:spacing w:val="-2"/>
              </w:rPr>
              <w:t>практической деятельности.</w:t>
            </w:r>
          </w:p>
          <w:p w:rsidR="002F3F6D" w:rsidRPr="00BE1F83" w:rsidRDefault="00DF499F" w:rsidP="00BE1F83">
            <w:pPr>
              <w:pStyle w:val="TableParagraph"/>
              <w:spacing w:before="3"/>
              <w:jc w:val="center"/>
              <w:rPr>
                <w:b/>
                <w:i/>
              </w:rPr>
            </w:pPr>
            <w:r w:rsidRPr="00BE1F83">
              <w:rPr>
                <w:b/>
                <w:i/>
              </w:rPr>
              <w:t>Раздел</w:t>
            </w:r>
            <w:r w:rsidRPr="00BE1F83">
              <w:rPr>
                <w:b/>
                <w:i/>
                <w:spacing w:val="-2"/>
              </w:rPr>
              <w:t xml:space="preserve"> </w:t>
            </w:r>
            <w:r w:rsidRPr="00BE1F83">
              <w:rPr>
                <w:b/>
                <w:i/>
                <w:spacing w:val="-5"/>
              </w:rPr>
              <w:t>9.</w:t>
            </w:r>
          </w:p>
          <w:p w:rsidR="002F3F6D" w:rsidRPr="00BE1F83" w:rsidRDefault="00DF499F" w:rsidP="00BE1F83">
            <w:pPr>
              <w:pStyle w:val="TableParagraph"/>
              <w:jc w:val="center"/>
            </w:pPr>
            <w:r w:rsidRPr="00BE1F83">
              <w:t>Машины</w:t>
            </w:r>
            <w:r w:rsidRPr="00BE1F83">
              <w:rPr>
                <w:spacing w:val="-15"/>
              </w:rPr>
              <w:t xml:space="preserve"> </w:t>
            </w:r>
            <w:r w:rsidRPr="00BE1F83">
              <w:t>и</w:t>
            </w:r>
            <w:r w:rsidRPr="00BE1F83">
              <w:rPr>
                <w:spacing w:val="-15"/>
              </w:rPr>
              <w:t xml:space="preserve"> </w:t>
            </w:r>
            <w:r w:rsidRPr="00BE1F83">
              <w:t xml:space="preserve">их </w:t>
            </w:r>
            <w:r w:rsidRPr="00BE1F83">
              <w:rPr>
                <w:spacing w:val="-2"/>
              </w:rPr>
              <w:t>модели</w:t>
            </w:r>
          </w:p>
        </w:tc>
        <w:tc>
          <w:tcPr>
            <w:tcW w:w="1276" w:type="dxa"/>
            <w:vAlign w:val="center"/>
          </w:tcPr>
          <w:p w:rsidR="002F3F6D" w:rsidRPr="00BE1F83" w:rsidRDefault="00DF499F" w:rsidP="00BE1F83">
            <w:pPr>
              <w:pStyle w:val="TableParagraph"/>
              <w:jc w:val="center"/>
            </w:pPr>
            <w:r w:rsidRPr="00BE1F83">
              <w:rPr>
                <w:b/>
                <w:i/>
              </w:rPr>
              <w:t xml:space="preserve">Раздел 10. </w:t>
            </w:r>
            <w:r w:rsidRPr="00BE1F83">
              <w:rPr>
                <w:spacing w:val="-2"/>
              </w:rPr>
              <w:t xml:space="preserve">Традиционн </w:t>
            </w:r>
            <w:r w:rsidRPr="00BE1F83">
              <w:rPr>
                <w:spacing w:val="-6"/>
              </w:rPr>
              <w:t>ые</w:t>
            </w:r>
          </w:p>
          <w:p w:rsidR="002F3F6D" w:rsidRPr="00BE1F83" w:rsidRDefault="00DF499F" w:rsidP="00BE1F83">
            <w:pPr>
              <w:pStyle w:val="TableParagraph"/>
              <w:jc w:val="center"/>
            </w:pPr>
            <w:r w:rsidRPr="00BE1F83">
              <w:rPr>
                <w:spacing w:val="-2"/>
              </w:rPr>
              <w:t xml:space="preserve">производства </w:t>
            </w:r>
            <w:r w:rsidRPr="00BE1F83">
              <w:t xml:space="preserve">и </w:t>
            </w:r>
            <w:r w:rsidRPr="00BE1F83">
              <w:rPr>
                <w:spacing w:val="-2"/>
              </w:rPr>
              <w:t>технологии</w:t>
            </w:r>
          </w:p>
        </w:tc>
        <w:tc>
          <w:tcPr>
            <w:tcW w:w="1417" w:type="dxa"/>
            <w:vAlign w:val="center"/>
          </w:tcPr>
          <w:p w:rsidR="002F3F6D" w:rsidRPr="00BE1F83" w:rsidRDefault="00DF499F" w:rsidP="00BE1F83">
            <w:pPr>
              <w:pStyle w:val="TableParagraph"/>
              <w:jc w:val="center"/>
              <w:rPr>
                <w:b/>
                <w:i/>
              </w:rPr>
            </w:pPr>
            <w:r w:rsidRPr="00BE1F83">
              <w:rPr>
                <w:b/>
                <w:i/>
                <w:spacing w:val="-2"/>
              </w:rPr>
              <w:t xml:space="preserve">Раздел </w:t>
            </w:r>
            <w:r w:rsidRPr="00BE1F83">
              <w:rPr>
                <w:b/>
                <w:i/>
                <w:spacing w:val="-4"/>
              </w:rPr>
              <w:t>11.</w:t>
            </w:r>
          </w:p>
          <w:p w:rsidR="002F3F6D" w:rsidRPr="00BE1F83" w:rsidRDefault="00DF499F" w:rsidP="00BE1F83">
            <w:pPr>
              <w:pStyle w:val="TableParagraph"/>
              <w:jc w:val="center"/>
            </w:pPr>
            <w:r w:rsidRPr="00BE1F83">
              <w:rPr>
                <w:spacing w:val="-2"/>
              </w:rPr>
              <w:t xml:space="preserve">Технолог </w:t>
            </w:r>
            <w:r w:rsidRPr="00BE1F83">
              <w:t xml:space="preserve">ии в </w:t>
            </w:r>
            <w:r w:rsidRPr="00BE1F83">
              <w:rPr>
                <w:spacing w:val="-2"/>
              </w:rPr>
              <w:t xml:space="preserve">когнитив </w:t>
            </w:r>
            <w:r w:rsidRPr="00BE1F83">
              <w:rPr>
                <w:spacing w:val="-4"/>
              </w:rPr>
              <w:t>ной</w:t>
            </w:r>
          </w:p>
          <w:p w:rsidR="002F3F6D" w:rsidRPr="00BE1F83" w:rsidRDefault="00DF499F" w:rsidP="00BE1F83">
            <w:pPr>
              <w:pStyle w:val="TableParagraph"/>
              <w:jc w:val="center"/>
              <w:rPr>
                <w:b/>
                <w:i/>
              </w:rPr>
            </w:pPr>
            <w:r w:rsidRPr="00BE1F83">
              <w:rPr>
                <w:spacing w:val="-2"/>
              </w:rPr>
              <w:t xml:space="preserve">сфере. </w:t>
            </w:r>
            <w:r w:rsidRPr="00BE1F83">
              <w:rPr>
                <w:b/>
                <w:i/>
                <w:spacing w:val="-2"/>
              </w:rPr>
              <w:t xml:space="preserve">Раздел </w:t>
            </w:r>
            <w:r w:rsidRPr="00BE1F83">
              <w:rPr>
                <w:b/>
                <w:i/>
                <w:spacing w:val="-4"/>
              </w:rPr>
              <w:t>12.</w:t>
            </w:r>
          </w:p>
          <w:p w:rsidR="002F3F6D" w:rsidRPr="00BE1F83" w:rsidRDefault="00DF499F" w:rsidP="00BE1F83">
            <w:pPr>
              <w:pStyle w:val="TableParagraph"/>
              <w:jc w:val="center"/>
            </w:pPr>
            <w:r w:rsidRPr="00BE1F83">
              <w:rPr>
                <w:spacing w:val="-2"/>
              </w:rPr>
              <w:t xml:space="preserve">Технолог </w:t>
            </w:r>
            <w:r w:rsidRPr="00BE1F83">
              <w:t xml:space="preserve">ии и </w:t>
            </w:r>
            <w:r w:rsidRPr="00BE1F83">
              <w:rPr>
                <w:spacing w:val="-2"/>
              </w:rPr>
              <w:t>человек</w:t>
            </w:r>
          </w:p>
        </w:tc>
      </w:tr>
      <w:tr w:rsidR="002F3F6D" w:rsidRPr="0039339F" w:rsidTr="00BE1F83">
        <w:trPr>
          <w:trHeight w:val="277"/>
        </w:trPr>
        <w:tc>
          <w:tcPr>
            <w:tcW w:w="9922" w:type="dxa"/>
            <w:gridSpan w:val="6"/>
            <w:vAlign w:val="center"/>
          </w:tcPr>
          <w:p w:rsidR="002F3F6D" w:rsidRPr="00BE1F83" w:rsidRDefault="00DF499F" w:rsidP="00BE1F83">
            <w:pPr>
              <w:pStyle w:val="TableParagraph"/>
              <w:jc w:val="center"/>
              <w:rPr>
                <w:b/>
              </w:rPr>
            </w:pPr>
            <w:r w:rsidRPr="00BE1F83">
              <w:rPr>
                <w:b/>
              </w:rPr>
              <w:t>ВАРИАНТНЫЕ</w:t>
            </w:r>
            <w:r w:rsidRPr="00BE1F83">
              <w:rPr>
                <w:b/>
                <w:spacing w:val="-8"/>
              </w:rPr>
              <w:t xml:space="preserve"> </w:t>
            </w:r>
            <w:r w:rsidRPr="00BE1F83">
              <w:rPr>
                <w:b/>
                <w:spacing w:val="-2"/>
              </w:rPr>
              <w:t>МОДУЛИ</w:t>
            </w:r>
          </w:p>
        </w:tc>
      </w:tr>
      <w:tr w:rsidR="002F3F6D" w:rsidRPr="0039339F" w:rsidTr="00BE1F83">
        <w:trPr>
          <w:trHeight w:val="552"/>
        </w:trPr>
        <w:tc>
          <w:tcPr>
            <w:tcW w:w="1134" w:type="dxa"/>
            <w:vAlign w:val="center"/>
          </w:tcPr>
          <w:p w:rsidR="002F3F6D" w:rsidRPr="00BE1F83" w:rsidRDefault="00DF499F" w:rsidP="00BE1F83">
            <w:pPr>
              <w:pStyle w:val="TableParagraph"/>
              <w:spacing w:before="123"/>
              <w:jc w:val="center"/>
              <w:rPr>
                <w:b/>
              </w:rPr>
            </w:pPr>
            <w:r w:rsidRPr="00BE1F83">
              <w:rPr>
                <w:b/>
                <w:spacing w:val="-2"/>
              </w:rPr>
              <w:t>Модуль</w:t>
            </w:r>
          </w:p>
        </w:tc>
        <w:tc>
          <w:tcPr>
            <w:tcW w:w="2126" w:type="dxa"/>
            <w:vAlign w:val="center"/>
          </w:tcPr>
          <w:p w:rsidR="002F3F6D" w:rsidRPr="00BE1F83" w:rsidRDefault="00DF499F" w:rsidP="00BE1F83">
            <w:pPr>
              <w:pStyle w:val="TableParagraph"/>
              <w:jc w:val="center"/>
              <w:rPr>
                <w:b/>
              </w:rPr>
            </w:pPr>
            <w:r w:rsidRPr="00BE1F83">
              <w:rPr>
                <w:b/>
              </w:rPr>
              <w:t xml:space="preserve">5 </w:t>
            </w:r>
            <w:r w:rsidRPr="00BE1F83">
              <w:rPr>
                <w:b/>
                <w:spacing w:val="-2"/>
              </w:rPr>
              <w:t>класс</w:t>
            </w:r>
          </w:p>
          <w:p w:rsidR="002F3F6D" w:rsidRPr="00BE1F83" w:rsidRDefault="00DF499F" w:rsidP="00BE1F83">
            <w:pPr>
              <w:pStyle w:val="TableParagraph"/>
              <w:jc w:val="center"/>
              <w:rPr>
                <w:b/>
              </w:rPr>
            </w:pPr>
            <w:r w:rsidRPr="00BE1F83">
              <w:rPr>
                <w:b/>
              </w:rPr>
              <w:t>(34</w:t>
            </w:r>
            <w:r w:rsidRPr="00BE1F83">
              <w:rPr>
                <w:b/>
                <w:spacing w:val="-2"/>
              </w:rPr>
              <w:t xml:space="preserve"> </w:t>
            </w:r>
            <w:r w:rsidRPr="00BE1F83">
              <w:rPr>
                <w:b/>
                <w:spacing w:val="-4"/>
              </w:rPr>
              <w:t>час)</w:t>
            </w:r>
          </w:p>
        </w:tc>
        <w:tc>
          <w:tcPr>
            <w:tcW w:w="1985" w:type="dxa"/>
            <w:vAlign w:val="center"/>
          </w:tcPr>
          <w:p w:rsidR="002F3F6D" w:rsidRPr="00BE1F83" w:rsidRDefault="00DF499F" w:rsidP="00BE1F83">
            <w:pPr>
              <w:pStyle w:val="TableParagraph"/>
              <w:jc w:val="center"/>
              <w:rPr>
                <w:b/>
              </w:rPr>
            </w:pPr>
            <w:r w:rsidRPr="00BE1F83">
              <w:rPr>
                <w:b/>
              </w:rPr>
              <w:t xml:space="preserve">6 </w:t>
            </w:r>
            <w:r w:rsidRPr="00BE1F83">
              <w:rPr>
                <w:b/>
                <w:spacing w:val="-2"/>
              </w:rPr>
              <w:t>класс</w:t>
            </w:r>
          </w:p>
          <w:p w:rsidR="002F3F6D" w:rsidRPr="00BE1F83" w:rsidRDefault="00DF499F" w:rsidP="00BE1F83">
            <w:pPr>
              <w:pStyle w:val="TableParagraph"/>
              <w:jc w:val="center"/>
              <w:rPr>
                <w:b/>
              </w:rPr>
            </w:pPr>
            <w:r w:rsidRPr="00BE1F83">
              <w:rPr>
                <w:b/>
              </w:rPr>
              <w:t>(34</w:t>
            </w:r>
            <w:r w:rsidRPr="00BE1F83">
              <w:rPr>
                <w:b/>
                <w:spacing w:val="-2"/>
              </w:rPr>
              <w:t xml:space="preserve"> </w:t>
            </w:r>
            <w:r w:rsidRPr="00BE1F83">
              <w:rPr>
                <w:b/>
                <w:spacing w:val="-4"/>
              </w:rPr>
              <w:t>час)</w:t>
            </w:r>
          </w:p>
        </w:tc>
        <w:tc>
          <w:tcPr>
            <w:tcW w:w="1984" w:type="dxa"/>
            <w:vAlign w:val="center"/>
          </w:tcPr>
          <w:p w:rsidR="002F3F6D" w:rsidRPr="00BE1F83" w:rsidRDefault="00DF499F" w:rsidP="00BE1F83">
            <w:pPr>
              <w:pStyle w:val="TableParagraph"/>
              <w:jc w:val="center"/>
              <w:rPr>
                <w:b/>
              </w:rPr>
            </w:pPr>
            <w:r w:rsidRPr="00BE1F83">
              <w:rPr>
                <w:b/>
              </w:rPr>
              <w:t xml:space="preserve">7 </w:t>
            </w:r>
            <w:r w:rsidRPr="00BE1F83">
              <w:rPr>
                <w:b/>
                <w:spacing w:val="-2"/>
              </w:rPr>
              <w:t>класс</w:t>
            </w:r>
          </w:p>
          <w:p w:rsidR="002F3F6D" w:rsidRPr="00BE1F83" w:rsidRDefault="00DF499F" w:rsidP="00BE1F83">
            <w:pPr>
              <w:pStyle w:val="TableParagraph"/>
              <w:jc w:val="center"/>
              <w:rPr>
                <w:b/>
              </w:rPr>
            </w:pPr>
            <w:r w:rsidRPr="00BE1F83">
              <w:rPr>
                <w:b/>
              </w:rPr>
              <w:t>(34</w:t>
            </w:r>
            <w:r w:rsidRPr="00BE1F83">
              <w:rPr>
                <w:b/>
                <w:spacing w:val="-2"/>
              </w:rPr>
              <w:t xml:space="preserve"> </w:t>
            </w:r>
            <w:r w:rsidRPr="00BE1F83">
              <w:rPr>
                <w:b/>
                <w:spacing w:val="-4"/>
              </w:rPr>
              <w:t>час)</w:t>
            </w:r>
          </w:p>
        </w:tc>
        <w:tc>
          <w:tcPr>
            <w:tcW w:w="1276" w:type="dxa"/>
            <w:vAlign w:val="center"/>
          </w:tcPr>
          <w:p w:rsidR="002F3F6D" w:rsidRPr="00BE1F83" w:rsidRDefault="00DF499F" w:rsidP="00BE1F83">
            <w:pPr>
              <w:pStyle w:val="TableParagraph"/>
              <w:jc w:val="center"/>
              <w:rPr>
                <w:b/>
              </w:rPr>
            </w:pPr>
            <w:r w:rsidRPr="00BE1F83">
              <w:rPr>
                <w:b/>
              </w:rPr>
              <w:t xml:space="preserve">8 </w:t>
            </w:r>
            <w:r w:rsidRPr="00BE1F83">
              <w:rPr>
                <w:b/>
                <w:spacing w:val="-2"/>
              </w:rPr>
              <w:t>класс</w:t>
            </w:r>
          </w:p>
          <w:p w:rsidR="002F3F6D" w:rsidRPr="00BE1F83" w:rsidRDefault="00DF499F" w:rsidP="00BE1F83">
            <w:pPr>
              <w:pStyle w:val="TableParagraph"/>
              <w:jc w:val="center"/>
              <w:rPr>
                <w:b/>
              </w:rPr>
            </w:pPr>
            <w:r w:rsidRPr="00BE1F83">
              <w:rPr>
                <w:b/>
              </w:rPr>
              <w:t>(17</w:t>
            </w:r>
            <w:r w:rsidRPr="00BE1F83">
              <w:rPr>
                <w:b/>
                <w:spacing w:val="-2"/>
              </w:rPr>
              <w:t xml:space="preserve"> </w:t>
            </w:r>
            <w:r w:rsidRPr="00BE1F83">
              <w:rPr>
                <w:b/>
                <w:spacing w:val="-4"/>
              </w:rPr>
              <w:t>час)</w:t>
            </w:r>
          </w:p>
        </w:tc>
        <w:tc>
          <w:tcPr>
            <w:tcW w:w="1417" w:type="dxa"/>
            <w:vAlign w:val="center"/>
          </w:tcPr>
          <w:p w:rsidR="002F3F6D" w:rsidRPr="00BE1F83" w:rsidRDefault="00DF499F" w:rsidP="00BE1F83">
            <w:pPr>
              <w:pStyle w:val="TableParagraph"/>
              <w:jc w:val="center"/>
              <w:rPr>
                <w:b/>
              </w:rPr>
            </w:pPr>
            <w:r w:rsidRPr="00BE1F83">
              <w:rPr>
                <w:b/>
              </w:rPr>
              <w:t xml:space="preserve">9 </w:t>
            </w:r>
            <w:r w:rsidRPr="00BE1F83">
              <w:rPr>
                <w:b/>
                <w:spacing w:val="-2"/>
              </w:rPr>
              <w:t>класс</w:t>
            </w:r>
          </w:p>
          <w:p w:rsidR="002F3F6D" w:rsidRPr="00BE1F83" w:rsidRDefault="00DF499F" w:rsidP="00BE1F83">
            <w:pPr>
              <w:pStyle w:val="TableParagraph"/>
              <w:jc w:val="center"/>
              <w:rPr>
                <w:b/>
              </w:rPr>
            </w:pPr>
            <w:r w:rsidRPr="00BE1F83">
              <w:rPr>
                <w:b/>
              </w:rPr>
              <w:t>(17</w:t>
            </w:r>
            <w:r w:rsidRPr="00BE1F83">
              <w:rPr>
                <w:b/>
                <w:spacing w:val="-5"/>
              </w:rPr>
              <w:t xml:space="preserve"> </w:t>
            </w:r>
            <w:r w:rsidRPr="00BE1F83">
              <w:rPr>
                <w:b/>
                <w:spacing w:val="-4"/>
              </w:rPr>
              <w:t>час)</w:t>
            </w:r>
          </w:p>
        </w:tc>
      </w:tr>
      <w:tr w:rsidR="002F3F6D" w:rsidRPr="0039339F" w:rsidTr="00BE1F83">
        <w:trPr>
          <w:trHeight w:val="1844"/>
        </w:trPr>
        <w:tc>
          <w:tcPr>
            <w:tcW w:w="1134" w:type="dxa"/>
            <w:vAlign w:val="center"/>
          </w:tcPr>
          <w:p w:rsidR="002F3F6D" w:rsidRPr="00BE1F83" w:rsidRDefault="00DF499F" w:rsidP="00BE1F83">
            <w:pPr>
              <w:pStyle w:val="TableParagraph"/>
              <w:jc w:val="center"/>
            </w:pPr>
            <w:r w:rsidRPr="00BE1F83">
              <w:rPr>
                <w:spacing w:val="-2"/>
              </w:rPr>
              <w:t xml:space="preserve">Робототехн </w:t>
            </w:r>
            <w:r w:rsidRPr="00BE1F83">
              <w:rPr>
                <w:spacing w:val="-4"/>
              </w:rPr>
              <w:t>ика</w:t>
            </w:r>
          </w:p>
        </w:tc>
        <w:tc>
          <w:tcPr>
            <w:tcW w:w="2126" w:type="dxa"/>
            <w:vAlign w:val="center"/>
          </w:tcPr>
          <w:p w:rsidR="002F3F6D" w:rsidRPr="00BE1F83" w:rsidRDefault="00DF499F" w:rsidP="00BE1F83">
            <w:pPr>
              <w:pStyle w:val="TableParagraph"/>
              <w:jc w:val="center"/>
              <w:rPr>
                <w:b/>
                <w:i/>
              </w:rPr>
            </w:pPr>
            <w:r w:rsidRPr="00BE1F83">
              <w:rPr>
                <w:b/>
                <w:i/>
              </w:rPr>
              <w:t>Раздел</w:t>
            </w:r>
            <w:r w:rsidRPr="00BE1F83">
              <w:rPr>
                <w:b/>
                <w:i/>
                <w:spacing w:val="-2"/>
              </w:rPr>
              <w:t xml:space="preserve"> </w:t>
            </w:r>
            <w:r w:rsidRPr="00BE1F83">
              <w:rPr>
                <w:b/>
                <w:i/>
                <w:spacing w:val="-5"/>
              </w:rPr>
              <w:t>1.</w:t>
            </w:r>
          </w:p>
          <w:p w:rsidR="002F3F6D" w:rsidRPr="00BE1F83" w:rsidRDefault="00DF499F" w:rsidP="00BE1F83">
            <w:pPr>
              <w:pStyle w:val="TableParagraph"/>
              <w:jc w:val="center"/>
            </w:pPr>
            <w:r w:rsidRPr="00BE1F83">
              <w:t>Алгоритмы</w:t>
            </w:r>
            <w:r w:rsidRPr="00BE1F83">
              <w:rPr>
                <w:spacing w:val="-15"/>
              </w:rPr>
              <w:t xml:space="preserve"> </w:t>
            </w:r>
            <w:r w:rsidRPr="00BE1F83">
              <w:t xml:space="preserve">и </w:t>
            </w:r>
            <w:r w:rsidRPr="00BE1F83">
              <w:rPr>
                <w:spacing w:val="-2"/>
              </w:rPr>
              <w:t xml:space="preserve">исполнители. </w:t>
            </w:r>
            <w:r w:rsidRPr="00BE1F83">
              <w:t xml:space="preserve">Роботы как </w:t>
            </w:r>
            <w:r w:rsidRPr="00BE1F83">
              <w:rPr>
                <w:spacing w:val="-2"/>
              </w:rPr>
              <w:t>исполнители.</w:t>
            </w:r>
          </w:p>
          <w:p w:rsidR="002F3F6D" w:rsidRPr="00BE1F83" w:rsidRDefault="00DF499F" w:rsidP="00BE1F83">
            <w:pPr>
              <w:pStyle w:val="TableParagraph"/>
              <w:spacing w:before="4"/>
              <w:jc w:val="center"/>
            </w:pPr>
            <w:r w:rsidRPr="00BE1F83">
              <w:rPr>
                <w:b/>
                <w:i/>
              </w:rPr>
              <w:t xml:space="preserve">Раздел 2. </w:t>
            </w:r>
            <w:r w:rsidRPr="00BE1F83">
              <w:rPr>
                <w:spacing w:val="-2"/>
              </w:rPr>
              <w:t xml:space="preserve">Роботы: конструирован </w:t>
            </w:r>
            <w:r w:rsidRPr="00BE1F83">
              <w:t>ие и</w:t>
            </w:r>
          </w:p>
          <w:p w:rsidR="002F3F6D" w:rsidRPr="00BE1F83" w:rsidRDefault="00DF499F" w:rsidP="00BE1F83">
            <w:pPr>
              <w:pStyle w:val="TableParagraph"/>
              <w:spacing w:before="5"/>
              <w:jc w:val="center"/>
            </w:pPr>
            <w:r w:rsidRPr="00BE1F83">
              <w:rPr>
                <w:spacing w:val="-2"/>
              </w:rPr>
              <w:t>управление</w:t>
            </w:r>
          </w:p>
        </w:tc>
        <w:tc>
          <w:tcPr>
            <w:tcW w:w="1985" w:type="dxa"/>
            <w:vAlign w:val="center"/>
          </w:tcPr>
          <w:p w:rsidR="002F3F6D" w:rsidRPr="00BE1F83" w:rsidRDefault="00DF499F" w:rsidP="00BE1F83">
            <w:pPr>
              <w:pStyle w:val="TableParagraph"/>
              <w:jc w:val="center"/>
            </w:pPr>
            <w:r w:rsidRPr="00BE1F83">
              <w:rPr>
                <w:b/>
                <w:i/>
              </w:rPr>
              <w:t xml:space="preserve">Раздел 3. </w:t>
            </w:r>
            <w:r w:rsidRPr="00BE1F83">
              <w:t xml:space="preserve">Роботы на </w:t>
            </w:r>
            <w:r w:rsidRPr="00BE1F83">
              <w:rPr>
                <w:spacing w:val="-2"/>
              </w:rPr>
              <w:t>производстве.</w:t>
            </w:r>
          </w:p>
          <w:p w:rsidR="002F3F6D" w:rsidRPr="00BE1F83" w:rsidRDefault="00DF499F" w:rsidP="00BE1F83">
            <w:pPr>
              <w:pStyle w:val="TableParagraph"/>
              <w:jc w:val="center"/>
              <w:rPr>
                <w:b/>
                <w:i/>
              </w:rPr>
            </w:pPr>
            <w:r w:rsidRPr="00BE1F83">
              <w:rPr>
                <w:b/>
                <w:i/>
              </w:rPr>
              <w:t>Раздел</w:t>
            </w:r>
            <w:r w:rsidRPr="00BE1F83">
              <w:rPr>
                <w:b/>
                <w:i/>
                <w:spacing w:val="-2"/>
              </w:rPr>
              <w:t xml:space="preserve"> </w:t>
            </w:r>
            <w:r w:rsidRPr="00BE1F83">
              <w:rPr>
                <w:b/>
                <w:i/>
                <w:spacing w:val="-5"/>
              </w:rPr>
              <w:t>4.</w:t>
            </w:r>
          </w:p>
          <w:p w:rsidR="002F3F6D" w:rsidRPr="00BE1F83" w:rsidRDefault="00DF499F" w:rsidP="00BE1F83">
            <w:pPr>
              <w:pStyle w:val="TableParagraph"/>
              <w:jc w:val="center"/>
            </w:pPr>
            <w:r w:rsidRPr="00BE1F83">
              <w:rPr>
                <w:spacing w:val="-2"/>
              </w:rPr>
              <w:t xml:space="preserve">Робототехнич </w:t>
            </w:r>
            <w:r w:rsidRPr="00BE1F83">
              <w:t>еские</w:t>
            </w:r>
            <w:r w:rsidRPr="00BE1F83">
              <w:rPr>
                <w:spacing w:val="-3"/>
              </w:rPr>
              <w:t xml:space="preserve"> </w:t>
            </w:r>
            <w:r w:rsidRPr="00BE1F83">
              <w:rPr>
                <w:spacing w:val="-2"/>
              </w:rPr>
              <w:t>проекты</w:t>
            </w:r>
          </w:p>
        </w:tc>
        <w:tc>
          <w:tcPr>
            <w:tcW w:w="1984" w:type="dxa"/>
            <w:vAlign w:val="center"/>
          </w:tcPr>
          <w:p w:rsidR="002F3F6D" w:rsidRPr="00BE1F83" w:rsidRDefault="00DF499F" w:rsidP="00BE1F83">
            <w:pPr>
              <w:pStyle w:val="TableParagraph"/>
              <w:jc w:val="center"/>
              <w:rPr>
                <w:b/>
                <w:i/>
              </w:rPr>
            </w:pPr>
            <w:r w:rsidRPr="00BE1F83">
              <w:rPr>
                <w:b/>
                <w:i/>
              </w:rPr>
              <w:t>Раздел</w:t>
            </w:r>
            <w:r w:rsidRPr="00BE1F83">
              <w:rPr>
                <w:b/>
                <w:i/>
                <w:spacing w:val="-2"/>
              </w:rPr>
              <w:t xml:space="preserve"> </w:t>
            </w:r>
            <w:r w:rsidRPr="00BE1F83">
              <w:rPr>
                <w:b/>
                <w:i/>
                <w:spacing w:val="-10"/>
              </w:rPr>
              <w:t>4</w:t>
            </w:r>
          </w:p>
          <w:p w:rsidR="002F3F6D" w:rsidRPr="00BE1F83" w:rsidRDefault="00DF499F" w:rsidP="00BE1F83">
            <w:pPr>
              <w:pStyle w:val="TableParagraph"/>
              <w:jc w:val="center"/>
            </w:pPr>
            <w:r w:rsidRPr="00BE1F83">
              <w:rPr>
                <w:spacing w:val="-2"/>
              </w:rPr>
              <w:t>(продолжение</w:t>
            </w:r>
            <w:r w:rsidRPr="00BE1F83">
              <w:rPr>
                <w:spacing w:val="-5"/>
              </w:rPr>
              <w:t>).</w:t>
            </w:r>
          </w:p>
          <w:p w:rsidR="002F3F6D" w:rsidRPr="00BE1F83" w:rsidRDefault="00DF499F" w:rsidP="00BE1F83">
            <w:pPr>
              <w:pStyle w:val="TableParagraph"/>
              <w:jc w:val="center"/>
            </w:pPr>
            <w:r w:rsidRPr="00BE1F83">
              <w:rPr>
                <w:spacing w:val="-2"/>
              </w:rPr>
              <w:t xml:space="preserve">Робототехнич </w:t>
            </w:r>
            <w:r w:rsidRPr="00BE1F83">
              <w:t>еские</w:t>
            </w:r>
            <w:r w:rsidRPr="00BE1F83">
              <w:rPr>
                <w:spacing w:val="-3"/>
              </w:rPr>
              <w:t xml:space="preserve"> </w:t>
            </w:r>
            <w:r w:rsidRPr="00BE1F83">
              <w:rPr>
                <w:spacing w:val="-2"/>
              </w:rPr>
              <w:t>проекты</w:t>
            </w:r>
          </w:p>
        </w:tc>
        <w:tc>
          <w:tcPr>
            <w:tcW w:w="1276" w:type="dxa"/>
            <w:vAlign w:val="center"/>
          </w:tcPr>
          <w:p w:rsidR="002F3F6D" w:rsidRPr="00BE1F83" w:rsidRDefault="00DF499F" w:rsidP="00BE1F83">
            <w:pPr>
              <w:pStyle w:val="TableParagraph"/>
              <w:jc w:val="center"/>
            </w:pPr>
            <w:r w:rsidRPr="00BE1F83">
              <w:rPr>
                <w:b/>
                <w:i/>
              </w:rPr>
              <w:t xml:space="preserve">Раздел 4 </w:t>
            </w:r>
            <w:r w:rsidRPr="00BE1F83">
              <w:rPr>
                <w:spacing w:val="-2"/>
              </w:rPr>
              <w:t xml:space="preserve">(продолжени </w:t>
            </w:r>
            <w:r w:rsidRPr="00BE1F83">
              <w:rPr>
                <w:spacing w:val="-4"/>
              </w:rPr>
              <w:t>е).</w:t>
            </w:r>
          </w:p>
          <w:p w:rsidR="002F3F6D" w:rsidRPr="00BE1F83" w:rsidRDefault="00DF499F" w:rsidP="00BE1F83">
            <w:pPr>
              <w:pStyle w:val="TableParagraph"/>
              <w:jc w:val="center"/>
            </w:pPr>
            <w:r w:rsidRPr="00BE1F83">
              <w:rPr>
                <w:spacing w:val="-2"/>
              </w:rPr>
              <w:t>Робототехни ческие проекты</w:t>
            </w:r>
          </w:p>
        </w:tc>
        <w:tc>
          <w:tcPr>
            <w:tcW w:w="1417" w:type="dxa"/>
            <w:vAlign w:val="center"/>
          </w:tcPr>
          <w:p w:rsidR="002F3F6D" w:rsidRPr="00BE1F83" w:rsidRDefault="00DF499F" w:rsidP="00BE1F83">
            <w:pPr>
              <w:pStyle w:val="TableParagraph"/>
              <w:jc w:val="center"/>
              <w:rPr>
                <w:b/>
                <w:i/>
              </w:rPr>
            </w:pPr>
            <w:r w:rsidRPr="00BE1F83">
              <w:rPr>
                <w:b/>
                <w:i/>
              </w:rPr>
              <w:t>Раздел</w:t>
            </w:r>
            <w:r w:rsidRPr="00BE1F83">
              <w:rPr>
                <w:b/>
                <w:i/>
                <w:spacing w:val="-2"/>
              </w:rPr>
              <w:t xml:space="preserve"> </w:t>
            </w:r>
            <w:r w:rsidRPr="00BE1F83">
              <w:rPr>
                <w:b/>
                <w:i/>
                <w:spacing w:val="-5"/>
              </w:rPr>
              <w:t>5.</w:t>
            </w:r>
          </w:p>
          <w:p w:rsidR="002F3F6D" w:rsidRPr="00BE1F83" w:rsidRDefault="00DF499F" w:rsidP="00BE1F83">
            <w:pPr>
              <w:pStyle w:val="TableParagraph"/>
              <w:jc w:val="center"/>
            </w:pPr>
            <w:r w:rsidRPr="00BE1F83">
              <w:rPr>
                <w:spacing w:val="-6"/>
              </w:rPr>
              <w:t xml:space="preserve">От </w:t>
            </w:r>
            <w:r w:rsidRPr="00BE1F83">
              <w:rPr>
                <w:spacing w:val="-2"/>
              </w:rPr>
              <w:t xml:space="preserve">робототех </w:t>
            </w:r>
            <w:r w:rsidRPr="00BE1F83">
              <w:t xml:space="preserve">ники к </w:t>
            </w:r>
            <w:r w:rsidRPr="00BE1F83">
              <w:rPr>
                <w:spacing w:val="-2"/>
              </w:rPr>
              <w:t xml:space="preserve">искусстве нному интеллект </w:t>
            </w:r>
            <w:r w:rsidRPr="00BE1F83">
              <w:rPr>
                <w:spacing w:val="-10"/>
              </w:rPr>
              <w:t>у</w:t>
            </w:r>
          </w:p>
        </w:tc>
      </w:tr>
      <w:tr w:rsidR="002F3F6D" w:rsidRPr="0039339F" w:rsidTr="00BE1F83">
        <w:trPr>
          <w:trHeight w:val="1344"/>
        </w:trPr>
        <w:tc>
          <w:tcPr>
            <w:tcW w:w="1134" w:type="dxa"/>
            <w:vAlign w:val="center"/>
          </w:tcPr>
          <w:p w:rsidR="002F3F6D" w:rsidRPr="00BE1F83" w:rsidRDefault="00DF499F" w:rsidP="00BE1F83">
            <w:pPr>
              <w:pStyle w:val="TableParagraph"/>
              <w:jc w:val="center"/>
            </w:pPr>
            <w:r w:rsidRPr="00BE1F83">
              <w:rPr>
                <w:spacing w:val="-5"/>
              </w:rPr>
              <w:t>BD-</w:t>
            </w:r>
          </w:p>
          <w:p w:rsidR="002F3F6D" w:rsidRPr="00BE1F83" w:rsidRDefault="00DF499F" w:rsidP="00BE1F83">
            <w:pPr>
              <w:pStyle w:val="TableParagraph"/>
              <w:jc w:val="center"/>
            </w:pPr>
            <w:r w:rsidRPr="00BE1F83">
              <w:rPr>
                <w:spacing w:val="-2"/>
              </w:rPr>
              <w:t xml:space="preserve">модели- рование, прототипи рование, макетирова </w:t>
            </w:r>
            <w:r w:rsidRPr="00BE1F83">
              <w:rPr>
                <w:spacing w:val="-4"/>
              </w:rPr>
              <w:t>ние</w:t>
            </w:r>
          </w:p>
        </w:tc>
        <w:tc>
          <w:tcPr>
            <w:tcW w:w="2126" w:type="dxa"/>
            <w:vAlign w:val="center"/>
          </w:tcPr>
          <w:p w:rsidR="002F3F6D" w:rsidRPr="00BE1F83" w:rsidRDefault="002F3F6D" w:rsidP="00BE1F83">
            <w:pPr>
              <w:pStyle w:val="TableParagraph"/>
              <w:jc w:val="center"/>
            </w:pPr>
          </w:p>
        </w:tc>
        <w:tc>
          <w:tcPr>
            <w:tcW w:w="1985" w:type="dxa"/>
            <w:vAlign w:val="center"/>
          </w:tcPr>
          <w:p w:rsidR="002F3F6D" w:rsidRPr="00BE1F83" w:rsidRDefault="002F3F6D" w:rsidP="00BE1F83">
            <w:pPr>
              <w:pStyle w:val="TableParagraph"/>
              <w:jc w:val="center"/>
            </w:pPr>
          </w:p>
        </w:tc>
        <w:tc>
          <w:tcPr>
            <w:tcW w:w="1984" w:type="dxa"/>
            <w:vAlign w:val="center"/>
          </w:tcPr>
          <w:p w:rsidR="00BE1F83" w:rsidRDefault="00DF499F" w:rsidP="00BE1F83">
            <w:pPr>
              <w:pStyle w:val="TableParagraph"/>
              <w:jc w:val="center"/>
              <w:rPr>
                <w:spacing w:val="-2"/>
              </w:rPr>
            </w:pPr>
            <w:r w:rsidRPr="00BE1F83">
              <w:rPr>
                <w:b/>
                <w:i/>
              </w:rPr>
              <w:t xml:space="preserve">Раздел 1. </w:t>
            </w:r>
            <w:r w:rsidRPr="00BE1F83">
              <w:t xml:space="preserve">Модели и </w:t>
            </w:r>
            <w:r w:rsidRPr="00BE1F83">
              <w:rPr>
                <w:spacing w:val="-2"/>
              </w:rPr>
              <w:t xml:space="preserve">технологии. </w:t>
            </w:r>
          </w:p>
          <w:p w:rsidR="002F3F6D" w:rsidRPr="00BE1F83" w:rsidRDefault="00DF499F" w:rsidP="00BE1F83">
            <w:pPr>
              <w:pStyle w:val="TableParagraph"/>
              <w:jc w:val="center"/>
              <w:rPr>
                <w:b/>
                <w:i/>
              </w:rPr>
            </w:pPr>
            <w:r w:rsidRPr="00BE1F83">
              <w:rPr>
                <w:b/>
                <w:i/>
              </w:rPr>
              <w:t>Раздел 2.</w:t>
            </w:r>
          </w:p>
          <w:p w:rsidR="002F3F6D" w:rsidRPr="00BE1F83" w:rsidRDefault="00DF499F" w:rsidP="00BE1F83">
            <w:pPr>
              <w:pStyle w:val="TableParagraph"/>
              <w:jc w:val="center"/>
            </w:pPr>
            <w:r w:rsidRPr="00BE1F83">
              <w:rPr>
                <w:spacing w:val="-2"/>
              </w:rPr>
              <w:t>Визуальные модели</w:t>
            </w:r>
          </w:p>
        </w:tc>
        <w:tc>
          <w:tcPr>
            <w:tcW w:w="1276" w:type="dxa"/>
            <w:vAlign w:val="center"/>
          </w:tcPr>
          <w:p w:rsidR="002F3F6D" w:rsidRPr="00BE1F83" w:rsidRDefault="00DF499F" w:rsidP="00BE1F83">
            <w:pPr>
              <w:pStyle w:val="TableParagraph"/>
              <w:jc w:val="center"/>
            </w:pPr>
            <w:r w:rsidRPr="00BE1F83">
              <w:rPr>
                <w:b/>
                <w:i/>
              </w:rPr>
              <w:t xml:space="preserve">Раздел 3. </w:t>
            </w:r>
            <w:r w:rsidRPr="00BE1F83">
              <w:rPr>
                <w:spacing w:val="-2"/>
              </w:rPr>
              <w:t xml:space="preserve">Создание </w:t>
            </w:r>
            <w:r w:rsidRPr="00BE1F83">
              <w:t xml:space="preserve">макетов с </w:t>
            </w:r>
            <w:r w:rsidRPr="00BE1F83">
              <w:rPr>
                <w:spacing w:val="-2"/>
              </w:rPr>
              <w:t>помощью программны</w:t>
            </w:r>
            <w:r w:rsidRPr="00BE1F83">
              <w:t>х средств</w:t>
            </w:r>
          </w:p>
        </w:tc>
        <w:tc>
          <w:tcPr>
            <w:tcW w:w="1417" w:type="dxa"/>
            <w:vAlign w:val="center"/>
          </w:tcPr>
          <w:p w:rsidR="002F3F6D" w:rsidRPr="00BE1F83" w:rsidRDefault="00DF499F" w:rsidP="00BE1F83">
            <w:pPr>
              <w:pStyle w:val="TableParagraph"/>
              <w:jc w:val="center"/>
            </w:pPr>
            <w:r w:rsidRPr="00BE1F83">
              <w:rPr>
                <w:b/>
                <w:i/>
              </w:rPr>
              <w:t>Раздел</w:t>
            </w:r>
            <w:r w:rsidRPr="00BE1F83">
              <w:rPr>
                <w:b/>
                <w:i/>
                <w:spacing w:val="-15"/>
              </w:rPr>
              <w:t xml:space="preserve"> </w:t>
            </w:r>
            <w:r w:rsidRPr="00BE1F83">
              <w:rPr>
                <w:b/>
                <w:i/>
              </w:rPr>
              <w:t xml:space="preserve">4. </w:t>
            </w:r>
            <w:r w:rsidRPr="00BE1F83">
              <w:rPr>
                <w:spacing w:val="-2"/>
              </w:rPr>
              <w:t>Технолог</w:t>
            </w:r>
            <w:r w:rsidRPr="00BE1F83">
              <w:rPr>
                <w:spacing w:val="-6"/>
              </w:rPr>
              <w:t>ия</w:t>
            </w:r>
          </w:p>
          <w:p w:rsidR="002F3F6D" w:rsidRPr="00BE1F83" w:rsidRDefault="00DF499F" w:rsidP="00BE1F83">
            <w:pPr>
              <w:pStyle w:val="TableParagraph"/>
              <w:jc w:val="center"/>
            </w:pPr>
            <w:r w:rsidRPr="00BE1F83">
              <w:rPr>
                <w:spacing w:val="-2"/>
              </w:rPr>
              <w:t xml:space="preserve">создания </w:t>
            </w:r>
            <w:r w:rsidRPr="00BE1F83">
              <w:rPr>
                <w:spacing w:val="-10"/>
              </w:rPr>
              <w:t>и</w:t>
            </w:r>
          </w:p>
          <w:p w:rsidR="002F3F6D" w:rsidRPr="00BE1F83" w:rsidRDefault="00DF499F" w:rsidP="00BE1F83">
            <w:pPr>
              <w:pStyle w:val="TableParagraph"/>
              <w:jc w:val="center"/>
            </w:pPr>
            <w:r w:rsidRPr="00BE1F83">
              <w:rPr>
                <w:spacing w:val="-2"/>
              </w:rPr>
              <w:t>исследова</w:t>
            </w:r>
            <w:r w:rsidRPr="00BE1F83">
              <w:rPr>
                <w:spacing w:val="-4"/>
              </w:rPr>
              <w:t xml:space="preserve">ния </w:t>
            </w:r>
            <w:r w:rsidRPr="00BE1F83">
              <w:rPr>
                <w:spacing w:val="-2"/>
              </w:rPr>
              <w:t>прототип</w:t>
            </w:r>
            <w:r w:rsidRPr="00BE1F83">
              <w:rPr>
                <w:spacing w:val="-6"/>
              </w:rPr>
              <w:t>ов</w:t>
            </w:r>
          </w:p>
        </w:tc>
      </w:tr>
      <w:tr w:rsidR="002F3F6D" w:rsidRPr="0039339F" w:rsidTr="00BE1F83">
        <w:trPr>
          <w:trHeight w:val="411"/>
        </w:trPr>
        <w:tc>
          <w:tcPr>
            <w:tcW w:w="1134" w:type="dxa"/>
            <w:vAlign w:val="center"/>
          </w:tcPr>
          <w:p w:rsidR="002F3F6D" w:rsidRPr="00BE1F83" w:rsidRDefault="00DF499F" w:rsidP="00BE1F83">
            <w:pPr>
              <w:pStyle w:val="TableParagraph"/>
              <w:jc w:val="center"/>
            </w:pPr>
            <w:r w:rsidRPr="00BE1F83">
              <w:rPr>
                <w:spacing w:val="-2"/>
              </w:rPr>
              <w:t xml:space="preserve">Компьютер </w:t>
            </w:r>
            <w:r w:rsidRPr="00BE1F83">
              <w:rPr>
                <w:spacing w:val="-4"/>
              </w:rPr>
              <w:t>ная</w:t>
            </w:r>
          </w:p>
          <w:p w:rsidR="002F3F6D" w:rsidRPr="00BE1F83" w:rsidRDefault="00DF499F" w:rsidP="00BE1F83">
            <w:pPr>
              <w:pStyle w:val="TableParagraph"/>
              <w:jc w:val="center"/>
            </w:pPr>
            <w:r w:rsidRPr="00BE1F83">
              <w:rPr>
                <w:spacing w:val="-2"/>
              </w:rPr>
              <w:t>графика. Черчение</w:t>
            </w:r>
          </w:p>
        </w:tc>
        <w:tc>
          <w:tcPr>
            <w:tcW w:w="2126" w:type="dxa"/>
            <w:vAlign w:val="center"/>
          </w:tcPr>
          <w:p w:rsidR="002F3F6D" w:rsidRPr="00BE1F83" w:rsidRDefault="002F3F6D" w:rsidP="00BE1F83">
            <w:pPr>
              <w:pStyle w:val="TableParagraph"/>
              <w:jc w:val="center"/>
            </w:pPr>
          </w:p>
        </w:tc>
        <w:tc>
          <w:tcPr>
            <w:tcW w:w="1985" w:type="dxa"/>
            <w:vAlign w:val="center"/>
          </w:tcPr>
          <w:p w:rsidR="002F3F6D" w:rsidRPr="00BE1F83" w:rsidRDefault="002F3F6D" w:rsidP="00BE1F83">
            <w:pPr>
              <w:pStyle w:val="TableParagraph"/>
              <w:jc w:val="center"/>
            </w:pPr>
          </w:p>
        </w:tc>
        <w:tc>
          <w:tcPr>
            <w:tcW w:w="1984" w:type="dxa"/>
            <w:vAlign w:val="center"/>
          </w:tcPr>
          <w:p w:rsidR="002F3F6D" w:rsidRPr="00BE1F83" w:rsidRDefault="002F3F6D" w:rsidP="00BE1F83">
            <w:pPr>
              <w:pStyle w:val="TableParagraph"/>
              <w:jc w:val="center"/>
            </w:pPr>
          </w:p>
        </w:tc>
        <w:tc>
          <w:tcPr>
            <w:tcW w:w="1276" w:type="dxa"/>
            <w:vAlign w:val="center"/>
          </w:tcPr>
          <w:p w:rsidR="002F3F6D" w:rsidRPr="00BE1F83" w:rsidRDefault="00DF499F" w:rsidP="00BE1F83">
            <w:pPr>
              <w:pStyle w:val="TableParagraph"/>
              <w:jc w:val="center"/>
            </w:pPr>
            <w:r w:rsidRPr="00BE1F83">
              <w:rPr>
                <w:b/>
                <w:i/>
              </w:rPr>
              <w:t xml:space="preserve">Раздел 1. </w:t>
            </w:r>
            <w:r w:rsidRPr="00BE1F83">
              <w:t>Модели</w:t>
            </w:r>
            <w:r w:rsidRPr="00BE1F83">
              <w:rPr>
                <w:spacing w:val="-15"/>
              </w:rPr>
              <w:t xml:space="preserve"> </w:t>
            </w:r>
            <w:r w:rsidRPr="00BE1F83">
              <w:t>и</w:t>
            </w:r>
            <w:r w:rsidRPr="00BE1F83">
              <w:rPr>
                <w:spacing w:val="-15"/>
              </w:rPr>
              <w:t xml:space="preserve"> </w:t>
            </w:r>
            <w:r w:rsidRPr="00BE1F83">
              <w:t xml:space="preserve">их </w:t>
            </w:r>
            <w:r w:rsidRPr="00BE1F83">
              <w:rPr>
                <w:spacing w:val="-2"/>
              </w:rPr>
              <w:t>свойства.</w:t>
            </w:r>
          </w:p>
          <w:p w:rsidR="002F3F6D" w:rsidRPr="00BE1F83" w:rsidRDefault="00DF499F" w:rsidP="00BE1F83">
            <w:pPr>
              <w:pStyle w:val="TableParagraph"/>
              <w:jc w:val="center"/>
              <w:rPr>
                <w:b/>
                <w:i/>
              </w:rPr>
            </w:pPr>
            <w:r w:rsidRPr="00BE1F83">
              <w:rPr>
                <w:b/>
                <w:i/>
              </w:rPr>
              <w:t>Раздел</w:t>
            </w:r>
            <w:r w:rsidRPr="00BE1F83">
              <w:rPr>
                <w:b/>
                <w:i/>
                <w:spacing w:val="-2"/>
              </w:rPr>
              <w:t xml:space="preserve"> </w:t>
            </w:r>
            <w:r w:rsidRPr="00BE1F83">
              <w:rPr>
                <w:b/>
                <w:i/>
                <w:spacing w:val="-5"/>
              </w:rPr>
              <w:t>2.</w:t>
            </w:r>
          </w:p>
          <w:p w:rsidR="002F3F6D" w:rsidRPr="00BE1F83" w:rsidRDefault="00DF499F" w:rsidP="00BE1F83">
            <w:pPr>
              <w:pStyle w:val="TableParagraph"/>
              <w:jc w:val="center"/>
            </w:pPr>
            <w:r w:rsidRPr="00BE1F83">
              <w:t>Черчение</w:t>
            </w:r>
            <w:r w:rsidRPr="00BE1F83">
              <w:rPr>
                <w:spacing w:val="-15"/>
              </w:rPr>
              <w:t xml:space="preserve"> </w:t>
            </w:r>
            <w:r w:rsidRPr="00BE1F83">
              <w:t xml:space="preserve">как </w:t>
            </w:r>
            <w:r w:rsidRPr="00BE1F83">
              <w:rPr>
                <w:spacing w:val="-2"/>
              </w:rPr>
              <w:t>технология создания модели</w:t>
            </w:r>
          </w:p>
          <w:p w:rsidR="002F3F6D" w:rsidRPr="00BE1F83" w:rsidRDefault="00DF499F" w:rsidP="00BE1F83">
            <w:pPr>
              <w:pStyle w:val="TableParagraph"/>
              <w:jc w:val="center"/>
            </w:pPr>
            <w:r w:rsidRPr="00BE1F83">
              <w:rPr>
                <w:spacing w:val="-2"/>
              </w:rPr>
              <w:t>инженерного объекта</w:t>
            </w:r>
          </w:p>
        </w:tc>
        <w:tc>
          <w:tcPr>
            <w:tcW w:w="1417" w:type="dxa"/>
            <w:vAlign w:val="center"/>
          </w:tcPr>
          <w:p w:rsidR="002F3F6D" w:rsidRPr="00BE1F83" w:rsidRDefault="00DF499F" w:rsidP="00BE1F83">
            <w:pPr>
              <w:pStyle w:val="TableParagraph"/>
              <w:jc w:val="center"/>
            </w:pPr>
            <w:r w:rsidRPr="00BE1F83">
              <w:rPr>
                <w:b/>
                <w:i/>
              </w:rPr>
              <w:t>Раздел</w:t>
            </w:r>
            <w:r w:rsidRPr="00BE1F83">
              <w:rPr>
                <w:b/>
                <w:i/>
                <w:spacing w:val="-15"/>
              </w:rPr>
              <w:t xml:space="preserve"> </w:t>
            </w:r>
            <w:r w:rsidRPr="00BE1F83">
              <w:rPr>
                <w:b/>
                <w:i/>
              </w:rPr>
              <w:t xml:space="preserve">3. </w:t>
            </w:r>
            <w:r w:rsidRPr="00BE1F83">
              <w:rPr>
                <w:spacing w:val="-2"/>
              </w:rPr>
              <w:t>Технолог</w:t>
            </w:r>
            <w:r w:rsidRPr="00BE1F83">
              <w:rPr>
                <w:spacing w:val="-6"/>
              </w:rPr>
              <w:t>ия</w:t>
            </w:r>
          </w:p>
          <w:p w:rsidR="002F3F6D" w:rsidRPr="00BE1F83" w:rsidRDefault="00DF499F" w:rsidP="00BE1F83">
            <w:pPr>
              <w:pStyle w:val="TableParagraph"/>
              <w:jc w:val="center"/>
            </w:pPr>
            <w:r w:rsidRPr="00BE1F83">
              <w:rPr>
                <w:spacing w:val="-2"/>
              </w:rPr>
              <w:t xml:space="preserve">создания чертежей </w:t>
            </w:r>
            <w:r w:rsidRPr="00BE1F83">
              <w:rPr>
                <w:spacing w:val="-10"/>
              </w:rPr>
              <w:t xml:space="preserve">в </w:t>
            </w:r>
            <w:r w:rsidRPr="00BE1F83">
              <w:rPr>
                <w:spacing w:val="-2"/>
              </w:rPr>
              <w:t>программ</w:t>
            </w:r>
            <w:r w:rsidRPr="00BE1F83">
              <w:rPr>
                <w:spacing w:val="-4"/>
              </w:rPr>
              <w:t>ных</w:t>
            </w:r>
          </w:p>
          <w:p w:rsidR="002F3F6D" w:rsidRPr="00BE1F83" w:rsidRDefault="00DF499F" w:rsidP="00BE1F83">
            <w:pPr>
              <w:pStyle w:val="TableParagraph"/>
              <w:jc w:val="center"/>
            </w:pPr>
            <w:r w:rsidRPr="00BE1F83">
              <w:rPr>
                <w:spacing w:val="-2"/>
              </w:rPr>
              <w:t xml:space="preserve">средах. </w:t>
            </w:r>
            <w:r w:rsidRPr="00BE1F83">
              <w:rPr>
                <w:b/>
                <w:i/>
              </w:rPr>
              <w:t xml:space="preserve">Раздел 4. </w:t>
            </w:r>
            <w:r w:rsidRPr="00BE1F83">
              <w:rPr>
                <w:spacing w:val="-2"/>
              </w:rPr>
              <w:t>Разработк</w:t>
            </w:r>
            <w:r w:rsidRPr="00BE1F83">
              <w:t xml:space="preserve">а проекта </w:t>
            </w:r>
            <w:r w:rsidRPr="00BE1F83">
              <w:rPr>
                <w:spacing w:val="-2"/>
              </w:rPr>
              <w:t>инженерн</w:t>
            </w:r>
            <w:r w:rsidRPr="00BE1F83">
              <w:rPr>
                <w:spacing w:val="-4"/>
              </w:rPr>
              <w:t xml:space="preserve">ого </w:t>
            </w:r>
            <w:r w:rsidRPr="00BE1F83">
              <w:rPr>
                <w:spacing w:val="-2"/>
              </w:rPr>
              <w:t>объекта</w:t>
            </w:r>
          </w:p>
        </w:tc>
      </w:tr>
      <w:tr w:rsidR="002F3F6D" w:rsidRPr="0039339F" w:rsidTr="00BE1F83">
        <w:trPr>
          <w:trHeight w:val="3628"/>
        </w:trPr>
        <w:tc>
          <w:tcPr>
            <w:tcW w:w="1134" w:type="dxa"/>
            <w:vAlign w:val="center"/>
          </w:tcPr>
          <w:p w:rsidR="002F3F6D" w:rsidRPr="00BE1F83" w:rsidRDefault="00DF499F" w:rsidP="00BE1F83">
            <w:pPr>
              <w:pStyle w:val="TableParagraph"/>
              <w:jc w:val="center"/>
            </w:pPr>
            <w:r w:rsidRPr="00BE1F83">
              <w:rPr>
                <w:spacing w:val="-2"/>
              </w:rPr>
              <w:t>Автоматиз ированные системы</w:t>
            </w:r>
          </w:p>
        </w:tc>
        <w:tc>
          <w:tcPr>
            <w:tcW w:w="2126" w:type="dxa"/>
            <w:vAlign w:val="center"/>
          </w:tcPr>
          <w:p w:rsidR="002F3F6D" w:rsidRPr="00BE1F83" w:rsidRDefault="002F3F6D" w:rsidP="00BE1F83">
            <w:pPr>
              <w:pStyle w:val="TableParagraph"/>
              <w:jc w:val="center"/>
            </w:pPr>
          </w:p>
        </w:tc>
        <w:tc>
          <w:tcPr>
            <w:tcW w:w="1985" w:type="dxa"/>
            <w:vAlign w:val="center"/>
          </w:tcPr>
          <w:p w:rsidR="002F3F6D" w:rsidRPr="00BE1F83" w:rsidRDefault="002F3F6D" w:rsidP="00BE1F83">
            <w:pPr>
              <w:pStyle w:val="TableParagraph"/>
              <w:jc w:val="center"/>
            </w:pPr>
          </w:p>
        </w:tc>
        <w:tc>
          <w:tcPr>
            <w:tcW w:w="1984" w:type="dxa"/>
            <w:vAlign w:val="center"/>
          </w:tcPr>
          <w:p w:rsidR="002F3F6D" w:rsidRPr="00BE1F83" w:rsidRDefault="002F3F6D" w:rsidP="00BE1F83">
            <w:pPr>
              <w:pStyle w:val="TableParagraph"/>
              <w:jc w:val="center"/>
            </w:pPr>
          </w:p>
        </w:tc>
        <w:tc>
          <w:tcPr>
            <w:tcW w:w="1276" w:type="dxa"/>
            <w:vAlign w:val="center"/>
          </w:tcPr>
          <w:p w:rsidR="002F3F6D" w:rsidRPr="00BE1F83" w:rsidRDefault="00DF499F" w:rsidP="00BE1F83">
            <w:pPr>
              <w:pStyle w:val="TableParagraph"/>
              <w:jc w:val="center"/>
              <w:rPr>
                <w:b/>
                <w:i/>
              </w:rPr>
            </w:pPr>
            <w:r w:rsidRPr="00BE1F83">
              <w:rPr>
                <w:b/>
                <w:i/>
              </w:rPr>
              <w:t>Раздел</w:t>
            </w:r>
            <w:r w:rsidRPr="00BE1F83">
              <w:rPr>
                <w:b/>
                <w:i/>
                <w:spacing w:val="-2"/>
              </w:rPr>
              <w:t xml:space="preserve"> </w:t>
            </w:r>
            <w:r w:rsidRPr="00BE1F83">
              <w:rPr>
                <w:b/>
                <w:i/>
                <w:spacing w:val="-5"/>
              </w:rPr>
              <w:t>1.</w:t>
            </w:r>
          </w:p>
          <w:p w:rsidR="002F3F6D" w:rsidRPr="00BE1F83" w:rsidRDefault="00DF499F" w:rsidP="00BE1F83">
            <w:pPr>
              <w:pStyle w:val="TableParagraph"/>
              <w:jc w:val="center"/>
            </w:pPr>
            <w:r w:rsidRPr="00BE1F83">
              <w:rPr>
                <w:spacing w:val="-2"/>
              </w:rPr>
              <w:t>Управление.</w:t>
            </w:r>
          </w:p>
          <w:p w:rsidR="002F3F6D" w:rsidRPr="00BE1F83" w:rsidRDefault="00DF499F" w:rsidP="00BE1F83">
            <w:pPr>
              <w:pStyle w:val="TableParagraph"/>
              <w:jc w:val="center"/>
            </w:pPr>
            <w:r w:rsidRPr="00BE1F83">
              <w:rPr>
                <w:spacing w:val="-4"/>
              </w:rPr>
              <w:t xml:space="preserve">Общие </w:t>
            </w:r>
            <w:r w:rsidRPr="00BE1F83">
              <w:rPr>
                <w:spacing w:val="-2"/>
              </w:rPr>
              <w:t>представлени</w:t>
            </w:r>
            <w:r w:rsidRPr="00BE1F83">
              <w:rPr>
                <w:spacing w:val="-5"/>
              </w:rPr>
              <w:t>я.</w:t>
            </w:r>
          </w:p>
          <w:p w:rsidR="002F3F6D" w:rsidRPr="00BE1F83" w:rsidRDefault="00DF499F" w:rsidP="00BE1F83">
            <w:pPr>
              <w:pStyle w:val="TableParagraph"/>
              <w:spacing w:before="5"/>
              <w:jc w:val="center"/>
              <w:rPr>
                <w:b/>
                <w:i/>
              </w:rPr>
            </w:pPr>
            <w:r w:rsidRPr="00BE1F83">
              <w:rPr>
                <w:b/>
                <w:i/>
              </w:rPr>
              <w:t xml:space="preserve">Раздел 2. </w:t>
            </w:r>
            <w:r w:rsidRPr="00BE1F83">
              <w:rPr>
                <w:spacing w:val="-2"/>
              </w:rPr>
              <w:t xml:space="preserve">Управление техническим </w:t>
            </w:r>
            <w:r w:rsidRPr="00BE1F83">
              <w:t>и</w:t>
            </w:r>
            <w:r w:rsidRPr="00BE1F83">
              <w:rPr>
                <w:spacing w:val="-15"/>
              </w:rPr>
              <w:t xml:space="preserve"> </w:t>
            </w:r>
            <w:r w:rsidRPr="00BE1F83">
              <w:t xml:space="preserve">системами. </w:t>
            </w:r>
            <w:r w:rsidRPr="00BE1F83">
              <w:rPr>
                <w:b/>
                <w:i/>
              </w:rPr>
              <w:t>Раздел 3.</w:t>
            </w:r>
          </w:p>
          <w:p w:rsidR="002F3F6D" w:rsidRPr="00BE1F83" w:rsidRDefault="00DF499F" w:rsidP="00BE1F83">
            <w:pPr>
              <w:pStyle w:val="TableParagraph"/>
              <w:jc w:val="center"/>
            </w:pPr>
            <w:r w:rsidRPr="00BE1F83">
              <w:rPr>
                <w:spacing w:val="-2"/>
              </w:rPr>
              <w:t xml:space="preserve">Элементная </w:t>
            </w:r>
            <w:r w:rsidRPr="00BE1F83">
              <w:rPr>
                <w:spacing w:val="-4"/>
              </w:rPr>
              <w:t xml:space="preserve">база </w:t>
            </w:r>
            <w:r w:rsidRPr="00BE1F83">
              <w:rPr>
                <w:spacing w:val="-2"/>
              </w:rPr>
              <w:t>автоматизированных</w:t>
            </w:r>
          </w:p>
          <w:p w:rsidR="002F3F6D" w:rsidRPr="00BE1F83" w:rsidRDefault="00DF499F" w:rsidP="00BE1F83">
            <w:pPr>
              <w:pStyle w:val="TableParagraph"/>
              <w:jc w:val="center"/>
            </w:pPr>
            <w:r w:rsidRPr="00BE1F83">
              <w:rPr>
                <w:spacing w:val="-2"/>
              </w:rPr>
              <w:t>систем</w:t>
            </w:r>
          </w:p>
        </w:tc>
        <w:tc>
          <w:tcPr>
            <w:tcW w:w="1417" w:type="dxa"/>
            <w:vAlign w:val="center"/>
          </w:tcPr>
          <w:p w:rsidR="002F3F6D" w:rsidRPr="00BE1F83" w:rsidRDefault="00DF499F" w:rsidP="00BE1F83">
            <w:pPr>
              <w:pStyle w:val="TableParagraph"/>
              <w:jc w:val="center"/>
            </w:pPr>
            <w:r w:rsidRPr="00BE1F83">
              <w:rPr>
                <w:b/>
                <w:i/>
              </w:rPr>
              <w:t xml:space="preserve">Раздел 3. </w:t>
            </w:r>
            <w:r w:rsidRPr="00BE1F83">
              <w:rPr>
                <w:spacing w:val="-2"/>
              </w:rPr>
              <w:t>Управлен</w:t>
            </w:r>
            <w:r w:rsidRPr="00BE1F83">
              <w:rPr>
                <w:spacing w:val="-6"/>
              </w:rPr>
              <w:t xml:space="preserve">ие </w:t>
            </w:r>
            <w:r w:rsidRPr="00BE1F83">
              <w:rPr>
                <w:spacing w:val="-2"/>
              </w:rPr>
              <w:t xml:space="preserve">социальн </w:t>
            </w:r>
            <w:r w:rsidRPr="00BE1F83">
              <w:rPr>
                <w:spacing w:val="-6"/>
              </w:rPr>
              <w:t xml:space="preserve">о- </w:t>
            </w:r>
            <w:r w:rsidRPr="00BE1F83">
              <w:rPr>
                <w:spacing w:val="-2"/>
              </w:rPr>
              <w:t xml:space="preserve">экономическими системам </w:t>
            </w:r>
            <w:r w:rsidRPr="00BE1F83">
              <w:rPr>
                <w:spacing w:val="-6"/>
              </w:rPr>
              <w:t>и.</w:t>
            </w:r>
          </w:p>
          <w:p w:rsidR="002F3F6D" w:rsidRPr="00BE1F83" w:rsidRDefault="00DF499F" w:rsidP="00BE1F83">
            <w:pPr>
              <w:pStyle w:val="TableParagraph"/>
              <w:jc w:val="center"/>
            </w:pPr>
            <w:r w:rsidRPr="00BE1F83">
              <w:rPr>
                <w:spacing w:val="-2"/>
              </w:rPr>
              <w:t>Предпринимательст</w:t>
            </w:r>
            <w:r w:rsidRPr="00BE1F83">
              <w:rPr>
                <w:spacing w:val="-6"/>
              </w:rPr>
              <w:t>во</w:t>
            </w:r>
          </w:p>
        </w:tc>
      </w:tr>
      <w:tr w:rsidR="002F3F6D" w:rsidRPr="0039339F" w:rsidTr="00BE1F83">
        <w:trPr>
          <w:trHeight w:val="3529"/>
        </w:trPr>
        <w:tc>
          <w:tcPr>
            <w:tcW w:w="1134" w:type="dxa"/>
          </w:tcPr>
          <w:p w:rsidR="002F3F6D" w:rsidRPr="00BE1F83" w:rsidRDefault="00DF499F" w:rsidP="00541FB4">
            <w:pPr>
              <w:pStyle w:val="TableParagraph"/>
            </w:pPr>
            <w:r w:rsidRPr="00BE1F83">
              <w:rPr>
                <w:spacing w:val="-2"/>
              </w:rPr>
              <w:lastRenderedPageBreak/>
              <w:t>Животново</w:t>
            </w:r>
            <w:r w:rsidRPr="00BE1F83">
              <w:rPr>
                <w:spacing w:val="-4"/>
              </w:rPr>
              <w:t>дство</w:t>
            </w:r>
          </w:p>
        </w:tc>
        <w:tc>
          <w:tcPr>
            <w:tcW w:w="2126" w:type="dxa"/>
            <w:vAlign w:val="center"/>
          </w:tcPr>
          <w:p w:rsidR="002F3F6D" w:rsidRPr="00BE1F83" w:rsidRDefault="00DF499F" w:rsidP="00541FB4">
            <w:pPr>
              <w:pStyle w:val="TableParagraph"/>
              <w:jc w:val="center"/>
            </w:pPr>
            <w:r w:rsidRPr="00BE1F83">
              <w:rPr>
                <w:b/>
                <w:i/>
              </w:rPr>
              <w:t xml:space="preserve">Раздел 1. </w:t>
            </w:r>
            <w:r w:rsidRPr="00BE1F83">
              <w:rPr>
                <w:spacing w:val="-2"/>
              </w:rPr>
              <w:t>Элементы технологии выращивания сельскохозяйственных</w:t>
            </w:r>
          </w:p>
          <w:p w:rsidR="002F3F6D" w:rsidRPr="00BE1F83" w:rsidRDefault="00DF499F" w:rsidP="00541FB4">
            <w:pPr>
              <w:pStyle w:val="TableParagraph"/>
              <w:jc w:val="center"/>
            </w:pPr>
            <w:r w:rsidRPr="00BE1F83">
              <w:rPr>
                <w:spacing w:val="-2"/>
              </w:rPr>
              <w:t xml:space="preserve">животных. (Приручение </w:t>
            </w:r>
            <w:r w:rsidRPr="00BE1F83">
              <w:t>животных</w:t>
            </w:r>
            <w:r w:rsidRPr="00BE1F83">
              <w:rPr>
                <w:spacing w:val="-15"/>
              </w:rPr>
              <w:t xml:space="preserve"> </w:t>
            </w:r>
            <w:r w:rsidRPr="00BE1F83">
              <w:t xml:space="preserve">как </w:t>
            </w:r>
            <w:r w:rsidRPr="00BE1F83">
              <w:rPr>
                <w:spacing w:val="-2"/>
              </w:rPr>
              <w:t>фактор развития человеческой цивилизации.</w:t>
            </w:r>
          </w:p>
          <w:p w:rsidR="002F3F6D" w:rsidRPr="00BE1F83" w:rsidRDefault="00DF499F" w:rsidP="00541FB4">
            <w:pPr>
              <w:pStyle w:val="TableParagraph"/>
              <w:jc w:val="center"/>
            </w:pPr>
            <w:r w:rsidRPr="00BE1F83">
              <w:rPr>
                <w:spacing w:val="-2"/>
              </w:rPr>
              <w:t>Сельскохозяйственные</w:t>
            </w:r>
          </w:p>
          <w:p w:rsidR="002F3F6D" w:rsidRPr="00BE1F83" w:rsidRDefault="00DF499F" w:rsidP="00541FB4">
            <w:pPr>
              <w:pStyle w:val="TableParagraph"/>
              <w:jc w:val="center"/>
            </w:pPr>
            <w:r w:rsidRPr="00BE1F83">
              <w:rPr>
                <w:spacing w:val="-2"/>
              </w:rPr>
              <w:t>животные)</w:t>
            </w:r>
          </w:p>
        </w:tc>
        <w:tc>
          <w:tcPr>
            <w:tcW w:w="1985" w:type="dxa"/>
            <w:vAlign w:val="center"/>
          </w:tcPr>
          <w:p w:rsidR="002F3F6D" w:rsidRPr="00BE1F83" w:rsidRDefault="00DF499F" w:rsidP="00541FB4">
            <w:pPr>
              <w:pStyle w:val="TableParagraph"/>
              <w:jc w:val="center"/>
            </w:pPr>
            <w:r w:rsidRPr="00BE1F83">
              <w:rPr>
                <w:b/>
                <w:i/>
              </w:rPr>
              <w:t xml:space="preserve">Раздел 1. </w:t>
            </w:r>
            <w:r w:rsidRPr="00BE1F83">
              <w:rPr>
                <w:spacing w:val="-2"/>
              </w:rPr>
              <w:t>Элементы технологии выращивания сельскохозяйственных</w:t>
            </w:r>
          </w:p>
          <w:p w:rsidR="002F3F6D" w:rsidRPr="00BE1F83" w:rsidRDefault="00DF499F" w:rsidP="00541FB4">
            <w:pPr>
              <w:pStyle w:val="TableParagraph"/>
              <w:jc w:val="center"/>
            </w:pPr>
            <w:r w:rsidRPr="00BE1F83">
              <w:rPr>
                <w:spacing w:val="-2"/>
              </w:rPr>
              <w:t>животных. (Содержание сельскохозяйственных</w:t>
            </w:r>
          </w:p>
          <w:p w:rsidR="002F3F6D" w:rsidRPr="00BE1F83" w:rsidRDefault="00DF499F" w:rsidP="00541FB4">
            <w:pPr>
              <w:pStyle w:val="TableParagraph"/>
              <w:jc w:val="center"/>
            </w:pPr>
            <w:r w:rsidRPr="00BE1F83">
              <w:rPr>
                <w:spacing w:val="-2"/>
              </w:rPr>
              <w:t>животных: помещение, оборудование</w:t>
            </w:r>
          </w:p>
          <w:p w:rsidR="002F3F6D" w:rsidRPr="00BE1F83" w:rsidRDefault="00DF499F" w:rsidP="00541FB4">
            <w:pPr>
              <w:pStyle w:val="TableParagraph"/>
              <w:jc w:val="center"/>
            </w:pPr>
            <w:r w:rsidRPr="00BE1F83">
              <w:t>,</w:t>
            </w:r>
            <w:r w:rsidRPr="00BE1F83">
              <w:rPr>
                <w:spacing w:val="2"/>
              </w:rPr>
              <w:t xml:space="preserve"> </w:t>
            </w:r>
            <w:r w:rsidRPr="00BE1F83">
              <w:rPr>
                <w:spacing w:val="-2"/>
              </w:rPr>
              <w:t>уход.</w:t>
            </w:r>
          </w:p>
          <w:p w:rsidR="002F3F6D" w:rsidRPr="00BE1F83" w:rsidRDefault="00DF499F" w:rsidP="00541FB4">
            <w:pPr>
              <w:pStyle w:val="TableParagraph"/>
              <w:jc w:val="center"/>
            </w:pPr>
            <w:r w:rsidRPr="00BE1F83">
              <w:rPr>
                <w:spacing w:val="-2"/>
              </w:rPr>
              <w:t>Разведение животных.</w:t>
            </w:r>
          </w:p>
          <w:p w:rsidR="002F3F6D" w:rsidRPr="00BE1F83" w:rsidRDefault="00DF499F" w:rsidP="00541FB4">
            <w:pPr>
              <w:pStyle w:val="TableParagraph"/>
              <w:jc w:val="center"/>
            </w:pPr>
            <w:r w:rsidRPr="00BE1F83">
              <w:rPr>
                <w:spacing w:val="-2"/>
              </w:rPr>
              <w:t>Породы</w:t>
            </w:r>
          </w:p>
          <w:p w:rsidR="002F3F6D" w:rsidRPr="00BE1F83" w:rsidRDefault="00DF499F" w:rsidP="00541FB4">
            <w:pPr>
              <w:pStyle w:val="TableParagraph"/>
              <w:jc w:val="center"/>
            </w:pPr>
            <w:r w:rsidRPr="00BE1F83">
              <w:t>животных,</w:t>
            </w:r>
            <w:r w:rsidRPr="00BE1F83">
              <w:rPr>
                <w:spacing w:val="-15"/>
              </w:rPr>
              <w:t xml:space="preserve"> </w:t>
            </w:r>
            <w:r w:rsidRPr="00BE1F83">
              <w:t xml:space="preserve">их </w:t>
            </w:r>
            <w:r w:rsidRPr="00BE1F83">
              <w:rPr>
                <w:spacing w:val="-2"/>
              </w:rPr>
              <w:t>создание)</w:t>
            </w:r>
          </w:p>
        </w:tc>
        <w:tc>
          <w:tcPr>
            <w:tcW w:w="1984" w:type="dxa"/>
            <w:vAlign w:val="center"/>
          </w:tcPr>
          <w:p w:rsidR="002F3F6D" w:rsidRPr="00BE1F83" w:rsidRDefault="00DF499F" w:rsidP="00541FB4">
            <w:pPr>
              <w:pStyle w:val="TableParagraph"/>
              <w:jc w:val="center"/>
            </w:pPr>
            <w:r w:rsidRPr="00BE1F83">
              <w:rPr>
                <w:b/>
                <w:i/>
              </w:rPr>
              <w:t xml:space="preserve">Раздел 1. </w:t>
            </w:r>
            <w:r w:rsidRPr="00BE1F83">
              <w:rPr>
                <w:spacing w:val="-2"/>
              </w:rPr>
              <w:t>Элементы технологии выращивания сельскохозяйственных</w:t>
            </w:r>
          </w:p>
          <w:p w:rsidR="002F3F6D" w:rsidRPr="00BE1F83" w:rsidRDefault="00DF499F" w:rsidP="00541FB4">
            <w:pPr>
              <w:pStyle w:val="TableParagraph"/>
              <w:jc w:val="center"/>
            </w:pPr>
            <w:r w:rsidRPr="00BE1F83">
              <w:rPr>
                <w:spacing w:val="-2"/>
              </w:rPr>
              <w:t xml:space="preserve">животных. </w:t>
            </w:r>
            <w:r w:rsidRPr="00BE1F83">
              <w:t>(Животные</w:t>
            </w:r>
            <w:r w:rsidRPr="00BE1F83">
              <w:rPr>
                <w:spacing w:val="-15"/>
              </w:rPr>
              <w:t xml:space="preserve"> </w:t>
            </w:r>
            <w:r w:rsidRPr="00BE1F83">
              <w:t>у нас дома.</w:t>
            </w:r>
          </w:p>
          <w:p w:rsidR="002F3F6D" w:rsidRPr="00BE1F83" w:rsidRDefault="00DF499F" w:rsidP="00541FB4">
            <w:pPr>
              <w:pStyle w:val="TableParagraph"/>
              <w:jc w:val="center"/>
            </w:pPr>
            <w:r w:rsidRPr="00BE1F83">
              <w:t>Забота</w:t>
            </w:r>
            <w:r w:rsidRPr="00BE1F83">
              <w:rPr>
                <w:spacing w:val="-3"/>
              </w:rPr>
              <w:t xml:space="preserve"> </w:t>
            </w:r>
            <w:r w:rsidRPr="00BE1F83">
              <w:rPr>
                <w:spacing w:val="-10"/>
              </w:rPr>
              <w:t>о</w:t>
            </w:r>
          </w:p>
          <w:p w:rsidR="002F3F6D" w:rsidRPr="00BE1F83" w:rsidRDefault="00DF499F" w:rsidP="00541FB4">
            <w:pPr>
              <w:pStyle w:val="TableParagraph"/>
              <w:jc w:val="center"/>
            </w:pPr>
            <w:r w:rsidRPr="00BE1F83">
              <w:t>домашних</w:t>
            </w:r>
            <w:r w:rsidRPr="00BE1F83">
              <w:rPr>
                <w:spacing w:val="-15"/>
              </w:rPr>
              <w:t xml:space="preserve"> </w:t>
            </w:r>
            <w:r w:rsidRPr="00BE1F83">
              <w:t xml:space="preserve">и </w:t>
            </w:r>
            <w:r w:rsidRPr="00BE1F83">
              <w:rPr>
                <w:spacing w:val="-2"/>
              </w:rPr>
              <w:t>бездомных животных.</w:t>
            </w:r>
          </w:p>
          <w:p w:rsidR="002F3F6D" w:rsidRPr="00BE1F83" w:rsidRDefault="00DF499F" w:rsidP="00541FB4">
            <w:pPr>
              <w:pStyle w:val="TableParagraph"/>
              <w:jc w:val="center"/>
            </w:pPr>
            <w:r w:rsidRPr="00BE1F83">
              <w:rPr>
                <w:spacing w:val="-2"/>
              </w:rPr>
              <w:t xml:space="preserve">Проблема клонирования </w:t>
            </w:r>
            <w:r w:rsidRPr="00BE1F83">
              <w:rPr>
                <w:spacing w:val="-4"/>
              </w:rPr>
              <w:t xml:space="preserve">живых </w:t>
            </w:r>
            <w:r w:rsidRPr="00BE1F83">
              <w:rPr>
                <w:spacing w:val="-2"/>
              </w:rPr>
              <w:t>организмов.</w:t>
            </w:r>
          </w:p>
          <w:p w:rsidR="002F3F6D" w:rsidRPr="00BE1F83" w:rsidRDefault="00DF499F" w:rsidP="00541FB4">
            <w:pPr>
              <w:pStyle w:val="TableParagraph"/>
              <w:jc w:val="center"/>
            </w:pPr>
            <w:r w:rsidRPr="00BE1F83">
              <w:t>Социальные</w:t>
            </w:r>
            <w:r w:rsidRPr="00BE1F83">
              <w:rPr>
                <w:spacing w:val="-15"/>
              </w:rPr>
              <w:t xml:space="preserve"> </w:t>
            </w:r>
            <w:r w:rsidRPr="00BE1F83">
              <w:t xml:space="preserve">и </w:t>
            </w:r>
            <w:r w:rsidRPr="00BE1F83">
              <w:rPr>
                <w:spacing w:val="-2"/>
              </w:rPr>
              <w:t>этические</w:t>
            </w:r>
          </w:p>
          <w:p w:rsidR="002F3F6D" w:rsidRPr="00BE1F83" w:rsidRDefault="00DF499F" w:rsidP="00541FB4">
            <w:pPr>
              <w:pStyle w:val="TableParagraph"/>
              <w:jc w:val="center"/>
            </w:pPr>
            <w:r w:rsidRPr="00BE1F83">
              <w:rPr>
                <w:spacing w:val="-2"/>
              </w:rPr>
              <w:t>проблемы)</w:t>
            </w:r>
          </w:p>
        </w:tc>
        <w:tc>
          <w:tcPr>
            <w:tcW w:w="1276" w:type="dxa"/>
            <w:vAlign w:val="center"/>
          </w:tcPr>
          <w:p w:rsidR="002F3F6D" w:rsidRPr="00BE1F83" w:rsidRDefault="00DF499F" w:rsidP="00541FB4">
            <w:pPr>
              <w:pStyle w:val="TableParagraph"/>
              <w:jc w:val="center"/>
            </w:pPr>
            <w:r w:rsidRPr="00BE1F83">
              <w:t xml:space="preserve">Раздел 2. </w:t>
            </w:r>
            <w:r w:rsidRPr="00BE1F83">
              <w:rPr>
                <w:spacing w:val="-2"/>
              </w:rPr>
              <w:t xml:space="preserve">Производств </w:t>
            </w:r>
            <w:r w:rsidRPr="00BE1F83">
              <w:rPr>
                <w:spacing w:val="-10"/>
              </w:rPr>
              <w:t>о</w:t>
            </w:r>
          </w:p>
          <w:p w:rsidR="002F3F6D" w:rsidRPr="00BE1F83" w:rsidRDefault="00DF499F" w:rsidP="00541FB4">
            <w:pPr>
              <w:pStyle w:val="TableParagraph"/>
              <w:jc w:val="center"/>
            </w:pPr>
            <w:r w:rsidRPr="00BE1F83">
              <w:rPr>
                <w:spacing w:val="-2"/>
              </w:rPr>
              <w:t>животноводч</w:t>
            </w:r>
            <w:r w:rsidRPr="00BE1F83">
              <w:rPr>
                <w:spacing w:val="-4"/>
              </w:rPr>
              <w:t xml:space="preserve">еских </w:t>
            </w:r>
            <w:r w:rsidRPr="00BE1F83">
              <w:rPr>
                <w:spacing w:val="-2"/>
              </w:rPr>
              <w:t>продуктов.</w:t>
            </w:r>
          </w:p>
          <w:p w:rsidR="002F3F6D" w:rsidRPr="00BE1F83" w:rsidRDefault="00DF499F" w:rsidP="00541FB4">
            <w:pPr>
              <w:pStyle w:val="TableParagraph"/>
              <w:jc w:val="center"/>
            </w:pPr>
            <w:r w:rsidRPr="00BE1F83">
              <w:rPr>
                <w:b/>
                <w:i/>
              </w:rPr>
              <w:t xml:space="preserve">Раздел 3. </w:t>
            </w:r>
            <w:r w:rsidRPr="00BE1F83">
              <w:rPr>
                <w:spacing w:val="-2"/>
              </w:rPr>
              <w:t xml:space="preserve">Профессии, </w:t>
            </w:r>
            <w:r w:rsidRPr="00BE1F83">
              <w:t xml:space="preserve">связанные с </w:t>
            </w:r>
            <w:r w:rsidRPr="00BE1F83">
              <w:rPr>
                <w:spacing w:val="-2"/>
              </w:rPr>
              <w:t xml:space="preserve">деятельность </w:t>
            </w:r>
            <w:r w:rsidRPr="00BE1F83">
              <w:rPr>
                <w:spacing w:val="-10"/>
              </w:rPr>
              <w:t>ю</w:t>
            </w:r>
          </w:p>
          <w:p w:rsidR="002F3F6D" w:rsidRPr="00BE1F83" w:rsidRDefault="00DF499F" w:rsidP="00541FB4">
            <w:pPr>
              <w:pStyle w:val="TableParagraph"/>
              <w:jc w:val="center"/>
            </w:pPr>
            <w:r w:rsidRPr="00BE1F83">
              <w:rPr>
                <w:spacing w:val="-2"/>
              </w:rPr>
              <w:t>животновода</w:t>
            </w:r>
          </w:p>
        </w:tc>
        <w:tc>
          <w:tcPr>
            <w:tcW w:w="1417" w:type="dxa"/>
            <w:vAlign w:val="center"/>
          </w:tcPr>
          <w:p w:rsidR="002F3F6D" w:rsidRPr="00BE1F83" w:rsidRDefault="002F3F6D" w:rsidP="00541FB4">
            <w:pPr>
              <w:pStyle w:val="TableParagraph"/>
              <w:jc w:val="center"/>
            </w:pPr>
          </w:p>
        </w:tc>
      </w:tr>
      <w:tr w:rsidR="002F3F6D" w:rsidRPr="0039339F" w:rsidTr="00BE1F83">
        <w:trPr>
          <w:trHeight w:val="3547"/>
        </w:trPr>
        <w:tc>
          <w:tcPr>
            <w:tcW w:w="1134" w:type="dxa"/>
          </w:tcPr>
          <w:p w:rsidR="002F3F6D" w:rsidRPr="00BE1F83" w:rsidRDefault="00541FB4" w:rsidP="00541FB4">
            <w:pPr>
              <w:pStyle w:val="TableParagraph"/>
            </w:pPr>
            <w:r w:rsidRPr="00BE1F83">
              <w:rPr>
                <w:spacing w:val="-2"/>
              </w:rPr>
              <w:t>Растениев</w:t>
            </w:r>
            <w:r w:rsidRPr="00BE1F83">
              <w:rPr>
                <w:spacing w:val="-4"/>
              </w:rPr>
              <w:t>одство</w:t>
            </w:r>
          </w:p>
        </w:tc>
        <w:tc>
          <w:tcPr>
            <w:tcW w:w="2126" w:type="dxa"/>
          </w:tcPr>
          <w:p w:rsidR="002F3F6D" w:rsidRPr="00BE1F83" w:rsidRDefault="00DF499F" w:rsidP="00BE1F83">
            <w:pPr>
              <w:pStyle w:val="TableParagraph"/>
              <w:jc w:val="center"/>
            </w:pPr>
            <w:r w:rsidRPr="00BE1F83">
              <w:rPr>
                <w:b/>
                <w:i/>
              </w:rPr>
              <w:t xml:space="preserve">Раздел 1. </w:t>
            </w:r>
            <w:r w:rsidRPr="00BE1F83">
              <w:rPr>
                <w:spacing w:val="-2"/>
              </w:rPr>
              <w:t>Элементы технологии возделывания сельскохозяйственных</w:t>
            </w:r>
            <w:r w:rsidRPr="00BE1F83">
              <w:rPr>
                <w:spacing w:val="40"/>
              </w:rPr>
              <w:t xml:space="preserve"> </w:t>
            </w:r>
            <w:r w:rsidRPr="00BE1F83">
              <w:rPr>
                <w:spacing w:val="-2"/>
              </w:rPr>
              <w:t xml:space="preserve">культур </w:t>
            </w:r>
            <w:r w:rsidRPr="00BE1F83">
              <w:t xml:space="preserve">(почвы, виды </w:t>
            </w:r>
            <w:r w:rsidRPr="00BE1F83">
              <w:rPr>
                <w:spacing w:val="-4"/>
              </w:rPr>
              <w:t xml:space="preserve">почв, </w:t>
            </w:r>
            <w:r w:rsidRPr="00BE1F83">
              <w:rPr>
                <w:spacing w:val="-2"/>
              </w:rPr>
              <w:t xml:space="preserve">плодородие </w:t>
            </w:r>
            <w:r w:rsidRPr="00BE1F83">
              <w:rPr>
                <w:spacing w:val="-4"/>
              </w:rPr>
              <w:t xml:space="preserve">почв, </w:t>
            </w:r>
            <w:r w:rsidRPr="00BE1F83">
              <w:rPr>
                <w:spacing w:val="-2"/>
              </w:rPr>
              <w:t xml:space="preserve">инструменты обработки </w:t>
            </w:r>
            <w:r w:rsidRPr="00BE1F83">
              <w:rPr>
                <w:spacing w:val="-4"/>
              </w:rPr>
              <w:t>почв)</w:t>
            </w:r>
          </w:p>
        </w:tc>
        <w:tc>
          <w:tcPr>
            <w:tcW w:w="1985" w:type="dxa"/>
          </w:tcPr>
          <w:p w:rsidR="002F3F6D" w:rsidRPr="00BE1F83" w:rsidRDefault="00DF499F" w:rsidP="00ED622F">
            <w:pPr>
              <w:pStyle w:val="TableParagraph"/>
              <w:jc w:val="center"/>
            </w:pPr>
            <w:r w:rsidRPr="00BE1F83">
              <w:rPr>
                <w:b/>
                <w:i/>
              </w:rPr>
              <w:t xml:space="preserve">Раздел 1. </w:t>
            </w:r>
            <w:r w:rsidRPr="00BE1F83">
              <w:rPr>
                <w:spacing w:val="-2"/>
              </w:rPr>
              <w:t>Элементы технологии возделывания сельскохозяйственных культур</w:t>
            </w:r>
          </w:p>
          <w:p w:rsidR="002F3F6D" w:rsidRPr="00BE1F83" w:rsidRDefault="00DF499F" w:rsidP="00ED622F">
            <w:pPr>
              <w:pStyle w:val="TableParagraph"/>
              <w:jc w:val="center"/>
            </w:pPr>
            <w:r w:rsidRPr="00BE1F83">
              <w:rPr>
                <w:spacing w:val="-2"/>
              </w:rPr>
              <w:t xml:space="preserve">(выращивание </w:t>
            </w:r>
            <w:r w:rsidRPr="00BE1F83">
              <w:t xml:space="preserve">растений на </w:t>
            </w:r>
            <w:r w:rsidRPr="00BE1F83">
              <w:rPr>
                <w:spacing w:val="-2"/>
              </w:rPr>
              <w:t>школьном/ приусадебном участке)</w:t>
            </w:r>
          </w:p>
        </w:tc>
        <w:tc>
          <w:tcPr>
            <w:tcW w:w="1984" w:type="dxa"/>
          </w:tcPr>
          <w:p w:rsidR="002F3F6D" w:rsidRPr="00BE1F83" w:rsidRDefault="00DF499F" w:rsidP="00ED622F">
            <w:pPr>
              <w:pStyle w:val="TableParagraph"/>
              <w:jc w:val="center"/>
            </w:pPr>
            <w:r w:rsidRPr="00BE1F83">
              <w:rPr>
                <w:b/>
                <w:i/>
              </w:rPr>
              <w:t xml:space="preserve">Раздел 1. </w:t>
            </w:r>
            <w:r w:rsidRPr="00BE1F83">
              <w:rPr>
                <w:spacing w:val="-2"/>
              </w:rPr>
              <w:t xml:space="preserve">Элементы технологии возделывания сельскохозяйственных культур, </w:t>
            </w:r>
            <w:r w:rsidRPr="00BE1F83">
              <w:t>(полезные</w:t>
            </w:r>
            <w:r w:rsidRPr="00BE1F83">
              <w:rPr>
                <w:spacing w:val="-15"/>
              </w:rPr>
              <w:t xml:space="preserve"> </w:t>
            </w:r>
            <w:r w:rsidRPr="00BE1F83">
              <w:t xml:space="preserve">для </w:t>
            </w:r>
            <w:r w:rsidRPr="00BE1F83">
              <w:rPr>
                <w:spacing w:val="-2"/>
              </w:rPr>
              <w:t>человека</w:t>
            </w:r>
          </w:p>
          <w:p w:rsidR="002F3F6D" w:rsidRPr="00BE1F83" w:rsidRDefault="00DF499F" w:rsidP="00ED622F">
            <w:pPr>
              <w:pStyle w:val="TableParagraph"/>
              <w:jc w:val="center"/>
            </w:pPr>
            <w:r w:rsidRPr="00BE1F83">
              <w:rPr>
                <w:spacing w:val="-2"/>
              </w:rPr>
              <w:t>дикорастущие растения.</w:t>
            </w:r>
          </w:p>
          <w:p w:rsidR="002F3F6D" w:rsidRPr="00BE1F83" w:rsidRDefault="00DF499F" w:rsidP="00ED622F">
            <w:pPr>
              <w:pStyle w:val="TableParagraph"/>
              <w:jc w:val="center"/>
            </w:pPr>
            <w:r w:rsidRPr="00BE1F83">
              <w:rPr>
                <w:spacing w:val="-2"/>
              </w:rPr>
              <w:t xml:space="preserve">Сбор, </w:t>
            </w:r>
            <w:r w:rsidRPr="00BE1F83">
              <w:t xml:space="preserve">заготовка и </w:t>
            </w:r>
            <w:r w:rsidRPr="00BE1F83">
              <w:rPr>
                <w:spacing w:val="-2"/>
              </w:rPr>
              <w:t xml:space="preserve">хранение </w:t>
            </w:r>
            <w:r w:rsidRPr="00BE1F83">
              <w:t>полезных</w:t>
            </w:r>
            <w:r w:rsidRPr="00BE1F83">
              <w:rPr>
                <w:spacing w:val="-15"/>
              </w:rPr>
              <w:t xml:space="preserve"> </w:t>
            </w:r>
            <w:r w:rsidRPr="00BE1F83">
              <w:t xml:space="preserve">для </w:t>
            </w:r>
            <w:r w:rsidRPr="00BE1F83">
              <w:rPr>
                <w:spacing w:val="-2"/>
              </w:rPr>
              <w:t>человека</w:t>
            </w:r>
          </w:p>
          <w:p w:rsidR="002F3F6D" w:rsidRPr="00BE1F83" w:rsidRDefault="00DF499F" w:rsidP="00ED622F">
            <w:pPr>
              <w:pStyle w:val="TableParagraph"/>
              <w:jc w:val="center"/>
            </w:pPr>
            <w:r w:rsidRPr="00BE1F83">
              <w:rPr>
                <w:spacing w:val="-2"/>
              </w:rPr>
              <w:t xml:space="preserve">дикорастущих </w:t>
            </w:r>
            <w:r w:rsidRPr="00BE1F83">
              <w:t xml:space="preserve">растений, их </w:t>
            </w:r>
            <w:r w:rsidRPr="00BE1F83">
              <w:rPr>
                <w:spacing w:val="-2"/>
              </w:rPr>
              <w:t>плодов)</w:t>
            </w:r>
          </w:p>
        </w:tc>
        <w:tc>
          <w:tcPr>
            <w:tcW w:w="1276" w:type="dxa"/>
          </w:tcPr>
          <w:p w:rsidR="002F3F6D" w:rsidRPr="00BE1F83" w:rsidRDefault="00DF499F" w:rsidP="00ED622F">
            <w:pPr>
              <w:pStyle w:val="TableParagraph"/>
              <w:jc w:val="center"/>
              <w:rPr>
                <w:b/>
                <w:i/>
              </w:rPr>
            </w:pPr>
            <w:r w:rsidRPr="00BE1F83">
              <w:rPr>
                <w:b/>
                <w:i/>
              </w:rPr>
              <w:t xml:space="preserve">Раздел 2. </w:t>
            </w:r>
            <w:r w:rsidRPr="00BE1F83">
              <w:rPr>
                <w:spacing w:val="-2"/>
              </w:rPr>
              <w:t xml:space="preserve">Сельскохозяйственное производство </w:t>
            </w:r>
            <w:r w:rsidRPr="00BE1F83">
              <w:rPr>
                <w:b/>
                <w:i/>
              </w:rPr>
              <w:t>Раздел 3.</w:t>
            </w:r>
          </w:p>
          <w:p w:rsidR="002F3F6D" w:rsidRPr="00BE1F83" w:rsidRDefault="00DF499F" w:rsidP="00541FB4">
            <w:pPr>
              <w:pStyle w:val="TableParagraph"/>
              <w:jc w:val="center"/>
            </w:pPr>
            <w:r w:rsidRPr="00BE1F83">
              <w:rPr>
                <w:spacing w:val="-2"/>
              </w:rPr>
              <w:t>Сельскохозяйственные профессии</w:t>
            </w:r>
          </w:p>
        </w:tc>
        <w:tc>
          <w:tcPr>
            <w:tcW w:w="1417" w:type="dxa"/>
          </w:tcPr>
          <w:p w:rsidR="002F3F6D" w:rsidRPr="00BE1F83" w:rsidRDefault="002F3F6D" w:rsidP="00ED622F">
            <w:pPr>
              <w:pStyle w:val="TableParagraph"/>
            </w:pPr>
          </w:p>
        </w:tc>
      </w:tr>
    </w:tbl>
    <w:p w:rsidR="00541FB4" w:rsidRDefault="00541FB4" w:rsidP="00541FB4">
      <w:pPr>
        <w:pStyle w:val="1"/>
        <w:tabs>
          <w:tab w:val="left" w:pos="426"/>
          <w:tab w:val="left" w:pos="1560"/>
        </w:tabs>
        <w:ind w:left="709"/>
      </w:pPr>
    </w:p>
    <w:p w:rsidR="00A41055" w:rsidRDefault="00A41055" w:rsidP="00541FB4">
      <w:pPr>
        <w:pStyle w:val="1"/>
        <w:tabs>
          <w:tab w:val="left" w:pos="426"/>
          <w:tab w:val="left" w:pos="1560"/>
        </w:tabs>
        <w:ind w:left="709"/>
      </w:pPr>
    </w:p>
    <w:p w:rsidR="00410CC8" w:rsidRDefault="00410CC8" w:rsidP="00541FB4">
      <w:pPr>
        <w:pStyle w:val="1"/>
        <w:tabs>
          <w:tab w:val="left" w:pos="426"/>
          <w:tab w:val="left" w:pos="1560"/>
        </w:tabs>
        <w:ind w:left="709"/>
      </w:pPr>
    </w:p>
    <w:p w:rsidR="002F3F6D" w:rsidRPr="0039339F" w:rsidRDefault="00DF499F" w:rsidP="00CB1A6D">
      <w:pPr>
        <w:pStyle w:val="1"/>
        <w:numPr>
          <w:ilvl w:val="2"/>
          <w:numId w:val="220"/>
        </w:numPr>
        <w:tabs>
          <w:tab w:val="left" w:pos="426"/>
          <w:tab w:val="left" w:pos="1560"/>
        </w:tabs>
        <w:ind w:left="0" w:firstLine="709"/>
        <w:jc w:val="center"/>
      </w:pPr>
      <w:r w:rsidRPr="0039339F">
        <w:t>ФИЗИЧЕСКАЯ</w:t>
      </w:r>
      <w:r w:rsidRPr="0039339F">
        <w:rPr>
          <w:spacing w:val="-4"/>
        </w:rPr>
        <w:t xml:space="preserve"> </w:t>
      </w:r>
      <w:r w:rsidRPr="0039339F">
        <w:rPr>
          <w:spacing w:val="-2"/>
        </w:rPr>
        <w:t>КУЛЬТУРА</w:t>
      </w:r>
    </w:p>
    <w:p w:rsidR="002F3F6D" w:rsidRPr="0039339F" w:rsidRDefault="002F3F6D" w:rsidP="005A78B4">
      <w:pPr>
        <w:pStyle w:val="a3"/>
        <w:tabs>
          <w:tab w:val="left" w:pos="993"/>
        </w:tabs>
        <w:ind w:left="0" w:firstLine="709"/>
        <w:rPr>
          <w:b/>
        </w:rPr>
      </w:pPr>
    </w:p>
    <w:p w:rsidR="002F3F6D" w:rsidRPr="0039339F" w:rsidRDefault="00DF499F" w:rsidP="005A78B4">
      <w:pPr>
        <w:pStyle w:val="a3"/>
        <w:tabs>
          <w:tab w:val="left" w:pos="993"/>
        </w:tabs>
        <w:ind w:left="0" w:firstLine="709"/>
      </w:pPr>
      <w:r w:rsidRPr="0039339F">
        <w:t>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w:t>
      </w:r>
      <w:r w:rsidRPr="0039339F">
        <w:rPr>
          <w:spacing w:val="-12"/>
        </w:rPr>
        <w:t xml:space="preserve"> </w:t>
      </w:r>
      <w:r w:rsidRPr="0039339F">
        <w:t>государственном</w:t>
      </w:r>
      <w:r w:rsidRPr="0039339F">
        <w:rPr>
          <w:spacing w:val="-12"/>
        </w:rPr>
        <w:t xml:space="preserve"> </w:t>
      </w:r>
      <w:r w:rsidRPr="0039339F">
        <w:t>образовательном</w:t>
      </w:r>
      <w:r w:rsidRPr="0039339F">
        <w:rPr>
          <w:spacing w:val="-12"/>
        </w:rPr>
        <w:t xml:space="preserve"> </w:t>
      </w:r>
      <w:r w:rsidRPr="0039339F">
        <w:t>стандарте</w:t>
      </w:r>
      <w:r w:rsidRPr="0039339F">
        <w:rPr>
          <w:spacing w:val="-12"/>
        </w:rPr>
        <w:t xml:space="preserve"> </w:t>
      </w:r>
      <w:r w:rsidRPr="0039339F">
        <w:t>основного</w:t>
      </w:r>
      <w:r w:rsidRPr="0039339F">
        <w:rPr>
          <w:spacing w:val="-9"/>
        </w:rPr>
        <w:t xml:space="preserve"> </w:t>
      </w:r>
      <w:r w:rsidRPr="0039339F">
        <w:t>общего</w:t>
      </w:r>
      <w:r w:rsidRPr="0039339F">
        <w:rPr>
          <w:spacing w:val="-6"/>
        </w:rPr>
        <w:t xml:space="preserve"> </w:t>
      </w:r>
      <w:r w:rsidRPr="0039339F">
        <w:t>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2F3F6D" w:rsidRPr="0039339F" w:rsidRDefault="002F3F6D" w:rsidP="005A78B4">
      <w:pPr>
        <w:pStyle w:val="a3"/>
        <w:tabs>
          <w:tab w:val="left" w:pos="993"/>
        </w:tabs>
        <w:ind w:left="0" w:firstLine="709"/>
      </w:pPr>
    </w:p>
    <w:p w:rsidR="002F3F6D" w:rsidRPr="0039339F" w:rsidRDefault="00DF499F" w:rsidP="00541FB4">
      <w:pPr>
        <w:pStyle w:val="1"/>
        <w:tabs>
          <w:tab w:val="left" w:pos="993"/>
        </w:tabs>
        <w:ind w:left="0" w:firstLine="709"/>
        <w:jc w:val="center"/>
      </w:pPr>
      <w:r w:rsidRPr="0039339F">
        <w:t>ПОЯСНИТЕЛЬНАЯ</w:t>
      </w:r>
      <w:r w:rsidRPr="0039339F">
        <w:rPr>
          <w:spacing w:val="-8"/>
        </w:rPr>
        <w:t xml:space="preserve"> </w:t>
      </w:r>
      <w:r w:rsidRPr="0039339F">
        <w:rPr>
          <w:spacing w:val="-2"/>
        </w:rPr>
        <w:t>ЗАПИСКА</w:t>
      </w:r>
    </w:p>
    <w:p w:rsidR="002F3F6D" w:rsidRPr="0039339F" w:rsidRDefault="002F3F6D" w:rsidP="005A78B4">
      <w:pPr>
        <w:pStyle w:val="a3"/>
        <w:tabs>
          <w:tab w:val="left" w:pos="993"/>
        </w:tabs>
        <w:ind w:left="0" w:firstLine="709"/>
        <w:rPr>
          <w:b/>
        </w:rPr>
      </w:pPr>
    </w:p>
    <w:p w:rsidR="002F3F6D" w:rsidRDefault="00DF499F" w:rsidP="005A78B4">
      <w:pPr>
        <w:pStyle w:val="a3"/>
        <w:tabs>
          <w:tab w:val="left" w:pos="993"/>
        </w:tabs>
        <w:ind w:left="0" w:firstLine="709"/>
        <w:rPr>
          <w:spacing w:val="-2"/>
        </w:rPr>
      </w:pPr>
      <w:r w:rsidRPr="0039339F">
        <w:t>Рабочая</w:t>
      </w:r>
      <w:r w:rsidRPr="0039339F">
        <w:rPr>
          <w:spacing w:val="-3"/>
        </w:rPr>
        <w:t xml:space="preserve"> </w:t>
      </w:r>
      <w:r w:rsidRPr="0039339F">
        <w:t>программа</w:t>
      </w:r>
      <w:r w:rsidRPr="0039339F">
        <w:rPr>
          <w:spacing w:val="-4"/>
        </w:rPr>
        <w:t xml:space="preserve"> </w:t>
      </w:r>
      <w:r w:rsidRPr="0039339F">
        <w:t>по</w:t>
      </w:r>
      <w:r w:rsidRPr="0039339F">
        <w:rPr>
          <w:spacing w:val="-1"/>
        </w:rPr>
        <w:t xml:space="preserve"> </w:t>
      </w:r>
      <w:r w:rsidRPr="0039339F">
        <w:t>учебному</w:t>
      </w:r>
      <w:r w:rsidRPr="0039339F">
        <w:rPr>
          <w:spacing w:val="-8"/>
        </w:rPr>
        <w:t xml:space="preserve"> </w:t>
      </w:r>
      <w:r w:rsidRPr="0039339F">
        <w:t>предмету</w:t>
      </w:r>
      <w:r w:rsidRPr="0039339F">
        <w:rPr>
          <w:spacing w:val="-4"/>
        </w:rPr>
        <w:t xml:space="preserve"> </w:t>
      </w:r>
      <w:r w:rsidRPr="0039339F">
        <w:t>«Физическая</w:t>
      </w:r>
      <w:r w:rsidRPr="0039339F">
        <w:rPr>
          <w:spacing w:val="-3"/>
        </w:rPr>
        <w:t xml:space="preserve"> </w:t>
      </w:r>
      <w:r w:rsidRPr="0039339F">
        <w:t>культура»</w:t>
      </w:r>
      <w:r w:rsidRPr="0039339F">
        <w:rPr>
          <w:spacing w:val="-11"/>
        </w:rPr>
        <w:t xml:space="preserve"> </w:t>
      </w:r>
      <w:r w:rsidRPr="0039339F">
        <w:t>для</w:t>
      </w:r>
      <w:r w:rsidRPr="0039339F">
        <w:rPr>
          <w:spacing w:val="-3"/>
        </w:rPr>
        <w:t xml:space="preserve"> </w:t>
      </w:r>
      <w:r w:rsidRPr="0039339F">
        <w:t>5</w:t>
      </w:r>
      <w:r w:rsidR="00541FB4">
        <w:t>-</w:t>
      </w:r>
      <w:r w:rsidRPr="0039339F">
        <w:t>9</w:t>
      </w:r>
      <w:r w:rsidRPr="0039339F">
        <w:rPr>
          <w:spacing w:val="-3"/>
        </w:rPr>
        <w:t xml:space="preserve"> </w:t>
      </w:r>
      <w:r w:rsidRPr="0039339F">
        <w:t xml:space="preserve">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w:t>
      </w:r>
      <w:r w:rsidRPr="0039339F">
        <w:rPr>
          <w:spacing w:val="-2"/>
        </w:rPr>
        <w:t>содержание.</w:t>
      </w:r>
    </w:p>
    <w:p w:rsidR="00410CC8" w:rsidRDefault="00410CC8" w:rsidP="005A78B4">
      <w:pPr>
        <w:pStyle w:val="a3"/>
        <w:tabs>
          <w:tab w:val="left" w:pos="993"/>
        </w:tabs>
        <w:ind w:left="0" w:firstLine="709"/>
        <w:rPr>
          <w:spacing w:val="-2"/>
        </w:rPr>
      </w:pPr>
    </w:p>
    <w:p w:rsidR="00410CC8" w:rsidRPr="0039339F" w:rsidRDefault="00410CC8" w:rsidP="005A78B4">
      <w:pPr>
        <w:pStyle w:val="a3"/>
        <w:tabs>
          <w:tab w:val="left" w:pos="993"/>
        </w:tabs>
        <w:ind w:left="0" w:firstLine="709"/>
      </w:pPr>
    </w:p>
    <w:p w:rsidR="002F3F6D" w:rsidRPr="0039339F" w:rsidRDefault="002F3F6D" w:rsidP="005A78B4">
      <w:pPr>
        <w:pStyle w:val="a3"/>
        <w:tabs>
          <w:tab w:val="left" w:pos="993"/>
        </w:tabs>
        <w:ind w:left="0" w:firstLine="709"/>
      </w:pPr>
    </w:p>
    <w:p w:rsidR="002F3F6D" w:rsidRPr="0039339F" w:rsidRDefault="00DF499F" w:rsidP="00541FB4">
      <w:pPr>
        <w:pStyle w:val="1"/>
        <w:tabs>
          <w:tab w:val="left" w:pos="993"/>
        </w:tabs>
        <w:ind w:left="0" w:firstLine="709"/>
        <w:jc w:val="center"/>
      </w:pPr>
      <w:r w:rsidRPr="0039339F">
        <w:lastRenderedPageBreak/>
        <w:t xml:space="preserve">ОБЩАЯ ХАРАКТЕРИСТИКА УЧЕБНОГО ПРЕДМЕТА «ФИЗИЧЕСКАЯ </w:t>
      </w:r>
      <w:r w:rsidRPr="0039339F">
        <w:rPr>
          <w:spacing w:val="-2"/>
        </w:rPr>
        <w:t>КУЛЬТУРА»</w:t>
      </w:r>
    </w:p>
    <w:p w:rsidR="002F3F6D" w:rsidRPr="0039339F" w:rsidRDefault="002F3F6D" w:rsidP="005A78B4">
      <w:pPr>
        <w:pStyle w:val="a3"/>
        <w:tabs>
          <w:tab w:val="left" w:pos="993"/>
        </w:tabs>
        <w:ind w:left="0" w:firstLine="709"/>
        <w:rPr>
          <w:b/>
        </w:rPr>
      </w:pPr>
    </w:p>
    <w:p w:rsidR="002F3F6D" w:rsidRPr="0039339F" w:rsidRDefault="00DF499F" w:rsidP="005A78B4">
      <w:pPr>
        <w:pStyle w:val="a3"/>
        <w:tabs>
          <w:tab w:val="left" w:pos="993"/>
        </w:tabs>
        <w:ind w:left="0" w:firstLine="709"/>
      </w:pPr>
      <w:r w:rsidRPr="0039339F">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w:t>
      </w:r>
      <w:r w:rsidRPr="0039339F">
        <w:rPr>
          <w:spacing w:val="-10"/>
        </w:rPr>
        <w:t xml:space="preserve"> </w:t>
      </w:r>
      <w:r w:rsidRPr="0039339F">
        <w:t>активно</w:t>
      </w:r>
      <w:r w:rsidRPr="0039339F">
        <w:rPr>
          <w:spacing w:val="-12"/>
        </w:rPr>
        <w:t xml:space="preserve"> </w:t>
      </w:r>
      <w:r w:rsidRPr="0039339F">
        <w:t>включаться</w:t>
      </w:r>
      <w:r w:rsidRPr="0039339F">
        <w:rPr>
          <w:spacing w:val="-9"/>
        </w:rPr>
        <w:t xml:space="preserve"> </w:t>
      </w:r>
      <w:r w:rsidRPr="0039339F">
        <w:t>в</w:t>
      </w:r>
      <w:r w:rsidRPr="0039339F">
        <w:rPr>
          <w:spacing w:val="-10"/>
        </w:rPr>
        <w:t xml:space="preserve"> </w:t>
      </w:r>
      <w:r w:rsidRPr="0039339F">
        <w:t>разнообразные</w:t>
      </w:r>
      <w:r w:rsidRPr="0039339F">
        <w:rPr>
          <w:spacing w:val="-11"/>
        </w:rPr>
        <w:t xml:space="preserve"> </w:t>
      </w:r>
      <w:r w:rsidRPr="0039339F">
        <w:t>формы</w:t>
      </w:r>
      <w:r w:rsidRPr="0039339F">
        <w:rPr>
          <w:spacing w:val="-10"/>
        </w:rPr>
        <w:t xml:space="preserve"> </w:t>
      </w:r>
      <w:r w:rsidRPr="0039339F">
        <w:t>здорового</w:t>
      </w:r>
      <w:r w:rsidRPr="0039339F">
        <w:rPr>
          <w:spacing w:val="-9"/>
        </w:rPr>
        <w:t xml:space="preserve"> </w:t>
      </w:r>
      <w:r w:rsidRPr="0039339F">
        <w:t>образа</w:t>
      </w:r>
      <w:r w:rsidRPr="0039339F">
        <w:rPr>
          <w:spacing w:val="-10"/>
        </w:rPr>
        <w:t xml:space="preserve"> </w:t>
      </w:r>
      <w:r w:rsidRPr="0039339F">
        <w:t>жизни,</w:t>
      </w:r>
      <w:r w:rsidRPr="0039339F">
        <w:rPr>
          <w:spacing w:val="-7"/>
        </w:rPr>
        <w:t xml:space="preserve"> </w:t>
      </w:r>
      <w:r w:rsidRPr="0039339F">
        <w:t>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w:t>
      </w:r>
      <w:r w:rsidRPr="0039339F">
        <w:rPr>
          <w:spacing w:val="-1"/>
        </w:rPr>
        <w:t xml:space="preserve"> </w:t>
      </w:r>
      <w:r w:rsidRPr="0039339F">
        <w:t>организаций,</w:t>
      </w:r>
      <w:r w:rsidRPr="0039339F">
        <w:rPr>
          <w:spacing w:val="-1"/>
        </w:rPr>
        <w:t xml:space="preserve"> </w:t>
      </w:r>
      <w:r w:rsidRPr="0039339F">
        <w:t>возросшие</w:t>
      </w:r>
      <w:r w:rsidRPr="0039339F">
        <w:rPr>
          <w:spacing w:val="-2"/>
        </w:rPr>
        <w:t xml:space="preserve"> </w:t>
      </w:r>
      <w:r w:rsidRPr="0039339F">
        <w:t>требования</w:t>
      </w:r>
      <w:r w:rsidRPr="0039339F">
        <w:rPr>
          <w:spacing w:val="-1"/>
        </w:rPr>
        <w:t xml:space="preserve"> </w:t>
      </w:r>
      <w:r w:rsidRPr="0039339F">
        <w:t>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2F3F6D" w:rsidRPr="0039339F" w:rsidRDefault="00DF499F" w:rsidP="005A78B4">
      <w:pPr>
        <w:pStyle w:val="a3"/>
        <w:tabs>
          <w:tab w:val="left" w:pos="993"/>
        </w:tabs>
        <w:ind w:left="0" w:firstLine="709"/>
      </w:pPr>
      <w:r w:rsidRPr="0039339F">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w:t>
      </w:r>
      <w:r w:rsidRPr="0039339F">
        <w:rPr>
          <w:spacing w:val="-4"/>
        </w:rPr>
        <w:t xml:space="preserve"> </w:t>
      </w:r>
      <w:r w:rsidRPr="0039339F">
        <w:t>их</w:t>
      </w:r>
      <w:r w:rsidRPr="0039339F">
        <w:rPr>
          <w:spacing w:val="-5"/>
        </w:rPr>
        <w:t xml:space="preserve"> </w:t>
      </w:r>
      <w:r w:rsidRPr="0039339F">
        <w:t>здоровья,</w:t>
      </w:r>
      <w:r w:rsidRPr="0039339F">
        <w:rPr>
          <w:spacing w:val="-4"/>
        </w:rPr>
        <w:t xml:space="preserve"> </w:t>
      </w:r>
      <w:r w:rsidRPr="0039339F">
        <w:t>повышения</w:t>
      </w:r>
      <w:r w:rsidRPr="0039339F">
        <w:rPr>
          <w:spacing w:val="-4"/>
        </w:rPr>
        <w:t xml:space="preserve"> </w:t>
      </w:r>
      <w:r w:rsidRPr="0039339F">
        <w:t>функциональных</w:t>
      </w:r>
      <w:r w:rsidRPr="0039339F">
        <w:rPr>
          <w:spacing w:val="-2"/>
        </w:rPr>
        <w:t xml:space="preserve"> </w:t>
      </w:r>
      <w:r w:rsidRPr="0039339F">
        <w:t>и</w:t>
      </w:r>
      <w:r w:rsidRPr="0039339F">
        <w:rPr>
          <w:spacing w:val="-4"/>
        </w:rPr>
        <w:t xml:space="preserve"> </w:t>
      </w:r>
      <w:r w:rsidRPr="0039339F">
        <w:t>адаптивных</w:t>
      </w:r>
      <w:r w:rsidRPr="0039339F">
        <w:rPr>
          <w:spacing w:val="-2"/>
        </w:rPr>
        <w:t xml:space="preserve"> </w:t>
      </w:r>
      <w:r w:rsidRPr="0039339F">
        <w:t>возможностей</w:t>
      </w:r>
      <w:r w:rsidRPr="0039339F">
        <w:rPr>
          <w:spacing w:val="-4"/>
        </w:rPr>
        <w:t xml:space="preserve"> </w:t>
      </w:r>
      <w:r w:rsidRPr="0039339F">
        <w:t>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 спортивного комплекса ГТО».</w:t>
      </w:r>
    </w:p>
    <w:p w:rsidR="002F3F6D" w:rsidRPr="0039339F" w:rsidRDefault="002F3F6D" w:rsidP="005A78B4">
      <w:pPr>
        <w:pStyle w:val="a3"/>
        <w:tabs>
          <w:tab w:val="left" w:pos="993"/>
        </w:tabs>
        <w:ind w:left="0" w:firstLine="709"/>
      </w:pPr>
    </w:p>
    <w:p w:rsidR="002F3F6D" w:rsidRPr="0039339F" w:rsidRDefault="00DF499F" w:rsidP="005A78B4">
      <w:pPr>
        <w:pStyle w:val="1"/>
        <w:tabs>
          <w:tab w:val="left" w:pos="993"/>
        </w:tabs>
        <w:ind w:left="0" w:firstLine="709"/>
        <w:jc w:val="both"/>
      </w:pPr>
      <w:r w:rsidRPr="0039339F">
        <w:t>ЦЕЛИ</w:t>
      </w:r>
      <w:r w:rsidRPr="0039339F">
        <w:rPr>
          <w:spacing w:val="-5"/>
        </w:rPr>
        <w:t xml:space="preserve"> </w:t>
      </w:r>
      <w:r w:rsidRPr="0039339F">
        <w:t>ИЗУЧЕНИЯ</w:t>
      </w:r>
      <w:r w:rsidRPr="0039339F">
        <w:rPr>
          <w:spacing w:val="-4"/>
        </w:rPr>
        <w:t xml:space="preserve"> </w:t>
      </w:r>
      <w:r w:rsidRPr="0039339F">
        <w:t>УЧЕБНОГО</w:t>
      </w:r>
      <w:r w:rsidRPr="0039339F">
        <w:rPr>
          <w:spacing w:val="-2"/>
        </w:rPr>
        <w:t xml:space="preserve"> </w:t>
      </w:r>
      <w:r w:rsidRPr="0039339F">
        <w:t>ПРЕДМЕТА</w:t>
      </w:r>
      <w:r w:rsidRPr="0039339F">
        <w:rPr>
          <w:spacing w:val="-4"/>
        </w:rPr>
        <w:t xml:space="preserve"> </w:t>
      </w:r>
      <w:r w:rsidRPr="0039339F">
        <w:t>«ФИЗИЧЕСКАЯ</w:t>
      </w:r>
      <w:r w:rsidRPr="0039339F">
        <w:rPr>
          <w:spacing w:val="-6"/>
        </w:rPr>
        <w:t xml:space="preserve"> </w:t>
      </w:r>
      <w:r w:rsidRPr="0039339F">
        <w:rPr>
          <w:spacing w:val="-2"/>
        </w:rPr>
        <w:t>КУЛЬТУРА»</w:t>
      </w:r>
    </w:p>
    <w:p w:rsidR="002F3F6D" w:rsidRPr="0039339F" w:rsidRDefault="002F3F6D" w:rsidP="005A78B4">
      <w:pPr>
        <w:pStyle w:val="a3"/>
        <w:tabs>
          <w:tab w:val="left" w:pos="993"/>
        </w:tabs>
        <w:ind w:left="0" w:firstLine="709"/>
        <w:rPr>
          <w:b/>
        </w:rPr>
      </w:pPr>
    </w:p>
    <w:p w:rsidR="002F3F6D" w:rsidRPr="0039339F" w:rsidRDefault="00DF499F" w:rsidP="005A78B4">
      <w:pPr>
        <w:pStyle w:val="a3"/>
        <w:tabs>
          <w:tab w:val="left" w:pos="993"/>
        </w:tabs>
        <w:ind w:left="0" w:firstLine="709"/>
      </w:pPr>
      <w:r w:rsidRPr="0039339F">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w:t>
      </w:r>
      <w:r w:rsidRPr="0039339F">
        <w:rPr>
          <w:spacing w:val="-3"/>
        </w:rPr>
        <w:t xml:space="preserve"> </w:t>
      </w:r>
      <w:r w:rsidRPr="0039339F">
        <w:t>здоровью, целостном развитии физических, психических и нравственных качеств, творческом использовании ценностей физической культуры в организации</w:t>
      </w:r>
      <w:r w:rsidRPr="0039339F">
        <w:rPr>
          <w:spacing w:val="-1"/>
        </w:rPr>
        <w:t xml:space="preserve"> </w:t>
      </w:r>
      <w:r w:rsidRPr="0039339F">
        <w:t>здорового</w:t>
      </w:r>
      <w:r w:rsidRPr="0039339F">
        <w:rPr>
          <w:spacing w:val="-2"/>
        </w:rPr>
        <w:t xml:space="preserve"> </w:t>
      </w:r>
      <w:r w:rsidRPr="0039339F">
        <w:t>образа</w:t>
      </w:r>
      <w:r w:rsidRPr="0039339F">
        <w:rPr>
          <w:spacing w:val="-1"/>
        </w:rPr>
        <w:t xml:space="preserve"> </w:t>
      </w:r>
      <w:r w:rsidRPr="0039339F">
        <w:t>жизни,</w:t>
      </w:r>
      <w:r w:rsidRPr="0039339F">
        <w:rPr>
          <w:spacing w:val="-2"/>
        </w:rPr>
        <w:t xml:space="preserve"> </w:t>
      </w:r>
      <w:r w:rsidRPr="0039339F">
        <w:t>регулярных</w:t>
      </w:r>
      <w:r w:rsidRPr="0039339F">
        <w:rPr>
          <w:spacing w:val="-1"/>
        </w:rPr>
        <w:t xml:space="preserve"> </w:t>
      </w:r>
      <w:r w:rsidRPr="0039339F">
        <w:t>занятиях двигательной деятельностью</w:t>
      </w:r>
      <w:r w:rsidRPr="0039339F">
        <w:rPr>
          <w:spacing w:val="-2"/>
        </w:rPr>
        <w:t xml:space="preserve"> </w:t>
      </w:r>
      <w:r w:rsidRPr="0039339F">
        <w:t xml:space="preserve">и </w:t>
      </w:r>
      <w:r w:rsidRPr="0039339F">
        <w:rPr>
          <w:spacing w:val="-2"/>
        </w:rPr>
        <w:t>спортом.</w:t>
      </w:r>
    </w:p>
    <w:p w:rsidR="002F3F6D" w:rsidRPr="0039339F" w:rsidRDefault="00DF499F" w:rsidP="005A78B4">
      <w:pPr>
        <w:pStyle w:val="a3"/>
        <w:tabs>
          <w:tab w:val="left" w:pos="993"/>
        </w:tabs>
        <w:ind w:left="0" w:firstLine="709"/>
      </w:pPr>
      <w:r w:rsidRPr="0039339F">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w:t>
      </w:r>
      <w:r w:rsidR="00A41055">
        <w:t>о</w:t>
      </w:r>
      <w:r w:rsidRPr="0039339F">
        <w:t>бностей и их целенаправленного развития.</w:t>
      </w:r>
    </w:p>
    <w:p w:rsidR="002F3F6D" w:rsidRPr="0039339F" w:rsidRDefault="00DF499F" w:rsidP="005A78B4">
      <w:pPr>
        <w:pStyle w:val="a3"/>
        <w:tabs>
          <w:tab w:val="left" w:pos="993"/>
        </w:tabs>
        <w:ind w:left="0" w:firstLine="709"/>
      </w:pPr>
      <w:r w:rsidRPr="0039339F">
        <w:t>Воспитывающее значение рабочей программы заключается в содействии активной социализации</w:t>
      </w:r>
      <w:r w:rsidRPr="0039339F">
        <w:rPr>
          <w:spacing w:val="-7"/>
        </w:rPr>
        <w:t xml:space="preserve"> </w:t>
      </w:r>
      <w:r w:rsidRPr="0039339F">
        <w:t>обучающихся</w:t>
      </w:r>
      <w:r w:rsidRPr="0039339F">
        <w:rPr>
          <w:spacing w:val="-8"/>
        </w:rPr>
        <w:t xml:space="preserve"> </w:t>
      </w:r>
      <w:r w:rsidRPr="0039339F">
        <w:t>на</w:t>
      </w:r>
      <w:r w:rsidRPr="0039339F">
        <w:rPr>
          <w:spacing w:val="-7"/>
        </w:rPr>
        <w:t xml:space="preserve"> </w:t>
      </w:r>
      <w:r w:rsidRPr="0039339F">
        <w:t>основе</w:t>
      </w:r>
      <w:r w:rsidRPr="0039339F">
        <w:rPr>
          <w:spacing w:val="-7"/>
        </w:rPr>
        <w:t xml:space="preserve"> </w:t>
      </w:r>
      <w:r w:rsidRPr="0039339F">
        <w:t>осмысления</w:t>
      </w:r>
      <w:r w:rsidRPr="0039339F">
        <w:rPr>
          <w:spacing w:val="-8"/>
        </w:rPr>
        <w:t xml:space="preserve"> </w:t>
      </w:r>
      <w:r w:rsidRPr="0039339F">
        <w:t>и</w:t>
      </w:r>
      <w:r w:rsidRPr="0039339F">
        <w:rPr>
          <w:spacing w:val="-5"/>
        </w:rPr>
        <w:t xml:space="preserve"> </w:t>
      </w:r>
      <w:r w:rsidRPr="0039339F">
        <w:t>понимания</w:t>
      </w:r>
      <w:r w:rsidRPr="0039339F">
        <w:rPr>
          <w:spacing w:val="-6"/>
        </w:rPr>
        <w:t xml:space="preserve"> </w:t>
      </w:r>
      <w:r w:rsidRPr="0039339F">
        <w:t>роли</w:t>
      </w:r>
      <w:r w:rsidRPr="0039339F">
        <w:rPr>
          <w:spacing w:val="-7"/>
        </w:rPr>
        <w:t xml:space="preserve"> </w:t>
      </w:r>
      <w:r w:rsidRPr="0039339F">
        <w:t>и</w:t>
      </w:r>
      <w:r w:rsidRPr="0039339F">
        <w:rPr>
          <w:spacing w:val="-5"/>
        </w:rPr>
        <w:t xml:space="preserve"> </w:t>
      </w:r>
      <w:r w:rsidRPr="0039339F">
        <w:t>значения</w:t>
      </w:r>
      <w:r w:rsidRPr="0039339F">
        <w:rPr>
          <w:spacing w:val="-6"/>
        </w:rPr>
        <w:t xml:space="preserve"> </w:t>
      </w:r>
      <w:r w:rsidRPr="0039339F">
        <w:t>мирового и</w:t>
      </w:r>
      <w:r w:rsidRPr="0039339F">
        <w:rPr>
          <w:spacing w:val="-3"/>
        </w:rPr>
        <w:t xml:space="preserve"> </w:t>
      </w:r>
      <w:r w:rsidRPr="0039339F">
        <w:t>российского</w:t>
      </w:r>
      <w:r w:rsidRPr="0039339F">
        <w:rPr>
          <w:spacing w:val="-3"/>
        </w:rPr>
        <w:t xml:space="preserve"> </w:t>
      </w:r>
      <w:r w:rsidRPr="0039339F">
        <w:t>олимпийского</w:t>
      </w:r>
      <w:r w:rsidRPr="0039339F">
        <w:rPr>
          <w:spacing w:val="-3"/>
        </w:rPr>
        <w:t xml:space="preserve"> </w:t>
      </w:r>
      <w:r w:rsidRPr="0039339F">
        <w:t>движения,</w:t>
      </w:r>
      <w:r w:rsidRPr="0039339F">
        <w:rPr>
          <w:spacing w:val="-3"/>
        </w:rPr>
        <w:t xml:space="preserve"> </w:t>
      </w:r>
      <w:r w:rsidRPr="0039339F">
        <w:t>приобщения</w:t>
      </w:r>
      <w:r w:rsidRPr="0039339F">
        <w:rPr>
          <w:spacing w:val="-3"/>
        </w:rPr>
        <w:t xml:space="preserve"> </w:t>
      </w:r>
      <w:r w:rsidRPr="0039339F">
        <w:t>к</w:t>
      </w:r>
      <w:r w:rsidRPr="0039339F">
        <w:rPr>
          <w:spacing w:val="-3"/>
        </w:rPr>
        <w:t xml:space="preserve"> </w:t>
      </w:r>
      <w:r w:rsidRPr="0039339F">
        <w:t>их</w:t>
      </w:r>
      <w:r w:rsidRPr="0039339F">
        <w:rPr>
          <w:spacing w:val="-2"/>
        </w:rPr>
        <w:t xml:space="preserve"> </w:t>
      </w:r>
      <w:r w:rsidRPr="0039339F">
        <w:t>культурным</w:t>
      </w:r>
      <w:r w:rsidRPr="0039339F">
        <w:rPr>
          <w:spacing w:val="-4"/>
        </w:rPr>
        <w:t xml:space="preserve"> </w:t>
      </w:r>
      <w:r w:rsidRPr="0039339F">
        <w:t>ценностям,</w:t>
      </w:r>
      <w:r w:rsidRPr="0039339F">
        <w:rPr>
          <w:spacing w:val="-3"/>
        </w:rPr>
        <w:t xml:space="preserve"> </w:t>
      </w:r>
      <w:r w:rsidRPr="0039339F">
        <w:t>истории и</w:t>
      </w:r>
      <w:r w:rsidRPr="0039339F">
        <w:rPr>
          <w:spacing w:val="-5"/>
        </w:rPr>
        <w:t xml:space="preserve"> </w:t>
      </w:r>
      <w:r w:rsidRPr="0039339F">
        <w:t>современному</w:t>
      </w:r>
      <w:r w:rsidRPr="0039339F">
        <w:rPr>
          <w:spacing w:val="-11"/>
        </w:rPr>
        <w:t xml:space="preserve"> </w:t>
      </w:r>
      <w:r w:rsidRPr="0039339F">
        <w:t>развитию.</w:t>
      </w:r>
      <w:r w:rsidRPr="0039339F">
        <w:rPr>
          <w:spacing w:val="-6"/>
        </w:rPr>
        <w:t xml:space="preserve"> </w:t>
      </w:r>
      <w:r w:rsidRPr="0039339F">
        <w:t>В</w:t>
      </w:r>
      <w:r w:rsidRPr="0039339F">
        <w:rPr>
          <w:spacing w:val="-8"/>
        </w:rPr>
        <w:t xml:space="preserve"> </w:t>
      </w:r>
      <w:r w:rsidRPr="0039339F">
        <w:t>число</w:t>
      </w:r>
      <w:r w:rsidRPr="0039339F">
        <w:rPr>
          <w:spacing w:val="-8"/>
        </w:rPr>
        <w:t xml:space="preserve"> </w:t>
      </w:r>
      <w:r w:rsidRPr="0039339F">
        <w:t>практических</w:t>
      </w:r>
      <w:r w:rsidRPr="0039339F">
        <w:rPr>
          <w:spacing w:val="-6"/>
        </w:rPr>
        <w:t xml:space="preserve"> </w:t>
      </w:r>
      <w:r w:rsidRPr="0039339F">
        <w:t>результатов</w:t>
      </w:r>
      <w:r w:rsidRPr="0039339F">
        <w:rPr>
          <w:spacing w:val="-6"/>
        </w:rPr>
        <w:t xml:space="preserve"> </w:t>
      </w:r>
      <w:r w:rsidRPr="0039339F">
        <w:t>данного</w:t>
      </w:r>
      <w:r w:rsidRPr="0039339F">
        <w:rPr>
          <w:spacing w:val="-8"/>
        </w:rPr>
        <w:t xml:space="preserve"> </w:t>
      </w:r>
      <w:r w:rsidRPr="0039339F">
        <w:t>направления</w:t>
      </w:r>
      <w:r w:rsidRPr="0039339F">
        <w:rPr>
          <w:spacing w:val="-8"/>
        </w:rPr>
        <w:t xml:space="preserve"> </w:t>
      </w:r>
      <w:r w:rsidRPr="0039339F">
        <w:t>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F3F6D" w:rsidRPr="0039339F" w:rsidRDefault="00DF499F" w:rsidP="005A78B4">
      <w:pPr>
        <w:pStyle w:val="a3"/>
        <w:tabs>
          <w:tab w:val="left" w:pos="993"/>
        </w:tabs>
        <w:ind w:left="0" w:firstLine="709"/>
      </w:pPr>
      <w:r w:rsidRPr="0039339F">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w:t>
      </w:r>
      <w:r w:rsidRPr="0039339F">
        <w:rPr>
          <w:spacing w:val="-9"/>
        </w:rPr>
        <w:t xml:space="preserve"> </w:t>
      </w:r>
      <w:r w:rsidRPr="0039339F">
        <w:t>обеспечение</w:t>
      </w:r>
      <w:r w:rsidRPr="0039339F">
        <w:rPr>
          <w:spacing w:val="-10"/>
        </w:rPr>
        <w:t xml:space="preserve"> </w:t>
      </w:r>
      <w:r w:rsidRPr="0039339F">
        <w:t>единства</w:t>
      </w:r>
      <w:r w:rsidRPr="0039339F">
        <w:rPr>
          <w:spacing w:val="-10"/>
        </w:rPr>
        <w:t xml:space="preserve"> </w:t>
      </w:r>
      <w:r w:rsidRPr="0039339F">
        <w:t>в</w:t>
      </w:r>
      <w:r w:rsidRPr="0039339F">
        <w:rPr>
          <w:spacing w:val="-10"/>
        </w:rPr>
        <w:t xml:space="preserve"> </w:t>
      </w:r>
      <w:r w:rsidRPr="0039339F">
        <w:t>развитии</w:t>
      </w:r>
      <w:r w:rsidRPr="0039339F">
        <w:rPr>
          <w:spacing w:val="-9"/>
        </w:rPr>
        <w:t xml:space="preserve"> </w:t>
      </w:r>
      <w:r w:rsidRPr="0039339F">
        <w:t>их</w:t>
      </w:r>
      <w:r w:rsidRPr="0039339F">
        <w:rPr>
          <w:spacing w:val="-10"/>
        </w:rPr>
        <w:t xml:space="preserve"> </w:t>
      </w:r>
      <w:r w:rsidRPr="0039339F">
        <w:t>физической,</w:t>
      </w:r>
      <w:r w:rsidRPr="0039339F">
        <w:rPr>
          <w:spacing w:val="-11"/>
        </w:rPr>
        <w:t xml:space="preserve"> </w:t>
      </w:r>
      <w:r w:rsidRPr="0039339F">
        <w:t>психической</w:t>
      </w:r>
      <w:r w:rsidRPr="0039339F">
        <w:rPr>
          <w:spacing w:val="-8"/>
        </w:rPr>
        <w:t xml:space="preserve"> </w:t>
      </w:r>
      <w:r w:rsidRPr="0039339F">
        <w:t>и</w:t>
      </w:r>
      <w:r w:rsidRPr="0039339F">
        <w:rPr>
          <w:spacing w:val="-8"/>
        </w:rPr>
        <w:t xml:space="preserve"> </w:t>
      </w:r>
      <w:r w:rsidRPr="0039339F">
        <w:t>социальной природы. Реализация этой идеи становится возможной на основе содержания учебной дисциплины</w:t>
      </w:r>
      <w:r w:rsidRPr="0039339F">
        <w:rPr>
          <w:spacing w:val="-5"/>
        </w:rPr>
        <w:t xml:space="preserve"> </w:t>
      </w:r>
      <w:r w:rsidRPr="0039339F">
        <w:t>«Физическая</w:t>
      </w:r>
      <w:r w:rsidRPr="0039339F">
        <w:rPr>
          <w:spacing w:val="-6"/>
        </w:rPr>
        <w:t xml:space="preserve"> </w:t>
      </w:r>
      <w:r w:rsidRPr="0039339F">
        <w:t>культура»,</w:t>
      </w:r>
      <w:r w:rsidRPr="0039339F">
        <w:rPr>
          <w:spacing w:val="-4"/>
        </w:rPr>
        <w:t xml:space="preserve"> </w:t>
      </w:r>
      <w:r w:rsidRPr="0039339F">
        <w:t>которое</w:t>
      </w:r>
      <w:r w:rsidRPr="0039339F">
        <w:rPr>
          <w:spacing w:val="-7"/>
        </w:rPr>
        <w:t xml:space="preserve"> </w:t>
      </w:r>
      <w:r w:rsidRPr="0039339F">
        <w:t>представляется</w:t>
      </w:r>
      <w:r w:rsidRPr="0039339F">
        <w:rPr>
          <w:spacing w:val="-6"/>
        </w:rPr>
        <w:t xml:space="preserve"> </w:t>
      </w:r>
      <w:r w:rsidRPr="0039339F">
        <w:t>двигательной</w:t>
      </w:r>
      <w:r w:rsidRPr="0039339F">
        <w:rPr>
          <w:spacing w:val="-6"/>
        </w:rPr>
        <w:t xml:space="preserve"> </w:t>
      </w:r>
      <w:r w:rsidRPr="0039339F">
        <w:t xml:space="preserve">деятельностью с её базовыми компонентами: информационным (знания о физической культуре), операциональным (способы самостоятельной </w:t>
      </w:r>
      <w:r w:rsidRPr="0039339F">
        <w:lastRenderedPageBreak/>
        <w:t>деятельности) и мотивационно- процессуальным (физическое совершенствование).</w:t>
      </w:r>
    </w:p>
    <w:p w:rsidR="002F3F6D" w:rsidRPr="0039339F" w:rsidRDefault="00DF499F" w:rsidP="005A78B4">
      <w:pPr>
        <w:pStyle w:val="a3"/>
        <w:tabs>
          <w:tab w:val="left" w:pos="993"/>
        </w:tabs>
        <w:ind w:left="0" w:firstLine="709"/>
      </w:pPr>
      <w:r w:rsidRPr="0039339F">
        <w:t xml:space="preserve">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w:t>
      </w:r>
      <w:r w:rsidRPr="0039339F">
        <w:rPr>
          <w:spacing w:val="-2"/>
        </w:rPr>
        <w:t>совершенствование».</w:t>
      </w:r>
    </w:p>
    <w:p w:rsidR="002F3F6D" w:rsidRPr="0039339F" w:rsidRDefault="00DF499F" w:rsidP="005A78B4">
      <w:pPr>
        <w:pStyle w:val="a3"/>
        <w:tabs>
          <w:tab w:val="left" w:pos="993"/>
        </w:tabs>
        <w:ind w:left="0" w:firstLine="709"/>
      </w:pPr>
      <w:r w:rsidRPr="0039339F">
        <w:rPr>
          <w:i/>
        </w:rPr>
        <w:t xml:space="preserve">Инвариантные модули </w:t>
      </w:r>
      <w:r w:rsidRPr="0039339F">
        <w:t>включают в себя содержание базовых видов спорта: гимнастика, лёгкая атлетика,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F3F6D" w:rsidRPr="0039339F" w:rsidRDefault="00DF499F" w:rsidP="005A78B4">
      <w:pPr>
        <w:pStyle w:val="a3"/>
        <w:tabs>
          <w:tab w:val="left" w:pos="993"/>
        </w:tabs>
        <w:ind w:left="0" w:firstLine="709"/>
      </w:pPr>
      <w:r w:rsidRPr="0039339F">
        <w:rPr>
          <w:i/>
        </w:rPr>
        <w:t xml:space="preserve">Вариативные модули </w:t>
      </w:r>
      <w:r w:rsidRPr="0039339F">
        <w:t>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 спортивного комплекса ГТО, активное вовлечение их в соревновательную деятельность.</w:t>
      </w:r>
    </w:p>
    <w:p w:rsidR="002F3F6D" w:rsidRPr="0039339F" w:rsidRDefault="00DF499F" w:rsidP="005A78B4">
      <w:pPr>
        <w:pStyle w:val="a3"/>
        <w:tabs>
          <w:tab w:val="left" w:pos="993"/>
        </w:tabs>
        <w:ind w:left="0" w:firstLine="709"/>
      </w:pPr>
      <w:r w:rsidRPr="0039339F">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w:t>
      </w:r>
      <w:r w:rsidRPr="0039339F">
        <w:rPr>
          <w:spacing w:val="-1"/>
        </w:rPr>
        <w:t xml:space="preserve"> </w:t>
      </w:r>
      <w:r w:rsidRPr="0039339F">
        <w:t>настоящей рабочей программе в помощь учителям физической культуры в рамках данного модуля, представлено содержание «Базовой физической подготовки».</w:t>
      </w:r>
    </w:p>
    <w:p w:rsidR="002F3F6D" w:rsidRPr="00541FB4" w:rsidRDefault="00DF499F" w:rsidP="00A41055">
      <w:pPr>
        <w:pStyle w:val="a3"/>
        <w:tabs>
          <w:tab w:val="left" w:pos="993"/>
        </w:tabs>
        <w:ind w:left="0" w:firstLine="709"/>
        <w:rPr>
          <w:sz w:val="20"/>
          <w:szCs w:val="20"/>
        </w:rPr>
      </w:pPr>
      <w:r w:rsidRPr="0039339F">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w:t>
      </w:r>
      <w:r w:rsidRPr="0039339F">
        <w:rPr>
          <w:spacing w:val="-2"/>
        </w:rPr>
        <w:t xml:space="preserve"> </w:t>
      </w:r>
      <w:r w:rsidRPr="0039339F">
        <w:t>Планируемые</w:t>
      </w:r>
      <w:r w:rsidRPr="0039339F">
        <w:rPr>
          <w:spacing w:val="-4"/>
        </w:rPr>
        <w:t xml:space="preserve"> </w:t>
      </w:r>
      <w:r w:rsidRPr="0039339F">
        <w:t>результаты</w:t>
      </w:r>
      <w:r w:rsidRPr="0039339F">
        <w:rPr>
          <w:spacing w:val="-1"/>
        </w:rPr>
        <w:t xml:space="preserve"> </w:t>
      </w:r>
      <w:r w:rsidRPr="0039339F">
        <w:t>распределены</w:t>
      </w:r>
      <w:r w:rsidRPr="0039339F">
        <w:rPr>
          <w:spacing w:val="-3"/>
        </w:rPr>
        <w:t xml:space="preserve"> </w:t>
      </w:r>
      <w:r w:rsidRPr="0039339F">
        <w:t>на</w:t>
      </w:r>
      <w:r w:rsidRPr="0039339F">
        <w:rPr>
          <w:spacing w:val="-2"/>
        </w:rPr>
        <w:t xml:space="preserve"> </w:t>
      </w:r>
      <w:r w:rsidRPr="0039339F">
        <w:t>три</w:t>
      </w:r>
      <w:r w:rsidRPr="0039339F">
        <w:rPr>
          <w:spacing w:val="-3"/>
        </w:rPr>
        <w:t xml:space="preserve"> </w:t>
      </w:r>
      <w:r w:rsidRPr="0039339F">
        <w:t>большие</w:t>
      </w:r>
      <w:r w:rsidRPr="0039339F">
        <w:rPr>
          <w:spacing w:val="-3"/>
        </w:rPr>
        <w:t xml:space="preserve"> </w:t>
      </w:r>
      <w:r w:rsidRPr="0039339F">
        <w:t>группы</w:t>
      </w:r>
      <w:r w:rsidRPr="0039339F">
        <w:rPr>
          <w:spacing w:val="3"/>
        </w:rPr>
        <w:t xml:space="preserve"> </w:t>
      </w:r>
      <w:r w:rsidRPr="0039339F">
        <w:rPr>
          <w:spacing w:val="-2"/>
        </w:rPr>
        <w:t>«личностные»,</w:t>
      </w:r>
      <w:r w:rsidR="00541FB4" w:rsidRPr="00541FB4">
        <w:t xml:space="preserve"> </w:t>
      </w:r>
      <w:r w:rsidR="00541FB4" w:rsidRPr="0039339F">
        <w:t>«метапредметные»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541FB4" w:rsidRDefault="00541FB4" w:rsidP="005A78B4">
      <w:pPr>
        <w:pStyle w:val="a3"/>
        <w:tabs>
          <w:tab w:val="left" w:pos="993"/>
        </w:tabs>
        <w:ind w:left="0" w:firstLine="709"/>
      </w:pPr>
    </w:p>
    <w:p w:rsidR="002F3F6D" w:rsidRPr="0039339F" w:rsidRDefault="00DF499F" w:rsidP="005A78B4">
      <w:pPr>
        <w:pStyle w:val="a3"/>
        <w:tabs>
          <w:tab w:val="left" w:pos="993"/>
        </w:tabs>
        <w:ind w:left="0" w:firstLine="709"/>
      </w:pPr>
      <w:r w:rsidRPr="0039339F">
        <w:t>Содержание рабочей программы, раскрытие личностных и метапредметных результатов</w:t>
      </w:r>
      <w:r w:rsidRPr="0039339F">
        <w:rPr>
          <w:spacing w:val="-14"/>
        </w:rPr>
        <w:t xml:space="preserve"> </w:t>
      </w:r>
      <w:r w:rsidRPr="0039339F">
        <w:t>обеспечивает</w:t>
      </w:r>
      <w:r w:rsidRPr="0039339F">
        <w:rPr>
          <w:spacing w:val="-14"/>
        </w:rPr>
        <w:t xml:space="preserve"> </w:t>
      </w:r>
      <w:r w:rsidRPr="0039339F">
        <w:t>преемственность</w:t>
      </w:r>
      <w:r w:rsidRPr="0039339F">
        <w:rPr>
          <w:spacing w:val="-14"/>
        </w:rPr>
        <w:t xml:space="preserve"> </w:t>
      </w:r>
      <w:r w:rsidRPr="0039339F">
        <w:t>и</w:t>
      </w:r>
      <w:r w:rsidRPr="0039339F">
        <w:rPr>
          <w:spacing w:val="-14"/>
        </w:rPr>
        <w:t xml:space="preserve"> </w:t>
      </w:r>
      <w:r w:rsidRPr="0039339F">
        <w:t>перспективность</w:t>
      </w:r>
      <w:r w:rsidRPr="0039339F">
        <w:rPr>
          <w:spacing w:val="-14"/>
        </w:rPr>
        <w:t xml:space="preserve"> </w:t>
      </w:r>
      <w:r w:rsidRPr="0039339F">
        <w:t>в</w:t>
      </w:r>
      <w:r w:rsidRPr="0039339F">
        <w:rPr>
          <w:spacing w:val="-15"/>
        </w:rPr>
        <w:t xml:space="preserve"> </w:t>
      </w:r>
      <w:r w:rsidRPr="0039339F">
        <w:t>освоении</w:t>
      </w:r>
      <w:r w:rsidRPr="0039339F">
        <w:rPr>
          <w:spacing w:val="-14"/>
        </w:rPr>
        <w:t xml:space="preserve"> </w:t>
      </w:r>
      <w:r w:rsidRPr="0039339F">
        <w:t>областей</w:t>
      </w:r>
      <w:r w:rsidRPr="0039339F">
        <w:rPr>
          <w:spacing w:val="-14"/>
        </w:rPr>
        <w:t xml:space="preserve"> </w:t>
      </w:r>
      <w:r w:rsidRPr="0039339F">
        <w:t xml:space="preserve">знаний, которые отражают ведущие идеи учебных предметов основной </w:t>
      </w:r>
      <w:r w:rsidR="00CF584C" w:rsidRPr="0039339F">
        <w:t>Лицея</w:t>
      </w:r>
      <w:r w:rsidRPr="0039339F">
        <w:t xml:space="preserve">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2F3F6D" w:rsidRPr="0039339F" w:rsidRDefault="002F3F6D" w:rsidP="005A78B4">
      <w:pPr>
        <w:pStyle w:val="a3"/>
        <w:tabs>
          <w:tab w:val="left" w:pos="993"/>
        </w:tabs>
        <w:ind w:left="0" w:firstLine="709"/>
      </w:pPr>
    </w:p>
    <w:p w:rsidR="002F3F6D" w:rsidRPr="0039339F" w:rsidRDefault="00DF499F" w:rsidP="005A78B4">
      <w:pPr>
        <w:pStyle w:val="1"/>
        <w:tabs>
          <w:tab w:val="left" w:pos="993"/>
        </w:tabs>
        <w:ind w:left="0" w:firstLine="709"/>
        <w:jc w:val="both"/>
      </w:pPr>
      <w:r w:rsidRPr="0039339F">
        <w:t>МЕСТО УЧЕБНОГО ПРЕДМЕТА «ФИЗИЧЕСКАЯ КУЛЬТУРА» В УЧЕБНОМ ПЛАНЕ</w:t>
      </w:r>
    </w:p>
    <w:p w:rsidR="002F3F6D" w:rsidRPr="0039339F" w:rsidRDefault="002F3F6D" w:rsidP="005A78B4">
      <w:pPr>
        <w:pStyle w:val="a3"/>
        <w:tabs>
          <w:tab w:val="left" w:pos="993"/>
        </w:tabs>
        <w:ind w:left="0" w:firstLine="709"/>
        <w:rPr>
          <w:b/>
        </w:rPr>
      </w:pPr>
    </w:p>
    <w:p w:rsidR="00BE719B" w:rsidRDefault="00BE719B" w:rsidP="005A78B4">
      <w:pPr>
        <w:pStyle w:val="a3"/>
        <w:tabs>
          <w:tab w:val="left" w:pos="993"/>
        </w:tabs>
        <w:ind w:left="0" w:firstLine="709"/>
      </w:pPr>
      <w:r>
        <w:t>Количество</w:t>
      </w:r>
      <w:r w:rsidR="00DF499F" w:rsidRPr="0039339F">
        <w:t xml:space="preserve"> часов, отведённых на изучение учебной дисциплины «Физическая культура»</w:t>
      </w:r>
      <w:r w:rsidR="00DF499F" w:rsidRPr="0039339F">
        <w:rPr>
          <w:spacing w:val="-8"/>
        </w:rPr>
        <w:t xml:space="preserve"> </w:t>
      </w:r>
      <w:r w:rsidR="00DF499F" w:rsidRPr="0039339F">
        <w:t>в</w:t>
      </w:r>
      <w:r w:rsidR="00DF499F" w:rsidRPr="0039339F">
        <w:rPr>
          <w:spacing w:val="-3"/>
        </w:rPr>
        <w:t xml:space="preserve"> </w:t>
      </w:r>
      <w:r w:rsidR="00DF499F" w:rsidRPr="0039339F">
        <w:t>основной</w:t>
      </w:r>
      <w:r w:rsidR="00DF499F" w:rsidRPr="0039339F">
        <w:rPr>
          <w:spacing w:val="-4"/>
        </w:rPr>
        <w:t xml:space="preserve"> </w:t>
      </w:r>
      <w:r w:rsidR="00DF499F" w:rsidRPr="0039339F">
        <w:t>школе</w:t>
      </w:r>
      <w:r>
        <w:t xml:space="preserve"> по учебному плану ; 5-6 кл и 8-9 кл по 2 часа в неделю, 7кл-3 часа в неделю</w:t>
      </w:r>
      <w:r w:rsidR="00DF499F" w:rsidRPr="0039339F">
        <w:rPr>
          <w:spacing w:val="-3"/>
        </w:rPr>
        <w:t xml:space="preserve"> </w:t>
      </w:r>
    </w:p>
    <w:p w:rsidR="002F3F6D" w:rsidRPr="0039339F" w:rsidRDefault="00DF499F" w:rsidP="005A78B4">
      <w:pPr>
        <w:pStyle w:val="a3"/>
        <w:tabs>
          <w:tab w:val="left" w:pos="993"/>
        </w:tabs>
        <w:ind w:left="0" w:firstLine="709"/>
      </w:pPr>
      <w:r w:rsidRPr="0039339F">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2F3F6D" w:rsidRPr="0039339F" w:rsidRDefault="00DF499F" w:rsidP="005A78B4">
      <w:pPr>
        <w:pStyle w:val="a3"/>
        <w:tabs>
          <w:tab w:val="left" w:pos="993"/>
        </w:tabs>
        <w:ind w:left="0" w:firstLine="709"/>
      </w:pPr>
      <w:r w:rsidRPr="0039339F">
        <w:t>При подготовке рабочей программы учитывались личностные и метапредметные результаты,</w:t>
      </w:r>
      <w:r w:rsidRPr="0039339F">
        <w:rPr>
          <w:spacing w:val="-11"/>
        </w:rPr>
        <w:t xml:space="preserve"> </w:t>
      </w:r>
      <w:r w:rsidRPr="0039339F">
        <w:t>зафиксированные</w:t>
      </w:r>
      <w:r w:rsidRPr="0039339F">
        <w:rPr>
          <w:spacing w:val="-12"/>
        </w:rPr>
        <w:t xml:space="preserve"> </w:t>
      </w:r>
      <w:r w:rsidRPr="0039339F">
        <w:t>в</w:t>
      </w:r>
      <w:r w:rsidRPr="0039339F">
        <w:rPr>
          <w:spacing w:val="-11"/>
        </w:rPr>
        <w:t xml:space="preserve"> </w:t>
      </w:r>
      <w:r w:rsidRPr="0039339F">
        <w:t>Федеральном</w:t>
      </w:r>
      <w:r w:rsidRPr="0039339F">
        <w:rPr>
          <w:spacing w:val="-11"/>
        </w:rPr>
        <w:t xml:space="preserve"> </w:t>
      </w:r>
      <w:r w:rsidRPr="0039339F">
        <w:t>государственном</w:t>
      </w:r>
      <w:r w:rsidRPr="0039339F">
        <w:rPr>
          <w:spacing w:val="-11"/>
        </w:rPr>
        <w:t xml:space="preserve"> </w:t>
      </w:r>
      <w:r w:rsidRPr="0039339F">
        <w:t>образовательном</w:t>
      </w:r>
      <w:r w:rsidRPr="0039339F">
        <w:rPr>
          <w:spacing w:val="-11"/>
        </w:rPr>
        <w:t xml:space="preserve"> </w:t>
      </w:r>
      <w:r w:rsidRPr="0039339F">
        <w:t>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2F3F6D" w:rsidRPr="0039339F" w:rsidRDefault="002F3F6D" w:rsidP="005A78B4">
      <w:pPr>
        <w:pStyle w:val="a3"/>
        <w:tabs>
          <w:tab w:val="left" w:pos="993"/>
        </w:tabs>
        <w:ind w:left="0" w:firstLine="709"/>
      </w:pPr>
    </w:p>
    <w:p w:rsidR="002F3F6D" w:rsidRPr="0039339F" w:rsidRDefault="00DF499F" w:rsidP="005A78B4">
      <w:pPr>
        <w:pStyle w:val="1"/>
        <w:tabs>
          <w:tab w:val="left" w:pos="993"/>
        </w:tabs>
        <w:ind w:left="0" w:firstLine="709"/>
        <w:jc w:val="both"/>
      </w:pPr>
      <w:r w:rsidRPr="0039339F">
        <w:t>СОДЕРЖАНИЕ</w:t>
      </w:r>
      <w:r w:rsidRPr="0039339F">
        <w:rPr>
          <w:spacing w:val="-10"/>
        </w:rPr>
        <w:t xml:space="preserve"> </w:t>
      </w:r>
      <w:r w:rsidRPr="0039339F">
        <w:t>УЧЕБНОГО</w:t>
      </w:r>
      <w:r w:rsidRPr="0039339F">
        <w:rPr>
          <w:spacing w:val="-10"/>
        </w:rPr>
        <w:t xml:space="preserve"> </w:t>
      </w:r>
      <w:r w:rsidRPr="0039339F">
        <w:t>ПРЕДМЕТА</w:t>
      </w:r>
      <w:r w:rsidRPr="0039339F">
        <w:rPr>
          <w:spacing w:val="-11"/>
        </w:rPr>
        <w:t xml:space="preserve"> </w:t>
      </w:r>
      <w:r w:rsidRPr="0039339F">
        <w:t>«ФИЗИЧЕСКАЯ</w:t>
      </w:r>
      <w:r w:rsidRPr="0039339F">
        <w:rPr>
          <w:spacing w:val="-11"/>
        </w:rPr>
        <w:t xml:space="preserve"> </w:t>
      </w:r>
      <w:r w:rsidRPr="0039339F">
        <w:t>КУЛЬТУРА» 5 КЛАСС</w:t>
      </w:r>
    </w:p>
    <w:p w:rsidR="002F3F6D" w:rsidRPr="0039339F" w:rsidRDefault="00DF499F" w:rsidP="005A78B4">
      <w:pPr>
        <w:pStyle w:val="a3"/>
        <w:tabs>
          <w:tab w:val="left" w:pos="993"/>
        </w:tabs>
        <w:ind w:left="0" w:firstLine="709"/>
      </w:pPr>
      <w:r w:rsidRPr="0039339F">
        <w:rPr>
          <w:b/>
        </w:rPr>
        <w:t xml:space="preserve">Знания о физической культуре. </w:t>
      </w:r>
      <w:r w:rsidRPr="0039339F">
        <w:t xml:space="preserve">Физическая культура в основной школе: задачи, содержание и формы организации занятий. Система дополнительного обучения физической </w:t>
      </w:r>
      <w:r w:rsidRPr="0039339F">
        <w:lastRenderedPageBreak/>
        <w:t>культуре; организация спортивной работы в общеобразовательной школе.</w:t>
      </w:r>
    </w:p>
    <w:p w:rsidR="002F3F6D" w:rsidRPr="0039339F" w:rsidRDefault="00DF499F" w:rsidP="005A78B4">
      <w:pPr>
        <w:pStyle w:val="a3"/>
        <w:tabs>
          <w:tab w:val="left" w:pos="993"/>
        </w:tabs>
        <w:ind w:left="0" w:firstLine="709"/>
      </w:pPr>
      <w:r w:rsidRPr="0039339F">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w:t>
      </w:r>
      <w:r w:rsidRPr="0039339F">
        <w:rPr>
          <w:spacing w:val="-2"/>
        </w:rPr>
        <w:t>досуга.</w:t>
      </w:r>
    </w:p>
    <w:p w:rsidR="002F3F6D" w:rsidRPr="0039339F" w:rsidRDefault="00DF499F" w:rsidP="005A78B4">
      <w:pPr>
        <w:pStyle w:val="a3"/>
        <w:tabs>
          <w:tab w:val="left" w:pos="993"/>
        </w:tabs>
        <w:ind w:left="0" w:firstLine="709"/>
      </w:pPr>
      <w:r w:rsidRPr="0039339F">
        <w:t>Исторические</w:t>
      </w:r>
      <w:r w:rsidRPr="0039339F">
        <w:rPr>
          <w:spacing w:val="-1"/>
        </w:rPr>
        <w:t xml:space="preserve"> </w:t>
      </w:r>
      <w:r w:rsidRPr="0039339F">
        <w:t>сведения об Олимпийских играх Древней Греции,</w:t>
      </w:r>
      <w:r w:rsidRPr="0039339F">
        <w:rPr>
          <w:spacing w:val="-2"/>
        </w:rPr>
        <w:t xml:space="preserve"> </w:t>
      </w:r>
      <w:r w:rsidRPr="0039339F">
        <w:t>характеристика</w:t>
      </w:r>
      <w:r w:rsidRPr="0039339F">
        <w:rPr>
          <w:spacing w:val="-1"/>
        </w:rPr>
        <w:t xml:space="preserve"> </w:t>
      </w:r>
      <w:r w:rsidRPr="0039339F">
        <w:t>их содержания</w:t>
      </w:r>
      <w:r w:rsidRPr="0039339F">
        <w:rPr>
          <w:spacing w:val="-10"/>
        </w:rPr>
        <w:t xml:space="preserve"> </w:t>
      </w:r>
      <w:r w:rsidRPr="0039339F">
        <w:t>и</w:t>
      </w:r>
      <w:r w:rsidRPr="0039339F">
        <w:rPr>
          <w:spacing w:val="-9"/>
        </w:rPr>
        <w:t xml:space="preserve"> </w:t>
      </w:r>
      <w:r w:rsidRPr="0039339F">
        <w:t>правил</w:t>
      </w:r>
      <w:r w:rsidRPr="0039339F">
        <w:rPr>
          <w:spacing w:val="-11"/>
        </w:rPr>
        <w:t xml:space="preserve"> </w:t>
      </w:r>
      <w:r w:rsidRPr="0039339F">
        <w:t>спортивной</w:t>
      </w:r>
      <w:r w:rsidRPr="0039339F">
        <w:rPr>
          <w:spacing w:val="-9"/>
        </w:rPr>
        <w:t xml:space="preserve"> </w:t>
      </w:r>
      <w:r w:rsidRPr="0039339F">
        <w:t>борьбы.</w:t>
      </w:r>
      <w:r w:rsidRPr="0039339F">
        <w:rPr>
          <w:spacing w:val="-10"/>
        </w:rPr>
        <w:t xml:space="preserve"> </w:t>
      </w:r>
      <w:r w:rsidRPr="0039339F">
        <w:t>Расцвет</w:t>
      </w:r>
      <w:r w:rsidRPr="0039339F">
        <w:rPr>
          <w:spacing w:val="-10"/>
        </w:rPr>
        <w:t xml:space="preserve"> </w:t>
      </w:r>
      <w:r w:rsidRPr="0039339F">
        <w:t>и</w:t>
      </w:r>
      <w:r w:rsidRPr="0039339F">
        <w:rPr>
          <w:spacing w:val="-11"/>
        </w:rPr>
        <w:t xml:space="preserve"> </w:t>
      </w:r>
      <w:r w:rsidRPr="0039339F">
        <w:t>завершение</w:t>
      </w:r>
      <w:r w:rsidRPr="0039339F">
        <w:rPr>
          <w:spacing w:val="-10"/>
        </w:rPr>
        <w:t xml:space="preserve"> </w:t>
      </w:r>
      <w:r w:rsidRPr="0039339F">
        <w:t>истории</w:t>
      </w:r>
      <w:r w:rsidRPr="0039339F">
        <w:rPr>
          <w:spacing w:val="-9"/>
        </w:rPr>
        <w:t xml:space="preserve"> </w:t>
      </w:r>
      <w:r w:rsidRPr="0039339F">
        <w:t>Олимпийских</w:t>
      </w:r>
      <w:r w:rsidRPr="0039339F">
        <w:rPr>
          <w:spacing w:val="-10"/>
        </w:rPr>
        <w:t xml:space="preserve"> </w:t>
      </w:r>
      <w:r w:rsidRPr="0039339F">
        <w:t xml:space="preserve">игр </w:t>
      </w:r>
      <w:r w:rsidRPr="0039339F">
        <w:rPr>
          <w:spacing w:val="-2"/>
        </w:rPr>
        <w:t>древности.</w:t>
      </w:r>
    </w:p>
    <w:p w:rsidR="002F3F6D" w:rsidRPr="0039339F" w:rsidRDefault="00DF499F" w:rsidP="005A78B4">
      <w:pPr>
        <w:pStyle w:val="a3"/>
        <w:tabs>
          <w:tab w:val="left" w:pos="993"/>
        </w:tabs>
        <w:ind w:left="0" w:firstLine="709"/>
      </w:pPr>
      <w:r w:rsidRPr="0039339F">
        <w:rPr>
          <w:b/>
        </w:rPr>
        <w:t>Способы</w:t>
      </w:r>
      <w:r w:rsidRPr="0039339F">
        <w:rPr>
          <w:b/>
          <w:spacing w:val="-8"/>
        </w:rPr>
        <w:t xml:space="preserve"> </w:t>
      </w:r>
      <w:r w:rsidRPr="0039339F">
        <w:rPr>
          <w:b/>
        </w:rPr>
        <w:t>самостоятельной</w:t>
      </w:r>
      <w:r w:rsidRPr="0039339F">
        <w:rPr>
          <w:b/>
          <w:spacing w:val="-6"/>
        </w:rPr>
        <w:t xml:space="preserve"> </w:t>
      </w:r>
      <w:r w:rsidRPr="0039339F">
        <w:rPr>
          <w:b/>
        </w:rPr>
        <w:t>деятельности.</w:t>
      </w:r>
      <w:r w:rsidRPr="0039339F">
        <w:rPr>
          <w:b/>
          <w:spacing w:val="-4"/>
        </w:rPr>
        <w:t xml:space="preserve"> </w:t>
      </w:r>
      <w:r w:rsidRPr="0039339F">
        <w:t>Режим</w:t>
      </w:r>
      <w:r w:rsidRPr="0039339F">
        <w:rPr>
          <w:spacing w:val="-8"/>
        </w:rPr>
        <w:t xml:space="preserve"> </w:t>
      </w:r>
      <w:r w:rsidRPr="0039339F">
        <w:t>дня</w:t>
      </w:r>
      <w:r w:rsidRPr="0039339F">
        <w:rPr>
          <w:spacing w:val="-7"/>
        </w:rPr>
        <w:t xml:space="preserve"> </w:t>
      </w:r>
      <w:r w:rsidRPr="0039339F">
        <w:t>и</w:t>
      </w:r>
      <w:r w:rsidRPr="0039339F">
        <w:rPr>
          <w:spacing w:val="-6"/>
        </w:rPr>
        <w:t xml:space="preserve"> </w:t>
      </w:r>
      <w:r w:rsidRPr="0039339F">
        <w:t>его</w:t>
      </w:r>
      <w:r w:rsidRPr="0039339F">
        <w:rPr>
          <w:spacing w:val="-7"/>
        </w:rPr>
        <w:t xml:space="preserve"> </w:t>
      </w:r>
      <w:r w:rsidRPr="0039339F">
        <w:t>значение</w:t>
      </w:r>
      <w:r w:rsidRPr="0039339F">
        <w:rPr>
          <w:spacing w:val="-8"/>
        </w:rPr>
        <w:t xml:space="preserve"> </w:t>
      </w:r>
      <w:r w:rsidRPr="0039339F">
        <w:t>для</w:t>
      </w:r>
      <w:r w:rsidRPr="0039339F">
        <w:rPr>
          <w:spacing w:val="-4"/>
        </w:rPr>
        <w:t xml:space="preserve"> </w:t>
      </w:r>
      <w:r w:rsidRPr="0039339F">
        <w:t xml:space="preserve">учащихся </w:t>
      </w:r>
      <w:r w:rsidR="00CF584C" w:rsidRPr="0039339F">
        <w:t xml:space="preserve">Лицея </w:t>
      </w:r>
      <w:r w:rsidRPr="0039339F">
        <w:t>,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2F3F6D" w:rsidRPr="0039339F" w:rsidRDefault="00DF499F" w:rsidP="005A78B4">
      <w:pPr>
        <w:pStyle w:val="a3"/>
        <w:tabs>
          <w:tab w:val="left" w:pos="993"/>
        </w:tabs>
        <w:ind w:left="0" w:firstLine="709"/>
      </w:pPr>
      <w:r w:rsidRPr="0039339F">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2F3F6D" w:rsidRPr="0039339F" w:rsidRDefault="00DF499F" w:rsidP="005A78B4">
      <w:pPr>
        <w:pStyle w:val="a3"/>
        <w:tabs>
          <w:tab w:val="left" w:pos="993"/>
        </w:tabs>
        <w:ind w:left="0" w:firstLine="709"/>
      </w:pPr>
      <w:r w:rsidRPr="0039339F">
        <w:t>Проведение самостоятельных занятий физическими упражнениями на открытых площадках</w:t>
      </w:r>
      <w:r w:rsidRPr="0039339F">
        <w:rPr>
          <w:spacing w:val="45"/>
        </w:rPr>
        <w:t xml:space="preserve"> </w:t>
      </w:r>
      <w:r w:rsidRPr="0039339F">
        <w:t>и</w:t>
      </w:r>
      <w:r w:rsidRPr="0039339F">
        <w:rPr>
          <w:spacing w:val="48"/>
        </w:rPr>
        <w:t xml:space="preserve"> </w:t>
      </w:r>
      <w:r w:rsidRPr="0039339F">
        <w:t>в</w:t>
      </w:r>
      <w:r w:rsidRPr="0039339F">
        <w:rPr>
          <w:spacing w:val="45"/>
        </w:rPr>
        <w:t xml:space="preserve"> </w:t>
      </w:r>
      <w:r w:rsidRPr="0039339F">
        <w:t>домашних</w:t>
      </w:r>
      <w:r w:rsidRPr="0039339F">
        <w:rPr>
          <w:spacing w:val="51"/>
        </w:rPr>
        <w:t xml:space="preserve"> </w:t>
      </w:r>
      <w:r w:rsidRPr="0039339F">
        <w:t>условиях;</w:t>
      </w:r>
      <w:r w:rsidRPr="0039339F">
        <w:rPr>
          <w:spacing w:val="47"/>
        </w:rPr>
        <w:t xml:space="preserve"> </w:t>
      </w:r>
      <w:r w:rsidRPr="0039339F">
        <w:t>подготовка</w:t>
      </w:r>
      <w:r w:rsidRPr="0039339F">
        <w:rPr>
          <w:spacing w:val="47"/>
        </w:rPr>
        <w:t xml:space="preserve"> </w:t>
      </w:r>
      <w:r w:rsidRPr="0039339F">
        <w:t>мест</w:t>
      </w:r>
      <w:r w:rsidRPr="0039339F">
        <w:rPr>
          <w:spacing w:val="47"/>
        </w:rPr>
        <w:t xml:space="preserve"> </w:t>
      </w:r>
      <w:r w:rsidRPr="0039339F">
        <w:t>занятий,</w:t>
      </w:r>
      <w:r w:rsidRPr="0039339F">
        <w:rPr>
          <w:spacing w:val="47"/>
        </w:rPr>
        <w:t xml:space="preserve"> </w:t>
      </w:r>
      <w:r w:rsidRPr="0039339F">
        <w:t>выбор</w:t>
      </w:r>
      <w:r w:rsidRPr="0039339F">
        <w:rPr>
          <w:spacing w:val="48"/>
        </w:rPr>
        <w:t xml:space="preserve"> </w:t>
      </w:r>
      <w:r w:rsidRPr="0039339F">
        <w:t>одежды</w:t>
      </w:r>
      <w:r w:rsidRPr="0039339F">
        <w:rPr>
          <w:spacing w:val="46"/>
        </w:rPr>
        <w:t xml:space="preserve"> </w:t>
      </w:r>
      <w:r w:rsidRPr="0039339F">
        <w:t>и</w:t>
      </w:r>
      <w:r w:rsidRPr="0039339F">
        <w:rPr>
          <w:spacing w:val="49"/>
        </w:rPr>
        <w:t xml:space="preserve"> </w:t>
      </w:r>
      <w:r w:rsidRPr="0039339F">
        <w:rPr>
          <w:spacing w:val="-2"/>
        </w:rPr>
        <w:t>обуви;</w:t>
      </w:r>
    </w:p>
    <w:p w:rsidR="00541FB4" w:rsidRPr="0039339F" w:rsidRDefault="00541FB4" w:rsidP="00541FB4">
      <w:pPr>
        <w:pStyle w:val="a3"/>
        <w:tabs>
          <w:tab w:val="left" w:pos="993"/>
        </w:tabs>
        <w:ind w:left="0" w:firstLine="709"/>
      </w:pPr>
      <w:r w:rsidRPr="00541FB4">
        <w:t xml:space="preserve"> </w:t>
      </w:r>
      <w:r w:rsidRPr="0039339F">
        <w:t>предупреждение</w:t>
      </w:r>
      <w:r w:rsidRPr="0039339F">
        <w:rPr>
          <w:spacing w:val="-8"/>
        </w:rPr>
        <w:t xml:space="preserve"> </w:t>
      </w:r>
      <w:r w:rsidRPr="0039339F">
        <w:rPr>
          <w:spacing w:val="-2"/>
        </w:rPr>
        <w:t>травматизма.</w:t>
      </w:r>
    </w:p>
    <w:p w:rsidR="00541FB4" w:rsidRPr="0039339F" w:rsidRDefault="00541FB4" w:rsidP="00541FB4">
      <w:pPr>
        <w:pStyle w:val="a3"/>
        <w:tabs>
          <w:tab w:val="left" w:pos="993"/>
        </w:tabs>
        <w:ind w:left="0" w:firstLine="709"/>
      </w:pPr>
      <w:r w:rsidRPr="0039339F">
        <w:t>Оценивание состояния организма в покое и после физической нагрузки в процессе самостоятельных занятий физической культуры и спортом.</w:t>
      </w:r>
    </w:p>
    <w:p w:rsidR="00541FB4" w:rsidRPr="0039339F" w:rsidRDefault="00541FB4" w:rsidP="00541FB4">
      <w:pPr>
        <w:pStyle w:val="a3"/>
        <w:tabs>
          <w:tab w:val="left" w:pos="993"/>
        </w:tabs>
        <w:ind w:left="0" w:firstLine="709"/>
      </w:pPr>
      <w:r w:rsidRPr="0039339F">
        <w:t>Составление</w:t>
      </w:r>
      <w:r w:rsidRPr="0039339F">
        <w:rPr>
          <w:spacing w:val="-4"/>
        </w:rPr>
        <w:t xml:space="preserve"> </w:t>
      </w:r>
      <w:r w:rsidRPr="0039339F">
        <w:t>дневника</w:t>
      </w:r>
      <w:r w:rsidRPr="0039339F">
        <w:rPr>
          <w:spacing w:val="-7"/>
        </w:rPr>
        <w:t xml:space="preserve"> </w:t>
      </w:r>
      <w:r w:rsidRPr="0039339F">
        <w:t>физической</w:t>
      </w:r>
      <w:r w:rsidRPr="0039339F">
        <w:rPr>
          <w:spacing w:val="-2"/>
        </w:rPr>
        <w:t xml:space="preserve"> культуры.</w:t>
      </w:r>
    </w:p>
    <w:p w:rsidR="00541FB4" w:rsidRDefault="00541FB4" w:rsidP="00BE719B">
      <w:pPr>
        <w:pStyle w:val="a3"/>
        <w:tabs>
          <w:tab w:val="left" w:pos="993"/>
        </w:tabs>
        <w:ind w:left="0" w:firstLine="709"/>
      </w:pPr>
      <w:r w:rsidRPr="0039339F">
        <w:rPr>
          <w:noProof/>
          <w:lang w:eastAsia="ru-RU"/>
        </w:rPr>
        <mc:AlternateContent>
          <mc:Choice Requires="wps">
            <w:drawing>
              <wp:anchor distT="0" distB="0" distL="0" distR="0" simplePos="0" relativeHeight="487605248" behindDoc="1" locked="0" layoutInCell="1" allowOverlap="1" wp14:anchorId="3F14088C" wp14:editId="7E98B4C1">
                <wp:simplePos x="0" y="0"/>
                <wp:positionH relativeFrom="page">
                  <wp:posOffset>1239796</wp:posOffset>
                </wp:positionH>
                <wp:positionV relativeFrom="paragraph">
                  <wp:posOffset>129402</wp:posOffset>
                </wp:positionV>
                <wp:extent cx="1828800" cy="7620"/>
                <wp:effectExtent l="0" t="0" r="0" b="0"/>
                <wp:wrapTopAndBottom/>
                <wp:docPr id="17"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9F2BB" id="docshape43" o:spid="_x0000_s1026" style="position:absolute;margin-left:97.6pt;margin-top:10.2pt;width:2in;height:.6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" fillcolor="black" stroked="f">
                <w10:wrap type="topAndBottom" anchorx="page"/>
              </v:rect>
            </w:pict>
          </mc:Fallback>
        </mc:AlternateContent>
      </w:r>
    </w:p>
    <w:p w:rsidR="002F3F6D" w:rsidRPr="0039339F" w:rsidRDefault="00DF499F" w:rsidP="005A78B4">
      <w:pPr>
        <w:pStyle w:val="a3"/>
        <w:tabs>
          <w:tab w:val="left" w:pos="993"/>
          <w:tab w:val="left" w:pos="3235"/>
          <w:tab w:val="left" w:pos="6285"/>
        </w:tabs>
        <w:ind w:left="0" w:firstLine="709"/>
      </w:pPr>
      <w:r w:rsidRPr="0039339F">
        <w:rPr>
          <w:b/>
          <w:spacing w:val="-2"/>
        </w:rPr>
        <w:t>Физическое</w:t>
      </w:r>
      <w:r w:rsidR="00541FB4">
        <w:rPr>
          <w:b/>
          <w:spacing w:val="-2"/>
        </w:rPr>
        <w:t xml:space="preserve"> </w:t>
      </w:r>
      <w:r w:rsidRPr="0039339F">
        <w:rPr>
          <w:b/>
          <w:spacing w:val="-2"/>
        </w:rPr>
        <w:t>совершенствование.</w:t>
      </w:r>
      <w:r w:rsidR="00541FB4">
        <w:rPr>
          <w:b/>
          <w:spacing w:val="-2"/>
        </w:rPr>
        <w:t xml:space="preserve"> </w:t>
      </w:r>
      <w:r w:rsidRPr="0039339F">
        <w:rPr>
          <w:b/>
          <w:i/>
          <w:spacing w:val="-2"/>
        </w:rPr>
        <w:t xml:space="preserve">Физкультурно-оздоровительная </w:t>
      </w:r>
      <w:r w:rsidRPr="0039339F">
        <w:rPr>
          <w:b/>
          <w:i/>
        </w:rPr>
        <w:t xml:space="preserve">деятельность. </w:t>
      </w:r>
      <w:r w:rsidRPr="0039339F">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2F3F6D" w:rsidRPr="0039339F" w:rsidRDefault="00DF499F" w:rsidP="005A78B4">
      <w:pPr>
        <w:tabs>
          <w:tab w:val="left" w:pos="993"/>
        </w:tabs>
        <w:ind w:firstLine="709"/>
        <w:jc w:val="both"/>
        <w:rPr>
          <w:sz w:val="24"/>
          <w:szCs w:val="24"/>
        </w:rPr>
      </w:pPr>
      <w:r w:rsidRPr="0039339F">
        <w:rPr>
          <w:b/>
          <w:i/>
          <w:sz w:val="24"/>
          <w:szCs w:val="24"/>
        </w:rPr>
        <w:t xml:space="preserve">Спортивно-оздоровительная деятельность. </w:t>
      </w:r>
      <w:r w:rsidRPr="0039339F">
        <w:rPr>
          <w:sz w:val="24"/>
          <w:szCs w:val="24"/>
        </w:rPr>
        <w:t>Роль и значение спортивно- оздоровительной деятельности в здоровом образе жизни современного человека.</w:t>
      </w:r>
    </w:p>
    <w:p w:rsidR="002F3F6D" w:rsidRPr="0039339F" w:rsidRDefault="00DF499F" w:rsidP="005A78B4">
      <w:pPr>
        <w:tabs>
          <w:tab w:val="left" w:pos="993"/>
        </w:tabs>
        <w:ind w:firstLine="709"/>
        <w:jc w:val="both"/>
        <w:rPr>
          <w:sz w:val="24"/>
          <w:szCs w:val="24"/>
        </w:rPr>
      </w:pPr>
      <w:r w:rsidRPr="0039339F">
        <w:rPr>
          <w:i/>
          <w:spacing w:val="-2"/>
          <w:sz w:val="24"/>
          <w:szCs w:val="24"/>
        </w:rPr>
        <w:t>Модуль</w:t>
      </w:r>
      <w:r w:rsidRPr="0039339F">
        <w:rPr>
          <w:i/>
          <w:spacing w:val="-5"/>
          <w:sz w:val="24"/>
          <w:szCs w:val="24"/>
        </w:rPr>
        <w:t xml:space="preserve"> </w:t>
      </w:r>
      <w:r w:rsidRPr="0039339F">
        <w:rPr>
          <w:i/>
          <w:spacing w:val="-2"/>
          <w:sz w:val="24"/>
          <w:szCs w:val="24"/>
        </w:rPr>
        <w:t>«Гимнастика».</w:t>
      </w:r>
      <w:r w:rsidRPr="0039339F">
        <w:rPr>
          <w:i/>
          <w:spacing w:val="-4"/>
          <w:sz w:val="24"/>
          <w:szCs w:val="24"/>
        </w:rPr>
        <w:t xml:space="preserve"> </w:t>
      </w:r>
      <w:r w:rsidRPr="0039339F">
        <w:rPr>
          <w:spacing w:val="-2"/>
          <w:sz w:val="24"/>
          <w:szCs w:val="24"/>
        </w:rPr>
        <w:t>Кувырки вперёд</w:t>
      </w:r>
      <w:r w:rsidRPr="0039339F">
        <w:rPr>
          <w:spacing w:val="-3"/>
          <w:sz w:val="24"/>
          <w:szCs w:val="24"/>
        </w:rPr>
        <w:t xml:space="preserve"> </w:t>
      </w:r>
      <w:r w:rsidRPr="0039339F">
        <w:rPr>
          <w:spacing w:val="-2"/>
          <w:sz w:val="24"/>
          <w:szCs w:val="24"/>
        </w:rPr>
        <w:t>и назад</w:t>
      </w:r>
      <w:r w:rsidRPr="0039339F">
        <w:rPr>
          <w:spacing w:val="-3"/>
          <w:sz w:val="24"/>
          <w:szCs w:val="24"/>
        </w:rPr>
        <w:t xml:space="preserve"> </w:t>
      </w:r>
      <w:r w:rsidRPr="0039339F">
        <w:rPr>
          <w:spacing w:val="-2"/>
          <w:sz w:val="24"/>
          <w:szCs w:val="24"/>
        </w:rPr>
        <w:t>в</w:t>
      </w:r>
      <w:r w:rsidRPr="0039339F">
        <w:rPr>
          <w:spacing w:val="-4"/>
          <w:sz w:val="24"/>
          <w:szCs w:val="24"/>
        </w:rPr>
        <w:t xml:space="preserve"> </w:t>
      </w:r>
      <w:r w:rsidRPr="0039339F">
        <w:rPr>
          <w:spacing w:val="-2"/>
          <w:sz w:val="24"/>
          <w:szCs w:val="24"/>
        </w:rPr>
        <w:t>группировке; кувырки</w:t>
      </w:r>
      <w:r w:rsidRPr="0039339F">
        <w:rPr>
          <w:spacing w:val="-3"/>
          <w:sz w:val="24"/>
          <w:szCs w:val="24"/>
        </w:rPr>
        <w:t xml:space="preserve"> </w:t>
      </w:r>
      <w:r w:rsidRPr="0039339F">
        <w:rPr>
          <w:spacing w:val="-2"/>
          <w:sz w:val="24"/>
          <w:szCs w:val="24"/>
        </w:rPr>
        <w:t xml:space="preserve">вперёд </w:t>
      </w:r>
      <w:r w:rsidRPr="0039339F">
        <w:rPr>
          <w:spacing w:val="-4"/>
          <w:sz w:val="24"/>
          <w:szCs w:val="24"/>
        </w:rPr>
        <w:t>ноги</w:t>
      </w:r>
    </w:p>
    <w:p w:rsidR="002F3F6D" w:rsidRPr="0039339F" w:rsidRDefault="00DF499F" w:rsidP="005A78B4">
      <w:pPr>
        <w:pStyle w:val="a3"/>
        <w:tabs>
          <w:tab w:val="left" w:pos="993"/>
        </w:tabs>
        <w:ind w:left="0" w:firstLine="709"/>
      </w:pPr>
      <w:r w:rsidRPr="0039339F">
        <w:t>«скрестно»; кувырки назад из стойки на лопатках (мальчики). Опорные прыжки через гимнастического козла</w:t>
      </w:r>
      <w:r w:rsidRPr="0039339F">
        <w:rPr>
          <w:spacing w:val="-3"/>
        </w:rPr>
        <w:t xml:space="preserve"> </w:t>
      </w:r>
      <w:r w:rsidRPr="0039339F">
        <w:t>ноги врозь (мальчики);</w:t>
      </w:r>
      <w:r w:rsidRPr="0039339F">
        <w:rPr>
          <w:spacing w:val="-3"/>
        </w:rPr>
        <w:t xml:space="preserve"> </w:t>
      </w:r>
      <w:r w:rsidRPr="0039339F">
        <w:t>опорные</w:t>
      </w:r>
      <w:r w:rsidRPr="0039339F">
        <w:rPr>
          <w:spacing w:val="-1"/>
        </w:rPr>
        <w:t xml:space="preserve"> </w:t>
      </w:r>
      <w:r w:rsidRPr="0039339F">
        <w:t>прыжки</w:t>
      </w:r>
      <w:r w:rsidRPr="0039339F">
        <w:rPr>
          <w:spacing w:val="-1"/>
        </w:rPr>
        <w:t xml:space="preserve"> </w:t>
      </w:r>
      <w:r w:rsidRPr="0039339F">
        <w:t>на</w:t>
      </w:r>
      <w:r w:rsidRPr="0039339F">
        <w:rPr>
          <w:spacing w:val="-1"/>
        </w:rPr>
        <w:t xml:space="preserve"> </w:t>
      </w:r>
      <w:r w:rsidRPr="0039339F">
        <w:t>гимнастического козла с последующим спрыгиванием (девочки).</w:t>
      </w:r>
    </w:p>
    <w:p w:rsidR="002F3F6D" w:rsidRPr="0039339F" w:rsidRDefault="00DF499F" w:rsidP="005A78B4">
      <w:pPr>
        <w:pStyle w:val="a3"/>
        <w:tabs>
          <w:tab w:val="left" w:pos="993"/>
        </w:tabs>
        <w:ind w:left="0" w:firstLine="709"/>
      </w:pPr>
      <w:r w:rsidRPr="0039339F">
        <w:t xml:space="preserve">Упражнения на низком гимнастическом бревне: передвижение ходьбой с </w:t>
      </w:r>
      <w:r w:rsidRPr="0039339F">
        <w:rPr>
          <w:spacing w:val="-2"/>
        </w:rPr>
        <w:t>поворотами кругом</w:t>
      </w:r>
      <w:r w:rsidRPr="0039339F">
        <w:rPr>
          <w:spacing w:val="-5"/>
        </w:rPr>
        <w:t xml:space="preserve"> </w:t>
      </w:r>
      <w:r w:rsidRPr="0039339F">
        <w:rPr>
          <w:spacing w:val="-2"/>
        </w:rPr>
        <w:t>и на</w:t>
      </w:r>
      <w:r w:rsidRPr="0039339F">
        <w:rPr>
          <w:spacing w:val="-5"/>
        </w:rPr>
        <w:t xml:space="preserve"> </w:t>
      </w:r>
      <w:r w:rsidRPr="0039339F">
        <w:rPr>
          <w:spacing w:val="-2"/>
        </w:rPr>
        <w:t>90°,</w:t>
      </w:r>
      <w:r w:rsidRPr="0039339F">
        <w:rPr>
          <w:spacing w:val="-3"/>
        </w:rPr>
        <w:t xml:space="preserve"> </w:t>
      </w:r>
      <w:r w:rsidRPr="0039339F">
        <w:rPr>
          <w:spacing w:val="-2"/>
        </w:rPr>
        <w:t>лёгкие</w:t>
      </w:r>
      <w:r w:rsidRPr="0039339F">
        <w:rPr>
          <w:spacing w:val="-5"/>
        </w:rPr>
        <w:t xml:space="preserve"> </w:t>
      </w:r>
      <w:r w:rsidRPr="0039339F">
        <w:rPr>
          <w:spacing w:val="-2"/>
        </w:rPr>
        <w:t>подпрыгивания;</w:t>
      </w:r>
      <w:r w:rsidRPr="0039339F">
        <w:rPr>
          <w:spacing w:val="-6"/>
        </w:rPr>
        <w:t xml:space="preserve"> </w:t>
      </w:r>
      <w:r w:rsidRPr="0039339F">
        <w:rPr>
          <w:spacing w:val="-2"/>
        </w:rPr>
        <w:t>подпрыгивания</w:t>
      </w:r>
      <w:r w:rsidRPr="0039339F">
        <w:rPr>
          <w:spacing w:val="-3"/>
        </w:rPr>
        <w:t xml:space="preserve"> </w:t>
      </w:r>
      <w:r w:rsidRPr="0039339F">
        <w:rPr>
          <w:spacing w:val="-2"/>
        </w:rPr>
        <w:t>толчком</w:t>
      </w:r>
      <w:r w:rsidRPr="0039339F">
        <w:rPr>
          <w:spacing w:val="-3"/>
        </w:rPr>
        <w:t xml:space="preserve"> </w:t>
      </w:r>
      <w:r w:rsidRPr="0039339F">
        <w:rPr>
          <w:spacing w:val="-2"/>
        </w:rPr>
        <w:t>двумя</w:t>
      </w:r>
      <w:r w:rsidRPr="0039339F">
        <w:rPr>
          <w:spacing w:val="-3"/>
        </w:rPr>
        <w:t xml:space="preserve"> </w:t>
      </w:r>
      <w:r w:rsidRPr="0039339F">
        <w:rPr>
          <w:spacing w:val="-2"/>
        </w:rPr>
        <w:t xml:space="preserve">ногами; </w:t>
      </w:r>
      <w:r w:rsidRPr="0039339F">
        <w:t>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2F3F6D" w:rsidRPr="0039339F" w:rsidRDefault="00DF499F" w:rsidP="005A78B4">
      <w:pPr>
        <w:pStyle w:val="a3"/>
        <w:tabs>
          <w:tab w:val="left" w:pos="993"/>
        </w:tabs>
        <w:ind w:left="0" w:firstLine="709"/>
      </w:pPr>
      <w:r w:rsidRPr="0039339F">
        <w:rPr>
          <w:i/>
        </w:rPr>
        <w:t xml:space="preserve">Модуль «Лёгкая атлетика». </w:t>
      </w:r>
      <w:r w:rsidRPr="0039339F">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2F3F6D" w:rsidRPr="0039339F" w:rsidRDefault="00DF499F" w:rsidP="005A78B4">
      <w:pPr>
        <w:pStyle w:val="a3"/>
        <w:tabs>
          <w:tab w:val="left" w:pos="993"/>
        </w:tabs>
        <w:ind w:left="0" w:firstLine="709"/>
      </w:pPr>
      <w:r w:rsidRPr="0039339F">
        <w:t>Метание малого мяча с места в вертикальную неподвижную мишень; метание малого мяча на дальность с трёх шагов разбега.</w:t>
      </w:r>
    </w:p>
    <w:p w:rsidR="002F3F6D" w:rsidRPr="0039339F" w:rsidRDefault="00DF499F" w:rsidP="005A78B4">
      <w:pPr>
        <w:pStyle w:val="a3"/>
        <w:tabs>
          <w:tab w:val="left" w:pos="993"/>
        </w:tabs>
        <w:ind w:left="0" w:firstLine="709"/>
      </w:pPr>
      <w:r w:rsidRPr="0039339F">
        <w:rPr>
          <w:i/>
        </w:rPr>
        <w:t xml:space="preserve">Модуль «Зимние виды спорта». </w:t>
      </w:r>
      <w:r w:rsidRPr="0039339F">
        <w:t>Передвижение на лыжах попеременным двухшажным</w:t>
      </w:r>
      <w:r w:rsidRPr="0039339F">
        <w:rPr>
          <w:spacing w:val="-9"/>
        </w:rPr>
        <w:t xml:space="preserve"> </w:t>
      </w:r>
      <w:r w:rsidRPr="0039339F">
        <w:t>ходом;</w:t>
      </w:r>
      <w:r w:rsidRPr="0039339F">
        <w:rPr>
          <w:spacing w:val="-8"/>
        </w:rPr>
        <w:t xml:space="preserve"> </w:t>
      </w:r>
      <w:r w:rsidRPr="0039339F">
        <w:t>повороты</w:t>
      </w:r>
      <w:r w:rsidRPr="0039339F">
        <w:rPr>
          <w:spacing w:val="-9"/>
        </w:rPr>
        <w:t xml:space="preserve"> </w:t>
      </w:r>
      <w:r w:rsidRPr="0039339F">
        <w:t>на</w:t>
      </w:r>
      <w:r w:rsidRPr="0039339F">
        <w:rPr>
          <w:spacing w:val="-9"/>
        </w:rPr>
        <w:t xml:space="preserve"> </w:t>
      </w:r>
      <w:r w:rsidRPr="0039339F">
        <w:t>лыжах</w:t>
      </w:r>
      <w:r w:rsidRPr="0039339F">
        <w:rPr>
          <w:spacing w:val="-6"/>
        </w:rPr>
        <w:t xml:space="preserve"> </w:t>
      </w:r>
      <w:r w:rsidRPr="0039339F">
        <w:t>переступанием</w:t>
      </w:r>
      <w:r w:rsidRPr="0039339F">
        <w:rPr>
          <w:spacing w:val="-9"/>
        </w:rPr>
        <w:t xml:space="preserve"> </w:t>
      </w:r>
      <w:r w:rsidRPr="0039339F">
        <w:t>на</w:t>
      </w:r>
      <w:r w:rsidRPr="0039339F">
        <w:rPr>
          <w:spacing w:val="-9"/>
        </w:rPr>
        <w:t xml:space="preserve"> </w:t>
      </w:r>
      <w:r w:rsidRPr="0039339F">
        <w:t>месте</w:t>
      </w:r>
      <w:r w:rsidRPr="0039339F">
        <w:rPr>
          <w:spacing w:val="-9"/>
        </w:rPr>
        <w:t xml:space="preserve"> </w:t>
      </w:r>
      <w:r w:rsidRPr="0039339F">
        <w:t>и</w:t>
      </w:r>
      <w:r w:rsidRPr="0039339F">
        <w:rPr>
          <w:spacing w:val="-7"/>
        </w:rPr>
        <w:t xml:space="preserve"> </w:t>
      </w:r>
      <w:r w:rsidRPr="0039339F">
        <w:t>в</w:t>
      </w:r>
      <w:r w:rsidRPr="0039339F">
        <w:rPr>
          <w:spacing w:val="-7"/>
        </w:rPr>
        <w:t xml:space="preserve"> </w:t>
      </w:r>
      <w:r w:rsidRPr="0039339F">
        <w:t>движении</w:t>
      </w:r>
      <w:r w:rsidRPr="0039339F">
        <w:rPr>
          <w:spacing w:val="-7"/>
        </w:rPr>
        <w:t xml:space="preserve"> </w:t>
      </w:r>
      <w:r w:rsidRPr="0039339F">
        <w:t>по</w:t>
      </w:r>
      <w:r w:rsidRPr="0039339F">
        <w:rPr>
          <w:spacing w:val="-6"/>
        </w:rPr>
        <w:t xml:space="preserve"> </w:t>
      </w:r>
      <w:r w:rsidRPr="0039339F">
        <w:t>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2F3F6D" w:rsidRPr="0039339F" w:rsidRDefault="00DF499F" w:rsidP="005A78B4">
      <w:pPr>
        <w:pStyle w:val="a3"/>
        <w:tabs>
          <w:tab w:val="left" w:pos="993"/>
        </w:tabs>
        <w:ind w:left="0" w:firstLine="709"/>
      </w:pPr>
      <w:r w:rsidRPr="0039339F">
        <w:rPr>
          <w:i/>
        </w:rPr>
        <w:t xml:space="preserve">Модуль «Спортивные игры». </w:t>
      </w:r>
      <w:r w:rsidRPr="0039339F">
        <w:rPr>
          <w:u w:val="single"/>
        </w:rPr>
        <w:t>Баскетбол.</w:t>
      </w:r>
      <w:r w:rsidRPr="0039339F">
        <w:t xml:space="preserve"> Передача мяча двумя руками от груди, на месте</w:t>
      </w:r>
      <w:r w:rsidRPr="0039339F">
        <w:rPr>
          <w:spacing w:val="40"/>
        </w:rPr>
        <w:t xml:space="preserve"> </w:t>
      </w:r>
      <w:r w:rsidRPr="0039339F">
        <w:t>и</w:t>
      </w:r>
      <w:r w:rsidRPr="0039339F">
        <w:rPr>
          <w:spacing w:val="43"/>
        </w:rPr>
        <w:t xml:space="preserve"> </w:t>
      </w:r>
      <w:r w:rsidRPr="0039339F">
        <w:t>в</w:t>
      </w:r>
      <w:r w:rsidRPr="0039339F">
        <w:rPr>
          <w:spacing w:val="41"/>
        </w:rPr>
        <w:t xml:space="preserve"> </w:t>
      </w:r>
      <w:r w:rsidRPr="0039339F">
        <w:t>движении;</w:t>
      </w:r>
      <w:r w:rsidRPr="0039339F">
        <w:rPr>
          <w:spacing w:val="42"/>
        </w:rPr>
        <w:t xml:space="preserve"> </w:t>
      </w:r>
      <w:r w:rsidRPr="0039339F">
        <w:t>ведение</w:t>
      </w:r>
      <w:r w:rsidRPr="0039339F">
        <w:rPr>
          <w:spacing w:val="42"/>
        </w:rPr>
        <w:t xml:space="preserve"> </w:t>
      </w:r>
      <w:r w:rsidRPr="0039339F">
        <w:t>мяча</w:t>
      </w:r>
      <w:r w:rsidRPr="0039339F">
        <w:rPr>
          <w:spacing w:val="41"/>
        </w:rPr>
        <w:t xml:space="preserve"> </w:t>
      </w:r>
      <w:r w:rsidRPr="0039339F">
        <w:t>на</w:t>
      </w:r>
      <w:r w:rsidRPr="0039339F">
        <w:rPr>
          <w:spacing w:val="41"/>
        </w:rPr>
        <w:t xml:space="preserve"> </w:t>
      </w:r>
      <w:r w:rsidRPr="0039339F">
        <w:t>месте</w:t>
      </w:r>
      <w:r w:rsidRPr="0039339F">
        <w:rPr>
          <w:spacing w:val="44"/>
        </w:rPr>
        <w:t xml:space="preserve"> </w:t>
      </w:r>
      <w:r w:rsidRPr="0039339F">
        <w:t>и</w:t>
      </w:r>
      <w:r w:rsidRPr="0039339F">
        <w:rPr>
          <w:spacing w:val="43"/>
        </w:rPr>
        <w:t xml:space="preserve"> </w:t>
      </w:r>
      <w:r w:rsidRPr="0039339F">
        <w:t>в</w:t>
      </w:r>
      <w:r w:rsidRPr="0039339F">
        <w:rPr>
          <w:spacing w:val="42"/>
        </w:rPr>
        <w:t xml:space="preserve"> </w:t>
      </w:r>
      <w:r w:rsidRPr="0039339F">
        <w:t>движении</w:t>
      </w:r>
      <w:r w:rsidRPr="0039339F">
        <w:rPr>
          <w:spacing w:val="45"/>
        </w:rPr>
        <w:t xml:space="preserve"> </w:t>
      </w:r>
      <w:r w:rsidRPr="0039339F">
        <w:t>«по</w:t>
      </w:r>
      <w:r w:rsidRPr="0039339F">
        <w:rPr>
          <w:spacing w:val="42"/>
        </w:rPr>
        <w:t xml:space="preserve"> </w:t>
      </w:r>
      <w:r w:rsidRPr="0039339F">
        <w:t>прямой»,</w:t>
      </w:r>
      <w:r w:rsidRPr="0039339F">
        <w:rPr>
          <w:spacing w:val="47"/>
        </w:rPr>
        <w:t xml:space="preserve"> </w:t>
      </w:r>
      <w:r w:rsidRPr="0039339F">
        <w:t>«по</w:t>
      </w:r>
      <w:r w:rsidRPr="0039339F">
        <w:rPr>
          <w:spacing w:val="42"/>
        </w:rPr>
        <w:t xml:space="preserve"> </w:t>
      </w:r>
      <w:r w:rsidRPr="0039339F">
        <w:t>кругу»</w:t>
      </w:r>
      <w:r w:rsidRPr="0039339F">
        <w:rPr>
          <w:spacing w:val="38"/>
        </w:rPr>
        <w:t xml:space="preserve"> </w:t>
      </w:r>
      <w:r w:rsidRPr="0039339F">
        <w:rPr>
          <w:spacing w:val="-10"/>
        </w:rPr>
        <w:t>и</w:t>
      </w:r>
    </w:p>
    <w:p w:rsidR="002F3F6D" w:rsidRPr="0039339F" w:rsidRDefault="00DF499F" w:rsidP="005A78B4">
      <w:pPr>
        <w:pStyle w:val="a3"/>
        <w:tabs>
          <w:tab w:val="left" w:pos="993"/>
        </w:tabs>
        <w:ind w:left="0" w:firstLine="709"/>
      </w:pPr>
      <w:r w:rsidRPr="0039339F">
        <w:lastRenderedPageBreak/>
        <w:t>«змейкой»; бросок мяча в корзину двумя руками от груди с места; ранее разученные технические действия с мячом.</w:t>
      </w:r>
    </w:p>
    <w:p w:rsidR="002F3F6D" w:rsidRPr="0039339F" w:rsidRDefault="00DF499F" w:rsidP="005A78B4">
      <w:pPr>
        <w:pStyle w:val="a3"/>
        <w:tabs>
          <w:tab w:val="left" w:pos="993"/>
        </w:tabs>
        <w:ind w:left="0" w:firstLine="709"/>
      </w:pPr>
      <w:r w:rsidRPr="0039339F">
        <w:rPr>
          <w:u w:val="single"/>
        </w:rPr>
        <w:t>Волейбол.</w:t>
      </w:r>
      <w:r w:rsidRPr="0039339F">
        <w:rPr>
          <w:spacing w:val="-1"/>
        </w:rPr>
        <w:t xml:space="preserve"> </w:t>
      </w:r>
      <w:r w:rsidRPr="0039339F">
        <w:t>Прямая</w:t>
      </w:r>
      <w:r w:rsidRPr="0039339F">
        <w:rPr>
          <w:spacing w:val="-2"/>
        </w:rPr>
        <w:t xml:space="preserve"> </w:t>
      </w:r>
      <w:r w:rsidRPr="0039339F">
        <w:t>нижняя</w:t>
      </w:r>
      <w:r w:rsidRPr="0039339F">
        <w:rPr>
          <w:spacing w:val="-2"/>
        </w:rPr>
        <w:t xml:space="preserve"> </w:t>
      </w:r>
      <w:r w:rsidRPr="0039339F">
        <w:t>подача</w:t>
      </w:r>
      <w:r w:rsidRPr="0039339F">
        <w:rPr>
          <w:spacing w:val="-3"/>
        </w:rPr>
        <w:t xml:space="preserve"> </w:t>
      </w:r>
      <w:r w:rsidRPr="0039339F">
        <w:t>мяча;</w:t>
      </w:r>
      <w:r w:rsidRPr="0039339F">
        <w:rPr>
          <w:spacing w:val="-2"/>
        </w:rPr>
        <w:t xml:space="preserve"> </w:t>
      </w:r>
      <w:r w:rsidRPr="0039339F">
        <w:t>приём</w:t>
      </w:r>
      <w:r w:rsidRPr="0039339F">
        <w:rPr>
          <w:spacing w:val="-3"/>
        </w:rPr>
        <w:t xml:space="preserve"> </w:t>
      </w:r>
      <w:r w:rsidRPr="0039339F">
        <w:t>и</w:t>
      </w:r>
      <w:r w:rsidRPr="0039339F">
        <w:rPr>
          <w:spacing w:val="-4"/>
        </w:rPr>
        <w:t xml:space="preserve"> </w:t>
      </w:r>
      <w:r w:rsidRPr="0039339F">
        <w:t>передача</w:t>
      </w:r>
      <w:r w:rsidRPr="0039339F">
        <w:rPr>
          <w:spacing w:val="-3"/>
        </w:rPr>
        <w:t xml:space="preserve"> </w:t>
      </w:r>
      <w:r w:rsidRPr="0039339F">
        <w:t>мяча</w:t>
      </w:r>
      <w:r w:rsidRPr="0039339F">
        <w:rPr>
          <w:spacing w:val="-3"/>
        </w:rPr>
        <w:t xml:space="preserve"> </w:t>
      </w:r>
      <w:r w:rsidRPr="0039339F">
        <w:t>двумя руками</w:t>
      </w:r>
      <w:r w:rsidRPr="0039339F">
        <w:rPr>
          <w:spacing w:val="-1"/>
        </w:rPr>
        <w:t xml:space="preserve"> </w:t>
      </w:r>
      <w:r w:rsidRPr="0039339F">
        <w:t>снизу и сверху на месте и в движении; ранее разученные технические действия с мячом.</w:t>
      </w:r>
    </w:p>
    <w:p w:rsidR="002F3F6D" w:rsidRPr="0039339F" w:rsidRDefault="00DF499F" w:rsidP="005A78B4">
      <w:pPr>
        <w:pStyle w:val="a3"/>
        <w:tabs>
          <w:tab w:val="left" w:pos="993"/>
        </w:tabs>
        <w:ind w:left="0" w:firstLine="709"/>
      </w:pPr>
      <w:r w:rsidRPr="0039339F">
        <w:rPr>
          <w:u w:val="single"/>
        </w:rPr>
        <w:t>Футбол.</w:t>
      </w:r>
      <w:r w:rsidRPr="0039339F">
        <w:t xml:space="preserve"> Удар по неподвижному мячу внутренней стороной стопы с небольшого разбега;</w:t>
      </w:r>
      <w:r w:rsidRPr="0039339F">
        <w:rPr>
          <w:spacing w:val="23"/>
        </w:rPr>
        <w:t xml:space="preserve"> </w:t>
      </w:r>
      <w:r w:rsidRPr="0039339F">
        <w:t>остановка</w:t>
      </w:r>
      <w:r w:rsidRPr="0039339F">
        <w:rPr>
          <w:spacing w:val="24"/>
        </w:rPr>
        <w:t xml:space="preserve"> </w:t>
      </w:r>
      <w:r w:rsidRPr="0039339F">
        <w:t>катящегося</w:t>
      </w:r>
      <w:r w:rsidRPr="0039339F">
        <w:rPr>
          <w:spacing w:val="24"/>
        </w:rPr>
        <w:t xml:space="preserve"> </w:t>
      </w:r>
      <w:r w:rsidRPr="0039339F">
        <w:t>мяча</w:t>
      </w:r>
      <w:r w:rsidRPr="0039339F">
        <w:rPr>
          <w:spacing w:val="23"/>
        </w:rPr>
        <w:t xml:space="preserve"> </w:t>
      </w:r>
      <w:r w:rsidRPr="0039339F">
        <w:t>способом</w:t>
      </w:r>
      <w:r w:rsidRPr="0039339F">
        <w:rPr>
          <w:spacing w:val="28"/>
        </w:rPr>
        <w:t xml:space="preserve"> </w:t>
      </w:r>
      <w:r w:rsidRPr="0039339F">
        <w:t>«наступания»;</w:t>
      </w:r>
      <w:r w:rsidRPr="0039339F">
        <w:rPr>
          <w:spacing w:val="25"/>
        </w:rPr>
        <w:t xml:space="preserve"> </w:t>
      </w:r>
      <w:r w:rsidRPr="0039339F">
        <w:t>ведение</w:t>
      </w:r>
      <w:r w:rsidRPr="0039339F">
        <w:rPr>
          <w:spacing w:val="23"/>
        </w:rPr>
        <w:t xml:space="preserve"> </w:t>
      </w:r>
      <w:r w:rsidRPr="0039339F">
        <w:t>мяча</w:t>
      </w:r>
      <w:r w:rsidRPr="0039339F">
        <w:rPr>
          <w:spacing w:val="28"/>
        </w:rPr>
        <w:t xml:space="preserve"> </w:t>
      </w:r>
      <w:r w:rsidRPr="0039339F">
        <w:t>«по</w:t>
      </w:r>
      <w:r w:rsidRPr="0039339F">
        <w:rPr>
          <w:spacing w:val="25"/>
        </w:rPr>
        <w:t xml:space="preserve"> </w:t>
      </w:r>
      <w:r w:rsidRPr="0039339F">
        <w:rPr>
          <w:spacing w:val="-2"/>
        </w:rPr>
        <w:t>прямой»,</w:t>
      </w:r>
    </w:p>
    <w:p w:rsidR="002F3F6D" w:rsidRPr="0039339F" w:rsidRDefault="00DF499F" w:rsidP="005A78B4">
      <w:pPr>
        <w:pStyle w:val="a3"/>
        <w:tabs>
          <w:tab w:val="left" w:pos="993"/>
        </w:tabs>
        <w:ind w:left="0" w:firstLine="709"/>
      </w:pPr>
      <w:r w:rsidRPr="0039339F">
        <w:t>«по</w:t>
      </w:r>
      <w:r w:rsidRPr="0039339F">
        <w:rPr>
          <w:spacing w:val="-5"/>
        </w:rPr>
        <w:t xml:space="preserve"> </w:t>
      </w:r>
      <w:r w:rsidRPr="0039339F">
        <w:t>кругу»</w:t>
      </w:r>
      <w:r w:rsidRPr="0039339F">
        <w:rPr>
          <w:spacing w:val="-8"/>
        </w:rPr>
        <w:t xml:space="preserve"> </w:t>
      </w:r>
      <w:r w:rsidRPr="0039339F">
        <w:t>и</w:t>
      </w:r>
      <w:r w:rsidRPr="0039339F">
        <w:rPr>
          <w:spacing w:val="3"/>
        </w:rPr>
        <w:t xml:space="preserve"> </w:t>
      </w:r>
      <w:r w:rsidRPr="0039339F">
        <w:t>«змейкой»;</w:t>
      </w:r>
      <w:r w:rsidRPr="0039339F">
        <w:rPr>
          <w:spacing w:val="-1"/>
        </w:rPr>
        <w:t xml:space="preserve"> </w:t>
      </w:r>
      <w:r w:rsidRPr="0039339F">
        <w:t>обводка</w:t>
      </w:r>
      <w:r w:rsidRPr="0039339F">
        <w:rPr>
          <w:spacing w:val="-3"/>
        </w:rPr>
        <w:t xml:space="preserve"> </w:t>
      </w:r>
      <w:r w:rsidRPr="0039339F">
        <w:t>мячом</w:t>
      </w:r>
      <w:r w:rsidRPr="0039339F">
        <w:rPr>
          <w:spacing w:val="-3"/>
        </w:rPr>
        <w:t xml:space="preserve"> </w:t>
      </w:r>
      <w:r w:rsidRPr="0039339F">
        <w:t>ориентиров</w:t>
      </w:r>
      <w:r w:rsidRPr="0039339F">
        <w:rPr>
          <w:spacing w:val="-2"/>
        </w:rPr>
        <w:t xml:space="preserve"> (конусов).</w:t>
      </w:r>
    </w:p>
    <w:p w:rsidR="002F3F6D" w:rsidRPr="0039339F" w:rsidRDefault="00DF499F" w:rsidP="005A78B4">
      <w:pPr>
        <w:pStyle w:val="a3"/>
        <w:tabs>
          <w:tab w:val="left" w:pos="993"/>
        </w:tabs>
        <w:ind w:left="0" w:firstLine="709"/>
      </w:pPr>
      <w:r w:rsidRPr="0039339F">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F3F6D" w:rsidRPr="0039339F" w:rsidRDefault="00DF499F" w:rsidP="005A78B4">
      <w:pPr>
        <w:pStyle w:val="a3"/>
        <w:tabs>
          <w:tab w:val="left" w:pos="993"/>
        </w:tabs>
        <w:ind w:left="0" w:firstLine="709"/>
      </w:pPr>
      <w:r w:rsidRPr="0039339F">
        <w:rPr>
          <w:i/>
        </w:rPr>
        <w:t>Модуль</w:t>
      </w:r>
      <w:r w:rsidRPr="0039339F">
        <w:rPr>
          <w:i/>
          <w:spacing w:val="-15"/>
        </w:rPr>
        <w:t xml:space="preserve"> </w:t>
      </w:r>
      <w:r w:rsidRPr="0039339F">
        <w:rPr>
          <w:i/>
        </w:rPr>
        <w:t>«Спорт».</w:t>
      </w:r>
      <w:r w:rsidRPr="0039339F">
        <w:rPr>
          <w:i/>
          <w:spacing w:val="-15"/>
        </w:rPr>
        <w:t xml:space="preserve"> </w:t>
      </w:r>
      <w:r w:rsidRPr="0039339F">
        <w:t>Физическая</w:t>
      </w:r>
      <w:r w:rsidRPr="0039339F">
        <w:rPr>
          <w:spacing w:val="-15"/>
        </w:rPr>
        <w:t xml:space="preserve"> </w:t>
      </w:r>
      <w:r w:rsidRPr="0039339F">
        <w:t>подготовка</w:t>
      </w:r>
      <w:r w:rsidRPr="0039339F">
        <w:rPr>
          <w:spacing w:val="-15"/>
        </w:rPr>
        <w:t xml:space="preserve"> </w:t>
      </w:r>
      <w:r w:rsidRPr="0039339F">
        <w:t>к</w:t>
      </w:r>
      <w:r w:rsidRPr="0039339F">
        <w:rPr>
          <w:spacing w:val="-15"/>
        </w:rPr>
        <w:t xml:space="preserve"> </w:t>
      </w:r>
      <w:r w:rsidRPr="0039339F">
        <w:t>выполнению</w:t>
      </w:r>
      <w:r w:rsidRPr="0039339F">
        <w:rPr>
          <w:spacing w:val="-15"/>
        </w:rPr>
        <w:t xml:space="preserve"> </w:t>
      </w:r>
      <w:r w:rsidRPr="0039339F">
        <w:t>нормативов</w:t>
      </w:r>
      <w:r w:rsidRPr="0039339F">
        <w:rPr>
          <w:spacing w:val="-15"/>
        </w:rPr>
        <w:t xml:space="preserve"> </w:t>
      </w:r>
      <w:r w:rsidRPr="0039339F">
        <w:t>комплекса</w:t>
      </w:r>
      <w:r w:rsidRPr="0039339F">
        <w:rPr>
          <w:spacing w:val="-15"/>
        </w:rPr>
        <w:t xml:space="preserve"> </w:t>
      </w:r>
      <w:r w:rsidRPr="0039339F">
        <w:t>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rsidR="002F3F6D" w:rsidRPr="0039339F" w:rsidRDefault="002F3F6D" w:rsidP="005A78B4">
      <w:pPr>
        <w:pStyle w:val="a3"/>
        <w:tabs>
          <w:tab w:val="left" w:pos="993"/>
        </w:tabs>
        <w:ind w:left="0" w:firstLine="709"/>
      </w:pPr>
    </w:p>
    <w:p w:rsidR="002F3F6D" w:rsidRPr="00541FB4" w:rsidRDefault="00DF499F" w:rsidP="00CB1A6D">
      <w:pPr>
        <w:pStyle w:val="1"/>
        <w:numPr>
          <w:ilvl w:val="0"/>
          <w:numId w:val="48"/>
        </w:numPr>
        <w:tabs>
          <w:tab w:val="left" w:pos="993"/>
          <w:tab w:val="left" w:pos="1290"/>
        </w:tabs>
        <w:ind w:left="0" w:firstLine="709"/>
        <w:jc w:val="center"/>
      </w:pPr>
      <w:r w:rsidRPr="0039339F">
        <w:rPr>
          <w:spacing w:val="-2"/>
        </w:rPr>
        <w:t>КЛАСС</w:t>
      </w:r>
    </w:p>
    <w:p w:rsidR="00541FB4" w:rsidRPr="0039339F" w:rsidRDefault="00541FB4" w:rsidP="00CB1A6D">
      <w:pPr>
        <w:pStyle w:val="1"/>
        <w:numPr>
          <w:ilvl w:val="0"/>
          <w:numId w:val="48"/>
        </w:numPr>
        <w:tabs>
          <w:tab w:val="left" w:pos="993"/>
          <w:tab w:val="left" w:pos="1290"/>
        </w:tabs>
        <w:ind w:left="0" w:firstLine="709"/>
        <w:jc w:val="center"/>
      </w:pPr>
    </w:p>
    <w:p w:rsidR="002F3F6D" w:rsidRPr="0039339F" w:rsidRDefault="00DF499F" w:rsidP="005A78B4">
      <w:pPr>
        <w:pStyle w:val="a3"/>
        <w:tabs>
          <w:tab w:val="left" w:pos="993"/>
        </w:tabs>
        <w:ind w:left="0" w:firstLine="709"/>
      </w:pPr>
      <w:r w:rsidRPr="0039339F">
        <w:rPr>
          <w:b/>
        </w:rPr>
        <w:t xml:space="preserve">Знания о физической культуре. </w:t>
      </w:r>
      <w:r w:rsidRPr="0039339F">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2F3F6D" w:rsidRPr="0039339F" w:rsidRDefault="00DF499F" w:rsidP="005A78B4">
      <w:pPr>
        <w:pStyle w:val="a3"/>
        <w:tabs>
          <w:tab w:val="left" w:pos="993"/>
        </w:tabs>
        <w:ind w:left="0" w:firstLine="709"/>
      </w:pPr>
      <w:r w:rsidRPr="0039339F">
        <w:rPr>
          <w:b/>
        </w:rPr>
        <w:t xml:space="preserve">Способы самостоятельной деятельности. </w:t>
      </w:r>
      <w:r w:rsidRPr="0039339F">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w:t>
      </w:r>
      <w:r w:rsidRPr="0039339F">
        <w:rPr>
          <w:spacing w:val="-2"/>
        </w:rPr>
        <w:t>подготовки.</w:t>
      </w:r>
    </w:p>
    <w:p w:rsidR="002F3F6D" w:rsidRPr="0039339F" w:rsidRDefault="00DF499F" w:rsidP="005A78B4">
      <w:pPr>
        <w:pStyle w:val="a3"/>
        <w:tabs>
          <w:tab w:val="left" w:pos="993"/>
        </w:tabs>
        <w:ind w:left="0" w:firstLine="709"/>
      </w:pPr>
      <w:r w:rsidRPr="0039339F">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w:t>
      </w:r>
      <w:r w:rsidRPr="0039339F">
        <w:rPr>
          <w:spacing w:val="-13"/>
        </w:rPr>
        <w:t xml:space="preserve"> </w:t>
      </w:r>
      <w:r w:rsidRPr="0039339F">
        <w:t>по</w:t>
      </w:r>
      <w:r w:rsidRPr="0039339F">
        <w:rPr>
          <w:spacing w:val="-13"/>
        </w:rPr>
        <w:t xml:space="preserve"> </w:t>
      </w:r>
      <w:r w:rsidRPr="0039339F">
        <w:t>оценке</w:t>
      </w:r>
      <w:r w:rsidRPr="0039339F">
        <w:rPr>
          <w:spacing w:val="-14"/>
        </w:rPr>
        <w:t xml:space="preserve"> </w:t>
      </w:r>
      <w:r w:rsidRPr="0039339F">
        <w:t>физической</w:t>
      </w:r>
      <w:r w:rsidRPr="0039339F">
        <w:rPr>
          <w:spacing w:val="-12"/>
        </w:rPr>
        <w:t xml:space="preserve"> </w:t>
      </w:r>
      <w:r w:rsidRPr="0039339F">
        <w:t>подготовленности.</w:t>
      </w:r>
      <w:r w:rsidRPr="0039339F">
        <w:rPr>
          <w:spacing w:val="-13"/>
        </w:rPr>
        <w:t xml:space="preserve"> </w:t>
      </w:r>
      <w:r w:rsidRPr="0039339F">
        <w:t>Правила</w:t>
      </w:r>
      <w:r w:rsidRPr="0039339F">
        <w:rPr>
          <w:spacing w:val="-13"/>
        </w:rPr>
        <w:t xml:space="preserve"> </w:t>
      </w:r>
      <w:r w:rsidRPr="0039339F">
        <w:t>техники</w:t>
      </w:r>
      <w:r w:rsidRPr="0039339F">
        <w:rPr>
          <w:spacing w:val="-14"/>
        </w:rPr>
        <w:t xml:space="preserve"> </w:t>
      </w:r>
      <w:r w:rsidRPr="0039339F">
        <w:t>выполнения</w:t>
      </w:r>
      <w:r w:rsidRPr="0039339F">
        <w:rPr>
          <w:spacing w:val="-15"/>
        </w:rPr>
        <w:t xml:space="preserve"> </w:t>
      </w:r>
      <w:r w:rsidRPr="0039339F">
        <w:t>тестовых заданий и способы регистрации их результатов.</w:t>
      </w:r>
    </w:p>
    <w:p w:rsidR="002F3F6D" w:rsidRPr="0039339F" w:rsidRDefault="00DF499F" w:rsidP="005A78B4">
      <w:pPr>
        <w:pStyle w:val="a3"/>
        <w:tabs>
          <w:tab w:val="left" w:pos="993"/>
        </w:tabs>
        <w:ind w:left="0" w:firstLine="709"/>
      </w:pPr>
      <w:r w:rsidRPr="0039339F">
        <w:t xml:space="preserve">Правила и способы составления плана самостоятельных занятий физической </w:t>
      </w:r>
      <w:r w:rsidRPr="0039339F">
        <w:rPr>
          <w:spacing w:val="-2"/>
        </w:rPr>
        <w:t>подготовкой.</w:t>
      </w:r>
    </w:p>
    <w:p w:rsidR="002F3F6D" w:rsidRPr="0039339F" w:rsidRDefault="00DF499F" w:rsidP="005A78B4">
      <w:pPr>
        <w:tabs>
          <w:tab w:val="left" w:pos="993"/>
          <w:tab w:val="left" w:pos="3235"/>
          <w:tab w:val="left" w:pos="6285"/>
        </w:tabs>
        <w:ind w:firstLine="709"/>
        <w:jc w:val="both"/>
        <w:rPr>
          <w:sz w:val="24"/>
          <w:szCs w:val="24"/>
        </w:rPr>
      </w:pPr>
      <w:r w:rsidRPr="0039339F">
        <w:rPr>
          <w:b/>
          <w:spacing w:val="-2"/>
          <w:sz w:val="24"/>
          <w:szCs w:val="24"/>
        </w:rPr>
        <w:t>Физическое</w:t>
      </w:r>
      <w:r w:rsidR="001F5D76">
        <w:rPr>
          <w:b/>
          <w:spacing w:val="-2"/>
          <w:sz w:val="24"/>
          <w:szCs w:val="24"/>
        </w:rPr>
        <w:t xml:space="preserve"> </w:t>
      </w:r>
      <w:r w:rsidRPr="0039339F">
        <w:rPr>
          <w:b/>
          <w:spacing w:val="-2"/>
          <w:sz w:val="24"/>
          <w:szCs w:val="24"/>
        </w:rPr>
        <w:t>совершенствование.</w:t>
      </w:r>
      <w:r w:rsidR="001F5D76">
        <w:rPr>
          <w:b/>
          <w:spacing w:val="-2"/>
          <w:sz w:val="24"/>
          <w:szCs w:val="24"/>
        </w:rPr>
        <w:t xml:space="preserve"> </w:t>
      </w:r>
      <w:r w:rsidRPr="0039339F">
        <w:rPr>
          <w:b/>
          <w:i/>
          <w:spacing w:val="-2"/>
          <w:sz w:val="24"/>
          <w:szCs w:val="24"/>
        </w:rPr>
        <w:t xml:space="preserve">Физкультурно-оздоровительная </w:t>
      </w:r>
      <w:r w:rsidRPr="0039339F">
        <w:rPr>
          <w:b/>
          <w:i/>
          <w:sz w:val="24"/>
          <w:szCs w:val="24"/>
        </w:rPr>
        <w:t xml:space="preserve">деятельность. </w:t>
      </w:r>
      <w:r w:rsidRPr="0039339F">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2F3F6D" w:rsidRPr="0039339F" w:rsidRDefault="00DF499F" w:rsidP="005A78B4">
      <w:pPr>
        <w:pStyle w:val="a3"/>
        <w:tabs>
          <w:tab w:val="left" w:pos="993"/>
        </w:tabs>
        <w:ind w:left="0" w:firstLine="709"/>
      </w:pPr>
      <w:r w:rsidRPr="0039339F">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 двигательного аппарата в режиме учебной деятельности.</w:t>
      </w:r>
    </w:p>
    <w:p w:rsidR="002F3F6D" w:rsidRPr="0039339F" w:rsidRDefault="00DF499F" w:rsidP="005A78B4">
      <w:pPr>
        <w:tabs>
          <w:tab w:val="left" w:pos="993"/>
        </w:tabs>
        <w:ind w:firstLine="709"/>
        <w:jc w:val="both"/>
        <w:rPr>
          <w:sz w:val="24"/>
          <w:szCs w:val="24"/>
        </w:rPr>
      </w:pPr>
      <w:r w:rsidRPr="0039339F">
        <w:rPr>
          <w:b/>
          <w:i/>
          <w:sz w:val="24"/>
          <w:szCs w:val="24"/>
        </w:rPr>
        <w:t xml:space="preserve">Спортивно-оздоровительная деятельность. </w:t>
      </w:r>
      <w:r w:rsidRPr="0039339F">
        <w:rPr>
          <w:i/>
          <w:sz w:val="24"/>
          <w:szCs w:val="24"/>
        </w:rPr>
        <w:t xml:space="preserve">Модуль «Гимнастика». </w:t>
      </w:r>
      <w:r w:rsidRPr="0039339F">
        <w:rPr>
          <w:sz w:val="24"/>
          <w:szCs w:val="24"/>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2F3F6D" w:rsidRPr="0039339F" w:rsidRDefault="00DF499F" w:rsidP="005A78B4">
      <w:pPr>
        <w:pStyle w:val="a3"/>
        <w:tabs>
          <w:tab w:val="left" w:pos="993"/>
        </w:tabs>
        <w:ind w:left="0" w:firstLine="709"/>
      </w:pPr>
      <w:r w:rsidRPr="0039339F">
        <w:t>Комбинация из стилизованных общеразвивающих упражнений и сложно- координированных упражнений ритмической гимнастики, разнообразных движений руками</w:t>
      </w:r>
      <w:r w:rsidRPr="0039339F">
        <w:rPr>
          <w:spacing w:val="-8"/>
        </w:rPr>
        <w:t xml:space="preserve"> </w:t>
      </w:r>
      <w:r w:rsidRPr="0039339F">
        <w:t>и</w:t>
      </w:r>
      <w:r w:rsidRPr="0039339F">
        <w:rPr>
          <w:spacing w:val="-8"/>
        </w:rPr>
        <w:t xml:space="preserve"> </w:t>
      </w:r>
      <w:r w:rsidRPr="0039339F">
        <w:t>ногами</w:t>
      </w:r>
      <w:r w:rsidRPr="0039339F">
        <w:rPr>
          <w:spacing w:val="-8"/>
        </w:rPr>
        <w:t xml:space="preserve"> </w:t>
      </w:r>
      <w:r w:rsidRPr="0039339F">
        <w:t>с</w:t>
      </w:r>
      <w:r w:rsidRPr="0039339F">
        <w:rPr>
          <w:spacing w:val="-13"/>
        </w:rPr>
        <w:t xml:space="preserve"> </w:t>
      </w:r>
      <w:r w:rsidRPr="0039339F">
        <w:t>разной</w:t>
      </w:r>
      <w:r w:rsidRPr="0039339F">
        <w:rPr>
          <w:spacing w:val="-8"/>
        </w:rPr>
        <w:t xml:space="preserve"> </w:t>
      </w:r>
      <w:r w:rsidRPr="0039339F">
        <w:t>амплитудой</w:t>
      </w:r>
      <w:r w:rsidRPr="0039339F">
        <w:rPr>
          <w:spacing w:val="-8"/>
        </w:rPr>
        <w:t xml:space="preserve"> </w:t>
      </w:r>
      <w:r w:rsidRPr="0039339F">
        <w:t>и</w:t>
      </w:r>
      <w:r w:rsidRPr="0039339F">
        <w:rPr>
          <w:spacing w:val="-8"/>
        </w:rPr>
        <w:t xml:space="preserve"> </w:t>
      </w:r>
      <w:r w:rsidRPr="0039339F">
        <w:t>траекторией,</w:t>
      </w:r>
      <w:r w:rsidRPr="0039339F">
        <w:rPr>
          <w:spacing w:val="-9"/>
        </w:rPr>
        <w:t xml:space="preserve"> </w:t>
      </w:r>
      <w:r w:rsidRPr="0039339F">
        <w:t>танцевальными</w:t>
      </w:r>
      <w:r w:rsidRPr="0039339F">
        <w:rPr>
          <w:spacing w:val="-11"/>
        </w:rPr>
        <w:t xml:space="preserve"> </w:t>
      </w:r>
      <w:r w:rsidRPr="0039339F">
        <w:t>движениями</w:t>
      </w:r>
      <w:r w:rsidRPr="0039339F">
        <w:rPr>
          <w:spacing w:val="-11"/>
        </w:rPr>
        <w:t xml:space="preserve"> </w:t>
      </w:r>
      <w:r w:rsidRPr="0039339F">
        <w:t>из</w:t>
      </w:r>
      <w:r w:rsidRPr="0039339F">
        <w:rPr>
          <w:spacing w:val="-8"/>
        </w:rPr>
        <w:t xml:space="preserve"> </w:t>
      </w:r>
      <w:r w:rsidRPr="0039339F">
        <w:t>ранее разученных танцев (девочки).</w:t>
      </w:r>
    </w:p>
    <w:p w:rsidR="002F3F6D" w:rsidRPr="0039339F" w:rsidRDefault="00DF499F" w:rsidP="005A78B4">
      <w:pPr>
        <w:pStyle w:val="a3"/>
        <w:tabs>
          <w:tab w:val="left" w:pos="993"/>
        </w:tabs>
        <w:ind w:left="0" w:firstLine="709"/>
      </w:pPr>
      <w:r w:rsidRPr="0039339F">
        <w:t>Опорные прыжки через гимнастического козла с разбега способом «согнув ноги» (мальчики) и способом «ноги врозь» (девочки).</w:t>
      </w:r>
    </w:p>
    <w:p w:rsidR="002F3F6D" w:rsidRPr="0039339F" w:rsidRDefault="00DF499F" w:rsidP="005A78B4">
      <w:pPr>
        <w:pStyle w:val="a3"/>
        <w:tabs>
          <w:tab w:val="left" w:pos="993"/>
        </w:tabs>
        <w:ind w:left="0" w:firstLine="709"/>
      </w:pPr>
      <w:r w:rsidRPr="0039339F">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w:t>
      </w:r>
      <w:r w:rsidRPr="0039339F">
        <w:rPr>
          <w:spacing w:val="-15"/>
        </w:rPr>
        <w:t xml:space="preserve"> </w:t>
      </w:r>
      <w:r w:rsidRPr="0039339F">
        <w:t>шагом</w:t>
      </w:r>
      <w:r w:rsidRPr="0039339F">
        <w:rPr>
          <w:spacing w:val="-15"/>
        </w:rPr>
        <w:t xml:space="preserve"> </w:t>
      </w:r>
      <w:r w:rsidRPr="0039339F">
        <w:t>и</w:t>
      </w:r>
      <w:r w:rsidRPr="0039339F">
        <w:rPr>
          <w:spacing w:val="-15"/>
        </w:rPr>
        <w:t xml:space="preserve"> </w:t>
      </w:r>
      <w:r w:rsidRPr="0039339F">
        <w:t>лёгким</w:t>
      </w:r>
      <w:r w:rsidRPr="0039339F">
        <w:rPr>
          <w:spacing w:val="-15"/>
        </w:rPr>
        <w:t xml:space="preserve"> </w:t>
      </w:r>
      <w:r w:rsidRPr="0039339F">
        <w:t>бегом,</w:t>
      </w:r>
      <w:r w:rsidRPr="0039339F">
        <w:rPr>
          <w:spacing w:val="-15"/>
        </w:rPr>
        <w:t xml:space="preserve"> </w:t>
      </w:r>
      <w:r w:rsidRPr="0039339F">
        <w:t>поворотами</w:t>
      </w:r>
      <w:r w:rsidRPr="0039339F">
        <w:rPr>
          <w:spacing w:val="-15"/>
        </w:rPr>
        <w:t xml:space="preserve"> </w:t>
      </w:r>
      <w:r w:rsidRPr="0039339F">
        <w:t>с</w:t>
      </w:r>
      <w:r w:rsidRPr="0039339F">
        <w:rPr>
          <w:spacing w:val="-15"/>
        </w:rPr>
        <w:t xml:space="preserve"> </w:t>
      </w:r>
      <w:r w:rsidRPr="0039339F">
        <w:t>разнообразными</w:t>
      </w:r>
      <w:r w:rsidRPr="0039339F">
        <w:rPr>
          <w:spacing w:val="-15"/>
        </w:rPr>
        <w:t xml:space="preserve"> </w:t>
      </w:r>
      <w:r w:rsidRPr="0039339F">
        <w:t>движениями</w:t>
      </w:r>
      <w:r w:rsidRPr="0039339F">
        <w:rPr>
          <w:spacing w:val="-15"/>
        </w:rPr>
        <w:t xml:space="preserve"> </w:t>
      </w:r>
      <w:r w:rsidRPr="0039339F">
        <w:t>рук</w:t>
      </w:r>
      <w:r w:rsidRPr="0039339F">
        <w:rPr>
          <w:spacing w:val="-15"/>
        </w:rPr>
        <w:t xml:space="preserve"> </w:t>
      </w:r>
      <w:r w:rsidRPr="0039339F">
        <w:t>и</w:t>
      </w:r>
      <w:r w:rsidRPr="0039339F">
        <w:rPr>
          <w:spacing w:val="-15"/>
        </w:rPr>
        <w:t xml:space="preserve"> </w:t>
      </w:r>
      <w:r w:rsidRPr="0039339F">
        <w:t>ног, удержанием статических поз (девочки).</w:t>
      </w:r>
    </w:p>
    <w:p w:rsidR="002F3F6D" w:rsidRPr="0039339F" w:rsidRDefault="00DF499F" w:rsidP="005A78B4">
      <w:pPr>
        <w:pStyle w:val="a3"/>
        <w:tabs>
          <w:tab w:val="left" w:pos="993"/>
        </w:tabs>
        <w:ind w:left="0" w:firstLine="709"/>
      </w:pPr>
      <w:r w:rsidRPr="0039339F">
        <w:t>Упражнения на невысокой гимнастической перекладине: висы; упор ноги врозь; перемах вперёд и обратно (мальчики).</w:t>
      </w:r>
    </w:p>
    <w:p w:rsidR="002F3F6D" w:rsidRPr="0039339F" w:rsidRDefault="00DF499F" w:rsidP="005A78B4">
      <w:pPr>
        <w:pStyle w:val="a3"/>
        <w:tabs>
          <w:tab w:val="left" w:pos="993"/>
        </w:tabs>
        <w:ind w:left="0" w:firstLine="709"/>
      </w:pPr>
      <w:r w:rsidRPr="0039339F">
        <w:t>Лазанье</w:t>
      </w:r>
      <w:r w:rsidRPr="0039339F">
        <w:rPr>
          <w:spacing w:val="-2"/>
        </w:rPr>
        <w:t xml:space="preserve"> </w:t>
      </w:r>
      <w:r w:rsidRPr="0039339F">
        <w:t>по</w:t>
      </w:r>
      <w:r w:rsidRPr="0039339F">
        <w:rPr>
          <w:spacing w:val="-1"/>
        </w:rPr>
        <w:t xml:space="preserve"> </w:t>
      </w:r>
      <w:r w:rsidRPr="0039339F">
        <w:t>канату</w:t>
      </w:r>
      <w:r w:rsidRPr="0039339F">
        <w:rPr>
          <w:spacing w:val="-9"/>
        </w:rPr>
        <w:t xml:space="preserve"> </w:t>
      </w:r>
      <w:r w:rsidRPr="0039339F">
        <w:t>в</w:t>
      </w:r>
      <w:r w:rsidRPr="0039339F">
        <w:rPr>
          <w:spacing w:val="-2"/>
        </w:rPr>
        <w:t xml:space="preserve"> </w:t>
      </w:r>
      <w:r w:rsidRPr="0039339F">
        <w:t>три приёма</w:t>
      </w:r>
      <w:r w:rsidRPr="0039339F">
        <w:rPr>
          <w:spacing w:val="-1"/>
        </w:rPr>
        <w:t xml:space="preserve"> </w:t>
      </w:r>
      <w:r w:rsidRPr="0039339F">
        <w:rPr>
          <w:spacing w:val="-2"/>
        </w:rPr>
        <w:t>(мальчики).</w:t>
      </w:r>
    </w:p>
    <w:p w:rsidR="002F3F6D" w:rsidRPr="0039339F" w:rsidRDefault="00DF499F" w:rsidP="005A78B4">
      <w:pPr>
        <w:pStyle w:val="a3"/>
        <w:tabs>
          <w:tab w:val="left" w:pos="993"/>
        </w:tabs>
        <w:ind w:left="0" w:firstLine="709"/>
      </w:pPr>
      <w:r w:rsidRPr="0039339F">
        <w:rPr>
          <w:i/>
        </w:rPr>
        <w:lastRenderedPageBreak/>
        <w:t>Модуль «Лёгкая атлетика»</w:t>
      </w:r>
      <w:r w:rsidRPr="0039339F">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2F3F6D" w:rsidRPr="0039339F" w:rsidRDefault="00DF499F" w:rsidP="005A78B4">
      <w:pPr>
        <w:pStyle w:val="a3"/>
        <w:tabs>
          <w:tab w:val="left" w:pos="993"/>
        </w:tabs>
        <w:ind w:left="0" w:firstLine="709"/>
      </w:pPr>
      <w:r w:rsidRPr="0039339F">
        <w:t>Прыжковые упражнения: прыжок в высоту с разбега способом «перешагивание»; ранее</w:t>
      </w:r>
      <w:r w:rsidRPr="0039339F">
        <w:rPr>
          <w:spacing w:val="-14"/>
        </w:rPr>
        <w:t xml:space="preserve"> </w:t>
      </w:r>
      <w:r w:rsidRPr="0039339F">
        <w:t>разученные</w:t>
      </w:r>
      <w:r w:rsidRPr="0039339F">
        <w:rPr>
          <w:spacing w:val="-11"/>
        </w:rPr>
        <w:t xml:space="preserve"> </w:t>
      </w:r>
      <w:r w:rsidRPr="0039339F">
        <w:t>прыжковые</w:t>
      </w:r>
      <w:r w:rsidRPr="0039339F">
        <w:rPr>
          <w:spacing w:val="-6"/>
        </w:rPr>
        <w:t xml:space="preserve"> </w:t>
      </w:r>
      <w:r w:rsidRPr="0039339F">
        <w:t>упражнения</w:t>
      </w:r>
      <w:r w:rsidRPr="0039339F">
        <w:rPr>
          <w:spacing w:val="-6"/>
        </w:rPr>
        <w:t xml:space="preserve"> </w:t>
      </w:r>
      <w:r w:rsidRPr="0039339F">
        <w:t>в</w:t>
      </w:r>
      <w:r w:rsidRPr="0039339F">
        <w:rPr>
          <w:spacing w:val="-9"/>
        </w:rPr>
        <w:t xml:space="preserve"> </w:t>
      </w:r>
      <w:r w:rsidRPr="0039339F">
        <w:t>длину</w:t>
      </w:r>
      <w:r w:rsidRPr="0039339F">
        <w:rPr>
          <w:spacing w:val="-15"/>
        </w:rPr>
        <w:t xml:space="preserve"> </w:t>
      </w:r>
      <w:r w:rsidRPr="0039339F">
        <w:t>и</w:t>
      </w:r>
      <w:r w:rsidRPr="0039339F">
        <w:rPr>
          <w:spacing w:val="-9"/>
        </w:rPr>
        <w:t xml:space="preserve"> </w:t>
      </w:r>
      <w:r w:rsidRPr="0039339F">
        <w:t>высоту;</w:t>
      </w:r>
      <w:r w:rsidRPr="0039339F">
        <w:rPr>
          <w:spacing w:val="-7"/>
        </w:rPr>
        <w:t xml:space="preserve"> </w:t>
      </w:r>
      <w:r w:rsidRPr="0039339F">
        <w:t>напрыгивание</w:t>
      </w:r>
      <w:r w:rsidRPr="0039339F">
        <w:rPr>
          <w:spacing w:val="-10"/>
        </w:rPr>
        <w:t xml:space="preserve"> </w:t>
      </w:r>
      <w:r w:rsidRPr="0039339F">
        <w:t>и</w:t>
      </w:r>
      <w:r w:rsidRPr="0039339F">
        <w:rPr>
          <w:spacing w:val="-8"/>
        </w:rPr>
        <w:t xml:space="preserve"> </w:t>
      </w:r>
      <w:r w:rsidRPr="0039339F">
        <w:rPr>
          <w:spacing w:val="-2"/>
        </w:rPr>
        <w:t>спрыгивание.</w:t>
      </w:r>
    </w:p>
    <w:p w:rsidR="002F3F6D" w:rsidRPr="0039339F" w:rsidRDefault="00DF499F" w:rsidP="005A78B4">
      <w:pPr>
        <w:pStyle w:val="a3"/>
        <w:tabs>
          <w:tab w:val="left" w:pos="993"/>
        </w:tabs>
        <w:ind w:left="0" w:firstLine="709"/>
      </w:pPr>
      <w:r w:rsidRPr="0039339F">
        <w:t>Метание</w:t>
      </w:r>
      <w:r w:rsidRPr="0039339F">
        <w:rPr>
          <w:spacing w:val="-7"/>
        </w:rPr>
        <w:t xml:space="preserve"> </w:t>
      </w:r>
      <w:r w:rsidRPr="0039339F">
        <w:t>малого</w:t>
      </w:r>
      <w:r w:rsidRPr="0039339F">
        <w:rPr>
          <w:spacing w:val="-5"/>
        </w:rPr>
        <w:t xml:space="preserve"> </w:t>
      </w:r>
      <w:r w:rsidRPr="0039339F">
        <w:t>(теннисного)</w:t>
      </w:r>
      <w:r w:rsidRPr="0039339F">
        <w:rPr>
          <w:spacing w:val="-4"/>
        </w:rPr>
        <w:t xml:space="preserve"> </w:t>
      </w:r>
      <w:r w:rsidRPr="0039339F">
        <w:t>мяча</w:t>
      </w:r>
      <w:r w:rsidRPr="0039339F">
        <w:rPr>
          <w:spacing w:val="-5"/>
        </w:rPr>
        <w:t xml:space="preserve"> </w:t>
      </w:r>
      <w:r w:rsidRPr="0039339F">
        <w:t>в</w:t>
      </w:r>
      <w:r w:rsidRPr="0039339F">
        <w:rPr>
          <w:spacing w:val="-5"/>
        </w:rPr>
        <w:t xml:space="preserve"> </w:t>
      </w:r>
      <w:r w:rsidRPr="0039339F">
        <w:t>подвижную</w:t>
      </w:r>
      <w:r w:rsidRPr="0039339F">
        <w:rPr>
          <w:spacing w:val="-2"/>
        </w:rPr>
        <w:t xml:space="preserve"> </w:t>
      </w:r>
      <w:r w:rsidRPr="0039339F">
        <w:t>(раскачивающуюся)</w:t>
      </w:r>
      <w:r w:rsidRPr="0039339F">
        <w:rPr>
          <w:spacing w:val="-2"/>
        </w:rPr>
        <w:t xml:space="preserve"> мишень.</w:t>
      </w:r>
    </w:p>
    <w:p w:rsidR="002F3F6D" w:rsidRPr="0039339F" w:rsidRDefault="00DF499F" w:rsidP="005A78B4">
      <w:pPr>
        <w:pStyle w:val="a3"/>
        <w:tabs>
          <w:tab w:val="left" w:pos="993"/>
        </w:tabs>
        <w:ind w:left="0" w:firstLine="709"/>
      </w:pPr>
      <w:r w:rsidRPr="0039339F">
        <w:rPr>
          <w:i/>
        </w:rPr>
        <w:t>Модуль «Зимние виды спорта»</w:t>
      </w:r>
      <w:r w:rsidRPr="0039339F">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2F3F6D" w:rsidRPr="0039339F" w:rsidRDefault="00DF499F" w:rsidP="005A78B4">
      <w:pPr>
        <w:pStyle w:val="a3"/>
        <w:tabs>
          <w:tab w:val="left" w:pos="993"/>
        </w:tabs>
        <w:ind w:left="0" w:firstLine="709"/>
      </w:pPr>
      <w:r w:rsidRPr="0039339F">
        <w:rPr>
          <w:i/>
        </w:rPr>
        <w:t xml:space="preserve">Модуль «Спортивные игры». </w:t>
      </w:r>
      <w:r w:rsidRPr="0039339F">
        <w:rPr>
          <w:u w:val="single"/>
        </w:rPr>
        <w:t>Баскетбол</w:t>
      </w:r>
      <w:r w:rsidRPr="0039339F">
        <w:t>. Технические действия игрока без мяча: передвижение</w:t>
      </w:r>
      <w:r w:rsidRPr="0039339F">
        <w:rPr>
          <w:spacing w:val="-15"/>
        </w:rPr>
        <w:t xml:space="preserve"> </w:t>
      </w:r>
      <w:r w:rsidRPr="0039339F">
        <w:t>в</w:t>
      </w:r>
      <w:r w:rsidRPr="0039339F">
        <w:rPr>
          <w:spacing w:val="-14"/>
        </w:rPr>
        <w:t xml:space="preserve"> </w:t>
      </w:r>
      <w:r w:rsidRPr="0039339F">
        <w:t>стойке</w:t>
      </w:r>
      <w:r w:rsidRPr="0039339F">
        <w:rPr>
          <w:spacing w:val="-15"/>
        </w:rPr>
        <w:t xml:space="preserve"> </w:t>
      </w:r>
      <w:r w:rsidRPr="0039339F">
        <w:t>баскетболиста;</w:t>
      </w:r>
      <w:r w:rsidRPr="0039339F">
        <w:rPr>
          <w:spacing w:val="-13"/>
        </w:rPr>
        <w:t xml:space="preserve"> </w:t>
      </w:r>
      <w:r w:rsidRPr="0039339F">
        <w:t>прыжки</w:t>
      </w:r>
      <w:r w:rsidRPr="0039339F">
        <w:rPr>
          <w:spacing w:val="-14"/>
        </w:rPr>
        <w:t xml:space="preserve"> </w:t>
      </w:r>
      <w:r w:rsidRPr="0039339F">
        <w:t>вверх</w:t>
      </w:r>
      <w:r w:rsidRPr="0039339F">
        <w:rPr>
          <w:spacing w:val="-11"/>
        </w:rPr>
        <w:t xml:space="preserve"> </w:t>
      </w:r>
      <w:r w:rsidRPr="0039339F">
        <w:t>толчком</w:t>
      </w:r>
      <w:r w:rsidRPr="0039339F">
        <w:rPr>
          <w:spacing w:val="-14"/>
        </w:rPr>
        <w:t xml:space="preserve"> </w:t>
      </w:r>
      <w:r w:rsidRPr="0039339F">
        <w:t>одной</w:t>
      </w:r>
      <w:r w:rsidRPr="0039339F">
        <w:rPr>
          <w:spacing w:val="-14"/>
        </w:rPr>
        <w:t xml:space="preserve"> </w:t>
      </w:r>
      <w:r w:rsidRPr="0039339F">
        <w:t>ногой</w:t>
      </w:r>
      <w:r w:rsidRPr="0039339F">
        <w:rPr>
          <w:spacing w:val="-12"/>
        </w:rPr>
        <w:t xml:space="preserve"> </w:t>
      </w:r>
      <w:r w:rsidRPr="0039339F">
        <w:t>и</w:t>
      </w:r>
      <w:r w:rsidRPr="0039339F">
        <w:rPr>
          <w:spacing w:val="-15"/>
        </w:rPr>
        <w:t xml:space="preserve"> </w:t>
      </w:r>
      <w:r w:rsidRPr="0039339F">
        <w:t>приземлением на другую ногу; остановка двумя шагами и прыжком.</w:t>
      </w:r>
    </w:p>
    <w:p w:rsidR="002F3F6D" w:rsidRPr="0039339F" w:rsidRDefault="00DF499F" w:rsidP="001F5D76">
      <w:pPr>
        <w:pStyle w:val="a3"/>
        <w:tabs>
          <w:tab w:val="left" w:pos="993"/>
        </w:tabs>
        <w:ind w:left="0" w:firstLine="709"/>
      </w:pPr>
      <w:r w:rsidRPr="0039339F">
        <w:t>Упражнения</w:t>
      </w:r>
      <w:r w:rsidRPr="0039339F">
        <w:rPr>
          <w:spacing w:val="57"/>
        </w:rPr>
        <w:t xml:space="preserve"> </w:t>
      </w:r>
      <w:r w:rsidRPr="0039339F">
        <w:t>с</w:t>
      </w:r>
      <w:r w:rsidRPr="0039339F">
        <w:rPr>
          <w:spacing w:val="61"/>
        </w:rPr>
        <w:t xml:space="preserve"> </w:t>
      </w:r>
      <w:r w:rsidRPr="0039339F">
        <w:t>мячом:</w:t>
      </w:r>
      <w:r w:rsidRPr="0039339F">
        <w:rPr>
          <w:spacing w:val="62"/>
        </w:rPr>
        <w:t xml:space="preserve"> </w:t>
      </w:r>
      <w:r w:rsidRPr="0039339F">
        <w:t>ранее</w:t>
      </w:r>
      <w:r w:rsidRPr="0039339F">
        <w:rPr>
          <w:spacing w:val="61"/>
        </w:rPr>
        <w:t xml:space="preserve"> </w:t>
      </w:r>
      <w:r w:rsidRPr="0039339F">
        <w:t>разученные</w:t>
      </w:r>
      <w:r w:rsidRPr="0039339F">
        <w:rPr>
          <w:spacing w:val="63"/>
        </w:rPr>
        <w:t xml:space="preserve"> </w:t>
      </w:r>
      <w:r w:rsidRPr="0039339F">
        <w:t>упражнения</w:t>
      </w:r>
      <w:r w:rsidRPr="0039339F">
        <w:rPr>
          <w:spacing w:val="61"/>
        </w:rPr>
        <w:t xml:space="preserve"> </w:t>
      </w:r>
      <w:r w:rsidRPr="0039339F">
        <w:t>в</w:t>
      </w:r>
      <w:r w:rsidRPr="0039339F">
        <w:rPr>
          <w:spacing w:val="62"/>
        </w:rPr>
        <w:t xml:space="preserve"> </w:t>
      </w:r>
      <w:r w:rsidRPr="0039339F">
        <w:t>ведении</w:t>
      </w:r>
      <w:r w:rsidRPr="0039339F">
        <w:rPr>
          <w:spacing w:val="60"/>
        </w:rPr>
        <w:t xml:space="preserve"> </w:t>
      </w:r>
      <w:r w:rsidRPr="0039339F">
        <w:t>мяча</w:t>
      </w:r>
      <w:r w:rsidRPr="0039339F">
        <w:rPr>
          <w:spacing w:val="61"/>
        </w:rPr>
        <w:t xml:space="preserve"> </w:t>
      </w:r>
      <w:r w:rsidRPr="0039339F">
        <w:t>в</w:t>
      </w:r>
      <w:r w:rsidRPr="0039339F">
        <w:rPr>
          <w:spacing w:val="62"/>
        </w:rPr>
        <w:t xml:space="preserve"> </w:t>
      </w:r>
      <w:r w:rsidRPr="0039339F">
        <w:rPr>
          <w:spacing w:val="-2"/>
        </w:rPr>
        <w:t>разных</w:t>
      </w:r>
      <w:r w:rsidR="001F5D76">
        <w:t xml:space="preserve"> </w:t>
      </w:r>
      <w:r w:rsidRPr="0039339F">
        <w:t>направлениях</w:t>
      </w:r>
      <w:r w:rsidRPr="0039339F">
        <w:rPr>
          <w:spacing w:val="-2"/>
        </w:rPr>
        <w:t xml:space="preserve"> </w:t>
      </w:r>
      <w:r w:rsidRPr="0039339F">
        <w:t>и</w:t>
      </w:r>
      <w:r w:rsidRPr="0039339F">
        <w:rPr>
          <w:spacing w:val="-3"/>
        </w:rPr>
        <w:t xml:space="preserve"> </w:t>
      </w:r>
      <w:r w:rsidRPr="0039339F">
        <w:t>по</w:t>
      </w:r>
      <w:r w:rsidRPr="0039339F">
        <w:rPr>
          <w:spacing w:val="-2"/>
        </w:rPr>
        <w:t xml:space="preserve"> </w:t>
      </w:r>
      <w:r w:rsidRPr="0039339F">
        <w:t>разной</w:t>
      </w:r>
      <w:r w:rsidRPr="0039339F">
        <w:rPr>
          <w:spacing w:val="-1"/>
        </w:rPr>
        <w:t xml:space="preserve"> </w:t>
      </w:r>
      <w:r w:rsidRPr="0039339F">
        <w:t>траектории,</w:t>
      </w:r>
      <w:r w:rsidRPr="0039339F">
        <w:rPr>
          <w:spacing w:val="-2"/>
        </w:rPr>
        <w:t xml:space="preserve"> </w:t>
      </w:r>
      <w:r w:rsidRPr="0039339F">
        <w:t>на</w:t>
      </w:r>
      <w:r w:rsidRPr="0039339F">
        <w:rPr>
          <w:spacing w:val="-2"/>
        </w:rPr>
        <w:t xml:space="preserve"> </w:t>
      </w:r>
      <w:r w:rsidRPr="0039339F">
        <w:t>передачу</w:t>
      </w:r>
      <w:r w:rsidRPr="0039339F">
        <w:rPr>
          <w:spacing w:val="-7"/>
        </w:rPr>
        <w:t xml:space="preserve"> </w:t>
      </w:r>
      <w:r w:rsidRPr="0039339F">
        <w:t>и</w:t>
      </w:r>
      <w:r w:rsidRPr="0039339F">
        <w:rPr>
          <w:spacing w:val="-1"/>
        </w:rPr>
        <w:t xml:space="preserve"> </w:t>
      </w:r>
      <w:r w:rsidRPr="0039339F">
        <w:t>броски</w:t>
      </w:r>
      <w:r w:rsidRPr="0039339F">
        <w:rPr>
          <w:spacing w:val="-2"/>
        </w:rPr>
        <w:t xml:space="preserve"> </w:t>
      </w:r>
      <w:r w:rsidRPr="0039339F">
        <w:t>мяча</w:t>
      </w:r>
      <w:r w:rsidRPr="0039339F">
        <w:rPr>
          <w:spacing w:val="-2"/>
        </w:rPr>
        <w:t xml:space="preserve"> </w:t>
      </w:r>
      <w:r w:rsidRPr="0039339F">
        <w:t>в</w:t>
      </w:r>
      <w:r w:rsidRPr="0039339F">
        <w:rPr>
          <w:spacing w:val="-2"/>
        </w:rPr>
        <w:t xml:space="preserve"> корзину.</w:t>
      </w:r>
    </w:p>
    <w:p w:rsidR="002F3F6D" w:rsidRPr="0039339F" w:rsidRDefault="00DF499F" w:rsidP="005A78B4">
      <w:pPr>
        <w:pStyle w:val="a3"/>
        <w:tabs>
          <w:tab w:val="left" w:pos="993"/>
        </w:tabs>
        <w:ind w:left="0" w:firstLine="709"/>
      </w:pPr>
      <w:r w:rsidRPr="0039339F">
        <w:t>Правила игры и игровая деятельность по правилам с использованием разученных технических приёмов.</w:t>
      </w:r>
    </w:p>
    <w:p w:rsidR="002F3F6D" w:rsidRPr="0039339F" w:rsidRDefault="00DF499F" w:rsidP="005A78B4">
      <w:pPr>
        <w:pStyle w:val="a3"/>
        <w:tabs>
          <w:tab w:val="left" w:pos="993"/>
        </w:tabs>
        <w:ind w:left="0" w:firstLine="709"/>
      </w:pPr>
      <w:r w:rsidRPr="0039339F">
        <w:rPr>
          <w:u w:val="single"/>
        </w:rPr>
        <w:t>Волейбол.</w:t>
      </w:r>
      <w:r w:rsidRPr="0039339F">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w:t>
      </w:r>
      <w:r w:rsidRPr="0039339F">
        <w:rPr>
          <w:spacing w:val="-15"/>
        </w:rPr>
        <w:t xml:space="preserve"> </w:t>
      </w:r>
      <w:r w:rsidRPr="0039339F">
        <w:t>технических</w:t>
      </w:r>
      <w:r w:rsidRPr="0039339F">
        <w:rPr>
          <w:spacing w:val="-15"/>
        </w:rPr>
        <w:t xml:space="preserve"> </w:t>
      </w:r>
      <w:r w:rsidRPr="0039339F">
        <w:t>приёмов</w:t>
      </w:r>
      <w:r w:rsidRPr="0039339F">
        <w:rPr>
          <w:spacing w:val="-15"/>
        </w:rPr>
        <w:t xml:space="preserve"> </w:t>
      </w:r>
      <w:r w:rsidRPr="0039339F">
        <w:t>в</w:t>
      </w:r>
      <w:r w:rsidRPr="0039339F">
        <w:rPr>
          <w:spacing w:val="-15"/>
        </w:rPr>
        <w:t xml:space="preserve"> </w:t>
      </w:r>
      <w:r w:rsidRPr="0039339F">
        <w:t>подаче</w:t>
      </w:r>
      <w:r w:rsidRPr="0039339F">
        <w:rPr>
          <w:spacing w:val="-15"/>
        </w:rPr>
        <w:t xml:space="preserve"> </w:t>
      </w:r>
      <w:r w:rsidRPr="0039339F">
        <w:t>мяча,</w:t>
      </w:r>
      <w:r w:rsidRPr="0039339F">
        <w:rPr>
          <w:spacing w:val="-15"/>
        </w:rPr>
        <w:t xml:space="preserve"> </w:t>
      </w:r>
      <w:r w:rsidRPr="0039339F">
        <w:t>его</w:t>
      </w:r>
      <w:r w:rsidRPr="0039339F">
        <w:rPr>
          <w:spacing w:val="-15"/>
        </w:rPr>
        <w:t xml:space="preserve"> </w:t>
      </w:r>
      <w:r w:rsidRPr="0039339F">
        <w:t>приёме</w:t>
      </w:r>
      <w:r w:rsidRPr="0039339F">
        <w:rPr>
          <w:spacing w:val="-15"/>
        </w:rPr>
        <w:t xml:space="preserve"> </w:t>
      </w:r>
      <w:r w:rsidRPr="0039339F">
        <w:t>и</w:t>
      </w:r>
      <w:r w:rsidRPr="0039339F">
        <w:rPr>
          <w:spacing w:val="-15"/>
        </w:rPr>
        <w:t xml:space="preserve"> </w:t>
      </w:r>
      <w:r w:rsidRPr="0039339F">
        <w:t>передаче</w:t>
      </w:r>
      <w:r w:rsidRPr="0039339F">
        <w:rPr>
          <w:spacing w:val="-15"/>
        </w:rPr>
        <w:t xml:space="preserve"> </w:t>
      </w:r>
      <w:r w:rsidRPr="0039339F">
        <w:t>двумя</w:t>
      </w:r>
      <w:r w:rsidRPr="0039339F">
        <w:rPr>
          <w:spacing w:val="-15"/>
        </w:rPr>
        <w:t xml:space="preserve"> </w:t>
      </w:r>
      <w:r w:rsidRPr="0039339F">
        <w:t>руками</w:t>
      </w:r>
      <w:r w:rsidRPr="0039339F">
        <w:rPr>
          <w:spacing w:val="-15"/>
        </w:rPr>
        <w:t xml:space="preserve"> </w:t>
      </w:r>
      <w:r w:rsidRPr="0039339F">
        <w:t>снизу и сверху.</w:t>
      </w:r>
    </w:p>
    <w:p w:rsidR="002F3F6D" w:rsidRPr="0039339F" w:rsidRDefault="00DF499F" w:rsidP="005A78B4">
      <w:pPr>
        <w:pStyle w:val="a3"/>
        <w:tabs>
          <w:tab w:val="left" w:pos="993"/>
        </w:tabs>
        <w:ind w:left="0" w:firstLine="709"/>
      </w:pPr>
      <w:r w:rsidRPr="0039339F">
        <w:rPr>
          <w:u w:val="single"/>
        </w:rPr>
        <w:t>Футбол.</w:t>
      </w:r>
      <w:r w:rsidRPr="0039339F">
        <w:rPr>
          <w:spacing w:val="-10"/>
        </w:rPr>
        <w:t xml:space="preserve"> </w:t>
      </w:r>
      <w:r w:rsidRPr="0039339F">
        <w:t>Удары</w:t>
      </w:r>
      <w:r w:rsidRPr="0039339F">
        <w:rPr>
          <w:spacing w:val="-11"/>
        </w:rPr>
        <w:t xml:space="preserve"> </w:t>
      </w:r>
      <w:r w:rsidRPr="0039339F">
        <w:t>по</w:t>
      </w:r>
      <w:r w:rsidRPr="0039339F">
        <w:rPr>
          <w:spacing w:val="-11"/>
        </w:rPr>
        <w:t xml:space="preserve"> </w:t>
      </w:r>
      <w:r w:rsidRPr="0039339F">
        <w:t>катящемуся</w:t>
      </w:r>
      <w:r w:rsidRPr="0039339F">
        <w:rPr>
          <w:spacing w:val="-8"/>
        </w:rPr>
        <w:t xml:space="preserve"> </w:t>
      </w:r>
      <w:r w:rsidRPr="0039339F">
        <w:t>мячу</w:t>
      </w:r>
      <w:r w:rsidRPr="0039339F">
        <w:rPr>
          <w:spacing w:val="-13"/>
        </w:rPr>
        <w:t xml:space="preserve"> </w:t>
      </w:r>
      <w:r w:rsidRPr="0039339F">
        <w:t>с</w:t>
      </w:r>
      <w:r w:rsidRPr="0039339F">
        <w:rPr>
          <w:spacing w:val="-12"/>
        </w:rPr>
        <w:t xml:space="preserve"> </w:t>
      </w:r>
      <w:r w:rsidRPr="0039339F">
        <w:t>разбега.</w:t>
      </w:r>
      <w:r w:rsidRPr="0039339F">
        <w:rPr>
          <w:spacing w:val="-6"/>
        </w:rPr>
        <w:t xml:space="preserve"> </w:t>
      </w:r>
      <w:r w:rsidRPr="0039339F">
        <w:t>Правила</w:t>
      </w:r>
      <w:r w:rsidRPr="0039339F">
        <w:rPr>
          <w:spacing w:val="-11"/>
        </w:rPr>
        <w:t xml:space="preserve"> </w:t>
      </w:r>
      <w:r w:rsidRPr="0039339F">
        <w:t>игры</w:t>
      </w:r>
      <w:r w:rsidRPr="0039339F">
        <w:rPr>
          <w:spacing w:val="-11"/>
        </w:rPr>
        <w:t xml:space="preserve"> </w:t>
      </w:r>
      <w:r w:rsidRPr="0039339F">
        <w:t>и</w:t>
      </w:r>
      <w:r w:rsidRPr="0039339F">
        <w:rPr>
          <w:spacing w:val="-10"/>
        </w:rPr>
        <w:t xml:space="preserve"> </w:t>
      </w:r>
      <w:r w:rsidRPr="0039339F">
        <w:t>игровая</w:t>
      </w:r>
      <w:r w:rsidRPr="0039339F">
        <w:rPr>
          <w:spacing w:val="-11"/>
        </w:rPr>
        <w:t xml:space="preserve"> </w:t>
      </w:r>
      <w:r w:rsidRPr="0039339F">
        <w:t>деятельность по правилам с использованием разученных технических приёмов в остановке и передаче мяча, его ведении и обводке.</w:t>
      </w:r>
    </w:p>
    <w:p w:rsidR="002F3F6D" w:rsidRPr="0039339F" w:rsidRDefault="00DF499F" w:rsidP="005A78B4">
      <w:pPr>
        <w:pStyle w:val="a3"/>
        <w:tabs>
          <w:tab w:val="left" w:pos="993"/>
        </w:tabs>
        <w:ind w:left="0" w:firstLine="709"/>
      </w:pPr>
      <w:r w:rsidRPr="0039339F">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F3F6D" w:rsidRPr="0039339F" w:rsidRDefault="00DF499F" w:rsidP="005A78B4">
      <w:pPr>
        <w:pStyle w:val="a3"/>
        <w:tabs>
          <w:tab w:val="left" w:pos="993"/>
        </w:tabs>
        <w:ind w:left="0" w:firstLine="709"/>
      </w:pPr>
      <w:r w:rsidRPr="0039339F">
        <w:rPr>
          <w:i/>
        </w:rPr>
        <w:t>Модуль</w:t>
      </w:r>
      <w:r w:rsidRPr="0039339F">
        <w:rPr>
          <w:i/>
          <w:spacing w:val="-15"/>
        </w:rPr>
        <w:t xml:space="preserve"> </w:t>
      </w:r>
      <w:r w:rsidRPr="0039339F">
        <w:rPr>
          <w:i/>
        </w:rPr>
        <w:t>«Спорт».</w:t>
      </w:r>
      <w:r w:rsidRPr="0039339F">
        <w:rPr>
          <w:i/>
          <w:spacing w:val="-15"/>
        </w:rPr>
        <w:t xml:space="preserve"> </w:t>
      </w:r>
      <w:r w:rsidRPr="0039339F">
        <w:t>Физическая</w:t>
      </w:r>
      <w:r w:rsidRPr="0039339F">
        <w:rPr>
          <w:spacing w:val="-15"/>
        </w:rPr>
        <w:t xml:space="preserve"> </w:t>
      </w:r>
      <w:r w:rsidRPr="0039339F">
        <w:t>подготовка</w:t>
      </w:r>
      <w:r w:rsidRPr="0039339F">
        <w:rPr>
          <w:spacing w:val="-15"/>
        </w:rPr>
        <w:t xml:space="preserve"> </w:t>
      </w:r>
      <w:r w:rsidRPr="0039339F">
        <w:t>к</w:t>
      </w:r>
      <w:r w:rsidRPr="0039339F">
        <w:rPr>
          <w:spacing w:val="-15"/>
        </w:rPr>
        <w:t xml:space="preserve"> </w:t>
      </w:r>
      <w:r w:rsidRPr="0039339F">
        <w:t>выполнению</w:t>
      </w:r>
      <w:r w:rsidRPr="0039339F">
        <w:rPr>
          <w:spacing w:val="-15"/>
        </w:rPr>
        <w:t xml:space="preserve"> </w:t>
      </w:r>
      <w:r w:rsidRPr="0039339F">
        <w:t>нормативов</w:t>
      </w:r>
      <w:r w:rsidRPr="0039339F">
        <w:rPr>
          <w:spacing w:val="-15"/>
        </w:rPr>
        <w:t xml:space="preserve"> </w:t>
      </w:r>
      <w:r w:rsidRPr="0039339F">
        <w:t>комплекса</w:t>
      </w:r>
      <w:r w:rsidRPr="0039339F">
        <w:rPr>
          <w:spacing w:val="-15"/>
        </w:rPr>
        <w:t xml:space="preserve"> </w:t>
      </w:r>
      <w:r w:rsidRPr="0039339F">
        <w:t>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rsidR="002F3F6D" w:rsidRPr="0039339F" w:rsidRDefault="002F3F6D" w:rsidP="005A78B4">
      <w:pPr>
        <w:pStyle w:val="a3"/>
        <w:tabs>
          <w:tab w:val="left" w:pos="993"/>
        </w:tabs>
        <w:ind w:left="0" w:firstLine="709"/>
      </w:pPr>
    </w:p>
    <w:p w:rsidR="002F3F6D" w:rsidRPr="0039339F" w:rsidRDefault="00DF499F" w:rsidP="00CB1A6D">
      <w:pPr>
        <w:pStyle w:val="1"/>
        <w:numPr>
          <w:ilvl w:val="0"/>
          <w:numId w:val="48"/>
        </w:numPr>
        <w:tabs>
          <w:tab w:val="left" w:pos="993"/>
          <w:tab w:val="left" w:pos="1290"/>
        </w:tabs>
        <w:ind w:left="0" w:firstLine="709"/>
        <w:jc w:val="center"/>
      </w:pPr>
      <w:r w:rsidRPr="0039339F">
        <w:rPr>
          <w:spacing w:val="-2"/>
        </w:rPr>
        <w:t>КЛАСС</w:t>
      </w:r>
    </w:p>
    <w:p w:rsidR="002F3F6D" w:rsidRPr="0039339F" w:rsidRDefault="002F3F6D" w:rsidP="005A78B4">
      <w:pPr>
        <w:pStyle w:val="a3"/>
        <w:tabs>
          <w:tab w:val="left" w:pos="993"/>
        </w:tabs>
        <w:ind w:left="0" w:firstLine="709"/>
        <w:rPr>
          <w:b/>
        </w:rPr>
      </w:pPr>
    </w:p>
    <w:p w:rsidR="002F3F6D" w:rsidRPr="0039339F" w:rsidRDefault="00DF499F" w:rsidP="005A78B4">
      <w:pPr>
        <w:pStyle w:val="a3"/>
        <w:tabs>
          <w:tab w:val="left" w:pos="993"/>
        </w:tabs>
        <w:ind w:left="0" w:firstLine="709"/>
      </w:pPr>
      <w:r w:rsidRPr="0039339F">
        <w:rPr>
          <w:b/>
        </w:rPr>
        <w:t xml:space="preserve">Знания о физической культуре. </w:t>
      </w:r>
      <w:r w:rsidRPr="0039339F">
        <w:t>Зарождение олимпийского движения в дореволюционной России; роль А.Д. Бутовского в развитии отечественной системы физического</w:t>
      </w:r>
      <w:r w:rsidRPr="0039339F">
        <w:rPr>
          <w:spacing w:val="-1"/>
        </w:rPr>
        <w:t xml:space="preserve"> </w:t>
      </w:r>
      <w:r w:rsidRPr="0039339F">
        <w:t>воспитания</w:t>
      </w:r>
      <w:r w:rsidRPr="0039339F">
        <w:rPr>
          <w:spacing w:val="-1"/>
        </w:rPr>
        <w:t xml:space="preserve"> </w:t>
      </w:r>
      <w:r w:rsidRPr="0039339F">
        <w:t>и спорта.</w:t>
      </w:r>
      <w:r w:rsidRPr="0039339F">
        <w:rPr>
          <w:spacing w:val="-2"/>
        </w:rPr>
        <w:t xml:space="preserve"> </w:t>
      </w:r>
      <w:r w:rsidRPr="0039339F">
        <w:t>Олимпийское</w:t>
      </w:r>
      <w:r w:rsidRPr="0039339F">
        <w:rPr>
          <w:spacing w:val="-2"/>
        </w:rPr>
        <w:t xml:space="preserve"> </w:t>
      </w:r>
      <w:r w:rsidRPr="0039339F">
        <w:t>движение</w:t>
      </w:r>
      <w:r w:rsidRPr="0039339F">
        <w:rPr>
          <w:spacing w:val="-2"/>
        </w:rPr>
        <w:t xml:space="preserve"> </w:t>
      </w:r>
      <w:r w:rsidRPr="0039339F">
        <w:t>в</w:t>
      </w:r>
      <w:r w:rsidRPr="0039339F">
        <w:rPr>
          <w:spacing w:val="-2"/>
        </w:rPr>
        <w:t xml:space="preserve"> </w:t>
      </w:r>
      <w:r w:rsidRPr="0039339F">
        <w:t>СССР</w:t>
      </w:r>
      <w:r w:rsidRPr="0039339F">
        <w:rPr>
          <w:spacing w:val="-1"/>
        </w:rPr>
        <w:t xml:space="preserve"> </w:t>
      </w:r>
      <w:r w:rsidRPr="0039339F">
        <w:t>и</w:t>
      </w:r>
      <w:r w:rsidRPr="0039339F">
        <w:rPr>
          <w:spacing w:val="-3"/>
        </w:rPr>
        <w:t xml:space="preserve"> </w:t>
      </w:r>
      <w:r w:rsidRPr="0039339F">
        <w:t xml:space="preserve">современной России; характеристика основных этапов развития. Выдающиеся советские и российские </w:t>
      </w:r>
      <w:r w:rsidRPr="0039339F">
        <w:rPr>
          <w:spacing w:val="-2"/>
        </w:rPr>
        <w:t>олимпийцы.</w:t>
      </w:r>
    </w:p>
    <w:p w:rsidR="002F3F6D" w:rsidRPr="0039339F" w:rsidRDefault="00DF499F" w:rsidP="005A78B4">
      <w:pPr>
        <w:pStyle w:val="a3"/>
        <w:tabs>
          <w:tab w:val="left" w:pos="993"/>
        </w:tabs>
        <w:ind w:left="0" w:firstLine="709"/>
      </w:pPr>
      <w:r w:rsidRPr="0039339F">
        <w:t>Влияние занятий физической культурой и спортом на воспитание положительных качеств личности современного человека.</w:t>
      </w:r>
    </w:p>
    <w:p w:rsidR="002F3F6D" w:rsidRPr="0039339F" w:rsidRDefault="00DF499F" w:rsidP="005A78B4">
      <w:pPr>
        <w:pStyle w:val="a3"/>
        <w:tabs>
          <w:tab w:val="left" w:pos="993"/>
        </w:tabs>
        <w:ind w:left="0" w:firstLine="709"/>
      </w:pPr>
      <w:r w:rsidRPr="0039339F">
        <w:rPr>
          <w:b/>
        </w:rPr>
        <w:t xml:space="preserve">Способы самостоятельной деятельности. </w:t>
      </w:r>
      <w:r w:rsidRPr="0039339F">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2F3F6D" w:rsidRPr="0039339F" w:rsidRDefault="00DF499F" w:rsidP="005A78B4">
      <w:pPr>
        <w:pStyle w:val="a3"/>
        <w:tabs>
          <w:tab w:val="left" w:pos="993"/>
        </w:tabs>
        <w:ind w:left="0" w:firstLine="709"/>
      </w:pPr>
      <w:r w:rsidRPr="0039339F">
        <w:t>Техническая</w:t>
      </w:r>
      <w:r w:rsidRPr="0039339F">
        <w:rPr>
          <w:spacing w:val="-7"/>
        </w:rPr>
        <w:t xml:space="preserve"> </w:t>
      </w:r>
      <w:r w:rsidRPr="0039339F">
        <w:t>подготовка</w:t>
      </w:r>
      <w:r w:rsidRPr="0039339F">
        <w:rPr>
          <w:spacing w:val="-8"/>
        </w:rPr>
        <w:t xml:space="preserve"> </w:t>
      </w:r>
      <w:r w:rsidRPr="0039339F">
        <w:t>и</w:t>
      </w:r>
      <w:r w:rsidRPr="0039339F">
        <w:rPr>
          <w:spacing w:val="-6"/>
        </w:rPr>
        <w:t xml:space="preserve"> </w:t>
      </w:r>
      <w:r w:rsidRPr="0039339F">
        <w:t>её</w:t>
      </w:r>
      <w:r w:rsidRPr="0039339F">
        <w:rPr>
          <w:spacing w:val="-8"/>
        </w:rPr>
        <w:t xml:space="preserve"> </w:t>
      </w:r>
      <w:r w:rsidRPr="0039339F">
        <w:t>значение</w:t>
      </w:r>
      <w:r w:rsidRPr="0039339F">
        <w:rPr>
          <w:spacing w:val="-8"/>
        </w:rPr>
        <w:t xml:space="preserve"> </w:t>
      </w:r>
      <w:r w:rsidRPr="0039339F">
        <w:t>для</w:t>
      </w:r>
      <w:r w:rsidRPr="0039339F">
        <w:rPr>
          <w:spacing w:val="-3"/>
        </w:rPr>
        <w:t xml:space="preserve"> </w:t>
      </w:r>
      <w:r w:rsidRPr="0039339F">
        <w:t>человека;</w:t>
      </w:r>
      <w:r w:rsidRPr="0039339F">
        <w:rPr>
          <w:spacing w:val="-6"/>
        </w:rPr>
        <w:t xml:space="preserve"> </w:t>
      </w:r>
      <w:r w:rsidRPr="0039339F">
        <w:t>основные</w:t>
      </w:r>
      <w:r w:rsidRPr="0039339F">
        <w:rPr>
          <w:spacing w:val="-8"/>
        </w:rPr>
        <w:t xml:space="preserve"> </w:t>
      </w:r>
      <w:r w:rsidRPr="0039339F">
        <w:t>правила</w:t>
      </w:r>
      <w:r w:rsidRPr="0039339F">
        <w:rPr>
          <w:spacing w:val="-8"/>
        </w:rPr>
        <w:t xml:space="preserve"> </w:t>
      </w:r>
      <w:r w:rsidRPr="0039339F">
        <w:t>технической подготовки. Двигательные действия как основа технической подготовки; понятие двигательного</w:t>
      </w:r>
      <w:r w:rsidRPr="0039339F">
        <w:rPr>
          <w:spacing w:val="-15"/>
        </w:rPr>
        <w:t xml:space="preserve"> </w:t>
      </w:r>
      <w:r w:rsidRPr="0039339F">
        <w:t>умения</w:t>
      </w:r>
      <w:r w:rsidRPr="0039339F">
        <w:rPr>
          <w:spacing w:val="-15"/>
        </w:rPr>
        <w:t xml:space="preserve"> </w:t>
      </w:r>
      <w:r w:rsidRPr="0039339F">
        <w:t>и</w:t>
      </w:r>
      <w:r w:rsidRPr="0039339F">
        <w:rPr>
          <w:spacing w:val="-15"/>
        </w:rPr>
        <w:t xml:space="preserve"> </w:t>
      </w:r>
      <w:r w:rsidRPr="0039339F">
        <w:t>двигательного</w:t>
      </w:r>
      <w:r w:rsidRPr="0039339F">
        <w:rPr>
          <w:spacing w:val="-15"/>
        </w:rPr>
        <w:t xml:space="preserve"> </w:t>
      </w:r>
      <w:r w:rsidRPr="0039339F">
        <w:t>навыка.</w:t>
      </w:r>
      <w:r w:rsidRPr="0039339F">
        <w:rPr>
          <w:spacing w:val="-15"/>
        </w:rPr>
        <w:t xml:space="preserve"> </w:t>
      </w:r>
      <w:r w:rsidRPr="0039339F">
        <w:t>Способы</w:t>
      </w:r>
      <w:r w:rsidRPr="0039339F">
        <w:rPr>
          <w:spacing w:val="-15"/>
        </w:rPr>
        <w:t xml:space="preserve"> </w:t>
      </w:r>
      <w:r w:rsidRPr="0039339F">
        <w:t>оценивания</w:t>
      </w:r>
      <w:r w:rsidRPr="0039339F">
        <w:rPr>
          <w:spacing w:val="-15"/>
        </w:rPr>
        <w:t xml:space="preserve"> </w:t>
      </w:r>
      <w:r w:rsidRPr="0039339F">
        <w:t>техники</w:t>
      </w:r>
      <w:r w:rsidRPr="0039339F">
        <w:rPr>
          <w:spacing w:val="-15"/>
        </w:rPr>
        <w:t xml:space="preserve"> </w:t>
      </w:r>
      <w:r w:rsidRPr="0039339F">
        <w:t>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2F3F6D" w:rsidRPr="0039339F" w:rsidRDefault="00DF499F" w:rsidP="005A78B4">
      <w:pPr>
        <w:pStyle w:val="a3"/>
        <w:tabs>
          <w:tab w:val="left" w:pos="993"/>
        </w:tabs>
        <w:ind w:left="0" w:firstLine="709"/>
      </w:pPr>
      <w:r w:rsidRPr="0039339F">
        <w:t>Планирование</w:t>
      </w:r>
      <w:r w:rsidRPr="0039339F">
        <w:rPr>
          <w:spacing w:val="-14"/>
        </w:rPr>
        <w:t xml:space="preserve"> </w:t>
      </w:r>
      <w:r w:rsidRPr="0039339F">
        <w:t>самостоятельных</w:t>
      </w:r>
      <w:r w:rsidRPr="0039339F">
        <w:rPr>
          <w:spacing w:val="-11"/>
        </w:rPr>
        <w:t xml:space="preserve"> </w:t>
      </w:r>
      <w:r w:rsidRPr="0039339F">
        <w:t>занятий</w:t>
      </w:r>
      <w:r w:rsidRPr="0039339F">
        <w:rPr>
          <w:spacing w:val="-12"/>
        </w:rPr>
        <w:t xml:space="preserve"> </w:t>
      </w:r>
      <w:r w:rsidRPr="0039339F">
        <w:t>технической</w:t>
      </w:r>
      <w:r w:rsidRPr="0039339F">
        <w:rPr>
          <w:spacing w:val="-12"/>
        </w:rPr>
        <w:t xml:space="preserve"> </w:t>
      </w:r>
      <w:r w:rsidRPr="0039339F">
        <w:t>подготовкой</w:t>
      </w:r>
      <w:r w:rsidRPr="0039339F">
        <w:rPr>
          <w:spacing w:val="-12"/>
        </w:rPr>
        <w:t xml:space="preserve"> </w:t>
      </w:r>
      <w:r w:rsidRPr="0039339F">
        <w:t>на</w:t>
      </w:r>
      <w:r w:rsidRPr="0039339F">
        <w:rPr>
          <w:spacing w:val="-15"/>
        </w:rPr>
        <w:t xml:space="preserve"> </w:t>
      </w:r>
      <w:r w:rsidRPr="0039339F">
        <w:t>учебный</w:t>
      </w:r>
      <w:r w:rsidRPr="0039339F">
        <w:rPr>
          <w:spacing w:val="-12"/>
        </w:rPr>
        <w:t xml:space="preserve"> </w:t>
      </w:r>
      <w:r w:rsidRPr="0039339F">
        <w:t>год</w:t>
      </w:r>
      <w:r w:rsidRPr="0039339F">
        <w:rPr>
          <w:spacing w:val="-13"/>
        </w:rPr>
        <w:t xml:space="preserve"> </w:t>
      </w:r>
      <w:r w:rsidRPr="0039339F">
        <w:t>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2F3F6D" w:rsidRPr="0039339F" w:rsidRDefault="00DF499F" w:rsidP="005A78B4">
      <w:pPr>
        <w:tabs>
          <w:tab w:val="left" w:pos="993"/>
          <w:tab w:val="left" w:pos="3235"/>
          <w:tab w:val="left" w:pos="6285"/>
        </w:tabs>
        <w:ind w:firstLine="709"/>
        <w:jc w:val="both"/>
        <w:rPr>
          <w:sz w:val="24"/>
          <w:szCs w:val="24"/>
        </w:rPr>
      </w:pPr>
      <w:r w:rsidRPr="0039339F">
        <w:rPr>
          <w:b/>
          <w:spacing w:val="-2"/>
          <w:sz w:val="24"/>
          <w:szCs w:val="24"/>
        </w:rPr>
        <w:lastRenderedPageBreak/>
        <w:t>Физическое</w:t>
      </w:r>
      <w:r w:rsidR="001F5D76">
        <w:rPr>
          <w:b/>
          <w:spacing w:val="-2"/>
          <w:sz w:val="24"/>
          <w:szCs w:val="24"/>
        </w:rPr>
        <w:t xml:space="preserve"> </w:t>
      </w:r>
      <w:r w:rsidRPr="0039339F">
        <w:rPr>
          <w:b/>
          <w:spacing w:val="-2"/>
          <w:sz w:val="24"/>
          <w:szCs w:val="24"/>
        </w:rPr>
        <w:t>совершенствование.</w:t>
      </w:r>
      <w:r w:rsidR="001F5D76">
        <w:rPr>
          <w:b/>
          <w:spacing w:val="-2"/>
          <w:sz w:val="24"/>
          <w:szCs w:val="24"/>
        </w:rPr>
        <w:t xml:space="preserve"> </w:t>
      </w:r>
      <w:r w:rsidRPr="0039339F">
        <w:rPr>
          <w:b/>
          <w:i/>
          <w:spacing w:val="-2"/>
          <w:sz w:val="24"/>
          <w:szCs w:val="24"/>
        </w:rPr>
        <w:t xml:space="preserve">Физкультурно-оздоровительная </w:t>
      </w:r>
      <w:r w:rsidRPr="0039339F">
        <w:rPr>
          <w:b/>
          <w:i/>
          <w:sz w:val="24"/>
          <w:szCs w:val="24"/>
        </w:rPr>
        <w:t xml:space="preserve">деятельность. </w:t>
      </w:r>
      <w:r w:rsidRPr="0039339F">
        <w:rPr>
          <w:sz w:val="24"/>
          <w:szCs w:val="24"/>
        </w:rPr>
        <w:t>Оздоровительные</w:t>
      </w:r>
      <w:r w:rsidRPr="0039339F">
        <w:rPr>
          <w:spacing w:val="-3"/>
          <w:sz w:val="24"/>
          <w:szCs w:val="24"/>
        </w:rPr>
        <w:t xml:space="preserve"> </w:t>
      </w:r>
      <w:r w:rsidRPr="0039339F">
        <w:rPr>
          <w:sz w:val="24"/>
          <w:szCs w:val="24"/>
        </w:rPr>
        <w:t>комплексы</w:t>
      </w:r>
      <w:r w:rsidRPr="0039339F">
        <w:rPr>
          <w:spacing w:val="-2"/>
          <w:sz w:val="24"/>
          <w:szCs w:val="24"/>
        </w:rPr>
        <w:t xml:space="preserve"> </w:t>
      </w:r>
      <w:r w:rsidRPr="0039339F">
        <w:rPr>
          <w:sz w:val="24"/>
          <w:szCs w:val="24"/>
        </w:rPr>
        <w:t>для</w:t>
      </w:r>
      <w:r w:rsidRPr="0039339F">
        <w:rPr>
          <w:spacing w:val="-1"/>
          <w:sz w:val="24"/>
          <w:szCs w:val="24"/>
        </w:rPr>
        <w:t xml:space="preserve"> </w:t>
      </w:r>
      <w:r w:rsidRPr="0039339F">
        <w:rPr>
          <w:sz w:val="24"/>
          <w:szCs w:val="24"/>
        </w:rPr>
        <w:t>самостоятельных занятий</w:t>
      </w:r>
      <w:r w:rsidRPr="0039339F">
        <w:rPr>
          <w:spacing w:val="-1"/>
          <w:sz w:val="24"/>
          <w:szCs w:val="24"/>
        </w:rPr>
        <w:t xml:space="preserve"> </w:t>
      </w:r>
      <w:r w:rsidRPr="0039339F">
        <w:rPr>
          <w:sz w:val="24"/>
          <w:szCs w:val="24"/>
        </w:rPr>
        <w:t>с</w:t>
      </w:r>
      <w:r w:rsidRPr="0039339F">
        <w:rPr>
          <w:spacing w:val="-2"/>
          <w:sz w:val="24"/>
          <w:szCs w:val="24"/>
        </w:rPr>
        <w:t xml:space="preserve"> </w:t>
      </w:r>
      <w:r w:rsidRPr="0039339F">
        <w:rPr>
          <w:sz w:val="24"/>
          <w:szCs w:val="24"/>
        </w:rPr>
        <w:t>добавлением ранее разученных упражнений: для профилактики нарушения осанки; дыхательной и зрительной гимнастики в режиме учебного дня.</w:t>
      </w:r>
    </w:p>
    <w:p w:rsidR="002F3F6D" w:rsidRPr="0039339F" w:rsidRDefault="00DF499F" w:rsidP="005A78B4">
      <w:pPr>
        <w:pStyle w:val="a3"/>
        <w:tabs>
          <w:tab w:val="left" w:pos="993"/>
        </w:tabs>
        <w:ind w:left="0" w:firstLine="709"/>
      </w:pPr>
      <w:r w:rsidRPr="0039339F">
        <w:rPr>
          <w:b/>
          <w:i/>
        </w:rPr>
        <w:t xml:space="preserve">Спортивно-оздоровительная деятельность. </w:t>
      </w:r>
      <w:r w:rsidRPr="0039339F">
        <w:rPr>
          <w:i/>
        </w:rPr>
        <w:t>Модуль «Гимнастика»</w:t>
      </w:r>
      <w:r w:rsidRPr="0039339F">
        <w:t>. Акробатические</w:t>
      </w:r>
      <w:r w:rsidRPr="0039339F">
        <w:rPr>
          <w:spacing w:val="-8"/>
        </w:rPr>
        <w:t xml:space="preserve"> </w:t>
      </w:r>
      <w:r w:rsidRPr="0039339F">
        <w:t>комбинации</w:t>
      </w:r>
      <w:r w:rsidRPr="0039339F">
        <w:rPr>
          <w:spacing w:val="-6"/>
        </w:rPr>
        <w:t xml:space="preserve"> </w:t>
      </w:r>
      <w:r w:rsidRPr="0039339F">
        <w:t>из</w:t>
      </w:r>
      <w:r w:rsidRPr="0039339F">
        <w:rPr>
          <w:spacing w:val="-6"/>
        </w:rPr>
        <w:t xml:space="preserve"> </w:t>
      </w:r>
      <w:r w:rsidRPr="0039339F">
        <w:t>ранее</w:t>
      </w:r>
      <w:r w:rsidRPr="0039339F">
        <w:rPr>
          <w:spacing w:val="-8"/>
        </w:rPr>
        <w:t xml:space="preserve"> </w:t>
      </w:r>
      <w:r w:rsidRPr="0039339F">
        <w:t>разученных</w:t>
      </w:r>
      <w:r w:rsidRPr="0039339F">
        <w:rPr>
          <w:spacing w:val="-3"/>
        </w:rPr>
        <w:t xml:space="preserve"> </w:t>
      </w:r>
      <w:r w:rsidRPr="0039339F">
        <w:t>упражнений</w:t>
      </w:r>
      <w:r w:rsidRPr="0039339F">
        <w:rPr>
          <w:spacing w:val="-6"/>
        </w:rPr>
        <w:t xml:space="preserve"> </w:t>
      </w:r>
      <w:r w:rsidRPr="0039339F">
        <w:t>с</w:t>
      </w:r>
      <w:r w:rsidRPr="0039339F">
        <w:rPr>
          <w:spacing w:val="-8"/>
        </w:rPr>
        <w:t xml:space="preserve"> </w:t>
      </w:r>
      <w:r w:rsidRPr="0039339F">
        <w:t>добавлением</w:t>
      </w:r>
      <w:r w:rsidRPr="0039339F">
        <w:rPr>
          <w:spacing w:val="-3"/>
        </w:rPr>
        <w:t xml:space="preserve"> </w:t>
      </w:r>
      <w:r w:rsidRPr="0039339F">
        <w:t>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2F3F6D" w:rsidRPr="0039339F" w:rsidRDefault="00DF499F" w:rsidP="001F5D76">
      <w:pPr>
        <w:pStyle w:val="a3"/>
        <w:tabs>
          <w:tab w:val="left" w:pos="993"/>
        </w:tabs>
        <w:ind w:left="0" w:firstLine="709"/>
      </w:pPr>
      <w:r w:rsidRPr="0039339F">
        <w:t>Комплекс</w:t>
      </w:r>
      <w:r w:rsidRPr="0039339F">
        <w:rPr>
          <w:spacing w:val="-11"/>
        </w:rPr>
        <w:t xml:space="preserve"> </w:t>
      </w:r>
      <w:r w:rsidRPr="0039339F">
        <w:t>упражнений</w:t>
      </w:r>
      <w:r w:rsidRPr="0039339F">
        <w:rPr>
          <w:spacing w:val="-13"/>
        </w:rPr>
        <w:t xml:space="preserve"> </w:t>
      </w:r>
      <w:r w:rsidRPr="0039339F">
        <w:t>степ-аэробики,</w:t>
      </w:r>
      <w:r w:rsidRPr="0039339F">
        <w:rPr>
          <w:spacing w:val="-12"/>
        </w:rPr>
        <w:t xml:space="preserve"> </w:t>
      </w:r>
      <w:r w:rsidRPr="0039339F">
        <w:t>включающий</w:t>
      </w:r>
      <w:r w:rsidRPr="0039339F">
        <w:rPr>
          <w:spacing w:val="-9"/>
        </w:rPr>
        <w:t xml:space="preserve"> </w:t>
      </w:r>
      <w:r w:rsidRPr="0039339F">
        <w:t>упражнения</w:t>
      </w:r>
      <w:r w:rsidRPr="0039339F">
        <w:rPr>
          <w:spacing w:val="-12"/>
        </w:rPr>
        <w:t xml:space="preserve"> </w:t>
      </w:r>
      <w:r w:rsidRPr="0039339F">
        <w:t>в</w:t>
      </w:r>
      <w:r w:rsidRPr="0039339F">
        <w:rPr>
          <w:spacing w:val="-12"/>
        </w:rPr>
        <w:t xml:space="preserve"> </w:t>
      </w:r>
      <w:r w:rsidRPr="0039339F">
        <w:t>ходьбе,</w:t>
      </w:r>
      <w:r w:rsidRPr="0039339F">
        <w:rPr>
          <w:spacing w:val="-12"/>
        </w:rPr>
        <w:t xml:space="preserve"> </w:t>
      </w:r>
      <w:r w:rsidRPr="0039339F">
        <w:t>прыжках, спрыгивании</w:t>
      </w:r>
      <w:r w:rsidRPr="0039339F">
        <w:rPr>
          <w:spacing w:val="-14"/>
        </w:rPr>
        <w:t xml:space="preserve"> </w:t>
      </w:r>
      <w:r w:rsidRPr="0039339F">
        <w:t>и</w:t>
      </w:r>
      <w:r w:rsidRPr="0039339F">
        <w:rPr>
          <w:spacing w:val="-14"/>
        </w:rPr>
        <w:t xml:space="preserve"> </w:t>
      </w:r>
      <w:r w:rsidRPr="0039339F">
        <w:t>запрыгивании</w:t>
      </w:r>
      <w:r w:rsidRPr="0039339F">
        <w:rPr>
          <w:spacing w:val="-11"/>
        </w:rPr>
        <w:t xml:space="preserve"> </w:t>
      </w:r>
      <w:r w:rsidRPr="0039339F">
        <w:t>с</w:t>
      </w:r>
      <w:r w:rsidRPr="0039339F">
        <w:rPr>
          <w:spacing w:val="-13"/>
        </w:rPr>
        <w:t xml:space="preserve"> </w:t>
      </w:r>
      <w:r w:rsidRPr="0039339F">
        <w:t>поворотами</w:t>
      </w:r>
      <w:r w:rsidRPr="0039339F">
        <w:rPr>
          <w:spacing w:val="-11"/>
        </w:rPr>
        <w:t xml:space="preserve"> </w:t>
      </w:r>
      <w:r w:rsidRPr="0039339F">
        <w:t>разведением</w:t>
      </w:r>
      <w:r w:rsidRPr="0039339F">
        <w:rPr>
          <w:spacing w:val="-13"/>
        </w:rPr>
        <w:t xml:space="preserve"> </w:t>
      </w:r>
      <w:r w:rsidRPr="0039339F">
        <w:t>рук</w:t>
      </w:r>
      <w:r w:rsidRPr="0039339F">
        <w:rPr>
          <w:spacing w:val="-9"/>
        </w:rPr>
        <w:t xml:space="preserve"> </w:t>
      </w:r>
      <w:r w:rsidRPr="0039339F">
        <w:t>и</w:t>
      </w:r>
      <w:r w:rsidRPr="0039339F">
        <w:rPr>
          <w:spacing w:val="-11"/>
        </w:rPr>
        <w:t xml:space="preserve"> </w:t>
      </w:r>
      <w:r w:rsidRPr="0039339F">
        <w:t>ног,</w:t>
      </w:r>
      <w:r w:rsidRPr="0039339F">
        <w:rPr>
          <w:spacing w:val="-12"/>
        </w:rPr>
        <w:t xml:space="preserve"> </w:t>
      </w:r>
      <w:r w:rsidRPr="0039339F">
        <w:t>выполняемых</w:t>
      </w:r>
      <w:r w:rsidRPr="0039339F">
        <w:rPr>
          <w:spacing w:val="-10"/>
        </w:rPr>
        <w:t xml:space="preserve"> </w:t>
      </w:r>
      <w:r w:rsidRPr="0039339F">
        <w:t>в</w:t>
      </w:r>
      <w:r w:rsidRPr="0039339F">
        <w:rPr>
          <w:spacing w:val="-5"/>
        </w:rPr>
        <w:t xml:space="preserve"> </w:t>
      </w:r>
      <w:r w:rsidRPr="0039339F">
        <w:rPr>
          <w:spacing w:val="-2"/>
        </w:rPr>
        <w:t>среднем</w:t>
      </w:r>
      <w:r w:rsidR="001F5D76">
        <w:t xml:space="preserve"> </w:t>
      </w:r>
      <w:r w:rsidRPr="0039339F">
        <w:t>и</w:t>
      </w:r>
      <w:r w:rsidRPr="0039339F">
        <w:rPr>
          <w:spacing w:val="-2"/>
        </w:rPr>
        <w:t xml:space="preserve"> </w:t>
      </w:r>
      <w:r w:rsidRPr="0039339F">
        <w:t>высоком</w:t>
      </w:r>
      <w:r w:rsidRPr="0039339F">
        <w:rPr>
          <w:spacing w:val="-2"/>
        </w:rPr>
        <w:t xml:space="preserve"> </w:t>
      </w:r>
      <w:r w:rsidRPr="0039339F">
        <w:t>темпе</w:t>
      </w:r>
      <w:r w:rsidRPr="0039339F">
        <w:rPr>
          <w:spacing w:val="-2"/>
        </w:rPr>
        <w:t xml:space="preserve"> (девочки).</w:t>
      </w:r>
    </w:p>
    <w:p w:rsidR="002F3F6D" w:rsidRPr="0039339F" w:rsidRDefault="00DF499F" w:rsidP="005A78B4">
      <w:pPr>
        <w:pStyle w:val="a3"/>
        <w:tabs>
          <w:tab w:val="left" w:pos="993"/>
        </w:tabs>
        <w:ind w:left="0" w:firstLine="709"/>
      </w:pPr>
      <w:r w:rsidRPr="0039339F">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2F3F6D" w:rsidRPr="0039339F" w:rsidRDefault="00DF499F" w:rsidP="001F5D76">
      <w:pPr>
        <w:tabs>
          <w:tab w:val="left" w:pos="993"/>
        </w:tabs>
        <w:ind w:firstLine="709"/>
        <w:jc w:val="both"/>
      </w:pPr>
      <w:r w:rsidRPr="001F5D76">
        <w:rPr>
          <w:i/>
          <w:sz w:val="24"/>
          <w:szCs w:val="24"/>
        </w:rPr>
        <w:t>Модуль</w:t>
      </w:r>
      <w:r w:rsidRPr="001F5D76">
        <w:rPr>
          <w:i/>
          <w:spacing w:val="48"/>
          <w:sz w:val="24"/>
          <w:szCs w:val="24"/>
        </w:rPr>
        <w:t xml:space="preserve"> </w:t>
      </w:r>
      <w:r w:rsidRPr="001F5D76">
        <w:rPr>
          <w:i/>
          <w:sz w:val="24"/>
          <w:szCs w:val="24"/>
        </w:rPr>
        <w:t>«Лёгкая</w:t>
      </w:r>
      <w:r w:rsidRPr="001F5D76">
        <w:rPr>
          <w:i/>
          <w:spacing w:val="51"/>
          <w:sz w:val="24"/>
          <w:szCs w:val="24"/>
        </w:rPr>
        <w:t xml:space="preserve"> </w:t>
      </w:r>
      <w:r w:rsidRPr="001F5D76">
        <w:rPr>
          <w:i/>
          <w:sz w:val="24"/>
          <w:szCs w:val="24"/>
        </w:rPr>
        <w:t>атлетика».</w:t>
      </w:r>
      <w:r w:rsidRPr="001F5D76">
        <w:rPr>
          <w:i/>
          <w:spacing w:val="52"/>
          <w:sz w:val="24"/>
          <w:szCs w:val="24"/>
        </w:rPr>
        <w:t xml:space="preserve"> </w:t>
      </w:r>
      <w:r w:rsidRPr="001F5D76">
        <w:rPr>
          <w:sz w:val="24"/>
          <w:szCs w:val="24"/>
        </w:rPr>
        <w:t>Бег</w:t>
      </w:r>
      <w:r w:rsidRPr="001F5D76">
        <w:rPr>
          <w:spacing w:val="50"/>
          <w:sz w:val="24"/>
          <w:szCs w:val="24"/>
        </w:rPr>
        <w:t xml:space="preserve"> </w:t>
      </w:r>
      <w:r w:rsidRPr="001F5D76">
        <w:rPr>
          <w:sz w:val="24"/>
          <w:szCs w:val="24"/>
        </w:rPr>
        <w:t>с</w:t>
      </w:r>
      <w:r w:rsidRPr="001F5D76">
        <w:rPr>
          <w:spacing w:val="51"/>
          <w:sz w:val="24"/>
          <w:szCs w:val="24"/>
        </w:rPr>
        <w:t xml:space="preserve"> </w:t>
      </w:r>
      <w:r w:rsidRPr="001F5D76">
        <w:rPr>
          <w:sz w:val="24"/>
          <w:szCs w:val="24"/>
        </w:rPr>
        <w:t>преодолением</w:t>
      </w:r>
      <w:r w:rsidRPr="001F5D76">
        <w:rPr>
          <w:spacing w:val="51"/>
          <w:sz w:val="24"/>
          <w:szCs w:val="24"/>
        </w:rPr>
        <w:t xml:space="preserve"> </w:t>
      </w:r>
      <w:r w:rsidRPr="001F5D76">
        <w:rPr>
          <w:sz w:val="24"/>
          <w:szCs w:val="24"/>
        </w:rPr>
        <w:t>препятствий</w:t>
      </w:r>
      <w:r w:rsidRPr="001F5D76">
        <w:rPr>
          <w:spacing w:val="51"/>
          <w:sz w:val="24"/>
          <w:szCs w:val="24"/>
        </w:rPr>
        <w:t xml:space="preserve"> </w:t>
      </w:r>
      <w:r w:rsidRPr="001F5D76">
        <w:rPr>
          <w:spacing w:val="-2"/>
          <w:sz w:val="24"/>
          <w:szCs w:val="24"/>
        </w:rPr>
        <w:t>способами</w:t>
      </w:r>
      <w:r w:rsidR="001F5D76" w:rsidRPr="001F5D76">
        <w:rPr>
          <w:spacing w:val="-2"/>
          <w:sz w:val="24"/>
          <w:szCs w:val="24"/>
        </w:rPr>
        <w:t xml:space="preserve"> </w:t>
      </w:r>
      <w:r w:rsidRPr="001F5D76">
        <w:rPr>
          <w:sz w:val="24"/>
          <w:szCs w:val="24"/>
        </w:rPr>
        <w:t>«наступание»</w:t>
      </w:r>
      <w:r w:rsidRPr="001F5D76">
        <w:rPr>
          <w:spacing w:val="-1"/>
          <w:sz w:val="24"/>
          <w:szCs w:val="24"/>
        </w:rPr>
        <w:t xml:space="preserve"> </w:t>
      </w:r>
      <w:r w:rsidRPr="001F5D76">
        <w:rPr>
          <w:sz w:val="24"/>
          <w:szCs w:val="24"/>
        </w:rPr>
        <w:t xml:space="preserve">и «прыжковый бег»; эстафетный бег. Ранее освоенные беговые упражнения с увеличением скорости передвижения и </w:t>
      </w:r>
      <w:r w:rsidRPr="0039339F">
        <w:t>продолжительности выполнения; прыжки с разбега в длину способом «согнув ноги» и в высоту способом «перешагивание».</w:t>
      </w:r>
    </w:p>
    <w:p w:rsidR="002F3F6D" w:rsidRPr="0039339F" w:rsidRDefault="00DF499F" w:rsidP="005A78B4">
      <w:pPr>
        <w:pStyle w:val="a3"/>
        <w:tabs>
          <w:tab w:val="left" w:pos="993"/>
        </w:tabs>
        <w:ind w:left="0" w:firstLine="709"/>
      </w:pPr>
      <w:r w:rsidRPr="0039339F">
        <w:t>Метание</w:t>
      </w:r>
      <w:r w:rsidRPr="0039339F">
        <w:rPr>
          <w:spacing w:val="-3"/>
        </w:rPr>
        <w:t xml:space="preserve"> </w:t>
      </w:r>
      <w:r w:rsidRPr="0039339F">
        <w:t>малого</w:t>
      </w:r>
      <w:r w:rsidRPr="0039339F">
        <w:rPr>
          <w:spacing w:val="-2"/>
        </w:rPr>
        <w:t xml:space="preserve"> </w:t>
      </w:r>
      <w:r w:rsidRPr="0039339F">
        <w:t>(теннисного)</w:t>
      </w:r>
      <w:r w:rsidRPr="0039339F">
        <w:rPr>
          <w:spacing w:val="-3"/>
        </w:rPr>
        <w:t xml:space="preserve"> </w:t>
      </w:r>
      <w:r w:rsidRPr="0039339F">
        <w:t>мяча</w:t>
      </w:r>
      <w:r w:rsidRPr="0039339F">
        <w:rPr>
          <w:spacing w:val="-3"/>
        </w:rPr>
        <w:t xml:space="preserve"> </w:t>
      </w:r>
      <w:r w:rsidRPr="0039339F">
        <w:t>по</w:t>
      </w:r>
      <w:r w:rsidRPr="0039339F">
        <w:rPr>
          <w:spacing w:val="-2"/>
        </w:rPr>
        <w:t xml:space="preserve"> </w:t>
      </w:r>
      <w:r w:rsidRPr="0039339F">
        <w:t>движущейся</w:t>
      </w:r>
      <w:r w:rsidRPr="0039339F">
        <w:rPr>
          <w:spacing w:val="-2"/>
        </w:rPr>
        <w:t xml:space="preserve"> </w:t>
      </w:r>
      <w:r w:rsidRPr="0039339F">
        <w:t>(катящейся)</w:t>
      </w:r>
      <w:r w:rsidRPr="0039339F">
        <w:rPr>
          <w:spacing w:val="-3"/>
        </w:rPr>
        <w:t xml:space="preserve"> </w:t>
      </w:r>
      <w:r w:rsidRPr="0039339F">
        <w:t>с</w:t>
      </w:r>
      <w:r w:rsidRPr="0039339F">
        <w:rPr>
          <w:spacing w:val="-3"/>
        </w:rPr>
        <w:t xml:space="preserve"> </w:t>
      </w:r>
      <w:r w:rsidRPr="0039339F">
        <w:t>разной</w:t>
      </w:r>
      <w:r w:rsidRPr="0039339F">
        <w:rPr>
          <w:spacing w:val="-1"/>
        </w:rPr>
        <w:t xml:space="preserve"> </w:t>
      </w:r>
      <w:r w:rsidRPr="0039339F">
        <w:t xml:space="preserve">скоростью </w:t>
      </w:r>
      <w:r w:rsidRPr="0039339F">
        <w:rPr>
          <w:spacing w:val="-2"/>
        </w:rPr>
        <w:t>мишени.</w:t>
      </w:r>
    </w:p>
    <w:p w:rsidR="002F3F6D" w:rsidRPr="0039339F" w:rsidRDefault="00DF499F" w:rsidP="005A78B4">
      <w:pPr>
        <w:pStyle w:val="a3"/>
        <w:tabs>
          <w:tab w:val="left" w:pos="993"/>
        </w:tabs>
        <w:ind w:left="0" w:firstLine="709"/>
      </w:pPr>
      <w:r w:rsidRPr="0039339F">
        <w:rPr>
          <w:i/>
        </w:rPr>
        <w:t>Модуль</w:t>
      </w:r>
      <w:r w:rsidRPr="0039339F">
        <w:rPr>
          <w:i/>
          <w:spacing w:val="-8"/>
        </w:rPr>
        <w:t xml:space="preserve"> </w:t>
      </w:r>
      <w:r w:rsidRPr="0039339F">
        <w:rPr>
          <w:i/>
        </w:rPr>
        <w:t>«Зимние</w:t>
      </w:r>
      <w:r w:rsidRPr="0039339F">
        <w:rPr>
          <w:i/>
          <w:spacing w:val="-10"/>
        </w:rPr>
        <w:t xml:space="preserve"> </w:t>
      </w:r>
      <w:r w:rsidRPr="0039339F">
        <w:rPr>
          <w:i/>
        </w:rPr>
        <w:t>виды</w:t>
      </w:r>
      <w:r w:rsidRPr="0039339F">
        <w:rPr>
          <w:i/>
          <w:spacing w:val="-9"/>
        </w:rPr>
        <w:t xml:space="preserve"> </w:t>
      </w:r>
      <w:r w:rsidRPr="0039339F">
        <w:rPr>
          <w:i/>
        </w:rPr>
        <w:t>спорта».</w:t>
      </w:r>
      <w:r w:rsidRPr="0039339F">
        <w:rPr>
          <w:i/>
          <w:spacing w:val="-7"/>
        </w:rPr>
        <w:t xml:space="preserve"> </w:t>
      </w:r>
      <w:r w:rsidRPr="0039339F">
        <w:t>Торможение</w:t>
      </w:r>
      <w:r w:rsidRPr="0039339F">
        <w:rPr>
          <w:spacing w:val="-10"/>
        </w:rPr>
        <w:t xml:space="preserve"> </w:t>
      </w:r>
      <w:r w:rsidRPr="0039339F">
        <w:t>и</w:t>
      </w:r>
      <w:r w:rsidRPr="0039339F">
        <w:rPr>
          <w:spacing w:val="-11"/>
        </w:rPr>
        <w:t xml:space="preserve"> </w:t>
      </w:r>
      <w:r w:rsidRPr="0039339F">
        <w:t>поворот</w:t>
      </w:r>
      <w:r w:rsidRPr="0039339F">
        <w:rPr>
          <w:spacing w:val="-9"/>
        </w:rPr>
        <w:t xml:space="preserve"> </w:t>
      </w:r>
      <w:r w:rsidRPr="0039339F">
        <w:t>на</w:t>
      </w:r>
      <w:r w:rsidRPr="0039339F">
        <w:rPr>
          <w:spacing w:val="-10"/>
        </w:rPr>
        <w:t xml:space="preserve"> </w:t>
      </w:r>
      <w:r w:rsidRPr="0039339F">
        <w:t>лыжах</w:t>
      </w:r>
      <w:r w:rsidRPr="0039339F">
        <w:rPr>
          <w:spacing w:val="-6"/>
        </w:rPr>
        <w:t xml:space="preserve"> </w:t>
      </w:r>
      <w:r w:rsidRPr="0039339F">
        <w:t>упором</w:t>
      </w:r>
      <w:r w:rsidRPr="0039339F">
        <w:rPr>
          <w:spacing w:val="-10"/>
        </w:rPr>
        <w:t xml:space="preserve"> </w:t>
      </w:r>
      <w:r w:rsidRPr="0039339F">
        <w:t>при</w:t>
      </w:r>
      <w:r w:rsidRPr="0039339F">
        <w:rPr>
          <w:spacing w:val="-8"/>
        </w:rPr>
        <w:t xml:space="preserve"> </w:t>
      </w:r>
      <w:r w:rsidRPr="0039339F">
        <w:t>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2F3F6D" w:rsidRPr="0039339F" w:rsidRDefault="00DF499F" w:rsidP="005A78B4">
      <w:pPr>
        <w:pStyle w:val="a3"/>
        <w:tabs>
          <w:tab w:val="left" w:pos="993"/>
        </w:tabs>
        <w:ind w:left="0" w:firstLine="709"/>
      </w:pPr>
      <w:r w:rsidRPr="0039339F">
        <w:rPr>
          <w:i/>
        </w:rPr>
        <w:t xml:space="preserve">Модуль «Спортивные игры». </w:t>
      </w:r>
      <w:r w:rsidRPr="0039339F">
        <w:rPr>
          <w:u w:val="single"/>
        </w:rPr>
        <w:t>Баскетбол.</w:t>
      </w:r>
      <w:r w:rsidRPr="0039339F">
        <w:t xml:space="preserve"> Передача и ловля мяча после отскока от пола;</w:t>
      </w:r>
      <w:r w:rsidRPr="0039339F">
        <w:rPr>
          <w:spacing w:val="-15"/>
        </w:rPr>
        <w:t xml:space="preserve"> </w:t>
      </w:r>
      <w:r w:rsidRPr="0039339F">
        <w:t>бросок</w:t>
      </w:r>
      <w:r w:rsidRPr="0039339F">
        <w:rPr>
          <w:spacing w:val="-15"/>
        </w:rPr>
        <w:t xml:space="preserve"> </w:t>
      </w:r>
      <w:r w:rsidRPr="0039339F">
        <w:t>в</w:t>
      </w:r>
      <w:r w:rsidRPr="0039339F">
        <w:rPr>
          <w:spacing w:val="-15"/>
        </w:rPr>
        <w:t xml:space="preserve"> </w:t>
      </w:r>
      <w:r w:rsidRPr="0039339F">
        <w:t>корзину</w:t>
      </w:r>
      <w:r w:rsidRPr="0039339F">
        <w:rPr>
          <w:spacing w:val="-15"/>
        </w:rPr>
        <w:t xml:space="preserve"> </w:t>
      </w:r>
      <w:r w:rsidRPr="0039339F">
        <w:t>двумя</w:t>
      </w:r>
      <w:r w:rsidRPr="0039339F">
        <w:rPr>
          <w:spacing w:val="-15"/>
        </w:rPr>
        <w:t xml:space="preserve"> </w:t>
      </w:r>
      <w:r w:rsidRPr="0039339F">
        <w:t>руками</w:t>
      </w:r>
      <w:r w:rsidRPr="0039339F">
        <w:rPr>
          <w:spacing w:val="-14"/>
        </w:rPr>
        <w:t xml:space="preserve"> </w:t>
      </w:r>
      <w:r w:rsidRPr="0039339F">
        <w:t>снизу</w:t>
      </w:r>
      <w:r w:rsidRPr="0039339F">
        <w:rPr>
          <w:spacing w:val="-15"/>
        </w:rPr>
        <w:t xml:space="preserve"> </w:t>
      </w:r>
      <w:r w:rsidRPr="0039339F">
        <w:t>и</w:t>
      </w:r>
      <w:r w:rsidRPr="0039339F">
        <w:rPr>
          <w:spacing w:val="-14"/>
        </w:rPr>
        <w:t xml:space="preserve"> </w:t>
      </w:r>
      <w:r w:rsidRPr="0039339F">
        <w:t>от</w:t>
      </w:r>
      <w:r w:rsidRPr="0039339F">
        <w:rPr>
          <w:spacing w:val="-14"/>
        </w:rPr>
        <w:t xml:space="preserve"> </w:t>
      </w:r>
      <w:r w:rsidRPr="0039339F">
        <w:t>груди</w:t>
      </w:r>
      <w:r w:rsidRPr="0039339F">
        <w:rPr>
          <w:spacing w:val="-13"/>
        </w:rPr>
        <w:t xml:space="preserve"> </w:t>
      </w:r>
      <w:r w:rsidRPr="0039339F">
        <w:t>после</w:t>
      </w:r>
      <w:r w:rsidRPr="0039339F">
        <w:rPr>
          <w:spacing w:val="-13"/>
        </w:rPr>
        <w:t xml:space="preserve"> </w:t>
      </w:r>
      <w:r w:rsidRPr="0039339F">
        <w:t>ведения.</w:t>
      </w:r>
      <w:r w:rsidRPr="0039339F">
        <w:rPr>
          <w:spacing w:val="-12"/>
        </w:rPr>
        <w:t xml:space="preserve"> </w:t>
      </w:r>
      <w:r w:rsidRPr="0039339F">
        <w:t>Игровая</w:t>
      </w:r>
      <w:r w:rsidRPr="0039339F">
        <w:rPr>
          <w:spacing w:val="-14"/>
        </w:rPr>
        <w:t xml:space="preserve"> </w:t>
      </w:r>
      <w:r w:rsidRPr="0039339F">
        <w:t>деятельность по</w:t>
      </w:r>
      <w:r w:rsidRPr="0039339F">
        <w:rPr>
          <w:spacing w:val="-8"/>
        </w:rPr>
        <w:t xml:space="preserve"> </w:t>
      </w:r>
      <w:r w:rsidRPr="0039339F">
        <w:t>правилам</w:t>
      </w:r>
      <w:r w:rsidRPr="0039339F">
        <w:rPr>
          <w:spacing w:val="-9"/>
        </w:rPr>
        <w:t xml:space="preserve"> </w:t>
      </w:r>
      <w:r w:rsidRPr="0039339F">
        <w:t>с</w:t>
      </w:r>
      <w:r w:rsidRPr="0039339F">
        <w:rPr>
          <w:spacing w:val="-9"/>
        </w:rPr>
        <w:t xml:space="preserve"> </w:t>
      </w:r>
      <w:r w:rsidRPr="0039339F">
        <w:t>использованием</w:t>
      </w:r>
      <w:r w:rsidRPr="0039339F">
        <w:rPr>
          <w:spacing w:val="-9"/>
        </w:rPr>
        <w:t xml:space="preserve"> </w:t>
      </w:r>
      <w:r w:rsidRPr="0039339F">
        <w:t>ранее</w:t>
      </w:r>
      <w:r w:rsidRPr="0039339F">
        <w:rPr>
          <w:spacing w:val="-9"/>
        </w:rPr>
        <w:t xml:space="preserve"> </w:t>
      </w:r>
      <w:r w:rsidRPr="0039339F">
        <w:t>разученных</w:t>
      </w:r>
      <w:r w:rsidRPr="0039339F">
        <w:rPr>
          <w:spacing w:val="-7"/>
        </w:rPr>
        <w:t xml:space="preserve"> </w:t>
      </w:r>
      <w:r w:rsidRPr="0039339F">
        <w:t>технических</w:t>
      </w:r>
      <w:r w:rsidRPr="0039339F">
        <w:rPr>
          <w:spacing w:val="-9"/>
        </w:rPr>
        <w:t xml:space="preserve"> </w:t>
      </w:r>
      <w:r w:rsidRPr="0039339F">
        <w:t>приёмов</w:t>
      </w:r>
      <w:r w:rsidRPr="0039339F">
        <w:rPr>
          <w:spacing w:val="-9"/>
        </w:rPr>
        <w:t xml:space="preserve"> </w:t>
      </w:r>
      <w:r w:rsidRPr="0039339F">
        <w:t>без</w:t>
      </w:r>
      <w:r w:rsidRPr="0039339F">
        <w:rPr>
          <w:spacing w:val="-7"/>
        </w:rPr>
        <w:t xml:space="preserve"> </w:t>
      </w:r>
      <w:r w:rsidRPr="0039339F">
        <w:t>мяча</w:t>
      </w:r>
      <w:r w:rsidRPr="0039339F">
        <w:rPr>
          <w:spacing w:val="-9"/>
        </w:rPr>
        <w:t xml:space="preserve"> </w:t>
      </w:r>
      <w:r w:rsidRPr="0039339F">
        <w:t>и</w:t>
      </w:r>
      <w:r w:rsidRPr="0039339F">
        <w:rPr>
          <w:spacing w:val="-7"/>
        </w:rPr>
        <w:t xml:space="preserve"> </w:t>
      </w:r>
      <w:r w:rsidRPr="0039339F">
        <w:t>с</w:t>
      </w:r>
      <w:r w:rsidRPr="0039339F">
        <w:rPr>
          <w:spacing w:val="-9"/>
        </w:rPr>
        <w:t xml:space="preserve"> </w:t>
      </w:r>
      <w:r w:rsidRPr="0039339F">
        <w:t>мячом: ведение, приёмы и передачи, броски в корзину.</w:t>
      </w:r>
    </w:p>
    <w:p w:rsidR="002F3F6D" w:rsidRPr="0039339F" w:rsidRDefault="00DF499F" w:rsidP="005A78B4">
      <w:pPr>
        <w:pStyle w:val="a3"/>
        <w:tabs>
          <w:tab w:val="left" w:pos="993"/>
        </w:tabs>
        <w:ind w:left="0" w:firstLine="709"/>
      </w:pPr>
      <w:r w:rsidRPr="0039339F">
        <w:rPr>
          <w:u w:val="single"/>
        </w:rPr>
        <w:t>Волейбол.</w:t>
      </w:r>
      <w:r w:rsidRPr="0039339F">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2F3F6D" w:rsidRPr="0039339F" w:rsidRDefault="00DF499F" w:rsidP="005A78B4">
      <w:pPr>
        <w:pStyle w:val="a3"/>
        <w:tabs>
          <w:tab w:val="left" w:pos="993"/>
        </w:tabs>
        <w:ind w:left="0" w:firstLine="709"/>
      </w:pPr>
      <w:r w:rsidRPr="0039339F">
        <w:rPr>
          <w:u w:val="single"/>
        </w:rPr>
        <w:t>Футбол.</w:t>
      </w:r>
      <w:r w:rsidRPr="0039339F">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w:t>
      </w:r>
      <w:r w:rsidRPr="0039339F">
        <w:rPr>
          <w:spacing w:val="-2"/>
        </w:rPr>
        <w:t>приёмов.</w:t>
      </w:r>
    </w:p>
    <w:p w:rsidR="002F3F6D" w:rsidRPr="0039339F" w:rsidRDefault="00DF499F" w:rsidP="005A78B4">
      <w:pPr>
        <w:pStyle w:val="a3"/>
        <w:tabs>
          <w:tab w:val="left" w:pos="993"/>
        </w:tabs>
        <w:ind w:left="0" w:firstLine="709"/>
      </w:pPr>
      <w:r w:rsidRPr="0039339F">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F3F6D" w:rsidRPr="0039339F" w:rsidRDefault="00DF499F" w:rsidP="005A78B4">
      <w:pPr>
        <w:pStyle w:val="a3"/>
        <w:tabs>
          <w:tab w:val="left" w:pos="993"/>
        </w:tabs>
        <w:ind w:left="0" w:firstLine="709"/>
      </w:pPr>
      <w:r w:rsidRPr="0039339F">
        <w:rPr>
          <w:i/>
        </w:rPr>
        <w:t>Модуль</w:t>
      </w:r>
      <w:r w:rsidRPr="0039339F">
        <w:rPr>
          <w:i/>
          <w:spacing w:val="-15"/>
        </w:rPr>
        <w:t xml:space="preserve"> </w:t>
      </w:r>
      <w:r w:rsidRPr="0039339F">
        <w:rPr>
          <w:i/>
        </w:rPr>
        <w:t>«Спорт».</w:t>
      </w:r>
      <w:r w:rsidRPr="0039339F">
        <w:rPr>
          <w:i/>
          <w:spacing w:val="-15"/>
        </w:rPr>
        <w:t xml:space="preserve"> </w:t>
      </w:r>
      <w:r w:rsidRPr="0039339F">
        <w:t>Физическая</w:t>
      </w:r>
      <w:r w:rsidRPr="0039339F">
        <w:rPr>
          <w:spacing w:val="-15"/>
        </w:rPr>
        <w:t xml:space="preserve"> </w:t>
      </w:r>
      <w:r w:rsidRPr="0039339F">
        <w:t>подготовка</w:t>
      </w:r>
      <w:r w:rsidRPr="0039339F">
        <w:rPr>
          <w:spacing w:val="-15"/>
        </w:rPr>
        <w:t xml:space="preserve"> </w:t>
      </w:r>
      <w:r w:rsidRPr="0039339F">
        <w:t>к</w:t>
      </w:r>
      <w:r w:rsidRPr="0039339F">
        <w:rPr>
          <w:spacing w:val="-15"/>
        </w:rPr>
        <w:t xml:space="preserve"> </w:t>
      </w:r>
      <w:r w:rsidRPr="0039339F">
        <w:t>выполнению</w:t>
      </w:r>
      <w:r w:rsidRPr="0039339F">
        <w:rPr>
          <w:spacing w:val="-15"/>
        </w:rPr>
        <w:t xml:space="preserve"> </w:t>
      </w:r>
      <w:r w:rsidRPr="0039339F">
        <w:t>нормативов</w:t>
      </w:r>
      <w:r w:rsidRPr="0039339F">
        <w:rPr>
          <w:spacing w:val="-15"/>
        </w:rPr>
        <w:t xml:space="preserve"> </w:t>
      </w:r>
      <w:r w:rsidRPr="0039339F">
        <w:t>комплекса</w:t>
      </w:r>
      <w:r w:rsidRPr="0039339F">
        <w:rPr>
          <w:spacing w:val="-15"/>
        </w:rPr>
        <w:t xml:space="preserve"> </w:t>
      </w:r>
      <w:r w:rsidRPr="0039339F">
        <w:t>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rsidR="002F3F6D" w:rsidRPr="0039339F" w:rsidRDefault="002F3F6D" w:rsidP="005A78B4">
      <w:pPr>
        <w:pStyle w:val="a3"/>
        <w:tabs>
          <w:tab w:val="left" w:pos="993"/>
        </w:tabs>
        <w:ind w:left="0" w:firstLine="709"/>
      </w:pPr>
    </w:p>
    <w:p w:rsidR="002F3F6D" w:rsidRPr="0039339F" w:rsidRDefault="00DF499F" w:rsidP="00CB1A6D">
      <w:pPr>
        <w:pStyle w:val="1"/>
        <w:numPr>
          <w:ilvl w:val="0"/>
          <w:numId w:val="48"/>
        </w:numPr>
        <w:tabs>
          <w:tab w:val="left" w:pos="284"/>
          <w:tab w:val="left" w:pos="993"/>
          <w:tab w:val="left" w:pos="4820"/>
        </w:tabs>
        <w:ind w:left="0" w:firstLine="0"/>
        <w:jc w:val="center"/>
      </w:pPr>
      <w:r w:rsidRPr="0039339F">
        <w:rPr>
          <w:spacing w:val="-2"/>
        </w:rPr>
        <w:t>КЛАСС</w:t>
      </w:r>
    </w:p>
    <w:p w:rsidR="002F3F6D" w:rsidRPr="0039339F" w:rsidRDefault="002F3F6D" w:rsidP="005A78B4">
      <w:pPr>
        <w:pStyle w:val="a3"/>
        <w:tabs>
          <w:tab w:val="left" w:pos="993"/>
        </w:tabs>
        <w:ind w:left="0" w:firstLine="709"/>
        <w:rPr>
          <w:b/>
        </w:rPr>
      </w:pPr>
    </w:p>
    <w:p w:rsidR="002F3F6D" w:rsidRPr="0039339F" w:rsidRDefault="00DF499F" w:rsidP="005A78B4">
      <w:pPr>
        <w:pStyle w:val="a3"/>
        <w:tabs>
          <w:tab w:val="left" w:pos="993"/>
        </w:tabs>
        <w:ind w:left="0" w:firstLine="709"/>
      </w:pPr>
      <w:r w:rsidRPr="0039339F">
        <w:rPr>
          <w:b/>
        </w:rPr>
        <w:t xml:space="preserve">Знания о физической культуре. </w:t>
      </w:r>
      <w:r w:rsidRPr="0039339F">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w:t>
      </w:r>
      <w:r w:rsidRPr="0039339F">
        <w:rPr>
          <w:spacing w:val="-2"/>
        </w:rPr>
        <w:t>значимость.</w:t>
      </w:r>
    </w:p>
    <w:p w:rsidR="002F3F6D" w:rsidRPr="0039339F" w:rsidRDefault="00DF499F" w:rsidP="005A78B4">
      <w:pPr>
        <w:pStyle w:val="a3"/>
        <w:tabs>
          <w:tab w:val="left" w:pos="993"/>
        </w:tabs>
        <w:ind w:left="0" w:firstLine="709"/>
      </w:pPr>
      <w:r w:rsidRPr="0039339F">
        <w:rPr>
          <w:b/>
        </w:rPr>
        <w:t xml:space="preserve">Способы самостоятельной деятельности. </w:t>
      </w:r>
      <w:r w:rsidRPr="0039339F">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2F3F6D" w:rsidRPr="0039339F" w:rsidRDefault="00DF499F" w:rsidP="005A78B4">
      <w:pPr>
        <w:pStyle w:val="a3"/>
        <w:tabs>
          <w:tab w:val="left" w:pos="993"/>
        </w:tabs>
        <w:ind w:left="0" w:firstLine="709"/>
      </w:pPr>
      <w:r w:rsidRPr="0039339F">
        <w:t xml:space="preserve">Составление планов-конспектов для самостоятельных занятий спортивной подготовкой. </w:t>
      </w:r>
      <w:r w:rsidRPr="0039339F">
        <w:lastRenderedPageBreak/>
        <w:t>Способы учёта индивидуальных особенностей при составлении планов самостоятельных тренировочных занятий.</w:t>
      </w:r>
    </w:p>
    <w:p w:rsidR="002F3F6D" w:rsidRPr="0039339F" w:rsidRDefault="00DF499F" w:rsidP="005A78B4">
      <w:pPr>
        <w:tabs>
          <w:tab w:val="left" w:pos="993"/>
          <w:tab w:val="left" w:pos="3235"/>
          <w:tab w:val="left" w:pos="6285"/>
        </w:tabs>
        <w:ind w:firstLine="709"/>
        <w:jc w:val="both"/>
        <w:rPr>
          <w:sz w:val="24"/>
          <w:szCs w:val="24"/>
        </w:rPr>
      </w:pPr>
      <w:r w:rsidRPr="0039339F">
        <w:rPr>
          <w:b/>
          <w:spacing w:val="-2"/>
          <w:sz w:val="24"/>
          <w:szCs w:val="24"/>
        </w:rPr>
        <w:t>Физическое</w:t>
      </w:r>
      <w:r w:rsidR="001F5D76">
        <w:rPr>
          <w:b/>
          <w:spacing w:val="-2"/>
          <w:sz w:val="24"/>
          <w:szCs w:val="24"/>
        </w:rPr>
        <w:t xml:space="preserve"> </w:t>
      </w:r>
      <w:r w:rsidRPr="0039339F">
        <w:rPr>
          <w:b/>
          <w:spacing w:val="-2"/>
          <w:sz w:val="24"/>
          <w:szCs w:val="24"/>
        </w:rPr>
        <w:t>совершенствование.</w:t>
      </w:r>
      <w:r w:rsidR="001F5D76">
        <w:rPr>
          <w:b/>
          <w:spacing w:val="-2"/>
          <w:sz w:val="24"/>
          <w:szCs w:val="24"/>
        </w:rPr>
        <w:t xml:space="preserve"> </w:t>
      </w:r>
      <w:r w:rsidRPr="0039339F">
        <w:rPr>
          <w:b/>
          <w:i/>
          <w:spacing w:val="-2"/>
          <w:sz w:val="24"/>
          <w:szCs w:val="24"/>
        </w:rPr>
        <w:t xml:space="preserve">Физкультурно-оздоровительная </w:t>
      </w:r>
      <w:r w:rsidRPr="0039339F">
        <w:rPr>
          <w:b/>
          <w:i/>
          <w:sz w:val="24"/>
          <w:szCs w:val="24"/>
        </w:rPr>
        <w:t xml:space="preserve">деятельность. </w:t>
      </w:r>
      <w:r w:rsidRPr="0039339F">
        <w:rPr>
          <w:sz w:val="24"/>
          <w:szCs w:val="24"/>
        </w:rPr>
        <w:t xml:space="preserve">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w:t>
      </w:r>
      <w:r w:rsidRPr="0039339F">
        <w:rPr>
          <w:spacing w:val="-2"/>
          <w:sz w:val="24"/>
          <w:szCs w:val="24"/>
        </w:rPr>
        <w:t>утомления.</w:t>
      </w:r>
    </w:p>
    <w:p w:rsidR="002F3F6D" w:rsidRPr="0039339F" w:rsidRDefault="00DF499F" w:rsidP="005A78B4">
      <w:pPr>
        <w:tabs>
          <w:tab w:val="left" w:pos="993"/>
        </w:tabs>
        <w:ind w:firstLine="709"/>
        <w:jc w:val="both"/>
        <w:rPr>
          <w:sz w:val="24"/>
          <w:szCs w:val="24"/>
        </w:rPr>
      </w:pPr>
      <w:r w:rsidRPr="0039339F">
        <w:rPr>
          <w:b/>
          <w:i/>
          <w:sz w:val="24"/>
          <w:szCs w:val="24"/>
        </w:rPr>
        <w:t>Спортивно-оздоровительная</w:t>
      </w:r>
      <w:r w:rsidRPr="0039339F">
        <w:rPr>
          <w:b/>
          <w:i/>
          <w:spacing w:val="70"/>
          <w:sz w:val="24"/>
          <w:szCs w:val="24"/>
        </w:rPr>
        <w:t xml:space="preserve"> </w:t>
      </w:r>
      <w:r w:rsidRPr="0039339F">
        <w:rPr>
          <w:b/>
          <w:i/>
          <w:sz w:val="24"/>
          <w:szCs w:val="24"/>
        </w:rPr>
        <w:t>деятельность.</w:t>
      </w:r>
      <w:r w:rsidRPr="0039339F">
        <w:rPr>
          <w:b/>
          <w:i/>
          <w:spacing w:val="71"/>
          <w:sz w:val="24"/>
          <w:szCs w:val="24"/>
        </w:rPr>
        <w:t xml:space="preserve"> </w:t>
      </w:r>
      <w:r w:rsidRPr="0039339F">
        <w:rPr>
          <w:i/>
          <w:sz w:val="24"/>
          <w:szCs w:val="24"/>
        </w:rPr>
        <w:t>Модуль</w:t>
      </w:r>
      <w:r w:rsidR="00F37DDC" w:rsidRPr="0039339F">
        <w:rPr>
          <w:i/>
          <w:spacing w:val="70"/>
          <w:sz w:val="24"/>
          <w:szCs w:val="24"/>
        </w:rPr>
        <w:t xml:space="preserve"> «</w:t>
      </w:r>
      <w:r w:rsidRPr="0039339F">
        <w:rPr>
          <w:i/>
          <w:spacing w:val="-2"/>
          <w:sz w:val="24"/>
          <w:szCs w:val="24"/>
        </w:rPr>
        <w:t>Гимнастика»</w:t>
      </w:r>
      <w:r w:rsidRPr="0039339F">
        <w:rPr>
          <w:spacing w:val="-2"/>
          <w:sz w:val="24"/>
          <w:szCs w:val="24"/>
        </w:rPr>
        <w:t>.</w:t>
      </w:r>
    </w:p>
    <w:p w:rsidR="002F3F6D" w:rsidRPr="0039339F" w:rsidRDefault="00DF499F" w:rsidP="005A78B4">
      <w:pPr>
        <w:pStyle w:val="a3"/>
        <w:tabs>
          <w:tab w:val="left" w:pos="993"/>
        </w:tabs>
        <w:ind w:left="0" w:firstLine="709"/>
      </w:pPr>
      <w:r w:rsidRPr="0039339F">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w:t>
      </w:r>
      <w:r w:rsidRPr="0039339F">
        <w:rPr>
          <w:spacing w:val="-2"/>
        </w:rPr>
        <w:t>(юноши).</w:t>
      </w:r>
    </w:p>
    <w:p w:rsidR="002F3F6D" w:rsidRPr="0039339F" w:rsidRDefault="00DF499F" w:rsidP="005A78B4">
      <w:pPr>
        <w:pStyle w:val="a3"/>
        <w:tabs>
          <w:tab w:val="left" w:pos="993"/>
        </w:tabs>
        <w:ind w:left="0" w:firstLine="709"/>
      </w:pPr>
      <w:r w:rsidRPr="0039339F">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2F3F6D" w:rsidRPr="00CE6A53" w:rsidRDefault="00DF499F" w:rsidP="00CE6A53">
      <w:pPr>
        <w:tabs>
          <w:tab w:val="left" w:pos="993"/>
        </w:tabs>
        <w:ind w:firstLine="709"/>
        <w:jc w:val="both"/>
        <w:rPr>
          <w:sz w:val="24"/>
          <w:szCs w:val="24"/>
        </w:rPr>
      </w:pPr>
      <w:r w:rsidRPr="0039339F">
        <w:rPr>
          <w:i/>
          <w:sz w:val="24"/>
          <w:szCs w:val="24"/>
        </w:rPr>
        <w:t>Модуль</w:t>
      </w:r>
      <w:r w:rsidRPr="0039339F">
        <w:rPr>
          <w:i/>
          <w:spacing w:val="31"/>
          <w:sz w:val="24"/>
          <w:szCs w:val="24"/>
        </w:rPr>
        <w:t xml:space="preserve"> </w:t>
      </w:r>
      <w:r w:rsidRPr="0039339F">
        <w:rPr>
          <w:i/>
          <w:sz w:val="24"/>
          <w:szCs w:val="24"/>
        </w:rPr>
        <w:t>«Лёгкая</w:t>
      </w:r>
      <w:r w:rsidRPr="0039339F">
        <w:rPr>
          <w:i/>
          <w:spacing w:val="31"/>
          <w:sz w:val="24"/>
          <w:szCs w:val="24"/>
        </w:rPr>
        <w:t xml:space="preserve"> </w:t>
      </w:r>
      <w:r w:rsidRPr="0039339F">
        <w:rPr>
          <w:i/>
          <w:sz w:val="24"/>
          <w:szCs w:val="24"/>
        </w:rPr>
        <w:t>атлетика».</w:t>
      </w:r>
      <w:r w:rsidRPr="0039339F">
        <w:rPr>
          <w:i/>
          <w:spacing w:val="35"/>
          <w:sz w:val="24"/>
          <w:szCs w:val="24"/>
        </w:rPr>
        <w:t xml:space="preserve"> </w:t>
      </w:r>
      <w:r w:rsidRPr="0039339F">
        <w:rPr>
          <w:sz w:val="24"/>
          <w:szCs w:val="24"/>
        </w:rPr>
        <w:t>Кроссовый</w:t>
      </w:r>
      <w:r w:rsidRPr="0039339F">
        <w:rPr>
          <w:spacing w:val="33"/>
          <w:sz w:val="24"/>
          <w:szCs w:val="24"/>
        </w:rPr>
        <w:t xml:space="preserve"> </w:t>
      </w:r>
      <w:r w:rsidRPr="0039339F">
        <w:rPr>
          <w:sz w:val="24"/>
          <w:szCs w:val="24"/>
        </w:rPr>
        <w:t>бег;</w:t>
      </w:r>
      <w:r w:rsidRPr="0039339F">
        <w:rPr>
          <w:spacing w:val="32"/>
          <w:sz w:val="24"/>
          <w:szCs w:val="24"/>
        </w:rPr>
        <w:t xml:space="preserve"> </w:t>
      </w:r>
      <w:r w:rsidRPr="0039339F">
        <w:rPr>
          <w:sz w:val="24"/>
          <w:szCs w:val="24"/>
        </w:rPr>
        <w:t>прыжок</w:t>
      </w:r>
      <w:r w:rsidRPr="0039339F">
        <w:rPr>
          <w:spacing w:val="33"/>
          <w:sz w:val="24"/>
          <w:szCs w:val="24"/>
        </w:rPr>
        <w:t xml:space="preserve"> </w:t>
      </w:r>
      <w:r w:rsidRPr="0039339F">
        <w:rPr>
          <w:sz w:val="24"/>
          <w:szCs w:val="24"/>
        </w:rPr>
        <w:t>в</w:t>
      </w:r>
      <w:r w:rsidRPr="0039339F">
        <w:rPr>
          <w:spacing w:val="31"/>
          <w:sz w:val="24"/>
          <w:szCs w:val="24"/>
        </w:rPr>
        <w:t xml:space="preserve"> </w:t>
      </w:r>
      <w:r w:rsidRPr="0039339F">
        <w:rPr>
          <w:sz w:val="24"/>
          <w:szCs w:val="24"/>
        </w:rPr>
        <w:t>длину</w:t>
      </w:r>
      <w:r w:rsidRPr="0039339F">
        <w:rPr>
          <w:spacing w:val="25"/>
          <w:sz w:val="24"/>
          <w:szCs w:val="24"/>
        </w:rPr>
        <w:t xml:space="preserve"> </w:t>
      </w:r>
      <w:r w:rsidRPr="0039339F">
        <w:rPr>
          <w:sz w:val="24"/>
          <w:szCs w:val="24"/>
        </w:rPr>
        <w:t>с</w:t>
      </w:r>
      <w:r w:rsidRPr="0039339F">
        <w:rPr>
          <w:spacing w:val="31"/>
          <w:sz w:val="24"/>
          <w:szCs w:val="24"/>
        </w:rPr>
        <w:t xml:space="preserve"> </w:t>
      </w:r>
      <w:r w:rsidRPr="0039339F">
        <w:rPr>
          <w:sz w:val="24"/>
          <w:szCs w:val="24"/>
        </w:rPr>
        <w:t>разбега</w:t>
      </w:r>
      <w:r w:rsidRPr="0039339F">
        <w:rPr>
          <w:spacing w:val="32"/>
          <w:sz w:val="24"/>
          <w:szCs w:val="24"/>
        </w:rPr>
        <w:t xml:space="preserve"> </w:t>
      </w:r>
      <w:r w:rsidRPr="0039339F">
        <w:rPr>
          <w:spacing w:val="-2"/>
          <w:sz w:val="24"/>
          <w:szCs w:val="24"/>
        </w:rPr>
        <w:t>способом</w:t>
      </w:r>
      <w:r w:rsidR="00CE6A53">
        <w:rPr>
          <w:spacing w:val="-2"/>
          <w:sz w:val="24"/>
          <w:szCs w:val="24"/>
        </w:rPr>
        <w:t xml:space="preserve"> </w:t>
      </w:r>
      <w:r w:rsidRPr="00CE6A53">
        <w:rPr>
          <w:spacing w:val="-2"/>
          <w:sz w:val="24"/>
          <w:szCs w:val="24"/>
        </w:rPr>
        <w:t>«прогнувшись».</w:t>
      </w:r>
    </w:p>
    <w:p w:rsidR="002F3F6D" w:rsidRPr="0039339F" w:rsidRDefault="00DF499F" w:rsidP="005A78B4">
      <w:pPr>
        <w:pStyle w:val="a3"/>
        <w:tabs>
          <w:tab w:val="left" w:pos="993"/>
        </w:tabs>
        <w:ind w:left="0" w:firstLine="709"/>
      </w:pPr>
      <w:r w:rsidRPr="0039339F">
        <w:t>Правила</w:t>
      </w:r>
      <w:r w:rsidRPr="0039339F">
        <w:rPr>
          <w:spacing w:val="-5"/>
        </w:rPr>
        <w:t xml:space="preserve"> </w:t>
      </w:r>
      <w:r w:rsidRPr="0039339F">
        <w:t>проведения</w:t>
      </w:r>
      <w:r w:rsidRPr="0039339F">
        <w:rPr>
          <w:spacing w:val="-4"/>
        </w:rPr>
        <w:t xml:space="preserve"> </w:t>
      </w:r>
      <w:r w:rsidRPr="0039339F">
        <w:t>соревнований</w:t>
      </w:r>
      <w:r w:rsidRPr="0039339F">
        <w:rPr>
          <w:spacing w:val="-4"/>
        </w:rPr>
        <w:t xml:space="preserve"> </w:t>
      </w:r>
      <w:r w:rsidRPr="0039339F">
        <w:t>по</w:t>
      </w:r>
      <w:r w:rsidRPr="0039339F">
        <w:rPr>
          <w:spacing w:val="-4"/>
        </w:rPr>
        <w:t xml:space="preserve"> </w:t>
      </w:r>
      <w:r w:rsidRPr="0039339F">
        <w:t>сдаче</w:t>
      </w:r>
      <w:r w:rsidRPr="0039339F">
        <w:rPr>
          <w:spacing w:val="-5"/>
        </w:rPr>
        <w:t xml:space="preserve"> </w:t>
      </w:r>
      <w:r w:rsidRPr="0039339F">
        <w:t>норм</w:t>
      </w:r>
      <w:r w:rsidRPr="0039339F">
        <w:rPr>
          <w:spacing w:val="-5"/>
        </w:rPr>
        <w:t xml:space="preserve"> </w:t>
      </w:r>
      <w:r w:rsidRPr="0039339F">
        <w:t>комплекса</w:t>
      </w:r>
      <w:r w:rsidRPr="0039339F">
        <w:rPr>
          <w:spacing w:val="-5"/>
        </w:rPr>
        <w:t xml:space="preserve"> </w:t>
      </w:r>
      <w:r w:rsidRPr="0039339F">
        <w:t>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2F3F6D" w:rsidRPr="0039339F" w:rsidRDefault="00DF499F" w:rsidP="005A78B4">
      <w:pPr>
        <w:pStyle w:val="a3"/>
        <w:tabs>
          <w:tab w:val="left" w:pos="993"/>
        </w:tabs>
        <w:ind w:left="0" w:firstLine="709"/>
      </w:pPr>
      <w:r w:rsidRPr="0039339F">
        <w:rPr>
          <w:i/>
        </w:rPr>
        <w:t xml:space="preserve">Модуль «Зимние виды спорта». </w:t>
      </w:r>
      <w:r w:rsidRPr="0039339F">
        <w:t>Передвижение на лыжах одновременным бесшажным ходом; преодоление естественных препятствий на лыжах широким шагом, перешагиванием,</w:t>
      </w:r>
      <w:r w:rsidRPr="0039339F">
        <w:rPr>
          <w:spacing w:val="-3"/>
        </w:rPr>
        <w:t xml:space="preserve"> </w:t>
      </w:r>
      <w:r w:rsidRPr="0039339F">
        <w:t>пе-</w:t>
      </w:r>
      <w:r w:rsidRPr="0039339F">
        <w:rPr>
          <w:spacing w:val="-4"/>
        </w:rPr>
        <w:t xml:space="preserve"> </w:t>
      </w:r>
      <w:r w:rsidRPr="0039339F">
        <w:t>релазанием;</w:t>
      </w:r>
      <w:r w:rsidRPr="0039339F">
        <w:rPr>
          <w:spacing w:val="-3"/>
        </w:rPr>
        <w:t xml:space="preserve"> </w:t>
      </w:r>
      <w:r w:rsidRPr="0039339F">
        <w:t>торможение</w:t>
      </w:r>
      <w:r w:rsidRPr="0039339F">
        <w:rPr>
          <w:spacing w:val="-4"/>
        </w:rPr>
        <w:t xml:space="preserve"> </w:t>
      </w:r>
      <w:r w:rsidRPr="0039339F">
        <w:t>боковым</w:t>
      </w:r>
      <w:r w:rsidRPr="0039339F">
        <w:rPr>
          <w:spacing w:val="-4"/>
        </w:rPr>
        <w:t xml:space="preserve"> </w:t>
      </w:r>
      <w:r w:rsidRPr="0039339F">
        <w:t>скольжением</w:t>
      </w:r>
      <w:r w:rsidRPr="0039339F">
        <w:rPr>
          <w:spacing w:val="-4"/>
        </w:rPr>
        <w:t xml:space="preserve"> </w:t>
      </w:r>
      <w:r w:rsidRPr="0039339F">
        <w:t>при</w:t>
      </w:r>
      <w:r w:rsidRPr="0039339F">
        <w:rPr>
          <w:spacing w:val="-3"/>
        </w:rPr>
        <w:t xml:space="preserve"> </w:t>
      </w:r>
      <w:r w:rsidRPr="0039339F">
        <w:t>спуске</w:t>
      </w:r>
      <w:r w:rsidRPr="0039339F">
        <w:rPr>
          <w:spacing w:val="-4"/>
        </w:rPr>
        <w:t xml:space="preserve"> </w:t>
      </w:r>
      <w:r w:rsidRPr="0039339F">
        <w:t>на</w:t>
      </w:r>
      <w:r w:rsidRPr="0039339F">
        <w:rPr>
          <w:spacing w:val="-4"/>
        </w:rPr>
        <w:t xml:space="preserve"> </w:t>
      </w:r>
      <w:r w:rsidRPr="0039339F">
        <w:t>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2F3F6D" w:rsidRPr="0039339F" w:rsidRDefault="00DF499F" w:rsidP="005A78B4">
      <w:pPr>
        <w:pStyle w:val="a3"/>
        <w:tabs>
          <w:tab w:val="left" w:pos="993"/>
        </w:tabs>
        <w:ind w:left="0" w:firstLine="709"/>
      </w:pPr>
      <w:r w:rsidRPr="0039339F">
        <w:rPr>
          <w:i/>
        </w:rPr>
        <w:t xml:space="preserve">Модуль «Плавание». </w:t>
      </w:r>
      <w:r w:rsidRPr="0039339F">
        <w:t>Старт прыжком с тумбочки при плавании кролем на груди; старт из воды толчком от стенки бассейна при плавании кролем на спине. Повороты при плавании</w:t>
      </w:r>
      <w:r w:rsidRPr="0039339F">
        <w:rPr>
          <w:spacing w:val="-4"/>
        </w:rPr>
        <w:t xml:space="preserve"> </w:t>
      </w:r>
      <w:r w:rsidRPr="0039339F">
        <w:t>кролем</w:t>
      </w:r>
      <w:r w:rsidRPr="0039339F">
        <w:rPr>
          <w:spacing w:val="-6"/>
        </w:rPr>
        <w:t xml:space="preserve"> </w:t>
      </w:r>
      <w:r w:rsidRPr="0039339F">
        <w:t>на</w:t>
      </w:r>
      <w:r w:rsidRPr="0039339F">
        <w:rPr>
          <w:spacing w:val="-6"/>
        </w:rPr>
        <w:t xml:space="preserve"> </w:t>
      </w:r>
      <w:r w:rsidRPr="0039339F">
        <w:t>груди</w:t>
      </w:r>
      <w:r w:rsidRPr="0039339F">
        <w:rPr>
          <w:spacing w:val="-4"/>
        </w:rPr>
        <w:t xml:space="preserve"> </w:t>
      </w:r>
      <w:r w:rsidRPr="0039339F">
        <w:t>и</w:t>
      </w:r>
      <w:r w:rsidRPr="0039339F">
        <w:rPr>
          <w:spacing w:val="-4"/>
        </w:rPr>
        <w:t xml:space="preserve"> </w:t>
      </w:r>
      <w:r w:rsidRPr="0039339F">
        <w:t>на</w:t>
      </w:r>
      <w:r w:rsidRPr="0039339F">
        <w:rPr>
          <w:spacing w:val="-6"/>
        </w:rPr>
        <w:t xml:space="preserve"> </w:t>
      </w:r>
      <w:r w:rsidRPr="0039339F">
        <w:t>спине.</w:t>
      </w:r>
      <w:r w:rsidRPr="0039339F">
        <w:rPr>
          <w:spacing w:val="-5"/>
        </w:rPr>
        <w:t xml:space="preserve"> </w:t>
      </w:r>
      <w:r w:rsidRPr="0039339F">
        <w:t>Проплывание</w:t>
      </w:r>
      <w:r w:rsidRPr="0039339F">
        <w:rPr>
          <w:spacing w:val="-3"/>
        </w:rPr>
        <w:t xml:space="preserve"> </w:t>
      </w:r>
      <w:r w:rsidRPr="0039339F">
        <w:t>учебных</w:t>
      </w:r>
      <w:r w:rsidRPr="0039339F">
        <w:rPr>
          <w:spacing w:val="-3"/>
        </w:rPr>
        <w:t xml:space="preserve"> </w:t>
      </w:r>
      <w:r w:rsidRPr="0039339F">
        <w:t>дистанций</w:t>
      </w:r>
      <w:r w:rsidRPr="0039339F">
        <w:rPr>
          <w:spacing w:val="-4"/>
        </w:rPr>
        <w:t xml:space="preserve"> </w:t>
      </w:r>
      <w:r w:rsidRPr="0039339F">
        <w:t>кролем</w:t>
      </w:r>
      <w:r w:rsidRPr="0039339F">
        <w:rPr>
          <w:spacing w:val="-6"/>
        </w:rPr>
        <w:t xml:space="preserve"> </w:t>
      </w:r>
      <w:r w:rsidRPr="0039339F">
        <w:t>на</w:t>
      </w:r>
      <w:r w:rsidRPr="0039339F">
        <w:rPr>
          <w:spacing w:val="-6"/>
        </w:rPr>
        <w:t xml:space="preserve"> </w:t>
      </w:r>
      <w:r w:rsidRPr="0039339F">
        <w:t>груди</w:t>
      </w:r>
      <w:r w:rsidRPr="0039339F">
        <w:rPr>
          <w:spacing w:val="-4"/>
        </w:rPr>
        <w:t xml:space="preserve"> </w:t>
      </w:r>
      <w:r w:rsidRPr="0039339F">
        <w:t>и на спине.</w:t>
      </w:r>
    </w:p>
    <w:p w:rsidR="002F3F6D" w:rsidRPr="0039339F" w:rsidRDefault="00DF499F" w:rsidP="005A78B4">
      <w:pPr>
        <w:pStyle w:val="a3"/>
        <w:tabs>
          <w:tab w:val="left" w:pos="993"/>
        </w:tabs>
        <w:ind w:left="0" w:firstLine="709"/>
      </w:pPr>
      <w:r w:rsidRPr="0039339F">
        <w:rPr>
          <w:i/>
        </w:rPr>
        <w:t xml:space="preserve">Модуль «Спортивные игры». </w:t>
      </w:r>
      <w:r w:rsidRPr="0039339F">
        <w:rPr>
          <w:u w:val="single"/>
        </w:rPr>
        <w:t>Баскетбол.</w:t>
      </w:r>
      <w:r w:rsidRPr="0039339F">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2F3F6D" w:rsidRPr="0039339F" w:rsidRDefault="00DF499F" w:rsidP="005A78B4">
      <w:pPr>
        <w:pStyle w:val="a3"/>
        <w:tabs>
          <w:tab w:val="left" w:pos="993"/>
        </w:tabs>
        <w:ind w:left="0" w:firstLine="709"/>
      </w:pPr>
      <w:r w:rsidRPr="0039339F">
        <w:rPr>
          <w:u w:val="single"/>
        </w:rPr>
        <w:t>Волейбол.</w:t>
      </w:r>
      <w:r w:rsidRPr="0039339F">
        <w:rPr>
          <w:spacing w:val="-12"/>
        </w:rPr>
        <w:t xml:space="preserve"> </w:t>
      </w:r>
      <w:r w:rsidRPr="0039339F">
        <w:t>Прямой</w:t>
      </w:r>
      <w:r w:rsidRPr="0039339F">
        <w:rPr>
          <w:spacing w:val="-12"/>
        </w:rPr>
        <w:t xml:space="preserve"> </w:t>
      </w:r>
      <w:r w:rsidRPr="0039339F">
        <w:t>нападающий</w:t>
      </w:r>
      <w:r w:rsidRPr="0039339F">
        <w:rPr>
          <w:spacing w:val="-9"/>
        </w:rPr>
        <w:t xml:space="preserve"> </w:t>
      </w:r>
      <w:r w:rsidRPr="0039339F">
        <w:t>удар;</w:t>
      </w:r>
      <w:r w:rsidRPr="0039339F">
        <w:rPr>
          <w:spacing w:val="-12"/>
        </w:rPr>
        <w:t xml:space="preserve"> </w:t>
      </w:r>
      <w:r w:rsidRPr="0039339F">
        <w:t>индивидуальное</w:t>
      </w:r>
      <w:r w:rsidRPr="0039339F">
        <w:rPr>
          <w:spacing w:val="-14"/>
        </w:rPr>
        <w:t xml:space="preserve"> </w:t>
      </w:r>
      <w:r w:rsidRPr="0039339F">
        <w:t>блокирование</w:t>
      </w:r>
      <w:r w:rsidRPr="0039339F">
        <w:rPr>
          <w:spacing w:val="-15"/>
        </w:rPr>
        <w:t xml:space="preserve"> </w:t>
      </w:r>
      <w:r w:rsidRPr="0039339F">
        <w:t>мяча</w:t>
      </w:r>
      <w:r w:rsidRPr="0039339F">
        <w:rPr>
          <w:spacing w:val="-14"/>
        </w:rPr>
        <w:t xml:space="preserve"> </w:t>
      </w:r>
      <w:r w:rsidRPr="0039339F">
        <w:t>в</w:t>
      </w:r>
      <w:r w:rsidRPr="0039339F">
        <w:rPr>
          <w:spacing w:val="-13"/>
        </w:rPr>
        <w:t xml:space="preserve"> </w:t>
      </w:r>
      <w:r w:rsidRPr="0039339F">
        <w:t>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2F3F6D" w:rsidRPr="0039339F" w:rsidRDefault="00DF499F" w:rsidP="005A78B4">
      <w:pPr>
        <w:pStyle w:val="a3"/>
        <w:tabs>
          <w:tab w:val="left" w:pos="993"/>
          <w:tab w:val="left" w:pos="1818"/>
          <w:tab w:val="left" w:pos="3312"/>
          <w:tab w:val="left" w:pos="4389"/>
          <w:tab w:val="left" w:pos="5708"/>
          <w:tab w:val="left" w:pos="6757"/>
          <w:tab w:val="left" w:pos="8318"/>
          <w:tab w:val="left" w:pos="8776"/>
        </w:tabs>
        <w:ind w:left="0" w:firstLine="709"/>
      </w:pPr>
      <w:r w:rsidRPr="0039339F">
        <w:rPr>
          <w:u w:val="single"/>
        </w:rPr>
        <w:t>Футбол.</w:t>
      </w:r>
      <w:r w:rsidRPr="0039339F">
        <w:t xml:space="preserve"> Удар по мячу</w:t>
      </w:r>
      <w:r w:rsidRPr="0039339F">
        <w:rPr>
          <w:spacing w:val="-1"/>
        </w:rPr>
        <w:t xml:space="preserve"> </w:t>
      </w:r>
      <w:r w:rsidRPr="0039339F">
        <w:t>с разбега внутренней частью подъёма стопы;</w:t>
      </w:r>
      <w:r w:rsidRPr="0039339F">
        <w:rPr>
          <w:spacing w:val="-1"/>
        </w:rPr>
        <w:t xml:space="preserve"> </w:t>
      </w:r>
      <w:r w:rsidRPr="0039339F">
        <w:t>остановка мяча внутренней</w:t>
      </w:r>
      <w:r w:rsidRPr="0039339F">
        <w:rPr>
          <w:spacing w:val="40"/>
        </w:rPr>
        <w:t xml:space="preserve"> </w:t>
      </w:r>
      <w:r w:rsidRPr="0039339F">
        <w:t>стороной</w:t>
      </w:r>
      <w:r w:rsidRPr="0039339F">
        <w:rPr>
          <w:spacing w:val="40"/>
        </w:rPr>
        <w:t xml:space="preserve"> </w:t>
      </w:r>
      <w:r w:rsidRPr="0039339F">
        <w:t>стопы.</w:t>
      </w:r>
      <w:r w:rsidRPr="0039339F">
        <w:rPr>
          <w:spacing w:val="40"/>
        </w:rPr>
        <w:t xml:space="preserve"> </w:t>
      </w:r>
      <w:r w:rsidRPr="0039339F">
        <w:t>Правила</w:t>
      </w:r>
      <w:r w:rsidRPr="0039339F">
        <w:rPr>
          <w:spacing w:val="40"/>
        </w:rPr>
        <w:t xml:space="preserve"> </w:t>
      </w:r>
      <w:r w:rsidRPr="0039339F">
        <w:t>игры</w:t>
      </w:r>
      <w:r w:rsidRPr="0039339F">
        <w:rPr>
          <w:spacing w:val="40"/>
        </w:rPr>
        <w:t xml:space="preserve"> </w:t>
      </w:r>
      <w:r w:rsidRPr="0039339F">
        <w:t>в</w:t>
      </w:r>
      <w:r w:rsidRPr="0039339F">
        <w:rPr>
          <w:spacing w:val="40"/>
        </w:rPr>
        <w:t xml:space="preserve"> </w:t>
      </w:r>
      <w:r w:rsidRPr="0039339F">
        <w:t>мини-футбол;</w:t>
      </w:r>
      <w:r w:rsidRPr="0039339F">
        <w:rPr>
          <w:spacing w:val="40"/>
        </w:rPr>
        <w:t xml:space="preserve"> </w:t>
      </w:r>
      <w:r w:rsidRPr="0039339F">
        <w:t>технические</w:t>
      </w:r>
      <w:r w:rsidRPr="0039339F">
        <w:rPr>
          <w:spacing w:val="40"/>
        </w:rPr>
        <w:t xml:space="preserve"> </w:t>
      </w:r>
      <w:r w:rsidRPr="0039339F">
        <w:t>и</w:t>
      </w:r>
      <w:r w:rsidRPr="0039339F">
        <w:rPr>
          <w:spacing w:val="40"/>
        </w:rPr>
        <w:t xml:space="preserve"> </w:t>
      </w:r>
      <w:r w:rsidRPr="0039339F">
        <w:t>тактические действия.</w:t>
      </w:r>
      <w:r w:rsidRPr="0039339F">
        <w:rPr>
          <w:spacing w:val="80"/>
        </w:rPr>
        <w:t xml:space="preserve"> </w:t>
      </w:r>
      <w:r w:rsidRPr="0039339F">
        <w:t>Игровая</w:t>
      </w:r>
      <w:r w:rsidRPr="0039339F">
        <w:rPr>
          <w:spacing w:val="80"/>
        </w:rPr>
        <w:t xml:space="preserve"> </w:t>
      </w:r>
      <w:r w:rsidRPr="0039339F">
        <w:t>деятельность</w:t>
      </w:r>
      <w:r w:rsidRPr="0039339F">
        <w:rPr>
          <w:spacing w:val="80"/>
        </w:rPr>
        <w:t xml:space="preserve"> </w:t>
      </w:r>
      <w:r w:rsidRPr="0039339F">
        <w:t>по</w:t>
      </w:r>
      <w:r w:rsidRPr="0039339F">
        <w:rPr>
          <w:spacing w:val="40"/>
        </w:rPr>
        <w:t xml:space="preserve"> </w:t>
      </w:r>
      <w:r w:rsidRPr="0039339F">
        <w:t>правилам</w:t>
      </w:r>
      <w:r w:rsidRPr="0039339F">
        <w:rPr>
          <w:spacing w:val="80"/>
        </w:rPr>
        <w:t xml:space="preserve"> </w:t>
      </w:r>
      <w:r w:rsidRPr="0039339F">
        <w:t>мини-футбола</w:t>
      </w:r>
      <w:r w:rsidRPr="0039339F">
        <w:rPr>
          <w:spacing w:val="80"/>
        </w:rPr>
        <w:t xml:space="preserve"> </w:t>
      </w:r>
      <w:r w:rsidRPr="0039339F">
        <w:t>с</w:t>
      </w:r>
      <w:r w:rsidRPr="0039339F">
        <w:rPr>
          <w:spacing w:val="79"/>
        </w:rPr>
        <w:t xml:space="preserve"> </w:t>
      </w:r>
      <w:r w:rsidRPr="0039339F">
        <w:t>использованием</w:t>
      </w:r>
      <w:r w:rsidRPr="0039339F">
        <w:rPr>
          <w:spacing w:val="80"/>
        </w:rPr>
        <w:t xml:space="preserve"> </w:t>
      </w:r>
      <w:r w:rsidRPr="0039339F">
        <w:t xml:space="preserve">ранее </w:t>
      </w:r>
      <w:r w:rsidRPr="0039339F">
        <w:rPr>
          <w:spacing w:val="-2"/>
        </w:rPr>
        <w:t>разученных</w:t>
      </w:r>
      <w:r w:rsidR="00CE6A53">
        <w:rPr>
          <w:spacing w:val="-2"/>
        </w:rPr>
        <w:t xml:space="preserve"> </w:t>
      </w:r>
      <w:r w:rsidRPr="0039339F">
        <w:rPr>
          <w:spacing w:val="-2"/>
        </w:rPr>
        <w:t>технических</w:t>
      </w:r>
      <w:r w:rsidR="00CE6A53">
        <w:rPr>
          <w:spacing w:val="-2"/>
        </w:rPr>
        <w:t xml:space="preserve"> </w:t>
      </w:r>
      <w:r w:rsidRPr="0039339F">
        <w:rPr>
          <w:spacing w:val="-2"/>
        </w:rPr>
        <w:t>приёмов</w:t>
      </w:r>
      <w:r w:rsidR="00CE6A53">
        <w:rPr>
          <w:spacing w:val="-2"/>
        </w:rPr>
        <w:t xml:space="preserve"> </w:t>
      </w:r>
      <w:r w:rsidRPr="0039339F">
        <w:rPr>
          <w:spacing w:val="-2"/>
        </w:rPr>
        <w:t>(девушки).</w:t>
      </w:r>
      <w:r w:rsidR="00CE6A53">
        <w:rPr>
          <w:spacing w:val="-2"/>
        </w:rPr>
        <w:t xml:space="preserve"> </w:t>
      </w:r>
      <w:r w:rsidRPr="0039339F">
        <w:rPr>
          <w:spacing w:val="-2"/>
        </w:rPr>
        <w:t>Игровая</w:t>
      </w:r>
      <w:r w:rsidR="00CE6A53">
        <w:rPr>
          <w:spacing w:val="-2"/>
        </w:rPr>
        <w:t xml:space="preserve"> </w:t>
      </w:r>
      <w:r w:rsidRPr="0039339F">
        <w:rPr>
          <w:spacing w:val="-2"/>
        </w:rPr>
        <w:t>деятельность</w:t>
      </w:r>
      <w:r w:rsidR="00CE6A53">
        <w:rPr>
          <w:spacing w:val="-2"/>
        </w:rPr>
        <w:t xml:space="preserve"> </w:t>
      </w:r>
      <w:r w:rsidRPr="0039339F">
        <w:rPr>
          <w:spacing w:val="-6"/>
        </w:rPr>
        <w:t>по</w:t>
      </w:r>
      <w:r w:rsidR="00CE6A53">
        <w:rPr>
          <w:spacing w:val="-6"/>
        </w:rPr>
        <w:t xml:space="preserve"> </w:t>
      </w:r>
      <w:r w:rsidRPr="0039339F">
        <w:rPr>
          <w:spacing w:val="-2"/>
        </w:rPr>
        <w:t>правилам классического</w:t>
      </w:r>
      <w:r w:rsidRPr="0039339F">
        <w:rPr>
          <w:spacing w:val="-3"/>
        </w:rPr>
        <w:t xml:space="preserve"> </w:t>
      </w:r>
      <w:r w:rsidRPr="0039339F">
        <w:rPr>
          <w:spacing w:val="-2"/>
        </w:rPr>
        <w:t>футбола</w:t>
      </w:r>
      <w:r w:rsidRPr="0039339F">
        <w:rPr>
          <w:spacing w:val="1"/>
        </w:rPr>
        <w:t xml:space="preserve"> </w:t>
      </w:r>
      <w:r w:rsidRPr="0039339F">
        <w:rPr>
          <w:spacing w:val="-2"/>
        </w:rPr>
        <w:t>с использованием ранее</w:t>
      </w:r>
      <w:r w:rsidRPr="0039339F">
        <w:t xml:space="preserve"> </w:t>
      </w:r>
      <w:r w:rsidRPr="0039339F">
        <w:rPr>
          <w:spacing w:val="-2"/>
        </w:rPr>
        <w:t>разученных</w:t>
      </w:r>
      <w:r w:rsidRPr="0039339F">
        <w:rPr>
          <w:spacing w:val="2"/>
        </w:rPr>
        <w:t xml:space="preserve"> </w:t>
      </w:r>
      <w:r w:rsidRPr="0039339F">
        <w:rPr>
          <w:spacing w:val="-2"/>
        </w:rPr>
        <w:t>технических</w:t>
      </w:r>
      <w:r w:rsidRPr="0039339F">
        <w:rPr>
          <w:spacing w:val="-1"/>
        </w:rPr>
        <w:t xml:space="preserve"> </w:t>
      </w:r>
      <w:r w:rsidRPr="0039339F">
        <w:rPr>
          <w:spacing w:val="-2"/>
        </w:rPr>
        <w:t>приёмов</w:t>
      </w:r>
      <w:r w:rsidRPr="0039339F">
        <w:t xml:space="preserve"> </w:t>
      </w:r>
      <w:r w:rsidRPr="0039339F">
        <w:rPr>
          <w:spacing w:val="-2"/>
        </w:rPr>
        <w:t>(юноши).</w:t>
      </w:r>
    </w:p>
    <w:p w:rsidR="002F3F6D" w:rsidRPr="0039339F" w:rsidRDefault="00DF499F" w:rsidP="005A78B4">
      <w:pPr>
        <w:pStyle w:val="a3"/>
        <w:tabs>
          <w:tab w:val="left" w:pos="993"/>
        </w:tabs>
        <w:ind w:left="0" w:firstLine="709"/>
      </w:pPr>
      <w:r w:rsidRPr="0039339F">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F3F6D" w:rsidRPr="0039339F" w:rsidRDefault="00DF499F" w:rsidP="005A78B4">
      <w:pPr>
        <w:pStyle w:val="a3"/>
        <w:tabs>
          <w:tab w:val="left" w:pos="993"/>
        </w:tabs>
        <w:ind w:left="0" w:firstLine="709"/>
      </w:pPr>
      <w:r w:rsidRPr="0039339F">
        <w:rPr>
          <w:i/>
        </w:rPr>
        <w:t xml:space="preserve">Модуль «Спорт». </w:t>
      </w:r>
      <w:r w:rsidRPr="0039339F">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rsidR="002F3F6D" w:rsidRPr="0039339F" w:rsidRDefault="002F3F6D" w:rsidP="005A78B4">
      <w:pPr>
        <w:pStyle w:val="a3"/>
        <w:tabs>
          <w:tab w:val="left" w:pos="993"/>
        </w:tabs>
        <w:ind w:left="0" w:firstLine="709"/>
      </w:pPr>
    </w:p>
    <w:p w:rsidR="00BE719B" w:rsidRDefault="00BE719B" w:rsidP="00BE719B">
      <w:pPr>
        <w:pStyle w:val="1"/>
        <w:tabs>
          <w:tab w:val="left" w:pos="993"/>
          <w:tab w:val="left" w:pos="1290"/>
        </w:tabs>
        <w:jc w:val="center"/>
        <w:rPr>
          <w:spacing w:val="-2"/>
        </w:rPr>
      </w:pPr>
    </w:p>
    <w:p w:rsidR="00410CC8" w:rsidRDefault="00410CC8" w:rsidP="00BE719B">
      <w:pPr>
        <w:pStyle w:val="1"/>
        <w:tabs>
          <w:tab w:val="left" w:pos="993"/>
          <w:tab w:val="left" w:pos="1290"/>
        </w:tabs>
        <w:jc w:val="center"/>
        <w:rPr>
          <w:spacing w:val="-2"/>
        </w:rPr>
      </w:pPr>
    </w:p>
    <w:p w:rsidR="002F3F6D" w:rsidRPr="0039339F" w:rsidRDefault="00DF499F" w:rsidP="00CB1A6D">
      <w:pPr>
        <w:pStyle w:val="1"/>
        <w:numPr>
          <w:ilvl w:val="0"/>
          <w:numId w:val="48"/>
        </w:numPr>
        <w:tabs>
          <w:tab w:val="left" w:pos="993"/>
          <w:tab w:val="left" w:pos="1290"/>
        </w:tabs>
        <w:jc w:val="center"/>
      </w:pPr>
      <w:r w:rsidRPr="0039339F">
        <w:rPr>
          <w:spacing w:val="-2"/>
        </w:rPr>
        <w:lastRenderedPageBreak/>
        <w:t>КЛАСС</w:t>
      </w:r>
    </w:p>
    <w:p w:rsidR="002F3F6D" w:rsidRPr="0039339F" w:rsidRDefault="002F3F6D" w:rsidP="005A78B4">
      <w:pPr>
        <w:pStyle w:val="a3"/>
        <w:tabs>
          <w:tab w:val="left" w:pos="993"/>
        </w:tabs>
        <w:ind w:left="0" w:firstLine="709"/>
        <w:rPr>
          <w:b/>
        </w:rPr>
      </w:pPr>
    </w:p>
    <w:p w:rsidR="00571CF8" w:rsidRDefault="00DF499F" w:rsidP="00571CF8">
      <w:pPr>
        <w:tabs>
          <w:tab w:val="left" w:pos="993"/>
          <w:tab w:val="left" w:pos="1596"/>
          <w:tab w:val="left" w:pos="3695"/>
          <w:tab w:val="left" w:pos="5452"/>
          <w:tab w:val="left" w:pos="7736"/>
          <w:tab w:val="left" w:pos="8707"/>
        </w:tabs>
        <w:ind w:firstLine="709"/>
        <w:jc w:val="both"/>
        <w:rPr>
          <w:sz w:val="24"/>
          <w:szCs w:val="24"/>
        </w:rPr>
      </w:pPr>
      <w:r w:rsidRPr="0039339F">
        <w:rPr>
          <w:b/>
          <w:sz w:val="24"/>
          <w:szCs w:val="24"/>
        </w:rPr>
        <w:t>Знания</w:t>
      </w:r>
      <w:r w:rsidRPr="0039339F">
        <w:rPr>
          <w:b/>
          <w:spacing w:val="40"/>
          <w:sz w:val="24"/>
          <w:szCs w:val="24"/>
        </w:rPr>
        <w:t xml:space="preserve"> </w:t>
      </w:r>
      <w:r w:rsidRPr="0039339F">
        <w:rPr>
          <w:b/>
          <w:sz w:val="24"/>
          <w:szCs w:val="24"/>
        </w:rPr>
        <w:t>о</w:t>
      </w:r>
      <w:r w:rsidRPr="0039339F">
        <w:rPr>
          <w:b/>
          <w:spacing w:val="40"/>
          <w:sz w:val="24"/>
          <w:szCs w:val="24"/>
        </w:rPr>
        <w:t xml:space="preserve"> </w:t>
      </w:r>
      <w:r w:rsidRPr="0039339F">
        <w:rPr>
          <w:b/>
          <w:sz w:val="24"/>
          <w:szCs w:val="24"/>
        </w:rPr>
        <w:t>физической</w:t>
      </w:r>
      <w:r w:rsidRPr="0039339F">
        <w:rPr>
          <w:b/>
          <w:spacing w:val="40"/>
          <w:sz w:val="24"/>
          <w:szCs w:val="24"/>
        </w:rPr>
        <w:t xml:space="preserve"> </w:t>
      </w:r>
      <w:r w:rsidRPr="0039339F">
        <w:rPr>
          <w:b/>
          <w:sz w:val="24"/>
          <w:szCs w:val="24"/>
        </w:rPr>
        <w:t>культуре.</w:t>
      </w:r>
      <w:r w:rsidRPr="0039339F">
        <w:rPr>
          <w:b/>
          <w:spacing w:val="76"/>
          <w:sz w:val="24"/>
          <w:szCs w:val="24"/>
        </w:rPr>
        <w:t xml:space="preserve"> </w:t>
      </w:r>
      <w:r w:rsidRPr="0039339F">
        <w:rPr>
          <w:sz w:val="24"/>
          <w:szCs w:val="24"/>
        </w:rPr>
        <w:t>Здоровье</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здоровый</w:t>
      </w:r>
      <w:r w:rsidRPr="0039339F">
        <w:rPr>
          <w:spacing w:val="40"/>
          <w:sz w:val="24"/>
          <w:szCs w:val="24"/>
        </w:rPr>
        <w:t xml:space="preserve"> </w:t>
      </w:r>
      <w:r w:rsidRPr="0039339F">
        <w:rPr>
          <w:sz w:val="24"/>
          <w:szCs w:val="24"/>
        </w:rPr>
        <w:t>образ</w:t>
      </w:r>
      <w:r w:rsidRPr="0039339F">
        <w:rPr>
          <w:spacing w:val="40"/>
          <w:sz w:val="24"/>
          <w:szCs w:val="24"/>
        </w:rPr>
        <w:t xml:space="preserve"> </w:t>
      </w:r>
      <w:r w:rsidRPr="0039339F">
        <w:rPr>
          <w:sz w:val="24"/>
          <w:szCs w:val="24"/>
        </w:rPr>
        <w:t>жизни,</w:t>
      </w:r>
      <w:r w:rsidRPr="0039339F">
        <w:rPr>
          <w:spacing w:val="40"/>
          <w:sz w:val="24"/>
          <w:szCs w:val="24"/>
        </w:rPr>
        <w:t xml:space="preserve"> </w:t>
      </w:r>
      <w:r w:rsidRPr="0039339F">
        <w:rPr>
          <w:sz w:val="24"/>
          <w:szCs w:val="24"/>
        </w:rPr>
        <w:t>вредные</w:t>
      </w:r>
      <w:r w:rsidRPr="0039339F">
        <w:rPr>
          <w:spacing w:val="80"/>
          <w:sz w:val="24"/>
          <w:szCs w:val="24"/>
        </w:rPr>
        <w:t xml:space="preserve"> </w:t>
      </w:r>
      <w:r w:rsidRPr="0039339F">
        <w:rPr>
          <w:sz w:val="24"/>
          <w:szCs w:val="24"/>
        </w:rPr>
        <w:t>привычки</w:t>
      </w:r>
      <w:r w:rsidRPr="0039339F">
        <w:rPr>
          <w:spacing w:val="39"/>
          <w:sz w:val="24"/>
          <w:szCs w:val="24"/>
        </w:rPr>
        <w:t xml:space="preserve"> </w:t>
      </w:r>
      <w:r w:rsidRPr="0039339F">
        <w:rPr>
          <w:sz w:val="24"/>
          <w:szCs w:val="24"/>
        </w:rPr>
        <w:t>и</w:t>
      </w:r>
      <w:r w:rsidRPr="0039339F">
        <w:rPr>
          <w:spacing w:val="40"/>
          <w:sz w:val="24"/>
          <w:szCs w:val="24"/>
        </w:rPr>
        <w:t xml:space="preserve"> </w:t>
      </w:r>
      <w:r w:rsidRPr="0039339F">
        <w:rPr>
          <w:sz w:val="24"/>
          <w:szCs w:val="24"/>
        </w:rPr>
        <w:t>их</w:t>
      </w:r>
      <w:r w:rsidRPr="0039339F">
        <w:rPr>
          <w:spacing w:val="40"/>
          <w:sz w:val="24"/>
          <w:szCs w:val="24"/>
        </w:rPr>
        <w:t xml:space="preserve"> </w:t>
      </w:r>
      <w:r w:rsidRPr="0039339F">
        <w:rPr>
          <w:sz w:val="24"/>
          <w:szCs w:val="24"/>
        </w:rPr>
        <w:t>пагубное</w:t>
      </w:r>
      <w:r w:rsidRPr="0039339F">
        <w:rPr>
          <w:spacing w:val="40"/>
          <w:sz w:val="24"/>
          <w:szCs w:val="24"/>
        </w:rPr>
        <w:t xml:space="preserve"> </w:t>
      </w:r>
      <w:r w:rsidRPr="0039339F">
        <w:rPr>
          <w:sz w:val="24"/>
          <w:szCs w:val="24"/>
        </w:rPr>
        <w:t>влияние</w:t>
      </w:r>
      <w:r w:rsidRPr="0039339F">
        <w:rPr>
          <w:spacing w:val="40"/>
          <w:sz w:val="24"/>
          <w:szCs w:val="24"/>
        </w:rPr>
        <w:t xml:space="preserve"> </w:t>
      </w:r>
      <w:r w:rsidRPr="0039339F">
        <w:rPr>
          <w:sz w:val="24"/>
          <w:szCs w:val="24"/>
        </w:rPr>
        <w:t>на</w:t>
      </w:r>
      <w:r w:rsidRPr="0039339F">
        <w:rPr>
          <w:spacing w:val="40"/>
          <w:sz w:val="24"/>
          <w:szCs w:val="24"/>
        </w:rPr>
        <w:t xml:space="preserve"> </w:t>
      </w:r>
      <w:r w:rsidRPr="0039339F">
        <w:rPr>
          <w:sz w:val="24"/>
          <w:szCs w:val="24"/>
        </w:rPr>
        <w:t>здоровье</w:t>
      </w:r>
      <w:r w:rsidRPr="0039339F">
        <w:rPr>
          <w:spacing w:val="40"/>
          <w:sz w:val="24"/>
          <w:szCs w:val="24"/>
        </w:rPr>
        <w:t xml:space="preserve"> </w:t>
      </w:r>
      <w:r w:rsidRPr="0039339F">
        <w:rPr>
          <w:sz w:val="24"/>
          <w:szCs w:val="24"/>
        </w:rPr>
        <w:t>человека.</w:t>
      </w:r>
      <w:r w:rsidRPr="0039339F">
        <w:rPr>
          <w:spacing w:val="40"/>
          <w:sz w:val="24"/>
          <w:szCs w:val="24"/>
        </w:rPr>
        <w:t xml:space="preserve"> </w:t>
      </w:r>
      <w:r w:rsidRPr="0039339F">
        <w:rPr>
          <w:sz w:val="24"/>
          <w:szCs w:val="24"/>
        </w:rPr>
        <w:t>Туристские</w:t>
      </w:r>
      <w:r w:rsidRPr="0039339F">
        <w:rPr>
          <w:spacing w:val="40"/>
          <w:sz w:val="24"/>
          <w:szCs w:val="24"/>
        </w:rPr>
        <w:t xml:space="preserve"> </w:t>
      </w:r>
      <w:r w:rsidRPr="0039339F">
        <w:rPr>
          <w:sz w:val="24"/>
          <w:szCs w:val="24"/>
        </w:rPr>
        <w:t>походы</w:t>
      </w:r>
      <w:r w:rsidRPr="0039339F">
        <w:rPr>
          <w:spacing w:val="40"/>
          <w:sz w:val="24"/>
          <w:szCs w:val="24"/>
        </w:rPr>
        <w:t xml:space="preserve"> </w:t>
      </w:r>
      <w:r w:rsidRPr="0039339F">
        <w:rPr>
          <w:sz w:val="24"/>
          <w:szCs w:val="24"/>
        </w:rPr>
        <w:t>как</w:t>
      </w:r>
      <w:r w:rsidRPr="0039339F">
        <w:rPr>
          <w:spacing w:val="40"/>
          <w:sz w:val="24"/>
          <w:szCs w:val="24"/>
        </w:rPr>
        <w:t xml:space="preserve"> </w:t>
      </w:r>
      <w:r w:rsidRPr="0039339F">
        <w:rPr>
          <w:sz w:val="24"/>
          <w:szCs w:val="24"/>
        </w:rPr>
        <w:t>форма организации</w:t>
      </w:r>
      <w:r w:rsidRPr="0039339F">
        <w:rPr>
          <w:spacing w:val="-2"/>
          <w:sz w:val="24"/>
          <w:szCs w:val="24"/>
        </w:rPr>
        <w:t xml:space="preserve"> </w:t>
      </w:r>
      <w:r w:rsidRPr="0039339F">
        <w:rPr>
          <w:sz w:val="24"/>
          <w:szCs w:val="24"/>
        </w:rPr>
        <w:t>здорового образа</w:t>
      </w:r>
      <w:r w:rsidRPr="0039339F">
        <w:rPr>
          <w:spacing w:val="-1"/>
          <w:sz w:val="24"/>
          <w:szCs w:val="24"/>
        </w:rPr>
        <w:t xml:space="preserve"> </w:t>
      </w:r>
      <w:r w:rsidRPr="0039339F">
        <w:rPr>
          <w:sz w:val="24"/>
          <w:szCs w:val="24"/>
        </w:rPr>
        <w:t xml:space="preserve">жизни. Профессионально-прикладная физическая культура. </w:t>
      </w:r>
    </w:p>
    <w:p w:rsidR="002F3F6D" w:rsidRPr="00571CF8" w:rsidRDefault="00DF499F" w:rsidP="00571CF8">
      <w:pPr>
        <w:tabs>
          <w:tab w:val="left" w:pos="993"/>
          <w:tab w:val="left" w:pos="1596"/>
          <w:tab w:val="left" w:pos="3695"/>
          <w:tab w:val="left" w:pos="5452"/>
          <w:tab w:val="left" w:pos="7736"/>
          <w:tab w:val="left" w:pos="8707"/>
        </w:tabs>
        <w:ind w:firstLine="709"/>
        <w:jc w:val="both"/>
        <w:rPr>
          <w:spacing w:val="-2"/>
          <w:sz w:val="24"/>
          <w:szCs w:val="24"/>
        </w:rPr>
      </w:pPr>
      <w:r w:rsidRPr="0039339F">
        <w:rPr>
          <w:b/>
          <w:spacing w:val="-2"/>
          <w:sz w:val="24"/>
          <w:szCs w:val="24"/>
        </w:rPr>
        <w:t>Способы</w:t>
      </w:r>
      <w:r w:rsidR="00571CF8">
        <w:rPr>
          <w:b/>
          <w:spacing w:val="-2"/>
          <w:sz w:val="24"/>
          <w:szCs w:val="24"/>
        </w:rPr>
        <w:t xml:space="preserve"> </w:t>
      </w:r>
      <w:r w:rsidRPr="0039339F">
        <w:rPr>
          <w:b/>
          <w:spacing w:val="-2"/>
          <w:sz w:val="24"/>
          <w:szCs w:val="24"/>
        </w:rPr>
        <w:t>самостоятельной</w:t>
      </w:r>
      <w:r w:rsidR="00571CF8">
        <w:rPr>
          <w:b/>
          <w:spacing w:val="-2"/>
          <w:sz w:val="24"/>
          <w:szCs w:val="24"/>
        </w:rPr>
        <w:t xml:space="preserve"> </w:t>
      </w:r>
      <w:r w:rsidRPr="0039339F">
        <w:rPr>
          <w:b/>
          <w:spacing w:val="-2"/>
          <w:sz w:val="24"/>
          <w:szCs w:val="24"/>
        </w:rPr>
        <w:t>деятельности.</w:t>
      </w:r>
      <w:r w:rsidR="00571CF8">
        <w:rPr>
          <w:b/>
          <w:spacing w:val="-2"/>
          <w:sz w:val="24"/>
          <w:szCs w:val="24"/>
        </w:rPr>
        <w:t xml:space="preserve"> </w:t>
      </w:r>
      <w:r w:rsidRPr="0039339F">
        <w:rPr>
          <w:spacing w:val="-2"/>
          <w:sz w:val="24"/>
          <w:szCs w:val="24"/>
        </w:rPr>
        <w:t>Восстановительный</w:t>
      </w:r>
      <w:r w:rsidR="00571CF8">
        <w:rPr>
          <w:spacing w:val="-2"/>
          <w:sz w:val="24"/>
          <w:szCs w:val="24"/>
        </w:rPr>
        <w:t xml:space="preserve"> </w:t>
      </w:r>
      <w:r w:rsidRPr="0039339F">
        <w:rPr>
          <w:spacing w:val="-2"/>
          <w:sz w:val="24"/>
          <w:szCs w:val="24"/>
        </w:rPr>
        <w:t>массаж</w:t>
      </w:r>
      <w:r w:rsidR="00571CF8">
        <w:rPr>
          <w:spacing w:val="-2"/>
          <w:sz w:val="24"/>
          <w:szCs w:val="24"/>
        </w:rPr>
        <w:t xml:space="preserve"> </w:t>
      </w:r>
      <w:r w:rsidRPr="00571CF8">
        <w:rPr>
          <w:spacing w:val="-2"/>
          <w:sz w:val="24"/>
          <w:szCs w:val="24"/>
        </w:rPr>
        <w:t>как</w:t>
      </w:r>
      <w:r w:rsidR="00571CF8" w:rsidRPr="00571CF8">
        <w:rPr>
          <w:spacing w:val="-2"/>
          <w:sz w:val="24"/>
          <w:szCs w:val="24"/>
        </w:rPr>
        <w:t xml:space="preserve"> </w:t>
      </w:r>
      <w:r w:rsidRPr="00571CF8">
        <w:rPr>
          <w:spacing w:val="-2"/>
          <w:sz w:val="24"/>
          <w:szCs w:val="24"/>
        </w:rPr>
        <w:t>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F3F6D" w:rsidRPr="0039339F" w:rsidRDefault="00DF499F" w:rsidP="005A78B4">
      <w:pPr>
        <w:tabs>
          <w:tab w:val="left" w:pos="993"/>
          <w:tab w:val="left" w:pos="3235"/>
          <w:tab w:val="left" w:pos="6285"/>
        </w:tabs>
        <w:ind w:firstLine="709"/>
        <w:jc w:val="both"/>
        <w:rPr>
          <w:sz w:val="24"/>
          <w:szCs w:val="24"/>
        </w:rPr>
      </w:pPr>
      <w:r w:rsidRPr="0039339F">
        <w:rPr>
          <w:b/>
          <w:spacing w:val="-2"/>
          <w:sz w:val="24"/>
          <w:szCs w:val="24"/>
        </w:rPr>
        <w:t>Физическое</w:t>
      </w:r>
      <w:r w:rsidR="00571CF8">
        <w:rPr>
          <w:b/>
          <w:spacing w:val="-2"/>
          <w:sz w:val="24"/>
          <w:szCs w:val="24"/>
        </w:rPr>
        <w:t xml:space="preserve"> </w:t>
      </w:r>
      <w:r w:rsidRPr="0039339F">
        <w:rPr>
          <w:b/>
          <w:spacing w:val="-2"/>
          <w:sz w:val="24"/>
          <w:szCs w:val="24"/>
        </w:rPr>
        <w:t>совершенствование.</w:t>
      </w:r>
      <w:r w:rsidR="00571CF8">
        <w:rPr>
          <w:b/>
          <w:spacing w:val="-2"/>
          <w:sz w:val="24"/>
          <w:szCs w:val="24"/>
        </w:rPr>
        <w:t xml:space="preserve"> </w:t>
      </w:r>
      <w:r w:rsidRPr="0039339F">
        <w:rPr>
          <w:b/>
          <w:i/>
          <w:spacing w:val="-2"/>
          <w:sz w:val="24"/>
          <w:szCs w:val="24"/>
        </w:rPr>
        <w:t xml:space="preserve">Физкультурно-оздоровительная </w:t>
      </w:r>
      <w:r w:rsidRPr="0039339F">
        <w:rPr>
          <w:b/>
          <w:i/>
          <w:sz w:val="24"/>
          <w:szCs w:val="24"/>
        </w:rPr>
        <w:t xml:space="preserve">деятельность. </w:t>
      </w:r>
      <w:r w:rsidRPr="0039339F">
        <w:rPr>
          <w:sz w:val="24"/>
          <w:szCs w:val="24"/>
        </w:rPr>
        <w:t>Занятия физической культурой и режим питания. Упражнения для снижения избыточной массы тела. Оздоровительные, коррекционные</w:t>
      </w:r>
      <w:r w:rsidRPr="0039339F">
        <w:rPr>
          <w:spacing w:val="-1"/>
          <w:sz w:val="24"/>
          <w:szCs w:val="24"/>
        </w:rPr>
        <w:t xml:space="preserve"> </w:t>
      </w:r>
      <w:r w:rsidRPr="0039339F">
        <w:rPr>
          <w:sz w:val="24"/>
          <w:szCs w:val="24"/>
        </w:rPr>
        <w:t>и профилактические мероприятия в режиме двигательной активности старшеклассников</w:t>
      </w:r>
    </w:p>
    <w:p w:rsidR="002F3F6D" w:rsidRPr="0039339F" w:rsidRDefault="00DF499F" w:rsidP="005A78B4">
      <w:pPr>
        <w:pStyle w:val="a3"/>
        <w:tabs>
          <w:tab w:val="left" w:pos="993"/>
        </w:tabs>
        <w:ind w:left="0" w:firstLine="709"/>
      </w:pPr>
      <w:r w:rsidRPr="0039339F">
        <w:rPr>
          <w:b/>
          <w:i/>
        </w:rPr>
        <w:t xml:space="preserve">Спортивно-оздоровительная деятельность. </w:t>
      </w:r>
      <w:r w:rsidRPr="0039339F">
        <w:rPr>
          <w:i/>
        </w:rPr>
        <w:t xml:space="preserve">Модуль «Гимнастика». </w:t>
      </w:r>
      <w:r w:rsidRPr="0039339F">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w:t>
      </w:r>
      <w:r w:rsidRPr="0039339F">
        <w:rPr>
          <w:spacing w:val="-7"/>
        </w:rPr>
        <w:t xml:space="preserve"> </w:t>
      </w:r>
      <w:r w:rsidRPr="0039339F">
        <w:t>с</w:t>
      </w:r>
      <w:r w:rsidRPr="0039339F">
        <w:rPr>
          <w:spacing w:val="-6"/>
        </w:rPr>
        <w:t xml:space="preserve"> </w:t>
      </w:r>
      <w:r w:rsidRPr="0039339F">
        <w:t>опорой</w:t>
      </w:r>
      <w:r w:rsidRPr="0039339F">
        <w:rPr>
          <w:spacing w:val="-6"/>
        </w:rPr>
        <w:t xml:space="preserve"> </w:t>
      </w:r>
      <w:r w:rsidRPr="0039339F">
        <w:t>на</w:t>
      </w:r>
      <w:r w:rsidRPr="0039339F">
        <w:rPr>
          <w:spacing w:val="-8"/>
        </w:rPr>
        <w:t xml:space="preserve"> </w:t>
      </w:r>
      <w:r w:rsidRPr="0039339F">
        <w:t>руки</w:t>
      </w:r>
      <w:r w:rsidRPr="0039339F">
        <w:rPr>
          <w:spacing w:val="-6"/>
        </w:rPr>
        <w:t xml:space="preserve"> </w:t>
      </w:r>
      <w:r w:rsidRPr="0039339F">
        <w:t>(юноши).</w:t>
      </w:r>
      <w:r w:rsidRPr="0039339F">
        <w:rPr>
          <w:spacing w:val="-8"/>
        </w:rPr>
        <w:t xml:space="preserve"> </w:t>
      </w:r>
      <w:r w:rsidRPr="0039339F">
        <w:t>Гимнастическая</w:t>
      </w:r>
      <w:r w:rsidRPr="0039339F">
        <w:rPr>
          <w:spacing w:val="-7"/>
        </w:rPr>
        <w:t xml:space="preserve"> </w:t>
      </w:r>
      <w:r w:rsidRPr="0039339F">
        <w:t>комбинация</w:t>
      </w:r>
      <w:r w:rsidRPr="0039339F">
        <w:rPr>
          <w:spacing w:val="-7"/>
        </w:rPr>
        <w:t xml:space="preserve"> </w:t>
      </w:r>
      <w:r w:rsidRPr="0039339F">
        <w:t>на</w:t>
      </w:r>
      <w:r w:rsidRPr="0039339F">
        <w:rPr>
          <w:spacing w:val="-8"/>
        </w:rPr>
        <w:t xml:space="preserve"> </w:t>
      </w:r>
      <w:r w:rsidRPr="0039339F">
        <w:t>гимнастическом</w:t>
      </w:r>
      <w:r w:rsidRPr="0039339F">
        <w:rPr>
          <w:spacing w:val="-8"/>
        </w:rPr>
        <w:t xml:space="preserve"> </w:t>
      </w:r>
      <w:r w:rsidRPr="0039339F">
        <w:t>бревне, с включением полушпагата, стойки на колене с опорой на руки и отведением ноги назад (девушки).</w:t>
      </w:r>
      <w:r w:rsidRPr="0039339F">
        <w:rPr>
          <w:spacing w:val="-5"/>
        </w:rPr>
        <w:t xml:space="preserve"> </w:t>
      </w:r>
      <w:r w:rsidRPr="0039339F">
        <w:t>Черлидинг:</w:t>
      </w:r>
      <w:r w:rsidRPr="0039339F">
        <w:rPr>
          <w:spacing w:val="-7"/>
        </w:rPr>
        <w:t xml:space="preserve"> </w:t>
      </w:r>
      <w:r w:rsidRPr="0039339F">
        <w:t>композиция</w:t>
      </w:r>
      <w:r w:rsidRPr="0039339F">
        <w:rPr>
          <w:spacing w:val="-3"/>
        </w:rPr>
        <w:t xml:space="preserve"> </w:t>
      </w:r>
      <w:r w:rsidRPr="0039339F">
        <w:t>упражнений</w:t>
      </w:r>
      <w:r w:rsidRPr="0039339F">
        <w:rPr>
          <w:spacing w:val="-5"/>
        </w:rPr>
        <w:t xml:space="preserve"> </w:t>
      </w:r>
      <w:r w:rsidRPr="0039339F">
        <w:t>с</w:t>
      </w:r>
      <w:r w:rsidRPr="0039339F">
        <w:rPr>
          <w:spacing w:val="-6"/>
        </w:rPr>
        <w:t xml:space="preserve"> </w:t>
      </w:r>
      <w:r w:rsidRPr="0039339F">
        <w:t>построением</w:t>
      </w:r>
      <w:r w:rsidRPr="0039339F">
        <w:rPr>
          <w:spacing w:val="-6"/>
        </w:rPr>
        <w:t xml:space="preserve"> </w:t>
      </w:r>
      <w:r w:rsidRPr="0039339F">
        <w:t>пирамид,</w:t>
      </w:r>
      <w:r w:rsidRPr="0039339F">
        <w:rPr>
          <w:spacing w:val="-5"/>
        </w:rPr>
        <w:t xml:space="preserve"> </w:t>
      </w:r>
      <w:r w:rsidRPr="0039339F">
        <w:t>элементами</w:t>
      </w:r>
      <w:r w:rsidRPr="0039339F">
        <w:rPr>
          <w:spacing w:val="-5"/>
        </w:rPr>
        <w:t xml:space="preserve"> </w:t>
      </w:r>
      <w:r w:rsidRPr="0039339F">
        <w:t>степ- аэробики, акробатики и ритмической гимнастики (девушки).</w:t>
      </w:r>
    </w:p>
    <w:p w:rsidR="002F3F6D" w:rsidRPr="0039339F" w:rsidRDefault="00DF499F" w:rsidP="005A78B4">
      <w:pPr>
        <w:pStyle w:val="a3"/>
        <w:tabs>
          <w:tab w:val="left" w:pos="993"/>
        </w:tabs>
        <w:ind w:left="0" w:firstLine="709"/>
      </w:pPr>
      <w:r w:rsidRPr="0039339F">
        <w:rPr>
          <w:i/>
        </w:rPr>
        <w:t xml:space="preserve">Модуль «Лёгкая атлетика». </w:t>
      </w:r>
      <w:r w:rsidRPr="0039339F">
        <w:t>Техническая подготовка в беговых и прыжковых упражнениях:</w:t>
      </w:r>
      <w:r w:rsidRPr="0039339F">
        <w:rPr>
          <w:spacing w:val="68"/>
          <w:w w:val="150"/>
        </w:rPr>
        <w:t xml:space="preserve"> </w:t>
      </w:r>
      <w:r w:rsidRPr="0039339F">
        <w:t>бег</w:t>
      </w:r>
      <w:r w:rsidRPr="0039339F">
        <w:rPr>
          <w:spacing w:val="70"/>
          <w:w w:val="150"/>
        </w:rPr>
        <w:t xml:space="preserve"> </w:t>
      </w:r>
      <w:r w:rsidRPr="0039339F">
        <w:t>на</w:t>
      </w:r>
      <w:r w:rsidRPr="0039339F">
        <w:rPr>
          <w:spacing w:val="68"/>
          <w:w w:val="150"/>
        </w:rPr>
        <w:t xml:space="preserve"> </w:t>
      </w:r>
      <w:r w:rsidRPr="0039339F">
        <w:t>короткие</w:t>
      </w:r>
      <w:r w:rsidRPr="0039339F">
        <w:rPr>
          <w:spacing w:val="69"/>
          <w:w w:val="150"/>
        </w:rPr>
        <w:t xml:space="preserve"> </w:t>
      </w:r>
      <w:r w:rsidRPr="0039339F">
        <w:t>и</w:t>
      </w:r>
      <w:r w:rsidRPr="0039339F">
        <w:rPr>
          <w:spacing w:val="71"/>
          <w:w w:val="150"/>
        </w:rPr>
        <w:t xml:space="preserve"> </w:t>
      </w:r>
      <w:r w:rsidRPr="0039339F">
        <w:t>длинные</w:t>
      </w:r>
      <w:r w:rsidRPr="0039339F">
        <w:rPr>
          <w:spacing w:val="65"/>
          <w:w w:val="150"/>
        </w:rPr>
        <w:t xml:space="preserve"> </w:t>
      </w:r>
      <w:r w:rsidRPr="0039339F">
        <w:t>дистанции;</w:t>
      </w:r>
      <w:r w:rsidRPr="0039339F">
        <w:rPr>
          <w:spacing w:val="71"/>
          <w:w w:val="150"/>
        </w:rPr>
        <w:t xml:space="preserve"> </w:t>
      </w:r>
      <w:r w:rsidRPr="0039339F">
        <w:t>прыжки</w:t>
      </w:r>
      <w:r w:rsidRPr="0039339F">
        <w:rPr>
          <w:spacing w:val="70"/>
          <w:w w:val="150"/>
        </w:rPr>
        <w:t xml:space="preserve"> </w:t>
      </w:r>
      <w:r w:rsidRPr="0039339F">
        <w:t>в</w:t>
      </w:r>
      <w:r w:rsidRPr="0039339F">
        <w:rPr>
          <w:spacing w:val="70"/>
          <w:w w:val="150"/>
        </w:rPr>
        <w:t xml:space="preserve"> </w:t>
      </w:r>
      <w:r w:rsidRPr="0039339F">
        <w:t>длину</w:t>
      </w:r>
      <w:r w:rsidRPr="0039339F">
        <w:rPr>
          <w:spacing w:val="65"/>
          <w:w w:val="150"/>
        </w:rPr>
        <w:t xml:space="preserve"> </w:t>
      </w:r>
      <w:r w:rsidRPr="0039339F">
        <w:rPr>
          <w:spacing w:val="-2"/>
        </w:rPr>
        <w:t>способами</w:t>
      </w:r>
    </w:p>
    <w:p w:rsidR="002F3F6D" w:rsidRPr="0039339F" w:rsidRDefault="00DF499F" w:rsidP="005A78B4">
      <w:pPr>
        <w:pStyle w:val="a3"/>
        <w:tabs>
          <w:tab w:val="left" w:pos="993"/>
        </w:tabs>
        <w:ind w:left="0" w:firstLine="709"/>
      </w:pPr>
      <w:r w:rsidRPr="0039339F">
        <w:t>«прогнувшись»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2F3F6D" w:rsidRPr="0039339F" w:rsidRDefault="00DF499F" w:rsidP="005A78B4">
      <w:pPr>
        <w:pStyle w:val="a3"/>
        <w:tabs>
          <w:tab w:val="left" w:pos="993"/>
        </w:tabs>
        <w:ind w:left="0" w:firstLine="709"/>
      </w:pPr>
      <w:r w:rsidRPr="0039339F">
        <w:rPr>
          <w:i/>
        </w:rPr>
        <w:t>Модуль «Зимние</w:t>
      </w:r>
      <w:r w:rsidRPr="0039339F">
        <w:rPr>
          <w:i/>
          <w:spacing w:val="-1"/>
        </w:rPr>
        <w:t xml:space="preserve"> </w:t>
      </w:r>
      <w:r w:rsidRPr="0039339F">
        <w:rPr>
          <w:i/>
        </w:rPr>
        <w:t>виды</w:t>
      </w:r>
      <w:r w:rsidRPr="0039339F">
        <w:rPr>
          <w:i/>
          <w:spacing w:val="-1"/>
        </w:rPr>
        <w:t xml:space="preserve"> </w:t>
      </w:r>
      <w:r w:rsidRPr="0039339F">
        <w:rPr>
          <w:i/>
        </w:rPr>
        <w:t xml:space="preserve">спорта». </w:t>
      </w:r>
      <w:r w:rsidRPr="0039339F">
        <w:t>Техническая</w:t>
      </w:r>
      <w:r w:rsidRPr="0039339F">
        <w:rPr>
          <w:spacing w:val="-1"/>
        </w:rPr>
        <w:t xml:space="preserve"> </w:t>
      </w:r>
      <w:r w:rsidRPr="0039339F">
        <w:t>подготовка</w:t>
      </w:r>
      <w:r w:rsidRPr="0039339F">
        <w:rPr>
          <w:spacing w:val="-1"/>
        </w:rPr>
        <w:t xml:space="preserve"> </w:t>
      </w:r>
      <w:r w:rsidRPr="0039339F">
        <w:t>в</w:t>
      </w:r>
      <w:r w:rsidRPr="0039339F">
        <w:rPr>
          <w:spacing w:val="-1"/>
        </w:rPr>
        <w:t xml:space="preserve"> </w:t>
      </w:r>
      <w:r w:rsidRPr="0039339F">
        <w:t>передвижении</w:t>
      </w:r>
      <w:r w:rsidRPr="0039339F">
        <w:rPr>
          <w:spacing w:val="-1"/>
        </w:rPr>
        <w:t xml:space="preserve"> </w:t>
      </w:r>
      <w:r w:rsidRPr="0039339F">
        <w:t>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2F3F6D" w:rsidRPr="0039339F" w:rsidRDefault="00DF499F" w:rsidP="005A78B4">
      <w:pPr>
        <w:pStyle w:val="a3"/>
        <w:tabs>
          <w:tab w:val="left" w:pos="993"/>
        </w:tabs>
        <w:ind w:left="0" w:firstLine="709"/>
      </w:pPr>
      <w:r w:rsidRPr="0039339F">
        <w:rPr>
          <w:i/>
        </w:rPr>
        <w:t xml:space="preserve">Модуль «Плавание». </w:t>
      </w:r>
      <w:r w:rsidRPr="0039339F">
        <w:t>Брасс: подводящие упражнения и плавание в полной координации. Повороты при плавании брассом.</w:t>
      </w:r>
    </w:p>
    <w:p w:rsidR="002F3F6D" w:rsidRPr="0039339F" w:rsidRDefault="00DF499F" w:rsidP="005A78B4">
      <w:pPr>
        <w:pStyle w:val="a3"/>
        <w:tabs>
          <w:tab w:val="left" w:pos="993"/>
        </w:tabs>
        <w:ind w:left="0" w:firstLine="709"/>
      </w:pPr>
      <w:r w:rsidRPr="0039339F">
        <w:rPr>
          <w:i/>
        </w:rPr>
        <w:t xml:space="preserve">Модуль «Спортивные игры». </w:t>
      </w:r>
      <w:r w:rsidRPr="0039339F">
        <w:rPr>
          <w:u w:val="single"/>
        </w:rPr>
        <w:t>Баскетбол.</w:t>
      </w:r>
      <w:r w:rsidRPr="0039339F">
        <w:t xml:space="preserve"> Техническая подготовка в игровых действиях: ведение, передачи, приёмы и броски мяча на месте, в прыжке, после ведения.</w:t>
      </w:r>
    </w:p>
    <w:p w:rsidR="002F3F6D" w:rsidRPr="0039339F" w:rsidRDefault="00DF499F" w:rsidP="005A78B4">
      <w:pPr>
        <w:pStyle w:val="a3"/>
        <w:tabs>
          <w:tab w:val="left" w:pos="993"/>
        </w:tabs>
        <w:ind w:left="0" w:firstLine="709"/>
      </w:pPr>
      <w:r w:rsidRPr="0039339F">
        <w:rPr>
          <w:u w:val="single"/>
        </w:rPr>
        <w:t>Волейбол.</w:t>
      </w:r>
      <w:r w:rsidRPr="0039339F">
        <w:rPr>
          <w:spacing w:val="-12"/>
        </w:rPr>
        <w:t xml:space="preserve"> </w:t>
      </w:r>
      <w:r w:rsidRPr="0039339F">
        <w:t>Техническая</w:t>
      </w:r>
      <w:r w:rsidRPr="0039339F">
        <w:rPr>
          <w:spacing w:val="-13"/>
        </w:rPr>
        <w:t xml:space="preserve"> </w:t>
      </w:r>
      <w:r w:rsidRPr="0039339F">
        <w:t>подготовка</w:t>
      </w:r>
      <w:r w:rsidRPr="0039339F">
        <w:rPr>
          <w:spacing w:val="-14"/>
        </w:rPr>
        <w:t xml:space="preserve"> </w:t>
      </w:r>
      <w:r w:rsidRPr="0039339F">
        <w:t>в</w:t>
      </w:r>
      <w:r w:rsidRPr="0039339F">
        <w:rPr>
          <w:spacing w:val="-14"/>
        </w:rPr>
        <w:t xml:space="preserve"> </w:t>
      </w:r>
      <w:r w:rsidRPr="0039339F">
        <w:t>игровых</w:t>
      </w:r>
      <w:r w:rsidRPr="0039339F">
        <w:rPr>
          <w:spacing w:val="-11"/>
        </w:rPr>
        <w:t xml:space="preserve"> </w:t>
      </w:r>
      <w:r w:rsidRPr="0039339F">
        <w:t>действиях:</w:t>
      </w:r>
      <w:r w:rsidRPr="0039339F">
        <w:rPr>
          <w:spacing w:val="-15"/>
        </w:rPr>
        <w:t xml:space="preserve"> </w:t>
      </w:r>
      <w:r w:rsidRPr="0039339F">
        <w:t>подачи</w:t>
      </w:r>
      <w:r w:rsidRPr="0039339F">
        <w:rPr>
          <w:spacing w:val="-12"/>
        </w:rPr>
        <w:t xml:space="preserve"> </w:t>
      </w:r>
      <w:r w:rsidRPr="0039339F">
        <w:t>мяча</w:t>
      </w:r>
      <w:r w:rsidRPr="0039339F">
        <w:rPr>
          <w:spacing w:val="-12"/>
        </w:rPr>
        <w:t xml:space="preserve"> </w:t>
      </w:r>
      <w:r w:rsidRPr="0039339F">
        <w:t>в</w:t>
      </w:r>
      <w:r w:rsidRPr="0039339F">
        <w:rPr>
          <w:spacing w:val="-14"/>
        </w:rPr>
        <w:t xml:space="preserve"> </w:t>
      </w:r>
      <w:r w:rsidRPr="0039339F">
        <w:t>разные</w:t>
      </w:r>
      <w:r w:rsidRPr="0039339F">
        <w:rPr>
          <w:spacing w:val="-14"/>
        </w:rPr>
        <w:t xml:space="preserve"> </w:t>
      </w:r>
      <w:r w:rsidRPr="0039339F">
        <w:t>зоны площадки соперника; приёмы и передачи на месте и в движении; удары и блокировка.</w:t>
      </w:r>
    </w:p>
    <w:p w:rsidR="002F3F6D" w:rsidRPr="0039339F" w:rsidRDefault="00DF499F" w:rsidP="005A78B4">
      <w:pPr>
        <w:pStyle w:val="a3"/>
        <w:tabs>
          <w:tab w:val="left" w:pos="993"/>
        </w:tabs>
        <w:ind w:left="0" w:firstLine="709"/>
      </w:pPr>
      <w:r w:rsidRPr="0039339F">
        <w:rPr>
          <w:u w:val="single"/>
        </w:rPr>
        <w:t>Футбол.</w:t>
      </w:r>
      <w:r w:rsidRPr="0039339F">
        <w:rPr>
          <w:spacing w:val="-11"/>
        </w:rPr>
        <w:t xml:space="preserve"> </w:t>
      </w:r>
      <w:r w:rsidRPr="0039339F">
        <w:t>Техническая</w:t>
      </w:r>
      <w:r w:rsidRPr="0039339F">
        <w:rPr>
          <w:spacing w:val="-12"/>
        </w:rPr>
        <w:t xml:space="preserve"> </w:t>
      </w:r>
      <w:r w:rsidRPr="0039339F">
        <w:t>подготовка</w:t>
      </w:r>
      <w:r w:rsidRPr="0039339F">
        <w:rPr>
          <w:spacing w:val="-12"/>
        </w:rPr>
        <w:t xml:space="preserve"> </w:t>
      </w:r>
      <w:r w:rsidRPr="0039339F">
        <w:t>в</w:t>
      </w:r>
      <w:r w:rsidRPr="0039339F">
        <w:rPr>
          <w:spacing w:val="-12"/>
        </w:rPr>
        <w:t xml:space="preserve"> </w:t>
      </w:r>
      <w:r w:rsidRPr="0039339F">
        <w:t>игровых</w:t>
      </w:r>
      <w:r w:rsidRPr="0039339F">
        <w:rPr>
          <w:spacing w:val="-10"/>
        </w:rPr>
        <w:t xml:space="preserve"> </w:t>
      </w:r>
      <w:r w:rsidRPr="0039339F">
        <w:t>действиях:</w:t>
      </w:r>
      <w:r w:rsidRPr="0039339F">
        <w:rPr>
          <w:spacing w:val="-11"/>
        </w:rPr>
        <w:t xml:space="preserve"> </w:t>
      </w:r>
      <w:r w:rsidRPr="0039339F">
        <w:t>ведение,</w:t>
      </w:r>
      <w:r w:rsidRPr="0039339F">
        <w:rPr>
          <w:spacing w:val="-12"/>
        </w:rPr>
        <w:t xml:space="preserve"> </w:t>
      </w:r>
      <w:r w:rsidRPr="0039339F">
        <w:t>приёмы</w:t>
      </w:r>
      <w:r w:rsidRPr="0039339F">
        <w:rPr>
          <w:spacing w:val="-12"/>
        </w:rPr>
        <w:t xml:space="preserve"> </w:t>
      </w:r>
      <w:r w:rsidRPr="0039339F">
        <w:t>и</w:t>
      </w:r>
      <w:r w:rsidRPr="0039339F">
        <w:rPr>
          <w:spacing w:val="-11"/>
        </w:rPr>
        <w:t xml:space="preserve"> </w:t>
      </w:r>
      <w:r w:rsidRPr="0039339F">
        <w:t>передачи, остановки и удары по мячу с места и в движении.</w:t>
      </w:r>
    </w:p>
    <w:p w:rsidR="002F3F6D" w:rsidRPr="0039339F" w:rsidRDefault="00DF499F" w:rsidP="005A78B4">
      <w:pPr>
        <w:pStyle w:val="a3"/>
        <w:tabs>
          <w:tab w:val="left" w:pos="993"/>
        </w:tabs>
        <w:ind w:left="0" w:firstLine="709"/>
      </w:pPr>
      <w:r w:rsidRPr="0039339F">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F3F6D" w:rsidRPr="0039339F" w:rsidRDefault="00DF499F" w:rsidP="005A78B4">
      <w:pPr>
        <w:pStyle w:val="a3"/>
        <w:tabs>
          <w:tab w:val="left" w:pos="993"/>
        </w:tabs>
        <w:ind w:left="0" w:firstLine="709"/>
      </w:pPr>
      <w:r w:rsidRPr="0039339F">
        <w:rPr>
          <w:b/>
          <w:i/>
        </w:rPr>
        <w:t xml:space="preserve">Модуль «Спорт». </w:t>
      </w:r>
      <w:r w:rsidRPr="0039339F">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rsidR="002F3F6D" w:rsidRPr="0039339F" w:rsidRDefault="002F3F6D" w:rsidP="005A78B4">
      <w:pPr>
        <w:pStyle w:val="a3"/>
        <w:tabs>
          <w:tab w:val="left" w:pos="993"/>
        </w:tabs>
        <w:ind w:left="0" w:firstLine="709"/>
      </w:pPr>
    </w:p>
    <w:p w:rsidR="002F3F6D" w:rsidRDefault="00DF499F" w:rsidP="00571CF8">
      <w:pPr>
        <w:pStyle w:val="1"/>
        <w:tabs>
          <w:tab w:val="left" w:pos="993"/>
        </w:tabs>
        <w:ind w:left="0" w:firstLine="709"/>
        <w:jc w:val="center"/>
        <w:rPr>
          <w:spacing w:val="-2"/>
        </w:rPr>
      </w:pPr>
      <w:r w:rsidRPr="0039339F">
        <w:t xml:space="preserve">ПРОГРАММА ВАРИАТИВНОГО МОДУЛЯ «БАЗОВАЯ ФИЗИЧЕСКАЯ </w:t>
      </w:r>
      <w:r w:rsidR="00571CF8">
        <w:rPr>
          <w:spacing w:val="-2"/>
        </w:rPr>
        <w:t>ПОДГОТОВКА»</w:t>
      </w:r>
    </w:p>
    <w:p w:rsidR="00571CF8" w:rsidRPr="0039339F" w:rsidRDefault="00571CF8" w:rsidP="00571CF8">
      <w:pPr>
        <w:pStyle w:val="1"/>
        <w:tabs>
          <w:tab w:val="left" w:pos="993"/>
        </w:tabs>
        <w:ind w:left="0" w:firstLine="709"/>
        <w:jc w:val="center"/>
      </w:pPr>
    </w:p>
    <w:p w:rsidR="002F3F6D" w:rsidRPr="0039339F" w:rsidRDefault="00DF499F" w:rsidP="005A78B4">
      <w:pPr>
        <w:pStyle w:val="a3"/>
        <w:tabs>
          <w:tab w:val="left" w:pos="993"/>
        </w:tabs>
        <w:ind w:left="0" w:firstLine="709"/>
      </w:pPr>
      <w:r w:rsidRPr="0039339F">
        <w:rPr>
          <w:i/>
        </w:rPr>
        <w:t xml:space="preserve">Развитие силовых способностей. </w:t>
      </w:r>
      <w:r w:rsidRPr="0039339F">
        <w:t>Комплексы общеразвивающих и локально воздействующих упражнений, отягощённых весом собственного тела и с использованием дополнительных</w:t>
      </w:r>
      <w:r w:rsidRPr="0039339F">
        <w:rPr>
          <w:spacing w:val="-15"/>
        </w:rPr>
        <w:t xml:space="preserve"> </w:t>
      </w:r>
      <w:r w:rsidRPr="0039339F">
        <w:t>средств</w:t>
      </w:r>
      <w:r w:rsidRPr="0039339F">
        <w:rPr>
          <w:spacing w:val="-15"/>
        </w:rPr>
        <w:t xml:space="preserve"> </w:t>
      </w:r>
      <w:r w:rsidRPr="0039339F">
        <w:t>(гантелей,</w:t>
      </w:r>
      <w:r w:rsidRPr="0039339F">
        <w:rPr>
          <w:spacing w:val="-14"/>
        </w:rPr>
        <w:t xml:space="preserve"> </w:t>
      </w:r>
      <w:r w:rsidRPr="0039339F">
        <w:t>эспандера,</w:t>
      </w:r>
      <w:r w:rsidRPr="0039339F">
        <w:rPr>
          <w:spacing w:val="-14"/>
        </w:rPr>
        <w:t xml:space="preserve"> </w:t>
      </w:r>
      <w:r w:rsidRPr="0039339F">
        <w:t>набивных</w:t>
      </w:r>
      <w:r w:rsidRPr="0039339F">
        <w:rPr>
          <w:spacing w:val="-12"/>
        </w:rPr>
        <w:t xml:space="preserve"> </w:t>
      </w:r>
      <w:r w:rsidRPr="0039339F">
        <w:t>мячей,</w:t>
      </w:r>
      <w:r w:rsidRPr="0039339F">
        <w:rPr>
          <w:spacing w:val="-14"/>
        </w:rPr>
        <w:t xml:space="preserve"> </w:t>
      </w:r>
      <w:r w:rsidRPr="0039339F">
        <w:t>штанги</w:t>
      </w:r>
      <w:r w:rsidRPr="0039339F">
        <w:rPr>
          <w:spacing w:val="-9"/>
        </w:rPr>
        <w:t xml:space="preserve"> </w:t>
      </w:r>
      <w:r w:rsidRPr="0039339F">
        <w:t>и</w:t>
      </w:r>
      <w:r w:rsidRPr="0039339F">
        <w:rPr>
          <w:spacing w:val="-15"/>
        </w:rPr>
        <w:t xml:space="preserve"> </w:t>
      </w:r>
      <w:r w:rsidRPr="0039339F">
        <w:t>т.</w:t>
      </w:r>
      <w:r w:rsidRPr="0039339F">
        <w:rPr>
          <w:spacing w:val="-13"/>
        </w:rPr>
        <w:t xml:space="preserve"> </w:t>
      </w:r>
      <w:r w:rsidRPr="0039339F">
        <w:t>п.).</w:t>
      </w:r>
      <w:r w:rsidRPr="0039339F">
        <w:rPr>
          <w:spacing w:val="-15"/>
        </w:rPr>
        <w:t xml:space="preserve"> </w:t>
      </w:r>
      <w:r w:rsidRPr="0039339F">
        <w:t xml:space="preserve">Комплексы упражнений на тренажёрных устройствах. Упражнения на гимнастических снарядах (брусьях, </w:t>
      </w:r>
      <w:r w:rsidRPr="0039339F">
        <w:lastRenderedPageBreak/>
        <w:t>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w:t>
      </w:r>
      <w:r w:rsidRPr="0039339F">
        <w:rPr>
          <w:spacing w:val="14"/>
        </w:rPr>
        <w:t xml:space="preserve"> </w:t>
      </w:r>
      <w:r w:rsidRPr="0039339F">
        <w:t>и</w:t>
      </w:r>
      <w:r w:rsidRPr="0039339F">
        <w:rPr>
          <w:spacing w:val="17"/>
        </w:rPr>
        <w:t xml:space="preserve"> </w:t>
      </w:r>
      <w:r w:rsidRPr="0039339F">
        <w:t>т.</w:t>
      </w:r>
      <w:r w:rsidRPr="0039339F">
        <w:rPr>
          <w:spacing w:val="15"/>
        </w:rPr>
        <w:t xml:space="preserve"> </w:t>
      </w:r>
      <w:r w:rsidRPr="0039339F">
        <w:t>п.).</w:t>
      </w:r>
      <w:r w:rsidRPr="0039339F">
        <w:rPr>
          <w:spacing w:val="16"/>
        </w:rPr>
        <w:t xml:space="preserve"> </w:t>
      </w:r>
      <w:r w:rsidRPr="0039339F">
        <w:t>Бег</w:t>
      </w:r>
      <w:r w:rsidRPr="0039339F">
        <w:rPr>
          <w:spacing w:val="16"/>
        </w:rPr>
        <w:t xml:space="preserve"> </w:t>
      </w:r>
      <w:r w:rsidRPr="0039339F">
        <w:t>с</w:t>
      </w:r>
      <w:r w:rsidRPr="0039339F">
        <w:rPr>
          <w:spacing w:val="16"/>
        </w:rPr>
        <w:t xml:space="preserve"> </w:t>
      </w:r>
      <w:r w:rsidRPr="0039339F">
        <w:t>дополнительным</w:t>
      </w:r>
      <w:r w:rsidRPr="0039339F">
        <w:rPr>
          <w:spacing w:val="15"/>
        </w:rPr>
        <w:t xml:space="preserve"> </w:t>
      </w:r>
      <w:r w:rsidRPr="0039339F">
        <w:t>отягощением</w:t>
      </w:r>
      <w:r w:rsidRPr="0039339F">
        <w:rPr>
          <w:spacing w:val="16"/>
        </w:rPr>
        <w:t xml:space="preserve"> </w:t>
      </w:r>
      <w:r w:rsidRPr="0039339F">
        <w:t>(в</w:t>
      </w:r>
      <w:r w:rsidRPr="0039339F">
        <w:rPr>
          <w:spacing w:val="15"/>
        </w:rPr>
        <w:t xml:space="preserve"> </w:t>
      </w:r>
      <w:r w:rsidRPr="0039339F">
        <w:t>горку и</w:t>
      </w:r>
      <w:r w:rsidRPr="0039339F">
        <w:rPr>
          <w:spacing w:val="17"/>
        </w:rPr>
        <w:t xml:space="preserve"> </w:t>
      </w:r>
      <w:r w:rsidRPr="0039339F">
        <w:t>с</w:t>
      </w:r>
      <w:r w:rsidRPr="0039339F">
        <w:rPr>
          <w:spacing w:val="18"/>
        </w:rPr>
        <w:t xml:space="preserve"> </w:t>
      </w:r>
      <w:r w:rsidRPr="0039339F">
        <w:t>горки,</w:t>
      </w:r>
      <w:r w:rsidRPr="0039339F">
        <w:rPr>
          <w:spacing w:val="14"/>
        </w:rPr>
        <w:t xml:space="preserve"> </w:t>
      </w:r>
      <w:r w:rsidRPr="0039339F">
        <w:t>на</w:t>
      </w:r>
      <w:r w:rsidRPr="0039339F">
        <w:rPr>
          <w:spacing w:val="16"/>
        </w:rPr>
        <w:t xml:space="preserve"> </w:t>
      </w:r>
      <w:r w:rsidRPr="0039339F">
        <w:t>короткие</w:t>
      </w:r>
    </w:p>
    <w:p w:rsidR="002F3F6D" w:rsidRPr="0039339F" w:rsidRDefault="00DF499F" w:rsidP="005A78B4">
      <w:pPr>
        <w:pStyle w:val="a3"/>
        <w:tabs>
          <w:tab w:val="left" w:pos="993"/>
        </w:tabs>
        <w:ind w:left="0" w:firstLine="709"/>
      </w:pPr>
      <w:r w:rsidRPr="0039339F">
        <w:t>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2F3F6D" w:rsidRPr="0039339F" w:rsidRDefault="00DF499F" w:rsidP="005A78B4">
      <w:pPr>
        <w:pStyle w:val="a3"/>
        <w:tabs>
          <w:tab w:val="left" w:pos="993"/>
        </w:tabs>
        <w:ind w:left="0" w:firstLine="709"/>
      </w:pPr>
      <w:r w:rsidRPr="0039339F">
        <w:rPr>
          <w:i/>
        </w:rPr>
        <w:t>Развитие</w:t>
      </w:r>
      <w:r w:rsidRPr="0039339F">
        <w:rPr>
          <w:i/>
          <w:spacing w:val="-5"/>
        </w:rPr>
        <w:t xml:space="preserve"> </w:t>
      </w:r>
      <w:r w:rsidRPr="0039339F">
        <w:rPr>
          <w:i/>
        </w:rPr>
        <w:t>скоростных</w:t>
      </w:r>
      <w:r w:rsidRPr="0039339F">
        <w:rPr>
          <w:i/>
          <w:spacing w:val="-4"/>
        </w:rPr>
        <w:t xml:space="preserve"> </w:t>
      </w:r>
      <w:r w:rsidRPr="0039339F">
        <w:rPr>
          <w:i/>
        </w:rPr>
        <w:t>способностей.</w:t>
      </w:r>
      <w:r w:rsidRPr="0039339F">
        <w:rPr>
          <w:i/>
          <w:spacing w:val="-2"/>
        </w:rPr>
        <w:t xml:space="preserve"> </w:t>
      </w:r>
      <w:r w:rsidRPr="0039339F">
        <w:t>Бег</w:t>
      </w:r>
      <w:r w:rsidRPr="0039339F">
        <w:rPr>
          <w:spacing w:val="-6"/>
        </w:rPr>
        <w:t xml:space="preserve"> </w:t>
      </w:r>
      <w:r w:rsidRPr="0039339F">
        <w:t>на</w:t>
      </w:r>
      <w:r w:rsidRPr="0039339F">
        <w:rPr>
          <w:spacing w:val="-4"/>
        </w:rPr>
        <w:t xml:space="preserve"> </w:t>
      </w:r>
      <w:r w:rsidRPr="0039339F">
        <w:t>месте</w:t>
      </w:r>
      <w:r w:rsidRPr="0039339F">
        <w:rPr>
          <w:spacing w:val="-6"/>
        </w:rPr>
        <w:t xml:space="preserve"> </w:t>
      </w:r>
      <w:r w:rsidRPr="0039339F">
        <w:t>в</w:t>
      </w:r>
      <w:r w:rsidRPr="0039339F">
        <w:rPr>
          <w:spacing w:val="-4"/>
        </w:rPr>
        <w:t xml:space="preserve"> </w:t>
      </w:r>
      <w:r w:rsidRPr="0039339F">
        <w:t>максимальном</w:t>
      </w:r>
      <w:r w:rsidRPr="0039339F">
        <w:rPr>
          <w:spacing w:val="-7"/>
        </w:rPr>
        <w:t xml:space="preserve"> </w:t>
      </w:r>
      <w:r w:rsidRPr="0039339F">
        <w:t>темпе</w:t>
      </w:r>
      <w:r w:rsidRPr="0039339F">
        <w:rPr>
          <w:spacing w:val="-7"/>
        </w:rPr>
        <w:t xml:space="preserve"> </w:t>
      </w:r>
      <w:r w:rsidRPr="0039339F">
        <w:t>(в упоре</w:t>
      </w:r>
      <w:r w:rsidRPr="0039339F">
        <w:rPr>
          <w:spacing w:val="-5"/>
        </w:rPr>
        <w:t xml:space="preserve"> </w:t>
      </w:r>
      <w:r w:rsidRPr="0039339F">
        <w:t>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 15</w:t>
      </w:r>
      <w:r w:rsidRPr="0039339F">
        <w:rPr>
          <w:spacing w:val="-6"/>
        </w:rPr>
        <w:t xml:space="preserve"> </w:t>
      </w:r>
      <w:r w:rsidRPr="0039339F">
        <w:t>м).</w:t>
      </w:r>
      <w:r w:rsidRPr="0039339F">
        <w:rPr>
          <w:spacing w:val="-7"/>
        </w:rPr>
        <w:t xml:space="preserve"> </w:t>
      </w:r>
      <w:r w:rsidRPr="0039339F">
        <w:t>Бег</w:t>
      </w:r>
      <w:r w:rsidRPr="0039339F">
        <w:rPr>
          <w:spacing w:val="-6"/>
        </w:rPr>
        <w:t xml:space="preserve"> </w:t>
      </w:r>
      <w:r w:rsidRPr="0039339F">
        <w:t>с</w:t>
      </w:r>
      <w:r w:rsidRPr="0039339F">
        <w:rPr>
          <w:spacing w:val="-4"/>
        </w:rPr>
        <w:t xml:space="preserve"> </w:t>
      </w:r>
      <w:r w:rsidRPr="0039339F">
        <w:t>ускорениями</w:t>
      </w:r>
      <w:r w:rsidRPr="0039339F">
        <w:rPr>
          <w:spacing w:val="-5"/>
        </w:rPr>
        <w:t xml:space="preserve"> </w:t>
      </w:r>
      <w:r w:rsidRPr="0039339F">
        <w:t>из</w:t>
      </w:r>
      <w:r w:rsidRPr="0039339F">
        <w:rPr>
          <w:spacing w:val="-5"/>
        </w:rPr>
        <w:t xml:space="preserve"> </w:t>
      </w:r>
      <w:r w:rsidRPr="0039339F">
        <w:t>разных</w:t>
      </w:r>
      <w:r w:rsidRPr="0039339F">
        <w:rPr>
          <w:spacing w:val="-6"/>
        </w:rPr>
        <w:t xml:space="preserve"> </w:t>
      </w:r>
      <w:r w:rsidRPr="0039339F">
        <w:t>исходных</w:t>
      </w:r>
      <w:r w:rsidRPr="0039339F">
        <w:rPr>
          <w:spacing w:val="-6"/>
        </w:rPr>
        <w:t xml:space="preserve"> </w:t>
      </w:r>
      <w:r w:rsidRPr="0039339F">
        <w:t>положений.</w:t>
      </w:r>
      <w:r w:rsidRPr="0039339F">
        <w:rPr>
          <w:spacing w:val="-8"/>
        </w:rPr>
        <w:t xml:space="preserve"> </w:t>
      </w:r>
      <w:r w:rsidRPr="0039339F">
        <w:t>Бег</w:t>
      </w:r>
      <w:r w:rsidRPr="0039339F">
        <w:rPr>
          <w:spacing w:val="-6"/>
        </w:rPr>
        <w:t xml:space="preserve"> </w:t>
      </w:r>
      <w:r w:rsidRPr="0039339F">
        <w:t>с</w:t>
      </w:r>
      <w:r w:rsidRPr="0039339F">
        <w:rPr>
          <w:spacing w:val="-7"/>
        </w:rPr>
        <w:t xml:space="preserve"> </w:t>
      </w:r>
      <w:r w:rsidRPr="0039339F">
        <w:t>максимальной</w:t>
      </w:r>
      <w:r w:rsidRPr="0039339F">
        <w:rPr>
          <w:spacing w:val="-5"/>
        </w:rPr>
        <w:t xml:space="preserve"> </w:t>
      </w:r>
      <w:r w:rsidRPr="0039339F">
        <w:t>скоростью</w:t>
      </w:r>
      <w:r w:rsidRPr="0039339F">
        <w:rPr>
          <w:spacing w:val="-8"/>
        </w:rPr>
        <w:t xml:space="preserve"> </w:t>
      </w:r>
      <w:r w:rsidRPr="0039339F">
        <w:t>и собиранием</w:t>
      </w:r>
      <w:r w:rsidRPr="0039339F">
        <w:rPr>
          <w:spacing w:val="-1"/>
        </w:rPr>
        <w:t xml:space="preserve"> </w:t>
      </w:r>
      <w:r w:rsidRPr="0039339F">
        <w:t>малых предметов, лежащих на</w:t>
      </w:r>
      <w:r w:rsidRPr="0039339F">
        <w:rPr>
          <w:spacing w:val="-1"/>
        </w:rPr>
        <w:t xml:space="preserve"> </w:t>
      </w:r>
      <w:r w:rsidRPr="0039339F">
        <w:t>полу</w:t>
      </w:r>
      <w:r w:rsidRPr="0039339F">
        <w:rPr>
          <w:spacing w:val="-5"/>
        </w:rPr>
        <w:t xml:space="preserve"> </w:t>
      </w:r>
      <w:r w:rsidRPr="0039339F">
        <w:t>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w:t>
      </w:r>
      <w:r w:rsidRPr="0039339F">
        <w:rPr>
          <w:spacing w:val="-8"/>
        </w:rPr>
        <w:t xml:space="preserve"> </w:t>
      </w:r>
      <w:r w:rsidRPr="0039339F">
        <w:t>Ведение</w:t>
      </w:r>
      <w:r w:rsidRPr="0039339F">
        <w:rPr>
          <w:spacing w:val="-7"/>
        </w:rPr>
        <w:t xml:space="preserve"> </w:t>
      </w:r>
      <w:r w:rsidRPr="0039339F">
        <w:t>теннисного</w:t>
      </w:r>
      <w:r w:rsidRPr="0039339F">
        <w:rPr>
          <w:spacing w:val="-8"/>
        </w:rPr>
        <w:t xml:space="preserve"> </w:t>
      </w:r>
      <w:r w:rsidRPr="0039339F">
        <w:t>мяча</w:t>
      </w:r>
      <w:r w:rsidRPr="0039339F">
        <w:rPr>
          <w:spacing w:val="-9"/>
        </w:rPr>
        <w:t xml:space="preserve"> </w:t>
      </w:r>
      <w:r w:rsidRPr="0039339F">
        <w:t>ногами</w:t>
      </w:r>
      <w:r w:rsidRPr="0039339F">
        <w:rPr>
          <w:spacing w:val="-7"/>
        </w:rPr>
        <w:t xml:space="preserve"> </w:t>
      </w:r>
      <w:r w:rsidRPr="0039339F">
        <w:t>с</w:t>
      </w:r>
      <w:r w:rsidRPr="0039339F">
        <w:rPr>
          <w:spacing w:val="-7"/>
        </w:rPr>
        <w:t xml:space="preserve"> </w:t>
      </w:r>
      <w:r w:rsidRPr="0039339F">
        <w:t>ускорениями</w:t>
      </w:r>
      <w:r w:rsidRPr="0039339F">
        <w:rPr>
          <w:spacing w:val="-7"/>
        </w:rPr>
        <w:t xml:space="preserve"> </w:t>
      </w:r>
      <w:r w:rsidRPr="0039339F">
        <w:t>по</w:t>
      </w:r>
      <w:r w:rsidRPr="0039339F">
        <w:rPr>
          <w:spacing w:val="-8"/>
        </w:rPr>
        <w:t xml:space="preserve"> </w:t>
      </w:r>
      <w:r w:rsidRPr="0039339F">
        <w:t>прямой,</w:t>
      </w:r>
      <w:r w:rsidRPr="0039339F">
        <w:rPr>
          <w:spacing w:val="-8"/>
        </w:rPr>
        <w:t xml:space="preserve"> </w:t>
      </w:r>
      <w:r w:rsidRPr="0039339F">
        <w:t>по</w:t>
      </w:r>
      <w:r w:rsidRPr="0039339F">
        <w:rPr>
          <w:spacing w:val="-8"/>
        </w:rPr>
        <w:t xml:space="preserve"> </w:t>
      </w:r>
      <w:r w:rsidRPr="0039339F">
        <w:t>кругу,</w:t>
      </w:r>
      <w:r w:rsidRPr="0039339F">
        <w:rPr>
          <w:spacing w:val="-8"/>
        </w:rPr>
        <w:t xml:space="preserve"> </w:t>
      </w:r>
      <w:r w:rsidRPr="0039339F">
        <w:t>вокруг стоек. Прыжки через скакалку на месте и в движении с максимальной частотой прыжков. Преодоление</w:t>
      </w:r>
      <w:r w:rsidRPr="0039339F">
        <w:rPr>
          <w:spacing w:val="-11"/>
        </w:rPr>
        <w:t xml:space="preserve"> </w:t>
      </w:r>
      <w:r w:rsidRPr="0039339F">
        <w:t>полосы</w:t>
      </w:r>
      <w:r w:rsidRPr="0039339F">
        <w:rPr>
          <w:spacing w:val="-10"/>
        </w:rPr>
        <w:t xml:space="preserve"> </w:t>
      </w:r>
      <w:r w:rsidRPr="0039339F">
        <w:t>препятствий,</w:t>
      </w:r>
      <w:r w:rsidRPr="0039339F">
        <w:rPr>
          <w:spacing w:val="-10"/>
        </w:rPr>
        <w:t xml:space="preserve"> </w:t>
      </w:r>
      <w:r w:rsidRPr="0039339F">
        <w:t>включающей</w:t>
      </w:r>
      <w:r w:rsidRPr="0039339F">
        <w:rPr>
          <w:spacing w:val="-9"/>
        </w:rPr>
        <w:t xml:space="preserve"> </w:t>
      </w:r>
      <w:r w:rsidRPr="0039339F">
        <w:t>в</w:t>
      </w:r>
      <w:r w:rsidRPr="0039339F">
        <w:rPr>
          <w:spacing w:val="-10"/>
        </w:rPr>
        <w:t xml:space="preserve"> </w:t>
      </w:r>
      <w:r w:rsidRPr="0039339F">
        <w:t>себя:</w:t>
      </w:r>
      <w:r w:rsidRPr="0039339F">
        <w:rPr>
          <w:spacing w:val="-9"/>
        </w:rPr>
        <w:t xml:space="preserve"> </w:t>
      </w:r>
      <w:r w:rsidRPr="0039339F">
        <w:t>прыжки</w:t>
      </w:r>
      <w:r w:rsidRPr="0039339F">
        <w:rPr>
          <w:spacing w:val="-8"/>
        </w:rPr>
        <w:t xml:space="preserve"> </w:t>
      </w:r>
      <w:r w:rsidRPr="0039339F">
        <w:t>на</w:t>
      </w:r>
      <w:r w:rsidRPr="0039339F">
        <w:rPr>
          <w:spacing w:val="-11"/>
        </w:rPr>
        <w:t xml:space="preserve"> </w:t>
      </w:r>
      <w:r w:rsidRPr="0039339F">
        <w:t>разную</w:t>
      </w:r>
      <w:r w:rsidRPr="0039339F">
        <w:rPr>
          <w:spacing w:val="-9"/>
        </w:rPr>
        <w:t xml:space="preserve"> </w:t>
      </w:r>
      <w:r w:rsidRPr="0039339F">
        <w:t>высоту</w:t>
      </w:r>
      <w:r w:rsidRPr="0039339F">
        <w:rPr>
          <w:spacing w:val="-14"/>
        </w:rPr>
        <w:t xml:space="preserve"> </w:t>
      </w:r>
      <w:r w:rsidRPr="0039339F">
        <w:t>и</w:t>
      </w:r>
      <w:r w:rsidRPr="0039339F">
        <w:rPr>
          <w:spacing w:val="-9"/>
        </w:rPr>
        <w:t xml:space="preserve"> </w:t>
      </w:r>
      <w:r w:rsidRPr="0039339F">
        <w:t>длину, по</w:t>
      </w:r>
      <w:r w:rsidRPr="0039339F">
        <w:rPr>
          <w:spacing w:val="-15"/>
        </w:rPr>
        <w:t xml:space="preserve"> </w:t>
      </w:r>
      <w:r w:rsidRPr="0039339F">
        <w:t>разметкам;</w:t>
      </w:r>
      <w:r w:rsidRPr="0039339F">
        <w:rPr>
          <w:spacing w:val="-15"/>
        </w:rPr>
        <w:t xml:space="preserve"> </w:t>
      </w:r>
      <w:r w:rsidRPr="0039339F">
        <w:t>бег</w:t>
      </w:r>
      <w:r w:rsidRPr="0039339F">
        <w:rPr>
          <w:spacing w:val="-15"/>
        </w:rPr>
        <w:t xml:space="preserve"> </w:t>
      </w:r>
      <w:r w:rsidRPr="0039339F">
        <w:t>с</w:t>
      </w:r>
      <w:r w:rsidRPr="0039339F">
        <w:rPr>
          <w:spacing w:val="-15"/>
        </w:rPr>
        <w:t xml:space="preserve"> </w:t>
      </w:r>
      <w:r w:rsidRPr="0039339F">
        <w:t>максимальной</w:t>
      </w:r>
      <w:r w:rsidRPr="0039339F">
        <w:rPr>
          <w:spacing w:val="-15"/>
        </w:rPr>
        <w:t xml:space="preserve"> </w:t>
      </w:r>
      <w:r w:rsidRPr="0039339F">
        <w:t>скоростью</w:t>
      </w:r>
      <w:r w:rsidRPr="0039339F">
        <w:rPr>
          <w:spacing w:val="-15"/>
        </w:rPr>
        <w:t xml:space="preserve"> </w:t>
      </w:r>
      <w:r w:rsidRPr="0039339F">
        <w:t>в</w:t>
      </w:r>
      <w:r w:rsidRPr="0039339F">
        <w:rPr>
          <w:spacing w:val="-15"/>
        </w:rPr>
        <w:t xml:space="preserve"> </w:t>
      </w:r>
      <w:r w:rsidRPr="0039339F">
        <w:t>разных</w:t>
      </w:r>
      <w:r w:rsidRPr="0039339F">
        <w:rPr>
          <w:spacing w:val="-15"/>
        </w:rPr>
        <w:t xml:space="preserve"> </w:t>
      </w:r>
      <w:r w:rsidRPr="0039339F">
        <w:t>направлениях</w:t>
      </w:r>
      <w:r w:rsidRPr="0039339F">
        <w:rPr>
          <w:spacing w:val="-15"/>
        </w:rPr>
        <w:t xml:space="preserve"> </w:t>
      </w:r>
      <w:r w:rsidRPr="0039339F">
        <w:t>и</w:t>
      </w:r>
      <w:r w:rsidRPr="0039339F">
        <w:rPr>
          <w:spacing w:val="-15"/>
        </w:rPr>
        <w:t xml:space="preserve"> </w:t>
      </w:r>
      <w:r w:rsidRPr="0039339F">
        <w:t>с</w:t>
      </w:r>
      <w:r w:rsidRPr="0039339F">
        <w:rPr>
          <w:spacing w:val="-15"/>
        </w:rPr>
        <w:t xml:space="preserve"> </w:t>
      </w:r>
      <w:r w:rsidRPr="0039339F">
        <w:t>преодолением</w:t>
      </w:r>
      <w:r w:rsidRPr="0039339F">
        <w:rPr>
          <w:spacing w:val="-15"/>
        </w:rPr>
        <w:t xml:space="preserve"> </w:t>
      </w:r>
      <w:r w:rsidRPr="0039339F">
        <w:t>опор различной высоты и ширины, повороты, обегание различных предметов (легкоатлетических</w:t>
      </w:r>
      <w:r w:rsidRPr="0039339F">
        <w:rPr>
          <w:spacing w:val="-13"/>
        </w:rPr>
        <w:t xml:space="preserve"> </w:t>
      </w:r>
      <w:r w:rsidRPr="0039339F">
        <w:t>стоек,</w:t>
      </w:r>
      <w:r w:rsidRPr="0039339F">
        <w:rPr>
          <w:spacing w:val="-13"/>
        </w:rPr>
        <w:t xml:space="preserve"> </w:t>
      </w:r>
      <w:r w:rsidRPr="0039339F">
        <w:t>мячей,</w:t>
      </w:r>
      <w:r w:rsidRPr="0039339F">
        <w:rPr>
          <w:spacing w:val="-13"/>
        </w:rPr>
        <w:t xml:space="preserve"> </w:t>
      </w:r>
      <w:r w:rsidRPr="0039339F">
        <w:t>лежащих</w:t>
      </w:r>
      <w:r w:rsidRPr="0039339F">
        <w:rPr>
          <w:spacing w:val="-11"/>
        </w:rPr>
        <w:t xml:space="preserve"> </w:t>
      </w:r>
      <w:r w:rsidRPr="0039339F">
        <w:t>на</w:t>
      </w:r>
      <w:r w:rsidRPr="0039339F">
        <w:rPr>
          <w:spacing w:val="-15"/>
        </w:rPr>
        <w:t xml:space="preserve"> </w:t>
      </w:r>
      <w:r w:rsidRPr="0039339F">
        <w:t>полу</w:t>
      </w:r>
      <w:r w:rsidRPr="0039339F">
        <w:rPr>
          <w:spacing w:val="-15"/>
        </w:rPr>
        <w:t xml:space="preserve"> </w:t>
      </w:r>
      <w:r w:rsidRPr="0039339F">
        <w:t>или</w:t>
      </w:r>
      <w:r w:rsidRPr="0039339F">
        <w:rPr>
          <w:spacing w:val="-12"/>
        </w:rPr>
        <w:t xml:space="preserve"> </w:t>
      </w:r>
      <w:r w:rsidRPr="0039339F">
        <w:t>подвешенных</w:t>
      </w:r>
      <w:r w:rsidRPr="0039339F">
        <w:rPr>
          <w:spacing w:val="-11"/>
        </w:rPr>
        <w:t xml:space="preserve"> </w:t>
      </w:r>
      <w:r w:rsidRPr="0039339F">
        <w:t>на</w:t>
      </w:r>
      <w:r w:rsidRPr="0039339F">
        <w:rPr>
          <w:spacing w:val="-14"/>
        </w:rPr>
        <w:t xml:space="preserve"> </w:t>
      </w:r>
      <w:r w:rsidRPr="0039339F">
        <w:t>высоте).</w:t>
      </w:r>
      <w:r w:rsidRPr="0039339F">
        <w:rPr>
          <w:spacing w:val="-13"/>
        </w:rPr>
        <w:t xml:space="preserve"> </w:t>
      </w:r>
      <w:r w:rsidRPr="0039339F">
        <w:t>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2F3F6D" w:rsidRPr="0039339F" w:rsidRDefault="00DF499F" w:rsidP="005A78B4">
      <w:pPr>
        <w:pStyle w:val="a3"/>
        <w:tabs>
          <w:tab w:val="left" w:pos="993"/>
        </w:tabs>
        <w:ind w:left="0" w:firstLine="709"/>
      </w:pPr>
      <w:r w:rsidRPr="0039339F">
        <w:rPr>
          <w:i/>
        </w:rPr>
        <w:t>Развитие</w:t>
      </w:r>
      <w:r w:rsidRPr="0039339F">
        <w:rPr>
          <w:i/>
          <w:spacing w:val="36"/>
        </w:rPr>
        <w:t xml:space="preserve"> </w:t>
      </w:r>
      <w:r w:rsidRPr="0039339F">
        <w:rPr>
          <w:i/>
        </w:rPr>
        <w:t>выносливости.</w:t>
      </w:r>
      <w:r w:rsidRPr="0039339F">
        <w:rPr>
          <w:i/>
          <w:spacing w:val="39"/>
        </w:rPr>
        <w:t xml:space="preserve"> </w:t>
      </w:r>
      <w:r w:rsidRPr="0039339F">
        <w:t>Равномерный</w:t>
      </w:r>
      <w:r w:rsidRPr="0039339F">
        <w:rPr>
          <w:spacing w:val="38"/>
        </w:rPr>
        <w:t xml:space="preserve"> </w:t>
      </w:r>
      <w:r w:rsidRPr="0039339F">
        <w:t>бег</w:t>
      </w:r>
      <w:r w:rsidRPr="0039339F">
        <w:rPr>
          <w:spacing w:val="37"/>
        </w:rPr>
        <w:t xml:space="preserve"> </w:t>
      </w:r>
      <w:r w:rsidRPr="0039339F">
        <w:t>и</w:t>
      </w:r>
      <w:r w:rsidRPr="0039339F">
        <w:rPr>
          <w:spacing w:val="36"/>
        </w:rPr>
        <w:t xml:space="preserve"> </w:t>
      </w:r>
      <w:r w:rsidRPr="0039339F">
        <w:t>передвижение</w:t>
      </w:r>
      <w:r w:rsidRPr="0039339F">
        <w:rPr>
          <w:spacing w:val="36"/>
        </w:rPr>
        <w:t xml:space="preserve"> </w:t>
      </w:r>
      <w:r w:rsidRPr="0039339F">
        <w:t>на</w:t>
      </w:r>
      <w:r w:rsidRPr="0039339F">
        <w:rPr>
          <w:spacing w:val="36"/>
        </w:rPr>
        <w:t xml:space="preserve"> </w:t>
      </w:r>
      <w:r w:rsidRPr="0039339F">
        <w:t>лыжах</w:t>
      </w:r>
      <w:r w:rsidRPr="0039339F">
        <w:rPr>
          <w:spacing w:val="39"/>
        </w:rPr>
        <w:t xml:space="preserve"> </w:t>
      </w:r>
      <w:r w:rsidRPr="0039339F">
        <w:t>в</w:t>
      </w:r>
      <w:r w:rsidRPr="0039339F">
        <w:rPr>
          <w:spacing w:val="37"/>
        </w:rPr>
        <w:t xml:space="preserve"> </w:t>
      </w:r>
      <w:r w:rsidRPr="0039339F">
        <w:t>режимах умеренной</w:t>
      </w:r>
      <w:r w:rsidRPr="0039339F">
        <w:rPr>
          <w:spacing w:val="-7"/>
        </w:rPr>
        <w:t xml:space="preserve"> </w:t>
      </w:r>
      <w:r w:rsidRPr="0039339F">
        <w:t>и</w:t>
      </w:r>
      <w:r w:rsidRPr="0039339F">
        <w:rPr>
          <w:spacing w:val="-7"/>
        </w:rPr>
        <w:t xml:space="preserve"> </w:t>
      </w:r>
      <w:r w:rsidRPr="0039339F">
        <w:t>большой</w:t>
      </w:r>
      <w:r w:rsidRPr="0039339F">
        <w:rPr>
          <w:spacing w:val="-7"/>
        </w:rPr>
        <w:t xml:space="preserve"> </w:t>
      </w:r>
      <w:r w:rsidRPr="0039339F">
        <w:t>интенсивности.</w:t>
      </w:r>
      <w:r w:rsidRPr="0039339F">
        <w:rPr>
          <w:spacing w:val="-8"/>
        </w:rPr>
        <w:t xml:space="preserve"> </w:t>
      </w:r>
      <w:r w:rsidRPr="0039339F">
        <w:t>Повторный</w:t>
      </w:r>
      <w:r w:rsidRPr="0039339F">
        <w:rPr>
          <w:spacing w:val="-7"/>
        </w:rPr>
        <w:t xml:space="preserve"> </w:t>
      </w:r>
      <w:r w:rsidRPr="0039339F">
        <w:t>бег</w:t>
      </w:r>
      <w:r w:rsidRPr="0039339F">
        <w:rPr>
          <w:spacing w:val="-8"/>
        </w:rPr>
        <w:t xml:space="preserve"> </w:t>
      </w:r>
      <w:r w:rsidRPr="0039339F">
        <w:t>и</w:t>
      </w:r>
      <w:r w:rsidRPr="0039339F">
        <w:rPr>
          <w:spacing w:val="-7"/>
        </w:rPr>
        <w:t xml:space="preserve"> </w:t>
      </w:r>
      <w:r w:rsidRPr="0039339F">
        <w:t>передвижение</w:t>
      </w:r>
      <w:r w:rsidRPr="0039339F">
        <w:rPr>
          <w:spacing w:val="-9"/>
        </w:rPr>
        <w:t xml:space="preserve"> </w:t>
      </w:r>
      <w:r w:rsidRPr="0039339F">
        <w:t>на</w:t>
      </w:r>
      <w:r w:rsidRPr="0039339F">
        <w:rPr>
          <w:spacing w:val="-9"/>
        </w:rPr>
        <w:t xml:space="preserve"> </w:t>
      </w:r>
      <w:r w:rsidRPr="0039339F">
        <w:t>лыжах</w:t>
      </w:r>
      <w:r w:rsidRPr="0039339F">
        <w:rPr>
          <w:spacing w:val="-6"/>
        </w:rPr>
        <w:t xml:space="preserve"> </w:t>
      </w:r>
      <w:r w:rsidRPr="0039339F">
        <w:t>в</w:t>
      </w:r>
      <w:r w:rsidRPr="0039339F">
        <w:rPr>
          <w:spacing w:val="-9"/>
        </w:rPr>
        <w:t xml:space="preserve"> </w:t>
      </w:r>
      <w:r w:rsidRPr="0039339F">
        <w:t>режимах максимальной</w:t>
      </w:r>
      <w:r w:rsidRPr="0039339F">
        <w:rPr>
          <w:spacing w:val="-15"/>
        </w:rPr>
        <w:t xml:space="preserve"> </w:t>
      </w:r>
      <w:r w:rsidRPr="0039339F">
        <w:t>и</w:t>
      </w:r>
      <w:r w:rsidRPr="0039339F">
        <w:rPr>
          <w:spacing w:val="-15"/>
        </w:rPr>
        <w:t xml:space="preserve"> </w:t>
      </w:r>
      <w:r w:rsidRPr="0039339F">
        <w:t>субмаксимальной</w:t>
      </w:r>
      <w:r w:rsidRPr="0039339F">
        <w:rPr>
          <w:spacing w:val="-15"/>
        </w:rPr>
        <w:t xml:space="preserve"> </w:t>
      </w:r>
      <w:r w:rsidRPr="0039339F">
        <w:t>интенсивности.</w:t>
      </w:r>
      <w:r w:rsidRPr="0039339F">
        <w:rPr>
          <w:spacing w:val="-15"/>
        </w:rPr>
        <w:t xml:space="preserve"> </w:t>
      </w:r>
      <w:r w:rsidRPr="0039339F">
        <w:t>Кроссовый</w:t>
      </w:r>
      <w:r w:rsidRPr="0039339F">
        <w:rPr>
          <w:spacing w:val="-15"/>
        </w:rPr>
        <w:t xml:space="preserve"> </w:t>
      </w:r>
      <w:r w:rsidRPr="0039339F">
        <w:t>бег</w:t>
      </w:r>
      <w:r w:rsidRPr="0039339F">
        <w:rPr>
          <w:spacing w:val="-15"/>
        </w:rPr>
        <w:t xml:space="preserve"> </w:t>
      </w:r>
      <w:r w:rsidRPr="0039339F">
        <w:t>и</w:t>
      </w:r>
      <w:r w:rsidRPr="0039339F">
        <w:rPr>
          <w:spacing w:val="-15"/>
        </w:rPr>
        <w:t xml:space="preserve"> </w:t>
      </w:r>
      <w:r w:rsidRPr="0039339F">
        <w:t>марш-бросок</w:t>
      </w:r>
      <w:r w:rsidRPr="0039339F">
        <w:rPr>
          <w:spacing w:val="-15"/>
        </w:rPr>
        <w:t xml:space="preserve"> </w:t>
      </w:r>
      <w:r w:rsidRPr="0039339F">
        <w:t>на</w:t>
      </w:r>
      <w:r w:rsidRPr="0039339F">
        <w:rPr>
          <w:spacing w:val="-15"/>
        </w:rPr>
        <w:t xml:space="preserve"> </w:t>
      </w:r>
      <w:r w:rsidRPr="0039339F">
        <w:t xml:space="preserve">лыжах. </w:t>
      </w:r>
      <w:r w:rsidRPr="0039339F">
        <w:rPr>
          <w:i/>
        </w:rPr>
        <w:t>Развитие</w:t>
      </w:r>
      <w:r w:rsidRPr="0039339F">
        <w:rPr>
          <w:i/>
          <w:spacing w:val="40"/>
        </w:rPr>
        <w:t xml:space="preserve"> </w:t>
      </w:r>
      <w:r w:rsidRPr="0039339F">
        <w:rPr>
          <w:i/>
        </w:rPr>
        <w:t>координации</w:t>
      </w:r>
      <w:r w:rsidRPr="0039339F">
        <w:rPr>
          <w:i/>
          <w:spacing w:val="40"/>
        </w:rPr>
        <w:t xml:space="preserve"> </w:t>
      </w:r>
      <w:r w:rsidRPr="0039339F">
        <w:rPr>
          <w:i/>
        </w:rPr>
        <w:t>движений.</w:t>
      </w:r>
      <w:r w:rsidRPr="0039339F">
        <w:rPr>
          <w:i/>
          <w:spacing w:val="40"/>
        </w:rPr>
        <w:t xml:space="preserve"> </w:t>
      </w:r>
      <w:r w:rsidRPr="0039339F">
        <w:t>Жонглирование</w:t>
      </w:r>
      <w:r w:rsidRPr="0039339F">
        <w:rPr>
          <w:spacing w:val="40"/>
        </w:rPr>
        <w:t xml:space="preserve"> </w:t>
      </w:r>
      <w:r w:rsidRPr="0039339F">
        <w:t>большими</w:t>
      </w:r>
      <w:r w:rsidRPr="0039339F">
        <w:rPr>
          <w:spacing w:val="40"/>
        </w:rPr>
        <w:t xml:space="preserve"> </w:t>
      </w:r>
      <w:r w:rsidRPr="0039339F">
        <w:t>(волейбольными)</w:t>
      </w:r>
      <w:r w:rsidRPr="0039339F">
        <w:rPr>
          <w:spacing w:val="40"/>
        </w:rPr>
        <w:t xml:space="preserve"> </w:t>
      </w:r>
      <w:r w:rsidRPr="0039339F">
        <w:t>и малыми</w:t>
      </w:r>
      <w:r w:rsidRPr="0039339F">
        <w:rPr>
          <w:spacing w:val="31"/>
        </w:rPr>
        <w:t xml:space="preserve"> </w:t>
      </w:r>
      <w:r w:rsidRPr="0039339F">
        <w:t>(теннисными) мячами.</w:t>
      </w:r>
      <w:r w:rsidRPr="0039339F">
        <w:rPr>
          <w:spacing w:val="30"/>
        </w:rPr>
        <w:t xml:space="preserve"> </w:t>
      </w:r>
      <w:r w:rsidRPr="0039339F">
        <w:t>Жонглирование</w:t>
      </w:r>
      <w:r w:rsidRPr="0039339F">
        <w:rPr>
          <w:spacing w:val="29"/>
        </w:rPr>
        <w:t xml:space="preserve"> </w:t>
      </w:r>
      <w:r w:rsidRPr="0039339F">
        <w:t>гимнастической</w:t>
      </w:r>
      <w:r w:rsidRPr="0039339F">
        <w:rPr>
          <w:spacing w:val="31"/>
        </w:rPr>
        <w:t xml:space="preserve"> </w:t>
      </w:r>
      <w:r w:rsidRPr="0039339F">
        <w:t>палкой.</w:t>
      </w:r>
      <w:r w:rsidRPr="0039339F">
        <w:rPr>
          <w:spacing w:val="30"/>
        </w:rPr>
        <w:t xml:space="preserve"> </w:t>
      </w:r>
      <w:r w:rsidRPr="0039339F">
        <w:t>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w:t>
      </w:r>
      <w:r w:rsidRPr="0039339F">
        <w:rPr>
          <w:spacing w:val="36"/>
        </w:rPr>
        <w:t xml:space="preserve"> </w:t>
      </w:r>
      <w:r w:rsidRPr="0039339F">
        <w:t>(без</w:t>
      </w:r>
      <w:r w:rsidRPr="0039339F">
        <w:rPr>
          <w:spacing w:val="38"/>
        </w:rPr>
        <w:t xml:space="preserve"> </w:t>
      </w:r>
      <w:r w:rsidRPr="0039339F">
        <w:t>предмета</w:t>
      </w:r>
      <w:r w:rsidRPr="0039339F">
        <w:rPr>
          <w:spacing w:val="37"/>
        </w:rPr>
        <w:t xml:space="preserve"> </w:t>
      </w:r>
      <w:r w:rsidRPr="0039339F">
        <w:t>и</w:t>
      </w:r>
      <w:r w:rsidRPr="0039339F">
        <w:rPr>
          <w:spacing w:val="36"/>
        </w:rPr>
        <w:t xml:space="preserve"> </w:t>
      </w:r>
      <w:r w:rsidRPr="0039339F">
        <w:t>с</w:t>
      </w:r>
      <w:r w:rsidRPr="0039339F">
        <w:rPr>
          <w:spacing w:val="36"/>
        </w:rPr>
        <w:t xml:space="preserve"> </w:t>
      </w:r>
      <w:r w:rsidRPr="0039339F">
        <w:t>предметом</w:t>
      </w:r>
      <w:r w:rsidRPr="0039339F">
        <w:rPr>
          <w:spacing w:val="37"/>
        </w:rPr>
        <w:t xml:space="preserve"> </w:t>
      </w:r>
      <w:r w:rsidRPr="0039339F">
        <w:t>на</w:t>
      </w:r>
      <w:r w:rsidRPr="0039339F">
        <w:rPr>
          <w:spacing w:val="36"/>
        </w:rPr>
        <w:t xml:space="preserve"> </w:t>
      </w:r>
      <w:r w:rsidRPr="0039339F">
        <w:t>голове).</w:t>
      </w:r>
      <w:r w:rsidRPr="0039339F">
        <w:rPr>
          <w:spacing w:val="36"/>
        </w:rPr>
        <w:t xml:space="preserve"> </w:t>
      </w:r>
      <w:r w:rsidRPr="0039339F">
        <w:t>Упражнения</w:t>
      </w:r>
      <w:r w:rsidRPr="0039339F">
        <w:rPr>
          <w:spacing w:val="37"/>
        </w:rPr>
        <w:t xml:space="preserve"> </w:t>
      </w:r>
      <w:r w:rsidRPr="0039339F">
        <w:t>в</w:t>
      </w:r>
      <w:r w:rsidRPr="0039339F">
        <w:rPr>
          <w:spacing w:val="37"/>
        </w:rPr>
        <w:t xml:space="preserve"> </w:t>
      </w:r>
      <w:r w:rsidRPr="0039339F">
        <w:t>статическом</w:t>
      </w:r>
      <w:r w:rsidRPr="0039339F">
        <w:rPr>
          <w:spacing w:val="36"/>
        </w:rPr>
        <w:t xml:space="preserve"> </w:t>
      </w:r>
      <w:r w:rsidRPr="0039339F">
        <w:t>равновесии. Упражнения</w:t>
      </w:r>
      <w:r w:rsidRPr="0039339F">
        <w:rPr>
          <w:spacing w:val="40"/>
        </w:rPr>
        <w:t xml:space="preserve"> </w:t>
      </w:r>
      <w:r w:rsidRPr="0039339F">
        <w:t>в</w:t>
      </w:r>
      <w:r w:rsidRPr="0039339F">
        <w:rPr>
          <w:spacing w:val="40"/>
        </w:rPr>
        <w:t xml:space="preserve"> </w:t>
      </w:r>
      <w:r w:rsidRPr="0039339F">
        <w:t>воспроизведении</w:t>
      </w:r>
      <w:r w:rsidRPr="0039339F">
        <w:rPr>
          <w:spacing w:val="40"/>
        </w:rPr>
        <w:t xml:space="preserve"> </w:t>
      </w:r>
      <w:r w:rsidRPr="0039339F">
        <w:t>пространственной</w:t>
      </w:r>
      <w:r w:rsidRPr="0039339F">
        <w:rPr>
          <w:spacing w:val="40"/>
        </w:rPr>
        <w:t xml:space="preserve"> </w:t>
      </w:r>
      <w:r w:rsidRPr="0039339F">
        <w:t>точности</w:t>
      </w:r>
      <w:r w:rsidRPr="0039339F">
        <w:rPr>
          <w:spacing w:val="40"/>
        </w:rPr>
        <w:t xml:space="preserve"> </w:t>
      </w:r>
      <w:r w:rsidRPr="0039339F">
        <w:t>движений</w:t>
      </w:r>
      <w:r w:rsidRPr="0039339F">
        <w:rPr>
          <w:spacing w:val="40"/>
        </w:rPr>
        <w:t xml:space="preserve"> </w:t>
      </w:r>
      <w:r w:rsidRPr="0039339F">
        <w:t>руками,</w:t>
      </w:r>
      <w:r w:rsidRPr="0039339F">
        <w:rPr>
          <w:spacing w:val="40"/>
        </w:rPr>
        <w:t xml:space="preserve"> </w:t>
      </w:r>
      <w:r w:rsidRPr="0039339F">
        <w:t>ногами, туловищем.</w:t>
      </w:r>
      <w:r w:rsidRPr="0039339F">
        <w:rPr>
          <w:spacing w:val="-3"/>
        </w:rPr>
        <w:t xml:space="preserve"> </w:t>
      </w:r>
      <w:r w:rsidRPr="0039339F">
        <w:t>Упражнение</w:t>
      </w:r>
      <w:r w:rsidRPr="0039339F">
        <w:rPr>
          <w:spacing w:val="-1"/>
        </w:rPr>
        <w:t xml:space="preserve"> </w:t>
      </w:r>
      <w:r w:rsidRPr="0039339F">
        <w:t>на</w:t>
      </w:r>
      <w:r w:rsidRPr="0039339F">
        <w:rPr>
          <w:spacing w:val="-1"/>
        </w:rPr>
        <w:t xml:space="preserve"> </w:t>
      </w:r>
      <w:r w:rsidRPr="0039339F">
        <w:t>точность</w:t>
      </w:r>
      <w:r w:rsidRPr="0039339F">
        <w:rPr>
          <w:spacing w:val="2"/>
        </w:rPr>
        <w:t xml:space="preserve"> </w:t>
      </w:r>
      <w:r w:rsidRPr="0039339F">
        <w:t>дифференцирования мышечных</w:t>
      </w:r>
      <w:r w:rsidRPr="0039339F">
        <w:rPr>
          <w:spacing w:val="4"/>
        </w:rPr>
        <w:t xml:space="preserve"> </w:t>
      </w:r>
      <w:r w:rsidRPr="0039339F">
        <w:t xml:space="preserve">усилий. </w:t>
      </w:r>
      <w:r w:rsidRPr="0039339F">
        <w:rPr>
          <w:spacing w:val="-2"/>
        </w:rPr>
        <w:t>Подвижные</w:t>
      </w:r>
      <w:r w:rsidR="00571CF8">
        <w:rPr>
          <w:spacing w:val="-2"/>
        </w:rPr>
        <w:t xml:space="preserve"> </w:t>
      </w:r>
      <w:r w:rsidRPr="0039339F">
        <w:t>и</w:t>
      </w:r>
      <w:r w:rsidRPr="0039339F">
        <w:rPr>
          <w:spacing w:val="-2"/>
        </w:rPr>
        <w:t xml:space="preserve"> </w:t>
      </w:r>
      <w:r w:rsidRPr="0039339F">
        <w:t>спортивные</w:t>
      </w:r>
      <w:r w:rsidRPr="0039339F">
        <w:rPr>
          <w:spacing w:val="-3"/>
        </w:rPr>
        <w:t xml:space="preserve"> </w:t>
      </w:r>
      <w:r w:rsidRPr="0039339F">
        <w:rPr>
          <w:spacing w:val="-2"/>
        </w:rPr>
        <w:t>игры.</w:t>
      </w:r>
    </w:p>
    <w:p w:rsidR="002F3F6D" w:rsidRPr="0039339F" w:rsidRDefault="00DF499F" w:rsidP="005A78B4">
      <w:pPr>
        <w:pStyle w:val="a3"/>
        <w:tabs>
          <w:tab w:val="left" w:pos="993"/>
        </w:tabs>
        <w:ind w:left="0" w:firstLine="709"/>
      </w:pPr>
      <w:r w:rsidRPr="0039339F">
        <w:rPr>
          <w:i/>
        </w:rPr>
        <w:t xml:space="preserve">Развитие гибкости. </w:t>
      </w:r>
      <w:r w:rsidRPr="0039339F">
        <w:t>Комплексы общеразвивающих упражнений (активных и пассивных),</w:t>
      </w:r>
      <w:r w:rsidRPr="0039339F">
        <w:rPr>
          <w:spacing w:val="-5"/>
        </w:rPr>
        <w:t xml:space="preserve"> </w:t>
      </w:r>
      <w:r w:rsidRPr="0039339F">
        <w:t>выполняемых</w:t>
      </w:r>
      <w:r w:rsidRPr="0039339F">
        <w:rPr>
          <w:spacing w:val="-4"/>
        </w:rPr>
        <w:t xml:space="preserve"> </w:t>
      </w:r>
      <w:r w:rsidRPr="0039339F">
        <w:t>с</w:t>
      </w:r>
      <w:r w:rsidRPr="0039339F">
        <w:rPr>
          <w:spacing w:val="-6"/>
        </w:rPr>
        <w:t xml:space="preserve"> </w:t>
      </w:r>
      <w:r w:rsidRPr="0039339F">
        <w:t>большой</w:t>
      </w:r>
      <w:r w:rsidRPr="0039339F">
        <w:rPr>
          <w:spacing w:val="-7"/>
        </w:rPr>
        <w:t xml:space="preserve"> </w:t>
      </w:r>
      <w:r w:rsidRPr="0039339F">
        <w:t>амплитудой</w:t>
      </w:r>
      <w:r w:rsidRPr="0039339F">
        <w:rPr>
          <w:spacing w:val="-4"/>
        </w:rPr>
        <w:t xml:space="preserve"> </w:t>
      </w:r>
      <w:r w:rsidRPr="0039339F">
        <w:t>движений.</w:t>
      </w:r>
      <w:r w:rsidRPr="0039339F">
        <w:rPr>
          <w:spacing w:val="-7"/>
        </w:rPr>
        <w:t xml:space="preserve"> </w:t>
      </w:r>
      <w:r w:rsidRPr="0039339F">
        <w:t>Упражнения</w:t>
      </w:r>
      <w:r w:rsidRPr="0039339F">
        <w:rPr>
          <w:spacing w:val="-7"/>
        </w:rPr>
        <w:t xml:space="preserve"> </w:t>
      </w:r>
      <w:r w:rsidRPr="0039339F">
        <w:t>на</w:t>
      </w:r>
      <w:r w:rsidRPr="0039339F">
        <w:rPr>
          <w:spacing w:val="-6"/>
        </w:rPr>
        <w:t xml:space="preserve"> </w:t>
      </w:r>
      <w:r w:rsidRPr="0039339F">
        <w:t>растяжение</w:t>
      </w:r>
      <w:r w:rsidRPr="0039339F">
        <w:rPr>
          <w:spacing w:val="-6"/>
        </w:rPr>
        <w:t xml:space="preserve"> </w:t>
      </w:r>
      <w:r w:rsidRPr="0039339F">
        <w:t>и расслабление мышц. Специальные упражнения для развития подвижности суставов (полушпагат, шпагат, выкруты гимнастической палки).</w:t>
      </w:r>
    </w:p>
    <w:p w:rsidR="002F3F6D" w:rsidRPr="0039339F" w:rsidRDefault="00DF499F" w:rsidP="005A78B4">
      <w:pPr>
        <w:tabs>
          <w:tab w:val="left" w:pos="993"/>
        </w:tabs>
        <w:ind w:firstLine="709"/>
        <w:jc w:val="both"/>
        <w:rPr>
          <w:sz w:val="24"/>
          <w:szCs w:val="24"/>
        </w:rPr>
      </w:pPr>
      <w:r w:rsidRPr="0039339F">
        <w:rPr>
          <w:i/>
          <w:sz w:val="24"/>
          <w:szCs w:val="24"/>
        </w:rPr>
        <w:t xml:space="preserve">Упражнения культурно-этнической направленности. </w:t>
      </w:r>
      <w:r w:rsidRPr="0039339F">
        <w:rPr>
          <w:sz w:val="24"/>
          <w:szCs w:val="24"/>
        </w:rPr>
        <w:t>Сюжетно-образные и обрядовые игры. Технические действия национальных видов спорта.</w:t>
      </w:r>
    </w:p>
    <w:p w:rsidR="002F3F6D" w:rsidRPr="0039339F" w:rsidRDefault="00DF499F" w:rsidP="005A78B4">
      <w:pPr>
        <w:pStyle w:val="a3"/>
        <w:tabs>
          <w:tab w:val="left" w:pos="993"/>
        </w:tabs>
        <w:ind w:left="0" w:firstLine="709"/>
      </w:pPr>
      <w:r w:rsidRPr="0039339F">
        <w:rPr>
          <w:b/>
        </w:rPr>
        <w:t xml:space="preserve">Специальная физическая подготовка. </w:t>
      </w:r>
      <w:r w:rsidRPr="0039339F">
        <w:rPr>
          <w:b/>
          <w:i/>
        </w:rPr>
        <w:t xml:space="preserve">Модуль «Гимнастика». </w:t>
      </w:r>
      <w:r w:rsidRPr="0039339F">
        <w:rPr>
          <w:i/>
        </w:rPr>
        <w:t>Развитие гибкости</w:t>
      </w:r>
      <w:r w:rsidRPr="0039339F">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F3F6D" w:rsidRPr="0039339F" w:rsidRDefault="00DF499F" w:rsidP="005A78B4">
      <w:pPr>
        <w:pStyle w:val="a3"/>
        <w:tabs>
          <w:tab w:val="left" w:pos="993"/>
        </w:tabs>
        <w:ind w:left="0" w:firstLine="709"/>
      </w:pPr>
      <w:r w:rsidRPr="0039339F">
        <w:rPr>
          <w:i/>
        </w:rPr>
        <w:t>Развитие</w:t>
      </w:r>
      <w:r w:rsidRPr="0039339F">
        <w:rPr>
          <w:i/>
          <w:spacing w:val="-4"/>
        </w:rPr>
        <w:t xml:space="preserve"> </w:t>
      </w:r>
      <w:r w:rsidRPr="0039339F">
        <w:rPr>
          <w:i/>
        </w:rPr>
        <w:t>координации</w:t>
      </w:r>
      <w:r w:rsidRPr="0039339F">
        <w:rPr>
          <w:i/>
          <w:spacing w:val="-3"/>
        </w:rPr>
        <w:t xml:space="preserve"> </w:t>
      </w:r>
      <w:r w:rsidRPr="0039339F">
        <w:rPr>
          <w:i/>
        </w:rPr>
        <w:t>движений</w:t>
      </w:r>
      <w:r w:rsidRPr="0039339F">
        <w:t>.</w:t>
      </w:r>
      <w:r w:rsidRPr="0039339F">
        <w:rPr>
          <w:spacing w:val="-3"/>
        </w:rPr>
        <w:t xml:space="preserve"> </w:t>
      </w:r>
      <w:r w:rsidRPr="0039339F">
        <w:t>Прохождение</w:t>
      </w:r>
      <w:r w:rsidRPr="0039339F">
        <w:rPr>
          <w:spacing w:val="-2"/>
        </w:rPr>
        <w:t xml:space="preserve"> </w:t>
      </w:r>
      <w:r w:rsidRPr="0039339F">
        <w:t>усложнённой</w:t>
      </w:r>
      <w:r w:rsidRPr="0039339F">
        <w:rPr>
          <w:spacing w:val="-2"/>
        </w:rPr>
        <w:t xml:space="preserve"> </w:t>
      </w:r>
      <w:r w:rsidRPr="0039339F">
        <w:t>полосы</w:t>
      </w:r>
      <w:r w:rsidRPr="0039339F">
        <w:rPr>
          <w:spacing w:val="-4"/>
        </w:rPr>
        <w:t xml:space="preserve"> </w:t>
      </w:r>
      <w:r w:rsidRPr="0039339F">
        <w:t xml:space="preserve">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w:t>
      </w:r>
      <w:r w:rsidRPr="0039339F">
        <w:lastRenderedPageBreak/>
        <w:t>Касание правой и левой ногой мишеней, подвешенных на разной</w:t>
      </w:r>
      <w:r w:rsidRPr="0039339F">
        <w:rPr>
          <w:spacing w:val="-6"/>
        </w:rPr>
        <w:t xml:space="preserve"> </w:t>
      </w:r>
      <w:r w:rsidRPr="0039339F">
        <w:t>высоте,</w:t>
      </w:r>
      <w:r w:rsidRPr="0039339F">
        <w:rPr>
          <w:spacing w:val="-7"/>
        </w:rPr>
        <w:t xml:space="preserve"> </w:t>
      </w:r>
      <w:r w:rsidRPr="0039339F">
        <w:t>с</w:t>
      </w:r>
      <w:r w:rsidRPr="0039339F">
        <w:rPr>
          <w:spacing w:val="-8"/>
        </w:rPr>
        <w:t xml:space="preserve"> </w:t>
      </w:r>
      <w:r w:rsidRPr="0039339F">
        <w:t>места</w:t>
      </w:r>
      <w:r w:rsidRPr="0039339F">
        <w:rPr>
          <w:spacing w:val="-7"/>
        </w:rPr>
        <w:t xml:space="preserve"> </w:t>
      </w:r>
      <w:r w:rsidRPr="0039339F">
        <w:t>и</w:t>
      </w:r>
      <w:r w:rsidRPr="0039339F">
        <w:rPr>
          <w:spacing w:val="-6"/>
        </w:rPr>
        <w:t xml:space="preserve"> </w:t>
      </w:r>
      <w:r w:rsidRPr="0039339F">
        <w:t>с</w:t>
      </w:r>
      <w:r w:rsidRPr="0039339F">
        <w:rPr>
          <w:spacing w:val="-8"/>
        </w:rPr>
        <w:t xml:space="preserve"> </w:t>
      </w:r>
      <w:r w:rsidRPr="0039339F">
        <w:t>разбега.</w:t>
      </w:r>
      <w:r w:rsidRPr="0039339F">
        <w:rPr>
          <w:spacing w:val="-7"/>
        </w:rPr>
        <w:t xml:space="preserve"> </w:t>
      </w:r>
      <w:r w:rsidRPr="0039339F">
        <w:t>Разнообразные</w:t>
      </w:r>
      <w:r w:rsidRPr="0039339F">
        <w:rPr>
          <w:spacing w:val="-8"/>
        </w:rPr>
        <w:t xml:space="preserve"> </w:t>
      </w:r>
      <w:r w:rsidRPr="0039339F">
        <w:t>прыжки</w:t>
      </w:r>
      <w:r w:rsidRPr="0039339F">
        <w:rPr>
          <w:spacing w:val="-6"/>
        </w:rPr>
        <w:t xml:space="preserve"> </w:t>
      </w:r>
      <w:r w:rsidRPr="0039339F">
        <w:t>через</w:t>
      </w:r>
      <w:r w:rsidRPr="0039339F">
        <w:rPr>
          <w:spacing w:val="-6"/>
        </w:rPr>
        <w:t xml:space="preserve"> </w:t>
      </w:r>
      <w:r w:rsidRPr="0039339F">
        <w:t>гимнастическую</w:t>
      </w:r>
      <w:r w:rsidRPr="0039339F">
        <w:rPr>
          <w:spacing w:val="-4"/>
        </w:rPr>
        <w:t xml:space="preserve"> </w:t>
      </w:r>
      <w:r w:rsidRPr="0039339F">
        <w:t>скакалку на месте и с продвижением. Прыжки на точность отталкивания и приземления.</w:t>
      </w:r>
    </w:p>
    <w:p w:rsidR="002F3F6D" w:rsidRPr="0039339F" w:rsidRDefault="00DF499F" w:rsidP="005A78B4">
      <w:pPr>
        <w:pStyle w:val="a3"/>
        <w:tabs>
          <w:tab w:val="left" w:pos="993"/>
        </w:tabs>
        <w:ind w:left="0" w:firstLine="709"/>
      </w:pPr>
      <w:r w:rsidRPr="0039339F">
        <w:rPr>
          <w:i/>
        </w:rPr>
        <w:t>Развитие силовых способностей</w:t>
      </w:r>
      <w:r w:rsidRPr="0039339F">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w:t>
      </w:r>
      <w:r w:rsidRPr="0039339F">
        <w:rPr>
          <w:spacing w:val="-10"/>
        </w:rPr>
        <w:t xml:space="preserve"> </w:t>
      </w:r>
      <w:r w:rsidRPr="0039339F">
        <w:t>опоры</w:t>
      </w:r>
      <w:r w:rsidRPr="0039339F">
        <w:rPr>
          <w:spacing w:val="-13"/>
        </w:rPr>
        <w:t xml:space="preserve"> </w:t>
      </w:r>
      <w:r w:rsidRPr="0039339F">
        <w:t>для</w:t>
      </w:r>
      <w:r w:rsidRPr="0039339F">
        <w:rPr>
          <w:spacing w:val="-12"/>
        </w:rPr>
        <w:t xml:space="preserve"> </w:t>
      </w:r>
      <w:r w:rsidRPr="0039339F">
        <w:t>рук</w:t>
      </w:r>
      <w:r w:rsidRPr="0039339F">
        <w:rPr>
          <w:spacing w:val="-7"/>
        </w:rPr>
        <w:t xml:space="preserve"> </w:t>
      </w:r>
      <w:r w:rsidRPr="0039339F">
        <w:t>и</w:t>
      </w:r>
      <w:r w:rsidRPr="0039339F">
        <w:rPr>
          <w:spacing w:val="-11"/>
        </w:rPr>
        <w:t xml:space="preserve"> </w:t>
      </w:r>
      <w:r w:rsidRPr="0039339F">
        <w:t>ног;</w:t>
      </w:r>
      <w:r w:rsidRPr="0039339F">
        <w:rPr>
          <w:spacing w:val="-12"/>
        </w:rPr>
        <w:t xml:space="preserve"> </w:t>
      </w:r>
      <w:r w:rsidRPr="0039339F">
        <w:t>отжимание</w:t>
      </w:r>
      <w:r w:rsidRPr="0039339F">
        <w:rPr>
          <w:spacing w:val="-13"/>
        </w:rPr>
        <w:t xml:space="preserve"> </w:t>
      </w:r>
      <w:r w:rsidRPr="0039339F">
        <w:t>в</w:t>
      </w:r>
      <w:r w:rsidRPr="0039339F">
        <w:rPr>
          <w:spacing w:val="-10"/>
        </w:rPr>
        <w:t xml:space="preserve"> </w:t>
      </w:r>
      <w:r w:rsidRPr="0039339F">
        <w:t>упоре</w:t>
      </w:r>
      <w:r w:rsidRPr="0039339F">
        <w:rPr>
          <w:spacing w:val="-13"/>
        </w:rPr>
        <w:t xml:space="preserve"> </w:t>
      </w:r>
      <w:r w:rsidRPr="0039339F">
        <w:t>на</w:t>
      </w:r>
      <w:r w:rsidRPr="0039339F">
        <w:rPr>
          <w:spacing w:val="-13"/>
        </w:rPr>
        <w:t xml:space="preserve"> </w:t>
      </w:r>
      <w:r w:rsidRPr="0039339F">
        <w:t>низких</w:t>
      </w:r>
      <w:r w:rsidRPr="0039339F">
        <w:rPr>
          <w:spacing w:val="-10"/>
        </w:rPr>
        <w:t xml:space="preserve"> </w:t>
      </w:r>
      <w:r w:rsidRPr="0039339F">
        <w:t>брусьях;</w:t>
      </w:r>
      <w:r w:rsidRPr="0039339F">
        <w:rPr>
          <w:spacing w:val="-12"/>
        </w:rPr>
        <w:t xml:space="preserve"> </w:t>
      </w:r>
      <w:r w:rsidRPr="0039339F">
        <w:t>поднимание</w:t>
      </w:r>
      <w:r w:rsidRPr="0039339F">
        <w:rPr>
          <w:spacing w:val="-13"/>
        </w:rPr>
        <w:t xml:space="preserve"> </w:t>
      </w:r>
      <w:r w:rsidRPr="0039339F">
        <w:t>ног</w:t>
      </w:r>
      <w:r w:rsidRPr="0039339F">
        <w:rPr>
          <w:spacing w:val="-12"/>
        </w:rPr>
        <w:t xml:space="preserve"> </w:t>
      </w:r>
      <w:r w:rsidRPr="0039339F">
        <w:t>в</w:t>
      </w:r>
      <w:r w:rsidRPr="0039339F">
        <w:rPr>
          <w:spacing w:val="-13"/>
        </w:rPr>
        <w:t xml:space="preserve"> </w:t>
      </w:r>
      <w:r w:rsidRPr="0039339F">
        <w:t>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w:t>
      </w:r>
      <w:r w:rsidRPr="0039339F">
        <w:rPr>
          <w:spacing w:val="-10"/>
        </w:rPr>
        <w:t xml:space="preserve"> </w:t>
      </w:r>
      <w:r w:rsidRPr="0039339F">
        <w:t>(движения</w:t>
      </w:r>
      <w:r w:rsidRPr="0039339F">
        <w:rPr>
          <w:spacing w:val="-11"/>
        </w:rPr>
        <w:t xml:space="preserve"> </w:t>
      </w:r>
      <w:r w:rsidRPr="0039339F">
        <w:t>руками,</w:t>
      </w:r>
      <w:r w:rsidRPr="0039339F">
        <w:rPr>
          <w:spacing w:val="-11"/>
        </w:rPr>
        <w:t xml:space="preserve"> </w:t>
      </w:r>
      <w:r w:rsidRPr="0039339F">
        <w:t>повороты</w:t>
      </w:r>
      <w:r w:rsidRPr="0039339F">
        <w:rPr>
          <w:spacing w:val="-13"/>
        </w:rPr>
        <w:t xml:space="preserve"> </w:t>
      </w:r>
      <w:r w:rsidRPr="0039339F">
        <w:t>на</w:t>
      </w:r>
      <w:r w:rsidRPr="0039339F">
        <w:rPr>
          <w:spacing w:val="-12"/>
        </w:rPr>
        <w:t xml:space="preserve"> </w:t>
      </w:r>
      <w:r w:rsidRPr="0039339F">
        <w:t>месте,</w:t>
      </w:r>
      <w:r w:rsidRPr="0039339F">
        <w:rPr>
          <w:spacing w:val="-11"/>
        </w:rPr>
        <w:t xml:space="preserve"> </w:t>
      </w:r>
      <w:r w:rsidRPr="0039339F">
        <w:t>наклоны,</w:t>
      </w:r>
      <w:r w:rsidRPr="0039339F">
        <w:rPr>
          <w:spacing w:val="-14"/>
        </w:rPr>
        <w:t xml:space="preserve"> </w:t>
      </w:r>
      <w:r w:rsidRPr="0039339F">
        <w:t>подскоки</w:t>
      </w:r>
      <w:r w:rsidRPr="0039339F">
        <w:rPr>
          <w:spacing w:val="-10"/>
        </w:rPr>
        <w:t xml:space="preserve"> </w:t>
      </w:r>
      <w:r w:rsidRPr="0039339F">
        <w:t>со</w:t>
      </w:r>
      <w:r w:rsidRPr="0039339F">
        <w:rPr>
          <w:spacing w:val="-11"/>
        </w:rPr>
        <w:t xml:space="preserve"> </w:t>
      </w:r>
      <w:r w:rsidRPr="0039339F">
        <w:t>взмахом</w:t>
      </w:r>
      <w:r w:rsidRPr="0039339F">
        <w:rPr>
          <w:spacing w:val="-11"/>
        </w:rPr>
        <w:t xml:space="preserve"> </w:t>
      </w:r>
      <w:r w:rsidRPr="0039339F">
        <w:t>рук);</w:t>
      </w:r>
      <w:r w:rsidRPr="0039339F">
        <w:rPr>
          <w:spacing w:val="-11"/>
        </w:rPr>
        <w:t xml:space="preserve"> </w:t>
      </w:r>
      <w:r w:rsidRPr="0039339F">
        <w:t>метание набивного мяча из различных исходных положений; комплексы упражнений избирательного</w:t>
      </w:r>
      <w:r w:rsidRPr="0039339F">
        <w:rPr>
          <w:spacing w:val="-9"/>
        </w:rPr>
        <w:t xml:space="preserve"> </w:t>
      </w:r>
      <w:r w:rsidRPr="0039339F">
        <w:t>воздействия</w:t>
      </w:r>
      <w:r w:rsidRPr="0039339F">
        <w:rPr>
          <w:spacing w:val="-9"/>
        </w:rPr>
        <w:t xml:space="preserve"> </w:t>
      </w:r>
      <w:r w:rsidRPr="0039339F">
        <w:t>на</w:t>
      </w:r>
      <w:r w:rsidRPr="0039339F">
        <w:rPr>
          <w:spacing w:val="-10"/>
        </w:rPr>
        <w:t xml:space="preserve"> </w:t>
      </w:r>
      <w:r w:rsidRPr="0039339F">
        <w:t>отдельные</w:t>
      </w:r>
      <w:r w:rsidRPr="0039339F">
        <w:rPr>
          <w:spacing w:val="-11"/>
        </w:rPr>
        <w:t xml:space="preserve"> </w:t>
      </w:r>
      <w:r w:rsidRPr="0039339F">
        <w:t>мышечные</w:t>
      </w:r>
      <w:r w:rsidRPr="0039339F">
        <w:rPr>
          <w:spacing w:val="-11"/>
        </w:rPr>
        <w:t xml:space="preserve"> </w:t>
      </w:r>
      <w:r w:rsidRPr="0039339F">
        <w:t>группы</w:t>
      </w:r>
      <w:r w:rsidRPr="0039339F">
        <w:rPr>
          <w:spacing w:val="-10"/>
        </w:rPr>
        <w:t xml:space="preserve"> </w:t>
      </w:r>
      <w:r w:rsidRPr="0039339F">
        <w:t>(с</w:t>
      </w:r>
      <w:r w:rsidRPr="0039339F">
        <w:rPr>
          <w:spacing w:val="-6"/>
        </w:rPr>
        <w:t xml:space="preserve"> </w:t>
      </w:r>
      <w:r w:rsidRPr="0039339F">
        <w:t>увеличивающимся</w:t>
      </w:r>
      <w:r w:rsidRPr="0039339F">
        <w:rPr>
          <w:spacing w:val="-9"/>
        </w:rPr>
        <w:t xml:space="preserve"> </w:t>
      </w:r>
      <w:r w:rsidRPr="0039339F">
        <w:t>темпом движений</w:t>
      </w:r>
      <w:r w:rsidRPr="0039339F">
        <w:rPr>
          <w:spacing w:val="7"/>
        </w:rPr>
        <w:t xml:space="preserve"> </w:t>
      </w:r>
      <w:r w:rsidRPr="0039339F">
        <w:t>без</w:t>
      </w:r>
      <w:r w:rsidRPr="0039339F">
        <w:rPr>
          <w:spacing w:val="13"/>
        </w:rPr>
        <w:t xml:space="preserve"> </w:t>
      </w:r>
      <w:r w:rsidRPr="0039339F">
        <w:t>потери</w:t>
      </w:r>
      <w:r w:rsidRPr="0039339F">
        <w:rPr>
          <w:spacing w:val="13"/>
        </w:rPr>
        <w:t xml:space="preserve"> </w:t>
      </w:r>
      <w:r w:rsidRPr="0039339F">
        <w:t>качества</w:t>
      </w:r>
      <w:r w:rsidRPr="0039339F">
        <w:rPr>
          <w:spacing w:val="10"/>
        </w:rPr>
        <w:t xml:space="preserve"> </w:t>
      </w:r>
      <w:r w:rsidRPr="0039339F">
        <w:t>выполнения);</w:t>
      </w:r>
      <w:r w:rsidRPr="0039339F">
        <w:rPr>
          <w:spacing w:val="11"/>
        </w:rPr>
        <w:t xml:space="preserve"> </w:t>
      </w:r>
      <w:r w:rsidRPr="0039339F">
        <w:t>элементы</w:t>
      </w:r>
      <w:r w:rsidRPr="0039339F">
        <w:rPr>
          <w:spacing w:val="12"/>
        </w:rPr>
        <w:t xml:space="preserve"> </w:t>
      </w:r>
      <w:r w:rsidRPr="0039339F">
        <w:t>атлетической</w:t>
      </w:r>
      <w:r w:rsidRPr="0039339F">
        <w:rPr>
          <w:spacing w:val="12"/>
        </w:rPr>
        <w:t xml:space="preserve"> </w:t>
      </w:r>
      <w:r w:rsidRPr="0039339F">
        <w:t>гимнастики</w:t>
      </w:r>
      <w:r w:rsidRPr="0039339F">
        <w:rPr>
          <w:spacing w:val="13"/>
        </w:rPr>
        <w:t xml:space="preserve"> </w:t>
      </w:r>
      <w:r w:rsidRPr="0039339F">
        <w:t>(по</w:t>
      </w:r>
      <w:r w:rsidRPr="0039339F">
        <w:rPr>
          <w:spacing w:val="12"/>
        </w:rPr>
        <w:t xml:space="preserve"> </w:t>
      </w:r>
      <w:r w:rsidRPr="0039339F">
        <w:rPr>
          <w:spacing w:val="-4"/>
        </w:rPr>
        <w:t>типу</w:t>
      </w:r>
    </w:p>
    <w:p w:rsidR="002F3F6D" w:rsidRPr="0039339F" w:rsidRDefault="00DF499F" w:rsidP="005A78B4">
      <w:pPr>
        <w:pStyle w:val="a3"/>
        <w:tabs>
          <w:tab w:val="left" w:pos="993"/>
        </w:tabs>
        <w:ind w:left="0" w:firstLine="709"/>
      </w:pPr>
      <w:r w:rsidRPr="0039339F">
        <w:t xml:space="preserve">«подкачки»); приседания на одной ноге «пистолетом» с опорой на руку для сохранения </w:t>
      </w:r>
      <w:r w:rsidRPr="0039339F">
        <w:rPr>
          <w:spacing w:val="-2"/>
        </w:rPr>
        <w:t>равновесия).</w:t>
      </w:r>
    </w:p>
    <w:p w:rsidR="002F3F6D" w:rsidRPr="0039339F" w:rsidRDefault="00DF499F" w:rsidP="005A78B4">
      <w:pPr>
        <w:pStyle w:val="a3"/>
        <w:tabs>
          <w:tab w:val="left" w:pos="993"/>
        </w:tabs>
        <w:ind w:left="0" w:firstLine="709"/>
      </w:pPr>
      <w:r w:rsidRPr="0039339F">
        <w:rPr>
          <w:i/>
        </w:rPr>
        <w:t>Развитие выносливости</w:t>
      </w:r>
      <w:r w:rsidRPr="0039339F">
        <w:rPr>
          <w:b/>
          <w:i/>
        </w:rPr>
        <w:t xml:space="preserve">. </w:t>
      </w:r>
      <w:r w:rsidRPr="0039339F">
        <w:t xml:space="preserve">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w:t>
      </w:r>
      <w:r w:rsidRPr="0039339F">
        <w:rPr>
          <w:spacing w:val="-2"/>
        </w:rPr>
        <w:t>методов.</w:t>
      </w:r>
    </w:p>
    <w:p w:rsidR="002F3F6D" w:rsidRPr="0039339F" w:rsidRDefault="00DF499F" w:rsidP="005A78B4">
      <w:pPr>
        <w:tabs>
          <w:tab w:val="left" w:pos="993"/>
        </w:tabs>
        <w:ind w:firstLine="709"/>
        <w:jc w:val="both"/>
        <w:rPr>
          <w:sz w:val="24"/>
          <w:szCs w:val="24"/>
        </w:rPr>
      </w:pPr>
      <w:r w:rsidRPr="0039339F">
        <w:rPr>
          <w:b/>
          <w:i/>
          <w:sz w:val="24"/>
          <w:szCs w:val="24"/>
        </w:rPr>
        <w:t>Модуль «Лёгкая атлетика»</w:t>
      </w:r>
      <w:r w:rsidRPr="0039339F">
        <w:rPr>
          <w:sz w:val="24"/>
          <w:szCs w:val="24"/>
        </w:rPr>
        <w:t xml:space="preserve">. </w:t>
      </w:r>
      <w:r w:rsidRPr="0039339F">
        <w:rPr>
          <w:i/>
          <w:sz w:val="24"/>
          <w:szCs w:val="24"/>
        </w:rPr>
        <w:t xml:space="preserve">Развитие выносливости. </w:t>
      </w:r>
      <w:r w:rsidRPr="0039339F">
        <w:rPr>
          <w:sz w:val="24"/>
          <w:szCs w:val="24"/>
        </w:rPr>
        <w:t>Бег с максимальной скоростью в режиме повторно-интервального метода. Бег по пересеченной местности (кроссовый бег).</w:t>
      </w:r>
    </w:p>
    <w:p w:rsidR="002F3F6D" w:rsidRPr="0039339F" w:rsidRDefault="00DF499F" w:rsidP="005A78B4">
      <w:pPr>
        <w:pStyle w:val="a3"/>
        <w:tabs>
          <w:tab w:val="left" w:pos="993"/>
        </w:tabs>
        <w:ind w:left="0" w:firstLine="709"/>
      </w:pPr>
      <w:r w:rsidRPr="0039339F">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2F3F6D" w:rsidRPr="0039339F" w:rsidRDefault="00DF499F" w:rsidP="005A78B4">
      <w:pPr>
        <w:pStyle w:val="a3"/>
        <w:tabs>
          <w:tab w:val="left" w:pos="993"/>
        </w:tabs>
        <w:ind w:left="0" w:firstLine="709"/>
      </w:pPr>
      <w:r w:rsidRPr="0039339F">
        <w:rPr>
          <w:i/>
        </w:rPr>
        <w:t>Развитие силовых способностей</w:t>
      </w:r>
      <w:r w:rsidRPr="0039339F">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w:t>
      </w:r>
      <w:r w:rsidRPr="0039339F">
        <w:rPr>
          <w:spacing w:val="-3"/>
        </w:rPr>
        <w:t xml:space="preserve"> </w:t>
      </w:r>
      <w:r w:rsidRPr="0039339F">
        <w:t>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w:t>
      </w:r>
      <w:r w:rsidRPr="0039339F">
        <w:rPr>
          <w:spacing w:val="-15"/>
        </w:rPr>
        <w:t xml:space="preserve"> </w:t>
      </w:r>
      <w:r w:rsidRPr="0039339F">
        <w:t>отягощением</w:t>
      </w:r>
      <w:r w:rsidRPr="0039339F">
        <w:rPr>
          <w:spacing w:val="-15"/>
        </w:rPr>
        <w:t xml:space="preserve"> </w:t>
      </w:r>
      <w:r w:rsidRPr="0039339F">
        <w:t>на</w:t>
      </w:r>
      <w:r w:rsidRPr="0039339F">
        <w:rPr>
          <w:spacing w:val="-15"/>
        </w:rPr>
        <w:t xml:space="preserve"> </w:t>
      </w:r>
      <w:r w:rsidRPr="0039339F">
        <w:t>мышечные</w:t>
      </w:r>
      <w:r w:rsidRPr="0039339F">
        <w:rPr>
          <w:spacing w:val="-15"/>
        </w:rPr>
        <w:t xml:space="preserve"> </w:t>
      </w:r>
      <w:r w:rsidRPr="0039339F">
        <w:t>группы.</w:t>
      </w:r>
      <w:r w:rsidRPr="0039339F">
        <w:rPr>
          <w:spacing w:val="-15"/>
        </w:rPr>
        <w:t xml:space="preserve"> </w:t>
      </w:r>
      <w:r w:rsidRPr="0039339F">
        <w:t>Комплексы</w:t>
      </w:r>
      <w:r w:rsidRPr="0039339F">
        <w:rPr>
          <w:spacing w:val="-15"/>
        </w:rPr>
        <w:t xml:space="preserve"> </w:t>
      </w:r>
      <w:r w:rsidRPr="0039339F">
        <w:t>силовых</w:t>
      </w:r>
      <w:r w:rsidRPr="0039339F">
        <w:rPr>
          <w:spacing w:val="-15"/>
        </w:rPr>
        <w:t xml:space="preserve"> </w:t>
      </w:r>
      <w:r w:rsidRPr="0039339F">
        <w:t>упражнений</w:t>
      </w:r>
      <w:r w:rsidRPr="0039339F">
        <w:rPr>
          <w:spacing w:val="-15"/>
        </w:rPr>
        <w:t xml:space="preserve"> </w:t>
      </w:r>
      <w:r w:rsidRPr="0039339F">
        <w:t>по</w:t>
      </w:r>
      <w:r w:rsidRPr="0039339F">
        <w:rPr>
          <w:spacing w:val="-15"/>
        </w:rPr>
        <w:t xml:space="preserve"> </w:t>
      </w:r>
      <w:r w:rsidRPr="0039339F">
        <w:t>методу круговой тренировки.</w:t>
      </w:r>
    </w:p>
    <w:p w:rsidR="002F3F6D" w:rsidRPr="0039339F" w:rsidRDefault="00DF499F" w:rsidP="005A78B4">
      <w:pPr>
        <w:pStyle w:val="a3"/>
        <w:tabs>
          <w:tab w:val="left" w:pos="993"/>
        </w:tabs>
        <w:ind w:left="0" w:firstLine="709"/>
      </w:pPr>
      <w:r w:rsidRPr="0039339F">
        <w:rPr>
          <w:i/>
        </w:rPr>
        <w:t>Развитие скоростных способностей</w:t>
      </w:r>
      <w:r w:rsidRPr="0039339F">
        <w:rPr>
          <w:b/>
          <w:i/>
        </w:rPr>
        <w:t xml:space="preserve">. </w:t>
      </w:r>
      <w:r w:rsidRPr="0039339F">
        <w:t>Бег на месте с максимальной скоростью и темпом</w:t>
      </w:r>
      <w:r w:rsidRPr="0039339F">
        <w:rPr>
          <w:spacing w:val="-7"/>
        </w:rPr>
        <w:t xml:space="preserve"> </w:t>
      </w:r>
      <w:r w:rsidRPr="0039339F">
        <w:t>с</w:t>
      </w:r>
      <w:r w:rsidRPr="0039339F">
        <w:rPr>
          <w:spacing w:val="-7"/>
        </w:rPr>
        <w:t xml:space="preserve"> </w:t>
      </w:r>
      <w:r w:rsidRPr="0039339F">
        <w:t>опорой</w:t>
      </w:r>
      <w:r w:rsidRPr="0039339F">
        <w:rPr>
          <w:spacing w:val="-5"/>
        </w:rPr>
        <w:t xml:space="preserve"> </w:t>
      </w:r>
      <w:r w:rsidRPr="0039339F">
        <w:t>на</w:t>
      </w:r>
      <w:r w:rsidRPr="0039339F">
        <w:rPr>
          <w:spacing w:val="-7"/>
        </w:rPr>
        <w:t xml:space="preserve"> </w:t>
      </w:r>
      <w:r w:rsidRPr="0039339F">
        <w:t>руки</w:t>
      </w:r>
      <w:r w:rsidRPr="0039339F">
        <w:rPr>
          <w:spacing w:val="-5"/>
        </w:rPr>
        <w:t xml:space="preserve"> </w:t>
      </w:r>
      <w:r w:rsidRPr="0039339F">
        <w:t>и</w:t>
      </w:r>
      <w:r w:rsidRPr="0039339F">
        <w:rPr>
          <w:spacing w:val="-5"/>
        </w:rPr>
        <w:t xml:space="preserve"> </w:t>
      </w:r>
      <w:r w:rsidRPr="0039339F">
        <w:t>без</w:t>
      </w:r>
      <w:r w:rsidRPr="0039339F">
        <w:rPr>
          <w:spacing w:val="-5"/>
        </w:rPr>
        <w:t xml:space="preserve"> </w:t>
      </w:r>
      <w:r w:rsidRPr="0039339F">
        <w:t>опоры.</w:t>
      </w:r>
      <w:r w:rsidRPr="0039339F">
        <w:rPr>
          <w:spacing w:val="-7"/>
        </w:rPr>
        <w:t xml:space="preserve"> </w:t>
      </w:r>
      <w:r w:rsidRPr="0039339F">
        <w:t>Максимальный</w:t>
      </w:r>
      <w:r w:rsidRPr="0039339F">
        <w:rPr>
          <w:spacing w:val="-6"/>
        </w:rPr>
        <w:t xml:space="preserve"> </w:t>
      </w:r>
      <w:r w:rsidRPr="0039339F">
        <w:t>бег</w:t>
      </w:r>
      <w:r w:rsidRPr="0039339F">
        <w:rPr>
          <w:spacing w:val="-6"/>
        </w:rPr>
        <w:t xml:space="preserve"> </w:t>
      </w:r>
      <w:r w:rsidRPr="0039339F">
        <w:t>в</w:t>
      </w:r>
      <w:r w:rsidRPr="0039339F">
        <w:rPr>
          <w:spacing w:val="-7"/>
        </w:rPr>
        <w:t xml:space="preserve"> </w:t>
      </w:r>
      <w:r w:rsidRPr="0039339F">
        <w:t>горку</w:t>
      </w:r>
      <w:r w:rsidRPr="0039339F">
        <w:rPr>
          <w:spacing w:val="-11"/>
        </w:rPr>
        <w:t xml:space="preserve"> </w:t>
      </w:r>
      <w:r w:rsidRPr="0039339F">
        <w:t>и</w:t>
      </w:r>
      <w:r w:rsidRPr="0039339F">
        <w:rPr>
          <w:spacing w:val="-3"/>
        </w:rPr>
        <w:t xml:space="preserve"> </w:t>
      </w:r>
      <w:r w:rsidRPr="0039339F">
        <w:t>с</w:t>
      </w:r>
      <w:r w:rsidRPr="0039339F">
        <w:rPr>
          <w:spacing w:val="-7"/>
        </w:rPr>
        <w:t xml:space="preserve"> </w:t>
      </w:r>
      <w:r w:rsidRPr="0039339F">
        <w:t>горки.</w:t>
      </w:r>
      <w:r w:rsidRPr="0039339F">
        <w:rPr>
          <w:spacing w:val="-6"/>
        </w:rPr>
        <w:t xml:space="preserve"> </w:t>
      </w:r>
      <w:r w:rsidRPr="0039339F">
        <w:t>Повторный</w:t>
      </w:r>
      <w:r w:rsidRPr="0039339F">
        <w:rPr>
          <w:spacing w:val="-6"/>
        </w:rPr>
        <w:t xml:space="preserve"> </w:t>
      </w:r>
      <w:r w:rsidRPr="0039339F">
        <w:t>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2F3F6D" w:rsidRPr="0039339F" w:rsidRDefault="00DF499F" w:rsidP="005A78B4">
      <w:pPr>
        <w:pStyle w:val="a3"/>
        <w:tabs>
          <w:tab w:val="left" w:pos="993"/>
        </w:tabs>
        <w:ind w:left="0" w:firstLine="709"/>
      </w:pPr>
      <w:r w:rsidRPr="0039339F">
        <w:rPr>
          <w:i/>
        </w:rPr>
        <w:t>Развитие координации движений</w:t>
      </w:r>
      <w:r w:rsidRPr="0039339F">
        <w:t>. Специализированные комплексы упражнений на развитие</w:t>
      </w:r>
      <w:r w:rsidRPr="0039339F">
        <w:rPr>
          <w:spacing w:val="43"/>
        </w:rPr>
        <w:t xml:space="preserve"> </w:t>
      </w:r>
      <w:r w:rsidRPr="0039339F">
        <w:t>координации</w:t>
      </w:r>
      <w:r w:rsidRPr="0039339F">
        <w:rPr>
          <w:spacing w:val="44"/>
        </w:rPr>
        <w:t xml:space="preserve"> </w:t>
      </w:r>
      <w:r w:rsidRPr="0039339F">
        <w:t>(разрабатываются</w:t>
      </w:r>
      <w:r w:rsidRPr="0039339F">
        <w:rPr>
          <w:spacing w:val="43"/>
        </w:rPr>
        <w:t xml:space="preserve"> </w:t>
      </w:r>
      <w:r w:rsidRPr="0039339F">
        <w:t>на</w:t>
      </w:r>
      <w:r w:rsidRPr="0039339F">
        <w:rPr>
          <w:spacing w:val="43"/>
        </w:rPr>
        <w:t xml:space="preserve"> </w:t>
      </w:r>
      <w:r w:rsidRPr="0039339F">
        <w:t>основе</w:t>
      </w:r>
      <w:r w:rsidRPr="0039339F">
        <w:rPr>
          <w:spacing w:val="44"/>
        </w:rPr>
        <w:t xml:space="preserve"> </w:t>
      </w:r>
      <w:r w:rsidRPr="0039339F">
        <w:t>учебного</w:t>
      </w:r>
      <w:r w:rsidRPr="0039339F">
        <w:rPr>
          <w:spacing w:val="44"/>
        </w:rPr>
        <w:t xml:space="preserve"> </w:t>
      </w:r>
      <w:r w:rsidRPr="0039339F">
        <w:t>материала</w:t>
      </w:r>
      <w:r w:rsidRPr="0039339F">
        <w:rPr>
          <w:spacing w:val="43"/>
        </w:rPr>
        <w:t xml:space="preserve"> </w:t>
      </w:r>
      <w:r w:rsidRPr="0039339F">
        <w:rPr>
          <w:spacing w:val="-2"/>
        </w:rPr>
        <w:t>модулей</w:t>
      </w:r>
      <w:r w:rsidR="00571CF8">
        <w:rPr>
          <w:spacing w:val="-2"/>
        </w:rPr>
        <w:t xml:space="preserve"> </w:t>
      </w:r>
      <w:r w:rsidRPr="0039339F">
        <w:t>«Гимнастика»</w:t>
      </w:r>
      <w:r w:rsidRPr="0039339F">
        <w:rPr>
          <w:spacing w:val="-13"/>
        </w:rPr>
        <w:t xml:space="preserve"> </w:t>
      </w:r>
      <w:r w:rsidRPr="0039339F">
        <w:t>и</w:t>
      </w:r>
      <w:r w:rsidRPr="0039339F">
        <w:rPr>
          <w:spacing w:val="2"/>
        </w:rPr>
        <w:t xml:space="preserve"> </w:t>
      </w:r>
      <w:r w:rsidRPr="0039339F">
        <w:t>«Спортивные</w:t>
      </w:r>
      <w:r w:rsidRPr="0039339F">
        <w:rPr>
          <w:spacing w:val="-4"/>
        </w:rPr>
        <w:t xml:space="preserve"> </w:t>
      </w:r>
      <w:r w:rsidRPr="0039339F">
        <w:rPr>
          <w:spacing w:val="-2"/>
        </w:rPr>
        <w:t>игры»).</w:t>
      </w:r>
    </w:p>
    <w:p w:rsidR="002F3F6D" w:rsidRPr="0039339F" w:rsidRDefault="00DF499F" w:rsidP="005A78B4">
      <w:pPr>
        <w:tabs>
          <w:tab w:val="left" w:pos="993"/>
        </w:tabs>
        <w:ind w:firstLine="709"/>
        <w:jc w:val="both"/>
        <w:rPr>
          <w:sz w:val="24"/>
          <w:szCs w:val="24"/>
        </w:rPr>
      </w:pPr>
      <w:r w:rsidRPr="0039339F">
        <w:rPr>
          <w:b/>
          <w:i/>
          <w:sz w:val="24"/>
          <w:szCs w:val="24"/>
        </w:rPr>
        <w:t xml:space="preserve">Модуль «Зимние виды спорта». </w:t>
      </w:r>
      <w:r w:rsidRPr="0039339F">
        <w:rPr>
          <w:i/>
          <w:sz w:val="24"/>
          <w:szCs w:val="24"/>
        </w:rPr>
        <w:t>Развитие выносливости</w:t>
      </w:r>
      <w:r w:rsidRPr="0039339F">
        <w:rPr>
          <w:sz w:val="24"/>
          <w:szCs w:val="24"/>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2F3F6D" w:rsidRPr="0039339F" w:rsidRDefault="00DF499F" w:rsidP="005A78B4">
      <w:pPr>
        <w:pStyle w:val="a3"/>
        <w:tabs>
          <w:tab w:val="left" w:pos="993"/>
        </w:tabs>
        <w:ind w:left="0" w:firstLine="709"/>
      </w:pPr>
      <w:r w:rsidRPr="0039339F">
        <w:rPr>
          <w:i/>
        </w:rPr>
        <w:t>Развитие силовых способностей</w:t>
      </w:r>
      <w:r w:rsidRPr="0039339F">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F3F6D" w:rsidRPr="00571CF8" w:rsidRDefault="00DF499F" w:rsidP="00571CF8">
      <w:pPr>
        <w:tabs>
          <w:tab w:val="left" w:pos="993"/>
        </w:tabs>
        <w:ind w:firstLine="709"/>
        <w:jc w:val="both"/>
        <w:rPr>
          <w:sz w:val="24"/>
          <w:szCs w:val="24"/>
        </w:rPr>
      </w:pPr>
      <w:r w:rsidRPr="0039339F">
        <w:rPr>
          <w:i/>
          <w:sz w:val="24"/>
          <w:szCs w:val="24"/>
        </w:rPr>
        <w:t>Развитие</w:t>
      </w:r>
      <w:r w:rsidRPr="0039339F">
        <w:rPr>
          <w:i/>
          <w:spacing w:val="4"/>
          <w:sz w:val="24"/>
          <w:szCs w:val="24"/>
        </w:rPr>
        <w:t xml:space="preserve"> </w:t>
      </w:r>
      <w:r w:rsidRPr="0039339F">
        <w:rPr>
          <w:i/>
          <w:sz w:val="24"/>
          <w:szCs w:val="24"/>
        </w:rPr>
        <w:t>координации</w:t>
      </w:r>
      <w:r w:rsidRPr="0039339F">
        <w:rPr>
          <w:b/>
          <w:i/>
          <w:sz w:val="24"/>
          <w:szCs w:val="24"/>
        </w:rPr>
        <w:t>.</w:t>
      </w:r>
      <w:r w:rsidRPr="0039339F">
        <w:rPr>
          <w:b/>
          <w:i/>
          <w:spacing w:val="6"/>
          <w:sz w:val="24"/>
          <w:szCs w:val="24"/>
        </w:rPr>
        <w:t xml:space="preserve"> </w:t>
      </w:r>
      <w:r w:rsidRPr="0039339F">
        <w:rPr>
          <w:sz w:val="24"/>
          <w:szCs w:val="24"/>
        </w:rPr>
        <w:t>Упражнения</w:t>
      </w:r>
      <w:r w:rsidRPr="0039339F">
        <w:rPr>
          <w:spacing w:val="5"/>
          <w:sz w:val="24"/>
          <w:szCs w:val="24"/>
        </w:rPr>
        <w:t xml:space="preserve"> </w:t>
      </w:r>
      <w:r w:rsidRPr="0039339F">
        <w:rPr>
          <w:sz w:val="24"/>
          <w:szCs w:val="24"/>
        </w:rPr>
        <w:t>в</w:t>
      </w:r>
      <w:r w:rsidRPr="0039339F">
        <w:rPr>
          <w:spacing w:val="5"/>
          <w:sz w:val="24"/>
          <w:szCs w:val="24"/>
        </w:rPr>
        <w:t xml:space="preserve"> </w:t>
      </w:r>
      <w:r w:rsidRPr="0039339F">
        <w:rPr>
          <w:sz w:val="24"/>
          <w:szCs w:val="24"/>
        </w:rPr>
        <w:t>поворотах</w:t>
      </w:r>
      <w:r w:rsidRPr="0039339F">
        <w:rPr>
          <w:spacing w:val="9"/>
          <w:sz w:val="24"/>
          <w:szCs w:val="24"/>
        </w:rPr>
        <w:t xml:space="preserve"> </w:t>
      </w:r>
      <w:r w:rsidRPr="0039339F">
        <w:rPr>
          <w:sz w:val="24"/>
          <w:szCs w:val="24"/>
        </w:rPr>
        <w:t>и</w:t>
      </w:r>
      <w:r w:rsidRPr="0039339F">
        <w:rPr>
          <w:spacing w:val="6"/>
          <w:sz w:val="24"/>
          <w:szCs w:val="24"/>
        </w:rPr>
        <w:t xml:space="preserve"> </w:t>
      </w:r>
      <w:r w:rsidRPr="0039339F">
        <w:rPr>
          <w:sz w:val="24"/>
          <w:szCs w:val="24"/>
        </w:rPr>
        <w:t>спусках</w:t>
      </w:r>
      <w:r w:rsidRPr="0039339F">
        <w:rPr>
          <w:spacing w:val="8"/>
          <w:sz w:val="24"/>
          <w:szCs w:val="24"/>
        </w:rPr>
        <w:t xml:space="preserve"> </w:t>
      </w:r>
      <w:r w:rsidRPr="0039339F">
        <w:rPr>
          <w:sz w:val="24"/>
          <w:szCs w:val="24"/>
        </w:rPr>
        <w:t>на</w:t>
      </w:r>
      <w:r w:rsidRPr="0039339F">
        <w:rPr>
          <w:spacing w:val="5"/>
          <w:sz w:val="24"/>
          <w:szCs w:val="24"/>
        </w:rPr>
        <w:t xml:space="preserve"> </w:t>
      </w:r>
      <w:r w:rsidRPr="0039339F">
        <w:rPr>
          <w:sz w:val="24"/>
          <w:szCs w:val="24"/>
        </w:rPr>
        <w:t>лыжах;</w:t>
      </w:r>
      <w:r w:rsidRPr="0039339F">
        <w:rPr>
          <w:spacing w:val="6"/>
          <w:sz w:val="24"/>
          <w:szCs w:val="24"/>
        </w:rPr>
        <w:t xml:space="preserve"> </w:t>
      </w:r>
      <w:r w:rsidRPr="0039339F">
        <w:rPr>
          <w:sz w:val="24"/>
          <w:szCs w:val="24"/>
        </w:rPr>
        <w:t>проезд</w:t>
      </w:r>
      <w:r w:rsidRPr="00571CF8">
        <w:rPr>
          <w:sz w:val="24"/>
          <w:szCs w:val="24"/>
        </w:rPr>
        <w:t xml:space="preserve"> через</w:t>
      </w:r>
      <w:r w:rsidR="00571CF8" w:rsidRPr="00571CF8">
        <w:rPr>
          <w:sz w:val="24"/>
          <w:szCs w:val="24"/>
        </w:rPr>
        <w:t xml:space="preserve"> </w:t>
      </w:r>
      <w:r w:rsidRPr="00571CF8">
        <w:rPr>
          <w:sz w:val="24"/>
          <w:szCs w:val="24"/>
        </w:rPr>
        <w:t>«ворота» и преодоление небольших трамплинов.</w:t>
      </w:r>
    </w:p>
    <w:p w:rsidR="002F3F6D" w:rsidRPr="0039339F" w:rsidRDefault="00DF499F" w:rsidP="005A78B4">
      <w:pPr>
        <w:pStyle w:val="a3"/>
        <w:tabs>
          <w:tab w:val="left" w:pos="993"/>
        </w:tabs>
        <w:ind w:left="0" w:firstLine="709"/>
      </w:pPr>
      <w:r w:rsidRPr="0039339F">
        <w:rPr>
          <w:b/>
          <w:i/>
        </w:rPr>
        <w:t>Модуль «Спортивные игры»</w:t>
      </w:r>
      <w:r w:rsidRPr="0039339F">
        <w:rPr>
          <w:i/>
        </w:rPr>
        <w:t xml:space="preserve">. </w:t>
      </w:r>
      <w:r w:rsidRPr="0039339F">
        <w:rPr>
          <w:u w:val="single"/>
        </w:rPr>
        <w:t>Баскетбол.</w:t>
      </w:r>
      <w:r w:rsidRPr="0039339F">
        <w:t xml:space="preserve"> </w:t>
      </w:r>
      <w:r w:rsidRPr="0039339F">
        <w:rPr>
          <w:i/>
        </w:rPr>
        <w:t>Развитие скоростных способностей</w:t>
      </w:r>
      <w:r w:rsidRPr="0039339F">
        <w:t xml:space="preserve">. Ходьба и бег в различных направлениях с максимальной скоростью с внезапными остановками и </w:t>
      </w:r>
      <w:r w:rsidRPr="0039339F">
        <w:lastRenderedPageBreak/>
        <w:t>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w:t>
      </w:r>
      <w:r w:rsidRPr="0039339F">
        <w:rPr>
          <w:spacing w:val="-11"/>
        </w:rPr>
        <w:t xml:space="preserve"> </w:t>
      </w:r>
      <w:r w:rsidRPr="0039339F">
        <w:t>(темпом)</w:t>
      </w:r>
      <w:r w:rsidRPr="0039339F">
        <w:rPr>
          <w:spacing w:val="-13"/>
        </w:rPr>
        <w:t xml:space="preserve"> </w:t>
      </w:r>
      <w:r w:rsidRPr="0039339F">
        <w:t>шагов</w:t>
      </w:r>
      <w:r w:rsidRPr="0039339F">
        <w:rPr>
          <w:spacing w:val="-13"/>
        </w:rPr>
        <w:t xml:space="preserve"> </w:t>
      </w:r>
      <w:r w:rsidRPr="0039339F">
        <w:t>с</w:t>
      </w:r>
      <w:r w:rsidRPr="0039339F">
        <w:rPr>
          <w:spacing w:val="-13"/>
        </w:rPr>
        <w:t xml:space="preserve"> </w:t>
      </w:r>
      <w:r w:rsidRPr="0039339F">
        <w:t>опорой</w:t>
      </w:r>
      <w:r w:rsidRPr="0039339F">
        <w:rPr>
          <w:spacing w:val="-11"/>
        </w:rPr>
        <w:t xml:space="preserve"> </w:t>
      </w:r>
      <w:r w:rsidRPr="0039339F">
        <w:t>на</w:t>
      </w:r>
      <w:r w:rsidRPr="0039339F">
        <w:rPr>
          <w:spacing w:val="-13"/>
        </w:rPr>
        <w:t xml:space="preserve"> </w:t>
      </w:r>
      <w:r w:rsidRPr="0039339F">
        <w:t>руки</w:t>
      </w:r>
      <w:r w:rsidRPr="0039339F">
        <w:rPr>
          <w:spacing w:val="-11"/>
        </w:rPr>
        <w:t xml:space="preserve"> </w:t>
      </w:r>
      <w:r w:rsidRPr="0039339F">
        <w:t>и</w:t>
      </w:r>
      <w:r w:rsidRPr="0039339F">
        <w:rPr>
          <w:spacing w:val="-12"/>
        </w:rPr>
        <w:t xml:space="preserve"> </w:t>
      </w:r>
      <w:r w:rsidRPr="0039339F">
        <w:t>без</w:t>
      </w:r>
      <w:r w:rsidRPr="0039339F">
        <w:rPr>
          <w:spacing w:val="-11"/>
        </w:rPr>
        <w:t xml:space="preserve"> </w:t>
      </w:r>
      <w:r w:rsidRPr="0039339F">
        <w:t>опоры.</w:t>
      </w:r>
      <w:r w:rsidRPr="0039339F">
        <w:rPr>
          <w:spacing w:val="-13"/>
        </w:rPr>
        <w:t xml:space="preserve"> </w:t>
      </w:r>
      <w:r w:rsidRPr="0039339F">
        <w:t>Выпрыгивание</w:t>
      </w:r>
      <w:r w:rsidRPr="0039339F">
        <w:rPr>
          <w:spacing w:val="-13"/>
        </w:rPr>
        <w:t xml:space="preserve"> </w:t>
      </w:r>
      <w:r w:rsidRPr="0039339F">
        <w:t>вверх</w:t>
      </w:r>
      <w:r w:rsidRPr="0039339F">
        <w:rPr>
          <w:spacing w:val="-11"/>
        </w:rPr>
        <w:t xml:space="preserve"> </w:t>
      </w:r>
      <w:r w:rsidRPr="0039339F">
        <w:t>с</w:t>
      </w:r>
      <w:r w:rsidRPr="0039339F">
        <w:rPr>
          <w:spacing w:val="-13"/>
        </w:rPr>
        <w:t xml:space="preserve"> </w:t>
      </w:r>
      <w:r w:rsidRPr="0039339F">
        <w:t>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2F3F6D" w:rsidRPr="0039339F" w:rsidRDefault="00DF499F" w:rsidP="005A78B4">
      <w:pPr>
        <w:pStyle w:val="a3"/>
        <w:tabs>
          <w:tab w:val="left" w:pos="993"/>
        </w:tabs>
        <w:ind w:left="0" w:firstLine="709"/>
      </w:pPr>
      <w:r w:rsidRPr="0039339F">
        <w:rPr>
          <w:i/>
        </w:rPr>
        <w:t>Развитие силовых способностей</w:t>
      </w:r>
      <w:r w:rsidRPr="0039339F">
        <w:rPr>
          <w:b/>
          <w:i/>
        </w:rPr>
        <w:t xml:space="preserve">. </w:t>
      </w:r>
      <w:r w:rsidRPr="0039339F">
        <w:t>Комплексы упражнений с дополнительным отягощением на основные мышечные группы. Ходьба и прыжки в глубоком приседе. Прыжки</w:t>
      </w:r>
      <w:r w:rsidRPr="0039339F">
        <w:rPr>
          <w:spacing w:val="-15"/>
        </w:rPr>
        <w:t xml:space="preserve"> </w:t>
      </w:r>
      <w:r w:rsidRPr="0039339F">
        <w:t>на</w:t>
      </w:r>
      <w:r w:rsidRPr="0039339F">
        <w:rPr>
          <w:spacing w:val="-15"/>
        </w:rPr>
        <w:t xml:space="preserve"> </w:t>
      </w:r>
      <w:r w:rsidRPr="0039339F">
        <w:t>одной</w:t>
      </w:r>
      <w:r w:rsidRPr="0039339F">
        <w:rPr>
          <w:spacing w:val="-15"/>
        </w:rPr>
        <w:t xml:space="preserve"> </w:t>
      </w:r>
      <w:r w:rsidRPr="0039339F">
        <w:t>ноге</w:t>
      </w:r>
      <w:r w:rsidRPr="0039339F">
        <w:rPr>
          <w:spacing w:val="-15"/>
        </w:rPr>
        <w:t xml:space="preserve"> </w:t>
      </w:r>
      <w:r w:rsidRPr="0039339F">
        <w:t>и</w:t>
      </w:r>
      <w:r w:rsidRPr="0039339F">
        <w:rPr>
          <w:spacing w:val="-15"/>
        </w:rPr>
        <w:t xml:space="preserve"> </w:t>
      </w:r>
      <w:r w:rsidRPr="0039339F">
        <w:t>обеих</w:t>
      </w:r>
      <w:r w:rsidRPr="0039339F">
        <w:rPr>
          <w:spacing w:val="-15"/>
        </w:rPr>
        <w:t xml:space="preserve"> </w:t>
      </w:r>
      <w:r w:rsidRPr="0039339F">
        <w:t>ногах</w:t>
      </w:r>
      <w:r w:rsidRPr="0039339F">
        <w:rPr>
          <w:spacing w:val="-15"/>
        </w:rPr>
        <w:t xml:space="preserve"> </w:t>
      </w:r>
      <w:r w:rsidRPr="0039339F">
        <w:t>с</w:t>
      </w:r>
      <w:r w:rsidRPr="0039339F">
        <w:rPr>
          <w:spacing w:val="-15"/>
        </w:rPr>
        <w:t xml:space="preserve"> </w:t>
      </w:r>
      <w:r w:rsidRPr="0039339F">
        <w:t>продвижением</w:t>
      </w:r>
      <w:r w:rsidRPr="0039339F">
        <w:rPr>
          <w:spacing w:val="-15"/>
        </w:rPr>
        <w:t xml:space="preserve"> </w:t>
      </w:r>
      <w:r w:rsidRPr="0039339F">
        <w:t>вперед,</w:t>
      </w:r>
      <w:r w:rsidRPr="0039339F">
        <w:rPr>
          <w:spacing w:val="-15"/>
        </w:rPr>
        <w:t xml:space="preserve"> </w:t>
      </w:r>
      <w:r w:rsidRPr="0039339F">
        <w:t>по</w:t>
      </w:r>
      <w:r w:rsidRPr="0039339F">
        <w:rPr>
          <w:spacing w:val="-15"/>
        </w:rPr>
        <w:t xml:space="preserve"> </w:t>
      </w:r>
      <w:r w:rsidRPr="0039339F">
        <w:t>кругу,</w:t>
      </w:r>
      <w:r w:rsidRPr="0039339F">
        <w:rPr>
          <w:spacing w:val="-15"/>
        </w:rPr>
        <w:t xml:space="preserve"> </w:t>
      </w:r>
      <w:r w:rsidRPr="0039339F">
        <w:t>«змейкой»,</w:t>
      </w:r>
      <w:r w:rsidRPr="0039339F">
        <w:rPr>
          <w:spacing w:val="-15"/>
        </w:rPr>
        <w:t xml:space="preserve"> </w:t>
      </w:r>
      <w:r w:rsidRPr="0039339F">
        <w:t>на</w:t>
      </w:r>
      <w:r w:rsidRPr="0039339F">
        <w:rPr>
          <w:spacing w:val="-15"/>
        </w:rPr>
        <w:t xml:space="preserve"> </w:t>
      </w:r>
      <w:r w:rsidRPr="0039339F">
        <w:t>месте с поворотом на 180° и 360°. Прыжки через скакалку в максимальном темпе на месте и с передвижением</w:t>
      </w:r>
      <w:r w:rsidRPr="0039339F">
        <w:rPr>
          <w:spacing w:val="-15"/>
        </w:rPr>
        <w:t xml:space="preserve"> </w:t>
      </w:r>
      <w:r w:rsidRPr="0039339F">
        <w:t>(с</w:t>
      </w:r>
      <w:r w:rsidRPr="0039339F">
        <w:rPr>
          <w:spacing w:val="-15"/>
        </w:rPr>
        <w:t xml:space="preserve"> </w:t>
      </w:r>
      <w:r w:rsidRPr="0039339F">
        <w:t>дополнительным</w:t>
      </w:r>
      <w:r w:rsidRPr="0039339F">
        <w:rPr>
          <w:spacing w:val="-15"/>
        </w:rPr>
        <w:t xml:space="preserve"> </w:t>
      </w:r>
      <w:r w:rsidRPr="0039339F">
        <w:t>отягощением</w:t>
      </w:r>
      <w:r w:rsidRPr="0039339F">
        <w:rPr>
          <w:spacing w:val="-15"/>
        </w:rPr>
        <w:t xml:space="preserve"> </w:t>
      </w:r>
      <w:r w:rsidRPr="0039339F">
        <w:t>и</w:t>
      </w:r>
      <w:r w:rsidRPr="0039339F">
        <w:rPr>
          <w:spacing w:val="-13"/>
        </w:rPr>
        <w:t xml:space="preserve"> </w:t>
      </w:r>
      <w:r w:rsidRPr="0039339F">
        <w:t>без</w:t>
      </w:r>
      <w:r w:rsidRPr="0039339F">
        <w:rPr>
          <w:spacing w:val="-15"/>
        </w:rPr>
        <w:t xml:space="preserve"> </w:t>
      </w:r>
      <w:r w:rsidRPr="0039339F">
        <w:t>него).</w:t>
      </w:r>
      <w:r w:rsidRPr="0039339F">
        <w:rPr>
          <w:spacing w:val="-14"/>
        </w:rPr>
        <w:t xml:space="preserve"> </w:t>
      </w:r>
      <w:r w:rsidRPr="0039339F">
        <w:t>Напрыгивание</w:t>
      </w:r>
      <w:r w:rsidRPr="0039339F">
        <w:rPr>
          <w:spacing w:val="-15"/>
        </w:rPr>
        <w:t xml:space="preserve"> </w:t>
      </w:r>
      <w:r w:rsidRPr="0039339F">
        <w:t>и</w:t>
      </w:r>
      <w:r w:rsidRPr="0039339F">
        <w:rPr>
          <w:spacing w:val="-13"/>
        </w:rPr>
        <w:t xml:space="preserve"> </w:t>
      </w:r>
      <w:r w:rsidRPr="0039339F">
        <w:t>спрыгивание с последующим ускорением. Многоскоки с последующим ускорением и ускорения с последующим</w:t>
      </w:r>
      <w:r w:rsidRPr="0039339F">
        <w:rPr>
          <w:spacing w:val="-2"/>
        </w:rPr>
        <w:t xml:space="preserve"> </w:t>
      </w:r>
      <w:r w:rsidRPr="0039339F">
        <w:t>выполнением</w:t>
      </w:r>
      <w:r w:rsidRPr="0039339F">
        <w:rPr>
          <w:spacing w:val="-2"/>
        </w:rPr>
        <w:t xml:space="preserve"> </w:t>
      </w:r>
      <w:r w:rsidRPr="0039339F">
        <w:t>многоскоков.</w:t>
      </w:r>
      <w:r w:rsidRPr="0039339F">
        <w:rPr>
          <w:spacing w:val="-2"/>
        </w:rPr>
        <w:t xml:space="preserve"> </w:t>
      </w:r>
      <w:r w:rsidRPr="0039339F">
        <w:t>Броски набивного</w:t>
      </w:r>
      <w:r w:rsidRPr="0039339F">
        <w:rPr>
          <w:spacing w:val="-1"/>
        </w:rPr>
        <w:t xml:space="preserve"> </w:t>
      </w:r>
      <w:r w:rsidRPr="0039339F">
        <w:t>мяча</w:t>
      </w:r>
      <w:r w:rsidRPr="0039339F">
        <w:rPr>
          <w:spacing w:val="-2"/>
        </w:rPr>
        <w:t xml:space="preserve"> </w:t>
      </w:r>
      <w:r w:rsidRPr="0039339F">
        <w:t xml:space="preserve">из различных исходных положений, с различной траекторией полёта одной рукой и обеими руками, стоя, сидя, в </w:t>
      </w:r>
      <w:r w:rsidRPr="0039339F">
        <w:rPr>
          <w:spacing w:val="-2"/>
        </w:rPr>
        <w:t>полуприседе.</w:t>
      </w:r>
    </w:p>
    <w:p w:rsidR="002F3F6D" w:rsidRPr="0039339F" w:rsidRDefault="00DF499F" w:rsidP="005A78B4">
      <w:pPr>
        <w:pStyle w:val="a3"/>
        <w:tabs>
          <w:tab w:val="left" w:pos="993"/>
        </w:tabs>
        <w:ind w:left="0" w:firstLine="709"/>
      </w:pPr>
      <w:r w:rsidRPr="0039339F">
        <w:rPr>
          <w:i/>
        </w:rPr>
        <w:t>Развитие выносливости</w:t>
      </w:r>
      <w:r w:rsidRPr="0039339F">
        <w:t>. Повторный бег с максимальной скоростью с уменьшающимся интервалом отдыха. Гладкий бег по методу непрерывно-интервального упражнения.</w:t>
      </w:r>
      <w:r w:rsidRPr="0039339F">
        <w:rPr>
          <w:spacing w:val="-8"/>
        </w:rPr>
        <w:t xml:space="preserve"> </w:t>
      </w:r>
      <w:r w:rsidRPr="0039339F">
        <w:t>Гладкий</w:t>
      </w:r>
      <w:r w:rsidRPr="0039339F">
        <w:rPr>
          <w:spacing w:val="-7"/>
        </w:rPr>
        <w:t xml:space="preserve"> </w:t>
      </w:r>
      <w:r w:rsidRPr="0039339F">
        <w:t>бег</w:t>
      </w:r>
      <w:r w:rsidRPr="0039339F">
        <w:rPr>
          <w:spacing w:val="-8"/>
        </w:rPr>
        <w:t xml:space="preserve"> </w:t>
      </w:r>
      <w:r w:rsidRPr="0039339F">
        <w:t>в</w:t>
      </w:r>
      <w:r w:rsidRPr="0039339F">
        <w:rPr>
          <w:spacing w:val="-9"/>
        </w:rPr>
        <w:t xml:space="preserve"> </w:t>
      </w:r>
      <w:r w:rsidRPr="0039339F">
        <w:t>режиме</w:t>
      </w:r>
      <w:r w:rsidRPr="0039339F">
        <w:rPr>
          <w:spacing w:val="-9"/>
        </w:rPr>
        <w:t xml:space="preserve"> </w:t>
      </w:r>
      <w:r w:rsidRPr="0039339F">
        <w:t>большой</w:t>
      </w:r>
      <w:r w:rsidRPr="0039339F">
        <w:rPr>
          <w:spacing w:val="-10"/>
        </w:rPr>
        <w:t xml:space="preserve"> </w:t>
      </w:r>
      <w:r w:rsidRPr="0039339F">
        <w:t>и</w:t>
      </w:r>
      <w:r w:rsidRPr="0039339F">
        <w:rPr>
          <w:spacing w:val="-10"/>
        </w:rPr>
        <w:t xml:space="preserve"> </w:t>
      </w:r>
      <w:r w:rsidRPr="0039339F">
        <w:t>умеренной</w:t>
      </w:r>
      <w:r w:rsidRPr="0039339F">
        <w:rPr>
          <w:spacing w:val="-7"/>
        </w:rPr>
        <w:t xml:space="preserve"> </w:t>
      </w:r>
      <w:r w:rsidRPr="0039339F">
        <w:t>интенсивности.</w:t>
      </w:r>
      <w:r w:rsidRPr="0039339F">
        <w:rPr>
          <w:spacing w:val="-8"/>
        </w:rPr>
        <w:t xml:space="preserve"> </w:t>
      </w:r>
      <w:r w:rsidRPr="0039339F">
        <w:t>Игра</w:t>
      </w:r>
      <w:r w:rsidRPr="0039339F">
        <w:rPr>
          <w:spacing w:val="-10"/>
        </w:rPr>
        <w:t xml:space="preserve"> </w:t>
      </w:r>
      <w:r w:rsidRPr="0039339F">
        <w:t>в</w:t>
      </w:r>
      <w:r w:rsidRPr="0039339F">
        <w:rPr>
          <w:spacing w:val="-9"/>
        </w:rPr>
        <w:t xml:space="preserve"> </w:t>
      </w:r>
      <w:r w:rsidRPr="0039339F">
        <w:t>баскетбол с увеличивающимся объёмом времени игры.</w:t>
      </w:r>
    </w:p>
    <w:p w:rsidR="002F3F6D" w:rsidRPr="0039339F" w:rsidRDefault="00DF499F" w:rsidP="005A78B4">
      <w:pPr>
        <w:pStyle w:val="a3"/>
        <w:tabs>
          <w:tab w:val="left" w:pos="993"/>
        </w:tabs>
        <w:ind w:left="0" w:firstLine="709"/>
      </w:pPr>
      <w:r w:rsidRPr="0039339F">
        <w:rPr>
          <w:i/>
        </w:rPr>
        <w:t>Развитие координации движений</w:t>
      </w:r>
      <w:r w:rsidRPr="0039339F">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w:t>
      </w:r>
      <w:r w:rsidRPr="0039339F">
        <w:rPr>
          <w:spacing w:val="-6"/>
        </w:rPr>
        <w:t xml:space="preserve"> </w:t>
      </w:r>
      <w:r w:rsidRPr="0039339F">
        <w:t>движений.</w:t>
      </w:r>
      <w:r w:rsidRPr="0039339F">
        <w:rPr>
          <w:spacing w:val="-7"/>
        </w:rPr>
        <w:t xml:space="preserve"> </w:t>
      </w:r>
      <w:r w:rsidRPr="0039339F">
        <w:t>Броски</w:t>
      </w:r>
      <w:r w:rsidRPr="0039339F">
        <w:rPr>
          <w:spacing w:val="-6"/>
        </w:rPr>
        <w:t xml:space="preserve"> </w:t>
      </w:r>
      <w:r w:rsidRPr="0039339F">
        <w:t>малого</w:t>
      </w:r>
      <w:r w:rsidRPr="0039339F">
        <w:rPr>
          <w:spacing w:val="-5"/>
        </w:rPr>
        <w:t xml:space="preserve"> </w:t>
      </w:r>
      <w:r w:rsidRPr="0039339F">
        <w:t>мяча</w:t>
      </w:r>
      <w:r w:rsidRPr="0039339F">
        <w:rPr>
          <w:spacing w:val="-6"/>
        </w:rPr>
        <w:t xml:space="preserve"> </w:t>
      </w:r>
      <w:r w:rsidRPr="0039339F">
        <w:t>в</w:t>
      </w:r>
      <w:r w:rsidRPr="0039339F">
        <w:rPr>
          <w:spacing w:val="-6"/>
        </w:rPr>
        <w:t xml:space="preserve"> </w:t>
      </w:r>
      <w:r w:rsidRPr="0039339F">
        <w:t>стену</w:t>
      </w:r>
      <w:r w:rsidRPr="0039339F">
        <w:rPr>
          <w:spacing w:val="-12"/>
        </w:rPr>
        <w:t xml:space="preserve"> </w:t>
      </w:r>
      <w:r w:rsidRPr="0039339F">
        <w:t>одной</w:t>
      </w:r>
      <w:r w:rsidRPr="0039339F">
        <w:rPr>
          <w:spacing w:val="-6"/>
        </w:rPr>
        <w:t xml:space="preserve"> </w:t>
      </w:r>
      <w:r w:rsidRPr="0039339F">
        <w:t>(обеими)</w:t>
      </w:r>
      <w:r w:rsidRPr="0039339F">
        <w:rPr>
          <w:spacing w:val="-8"/>
        </w:rPr>
        <w:t xml:space="preserve"> </w:t>
      </w:r>
      <w:r w:rsidRPr="0039339F">
        <w:t>руками</w:t>
      </w:r>
      <w:r w:rsidRPr="0039339F">
        <w:rPr>
          <w:spacing w:val="-6"/>
        </w:rPr>
        <w:t xml:space="preserve"> </w:t>
      </w:r>
      <w:r w:rsidRPr="0039339F">
        <w:t>с</w:t>
      </w:r>
      <w:r w:rsidRPr="0039339F">
        <w:rPr>
          <w:spacing w:val="-8"/>
        </w:rPr>
        <w:t xml:space="preserve"> </w:t>
      </w:r>
      <w:r w:rsidRPr="0039339F">
        <w:t>последующей его</w:t>
      </w:r>
      <w:r w:rsidRPr="0039339F">
        <w:rPr>
          <w:spacing w:val="-4"/>
        </w:rPr>
        <w:t xml:space="preserve"> </w:t>
      </w:r>
      <w:r w:rsidRPr="0039339F">
        <w:t>ловлей</w:t>
      </w:r>
      <w:r w:rsidRPr="0039339F">
        <w:rPr>
          <w:spacing w:val="-3"/>
        </w:rPr>
        <w:t xml:space="preserve"> </w:t>
      </w:r>
      <w:r w:rsidRPr="0039339F">
        <w:t>(обеими</w:t>
      </w:r>
      <w:r w:rsidRPr="0039339F">
        <w:rPr>
          <w:spacing w:val="-3"/>
        </w:rPr>
        <w:t xml:space="preserve"> </w:t>
      </w:r>
      <w:r w:rsidRPr="0039339F">
        <w:t>руками</w:t>
      </w:r>
      <w:r w:rsidRPr="0039339F">
        <w:rPr>
          <w:spacing w:val="-3"/>
        </w:rPr>
        <w:t xml:space="preserve"> </w:t>
      </w:r>
      <w:r w:rsidRPr="0039339F">
        <w:t>и</w:t>
      </w:r>
      <w:r w:rsidRPr="0039339F">
        <w:rPr>
          <w:spacing w:val="-3"/>
        </w:rPr>
        <w:t xml:space="preserve"> </w:t>
      </w:r>
      <w:r w:rsidRPr="0039339F">
        <w:t>одной</w:t>
      </w:r>
      <w:r w:rsidRPr="0039339F">
        <w:rPr>
          <w:spacing w:val="-3"/>
        </w:rPr>
        <w:t xml:space="preserve"> </w:t>
      </w:r>
      <w:r w:rsidRPr="0039339F">
        <w:t>рукой)</w:t>
      </w:r>
      <w:r w:rsidRPr="0039339F">
        <w:rPr>
          <w:spacing w:val="-3"/>
        </w:rPr>
        <w:t xml:space="preserve"> </w:t>
      </w:r>
      <w:r w:rsidRPr="0039339F">
        <w:t>после</w:t>
      </w:r>
      <w:r w:rsidRPr="0039339F">
        <w:rPr>
          <w:spacing w:val="-4"/>
        </w:rPr>
        <w:t xml:space="preserve"> </w:t>
      </w:r>
      <w:r w:rsidRPr="0039339F">
        <w:t>отскока</w:t>
      </w:r>
      <w:r w:rsidRPr="0039339F">
        <w:rPr>
          <w:spacing w:val="-4"/>
        </w:rPr>
        <w:t xml:space="preserve"> </w:t>
      </w:r>
      <w:r w:rsidRPr="0039339F">
        <w:t>от</w:t>
      </w:r>
      <w:r w:rsidRPr="0039339F">
        <w:rPr>
          <w:spacing w:val="-3"/>
        </w:rPr>
        <w:t xml:space="preserve"> </w:t>
      </w:r>
      <w:r w:rsidRPr="0039339F">
        <w:t>стены</w:t>
      </w:r>
      <w:r w:rsidRPr="0039339F">
        <w:rPr>
          <w:spacing w:val="-3"/>
        </w:rPr>
        <w:t xml:space="preserve"> </w:t>
      </w:r>
      <w:r w:rsidRPr="0039339F">
        <w:t>(от</w:t>
      </w:r>
      <w:r w:rsidRPr="0039339F">
        <w:rPr>
          <w:spacing w:val="-6"/>
        </w:rPr>
        <w:t xml:space="preserve"> </w:t>
      </w:r>
      <w:r w:rsidRPr="0039339F">
        <w:t>пола).</w:t>
      </w:r>
      <w:r w:rsidRPr="0039339F">
        <w:rPr>
          <w:spacing w:val="-3"/>
        </w:rPr>
        <w:t xml:space="preserve"> </w:t>
      </w:r>
      <w:r w:rsidRPr="0039339F">
        <w:t>Ведение</w:t>
      </w:r>
      <w:r w:rsidRPr="0039339F">
        <w:rPr>
          <w:spacing w:val="-4"/>
        </w:rPr>
        <w:t xml:space="preserve"> </w:t>
      </w:r>
      <w:r w:rsidRPr="0039339F">
        <w:t>мяча с изменяющейся по команде скоростью и направлением передвижения.</w:t>
      </w:r>
    </w:p>
    <w:p w:rsidR="002F3F6D" w:rsidRPr="0039339F" w:rsidRDefault="00DF499F" w:rsidP="005A78B4">
      <w:pPr>
        <w:pStyle w:val="a3"/>
        <w:tabs>
          <w:tab w:val="left" w:pos="993"/>
        </w:tabs>
        <w:ind w:left="0" w:firstLine="709"/>
      </w:pPr>
      <w:r w:rsidRPr="0039339F">
        <w:rPr>
          <w:u w:val="single"/>
        </w:rPr>
        <w:t>Футбол.</w:t>
      </w:r>
      <w:r w:rsidRPr="0039339F">
        <w:t xml:space="preserve"> </w:t>
      </w:r>
      <w:r w:rsidRPr="0039339F">
        <w:rPr>
          <w:i/>
        </w:rPr>
        <w:t xml:space="preserve">Развитие скоростных способностей. </w:t>
      </w:r>
      <w:r w:rsidRPr="0039339F">
        <w:t>Старты из различных положений с последующим ускорением. Бег с максимальной скоростью по прямой, с остановками (по свистку,</w:t>
      </w:r>
      <w:r w:rsidRPr="0039339F">
        <w:rPr>
          <w:spacing w:val="-7"/>
        </w:rPr>
        <w:t xml:space="preserve"> </w:t>
      </w:r>
      <w:r w:rsidRPr="0039339F">
        <w:t>хлопку,</w:t>
      </w:r>
      <w:r w:rsidRPr="0039339F">
        <w:rPr>
          <w:spacing w:val="-7"/>
        </w:rPr>
        <w:t xml:space="preserve"> </w:t>
      </w:r>
      <w:r w:rsidRPr="0039339F">
        <w:t>заданному</w:t>
      </w:r>
      <w:r w:rsidRPr="0039339F">
        <w:rPr>
          <w:spacing w:val="-12"/>
        </w:rPr>
        <w:t xml:space="preserve"> </w:t>
      </w:r>
      <w:r w:rsidRPr="0039339F">
        <w:t>сигналу),</w:t>
      </w:r>
      <w:r w:rsidRPr="0039339F">
        <w:rPr>
          <w:spacing w:val="-8"/>
        </w:rPr>
        <w:t xml:space="preserve"> </w:t>
      </w:r>
      <w:r w:rsidRPr="0039339F">
        <w:t>с</w:t>
      </w:r>
      <w:r w:rsidRPr="0039339F">
        <w:rPr>
          <w:spacing w:val="-4"/>
        </w:rPr>
        <w:t xml:space="preserve"> </w:t>
      </w:r>
      <w:r w:rsidRPr="0039339F">
        <w:t>ускорениями,</w:t>
      </w:r>
      <w:r w:rsidRPr="0039339F">
        <w:rPr>
          <w:spacing w:val="-5"/>
        </w:rPr>
        <w:t xml:space="preserve"> </w:t>
      </w:r>
      <w:r w:rsidRPr="0039339F">
        <w:t>«рывками»,</w:t>
      </w:r>
      <w:r w:rsidRPr="0039339F">
        <w:rPr>
          <w:spacing w:val="-7"/>
        </w:rPr>
        <w:t xml:space="preserve"> </w:t>
      </w:r>
      <w:r w:rsidRPr="0039339F">
        <w:t>изменением</w:t>
      </w:r>
      <w:r w:rsidRPr="0039339F">
        <w:rPr>
          <w:spacing w:val="-8"/>
        </w:rPr>
        <w:t xml:space="preserve"> </w:t>
      </w:r>
      <w:r w:rsidRPr="0039339F">
        <w:t>направления передвижения.</w:t>
      </w:r>
      <w:r w:rsidRPr="0039339F">
        <w:rPr>
          <w:spacing w:val="-7"/>
        </w:rPr>
        <w:t xml:space="preserve"> </w:t>
      </w:r>
      <w:r w:rsidRPr="0039339F">
        <w:t>Бег</w:t>
      </w:r>
      <w:r w:rsidRPr="0039339F">
        <w:rPr>
          <w:spacing w:val="-7"/>
        </w:rPr>
        <w:t xml:space="preserve"> </w:t>
      </w:r>
      <w:r w:rsidRPr="0039339F">
        <w:t>в</w:t>
      </w:r>
      <w:r w:rsidRPr="0039339F">
        <w:rPr>
          <w:spacing w:val="-6"/>
        </w:rPr>
        <w:t xml:space="preserve"> </w:t>
      </w:r>
      <w:r w:rsidRPr="0039339F">
        <w:t>максимальном</w:t>
      </w:r>
      <w:r w:rsidRPr="0039339F">
        <w:rPr>
          <w:spacing w:val="-8"/>
        </w:rPr>
        <w:t xml:space="preserve"> </w:t>
      </w:r>
      <w:r w:rsidRPr="0039339F">
        <w:t>темпе.</w:t>
      </w:r>
      <w:r w:rsidRPr="0039339F">
        <w:rPr>
          <w:spacing w:val="-7"/>
        </w:rPr>
        <w:t xml:space="preserve"> </w:t>
      </w:r>
      <w:r w:rsidRPr="0039339F">
        <w:t>Бег</w:t>
      </w:r>
      <w:r w:rsidRPr="0039339F">
        <w:rPr>
          <w:spacing w:val="-4"/>
        </w:rPr>
        <w:t xml:space="preserve"> </w:t>
      </w:r>
      <w:r w:rsidRPr="0039339F">
        <w:t>и</w:t>
      </w:r>
      <w:r w:rsidRPr="0039339F">
        <w:rPr>
          <w:spacing w:val="-6"/>
        </w:rPr>
        <w:t xml:space="preserve"> </w:t>
      </w:r>
      <w:r w:rsidRPr="0039339F">
        <w:t>ходьба</w:t>
      </w:r>
      <w:r w:rsidRPr="0039339F">
        <w:rPr>
          <w:spacing w:val="-8"/>
        </w:rPr>
        <w:t xml:space="preserve"> </w:t>
      </w:r>
      <w:r w:rsidRPr="0039339F">
        <w:t>спиной</w:t>
      </w:r>
      <w:r w:rsidRPr="0039339F">
        <w:rPr>
          <w:spacing w:val="-6"/>
        </w:rPr>
        <w:t xml:space="preserve"> </w:t>
      </w:r>
      <w:r w:rsidRPr="0039339F">
        <w:t>вперёд</w:t>
      </w:r>
      <w:r w:rsidRPr="0039339F">
        <w:rPr>
          <w:spacing w:val="-7"/>
        </w:rPr>
        <w:t xml:space="preserve"> </w:t>
      </w:r>
      <w:r w:rsidRPr="0039339F">
        <w:t>с</w:t>
      </w:r>
      <w:r w:rsidRPr="0039339F">
        <w:rPr>
          <w:spacing w:val="-8"/>
        </w:rPr>
        <w:t xml:space="preserve"> </w:t>
      </w:r>
      <w:r w:rsidRPr="0039339F">
        <w:t>изменением</w:t>
      </w:r>
      <w:r w:rsidRPr="0039339F">
        <w:rPr>
          <w:spacing w:val="-8"/>
        </w:rPr>
        <w:t xml:space="preserve"> </w:t>
      </w:r>
      <w:r w:rsidRPr="0039339F">
        <w:t>темпа и</w:t>
      </w:r>
      <w:r w:rsidRPr="0039339F">
        <w:rPr>
          <w:spacing w:val="-15"/>
        </w:rPr>
        <w:t xml:space="preserve"> </w:t>
      </w:r>
      <w:r w:rsidRPr="0039339F">
        <w:t>направления</w:t>
      </w:r>
      <w:r w:rsidRPr="0039339F">
        <w:rPr>
          <w:spacing w:val="-14"/>
        </w:rPr>
        <w:t xml:space="preserve"> </w:t>
      </w:r>
      <w:r w:rsidRPr="0039339F">
        <w:t>движения</w:t>
      </w:r>
      <w:r w:rsidRPr="0039339F">
        <w:rPr>
          <w:spacing w:val="-14"/>
        </w:rPr>
        <w:t xml:space="preserve"> </w:t>
      </w:r>
      <w:r w:rsidRPr="0039339F">
        <w:t>(по</w:t>
      </w:r>
      <w:r w:rsidRPr="0039339F">
        <w:rPr>
          <w:spacing w:val="-14"/>
        </w:rPr>
        <w:t xml:space="preserve"> </w:t>
      </w:r>
      <w:r w:rsidRPr="0039339F">
        <w:t>прямой,</w:t>
      </w:r>
      <w:r w:rsidRPr="0039339F">
        <w:rPr>
          <w:spacing w:val="-14"/>
        </w:rPr>
        <w:t xml:space="preserve"> </w:t>
      </w:r>
      <w:r w:rsidRPr="0039339F">
        <w:t>по</w:t>
      </w:r>
      <w:r w:rsidRPr="0039339F">
        <w:rPr>
          <w:spacing w:val="-14"/>
        </w:rPr>
        <w:t xml:space="preserve"> </w:t>
      </w:r>
      <w:r w:rsidRPr="0039339F">
        <w:t>кругу</w:t>
      </w:r>
      <w:r w:rsidRPr="0039339F">
        <w:rPr>
          <w:spacing w:val="-15"/>
        </w:rPr>
        <w:t xml:space="preserve"> </w:t>
      </w:r>
      <w:r w:rsidRPr="0039339F">
        <w:t>и</w:t>
      </w:r>
      <w:r w:rsidRPr="0039339F">
        <w:rPr>
          <w:spacing w:val="-11"/>
        </w:rPr>
        <w:t xml:space="preserve"> </w:t>
      </w:r>
      <w:r w:rsidRPr="0039339F">
        <w:t>«змейкой»).</w:t>
      </w:r>
      <w:r w:rsidRPr="0039339F">
        <w:rPr>
          <w:spacing w:val="-15"/>
        </w:rPr>
        <w:t xml:space="preserve"> </w:t>
      </w:r>
      <w:r w:rsidRPr="0039339F">
        <w:t>Бег</w:t>
      </w:r>
      <w:r w:rsidRPr="0039339F">
        <w:rPr>
          <w:spacing w:val="-14"/>
        </w:rPr>
        <w:t xml:space="preserve"> </w:t>
      </w:r>
      <w:r w:rsidRPr="0039339F">
        <w:t>с</w:t>
      </w:r>
      <w:r w:rsidRPr="0039339F">
        <w:rPr>
          <w:spacing w:val="-15"/>
        </w:rPr>
        <w:t xml:space="preserve"> </w:t>
      </w:r>
      <w:r w:rsidRPr="0039339F">
        <w:t>максимальной</w:t>
      </w:r>
      <w:r w:rsidRPr="0039339F">
        <w:rPr>
          <w:spacing w:val="-13"/>
        </w:rPr>
        <w:t xml:space="preserve"> </w:t>
      </w:r>
      <w:r w:rsidRPr="0039339F">
        <w:t>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w:t>
      </w:r>
      <w:r w:rsidRPr="0039339F">
        <w:rPr>
          <w:spacing w:val="-15"/>
        </w:rPr>
        <w:t xml:space="preserve"> </w:t>
      </w:r>
      <w:r w:rsidRPr="0039339F">
        <w:t>и</w:t>
      </w:r>
      <w:r w:rsidRPr="0039339F">
        <w:rPr>
          <w:spacing w:val="-10"/>
        </w:rPr>
        <w:t xml:space="preserve"> </w:t>
      </w:r>
      <w:r w:rsidRPr="0039339F">
        <w:t>одной</w:t>
      </w:r>
      <w:r w:rsidRPr="0039339F">
        <w:rPr>
          <w:spacing w:val="-14"/>
        </w:rPr>
        <w:t xml:space="preserve"> </w:t>
      </w:r>
      <w:r w:rsidRPr="0039339F">
        <w:t>ноге</w:t>
      </w:r>
      <w:r w:rsidRPr="0039339F">
        <w:rPr>
          <w:spacing w:val="-13"/>
        </w:rPr>
        <w:t xml:space="preserve"> </w:t>
      </w:r>
      <w:r w:rsidRPr="0039339F">
        <w:t>с</w:t>
      </w:r>
      <w:r w:rsidRPr="0039339F">
        <w:rPr>
          <w:spacing w:val="-13"/>
        </w:rPr>
        <w:t xml:space="preserve"> </w:t>
      </w:r>
      <w:r w:rsidRPr="0039339F">
        <w:t>продвижением</w:t>
      </w:r>
      <w:r w:rsidRPr="0039339F">
        <w:rPr>
          <w:spacing w:val="-13"/>
        </w:rPr>
        <w:t xml:space="preserve"> </w:t>
      </w:r>
      <w:r w:rsidRPr="0039339F">
        <w:t>вперёд.</w:t>
      </w:r>
      <w:r w:rsidRPr="0039339F">
        <w:rPr>
          <w:spacing w:val="-12"/>
        </w:rPr>
        <w:t xml:space="preserve"> </w:t>
      </w:r>
      <w:r w:rsidRPr="0039339F">
        <w:t>Удары</w:t>
      </w:r>
      <w:r w:rsidRPr="0039339F">
        <w:rPr>
          <w:spacing w:val="-13"/>
        </w:rPr>
        <w:t xml:space="preserve"> </w:t>
      </w:r>
      <w:r w:rsidRPr="0039339F">
        <w:t>по</w:t>
      </w:r>
      <w:r w:rsidRPr="0039339F">
        <w:rPr>
          <w:spacing w:val="-12"/>
        </w:rPr>
        <w:t xml:space="preserve"> </w:t>
      </w:r>
      <w:r w:rsidRPr="0039339F">
        <w:t>мячу</w:t>
      </w:r>
      <w:r w:rsidRPr="0039339F">
        <w:rPr>
          <w:spacing w:val="-15"/>
        </w:rPr>
        <w:t xml:space="preserve"> </w:t>
      </w:r>
      <w:r w:rsidRPr="0039339F">
        <w:t>в</w:t>
      </w:r>
      <w:r w:rsidRPr="0039339F">
        <w:rPr>
          <w:spacing w:val="-10"/>
        </w:rPr>
        <w:t xml:space="preserve"> </w:t>
      </w:r>
      <w:r w:rsidRPr="0039339F">
        <w:t>стенку</w:t>
      </w:r>
      <w:r w:rsidRPr="0039339F">
        <w:rPr>
          <w:spacing w:val="-15"/>
        </w:rPr>
        <w:t xml:space="preserve"> </w:t>
      </w:r>
      <w:r w:rsidRPr="0039339F">
        <w:t>в</w:t>
      </w:r>
      <w:r w:rsidRPr="0039339F">
        <w:rPr>
          <w:spacing w:val="-10"/>
        </w:rPr>
        <w:t xml:space="preserve"> </w:t>
      </w:r>
      <w:r w:rsidRPr="0039339F">
        <w:t>максимальном</w:t>
      </w:r>
      <w:r w:rsidRPr="0039339F">
        <w:rPr>
          <w:spacing w:val="-13"/>
        </w:rPr>
        <w:t xml:space="preserve"> </w:t>
      </w:r>
      <w:r w:rsidRPr="0039339F">
        <w:t>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2F3F6D" w:rsidRPr="0039339F" w:rsidRDefault="00DF499F" w:rsidP="005A78B4">
      <w:pPr>
        <w:pStyle w:val="a3"/>
        <w:tabs>
          <w:tab w:val="left" w:pos="993"/>
        </w:tabs>
        <w:ind w:left="0" w:firstLine="709"/>
      </w:pPr>
      <w:r w:rsidRPr="0039339F">
        <w:rPr>
          <w:i/>
        </w:rPr>
        <w:t>Развитие силовых способностей</w:t>
      </w:r>
      <w:r w:rsidRPr="0039339F">
        <w:rPr>
          <w:b/>
          <w:i/>
        </w:rPr>
        <w:t xml:space="preserve">. </w:t>
      </w:r>
      <w:r w:rsidRPr="0039339F">
        <w:t>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w:t>
      </w:r>
      <w:r w:rsidRPr="0039339F">
        <w:rPr>
          <w:spacing w:val="-6"/>
        </w:rPr>
        <w:t xml:space="preserve"> </w:t>
      </w:r>
      <w:r w:rsidRPr="0039339F">
        <w:t>Прыжки</w:t>
      </w:r>
      <w:r w:rsidRPr="0039339F">
        <w:rPr>
          <w:spacing w:val="-4"/>
        </w:rPr>
        <w:t xml:space="preserve"> </w:t>
      </w:r>
      <w:r w:rsidRPr="0039339F">
        <w:t>на</w:t>
      </w:r>
      <w:r w:rsidRPr="0039339F">
        <w:rPr>
          <w:spacing w:val="-7"/>
        </w:rPr>
        <w:t xml:space="preserve"> </w:t>
      </w:r>
      <w:r w:rsidRPr="0039339F">
        <w:t>обеих</w:t>
      </w:r>
      <w:r w:rsidRPr="0039339F">
        <w:rPr>
          <w:spacing w:val="-6"/>
        </w:rPr>
        <w:t xml:space="preserve"> </w:t>
      </w:r>
      <w:r w:rsidRPr="0039339F">
        <w:t>ногах</w:t>
      </w:r>
      <w:r w:rsidRPr="0039339F">
        <w:rPr>
          <w:spacing w:val="-4"/>
        </w:rPr>
        <w:t xml:space="preserve"> </w:t>
      </w:r>
      <w:r w:rsidRPr="0039339F">
        <w:t>с</w:t>
      </w:r>
      <w:r w:rsidRPr="0039339F">
        <w:rPr>
          <w:spacing w:val="-7"/>
        </w:rPr>
        <w:t xml:space="preserve"> </w:t>
      </w:r>
      <w:r w:rsidRPr="0039339F">
        <w:t>дополнительным</w:t>
      </w:r>
      <w:r w:rsidRPr="0039339F">
        <w:rPr>
          <w:spacing w:val="-7"/>
        </w:rPr>
        <w:t xml:space="preserve"> </w:t>
      </w:r>
      <w:r w:rsidRPr="0039339F">
        <w:t>отягощением</w:t>
      </w:r>
      <w:r w:rsidRPr="0039339F">
        <w:rPr>
          <w:spacing w:val="-7"/>
        </w:rPr>
        <w:t xml:space="preserve"> </w:t>
      </w:r>
      <w:r w:rsidRPr="0039339F">
        <w:t>(вперёд,</w:t>
      </w:r>
      <w:r w:rsidRPr="0039339F">
        <w:rPr>
          <w:spacing w:val="-6"/>
        </w:rPr>
        <w:t xml:space="preserve"> </w:t>
      </w:r>
      <w:r w:rsidRPr="0039339F">
        <w:t>назад,</w:t>
      </w:r>
      <w:r w:rsidRPr="0039339F">
        <w:rPr>
          <w:spacing w:val="-6"/>
        </w:rPr>
        <w:t xml:space="preserve"> </w:t>
      </w:r>
      <w:r w:rsidRPr="0039339F">
        <w:t>в</w:t>
      </w:r>
      <w:r w:rsidRPr="0039339F">
        <w:rPr>
          <w:spacing w:val="-6"/>
        </w:rPr>
        <w:t xml:space="preserve"> </w:t>
      </w:r>
      <w:r w:rsidRPr="0039339F">
        <w:t>приседе, с продвижением вперёд).</w:t>
      </w:r>
    </w:p>
    <w:p w:rsidR="002F3F6D" w:rsidRPr="0039339F" w:rsidRDefault="00DF499F" w:rsidP="005A78B4">
      <w:pPr>
        <w:pStyle w:val="a3"/>
        <w:tabs>
          <w:tab w:val="left" w:pos="993"/>
        </w:tabs>
        <w:ind w:left="0" w:firstLine="709"/>
      </w:pPr>
      <w:r w:rsidRPr="0039339F">
        <w:rPr>
          <w:i/>
        </w:rPr>
        <w:t>Развитие выносливости</w:t>
      </w:r>
      <w:r w:rsidRPr="0039339F">
        <w:rPr>
          <w:b/>
          <w:i/>
        </w:rPr>
        <w:t xml:space="preserve">. </w:t>
      </w:r>
      <w:r w:rsidRPr="0039339F">
        <w:t>Равномерный бег на средние и длинные дистанции. Повторные</w:t>
      </w:r>
      <w:r w:rsidRPr="0039339F">
        <w:rPr>
          <w:spacing w:val="4"/>
        </w:rPr>
        <w:t xml:space="preserve"> </w:t>
      </w:r>
      <w:r w:rsidRPr="0039339F">
        <w:t>ускорения</w:t>
      </w:r>
      <w:r w:rsidRPr="0039339F">
        <w:rPr>
          <w:spacing w:val="5"/>
        </w:rPr>
        <w:t xml:space="preserve"> </w:t>
      </w:r>
      <w:r w:rsidRPr="0039339F">
        <w:t>с</w:t>
      </w:r>
      <w:r w:rsidRPr="0039339F">
        <w:rPr>
          <w:spacing w:val="7"/>
        </w:rPr>
        <w:t xml:space="preserve"> </w:t>
      </w:r>
      <w:r w:rsidRPr="0039339F">
        <w:t>уменьшающимся</w:t>
      </w:r>
      <w:r w:rsidRPr="0039339F">
        <w:rPr>
          <w:spacing w:val="5"/>
        </w:rPr>
        <w:t xml:space="preserve"> </w:t>
      </w:r>
      <w:r w:rsidRPr="0039339F">
        <w:t>интервалом</w:t>
      </w:r>
      <w:r w:rsidRPr="0039339F">
        <w:rPr>
          <w:spacing w:val="5"/>
        </w:rPr>
        <w:t xml:space="preserve"> </w:t>
      </w:r>
      <w:r w:rsidRPr="0039339F">
        <w:t>отдыха.</w:t>
      </w:r>
      <w:r w:rsidRPr="0039339F">
        <w:rPr>
          <w:spacing w:val="5"/>
        </w:rPr>
        <w:t xml:space="preserve"> </w:t>
      </w:r>
    </w:p>
    <w:p w:rsidR="00AC15F0" w:rsidRDefault="00AC15F0" w:rsidP="00571CF8">
      <w:pPr>
        <w:tabs>
          <w:tab w:val="left" w:pos="993"/>
        </w:tabs>
        <w:jc w:val="center"/>
        <w:rPr>
          <w:b/>
          <w:sz w:val="24"/>
          <w:szCs w:val="24"/>
        </w:rPr>
      </w:pPr>
    </w:p>
    <w:p w:rsidR="002F3F6D" w:rsidRPr="0039339F" w:rsidRDefault="00DF499F" w:rsidP="00571CF8">
      <w:pPr>
        <w:tabs>
          <w:tab w:val="left" w:pos="993"/>
        </w:tabs>
        <w:jc w:val="center"/>
        <w:rPr>
          <w:b/>
          <w:sz w:val="24"/>
          <w:szCs w:val="24"/>
        </w:rPr>
      </w:pPr>
      <w:r w:rsidRPr="0039339F">
        <w:rPr>
          <w:b/>
          <w:sz w:val="24"/>
          <w:szCs w:val="24"/>
        </w:rPr>
        <w:t>ПЛАНИРУЕМЫЕ</w:t>
      </w:r>
      <w:r w:rsidRPr="0039339F">
        <w:rPr>
          <w:b/>
          <w:spacing w:val="-5"/>
          <w:sz w:val="24"/>
          <w:szCs w:val="24"/>
        </w:rPr>
        <w:t xml:space="preserve"> </w:t>
      </w:r>
      <w:r w:rsidRPr="0039339F">
        <w:rPr>
          <w:b/>
          <w:sz w:val="24"/>
          <w:szCs w:val="24"/>
        </w:rPr>
        <w:t>РЕЗУЛЬТАТЫ</w:t>
      </w:r>
      <w:r w:rsidRPr="0039339F">
        <w:rPr>
          <w:b/>
          <w:spacing w:val="-5"/>
          <w:sz w:val="24"/>
          <w:szCs w:val="24"/>
        </w:rPr>
        <w:t xml:space="preserve"> </w:t>
      </w:r>
      <w:r w:rsidRPr="0039339F">
        <w:rPr>
          <w:b/>
          <w:sz w:val="24"/>
          <w:szCs w:val="24"/>
        </w:rPr>
        <w:t>ОСВОЕНИЯ</w:t>
      </w:r>
      <w:r w:rsidRPr="0039339F">
        <w:rPr>
          <w:b/>
          <w:spacing w:val="-5"/>
          <w:sz w:val="24"/>
          <w:szCs w:val="24"/>
        </w:rPr>
        <w:t xml:space="preserve"> </w:t>
      </w:r>
      <w:r w:rsidRPr="0039339F">
        <w:rPr>
          <w:b/>
          <w:sz w:val="24"/>
          <w:szCs w:val="24"/>
        </w:rPr>
        <w:t>УЧЕБНОГО</w:t>
      </w:r>
      <w:r w:rsidRPr="0039339F">
        <w:rPr>
          <w:b/>
          <w:spacing w:val="-4"/>
          <w:sz w:val="24"/>
          <w:szCs w:val="24"/>
        </w:rPr>
        <w:t xml:space="preserve"> </w:t>
      </w:r>
      <w:r w:rsidRPr="0039339F">
        <w:rPr>
          <w:b/>
          <w:spacing w:val="-2"/>
          <w:sz w:val="24"/>
          <w:szCs w:val="24"/>
        </w:rPr>
        <w:t>ПРЕДМЕТА</w:t>
      </w:r>
    </w:p>
    <w:p w:rsidR="002F3F6D" w:rsidRPr="0039339F" w:rsidRDefault="00DF499F" w:rsidP="00571CF8">
      <w:pPr>
        <w:tabs>
          <w:tab w:val="left" w:pos="993"/>
        </w:tabs>
        <w:jc w:val="center"/>
        <w:rPr>
          <w:b/>
          <w:sz w:val="24"/>
          <w:szCs w:val="24"/>
        </w:rPr>
      </w:pPr>
      <w:r w:rsidRPr="0039339F">
        <w:rPr>
          <w:b/>
          <w:sz w:val="24"/>
          <w:szCs w:val="24"/>
        </w:rPr>
        <w:t>«ФИЗИЧЕСКАЯ</w:t>
      </w:r>
      <w:r w:rsidRPr="0039339F">
        <w:rPr>
          <w:b/>
          <w:spacing w:val="-13"/>
          <w:sz w:val="24"/>
          <w:szCs w:val="24"/>
        </w:rPr>
        <w:t xml:space="preserve"> </w:t>
      </w:r>
      <w:r w:rsidRPr="0039339F">
        <w:rPr>
          <w:b/>
          <w:sz w:val="24"/>
          <w:szCs w:val="24"/>
        </w:rPr>
        <w:t>КУЛЬТУРА»</w:t>
      </w:r>
      <w:r w:rsidRPr="0039339F">
        <w:rPr>
          <w:b/>
          <w:spacing w:val="-13"/>
          <w:sz w:val="24"/>
          <w:szCs w:val="24"/>
        </w:rPr>
        <w:t xml:space="preserve"> </w:t>
      </w:r>
      <w:r w:rsidRPr="0039339F">
        <w:rPr>
          <w:b/>
          <w:sz w:val="24"/>
          <w:szCs w:val="24"/>
        </w:rPr>
        <w:t>НА</w:t>
      </w:r>
      <w:r w:rsidRPr="0039339F">
        <w:rPr>
          <w:b/>
          <w:spacing w:val="-12"/>
          <w:sz w:val="24"/>
          <w:szCs w:val="24"/>
        </w:rPr>
        <w:t xml:space="preserve"> </w:t>
      </w:r>
      <w:r w:rsidRPr="0039339F">
        <w:rPr>
          <w:b/>
          <w:sz w:val="24"/>
          <w:szCs w:val="24"/>
        </w:rPr>
        <w:t>УРОВНЕ ОСНОВНОГО ОБЩЕГО ОБРАЗОВАНИЯ</w:t>
      </w:r>
    </w:p>
    <w:p w:rsidR="002F3F6D" w:rsidRPr="0039339F" w:rsidRDefault="002F3F6D" w:rsidP="00571CF8">
      <w:pPr>
        <w:pStyle w:val="a3"/>
        <w:tabs>
          <w:tab w:val="left" w:pos="993"/>
        </w:tabs>
        <w:ind w:left="0" w:firstLine="0"/>
        <w:rPr>
          <w:b/>
        </w:rPr>
      </w:pPr>
    </w:p>
    <w:p w:rsidR="002F3F6D" w:rsidRPr="0039339F" w:rsidRDefault="00DF499F" w:rsidP="00571CF8">
      <w:pPr>
        <w:tabs>
          <w:tab w:val="left" w:pos="993"/>
        </w:tabs>
        <w:jc w:val="center"/>
        <w:rPr>
          <w:b/>
          <w:sz w:val="24"/>
          <w:szCs w:val="24"/>
        </w:rPr>
      </w:pPr>
      <w:r w:rsidRPr="0039339F">
        <w:rPr>
          <w:b/>
          <w:sz w:val="24"/>
          <w:szCs w:val="24"/>
        </w:rPr>
        <w:t xml:space="preserve">ЛИЧНОСТНЫЕ </w:t>
      </w:r>
      <w:r w:rsidRPr="0039339F">
        <w:rPr>
          <w:b/>
          <w:spacing w:val="-2"/>
          <w:sz w:val="24"/>
          <w:szCs w:val="24"/>
        </w:rPr>
        <w:t>РЕЗУЛЬТАТЫ</w:t>
      </w:r>
    </w:p>
    <w:p w:rsidR="002F3F6D" w:rsidRPr="0039339F" w:rsidRDefault="002F3F6D" w:rsidP="005A78B4">
      <w:pPr>
        <w:pStyle w:val="a3"/>
        <w:tabs>
          <w:tab w:val="left" w:pos="993"/>
        </w:tabs>
        <w:ind w:left="0" w:firstLine="709"/>
        <w:rPr>
          <w:b/>
        </w:rPr>
      </w:pP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Готовность проявлять интерес к истории и развитию физической культуры и спорта в </w:t>
      </w:r>
      <w:r w:rsidRPr="0039339F">
        <w:rPr>
          <w:sz w:val="24"/>
          <w:szCs w:val="24"/>
        </w:rPr>
        <w:lastRenderedPageBreak/>
        <w:t xml:space="preserve">Российской Федерации, гордиться победами выдающихся отечественных </w:t>
      </w:r>
      <w:r w:rsidRPr="0039339F">
        <w:rPr>
          <w:spacing w:val="-2"/>
          <w:sz w:val="24"/>
          <w:szCs w:val="24"/>
        </w:rPr>
        <w:t>спортсменов-олимпийцев;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готовность</w:t>
      </w:r>
      <w:r w:rsidRPr="0039339F">
        <w:rPr>
          <w:spacing w:val="-8"/>
          <w:sz w:val="24"/>
          <w:szCs w:val="24"/>
        </w:rPr>
        <w:t xml:space="preserve"> </w:t>
      </w:r>
      <w:r w:rsidRPr="0039339F">
        <w:rPr>
          <w:sz w:val="24"/>
          <w:szCs w:val="24"/>
        </w:rPr>
        <w:t>оценивать</w:t>
      </w:r>
      <w:r w:rsidRPr="0039339F">
        <w:rPr>
          <w:spacing w:val="-8"/>
          <w:sz w:val="24"/>
          <w:szCs w:val="24"/>
        </w:rPr>
        <w:t xml:space="preserve"> </w:t>
      </w:r>
      <w:r w:rsidRPr="0039339F">
        <w:rPr>
          <w:sz w:val="24"/>
          <w:szCs w:val="24"/>
        </w:rPr>
        <w:t>своё</w:t>
      </w:r>
      <w:r w:rsidRPr="0039339F">
        <w:rPr>
          <w:spacing w:val="-11"/>
          <w:sz w:val="24"/>
          <w:szCs w:val="24"/>
        </w:rPr>
        <w:t xml:space="preserve"> </w:t>
      </w:r>
      <w:r w:rsidRPr="0039339F">
        <w:rPr>
          <w:sz w:val="24"/>
          <w:szCs w:val="24"/>
        </w:rPr>
        <w:t>поведение</w:t>
      </w:r>
      <w:r w:rsidRPr="0039339F">
        <w:rPr>
          <w:spacing w:val="-10"/>
          <w:sz w:val="24"/>
          <w:szCs w:val="24"/>
        </w:rPr>
        <w:t xml:space="preserve"> </w:t>
      </w:r>
      <w:r w:rsidRPr="0039339F">
        <w:rPr>
          <w:sz w:val="24"/>
          <w:szCs w:val="24"/>
        </w:rPr>
        <w:t>и</w:t>
      </w:r>
      <w:r w:rsidRPr="0039339F">
        <w:rPr>
          <w:spacing w:val="-8"/>
          <w:sz w:val="24"/>
          <w:szCs w:val="24"/>
        </w:rPr>
        <w:t xml:space="preserve"> </w:t>
      </w:r>
      <w:r w:rsidRPr="0039339F">
        <w:rPr>
          <w:sz w:val="24"/>
          <w:szCs w:val="24"/>
        </w:rPr>
        <w:t>поступки</w:t>
      </w:r>
      <w:r w:rsidRPr="0039339F">
        <w:rPr>
          <w:spacing w:val="-8"/>
          <w:sz w:val="24"/>
          <w:szCs w:val="24"/>
        </w:rPr>
        <w:t xml:space="preserve"> </w:t>
      </w:r>
      <w:r w:rsidRPr="0039339F">
        <w:rPr>
          <w:sz w:val="24"/>
          <w:szCs w:val="24"/>
        </w:rPr>
        <w:t>во</w:t>
      </w:r>
      <w:r w:rsidRPr="0039339F">
        <w:rPr>
          <w:spacing w:val="-10"/>
          <w:sz w:val="24"/>
          <w:szCs w:val="24"/>
        </w:rPr>
        <w:t xml:space="preserve"> </w:t>
      </w:r>
      <w:r w:rsidRPr="0039339F">
        <w:rPr>
          <w:sz w:val="24"/>
          <w:szCs w:val="24"/>
        </w:rPr>
        <w:t>время</w:t>
      </w:r>
      <w:r w:rsidRPr="0039339F">
        <w:rPr>
          <w:spacing w:val="-9"/>
          <w:sz w:val="24"/>
          <w:szCs w:val="24"/>
        </w:rPr>
        <w:t xml:space="preserve"> </w:t>
      </w:r>
      <w:r w:rsidRPr="0039339F">
        <w:rPr>
          <w:sz w:val="24"/>
          <w:szCs w:val="24"/>
        </w:rPr>
        <w:t>проведения</w:t>
      </w:r>
      <w:r w:rsidRPr="0039339F">
        <w:rPr>
          <w:spacing w:val="-9"/>
          <w:sz w:val="24"/>
          <w:szCs w:val="24"/>
        </w:rPr>
        <w:t xml:space="preserve"> </w:t>
      </w:r>
      <w:r w:rsidRPr="0039339F">
        <w:rPr>
          <w:sz w:val="24"/>
          <w:szCs w:val="24"/>
        </w:rPr>
        <w:t>совместных занятий физической культурой, участия в спортивных мероприятиях и соревнованиях;</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готовность организовывать и</w:t>
      </w:r>
      <w:r w:rsidRPr="0039339F">
        <w:rPr>
          <w:spacing w:val="-1"/>
          <w:sz w:val="24"/>
          <w:szCs w:val="24"/>
        </w:rPr>
        <w:t xml:space="preserve"> </w:t>
      </w:r>
      <w:r w:rsidRPr="0039339F">
        <w:rPr>
          <w:sz w:val="24"/>
          <w:szCs w:val="24"/>
        </w:rPr>
        <w:t>проводить занятия физической культурой и</w:t>
      </w:r>
      <w:r w:rsidRPr="0039339F">
        <w:rPr>
          <w:spacing w:val="-1"/>
          <w:sz w:val="24"/>
          <w:szCs w:val="24"/>
        </w:rPr>
        <w:t xml:space="preserve"> </w:t>
      </w:r>
      <w:r w:rsidRPr="0039339F">
        <w:rPr>
          <w:sz w:val="24"/>
          <w:szCs w:val="24"/>
        </w:rPr>
        <w:t>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w:t>
      </w:r>
      <w:r w:rsidRPr="0039339F">
        <w:rPr>
          <w:spacing w:val="-2"/>
          <w:sz w:val="24"/>
          <w:szCs w:val="24"/>
        </w:rPr>
        <w:t>нагрузок;</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w:t>
      </w:r>
      <w:r w:rsidRPr="0039339F">
        <w:rPr>
          <w:spacing w:val="-2"/>
          <w:sz w:val="24"/>
          <w:szCs w:val="24"/>
        </w:rPr>
        <w:t>одежды;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освоение опыта взаимодействия со сверстниками, форм общения</w:t>
      </w:r>
      <w:r w:rsidRPr="0039339F">
        <w:rPr>
          <w:spacing w:val="-1"/>
          <w:sz w:val="24"/>
          <w:szCs w:val="24"/>
        </w:rPr>
        <w:t xml:space="preserve"> </w:t>
      </w:r>
      <w:r w:rsidRPr="0039339F">
        <w:rPr>
          <w:sz w:val="24"/>
          <w:szCs w:val="24"/>
        </w:rPr>
        <w:t xml:space="preserve">и поведения при </w:t>
      </w:r>
      <w:r w:rsidRPr="0039339F">
        <w:rPr>
          <w:spacing w:val="-2"/>
          <w:sz w:val="24"/>
          <w:szCs w:val="24"/>
        </w:rPr>
        <w:t>выполнении учебных заданий</w:t>
      </w:r>
      <w:r w:rsidRPr="0039339F">
        <w:rPr>
          <w:spacing w:val="-5"/>
          <w:sz w:val="24"/>
          <w:szCs w:val="24"/>
        </w:rPr>
        <w:t xml:space="preserve"> </w:t>
      </w:r>
      <w:r w:rsidRPr="0039339F">
        <w:rPr>
          <w:spacing w:val="-2"/>
          <w:sz w:val="24"/>
          <w:szCs w:val="24"/>
        </w:rPr>
        <w:t>на уроках физической</w:t>
      </w:r>
      <w:r w:rsidRPr="0039339F">
        <w:rPr>
          <w:spacing w:val="-3"/>
          <w:sz w:val="24"/>
          <w:szCs w:val="24"/>
        </w:rPr>
        <w:t xml:space="preserve"> </w:t>
      </w:r>
      <w:r w:rsidRPr="0039339F">
        <w:rPr>
          <w:spacing w:val="-2"/>
          <w:sz w:val="24"/>
          <w:szCs w:val="24"/>
        </w:rPr>
        <w:t>культуры,</w:t>
      </w:r>
      <w:r w:rsidRPr="0039339F">
        <w:rPr>
          <w:spacing w:val="-4"/>
          <w:sz w:val="24"/>
          <w:szCs w:val="24"/>
        </w:rPr>
        <w:t xml:space="preserve"> </w:t>
      </w:r>
      <w:r w:rsidRPr="0039339F">
        <w:rPr>
          <w:spacing w:val="-2"/>
          <w:sz w:val="24"/>
          <w:szCs w:val="24"/>
        </w:rPr>
        <w:t>игровой</w:t>
      </w:r>
      <w:r w:rsidRPr="0039339F">
        <w:rPr>
          <w:spacing w:val="-3"/>
          <w:sz w:val="24"/>
          <w:szCs w:val="24"/>
        </w:rPr>
        <w:t xml:space="preserve"> </w:t>
      </w:r>
      <w:r w:rsidRPr="0039339F">
        <w:rPr>
          <w:spacing w:val="-2"/>
          <w:sz w:val="24"/>
          <w:szCs w:val="24"/>
        </w:rPr>
        <w:t>и</w:t>
      </w:r>
      <w:r w:rsidRPr="0039339F">
        <w:rPr>
          <w:spacing w:val="-3"/>
          <w:sz w:val="24"/>
          <w:szCs w:val="24"/>
        </w:rPr>
        <w:t xml:space="preserve"> </w:t>
      </w:r>
      <w:r w:rsidRPr="0039339F">
        <w:rPr>
          <w:spacing w:val="-2"/>
          <w:sz w:val="24"/>
          <w:szCs w:val="24"/>
        </w:rPr>
        <w:t>соревновательной деятельности;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2F3F6D" w:rsidRPr="00571CF8" w:rsidRDefault="00DF499F" w:rsidP="00CB1A6D">
      <w:pPr>
        <w:pStyle w:val="a7"/>
        <w:numPr>
          <w:ilvl w:val="1"/>
          <w:numId w:val="201"/>
        </w:numPr>
        <w:tabs>
          <w:tab w:val="left" w:pos="993"/>
          <w:tab w:val="left" w:pos="1254"/>
        </w:tabs>
        <w:ind w:left="0" w:firstLine="709"/>
        <w:rPr>
          <w:sz w:val="24"/>
          <w:szCs w:val="24"/>
        </w:rPr>
      </w:pPr>
      <w:r w:rsidRPr="0039339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w:t>
      </w:r>
      <w:r w:rsidR="00571CF8">
        <w:rPr>
          <w:sz w:val="24"/>
          <w:szCs w:val="24"/>
        </w:rPr>
        <w:t xml:space="preserve"> </w:t>
      </w:r>
      <w:r w:rsidRPr="00571CF8">
        <w:rPr>
          <w:sz w:val="24"/>
          <w:szCs w:val="24"/>
        </w:rPr>
        <w:t>практической деятельности, общении со сверстниками, публичных выступлениях и дискуссиях.</w:t>
      </w:r>
    </w:p>
    <w:p w:rsidR="002F3F6D" w:rsidRPr="0039339F" w:rsidRDefault="002F3F6D" w:rsidP="005A78B4">
      <w:pPr>
        <w:pStyle w:val="a3"/>
        <w:tabs>
          <w:tab w:val="left" w:pos="993"/>
        </w:tabs>
        <w:ind w:left="0" w:firstLine="709"/>
      </w:pPr>
    </w:p>
    <w:p w:rsidR="002F3F6D" w:rsidRPr="0039339F" w:rsidRDefault="00DF499F" w:rsidP="00571CF8">
      <w:pPr>
        <w:pStyle w:val="1"/>
        <w:tabs>
          <w:tab w:val="left" w:pos="993"/>
        </w:tabs>
        <w:ind w:left="0" w:firstLine="709"/>
        <w:jc w:val="center"/>
      </w:pPr>
      <w:r w:rsidRPr="0039339F">
        <w:t>МЕТАПРЕДМЕТНЫЕ</w:t>
      </w:r>
      <w:r w:rsidRPr="0039339F">
        <w:rPr>
          <w:spacing w:val="-6"/>
        </w:rPr>
        <w:t xml:space="preserve"> </w:t>
      </w:r>
      <w:r w:rsidRPr="0039339F">
        <w:rPr>
          <w:spacing w:val="-2"/>
        </w:rPr>
        <w:t>РЕЗУЛЬТАТЫ</w:t>
      </w:r>
    </w:p>
    <w:p w:rsidR="002F3F6D" w:rsidRPr="0039339F" w:rsidRDefault="002F3F6D" w:rsidP="005A78B4">
      <w:pPr>
        <w:pStyle w:val="a3"/>
        <w:tabs>
          <w:tab w:val="left" w:pos="993"/>
        </w:tabs>
        <w:ind w:left="0" w:firstLine="709"/>
        <w:rPr>
          <w:b/>
        </w:rPr>
      </w:pPr>
    </w:p>
    <w:p w:rsidR="002F3F6D" w:rsidRPr="0039339F" w:rsidRDefault="00DF499F" w:rsidP="005A78B4">
      <w:pPr>
        <w:pStyle w:val="3"/>
        <w:tabs>
          <w:tab w:val="left" w:pos="993"/>
        </w:tabs>
        <w:spacing w:before="0" w:line="240" w:lineRule="auto"/>
        <w:ind w:left="0" w:firstLine="709"/>
      </w:pPr>
      <w:r w:rsidRPr="0039339F">
        <w:t>Универсальные</w:t>
      </w:r>
      <w:r w:rsidRPr="0039339F">
        <w:rPr>
          <w:spacing w:val="-6"/>
        </w:rPr>
        <w:t xml:space="preserve"> </w:t>
      </w:r>
      <w:r w:rsidRPr="0039339F">
        <w:t>познавательные</w:t>
      </w:r>
      <w:r w:rsidRPr="0039339F">
        <w:rPr>
          <w:spacing w:val="-5"/>
        </w:rPr>
        <w:t xml:space="preserve"> </w:t>
      </w:r>
      <w:r w:rsidRPr="0039339F">
        <w:rPr>
          <w:spacing w:val="-2"/>
        </w:rPr>
        <w:t>действия: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w:t>
      </w:r>
      <w:r w:rsidRPr="0039339F">
        <w:rPr>
          <w:spacing w:val="-2"/>
          <w:sz w:val="24"/>
          <w:szCs w:val="24"/>
        </w:rPr>
        <w:t>направленности;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sidRPr="0039339F">
        <w:rPr>
          <w:spacing w:val="-2"/>
          <w:sz w:val="24"/>
          <w:szCs w:val="24"/>
        </w:rPr>
        <w:t>привычек;</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характеризовать туристские походы как форму активного отдыха, выявлять их целевое </w:t>
      </w:r>
      <w:r w:rsidRPr="0039339F">
        <w:rPr>
          <w:sz w:val="24"/>
          <w:szCs w:val="24"/>
        </w:rPr>
        <w:lastRenderedPageBreak/>
        <w:t xml:space="preserve">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w:t>
      </w:r>
      <w:r w:rsidRPr="0039339F">
        <w:rPr>
          <w:spacing w:val="-2"/>
          <w:sz w:val="24"/>
          <w:szCs w:val="24"/>
        </w:rPr>
        <w:t>бивуака;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устанавливать причинно-следственную связь между</w:t>
      </w:r>
      <w:r w:rsidRPr="0039339F">
        <w:rPr>
          <w:spacing w:val="-6"/>
          <w:sz w:val="24"/>
          <w:szCs w:val="24"/>
        </w:rPr>
        <w:t xml:space="preserve"> </w:t>
      </w:r>
      <w:r w:rsidRPr="0039339F">
        <w:rPr>
          <w:sz w:val="24"/>
          <w:szCs w:val="24"/>
        </w:rPr>
        <w:t>планированием</w:t>
      </w:r>
      <w:r w:rsidRPr="0039339F">
        <w:rPr>
          <w:spacing w:val="-2"/>
          <w:sz w:val="24"/>
          <w:szCs w:val="24"/>
        </w:rPr>
        <w:t xml:space="preserve"> </w:t>
      </w:r>
      <w:r w:rsidRPr="0039339F">
        <w:rPr>
          <w:sz w:val="24"/>
          <w:szCs w:val="24"/>
        </w:rPr>
        <w:t>режима</w:t>
      </w:r>
      <w:r w:rsidRPr="0039339F">
        <w:rPr>
          <w:spacing w:val="-2"/>
          <w:sz w:val="24"/>
          <w:szCs w:val="24"/>
        </w:rPr>
        <w:t xml:space="preserve"> </w:t>
      </w:r>
      <w:r w:rsidRPr="0039339F">
        <w:rPr>
          <w:sz w:val="24"/>
          <w:szCs w:val="24"/>
        </w:rPr>
        <w:t>дня</w:t>
      </w:r>
      <w:r w:rsidRPr="0039339F">
        <w:rPr>
          <w:spacing w:val="-1"/>
          <w:sz w:val="24"/>
          <w:szCs w:val="24"/>
        </w:rPr>
        <w:t xml:space="preserve"> </w:t>
      </w:r>
      <w:r w:rsidRPr="0039339F">
        <w:rPr>
          <w:sz w:val="24"/>
          <w:szCs w:val="24"/>
        </w:rPr>
        <w:t>и изменениями показателей работоспособности;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устанавливать</w:t>
      </w:r>
      <w:r w:rsidRPr="0039339F">
        <w:rPr>
          <w:spacing w:val="-15"/>
          <w:sz w:val="24"/>
          <w:szCs w:val="24"/>
        </w:rPr>
        <w:t xml:space="preserve"> </w:t>
      </w:r>
      <w:r w:rsidRPr="0039339F">
        <w:rPr>
          <w:sz w:val="24"/>
          <w:szCs w:val="24"/>
        </w:rPr>
        <w:t>связь</w:t>
      </w:r>
      <w:r w:rsidRPr="0039339F">
        <w:rPr>
          <w:spacing w:val="-15"/>
          <w:sz w:val="24"/>
          <w:szCs w:val="24"/>
        </w:rPr>
        <w:t xml:space="preserve"> </w:t>
      </w:r>
      <w:r w:rsidRPr="0039339F">
        <w:rPr>
          <w:sz w:val="24"/>
          <w:szCs w:val="24"/>
        </w:rPr>
        <w:t>негативного</w:t>
      </w:r>
      <w:r w:rsidRPr="0039339F">
        <w:rPr>
          <w:spacing w:val="-15"/>
          <w:sz w:val="24"/>
          <w:szCs w:val="24"/>
        </w:rPr>
        <w:t xml:space="preserve"> </w:t>
      </w:r>
      <w:r w:rsidRPr="0039339F">
        <w:rPr>
          <w:sz w:val="24"/>
          <w:szCs w:val="24"/>
        </w:rPr>
        <w:t>влияния</w:t>
      </w:r>
      <w:r w:rsidRPr="0039339F">
        <w:rPr>
          <w:spacing w:val="-15"/>
          <w:sz w:val="24"/>
          <w:szCs w:val="24"/>
        </w:rPr>
        <w:t xml:space="preserve"> </w:t>
      </w:r>
      <w:r w:rsidRPr="0039339F">
        <w:rPr>
          <w:sz w:val="24"/>
          <w:szCs w:val="24"/>
        </w:rPr>
        <w:t>нарушения</w:t>
      </w:r>
      <w:r w:rsidRPr="0039339F">
        <w:rPr>
          <w:spacing w:val="-15"/>
          <w:sz w:val="24"/>
          <w:szCs w:val="24"/>
        </w:rPr>
        <w:t xml:space="preserve"> </w:t>
      </w:r>
      <w:r w:rsidRPr="0039339F">
        <w:rPr>
          <w:sz w:val="24"/>
          <w:szCs w:val="24"/>
        </w:rPr>
        <w:t>осанки</w:t>
      </w:r>
      <w:r w:rsidRPr="0039339F">
        <w:rPr>
          <w:spacing w:val="-15"/>
          <w:sz w:val="24"/>
          <w:szCs w:val="24"/>
        </w:rPr>
        <w:t xml:space="preserve"> </w:t>
      </w:r>
      <w:r w:rsidRPr="0039339F">
        <w:rPr>
          <w:sz w:val="24"/>
          <w:szCs w:val="24"/>
        </w:rPr>
        <w:t>на</w:t>
      </w:r>
      <w:r w:rsidRPr="0039339F">
        <w:rPr>
          <w:spacing w:val="-15"/>
          <w:sz w:val="24"/>
          <w:szCs w:val="24"/>
        </w:rPr>
        <w:t xml:space="preserve"> </w:t>
      </w:r>
      <w:r w:rsidRPr="0039339F">
        <w:rPr>
          <w:sz w:val="24"/>
          <w:szCs w:val="24"/>
        </w:rPr>
        <w:t>состояние</w:t>
      </w:r>
      <w:r w:rsidRPr="0039339F">
        <w:rPr>
          <w:spacing w:val="-15"/>
          <w:sz w:val="24"/>
          <w:szCs w:val="24"/>
        </w:rPr>
        <w:t xml:space="preserve"> </w:t>
      </w:r>
      <w:r w:rsidRPr="0039339F">
        <w:rPr>
          <w:sz w:val="24"/>
          <w:szCs w:val="24"/>
        </w:rPr>
        <w:t>здоровья и</w:t>
      </w:r>
      <w:r w:rsidRPr="0039339F">
        <w:rPr>
          <w:spacing w:val="-15"/>
          <w:sz w:val="24"/>
          <w:szCs w:val="24"/>
        </w:rPr>
        <w:t xml:space="preserve"> </w:t>
      </w:r>
      <w:r w:rsidRPr="0039339F">
        <w:rPr>
          <w:sz w:val="24"/>
          <w:szCs w:val="24"/>
        </w:rPr>
        <w:t>выявлять</w:t>
      </w:r>
      <w:r w:rsidRPr="0039339F">
        <w:rPr>
          <w:spacing w:val="-14"/>
          <w:sz w:val="24"/>
          <w:szCs w:val="24"/>
        </w:rPr>
        <w:t xml:space="preserve"> </w:t>
      </w:r>
      <w:r w:rsidRPr="0039339F">
        <w:rPr>
          <w:sz w:val="24"/>
          <w:szCs w:val="24"/>
        </w:rPr>
        <w:t>причины</w:t>
      </w:r>
      <w:r w:rsidRPr="0039339F">
        <w:rPr>
          <w:spacing w:val="-15"/>
          <w:sz w:val="24"/>
          <w:szCs w:val="24"/>
        </w:rPr>
        <w:t xml:space="preserve"> </w:t>
      </w:r>
      <w:r w:rsidRPr="0039339F">
        <w:rPr>
          <w:sz w:val="24"/>
          <w:szCs w:val="24"/>
        </w:rPr>
        <w:t>нарушений,</w:t>
      </w:r>
      <w:r w:rsidRPr="0039339F">
        <w:rPr>
          <w:spacing w:val="-14"/>
          <w:sz w:val="24"/>
          <w:szCs w:val="24"/>
        </w:rPr>
        <w:t xml:space="preserve"> </w:t>
      </w:r>
      <w:r w:rsidRPr="0039339F">
        <w:rPr>
          <w:sz w:val="24"/>
          <w:szCs w:val="24"/>
        </w:rPr>
        <w:t>измерять</w:t>
      </w:r>
      <w:r w:rsidRPr="0039339F">
        <w:rPr>
          <w:spacing w:val="-15"/>
          <w:sz w:val="24"/>
          <w:szCs w:val="24"/>
        </w:rPr>
        <w:t xml:space="preserve"> </w:t>
      </w:r>
      <w:r w:rsidRPr="0039339F">
        <w:rPr>
          <w:sz w:val="24"/>
          <w:szCs w:val="24"/>
        </w:rPr>
        <w:t>индивидуальную</w:t>
      </w:r>
      <w:r w:rsidRPr="0039339F">
        <w:rPr>
          <w:spacing w:val="-14"/>
          <w:sz w:val="24"/>
          <w:szCs w:val="24"/>
        </w:rPr>
        <w:t xml:space="preserve"> </w:t>
      </w:r>
      <w:r w:rsidRPr="0039339F">
        <w:rPr>
          <w:sz w:val="24"/>
          <w:szCs w:val="24"/>
        </w:rPr>
        <w:t>форму</w:t>
      </w:r>
      <w:r w:rsidRPr="0039339F">
        <w:rPr>
          <w:spacing w:val="-15"/>
          <w:sz w:val="24"/>
          <w:szCs w:val="24"/>
        </w:rPr>
        <w:t xml:space="preserve"> </w:t>
      </w:r>
      <w:r w:rsidRPr="0039339F">
        <w:rPr>
          <w:sz w:val="24"/>
          <w:szCs w:val="24"/>
        </w:rPr>
        <w:t>и</w:t>
      </w:r>
      <w:r w:rsidRPr="0039339F">
        <w:rPr>
          <w:spacing w:val="-13"/>
          <w:sz w:val="24"/>
          <w:szCs w:val="24"/>
        </w:rPr>
        <w:t xml:space="preserve"> </w:t>
      </w:r>
      <w:r w:rsidRPr="0039339F">
        <w:rPr>
          <w:sz w:val="24"/>
          <w:szCs w:val="24"/>
        </w:rPr>
        <w:t>составлять</w:t>
      </w:r>
      <w:r w:rsidRPr="0039339F">
        <w:rPr>
          <w:spacing w:val="-13"/>
          <w:sz w:val="24"/>
          <w:szCs w:val="24"/>
        </w:rPr>
        <w:t xml:space="preserve"> </w:t>
      </w:r>
      <w:r w:rsidRPr="0039339F">
        <w:rPr>
          <w:sz w:val="24"/>
          <w:szCs w:val="24"/>
        </w:rPr>
        <w:t>комплексы упражнений по профилактике и коррекции выявляемых нарушений;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устанавливать</w:t>
      </w:r>
      <w:r w:rsidRPr="0039339F">
        <w:rPr>
          <w:spacing w:val="-11"/>
          <w:sz w:val="24"/>
          <w:szCs w:val="24"/>
        </w:rPr>
        <w:t xml:space="preserve"> </w:t>
      </w:r>
      <w:r w:rsidRPr="0039339F">
        <w:rPr>
          <w:sz w:val="24"/>
          <w:szCs w:val="24"/>
        </w:rPr>
        <w:t>причинно-следственную</w:t>
      </w:r>
      <w:r w:rsidRPr="0039339F">
        <w:rPr>
          <w:spacing w:val="-9"/>
          <w:sz w:val="24"/>
          <w:szCs w:val="24"/>
        </w:rPr>
        <w:t xml:space="preserve"> </w:t>
      </w:r>
      <w:r w:rsidRPr="0039339F">
        <w:rPr>
          <w:sz w:val="24"/>
          <w:szCs w:val="24"/>
        </w:rPr>
        <w:t>связь</w:t>
      </w:r>
      <w:r w:rsidRPr="0039339F">
        <w:rPr>
          <w:spacing w:val="-11"/>
          <w:sz w:val="24"/>
          <w:szCs w:val="24"/>
        </w:rPr>
        <w:t xml:space="preserve"> </w:t>
      </w:r>
      <w:r w:rsidRPr="0039339F">
        <w:rPr>
          <w:sz w:val="24"/>
          <w:szCs w:val="24"/>
        </w:rPr>
        <w:t>между</w:t>
      </w:r>
      <w:r w:rsidRPr="0039339F">
        <w:rPr>
          <w:spacing w:val="-11"/>
          <w:sz w:val="24"/>
          <w:szCs w:val="24"/>
        </w:rPr>
        <w:t xml:space="preserve"> </w:t>
      </w:r>
      <w:r w:rsidRPr="0039339F">
        <w:rPr>
          <w:sz w:val="24"/>
          <w:szCs w:val="24"/>
        </w:rPr>
        <w:t>уровнем</w:t>
      </w:r>
      <w:r w:rsidRPr="0039339F">
        <w:rPr>
          <w:spacing w:val="-11"/>
          <w:sz w:val="24"/>
          <w:szCs w:val="24"/>
        </w:rPr>
        <w:t xml:space="preserve"> </w:t>
      </w:r>
      <w:r w:rsidRPr="0039339F">
        <w:rPr>
          <w:sz w:val="24"/>
          <w:szCs w:val="24"/>
        </w:rPr>
        <w:t>развития</w:t>
      </w:r>
      <w:r w:rsidRPr="0039339F">
        <w:rPr>
          <w:spacing w:val="-8"/>
          <w:sz w:val="24"/>
          <w:szCs w:val="24"/>
        </w:rPr>
        <w:t xml:space="preserve"> </w:t>
      </w:r>
      <w:r w:rsidRPr="0039339F">
        <w:rPr>
          <w:sz w:val="24"/>
          <w:szCs w:val="24"/>
        </w:rPr>
        <w:t xml:space="preserve">физических качеств, состоянием здоровья и функциональными возможностями основных систем </w:t>
      </w:r>
      <w:r w:rsidRPr="0039339F">
        <w:rPr>
          <w:spacing w:val="-2"/>
          <w:sz w:val="24"/>
          <w:szCs w:val="24"/>
        </w:rPr>
        <w:t>организма;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устанавливать</w:t>
      </w:r>
      <w:r w:rsidRPr="0039339F">
        <w:rPr>
          <w:spacing w:val="-3"/>
          <w:sz w:val="24"/>
          <w:szCs w:val="24"/>
        </w:rPr>
        <w:t xml:space="preserve"> </w:t>
      </w:r>
      <w:r w:rsidRPr="0039339F">
        <w:rPr>
          <w:sz w:val="24"/>
          <w:szCs w:val="24"/>
        </w:rPr>
        <w:t>причинно-следственную</w:t>
      </w:r>
      <w:r w:rsidRPr="0039339F">
        <w:rPr>
          <w:spacing w:val="-2"/>
          <w:sz w:val="24"/>
          <w:szCs w:val="24"/>
        </w:rPr>
        <w:t xml:space="preserve"> </w:t>
      </w:r>
      <w:r w:rsidRPr="0039339F">
        <w:rPr>
          <w:sz w:val="24"/>
          <w:szCs w:val="24"/>
        </w:rPr>
        <w:t>связь</w:t>
      </w:r>
      <w:r w:rsidRPr="0039339F">
        <w:rPr>
          <w:spacing w:val="-4"/>
          <w:sz w:val="24"/>
          <w:szCs w:val="24"/>
        </w:rPr>
        <w:t xml:space="preserve"> </w:t>
      </w:r>
      <w:r w:rsidRPr="0039339F">
        <w:rPr>
          <w:sz w:val="24"/>
          <w:szCs w:val="24"/>
        </w:rPr>
        <w:t>между</w:t>
      </w:r>
      <w:r w:rsidRPr="0039339F">
        <w:rPr>
          <w:spacing w:val="-9"/>
          <w:sz w:val="24"/>
          <w:szCs w:val="24"/>
        </w:rPr>
        <w:t xml:space="preserve"> </w:t>
      </w:r>
      <w:r w:rsidRPr="0039339F">
        <w:rPr>
          <w:sz w:val="24"/>
          <w:szCs w:val="24"/>
        </w:rPr>
        <w:t>качеством</w:t>
      </w:r>
      <w:r w:rsidRPr="0039339F">
        <w:rPr>
          <w:spacing w:val="-5"/>
          <w:sz w:val="24"/>
          <w:szCs w:val="24"/>
        </w:rPr>
        <w:t xml:space="preserve"> </w:t>
      </w:r>
      <w:r w:rsidRPr="0039339F">
        <w:rPr>
          <w:sz w:val="24"/>
          <w:szCs w:val="24"/>
        </w:rPr>
        <w:t>владения</w:t>
      </w:r>
      <w:r w:rsidRPr="0039339F">
        <w:rPr>
          <w:spacing w:val="-4"/>
          <w:sz w:val="24"/>
          <w:szCs w:val="24"/>
        </w:rPr>
        <w:t xml:space="preserve"> </w:t>
      </w:r>
      <w:r w:rsidRPr="0039339F">
        <w:rPr>
          <w:sz w:val="24"/>
          <w:szCs w:val="24"/>
        </w:rPr>
        <w:t>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F3F6D" w:rsidRPr="0039339F" w:rsidRDefault="00DF499F" w:rsidP="005A78B4">
      <w:pPr>
        <w:pStyle w:val="3"/>
        <w:tabs>
          <w:tab w:val="left" w:pos="993"/>
        </w:tabs>
        <w:spacing w:before="0" w:line="240" w:lineRule="auto"/>
        <w:ind w:left="0" w:firstLine="709"/>
      </w:pPr>
      <w:r w:rsidRPr="0039339F">
        <w:t>Универсальные</w:t>
      </w:r>
      <w:r w:rsidRPr="0039339F">
        <w:rPr>
          <w:spacing w:val="-7"/>
        </w:rPr>
        <w:t xml:space="preserve"> </w:t>
      </w:r>
      <w:r w:rsidRPr="0039339F">
        <w:t>коммуникативные</w:t>
      </w:r>
      <w:r w:rsidRPr="0039339F">
        <w:rPr>
          <w:spacing w:val="-6"/>
        </w:rPr>
        <w:t xml:space="preserve"> </w:t>
      </w:r>
      <w:r w:rsidRPr="0039339F">
        <w:rPr>
          <w:spacing w:val="-2"/>
        </w:rPr>
        <w:t>действия: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выбирать,</w:t>
      </w:r>
      <w:r w:rsidRPr="0039339F">
        <w:rPr>
          <w:spacing w:val="-3"/>
          <w:sz w:val="24"/>
          <w:szCs w:val="24"/>
        </w:rPr>
        <w:t xml:space="preserve"> </w:t>
      </w:r>
      <w:r w:rsidRPr="0039339F">
        <w:rPr>
          <w:sz w:val="24"/>
          <w:szCs w:val="24"/>
        </w:rPr>
        <w:t>анализировать</w:t>
      </w:r>
      <w:r w:rsidRPr="0039339F">
        <w:rPr>
          <w:spacing w:val="-2"/>
          <w:sz w:val="24"/>
          <w:szCs w:val="24"/>
        </w:rPr>
        <w:t xml:space="preserve"> </w:t>
      </w:r>
      <w:r w:rsidRPr="0039339F">
        <w:rPr>
          <w:sz w:val="24"/>
          <w:szCs w:val="24"/>
        </w:rPr>
        <w:t>и</w:t>
      </w:r>
      <w:r w:rsidRPr="0039339F">
        <w:rPr>
          <w:spacing w:val="-5"/>
          <w:sz w:val="24"/>
          <w:szCs w:val="24"/>
        </w:rPr>
        <w:t xml:space="preserve"> </w:t>
      </w:r>
      <w:r w:rsidRPr="0039339F">
        <w:rPr>
          <w:sz w:val="24"/>
          <w:szCs w:val="24"/>
        </w:rPr>
        <w:t>систематизировать</w:t>
      </w:r>
      <w:r w:rsidRPr="0039339F">
        <w:rPr>
          <w:spacing w:val="-5"/>
          <w:sz w:val="24"/>
          <w:szCs w:val="24"/>
        </w:rPr>
        <w:t xml:space="preserve"> </w:t>
      </w:r>
      <w:r w:rsidRPr="0039339F">
        <w:rPr>
          <w:sz w:val="24"/>
          <w:szCs w:val="24"/>
        </w:rPr>
        <w:t>информацию</w:t>
      </w:r>
      <w:r w:rsidRPr="0039339F">
        <w:rPr>
          <w:spacing w:val="-5"/>
          <w:sz w:val="24"/>
          <w:szCs w:val="24"/>
        </w:rPr>
        <w:t xml:space="preserve"> </w:t>
      </w:r>
      <w:r w:rsidRPr="0039339F">
        <w:rPr>
          <w:sz w:val="24"/>
          <w:szCs w:val="24"/>
        </w:rPr>
        <w:t>из</w:t>
      </w:r>
      <w:r w:rsidRPr="0039339F">
        <w:rPr>
          <w:spacing w:val="-5"/>
          <w:sz w:val="24"/>
          <w:szCs w:val="24"/>
        </w:rPr>
        <w:t xml:space="preserve"> </w:t>
      </w:r>
      <w:r w:rsidRPr="0039339F">
        <w:rPr>
          <w:sz w:val="24"/>
          <w:szCs w:val="24"/>
        </w:rPr>
        <w:t>разных</w:t>
      </w:r>
      <w:r w:rsidRPr="0039339F">
        <w:rPr>
          <w:spacing w:val="-3"/>
          <w:sz w:val="24"/>
          <w:szCs w:val="24"/>
        </w:rPr>
        <w:t xml:space="preserve"> </w:t>
      </w:r>
      <w:r w:rsidRPr="0039339F">
        <w:rPr>
          <w:sz w:val="24"/>
          <w:szCs w:val="24"/>
        </w:rPr>
        <w:t>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w:t>
      </w:r>
      <w:r w:rsidRPr="0039339F">
        <w:rPr>
          <w:spacing w:val="-2"/>
          <w:sz w:val="24"/>
          <w:szCs w:val="24"/>
        </w:rPr>
        <w:t>утомления;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2F3F6D" w:rsidRPr="0039339F" w:rsidRDefault="00DF499F" w:rsidP="005A78B4">
      <w:pPr>
        <w:pStyle w:val="3"/>
        <w:tabs>
          <w:tab w:val="left" w:pos="993"/>
        </w:tabs>
        <w:spacing w:before="0" w:line="240" w:lineRule="auto"/>
        <w:ind w:left="0" w:firstLine="709"/>
      </w:pPr>
      <w:r w:rsidRPr="0039339F">
        <w:t>Универсальные</w:t>
      </w:r>
      <w:r w:rsidRPr="0039339F">
        <w:rPr>
          <w:spacing w:val="-4"/>
        </w:rPr>
        <w:t xml:space="preserve"> </w:t>
      </w:r>
      <w:r w:rsidRPr="0039339F">
        <w:t>учебные</w:t>
      </w:r>
      <w:r w:rsidRPr="0039339F">
        <w:rPr>
          <w:spacing w:val="-4"/>
        </w:rPr>
        <w:t xml:space="preserve"> </w:t>
      </w:r>
      <w:r w:rsidRPr="0039339F">
        <w:t>регулятивные</w:t>
      </w:r>
      <w:r w:rsidRPr="0039339F">
        <w:rPr>
          <w:spacing w:val="-4"/>
        </w:rPr>
        <w:t xml:space="preserve"> </w:t>
      </w:r>
      <w:r w:rsidRPr="0039339F">
        <w:rPr>
          <w:spacing w:val="-2"/>
        </w:rPr>
        <w:t>действия:</w:t>
      </w:r>
    </w:p>
    <w:p w:rsidR="002F3F6D" w:rsidRPr="00571CF8" w:rsidRDefault="00DF499F" w:rsidP="00CB1A6D">
      <w:pPr>
        <w:pStyle w:val="a7"/>
        <w:numPr>
          <w:ilvl w:val="1"/>
          <w:numId w:val="201"/>
        </w:numPr>
        <w:tabs>
          <w:tab w:val="left" w:pos="993"/>
          <w:tab w:val="left" w:pos="1254"/>
        </w:tabs>
        <w:ind w:left="0" w:firstLine="709"/>
        <w:rPr>
          <w:sz w:val="24"/>
          <w:szCs w:val="24"/>
        </w:rPr>
      </w:pPr>
      <w:r w:rsidRPr="00571CF8">
        <w:rPr>
          <w:sz w:val="24"/>
          <w:szCs w:val="24"/>
        </w:rPr>
        <w:t>составлять</w:t>
      </w:r>
      <w:r w:rsidRPr="00571CF8">
        <w:rPr>
          <w:spacing w:val="41"/>
          <w:sz w:val="24"/>
          <w:szCs w:val="24"/>
        </w:rPr>
        <w:t xml:space="preserve"> </w:t>
      </w:r>
      <w:r w:rsidRPr="00571CF8">
        <w:rPr>
          <w:sz w:val="24"/>
          <w:szCs w:val="24"/>
        </w:rPr>
        <w:t>и</w:t>
      </w:r>
      <w:r w:rsidRPr="00571CF8">
        <w:rPr>
          <w:spacing w:val="44"/>
          <w:sz w:val="24"/>
          <w:szCs w:val="24"/>
        </w:rPr>
        <w:t xml:space="preserve"> </w:t>
      </w:r>
      <w:r w:rsidRPr="00571CF8">
        <w:rPr>
          <w:sz w:val="24"/>
          <w:szCs w:val="24"/>
        </w:rPr>
        <w:t>выполнять</w:t>
      </w:r>
      <w:r w:rsidRPr="00571CF8">
        <w:rPr>
          <w:spacing w:val="44"/>
          <w:sz w:val="24"/>
          <w:szCs w:val="24"/>
        </w:rPr>
        <w:t xml:space="preserve"> </w:t>
      </w:r>
      <w:r w:rsidRPr="00571CF8">
        <w:rPr>
          <w:sz w:val="24"/>
          <w:szCs w:val="24"/>
        </w:rPr>
        <w:t>индивидуальные</w:t>
      </w:r>
      <w:r w:rsidRPr="00571CF8">
        <w:rPr>
          <w:spacing w:val="41"/>
          <w:sz w:val="24"/>
          <w:szCs w:val="24"/>
        </w:rPr>
        <w:t xml:space="preserve"> </w:t>
      </w:r>
      <w:r w:rsidRPr="00571CF8">
        <w:rPr>
          <w:sz w:val="24"/>
          <w:szCs w:val="24"/>
        </w:rPr>
        <w:t>комплексы</w:t>
      </w:r>
      <w:r w:rsidRPr="00571CF8">
        <w:rPr>
          <w:spacing w:val="43"/>
          <w:sz w:val="24"/>
          <w:szCs w:val="24"/>
        </w:rPr>
        <w:t xml:space="preserve"> </w:t>
      </w:r>
      <w:r w:rsidRPr="00571CF8">
        <w:rPr>
          <w:sz w:val="24"/>
          <w:szCs w:val="24"/>
        </w:rPr>
        <w:t>физических</w:t>
      </w:r>
      <w:r w:rsidRPr="00571CF8">
        <w:rPr>
          <w:spacing w:val="48"/>
          <w:sz w:val="24"/>
          <w:szCs w:val="24"/>
        </w:rPr>
        <w:t xml:space="preserve"> </w:t>
      </w:r>
      <w:r w:rsidRPr="00571CF8">
        <w:rPr>
          <w:sz w:val="24"/>
          <w:szCs w:val="24"/>
        </w:rPr>
        <w:t>упражнений</w:t>
      </w:r>
      <w:r w:rsidRPr="00571CF8">
        <w:rPr>
          <w:spacing w:val="42"/>
          <w:sz w:val="24"/>
          <w:szCs w:val="24"/>
        </w:rPr>
        <w:t xml:space="preserve"> </w:t>
      </w:r>
      <w:r w:rsidR="00571CF8" w:rsidRPr="00571CF8">
        <w:rPr>
          <w:spacing w:val="-10"/>
          <w:sz w:val="24"/>
          <w:szCs w:val="24"/>
        </w:rPr>
        <w:t xml:space="preserve"> </w:t>
      </w:r>
      <w:r w:rsidRPr="00571CF8">
        <w:rPr>
          <w:sz w:val="24"/>
          <w:szCs w:val="24"/>
        </w:rPr>
        <w:t xml:space="preserve"> функциональной направленностью, выявлять особенности их воздействия на состояние</w:t>
      </w:r>
      <w:r w:rsidRPr="00571CF8">
        <w:rPr>
          <w:spacing w:val="-15"/>
          <w:sz w:val="24"/>
          <w:szCs w:val="24"/>
        </w:rPr>
        <w:t xml:space="preserve"> </w:t>
      </w:r>
      <w:r w:rsidRPr="00571CF8">
        <w:rPr>
          <w:sz w:val="24"/>
          <w:szCs w:val="24"/>
        </w:rPr>
        <w:t>организма,</w:t>
      </w:r>
      <w:r w:rsidRPr="00571CF8">
        <w:rPr>
          <w:spacing w:val="-15"/>
          <w:sz w:val="24"/>
          <w:szCs w:val="24"/>
        </w:rPr>
        <w:t xml:space="preserve"> </w:t>
      </w:r>
      <w:r w:rsidRPr="00571CF8">
        <w:rPr>
          <w:sz w:val="24"/>
          <w:szCs w:val="24"/>
        </w:rPr>
        <w:t>развитие</w:t>
      </w:r>
      <w:r w:rsidRPr="00571CF8">
        <w:rPr>
          <w:spacing w:val="-15"/>
          <w:sz w:val="24"/>
          <w:szCs w:val="24"/>
        </w:rPr>
        <w:t xml:space="preserve"> </w:t>
      </w:r>
      <w:r w:rsidRPr="00571CF8">
        <w:rPr>
          <w:sz w:val="24"/>
          <w:szCs w:val="24"/>
        </w:rPr>
        <w:t>его</w:t>
      </w:r>
      <w:r w:rsidRPr="00571CF8">
        <w:rPr>
          <w:spacing w:val="-15"/>
          <w:sz w:val="24"/>
          <w:szCs w:val="24"/>
        </w:rPr>
        <w:t xml:space="preserve"> </w:t>
      </w:r>
      <w:r w:rsidRPr="00571CF8">
        <w:rPr>
          <w:sz w:val="24"/>
          <w:szCs w:val="24"/>
        </w:rPr>
        <w:t>резервных</w:t>
      </w:r>
      <w:r w:rsidRPr="00571CF8">
        <w:rPr>
          <w:spacing w:val="-15"/>
          <w:sz w:val="24"/>
          <w:szCs w:val="24"/>
        </w:rPr>
        <w:t xml:space="preserve"> </w:t>
      </w:r>
      <w:r w:rsidRPr="00571CF8">
        <w:rPr>
          <w:sz w:val="24"/>
          <w:szCs w:val="24"/>
        </w:rPr>
        <w:t>возможностей</w:t>
      </w:r>
      <w:r w:rsidRPr="00571CF8">
        <w:rPr>
          <w:spacing w:val="-13"/>
          <w:sz w:val="24"/>
          <w:szCs w:val="24"/>
        </w:rPr>
        <w:t xml:space="preserve"> </w:t>
      </w:r>
      <w:r w:rsidRPr="00571CF8">
        <w:rPr>
          <w:sz w:val="24"/>
          <w:szCs w:val="24"/>
        </w:rPr>
        <w:t>с</w:t>
      </w:r>
      <w:r w:rsidRPr="00571CF8">
        <w:rPr>
          <w:spacing w:val="-15"/>
          <w:sz w:val="24"/>
          <w:szCs w:val="24"/>
        </w:rPr>
        <w:t xml:space="preserve"> </w:t>
      </w:r>
      <w:r w:rsidRPr="00571CF8">
        <w:rPr>
          <w:sz w:val="24"/>
          <w:szCs w:val="24"/>
        </w:rPr>
        <w:t>помощью</w:t>
      </w:r>
      <w:r w:rsidRPr="00571CF8">
        <w:rPr>
          <w:spacing w:val="-15"/>
          <w:sz w:val="24"/>
          <w:szCs w:val="24"/>
        </w:rPr>
        <w:t xml:space="preserve"> </w:t>
      </w:r>
      <w:r w:rsidRPr="00571CF8">
        <w:rPr>
          <w:sz w:val="24"/>
          <w:szCs w:val="24"/>
        </w:rPr>
        <w:t>процедур</w:t>
      </w:r>
      <w:r w:rsidRPr="00571CF8">
        <w:rPr>
          <w:spacing w:val="-14"/>
          <w:sz w:val="24"/>
          <w:szCs w:val="24"/>
        </w:rPr>
        <w:t xml:space="preserve"> </w:t>
      </w:r>
      <w:r w:rsidRPr="00571CF8">
        <w:rPr>
          <w:sz w:val="24"/>
          <w:szCs w:val="24"/>
        </w:rPr>
        <w:t>контроля и функциональных проб;</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составлять</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выполнять</w:t>
      </w:r>
      <w:r w:rsidRPr="0039339F">
        <w:rPr>
          <w:spacing w:val="-15"/>
          <w:sz w:val="24"/>
          <w:szCs w:val="24"/>
        </w:rPr>
        <w:t xml:space="preserve"> </w:t>
      </w:r>
      <w:r w:rsidRPr="0039339F">
        <w:rPr>
          <w:sz w:val="24"/>
          <w:szCs w:val="24"/>
        </w:rPr>
        <w:t>акробатические</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гимнастические</w:t>
      </w:r>
      <w:r w:rsidRPr="0039339F">
        <w:rPr>
          <w:spacing w:val="-15"/>
          <w:sz w:val="24"/>
          <w:szCs w:val="24"/>
        </w:rPr>
        <w:t xml:space="preserve"> </w:t>
      </w:r>
      <w:r w:rsidRPr="0039339F">
        <w:rPr>
          <w:sz w:val="24"/>
          <w:szCs w:val="24"/>
        </w:rPr>
        <w:t>комплексы</w:t>
      </w:r>
      <w:r w:rsidRPr="0039339F">
        <w:rPr>
          <w:spacing w:val="-15"/>
          <w:sz w:val="24"/>
          <w:szCs w:val="24"/>
        </w:rPr>
        <w:t xml:space="preserve"> </w:t>
      </w:r>
      <w:r w:rsidRPr="0039339F">
        <w:rPr>
          <w:sz w:val="24"/>
          <w:szCs w:val="24"/>
        </w:rPr>
        <w:t xml:space="preserve">упражнений, самостоятельно разучивать сложно-координированные упражнения на спортивных </w:t>
      </w:r>
      <w:r w:rsidRPr="0039339F">
        <w:rPr>
          <w:spacing w:val="-2"/>
          <w:sz w:val="24"/>
          <w:szCs w:val="24"/>
        </w:rPr>
        <w:t>снарядах;</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10CC8" w:rsidRDefault="00410CC8" w:rsidP="00571CF8">
      <w:pPr>
        <w:pStyle w:val="1"/>
        <w:tabs>
          <w:tab w:val="left" w:pos="993"/>
        </w:tabs>
        <w:ind w:left="0" w:firstLine="709"/>
        <w:jc w:val="center"/>
      </w:pPr>
    </w:p>
    <w:p w:rsidR="002F3F6D" w:rsidRDefault="00DF499F" w:rsidP="00571CF8">
      <w:pPr>
        <w:pStyle w:val="1"/>
        <w:tabs>
          <w:tab w:val="left" w:pos="993"/>
        </w:tabs>
        <w:ind w:left="0" w:firstLine="709"/>
        <w:jc w:val="center"/>
      </w:pPr>
      <w:r w:rsidRPr="0039339F">
        <w:t>ПРЕДМЕТНЫЕ</w:t>
      </w:r>
      <w:r w:rsidRPr="0039339F">
        <w:rPr>
          <w:spacing w:val="-15"/>
        </w:rPr>
        <w:t xml:space="preserve"> </w:t>
      </w:r>
      <w:r w:rsidRPr="0039339F">
        <w:t>РЕЗУЛЬТАТЫ 5 КЛАСС</w:t>
      </w:r>
    </w:p>
    <w:p w:rsidR="00571CF8" w:rsidRPr="0039339F" w:rsidRDefault="00571CF8" w:rsidP="005A78B4">
      <w:pPr>
        <w:pStyle w:val="1"/>
        <w:tabs>
          <w:tab w:val="left" w:pos="993"/>
        </w:tabs>
        <w:ind w:left="0" w:firstLine="709"/>
        <w:jc w:val="both"/>
      </w:pPr>
    </w:p>
    <w:p w:rsidR="002F3F6D" w:rsidRPr="0039339F" w:rsidRDefault="00DF499F" w:rsidP="005A78B4">
      <w:pPr>
        <w:pStyle w:val="a3"/>
        <w:tabs>
          <w:tab w:val="left" w:pos="993"/>
        </w:tabs>
        <w:ind w:left="0" w:firstLine="709"/>
      </w:pPr>
      <w:r w:rsidRPr="0039339F">
        <w:t>К</w:t>
      </w:r>
      <w:r w:rsidRPr="0039339F">
        <w:rPr>
          <w:spacing w:val="-1"/>
        </w:rPr>
        <w:t xml:space="preserve"> </w:t>
      </w:r>
      <w:r w:rsidRPr="0039339F">
        <w:t>концу</w:t>
      </w:r>
      <w:r w:rsidRPr="0039339F">
        <w:rPr>
          <w:spacing w:val="-9"/>
        </w:rPr>
        <w:t xml:space="preserve"> </w:t>
      </w:r>
      <w:r w:rsidRPr="0039339F">
        <w:t>обучения</w:t>
      </w:r>
      <w:r w:rsidRPr="0039339F">
        <w:rPr>
          <w:spacing w:val="-1"/>
        </w:rPr>
        <w:t xml:space="preserve"> </w:t>
      </w:r>
      <w:r w:rsidRPr="0039339F">
        <w:t>в</w:t>
      </w:r>
      <w:r w:rsidRPr="0039339F">
        <w:rPr>
          <w:spacing w:val="-1"/>
        </w:rPr>
        <w:t xml:space="preserve"> </w:t>
      </w:r>
      <w:r w:rsidRPr="0039339F">
        <w:t>5</w:t>
      </w:r>
      <w:r w:rsidRPr="0039339F">
        <w:rPr>
          <w:spacing w:val="-1"/>
        </w:rPr>
        <w:t xml:space="preserve"> </w:t>
      </w:r>
      <w:r w:rsidRPr="0039339F">
        <w:t>классе</w:t>
      </w:r>
      <w:r w:rsidRPr="0039339F">
        <w:rPr>
          <w:spacing w:val="-2"/>
        </w:rPr>
        <w:t xml:space="preserve"> </w:t>
      </w:r>
      <w:r w:rsidRPr="0039339F">
        <w:t xml:space="preserve">обучающийся </w:t>
      </w:r>
      <w:r w:rsidRPr="0039339F">
        <w:rPr>
          <w:spacing w:val="-2"/>
        </w:rPr>
        <w:t>научится: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lastRenderedPageBreak/>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w:t>
      </w:r>
      <w:r w:rsidRPr="0039339F">
        <w:rPr>
          <w:spacing w:val="-2"/>
          <w:sz w:val="24"/>
          <w:szCs w:val="24"/>
        </w:rPr>
        <w:t>досуга;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осуществлять</w:t>
      </w:r>
      <w:r w:rsidRPr="0039339F">
        <w:rPr>
          <w:spacing w:val="-15"/>
          <w:sz w:val="24"/>
          <w:szCs w:val="24"/>
        </w:rPr>
        <w:t xml:space="preserve"> </w:t>
      </w:r>
      <w:r w:rsidRPr="0039339F">
        <w:rPr>
          <w:sz w:val="24"/>
          <w:szCs w:val="24"/>
        </w:rPr>
        <w:t>профилактику</w:t>
      </w:r>
      <w:r w:rsidRPr="0039339F">
        <w:rPr>
          <w:spacing w:val="-15"/>
          <w:sz w:val="24"/>
          <w:szCs w:val="24"/>
        </w:rPr>
        <w:t xml:space="preserve"> </w:t>
      </w:r>
      <w:r w:rsidRPr="0039339F">
        <w:rPr>
          <w:sz w:val="24"/>
          <w:szCs w:val="24"/>
        </w:rPr>
        <w:t>утомления</w:t>
      </w:r>
      <w:r w:rsidRPr="0039339F">
        <w:rPr>
          <w:spacing w:val="-15"/>
          <w:sz w:val="24"/>
          <w:szCs w:val="24"/>
        </w:rPr>
        <w:t xml:space="preserve"> </w:t>
      </w:r>
      <w:r w:rsidRPr="0039339F">
        <w:rPr>
          <w:sz w:val="24"/>
          <w:szCs w:val="24"/>
        </w:rPr>
        <w:t>во</w:t>
      </w:r>
      <w:r w:rsidRPr="0039339F">
        <w:rPr>
          <w:spacing w:val="-15"/>
          <w:sz w:val="24"/>
          <w:szCs w:val="24"/>
        </w:rPr>
        <w:t xml:space="preserve"> </w:t>
      </w:r>
      <w:r w:rsidRPr="0039339F">
        <w:rPr>
          <w:sz w:val="24"/>
          <w:szCs w:val="24"/>
        </w:rPr>
        <w:t>время</w:t>
      </w:r>
      <w:r w:rsidRPr="0039339F">
        <w:rPr>
          <w:spacing w:val="-15"/>
          <w:sz w:val="24"/>
          <w:szCs w:val="24"/>
        </w:rPr>
        <w:t xml:space="preserve"> </w:t>
      </w:r>
      <w:r w:rsidRPr="0039339F">
        <w:rPr>
          <w:sz w:val="24"/>
          <w:szCs w:val="24"/>
        </w:rPr>
        <w:t>учебной</w:t>
      </w:r>
      <w:r w:rsidRPr="0039339F">
        <w:rPr>
          <w:spacing w:val="-15"/>
          <w:sz w:val="24"/>
          <w:szCs w:val="24"/>
        </w:rPr>
        <w:t xml:space="preserve"> </w:t>
      </w:r>
      <w:r w:rsidRPr="0039339F">
        <w:rPr>
          <w:sz w:val="24"/>
          <w:szCs w:val="24"/>
        </w:rPr>
        <w:t>деятельности,</w:t>
      </w:r>
      <w:r w:rsidRPr="0039339F">
        <w:rPr>
          <w:spacing w:val="-15"/>
          <w:sz w:val="24"/>
          <w:szCs w:val="24"/>
        </w:rPr>
        <w:t xml:space="preserve"> </w:t>
      </w:r>
      <w:r w:rsidRPr="0039339F">
        <w:rPr>
          <w:sz w:val="24"/>
          <w:szCs w:val="24"/>
        </w:rPr>
        <w:t>выполнять комплексы упражнений физкультминуток, дыхательной и зрительной гимнастики;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передвигаться</w:t>
      </w:r>
      <w:r w:rsidRPr="0039339F">
        <w:rPr>
          <w:spacing w:val="-15"/>
          <w:sz w:val="24"/>
          <w:szCs w:val="24"/>
        </w:rPr>
        <w:t xml:space="preserve"> </w:t>
      </w:r>
      <w:r w:rsidRPr="0039339F">
        <w:rPr>
          <w:sz w:val="24"/>
          <w:szCs w:val="24"/>
        </w:rPr>
        <w:t>по</w:t>
      </w:r>
      <w:r w:rsidRPr="0039339F">
        <w:rPr>
          <w:spacing w:val="-15"/>
          <w:sz w:val="24"/>
          <w:szCs w:val="24"/>
        </w:rPr>
        <w:t xml:space="preserve"> </w:t>
      </w:r>
      <w:r w:rsidRPr="0039339F">
        <w:rPr>
          <w:sz w:val="24"/>
          <w:szCs w:val="24"/>
        </w:rPr>
        <w:t>гимнастической</w:t>
      </w:r>
      <w:r w:rsidRPr="0039339F">
        <w:rPr>
          <w:spacing w:val="-15"/>
          <w:sz w:val="24"/>
          <w:szCs w:val="24"/>
        </w:rPr>
        <w:t xml:space="preserve"> </w:t>
      </w:r>
      <w:r w:rsidRPr="0039339F">
        <w:rPr>
          <w:sz w:val="24"/>
          <w:szCs w:val="24"/>
        </w:rPr>
        <w:t>стенке</w:t>
      </w:r>
      <w:r w:rsidRPr="0039339F">
        <w:rPr>
          <w:spacing w:val="-15"/>
          <w:sz w:val="24"/>
          <w:szCs w:val="24"/>
        </w:rPr>
        <w:t xml:space="preserve"> </w:t>
      </w:r>
      <w:r w:rsidRPr="0039339F">
        <w:rPr>
          <w:sz w:val="24"/>
          <w:szCs w:val="24"/>
        </w:rPr>
        <w:t>приставным</w:t>
      </w:r>
      <w:r w:rsidRPr="0039339F">
        <w:rPr>
          <w:spacing w:val="-15"/>
          <w:sz w:val="24"/>
          <w:szCs w:val="24"/>
        </w:rPr>
        <w:t xml:space="preserve"> </w:t>
      </w:r>
      <w:r w:rsidRPr="0039339F">
        <w:rPr>
          <w:sz w:val="24"/>
          <w:szCs w:val="24"/>
        </w:rPr>
        <w:t>шагом,</w:t>
      </w:r>
      <w:r w:rsidRPr="0039339F">
        <w:rPr>
          <w:spacing w:val="-15"/>
          <w:sz w:val="24"/>
          <w:szCs w:val="24"/>
        </w:rPr>
        <w:t xml:space="preserve"> </w:t>
      </w:r>
      <w:r w:rsidRPr="0039339F">
        <w:rPr>
          <w:sz w:val="24"/>
          <w:szCs w:val="24"/>
        </w:rPr>
        <w:t>лазать</w:t>
      </w:r>
      <w:r w:rsidRPr="0039339F">
        <w:rPr>
          <w:spacing w:val="-15"/>
          <w:sz w:val="24"/>
          <w:szCs w:val="24"/>
        </w:rPr>
        <w:t xml:space="preserve"> </w:t>
      </w:r>
      <w:r w:rsidRPr="0039339F">
        <w:rPr>
          <w:sz w:val="24"/>
          <w:szCs w:val="24"/>
        </w:rPr>
        <w:t>разноимённым способом вверх и по диагонали;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выполнять</w:t>
      </w:r>
      <w:r w:rsidRPr="0039339F">
        <w:rPr>
          <w:spacing w:val="-5"/>
          <w:sz w:val="24"/>
          <w:szCs w:val="24"/>
        </w:rPr>
        <w:t xml:space="preserve"> </w:t>
      </w:r>
      <w:r w:rsidRPr="0039339F">
        <w:rPr>
          <w:sz w:val="24"/>
          <w:szCs w:val="24"/>
        </w:rPr>
        <w:t>бег</w:t>
      </w:r>
      <w:r w:rsidRPr="0039339F">
        <w:rPr>
          <w:spacing w:val="-3"/>
          <w:sz w:val="24"/>
          <w:szCs w:val="24"/>
        </w:rPr>
        <w:t xml:space="preserve"> </w:t>
      </w:r>
      <w:r w:rsidRPr="0039339F">
        <w:rPr>
          <w:sz w:val="24"/>
          <w:szCs w:val="24"/>
        </w:rPr>
        <w:t>с</w:t>
      </w:r>
      <w:r w:rsidRPr="0039339F">
        <w:rPr>
          <w:spacing w:val="-3"/>
          <w:sz w:val="24"/>
          <w:szCs w:val="24"/>
        </w:rPr>
        <w:t xml:space="preserve"> </w:t>
      </w:r>
      <w:r w:rsidRPr="0039339F">
        <w:rPr>
          <w:sz w:val="24"/>
          <w:szCs w:val="24"/>
        </w:rPr>
        <w:t>равномерной</w:t>
      </w:r>
      <w:r w:rsidRPr="0039339F">
        <w:rPr>
          <w:spacing w:val="-2"/>
          <w:sz w:val="24"/>
          <w:szCs w:val="24"/>
        </w:rPr>
        <w:t xml:space="preserve"> </w:t>
      </w:r>
      <w:r w:rsidRPr="0039339F">
        <w:rPr>
          <w:sz w:val="24"/>
          <w:szCs w:val="24"/>
        </w:rPr>
        <w:t>скоростью</w:t>
      </w:r>
      <w:r w:rsidRPr="0039339F">
        <w:rPr>
          <w:spacing w:val="-4"/>
          <w:sz w:val="24"/>
          <w:szCs w:val="24"/>
        </w:rPr>
        <w:t xml:space="preserve"> </w:t>
      </w:r>
      <w:r w:rsidRPr="0039339F">
        <w:rPr>
          <w:sz w:val="24"/>
          <w:szCs w:val="24"/>
        </w:rPr>
        <w:t>с</w:t>
      </w:r>
      <w:r w:rsidRPr="0039339F">
        <w:rPr>
          <w:spacing w:val="-3"/>
          <w:sz w:val="24"/>
          <w:szCs w:val="24"/>
        </w:rPr>
        <w:t xml:space="preserve"> </w:t>
      </w:r>
      <w:r w:rsidRPr="0039339F">
        <w:rPr>
          <w:sz w:val="24"/>
          <w:szCs w:val="24"/>
        </w:rPr>
        <w:t>высокого</w:t>
      </w:r>
      <w:r w:rsidRPr="0039339F">
        <w:rPr>
          <w:spacing w:val="-2"/>
          <w:sz w:val="24"/>
          <w:szCs w:val="24"/>
        </w:rPr>
        <w:t xml:space="preserve"> </w:t>
      </w:r>
      <w:r w:rsidRPr="0039339F">
        <w:rPr>
          <w:sz w:val="24"/>
          <w:szCs w:val="24"/>
        </w:rPr>
        <w:t>старта</w:t>
      </w:r>
      <w:r w:rsidRPr="0039339F">
        <w:rPr>
          <w:spacing w:val="-2"/>
          <w:sz w:val="24"/>
          <w:szCs w:val="24"/>
        </w:rPr>
        <w:t xml:space="preserve"> </w:t>
      </w:r>
      <w:r w:rsidRPr="0039339F">
        <w:rPr>
          <w:sz w:val="24"/>
          <w:szCs w:val="24"/>
        </w:rPr>
        <w:t>по учебной</w:t>
      </w:r>
      <w:r w:rsidRPr="0039339F">
        <w:rPr>
          <w:spacing w:val="-1"/>
          <w:sz w:val="24"/>
          <w:szCs w:val="24"/>
        </w:rPr>
        <w:t xml:space="preserve"> </w:t>
      </w:r>
      <w:r w:rsidRPr="0039339F">
        <w:rPr>
          <w:spacing w:val="-2"/>
          <w:sz w:val="24"/>
          <w:szCs w:val="24"/>
        </w:rPr>
        <w:t>дистанции;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демонстрировать</w:t>
      </w:r>
      <w:r w:rsidRPr="0039339F">
        <w:rPr>
          <w:spacing w:val="-1"/>
          <w:sz w:val="24"/>
          <w:szCs w:val="24"/>
        </w:rPr>
        <w:t xml:space="preserve"> </w:t>
      </w:r>
      <w:r w:rsidRPr="0039339F">
        <w:rPr>
          <w:sz w:val="24"/>
          <w:szCs w:val="24"/>
        </w:rPr>
        <w:t>технику</w:t>
      </w:r>
      <w:r w:rsidRPr="0039339F">
        <w:rPr>
          <w:spacing w:val="-5"/>
          <w:sz w:val="24"/>
          <w:szCs w:val="24"/>
        </w:rPr>
        <w:t xml:space="preserve"> </w:t>
      </w:r>
      <w:r w:rsidRPr="0039339F">
        <w:rPr>
          <w:sz w:val="24"/>
          <w:szCs w:val="24"/>
        </w:rPr>
        <w:t>прыжка</w:t>
      </w:r>
      <w:r w:rsidRPr="0039339F">
        <w:rPr>
          <w:spacing w:val="-1"/>
          <w:sz w:val="24"/>
          <w:szCs w:val="24"/>
        </w:rPr>
        <w:t xml:space="preserve"> </w:t>
      </w:r>
      <w:r w:rsidRPr="0039339F">
        <w:rPr>
          <w:sz w:val="24"/>
          <w:szCs w:val="24"/>
        </w:rPr>
        <w:t>в</w:t>
      </w:r>
      <w:r w:rsidRPr="0039339F">
        <w:rPr>
          <w:spacing w:val="-3"/>
          <w:sz w:val="24"/>
          <w:szCs w:val="24"/>
        </w:rPr>
        <w:t xml:space="preserve"> </w:t>
      </w:r>
      <w:r w:rsidRPr="0039339F">
        <w:rPr>
          <w:sz w:val="24"/>
          <w:szCs w:val="24"/>
        </w:rPr>
        <w:t>длину</w:t>
      </w:r>
      <w:r w:rsidRPr="0039339F">
        <w:rPr>
          <w:spacing w:val="-7"/>
          <w:sz w:val="24"/>
          <w:szCs w:val="24"/>
        </w:rPr>
        <w:t xml:space="preserve"> </w:t>
      </w:r>
      <w:r w:rsidRPr="0039339F">
        <w:rPr>
          <w:sz w:val="24"/>
          <w:szCs w:val="24"/>
        </w:rPr>
        <w:t>с</w:t>
      </w:r>
      <w:r w:rsidRPr="0039339F">
        <w:rPr>
          <w:spacing w:val="-2"/>
          <w:sz w:val="24"/>
          <w:szCs w:val="24"/>
        </w:rPr>
        <w:t xml:space="preserve"> </w:t>
      </w:r>
      <w:r w:rsidRPr="0039339F">
        <w:rPr>
          <w:sz w:val="24"/>
          <w:szCs w:val="24"/>
        </w:rPr>
        <w:t>разбега</w:t>
      </w:r>
      <w:r w:rsidRPr="0039339F">
        <w:rPr>
          <w:spacing w:val="-2"/>
          <w:sz w:val="24"/>
          <w:szCs w:val="24"/>
        </w:rPr>
        <w:t xml:space="preserve"> </w:t>
      </w:r>
      <w:r w:rsidRPr="0039339F">
        <w:rPr>
          <w:sz w:val="24"/>
          <w:szCs w:val="24"/>
        </w:rPr>
        <w:t>способом</w:t>
      </w:r>
      <w:r w:rsidRPr="0039339F">
        <w:rPr>
          <w:spacing w:val="3"/>
          <w:sz w:val="24"/>
          <w:szCs w:val="24"/>
        </w:rPr>
        <w:t xml:space="preserve"> </w:t>
      </w:r>
      <w:r w:rsidRPr="0039339F">
        <w:rPr>
          <w:sz w:val="24"/>
          <w:szCs w:val="24"/>
        </w:rPr>
        <w:t xml:space="preserve">«согнув </w:t>
      </w:r>
      <w:r w:rsidRPr="0039339F">
        <w:rPr>
          <w:spacing w:val="-2"/>
          <w:sz w:val="24"/>
          <w:szCs w:val="24"/>
        </w:rPr>
        <w:t>ноги»;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передвигаться на лыжах попеременным двухшажным ходом (для бесснежных районов — имитация передвижения);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демонстрировать</w:t>
      </w:r>
      <w:r w:rsidRPr="0039339F">
        <w:rPr>
          <w:spacing w:val="-5"/>
          <w:sz w:val="24"/>
          <w:szCs w:val="24"/>
        </w:rPr>
        <w:t xml:space="preserve"> </w:t>
      </w:r>
      <w:r w:rsidRPr="0039339F">
        <w:rPr>
          <w:sz w:val="24"/>
          <w:szCs w:val="24"/>
        </w:rPr>
        <w:t>технические</w:t>
      </w:r>
      <w:r w:rsidRPr="0039339F">
        <w:rPr>
          <w:spacing w:val="-3"/>
          <w:sz w:val="24"/>
          <w:szCs w:val="24"/>
        </w:rPr>
        <w:t xml:space="preserve"> </w:t>
      </w:r>
      <w:r w:rsidRPr="0039339F">
        <w:rPr>
          <w:sz w:val="24"/>
          <w:szCs w:val="24"/>
        </w:rPr>
        <w:t>действия</w:t>
      </w:r>
      <w:r w:rsidRPr="0039339F">
        <w:rPr>
          <w:spacing w:val="-3"/>
          <w:sz w:val="24"/>
          <w:szCs w:val="24"/>
        </w:rPr>
        <w:t xml:space="preserve"> </w:t>
      </w:r>
      <w:r w:rsidRPr="0039339F">
        <w:rPr>
          <w:sz w:val="24"/>
          <w:szCs w:val="24"/>
        </w:rPr>
        <w:t>в</w:t>
      </w:r>
      <w:r w:rsidRPr="0039339F">
        <w:rPr>
          <w:spacing w:val="-4"/>
          <w:sz w:val="24"/>
          <w:szCs w:val="24"/>
        </w:rPr>
        <w:t xml:space="preserve"> </w:t>
      </w:r>
      <w:r w:rsidRPr="0039339F">
        <w:rPr>
          <w:sz w:val="24"/>
          <w:szCs w:val="24"/>
        </w:rPr>
        <w:t>спортивных</w:t>
      </w:r>
      <w:r w:rsidRPr="0039339F">
        <w:rPr>
          <w:spacing w:val="-1"/>
          <w:sz w:val="24"/>
          <w:szCs w:val="24"/>
        </w:rPr>
        <w:t xml:space="preserve"> </w:t>
      </w:r>
      <w:r w:rsidRPr="0039339F">
        <w:rPr>
          <w:spacing w:val="-2"/>
          <w:sz w:val="24"/>
          <w:szCs w:val="24"/>
        </w:rPr>
        <w:t>играх:</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баскетбол (ведение мяча с равномерной скоростью в разных направлениях; приём и передача мяча двумя руками от груди с места и в движении);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волейбол (приём и передача мяча двумя руками снизу и сверху с места и в движении, прямая нижняя подача);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F3F6D" w:rsidRPr="0039339F" w:rsidRDefault="002F3F6D" w:rsidP="005A78B4">
      <w:pPr>
        <w:pStyle w:val="a3"/>
        <w:tabs>
          <w:tab w:val="left" w:pos="993"/>
        </w:tabs>
        <w:ind w:left="0" w:firstLine="709"/>
      </w:pPr>
    </w:p>
    <w:p w:rsidR="002F3F6D" w:rsidRPr="0039339F" w:rsidRDefault="00DF499F" w:rsidP="00CB1A6D">
      <w:pPr>
        <w:pStyle w:val="1"/>
        <w:numPr>
          <w:ilvl w:val="0"/>
          <w:numId w:val="42"/>
        </w:numPr>
        <w:tabs>
          <w:tab w:val="left" w:pos="993"/>
          <w:tab w:val="left" w:pos="1290"/>
        </w:tabs>
        <w:ind w:left="0" w:firstLine="709"/>
        <w:jc w:val="center"/>
      </w:pPr>
      <w:r w:rsidRPr="0039339F">
        <w:rPr>
          <w:spacing w:val="-2"/>
        </w:rPr>
        <w:t>КЛАСС</w:t>
      </w:r>
    </w:p>
    <w:p w:rsidR="002F3F6D" w:rsidRPr="0039339F" w:rsidRDefault="002F3F6D" w:rsidP="005A78B4">
      <w:pPr>
        <w:pStyle w:val="a3"/>
        <w:tabs>
          <w:tab w:val="left" w:pos="993"/>
        </w:tabs>
        <w:ind w:left="0" w:firstLine="709"/>
        <w:rPr>
          <w:b/>
        </w:rPr>
      </w:pPr>
    </w:p>
    <w:p w:rsidR="002F3F6D" w:rsidRPr="0039339F" w:rsidRDefault="00DF499F" w:rsidP="005A78B4">
      <w:pPr>
        <w:pStyle w:val="a3"/>
        <w:tabs>
          <w:tab w:val="left" w:pos="993"/>
        </w:tabs>
        <w:ind w:left="0" w:firstLine="709"/>
      </w:pPr>
      <w:r w:rsidRPr="0039339F">
        <w:t>К</w:t>
      </w:r>
      <w:r w:rsidRPr="0039339F">
        <w:rPr>
          <w:spacing w:val="-1"/>
        </w:rPr>
        <w:t xml:space="preserve"> </w:t>
      </w:r>
      <w:r w:rsidRPr="0039339F">
        <w:t>концу</w:t>
      </w:r>
      <w:r w:rsidRPr="0039339F">
        <w:rPr>
          <w:spacing w:val="-9"/>
        </w:rPr>
        <w:t xml:space="preserve"> </w:t>
      </w:r>
      <w:r w:rsidRPr="0039339F">
        <w:t>обучения</w:t>
      </w:r>
      <w:r w:rsidRPr="0039339F">
        <w:rPr>
          <w:spacing w:val="-1"/>
        </w:rPr>
        <w:t xml:space="preserve"> </w:t>
      </w:r>
      <w:r w:rsidRPr="0039339F">
        <w:t>в</w:t>
      </w:r>
      <w:r w:rsidRPr="0039339F">
        <w:rPr>
          <w:spacing w:val="-1"/>
        </w:rPr>
        <w:t xml:space="preserve"> </w:t>
      </w:r>
      <w:r w:rsidRPr="0039339F">
        <w:t>6</w:t>
      </w:r>
      <w:r w:rsidRPr="0039339F">
        <w:rPr>
          <w:spacing w:val="-1"/>
        </w:rPr>
        <w:t xml:space="preserve"> </w:t>
      </w:r>
      <w:r w:rsidRPr="0039339F">
        <w:t>классе</w:t>
      </w:r>
      <w:r w:rsidRPr="0039339F">
        <w:rPr>
          <w:spacing w:val="-2"/>
        </w:rPr>
        <w:t xml:space="preserve"> </w:t>
      </w:r>
      <w:r w:rsidRPr="0039339F">
        <w:t xml:space="preserve">обучающийся </w:t>
      </w:r>
      <w:r w:rsidRPr="0039339F">
        <w:rPr>
          <w:spacing w:val="-2"/>
        </w:rPr>
        <w:t>научится: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характеризовать Олимпийские игры современности как международное культурное</w:t>
      </w:r>
      <w:r w:rsidRPr="0039339F">
        <w:rPr>
          <w:spacing w:val="-1"/>
          <w:sz w:val="24"/>
          <w:szCs w:val="24"/>
        </w:rPr>
        <w:t xml:space="preserve"> </w:t>
      </w:r>
      <w:r w:rsidRPr="0039339F">
        <w:rPr>
          <w:sz w:val="24"/>
          <w:szCs w:val="24"/>
        </w:rPr>
        <w:t>явление, роль Пьера</w:t>
      </w:r>
      <w:r w:rsidRPr="0039339F">
        <w:rPr>
          <w:spacing w:val="-1"/>
          <w:sz w:val="24"/>
          <w:szCs w:val="24"/>
        </w:rPr>
        <w:t xml:space="preserve"> </w:t>
      </w:r>
      <w:r w:rsidRPr="0039339F">
        <w:rPr>
          <w:sz w:val="24"/>
          <w:szCs w:val="24"/>
        </w:rPr>
        <w:t>де</w:t>
      </w:r>
      <w:r w:rsidRPr="0039339F">
        <w:rPr>
          <w:spacing w:val="-1"/>
          <w:sz w:val="24"/>
          <w:szCs w:val="24"/>
        </w:rPr>
        <w:t xml:space="preserve"> </w:t>
      </w:r>
      <w:r w:rsidRPr="0039339F">
        <w:rPr>
          <w:sz w:val="24"/>
          <w:szCs w:val="24"/>
        </w:rPr>
        <w:t>Кубертена в их историческом</w:t>
      </w:r>
      <w:r w:rsidRPr="0039339F">
        <w:rPr>
          <w:spacing w:val="-1"/>
          <w:sz w:val="24"/>
          <w:szCs w:val="24"/>
        </w:rPr>
        <w:t xml:space="preserve"> </w:t>
      </w:r>
      <w:r w:rsidRPr="0039339F">
        <w:rPr>
          <w:sz w:val="24"/>
          <w:szCs w:val="24"/>
        </w:rPr>
        <w:t>возрождении; обсуждать историю возникновения девиза, символики и ритуалов Игр;</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измерять индивидуальные показатели физических качеств, определять их соответствие</w:t>
      </w:r>
      <w:r w:rsidRPr="0039339F">
        <w:rPr>
          <w:spacing w:val="-10"/>
          <w:sz w:val="24"/>
          <w:szCs w:val="24"/>
        </w:rPr>
        <w:t xml:space="preserve"> </w:t>
      </w:r>
      <w:r w:rsidRPr="0039339F">
        <w:rPr>
          <w:sz w:val="24"/>
          <w:szCs w:val="24"/>
        </w:rPr>
        <w:t>возрастным</w:t>
      </w:r>
      <w:r w:rsidRPr="0039339F">
        <w:rPr>
          <w:spacing w:val="-8"/>
          <w:sz w:val="24"/>
          <w:szCs w:val="24"/>
        </w:rPr>
        <w:t xml:space="preserve"> </w:t>
      </w:r>
      <w:r w:rsidRPr="0039339F">
        <w:rPr>
          <w:sz w:val="24"/>
          <w:szCs w:val="24"/>
        </w:rPr>
        <w:t>нормам</w:t>
      </w:r>
      <w:r w:rsidRPr="0039339F">
        <w:rPr>
          <w:spacing w:val="-8"/>
          <w:sz w:val="24"/>
          <w:szCs w:val="24"/>
        </w:rPr>
        <w:t xml:space="preserve"> </w:t>
      </w:r>
      <w:r w:rsidRPr="0039339F">
        <w:rPr>
          <w:sz w:val="24"/>
          <w:szCs w:val="24"/>
        </w:rPr>
        <w:t>и</w:t>
      </w:r>
      <w:r w:rsidRPr="0039339F">
        <w:rPr>
          <w:spacing w:val="-6"/>
          <w:sz w:val="24"/>
          <w:szCs w:val="24"/>
        </w:rPr>
        <w:t xml:space="preserve"> </w:t>
      </w:r>
      <w:r w:rsidRPr="0039339F">
        <w:rPr>
          <w:sz w:val="24"/>
          <w:szCs w:val="24"/>
        </w:rPr>
        <w:t>подбирать</w:t>
      </w:r>
      <w:r w:rsidRPr="0039339F">
        <w:rPr>
          <w:spacing w:val="-8"/>
          <w:sz w:val="24"/>
          <w:szCs w:val="24"/>
        </w:rPr>
        <w:t xml:space="preserve"> </w:t>
      </w:r>
      <w:r w:rsidRPr="0039339F">
        <w:rPr>
          <w:sz w:val="24"/>
          <w:szCs w:val="24"/>
        </w:rPr>
        <w:t>упражнения</w:t>
      </w:r>
      <w:r w:rsidRPr="0039339F">
        <w:rPr>
          <w:spacing w:val="-7"/>
          <w:sz w:val="24"/>
          <w:szCs w:val="24"/>
        </w:rPr>
        <w:t xml:space="preserve"> </w:t>
      </w:r>
      <w:r w:rsidRPr="0039339F">
        <w:rPr>
          <w:sz w:val="24"/>
          <w:szCs w:val="24"/>
        </w:rPr>
        <w:t>для</w:t>
      </w:r>
      <w:r w:rsidRPr="0039339F">
        <w:rPr>
          <w:spacing w:val="-7"/>
          <w:sz w:val="24"/>
          <w:szCs w:val="24"/>
        </w:rPr>
        <w:t xml:space="preserve"> </w:t>
      </w:r>
      <w:r w:rsidRPr="0039339F">
        <w:rPr>
          <w:sz w:val="24"/>
          <w:szCs w:val="24"/>
        </w:rPr>
        <w:t>их</w:t>
      </w:r>
      <w:r w:rsidRPr="0039339F">
        <w:rPr>
          <w:spacing w:val="-8"/>
          <w:sz w:val="24"/>
          <w:szCs w:val="24"/>
        </w:rPr>
        <w:t xml:space="preserve"> </w:t>
      </w:r>
      <w:r w:rsidRPr="0039339F">
        <w:rPr>
          <w:sz w:val="24"/>
          <w:szCs w:val="24"/>
        </w:rPr>
        <w:t>направленного</w:t>
      </w:r>
      <w:r w:rsidRPr="0039339F">
        <w:rPr>
          <w:spacing w:val="-6"/>
          <w:sz w:val="24"/>
          <w:szCs w:val="24"/>
        </w:rPr>
        <w:t xml:space="preserve"> </w:t>
      </w:r>
      <w:r w:rsidRPr="0039339F">
        <w:rPr>
          <w:spacing w:val="-2"/>
          <w:sz w:val="24"/>
          <w:szCs w:val="24"/>
        </w:rPr>
        <w:t>развития;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lastRenderedPageBreak/>
        <w:t>выполнять лазанье по канату в три приёма (мальчики), составлять и выполнять комбинацию на низком бревне из стилизованных общеразвивающих и сложно- координированных упражнений (девочки);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w:t>
      </w:r>
      <w:r w:rsidRPr="0039339F">
        <w:rPr>
          <w:spacing w:val="-2"/>
          <w:sz w:val="24"/>
          <w:szCs w:val="24"/>
        </w:rPr>
        <w:t>выносливости;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w:t>
      </w:r>
      <w:r w:rsidRPr="0039339F">
        <w:rPr>
          <w:spacing w:val="-9"/>
          <w:sz w:val="24"/>
          <w:szCs w:val="24"/>
        </w:rPr>
        <w:t xml:space="preserve"> </w:t>
      </w:r>
      <w:r w:rsidRPr="0039339F">
        <w:rPr>
          <w:sz w:val="24"/>
          <w:szCs w:val="24"/>
        </w:rPr>
        <w:t>выявлять</w:t>
      </w:r>
      <w:r w:rsidRPr="0039339F">
        <w:rPr>
          <w:spacing w:val="-8"/>
          <w:sz w:val="24"/>
          <w:szCs w:val="24"/>
        </w:rPr>
        <w:t xml:space="preserve"> </w:t>
      </w:r>
      <w:r w:rsidRPr="0039339F">
        <w:rPr>
          <w:sz w:val="24"/>
          <w:szCs w:val="24"/>
        </w:rPr>
        <w:t>ошибки</w:t>
      </w:r>
      <w:r w:rsidRPr="0039339F">
        <w:rPr>
          <w:spacing w:val="-11"/>
          <w:sz w:val="24"/>
          <w:szCs w:val="24"/>
        </w:rPr>
        <w:t xml:space="preserve"> </w:t>
      </w:r>
      <w:r w:rsidRPr="0039339F">
        <w:rPr>
          <w:sz w:val="24"/>
          <w:szCs w:val="24"/>
        </w:rPr>
        <w:t>и</w:t>
      </w:r>
      <w:r w:rsidRPr="0039339F">
        <w:rPr>
          <w:spacing w:val="-11"/>
          <w:sz w:val="24"/>
          <w:szCs w:val="24"/>
        </w:rPr>
        <w:t xml:space="preserve"> </w:t>
      </w:r>
      <w:r w:rsidRPr="0039339F">
        <w:rPr>
          <w:sz w:val="24"/>
          <w:szCs w:val="24"/>
        </w:rPr>
        <w:t>предлагать</w:t>
      </w:r>
      <w:r w:rsidRPr="0039339F">
        <w:rPr>
          <w:spacing w:val="-8"/>
          <w:sz w:val="24"/>
          <w:szCs w:val="24"/>
        </w:rPr>
        <w:t xml:space="preserve"> </w:t>
      </w:r>
      <w:r w:rsidRPr="0039339F">
        <w:rPr>
          <w:sz w:val="24"/>
          <w:szCs w:val="24"/>
        </w:rPr>
        <w:t>способы</w:t>
      </w:r>
      <w:r w:rsidRPr="0039339F">
        <w:rPr>
          <w:spacing w:val="-4"/>
          <w:sz w:val="24"/>
          <w:szCs w:val="24"/>
        </w:rPr>
        <w:t xml:space="preserve"> </w:t>
      </w:r>
      <w:r w:rsidRPr="0039339F">
        <w:rPr>
          <w:sz w:val="24"/>
          <w:szCs w:val="24"/>
        </w:rPr>
        <w:t>устранения</w:t>
      </w:r>
      <w:r w:rsidRPr="0039339F">
        <w:rPr>
          <w:spacing w:val="-9"/>
          <w:sz w:val="24"/>
          <w:szCs w:val="24"/>
        </w:rPr>
        <w:t xml:space="preserve"> </w:t>
      </w:r>
      <w:r w:rsidRPr="0039339F">
        <w:rPr>
          <w:sz w:val="24"/>
          <w:szCs w:val="24"/>
        </w:rPr>
        <w:t>(для</w:t>
      </w:r>
      <w:r w:rsidRPr="0039339F">
        <w:rPr>
          <w:spacing w:val="-10"/>
          <w:sz w:val="24"/>
          <w:szCs w:val="24"/>
        </w:rPr>
        <w:t xml:space="preserve"> </w:t>
      </w:r>
      <w:r w:rsidRPr="0039339F">
        <w:rPr>
          <w:sz w:val="24"/>
          <w:szCs w:val="24"/>
        </w:rPr>
        <w:t>бесснежных</w:t>
      </w:r>
      <w:r w:rsidRPr="0039339F">
        <w:rPr>
          <w:spacing w:val="-8"/>
          <w:sz w:val="24"/>
          <w:szCs w:val="24"/>
        </w:rPr>
        <w:t xml:space="preserve"> </w:t>
      </w:r>
      <w:r w:rsidRPr="0039339F">
        <w:rPr>
          <w:sz w:val="24"/>
          <w:szCs w:val="24"/>
        </w:rPr>
        <w:t>районов</w:t>
      </w:r>
      <w:r w:rsidRPr="0039339F">
        <w:rPr>
          <w:spacing w:val="-7"/>
          <w:sz w:val="24"/>
          <w:szCs w:val="24"/>
        </w:rPr>
        <w:t xml:space="preserve"> </w:t>
      </w:r>
      <w:r w:rsidRPr="0039339F">
        <w:rPr>
          <w:sz w:val="24"/>
          <w:szCs w:val="24"/>
        </w:rPr>
        <w:t>— имитация передвижения);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выполнять</w:t>
      </w:r>
      <w:r w:rsidRPr="0039339F">
        <w:rPr>
          <w:spacing w:val="-6"/>
          <w:sz w:val="24"/>
          <w:szCs w:val="24"/>
        </w:rPr>
        <w:t xml:space="preserve"> </w:t>
      </w:r>
      <w:r w:rsidRPr="0039339F">
        <w:rPr>
          <w:sz w:val="24"/>
          <w:szCs w:val="24"/>
        </w:rPr>
        <w:t>правила</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демонстрировать</w:t>
      </w:r>
      <w:r w:rsidRPr="0039339F">
        <w:rPr>
          <w:spacing w:val="-2"/>
          <w:sz w:val="24"/>
          <w:szCs w:val="24"/>
        </w:rPr>
        <w:t xml:space="preserve"> </w:t>
      </w:r>
      <w:r w:rsidRPr="0039339F">
        <w:rPr>
          <w:sz w:val="24"/>
          <w:szCs w:val="24"/>
        </w:rPr>
        <w:t>технические</w:t>
      </w:r>
      <w:r w:rsidRPr="0039339F">
        <w:rPr>
          <w:spacing w:val="-3"/>
          <w:sz w:val="24"/>
          <w:szCs w:val="24"/>
        </w:rPr>
        <w:t xml:space="preserve"> </w:t>
      </w:r>
      <w:r w:rsidRPr="0039339F">
        <w:rPr>
          <w:sz w:val="24"/>
          <w:szCs w:val="24"/>
        </w:rPr>
        <w:t>действия</w:t>
      </w:r>
      <w:r w:rsidRPr="0039339F">
        <w:rPr>
          <w:spacing w:val="-3"/>
          <w:sz w:val="24"/>
          <w:szCs w:val="24"/>
        </w:rPr>
        <w:t xml:space="preserve"> </w:t>
      </w:r>
      <w:r w:rsidRPr="0039339F">
        <w:rPr>
          <w:sz w:val="24"/>
          <w:szCs w:val="24"/>
        </w:rPr>
        <w:t>в</w:t>
      </w:r>
      <w:r w:rsidRPr="0039339F">
        <w:rPr>
          <w:spacing w:val="-3"/>
          <w:sz w:val="24"/>
          <w:szCs w:val="24"/>
        </w:rPr>
        <w:t xml:space="preserve"> </w:t>
      </w:r>
      <w:r w:rsidRPr="0039339F">
        <w:rPr>
          <w:sz w:val="24"/>
          <w:szCs w:val="24"/>
        </w:rPr>
        <w:t>спортивных</w:t>
      </w:r>
      <w:r w:rsidRPr="0039339F">
        <w:rPr>
          <w:spacing w:val="-3"/>
          <w:sz w:val="24"/>
          <w:szCs w:val="24"/>
        </w:rPr>
        <w:t xml:space="preserve"> </w:t>
      </w:r>
      <w:r w:rsidRPr="0039339F">
        <w:rPr>
          <w:spacing w:val="-2"/>
          <w:sz w:val="24"/>
          <w:szCs w:val="24"/>
        </w:rPr>
        <w:t>играх:</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w:t>
      </w:r>
      <w:r w:rsidRPr="0039339F">
        <w:rPr>
          <w:spacing w:val="-2"/>
          <w:sz w:val="24"/>
          <w:szCs w:val="24"/>
        </w:rPr>
        <w:t>деятельности);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волейбол (приём и передача мяча двумя руками снизу и сверху в разные зоны площадки</w:t>
      </w:r>
      <w:r w:rsidRPr="0039339F">
        <w:rPr>
          <w:spacing w:val="-15"/>
          <w:sz w:val="24"/>
          <w:szCs w:val="24"/>
        </w:rPr>
        <w:t xml:space="preserve"> </w:t>
      </w:r>
      <w:r w:rsidRPr="0039339F">
        <w:rPr>
          <w:sz w:val="24"/>
          <w:szCs w:val="24"/>
        </w:rPr>
        <w:t>соперника;</w:t>
      </w:r>
      <w:r w:rsidRPr="0039339F">
        <w:rPr>
          <w:spacing w:val="-15"/>
          <w:sz w:val="24"/>
          <w:szCs w:val="24"/>
        </w:rPr>
        <w:t xml:space="preserve"> </w:t>
      </w:r>
      <w:r w:rsidRPr="0039339F">
        <w:rPr>
          <w:sz w:val="24"/>
          <w:szCs w:val="24"/>
        </w:rPr>
        <w:t>использование</w:t>
      </w:r>
      <w:r w:rsidRPr="0039339F">
        <w:rPr>
          <w:spacing w:val="-15"/>
          <w:sz w:val="24"/>
          <w:szCs w:val="24"/>
        </w:rPr>
        <w:t xml:space="preserve"> </w:t>
      </w:r>
      <w:r w:rsidRPr="0039339F">
        <w:rPr>
          <w:sz w:val="24"/>
          <w:szCs w:val="24"/>
        </w:rPr>
        <w:t>разученных</w:t>
      </w:r>
      <w:r w:rsidRPr="0039339F">
        <w:rPr>
          <w:spacing w:val="-15"/>
          <w:sz w:val="24"/>
          <w:szCs w:val="24"/>
        </w:rPr>
        <w:t xml:space="preserve"> </w:t>
      </w:r>
      <w:r w:rsidRPr="0039339F">
        <w:rPr>
          <w:sz w:val="24"/>
          <w:szCs w:val="24"/>
        </w:rPr>
        <w:t>технических</w:t>
      </w:r>
      <w:r w:rsidRPr="0039339F">
        <w:rPr>
          <w:spacing w:val="-15"/>
          <w:sz w:val="24"/>
          <w:szCs w:val="24"/>
        </w:rPr>
        <w:t xml:space="preserve"> </w:t>
      </w:r>
      <w:r w:rsidRPr="0039339F">
        <w:rPr>
          <w:sz w:val="24"/>
          <w:szCs w:val="24"/>
        </w:rPr>
        <w:t>действий</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условиях</w:t>
      </w:r>
      <w:r w:rsidRPr="0039339F">
        <w:rPr>
          <w:spacing w:val="-15"/>
          <w:sz w:val="24"/>
          <w:szCs w:val="24"/>
        </w:rPr>
        <w:t xml:space="preserve"> </w:t>
      </w:r>
      <w:r w:rsidRPr="0039339F">
        <w:rPr>
          <w:sz w:val="24"/>
          <w:szCs w:val="24"/>
        </w:rPr>
        <w:t xml:space="preserve">игровой </w:t>
      </w:r>
      <w:r w:rsidRPr="0039339F">
        <w:rPr>
          <w:spacing w:val="-2"/>
          <w:sz w:val="24"/>
          <w:szCs w:val="24"/>
        </w:rPr>
        <w:t>деятельности);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футбол (ведение мяча с разной скоростью передвижения, с ускорением в разных направлениях;</w:t>
      </w:r>
      <w:r w:rsidRPr="0039339F">
        <w:rPr>
          <w:spacing w:val="-6"/>
          <w:sz w:val="24"/>
          <w:szCs w:val="24"/>
        </w:rPr>
        <w:t xml:space="preserve"> </w:t>
      </w:r>
      <w:r w:rsidRPr="0039339F">
        <w:rPr>
          <w:sz w:val="24"/>
          <w:szCs w:val="24"/>
        </w:rPr>
        <w:t>удар</w:t>
      </w:r>
      <w:r w:rsidRPr="0039339F">
        <w:rPr>
          <w:spacing w:val="-9"/>
          <w:sz w:val="24"/>
          <w:szCs w:val="24"/>
        </w:rPr>
        <w:t xml:space="preserve"> </w:t>
      </w:r>
      <w:r w:rsidRPr="0039339F">
        <w:rPr>
          <w:sz w:val="24"/>
          <w:szCs w:val="24"/>
        </w:rPr>
        <w:t>по</w:t>
      </w:r>
      <w:r w:rsidRPr="0039339F">
        <w:rPr>
          <w:spacing w:val="-9"/>
          <w:sz w:val="24"/>
          <w:szCs w:val="24"/>
        </w:rPr>
        <w:t xml:space="preserve"> </w:t>
      </w:r>
      <w:r w:rsidRPr="0039339F">
        <w:rPr>
          <w:sz w:val="24"/>
          <w:szCs w:val="24"/>
        </w:rPr>
        <w:t>катящемуся</w:t>
      </w:r>
      <w:r w:rsidRPr="0039339F">
        <w:rPr>
          <w:spacing w:val="-9"/>
          <w:sz w:val="24"/>
          <w:szCs w:val="24"/>
        </w:rPr>
        <w:t xml:space="preserve"> </w:t>
      </w:r>
      <w:r w:rsidRPr="0039339F">
        <w:rPr>
          <w:sz w:val="24"/>
          <w:szCs w:val="24"/>
        </w:rPr>
        <w:t>мячу</w:t>
      </w:r>
      <w:r w:rsidRPr="0039339F">
        <w:rPr>
          <w:spacing w:val="-13"/>
          <w:sz w:val="24"/>
          <w:szCs w:val="24"/>
        </w:rPr>
        <w:t xml:space="preserve"> </w:t>
      </w:r>
      <w:r w:rsidRPr="0039339F">
        <w:rPr>
          <w:sz w:val="24"/>
          <w:szCs w:val="24"/>
        </w:rPr>
        <w:t>с</w:t>
      </w:r>
      <w:r w:rsidRPr="0039339F">
        <w:rPr>
          <w:spacing w:val="-10"/>
          <w:sz w:val="24"/>
          <w:szCs w:val="24"/>
        </w:rPr>
        <w:t xml:space="preserve"> </w:t>
      </w:r>
      <w:r w:rsidRPr="0039339F">
        <w:rPr>
          <w:sz w:val="24"/>
          <w:szCs w:val="24"/>
        </w:rPr>
        <w:t>разбега;</w:t>
      </w:r>
      <w:r w:rsidRPr="0039339F">
        <w:rPr>
          <w:spacing w:val="-9"/>
          <w:sz w:val="24"/>
          <w:szCs w:val="24"/>
        </w:rPr>
        <w:t xml:space="preserve"> </w:t>
      </w:r>
      <w:r w:rsidRPr="0039339F">
        <w:rPr>
          <w:sz w:val="24"/>
          <w:szCs w:val="24"/>
        </w:rPr>
        <w:t>использование</w:t>
      </w:r>
      <w:r w:rsidRPr="0039339F">
        <w:rPr>
          <w:spacing w:val="-10"/>
          <w:sz w:val="24"/>
          <w:szCs w:val="24"/>
        </w:rPr>
        <w:t xml:space="preserve"> </w:t>
      </w:r>
      <w:r w:rsidRPr="0039339F">
        <w:rPr>
          <w:sz w:val="24"/>
          <w:szCs w:val="24"/>
        </w:rPr>
        <w:t>разученных</w:t>
      </w:r>
      <w:r w:rsidRPr="0039339F">
        <w:rPr>
          <w:spacing w:val="-8"/>
          <w:sz w:val="24"/>
          <w:szCs w:val="24"/>
        </w:rPr>
        <w:t xml:space="preserve"> </w:t>
      </w:r>
      <w:r w:rsidRPr="0039339F">
        <w:rPr>
          <w:sz w:val="24"/>
          <w:szCs w:val="24"/>
        </w:rPr>
        <w:t>технических действий в условиях игровой деятельности);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F3F6D" w:rsidRPr="0039339F" w:rsidRDefault="002F3F6D" w:rsidP="005A78B4">
      <w:pPr>
        <w:pStyle w:val="a3"/>
        <w:tabs>
          <w:tab w:val="left" w:pos="993"/>
        </w:tabs>
        <w:ind w:left="0" w:firstLine="709"/>
      </w:pPr>
    </w:p>
    <w:p w:rsidR="002F3F6D" w:rsidRPr="00571CF8" w:rsidRDefault="00DF499F" w:rsidP="00CB1A6D">
      <w:pPr>
        <w:pStyle w:val="1"/>
        <w:numPr>
          <w:ilvl w:val="0"/>
          <w:numId w:val="42"/>
        </w:numPr>
        <w:tabs>
          <w:tab w:val="left" w:pos="993"/>
          <w:tab w:val="left" w:pos="1290"/>
        </w:tabs>
        <w:ind w:left="0" w:firstLine="709"/>
        <w:jc w:val="center"/>
      </w:pPr>
      <w:r w:rsidRPr="0039339F">
        <w:rPr>
          <w:spacing w:val="-2"/>
        </w:rPr>
        <w:t>КЛАСС</w:t>
      </w:r>
    </w:p>
    <w:p w:rsidR="00571CF8" w:rsidRPr="0039339F" w:rsidRDefault="00571CF8" w:rsidP="00571CF8">
      <w:pPr>
        <w:pStyle w:val="1"/>
        <w:tabs>
          <w:tab w:val="left" w:pos="993"/>
          <w:tab w:val="left" w:pos="1290"/>
        </w:tabs>
        <w:ind w:left="709"/>
      </w:pPr>
    </w:p>
    <w:p w:rsidR="002F3F6D" w:rsidRPr="0039339F" w:rsidRDefault="00DF499F" w:rsidP="005A78B4">
      <w:pPr>
        <w:pStyle w:val="a3"/>
        <w:tabs>
          <w:tab w:val="left" w:pos="993"/>
        </w:tabs>
        <w:ind w:left="0" w:firstLine="709"/>
      </w:pPr>
      <w:r w:rsidRPr="0039339F">
        <w:t>К</w:t>
      </w:r>
      <w:r w:rsidRPr="0039339F">
        <w:rPr>
          <w:spacing w:val="-1"/>
        </w:rPr>
        <w:t xml:space="preserve"> </w:t>
      </w:r>
      <w:r w:rsidRPr="0039339F">
        <w:t>концу</w:t>
      </w:r>
      <w:r w:rsidRPr="0039339F">
        <w:rPr>
          <w:spacing w:val="-9"/>
        </w:rPr>
        <w:t xml:space="preserve"> </w:t>
      </w:r>
      <w:r w:rsidRPr="0039339F">
        <w:t>обучения</w:t>
      </w:r>
      <w:r w:rsidRPr="0039339F">
        <w:rPr>
          <w:spacing w:val="-1"/>
        </w:rPr>
        <w:t xml:space="preserve"> </w:t>
      </w:r>
      <w:r w:rsidRPr="0039339F">
        <w:t>в</w:t>
      </w:r>
      <w:r w:rsidRPr="0039339F">
        <w:rPr>
          <w:spacing w:val="-1"/>
        </w:rPr>
        <w:t xml:space="preserve"> </w:t>
      </w:r>
      <w:r w:rsidRPr="0039339F">
        <w:t>7</w:t>
      </w:r>
      <w:r w:rsidRPr="0039339F">
        <w:rPr>
          <w:spacing w:val="-1"/>
        </w:rPr>
        <w:t xml:space="preserve"> </w:t>
      </w:r>
      <w:r w:rsidRPr="0039339F">
        <w:t>классе</w:t>
      </w:r>
      <w:r w:rsidRPr="0039339F">
        <w:rPr>
          <w:spacing w:val="-2"/>
        </w:rPr>
        <w:t xml:space="preserve"> </w:t>
      </w:r>
      <w:r w:rsidRPr="0039339F">
        <w:t xml:space="preserve">обучающийся </w:t>
      </w:r>
      <w:r w:rsidRPr="0039339F">
        <w:rPr>
          <w:spacing w:val="-2"/>
        </w:rPr>
        <w:t>научится: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составлять планы самостоятельных занятий физической и технической подготовкой,</w:t>
      </w:r>
      <w:r w:rsidRPr="0039339F">
        <w:rPr>
          <w:spacing w:val="-9"/>
          <w:sz w:val="24"/>
          <w:szCs w:val="24"/>
        </w:rPr>
        <w:t xml:space="preserve"> </w:t>
      </w:r>
      <w:r w:rsidRPr="0039339F">
        <w:rPr>
          <w:sz w:val="24"/>
          <w:szCs w:val="24"/>
        </w:rPr>
        <w:t>распределять</w:t>
      </w:r>
      <w:r w:rsidRPr="0039339F">
        <w:rPr>
          <w:spacing w:val="-9"/>
          <w:sz w:val="24"/>
          <w:szCs w:val="24"/>
        </w:rPr>
        <w:t xml:space="preserve"> </w:t>
      </w:r>
      <w:r w:rsidRPr="0039339F">
        <w:rPr>
          <w:sz w:val="24"/>
          <w:szCs w:val="24"/>
        </w:rPr>
        <w:t>их</w:t>
      </w:r>
      <w:r w:rsidRPr="0039339F">
        <w:rPr>
          <w:spacing w:val="-7"/>
          <w:sz w:val="24"/>
          <w:szCs w:val="24"/>
        </w:rPr>
        <w:t xml:space="preserve"> </w:t>
      </w:r>
      <w:r w:rsidRPr="0039339F">
        <w:rPr>
          <w:sz w:val="24"/>
          <w:szCs w:val="24"/>
        </w:rPr>
        <w:t>в</w:t>
      </w:r>
      <w:r w:rsidRPr="0039339F">
        <w:rPr>
          <w:spacing w:val="-12"/>
          <w:sz w:val="24"/>
          <w:szCs w:val="24"/>
        </w:rPr>
        <w:t xml:space="preserve"> </w:t>
      </w:r>
      <w:r w:rsidRPr="0039339F">
        <w:rPr>
          <w:sz w:val="24"/>
          <w:szCs w:val="24"/>
        </w:rPr>
        <w:t>недельном</w:t>
      </w:r>
      <w:r w:rsidRPr="0039339F">
        <w:rPr>
          <w:spacing w:val="-10"/>
          <w:sz w:val="24"/>
          <w:szCs w:val="24"/>
        </w:rPr>
        <w:t xml:space="preserve"> </w:t>
      </w:r>
      <w:r w:rsidRPr="0039339F">
        <w:rPr>
          <w:sz w:val="24"/>
          <w:szCs w:val="24"/>
        </w:rPr>
        <w:t>и</w:t>
      </w:r>
      <w:r w:rsidRPr="0039339F">
        <w:rPr>
          <w:spacing w:val="-8"/>
          <w:sz w:val="24"/>
          <w:szCs w:val="24"/>
        </w:rPr>
        <w:t xml:space="preserve"> </w:t>
      </w:r>
      <w:r w:rsidRPr="0039339F">
        <w:rPr>
          <w:sz w:val="24"/>
          <w:szCs w:val="24"/>
        </w:rPr>
        <w:t>месячном</w:t>
      </w:r>
      <w:r w:rsidRPr="0039339F">
        <w:rPr>
          <w:spacing w:val="-10"/>
          <w:sz w:val="24"/>
          <w:szCs w:val="24"/>
        </w:rPr>
        <w:t xml:space="preserve"> </w:t>
      </w:r>
      <w:r w:rsidRPr="0039339F">
        <w:rPr>
          <w:sz w:val="24"/>
          <w:szCs w:val="24"/>
        </w:rPr>
        <w:t>циклах</w:t>
      </w:r>
      <w:r w:rsidRPr="0039339F">
        <w:rPr>
          <w:spacing w:val="-5"/>
          <w:sz w:val="24"/>
          <w:szCs w:val="24"/>
        </w:rPr>
        <w:t xml:space="preserve"> </w:t>
      </w:r>
      <w:r w:rsidRPr="0039339F">
        <w:rPr>
          <w:sz w:val="24"/>
          <w:szCs w:val="24"/>
        </w:rPr>
        <w:t>учебного</w:t>
      </w:r>
      <w:r w:rsidRPr="0039339F">
        <w:rPr>
          <w:spacing w:val="-9"/>
          <w:sz w:val="24"/>
          <w:szCs w:val="24"/>
        </w:rPr>
        <w:t xml:space="preserve"> </w:t>
      </w:r>
      <w:r w:rsidRPr="0039339F">
        <w:rPr>
          <w:sz w:val="24"/>
          <w:szCs w:val="24"/>
        </w:rPr>
        <w:t>года,</w:t>
      </w:r>
      <w:r w:rsidRPr="0039339F">
        <w:rPr>
          <w:spacing w:val="-9"/>
          <w:sz w:val="24"/>
          <w:szCs w:val="24"/>
        </w:rPr>
        <w:t xml:space="preserve"> </w:t>
      </w:r>
      <w:r w:rsidRPr="0039339F">
        <w:rPr>
          <w:sz w:val="24"/>
          <w:szCs w:val="24"/>
        </w:rPr>
        <w:t>оценивать</w:t>
      </w:r>
      <w:r w:rsidRPr="0039339F">
        <w:rPr>
          <w:spacing w:val="-10"/>
          <w:sz w:val="24"/>
          <w:szCs w:val="24"/>
        </w:rPr>
        <w:t xml:space="preserve"> </w:t>
      </w:r>
      <w:r w:rsidRPr="0039339F">
        <w:rPr>
          <w:sz w:val="24"/>
          <w:szCs w:val="24"/>
        </w:rPr>
        <w:t xml:space="preserve">их оздоровительный эффект с помощью «индекса Кетле» и «ортостатической пробы» (по </w:t>
      </w:r>
      <w:r w:rsidRPr="0039339F">
        <w:rPr>
          <w:spacing w:val="-2"/>
          <w:sz w:val="24"/>
          <w:szCs w:val="24"/>
        </w:rPr>
        <w:t>образцу);</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выполнять лазанье</w:t>
      </w:r>
      <w:r w:rsidRPr="0039339F">
        <w:rPr>
          <w:spacing w:val="-2"/>
          <w:sz w:val="24"/>
          <w:szCs w:val="24"/>
        </w:rPr>
        <w:t xml:space="preserve"> </w:t>
      </w:r>
      <w:r w:rsidRPr="0039339F">
        <w:rPr>
          <w:sz w:val="24"/>
          <w:szCs w:val="24"/>
        </w:rPr>
        <w:t>по</w:t>
      </w:r>
      <w:r w:rsidRPr="0039339F">
        <w:rPr>
          <w:spacing w:val="-1"/>
          <w:sz w:val="24"/>
          <w:szCs w:val="24"/>
        </w:rPr>
        <w:t xml:space="preserve"> </w:t>
      </w:r>
      <w:r w:rsidRPr="0039339F">
        <w:rPr>
          <w:sz w:val="24"/>
          <w:szCs w:val="24"/>
        </w:rPr>
        <w:t>канату</w:t>
      </w:r>
      <w:r w:rsidRPr="0039339F">
        <w:rPr>
          <w:spacing w:val="-4"/>
          <w:sz w:val="24"/>
          <w:szCs w:val="24"/>
        </w:rPr>
        <w:t xml:space="preserve"> </w:t>
      </w:r>
      <w:r w:rsidRPr="0039339F">
        <w:rPr>
          <w:sz w:val="24"/>
          <w:szCs w:val="24"/>
        </w:rPr>
        <w:t>в</w:t>
      </w:r>
      <w:r w:rsidRPr="0039339F">
        <w:rPr>
          <w:spacing w:val="-2"/>
          <w:sz w:val="24"/>
          <w:szCs w:val="24"/>
        </w:rPr>
        <w:t xml:space="preserve"> </w:t>
      </w:r>
      <w:r w:rsidRPr="0039339F">
        <w:rPr>
          <w:sz w:val="24"/>
          <w:szCs w:val="24"/>
        </w:rPr>
        <w:t>два приёма (юноши)</w:t>
      </w:r>
      <w:r w:rsidRPr="0039339F">
        <w:rPr>
          <w:spacing w:val="-2"/>
          <w:sz w:val="24"/>
          <w:szCs w:val="24"/>
        </w:rPr>
        <w:t xml:space="preserve"> </w:t>
      </w:r>
      <w:r w:rsidRPr="0039339F">
        <w:rPr>
          <w:sz w:val="24"/>
          <w:szCs w:val="24"/>
        </w:rPr>
        <w:t>и простейшие</w:t>
      </w:r>
      <w:r w:rsidRPr="0039339F">
        <w:rPr>
          <w:spacing w:val="-2"/>
          <w:sz w:val="24"/>
          <w:szCs w:val="24"/>
        </w:rPr>
        <w:t xml:space="preserve"> </w:t>
      </w:r>
      <w:r w:rsidRPr="0039339F">
        <w:rPr>
          <w:sz w:val="24"/>
          <w:szCs w:val="24"/>
        </w:rPr>
        <w:t>акробатические пирамиды в парах и тройках (девушки);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выполнять стойку на голове с опорой на руки и включать её в акробатическую комбинацию из ранее освоенных упражнений (юноши);</w:t>
      </w:r>
    </w:p>
    <w:p w:rsidR="002F3F6D" w:rsidRPr="00571CF8"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выполнять</w:t>
      </w:r>
      <w:r w:rsidRPr="00571CF8">
        <w:rPr>
          <w:sz w:val="24"/>
          <w:szCs w:val="24"/>
        </w:rPr>
        <w:t xml:space="preserve"> </w:t>
      </w:r>
      <w:r w:rsidRPr="0039339F">
        <w:rPr>
          <w:sz w:val="24"/>
          <w:szCs w:val="24"/>
        </w:rPr>
        <w:t>беговые</w:t>
      </w:r>
      <w:r w:rsidRPr="00571CF8">
        <w:rPr>
          <w:sz w:val="24"/>
          <w:szCs w:val="24"/>
        </w:rPr>
        <w:t xml:space="preserve"> </w:t>
      </w:r>
      <w:r w:rsidRPr="0039339F">
        <w:rPr>
          <w:sz w:val="24"/>
          <w:szCs w:val="24"/>
        </w:rPr>
        <w:t>упражнения</w:t>
      </w:r>
      <w:r w:rsidRPr="00571CF8">
        <w:rPr>
          <w:sz w:val="24"/>
          <w:szCs w:val="24"/>
        </w:rPr>
        <w:t xml:space="preserve"> </w:t>
      </w:r>
      <w:r w:rsidRPr="0039339F">
        <w:rPr>
          <w:sz w:val="24"/>
          <w:szCs w:val="24"/>
        </w:rPr>
        <w:t>с</w:t>
      </w:r>
      <w:r w:rsidRPr="00571CF8">
        <w:rPr>
          <w:sz w:val="24"/>
          <w:szCs w:val="24"/>
        </w:rPr>
        <w:t xml:space="preserve"> </w:t>
      </w:r>
      <w:r w:rsidRPr="0039339F">
        <w:rPr>
          <w:sz w:val="24"/>
          <w:szCs w:val="24"/>
        </w:rPr>
        <w:t>преодолением</w:t>
      </w:r>
      <w:r w:rsidRPr="00571CF8">
        <w:rPr>
          <w:sz w:val="24"/>
          <w:szCs w:val="24"/>
        </w:rPr>
        <w:t xml:space="preserve"> </w:t>
      </w:r>
      <w:r w:rsidRPr="0039339F">
        <w:rPr>
          <w:sz w:val="24"/>
          <w:szCs w:val="24"/>
        </w:rPr>
        <w:t>препятствий</w:t>
      </w:r>
      <w:r w:rsidRPr="00571CF8">
        <w:rPr>
          <w:sz w:val="24"/>
          <w:szCs w:val="24"/>
        </w:rPr>
        <w:t xml:space="preserve"> способами</w:t>
      </w:r>
      <w:r w:rsidR="00571CF8" w:rsidRPr="00571CF8">
        <w:rPr>
          <w:sz w:val="24"/>
          <w:szCs w:val="24"/>
        </w:rPr>
        <w:t xml:space="preserve"> </w:t>
      </w:r>
      <w:r w:rsidRPr="00571CF8">
        <w:rPr>
          <w:sz w:val="24"/>
          <w:szCs w:val="24"/>
        </w:rPr>
        <w:t>«наступание» и «прыжковый бег», применять их в беге по пересечённой местности;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выполнять метание малого мяча на точность в неподвижную, качающуюся и катящуюся с разной скоростью мишень;</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w:t>
      </w:r>
      <w:r w:rsidRPr="0039339F">
        <w:rPr>
          <w:sz w:val="24"/>
          <w:szCs w:val="24"/>
        </w:rPr>
        <w:lastRenderedPageBreak/>
        <w:t>заданным образцом, выявлять ошибки и предлагать способы устранения (для бесснежных районов — имитация перехода);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демонстрировать</w:t>
      </w:r>
      <w:r w:rsidRPr="0039339F">
        <w:rPr>
          <w:spacing w:val="-5"/>
          <w:sz w:val="24"/>
          <w:szCs w:val="24"/>
        </w:rPr>
        <w:t xml:space="preserve"> </w:t>
      </w:r>
      <w:r w:rsidRPr="0039339F">
        <w:rPr>
          <w:sz w:val="24"/>
          <w:szCs w:val="24"/>
        </w:rPr>
        <w:t>и</w:t>
      </w:r>
      <w:r w:rsidRPr="0039339F">
        <w:rPr>
          <w:spacing w:val="-3"/>
          <w:sz w:val="24"/>
          <w:szCs w:val="24"/>
        </w:rPr>
        <w:t xml:space="preserve"> </w:t>
      </w:r>
      <w:r w:rsidRPr="0039339F">
        <w:rPr>
          <w:sz w:val="24"/>
          <w:szCs w:val="24"/>
        </w:rPr>
        <w:t>использовать</w:t>
      </w:r>
      <w:r w:rsidRPr="0039339F">
        <w:rPr>
          <w:spacing w:val="-3"/>
          <w:sz w:val="24"/>
          <w:szCs w:val="24"/>
        </w:rPr>
        <w:t xml:space="preserve"> </w:t>
      </w:r>
      <w:r w:rsidRPr="0039339F">
        <w:rPr>
          <w:sz w:val="24"/>
          <w:szCs w:val="24"/>
        </w:rPr>
        <w:t>технические</w:t>
      </w:r>
      <w:r w:rsidRPr="0039339F">
        <w:rPr>
          <w:spacing w:val="-4"/>
          <w:sz w:val="24"/>
          <w:szCs w:val="24"/>
        </w:rPr>
        <w:t xml:space="preserve"> </w:t>
      </w:r>
      <w:r w:rsidRPr="0039339F">
        <w:rPr>
          <w:sz w:val="24"/>
          <w:szCs w:val="24"/>
        </w:rPr>
        <w:t>действия</w:t>
      </w:r>
      <w:r w:rsidRPr="0039339F">
        <w:rPr>
          <w:spacing w:val="-3"/>
          <w:sz w:val="24"/>
          <w:szCs w:val="24"/>
        </w:rPr>
        <w:t xml:space="preserve"> </w:t>
      </w:r>
      <w:r w:rsidRPr="0039339F">
        <w:rPr>
          <w:sz w:val="24"/>
          <w:szCs w:val="24"/>
        </w:rPr>
        <w:t>спортивных</w:t>
      </w:r>
      <w:r w:rsidRPr="0039339F">
        <w:rPr>
          <w:spacing w:val="-4"/>
          <w:sz w:val="24"/>
          <w:szCs w:val="24"/>
        </w:rPr>
        <w:t xml:space="preserve"> игр:</w:t>
      </w:r>
    </w:p>
    <w:p w:rsidR="002F3F6D" w:rsidRPr="0039339F" w:rsidRDefault="00DF499F" w:rsidP="005A78B4">
      <w:pPr>
        <w:pStyle w:val="a3"/>
        <w:tabs>
          <w:tab w:val="left" w:pos="993"/>
        </w:tabs>
        <w:ind w:left="0" w:firstLine="709"/>
      </w:pPr>
      <w:r w:rsidRPr="0039339F">
        <w:t>баскетбол</w:t>
      </w:r>
      <w:r w:rsidRPr="0039339F">
        <w:rPr>
          <w:spacing w:val="-3"/>
        </w:rPr>
        <w:t xml:space="preserve"> </w:t>
      </w:r>
      <w:r w:rsidRPr="0039339F">
        <w:t>(передача</w:t>
      </w:r>
      <w:r w:rsidRPr="0039339F">
        <w:rPr>
          <w:spacing w:val="-4"/>
        </w:rPr>
        <w:t xml:space="preserve"> </w:t>
      </w:r>
      <w:r w:rsidRPr="0039339F">
        <w:t>и</w:t>
      </w:r>
      <w:r w:rsidRPr="0039339F">
        <w:rPr>
          <w:spacing w:val="-3"/>
        </w:rPr>
        <w:t xml:space="preserve"> </w:t>
      </w:r>
      <w:r w:rsidRPr="0039339F">
        <w:t>ловля</w:t>
      </w:r>
      <w:r w:rsidRPr="0039339F">
        <w:rPr>
          <w:spacing w:val="-4"/>
        </w:rPr>
        <w:t xml:space="preserve"> </w:t>
      </w:r>
      <w:r w:rsidRPr="0039339F">
        <w:t>мяча</w:t>
      </w:r>
      <w:r w:rsidRPr="0039339F">
        <w:rPr>
          <w:spacing w:val="-4"/>
        </w:rPr>
        <w:t xml:space="preserve"> </w:t>
      </w:r>
      <w:r w:rsidRPr="0039339F">
        <w:t>после</w:t>
      </w:r>
      <w:r w:rsidRPr="0039339F">
        <w:rPr>
          <w:spacing w:val="-4"/>
        </w:rPr>
        <w:t xml:space="preserve"> </w:t>
      </w:r>
      <w:r w:rsidRPr="0039339F">
        <w:t>отскока</w:t>
      </w:r>
      <w:r w:rsidRPr="0039339F">
        <w:rPr>
          <w:spacing w:val="-4"/>
        </w:rPr>
        <w:t xml:space="preserve"> </w:t>
      </w:r>
      <w:r w:rsidRPr="0039339F">
        <w:t>от</w:t>
      </w:r>
      <w:r w:rsidRPr="0039339F">
        <w:rPr>
          <w:spacing w:val="-3"/>
        </w:rPr>
        <w:t xml:space="preserve"> </w:t>
      </w:r>
      <w:r w:rsidRPr="0039339F">
        <w:t>пола;</w:t>
      </w:r>
      <w:r w:rsidRPr="0039339F">
        <w:rPr>
          <w:spacing w:val="-3"/>
        </w:rPr>
        <w:t xml:space="preserve"> </w:t>
      </w:r>
      <w:r w:rsidRPr="0039339F">
        <w:t>броски</w:t>
      </w:r>
      <w:r w:rsidRPr="0039339F">
        <w:rPr>
          <w:spacing w:val="-3"/>
        </w:rPr>
        <w:t xml:space="preserve"> </w:t>
      </w:r>
      <w:r w:rsidRPr="0039339F">
        <w:t>мяча двумя</w:t>
      </w:r>
      <w:r w:rsidRPr="0039339F">
        <w:rPr>
          <w:spacing w:val="-3"/>
        </w:rPr>
        <w:t xml:space="preserve"> </w:t>
      </w:r>
      <w:r w:rsidRPr="0039339F">
        <w:t>руками снизу</w:t>
      </w:r>
      <w:r w:rsidRPr="0039339F">
        <w:rPr>
          <w:spacing w:val="-12"/>
        </w:rPr>
        <w:t xml:space="preserve"> </w:t>
      </w:r>
      <w:r w:rsidRPr="0039339F">
        <w:t>и</w:t>
      </w:r>
      <w:r w:rsidRPr="0039339F">
        <w:rPr>
          <w:spacing w:val="-4"/>
        </w:rPr>
        <w:t xml:space="preserve"> </w:t>
      </w:r>
      <w:r w:rsidRPr="0039339F">
        <w:t>от</w:t>
      </w:r>
      <w:r w:rsidRPr="0039339F">
        <w:rPr>
          <w:spacing w:val="-4"/>
        </w:rPr>
        <w:t xml:space="preserve"> </w:t>
      </w:r>
      <w:r w:rsidRPr="0039339F">
        <w:t>груди</w:t>
      </w:r>
      <w:r w:rsidRPr="0039339F">
        <w:rPr>
          <w:spacing w:val="-4"/>
        </w:rPr>
        <w:t xml:space="preserve"> </w:t>
      </w:r>
      <w:r w:rsidRPr="0039339F">
        <w:t>в</w:t>
      </w:r>
      <w:r w:rsidRPr="0039339F">
        <w:rPr>
          <w:spacing w:val="-5"/>
        </w:rPr>
        <w:t xml:space="preserve"> </w:t>
      </w:r>
      <w:r w:rsidRPr="0039339F">
        <w:t>движении;</w:t>
      </w:r>
      <w:r w:rsidRPr="0039339F">
        <w:rPr>
          <w:spacing w:val="-7"/>
        </w:rPr>
        <w:t xml:space="preserve"> </w:t>
      </w:r>
      <w:r w:rsidRPr="0039339F">
        <w:t>использование</w:t>
      </w:r>
      <w:r w:rsidRPr="0039339F">
        <w:rPr>
          <w:spacing w:val="-6"/>
        </w:rPr>
        <w:t xml:space="preserve"> </w:t>
      </w:r>
      <w:r w:rsidRPr="0039339F">
        <w:t>разученных</w:t>
      </w:r>
      <w:r w:rsidRPr="0039339F">
        <w:rPr>
          <w:spacing w:val="-3"/>
        </w:rPr>
        <w:t xml:space="preserve"> </w:t>
      </w:r>
      <w:r w:rsidRPr="0039339F">
        <w:t>технических</w:t>
      </w:r>
      <w:r w:rsidRPr="0039339F">
        <w:rPr>
          <w:spacing w:val="-5"/>
        </w:rPr>
        <w:t xml:space="preserve"> </w:t>
      </w:r>
      <w:r w:rsidRPr="0039339F">
        <w:t>действий</w:t>
      </w:r>
      <w:r w:rsidRPr="0039339F">
        <w:rPr>
          <w:spacing w:val="-4"/>
        </w:rPr>
        <w:t xml:space="preserve"> </w:t>
      </w:r>
      <w:r w:rsidRPr="0039339F">
        <w:t>в</w:t>
      </w:r>
      <w:r w:rsidRPr="0039339F">
        <w:rPr>
          <w:spacing w:val="-3"/>
        </w:rPr>
        <w:t xml:space="preserve"> </w:t>
      </w:r>
      <w:r w:rsidRPr="0039339F">
        <w:t>условиях игровой деятельности);</w:t>
      </w:r>
    </w:p>
    <w:p w:rsidR="002F3F6D" w:rsidRPr="0039339F" w:rsidRDefault="00DF499F" w:rsidP="005A78B4">
      <w:pPr>
        <w:pStyle w:val="a3"/>
        <w:tabs>
          <w:tab w:val="left" w:pos="993"/>
        </w:tabs>
        <w:ind w:left="0" w:firstLine="709"/>
      </w:pPr>
      <w:r w:rsidRPr="0039339F">
        <w:t>волейбол</w:t>
      </w:r>
      <w:r w:rsidRPr="0039339F">
        <w:rPr>
          <w:spacing w:val="-1"/>
        </w:rPr>
        <w:t xml:space="preserve"> </w:t>
      </w:r>
      <w:r w:rsidRPr="0039339F">
        <w:t>(передача</w:t>
      </w:r>
      <w:r w:rsidRPr="0039339F">
        <w:rPr>
          <w:spacing w:val="-1"/>
        </w:rPr>
        <w:t xml:space="preserve"> </w:t>
      </w:r>
      <w:r w:rsidRPr="0039339F">
        <w:t>мяча</w:t>
      </w:r>
      <w:r w:rsidRPr="0039339F">
        <w:rPr>
          <w:spacing w:val="-1"/>
        </w:rPr>
        <w:t xml:space="preserve"> </w:t>
      </w:r>
      <w:r w:rsidRPr="0039339F">
        <w:t>за</w:t>
      </w:r>
      <w:r w:rsidRPr="0039339F">
        <w:rPr>
          <w:spacing w:val="-1"/>
        </w:rPr>
        <w:t xml:space="preserve"> </w:t>
      </w:r>
      <w:r w:rsidRPr="0039339F">
        <w:t>голову</w:t>
      </w:r>
      <w:r w:rsidRPr="0039339F">
        <w:rPr>
          <w:spacing w:val="-5"/>
        </w:rPr>
        <w:t xml:space="preserve"> </w:t>
      </w:r>
      <w:r w:rsidRPr="0039339F">
        <w:t>на своей площадке</w:t>
      </w:r>
      <w:r w:rsidRPr="0039339F">
        <w:rPr>
          <w:spacing w:val="-1"/>
        </w:rPr>
        <w:t xml:space="preserve"> </w:t>
      </w:r>
      <w:r w:rsidRPr="0039339F">
        <w:t>и через сетку;</w:t>
      </w:r>
      <w:r w:rsidRPr="0039339F">
        <w:rPr>
          <w:spacing w:val="-1"/>
        </w:rPr>
        <w:t xml:space="preserve"> </w:t>
      </w:r>
      <w:r w:rsidRPr="0039339F">
        <w:t>использование разученных технических действий в условиях игровой деятельности);</w:t>
      </w:r>
    </w:p>
    <w:p w:rsidR="002F3F6D" w:rsidRPr="0039339F" w:rsidRDefault="00DF499F" w:rsidP="005A78B4">
      <w:pPr>
        <w:pStyle w:val="a3"/>
        <w:tabs>
          <w:tab w:val="left" w:pos="993"/>
        </w:tabs>
        <w:ind w:left="0" w:firstLine="709"/>
      </w:pPr>
      <w:r w:rsidRPr="0039339F">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F3F6D" w:rsidRPr="0039339F" w:rsidRDefault="002F3F6D" w:rsidP="005A78B4">
      <w:pPr>
        <w:pStyle w:val="a3"/>
        <w:tabs>
          <w:tab w:val="left" w:pos="993"/>
        </w:tabs>
        <w:ind w:left="0" w:firstLine="709"/>
      </w:pPr>
    </w:p>
    <w:p w:rsidR="002F3F6D" w:rsidRPr="0039339F" w:rsidRDefault="00DF499F" w:rsidP="00CB1A6D">
      <w:pPr>
        <w:pStyle w:val="1"/>
        <w:numPr>
          <w:ilvl w:val="0"/>
          <w:numId w:val="42"/>
        </w:numPr>
        <w:tabs>
          <w:tab w:val="left" w:pos="993"/>
          <w:tab w:val="left" w:pos="1290"/>
        </w:tabs>
        <w:ind w:left="0" w:firstLine="709"/>
        <w:jc w:val="center"/>
      </w:pPr>
      <w:r w:rsidRPr="0039339F">
        <w:rPr>
          <w:spacing w:val="-2"/>
        </w:rPr>
        <w:t>КЛАСС</w:t>
      </w:r>
    </w:p>
    <w:p w:rsidR="002F3F6D" w:rsidRPr="0039339F" w:rsidRDefault="002F3F6D" w:rsidP="005A78B4">
      <w:pPr>
        <w:pStyle w:val="a3"/>
        <w:tabs>
          <w:tab w:val="left" w:pos="993"/>
        </w:tabs>
        <w:ind w:left="0" w:firstLine="709"/>
        <w:rPr>
          <w:b/>
        </w:rPr>
      </w:pPr>
    </w:p>
    <w:p w:rsidR="002F3F6D" w:rsidRPr="0039339F" w:rsidRDefault="00DF499F" w:rsidP="005A78B4">
      <w:pPr>
        <w:pStyle w:val="a3"/>
        <w:tabs>
          <w:tab w:val="left" w:pos="993"/>
        </w:tabs>
        <w:ind w:left="0" w:firstLine="709"/>
      </w:pPr>
      <w:r w:rsidRPr="0039339F">
        <w:t>К</w:t>
      </w:r>
      <w:r w:rsidRPr="0039339F">
        <w:rPr>
          <w:spacing w:val="-1"/>
        </w:rPr>
        <w:t xml:space="preserve"> </w:t>
      </w:r>
      <w:r w:rsidRPr="0039339F">
        <w:t>концу</w:t>
      </w:r>
      <w:r w:rsidRPr="0039339F">
        <w:rPr>
          <w:spacing w:val="-9"/>
        </w:rPr>
        <w:t xml:space="preserve"> </w:t>
      </w:r>
      <w:r w:rsidRPr="0039339F">
        <w:t>обучения</w:t>
      </w:r>
      <w:r w:rsidRPr="0039339F">
        <w:rPr>
          <w:spacing w:val="-1"/>
        </w:rPr>
        <w:t xml:space="preserve"> </w:t>
      </w:r>
      <w:r w:rsidRPr="0039339F">
        <w:t>в</w:t>
      </w:r>
      <w:r w:rsidRPr="0039339F">
        <w:rPr>
          <w:spacing w:val="-1"/>
        </w:rPr>
        <w:t xml:space="preserve"> </w:t>
      </w:r>
      <w:r w:rsidRPr="0039339F">
        <w:t>8</w:t>
      </w:r>
      <w:r w:rsidRPr="0039339F">
        <w:rPr>
          <w:spacing w:val="-1"/>
        </w:rPr>
        <w:t xml:space="preserve"> </w:t>
      </w:r>
      <w:r w:rsidRPr="0039339F">
        <w:t>классе</w:t>
      </w:r>
      <w:r w:rsidRPr="0039339F">
        <w:rPr>
          <w:spacing w:val="-2"/>
        </w:rPr>
        <w:t xml:space="preserve"> </w:t>
      </w:r>
      <w:r w:rsidRPr="0039339F">
        <w:t xml:space="preserve">обучающийся </w:t>
      </w:r>
      <w:r w:rsidRPr="0039339F">
        <w:rPr>
          <w:spacing w:val="-2"/>
        </w:rPr>
        <w:t>научится: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проводить занятия оздоровительной гимнастикой по коррекции индивидуальной формы осанки и избыточной массы тела;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w:t>
      </w:r>
      <w:r w:rsidRPr="0039339F">
        <w:rPr>
          <w:spacing w:val="-2"/>
          <w:sz w:val="24"/>
          <w:szCs w:val="24"/>
        </w:rPr>
        <w:t>(девушки);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w:t>
      </w:r>
      <w:r w:rsidRPr="0039339F">
        <w:rPr>
          <w:spacing w:val="-1"/>
          <w:sz w:val="24"/>
          <w:szCs w:val="24"/>
        </w:rPr>
        <w:t xml:space="preserve"> </w:t>
      </w:r>
      <w:r w:rsidRPr="0039339F">
        <w:rPr>
          <w:sz w:val="24"/>
          <w:szCs w:val="24"/>
        </w:rPr>
        <w:t>другими учащимися и сравнивать с заданным образцом, анализировать ошибки и причины их появления, находить способы устранения (юноши);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w:t>
      </w:r>
      <w:r w:rsidRPr="0039339F">
        <w:rPr>
          <w:spacing w:val="-2"/>
          <w:sz w:val="24"/>
          <w:szCs w:val="24"/>
        </w:rPr>
        <w:t>технике;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выполнять</w:t>
      </w:r>
      <w:r w:rsidRPr="0039339F">
        <w:rPr>
          <w:spacing w:val="-1"/>
          <w:sz w:val="24"/>
          <w:szCs w:val="24"/>
        </w:rPr>
        <w:t xml:space="preserve"> </w:t>
      </w:r>
      <w:r w:rsidRPr="0039339F">
        <w:rPr>
          <w:sz w:val="24"/>
          <w:szCs w:val="24"/>
        </w:rPr>
        <w:t>передвижение</w:t>
      </w:r>
      <w:r w:rsidRPr="0039339F">
        <w:rPr>
          <w:spacing w:val="-1"/>
          <w:sz w:val="24"/>
          <w:szCs w:val="24"/>
        </w:rPr>
        <w:t xml:space="preserve"> </w:t>
      </w:r>
      <w:r w:rsidRPr="0039339F">
        <w:rPr>
          <w:sz w:val="24"/>
          <w:szCs w:val="24"/>
        </w:rPr>
        <w:t>на</w:t>
      </w:r>
      <w:r w:rsidRPr="0039339F">
        <w:rPr>
          <w:spacing w:val="-1"/>
          <w:sz w:val="24"/>
          <w:szCs w:val="24"/>
        </w:rPr>
        <w:t xml:space="preserve"> </w:t>
      </w:r>
      <w:r w:rsidRPr="0039339F">
        <w:rPr>
          <w:sz w:val="24"/>
          <w:szCs w:val="24"/>
        </w:rPr>
        <w:t>лыжах одновременным</w:t>
      </w:r>
      <w:r w:rsidRPr="0039339F">
        <w:rPr>
          <w:spacing w:val="-1"/>
          <w:sz w:val="24"/>
          <w:szCs w:val="24"/>
        </w:rPr>
        <w:t xml:space="preserve"> </w:t>
      </w:r>
      <w:r w:rsidRPr="0039339F">
        <w:rPr>
          <w:sz w:val="24"/>
          <w:szCs w:val="24"/>
        </w:rPr>
        <w:t>бесшажным</w:t>
      </w:r>
      <w:r w:rsidRPr="0039339F">
        <w:rPr>
          <w:spacing w:val="-1"/>
          <w:sz w:val="24"/>
          <w:szCs w:val="24"/>
        </w:rPr>
        <w:t xml:space="preserve"> </w:t>
      </w:r>
      <w:r w:rsidRPr="0039339F">
        <w:rPr>
          <w:sz w:val="24"/>
          <w:szCs w:val="24"/>
        </w:rPr>
        <w:t>ходом; переход с попеременного двухшажного хода на одновременный бесшажный ход; преодоление естественных</w:t>
      </w:r>
      <w:r w:rsidRPr="0039339F">
        <w:rPr>
          <w:spacing w:val="-3"/>
          <w:sz w:val="24"/>
          <w:szCs w:val="24"/>
        </w:rPr>
        <w:t xml:space="preserve"> </w:t>
      </w:r>
      <w:r w:rsidRPr="0039339F">
        <w:rPr>
          <w:sz w:val="24"/>
          <w:szCs w:val="24"/>
        </w:rPr>
        <w:t>препятствий</w:t>
      </w:r>
      <w:r w:rsidRPr="0039339F">
        <w:rPr>
          <w:spacing w:val="-4"/>
          <w:sz w:val="24"/>
          <w:szCs w:val="24"/>
        </w:rPr>
        <w:t xml:space="preserve"> </w:t>
      </w:r>
      <w:r w:rsidRPr="0039339F">
        <w:rPr>
          <w:sz w:val="24"/>
          <w:szCs w:val="24"/>
        </w:rPr>
        <w:t>на</w:t>
      </w:r>
      <w:r w:rsidRPr="0039339F">
        <w:rPr>
          <w:spacing w:val="-5"/>
          <w:sz w:val="24"/>
          <w:szCs w:val="24"/>
        </w:rPr>
        <w:t xml:space="preserve"> </w:t>
      </w:r>
      <w:r w:rsidRPr="0039339F">
        <w:rPr>
          <w:sz w:val="24"/>
          <w:szCs w:val="24"/>
        </w:rPr>
        <w:t>лыжах</w:t>
      </w:r>
      <w:r w:rsidRPr="0039339F">
        <w:rPr>
          <w:spacing w:val="-2"/>
          <w:sz w:val="24"/>
          <w:szCs w:val="24"/>
        </w:rPr>
        <w:t xml:space="preserve"> </w:t>
      </w:r>
      <w:r w:rsidRPr="0039339F">
        <w:rPr>
          <w:sz w:val="24"/>
          <w:szCs w:val="24"/>
        </w:rPr>
        <w:t>широким</w:t>
      </w:r>
      <w:r w:rsidRPr="0039339F">
        <w:rPr>
          <w:spacing w:val="-8"/>
          <w:sz w:val="24"/>
          <w:szCs w:val="24"/>
        </w:rPr>
        <w:t xml:space="preserve"> </w:t>
      </w:r>
      <w:r w:rsidRPr="0039339F">
        <w:rPr>
          <w:sz w:val="24"/>
          <w:szCs w:val="24"/>
        </w:rPr>
        <w:t>шагом, перешагиванием,</w:t>
      </w:r>
      <w:r w:rsidRPr="0039339F">
        <w:rPr>
          <w:spacing w:val="-4"/>
          <w:sz w:val="24"/>
          <w:szCs w:val="24"/>
        </w:rPr>
        <w:t xml:space="preserve"> </w:t>
      </w:r>
      <w:r w:rsidRPr="0039339F">
        <w:rPr>
          <w:sz w:val="24"/>
          <w:szCs w:val="24"/>
        </w:rPr>
        <w:t>перелазанием</w:t>
      </w:r>
      <w:r w:rsidRPr="0039339F">
        <w:rPr>
          <w:spacing w:val="-3"/>
          <w:sz w:val="24"/>
          <w:szCs w:val="24"/>
        </w:rPr>
        <w:t xml:space="preserve"> </w:t>
      </w:r>
      <w:r w:rsidRPr="0039339F">
        <w:rPr>
          <w:sz w:val="24"/>
          <w:szCs w:val="24"/>
        </w:rPr>
        <w:t>(для бесснежных районов — имитация передвижения);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соблюдать правила безопасности в бассейне при выполнении плавательных </w:t>
      </w:r>
      <w:r w:rsidRPr="0039339F">
        <w:rPr>
          <w:spacing w:val="-2"/>
          <w:sz w:val="24"/>
          <w:szCs w:val="24"/>
        </w:rPr>
        <w:t>упражнений;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выполнять</w:t>
      </w:r>
      <w:r w:rsidRPr="0039339F">
        <w:rPr>
          <w:spacing w:val="-4"/>
          <w:sz w:val="24"/>
          <w:szCs w:val="24"/>
        </w:rPr>
        <w:t xml:space="preserve"> </w:t>
      </w:r>
      <w:r w:rsidRPr="0039339F">
        <w:rPr>
          <w:sz w:val="24"/>
          <w:szCs w:val="24"/>
        </w:rPr>
        <w:t>прыжки в</w:t>
      </w:r>
      <w:r w:rsidRPr="0039339F">
        <w:rPr>
          <w:spacing w:val="-2"/>
          <w:sz w:val="24"/>
          <w:szCs w:val="24"/>
        </w:rPr>
        <w:t xml:space="preserve"> </w:t>
      </w:r>
      <w:r w:rsidRPr="0039339F">
        <w:rPr>
          <w:sz w:val="24"/>
          <w:szCs w:val="24"/>
        </w:rPr>
        <w:t>воду</w:t>
      </w:r>
      <w:r w:rsidRPr="0039339F">
        <w:rPr>
          <w:spacing w:val="-6"/>
          <w:sz w:val="24"/>
          <w:szCs w:val="24"/>
        </w:rPr>
        <w:t xml:space="preserve"> </w:t>
      </w:r>
      <w:r w:rsidRPr="0039339F">
        <w:rPr>
          <w:sz w:val="24"/>
          <w:szCs w:val="24"/>
        </w:rPr>
        <w:t>со</w:t>
      </w:r>
      <w:r w:rsidRPr="0039339F">
        <w:rPr>
          <w:spacing w:val="1"/>
          <w:sz w:val="24"/>
          <w:szCs w:val="24"/>
        </w:rPr>
        <w:t xml:space="preserve"> </w:t>
      </w:r>
      <w:r w:rsidRPr="0039339F">
        <w:rPr>
          <w:sz w:val="24"/>
          <w:szCs w:val="24"/>
        </w:rPr>
        <w:t xml:space="preserve">стартовой </w:t>
      </w:r>
      <w:r w:rsidRPr="0039339F">
        <w:rPr>
          <w:spacing w:val="-2"/>
          <w:sz w:val="24"/>
          <w:szCs w:val="24"/>
        </w:rPr>
        <w:t>тумбы;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выполнять технические элементы плавания кролем на груди в согласовании с </w:t>
      </w:r>
      <w:r w:rsidRPr="0039339F">
        <w:rPr>
          <w:spacing w:val="-2"/>
          <w:sz w:val="24"/>
          <w:szCs w:val="24"/>
        </w:rPr>
        <w:t>дыханием;</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демонстрировать</w:t>
      </w:r>
      <w:r w:rsidRPr="0039339F">
        <w:rPr>
          <w:spacing w:val="-5"/>
          <w:sz w:val="24"/>
          <w:szCs w:val="24"/>
        </w:rPr>
        <w:t xml:space="preserve"> </w:t>
      </w:r>
      <w:r w:rsidRPr="0039339F">
        <w:rPr>
          <w:sz w:val="24"/>
          <w:szCs w:val="24"/>
        </w:rPr>
        <w:t>и</w:t>
      </w:r>
      <w:r w:rsidRPr="0039339F">
        <w:rPr>
          <w:spacing w:val="-3"/>
          <w:sz w:val="24"/>
          <w:szCs w:val="24"/>
        </w:rPr>
        <w:t xml:space="preserve"> </w:t>
      </w:r>
      <w:r w:rsidRPr="0039339F">
        <w:rPr>
          <w:sz w:val="24"/>
          <w:szCs w:val="24"/>
        </w:rPr>
        <w:t>использовать</w:t>
      </w:r>
      <w:r w:rsidRPr="0039339F">
        <w:rPr>
          <w:spacing w:val="-3"/>
          <w:sz w:val="24"/>
          <w:szCs w:val="24"/>
        </w:rPr>
        <w:t xml:space="preserve"> </w:t>
      </w:r>
      <w:r w:rsidRPr="0039339F">
        <w:rPr>
          <w:sz w:val="24"/>
          <w:szCs w:val="24"/>
        </w:rPr>
        <w:t>технические</w:t>
      </w:r>
      <w:r w:rsidRPr="0039339F">
        <w:rPr>
          <w:spacing w:val="-4"/>
          <w:sz w:val="24"/>
          <w:szCs w:val="24"/>
        </w:rPr>
        <w:t xml:space="preserve"> </w:t>
      </w:r>
      <w:r w:rsidRPr="0039339F">
        <w:rPr>
          <w:sz w:val="24"/>
          <w:szCs w:val="24"/>
        </w:rPr>
        <w:t>действия</w:t>
      </w:r>
      <w:r w:rsidRPr="0039339F">
        <w:rPr>
          <w:spacing w:val="-3"/>
          <w:sz w:val="24"/>
          <w:szCs w:val="24"/>
        </w:rPr>
        <w:t xml:space="preserve"> </w:t>
      </w:r>
      <w:r w:rsidRPr="0039339F">
        <w:rPr>
          <w:sz w:val="24"/>
          <w:szCs w:val="24"/>
        </w:rPr>
        <w:t>спортивных</w:t>
      </w:r>
      <w:r w:rsidRPr="0039339F">
        <w:rPr>
          <w:spacing w:val="-4"/>
          <w:sz w:val="24"/>
          <w:szCs w:val="24"/>
        </w:rPr>
        <w:t xml:space="preserve"> игр:</w:t>
      </w:r>
    </w:p>
    <w:p w:rsidR="002F3F6D" w:rsidRPr="0039339F" w:rsidRDefault="00DF499F" w:rsidP="005A78B4">
      <w:pPr>
        <w:pStyle w:val="a3"/>
        <w:tabs>
          <w:tab w:val="left" w:pos="993"/>
        </w:tabs>
        <w:ind w:left="0" w:firstLine="709"/>
      </w:pPr>
      <w:r w:rsidRPr="0039339F">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2F3F6D" w:rsidRPr="0039339F" w:rsidRDefault="00DF499F" w:rsidP="005A78B4">
      <w:pPr>
        <w:pStyle w:val="a3"/>
        <w:tabs>
          <w:tab w:val="left" w:pos="993"/>
        </w:tabs>
        <w:ind w:left="0" w:firstLine="709"/>
      </w:pPr>
      <w:r w:rsidRPr="0039339F">
        <w:t>волейбол</w:t>
      </w:r>
      <w:r w:rsidRPr="0039339F">
        <w:rPr>
          <w:spacing w:val="-15"/>
        </w:rPr>
        <w:t xml:space="preserve"> </w:t>
      </w:r>
      <w:r w:rsidRPr="0039339F">
        <w:t>(прямой</w:t>
      </w:r>
      <w:r w:rsidRPr="0039339F">
        <w:rPr>
          <w:spacing w:val="-15"/>
        </w:rPr>
        <w:t xml:space="preserve"> </w:t>
      </w:r>
      <w:r w:rsidRPr="0039339F">
        <w:t>нападающий</w:t>
      </w:r>
      <w:r w:rsidRPr="0039339F">
        <w:rPr>
          <w:spacing w:val="-15"/>
        </w:rPr>
        <w:t xml:space="preserve"> </w:t>
      </w:r>
      <w:r w:rsidRPr="0039339F">
        <w:t>удар</w:t>
      </w:r>
      <w:r w:rsidRPr="0039339F">
        <w:rPr>
          <w:spacing w:val="-15"/>
        </w:rPr>
        <w:t xml:space="preserve"> </w:t>
      </w:r>
      <w:r w:rsidRPr="0039339F">
        <w:t>и</w:t>
      </w:r>
      <w:r w:rsidRPr="0039339F">
        <w:rPr>
          <w:spacing w:val="-15"/>
        </w:rPr>
        <w:t xml:space="preserve"> </w:t>
      </w:r>
      <w:r w:rsidRPr="0039339F">
        <w:t>индивидуальное</w:t>
      </w:r>
      <w:r w:rsidRPr="0039339F">
        <w:rPr>
          <w:spacing w:val="-15"/>
        </w:rPr>
        <w:t xml:space="preserve"> </w:t>
      </w:r>
      <w:r w:rsidRPr="0039339F">
        <w:t>блокирование</w:t>
      </w:r>
      <w:r w:rsidRPr="0039339F">
        <w:rPr>
          <w:spacing w:val="-15"/>
        </w:rPr>
        <w:t xml:space="preserve"> </w:t>
      </w:r>
      <w:r w:rsidRPr="0039339F">
        <w:t>мяча</w:t>
      </w:r>
      <w:r w:rsidRPr="0039339F">
        <w:rPr>
          <w:spacing w:val="-15"/>
        </w:rPr>
        <w:t xml:space="preserve"> </w:t>
      </w:r>
      <w:r w:rsidRPr="0039339F">
        <w:t>в</w:t>
      </w:r>
      <w:r w:rsidRPr="0039339F">
        <w:rPr>
          <w:spacing w:val="-15"/>
        </w:rPr>
        <w:t xml:space="preserve"> </w:t>
      </w:r>
      <w:r w:rsidRPr="0039339F">
        <w:t>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2F3F6D" w:rsidRPr="0039339F" w:rsidRDefault="00DF499F" w:rsidP="005A78B4">
      <w:pPr>
        <w:pStyle w:val="a3"/>
        <w:tabs>
          <w:tab w:val="left" w:pos="993"/>
        </w:tabs>
        <w:ind w:left="0" w:firstLine="709"/>
      </w:pPr>
      <w:r w:rsidRPr="0039339F">
        <w:rPr>
          <w:spacing w:val="-2"/>
        </w:rPr>
        <w:lastRenderedPageBreak/>
        <w:t>футбол</w:t>
      </w:r>
      <w:r w:rsidRPr="0039339F">
        <w:rPr>
          <w:spacing w:val="-4"/>
        </w:rPr>
        <w:t xml:space="preserve"> </w:t>
      </w:r>
      <w:r w:rsidRPr="0039339F">
        <w:rPr>
          <w:spacing w:val="-2"/>
        </w:rPr>
        <w:t>(удары</w:t>
      </w:r>
      <w:r w:rsidRPr="0039339F">
        <w:rPr>
          <w:spacing w:val="-4"/>
        </w:rPr>
        <w:t xml:space="preserve"> </w:t>
      </w:r>
      <w:r w:rsidRPr="0039339F">
        <w:rPr>
          <w:spacing w:val="-2"/>
        </w:rPr>
        <w:t>по</w:t>
      </w:r>
      <w:r w:rsidRPr="0039339F">
        <w:rPr>
          <w:spacing w:val="-4"/>
        </w:rPr>
        <w:t xml:space="preserve"> </w:t>
      </w:r>
      <w:r w:rsidRPr="0039339F">
        <w:rPr>
          <w:spacing w:val="-2"/>
        </w:rPr>
        <w:t>неподвижному,</w:t>
      </w:r>
      <w:r w:rsidRPr="0039339F">
        <w:rPr>
          <w:spacing w:val="-4"/>
        </w:rPr>
        <w:t xml:space="preserve"> </w:t>
      </w:r>
      <w:r w:rsidRPr="0039339F">
        <w:rPr>
          <w:spacing w:val="-2"/>
        </w:rPr>
        <w:t>катящемуся</w:t>
      </w:r>
      <w:r w:rsidRPr="0039339F">
        <w:rPr>
          <w:spacing w:val="-4"/>
        </w:rPr>
        <w:t xml:space="preserve"> </w:t>
      </w:r>
      <w:r w:rsidRPr="0039339F">
        <w:rPr>
          <w:spacing w:val="-2"/>
        </w:rPr>
        <w:t>и летящему</w:t>
      </w:r>
      <w:r w:rsidRPr="0039339F">
        <w:rPr>
          <w:spacing w:val="-7"/>
        </w:rPr>
        <w:t xml:space="preserve"> </w:t>
      </w:r>
      <w:r w:rsidRPr="0039339F">
        <w:rPr>
          <w:spacing w:val="-2"/>
        </w:rPr>
        <w:t>мячу</w:t>
      </w:r>
      <w:r w:rsidRPr="0039339F">
        <w:rPr>
          <w:spacing w:val="-11"/>
        </w:rPr>
        <w:t xml:space="preserve"> </w:t>
      </w:r>
      <w:r w:rsidRPr="0039339F">
        <w:rPr>
          <w:spacing w:val="-2"/>
        </w:rPr>
        <w:t>с</w:t>
      </w:r>
      <w:r w:rsidRPr="0039339F">
        <w:rPr>
          <w:spacing w:val="-6"/>
        </w:rPr>
        <w:t xml:space="preserve"> </w:t>
      </w:r>
      <w:r w:rsidRPr="0039339F">
        <w:rPr>
          <w:spacing w:val="-2"/>
        </w:rPr>
        <w:t>разбега</w:t>
      </w:r>
      <w:r w:rsidRPr="0039339F">
        <w:rPr>
          <w:spacing w:val="-6"/>
        </w:rPr>
        <w:t xml:space="preserve"> </w:t>
      </w:r>
      <w:r w:rsidRPr="0039339F">
        <w:rPr>
          <w:spacing w:val="-2"/>
        </w:rPr>
        <w:t xml:space="preserve">внутренней </w:t>
      </w:r>
      <w:r w:rsidRPr="0039339F">
        <w:t xml:space="preserve">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w:t>
      </w:r>
      <w:r w:rsidRPr="0039339F">
        <w:rPr>
          <w:spacing w:val="-2"/>
        </w:rPr>
        <w:t>деятельности);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F3F6D" w:rsidRPr="0039339F" w:rsidRDefault="002F3F6D" w:rsidP="005A78B4">
      <w:pPr>
        <w:pStyle w:val="a3"/>
        <w:tabs>
          <w:tab w:val="left" w:pos="993"/>
        </w:tabs>
        <w:ind w:left="0" w:firstLine="709"/>
      </w:pPr>
    </w:p>
    <w:p w:rsidR="002F3F6D" w:rsidRPr="0039339F" w:rsidRDefault="00DF499F" w:rsidP="00CB1A6D">
      <w:pPr>
        <w:pStyle w:val="1"/>
        <w:numPr>
          <w:ilvl w:val="0"/>
          <w:numId w:val="42"/>
        </w:numPr>
        <w:tabs>
          <w:tab w:val="left" w:pos="284"/>
        </w:tabs>
        <w:ind w:left="0" w:firstLine="0"/>
        <w:jc w:val="center"/>
      </w:pPr>
      <w:r w:rsidRPr="0039339F">
        <w:rPr>
          <w:spacing w:val="-2"/>
        </w:rPr>
        <w:t>КЛАСС</w:t>
      </w:r>
    </w:p>
    <w:p w:rsidR="002F3F6D" w:rsidRPr="0039339F" w:rsidRDefault="002F3F6D" w:rsidP="005A78B4">
      <w:pPr>
        <w:pStyle w:val="a3"/>
        <w:tabs>
          <w:tab w:val="left" w:pos="993"/>
        </w:tabs>
        <w:ind w:left="0" w:firstLine="709"/>
        <w:rPr>
          <w:b/>
        </w:rPr>
      </w:pPr>
    </w:p>
    <w:p w:rsidR="002F3F6D" w:rsidRPr="0039339F" w:rsidRDefault="00DF499F" w:rsidP="005A78B4">
      <w:pPr>
        <w:pStyle w:val="a3"/>
        <w:tabs>
          <w:tab w:val="left" w:pos="993"/>
        </w:tabs>
        <w:ind w:left="0" w:firstLine="709"/>
      </w:pPr>
      <w:r w:rsidRPr="0039339F">
        <w:t>К</w:t>
      </w:r>
      <w:r w:rsidRPr="0039339F">
        <w:rPr>
          <w:spacing w:val="-1"/>
        </w:rPr>
        <w:t xml:space="preserve"> </w:t>
      </w:r>
      <w:r w:rsidRPr="0039339F">
        <w:t>концу</w:t>
      </w:r>
      <w:r w:rsidRPr="0039339F">
        <w:rPr>
          <w:spacing w:val="-9"/>
        </w:rPr>
        <w:t xml:space="preserve"> </w:t>
      </w:r>
      <w:r w:rsidRPr="0039339F">
        <w:t>обучения</w:t>
      </w:r>
      <w:r w:rsidRPr="0039339F">
        <w:rPr>
          <w:spacing w:val="-1"/>
        </w:rPr>
        <w:t xml:space="preserve"> </w:t>
      </w:r>
      <w:r w:rsidRPr="0039339F">
        <w:t>в</w:t>
      </w:r>
      <w:r w:rsidRPr="0039339F">
        <w:rPr>
          <w:spacing w:val="-1"/>
        </w:rPr>
        <w:t xml:space="preserve"> </w:t>
      </w:r>
      <w:r w:rsidRPr="0039339F">
        <w:t>9</w:t>
      </w:r>
      <w:r w:rsidRPr="0039339F">
        <w:rPr>
          <w:spacing w:val="-1"/>
        </w:rPr>
        <w:t xml:space="preserve"> </w:t>
      </w:r>
      <w:r w:rsidRPr="0039339F">
        <w:t>классе</w:t>
      </w:r>
      <w:r w:rsidRPr="0039339F">
        <w:rPr>
          <w:spacing w:val="-2"/>
        </w:rPr>
        <w:t xml:space="preserve"> </w:t>
      </w:r>
      <w:r w:rsidRPr="0039339F">
        <w:t xml:space="preserve">обучающийся </w:t>
      </w:r>
      <w:r w:rsidRPr="0039339F">
        <w:rPr>
          <w:spacing w:val="-2"/>
        </w:rPr>
        <w:t>научится: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2F3F6D" w:rsidRPr="00571CF8"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w:t>
      </w:r>
      <w:r w:rsidRPr="0039339F">
        <w:rPr>
          <w:spacing w:val="-14"/>
          <w:sz w:val="24"/>
          <w:szCs w:val="24"/>
        </w:rPr>
        <w:t xml:space="preserve"> </w:t>
      </w:r>
      <w:r w:rsidRPr="0039339F">
        <w:rPr>
          <w:sz w:val="24"/>
          <w:szCs w:val="24"/>
        </w:rPr>
        <w:t>понимать</w:t>
      </w:r>
      <w:r w:rsidRPr="0039339F">
        <w:rPr>
          <w:spacing w:val="-10"/>
          <w:sz w:val="24"/>
          <w:szCs w:val="24"/>
        </w:rPr>
        <w:t xml:space="preserve"> </w:t>
      </w:r>
      <w:r w:rsidRPr="0039339F">
        <w:rPr>
          <w:sz w:val="24"/>
          <w:szCs w:val="24"/>
        </w:rPr>
        <w:t>необходимость</w:t>
      </w:r>
      <w:r w:rsidRPr="00571CF8">
        <w:rPr>
          <w:sz w:val="24"/>
          <w:szCs w:val="24"/>
        </w:rPr>
        <w:t xml:space="preserve"> </w:t>
      </w:r>
      <w:r w:rsidRPr="0039339F">
        <w:rPr>
          <w:sz w:val="24"/>
          <w:szCs w:val="24"/>
        </w:rPr>
        <w:t>занятий</w:t>
      </w:r>
      <w:r w:rsidRPr="00571CF8">
        <w:rPr>
          <w:sz w:val="24"/>
          <w:szCs w:val="24"/>
        </w:rPr>
        <w:t xml:space="preserve"> </w:t>
      </w:r>
      <w:r w:rsidRPr="0039339F">
        <w:rPr>
          <w:sz w:val="24"/>
          <w:szCs w:val="24"/>
        </w:rPr>
        <w:t>профессионально-прикладной</w:t>
      </w:r>
      <w:r w:rsidRPr="00571CF8">
        <w:rPr>
          <w:sz w:val="24"/>
          <w:szCs w:val="24"/>
        </w:rPr>
        <w:t xml:space="preserve"> физической</w:t>
      </w:r>
      <w:r w:rsidR="00571CF8" w:rsidRPr="00571CF8">
        <w:rPr>
          <w:sz w:val="24"/>
          <w:szCs w:val="24"/>
        </w:rPr>
        <w:t xml:space="preserve"> </w:t>
      </w:r>
      <w:r w:rsidRPr="00571CF8">
        <w:rPr>
          <w:sz w:val="24"/>
          <w:szCs w:val="24"/>
        </w:rPr>
        <w:t xml:space="preserve">подготовкой учащихся общеобразовательной </w:t>
      </w:r>
      <w:r w:rsidR="00CF584C" w:rsidRPr="00571CF8">
        <w:rPr>
          <w:sz w:val="24"/>
          <w:szCs w:val="24"/>
        </w:rPr>
        <w:t>Лицея</w:t>
      </w:r>
      <w:r w:rsidRPr="00571CF8">
        <w:rPr>
          <w:sz w:val="24"/>
          <w:szCs w:val="24"/>
        </w:rPr>
        <w:t>;</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использовать</w:t>
      </w:r>
      <w:r w:rsidRPr="00571CF8">
        <w:rPr>
          <w:sz w:val="24"/>
          <w:szCs w:val="24"/>
        </w:rPr>
        <w:t xml:space="preserve"> </w:t>
      </w:r>
      <w:r w:rsidRPr="0039339F">
        <w:rPr>
          <w:sz w:val="24"/>
          <w:szCs w:val="24"/>
        </w:rPr>
        <w:t>приёмы</w:t>
      </w:r>
      <w:r w:rsidRPr="00571CF8">
        <w:rPr>
          <w:sz w:val="24"/>
          <w:szCs w:val="24"/>
        </w:rPr>
        <w:t xml:space="preserve"> </w:t>
      </w:r>
      <w:r w:rsidRPr="0039339F">
        <w:rPr>
          <w:sz w:val="24"/>
          <w:szCs w:val="24"/>
        </w:rPr>
        <w:t>массажа</w:t>
      </w:r>
      <w:r w:rsidRPr="00571CF8">
        <w:rPr>
          <w:sz w:val="24"/>
          <w:szCs w:val="24"/>
        </w:rPr>
        <w:t xml:space="preserve"> </w:t>
      </w:r>
      <w:r w:rsidRPr="0039339F">
        <w:rPr>
          <w:sz w:val="24"/>
          <w:szCs w:val="24"/>
        </w:rPr>
        <w:t>и</w:t>
      </w:r>
      <w:r w:rsidRPr="00571CF8">
        <w:rPr>
          <w:sz w:val="24"/>
          <w:szCs w:val="24"/>
        </w:rPr>
        <w:t xml:space="preserve"> </w:t>
      </w:r>
      <w:r w:rsidRPr="0039339F">
        <w:rPr>
          <w:sz w:val="24"/>
          <w:szCs w:val="24"/>
        </w:rPr>
        <w:t>применять</w:t>
      </w:r>
      <w:r w:rsidRPr="00571CF8">
        <w:rPr>
          <w:sz w:val="24"/>
          <w:szCs w:val="24"/>
        </w:rPr>
        <w:t xml:space="preserve"> </w:t>
      </w:r>
      <w:r w:rsidRPr="0039339F">
        <w:rPr>
          <w:sz w:val="24"/>
          <w:szCs w:val="24"/>
        </w:rPr>
        <w:t>их</w:t>
      </w:r>
      <w:r w:rsidRPr="00571CF8">
        <w:rPr>
          <w:sz w:val="24"/>
          <w:szCs w:val="24"/>
        </w:rPr>
        <w:t xml:space="preserve"> </w:t>
      </w:r>
      <w:r w:rsidRPr="0039339F">
        <w:rPr>
          <w:sz w:val="24"/>
          <w:szCs w:val="24"/>
        </w:rPr>
        <w:t>в</w:t>
      </w:r>
      <w:r w:rsidRPr="00571CF8">
        <w:rPr>
          <w:sz w:val="24"/>
          <w:szCs w:val="24"/>
        </w:rPr>
        <w:t xml:space="preserve"> </w:t>
      </w:r>
      <w:r w:rsidRPr="0039339F">
        <w:rPr>
          <w:sz w:val="24"/>
          <w:szCs w:val="24"/>
        </w:rPr>
        <w:t>процессе</w:t>
      </w:r>
      <w:r w:rsidRPr="00571CF8">
        <w:rPr>
          <w:sz w:val="24"/>
          <w:szCs w:val="24"/>
        </w:rPr>
        <w:t xml:space="preserve"> </w:t>
      </w:r>
      <w:r w:rsidRPr="0039339F">
        <w:rPr>
          <w:sz w:val="24"/>
          <w:szCs w:val="24"/>
        </w:rPr>
        <w:t>самостоятельных</w:t>
      </w:r>
      <w:r w:rsidRPr="00571CF8">
        <w:rPr>
          <w:sz w:val="24"/>
          <w:szCs w:val="24"/>
        </w:rPr>
        <w:t xml:space="preserve"> </w:t>
      </w:r>
      <w:r w:rsidRPr="0039339F">
        <w:rPr>
          <w:sz w:val="24"/>
          <w:szCs w:val="24"/>
        </w:rPr>
        <w:t xml:space="preserve">занятий физической культурой и спортом, выполнять гигиенические требования к процедурам </w:t>
      </w:r>
      <w:r w:rsidRPr="0039339F">
        <w:rPr>
          <w:spacing w:val="-2"/>
          <w:sz w:val="24"/>
          <w:szCs w:val="24"/>
        </w:rPr>
        <w:t>массажа;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соблюдать правила безопасности в бассейне при выполнении плавательных </w:t>
      </w:r>
      <w:r w:rsidRPr="0039339F">
        <w:rPr>
          <w:spacing w:val="-2"/>
          <w:sz w:val="24"/>
          <w:szCs w:val="24"/>
        </w:rPr>
        <w:t>упражнений;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выполнять</w:t>
      </w:r>
      <w:r w:rsidRPr="0039339F">
        <w:rPr>
          <w:spacing w:val="-3"/>
          <w:sz w:val="24"/>
          <w:szCs w:val="24"/>
        </w:rPr>
        <w:t xml:space="preserve"> </w:t>
      </w:r>
      <w:r w:rsidRPr="0039339F">
        <w:rPr>
          <w:sz w:val="24"/>
          <w:szCs w:val="24"/>
        </w:rPr>
        <w:t>повороты</w:t>
      </w:r>
      <w:r w:rsidRPr="0039339F">
        <w:rPr>
          <w:spacing w:val="-2"/>
          <w:sz w:val="24"/>
          <w:szCs w:val="24"/>
        </w:rPr>
        <w:t xml:space="preserve"> </w:t>
      </w:r>
      <w:r w:rsidRPr="0039339F">
        <w:rPr>
          <w:sz w:val="24"/>
          <w:szCs w:val="24"/>
        </w:rPr>
        <w:t>кувырком,</w:t>
      </w:r>
      <w:r w:rsidRPr="0039339F">
        <w:rPr>
          <w:spacing w:val="-1"/>
          <w:sz w:val="24"/>
          <w:szCs w:val="24"/>
        </w:rPr>
        <w:t xml:space="preserve"> </w:t>
      </w:r>
      <w:r w:rsidRPr="0039339F">
        <w:rPr>
          <w:spacing w:val="-2"/>
          <w:sz w:val="24"/>
          <w:szCs w:val="24"/>
        </w:rPr>
        <w:t>маятником;</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выполнять</w:t>
      </w:r>
      <w:r w:rsidRPr="0039339F">
        <w:rPr>
          <w:spacing w:val="-6"/>
          <w:sz w:val="24"/>
          <w:szCs w:val="24"/>
        </w:rPr>
        <w:t xml:space="preserve"> </w:t>
      </w:r>
      <w:r w:rsidRPr="0039339F">
        <w:rPr>
          <w:sz w:val="24"/>
          <w:szCs w:val="24"/>
        </w:rPr>
        <w:t>технические</w:t>
      </w:r>
      <w:r w:rsidRPr="0039339F">
        <w:rPr>
          <w:spacing w:val="-6"/>
          <w:sz w:val="24"/>
          <w:szCs w:val="24"/>
        </w:rPr>
        <w:t xml:space="preserve"> </w:t>
      </w:r>
      <w:r w:rsidRPr="0039339F">
        <w:rPr>
          <w:sz w:val="24"/>
          <w:szCs w:val="24"/>
        </w:rPr>
        <w:t>элементы</w:t>
      </w:r>
      <w:r w:rsidRPr="0039339F">
        <w:rPr>
          <w:spacing w:val="-3"/>
          <w:sz w:val="24"/>
          <w:szCs w:val="24"/>
        </w:rPr>
        <w:t xml:space="preserve"> </w:t>
      </w:r>
      <w:r w:rsidRPr="0039339F">
        <w:rPr>
          <w:sz w:val="24"/>
          <w:szCs w:val="24"/>
        </w:rPr>
        <w:t>брассом</w:t>
      </w:r>
      <w:r w:rsidRPr="0039339F">
        <w:rPr>
          <w:spacing w:val="-3"/>
          <w:sz w:val="24"/>
          <w:szCs w:val="24"/>
        </w:rPr>
        <w:t xml:space="preserve"> </w:t>
      </w:r>
      <w:r w:rsidRPr="0039339F">
        <w:rPr>
          <w:sz w:val="24"/>
          <w:szCs w:val="24"/>
        </w:rPr>
        <w:t>в</w:t>
      </w:r>
      <w:r w:rsidRPr="0039339F">
        <w:rPr>
          <w:spacing w:val="-4"/>
          <w:sz w:val="24"/>
          <w:szCs w:val="24"/>
        </w:rPr>
        <w:t xml:space="preserve"> </w:t>
      </w:r>
      <w:r w:rsidRPr="0039339F">
        <w:rPr>
          <w:sz w:val="24"/>
          <w:szCs w:val="24"/>
        </w:rPr>
        <w:t>согласовании</w:t>
      </w:r>
      <w:r w:rsidRPr="0039339F">
        <w:rPr>
          <w:spacing w:val="-2"/>
          <w:sz w:val="24"/>
          <w:szCs w:val="24"/>
        </w:rPr>
        <w:t xml:space="preserve"> </w:t>
      </w:r>
      <w:r w:rsidRPr="0039339F">
        <w:rPr>
          <w:sz w:val="24"/>
          <w:szCs w:val="24"/>
        </w:rPr>
        <w:t>с</w:t>
      </w:r>
      <w:r w:rsidRPr="0039339F">
        <w:rPr>
          <w:spacing w:val="-3"/>
          <w:sz w:val="24"/>
          <w:szCs w:val="24"/>
        </w:rPr>
        <w:t xml:space="preserve"> </w:t>
      </w:r>
      <w:r w:rsidRPr="0039339F">
        <w:rPr>
          <w:spacing w:val="-2"/>
          <w:sz w:val="24"/>
          <w:szCs w:val="24"/>
        </w:rPr>
        <w:t>дыханием;</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совершенствовать</w:t>
      </w:r>
      <w:r w:rsidRPr="0039339F">
        <w:rPr>
          <w:spacing w:val="-12"/>
          <w:sz w:val="24"/>
          <w:szCs w:val="24"/>
        </w:rPr>
        <w:t xml:space="preserve"> </w:t>
      </w:r>
      <w:r w:rsidRPr="0039339F">
        <w:rPr>
          <w:sz w:val="24"/>
          <w:szCs w:val="24"/>
        </w:rPr>
        <w:t>технические</w:t>
      </w:r>
      <w:r w:rsidRPr="0039339F">
        <w:rPr>
          <w:spacing w:val="-15"/>
          <w:sz w:val="24"/>
          <w:szCs w:val="24"/>
        </w:rPr>
        <w:t xml:space="preserve"> </w:t>
      </w:r>
      <w:r w:rsidRPr="0039339F">
        <w:rPr>
          <w:sz w:val="24"/>
          <w:szCs w:val="24"/>
        </w:rPr>
        <w:t>действия</w:t>
      </w:r>
      <w:r w:rsidRPr="0039339F">
        <w:rPr>
          <w:spacing w:val="-14"/>
          <w:sz w:val="24"/>
          <w:szCs w:val="24"/>
        </w:rPr>
        <w:t xml:space="preserve"> </w:t>
      </w:r>
      <w:r w:rsidRPr="0039339F">
        <w:rPr>
          <w:sz w:val="24"/>
          <w:szCs w:val="24"/>
        </w:rPr>
        <w:t>в</w:t>
      </w:r>
      <w:r w:rsidRPr="0039339F">
        <w:rPr>
          <w:spacing w:val="-14"/>
          <w:sz w:val="24"/>
          <w:szCs w:val="24"/>
        </w:rPr>
        <w:t xml:space="preserve"> </w:t>
      </w:r>
      <w:r w:rsidRPr="0039339F">
        <w:rPr>
          <w:sz w:val="24"/>
          <w:szCs w:val="24"/>
        </w:rPr>
        <w:t>спортивных</w:t>
      </w:r>
      <w:r w:rsidRPr="0039339F">
        <w:rPr>
          <w:spacing w:val="-14"/>
          <w:sz w:val="24"/>
          <w:szCs w:val="24"/>
        </w:rPr>
        <w:t xml:space="preserve"> </w:t>
      </w:r>
      <w:r w:rsidRPr="0039339F">
        <w:rPr>
          <w:sz w:val="24"/>
          <w:szCs w:val="24"/>
        </w:rPr>
        <w:t>играх:</w:t>
      </w:r>
      <w:r w:rsidRPr="0039339F">
        <w:rPr>
          <w:spacing w:val="-15"/>
          <w:sz w:val="24"/>
          <w:szCs w:val="24"/>
        </w:rPr>
        <w:t xml:space="preserve"> </w:t>
      </w:r>
      <w:r w:rsidRPr="0039339F">
        <w:rPr>
          <w:sz w:val="24"/>
          <w:szCs w:val="24"/>
        </w:rPr>
        <w:t>баскетбол,</w:t>
      </w:r>
      <w:r w:rsidRPr="0039339F">
        <w:rPr>
          <w:spacing w:val="-13"/>
          <w:sz w:val="24"/>
          <w:szCs w:val="24"/>
        </w:rPr>
        <w:t xml:space="preserve"> </w:t>
      </w:r>
      <w:r w:rsidRPr="0039339F">
        <w:rPr>
          <w:sz w:val="24"/>
          <w:szCs w:val="24"/>
        </w:rPr>
        <w:t>волейбол, футбол,</w:t>
      </w:r>
      <w:r w:rsidRPr="0039339F">
        <w:rPr>
          <w:spacing w:val="-15"/>
          <w:sz w:val="24"/>
          <w:szCs w:val="24"/>
        </w:rPr>
        <w:t xml:space="preserve"> </w:t>
      </w:r>
      <w:r w:rsidRPr="0039339F">
        <w:rPr>
          <w:sz w:val="24"/>
          <w:szCs w:val="24"/>
        </w:rPr>
        <w:t>взаимодействовать</w:t>
      </w:r>
      <w:r w:rsidRPr="0039339F">
        <w:rPr>
          <w:spacing w:val="-13"/>
          <w:sz w:val="24"/>
          <w:szCs w:val="24"/>
        </w:rPr>
        <w:t xml:space="preserve"> </w:t>
      </w:r>
      <w:r w:rsidRPr="0039339F">
        <w:rPr>
          <w:sz w:val="24"/>
          <w:szCs w:val="24"/>
        </w:rPr>
        <w:t>с</w:t>
      </w:r>
      <w:r w:rsidRPr="0039339F">
        <w:rPr>
          <w:spacing w:val="-15"/>
          <w:sz w:val="24"/>
          <w:szCs w:val="24"/>
        </w:rPr>
        <w:t xml:space="preserve"> </w:t>
      </w:r>
      <w:r w:rsidRPr="0039339F">
        <w:rPr>
          <w:sz w:val="24"/>
          <w:szCs w:val="24"/>
        </w:rPr>
        <w:t>игроками</w:t>
      </w:r>
      <w:r w:rsidRPr="0039339F">
        <w:rPr>
          <w:spacing w:val="-13"/>
          <w:sz w:val="24"/>
          <w:szCs w:val="24"/>
        </w:rPr>
        <w:t xml:space="preserve"> </w:t>
      </w:r>
      <w:r w:rsidRPr="0039339F">
        <w:rPr>
          <w:sz w:val="24"/>
          <w:szCs w:val="24"/>
        </w:rPr>
        <w:t>своих</w:t>
      </w:r>
      <w:r w:rsidRPr="0039339F">
        <w:rPr>
          <w:spacing w:val="-12"/>
          <w:sz w:val="24"/>
          <w:szCs w:val="24"/>
        </w:rPr>
        <w:t xml:space="preserve"> </w:t>
      </w:r>
      <w:r w:rsidRPr="0039339F">
        <w:rPr>
          <w:sz w:val="24"/>
          <w:szCs w:val="24"/>
        </w:rPr>
        <w:t>команд</w:t>
      </w:r>
      <w:r w:rsidRPr="0039339F">
        <w:rPr>
          <w:spacing w:val="-14"/>
          <w:sz w:val="24"/>
          <w:szCs w:val="24"/>
        </w:rPr>
        <w:t xml:space="preserve"> </w:t>
      </w:r>
      <w:r w:rsidRPr="0039339F">
        <w:rPr>
          <w:sz w:val="24"/>
          <w:szCs w:val="24"/>
        </w:rPr>
        <w:t>в</w:t>
      </w:r>
      <w:r w:rsidRPr="0039339F">
        <w:rPr>
          <w:spacing w:val="-12"/>
          <w:sz w:val="24"/>
          <w:szCs w:val="24"/>
        </w:rPr>
        <w:t xml:space="preserve"> </w:t>
      </w:r>
      <w:r w:rsidRPr="0039339F">
        <w:rPr>
          <w:sz w:val="24"/>
          <w:szCs w:val="24"/>
        </w:rPr>
        <w:t>условиях</w:t>
      </w:r>
      <w:r w:rsidRPr="0039339F">
        <w:rPr>
          <w:spacing w:val="-12"/>
          <w:sz w:val="24"/>
          <w:szCs w:val="24"/>
        </w:rPr>
        <w:t xml:space="preserve"> </w:t>
      </w:r>
      <w:r w:rsidRPr="0039339F">
        <w:rPr>
          <w:sz w:val="24"/>
          <w:szCs w:val="24"/>
        </w:rPr>
        <w:t>игровой</w:t>
      </w:r>
      <w:r w:rsidRPr="0039339F">
        <w:rPr>
          <w:spacing w:val="-13"/>
          <w:sz w:val="24"/>
          <w:szCs w:val="24"/>
        </w:rPr>
        <w:t xml:space="preserve"> </w:t>
      </w:r>
      <w:r w:rsidRPr="0039339F">
        <w:rPr>
          <w:sz w:val="24"/>
          <w:szCs w:val="24"/>
        </w:rPr>
        <w:t>деятельности,</w:t>
      </w:r>
      <w:r w:rsidRPr="0039339F">
        <w:rPr>
          <w:spacing w:val="-15"/>
          <w:sz w:val="24"/>
          <w:szCs w:val="24"/>
        </w:rPr>
        <w:t xml:space="preserve"> </w:t>
      </w:r>
      <w:r w:rsidRPr="0039339F">
        <w:rPr>
          <w:sz w:val="24"/>
          <w:szCs w:val="24"/>
        </w:rPr>
        <w:t>при организации тактических действий в нападении и защите;</w:t>
      </w:r>
    </w:p>
    <w:p w:rsidR="002F3F6D" w:rsidRDefault="00DF499F" w:rsidP="00CB1A6D">
      <w:pPr>
        <w:pStyle w:val="a7"/>
        <w:numPr>
          <w:ilvl w:val="1"/>
          <w:numId w:val="201"/>
        </w:numPr>
        <w:tabs>
          <w:tab w:val="left" w:pos="993"/>
          <w:tab w:val="left" w:pos="1254"/>
        </w:tabs>
        <w:ind w:left="0" w:firstLine="709"/>
        <w:rPr>
          <w:sz w:val="24"/>
          <w:szCs w:val="24"/>
        </w:rPr>
      </w:pPr>
      <w:r w:rsidRPr="0039339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71CF8" w:rsidRDefault="00571CF8" w:rsidP="00571CF8">
      <w:pPr>
        <w:pStyle w:val="a7"/>
        <w:tabs>
          <w:tab w:val="left" w:pos="993"/>
          <w:tab w:val="left" w:pos="1254"/>
        </w:tabs>
        <w:ind w:left="709" w:firstLine="0"/>
        <w:rPr>
          <w:sz w:val="24"/>
          <w:szCs w:val="24"/>
        </w:rPr>
      </w:pPr>
    </w:p>
    <w:p w:rsidR="002F3F6D" w:rsidRPr="0039339F" w:rsidRDefault="00DF499F" w:rsidP="00CB1A6D">
      <w:pPr>
        <w:pStyle w:val="1"/>
        <w:numPr>
          <w:ilvl w:val="2"/>
          <w:numId w:val="220"/>
        </w:numPr>
        <w:ind w:left="0" w:firstLine="709"/>
        <w:jc w:val="center"/>
      </w:pPr>
      <w:r w:rsidRPr="0039339F">
        <w:lastRenderedPageBreak/>
        <w:t>ОСНОВЫ</w:t>
      </w:r>
      <w:r w:rsidRPr="0039339F">
        <w:rPr>
          <w:spacing w:val="-5"/>
        </w:rPr>
        <w:t xml:space="preserve"> </w:t>
      </w:r>
      <w:r w:rsidRPr="0039339F">
        <w:t>БЕЗОПАСНОСТИ</w:t>
      </w:r>
      <w:r w:rsidRPr="0039339F">
        <w:rPr>
          <w:spacing w:val="-5"/>
        </w:rPr>
        <w:t xml:space="preserve"> </w:t>
      </w:r>
      <w:r w:rsidRPr="0039339F">
        <w:rPr>
          <w:spacing w:val="-2"/>
        </w:rPr>
        <w:t>ЖИЗНЕДЕЯТЕЛЬНОСТИ</w:t>
      </w:r>
    </w:p>
    <w:p w:rsidR="002F3F6D" w:rsidRPr="0039339F" w:rsidRDefault="002F3F6D" w:rsidP="005A78B4">
      <w:pPr>
        <w:pStyle w:val="a3"/>
        <w:tabs>
          <w:tab w:val="left" w:pos="993"/>
        </w:tabs>
        <w:ind w:left="0" w:firstLine="709"/>
        <w:rPr>
          <w:b/>
        </w:rPr>
      </w:pPr>
    </w:p>
    <w:p w:rsidR="002F3F6D" w:rsidRPr="0039339F" w:rsidRDefault="00DF499F" w:rsidP="005A78B4">
      <w:pPr>
        <w:pStyle w:val="a3"/>
        <w:tabs>
          <w:tab w:val="left" w:pos="993"/>
        </w:tabs>
        <w:ind w:left="0" w:firstLine="709"/>
      </w:pPr>
      <w:r w:rsidRPr="0039339F">
        <w:t>Рабочая программа по основам безопасности жизнедеятельности (далее - ОБЖ) разработана</w:t>
      </w:r>
      <w:r w:rsidRPr="0039339F">
        <w:rPr>
          <w:spacing w:val="-11"/>
        </w:rPr>
        <w:t xml:space="preserve"> </w:t>
      </w:r>
      <w:r w:rsidRPr="0039339F">
        <w:t>на</w:t>
      </w:r>
      <w:r w:rsidRPr="0039339F">
        <w:rPr>
          <w:spacing w:val="-11"/>
        </w:rPr>
        <w:t xml:space="preserve"> </w:t>
      </w:r>
      <w:r w:rsidRPr="0039339F">
        <w:t>основе</w:t>
      </w:r>
      <w:r w:rsidRPr="0039339F">
        <w:rPr>
          <w:spacing w:val="-14"/>
        </w:rPr>
        <w:t xml:space="preserve"> </w:t>
      </w:r>
      <w:r w:rsidRPr="0039339F">
        <w:t>Концепции</w:t>
      </w:r>
      <w:r w:rsidRPr="0039339F">
        <w:rPr>
          <w:spacing w:val="-12"/>
        </w:rPr>
        <w:t xml:space="preserve"> </w:t>
      </w:r>
      <w:r w:rsidRPr="0039339F">
        <w:t>преподавания</w:t>
      </w:r>
      <w:r w:rsidRPr="0039339F">
        <w:rPr>
          <w:spacing w:val="-8"/>
        </w:rPr>
        <w:t xml:space="preserve"> </w:t>
      </w:r>
      <w:r w:rsidRPr="0039339F">
        <w:t>учебного</w:t>
      </w:r>
      <w:r w:rsidRPr="0039339F">
        <w:rPr>
          <w:spacing w:val="-10"/>
        </w:rPr>
        <w:t xml:space="preserve"> </w:t>
      </w:r>
      <w:r w:rsidRPr="0039339F">
        <w:t>предмета</w:t>
      </w:r>
      <w:r w:rsidRPr="0039339F">
        <w:rPr>
          <w:spacing w:val="-6"/>
        </w:rPr>
        <w:t xml:space="preserve"> </w:t>
      </w:r>
      <w:r w:rsidRPr="0039339F">
        <w:t>«Основы</w:t>
      </w:r>
      <w:r w:rsidRPr="0039339F">
        <w:rPr>
          <w:spacing w:val="-11"/>
        </w:rPr>
        <w:t xml:space="preserve"> </w:t>
      </w:r>
      <w:r w:rsidRPr="0039339F">
        <w:t xml:space="preserve">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w:t>
      </w:r>
      <w:r w:rsidR="00571CF8">
        <w:t>-</w:t>
      </w:r>
      <w:r w:rsidRPr="0039339F">
        <w:t xml:space="preserve">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2F3F6D" w:rsidRPr="0039339F" w:rsidRDefault="002F3F6D" w:rsidP="005A78B4">
      <w:pPr>
        <w:pStyle w:val="a3"/>
        <w:tabs>
          <w:tab w:val="left" w:pos="993"/>
        </w:tabs>
        <w:ind w:left="0" w:firstLine="709"/>
      </w:pPr>
    </w:p>
    <w:p w:rsidR="002F3F6D" w:rsidRPr="0039339F" w:rsidRDefault="00DF499F" w:rsidP="00571CF8">
      <w:pPr>
        <w:pStyle w:val="1"/>
        <w:tabs>
          <w:tab w:val="left" w:pos="993"/>
        </w:tabs>
        <w:ind w:left="0" w:firstLine="709"/>
        <w:jc w:val="center"/>
      </w:pPr>
      <w:r w:rsidRPr="0039339F">
        <w:t>ПОЯСНИТЕЛЬНАЯ</w:t>
      </w:r>
      <w:r w:rsidRPr="0039339F">
        <w:rPr>
          <w:spacing w:val="-8"/>
        </w:rPr>
        <w:t xml:space="preserve"> </w:t>
      </w:r>
      <w:r w:rsidRPr="0039339F">
        <w:rPr>
          <w:spacing w:val="-2"/>
        </w:rPr>
        <w:t>ЗАПИСКА</w:t>
      </w:r>
    </w:p>
    <w:p w:rsidR="002F3F6D" w:rsidRPr="0039339F" w:rsidRDefault="002F3F6D" w:rsidP="005A78B4">
      <w:pPr>
        <w:pStyle w:val="a3"/>
        <w:tabs>
          <w:tab w:val="left" w:pos="993"/>
        </w:tabs>
        <w:ind w:left="0" w:firstLine="709"/>
        <w:rPr>
          <w:b/>
        </w:rPr>
      </w:pPr>
    </w:p>
    <w:p w:rsidR="002F3F6D" w:rsidRPr="0039339F" w:rsidRDefault="00DF499F" w:rsidP="005A78B4">
      <w:pPr>
        <w:pStyle w:val="a3"/>
        <w:tabs>
          <w:tab w:val="left" w:pos="993"/>
        </w:tabs>
        <w:ind w:left="0" w:firstLine="709"/>
      </w:pPr>
      <w:r w:rsidRPr="0039339F">
        <w:t>Рабочая программа (далее — Программа) разработана с целью оказания методической помощи преподавателям-организаторам, учителям ОБЖ в составлении рабочей</w:t>
      </w:r>
      <w:r w:rsidRPr="0039339F">
        <w:rPr>
          <w:spacing w:val="-8"/>
        </w:rPr>
        <w:t xml:space="preserve"> </w:t>
      </w:r>
      <w:r w:rsidRPr="0039339F">
        <w:t>программы</w:t>
      </w:r>
      <w:r w:rsidRPr="0039339F">
        <w:rPr>
          <w:spacing w:val="-10"/>
        </w:rPr>
        <w:t xml:space="preserve"> </w:t>
      </w:r>
      <w:r w:rsidRPr="0039339F">
        <w:t>по</w:t>
      </w:r>
      <w:r w:rsidRPr="0039339F">
        <w:rPr>
          <w:spacing w:val="-6"/>
        </w:rPr>
        <w:t xml:space="preserve"> </w:t>
      </w:r>
      <w:r w:rsidRPr="0039339F">
        <w:t>учебному</w:t>
      </w:r>
      <w:r w:rsidRPr="0039339F">
        <w:rPr>
          <w:spacing w:val="-14"/>
        </w:rPr>
        <w:t xml:space="preserve"> </w:t>
      </w:r>
      <w:r w:rsidRPr="0039339F">
        <w:t>предмету,</w:t>
      </w:r>
      <w:r w:rsidRPr="0039339F">
        <w:rPr>
          <w:spacing w:val="-9"/>
        </w:rPr>
        <w:t xml:space="preserve"> </w:t>
      </w:r>
      <w:r w:rsidRPr="0039339F">
        <w:t>ориентированной</w:t>
      </w:r>
      <w:r w:rsidRPr="0039339F">
        <w:rPr>
          <w:spacing w:val="-11"/>
        </w:rPr>
        <w:t xml:space="preserve"> </w:t>
      </w:r>
      <w:r w:rsidRPr="0039339F">
        <w:t>на</w:t>
      </w:r>
      <w:r w:rsidRPr="0039339F">
        <w:rPr>
          <w:spacing w:val="-10"/>
        </w:rPr>
        <w:t xml:space="preserve"> </w:t>
      </w:r>
      <w:r w:rsidRPr="0039339F">
        <w:t>системно-деятельностный и практико-ориентированный подход в преподавании ОБЖ.</w:t>
      </w:r>
    </w:p>
    <w:p w:rsidR="002F3F6D" w:rsidRPr="0039339F" w:rsidRDefault="00DF499F" w:rsidP="005A78B4">
      <w:pPr>
        <w:pStyle w:val="a3"/>
        <w:tabs>
          <w:tab w:val="left" w:pos="993"/>
        </w:tabs>
        <w:ind w:left="0" w:firstLine="709"/>
      </w:pPr>
      <w:r w:rsidRPr="0039339F">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w:t>
      </w:r>
      <w:r w:rsidRPr="0039339F">
        <w:rPr>
          <w:spacing w:val="-1"/>
        </w:rPr>
        <w:t xml:space="preserve"> </w:t>
      </w:r>
      <w:r w:rsidRPr="0039339F">
        <w:t>чрезвычайной ситуации и разумного</w:t>
      </w:r>
      <w:r w:rsidRPr="0039339F">
        <w:rPr>
          <w:spacing w:val="-1"/>
        </w:rPr>
        <w:t xml:space="preserve"> </w:t>
      </w:r>
      <w:r w:rsidRPr="0039339F">
        <w:t>взаимодействия</w:t>
      </w:r>
      <w:r w:rsidRPr="0039339F">
        <w:rPr>
          <w:spacing w:val="-1"/>
        </w:rPr>
        <w:t xml:space="preserve"> </w:t>
      </w:r>
      <w:r w:rsidRPr="0039339F">
        <w:t>человека</w:t>
      </w:r>
      <w:r w:rsidRPr="0039339F">
        <w:rPr>
          <w:spacing w:val="-2"/>
        </w:rPr>
        <w:t xml:space="preserve"> </w:t>
      </w:r>
      <w:r w:rsidRPr="0039339F">
        <w:t>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2F3F6D" w:rsidRPr="0039339F" w:rsidRDefault="00DF499F" w:rsidP="005A78B4">
      <w:pPr>
        <w:pStyle w:val="a3"/>
        <w:tabs>
          <w:tab w:val="left" w:pos="993"/>
        </w:tabs>
        <w:ind w:left="0" w:firstLine="709"/>
      </w:pPr>
      <w:r w:rsidRPr="0039339F">
        <w:t>Настоящая</w:t>
      </w:r>
      <w:r w:rsidRPr="0039339F">
        <w:rPr>
          <w:spacing w:val="-5"/>
        </w:rPr>
        <w:t xml:space="preserve"> </w:t>
      </w:r>
      <w:r w:rsidRPr="0039339F">
        <w:t>Программа</w:t>
      </w:r>
      <w:r w:rsidRPr="0039339F">
        <w:rPr>
          <w:spacing w:val="-3"/>
        </w:rPr>
        <w:t xml:space="preserve"> </w:t>
      </w:r>
      <w:r w:rsidRPr="0039339F">
        <w:rPr>
          <w:spacing w:val="-2"/>
        </w:rPr>
        <w:t>обеспечивает:</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w:t>
      </w:r>
      <w:r w:rsidRPr="0039339F">
        <w:rPr>
          <w:spacing w:val="-2"/>
          <w:sz w:val="24"/>
          <w:szCs w:val="24"/>
        </w:rPr>
        <w:t>поведения;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возможность</w:t>
      </w:r>
      <w:r w:rsidRPr="0039339F">
        <w:rPr>
          <w:spacing w:val="80"/>
          <w:sz w:val="24"/>
          <w:szCs w:val="24"/>
        </w:rPr>
        <w:t xml:space="preserve"> </w:t>
      </w:r>
      <w:r w:rsidRPr="0039339F">
        <w:rPr>
          <w:sz w:val="24"/>
          <w:szCs w:val="24"/>
        </w:rPr>
        <w:t>выработки</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закрепления</w:t>
      </w:r>
      <w:r w:rsidRPr="0039339F">
        <w:rPr>
          <w:spacing w:val="80"/>
          <w:sz w:val="24"/>
          <w:szCs w:val="24"/>
        </w:rPr>
        <w:t xml:space="preserve"> </w:t>
      </w:r>
      <w:r w:rsidRPr="0039339F">
        <w:rPr>
          <w:sz w:val="24"/>
          <w:szCs w:val="24"/>
        </w:rPr>
        <w:t>у</w:t>
      </w:r>
      <w:r w:rsidRPr="0039339F">
        <w:rPr>
          <w:spacing w:val="80"/>
          <w:sz w:val="24"/>
          <w:szCs w:val="24"/>
        </w:rPr>
        <w:t xml:space="preserve"> </w:t>
      </w:r>
      <w:r w:rsidRPr="0039339F">
        <w:rPr>
          <w:sz w:val="24"/>
          <w:szCs w:val="24"/>
        </w:rPr>
        <w:t>обучающихся</w:t>
      </w:r>
      <w:r w:rsidRPr="0039339F">
        <w:rPr>
          <w:spacing w:val="80"/>
          <w:sz w:val="24"/>
          <w:szCs w:val="24"/>
        </w:rPr>
        <w:t xml:space="preserve"> </w:t>
      </w:r>
      <w:r w:rsidRPr="0039339F">
        <w:rPr>
          <w:sz w:val="24"/>
          <w:szCs w:val="24"/>
        </w:rPr>
        <w:t>умений</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навыков, необходимых для последующей жизни;</w:t>
      </w:r>
    </w:p>
    <w:p w:rsidR="002F3F6D" w:rsidRPr="0039339F" w:rsidRDefault="00DF499F" w:rsidP="00CB1A6D">
      <w:pPr>
        <w:pStyle w:val="a7"/>
        <w:numPr>
          <w:ilvl w:val="1"/>
          <w:numId w:val="201"/>
        </w:numPr>
        <w:tabs>
          <w:tab w:val="left" w:pos="993"/>
          <w:tab w:val="left" w:pos="1254"/>
          <w:tab w:val="left" w:pos="2777"/>
          <w:tab w:val="left" w:pos="6077"/>
          <w:tab w:val="left" w:pos="7926"/>
        </w:tabs>
        <w:ind w:left="0" w:firstLine="709"/>
        <w:rPr>
          <w:sz w:val="24"/>
          <w:szCs w:val="24"/>
        </w:rPr>
      </w:pPr>
      <w:r w:rsidRPr="0039339F">
        <w:rPr>
          <w:spacing w:val="-2"/>
          <w:sz w:val="24"/>
          <w:szCs w:val="24"/>
        </w:rPr>
        <w:t>выработку</w:t>
      </w:r>
      <w:r w:rsidR="00571CF8">
        <w:rPr>
          <w:spacing w:val="-2"/>
          <w:sz w:val="24"/>
          <w:szCs w:val="24"/>
        </w:rPr>
        <w:t xml:space="preserve"> </w:t>
      </w:r>
      <w:r w:rsidRPr="0039339F">
        <w:rPr>
          <w:spacing w:val="-2"/>
          <w:sz w:val="24"/>
          <w:szCs w:val="24"/>
        </w:rPr>
        <w:t>практико-ориентированных</w:t>
      </w:r>
      <w:r w:rsidR="00571CF8">
        <w:rPr>
          <w:spacing w:val="-2"/>
          <w:sz w:val="24"/>
          <w:szCs w:val="24"/>
        </w:rPr>
        <w:t xml:space="preserve"> </w:t>
      </w:r>
      <w:r w:rsidRPr="0039339F">
        <w:rPr>
          <w:spacing w:val="-2"/>
          <w:sz w:val="24"/>
          <w:szCs w:val="24"/>
        </w:rPr>
        <w:t>компетенций,</w:t>
      </w:r>
      <w:r w:rsidR="00571CF8">
        <w:rPr>
          <w:spacing w:val="-2"/>
          <w:sz w:val="24"/>
          <w:szCs w:val="24"/>
        </w:rPr>
        <w:t xml:space="preserve"> </w:t>
      </w:r>
      <w:r w:rsidRPr="0039339F">
        <w:rPr>
          <w:spacing w:val="-2"/>
          <w:sz w:val="24"/>
          <w:szCs w:val="24"/>
        </w:rPr>
        <w:t xml:space="preserve">соответствующих </w:t>
      </w:r>
      <w:r w:rsidRPr="0039339F">
        <w:rPr>
          <w:sz w:val="24"/>
          <w:szCs w:val="24"/>
        </w:rPr>
        <w:t>потребностям современности;</w:t>
      </w:r>
    </w:p>
    <w:p w:rsidR="002F3F6D" w:rsidRPr="0039339F" w:rsidRDefault="00DF499F" w:rsidP="00CB1A6D">
      <w:pPr>
        <w:pStyle w:val="a7"/>
        <w:numPr>
          <w:ilvl w:val="1"/>
          <w:numId w:val="201"/>
        </w:numPr>
        <w:tabs>
          <w:tab w:val="left" w:pos="993"/>
          <w:tab w:val="left" w:pos="1254"/>
          <w:tab w:val="left" w:pos="7175"/>
          <w:tab w:val="left" w:pos="8808"/>
        </w:tabs>
        <w:ind w:left="0" w:firstLine="709"/>
        <w:rPr>
          <w:sz w:val="24"/>
          <w:szCs w:val="24"/>
        </w:rPr>
      </w:pPr>
      <w:r w:rsidRPr="0039339F">
        <w:rPr>
          <w:sz w:val="24"/>
          <w:szCs w:val="24"/>
        </w:rPr>
        <w:t>реализацию</w:t>
      </w:r>
      <w:r w:rsidRPr="0039339F">
        <w:rPr>
          <w:spacing w:val="80"/>
          <w:sz w:val="24"/>
          <w:szCs w:val="24"/>
        </w:rPr>
        <w:t xml:space="preserve"> </w:t>
      </w:r>
      <w:r w:rsidRPr="0039339F">
        <w:rPr>
          <w:sz w:val="24"/>
          <w:szCs w:val="24"/>
        </w:rPr>
        <w:t>оптимального</w:t>
      </w:r>
      <w:r w:rsidRPr="0039339F">
        <w:rPr>
          <w:spacing w:val="80"/>
          <w:sz w:val="24"/>
          <w:szCs w:val="24"/>
        </w:rPr>
        <w:t xml:space="preserve"> </w:t>
      </w:r>
      <w:r w:rsidRPr="0039339F">
        <w:rPr>
          <w:sz w:val="24"/>
          <w:szCs w:val="24"/>
        </w:rPr>
        <w:t>баланса</w:t>
      </w:r>
      <w:r w:rsidRPr="0039339F">
        <w:rPr>
          <w:spacing w:val="80"/>
          <w:sz w:val="24"/>
          <w:szCs w:val="24"/>
        </w:rPr>
        <w:t xml:space="preserve"> </w:t>
      </w:r>
      <w:r w:rsidRPr="0039339F">
        <w:rPr>
          <w:sz w:val="24"/>
          <w:szCs w:val="24"/>
        </w:rPr>
        <w:t>межпредметных</w:t>
      </w:r>
      <w:r w:rsidR="00E711CA">
        <w:rPr>
          <w:sz w:val="24"/>
          <w:szCs w:val="24"/>
        </w:rPr>
        <w:t xml:space="preserve"> </w:t>
      </w:r>
      <w:r w:rsidRPr="0039339F">
        <w:rPr>
          <w:sz w:val="24"/>
          <w:szCs w:val="24"/>
        </w:rPr>
        <w:t>связей</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их</w:t>
      </w:r>
      <w:r w:rsidR="003C52D5">
        <w:rPr>
          <w:sz w:val="24"/>
          <w:szCs w:val="24"/>
        </w:rPr>
        <w:t xml:space="preserve"> </w:t>
      </w:r>
      <w:r w:rsidRPr="0039339F">
        <w:rPr>
          <w:spacing w:val="-2"/>
          <w:sz w:val="24"/>
          <w:szCs w:val="24"/>
        </w:rPr>
        <w:t xml:space="preserve">разумное </w:t>
      </w:r>
      <w:r w:rsidRPr="0039339F">
        <w:rPr>
          <w:sz w:val="24"/>
          <w:szCs w:val="24"/>
        </w:rPr>
        <w:t>взаимодополнение, способствующее формированию практических умений и навыков.</w:t>
      </w:r>
    </w:p>
    <w:p w:rsidR="002F3F6D" w:rsidRPr="0039339F" w:rsidRDefault="00DF499F" w:rsidP="005A78B4">
      <w:pPr>
        <w:pStyle w:val="a3"/>
        <w:tabs>
          <w:tab w:val="left" w:pos="993"/>
        </w:tabs>
        <w:ind w:left="0" w:firstLine="709"/>
      </w:pPr>
      <w:r w:rsidRPr="0039339F">
        <w:t>В Программе содержание учебного предмета ОБЖ структурно представлено десятью</w:t>
      </w:r>
      <w:r w:rsidRPr="0039339F">
        <w:rPr>
          <w:spacing w:val="-2"/>
        </w:rPr>
        <w:t xml:space="preserve"> </w:t>
      </w:r>
      <w:r w:rsidRPr="0039339F">
        <w:t>модулями</w:t>
      </w:r>
      <w:r w:rsidRPr="0039339F">
        <w:rPr>
          <w:spacing w:val="-2"/>
        </w:rPr>
        <w:t xml:space="preserve"> </w:t>
      </w:r>
      <w:r w:rsidRPr="0039339F">
        <w:t>(тематическими</w:t>
      </w:r>
      <w:r w:rsidRPr="0039339F">
        <w:rPr>
          <w:spacing w:val="-2"/>
        </w:rPr>
        <w:t xml:space="preserve"> </w:t>
      </w:r>
      <w:r w:rsidRPr="0039339F">
        <w:t>линиями),</w:t>
      </w:r>
      <w:r w:rsidRPr="0039339F">
        <w:rPr>
          <w:spacing w:val="-5"/>
        </w:rPr>
        <w:t xml:space="preserve"> </w:t>
      </w:r>
      <w:r w:rsidRPr="0039339F">
        <w:t>обеспечивающими</w:t>
      </w:r>
      <w:r w:rsidRPr="0039339F">
        <w:rPr>
          <w:spacing w:val="-2"/>
        </w:rPr>
        <w:t xml:space="preserve"> </w:t>
      </w:r>
      <w:r w:rsidRPr="0039339F">
        <w:t>непрерывность</w:t>
      </w:r>
      <w:r w:rsidRPr="0039339F">
        <w:rPr>
          <w:spacing w:val="-1"/>
        </w:rPr>
        <w:t xml:space="preserve"> </w:t>
      </w:r>
      <w:r w:rsidRPr="0039339F">
        <w:t>изучения предмета на уровне основного общего образования и преемственность учебного процесса на уровне среднего общего образования:</w:t>
      </w:r>
    </w:p>
    <w:p w:rsidR="002F3F6D" w:rsidRPr="0039339F" w:rsidRDefault="00DF499F" w:rsidP="00CB1A6D">
      <w:pPr>
        <w:pStyle w:val="a7"/>
        <w:numPr>
          <w:ilvl w:val="1"/>
          <w:numId w:val="201"/>
        </w:numPr>
        <w:tabs>
          <w:tab w:val="left" w:pos="993"/>
          <w:tab w:val="left" w:pos="1254"/>
          <w:tab w:val="left" w:pos="2208"/>
          <w:tab w:val="left" w:pos="2651"/>
          <w:tab w:val="left" w:pos="2990"/>
          <w:tab w:val="left" w:pos="4277"/>
          <w:tab w:val="left" w:pos="5867"/>
          <w:tab w:val="left" w:pos="8074"/>
          <w:tab w:val="left" w:pos="8400"/>
        </w:tabs>
        <w:ind w:left="0" w:firstLine="709"/>
        <w:rPr>
          <w:sz w:val="24"/>
          <w:szCs w:val="24"/>
        </w:rPr>
      </w:pPr>
      <w:r w:rsidRPr="0039339F">
        <w:rPr>
          <w:spacing w:val="-2"/>
          <w:sz w:val="24"/>
          <w:szCs w:val="24"/>
        </w:rPr>
        <w:t>модуль</w:t>
      </w:r>
      <w:r w:rsidR="00E711CA">
        <w:rPr>
          <w:spacing w:val="-2"/>
          <w:sz w:val="24"/>
          <w:szCs w:val="24"/>
        </w:rPr>
        <w:t xml:space="preserve"> </w:t>
      </w:r>
      <w:r w:rsidRPr="0039339F">
        <w:rPr>
          <w:spacing w:val="-10"/>
          <w:sz w:val="24"/>
          <w:szCs w:val="24"/>
        </w:rPr>
        <w:t>№</w:t>
      </w:r>
      <w:r w:rsidR="00E711CA">
        <w:rPr>
          <w:spacing w:val="-10"/>
          <w:sz w:val="24"/>
          <w:szCs w:val="24"/>
        </w:rPr>
        <w:t xml:space="preserve"> </w:t>
      </w:r>
      <w:r w:rsidRPr="0039339F">
        <w:rPr>
          <w:spacing w:val="-10"/>
          <w:sz w:val="24"/>
          <w:szCs w:val="24"/>
        </w:rPr>
        <w:t>1</w:t>
      </w:r>
      <w:r w:rsidR="00E711CA">
        <w:rPr>
          <w:spacing w:val="-10"/>
          <w:sz w:val="24"/>
          <w:szCs w:val="24"/>
        </w:rPr>
        <w:t xml:space="preserve"> </w:t>
      </w:r>
      <w:r w:rsidRPr="0039339F">
        <w:rPr>
          <w:spacing w:val="-2"/>
          <w:sz w:val="24"/>
          <w:szCs w:val="24"/>
        </w:rPr>
        <w:t>«Культура</w:t>
      </w:r>
      <w:r w:rsidR="00E711CA">
        <w:rPr>
          <w:spacing w:val="-2"/>
          <w:sz w:val="24"/>
          <w:szCs w:val="24"/>
        </w:rPr>
        <w:t xml:space="preserve"> </w:t>
      </w:r>
      <w:r w:rsidRPr="0039339F">
        <w:rPr>
          <w:spacing w:val="-2"/>
          <w:sz w:val="24"/>
          <w:szCs w:val="24"/>
        </w:rPr>
        <w:t>безопасности</w:t>
      </w:r>
      <w:r w:rsidR="00E711CA">
        <w:rPr>
          <w:spacing w:val="-2"/>
          <w:sz w:val="24"/>
          <w:szCs w:val="24"/>
        </w:rPr>
        <w:t xml:space="preserve"> </w:t>
      </w:r>
      <w:r w:rsidRPr="0039339F">
        <w:rPr>
          <w:spacing w:val="-2"/>
          <w:sz w:val="24"/>
          <w:szCs w:val="24"/>
        </w:rPr>
        <w:t>жизнедеятельности</w:t>
      </w:r>
      <w:r w:rsidR="00E711CA">
        <w:rPr>
          <w:spacing w:val="-2"/>
          <w:sz w:val="24"/>
          <w:szCs w:val="24"/>
        </w:rPr>
        <w:t xml:space="preserve"> </w:t>
      </w:r>
      <w:r w:rsidRPr="0039339F">
        <w:rPr>
          <w:spacing w:val="-10"/>
          <w:sz w:val="24"/>
          <w:szCs w:val="24"/>
        </w:rPr>
        <w:t>в</w:t>
      </w:r>
      <w:r w:rsidR="00E711CA">
        <w:rPr>
          <w:spacing w:val="-10"/>
          <w:sz w:val="24"/>
          <w:szCs w:val="24"/>
        </w:rPr>
        <w:t xml:space="preserve"> </w:t>
      </w:r>
      <w:r w:rsidRPr="0039339F">
        <w:rPr>
          <w:spacing w:val="-2"/>
          <w:sz w:val="24"/>
          <w:szCs w:val="24"/>
        </w:rPr>
        <w:t>современном обществе»;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модуль</w:t>
      </w:r>
      <w:r w:rsidRPr="0039339F">
        <w:rPr>
          <w:spacing w:val="-3"/>
          <w:sz w:val="24"/>
          <w:szCs w:val="24"/>
        </w:rPr>
        <w:t xml:space="preserve"> </w:t>
      </w:r>
      <w:r w:rsidRPr="0039339F">
        <w:rPr>
          <w:sz w:val="24"/>
          <w:szCs w:val="24"/>
        </w:rPr>
        <w:t>№</w:t>
      </w:r>
      <w:r w:rsidRPr="0039339F">
        <w:rPr>
          <w:spacing w:val="-3"/>
          <w:sz w:val="24"/>
          <w:szCs w:val="24"/>
        </w:rPr>
        <w:t xml:space="preserve"> </w:t>
      </w:r>
      <w:r w:rsidRPr="0039339F">
        <w:rPr>
          <w:sz w:val="24"/>
          <w:szCs w:val="24"/>
        </w:rPr>
        <w:t>2</w:t>
      </w:r>
      <w:r w:rsidRPr="0039339F">
        <w:rPr>
          <w:spacing w:val="1"/>
          <w:sz w:val="24"/>
          <w:szCs w:val="24"/>
        </w:rPr>
        <w:t xml:space="preserve"> </w:t>
      </w:r>
      <w:r w:rsidRPr="0039339F">
        <w:rPr>
          <w:sz w:val="24"/>
          <w:szCs w:val="24"/>
        </w:rPr>
        <w:t>«Безопасность</w:t>
      </w:r>
      <w:r w:rsidRPr="0039339F">
        <w:rPr>
          <w:spacing w:val="-1"/>
          <w:sz w:val="24"/>
          <w:szCs w:val="24"/>
        </w:rPr>
        <w:t xml:space="preserve"> </w:t>
      </w:r>
      <w:r w:rsidRPr="0039339F">
        <w:rPr>
          <w:sz w:val="24"/>
          <w:szCs w:val="24"/>
        </w:rPr>
        <w:t>в</w:t>
      </w:r>
      <w:r w:rsidRPr="0039339F">
        <w:rPr>
          <w:spacing w:val="-3"/>
          <w:sz w:val="24"/>
          <w:szCs w:val="24"/>
        </w:rPr>
        <w:t xml:space="preserve"> </w:t>
      </w:r>
      <w:r w:rsidRPr="0039339F">
        <w:rPr>
          <w:spacing w:val="-2"/>
          <w:sz w:val="24"/>
          <w:szCs w:val="24"/>
        </w:rPr>
        <w:t>быту»;</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модуль</w:t>
      </w:r>
      <w:r w:rsidRPr="0039339F">
        <w:rPr>
          <w:spacing w:val="-3"/>
          <w:sz w:val="24"/>
          <w:szCs w:val="24"/>
        </w:rPr>
        <w:t xml:space="preserve"> </w:t>
      </w:r>
      <w:r w:rsidRPr="0039339F">
        <w:rPr>
          <w:sz w:val="24"/>
          <w:szCs w:val="24"/>
        </w:rPr>
        <w:t>№</w:t>
      </w:r>
      <w:r w:rsidRPr="0039339F">
        <w:rPr>
          <w:spacing w:val="-3"/>
          <w:sz w:val="24"/>
          <w:szCs w:val="24"/>
        </w:rPr>
        <w:t xml:space="preserve"> </w:t>
      </w:r>
      <w:r w:rsidRPr="0039339F">
        <w:rPr>
          <w:sz w:val="24"/>
          <w:szCs w:val="24"/>
        </w:rPr>
        <w:t>3</w:t>
      </w:r>
      <w:r w:rsidRPr="0039339F">
        <w:rPr>
          <w:spacing w:val="1"/>
          <w:sz w:val="24"/>
          <w:szCs w:val="24"/>
        </w:rPr>
        <w:t xml:space="preserve"> </w:t>
      </w:r>
      <w:r w:rsidRPr="0039339F">
        <w:rPr>
          <w:sz w:val="24"/>
          <w:szCs w:val="24"/>
        </w:rPr>
        <w:t>«Безопасность</w:t>
      </w:r>
      <w:r w:rsidRPr="0039339F">
        <w:rPr>
          <w:spacing w:val="-1"/>
          <w:sz w:val="24"/>
          <w:szCs w:val="24"/>
        </w:rPr>
        <w:t xml:space="preserve"> </w:t>
      </w:r>
      <w:r w:rsidRPr="0039339F">
        <w:rPr>
          <w:sz w:val="24"/>
          <w:szCs w:val="24"/>
        </w:rPr>
        <w:t>на</w:t>
      </w:r>
      <w:r w:rsidRPr="0039339F">
        <w:rPr>
          <w:spacing w:val="-3"/>
          <w:sz w:val="24"/>
          <w:szCs w:val="24"/>
        </w:rPr>
        <w:t xml:space="preserve"> </w:t>
      </w:r>
      <w:r w:rsidRPr="0039339F">
        <w:rPr>
          <w:spacing w:val="-2"/>
          <w:sz w:val="24"/>
          <w:szCs w:val="24"/>
        </w:rPr>
        <w:t>транспорте»;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модуль</w:t>
      </w:r>
      <w:r w:rsidRPr="0039339F">
        <w:rPr>
          <w:spacing w:val="-3"/>
          <w:sz w:val="24"/>
          <w:szCs w:val="24"/>
        </w:rPr>
        <w:t xml:space="preserve"> </w:t>
      </w:r>
      <w:r w:rsidRPr="0039339F">
        <w:rPr>
          <w:sz w:val="24"/>
          <w:szCs w:val="24"/>
        </w:rPr>
        <w:t>№</w:t>
      </w:r>
      <w:r w:rsidRPr="0039339F">
        <w:rPr>
          <w:spacing w:val="-4"/>
          <w:sz w:val="24"/>
          <w:szCs w:val="24"/>
        </w:rPr>
        <w:t xml:space="preserve"> </w:t>
      </w:r>
      <w:r w:rsidRPr="0039339F">
        <w:rPr>
          <w:sz w:val="24"/>
          <w:szCs w:val="24"/>
        </w:rPr>
        <w:t>4</w:t>
      </w:r>
      <w:r w:rsidRPr="0039339F">
        <w:rPr>
          <w:spacing w:val="1"/>
          <w:sz w:val="24"/>
          <w:szCs w:val="24"/>
        </w:rPr>
        <w:t xml:space="preserve"> </w:t>
      </w:r>
      <w:r w:rsidRPr="0039339F">
        <w:rPr>
          <w:sz w:val="24"/>
          <w:szCs w:val="24"/>
        </w:rPr>
        <w:t>«Безопасность</w:t>
      </w:r>
      <w:r w:rsidRPr="0039339F">
        <w:rPr>
          <w:spacing w:val="-1"/>
          <w:sz w:val="24"/>
          <w:szCs w:val="24"/>
        </w:rPr>
        <w:t xml:space="preserve"> </w:t>
      </w:r>
      <w:r w:rsidRPr="0039339F">
        <w:rPr>
          <w:sz w:val="24"/>
          <w:szCs w:val="24"/>
        </w:rPr>
        <w:t>в</w:t>
      </w:r>
      <w:r w:rsidRPr="0039339F">
        <w:rPr>
          <w:spacing w:val="-4"/>
          <w:sz w:val="24"/>
          <w:szCs w:val="24"/>
        </w:rPr>
        <w:t xml:space="preserve"> </w:t>
      </w:r>
      <w:r w:rsidRPr="0039339F">
        <w:rPr>
          <w:sz w:val="24"/>
          <w:szCs w:val="24"/>
        </w:rPr>
        <w:t>общественных</w:t>
      </w:r>
      <w:r w:rsidRPr="0039339F">
        <w:rPr>
          <w:spacing w:val="-1"/>
          <w:sz w:val="24"/>
          <w:szCs w:val="24"/>
        </w:rPr>
        <w:t xml:space="preserve"> </w:t>
      </w:r>
      <w:r w:rsidRPr="0039339F">
        <w:rPr>
          <w:spacing w:val="-2"/>
          <w:sz w:val="24"/>
          <w:szCs w:val="24"/>
        </w:rPr>
        <w:t>местах»;</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модуль</w:t>
      </w:r>
      <w:r w:rsidRPr="0039339F">
        <w:rPr>
          <w:spacing w:val="-3"/>
          <w:sz w:val="24"/>
          <w:szCs w:val="24"/>
        </w:rPr>
        <w:t xml:space="preserve"> </w:t>
      </w:r>
      <w:r w:rsidRPr="0039339F">
        <w:rPr>
          <w:sz w:val="24"/>
          <w:szCs w:val="24"/>
        </w:rPr>
        <w:t>№</w:t>
      </w:r>
      <w:r w:rsidRPr="0039339F">
        <w:rPr>
          <w:spacing w:val="-3"/>
          <w:sz w:val="24"/>
          <w:szCs w:val="24"/>
        </w:rPr>
        <w:t xml:space="preserve"> </w:t>
      </w:r>
      <w:r w:rsidRPr="0039339F">
        <w:rPr>
          <w:sz w:val="24"/>
          <w:szCs w:val="24"/>
        </w:rPr>
        <w:t>5</w:t>
      </w:r>
      <w:r w:rsidRPr="0039339F">
        <w:rPr>
          <w:spacing w:val="1"/>
          <w:sz w:val="24"/>
          <w:szCs w:val="24"/>
        </w:rPr>
        <w:t xml:space="preserve"> </w:t>
      </w:r>
      <w:r w:rsidRPr="0039339F">
        <w:rPr>
          <w:sz w:val="24"/>
          <w:szCs w:val="24"/>
        </w:rPr>
        <w:t>«Безопасность</w:t>
      </w:r>
      <w:r w:rsidRPr="0039339F">
        <w:rPr>
          <w:spacing w:val="-2"/>
          <w:sz w:val="24"/>
          <w:szCs w:val="24"/>
        </w:rPr>
        <w:t xml:space="preserve"> </w:t>
      </w:r>
      <w:r w:rsidRPr="0039339F">
        <w:rPr>
          <w:sz w:val="24"/>
          <w:szCs w:val="24"/>
        </w:rPr>
        <w:t>в</w:t>
      </w:r>
      <w:r w:rsidRPr="0039339F">
        <w:rPr>
          <w:spacing w:val="-3"/>
          <w:sz w:val="24"/>
          <w:szCs w:val="24"/>
        </w:rPr>
        <w:t xml:space="preserve"> </w:t>
      </w:r>
      <w:r w:rsidRPr="0039339F">
        <w:rPr>
          <w:sz w:val="24"/>
          <w:szCs w:val="24"/>
        </w:rPr>
        <w:t>природной</w:t>
      </w:r>
      <w:r w:rsidRPr="0039339F">
        <w:rPr>
          <w:spacing w:val="-2"/>
          <w:sz w:val="24"/>
          <w:szCs w:val="24"/>
        </w:rPr>
        <w:t xml:space="preserve"> среде»;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модуль</w:t>
      </w:r>
      <w:r w:rsidRPr="0039339F">
        <w:rPr>
          <w:spacing w:val="-5"/>
          <w:sz w:val="24"/>
          <w:szCs w:val="24"/>
        </w:rPr>
        <w:t xml:space="preserve"> </w:t>
      </w:r>
      <w:r w:rsidRPr="0039339F">
        <w:rPr>
          <w:sz w:val="24"/>
          <w:szCs w:val="24"/>
        </w:rPr>
        <w:t>№</w:t>
      </w:r>
      <w:r w:rsidRPr="0039339F">
        <w:rPr>
          <w:spacing w:val="-4"/>
          <w:sz w:val="24"/>
          <w:szCs w:val="24"/>
        </w:rPr>
        <w:t xml:space="preserve"> </w:t>
      </w:r>
      <w:r w:rsidRPr="0039339F">
        <w:rPr>
          <w:sz w:val="24"/>
          <w:szCs w:val="24"/>
        </w:rPr>
        <w:t>6</w:t>
      </w:r>
      <w:r w:rsidRPr="0039339F">
        <w:rPr>
          <w:spacing w:val="2"/>
          <w:sz w:val="24"/>
          <w:szCs w:val="24"/>
        </w:rPr>
        <w:t xml:space="preserve"> </w:t>
      </w:r>
      <w:r w:rsidRPr="0039339F">
        <w:rPr>
          <w:sz w:val="24"/>
          <w:szCs w:val="24"/>
        </w:rPr>
        <w:t>«Здоровье</w:t>
      </w:r>
      <w:r w:rsidRPr="0039339F">
        <w:rPr>
          <w:spacing w:val="-2"/>
          <w:sz w:val="24"/>
          <w:szCs w:val="24"/>
        </w:rPr>
        <w:t xml:space="preserve"> </w:t>
      </w:r>
      <w:r w:rsidRPr="0039339F">
        <w:rPr>
          <w:sz w:val="24"/>
          <w:szCs w:val="24"/>
        </w:rPr>
        <w:t>и</w:t>
      </w:r>
      <w:r w:rsidRPr="0039339F">
        <w:rPr>
          <w:spacing w:val="-3"/>
          <w:sz w:val="24"/>
          <w:szCs w:val="24"/>
        </w:rPr>
        <w:t xml:space="preserve"> </w:t>
      </w:r>
      <w:r w:rsidRPr="0039339F">
        <w:rPr>
          <w:sz w:val="24"/>
          <w:szCs w:val="24"/>
        </w:rPr>
        <w:t>как</w:t>
      </w:r>
      <w:r w:rsidRPr="0039339F">
        <w:rPr>
          <w:spacing w:val="-2"/>
          <w:sz w:val="24"/>
          <w:szCs w:val="24"/>
        </w:rPr>
        <w:t xml:space="preserve"> </w:t>
      </w:r>
      <w:r w:rsidRPr="0039339F">
        <w:rPr>
          <w:sz w:val="24"/>
          <w:szCs w:val="24"/>
        </w:rPr>
        <w:t>его</w:t>
      </w:r>
      <w:r w:rsidRPr="0039339F">
        <w:rPr>
          <w:spacing w:val="-4"/>
          <w:sz w:val="24"/>
          <w:szCs w:val="24"/>
        </w:rPr>
        <w:t xml:space="preserve"> </w:t>
      </w:r>
      <w:r w:rsidRPr="0039339F">
        <w:rPr>
          <w:sz w:val="24"/>
          <w:szCs w:val="24"/>
        </w:rPr>
        <w:t>сохранить.</w:t>
      </w:r>
      <w:r w:rsidRPr="0039339F">
        <w:rPr>
          <w:spacing w:val="-2"/>
          <w:sz w:val="24"/>
          <w:szCs w:val="24"/>
        </w:rPr>
        <w:t xml:space="preserve"> </w:t>
      </w:r>
      <w:r w:rsidRPr="0039339F">
        <w:rPr>
          <w:sz w:val="24"/>
          <w:szCs w:val="24"/>
        </w:rPr>
        <w:t>Основы</w:t>
      </w:r>
      <w:r w:rsidRPr="0039339F">
        <w:rPr>
          <w:spacing w:val="-4"/>
          <w:sz w:val="24"/>
          <w:szCs w:val="24"/>
        </w:rPr>
        <w:t xml:space="preserve"> </w:t>
      </w:r>
      <w:r w:rsidRPr="0039339F">
        <w:rPr>
          <w:sz w:val="24"/>
          <w:szCs w:val="24"/>
        </w:rPr>
        <w:t xml:space="preserve">медицинских </w:t>
      </w:r>
      <w:r w:rsidRPr="0039339F">
        <w:rPr>
          <w:spacing w:val="-2"/>
          <w:sz w:val="24"/>
          <w:szCs w:val="24"/>
        </w:rPr>
        <w:t>знаний»;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модуль</w:t>
      </w:r>
      <w:r w:rsidRPr="0039339F">
        <w:rPr>
          <w:spacing w:val="-2"/>
          <w:sz w:val="24"/>
          <w:szCs w:val="24"/>
        </w:rPr>
        <w:t xml:space="preserve"> </w:t>
      </w:r>
      <w:r w:rsidRPr="0039339F">
        <w:rPr>
          <w:sz w:val="24"/>
          <w:szCs w:val="24"/>
        </w:rPr>
        <w:t>№</w:t>
      </w:r>
      <w:r w:rsidRPr="0039339F">
        <w:rPr>
          <w:spacing w:val="-3"/>
          <w:sz w:val="24"/>
          <w:szCs w:val="24"/>
        </w:rPr>
        <w:t xml:space="preserve"> </w:t>
      </w:r>
      <w:r w:rsidRPr="0039339F">
        <w:rPr>
          <w:sz w:val="24"/>
          <w:szCs w:val="24"/>
        </w:rPr>
        <w:t>7</w:t>
      </w:r>
      <w:r w:rsidRPr="0039339F">
        <w:rPr>
          <w:spacing w:val="2"/>
          <w:sz w:val="24"/>
          <w:szCs w:val="24"/>
        </w:rPr>
        <w:t xml:space="preserve"> </w:t>
      </w:r>
      <w:r w:rsidRPr="0039339F">
        <w:rPr>
          <w:sz w:val="24"/>
          <w:szCs w:val="24"/>
        </w:rPr>
        <w:t>«Безопасность</w:t>
      </w:r>
      <w:r w:rsidRPr="0039339F">
        <w:rPr>
          <w:spacing w:val="-1"/>
          <w:sz w:val="24"/>
          <w:szCs w:val="24"/>
        </w:rPr>
        <w:t xml:space="preserve"> </w:t>
      </w:r>
      <w:r w:rsidRPr="0039339F">
        <w:rPr>
          <w:sz w:val="24"/>
          <w:szCs w:val="24"/>
        </w:rPr>
        <w:t>в</w:t>
      </w:r>
      <w:r w:rsidRPr="0039339F">
        <w:rPr>
          <w:spacing w:val="-2"/>
          <w:sz w:val="24"/>
          <w:szCs w:val="24"/>
        </w:rPr>
        <w:t xml:space="preserve"> социуме»;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модуль</w:t>
      </w:r>
      <w:r w:rsidRPr="0039339F">
        <w:rPr>
          <w:spacing w:val="-5"/>
          <w:sz w:val="24"/>
          <w:szCs w:val="24"/>
        </w:rPr>
        <w:t xml:space="preserve"> </w:t>
      </w:r>
      <w:r w:rsidRPr="0039339F">
        <w:rPr>
          <w:sz w:val="24"/>
          <w:szCs w:val="24"/>
        </w:rPr>
        <w:t>№</w:t>
      </w:r>
      <w:r w:rsidRPr="0039339F">
        <w:rPr>
          <w:spacing w:val="-4"/>
          <w:sz w:val="24"/>
          <w:szCs w:val="24"/>
        </w:rPr>
        <w:t xml:space="preserve"> </w:t>
      </w:r>
      <w:r w:rsidRPr="0039339F">
        <w:rPr>
          <w:sz w:val="24"/>
          <w:szCs w:val="24"/>
        </w:rPr>
        <w:t>8</w:t>
      </w:r>
      <w:r w:rsidRPr="0039339F">
        <w:rPr>
          <w:spacing w:val="1"/>
          <w:sz w:val="24"/>
          <w:szCs w:val="24"/>
        </w:rPr>
        <w:t xml:space="preserve"> </w:t>
      </w:r>
      <w:r w:rsidRPr="0039339F">
        <w:rPr>
          <w:sz w:val="24"/>
          <w:szCs w:val="24"/>
        </w:rPr>
        <w:t>«Безопасность</w:t>
      </w:r>
      <w:r w:rsidRPr="0039339F">
        <w:rPr>
          <w:spacing w:val="-1"/>
          <w:sz w:val="24"/>
          <w:szCs w:val="24"/>
        </w:rPr>
        <w:t xml:space="preserve"> </w:t>
      </w:r>
      <w:r w:rsidRPr="0039339F">
        <w:rPr>
          <w:sz w:val="24"/>
          <w:szCs w:val="24"/>
        </w:rPr>
        <w:t>в</w:t>
      </w:r>
      <w:r w:rsidRPr="0039339F">
        <w:rPr>
          <w:spacing w:val="-4"/>
          <w:sz w:val="24"/>
          <w:szCs w:val="24"/>
        </w:rPr>
        <w:t xml:space="preserve"> </w:t>
      </w:r>
      <w:r w:rsidRPr="0039339F">
        <w:rPr>
          <w:sz w:val="24"/>
          <w:szCs w:val="24"/>
        </w:rPr>
        <w:t>информационном</w:t>
      </w:r>
      <w:r w:rsidRPr="0039339F">
        <w:rPr>
          <w:spacing w:val="-6"/>
          <w:sz w:val="24"/>
          <w:szCs w:val="24"/>
        </w:rPr>
        <w:t xml:space="preserve"> </w:t>
      </w:r>
      <w:r w:rsidRPr="0039339F">
        <w:rPr>
          <w:spacing w:val="-2"/>
          <w:sz w:val="24"/>
          <w:szCs w:val="24"/>
        </w:rPr>
        <w:t>пространстве»;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модуль</w:t>
      </w:r>
      <w:r w:rsidRPr="0039339F">
        <w:rPr>
          <w:spacing w:val="-5"/>
          <w:sz w:val="24"/>
          <w:szCs w:val="24"/>
        </w:rPr>
        <w:t xml:space="preserve"> </w:t>
      </w:r>
      <w:r w:rsidRPr="0039339F">
        <w:rPr>
          <w:sz w:val="24"/>
          <w:szCs w:val="24"/>
        </w:rPr>
        <w:t>№</w:t>
      </w:r>
      <w:r w:rsidRPr="0039339F">
        <w:rPr>
          <w:spacing w:val="-4"/>
          <w:sz w:val="24"/>
          <w:szCs w:val="24"/>
        </w:rPr>
        <w:t xml:space="preserve"> </w:t>
      </w:r>
      <w:r w:rsidRPr="0039339F">
        <w:rPr>
          <w:sz w:val="24"/>
          <w:szCs w:val="24"/>
        </w:rPr>
        <w:t>9</w:t>
      </w:r>
      <w:r w:rsidRPr="0039339F">
        <w:rPr>
          <w:spacing w:val="1"/>
          <w:sz w:val="24"/>
          <w:szCs w:val="24"/>
        </w:rPr>
        <w:t xml:space="preserve"> </w:t>
      </w:r>
      <w:r w:rsidRPr="0039339F">
        <w:rPr>
          <w:sz w:val="24"/>
          <w:szCs w:val="24"/>
        </w:rPr>
        <w:t>«Основы</w:t>
      </w:r>
      <w:r w:rsidRPr="0039339F">
        <w:rPr>
          <w:spacing w:val="-3"/>
          <w:sz w:val="24"/>
          <w:szCs w:val="24"/>
        </w:rPr>
        <w:t xml:space="preserve"> </w:t>
      </w:r>
      <w:r w:rsidRPr="0039339F">
        <w:rPr>
          <w:sz w:val="24"/>
          <w:szCs w:val="24"/>
        </w:rPr>
        <w:t>противодействия</w:t>
      </w:r>
      <w:r w:rsidRPr="0039339F">
        <w:rPr>
          <w:spacing w:val="-3"/>
          <w:sz w:val="24"/>
          <w:szCs w:val="24"/>
        </w:rPr>
        <w:t xml:space="preserve"> </w:t>
      </w:r>
      <w:r w:rsidRPr="0039339F">
        <w:rPr>
          <w:sz w:val="24"/>
          <w:szCs w:val="24"/>
        </w:rPr>
        <w:t>экстремизму</w:t>
      </w:r>
      <w:r w:rsidRPr="0039339F">
        <w:rPr>
          <w:spacing w:val="-8"/>
          <w:sz w:val="24"/>
          <w:szCs w:val="24"/>
        </w:rPr>
        <w:t xml:space="preserve"> </w:t>
      </w:r>
      <w:r w:rsidRPr="0039339F">
        <w:rPr>
          <w:sz w:val="24"/>
          <w:szCs w:val="24"/>
        </w:rPr>
        <w:t>и</w:t>
      </w:r>
      <w:r w:rsidRPr="0039339F">
        <w:rPr>
          <w:spacing w:val="-2"/>
          <w:sz w:val="24"/>
          <w:szCs w:val="24"/>
        </w:rPr>
        <w:t xml:space="preserve"> терроризму»;</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модуль № 10 «Взаимодействие личности, общества и государства в обеспечении безопасности жизни и здоровья населения».</w:t>
      </w:r>
    </w:p>
    <w:p w:rsidR="002F3F6D" w:rsidRPr="0039339F" w:rsidRDefault="00DF499F" w:rsidP="005A78B4">
      <w:pPr>
        <w:pStyle w:val="a3"/>
        <w:tabs>
          <w:tab w:val="left" w:pos="993"/>
        </w:tabs>
        <w:ind w:left="0" w:firstLine="709"/>
      </w:pPr>
      <w:r w:rsidRPr="0039339F">
        <w:lastRenderedPageBreak/>
        <w:t>В целях обеспечения системного подхода в изучении учебного предмета ОБЖ на уровне</w:t>
      </w:r>
      <w:r w:rsidRPr="0039339F">
        <w:rPr>
          <w:spacing w:val="-1"/>
        </w:rPr>
        <w:t xml:space="preserve"> </w:t>
      </w:r>
      <w:r w:rsidRPr="0039339F">
        <w:t>основного общего образования Программа</w:t>
      </w:r>
      <w:r w:rsidRPr="0039339F">
        <w:rPr>
          <w:spacing w:val="-1"/>
        </w:rPr>
        <w:t xml:space="preserve"> </w:t>
      </w:r>
      <w:r w:rsidRPr="0039339F">
        <w:t xml:space="preserve">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39339F">
        <w:rPr>
          <w:rFonts w:ascii="Wingdings" w:hAnsi="Wingdings"/>
        </w:rPr>
        <w:t></w:t>
      </w:r>
      <w:r w:rsidRPr="0039339F">
        <w:t xml:space="preserve"> по возможности её избегать </w:t>
      </w:r>
      <w:r w:rsidRPr="0039339F">
        <w:rPr>
          <w:rFonts w:ascii="Wingdings" w:hAnsi="Wingdings"/>
        </w:rPr>
        <w:t></w:t>
      </w:r>
      <w:r w:rsidRPr="0039339F">
        <w:t xml:space="preserve"> при необходимости действовать». Учебный материал систематизирован по сферам</w:t>
      </w:r>
      <w:r w:rsidRPr="0039339F">
        <w:rPr>
          <w:spacing w:val="-15"/>
        </w:rPr>
        <w:t xml:space="preserve"> </w:t>
      </w:r>
      <w:r w:rsidRPr="0039339F">
        <w:t>возможных</w:t>
      </w:r>
      <w:r w:rsidRPr="0039339F">
        <w:rPr>
          <w:spacing w:val="-12"/>
        </w:rPr>
        <w:t xml:space="preserve"> </w:t>
      </w:r>
      <w:r w:rsidRPr="0039339F">
        <w:t>проявлений</w:t>
      </w:r>
      <w:r w:rsidRPr="0039339F">
        <w:rPr>
          <w:spacing w:val="-13"/>
        </w:rPr>
        <w:t xml:space="preserve"> </w:t>
      </w:r>
      <w:r w:rsidRPr="0039339F">
        <w:t>рисков</w:t>
      </w:r>
      <w:r w:rsidRPr="0039339F">
        <w:rPr>
          <w:spacing w:val="-15"/>
        </w:rPr>
        <w:t xml:space="preserve"> </w:t>
      </w:r>
      <w:r w:rsidRPr="0039339F">
        <w:t>и</w:t>
      </w:r>
      <w:r w:rsidRPr="0039339F">
        <w:rPr>
          <w:spacing w:val="-13"/>
        </w:rPr>
        <w:t xml:space="preserve"> </w:t>
      </w:r>
      <w:r w:rsidRPr="0039339F">
        <w:t>опасностей:</w:t>
      </w:r>
      <w:r w:rsidRPr="0039339F">
        <w:rPr>
          <w:spacing w:val="-14"/>
        </w:rPr>
        <w:t xml:space="preserve"> </w:t>
      </w:r>
      <w:r w:rsidRPr="0039339F">
        <w:t>помещения</w:t>
      </w:r>
      <w:r w:rsidRPr="0039339F">
        <w:rPr>
          <w:spacing w:val="-14"/>
        </w:rPr>
        <w:t xml:space="preserve"> </w:t>
      </w:r>
      <w:r w:rsidRPr="0039339F">
        <w:t>и</w:t>
      </w:r>
      <w:r w:rsidRPr="0039339F">
        <w:rPr>
          <w:spacing w:val="-15"/>
        </w:rPr>
        <w:t xml:space="preserve"> </w:t>
      </w:r>
      <w:r w:rsidRPr="0039339F">
        <w:t>бытовые</w:t>
      </w:r>
      <w:r w:rsidRPr="0039339F">
        <w:rPr>
          <w:spacing w:val="-13"/>
        </w:rPr>
        <w:t xml:space="preserve"> </w:t>
      </w:r>
      <w:r w:rsidRPr="0039339F">
        <w:t>условия;</w:t>
      </w:r>
      <w:r w:rsidRPr="0039339F">
        <w:rPr>
          <w:spacing w:val="-11"/>
        </w:rPr>
        <w:t xml:space="preserve"> </w:t>
      </w:r>
      <w:r w:rsidRPr="0039339F">
        <w:t>улица и</w:t>
      </w:r>
      <w:r w:rsidRPr="0039339F">
        <w:rPr>
          <w:spacing w:val="-6"/>
        </w:rPr>
        <w:t xml:space="preserve"> </w:t>
      </w:r>
      <w:r w:rsidRPr="0039339F">
        <w:t>общественные</w:t>
      </w:r>
      <w:r w:rsidRPr="0039339F">
        <w:rPr>
          <w:spacing w:val="-9"/>
        </w:rPr>
        <w:t xml:space="preserve"> </w:t>
      </w:r>
      <w:r w:rsidRPr="0039339F">
        <w:t>места;</w:t>
      </w:r>
      <w:r w:rsidRPr="0039339F">
        <w:rPr>
          <w:spacing w:val="-5"/>
        </w:rPr>
        <w:t xml:space="preserve"> </w:t>
      </w:r>
      <w:r w:rsidRPr="0039339F">
        <w:t>природные</w:t>
      </w:r>
      <w:r w:rsidRPr="0039339F">
        <w:rPr>
          <w:spacing w:val="-6"/>
        </w:rPr>
        <w:t xml:space="preserve"> </w:t>
      </w:r>
      <w:r w:rsidRPr="0039339F">
        <w:t>условия;</w:t>
      </w:r>
      <w:r w:rsidRPr="0039339F">
        <w:rPr>
          <w:spacing w:val="-7"/>
        </w:rPr>
        <w:t xml:space="preserve"> </w:t>
      </w:r>
      <w:r w:rsidRPr="0039339F">
        <w:t>коммуникационные</w:t>
      </w:r>
      <w:r w:rsidRPr="0039339F">
        <w:rPr>
          <w:spacing w:val="-9"/>
        </w:rPr>
        <w:t xml:space="preserve"> </w:t>
      </w:r>
      <w:r w:rsidRPr="0039339F">
        <w:t>связи</w:t>
      </w:r>
      <w:r w:rsidRPr="0039339F">
        <w:rPr>
          <w:spacing w:val="-9"/>
        </w:rPr>
        <w:t xml:space="preserve"> </w:t>
      </w:r>
      <w:r w:rsidRPr="0039339F">
        <w:t>и</w:t>
      </w:r>
      <w:r w:rsidRPr="0039339F">
        <w:rPr>
          <w:spacing w:val="-6"/>
        </w:rPr>
        <w:t xml:space="preserve"> </w:t>
      </w:r>
      <w:r w:rsidRPr="0039339F">
        <w:t>каналы;</w:t>
      </w:r>
      <w:r w:rsidRPr="0039339F">
        <w:rPr>
          <w:spacing w:val="-7"/>
        </w:rPr>
        <w:t xml:space="preserve"> </w:t>
      </w:r>
      <w:r w:rsidRPr="0039339F">
        <w:t>объекты</w:t>
      </w:r>
      <w:r w:rsidRPr="0039339F">
        <w:rPr>
          <w:spacing w:val="-7"/>
        </w:rPr>
        <w:t xml:space="preserve"> </w:t>
      </w:r>
      <w:r w:rsidRPr="0039339F">
        <w:t>и учреждения культуры и пр.</w:t>
      </w:r>
    </w:p>
    <w:p w:rsidR="002F3F6D" w:rsidRPr="0039339F" w:rsidRDefault="00DF499F" w:rsidP="005A78B4">
      <w:pPr>
        <w:pStyle w:val="a3"/>
        <w:tabs>
          <w:tab w:val="left" w:pos="993"/>
        </w:tabs>
        <w:ind w:left="0" w:firstLine="709"/>
      </w:pPr>
      <w:r w:rsidRPr="0039339F">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F3F6D" w:rsidRPr="0039339F" w:rsidRDefault="002F3F6D" w:rsidP="005A78B4">
      <w:pPr>
        <w:pStyle w:val="a3"/>
        <w:tabs>
          <w:tab w:val="left" w:pos="993"/>
        </w:tabs>
        <w:ind w:left="0" w:firstLine="709"/>
      </w:pPr>
    </w:p>
    <w:p w:rsidR="002F3F6D" w:rsidRPr="0039339F" w:rsidRDefault="00DF499F" w:rsidP="00E711CA">
      <w:pPr>
        <w:pStyle w:val="1"/>
        <w:tabs>
          <w:tab w:val="left" w:pos="993"/>
        </w:tabs>
        <w:ind w:left="0" w:firstLine="709"/>
        <w:jc w:val="center"/>
      </w:pPr>
      <w:r w:rsidRPr="0039339F">
        <w:t>ОБЩАЯ ХАРАКТЕРИСТИКА УЧЕБНОГО ПРЕДМЕТА «ОСНОВЫ БЕЗОПАСНОСТИ ЖИЗНЕДЕЯТЕЛЬНОСТИ» ДЛЯ 8-9 КЛАССОВ</w:t>
      </w:r>
    </w:p>
    <w:p w:rsidR="002F3F6D" w:rsidRPr="0039339F" w:rsidRDefault="002F3F6D" w:rsidP="00E711CA">
      <w:pPr>
        <w:pStyle w:val="a3"/>
        <w:tabs>
          <w:tab w:val="left" w:pos="993"/>
        </w:tabs>
        <w:ind w:left="0" w:firstLine="709"/>
        <w:jc w:val="center"/>
        <w:rPr>
          <w:b/>
        </w:rPr>
      </w:pPr>
    </w:p>
    <w:p w:rsidR="002F3F6D" w:rsidRPr="0039339F" w:rsidRDefault="00DF499F" w:rsidP="005A78B4">
      <w:pPr>
        <w:pStyle w:val="a3"/>
        <w:tabs>
          <w:tab w:val="left" w:pos="993"/>
        </w:tabs>
        <w:ind w:left="0" w:firstLine="709"/>
      </w:pPr>
      <w:r w:rsidRPr="0039339F">
        <w:t>Появлению учебного</w:t>
      </w:r>
      <w:r w:rsidRPr="0039339F">
        <w:rPr>
          <w:spacing w:val="-2"/>
        </w:rPr>
        <w:t xml:space="preserve"> </w:t>
      </w:r>
      <w:r w:rsidRPr="0039339F">
        <w:t>предмета</w:t>
      </w:r>
      <w:r w:rsidRPr="0039339F">
        <w:rPr>
          <w:spacing w:val="-3"/>
        </w:rPr>
        <w:t xml:space="preserve"> </w:t>
      </w:r>
      <w:r w:rsidRPr="0039339F">
        <w:t>ОБЖ</w:t>
      </w:r>
      <w:r w:rsidRPr="0039339F">
        <w:rPr>
          <w:spacing w:val="-2"/>
        </w:rPr>
        <w:t xml:space="preserve"> </w:t>
      </w:r>
      <w:r w:rsidRPr="0039339F">
        <w:t>способствовали</w:t>
      </w:r>
      <w:r w:rsidRPr="0039339F">
        <w:rPr>
          <w:spacing w:val="-1"/>
        </w:rPr>
        <w:t xml:space="preserve"> </w:t>
      </w:r>
      <w:r w:rsidRPr="0039339F">
        <w:t>колоссальные</w:t>
      </w:r>
      <w:r w:rsidRPr="0039339F">
        <w:rPr>
          <w:spacing w:val="-4"/>
        </w:rPr>
        <w:t xml:space="preserve"> </w:t>
      </w:r>
      <w:r w:rsidRPr="0039339F">
        <w:t>по</w:t>
      </w:r>
      <w:r w:rsidRPr="0039339F">
        <w:rPr>
          <w:spacing w:val="-2"/>
        </w:rPr>
        <w:t xml:space="preserve"> </w:t>
      </w:r>
      <w:r w:rsidRPr="0039339F">
        <w:t>масштабам</w:t>
      </w:r>
      <w:r w:rsidRPr="0039339F">
        <w:rPr>
          <w:spacing w:val="-3"/>
        </w:rPr>
        <w:t xml:space="preserve"> </w:t>
      </w:r>
      <w:r w:rsidRPr="0039339F">
        <w:t>и последствиям техногенные катастрофы, произошедшие на территории нашей страны в 80- 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w:t>
      </w:r>
      <w:r w:rsidRPr="0039339F">
        <w:rPr>
          <w:spacing w:val="-15"/>
        </w:rPr>
        <w:t xml:space="preserve"> </w:t>
      </w:r>
      <w:r w:rsidRPr="0039339F">
        <w:t>и</w:t>
      </w:r>
      <w:r w:rsidRPr="0039339F">
        <w:rPr>
          <w:spacing w:val="-15"/>
        </w:rPr>
        <w:t xml:space="preserve"> </w:t>
      </w:r>
      <w:r w:rsidRPr="0039339F">
        <w:t>выброса</w:t>
      </w:r>
      <w:r w:rsidRPr="0039339F">
        <w:rPr>
          <w:spacing w:val="-15"/>
        </w:rPr>
        <w:t xml:space="preserve"> </w:t>
      </w:r>
      <w:r w:rsidRPr="0039339F">
        <w:t>сжиженной</w:t>
      </w:r>
      <w:r w:rsidRPr="0039339F">
        <w:rPr>
          <w:spacing w:val="-15"/>
        </w:rPr>
        <w:t xml:space="preserve"> </w:t>
      </w:r>
      <w:r w:rsidRPr="0039339F">
        <w:t>газово-бензиновой</w:t>
      </w:r>
      <w:r w:rsidRPr="0039339F">
        <w:rPr>
          <w:spacing w:val="-15"/>
        </w:rPr>
        <w:t xml:space="preserve"> </w:t>
      </w:r>
      <w:r w:rsidRPr="0039339F">
        <w:t>смеси</w:t>
      </w:r>
      <w:r w:rsidRPr="0039339F">
        <w:rPr>
          <w:spacing w:val="-15"/>
        </w:rPr>
        <w:t xml:space="preserve"> </w:t>
      </w:r>
      <w:r w:rsidRPr="0039339F">
        <w:t>(3</w:t>
      </w:r>
      <w:r w:rsidRPr="0039339F">
        <w:rPr>
          <w:spacing w:val="-15"/>
        </w:rPr>
        <w:t xml:space="preserve"> </w:t>
      </w:r>
      <w:r w:rsidRPr="0039339F">
        <w:t>июня</w:t>
      </w:r>
      <w:r w:rsidRPr="0039339F">
        <w:rPr>
          <w:spacing w:val="-15"/>
        </w:rPr>
        <w:t xml:space="preserve"> </w:t>
      </w:r>
      <w:r w:rsidRPr="0039339F">
        <w:t>1989</w:t>
      </w:r>
      <w:r w:rsidRPr="0039339F">
        <w:rPr>
          <w:spacing w:val="-15"/>
        </w:rPr>
        <w:t xml:space="preserve"> </w:t>
      </w:r>
      <w:r w:rsidRPr="0039339F">
        <w:t>г.).</w:t>
      </w:r>
      <w:r w:rsidRPr="0039339F">
        <w:rPr>
          <w:spacing w:val="-15"/>
        </w:rPr>
        <w:t xml:space="preserve"> </w:t>
      </w:r>
      <w:r w:rsidRPr="0039339F">
        <w:t>Государство столкнулось</w:t>
      </w:r>
      <w:r w:rsidRPr="0039339F">
        <w:rPr>
          <w:spacing w:val="-8"/>
        </w:rPr>
        <w:t xml:space="preserve"> </w:t>
      </w:r>
      <w:r w:rsidRPr="0039339F">
        <w:t>с</w:t>
      </w:r>
      <w:r w:rsidRPr="0039339F">
        <w:rPr>
          <w:spacing w:val="-7"/>
        </w:rPr>
        <w:t xml:space="preserve"> </w:t>
      </w:r>
      <w:r w:rsidRPr="0039339F">
        <w:t>серьёзными</w:t>
      </w:r>
      <w:r w:rsidRPr="0039339F">
        <w:rPr>
          <w:spacing w:val="-7"/>
        </w:rPr>
        <w:t xml:space="preserve"> </w:t>
      </w:r>
      <w:r w:rsidRPr="0039339F">
        <w:t>вызовами,</w:t>
      </w:r>
      <w:r w:rsidRPr="0039339F">
        <w:rPr>
          <w:spacing w:val="-8"/>
        </w:rPr>
        <w:t xml:space="preserve"> </w:t>
      </w:r>
      <w:r w:rsidRPr="0039339F">
        <w:t>в</w:t>
      </w:r>
      <w:r w:rsidRPr="0039339F">
        <w:rPr>
          <w:spacing w:val="-9"/>
        </w:rPr>
        <w:t xml:space="preserve"> </w:t>
      </w:r>
      <w:r w:rsidRPr="0039339F">
        <w:t>ответ</w:t>
      </w:r>
      <w:r w:rsidRPr="0039339F">
        <w:rPr>
          <w:spacing w:val="-8"/>
        </w:rPr>
        <w:t xml:space="preserve"> </w:t>
      </w:r>
      <w:r w:rsidRPr="0039339F">
        <w:t>на</w:t>
      </w:r>
      <w:r w:rsidRPr="0039339F">
        <w:rPr>
          <w:spacing w:val="-9"/>
        </w:rPr>
        <w:t xml:space="preserve"> </w:t>
      </w:r>
      <w:r w:rsidRPr="0039339F">
        <w:t>которые</w:t>
      </w:r>
      <w:r w:rsidRPr="0039339F">
        <w:rPr>
          <w:spacing w:val="-9"/>
        </w:rPr>
        <w:t xml:space="preserve"> </w:t>
      </w:r>
      <w:r w:rsidRPr="0039339F">
        <w:t>требовался</w:t>
      </w:r>
      <w:r w:rsidRPr="0039339F">
        <w:rPr>
          <w:spacing w:val="-8"/>
        </w:rPr>
        <w:t xml:space="preserve"> </w:t>
      </w:r>
      <w:r w:rsidRPr="0039339F">
        <w:t>быстрый</w:t>
      </w:r>
      <w:r w:rsidRPr="0039339F">
        <w:rPr>
          <w:spacing w:val="-7"/>
        </w:rPr>
        <w:t xml:space="preserve"> </w:t>
      </w:r>
      <w:r w:rsidRPr="0039339F">
        <w:t>и</w:t>
      </w:r>
      <w:r w:rsidRPr="0039339F">
        <w:rPr>
          <w:spacing w:val="-7"/>
        </w:rPr>
        <w:t xml:space="preserve"> </w:t>
      </w:r>
      <w:r w:rsidRPr="0039339F">
        <w:t>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w:t>
      </w:r>
      <w:r w:rsidRPr="0039339F">
        <w:rPr>
          <w:spacing w:val="-3"/>
        </w:rPr>
        <w:t xml:space="preserve"> </w:t>
      </w:r>
      <w:r w:rsidRPr="0039339F">
        <w:t>индивидуального</w:t>
      </w:r>
      <w:r w:rsidRPr="0039339F">
        <w:rPr>
          <w:spacing w:val="-4"/>
        </w:rPr>
        <w:t xml:space="preserve"> </w:t>
      </w:r>
      <w:r w:rsidRPr="0039339F">
        <w:t>безопасного</w:t>
      </w:r>
      <w:r w:rsidRPr="0039339F">
        <w:rPr>
          <w:spacing w:val="-4"/>
        </w:rPr>
        <w:t xml:space="preserve"> </w:t>
      </w:r>
      <w:r w:rsidRPr="0039339F">
        <w:t>поведения,</w:t>
      </w:r>
      <w:r w:rsidRPr="0039339F">
        <w:rPr>
          <w:spacing w:val="-4"/>
        </w:rPr>
        <w:t xml:space="preserve"> </w:t>
      </w:r>
      <w:r w:rsidRPr="0039339F">
        <w:t>стремления</w:t>
      </w:r>
      <w:r w:rsidRPr="0039339F">
        <w:rPr>
          <w:spacing w:val="-4"/>
        </w:rPr>
        <w:t xml:space="preserve"> </w:t>
      </w:r>
      <w:r w:rsidRPr="0039339F">
        <w:t>осознанно</w:t>
      </w:r>
      <w:r w:rsidRPr="0039339F">
        <w:rPr>
          <w:spacing w:val="-4"/>
        </w:rPr>
        <w:t xml:space="preserve"> </w:t>
      </w:r>
      <w:r w:rsidRPr="0039339F">
        <w:t>соблюдать</w:t>
      </w:r>
      <w:r w:rsidRPr="0039339F">
        <w:rPr>
          <w:spacing w:val="-3"/>
        </w:rPr>
        <w:t xml:space="preserve"> </w:t>
      </w:r>
      <w:r w:rsidRPr="0039339F">
        <w:t>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2F3F6D" w:rsidRPr="0039339F" w:rsidRDefault="00DF499F" w:rsidP="005A78B4">
      <w:pPr>
        <w:pStyle w:val="a3"/>
        <w:tabs>
          <w:tab w:val="left" w:pos="993"/>
        </w:tabs>
        <w:ind w:left="0" w:firstLine="709"/>
      </w:pPr>
      <w:r w:rsidRPr="0039339F">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w:t>
      </w:r>
      <w:r w:rsidRPr="0039339F">
        <w:rPr>
          <w:spacing w:val="-12"/>
        </w:rPr>
        <w:t xml:space="preserve"> </w:t>
      </w:r>
      <w:r w:rsidRPr="0039339F">
        <w:t>(критичные</w:t>
      </w:r>
      <w:r w:rsidRPr="0039339F">
        <w:rPr>
          <w:spacing w:val="-14"/>
        </w:rPr>
        <w:t xml:space="preserve"> </w:t>
      </w:r>
      <w:r w:rsidRPr="0039339F">
        <w:t>изменения</w:t>
      </w:r>
      <w:r w:rsidRPr="0039339F">
        <w:rPr>
          <w:spacing w:val="-13"/>
        </w:rPr>
        <w:t xml:space="preserve"> </w:t>
      </w:r>
      <w:r w:rsidRPr="0039339F">
        <w:t>климата,</w:t>
      </w:r>
      <w:r w:rsidRPr="0039339F">
        <w:rPr>
          <w:spacing w:val="-13"/>
        </w:rPr>
        <w:t xml:space="preserve"> </w:t>
      </w:r>
      <w:r w:rsidRPr="0039339F">
        <w:t>негативные</w:t>
      </w:r>
      <w:r w:rsidRPr="0039339F">
        <w:rPr>
          <w:spacing w:val="-14"/>
        </w:rPr>
        <w:t xml:space="preserve"> </w:t>
      </w:r>
      <w:r w:rsidRPr="0039339F">
        <w:t>медико-биологические,</w:t>
      </w:r>
      <w:r w:rsidRPr="0039339F">
        <w:rPr>
          <w:spacing w:val="-13"/>
        </w:rPr>
        <w:t xml:space="preserve"> </w:t>
      </w:r>
      <w:r w:rsidRPr="0039339F">
        <w:t>экологические, информационные факторы и другие условия жизнедеятельности) возрастает приоритет вопросов</w:t>
      </w:r>
      <w:r w:rsidRPr="0039339F">
        <w:rPr>
          <w:spacing w:val="-5"/>
        </w:rPr>
        <w:t xml:space="preserve"> </w:t>
      </w:r>
      <w:r w:rsidRPr="0039339F">
        <w:t>безопасности,</w:t>
      </w:r>
      <w:r w:rsidRPr="0039339F">
        <w:rPr>
          <w:spacing w:val="-5"/>
        </w:rPr>
        <w:t xml:space="preserve"> </w:t>
      </w:r>
      <w:r w:rsidRPr="0039339F">
        <w:t>их</w:t>
      </w:r>
      <w:r w:rsidRPr="0039339F">
        <w:rPr>
          <w:spacing w:val="-5"/>
        </w:rPr>
        <w:t xml:space="preserve"> </w:t>
      </w:r>
      <w:r w:rsidRPr="0039339F">
        <w:t>значение</w:t>
      </w:r>
      <w:r w:rsidRPr="0039339F">
        <w:rPr>
          <w:spacing w:val="-6"/>
        </w:rPr>
        <w:t xml:space="preserve"> </w:t>
      </w:r>
      <w:r w:rsidRPr="0039339F">
        <w:t>не</w:t>
      </w:r>
      <w:r w:rsidRPr="0039339F">
        <w:rPr>
          <w:spacing w:val="-6"/>
        </w:rPr>
        <w:t xml:space="preserve"> </w:t>
      </w:r>
      <w:r w:rsidRPr="0039339F">
        <w:t>только</w:t>
      </w:r>
      <w:r w:rsidRPr="0039339F">
        <w:rPr>
          <w:spacing w:val="-7"/>
        </w:rPr>
        <w:t xml:space="preserve"> </w:t>
      </w:r>
      <w:r w:rsidRPr="0039339F">
        <w:t>для</w:t>
      </w:r>
      <w:r w:rsidRPr="0039339F">
        <w:rPr>
          <w:spacing w:val="-4"/>
        </w:rPr>
        <w:t xml:space="preserve"> </w:t>
      </w:r>
      <w:r w:rsidRPr="0039339F">
        <w:t>самого</w:t>
      </w:r>
      <w:r w:rsidRPr="0039339F">
        <w:rPr>
          <w:spacing w:val="-5"/>
        </w:rPr>
        <w:t xml:space="preserve"> </w:t>
      </w:r>
      <w:r w:rsidRPr="0039339F">
        <w:t>человека,</w:t>
      </w:r>
      <w:r w:rsidRPr="0039339F">
        <w:rPr>
          <w:spacing w:val="-5"/>
        </w:rPr>
        <w:t xml:space="preserve"> </w:t>
      </w:r>
      <w:r w:rsidRPr="0039339F">
        <w:t>но</w:t>
      </w:r>
      <w:r w:rsidRPr="0039339F">
        <w:rPr>
          <w:spacing w:val="-3"/>
        </w:rPr>
        <w:t xml:space="preserve"> </w:t>
      </w:r>
      <w:r w:rsidRPr="0039339F">
        <w:t>также</w:t>
      </w:r>
      <w:r w:rsidRPr="0039339F">
        <w:rPr>
          <w:spacing w:val="-5"/>
        </w:rPr>
        <w:t xml:space="preserve"> </w:t>
      </w:r>
      <w:r w:rsidRPr="0039339F">
        <w:t>для</w:t>
      </w:r>
      <w:r w:rsidRPr="0039339F">
        <w:rPr>
          <w:spacing w:val="-4"/>
        </w:rPr>
        <w:t xml:space="preserve"> </w:t>
      </w:r>
      <w:r w:rsidRPr="0039339F">
        <w:t>общества и</w:t>
      </w:r>
      <w:r w:rsidRPr="0039339F">
        <w:rPr>
          <w:spacing w:val="-15"/>
        </w:rPr>
        <w:t xml:space="preserve"> </w:t>
      </w:r>
      <w:r w:rsidRPr="0039339F">
        <w:t>государства.</w:t>
      </w:r>
      <w:r w:rsidRPr="0039339F">
        <w:rPr>
          <w:spacing w:val="-15"/>
        </w:rPr>
        <w:t xml:space="preserve"> </w:t>
      </w:r>
      <w:r w:rsidRPr="0039339F">
        <w:t>При</w:t>
      </w:r>
      <w:r w:rsidRPr="0039339F">
        <w:rPr>
          <w:spacing w:val="-15"/>
        </w:rPr>
        <w:t xml:space="preserve"> </w:t>
      </w:r>
      <w:r w:rsidRPr="0039339F">
        <w:t>этом</w:t>
      </w:r>
      <w:r w:rsidRPr="0039339F">
        <w:rPr>
          <w:spacing w:val="-15"/>
        </w:rPr>
        <w:t xml:space="preserve"> </w:t>
      </w:r>
      <w:r w:rsidRPr="0039339F">
        <w:t>центральной</w:t>
      </w:r>
      <w:r w:rsidRPr="0039339F">
        <w:rPr>
          <w:spacing w:val="-15"/>
        </w:rPr>
        <w:t xml:space="preserve"> </w:t>
      </w:r>
      <w:r w:rsidRPr="0039339F">
        <w:t>проблемой</w:t>
      </w:r>
      <w:r w:rsidRPr="0039339F">
        <w:rPr>
          <w:spacing w:val="-15"/>
        </w:rPr>
        <w:t xml:space="preserve"> </w:t>
      </w:r>
      <w:r w:rsidRPr="0039339F">
        <w:t>безопасности</w:t>
      </w:r>
      <w:r w:rsidRPr="0039339F">
        <w:rPr>
          <w:spacing w:val="-15"/>
        </w:rPr>
        <w:t xml:space="preserve"> </w:t>
      </w:r>
      <w:r w:rsidRPr="0039339F">
        <w:t>жизнедеятельности</w:t>
      </w:r>
      <w:r w:rsidRPr="0039339F">
        <w:rPr>
          <w:spacing w:val="-15"/>
        </w:rPr>
        <w:t xml:space="preserve"> </w:t>
      </w:r>
      <w:r w:rsidRPr="0039339F">
        <w:t>остаётся сохранение жизни и здоровья каждого человека.</w:t>
      </w:r>
    </w:p>
    <w:p w:rsidR="002F3F6D" w:rsidRPr="0039339F" w:rsidRDefault="00DF499F" w:rsidP="005A78B4">
      <w:pPr>
        <w:pStyle w:val="a3"/>
        <w:tabs>
          <w:tab w:val="left" w:pos="993"/>
        </w:tabs>
        <w:ind w:left="0" w:firstLine="709"/>
      </w:pPr>
      <w:r w:rsidRPr="0039339F">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w:t>
      </w:r>
      <w:r w:rsidRPr="0039339F">
        <w:rPr>
          <w:spacing w:val="-15"/>
        </w:rPr>
        <w:t xml:space="preserve"> </w:t>
      </w:r>
      <w:r w:rsidRPr="0039339F">
        <w:t>навыками</w:t>
      </w:r>
      <w:r w:rsidRPr="0039339F">
        <w:rPr>
          <w:spacing w:val="-15"/>
        </w:rPr>
        <w:t xml:space="preserve"> </w:t>
      </w:r>
      <w:r w:rsidRPr="0039339F">
        <w:t>и</w:t>
      </w:r>
      <w:r w:rsidRPr="0039339F">
        <w:rPr>
          <w:spacing w:val="-15"/>
        </w:rPr>
        <w:t xml:space="preserve"> </w:t>
      </w:r>
      <w:r w:rsidRPr="0039339F">
        <w:t>компетенцией</w:t>
      </w:r>
      <w:r w:rsidRPr="0039339F">
        <w:rPr>
          <w:spacing w:val="-15"/>
        </w:rPr>
        <w:t xml:space="preserve"> </w:t>
      </w:r>
      <w:r w:rsidRPr="0039339F">
        <w:t>для</w:t>
      </w:r>
      <w:r w:rsidRPr="0039339F">
        <w:rPr>
          <w:spacing w:val="-15"/>
        </w:rPr>
        <w:t xml:space="preserve"> </w:t>
      </w:r>
      <w:r w:rsidRPr="0039339F">
        <w:t>обеспечения</w:t>
      </w:r>
      <w:r w:rsidRPr="0039339F">
        <w:rPr>
          <w:spacing w:val="-15"/>
        </w:rPr>
        <w:t xml:space="preserve"> </w:t>
      </w:r>
      <w:r w:rsidRPr="0039339F">
        <w:t>безопасности</w:t>
      </w:r>
      <w:r w:rsidRPr="0039339F">
        <w:rPr>
          <w:spacing w:val="-15"/>
        </w:rPr>
        <w:t xml:space="preserve"> </w:t>
      </w:r>
      <w:r w:rsidRPr="0039339F">
        <w:t>в</w:t>
      </w:r>
      <w:r w:rsidRPr="0039339F">
        <w:rPr>
          <w:spacing w:val="-15"/>
        </w:rPr>
        <w:t xml:space="preserve"> </w:t>
      </w:r>
      <w:r w:rsidRPr="0039339F">
        <w:t>повседневной</w:t>
      </w:r>
      <w:r w:rsidRPr="0039339F">
        <w:rPr>
          <w:spacing w:val="-15"/>
        </w:rPr>
        <w:t xml:space="preserve"> </w:t>
      </w:r>
      <w:r w:rsidRPr="0039339F">
        <w:t>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w:t>
      </w:r>
      <w:r w:rsidRPr="0039339F">
        <w:rPr>
          <w:spacing w:val="-15"/>
        </w:rPr>
        <w:t xml:space="preserve"> </w:t>
      </w:r>
      <w:r w:rsidRPr="0039339F">
        <w:t>Российской</w:t>
      </w:r>
      <w:r w:rsidRPr="0039339F">
        <w:rPr>
          <w:spacing w:val="-15"/>
        </w:rPr>
        <w:t xml:space="preserve"> </w:t>
      </w:r>
      <w:r w:rsidRPr="0039339F">
        <w:t>Федерации</w:t>
      </w:r>
      <w:r w:rsidRPr="0039339F">
        <w:rPr>
          <w:spacing w:val="-15"/>
        </w:rPr>
        <w:t xml:space="preserve"> </w:t>
      </w:r>
      <w:r w:rsidRPr="0039339F">
        <w:t>(Указ</w:t>
      </w:r>
      <w:r w:rsidRPr="0039339F">
        <w:rPr>
          <w:spacing w:val="-15"/>
        </w:rPr>
        <w:t xml:space="preserve"> </w:t>
      </w:r>
      <w:r w:rsidRPr="0039339F">
        <w:t>Президента</w:t>
      </w:r>
      <w:r w:rsidRPr="0039339F">
        <w:rPr>
          <w:spacing w:val="-15"/>
        </w:rPr>
        <w:t xml:space="preserve"> </w:t>
      </w:r>
      <w:r w:rsidRPr="0039339F">
        <w:t>Российской</w:t>
      </w:r>
      <w:r w:rsidRPr="0039339F">
        <w:rPr>
          <w:spacing w:val="-15"/>
        </w:rPr>
        <w:t xml:space="preserve"> </w:t>
      </w:r>
      <w:r w:rsidRPr="0039339F">
        <w:t>Федерации</w:t>
      </w:r>
      <w:r w:rsidRPr="0039339F">
        <w:rPr>
          <w:spacing w:val="-15"/>
        </w:rPr>
        <w:t xml:space="preserve"> </w:t>
      </w:r>
      <w:r w:rsidRPr="0039339F">
        <w:t>от</w:t>
      </w:r>
      <w:r w:rsidRPr="0039339F">
        <w:rPr>
          <w:spacing w:val="-15"/>
        </w:rPr>
        <w:t xml:space="preserve"> </w:t>
      </w:r>
      <w:r w:rsidRPr="0039339F">
        <w:t>5</w:t>
      </w:r>
      <w:r w:rsidRPr="0039339F">
        <w:rPr>
          <w:spacing w:val="-15"/>
        </w:rPr>
        <w:t xml:space="preserve"> </w:t>
      </w:r>
      <w:r w:rsidRPr="0039339F">
        <w:t>декабря 2016</w:t>
      </w:r>
      <w:r w:rsidRPr="0039339F">
        <w:rPr>
          <w:spacing w:val="-17"/>
        </w:rPr>
        <w:t xml:space="preserve"> </w:t>
      </w:r>
      <w:r w:rsidRPr="0039339F">
        <w:t>г.</w:t>
      </w:r>
      <w:r w:rsidRPr="0039339F">
        <w:rPr>
          <w:spacing w:val="-15"/>
        </w:rPr>
        <w:t xml:space="preserve"> </w:t>
      </w:r>
      <w:r w:rsidRPr="0039339F">
        <w:t>№</w:t>
      </w:r>
      <w:r w:rsidRPr="0039339F">
        <w:rPr>
          <w:spacing w:val="-15"/>
        </w:rPr>
        <w:t xml:space="preserve"> </w:t>
      </w:r>
      <w:r w:rsidRPr="0039339F">
        <w:t>646),</w:t>
      </w:r>
      <w:r w:rsidRPr="0039339F">
        <w:rPr>
          <w:spacing w:val="-15"/>
        </w:rPr>
        <w:t xml:space="preserve"> </w:t>
      </w:r>
      <w:r w:rsidRPr="0039339F">
        <w:t>Национальные</w:t>
      </w:r>
      <w:r w:rsidRPr="0039339F">
        <w:rPr>
          <w:spacing w:val="-15"/>
        </w:rPr>
        <w:t xml:space="preserve"> </w:t>
      </w:r>
      <w:r w:rsidRPr="0039339F">
        <w:t>цели</w:t>
      </w:r>
      <w:r w:rsidRPr="0039339F">
        <w:rPr>
          <w:spacing w:val="-14"/>
        </w:rPr>
        <w:t xml:space="preserve"> </w:t>
      </w:r>
      <w:r w:rsidRPr="0039339F">
        <w:t>развития</w:t>
      </w:r>
      <w:r w:rsidRPr="0039339F">
        <w:rPr>
          <w:spacing w:val="-15"/>
        </w:rPr>
        <w:t xml:space="preserve"> </w:t>
      </w:r>
      <w:r w:rsidRPr="0039339F">
        <w:t>Российской</w:t>
      </w:r>
      <w:r w:rsidRPr="0039339F">
        <w:rPr>
          <w:spacing w:val="-13"/>
        </w:rPr>
        <w:t xml:space="preserve"> </w:t>
      </w:r>
      <w:r w:rsidRPr="0039339F">
        <w:t>Федерации</w:t>
      </w:r>
      <w:r w:rsidRPr="0039339F">
        <w:rPr>
          <w:spacing w:val="-15"/>
        </w:rPr>
        <w:t xml:space="preserve"> </w:t>
      </w:r>
      <w:r w:rsidRPr="0039339F">
        <w:t>на</w:t>
      </w:r>
      <w:r w:rsidRPr="0039339F">
        <w:rPr>
          <w:spacing w:val="-16"/>
        </w:rPr>
        <w:t xml:space="preserve"> </w:t>
      </w:r>
      <w:r w:rsidRPr="0039339F">
        <w:t>период</w:t>
      </w:r>
      <w:r w:rsidRPr="0039339F">
        <w:rPr>
          <w:spacing w:val="-14"/>
        </w:rPr>
        <w:t xml:space="preserve"> </w:t>
      </w:r>
      <w:r w:rsidRPr="0039339F">
        <w:t>до</w:t>
      </w:r>
      <w:r w:rsidRPr="0039339F">
        <w:rPr>
          <w:spacing w:val="-13"/>
        </w:rPr>
        <w:t xml:space="preserve"> </w:t>
      </w:r>
      <w:r w:rsidRPr="0039339F">
        <w:t>2030</w:t>
      </w:r>
      <w:r w:rsidRPr="0039339F">
        <w:rPr>
          <w:spacing w:val="-13"/>
        </w:rPr>
        <w:t xml:space="preserve"> </w:t>
      </w:r>
      <w:r w:rsidRPr="0039339F">
        <w:rPr>
          <w:spacing w:val="-4"/>
        </w:rPr>
        <w:t>года</w:t>
      </w:r>
      <w:r w:rsidR="00E711CA">
        <w:rPr>
          <w:spacing w:val="-4"/>
        </w:rPr>
        <w:t>.</w:t>
      </w:r>
    </w:p>
    <w:p w:rsidR="002F3F6D" w:rsidRPr="0039339F" w:rsidRDefault="00DF499F" w:rsidP="005A78B4">
      <w:pPr>
        <w:pStyle w:val="a3"/>
        <w:tabs>
          <w:tab w:val="left" w:pos="993"/>
        </w:tabs>
        <w:ind w:left="0" w:firstLine="709"/>
      </w:pPr>
      <w:r w:rsidRPr="0039339F">
        <w:t>(Указ Президента Российской Федерации от 21 июля 2020 г. № 474), Государственная программа</w:t>
      </w:r>
      <w:r w:rsidRPr="0039339F">
        <w:rPr>
          <w:spacing w:val="-12"/>
        </w:rPr>
        <w:t xml:space="preserve"> </w:t>
      </w:r>
      <w:r w:rsidRPr="0039339F">
        <w:t>Российской</w:t>
      </w:r>
      <w:r w:rsidRPr="0039339F">
        <w:rPr>
          <w:spacing w:val="-10"/>
        </w:rPr>
        <w:t xml:space="preserve"> </w:t>
      </w:r>
      <w:r w:rsidRPr="0039339F">
        <w:t>Федерации</w:t>
      </w:r>
      <w:r w:rsidRPr="0039339F">
        <w:rPr>
          <w:spacing w:val="-6"/>
        </w:rPr>
        <w:t xml:space="preserve"> </w:t>
      </w:r>
      <w:r w:rsidRPr="0039339F">
        <w:t>«Развитие</w:t>
      </w:r>
      <w:r w:rsidRPr="0039339F">
        <w:rPr>
          <w:spacing w:val="-12"/>
        </w:rPr>
        <w:t xml:space="preserve"> </w:t>
      </w:r>
      <w:r w:rsidRPr="0039339F">
        <w:t>образования»</w:t>
      </w:r>
      <w:r w:rsidRPr="0039339F">
        <w:rPr>
          <w:spacing w:val="-15"/>
        </w:rPr>
        <w:t xml:space="preserve"> </w:t>
      </w:r>
      <w:r w:rsidRPr="0039339F">
        <w:t>(Постановление</w:t>
      </w:r>
      <w:r w:rsidRPr="0039339F">
        <w:rPr>
          <w:spacing w:val="-12"/>
        </w:rPr>
        <w:t xml:space="preserve"> </w:t>
      </w:r>
      <w:r w:rsidRPr="0039339F">
        <w:t>Правительства РФ от 26.12.2017 г. № 1642).</w:t>
      </w:r>
    </w:p>
    <w:p w:rsidR="002F3F6D" w:rsidRPr="0039339F" w:rsidRDefault="00DF499F" w:rsidP="005A78B4">
      <w:pPr>
        <w:pStyle w:val="a3"/>
        <w:tabs>
          <w:tab w:val="left" w:pos="993"/>
        </w:tabs>
        <w:ind w:left="0" w:firstLine="709"/>
      </w:pPr>
      <w:r w:rsidRPr="0039339F">
        <w:t xml:space="preserve">Современный учебный предмет ОБЖ является системообразующим, имеет свои </w:t>
      </w:r>
      <w:r w:rsidRPr="0039339F">
        <w:lastRenderedPageBreak/>
        <w:t>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w:t>
      </w:r>
      <w:r w:rsidRPr="0039339F">
        <w:rPr>
          <w:spacing w:val="-15"/>
        </w:rPr>
        <w:t xml:space="preserve"> </w:t>
      </w:r>
      <w:r w:rsidRPr="0039339F">
        <w:t>предмета</w:t>
      </w:r>
      <w:r w:rsidRPr="0039339F">
        <w:rPr>
          <w:spacing w:val="-15"/>
        </w:rPr>
        <w:t xml:space="preserve"> </w:t>
      </w:r>
      <w:r w:rsidRPr="0039339F">
        <w:t>ОБЖ</w:t>
      </w:r>
      <w:r w:rsidRPr="0039339F">
        <w:rPr>
          <w:spacing w:val="-15"/>
        </w:rPr>
        <w:t xml:space="preserve"> </w:t>
      </w:r>
      <w:r w:rsidRPr="0039339F">
        <w:t>является</w:t>
      </w:r>
      <w:r w:rsidRPr="0039339F">
        <w:rPr>
          <w:spacing w:val="-15"/>
        </w:rPr>
        <w:t xml:space="preserve"> </w:t>
      </w:r>
      <w:r w:rsidRPr="0039339F">
        <w:t>общая</w:t>
      </w:r>
      <w:r w:rsidRPr="0039339F">
        <w:rPr>
          <w:spacing w:val="-15"/>
        </w:rPr>
        <w:t xml:space="preserve"> </w:t>
      </w:r>
      <w:r w:rsidRPr="0039339F">
        <w:t>теория</w:t>
      </w:r>
      <w:r w:rsidRPr="0039339F">
        <w:rPr>
          <w:spacing w:val="-15"/>
        </w:rPr>
        <w:t xml:space="preserve"> </w:t>
      </w:r>
      <w:r w:rsidRPr="0039339F">
        <w:t>безопасности,</w:t>
      </w:r>
      <w:r w:rsidRPr="0039339F">
        <w:rPr>
          <w:spacing w:val="-15"/>
        </w:rPr>
        <w:t xml:space="preserve"> </w:t>
      </w:r>
      <w:r w:rsidRPr="0039339F">
        <w:t>исходя</w:t>
      </w:r>
      <w:r w:rsidRPr="0039339F">
        <w:rPr>
          <w:spacing w:val="-15"/>
        </w:rPr>
        <w:t xml:space="preserve"> </w:t>
      </w:r>
      <w:r w:rsidRPr="0039339F">
        <w:t>из</w:t>
      </w:r>
      <w:r w:rsidRPr="0039339F">
        <w:rPr>
          <w:spacing w:val="-15"/>
        </w:rPr>
        <w:t xml:space="preserve"> </w:t>
      </w:r>
      <w:r w:rsidRPr="0039339F">
        <w:t>которой</w:t>
      </w:r>
      <w:r w:rsidRPr="0039339F">
        <w:rPr>
          <w:spacing w:val="-15"/>
        </w:rPr>
        <w:t xml:space="preserve"> </w:t>
      </w:r>
      <w:r w:rsidRPr="0039339F">
        <w:t>он</w:t>
      </w:r>
      <w:r w:rsidRPr="0039339F">
        <w:rPr>
          <w:spacing w:val="-15"/>
        </w:rPr>
        <w:t xml:space="preserve"> </w:t>
      </w:r>
      <w:r w:rsidRPr="0039339F">
        <w:t xml:space="preserve">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w:t>
      </w:r>
      <w:r w:rsidRPr="0039339F">
        <w:rPr>
          <w:spacing w:val="-2"/>
        </w:rPr>
        <w:t>безопасности личности,</w:t>
      </w:r>
      <w:r w:rsidRPr="0039339F">
        <w:rPr>
          <w:spacing w:val="-5"/>
        </w:rPr>
        <w:t xml:space="preserve"> </w:t>
      </w:r>
      <w:r w:rsidRPr="0039339F">
        <w:rPr>
          <w:spacing w:val="-2"/>
        </w:rPr>
        <w:t>общества</w:t>
      </w:r>
      <w:r w:rsidRPr="0039339F">
        <w:rPr>
          <w:spacing w:val="-3"/>
        </w:rPr>
        <w:t xml:space="preserve"> </w:t>
      </w:r>
      <w:r w:rsidRPr="0039339F">
        <w:rPr>
          <w:spacing w:val="-2"/>
        </w:rPr>
        <w:t>и государства, а</w:t>
      </w:r>
      <w:r w:rsidRPr="0039339F">
        <w:rPr>
          <w:spacing w:val="-3"/>
        </w:rPr>
        <w:t xml:space="preserve"> </w:t>
      </w:r>
      <w:r w:rsidRPr="0039339F">
        <w:rPr>
          <w:spacing w:val="-2"/>
        </w:rPr>
        <w:t xml:space="preserve">также актуализировать для обучающихся </w:t>
      </w:r>
      <w:r w:rsidRPr="0039339F">
        <w:t>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2F3F6D" w:rsidRPr="0039339F" w:rsidRDefault="00DF499F" w:rsidP="005A78B4">
      <w:pPr>
        <w:pStyle w:val="a3"/>
        <w:tabs>
          <w:tab w:val="left" w:pos="993"/>
        </w:tabs>
        <w:ind w:left="0" w:firstLine="709"/>
      </w:pPr>
      <w:r w:rsidRPr="0039339F">
        <w:t>В настоящее время с учётом новых вызовов и угроз подходы к изучению учебного предмета</w:t>
      </w:r>
      <w:r w:rsidRPr="0039339F">
        <w:rPr>
          <w:spacing w:val="-13"/>
        </w:rPr>
        <w:t xml:space="preserve"> </w:t>
      </w:r>
      <w:r w:rsidRPr="0039339F">
        <w:t>ОБЖ</w:t>
      </w:r>
      <w:r w:rsidRPr="0039339F">
        <w:rPr>
          <w:spacing w:val="-12"/>
        </w:rPr>
        <w:t xml:space="preserve"> </w:t>
      </w:r>
      <w:r w:rsidRPr="0039339F">
        <w:t>несколько</w:t>
      </w:r>
      <w:r w:rsidRPr="0039339F">
        <w:rPr>
          <w:spacing w:val="-13"/>
        </w:rPr>
        <w:t xml:space="preserve"> </w:t>
      </w:r>
      <w:r w:rsidRPr="0039339F">
        <w:t>скорректированы.</w:t>
      </w:r>
      <w:r w:rsidRPr="0039339F">
        <w:rPr>
          <w:spacing w:val="-13"/>
        </w:rPr>
        <w:t xml:space="preserve"> </w:t>
      </w:r>
      <w:r w:rsidRPr="0039339F">
        <w:t>Он</w:t>
      </w:r>
      <w:r w:rsidRPr="0039339F">
        <w:rPr>
          <w:spacing w:val="-12"/>
        </w:rPr>
        <w:t xml:space="preserve"> </w:t>
      </w:r>
      <w:r w:rsidRPr="0039339F">
        <w:t>входит</w:t>
      </w:r>
      <w:r w:rsidRPr="0039339F">
        <w:rPr>
          <w:spacing w:val="-12"/>
        </w:rPr>
        <w:t xml:space="preserve"> </w:t>
      </w:r>
      <w:r w:rsidRPr="0039339F">
        <w:t>в</w:t>
      </w:r>
      <w:r w:rsidRPr="0039339F">
        <w:rPr>
          <w:spacing w:val="-9"/>
        </w:rPr>
        <w:t xml:space="preserve"> </w:t>
      </w:r>
      <w:r w:rsidRPr="0039339F">
        <w:t>предметную</w:t>
      </w:r>
      <w:r w:rsidRPr="0039339F">
        <w:rPr>
          <w:spacing w:val="-10"/>
        </w:rPr>
        <w:t xml:space="preserve"> </w:t>
      </w:r>
      <w:r w:rsidRPr="0039339F">
        <w:t>область</w:t>
      </w:r>
      <w:r w:rsidRPr="0039339F">
        <w:rPr>
          <w:spacing w:val="-6"/>
        </w:rPr>
        <w:t xml:space="preserve"> </w:t>
      </w:r>
      <w:r w:rsidRPr="0039339F">
        <w:t>«Физическая культура</w:t>
      </w:r>
      <w:r w:rsidRPr="0039339F">
        <w:rPr>
          <w:spacing w:val="-15"/>
        </w:rPr>
        <w:t xml:space="preserve"> </w:t>
      </w:r>
      <w:r w:rsidRPr="0039339F">
        <w:t>и</w:t>
      </w:r>
      <w:r w:rsidRPr="0039339F">
        <w:rPr>
          <w:spacing w:val="-13"/>
        </w:rPr>
        <w:t xml:space="preserve"> </w:t>
      </w:r>
      <w:r w:rsidRPr="0039339F">
        <w:t>основы</w:t>
      </w:r>
      <w:r w:rsidRPr="0039339F">
        <w:rPr>
          <w:spacing w:val="-13"/>
        </w:rPr>
        <w:t xml:space="preserve"> </w:t>
      </w:r>
      <w:r w:rsidRPr="0039339F">
        <w:t>безопасности</w:t>
      </w:r>
      <w:r w:rsidRPr="0039339F">
        <w:rPr>
          <w:spacing w:val="-12"/>
        </w:rPr>
        <w:t xml:space="preserve"> </w:t>
      </w:r>
      <w:r w:rsidRPr="0039339F">
        <w:t>жизнедеятельности»,</w:t>
      </w:r>
      <w:r w:rsidRPr="0039339F">
        <w:rPr>
          <w:spacing w:val="-14"/>
        </w:rPr>
        <w:t xml:space="preserve"> </w:t>
      </w:r>
      <w:r w:rsidRPr="0039339F">
        <w:t>является</w:t>
      </w:r>
      <w:r w:rsidRPr="0039339F">
        <w:rPr>
          <w:spacing w:val="-14"/>
        </w:rPr>
        <w:t xml:space="preserve"> </w:t>
      </w:r>
      <w:r w:rsidRPr="0039339F">
        <w:t>обязательным</w:t>
      </w:r>
      <w:r w:rsidRPr="0039339F">
        <w:rPr>
          <w:spacing w:val="-15"/>
        </w:rPr>
        <w:t xml:space="preserve"> </w:t>
      </w:r>
      <w:r w:rsidRPr="0039339F">
        <w:t>для</w:t>
      </w:r>
      <w:r w:rsidRPr="0039339F">
        <w:rPr>
          <w:spacing w:val="-14"/>
        </w:rPr>
        <w:t xml:space="preserve"> </w:t>
      </w:r>
      <w:r w:rsidRPr="0039339F">
        <w:t>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w:t>
      </w:r>
      <w:r w:rsidRPr="0039339F">
        <w:rPr>
          <w:spacing w:val="-5"/>
        </w:rPr>
        <w:t xml:space="preserve"> </w:t>
      </w:r>
      <w:r w:rsidRPr="0039339F">
        <w:t>обучающихся умений распознавать угрозы,</w:t>
      </w:r>
      <w:r w:rsidRPr="0039339F">
        <w:rPr>
          <w:spacing w:val="-1"/>
        </w:rPr>
        <w:t xml:space="preserve"> </w:t>
      </w:r>
      <w:r w:rsidRPr="0039339F">
        <w:t xml:space="preserve">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w:t>
      </w:r>
      <w:r w:rsidRPr="0039339F">
        <w:rPr>
          <w:spacing w:val="-2"/>
        </w:rPr>
        <w:t>безопасности.</w:t>
      </w:r>
    </w:p>
    <w:p w:rsidR="002F3F6D" w:rsidRPr="0039339F" w:rsidRDefault="002F3F6D" w:rsidP="005A78B4">
      <w:pPr>
        <w:pStyle w:val="a3"/>
        <w:tabs>
          <w:tab w:val="left" w:pos="993"/>
        </w:tabs>
        <w:ind w:left="0" w:firstLine="709"/>
      </w:pPr>
    </w:p>
    <w:p w:rsidR="002F3F6D" w:rsidRPr="0039339F" w:rsidRDefault="00DF499F" w:rsidP="00E711CA">
      <w:pPr>
        <w:pStyle w:val="1"/>
        <w:tabs>
          <w:tab w:val="left" w:pos="993"/>
        </w:tabs>
        <w:ind w:left="0" w:firstLine="709"/>
        <w:jc w:val="center"/>
      </w:pPr>
      <w:r w:rsidRPr="0039339F">
        <w:t xml:space="preserve">ЦЕЛЬ ИЗУЧЕНИЯ УЧЕБНОГО ПРЕДМЕТА «ОСНОВЫ БЕЗОПАСНОСТИ </w:t>
      </w:r>
      <w:r w:rsidRPr="0039339F">
        <w:rPr>
          <w:spacing w:val="-2"/>
        </w:rPr>
        <w:t>ЖИЗНЕДЕЯТЕЛЬНОСТИ»</w:t>
      </w:r>
    </w:p>
    <w:p w:rsidR="002F3F6D" w:rsidRPr="0039339F" w:rsidRDefault="002F3F6D" w:rsidP="005A78B4">
      <w:pPr>
        <w:pStyle w:val="a3"/>
        <w:tabs>
          <w:tab w:val="left" w:pos="993"/>
        </w:tabs>
        <w:ind w:left="0" w:firstLine="709"/>
        <w:rPr>
          <w:b/>
        </w:rPr>
      </w:pPr>
    </w:p>
    <w:p w:rsidR="002F3F6D" w:rsidRPr="0039339F" w:rsidRDefault="00DF499F" w:rsidP="005A78B4">
      <w:pPr>
        <w:pStyle w:val="a3"/>
        <w:tabs>
          <w:tab w:val="left" w:pos="993"/>
        </w:tabs>
        <w:ind w:left="0" w:firstLine="709"/>
      </w:pPr>
      <w:r w:rsidRPr="0039339F">
        <w:t>Целью изучения учебного предмета ОБЖ на уровне</w:t>
      </w:r>
      <w:r w:rsidRPr="0039339F">
        <w:rPr>
          <w:spacing w:val="-1"/>
        </w:rPr>
        <w:t xml:space="preserve"> </w:t>
      </w:r>
      <w:r w:rsidRPr="0039339F">
        <w:t>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w:t>
      </w:r>
      <w:r w:rsidRPr="0039339F">
        <w:rPr>
          <w:spacing w:val="-11"/>
          <w:sz w:val="24"/>
          <w:szCs w:val="24"/>
        </w:rPr>
        <w:t xml:space="preserve"> </w:t>
      </w:r>
      <w:r w:rsidRPr="0039339F">
        <w:rPr>
          <w:sz w:val="24"/>
          <w:szCs w:val="24"/>
        </w:rPr>
        <w:t>и</w:t>
      </w:r>
      <w:r w:rsidRPr="0039339F">
        <w:rPr>
          <w:spacing w:val="-6"/>
          <w:sz w:val="24"/>
          <w:szCs w:val="24"/>
        </w:rPr>
        <w:t xml:space="preserve"> </w:t>
      </w:r>
      <w:r w:rsidRPr="0039339F">
        <w:rPr>
          <w:sz w:val="24"/>
          <w:szCs w:val="24"/>
        </w:rPr>
        <w:t>умений</w:t>
      </w:r>
      <w:r w:rsidRPr="0039339F">
        <w:rPr>
          <w:spacing w:val="-8"/>
          <w:sz w:val="24"/>
          <w:szCs w:val="24"/>
        </w:rPr>
        <w:t xml:space="preserve"> </w:t>
      </w:r>
      <w:r w:rsidRPr="0039339F">
        <w:rPr>
          <w:sz w:val="24"/>
          <w:szCs w:val="24"/>
        </w:rPr>
        <w:t>применять</w:t>
      </w:r>
      <w:r w:rsidRPr="0039339F">
        <w:rPr>
          <w:spacing w:val="-10"/>
          <w:sz w:val="24"/>
          <w:szCs w:val="24"/>
        </w:rPr>
        <w:t xml:space="preserve"> </w:t>
      </w:r>
      <w:r w:rsidRPr="0039339F">
        <w:rPr>
          <w:sz w:val="24"/>
          <w:szCs w:val="24"/>
        </w:rPr>
        <w:t>необходимые</w:t>
      </w:r>
      <w:r w:rsidRPr="0039339F">
        <w:rPr>
          <w:spacing w:val="-11"/>
          <w:sz w:val="24"/>
          <w:szCs w:val="24"/>
        </w:rPr>
        <w:t xml:space="preserve"> </w:t>
      </w:r>
      <w:r w:rsidRPr="0039339F">
        <w:rPr>
          <w:sz w:val="24"/>
          <w:szCs w:val="24"/>
        </w:rPr>
        <w:t>средства</w:t>
      </w:r>
      <w:r w:rsidRPr="0039339F">
        <w:rPr>
          <w:spacing w:val="-11"/>
          <w:sz w:val="24"/>
          <w:szCs w:val="24"/>
        </w:rPr>
        <w:t xml:space="preserve"> </w:t>
      </w:r>
      <w:r w:rsidRPr="0039339F">
        <w:rPr>
          <w:sz w:val="24"/>
          <w:szCs w:val="24"/>
        </w:rPr>
        <w:t>и</w:t>
      </w:r>
      <w:r w:rsidRPr="0039339F">
        <w:rPr>
          <w:spacing w:val="-8"/>
          <w:sz w:val="24"/>
          <w:szCs w:val="24"/>
        </w:rPr>
        <w:t xml:space="preserve"> </w:t>
      </w:r>
      <w:r w:rsidRPr="0039339F">
        <w:rPr>
          <w:sz w:val="24"/>
          <w:szCs w:val="24"/>
        </w:rPr>
        <w:t>приемы</w:t>
      </w:r>
      <w:r w:rsidRPr="0039339F">
        <w:rPr>
          <w:spacing w:val="-10"/>
          <w:sz w:val="24"/>
          <w:szCs w:val="24"/>
        </w:rPr>
        <w:t xml:space="preserve"> </w:t>
      </w:r>
      <w:r w:rsidRPr="0039339F">
        <w:rPr>
          <w:sz w:val="24"/>
          <w:szCs w:val="24"/>
        </w:rPr>
        <w:t>рационального</w:t>
      </w:r>
      <w:r w:rsidRPr="0039339F">
        <w:rPr>
          <w:spacing w:val="-12"/>
          <w:sz w:val="24"/>
          <w:szCs w:val="24"/>
        </w:rPr>
        <w:t xml:space="preserve"> </w:t>
      </w:r>
      <w:r w:rsidRPr="0039339F">
        <w:rPr>
          <w:sz w:val="24"/>
          <w:szCs w:val="24"/>
        </w:rPr>
        <w:t>и</w:t>
      </w:r>
      <w:r w:rsidRPr="0039339F">
        <w:rPr>
          <w:spacing w:val="-8"/>
          <w:sz w:val="24"/>
          <w:szCs w:val="24"/>
        </w:rPr>
        <w:t xml:space="preserve"> </w:t>
      </w:r>
      <w:r w:rsidRPr="0039339F">
        <w:rPr>
          <w:sz w:val="24"/>
          <w:szCs w:val="24"/>
        </w:rPr>
        <w:t>безопасного поведения при их проявлении;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сформированность активной жизненной позиции, осознанное понимание значимости личного</w:t>
      </w:r>
      <w:r w:rsidRPr="0039339F">
        <w:rPr>
          <w:spacing w:val="-1"/>
          <w:sz w:val="24"/>
          <w:szCs w:val="24"/>
        </w:rPr>
        <w:t xml:space="preserve"> </w:t>
      </w:r>
      <w:r w:rsidRPr="0039339F">
        <w:rPr>
          <w:sz w:val="24"/>
          <w:szCs w:val="24"/>
        </w:rPr>
        <w:t>безопасного</w:t>
      </w:r>
      <w:r w:rsidRPr="0039339F">
        <w:rPr>
          <w:spacing w:val="-1"/>
          <w:sz w:val="24"/>
          <w:szCs w:val="24"/>
        </w:rPr>
        <w:t xml:space="preserve"> </w:t>
      </w:r>
      <w:r w:rsidRPr="0039339F">
        <w:rPr>
          <w:sz w:val="24"/>
          <w:szCs w:val="24"/>
        </w:rPr>
        <w:t>поведения</w:t>
      </w:r>
      <w:r w:rsidRPr="0039339F">
        <w:rPr>
          <w:spacing w:val="-1"/>
          <w:sz w:val="24"/>
          <w:szCs w:val="24"/>
        </w:rPr>
        <w:t xml:space="preserve"> </w:t>
      </w:r>
      <w:r w:rsidRPr="0039339F">
        <w:rPr>
          <w:sz w:val="24"/>
          <w:szCs w:val="24"/>
        </w:rPr>
        <w:t>в</w:t>
      </w:r>
      <w:r w:rsidRPr="0039339F">
        <w:rPr>
          <w:spacing w:val="-4"/>
          <w:sz w:val="24"/>
          <w:szCs w:val="24"/>
        </w:rPr>
        <w:t xml:space="preserve"> </w:t>
      </w:r>
      <w:r w:rsidRPr="0039339F">
        <w:rPr>
          <w:sz w:val="24"/>
          <w:szCs w:val="24"/>
        </w:rPr>
        <w:t>интересах безопасности личности,</w:t>
      </w:r>
      <w:r w:rsidRPr="0039339F">
        <w:rPr>
          <w:spacing w:val="-1"/>
          <w:sz w:val="24"/>
          <w:szCs w:val="24"/>
        </w:rPr>
        <w:t xml:space="preserve"> </w:t>
      </w:r>
      <w:r w:rsidRPr="0039339F">
        <w:rPr>
          <w:sz w:val="24"/>
          <w:szCs w:val="24"/>
        </w:rPr>
        <w:t>общества и государства;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2F3F6D" w:rsidRDefault="002F3F6D" w:rsidP="005A78B4">
      <w:pPr>
        <w:pStyle w:val="a3"/>
        <w:tabs>
          <w:tab w:val="left" w:pos="993"/>
        </w:tabs>
        <w:ind w:left="0" w:firstLine="709"/>
      </w:pPr>
    </w:p>
    <w:p w:rsidR="00410CC8" w:rsidRPr="0039339F" w:rsidRDefault="00410CC8" w:rsidP="005A78B4">
      <w:pPr>
        <w:pStyle w:val="a3"/>
        <w:tabs>
          <w:tab w:val="left" w:pos="993"/>
        </w:tabs>
        <w:ind w:left="0" w:firstLine="709"/>
      </w:pPr>
    </w:p>
    <w:p w:rsidR="002F3F6D" w:rsidRPr="0039339F" w:rsidRDefault="00DF499F" w:rsidP="00E711CA">
      <w:pPr>
        <w:pStyle w:val="1"/>
        <w:tabs>
          <w:tab w:val="left" w:pos="993"/>
        </w:tabs>
        <w:ind w:left="0" w:firstLine="709"/>
        <w:jc w:val="center"/>
      </w:pPr>
      <w:r w:rsidRPr="0039339F">
        <w:t>МЕСТО</w:t>
      </w:r>
      <w:r w:rsidRPr="0039339F">
        <w:rPr>
          <w:spacing w:val="-2"/>
        </w:rPr>
        <w:t xml:space="preserve"> </w:t>
      </w:r>
      <w:r w:rsidRPr="0039339F">
        <w:t>ПРЕДМЕТА</w:t>
      </w:r>
      <w:r w:rsidRPr="0039339F">
        <w:rPr>
          <w:spacing w:val="-3"/>
        </w:rPr>
        <w:t xml:space="preserve"> </w:t>
      </w:r>
      <w:r w:rsidRPr="0039339F">
        <w:t>В</w:t>
      </w:r>
      <w:r w:rsidRPr="0039339F">
        <w:rPr>
          <w:spacing w:val="-2"/>
        </w:rPr>
        <w:t xml:space="preserve"> </w:t>
      </w:r>
      <w:r w:rsidRPr="0039339F">
        <w:t>УЧЕБНОМ</w:t>
      </w:r>
      <w:r w:rsidRPr="0039339F">
        <w:rPr>
          <w:spacing w:val="-2"/>
        </w:rPr>
        <w:t xml:space="preserve"> </w:t>
      </w:r>
      <w:r w:rsidRPr="0039339F">
        <w:rPr>
          <w:spacing w:val="-4"/>
        </w:rPr>
        <w:t>ПЛАНЕ</w:t>
      </w:r>
    </w:p>
    <w:p w:rsidR="002F3F6D" w:rsidRPr="0039339F" w:rsidRDefault="002F3F6D" w:rsidP="005A78B4">
      <w:pPr>
        <w:pStyle w:val="a3"/>
        <w:tabs>
          <w:tab w:val="left" w:pos="993"/>
        </w:tabs>
        <w:ind w:left="0" w:firstLine="709"/>
        <w:rPr>
          <w:b/>
        </w:rPr>
      </w:pPr>
    </w:p>
    <w:p w:rsidR="002F3F6D" w:rsidRPr="0039339F" w:rsidRDefault="00DF499F" w:rsidP="005A78B4">
      <w:pPr>
        <w:pStyle w:val="a3"/>
        <w:tabs>
          <w:tab w:val="left" w:pos="993"/>
        </w:tabs>
        <w:ind w:left="0" w:firstLine="709"/>
      </w:pPr>
      <w:r w:rsidRPr="0039339F">
        <w:t>Программа</w:t>
      </w:r>
      <w:r w:rsidRPr="0039339F">
        <w:rPr>
          <w:spacing w:val="-15"/>
        </w:rPr>
        <w:t xml:space="preserve"> </w:t>
      </w:r>
      <w:r w:rsidRPr="0039339F">
        <w:t>составлена</w:t>
      </w:r>
      <w:r w:rsidRPr="0039339F">
        <w:rPr>
          <w:spacing w:val="-8"/>
        </w:rPr>
        <w:t xml:space="preserve"> </w:t>
      </w:r>
      <w:r w:rsidRPr="0039339F">
        <w:t>с</w:t>
      </w:r>
      <w:r w:rsidRPr="0039339F">
        <w:rPr>
          <w:spacing w:val="-8"/>
        </w:rPr>
        <w:t xml:space="preserve"> </w:t>
      </w:r>
      <w:r w:rsidRPr="0039339F">
        <w:t>учетом</w:t>
      </w:r>
      <w:r w:rsidRPr="0039339F">
        <w:rPr>
          <w:spacing w:val="-12"/>
        </w:rPr>
        <w:t xml:space="preserve"> </w:t>
      </w:r>
      <w:r w:rsidRPr="0039339F">
        <w:t>количества</w:t>
      </w:r>
      <w:r w:rsidRPr="0039339F">
        <w:rPr>
          <w:spacing w:val="-11"/>
        </w:rPr>
        <w:t xml:space="preserve"> </w:t>
      </w:r>
      <w:r w:rsidRPr="0039339F">
        <w:t>часов,</w:t>
      </w:r>
      <w:r w:rsidRPr="0039339F">
        <w:rPr>
          <w:spacing w:val="-13"/>
        </w:rPr>
        <w:t xml:space="preserve"> </w:t>
      </w:r>
      <w:r w:rsidRPr="0039339F">
        <w:t>отводимого</w:t>
      </w:r>
      <w:r w:rsidRPr="0039339F">
        <w:rPr>
          <w:spacing w:val="-12"/>
        </w:rPr>
        <w:t xml:space="preserve"> </w:t>
      </w:r>
      <w:r w:rsidRPr="0039339F">
        <w:t>на</w:t>
      </w:r>
      <w:r w:rsidRPr="0039339F">
        <w:rPr>
          <w:spacing w:val="-13"/>
        </w:rPr>
        <w:t xml:space="preserve"> </w:t>
      </w:r>
      <w:r w:rsidRPr="0039339F">
        <w:t>изучение</w:t>
      </w:r>
      <w:r w:rsidRPr="0039339F">
        <w:rPr>
          <w:spacing w:val="-12"/>
        </w:rPr>
        <w:t xml:space="preserve"> </w:t>
      </w:r>
      <w:r w:rsidRPr="0039339F">
        <w:rPr>
          <w:spacing w:val="-2"/>
        </w:rPr>
        <w:t>предмета</w:t>
      </w:r>
    </w:p>
    <w:p w:rsidR="002F3F6D" w:rsidRPr="0039339F" w:rsidRDefault="00DF499F" w:rsidP="005A78B4">
      <w:pPr>
        <w:pStyle w:val="a3"/>
        <w:tabs>
          <w:tab w:val="left" w:pos="993"/>
        </w:tabs>
        <w:ind w:left="0" w:firstLine="709"/>
      </w:pPr>
      <w:r w:rsidRPr="0039339F">
        <w:t>«Основы</w:t>
      </w:r>
      <w:r w:rsidRPr="0039339F">
        <w:rPr>
          <w:spacing w:val="-4"/>
        </w:rPr>
        <w:t xml:space="preserve"> </w:t>
      </w:r>
      <w:r w:rsidRPr="0039339F">
        <w:t>безопасности</w:t>
      </w:r>
      <w:r w:rsidRPr="0039339F">
        <w:rPr>
          <w:spacing w:val="-1"/>
        </w:rPr>
        <w:t xml:space="preserve"> </w:t>
      </w:r>
      <w:r w:rsidRPr="0039339F">
        <w:t>жизнедеятельности»</w:t>
      </w:r>
      <w:r w:rsidRPr="0039339F">
        <w:rPr>
          <w:spacing w:val="-9"/>
        </w:rPr>
        <w:t xml:space="preserve"> </w:t>
      </w:r>
      <w:r w:rsidRPr="0039339F">
        <w:t>базовым учебным</w:t>
      </w:r>
      <w:r w:rsidRPr="0039339F">
        <w:rPr>
          <w:spacing w:val="-4"/>
        </w:rPr>
        <w:t xml:space="preserve"> </w:t>
      </w:r>
      <w:r w:rsidRPr="0039339F">
        <w:t>планом:</w:t>
      </w:r>
      <w:r w:rsidRPr="0039339F">
        <w:rPr>
          <w:spacing w:val="-1"/>
        </w:rPr>
        <w:t xml:space="preserve"> </w:t>
      </w:r>
      <w:r w:rsidRPr="0039339F">
        <w:t>в</w:t>
      </w:r>
      <w:r w:rsidRPr="0039339F">
        <w:rPr>
          <w:spacing w:val="-3"/>
        </w:rPr>
        <w:t xml:space="preserve"> </w:t>
      </w:r>
      <w:r w:rsidRPr="0039339F">
        <w:t>8</w:t>
      </w:r>
      <w:r w:rsidR="00E711CA">
        <w:t>-</w:t>
      </w:r>
      <w:r w:rsidRPr="0039339F">
        <w:t>9</w:t>
      </w:r>
      <w:r w:rsidRPr="0039339F">
        <w:rPr>
          <w:spacing w:val="-1"/>
        </w:rPr>
        <w:t xml:space="preserve"> </w:t>
      </w:r>
      <w:r w:rsidRPr="0039339F">
        <w:t>классах по</w:t>
      </w:r>
      <w:r w:rsidRPr="0039339F">
        <w:rPr>
          <w:spacing w:val="-1"/>
        </w:rPr>
        <w:t xml:space="preserve"> </w:t>
      </w:r>
      <w:r w:rsidRPr="0039339F">
        <w:rPr>
          <w:spacing w:val="-10"/>
        </w:rPr>
        <w:t>1</w:t>
      </w:r>
      <w:r w:rsidR="00E711CA">
        <w:rPr>
          <w:spacing w:val="-10"/>
        </w:rPr>
        <w:t xml:space="preserve"> </w:t>
      </w:r>
      <w:r w:rsidRPr="0039339F">
        <w:t>учебному</w:t>
      </w:r>
      <w:r w:rsidRPr="0039339F">
        <w:rPr>
          <w:spacing w:val="-7"/>
        </w:rPr>
        <w:t xml:space="preserve"> </w:t>
      </w:r>
      <w:r w:rsidRPr="0039339F">
        <w:t>часу</w:t>
      </w:r>
      <w:r w:rsidRPr="0039339F">
        <w:rPr>
          <w:spacing w:val="-5"/>
        </w:rPr>
        <w:t xml:space="preserve"> </w:t>
      </w:r>
      <w:r w:rsidRPr="0039339F">
        <w:t>в</w:t>
      </w:r>
      <w:r w:rsidRPr="0039339F">
        <w:rPr>
          <w:spacing w:val="-2"/>
        </w:rPr>
        <w:t xml:space="preserve"> </w:t>
      </w:r>
      <w:r w:rsidRPr="0039339F">
        <w:t>неделю</w:t>
      </w:r>
      <w:r w:rsidRPr="0039339F">
        <w:rPr>
          <w:spacing w:val="-2"/>
        </w:rPr>
        <w:t xml:space="preserve"> </w:t>
      </w:r>
      <w:r w:rsidRPr="0039339F">
        <w:t>при</w:t>
      </w:r>
      <w:r w:rsidRPr="0039339F">
        <w:rPr>
          <w:spacing w:val="-1"/>
        </w:rPr>
        <w:t xml:space="preserve"> </w:t>
      </w:r>
      <w:r w:rsidRPr="0039339F">
        <w:t>34 учебных</w:t>
      </w:r>
      <w:r w:rsidRPr="0039339F">
        <w:rPr>
          <w:spacing w:val="-1"/>
        </w:rPr>
        <w:t xml:space="preserve"> </w:t>
      </w:r>
      <w:r w:rsidRPr="0039339F">
        <w:t>неделях</w:t>
      </w:r>
      <w:r w:rsidRPr="0039339F">
        <w:rPr>
          <w:spacing w:val="6"/>
        </w:rPr>
        <w:t xml:space="preserve"> </w:t>
      </w:r>
      <w:r w:rsidRPr="0039339F">
        <w:t>(всего</w:t>
      </w:r>
      <w:r w:rsidRPr="0039339F">
        <w:rPr>
          <w:spacing w:val="-3"/>
        </w:rPr>
        <w:t xml:space="preserve"> </w:t>
      </w:r>
      <w:r w:rsidRPr="0039339F">
        <w:t>68</w:t>
      </w:r>
      <w:r w:rsidRPr="0039339F">
        <w:rPr>
          <w:spacing w:val="-1"/>
        </w:rPr>
        <w:t xml:space="preserve"> </w:t>
      </w:r>
      <w:r w:rsidRPr="0039339F">
        <w:rPr>
          <w:spacing w:val="-2"/>
        </w:rPr>
        <w:t>часов).</w:t>
      </w:r>
    </w:p>
    <w:p w:rsidR="002F3F6D" w:rsidRPr="0039339F" w:rsidRDefault="002F3F6D" w:rsidP="00E711CA">
      <w:pPr>
        <w:pStyle w:val="a3"/>
        <w:tabs>
          <w:tab w:val="left" w:pos="993"/>
        </w:tabs>
        <w:ind w:left="0" w:firstLine="709"/>
        <w:jc w:val="center"/>
      </w:pPr>
    </w:p>
    <w:p w:rsidR="002F3F6D" w:rsidRPr="0039339F" w:rsidRDefault="00DF499F" w:rsidP="00E711CA">
      <w:pPr>
        <w:pStyle w:val="1"/>
        <w:tabs>
          <w:tab w:val="left" w:pos="993"/>
          <w:tab w:val="left" w:pos="6246"/>
        </w:tabs>
        <w:ind w:left="0" w:firstLine="709"/>
        <w:jc w:val="center"/>
      </w:pPr>
      <w:r w:rsidRPr="0039339F">
        <w:t>СОДЕРЖАНИЕ</w:t>
      </w:r>
      <w:r w:rsidRPr="0039339F">
        <w:rPr>
          <w:spacing w:val="80"/>
        </w:rPr>
        <w:t xml:space="preserve"> </w:t>
      </w:r>
      <w:r w:rsidRPr="0039339F">
        <w:t>УЧЕБНОГО</w:t>
      </w:r>
      <w:r w:rsidRPr="0039339F">
        <w:rPr>
          <w:spacing w:val="80"/>
        </w:rPr>
        <w:t xml:space="preserve"> </w:t>
      </w:r>
      <w:r w:rsidRPr="0039339F">
        <w:t>ПРЕДМЕТА</w:t>
      </w:r>
      <w:r w:rsidR="00E711CA">
        <w:t xml:space="preserve"> </w:t>
      </w:r>
      <w:r w:rsidRPr="0039339F">
        <w:t>«ОСНОВЫ</w:t>
      </w:r>
      <w:r w:rsidRPr="0039339F">
        <w:rPr>
          <w:spacing w:val="80"/>
        </w:rPr>
        <w:t xml:space="preserve"> </w:t>
      </w:r>
      <w:r w:rsidRPr="0039339F">
        <w:t xml:space="preserve">БЕЗОПАСНОСТИ </w:t>
      </w:r>
      <w:r w:rsidRPr="0039339F">
        <w:rPr>
          <w:spacing w:val="-2"/>
        </w:rPr>
        <w:t>ЖИЗНЕДЕЯТЕЛЬНОСТИ»</w:t>
      </w:r>
    </w:p>
    <w:p w:rsidR="002F3F6D" w:rsidRPr="0039339F" w:rsidRDefault="002F3F6D" w:rsidP="00E711CA">
      <w:pPr>
        <w:pStyle w:val="a3"/>
        <w:tabs>
          <w:tab w:val="left" w:pos="993"/>
        </w:tabs>
        <w:ind w:left="0" w:firstLine="709"/>
        <w:jc w:val="center"/>
        <w:rPr>
          <w:b/>
        </w:rPr>
      </w:pPr>
    </w:p>
    <w:p w:rsidR="002F3F6D" w:rsidRPr="0039339F" w:rsidRDefault="00DF499F" w:rsidP="005A78B4">
      <w:pPr>
        <w:tabs>
          <w:tab w:val="left" w:pos="993"/>
        </w:tabs>
        <w:ind w:firstLine="709"/>
        <w:jc w:val="both"/>
        <w:rPr>
          <w:b/>
          <w:sz w:val="24"/>
          <w:szCs w:val="24"/>
        </w:rPr>
      </w:pPr>
      <w:r w:rsidRPr="0039339F">
        <w:rPr>
          <w:b/>
          <w:sz w:val="24"/>
          <w:szCs w:val="24"/>
        </w:rPr>
        <w:lastRenderedPageBreak/>
        <w:t>МОДУЛЬ</w:t>
      </w:r>
      <w:r w:rsidRPr="0039339F">
        <w:rPr>
          <w:b/>
          <w:spacing w:val="29"/>
          <w:sz w:val="24"/>
          <w:szCs w:val="24"/>
        </w:rPr>
        <w:t xml:space="preserve"> </w:t>
      </w:r>
      <w:r w:rsidRPr="0039339F">
        <w:rPr>
          <w:b/>
          <w:sz w:val="24"/>
          <w:szCs w:val="24"/>
        </w:rPr>
        <w:t>№ 1</w:t>
      </w:r>
      <w:r w:rsidRPr="0039339F">
        <w:rPr>
          <w:b/>
          <w:spacing w:val="27"/>
          <w:sz w:val="24"/>
          <w:szCs w:val="24"/>
        </w:rPr>
        <w:t xml:space="preserve"> </w:t>
      </w:r>
      <w:r w:rsidRPr="0039339F">
        <w:rPr>
          <w:b/>
          <w:sz w:val="24"/>
          <w:szCs w:val="24"/>
        </w:rPr>
        <w:t>«КУЛЬТУРА БЕЗОПАСНОСТИ</w:t>
      </w:r>
      <w:r w:rsidRPr="0039339F">
        <w:rPr>
          <w:b/>
          <w:spacing w:val="32"/>
          <w:sz w:val="24"/>
          <w:szCs w:val="24"/>
        </w:rPr>
        <w:t xml:space="preserve"> </w:t>
      </w:r>
      <w:r w:rsidRPr="0039339F">
        <w:rPr>
          <w:b/>
          <w:sz w:val="24"/>
          <w:szCs w:val="24"/>
        </w:rPr>
        <w:t>ЖИЗНЕДЕЯТЕЛЬНОСТИ</w:t>
      </w:r>
      <w:r w:rsidRPr="0039339F">
        <w:rPr>
          <w:b/>
          <w:spacing w:val="27"/>
          <w:sz w:val="24"/>
          <w:szCs w:val="24"/>
        </w:rPr>
        <w:t xml:space="preserve"> </w:t>
      </w:r>
      <w:r w:rsidRPr="0039339F">
        <w:rPr>
          <w:b/>
          <w:sz w:val="24"/>
          <w:szCs w:val="24"/>
        </w:rPr>
        <w:t>В СОВРЕМЕННОМ ОБЩЕСТВЕ»:</w:t>
      </w:r>
    </w:p>
    <w:p w:rsidR="002F3F6D" w:rsidRPr="0039339F" w:rsidRDefault="00DF499F" w:rsidP="005A78B4">
      <w:pPr>
        <w:pStyle w:val="a3"/>
        <w:tabs>
          <w:tab w:val="left" w:pos="993"/>
        </w:tabs>
        <w:ind w:left="0" w:firstLine="709"/>
      </w:pPr>
      <w:r w:rsidRPr="0039339F">
        <w:t>цель</w:t>
      </w:r>
      <w:r w:rsidRPr="0039339F">
        <w:rPr>
          <w:spacing w:val="40"/>
        </w:rPr>
        <w:t xml:space="preserve"> </w:t>
      </w:r>
      <w:r w:rsidRPr="0039339F">
        <w:t>и</w:t>
      </w:r>
      <w:r w:rsidRPr="0039339F">
        <w:rPr>
          <w:spacing w:val="40"/>
        </w:rPr>
        <w:t xml:space="preserve"> </w:t>
      </w:r>
      <w:r w:rsidRPr="0039339F">
        <w:t>задачи</w:t>
      </w:r>
      <w:r w:rsidRPr="0039339F">
        <w:rPr>
          <w:spacing w:val="40"/>
        </w:rPr>
        <w:t xml:space="preserve"> </w:t>
      </w:r>
      <w:r w:rsidRPr="0039339F">
        <w:t>учебного</w:t>
      </w:r>
      <w:r w:rsidRPr="0039339F">
        <w:rPr>
          <w:spacing w:val="40"/>
        </w:rPr>
        <w:t xml:space="preserve"> </w:t>
      </w:r>
      <w:r w:rsidRPr="0039339F">
        <w:t>предмета</w:t>
      </w:r>
      <w:r w:rsidRPr="0039339F">
        <w:rPr>
          <w:spacing w:val="40"/>
        </w:rPr>
        <w:t xml:space="preserve"> </w:t>
      </w:r>
      <w:r w:rsidRPr="0039339F">
        <w:t>ОБЖ,</w:t>
      </w:r>
      <w:r w:rsidRPr="0039339F">
        <w:rPr>
          <w:spacing w:val="40"/>
        </w:rPr>
        <w:t xml:space="preserve"> </w:t>
      </w:r>
      <w:r w:rsidRPr="0039339F">
        <w:t>его</w:t>
      </w:r>
      <w:r w:rsidRPr="0039339F">
        <w:rPr>
          <w:spacing w:val="40"/>
        </w:rPr>
        <w:t xml:space="preserve"> </w:t>
      </w:r>
      <w:r w:rsidRPr="0039339F">
        <w:t>ключевые</w:t>
      </w:r>
      <w:r w:rsidRPr="0039339F">
        <w:rPr>
          <w:spacing w:val="40"/>
        </w:rPr>
        <w:t xml:space="preserve"> </w:t>
      </w:r>
      <w:r w:rsidRPr="0039339F">
        <w:t>понятия</w:t>
      </w:r>
      <w:r w:rsidRPr="0039339F">
        <w:rPr>
          <w:spacing w:val="40"/>
        </w:rPr>
        <w:t xml:space="preserve"> </w:t>
      </w:r>
      <w:r w:rsidRPr="0039339F">
        <w:t>и</w:t>
      </w:r>
      <w:r w:rsidRPr="0039339F">
        <w:rPr>
          <w:spacing w:val="40"/>
        </w:rPr>
        <w:t xml:space="preserve"> </w:t>
      </w:r>
      <w:r w:rsidRPr="0039339F">
        <w:t>значение</w:t>
      </w:r>
      <w:r w:rsidRPr="0039339F">
        <w:rPr>
          <w:spacing w:val="40"/>
        </w:rPr>
        <w:t xml:space="preserve"> </w:t>
      </w:r>
      <w:r w:rsidRPr="0039339F">
        <w:t xml:space="preserve">для </w:t>
      </w:r>
      <w:r w:rsidRPr="0039339F">
        <w:rPr>
          <w:spacing w:val="-2"/>
        </w:rPr>
        <w:t>человека;</w:t>
      </w:r>
    </w:p>
    <w:p w:rsidR="002F3F6D" w:rsidRPr="0039339F" w:rsidRDefault="00DF499F" w:rsidP="005A78B4">
      <w:pPr>
        <w:pStyle w:val="a3"/>
        <w:tabs>
          <w:tab w:val="left" w:pos="993"/>
        </w:tabs>
        <w:ind w:left="0" w:firstLine="709"/>
      </w:pPr>
      <w:r w:rsidRPr="0039339F">
        <w:t>смысл</w:t>
      </w:r>
      <w:r w:rsidRPr="0039339F">
        <w:rPr>
          <w:spacing w:val="80"/>
        </w:rPr>
        <w:t xml:space="preserve"> </w:t>
      </w:r>
      <w:r w:rsidRPr="0039339F">
        <w:t>понятий</w:t>
      </w:r>
      <w:r w:rsidRPr="0039339F">
        <w:rPr>
          <w:spacing w:val="80"/>
        </w:rPr>
        <w:t xml:space="preserve"> </w:t>
      </w:r>
      <w:r w:rsidRPr="0039339F">
        <w:t>«опасность»,</w:t>
      </w:r>
      <w:r w:rsidRPr="0039339F">
        <w:rPr>
          <w:spacing w:val="80"/>
        </w:rPr>
        <w:t xml:space="preserve"> </w:t>
      </w:r>
      <w:r w:rsidRPr="0039339F">
        <w:t>«безопасность»,</w:t>
      </w:r>
      <w:r w:rsidRPr="0039339F">
        <w:rPr>
          <w:spacing w:val="80"/>
        </w:rPr>
        <w:t xml:space="preserve"> </w:t>
      </w:r>
      <w:r w:rsidRPr="0039339F">
        <w:t>«риск»,</w:t>
      </w:r>
      <w:r w:rsidRPr="0039339F">
        <w:rPr>
          <w:spacing w:val="80"/>
        </w:rPr>
        <w:t xml:space="preserve"> </w:t>
      </w:r>
      <w:r w:rsidRPr="0039339F">
        <w:t>«культура</w:t>
      </w:r>
      <w:r w:rsidRPr="0039339F">
        <w:rPr>
          <w:spacing w:val="80"/>
        </w:rPr>
        <w:t xml:space="preserve"> </w:t>
      </w:r>
      <w:r w:rsidRPr="0039339F">
        <w:t xml:space="preserve">безопасности </w:t>
      </w:r>
      <w:r w:rsidRPr="0039339F">
        <w:rPr>
          <w:spacing w:val="-2"/>
        </w:rPr>
        <w:t>жизнедеятельности»;</w:t>
      </w:r>
    </w:p>
    <w:p w:rsidR="002F3F6D" w:rsidRPr="0039339F" w:rsidRDefault="00DF499F" w:rsidP="005A78B4">
      <w:pPr>
        <w:pStyle w:val="a3"/>
        <w:tabs>
          <w:tab w:val="left" w:pos="993"/>
        </w:tabs>
        <w:ind w:left="0" w:firstLine="709"/>
      </w:pPr>
      <w:r w:rsidRPr="0039339F">
        <w:t>источники</w:t>
      </w:r>
      <w:r w:rsidRPr="0039339F">
        <w:rPr>
          <w:spacing w:val="-8"/>
        </w:rPr>
        <w:t xml:space="preserve"> </w:t>
      </w:r>
      <w:r w:rsidRPr="0039339F">
        <w:t>и</w:t>
      </w:r>
      <w:r w:rsidRPr="0039339F">
        <w:rPr>
          <w:spacing w:val="-10"/>
        </w:rPr>
        <w:t xml:space="preserve"> </w:t>
      </w:r>
      <w:r w:rsidRPr="0039339F">
        <w:t>факторы</w:t>
      </w:r>
      <w:r w:rsidRPr="0039339F">
        <w:rPr>
          <w:spacing w:val="-8"/>
        </w:rPr>
        <w:t xml:space="preserve"> </w:t>
      </w:r>
      <w:r w:rsidRPr="0039339F">
        <w:t>опасности,</w:t>
      </w:r>
      <w:r w:rsidRPr="0039339F">
        <w:rPr>
          <w:spacing w:val="-8"/>
        </w:rPr>
        <w:t xml:space="preserve"> </w:t>
      </w:r>
      <w:r w:rsidRPr="0039339F">
        <w:t>их</w:t>
      </w:r>
      <w:r w:rsidRPr="0039339F">
        <w:rPr>
          <w:spacing w:val="-6"/>
        </w:rPr>
        <w:t xml:space="preserve"> </w:t>
      </w:r>
      <w:r w:rsidRPr="0039339F">
        <w:t>классификация; общие принципы безопасного поведения;</w:t>
      </w:r>
    </w:p>
    <w:p w:rsidR="002F3F6D" w:rsidRPr="0039339F" w:rsidRDefault="00DF499F" w:rsidP="005A78B4">
      <w:pPr>
        <w:pStyle w:val="a3"/>
        <w:tabs>
          <w:tab w:val="left" w:pos="993"/>
        </w:tabs>
        <w:ind w:left="0" w:firstLine="709"/>
      </w:pPr>
      <w:r w:rsidRPr="0039339F">
        <w:t>виды</w:t>
      </w:r>
      <w:r w:rsidRPr="0039339F">
        <w:rPr>
          <w:spacing w:val="40"/>
        </w:rPr>
        <w:t xml:space="preserve"> </w:t>
      </w:r>
      <w:r w:rsidRPr="0039339F">
        <w:t>чрезвычайных</w:t>
      </w:r>
      <w:r w:rsidRPr="0039339F">
        <w:rPr>
          <w:spacing w:val="40"/>
        </w:rPr>
        <w:t xml:space="preserve"> </w:t>
      </w:r>
      <w:r w:rsidRPr="0039339F">
        <w:t>ситуаций,</w:t>
      </w:r>
      <w:r w:rsidRPr="0039339F">
        <w:rPr>
          <w:spacing w:val="40"/>
        </w:rPr>
        <w:t xml:space="preserve"> </w:t>
      </w:r>
      <w:r w:rsidRPr="0039339F">
        <w:t>сходство</w:t>
      </w:r>
      <w:r w:rsidRPr="0039339F">
        <w:rPr>
          <w:spacing w:val="40"/>
        </w:rPr>
        <w:t xml:space="preserve"> </w:t>
      </w:r>
      <w:r w:rsidRPr="0039339F">
        <w:t>и</w:t>
      </w:r>
      <w:r w:rsidRPr="0039339F">
        <w:rPr>
          <w:spacing w:val="40"/>
        </w:rPr>
        <w:t xml:space="preserve"> </w:t>
      </w:r>
      <w:r w:rsidRPr="0039339F">
        <w:t>различия</w:t>
      </w:r>
      <w:r w:rsidRPr="0039339F">
        <w:rPr>
          <w:spacing w:val="40"/>
        </w:rPr>
        <w:t xml:space="preserve"> </w:t>
      </w:r>
      <w:r w:rsidRPr="0039339F">
        <w:t>опасной,</w:t>
      </w:r>
      <w:r w:rsidRPr="0039339F">
        <w:rPr>
          <w:spacing w:val="40"/>
        </w:rPr>
        <w:t xml:space="preserve"> </w:t>
      </w:r>
      <w:r w:rsidRPr="0039339F">
        <w:t>экстремальной</w:t>
      </w:r>
      <w:r w:rsidRPr="0039339F">
        <w:rPr>
          <w:spacing w:val="40"/>
        </w:rPr>
        <w:t xml:space="preserve"> </w:t>
      </w:r>
      <w:r w:rsidRPr="0039339F">
        <w:t>и</w:t>
      </w:r>
      <w:r w:rsidRPr="0039339F">
        <w:rPr>
          <w:spacing w:val="80"/>
        </w:rPr>
        <w:t xml:space="preserve"> </w:t>
      </w:r>
      <w:r w:rsidRPr="0039339F">
        <w:t>чрезвычайной ситуаций;</w:t>
      </w:r>
    </w:p>
    <w:p w:rsidR="002F3F6D" w:rsidRPr="0039339F" w:rsidRDefault="00DF499F" w:rsidP="005A78B4">
      <w:pPr>
        <w:pStyle w:val="a3"/>
        <w:tabs>
          <w:tab w:val="left" w:pos="993"/>
        </w:tabs>
        <w:ind w:left="0" w:firstLine="709"/>
      </w:pPr>
      <w:r w:rsidRPr="0039339F">
        <w:t>уровни</w:t>
      </w:r>
      <w:r w:rsidRPr="0039339F">
        <w:rPr>
          <w:spacing w:val="-3"/>
        </w:rPr>
        <w:t xml:space="preserve"> </w:t>
      </w:r>
      <w:r w:rsidRPr="0039339F">
        <w:t>взаимодействия</w:t>
      </w:r>
      <w:r w:rsidRPr="0039339F">
        <w:rPr>
          <w:spacing w:val="-3"/>
        </w:rPr>
        <w:t xml:space="preserve"> </w:t>
      </w:r>
      <w:r w:rsidRPr="0039339F">
        <w:t>человека</w:t>
      </w:r>
      <w:r w:rsidRPr="0039339F">
        <w:rPr>
          <w:spacing w:val="-1"/>
        </w:rPr>
        <w:t xml:space="preserve"> </w:t>
      </w:r>
      <w:r w:rsidRPr="0039339F">
        <w:t>и</w:t>
      </w:r>
      <w:r w:rsidRPr="0039339F">
        <w:rPr>
          <w:spacing w:val="-3"/>
        </w:rPr>
        <w:t xml:space="preserve"> </w:t>
      </w:r>
      <w:r w:rsidRPr="0039339F">
        <w:t>окружающей</w:t>
      </w:r>
      <w:r w:rsidRPr="0039339F">
        <w:rPr>
          <w:spacing w:val="-2"/>
        </w:rPr>
        <w:t xml:space="preserve"> среды;</w:t>
      </w:r>
    </w:p>
    <w:p w:rsidR="002F3F6D" w:rsidRPr="0039339F" w:rsidRDefault="00DF499F" w:rsidP="005A78B4">
      <w:pPr>
        <w:pStyle w:val="a3"/>
        <w:tabs>
          <w:tab w:val="left" w:pos="993"/>
        </w:tabs>
        <w:ind w:left="0" w:firstLine="709"/>
      </w:pPr>
      <w:r w:rsidRPr="0039339F">
        <w:t>механизм</w:t>
      </w:r>
      <w:r w:rsidRPr="0039339F">
        <w:rPr>
          <w:spacing w:val="-9"/>
        </w:rPr>
        <w:t xml:space="preserve"> </w:t>
      </w:r>
      <w:r w:rsidRPr="0039339F">
        <w:t>перерастания</w:t>
      </w:r>
      <w:r w:rsidRPr="0039339F">
        <w:rPr>
          <w:spacing w:val="-6"/>
        </w:rPr>
        <w:t xml:space="preserve"> </w:t>
      </w:r>
      <w:r w:rsidRPr="0039339F">
        <w:t>повседневной</w:t>
      </w:r>
      <w:r w:rsidRPr="0039339F">
        <w:rPr>
          <w:spacing w:val="-6"/>
        </w:rPr>
        <w:t xml:space="preserve"> </w:t>
      </w:r>
      <w:r w:rsidRPr="0039339F">
        <w:t>ситуации</w:t>
      </w:r>
      <w:r w:rsidRPr="0039339F">
        <w:rPr>
          <w:spacing w:val="-6"/>
        </w:rPr>
        <w:t xml:space="preserve"> </w:t>
      </w:r>
      <w:r w:rsidRPr="0039339F">
        <w:t>в</w:t>
      </w:r>
      <w:r w:rsidRPr="0039339F">
        <w:rPr>
          <w:spacing w:val="-7"/>
        </w:rPr>
        <w:t xml:space="preserve"> </w:t>
      </w:r>
      <w:r w:rsidRPr="0039339F">
        <w:t>чрезвычайную</w:t>
      </w:r>
      <w:r w:rsidRPr="0039339F">
        <w:rPr>
          <w:spacing w:val="-6"/>
        </w:rPr>
        <w:t xml:space="preserve"> </w:t>
      </w:r>
      <w:r w:rsidRPr="0039339F">
        <w:t>ситуацию,</w:t>
      </w:r>
      <w:r w:rsidRPr="0039339F">
        <w:rPr>
          <w:spacing w:val="-8"/>
        </w:rPr>
        <w:t xml:space="preserve"> </w:t>
      </w:r>
      <w:r w:rsidRPr="0039339F">
        <w:t>правила поведения в опасных и чрезвычайных ситуациях.</w:t>
      </w:r>
    </w:p>
    <w:p w:rsidR="00E711CA" w:rsidRDefault="00E711CA" w:rsidP="005A78B4">
      <w:pPr>
        <w:pStyle w:val="1"/>
        <w:tabs>
          <w:tab w:val="left" w:pos="993"/>
        </w:tabs>
        <w:ind w:left="0" w:firstLine="709"/>
        <w:jc w:val="both"/>
      </w:pPr>
    </w:p>
    <w:p w:rsidR="002F3F6D" w:rsidRPr="0039339F" w:rsidRDefault="00DF499F" w:rsidP="005A78B4">
      <w:pPr>
        <w:pStyle w:val="1"/>
        <w:tabs>
          <w:tab w:val="left" w:pos="993"/>
        </w:tabs>
        <w:ind w:left="0" w:firstLine="709"/>
        <w:jc w:val="both"/>
      </w:pPr>
      <w:r w:rsidRPr="0039339F">
        <w:t>МОДУЛЬ №</w:t>
      </w:r>
      <w:r w:rsidRPr="0039339F">
        <w:rPr>
          <w:spacing w:val="-3"/>
        </w:rPr>
        <w:t xml:space="preserve"> </w:t>
      </w:r>
      <w:r w:rsidRPr="0039339F">
        <w:t>2</w:t>
      </w:r>
      <w:r w:rsidRPr="0039339F">
        <w:rPr>
          <w:spacing w:val="-1"/>
        </w:rPr>
        <w:t xml:space="preserve"> </w:t>
      </w:r>
      <w:r w:rsidRPr="0039339F">
        <w:t>«БЕЗОПАСНОСТЬ В</w:t>
      </w:r>
      <w:r w:rsidRPr="0039339F">
        <w:rPr>
          <w:spacing w:val="-2"/>
        </w:rPr>
        <w:t xml:space="preserve"> БЫТУ»:</w:t>
      </w:r>
    </w:p>
    <w:p w:rsidR="002F3F6D" w:rsidRPr="0039339F" w:rsidRDefault="00DF499F" w:rsidP="005A78B4">
      <w:pPr>
        <w:pStyle w:val="a3"/>
        <w:tabs>
          <w:tab w:val="left" w:pos="993"/>
        </w:tabs>
        <w:ind w:left="0" w:firstLine="709"/>
      </w:pPr>
      <w:r w:rsidRPr="0039339F">
        <w:t>основные</w:t>
      </w:r>
      <w:r w:rsidRPr="0039339F">
        <w:rPr>
          <w:spacing w:val="-5"/>
        </w:rPr>
        <w:t xml:space="preserve"> </w:t>
      </w:r>
      <w:r w:rsidRPr="0039339F">
        <w:t>источники</w:t>
      </w:r>
      <w:r w:rsidRPr="0039339F">
        <w:rPr>
          <w:spacing w:val="-1"/>
        </w:rPr>
        <w:t xml:space="preserve"> </w:t>
      </w:r>
      <w:r w:rsidRPr="0039339F">
        <w:t>опасности</w:t>
      </w:r>
      <w:r w:rsidRPr="0039339F">
        <w:rPr>
          <w:spacing w:val="-1"/>
        </w:rPr>
        <w:t xml:space="preserve"> </w:t>
      </w:r>
      <w:r w:rsidRPr="0039339F">
        <w:t>в</w:t>
      </w:r>
      <w:r w:rsidRPr="0039339F">
        <w:rPr>
          <w:spacing w:val="-2"/>
        </w:rPr>
        <w:t xml:space="preserve"> </w:t>
      </w:r>
      <w:r w:rsidRPr="0039339F">
        <w:t>быту</w:t>
      </w:r>
      <w:r w:rsidRPr="0039339F">
        <w:rPr>
          <w:spacing w:val="-5"/>
        </w:rPr>
        <w:t xml:space="preserve"> </w:t>
      </w:r>
      <w:r w:rsidRPr="0039339F">
        <w:t>и</w:t>
      </w:r>
      <w:r w:rsidRPr="0039339F">
        <w:rPr>
          <w:spacing w:val="-1"/>
        </w:rPr>
        <w:t xml:space="preserve"> </w:t>
      </w:r>
      <w:r w:rsidRPr="0039339F">
        <w:t>их</w:t>
      </w:r>
      <w:r w:rsidRPr="0039339F">
        <w:rPr>
          <w:spacing w:val="1"/>
        </w:rPr>
        <w:t xml:space="preserve"> </w:t>
      </w:r>
      <w:r w:rsidRPr="0039339F">
        <w:rPr>
          <w:spacing w:val="-2"/>
        </w:rPr>
        <w:t>классификация;</w:t>
      </w:r>
    </w:p>
    <w:p w:rsidR="002F3F6D" w:rsidRPr="0039339F" w:rsidRDefault="00DF499F" w:rsidP="005A78B4">
      <w:pPr>
        <w:pStyle w:val="a3"/>
        <w:tabs>
          <w:tab w:val="left" w:pos="993"/>
        </w:tabs>
        <w:ind w:left="0" w:firstLine="709"/>
      </w:pPr>
      <w:r w:rsidRPr="0039339F">
        <w:t>защита</w:t>
      </w:r>
      <w:r w:rsidRPr="0039339F">
        <w:rPr>
          <w:spacing w:val="-5"/>
        </w:rPr>
        <w:t xml:space="preserve"> </w:t>
      </w:r>
      <w:r w:rsidRPr="0039339F">
        <w:t>прав</w:t>
      </w:r>
      <w:r w:rsidRPr="0039339F">
        <w:rPr>
          <w:spacing w:val="-3"/>
        </w:rPr>
        <w:t xml:space="preserve"> </w:t>
      </w:r>
      <w:r w:rsidRPr="0039339F">
        <w:t>потребителя,</w:t>
      </w:r>
      <w:r w:rsidRPr="0039339F">
        <w:rPr>
          <w:spacing w:val="-2"/>
        </w:rPr>
        <w:t xml:space="preserve"> </w:t>
      </w:r>
      <w:r w:rsidRPr="0039339F">
        <w:t>сроки</w:t>
      </w:r>
      <w:r w:rsidRPr="0039339F">
        <w:rPr>
          <w:spacing w:val="-2"/>
        </w:rPr>
        <w:t xml:space="preserve"> </w:t>
      </w:r>
      <w:r w:rsidRPr="0039339F">
        <w:t>годности</w:t>
      </w:r>
      <w:r w:rsidRPr="0039339F">
        <w:rPr>
          <w:spacing w:val="-2"/>
        </w:rPr>
        <w:t xml:space="preserve"> </w:t>
      </w:r>
      <w:r w:rsidRPr="0039339F">
        <w:t>и</w:t>
      </w:r>
      <w:r w:rsidRPr="0039339F">
        <w:rPr>
          <w:spacing w:val="-2"/>
        </w:rPr>
        <w:t xml:space="preserve"> </w:t>
      </w:r>
      <w:r w:rsidRPr="0039339F">
        <w:t>состав</w:t>
      </w:r>
      <w:r w:rsidRPr="0039339F">
        <w:rPr>
          <w:spacing w:val="-3"/>
        </w:rPr>
        <w:t xml:space="preserve"> </w:t>
      </w:r>
      <w:r w:rsidRPr="0039339F">
        <w:t>продуктов</w:t>
      </w:r>
      <w:r w:rsidRPr="0039339F">
        <w:rPr>
          <w:spacing w:val="-2"/>
        </w:rPr>
        <w:t xml:space="preserve"> питания;</w:t>
      </w:r>
    </w:p>
    <w:p w:rsidR="002F3F6D" w:rsidRPr="0039339F" w:rsidRDefault="00DF499F" w:rsidP="005A78B4">
      <w:pPr>
        <w:pStyle w:val="a3"/>
        <w:tabs>
          <w:tab w:val="left" w:pos="993"/>
        </w:tabs>
        <w:ind w:left="0" w:firstLine="709"/>
      </w:pPr>
      <w:r w:rsidRPr="0039339F">
        <w:t>бытовые</w:t>
      </w:r>
      <w:r w:rsidRPr="0039339F">
        <w:rPr>
          <w:spacing w:val="80"/>
        </w:rPr>
        <w:t xml:space="preserve"> </w:t>
      </w:r>
      <w:r w:rsidRPr="0039339F">
        <w:t>отравления</w:t>
      </w:r>
      <w:r w:rsidRPr="0039339F">
        <w:rPr>
          <w:spacing w:val="80"/>
        </w:rPr>
        <w:t xml:space="preserve"> </w:t>
      </w:r>
      <w:r w:rsidRPr="0039339F">
        <w:t>и</w:t>
      </w:r>
      <w:r w:rsidRPr="0039339F">
        <w:rPr>
          <w:spacing w:val="80"/>
        </w:rPr>
        <w:t xml:space="preserve"> </w:t>
      </w:r>
      <w:r w:rsidRPr="0039339F">
        <w:t>причины</w:t>
      </w:r>
      <w:r w:rsidRPr="0039339F">
        <w:rPr>
          <w:spacing w:val="80"/>
        </w:rPr>
        <w:t xml:space="preserve"> </w:t>
      </w:r>
      <w:r w:rsidRPr="0039339F">
        <w:t>их</w:t>
      </w:r>
      <w:r w:rsidRPr="0039339F">
        <w:rPr>
          <w:spacing w:val="80"/>
        </w:rPr>
        <w:t xml:space="preserve"> </w:t>
      </w:r>
      <w:r w:rsidRPr="0039339F">
        <w:t>возникновения,</w:t>
      </w:r>
      <w:r w:rsidRPr="0039339F">
        <w:rPr>
          <w:spacing w:val="80"/>
        </w:rPr>
        <w:t xml:space="preserve"> </w:t>
      </w:r>
      <w:r w:rsidRPr="0039339F">
        <w:t>классификация</w:t>
      </w:r>
      <w:r w:rsidRPr="0039339F">
        <w:rPr>
          <w:spacing w:val="80"/>
        </w:rPr>
        <w:t xml:space="preserve"> </w:t>
      </w:r>
      <w:r w:rsidRPr="0039339F">
        <w:t>ядовитых веществ и их опасности;</w:t>
      </w:r>
    </w:p>
    <w:p w:rsidR="002F3F6D" w:rsidRPr="0039339F" w:rsidRDefault="00DF499F" w:rsidP="005A78B4">
      <w:pPr>
        <w:pStyle w:val="a3"/>
        <w:tabs>
          <w:tab w:val="left" w:pos="993"/>
        </w:tabs>
        <w:ind w:left="0" w:firstLine="709"/>
      </w:pPr>
      <w:r w:rsidRPr="0039339F">
        <w:t>признаки</w:t>
      </w:r>
      <w:r w:rsidRPr="0039339F">
        <w:rPr>
          <w:spacing w:val="-5"/>
        </w:rPr>
        <w:t xml:space="preserve"> </w:t>
      </w:r>
      <w:r w:rsidRPr="0039339F">
        <w:t>отравления,</w:t>
      </w:r>
      <w:r w:rsidRPr="0039339F">
        <w:rPr>
          <w:spacing w:val="-5"/>
        </w:rPr>
        <w:t xml:space="preserve"> </w:t>
      </w:r>
      <w:r w:rsidRPr="0039339F">
        <w:t>приёмы</w:t>
      </w:r>
      <w:r w:rsidRPr="0039339F">
        <w:rPr>
          <w:spacing w:val="-5"/>
        </w:rPr>
        <w:t xml:space="preserve"> </w:t>
      </w:r>
      <w:r w:rsidRPr="0039339F">
        <w:t>и</w:t>
      </w:r>
      <w:r w:rsidRPr="0039339F">
        <w:rPr>
          <w:spacing w:val="-5"/>
        </w:rPr>
        <w:t xml:space="preserve"> </w:t>
      </w:r>
      <w:r w:rsidRPr="0039339F">
        <w:t>правила</w:t>
      </w:r>
      <w:r w:rsidRPr="0039339F">
        <w:rPr>
          <w:spacing w:val="-6"/>
        </w:rPr>
        <w:t xml:space="preserve"> </w:t>
      </w:r>
      <w:r w:rsidRPr="0039339F">
        <w:t>оказания</w:t>
      </w:r>
      <w:r w:rsidRPr="0039339F">
        <w:rPr>
          <w:spacing w:val="-5"/>
        </w:rPr>
        <w:t xml:space="preserve"> </w:t>
      </w:r>
      <w:r w:rsidRPr="0039339F">
        <w:t>первой</w:t>
      </w:r>
      <w:r w:rsidRPr="0039339F">
        <w:rPr>
          <w:spacing w:val="-7"/>
        </w:rPr>
        <w:t xml:space="preserve"> </w:t>
      </w:r>
      <w:r w:rsidRPr="0039339F">
        <w:t>помощи; правила комплектования и хранения домашней аптечки;</w:t>
      </w:r>
    </w:p>
    <w:p w:rsidR="002F3F6D" w:rsidRPr="0039339F" w:rsidRDefault="00DF499F" w:rsidP="005A78B4">
      <w:pPr>
        <w:pStyle w:val="a3"/>
        <w:tabs>
          <w:tab w:val="left" w:pos="993"/>
        </w:tabs>
        <w:ind w:left="0" w:firstLine="709"/>
      </w:pPr>
      <w:r w:rsidRPr="0039339F">
        <w:t>бытовые травмы и правила их предупреждения, приёмы и правила оказания</w:t>
      </w:r>
      <w:r w:rsidRPr="0039339F">
        <w:rPr>
          <w:spacing w:val="-1"/>
        </w:rPr>
        <w:t xml:space="preserve"> </w:t>
      </w:r>
      <w:r w:rsidRPr="0039339F">
        <w:t xml:space="preserve">первой </w:t>
      </w:r>
      <w:r w:rsidRPr="0039339F">
        <w:rPr>
          <w:spacing w:val="-2"/>
        </w:rPr>
        <w:t>помощи;</w:t>
      </w:r>
    </w:p>
    <w:p w:rsidR="002F3F6D" w:rsidRPr="0039339F" w:rsidRDefault="00DF499F" w:rsidP="005A78B4">
      <w:pPr>
        <w:pStyle w:val="a3"/>
        <w:tabs>
          <w:tab w:val="left" w:pos="993"/>
        </w:tabs>
        <w:ind w:left="0" w:firstLine="709"/>
      </w:pPr>
      <w:r w:rsidRPr="0039339F">
        <w:t>правила</w:t>
      </w:r>
      <w:r w:rsidRPr="0039339F">
        <w:rPr>
          <w:spacing w:val="33"/>
        </w:rPr>
        <w:t xml:space="preserve"> </w:t>
      </w:r>
      <w:r w:rsidRPr="0039339F">
        <w:t>обращения</w:t>
      </w:r>
      <w:r w:rsidRPr="0039339F">
        <w:rPr>
          <w:spacing w:val="34"/>
        </w:rPr>
        <w:t xml:space="preserve"> </w:t>
      </w:r>
      <w:r w:rsidRPr="0039339F">
        <w:t>с</w:t>
      </w:r>
      <w:r w:rsidRPr="0039339F">
        <w:rPr>
          <w:spacing w:val="33"/>
        </w:rPr>
        <w:t xml:space="preserve"> </w:t>
      </w:r>
      <w:r w:rsidRPr="0039339F">
        <w:t>газовыми</w:t>
      </w:r>
      <w:r w:rsidRPr="0039339F">
        <w:rPr>
          <w:spacing w:val="35"/>
        </w:rPr>
        <w:t xml:space="preserve"> </w:t>
      </w:r>
      <w:r w:rsidRPr="0039339F">
        <w:t>и</w:t>
      </w:r>
      <w:r w:rsidRPr="0039339F">
        <w:rPr>
          <w:spacing w:val="35"/>
        </w:rPr>
        <w:t xml:space="preserve"> </w:t>
      </w:r>
      <w:r w:rsidRPr="0039339F">
        <w:t>электрическими</w:t>
      </w:r>
      <w:r w:rsidRPr="0039339F">
        <w:rPr>
          <w:spacing w:val="35"/>
        </w:rPr>
        <w:t xml:space="preserve"> </w:t>
      </w:r>
      <w:r w:rsidRPr="0039339F">
        <w:t>приборами,</w:t>
      </w:r>
      <w:r w:rsidRPr="0039339F">
        <w:rPr>
          <w:spacing w:val="34"/>
        </w:rPr>
        <w:t xml:space="preserve"> </w:t>
      </w:r>
      <w:r w:rsidRPr="0039339F">
        <w:t>приёмы</w:t>
      </w:r>
      <w:r w:rsidRPr="0039339F">
        <w:rPr>
          <w:spacing w:val="33"/>
        </w:rPr>
        <w:t xml:space="preserve"> </w:t>
      </w:r>
      <w:r w:rsidRPr="0039339F">
        <w:t>и</w:t>
      </w:r>
      <w:r w:rsidRPr="0039339F">
        <w:rPr>
          <w:spacing w:val="35"/>
        </w:rPr>
        <w:t xml:space="preserve"> </w:t>
      </w:r>
      <w:r w:rsidRPr="0039339F">
        <w:t>правила оказания первой помощи;</w:t>
      </w:r>
    </w:p>
    <w:p w:rsidR="002F3F6D" w:rsidRPr="0039339F" w:rsidRDefault="00DF499F" w:rsidP="005A78B4">
      <w:pPr>
        <w:pStyle w:val="a3"/>
        <w:tabs>
          <w:tab w:val="left" w:pos="993"/>
        </w:tabs>
        <w:ind w:left="0" w:firstLine="709"/>
      </w:pPr>
      <w:r w:rsidRPr="0039339F">
        <w:t>правила</w:t>
      </w:r>
      <w:r w:rsidRPr="0039339F">
        <w:rPr>
          <w:spacing w:val="-4"/>
        </w:rPr>
        <w:t xml:space="preserve"> </w:t>
      </w:r>
      <w:r w:rsidRPr="0039339F">
        <w:t>поведения</w:t>
      </w:r>
      <w:r w:rsidRPr="0039339F">
        <w:rPr>
          <w:spacing w:val="-3"/>
        </w:rPr>
        <w:t xml:space="preserve"> </w:t>
      </w:r>
      <w:r w:rsidRPr="0039339F">
        <w:t>в</w:t>
      </w:r>
      <w:r w:rsidRPr="0039339F">
        <w:rPr>
          <w:spacing w:val="-4"/>
        </w:rPr>
        <w:t xml:space="preserve"> </w:t>
      </w:r>
      <w:r w:rsidRPr="0039339F">
        <w:t>подъезде</w:t>
      </w:r>
      <w:r w:rsidRPr="0039339F">
        <w:rPr>
          <w:spacing w:val="-4"/>
        </w:rPr>
        <w:t xml:space="preserve"> </w:t>
      </w:r>
      <w:r w:rsidRPr="0039339F">
        <w:t>и</w:t>
      </w:r>
      <w:r w:rsidRPr="0039339F">
        <w:rPr>
          <w:spacing w:val="-3"/>
        </w:rPr>
        <w:t xml:space="preserve"> </w:t>
      </w:r>
      <w:r w:rsidRPr="0039339F">
        <w:t>лифте,</w:t>
      </w:r>
      <w:r w:rsidRPr="0039339F">
        <w:rPr>
          <w:spacing w:val="-3"/>
        </w:rPr>
        <w:t xml:space="preserve"> </w:t>
      </w:r>
      <w:r w:rsidRPr="0039339F">
        <w:t>а</w:t>
      </w:r>
      <w:r w:rsidRPr="0039339F">
        <w:rPr>
          <w:spacing w:val="-5"/>
        </w:rPr>
        <w:t xml:space="preserve"> </w:t>
      </w:r>
      <w:r w:rsidRPr="0039339F">
        <w:t>также</w:t>
      </w:r>
      <w:r w:rsidRPr="0039339F">
        <w:rPr>
          <w:spacing w:val="-3"/>
        </w:rPr>
        <w:t xml:space="preserve"> </w:t>
      </w:r>
      <w:r w:rsidRPr="0039339F">
        <w:t>при</w:t>
      </w:r>
      <w:r w:rsidRPr="0039339F">
        <w:rPr>
          <w:spacing w:val="-2"/>
        </w:rPr>
        <w:t xml:space="preserve"> </w:t>
      </w:r>
      <w:r w:rsidRPr="0039339F">
        <w:t>входе</w:t>
      </w:r>
      <w:r w:rsidRPr="0039339F">
        <w:rPr>
          <w:spacing w:val="-4"/>
        </w:rPr>
        <w:t xml:space="preserve"> </w:t>
      </w:r>
      <w:r w:rsidRPr="0039339F">
        <w:t>и</w:t>
      </w:r>
      <w:r w:rsidRPr="0039339F">
        <w:rPr>
          <w:spacing w:val="-3"/>
        </w:rPr>
        <w:t xml:space="preserve"> </w:t>
      </w:r>
      <w:r w:rsidRPr="0039339F">
        <w:t>выходе</w:t>
      </w:r>
      <w:r w:rsidRPr="0039339F">
        <w:rPr>
          <w:spacing w:val="-4"/>
        </w:rPr>
        <w:t xml:space="preserve"> </w:t>
      </w:r>
      <w:r w:rsidRPr="0039339F">
        <w:t>из</w:t>
      </w:r>
      <w:r w:rsidRPr="0039339F">
        <w:rPr>
          <w:spacing w:val="-5"/>
        </w:rPr>
        <w:t xml:space="preserve"> </w:t>
      </w:r>
      <w:r w:rsidRPr="0039339F">
        <w:t>них; пожар и факторы его развития;</w:t>
      </w:r>
    </w:p>
    <w:p w:rsidR="002F3F6D" w:rsidRPr="0039339F" w:rsidRDefault="00DF499F" w:rsidP="005A78B4">
      <w:pPr>
        <w:pStyle w:val="a3"/>
        <w:tabs>
          <w:tab w:val="left" w:pos="993"/>
        </w:tabs>
        <w:ind w:left="0" w:firstLine="709"/>
      </w:pPr>
      <w:r w:rsidRPr="0039339F">
        <w:t>условия и причины возникновения пожаров, их возможные последствия, приёмы и правила оказания первой помощи;</w:t>
      </w:r>
    </w:p>
    <w:p w:rsidR="002F3F6D" w:rsidRPr="0039339F" w:rsidRDefault="00DF499F" w:rsidP="005A78B4">
      <w:pPr>
        <w:pStyle w:val="a3"/>
        <w:tabs>
          <w:tab w:val="left" w:pos="993"/>
        </w:tabs>
        <w:ind w:left="0" w:firstLine="709"/>
      </w:pPr>
      <w:r w:rsidRPr="0039339F">
        <w:t>первичные</w:t>
      </w:r>
      <w:r w:rsidRPr="0039339F">
        <w:rPr>
          <w:spacing w:val="-5"/>
        </w:rPr>
        <w:t xml:space="preserve"> </w:t>
      </w:r>
      <w:r w:rsidRPr="0039339F">
        <w:t>средства</w:t>
      </w:r>
      <w:r w:rsidRPr="0039339F">
        <w:rPr>
          <w:spacing w:val="-3"/>
        </w:rPr>
        <w:t xml:space="preserve"> </w:t>
      </w:r>
      <w:r w:rsidRPr="0039339F">
        <w:rPr>
          <w:spacing w:val="-2"/>
        </w:rPr>
        <w:t>пожаротушения;</w:t>
      </w:r>
    </w:p>
    <w:p w:rsidR="002F3F6D" w:rsidRPr="0039339F" w:rsidRDefault="00DF499F" w:rsidP="005A78B4">
      <w:pPr>
        <w:pStyle w:val="a3"/>
        <w:tabs>
          <w:tab w:val="left" w:pos="993"/>
          <w:tab w:val="left" w:pos="2179"/>
          <w:tab w:val="left" w:pos="3134"/>
          <w:tab w:val="left" w:pos="4577"/>
          <w:tab w:val="left" w:pos="5455"/>
          <w:tab w:val="left" w:pos="5831"/>
          <w:tab w:val="left" w:pos="6918"/>
          <w:tab w:val="left" w:pos="8798"/>
          <w:tab w:val="left" w:pos="9151"/>
        </w:tabs>
        <w:ind w:left="0" w:firstLine="709"/>
      </w:pPr>
      <w:r w:rsidRPr="0039339F">
        <w:rPr>
          <w:spacing w:val="-2"/>
        </w:rPr>
        <w:t>правила</w:t>
      </w:r>
      <w:r w:rsidRPr="0039339F">
        <w:tab/>
      </w:r>
      <w:r w:rsidRPr="0039339F">
        <w:rPr>
          <w:spacing w:val="-2"/>
        </w:rPr>
        <w:t>вызова</w:t>
      </w:r>
      <w:r w:rsidRPr="0039339F">
        <w:tab/>
      </w:r>
      <w:r w:rsidRPr="0039339F">
        <w:rPr>
          <w:spacing w:val="-2"/>
        </w:rPr>
        <w:t>экстренных</w:t>
      </w:r>
      <w:r w:rsidRPr="0039339F">
        <w:tab/>
      </w:r>
      <w:r w:rsidRPr="0039339F">
        <w:rPr>
          <w:spacing w:val="-4"/>
        </w:rPr>
        <w:t>служб</w:t>
      </w:r>
      <w:r w:rsidRPr="0039339F">
        <w:tab/>
      </w:r>
      <w:r w:rsidRPr="0039339F">
        <w:rPr>
          <w:spacing w:val="-10"/>
        </w:rPr>
        <w:t>и</w:t>
      </w:r>
      <w:r w:rsidRPr="0039339F">
        <w:tab/>
      </w:r>
      <w:r w:rsidRPr="0039339F">
        <w:rPr>
          <w:spacing w:val="-2"/>
        </w:rPr>
        <w:t>порядок</w:t>
      </w:r>
      <w:r w:rsidRPr="0039339F">
        <w:tab/>
      </w:r>
      <w:r w:rsidRPr="0039339F">
        <w:rPr>
          <w:spacing w:val="-2"/>
        </w:rPr>
        <w:t>взаимодействия</w:t>
      </w:r>
      <w:r w:rsidRPr="0039339F">
        <w:tab/>
      </w:r>
      <w:r w:rsidRPr="0039339F">
        <w:rPr>
          <w:spacing w:val="-10"/>
        </w:rPr>
        <w:t>с</w:t>
      </w:r>
      <w:r w:rsidRPr="0039339F">
        <w:tab/>
      </w:r>
      <w:r w:rsidRPr="0039339F">
        <w:rPr>
          <w:spacing w:val="-2"/>
        </w:rPr>
        <w:t xml:space="preserve">ними, </w:t>
      </w:r>
      <w:r w:rsidRPr="0039339F">
        <w:t>ответственность за ложные сообщения;</w:t>
      </w:r>
    </w:p>
    <w:p w:rsidR="002F3F6D" w:rsidRPr="0039339F" w:rsidRDefault="00DF499F" w:rsidP="005A78B4">
      <w:pPr>
        <w:pStyle w:val="a3"/>
        <w:tabs>
          <w:tab w:val="left" w:pos="993"/>
        </w:tabs>
        <w:ind w:left="0" w:firstLine="709"/>
      </w:pPr>
      <w:r w:rsidRPr="0039339F">
        <w:t>права, обязанности и ответственность граждан в области пожарной безопасности; ситуации криминального характера, правила поведения с малознакомыми людьми; меры</w:t>
      </w:r>
      <w:r w:rsidRPr="0039339F">
        <w:rPr>
          <w:spacing w:val="80"/>
        </w:rPr>
        <w:t xml:space="preserve"> </w:t>
      </w:r>
      <w:r w:rsidRPr="0039339F">
        <w:t>по</w:t>
      </w:r>
      <w:r w:rsidRPr="0039339F">
        <w:rPr>
          <w:spacing w:val="80"/>
        </w:rPr>
        <w:t xml:space="preserve"> </w:t>
      </w:r>
      <w:r w:rsidRPr="0039339F">
        <w:t>предотвращению</w:t>
      </w:r>
      <w:r w:rsidRPr="0039339F">
        <w:rPr>
          <w:spacing w:val="78"/>
          <w:w w:val="150"/>
        </w:rPr>
        <w:t xml:space="preserve"> </w:t>
      </w:r>
      <w:r w:rsidRPr="0039339F">
        <w:t>проникновения</w:t>
      </w:r>
      <w:r w:rsidRPr="0039339F">
        <w:rPr>
          <w:spacing w:val="80"/>
        </w:rPr>
        <w:t xml:space="preserve"> </w:t>
      </w:r>
      <w:r w:rsidRPr="0039339F">
        <w:t>злоумышленников</w:t>
      </w:r>
      <w:r w:rsidRPr="0039339F">
        <w:rPr>
          <w:spacing w:val="80"/>
        </w:rPr>
        <w:t xml:space="preserve"> </w:t>
      </w:r>
      <w:r w:rsidRPr="0039339F">
        <w:t>в</w:t>
      </w:r>
      <w:r w:rsidRPr="0039339F">
        <w:rPr>
          <w:spacing w:val="80"/>
        </w:rPr>
        <w:t xml:space="preserve"> </w:t>
      </w:r>
      <w:r w:rsidRPr="0039339F">
        <w:t>дом,</w:t>
      </w:r>
      <w:r w:rsidRPr="0039339F">
        <w:rPr>
          <w:spacing w:val="80"/>
        </w:rPr>
        <w:t xml:space="preserve"> </w:t>
      </w:r>
      <w:r w:rsidRPr="0039339F">
        <w:t>правила</w:t>
      </w:r>
    </w:p>
    <w:p w:rsidR="002F3F6D" w:rsidRPr="0039339F" w:rsidRDefault="00DF499F" w:rsidP="005A78B4">
      <w:pPr>
        <w:pStyle w:val="a3"/>
        <w:tabs>
          <w:tab w:val="left" w:pos="993"/>
        </w:tabs>
        <w:ind w:left="0" w:firstLine="709"/>
      </w:pPr>
      <w:r w:rsidRPr="0039339F">
        <w:t>поведения</w:t>
      </w:r>
      <w:r w:rsidRPr="0039339F">
        <w:rPr>
          <w:spacing w:val="-5"/>
        </w:rPr>
        <w:t xml:space="preserve"> </w:t>
      </w:r>
      <w:r w:rsidRPr="0039339F">
        <w:t>при</w:t>
      </w:r>
      <w:r w:rsidRPr="0039339F">
        <w:rPr>
          <w:spacing w:val="-2"/>
        </w:rPr>
        <w:t xml:space="preserve"> </w:t>
      </w:r>
      <w:r w:rsidRPr="0039339F">
        <w:t>попытке</w:t>
      </w:r>
      <w:r w:rsidRPr="0039339F">
        <w:rPr>
          <w:spacing w:val="-6"/>
        </w:rPr>
        <w:t xml:space="preserve"> </w:t>
      </w:r>
      <w:r w:rsidRPr="0039339F">
        <w:t>проникновения</w:t>
      </w:r>
      <w:r w:rsidRPr="0039339F">
        <w:rPr>
          <w:spacing w:val="-2"/>
        </w:rPr>
        <w:t xml:space="preserve"> </w:t>
      </w:r>
      <w:r w:rsidRPr="0039339F">
        <w:t>в</w:t>
      </w:r>
      <w:r w:rsidRPr="0039339F">
        <w:rPr>
          <w:spacing w:val="-3"/>
        </w:rPr>
        <w:t xml:space="preserve"> </w:t>
      </w:r>
      <w:r w:rsidRPr="0039339F">
        <w:t>дом</w:t>
      </w:r>
      <w:r w:rsidRPr="0039339F">
        <w:rPr>
          <w:spacing w:val="-3"/>
        </w:rPr>
        <w:t xml:space="preserve"> </w:t>
      </w:r>
      <w:r w:rsidRPr="0039339F">
        <w:rPr>
          <w:spacing w:val="-2"/>
        </w:rPr>
        <w:t>посторонних;</w:t>
      </w:r>
    </w:p>
    <w:p w:rsidR="002F3F6D" w:rsidRPr="0039339F" w:rsidRDefault="00DF499F" w:rsidP="005A78B4">
      <w:pPr>
        <w:pStyle w:val="a3"/>
        <w:tabs>
          <w:tab w:val="left" w:pos="993"/>
        </w:tabs>
        <w:ind w:left="0" w:firstLine="709"/>
      </w:pPr>
      <w:r w:rsidRPr="0039339F">
        <w:t>классификация аварийных ситуаций в коммунальных системах жизнеобеспечения; правила</w:t>
      </w:r>
      <w:r w:rsidRPr="0039339F">
        <w:rPr>
          <w:spacing w:val="40"/>
        </w:rPr>
        <w:t xml:space="preserve"> </w:t>
      </w:r>
      <w:r w:rsidRPr="0039339F">
        <w:t>подготовки</w:t>
      </w:r>
      <w:r w:rsidRPr="0039339F">
        <w:rPr>
          <w:spacing w:val="40"/>
        </w:rPr>
        <w:t xml:space="preserve"> </w:t>
      </w:r>
      <w:r w:rsidRPr="0039339F">
        <w:t>к</w:t>
      </w:r>
      <w:r w:rsidRPr="0039339F">
        <w:rPr>
          <w:spacing w:val="40"/>
        </w:rPr>
        <w:t xml:space="preserve"> </w:t>
      </w:r>
      <w:r w:rsidRPr="0039339F">
        <w:t>возможным</w:t>
      </w:r>
      <w:r w:rsidRPr="0039339F">
        <w:rPr>
          <w:spacing w:val="40"/>
        </w:rPr>
        <w:t xml:space="preserve"> </w:t>
      </w:r>
      <w:r w:rsidRPr="0039339F">
        <w:t>авариям</w:t>
      </w:r>
      <w:r w:rsidRPr="0039339F">
        <w:rPr>
          <w:spacing w:val="40"/>
        </w:rPr>
        <w:t xml:space="preserve"> </w:t>
      </w:r>
      <w:r w:rsidRPr="0039339F">
        <w:t>на</w:t>
      </w:r>
      <w:r w:rsidRPr="0039339F">
        <w:rPr>
          <w:spacing w:val="40"/>
        </w:rPr>
        <w:t xml:space="preserve"> </w:t>
      </w:r>
      <w:r w:rsidRPr="0039339F">
        <w:t>коммунальных</w:t>
      </w:r>
      <w:r w:rsidRPr="0039339F">
        <w:rPr>
          <w:spacing w:val="40"/>
        </w:rPr>
        <w:t xml:space="preserve"> </w:t>
      </w:r>
      <w:r w:rsidRPr="0039339F">
        <w:t>системах,</w:t>
      </w:r>
      <w:r w:rsidRPr="0039339F">
        <w:rPr>
          <w:spacing w:val="40"/>
        </w:rPr>
        <w:t xml:space="preserve"> </w:t>
      </w:r>
      <w:r w:rsidRPr="0039339F">
        <w:t>порядок</w:t>
      </w:r>
    </w:p>
    <w:p w:rsidR="002F3F6D" w:rsidRPr="0039339F" w:rsidRDefault="00DF499F" w:rsidP="005A78B4">
      <w:pPr>
        <w:pStyle w:val="a3"/>
        <w:tabs>
          <w:tab w:val="left" w:pos="993"/>
        </w:tabs>
        <w:ind w:left="0" w:firstLine="709"/>
      </w:pPr>
      <w:r w:rsidRPr="0039339F">
        <w:t>действий</w:t>
      </w:r>
      <w:r w:rsidRPr="0039339F">
        <w:rPr>
          <w:spacing w:val="-4"/>
        </w:rPr>
        <w:t xml:space="preserve"> </w:t>
      </w:r>
      <w:r w:rsidRPr="0039339F">
        <w:t>при</w:t>
      </w:r>
      <w:r w:rsidRPr="0039339F">
        <w:rPr>
          <w:spacing w:val="-3"/>
        </w:rPr>
        <w:t xml:space="preserve"> </w:t>
      </w:r>
      <w:r w:rsidRPr="0039339F">
        <w:t>авариях</w:t>
      </w:r>
      <w:r w:rsidRPr="0039339F">
        <w:rPr>
          <w:spacing w:val="-5"/>
        </w:rPr>
        <w:t xml:space="preserve"> </w:t>
      </w:r>
      <w:r w:rsidRPr="0039339F">
        <w:t>на</w:t>
      </w:r>
      <w:r w:rsidRPr="0039339F">
        <w:rPr>
          <w:spacing w:val="-4"/>
        </w:rPr>
        <w:t xml:space="preserve"> </w:t>
      </w:r>
      <w:r w:rsidRPr="0039339F">
        <w:t>коммунальных</w:t>
      </w:r>
      <w:r w:rsidRPr="0039339F">
        <w:rPr>
          <w:spacing w:val="-2"/>
        </w:rPr>
        <w:t xml:space="preserve"> системах.</w:t>
      </w:r>
    </w:p>
    <w:p w:rsidR="00E711CA" w:rsidRDefault="00E711CA" w:rsidP="005A78B4">
      <w:pPr>
        <w:pStyle w:val="1"/>
        <w:tabs>
          <w:tab w:val="left" w:pos="993"/>
        </w:tabs>
        <w:ind w:left="0" w:firstLine="709"/>
        <w:jc w:val="both"/>
      </w:pPr>
    </w:p>
    <w:p w:rsidR="002F3F6D" w:rsidRPr="0039339F" w:rsidRDefault="00DF499F" w:rsidP="005A78B4">
      <w:pPr>
        <w:pStyle w:val="1"/>
        <w:tabs>
          <w:tab w:val="left" w:pos="993"/>
        </w:tabs>
        <w:ind w:left="0" w:firstLine="709"/>
        <w:jc w:val="both"/>
      </w:pPr>
      <w:r w:rsidRPr="0039339F">
        <w:t>МОДУЛЬ №</w:t>
      </w:r>
      <w:r w:rsidRPr="0039339F">
        <w:rPr>
          <w:spacing w:val="-3"/>
        </w:rPr>
        <w:t xml:space="preserve"> </w:t>
      </w:r>
      <w:r w:rsidRPr="0039339F">
        <w:t xml:space="preserve">3 «БЕЗОПАСНОСТЬ НА </w:t>
      </w:r>
      <w:r w:rsidRPr="0039339F">
        <w:rPr>
          <w:spacing w:val="-2"/>
        </w:rPr>
        <w:t>ТРАНСПОРТЕ»:</w:t>
      </w:r>
    </w:p>
    <w:p w:rsidR="002F3F6D" w:rsidRPr="0039339F" w:rsidRDefault="00DF499F" w:rsidP="005A78B4">
      <w:pPr>
        <w:pStyle w:val="a3"/>
        <w:tabs>
          <w:tab w:val="left" w:pos="993"/>
        </w:tabs>
        <w:ind w:left="0" w:firstLine="709"/>
      </w:pPr>
      <w:r w:rsidRPr="0039339F">
        <w:t>правила</w:t>
      </w:r>
      <w:r w:rsidRPr="0039339F">
        <w:rPr>
          <w:spacing w:val="40"/>
        </w:rPr>
        <w:t xml:space="preserve"> </w:t>
      </w:r>
      <w:r w:rsidRPr="0039339F">
        <w:t>дорожного</w:t>
      </w:r>
      <w:r w:rsidRPr="0039339F">
        <w:rPr>
          <w:spacing w:val="40"/>
        </w:rPr>
        <w:t xml:space="preserve"> </w:t>
      </w:r>
      <w:r w:rsidRPr="0039339F">
        <w:t>движения</w:t>
      </w:r>
      <w:r w:rsidRPr="0039339F">
        <w:rPr>
          <w:spacing w:val="40"/>
        </w:rPr>
        <w:t xml:space="preserve"> </w:t>
      </w:r>
      <w:r w:rsidRPr="0039339F">
        <w:t>и</w:t>
      </w:r>
      <w:r w:rsidRPr="0039339F">
        <w:rPr>
          <w:spacing w:val="40"/>
        </w:rPr>
        <w:t xml:space="preserve"> </w:t>
      </w:r>
      <w:r w:rsidRPr="0039339F">
        <w:t>их</w:t>
      </w:r>
      <w:r w:rsidRPr="0039339F">
        <w:rPr>
          <w:spacing w:val="40"/>
        </w:rPr>
        <w:t xml:space="preserve"> </w:t>
      </w:r>
      <w:r w:rsidRPr="0039339F">
        <w:t>значение,</w:t>
      </w:r>
      <w:r w:rsidRPr="0039339F">
        <w:rPr>
          <w:spacing w:val="40"/>
        </w:rPr>
        <w:t xml:space="preserve"> </w:t>
      </w:r>
      <w:r w:rsidRPr="0039339F">
        <w:t>условия</w:t>
      </w:r>
      <w:r w:rsidRPr="0039339F">
        <w:rPr>
          <w:spacing w:val="40"/>
        </w:rPr>
        <w:t xml:space="preserve"> </w:t>
      </w:r>
      <w:r w:rsidRPr="0039339F">
        <w:t>обеспечения</w:t>
      </w:r>
      <w:r w:rsidRPr="0039339F">
        <w:rPr>
          <w:spacing w:val="40"/>
        </w:rPr>
        <w:t xml:space="preserve"> </w:t>
      </w:r>
      <w:r w:rsidRPr="0039339F">
        <w:t>безопасности участников дорожного движения;</w:t>
      </w:r>
    </w:p>
    <w:p w:rsidR="002F3F6D" w:rsidRPr="0039339F" w:rsidRDefault="00DF499F" w:rsidP="005A78B4">
      <w:pPr>
        <w:pStyle w:val="a3"/>
        <w:tabs>
          <w:tab w:val="left" w:pos="993"/>
        </w:tabs>
        <w:ind w:left="0" w:firstLine="709"/>
      </w:pPr>
      <w:r w:rsidRPr="0039339F">
        <w:t>правила</w:t>
      </w:r>
      <w:r w:rsidRPr="0039339F">
        <w:rPr>
          <w:spacing w:val="-5"/>
        </w:rPr>
        <w:t xml:space="preserve"> </w:t>
      </w:r>
      <w:r w:rsidRPr="0039339F">
        <w:t>дорожного</w:t>
      </w:r>
      <w:r w:rsidRPr="0039339F">
        <w:rPr>
          <w:spacing w:val="-1"/>
        </w:rPr>
        <w:t xml:space="preserve"> </w:t>
      </w:r>
      <w:r w:rsidRPr="0039339F">
        <w:t>движения</w:t>
      </w:r>
      <w:r w:rsidRPr="0039339F">
        <w:rPr>
          <w:spacing w:val="-1"/>
        </w:rPr>
        <w:t xml:space="preserve"> </w:t>
      </w:r>
      <w:r w:rsidRPr="0039339F">
        <w:t>и</w:t>
      </w:r>
      <w:r w:rsidRPr="0039339F">
        <w:rPr>
          <w:spacing w:val="-2"/>
        </w:rPr>
        <w:t xml:space="preserve"> </w:t>
      </w:r>
      <w:r w:rsidRPr="0039339F">
        <w:t>дорожные</w:t>
      </w:r>
      <w:r w:rsidRPr="0039339F">
        <w:rPr>
          <w:spacing w:val="-3"/>
        </w:rPr>
        <w:t xml:space="preserve"> </w:t>
      </w:r>
      <w:r w:rsidRPr="0039339F">
        <w:t>знаки</w:t>
      </w:r>
      <w:r w:rsidRPr="0039339F">
        <w:rPr>
          <w:spacing w:val="-1"/>
        </w:rPr>
        <w:t xml:space="preserve"> </w:t>
      </w:r>
      <w:r w:rsidRPr="0039339F">
        <w:t>для</w:t>
      </w:r>
      <w:r w:rsidRPr="0039339F">
        <w:rPr>
          <w:spacing w:val="-1"/>
        </w:rPr>
        <w:t xml:space="preserve"> </w:t>
      </w:r>
      <w:r w:rsidRPr="0039339F">
        <w:rPr>
          <w:spacing w:val="-2"/>
        </w:rPr>
        <w:t>пешеходов;</w:t>
      </w:r>
    </w:p>
    <w:p w:rsidR="002F3F6D" w:rsidRPr="0039339F" w:rsidRDefault="00DF499F" w:rsidP="005A78B4">
      <w:pPr>
        <w:pStyle w:val="a3"/>
        <w:tabs>
          <w:tab w:val="left" w:pos="993"/>
        </w:tabs>
        <w:ind w:left="0" w:firstLine="709"/>
      </w:pPr>
      <w:r w:rsidRPr="0039339F">
        <w:t>«дорожные ловушки» и правила их предупреждения; световозвращающие</w:t>
      </w:r>
      <w:r w:rsidRPr="0039339F">
        <w:rPr>
          <w:spacing w:val="-7"/>
        </w:rPr>
        <w:t xml:space="preserve"> </w:t>
      </w:r>
      <w:r w:rsidRPr="0039339F">
        <w:t>элементы</w:t>
      </w:r>
      <w:r w:rsidRPr="0039339F">
        <w:rPr>
          <w:spacing w:val="-7"/>
        </w:rPr>
        <w:t xml:space="preserve"> </w:t>
      </w:r>
      <w:r w:rsidRPr="0039339F">
        <w:t>и</w:t>
      </w:r>
      <w:r w:rsidRPr="0039339F">
        <w:rPr>
          <w:spacing w:val="-7"/>
        </w:rPr>
        <w:t xml:space="preserve"> </w:t>
      </w:r>
      <w:r w:rsidRPr="0039339F">
        <w:t>правила</w:t>
      </w:r>
      <w:r w:rsidRPr="0039339F">
        <w:rPr>
          <w:spacing w:val="-8"/>
        </w:rPr>
        <w:t xml:space="preserve"> </w:t>
      </w:r>
      <w:r w:rsidRPr="0039339F">
        <w:t>их</w:t>
      </w:r>
      <w:r w:rsidRPr="0039339F">
        <w:rPr>
          <w:spacing w:val="-6"/>
        </w:rPr>
        <w:t xml:space="preserve"> </w:t>
      </w:r>
      <w:r w:rsidRPr="0039339F">
        <w:t>применения; правила дорожного движения для пассажиров;</w:t>
      </w:r>
    </w:p>
    <w:p w:rsidR="002F3F6D" w:rsidRPr="0039339F" w:rsidRDefault="00DF499F" w:rsidP="005A78B4">
      <w:pPr>
        <w:pStyle w:val="a3"/>
        <w:tabs>
          <w:tab w:val="left" w:pos="993"/>
        </w:tabs>
        <w:ind w:left="0" w:firstLine="709"/>
      </w:pPr>
      <w:r w:rsidRPr="0039339F">
        <w:t>обязанности пассажиров маршрутных транспортных средств, ремень безопасности и правила его применения;</w:t>
      </w:r>
    </w:p>
    <w:p w:rsidR="002F3F6D" w:rsidRPr="0039339F" w:rsidRDefault="00DF499F" w:rsidP="005A78B4">
      <w:pPr>
        <w:pStyle w:val="a3"/>
        <w:tabs>
          <w:tab w:val="left" w:pos="993"/>
        </w:tabs>
        <w:ind w:left="0" w:firstLine="709"/>
      </w:pPr>
      <w:r w:rsidRPr="0039339F">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2F3F6D" w:rsidRPr="0039339F" w:rsidRDefault="00DF499F" w:rsidP="005A78B4">
      <w:pPr>
        <w:pStyle w:val="a3"/>
        <w:tabs>
          <w:tab w:val="left" w:pos="993"/>
        </w:tabs>
        <w:ind w:left="0" w:firstLine="709"/>
      </w:pPr>
      <w:r w:rsidRPr="0039339F">
        <w:t>правила</w:t>
      </w:r>
      <w:r w:rsidRPr="0039339F">
        <w:rPr>
          <w:spacing w:val="-4"/>
        </w:rPr>
        <w:t xml:space="preserve"> </w:t>
      </w:r>
      <w:r w:rsidRPr="0039339F">
        <w:t>поведения</w:t>
      </w:r>
      <w:r w:rsidRPr="0039339F">
        <w:rPr>
          <w:spacing w:val="-4"/>
        </w:rPr>
        <w:t xml:space="preserve"> </w:t>
      </w:r>
      <w:r w:rsidRPr="0039339F">
        <w:t>пассажира</w:t>
      </w:r>
      <w:r w:rsidRPr="0039339F">
        <w:rPr>
          <w:spacing w:val="-3"/>
        </w:rPr>
        <w:t xml:space="preserve"> </w:t>
      </w:r>
      <w:r w:rsidRPr="0039339F">
        <w:rPr>
          <w:spacing w:val="-2"/>
        </w:rPr>
        <w:t>мотоцикла;</w:t>
      </w:r>
    </w:p>
    <w:p w:rsidR="002F3F6D" w:rsidRPr="0039339F" w:rsidRDefault="00DF499F" w:rsidP="005A78B4">
      <w:pPr>
        <w:pStyle w:val="a3"/>
        <w:tabs>
          <w:tab w:val="left" w:pos="993"/>
        </w:tabs>
        <w:ind w:left="0" w:firstLine="709"/>
      </w:pPr>
      <w:r w:rsidRPr="0039339F">
        <w:t>правила дорожного движения для водителя велосипеда и иных индивидуальных средств</w:t>
      </w:r>
      <w:r w:rsidRPr="0039339F">
        <w:rPr>
          <w:spacing w:val="-13"/>
        </w:rPr>
        <w:t xml:space="preserve"> </w:t>
      </w:r>
      <w:r w:rsidRPr="0039339F">
        <w:t>передвижения</w:t>
      </w:r>
      <w:r w:rsidRPr="0039339F">
        <w:rPr>
          <w:spacing w:val="-13"/>
        </w:rPr>
        <w:t xml:space="preserve"> </w:t>
      </w:r>
      <w:r w:rsidRPr="0039339F">
        <w:t>(электросамокаты,</w:t>
      </w:r>
      <w:r w:rsidRPr="0039339F">
        <w:rPr>
          <w:spacing w:val="-13"/>
        </w:rPr>
        <w:t xml:space="preserve"> </w:t>
      </w:r>
      <w:r w:rsidRPr="0039339F">
        <w:t>гироскутеры,</w:t>
      </w:r>
      <w:r w:rsidRPr="0039339F">
        <w:rPr>
          <w:spacing w:val="-14"/>
        </w:rPr>
        <w:t xml:space="preserve"> </w:t>
      </w:r>
      <w:r w:rsidRPr="0039339F">
        <w:t>моноколёса,</w:t>
      </w:r>
      <w:r w:rsidRPr="0039339F">
        <w:rPr>
          <w:spacing w:val="-13"/>
        </w:rPr>
        <w:t xml:space="preserve"> </w:t>
      </w:r>
      <w:r w:rsidRPr="0039339F">
        <w:t>сигвеи</w:t>
      </w:r>
      <w:r w:rsidRPr="0039339F">
        <w:rPr>
          <w:spacing w:val="-12"/>
        </w:rPr>
        <w:t xml:space="preserve"> </w:t>
      </w:r>
      <w:r w:rsidRPr="0039339F">
        <w:t>и</w:t>
      </w:r>
      <w:r w:rsidRPr="0039339F">
        <w:rPr>
          <w:spacing w:val="-12"/>
        </w:rPr>
        <w:t xml:space="preserve"> </w:t>
      </w:r>
      <w:r w:rsidRPr="0039339F">
        <w:t>т.</w:t>
      </w:r>
      <w:r w:rsidRPr="0039339F">
        <w:rPr>
          <w:spacing w:val="-12"/>
        </w:rPr>
        <w:t xml:space="preserve"> </w:t>
      </w:r>
      <w:r w:rsidRPr="0039339F">
        <w:t>п.),</w:t>
      </w:r>
      <w:r w:rsidRPr="0039339F">
        <w:rPr>
          <w:spacing w:val="-14"/>
        </w:rPr>
        <w:t xml:space="preserve"> </w:t>
      </w:r>
      <w:r w:rsidRPr="0039339F">
        <w:t>правила безопасного использования мототранспорта (мопедов и мотоциклов);</w:t>
      </w:r>
    </w:p>
    <w:p w:rsidR="002F3F6D" w:rsidRPr="0039339F" w:rsidRDefault="00DF499F" w:rsidP="005A78B4">
      <w:pPr>
        <w:pStyle w:val="a3"/>
        <w:tabs>
          <w:tab w:val="left" w:pos="993"/>
        </w:tabs>
        <w:ind w:left="0" w:firstLine="709"/>
      </w:pPr>
      <w:r w:rsidRPr="0039339F">
        <w:lastRenderedPageBreak/>
        <w:t>дорожные</w:t>
      </w:r>
      <w:r w:rsidRPr="0039339F">
        <w:rPr>
          <w:spacing w:val="-8"/>
        </w:rPr>
        <w:t xml:space="preserve"> </w:t>
      </w:r>
      <w:r w:rsidRPr="0039339F">
        <w:t>знаки</w:t>
      </w:r>
      <w:r w:rsidRPr="0039339F">
        <w:rPr>
          <w:spacing w:val="-6"/>
        </w:rPr>
        <w:t xml:space="preserve"> </w:t>
      </w:r>
      <w:r w:rsidRPr="0039339F">
        <w:t>для</w:t>
      </w:r>
      <w:r w:rsidRPr="0039339F">
        <w:rPr>
          <w:spacing w:val="-7"/>
        </w:rPr>
        <w:t xml:space="preserve"> </w:t>
      </w:r>
      <w:r w:rsidRPr="0039339F">
        <w:t>водителя</w:t>
      </w:r>
      <w:r w:rsidRPr="0039339F">
        <w:rPr>
          <w:spacing w:val="-6"/>
        </w:rPr>
        <w:t xml:space="preserve"> </w:t>
      </w:r>
      <w:r w:rsidRPr="0039339F">
        <w:t>велосипеда,</w:t>
      </w:r>
      <w:r w:rsidRPr="0039339F">
        <w:rPr>
          <w:spacing w:val="-6"/>
        </w:rPr>
        <w:t xml:space="preserve"> </w:t>
      </w:r>
      <w:r w:rsidRPr="0039339F">
        <w:t>сигналы</w:t>
      </w:r>
      <w:r w:rsidRPr="0039339F">
        <w:rPr>
          <w:spacing w:val="-7"/>
        </w:rPr>
        <w:t xml:space="preserve"> </w:t>
      </w:r>
      <w:r w:rsidRPr="0039339F">
        <w:t>велосипедиста; правила подготовки велосипеда к пользованию;</w:t>
      </w:r>
    </w:p>
    <w:p w:rsidR="002F3F6D" w:rsidRPr="0039339F" w:rsidRDefault="00DF499F" w:rsidP="005A78B4">
      <w:pPr>
        <w:pStyle w:val="a3"/>
        <w:tabs>
          <w:tab w:val="left" w:pos="993"/>
        </w:tabs>
        <w:ind w:left="0" w:firstLine="709"/>
      </w:pPr>
      <w:r w:rsidRPr="0039339F">
        <w:t>дорожно-транспортные</w:t>
      </w:r>
      <w:r w:rsidRPr="0039339F">
        <w:rPr>
          <w:spacing w:val="-9"/>
        </w:rPr>
        <w:t xml:space="preserve"> </w:t>
      </w:r>
      <w:r w:rsidRPr="0039339F">
        <w:t>происшествия</w:t>
      </w:r>
      <w:r w:rsidRPr="0039339F">
        <w:rPr>
          <w:spacing w:val="-2"/>
        </w:rPr>
        <w:t xml:space="preserve"> </w:t>
      </w:r>
      <w:r w:rsidRPr="0039339F">
        <w:t>и</w:t>
      </w:r>
      <w:r w:rsidRPr="0039339F">
        <w:rPr>
          <w:spacing w:val="-2"/>
        </w:rPr>
        <w:t xml:space="preserve"> </w:t>
      </w:r>
      <w:r w:rsidRPr="0039339F">
        <w:t>причины</w:t>
      </w:r>
      <w:r w:rsidRPr="0039339F">
        <w:rPr>
          <w:spacing w:val="-2"/>
        </w:rPr>
        <w:t xml:space="preserve"> </w:t>
      </w:r>
      <w:r w:rsidRPr="0039339F">
        <w:t xml:space="preserve">их </w:t>
      </w:r>
      <w:r w:rsidRPr="0039339F">
        <w:rPr>
          <w:spacing w:val="-2"/>
        </w:rPr>
        <w:t>возникновения;</w:t>
      </w:r>
    </w:p>
    <w:p w:rsidR="002F3F6D" w:rsidRPr="0039339F" w:rsidRDefault="00DF499F" w:rsidP="005A78B4">
      <w:pPr>
        <w:pStyle w:val="a3"/>
        <w:tabs>
          <w:tab w:val="left" w:pos="993"/>
        </w:tabs>
        <w:ind w:left="0" w:firstLine="709"/>
      </w:pPr>
      <w:r w:rsidRPr="0039339F">
        <w:t>основные</w:t>
      </w:r>
      <w:r w:rsidRPr="0039339F">
        <w:rPr>
          <w:spacing w:val="-8"/>
        </w:rPr>
        <w:t xml:space="preserve"> </w:t>
      </w:r>
      <w:r w:rsidRPr="0039339F">
        <w:t>факторы</w:t>
      </w:r>
      <w:r w:rsidRPr="0039339F">
        <w:rPr>
          <w:spacing w:val="-6"/>
        </w:rPr>
        <w:t xml:space="preserve"> </w:t>
      </w:r>
      <w:r w:rsidRPr="0039339F">
        <w:t>риска</w:t>
      </w:r>
      <w:r w:rsidRPr="0039339F">
        <w:rPr>
          <w:spacing w:val="-7"/>
        </w:rPr>
        <w:t xml:space="preserve"> </w:t>
      </w:r>
      <w:r w:rsidRPr="0039339F">
        <w:t>возникновения</w:t>
      </w:r>
      <w:r w:rsidRPr="0039339F">
        <w:rPr>
          <w:spacing w:val="-9"/>
        </w:rPr>
        <w:t xml:space="preserve"> </w:t>
      </w:r>
      <w:r w:rsidRPr="0039339F">
        <w:t>дорожно-транспортных</w:t>
      </w:r>
      <w:r w:rsidRPr="0039339F">
        <w:rPr>
          <w:spacing w:val="-7"/>
        </w:rPr>
        <w:t xml:space="preserve"> </w:t>
      </w:r>
      <w:r w:rsidRPr="0039339F">
        <w:t>происшествий; порядок действий очевидца дорожно-транспортного происшествия;</w:t>
      </w:r>
    </w:p>
    <w:p w:rsidR="002F3F6D" w:rsidRPr="0039339F" w:rsidRDefault="00DF499F" w:rsidP="005A78B4">
      <w:pPr>
        <w:pStyle w:val="a3"/>
        <w:tabs>
          <w:tab w:val="left" w:pos="993"/>
        </w:tabs>
        <w:ind w:left="0" w:firstLine="709"/>
      </w:pPr>
      <w:r w:rsidRPr="0039339F">
        <w:t>порядок</w:t>
      </w:r>
      <w:r w:rsidRPr="0039339F">
        <w:rPr>
          <w:spacing w:val="-2"/>
        </w:rPr>
        <w:t xml:space="preserve"> </w:t>
      </w:r>
      <w:r w:rsidRPr="0039339F">
        <w:t>действий</w:t>
      </w:r>
      <w:r w:rsidRPr="0039339F">
        <w:rPr>
          <w:spacing w:val="-2"/>
        </w:rPr>
        <w:t xml:space="preserve"> </w:t>
      </w:r>
      <w:r w:rsidRPr="0039339F">
        <w:t>при</w:t>
      </w:r>
      <w:r w:rsidRPr="0039339F">
        <w:rPr>
          <w:spacing w:val="-3"/>
        </w:rPr>
        <w:t xml:space="preserve"> </w:t>
      </w:r>
      <w:r w:rsidRPr="0039339F">
        <w:t>пожаре</w:t>
      </w:r>
      <w:r w:rsidRPr="0039339F">
        <w:rPr>
          <w:spacing w:val="-3"/>
        </w:rPr>
        <w:t xml:space="preserve"> </w:t>
      </w:r>
      <w:r w:rsidRPr="0039339F">
        <w:t>на</w:t>
      </w:r>
      <w:r w:rsidRPr="0039339F">
        <w:rPr>
          <w:spacing w:val="-2"/>
        </w:rPr>
        <w:t xml:space="preserve"> транспорте;</w:t>
      </w:r>
    </w:p>
    <w:p w:rsidR="002F3F6D" w:rsidRPr="0039339F" w:rsidRDefault="00DF499F" w:rsidP="005A78B4">
      <w:pPr>
        <w:pStyle w:val="a3"/>
        <w:tabs>
          <w:tab w:val="left" w:pos="993"/>
        </w:tabs>
        <w:ind w:left="0" w:firstLine="709"/>
      </w:pPr>
      <w:r w:rsidRPr="0039339F">
        <w:t>особенности</w:t>
      </w:r>
      <w:r w:rsidRPr="0039339F">
        <w:rPr>
          <w:spacing w:val="-15"/>
        </w:rPr>
        <w:t xml:space="preserve"> </w:t>
      </w:r>
      <w:r w:rsidRPr="0039339F">
        <w:t>различных</w:t>
      </w:r>
      <w:r w:rsidRPr="0039339F">
        <w:rPr>
          <w:spacing w:val="-15"/>
        </w:rPr>
        <w:t xml:space="preserve"> </w:t>
      </w:r>
      <w:r w:rsidRPr="0039339F">
        <w:t>видов</w:t>
      </w:r>
      <w:r w:rsidRPr="0039339F">
        <w:rPr>
          <w:spacing w:val="-15"/>
        </w:rPr>
        <w:t xml:space="preserve"> </w:t>
      </w:r>
      <w:r w:rsidRPr="0039339F">
        <w:t>транспорта</w:t>
      </w:r>
      <w:r w:rsidRPr="0039339F">
        <w:rPr>
          <w:spacing w:val="-15"/>
        </w:rPr>
        <w:t xml:space="preserve"> </w:t>
      </w:r>
      <w:r w:rsidRPr="0039339F">
        <w:t>(подземного,</w:t>
      </w:r>
      <w:r w:rsidRPr="0039339F">
        <w:rPr>
          <w:spacing w:val="-15"/>
        </w:rPr>
        <w:t xml:space="preserve"> </w:t>
      </w:r>
      <w:r w:rsidRPr="0039339F">
        <w:t>железнодорожного,</w:t>
      </w:r>
      <w:r w:rsidRPr="0039339F">
        <w:rPr>
          <w:spacing w:val="-15"/>
        </w:rPr>
        <w:t xml:space="preserve"> </w:t>
      </w:r>
      <w:r w:rsidRPr="0039339F">
        <w:t xml:space="preserve">водного, </w:t>
      </w:r>
      <w:r w:rsidRPr="0039339F">
        <w:rPr>
          <w:spacing w:val="-2"/>
        </w:rPr>
        <w:t>воздушного);</w:t>
      </w:r>
    </w:p>
    <w:p w:rsidR="002F3F6D" w:rsidRPr="0039339F" w:rsidRDefault="00DF499F" w:rsidP="005A78B4">
      <w:pPr>
        <w:pStyle w:val="a3"/>
        <w:tabs>
          <w:tab w:val="left" w:pos="993"/>
        </w:tabs>
        <w:ind w:left="0" w:firstLine="709"/>
      </w:pPr>
      <w:r w:rsidRPr="0039339F">
        <w:t>обязанности</w:t>
      </w:r>
      <w:r w:rsidRPr="0039339F">
        <w:rPr>
          <w:spacing w:val="40"/>
        </w:rPr>
        <w:t xml:space="preserve"> </w:t>
      </w:r>
      <w:r w:rsidRPr="0039339F">
        <w:t>и</w:t>
      </w:r>
      <w:r w:rsidRPr="0039339F">
        <w:rPr>
          <w:spacing w:val="40"/>
        </w:rPr>
        <w:t xml:space="preserve"> </w:t>
      </w:r>
      <w:r w:rsidRPr="0039339F">
        <w:t>порядок</w:t>
      </w:r>
      <w:r w:rsidRPr="0039339F">
        <w:rPr>
          <w:spacing w:val="40"/>
        </w:rPr>
        <w:t xml:space="preserve"> </w:t>
      </w:r>
      <w:r w:rsidRPr="0039339F">
        <w:t>действий</w:t>
      </w:r>
      <w:r w:rsidRPr="0039339F">
        <w:rPr>
          <w:spacing w:val="40"/>
        </w:rPr>
        <w:t xml:space="preserve"> </w:t>
      </w:r>
      <w:r w:rsidRPr="0039339F">
        <w:t>пассажиров</w:t>
      </w:r>
      <w:r w:rsidRPr="0039339F">
        <w:rPr>
          <w:spacing w:val="40"/>
        </w:rPr>
        <w:t xml:space="preserve"> </w:t>
      </w:r>
      <w:r w:rsidRPr="0039339F">
        <w:t>при</w:t>
      </w:r>
      <w:r w:rsidRPr="0039339F">
        <w:rPr>
          <w:spacing w:val="40"/>
        </w:rPr>
        <w:t xml:space="preserve"> </w:t>
      </w:r>
      <w:r w:rsidRPr="0039339F">
        <w:t>различных</w:t>
      </w:r>
      <w:r w:rsidRPr="0039339F">
        <w:rPr>
          <w:spacing w:val="40"/>
        </w:rPr>
        <w:t xml:space="preserve"> </w:t>
      </w:r>
      <w:r w:rsidRPr="0039339F">
        <w:t>происшествиях</w:t>
      </w:r>
      <w:r w:rsidRPr="0039339F">
        <w:rPr>
          <w:spacing w:val="40"/>
        </w:rPr>
        <w:t xml:space="preserve"> </w:t>
      </w:r>
      <w:r w:rsidRPr="0039339F">
        <w:t>на отдельных видах транспорта, в том числе вызванных террористическим актом;</w:t>
      </w:r>
    </w:p>
    <w:p w:rsidR="002F3F6D" w:rsidRPr="0039339F" w:rsidRDefault="00DF499F" w:rsidP="005A78B4">
      <w:pPr>
        <w:pStyle w:val="a3"/>
        <w:tabs>
          <w:tab w:val="left" w:pos="993"/>
        </w:tabs>
        <w:ind w:left="0" w:firstLine="709"/>
      </w:pPr>
      <w:r w:rsidRPr="0039339F">
        <w:t>первая</w:t>
      </w:r>
      <w:r w:rsidRPr="0039339F">
        <w:rPr>
          <w:spacing w:val="-2"/>
        </w:rPr>
        <w:t xml:space="preserve"> </w:t>
      </w:r>
      <w:r w:rsidRPr="0039339F">
        <w:t>помощь</w:t>
      </w:r>
      <w:r w:rsidRPr="0039339F">
        <w:rPr>
          <w:spacing w:val="-2"/>
        </w:rPr>
        <w:t xml:space="preserve"> </w:t>
      </w:r>
      <w:r w:rsidRPr="0039339F">
        <w:t>и</w:t>
      </w:r>
      <w:r w:rsidRPr="0039339F">
        <w:rPr>
          <w:spacing w:val="-2"/>
        </w:rPr>
        <w:t xml:space="preserve"> </w:t>
      </w:r>
      <w:r w:rsidRPr="0039339F">
        <w:t>последовательность</w:t>
      </w:r>
      <w:r w:rsidRPr="0039339F">
        <w:rPr>
          <w:spacing w:val="-2"/>
        </w:rPr>
        <w:t xml:space="preserve"> </w:t>
      </w:r>
      <w:r w:rsidRPr="0039339F">
        <w:t>её</w:t>
      </w:r>
      <w:r w:rsidRPr="0039339F">
        <w:rPr>
          <w:spacing w:val="-2"/>
        </w:rPr>
        <w:t xml:space="preserve"> оказания;</w:t>
      </w:r>
    </w:p>
    <w:p w:rsidR="002F3F6D" w:rsidRPr="0039339F" w:rsidRDefault="00DF499F" w:rsidP="005A78B4">
      <w:pPr>
        <w:pStyle w:val="a3"/>
        <w:tabs>
          <w:tab w:val="left" w:pos="993"/>
        </w:tabs>
        <w:ind w:left="0" w:firstLine="709"/>
      </w:pPr>
      <w:r w:rsidRPr="0039339F">
        <w:t>правила и приёмы оказания первой</w:t>
      </w:r>
      <w:r w:rsidRPr="0039339F">
        <w:rPr>
          <w:spacing w:val="29"/>
        </w:rPr>
        <w:t xml:space="preserve"> </w:t>
      </w:r>
      <w:r w:rsidRPr="0039339F">
        <w:t>помощи при</w:t>
      </w:r>
      <w:r w:rsidRPr="0039339F">
        <w:rPr>
          <w:spacing w:val="30"/>
        </w:rPr>
        <w:t xml:space="preserve"> </w:t>
      </w:r>
      <w:r w:rsidRPr="0039339F">
        <w:t>различных</w:t>
      </w:r>
      <w:r w:rsidRPr="0039339F">
        <w:rPr>
          <w:spacing w:val="31"/>
        </w:rPr>
        <w:t xml:space="preserve"> </w:t>
      </w:r>
      <w:r w:rsidRPr="0039339F">
        <w:t>травмах</w:t>
      </w:r>
      <w:r w:rsidRPr="0039339F">
        <w:rPr>
          <w:spacing w:val="39"/>
        </w:rPr>
        <w:t xml:space="preserve"> </w:t>
      </w:r>
      <w:r w:rsidRPr="0039339F">
        <w:t>в результате чрезвычайных ситуаций на транспорте.</w:t>
      </w:r>
    </w:p>
    <w:p w:rsidR="00E711CA" w:rsidRDefault="00E711CA" w:rsidP="005A78B4">
      <w:pPr>
        <w:pStyle w:val="1"/>
        <w:tabs>
          <w:tab w:val="left" w:pos="993"/>
        </w:tabs>
        <w:ind w:left="0" w:firstLine="709"/>
        <w:jc w:val="both"/>
      </w:pPr>
    </w:p>
    <w:p w:rsidR="002F3F6D" w:rsidRPr="0039339F" w:rsidRDefault="00DF499F" w:rsidP="005A78B4">
      <w:pPr>
        <w:pStyle w:val="1"/>
        <w:tabs>
          <w:tab w:val="left" w:pos="993"/>
        </w:tabs>
        <w:ind w:left="0" w:firstLine="709"/>
        <w:jc w:val="both"/>
      </w:pPr>
      <w:r w:rsidRPr="0039339F">
        <w:t>МОДУЛЬ</w:t>
      </w:r>
      <w:r w:rsidRPr="0039339F">
        <w:rPr>
          <w:spacing w:val="-1"/>
        </w:rPr>
        <w:t xml:space="preserve"> </w:t>
      </w:r>
      <w:r w:rsidRPr="0039339F">
        <w:t>№</w:t>
      </w:r>
      <w:r w:rsidRPr="0039339F">
        <w:rPr>
          <w:spacing w:val="-4"/>
        </w:rPr>
        <w:t xml:space="preserve"> </w:t>
      </w:r>
      <w:r w:rsidRPr="0039339F">
        <w:t>4</w:t>
      </w:r>
      <w:r w:rsidRPr="0039339F">
        <w:rPr>
          <w:spacing w:val="-2"/>
        </w:rPr>
        <w:t xml:space="preserve"> </w:t>
      </w:r>
      <w:r w:rsidRPr="0039339F">
        <w:t>«БЕЗОПАСНОСТЬ В</w:t>
      </w:r>
      <w:r w:rsidRPr="0039339F">
        <w:rPr>
          <w:spacing w:val="-4"/>
        </w:rPr>
        <w:t xml:space="preserve"> </w:t>
      </w:r>
      <w:r w:rsidRPr="0039339F">
        <w:t>ОБЩЕСТВЕННЫХ</w:t>
      </w:r>
      <w:r w:rsidRPr="0039339F">
        <w:rPr>
          <w:spacing w:val="-2"/>
        </w:rPr>
        <w:t xml:space="preserve"> МЕСТАХ»:</w:t>
      </w:r>
    </w:p>
    <w:p w:rsidR="002F3F6D" w:rsidRPr="0039339F" w:rsidRDefault="00DF499F" w:rsidP="005A78B4">
      <w:pPr>
        <w:pStyle w:val="a3"/>
        <w:tabs>
          <w:tab w:val="left" w:pos="993"/>
        </w:tabs>
        <w:ind w:left="0" w:firstLine="709"/>
      </w:pPr>
      <w:r w:rsidRPr="0039339F">
        <w:t>общественные места и их характеристики, потенциальные источники опасности в общественных местах;</w:t>
      </w:r>
    </w:p>
    <w:p w:rsidR="002F3F6D" w:rsidRPr="0039339F" w:rsidRDefault="00DF499F" w:rsidP="005A78B4">
      <w:pPr>
        <w:pStyle w:val="a3"/>
        <w:tabs>
          <w:tab w:val="left" w:pos="993"/>
        </w:tabs>
        <w:ind w:left="0" w:firstLine="709"/>
      </w:pPr>
      <w:r w:rsidRPr="0039339F">
        <w:t>правила</w:t>
      </w:r>
      <w:r w:rsidRPr="0039339F">
        <w:rPr>
          <w:spacing w:val="-6"/>
        </w:rPr>
        <w:t xml:space="preserve"> </w:t>
      </w:r>
      <w:r w:rsidRPr="0039339F">
        <w:t>вызова</w:t>
      </w:r>
      <w:r w:rsidRPr="0039339F">
        <w:rPr>
          <w:spacing w:val="-4"/>
        </w:rPr>
        <w:t xml:space="preserve"> </w:t>
      </w:r>
      <w:r w:rsidRPr="0039339F">
        <w:t>экстренных</w:t>
      </w:r>
      <w:r w:rsidRPr="0039339F">
        <w:rPr>
          <w:spacing w:val="-1"/>
        </w:rPr>
        <w:t xml:space="preserve"> </w:t>
      </w:r>
      <w:r w:rsidRPr="0039339F">
        <w:t>служб</w:t>
      </w:r>
      <w:r w:rsidRPr="0039339F">
        <w:rPr>
          <w:spacing w:val="-2"/>
        </w:rPr>
        <w:t xml:space="preserve"> </w:t>
      </w:r>
      <w:r w:rsidRPr="0039339F">
        <w:t>и</w:t>
      </w:r>
      <w:r w:rsidRPr="0039339F">
        <w:rPr>
          <w:spacing w:val="-2"/>
        </w:rPr>
        <w:t xml:space="preserve"> </w:t>
      </w:r>
      <w:r w:rsidRPr="0039339F">
        <w:t>порядок</w:t>
      </w:r>
      <w:r w:rsidRPr="0039339F">
        <w:rPr>
          <w:spacing w:val="-2"/>
        </w:rPr>
        <w:t xml:space="preserve"> </w:t>
      </w:r>
      <w:r w:rsidRPr="0039339F">
        <w:t>взаимодействия</w:t>
      </w:r>
      <w:r w:rsidRPr="0039339F">
        <w:rPr>
          <w:spacing w:val="-2"/>
        </w:rPr>
        <w:t xml:space="preserve"> </w:t>
      </w:r>
      <w:r w:rsidRPr="0039339F">
        <w:t>с</w:t>
      </w:r>
      <w:r w:rsidRPr="0039339F">
        <w:rPr>
          <w:spacing w:val="-3"/>
        </w:rPr>
        <w:t xml:space="preserve"> </w:t>
      </w:r>
      <w:r w:rsidRPr="0039339F">
        <w:rPr>
          <w:spacing w:val="-2"/>
        </w:rPr>
        <w:t>ними;</w:t>
      </w:r>
    </w:p>
    <w:p w:rsidR="002F3F6D" w:rsidRPr="0039339F" w:rsidRDefault="00DF499F" w:rsidP="005A78B4">
      <w:pPr>
        <w:pStyle w:val="a3"/>
        <w:tabs>
          <w:tab w:val="left" w:pos="993"/>
        </w:tabs>
        <w:ind w:left="0" w:firstLine="709"/>
      </w:pPr>
      <w:r w:rsidRPr="0039339F">
        <w:t>массовые мероприятия и правила подготовки к ним, оборудование мест массового пребывания людей;</w:t>
      </w:r>
    </w:p>
    <w:p w:rsidR="002F3F6D" w:rsidRPr="0039339F" w:rsidRDefault="00DF499F" w:rsidP="005A78B4">
      <w:pPr>
        <w:pStyle w:val="a3"/>
        <w:tabs>
          <w:tab w:val="left" w:pos="993"/>
        </w:tabs>
        <w:ind w:left="0" w:firstLine="709"/>
      </w:pPr>
      <w:r w:rsidRPr="0039339F">
        <w:t>порядок</w:t>
      </w:r>
      <w:r w:rsidRPr="0039339F">
        <w:rPr>
          <w:spacing w:val="-5"/>
        </w:rPr>
        <w:t xml:space="preserve"> </w:t>
      </w:r>
      <w:r w:rsidRPr="0039339F">
        <w:t>действий</w:t>
      </w:r>
      <w:r w:rsidRPr="0039339F">
        <w:rPr>
          <w:spacing w:val="-5"/>
        </w:rPr>
        <w:t xml:space="preserve"> </w:t>
      </w:r>
      <w:r w:rsidRPr="0039339F">
        <w:t>при</w:t>
      </w:r>
      <w:r w:rsidRPr="0039339F">
        <w:rPr>
          <w:spacing w:val="-5"/>
        </w:rPr>
        <w:t xml:space="preserve"> </w:t>
      </w:r>
      <w:r w:rsidRPr="0039339F">
        <w:t>беспорядках</w:t>
      </w:r>
      <w:r w:rsidRPr="0039339F">
        <w:rPr>
          <w:spacing w:val="-4"/>
        </w:rPr>
        <w:t xml:space="preserve"> </w:t>
      </w:r>
      <w:r w:rsidRPr="0039339F">
        <w:t>в</w:t>
      </w:r>
      <w:r w:rsidRPr="0039339F">
        <w:rPr>
          <w:spacing w:val="-6"/>
        </w:rPr>
        <w:t xml:space="preserve"> </w:t>
      </w:r>
      <w:r w:rsidRPr="0039339F">
        <w:t>местах</w:t>
      </w:r>
      <w:r w:rsidRPr="0039339F">
        <w:rPr>
          <w:spacing w:val="-5"/>
        </w:rPr>
        <w:t xml:space="preserve"> </w:t>
      </w:r>
      <w:r w:rsidRPr="0039339F">
        <w:t>массового</w:t>
      </w:r>
      <w:r w:rsidRPr="0039339F">
        <w:rPr>
          <w:spacing w:val="-5"/>
        </w:rPr>
        <w:t xml:space="preserve"> </w:t>
      </w:r>
      <w:r w:rsidRPr="0039339F">
        <w:t>пребывания</w:t>
      </w:r>
      <w:r w:rsidRPr="0039339F">
        <w:rPr>
          <w:spacing w:val="-5"/>
        </w:rPr>
        <w:t xml:space="preserve"> </w:t>
      </w:r>
      <w:r w:rsidRPr="0039339F">
        <w:t>людей; порядок действий при попадании в толпу и давку;</w:t>
      </w:r>
    </w:p>
    <w:p w:rsidR="002F3F6D" w:rsidRPr="0039339F" w:rsidRDefault="00DF499F" w:rsidP="005A78B4">
      <w:pPr>
        <w:pStyle w:val="a3"/>
        <w:tabs>
          <w:tab w:val="left" w:pos="993"/>
        </w:tabs>
        <w:ind w:left="0" w:firstLine="709"/>
      </w:pPr>
      <w:r w:rsidRPr="0039339F">
        <w:t>порядок</w:t>
      </w:r>
      <w:r w:rsidRPr="0039339F">
        <w:rPr>
          <w:spacing w:val="-6"/>
        </w:rPr>
        <w:t xml:space="preserve"> </w:t>
      </w:r>
      <w:r w:rsidRPr="0039339F">
        <w:t>действий</w:t>
      </w:r>
      <w:r w:rsidRPr="0039339F">
        <w:rPr>
          <w:spacing w:val="-6"/>
        </w:rPr>
        <w:t xml:space="preserve"> </w:t>
      </w:r>
      <w:r w:rsidRPr="0039339F">
        <w:t>при</w:t>
      </w:r>
      <w:r w:rsidRPr="0039339F">
        <w:rPr>
          <w:spacing w:val="-6"/>
        </w:rPr>
        <w:t xml:space="preserve"> </w:t>
      </w:r>
      <w:r w:rsidRPr="0039339F">
        <w:t>обнаружении</w:t>
      </w:r>
      <w:r w:rsidRPr="0039339F">
        <w:rPr>
          <w:spacing w:val="-4"/>
        </w:rPr>
        <w:t xml:space="preserve"> </w:t>
      </w:r>
      <w:r w:rsidRPr="0039339F">
        <w:t>угрозы</w:t>
      </w:r>
      <w:r w:rsidRPr="0039339F">
        <w:rPr>
          <w:spacing w:val="-6"/>
        </w:rPr>
        <w:t xml:space="preserve"> </w:t>
      </w:r>
      <w:r w:rsidRPr="0039339F">
        <w:t>возникновения</w:t>
      </w:r>
      <w:r w:rsidRPr="0039339F">
        <w:rPr>
          <w:spacing w:val="-9"/>
        </w:rPr>
        <w:t xml:space="preserve"> </w:t>
      </w:r>
      <w:r w:rsidRPr="0039339F">
        <w:t>пожара; порядок действий при эвакуации из общественных мест и зданий;</w:t>
      </w:r>
    </w:p>
    <w:p w:rsidR="002F3F6D" w:rsidRPr="0039339F" w:rsidRDefault="00DF499F" w:rsidP="005A78B4">
      <w:pPr>
        <w:pStyle w:val="a3"/>
        <w:tabs>
          <w:tab w:val="left" w:pos="993"/>
        </w:tabs>
        <w:ind w:left="0" w:firstLine="709"/>
      </w:pPr>
      <w:r w:rsidRPr="0039339F">
        <w:t>опасности</w:t>
      </w:r>
      <w:r w:rsidRPr="0039339F">
        <w:rPr>
          <w:spacing w:val="-12"/>
        </w:rPr>
        <w:t xml:space="preserve"> </w:t>
      </w:r>
      <w:r w:rsidRPr="0039339F">
        <w:t>криминогенного</w:t>
      </w:r>
      <w:r w:rsidRPr="0039339F">
        <w:rPr>
          <w:spacing w:val="-14"/>
        </w:rPr>
        <w:t xml:space="preserve"> </w:t>
      </w:r>
      <w:r w:rsidRPr="0039339F">
        <w:t>и</w:t>
      </w:r>
      <w:r w:rsidRPr="0039339F">
        <w:rPr>
          <w:spacing w:val="-13"/>
        </w:rPr>
        <w:t xml:space="preserve"> </w:t>
      </w:r>
      <w:r w:rsidRPr="0039339F">
        <w:t>антиобщественного</w:t>
      </w:r>
      <w:r w:rsidRPr="0039339F">
        <w:rPr>
          <w:spacing w:val="-14"/>
        </w:rPr>
        <w:t xml:space="preserve"> </w:t>
      </w:r>
      <w:r w:rsidRPr="0039339F">
        <w:t>характера</w:t>
      </w:r>
      <w:r w:rsidRPr="0039339F">
        <w:rPr>
          <w:spacing w:val="-14"/>
        </w:rPr>
        <w:t xml:space="preserve"> </w:t>
      </w:r>
      <w:r w:rsidRPr="0039339F">
        <w:t>в</w:t>
      </w:r>
      <w:r w:rsidRPr="0039339F">
        <w:rPr>
          <w:spacing w:val="-14"/>
        </w:rPr>
        <w:t xml:space="preserve"> </w:t>
      </w:r>
      <w:r w:rsidRPr="0039339F">
        <w:t>общественных</w:t>
      </w:r>
      <w:r w:rsidRPr="0039339F">
        <w:rPr>
          <w:spacing w:val="-12"/>
        </w:rPr>
        <w:t xml:space="preserve"> </w:t>
      </w:r>
      <w:r w:rsidRPr="0039339F">
        <w:t>местах, порядок действий при их возникновении;</w:t>
      </w:r>
    </w:p>
    <w:p w:rsidR="002F3F6D" w:rsidRPr="0039339F" w:rsidRDefault="00DF499F" w:rsidP="005A78B4">
      <w:pPr>
        <w:pStyle w:val="a3"/>
        <w:tabs>
          <w:tab w:val="left" w:pos="993"/>
        </w:tabs>
        <w:ind w:left="0" w:firstLine="709"/>
      </w:pPr>
      <w:r w:rsidRPr="0039339F">
        <w:t>порядок действий при обнаружении бесхозных (потенциально опасных) вещей и предметов,</w:t>
      </w:r>
      <w:r w:rsidRPr="0039339F">
        <w:rPr>
          <w:spacing w:val="-14"/>
        </w:rPr>
        <w:t xml:space="preserve"> </w:t>
      </w:r>
      <w:r w:rsidRPr="0039339F">
        <w:t>а</w:t>
      </w:r>
      <w:r w:rsidRPr="0039339F">
        <w:rPr>
          <w:spacing w:val="-14"/>
        </w:rPr>
        <w:t xml:space="preserve"> </w:t>
      </w:r>
      <w:r w:rsidRPr="0039339F">
        <w:t>также</w:t>
      </w:r>
      <w:r w:rsidRPr="0039339F">
        <w:rPr>
          <w:spacing w:val="-14"/>
        </w:rPr>
        <w:t xml:space="preserve"> </w:t>
      </w:r>
      <w:r w:rsidRPr="0039339F">
        <w:t>в</w:t>
      </w:r>
      <w:r w:rsidRPr="0039339F">
        <w:rPr>
          <w:spacing w:val="-12"/>
        </w:rPr>
        <w:t xml:space="preserve"> </w:t>
      </w:r>
      <w:r w:rsidRPr="0039339F">
        <w:t>условиях</w:t>
      </w:r>
      <w:r w:rsidRPr="0039339F">
        <w:rPr>
          <w:spacing w:val="-13"/>
        </w:rPr>
        <w:t xml:space="preserve"> </w:t>
      </w:r>
      <w:r w:rsidRPr="0039339F">
        <w:t>совершения</w:t>
      </w:r>
      <w:r w:rsidRPr="0039339F">
        <w:rPr>
          <w:spacing w:val="-13"/>
        </w:rPr>
        <w:t xml:space="preserve"> </w:t>
      </w:r>
      <w:r w:rsidRPr="0039339F">
        <w:t>террористического</w:t>
      </w:r>
      <w:r w:rsidRPr="0039339F">
        <w:rPr>
          <w:spacing w:val="-13"/>
        </w:rPr>
        <w:t xml:space="preserve"> </w:t>
      </w:r>
      <w:r w:rsidRPr="0039339F">
        <w:t>акта,</w:t>
      </w:r>
      <w:r w:rsidRPr="0039339F">
        <w:rPr>
          <w:spacing w:val="-13"/>
        </w:rPr>
        <w:t xml:space="preserve"> </w:t>
      </w:r>
      <w:r w:rsidRPr="0039339F">
        <w:t>в</w:t>
      </w:r>
      <w:r w:rsidRPr="0039339F">
        <w:rPr>
          <w:spacing w:val="-15"/>
        </w:rPr>
        <w:t xml:space="preserve"> </w:t>
      </w:r>
      <w:r w:rsidRPr="0039339F">
        <w:t>том</w:t>
      </w:r>
      <w:r w:rsidRPr="0039339F">
        <w:rPr>
          <w:spacing w:val="-13"/>
        </w:rPr>
        <w:t xml:space="preserve"> </w:t>
      </w:r>
      <w:r w:rsidRPr="0039339F">
        <w:t>числе</w:t>
      </w:r>
      <w:r w:rsidRPr="0039339F">
        <w:rPr>
          <w:spacing w:val="-14"/>
        </w:rPr>
        <w:t xml:space="preserve"> </w:t>
      </w:r>
      <w:r w:rsidRPr="0039339F">
        <w:t>при</w:t>
      </w:r>
      <w:r w:rsidRPr="0039339F">
        <w:rPr>
          <w:spacing w:val="-14"/>
        </w:rPr>
        <w:t xml:space="preserve"> </w:t>
      </w:r>
      <w:r w:rsidRPr="0039339F">
        <w:t>захвате и освобождении заложников;</w:t>
      </w:r>
    </w:p>
    <w:p w:rsidR="002F3F6D" w:rsidRPr="0039339F" w:rsidRDefault="00DF499F" w:rsidP="005A78B4">
      <w:pPr>
        <w:pStyle w:val="a3"/>
        <w:tabs>
          <w:tab w:val="left" w:pos="993"/>
        </w:tabs>
        <w:ind w:left="0" w:firstLine="709"/>
      </w:pPr>
      <w:r w:rsidRPr="0039339F">
        <w:t>порядок</w:t>
      </w:r>
      <w:r w:rsidRPr="0039339F">
        <w:rPr>
          <w:spacing w:val="-6"/>
        </w:rPr>
        <w:t xml:space="preserve"> </w:t>
      </w:r>
      <w:r w:rsidRPr="0039339F">
        <w:t>действий</w:t>
      </w:r>
      <w:r w:rsidRPr="0039339F">
        <w:rPr>
          <w:spacing w:val="-3"/>
        </w:rPr>
        <w:t xml:space="preserve"> </w:t>
      </w:r>
      <w:r w:rsidRPr="0039339F">
        <w:t>при</w:t>
      </w:r>
      <w:r w:rsidRPr="0039339F">
        <w:rPr>
          <w:spacing w:val="-4"/>
        </w:rPr>
        <w:t xml:space="preserve"> </w:t>
      </w:r>
      <w:r w:rsidRPr="0039339F">
        <w:t>взаимодействии</w:t>
      </w:r>
      <w:r w:rsidRPr="0039339F">
        <w:rPr>
          <w:spacing w:val="-3"/>
        </w:rPr>
        <w:t xml:space="preserve"> </w:t>
      </w:r>
      <w:r w:rsidRPr="0039339F">
        <w:t>с</w:t>
      </w:r>
      <w:r w:rsidRPr="0039339F">
        <w:rPr>
          <w:spacing w:val="-4"/>
        </w:rPr>
        <w:t xml:space="preserve"> </w:t>
      </w:r>
      <w:r w:rsidRPr="0039339F">
        <w:t>правоохранительными</w:t>
      </w:r>
      <w:r w:rsidRPr="0039339F">
        <w:rPr>
          <w:spacing w:val="-3"/>
        </w:rPr>
        <w:t xml:space="preserve"> </w:t>
      </w:r>
      <w:r w:rsidRPr="0039339F">
        <w:rPr>
          <w:spacing w:val="-2"/>
        </w:rPr>
        <w:t>органами.</w:t>
      </w:r>
    </w:p>
    <w:p w:rsidR="00E711CA" w:rsidRDefault="00E711CA" w:rsidP="005A78B4">
      <w:pPr>
        <w:pStyle w:val="1"/>
        <w:tabs>
          <w:tab w:val="left" w:pos="993"/>
        </w:tabs>
        <w:ind w:left="0" w:firstLine="709"/>
        <w:jc w:val="both"/>
      </w:pPr>
    </w:p>
    <w:p w:rsidR="002F3F6D" w:rsidRPr="0039339F" w:rsidRDefault="00DF499F" w:rsidP="005A78B4">
      <w:pPr>
        <w:pStyle w:val="1"/>
        <w:tabs>
          <w:tab w:val="left" w:pos="993"/>
        </w:tabs>
        <w:ind w:left="0" w:firstLine="709"/>
        <w:jc w:val="both"/>
      </w:pPr>
      <w:r w:rsidRPr="0039339F">
        <w:t>МОДУЛЬ</w:t>
      </w:r>
      <w:r w:rsidRPr="0039339F">
        <w:rPr>
          <w:spacing w:val="-3"/>
        </w:rPr>
        <w:t xml:space="preserve"> </w:t>
      </w:r>
      <w:r w:rsidRPr="0039339F">
        <w:t>№</w:t>
      </w:r>
      <w:r w:rsidRPr="0039339F">
        <w:rPr>
          <w:spacing w:val="-3"/>
        </w:rPr>
        <w:t xml:space="preserve"> </w:t>
      </w:r>
      <w:r w:rsidRPr="0039339F">
        <w:t>5</w:t>
      </w:r>
      <w:r w:rsidRPr="0039339F">
        <w:rPr>
          <w:spacing w:val="-1"/>
        </w:rPr>
        <w:t xml:space="preserve"> </w:t>
      </w:r>
      <w:r w:rsidRPr="0039339F">
        <w:t>«БЕЗОПАСНОСТЬ В</w:t>
      </w:r>
      <w:r w:rsidRPr="0039339F">
        <w:rPr>
          <w:spacing w:val="-3"/>
        </w:rPr>
        <w:t xml:space="preserve"> </w:t>
      </w:r>
      <w:r w:rsidRPr="0039339F">
        <w:t>ПРИРОДНОЙ</w:t>
      </w:r>
      <w:r w:rsidRPr="0039339F">
        <w:rPr>
          <w:spacing w:val="-1"/>
        </w:rPr>
        <w:t xml:space="preserve"> </w:t>
      </w:r>
      <w:r w:rsidRPr="0039339F">
        <w:rPr>
          <w:spacing w:val="-2"/>
        </w:rPr>
        <w:t>СРЕДЕ»:</w:t>
      </w:r>
    </w:p>
    <w:p w:rsidR="002F3F6D" w:rsidRPr="0039339F" w:rsidRDefault="00DF499F" w:rsidP="005A78B4">
      <w:pPr>
        <w:pStyle w:val="a3"/>
        <w:tabs>
          <w:tab w:val="left" w:pos="993"/>
        </w:tabs>
        <w:ind w:left="0" w:firstLine="709"/>
      </w:pPr>
      <w:r w:rsidRPr="0039339F">
        <w:t>чрезвычайные</w:t>
      </w:r>
      <w:r w:rsidRPr="0039339F">
        <w:rPr>
          <w:spacing w:val="-7"/>
        </w:rPr>
        <w:t xml:space="preserve"> </w:t>
      </w:r>
      <w:r w:rsidRPr="0039339F">
        <w:t>ситуации</w:t>
      </w:r>
      <w:r w:rsidRPr="0039339F">
        <w:rPr>
          <w:spacing w:val="-2"/>
        </w:rPr>
        <w:t xml:space="preserve"> </w:t>
      </w:r>
      <w:r w:rsidRPr="0039339F">
        <w:t>природного</w:t>
      </w:r>
      <w:r w:rsidRPr="0039339F">
        <w:rPr>
          <w:spacing w:val="-6"/>
        </w:rPr>
        <w:t xml:space="preserve"> </w:t>
      </w:r>
      <w:r w:rsidRPr="0039339F">
        <w:t>характера</w:t>
      </w:r>
      <w:r w:rsidRPr="0039339F">
        <w:rPr>
          <w:spacing w:val="-3"/>
        </w:rPr>
        <w:t xml:space="preserve"> </w:t>
      </w:r>
      <w:r w:rsidRPr="0039339F">
        <w:t>и</w:t>
      </w:r>
      <w:r w:rsidRPr="0039339F">
        <w:rPr>
          <w:spacing w:val="-3"/>
        </w:rPr>
        <w:t xml:space="preserve"> </w:t>
      </w:r>
      <w:r w:rsidRPr="0039339F">
        <w:t xml:space="preserve">их </w:t>
      </w:r>
      <w:r w:rsidRPr="0039339F">
        <w:rPr>
          <w:spacing w:val="-2"/>
        </w:rPr>
        <w:t>классификация;</w:t>
      </w:r>
    </w:p>
    <w:p w:rsidR="002F3F6D" w:rsidRPr="0039339F" w:rsidRDefault="00DF499F" w:rsidP="005A78B4">
      <w:pPr>
        <w:pStyle w:val="a3"/>
        <w:tabs>
          <w:tab w:val="left" w:pos="993"/>
        </w:tabs>
        <w:ind w:left="0" w:firstLine="709"/>
      </w:pPr>
      <w:r w:rsidRPr="0039339F">
        <w:t>правила</w:t>
      </w:r>
      <w:r w:rsidRPr="0039339F">
        <w:rPr>
          <w:spacing w:val="-15"/>
        </w:rPr>
        <w:t xml:space="preserve"> </w:t>
      </w:r>
      <w:r w:rsidRPr="0039339F">
        <w:t>поведения,</w:t>
      </w:r>
      <w:r w:rsidRPr="0039339F">
        <w:rPr>
          <w:spacing w:val="-15"/>
        </w:rPr>
        <w:t xml:space="preserve"> </w:t>
      </w:r>
      <w:r w:rsidRPr="0039339F">
        <w:t>необходимые</w:t>
      </w:r>
      <w:r w:rsidRPr="0039339F">
        <w:rPr>
          <w:spacing w:val="-15"/>
        </w:rPr>
        <w:t xml:space="preserve"> </w:t>
      </w:r>
      <w:r w:rsidRPr="0039339F">
        <w:t>для</w:t>
      </w:r>
      <w:r w:rsidRPr="0039339F">
        <w:rPr>
          <w:spacing w:val="-15"/>
        </w:rPr>
        <w:t xml:space="preserve"> </w:t>
      </w:r>
      <w:r w:rsidRPr="0039339F">
        <w:t>снижения</w:t>
      </w:r>
      <w:r w:rsidRPr="0039339F">
        <w:rPr>
          <w:spacing w:val="-15"/>
        </w:rPr>
        <w:t xml:space="preserve"> </w:t>
      </w:r>
      <w:r w:rsidRPr="0039339F">
        <w:t>риска</w:t>
      </w:r>
      <w:r w:rsidRPr="0039339F">
        <w:rPr>
          <w:spacing w:val="-15"/>
        </w:rPr>
        <w:t xml:space="preserve"> </w:t>
      </w:r>
      <w:r w:rsidRPr="0039339F">
        <w:t>встречи</w:t>
      </w:r>
      <w:r w:rsidRPr="0039339F">
        <w:rPr>
          <w:spacing w:val="-15"/>
        </w:rPr>
        <w:t xml:space="preserve"> </w:t>
      </w:r>
      <w:r w:rsidRPr="0039339F">
        <w:t>с</w:t>
      </w:r>
      <w:r w:rsidRPr="0039339F">
        <w:rPr>
          <w:spacing w:val="-15"/>
        </w:rPr>
        <w:t xml:space="preserve"> </w:t>
      </w:r>
      <w:r w:rsidRPr="0039339F">
        <w:t>дикими</w:t>
      </w:r>
      <w:r w:rsidRPr="0039339F">
        <w:rPr>
          <w:spacing w:val="-15"/>
        </w:rPr>
        <w:t xml:space="preserve"> </w:t>
      </w:r>
      <w:r w:rsidRPr="0039339F">
        <w:t>животными, порядок действий при встрече с ними;</w:t>
      </w:r>
    </w:p>
    <w:p w:rsidR="002F3F6D" w:rsidRPr="0039339F" w:rsidRDefault="00DF499F" w:rsidP="00E711CA">
      <w:pPr>
        <w:pStyle w:val="a3"/>
        <w:tabs>
          <w:tab w:val="left" w:pos="993"/>
          <w:tab w:val="left" w:pos="2256"/>
          <w:tab w:val="left" w:pos="3580"/>
          <w:tab w:val="left" w:pos="3925"/>
          <w:tab w:val="left" w:pos="5122"/>
          <w:tab w:val="left" w:pos="6038"/>
          <w:tab w:val="left" w:pos="6383"/>
          <w:tab w:val="left" w:pos="7589"/>
          <w:tab w:val="left" w:pos="8628"/>
        </w:tabs>
        <w:ind w:left="0" w:firstLine="709"/>
      </w:pPr>
      <w:r w:rsidRPr="0039339F">
        <w:t xml:space="preserve">порядок действий при укусах диких животных, змей, пауков, клещей и насекомых; </w:t>
      </w:r>
      <w:r w:rsidRPr="0039339F">
        <w:rPr>
          <w:spacing w:val="-2"/>
        </w:rPr>
        <w:t>различия</w:t>
      </w:r>
      <w:r w:rsidR="00E711CA">
        <w:rPr>
          <w:spacing w:val="-2"/>
        </w:rPr>
        <w:t xml:space="preserve"> </w:t>
      </w:r>
      <w:r w:rsidRPr="0039339F">
        <w:rPr>
          <w:spacing w:val="-2"/>
        </w:rPr>
        <w:t>съедобных</w:t>
      </w:r>
      <w:r w:rsidR="00E711CA">
        <w:rPr>
          <w:spacing w:val="-2"/>
        </w:rPr>
        <w:t xml:space="preserve"> </w:t>
      </w:r>
      <w:r w:rsidRPr="0039339F">
        <w:rPr>
          <w:spacing w:val="-10"/>
        </w:rPr>
        <w:t>и</w:t>
      </w:r>
      <w:r w:rsidR="00E711CA">
        <w:rPr>
          <w:spacing w:val="-10"/>
        </w:rPr>
        <w:t xml:space="preserve"> </w:t>
      </w:r>
      <w:r w:rsidRPr="0039339F">
        <w:rPr>
          <w:spacing w:val="-2"/>
        </w:rPr>
        <w:t>ядовитых</w:t>
      </w:r>
      <w:r w:rsidR="00E711CA">
        <w:rPr>
          <w:spacing w:val="-2"/>
        </w:rPr>
        <w:t xml:space="preserve"> </w:t>
      </w:r>
      <w:r w:rsidRPr="0039339F">
        <w:rPr>
          <w:spacing w:val="-2"/>
        </w:rPr>
        <w:t>грибов</w:t>
      </w:r>
      <w:r w:rsidR="00E711CA">
        <w:rPr>
          <w:spacing w:val="-2"/>
        </w:rPr>
        <w:t xml:space="preserve"> </w:t>
      </w:r>
      <w:r w:rsidRPr="0039339F">
        <w:rPr>
          <w:spacing w:val="-10"/>
        </w:rPr>
        <w:t>и</w:t>
      </w:r>
      <w:r w:rsidR="00E711CA">
        <w:rPr>
          <w:spacing w:val="-10"/>
        </w:rPr>
        <w:t xml:space="preserve"> </w:t>
      </w:r>
      <w:r w:rsidRPr="0039339F">
        <w:rPr>
          <w:spacing w:val="-2"/>
        </w:rPr>
        <w:t>растений,</w:t>
      </w:r>
      <w:r w:rsidR="00E711CA">
        <w:rPr>
          <w:spacing w:val="-2"/>
        </w:rPr>
        <w:t xml:space="preserve"> </w:t>
      </w:r>
      <w:r w:rsidRPr="0039339F">
        <w:rPr>
          <w:spacing w:val="-2"/>
        </w:rPr>
        <w:t>правила</w:t>
      </w:r>
      <w:r w:rsidR="00E711CA">
        <w:t xml:space="preserve"> </w:t>
      </w:r>
      <w:r w:rsidRPr="0039339F">
        <w:rPr>
          <w:spacing w:val="-2"/>
        </w:rPr>
        <w:t>поведения,</w:t>
      </w:r>
      <w:r w:rsidR="00E711CA">
        <w:rPr>
          <w:spacing w:val="-2"/>
        </w:rPr>
        <w:t xml:space="preserve"> </w:t>
      </w:r>
      <w:r w:rsidRPr="0039339F">
        <w:t xml:space="preserve">необходимые для снижения риска отравления ядовитыми грибами и растениями; </w:t>
      </w:r>
      <w:r w:rsidRPr="0039339F">
        <w:rPr>
          <w:spacing w:val="-2"/>
        </w:rPr>
        <w:t>автономные</w:t>
      </w:r>
      <w:r w:rsidR="00E711CA">
        <w:rPr>
          <w:spacing w:val="-2"/>
        </w:rPr>
        <w:t xml:space="preserve"> </w:t>
      </w:r>
      <w:r w:rsidRPr="0039339F">
        <w:rPr>
          <w:spacing w:val="-2"/>
        </w:rPr>
        <w:t>условия,</w:t>
      </w:r>
      <w:r w:rsidR="00E711CA">
        <w:rPr>
          <w:spacing w:val="-2"/>
        </w:rPr>
        <w:t xml:space="preserve"> </w:t>
      </w:r>
      <w:r w:rsidRPr="0039339F">
        <w:rPr>
          <w:spacing w:val="-6"/>
        </w:rPr>
        <w:t>их</w:t>
      </w:r>
      <w:r w:rsidR="00E711CA">
        <w:rPr>
          <w:spacing w:val="-6"/>
        </w:rPr>
        <w:t xml:space="preserve"> </w:t>
      </w:r>
      <w:r w:rsidRPr="0039339F">
        <w:rPr>
          <w:spacing w:val="-2"/>
        </w:rPr>
        <w:t>особенности</w:t>
      </w:r>
      <w:r w:rsidR="00E711CA">
        <w:rPr>
          <w:spacing w:val="-2"/>
        </w:rPr>
        <w:t xml:space="preserve"> </w:t>
      </w:r>
      <w:r w:rsidRPr="0039339F">
        <w:rPr>
          <w:spacing w:val="-10"/>
        </w:rPr>
        <w:t>и</w:t>
      </w:r>
      <w:r w:rsidR="00E711CA">
        <w:rPr>
          <w:spacing w:val="-10"/>
        </w:rPr>
        <w:t xml:space="preserve"> </w:t>
      </w:r>
      <w:r w:rsidRPr="0039339F">
        <w:rPr>
          <w:spacing w:val="-2"/>
        </w:rPr>
        <w:t>опасности,</w:t>
      </w:r>
      <w:r w:rsidR="00E711CA">
        <w:rPr>
          <w:spacing w:val="-2"/>
        </w:rPr>
        <w:t xml:space="preserve"> </w:t>
      </w:r>
      <w:r w:rsidRPr="0039339F">
        <w:rPr>
          <w:spacing w:val="-2"/>
        </w:rPr>
        <w:t>правила</w:t>
      </w:r>
      <w:r w:rsidR="00E711CA">
        <w:rPr>
          <w:spacing w:val="-2"/>
        </w:rPr>
        <w:t xml:space="preserve"> </w:t>
      </w:r>
      <w:r w:rsidRPr="0039339F">
        <w:rPr>
          <w:spacing w:val="-2"/>
        </w:rPr>
        <w:t>подготовки</w:t>
      </w:r>
      <w:r w:rsidR="00E711CA">
        <w:rPr>
          <w:spacing w:val="-2"/>
        </w:rPr>
        <w:t xml:space="preserve"> </w:t>
      </w:r>
      <w:r w:rsidRPr="0039339F">
        <w:rPr>
          <w:spacing w:val="-10"/>
        </w:rPr>
        <w:t>к</w:t>
      </w:r>
    </w:p>
    <w:p w:rsidR="002F3F6D" w:rsidRPr="0039339F" w:rsidRDefault="00DF499F" w:rsidP="005A78B4">
      <w:pPr>
        <w:pStyle w:val="a3"/>
        <w:tabs>
          <w:tab w:val="left" w:pos="993"/>
        </w:tabs>
        <w:ind w:left="0" w:firstLine="709"/>
      </w:pPr>
      <w:r w:rsidRPr="0039339F">
        <w:t>длительному</w:t>
      </w:r>
      <w:r w:rsidRPr="0039339F">
        <w:rPr>
          <w:spacing w:val="-7"/>
        </w:rPr>
        <w:t xml:space="preserve"> </w:t>
      </w:r>
      <w:r w:rsidRPr="0039339F">
        <w:t>автономному</w:t>
      </w:r>
      <w:r w:rsidRPr="0039339F">
        <w:rPr>
          <w:spacing w:val="-4"/>
        </w:rPr>
        <w:t xml:space="preserve"> </w:t>
      </w:r>
      <w:r w:rsidRPr="0039339F">
        <w:rPr>
          <w:spacing w:val="-2"/>
        </w:rPr>
        <w:t>существованию;</w:t>
      </w:r>
    </w:p>
    <w:p w:rsidR="002F3F6D" w:rsidRPr="0039339F" w:rsidRDefault="00DF499F" w:rsidP="005A78B4">
      <w:pPr>
        <w:pStyle w:val="a3"/>
        <w:tabs>
          <w:tab w:val="left" w:pos="993"/>
        </w:tabs>
        <w:ind w:left="0" w:firstLine="709"/>
      </w:pPr>
      <w:r w:rsidRPr="0039339F">
        <w:t>порядок действий при автономном существовании в природной среде; правила</w:t>
      </w:r>
      <w:r w:rsidRPr="0039339F">
        <w:rPr>
          <w:spacing w:val="-6"/>
        </w:rPr>
        <w:t xml:space="preserve"> </w:t>
      </w:r>
      <w:r w:rsidRPr="0039339F">
        <w:t>ориентирования</w:t>
      </w:r>
      <w:r w:rsidRPr="0039339F">
        <w:rPr>
          <w:spacing w:val="-5"/>
        </w:rPr>
        <w:t xml:space="preserve"> </w:t>
      </w:r>
      <w:r w:rsidRPr="0039339F">
        <w:t>на</w:t>
      </w:r>
      <w:r w:rsidRPr="0039339F">
        <w:rPr>
          <w:spacing w:val="-6"/>
        </w:rPr>
        <w:t xml:space="preserve"> </w:t>
      </w:r>
      <w:r w:rsidRPr="0039339F">
        <w:t>местности,</w:t>
      </w:r>
      <w:r w:rsidRPr="0039339F">
        <w:rPr>
          <w:spacing w:val="-5"/>
        </w:rPr>
        <w:t xml:space="preserve"> </w:t>
      </w:r>
      <w:r w:rsidRPr="0039339F">
        <w:t>способы</w:t>
      </w:r>
      <w:r w:rsidRPr="0039339F">
        <w:rPr>
          <w:spacing w:val="-5"/>
        </w:rPr>
        <w:t xml:space="preserve"> </w:t>
      </w:r>
      <w:r w:rsidRPr="0039339F">
        <w:t>подачи</w:t>
      </w:r>
      <w:r w:rsidRPr="0039339F">
        <w:rPr>
          <w:spacing w:val="-5"/>
        </w:rPr>
        <w:t xml:space="preserve"> </w:t>
      </w:r>
      <w:r w:rsidRPr="0039339F">
        <w:t>сигналов</w:t>
      </w:r>
      <w:r w:rsidRPr="0039339F">
        <w:rPr>
          <w:spacing w:val="-6"/>
        </w:rPr>
        <w:t xml:space="preserve"> </w:t>
      </w:r>
      <w:r w:rsidRPr="0039339F">
        <w:t>бедствия;</w:t>
      </w:r>
    </w:p>
    <w:p w:rsidR="002F3F6D" w:rsidRPr="0039339F" w:rsidRDefault="00DF499F" w:rsidP="005A78B4">
      <w:pPr>
        <w:pStyle w:val="a3"/>
        <w:tabs>
          <w:tab w:val="left" w:pos="993"/>
        </w:tabs>
        <w:ind w:left="0" w:firstLine="709"/>
      </w:pPr>
      <w:r w:rsidRPr="0039339F">
        <w:t>природные пожары, их виды и опасности, факторы и причины их возникновения,</w:t>
      </w:r>
      <w:r w:rsidRPr="0039339F">
        <w:rPr>
          <w:spacing w:val="40"/>
        </w:rPr>
        <w:t xml:space="preserve"> </w:t>
      </w:r>
      <w:r w:rsidRPr="0039339F">
        <w:t>порядок действий при нахождении в зоне природного пожара;</w:t>
      </w:r>
    </w:p>
    <w:p w:rsidR="002F3F6D" w:rsidRPr="0039339F" w:rsidRDefault="00DF499F" w:rsidP="005A78B4">
      <w:pPr>
        <w:pStyle w:val="a3"/>
        <w:tabs>
          <w:tab w:val="left" w:pos="993"/>
        </w:tabs>
        <w:ind w:left="0" w:firstLine="709"/>
      </w:pPr>
      <w:r w:rsidRPr="0039339F">
        <w:t>устройство</w:t>
      </w:r>
      <w:r w:rsidRPr="0039339F">
        <w:rPr>
          <w:spacing w:val="23"/>
        </w:rPr>
        <w:t xml:space="preserve"> </w:t>
      </w:r>
      <w:r w:rsidRPr="0039339F">
        <w:t>гор</w:t>
      </w:r>
      <w:r w:rsidRPr="0039339F">
        <w:rPr>
          <w:spacing w:val="25"/>
        </w:rPr>
        <w:t xml:space="preserve"> </w:t>
      </w:r>
      <w:r w:rsidRPr="0039339F">
        <w:t>и</w:t>
      </w:r>
      <w:r w:rsidRPr="0039339F">
        <w:rPr>
          <w:spacing w:val="26"/>
        </w:rPr>
        <w:t xml:space="preserve"> </w:t>
      </w:r>
      <w:r w:rsidRPr="0039339F">
        <w:t>классификация</w:t>
      </w:r>
      <w:r w:rsidRPr="0039339F">
        <w:rPr>
          <w:spacing w:val="26"/>
        </w:rPr>
        <w:t xml:space="preserve"> </w:t>
      </w:r>
      <w:r w:rsidRPr="0039339F">
        <w:t>горных</w:t>
      </w:r>
      <w:r w:rsidRPr="0039339F">
        <w:rPr>
          <w:spacing w:val="27"/>
        </w:rPr>
        <w:t xml:space="preserve"> </w:t>
      </w:r>
      <w:r w:rsidRPr="0039339F">
        <w:t>пород,</w:t>
      </w:r>
      <w:r w:rsidRPr="0039339F">
        <w:rPr>
          <w:spacing w:val="25"/>
        </w:rPr>
        <w:t xml:space="preserve"> </w:t>
      </w:r>
      <w:r w:rsidRPr="0039339F">
        <w:t>правила</w:t>
      </w:r>
      <w:r w:rsidRPr="0039339F">
        <w:rPr>
          <w:spacing w:val="25"/>
        </w:rPr>
        <w:t xml:space="preserve"> </w:t>
      </w:r>
      <w:r w:rsidRPr="0039339F">
        <w:t>безопасного</w:t>
      </w:r>
      <w:r w:rsidRPr="0039339F">
        <w:rPr>
          <w:spacing w:val="25"/>
        </w:rPr>
        <w:t xml:space="preserve"> </w:t>
      </w:r>
      <w:r w:rsidRPr="0039339F">
        <w:t>поведения</w:t>
      </w:r>
      <w:r w:rsidRPr="0039339F">
        <w:rPr>
          <w:spacing w:val="26"/>
        </w:rPr>
        <w:t xml:space="preserve"> </w:t>
      </w:r>
      <w:r w:rsidRPr="0039339F">
        <w:rPr>
          <w:spacing w:val="-10"/>
        </w:rPr>
        <w:t>в</w:t>
      </w:r>
      <w:r w:rsidR="00E711CA">
        <w:rPr>
          <w:spacing w:val="-10"/>
        </w:rPr>
        <w:t xml:space="preserve"> </w:t>
      </w:r>
      <w:r w:rsidRPr="0039339F">
        <w:rPr>
          <w:spacing w:val="-2"/>
        </w:rPr>
        <w:t>горах;</w:t>
      </w:r>
    </w:p>
    <w:p w:rsidR="002F3F6D" w:rsidRPr="0039339F" w:rsidRDefault="00DF499F" w:rsidP="005A78B4">
      <w:pPr>
        <w:pStyle w:val="a3"/>
        <w:tabs>
          <w:tab w:val="left" w:pos="993"/>
        </w:tabs>
        <w:ind w:left="0" w:firstLine="709"/>
      </w:pPr>
      <w:r w:rsidRPr="0039339F">
        <w:t>снежные лавины,</w:t>
      </w:r>
      <w:r w:rsidRPr="0039339F">
        <w:rPr>
          <w:spacing w:val="2"/>
        </w:rPr>
        <w:t xml:space="preserve"> </w:t>
      </w:r>
      <w:r w:rsidRPr="0039339F">
        <w:t>их характеристики</w:t>
      </w:r>
      <w:r w:rsidRPr="0039339F">
        <w:rPr>
          <w:spacing w:val="1"/>
        </w:rPr>
        <w:t xml:space="preserve"> </w:t>
      </w:r>
      <w:r w:rsidRPr="0039339F">
        <w:t>и</w:t>
      </w:r>
      <w:r w:rsidRPr="0039339F">
        <w:rPr>
          <w:spacing w:val="2"/>
        </w:rPr>
        <w:t xml:space="preserve"> </w:t>
      </w:r>
      <w:r w:rsidRPr="0039339F">
        <w:t>опасности,</w:t>
      </w:r>
      <w:r w:rsidRPr="0039339F">
        <w:rPr>
          <w:spacing w:val="2"/>
        </w:rPr>
        <w:t xml:space="preserve"> </w:t>
      </w:r>
      <w:r w:rsidRPr="0039339F">
        <w:t>порядок</w:t>
      </w:r>
      <w:r w:rsidRPr="0039339F">
        <w:rPr>
          <w:spacing w:val="3"/>
        </w:rPr>
        <w:t xml:space="preserve"> </w:t>
      </w:r>
      <w:r w:rsidRPr="0039339F">
        <w:t>действий</w:t>
      </w:r>
      <w:r w:rsidRPr="0039339F">
        <w:rPr>
          <w:spacing w:val="-2"/>
        </w:rPr>
        <w:t xml:space="preserve"> </w:t>
      </w:r>
      <w:r w:rsidRPr="0039339F">
        <w:t>при</w:t>
      </w:r>
      <w:r w:rsidRPr="0039339F">
        <w:rPr>
          <w:spacing w:val="1"/>
        </w:rPr>
        <w:t xml:space="preserve"> </w:t>
      </w:r>
      <w:r w:rsidRPr="0039339F">
        <w:rPr>
          <w:spacing w:val="-2"/>
        </w:rPr>
        <w:t>попадании</w:t>
      </w:r>
      <w:r w:rsidR="00E711CA">
        <w:rPr>
          <w:spacing w:val="-2"/>
        </w:rPr>
        <w:t xml:space="preserve"> </w:t>
      </w:r>
      <w:r w:rsidRPr="0039339F">
        <w:t>в</w:t>
      </w:r>
      <w:r w:rsidRPr="0039339F">
        <w:rPr>
          <w:spacing w:val="-1"/>
        </w:rPr>
        <w:t xml:space="preserve"> </w:t>
      </w:r>
      <w:r w:rsidRPr="0039339F">
        <w:rPr>
          <w:spacing w:val="-2"/>
        </w:rPr>
        <w:t>лавину;</w:t>
      </w:r>
    </w:p>
    <w:p w:rsidR="002F3F6D" w:rsidRPr="0039339F" w:rsidRDefault="00DF499F" w:rsidP="005A78B4">
      <w:pPr>
        <w:pStyle w:val="a3"/>
        <w:tabs>
          <w:tab w:val="left" w:pos="993"/>
        </w:tabs>
        <w:ind w:left="0" w:firstLine="709"/>
      </w:pPr>
      <w:r w:rsidRPr="0039339F">
        <w:t>камнепады,</w:t>
      </w:r>
      <w:r w:rsidRPr="0039339F">
        <w:rPr>
          <w:spacing w:val="30"/>
        </w:rPr>
        <w:t xml:space="preserve"> </w:t>
      </w:r>
      <w:r w:rsidRPr="0039339F">
        <w:t>их</w:t>
      </w:r>
      <w:r w:rsidRPr="0039339F">
        <w:rPr>
          <w:spacing w:val="30"/>
        </w:rPr>
        <w:t xml:space="preserve"> </w:t>
      </w:r>
      <w:r w:rsidRPr="0039339F">
        <w:t>характеристики</w:t>
      </w:r>
      <w:r w:rsidRPr="0039339F">
        <w:rPr>
          <w:spacing w:val="31"/>
        </w:rPr>
        <w:t xml:space="preserve"> </w:t>
      </w:r>
      <w:r w:rsidRPr="0039339F">
        <w:t>и</w:t>
      </w:r>
      <w:r w:rsidRPr="0039339F">
        <w:rPr>
          <w:spacing w:val="31"/>
        </w:rPr>
        <w:t xml:space="preserve"> </w:t>
      </w:r>
      <w:r w:rsidRPr="0039339F">
        <w:t>опасности,</w:t>
      </w:r>
      <w:r w:rsidRPr="0039339F">
        <w:rPr>
          <w:spacing w:val="29"/>
        </w:rPr>
        <w:t xml:space="preserve"> </w:t>
      </w:r>
      <w:r w:rsidRPr="0039339F">
        <w:t>порядок</w:t>
      </w:r>
      <w:r w:rsidRPr="0039339F">
        <w:rPr>
          <w:spacing w:val="31"/>
        </w:rPr>
        <w:t xml:space="preserve"> </w:t>
      </w:r>
      <w:r w:rsidRPr="0039339F">
        <w:t>действий,</w:t>
      </w:r>
      <w:r w:rsidRPr="0039339F">
        <w:rPr>
          <w:spacing w:val="30"/>
        </w:rPr>
        <w:t xml:space="preserve"> </w:t>
      </w:r>
      <w:r w:rsidRPr="0039339F">
        <w:t>необходимых</w:t>
      </w:r>
      <w:r w:rsidRPr="0039339F">
        <w:rPr>
          <w:spacing w:val="32"/>
        </w:rPr>
        <w:t xml:space="preserve"> </w:t>
      </w:r>
      <w:r w:rsidRPr="0039339F">
        <w:t>для снижения риска попадания под камнепад;</w:t>
      </w:r>
    </w:p>
    <w:p w:rsidR="002F3F6D" w:rsidRPr="0039339F" w:rsidRDefault="00DF499F" w:rsidP="00E711CA">
      <w:pPr>
        <w:pStyle w:val="a3"/>
        <w:tabs>
          <w:tab w:val="left" w:pos="993"/>
          <w:tab w:val="left" w:pos="1999"/>
          <w:tab w:val="left" w:pos="3050"/>
          <w:tab w:val="left" w:pos="4527"/>
          <w:tab w:val="left" w:pos="5817"/>
          <w:tab w:val="left" w:pos="6278"/>
          <w:tab w:val="left" w:pos="7525"/>
          <w:tab w:val="left" w:pos="8576"/>
          <w:tab w:val="left" w:pos="9647"/>
        </w:tabs>
        <w:ind w:left="0" w:firstLine="709"/>
      </w:pPr>
      <w:r w:rsidRPr="0039339F">
        <w:t>сели, их</w:t>
      </w:r>
      <w:r w:rsidRPr="0039339F">
        <w:rPr>
          <w:spacing w:val="-1"/>
        </w:rPr>
        <w:t xml:space="preserve"> </w:t>
      </w:r>
      <w:r w:rsidRPr="0039339F">
        <w:t>характеристики и опасности, порядок</w:t>
      </w:r>
      <w:r w:rsidRPr="0039339F">
        <w:rPr>
          <w:spacing w:val="-2"/>
        </w:rPr>
        <w:t xml:space="preserve"> </w:t>
      </w:r>
      <w:r w:rsidRPr="0039339F">
        <w:t>действий при попадании в</w:t>
      </w:r>
      <w:r w:rsidRPr="0039339F">
        <w:rPr>
          <w:spacing w:val="-1"/>
        </w:rPr>
        <w:t xml:space="preserve"> </w:t>
      </w:r>
      <w:r w:rsidRPr="0039339F">
        <w:t>зону</w:t>
      </w:r>
      <w:r w:rsidRPr="0039339F">
        <w:rPr>
          <w:spacing w:val="-8"/>
        </w:rPr>
        <w:t xml:space="preserve"> </w:t>
      </w:r>
      <w:r w:rsidRPr="0039339F">
        <w:t xml:space="preserve">селя; оползни, их характеристики и опасности, порядок действий при начале оползня; </w:t>
      </w:r>
      <w:r w:rsidRPr="0039339F">
        <w:rPr>
          <w:spacing w:val="-2"/>
        </w:rPr>
        <w:t>общие</w:t>
      </w:r>
      <w:r w:rsidR="00E711CA">
        <w:rPr>
          <w:spacing w:val="-2"/>
        </w:rPr>
        <w:t xml:space="preserve"> </w:t>
      </w:r>
      <w:r w:rsidRPr="0039339F">
        <w:rPr>
          <w:spacing w:val="-2"/>
        </w:rPr>
        <w:t>правила</w:t>
      </w:r>
      <w:r w:rsidR="00E711CA">
        <w:rPr>
          <w:spacing w:val="-2"/>
        </w:rPr>
        <w:t xml:space="preserve"> </w:t>
      </w:r>
      <w:r w:rsidRPr="0039339F">
        <w:rPr>
          <w:spacing w:val="-2"/>
        </w:rPr>
        <w:t>безопасного</w:t>
      </w:r>
      <w:r w:rsidR="00E711CA">
        <w:rPr>
          <w:spacing w:val="-2"/>
        </w:rPr>
        <w:t xml:space="preserve"> </w:t>
      </w:r>
      <w:r w:rsidRPr="0039339F">
        <w:rPr>
          <w:spacing w:val="-2"/>
        </w:rPr>
        <w:t>поведения</w:t>
      </w:r>
      <w:r w:rsidR="00E711CA">
        <w:rPr>
          <w:spacing w:val="-2"/>
        </w:rPr>
        <w:t xml:space="preserve"> </w:t>
      </w:r>
      <w:r w:rsidRPr="0039339F">
        <w:rPr>
          <w:spacing w:val="-6"/>
        </w:rPr>
        <w:t>на</w:t>
      </w:r>
      <w:r w:rsidR="00E711CA">
        <w:rPr>
          <w:spacing w:val="-6"/>
        </w:rPr>
        <w:t xml:space="preserve"> </w:t>
      </w:r>
      <w:r w:rsidRPr="0039339F">
        <w:rPr>
          <w:spacing w:val="-2"/>
        </w:rPr>
        <w:t>водоёмах,</w:t>
      </w:r>
      <w:r w:rsidR="00E711CA">
        <w:rPr>
          <w:spacing w:val="-2"/>
        </w:rPr>
        <w:t xml:space="preserve"> </w:t>
      </w:r>
      <w:r w:rsidRPr="0039339F">
        <w:rPr>
          <w:spacing w:val="-2"/>
        </w:rPr>
        <w:t>правила</w:t>
      </w:r>
      <w:r w:rsidR="00E711CA">
        <w:rPr>
          <w:spacing w:val="-2"/>
        </w:rPr>
        <w:t xml:space="preserve"> </w:t>
      </w:r>
      <w:r w:rsidRPr="0039339F">
        <w:rPr>
          <w:spacing w:val="-2"/>
        </w:rPr>
        <w:t>купания</w:t>
      </w:r>
      <w:r w:rsidR="00E711CA">
        <w:rPr>
          <w:spacing w:val="-2"/>
        </w:rPr>
        <w:t xml:space="preserve"> </w:t>
      </w:r>
      <w:r w:rsidRPr="0039339F">
        <w:rPr>
          <w:spacing w:val="-10"/>
        </w:rPr>
        <w:t>в</w:t>
      </w:r>
      <w:r w:rsidR="00E711CA">
        <w:rPr>
          <w:spacing w:val="-10"/>
        </w:rPr>
        <w:t xml:space="preserve"> </w:t>
      </w:r>
      <w:r w:rsidRPr="0039339F">
        <w:t>подготовленных</w:t>
      </w:r>
      <w:r w:rsidRPr="0039339F">
        <w:rPr>
          <w:spacing w:val="-6"/>
        </w:rPr>
        <w:t xml:space="preserve"> </w:t>
      </w:r>
      <w:r w:rsidRPr="0039339F">
        <w:t>и</w:t>
      </w:r>
      <w:r w:rsidRPr="0039339F">
        <w:rPr>
          <w:spacing w:val="-5"/>
        </w:rPr>
        <w:t xml:space="preserve"> </w:t>
      </w:r>
      <w:r w:rsidRPr="0039339F">
        <w:t>неподготовленных</w:t>
      </w:r>
      <w:r w:rsidRPr="0039339F">
        <w:rPr>
          <w:spacing w:val="-2"/>
        </w:rPr>
        <w:t xml:space="preserve"> </w:t>
      </w:r>
      <w:r w:rsidRPr="0039339F">
        <w:rPr>
          <w:spacing w:val="-2"/>
        </w:rPr>
        <w:lastRenderedPageBreak/>
        <w:t>местах;</w:t>
      </w:r>
    </w:p>
    <w:p w:rsidR="002F3F6D" w:rsidRPr="0039339F" w:rsidRDefault="00DF499F" w:rsidP="005A78B4">
      <w:pPr>
        <w:pStyle w:val="a3"/>
        <w:tabs>
          <w:tab w:val="left" w:pos="993"/>
        </w:tabs>
        <w:ind w:left="0" w:firstLine="709"/>
      </w:pPr>
      <w:r w:rsidRPr="0039339F">
        <w:t>порядок</w:t>
      </w:r>
      <w:r w:rsidRPr="0039339F">
        <w:rPr>
          <w:spacing w:val="-9"/>
        </w:rPr>
        <w:t xml:space="preserve"> </w:t>
      </w:r>
      <w:r w:rsidRPr="0039339F">
        <w:t>действий</w:t>
      </w:r>
      <w:r w:rsidRPr="0039339F">
        <w:rPr>
          <w:spacing w:val="-9"/>
        </w:rPr>
        <w:t xml:space="preserve"> </w:t>
      </w:r>
      <w:r w:rsidRPr="0039339F">
        <w:t>при</w:t>
      </w:r>
      <w:r w:rsidRPr="0039339F">
        <w:rPr>
          <w:spacing w:val="-9"/>
        </w:rPr>
        <w:t xml:space="preserve"> </w:t>
      </w:r>
      <w:r w:rsidRPr="0039339F">
        <w:t>обнаружении</w:t>
      </w:r>
      <w:r w:rsidRPr="0039339F">
        <w:rPr>
          <w:spacing w:val="-9"/>
        </w:rPr>
        <w:t xml:space="preserve"> </w:t>
      </w:r>
      <w:r w:rsidRPr="0039339F">
        <w:t>тонущего</w:t>
      </w:r>
      <w:r w:rsidRPr="0039339F">
        <w:rPr>
          <w:spacing w:val="-7"/>
        </w:rPr>
        <w:t xml:space="preserve"> </w:t>
      </w:r>
      <w:r w:rsidRPr="0039339F">
        <w:t>человека; правила поведения при нахождении на плавсредствах;</w:t>
      </w:r>
    </w:p>
    <w:p w:rsidR="002F3F6D" w:rsidRPr="0039339F" w:rsidRDefault="00DF499F" w:rsidP="005A78B4">
      <w:pPr>
        <w:pStyle w:val="a3"/>
        <w:tabs>
          <w:tab w:val="left" w:pos="993"/>
        </w:tabs>
        <w:ind w:left="0" w:firstLine="709"/>
      </w:pPr>
      <w:r w:rsidRPr="0039339F">
        <w:t>правила поведения при нахождении</w:t>
      </w:r>
      <w:r w:rsidRPr="0039339F">
        <w:rPr>
          <w:spacing w:val="30"/>
        </w:rPr>
        <w:t xml:space="preserve"> </w:t>
      </w:r>
      <w:r w:rsidRPr="0039339F">
        <w:t>на льду,</w:t>
      </w:r>
      <w:r w:rsidRPr="0039339F">
        <w:rPr>
          <w:spacing w:val="29"/>
        </w:rPr>
        <w:t xml:space="preserve"> </w:t>
      </w:r>
      <w:r w:rsidRPr="0039339F">
        <w:t>порядок действий при обнаружении человека в полынье;</w:t>
      </w:r>
    </w:p>
    <w:p w:rsidR="002F3F6D" w:rsidRPr="0039339F" w:rsidRDefault="00DF499F" w:rsidP="005A78B4">
      <w:pPr>
        <w:pStyle w:val="a3"/>
        <w:tabs>
          <w:tab w:val="left" w:pos="993"/>
        </w:tabs>
        <w:ind w:left="0" w:firstLine="709"/>
      </w:pPr>
      <w:r w:rsidRPr="0039339F">
        <w:t>наводнения, их характеристики и опасности, порядок действий при наводнении; цунами, их характеристики и опасности, порядок действий при нахождении в зоне</w:t>
      </w:r>
    </w:p>
    <w:p w:rsidR="002F3F6D" w:rsidRPr="0039339F" w:rsidRDefault="00DF499F" w:rsidP="005A78B4">
      <w:pPr>
        <w:pStyle w:val="a3"/>
        <w:tabs>
          <w:tab w:val="left" w:pos="993"/>
        </w:tabs>
        <w:ind w:left="0" w:firstLine="709"/>
      </w:pPr>
      <w:r w:rsidRPr="0039339F">
        <w:rPr>
          <w:spacing w:val="-2"/>
        </w:rPr>
        <w:t>цунами;</w:t>
      </w:r>
    </w:p>
    <w:p w:rsidR="002F3F6D" w:rsidRPr="0039339F" w:rsidRDefault="00DF499F" w:rsidP="005A78B4">
      <w:pPr>
        <w:pStyle w:val="a3"/>
        <w:tabs>
          <w:tab w:val="left" w:pos="993"/>
        </w:tabs>
        <w:ind w:left="0" w:firstLine="709"/>
      </w:pPr>
      <w:r w:rsidRPr="0039339F">
        <w:t>ураганы,</w:t>
      </w:r>
      <w:r w:rsidRPr="0039339F">
        <w:rPr>
          <w:spacing w:val="40"/>
        </w:rPr>
        <w:t xml:space="preserve"> </w:t>
      </w:r>
      <w:r w:rsidRPr="0039339F">
        <w:t>бури,</w:t>
      </w:r>
      <w:r w:rsidRPr="0039339F">
        <w:rPr>
          <w:spacing w:val="40"/>
        </w:rPr>
        <w:t xml:space="preserve"> </w:t>
      </w:r>
      <w:r w:rsidRPr="0039339F">
        <w:t>смерчи,</w:t>
      </w:r>
      <w:r w:rsidRPr="0039339F">
        <w:rPr>
          <w:spacing w:val="40"/>
        </w:rPr>
        <w:t xml:space="preserve"> </w:t>
      </w:r>
      <w:r w:rsidRPr="0039339F">
        <w:t>их</w:t>
      </w:r>
      <w:r w:rsidRPr="0039339F">
        <w:rPr>
          <w:spacing w:val="40"/>
        </w:rPr>
        <w:t xml:space="preserve"> </w:t>
      </w:r>
      <w:r w:rsidRPr="0039339F">
        <w:t>характеристики</w:t>
      </w:r>
      <w:r w:rsidRPr="0039339F">
        <w:rPr>
          <w:spacing w:val="40"/>
        </w:rPr>
        <w:t xml:space="preserve"> </w:t>
      </w:r>
      <w:r w:rsidRPr="0039339F">
        <w:t>и</w:t>
      </w:r>
      <w:r w:rsidRPr="0039339F">
        <w:rPr>
          <w:spacing w:val="40"/>
        </w:rPr>
        <w:t xml:space="preserve"> </w:t>
      </w:r>
      <w:r w:rsidRPr="0039339F">
        <w:t>опасности,</w:t>
      </w:r>
      <w:r w:rsidRPr="0039339F">
        <w:rPr>
          <w:spacing w:val="40"/>
        </w:rPr>
        <w:t xml:space="preserve"> </w:t>
      </w:r>
      <w:r w:rsidRPr="0039339F">
        <w:t>порядок</w:t>
      </w:r>
      <w:r w:rsidRPr="0039339F">
        <w:rPr>
          <w:spacing w:val="40"/>
        </w:rPr>
        <w:t xml:space="preserve"> </w:t>
      </w:r>
      <w:r w:rsidRPr="0039339F">
        <w:t>действий</w:t>
      </w:r>
      <w:r w:rsidRPr="0039339F">
        <w:rPr>
          <w:spacing w:val="40"/>
        </w:rPr>
        <w:t xml:space="preserve"> </w:t>
      </w:r>
      <w:r w:rsidRPr="0039339F">
        <w:t>при ураганах, бурях и смерчах;</w:t>
      </w:r>
    </w:p>
    <w:p w:rsidR="002F3F6D" w:rsidRPr="0039339F" w:rsidRDefault="00DF499F" w:rsidP="005A78B4">
      <w:pPr>
        <w:pStyle w:val="a3"/>
        <w:tabs>
          <w:tab w:val="left" w:pos="993"/>
        </w:tabs>
        <w:ind w:left="0" w:firstLine="709"/>
      </w:pPr>
      <w:r w:rsidRPr="0039339F">
        <w:t>грозы, их характеристики и опасности, порядок действий при попадании в грозу; землетрясения</w:t>
      </w:r>
      <w:r w:rsidRPr="0039339F">
        <w:rPr>
          <w:spacing w:val="46"/>
        </w:rPr>
        <w:t xml:space="preserve"> </w:t>
      </w:r>
      <w:r w:rsidRPr="0039339F">
        <w:t>и</w:t>
      </w:r>
      <w:r w:rsidRPr="0039339F">
        <w:rPr>
          <w:spacing w:val="47"/>
        </w:rPr>
        <w:t xml:space="preserve"> </w:t>
      </w:r>
      <w:r w:rsidRPr="0039339F">
        <w:t>извержения</w:t>
      </w:r>
      <w:r w:rsidRPr="0039339F">
        <w:rPr>
          <w:spacing w:val="47"/>
        </w:rPr>
        <w:t xml:space="preserve"> </w:t>
      </w:r>
      <w:r w:rsidRPr="0039339F">
        <w:t>вулканов,</w:t>
      </w:r>
      <w:r w:rsidRPr="0039339F">
        <w:rPr>
          <w:spacing w:val="46"/>
        </w:rPr>
        <w:t xml:space="preserve"> </w:t>
      </w:r>
      <w:r w:rsidRPr="0039339F">
        <w:t>их</w:t>
      </w:r>
      <w:r w:rsidRPr="0039339F">
        <w:rPr>
          <w:spacing w:val="45"/>
        </w:rPr>
        <w:t xml:space="preserve"> </w:t>
      </w:r>
      <w:r w:rsidRPr="0039339F">
        <w:t>характеристики</w:t>
      </w:r>
      <w:r w:rsidRPr="0039339F">
        <w:rPr>
          <w:spacing w:val="48"/>
        </w:rPr>
        <w:t xml:space="preserve"> </w:t>
      </w:r>
      <w:r w:rsidRPr="0039339F">
        <w:t>и</w:t>
      </w:r>
      <w:r w:rsidRPr="0039339F">
        <w:rPr>
          <w:spacing w:val="47"/>
        </w:rPr>
        <w:t xml:space="preserve"> </w:t>
      </w:r>
      <w:r w:rsidRPr="0039339F">
        <w:t>опасности,</w:t>
      </w:r>
      <w:r w:rsidRPr="0039339F">
        <w:rPr>
          <w:spacing w:val="47"/>
        </w:rPr>
        <w:t xml:space="preserve"> </w:t>
      </w:r>
      <w:r w:rsidRPr="0039339F">
        <w:rPr>
          <w:spacing w:val="-2"/>
        </w:rPr>
        <w:t>порядок</w:t>
      </w:r>
    </w:p>
    <w:p w:rsidR="002F3F6D" w:rsidRPr="0039339F" w:rsidRDefault="00DF499F" w:rsidP="005A78B4">
      <w:pPr>
        <w:pStyle w:val="a3"/>
        <w:tabs>
          <w:tab w:val="left" w:pos="993"/>
        </w:tabs>
        <w:ind w:left="0" w:firstLine="709"/>
      </w:pPr>
      <w:r w:rsidRPr="0039339F">
        <w:t>действий</w:t>
      </w:r>
      <w:r w:rsidRPr="0039339F">
        <w:rPr>
          <w:spacing w:val="-5"/>
        </w:rPr>
        <w:t xml:space="preserve"> </w:t>
      </w:r>
      <w:r w:rsidRPr="0039339F">
        <w:t>при</w:t>
      </w:r>
      <w:r w:rsidRPr="0039339F">
        <w:rPr>
          <w:spacing w:val="-5"/>
        </w:rPr>
        <w:t xml:space="preserve"> </w:t>
      </w:r>
      <w:r w:rsidRPr="0039339F">
        <w:t>землетрясении,</w:t>
      </w:r>
      <w:r w:rsidRPr="0039339F">
        <w:rPr>
          <w:spacing w:val="-6"/>
        </w:rPr>
        <w:t xml:space="preserve"> </w:t>
      </w:r>
      <w:r w:rsidRPr="0039339F">
        <w:t>в</w:t>
      </w:r>
      <w:r w:rsidRPr="0039339F">
        <w:rPr>
          <w:spacing w:val="-6"/>
        </w:rPr>
        <w:t xml:space="preserve"> </w:t>
      </w:r>
      <w:r w:rsidRPr="0039339F">
        <w:t>том</w:t>
      </w:r>
      <w:r w:rsidRPr="0039339F">
        <w:rPr>
          <w:spacing w:val="-6"/>
        </w:rPr>
        <w:t xml:space="preserve"> </w:t>
      </w:r>
      <w:r w:rsidRPr="0039339F">
        <w:t>числе</w:t>
      </w:r>
      <w:r w:rsidRPr="0039339F">
        <w:rPr>
          <w:spacing w:val="-7"/>
        </w:rPr>
        <w:t xml:space="preserve"> </w:t>
      </w:r>
      <w:r w:rsidRPr="0039339F">
        <w:t>при</w:t>
      </w:r>
      <w:r w:rsidRPr="0039339F">
        <w:rPr>
          <w:spacing w:val="-5"/>
        </w:rPr>
        <w:t xml:space="preserve"> </w:t>
      </w:r>
      <w:r w:rsidRPr="0039339F">
        <w:t>попадании</w:t>
      </w:r>
      <w:r w:rsidRPr="0039339F">
        <w:rPr>
          <w:spacing w:val="-7"/>
        </w:rPr>
        <w:t xml:space="preserve"> </w:t>
      </w:r>
      <w:r w:rsidRPr="0039339F">
        <w:t>под</w:t>
      </w:r>
      <w:r w:rsidRPr="0039339F">
        <w:rPr>
          <w:spacing w:val="-6"/>
        </w:rPr>
        <w:t xml:space="preserve"> </w:t>
      </w:r>
      <w:r w:rsidRPr="0039339F">
        <w:t>завал,</w:t>
      </w:r>
      <w:r w:rsidRPr="0039339F">
        <w:rPr>
          <w:spacing w:val="-6"/>
        </w:rPr>
        <w:t xml:space="preserve"> </w:t>
      </w:r>
      <w:r w:rsidRPr="0039339F">
        <w:t>при</w:t>
      </w:r>
      <w:r w:rsidRPr="0039339F">
        <w:rPr>
          <w:spacing w:val="-5"/>
        </w:rPr>
        <w:t xml:space="preserve"> </w:t>
      </w:r>
      <w:r w:rsidRPr="0039339F">
        <w:t>нахождении</w:t>
      </w:r>
      <w:r w:rsidRPr="0039339F">
        <w:rPr>
          <w:spacing w:val="-5"/>
        </w:rPr>
        <w:t xml:space="preserve"> </w:t>
      </w:r>
      <w:r w:rsidRPr="0039339F">
        <w:t>в</w:t>
      </w:r>
      <w:r w:rsidRPr="0039339F">
        <w:rPr>
          <w:spacing w:val="-6"/>
        </w:rPr>
        <w:t xml:space="preserve"> </w:t>
      </w:r>
      <w:r w:rsidRPr="0039339F">
        <w:t>зоне извержения вулкана;</w:t>
      </w:r>
    </w:p>
    <w:p w:rsidR="002F3F6D" w:rsidRPr="0039339F" w:rsidRDefault="00DF499F" w:rsidP="005A78B4">
      <w:pPr>
        <w:pStyle w:val="a3"/>
        <w:tabs>
          <w:tab w:val="left" w:pos="993"/>
        </w:tabs>
        <w:ind w:left="0" w:firstLine="709"/>
      </w:pPr>
      <w:r w:rsidRPr="0039339F">
        <w:t>смысл</w:t>
      </w:r>
      <w:r w:rsidRPr="0039339F">
        <w:rPr>
          <w:spacing w:val="40"/>
        </w:rPr>
        <w:t xml:space="preserve"> </w:t>
      </w:r>
      <w:r w:rsidRPr="0039339F">
        <w:t>понятий</w:t>
      </w:r>
      <w:r w:rsidRPr="0039339F">
        <w:rPr>
          <w:spacing w:val="40"/>
        </w:rPr>
        <w:t xml:space="preserve"> </w:t>
      </w:r>
      <w:r w:rsidRPr="0039339F">
        <w:t>«экология»</w:t>
      </w:r>
      <w:r w:rsidRPr="0039339F">
        <w:rPr>
          <w:spacing w:val="40"/>
        </w:rPr>
        <w:t xml:space="preserve"> </w:t>
      </w:r>
      <w:r w:rsidRPr="0039339F">
        <w:t>и</w:t>
      </w:r>
      <w:r w:rsidRPr="0039339F">
        <w:rPr>
          <w:spacing w:val="40"/>
        </w:rPr>
        <w:t xml:space="preserve"> </w:t>
      </w:r>
      <w:r w:rsidRPr="0039339F">
        <w:t>«экологическая</w:t>
      </w:r>
      <w:r w:rsidRPr="0039339F">
        <w:rPr>
          <w:spacing w:val="40"/>
        </w:rPr>
        <w:t xml:space="preserve"> </w:t>
      </w:r>
      <w:r w:rsidRPr="0039339F">
        <w:t>культура»,</w:t>
      </w:r>
      <w:r w:rsidRPr="0039339F">
        <w:rPr>
          <w:spacing w:val="40"/>
        </w:rPr>
        <w:t xml:space="preserve"> </w:t>
      </w:r>
      <w:r w:rsidRPr="0039339F">
        <w:t>значение</w:t>
      </w:r>
      <w:r w:rsidRPr="0039339F">
        <w:rPr>
          <w:spacing w:val="40"/>
        </w:rPr>
        <w:t xml:space="preserve"> </w:t>
      </w:r>
      <w:r w:rsidRPr="0039339F">
        <w:t>экологии</w:t>
      </w:r>
      <w:r w:rsidRPr="0039339F">
        <w:rPr>
          <w:spacing w:val="40"/>
        </w:rPr>
        <w:t xml:space="preserve"> </w:t>
      </w:r>
      <w:r w:rsidRPr="0039339F">
        <w:t>для устойчивого развития общества;</w:t>
      </w:r>
    </w:p>
    <w:p w:rsidR="002F3F6D" w:rsidRPr="0039339F" w:rsidRDefault="00DF499F" w:rsidP="005A78B4">
      <w:pPr>
        <w:pStyle w:val="a3"/>
        <w:tabs>
          <w:tab w:val="left" w:pos="993"/>
        </w:tabs>
        <w:ind w:left="0" w:firstLine="709"/>
      </w:pPr>
      <w:r w:rsidRPr="0039339F">
        <w:t>правила</w:t>
      </w:r>
      <w:r w:rsidRPr="0039339F">
        <w:rPr>
          <w:spacing w:val="-5"/>
        </w:rPr>
        <w:t xml:space="preserve"> </w:t>
      </w:r>
      <w:r w:rsidRPr="0039339F">
        <w:t>безопасного</w:t>
      </w:r>
      <w:r w:rsidRPr="0039339F">
        <w:rPr>
          <w:spacing w:val="-4"/>
        </w:rPr>
        <w:t xml:space="preserve"> </w:t>
      </w:r>
      <w:r w:rsidRPr="0039339F">
        <w:t>поведения</w:t>
      </w:r>
      <w:r w:rsidRPr="0039339F">
        <w:rPr>
          <w:spacing w:val="-3"/>
        </w:rPr>
        <w:t xml:space="preserve"> </w:t>
      </w:r>
      <w:r w:rsidRPr="0039339F">
        <w:t>при</w:t>
      </w:r>
      <w:r w:rsidRPr="0039339F">
        <w:rPr>
          <w:spacing w:val="-6"/>
        </w:rPr>
        <w:t xml:space="preserve"> </w:t>
      </w:r>
      <w:r w:rsidRPr="0039339F">
        <w:t>неблагоприятной</w:t>
      </w:r>
      <w:r w:rsidRPr="0039339F">
        <w:rPr>
          <w:spacing w:val="-3"/>
        </w:rPr>
        <w:t xml:space="preserve"> </w:t>
      </w:r>
      <w:r w:rsidRPr="0039339F">
        <w:t>экологической</w:t>
      </w:r>
      <w:r w:rsidRPr="0039339F">
        <w:rPr>
          <w:spacing w:val="-5"/>
        </w:rPr>
        <w:t xml:space="preserve"> </w:t>
      </w:r>
      <w:r w:rsidRPr="0039339F">
        <w:rPr>
          <w:spacing w:val="-2"/>
        </w:rPr>
        <w:t>обстановке.</w:t>
      </w:r>
    </w:p>
    <w:p w:rsidR="00E711CA" w:rsidRDefault="00E711CA" w:rsidP="005A78B4">
      <w:pPr>
        <w:pStyle w:val="1"/>
        <w:tabs>
          <w:tab w:val="left" w:pos="993"/>
          <w:tab w:val="left" w:pos="2433"/>
          <w:tab w:val="left" w:pos="2903"/>
          <w:tab w:val="left" w:pos="3254"/>
          <w:tab w:val="left" w:pos="4894"/>
          <w:tab w:val="left" w:pos="5309"/>
          <w:tab w:val="left" w:pos="6060"/>
          <w:tab w:val="left" w:pos="6791"/>
          <w:tab w:val="left" w:pos="8633"/>
        </w:tabs>
        <w:ind w:left="0" w:firstLine="709"/>
        <w:jc w:val="both"/>
        <w:rPr>
          <w:spacing w:val="-2"/>
        </w:rPr>
      </w:pPr>
    </w:p>
    <w:p w:rsidR="002F3F6D" w:rsidRPr="0039339F" w:rsidRDefault="00DF499F" w:rsidP="005A78B4">
      <w:pPr>
        <w:pStyle w:val="1"/>
        <w:tabs>
          <w:tab w:val="left" w:pos="993"/>
          <w:tab w:val="left" w:pos="2433"/>
          <w:tab w:val="left" w:pos="2903"/>
          <w:tab w:val="left" w:pos="3254"/>
          <w:tab w:val="left" w:pos="4894"/>
          <w:tab w:val="left" w:pos="5309"/>
          <w:tab w:val="left" w:pos="6060"/>
          <w:tab w:val="left" w:pos="6791"/>
          <w:tab w:val="left" w:pos="8633"/>
        </w:tabs>
        <w:ind w:left="0" w:firstLine="709"/>
        <w:jc w:val="both"/>
      </w:pPr>
      <w:r w:rsidRPr="0039339F">
        <w:rPr>
          <w:spacing w:val="-2"/>
        </w:rPr>
        <w:t>МОДУЛЬ</w:t>
      </w:r>
      <w:r w:rsidR="00E711CA">
        <w:rPr>
          <w:spacing w:val="-2"/>
        </w:rPr>
        <w:t xml:space="preserve"> </w:t>
      </w:r>
      <w:r w:rsidRPr="0039339F">
        <w:rPr>
          <w:spacing w:val="-10"/>
        </w:rPr>
        <w:t>№</w:t>
      </w:r>
      <w:r w:rsidR="00E711CA">
        <w:rPr>
          <w:spacing w:val="-10"/>
        </w:rPr>
        <w:t xml:space="preserve"> </w:t>
      </w:r>
      <w:r w:rsidRPr="0039339F">
        <w:rPr>
          <w:spacing w:val="-10"/>
        </w:rPr>
        <w:t>6</w:t>
      </w:r>
      <w:r w:rsidR="00E711CA">
        <w:rPr>
          <w:spacing w:val="-10"/>
        </w:rPr>
        <w:t xml:space="preserve"> </w:t>
      </w:r>
      <w:r w:rsidRPr="0039339F">
        <w:rPr>
          <w:spacing w:val="-2"/>
        </w:rPr>
        <w:t>«ЗДОРОВЬЕ</w:t>
      </w:r>
      <w:r w:rsidR="00E711CA">
        <w:rPr>
          <w:spacing w:val="-2"/>
        </w:rPr>
        <w:t xml:space="preserve"> </w:t>
      </w:r>
      <w:r w:rsidRPr="0039339F">
        <w:rPr>
          <w:spacing w:val="-10"/>
        </w:rPr>
        <w:t>И</w:t>
      </w:r>
      <w:r w:rsidR="00E711CA">
        <w:rPr>
          <w:spacing w:val="-10"/>
        </w:rPr>
        <w:t xml:space="preserve"> </w:t>
      </w:r>
      <w:r w:rsidRPr="0039339F">
        <w:rPr>
          <w:spacing w:val="-4"/>
        </w:rPr>
        <w:t>КАК</w:t>
      </w:r>
      <w:r w:rsidR="00E711CA">
        <w:rPr>
          <w:spacing w:val="-4"/>
        </w:rPr>
        <w:t xml:space="preserve"> </w:t>
      </w:r>
      <w:r w:rsidRPr="0039339F">
        <w:rPr>
          <w:spacing w:val="-4"/>
        </w:rPr>
        <w:t>ЕГО</w:t>
      </w:r>
      <w:r w:rsidR="00E711CA">
        <w:rPr>
          <w:spacing w:val="-4"/>
        </w:rPr>
        <w:t xml:space="preserve"> </w:t>
      </w:r>
      <w:r w:rsidRPr="0039339F">
        <w:rPr>
          <w:spacing w:val="-2"/>
        </w:rPr>
        <w:t>СОХРАНИТЬ.</w:t>
      </w:r>
      <w:r w:rsidR="00E711CA">
        <w:rPr>
          <w:spacing w:val="-2"/>
        </w:rPr>
        <w:t xml:space="preserve"> </w:t>
      </w:r>
      <w:r w:rsidRPr="0039339F">
        <w:rPr>
          <w:spacing w:val="-2"/>
        </w:rPr>
        <w:t xml:space="preserve">ОСНОВЫ </w:t>
      </w:r>
      <w:r w:rsidRPr="0039339F">
        <w:t>МЕДИЦИНСКИХ ЗНАНИЙ»:</w:t>
      </w:r>
    </w:p>
    <w:p w:rsidR="002F3F6D" w:rsidRPr="0039339F" w:rsidRDefault="00DF499F" w:rsidP="005A78B4">
      <w:pPr>
        <w:pStyle w:val="a3"/>
        <w:tabs>
          <w:tab w:val="left" w:pos="993"/>
        </w:tabs>
        <w:ind w:left="0" w:firstLine="709"/>
      </w:pPr>
      <w:r w:rsidRPr="0039339F">
        <w:t>смысл</w:t>
      </w:r>
      <w:r w:rsidRPr="0039339F">
        <w:rPr>
          <w:spacing w:val="-15"/>
        </w:rPr>
        <w:t xml:space="preserve"> </w:t>
      </w:r>
      <w:r w:rsidRPr="0039339F">
        <w:t>понятий</w:t>
      </w:r>
      <w:r w:rsidRPr="0039339F">
        <w:rPr>
          <w:spacing w:val="-15"/>
        </w:rPr>
        <w:t xml:space="preserve"> </w:t>
      </w:r>
      <w:r w:rsidRPr="0039339F">
        <w:t>«здоровье»</w:t>
      </w:r>
      <w:r w:rsidRPr="0039339F">
        <w:rPr>
          <w:spacing w:val="-15"/>
        </w:rPr>
        <w:t xml:space="preserve"> </w:t>
      </w:r>
      <w:r w:rsidRPr="0039339F">
        <w:t>и</w:t>
      </w:r>
      <w:r w:rsidRPr="0039339F">
        <w:rPr>
          <w:spacing w:val="-15"/>
        </w:rPr>
        <w:t xml:space="preserve"> </w:t>
      </w:r>
      <w:r w:rsidRPr="0039339F">
        <w:t>«здоровый</w:t>
      </w:r>
      <w:r w:rsidRPr="0039339F">
        <w:rPr>
          <w:spacing w:val="-15"/>
        </w:rPr>
        <w:t xml:space="preserve"> </w:t>
      </w:r>
      <w:r w:rsidRPr="0039339F">
        <w:t>образ</w:t>
      </w:r>
      <w:r w:rsidRPr="0039339F">
        <w:rPr>
          <w:spacing w:val="-15"/>
        </w:rPr>
        <w:t xml:space="preserve"> </w:t>
      </w:r>
      <w:r w:rsidRPr="0039339F">
        <w:t>жизни»,</w:t>
      </w:r>
      <w:r w:rsidRPr="0039339F">
        <w:rPr>
          <w:spacing w:val="-15"/>
        </w:rPr>
        <w:t xml:space="preserve"> </w:t>
      </w:r>
      <w:r w:rsidRPr="0039339F">
        <w:t>их</w:t>
      </w:r>
      <w:r w:rsidRPr="0039339F">
        <w:rPr>
          <w:spacing w:val="-15"/>
        </w:rPr>
        <w:t xml:space="preserve"> </w:t>
      </w:r>
      <w:r w:rsidRPr="0039339F">
        <w:t>содержание</w:t>
      </w:r>
      <w:r w:rsidRPr="0039339F">
        <w:rPr>
          <w:spacing w:val="-15"/>
        </w:rPr>
        <w:t xml:space="preserve"> </w:t>
      </w:r>
      <w:r w:rsidRPr="0039339F">
        <w:t>и</w:t>
      </w:r>
      <w:r w:rsidRPr="0039339F">
        <w:rPr>
          <w:spacing w:val="-15"/>
        </w:rPr>
        <w:t xml:space="preserve"> </w:t>
      </w:r>
      <w:r w:rsidRPr="0039339F">
        <w:t>значение</w:t>
      </w:r>
      <w:r w:rsidRPr="0039339F">
        <w:rPr>
          <w:spacing w:val="-15"/>
        </w:rPr>
        <w:t xml:space="preserve"> </w:t>
      </w:r>
      <w:r w:rsidRPr="0039339F">
        <w:t xml:space="preserve">для </w:t>
      </w:r>
      <w:r w:rsidRPr="0039339F">
        <w:rPr>
          <w:spacing w:val="-2"/>
        </w:rPr>
        <w:t>человека;</w:t>
      </w:r>
    </w:p>
    <w:p w:rsidR="002F3F6D" w:rsidRPr="0039339F" w:rsidRDefault="00DF499F" w:rsidP="005A78B4">
      <w:pPr>
        <w:pStyle w:val="a3"/>
        <w:tabs>
          <w:tab w:val="left" w:pos="993"/>
        </w:tabs>
        <w:ind w:left="0" w:firstLine="709"/>
      </w:pPr>
      <w:r w:rsidRPr="0039339F">
        <w:t>факторы, влияющие на здоровье человека, опасность вредных привычек (табакокурение,</w:t>
      </w:r>
      <w:r w:rsidRPr="0039339F">
        <w:rPr>
          <w:spacing w:val="-2"/>
        </w:rPr>
        <w:t xml:space="preserve"> </w:t>
      </w:r>
      <w:r w:rsidRPr="0039339F">
        <w:t>алкоголизм,</w:t>
      </w:r>
      <w:r w:rsidRPr="0039339F">
        <w:rPr>
          <w:spacing w:val="-2"/>
        </w:rPr>
        <w:t xml:space="preserve"> </w:t>
      </w:r>
      <w:r w:rsidRPr="0039339F">
        <w:t>наркомания,</w:t>
      </w:r>
      <w:r w:rsidRPr="0039339F">
        <w:rPr>
          <w:spacing w:val="-2"/>
        </w:rPr>
        <w:t xml:space="preserve"> </w:t>
      </w:r>
      <w:r w:rsidRPr="0039339F">
        <w:t>чрезмерное увлечение</w:t>
      </w:r>
      <w:r w:rsidRPr="0039339F">
        <w:rPr>
          <w:spacing w:val="-3"/>
        </w:rPr>
        <w:t xml:space="preserve"> </w:t>
      </w:r>
      <w:r w:rsidRPr="0039339F">
        <w:t>электронными</w:t>
      </w:r>
      <w:r w:rsidRPr="0039339F">
        <w:rPr>
          <w:spacing w:val="-1"/>
        </w:rPr>
        <w:t xml:space="preserve"> </w:t>
      </w:r>
      <w:r w:rsidRPr="0039339F">
        <w:t>изделиями бытового назначения (игровые приставки, мобильные телефоны сотовой связи и др.));</w:t>
      </w:r>
    </w:p>
    <w:p w:rsidR="002F3F6D" w:rsidRPr="0039339F" w:rsidRDefault="00DF499F" w:rsidP="005A78B4">
      <w:pPr>
        <w:pStyle w:val="a3"/>
        <w:tabs>
          <w:tab w:val="left" w:pos="993"/>
        </w:tabs>
        <w:ind w:left="0" w:firstLine="709"/>
      </w:pPr>
      <w:r w:rsidRPr="0039339F">
        <w:t>элементы</w:t>
      </w:r>
      <w:r w:rsidRPr="0039339F">
        <w:rPr>
          <w:spacing w:val="-5"/>
        </w:rPr>
        <w:t xml:space="preserve"> </w:t>
      </w:r>
      <w:r w:rsidRPr="0039339F">
        <w:t>здорового</w:t>
      </w:r>
      <w:r w:rsidRPr="0039339F">
        <w:rPr>
          <w:spacing w:val="-5"/>
        </w:rPr>
        <w:t xml:space="preserve"> </w:t>
      </w:r>
      <w:r w:rsidRPr="0039339F">
        <w:t>образа</w:t>
      </w:r>
      <w:r w:rsidRPr="0039339F">
        <w:rPr>
          <w:spacing w:val="-6"/>
        </w:rPr>
        <w:t xml:space="preserve"> </w:t>
      </w:r>
      <w:r w:rsidRPr="0039339F">
        <w:t>жизни,</w:t>
      </w:r>
      <w:r w:rsidRPr="0039339F">
        <w:rPr>
          <w:spacing w:val="-5"/>
        </w:rPr>
        <w:t xml:space="preserve"> </w:t>
      </w:r>
      <w:r w:rsidRPr="0039339F">
        <w:t>ответственность</w:t>
      </w:r>
      <w:r w:rsidRPr="0039339F">
        <w:rPr>
          <w:spacing w:val="-4"/>
        </w:rPr>
        <w:t xml:space="preserve"> </w:t>
      </w:r>
      <w:r w:rsidRPr="0039339F">
        <w:t>за</w:t>
      </w:r>
      <w:r w:rsidRPr="0039339F">
        <w:rPr>
          <w:spacing w:val="-6"/>
        </w:rPr>
        <w:t xml:space="preserve"> </w:t>
      </w:r>
      <w:r w:rsidRPr="0039339F">
        <w:t>сохранение</w:t>
      </w:r>
      <w:r w:rsidRPr="0039339F">
        <w:rPr>
          <w:spacing w:val="-6"/>
        </w:rPr>
        <w:t xml:space="preserve"> </w:t>
      </w:r>
      <w:r w:rsidRPr="0039339F">
        <w:t>здоровья; понятие «инфекционные заболевания», причины их возникновения;</w:t>
      </w:r>
    </w:p>
    <w:p w:rsidR="002F3F6D" w:rsidRPr="0039339F" w:rsidRDefault="00DF499F" w:rsidP="005A78B4">
      <w:pPr>
        <w:pStyle w:val="a3"/>
        <w:tabs>
          <w:tab w:val="left" w:pos="993"/>
        </w:tabs>
        <w:ind w:left="0" w:firstLine="709"/>
      </w:pPr>
      <w:r w:rsidRPr="0039339F">
        <w:t>механизм распространения инфекционных</w:t>
      </w:r>
      <w:r w:rsidRPr="0039339F">
        <w:rPr>
          <w:spacing w:val="28"/>
        </w:rPr>
        <w:t xml:space="preserve"> </w:t>
      </w:r>
      <w:r w:rsidRPr="0039339F">
        <w:t>заболеваний,</w:t>
      </w:r>
      <w:r w:rsidRPr="0039339F">
        <w:rPr>
          <w:spacing w:val="31"/>
        </w:rPr>
        <w:t xml:space="preserve"> </w:t>
      </w:r>
      <w:r w:rsidRPr="0039339F">
        <w:t>меры их</w:t>
      </w:r>
      <w:r w:rsidRPr="0039339F">
        <w:rPr>
          <w:spacing w:val="28"/>
        </w:rPr>
        <w:t xml:space="preserve"> </w:t>
      </w:r>
      <w:r w:rsidRPr="0039339F">
        <w:t>профилактики и защиты от них;</w:t>
      </w:r>
    </w:p>
    <w:p w:rsidR="002F3F6D" w:rsidRPr="0039339F" w:rsidRDefault="00DF499F" w:rsidP="005A78B4">
      <w:pPr>
        <w:pStyle w:val="a3"/>
        <w:tabs>
          <w:tab w:val="left" w:pos="993"/>
        </w:tabs>
        <w:ind w:left="0" w:firstLine="709"/>
      </w:pPr>
      <w:r w:rsidRPr="0039339F">
        <w:t>порядок</w:t>
      </w:r>
      <w:r w:rsidRPr="0039339F">
        <w:rPr>
          <w:spacing w:val="-14"/>
        </w:rPr>
        <w:t xml:space="preserve"> </w:t>
      </w:r>
      <w:r w:rsidRPr="0039339F">
        <w:t>действий</w:t>
      </w:r>
      <w:r w:rsidRPr="0039339F">
        <w:rPr>
          <w:spacing w:val="-14"/>
        </w:rPr>
        <w:t xml:space="preserve"> </w:t>
      </w:r>
      <w:r w:rsidRPr="0039339F">
        <w:t>при</w:t>
      </w:r>
      <w:r w:rsidRPr="0039339F">
        <w:rPr>
          <w:spacing w:val="-14"/>
        </w:rPr>
        <w:t xml:space="preserve"> </w:t>
      </w:r>
      <w:r w:rsidRPr="0039339F">
        <w:t>возникновении</w:t>
      </w:r>
      <w:r w:rsidRPr="0039339F">
        <w:rPr>
          <w:spacing w:val="-14"/>
        </w:rPr>
        <w:t xml:space="preserve"> </w:t>
      </w:r>
      <w:r w:rsidRPr="0039339F">
        <w:t>чрезвычайных</w:t>
      </w:r>
      <w:r w:rsidRPr="0039339F">
        <w:rPr>
          <w:spacing w:val="-13"/>
        </w:rPr>
        <w:t xml:space="preserve"> </w:t>
      </w:r>
      <w:r w:rsidRPr="0039339F">
        <w:t>ситуаций</w:t>
      </w:r>
      <w:r w:rsidRPr="0039339F">
        <w:rPr>
          <w:spacing w:val="-14"/>
        </w:rPr>
        <w:t xml:space="preserve"> </w:t>
      </w:r>
      <w:r w:rsidRPr="0039339F">
        <w:t>биолого-социального происхождения (эпидемия, пандемия);</w:t>
      </w:r>
    </w:p>
    <w:p w:rsidR="002F3F6D" w:rsidRPr="0039339F" w:rsidRDefault="00DF499F" w:rsidP="005A78B4">
      <w:pPr>
        <w:pStyle w:val="a3"/>
        <w:tabs>
          <w:tab w:val="left" w:pos="993"/>
        </w:tabs>
        <w:ind w:left="0" w:firstLine="709"/>
      </w:pPr>
      <w:r w:rsidRPr="0039339F">
        <w:t>мероприятия,</w:t>
      </w:r>
      <w:r w:rsidRPr="0039339F">
        <w:rPr>
          <w:spacing w:val="29"/>
        </w:rPr>
        <w:t xml:space="preserve"> </w:t>
      </w:r>
      <w:r w:rsidRPr="0039339F">
        <w:t>проводимые</w:t>
      </w:r>
      <w:r w:rsidRPr="0039339F">
        <w:rPr>
          <w:spacing w:val="28"/>
        </w:rPr>
        <w:t xml:space="preserve"> </w:t>
      </w:r>
      <w:r w:rsidRPr="0039339F">
        <w:t>государством</w:t>
      </w:r>
      <w:r w:rsidRPr="0039339F">
        <w:rPr>
          <w:spacing w:val="29"/>
        </w:rPr>
        <w:t xml:space="preserve"> </w:t>
      </w:r>
      <w:r w:rsidRPr="0039339F">
        <w:t>по</w:t>
      </w:r>
      <w:r w:rsidRPr="0039339F">
        <w:rPr>
          <w:spacing w:val="31"/>
        </w:rPr>
        <w:t xml:space="preserve"> </w:t>
      </w:r>
      <w:r w:rsidRPr="0039339F">
        <w:t>обеспечению</w:t>
      </w:r>
      <w:r w:rsidRPr="0039339F">
        <w:rPr>
          <w:spacing w:val="30"/>
        </w:rPr>
        <w:t xml:space="preserve"> </w:t>
      </w:r>
      <w:r w:rsidRPr="0039339F">
        <w:t>безопасности</w:t>
      </w:r>
      <w:r w:rsidRPr="0039339F">
        <w:rPr>
          <w:spacing w:val="31"/>
        </w:rPr>
        <w:t xml:space="preserve"> </w:t>
      </w:r>
      <w:r w:rsidRPr="0039339F">
        <w:t>населения при угрозе и во время чрезвычайных ситуаций биолого-социального происхождения;</w:t>
      </w:r>
    </w:p>
    <w:p w:rsidR="002F3F6D" w:rsidRPr="0039339F" w:rsidRDefault="00DF499F" w:rsidP="005A78B4">
      <w:pPr>
        <w:pStyle w:val="a3"/>
        <w:tabs>
          <w:tab w:val="left" w:pos="993"/>
        </w:tabs>
        <w:ind w:left="0" w:firstLine="709"/>
      </w:pPr>
      <w:r w:rsidRPr="0039339F">
        <w:t>понятие</w:t>
      </w:r>
      <w:r w:rsidRPr="0039339F">
        <w:rPr>
          <w:spacing w:val="80"/>
        </w:rPr>
        <w:t xml:space="preserve"> </w:t>
      </w:r>
      <w:r w:rsidRPr="0039339F">
        <w:t>«неинфекционные</w:t>
      </w:r>
      <w:r w:rsidRPr="0039339F">
        <w:rPr>
          <w:spacing w:val="80"/>
        </w:rPr>
        <w:t xml:space="preserve"> </w:t>
      </w:r>
      <w:r w:rsidRPr="0039339F">
        <w:t>заболевания»</w:t>
      </w:r>
      <w:r w:rsidRPr="0039339F">
        <w:rPr>
          <w:spacing w:val="80"/>
        </w:rPr>
        <w:t xml:space="preserve"> </w:t>
      </w:r>
      <w:r w:rsidRPr="0039339F">
        <w:t>и</w:t>
      </w:r>
      <w:r w:rsidRPr="0039339F">
        <w:rPr>
          <w:spacing w:val="80"/>
        </w:rPr>
        <w:t xml:space="preserve"> </w:t>
      </w:r>
      <w:r w:rsidRPr="0039339F">
        <w:t>их</w:t>
      </w:r>
      <w:r w:rsidRPr="0039339F">
        <w:rPr>
          <w:spacing w:val="80"/>
        </w:rPr>
        <w:t xml:space="preserve"> </w:t>
      </w:r>
      <w:r w:rsidRPr="0039339F">
        <w:t>классификация,</w:t>
      </w:r>
      <w:r w:rsidRPr="0039339F">
        <w:rPr>
          <w:spacing w:val="80"/>
        </w:rPr>
        <w:t xml:space="preserve"> </w:t>
      </w:r>
      <w:r w:rsidRPr="0039339F">
        <w:t>факторы</w:t>
      </w:r>
      <w:r w:rsidRPr="0039339F">
        <w:rPr>
          <w:spacing w:val="80"/>
        </w:rPr>
        <w:t xml:space="preserve"> </w:t>
      </w:r>
      <w:r w:rsidRPr="0039339F">
        <w:t>риска неинфекционных заболеваний;</w:t>
      </w:r>
    </w:p>
    <w:p w:rsidR="002F3F6D" w:rsidRPr="0039339F" w:rsidRDefault="00DF499F" w:rsidP="005A78B4">
      <w:pPr>
        <w:pStyle w:val="a3"/>
        <w:tabs>
          <w:tab w:val="left" w:pos="993"/>
        </w:tabs>
        <w:ind w:left="0" w:firstLine="709"/>
      </w:pPr>
      <w:r w:rsidRPr="0039339F">
        <w:t>меры</w:t>
      </w:r>
      <w:r w:rsidRPr="0039339F">
        <w:rPr>
          <w:spacing w:val="-6"/>
        </w:rPr>
        <w:t xml:space="preserve"> </w:t>
      </w:r>
      <w:r w:rsidRPr="0039339F">
        <w:t>профилактики</w:t>
      </w:r>
      <w:r w:rsidRPr="0039339F">
        <w:rPr>
          <w:spacing w:val="-7"/>
        </w:rPr>
        <w:t xml:space="preserve"> </w:t>
      </w:r>
      <w:r w:rsidRPr="0039339F">
        <w:t>неинфекционных</w:t>
      </w:r>
      <w:r w:rsidRPr="0039339F">
        <w:rPr>
          <w:spacing w:val="-4"/>
        </w:rPr>
        <w:t xml:space="preserve"> </w:t>
      </w:r>
      <w:r w:rsidRPr="0039339F">
        <w:t>заболеваний</w:t>
      </w:r>
      <w:r w:rsidRPr="0039339F">
        <w:rPr>
          <w:spacing w:val="-7"/>
        </w:rPr>
        <w:t xml:space="preserve"> </w:t>
      </w:r>
      <w:r w:rsidRPr="0039339F">
        <w:t>и</w:t>
      </w:r>
      <w:r w:rsidRPr="0039339F">
        <w:rPr>
          <w:spacing w:val="-6"/>
        </w:rPr>
        <w:t xml:space="preserve"> </w:t>
      </w:r>
      <w:r w:rsidRPr="0039339F">
        <w:t>защиты</w:t>
      </w:r>
      <w:r w:rsidRPr="0039339F">
        <w:rPr>
          <w:spacing w:val="-6"/>
        </w:rPr>
        <w:t xml:space="preserve"> </w:t>
      </w:r>
      <w:r w:rsidRPr="0039339F">
        <w:t>от</w:t>
      </w:r>
      <w:r w:rsidRPr="0039339F">
        <w:rPr>
          <w:spacing w:val="-7"/>
        </w:rPr>
        <w:t xml:space="preserve"> </w:t>
      </w:r>
      <w:r w:rsidRPr="0039339F">
        <w:t>них; диспансеризация и её задачи;</w:t>
      </w:r>
    </w:p>
    <w:p w:rsidR="002F3F6D" w:rsidRPr="0039339F" w:rsidRDefault="00DF499F" w:rsidP="005A78B4">
      <w:pPr>
        <w:pStyle w:val="a3"/>
        <w:tabs>
          <w:tab w:val="left" w:pos="993"/>
        </w:tabs>
        <w:ind w:left="0" w:firstLine="709"/>
      </w:pPr>
      <w:r w:rsidRPr="0039339F">
        <w:t>понятия «психическое здоровье» и «психологическое благополучие», современные модели психического здоровья и здоровой личности;</w:t>
      </w:r>
    </w:p>
    <w:p w:rsidR="002F3F6D" w:rsidRPr="0039339F" w:rsidRDefault="00DF499F" w:rsidP="005A78B4">
      <w:pPr>
        <w:pStyle w:val="a3"/>
        <w:tabs>
          <w:tab w:val="left" w:pos="993"/>
          <w:tab w:val="left" w:pos="1959"/>
          <w:tab w:val="left" w:pos="2289"/>
          <w:tab w:val="left" w:pos="2815"/>
          <w:tab w:val="left" w:pos="3851"/>
          <w:tab w:val="left" w:pos="4287"/>
          <w:tab w:val="left" w:pos="5455"/>
          <w:tab w:val="left" w:pos="6196"/>
          <w:tab w:val="left" w:pos="7871"/>
          <w:tab w:val="left" w:pos="8886"/>
        </w:tabs>
        <w:ind w:left="0" w:firstLine="709"/>
      </w:pPr>
      <w:r w:rsidRPr="0039339F">
        <w:rPr>
          <w:spacing w:val="-2"/>
        </w:rPr>
        <w:t>стресс</w:t>
      </w:r>
      <w:r w:rsidRPr="0039339F">
        <w:tab/>
      </w:r>
      <w:r w:rsidRPr="0039339F">
        <w:rPr>
          <w:spacing w:val="-10"/>
        </w:rPr>
        <w:t>и</w:t>
      </w:r>
      <w:r w:rsidRPr="0039339F">
        <w:tab/>
      </w:r>
      <w:r w:rsidRPr="0039339F">
        <w:rPr>
          <w:spacing w:val="-4"/>
        </w:rPr>
        <w:t>его</w:t>
      </w:r>
      <w:r w:rsidRPr="0039339F">
        <w:tab/>
      </w:r>
      <w:r w:rsidRPr="0039339F">
        <w:rPr>
          <w:spacing w:val="-2"/>
        </w:rPr>
        <w:t>влияние</w:t>
      </w:r>
      <w:r w:rsidRPr="0039339F">
        <w:tab/>
      </w:r>
      <w:r w:rsidRPr="0039339F">
        <w:rPr>
          <w:spacing w:val="-6"/>
        </w:rPr>
        <w:t>на</w:t>
      </w:r>
      <w:r w:rsidRPr="0039339F">
        <w:tab/>
      </w:r>
      <w:r w:rsidRPr="0039339F">
        <w:rPr>
          <w:spacing w:val="-2"/>
        </w:rPr>
        <w:t>человека,</w:t>
      </w:r>
      <w:r w:rsidRPr="0039339F">
        <w:tab/>
      </w:r>
      <w:r w:rsidRPr="0039339F">
        <w:rPr>
          <w:spacing w:val="-4"/>
        </w:rPr>
        <w:t>меры</w:t>
      </w:r>
      <w:r w:rsidRPr="0039339F">
        <w:tab/>
      </w:r>
      <w:r w:rsidRPr="0039339F">
        <w:rPr>
          <w:spacing w:val="-2"/>
        </w:rPr>
        <w:t>профилактики</w:t>
      </w:r>
      <w:r w:rsidRPr="0039339F">
        <w:tab/>
      </w:r>
      <w:r w:rsidRPr="0039339F">
        <w:rPr>
          <w:spacing w:val="-2"/>
        </w:rPr>
        <w:t>стресса,</w:t>
      </w:r>
      <w:r w:rsidRPr="0039339F">
        <w:tab/>
      </w:r>
      <w:r w:rsidRPr="0039339F">
        <w:rPr>
          <w:spacing w:val="-2"/>
        </w:rPr>
        <w:t xml:space="preserve">способы </w:t>
      </w:r>
      <w:r w:rsidRPr="0039339F">
        <w:t>самоконтроля и саморегуляции эмоциональных состояний;</w:t>
      </w:r>
    </w:p>
    <w:p w:rsidR="002F3F6D" w:rsidRPr="0039339F" w:rsidRDefault="00DF499F" w:rsidP="005A78B4">
      <w:pPr>
        <w:pStyle w:val="a3"/>
        <w:tabs>
          <w:tab w:val="left" w:pos="993"/>
        </w:tabs>
        <w:ind w:left="0" w:firstLine="709"/>
      </w:pPr>
      <w:r w:rsidRPr="0039339F">
        <w:t>понятие «первая помощь» и обязанность по её оказанию, универсальный алгоритм оказания первой помощи;</w:t>
      </w:r>
    </w:p>
    <w:p w:rsidR="002F3F6D" w:rsidRPr="0039339F" w:rsidRDefault="00DF499F" w:rsidP="005A78B4">
      <w:pPr>
        <w:pStyle w:val="a3"/>
        <w:tabs>
          <w:tab w:val="left" w:pos="993"/>
        </w:tabs>
        <w:ind w:left="0" w:firstLine="709"/>
      </w:pPr>
      <w:r w:rsidRPr="0039339F">
        <w:t>назначение</w:t>
      </w:r>
      <w:r w:rsidRPr="0039339F">
        <w:rPr>
          <w:spacing w:val="-3"/>
        </w:rPr>
        <w:t xml:space="preserve"> </w:t>
      </w:r>
      <w:r w:rsidRPr="0039339F">
        <w:t>и</w:t>
      </w:r>
      <w:r w:rsidRPr="0039339F">
        <w:rPr>
          <w:spacing w:val="-2"/>
        </w:rPr>
        <w:t xml:space="preserve"> </w:t>
      </w:r>
      <w:r w:rsidRPr="0039339F">
        <w:t>состав</w:t>
      </w:r>
      <w:r w:rsidRPr="0039339F">
        <w:rPr>
          <w:spacing w:val="-3"/>
        </w:rPr>
        <w:t xml:space="preserve"> </w:t>
      </w:r>
      <w:r w:rsidRPr="0039339F">
        <w:t>аптечки</w:t>
      </w:r>
      <w:r w:rsidRPr="0039339F">
        <w:rPr>
          <w:spacing w:val="-2"/>
        </w:rPr>
        <w:t xml:space="preserve"> </w:t>
      </w:r>
      <w:r w:rsidRPr="0039339F">
        <w:t>первой</w:t>
      </w:r>
      <w:r w:rsidRPr="0039339F">
        <w:rPr>
          <w:spacing w:val="-1"/>
        </w:rPr>
        <w:t xml:space="preserve"> </w:t>
      </w:r>
      <w:r w:rsidRPr="0039339F">
        <w:rPr>
          <w:spacing w:val="-2"/>
        </w:rPr>
        <w:t>помощи;</w:t>
      </w:r>
    </w:p>
    <w:p w:rsidR="002F3F6D" w:rsidRPr="0039339F" w:rsidRDefault="00DF499F" w:rsidP="005A78B4">
      <w:pPr>
        <w:pStyle w:val="a3"/>
        <w:tabs>
          <w:tab w:val="left" w:pos="993"/>
        </w:tabs>
        <w:ind w:left="0" w:firstLine="709"/>
      </w:pPr>
      <w:r w:rsidRPr="0039339F">
        <w:t>порядок</w:t>
      </w:r>
      <w:r w:rsidRPr="0039339F">
        <w:rPr>
          <w:spacing w:val="35"/>
        </w:rPr>
        <w:t xml:space="preserve"> </w:t>
      </w:r>
      <w:r w:rsidRPr="0039339F">
        <w:t>действий</w:t>
      </w:r>
      <w:r w:rsidRPr="0039339F">
        <w:rPr>
          <w:spacing w:val="35"/>
        </w:rPr>
        <w:t xml:space="preserve"> </w:t>
      </w:r>
      <w:r w:rsidRPr="0039339F">
        <w:t>при</w:t>
      </w:r>
      <w:r w:rsidRPr="0039339F">
        <w:rPr>
          <w:spacing w:val="32"/>
        </w:rPr>
        <w:t xml:space="preserve"> </w:t>
      </w:r>
      <w:r w:rsidRPr="0039339F">
        <w:t>оказании</w:t>
      </w:r>
      <w:r w:rsidRPr="0039339F">
        <w:rPr>
          <w:spacing w:val="35"/>
        </w:rPr>
        <w:t xml:space="preserve"> </w:t>
      </w:r>
      <w:r w:rsidRPr="0039339F">
        <w:t>первой</w:t>
      </w:r>
      <w:r w:rsidRPr="0039339F">
        <w:rPr>
          <w:spacing w:val="34"/>
        </w:rPr>
        <w:t xml:space="preserve"> </w:t>
      </w:r>
      <w:r w:rsidRPr="0039339F">
        <w:t>помощи</w:t>
      </w:r>
      <w:r w:rsidRPr="0039339F">
        <w:rPr>
          <w:spacing w:val="35"/>
        </w:rPr>
        <w:t xml:space="preserve"> </w:t>
      </w:r>
      <w:r w:rsidRPr="0039339F">
        <w:t>в</w:t>
      </w:r>
      <w:r w:rsidRPr="0039339F">
        <w:rPr>
          <w:spacing w:val="33"/>
        </w:rPr>
        <w:t xml:space="preserve"> </w:t>
      </w:r>
      <w:r w:rsidRPr="0039339F">
        <w:t>различных</w:t>
      </w:r>
      <w:r w:rsidRPr="0039339F">
        <w:rPr>
          <w:spacing w:val="35"/>
        </w:rPr>
        <w:t xml:space="preserve"> </w:t>
      </w:r>
      <w:r w:rsidRPr="0039339F">
        <w:t>ситуациях,</w:t>
      </w:r>
      <w:r w:rsidRPr="0039339F">
        <w:rPr>
          <w:spacing w:val="34"/>
        </w:rPr>
        <w:t xml:space="preserve"> </w:t>
      </w:r>
      <w:r w:rsidRPr="0039339F">
        <w:t>приёмы психологической поддержки пострадавшего.</w:t>
      </w:r>
    </w:p>
    <w:p w:rsidR="00E711CA" w:rsidRDefault="00E711CA" w:rsidP="005A78B4">
      <w:pPr>
        <w:pStyle w:val="1"/>
        <w:tabs>
          <w:tab w:val="left" w:pos="993"/>
        </w:tabs>
        <w:ind w:left="0" w:firstLine="709"/>
        <w:jc w:val="both"/>
      </w:pPr>
    </w:p>
    <w:p w:rsidR="002F3F6D" w:rsidRPr="0039339F" w:rsidRDefault="00DF499F" w:rsidP="005A78B4">
      <w:pPr>
        <w:pStyle w:val="1"/>
        <w:tabs>
          <w:tab w:val="left" w:pos="993"/>
        </w:tabs>
        <w:ind w:left="0" w:firstLine="709"/>
        <w:jc w:val="both"/>
      </w:pPr>
      <w:r w:rsidRPr="0039339F">
        <w:t>МОДУЛЬ №</w:t>
      </w:r>
      <w:r w:rsidRPr="0039339F">
        <w:rPr>
          <w:spacing w:val="-3"/>
        </w:rPr>
        <w:t xml:space="preserve"> </w:t>
      </w:r>
      <w:r w:rsidRPr="0039339F">
        <w:t xml:space="preserve">7 «БЕЗОПАСНОСТЬ В </w:t>
      </w:r>
      <w:r w:rsidRPr="0039339F">
        <w:rPr>
          <w:spacing w:val="-2"/>
        </w:rPr>
        <w:t>СОЦИУМЕ»:</w:t>
      </w:r>
    </w:p>
    <w:p w:rsidR="002F3F6D" w:rsidRPr="0039339F" w:rsidRDefault="00DF499F" w:rsidP="005A78B4">
      <w:pPr>
        <w:pStyle w:val="a3"/>
        <w:tabs>
          <w:tab w:val="left" w:pos="993"/>
        </w:tabs>
        <w:ind w:left="0" w:firstLine="709"/>
      </w:pPr>
      <w:r w:rsidRPr="0039339F">
        <w:t>общение</w:t>
      </w:r>
      <w:r w:rsidRPr="0039339F">
        <w:rPr>
          <w:spacing w:val="51"/>
          <w:w w:val="150"/>
        </w:rPr>
        <w:t xml:space="preserve"> </w:t>
      </w:r>
      <w:r w:rsidRPr="0039339F">
        <w:t>и</w:t>
      </w:r>
      <w:r w:rsidRPr="0039339F">
        <w:rPr>
          <w:spacing w:val="55"/>
          <w:w w:val="150"/>
        </w:rPr>
        <w:t xml:space="preserve"> </w:t>
      </w:r>
      <w:r w:rsidRPr="0039339F">
        <w:t>его</w:t>
      </w:r>
      <w:r w:rsidRPr="0039339F">
        <w:rPr>
          <w:spacing w:val="54"/>
          <w:w w:val="150"/>
        </w:rPr>
        <w:t xml:space="preserve"> </w:t>
      </w:r>
      <w:r w:rsidRPr="0039339F">
        <w:t>значение</w:t>
      </w:r>
      <w:r w:rsidRPr="0039339F">
        <w:rPr>
          <w:spacing w:val="53"/>
          <w:w w:val="150"/>
        </w:rPr>
        <w:t xml:space="preserve"> </w:t>
      </w:r>
      <w:r w:rsidRPr="0039339F">
        <w:t>для</w:t>
      </w:r>
      <w:r w:rsidRPr="0039339F">
        <w:rPr>
          <w:spacing w:val="55"/>
          <w:w w:val="150"/>
        </w:rPr>
        <w:t xml:space="preserve"> </w:t>
      </w:r>
      <w:r w:rsidRPr="0039339F">
        <w:t>человека,</w:t>
      </w:r>
      <w:r w:rsidRPr="0039339F">
        <w:rPr>
          <w:spacing w:val="54"/>
          <w:w w:val="150"/>
        </w:rPr>
        <w:t xml:space="preserve"> </w:t>
      </w:r>
      <w:r w:rsidRPr="0039339F">
        <w:t>способы</w:t>
      </w:r>
      <w:r w:rsidRPr="0039339F">
        <w:rPr>
          <w:spacing w:val="53"/>
          <w:w w:val="150"/>
        </w:rPr>
        <w:t xml:space="preserve"> </w:t>
      </w:r>
      <w:r w:rsidRPr="0039339F">
        <w:t>организации</w:t>
      </w:r>
      <w:r w:rsidRPr="0039339F">
        <w:rPr>
          <w:spacing w:val="55"/>
          <w:w w:val="150"/>
        </w:rPr>
        <w:t xml:space="preserve"> </w:t>
      </w:r>
      <w:r w:rsidRPr="0039339F">
        <w:t>эффективного</w:t>
      </w:r>
      <w:r w:rsidRPr="0039339F">
        <w:rPr>
          <w:spacing w:val="52"/>
          <w:w w:val="150"/>
        </w:rPr>
        <w:t xml:space="preserve"> </w:t>
      </w:r>
      <w:r w:rsidRPr="0039339F">
        <w:rPr>
          <w:spacing w:val="-10"/>
        </w:rPr>
        <w:t>и</w:t>
      </w:r>
      <w:r w:rsidR="00E711CA">
        <w:rPr>
          <w:spacing w:val="-10"/>
        </w:rPr>
        <w:t xml:space="preserve"> </w:t>
      </w:r>
      <w:r w:rsidRPr="0039339F">
        <w:t>позитивного</w:t>
      </w:r>
      <w:r w:rsidRPr="0039339F">
        <w:rPr>
          <w:spacing w:val="-2"/>
        </w:rPr>
        <w:t xml:space="preserve"> общения;</w:t>
      </w:r>
    </w:p>
    <w:p w:rsidR="002F3F6D" w:rsidRPr="0039339F" w:rsidRDefault="00DF499F" w:rsidP="005A78B4">
      <w:pPr>
        <w:pStyle w:val="a3"/>
        <w:tabs>
          <w:tab w:val="left" w:pos="993"/>
        </w:tabs>
        <w:ind w:left="0" w:firstLine="709"/>
      </w:pPr>
      <w:r w:rsidRPr="0039339F">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F3F6D" w:rsidRPr="0039339F" w:rsidRDefault="00DF499F" w:rsidP="005A78B4">
      <w:pPr>
        <w:pStyle w:val="a3"/>
        <w:tabs>
          <w:tab w:val="left" w:pos="993"/>
        </w:tabs>
        <w:ind w:left="0" w:firstLine="709"/>
      </w:pPr>
      <w:r w:rsidRPr="0039339F">
        <w:lastRenderedPageBreak/>
        <w:t>понятие</w:t>
      </w:r>
      <w:r w:rsidRPr="0039339F">
        <w:rPr>
          <w:spacing w:val="-15"/>
        </w:rPr>
        <w:t xml:space="preserve"> </w:t>
      </w:r>
      <w:r w:rsidRPr="0039339F">
        <w:t>«конфликт»</w:t>
      </w:r>
      <w:r w:rsidRPr="0039339F">
        <w:rPr>
          <w:spacing w:val="-15"/>
        </w:rPr>
        <w:t xml:space="preserve"> </w:t>
      </w:r>
      <w:r w:rsidRPr="0039339F">
        <w:t>и</w:t>
      </w:r>
      <w:r w:rsidRPr="0039339F">
        <w:rPr>
          <w:spacing w:val="-15"/>
        </w:rPr>
        <w:t xml:space="preserve"> </w:t>
      </w:r>
      <w:r w:rsidRPr="0039339F">
        <w:t>стадии</w:t>
      </w:r>
      <w:r w:rsidRPr="0039339F">
        <w:rPr>
          <w:spacing w:val="-15"/>
        </w:rPr>
        <w:t xml:space="preserve"> </w:t>
      </w:r>
      <w:r w:rsidRPr="0039339F">
        <w:t>его</w:t>
      </w:r>
      <w:r w:rsidRPr="0039339F">
        <w:rPr>
          <w:spacing w:val="-15"/>
        </w:rPr>
        <w:t xml:space="preserve"> </w:t>
      </w:r>
      <w:r w:rsidRPr="0039339F">
        <w:t>развития,</w:t>
      </w:r>
      <w:r w:rsidRPr="0039339F">
        <w:rPr>
          <w:spacing w:val="-15"/>
        </w:rPr>
        <w:t xml:space="preserve"> </w:t>
      </w:r>
      <w:r w:rsidRPr="0039339F">
        <w:t>факторы</w:t>
      </w:r>
      <w:r w:rsidRPr="0039339F">
        <w:rPr>
          <w:spacing w:val="-15"/>
        </w:rPr>
        <w:t xml:space="preserve"> </w:t>
      </w:r>
      <w:r w:rsidRPr="0039339F">
        <w:t>и</w:t>
      </w:r>
      <w:r w:rsidRPr="0039339F">
        <w:rPr>
          <w:spacing w:val="-15"/>
        </w:rPr>
        <w:t xml:space="preserve"> </w:t>
      </w:r>
      <w:r w:rsidRPr="0039339F">
        <w:t>причины</w:t>
      </w:r>
      <w:r w:rsidRPr="0039339F">
        <w:rPr>
          <w:spacing w:val="-15"/>
        </w:rPr>
        <w:t xml:space="preserve"> </w:t>
      </w:r>
      <w:r w:rsidRPr="0039339F">
        <w:t>развития</w:t>
      </w:r>
      <w:r w:rsidRPr="0039339F">
        <w:rPr>
          <w:spacing w:val="-15"/>
        </w:rPr>
        <w:t xml:space="preserve"> </w:t>
      </w:r>
      <w:r w:rsidRPr="0039339F">
        <w:t>конфликта; условия</w:t>
      </w:r>
      <w:r w:rsidRPr="0039339F">
        <w:rPr>
          <w:spacing w:val="51"/>
          <w:w w:val="150"/>
        </w:rPr>
        <w:t xml:space="preserve"> </w:t>
      </w:r>
      <w:r w:rsidRPr="0039339F">
        <w:t>и</w:t>
      </w:r>
      <w:r w:rsidRPr="0039339F">
        <w:rPr>
          <w:spacing w:val="53"/>
          <w:w w:val="150"/>
        </w:rPr>
        <w:t xml:space="preserve"> </w:t>
      </w:r>
      <w:r w:rsidRPr="0039339F">
        <w:t>ситуации</w:t>
      </w:r>
      <w:r w:rsidRPr="0039339F">
        <w:rPr>
          <w:spacing w:val="53"/>
          <w:w w:val="150"/>
        </w:rPr>
        <w:t xml:space="preserve"> </w:t>
      </w:r>
      <w:r w:rsidRPr="0039339F">
        <w:t>возникновения</w:t>
      </w:r>
      <w:r w:rsidRPr="0039339F">
        <w:rPr>
          <w:spacing w:val="51"/>
          <w:w w:val="150"/>
        </w:rPr>
        <w:t xml:space="preserve"> </w:t>
      </w:r>
      <w:r w:rsidRPr="0039339F">
        <w:t>межличностных</w:t>
      </w:r>
      <w:r w:rsidRPr="0039339F">
        <w:rPr>
          <w:spacing w:val="54"/>
          <w:w w:val="150"/>
        </w:rPr>
        <w:t xml:space="preserve"> </w:t>
      </w:r>
      <w:r w:rsidRPr="0039339F">
        <w:t>и</w:t>
      </w:r>
      <w:r w:rsidRPr="0039339F">
        <w:rPr>
          <w:spacing w:val="53"/>
          <w:w w:val="150"/>
        </w:rPr>
        <w:t xml:space="preserve"> </w:t>
      </w:r>
      <w:r w:rsidRPr="0039339F">
        <w:t>групповых</w:t>
      </w:r>
      <w:r w:rsidRPr="0039339F">
        <w:rPr>
          <w:spacing w:val="52"/>
          <w:w w:val="150"/>
        </w:rPr>
        <w:t xml:space="preserve"> </w:t>
      </w:r>
      <w:r w:rsidRPr="0039339F">
        <w:rPr>
          <w:spacing w:val="-2"/>
        </w:rPr>
        <w:t>конфликтов,</w:t>
      </w:r>
    </w:p>
    <w:p w:rsidR="002F3F6D" w:rsidRPr="0039339F" w:rsidRDefault="00DF499F" w:rsidP="005A78B4">
      <w:pPr>
        <w:pStyle w:val="a3"/>
        <w:tabs>
          <w:tab w:val="left" w:pos="993"/>
        </w:tabs>
        <w:ind w:left="0" w:firstLine="709"/>
      </w:pPr>
      <w:r w:rsidRPr="0039339F">
        <w:t>безопасные и эффективные способы избегания и разрешения конфликтных ситуаций; правила</w:t>
      </w:r>
      <w:r w:rsidRPr="0039339F">
        <w:rPr>
          <w:spacing w:val="47"/>
        </w:rPr>
        <w:t xml:space="preserve"> </w:t>
      </w:r>
      <w:r w:rsidRPr="0039339F">
        <w:t>поведения</w:t>
      </w:r>
      <w:r w:rsidRPr="0039339F">
        <w:rPr>
          <w:spacing w:val="50"/>
        </w:rPr>
        <w:t xml:space="preserve"> </w:t>
      </w:r>
      <w:r w:rsidRPr="0039339F">
        <w:t>для</w:t>
      </w:r>
      <w:r w:rsidRPr="0039339F">
        <w:rPr>
          <w:spacing w:val="50"/>
        </w:rPr>
        <w:t xml:space="preserve"> </w:t>
      </w:r>
      <w:r w:rsidRPr="0039339F">
        <w:t>снижения</w:t>
      </w:r>
      <w:r w:rsidRPr="0039339F">
        <w:rPr>
          <w:spacing w:val="48"/>
        </w:rPr>
        <w:t xml:space="preserve"> </w:t>
      </w:r>
      <w:r w:rsidRPr="0039339F">
        <w:t>риска</w:t>
      </w:r>
      <w:r w:rsidRPr="0039339F">
        <w:rPr>
          <w:spacing w:val="50"/>
        </w:rPr>
        <w:t xml:space="preserve"> </w:t>
      </w:r>
      <w:r w:rsidRPr="0039339F">
        <w:t>конфликта</w:t>
      </w:r>
      <w:r w:rsidRPr="0039339F">
        <w:rPr>
          <w:spacing w:val="47"/>
        </w:rPr>
        <w:t xml:space="preserve"> </w:t>
      </w:r>
      <w:r w:rsidRPr="0039339F">
        <w:t>и</w:t>
      </w:r>
      <w:r w:rsidRPr="0039339F">
        <w:rPr>
          <w:spacing w:val="49"/>
        </w:rPr>
        <w:t xml:space="preserve"> </w:t>
      </w:r>
      <w:r w:rsidRPr="0039339F">
        <w:t>порядок</w:t>
      </w:r>
      <w:r w:rsidRPr="0039339F">
        <w:rPr>
          <w:spacing w:val="51"/>
        </w:rPr>
        <w:t xml:space="preserve"> </w:t>
      </w:r>
      <w:r w:rsidRPr="0039339F">
        <w:t>действий</w:t>
      </w:r>
      <w:r w:rsidRPr="0039339F">
        <w:rPr>
          <w:spacing w:val="51"/>
        </w:rPr>
        <w:t xml:space="preserve"> </w:t>
      </w:r>
      <w:r w:rsidRPr="0039339F">
        <w:t>при</w:t>
      </w:r>
      <w:r w:rsidRPr="0039339F">
        <w:rPr>
          <w:spacing w:val="52"/>
        </w:rPr>
        <w:t xml:space="preserve"> </w:t>
      </w:r>
      <w:r w:rsidRPr="0039339F">
        <w:rPr>
          <w:spacing w:val="-5"/>
        </w:rPr>
        <w:t>его</w:t>
      </w:r>
    </w:p>
    <w:p w:rsidR="002F3F6D" w:rsidRPr="0039339F" w:rsidRDefault="00DF499F" w:rsidP="005A78B4">
      <w:pPr>
        <w:pStyle w:val="a3"/>
        <w:tabs>
          <w:tab w:val="left" w:pos="993"/>
        </w:tabs>
        <w:ind w:left="0" w:firstLine="709"/>
      </w:pPr>
      <w:r w:rsidRPr="0039339F">
        <w:t>опасных</w:t>
      </w:r>
      <w:r w:rsidRPr="0039339F">
        <w:rPr>
          <w:spacing w:val="-1"/>
        </w:rPr>
        <w:t xml:space="preserve"> </w:t>
      </w:r>
      <w:r w:rsidRPr="0039339F">
        <w:rPr>
          <w:spacing w:val="-2"/>
        </w:rPr>
        <w:t>проявлениях;</w:t>
      </w:r>
    </w:p>
    <w:p w:rsidR="002F3F6D" w:rsidRPr="0039339F" w:rsidRDefault="00DF499F" w:rsidP="005A78B4">
      <w:pPr>
        <w:pStyle w:val="a3"/>
        <w:tabs>
          <w:tab w:val="left" w:pos="993"/>
        </w:tabs>
        <w:ind w:left="0" w:firstLine="709"/>
      </w:pPr>
      <w:r w:rsidRPr="0039339F">
        <w:t>способ разрешения конфликта с помощью третьей стороны (модератора); опасные</w:t>
      </w:r>
      <w:r w:rsidRPr="0039339F">
        <w:rPr>
          <w:spacing w:val="-7"/>
        </w:rPr>
        <w:t xml:space="preserve"> </w:t>
      </w:r>
      <w:r w:rsidRPr="0039339F">
        <w:t>формы</w:t>
      </w:r>
      <w:r w:rsidRPr="0039339F">
        <w:rPr>
          <w:spacing w:val="-3"/>
        </w:rPr>
        <w:t xml:space="preserve"> </w:t>
      </w:r>
      <w:r w:rsidRPr="0039339F">
        <w:t>проявления</w:t>
      </w:r>
      <w:r w:rsidRPr="0039339F">
        <w:rPr>
          <w:spacing w:val="-2"/>
        </w:rPr>
        <w:t xml:space="preserve"> </w:t>
      </w:r>
      <w:r w:rsidRPr="0039339F">
        <w:t>конфликта:</w:t>
      </w:r>
      <w:r w:rsidRPr="0039339F">
        <w:rPr>
          <w:spacing w:val="-3"/>
        </w:rPr>
        <w:t xml:space="preserve"> </w:t>
      </w:r>
      <w:r w:rsidRPr="0039339F">
        <w:t>агрессия,</w:t>
      </w:r>
      <w:r w:rsidRPr="0039339F">
        <w:rPr>
          <w:spacing w:val="-3"/>
        </w:rPr>
        <w:t xml:space="preserve"> </w:t>
      </w:r>
      <w:r w:rsidRPr="0039339F">
        <w:t>домашнее</w:t>
      </w:r>
      <w:r w:rsidRPr="0039339F">
        <w:rPr>
          <w:spacing w:val="-3"/>
        </w:rPr>
        <w:t xml:space="preserve"> </w:t>
      </w:r>
      <w:r w:rsidRPr="0039339F">
        <w:t>насилие</w:t>
      </w:r>
      <w:r w:rsidRPr="0039339F">
        <w:rPr>
          <w:spacing w:val="-4"/>
        </w:rPr>
        <w:t xml:space="preserve"> </w:t>
      </w:r>
      <w:r w:rsidRPr="0039339F">
        <w:t>и</w:t>
      </w:r>
      <w:r w:rsidRPr="0039339F">
        <w:rPr>
          <w:spacing w:val="-2"/>
        </w:rPr>
        <w:t xml:space="preserve"> буллинг;</w:t>
      </w:r>
    </w:p>
    <w:p w:rsidR="002F3F6D" w:rsidRPr="0039339F" w:rsidRDefault="00DF499F" w:rsidP="005A78B4">
      <w:pPr>
        <w:pStyle w:val="a3"/>
        <w:tabs>
          <w:tab w:val="left" w:pos="993"/>
        </w:tabs>
        <w:ind w:left="0" w:firstLine="709"/>
      </w:pPr>
      <w:r w:rsidRPr="0039339F">
        <w:t>манипуляции</w:t>
      </w:r>
      <w:r w:rsidRPr="0039339F">
        <w:rPr>
          <w:spacing w:val="-15"/>
        </w:rPr>
        <w:t xml:space="preserve"> </w:t>
      </w:r>
      <w:r w:rsidRPr="0039339F">
        <w:t>в</w:t>
      </w:r>
      <w:r w:rsidRPr="0039339F">
        <w:rPr>
          <w:spacing w:val="-15"/>
        </w:rPr>
        <w:t xml:space="preserve"> </w:t>
      </w:r>
      <w:r w:rsidRPr="0039339F">
        <w:t>ходе</w:t>
      </w:r>
      <w:r w:rsidRPr="0039339F">
        <w:rPr>
          <w:spacing w:val="-15"/>
        </w:rPr>
        <w:t xml:space="preserve"> </w:t>
      </w:r>
      <w:r w:rsidRPr="0039339F">
        <w:t>межличностного</w:t>
      </w:r>
      <w:r w:rsidRPr="0039339F">
        <w:rPr>
          <w:spacing w:val="-15"/>
        </w:rPr>
        <w:t xml:space="preserve"> </w:t>
      </w:r>
      <w:r w:rsidRPr="0039339F">
        <w:t>общения,</w:t>
      </w:r>
      <w:r w:rsidRPr="0039339F">
        <w:rPr>
          <w:spacing w:val="-15"/>
        </w:rPr>
        <w:t xml:space="preserve"> </w:t>
      </w:r>
      <w:r w:rsidRPr="0039339F">
        <w:t>приёмы</w:t>
      </w:r>
      <w:r w:rsidRPr="0039339F">
        <w:rPr>
          <w:spacing w:val="-15"/>
        </w:rPr>
        <w:t xml:space="preserve"> </w:t>
      </w:r>
      <w:r w:rsidRPr="0039339F">
        <w:t>распознавания</w:t>
      </w:r>
      <w:r w:rsidRPr="0039339F">
        <w:rPr>
          <w:spacing w:val="-15"/>
        </w:rPr>
        <w:t xml:space="preserve"> </w:t>
      </w:r>
      <w:r w:rsidRPr="0039339F">
        <w:t>манипуляций и способы противостояния им;</w:t>
      </w:r>
    </w:p>
    <w:p w:rsidR="002F3F6D" w:rsidRPr="0039339F" w:rsidRDefault="00DF499F" w:rsidP="005A78B4">
      <w:pPr>
        <w:pStyle w:val="a3"/>
        <w:tabs>
          <w:tab w:val="left" w:pos="993"/>
        </w:tabs>
        <w:ind w:left="0" w:firstLine="709"/>
      </w:pPr>
      <w:r w:rsidRPr="0039339F">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F3F6D" w:rsidRPr="0039339F" w:rsidRDefault="00DF499F" w:rsidP="005A78B4">
      <w:pPr>
        <w:pStyle w:val="a3"/>
        <w:tabs>
          <w:tab w:val="left" w:pos="993"/>
        </w:tabs>
        <w:ind w:left="0" w:firstLine="709"/>
      </w:pPr>
      <w:r w:rsidRPr="0039339F">
        <w:t>современные молодёжные увлечения и опасности, связанные с ними, правила безопасного поведения;</w:t>
      </w:r>
    </w:p>
    <w:p w:rsidR="002F3F6D" w:rsidRPr="0039339F" w:rsidRDefault="00DF499F" w:rsidP="005A78B4">
      <w:pPr>
        <w:pStyle w:val="a3"/>
        <w:tabs>
          <w:tab w:val="left" w:pos="993"/>
        </w:tabs>
        <w:ind w:left="0" w:firstLine="709"/>
      </w:pPr>
      <w:r w:rsidRPr="0039339F">
        <w:t>правила</w:t>
      </w:r>
      <w:r w:rsidRPr="0039339F">
        <w:rPr>
          <w:spacing w:val="-8"/>
        </w:rPr>
        <w:t xml:space="preserve"> </w:t>
      </w:r>
      <w:r w:rsidRPr="0039339F">
        <w:t>безопасной</w:t>
      </w:r>
      <w:r w:rsidRPr="0039339F">
        <w:rPr>
          <w:spacing w:val="-5"/>
        </w:rPr>
        <w:t xml:space="preserve"> </w:t>
      </w:r>
      <w:r w:rsidRPr="0039339F">
        <w:t>коммуникации</w:t>
      </w:r>
      <w:r w:rsidRPr="0039339F">
        <w:rPr>
          <w:spacing w:val="-6"/>
        </w:rPr>
        <w:t xml:space="preserve"> </w:t>
      </w:r>
      <w:r w:rsidRPr="0039339F">
        <w:t>с</w:t>
      </w:r>
      <w:r w:rsidRPr="0039339F">
        <w:rPr>
          <w:spacing w:val="-5"/>
        </w:rPr>
        <w:t xml:space="preserve"> </w:t>
      </w:r>
      <w:r w:rsidRPr="0039339F">
        <w:t>незнакомыми</w:t>
      </w:r>
      <w:r w:rsidRPr="0039339F">
        <w:rPr>
          <w:spacing w:val="-5"/>
        </w:rPr>
        <w:t xml:space="preserve"> </w:t>
      </w:r>
      <w:r w:rsidRPr="0039339F">
        <w:rPr>
          <w:spacing w:val="-2"/>
        </w:rPr>
        <w:t>людьми.</w:t>
      </w:r>
    </w:p>
    <w:p w:rsidR="00E711CA" w:rsidRDefault="00E711CA" w:rsidP="005A78B4">
      <w:pPr>
        <w:pStyle w:val="1"/>
        <w:tabs>
          <w:tab w:val="left" w:pos="993"/>
        </w:tabs>
        <w:ind w:left="0" w:firstLine="709"/>
        <w:jc w:val="both"/>
      </w:pPr>
    </w:p>
    <w:p w:rsidR="002F3F6D" w:rsidRPr="0039339F" w:rsidRDefault="00DF499F" w:rsidP="005A78B4">
      <w:pPr>
        <w:pStyle w:val="1"/>
        <w:tabs>
          <w:tab w:val="left" w:pos="993"/>
        </w:tabs>
        <w:ind w:left="0" w:firstLine="709"/>
        <w:jc w:val="both"/>
      </w:pPr>
      <w:r w:rsidRPr="0039339F">
        <w:t xml:space="preserve">МОДУЛЬ № 8 «БЕЗОПАСНОСТЬ В ИНФОРМАЦИОННОМ </w:t>
      </w:r>
      <w:r w:rsidRPr="0039339F">
        <w:rPr>
          <w:spacing w:val="-2"/>
        </w:rPr>
        <w:t>ПРОСТРАНСТВЕ»:</w:t>
      </w:r>
    </w:p>
    <w:p w:rsidR="002F3F6D" w:rsidRPr="0039339F" w:rsidRDefault="00DF499F" w:rsidP="005A78B4">
      <w:pPr>
        <w:pStyle w:val="a3"/>
        <w:tabs>
          <w:tab w:val="left" w:pos="993"/>
        </w:tabs>
        <w:ind w:left="0" w:firstLine="709"/>
      </w:pPr>
      <w:r w:rsidRPr="0039339F">
        <w:t>понятие «цифровая среда», её характеристики и примеры информационных и компьютерных угроз, положительные возможности цифровой среды;</w:t>
      </w:r>
    </w:p>
    <w:p w:rsidR="002F3F6D" w:rsidRPr="0039339F" w:rsidRDefault="00DF499F" w:rsidP="005A78B4">
      <w:pPr>
        <w:pStyle w:val="a3"/>
        <w:tabs>
          <w:tab w:val="left" w:pos="993"/>
        </w:tabs>
        <w:ind w:left="0" w:firstLine="709"/>
      </w:pPr>
      <w:r w:rsidRPr="0039339F">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2F3F6D" w:rsidRPr="0039339F" w:rsidRDefault="00DF499F" w:rsidP="005A78B4">
      <w:pPr>
        <w:pStyle w:val="a3"/>
        <w:tabs>
          <w:tab w:val="left" w:pos="993"/>
        </w:tabs>
        <w:ind w:left="0" w:firstLine="709"/>
      </w:pPr>
      <w:r w:rsidRPr="0039339F">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2F3F6D" w:rsidRPr="0039339F" w:rsidRDefault="00DF499F" w:rsidP="005A78B4">
      <w:pPr>
        <w:pStyle w:val="a3"/>
        <w:tabs>
          <w:tab w:val="left" w:pos="993"/>
        </w:tabs>
        <w:ind w:left="0" w:firstLine="709"/>
      </w:pPr>
      <w:r w:rsidRPr="0039339F">
        <w:t xml:space="preserve">опасные явления цифровой среды: вредоносные программы и приложения и их </w:t>
      </w:r>
      <w:r w:rsidRPr="0039339F">
        <w:rPr>
          <w:spacing w:val="-2"/>
        </w:rPr>
        <w:t>разновидности;</w:t>
      </w:r>
    </w:p>
    <w:p w:rsidR="002F3F6D" w:rsidRPr="0039339F" w:rsidRDefault="00DF499F" w:rsidP="005A78B4">
      <w:pPr>
        <w:pStyle w:val="a3"/>
        <w:tabs>
          <w:tab w:val="left" w:pos="993"/>
        </w:tabs>
        <w:ind w:left="0" w:firstLine="709"/>
      </w:pPr>
      <w:r w:rsidRPr="0039339F">
        <w:t>правила кибергигиены,</w:t>
      </w:r>
      <w:r w:rsidRPr="0039339F">
        <w:rPr>
          <w:spacing w:val="-1"/>
        </w:rPr>
        <w:t xml:space="preserve"> </w:t>
      </w:r>
      <w:r w:rsidRPr="0039339F">
        <w:t>необходимые для предупреждения возникновения сложных и опасных ситуаций в цифровой среде;</w:t>
      </w:r>
    </w:p>
    <w:p w:rsidR="002F3F6D" w:rsidRPr="0039339F" w:rsidRDefault="00DF499F" w:rsidP="005A78B4">
      <w:pPr>
        <w:pStyle w:val="a3"/>
        <w:tabs>
          <w:tab w:val="left" w:pos="993"/>
        </w:tabs>
        <w:ind w:left="0" w:firstLine="709"/>
      </w:pPr>
      <w:r w:rsidRPr="0039339F">
        <w:t>основные виды опасного и запрещённого контента в Интернете и его признаки, приёмы распознавания опасностей при использовании Интернета;</w:t>
      </w:r>
    </w:p>
    <w:p w:rsidR="002F3F6D" w:rsidRPr="0039339F" w:rsidRDefault="00DF499F" w:rsidP="005A78B4">
      <w:pPr>
        <w:pStyle w:val="a3"/>
        <w:tabs>
          <w:tab w:val="left" w:pos="993"/>
        </w:tabs>
        <w:ind w:left="0" w:firstLine="709"/>
      </w:pPr>
      <w:r w:rsidRPr="0039339F">
        <w:t>противоправные</w:t>
      </w:r>
      <w:r w:rsidRPr="0039339F">
        <w:rPr>
          <w:spacing w:val="-4"/>
        </w:rPr>
        <w:t xml:space="preserve"> </w:t>
      </w:r>
      <w:r w:rsidRPr="0039339F">
        <w:t>действия</w:t>
      </w:r>
      <w:r w:rsidRPr="0039339F">
        <w:rPr>
          <w:spacing w:val="-2"/>
        </w:rPr>
        <w:t xml:space="preserve"> </w:t>
      </w:r>
      <w:r w:rsidRPr="0039339F">
        <w:t>в</w:t>
      </w:r>
      <w:r w:rsidRPr="0039339F">
        <w:rPr>
          <w:spacing w:val="-3"/>
        </w:rPr>
        <w:t xml:space="preserve"> </w:t>
      </w:r>
      <w:r w:rsidRPr="0039339F">
        <w:rPr>
          <w:spacing w:val="-2"/>
        </w:rPr>
        <w:t>Интернете;</w:t>
      </w:r>
    </w:p>
    <w:p w:rsidR="002F3F6D" w:rsidRPr="0039339F" w:rsidRDefault="00DF499F" w:rsidP="005A78B4">
      <w:pPr>
        <w:pStyle w:val="a3"/>
        <w:tabs>
          <w:tab w:val="left" w:pos="993"/>
        </w:tabs>
        <w:ind w:left="0" w:firstLine="709"/>
      </w:pPr>
      <w:r w:rsidRPr="0039339F">
        <w:t xml:space="preserve">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w:t>
      </w:r>
      <w:r w:rsidRPr="0039339F">
        <w:rPr>
          <w:spacing w:val="-2"/>
        </w:rPr>
        <w:t>группы);</w:t>
      </w:r>
    </w:p>
    <w:p w:rsidR="002F3F6D" w:rsidRPr="0039339F" w:rsidRDefault="00DF499F" w:rsidP="005A78B4">
      <w:pPr>
        <w:pStyle w:val="a3"/>
        <w:tabs>
          <w:tab w:val="left" w:pos="993"/>
        </w:tabs>
        <w:ind w:left="0" w:firstLine="709"/>
      </w:pPr>
      <w:r w:rsidRPr="0039339F">
        <w:t>деструктивные</w:t>
      </w:r>
      <w:r w:rsidRPr="0039339F">
        <w:rPr>
          <w:spacing w:val="-6"/>
        </w:rPr>
        <w:t xml:space="preserve"> </w:t>
      </w:r>
      <w:r w:rsidRPr="0039339F">
        <w:t>течения</w:t>
      </w:r>
      <w:r w:rsidRPr="0039339F">
        <w:rPr>
          <w:spacing w:val="-4"/>
        </w:rPr>
        <w:t xml:space="preserve"> </w:t>
      </w:r>
      <w:r w:rsidRPr="0039339F">
        <w:t>в</w:t>
      </w:r>
      <w:r w:rsidRPr="0039339F">
        <w:rPr>
          <w:spacing w:val="-5"/>
        </w:rPr>
        <w:t xml:space="preserve"> </w:t>
      </w:r>
      <w:r w:rsidRPr="0039339F">
        <w:t>Интернете,</w:t>
      </w:r>
      <w:r w:rsidRPr="0039339F">
        <w:rPr>
          <w:spacing w:val="-4"/>
        </w:rPr>
        <w:t xml:space="preserve"> </w:t>
      </w:r>
      <w:r w:rsidRPr="0039339F">
        <w:t>их</w:t>
      </w:r>
      <w:r w:rsidRPr="0039339F">
        <w:rPr>
          <w:spacing w:val="-5"/>
        </w:rPr>
        <w:t xml:space="preserve"> </w:t>
      </w:r>
      <w:r w:rsidRPr="0039339F">
        <w:t>признаки</w:t>
      </w:r>
      <w:r w:rsidRPr="0039339F">
        <w:rPr>
          <w:spacing w:val="-6"/>
        </w:rPr>
        <w:t xml:space="preserve"> </w:t>
      </w:r>
      <w:r w:rsidRPr="0039339F">
        <w:t>и</w:t>
      </w:r>
      <w:r w:rsidRPr="0039339F">
        <w:rPr>
          <w:spacing w:val="-4"/>
        </w:rPr>
        <w:t xml:space="preserve"> </w:t>
      </w:r>
      <w:r w:rsidRPr="0039339F">
        <w:t>опасности,</w:t>
      </w:r>
      <w:r w:rsidRPr="0039339F">
        <w:rPr>
          <w:spacing w:val="-7"/>
        </w:rPr>
        <w:t xml:space="preserve"> </w:t>
      </w:r>
      <w:r w:rsidRPr="0039339F">
        <w:t>правила</w:t>
      </w:r>
      <w:r w:rsidRPr="0039339F">
        <w:rPr>
          <w:spacing w:val="-5"/>
        </w:rPr>
        <w:t xml:space="preserve"> </w:t>
      </w:r>
      <w:r w:rsidRPr="0039339F">
        <w:t>безопасного использования Интернета по предотвращению рисков и угроз вовлечения в различную деструктивную деятельность.</w:t>
      </w:r>
    </w:p>
    <w:p w:rsidR="00E711CA" w:rsidRDefault="00E711CA" w:rsidP="005A78B4">
      <w:pPr>
        <w:pStyle w:val="1"/>
        <w:tabs>
          <w:tab w:val="left" w:pos="993"/>
        </w:tabs>
        <w:ind w:left="0" w:firstLine="709"/>
        <w:jc w:val="both"/>
      </w:pPr>
    </w:p>
    <w:p w:rsidR="002F3F6D" w:rsidRPr="0039339F" w:rsidRDefault="00DF499F" w:rsidP="005A78B4">
      <w:pPr>
        <w:pStyle w:val="1"/>
        <w:tabs>
          <w:tab w:val="left" w:pos="993"/>
        </w:tabs>
        <w:ind w:left="0" w:firstLine="709"/>
        <w:jc w:val="both"/>
      </w:pPr>
      <w:r w:rsidRPr="0039339F">
        <w:t xml:space="preserve">МОДУЛЬ № 9 «ОСНОВЫ ПРОТИВОДЕЙСТВИЯ ЭКСТРЕМИЗМУ И </w:t>
      </w:r>
      <w:r w:rsidRPr="0039339F">
        <w:rPr>
          <w:spacing w:val="-2"/>
        </w:rPr>
        <w:t>ТЕРРОРИЗМУ»:</w:t>
      </w:r>
    </w:p>
    <w:p w:rsidR="002F3F6D" w:rsidRPr="0039339F" w:rsidRDefault="00DF499F" w:rsidP="005A78B4">
      <w:pPr>
        <w:pStyle w:val="a3"/>
        <w:tabs>
          <w:tab w:val="left" w:pos="993"/>
        </w:tabs>
        <w:ind w:left="0" w:firstLine="709"/>
      </w:pPr>
      <w:r w:rsidRPr="0039339F">
        <w:t>понятия</w:t>
      </w:r>
      <w:r w:rsidRPr="0039339F">
        <w:rPr>
          <w:spacing w:val="80"/>
        </w:rPr>
        <w:t xml:space="preserve"> </w:t>
      </w:r>
      <w:r w:rsidRPr="0039339F">
        <w:t>«экстремизм»</w:t>
      </w:r>
      <w:r w:rsidRPr="0039339F">
        <w:rPr>
          <w:spacing w:val="80"/>
        </w:rPr>
        <w:t xml:space="preserve"> </w:t>
      </w:r>
      <w:r w:rsidRPr="0039339F">
        <w:t>и</w:t>
      </w:r>
      <w:r w:rsidRPr="0039339F">
        <w:rPr>
          <w:spacing w:val="80"/>
        </w:rPr>
        <w:t xml:space="preserve"> </w:t>
      </w:r>
      <w:r w:rsidRPr="0039339F">
        <w:t>«терроризм»,</w:t>
      </w:r>
      <w:r w:rsidRPr="0039339F">
        <w:rPr>
          <w:spacing w:val="80"/>
        </w:rPr>
        <w:t xml:space="preserve"> </w:t>
      </w:r>
      <w:r w:rsidRPr="0039339F">
        <w:t>их</w:t>
      </w:r>
      <w:r w:rsidRPr="0039339F">
        <w:rPr>
          <w:spacing w:val="80"/>
        </w:rPr>
        <w:t xml:space="preserve"> </w:t>
      </w:r>
      <w:r w:rsidRPr="0039339F">
        <w:t>содержание,</w:t>
      </w:r>
      <w:r w:rsidRPr="0039339F">
        <w:rPr>
          <w:spacing w:val="80"/>
        </w:rPr>
        <w:t xml:space="preserve"> </w:t>
      </w:r>
      <w:r w:rsidRPr="0039339F">
        <w:t>причины,</w:t>
      </w:r>
      <w:r w:rsidRPr="0039339F">
        <w:rPr>
          <w:spacing w:val="80"/>
        </w:rPr>
        <w:t xml:space="preserve"> </w:t>
      </w:r>
      <w:r w:rsidRPr="0039339F">
        <w:t>возможные</w:t>
      </w:r>
      <w:r w:rsidRPr="0039339F">
        <w:rPr>
          <w:spacing w:val="40"/>
        </w:rPr>
        <w:t xml:space="preserve"> </w:t>
      </w:r>
      <w:r w:rsidRPr="0039339F">
        <w:t>варианты проявления и последствия;</w:t>
      </w:r>
    </w:p>
    <w:p w:rsidR="002F3F6D" w:rsidRPr="0039339F" w:rsidRDefault="00DF499F" w:rsidP="005A78B4">
      <w:pPr>
        <w:pStyle w:val="a3"/>
        <w:tabs>
          <w:tab w:val="left" w:pos="993"/>
        </w:tabs>
        <w:ind w:left="0" w:firstLine="709"/>
      </w:pPr>
      <w:r w:rsidRPr="0039339F">
        <w:t>цели</w:t>
      </w:r>
      <w:r w:rsidRPr="0039339F">
        <w:rPr>
          <w:spacing w:val="80"/>
        </w:rPr>
        <w:t xml:space="preserve"> </w:t>
      </w:r>
      <w:r w:rsidRPr="0039339F">
        <w:t>и</w:t>
      </w:r>
      <w:r w:rsidRPr="0039339F">
        <w:rPr>
          <w:spacing w:val="80"/>
        </w:rPr>
        <w:t xml:space="preserve"> </w:t>
      </w:r>
      <w:r w:rsidRPr="0039339F">
        <w:t>формы</w:t>
      </w:r>
      <w:r w:rsidRPr="0039339F">
        <w:rPr>
          <w:spacing w:val="80"/>
        </w:rPr>
        <w:t xml:space="preserve"> </w:t>
      </w:r>
      <w:r w:rsidRPr="0039339F">
        <w:t>проявления</w:t>
      </w:r>
      <w:r w:rsidRPr="0039339F">
        <w:rPr>
          <w:spacing w:val="80"/>
        </w:rPr>
        <w:t xml:space="preserve"> </w:t>
      </w:r>
      <w:r w:rsidRPr="0039339F">
        <w:t>террористических</w:t>
      </w:r>
      <w:r w:rsidRPr="0039339F">
        <w:rPr>
          <w:spacing w:val="80"/>
        </w:rPr>
        <w:t xml:space="preserve"> </w:t>
      </w:r>
      <w:r w:rsidRPr="0039339F">
        <w:t>актов,</w:t>
      </w:r>
      <w:r w:rsidRPr="0039339F">
        <w:rPr>
          <w:spacing w:val="80"/>
        </w:rPr>
        <w:t xml:space="preserve"> </w:t>
      </w:r>
      <w:r w:rsidRPr="0039339F">
        <w:t>их</w:t>
      </w:r>
      <w:r w:rsidRPr="0039339F">
        <w:rPr>
          <w:spacing w:val="80"/>
        </w:rPr>
        <w:t xml:space="preserve"> </w:t>
      </w:r>
      <w:r w:rsidRPr="0039339F">
        <w:t>последствия,</w:t>
      </w:r>
      <w:r w:rsidRPr="0039339F">
        <w:rPr>
          <w:spacing w:val="80"/>
        </w:rPr>
        <w:t xml:space="preserve"> </w:t>
      </w:r>
      <w:r w:rsidRPr="0039339F">
        <w:t>уровни террористической опасности;</w:t>
      </w:r>
    </w:p>
    <w:p w:rsidR="002F3F6D" w:rsidRPr="0039339F" w:rsidRDefault="00DF499F" w:rsidP="005A78B4">
      <w:pPr>
        <w:pStyle w:val="a3"/>
        <w:tabs>
          <w:tab w:val="left" w:pos="993"/>
        </w:tabs>
        <w:ind w:left="0" w:firstLine="709"/>
      </w:pPr>
      <w:r w:rsidRPr="0039339F">
        <w:t>основы</w:t>
      </w:r>
      <w:r w:rsidRPr="0039339F">
        <w:rPr>
          <w:spacing w:val="40"/>
        </w:rPr>
        <w:t xml:space="preserve"> </w:t>
      </w:r>
      <w:r w:rsidRPr="0039339F">
        <w:t>общественно-государственной</w:t>
      </w:r>
      <w:r w:rsidRPr="0039339F">
        <w:rPr>
          <w:spacing w:val="40"/>
        </w:rPr>
        <w:t xml:space="preserve"> </w:t>
      </w:r>
      <w:r w:rsidRPr="0039339F">
        <w:t>системы</w:t>
      </w:r>
      <w:r w:rsidRPr="0039339F">
        <w:rPr>
          <w:spacing w:val="40"/>
        </w:rPr>
        <w:t xml:space="preserve"> </w:t>
      </w:r>
      <w:r w:rsidRPr="0039339F">
        <w:t>противодействия</w:t>
      </w:r>
      <w:r w:rsidRPr="0039339F">
        <w:rPr>
          <w:spacing w:val="40"/>
        </w:rPr>
        <w:t xml:space="preserve"> </w:t>
      </w:r>
      <w:r w:rsidRPr="0039339F">
        <w:t>экстремизму</w:t>
      </w:r>
      <w:r w:rsidRPr="0039339F">
        <w:rPr>
          <w:spacing w:val="40"/>
        </w:rPr>
        <w:t xml:space="preserve"> </w:t>
      </w:r>
      <w:r w:rsidRPr="0039339F">
        <w:t>и терроризму, контртеррористическая операция и её цели;</w:t>
      </w:r>
    </w:p>
    <w:p w:rsidR="002F3F6D" w:rsidRPr="0039339F" w:rsidRDefault="00DF499F" w:rsidP="005A78B4">
      <w:pPr>
        <w:pStyle w:val="a3"/>
        <w:tabs>
          <w:tab w:val="left" w:pos="993"/>
          <w:tab w:val="left" w:pos="2517"/>
          <w:tab w:val="left" w:pos="4136"/>
          <w:tab w:val="left" w:pos="4702"/>
          <w:tab w:val="left" w:pos="7065"/>
          <w:tab w:val="left" w:pos="8929"/>
        </w:tabs>
        <w:ind w:left="0" w:firstLine="709"/>
      </w:pPr>
      <w:r w:rsidRPr="0039339F">
        <w:rPr>
          <w:spacing w:val="-2"/>
        </w:rPr>
        <w:t>признаки</w:t>
      </w:r>
      <w:r w:rsidRPr="0039339F">
        <w:tab/>
      </w:r>
      <w:r w:rsidRPr="0039339F">
        <w:rPr>
          <w:spacing w:val="-2"/>
        </w:rPr>
        <w:t>вовлечения</w:t>
      </w:r>
      <w:r w:rsidRPr="0039339F">
        <w:tab/>
      </w:r>
      <w:r w:rsidRPr="0039339F">
        <w:rPr>
          <w:spacing w:val="-10"/>
        </w:rPr>
        <w:t>в</w:t>
      </w:r>
      <w:r w:rsidRPr="0039339F">
        <w:tab/>
      </w:r>
      <w:r w:rsidRPr="0039339F">
        <w:rPr>
          <w:spacing w:val="-2"/>
        </w:rPr>
        <w:t>террористическую</w:t>
      </w:r>
      <w:r w:rsidRPr="0039339F">
        <w:tab/>
      </w:r>
      <w:r w:rsidRPr="0039339F">
        <w:rPr>
          <w:spacing w:val="-2"/>
        </w:rPr>
        <w:t>деятельность,</w:t>
      </w:r>
      <w:r w:rsidRPr="0039339F">
        <w:tab/>
      </w:r>
      <w:r w:rsidRPr="0039339F">
        <w:rPr>
          <w:spacing w:val="-2"/>
        </w:rPr>
        <w:t xml:space="preserve">правила </w:t>
      </w:r>
      <w:r w:rsidRPr="0039339F">
        <w:t>антитеррористического поведения;</w:t>
      </w:r>
    </w:p>
    <w:p w:rsidR="002F3F6D" w:rsidRPr="0039339F" w:rsidRDefault="00DF499F" w:rsidP="005A78B4">
      <w:pPr>
        <w:pStyle w:val="a3"/>
        <w:tabs>
          <w:tab w:val="left" w:pos="993"/>
        </w:tabs>
        <w:ind w:left="0" w:firstLine="709"/>
      </w:pPr>
      <w:r w:rsidRPr="0039339F">
        <w:t xml:space="preserve">признаки угроз и подготовки различных форм терактов, порядок действий при их </w:t>
      </w:r>
      <w:r w:rsidRPr="0039339F">
        <w:rPr>
          <w:spacing w:val="-2"/>
        </w:rPr>
        <w:t>обнаружении;</w:t>
      </w:r>
    </w:p>
    <w:p w:rsidR="002F3F6D" w:rsidRPr="0039339F" w:rsidRDefault="00DF499F" w:rsidP="005A78B4">
      <w:pPr>
        <w:pStyle w:val="a3"/>
        <w:tabs>
          <w:tab w:val="left" w:pos="993"/>
        </w:tabs>
        <w:ind w:left="0" w:firstLine="709"/>
      </w:pPr>
      <w:r w:rsidRPr="0039339F">
        <w:t>правила</w:t>
      </w:r>
      <w:r w:rsidRPr="0039339F">
        <w:rPr>
          <w:spacing w:val="-4"/>
        </w:rPr>
        <w:t xml:space="preserve"> </w:t>
      </w:r>
      <w:r w:rsidRPr="0039339F">
        <w:t>безопасного</w:t>
      </w:r>
      <w:r w:rsidRPr="0039339F">
        <w:rPr>
          <w:spacing w:val="-3"/>
        </w:rPr>
        <w:t xml:space="preserve"> </w:t>
      </w:r>
      <w:r w:rsidRPr="0039339F">
        <w:t>поведения</w:t>
      </w:r>
      <w:r w:rsidRPr="0039339F">
        <w:rPr>
          <w:spacing w:val="-3"/>
        </w:rPr>
        <w:t xml:space="preserve"> </w:t>
      </w:r>
      <w:r w:rsidRPr="0039339F">
        <w:t>в</w:t>
      </w:r>
      <w:r w:rsidRPr="0039339F">
        <w:rPr>
          <w:spacing w:val="-2"/>
        </w:rPr>
        <w:t xml:space="preserve"> </w:t>
      </w:r>
      <w:r w:rsidRPr="0039339F">
        <w:t>условиях</w:t>
      </w:r>
      <w:r w:rsidRPr="0039339F">
        <w:rPr>
          <w:spacing w:val="-1"/>
        </w:rPr>
        <w:t xml:space="preserve"> </w:t>
      </w:r>
      <w:r w:rsidRPr="0039339F">
        <w:t>совершения</w:t>
      </w:r>
      <w:r w:rsidRPr="0039339F">
        <w:rPr>
          <w:spacing w:val="-2"/>
        </w:rPr>
        <w:t xml:space="preserve"> теракта;</w:t>
      </w:r>
    </w:p>
    <w:p w:rsidR="002F3F6D" w:rsidRPr="0039339F" w:rsidRDefault="00DF499F" w:rsidP="005A78B4">
      <w:pPr>
        <w:pStyle w:val="a3"/>
        <w:tabs>
          <w:tab w:val="left" w:pos="993"/>
        </w:tabs>
        <w:ind w:left="0" w:firstLine="709"/>
      </w:pPr>
      <w:r w:rsidRPr="0039339F">
        <w:t>порядок действий при совершении теракта (нападение террористов и попытка захвата</w:t>
      </w:r>
      <w:r w:rsidRPr="0039339F">
        <w:rPr>
          <w:spacing w:val="-7"/>
        </w:rPr>
        <w:t xml:space="preserve"> </w:t>
      </w:r>
      <w:r w:rsidRPr="0039339F">
        <w:t>заложников,</w:t>
      </w:r>
      <w:r w:rsidRPr="0039339F">
        <w:rPr>
          <w:spacing w:val="-7"/>
        </w:rPr>
        <w:t xml:space="preserve"> </w:t>
      </w:r>
      <w:r w:rsidRPr="0039339F">
        <w:t>попадание</w:t>
      </w:r>
      <w:r w:rsidRPr="0039339F">
        <w:rPr>
          <w:spacing w:val="-8"/>
        </w:rPr>
        <w:t xml:space="preserve"> </w:t>
      </w:r>
      <w:r w:rsidRPr="0039339F">
        <w:t>в</w:t>
      </w:r>
      <w:r w:rsidRPr="0039339F">
        <w:rPr>
          <w:spacing w:val="-7"/>
        </w:rPr>
        <w:t xml:space="preserve"> </w:t>
      </w:r>
      <w:r w:rsidRPr="0039339F">
        <w:t>заложники,</w:t>
      </w:r>
      <w:r w:rsidRPr="0039339F">
        <w:rPr>
          <w:spacing w:val="-7"/>
        </w:rPr>
        <w:t xml:space="preserve"> </w:t>
      </w:r>
      <w:r w:rsidRPr="0039339F">
        <w:t>огневой</w:t>
      </w:r>
      <w:r w:rsidRPr="0039339F">
        <w:rPr>
          <w:spacing w:val="-6"/>
        </w:rPr>
        <w:t xml:space="preserve"> </w:t>
      </w:r>
      <w:r w:rsidRPr="0039339F">
        <w:t>налёт,</w:t>
      </w:r>
      <w:r w:rsidRPr="0039339F">
        <w:rPr>
          <w:spacing w:val="-6"/>
        </w:rPr>
        <w:t xml:space="preserve"> </w:t>
      </w:r>
      <w:r w:rsidRPr="0039339F">
        <w:t>наезд</w:t>
      </w:r>
      <w:r w:rsidRPr="0039339F">
        <w:rPr>
          <w:spacing w:val="-7"/>
        </w:rPr>
        <w:t xml:space="preserve"> </w:t>
      </w:r>
      <w:r w:rsidRPr="0039339F">
        <w:t>транспортного</w:t>
      </w:r>
      <w:r w:rsidRPr="0039339F">
        <w:rPr>
          <w:spacing w:val="-7"/>
        </w:rPr>
        <w:t xml:space="preserve"> </w:t>
      </w:r>
      <w:r w:rsidRPr="0039339F">
        <w:t xml:space="preserve">средства, подрыв </w:t>
      </w:r>
      <w:r w:rsidRPr="0039339F">
        <w:lastRenderedPageBreak/>
        <w:t>взрывного устройства).</w:t>
      </w:r>
    </w:p>
    <w:p w:rsidR="00E711CA" w:rsidRDefault="00E711CA" w:rsidP="005A78B4">
      <w:pPr>
        <w:pStyle w:val="1"/>
        <w:tabs>
          <w:tab w:val="left" w:pos="993"/>
        </w:tabs>
        <w:ind w:left="0" w:firstLine="709"/>
        <w:jc w:val="both"/>
      </w:pPr>
    </w:p>
    <w:p w:rsidR="002F3F6D" w:rsidRPr="0039339F" w:rsidRDefault="00DF499F" w:rsidP="005A78B4">
      <w:pPr>
        <w:pStyle w:val="1"/>
        <w:tabs>
          <w:tab w:val="left" w:pos="993"/>
        </w:tabs>
        <w:ind w:left="0" w:firstLine="709"/>
        <w:jc w:val="both"/>
      </w:pPr>
      <w:r w:rsidRPr="0039339F">
        <w:t xml:space="preserve">МОДУЛЬ № 10 «ВЗАИМОДЕЙСТВИЕ ЛИЧНОСТИ, ОБЩЕСТВА И ГОСУДАРСТВА В ОБЕСПЕЧЕНИИ БЕЗОПАСНОСТИ ЖИЗНИ И ЗДОРОВЬЯ </w:t>
      </w:r>
      <w:r w:rsidRPr="0039339F">
        <w:rPr>
          <w:spacing w:val="-2"/>
        </w:rPr>
        <w:t>НАСЕЛЕНИЯ»:</w:t>
      </w:r>
    </w:p>
    <w:p w:rsidR="002F3F6D" w:rsidRPr="0039339F" w:rsidRDefault="00DF499F" w:rsidP="005A78B4">
      <w:pPr>
        <w:pStyle w:val="a3"/>
        <w:tabs>
          <w:tab w:val="left" w:pos="993"/>
        </w:tabs>
        <w:ind w:left="0" w:firstLine="709"/>
      </w:pPr>
      <w:r w:rsidRPr="0039339F">
        <w:t>классификация</w:t>
      </w:r>
      <w:r w:rsidRPr="0039339F">
        <w:rPr>
          <w:spacing w:val="-7"/>
        </w:rPr>
        <w:t xml:space="preserve"> </w:t>
      </w:r>
      <w:r w:rsidRPr="0039339F">
        <w:t>чрезвычайных</w:t>
      </w:r>
      <w:r w:rsidRPr="0039339F">
        <w:rPr>
          <w:spacing w:val="-4"/>
        </w:rPr>
        <w:t xml:space="preserve"> </w:t>
      </w:r>
      <w:r w:rsidRPr="0039339F">
        <w:t>ситуаций</w:t>
      </w:r>
      <w:r w:rsidRPr="0039339F">
        <w:rPr>
          <w:spacing w:val="-5"/>
        </w:rPr>
        <w:t xml:space="preserve"> </w:t>
      </w:r>
      <w:r w:rsidRPr="0039339F">
        <w:t>природного</w:t>
      </w:r>
      <w:r w:rsidRPr="0039339F">
        <w:rPr>
          <w:spacing w:val="-5"/>
        </w:rPr>
        <w:t xml:space="preserve"> </w:t>
      </w:r>
      <w:r w:rsidRPr="0039339F">
        <w:t>и</w:t>
      </w:r>
      <w:r w:rsidRPr="0039339F">
        <w:rPr>
          <w:spacing w:val="-5"/>
        </w:rPr>
        <w:t xml:space="preserve"> </w:t>
      </w:r>
      <w:r w:rsidRPr="0039339F">
        <w:t>техногенного</w:t>
      </w:r>
      <w:r w:rsidRPr="0039339F">
        <w:rPr>
          <w:spacing w:val="-7"/>
        </w:rPr>
        <w:t xml:space="preserve"> </w:t>
      </w:r>
      <w:r w:rsidRPr="0039339F">
        <w:rPr>
          <w:spacing w:val="-2"/>
        </w:rPr>
        <w:t>характера;</w:t>
      </w:r>
    </w:p>
    <w:p w:rsidR="002F3F6D" w:rsidRPr="0039339F" w:rsidRDefault="00DF499F" w:rsidP="005A78B4">
      <w:pPr>
        <w:pStyle w:val="a3"/>
        <w:tabs>
          <w:tab w:val="left" w:pos="993"/>
        </w:tabs>
        <w:ind w:left="0" w:firstLine="709"/>
      </w:pPr>
      <w:r w:rsidRPr="0039339F">
        <w:t>единая</w:t>
      </w:r>
      <w:r w:rsidRPr="0039339F">
        <w:rPr>
          <w:spacing w:val="40"/>
        </w:rPr>
        <w:t xml:space="preserve"> </w:t>
      </w:r>
      <w:r w:rsidRPr="0039339F">
        <w:t>государственная</w:t>
      </w:r>
      <w:r w:rsidRPr="0039339F">
        <w:rPr>
          <w:spacing w:val="40"/>
        </w:rPr>
        <w:t xml:space="preserve"> </w:t>
      </w:r>
      <w:r w:rsidRPr="0039339F">
        <w:t>система</w:t>
      </w:r>
      <w:r w:rsidRPr="0039339F">
        <w:rPr>
          <w:spacing w:val="40"/>
        </w:rPr>
        <w:t xml:space="preserve"> </w:t>
      </w:r>
      <w:r w:rsidRPr="0039339F">
        <w:t>предупреждения</w:t>
      </w:r>
      <w:r w:rsidRPr="0039339F">
        <w:rPr>
          <w:spacing w:val="40"/>
        </w:rPr>
        <w:t xml:space="preserve"> </w:t>
      </w:r>
      <w:r w:rsidRPr="0039339F">
        <w:t>и</w:t>
      </w:r>
      <w:r w:rsidRPr="0039339F">
        <w:rPr>
          <w:spacing w:val="40"/>
        </w:rPr>
        <w:t xml:space="preserve"> </w:t>
      </w:r>
      <w:r w:rsidRPr="0039339F">
        <w:t>ликвидации</w:t>
      </w:r>
      <w:r w:rsidRPr="0039339F">
        <w:rPr>
          <w:spacing w:val="40"/>
        </w:rPr>
        <w:t xml:space="preserve"> </w:t>
      </w:r>
      <w:r w:rsidRPr="0039339F">
        <w:t>чрезвычайных</w:t>
      </w:r>
      <w:r w:rsidRPr="0039339F">
        <w:rPr>
          <w:spacing w:val="40"/>
        </w:rPr>
        <w:t xml:space="preserve"> </w:t>
      </w:r>
      <w:r w:rsidRPr="0039339F">
        <w:t>ситуаций (РСЧС), её задачи, структура, режимы функционирования;</w:t>
      </w:r>
    </w:p>
    <w:p w:rsidR="002F3F6D" w:rsidRPr="0039339F" w:rsidRDefault="00DF499F" w:rsidP="005A78B4">
      <w:pPr>
        <w:pStyle w:val="a3"/>
        <w:tabs>
          <w:tab w:val="left" w:pos="993"/>
          <w:tab w:val="left" w:pos="3134"/>
          <w:tab w:val="left" w:pos="4208"/>
          <w:tab w:val="left" w:pos="5770"/>
          <w:tab w:val="left" w:pos="7480"/>
          <w:tab w:val="left" w:pos="8007"/>
          <w:tab w:val="left" w:pos="8753"/>
          <w:tab w:val="left" w:pos="9159"/>
        </w:tabs>
        <w:ind w:left="0" w:firstLine="709"/>
      </w:pPr>
      <w:r w:rsidRPr="0039339F">
        <w:rPr>
          <w:spacing w:val="-2"/>
        </w:rPr>
        <w:t>государственные</w:t>
      </w:r>
      <w:r w:rsidRPr="0039339F">
        <w:tab/>
      </w:r>
      <w:r w:rsidRPr="0039339F">
        <w:rPr>
          <w:spacing w:val="-2"/>
        </w:rPr>
        <w:t>службы</w:t>
      </w:r>
      <w:r w:rsidRPr="0039339F">
        <w:tab/>
      </w:r>
      <w:r w:rsidRPr="0039339F">
        <w:rPr>
          <w:spacing w:val="-2"/>
        </w:rPr>
        <w:t>обеспечения</w:t>
      </w:r>
      <w:r w:rsidRPr="0039339F">
        <w:tab/>
      </w:r>
      <w:r w:rsidRPr="0039339F">
        <w:rPr>
          <w:spacing w:val="-2"/>
        </w:rPr>
        <w:t>безопасности,</w:t>
      </w:r>
      <w:r w:rsidRPr="0039339F">
        <w:tab/>
      </w:r>
      <w:r w:rsidRPr="0039339F">
        <w:rPr>
          <w:spacing w:val="-6"/>
        </w:rPr>
        <w:t>их</w:t>
      </w:r>
      <w:r w:rsidRPr="0039339F">
        <w:tab/>
      </w:r>
      <w:r w:rsidRPr="0039339F">
        <w:rPr>
          <w:spacing w:val="-4"/>
        </w:rPr>
        <w:t>роль</w:t>
      </w:r>
      <w:r w:rsidRPr="0039339F">
        <w:tab/>
      </w:r>
      <w:r w:rsidRPr="0039339F">
        <w:rPr>
          <w:spacing w:val="-10"/>
        </w:rPr>
        <w:t>и</w:t>
      </w:r>
      <w:r w:rsidRPr="0039339F">
        <w:tab/>
      </w:r>
      <w:r w:rsidRPr="0039339F">
        <w:rPr>
          <w:spacing w:val="-2"/>
        </w:rPr>
        <w:t xml:space="preserve">сфера </w:t>
      </w:r>
      <w:r w:rsidRPr="0039339F">
        <w:t>ответственности, порядок взаимодействия с ними;</w:t>
      </w:r>
    </w:p>
    <w:p w:rsidR="002F3F6D" w:rsidRPr="0039339F" w:rsidRDefault="00DF499F" w:rsidP="005A78B4">
      <w:pPr>
        <w:pStyle w:val="a3"/>
        <w:tabs>
          <w:tab w:val="left" w:pos="993"/>
        </w:tabs>
        <w:ind w:left="0" w:firstLine="709"/>
      </w:pPr>
      <w:r w:rsidRPr="0039339F">
        <w:t>общественные институты и их место в системе обеспечения безопасности жизни и здоровья населения;</w:t>
      </w:r>
    </w:p>
    <w:p w:rsidR="002F3F6D" w:rsidRPr="0039339F" w:rsidRDefault="00DF499F" w:rsidP="005A78B4">
      <w:pPr>
        <w:pStyle w:val="a3"/>
        <w:tabs>
          <w:tab w:val="left" w:pos="993"/>
        </w:tabs>
        <w:ind w:left="0" w:firstLine="709"/>
      </w:pPr>
      <w:r w:rsidRPr="0039339F">
        <w:t>права,</w:t>
      </w:r>
      <w:r w:rsidRPr="0039339F">
        <w:rPr>
          <w:spacing w:val="75"/>
        </w:rPr>
        <w:t xml:space="preserve"> </w:t>
      </w:r>
      <w:r w:rsidRPr="0039339F">
        <w:t>обязанности</w:t>
      </w:r>
      <w:r w:rsidRPr="0039339F">
        <w:rPr>
          <w:spacing w:val="77"/>
        </w:rPr>
        <w:t xml:space="preserve"> </w:t>
      </w:r>
      <w:r w:rsidRPr="0039339F">
        <w:t>и</w:t>
      </w:r>
      <w:r w:rsidRPr="0039339F">
        <w:rPr>
          <w:spacing w:val="76"/>
        </w:rPr>
        <w:t xml:space="preserve"> </w:t>
      </w:r>
      <w:r w:rsidRPr="0039339F">
        <w:t>роль</w:t>
      </w:r>
      <w:r w:rsidRPr="0039339F">
        <w:rPr>
          <w:spacing w:val="76"/>
        </w:rPr>
        <w:t xml:space="preserve"> </w:t>
      </w:r>
      <w:r w:rsidRPr="0039339F">
        <w:t>граждан</w:t>
      </w:r>
      <w:r w:rsidRPr="0039339F">
        <w:rPr>
          <w:spacing w:val="76"/>
        </w:rPr>
        <w:t xml:space="preserve"> </w:t>
      </w:r>
      <w:r w:rsidRPr="0039339F">
        <w:t>Российской</w:t>
      </w:r>
      <w:r w:rsidRPr="0039339F">
        <w:rPr>
          <w:spacing w:val="76"/>
        </w:rPr>
        <w:t xml:space="preserve"> </w:t>
      </w:r>
      <w:r w:rsidRPr="0039339F">
        <w:t>Федерации</w:t>
      </w:r>
      <w:r w:rsidRPr="0039339F">
        <w:rPr>
          <w:spacing w:val="76"/>
        </w:rPr>
        <w:t xml:space="preserve"> </w:t>
      </w:r>
      <w:r w:rsidRPr="0039339F">
        <w:t>в</w:t>
      </w:r>
      <w:r w:rsidRPr="0039339F">
        <w:rPr>
          <w:spacing w:val="75"/>
        </w:rPr>
        <w:t xml:space="preserve"> </w:t>
      </w:r>
      <w:r w:rsidRPr="0039339F">
        <w:t>области</w:t>
      </w:r>
      <w:r w:rsidRPr="0039339F">
        <w:rPr>
          <w:spacing w:val="77"/>
        </w:rPr>
        <w:t xml:space="preserve"> </w:t>
      </w:r>
      <w:r w:rsidRPr="0039339F">
        <w:t>защиты населения от чрезвычайных ситуаций;</w:t>
      </w:r>
    </w:p>
    <w:p w:rsidR="002F3F6D" w:rsidRPr="0039339F" w:rsidRDefault="00DF499F" w:rsidP="005A78B4">
      <w:pPr>
        <w:pStyle w:val="a3"/>
        <w:tabs>
          <w:tab w:val="left" w:pos="993"/>
        </w:tabs>
        <w:ind w:left="0" w:firstLine="709"/>
      </w:pPr>
      <w:r w:rsidRPr="0039339F">
        <w:t>антикоррупционное</w:t>
      </w:r>
      <w:r w:rsidRPr="0039339F">
        <w:rPr>
          <w:spacing w:val="80"/>
        </w:rPr>
        <w:t xml:space="preserve"> </w:t>
      </w:r>
      <w:r w:rsidRPr="0039339F">
        <w:t>поведение</w:t>
      </w:r>
      <w:r w:rsidRPr="0039339F">
        <w:rPr>
          <w:spacing w:val="80"/>
        </w:rPr>
        <w:t xml:space="preserve"> </w:t>
      </w:r>
      <w:r w:rsidRPr="0039339F">
        <w:t>как</w:t>
      </w:r>
      <w:r w:rsidRPr="0039339F">
        <w:rPr>
          <w:spacing w:val="80"/>
        </w:rPr>
        <w:t xml:space="preserve"> </w:t>
      </w:r>
      <w:r w:rsidRPr="0039339F">
        <w:t>элемент</w:t>
      </w:r>
      <w:r w:rsidRPr="0039339F">
        <w:rPr>
          <w:spacing w:val="80"/>
        </w:rPr>
        <w:t xml:space="preserve"> </w:t>
      </w:r>
      <w:r w:rsidRPr="0039339F">
        <w:t>общественной</w:t>
      </w:r>
      <w:r w:rsidRPr="0039339F">
        <w:rPr>
          <w:spacing w:val="80"/>
        </w:rPr>
        <w:t xml:space="preserve"> </w:t>
      </w:r>
      <w:r w:rsidRPr="0039339F">
        <w:t>и</w:t>
      </w:r>
      <w:r w:rsidRPr="0039339F">
        <w:rPr>
          <w:spacing w:val="80"/>
        </w:rPr>
        <w:t xml:space="preserve"> </w:t>
      </w:r>
      <w:r w:rsidRPr="0039339F">
        <w:t xml:space="preserve">государственной </w:t>
      </w:r>
      <w:r w:rsidRPr="0039339F">
        <w:rPr>
          <w:spacing w:val="-2"/>
        </w:rPr>
        <w:t>безопасности;</w:t>
      </w:r>
    </w:p>
    <w:p w:rsidR="002F3F6D" w:rsidRPr="0039339F" w:rsidRDefault="00DF499F" w:rsidP="005A78B4">
      <w:pPr>
        <w:pStyle w:val="a3"/>
        <w:tabs>
          <w:tab w:val="left" w:pos="993"/>
        </w:tabs>
        <w:ind w:left="0" w:firstLine="709"/>
      </w:pPr>
      <w:r w:rsidRPr="0039339F">
        <w:t>информирование</w:t>
      </w:r>
      <w:r w:rsidRPr="0039339F">
        <w:rPr>
          <w:spacing w:val="40"/>
        </w:rPr>
        <w:t xml:space="preserve"> </w:t>
      </w:r>
      <w:r w:rsidRPr="0039339F">
        <w:t>и</w:t>
      </w:r>
      <w:r w:rsidRPr="0039339F">
        <w:rPr>
          <w:spacing w:val="40"/>
        </w:rPr>
        <w:t xml:space="preserve"> </w:t>
      </w:r>
      <w:r w:rsidRPr="0039339F">
        <w:t>оповещение</w:t>
      </w:r>
      <w:r w:rsidRPr="0039339F">
        <w:rPr>
          <w:spacing w:val="40"/>
        </w:rPr>
        <w:t xml:space="preserve"> </w:t>
      </w:r>
      <w:r w:rsidRPr="0039339F">
        <w:t>населения</w:t>
      </w:r>
      <w:r w:rsidRPr="0039339F">
        <w:rPr>
          <w:spacing w:val="40"/>
        </w:rPr>
        <w:t xml:space="preserve"> </w:t>
      </w:r>
      <w:r w:rsidRPr="0039339F">
        <w:t>о</w:t>
      </w:r>
      <w:r w:rsidRPr="0039339F">
        <w:rPr>
          <w:spacing w:val="40"/>
        </w:rPr>
        <w:t xml:space="preserve"> </w:t>
      </w:r>
      <w:r w:rsidRPr="0039339F">
        <w:t>чрезвычайных</w:t>
      </w:r>
      <w:r w:rsidRPr="0039339F">
        <w:rPr>
          <w:spacing w:val="40"/>
        </w:rPr>
        <w:t xml:space="preserve"> </w:t>
      </w:r>
      <w:r w:rsidRPr="0039339F">
        <w:t>ситуациях,</w:t>
      </w:r>
      <w:r w:rsidRPr="0039339F">
        <w:rPr>
          <w:spacing w:val="40"/>
        </w:rPr>
        <w:t xml:space="preserve"> </w:t>
      </w:r>
      <w:r w:rsidRPr="0039339F">
        <w:t>система</w:t>
      </w:r>
      <w:r w:rsidRPr="0039339F">
        <w:rPr>
          <w:spacing w:val="40"/>
        </w:rPr>
        <w:t xml:space="preserve"> </w:t>
      </w:r>
      <w:r w:rsidRPr="0039339F">
        <w:rPr>
          <w:spacing w:val="-2"/>
        </w:rPr>
        <w:t>ОКСИОН;</w:t>
      </w:r>
    </w:p>
    <w:p w:rsidR="002F3F6D" w:rsidRPr="0039339F" w:rsidRDefault="00DF499F" w:rsidP="005A78B4">
      <w:pPr>
        <w:pStyle w:val="a3"/>
        <w:tabs>
          <w:tab w:val="left" w:pos="993"/>
        </w:tabs>
        <w:ind w:left="0" w:firstLine="709"/>
      </w:pPr>
      <w:r w:rsidRPr="0039339F">
        <w:t>сигнал</w:t>
      </w:r>
      <w:r w:rsidRPr="0039339F">
        <w:rPr>
          <w:spacing w:val="28"/>
        </w:rPr>
        <w:t xml:space="preserve"> </w:t>
      </w:r>
      <w:r w:rsidRPr="0039339F">
        <w:t>«Внимание всем!», порядок действий населения при его получении, в том</w:t>
      </w:r>
      <w:r w:rsidRPr="0039339F">
        <w:rPr>
          <w:spacing w:val="40"/>
        </w:rPr>
        <w:t xml:space="preserve"> </w:t>
      </w:r>
      <w:r w:rsidRPr="0039339F">
        <w:t>числе при авариях с выбросом химических и радиоактивных веществ;</w:t>
      </w:r>
    </w:p>
    <w:p w:rsidR="002F3F6D" w:rsidRPr="0039339F" w:rsidRDefault="00DF499F" w:rsidP="005A78B4">
      <w:pPr>
        <w:pStyle w:val="a3"/>
        <w:tabs>
          <w:tab w:val="left" w:pos="993"/>
        </w:tabs>
        <w:ind w:left="0" w:firstLine="709"/>
      </w:pPr>
      <w:r w:rsidRPr="0039339F">
        <w:t>средства индивидуальной и коллективной защиты населения, порядок пользования фильтрующим противогазом;</w:t>
      </w:r>
    </w:p>
    <w:p w:rsidR="002F3F6D" w:rsidRPr="0039339F" w:rsidRDefault="00DF499F" w:rsidP="005A78B4">
      <w:pPr>
        <w:pStyle w:val="a3"/>
        <w:tabs>
          <w:tab w:val="left" w:pos="993"/>
        </w:tabs>
        <w:ind w:left="0" w:firstLine="709"/>
      </w:pPr>
      <w:r w:rsidRPr="0039339F">
        <w:t>эвакуация</w:t>
      </w:r>
      <w:r w:rsidRPr="0039339F">
        <w:rPr>
          <w:spacing w:val="80"/>
        </w:rPr>
        <w:t xml:space="preserve"> </w:t>
      </w:r>
      <w:r w:rsidRPr="0039339F">
        <w:t>населения</w:t>
      </w:r>
      <w:r w:rsidRPr="0039339F">
        <w:rPr>
          <w:spacing w:val="80"/>
        </w:rPr>
        <w:t xml:space="preserve"> </w:t>
      </w:r>
      <w:r w:rsidRPr="0039339F">
        <w:t>в</w:t>
      </w:r>
      <w:r w:rsidRPr="0039339F">
        <w:rPr>
          <w:spacing w:val="80"/>
        </w:rPr>
        <w:t xml:space="preserve"> </w:t>
      </w:r>
      <w:r w:rsidRPr="0039339F">
        <w:t>условиях</w:t>
      </w:r>
      <w:r w:rsidRPr="0039339F">
        <w:rPr>
          <w:spacing w:val="80"/>
        </w:rPr>
        <w:t xml:space="preserve"> </w:t>
      </w:r>
      <w:r w:rsidRPr="0039339F">
        <w:t>чрезвычайных</w:t>
      </w:r>
      <w:r w:rsidRPr="0039339F">
        <w:rPr>
          <w:spacing w:val="80"/>
        </w:rPr>
        <w:t xml:space="preserve"> </w:t>
      </w:r>
      <w:r w:rsidRPr="0039339F">
        <w:t>ситуаций,</w:t>
      </w:r>
      <w:r w:rsidRPr="0039339F">
        <w:rPr>
          <w:spacing w:val="80"/>
        </w:rPr>
        <w:t xml:space="preserve"> </w:t>
      </w:r>
      <w:r w:rsidRPr="0039339F">
        <w:t>порядок</w:t>
      </w:r>
      <w:r w:rsidRPr="0039339F">
        <w:rPr>
          <w:spacing w:val="80"/>
        </w:rPr>
        <w:t xml:space="preserve"> </w:t>
      </w:r>
      <w:r w:rsidRPr="0039339F">
        <w:t>действий</w:t>
      </w:r>
      <w:r w:rsidRPr="0039339F">
        <w:rPr>
          <w:spacing w:val="40"/>
        </w:rPr>
        <w:t xml:space="preserve"> </w:t>
      </w:r>
      <w:r w:rsidRPr="0039339F">
        <w:t>населения при объявлении эвакуации.</w:t>
      </w:r>
    </w:p>
    <w:p w:rsidR="00E711CA" w:rsidRDefault="00E711CA" w:rsidP="00E711CA">
      <w:pPr>
        <w:pStyle w:val="1"/>
        <w:tabs>
          <w:tab w:val="left" w:pos="993"/>
        </w:tabs>
        <w:ind w:left="0" w:firstLine="709"/>
        <w:jc w:val="center"/>
      </w:pPr>
    </w:p>
    <w:p w:rsidR="002F3F6D" w:rsidRPr="0039339F" w:rsidRDefault="00DF499F" w:rsidP="00E711CA">
      <w:pPr>
        <w:pStyle w:val="1"/>
        <w:tabs>
          <w:tab w:val="left" w:pos="993"/>
        </w:tabs>
        <w:ind w:left="0" w:firstLine="709"/>
        <w:jc w:val="center"/>
      </w:pPr>
      <w:r w:rsidRPr="0039339F">
        <w:t>ПЛАНИРУЕМЫЕ</w:t>
      </w:r>
      <w:r w:rsidRPr="0039339F">
        <w:rPr>
          <w:spacing w:val="-5"/>
        </w:rPr>
        <w:t xml:space="preserve"> </w:t>
      </w:r>
      <w:r w:rsidRPr="0039339F">
        <w:t>РЕЗУЛЬТАТЫ</w:t>
      </w:r>
      <w:r w:rsidRPr="0039339F">
        <w:rPr>
          <w:spacing w:val="-5"/>
        </w:rPr>
        <w:t xml:space="preserve"> </w:t>
      </w:r>
      <w:r w:rsidRPr="0039339F">
        <w:t>ОСВОЕНИЯ</w:t>
      </w:r>
      <w:r w:rsidRPr="0039339F">
        <w:rPr>
          <w:spacing w:val="-5"/>
        </w:rPr>
        <w:t xml:space="preserve"> </w:t>
      </w:r>
      <w:r w:rsidRPr="0039339F">
        <w:t>УЧЕБНОГО</w:t>
      </w:r>
      <w:r w:rsidRPr="0039339F">
        <w:rPr>
          <w:spacing w:val="-4"/>
        </w:rPr>
        <w:t xml:space="preserve"> </w:t>
      </w:r>
      <w:r w:rsidRPr="0039339F">
        <w:rPr>
          <w:spacing w:val="-2"/>
        </w:rPr>
        <w:t>ПРЕДМЕТА</w:t>
      </w:r>
    </w:p>
    <w:p w:rsidR="002F3F6D" w:rsidRPr="0039339F" w:rsidRDefault="00DF499F" w:rsidP="00E711CA">
      <w:pPr>
        <w:tabs>
          <w:tab w:val="left" w:pos="993"/>
        </w:tabs>
        <w:ind w:firstLine="709"/>
        <w:jc w:val="center"/>
        <w:rPr>
          <w:b/>
          <w:sz w:val="24"/>
          <w:szCs w:val="24"/>
        </w:rPr>
      </w:pPr>
      <w:r w:rsidRPr="0039339F">
        <w:rPr>
          <w:b/>
          <w:sz w:val="24"/>
          <w:szCs w:val="24"/>
        </w:rPr>
        <w:t>«ОСНОВЫ</w:t>
      </w:r>
      <w:r w:rsidRPr="0039339F">
        <w:rPr>
          <w:b/>
          <w:spacing w:val="-9"/>
          <w:sz w:val="24"/>
          <w:szCs w:val="24"/>
        </w:rPr>
        <w:t xml:space="preserve"> </w:t>
      </w:r>
      <w:r w:rsidRPr="0039339F">
        <w:rPr>
          <w:b/>
          <w:sz w:val="24"/>
          <w:szCs w:val="24"/>
        </w:rPr>
        <w:t>БЕЗОПАСНОСТИ</w:t>
      </w:r>
      <w:r w:rsidRPr="0039339F">
        <w:rPr>
          <w:b/>
          <w:spacing w:val="-10"/>
          <w:sz w:val="24"/>
          <w:szCs w:val="24"/>
        </w:rPr>
        <w:t xml:space="preserve"> </w:t>
      </w:r>
      <w:r w:rsidRPr="0039339F">
        <w:rPr>
          <w:b/>
          <w:sz w:val="24"/>
          <w:szCs w:val="24"/>
        </w:rPr>
        <w:t>ЖИЗНЕДЕЯТЕЛЬНОСТИ»</w:t>
      </w:r>
      <w:r w:rsidRPr="0039339F">
        <w:rPr>
          <w:b/>
          <w:spacing w:val="-11"/>
          <w:sz w:val="24"/>
          <w:szCs w:val="24"/>
        </w:rPr>
        <w:t xml:space="preserve"> </w:t>
      </w:r>
      <w:r w:rsidRPr="0039339F">
        <w:rPr>
          <w:b/>
          <w:sz w:val="24"/>
          <w:szCs w:val="24"/>
        </w:rPr>
        <w:t>НА</w:t>
      </w:r>
      <w:r w:rsidRPr="0039339F">
        <w:rPr>
          <w:b/>
          <w:spacing w:val="-9"/>
          <w:sz w:val="24"/>
          <w:szCs w:val="24"/>
        </w:rPr>
        <w:t xml:space="preserve"> </w:t>
      </w:r>
      <w:r w:rsidRPr="0039339F">
        <w:rPr>
          <w:b/>
          <w:sz w:val="24"/>
          <w:szCs w:val="24"/>
        </w:rPr>
        <w:t>УРОВНЕ ОСНОВНОГО ОБЩЕГО ОБРАЗОВАНИЯ</w:t>
      </w:r>
    </w:p>
    <w:p w:rsidR="002F3F6D" w:rsidRPr="0039339F" w:rsidRDefault="002F3F6D" w:rsidP="005A78B4">
      <w:pPr>
        <w:pStyle w:val="a3"/>
        <w:tabs>
          <w:tab w:val="left" w:pos="993"/>
        </w:tabs>
        <w:ind w:left="0" w:firstLine="709"/>
        <w:rPr>
          <w:b/>
        </w:rPr>
      </w:pPr>
    </w:p>
    <w:p w:rsidR="002F3F6D" w:rsidRPr="0039339F" w:rsidRDefault="00DF499F" w:rsidP="005A78B4">
      <w:pPr>
        <w:pStyle w:val="a3"/>
        <w:tabs>
          <w:tab w:val="left" w:pos="993"/>
        </w:tabs>
        <w:ind w:left="0" w:firstLine="709"/>
      </w:pPr>
      <w:r w:rsidRPr="0039339F">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w:t>
      </w:r>
      <w:r w:rsidR="00F10BB5" w:rsidRPr="0039339F">
        <w:t>ностные, метапред</w:t>
      </w:r>
      <w:r w:rsidRPr="0039339F">
        <w:t>метные и предметные), которые должны демонстрировать обучающиеся по завершении обучения в основной школе.</w:t>
      </w:r>
    </w:p>
    <w:p w:rsidR="002F3F6D" w:rsidRPr="0039339F" w:rsidRDefault="002F3F6D" w:rsidP="005A78B4">
      <w:pPr>
        <w:pStyle w:val="a3"/>
        <w:tabs>
          <w:tab w:val="left" w:pos="993"/>
        </w:tabs>
        <w:ind w:left="0" w:firstLine="709"/>
      </w:pPr>
    </w:p>
    <w:p w:rsidR="002F3F6D" w:rsidRPr="0039339F" w:rsidRDefault="00DF499F" w:rsidP="00E711CA">
      <w:pPr>
        <w:pStyle w:val="1"/>
        <w:tabs>
          <w:tab w:val="left" w:pos="993"/>
        </w:tabs>
        <w:ind w:left="0" w:firstLine="709"/>
        <w:jc w:val="center"/>
      </w:pPr>
      <w:r w:rsidRPr="0039339F">
        <w:t xml:space="preserve">ЛИЧНОСТНЫЕ </w:t>
      </w:r>
      <w:r w:rsidRPr="0039339F">
        <w:rPr>
          <w:spacing w:val="-2"/>
        </w:rPr>
        <w:t>РЕЗУЛЬТАТЫ</w:t>
      </w:r>
    </w:p>
    <w:p w:rsidR="002F3F6D" w:rsidRPr="0039339F" w:rsidRDefault="002F3F6D" w:rsidP="005A78B4">
      <w:pPr>
        <w:pStyle w:val="a3"/>
        <w:tabs>
          <w:tab w:val="left" w:pos="993"/>
        </w:tabs>
        <w:ind w:left="0" w:firstLine="709"/>
        <w:rPr>
          <w:b/>
        </w:rPr>
      </w:pPr>
    </w:p>
    <w:p w:rsidR="002F3F6D" w:rsidRPr="0039339F" w:rsidRDefault="00DF499F" w:rsidP="005A78B4">
      <w:pPr>
        <w:pStyle w:val="a3"/>
        <w:tabs>
          <w:tab w:val="left" w:pos="993"/>
        </w:tabs>
        <w:ind w:left="0" w:firstLine="709"/>
      </w:pPr>
      <w:r w:rsidRPr="0039339F">
        <w:t>Личностные результаты достигаются в единстве учебной и воспитательной деятельности</w:t>
      </w:r>
      <w:r w:rsidRPr="0039339F">
        <w:rPr>
          <w:spacing w:val="-15"/>
        </w:rPr>
        <w:t xml:space="preserve"> </w:t>
      </w:r>
      <w:r w:rsidRPr="0039339F">
        <w:t>в</w:t>
      </w:r>
      <w:r w:rsidRPr="0039339F">
        <w:rPr>
          <w:spacing w:val="-15"/>
        </w:rPr>
        <w:t xml:space="preserve"> </w:t>
      </w:r>
      <w:r w:rsidRPr="0039339F">
        <w:t>соответствии</w:t>
      </w:r>
      <w:r w:rsidRPr="0039339F">
        <w:rPr>
          <w:spacing w:val="-15"/>
        </w:rPr>
        <w:t xml:space="preserve"> </w:t>
      </w:r>
      <w:r w:rsidRPr="0039339F">
        <w:t>с</w:t>
      </w:r>
      <w:r w:rsidRPr="0039339F">
        <w:rPr>
          <w:spacing w:val="-15"/>
        </w:rPr>
        <w:t xml:space="preserve"> </w:t>
      </w:r>
      <w:r w:rsidRPr="0039339F">
        <w:t>традиционными</w:t>
      </w:r>
      <w:r w:rsidRPr="0039339F">
        <w:rPr>
          <w:spacing w:val="-15"/>
        </w:rPr>
        <w:t xml:space="preserve"> </w:t>
      </w:r>
      <w:r w:rsidRPr="0039339F">
        <w:t>российскими</w:t>
      </w:r>
      <w:r w:rsidRPr="0039339F">
        <w:rPr>
          <w:spacing w:val="-15"/>
        </w:rPr>
        <w:t xml:space="preserve"> </w:t>
      </w:r>
      <w:r w:rsidRPr="0039339F">
        <w:t>социокультурными</w:t>
      </w:r>
      <w:r w:rsidRPr="0039339F">
        <w:rPr>
          <w:spacing w:val="-15"/>
        </w:rPr>
        <w:t xml:space="preserve"> </w:t>
      </w:r>
      <w:r w:rsidRPr="0039339F">
        <w:t>и</w:t>
      </w:r>
      <w:r w:rsidRPr="0039339F">
        <w:rPr>
          <w:spacing w:val="-15"/>
        </w:rPr>
        <w:t xml:space="preserve"> </w:t>
      </w:r>
      <w:r w:rsidRPr="0039339F">
        <w:t>духовно- 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w:t>
      </w:r>
      <w:r w:rsidRPr="0039339F">
        <w:rPr>
          <w:spacing w:val="-2"/>
        </w:rPr>
        <w:t xml:space="preserve"> </w:t>
      </w:r>
      <w:r w:rsidRPr="0039339F">
        <w:t>которые</w:t>
      </w:r>
      <w:r w:rsidRPr="0039339F">
        <w:rPr>
          <w:spacing w:val="-3"/>
        </w:rPr>
        <w:t xml:space="preserve"> </w:t>
      </w:r>
      <w:r w:rsidRPr="0039339F">
        <w:t>выражаются</w:t>
      </w:r>
      <w:r w:rsidRPr="0039339F">
        <w:rPr>
          <w:spacing w:val="-3"/>
        </w:rPr>
        <w:t xml:space="preserve"> </w:t>
      </w:r>
      <w:r w:rsidRPr="0039339F">
        <w:t>прежде</w:t>
      </w:r>
      <w:r w:rsidRPr="0039339F">
        <w:rPr>
          <w:spacing w:val="-3"/>
        </w:rPr>
        <w:t xml:space="preserve"> </w:t>
      </w:r>
      <w:r w:rsidRPr="0039339F">
        <w:t>всего в</w:t>
      </w:r>
      <w:r w:rsidRPr="0039339F">
        <w:rPr>
          <w:spacing w:val="-3"/>
        </w:rPr>
        <w:t xml:space="preserve"> </w:t>
      </w:r>
      <w:r w:rsidRPr="0039339F">
        <w:t>готовности</w:t>
      </w:r>
      <w:r w:rsidRPr="0039339F">
        <w:rPr>
          <w:spacing w:val="-1"/>
        </w:rPr>
        <w:t xml:space="preserve"> </w:t>
      </w:r>
      <w:r w:rsidRPr="0039339F">
        <w:t>обучающихся</w:t>
      </w:r>
      <w:r w:rsidRPr="0039339F">
        <w:rPr>
          <w:spacing w:val="-4"/>
        </w:rPr>
        <w:t xml:space="preserve"> </w:t>
      </w:r>
      <w:r w:rsidRPr="0039339F">
        <w:t>к</w:t>
      </w:r>
      <w:r w:rsidRPr="0039339F">
        <w:rPr>
          <w:spacing w:val="-2"/>
        </w:rPr>
        <w:t xml:space="preserve"> </w:t>
      </w:r>
      <w:r w:rsidRPr="0039339F">
        <w:t>саморазвитию, самостоятельности,</w:t>
      </w:r>
      <w:r w:rsidRPr="0039339F">
        <w:rPr>
          <w:spacing w:val="-9"/>
        </w:rPr>
        <w:t xml:space="preserve"> </w:t>
      </w:r>
      <w:r w:rsidRPr="0039339F">
        <w:t>инициативе</w:t>
      </w:r>
      <w:r w:rsidRPr="0039339F">
        <w:rPr>
          <w:spacing w:val="-11"/>
        </w:rPr>
        <w:t xml:space="preserve"> </w:t>
      </w:r>
      <w:r w:rsidRPr="0039339F">
        <w:t>и</w:t>
      </w:r>
      <w:r w:rsidRPr="0039339F">
        <w:rPr>
          <w:spacing w:val="-8"/>
        </w:rPr>
        <w:t xml:space="preserve"> </w:t>
      </w:r>
      <w:r w:rsidRPr="0039339F">
        <w:t>личностному</w:t>
      </w:r>
      <w:r w:rsidRPr="0039339F">
        <w:rPr>
          <w:spacing w:val="-12"/>
        </w:rPr>
        <w:t xml:space="preserve"> </w:t>
      </w:r>
      <w:r w:rsidRPr="0039339F">
        <w:t>самоопределению;</w:t>
      </w:r>
      <w:r w:rsidRPr="0039339F">
        <w:rPr>
          <w:spacing w:val="-9"/>
        </w:rPr>
        <w:t xml:space="preserve"> </w:t>
      </w:r>
      <w:r w:rsidRPr="0039339F">
        <w:t>осмысленному</w:t>
      </w:r>
      <w:r w:rsidRPr="0039339F">
        <w:rPr>
          <w:spacing w:val="-12"/>
        </w:rPr>
        <w:t xml:space="preserve"> </w:t>
      </w:r>
      <w:r w:rsidRPr="0039339F">
        <w:t>ведению здорового</w:t>
      </w:r>
      <w:r w:rsidRPr="0039339F">
        <w:rPr>
          <w:spacing w:val="-1"/>
        </w:rPr>
        <w:t xml:space="preserve"> </w:t>
      </w:r>
      <w:r w:rsidRPr="0039339F">
        <w:t>и безопасного</w:t>
      </w:r>
      <w:r w:rsidRPr="0039339F">
        <w:rPr>
          <w:spacing w:val="-1"/>
        </w:rPr>
        <w:t xml:space="preserve"> </w:t>
      </w:r>
      <w:r w:rsidRPr="0039339F">
        <w:t>образа</w:t>
      </w:r>
      <w:r w:rsidRPr="0039339F">
        <w:rPr>
          <w:spacing w:val="-2"/>
        </w:rPr>
        <w:t xml:space="preserve"> </w:t>
      </w:r>
      <w:r w:rsidRPr="0039339F">
        <w:t>жизни и соблюдению</w:t>
      </w:r>
      <w:r w:rsidRPr="0039339F">
        <w:rPr>
          <w:spacing w:val="-1"/>
        </w:rPr>
        <w:t xml:space="preserve"> </w:t>
      </w:r>
      <w:r w:rsidRPr="0039339F">
        <w:t>правил</w:t>
      </w:r>
      <w:r w:rsidRPr="0039339F">
        <w:rPr>
          <w:spacing w:val="-1"/>
        </w:rPr>
        <w:t xml:space="preserve"> </w:t>
      </w:r>
      <w:r w:rsidRPr="0039339F">
        <w:t>экологического</w:t>
      </w:r>
      <w:r w:rsidRPr="0039339F">
        <w:rPr>
          <w:spacing w:val="-1"/>
        </w:rPr>
        <w:t xml:space="preserve"> </w:t>
      </w:r>
      <w:r w:rsidRPr="0039339F">
        <w:t>поведения;</w:t>
      </w:r>
      <w:r w:rsidRPr="0039339F">
        <w:rPr>
          <w:spacing w:val="-1"/>
        </w:rPr>
        <w:t xml:space="preserve"> </w:t>
      </w:r>
      <w:r w:rsidRPr="0039339F">
        <w:t xml:space="preserve">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w:t>
      </w:r>
      <w:r w:rsidRPr="0039339F">
        <w:rPr>
          <w:spacing w:val="-2"/>
        </w:rPr>
        <w:t>целом.</w:t>
      </w:r>
    </w:p>
    <w:p w:rsidR="002F3F6D" w:rsidRPr="0039339F" w:rsidRDefault="00DF499F" w:rsidP="005A78B4">
      <w:pPr>
        <w:pStyle w:val="a3"/>
        <w:tabs>
          <w:tab w:val="left" w:pos="993"/>
        </w:tabs>
        <w:ind w:left="0" w:firstLine="709"/>
      </w:pPr>
      <w:r w:rsidRPr="0039339F">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2F3F6D" w:rsidRPr="0039339F" w:rsidRDefault="00DF499F" w:rsidP="00CB1A6D">
      <w:pPr>
        <w:pStyle w:val="a7"/>
        <w:numPr>
          <w:ilvl w:val="0"/>
          <w:numId w:val="41"/>
        </w:numPr>
        <w:tabs>
          <w:tab w:val="left" w:pos="993"/>
          <w:tab w:val="left" w:pos="1396"/>
        </w:tabs>
        <w:ind w:left="0" w:firstLine="709"/>
        <w:rPr>
          <w:sz w:val="24"/>
          <w:szCs w:val="24"/>
        </w:rPr>
      </w:pPr>
      <w:r w:rsidRPr="0039339F">
        <w:rPr>
          <w:sz w:val="24"/>
          <w:szCs w:val="24"/>
        </w:rPr>
        <w:t>Патриотическое</w:t>
      </w:r>
      <w:r w:rsidRPr="0039339F">
        <w:rPr>
          <w:spacing w:val="-5"/>
          <w:sz w:val="24"/>
          <w:szCs w:val="24"/>
        </w:rPr>
        <w:t xml:space="preserve"> </w:t>
      </w:r>
      <w:r w:rsidRPr="0039339F">
        <w:rPr>
          <w:spacing w:val="-2"/>
          <w:sz w:val="24"/>
          <w:szCs w:val="24"/>
        </w:rPr>
        <w:t>воспитание:</w:t>
      </w:r>
    </w:p>
    <w:p w:rsidR="002F3F6D" w:rsidRPr="0039339F" w:rsidRDefault="00DF499F" w:rsidP="005A78B4">
      <w:pPr>
        <w:pStyle w:val="a3"/>
        <w:tabs>
          <w:tab w:val="left" w:pos="993"/>
        </w:tabs>
        <w:ind w:left="0" w:firstLine="709"/>
      </w:pPr>
      <w:r w:rsidRPr="0039339F">
        <w:t xml:space="preserve">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w:t>
      </w:r>
      <w:r w:rsidRPr="0039339F">
        <w:lastRenderedPageBreak/>
        <w:t>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F3F6D" w:rsidRPr="0039339F" w:rsidRDefault="00DF499F" w:rsidP="005A78B4">
      <w:pPr>
        <w:pStyle w:val="a3"/>
        <w:tabs>
          <w:tab w:val="left" w:pos="993"/>
        </w:tabs>
        <w:ind w:left="0" w:firstLine="709"/>
      </w:pPr>
      <w:r w:rsidRPr="0039339F">
        <w:t>формирование чувства гордости за свою Родину, ответственного отношения к выполнению конституционного долга — защите Отечества.</w:t>
      </w:r>
    </w:p>
    <w:p w:rsidR="002F3F6D" w:rsidRPr="0039339F" w:rsidRDefault="00DF499F" w:rsidP="00CB1A6D">
      <w:pPr>
        <w:pStyle w:val="a7"/>
        <w:numPr>
          <w:ilvl w:val="0"/>
          <w:numId w:val="41"/>
        </w:numPr>
        <w:tabs>
          <w:tab w:val="left" w:pos="993"/>
          <w:tab w:val="left" w:pos="1396"/>
        </w:tabs>
        <w:ind w:left="0" w:firstLine="709"/>
        <w:rPr>
          <w:sz w:val="24"/>
          <w:szCs w:val="24"/>
        </w:rPr>
      </w:pPr>
      <w:r w:rsidRPr="0039339F">
        <w:rPr>
          <w:sz w:val="24"/>
          <w:szCs w:val="24"/>
        </w:rPr>
        <w:t>Гражданское</w:t>
      </w:r>
      <w:r w:rsidRPr="0039339F">
        <w:rPr>
          <w:spacing w:val="-7"/>
          <w:sz w:val="24"/>
          <w:szCs w:val="24"/>
        </w:rPr>
        <w:t xml:space="preserve"> </w:t>
      </w:r>
      <w:r w:rsidRPr="0039339F">
        <w:rPr>
          <w:spacing w:val="-2"/>
          <w:sz w:val="24"/>
          <w:szCs w:val="24"/>
        </w:rPr>
        <w:t>воспитание:</w:t>
      </w:r>
    </w:p>
    <w:p w:rsidR="002F3F6D" w:rsidRPr="0039339F" w:rsidRDefault="00DF499F" w:rsidP="005A78B4">
      <w:pPr>
        <w:pStyle w:val="a3"/>
        <w:tabs>
          <w:tab w:val="left" w:pos="993"/>
        </w:tabs>
        <w:ind w:left="0" w:firstLine="709"/>
      </w:pPr>
      <w:r w:rsidRPr="0039339F">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w:t>
      </w:r>
      <w:r w:rsidRPr="0039339F">
        <w:rPr>
          <w:spacing w:val="-8"/>
        </w:rPr>
        <w:t xml:space="preserve"> </w:t>
      </w:r>
      <w:r w:rsidRPr="0039339F">
        <w:t>дискриминации;</w:t>
      </w:r>
      <w:r w:rsidRPr="0039339F">
        <w:rPr>
          <w:spacing w:val="-10"/>
        </w:rPr>
        <w:t xml:space="preserve"> </w:t>
      </w:r>
      <w:r w:rsidRPr="0039339F">
        <w:t>понимание</w:t>
      </w:r>
      <w:r w:rsidRPr="0039339F">
        <w:rPr>
          <w:spacing w:val="-9"/>
        </w:rPr>
        <w:t xml:space="preserve"> </w:t>
      </w:r>
      <w:r w:rsidRPr="0039339F">
        <w:t>роли</w:t>
      </w:r>
      <w:r w:rsidRPr="0039339F">
        <w:rPr>
          <w:spacing w:val="-9"/>
        </w:rPr>
        <w:t xml:space="preserve"> </w:t>
      </w:r>
      <w:r w:rsidRPr="0039339F">
        <w:t>различных</w:t>
      </w:r>
      <w:r w:rsidRPr="0039339F">
        <w:rPr>
          <w:spacing w:val="-8"/>
        </w:rPr>
        <w:t xml:space="preserve"> </w:t>
      </w:r>
      <w:r w:rsidRPr="0039339F">
        <w:t>социальных</w:t>
      </w:r>
      <w:r w:rsidRPr="0039339F">
        <w:rPr>
          <w:spacing w:val="-8"/>
        </w:rPr>
        <w:t xml:space="preserve"> </w:t>
      </w:r>
      <w:r w:rsidRPr="0039339F">
        <w:t>институтов</w:t>
      </w:r>
      <w:r w:rsidRPr="0039339F">
        <w:rPr>
          <w:spacing w:val="-8"/>
        </w:rPr>
        <w:t xml:space="preserve"> </w:t>
      </w:r>
      <w:r w:rsidRPr="0039339F">
        <w:t>в</w:t>
      </w:r>
      <w:r w:rsidRPr="0039339F">
        <w:rPr>
          <w:spacing w:val="-8"/>
        </w:rPr>
        <w:t xml:space="preserve"> </w:t>
      </w:r>
      <w:r w:rsidRPr="0039339F">
        <w:t xml:space="preserve">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r w:rsidRPr="0039339F">
        <w:rPr>
          <w:spacing w:val="-2"/>
        </w:rPr>
        <w:t xml:space="preserve">многоконфессиональном обществе; представление о способах противодействия коррупции; </w:t>
      </w:r>
      <w:r w:rsidRPr="0039339F">
        <w:t>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2F3F6D" w:rsidRPr="0039339F" w:rsidRDefault="00DF499F" w:rsidP="005A78B4">
      <w:pPr>
        <w:pStyle w:val="a3"/>
        <w:tabs>
          <w:tab w:val="left" w:pos="993"/>
        </w:tabs>
        <w:ind w:left="0" w:firstLine="709"/>
      </w:pPr>
      <w:r w:rsidRPr="0039339F">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F3F6D" w:rsidRPr="0039339F" w:rsidRDefault="00DF499F" w:rsidP="005A78B4">
      <w:pPr>
        <w:pStyle w:val="a3"/>
        <w:tabs>
          <w:tab w:val="left" w:pos="993"/>
        </w:tabs>
        <w:ind w:left="0" w:firstLine="709"/>
      </w:pPr>
      <w:r w:rsidRPr="0039339F">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2F3F6D" w:rsidRPr="0039339F" w:rsidRDefault="00DF499F" w:rsidP="005A78B4">
      <w:pPr>
        <w:pStyle w:val="a3"/>
        <w:tabs>
          <w:tab w:val="left" w:pos="993"/>
        </w:tabs>
        <w:ind w:left="0" w:firstLine="709"/>
      </w:pPr>
      <w:r w:rsidRPr="0039339F">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2F3F6D" w:rsidRPr="0039339F" w:rsidRDefault="00DF499F" w:rsidP="00CB1A6D">
      <w:pPr>
        <w:pStyle w:val="a7"/>
        <w:numPr>
          <w:ilvl w:val="0"/>
          <w:numId w:val="41"/>
        </w:numPr>
        <w:tabs>
          <w:tab w:val="left" w:pos="993"/>
          <w:tab w:val="left" w:pos="1396"/>
        </w:tabs>
        <w:ind w:left="0" w:firstLine="709"/>
        <w:rPr>
          <w:sz w:val="24"/>
          <w:szCs w:val="24"/>
        </w:rPr>
      </w:pPr>
      <w:r w:rsidRPr="0039339F">
        <w:rPr>
          <w:sz w:val="24"/>
          <w:szCs w:val="24"/>
        </w:rPr>
        <w:t>Духовно-нравственное</w:t>
      </w:r>
      <w:r w:rsidRPr="0039339F">
        <w:rPr>
          <w:spacing w:val="-7"/>
          <w:sz w:val="24"/>
          <w:szCs w:val="24"/>
        </w:rPr>
        <w:t xml:space="preserve"> </w:t>
      </w:r>
      <w:r w:rsidRPr="0039339F">
        <w:rPr>
          <w:spacing w:val="-2"/>
          <w:sz w:val="24"/>
          <w:szCs w:val="24"/>
        </w:rPr>
        <w:t>воспитание:</w:t>
      </w:r>
    </w:p>
    <w:p w:rsidR="002F3F6D" w:rsidRPr="0039339F" w:rsidRDefault="00DF499F" w:rsidP="005A78B4">
      <w:pPr>
        <w:pStyle w:val="a3"/>
        <w:tabs>
          <w:tab w:val="left" w:pos="993"/>
        </w:tabs>
        <w:ind w:left="0" w:firstLine="709"/>
      </w:pPr>
      <w:r w:rsidRPr="0039339F">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F3F6D" w:rsidRPr="0039339F" w:rsidRDefault="00DF499F" w:rsidP="005A78B4">
      <w:pPr>
        <w:pStyle w:val="a3"/>
        <w:tabs>
          <w:tab w:val="left" w:pos="993"/>
        </w:tabs>
        <w:ind w:left="0" w:firstLine="709"/>
      </w:pPr>
      <w:r w:rsidRPr="0039339F">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2F3F6D" w:rsidRPr="0039339F" w:rsidRDefault="00DF499F" w:rsidP="005A78B4">
      <w:pPr>
        <w:pStyle w:val="a3"/>
        <w:tabs>
          <w:tab w:val="left" w:pos="993"/>
        </w:tabs>
        <w:ind w:left="0" w:firstLine="709"/>
      </w:pPr>
      <w:r w:rsidRPr="0039339F">
        <w:t>формирование личности безопасного типа, осознанного и ответственного отношения к личной безопасности и безопасности других людей.</w:t>
      </w:r>
    </w:p>
    <w:p w:rsidR="002F3F6D" w:rsidRPr="0039339F" w:rsidRDefault="00DF499F" w:rsidP="00CB1A6D">
      <w:pPr>
        <w:pStyle w:val="a7"/>
        <w:numPr>
          <w:ilvl w:val="0"/>
          <w:numId w:val="41"/>
        </w:numPr>
        <w:tabs>
          <w:tab w:val="left" w:pos="993"/>
          <w:tab w:val="left" w:pos="1396"/>
        </w:tabs>
        <w:ind w:left="0" w:firstLine="709"/>
        <w:rPr>
          <w:sz w:val="24"/>
          <w:szCs w:val="24"/>
        </w:rPr>
      </w:pPr>
      <w:r w:rsidRPr="0039339F">
        <w:rPr>
          <w:sz w:val="24"/>
          <w:szCs w:val="24"/>
        </w:rPr>
        <w:t>Эстетическое</w:t>
      </w:r>
      <w:r w:rsidRPr="0039339F">
        <w:rPr>
          <w:spacing w:val="-5"/>
          <w:sz w:val="24"/>
          <w:szCs w:val="24"/>
        </w:rPr>
        <w:t xml:space="preserve"> </w:t>
      </w:r>
      <w:r w:rsidRPr="0039339F">
        <w:rPr>
          <w:spacing w:val="-2"/>
          <w:sz w:val="24"/>
          <w:szCs w:val="24"/>
        </w:rPr>
        <w:t>воспитание:</w:t>
      </w:r>
    </w:p>
    <w:p w:rsidR="002F3F6D" w:rsidRPr="0039339F" w:rsidRDefault="00DF499F" w:rsidP="005A78B4">
      <w:pPr>
        <w:pStyle w:val="a3"/>
        <w:tabs>
          <w:tab w:val="left" w:pos="993"/>
        </w:tabs>
        <w:ind w:left="0" w:firstLine="709"/>
      </w:pPr>
      <w:r w:rsidRPr="0039339F">
        <w:t>формирование</w:t>
      </w:r>
      <w:r w:rsidRPr="0039339F">
        <w:rPr>
          <w:spacing w:val="-6"/>
        </w:rPr>
        <w:t xml:space="preserve"> </w:t>
      </w:r>
      <w:r w:rsidRPr="0039339F">
        <w:t>гармоничной</w:t>
      </w:r>
      <w:r w:rsidRPr="0039339F">
        <w:rPr>
          <w:spacing w:val="-4"/>
        </w:rPr>
        <w:t xml:space="preserve"> </w:t>
      </w:r>
      <w:r w:rsidRPr="0039339F">
        <w:t>личности,</w:t>
      </w:r>
      <w:r w:rsidRPr="0039339F">
        <w:rPr>
          <w:spacing w:val="-5"/>
        </w:rPr>
        <w:t xml:space="preserve"> </w:t>
      </w:r>
      <w:r w:rsidRPr="0039339F">
        <w:t>развитие</w:t>
      </w:r>
      <w:r w:rsidRPr="0039339F">
        <w:rPr>
          <w:spacing w:val="-6"/>
        </w:rPr>
        <w:t xml:space="preserve"> </w:t>
      </w:r>
      <w:r w:rsidRPr="0039339F">
        <w:t>способности</w:t>
      </w:r>
      <w:r w:rsidRPr="0039339F">
        <w:rPr>
          <w:spacing w:val="-4"/>
        </w:rPr>
        <w:t xml:space="preserve"> </w:t>
      </w:r>
      <w:r w:rsidRPr="0039339F">
        <w:t>воспринимать,</w:t>
      </w:r>
      <w:r w:rsidRPr="0039339F">
        <w:rPr>
          <w:spacing w:val="-5"/>
        </w:rPr>
        <w:t xml:space="preserve"> </w:t>
      </w:r>
      <w:r w:rsidRPr="0039339F">
        <w:t>ценить и создавать прекрасное в повседневной жизни;</w:t>
      </w:r>
    </w:p>
    <w:p w:rsidR="002F3F6D" w:rsidRPr="0039339F" w:rsidRDefault="00DF499F" w:rsidP="005A78B4">
      <w:pPr>
        <w:pStyle w:val="a3"/>
        <w:tabs>
          <w:tab w:val="left" w:pos="993"/>
        </w:tabs>
        <w:ind w:left="0" w:firstLine="709"/>
      </w:pPr>
      <w:r w:rsidRPr="0039339F">
        <w:t>понимание взаимозависимости счастливого юношества и безопасного личного поведения в повседневной жизни.</w:t>
      </w:r>
    </w:p>
    <w:p w:rsidR="002F3F6D" w:rsidRPr="0039339F" w:rsidRDefault="00DF499F" w:rsidP="00CB1A6D">
      <w:pPr>
        <w:pStyle w:val="a7"/>
        <w:numPr>
          <w:ilvl w:val="0"/>
          <w:numId w:val="41"/>
        </w:numPr>
        <w:tabs>
          <w:tab w:val="left" w:pos="993"/>
          <w:tab w:val="left" w:pos="1396"/>
        </w:tabs>
        <w:ind w:left="0" w:firstLine="709"/>
        <w:rPr>
          <w:sz w:val="24"/>
          <w:szCs w:val="24"/>
        </w:rPr>
      </w:pPr>
      <w:r w:rsidRPr="0039339F">
        <w:rPr>
          <w:sz w:val="24"/>
          <w:szCs w:val="24"/>
        </w:rPr>
        <w:t>Ценности</w:t>
      </w:r>
      <w:r w:rsidRPr="0039339F">
        <w:rPr>
          <w:spacing w:val="-6"/>
          <w:sz w:val="24"/>
          <w:szCs w:val="24"/>
        </w:rPr>
        <w:t xml:space="preserve"> </w:t>
      </w:r>
      <w:r w:rsidRPr="0039339F">
        <w:rPr>
          <w:sz w:val="24"/>
          <w:szCs w:val="24"/>
        </w:rPr>
        <w:t>научного</w:t>
      </w:r>
      <w:r w:rsidRPr="0039339F">
        <w:rPr>
          <w:spacing w:val="-5"/>
          <w:sz w:val="24"/>
          <w:szCs w:val="24"/>
        </w:rPr>
        <w:t xml:space="preserve"> </w:t>
      </w:r>
      <w:r w:rsidRPr="0039339F">
        <w:rPr>
          <w:spacing w:val="-2"/>
          <w:sz w:val="24"/>
          <w:szCs w:val="24"/>
        </w:rPr>
        <w:t>познания:</w:t>
      </w:r>
    </w:p>
    <w:p w:rsidR="002F3F6D" w:rsidRPr="0039339F" w:rsidRDefault="00DF499F" w:rsidP="005A78B4">
      <w:pPr>
        <w:pStyle w:val="a3"/>
        <w:tabs>
          <w:tab w:val="left" w:pos="993"/>
        </w:tabs>
        <w:ind w:left="0" w:firstLine="709"/>
      </w:pPr>
      <w:r w:rsidRPr="0039339F">
        <w:t>ориентация в деятельности на современную систему научных представлений об основных</w:t>
      </w:r>
      <w:r w:rsidRPr="0039339F">
        <w:rPr>
          <w:spacing w:val="-15"/>
        </w:rPr>
        <w:t xml:space="preserve"> </w:t>
      </w:r>
      <w:r w:rsidRPr="0039339F">
        <w:t>закономерностях</w:t>
      </w:r>
      <w:r w:rsidRPr="0039339F">
        <w:rPr>
          <w:spacing w:val="-15"/>
        </w:rPr>
        <w:t xml:space="preserve"> </w:t>
      </w:r>
      <w:r w:rsidRPr="0039339F">
        <w:t>развития</w:t>
      </w:r>
      <w:r w:rsidRPr="0039339F">
        <w:rPr>
          <w:spacing w:val="-15"/>
        </w:rPr>
        <w:t xml:space="preserve"> </w:t>
      </w:r>
      <w:r w:rsidRPr="0039339F">
        <w:t>человека,</w:t>
      </w:r>
      <w:r w:rsidRPr="0039339F">
        <w:rPr>
          <w:spacing w:val="-15"/>
        </w:rPr>
        <w:t xml:space="preserve"> </w:t>
      </w:r>
      <w:r w:rsidRPr="0039339F">
        <w:t>природы</w:t>
      </w:r>
      <w:r w:rsidRPr="0039339F">
        <w:rPr>
          <w:spacing w:val="-15"/>
        </w:rPr>
        <w:t xml:space="preserve"> </w:t>
      </w:r>
      <w:r w:rsidRPr="0039339F">
        <w:t>и</w:t>
      </w:r>
      <w:r w:rsidRPr="0039339F">
        <w:rPr>
          <w:spacing w:val="-15"/>
        </w:rPr>
        <w:t xml:space="preserve"> </w:t>
      </w:r>
      <w:r w:rsidRPr="0039339F">
        <w:t>общества,</w:t>
      </w:r>
      <w:r w:rsidRPr="0039339F">
        <w:rPr>
          <w:spacing w:val="-15"/>
        </w:rPr>
        <w:t xml:space="preserve"> </w:t>
      </w:r>
      <w:r w:rsidRPr="0039339F">
        <w:t>взаимосвязях</w:t>
      </w:r>
      <w:r w:rsidRPr="0039339F">
        <w:rPr>
          <w:spacing w:val="-15"/>
        </w:rPr>
        <w:t xml:space="preserve"> </w:t>
      </w:r>
      <w:r w:rsidRPr="0039339F">
        <w:t>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F3F6D" w:rsidRPr="0039339F" w:rsidRDefault="00DF499F" w:rsidP="005A78B4">
      <w:pPr>
        <w:pStyle w:val="a3"/>
        <w:tabs>
          <w:tab w:val="left" w:pos="993"/>
        </w:tabs>
        <w:ind w:left="0" w:firstLine="709"/>
      </w:pPr>
      <w:r w:rsidRPr="0039339F">
        <w:t>формирование</w:t>
      </w:r>
      <w:r w:rsidRPr="0039339F">
        <w:rPr>
          <w:spacing w:val="-13"/>
        </w:rPr>
        <w:t xml:space="preserve"> </w:t>
      </w:r>
      <w:r w:rsidRPr="0039339F">
        <w:t>современной</w:t>
      </w:r>
      <w:r w:rsidRPr="0039339F">
        <w:rPr>
          <w:spacing w:val="-13"/>
        </w:rPr>
        <w:t xml:space="preserve"> </w:t>
      </w:r>
      <w:r w:rsidRPr="0039339F">
        <w:t>научной</w:t>
      </w:r>
      <w:r w:rsidRPr="0039339F">
        <w:rPr>
          <w:spacing w:val="-12"/>
        </w:rPr>
        <w:t xml:space="preserve"> </w:t>
      </w:r>
      <w:r w:rsidRPr="0039339F">
        <w:t>картины</w:t>
      </w:r>
      <w:r w:rsidRPr="0039339F">
        <w:rPr>
          <w:spacing w:val="-14"/>
        </w:rPr>
        <w:t xml:space="preserve"> </w:t>
      </w:r>
      <w:r w:rsidRPr="0039339F">
        <w:t>мира,</w:t>
      </w:r>
      <w:r w:rsidRPr="0039339F">
        <w:rPr>
          <w:spacing w:val="-13"/>
        </w:rPr>
        <w:t xml:space="preserve"> </w:t>
      </w:r>
      <w:r w:rsidRPr="0039339F">
        <w:t>понимание</w:t>
      </w:r>
      <w:r w:rsidRPr="0039339F">
        <w:rPr>
          <w:spacing w:val="-13"/>
        </w:rPr>
        <w:t xml:space="preserve"> </w:t>
      </w:r>
      <w:r w:rsidRPr="0039339F">
        <w:t>причин,</w:t>
      </w:r>
      <w:r w:rsidRPr="0039339F">
        <w:rPr>
          <w:spacing w:val="-13"/>
        </w:rPr>
        <w:t xml:space="preserve"> </w:t>
      </w:r>
      <w:r w:rsidRPr="0039339F">
        <w:t>механизмов возникновения</w:t>
      </w:r>
      <w:r w:rsidRPr="0039339F">
        <w:rPr>
          <w:spacing w:val="-15"/>
        </w:rPr>
        <w:t xml:space="preserve"> </w:t>
      </w:r>
      <w:r w:rsidRPr="0039339F">
        <w:t>и</w:t>
      </w:r>
      <w:r w:rsidRPr="0039339F">
        <w:rPr>
          <w:spacing w:val="-15"/>
        </w:rPr>
        <w:t xml:space="preserve"> </w:t>
      </w:r>
      <w:r w:rsidRPr="0039339F">
        <w:t>последствий</w:t>
      </w:r>
      <w:r w:rsidRPr="0039339F">
        <w:rPr>
          <w:spacing w:val="-15"/>
        </w:rPr>
        <w:t xml:space="preserve"> </w:t>
      </w:r>
      <w:r w:rsidRPr="0039339F">
        <w:t>распространённых</w:t>
      </w:r>
      <w:r w:rsidRPr="0039339F">
        <w:rPr>
          <w:spacing w:val="-15"/>
        </w:rPr>
        <w:t xml:space="preserve"> </w:t>
      </w:r>
      <w:r w:rsidRPr="0039339F">
        <w:t>видов</w:t>
      </w:r>
      <w:r w:rsidRPr="0039339F">
        <w:rPr>
          <w:spacing w:val="-15"/>
        </w:rPr>
        <w:t xml:space="preserve"> </w:t>
      </w:r>
      <w:r w:rsidRPr="0039339F">
        <w:t>опасных</w:t>
      </w:r>
      <w:r w:rsidRPr="0039339F">
        <w:rPr>
          <w:spacing w:val="-15"/>
        </w:rPr>
        <w:t xml:space="preserve"> </w:t>
      </w:r>
      <w:r w:rsidRPr="0039339F">
        <w:t>и</w:t>
      </w:r>
      <w:r w:rsidRPr="0039339F">
        <w:rPr>
          <w:spacing w:val="-14"/>
        </w:rPr>
        <w:t xml:space="preserve"> </w:t>
      </w:r>
      <w:r w:rsidRPr="0039339F">
        <w:t>чрезвычайных</w:t>
      </w:r>
      <w:r w:rsidRPr="0039339F">
        <w:rPr>
          <w:spacing w:val="-13"/>
        </w:rPr>
        <w:t xml:space="preserve"> </w:t>
      </w:r>
      <w:r w:rsidRPr="0039339F">
        <w:t xml:space="preserve">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w:t>
      </w:r>
      <w:r w:rsidRPr="0039339F">
        <w:rPr>
          <w:spacing w:val="-2"/>
        </w:rPr>
        <w:t>каналы);</w:t>
      </w:r>
    </w:p>
    <w:p w:rsidR="002F3F6D" w:rsidRPr="0039339F" w:rsidRDefault="00DF499F" w:rsidP="005A78B4">
      <w:pPr>
        <w:pStyle w:val="a3"/>
        <w:tabs>
          <w:tab w:val="left" w:pos="993"/>
        </w:tabs>
        <w:ind w:left="0" w:firstLine="709"/>
      </w:pPr>
      <w:r w:rsidRPr="0039339F">
        <w:lastRenderedPageBreak/>
        <w:t>установка</w:t>
      </w:r>
      <w:r w:rsidRPr="0039339F">
        <w:rPr>
          <w:spacing w:val="-8"/>
        </w:rPr>
        <w:t xml:space="preserve"> </w:t>
      </w:r>
      <w:r w:rsidRPr="0039339F">
        <w:t>на</w:t>
      </w:r>
      <w:r w:rsidRPr="0039339F">
        <w:rPr>
          <w:spacing w:val="-10"/>
        </w:rPr>
        <w:t xml:space="preserve"> </w:t>
      </w:r>
      <w:r w:rsidRPr="0039339F">
        <w:t>осмысление</w:t>
      </w:r>
      <w:r w:rsidRPr="0039339F">
        <w:rPr>
          <w:spacing w:val="-10"/>
        </w:rPr>
        <w:t xml:space="preserve"> </w:t>
      </w:r>
      <w:r w:rsidRPr="0039339F">
        <w:t>опыта,</w:t>
      </w:r>
      <w:r w:rsidRPr="0039339F">
        <w:rPr>
          <w:spacing w:val="-9"/>
        </w:rPr>
        <w:t xml:space="preserve"> </w:t>
      </w:r>
      <w:r w:rsidRPr="0039339F">
        <w:t>наблюдений</w:t>
      </w:r>
      <w:r w:rsidRPr="0039339F">
        <w:rPr>
          <w:spacing w:val="-11"/>
        </w:rPr>
        <w:t xml:space="preserve"> </w:t>
      </w:r>
      <w:r w:rsidRPr="0039339F">
        <w:t>и</w:t>
      </w:r>
      <w:r w:rsidRPr="0039339F">
        <w:rPr>
          <w:spacing w:val="-8"/>
        </w:rPr>
        <w:t xml:space="preserve"> </w:t>
      </w:r>
      <w:r w:rsidRPr="0039339F">
        <w:t>поступков,</w:t>
      </w:r>
      <w:r w:rsidRPr="0039339F">
        <w:rPr>
          <w:spacing w:val="-10"/>
        </w:rPr>
        <w:t xml:space="preserve"> </w:t>
      </w:r>
      <w:r w:rsidRPr="0039339F">
        <w:t>овладение</w:t>
      </w:r>
      <w:r w:rsidRPr="0039339F">
        <w:rPr>
          <w:spacing w:val="-8"/>
        </w:rPr>
        <w:t xml:space="preserve"> </w:t>
      </w:r>
      <w:r w:rsidRPr="0039339F">
        <w:t xml:space="preserve">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w:t>
      </w:r>
      <w:r w:rsidRPr="0039339F">
        <w:rPr>
          <w:spacing w:val="-2"/>
        </w:rPr>
        <w:t>возможностей.</w:t>
      </w:r>
    </w:p>
    <w:p w:rsidR="002F3F6D" w:rsidRPr="0039339F" w:rsidRDefault="00DF499F" w:rsidP="00CB1A6D">
      <w:pPr>
        <w:pStyle w:val="a7"/>
        <w:numPr>
          <w:ilvl w:val="0"/>
          <w:numId w:val="41"/>
        </w:numPr>
        <w:tabs>
          <w:tab w:val="left" w:pos="993"/>
          <w:tab w:val="left" w:pos="1396"/>
        </w:tabs>
        <w:ind w:left="0" w:firstLine="709"/>
        <w:rPr>
          <w:sz w:val="24"/>
          <w:szCs w:val="24"/>
        </w:rPr>
      </w:pPr>
      <w:r w:rsidRPr="0039339F">
        <w:rPr>
          <w:sz w:val="24"/>
          <w:szCs w:val="24"/>
        </w:rPr>
        <w:t xml:space="preserve">Физическое воспитание, формирование культуры здоровья и эмоционального </w:t>
      </w:r>
      <w:r w:rsidRPr="0039339F">
        <w:rPr>
          <w:spacing w:val="-2"/>
          <w:sz w:val="24"/>
          <w:szCs w:val="24"/>
        </w:rPr>
        <w:t>благополучия:</w:t>
      </w:r>
    </w:p>
    <w:p w:rsidR="002F3F6D" w:rsidRPr="0039339F" w:rsidRDefault="00DF499F" w:rsidP="005A78B4">
      <w:pPr>
        <w:pStyle w:val="a3"/>
        <w:tabs>
          <w:tab w:val="left" w:pos="993"/>
        </w:tabs>
        <w:ind w:left="0" w:firstLine="709"/>
      </w:pPr>
      <w:r w:rsidRPr="0039339F">
        <w:t>понимание</w:t>
      </w:r>
      <w:r w:rsidRPr="0039339F">
        <w:rPr>
          <w:spacing w:val="-15"/>
        </w:rPr>
        <w:t xml:space="preserve"> </w:t>
      </w:r>
      <w:r w:rsidRPr="0039339F">
        <w:t>личностного</w:t>
      </w:r>
      <w:r w:rsidRPr="0039339F">
        <w:rPr>
          <w:spacing w:val="-14"/>
        </w:rPr>
        <w:t xml:space="preserve"> </w:t>
      </w:r>
      <w:r w:rsidRPr="0039339F">
        <w:t>смысла</w:t>
      </w:r>
      <w:r w:rsidRPr="0039339F">
        <w:rPr>
          <w:spacing w:val="-15"/>
        </w:rPr>
        <w:t xml:space="preserve"> </w:t>
      </w:r>
      <w:r w:rsidRPr="0039339F">
        <w:t>изучения</w:t>
      </w:r>
      <w:r w:rsidRPr="0039339F">
        <w:rPr>
          <w:spacing w:val="-9"/>
        </w:rPr>
        <w:t xml:space="preserve"> </w:t>
      </w:r>
      <w:r w:rsidRPr="0039339F">
        <w:t>учебного</w:t>
      </w:r>
      <w:r w:rsidRPr="0039339F">
        <w:rPr>
          <w:spacing w:val="-14"/>
        </w:rPr>
        <w:t xml:space="preserve"> </w:t>
      </w:r>
      <w:r w:rsidRPr="0039339F">
        <w:t>предмета</w:t>
      </w:r>
      <w:r w:rsidRPr="0039339F">
        <w:rPr>
          <w:spacing w:val="-14"/>
        </w:rPr>
        <w:t xml:space="preserve"> </w:t>
      </w:r>
      <w:r w:rsidRPr="0039339F">
        <w:t>ОБЖ,</w:t>
      </w:r>
      <w:r w:rsidRPr="0039339F">
        <w:rPr>
          <w:spacing w:val="-14"/>
        </w:rPr>
        <w:t xml:space="preserve"> </w:t>
      </w:r>
      <w:r w:rsidRPr="0039339F">
        <w:t>его</w:t>
      </w:r>
      <w:r w:rsidRPr="0039339F">
        <w:rPr>
          <w:spacing w:val="-14"/>
        </w:rPr>
        <w:t xml:space="preserve"> </w:t>
      </w:r>
      <w:r w:rsidRPr="0039339F">
        <w:t>значения</w:t>
      </w:r>
      <w:r w:rsidRPr="0039339F">
        <w:rPr>
          <w:spacing w:val="-14"/>
        </w:rPr>
        <w:t xml:space="preserve"> </w:t>
      </w:r>
      <w:r w:rsidRPr="0039339F">
        <w:t>для безопасной и продуктивной жизнедеятельности человека, общества и государства;</w:t>
      </w:r>
    </w:p>
    <w:p w:rsidR="002F3F6D" w:rsidRPr="0039339F" w:rsidRDefault="00DF499F" w:rsidP="005A78B4">
      <w:pPr>
        <w:pStyle w:val="a3"/>
        <w:tabs>
          <w:tab w:val="left" w:pos="993"/>
        </w:tabs>
        <w:ind w:left="0" w:firstLine="709"/>
      </w:pPr>
      <w:r w:rsidRPr="0039339F">
        <w:t>осознание ценности жизни; ответственное отношение к своему здоровью и установка</w:t>
      </w:r>
      <w:r w:rsidRPr="0039339F">
        <w:rPr>
          <w:spacing w:val="-10"/>
        </w:rPr>
        <w:t xml:space="preserve"> </w:t>
      </w:r>
      <w:r w:rsidRPr="0039339F">
        <w:t>на</w:t>
      </w:r>
      <w:r w:rsidRPr="0039339F">
        <w:rPr>
          <w:spacing w:val="-10"/>
        </w:rPr>
        <w:t xml:space="preserve"> </w:t>
      </w:r>
      <w:r w:rsidRPr="0039339F">
        <w:t>здоровый</w:t>
      </w:r>
      <w:r w:rsidRPr="0039339F">
        <w:rPr>
          <w:spacing w:val="-11"/>
        </w:rPr>
        <w:t xml:space="preserve"> </w:t>
      </w:r>
      <w:r w:rsidRPr="0039339F">
        <w:t>образ</w:t>
      </w:r>
      <w:r w:rsidRPr="0039339F">
        <w:rPr>
          <w:spacing w:val="-8"/>
        </w:rPr>
        <w:t xml:space="preserve"> </w:t>
      </w:r>
      <w:r w:rsidRPr="0039339F">
        <w:t>жизни</w:t>
      </w:r>
      <w:r w:rsidRPr="0039339F">
        <w:rPr>
          <w:spacing w:val="-11"/>
        </w:rPr>
        <w:t xml:space="preserve"> </w:t>
      </w:r>
      <w:r w:rsidRPr="0039339F">
        <w:t>(здоровое</w:t>
      </w:r>
      <w:r w:rsidRPr="0039339F">
        <w:rPr>
          <w:spacing w:val="-13"/>
        </w:rPr>
        <w:t xml:space="preserve"> </w:t>
      </w:r>
      <w:r w:rsidRPr="0039339F">
        <w:t>питание,</w:t>
      </w:r>
      <w:r w:rsidRPr="0039339F">
        <w:rPr>
          <w:spacing w:val="-9"/>
        </w:rPr>
        <w:t xml:space="preserve"> </w:t>
      </w:r>
      <w:r w:rsidRPr="0039339F">
        <w:t>соблюдение</w:t>
      </w:r>
      <w:r w:rsidRPr="0039339F">
        <w:rPr>
          <w:spacing w:val="-10"/>
        </w:rPr>
        <w:t xml:space="preserve"> </w:t>
      </w:r>
      <w:r w:rsidRPr="0039339F">
        <w:t>гигиенических</w:t>
      </w:r>
      <w:r w:rsidRPr="0039339F">
        <w:rPr>
          <w:spacing w:val="-9"/>
        </w:rPr>
        <w:t xml:space="preserve"> </w:t>
      </w:r>
      <w:r w:rsidRPr="0039339F">
        <w:t>правил, сбалансированный</w:t>
      </w:r>
      <w:r w:rsidRPr="0039339F">
        <w:rPr>
          <w:spacing w:val="-15"/>
        </w:rPr>
        <w:t xml:space="preserve"> </w:t>
      </w:r>
      <w:r w:rsidRPr="0039339F">
        <w:t>режим</w:t>
      </w:r>
      <w:r w:rsidRPr="0039339F">
        <w:rPr>
          <w:spacing w:val="-15"/>
        </w:rPr>
        <w:t xml:space="preserve"> </w:t>
      </w:r>
      <w:r w:rsidRPr="0039339F">
        <w:t>занятий</w:t>
      </w:r>
      <w:r w:rsidRPr="0039339F">
        <w:rPr>
          <w:spacing w:val="-15"/>
        </w:rPr>
        <w:t xml:space="preserve"> </w:t>
      </w:r>
      <w:r w:rsidRPr="0039339F">
        <w:t>и</w:t>
      </w:r>
      <w:r w:rsidRPr="0039339F">
        <w:rPr>
          <w:spacing w:val="-15"/>
        </w:rPr>
        <w:t xml:space="preserve"> </w:t>
      </w:r>
      <w:r w:rsidRPr="0039339F">
        <w:t>отдыха,</w:t>
      </w:r>
      <w:r w:rsidRPr="0039339F">
        <w:rPr>
          <w:spacing w:val="-15"/>
        </w:rPr>
        <w:t xml:space="preserve"> </w:t>
      </w:r>
      <w:r w:rsidRPr="0039339F">
        <w:t>регулярная</w:t>
      </w:r>
      <w:r w:rsidRPr="0039339F">
        <w:rPr>
          <w:spacing w:val="-15"/>
        </w:rPr>
        <w:t xml:space="preserve"> </w:t>
      </w:r>
      <w:r w:rsidRPr="0039339F">
        <w:t>физическая</w:t>
      </w:r>
      <w:r w:rsidRPr="0039339F">
        <w:rPr>
          <w:spacing w:val="-15"/>
        </w:rPr>
        <w:t xml:space="preserve"> </w:t>
      </w:r>
      <w:r w:rsidRPr="0039339F">
        <w:t>активность);</w:t>
      </w:r>
      <w:r w:rsidRPr="0039339F">
        <w:rPr>
          <w:spacing w:val="-15"/>
        </w:rPr>
        <w:t xml:space="preserve"> </w:t>
      </w:r>
      <w:r w:rsidRPr="0039339F">
        <w:t>осознание последствий</w:t>
      </w:r>
      <w:r w:rsidRPr="0039339F">
        <w:rPr>
          <w:spacing w:val="-13"/>
        </w:rPr>
        <w:t xml:space="preserve"> </w:t>
      </w:r>
      <w:r w:rsidRPr="0039339F">
        <w:t>и</w:t>
      </w:r>
      <w:r w:rsidRPr="0039339F">
        <w:rPr>
          <w:spacing w:val="-13"/>
        </w:rPr>
        <w:t xml:space="preserve"> </w:t>
      </w:r>
      <w:r w:rsidRPr="0039339F">
        <w:t>неприятие</w:t>
      </w:r>
      <w:r w:rsidRPr="0039339F">
        <w:rPr>
          <w:spacing w:val="-15"/>
        </w:rPr>
        <w:t xml:space="preserve"> </w:t>
      </w:r>
      <w:r w:rsidRPr="0039339F">
        <w:t>вредных</w:t>
      </w:r>
      <w:r w:rsidRPr="0039339F">
        <w:rPr>
          <w:spacing w:val="-12"/>
        </w:rPr>
        <w:t xml:space="preserve"> </w:t>
      </w:r>
      <w:r w:rsidRPr="0039339F">
        <w:t>привычек</w:t>
      </w:r>
      <w:r w:rsidRPr="0039339F">
        <w:rPr>
          <w:spacing w:val="-13"/>
        </w:rPr>
        <w:t xml:space="preserve"> </w:t>
      </w:r>
      <w:r w:rsidRPr="0039339F">
        <w:t>(употребление</w:t>
      </w:r>
      <w:r w:rsidRPr="0039339F">
        <w:rPr>
          <w:spacing w:val="-15"/>
        </w:rPr>
        <w:t xml:space="preserve"> </w:t>
      </w:r>
      <w:r w:rsidRPr="0039339F">
        <w:t>алкоголя,</w:t>
      </w:r>
      <w:r w:rsidRPr="0039339F">
        <w:rPr>
          <w:spacing w:val="-14"/>
        </w:rPr>
        <w:t xml:space="preserve"> </w:t>
      </w:r>
      <w:r w:rsidRPr="0039339F">
        <w:t>наркотиков,</w:t>
      </w:r>
      <w:r w:rsidRPr="0039339F">
        <w:rPr>
          <w:spacing w:val="-14"/>
        </w:rPr>
        <w:t xml:space="preserve"> </w:t>
      </w:r>
      <w:r w:rsidRPr="0039339F">
        <w:t>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w:t>
      </w:r>
      <w:r w:rsidRPr="0039339F">
        <w:rPr>
          <w:spacing w:val="-15"/>
        </w:rPr>
        <w:t xml:space="preserve"> </w:t>
      </w:r>
      <w:r w:rsidRPr="0039339F">
        <w:t>условиям,</w:t>
      </w:r>
      <w:r w:rsidRPr="0039339F">
        <w:rPr>
          <w:spacing w:val="-15"/>
        </w:rPr>
        <w:t xml:space="preserve"> </w:t>
      </w:r>
      <w:r w:rsidRPr="0039339F">
        <w:t>в</w:t>
      </w:r>
      <w:r w:rsidRPr="0039339F">
        <w:rPr>
          <w:spacing w:val="-15"/>
        </w:rPr>
        <w:t xml:space="preserve"> </w:t>
      </w:r>
      <w:r w:rsidRPr="0039339F">
        <w:t>том</w:t>
      </w:r>
      <w:r w:rsidRPr="0039339F">
        <w:rPr>
          <w:spacing w:val="-15"/>
        </w:rPr>
        <w:t xml:space="preserve"> </w:t>
      </w:r>
      <w:r w:rsidRPr="0039339F">
        <w:t>числе</w:t>
      </w:r>
      <w:r w:rsidRPr="0039339F">
        <w:rPr>
          <w:spacing w:val="-15"/>
        </w:rPr>
        <w:t xml:space="preserve"> </w:t>
      </w:r>
      <w:r w:rsidRPr="0039339F">
        <w:t>осмысливая</w:t>
      </w:r>
      <w:r w:rsidRPr="0039339F">
        <w:rPr>
          <w:spacing w:val="-15"/>
        </w:rPr>
        <w:t xml:space="preserve"> </w:t>
      </w:r>
      <w:r w:rsidRPr="0039339F">
        <w:t>собственный</w:t>
      </w:r>
      <w:r w:rsidRPr="0039339F">
        <w:rPr>
          <w:spacing w:val="-15"/>
        </w:rPr>
        <w:t xml:space="preserve"> </w:t>
      </w:r>
      <w:r w:rsidRPr="0039339F">
        <w:t>опыт</w:t>
      </w:r>
      <w:r w:rsidRPr="0039339F">
        <w:rPr>
          <w:spacing w:val="-15"/>
        </w:rPr>
        <w:t xml:space="preserve"> </w:t>
      </w:r>
      <w:r w:rsidRPr="0039339F">
        <w:t>и</w:t>
      </w:r>
      <w:r w:rsidRPr="0039339F">
        <w:rPr>
          <w:spacing w:val="-15"/>
        </w:rPr>
        <w:t xml:space="preserve"> </w:t>
      </w:r>
      <w:r w:rsidRPr="0039339F">
        <w:t>выстраивая</w:t>
      </w:r>
      <w:r w:rsidRPr="0039339F">
        <w:rPr>
          <w:spacing w:val="-15"/>
        </w:rPr>
        <w:t xml:space="preserve"> </w:t>
      </w:r>
      <w:r w:rsidRPr="0039339F">
        <w:t xml:space="preserve">дальнейшие </w:t>
      </w:r>
      <w:r w:rsidRPr="0039339F">
        <w:rPr>
          <w:spacing w:val="-2"/>
        </w:rPr>
        <w:t>цели;</w:t>
      </w:r>
    </w:p>
    <w:p w:rsidR="002F3F6D" w:rsidRPr="0039339F" w:rsidRDefault="00DF499F" w:rsidP="005A78B4">
      <w:pPr>
        <w:pStyle w:val="a3"/>
        <w:tabs>
          <w:tab w:val="left" w:pos="993"/>
        </w:tabs>
        <w:ind w:left="0" w:firstLine="709"/>
      </w:pPr>
      <w:r w:rsidRPr="0039339F">
        <w:t>умение</w:t>
      </w:r>
      <w:r w:rsidRPr="0039339F">
        <w:rPr>
          <w:spacing w:val="-4"/>
        </w:rPr>
        <w:t xml:space="preserve"> </w:t>
      </w:r>
      <w:r w:rsidRPr="0039339F">
        <w:t>принимать</w:t>
      </w:r>
      <w:r w:rsidRPr="0039339F">
        <w:rPr>
          <w:spacing w:val="-1"/>
        </w:rPr>
        <w:t xml:space="preserve"> </w:t>
      </w:r>
      <w:r w:rsidRPr="0039339F">
        <w:t>себя</w:t>
      </w:r>
      <w:r w:rsidRPr="0039339F">
        <w:rPr>
          <w:spacing w:val="-2"/>
        </w:rPr>
        <w:t xml:space="preserve"> </w:t>
      </w:r>
      <w:r w:rsidRPr="0039339F">
        <w:t>и</w:t>
      </w:r>
      <w:r w:rsidRPr="0039339F">
        <w:rPr>
          <w:spacing w:val="-2"/>
        </w:rPr>
        <w:t xml:space="preserve"> </w:t>
      </w:r>
      <w:r w:rsidRPr="0039339F">
        <w:t>других,</w:t>
      </w:r>
      <w:r w:rsidRPr="0039339F">
        <w:rPr>
          <w:spacing w:val="-2"/>
        </w:rPr>
        <w:t xml:space="preserve"> </w:t>
      </w:r>
      <w:r w:rsidRPr="0039339F">
        <w:t>не</w:t>
      </w:r>
      <w:r w:rsidRPr="0039339F">
        <w:rPr>
          <w:spacing w:val="-3"/>
        </w:rPr>
        <w:t xml:space="preserve"> </w:t>
      </w:r>
      <w:r w:rsidRPr="0039339F">
        <w:rPr>
          <w:spacing w:val="-2"/>
        </w:rPr>
        <w:t>осуждая;</w:t>
      </w:r>
    </w:p>
    <w:p w:rsidR="002F3F6D" w:rsidRPr="0039339F" w:rsidRDefault="00DF499F" w:rsidP="005A78B4">
      <w:pPr>
        <w:pStyle w:val="a3"/>
        <w:tabs>
          <w:tab w:val="left" w:pos="993"/>
        </w:tabs>
        <w:ind w:left="0" w:firstLine="709"/>
      </w:pPr>
      <w:r w:rsidRPr="0039339F">
        <w:t>умение</w:t>
      </w:r>
      <w:r w:rsidRPr="0039339F">
        <w:rPr>
          <w:spacing w:val="80"/>
        </w:rPr>
        <w:t xml:space="preserve"> </w:t>
      </w:r>
      <w:r w:rsidRPr="0039339F">
        <w:t>осознавать</w:t>
      </w:r>
      <w:r w:rsidRPr="0039339F">
        <w:rPr>
          <w:spacing w:val="80"/>
        </w:rPr>
        <w:t xml:space="preserve"> </w:t>
      </w:r>
      <w:r w:rsidRPr="0039339F">
        <w:t>эмоциональное</w:t>
      </w:r>
      <w:r w:rsidRPr="0039339F">
        <w:rPr>
          <w:spacing w:val="80"/>
        </w:rPr>
        <w:t xml:space="preserve"> </w:t>
      </w:r>
      <w:r w:rsidRPr="0039339F">
        <w:t>состояние</w:t>
      </w:r>
      <w:r w:rsidRPr="0039339F">
        <w:rPr>
          <w:spacing w:val="80"/>
        </w:rPr>
        <w:t xml:space="preserve"> </w:t>
      </w:r>
      <w:r w:rsidRPr="0039339F">
        <w:t>своё</w:t>
      </w:r>
      <w:r w:rsidRPr="0039339F">
        <w:rPr>
          <w:spacing w:val="80"/>
        </w:rPr>
        <w:t xml:space="preserve"> </w:t>
      </w:r>
      <w:r w:rsidRPr="0039339F">
        <w:t>и</w:t>
      </w:r>
      <w:r w:rsidRPr="0039339F">
        <w:rPr>
          <w:spacing w:val="80"/>
        </w:rPr>
        <w:t xml:space="preserve"> </w:t>
      </w:r>
      <w:r w:rsidRPr="0039339F">
        <w:t>других,</w:t>
      </w:r>
      <w:r w:rsidRPr="0039339F">
        <w:rPr>
          <w:spacing w:val="80"/>
        </w:rPr>
        <w:t xml:space="preserve"> </w:t>
      </w:r>
      <w:r w:rsidRPr="0039339F">
        <w:t>уметь</w:t>
      </w:r>
      <w:r w:rsidRPr="0039339F">
        <w:rPr>
          <w:spacing w:val="80"/>
        </w:rPr>
        <w:t xml:space="preserve"> </w:t>
      </w:r>
      <w:r w:rsidRPr="0039339F">
        <w:t>управлять собственным эмоциональным состоянием;</w:t>
      </w:r>
    </w:p>
    <w:p w:rsidR="002F3F6D" w:rsidRPr="0039339F" w:rsidRDefault="00DF499F" w:rsidP="005A78B4">
      <w:pPr>
        <w:pStyle w:val="a3"/>
        <w:tabs>
          <w:tab w:val="left" w:pos="993"/>
        </w:tabs>
        <w:ind w:left="0" w:firstLine="709"/>
      </w:pPr>
      <w:r w:rsidRPr="0039339F">
        <w:t>сформированность навыка рефлексии, признание своего права на ошибку и такого же права другого человека.</w:t>
      </w:r>
    </w:p>
    <w:p w:rsidR="002F3F6D" w:rsidRPr="0039339F" w:rsidRDefault="00DF499F" w:rsidP="00CB1A6D">
      <w:pPr>
        <w:pStyle w:val="a7"/>
        <w:numPr>
          <w:ilvl w:val="0"/>
          <w:numId w:val="41"/>
        </w:numPr>
        <w:tabs>
          <w:tab w:val="left" w:pos="993"/>
          <w:tab w:val="left" w:pos="1396"/>
        </w:tabs>
        <w:ind w:left="0" w:firstLine="709"/>
        <w:rPr>
          <w:sz w:val="24"/>
          <w:szCs w:val="24"/>
        </w:rPr>
      </w:pPr>
      <w:r w:rsidRPr="0039339F">
        <w:rPr>
          <w:sz w:val="24"/>
          <w:szCs w:val="24"/>
        </w:rPr>
        <w:t>Трудовое</w:t>
      </w:r>
      <w:r w:rsidRPr="0039339F">
        <w:rPr>
          <w:spacing w:val="-4"/>
          <w:sz w:val="24"/>
          <w:szCs w:val="24"/>
        </w:rPr>
        <w:t xml:space="preserve"> </w:t>
      </w:r>
      <w:r w:rsidRPr="0039339F">
        <w:rPr>
          <w:spacing w:val="-2"/>
          <w:sz w:val="24"/>
          <w:szCs w:val="24"/>
        </w:rPr>
        <w:t>воспитание:</w:t>
      </w:r>
    </w:p>
    <w:p w:rsidR="002F3F6D" w:rsidRPr="0039339F" w:rsidRDefault="00DF499F" w:rsidP="005A78B4">
      <w:pPr>
        <w:pStyle w:val="a3"/>
        <w:tabs>
          <w:tab w:val="left" w:pos="993"/>
        </w:tabs>
        <w:ind w:left="0" w:firstLine="709"/>
      </w:pPr>
      <w:r w:rsidRPr="0039339F">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w:t>
      </w:r>
      <w:r w:rsidRPr="0039339F">
        <w:rPr>
          <w:spacing w:val="-15"/>
        </w:rPr>
        <w:t xml:space="preserve"> </w:t>
      </w:r>
      <w:r w:rsidRPr="0039339F">
        <w:t>планировать</w:t>
      </w:r>
      <w:r w:rsidRPr="0039339F">
        <w:rPr>
          <w:spacing w:val="-15"/>
        </w:rPr>
        <w:t xml:space="preserve"> </w:t>
      </w:r>
      <w:r w:rsidRPr="0039339F">
        <w:t>и</w:t>
      </w:r>
      <w:r w:rsidRPr="0039339F">
        <w:rPr>
          <w:spacing w:val="-15"/>
        </w:rPr>
        <w:t xml:space="preserve"> </w:t>
      </w:r>
      <w:r w:rsidRPr="0039339F">
        <w:t>самостоятельно</w:t>
      </w:r>
      <w:r w:rsidRPr="0039339F">
        <w:rPr>
          <w:spacing w:val="-15"/>
        </w:rPr>
        <w:t xml:space="preserve"> </w:t>
      </w:r>
      <w:r w:rsidRPr="0039339F">
        <w:t>выполнять</w:t>
      </w:r>
      <w:r w:rsidRPr="0039339F">
        <w:rPr>
          <w:spacing w:val="-15"/>
        </w:rPr>
        <w:t xml:space="preserve"> </w:t>
      </w:r>
      <w:r w:rsidRPr="0039339F">
        <w:t>такого</w:t>
      </w:r>
      <w:r w:rsidRPr="0039339F">
        <w:rPr>
          <w:spacing w:val="-15"/>
        </w:rPr>
        <w:t xml:space="preserve"> </w:t>
      </w:r>
      <w:r w:rsidRPr="0039339F">
        <w:t>рода</w:t>
      </w:r>
      <w:r w:rsidRPr="0039339F">
        <w:rPr>
          <w:spacing w:val="-15"/>
        </w:rPr>
        <w:t xml:space="preserve"> </w:t>
      </w:r>
      <w:r w:rsidRPr="0039339F">
        <w:t>деятельность;</w:t>
      </w:r>
      <w:r w:rsidRPr="0039339F">
        <w:rPr>
          <w:spacing w:val="-15"/>
        </w:rPr>
        <w:t xml:space="preserve"> </w:t>
      </w:r>
      <w:r w:rsidRPr="0039339F">
        <w:t>интерес к практическому изучению профессий и труда различного рода, в том числе на основе применения</w:t>
      </w:r>
      <w:r w:rsidRPr="0039339F">
        <w:rPr>
          <w:spacing w:val="-12"/>
        </w:rPr>
        <w:t xml:space="preserve"> </w:t>
      </w:r>
      <w:r w:rsidRPr="0039339F">
        <w:t>изучаемого</w:t>
      </w:r>
      <w:r w:rsidRPr="0039339F">
        <w:rPr>
          <w:spacing w:val="-9"/>
        </w:rPr>
        <w:t xml:space="preserve"> </w:t>
      </w:r>
      <w:r w:rsidRPr="0039339F">
        <w:t>предметного</w:t>
      </w:r>
      <w:r w:rsidRPr="0039339F">
        <w:rPr>
          <w:spacing w:val="-12"/>
        </w:rPr>
        <w:t xml:space="preserve"> </w:t>
      </w:r>
      <w:r w:rsidRPr="0039339F">
        <w:t>знания;</w:t>
      </w:r>
      <w:r w:rsidRPr="0039339F">
        <w:rPr>
          <w:spacing w:val="-11"/>
        </w:rPr>
        <w:t xml:space="preserve"> </w:t>
      </w:r>
      <w:r w:rsidRPr="0039339F">
        <w:t>осознание</w:t>
      </w:r>
      <w:r w:rsidRPr="0039339F">
        <w:rPr>
          <w:spacing w:val="-10"/>
        </w:rPr>
        <w:t xml:space="preserve"> </w:t>
      </w:r>
      <w:r w:rsidRPr="0039339F">
        <w:t>важности</w:t>
      </w:r>
      <w:r w:rsidRPr="0039339F">
        <w:rPr>
          <w:spacing w:val="-10"/>
        </w:rPr>
        <w:t xml:space="preserve"> </w:t>
      </w:r>
      <w:r w:rsidRPr="0039339F">
        <w:t>обучения</w:t>
      </w:r>
      <w:r w:rsidRPr="0039339F">
        <w:rPr>
          <w:spacing w:val="-9"/>
        </w:rPr>
        <w:t xml:space="preserve"> </w:t>
      </w:r>
      <w:r w:rsidRPr="0039339F">
        <w:t>на</w:t>
      </w:r>
      <w:r w:rsidRPr="0039339F">
        <w:rPr>
          <w:spacing w:val="-10"/>
        </w:rPr>
        <w:t xml:space="preserve"> </w:t>
      </w:r>
      <w:r w:rsidRPr="0039339F">
        <w:t>протяжении всей жизни для успешной профессиональной деятельности и развитие необходимых умений</w:t>
      </w:r>
      <w:r w:rsidRPr="0039339F">
        <w:rPr>
          <w:spacing w:val="-7"/>
        </w:rPr>
        <w:t xml:space="preserve"> </w:t>
      </w:r>
      <w:r w:rsidRPr="0039339F">
        <w:t>для</w:t>
      </w:r>
      <w:r w:rsidRPr="0039339F">
        <w:rPr>
          <w:spacing w:val="-8"/>
        </w:rPr>
        <w:t xml:space="preserve"> </w:t>
      </w:r>
      <w:r w:rsidRPr="0039339F">
        <w:t>этого;</w:t>
      </w:r>
      <w:r w:rsidRPr="0039339F">
        <w:rPr>
          <w:spacing w:val="-8"/>
        </w:rPr>
        <w:t xml:space="preserve"> </w:t>
      </w:r>
      <w:r w:rsidRPr="0039339F">
        <w:t>готовность</w:t>
      </w:r>
      <w:r w:rsidRPr="0039339F">
        <w:rPr>
          <w:spacing w:val="-7"/>
        </w:rPr>
        <w:t xml:space="preserve"> </w:t>
      </w:r>
      <w:r w:rsidRPr="0039339F">
        <w:t>адаптироваться</w:t>
      </w:r>
      <w:r w:rsidRPr="0039339F">
        <w:rPr>
          <w:spacing w:val="-8"/>
        </w:rPr>
        <w:t xml:space="preserve"> </w:t>
      </w:r>
      <w:r w:rsidRPr="0039339F">
        <w:t>в</w:t>
      </w:r>
      <w:r w:rsidRPr="0039339F">
        <w:rPr>
          <w:spacing w:val="-9"/>
        </w:rPr>
        <w:t xml:space="preserve"> </w:t>
      </w:r>
      <w:r w:rsidRPr="0039339F">
        <w:t>профессиональной</w:t>
      </w:r>
      <w:r w:rsidRPr="0039339F">
        <w:rPr>
          <w:spacing w:val="-7"/>
        </w:rPr>
        <w:t xml:space="preserve"> </w:t>
      </w:r>
      <w:r w:rsidRPr="0039339F">
        <w:t>среде;</w:t>
      </w:r>
      <w:r w:rsidRPr="0039339F">
        <w:rPr>
          <w:spacing w:val="-6"/>
        </w:rPr>
        <w:t xml:space="preserve"> </w:t>
      </w:r>
      <w:r w:rsidRPr="0039339F">
        <w:t>уважение</w:t>
      </w:r>
      <w:r w:rsidRPr="0039339F">
        <w:rPr>
          <w:spacing w:val="-9"/>
        </w:rPr>
        <w:t xml:space="preserve"> </w:t>
      </w:r>
      <w:r w:rsidRPr="0039339F">
        <w:t>к</w:t>
      </w:r>
      <w:r w:rsidRPr="0039339F">
        <w:rPr>
          <w:spacing w:val="-8"/>
        </w:rPr>
        <w:t xml:space="preserve"> </w:t>
      </w:r>
      <w:r w:rsidRPr="0039339F">
        <w:t>труду и результатам трудовой деятельности; осознанный выбор и построение индивидуальной траектории образования и жизненных</w:t>
      </w:r>
      <w:r w:rsidRPr="0039339F">
        <w:rPr>
          <w:spacing w:val="-1"/>
        </w:rPr>
        <w:t xml:space="preserve"> </w:t>
      </w:r>
      <w:r w:rsidRPr="0039339F">
        <w:t>планов</w:t>
      </w:r>
      <w:r w:rsidRPr="0039339F">
        <w:rPr>
          <w:spacing w:val="-3"/>
        </w:rPr>
        <w:t xml:space="preserve"> </w:t>
      </w:r>
      <w:r w:rsidRPr="0039339F">
        <w:t>с учётом личных и общественных интересов и потребностей;</w:t>
      </w:r>
    </w:p>
    <w:p w:rsidR="002F3F6D" w:rsidRPr="0039339F" w:rsidRDefault="00DF499F" w:rsidP="005A78B4">
      <w:pPr>
        <w:pStyle w:val="a3"/>
        <w:tabs>
          <w:tab w:val="left" w:pos="993"/>
        </w:tabs>
        <w:ind w:left="0" w:firstLine="709"/>
      </w:pPr>
      <w:r w:rsidRPr="0039339F">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2F3F6D" w:rsidRPr="0039339F" w:rsidRDefault="00DF499F" w:rsidP="005A78B4">
      <w:pPr>
        <w:pStyle w:val="a3"/>
        <w:tabs>
          <w:tab w:val="left" w:pos="993"/>
        </w:tabs>
        <w:ind w:left="0" w:firstLine="709"/>
      </w:pPr>
      <w:r w:rsidRPr="0039339F">
        <w:t>овладение</w:t>
      </w:r>
      <w:r w:rsidRPr="0039339F">
        <w:rPr>
          <w:spacing w:val="-10"/>
        </w:rPr>
        <w:t xml:space="preserve"> </w:t>
      </w:r>
      <w:r w:rsidRPr="0039339F">
        <w:t>умениями</w:t>
      </w:r>
      <w:r w:rsidRPr="0039339F">
        <w:rPr>
          <w:spacing w:val="-13"/>
        </w:rPr>
        <w:t xml:space="preserve"> </w:t>
      </w:r>
      <w:r w:rsidRPr="0039339F">
        <w:t>оказывать</w:t>
      </w:r>
      <w:r w:rsidRPr="0039339F">
        <w:rPr>
          <w:spacing w:val="-13"/>
        </w:rPr>
        <w:t xml:space="preserve"> </w:t>
      </w:r>
      <w:r w:rsidRPr="0039339F">
        <w:t>первую</w:t>
      </w:r>
      <w:r w:rsidRPr="0039339F">
        <w:rPr>
          <w:spacing w:val="-11"/>
        </w:rPr>
        <w:t xml:space="preserve"> </w:t>
      </w:r>
      <w:r w:rsidRPr="0039339F">
        <w:t>помощь</w:t>
      </w:r>
      <w:r w:rsidRPr="0039339F">
        <w:rPr>
          <w:spacing w:val="-13"/>
        </w:rPr>
        <w:t xml:space="preserve"> </w:t>
      </w:r>
      <w:r w:rsidRPr="0039339F">
        <w:t>пострадавшим</w:t>
      </w:r>
      <w:r w:rsidRPr="0039339F">
        <w:rPr>
          <w:spacing w:val="-15"/>
        </w:rPr>
        <w:t xml:space="preserve"> </w:t>
      </w:r>
      <w:r w:rsidRPr="0039339F">
        <w:t>при</w:t>
      </w:r>
      <w:r w:rsidRPr="0039339F">
        <w:rPr>
          <w:spacing w:val="-13"/>
        </w:rPr>
        <w:t xml:space="preserve"> </w:t>
      </w:r>
      <w:r w:rsidRPr="0039339F">
        <w:t>потере</w:t>
      </w:r>
      <w:r w:rsidRPr="0039339F">
        <w:rPr>
          <w:spacing w:val="-15"/>
        </w:rPr>
        <w:t xml:space="preserve"> </w:t>
      </w:r>
      <w:r w:rsidRPr="0039339F">
        <w:t>сознания, остановке</w:t>
      </w:r>
      <w:r w:rsidRPr="0039339F">
        <w:rPr>
          <w:spacing w:val="80"/>
        </w:rPr>
        <w:t xml:space="preserve"> </w:t>
      </w:r>
      <w:r w:rsidRPr="0039339F">
        <w:t>дыхания,</w:t>
      </w:r>
      <w:r w:rsidRPr="0039339F">
        <w:rPr>
          <w:spacing w:val="80"/>
        </w:rPr>
        <w:t xml:space="preserve"> </w:t>
      </w:r>
      <w:r w:rsidRPr="0039339F">
        <w:t>наружных</w:t>
      </w:r>
      <w:r w:rsidRPr="0039339F">
        <w:rPr>
          <w:spacing w:val="80"/>
        </w:rPr>
        <w:t xml:space="preserve"> </w:t>
      </w:r>
      <w:r w:rsidRPr="0039339F">
        <w:t>кровотечениях,</w:t>
      </w:r>
      <w:r w:rsidRPr="0039339F">
        <w:rPr>
          <w:spacing w:val="80"/>
        </w:rPr>
        <w:t xml:space="preserve"> </w:t>
      </w:r>
      <w:r w:rsidRPr="0039339F">
        <w:t>попадании</w:t>
      </w:r>
      <w:r w:rsidRPr="0039339F">
        <w:rPr>
          <w:spacing w:val="80"/>
        </w:rPr>
        <w:t xml:space="preserve"> </w:t>
      </w:r>
      <w:r w:rsidRPr="0039339F">
        <w:t>инородных</w:t>
      </w:r>
      <w:r w:rsidRPr="0039339F">
        <w:rPr>
          <w:spacing w:val="80"/>
        </w:rPr>
        <w:t xml:space="preserve"> </w:t>
      </w:r>
      <w:r w:rsidRPr="0039339F">
        <w:t>тел</w:t>
      </w:r>
      <w:r w:rsidRPr="0039339F">
        <w:rPr>
          <w:spacing w:val="80"/>
        </w:rPr>
        <w:t xml:space="preserve"> </w:t>
      </w:r>
      <w:r w:rsidRPr="0039339F">
        <w:t>в</w:t>
      </w:r>
      <w:r w:rsidRPr="0039339F">
        <w:rPr>
          <w:spacing w:val="80"/>
        </w:rPr>
        <w:t xml:space="preserve"> </w:t>
      </w:r>
      <w:r w:rsidRPr="0039339F">
        <w:t>верхние дыхательные</w:t>
      </w:r>
      <w:r w:rsidRPr="0039339F">
        <w:rPr>
          <w:spacing w:val="-12"/>
        </w:rPr>
        <w:t xml:space="preserve"> </w:t>
      </w:r>
      <w:r w:rsidRPr="0039339F">
        <w:t>пути,</w:t>
      </w:r>
      <w:r w:rsidRPr="0039339F">
        <w:rPr>
          <w:spacing w:val="-10"/>
        </w:rPr>
        <w:t xml:space="preserve"> </w:t>
      </w:r>
      <w:r w:rsidRPr="0039339F">
        <w:t>травмах</w:t>
      </w:r>
      <w:r w:rsidRPr="0039339F">
        <w:rPr>
          <w:spacing w:val="-8"/>
        </w:rPr>
        <w:t xml:space="preserve"> </w:t>
      </w:r>
      <w:r w:rsidRPr="0039339F">
        <w:t>различных</w:t>
      </w:r>
      <w:r w:rsidRPr="0039339F">
        <w:rPr>
          <w:spacing w:val="-8"/>
        </w:rPr>
        <w:t xml:space="preserve"> </w:t>
      </w:r>
      <w:r w:rsidRPr="0039339F">
        <w:t>областей</w:t>
      </w:r>
      <w:r w:rsidRPr="0039339F">
        <w:rPr>
          <w:spacing w:val="-9"/>
        </w:rPr>
        <w:t xml:space="preserve"> </w:t>
      </w:r>
      <w:r w:rsidRPr="0039339F">
        <w:t>тела,</w:t>
      </w:r>
      <w:r w:rsidRPr="0039339F">
        <w:rPr>
          <w:spacing w:val="-10"/>
        </w:rPr>
        <w:t xml:space="preserve"> </w:t>
      </w:r>
      <w:r w:rsidRPr="0039339F">
        <w:t>ожогах,</w:t>
      </w:r>
      <w:r w:rsidRPr="0039339F">
        <w:rPr>
          <w:spacing w:val="-10"/>
        </w:rPr>
        <w:t xml:space="preserve"> </w:t>
      </w:r>
      <w:r w:rsidRPr="0039339F">
        <w:t>отморожениях,</w:t>
      </w:r>
      <w:r w:rsidRPr="0039339F">
        <w:rPr>
          <w:spacing w:val="-13"/>
        </w:rPr>
        <w:t xml:space="preserve"> </w:t>
      </w:r>
      <w:r w:rsidRPr="0039339F">
        <w:t>отравлениях; установка</w:t>
      </w:r>
      <w:r w:rsidRPr="0039339F">
        <w:rPr>
          <w:spacing w:val="80"/>
          <w:w w:val="150"/>
        </w:rPr>
        <w:t xml:space="preserve"> </w:t>
      </w:r>
      <w:r w:rsidRPr="0039339F">
        <w:t>на</w:t>
      </w:r>
      <w:r w:rsidRPr="0039339F">
        <w:rPr>
          <w:spacing w:val="80"/>
          <w:w w:val="150"/>
        </w:rPr>
        <w:t xml:space="preserve"> </w:t>
      </w:r>
      <w:r w:rsidRPr="0039339F">
        <w:t>овладение</w:t>
      </w:r>
      <w:r w:rsidRPr="0039339F">
        <w:rPr>
          <w:spacing w:val="80"/>
          <w:w w:val="150"/>
        </w:rPr>
        <w:t xml:space="preserve"> </w:t>
      </w:r>
      <w:r w:rsidRPr="0039339F">
        <w:t>знаниями</w:t>
      </w:r>
      <w:r w:rsidRPr="0039339F">
        <w:rPr>
          <w:spacing w:val="80"/>
          <w:w w:val="150"/>
        </w:rPr>
        <w:t xml:space="preserve"> </w:t>
      </w:r>
      <w:r w:rsidRPr="0039339F">
        <w:t>и</w:t>
      </w:r>
      <w:r w:rsidRPr="0039339F">
        <w:rPr>
          <w:spacing w:val="80"/>
          <w:w w:val="150"/>
        </w:rPr>
        <w:t xml:space="preserve"> </w:t>
      </w:r>
      <w:r w:rsidRPr="0039339F">
        <w:t>умениями</w:t>
      </w:r>
      <w:r w:rsidRPr="0039339F">
        <w:rPr>
          <w:spacing w:val="80"/>
          <w:w w:val="150"/>
        </w:rPr>
        <w:t xml:space="preserve"> </w:t>
      </w:r>
      <w:r w:rsidRPr="0039339F">
        <w:t>предупреждения</w:t>
      </w:r>
      <w:r w:rsidRPr="0039339F">
        <w:rPr>
          <w:spacing w:val="80"/>
          <w:w w:val="150"/>
        </w:rPr>
        <w:t xml:space="preserve"> </w:t>
      </w:r>
      <w:r w:rsidRPr="0039339F">
        <w:t>опасных</w:t>
      </w:r>
      <w:r w:rsidRPr="0039339F">
        <w:rPr>
          <w:spacing w:val="80"/>
          <w:w w:val="150"/>
        </w:rPr>
        <w:t xml:space="preserve"> </w:t>
      </w:r>
      <w:r w:rsidRPr="0039339F">
        <w:t>и чрезвычайных</w:t>
      </w:r>
      <w:r w:rsidRPr="0039339F">
        <w:rPr>
          <w:spacing w:val="-10"/>
        </w:rPr>
        <w:t xml:space="preserve"> </w:t>
      </w:r>
      <w:r w:rsidRPr="0039339F">
        <w:t>ситуаций,</w:t>
      </w:r>
      <w:r w:rsidRPr="0039339F">
        <w:rPr>
          <w:spacing w:val="-12"/>
        </w:rPr>
        <w:t xml:space="preserve"> </w:t>
      </w:r>
      <w:r w:rsidRPr="0039339F">
        <w:t>во</w:t>
      </w:r>
      <w:r w:rsidRPr="0039339F">
        <w:rPr>
          <w:spacing w:val="-12"/>
        </w:rPr>
        <w:t xml:space="preserve"> </w:t>
      </w:r>
      <w:r w:rsidRPr="0039339F">
        <w:t>время</w:t>
      </w:r>
      <w:r w:rsidRPr="0039339F">
        <w:rPr>
          <w:spacing w:val="-12"/>
        </w:rPr>
        <w:t xml:space="preserve"> </w:t>
      </w:r>
      <w:r w:rsidRPr="0039339F">
        <w:t>пребывания</w:t>
      </w:r>
      <w:r w:rsidRPr="0039339F">
        <w:rPr>
          <w:spacing w:val="-14"/>
        </w:rPr>
        <w:t xml:space="preserve"> </w:t>
      </w:r>
      <w:r w:rsidRPr="0039339F">
        <w:t>в</w:t>
      </w:r>
      <w:r w:rsidRPr="0039339F">
        <w:rPr>
          <w:spacing w:val="-12"/>
        </w:rPr>
        <w:t xml:space="preserve"> </w:t>
      </w:r>
      <w:r w:rsidRPr="0039339F">
        <w:t>различных</w:t>
      </w:r>
      <w:r w:rsidRPr="0039339F">
        <w:rPr>
          <w:spacing w:val="-12"/>
        </w:rPr>
        <w:t xml:space="preserve"> </w:t>
      </w:r>
      <w:r w:rsidRPr="0039339F">
        <w:t>средах</w:t>
      </w:r>
      <w:r w:rsidRPr="0039339F">
        <w:rPr>
          <w:spacing w:val="-10"/>
        </w:rPr>
        <w:t xml:space="preserve"> </w:t>
      </w:r>
      <w:r w:rsidRPr="0039339F">
        <w:t>(в</w:t>
      </w:r>
      <w:r w:rsidRPr="0039339F">
        <w:rPr>
          <w:spacing w:val="-15"/>
        </w:rPr>
        <w:t xml:space="preserve"> </w:t>
      </w:r>
      <w:r w:rsidRPr="0039339F">
        <w:t>помещении,</w:t>
      </w:r>
      <w:r w:rsidRPr="0039339F">
        <w:rPr>
          <w:spacing w:val="-14"/>
        </w:rPr>
        <w:t xml:space="preserve"> </w:t>
      </w:r>
      <w:r w:rsidRPr="0039339F">
        <w:t>на</w:t>
      </w:r>
      <w:r w:rsidRPr="0039339F">
        <w:rPr>
          <w:spacing w:val="-10"/>
        </w:rPr>
        <w:t xml:space="preserve"> </w:t>
      </w:r>
      <w:r w:rsidRPr="0039339F">
        <w:t>улице, на природе,</w:t>
      </w:r>
      <w:r w:rsidRPr="0039339F">
        <w:rPr>
          <w:spacing w:val="1"/>
        </w:rPr>
        <w:t xml:space="preserve"> </w:t>
      </w:r>
      <w:r w:rsidRPr="0039339F">
        <w:t>в</w:t>
      </w:r>
      <w:r w:rsidRPr="0039339F">
        <w:rPr>
          <w:spacing w:val="-1"/>
        </w:rPr>
        <w:t xml:space="preserve"> </w:t>
      </w:r>
      <w:r w:rsidRPr="0039339F">
        <w:t>общественных</w:t>
      </w:r>
      <w:r w:rsidRPr="0039339F">
        <w:rPr>
          <w:spacing w:val="3"/>
        </w:rPr>
        <w:t xml:space="preserve"> </w:t>
      </w:r>
      <w:r w:rsidRPr="0039339F">
        <w:t>местах</w:t>
      </w:r>
      <w:r w:rsidRPr="0039339F">
        <w:rPr>
          <w:spacing w:val="2"/>
        </w:rPr>
        <w:t xml:space="preserve"> </w:t>
      </w:r>
      <w:r w:rsidRPr="0039339F">
        <w:t>и на</w:t>
      </w:r>
      <w:r w:rsidRPr="0039339F">
        <w:rPr>
          <w:spacing w:val="1"/>
        </w:rPr>
        <w:t xml:space="preserve"> </w:t>
      </w:r>
      <w:r w:rsidRPr="0039339F">
        <w:t>массовых</w:t>
      </w:r>
      <w:r w:rsidRPr="0039339F">
        <w:rPr>
          <w:spacing w:val="3"/>
        </w:rPr>
        <w:t xml:space="preserve"> </w:t>
      </w:r>
      <w:r w:rsidRPr="0039339F">
        <w:t>мероприятиях, при коммуникации,</w:t>
      </w:r>
      <w:r w:rsidRPr="0039339F">
        <w:rPr>
          <w:spacing w:val="2"/>
        </w:rPr>
        <w:t xml:space="preserve"> </w:t>
      </w:r>
      <w:r w:rsidRPr="0039339F">
        <w:rPr>
          <w:spacing w:val="-5"/>
        </w:rPr>
        <w:t>при</w:t>
      </w:r>
    </w:p>
    <w:p w:rsidR="002F3F6D" w:rsidRPr="0039339F" w:rsidRDefault="00DF499F" w:rsidP="005A78B4">
      <w:pPr>
        <w:pStyle w:val="a3"/>
        <w:tabs>
          <w:tab w:val="left" w:pos="993"/>
        </w:tabs>
        <w:ind w:left="0" w:firstLine="709"/>
      </w:pPr>
      <w:r w:rsidRPr="0039339F">
        <w:t>воздействии</w:t>
      </w:r>
      <w:r w:rsidRPr="0039339F">
        <w:rPr>
          <w:spacing w:val="-6"/>
        </w:rPr>
        <w:t xml:space="preserve"> </w:t>
      </w:r>
      <w:r w:rsidRPr="0039339F">
        <w:t>рисков</w:t>
      </w:r>
      <w:r w:rsidRPr="0039339F">
        <w:rPr>
          <w:spacing w:val="-6"/>
        </w:rPr>
        <w:t xml:space="preserve"> </w:t>
      </w:r>
      <w:r w:rsidRPr="0039339F">
        <w:t>культурной</w:t>
      </w:r>
      <w:r w:rsidRPr="0039339F">
        <w:rPr>
          <w:spacing w:val="-5"/>
        </w:rPr>
        <w:t xml:space="preserve"> </w:t>
      </w:r>
      <w:r w:rsidRPr="0039339F">
        <w:rPr>
          <w:spacing w:val="-2"/>
        </w:rPr>
        <w:t>среды).</w:t>
      </w:r>
    </w:p>
    <w:p w:rsidR="002F3F6D" w:rsidRPr="0039339F" w:rsidRDefault="00DF499F" w:rsidP="00CB1A6D">
      <w:pPr>
        <w:pStyle w:val="a7"/>
        <w:numPr>
          <w:ilvl w:val="0"/>
          <w:numId w:val="41"/>
        </w:numPr>
        <w:tabs>
          <w:tab w:val="left" w:pos="993"/>
          <w:tab w:val="left" w:pos="1396"/>
        </w:tabs>
        <w:ind w:left="0" w:firstLine="709"/>
        <w:rPr>
          <w:sz w:val="24"/>
          <w:szCs w:val="24"/>
        </w:rPr>
      </w:pPr>
      <w:r w:rsidRPr="0039339F">
        <w:rPr>
          <w:sz w:val="24"/>
          <w:szCs w:val="24"/>
        </w:rPr>
        <w:t>Экологическое</w:t>
      </w:r>
      <w:r w:rsidRPr="0039339F">
        <w:rPr>
          <w:spacing w:val="-4"/>
          <w:sz w:val="24"/>
          <w:szCs w:val="24"/>
        </w:rPr>
        <w:t xml:space="preserve"> </w:t>
      </w:r>
      <w:r w:rsidRPr="0039339F">
        <w:rPr>
          <w:spacing w:val="-2"/>
          <w:sz w:val="24"/>
          <w:szCs w:val="24"/>
        </w:rPr>
        <w:t>воспитание:</w:t>
      </w:r>
    </w:p>
    <w:p w:rsidR="002F3F6D" w:rsidRPr="0039339F" w:rsidRDefault="00DF499F" w:rsidP="005A78B4">
      <w:pPr>
        <w:pStyle w:val="a3"/>
        <w:tabs>
          <w:tab w:val="left" w:pos="993"/>
        </w:tabs>
        <w:ind w:left="0" w:firstLine="709"/>
      </w:pPr>
      <w:r w:rsidRPr="0039339F">
        <w:t>ориентация</w:t>
      </w:r>
      <w:r w:rsidRPr="0039339F">
        <w:rPr>
          <w:spacing w:val="-7"/>
        </w:rPr>
        <w:t xml:space="preserve"> </w:t>
      </w:r>
      <w:r w:rsidRPr="0039339F">
        <w:t>на</w:t>
      </w:r>
      <w:r w:rsidRPr="0039339F">
        <w:rPr>
          <w:spacing w:val="-5"/>
        </w:rPr>
        <w:t xml:space="preserve"> </w:t>
      </w:r>
      <w:r w:rsidRPr="0039339F">
        <w:t>применение</w:t>
      </w:r>
      <w:r w:rsidRPr="0039339F">
        <w:rPr>
          <w:spacing w:val="-5"/>
        </w:rPr>
        <w:t xml:space="preserve"> </w:t>
      </w:r>
      <w:r w:rsidRPr="0039339F">
        <w:t>знаний</w:t>
      </w:r>
      <w:r w:rsidRPr="0039339F">
        <w:rPr>
          <w:spacing w:val="-4"/>
        </w:rPr>
        <w:t xml:space="preserve"> </w:t>
      </w:r>
      <w:r w:rsidRPr="0039339F">
        <w:t>из</w:t>
      </w:r>
      <w:r w:rsidRPr="0039339F">
        <w:rPr>
          <w:spacing w:val="-4"/>
        </w:rPr>
        <w:t xml:space="preserve"> </w:t>
      </w:r>
      <w:r w:rsidRPr="0039339F">
        <w:t>социальных</w:t>
      </w:r>
      <w:r w:rsidRPr="0039339F">
        <w:rPr>
          <w:spacing w:val="-3"/>
        </w:rPr>
        <w:t xml:space="preserve"> </w:t>
      </w:r>
      <w:r w:rsidRPr="0039339F">
        <w:t>и</w:t>
      </w:r>
      <w:r w:rsidRPr="0039339F">
        <w:rPr>
          <w:spacing w:val="-6"/>
        </w:rPr>
        <w:t xml:space="preserve"> </w:t>
      </w:r>
      <w:r w:rsidRPr="0039339F">
        <w:t>естественных</w:t>
      </w:r>
      <w:r w:rsidRPr="0039339F">
        <w:rPr>
          <w:spacing w:val="-3"/>
        </w:rPr>
        <w:t xml:space="preserve"> </w:t>
      </w:r>
      <w:r w:rsidRPr="0039339F">
        <w:t>наук</w:t>
      </w:r>
      <w:r w:rsidRPr="0039339F">
        <w:rPr>
          <w:spacing w:val="-1"/>
        </w:rPr>
        <w:t xml:space="preserve"> </w:t>
      </w:r>
      <w:r w:rsidRPr="0039339F">
        <w:t>для</w:t>
      </w:r>
      <w:r w:rsidRPr="0039339F">
        <w:rPr>
          <w:spacing w:val="-4"/>
        </w:rPr>
        <w:t xml:space="preserve"> </w:t>
      </w:r>
      <w:r w:rsidRPr="0039339F">
        <w:t xml:space="preserve">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sidRPr="0039339F">
        <w:rPr>
          <w:spacing w:val="-2"/>
        </w:rPr>
        <w:t>направленности;</w:t>
      </w:r>
    </w:p>
    <w:p w:rsidR="002F3F6D" w:rsidRPr="0039339F" w:rsidRDefault="00DF499F" w:rsidP="005A78B4">
      <w:pPr>
        <w:pStyle w:val="a3"/>
        <w:tabs>
          <w:tab w:val="left" w:pos="993"/>
        </w:tabs>
        <w:ind w:left="0" w:firstLine="709"/>
      </w:pPr>
      <w:r w:rsidRPr="0039339F">
        <w:t>освоение основ экологической культуры, методов проектирования собственной безопасной</w:t>
      </w:r>
      <w:r w:rsidRPr="0039339F">
        <w:rPr>
          <w:spacing w:val="-4"/>
        </w:rPr>
        <w:t xml:space="preserve"> </w:t>
      </w:r>
      <w:r w:rsidRPr="0039339F">
        <w:t>жизнедеятельности</w:t>
      </w:r>
      <w:r w:rsidRPr="0039339F">
        <w:rPr>
          <w:spacing w:val="-4"/>
        </w:rPr>
        <w:t xml:space="preserve"> </w:t>
      </w:r>
      <w:r w:rsidRPr="0039339F">
        <w:t>с</w:t>
      </w:r>
      <w:r w:rsidRPr="0039339F">
        <w:rPr>
          <w:spacing w:val="-4"/>
        </w:rPr>
        <w:t xml:space="preserve"> </w:t>
      </w:r>
      <w:r w:rsidRPr="0039339F">
        <w:t>учётом</w:t>
      </w:r>
      <w:r w:rsidRPr="0039339F">
        <w:rPr>
          <w:spacing w:val="-4"/>
        </w:rPr>
        <w:t xml:space="preserve"> </w:t>
      </w:r>
      <w:r w:rsidRPr="0039339F">
        <w:t>природных,</w:t>
      </w:r>
      <w:r w:rsidRPr="0039339F">
        <w:rPr>
          <w:spacing w:val="-7"/>
        </w:rPr>
        <w:t xml:space="preserve"> </w:t>
      </w:r>
      <w:r w:rsidRPr="0039339F">
        <w:t>техногенных</w:t>
      </w:r>
      <w:r w:rsidRPr="0039339F">
        <w:rPr>
          <w:spacing w:val="-3"/>
        </w:rPr>
        <w:t xml:space="preserve"> </w:t>
      </w:r>
      <w:r w:rsidRPr="0039339F">
        <w:t>и</w:t>
      </w:r>
      <w:r w:rsidRPr="0039339F">
        <w:rPr>
          <w:spacing w:val="-4"/>
        </w:rPr>
        <w:t xml:space="preserve"> </w:t>
      </w:r>
      <w:r w:rsidRPr="0039339F">
        <w:t>социальных</w:t>
      </w:r>
      <w:r w:rsidRPr="0039339F">
        <w:rPr>
          <w:spacing w:val="-4"/>
        </w:rPr>
        <w:t xml:space="preserve"> </w:t>
      </w:r>
      <w:r w:rsidRPr="0039339F">
        <w:t>рисков</w:t>
      </w:r>
      <w:r w:rsidRPr="0039339F">
        <w:rPr>
          <w:spacing w:val="-4"/>
        </w:rPr>
        <w:t xml:space="preserve"> </w:t>
      </w:r>
      <w:r w:rsidRPr="0039339F">
        <w:t>на территории проживания.</w:t>
      </w:r>
    </w:p>
    <w:p w:rsidR="002F3F6D" w:rsidRPr="0039339F" w:rsidRDefault="002F3F6D" w:rsidP="005A78B4">
      <w:pPr>
        <w:pStyle w:val="a3"/>
        <w:tabs>
          <w:tab w:val="left" w:pos="993"/>
        </w:tabs>
        <w:ind w:left="0" w:firstLine="709"/>
      </w:pPr>
    </w:p>
    <w:p w:rsidR="002F3F6D" w:rsidRPr="0039339F" w:rsidRDefault="00DF499F" w:rsidP="00E711CA">
      <w:pPr>
        <w:pStyle w:val="1"/>
        <w:tabs>
          <w:tab w:val="left" w:pos="993"/>
        </w:tabs>
        <w:ind w:left="0" w:firstLine="709"/>
        <w:jc w:val="center"/>
      </w:pPr>
      <w:r w:rsidRPr="0039339F">
        <w:lastRenderedPageBreak/>
        <w:t>МЕТАПРЕДМЕТНЫЕ</w:t>
      </w:r>
      <w:r w:rsidRPr="0039339F">
        <w:rPr>
          <w:spacing w:val="-6"/>
        </w:rPr>
        <w:t xml:space="preserve"> </w:t>
      </w:r>
      <w:r w:rsidRPr="0039339F">
        <w:rPr>
          <w:spacing w:val="-2"/>
        </w:rPr>
        <w:t>РЕЗУЛЬТАТЫ</w:t>
      </w:r>
    </w:p>
    <w:p w:rsidR="002F3F6D" w:rsidRPr="0039339F" w:rsidRDefault="002F3F6D" w:rsidP="005A78B4">
      <w:pPr>
        <w:pStyle w:val="a3"/>
        <w:tabs>
          <w:tab w:val="left" w:pos="993"/>
        </w:tabs>
        <w:ind w:left="0" w:firstLine="709"/>
        <w:rPr>
          <w:b/>
        </w:rPr>
      </w:pPr>
    </w:p>
    <w:p w:rsidR="002F3F6D" w:rsidRPr="0039339F" w:rsidRDefault="00DF499F" w:rsidP="005A78B4">
      <w:pPr>
        <w:pStyle w:val="a3"/>
        <w:tabs>
          <w:tab w:val="left" w:pos="993"/>
        </w:tabs>
        <w:ind w:left="0" w:firstLine="709"/>
      </w:pPr>
      <w:r w:rsidRPr="0039339F">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w:t>
      </w:r>
      <w:r w:rsidRPr="0039339F">
        <w:rPr>
          <w:spacing w:val="-7"/>
        </w:rPr>
        <w:t xml:space="preserve"> </w:t>
      </w:r>
      <w:r w:rsidRPr="0039339F">
        <w:t>в</w:t>
      </w:r>
      <w:r w:rsidRPr="0039339F">
        <w:rPr>
          <w:spacing w:val="-8"/>
        </w:rPr>
        <w:t xml:space="preserve"> </w:t>
      </w:r>
      <w:r w:rsidRPr="0039339F">
        <w:t>построении</w:t>
      </w:r>
      <w:r w:rsidRPr="0039339F">
        <w:rPr>
          <w:spacing w:val="-9"/>
        </w:rPr>
        <w:t xml:space="preserve"> </w:t>
      </w:r>
      <w:r w:rsidRPr="0039339F">
        <w:t>индивидуальной</w:t>
      </w:r>
      <w:r w:rsidRPr="0039339F">
        <w:rPr>
          <w:spacing w:val="-7"/>
        </w:rPr>
        <w:t xml:space="preserve"> </w:t>
      </w:r>
      <w:r w:rsidRPr="0039339F">
        <w:t>образовательной</w:t>
      </w:r>
      <w:r w:rsidRPr="0039339F">
        <w:rPr>
          <w:spacing w:val="-7"/>
        </w:rPr>
        <w:t xml:space="preserve"> </w:t>
      </w:r>
      <w:r w:rsidRPr="0039339F">
        <w:t>траектории;</w:t>
      </w:r>
      <w:r w:rsidRPr="0039339F">
        <w:rPr>
          <w:spacing w:val="-12"/>
        </w:rPr>
        <w:t xml:space="preserve"> </w:t>
      </w:r>
      <w:r w:rsidRPr="0039339F">
        <w:t>овладению</w:t>
      </w:r>
      <w:r w:rsidRPr="0039339F">
        <w:rPr>
          <w:spacing w:val="-7"/>
        </w:rPr>
        <w:t xml:space="preserve"> </w:t>
      </w:r>
      <w:r w:rsidRPr="0039339F">
        <w:t>навыками работы с информацией: восприятие и создание информационных текстов в различных форматах, в том числе в цифровой среде.</w:t>
      </w:r>
    </w:p>
    <w:p w:rsidR="002F3F6D" w:rsidRPr="0039339F" w:rsidRDefault="00DF499F" w:rsidP="005A78B4">
      <w:pPr>
        <w:pStyle w:val="a3"/>
        <w:tabs>
          <w:tab w:val="left" w:pos="993"/>
        </w:tabs>
        <w:ind w:left="0" w:firstLine="709"/>
      </w:pPr>
      <w:r w:rsidRPr="0039339F">
        <w:t>Метапредметные результаты, формируемые в ходе изучения учебного предмета ОБЖ, должны отражать:</w:t>
      </w:r>
    </w:p>
    <w:p w:rsidR="002F3F6D" w:rsidRPr="0039339F" w:rsidRDefault="00DF499F" w:rsidP="000E6F43">
      <w:pPr>
        <w:pStyle w:val="a3"/>
        <w:tabs>
          <w:tab w:val="left" w:pos="993"/>
        </w:tabs>
        <w:ind w:left="709" w:firstLine="0"/>
      </w:pPr>
      <w:r w:rsidRPr="0039339F">
        <w:t>Овладение</w:t>
      </w:r>
      <w:r w:rsidRPr="0039339F">
        <w:rPr>
          <w:spacing w:val="-9"/>
        </w:rPr>
        <w:t xml:space="preserve"> </w:t>
      </w:r>
      <w:r w:rsidRPr="0039339F">
        <w:t>универсальными</w:t>
      </w:r>
      <w:r w:rsidRPr="0039339F">
        <w:rPr>
          <w:spacing w:val="-10"/>
        </w:rPr>
        <w:t xml:space="preserve"> </w:t>
      </w:r>
      <w:r w:rsidRPr="0039339F">
        <w:t>познавательными</w:t>
      </w:r>
      <w:r w:rsidRPr="0039339F">
        <w:rPr>
          <w:spacing w:val="-10"/>
        </w:rPr>
        <w:t xml:space="preserve"> </w:t>
      </w:r>
      <w:r w:rsidRPr="0039339F">
        <w:t>действиями. Базовые логические действия:</w:t>
      </w:r>
    </w:p>
    <w:p w:rsidR="002F3F6D" w:rsidRPr="0039339F" w:rsidRDefault="00DF499F" w:rsidP="005A78B4">
      <w:pPr>
        <w:pStyle w:val="a3"/>
        <w:tabs>
          <w:tab w:val="left" w:pos="993"/>
        </w:tabs>
        <w:ind w:left="0" w:firstLine="709"/>
      </w:pPr>
      <w:r w:rsidRPr="0039339F">
        <w:t>выявлять и характеризовать существенные признаки объектов (явлений); устанавливать</w:t>
      </w:r>
      <w:r w:rsidRPr="0039339F">
        <w:rPr>
          <w:spacing w:val="11"/>
        </w:rPr>
        <w:t xml:space="preserve"> </w:t>
      </w:r>
      <w:r w:rsidRPr="0039339F">
        <w:t>существенный</w:t>
      </w:r>
      <w:r w:rsidRPr="0039339F">
        <w:rPr>
          <w:spacing w:val="13"/>
        </w:rPr>
        <w:t xml:space="preserve"> </w:t>
      </w:r>
      <w:r w:rsidRPr="0039339F">
        <w:t>признак</w:t>
      </w:r>
      <w:r w:rsidRPr="0039339F">
        <w:rPr>
          <w:spacing w:val="13"/>
        </w:rPr>
        <w:t xml:space="preserve"> </w:t>
      </w:r>
      <w:r w:rsidRPr="0039339F">
        <w:t>классификации,</w:t>
      </w:r>
      <w:r w:rsidRPr="0039339F">
        <w:rPr>
          <w:spacing w:val="11"/>
        </w:rPr>
        <w:t xml:space="preserve"> </w:t>
      </w:r>
      <w:r w:rsidRPr="0039339F">
        <w:t>основания</w:t>
      </w:r>
      <w:r w:rsidRPr="0039339F">
        <w:rPr>
          <w:spacing w:val="12"/>
        </w:rPr>
        <w:t xml:space="preserve"> </w:t>
      </w:r>
      <w:r w:rsidRPr="0039339F">
        <w:t>для</w:t>
      </w:r>
      <w:r w:rsidRPr="0039339F">
        <w:rPr>
          <w:spacing w:val="12"/>
        </w:rPr>
        <w:t xml:space="preserve"> </w:t>
      </w:r>
      <w:r w:rsidRPr="0039339F">
        <w:t>обобщения</w:t>
      </w:r>
      <w:r w:rsidRPr="0039339F">
        <w:rPr>
          <w:spacing w:val="12"/>
        </w:rPr>
        <w:t xml:space="preserve"> </w:t>
      </w:r>
      <w:r w:rsidRPr="0039339F">
        <w:rPr>
          <w:spacing w:val="-10"/>
        </w:rPr>
        <w:t>и</w:t>
      </w:r>
      <w:r w:rsidR="000E6F43">
        <w:rPr>
          <w:spacing w:val="-10"/>
        </w:rPr>
        <w:t xml:space="preserve"> </w:t>
      </w:r>
      <w:r w:rsidRPr="0039339F">
        <w:t>сравнения,</w:t>
      </w:r>
      <w:r w:rsidRPr="0039339F">
        <w:rPr>
          <w:spacing w:val="-4"/>
        </w:rPr>
        <w:t xml:space="preserve"> </w:t>
      </w:r>
      <w:r w:rsidRPr="0039339F">
        <w:t>критерии</w:t>
      </w:r>
      <w:r w:rsidRPr="0039339F">
        <w:rPr>
          <w:spacing w:val="-3"/>
        </w:rPr>
        <w:t xml:space="preserve"> </w:t>
      </w:r>
      <w:r w:rsidRPr="0039339F">
        <w:t>проводимого</w:t>
      </w:r>
      <w:r w:rsidRPr="0039339F">
        <w:rPr>
          <w:spacing w:val="-3"/>
        </w:rPr>
        <w:t xml:space="preserve"> </w:t>
      </w:r>
      <w:r w:rsidRPr="0039339F">
        <w:rPr>
          <w:spacing w:val="-2"/>
        </w:rPr>
        <w:t>анализа;</w:t>
      </w:r>
    </w:p>
    <w:p w:rsidR="002F3F6D" w:rsidRPr="0039339F" w:rsidRDefault="00DF499F" w:rsidP="005A78B4">
      <w:pPr>
        <w:pStyle w:val="a3"/>
        <w:tabs>
          <w:tab w:val="left" w:pos="993"/>
        </w:tabs>
        <w:ind w:left="0" w:firstLine="709"/>
      </w:pPr>
      <w:r w:rsidRPr="0039339F">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F3F6D" w:rsidRPr="0039339F" w:rsidRDefault="00DF499F" w:rsidP="005A78B4">
      <w:pPr>
        <w:pStyle w:val="a3"/>
        <w:tabs>
          <w:tab w:val="left" w:pos="993"/>
        </w:tabs>
        <w:ind w:left="0" w:firstLine="709"/>
      </w:pPr>
      <w:r w:rsidRPr="0039339F">
        <w:t>выявлять</w:t>
      </w:r>
      <w:r w:rsidRPr="0039339F">
        <w:rPr>
          <w:spacing w:val="-2"/>
        </w:rPr>
        <w:t xml:space="preserve"> </w:t>
      </w:r>
      <w:r w:rsidRPr="0039339F">
        <w:t>дефициты</w:t>
      </w:r>
      <w:r w:rsidRPr="0039339F">
        <w:rPr>
          <w:spacing w:val="-3"/>
        </w:rPr>
        <w:t xml:space="preserve"> </w:t>
      </w:r>
      <w:r w:rsidRPr="0039339F">
        <w:t>информации,</w:t>
      </w:r>
      <w:r w:rsidRPr="0039339F">
        <w:rPr>
          <w:spacing w:val="-3"/>
        </w:rPr>
        <w:t xml:space="preserve"> </w:t>
      </w:r>
      <w:r w:rsidRPr="0039339F">
        <w:t>данных,</w:t>
      </w:r>
      <w:r w:rsidRPr="0039339F">
        <w:rPr>
          <w:spacing w:val="-3"/>
        </w:rPr>
        <w:t xml:space="preserve"> </w:t>
      </w:r>
      <w:r w:rsidRPr="0039339F">
        <w:t>необходимых</w:t>
      </w:r>
      <w:r w:rsidRPr="0039339F">
        <w:rPr>
          <w:spacing w:val="-2"/>
        </w:rPr>
        <w:t xml:space="preserve"> </w:t>
      </w:r>
      <w:r w:rsidRPr="0039339F">
        <w:t>для</w:t>
      </w:r>
      <w:r w:rsidRPr="0039339F">
        <w:rPr>
          <w:spacing w:val="-3"/>
        </w:rPr>
        <w:t xml:space="preserve"> </w:t>
      </w:r>
      <w:r w:rsidRPr="0039339F">
        <w:t>решения</w:t>
      </w:r>
      <w:r w:rsidRPr="0039339F">
        <w:rPr>
          <w:spacing w:val="-6"/>
        </w:rPr>
        <w:t xml:space="preserve"> </w:t>
      </w:r>
      <w:r w:rsidRPr="0039339F">
        <w:t xml:space="preserve">поставленной </w:t>
      </w:r>
      <w:r w:rsidRPr="0039339F">
        <w:rPr>
          <w:spacing w:val="-2"/>
        </w:rPr>
        <w:t>задачи;</w:t>
      </w:r>
    </w:p>
    <w:p w:rsidR="002F3F6D" w:rsidRPr="0039339F" w:rsidRDefault="00DF499F" w:rsidP="005A78B4">
      <w:pPr>
        <w:pStyle w:val="a3"/>
        <w:tabs>
          <w:tab w:val="left" w:pos="993"/>
        </w:tabs>
        <w:ind w:left="0" w:firstLine="709"/>
      </w:pPr>
      <w:r w:rsidRPr="0039339F">
        <w:t>выявлять причинно-следственные связи при изучении явлений и процессов; делать выводы</w:t>
      </w:r>
      <w:r w:rsidRPr="0039339F">
        <w:rPr>
          <w:spacing w:val="-15"/>
        </w:rPr>
        <w:t xml:space="preserve"> </w:t>
      </w:r>
      <w:r w:rsidRPr="0039339F">
        <w:t>с</w:t>
      </w:r>
      <w:r w:rsidRPr="0039339F">
        <w:rPr>
          <w:spacing w:val="-15"/>
        </w:rPr>
        <w:t xml:space="preserve"> </w:t>
      </w:r>
      <w:r w:rsidRPr="0039339F">
        <w:t>использованием</w:t>
      </w:r>
      <w:r w:rsidRPr="0039339F">
        <w:rPr>
          <w:spacing w:val="-15"/>
        </w:rPr>
        <w:t xml:space="preserve"> </w:t>
      </w:r>
      <w:r w:rsidRPr="0039339F">
        <w:t>дедуктивных</w:t>
      </w:r>
      <w:r w:rsidRPr="0039339F">
        <w:rPr>
          <w:spacing w:val="-15"/>
        </w:rPr>
        <w:t xml:space="preserve"> </w:t>
      </w:r>
      <w:r w:rsidRPr="0039339F">
        <w:t>и</w:t>
      </w:r>
      <w:r w:rsidRPr="0039339F">
        <w:rPr>
          <w:spacing w:val="-15"/>
        </w:rPr>
        <w:t xml:space="preserve"> </w:t>
      </w:r>
      <w:r w:rsidRPr="0039339F">
        <w:t>индуктивных</w:t>
      </w:r>
      <w:r w:rsidRPr="0039339F">
        <w:rPr>
          <w:spacing w:val="-15"/>
        </w:rPr>
        <w:t xml:space="preserve"> </w:t>
      </w:r>
      <w:r w:rsidRPr="0039339F">
        <w:t>умозаключений,</w:t>
      </w:r>
      <w:r w:rsidRPr="0039339F">
        <w:rPr>
          <w:spacing w:val="-14"/>
        </w:rPr>
        <w:t xml:space="preserve"> </w:t>
      </w:r>
      <w:r w:rsidRPr="0039339F">
        <w:t>умозаключений</w:t>
      </w:r>
      <w:r w:rsidRPr="0039339F">
        <w:rPr>
          <w:spacing w:val="-15"/>
        </w:rPr>
        <w:t xml:space="preserve"> </w:t>
      </w:r>
      <w:r w:rsidRPr="0039339F">
        <w:t>по аналогии, формулировать гипотезы о взаимосвязях;</w:t>
      </w:r>
    </w:p>
    <w:p w:rsidR="002F3F6D" w:rsidRPr="0039339F" w:rsidRDefault="00DF499F" w:rsidP="005A78B4">
      <w:pPr>
        <w:pStyle w:val="a3"/>
        <w:tabs>
          <w:tab w:val="left" w:pos="993"/>
        </w:tabs>
        <w:ind w:left="0" w:firstLine="709"/>
      </w:pPr>
      <w:r w:rsidRPr="0039339F">
        <w:t>самостоятельно выбирать способ решения учебной задачи (сравнивать несколько вариантов</w:t>
      </w:r>
      <w:r w:rsidRPr="0039339F">
        <w:rPr>
          <w:spacing w:val="-8"/>
        </w:rPr>
        <w:t xml:space="preserve"> </w:t>
      </w:r>
      <w:r w:rsidRPr="0039339F">
        <w:t>решения,</w:t>
      </w:r>
      <w:r w:rsidRPr="0039339F">
        <w:rPr>
          <w:spacing w:val="-8"/>
        </w:rPr>
        <w:t xml:space="preserve"> </w:t>
      </w:r>
      <w:r w:rsidRPr="0039339F">
        <w:t>выбирать</w:t>
      </w:r>
      <w:r w:rsidRPr="0039339F">
        <w:rPr>
          <w:spacing w:val="-6"/>
        </w:rPr>
        <w:t xml:space="preserve"> </w:t>
      </w:r>
      <w:r w:rsidRPr="0039339F">
        <w:t>наиболее</w:t>
      </w:r>
      <w:r w:rsidRPr="0039339F">
        <w:rPr>
          <w:spacing w:val="-8"/>
        </w:rPr>
        <w:t xml:space="preserve"> </w:t>
      </w:r>
      <w:r w:rsidRPr="0039339F">
        <w:t>подходящий</w:t>
      </w:r>
      <w:r w:rsidRPr="0039339F">
        <w:rPr>
          <w:spacing w:val="-7"/>
        </w:rPr>
        <w:t xml:space="preserve"> </w:t>
      </w:r>
      <w:r w:rsidRPr="0039339F">
        <w:t>с</w:t>
      </w:r>
      <w:r w:rsidRPr="0039339F">
        <w:rPr>
          <w:spacing w:val="-6"/>
        </w:rPr>
        <w:t xml:space="preserve"> </w:t>
      </w:r>
      <w:r w:rsidRPr="0039339F">
        <w:t>учётом</w:t>
      </w:r>
      <w:r w:rsidRPr="0039339F">
        <w:rPr>
          <w:spacing w:val="-8"/>
        </w:rPr>
        <w:t xml:space="preserve"> </w:t>
      </w:r>
      <w:r w:rsidRPr="0039339F">
        <w:t>самостоятельно</w:t>
      </w:r>
      <w:r w:rsidRPr="0039339F">
        <w:rPr>
          <w:spacing w:val="-8"/>
        </w:rPr>
        <w:t xml:space="preserve"> </w:t>
      </w:r>
      <w:r w:rsidRPr="0039339F">
        <w:t xml:space="preserve">выделенных </w:t>
      </w:r>
      <w:r w:rsidRPr="0039339F">
        <w:rPr>
          <w:spacing w:val="-2"/>
        </w:rPr>
        <w:t>критериев).</w:t>
      </w:r>
    </w:p>
    <w:p w:rsidR="002F3F6D" w:rsidRPr="0039339F" w:rsidRDefault="00DF499F" w:rsidP="005A78B4">
      <w:pPr>
        <w:pStyle w:val="a3"/>
        <w:tabs>
          <w:tab w:val="left" w:pos="993"/>
        </w:tabs>
        <w:ind w:left="0" w:firstLine="709"/>
      </w:pPr>
      <w:r w:rsidRPr="0039339F">
        <w:t>Базовые</w:t>
      </w:r>
      <w:r w:rsidRPr="0039339F">
        <w:rPr>
          <w:spacing w:val="-4"/>
        </w:rPr>
        <w:t xml:space="preserve"> </w:t>
      </w:r>
      <w:r w:rsidRPr="0039339F">
        <w:t>исследовательские</w:t>
      </w:r>
      <w:r w:rsidRPr="0039339F">
        <w:rPr>
          <w:spacing w:val="-3"/>
        </w:rPr>
        <w:t xml:space="preserve"> </w:t>
      </w:r>
      <w:r w:rsidRPr="0039339F">
        <w:rPr>
          <w:spacing w:val="-2"/>
        </w:rPr>
        <w:t>действия:</w:t>
      </w:r>
    </w:p>
    <w:p w:rsidR="002F3F6D" w:rsidRPr="0039339F" w:rsidRDefault="00DF499F" w:rsidP="005A78B4">
      <w:pPr>
        <w:pStyle w:val="a3"/>
        <w:tabs>
          <w:tab w:val="left" w:pos="993"/>
        </w:tabs>
        <w:ind w:left="0" w:firstLine="709"/>
      </w:pPr>
      <w:r w:rsidRPr="0039339F">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w:t>
      </w:r>
      <w:r w:rsidRPr="0039339F">
        <w:rPr>
          <w:spacing w:val="-2"/>
        </w:rPr>
        <w:t>жизни;</w:t>
      </w:r>
    </w:p>
    <w:p w:rsidR="002F3F6D" w:rsidRPr="0039339F" w:rsidRDefault="00DF499F" w:rsidP="005A78B4">
      <w:pPr>
        <w:pStyle w:val="a3"/>
        <w:tabs>
          <w:tab w:val="left" w:pos="993"/>
        </w:tabs>
        <w:ind w:left="0" w:firstLine="709"/>
      </w:pPr>
      <w:r w:rsidRPr="0039339F">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2F3F6D" w:rsidRPr="0039339F" w:rsidRDefault="00DF499F" w:rsidP="005A78B4">
      <w:pPr>
        <w:pStyle w:val="a3"/>
        <w:tabs>
          <w:tab w:val="left" w:pos="993"/>
        </w:tabs>
        <w:ind w:left="0" w:firstLine="709"/>
      </w:pPr>
      <w:r w:rsidRPr="0039339F">
        <w:t>проводить (принимать участие) небольшое самостоятельное исследование заданного объекта (явления), устанавливать причинно-следственные связи;</w:t>
      </w:r>
    </w:p>
    <w:p w:rsidR="002F3F6D" w:rsidRPr="0039339F" w:rsidRDefault="00DF499F" w:rsidP="005A78B4">
      <w:pPr>
        <w:pStyle w:val="a3"/>
        <w:tabs>
          <w:tab w:val="left" w:pos="993"/>
        </w:tabs>
        <w:ind w:left="0" w:firstLine="709"/>
      </w:pPr>
      <w:r w:rsidRPr="0039339F">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F3F6D" w:rsidRPr="0039339F" w:rsidRDefault="00DF499F" w:rsidP="005A78B4">
      <w:pPr>
        <w:pStyle w:val="a3"/>
        <w:tabs>
          <w:tab w:val="left" w:pos="993"/>
        </w:tabs>
        <w:ind w:left="0" w:firstLine="709"/>
      </w:pPr>
      <w:r w:rsidRPr="0039339F">
        <w:t>Работа</w:t>
      </w:r>
      <w:r w:rsidRPr="0039339F">
        <w:rPr>
          <w:spacing w:val="-2"/>
        </w:rPr>
        <w:t xml:space="preserve"> </w:t>
      </w:r>
      <w:r w:rsidRPr="0039339F">
        <w:t>с</w:t>
      </w:r>
      <w:r w:rsidRPr="0039339F">
        <w:rPr>
          <w:spacing w:val="-1"/>
        </w:rPr>
        <w:t xml:space="preserve"> </w:t>
      </w:r>
      <w:r w:rsidRPr="0039339F">
        <w:rPr>
          <w:spacing w:val="-2"/>
        </w:rPr>
        <w:t>информацией:</w:t>
      </w:r>
    </w:p>
    <w:p w:rsidR="002F3F6D" w:rsidRPr="0039339F" w:rsidRDefault="00DF499F" w:rsidP="005A78B4">
      <w:pPr>
        <w:pStyle w:val="a3"/>
        <w:tabs>
          <w:tab w:val="left" w:pos="993"/>
        </w:tabs>
        <w:ind w:left="0" w:firstLine="709"/>
      </w:pPr>
      <w:r w:rsidRPr="0039339F">
        <w:t>применять различные методы, инструменты и запросы при поиске и отборе информации</w:t>
      </w:r>
      <w:r w:rsidRPr="0039339F">
        <w:rPr>
          <w:spacing w:val="-13"/>
        </w:rPr>
        <w:t xml:space="preserve"> </w:t>
      </w:r>
      <w:r w:rsidRPr="0039339F">
        <w:t>или</w:t>
      </w:r>
      <w:r w:rsidRPr="0039339F">
        <w:rPr>
          <w:spacing w:val="-13"/>
        </w:rPr>
        <w:t xml:space="preserve"> </w:t>
      </w:r>
      <w:r w:rsidRPr="0039339F">
        <w:t>данных</w:t>
      </w:r>
      <w:r w:rsidRPr="0039339F">
        <w:rPr>
          <w:spacing w:val="-12"/>
        </w:rPr>
        <w:t xml:space="preserve"> </w:t>
      </w:r>
      <w:r w:rsidRPr="0039339F">
        <w:t>из</w:t>
      </w:r>
      <w:r w:rsidRPr="0039339F">
        <w:rPr>
          <w:spacing w:val="-13"/>
        </w:rPr>
        <w:t xml:space="preserve"> </w:t>
      </w:r>
      <w:r w:rsidRPr="0039339F">
        <w:t>источников</w:t>
      </w:r>
      <w:r w:rsidRPr="0039339F">
        <w:rPr>
          <w:spacing w:val="-15"/>
        </w:rPr>
        <w:t xml:space="preserve"> </w:t>
      </w:r>
      <w:r w:rsidRPr="0039339F">
        <w:t>с</w:t>
      </w:r>
      <w:r w:rsidRPr="0039339F">
        <w:rPr>
          <w:spacing w:val="-13"/>
        </w:rPr>
        <w:t xml:space="preserve"> </w:t>
      </w:r>
      <w:r w:rsidRPr="0039339F">
        <w:t>учётом</w:t>
      </w:r>
      <w:r w:rsidRPr="0039339F">
        <w:rPr>
          <w:spacing w:val="-15"/>
        </w:rPr>
        <w:t xml:space="preserve"> </w:t>
      </w:r>
      <w:r w:rsidRPr="0039339F">
        <w:t>предложенной</w:t>
      </w:r>
      <w:r w:rsidRPr="0039339F">
        <w:rPr>
          <w:spacing w:val="-11"/>
        </w:rPr>
        <w:t xml:space="preserve"> </w:t>
      </w:r>
      <w:r w:rsidRPr="0039339F">
        <w:t>учебной</w:t>
      </w:r>
      <w:r w:rsidRPr="0039339F">
        <w:rPr>
          <w:spacing w:val="-13"/>
        </w:rPr>
        <w:t xml:space="preserve"> </w:t>
      </w:r>
      <w:r w:rsidRPr="0039339F">
        <w:t>задачи</w:t>
      </w:r>
      <w:r w:rsidRPr="0039339F">
        <w:rPr>
          <w:spacing w:val="-13"/>
        </w:rPr>
        <w:t xml:space="preserve"> </w:t>
      </w:r>
      <w:r w:rsidRPr="0039339F">
        <w:t>и</w:t>
      </w:r>
      <w:r w:rsidRPr="0039339F">
        <w:rPr>
          <w:spacing w:val="-13"/>
        </w:rPr>
        <w:t xml:space="preserve"> </w:t>
      </w:r>
      <w:r w:rsidRPr="0039339F">
        <w:t xml:space="preserve">заданных </w:t>
      </w:r>
      <w:r w:rsidRPr="0039339F">
        <w:rPr>
          <w:spacing w:val="-2"/>
        </w:rPr>
        <w:t>критериев;</w:t>
      </w:r>
    </w:p>
    <w:p w:rsidR="002F3F6D" w:rsidRPr="0039339F" w:rsidRDefault="00DF499F" w:rsidP="005A78B4">
      <w:pPr>
        <w:pStyle w:val="a3"/>
        <w:tabs>
          <w:tab w:val="left" w:pos="993"/>
        </w:tabs>
        <w:ind w:left="0" w:firstLine="709"/>
      </w:pPr>
      <w:r w:rsidRPr="0039339F">
        <w:t>выбирать, анализировать, систематизировать и интерпретировать информацию различных видов и форм представления;</w:t>
      </w:r>
    </w:p>
    <w:p w:rsidR="002F3F6D" w:rsidRPr="0039339F" w:rsidRDefault="00DF499F" w:rsidP="005A78B4">
      <w:pPr>
        <w:pStyle w:val="a3"/>
        <w:tabs>
          <w:tab w:val="left" w:pos="993"/>
        </w:tabs>
        <w:ind w:left="0" w:firstLine="709"/>
      </w:pPr>
      <w:r w:rsidRPr="0039339F">
        <w:t>находить сходные аргументы (подтверждающие или опровергающие одну и ту же идею, версию) в различных информационных источниках;</w:t>
      </w:r>
    </w:p>
    <w:p w:rsidR="002F3F6D" w:rsidRPr="0039339F" w:rsidRDefault="00DF499F" w:rsidP="005A78B4">
      <w:pPr>
        <w:pStyle w:val="a3"/>
        <w:tabs>
          <w:tab w:val="left" w:pos="993"/>
        </w:tabs>
        <w:ind w:left="0" w:firstLine="709"/>
      </w:pPr>
      <w:r w:rsidRPr="0039339F">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F3F6D" w:rsidRPr="0039339F" w:rsidRDefault="00DF499F" w:rsidP="005A78B4">
      <w:pPr>
        <w:pStyle w:val="a3"/>
        <w:tabs>
          <w:tab w:val="left" w:pos="993"/>
        </w:tabs>
        <w:ind w:left="0" w:firstLine="709"/>
      </w:pPr>
      <w:r w:rsidRPr="0039339F">
        <w:t>оценивать надёжность информации по критериям, предложенным педагогическим работником или сформулированным самостоятельно;</w:t>
      </w:r>
    </w:p>
    <w:p w:rsidR="002F3F6D" w:rsidRPr="0039339F" w:rsidRDefault="00DF499F" w:rsidP="005A78B4">
      <w:pPr>
        <w:pStyle w:val="a3"/>
        <w:tabs>
          <w:tab w:val="left" w:pos="993"/>
        </w:tabs>
        <w:ind w:left="0" w:firstLine="709"/>
      </w:pPr>
      <w:r w:rsidRPr="0039339F">
        <w:t>эффективно</w:t>
      </w:r>
      <w:r w:rsidRPr="0039339F">
        <w:rPr>
          <w:spacing w:val="-7"/>
        </w:rPr>
        <w:t xml:space="preserve"> </w:t>
      </w:r>
      <w:r w:rsidRPr="0039339F">
        <w:t>запоминать</w:t>
      </w:r>
      <w:r w:rsidRPr="0039339F">
        <w:rPr>
          <w:spacing w:val="-5"/>
        </w:rPr>
        <w:t xml:space="preserve"> </w:t>
      </w:r>
      <w:r w:rsidRPr="0039339F">
        <w:t>и</w:t>
      </w:r>
      <w:r w:rsidRPr="0039339F">
        <w:rPr>
          <w:spacing w:val="-4"/>
        </w:rPr>
        <w:t xml:space="preserve"> </w:t>
      </w:r>
      <w:r w:rsidRPr="0039339F">
        <w:t>систематизировать</w:t>
      </w:r>
      <w:r w:rsidRPr="0039339F">
        <w:rPr>
          <w:spacing w:val="-5"/>
        </w:rPr>
        <w:t xml:space="preserve"> </w:t>
      </w:r>
      <w:r w:rsidRPr="0039339F">
        <w:rPr>
          <w:spacing w:val="-2"/>
        </w:rPr>
        <w:t>информацию.</w:t>
      </w:r>
    </w:p>
    <w:p w:rsidR="002F3F6D" w:rsidRPr="0039339F" w:rsidRDefault="00DF499F" w:rsidP="005A78B4">
      <w:pPr>
        <w:pStyle w:val="a3"/>
        <w:tabs>
          <w:tab w:val="left" w:pos="993"/>
        </w:tabs>
        <w:ind w:left="0" w:firstLine="709"/>
      </w:pPr>
      <w:r w:rsidRPr="0039339F">
        <w:t>Овладение системой универсальных познавательных действий обеспечивает сформированность когнитивных навыков обучающихся.</w:t>
      </w:r>
    </w:p>
    <w:p w:rsidR="002F3F6D" w:rsidRPr="0039339F" w:rsidRDefault="00DF499F" w:rsidP="005A78B4">
      <w:pPr>
        <w:pStyle w:val="a3"/>
        <w:tabs>
          <w:tab w:val="left" w:pos="993"/>
        </w:tabs>
        <w:ind w:left="0" w:firstLine="709"/>
      </w:pPr>
      <w:r w:rsidRPr="0039339F">
        <w:t>Овладение</w:t>
      </w:r>
      <w:r w:rsidRPr="0039339F">
        <w:rPr>
          <w:spacing w:val="-10"/>
        </w:rPr>
        <w:t xml:space="preserve"> </w:t>
      </w:r>
      <w:r w:rsidRPr="0039339F">
        <w:t>универсальными</w:t>
      </w:r>
      <w:r w:rsidRPr="0039339F">
        <w:rPr>
          <w:spacing w:val="-11"/>
        </w:rPr>
        <w:t xml:space="preserve"> </w:t>
      </w:r>
      <w:r w:rsidRPr="0039339F">
        <w:t>коммуникативными</w:t>
      </w:r>
      <w:r w:rsidRPr="0039339F">
        <w:rPr>
          <w:spacing w:val="-11"/>
        </w:rPr>
        <w:t xml:space="preserve"> </w:t>
      </w:r>
      <w:r w:rsidRPr="0039339F">
        <w:t xml:space="preserve">действиями. </w:t>
      </w:r>
      <w:r w:rsidRPr="0039339F">
        <w:rPr>
          <w:spacing w:val="-2"/>
        </w:rPr>
        <w:t>Общение:</w:t>
      </w:r>
    </w:p>
    <w:p w:rsidR="002F3F6D" w:rsidRPr="0039339F" w:rsidRDefault="00DF499F" w:rsidP="005A78B4">
      <w:pPr>
        <w:pStyle w:val="a3"/>
        <w:tabs>
          <w:tab w:val="left" w:pos="993"/>
        </w:tabs>
        <w:ind w:left="0" w:firstLine="709"/>
      </w:pPr>
      <w:r w:rsidRPr="0039339F">
        <w:lastRenderedPageBreak/>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w:t>
      </w:r>
      <w:r w:rsidRPr="00FD6F3A">
        <w:t>смягчения;</w:t>
      </w:r>
    </w:p>
    <w:p w:rsidR="002F3F6D" w:rsidRPr="0039339F" w:rsidRDefault="00DF499F" w:rsidP="005A78B4">
      <w:pPr>
        <w:pStyle w:val="a3"/>
        <w:tabs>
          <w:tab w:val="left" w:pos="993"/>
        </w:tabs>
        <w:ind w:left="0" w:firstLine="709"/>
      </w:pPr>
      <w:r w:rsidRPr="0039339F">
        <w:t xml:space="preserve">распознавать невербальные средства общения, понимать значение социальных знаков и намерения других, уважительно, в корректной форме формулировать свои </w:t>
      </w:r>
      <w:r w:rsidRPr="00FD6F3A">
        <w:t>взгляды;</w:t>
      </w:r>
    </w:p>
    <w:p w:rsidR="002F3F6D" w:rsidRPr="0039339F" w:rsidRDefault="00F10BB5" w:rsidP="005A78B4">
      <w:pPr>
        <w:pStyle w:val="a3"/>
        <w:tabs>
          <w:tab w:val="left" w:pos="993"/>
        </w:tabs>
        <w:ind w:left="0" w:firstLine="709"/>
      </w:pPr>
      <w:r w:rsidRPr="0039339F">
        <w:t>сопоставлять</w:t>
      </w:r>
      <w:r w:rsidRPr="00FD6F3A">
        <w:t xml:space="preserve"> свои</w:t>
      </w:r>
      <w:r w:rsidR="00DF499F" w:rsidRPr="00FD6F3A">
        <w:t xml:space="preserve"> </w:t>
      </w:r>
      <w:r w:rsidR="00DF499F" w:rsidRPr="0039339F">
        <w:t>суждения</w:t>
      </w:r>
      <w:r w:rsidR="00DF499F" w:rsidRPr="00FD6F3A">
        <w:t xml:space="preserve"> </w:t>
      </w:r>
      <w:r w:rsidR="00DF499F" w:rsidRPr="0039339F">
        <w:t>с</w:t>
      </w:r>
      <w:r w:rsidR="00DF499F" w:rsidRPr="00FD6F3A">
        <w:t xml:space="preserve"> </w:t>
      </w:r>
      <w:r w:rsidR="00DF499F" w:rsidRPr="0039339F">
        <w:t>суждениями</w:t>
      </w:r>
      <w:r w:rsidR="00DF499F" w:rsidRPr="00FD6F3A">
        <w:t xml:space="preserve"> </w:t>
      </w:r>
      <w:r w:rsidR="00DF499F" w:rsidRPr="0039339F">
        <w:t>других</w:t>
      </w:r>
      <w:r w:rsidR="00DF499F" w:rsidRPr="00FD6F3A">
        <w:t xml:space="preserve"> </w:t>
      </w:r>
      <w:r w:rsidR="00DF499F" w:rsidRPr="0039339F">
        <w:t>участников</w:t>
      </w:r>
      <w:r w:rsidR="00DF499F" w:rsidRPr="00FD6F3A">
        <w:t xml:space="preserve"> диалога,</w:t>
      </w:r>
      <w:r w:rsidR="00FD6F3A">
        <w:t xml:space="preserve"> </w:t>
      </w:r>
      <w:r w:rsidR="00DF499F" w:rsidRPr="0039339F">
        <w:t>обнаруживать</w:t>
      </w:r>
      <w:r w:rsidR="00DF499F" w:rsidRPr="00FD6F3A">
        <w:t xml:space="preserve"> </w:t>
      </w:r>
      <w:r w:rsidR="00DF499F" w:rsidRPr="0039339F">
        <w:t>различие</w:t>
      </w:r>
      <w:r w:rsidR="00DF499F" w:rsidRPr="00FD6F3A">
        <w:t xml:space="preserve"> </w:t>
      </w:r>
      <w:r w:rsidR="00DF499F" w:rsidRPr="0039339F">
        <w:t>и</w:t>
      </w:r>
      <w:r w:rsidR="00DF499F" w:rsidRPr="00FD6F3A">
        <w:t xml:space="preserve"> </w:t>
      </w:r>
      <w:r w:rsidR="00DF499F" w:rsidRPr="0039339F">
        <w:t>сходство</w:t>
      </w:r>
      <w:r w:rsidR="00DF499F" w:rsidRPr="00FD6F3A">
        <w:t xml:space="preserve"> позиций;</w:t>
      </w:r>
    </w:p>
    <w:p w:rsidR="002F3F6D" w:rsidRPr="0039339F" w:rsidRDefault="00DF499F" w:rsidP="005A78B4">
      <w:pPr>
        <w:pStyle w:val="a3"/>
        <w:tabs>
          <w:tab w:val="left" w:pos="993"/>
        </w:tabs>
        <w:ind w:left="0" w:firstLine="709"/>
      </w:pPr>
      <w:r w:rsidRPr="0039339F">
        <w:t>в</w:t>
      </w:r>
      <w:r w:rsidRPr="0039339F">
        <w:rPr>
          <w:spacing w:val="-12"/>
        </w:rPr>
        <w:t xml:space="preserve"> </w:t>
      </w:r>
      <w:r w:rsidRPr="0039339F">
        <w:t>ходе</w:t>
      </w:r>
      <w:r w:rsidRPr="0039339F">
        <w:rPr>
          <w:spacing w:val="-12"/>
        </w:rPr>
        <w:t xml:space="preserve"> </w:t>
      </w:r>
      <w:r w:rsidRPr="0039339F">
        <w:t>общения</w:t>
      </w:r>
      <w:r w:rsidRPr="0039339F">
        <w:rPr>
          <w:spacing w:val="-14"/>
        </w:rPr>
        <w:t xml:space="preserve"> </w:t>
      </w:r>
      <w:r w:rsidRPr="0039339F">
        <w:t>задавать</w:t>
      </w:r>
      <w:r w:rsidRPr="0039339F">
        <w:rPr>
          <w:spacing w:val="-10"/>
        </w:rPr>
        <w:t xml:space="preserve"> </w:t>
      </w:r>
      <w:r w:rsidRPr="0039339F">
        <w:t>вопросы</w:t>
      </w:r>
      <w:r w:rsidRPr="0039339F">
        <w:rPr>
          <w:spacing w:val="-12"/>
        </w:rPr>
        <w:t xml:space="preserve"> </w:t>
      </w:r>
      <w:r w:rsidRPr="0039339F">
        <w:t>и</w:t>
      </w:r>
      <w:r w:rsidRPr="0039339F">
        <w:rPr>
          <w:spacing w:val="-13"/>
        </w:rPr>
        <w:t xml:space="preserve"> </w:t>
      </w:r>
      <w:r w:rsidRPr="0039339F">
        <w:t>выдавать</w:t>
      </w:r>
      <w:r w:rsidRPr="0039339F">
        <w:rPr>
          <w:spacing w:val="-10"/>
        </w:rPr>
        <w:t xml:space="preserve"> </w:t>
      </w:r>
      <w:r w:rsidRPr="0039339F">
        <w:t>ответы</w:t>
      </w:r>
      <w:r w:rsidRPr="0039339F">
        <w:rPr>
          <w:spacing w:val="-11"/>
        </w:rPr>
        <w:t xml:space="preserve"> </w:t>
      </w:r>
      <w:r w:rsidRPr="0039339F">
        <w:t>по</w:t>
      </w:r>
      <w:r w:rsidRPr="0039339F">
        <w:rPr>
          <w:spacing w:val="-12"/>
        </w:rPr>
        <w:t xml:space="preserve"> </w:t>
      </w:r>
      <w:r w:rsidRPr="0039339F">
        <w:t>существу</w:t>
      </w:r>
      <w:r w:rsidRPr="0039339F">
        <w:rPr>
          <w:spacing w:val="-15"/>
        </w:rPr>
        <w:t xml:space="preserve"> </w:t>
      </w:r>
      <w:r w:rsidRPr="0039339F">
        <w:t>решаемой</w:t>
      </w:r>
      <w:r w:rsidRPr="0039339F">
        <w:rPr>
          <w:spacing w:val="-8"/>
        </w:rPr>
        <w:t xml:space="preserve"> </w:t>
      </w:r>
      <w:r w:rsidRPr="0039339F">
        <w:t>учебной задачи, обнаруживать различие и сходство позиций других участников диалога;</w:t>
      </w:r>
    </w:p>
    <w:p w:rsidR="002F3F6D" w:rsidRPr="0039339F" w:rsidRDefault="00DF499F" w:rsidP="005A78B4">
      <w:pPr>
        <w:pStyle w:val="a3"/>
        <w:tabs>
          <w:tab w:val="left" w:pos="993"/>
        </w:tabs>
        <w:ind w:left="0" w:firstLine="709"/>
      </w:pPr>
      <w:r w:rsidRPr="0039339F">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F3F6D" w:rsidRPr="0039339F" w:rsidRDefault="00DF499F" w:rsidP="005A78B4">
      <w:pPr>
        <w:pStyle w:val="a3"/>
        <w:tabs>
          <w:tab w:val="left" w:pos="993"/>
        </w:tabs>
        <w:ind w:left="0" w:firstLine="709"/>
      </w:pPr>
      <w:r w:rsidRPr="0039339F">
        <w:t>Совместная</w:t>
      </w:r>
      <w:r w:rsidRPr="0039339F">
        <w:rPr>
          <w:spacing w:val="-3"/>
        </w:rPr>
        <w:t xml:space="preserve"> </w:t>
      </w:r>
      <w:r w:rsidRPr="0039339F">
        <w:t>деятельность</w:t>
      </w:r>
      <w:r w:rsidRPr="0039339F">
        <w:rPr>
          <w:spacing w:val="-2"/>
        </w:rPr>
        <w:t xml:space="preserve"> (сотрудничество):</w:t>
      </w:r>
    </w:p>
    <w:p w:rsidR="002F3F6D" w:rsidRPr="0039339F" w:rsidRDefault="00DF499F" w:rsidP="005A78B4">
      <w:pPr>
        <w:pStyle w:val="a3"/>
        <w:tabs>
          <w:tab w:val="left" w:pos="993"/>
        </w:tabs>
        <w:ind w:left="0" w:firstLine="709"/>
      </w:pPr>
      <w:r w:rsidRPr="0039339F">
        <w:t>понимать и использовать преимущества командной и индивидуальной работы при решении конкретной учебной задачи;</w:t>
      </w:r>
    </w:p>
    <w:p w:rsidR="002F3F6D" w:rsidRPr="0039339F" w:rsidRDefault="00DF499F" w:rsidP="005A78B4">
      <w:pPr>
        <w:pStyle w:val="a3"/>
        <w:tabs>
          <w:tab w:val="left" w:pos="993"/>
        </w:tabs>
        <w:ind w:left="0" w:firstLine="709"/>
      </w:pPr>
      <w:r w:rsidRPr="0039339F">
        <w:t>планировать</w:t>
      </w:r>
      <w:r w:rsidRPr="0039339F">
        <w:rPr>
          <w:spacing w:val="-5"/>
        </w:rPr>
        <w:t xml:space="preserve"> </w:t>
      </w:r>
      <w:r w:rsidRPr="0039339F">
        <w:t>организацию</w:t>
      </w:r>
      <w:r w:rsidRPr="0039339F">
        <w:rPr>
          <w:spacing w:val="-4"/>
        </w:rPr>
        <w:t xml:space="preserve"> </w:t>
      </w:r>
      <w:r w:rsidRPr="0039339F">
        <w:t>совместной</w:t>
      </w:r>
      <w:r w:rsidRPr="0039339F">
        <w:rPr>
          <w:spacing w:val="-3"/>
        </w:rPr>
        <w:t xml:space="preserve"> </w:t>
      </w:r>
      <w:r w:rsidRPr="0039339F">
        <w:t>деятельности</w:t>
      </w:r>
      <w:r w:rsidRPr="0039339F">
        <w:rPr>
          <w:spacing w:val="-3"/>
        </w:rPr>
        <w:t xml:space="preserve"> </w:t>
      </w:r>
      <w:r w:rsidRPr="0039339F">
        <w:t>(распределять</w:t>
      </w:r>
      <w:r w:rsidRPr="0039339F">
        <w:rPr>
          <w:spacing w:val="-4"/>
        </w:rPr>
        <w:t xml:space="preserve"> </w:t>
      </w:r>
      <w:r w:rsidRPr="0039339F">
        <w:t>роли</w:t>
      </w:r>
      <w:r w:rsidRPr="0039339F">
        <w:rPr>
          <w:spacing w:val="-3"/>
        </w:rPr>
        <w:t xml:space="preserve"> </w:t>
      </w:r>
      <w:r w:rsidRPr="0039339F">
        <w:t>и</w:t>
      </w:r>
      <w:r w:rsidRPr="0039339F">
        <w:rPr>
          <w:spacing w:val="-6"/>
        </w:rPr>
        <w:t xml:space="preserve"> </w:t>
      </w:r>
      <w:r w:rsidRPr="0039339F">
        <w:t xml:space="preserve">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w:t>
      </w:r>
      <w:r w:rsidRPr="0039339F">
        <w:rPr>
          <w:spacing w:val="-2"/>
        </w:rPr>
        <w:t>результатах);</w:t>
      </w:r>
    </w:p>
    <w:p w:rsidR="002F3F6D" w:rsidRPr="0039339F" w:rsidRDefault="00DF499F" w:rsidP="005A78B4">
      <w:pPr>
        <w:pStyle w:val="a3"/>
        <w:tabs>
          <w:tab w:val="left" w:pos="993"/>
        </w:tabs>
        <w:ind w:left="0" w:firstLine="709"/>
      </w:pPr>
      <w:r w:rsidRPr="0039339F">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2F3F6D" w:rsidRPr="0039339F" w:rsidRDefault="00DF499F" w:rsidP="005A78B4">
      <w:pPr>
        <w:pStyle w:val="a3"/>
        <w:tabs>
          <w:tab w:val="left" w:pos="993"/>
        </w:tabs>
        <w:ind w:left="0" w:firstLine="709"/>
      </w:pPr>
      <w:r w:rsidRPr="0039339F">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2F3F6D" w:rsidRPr="0039339F" w:rsidRDefault="00DF499F" w:rsidP="005A78B4">
      <w:pPr>
        <w:pStyle w:val="a3"/>
        <w:tabs>
          <w:tab w:val="left" w:pos="993"/>
        </w:tabs>
        <w:ind w:left="0" w:firstLine="709"/>
      </w:pPr>
      <w:r w:rsidRPr="0039339F">
        <w:t>Овладение</w:t>
      </w:r>
      <w:r w:rsidRPr="0039339F">
        <w:rPr>
          <w:spacing w:val="-9"/>
        </w:rPr>
        <w:t xml:space="preserve"> </w:t>
      </w:r>
      <w:r w:rsidRPr="0039339F">
        <w:t>универсальными</w:t>
      </w:r>
      <w:r w:rsidRPr="0039339F">
        <w:rPr>
          <w:spacing w:val="-8"/>
        </w:rPr>
        <w:t xml:space="preserve"> </w:t>
      </w:r>
      <w:r w:rsidRPr="0039339F">
        <w:t>учебными</w:t>
      </w:r>
      <w:r w:rsidRPr="0039339F">
        <w:rPr>
          <w:spacing w:val="-10"/>
        </w:rPr>
        <w:t xml:space="preserve"> </w:t>
      </w:r>
      <w:r w:rsidRPr="0039339F">
        <w:t>регулятивными</w:t>
      </w:r>
      <w:r w:rsidRPr="0039339F">
        <w:rPr>
          <w:spacing w:val="-10"/>
        </w:rPr>
        <w:t xml:space="preserve"> </w:t>
      </w:r>
      <w:r w:rsidRPr="0039339F">
        <w:t xml:space="preserve">действиями. </w:t>
      </w:r>
      <w:r w:rsidRPr="0039339F">
        <w:rPr>
          <w:spacing w:val="-2"/>
        </w:rPr>
        <w:t>Самоорганизация:</w:t>
      </w:r>
    </w:p>
    <w:p w:rsidR="002F3F6D" w:rsidRPr="0039339F" w:rsidRDefault="00DF499F" w:rsidP="005A78B4">
      <w:pPr>
        <w:pStyle w:val="a3"/>
        <w:tabs>
          <w:tab w:val="left" w:pos="993"/>
        </w:tabs>
        <w:ind w:left="0" w:firstLine="709"/>
      </w:pPr>
      <w:r w:rsidRPr="0039339F">
        <w:t xml:space="preserve">выявлять проблемные вопросы, требующие решения в жизненных и учебных </w:t>
      </w:r>
      <w:r w:rsidRPr="0039339F">
        <w:rPr>
          <w:spacing w:val="-2"/>
        </w:rPr>
        <w:t>ситуациях;</w:t>
      </w:r>
    </w:p>
    <w:p w:rsidR="002F3F6D" w:rsidRPr="0039339F" w:rsidRDefault="00DF499F" w:rsidP="005A78B4">
      <w:pPr>
        <w:pStyle w:val="a3"/>
        <w:tabs>
          <w:tab w:val="left" w:pos="993"/>
        </w:tabs>
        <w:ind w:left="0" w:firstLine="709"/>
      </w:pPr>
      <w:r w:rsidRPr="0039339F">
        <w:t>аргументированно определять оптимальный вариант принятия решений, самостоятельно</w:t>
      </w:r>
      <w:r w:rsidRPr="0039339F">
        <w:rPr>
          <w:spacing w:val="-8"/>
        </w:rPr>
        <w:t xml:space="preserve"> </w:t>
      </w:r>
      <w:r w:rsidRPr="0039339F">
        <w:t>составлять</w:t>
      </w:r>
      <w:r w:rsidRPr="0039339F">
        <w:rPr>
          <w:spacing w:val="-6"/>
        </w:rPr>
        <w:t xml:space="preserve"> </w:t>
      </w:r>
      <w:r w:rsidRPr="0039339F">
        <w:t>алгоритм</w:t>
      </w:r>
      <w:r w:rsidRPr="0039339F">
        <w:rPr>
          <w:spacing w:val="-8"/>
        </w:rPr>
        <w:t xml:space="preserve"> </w:t>
      </w:r>
      <w:r w:rsidRPr="0039339F">
        <w:t>(часть</w:t>
      </w:r>
      <w:r w:rsidRPr="0039339F">
        <w:rPr>
          <w:spacing w:val="-6"/>
        </w:rPr>
        <w:t xml:space="preserve"> </w:t>
      </w:r>
      <w:r w:rsidRPr="0039339F">
        <w:t>алгоритма)</w:t>
      </w:r>
      <w:r w:rsidRPr="0039339F">
        <w:rPr>
          <w:spacing w:val="-9"/>
        </w:rPr>
        <w:t xml:space="preserve"> </w:t>
      </w:r>
      <w:r w:rsidRPr="0039339F">
        <w:t>и</w:t>
      </w:r>
      <w:r w:rsidRPr="0039339F">
        <w:rPr>
          <w:spacing w:val="-7"/>
        </w:rPr>
        <w:t xml:space="preserve"> </w:t>
      </w:r>
      <w:r w:rsidRPr="0039339F">
        <w:t>способ</w:t>
      </w:r>
      <w:r w:rsidRPr="0039339F">
        <w:rPr>
          <w:spacing w:val="-8"/>
        </w:rPr>
        <w:t xml:space="preserve"> </w:t>
      </w:r>
      <w:r w:rsidRPr="0039339F">
        <w:t>решения</w:t>
      </w:r>
      <w:r w:rsidRPr="0039339F">
        <w:rPr>
          <w:spacing w:val="-5"/>
        </w:rPr>
        <w:t xml:space="preserve"> </w:t>
      </w:r>
      <w:r w:rsidRPr="0039339F">
        <w:t>учебной</w:t>
      </w:r>
      <w:r w:rsidRPr="0039339F">
        <w:rPr>
          <w:spacing w:val="-7"/>
        </w:rPr>
        <w:t xml:space="preserve"> </w:t>
      </w:r>
      <w:r w:rsidRPr="0039339F">
        <w:t>задачи</w:t>
      </w:r>
      <w:r w:rsidRPr="0039339F">
        <w:rPr>
          <w:spacing w:val="-7"/>
        </w:rPr>
        <w:t xml:space="preserve"> </w:t>
      </w:r>
      <w:r w:rsidRPr="0039339F">
        <w:t>с учётом собственных возможностей и имеющихся ресурсов;</w:t>
      </w:r>
    </w:p>
    <w:p w:rsidR="002F3F6D" w:rsidRPr="0039339F" w:rsidRDefault="00DF499F" w:rsidP="005A78B4">
      <w:pPr>
        <w:pStyle w:val="a3"/>
        <w:tabs>
          <w:tab w:val="left" w:pos="993"/>
        </w:tabs>
        <w:ind w:left="0" w:firstLine="709"/>
      </w:pPr>
      <w:r w:rsidRPr="0039339F">
        <w:t>составлять</w:t>
      </w:r>
      <w:r w:rsidRPr="0039339F">
        <w:rPr>
          <w:spacing w:val="-4"/>
        </w:rPr>
        <w:t xml:space="preserve"> </w:t>
      </w:r>
      <w:r w:rsidRPr="0039339F">
        <w:t>план</w:t>
      </w:r>
      <w:r w:rsidRPr="0039339F">
        <w:rPr>
          <w:spacing w:val="-4"/>
        </w:rPr>
        <w:t xml:space="preserve"> </w:t>
      </w:r>
      <w:r w:rsidRPr="0039339F">
        <w:t>действий,</w:t>
      </w:r>
      <w:r w:rsidRPr="0039339F">
        <w:rPr>
          <w:spacing w:val="-7"/>
        </w:rPr>
        <w:t xml:space="preserve"> </w:t>
      </w:r>
      <w:r w:rsidRPr="0039339F">
        <w:t>находить</w:t>
      </w:r>
      <w:r w:rsidRPr="0039339F">
        <w:rPr>
          <w:spacing w:val="-4"/>
        </w:rPr>
        <w:t xml:space="preserve"> </w:t>
      </w:r>
      <w:r w:rsidRPr="0039339F">
        <w:t>необходимые</w:t>
      </w:r>
      <w:r w:rsidRPr="0039339F">
        <w:rPr>
          <w:spacing w:val="-6"/>
        </w:rPr>
        <w:t xml:space="preserve"> </w:t>
      </w:r>
      <w:r w:rsidRPr="0039339F">
        <w:t>ресурсы</w:t>
      </w:r>
      <w:r w:rsidRPr="0039339F">
        <w:rPr>
          <w:spacing w:val="-4"/>
        </w:rPr>
        <w:t xml:space="preserve"> </w:t>
      </w:r>
      <w:r w:rsidRPr="0039339F">
        <w:t>для</w:t>
      </w:r>
      <w:r w:rsidRPr="0039339F">
        <w:rPr>
          <w:spacing w:val="-4"/>
        </w:rPr>
        <w:t xml:space="preserve"> </w:t>
      </w:r>
      <w:r w:rsidRPr="0039339F">
        <w:t>его</w:t>
      </w:r>
      <w:r w:rsidRPr="0039339F">
        <w:rPr>
          <w:spacing w:val="-5"/>
        </w:rPr>
        <w:t xml:space="preserve"> </w:t>
      </w:r>
      <w:r w:rsidRPr="0039339F">
        <w:t>выполнения,</w:t>
      </w:r>
      <w:r w:rsidRPr="0039339F">
        <w:rPr>
          <w:spacing w:val="-4"/>
        </w:rPr>
        <w:t xml:space="preserve"> </w:t>
      </w:r>
      <w:r w:rsidRPr="0039339F">
        <w:t>при необходимости корректировать предложенный алгоритм, брать ответственность за принятое решение.</w:t>
      </w:r>
    </w:p>
    <w:p w:rsidR="002F3F6D" w:rsidRPr="0039339F" w:rsidRDefault="00DF499F" w:rsidP="005A78B4">
      <w:pPr>
        <w:pStyle w:val="a3"/>
        <w:tabs>
          <w:tab w:val="left" w:pos="993"/>
        </w:tabs>
        <w:ind w:left="0" w:firstLine="709"/>
      </w:pPr>
      <w:r w:rsidRPr="0039339F">
        <w:t>Самоконтроль</w:t>
      </w:r>
      <w:r w:rsidRPr="0039339F">
        <w:rPr>
          <w:spacing w:val="-2"/>
        </w:rPr>
        <w:t xml:space="preserve"> (рефлексия):</w:t>
      </w:r>
    </w:p>
    <w:p w:rsidR="002F3F6D" w:rsidRPr="0039339F" w:rsidRDefault="00DF499F" w:rsidP="005A78B4">
      <w:pPr>
        <w:pStyle w:val="a3"/>
        <w:tabs>
          <w:tab w:val="left" w:pos="993"/>
        </w:tabs>
        <w:ind w:left="0" w:firstLine="709"/>
      </w:pPr>
      <w:r w:rsidRPr="0039339F">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2F3F6D" w:rsidRPr="0039339F" w:rsidRDefault="00DF499F" w:rsidP="005A78B4">
      <w:pPr>
        <w:pStyle w:val="a3"/>
        <w:tabs>
          <w:tab w:val="left" w:pos="993"/>
        </w:tabs>
        <w:ind w:left="0" w:firstLine="709"/>
      </w:pPr>
      <w:r w:rsidRPr="0039339F">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F3F6D" w:rsidRPr="0039339F" w:rsidRDefault="00DF499F" w:rsidP="005A78B4">
      <w:pPr>
        <w:pStyle w:val="a3"/>
        <w:tabs>
          <w:tab w:val="left" w:pos="993"/>
        </w:tabs>
        <w:ind w:left="0" w:firstLine="709"/>
      </w:pPr>
      <w:r w:rsidRPr="0039339F">
        <w:t>оценивать</w:t>
      </w:r>
      <w:r w:rsidRPr="0039339F">
        <w:rPr>
          <w:spacing w:val="-7"/>
        </w:rPr>
        <w:t xml:space="preserve"> </w:t>
      </w:r>
      <w:r w:rsidRPr="0039339F">
        <w:t>соответствие</w:t>
      </w:r>
      <w:r w:rsidRPr="0039339F">
        <w:rPr>
          <w:spacing w:val="-9"/>
        </w:rPr>
        <w:t xml:space="preserve"> </w:t>
      </w:r>
      <w:r w:rsidRPr="0039339F">
        <w:t>результата</w:t>
      </w:r>
      <w:r w:rsidRPr="0039339F">
        <w:rPr>
          <w:spacing w:val="-8"/>
        </w:rPr>
        <w:t xml:space="preserve"> </w:t>
      </w:r>
      <w:r w:rsidRPr="0039339F">
        <w:t>цели</w:t>
      </w:r>
      <w:r w:rsidRPr="0039339F">
        <w:rPr>
          <w:spacing w:val="-8"/>
        </w:rPr>
        <w:t xml:space="preserve"> </w:t>
      </w:r>
      <w:r w:rsidRPr="0039339F">
        <w:t>и</w:t>
      </w:r>
      <w:r w:rsidRPr="0039339F">
        <w:rPr>
          <w:spacing w:val="-5"/>
        </w:rPr>
        <w:t xml:space="preserve"> </w:t>
      </w:r>
      <w:r w:rsidRPr="0039339F">
        <w:t>условиям. Эмоциональный интеллект:</w:t>
      </w:r>
    </w:p>
    <w:p w:rsidR="002F3F6D" w:rsidRPr="0039339F" w:rsidRDefault="00DF499F" w:rsidP="005A78B4">
      <w:pPr>
        <w:pStyle w:val="a3"/>
        <w:tabs>
          <w:tab w:val="left" w:pos="993"/>
        </w:tabs>
        <w:ind w:left="0" w:firstLine="709"/>
      </w:pPr>
      <w:r w:rsidRPr="0039339F">
        <w:t>управлять собственными эмоциями и не поддаваться эмоциям других, выявлять и анализировать их причины;</w:t>
      </w:r>
    </w:p>
    <w:p w:rsidR="002F3F6D" w:rsidRPr="0039339F" w:rsidRDefault="00DF499F" w:rsidP="005A78B4">
      <w:pPr>
        <w:pStyle w:val="a3"/>
        <w:tabs>
          <w:tab w:val="left" w:pos="993"/>
        </w:tabs>
        <w:ind w:left="0" w:firstLine="709"/>
      </w:pPr>
      <w:r w:rsidRPr="0039339F">
        <w:t>ставить себя на место другого человека, понимать мотивы и намерения другого, регулировать способ выражения эмоций.</w:t>
      </w:r>
    </w:p>
    <w:p w:rsidR="002F3F6D" w:rsidRPr="0039339F" w:rsidRDefault="00DF499F" w:rsidP="005A78B4">
      <w:pPr>
        <w:pStyle w:val="a3"/>
        <w:tabs>
          <w:tab w:val="left" w:pos="993"/>
        </w:tabs>
        <w:ind w:left="0" w:firstLine="709"/>
      </w:pPr>
      <w:r w:rsidRPr="0039339F">
        <w:t>Принятие</w:t>
      </w:r>
      <w:r w:rsidRPr="0039339F">
        <w:rPr>
          <w:spacing w:val="-3"/>
        </w:rPr>
        <w:t xml:space="preserve"> </w:t>
      </w:r>
      <w:r w:rsidRPr="0039339F">
        <w:t>себя</w:t>
      </w:r>
      <w:r w:rsidRPr="0039339F">
        <w:rPr>
          <w:spacing w:val="-2"/>
        </w:rPr>
        <w:t xml:space="preserve"> </w:t>
      </w:r>
      <w:r w:rsidRPr="0039339F">
        <w:t>и</w:t>
      </w:r>
      <w:r w:rsidRPr="0039339F">
        <w:rPr>
          <w:spacing w:val="-1"/>
        </w:rPr>
        <w:t xml:space="preserve"> </w:t>
      </w:r>
      <w:r w:rsidRPr="0039339F">
        <w:rPr>
          <w:spacing w:val="-2"/>
        </w:rPr>
        <w:t>других:</w:t>
      </w:r>
    </w:p>
    <w:p w:rsidR="002F3F6D" w:rsidRPr="0039339F" w:rsidRDefault="00DF499F" w:rsidP="005A78B4">
      <w:pPr>
        <w:pStyle w:val="a3"/>
        <w:tabs>
          <w:tab w:val="left" w:pos="993"/>
        </w:tabs>
        <w:ind w:left="0" w:firstLine="709"/>
      </w:pPr>
      <w:r w:rsidRPr="0039339F">
        <w:t>осознанно</w:t>
      </w:r>
      <w:r w:rsidRPr="0039339F">
        <w:rPr>
          <w:spacing w:val="-11"/>
        </w:rPr>
        <w:t xml:space="preserve"> </w:t>
      </w:r>
      <w:r w:rsidRPr="0039339F">
        <w:t>относиться</w:t>
      </w:r>
      <w:r w:rsidRPr="0039339F">
        <w:rPr>
          <w:spacing w:val="-11"/>
        </w:rPr>
        <w:t xml:space="preserve"> </w:t>
      </w:r>
      <w:r w:rsidRPr="0039339F">
        <w:t>к</w:t>
      </w:r>
      <w:r w:rsidRPr="0039339F">
        <w:rPr>
          <w:spacing w:val="-11"/>
        </w:rPr>
        <w:t xml:space="preserve"> </w:t>
      </w:r>
      <w:r w:rsidRPr="0039339F">
        <w:t>другому</w:t>
      </w:r>
      <w:r w:rsidRPr="0039339F">
        <w:rPr>
          <w:spacing w:val="-14"/>
        </w:rPr>
        <w:t xml:space="preserve"> </w:t>
      </w:r>
      <w:r w:rsidRPr="0039339F">
        <w:t>человеку,</w:t>
      </w:r>
      <w:r w:rsidRPr="0039339F">
        <w:rPr>
          <w:spacing w:val="-8"/>
        </w:rPr>
        <w:t xml:space="preserve"> </w:t>
      </w:r>
      <w:r w:rsidRPr="0039339F">
        <w:t>его</w:t>
      </w:r>
      <w:r w:rsidRPr="0039339F">
        <w:rPr>
          <w:spacing w:val="-8"/>
        </w:rPr>
        <w:t xml:space="preserve"> </w:t>
      </w:r>
      <w:r w:rsidRPr="0039339F">
        <w:t>мнению,</w:t>
      </w:r>
      <w:r w:rsidRPr="0039339F">
        <w:rPr>
          <w:spacing w:val="-11"/>
        </w:rPr>
        <w:t xml:space="preserve"> </w:t>
      </w:r>
      <w:r w:rsidRPr="0039339F">
        <w:t>признавать</w:t>
      </w:r>
      <w:r w:rsidRPr="0039339F">
        <w:rPr>
          <w:spacing w:val="-9"/>
        </w:rPr>
        <w:t xml:space="preserve"> </w:t>
      </w:r>
      <w:r w:rsidRPr="0039339F">
        <w:t>право</w:t>
      </w:r>
      <w:r w:rsidRPr="0039339F">
        <w:rPr>
          <w:spacing w:val="-11"/>
        </w:rPr>
        <w:t xml:space="preserve"> </w:t>
      </w:r>
      <w:r w:rsidRPr="0039339F">
        <w:t>на</w:t>
      </w:r>
      <w:r w:rsidRPr="0039339F">
        <w:rPr>
          <w:spacing w:val="-11"/>
        </w:rPr>
        <w:t xml:space="preserve"> </w:t>
      </w:r>
      <w:r w:rsidRPr="0039339F">
        <w:t>ошибку свою и чужую;</w:t>
      </w:r>
    </w:p>
    <w:p w:rsidR="002F3F6D" w:rsidRPr="0039339F" w:rsidRDefault="00DF499F" w:rsidP="005A78B4">
      <w:pPr>
        <w:pStyle w:val="a3"/>
        <w:tabs>
          <w:tab w:val="left" w:pos="993"/>
        </w:tabs>
        <w:ind w:left="0" w:firstLine="709"/>
      </w:pPr>
      <w:r w:rsidRPr="0039339F">
        <w:t>быть</w:t>
      </w:r>
      <w:r w:rsidRPr="0039339F">
        <w:rPr>
          <w:spacing w:val="-1"/>
        </w:rPr>
        <w:t xml:space="preserve"> </w:t>
      </w:r>
      <w:r w:rsidRPr="0039339F">
        <w:t>открытым</w:t>
      </w:r>
      <w:r w:rsidRPr="0039339F">
        <w:rPr>
          <w:spacing w:val="-3"/>
        </w:rPr>
        <w:t xml:space="preserve"> </w:t>
      </w:r>
      <w:r w:rsidRPr="0039339F">
        <w:t>себе</w:t>
      </w:r>
      <w:r w:rsidRPr="0039339F">
        <w:rPr>
          <w:spacing w:val="-3"/>
        </w:rPr>
        <w:t xml:space="preserve"> </w:t>
      </w:r>
      <w:r w:rsidRPr="0039339F">
        <w:t>и</w:t>
      </w:r>
      <w:r w:rsidRPr="0039339F">
        <w:rPr>
          <w:spacing w:val="-2"/>
        </w:rPr>
        <w:t xml:space="preserve"> </w:t>
      </w:r>
      <w:r w:rsidRPr="0039339F">
        <w:t>другим,</w:t>
      </w:r>
      <w:r w:rsidRPr="0039339F">
        <w:rPr>
          <w:spacing w:val="-2"/>
        </w:rPr>
        <w:t xml:space="preserve"> </w:t>
      </w:r>
      <w:r w:rsidRPr="0039339F">
        <w:t>осознавать</w:t>
      </w:r>
      <w:r w:rsidRPr="0039339F">
        <w:rPr>
          <w:spacing w:val="-1"/>
        </w:rPr>
        <w:t xml:space="preserve"> </w:t>
      </w:r>
      <w:r w:rsidRPr="0039339F">
        <w:t>невозможность</w:t>
      </w:r>
      <w:r w:rsidRPr="0039339F">
        <w:rPr>
          <w:spacing w:val="-1"/>
        </w:rPr>
        <w:t xml:space="preserve"> </w:t>
      </w:r>
      <w:r w:rsidRPr="0039339F">
        <w:t>контроля</w:t>
      </w:r>
      <w:r w:rsidRPr="0039339F">
        <w:rPr>
          <w:spacing w:val="-2"/>
        </w:rPr>
        <w:t xml:space="preserve"> </w:t>
      </w:r>
      <w:r w:rsidRPr="0039339F">
        <w:t>всего</w:t>
      </w:r>
      <w:r w:rsidRPr="0039339F">
        <w:rPr>
          <w:spacing w:val="-2"/>
        </w:rPr>
        <w:t xml:space="preserve"> вокруг.</w:t>
      </w:r>
    </w:p>
    <w:p w:rsidR="002F3F6D" w:rsidRPr="0039339F" w:rsidRDefault="00DF499F" w:rsidP="005A78B4">
      <w:pPr>
        <w:pStyle w:val="a3"/>
        <w:tabs>
          <w:tab w:val="left" w:pos="993"/>
        </w:tabs>
        <w:ind w:left="0" w:firstLine="709"/>
      </w:pPr>
      <w:r w:rsidRPr="0039339F">
        <w:t>Овладение</w:t>
      </w:r>
      <w:r w:rsidRPr="0039339F">
        <w:rPr>
          <w:spacing w:val="-2"/>
        </w:rPr>
        <w:t xml:space="preserve"> </w:t>
      </w:r>
      <w:r w:rsidRPr="0039339F">
        <w:t>системой универсальных учебных регулятивных действий</w:t>
      </w:r>
      <w:r w:rsidRPr="0039339F">
        <w:rPr>
          <w:spacing w:val="-3"/>
        </w:rPr>
        <w:t xml:space="preserve"> </w:t>
      </w:r>
      <w:r w:rsidRPr="0039339F">
        <w:t xml:space="preserve">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sidRPr="0039339F">
        <w:rPr>
          <w:spacing w:val="-2"/>
        </w:rPr>
        <w:t>поведения).</w:t>
      </w:r>
    </w:p>
    <w:p w:rsidR="002F3F6D" w:rsidRPr="0039339F" w:rsidRDefault="002F3F6D" w:rsidP="005A78B4">
      <w:pPr>
        <w:pStyle w:val="a3"/>
        <w:tabs>
          <w:tab w:val="left" w:pos="993"/>
        </w:tabs>
        <w:ind w:left="0" w:firstLine="709"/>
      </w:pPr>
    </w:p>
    <w:p w:rsidR="00410CC8" w:rsidRDefault="00410CC8" w:rsidP="00FD6F3A">
      <w:pPr>
        <w:pStyle w:val="1"/>
        <w:tabs>
          <w:tab w:val="left" w:pos="993"/>
        </w:tabs>
        <w:ind w:left="0" w:firstLine="709"/>
        <w:jc w:val="center"/>
      </w:pPr>
    </w:p>
    <w:p w:rsidR="00410CC8" w:rsidRDefault="00410CC8" w:rsidP="00FD6F3A">
      <w:pPr>
        <w:pStyle w:val="1"/>
        <w:tabs>
          <w:tab w:val="left" w:pos="993"/>
        </w:tabs>
        <w:ind w:left="0" w:firstLine="709"/>
        <w:jc w:val="center"/>
      </w:pPr>
    </w:p>
    <w:p w:rsidR="002F3F6D" w:rsidRPr="0039339F" w:rsidRDefault="00DF499F" w:rsidP="00FD6F3A">
      <w:pPr>
        <w:pStyle w:val="1"/>
        <w:tabs>
          <w:tab w:val="left" w:pos="993"/>
        </w:tabs>
        <w:ind w:left="0" w:firstLine="709"/>
        <w:jc w:val="center"/>
      </w:pPr>
      <w:r w:rsidRPr="0039339F">
        <w:lastRenderedPageBreak/>
        <w:t>ПРЕДМЕТНЫЕ</w:t>
      </w:r>
      <w:r w:rsidRPr="0039339F">
        <w:rPr>
          <w:spacing w:val="-3"/>
        </w:rPr>
        <w:t xml:space="preserve"> </w:t>
      </w:r>
      <w:r w:rsidRPr="0039339F">
        <w:rPr>
          <w:spacing w:val="-2"/>
        </w:rPr>
        <w:t>РЕЗУЛЬТАТЫ</w:t>
      </w:r>
    </w:p>
    <w:p w:rsidR="00FD6F3A" w:rsidRDefault="00FD6F3A" w:rsidP="005A78B4">
      <w:pPr>
        <w:pStyle w:val="a3"/>
        <w:tabs>
          <w:tab w:val="left" w:pos="993"/>
        </w:tabs>
        <w:ind w:left="0" w:firstLine="709"/>
      </w:pPr>
    </w:p>
    <w:p w:rsidR="002F3F6D" w:rsidRPr="0039339F" w:rsidRDefault="00DF499F" w:rsidP="005A78B4">
      <w:pPr>
        <w:pStyle w:val="a3"/>
        <w:tabs>
          <w:tab w:val="left" w:pos="993"/>
        </w:tabs>
        <w:ind w:left="0" w:firstLine="709"/>
      </w:pPr>
      <w:r w:rsidRPr="0039339F">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2F3F6D" w:rsidRPr="0039339F" w:rsidRDefault="00DF499F" w:rsidP="005A78B4">
      <w:pPr>
        <w:pStyle w:val="a3"/>
        <w:tabs>
          <w:tab w:val="left" w:pos="993"/>
        </w:tabs>
        <w:ind w:left="0" w:firstLine="709"/>
      </w:pPr>
      <w:r w:rsidRPr="0039339F">
        <w:t>Приобретаемый опыт проявляется в понимании существующих проблем безопасности</w:t>
      </w:r>
      <w:r w:rsidRPr="0039339F">
        <w:rPr>
          <w:spacing w:val="-6"/>
        </w:rPr>
        <w:t xml:space="preserve"> </w:t>
      </w:r>
      <w:r w:rsidRPr="0039339F">
        <w:t>и</w:t>
      </w:r>
      <w:r w:rsidRPr="0039339F">
        <w:rPr>
          <w:spacing w:val="-5"/>
        </w:rPr>
        <w:t xml:space="preserve"> </w:t>
      </w:r>
      <w:r w:rsidRPr="0039339F">
        <w:t>усвоении</w:t>
      </w:r>
      <w:r w:rsidRPr="0039339F">
        <w:rPr>
          <w:spacing w:val="-7"/>
        </w:rPr>
        <w:t xml:space="preserve"> </w:t>
      </w:r>
      <w:r w:rsidRPr="0039339F">
        <w:t>обучающимися</w:t>
      </w:r>
      <w:r w:rsidRPr="0039339F">
        <w:rPr>
          <w:spacing w:val="-8"/>
        </w:rPr>
        <w:t xml:space="preserve"> </w:t>
      </w:r>
      <w:r w:rsidRPr="0039339F">
        <w:t>минимума</w:t>
      </w:r>
      <w:r w:rsidRPr="0039339F">
        <w:rPr>
          <w:spacing w:val="-9"/>
        </w:rPr>
        <w:t xml:space="preserve"> </w:t>
      </w:r>
      <w:r w:rsidRPr="0039339F">
        <w:t>основных</w:t>
      </w:r>
      <w:r w:rsidRPr="0039339F">
        <w:rPr>
          <w:spacing w:val="-6"/>
        </w:rPr>
        <w:t xml:space="preserve"> </w:t>
      </w:r>
      <w:r w:rsidRPr="0039339F">
        <w:t>ключевых</w:t>
      </w:r>
      <w:r w:rsidRPr="0039339F">
        <w:rPr>
          <w:spacing w:val="-6"/>
        </w:rPr>
        <w:t xml:space="preserve"> </w:t>
      </w:r>
      <w:r w:rsidRPr="0039339F">
        <w:t>понятий,</w:t>
      </w:r>
      <w:r w:rsidRPr="0039339F">
        <w:rPr>
          <w:spacing w:val="-8"/>
        </w:rPr>
        <w:t xml:space="preserve"> </w:t>
      </w:r>
      <w:r w:rsidRPr="0039339F">
        <w:t>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2F3F6D" w:rsidRPr="0039339F" w:rsidRDefault="00DF499F" w:rsidP="005A78B4">
      <w:pPr>
        <w:pStyle w:val="a3"/>
        <w:tabs>
          <w:tab w:val="left" w:pos="993"/>
        </w:tabs>
        <w:ind w:left="0" w:firstLine="709"/>
      </w:pPr>
      <w:r w:rsidRPr="0039339F">
        <w:t>Предметные результаты по предметной области «Физическая культура и основы безопасности жизнедеятельности» должны обеспечивать:</w:t>
      </w:r>
    </w:p>
    <w:p w:rsidR="002F3F6D" w:rsidRPr="0039339F" w:rsidRDefault="00DF499F" w:rsidP="005A78B4">
      <w:pPr>
        <w:pStyle w:val="a3"/>
        <w:tabs>
          <w:tab w:val="left" w:pos="993"/>
        </w:tabs>
        <w:ind w:left="0" w:firstLine="709"/>
      </w:pPr>
      <w:r w:rsidRPr="0039339F">
        <w:t>По</w:t>
      </w:r>
      <w:r w:rsidRPr="0039339F">
        <w:rPr>
          <w:spacing w:val="-3"/>
        </w:rPr>
        <w:t xml:space="preserve"> </w:t>
      </w:r>
      <w:r w:rsidRPr="0039339F">
        <w:t>учебному</w:t>
      </w:r>
      <w:r w:rsidRPr="0039339F">
        <w:rPr>
          <w:spacing w:val="-7"/>
        </w:rPr>
        <w:t xml:space="preserve"> </w:t>
      </w:r>
      <w:r w:rsidRPr="0039339F">
        <w:t>предмету</w:t>
      </w:r>
      <w:r w:rsidRPr="0039339F">
        <w:rPr>
          <w:spacing w:val="-5"/>
        </w:rPr>
        <w:t xml:space="preserve"> </w:t>
      </w:r>
      <w:r w:rsidRPr="0039339F">
        <w:t>«Основы</w:t>
      </w:r>
      <w:r w:rsidRPr="0039339F">
        <w:rPr>
          <w:spacing w:val="-2"/>
        </w:rPr>
        <w:t xml:space="preserve"> </w:t>
      </w:r>
      <w:r w:rsidRPr="0039339F">
        <w:t xml:space="preserve">безопасности </w:t>
      </w:r>
      <w:r w:rsidRPr="0039339F">
        <w:rPr>
          <w:spacing w:val="-2"/>
        </w:rPr>
        <w:t>жизнедеятельности»:</w:t>
      </w:r>
    </w:p>
    <w:p w:rsidR="002F3F6D" w:rsidRPr="0039339F" w:rsidRDefault="00FD6F3A" w:rsidP="00CB1A6D">
      <w:pPr>
        <w:pStyle w:val="a7"/>
        <w:numPr>
          <w:ilvl w:val="0"/>
          <w:numId w:val="40"/>
        </w:numPr>
        <w:tabs>
          <w:tab w:val="left" w:pos="993"/>
          <w:tab w:val="left" w:pos="1396"/>
        </w:tabs>
        <w:ind w:left="0" w:firstLine="709"/>
        <w:rPr>
          <w:sz w:val="24"/>
          <w:szCs w:val="24"/>
        </w:rPr>
      </w:pPr>
      <w:r w:rsidRPr="0039339F">
        <w:rPr>
          <w:sz w:val="24"/>
          <w:szCs w:val="24"/>
        </w:rPr>
        <w:t xml:space="preserve">Сформированность </w:t>
      </w:r>
      <w:r w:rsidR="00DF499F" w:rsidRPr="0039339F">
        <w:rPr>
          <w:sz w:val="24"/>
          <w:szCs w:val="24"/>
        </w:rPr>
        <w:t>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2F3F6D" w:rsidRPr="0039339F" w:rsidRDefault="00FD6F3A" w:rsidP="00CB1A6D">
      <w:pPr>
        <w:pStyle w:val="a7"/>
        <w:numPr>
          <w:ilvl w:val="0"/>
          <w:numId w:val="40"/>
        </w:numPr>
        <w:tabs>
          <w:tab w:val="left" w:pos="993"/>
          <w:tab w:val="left" w:pos="1396"/>
        </w:tabs>
        <w:ind w:left="0" w:firstLine="709"/>
        <w:rPr>
          <w:sz w:val="24"/>
          <w:szCs w:val="24"/>
        </w:rPr>
      </w:pPr>
      <w:r w:rsidRPr="0039339F">
        <w:rPr>
          <w:sz w:val="24"/>
          <w:szCs w:val="24"/>
        </w:rPr>
        <w:t xml:space="preserve">Сформированность </w:t>
      </w:r>
      <w:r w:rsidR="00DF499F" w:rsidRPr="0039339F">
        <w:rPr>
          <w:sz w:val="24"/>
          <w:szCs w:val="24"/>
        </w:rPr>
        <w:t>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F3F6D" w:rsidRPr="0039339F" w:rsidRDefault="00FD6F3A" w:rsidP="00CB1A6D">
      <w:pPr>
        <w:pStyle w:val="a7"/>
        <w:numPr>
          <w:ilvl w:val="0"/>
          <w:numId w:val="40"/>
        </w:numPr>
        <w:tabs>
          <w:tab w:val="left" w:pos="993"/>
          <w:tab w:val="left" w:pos="1396"/>
        </w:tabs>
        <w:ind w:left="0" w:firstLine="709"/>
        <w:rPr>
          <w:sz w:val="24"/>
          <w:szCs w:val="24"/>
        </w:rPr>
      </w:pPr>
      <w:r w:rsidRPr="0039339F">
        <w:rPr>
          <w:sz w:val="24"/>
          <w:szCs w:val="24"/>
        </w:rPr>
        <w:t xml:space="preserve">Сформированность </w:t>
      </w:r>
      <w:r w:rsidR="00DF499F" w:rsidRPr="0039339F">
        <w:rPr>
          <w:sz w:val="24"/>
          <w:szCs w:val="24"/>
        </w:rPr>
        <w:t>активной жизненной позиции, умений и навыков личного участия в обеспечении мер безопасности личности, общества и государства;</w:t>
      </w:r>
    </w:p>
    <w:p w:rsidR="002F3F6D" w:rsidRPr="0039339F" w:rsidRDefault="00FD6F3A" w:rsidP="00CB1A6D">
      <w:pPr>
        <w:pStyle w:val="a7"/>
        <w:numPr>
          <w:ilvl w:val="0"/>
          <w:numId w:val="40"/>
        </w:numPr>
        <w:tabs>
          <w:tab w:val="left" w:pos="993"/>
          <w:tab w:val="left" w:pos="1396"/>
        </w:tabs>
        <w:ind w:left="0" w:firstLine="709"/>
        <w:rPr>
          <w:sz w:val="24"/>
          <w:szCs w:val="24"/>
        </w:rPr>
      </w:pPr>
      <w:r w:rsidRPr="0039339F">
        <w:rPr>
          <w:sz w:val="24"/>
          <w:szCs w:val="24"/>
        </w:rPr>
        <w:t xml:space="preserve">Понимание </w:t>
      </w:r>
      <w:r w:rsidR="00DF499F" w:rsidRPr="0039339F">
        <w:rPr>
          <w:sz w:val="24"/>
          <w:szCs w:val="24"/>
        </w:rPr>
        <w:t xml:space="preserve">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w:t>
      </w:r>
      <w:r w:rsidR="00DF499F" w:rsidRPr="0039339F">
        <w:rPr>
          <w:spacing w:val="-2"/>
          <w:sz w:val="24"/>
          <w:szCs w:val="24"/>
        </w:rPr>
        <w:t>средств;</w:t>
      </w:r>
    </w:p>
    <w:p w:rsidR="002F3F6D" w:rsidRPr="0039339F" w:rsidRDefault="00FD6F3A" w:rsidP="00CB1A6D">
      <w:pPr>
        <w:pStyle w:val="a7"/>
        <w:numPr>
          <w:ilvl w:val="0"/>
          <w:numId w:val="40"/>
        </w:numPr>
        <w:tabs>
          <w:tab w:val="left" w:pos="993"/>
          <w:tab w:val="left" w:pos="1396"/>
        </w:tabs>
        <w:ind w:left="0" w:firstLine="709"/>
        <w:rPr>
          <w:sz w:val="24"/>
          <w:szCs w:val="24"/>
        </w:rPr>
      </w:pPr>
      <w:r w:rsidRPr="0039339F">
        <w:rPr>
          <w:sz w:val="24"/>
          <w:szCs w:val="24"/>
        </w:rPr>
        <w:t xml:space="preserve">Сформированность </w:t>
      </w:r>
      <w:r w:rsidR="00DF499F" w:rsidRPr="0039339F">
        <w:rPr>
          <w:sz w:val="24"/>
          <w:szCs w:val="24"/>
        </w:rPr>
        <w:t>чувства гордости за свою Родину, ответственного отношения к выполнению конституционного долга — защите Отечества;</w:t>
      </w:r>
    </w:p>
    <w:p w:rsidR="002F3F6D" w:rsidRPr="0039339F" w:rsidRDefault="00FD6F3A" w:rsidP="00CB1A6D">
      <w:pPr>
        <w:pStyle w:val="a7"/>
        <w:numPr>
          <w:ilvl w:val="0"/>
          <w:numId w:val="40"/>
        </w:numPr>
        <w:tabs>
          <w:tab w:val="left" w:pos="993"/>
          <w:tab w:val="left" w:pos="1396"/>
        </w:tabs>
        <w:ind w:left="0" w:firstLine="709"/>
        <w:rPr>
          <w:sz w:val="24"/>
          <w:szCs w:val="24"/>
        </w:rPr>
      </w:pPr>
      <w:r w:rsidRPr="0039339F">
        <w:rPr>
          <w:sz w:val="24"/>
          <w:szCs w:val="24"/>
        </w:rPr>
        <w:t>Знание</w:t>
      </w:r>
      <w:r w:rsidRPr="0039339F">
        <w:rPr>
          <w:spacing w:val="-3"/>
          <w:sz w:val="24"/>
          <w:szCs w:val="24"/>
        </w:rPr>
        <w:t xml:space="preserve"> </w:t>
      </w:r>
      <w:r w:rsidR="00DF499F" w:rsidRPr="0039339F">
        <w:rPr>
          <w:sz w:val="24"/>
          <w:szCs w:val="24"/>
        </w:rPr>
        <w:t>и</w:t>
      </w:r>
      <w:r w:rsidR="00DF499F" w:rsidRPr="0039339F">
        <w:rPr>
          <w:spacing w:val="-1"/>
          <w:sz w:val="24"/>
          <w:szCs w:val="24"/>
        </w:rPr>
        <w:t xml:space="preserve"> </w:t>
      </w:r>
      <w:r w:rsidR="00DF499F" w:rsidRPr="0039339F">
        <w:rPr>
          <w:sz w:val="24"/>
          <w:szCs w:val="24"/>
        </w:rPr>
        <w:t>понимание</w:t>
      </w:r>
      <w:r w:rsidR="00DF499F" w:rsidRPr="0039339F">
        <w:rPr>
          <w:spacing w:val="-3"/>
          <w:sz w:val="24"/>
          <w:szCs w:val="24"/>
        </w:rPr>
        <w:t xml:space="preserve"> </w:t>
      </w:r>
      <w:r w:rsidR="00DF499F" w:rsidRPr="0039339F">
        <w:rPr>
          <w:sz w:val="24"/>
          <w:szCs w:val="24"/>
        </w:rPr>
        <w:t>роли</w:t>
      </w:r>
      <w:r w:rsidR="00DF499F" w:rsidRPr="0039339F">
        <w:rPr>
          <w:spacing w:val="-1"/>
          <w:sz w:val="24"/>
          <w:szCs w:val="24"/>
        </w:rPr>
        <w:t xml:space="preserve"> </w:t>
      </w:r>
      <w:r w:rsidR="00DF499F" w:rsidRPr="0039339F">
        <w:rPr>
          <w:sz w:val="24"/>
          <w:szCs w:val="24"/>
        </w:rPr>
        <w:t>государства</w:t>
      </w:r>
      <w:r w:rsidR="00DF499F" w:rsidRPr="0039339F">
        <w:rPr>
          <w:spacing w:val="-3"/>
          <w:sz w:val="24"/>
          <w:szCs w:val="24"/>
        </w:rPr>
        <w:t xml:space="preserve"> </w:t>
      </w:r>
      <w:r w:rsidR="00DF499F" w:rsidRPr="0039339F">
        <w:rPr>
          <w:sz w:val="24"/>
          <w:szCs w:val="24"/>
        </w:rPr>
        <w:t>и</w:t>
      </w:r>
      <w:r w:rsidR="00DF499F" w:rsidRPr="0039339F">
        <w:rPr>
          <w:spacing w:val="-1"/>
          <w:sz w:val="24"/>
          <w:szCs w:val="24"/>
        </w:rPr>
        <w:t xml:space="preserve"> </w:t>
      </w:r>
      <w:r w:rsidR="00DF499F" w:rsidRPr="0039339F">
        <w:rPr>
          <w:sz w:val="24"/>
          <w:szCs w:val="24"/>
        </w:rPr>
        <w:t>общества</w:t>
      </w:r>
      <w:r w:rsidR="00DF499F" w:rsidRPr="0039339F">
        <w:rPr>
          <w:spacing w:val="-3"/>
          <w:sz w:val="24"/>
          <w:szCs w:val="24"/>
        </w:rPr>
        <w:t xml:space="preserve"> </w:t>
      </w:r>
      <w:r w:rsidR="00DF499F" w:rsidRPr="0039339F">
        <w:rPr>
          <w:sz w:val="24"/>
          <w:szCs w:val="24"/>
        </w:rPr>
        <w:t>в</w:t>
      </w:r>
      <w:r w:rsidR="00DF499F" w:rsidRPr="0039339F">
        <w:rPr>
          <w:spacing w:val="-3"/>
          <w:sz w:val="24"/>
          <w:szCs w:val="24"/>
        </w:rPr>
        <w:t xml:space="preserve"> </w:t>
      </w:r>
      <w:r w:rsidR="00DF499F" w:rsidRPr="0039339F">
        <w:rPr>
          <w:sz w:val="24"/>
          <w:szCs w:val="24"/>
        </w:rPr>
        <w:t>решении задачи</w:t>
      </w:r>
      <w:r w:rsidR="00DF499F" w:rsidRPr="0039339F">
        <w:rPr>
          <w:spacing w:val="-1"/>
          <w:sz w:val="24"/>
          <w:szCs w:val="24"/>
        </w:rPr>
        <w:t xml:space="preserve"> </w:t>
      </w:r>
      <w:r w:rsidR="00DF499F" w:rsidRPr="0039339F">
        <w:rPr>
          <w:sz w:val="24"/>
          <w:szCs w:val="24"/>
        </w:rPr>
        <w:t>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2F3F6D" w:rsidRPr="0039339F" w:rsidRDefault="00FD6F3A" w:rsidP="00CB1A6D">
      <w:pPr>
        <w:pStyle w:val="a7"/>
        <w:numPr>
          <w:ilvl w:val="0"/>
          <w:numId w:val="40"/>
        </w:numPr>
        <w:tabs>
          <w:tab w:val="left" w:pos="993"/>
          <w:tab w:val="left" w:pos="1396"/>
        </w:tabs>
        <w:ind w:left="0" w:firstLine="709"/>
        <w:rPr>
          <w:sz w:val="24"/>
          <w:szCs w:val="24"/>
        </w:rPr>
      </w:pPr>
      <w:r w:rsidRPr="0039339F">
        <w:rPr>
          <w:sz w:val="24"/>
          <w:szCs w:val="24"/>
        </w:rPr>
        <w:t>Понимание</w:t>
      </w:r>
      <w:r w:rsidRPr="0039339F">
        <w:rPr>
          <w:spacing w:val="-11"/>
          <w:sz w:val="24"/>
          <w:szCs w:val="24"/>
        </w:rPr>
        <w:t xml:space="preserve"> </w:t>
      </w:r>
      <w:r w:rsidR="00DF499F" w:rsidRPr="0039339F">
        <w:rPr>
          <w:sz w:val="24"/>
          <w:szCs w:val="24"/>
        </w:rPr>
        <w:t>причин,</w:t>
      </w:r>
      <w:r w:rsidR="00DF499F" w:rsidRPr="0039339F">
        <w:rPr>
          <w:spacing w:val="-10"/>
          <w:sz w:val="24"/>
          <w:szCs w:val="24"/>
        </w:rPr>
        <w:t xml:space="preserve"> </w:t>
      </w:r>
      <w:r w:rsidR="00DF499F" w:rsidRPr="0039339F">
        <w:rPr>
          <w:sz w:val="24"/>
          <w:szCs w:val="24"/>
        </w:rPr>
        <w:t>механизмов</w:t>
      </w:r>
      <w:r w:rsidR="00DF499F" w:rsidRPr="0039339F">
        <w:rPr>
          <w:spacing w:val="-11"/>
          <w:sz w:val="24"/>
          <w:szCs w:val="24"/>
        </w:rPr>
        <w:t xml:space="preserve"> </w:t>
      </w:r>
      <w:r w:rsidR="00DF499F" w:rsidRPr="0039339F">
        <w:rPr>
          <w:sz w:val="24"/>
          <w:szCs w:val="24"/>
        </w:rPr>
        <w:t>возникновения</w:t>
      </w:r>
      <w:r w:rsidR="00DF499F" w:rsidRPr="0039339F">
        <w:rPr>
          <w:spacing w:val="-13"/>
          <w:sz w:val="24"/>
          <w:szCs w:val="24"/>
        </w:rPr>
        <w:t xml:space="preserve"> </w:t>
      </w:r>
      <w:r w:rsidR="00DF499F" w:rsidRPr="0039339F">
        <w:rPr>
          <w:sz w:val="24"/>
          <w:szCs w:val="24"/>
        </w:rPr>
        <w:t>и</w:t>
      </w:r>
      <w:r w:rsidR="00DF499F" w:rsidRPr="0039339F">
        <w:rPr>
          <w:spacing w:val="-10"/>
          <w:sz w:val="24"/>
          <w:szCs w:val="24"/>
        </w:rPr>
        <w:t xml:space="preserve"> </w:t>
      </w:r>
      <w:r w:rsidR="00DF499F" w:rsidRPr="0039339F">
        <w:rPr>
          <w:sz w:val="24"/>
          <w:szCs w:val="24"/>
        </w:rPr>
        <w:t>последствий</w:t>
      </w:r>
      <w:r w:rsidR="00DF499F" w:rsidRPr="0039339F">
        <w:rPr>
          <w:spacing w:val="-10"/>
          <w:sz w:val="24"/>
          <w:szCs w:val="24"/>
        </w:rPr>
        <w:t xml:space="preserve"> </w:t>
      </w:r>
      <w:r w:rsidR="00DF499F" w:rsidRPr="0039339F">
        <w:rPr>
          <w:sz w:val="24"/>
          <w:szCs w:val="24"/>
        </w:rPr>
        <w:t>распространённых видов опасных и чрезвычайных ситуаций, которые могут произойти во время пребывания в</w:t>
      </w:r>
      <w:r w:rsidR="00DF499F" w:rsidRPr="0039339F">
        <w:rPr>
          <w:spacing w:val="-11"/>
          <w:sz w:val="24"/>
          <w:szCs w:val="24"/>
        </w:rPr>
        <w:t xml:space="preserve"> </w:t>
      </w:r>
      <w:r w:rsidR="00DF499F" w:rsidRPr="0039339F">
        <w:rPr>
          <w:sz w:val="24"/>
          <w:szCs w:val="24"/>
        </w:rPr>
        <w:t>различных</w:t>
      </w:r>
      <w:r w:rsidR="00DF499F" w:rsidRPr="0039339F">
        <w:rPr>
          <w:spacing w:val="-8"/>
          <w:sz w:val="24"/>
          <w:szCs w:val="24"/>
        </w:rPr>
        <w:t xml:space="preserve"> </w:t>
      </w:r>
      <w:r w:rsidR="00DF499F" w:rsidRPr="0039339F">
        <w:rPr>
          <w:sz w:val="24"/>
          <w:szCs w:val="24"/>
        </w:rPr>
        <w:t>средах</w:t>
      </w:r>
      <w:r w:rsidR="00DF499F" w:rsidRPr="0039339F">
        <w:rPr>
          <w:spacing w:val="-10"/>
          <w:sz w:val="24"/>
          <w:szCs w:val="24"/>
        </w:rPr>
        <w:t xml:space="preserve"> </w:t>
      </w:r>
      <w:r w:rsidR="00DF499F" w:rsidRPr="0039339F">
        <w:rPr>
          <w:sz w:val="24"/>
          <w:szCs w:val="24"/>
        </w:rPr>
        <w:t>(бытовые</w:t>
      </w:r>
      <w:r w:rsidR="00DF499F" w:rsidRPr="0039339F">
        <w:rPr>
          <w:spacing w:val="-9"/>
          <w:sz w:val="24"/>
          <w:szCs w:val="24"/>
        </w:rPr>
        <w:t xml:space="preserve"> </w:t>
      </w:r>
      <w:r w:rsidR="00DF499F" w:rsidRPr="0039339F">
        <w:rPr>
          <w:sz w:val="24"/>
          <w:szCs w:val="24"/>
        </w:rPr>
        <w:t>условия,</w:t>
      </w:r>
      <w:r w:rsidR="00DF499F" w:rsidRPr="0039339F">
        <w:rPr>
          <w:spacing w:val="-10"/>
          <w:sz w:val="24"/>
          <w:szCs w:val="24"/>
        </w:rPr>
        <w:t xml:space="preserve"> </w:t>
      </w:r>
      <w:r w:rsidR="00DF499F" w:rsidRPr="0039339F">
        <w:rPr>
          <w:sz w:val="24"/>
          <w:szCs w:val="24"/>
        </w:rPr>
        <w:t>дорожное</w:t>
      </w:r>
      <w:r w:rsidR="00DF499F" w:rsidRPr="0039339F">
        <w:rPr>
          <w:spacing w:val="-11"/>
          <w:sz w:val="24"/>
          <w:szCs w:val="24"/>
        </w:rPr>
        <w:t xml:space="preserve"> </w:t>
      </w:r>
      <w:r w:rsidR="00DF499F" w:rsidRPr="0039339F">
        <w:rPr>
          <w:sz w:val="24"/>
          <w:szCs w:val="24"/>
        </w:rPr>
        <w:t>движение,</w:t>
      </w:r>
      <w:r w:rsidR="00DF499F" w:rsidRPr="0039339F">
        <w:rPr>
          <w:spacing w:val="-10"/>
          <w:sz w:val="24"/>
          <w:szCs w:val="24"/>
        </w:rPr>
        <w:t xml:space="preserve"> </w:t>
      </w:r>
      <w:r w:rsidR="00DF499F" w:rsidRPr="0039339F">
        <w:rPr>
          <w:sz w:val="24"/>
          <w:szCs w:val="24"/>
        </w:rPr>
        <w:t>общественные</w:t>
      </w:r>
      <w:r w:rsidR="00DF499F" w:rsidRPr="0039339F">
        <w:rPr>
          <w:spacing w:val="-12"/>
          <w:sz w:val="24"/>
          <w:szCs w:val="24"/>
        </w:rPr>
        <w:t xml:space="preserve"> </w:t>
      </w:r>
      <w:r w:rsidR="00DF499F" w:rsidRPr="0039339F">
        <w:rPr>
          <w:sz w:val="24"/>
          <w:szCs w:val="24"/>
        </w:rPr>
        <w:t>места</w:t>
      </w:r>
      <w:r w:rsidR="00DF499F" w:rsidRPr="0039339F">
        <w:rPr>
          <w:spacing w:val="-11"/>
          <w:sz w:val="24"/>
          <w:szCs w:val="24"/>
        </w:rPr>
        <w:t xml:space="preserve"> </w:t>
      </w:r>
      <w:r w:rsidR="00DF499F" w:rsidRPr="0039339F">
        <w:rPr>
          <w:sz w:val="24"/>
          <w:szCs w:val="24"/>
        </w:rPr>
        <w:t>и</w:t>
      </w:r>
      <w:r w:rsidR="00DF499F" w:rsidRPr="0039339F">
        <w:rPr>
          <w:spacing w:val="-9"/>
          <w:sz w:val="24"/>
          <w:szCs w:val="24"/>
        </w:rPr>
        <w:t xml:space="preserve"> </w:t>
      </w:r>
      <w:r w:rsidR="00DF499F" w:rsidRPr="0039339F">
        <w:rPr>
          <w:sz w:val="24"/>
          <w:szCs w:val="24"/>
        </w:rPr>
        <w:t>социум, природа, коммуникационные связи и каналы);</w:t>
      </w:r>
    </w:p>
    <w:p w:rsidR="002F3F6D" w:rsidRPr="0039339F" w:rsidRDefault="00FD6F3A" w:rsidP="00CB1A6D">
      <w:pPr>
        <w:pStyle w:val="a7"/>
        <w:numPr>
          <w:ilvl w:val="0"/>
          <w:numId w:val="40"/>
        </w:numPr>
        <w:tabs>
          <w:tab w:val="left" w:pos="993"/>
          <w:tab w:val="left" w:pos="1134"/>
        </w:tabs>
        <w:ind w:left="0" w:firstLine="709"/>
        <w:rPr>
          <w:sz w:val="24"/>
          <w:szCs w:val="24"/>
        </w:rPr>
      </w:pPr>
      <w:r w:rsidRPr="0039339F">
        <w:rPr>
          <w:sz w:val="24"/>
          <w:szCs w:val="24"/>
        </w:rPr>
        <w:t xml:space="preserve">Овладение </w:t>
      </w:r>
      <w:r w:rsidR="00DF499F" w:rsidRPr="0039339F">
        <w:rPr>
          <w:sz w:val="24"/>
          <w:szCs w:val="24"/>
        </w:rPr>
        <w:t xml:space="preserve">знаниями и умениями применять меры и средства индивидуальной защиты, приёмы рационального и безопасного поведения в опасных и чрезвычайных </w:t>
      </w:r>
      <w:r w:rsidR="00DF499F" w:rsidRPr="0039339F">
        <w:rPr>
          <w:spacing w:val="-2"/>
          <w:sz w:val="24"/>
          <w:szCs w:val="24"/>
        </w:rPr>
        <w:t>ситуациях;</w:t>
      </w:r>
    </w:p>
    <w:p w:rsidR="002F3F6D" w:rsidRPr="0039339F" w:rsidRDefault="00FD6F3A" w:rsidP="00CB1A6D">
      <w:pPr>
        <w:pStyle w:val="a7"/>
        <w:numPr>
          <w:ilvl w:val="0"/>
          <w:numId w:val="40"/>
        </w:numPr>
        <w:tabs>
          <w:tab w:val="left" w:pos="993"/>
          <w:tab w:val="left" w:pos="1134"/>
        </w:tabs>
        <w:ind w:left="0" w:firstLine="709"/>
        <w:rPr>
          <w:sz w:val="24"/>
          <w:szCs w:val="24"/>
        </w:rPr>
      </w:pPr>
      <w:r w:rsidRPr="0039339F">
        <w:rPr>
          <w:sz w:val="24"/>
          <w:szCs w:val="24"/>
        </w:rPr>
        <w:t xml:space="preserve">Освоение </w:t>
      </w:r>
      <w:r w:rsidR="00DF499F" w:rsidRPr="0039339F">
        <w:rPr>
          <w:sz w:val="24"/>
          <w:szCs w:val="24"/>
        </w:rPr>
        <w:t>основ медицинских знаний и владение умениями оказывать первую помощь</w:t>
      </w:r>
      <w:r w:rsidR="00DF499F" w:rsidRPr="0039339F">
        <w:rPr>
          <w:spacing w:val="-11"/>
          <w:sz w:val="24"/>
          <w:szCs w:val="24"/>
        </w:rPr>
        <w:t xml:space="preserve"> </w:t>
      </w:r>
      <w:r w:rsidR="00DF499F" w:rsidRPr="0039339F">
        <w:rPr>
          <w:sz w:val="24"/>
          <w:szCs w:val="24"/>
        </w:rPr>
        <w:t>пострадавшим</w:t>
      </w:r>
      <w:r w:rsidR="00DF499F" w:rsidRPr="0039339F">
        <w:rPr>
          <w:spacing w:val="-15"/>
          <w:sz w:val="24"/>
          <w:szCs w:val="24"/>
        </w:rPr>
        <w:t xml:space="preserve"> </w:t>
      </w:r>
      <w:r w:rsidR="00DF499F" w:rsidRPr="0039339F">
        <w:rPr>
          <w:sz w:val="24"/>
          <w:szCs w:val="24"/>
        </w:rPr>
        <w:t>при</w:t>
      </w:r>
      <w:r w:rsidR="00DF499F" w:rsidRPr="0039339F">
        <w:rPr>
          <w:spacing w:val="-13"/>
          <w:sz w:val="24"/>
          <w:szCs w:val="24"/>
        </w:rPr>
        <w:t xml:space="preserve"> </w:t>
      </w:r>
      <w:r w:rsidR="00DF499F" w:rsidRPr="0039339F">
        <w:rPr>
          <w:sz w:val="24"/>
          <w:szCs w:val="24"/>
        </w:rPr>
        <w:t>потере</w:t>
      </w:r>
      <w:r w:rsidR="00DF499F" w:rsidRPr="0039339F">
        <w:rPr>
          <w:spacing w:val="-13"/>
          <w:sz w:val="24"/>
          <w:szCs w:val="24"/>
        </w:rPr>
        <w:t xml:space="preserve"> </w:t>
      </w:r>
      <w:r w:rsidR="00DF499F" w:rsidRPr="0039339F">
        <w:rPr>
          <w:sz w:val="24"/>
          <w:szCs w:val="24"/>
        </w:rPr>
        <w:t>сознания,</w:t>
      </w:r>
      <w:r w:rsidR="00DF499F" w:rsidRPr="0039339F">
        <w:rPr>
          <w:spacing w:val="-12"/>
          <w:sz w:val="24"/>
          <w:szCs w:val="24"/>
        </w:rPr>
        <w:t xml:space="preserve"> </w:t>
      </w:r>
      <w:r w:rsidR="00DF499F" w:rsidRPr="0039339F">
        <w:rPr>
          <w:sz w:val="24"/>
          <w:szCs w:val="24"/>
        </w:rPr>
        <w:t>остановке</w:t>
      </w:r>
      <w:r w:rsidR="00DF499F" w:rsidRPr="0039339F">
        <w:rPr>
          <w:spacing w:val="-12"/>
          <w:sz w:val="24"/>
          <w:szCs w:val="24"/>
        </w:rPr>
        <w:t xml:space="preserve"> </w:t>
      </w:r>
      <w:r w:rsidR="00DF499F" w:rsidRPr="0039339F">
        <w:rPr>
          <w:sz w:val="24"/>
          <w:szCs w:val="24"/>
        </w:rPr>
        <w:t>дыхания,</w:t>
      </w:r>
      <w:r w:rsidR="00DF499F" w:rsidRPr="0039339F">
        <w:rPr>
          <w:spacing w:val="-14"/>
          <w:sz w:val="24"/>
          <w:szCs w:val="24"/>
        </w:rPr>
        <w:t xml:space="preserve"> </w:t>
      </w:r>
      <w:r w:rsidR="00DF499F" w:rsidRPr="0039339F">
        <w:rPr>
          <w:sz w:val="24"/>
          <w:szCs w:val="24"/>
        </w:rPr>
        <w:t>наружных</w:t>
      </w:r>
      <w:r w:rsidR="00DF499F" w:rsidRPr="0039339F">
        <w:rPr>
          <w:spacing w:val="-12"/>
          <w:sz w:val="24"/>
          <w:szCs w:val="24"/>
        </w:rPr>
        <w:t xml:space="preserve"> </w:t>
      </w:r>
      <w:r w:rsidR="00DF499F" w:rsidRPr="0039339F">
        <w:rPr>
          <w:sz w:val="24"/>
          <w:szCs w:val="24"/>
        </w:rPr>
        <w:t>кровотечениях, попадании инородных</w:t>
      </w:r>
      <w:r w:rsidR="00DF499F" w:rsidRPr="0039339F">
        <w:rPr>
          <w:spacing w:val="-3"/>
          <w:sz w:val="24"/>
          <w:szCs w:val="24"/>
        </w:rPr>
        <w:t xml:space="preserve"> </w:t>
      </w:r>
      <w:r w:rsidR="00DF499F" w:rsidRPr="0039339F">
        <w:rPr>
          <w:sz w:val="24"/>
          <w:szCs w:val="24"/>
        </w:rPr>
        <w:t>тел</w:t>
      </w:r>
      <w:r w:rsidR="00DF499F" w:rsidRPr="0039339F">
        <w:rPr>
          <w:spacing w:val="-1"/>
          <w:sz w:val="24"/>
          <w:szCs w:val="24"/>
        </w:rPr>
        <w:t xml:space="preserve"> </w:t>
      </w:r>
      <w:r w:rsidR="00DF499F" w:rsidRPr="0039339F">
        <w:rPr>
          <w:sz w:val="24"/>
          <w:szCs w:val="24"/>
        </w:rPr>
        <w:t>в</w:t>
      </w:r>
      <w:r w:rsidR="00DF499F" w:rsidRPr="0039339F">
        <w:rPr>
          <w:spacing w:val="-2"/>
          <w:sz w:val="24"/>
          <w:szCs w:val="24"/>
        </w:rPr>
        <w:t xml:space="preserve"> </w:t>
      </w:r>
      <w:r w:rsidR="00DF499F" w:rsidRPr="0039339F">
        <w:rPr>
          <w:sz w:val="24"/>
          <w:szCs w:val="24"/>
        </w:rPr>
        <w:t>верхние</w:t>
      </w:r>
      <w:r w:rsidR="00DF499F" w:rsidRPr="0039339F">
        <w:rPr>
          <w:spacing w:val="-2"/>
          <w:sz w:val="24"/>
          <w:szCs w:val="24"/>
        </w:rPr>
        <w:t xml:space="preserve"> </w:t>
      </w:r>
      <w:r w:rsidR="00DF499F" w:rsidRPr="0039339F">
        <w:rPr>
          <w:sz w:val="24"/>
          <w:szCs w:val="24"/>
        </w:rPr>
        <w:t>дыхательные</w:t>
      </w:r>
      <w:r w:rsidR="00DF499F" w:rsidRPr="0039339F">
        <w:rPr>
          <w:spacing w:val="-3"/>
          <w:sz w:val="24"/>
          <w:szCs w:val="24"/>
        </w:rPr>
        <w:t xml:space="preserve"> </w:t>
      </w:r>
      <w:r w:rsidR="00DF499F" w:rsidRPr="0039339F">
        <w:rPr>
          <w:sz w:val="24"/>
          <w:szCs w:val="24"/>
        </w:rPr>
        <w:t>пути,</w:t>
      </w:r>
      <w:r w:rsidR="00DF499F" w:rsidRPr="0039339F">
        <w:rPr>
          <w:spacing w:val="-1"/>
          <w:sz w:val="24"/>
          <w:szCs w:val="24"/>
        </w:rPr>
        <w:t xml:space="preserve"> </w:t>
      </w:r>
      <w:r w:rsidR="00DF499F" w:rsidRPr="0039339F">
        <w:rPr>
          <w:sz w:val="24"/>
          <w:szCs w:val="24"/>
        </w:rPr>
        <w:t>травмах различных</w:t>
      </w:r>
      <w:r w:rsidR="00DF499F" w:rsidRPr="0039339F">
        <w:rPr>
          <w:spacing w:val="-2"/>
          <w:sz w:val="24"/>
          <w:szCs w:val="24"/>
        </w:rPr>
        <w:t xml:space="preserve"> </w:t>
      </w:r>
      <w:r w:rsidR="00DF499F" w:rsidRPr="0039339F">
        <w:rPr>
          <w:sz w:val="24"/>
          <w:szCs w:val="24"/>
        </w:rPr>
        <w:t>областей</w:t>
      </w:r>
      <w:r w:rsidR="00DF499F" w:rsidRPr="0039339F">
        <w:rPr>
          <w:spacing w:val="-1"/>
          <w:sz w:val="24"/>
          <w:szCs w:val="24"/>
        </w:rPr>
        <w:t xml:space="preserve"> </w:t>
      </w:r>
      <w:r w:rsidR="00DF499F" w:rsidRPr="0039339F">
        <w:rPr>
          <w:sz w:val="24"/>
          <w:szCs w:val="24"/>
        </w:rPr>
        <w:t>тела, ожогах, отморожениях, отравлениях;</w:t>
      </w:r>
    </w:p>
    <w:p w:rsidR="002F3F6D" w:rsidRPr="0039339F" w:rsidRDefault="00FD6F3A" w:rsidP="00CB1A6D">
      <w:pPr>
        <w:pStyle w:val="a7"/>
        <w:numPr>
          <w:ilvl w:val="0"/>
          <w:numId w:val="40"/>
        </w:numPr>
        <w:tabs>
          <w:tab w:val="left" w:pos="993"/>
          <w:tab w:val="left" w:pos="1134"/>
          <w:tab w:val="left" w:pos="1535"/>
        </w:tabs>
        <w:ind w:left="0" w:firstLine="709"/>
        <w:rPr>
          <w:sz w:val="24"/>
          <w:szCs w:val="24"/>
        </w:rPr>
      </w:pPr>
      <w:r w:rsidRPr="0039339F">
        <w:rPr>
          <w:sz w:val="24"/>
          <w:szCs w:val="24"/>
        </w:rPr>
        <w:t xml:space="preserve">Умение </w:t>
      </w:r>
      <w:r w:rsidR="00DF499F" w:rsidRPr="0039339F">
        <w:rPr>
          <w:sz w:val="24"/>
          <w:szCs w:val="24"/>
        </w:rPr>
        <w:t>оценивать и прогнозировать неблагоприятные факторы обстановки и принимать обоснованные</w:t>
      </w:r>
      <w:r w:rsidR="00DF499F" w:rsidRPr="0039339F">
        <w:rPr>
          <w:spacing w:val="-1"/>
          <w:sz w:val="24"/>
          <w:szCs w:val="24"/>
        </w:rPr>
        <w:t xml:space="preserve"> </w:t>
      </w:r>
      <w:r w:rsidR="00DF499F" w:rsidRPr="0039339F">
        <w:rPr>
          <w:sz w:val="24"/>
          <w:szCs w:val="24"/>
        </w:rPr>
        <w:t>решения в опасной (чрезвычайной)</w:t>
      </w:r>
      <w:r w:rsidR="00DF499F" w:rsidRPr="0039339F">
        <w:rPr>
          <w:spacing w:val="-1"/>
          <w:sz w:val="24"/>
          <w:szCs w:val="24"/>
        </w:rPr>
        <w:t xml:space="preserve"> </w:t>
      </w:r>
      <w:r w:rsidR="00DF499F" w:rsidRPr="0039339F">
        <w:rPr>
          <w:sz w:val="24"/>
          <w:szCs w:val="24"/>
        </w:rPr>
        <w:t>ситуации с учётом реальных условий и возможностей;</w:t>
      </w:r>
    </w:p>
    <w:p w:rsidR="002F3F6D" w:rsidRPr="0039339F" w:rsidRDefault="00FD6F3A" w:rsidP="00CB1A6D">
      <w:pPr>
        <w:pStyle w:val="a7"/>
        <w:numPr>
          <w:ilvl w:val="0"/>
          <w:numId w:val="40"/>
        </w:numPr>
        <w:tabs>
          <w:tab w:val="left" w:pos="993"/>
          <w:tab w:val="left" w:pos="1134"/>
          <w:tab w:val="left" w:pos="1535"/>
        </w:tabs>
        <w:ind w:left="0" w:firstLine="709"/>
        <w:rPr>
          <w:sz w:val="24"/>
          <w:szCs w:val="24"/>
        </w:rPr>
      </w:pPr>
      <w:r w:rsidRPr="0039339F">
        <w:rPr>
          <w:sz w:val="24"/>
          <w:szCs w:val="24"/>
        </w:rPr>
        <w:t>Освоение</w:t>
      </w:r>
      <w:r w:rsidRPr="0039339F">
        <w:rPr>
          <w:spacing w:val="-3"/>
          <w:sz w:val="24"/>
          <w:szCs w:val="24"/>
        </w:rPr>
        <w:t xml:space="preserve"> </w:t>
      </w:r>
      <w:r w:rsidR="00DF499F" w:rsidRPr="0039339F">
        <w:rPr>
          <w:sz w:val="24"/>
          <w:szCs w:val="24"/>
        </w:rPr>
        <w:t>основ</w:t>
      </w:r>
      <w:r w:rsidR="00DF499F" w:rsidRPr="0039339F">
        <w:rPr>
          <w:spacing w:val="-2"/>
          <w:sz w:val="24"/>
          <w:szCs w:val="24"/>
        </w:rPr>
        <w:t xml:space="preserve"> </w:t>
      </w:r>
      <w:r w:rsidR="00DF499F" w:rsidRPr="0039339F">
        <w:rPr>
          <w:sz w:val="24"/>
          <w:szCs w:val="24"/>
        </w:rPr>
        <w:t>экологической</w:t>
      </w:r>
      <w:r w:rsidR="00DF499F" w:rsidRPr="0039339F">
        <w:rPr>
          <w:spacing w:val="-1"/>
          <w:sz w:val="24"/>
          <w:szCs w:val="24"/>
        </w:rPr>
        <w:t xml:space="preserve"> </w:t>
      </w:r>
      <w:r w:rsidR="00DF499F" w:rsidRPr="0039339F">
        <w:rPr>
          <w:sz w:val="24"/>
          <w:szCs w:val="24"/>
        </w:rPr>
        <w:t>культуры, методов</w:t>
      </w:r>
      <w:r w:rsidR="00DF499F" w:rsidRPr="0039339F">
        <w:rPr>
          <w:spacing w:val="-2"/>
          <w:sz w:val="24"/>
          <w:szCs w:val="24"/>
        </w:rPr>
        <w:t xml:space="preserve"> </w:t>
      </w:r>
      <w:r w:rsidR="00DF499F" w:rsidRPr="0039339F">
        <w:rPr>
          <w:sz w:val="24"/>
          <w:szCs w:val="24"/>
        </w:rPr>
        <w:t>проектирования</w:t>
      </w:r>
      <w:r w:rsidR="00DF499F" w:rsidRPr="0039339F">
        <w:rPr>
          <w:spacing w:val="-2"/>
          <w:sz w:val="24"/>
          <w:szCs w:val="24"/>
        </w:rPr>
        <w:t xml:space="preserve"> </w:t>
      </w:r>
      <w:r w:rsidR="00DF499F" w:rsidRPr="0039339F">
        <w:rPr>
          <w:sz w:val="24"/>
          <w:szCs w:val="24"/>
        </w:rPr>
        <w:t>собственной безопасной</w:t>
      </w:r>
      <w:r w:rsidR="00DF499F" w:rsidRPr="0039339F">
        <w:rPr>
          <w:spacing w:val="-4"/>
          <w:sz w:val="24"/>
          <w:szCs w:val="24"/>
        </w:rPr>
        <w:t xml:space="preserve"> </w:t>
      </w:r>
      <w:r w:rsidR="00DF499F" w:rsidRPr="0039339F">
        <w:rPr>
          <w:sz w:val="24"/>
          <w:szCs w:val="24"/>
        </w:rPr>
        <w:t>жизнедеятельности</w:t>
      </w:r>
      <w:r w:rsidR="00DF499F" w:rsidRPr="0039339F">
        <w:rPr>
          <w:spacing w:val="-4"/>
          <w:sz w:val="24"/>
          <w:szCs w:val="24"/>
        </w:rPr>
        <w:t xml:space="preserve"> </w:t>
      </w:r>
      <w:r w:rsidR="00DF499F" w:rsidRPr="0039339F">
        <w:rPr>
          <w:sz w:val="24"/>
          <w:szCs w:val="24"/>
        </w:rPr>
        <w:t>с</w:t>
      </w:r>
      <w:r w:rsidR="00DF499F" w:rsidRPr="0039339F">
        <w:rPr>
          <w:spacing w:val="-4"/>
          <w:sz w:val="24"/>
          <w:szCs w:val="24"/>
        </w:rPr>
        <w:t xml:space="preserve"> </w:t>
      </w:r>
      <w:r w:rsidR="00DF499F" w:rsidRPr="0039339F">
        <w:rPr>
          <w:sz w:val="24"/>
          <w:szCs w:val="24"/>
        </w:rPr>
        <w:t>учётом</w:t>
      </w:r>
      <w:r w:rsidR="00DF499F" w:rsidRPr="0039339F">
        <w:rPr>
          <w:spacing w:val="-4"/>
          <w:sz w:val="24"/>
          <w:szCs w:val="24"/>
        </w:rPr>
        <w:t xml:space="preserve"> </w:t>
      </w:r>
      <w:r w:rsidR="00DF499F" w:rsidRPr="0039339F">
        <w:rPr>
          <w:sz w:val="24"/>
          <w:szCs w:val="24"/>
        </w:rPr>
        <w:t>природных,</w:t>
      </w:r>
      <w:r w:rsidR="00DF499F" w:rsidRPr="0039339F">
        <w:rPr>
          <w:spacing w:val="-7"/>
          <w:sz w:val="24"/>
          <w:szCs w:val="24"/>
        </w:rPr>
        <w:t xml:space="preserve"> </w:t>
      </w:r>
      <w:r w:rsidR="00DF499F" w:rsidRPr="0039339F">
        <w:rPr>
          <w:sz w:val="24"/>
          <w:szCs w:val="24"/>
        </w:rPr>
        <w:t>техногенных</w:t>
      </w:r>
      <w:r w:rsidR="00DF499F" w:rsidRPr="0039339F">
        <w:rPr>
          <w:spacing w:val="-3"/>
          <w:sz w:val="24"/>
          <w:szCs w:val="24"/>
        </w:rPr>
        <w:t xml:space="preserve"> </w:t>
      </w:r>
      <w:r w:rsidR="00DF499F" w:rsidRPr="0039339F">
        <w:rPr>
          <w:sz w:val="24"/>
          <w:szCs w:val="24"/>
        </w:rPr>
        <w:t>и</w:t>
      </w:r>
      <w:r w:rsidR="00DF499F" w:rsidRPr="0039339F">
        <w:rPr>
          <w:spacing w:val="-4"/>
          <w:sz w:val="24"/>
          <w:szCs w:val="24"/>
        </w:rPr>
        <w:t xml:space="preserve"> </w:t>
      </w:r>
      <w:r w:rsidR="00DF499F" w:rsidRPr="0039339F">
        <w:rPr>
          <w:sz w:val="24"/>
          <w:szCs w:val="24"/>
        </w:rPr>
        <w:t>социальных</w:t>
      </w:r>
      <w:r w:rsidR="00DF499F" w:rsidRPr="0039339F">
        <w:rPr>
          <w:spacing w:val="-4"/>
          <w:sz w:val="24"/>
          <w:szCs w:val="24"/>
        </w:rPr>
        <w:t xml:space="preserve"> </w:t>
      </w:r>
      <w:r w:rsidR="00DF499F" w:rsidRPr="0039339F">
        <w:rPr>
          <w:sz w:val="24"/>
          <w:szCs w:val="24"/>
        </w:rPr>
        <w:t>рисков</w:t>
      </w:r>
      <w:r w:rsidR="00DF499F" w:rsidRPr="0039339F">
        <w:rPr>
          <w:spacing w:val="-4"/>
          <w:sz w:val="24"/>
          <w:szCs w:val="24"/>
        </w:rPr>
        <w:t xml:space="preserve"> </w:t>
      </w:r>
      <w:r w:rsidR="00DF499F" w:rsidRPr="0039339F">
        <w:rPr>
          <w:sz w:val="24"/>
          <w:szCs w:val="24"/>
        </w:rPr>
        <w:t>на территории проживания;</w:t>
      </w:r>
    </w:p>
    <w:p w:rsidR="002F3F6D" w:rsidRPr="0039339F" w:rsidRDefault="00FD6F3A" w:rsidP="00CB1A6D">
      <w:pPr>
        <w:pStyle w:val="a7"/>
        <w:numPr>
          <w:ilvl w:val="0"/>
          <w:numId w:val="40"/>
        </w:numPr>
        <w:tabs>
          <w:tab w:val="left" w:pos="993"/>
          <w:tab w:val="left" w:pos="1134"/>
          <w:tab w:val="left" w:pos="1535"/>
        </w:tabs>
        <w:ind w:left="0" w:firstLine="709"/>
        <w:rPr>
          <w:sz w:val="24"/>
          <w:szCs w:val="24"/>
        </w:rPr>
      </w:pPr>
      <w:r w:rsidRPr="0039339F">
        <w:rPr>
          <w:sz w:val="24"/>
          <w:szCs w:val="24"/>
        </w:rPr>
        <w:t xml:space="preserve">Овладение </w:t>
      </w:r>
      <w:r w:rsidR="00DF499F" w:rsidRPr="0039339F">
        <w:rPr>
          <w:sz w:val="24"/>
          <w:szCs w:val="24"/>
        </w:rPr>
        <w:t>знаниями и умениями предупреждения опасных и чрезвычайных ситуаций</w:t>
      </w:r>
      <w:r w:rsidR="00DF499F" w:rsidRPr="0039339F">
        <w:rPr>
          <w:spacing w:val="-11"/>
          <w:sz w:val="24"/>
          <w:szCs w:val="24"/>
        </w:rPr>
        <w:t xml:space="preserve"> </w:t>
      </w:r>
      <w:r w:rsidR="00DF499F" w:rsidRPr="0039339F">
        <w:rPr>
          <w:sz w:val="24"/>
          <w:szCs w:val="24"/>
        </w:rPr>
        <w:t>во</w:t>
      </w:r>
      <w:r w:rsidR="00DF499F" w:rsidRPr="0039339F">
        <w:rPr>
          <w:spacing w:val="-12"/>
          <w:sz w:val="24"/>
          <w:szCs w:val="24"/>
        </w:rPr>
        <w:t xml:space="preserve"> </w:t>
      </w:r>
      <w:r w:rsidR="00DF499F" w:rsidRPr="0039339F">
        <w:rPr>
          <w:sz w:val="24"/>
          <w:szCs w:val="24"/>
        </w:rPr>
        <w:t>время</w:t>
      </w:r>
      <w:r w:rsidR="00DF499F" w:rsidRPr="0039339F">
        <w:rPr>
          <w:spacing w:val="-10"/>
          <w:sz w:val="24"/>
          <w:szCs w:val="24"/>
        </w:rPr>
        <w:t xml:space="preserve"> </w:t>
      </w:r>
      <w:r w:rsidR="00DF499F" w:rsidRPr="0039339F">
        <w:rPr>
          <w:sz w:val="24"/>
          <w:szCs w:val="24"/>
        </w:rPr>
        <w:t>пребывания</w:t>
      </w:r>
      <w:r w:rsidR="00DF499F" w:rsidRPr="0039339F">
        <w:rPr>
          <w:spacing w:val="-12"/>
          <w:sz w:val="24"/>
          <w:szCs w:val="24"/>
        </w:rPr>
        <w:t xml:space="preserve"> </w:t>
      </w:r>
      <w:r w:rsidR="00DF499F" w:rsidRPr="0039339F">
        <w:rPr>
          <w:sz w:val="24"/>
          <w:szCs w:val="24"/>
        </w:rPr>
        <w:t>в</w:t>
      </w:r>
      <w:r w:rsidR="00DF499F" w:rsidRPr="0039339F">
        <w:rPr>
          <w:spacing w:val="-12"/>
          <w:sz w:val="24"/>
          <w:szCs w:val="24"/>
        </w:rPr>
        <w:t xml:space="preserve"> </w:t>
      </w:r>
      <w:r w:rsidR="00DF499F" w:rsidRPr="0039339F">
        <w:rPr>
          <w:sz w:val="24"/>
          <w:szCs w:val="24"/>
        </w:rPr>
        <w:t>различных</w:t>
      </w:r>
      <w:r w:rsidR="00DF499F" w:rsidRPr="0039339F">
        <w:rPr>
          <w:spacing w:val="-10"/>
          <w:sz w:val="24"/>
          <w:szCs w:val="24"/>
        </w:rPr>
        <w:t xml:space="preserve"> </w:t>
      </w:r>
      <w:r w:rsidR="00DF499F" w:rsidRPr="0039339F">
        <w:rPr>
          <w:sz w:val="24"/>
          <w:szCs w:val="24"/>
        </w:rPr>
        <w:t>средах</w:t>
      </w:r>
      <w:r w:rsidR="00DF499F" w:rsidRPr="0039339F">
        <w:rPr>
          <w:spacing w:val="-10"/>
          <w:sz w:val="24"/>
          <w:szCs w:val="24"/>
        </w:rPr>
        <w:t xml:space="preserve"> </w:t>
      </w:r>
      <w:r w:rsidR="00DF499F" w:rsidRPr="0039339F">
        <w:rPr>
          <w:sz w:val="24"/>
          <w:szCs w:val="24"/>
        </w:rPr>
        <w:t>(бытовые</w:t>
      </w:r>
      <w:r w:rsidR="00DF499F" w:rsidRPr="0039339F">
        <w:rPr>
          <w:spacing w:val="-8"/>
          <w:sz w:val="24"/>
          <w:szCs w:val="24"/>
        </w:rPr>
        <w:t xml:space="preserve"> </w:t>
      </w:r>
      <w:r w:rsidR="00DF499F" w:rsidRPr="0039339F">
        <w:rPr>
          <w:sz w:val="24"/>
          <w:szCs w:val="24"/>
        </w:rPr>
        <w:t>условия,</w:t>
      </w:r>
      <w:r w:rsidR="00DF499F" w:rsidRPr="0039339F">
        <w:rPr>
          <w:spacing w:val="-9"/>
          <w:sz w:val="24"/>
          <w:szCs w:val="24"/>
        </w:rPr>
        <w:t xml:space="preserve"> </w:t>
      </w:r>
      <w:r w:rsidR="00DF499F" w:rsidRPr="0039339F">
        <w:rPr>
          <w:sz w:val="24"/>
          <w:szCs w:val="24"/>
        </w:rPr>
        <w:t>дорожное</w:t>
      </w:r>
      <w:r w:rsidR="00DF499F" w:rsidRPr="0039339F">
        <w:rPr>
          <w:spacing w:val="-13"/>
          <w:sz w:val="24"/>
          <w:szCs w:val="24"/>
        </w:rPr>
        <w:t xml:space="preserve"> </w:t>
      </w:r>
      <w:r w:rsidR="00DF499F" w:rsidRPr="0039339F">
        <w:rPr>
          <w:sz w:val="24"/>
          <w:szCs w:val="24"/>
        </w:rPr>
        <w:t>движение, общественные места и социум, природа, коммуникационные связи и каналы).</w:t>
      </w:r>
    </w:p>
    <w:p w:rsidR="002F3F6D" w:rsidRPr="0039339F" w:rsidRDefault="00DF499F" w:rsidP="005A78B4">
      <w:pPr>
        <w:pStyle w:val="a3"/>
        <w:tabs>
          <w:tab w:val="left" w:pos="993"/>
        </w:tabs>
        <w:ind w:left="0" w:firstLine="709"/>
      </w:pPr>
      <w:r w:rsidRPr="0039339F">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w:t>
      </w:r>
      <w:r w:rsidRPr="0039339F">
        <w:lastRenderedPageBreak/>
        <w:t>освоения модулей учебного предмета «Основы безопасности жизнедеятельности».</w:t>
      </w:r>
    </w:p>
    <w:p w:rsidR="002F3F6D" w:rsidRPr="0039339F" w:rsidRDefault="00DF499F" w:rsidP="005A78B4">
      <w:pPr>
        <w:pStyle w:val="a3"/>
        <w:tabs>
          <w:tab w:val="left" w:pos="993"/>
        </w:tabs>
        <w:ind w:left="0" w:firstLine="709"/>
      </w:pPr>
      <w:r w:rsidRPr="0039339F">
        <w:t xml:space="preserve">Организация вправе самостоятельно определять последовательность модулей для освоения обучающимися модулей учебного предмета «Основы безопасности </w:t>
      </w:r>
      <w:r w:rsidRPr="0039339F">
        <w:rPr>
          <w:spacing w:val="-2"/>
        </w:rPr>
        <w:t>жизнедеятельности».</w:t>
      </w:r>
    </w:p>
    <w:p w:rsidR="002F3F6D" w:rsidRPr="0039339F" w:rsidRDefault="00DF499F" w:rsidP="005A78B4">
      <w:pPr>
        <w:pStyle w:val="a3"/>
        <w:tabs>
          <w:tab w:val="left" w:pos="993"/>
        </w:tabs>
        <w:ind w:left="0" w:firstLine="709"/>
      </w:pPr>
      <w:r w:rsidRPr="0039339F">
        <w:t>Предлагается распределение предметных результатов, формируемых в ходе изучения учебного предмета ОБЖ, сгруппировать по учебным модулям:</w:t>
      </w:r>
    </w:p>
    <w:p w:rsidR="00FD6F3A" w:rsidRDefault="00FD6F3A" w:rsidP="005A78B4">
      <w:pPr>
        <w:pStyle w:val="1"/>
        <w:tabs>
          <w:tab w:val="left" w:pos="993"/>
        </w:tabs>
        <w:ind w:left="0" w:firstLine="709"/>
        <w:jc w:val="both"/>
      </w:pPr>
    </w:p>
    <w:p w:rsidR="002F3F6D" w:rsidRPr="0039339F" w:rsidRDefault="00DF499F" w:rsidP="005A78B4">
      <w:pPr>
        <w:pStyle w:val="1"/>
        <w:tabs>
          <w:tab w:val="left" w:pos="993"/>
        </w:tabs>
        <w:ind w:left="0" w:firstLine="709"/>
        <w:jc w:val="both"/>
      </w:pPr>
      <w:r w:rsidRPr="0039339F">
        <w:t>МОДУЛЬ № 1 «КУЛЬТУРА БЕЗОПАСНОСТИ ЖИЗНЕДЕЯТЕЛЬНОСТИ В СОВРЕМЕННОМ ОБЩЕСТВЕ»:</w:t>
      </w:r>
    </w:p>
    <w:p w:rsidR="002F3F6D" w:rsidRPr="0039339F" w:rsidRDefault="00DF499F" w:rsidP="005A78B4">
      <w:pPr>
        <w:pStyle w:val="a3"/>
        <w:tabs>
          <w:tab w:val="left" w:pos="993"/>
        </w:tabs>
        <w:ind w:left="0" w:firstLine="709"/>
      </w:pPr>
      <w:r w:rsidRPr="0039339F">
        <w:t xml:space="preserve">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w:t>
      </w:r>
      <w:r w:rsidRPr="0039339F">
        <w:rPr>
          <w:spacing w:val="-2"/>
        </w:rPr>
        <w:t>характера);</w:t>
      </w:r>
    </w:p>
    <w:p w:rsidR="002F3F6D" w:rsidRPr="0039339F" w:rsidRDefault="00DF499F" w:rsidP="005A78B4">
      <w:pPr>
        <w:pStyle w:val="a3"/>
        <w:tabs>
          <w:tab w:val="left" w:pos="993"/>
        </w:tabs>
        <w:ind w:left="0" w:firstLine="709"/>
      </w:pPr>
      <w:r w:rsidRPr="0039339F">
        <w:t>раскрывать</w:t>
      </w:r>
      <w:r w:rsidRPr="0039339F">
        <w:rPr>
          <w:spacing w:val="-4"/>
        </w:rPr>
        <w:t xml:space="preserve"> </w:t>
      </w:r>
      <w:r w:rsidRPr="0039339F">
        <w:t>смысл</w:t>
      </w:r>
      <w:r w:rsidRPr="0039339F">
        <w:rPr>
          <w:spacing w:val="-6"/>
        </w:rPr>
        <w:t xml:space="preserve"> </w:t>
      </w:r>
      <w:r w:rsidRPr="0039339F">
        <w:t>понятия</w:t>
      </w:r>
      <w:r w:rsidRPr="0039339F">
        <w:rPr>
          <w:spacing w:val="-5"/>
        </w:rPr>
        <w:t xml:space="preserve"> </w:t>
      </w:r>
      <w:r w:rsidRPr="0039339F">
        <w:t>культуры</w:t>
      </w:r>
      <w:r w:rsidRPr="0039339F">
        <w:rPr>
          <w:spacing w:val="-5"/>
        </w:rPr>
        <w:t xml:space="preserve"> </w:t>
      </w:r>
      <w:r w:rsidRPr="0039339F">
        <w:t>безопасности (как</w:t>
      </w:r>
      <w:r w:rsidRPr="0039339F">
        <w:rPr>
          <w:spacing w:val="-5"/>
        </w:rPr>
        <w:t xml:space="preserve"> </w:t>
      </w:r>
      <w:r w:rsidRPr="0039339F">
        <w:t>способности</w:t>
      </w:r>
      <w:r w:rsidRPr="0039339F">
        <w:rPr>
          <w:spacing w:val="-8"/>
        </w:rPr>
        <w:t xml:space="preserve"> </w:t>
      </w:r>
      <w:r w:rsidRPr="0039339F">
        <w:t>предвидеть,</w:t>
      </w:r>
      <w:r w:rsidRPr="0039339F">
        <w:rPr>
          <w:spacing w:val="-8"/>
        </w:rPr>
        <w:t xml:space="preserve"> </w:t>
      </w:r>
      <w:r w:rsidRPr="0039339F">
        <w:t>по возможности избегать, действовать в опасных ситуациях);</w:t>
      </w:r>
    </w:p>
    <w:p w:rsidR="002F3F6D" w:rsidRPr="0039339F" w:rsidRDefault="00DF499F" w:rsidP="005A78B4">
      <w:pPr>
        <w:pStyle w:val="a3"/>
        <w:tabs>
          <w:tab w:val="left" w:pos="993"/>
        </w:tabs>
        <w:ind w:left="0" w:firstLine="709"/>
      </w:pPr>
      <w:r w:rsidRPr="0039339F">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2F3F6D" w:rsidRPr="0039339F" w:rsidRDefault="00DF499F" w:rsidP="005A78B4">
      <w:pPr>
        <w:pStyle w:val="a3"/>
        <w:tabs>
          <w:tab w:val="left" w:pos="993"/>
        </w:tabs>
        <w:ind w:left="0" w:firstLine="709"/>
      </w:pPr>
      <w:r w:rsidRPr="0039339F">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2F3F6D" w:rsidRPr="0039339F" w:rsidRDefault="00DF499F" w:rsidP="005A78B4">
      <w:pPr>
        <w:pStyle w:val="a3"/>
        <w:tabs>
          <w:tab w:val="left" w:pos="993"/>
        </w:tabs>
        <w:ind w:left="0" w:firstLine="709"/>
      </w:pPr>
      <w:r w:rsidRPr="0039339F">
        <w:t>раскрывать</w:t>
      </w:r>
      <w:r w:rsidRPr="0039339F">
        <w:rPr>
          <w:spacing w:val="-4"/>
        </w:rPr>
        <w:t xml:space="preserve"> </w:t>
      </w:r>
      <w:r w:rsidRPr="0039339F">
        <w:t>общие</w:t>
      </w:r>
      <w:r w:rsidRPr="0039339F">
        <w:rPr>
          <w:spacing w:val="-3"/>
        </w:rPr>
        <w:t xml:space="preserve"> </w:t>
      </w:r>
      <w:r w:rsidRPr="0039339F">
        <w:t>принципы</w:t>
      </w:r>
      <w:r w:rsidRPr="0039339F">
        <w:rPr>
          <w:spacing w:val="-3"/>
        </w:rPr>
        <w:t xml:space="preserve"> </w:t>
      </w:r>
      <w:r w:rsidRPr="0039339F">
        <w:t>безопасного</w:t>
      </w:r>
      <w:r w:rsidRPr="0039339F">
        <w:rPr>
          <w:spacing w:val="-3"/>
        </w:rPr>
        <w:t xml:space="preserve"> </w:t>
      </w:r>
      <w:r w:rsidRPr="0039339F">
        <w:rPr>
          <w:spacing w:val="-2"/>
        </w:rPr>
        <w:t>поведения.</w:t>
      </w:r>
    </w:p>
    <w:p w:rsidR="00324DCC" w:rsidRDefault="00324DCC" w:rsidP="005A78B4">
      <w:pPr>
        <w:pStyle w:val="1"/>
        <w:tabs>
          <w:tab w:val="left" w:pos="993"/>
        </w:tabs>
        <w:ind w:left="0" w:firstLine="709"/>
        <w:jc w:val="both"/>
      </w:pPr>
    </w:p>
    <w:p w:rsidR="002F3F6D" w:rsidRPr="0039339F" w:rsidRDefault="00DF499F" w:rsidP="005A78B4">
      <w:pPr>
        <w:pStyle w:val="1"/>
        <w:tabs>
          <w:tab w:val="left" w:pos="993"/>
        </w:tabs>
        <w:ind w:left="0" w:firstLine="709"/>
        <w:jc w:val="both"/>
      </w:pPr>
      <w:r w:rsidRPr="0039339F">
        <w:t>МОДУЛЬ №</w:t>
      </w:r>
      <w:r w:rsidRPr="0039339F">
        <w:rPr>
          <w:spacing w:val="-3"/>
        </w:rPr>
        <w:t xml:space="preserve"> </w:t>
      </w:r>
      <w:r w:rsidRPr="0039339F">
        <w:t>2</w:t>
      </w:r>
      <w:r w:rsidRPr="0039339F">
        <w:rPr>
          <w:spacing w:val="-1"/>
        </w:rPr>
        <w:t xml:space="preserve"> </w:t>
      </w:r>
      <w:r w:rsidRPr="0039339F">
        <w:t>«БЕЗОПАСНОСТЬ В</w:t>
      </w:r>
      <w:r w:rsidRPr="0039339F">
        <w:rPr>
          <w:spacing w:val="-2"/>
        </w:rPr>
        <w:t xml:space="preserve"> БЫТУ»:</w:t>
      </w:r>
    </w:p>
    <w:p w:rsidR="002F3F6D" w:rsidRPr="0039339F" w:rsidRDefault="00DF499F" w:rsidP="005A78B4">
      <w:pPr>
        <w:pStyle w:val="a3"/>
        <w:tabs>
          <w:tab w:val="left" w:pos="993"/>
        </w:tabs>
        <w:ind w:left="0" w:firstLine="709"/>
      </w:pPr>
      <w:r w:rsidRPr="0039339F">
        <w:t>объяснять</w:t>
      </w:r>
      <w:r w:rsidRPr="0039339F">
        <w:rPr>
          <w:spacing w:val="-4"/>
        </w:rPr>
        <w:t xml:space="preserve"> </w:t>
      </w:r>
      <w:r w:rsidRPr="0039339F">
        <w:t>особенности</w:t>
      </w:r>
      <w:r w:rsidRPr="0039339F">
        <w:rPr>
          <w:spacing w:val="-5"/>
        </w:rPr>
        <w:t xml:space="preserve"> </w:t>
      </w:r>
      <w:r w:rsidRPr="0039339F">
        <w:t>жизнеобеспечения</w:t>
      </w:r>
      <w:r w:rsidRPr="0039339F">
        <w:rPr>
          <w:spacing w:val="-4"/>
        </w:rPr>
        <w:t xml:space="preserve"> </w:t>
      </w:r>
      <w:r w:rsidRPr="0039339F">
        <w:rPr>
          <w:spacing w:val="-2"/>
        </w:rPr>
        <w:t>жилища;</w:t>
      </w:r>
    </w:p>
    <w:p w:rsidR="002F3F6D" w:rsidRPr="0039339F" w:rsidRDefault="00DF499F" w:rsidP="005A78B4">
      <w:pPr>
        <w:pStyle w:val="a3"/>
        <w:tabs>
          <w:tab w:val="left" w:pos="993"/>
          <w:tab w:val="left" w:pos="3215"/>
          <w:tab w:val="left" w:pos="4503"/>
          <w:tab w:val="left" w:pos="5757"/>
          <w:tab w:val="left" w:pos="6074"/>
          <w:tab w:val="left" w:pos="8688"/>
        </w:tabs>
        <w:ind w:left="0" w:firstLine="709"/>
      </w:pPr>
      <w:r w:rsidRPr="0039339F">
        <w:rPr>
          <w:spacing w:val="-2"/>
        </w:rPr>
        <w:t>классифицировать</w:t>
      </w:r>
      <w:r w:rsidR="00324DCC">
        <w:rPr>
          <w:spacing w:val="-2"/>
        </w:rPr>
        <w:t xml:space="preserve"> </w:t>
      </w:r>
      <w:r w:rsidRPr="0039339F">
        <w:rPr>
          <w:spacing w:val="-2"/>
        </w:rPr>
        <w:t>источники</w:t>
      </w:r>
      <w:r w:rsidR="00324DCC">
        <w:rPr>
          <w:spacing w:val="-2"/>
        </w:rPr>
        <w:t xml:space="preserve"> </w:t>
      </w:r>
      <w:r w:rsidRPr="0039339F">
        <w:rPr>
          <w:spacing w:val="-2"/>
        </w:rPr>
        <w:t>опасности</w:t>
      </w:r>
      <w:r w:rsidR="00324DCC">
        <w:t xml:space="preserve"> </w:t>
      </w:r>
      <w:r w:rsidRPr="0039339F">
        <w:rPr>
          <w:spacing w:val="-10"/>
        </w:rPr>
        <w:t>в</w:t>
      </w:r>
      <w:r w:rsidR="00324DCC">
        <w:t xml:space="preserve"> </w:t>
      </w:r>
      <w:r w:rsidRPr="0039339F">
        <w:t>быту</w:t>
      </w:r>
      <w:r w:rsidRPr="0039339F">
        <w:rPr>
          <w:spacing w:val="80"/>
        </w:rPr>
        <w:t xml:space="preserve"> </w:t>
      </w:r>
      <w:r w:rsidRPr="0039339F">
        <w:t>(пожароопасные</w:t>
      </w:r>
      <w:r w:rsidR="00324DCC">
        <w:t xml:space="preserve"> </w:t>
      </w:r>
      <w:r w:rsidRPr="0039339F">
        <w:rPr>
          <w:spacing w:val="-2"/>
        </w:rPr>
        <w:t xml:space="preserve">предметы, </w:t>
      </w:r>
      <w:r w:rsidRPr="0039339F">
        <w:t>электроприборы, газовое оборудование, бытовая химия, медикаменты);</w:t>
      </w:r>
    </w:p>
    <w:p w:rsidR="002F3F6D" w:rsidRPr="0039339F" w:rsidRDefault="00DF499F" w:rsidP="005A78B4">
      <w:pPr>
        <w:pStyle w:val="a3"/>
        <w:tabs>
          <w:tab w:val="left" w:pos="993"/>
          <w:tab w:val="left" w:pos="1855"/>
          <w:tab w:val="left" w:pos="4157"/>
          <w:tab w:val="left" w:pos="6364"/>
          <w:tab w:val="left" w:pos="8733"/>
        </w:tabs>
        <w:ind w:left="0" w:firstLine="709"/>
      </w:pPr>
      <w:r w:rsidRPr="0039339F">
        <w:rPr>
          <w:spacing w:val="-4"/>
        </w:rPr>
        <w:t>знать</w:t>
      </w:r>
      <w:r w:rsidR="00324DCC">
        <w:t xml:space="preserve"> </w:t>
      </w:r>
      <w:r w:rsidRPr="0039339F">
        <w:t>права,</w:t>
      </w:r>
      <w:r w:rsidRPr="0039339F">
        <w:rPr>
          <w:spacing w:val="80"/>
        </w:rPr>
        <w:t xml:space="preserve"> </w:t>
      </w:r>
      <w:r w:rsidRPr="0039339F">
        <w:t>обязанности</w:t>
      </w:r>
      <w:r w:rsidR="00324DCC">
        <w:t xml:space="preserve"> </w:t>
      </w:r>
      <w:r w:rsidRPr="0039339F">
        <w:t>и</w:t>
      </w:r>
      <w:r w:rsidRPr="0039339F">
        <w:rPr>
          <w:spacing w:val="80"/>
        </w:rPr>
        <w:t xml:space="preserve"> </w:t>
      </w:r>
      <w:r w:rsidRPr="0039339F">
        <w:t>ответственность</w:t>
      </w:r>
      <w:r w:rsidR="00324DCC">
        <w:t xml:space="preserve"> </w:t>
      </w:r>
      <w:r w:rsidRPr="0039339F">
        <w:t>граждан</w:t>
      </w:r>
      <w:r w:rsidRPr="0039339F">
        <w:rPr>
          <w:spacing w:val="80"/>
        </w:rPr>
        <w:t xml:space="preserve"> </w:t>
      </w:r>
      <w:r w:rsidRPr="0039339F">
        <w:t>в</w:t>
      </w:r>
      <w:r w:rsidRPr="0039339F">
        <w:rPr>
          <w:spacing w:val="80"/>
        </w:rPr>
        <w:t xml:space="preserve"> </w:t>
      </w:r>
      <w:r w:rsidRPr="0039339F">
        <w:t>области</w:t>
      </w:r>
      <w:r w:rsidR="00324DCC">
        <w:t xml:space="preserve"> </w:t>
      </w:r>
      <w:r w:rsidRPr="0039339F">
        <w:rPr>
          <w:spacing w:val="-2"/>
        </w:rPr>
        <w:t>пожарной безопасности;</w:t>
      </w:r>
    </w:p>
    <w:p w:rsidR="002F3F6D" w:rsidRPr="0039339F" w:rsidRDefault="00DF499F" w:rsidP="005A78B4">
      <w:pPr>
        <w:pStyle w:val="a3"/>
        <w:tabs>
          <w:tab w:val="left" w:pos="993"/>
          <w:tab w:val="left" w:pos="2508"/>
          <w:tab w:val="left" w:pos="3635"/>
          <w:tab w:val="left" w:pos="5194"/>
          <w:tab w:val="left" w:pos="6624"/>
          <w:tab w:val="left" w:pos="8334"/>
        </w:tabs>
        <w:ind w:left="0" w:firstLine="709"/>
      </w:pPr>
      <w:r w:rsidRPr="0039339F">
        <w:rPr>
          <w:spacing w:val="-2"/>
        </w:rPr>
        <w:t>соблюдать</w:t>
      </w:r>
      <w:r w:rsidR="00324DCC">
        <w:t xml:space="preserve"> </w:t>
      </w:r>
      <w:r w:rsidRPr="0039339F">
        <w:rPr>
          <w:spacing w:val="-2"/>
        </w:rPr>
        <w:t>правила</w:t>
      </w:r>
      <w:r w:rsidR="00324DCC">
        <w:t xml:space="preserve"> </w:t>
      </w:r>
      <w:r w:rsidRPr="0039339F">
        <w:rPr>
          <w:spacing w:val="-2"/>
        </w:rPr>
        <w:t>безопасного</w:t>
      </w:r>
      <w:r w:rsidR="00324DCC">
        <w:t xml:space="preserve"> </w:t>
      </w:r>
      <w:r w:rsidRPr="0039339F">
        <w:rPr>
          <w:spacing w:val="-2"/>
        </w:rPr>
        <w:t>поведения,</w:t>
      </w:r>
      <w:r w:rsidR="00324DCC">
        <w:t xml:space="preserve"> </w:t>
      </w:r>
      <w:r w:rsidRPr="0039339F">
        <w:rPr>
          <w:spacing w:val="-2"/>
        </w:rPr>
        <w:t>позволяющие</w:t>
      </w:r>
      <w:r w:rsidR="00324DCC">
        <w:t xml:space="preserve"> </w:t>
      </w:r>
      <w:r w:rsidRPr="0039339F">
        <w:rPr>
          <w:spacing w:val="-2"/>
        </w:rPr>
        <w:t>предупредить</w:t>
      </w:r>
      <w:r w:rsidR="00324DCC">
        <w:rPr>
          <w:spacing w:val="-2"/>
        </w:rPr>
        <w:t xml:space="preserve"> </w:t>
      </w:r>
      <w:r w:rsidRPr="0039339F">
        <w:t>возникновение опасных ситуаций в быту;</w:t>
      </w:r>
    </w:p>
    <w:p w:rsidR="002F3F6D" w:rsidRPr="0039339F" w:rsidRDefault="00DF499F" w:rsidP="005A78B4">
      <w:pPr>
        <w:pStyle w:val="a3"/>
        <w:tabs>
          <w:tab w:val="left" w:pos="993"/>
        </w:tabs>
        <w:ind w:left="0" w:firstLine="709"/>
      </w:pPr>
      <w:r w:rsidRPr="0039339F">
        <w:t>распознавать</w:t>
      </w:r>
      <w:r w:rsidRPr="0039339F">
        <w:rPr>
          <w:spacing w:val="-5"/>
        </w:rPr>
        <w:t xml:space="preserve"> </w:t>
      </w:r>
      <w:r w:rsidRPr="0039339F">
        <w:t>ситуации</w:t>
      </w:r>
      <w:r w:rsidRPr="0039339F">
        <w:rPr>
          <w:spacing w:val="-7"/>
        </w:rPr>
        <w:t xml:space="preserve"> </w:t>
      </w:r>
      <w:r w:rsidRPr="0039339F">
        <w:t>криминального</w:t>
      </w:r>
      <w:r w:rsidRPr="0039339F">
        <w:rPr>
          <w:spacing w:val="-7"/>
        </w:rPr>
        <w:t xml:space="preserve"> </w:t>
      </w:r>
      <w:r w:rsidRPr="0039339F">
        <w:rPr>
          <w:spacing w:val="-2"/>
        </w:rPr>
        <w:t>характера;</w:t>
      </w:r>
    </w:p>
    <w:p w:rsidR="002F3F6D" w:rsidRPr="0039339F" w:rsidRDefault="00DF499F" w:rsidP="005A78B4">
      <w:pPr>
        <w:pStyle w:val="a3"/>
        <w:tabs>
          <w:tab w:val="left" w:pos="993"/>
        </w:tabs>
        <w:ind w:left="0" w:firstLine="709"/>
      </w:pPr>
      <w:r w:rsidRPr="0039339F">
        <w:t>знать</w:t>
      </w:r>
      <w:r w:rsidRPr="0039339F">
        <w:rPr>
          <w:spacing w:val="-15"/>
        </w:rPr>
        <w:t xml:space="preserve"> </w:t>
      </w:r>
      <w:r w:rsidRPr="0039339F">
        <w:t>о</w:t>
      </w:r>
      <w:r w:rsidRPr="0039339F">
        <w:rPr>
          <w:spacing w:val="-15"/>
        </w:rPr>
        <w:t xml:space="preserve"> </w:t>
      </w:r>
      <w:r w:rsidRPr="0039339F">
        <w:t>правилах</w:t>
      </w:r>
      <w:r w:rsidRPr="0039339F">
        <w:rPr>
          <w:spacing w:val="-15"/>
        </w:rPr>
        <w:t xml:space="preserve"> </w:t>
      </w:r>
      <w:r w:rsidRPr="0039339F">
        <w:t>вызова</w:t>
      </w:r>
      <w:r w:rsidRPr="0039339F">
        <w:rPr>
          <w:spacing w:val="-15"/>
        </w:rPr>
        <w:t xml:space="preserve"> </w:t>
      </w:r>
      <w:r w:rsidRPr="0039339F">
        <w:t>экстренных</w:t>
      </w:r>
      <w:r w:rsidRPr="0039339F">
        <w:rPr>
          <w:spacing w:val="-15"/>
        </w:rPr>
        <w:t xml:space="preserve"> </w:t>
      </w:r>
      <w:r w:rsidRPr="0039339F">
        <w:t>служб</w:t>
      </w:r>
      <w:r w:rsidRPr="0039339F">
        <w:rPr>
          <w:spacing w:val="-15"/>
        </w:rPr>
        <w:t xml:space="preserve"> </w:t>
      </w:r>
      <w:r w:rsidRPr="0039339F">
        <w:t>и</w:t>
      </w:r>
      <w:r w:rsidRPr="0039339F">
        <w:rPr>
          <w:spacing w:val="-15"/>
        </w:rPr>
        <w:t xml:space="preserve"> </w:t>
      </w:r>
      <w:r w:rsidRPr="0039339F">
        <w:t>ответственности</w:t>
      </w:r>
      <w:r w:rsidRPr="0039339F">
        <w:rPr>
          <w:spacing w:val="-15"/>
        </w:rPr>
        <w:t xml:space="preserve"> </w:t>
      </w:r>
      <w:r w:rsidRPr="0039339F">
        <w:t>за</w:t>
      </w:r>
      <w:r w:rsidRPr="0039339F">
        <w:rPr>
          <w:spacing w:val="-15"/>
        </w:rPr>
        <w:t xml:space="preserve"> </w:t>
      </w:r>
      <w:r w:rsidRPr="0039339F">
        <w:t>ложные</w:t>
      </w:r>
      <w:r w:rsidRPr="0039339F">
        <w:rPr>
          <w:spacing w:val="-15"/>
        </w:rPr>
        <w:t xml:space="preserve"> </w:t>
      </w:r>
      <w:r w:rsidRPr="0039339F">
        <w:t>сообщения; безопасно</w:t>
      </w:r>
      <w:r w:rsidRPr="0039339F">
        <w:rPr>
          <w:spacing w:val="80"/>
        </w:rPr>
        <w:t xml:space="preserve"> </w:t>
      </w:r>
      <w:r w:rsidRPr="0039339F">
        <w:t>действовать</w:t>
      </w:r>
      <w:r w:rsidRPr="0039339F">
        <w:rPr>
          <w:spacing w:val="80"/>
        </w:rPr>
        <w:t xml:space="preserve"> </w:t>
      </w:r>
      <w:r w:rsidRPr="0039339F">
        <w:t>при</w:t>
      </w:r>
      <w:r w:rsidRPr="0039339F">
        <w:rPr>
          <w:spacing w:val="80"/>
        </w:rPr>
        <w:t xml:space="preserve"> </w:t>
      </w:r>
      <w:r w:rsidRPr="0039339F">
        <w:t>возникновении</w:t>
      </w:r>
      <w:r w:rsidRPr="0039339F">
        <w:rPr>
          <w:spacing w:val="80"/>
        </w:rPr>
        <w:t xml:space="preserve"> </w:t>
      </w:r>
      <w:r w:rsidRPr="0039339F">
        <w:t>аварийных</w:t>
      </w:r>
      <w:r w:rsidRPr="0039339F">
        <w:rPr>
          <w:spacing w:val="80"/>
        </w:rPr>
        <w:t xml:space="preserve"> </w:t>
      </w:r>
      <w:r w:rsidRPr="0039339F">
        <w:t>ситуаций</w:t>
      </w:r>
      <w:r w:rsidRPr="0039339F">
        <w:rPr>
          <w:spacing w:val="80"/>
        </w:rPr>
        <w:t xml:space="preserve"> </w:t>
      </w:r>
      <w:r w:rsidRPr="0039339F">
        <w:t>техногенного происхождения</w:t>
      </w:r>
      <w:r w:rsidRPr="0039339F">
        <w:rPr>
          <w:spacing w:val="66"/>
        </w:rPr>
        <w:t xml:space="preserve"> </w:t>
      </w:r>
      <w:r w:rsidRPr="0039339F">
        <w:t>в</w:t>
      </w:r>
      <w:r w:rsidRPr="0039339F">
        <w:rPr>
          <w:spacing w:val="66"/>
        </w:rPr>
        <w:t xml:space="preserve"> </w:t>
      </w:r>
      <w:r w:rsidRPr="0039339F">
        <w:t>коммунальных</w:t>
      </w:r>
      <w:r w:rsidRPr="0039339F">
        <w:rPr>
          <w:spacing w:val="70"/>
        </w:rPr>
        <w:t xml:space="preserve"> </w:t>
      </w:r>
      <w:r w:rsidRPr="0039339F">
        <w:t>системах</w:t>
      </w:r>
      <w:r w:rsidRPr="0039339F">
        <w:rPr>
          <w:spacing w:val="69"/>
        </w:rPr>
        <w:t xml:space="preserve"> </w:t>
      </w:r>
      <w:r w:rsidRPr="0039339F">
        <w:t>жизнеобеспечения</w:t>
      </w:r>
      <w:r w:rsidRPr="0039339F">
        <w:rPr>
          <w:spacing w:val="68"/>
        </w:rPr>
        <w:t xml:space="preserve"> </w:t>
      </w:r>
      <w:r w:rsidRPr="0039339F">
        <w:t>(водо-</w:t>
      </w:r>
      <w:r w:rsidRPr="0039339F">
        <w:rPr>
          <w:spacing w:val="69"/>
        </w:rPr>
        <w:t xml:space="preserve"> </w:t>
      </w:r>
      <w:r w:rsidRPr="0039339F">
        <w:t>и</w:t>
      </w:r>
      <w:r w:rsidRPr="0039339F">
        <w:rPr>
          <w:spacing w:val="70"/>
        </w:rPr>
        <w:t xml:space="preserve"> </w:t>
      </w:r>
      <w:r w:rsidRPr="0039339F">
        <w:rPr>
          <w:spacing w:val="-2"/>
        </w:rPr>
        <w:t>газоснабжение,</w:t>
      </w:r>
    </w:p>
    <w:p w:rsidR="002F3F6D" w:rsidRPr="0039339F" w:rsidRDefault="00DF499F" w:rsidP="005A78B4">
      <w:pPr>
        <w:pStyle w:val="a3"/>
        <w:tabs>
          <w:tab w:val="left" w:pos="993"/>
        </w:tabs>
        <w:ind w:left="0" w:firstLine="709"/>
      </w:pPr>
      <w:r w:rsidRPr="0039339F">
        <w:t>канализация,</w:t>
      </w:r>
      <w:r w:rsidRPr="0039339F">
        <w:rPr>
          <w:spacing w:val="-6"/>
        </w:rPr>
        <w:t xml:space="preserve"> </w:t>
      </w:r>
      <w:r w:rsidRPr="0039339F">
        <w:t>электроэнергетические</w:t>
      </w:r>
      <w:r w:rsidRPr="0039339F">
        <w:rPr>
          <w:spacing w:val="-5"/>
        </w:rPr>
        <w:t xml:space="preserve"> </w:t>
      </w:r>
      <w:r w:rsidRPr="0039339F">
        <w:t>и</w:t>
      </w:r>
      <w:r w:rsidRPr="0039339F">
        <w:rPr>
          <w:spacing w:val="-4"/>
        </w:rPr>
        <w:t xml:space="preserve"> </w:t>
      </w:r>
      <w:r w:rsidRPr="0039339F">
        <w:t>тепловые</w:t>
      </w:r>
      <w:r w:rsidRPr="0039339F">
        <w:rPr>
          <w:spacing w:val="-4"/>
        </w:rPr>
        <w:t xml:space="preserve"> </w:t>
      </w:r>
      <w:r w:rsidRPr="0039339F">
        <w:rPr>
          <w:spacing w:val="-2"/>
        </w:rPr>
        <w:t>сети);</w:t>
      </w:r>
    </w:p>
    <w:p w:rsidR="002F3F6D" w:rsidRPr="0039339F" w:rsidRDefault="00DF499F" w:rsidP="005A78B4">
      <w:pPr>
        <w:pStyle w:val="a3"/>
        <w:tabs>
          <w:tab w:val="left" w:pos="993"/>
        </w:tabs>
        <w:ind w:left="0" w:firstLine="709"/>
      </w:pPr>
      <w:r w:rsidRPr="0039339F">
        <w:t>безопасно</w:t>
      </w:r>
      <w:r w:rsidRPr="0039339F">
        <w:rPr>
          <w:spacing w:val="-6"/>
        </w:rPr>
        <w:t xml:space="preserve"> </w:t>
      </w:r>
      <w:r w:rsidRPr="0039339F">
        <w:t>действовать</w:t>
      </w:r>
      <w:r w:rsidRPr="0039339F">
        <w:rPr>
          <w:spacing w:val="-4"/>
        </w:rPr>
        <w:t xml:space="preserve"> </w:t>
      </w:r>
      <w:r w:rsidRPr="0039339F">
        <w:t>в</w:t>
      </w:r>
      <w:r w:rsidRPr="0039339F">
        <w:rPr>
          <w:spacing w:val="-4"/>
        </w:rPr>
        <w:t xml:space="preserve"> </w:t>
      </w:r>
      <w:r w:rsidRPr="0039339F">
        <w:t>ситуациях</w:t>
      </w:r>
      <w:r w:rsidRPr="0039339F">
        <w:rPr>
          <w:spacing w:val="-3"/>
        </w:rPr>
        <w:t xml:space="preserve"> </w:t>
      </w:r>
      <w:r w:rsidRPr="0039339F">
        <w:t>криминального</w:t>
      </w:r>
      <w:r w:rsidRPr="0039339F">
        <w:rPr>
          <w:spacing w:val="-3"/>
        </w:rPr>
        <w:t xml:space="preserve"> </w:t>
      </w:r>
      <w:r w:rsidRPr="0039339F">
        <w:rPr>
          <w:spacing w:val="-2"/>
        </w:rPr>
        <w:t>характера;</w:t>
      </w:r>
    </w:p>
    <w:p w:rsidR="002F3F6D" w:rsidRPr="0039339F" w:rsidRDefault="00DF499F" w:rsidP="005A78B4">
      <w:pPr>
        <w:pStyle w:val="a3"/>
        <w:tabs>
          <w:tab w:val="left" w:pos="993"/>
        </w:tabs>
        <w:ind w:left="0" w:firstLine="709"/>
      </w:pPr>
      <w:r w:rsidRPr="0039339F">
        <w:t>безопасно действовать при пожаре в жилых и общественных зданиях, в том числе правильно использовать первичные средства пожаротушения.</w:t>
      </w:r>
    </w:p>
    <w:p w:rsidR="00324DCC" w:rsidRDefault="00324DCC" w:rsidP="005A78B4">
      <w:pPr>
        <w:pStyle w:val="1"/>
        <w:tabs>
          <w:tab w:val="left" w:pos="993"/>
        </w:tabs>
        <w:ind w:left="0" w:firstLine="709"/>
        <w:jc w:val="both"/>
      </w:pPr>
    </w:p>
    <w:p w:rsidR="002F3F6D" w:rsidRPr="0039339F" w:rsidRDefault="00DF499F" w:rsidP="005A78B4">
      <w:pPr>
        <w:pStyle w:val="1"/>
        <w:tabs>
          <w:tab w:val="left" w:pos="993"/>
        </w:tabs>
        <w:ind w:left="0" w:firstLine="709"/>
        <w:jc w:val="both"/>
      </w:pPr>
      <w:r w:rsidRPr="0039339F">
        <w:t>МОДУЛЬ №</w:t>
      </w:r>
      <w:r w:rsidRPr="0039339F">
        <w:rPr>
          <w:spacing w:val="-3"/>
        </w:rPr>
        <w:t xml:space="preserve"> </w:t>
      </w:r>
      <w:r w:rsidRPr="0039339F">
        <w:t>3</w:t>
      </w:r>
      <w:r w:rsidRPr="0039339F">
        <w:rPr>
          <w:spacing w:val="-1"/>
        </w:rPr>
        <w:t xml:space="preserve"> </w:t>
      </w:r>
      <w:r w:rsidRPr="0039339F">
        <w:t xml:space="preserve">«БЕЗОПАСНОСТЬ НА </w:t>
      </w:r>
      <w:r w:rsidRPr="0039339F">
        <w:rPr>
          <w:spacing w:val="-2"/>
        </w:rPr>
        <w:t>ТРАНСПОРТЕ»:</w:t>
      </w:r>
    </w:p>
    <w:p w:rsidR="002F3F6D" w:rsidRPr="0039339F" w:rsidRDefault="00DF499F" w:rsidP="005A78B4">
      <w:pPr>
        <w:pStyle w:val="a3"/>
        <w:tabs>
          <w:tab w:val="left" w:pos="993"/>
        </w:tabs>
        <w:ind w:left="0" w:firstLine="709"/>
      </w:pPr>
      <w:r w:rsidRPr="0039339F">
        <w:t>классифицировать виды опасностей на транспорте (наземный, подземный, железнодорожный, водный, воздушный);</w:t>
      </w:r>
    </w:p>
    <w:p w:rsidR="002F3F6D" w:rsidRPr="0039339F" w:rsidRDefault="00DF499F" w:rsidP="005A78B4">
      <w:pPr>
        <w:pStyle w:val="a3"/>
        <w:tabs>
          <w:tab w:val="left" w:pos="993"/>
        </w:tabs>
        <w:ind w:left="0" w:firstLine="709"/>
      </w:pPr>
      <w:r w:rsidRPr="0039339F">
        <w:t>соблюдать правила</w:t>
      </w:r>
      <w:r w:rsidRPr="0039339F">
        <w:rPr>
          <w:spacing w:val="-2"/>
        </w:rPr>
        <w:t xml:space="preserve"> </w:t>
      </w:r>
      <w:r w:rsidRPr="0039339F">
        <w:t>дорожного</w:t>
      </w:r>
      <w:r w:rsidRPr="0039339F">
        <w:rPr>
          <w:spacing w:val="-1"/>
        </w:rPr>
        <w:t xml:space="preserve"> </w:t>
      </w:r>
      <w:r w:rsidRPr="0039339F">
        <w:t>движения, установленные</w:t>
      </w:r>
      <w:r w:rsidRPr="0039339F">
        <w:rPr>
          <w:spacing w:val="-2"/>
        </w:rPr>
        <w:t xml:space="preserve"> </w:t>
      </w:r>
      <w:r w:rsidRPr="0039339F">
        <w:t>для пешехода,</w:t>
      </w:r>
      <w:r w:rsidRPr="0039339F">
        <w:rPr>
          <w:spacing w:val="-1"/>
        </w:rPr>
        <w:t xml:space="preserve"> </w:t>
      </w:r>
      <w:r w:rsidRPr="0039339F">
        <w:t>пассажира, водителя велосипеда и иных средств передвижения;</w:t>
      </w:r>
    </w:p>
    <w:p w:rsidR="002F3F6D" w:rsidRPr="0039339F" w:rsidRDefault="00DF499F" w:rsidP="005A78B4">
      <w:pPr>
        <w:pStyle w:val="a3"/>
        <w:tabs>
          <w:tab w:val="left" w:pos="993"/>
        </w:tabs>
        <w:ind w:left="0" w:firstLine="709"/>
      </w:pPr>
      <w:r w:rsidRPr="0039339F">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2F3F6D" w:rsidRPr="0039339F" w:rsidRDefault="00DF499F" w:rsidP="005A78B4">
      <w:pPr>
        <w:pStyle w:val="a3"/>
        <w:tabs>
          <w:tab w:val="left" w:pos="993"/>
        </w:tabs>
        <w:ind w:left="0" w:firstLine="709"/>
      </w:pPr>
      <w:r w:rsidRPr="0039339F">
        <w:t>безопасно</w:t>
      </w:r>
      <w:r w:rsidRPr="0039339F">
        <w:rPr>
          <w:spacing w:val="-14"/>
        </w:rPr>
        <w:t xml:space="preserve"> </w:t>
      </w:r>
      <w:r w:rsidRPr="0039339F">
        <w:t>действовать</w:t>
      </w:r>
      <w:r w:rsidRPr="0039339F">
        <w:rPr>
          <w:spacing w:val="-15"/>
        </w:rPr>
        <w:t xml:space="preserve"> </w:t>
      </w:r>
      <w:r w:rsidRPr="0039339F">
        <w:t>в</w:t>
      </w:r>
      <w:r w:rsidRPr="0039339F">
        <w:rPr>
          <w:spacing w:val="-15"/>
        </w:rPr>
        <w:t xml:space="preserve"> </w:t>
      </w:r>
      <w:r w:rsidRPr="0039339F">
        <w:t>ситуациях,</w:t>
      </w:r>
      <w:r w:rsidRPr="0039339F">
        <w:rPr>
          <w:spacing w:val="-15"/>
        </w:rPr>
        <w:t xml:space="preserve"> </w:t>
      </w:r>
      <w:r w:rsidRPr="0039339F">
        <w:t>когда</w:t>
      </w:r>
      <w:r w:rsidRPr="0039339F">
        <w:rPr>
          <w:spacing w:val="-15"/>
        </w:rPr>
        <w:t xml:space="preserve"> </w:t>
      </w:r>
      <w:r w:rsidRPr="0039339F">
        <w:t>человек</w:t>
      </w:r>
      <w:r w:rsidRPr="0039339F">
        <w:rPr>
          <w:spacing w:val="-13"/>
        </w:rPr>
        <w:t xml:space="preserve"> </w:t>
      </w:r>
      <w:r w:rsidRPr="0039339F">
        <w:t>стал</w:t>
      </w:r>
      <w:r w:rsidRPr="0039339F">
        <w:rPr>
          <w:spacing w:val="-12"/>
        </w:rPr>
        <w:t xml:space="preserve"> </w:t>
      </w:r>
      <w:r w:rsidRPr="0039339F">
        <w:t>участником</w:t>
      </w:r>
      <w:r w:rsidRPr="0039339F">
        <w:rPr>
          <w:spacing w:val="-15"/>
        </w:rPr>
        <w:t xml:space="preserve"> </w:t>
      </w:r>
      <w:r w:rsidRPr="0039339F">
        <w:t>происшествия</w:t>
      </w:r>
      <w:r w:rsidRPr="0039339F">
        <w:rPr>
          <w:spacing w:val="-14"/>
        </w:rPr>
        <w:t xml:space="preserve"> </w:t>
      </w:r>
      <w:r w:rsidRPr="0039339F">
        <w:t>на транспорте (наземном, подземном, железнодорожном, воздушном, водном), в том числе вызванного террористическим актом.</w:t>
      </w:r>
    </w:p>
    <w:p w:rsidR="00324DCC" w:rsidRDefault="00324DCC" w:rsidP="005A78B4">
      <w:pPr>
        <w:pStyle w:val="1"/>
        <w:tabs>
          <w:tab w:val="left" w:pos="993"/>
        </w:tabs>
        <w:ind w:left="0" w:firstLine="709"/>
        <w:jc w:val="both"/>
      </w:pPr>
    </w:p>
    <w:p w:rsidR="002F3F6D" w:rsidRPr="0039339F" w:rsidRDefault="00DF499F" w:rsidP="005A78B4">
      <w:pPr>
        <w:pStyle w:val="1"/>
        <w:tabs>
          <w:tab w:val="left" w:pos="993"/>
        </w:tabs>
        <w:ind w:left="0" w:firstLine="709"/>
        <w:jc w:val="both"/>
      </w:pPr>
      <w:r w:rsidRPr="0039339F">
        <w:t>МОДУЛЬ</w:t>
      </w:r>
      <w:r w:rsidRPr="0039339F">
        <w:rPr>
          <w:spacing w:val="-1"/>
        </w:rPr>
        <w:t xml:space="preserve"> </w:t>
      </w:r>
      <w:r w:rsidRPr="0039339F">
        <w:t>№</w:t>
      </w:r>
      <w:r w:rsidRPr="0039339F">
        <w:rPr>
          <w:spacing w:val="-4"/>
        </w:rPr>
        <w:t xml:space="preserve"> </w:t>
      </w:r>
      <w:r w:rsidRPr="0039339F">
        <w:t>4</w:t>
      </w:r>
      <w:r w:rsidRPr="0039339F">
        <w:rPr>
          <w:spacing w:val="-2"/>
        </w:rPr>
        <w:t xml:space="preserve"> </w:t>
      </w:r>
      <w:r w:rsidRPr="0039339F">
        <w:t>«БЕЗОПАСНОСТЬ В</w:t>
      </w:r>
      <w:r w:rsidRPr="0039339F">
        <w:rPr>
          <w:spacing w:val="-4"/>
        </w:rPr>
        <w:t xml:space="preserve"> </w:t>
      </w:r>
      <w:r w:rsidRPr="0039339F">
        <w:t>ОБЩЕСТВЕННЫХ</w:t>
      </w:r>
      <w:r w:rsidRPr="0039339F">
        <w:rPr>
          <w:spacing w:val="-2"/>
        </w:rPr>
        <w:t xml:space="preserve"> МЕСТАХ»:</w:t>
      </w:r>
    </w:p>
    <w:p w:rsidR="002F3F6D" w:rsidRPr="0039339F" w:rsidRDefault="00DF499F" w:rsidP="005A78B4">
      <w:pPr>
        <w:pStyle w:val="a3"/>
        <w:tabs>
          <w:tab w:val="left" w:pos="993"/>
        </w:tabs>
        <w:ind w:left="0" w:firstLine="709"/>
      </w:pPr>
      <w:r w:rsidRPr="0039339F">
        <w:t>характеризовать</w:t>
      </w:r>
      <w:r w:rsidRPr="0039339F">
        <w:rPr>
          <w:spacing w:val="-15"/>
        </w:rPr>
        <w:t xml:space="preserve"> </w:t>
      </w:r>
      <w:r w:rsidRPr="0039339F">
        <w:t>потенциальные</w:t>
      </w:r>
      <w:r w:rsidRPr="0039339F">
        <w:rPr>
          <w:spacing w:val="-15"/>
        </w:rPr>
        <w:t xml:space="preserve"> </w:t>
      </w:r>
      <w:r w:rsidRPr="0039339F">
        <w:t>источники</w:t>
      </w:r>
      <w:r w:rsidRPr="0039339F">
        <w:rPr>
          <w:spacing w:val="-15"/>
        </w:rPr>
        <w:t xml:space="preserve"> </w:t>
      </w:r>
      <w:r w:rsidRPr="0039339F">
        <w:t>опасности</w:t>
      </w:r>
      <w:r w:rsidRPr="0039339F">
        <w:rPr>
          <w:spacing w:val="-14"/>
        </w:rPr>
        <w:t xml:space="preserve"> </w:t>
      </w:r>
      <w:r w:rsidRPr="0039339F">
        <w:t>в</w:t>
      </w:r>
      <w:r w:rsidRPr="0039339F">
        <w:rPr>
          <w:spacing w:val="-15"/>
        </w:rPr>
        <w:t xml:space="preserve"> </w:t>
      </w:r>
      <w:r w:rsidRPr="0039339F">
        <w:t>общественных</w:t>
      </w:r>
      <w:r w:rsidRPr="0039339F">
        <w:rPr>
          <w:spacing w:val="-15"/>
        </w:rPr>
        <w:t xml:space="preserve"> </w:t>
      </w:r>
      <w:r w:rsidRPr="0039339F">
        <w:t>местах,</w:t>
      </w:r>
      <w:r w:rsidRPr="0039339F">
        <w:rPr>
          <w:spacing w:val="-15"/>
        </w:rPr>
        <w:t xml:space="preserve"> </w:t>
      </w:r>
      <w:r w:rsidRPr="0039339F">
        <w:t>в</w:t>
      </w:r>
      <w:r w:rsidRPr="0039339F">
        <w:rPr>
          <w:spacing w:val="-15"/>
        </w:rPr>
        <w:t xml:space="preserve"> </w:t>
      </w:r>
      <w:r w:rsidRPr="0039339F">
        <w:t>том числе техногенного происхождения;</w:t>
      </w:r>
    </w:p>
    <w:p w:rsidR="002F3F6D" w:rsidRPr="0039339F" w:rsidRDefault="00DF499F" w:rsidP="005A78B4">
      <w:pPr>
        <w:pStyle w:val="a3"/>
        <w:tabs>
          <w:tab w:val="left" w:pos="993"/>
        </w:tabs>
        <w:ind w:left="0" w:firstLine="709"/>
      </w:pPr>
      <w:r w:rsidRPr="0039339F">
        <w:t>распознавать</w:t>
      </w:r>
      <w:r w:rsidRPr="0039339F">
        <w:rPr>
          <w:spacing w:val="50"/>
        </w:rPr>
        <w:t xml:space="preserve"> </w:t>
      </w:r>
      <w:r w:rsidRPr="0039339F">
        <w:t>и</w:t>
      </w:r>
      <w:r w:rsidRPr="0039339F">
        <w:rPr>
          <w:spacing w:val="49"/>
        </w:rPr>
        <w:t xml:space="preserve"> </w:t>
      </w:r>
      <w:r w:rsidRPr="0039339F">
        <w:t>характеризовать</w:t>
      </w:r>
      <w:r w:rsidRPr="0039339F">
        <w:rPr>
          <w:spacing w:val="52"/>
        </w:rPr>
        <w:t xml:space="preserve"> </w:t>
      </w:r>
      <w:r w:rsidRPr="0039339F">
        <w:t>ситуации</w:t>
      </w:r>
      <w:r w:rsidRPr="0039339F">
        <w:rPr>
          <w:spacing w:val="57"/>
        </w:rPr>
        <w:t xml:space="preserve"> </w:t>
      </w:r>
      <w:r w:rsidRPr="0039339F">
        <w:t>криминогенного</w:t>
      </w:r>
      <w:r w:rsidRPr="0039339F">
        <w:rPr>
          <w:spacing w:val="50"/>
        </w:rPr>
        <w:t xml:space="preserve"> </w:t>
      </w:r>
      <w:r w:rsidRPr="0039339F">
        <w:t>и</w:t>
      </w:r>
      <w:r w:rsidRPr="0039339F">
        <w:rPr>
          <w:spacing w:val="52"/>
        </w:rPr>
        <w:t xml:space="preserve"> </w:t>
      </w:r>
      <w:r w:rsidRPr="0039339F">
        <w:rPr>
          <w:spacing w:val="-2"/>
        </w:rPr>
        <w:t>антиобщественного</w:t>
      </w:r>
    </w:p>
    <w:p w:rsidR="002F3F6D" w:rsidRPr="0039339F" w:rsidRDefault="00DF499F" w:rsidP="005A78B4">
      <w:pPr>
        <w:pStyle w:val="a3"/>
        <w:tabs>
          <w:tab w:val="left" w:pos="993"/>
        </w:tabs>
        <w:ind w:left="0" w:firstLine="709"/>
      </w:pPr>
      <w:r w:rsidRPr="0039339F">
        <w:t>характера</w:t>
      </w:r>
      <w:r w:rsidRPr="0039339F">
        <w:rPr>
          <w:spacing w:val="-7"/>
        </w:rPr>
        <w:t xml:space="preserve"> </w:t>
      </w:r>
      <w:r w:rsidRPr="0039339F">
        <w:t>(кража,</w:t>
      </w:r>
      <w:r w:rsidRPr="0039339F">
        <w:rPr>
          <w:spacing w:val="-3"/>
        </w:rPr>
        <w:t xml:space="preserve"> </w:t>
      </w:r>
      <w:r w:rsidRPr="0039339F">
        <w:t>грабёж,</w:t>
      </w:r>
      <w:r w:rsidRPr="0039339F">
        <w:rPr>
          <w:spacing w:val="-3"/>
        </w:rPr>
        <w:t xml:space="preserve"> </w:t>
      </w:r>
      <w:r w:rsidRPr="0039339F">
        <w:t>мошенничество,</w:t>
      </w:r>
      <w:r w:rsidRPr="0039339F">
        <w:rPr>
          <w:spacing w:val="-3"/>
        </w:rPr>
        <w:t xml:space="preserve"> </w:t>
      </w:r>
      <w:r w:rsidRPr="0039339F">
        <w:t>хулиганство,</w:t>
      </w:r>
      <w:r w:rsidRPr="0039339F">
        <w:rPr>
          <w:spacing w:val="-3"/>
        </w:rPr>
        <w:t xml:space="preserve"> </w:t>
      </w:r>
      <w:r w:rsidRPr="0039339F">
        <w:rPr>
          <w:spacing w:val="-2"/>
        </w:rPr>
        <w:t>ксенофобия);</w:t>
      </w:r>
    </w:p>
    <w:p w:rsidR="002F3F6D" w:rsidRPr="0039339F" w:rsidRDefault="00DF499F" w:rsidP="005A78B4">
      <w:pPr>
        <w:pStyle w:val="a3"/>
        <w:tabs>
          <w:tab w:val="left" w:pos="993"/>
        </w:tabs>
        <w:ind w:left="0" w:firstLine="709"/>
      </w:pPr>
      <w:r w:rsidRPr="0039339F">
        <w:lastRenderedPageBreak/>
        <w:t>соблюдать</w:t>
      </w:r>
      <w:r w:rsidRPr="0039339F">
        <w:rPr>
          <w:spacing w:val="-9"/>
        </w:rPr>
        <w:t xml:space="preserve"> </w:t>
      </w:r>
      <w:r w:rsidRPr="0039339F">
        <w:t>правила</w:t>
      </w:r>
      <w:r w:rsidRPr="0039339F">
        <w:rPr>
          <w:spacing w:val="-11"/>
        </w:rPr>
        <w:t xml:space="preserve"> </w:t>
      </w:r>
      <w:r w:rsidRPr="0039339F">
        <w:t>безопасного</w:t>
      </w:r>
      <w:r w:rsidRPr="0039339F">
        <w:rPr>
          <w:spacing w:val="-10"/>
        </w:rPr>
        <w:t xml:space="preserve"> </w:t>
      </w:r>
      <w:r w:rsidRPr="0039339F">
        <w:t>поведения</w:t>
      </w:r>
      <w:r w:rsidRPr="0039339F">
        <w:rPr>
          <w:spacing w:val="-10"/>
        </w:rPr>
        <w:t xml:space="preserve"> </w:t>
      </w:r>
      <w:r w:rsidRPr="0039339F">
        <w:t>в</w:t>
      </w:r>
      <w:r w:rsidRPr="0039339F">
        <w:rPr>
          <w:spacing w:val="-13"/>
        </w:rPr>
        <w:t xml:space="preserve"> </w:t>
      </w:r>
      <w:r w:rsidRPr="0039339F">
        <w:t>местах</w:t>
      </w:r>
      <w:r w:rsidRPr="0039339F">
        <w:rPr>
          <w:spacing w:val="-8"/>
        </w:rPr>
        <w:t xml:space="preserve"> </w:t>
      </w:r>
      <w:r w:rsidRPr="0039339F">
        <w:t>массового</w:t>
      </w:r>
      <w:r w:rsidRPr="0039339F">
        <w:rPr>
          <w:spacing w:val="-11"/>
        </w:rPr>
        <w:t xml:space="preserve"> </w:t>
      </w:r>
      <w:r w:rsidRPr="0039339F">
        <w:t>пребывания</w:t>
      </w:r>
      <w:r w:rsidRPr="0039339F">
        <w:rPr>
          <w:spacing w:val="-10"/>
        </w:rPr>
        <w:t xml:space="preserve"> </w:t>
      </w:r>
      <w:r w:rsidRPr="0039339F">
        <w:t>людей</w:t>
      </w:r>
      <w:r w:rsidRPr="0039339F">
        <w:rPr>
          <w:spacing w:val="-9"/>
        </w:rPr>
        <w:t xml:space="preserve"> </w:t>
      </w:r>
      <w:r w:rsidRPr="0039339F">
        <w:t xml:space="preserve">(в </w:t>
      </w:r>
      <w:r w:rsidRPr="0039339F">
        <w:rPr>
          <w:spacing w:val="-2"/>
        </w:rPr>
        <w:t>толпе);</w:t>
      </w:r>
    </w:p>
    <w:p w:rsidR="002F3F6D" w:rsidRPr="0039339F" w:rsidRDefault="00DF499F" w:rsidP="005A78B4">
      <w:pPr>
        <w:pStyle w:val="a3"/>
        <w:tabs>
          <w:tab w:val="left" w:pos="993"/>
        </w:tabs>
        <w:ind w:left="0" w:firstLine="709"/>
      </w:pPr>
      <w:r w:rsidRPr="0039339F">
        <w:t>знать</w:t>
      </w:r>
      <w:r w:rsidRPr="0039339F">
        <w:rPr>
          <w:spacing w:val="-5"/>
        </w:rPr>
        <w:t xml:space="preserve"> </w:t>
      </w:r>
      <w:r w:rsidRPr="0039339F">
        <w:t>правила</w:t>
      </w:r>
      <w:r w:rsidRPr="0039339F">
        <w:rPr>
          <w:spacing w:val="-5"/>
        </w:rPr>
        <w:t xml:space="preserve"> </w:t>
      </w:r>
      <w:r w:rsidRPr="0039339F">
        <w:t>информирования</w:t>
      </w:r>
      <w:r w:rsidRPr="0039339F">
        <w:rPr>
          <w:spacing w:val="-4"/>
        </w:rPr>
        <w:t xml:space="preserve"> </w:t>
      </w:r>
      <w:r w:rsidRPr="0039339F">
        <w:t>экстренных</w:t>
      </w:r>
      <w:r w:rsidRPr="0039339F">
        <w:rPr>
          <w:spacing w:val="-1"/>
        </w:rPr>
        <w:t xml:space="preserve"> </w:t>
      </w:r>
      <w:r w:rsidRPr="0039339F">
        <w:rPr>
          <w:spacing w:val="-2"/>
        </w:rPr>
        <w:t>служб;</w:t>
      </w:r>
    </w:p>
    <w:p w:rsidR="002F3F6D" w:rsidRPr="0039339F" w:rsidRDefault="00DF499F" w:rsidP="005A78B4">
      <w:pPr>
        <w:pStyle w:val="a3"/>
        <w:tabs>
          <w:tab w:val="left" w:pos="993"/>
        </w:tabs>
        <w:ind w:left="0" w:firstLine="709"/>
      </w:pPr>
      <w:r w:rsidRPr="0039339F">
        <w:t>безопасно</w:t>
      </w:r>
      <w:r w:rsidRPr="0039339F">
        <w:rPr>
          <w:spacing w:val="80"/>
        </w:rPr>
        <w:t xml:space="preserve"> </w:t>
      </w:r>
      <w:r w:rsidRPr="0039339F">
        <w:t>действовать</w:t>
      </w:r>
      <w:r w:rsidRPr="0039339F">
        <w:rPr>
          <w:spacing w:val="80"/>
        </w:rPr>
        <w:t xml:space="preserve"> </w:t>
      </w:r>
      <w:r w:rsidRPr="0039339F">
        <w:t>при</w:t>
      </w:r>
      <w:r w:rsidRPr="0039339F">
        <w:rPr>
          <w:spacing w:val="80"/>
        </w:rPr>
        <w:t xml:space="preserve"> </w:t>
      </w:r>
      <w:r w:rsidRPr="0039339F">
        <w:t>обнаружении</w:t>
      </w:r>
      <w:r w:rsidRPr="0039339F">
        <w:rPr>
          <w:spacing w:val="80"/>
        </w:rPr>
        <w:t xml:space="preserve"> </w:t>
      </w:r>
      <w:r w:rsidRPr="0039339F">
        <w:t>в</w:t>
      </w:r>
      <w:r w:rsidRPr="0039339F">
        <w:rPr>
          <w:spacing w:val="80"/>
        </w:rPr>
        <w:t xml:space="preserve"> </w:t>
      </w:r>
      <w:r w:rsidRPr="0039339F">
        <w:t>общественных</w:t>
      </w:r>
      <w:r w:rsidRPr="0039339F">
        <w:rPr>
          <w:spacing w:val="80"/>
        </w:rPr>
        <w:t xml:space="preserve"> </w:t>
      </w:r>
      <w:r w:rsidRPr="0039339F">
        <w:t>местах</w:t>
      </w:r>
      <w:r w:rsidRPr="0039339F">
        <w:rPr>
          <w:spacing w:val="80"/>
        </w:rPr>
        <w:t xml:space="preserve"> </w:t>
      </w:r>
      <w:r w:rsidRPr="0039339F">
        <w:t>бесхозных</w:t>
      </w:r>
      <w:r w:rsidRPr="0039339F">
        <w:rPr>
          <w:spacing w:val="40"/>
        </w:rPr>
        <w:t xml:space="preserve"> </w:t>
      </w:r>
      <w:r w:rsidRPr="0039339F">
        <w:t>(потенциально опасных) вещей и предметов;</w:t>
      </w:r>
    </w:p>
    <w:p w:rsidR="002F3F6D" w:rsidRPr="0039339F" w:rsidRDefault="00DF499F" w:rsidP="005A78B4">
      <w:pPr>
        <w:pStyle w:val="a3"/>
        <w:tabs>
          <w:tab w:val="left" w:pos="993"/>
        </w:tabs>
        <w:ind w:left="0" w:firstLine="709"/>
      </w:pPr>
      <w:r w:rsidRPr="0039339F">
        <w:t>эвакуироваться</w:t>
      </w:r>
      <w:r w:rsidRPr="0039339F">
        <w:rPr>
          <w:spacing w:val="-3"/>
        </w:rPr>
        <w:t xml:space="preserve"> </w:t>
      </w:r>
      <w:r w:rsidRPr="0039339F">
        <w:t>из</w:t>
      </w:r>
      <w:r w:rsidRPr="0039339F">
        <w:rPr>
          <w:spacing w:val="-3"/>
        </w:rPr>
        <w:t xml:space="preserve"> </w:t>
      </w:r>
      <w:r w:rsidRPr="0039339F">
        <w:t>общественных</w:t>
      </w:r>
      <w:r w:rsidRPr="0039339F">
        <w:rPr>
          <w:spacing w:val="-2"/>
        </w:rPr>
        <w:t xml:space="preserve"> </w:t>
      </w:r>
      <w:r w:rsidRPr="0039339F">
        <w:t>мест</w:t>
      </w:r>
      <w:r w:rsidRPr="0039339F">
        <w:rPr>
          <w:spacing w:val="-3"/>
        </w:rPr>
        <w:t xml:space="preserve"> </w:t>
      </w:r>
      <w:r w:rsidRPr="0039339F">
        <w:t>и</w:t>
      </w:r>
      <w:r w:rsidRPr="0039339F">
        <w:rPr>
          <w:spacing w:val="-1"/>
        </w:rPr>
        <w:t xml:space="preserve"> </w:t>
      </w:r>
      <w:r w:rsidRPr="0039339F">
        <w:rPr>
          <w:spacing w:val="-2"/>
        </w:rPr>
        <w:t>зданий;</w:t>
      </w:r>
    </w:p>
    <w:p w:rsidR="002F3F6D" w:rsidRPr="0039339F" w:rsidRDefault="00DF499F" w:rsidP="005A78B4">
      <w:pPr>
        <w:pStyle w:val="a3"/>
        <w:tabs>
          <w:tab w:val="left" w:pos="993"/>
        </w:tabs>
        <w:ind w:left="0" w:firstLine="709"/>
      </w:pPr>
      <w:r w:rsidRPr="0039339F">
        <w:t>безопасно</w:t>
      </w:r>
      <w:r w:rsidRPr="0039339F">
        <w:rPr>
          <w:spacing w:val="-15"/>
        </w:rPr>
        <w:t xml:space="preserve"> </w:t>
      </w:r>
      <w:r w:rsidRPr="0039339F">
        <w:t>действовать</w:t>
      </w:r>
      <w:r w:rsidRPr="0039339F">
        <w:rPr>
          <w:spacing w:val="-15"/>
        </w:rPr>
        <w:t xml:space="preserve"> </w:t>
      </w:r>
      <w:r w:rsidRPr="0039339F">
        <w:t>при</w:t>
      </w:r>
      <w:r w:rsidRPr="0039339F">
        <w:rPr>
          <w:spacing w:val="-15"/>
        </w:rPr>
        <w:t xml:space="preserve"> </w:t>
      </w:r>
      <w:r w:rsidRPr="0039339F">
        <w:t>возникновении</w:t>
      </w:r>
      <w:r w:rsidRPr="0039339F">
        <w:rPr>
          <w:spacing w:val="-15"/>
        </w:rPr>
        <w:t xml:space="preserve"> </w:t>
      </w:r>
      <w:r w:rsidRPr="0039339F">
        <w:t>пожара</w:t>
      </w:r>
      <w:r w:rsidRPr="0039339F">
        <w:rPr>
          <w:spacing w:val="-15"/>
        </w:rPr>
        <w:t xml:space="preserve"> </w:t>
      </w:r>
      <w:r w:rsidRPr="0039339F">
        <w:t>и</w:t>
      </w:r>
      <w:r w:rsidRPr="0039339F">
        <w:rPr>
          <w:spacing w:val="-15"/>
        </w:rPr>
        <w:t xml:space="preserve"> </w:t>
      </w:r>
      <w:r w:rsidRPr="0039339F">
        <w:t>происшествиях</w:t>
      </w:r>
      <w:r w:rsidRPr="0039339F">
        <w:rPr>
          <w:spacing w:val="-15"/>
        </w:rPr>
        <w:t xml:space="preserve"> </w:t>
      </w:r>
      <w:r w:rsidRPr="0039339F">
        <w:t>в</w:t>
      </w:r>
      <w:r w:rsidRPr="0039339F">
        <w:rPr>
          <w:spacing w:val="-15"/>
        </w:rPr>
        <w:t xml:space="preserve"> </w:t>
      </w:r>
      <w:r w:rsidRPr="0039339F">
        <w:t xml:space="preserve">общественных </w:t>
      </w:r>
      <w:r w:rsidRPr="0039339F">
        <w:rPr>
          <w:spacing w:val="-2"/>
        </w:rPr>
        <w:t>местах;</w:t>
      </w:r>
    </w:p>
    <w:p w:rsidR="002F3F6D" w:rsidRPr="0039339F" w:rsidRDefault="00DF499F" w:rsidP="005A78B4">
      <w:pPr>
        <w:pStyle w:val="a3"/>
        <w:tabs>
          <w:tab w:val="left" w:pos="993"/>
        </w:tabs>
        <w:ind w:left="0" w:firstLine="709"/>
      </w:pPr>
      <w:r w:rsidRPr="0039339F">
        <w:t>безопасно</w:t>
      </w:r>
      <w:r w:rsidRPr="0039339F">
        <w:rPr>
          <w:spacing w:val="-1"/>
        </w:rPr>
        <w:t xml:space="preserve"> </w:t>
      </w:r>
      <w:r w:rsidRPr="0039339F">
        <w:t>действовать в условиях совершения</w:t>
      </w:r>
      <w:r w:rsidRPr="0039339F">
        <w:rPr>
          <w:spacing w:val="-1"/>
        </w:rPr>
        <w:t xml:space="preserve"> </w:t>
      </w:r>
      <w:r w:rsidRPr="0039339F">
        <w:t>террористического</w:t>
      </w:r>
      <w:r w:rsidRPr="0039339F">
        <w:rPr>
          <w:spacing w:val="-1"/>
        </w:rPr>
        <w:t xml:space="preserve"> </w:t>
      </w:r>
      <w:r w:rsidRPr="0039339F">
        <w:t>акта,</w:t>
      </w:r>
      <w:r w:rsidRPr="0039339F">
        <w:rPr>
          <w:spacing w:val="-1"/>
        </w:rPr>
        <w:t xml:space="preserve"> </w:t>
      </w:r>
      <w:r w:rsidRPr="0039339F">
        <w:t>в</w:t>
      </w:r>
      <w:r w:rsidRPr="0039339F">
        <w:rPr>
          <w:spacing w:val="-1"/>
        </w:rPr>
        <w:t xml:space="preserve"> </w:t>
      </w:r>
      <w:r w:rsidRPr="0039339F">
        <w:t>том</w:t>
      </w:r>
      <w:r w:rsidRPr="0039339F">
        <w:rPr>
          <w:spacing w:val="-1"/>
        </w:rPr>
        <w:t xml:space="preserve"> </w:t>
      </w:r>
      <w:r w:rsidRPr="0039339F">
        <w:t>числе при захвате и освобождении заложников;</w:t>
      </w:r>
    </w:p>
    <w:p w:rsidR="002F3F6D" w:rsidRPr="0039339F" w:rsidRDefault="00DF499F" w:rsidP="005A78B4">
      <w:pPr>
        <w:pStyle w:val="a3"/>
        <w:tabs>
          <w:tab w:val="left" w:pos="993"/>
          <w:tab w:val="left" w:pos="2369"/>
          <w:tab w:val="left" w:pos="3829"/>
          <w:tab w:val="left" w:pos="4168"/>
          <w:tab w:val="left" w:pos="5448"/>
          <w:tab w:val="left" w:pos="7369"/>
          <w:tab w:val="left" w:pos="7723"/>
        </w:tabs>
        <w:ind w:left="0" w:firstLine="709"/>
      </w:pPr>
      <w:r w:rsidRPr="0039339F">
        <w:rPr>
          <w:spacing w:val="-2"/>
        </w:rPr>
        <w:t>безопасно</w:t>
      </w:r>
      <w:r w:rsidR="00324DCC">
        <w:rPr>
          <w:spacing w:val="-2"/>
        </w:rPr>
        <w:t xml:space="preserve"> </w:t>
      </w:r>
      <w:r w:rsidRPr="0039339F">
        <w:rPr>
          <w:spacing w:val="-2"/>
        </w:rPr>
        <w:t>действовать</w:t>
      </w:r>
      <w:r w:rsidR="00324DCC">
        <w:rPr>
          <w:spacing w:val="-2"/>
        </w:rPr>
        <w:t xml:space="preserve"> </w:t>
      </w:r>
      <w:r w:rsidRPr="0039339F">
        <w:rPr>
          <w:spacing w:val="-10"/>
        </w:rPr>
        <w:t>в</w:t>
      </w:r>
      <w:r w:rsidR="00324DCC">
        <w:rPr>
          <w:spacing w:val="-10"/>
        </w:rPr>
        <w:t xml:space="preserve"> </w:t>
      </w:r>
      <w:r w:rsidRPr="0039339F">
        <w:rPr>
          <w:spacing w:val="-2"/>
        </w:rPr>
        <w:t>ситуациях</w:t>
      </w:r>
      <w:r w:rsidR="00324DCC">
        <w:rPr>
          <w:spacing w:val="-2"/>
        </w:rPr>
        <w:t xml:space="preserve"> </w:t>
      </w:r>
      <w:r w:rsidRPr="0039339F">
        <w:rPr>
          <w:spacing w:val="-2"/>
        </w:rPr>
        <w:t>криминогенного</w:t>
      </w:r>
      <w:r w:rsidR="00324DCC">
        <w:rPr>
          <w:spacing w:val="-2"/>
        </w:rPr>
        <w:t xml:space="preserve"> </w:t>
      </w:r>
      <w:r w:rsidRPr="0039339F">
        <w:rPr>
          <w:spacing w:val="-10"/>
        </w:rPr>
        <w:t>и</w:t>
      </w:r>
      <w:r w:rsidR="00324DCC">
        <w:rPr>
          <w:spacing w:val="-10"/>
        </w:rPr>
        <w:t xml:space="preserve"> </w:t>
      </w:r>
      <w:r w:rsidRPr="0039339F">
        <w:rPr>
          <w:spacing w:val="-2"/>
        </w:rPr>
        <w:t>антиобщественного характера.</w:t>
      </w:r>
    </w:p>
    <w:p w:rsidR="00324DCC" w:rsidRDefault="00324DCC" w:rsidP="005A78B4">
      <w:pPr>
        <w:pStyle w:val="1"/>
        <w:tabs>
          <w:tab w:val="left" w:pos="993"/>
        </w:tabs>
        <w:ind w:left="0" w:firstLine="709"/>
        <w:jc w:val="both"/>
      </w:pPr>
    </w:p>
    <w:p w:rsidR="002F3F6D" w:rsidRPr="0039339F" w:rsidRDefault="00DF499F" w:rsidP="005A78B4">
      <w:pPr>
        <w:pStyle w:val="1"/>
        <w:tabs>
          <w:tab w:val="left" w:pos="993"/>
        </w:tabs>
        <w:ind w:left="0" w:firstLine="709"/>
        <w:jc w:val="both"/>
      </w:pPr>
      <w:r w:rsidRPr="0039339F">
        <w:t>МОДУЛЬ</w:t>
      </w:r>
      <w:r w:rsidRPr="0039339F">
        <w:rPr>
          <w:spacing w:val="-3"/>
        </w:rPr>
        <w:t xml:space="preserve"> </w:t>
      </w:r>
      <w:r w:rsidRPr="0039339F">
        <w:t>№</w:t>
      </w:r>
      <w:r w:rsidRPr="0039339F">
        <w:rPr>
          <w:spacing w:val="-3"/>
        </w:rPr>
        <w:t xml:space="preserve"> </w:t>
      </w:r>
      <w:r w:rsidRPr="0039339F">
        <w:t>5</w:t>
      </w:r>
      <w:r w:rsidRPr="0039339F">
        <w:rPr>
          <w:spacing w:val="-1"/>
        </w:rPr>
        <w:t xml:space="preserve"> </w:t>
      </w:r>
      <w:r w:rsidRPr="0039339F">
        <w:t>«БЕЗОПАСНОСТЬ В</w:t>
      </w:r>
      <w:r w:rsidRPr="0039339F">
        <w:rPr>
          <w:spacing w:val="-3"/>
        </w:rPr>
        <w:t xml:space="preserve"> </w:t>
      </w:r>
      <w:r w:rsidRPr="0039339F">
        <w:t>ПРИРОДНОЙ</w:t>
      </w:r>
      <w:r w:rsidRPr="0039339F">
        <w:rPr>
          <w:spacing w:val="-1"/>
        </w:rPr>
        <w:t xml:space="preserve"> </w:t>
      </w:r>
      <w:r w:rsidRPr="0039339F">
        <w:rPr>
          <w:spacing w:val="-2"/>
        </w:rPr>
        <w:t>СРЕДЕ»:</w:t>
      </w:r>
    </w:p>
    <w:p w:rsidR="002F3F6D" w:rsidRPr="0039339F" w:rsidRDefault="00DF499F" w:rsidP="005A78B4">
      <w:pPr>
        <w:pStyle w:val="a3"/>
        <w:tabs>
          <w:tab w:val="left" w:pos="993"/>
        </w:tabs>
        <w:ind w:left="0" w:firstLine="709"/>
      </w:pPr>
      <w:r w:rsidRPr="0039339F">
        <w:t>раскрывать смысл понятия экологии, экологической культуры, значение экологии для устойчивого развития общества;</w:t>
      </w:r>
    </w:p>
    <w:p w:rsidR="002F3F6D" w:rsidRPr="0039339F" w:rsidRDefault="00DF499F" w:rsidP="005A78B4">
      <w:pPr>
        <w:pStyle w:val="a3"/>
        <w:tabs>
          <w:tab w:val="left" w:pos="993"/>
        </w:tabs>
        <w:ind w:left="0" w:firstLine="709"/>
      </w:pPr>
      <w:r w:rsidRPr="0039339F">
        <w:t>помнить и выполнять правила безопасного поведения при неблагоприятной экологической обстановке;</w:t>
      </w:r>
    </w:p>
    <w:p w:rsidR="002F3F6D" w:rsidRPr="0039339F" w:rsidRDefault="00DF499F" w:rsidP="005A78B4">
      <w:pPr>
        <w:pStyle w:val="a3"/>
        <w:tabs>
          <w:tab w:val="left" w:pos="993"/>
        </w:tabs>
        <w:ind w:left="0" w:firstLine="709"/>
      </w:pPr>
      <w:r w:rsidRPr="0039339F">
        <w:t>соблюдать</w:t>
      </w:r>
      <w:r w:rsidRPr="0039339F">
        <w:rPr>
          <w:spacing w:val="-2"/>
        </w:rPr>
        <w:t xml:space="preserve"> </w:t>
      </w:r>
      <w:r w:rsidRPr="0039339F">
        <w:t>правила</w:t>
      </w:r>
      <w:r w:rsidRPr="0039339F">
        <w:rPr>
          <w:spacing w:val="-3"/>
        </w:rPr>
        <w:t xml:space="preserve"> </w:t>
      </w:r>
      <w:r w:rsidRPr="0039339F">
        <w:t>безопасного</w:t>
      </w:r>
      <w:r w:rsidRPr="0039339F">
        <w:rPr>
          <w:spacing w:val="-3"/>
        </w:rPr>
        <w:t xml:space="preserve"> </w:t>
      </w:r>
      <w:r w:rsidRPr="0039339F">
        <w:t>поведения</w:t>
      </w:r>
      <w:r w:rsidRPr="0039339F">
        <w:rPr>
          <w:spacing w:val="-2"/>
        </w:rPr>
        <w:t xml:space="preserve"> </w:t>
      </w:r>
      <w:r w:rsidRPr="0039339F">
        <w:t>на</w:t>
      </w:r>
      <w:r w:rsidRPr="0039339F">
        <w:rPr>
          <w:spacing w:val="-6"/>
        </w:rPr>
        <w:t xml:space="preserve"> </w:t>
      </w:r>
      <w:r w:rsidRPr="0039339F">
        <w:rPr>
          <w:spacing w:val="-2"/>
        </w:rPr>
        <w:t>природе;</w:t>
      </w:r>
    </w:p>
    <w:p w:rsidR="002F3F6D" w:rsidRPr="0039339F" w:rsidRDefault="00DF499F" w:rsidP="005A78B4">
      <w:pPr>
        <w:pStyle w:val="a3"/>
        <w:tabs>
          <w:tab w:val="left" w:pos="993"/>
        </w:tabs>
        <w:ind w:left="0" w:firstLine="709"/>
      </w:pPr>
      <w:r w:rsidRPr="0039339F">
        <w:t>объяснять</w:t>
      </w:r>
      <w:r w:rsidRPr="0039339F">
        <w:rPr>
          <w:spacing w:val="-6"/>
        </w:rPr>
        <w:t xml:space="preserve"> </w:t>
      </w:r>
      <w:r w:rsidRPr="0039339F">
        <w:t>правила</w:t>
      </w:r>
      <w:r w:rsidRPr="0039339F">
        <w:rPr>
          <w:spacing w:val="-3"/>
        </w:rPr>
        <w:t xml:space="preserve"> </w:t>
      </w:r>
      <w:r w:rsidRPr="0039339F">
        <w:t>безопасного</w:t>
      </w:r>
      <w:r w:rsidRPr="0039339F">
        <w:rPr>
          <w:spacing w:val="-3"/>
        </w:rPr>
        <w:t xml:space="preserve"> </w:t>
      </w:r>
      <w:r w:rsidRPr="0039339F">
        <w:t>поведения</w:t>
      </w:r>
      <w:r w:rsidRPr="0039339F">
        <w:rPr>
          <w:spacing w:val="1"/>
        </w:rPr>
        <w:t xml:space="preserve"> </w:t>
      </w:r>
      <w:r w:rsidRPr="0039339F">
        <w:t>на</w:t>
      </w:r>
      <w:r w:rsidRPr="0039339F">
        <w:rPr>
          <w:spacing w:val="-4"/>
        </w:rPr>
        <w:t xml:space="preserve"> </w:t>
      </w:r>
      <w:r w:rsidRPr="0039339F">
        <w:t>водоёмах в</w:t>
      </w:r>
      <w:r w:rsidRPr="0039339F">
        <w:rPr>
          <w:spacing w:val="-4"/>
        </w:rPr>
        <w:t xml:space="preserve"> </w:t>
      </w:r>
      <w:r w:rsidRPr="0039339F">
        <w:t>различное</w:t>
      </w:r>
      <w:r w:rsidRPr="0039339F">
        <w:rPr>
          <w:spacing w:val="-3"/>
        </w:rPr>
        <w:t xml:space="preserve"> </w:t>
      </w:r>
      <w:r w:rsidRPr="0039339F">
        <w:t>время</w:t>
      </w:r>
      <w:r w:rsidRPr="0039339F">
        <w:rPr>
          <w:spacing w:val="-2"/>
        </w:rPr>
        <w:t xml:space="preserve"> года;</w:t>
      </w:r>
    </w:p>
    <w:p w:rsidR="002F3F6D" w:rsidRPr="0039339F" w:rsidRDefault="00DF499F" w:rsidP="005A78B4">
      <w:pPr>
        <w:pStyle w:val="a3"/>
        <w:tabs>
          <w:tab w:val="left" w:pos="993"/>
        </w:tabs>
        <w:ind w:left="0" w:firstLine="709"/>
      </w:pPr>
      <w:r w:rsidRPr="0039339F">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w:t>
      </w:r>
      <w:r w:rsidRPr="0039339F">
        <w:rPr>
          <w:spacing w:val="-15"/>
        </w:rPr>
        <w:t xml:space="preserve"> </w:t>
      </w:r>
      <w:r w:rsidRPr="0039339F">
        <w:t>(наводнения,</w:t>
      </w:r>
      <w:r w:rsidRPr="0039339F">
        <w:rPr>
          <w:spacing w:val="-15"/>
        </w:rPr>
        <w:t xml:space="preserve"> </w:t>
      </w:r>
      <w:r w:rsidRPr="0039339F">
        <w:t>сели,</w:t>
      </w:r>
      <w:r w:rsidRPr="0039339F">
        <w:rPr>
          <w:spacing w:val="-15"/>
        </w:rPr>
        <w:t xml:space="preserve"> </w:t>
      </w:r>
      <w:r w:rsidRPr="0039339F">
        <w:t>цунами,</w:t>
      </w:r>
      <w:r w:rsidRPr="0039339F">
        <w:rPr>
          <w:spacing w:val="-15"/>
        </w:rPr>
        <w:t xml:space="preserve"> </w:t>
      </w:r>
      <w:r w:rsidRPr="0039339F">
        <w:t>снежные</w:t>
      </w:r>
      <w:r w:rsidRPr="0039339F">
        <w:rPr>
          <w:spacing w:val="-15"/>
        </w:rPr>
        <w:t xml:space="preserve"> </w:t>
      </w:r>
      <w:r w:rsidRPr="0039339F">
        <w:t>лавины),</w:t>
      </w:r>
      <w:r w:rsidRPr="0039339F">
        <w:rPr>
          <w:spacing w:val="-15"/>
        </w:rPr>
        <w:t xml:space="preserve"> </w:t>
      </w:r>
      <w:r w:rsidRPr="0039339F">
        <w:t>природных</w:t>
      </w:r>
      <w:r w:rsidRPr="0039339F">
        <w:rPr>
          <w:spacing w:val="-15"/>
        </w:rPr>
        <w:t xml:space="preserve"> </w:t>
      </w:r>
      <w:r w:rsidRPr="0039339F">
        <w:t>пожаров</w:t>
      </w:r>
      <w:r w:rsidRPr="0039339F">
        <w:rPr>
          <w:spacing w:val="-15"/>
        </w:rPr>
        <w:t xml:space="preserve"> </w:t>
      </w:r>
      <w:r w:rsidRPr="0039339F">
        <w:t>(лесные, торфяные, степные);</w:t>
      </w:r>
    </w:p>
    <w:p w:rsidR="002F3F6D" w:rsidRPr="0039339F" w:rsidRDefault="00DF499F" w:rsidP="005A78B4">
      <w:pPr>
        <w:pStyle w:val="a3"/>
        <w:tabs>
          <w:tab w:val="left" w:pos="993"/>
        </w:tabs>
        <w:ind w:left="0" w:firstLine="709"/>
      </w:pPr>
      <w:r w:rsidRPr="0039339F">
        <w:t>характеризовать</w:t>
      </w:r>
      <w:r w:rsidRPr="0039339F">
        <w:rPr>
          <w:spacing w:val="-3"/>
        </w:rPr>
        <w:t xml:space="preserve"> </w:t>
      </w:r>
      <w:r w:rsidRPr="0039339F">
        <w:t>правила</w:t>
      </w:r>
      <w:r w:rsidRPr="0039339F">
        <w:rPr>
          <w:spacing w:val="-3"/>
        </w:rPr>
        <w:t xml:space="preserve"> </w:t>
      </w:r>
      <w:r w:rsidRPr="0039339F">
        <w:t>само-</w:t>
      </w:r>
      <w:r w:rsidRPr="0039339F">
        <w:rPr>
          <w:spacing w:val="-3"/>
        </w:rPr>
        <w:t xml:space="preserve"> </w:t>
      </w:r>
      <w:r w:rsidRPr="0039339F">
        <w:t>и</w:t>
      </w:r>
      <w:r w:rsidRPr="0039339F">
        <w:rPr>
          <w:spacing w:val="-2"/>
        </w:rPr>
        <w:t xml:space="preserve"> </w:t>
      </w:r>
      <w:r w:rsidRPr="0039339F">
        <w:t>взаимопомощи</w:t>
      </w:r>
      <w:r w:rsidRPr="0039339F">
        <w:rPr>
          <w:spacing w:val="-2"/>
        </w:rPr>
        <w:t xml:space="preserve"> </w:t>
      </w:r>
      <w:r w:rsidRPr="0039339F">
        <w:t>терпящим</w:t>
      </w:r>
      <w:r w:rsidRPr="0039339F">
        <w:rPr>
          <w:spacing w:val="-3"/>
        </w:rPr>
        <w:t xml:space="preserve"> </w:t>
      </w:r>
      <w:r w:rsidRPr="0039339F">
        <w:t>бедствие</w:t>
      </w:r>
      <w:r w:rsidRPr="0039339F">
        <w:rPr>
          <w:spacing w:val="-3"/>
        </w:rPr>
        <w:t xml:space="preserve"> </w:t>
      </w:r>
      <w:r w:rsidRPr="0039339F">
        <w:t>на</w:t>
      </w:r>
      <w:r w:rsidRPr="0039339F">
        <w:rPr>
          <w:spacing w:val="-2"/>
        </w:rPr>
        <w:t xml:space="preserve"> воде;</w:t>
      </w:r>
    </w:p>
    <w:p w:rsidR="002F3F6D" w:rsidRPr="0039339F" w:rsidRDefault="00DF499F" w:rsidP="005A78B4">
      <w:pPr>
        <w:pStyle w:val="a3"/>
        <w:tabs>
          <w:tab w:val="left" w:pos="993"/>
        </w:tabs>
        <w:ind w:left="0" w:firstLine="709"/>
      </w:pPr>
      <w:r w:rsidRPr="0039339F">
        <w:t>безопасно</w:t>
      </w:r>
      <w:r w:rsidRPr="0039339F">
        <w:rPr>
          <w:spacing w:val="-15"/>
        </w:rPr>
        <w:t xml:space="preserve"> </w:t>
      </w:r>
      <w:r w:rsidRPr="0039339F">
        <w:t>действовать</w:t>
      </w:r>
      <w:r w:rsidRPr="0039339F">
        <w:rPr>
          <w:spacing w:val="-15"/>
        </w:rPr>
        <w:t xml:space="preserve"> </w:t>
      </w:r>
      <w:r w:rsidRPr="0039339F">
        <w:t>при</w:t>
      </w:r>
      <w:r w:rsidRPr="0039339F">
        <w:rPr>
          <w:spacing w:val="-15"/>
        </w:rPr>
        <w:t xml:space="preserve"> </w:t>
      </w:r>
      <w:r w:rsidRPr="0039339F">
        <w:t>автономном</w:t>
      </w:r>
      <w:r w:rsidRPr="0039339F">
        <w:rPr>
          <w:spacing w:val="-15"/>
        </w:rPr>
        <w:t xml:space="preserve"> </w:t>
      </w:r>
      <w:r w:rsidRPr="0039339F">
        <w:t>существовании</w:t>
      </w:r>
      <w:r w:rsidRPr="0039339F">
        <w:rPr>
          <w:spacing w:val="-15"/>
        </w:rPr>
        <w:t xml:space="preserve"> </w:t>
      </w:r>
      <w:r w:rsidRPr="0039339F">
        <w:t>в</w:t>
      </w:r>
      <w:r w:rsidRPr="0039339F">
        <w:rPr>
          <w:spacing w:val="-15"/>
        </w:rPr>
        <w:t xml:space="preserve"> </w:t>
      </w:r>
      <w:r w:rsidRPr="0039339F">
        <w:t>природной</w:t>
      </w:r>
      <w:r w:rsidRPr="0039339F">
        <w:rPr>
          <w:spacing w:val="-15"/>
        </w:rPr>
        <w:t xml:space="preserve"> </w:t>
      </w:r>
      <w:r w:rsidRPr="0039339F">
        <w:t>среде,</w:t>
      </w:r>
      <w:r w:rsidRPr="0039339F">
        <w:rPr>
          <w:spacing w:val="-15"/>
        </w:rPr>
        <w:t xml:space="preserve"> </w:t>
      </w:r>
      <w:r w:rsidRPr="0039339F">
        <w:t>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2F3F6D" w:rsidRPr="0039339F" w:rsidRDefault="00DF499F" w:rsidP="005A78B4">
      <w:pPr>
        <w:pStyle w:val="a3"/>
        <w:tabs>
          <w:tab w:val="left" w:pos="993"/>
        </w:tabs>
        <w:ind w:left="0" w:firstLine="709"/>
      </w:pPr>
      <w:r w:rsidRPr="0039339F">
        <w:t>знать</w:t>
      </w:r>
      <w:r w:rsidRPr="0039339F">
        <w:rPr>
          <w:spacing w:val="-6"/>
        </w:rPr>
        <w:t xml:space="preserve"> </w:t>
      </w:r>
      <w:r w:rsidRPr="0039339F">
        <w:t>и</w:t>
      </w:r>
      <w:r w:rsidRPr="0039339F">
        <w:rPr>
          <w:spacing w:val="-2"/>
        </w:rPr>
        <w:t xml:space="preserve"> </w:t>
      </w:r>
      <w:r w:rsidRPr="0039339F">
        <w:t>применять</w:t>
      </w:r>
      <w:r w:rsidRPr="0039339F">
        <w:rPr>
          <w:spacing w:val="-1"/>
        </w:rPr>
        <w:t xml:space="preserve"> </w:t>
      </w:r>
      <w:r w:rsidRPr="0039339F">
        <w:t>способы</w:t>
      </w:r>
      <w:r w:rsidRPr="0039339F">
        <w:rPr>
          <w:spacing w:val="-3"/>
        </w:rPr>
        <w:t xml:space="preserve"> </w:t>
      </w:r>
      <w:r w:rsidRPr="0039339F">
        <w:t>подачи</w:t>
      </w:r>
      <w:r w:rsidRPr="0039339F">
        <w:rPr>
          <w:spacing w:val="-2"/>
        </w:rPr>
        <w:t xml:space="preserve"> </w:t>
      </w:r>
      <w:r w:rsidRPr="0039339F">
        <w:t>сигнала</w:t>
      </w:r>
      <w:r w:rsidRPr="0039339F">
        <w:rPr>
          <w:spacing w:val="-3"/>
        </w:rPr>
        <w:t xml:space="preserve"> </w:t>
      </w:r>
      <w:r w:rsidRPr="0039339F">
        <w:t>о</w:t>
      </w:r>
      <w:r w:rsidRPr="0039339F">
        <w:rPr>
          <w:spacing w:val="-2"/>
        </w:rPr>
        <w:t xml:space="preserve"> помощи.</w:t>
      </w:r>
    </w:p>
    <w:p w:rsidR="00324DCC" w:rsidRDefault="00324DCC" w:rsidP="005A78B4">
      <w:pPr>
        <w:pStyle w:val="1"/>
        <w:tabs>
          <w:tab w:val="left" w:pos="993"/>
        </w:tabs>
        <w:ind w:left="0" w:firstLine="709"/>
        <w:jc w:val="both"/>
      </w:pPr>
    </w:p>
    <w:p w:rsidR="002F3F6D" w:rsidRPr="0039339F" w:rsidRDefault="00DF499F" w:rsidP="005A78B4">
      <w:pPr>
        <w:pStyle w:val="1"/>
        <w:tabs>
          <w:tab w:val="left" w:pos="993"/>
        </w:tabs>
        <w:ind w:left="0" w:firstLine="709"/>
        <w:jc w:val="both"/>
      </w:pPr>
      <w:r w:rsidRPr="0039339F">
        <w:t>МОДУЛЬ № 6 «ЗДОРОВЬЕ И КАК ЕГО СОХРАНИТЬ. ОСНОВЫ МЕДИЦИНСКИХ ЗНАНИЙ»:</w:t>
      </w:r>
    </w:p>
    <w:p w:rsidR="002F3F6D" w:rsidRPr="0039339F" w:rsidRDefault="00DF499F" w:rsidP="005A78B4">
      <w:pPr>
        <w:pStyle w:val="a3"/>
        <w:tabs>
          <w:tab w:val="left" w:pos="993"/>
        </w:tabs>
        <w:ind w:left="0" w:firstLine="709"/>
      </w:pPr>
      <w:r w:rsidRPr="0039339F">
        <w:t>раскрывать смысл понятий здоровья (физического и психического) и здорового образа жизни;</w:t>
      </w:r>
    </w:p>
    <w:p w:rsidR="002F3F6D" w:rsidRPr="0039339F" w:rsidRDefault="00DF499F" w:rsidP="005A78B4">
      <w:pPr>
        <w:pStyle w:val="a3"/>
        <w:tabs>
          <w:tab w:val="left" w:pos="993"/>
        </w:tabs>
        <w:ind w:left="0" w:firstLine="709"/>
      </w:pPr>
      <w:r w:rsidRPr="0039339F">
        <w:t>характеризовать</w:t>
      </w:r>
      <w:r w:rsidRPr="0039339F">
        <w:rPr>
          <w:spacing w:val="-4"/>
        </w:rPr>
        <w:t xml:space="preserve"> </w:t>
      </w:r>
      <w:r w:rsidRPr="0039339F">
        <w:t>факторы,</w:t>
      </w:r>
      <w:r w:rsidRPr="0039339F">
        <w:rPr>
          <w:spacing w:val="-2"/>
        </w:rPr>
        <w:t xml:space="preserve"> </w:t>
      </w:r>
      <w:r w:rsidRPr="0039339F">
        <w:t>влияющие</w:t>
      </w:r>
      <w:r w:rsidRPr="0039339F">
        <w:rPr>
          <w:spacing w:val="-4"/>
        </w:rPr>
        <w:t xml:space="preserve"> </w:t>
      </w:r>
      <w:r w:rsidRPr="0039339F">
        <w:t>на</w:t>
      </w:r>
      <w:r w:rsidRPr="0039339F">
        <w:rPr>
          <w:spacing w:val="-3"/>
        </w:rPr>
        <w:t xml:space="preserve"> </w:t>
      </w:r>
      <w:r w:rsidRPr="0039339F">
        <w:t>здоровье</w:t>
      </w:r>
      <w:r w:rsidRPr="0039339F">
        <w:rPr>
          <w:spacing w:val="-3"/>
        </w:rPr>
        <w:t xml:space="preserve"> </w:t>
      </w:r>
      <w:r w:rsidRPr="0039339F">
        <w:rPr>
          <w:spacing w:val="-2"/>
        </w:rPr>
        <w:t>человека;</w:t>
      </w:r>
    </w:p>
    <w:p w:rsidR="002F3F6D" w:rsidRPr="0039339F" w:rsidRDefault="00DF499F" w:rsidP="005A78B4">
      <w:pPr>
        <w:pStyle w:val="a3"/>
        <w:tabs>
          <w:tab w:val="left" w:pos="993"/>
        </w:tabs>
        <w:ind w:left="0" w:firstLine="709"/>
      </w:pPr>
      <w:r w:rsidRPr="0039339F">
        <w:t>раскрывать</w:t>
      </w:r>
      <w:r w:rsidRPr="0039339F">
        <w:rPr>
          <w:spacing w:val="-10"/>
        </w:rPr>
        <w:t xml:space="preserve"> </w:t>
      </w:r>
      <w:r w:rsidRPr="0039339F">
        <w:t>понятия</w:t>
      </w:r>
      <w:r w:rsidRPr="0039339F">
        <w:rPr>
          <w:spacing w:val="-12"/>
        </w:rPr>
        <w:t xml:space="preserve"> </w:t>
      </w:r>
      <w:r w:rsidRPr="0039339F">
        <w:t>заболеваний,</w:t>
      </w:r>
      <w:r w:rsidRPr="0039339F">
        <w:rPr>
          <w:spacing w:val="-12"/>
        </w:rPr>
        <w:t xml:space="preserve"> </w:t>
      </w:r>
      <w:r w:rsidRPr="0039339F">
        <w:t>зависящих</w:t>
      </w:r>
      <w:r w:rsidRPr="0039339F">
        <w:rPr>
          <w:spacing w:val="-10"/>
        </w:rPr>
        <w:t xml:space="preserve"> </w:t>
      </w:r>
      <w:r w:rsidRPr="0039339F">
        <w:t>от</w:t>
      </w:r>
      <w:r w:rsidRPr="0039339F">
        <w:rPr>
          <w:spacing w:val="-11"/>
        </w:rPr>
        <w:t xml:space="preserve"> </w:t>
      </w:r>
      <w:r w:rsidRPr="0039339F">
        <w:t>образа</w:t>
      </w:r>
      <w:r w:rsidRPr="0039339F">
        <w:rPr>
          <w:spacing w:val="-13"/>
        </w:rPr>
        <w:t xml:space="preserve"> </w:t>
      </w:r>
      <w:r w:rsidRPr="0039339F">
        <w:t>жизни</w:t>
      </w:r>
      <w:r w:rsidRPr="0039339F">
        <w:rPr>
          <w:spacing w:val="-11"/>
        </w:rPr>
        <w:t xml:space="preserve"> </w:t>
      </w:r>
      <w:r w:rsidRPr="0039339F">
        <w:t>(физических</w:t>
      </w:r>
      <w:r w:rsidRPr="0039339F">
        <w:rPr>
          <w:spacing w:val="-10"/>
        </w:rPr>
        <w:t xml:space="preserve"> </w:t>
      </w:r>
      <w:r w:rsidRPr="0039339F">
        <w:t xml:space="preserve">нагрузок, режима труда и отдыха, питания, психического здоровья и психологического </w:t>
      </w:r>
      <w:r w:rsidRPr="0039339F">
        <w:rPr>
          <w:spacing w:val="-2"/>
        </w:rPr>
        <w:t>благополучия);</w:t>
      </w:r>
    </w:p>
    <w:p w:rsidR="002F3F6D" w:rsidRPr="0039339F" w:rsidRDefault="00DF499F" w:rsidP="005A78B4">
      <w:pPr>
        <w:pStyle w:val="a3"/>
        <w:tabs>
          <w:tab w:val="left" w:pos="993"/>
        </w:tabs>
        <w:ind w:left="0" w:firstLine="709"/>
      </w:pPr>
      <w:r w:rsidRPr="0039339F">
        <w:t>сформировать негативное отношение к вредным привычкам (табакокурение, алкоголизм, наркомания, игровая зависимость);</w:t>
      </w:r>
    </w:p>
    <w:p w:rsidR="002F3F6D" w:rsidRPr="0039339F" w:rsidRDefault="00DF499F" w:rsidP="005A78B4">
      <w:pPr>
        <w:pStyle w:val="a3"/>
        <w:tabs>
          <w:tab w:val="left" w:pos="993"/>
        </w:tabs>
        <w:ind w:left="0" w:firstLine="709"/>
      </w:pPr>
      <w:r w:rsidRPr="0039339F">
        <w:t>приводить</w:t>
      </w:r>
      <w:r w:rsidRPr="0039339F">
        <w:rPr>
          <w:spacing w:val="-5"/>
        </w:rPr>
        <w:t xml:space="preserve"> </w:t>
      </w:r>
      <w:r w:rsidRPr="0039339F">
        <w:t>примеры</w:t>
      </w:r>
      <w:r w:rsidRPr="0039339F">
        <w:rPr>
          <w:spacing w:val="-7"/>
        </w:rPr>
        <w:t xml:space="preserve"> </w:t>
      </w:r>
      <w:r w:rsidRPr="0039339F">
        <w:t>мер</w:t>
      </w:r>
      <w:r w:rsidRPr="0039339F">
        <w:rPr>
          <w:spacing w:val="-7"/>
        </w:rPr>
        <w:t xml:space="preserve"> </w:t>
      </w:r>
      <w:r w:rsidRPr="0039339F">
        <w:t>защиты</w:t>
      </w:r>
      <w:r w:rsidRPr="0039339F">
        <w:rPr>
          <w:spacing w:val="-7"/>
        </w:rPr>
        <w:t xml:space="preserve"> </w:t>
      </w:r>
      <w:r w:rsidRPr="0039339F">
        <w:t>от</w:t>
      </w:r>
      <w:r w:rsidRPr="0039339F">
        <w:rPr>
          <w:spacing w:val="-6"/>
        </w:rPr>
        <w:t xml:space="preserve"> </w:t>
      </w:r>
      <w:r w:rsidRPr="0039339F">
        <w:t>инфекционных</w:t>
      </w:r>
      <w:r w:rsidRPr="0039339F">
        <w:rPr>
          <w:spacing w:val="-8"/>
        </w:rPr>
        <w:t xml:space="preserve"> </w:t>
      </w:r>
      <w:r w:rsidRPr="0039339F">
        <w:t>и</w:t>
      </w:r>
      <w:r w:rsidRPr="0039339F">
        <w:rPr>
          <w:spacing w:val="-6"/>
        </w:rPr>
        <w:t xml:space="preserve"> </w:t>
      </w:r>
      <w:r w:rsidRPr="0039339F">
        <w:t>неинфекционных</w:t>
      </w:r>
      <w:r w:rsidRPr="0039339F">
        <w:rPr>
          <w:spacing w:val="-7"/>
        </w:rPr>
        <w:t xml:space="preserve"> </w:t>
      </w:r>
      <w:r w:rsidRPr="0039339F">
        <w:t>заболеваний; безопасно</w:t>
      </w:r>
      <w:r w:rsidRPr="0039339F">
        <w:rPr>
          <w:spacing w:val="33"/>
        </w:rPr>
        <w:t xml:space="preserve"> </w:t>
      </w:r>
      <w:r w:rsidRPr="0039339F">
        <w:t>действовать</w:t>
      </w:r>
      <w:r w:rsidRPr="0039339F">
        <w:rPr>
          <w:spacing w:val="37"/>
        </w:rPr>
        <w:t xml:space="preserve"> </w:t>
      </w:r>
      <w:r w:rsidRPr="0039339F">
        <w:t>в</w:t>
      </w:r>
      <w:r w:rsidRPr="0039339F">
        <w:rPr>
          <w:spacing w:val="36"/>
        </w:rPr>
        <w:t xml:space="preserve"> </w:t>
      </w:r>
      <w:r w:rsidRPr="0039339F">
        <w:t>случае</w:t>
      </w:r>
      <w:r w:rsidRPr="0039339F">
        <w:rPr>
          <w:spacing w:val="37"/>
        </w:rPr>
        <w:t xml:space="preserve"> </w:t>
      </w:r>
      <w:r w:rsidRPr="0039339F">
        <w:t>возникновения</w:t>
      </w:r>
      <w:r w:rsidRPr="0039339F">
        <w:rPr>
          <w:spacing w:val="36"/>
        </w:rPr>
        <w:t xml:space="preserve"> </w:t>
      </w:r>
      <w:r w:rsidRPr="0039339F">
        <w:t>чрезвычайных</w:t>
      </w:r>
      <w:r w:rsidRPr="0039339F">
        <w:rPr>
          <w:spacing w:val="37"/>
        </w:rPr>
        <w:t xml:space="preserve"> </w:t>
      </w:r>
      <w:r w:rsidRPr="0039339F">
        <w:t>ситуаций</w:t>
      </w:r>
      <w:r w:rsidRPr="0039339F">
        <w:rPr>
          <w:spacing w:val="37"/>
        </w:rPr>
        <w:t xml:space="preserve"> </w:t>
      </w:r>
      <w:r w:rsidRPr="0039339F">
        <w:rPr>
          <w:spacing w:val="-2"/>
        </w:rPr>
        <w:t>биолого-</w:t>
      </w:r>
    </w:p>
    <w:p w:rsidR="002F3F6D" w:rsidRPr="0039339F" w:rsidRDefault="00DF499F" w:rsidP="005A78B4">
      <w:pPr>
        <w:pStyle w:val="a3"/>
        <w:tabs>
          <w:tab w:val="left" w:pos="993"/>
        </w:tabs>
        <w:ind w:left="0" w:firstLine="709"/>
      </w:pPr>
      <w:r w:rsidRPr="0039339F">
        <w:t>социального</w:t>
      </w:r>
      <w:r w:rsidRPr="0039339F">
        <w:rPr>
          <w:spacing w:val="-7"/>
        </w:rPr>
        <w:t xml:space="preserve"> </w:t>
      </w:r>
      <w:r w:rsidRPr="0039339F">
        <w:t>происхождения</w:t>
      </w:r>
      <w:r w:rsidRPr="0039339F">
        <w:rPr>
          <w:spacing w:val="-4"/>
        </w:rPr>
        <w:t xml:space="preserve"> </w:t>
      </w:r>
      <w:r w:rsidRPr="0039339F">
        <w:t>(эпидемии,</w:t>
      </w:r>
      <w:r w:rsidRPr="0039339F">
        <w:rPr>
          <w:spacing w:val="-4"/>
        </w:rPr>
        <w:t xml:space="preserve"> </w:t>
      </w:r>
      <w:r w:rsidRPr="0039339F">
        <w:rPr>
          <w:spacing w:val="-2"/>
        </w:rPr>
        <w:t>пандемии);</w:t>
      </w:r>
    </w:p>
    <w:p w:rsidR="002F3F6D" w:rsidRPr="0039339F" w:rsidRDefault="00DF499F" w:rsidP="005A78B4">
      <w:pPr>
        <w:pStyle w:val="a3"/>
        <w:tabs>
          <w:tab w:val="left" w:pos="993"/>
        </w:tabs>
        <w:ind w:left="0" w:firstLine="709"/>
      </w:pPr>
      <w:r w:rsidRPr="0039339F">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2F3F6D" w:rsidRPr="0039339F" w:rsidRDefault="00DF499F" w:rsidP="005A78B4">
      <w:pPr>
        <w:pStyle w:val="a3"/>
        <w:tabs>
          <w:tab w:val="left" w:pos="993"/>
        </w:tabs>
        <w:ind w:left="0" w:firstLine="709"/>
      </w:pPr>
      <w:r w:rsidRPr="0039339F">
        <w:t>оказывать</w:t>
      </w:r>
      <w:r w:rsidRPr="0039339F">
        <w:rPr>
          <w:spacing w:val="-4"/>
        </w:rPr>
        <w:t xml:space="preserve"> </w:t>
      </w:r>
      <w:r w:rsidRPr="0039339F">
        <w:t>первую</w:t>
      </w:r>
      <w:r w:rsidRPr="0039339F">
        <w:rPr>
          <w:spacing w:val="-3"/>
        </w:rPr>
        <w:t xml:space="preserve"> </w:t>
      </w:r>
      <w:r w:rsidRPr="0039339F">
        <w:t>помощь</w:t>
      </w:r>
      <w:r w:rsidRPr="0039339F">
        <w:rPr>
          <w:spacing w:val="-2"/>
        </w:rPr>
        <w:t xml:space="preserve"> </w:t>
      </w:r>
      <w:r w:rsidRPr="0039339F">
        <w:t>и</w:t>
      </w:r>
      <w:r w:rsidRPr="0039339F">
        <w:rPr>
          <w:spacing w:val="-3"/>
        </w:rPr>
        <w:t xml:space="preserve"> </w:t>
      </w:r>
      <w:r w:rsidRPr="0039339F">
        <w:t>самопомощь</w:t>
      </w:r>
      <w:r w:rsidRPr="0039339F">
        <w:rPr>
          <w:spacing w:val="-2"/>
        </w:rPr>
        <w:t xml:space="preserve"> </w:t>
      </w:r>
      <w:r w:rsidRPr="0039339F">
        <w:t>при</w:t>
      </w:r>
      <w:r w:rsidRPr="0039339F">
        <w:rPr>
          <w:spacing w:val="-5"/>
        </w:rPr>
        <w:t xml:space="preserve"> </w:t>
      </w:r>
      <w:r w:rsidRPr="0039339F">
        <w:t xml:space="preserve">неотложных </w:t>
      </w:r>
      <w:r w:rsidRPr="0039339F">
        <w:rPr>
          <w:spacing w:val="-2"/>
        </w:rPr>
        <w:t>состояниях.</w:t>
      </w:r>
    </w:p>
    <w:p w:rsidR="00324DCC" w:rsidRDefault="00324DCC" w:rsidP="005A78B4">
      <w:pPr>
        <w:pStyle w:val="1"/>
        <w:tabs>
          <w:tab w:val="left" w:pos="993"/>
        </w:tabs>
        <w:ind w:left="0" w:firstLine="709"/>
        <w:jc w:val="both"/>
      </w:pPr>
    </w:p>
    <w:p w:rsidR="002F3F6D" w:rsidRPr="0039339F" w:rsidRDefault="00DF499F" w:rsidP="005A78B4">
      <w:pPr>
        <w:pStyle w:val="1"/>
        <w:tabs>
          <w:tab w:val="left" w:pos="993"/>
        </w:tabs>
        <w:ind w:left="0" w:firstLine="709"/>
        <w:jc w:val="both"/>
      </w:pPr>
      <w:r w:rsidRPr="0039339F">
        <w:t>МОДУЛЬ №</w:t>
      </w:r>
      <w:r w:rsidRPr="0039339F">
        <w:rPr>
          <w:spacing w:val="-3"/>
        </w:rPr>
        <w:t xml:space="preserve"> </w:t>
      </w:r>
      <w:r w:rsidRPr="0039339F">
        <w:t>7</w:t>
      </w:r>
      <w:r w:rsidRPr="0039339F">
        <w:rPr>
          <w:spacing w:val="-1"/>
        </w:rPr>
        <w:t xml:space="preserve"> </w:t>
      </w:r>
      <w:r w:rsidRPr="0039339F">
        <w:t xml:space="preserve">«БЕЗОПАСНОСТЬ В </w:t>
      </w:r>
      <w:r w:rsidRPr="0039339F">
        <w:rPr>
          <w:spacing w:val="-2"/>
        </w:rPr>
        <w:t>СОЦИУМЕ»:</w:t>
      </w:r>
    </w:p>
    <w:p w:rsidR="002F3F6D" w:rsidRPr="0039339F" w:rsidRDefault="00DF499F" w:rsidP="005A78B4">
      <w:pPr>
        <w:pStyle w:val="a3"/>
        <w:tabs>
          <w:tab w:val="left" w:pos="993"/>
        </w:tabs>
        <w:ind w:left="0" w:firstLine="709"/>
      </w:pPr>
      <w:r w:rsidRPr="0039339F">
        <w:t>приводить примеры межличностного и группового конфликта; характеризовать</w:t>
      </w:r>
      <w:r w:rsidRPr="0039339F">
        <w:rPr>
          <w:spacing w:val="-6"/>
        </w:rPr>
        <w:t xml:space="preserve"> </w:t>
      </w:r>
      <w:r w:rsidRPr="0039339F">
        <w:t>способы</w:t>
      </w:r>
      <w:r w:rsidRPr="0039339F">
        <w:rPr>
          <w:spacing w:val="-6"/>
        </w:rPr>
        <w:t xml:space="preserve"> </w:t>
      </w:r>
      <w:r w:rsidRPr="0039339F">
        <w:t>избегания</w:t>
      </w:r>
      <w:r w:rsidRPr="0039339F">
        <w:rPr>
          <w:spacing w:val="-9"/>
        </w:rPr>
        <w:t xml:space="preserve"> </w:t>
      </w:r>
      <w:r w:rsidRPr="0039339F">
        <w:t>и</w:t>
      </w:r>
      <w:r w:rsidRPr="0039339F">
        <w:rPr>
          <w:spacing w:val="-7"/>
        </w:rPr>
        <w:t xml:space="preserve"> </w:t>
      </w:r>
      <w:r w:rsidRPr="0039339F">
        <w:t>разрешения</w:t>
      </w:r>
      <w:r w:rsidRPr="0039339F">
        <w:rPr>
          <w:spacing w:val="-7"/>
        </w:rPr>
        <w:t xml:space="preserve"> </w:t>
      </w:r>
      <w:r w:rsidRPr="0039339F">
        <w:t>конфликтных</w:t>
      </w:r>
      <w:r w:rsidRPr="0039339F">
        <w:rPr>
          <w:spacing w:val="-5"/>
        </w:rPr>
        <w:t xml:space="preserve"> </w:t>
      </w:r>
      <w:r w:rsidRPr="0039339F">
        <w:t>ситуаций;</w:t>
      </w:r>
    </w:p>
    <w:p w:rsidR="002F3F6D" w:rsidRPr="0039339F" w:rsidRDefault="00DF499F" w:rsidP="005A78B4">
      <w:pPr>
        <w:pStyle w:val="a3"/>
        <w:tabs>
          <w:tab w:val="left" w:pos="993"/>
        </w:tabs>
        <w:ind w:left="0" w:firstLine="709"/>
      </w:pPr>
      <w:r w:rsidRPr="0039339F">
        <w:t xml:space="preserve">характеризовать опасные проявления конфликтов (в том числе насилие, буллинг </w:t>
      </w:r>
      <w:r w:rsidRPr="0039339F">
        <w:rPr>
          <w:spacing w:val="-2"/>
        </w:rPr>
        <w:t>(травля));</w:t>
      </w:r>
    </w:p>
    <w:p w:rsidR="002F3F6D" w:rsidRPr="0039339F" w:rsidRDefault="00DF499F" w:rsidP="005A78B4">
      <w:pPr>
        <w:pStyle w:val="a3"/>
        <w:tabs>
          <w:tab w:val="left" w:pos="993"/>
        </w:tabs>
        <w:ind w:left="0" w:firstLine="709"/>
      </w:pPr>
      <w:r w:rsidRPr="0039339F">
        <w:t>приводить примеры манипуляций (в том числе в целях вовлечения в экстремистскую,</w:t>
      </w:r>
      <w:r w:rsidRPr="0039339F">
        <w:rPr>
          <w:spacing w:val="-4"/>
        </w:rPr>
        <w:t xml:space="preserve"> </w:t>
      </w:r>
      <w:r w:rsidRPr="0039339F">
        <w:t>террористическую</w:t>
      </w:r>
      <w:r w:rsidRPr="0039339F">
        <w:rPr>
          <w:spacing w:val="-5"/>
        </w:rPr>
        <w:t xml:space="preserve"> </w:t>
      </w:r>
      <w:r w:rsidRPr="0039339F">
        <w:t>и</w:t>
      </w:r>
      <w:r w:rsidRPr="0039339F">
        <w:rPr>
          <w:spacing w:val="-4"/>
        </w:rPr>
        <w:t xml:space="preserve"> </w:t>
      </w:r>
      <w:r w:rsidRPr="0039339F">
        <w:t>иную</w:t>
      </w:r>
      <w:r w:rsidRPr="0039339F">
        <w:rPr>
          <w:spacing w:val="-5"/>
        </w:rPr>
        <w:t xml:space="preserve"> </w:t>
      </w:r>
      <w:r w:rsidRPr="0039339F">
        <w:t>деструктивную</w:t>
      </w:r>
      <w:r w:rsidRPr="0039339F">
        <w:rPr>
          <w:spacing w:val="-3"/>
        </w:rPr>
        <w:t xml:space="preserve"> </w:t>
      </w:r>
      <w:r w:rsidRPr="0039339F">
        <w:t>деятельность,</w:t>
      </w:r>
      <w:r w:rsidRPr="0039339F">
        <w:rPr>
          <w:spacing w:val="-4"/>
        </w:rPr>
        <w:t xml:space="preserve"> </w:t>
      </w:r>
      <w:r w:rsidRPr="0039339F">
        <w:t>в</w:t>
      </w:r>
      <w:r w:rsidRPr="0039339F">
        <w:rPr>
          <w:spacing w:val="-5"/>
        </w:rPr>
        <w:t xml:space="preserve"> </w:t>
      </w:r>
      <w:r w:rsidRPr="0039339F">
        <w:t>субкультуры</w:t>
      </w:r>
      <w:r w:rsidRPr="0039339F">
        <w:rPr>
          <w:spacing w:val="-4"/>
        </w:rPr>
        <w:t xml:space="preserve"> </w:t>
      </w:r>
      <w:r w:rsidRPr="0039339F">
        <w:t>и формируемые</w:t>
      </w:r>
      <w:r w:rsidRPr="0039339F">
        <w:rPr>
          <w:spacing w:val="-10"/>
        </w:rPr>
        <w:t xml:space="preserve"> </w:t>
      </w:r>
      <w:r w:rsidRPr="0039339F">
        <w:t>на</w:t>
      </w:r>
      <w:r w:rsidRPr="0039339F">
        <w:rPr>
          <w:spacing w:val="-10"/>
        </w:rPr>
        <w:t xml:space="preserve"> </w:t>
      </w:r>
      <w:r w:rsidRPr="0039339F">
        <w:t>их</w:t>
      </w:r>
      <w:r w:rsidRPr="0039339F">
        <w:rPr>
          <w:spacing w:val="-8"/>
        </w:rPr>
        <w:t xml:space="preserve"> </w:t>
      </w:r>
      <w:r w:rsidRPr="0039339F">
        <w:t>основе</w:t>
      </w:r>
      <w:r w:rsidRPr="0039339F">
        <w:rPr>
          <w:spacing w:val="-11"/>
        </w:rPr>
        <w:t xml:space="preserve"> </w:t>
      </w:r>
      <w:r w:rsidRPr="0039339F">
        <w:t>сообщества</w:t>
      </w:r>
      <w:r w:rsidRPr="0039339F">
        <w:rPr>
          <w:spacing w:val="-10"/>
        </w:rPr>
        <w:t xml:space="preserve"> </w:t>
      </w:r>
      <w:r w:rsidRPr="0039339F">
        <w:t>экстремистской</w:t>
      </w:r>
      <w:r w:rsidRPr="0039339F">
        <w:rPr>
          <w:spacing w:val="-10"/>
        </w:rPr>
        <w:t xml:space="preserve"> </w:t>
      </w:r>
      <w:r w:rsidRPr="0039339F">
        <w:t>и</w:t>
      </w:r>
      <w:r w:rsidRPr="0039339F">
        <w:rPr>
          <w:spacing w:val="-8"/>
        </w:rPr>
        <w:t xml:space="preserve"> </w:t>
      </w:r>
      <w:r w:rsidRPr="0039339F">
        <w:t>суицидальной</w:t>
      </w:r>
      <w:r w:rsidRPr="0039339F">
        <w:rPr>
          <w:spacing w:val="-8"/>
        </w:rPr>
        <w:t xml:space="preserve"> </w:t>
      </w:r>
      <w:r w:rsidRPr="0039339F">
        <w:t>направленности)</w:t>
      </w:r>
      <w:r w:rsidRPr="0039339F">
        <w:rPr>
          <w:spacing w:val="-12"/>
        </w:rPr>
        <w:t xml:space="preserve"> </w:t>
      </w:r>
      <w:r w:rsidRPr="0039339F">
        <w:t>и способов противостоять манипуляциям;</w:t>
      </w:r>
    </w:p>
    <w:p w:rsidR="002F3F6D" w:rsidRPr="0039339F" w:rsidRDefault="00DF499F" w:rsidP="005A78B4">
      <w:pPr>
        <w:pStyle w:val="a3"/>
        <w:tabs>
          <w:tab w:val="left" w:pos="993"/>
        </w:tabs>
        <w:ind w:left="0" w:firstLine="709"/>
      </w:pPr>
      <w:r w:rsidRPr="0039339F">
        <w:lastRenderedPageBreak/>
        <w:t>соблюдать правила коммуникации с незнакомыми людьми (в том числе с подозрительными людьми, у которых могут иметься преступные намерения);</w:t>
      </w:r>
    </w:p>
    <w:p w:rsidR="002F3F6D" w:rsidRPr="0039339F" w:rsidRDefault="00DF499F" w:rsidP="005A78B4">
      <w:pPr>
        <w:pStyle w:val="a3"/>
        <w:tabs>
          <w:tab w:val="left" w:pos="993"/>
        </w:tabs>
        <w:ind w:left="0" w:firstLine="709"/>
      </w:pPr>
      <w:r w:rsidRPr="0039339F">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2F3F6D" w:rsidRPr="0039339F" w:rsidRDefault="00DF499F" w:rsidP="005A78B4">
      <w:pPr>
        <w:pStyle w:val="a3"/>
        <w:tabs>
          <w:tab w:val="left" w:pos="993"/>
        </w:tabs>
        <w:ind w:left="0" w:firstLine="709"/>
      </w:pPr>
      <w:r w:rsidRPr="0039339F">
        <w:t>распознавать опасности и соблюдать правила безопасного поведения в практике современных молодёжных увлечений;</w:t>
      </w:r>
    </w:p>
    <w:p w:rsidR="002F3F6D" w:rsidRDefault="00DF499F" w:rsidP="005A78B4">
      <w:pPr>
        <w:pStyle w:val="a3"/>
        <w:tabs>
          <w:tab w:val="left" w:pos="993"/>
        </w:tabs>
        <w:ind w:left="0" w:firstLine="709"/>
        <w:rPr>
          <w:spacing w:val="-2"/>
        </w:rPr>
      </w:pPr>
      <w:r w:rsidRPr="0039339F">
        <w:t xml:space="preserve">безопасно действовать при опасных проявлениях конфликта и при возможных </w:t>
      </w:r>
      <w:r w:rsidRPr="0039339F">
        <w:rPr>
          <w:spacing w:val="-2"/>
        </w:rPr>
        <w:t>манипуляциях.</w:t>
      </w:r>
    </w:p>
    <w:p w:rsidR="00324DCC" w:rsidRPr="0039339F" w:rsidRDefault="00324DCC" w:rsidP="005A78B4">
      <w:pPr>
        <w:pStyle w:val="a3"/>
        <w:tabs>
          <w:tab w:val="left" w:pos="993"/>
        </w:tabs>
        <w:ind w:left="0" w:firstLine="709"/>
      </w:pPr>
    </w:p>
    <w:p w:rsidR="002F3F6D" w:rsidRPr="0039339F" w:rsidRDefault="00DF499F" w:rsidP="005A78B4">
      <w:pPr>
        <w:pStyle w:val="1"/>
        <w:tabs>
          <w:tab w:val="left" w:pos="993"/>
        </w:tabs>
        <w:ind w:left="0" w:firstLine="709"/>
        <w:jc w:val="both"/>
      </w:pPr>
      <w:r w:rsidRPr="0039339F">
        <w:t xml:space="preserve">МОДУЛЬ № 8 «БЕЗОПАСНОСТЬ В ИНФОРМАЦИОННОМ </w:t>
      </w:r>
      <w:r w:rsidRPr="0039339F">
        <w:rPr>
          <w:spacing w:val="-2"/>
        </w:rPr>
        <w:t>ПРОСТРАНСТВЕ»:</w:t>
      </w:r>
    </w:p>
    <w:p w:rsidR="002F3F6D" w:rsidRPr="0039339F" w:rsidRDefault="00DF499F" w:rsidP="005A78B4">
      <w:pPr>
        <w:pStyle w:val="a3"/>
        <w:tabs>
          <w:tab w:val="left" w:pos="993"/>
        </w:tabs>
        <w:ind w:left="0" w:firstLine="709"/>
      </w:pPr>
      <w:r w:rsidRPr="0039339F">
        <w:t>приводить</w:t>
      </w:r>
      <w:r w:rsidRPr="0039339F">
        <w:rPr>
          <w:spacing w:val="-4"/>
        </w:rPr>
        <w:t xml:space="preserve"> </w:t>
      </w:r>
      <w:r w:rsidRPr="0039339F">
        <w:t>примеры</w:t>
      </w:r>
      <w:r w:rsidRPr="0039339F">
        <w:rPr>
          <w:spacing w:val="-4"/>
        </w:rPr>
        <w:t xml:space="preserve"> </w:t>
      </w:r>
      <w:r w:rsidRPr="0039339F">
        <w:t>информационных</w:t>
      </w:r>
      <w:r w:rsidRPr="0039339F">
        <w:rPr>
          <w:spacing w:val="-5"/>
        </w:rPr>
        <w:t xml:space="preserve"> </w:t>
      </w:r>
      <w:r w:rsidRPr="0039339F">
        <w:t>и</w:t>
      </w:r>
      <w:r w:rsidRPr="0039339F">
        <w:rPr>
          <w:spacing w:val="-1"/>
        </w:rPr>
        <w:t xml:space="preserve"> </w:t>
      </w:r>
      <w:r w:rsidRPr="0039339F">
        <w:t>компьютерных</w:t>
      </w:r>
      <w:r w:rsidRPr="0039339F">
        <w:rPr>
          <w:spacing w:val="-1"/>
        </w:rPr>
        <w:t xml:space="preserve"> </w:t>
      </w:r>
      <w:r w:rsidRPr="0039339F">
        <w:rPr>
          <w:spacing w:val="-2"/>
        </w:rPr>
        <w:t>угроз;</w:t>
      </w:r>
    </w:p>
    <w:p w:rsidR="002F3F6D" w:rsidRPr="0039339F" w:rsidRDefault="00DF499F" w:rsidP="005A78B4">
      <w:pPr>
        <w:pStyle w:val="a3"/>
        <w:tabs>
          <w:tab w:val="left" w:pos="993"/>
        </w:tabs>
        <w:ind w:left="0" w:firstLine="709"/>
      </w:pPr>
      <w:r w:rsidRPr="0039339F">
        <w:t>характеризовать потенциальные риски и угрозы при использовании сети Интернет (далее</w:t>
      </w:r>
      <w:r w:rsidRPr="0039339F">
        <w:rPr>
          <w:spacing w:val="-6"/>
        </w:rPr>
        <w:t xml:space="preserve"> </w:t>
      </w:r>
      <w:r w:rsidR="00324DCC">
        <w:t>-</w:t>
      </w:r>
      <w:r w:rsidRPr="0039339F">
        <w:rPr>
          <w:spacing w:val="-7"/>
        </w:rPr>
        <w:t xml:space="preserve"> </w:t>
      </w:r>
      <w:r w:rsidRPr="0039339F">
        <w:t>Интернет),</w:t>
      </w:r>
      <w:r w:rsidRPr="0039339F">
        <w:rPr>
          <w:spacing w:val="-7"/>
        </w:rPr>
        <w:t xml:space="preserve"> </w:t>
      </w:r>
      <w:r w:rsidRPr="0039339F">
        <w:t>предупреждать</w:t>
      </w:r>
      <w:r w:rsidRPr="0039339F">
        <w:rPr>
          <w:spacing w:val="-6"/>
        </w:rPr>
        <w:t xml:space="preserve"> </w:t>
      </w:r>
      <w:r w:rsidRPr="0039339F">
        <w:t>риски</w:t>
      </w:r>
      <w:r w:rsidRPr="0039339F">
        <w:rPr>
          <w:spacing w:val="-6"/>
        </w:rPr>
        <w:t xml:space="preserve"> </w:t>
      </w:r>
      <w:r w:rsidRPr="0039339F">
        <w:t>и</w:t>
      </w:r>
      <w:r w:rsidRPr="0039339F">
        <w:rPr>
          <w:spacing w:val="-4"/>
        </w:rPr>
        <w:t xml:space="preserve"> </w:t>
      </w:r>
      <w:r w:rsidRPr="0039339F">
        <w:t>угрозы</w:t>
      </w:r>
      <w:r w:rsidRPr="0039339F">
        <w:rPr>
          <w:spacing w:val="-8"/>
        </w:rPr>
        <w:t xml:space="preserve"> </w:t>
      </w:r>
      <w:r w:rsidRPr="0039339F">
        <w:t>в</w:t>
      </w:r>
      <w:r w:rsidRPr="0039339F">
        <w:rPr>
          <w:spacing w:val="-8"/>
        </w:rPr>
        <w:t xml:space="preserve"> </w:t>
      </w:r>
      <w:r w:rsidRPr="0039339F">
        <w:t>Интернете</w:t>
      </w:r>
      <w:r w:rsidRPr="0039339F">
        <w:rPr>
          <w:spacing w:val="-8"/>
        </w:rPr>
        <w:t xml:space="preserve"> </w:t>
      </w:r>
      <w:r w:rsidRPr="0039339F">
        <w:t>(в</w:t>
      </w:r>
      <w:r w:rsidRPr="0039339F">
        <w:rPr>
          <w:spacing w:val="-8"/>
        </w:rPr>
        <w:t xml:space="preserve"> </w:t>
      </w:r>
      <w:r w:rsidRPr="0039339F">
        <w:t>том</w:t>
      </w:r>
      <w:r w:rsidRPr="0039339F">
        <w:rPr>
          <w:spacing w:val="-8"/>
        </w:rPr>
        <w:t xml:space="preserve"> </w:t>
      </w:r>
      <w:r w:rsidRPr="0039339F">
        <w:t>числе</w:t>
      </w:r>
      <w:r w:rsidRPr="0039339F">
        <w:rPr>
          <w:spacing w:val="-6"/>
        </w:rPr>
        <w:t xml:space="preserve"> </w:t>
      </w:r>
      <w:r w:rsidRPr="0039339F">
        <w:t>вовлечения</w:t>
      </w:r>
      <w:r w:rsidRPr="0039339F">
        <w:rPr>
          <w:spacing w:val="-7"/>
        </w:rPr>
        <w:t xml:space="preserve"> </w:t>
      </w:r>
      <w:r w:rsidRPr="0039339F">
        <w:t>в экстремистские, террористические и иные деструктивные интернет- сообщества);</w:t>
      </w:r>
    </w:p>
    <w:p w:rsidR="002F3F6D" w:rsidRPr="0039339F" w:rsidRDefault="00DF499F" w:rsidP="005A78B4">
      <w:pPr>
        <w:pStyle w:val="a3"/>
        <w:tabs>
          <w:tab w:val="left" w:pos="993"/>
        </w:tabs>
        <w:ind w:left="0" w:firstLine="709"/>
      </w:pPr>
      <w:r w:rsidRPr="0039339F">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2F3F6D" w:rsidRPr="0039339F" w:rsidRDefault="00DF499F" w:rsidP="005A78B4">
      <w:pPr>
        <w:pStyle w:val="a3"/>
        <w:tabs>
          <w:tab w:val="left" w:pos="993"/>
        </w:tabs>
        <w:ind w:left="0" w:firstLine="709"/>
      </w:pPr>
      <w:r w:rsidRPr="0039339F">
        <w:t>предупреждать</w:t>
      </w:r>
      <w:r w:rsidRPr="0039339F">
        <w:rPr>
          <w:spacing w:val="-6"/>
        </w:rPr>
        <w:t xml:space="preserve"> </w:t>
      </w:r>
      <w:r w:rsidRPr="0039339F">
        <w:t>возникновение</w:t>
      </w:r>
      <w:r w:rsidRPr="0039339F">
        <w:rPr>
          <w:spacing w:val="-5"/>
        </w:rPr>
        <w:t xml:space="preserve"> </w:t>
      </w:r>
      <w:r w:rsidRPr="0039339F">
        <w:t>сложных</w:t>
      </w:r>
      <w:r w:rsidRPr="0039339F">
        <w:rPr>
          <w:spacing w:val="-3"/>
        </w:rPr>
        <w:t xml:space="preserve"> </w:t>
      </w:r>
      <w:r w:rsidRPr="0039339F">
        <w:t>и</w:t>
      </w:r>
      <w:r w:rsidRPr="0039339F">
        <w:rPr>
          <w:spacing w:val="-4"/>
        </w:rPr>
        <w:t xml:space="preserve"> </w:t>
      </w:r>
      <w:r w:rsidRPr="0039339F">
        <w:t>опасных</w:t>
      </w:r>
      <w:r w:rsidRPr="0039339F">
        <w:rPr>
          <w:spacing w:val="-3"/>
        </w:rPr>
        <w:t xml:space="preserve"> </w:t>
      </w:r>
      <w:r w:rsidRPr="0039339F">
        <w:rPr>
          <w:spacing w:val="-2"/>
        </w:rPr>
        <w:t>ситуаций;</w:t>
      </w:r>
    </w:p>
    <w:p w:rsidR="002F3F6D" w:rsidRPr="0039339F" w:rsidRDefault="00DF499F" w:rsidP="005A78B4">
      <w:pPr>
        <w:pStyle w:val="a3"/>
        <w:tabs>
          <w:tab w:val="left" w:pos="993"/>
        </w:tabs>
        <w:ind w:left="0" w:firstLine="709"/>
      </w:pPr>
      <w:r w:rsidRPr="0039339F">
        <w:rPr>
          <w:spacing w:val="-2"/>
        </w:rPr>
        <w:t>характеризовать и</w:t>
      </w:r>
      <w:r w:rsidRPr="0039339F">
        <w:rPr>
          <w:spacing w:val="-5"/>
        </w:rPr>
        <w:t xml:space="preserve"> </w:t>
      </w:r>
      <w:r w:rsidRPr="0039339F">
        <w:rPr>
          <w:spacing w:val="-2"/>
        </w:rPr>
        <w:t>предотвращать потенциальные</w:t>
      </w:r>
      <w:r w:rsidRPr="0039339F">
        <w:rPr>
          <w:spacing w:val="-5"/>
        </w:rPr>
        <w:t xml:space="preserve"> </w:t>
      </w:r>
      <w:r w:rsidRPr="0039339F">
        <w:rPr>
          <w:spacing w:val="-2"/>
        </w:rPr>
        <w:t>риски и угрозы</w:t>
      </w:r>
      <w:r w:rsidRPr="0039339F">
        <w:rPr>
          <w:spacing w:val="-4"/>
        </w:rPr>
        <w:t xml:space="preserve"> </w:t>
      </w:r>
      <w:r w:rsidRPr="0039339F">
        <w:rPr>
          <w:spacing w:val="-2"/>
        </w:rPr>
        <w:t xml:space="preserve">при использовании </w:t>
      </w:r>
      <w:r w:rsidRPr="0039339F">
        <w:t>Интернета (например: мошенничество, игромания, деструктивные сообщества в социальных сетях).</w:t>
      </w:r>
    </w:p>
    <w:p w:rsidR="00324DCC" w:rsidRDefault="00324DCC" w:rsidP="005A78B4">
      <w:pPr>
        <w:pStyle w:val="1"/>
        <w:tabs>
          <w:tab w:val="left" w:pos="993"/>
        </w:tabs>
        <w:ind w:left="0" w:firstLine="709"/>
        <w:jc w:val="both"/>
      </w:pPr>
    </w:p>
    <w:p w:rsidR="002F3F6D" w:rsidRPr="0039339F" w:rsidRDefault="00DF499F" w:rsidP="005A78B4">
      <w:pPr>
        <w:pStyle w:val="1"/>
        <w:tabs>
          <w:tab w:val="left" w:pos="993"/>
        </w:tabs>
        <w:ind w:left="0" w:firstLine="709"/>
        <w:jc w:val="both"/>
      </w:pPr>
      <w:r w:rsidRPr="0039339F">
        <w:t xml:space="preserve">МОДУЛЬ № 9 «ОСНОВЫ ПРОТИВОДЕЙСТВИЯ ЭКСТРЕМИЗМУ И </w:t>
      </w:r>
      <w:r w:rsidRPr="0039339F">
        <w:rPr>
          <w:spacing w:val="-2"/>
        </w:rPr>
        <w:t>ТЕРРОРИЗМУ»:</w:t>
      </w:r>
    </w:p>
    <w:p w:rsidR="002F3F6D" w:rsidRPr="0039339F" w:rsidRDefault="00DF499F" w:rsidP="005A78B4">
      <w:pPr>
        <w:pStyle w:val="a3"/>
        <w:tabs>
          <w:tab w:val="left" w:pos="993"/>
        </w:tabs>
        <w:ind w:left="0" w:firstLine="709"/>
      </w:pPr>
      <w:r w:rsidRPr="0039339F">
        <w:t>объяснять</w:t>
      </w:r>
      <w:r w:rsidRPr="0039339F">
        <w:rPr>
          <w:spacing w:val="-6"/>
        </w:rPr>
        <w:t xml:space="preserve"> </w:t>
      </w:r>
      <w:r w:rsidRPr="0039339F">
        <w:t>понятия</w:t>
      </w:r>
      <w:r w:rsidRPr="0039339F">
        <w:rPr>
          <w:spacing w:val="-3"/>
        </w:rPr>
        <w:t xml:space="preserve"> </w:t>
      </w:r>
      <w:r w:rsidRPr="0039339F">
        <w:t>экстремизма,</w:t>
      </w:r>
      <w:r w:rsidRPr="0039339F">
        <w:rPr>
          <w:spacing w:val="-2"/>
        </w:rPr>
        <w:t xml:space="preserve"> </w:t>
      </w:r>
      <w:r w:rsidRPr="0039339F">
        <w:t>терроризма,</w:t>
      </w:r>
      <w:r w:rsidRPr="0039339F">
        <w:rPr>
          <w:spacing w:val="-3"/>
        </w:rPr>
        <w:t xml:space="preserve"> </w:t>
      </w:r>
      <w:r w:rsidRPr="0039339F">
        <w:t>их</w:t>
      </w:r>
      <w:r w:rsidRPr="0039339F">
        <w:rPr>
          <w:spacing w:val="-1"/>
        </w:rPr>
        <w:t xml:space="preserve"> </w:t>
      </w:r>
      <w:r w:rsidRPr="0039339F">
        <w:t>причины</w:t>
      </w:r>
      <w:r w:rsidRPr="0039339F">
        <w:rPr>
          <w:spacing w:val="1"/>
        </w:rPr>
        <w:t xml:space="preserve"> </w:t>
      </w:r>
      <w:r w:rsidRPr="0039339F">
        <w:t>и</w:t>
      </w:r>
      <w:r w:rsidRPr="0039339F">
        <w:rPr>
          <w:spacing w:val="-2"/>
        </w:rPr>
        <w:t xml:space="preserve"> последствия;</w:t>
      </w:r>
    </w:p>
    <w:p w:rsidR="002F3F6D" w:rsidRPr="0039339F" w:rsidRDefault="00DF499F" w:rsidP="005A78B4">
      <w:pPr>
        <w:pStyle w:val="a3"/>
        <w:tabs>
          <w:tab w:val="left" w:pos="993"/>
          <w:tab w:val="left" w:pos="2765"/>
          <w:tab w:val="left" w:pos="7566"/>
        </w:tabs>
        <w:ind w:left="0" w:firstLine="709"/>
      </w:pPr>
      <w:r w:rsidRPr="0039339F">
        <w:rPr>
          <w:spacing w:val="-2"/>
        </w:rPr>
        <w:t>сформировать</w:t>
      </w:r>
      <w:r w:rsidRPr="0039339F">
        <w:tab/>
        <w:t>негативное</w:t>
      </w:r>
      <w:r w:rsidRPr="0039339F">
        <w:rPr>
          <w:spacing w:val="80"/>
        </w:rPr>
        <w:t xml:space="preserve"> </w:t>
      </w:r>
      <w:r w:rsidRPr="0039339F">
        <w:t>отношение</w:t>
      </w:r>
      <w:r w:rsidRPr="0039339F">
        <w:rPr>
          <w:spacing w:val="80"/>
        </w:rPr>
        <w:t xml:space="preserve"> </w:t>
      </w:r>
      <w:r w:rsidRPr="0039339F">
        <w:t>к</w:t>
      </w:r>
      <w:r w:rsidRPr="0039339F">
        <w:rPr>
          <w:spacing w:val="80"/>
        </w:rPr>
        <w:t xml:space="preserve"> </w:t>
      </w:r>
      <w:r w:rsidRPr="0039339F">
        <w:t>экстремистской</w:t>
      </w:r>
      <w:r w:rsidRPr="0039339F">
        <w:tab/>
        <w:t>и</w:t>
      </w:r>
      <w:r w:rsidRPr="0039339F">
        <w:rPr>
          <w:spacing w:val="80"/>
        </w:rPr>
        <w:t xml:space="preserve"> </w:t>
      </w:r>
      <w:r w:rsidRPr="0039339F">
        <w:t xml:space="preserve">террористической </w:t>
      </w:r>
      <w:r w:rsidRPr="0039339F">
        <w:rPr>
          <w:spacing w:val="-2"/>
        </w:rPr>
        <w:t>деятельности;</w:t>
      </w:r>
    </w:p>
    <w:p w:rsidR="002F3F6D" w:rsidRPr="0039339F" w:rsidRDefault="00DF499F" w:rsidP="005A78B4">
      <w:pPr>
        <w:pStyle w:val="a3"/>
        <w:tabs>
          <w:tab w:val="left" w:pos="993"/>
        </w:tabs>
        <w:ind w:left="0" w:firstLine="709"/>
      </w:pPr>
      <w:r w:rsidRPr="0039339F">
        <w:t>объяснять</w:t>
      </w:r>
      <w:r w:rsidRPr="0039339F">
        <w:rPr>
          <w:spacing w:val="80"/>
        </w:rPr>
        <w:t xml:space="preserve"> </w:t>
      </w:r>
      <w:r w:rsidRPr="0039339F">
        <w:t>организационные</w:t>
      </w:r>
      <w:r w:rsidRPr="0039339F">
        <w:rPr>
          <w:spacing w:val="80"/>
        </w:rPr>
        <w:t xml:space="preserve"> </w:t>
      </w:r>
      <w:r w:rsidRPr="0039339F">
        <w:t>основы</w:t>
      </w:r>
      <w:r w:rsidRPr="0039339F">
        <w:rPr>
          <w:spacing w:val="80"/>
        </w:rPr>
        <w:t xml:space="preserve"> </w:t>
      </w:r>
      <w:r w:rsidRPr="0039339F">
        <w:t>системы</w:t>
      </w:r>
      <w:r w:rsidRPr="0039339F">
        <w:rPr>
          <w:spacing w:val="80"/>
        </w:rPr>
        <w:t xml:space="preserve"> </w:t>
      </w:r>
      <w:r w:rsidRPr="0039339F">
        <w:t>противодействия</w:t>
      </w:r>
      <w:r w:rsidRPr="0039339F">
        <w:rPr>
          <w:spacing w:val="80"/>
        </w:rPr>
        <w:t xml:space="preserve"> </w:t>
      </w:r>
      <w:r w:rsidRPr="0039339F">
        <w:t>терроризму</w:t>
      </w:r>
      <w:r w:rsidRPr="0039339F">
        <w:rPr>
          <w:spacing w:val="80"/>
        </w:rPr>
        <w:t xml:space="preserve"> </w:t>
      </w:r>
      <w:r w:rsidRPr="0039339F">
        <w:t>и</w:t>
      </w:r>
      <w:r w:rsidRPr="0039339F">
        <w:rPr>
          <w:spacing w:val="40"/>
        </w:rPr>
        <w:t xml:space="preserve"> </w:t>
      </w:r>
      <w:r w:rsidRPr="0039339F">
        <w:t>экстремизму в Российской Федерации;</w:t>
      </w:r>
    </w:p>
    <w:p w:rsidR="002F3F6D" w:rsidRPr="0039339F" w:rsidRDefault="00DF499F" w:rsidP="005A78B4">
      <w:pPr>
        <w:pStyle w:val="a3"/>
        <w:tabs>
          <w:tab w:val="left" w:pos="993"/>
        </w:tabs>
        <w:ind w:left="0" w:firstLine="709"/>
      </w:pPr>
      <w:r w:rsidRPr="0039339F">
        <w:t>распознавать</w:t>
      </w:r>
      <w:r w:rsidRPr="0039339F">
        <w:rPr>
          <w:spacing w:val="59"/>
        </w:rPr>
        <w:t xml:space="preserve"> </w:t>
      </w:r>
      <w:r w:rsidRPr="0039339F">
        <w:t>ситуации</w:t>
      </w:r>
      <w:r w:rsidRPr="0039339F">
        <w:rPr>
          <w:spacing w:val="61"/>
        </w:rPr>
        <w:t xml:space="preserve"> </w:t>
      </w:r>
      <w:r w:rsidRPr="0039339F">
        <w:t>угрозы</w:t>
      </w:r>
      <w:r w:rsidRPr="0039339F">
        <w:rPr>
          <w:spacing w:val="58"/>
        </w:rPr>
        <w:t xml:space="preserve"> </w:t>
      </w:r>
      <w:r w:rsidRPr="0039339F">
        <w:t>террористического</w:t>
      </w:r>
      <w:r w:rsidRPr="0039339F">
        <w:rPr>
          <w:spacing w:val="58"/>
        </w:rPr>
        <w:t xml:space="preserve"> </w:t>
      </w:r>
      <w:r w:rsidRPr="0039339F">
        <w:t>акта</w:t>
      </w:r>
      <w:r w:rsidRPr="0039339F">
        <w:rPr>
          <w:spacing w:val="64"/>
        </w:rPr>
        <w:t xml:space="preserve"> </w:t>
      </w:r>
      <w:r w:rsidRPr="0039339F">
        <w:t>в</w:t>
      </w:r>
      <w:r w:rsidRPr="0039339F">
        <w:rPr>
          <w:spacing w:val="55"/>
        </w:rPr>
        <w:t xml:space="preserve"> </w:t>
      </w:r>
      <w:r w:rsidRPr="0039339F">
        <w:t>доме,</w:t>
      </w:r>
      <w:r w:rsidRPr="0039339F">
        <w:rPr>
          <w:spacing w:val="59"/>
        </w:rPr>
        <w:t xml:space="preserve"> </w:t>
      </w:r>
      <w:r w:rsidRPr="0039339F">
        <w:t>в</w:t>
      </w:r>
      <w:r w:rsidRPr="0039339F">
        <w:rPr>
          <w:spacing w:val="58"/>
        </w:rPr>
        <w:t xml:space="preserve"> </w:t>
      </w:r>
      <w:r w:rsidRPr="0039339F">
        <w:rPr>
          <w:spacing w:val="-2"/>
        </w:rPr>
        <w:t>общественном</w:t>
      </w:r>
    </w:p>
    <w:p w:rsidR="002F3F6D" w:rsidRPr="0039339F" w:rsidRDefault="00DF499F" w:rsidP="005A78B4">
      <w:pPr>
        <w:pStyle w:val="a3"/>
        <w:tabs>
          <w:tab w:val="left" w:pos="993"/>
        </w:tabs>
        <w:ind w:left="0" w:firstLine="709"/>
      </w:pPr>
      <w:r w:rsidRPr="0039339F">
        <w:rPr>
          <w:spacing w:val="-2"/>
        </w:rPr>
        <w:t>месте;</w:t>
      </w:r>
    </w:p>
    <w:p w:rsidR="002F3F6D" w:rsidRPr="0039339F" w:rsidRDefault="00DF499F" w:rsidP="005A78B4">
      <w:pPr>
        <w:pStyle w:val="a3"/>
        <w:tabs>
          <w:tab w:val="left" w:pos="993"/>
        </w:tabs>
        <w:ind w:left="0" w:firstLine="709"/>
      </w:pPr>
      <w:r w:rsidRPr="0039339F">
        <w:t>безопасно</w:t>
      </w:r>
      <w:r w:rsidRPr="0039339F">
        <w:rPr>
          <w:spacing w:val="32"/>
        </w:rPr>
        <w:t xml:space="preserve"> </w:t>
      </w:r>
      <w:r w:rsidRPr="0039339F">
        <w:t>действовать</w:t>
      </w:r>
      <w:r w:rsidRPr="0039339F">
        <w:rPr>
          <w:spacing w:val="35"/>
        </w:rPr>
        <w:t xml:space="preserve"> </w:t>
      </w:r>
      <w:r w:rsidRPr="0039339F">
        <w:t>при</w:t>
      </w:r>
      <w:r w:rsidRPr="0039339F">
        <w:rPr>
          <w:spacing w:val="33"/>
        </w:rPr>
        <w:t xml:space="preserve"> </w:t>
      </w:r>
      <w:r w:rsidRPr="0039339F">
        <w:t>обнаружении</w:t>
      </w:r>
      <w:r w:rsidRPr="0039339F">
        <w:rPr>
          <w:spacing w:val="34"/>
        </w:rPr>
        <w:t xml:space="preserve"> </w:t>
      </w:r>
      <w:r w:rsidRPr="0039339F">
        <w:t>в</w:t>
      </w:r>
      <w:r w:rsidRPr="0039339F">
        <w:rPr>
          <w:spacing w:val="33"/>
        </w:rPr>
        <w:t xml:space="preserve"> </w:t>
      </w:r>
      <w:r w:rsidRPr="0039339F">
        <w:t>общественных</w:t>
      </w:r>
      <w:r w:rsidRPr="0039339F">
        <w:rPr>
          <w:spacing w:val="34"/>
        </w:rPr>
        <w:t xml:space="preserve"> </w:t>
      </w:r>
      <w:r w:rsidRPr="0039339F">
        <w:t>местах</w:t>
      </w:r>
      <w:r w:rsidRPr="0039339F">
        <w:rPr>
          <w:spacing w:val="35"/>
        </w:rPr>
        <w:t xml:space="preserve"> </w:t>
      </w:r>
      <w:r w:rsidRPr="0039339F">
        <w:t>бесхозных</w:t>
      </w:r>
      <w:r w:rsidRPr="0039339F">
        <w:rPr>
          <w:spacing w:val="35"/>
        </w:rPr>
        <w:t xml:space="preserve"> </w:t>
      </w:r>
      <w:r w:rsidRPr="0039339F">
        <w:rPr>
          <w:spacing w:val="-4"/>
        </w:rPr>
        <w:t>(или</w:t>
      </w:r>
    </w:p>
    <w:p w:rsidR="002F3F6D" w:rsidRPr="0039339F" w:rsidRDefault="00DF499F" w:rsidP="005A78B4">
      <w:pPr>
        <w:pStyle w:val="a3"/>
        <w:tabs>
          <w:tab w:val="left" w:pos="993"/>
        </w:tabs>
        <w:ind w:left="0" w:firstLine="709"/>
      </w:pPr>
      <w:r w:rsidRPr="0039339F">
        <w:t>опасных)</w:t>
      </w:r>
      <w:r w:rsidRPr="0039339F">
        <w:rPr>
          <w:spacing w:val="-4"/>
        </w:rPr>
        <w:t xml:space="preserve"> </w:t>
      </w:r>
      <w:r w:rsidRPr="0039339F">
        <w:t>вещей</w:t>
      </w:r>
      <w:r w:rsidRPr="0039339F">
        <w:rPr>
          <w:spacing w:val="-2"/>
        </w:rPr>
        <w:t xml:space="preserve"> </w:t>
      </w:r>
      <w:r w:rsidRPr="0039339F">
        <w:t>и</w:t>
      </w:r>
      <w:r w:rsidRPr="0039339F">
        <w:rPr>
          <w:spacing w:val="-1"/>
        </w:rPr>
        <w:t xml:space="preserve"> </w:t>
      </w:r>
      <w:r w:rsidRPr="0039339F">
        <w:rPr>
          <w:spacing w:val="-2"/>
        </w:rPr>
        <w:t>предметов;</w:t>
      </w:r>
    </w:p>
    <w:p w:rsidR="002F3F6D" w:rsidRDefault="00DF499F" w:rsidP="005A78B4">
      <w:pPr>
        <w:pStyle w:val="a3"/>
        <w:tabs>
          <w:tab w:val="left" w:pos="993"/>
        </w:tabs>
        <w:ind w:left="0" w:firstLine="709"/>
      </w:pPr>
      <w:r w:rsidRPr="0039339F">
        <w:t>безопасно действовать в условиях совершения террористического акта, в том числе при захвате и освобождении заложников.</w:t>
      </w:r>
    </w:p>
    <w:p w:rsidR="00324DCC" w:rsidRPr="0039339F" w:rsidRDefault="00324DCC" w:rsidP="005A78B4">
      <w:pPr>
        <w:pStyle w:val="a3"/>
        <w:tabs>
          <w:tab w:val="left" w:pos="993"/>
        </w:tabs>
        <w:ind w:left="0" w:firstLine="709"/>
      </w:pPr>
    </w:p>
    <w:p w:rsidR="002F3F6D" w:rsidRDefault="00DF499F" w:rsidP="005A78B4">
      <w:pPr>
        <w:pStyle w:val="1"/>
        <w:tabs>
          <w:tab w:val="left" w:pos="993"/>
        </w:tabs>
        <w:ind w:left="0" w:firstLine="709"/>
        <w:jc w:val="both"/>
        <w:rPr>
          <w:spacing w:val="-2"/>
        </w:rPr>
      </w:pPr>
      <w:r w:rsidRPr="0039339F">
        <w:t xml:space="preserve">МОДУЛЬ № 10 «ВЗАИМОДЕЙСТВИЕ ЛИЧНОСТИ, ОБЩЕСТВА И ГОСУДАРСТВА В ОБЕСПЕЧЕНИИ БЕЗОПАСНОСТИ ЖИЗНИ И ЗДОРОВЬЯ </w:t>
      </w:r>
      <w:r w:rsidRPr="0039339F">
        <w:rPr>
          <w:spacing w:val="-2"/>
        </w:rPr>
        <w:t>НАСЕЛЕНИЯ»:</w:t>
      </w:r>
    </w:p>
    <w:p w:rsidR="002F3F6D" w:rsidRPr="0039339F" w:rsidRDefault="00DF499F" w:rsidP="005A78B4">
      <w:pPr>
        <w:pStyle w:val="a3"/>
        <w:tabs>
          <w:tab w:val="left" w:pos="993"/>
        </w:tabs>
        <w:ind w:left="0" w:firstLine="709"/>
      </w:pPr>
      <w:r w:rsidRPr="0039339F">
        <w:t>характеризовать роль человека, общества и государства при обеспечении безопасности жизни и здоровья населения в Российской Федерации;</w:t>
      </w:r>
    </w:p>
    <w:p w:rsidR="002F3F6D" w:rsidRPr="0039339F" w:rsidRDefault="00DF499F" w:rsidP="005A78B4">
      <w:pPr>
        <w:pStyle w:val="a3"/>
        <w:tabs>
          <w:tab w:val="left" w:pos="993"/>
        </w:tabs>
        <w:ind w:left="0" w:firstLine="709"/>
      </w:pPr>
      <w:r w:rsidRPr="0039339F">
        <w:t>объяснять</w:t>
      </w:r>
      <w:r w:rsidRPr="0039339F">
        <w:rPr>
          <w:spacing w:val="-15"/>
        </w:rPr>
        <w:t xml:space="preserve"> </w:t>
      </w:r>
      <w:r w:rsidRPr="0039339F">
        <w:t>роль</w:t>
      </w:r>
      <w:r w:rsidRPr="0039339F">
        <w:rPr>
          <w:spacing w:val="-15"/>
        </w:rPr>
        <w:t xml:space="preserve"> </w:t>
      </w:r>
      <w:r w:rsidRPr="0039339F">
        <w:t>государственных</w:t>
      </w:r>
      <w:r w:rsidRPr="0039339F">
        <w:rPr>
          <w:spacing w:val="-15"/>
        </w:rPr>
        <w:t xml:space="preserve"> </w:t>
      </w:r>
      <w:r w:rsidRPr="0039339F">
        <w:t>служб</w:t>
      </w:r>
      <w:r w:rsidRPr="0039339F">
        <w:rPr>
          <w:spacing w:val="-15"/>
        </w:rPr>
        <w:t xml:space="preserve"> </w:t>
      </w:r>
      <w:r w:rsidRPr="0039339F">
        <w:t>Российской</w:t>
      </w:r>
      <w:r w:rsidRPr="0039339F">
        <w:rPr>
          <w:spacing w:val="-15"/>
        </w:rPr>
        <w:t xml:space="preserve"> </w:t>
      </w:r>
      <w:r w:rsidRPr="0039339F">
        <w:t>Федерации</w:t>
      </w:r>
      <w:r w:rsidRPr="0039339F">
        <w:rPr>
          <w:spacing w:val="-15"/>
        </w:rPr>
        <w:t xml:space="preserve"> </w:t>
      </w:r>
      <w:r w:rsidRPr="0039339F">
        <w:t>по</w:t>
      </w:r>
      <w:r w:rsidRPr="0039339F">
        <w:rPr>
          <w:spacing w:val="-15"/>
        </w:rPr>
        <w:t xml:space="preserve"> </w:t>
      </w:r>
      <w:r w:rsidRPr="0039339F">
        <w:t>защите</w:t>
      </w:r>
      <w:r w:rsidRPr="0039339F">
        <w:rPr>
          <w:spacing w:val="-15"/>
        </w:rPr>
        <w:t xml:space="preserve"> </w:t>
      </w:r>
      <w:r w:rsidRPr="0039339F">
        <w:t xml:space="preserve">населения при возникновении и ликвидации последствий чрезвычайных ситуаций в современных </w:t>
      </w:r>
      <w:r w:rsidRPr="0039339F">
        <w:rPr>
          <w:spacing w:val="-2"/>
        </w:rPr>
        <w:t>условиях;</w:t>
      </w:r>
    </w:p>
    <w:p w:rsidR="002F3F6D" w:rsidRPr="0039339F" w:rsidRDefault="00DF499F" w:rsidP="005A78B4">
      <w:pPr>
        <w:pStyle w:val="a3"/>
        <w:tabs>
          <w:tab w:val="left" w:pos="993"/>
        </w:tabs>
        <w:ind w:left="0" w:firstLine="709"/>
      </w:pPr>
      <w:r w:rsidRPr="0039339F">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2F3F6D" w:rsidRPr="0039339F" w:rsidRDefault="00DF499F" w:rsidP="005A78B4">
      <w:pPr>
        <w:pStyle w:val="a3"/>
        <w:tabs>
          <w:tab w:val="left" w:pos="993"/>
        </w:tabs>
        <w:ind w:left="0" w:firstLine="709"/>
      </w:pPr>
      <w:r w:rsidRPr="0039339F">
        <w:t xml:space="preserve">объяснять правила оповещения и эвакуации населения в условиях чрезвычайных </w:t>
      </w:r>
      <w:r w:rsidRPr="0039339F">
        <w:rPr>
          <w:spacing w:val="-2"/>
        </w:rPr>
        <w:t>ситуаций;</w:t>
      </w:r>
    </w:p>
    <w:p w:rsidR="002F3F6D" w:rsidRPr="0039339F" w:rsidRDefault="00DF499F" w:rsidP="00324DCC">
      <w:pPr>
        <w:pStyle w:val="a3"/>
        <w:tabs>
          <w:tab w:val="left" w:pos="993"/>
        </w:tabs>
        <w:ind w:left="0" w:firstLine="709"/>
      </w:pPr>
      <w:r w:rsidRPr="0039339F">
        <w:t>помнить</w:t>
      </w:r>
      <w:r w:rsidRPr="0039339F">
        <w:rPr>
          <w:spacing w:val="-12"/>
        </w:rPr>
        <w:t xml:space="preserve"> </w:t>
      </w:r>
      <w:r w:rsidRPr="0039339F">
        <w:t>и</w:t>
      </w:r>
      <w:r w:rsidRPr="0039339F">
        <w:rPr>
          <w:spacing w:val="-9"/>
        </w:rPr>
        <w:t xml:space="preserve"> </w:t>
      </w:r>
      <w:r w:rsidRPr="0039339F">
        <w:t>объяснять</w:t>
      </w:r>
      <w:r w:rsidRPr="0039339F">
        <w:rPr>
          <w:spacing w:val="-8"/>
        </w:rPr>
        <w:t xml:space="preserve"> </w:t>
      </w:r>
      <w:r w:rsidRPr="0039339F">
        <w:t>права</w:t>
      </w:r>
      <w:r w:rsidRPr="0039339F">
        <w:rPr>
          <w:spacing w:val="-12"/>
        </w:rPr>
        <w:t xml:space="preserve"> </w:t>
      </w:r>
      <w:r w:rsidRPr="0039339F">
        <w:t>и</w:t>
      </w:r>
      <w:r w:rsidRPr="0039339F">
        <w:rPr>
          <w:spacing w:val="-9"/>
        </w:rPr>
        <w:t xml:space="preserve"> </w:t>
      </w:r>
      <w:r w:rsidRPr="0039339F">
        <w:t>обязанности</w:t>
      </w:r>
      <w:r w:rsidRPr="0039339F">
        <w:rPr>
          <w:spacing w:val="-8"/>
        </w:rPr>
        <w:t xml:space="preserve"> </w:t>
      </w:r>
      <w:r w:rsidRPr="0039339F">
        <w:t>граждан</w:t>
      </w:r>
      <w:r w:rsidRPr="0039339F">
        <w:rPr>
          <w:spacing w:val="-10"/>
        </w:rPr>
        <w:t xml:space="preserve"> </w:t>
      </w:r>
      <w:r w:rsidRPr="0039339F">
        <w:t>Российской</w:t>
      </w:r>
      <w:r w:rsidRPr="0039339F">
        <w:rPr>
          <w:spacing w:val="-9"/>
        </w:rPr>
        <w:t xml:space="preserve"> </w:t>
      </w:r>
      <w:r w:rsidRPr="0039339F">
        <w:t>Федерации</w:t>
      </w:r>
      <w:r w:rsidRPr="0039339F">
        <w:rPr>
          <w:spacing w:val="-9"/>
        </w:rPr>
        <w:t xml:space="preserve"> </w:t>
      </w:r>
      <w:r w:rsidRPr="0039339F">
        <w:t>в</w:t>
      </w:r>
      <w:r w:rsidRPr="0039339F">
        <w:rPr>
          <w:spacing w:val="-10"/>
        </w:rPr>
        <w:t xml:space="preserve"> </w:t>
      </w:r>
      <w:r w:rsidRPr="0039339F">
        <w:rPr>
          <w:spacing w:val="-2"/>
        </w:rPr>
        <w:t>области</w:t>
      </w:r>
      <w:r w:rsidR="00324DCC">
        <w:t xml:space="preserve"> </w:t>
      </w:r>
      <w:r w:rsidRPr="0039339F">
        <w:t>безопасности</w:t>
      </w:r>
      <w:r w:rsidRPr="0039339F">
        <w:rPr>
          <w:spacing w:val="-3"/>
        </w:rPr>
        <w:t xml:space="preserve"> </w:t>
      </w:r>
      <w:r w:rsidRPr="0039339F">
        <w:t>в</w:t>
      </w:r>
      <w:r w:rsidRPr="0039339F">
        <w:rPr>
          <w:spacing w:val="-3"/>
        </w:rPr>
        <w:t xml:space="preserve"> </w:t>
      </w:r>
      <w:r w:rsidRPr="0039339F">
        <w:t>условиях</w:t>
      </w:r>
      <w:r w:rsidRPr="0039339F">
        <w:rPr>
          <w:spacing w:val="-2"/>
        </w:rPr>
        <w:t xml:space="preserve"> </w:t>
      </w:r>
      <w:r w:rsidRPr="0039339F">
        <w:t>чрезвычайных</w:t>
      </w:r>
      <w:r w:rsidRPr="0039339F">
        <w:rPr>
          <w:spacing w:val="-3"/>
        </w:rPr>
        <w:t xml:space="preserve"> </w:t>
      </w:r>
      <w:r w:rsidRPr="0039339F">
        <w:t>ситуаций</w:t>
      </w:r>
      <w:r w:rsidRPr="0039339F">
        <w:rPr>
          <w:spacing w:val="-4"/>
        </w:rPr>
        <w:t xml:space="preserve"> </w:t>
      </w:r>
      <w:r w:rsidRPr="0039339F">
        <w:t>мирного</w:t>
      </w:r>
      <w:r w:rsidRPr="0039339F">
        <w:rPr>
          <w:spacing w:val="-4"/>
        </w:rPr>
        <w:t xml:space="preserve"> </w:t>
      </w:r>
      <w:r w:rsidRPr="0039339F">
        <w:t>и</w:t>
      </w:r>
      <w:r w:rsidRPr="0039339F">
        <w:rPr>
          <w:spacing w:val="-4"/>
        </w:rPr>
        <w:t xml:space="preserve"> </w:t>
      </w:r>
      <w:r w:rsidRPr="0039339F">
        <w:t>военного</w:t>
      </w:r>
      <w:r w:rsidRPr="0039339F">
        <w:rPr>
          <w:spacing w:val="-6"/>
        </w:rPr>
        <w:t xml:space="preserve"> </w:t>
      </w:r>
      <w:r w:rsidRPr="0039339F">
        <w:rPr>
          <w:spacing w:val="-2"/>
        </w:rPr>
        <w:t>времени;</w:t>
      </w:r>
    </w:p>
    <w:p w:rsidR="002F3F6D" w:rsidRPr="0039339F" w:rsidRDefault="00DF499F" w:rsidP="005A78B4">
      <w:pPr>
        <w:pStyle w:val="a3"/>
        <w:tabs>
          <w:tab w:val="left" w:pos="993"/>
        </w:tabs>
        <w:ind w:left="0" w:firstLine="709"/>
      </w:pPr>
      <w:r w:rsidRPr="0039339F">
        <w:t>владеть</w:t>
      </w:r>
      <w:r w:rsidRPr="0039339F">
        <w:rPr>
          <w:spacing w:val="40"/>
        </w:rPr>
        <w:t xml:space="preserve"> </w:t>
      </w:r>
      <w:r w:rsidRPr="0039339F">
        <w:t>правилами</w:t>
      </w:r>
      <w:r w:rsidRPr="0039339F">
        <w:rPr>
          <w:spacing w:val="39"/>
        </w:rPr>
        <w:t xml:space="preserve"> </w:t>
      </w:r>
      <w:r w:rsidRPr="0039339F">
        <w:t>безопасного</w:t>
      </w:r>
      <w:r w:rsidRPr="0039339F">
        <w:rPr>
          <w:spacing w:val="38"/>
        </w:rPr>
        <w:t xml:space="preserve"> </w:t>
      </w:r>
      <w:r w:rsidRPr="0039339F">
        <w:t>поведения</w:t>
      </w:r>
      <w:r w:rsidRPr="0039339F">
        <w:rPr>
          <w:spacing w:val="38"/>
        </w:rPr>
        <w:t xml:space="preserve"> </w:t>
      </w:r>
      <w:r w:rsidRPr="0039339F">
        <w:t>и</w:t>
      </w:r>
      <w:r w:rsidRPr="0039339F">
        <w:rPr>
          <w:spacing w:val="39"/>
        </w:rPr>
        <w:t xml:space="preserve"> </w:t>
      </w:r>
      <w:r w:rsidRPr="0039339F">
        <w:t>безопасно</w:t>
      </w:r>
      <w:r w:rsidRPr="0039339F">
        <w:rPr>
          <w:spacing w:val="38"/>
        </w:rPr>
        <w:t xml:space="preserve"> </w:t>
      </w:r>
      <w:r w:rsidRPr="0039339F">
        <w:t>действовать</w:t>
      </w:r>
      <w:r w:rsidRPr="0039339F">
        <w:rPr>
          <w:spacing w:val="40"/>
        </w:rPr>
        <w:t xml:space="preserve"> </w:t>
      </w:r>
      <w:r w:rsidRPr="0039339F">
        <w:t>в</w:t>
      </w:r>
      <w:r w:rsidRPr="0039339F">
        <w:rPr>
          <w:spacing w:val="38"/>
        </w:rPr>
        <w:t xml:space="preserve"> </w:t>
      </w:r>
      <w:r w:rsidRPr="0039339F">
        <w:t xml:space="preserve">различных </w:t>
      </w:r>
      <w:r w:rsidRPr="0039339F">
        <w:rPr>
          <w:spacing w:val="-2"/>
        </w:rPr>
        <w:t>ситуациях;</w:t>
      </w:r>
    </w:p>
    <w:p w:rsidR="002F3F6D" w:rsidRPr="0039339F" w:rsidRDefault="00DF499F" w:rsidP="005A78B4">
      <w:pPr>
        <w:pStyle w:val="a3"/>
        <w:tabs>
          <w:tab w:val="left" w:pos="993"/>
          <w:tab w:val="left" w:pos="2148"/>
          <w:tab w:val="left" w:pos="3494"/>
          <w:tab w:val="left" w:pos="5913"/>
          <w:tab w:val="left" w:pos="7235"/>
          <w:tab w:val="left" w:pos="7599"/>
          <w:tab w:val="left" w:pos="8575"/>
        </w:tabs>
        <w:ind w:left="0" w:firstLine="709"/>
      </w:pPr>
      <w:r w:rsidRPr="0039339F">
        <w:rPr>
          <w:spacing w:val="-2"/>
        </w:rPr>
        <w:t>владеть</w:t>
      </w:r>
      <w:r w:rsidR="00324DCC">
        <w:rPr>
          <w:spacing w:val="-2"/>
        </w:rPr>
        <w:t xml:space="preserve"> </w:t>
      </w:r>
      <w:r w:rsidRPr="0039339F">
        <w:rPr>
          <w:spacing w:val="-2"/>
        </w:rPr>
        <w:t>способами</w:t>
      </w:r>
      <w:r w:rsidR="00324DCC">
        <w:rPr>
          <w:spacing w:val="-2"/>
        </w:rPr>
        <w:t xml:space="preserve"> </w:t>
      </w:r>
      <w:r w:rsidRPr="0039339F">
        <w:rPr>
          <w:spacing w:val="-2"/>
        </w:rPr>
        <w:t>антикоррупционного</w:t>
      </w:r>
      <w:r w:rsidR="00324DCC">
        <w:rPr>
          <w:spacing w:val="-2"/>
        </w:rPr>
        <w:t xml:space="preserve"> </w:t>
      </w:r>
      <w:r w:rsidRPr="0039339F">
        <w:rPr>
          <w:spacing w:val="-2"/>
        </w:rPr>
        <w:t>поведения</w:t>
      </w:r>
      <w:r w:rsidRPr="0039339F">
        <w:tab/>
      </w:r>
      <w:r w:rsidRPr="0039339F">
        <w:rPr>
          <w:spacing w:val="-10"/>
        </w:rPr>
        <w:t>с</w:t>
      </w:r>
      <w:r w:rsidR="00324DCC">
        <w:rPr>
          <w:spacing w:val="-10"/>
        </w:rPr>
        <w:t xml:space="preserve"> </w:t>
      </w:r>
      <w:r w:rsidRPr="0039339F">
        <w:rPr>
          <w:spacing w:val="-2"/>
        </w:rPr>
        <w:t>учётом</w:t>
      </w:r>
      <w:r w:rsidR="00324DCC">
        <w:rPr>
          <w:spacing w:val="-2"/>
        </w:rPr>
        <w:t xml:space="preserve"> </w:t>
      </w:r>
      <w:r w:rsidRPr="0039339F">
        <w:rPr>
          <w:spacing w:val="-2"/>
        </w:rPr>
        <w:t>возрастных обязанностей;</w:t>
      </w:r>
    </w:p>
    <w:p w:rsidR="002F3F6D" w:rsidRPr="0039339F" w:rsidRDefault="00DF499F" w:rsidP="005A78B4">
      <w:pPr>
        <w:pStyle w:val="a3"/>
        <w:tabs>
          <w:tab w:val="left" w:pos="993"/>
        </w:tabs>
        <w:ind w:left="0" w:firstLine="709"/>
      </w:pPr>
      <w:r w:rsidRPr="0039339F">
        <w:t>информировать</w:t>
      </w:r>
      <w:r w:rsidRPr="0039339F">
        <w:rPr>
          <w:spacing w:val="40"/>
        </w:rPr>
        <w:t xml:space="preserve"> </w:t>
      </w:r>
      <w:r w:rsidRPr="0039339F">
        <w:t>население</w:t>
      </w:r>
      <w:r w:rsidRPr="0039339F">
        <w:rPr>
          <w:spacing w:val="40"/>
        </w:rPr>
        <w:t xml:space="preserve"> </w:t>
      </w:r>
      <w:r w:rsidRPr="0039339F">
        <w:t>и</w:t>
      </w:r>
      <w:r w:rsidRPr="0039339F">
        <w:rPr>
          <w:spacing w:val="40"/>
        </w:rPr>
        <w:t xml:space="preserve"> </w:t>
      </w:r>
      <w:r w:rsidRPr="0039339F">
        <w:t>соответствующие</w:t>
      </w:r>
      <w:r w:rsidRPr="0039339F">
        <w:rPr>
          <w:spacing w:val="40"/>
        </w:rPr>
        <w:t xml:space="preserve"> </w:t>
      </w:r>
      <w:r w:rsidRPr="0039339F">
        <w:t>органы</w:t>
      </w:r>
      <w:r w:rsidRPr="0039339F">
        <w:rPr>
          <w:spacing w:val="40"/>
        </w:rPr>
        <w:t xml:space="preserve"> </w:t>
      </w:r>
      <w:r w:rsidRPr="0039339F">
        <w:t>о</w:t>
      </w:r>
      <w:r w:rsidRPr="0039339F">
        <w:rPr>
          <w:spacing w:val="40"/>
        </w:rPr>
        <w:t xml:space="preserve"> </w:t>
      </w:r>
      <w:r w:rsidRPr="0039339F">
        <w:t>возникновении</w:t>
      </w:r>
      <w:r w:rsidRPr="0039339F">
        <w:rPr>
          <w:spacing w:val="40"/>
        </w:rPr>
        <w:t xml:space="preserve"> </w:t>
      </w:r>
      <w:r w:rsidRPr="0039339F">
        <w:t xml:space="preserve">опасных </w:t>
      </w:r>
      <w:r w:rsidRPr="0039339F">
        <w:rPr>
          <w:spacing w:val="-2"/>
        </w:rPr>
        <w:lastRenderedPageBreak/>
        <w:t>ситуаций.</w:t>
      </w:r>
    </w:p>
    <w:p w:rsidR="0080679A" w:rsidRDefault="0080679A" w:rsidP="005A78B4">
      <w:pPr>
        <w:pStyle w:val="a3"/>
        <w:tabs>
          <w:tab w:val="left" w:pos="993"/>
        </w:tabs>
        <w:ind w:left="0" w:firstLine="709"/>
      </w:pPr>
    </w:p>
    <w:p w:rsidR="002F3F6D" w:rsidRPr="00BE719B" w:rsidRDefault="00DF499F" w:rsidP="00CB1A6D">
      <w:pPr>
        <w:pStyle w:val="1"/>
        <w:numPr>
          <w:ilvl w:val="1"/>
          <w:numId w:val="220"/>
        </w:numPr>
        <w:tabs>
          <w:tab w:val="left" w:pos="993"/>
          <w:tab w:val="left" w:pos="1276"/>
        </w:tabs>
        <w:ind w:left="0" w:firstLine="709"/>
        <w:jc w:val="center"/>
      </w:pPr>
      <w:r w:rsidRPr="0039339F">
        <w:t>ПРОГРАММА</w:t>
      </w:r>
      <w:r w:rsidRPr="0039339F">
        <w:rPr>
          <w:spacing w:val="-12"/>
        </w:rPr>
        <w:t xml:space="preserve"> </w:t>
      </w:r>
      <w:r w:rsidRPr="0039339F">
        <w:t>ФОРМИРОВАНИЯ</w:t>
      </w:r>
      <w:r w:rsidRPr="0039339F">
        <w:rPr>
          <w:spacing w:val="-12"/>
        </w:rPr>
        <w:t xml:space="preserve"> </w:t>
      </w:r>
      <w:r w:rsidRPr="0039339F">
        <w:t>УНИВЕРСАЛЬНЫХ</w:t>
      </w:r>
      <w:r w:rsidRPr="0039339F">
        <w:rPr>
          <w:spacing w:val="-11"/>
        </w:rPr>
        <w:t xml:space="preserve"> </w:t>
      </w:r>
      <w:r w:rsidRPr="0039339F">
        <w:t>УЧЕБНЫХ ДЕЙСТВИЙ У ОБУЧАЮЩИХСЯ</w:t>
      </w:r>
    </w:p>
    <w:p w:rsidR="002F3F6D" w:rsidRPr="0039339F" w:rsidRDefault="00DF499F" w:rsidP="00CB1A6D">
      <w:pPr>
        <w:pStyle w:val="a7"/>
        <w:numPr>
          <w:ilvl w:val="2"/>
          <w:numId w:val="220"/>
        </w:numPr>
        <w:tabs>
          <w:tab w:val="left" w:pos="993"/>
          <w:tab w:val="left" w:pos="1418"/>
        </w:tabs>
        <w:ind w:left="0" w:firstLine="709"/>
        <w:jc w:val="center"/>
        <w:rPr>
          <w:b/>
          <w:sz w:val="24"/>
          <w:szCs w:val="24"/>
        </w:rPr>
      </w:pPr>
      <w:r w:rsidRPr="0039339F">
        <w:rPr>
          <w:b/>
          <w:sz w:val="24"/>
          <w:szCs w:val="24"/>
        </w:rPr>
        <w:t>ЦЕЛЕВОЙ</w:t>
      </w:r>
      <w:r w:rsidRPr="0039339F">
        <w:rPr>
          <w:b/>
          <w:spacing w:val="-1"/>
          <w:sz w:val="24"/>
          <w:szCs w:val="24"/>
        </w:rPr>
        <w:t xml:space="preserve"> </w:t>
      </w:r>
      <w:r w:rsidRPr="0039339F">
        <w:rPr>
          <w:b/>
          <w:spacing w:val="-2"/>
          <w:sz w:val="24"/>
          <w:szCs w:val="24"/>
        </w:rPr>
        <w:t>РАЗДЕЛ</w:t>
      </w:r>
    </w:p>
    <w:p w:rsidR="002F3F6D" w:rsidRPr="0039339F" w:rsidRDefault="002F3F6D" w:rsidP="005A78B4">
      <w:pPr>
        <w:pStyle w:val="a3"/>
        <w:tabs>
          <w:tab w:val="left" w:pos="993"/>
        </w:tabs>
        <w:ind w:left="0" w:firstLine="709"/>
        <w:rPr>
          <w:b/>
        </w:rPr>
      </w:pPr>
    </w:p>
    <w:p w:rsidR="002F3F6D" w:rsidRPr="0039339F" w:rsidRDefault="00DF499F" w:rsidP="005A78B4">
      <w:pPr>
        <w:pStyle w:val="a3"/>
        <w:tabs>
          <w:tab w:val="left" w:pos="993"/>
        </w:tabs>
        <w:ind w:left="0" w:firstLine="709"/>
      </w:pPr>
      <w:r w:rsidRPr="0039339F">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развитие</w:t>
      </w:r>
      <w:r w:rsidRPr="0039339F">
        <w:rPr>
          <w:spacing w:val="-3"/>
          <w:sz w:val="24"/>
          <w:szCs w:val="24"/>
        </w:rPr>
        <w:t xml:space="preserve"> </w:t>
      </w:r>
      <w:r w:rsidRPr="0039339F">
        <w:rPr>
          <w:sz w:val="24"/>
          <w:szCs w:val="24"/>
        </w:rPr>
        <w:t>способности</w:t>
      </w:r>
      <w:r w:rsidRPr="0039339F">
        <w:rPr>
          <w:spacing w:val="-2"/>
          <w:sz w:val="24"/>
          <w:szCs w:val="24"/>
        </w:rPr>
        <w:t xml:space="preserve"> </w:t>
      </w:r>
      <w:r w:rsidRPr="0039339F">
        <w:rPr>
          <w:sz w:val="24"/>
          <w:szCs w:val="24"/>
        </w:rPr>
        <w:t>к</w:t>
      </w:r>
      <w:r w:rsidRPr="0039339F">
        <w:rPr>
          <w:spacing w:val="-4"/>
          <w:sz w:val="24"/>
          <w:szCs w:val="24"/>
        </w:rPr>
        <w:t xml:space="preserve"> </w:t>
      </w:r>
      <w:r w:rsidRPr="0039339F">
        <w:rPr>
          <w:sz w:val="24"/>
          <w:szCs w:val="24"/>
        </w:rPr>
        <w:t>саморазвитию</w:t>
      </w:r>
      <w:r w:rsidRPr="0039339F">
        <w:rPr>
          <w:spacing w:val="-1"/>
          <w:sz w:val="24"/>
          <w:szCs w:val="24"/>
        </w:rPr>
        <w:t xml:space="preserve"> </w:t>
      </w:r>
      <w:r w:rsidRPr="0039339F">
        <w:rPr>
          <w:sz w:val="24"/>
          <w:szCs w:val="24"/>
        </w:rPr>
        <w:t>и</w:t>
      </w:r>
      <w:r w:rsidRPr="0039339F">
        <w:rPr>
          <w:spacing w:val="-1"/>
          <w:sz w:val="24"/>
          <w:szCs w:val="24"/>
        </w:rPr>
        <w:t xml:space="preserve"> </w:t>
      </w:r>
      <w:r w:rsidRPr="0039339F">
        <w:rPr>
          <w:spacing w:val="-2"/>
          <w:sz w:val="24"/>
          <w:szCs w:val="24"/>
        </w:rPr>
        <w:t>самосовершенствованию;</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w:t>
      </w:r>
      <w:r w:rsidRPr="0039339F">
        <w:rPr>
          <w:spacing w:val="-2"/>
          <w:sz w:val="24"/>
          <w:szCs w:val="24"/>
        </w:rPr>
        <w:t>деятельности;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 телекоммуникационной сети «Интернет» (далее — Интернет), формирование культуры пользования ИКТ;</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формирование</w:t>
      </w:r>
      <w:r w:rsidRPr="0039339F">
        <w:rPr>
          <w:spacing w:val="-15"/>
          <w:sz w:val="24"/>
          <w:szCs w:val="24"/>
        </w:rPr>
        <w:t xml:space="preserve"> </w:t>
      </w:r>
      <w:r w:rsidRPr="0039339F">
        <w:rPr>
          <w:sz w:val="24"/>
          <w:szCs w:val="24"/>
        </w:rPr>
        <w:t>знаний</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навыков</w:t>
      </w:r>
      <w:r w:rsidRPr="0039339F">
        <w:rPr>
          <w:spacing w:val="-14"/>
          <w:sz w:val="24"/>
          <w:szCs w:val="24"/>
        </w:rPr>
        <w:t xml:space="preserve"> </w:t>
      </w:r>
      <w:r w:rsidRPr="0039339F">
        <w:rPr>
          <w:sz w:val="24"/>
          <w:szCs w:val="24"/>
        </w:rPr>
        <w:t>в</w:t>
      </w:r>
      <w:r w:rsidRPr="0039339F">
        <w:rPr>
          <w:spacing w:val="-15"/>
          <w:sz w:val="24"/>
          <w:szCs w:val="24"/>
        </w:rPr>
        <w:t xml:space="preserve"> </w:t>
      </w:r>
      <w:r w:rsidRPr="0039339F">
        <w:rPr>
          <w:sz w:val="24"/>
          <w:szCs w:val="24"/>
        </w:rPr>
        <w:t>области</w:t>
      </w:r>
      <w:r w:rsidRPr="0039339F">
        <w:rPr>
          <w:spacing w:val="-15"/>
          <w:sz w:val="24"/>
          <w:szCs w:val="24"/>
        </w:rPr>
        <w:t xml:space="preserve"> </w:t>
      </w:r>
      <w:r w:rsidRPr="0039339F">
        <w:rPr>
          <w:sz w:val="24"/>
          <w:szCs w:val="24"/>
        </w:rPr>
        <w:t>финансовой</w:t>
      </w:r>
      <w:r w:rsidRPr="0039339F">
        <w:rPr>
          <w:spacing w:val="-14"/>
          <w:sz w:val="24"/>
          <w:szCs w:val="24"/>
        </w:rPr>
        <w:t xml:space="preserve"> </w:t>
      </w:r>
      <w:r w:rsidRPr="0039339F">
        <w:rPr>
          <w:sz w:val="24"/>
          <w:szCs w:val="24"/>
        </w:rPr>
        <w:t>грамотности</w:t>
      </w:r>
      <w:r w:rsidRPr="0039339F">
        <w:rPr>
          <w:spacing w:val="-14"/>
          <w:sz w:val="24"/>
          <w:szCs w:val="24"/>
        </w:rPr>
        <w:t xml:space="preserve"> </w:t>
      </w:r>
      <w:r w:rsidRPr="0039339F">
        <w:rPr>
          <w:sz w:val="24"/>
          <w:szCs w:val="24"/>
        </w:rPr>
        <w:t>и</w:t>
      </w:r>
      <w:r w:rsidRPr="0039339F">
        <w:rPr>
          <w:spacing w:val="-15"/>
          <w:sz w:val="24"/>
          <w:szCs w:val="24"/>
        </w:rPr>
        <w:t xml:space="preserve"> </w:t>
      </w:r>
      <w:r w:rsidRPr="0039339F">
        <w:rPr>
          <w:sz w:val="24"/>
          <w:szCs w:val="24"/>
        </w:rPr>
        <w:t>устойчивого развития общества.</w:t>
      </w:r>
    </w:p>
    <w:p w:rsidR="002F3F6D" w:rsidRPr="0039339F" w:rsidRDefault="00DF499F" w:rsidP="005A78B4">
      <w:pPr>
        <w:pStyle w:val="a3"/>
        <w:tabs>
          <w:tab w:val="left" w:pos="993"/>
        </w:tabs>
        <w:ind w:left="0" w:firstLine="709"/>
      </w:pPr>
      <w:r w:rsidRPr="0039339F">
        <w:t>Универсальные</w:t>
      </w:r>
      <w:r w:rsidRPr="0039339F">
        <w:rPr>
          <w:spacing w:val="-13"/>
        </w:rPr>
        <w:t xml:space="preserve"> </w:t>
      </w:r>
      <w:r w:rsidRPr="0039339F">
        <w:t>учебные</w:t>
      </w:r>
      <w:r w:rsidRPr="0039339F">
        <w:rPr>
          <w:spacing w:val="-15"/>
        </w:rPr>
        <w:t xml:space="preserve"> </w:t>
      </w:r>
      <w:r w:rsidRPr="0039339F">
        <w:t>действия</w:t>
      </w:r>
      <w:r w:rsidRPr="0039339F">
        <w:rPr>
          <w:spacing w:val="-14"/>
        </w:rPr>
        <w:t xml:space="preserve"> </w:t>
      </w:r>
      <w:r w:rsidRPr="0039339F">
        <w:t>трактуются</w:t>
      </w:r>
      <w:r w:rsidRPr="0039339F">
        <w:rPr>
          <w:spacing w:val="-13"/>
        </w:rPr>
        <w:t xml:space="preserve"> </w:t>
      </w:r>
      <w:r w:rsidRPr="0039339F">
        <w:t>в</w:t>
      </w:r>
      <w:r w:rsidRPr="0039339F">
        <w:rPr>
          <w:spacing w:val="-15"/>
        </w:rPr>
        <w:t xml:space="preserve"> </w:t>
      </w:r>
      <w:r w:rsidRPr="0039339F">
        <w:t>Стандарте</w:t>
      </w:r>
      <w:r w:rsidRPr="0039339F">
        <w:rPr>
          <w:spacing w:val="-14"/>
        </w:rPr>
        <w:t xml:space="preserve"> </w:t>
      </w:r>
      <w:r w:rsidRPr="0039339F">
        <w:t>как</w:t>
      </w:r>
      <w:r w:rsidRPr="0039339F">
        <w:rPr>
          <w:spacing w:val="-13"/>
        </w:rPr>
        <w:t xml:space="preserve"> </w:t>
      </w:r>
      <w:r w:rsidRPr="0039339F">
        <w:t>обобщенные</w:t>
      </w:r>
      <w:r w:rsidRPr="0039339F">
        <w:rPr>
          <w:spacing w:val="-13"/>
        </w:rPr>
        <w:t xml:space="preserve"> </w:t>
      </w:r>
      <w:r w:rsidRPr="0039339F">
        <w:t>учебные действия, позволяющие решать широкий круг задач в различных предметных областях и являющиеся</w:t>
      </w:r>
      <w:r w:rsidRPr="0039339F">
        <w:rPr>
          <w:spacing w:val="-6"/>
        </w:rPr>
        <w:t xml:space="preserve"> </w:t>
      </w:r>
      <w:r w:rsidRPr="0039339F">
        <w:t>результатами</w:t>
      </w:r>
      <w:r w:rsidRPr="0039339F">
        <w:rPr>
          <w:spacing w:val="-6"/>
        </w:rPr>
        <w:t xml:space="preserve"> </w:t>
      </w:r>
      <w:r w:rsidRPr="0039339F">
        <w:t>освоения</w:t>
      </w:r>
      <w:r w:rsidRPr="0039339F">
        <w:rPr>
          <w:spacing w:val="-6"/>
        </w:rPr>
        <w:t xml:space="preserve"> </w:t>
      </w:r>
      <w:r w:rsidRPr="0039339F">
        <w:t>обучающимися</w:t>
      </w:r>
      <w:r w:rsidRPr="0039339F">
        <w:rPr>
          <w:spacing w:val="-6"/>
        </w:rPr>
        <w:t xml:space="preserve"> </w:t>
      </w:r>
      <w:r w:rsidRPr="0039339F">
        <w:t>основной</w:t>
      </w:r>
      <w:r w:rsidRPr="0039339F">
        <w:rPr>
          <w:spacing w:val="-6"/>
        </w:rPr>
        <w:t xml:space="preserve"> </w:t>
      </w:r>
      <w:r w:rsidRPr="0039339F">
        <w:t>образовательной</w:t>
      </w:r>
      <w:r w:rsidRPr="0039339F">
        <w:rPr>
          <w:spacing w:val="-8"/>
        </w:rPr>
        <w:t xml:space="preserve"> </w:t>
      </w:r>
      <w:r w:rsidRPr="0039339F">
        <w:t>программы основного общего образования.</w:t>
      </w:r>
    </w:p>
    <w:p w:rsidR="002F3F6D" w:rsidRPr="0039339F" w:rsidRDefault="00DF499F" w:rsidP="005A78B4">
      <w:pPr>
        <w:pStyle w:val="a3"/>
        <w:tabs>
          <w:tab w:val="left" w:pos="993"/>
        </w:tabs>
        <w:ind w:left="0" w:firstLine="709"/>
      </w:pPr>
      <w:r w:rsidRPr="0039339F">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2F3F6D" w:rsidRPr="0039339F" w:rsidRDefault="00DF499F" w:rsidP="005A78B4">
      <w:pPr>
        <w:pStyle w:val="a3"/>
        <w:tabs>
          <w:tab w:val="left" w:pos="993"/>
        </w:tabs>
        <w:ind w:left="0" w:firstLine="709"/>
      </w:pPr>
      <w:r w:rsidRPr="0039339F">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w:t>
      </w:r>
      <w:r w:rsidRPr="0039339F">
        <w:lastRenderedPageBreak/>
        <w:t>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2F3F6D" w:rsidRPr="0039339F" w:rsidRDefault="002F3F6D" w:rsidP="005A78B4">
      <w:pPr>
        <w:pStyle w:val="a3"/>
        <w:tabs>
          <w:tab w:val="left" w:pos="993"/>
        </w:tabs>
        <w:ind w:left="0" w:firstLine="709"/>
      </w:pPr>
    </w:p>
    <w:p w:rsidR="002F3F6D" w:rsidRPr="0039339F" w:rsidRDefault="00DF499F" w:rsidP="00CB1A6D">
      <w:pPr>
        <w:pStyle w:val="1"/>
        <w:numPr>
          <w:ilvl w:val="2"/>
          <w:numId w:val="220"/>
        </w:numPr>
        <w:tabs>
          <w:tab w:val="left" w:pos="993"/>
        </w:tabs>
        <w:ind w:left="0" w:firstLine="709"/>
        <w:jc w:val="center"/>
      </w:pPr>
      <w:r w:rsidRPr="0039339F">
        <w:t>СОДЕРЖАТЕЛЬНЫЙ</w:t>
      </w:r>
      <w:r w:rsidRPr="0039339F">
        <w:rPr>
          <w:spacing w:val="-10"/>
        </w:rPr>
        <w:t xml:space="preserve"> </w:t>
      </w:r>
      <w:r w:rsidRPr="0039339F">
        <w:rPr>
          <w:spacing w:val="-2"/>
        </w:rPr>
        <w:t>РАЗДЕЛ</w:t>
      </w:r>
    </w:p>
    <w:p w:rsidR="002F3F6D" w:rsidRPr="0039339F" w:rsidRDefault="002F3F6D" w:rsidP="005A78B4">
      <w:pPr>
        <w:pStyle w:val="a3"/>
        <w:tabs>
          <w:tab w:val="left" w:pos="993"/>
        </w:tabs>
        <w:ind w:left="0" w:firstLine="709"/>
        <w:rPr>
          <w:b/>
        </w:rPr>
      </w:pPr>
    </w:p>
    <w:p w:rsidR="002F3F6D" w:rsidRPr="0039339F" w:rsidRDefault="00DF499F" w:rsidP="005A78B4">
      <w:pPr>
        <w:pStyle w:val="a3"/>
        <w:tabs>
          <w:tab w:val="left" w:pos="993"/>
        </w:tabs>
        <w:ind w:left="0" w:firstLine="709"/>
      </w:pPr>
      <w:r w:rsidRPr="0039339F">
        <w:t>Согласно</w:t>
      </w:r>
      <w:r w:rsidRPr="0039339F">
        <w:rPr>
          <w:spacing w:val="40"/>
        </w:rPr>
        <w:t xml:space="preserve"> </w:t>
      </w:r>
      <w:r w:rsidRPr="0039339F">
        <w:t>ФГОС</w:t>
      </w:r>
      <w:r w:rsidRPr="0039339F">
        <w:rPr>
          <w:spacing w:val="40"/>
        </w:rPr>
        <w:t xml:space="preserve"> </w:t>
      </w:r>
      <w:r w:rsidRPr="0039339F">
        <w:t>Программа</w:t>
      </w:r>
      <w:r w:rsidRPr="0039339F">
        <w:rPr>
          <w:spacing w:val="40"/>
        </w:rPr>
        <w:t xml:space="preserve"> </w:t>
      </w:r>
      <w:r w:rsidRPr="0039339F">
        <w:t>формирования</w:t>
      </w:r>
      <w:r w:rsidRPr="0039339F">
        <w:rPr>
          <w:spacing w:val="40"/>
        </w:rPr>
        <w:t xml:space="preserve"> </w:t>
      </w:r>
      <w:r w:rsidRPr="0039339F">
        <w:t>универсальных</w:t>
      </w:r>
      <w:r w:rsidRPr="0039339F">
        <w:rPr>
          <w:spacing w:val="40"/>
        </w:rPr>
        <w:t xml:space="preserve"> </w:t>
      </w:r>
      <w:r w:rsidRPr="0039339F">
        <w:t>учебных</w:t>
      </w:r>
      <w:r w:rsidRPr="0039339F">
        <w:rPr>
          <w:spacing w:val="40"/>
        </w:rPr>
        <w:t xml:space="preserve"> </w:t>
      </w:r>
      <w:r w:rsidRPr="0039339F">
        <w:t>действий</w:t>
      </w:r>
      <w:r w:rsidRPr="0039339F">
        <w:rPr>
          <w:spacing w:val="40"/>
        </w:rPr>
        <w:t xml:space="preserve"> </w:t>
      </w:r>
      <w:r w:rsidRPr="0039339F">
        <w:t>у обучающихся должна содержать:</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 xml:space="preserve">описание взаимосвязи универсальных учебных действий с содержанием учебных </w:t>
      </w:r>
      <w:r w:rsidRPr="0039339F">
        <w:rPr>
          <w:spacing w:val="-2"/>
          <w:sz w:val="24"/>
          <w:szCs w:val="24"/>
        </w:rPr>
        <w:t>предметов;</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описание</w:t>
      </w:r>
      <w:r w:rsidRPr="0039339F">
        <w:rPr>
          <w:spacing w:val="80"/>
          <w:sz w:val="24"/>
          <w:szCs w:val="24"/>
        </w:rPr>
        <w:t xml:space="preserve"> </w:t>
      </w:r>
      <w:r w:rsidRPr="0039339F">
        <w:rPr>
          <w:sz w:val="24"/>
          <w:szCs w:val="24"/>
        </w:rPr>
        <w:t>особенностей</w:t>
      </w:r>
      <w:r w:rsidRPr="0039339F">
        <w:rPr>
          <w:spacing w:val="80"/>
          <w:sz w:val="24"/>
          <w:szCs w:val="24"/>
        </w:rPr>
        <w:t xml:space="preserve"> </w:t>
      </w:r>
      <w:r w:rsidRPr="0039339F">
        <w:rPr>
          <w:sz w:val="24"/>
          <w:szCs w:val="24"/>
        </w:rPr>
        <w:t>реализации</w:t>
      </w:r>
      <w:r w:rsidRPr="0039339F">
        <w:rPr>
          <w:spacing w:val="80"/>
          <w:sz w:val="24"/>
          <w:szCs w:val="24"/>
        </w:rPr>
        <w:t xml:space="preserve"> </w:t>
      </w:r>
      <w:r w:rsidRPr="0039339F">
        <w:rPr>
          <w:sz w:val="24"/>
          <w:szCs w:val="24"/>
        </w:rPr>
        <w:t>основных</w:t>
      </w:r>
      <w:r w:rsidRPr="0039339F">
        <w:rPr>
          <w:spacing w:val="80"/>
          <w:sz w:val="24"/>
          <w:szCs w:val="24"/>
        </w:rPr>
        <w:t xml:space="preserve"> </w:t>
      </w:r>
      <w:r w:rsidRPr="0039339F">
        <w:rPr>
          <w:sz w:val="24"/>
          <w:szCs w:val="24"/>
        </w:rPr>
        <w:t>направлений</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форм</w:t>
      </w:r>
      <w:r w:rsidRPr="0039339F">
        <w:rPr>
          <w:spacing w:val="80"/>
          <w:sz w:val="24"/>
          <w:szCs w:val="24"/>
        </w:rPr>
        <w:t xml:space="preserve"> </w:t>
      </w:r>
      <w:r w:rsidRPr="0039339F">
        <w:rPr>
          <w:sz w:val="24"/>
          <w:szCs w:val="24"/>
        </w:rPr>
        <w:t>учебно- исследовательской деятельности в рамках урочной и внеурочной работы.</w:t>
      </w:r>
    </w:p>
    <w:p w:rsidR="002F3F6D" w:rsidRPr="0039339F" w:rsidRDefault="002F3F6D" w:rsidP="005A78B4">
      <w:pPr>
        <w:pStyle w:val="a3"/>
        <w:tabs>
          <w:tab w:val="left" w:pos="993"/>
        </w:tabs>
        <w:ind w:left="0" w:firstLine="709"/>
      </w:pPr>
    </w:p>
    <w:p w:rsidR="002F3F6D" w:rsidRPr="0039339F" w:rsidRDefault="00DF499F" w:rsidP="00CA662B">
      <w:pPr>
        <w:pStyle w:val="1"/>
        <w:tabs>
          <w:tab w:val="left" w:pos="993"/>
          <w:tab w:val="left" w:pos="2825"/>
          <w:tab w:val="left" w:pos="4975"/>
          <w:tab w:val="left" w:pos="5764"/>
          <w:tab w:val="left" w:pos="6210"/>
          <w:tab w:val="left" w:pos="8484"/>
        </w:tabs>
        <w:ind w:left="0"/>
        <w:jc w:val="center"/>
      </w:pPr>
      <w:r w:rsidRPr="0039339F">
        <w:rPr>
          <w:spacing w:val="-2"/>
        </w:rPr>
        <w:t>ОПИСАНИЕ</w:t>
      </w:r>
      <w:r w:rsidR="00CA662B">
        <w:rPr>
          <w:spacing w:val="-2"/>
        </w:rPr>
        <w:t xml:space="preserve"> </w:t>
      </w:r>
      <w:r w:rsidRPr="0039339F">
        <w:rPr>
          <w:spacing w:val="-2"/>
        </w:rPr>
        <w:t>ВЗАИМОСВЯЗИ</w:t>
      </w:r>
      <w:r w:rsidR="00CA662B">
        <w:rPr>
          <w:spacing w:val="-2"/>
        </w:rPr>
        <w:t xml:space="preserve"> </w:t>
      </w:r>
      <w:r w:rsidRPr="0039339F">
        <w:rPr>
          <w:spacing w:val="-4"/>
        </w:rPr>
        <w:t>УУД</w:t>
      </w:r>
      <w:r w:rsidR="00CA662B">
        <w:rPr>
          <w:spacing w:val="-4"/>
        </w:rPr>
        <w:t xml:space="preserve"> </w:t>
      </w:r>
      <w:r w:rsidRPr="0039339F">
        <w:rPr>
          <w:spacing w:val="-12"/>
        </w:rPr>
        <w:t>С</w:t>
      </w:r>
      <w:r w:rsidR="00CA662B">
        <w:rPr>
          <w:spacing w:val="-12"/>
        </w:rPr>
        <w:t xml:space="preserve"> </w:t>
      </w:r>
      <w:r w:rsidRPr="0039339F">
        <w:rPr>
          <w:spacing w:val="-2"/>
        </w:rPr>
        <w:t>СОДЕРЖАНИЕМ</w:t>
      </w:r>
      <w:r w:rsidR="00CA662B">
        <w:rPr>
          <w:spacing w:val="-2"/>
        </w:rPr>
        <w:t xml:space="preserve"> </w:t>
      </w:r>
      <w:r w:rsidRPr="0039339F">
        <w:rPr>
          <w:spacing w:val="-2"/>
        </w:rPr>
        <w:t>УЧЕБНЫХ ПРЕДМЕТОВ</w:t>
      </w:r>
    </w:p>
    <w:p w:rsidR="002F3F6D" w:rsidRPr="0039339F" w:rsidRDefault="002F3F6D" w:rsidP="005A78B4">
      <w:pPr>
        <w:pStyle w:val="a3"/>
        <w:tabs>
          <w:tab w:val="left" w:pos="993"/>
        </w:tabs>
        <w:ind w:left="0" w:firstLine="709"/>
        <w:rPr>
          <w:b/>
        </w:rPr>
      </w:pPr>
    </w:p>
    <w:p w:rsidR="002F3F6D" w:rsidRPr="0039339F" w:rsidRDefault="00DF499F" w:rsidP="005A78B4">
      <w:pPr>
        <w:pStyle w:val="a3"/>
        <w:tabs>
          <w:tab w:val="left" w:pos="993"/>
        </w:tabs>
        <w:ind w:left="0" w:firstLine="709"/>
      </w:pPr>
      <w:r w:rsidRPr="0039339F">
        <w:t>Содержание</w:t>
      </w:r>
      <w:r w:rsidRPr="0039339F">
        <w:rPr>
          <w:spacing w:val="40"/>
        </w:rPr>
        <w:t xml:space="preserve"> </w:t>
      </w:r>
      <w:r w:rsidRPr="0039339F">
        <w:t>основного</w:t>
      </w:r>
      <w:r w:rsidRPr="0039339F">
        <w:rPr>
          <w:spacing w:val="40"/>
        </w:rPr>
        <w:t xml:space="preserve"> </w:t>
      </w:r>
      <w:r w:rsidRPr="0039339F">
        <w:t>общего</w:t>
      </w:r>
      <w:r w:rsidRPr="0039339F">
        <w:rPr>
          <w:spacing w:val="40"/>
        </w:rPr>
        <w:t xml:space="preserve"> </w:t>
      </w:r>
      <w:r w:rsidRPr="0039339F">
        <w:t>образования</w:t>
      </w:r>
      <w:r w:rsidRPr="0039339F">
        <w:rPr>
          <w:spacing w:val="37"/>
        </w:rPr>
        <w:t xml:space="preserve"> </w:t>
      </w:r>
      <w:r w:rsidRPr="0039339F">
        <w:t>определяется</w:t>
      </w:r>
      <w:r w:rsidRPr="0039339F">
        <w:rPr>
          <w:spacing w:val="40"/>
        </w:rPr>
        <w:t xml:space="preserve"> </w:t>
      </w:r>
      <w:r w:rsidRPr="0039339F">
        <w:t>программой</w:t>
      </w:r>
      <w:r w:rsidRPr="0039339F">
        <w:rPr>
          <w:spacing w:val="40"/>
        </w:rPr>
        <w:t xml:space="preserve"> </w:t>
      </w:r>
      <w:r w:rsidRPr="0039339F">
        <w:t>основного общего</w:t>
      </w:r>
      <w:r w:rsidRPr="0039339F">
        <w:rPr>
          <w:spacing w:val="-6"/>
        </w:rPr>
        <w:t xml:space="preserve"> </w:t>
      </w:r>
      <w:r w:rsidRPr="0039339F">
        <w:t>образования.</w:t>
      </w:r>
      <w:r w:rsidRPr="0039339F">
        <w:rPr>
          <w:spacing w:val="-6"/>
        </w:rPr>
        <w:t xml:space="preserve"> </w:t>
      </w:r>
      <w:r w:rsidRPr="0039339F">
        <w:t>Предметное</w:t>
      </w:r>
      <w:r w:rsidRPr="0039339F">
        <w:rPr>
          <w:spacing w:val="-4"/>
        </w:rPr>
        <w:t xml:space="preserve"> </w:t>
      </w:r>
      <w:r w:rsidRPr="0039339F">
        <w:t>учебное</w:t>
      </w:r>
      <w:r w:rsidRPr="0039339F">
        <w:rPr>
          <w:spacing w:val="-7"/>
        </w:rPr>
        <w:t xml:space="preserve"> </w:t>
      </w:r>
      <w:r w:rsidRPr="0039339F">
        <w:t>содержание</w:t>
      </w:r>
      <w:r w:rsidRPr="0039339F">
        <w:rPr>
          <w:spacing w:val="-7"/>
        </w:rPr>
        <w:t xml:space="preserve"> </w:t>
      </w:r>
      <w:r w:rsidRPr="0039339F">
        <w:t>фиксируется</w:t>
      </w:r>
      <w:r w:rsidRPr="0039339F">
        <w:rPr>
          <w:spacing w:val="-3"/>
        </w:rPr>
        <w:t xml:space="preserve"> </w:t>
      </w:r>
      <w:r w:rsidRPr="0039339F">
        <w:t>в</w:t>
      </w:r>
      <w:r w:rsidRPr="0039339F">
        <w:rPr>
          <w:spacing w:val="-7"/>
        </w:rPr>
        <w:t xml:space="preserve"> </w:t>
      </w:r>
      <w:r w:rsidRPr="0039339F">
        <w:t>рабочих</w:t>
      </w:r>
      <w:r w:rsidRPr="0039339F">
        <w:rPr>
          <w:spacing w:val="-3"/>
        </w:rPr>
        <w:t xml:space="preserve"> </w:t>
      </w:r>
      <w:r w:rsidRPr="0039339F">
        <w:rPr>
          <w:spacing w:val="-2"/>
        </w:rPr>
        <w:t>программах.</w:t>
      </w:r>
    </w:p>
    <w:p w:rsidR="002F3F6D" w:rsidRPr="0039339F" w:rsidRDefault="00DF499F" w:rsidP="005A78B4">
      <w:pPr>
        <w:pStyle w:val="a3"/>
        <w:tabs>
          <w:tab w:val="left" w:pos="993"/>
        </w:tabs>
        <w:ind w:left="0" w:firstLine="709"/>
      </w:pPr>
      <w:r w:rsidRPr="0039339F">
        <w:t>Разработанные по всем</w:t>
      </w:r>
      <w:r w:rsidRPr="0039339F">
        <w:rPr>
          <w:spacing w:val="31"/>
        </w:rPr>
        <w:t xml:space="preserve"> </w:t>
      </w:r>
      <w:r w:rsidRPr="0039339F">
        <w:t>учебным предметам рабочие</w:t>
      </w:r>
      <w:r w:rsidRPr="0039339F">
        <w:rPr>
          <w:spacing w:val="29"/>
        </w:rPr>
        <w:t xml:space="preserve"> </w:t>
      </w:r>
      <w:r w:rsidRPr="0039339F">
        <w:t>программы (ПРП) отражают определенные</w:t>
      </w:r>
      <w:r w:rsidRPr="0039339F">
        <w:rPr>
          <w:spacing w:val="-7"/>
        </w:rPr>
        <w:t xml:space="preserve"> </w:t>
      </w:r>
      <w:r w:rsidRPr="0039339F">
        <w:t>во</w:t>
      </w:r>
      <w:r w:rsidRPr="0039339F">
        <w:rPr>
          <w:spacing w:val="-3"/>
        </w:rPr>
        <w:t xml:space="preserve"> </w:t>
      </w:r>
      <w:r w:rsidRPr="0039339F">
        <w:t>ФГОС</w:t>
      </w:r>
      <w:r w:rsidRPr="0039339F">
        <w:rPr>
          <w:spacing w:val="-4"/>
        </w:rPr>
        <w:t xml:space="preserve"> </w:t>
      </w:r>
      <w:r w:rsidRPr="0039339F">
        <w:t>ООО</w:t>
      </w:r>
      <w:r w:rsidRPr="0039339F">
        <w:rPr>
          <w:spacing w:val="-1"/>
        </w:rPr>
        <w:t xml:space="preserve"> </w:t>
      </w:r>
      <w:r w:rsidRPr="0039339F">
        <w:t>универсальные</w:t>
      </w:r>
      <w:r w:rsidRPr="0039339F">
        <w:rPr>
          <w:spacing w:val="-3"/>
        </w:rPr>
        <w:t xml:space="preserve"> </w:t>
      </w:r>
      <w:r w:rsidRPr="0039339F">
        <w:t>учебные</w:t>
      </w:r>
      <w:r w:rsidRPr="0039339F">
        <w:rPr>
          <w:spacing w:val="-4"/>
        </w:rPr>
        <w:t xml:space="preserve"> </w:t>
      </w:r>
      <w:r w:rsidRPr="0039339F">
        <w:t>действия</w:t>
      </w:r>
      <w:r w:rsidRPr="0039339F">
        <w:rPr>
          <w:spacing w:val="-3"/>
        </w:rPr>
        <w:t xml:space="preserve"> </w:t>
      </w:r>
      <w:r w:rsidRPr="0039339F">
        <w:t>в</w:t>
      </w:r>
      <w:r w:rsidRPr="0039339F">
        <w:rPr>
          <w:spacing w:val="-3"/>
        </w:rPr>
        <w:t xml:space="preserve"> </w:t>
      </w:r>
      <w:r w:rsidRPr="0039339F">
        <w:t>трех</w:t>
      </w:r>
      <w:r w:rsidRPr="0039339F">
        <w:rPr>
          <w:spacing w:val="-1"/>
        </w:rPr>
        <w:t xml:space="preserve"> </w:t>
      </w:r>
      <w:r w:rsidRPr="0039339F">
        <w:t>своих</w:t>
      </w:r>
      <w:r w:rsidRPr="0039339F">
        <w:rPr>
          <w:spacing w:val="-3"/>
        </w:rPr>
        <w:t xml:space="preserve"> </w:t>
      </w:r>
      <w:r w:rsidRPr="0039339F">
        <w:rPr>
          <w:spacing w:val="-2"/>
        </w:rPr>
        <w:t>компонентах:</w:t>
      </w:r>
    </w:p>
    <w:p w:rsidR="002F3F6D" w:rsidRPr="0039339F" w:rsidRDefault="00CA662B" w:rsidP="005A78B4">
      <w:pPr>
        <w:pStyle w:val="a3"/>
        <w:tabs>
          <w:tab w:val="left" w:pos="993"/>
        </w:tabs>
        <w:ind w:left="0" w:firstLine="709"/>
      </w:pPr>
      <w:r>
        <w:t xml:space="preserve">- </w:t>
      </w:r>
      <w:r w:rsidR="00DF499F" w:rsidRPr="0039339F">
        <w:t>как</w:t>
      </w:r>
      <w:r w:rsidR="00DF499F" w:rsidRPr="0039339F">
        <w:rPr>
          <w:spacing w:val="-5"/>
        </w:rPr>
        <w:t xml:space="preserve"> </w:t>
      </w:r>
      <w:r w:rsidR="00DF499F" w:rsidRPr="0039339F">
        <w:t>часть</w:t>
      </w:r>
      <w:r w:rsidR="00DF499F" w:rsidRPr="0039339F">
        <w:rPr>
          <w:spacing w:val="-2"/>
        </w:rPr>
        <w:t xml:space="preserve"> </w:t>
      </w:r>
      <w:r w:rsidR="00DF499F" w:rsidRPr="0039339F">
        <w:t>метапредметных</w:t>
      </w:r>
      <w:r w:rsidR="00DF499F" w:rsidRPr="0039339F">
        <w:rPr>
          <w:spacing w:val="-1"/>
        </w:rPr>
        <w:t xml:space="preserve"> </w:t>
      </w:r>
      <w:r w:rsidR="00DF499F" w:rsidRPr="0039339F">
        <w:t>результатов</w:t>
      </w:r>
      <w:r w:rsidR="00DF499F" w:rsidRPr="0039339F">
        <w:rPr>
          <w:spacing w:val="-2"/>
        </w:rPr>
        <w:t xml:space="preserve"> </w:t>
      </w:r>
      <w:r w:rsidR="00DF499F" w:rsidRPr="0039339F">
        <w:t>обучения</w:t>
      </w:r>
      <w:r w:rsidR="00DF499F" w:rsidRPr="0039339F">
        <w:rPr>
          <w:spacing w:val="-3"/>
        </w:rPr>
        <w:t xml:space="preserve"> </w:t>
      </w:r>
      <w:r w:rsidR="00DF499F" w:rsidRPr="0039339F">
        <w:t>в</w:t>
      </w:r>
      <w:r w:rsidR="00DF499F" w:rsidRPr="0039339F">
        <w:rPr>
          <w:spacing w:val="-3"/>
        </w:rPr>
        <w:t xml:space="preserve"> </w:t>
      </w:r>
      <w:r w:rsidR="00DF499F" w:rsidRPr="0039339F">
        <w:rPr>
          <w:spacing w:val="-2"/>
        </w:rPr>
        <w:t>разделе</w:t>
      </w:r>
      <w:r>
        <w:rPr>
          <w:spacing w:val="-2"/>
        </w:rPr>
        <w:t xml:space="preserve"> </w:t>
      </w:r>
      <w:r w:rsidR="00DF499F" w:rsidRPr="0039339F">
        <w:t>«Планируемые</w:t>
      </w:r>
      <w:r w:rsidR="00DF499F" w:rsidRPr="0039339F">
        <w:rPr>
          <w:spacing w:val="-15"/>
        </w:rPr>
        <w:t xml:space="preserve"> </w:t>
      </w:r>
      <w:r w:rsidR="00DF499F" w:rsidRPr="0039339F">
        <w:t>результаты</w:t>
      </w:r>
      <w:r w:rsidR="00DF499F" w:rsidRPr="0039339F">
        <w:rPr>
          <w:spacing w:val="-15"/>
        </w:rPr>
        <w:t xml:space="preserve"> </w:t>
      </w:r>
      <w:r w:rsidR="00DF499F" w:rsidRPr="0039339F">
        <w:t>освоения</w:t>
      </w:r>
      <w:r w:rsidR="00DF499F" w:rsidRPr="0039339F">
        <w:rPr>
          <w:spacing w:val="-15"/>
        </w:rPr>
        <w:t xml:space="preserve"> </w:t>
      </w:r>
      <w:r w:rsidR="00DF499F" w:rsidRPr="0039339F">
        <w:t>учебного</w:t>
      </w:r>
      <w:r w:rsidR="00DF499F" w:rsidRPr="0039339F">
        <w:rPr>
          <w:spacing w:val="-15"/>
        </w:rPr>
        <w:t xml:space="preserve"> </w:t>
      </w:r>
      <w:r w:rsidR="00DF499F" w:rsidRPr="0039339F">
        <w:t>предмета</w:t>
      </w:r>
      <w:r w:rsidR="00DF499F" w:rsidRPr="0039339F">
        <w:rPr>
          <w:spacing w:val="-15"/>
        </w:rPr>
        <w:t xml:space="preserve"> </w:t>
      </w:r>
      <w:r w:rsidR="00DF499F" w:rsidRPr="0039339F">
        <w:t>на</w:t>
      </w:r>
      <w:r w:rsidR="00DF499F" w:rsidRPr="0039339F">
        <w:rPr>
          <w:spacing w:val="-15"/>
        </w:rPr>
        <w:t xml:space="preserve"> </w:t>
      </w:r>
      <w:r w:rsidR="00DF499F" w:rsidRPr="0039339F">
        <w:t>уровне</w:t>
      </w:r>
      <w:r w:rsidR="00DF499F" w:rsidRPr="0039339F">
        <w:rPr>
          <w:spacing w:val="-15"/>
        </w:rPr>
        <w:t xml:space="preserve"> </w:t>
      </w:r>
      <w:r w:rsidR="00DF499F" w:rsidRPr="0039339F">
        <w:t>основного</w:t>
      </w:r>
      <w:r w:rsidR="00DF499F" w:rsidRPr="0039339F">
        <w:rPr>
          <w:spacing w:val="-15"/>
        </w:rPr>
        <w:t xml:space="preserve"> </w:t>
      </w:r>
      <w:r w:rsidR="00DF499F" w:rsidRPr="0039339F">
        <w:t xml:space="preserve">общего </w:t>
      </w:r>
      <w:r w:rsidR="00DF499F" w:rsidRPr="0039339F">
        <w:rPr>
          <w:spacing w:val="-2"/>
        </w:rPr>
        <w:t>образования»;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w:t>
      </w:r>
      <w:r w:rsidRPr="0039339F">
        <w:rPr>
          <w:spacing w:val="75"/>
          <w:sz w:val="24"/>
          <w:szCs w:val="24"/>
        </w:rPr>
        <w:t xml:space="preserve"> </w:t>
      </w:r>
      <w:r w:rsidRPr="0039339F">
        <w:rPr>
          <w:sz w:val="24"/>
          <w:szCs w:val="24"/>
        </w:rPr>
        <w:t>соотнесении</w:t>
      </w:r>
      <w:r w:rsidRPr="0039339F">
        <w:rPr>
          <w:spacing w:val="76"/>
          <w:sz w:val="24"/>
          <w:szCs w:val="24"/>
        </w:rPr>
        <w:t xml:space="preserve"> </w:t>
      </w:r>
      <w:r w:rsidRPr="0039339F">
        <w:rPr>
          <w:sz w:val="24"/>
          <w:szCs w:val="24"/>
        </w:rPr>
        <w:t>с</w:t>
      </w:r>
      <w:r w:rsidRPr="0039339F">
        <w:rPr>
          <w:spacing w:val="75"/>
          <w:sz w:val="24"/>
          <w:szCs w:val="24"/>
        </w:rPr>
        <w:t xml:space="preserve"> </w:t>
      </w:r>
      <w:r w:rsidRPr="0039339F">
        <w:rPr>
          <w:sz w:val="24"/>
          <w:szCs w:val="24"/>
        </w:rPr>
        <w:t>предметными</w:t>
      </w:r>
      <w:r w:rsidRPr="0039339F">
        <w:rPr>
          <w:spacing w:val="76"/>
          <w:sz w:val="24"/>
          <w:szCs w:val="24"/>
        </w:rPr>
        <w:t xml:space="preserve"> </w:t>
      </w:r>
      <w:r w:rsidRPr="0039339F">
        <w:rPr>
          <w:sz w:val="24"/>
          <w:szCs w:val="24"/>
        </w:rPr>
        <w:t>результатами</w:t>
      </w:r>
      <w:r w:rsidRPr="0039339F">
        <w:rPr>
          <w:spacing w:val="79"/>
          <w:sz w:val="24"/>
          <w:szCs w:val="24"/>
        </w:rPr>
        <w:t xml:space="preserve"> </w:t>
      </w:r>
      <w:r w:rsidRPr="0039339F">
        <w:rPr>
          <w:sz w:val="24"/>
          <w:szCs w:val="24"/>
        </w:rPr>
        <w:t>по</w:t>
      </w:r>
      <w:r w:rsidRPr="0039339F">
        <w:rPr>
          <w:spacing w:val="75"/>
          <w:sz w:val="24"/>
          <w:szCs w:val="24"/>
        </w:rPr>
        <w:t xml:space="preserve"> </w:t>
      </w:r>
      <w:r w:rsidRPr="0039339F">
        <w:rPr>
          <w:sz w:val="24"/>
          <w:szCs w:val="24"/>
        </w:rPr>
        <w:t>основным</w:t>
      </w:r>
      <w:r w:rsidRPr="0039339F">
        <w:rPr>
          <w:spacing w:val="74"/>
          <w:sz w:val="24"/>
          <w:szCs w:val="24"/>
        </w:rPr>
        <w:t xml:space="preserve"> </w:t>
      </w:r>
      <w:r w:rsidRPr="0039339F">
        <w:rPr>
          <w:sz w:val="24"/>
          <w:szCs w:val="24"/>
        </w:rPr>
        <w:t>разделам</w:t>
      </w:r>
      <w:r w:rsidRPr="0039339F">
        <w:rPr>
          <w:spacing w:val="75"/>
          <w:sz w:val="24"/>
          <w:szCs w:val="24"/>
        </w:rPr>
        <w:t xml:space="preserve"> </w:t>
      </w:r>
      <w:r w:rsidRPr="0039339F">
        <w:rPr>
          <w:sz w:val="24"/>
          <w:szCs w:val="24"/>
        </w:rPr>
        <w:t>и</w:t>
      </w:r>
      <w:r w:rsidRPr="0039339F">
        <w:rPr>
          <w:spacing w:val="76"/>
          <w:sz w:val="24"/>
          <w:szCs w:val="24"/>
        </w:rPr>
        <w:t xml:space="preserve"> </w:t>
      </w:r>
      <w:r w:rsidRPr="0039339F">
        <w:rPr>
          <w:sz w:val="24"/>
          <w:szCs w:val="24"/>
        </w:rPr>
        <w:t>темам учебного содержания;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w:t>
      </w:r>
      <w:r w:rsidRPr="0039339F">
        <w:rPr>
          <w:spacing w:val="-5"/>
          <w:sz w:val="24"/>
          <w:szCs w:val="24"/>
        </w:rPr>
        <w:t xml:space="preserve"> </w:t>
      </w:r>
      <w:r w:rsidRPr="0039339F">
        <w:rPr>
          <w:sz w:val="24"/>
          <w:szCs w:val="24"/>
        </w:rPr>
        <w:t>разделе</w:t>
      </w:r>
      <w:r w:rsidRPr="0039339F">
        <w:rPr>
          <w:spacing w:val="1"/>
          <w:sz w:val="24"/>
          <w:szCs w:val="24"/>
        </w:rPr>
        <w:t xml:space="preserve"> </w:t>
      </w:r>
      <w:r w:rsidRPr="0039339F">
        <w:rPr>
          <w:sz w:val="24"/>
          <w:szCs w:val="24"/>
        </w:rPr>
        <w:t>«Основные</w:t>
      </w:r>
      <w:r w:rsidRPr="0039339F">
        <w:rPr>
          <w:spacing w:val="-4"/>
          <w:sz w:val="24"/>
          <w:szCs w:val="24"/>
        </w:rPr>
        <w:t xml:space="preserve"> </w:t>
      </w:r>
      <w:r w:rsidRPr="0039339F">
        <w:rPr>
          <w:sz w:val="24"/>
          <w:szCs w:val="24"/>
        </w:rPr>
        <w:t>виды</w:t>
      </w:r>
      <w:r w:rsidRPr="0039339F">
        <w:rPr>
          <w:spacing w:val="-1"/>
          <w:sz w:val="24"/>
          <w:szCs w:val="24"/>
        </w:rPr>
        <w:t xml:space="preserve"> </w:t>
      </w:r>
      <w:r w:rsidRPr="0039339F">
        <w:rPr>
          <w:sz w:val="24"/>
          <w:szCs w:val="24"/>
        </w:rPr>
        <w:t>деятельности»</w:t>
      </w:r>
      <w:r w:rsidRPr="0039339F">
        <w:rPr>
          <w:spacing w:val="-10"/>
          <w:sz w:val="24"/>
          <w:szCs w:val="24"/>
        </w:rPr>
        <w:t xml:space="preserve"> </w:t>
      </w:r>
      <w:r w:rsidRPr="0039339F">
        <w:rPr>
          <w:sz w:val="24"/>
          <w:szCs w:val="24"/>
        </w:rPr>
        <w:t>тематического</w:t>
      </w:r>
      <w:r w:rsidRPr="0039339F">
        <w:rPr>
          <w:spacing w:val="-1"/>
          <w:sz w:val="24"/>
          <w:szCs w:val="24"/>
        </w:rPr>
        <w:t xml:space="preserve"> </w:t>
      </w:r>
      <w:r w:rsidRPr="0039339F">
        <w:rPr>
          <w:spacing w:val="-2"/>
          <w:sz w:val="24"/>
          <w:szCs w:val="24"/>
        </w:rPr>
        <w:t>планирования.</w:t>
      </w:r>
    </w:p>
    <w:p w:rsidR="002F3F6D" w:rsidRPr="0039339F" w:rsidRDefault="00DF499F" w:rsidP="005A78B4">
      <w:pPr>
        <w:pStyle w:val="a3"/>
        <w:tabs>
          <w:tab w:val="left" w:pos="993"/>
        </w:tabs>
        <w:ind w:left="0" w:firstLine="709"/>
      </w:pPr>
      <w:r w:rsidRPr="0039339F">
        <w:t>Ниже дается</w:t>
      </w:r>
      <w:r w:rsidRPr="0039339F">
        <w:rPr>
          <w:spacing w:val="29"/>
        </w:rPr>
        <w:t xml:space="preserve"> </w:t>
      </w:r>
      <w:r w:rsidRPr="0039339F">
        <w:t>описание реализации</w:t>
      </w:r>
      <w:r w:rsidRPr="0039339F">
        <w:rPr>
          <w:spacing w:val="30"/>
        </w:rPr>
        <w:t xml:space="preserve"> </w:t>
      </w:r>
      <w:r w:rsidRPr="0039339F">
        <w:t>требований</w:t>
      </w:r>
      <w:r w:rsidRPr="0039339F">
        <w:rPr>
          <w:spacing w:val="30"/>
        </w:rPr>
        <w:t xml:space="preserve"> </w:t>
      </w:r>
      <w:r w:rsidRPr="0039339F">
        <w:t>формирования УУД в предметных результатах и тематическом планировании по отдельным предметным областям.</w:t>
      </w:r>
    </w:p>
    <w:p w:rsidR="002F3F6D" w:rsidRPr="0039339F" w:rsidRDefault="002F3F6D" w:rsidP="005A78B4">
      <w:pPr>
        <w:pStyle w:val="a3"/>
        <w:tabs>
          <w:tab w:val="left" w:pos="993"/>
        </w:tabs>
        <w:ind w:left="0" w:firstLine="709"/>
      </w:pPr>
    </w:p>
    <w:p w:rsidR="002F3F6D" w:rsidRPr="0039339F" w:rsidRDefault="00DF499F" w:rsidP="00CA662B">
      <w:pPr>
        <w:pStyle w:val="1"/>
        <w:tabs>
          <w:tab w:val="left" w:pos="993"/>
        </w:tabs>
        <w:ind w:left="0" w:firstLine="709"/>
        <w:jc w:val="center"/>
      </w:pPr>
      <w:r w:rsidRPr="0039339F">
        <w:t>РУССКИЙ</w:t>
      </w:r>
      <w:r w:rsidRPr="0039339F">
        <w:rPr>
          <w:spacing w:val="-3"/>
        </w:rPr>
        <w:t xml:space="preserve"> </w:t>
      </w:r>
      <w:r w:rsidRPr="0039339F">
        <w:t>ЯЗЫК</w:t>
      </w:r>
      <w:r w:rsidRPr="0039339F">
        <w:rPr>
          <w:spacing w:val="-2"/>
        </w:rPr>
        <w:t xml:space="preserve"> </w:t>
      </w:r>
      <w:r w:rsidRPr="0039339F">
        <w:t>И</w:t>
      </w:r>
      <w:r w:rsidRPr="0039339F">
        <w:rPr>
          <w:spacing w:val="-2"/>
        </w:rPr>
        <w:t xml:space="preserve"> ЛИТЕРАТУРА</w:t>
      </w:r>
    </w:p>
    <w:p w:rsidR="002F3F6D" w:rsidRPr="0039339F" w:rsidRDefault="002F3F6D" w:rsidP="005A78B4">
      <w:pPr>
        <w:pStyle w:val="a3"/>
        <w:tabs>
          <w:tab w:val="left" w:pos="993"/>
        </w:tabs>
        <w:ind w:left="0" w:firstLine="709"/>
        <w:rPr>
          <w:b/>
        </w:rPr>
      </w:pPr>
    </w:p>
    <w:p w:rsidR="002F3F6D" w:rsidRPr="0039339F" w:rsidRDefault="00DF499F" w:rsidP="00CA662B">
      <w:pPr>
        <w:pStyle w:val="3"/>
        <w:tabs>
          <w:tab w:val="left" w:pos="993"/>
        </w:tabs>
        <w:spacing w:before="0" w:line="240" w:lineRule="auto"/>
        <w:ind w:left="0" w:firstLine="709"/>
        <w:rPr>
          <w:b w:val="0"/>
          <w:i w:val="0"/>
        </w:rPr>
      </w:pPr>
      <w:r w:rsidRPr="0039339F">
        <w:t>Формирование</w:t>
      </w:r>
      <w:r w:rsidRPr="0039339F">
        <w:rPr>
          <w:spacing w:val="-10"/>
        </w:rPr>
        <w:t xml:space="preserve"> </w:t>
      </w:r>
      <w:r w:rsidRPr="0039339F">
        <w:t>универсальных</w:t>
      </w:r>
      <w:r w:rsidRPr="0039339F">
        <w:rPr>
          <w:spacing w:val="-10"/>
        </w:rPr>
        <w:t xml:space="preserve"> </w:t>
      </w:r>
      <w:r w:rsidRPr="0039339F">
        <w:t>учебных</w:t>
      </w:r>
      <w:r w:rsidRPr="0039339F">
        <w:rPr>
          <w:spacing w:val="-10"/>
        </w:rPr>
        <w:t xml:space="preserve"> </w:t>
      </w:r>
      <w:r w:rsidRPr="0039339F">
        <w:t>познавательных</w:t>
      </w:r>
      <w:r w:rsidRPr="0039339F">
        <w:rPr>
          <w:spacing w:val="-10"/>
        </w:rPr>
        <w:t xml:space="preserve"> </w:t>
      </w:r>
      <w:r w:rsidRPr="0039339F">
        <w:t>действий Формирование базовых логических действий</w:t>
      </w:r>
      <w:r w:rsidR="00CA662B">
        <w:t>.</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Анализировать,</w:t>
      </w:r>
      <w:r w:rsidRPr="0039339F">
        <w:rPr>
          <w:spacing w:val="-4"/>
          <w:sz w:val="24"/>
          <w:szCs w:val="24"/>
        </w:rPr>
        <w:t xml:space="preserve"> </w:t>
      </w:r>
      <w:r w:rsidRPr="0039339F">
        <w:rPr>
          <w:sz w:val="24"/>
          <w:szCs w:val="24"/>
        </w:rPr>
        <w:t>классифицировать,</w:t>
      </w:r>
      <w:r w:rsidRPr="0039339F">
        <w:rPr>
          <w:spacing w:val="-2"/>
          <w:sz w:val="24"/>
          <w:szCs w:val="24"/>
        </w:rPr>
        <w:t xml:space="preserve"> </w:t>
      </w:r>
      <w:r w:rsidRPr="0039339F">
        <w:rPr>
          <w:sz w:val="24"/>
          <w:szCs w:val="24"/>
        </w:rPr>
        <w:t>сравнивать</w:t>
      </w:r>
      <w:r w:rsidRPr="0039339F">
        <w:rPr>
          <w:spacing w:val="-1"/>
          <w:sz w:val="24"/>
          <w:szCs w:val="24"/>
        </w:rPr>
        <w:t xml:space="preserve"> </w:t>
      </w:r>
      <w:r w:rsidRPr="0039339F">
        <w:rPr>
          <w:sz w:val="24"/>
          <w:szCs w:val="24"/>
        </w:rPr>
        <w:t>языковые</w:t>
      </w:r>
      <w:r w:rsidRPr="0039339F">
        <w:rPr>
          <w:spacing w:val="-4"/>
          <w:sz w:val="24"/>
          <w:szCs w:val="24"/>
        </w:rPr>
        <w:t xml:space="preserve"> </w:t>
      </w:r>
      <w:r w:rsidRPr="0039339F">
        <w:rPr>
          <w:sz w:val="24"/>
          <w:szCs w:val="24"/>
        </w:rPr>
        <w:t>единицы,</w:t>
      </w:r>
      <w:r w:rsidRPr="0039339F">
        <w:rPr>
          <w:spacing w:val="-3"/>
          <w:sz w:val="24"/>
          <w:szCs w:val="24"/>
        </w:rPr>
        <w:t xml:space="preserve"> </w:t>
      </w:r>
      <w:r w:rsidRPr="0039339F">
        <w:rPr>
          <w:sz w:val="24"/>
          <w:szCs w:val="24"/>
        </w:rPr>
        <w:t>а</w:t>
      </w:r>
      <w:r w:rsidRPr="0039339F">
        <w:rPr>
          <w:spacing w:val="-3"/>
          <w:sz w:val="24"/>
          <w:szCs w:val="24"/>
        </w:rPr>
        <w:t xml:space="preserve"> </w:t>
      </w:r>
      <w:r w:rsidRPr="0039339F">
        <w:rPr>
          <w:sz w:val="24"/>
          <w:szCs w:val="24"/>
        </w:rPr>
        <w:t>также</w:t>
      </w:r>
      <w:r w:rsidRPr="0039339F">
        <w:rPr>
          <w:spacing w:val="-3"/>
          <w:sz w:val="24"/>
          <w:szCs w:val="24"/>
        </w:rPr>
        <w:t xml:space="preserve"> </w:t>
      </w:r>
      <w:r w:rsidRPr="0039339F">
        <w:rPr>
          <w:sz w:val="24"/>
          <w:szCs w:val="24"/>
        </w:rPr>
        <w:t>тексты различных</w:t>
      </w:r>
      <w:r w:rsidRPr="0039339F">
        <w:rPr>
          <w:spacing w:val="-15"/>
          <w:sz w:val="24"/>
          <w:szCs w:val="24"/>
        </w:rPr>
        <w:t xml:space="preserve"> </w:t>
      </w:r>
      <w:r w:rsidRPr="0039339F">
        <w:rPr>
          <w:sz w:val="24"/>
          <w:szCs w:val="24"/>
        </w:rPr>
        <w:t>функциональных</w:t>
      </w:r>
      <w:r w:rsidRPr="0039339F">
        <w:rPr>
          <w:spacing w:val="-15"/>
          <w:sz w:val="24"/>
          <w:szCs w:val="24"/>
        </w:rPr>
        <w:t xml:space="preserve"> </w:t>
      </w:r>
      <w:r w:rsidRPr="0039339F">
        <w:rPr>
          <w:sz w:val="24"/>
          <w:szCs w:val="24"/>
        </w:rPr>
        <w:t>разновидностей</w:t>
      </w:r>
      <w:r w:rsidRPr="0039339F">
        <w:rPr>
          <w:spacing w:val="-15"/>
          <w:sz w:val="24"/>
          <w:szCs w:val="24"/>
        </w:rPr>
        <w:t xml:space="preserve"> </w:t>
      </w:r>
      <w:r w:rsidRPr="0039339F">
        <w:rPr>
          <w:sz w:val="24"/>
          <w:szCs w:val="24"/>
        </w:rPr>
        <w:t>языка,</w:t>
      </w:r>
      <w:r w:rsidRPr="0039339F">
        <w:rPr>
          <w:spacing w:val="-15"/>
          <w:sz w:val="24"/>
          <w:szCs w:val="24"/>
        </w:rPr>
        <w:t xml:space="preserve"> </w:t>
      </w:r>
      <w:r w:rsidRPr="0039339F">
        <w:rPr>
          <w:sz w:val="24"/>
          <w:szCs w:val="24"/>
        </w:rPr>
        <w:t>функционально-смысловых</w:t>
      </w:r>
      <w:r w:rsidRPr="0039339F">
        <w:rPr>
          <w:spacing w:val="-15"/>
          <w:sz w:val="24"/>
          <w:szCs w:val="24"/>
        </w:rPr>
        <w:t xml:space="preserve"> </w:t>
      </w:r>
      <w:r w:rsidRPr="0039339F">
        <w:rPr>
          <w:sz w:val="24"/>
          <w:szCs w:val="24"/>
        </w:rPr>
        <w:t>типов</w:t>
      </w:r>
      <w:r w:rsidRPr="0039339F">
        <w:rPr>
          <w:spacing w:val="-15"/>
          <w:sz w:val="24"/>
          <w:szCs w:val="24"/>
        </w:rPr>
        <w:t xml:space="preserve"> </w:t>
      </w:r>
      <w:r w:rsidRPr="0039339F">
        <w:rPr>
          <w:sz w:val="24"/>
          <w:szCs w:val="24"/>
        </w:rPr>
        <w:t>речи и жанров.</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w:t>
      </w:r>
      <w:r w:rsidRPr="0039339F">
        <w:rPr>
          <w:spacing w:val="-5"/>
          <w:sz w:val="24"/>
          <w:szCs w:val="24"/>
        </w:rPr>
        <w:t xml:space="preserve"> </w:t>
      </w:r>
      <w:r w:rsidRPr="0039339F">
        <w:rPr>
          <w:sz w:val="24"/>
          <w:szCs w:val="24"/>
        </w:rPr>
        <w:t>функциональных</w:t>
      </w:r>
      <w:r w:rsidRPr="0039339F">
        <w:rPr>
          <w:spacing w:val="-5"/>
          <w:sz w:val="24"/>
          <w:szCs w:val="24"/>
        </w:rPr>
        <w:t xml:space="preserve"> </w:t>
      </w:r>
      <w:r w:rsidRPr="0039339F">
        <w:rPr>
          <w:sz w:val="24"/>
          <w:szCs w:val="24"/>
        </w:rPr>
        <w:t>разновидностей</w:t>
      </w:r>
      <w:r w:rsidRPr="0039339F">
        <w:rPr>
          <w:spacing w:val="-6"/>
          <w:sz w:val="24"/>
          <w:szCs w:val="24"/>
        </w:rPr>
        <w:t xml:space="preserve"> </w:t>
      </w:r>
      <w:r w:rsidRPr="0039339F">
        <w:rPr>
          <w:sz w:val="24"/>
          <w:szCs w:val="24"/>
        </w:rPr>
        <w:t>языка,</w:t>
      </w:r>
      <w:r w:rsidRPr="0039339F">
        <w:rPr>
          <w:spacing w:val="-6"/>
          <w:sz w:val="24"/>
          <w:szCs w:val="24"/>
        </w:rPr>
        <w:t xml:space="preserve"> </w:t>
      </w:r>
      <w:r w:rsidRPr="0039339F">
        <w:rPr>
          <w:sz w:val="24"/>
          <w:szCs w:val="24"/>
        </w:rPr>
        <w:t>функционально</w:t>
      </w:r>
      <w:r w:rsidR="00CA662B">
        <w:rPr>
          <w:sz w:val="24"/>
          <w:szCs w:val="24"/>
        </w:rPr>
        <w:t>-</w:t>
      </w:r>
      <w:r w:rsidRPr="0039339F">
        <w:rPr>
          <w:sz w:val="24"/>
          <w:szCs w:val="24"/>
        </w:rPr>
        <w:t>смысловых</w:t>
      </w:r>
      <w:r w:rsidRPr="0039339F">
        <w:rPr>
          <w:spacing w:val="-5"/>
          <w:sz w:val="24"/>
          <w:szCs w:val="24"/>
        </w:rPr>
        <w:t xml:space="preserve"> </w:t>
      </w:r>
      <w:r w:rsidRPr="0039339F">
        <w:rPr>
          <w:sz w:val="24"/>
          <w:szCs w:val="24"/>
        </w:rPr>
        <w:t>типов</w:t>
      </w:r>
      <w:r w:rsidRPr="0039339F">
        <w:rPr>
          <w:spacing w:val="-6"/>
          <w:sz w:val="24"/>
          <w:szCs w:val="24"/>
        </w:rPr>
        <w:t xml:space="preserve"> </w:t>
      </w:r>
      <w:r w:rsidRPr="0039339F">
        <w:rPr>
          <w:sz w:val="24"/>
          <w:szCs w:val="24"/>
        </w:rPr>
        <w:t>речи и жанров.</w:t>
      </w:r>
    </w:p>
    <w:p w:rsidR="002F3F6D" w:rsidRPr="0050395B" w:rsidRDefault="00DF499F" w:rsidP="00CB1A6D">
      <w:pPr>
        <w:pStyle w:val="a7"/>
        <w:numPr>
          <w:ilvl w:val="0"/>
          <w:numId w:val="39"/>
        </w:numPr>
        <w:tabs>
          <w:tab w:val="left" w:pos="993"/>
          <w:tab w:val="left" w:pos="1254"/>
        </w:tabs>
        <w:ind w:left="0" w:firstLine="709"/>
        <w:rPr>
          <w:sz w:val="24"/>
          <w:szCs w:val="24"/>
        </w:rPr>
      </w:pPr>
      <w:r w:rsidRPr="0039339F">
        <w:rPr>
          <w:sz w:val="24"/>
          <w:szCs w:val="24"/>
        </w:rPr>
        <w:t>Устанавливать</w:t>
      </w:r>
      <w:r w:rsidRPr="0050395B">
        <w:rPr>
          <w:sz w:val="24"/>
          <w:szCs w:val="24"/>
        </w:rPr>
        <w:t xml:space="preserve"> </w:t>
      </w:r>
      <w:r w:rsidRPr="0039339F">
        <w:rPr>
          <w:sz w:val="24"/>
          <w:szCs w:val="24"/>
        </w:rPr>
        <w:t>существенный</w:t>
      </w:r>
      <w:r w:rsidRPr="0050395B">
        <w:rPr>
          <w:sz w:val="24"/>
          <w:szCs w:val="24"/>
        </w:rPr>
        <w:t xml:space="preserve"> </w:t>
      </w:r>
      <w:r w:rsidRPr="0039339F">
        <w:rPr>
          <w:sz w:val="24"/>
          <w:szCs w:val="24"/>
        </w:rPr>
        <w:t>признак</w:t>
      </w:r>
      <w:r w:rsidRPr="0050395B">
        <w:rPr>
          <w:sz w:val="24"/>
          <w:szCs w:val="24"/>
        </w:rPr>
        <w:t xml:space="preserve"> </w:t>
      </w:r>
      <w:r w:rsidRPr="0039339F">
        <w:rPr>
          <w:sz w:val="24"/>
          <w:szCs w:val="24"/>
        </w:rPr>
        <w:t>классификации</w:t>
      </w:r>
      <w:r w:rsidRPr="0050395B">
        <w:rPr>
          <w:sz w:val="24"/>
          <w:szCs w:val="24"/>
        </w:rPr>
        <w:t xml:space="preserve"> </w:t>
      </w:r>
      <w:r w:rsidRPr="0039339F">
        <w:rPr>
          <w:sz w:val="24"/>
          <w:szCs w:val="24"/>
        </w:rPr>
        <w:t>и</w:t>
      </w:r>
      <w:r w:rsidRPr="0050395B">
        <w:rPr>
          <w:sz w:val="24"/>
          <w:szCs w:val="24"/>
        </w:rPr>
        <w:t xml:space="preserve"> классифицировать</w:t>
      </w:r>
      <w:r w:rsidR="0050395B" w:rsidRPr="0050395B">
        <w:rPr>
          <w:sz w:val="24"/>
          <w:szCs w:val="24"/>
        </w:rPr>
        <w:t xml:space="preserve"> </w:t>
      </w:r>
      <w:r w:rsidRPr="0050395B">
        <w:rPr>
          <w:sz w:val="24"/>
          <w:szCs w:val="24"/>
        </w:rPr>
        <w:t>литературные объекты, устанавливать основания для их обобщения и сравнения, определять критерии проводимого анализа.</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Самостоятельно выбирать способ решения учебной задачи при работе с разными единицами языка, разными типами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текстов, сравнивая варианты решения и выбирая оптимальный вариант с учётом самостоятельно выделенных критериев.</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Выявлять</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рамках</w:t>
      </w:r>
      <w:r w:rsidRPr="0039339F">
        <w:rPr>
          <w:spacing w:val="-15"/>
          <w:sz w:val="24"/>
          <w:szCs w:val="24"/>
        </w:rPr>
        <w:t xml:space="preserve"> </w:t>
      </w:r>
      <w:r w:rsidRPr="0039339F">
        <w:rPr>
          <w:sz w:val="24"/>
          <w:szCs w:val="24"/>
        </w:rPr>
        <w:t>предложенной</w:t>
      </w:r>
      <w:r w:rsidRPr="0039339F">
        <w:rPr>
          <w:spacing w:val="-15"/>
          <w:sz w:val="24"/>
          <w:szCs w:val="24"/>
        </w:rPr>
        <w:t xml:space="preserve"> </w:t>
      </w:r>
      <w:r w:rsidRPr="0039339F">
        <w:rPr>
          <w:sz w:val="24"/>
          <w:szCs w:val="24"/>
        </w:rPr>
        <w:t>задачи)</w:t>
      </w:r>
      <w:r w:rsidRPr="0039339F">
        <w:rPr>
          <w:spacing w:val="-15"/>
          <w:sz w:val="24"/>
          <w:szCs w:val="24"/>
        </w:rPr>
        <w:t xml:space="preserve"> </w:t>
      </w:r>
      <w:r w:rsidRPr="0039339F">
        <w:rPr>
          <w:sz w:val="24"/>
          <w:szCs w:val="24"/>
        </w:rPr>
        <w:t>критерии</w:t>
      </w:r>
      <w:r w:rsidRPr="0039339F">
        <w:rPr>
          <w:spacing w:val="-15"/>
          <w:sz w:val="24"/>
          <w:szCs w:val="24"/>
        </w:rPr>
        <w:t xml:space="preserve"> </w:t>
      </w:r>
      <w:r w:rsidRPr="0039339F">
        <w:rPr>
          <w:sz w:val="24"/>
          <w:szCs w:val="24"/>
        </w:rPr>
        <w:t>определения</w:t>
      </w:r>
      <w:r w:rsidRPr="0039339F">
        <w:rPr>
          <w:spacing w:val="-15"/>
          <w:sz w:val="24"/>
          <w:szCs w:val="24"/>
        </w:rPr>
        <w:t xml:space="preserve"> </w:t>
      </w:r>
      <w:r w:rsidRPr="0039339F">
        <w:rPr>
          <w:sz w:val="24"/>
          <w:szCs w:val="24"/>
        </w:rPr>
        <w:t>закономерностей и противоречий в рассматриваемых литературных фактах и наблюдениях над текстом.</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Выявлять</w:t>
      </w:r>
      <w:r w:rsidRPr="0039339F">
        <w:rPr>
          <w:spacing w:val="-7"/>
          <w:sz w:val="24"/>
          <w:szCs w:val="24"/>
        </w:rPr>
        <w:t xml:space="preserve"> </w:t>
      </w:r>
      <w:r w:rsidRPr="0039339F">
        <w:rPr>
          <w:sz w:val="24"/>
          <w:szCs w:val="24"/>
        </w:rPr>
        <w:t>дефицит</w:t>
      </w:r>
      <w:r w:rsidRPr="0039339F">
        <w:rPr>
          <w:spacing w:val="-10"/>
          <w:sz w:val="24"/>
          <w:szCs w:val="24"/>
        </w:rPr>
        <w:t xml:space="preserve"> </w:t>
      </w:r>
      <w:r w:rsidRPr="0039339F">
        <w:rPr>
          <w:sz w:val="24"/>
          <w:szCs w:val="24"/>
        </w:rPr>
        <w:t>литературной</w:t>
      </w:r>
      <w:r w:rsidRPr="0039339F">
        <w:rPr>
          <w:spacing w:val="-7"/>
          <w:sz w:val="24"/>
          <w:szCs w:val="24"/>
        </w:rPr>
        <w:t xml:space="preserve"> </w:t>
      </w:r>
      <w:r w:rsidRPr="0039339F">
        <w:rPr>
          <w:sz w:val="24"/>
          <w:szCs w:val="24"/>
        </w:rPr>
        <w:t>и</w:t>
      </w:r>
      <w:r w:rsidRPr="0039339F">
        <w:rPr>
          <w:spacing w:val="-7"/>
          <w:sz w:val="24"/>
          <w:szCs w:val="24"/>
        </w:rPr>
        <w:t xml:space="preserve"> </w:t>
      </w:r>
      <w:r w:rsidRPr="0039339F">
        <w:rPr>
          <w:sz w:val="24"/>
          <w:szCs w:val="24"/>
        </w:rPr>
        <w:t>другой</w:t>
      </w:r>
      <w:r w:rsidRPr="0039339F">
        <w:rPr>
          <w:spacing w:val="-7"/>
          <w:sz w:val="24"/>
          <w:szCs w:val="24"/>
        </w:rPr>
        <w:t xml:space="preserve"> </w:t>
      </w:r>
      <w:r w:rsidRPr="0039339F">
        <w:rPr>
          <w:sz w:val="24"/>
          <w:szCs w:val="24"/>
        </w:rPr>
        <w:t>информации,</w:t>
      </w:r>
      <w:r w:rsidRPr="0039339F">
        <w:rPr>
          <w:spacing w:val="-8"/>
          <w:sz w:val="24"/>
          <w:szCs w:val="24"/>
        </w:rPr>
        <w:t xml:space="preserve"> </w:t>
      </w:r>
      <w:r w:rsidRPr="0039339F">
        <w:rPr>
          <w:sz w:val="24"/>
          <w:szCs w:val="24"/>
        </w:rPr>
        <w:t>данных,</w:t>
      </w:r>
      <w:r w:rsidRPr="0039339F">
        <w:rPr>
          <w:spacing w:val="-10"/>
          <w:sz w:val="24"/>
          <w:szCs w:val="24"/>
        </w:rPr>
        <w:t xml:space="preserve"> </w:t>
      </w:r>
      <w:r w:rsidRPr="0039339F">
        <w:rPr>
          <w:sz w:val="24"/>
          <w:szCs w:val="24"/>
        </w:rPr>
        <w:t>необходимых</w:t>
      </w:r>
      <w:r w:rsidRPr="0039339F">
        <w:rPr>
          <w:spacing w:val="-6"/>
          <w:sz w:val="24"/>
          <w:szCs w:val="24"/>
        </w:rPr>
        <w:t xml:space="preserve"> </w:t>
      </w:r>
      <w:r w:rsidRPr="0039339F">
        <w:rPr>
          <w:sz w:val="24"/>
          <w:szCs w:val="24"/>
        </w:rPr>
        <w:t>для решения поставленной учебной задачи.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lastRenderedPageBreak/>
        <w:t>Устанавливать</w:t>
      </w:r>
      <w:r w:rsidRPr="0039339F">
        <w:rPr>
          <w:spacing w:val="-11"/>
          <w:sz w:val="24"/>
          <w:szCs w:val="24"/>
        </w:rPr>
        <w:t xml:space="preserve"> </w:t>
      </w:r>
      <w:r w:rsidRPr="0039339F">
        <w:rPr>
          <w:sz w:val="24"/>
          <w:szCs w:val="24"/>
        </w:rPr>
        <w:t>причинно-следственные</w:t>
      </w:r>
      <w:r w:rsidRPr="0039339F">
        <w:rPr>
          <w:spacing w:val="-14"/>
          <w:sz w:val="24"/>
          <w:szCs w:val="24"/>
        </w:rPr>
        <w:t xml:space="preserve"> </w:t>
      </w:r>
      <w:r w:rsidRPr="0039339F">
        <w:rPr>
          <w:sz w:val="24"/>
          <w:szCs w:val="24"/>
        </w:rPr>
        <w:t>связи</w:t>
      </w:r>
      <w:r w:rsidRPr="0039339F">
        <w:rPr>
          <w:spacing w:val="-11"/>
          <w:sz w:val="24"/>
          <w:szCs w:val="24"/>
        </w:rPr>
        <w:t xml:space="preserve"> </w:t>
      </w:r>
      <w:r w:rsidRPr="0039339F">
        <w:rPr>
          <w:sz w:val="24"/>
          <w:szCs w:val="24"/>
        </w:rPr>
        <w:t>при</w:t>
      </w:r>
      <w:r w:rsidRPr="0039339F">
        <w:rPr>
          <w:spacing w:val="-14"/>
          <w:sz w:val="24"/>
          <w:szCs w:val="24"/>
        </w:rPr>
        <w:t xml:space="preserve"> </w:t>
      </w:r>
      <w:r w:rsidRPr="0039339F">
        <w:rPr>
          <w:sz w:val="24"/>
          <w:szCs w:val="24"/>
        </w:rPr>
        <w:t>изучении</w:t>
      </w:r>
      <w:r w:rsidRPr="0039339F">
        <w:rPr>
          <w:spacing w:val="-11"/>
          <w:sz w:val="24"/>
          <w:szCs w:val="24"/>
        </w:rPr>
        <w:t xml:space="preserve"> </w:t>
      </w:r>
      <w:r w:rsidRPr="0039339F">
        <w:rPr>
          <w:sz w:val="24"/>
          <w:szCs w:val="24"/>
        </w:rPr>
        <w:t>литературных</w:t>
      </w:r>
      <w:r w:rsidRPr="0039339F">
        <w:rPr>
          <w:spacing w:val="-11"/>
          <w:sz w:val="24"/>
          <w:szCs w:val="24"/>
        </w:rPr>
        <w:t xml:space="preserve"> </w:t>
      </w:r>
      <w:r w:rsidRPr="0039339F">
        <w:rPr>
          <w:sz w:val="24"/>
          <w:szCs w:val="24"/>
        </w:rPr>
        <w:t>явлений и процессов, формулировать гипотезы об их взаимосвязях.</w:t>
      </w:r>
    </w:p>
    <w:p w:rsidR="0050395B" w:rsidRDefault="0050395B" w:rsidP="005A78B4">
      <w:pPr>
        <w:pStyle w:val="3"/>
        <w:tabs>
          <w:tab w:val="left" w:pos="993"/>
        </w:tabs>
        <w:spacing w:before="0" w:line="240" w:lineRule="auto"/>
        <w:ind w:left="0" w:firstLine="709"/>
      </w:pPr>
    </w:p>
    <w:p w:rsidR="00BE719B" w:rsidRDefault="00BE719B" w:rsidP="005A78B4">
      <w:pPr>
        <w:pStyle w:val="3"/>
        <w:tabs>
          <w:tab w:val="left" w:pos="993"/>
        </w:tabs>
        <w:spacing w:before="0" w:line="240" w:lineRule="auto"/>
        <w:ind w:left="0" w:firstLine="709"/>
      </w:pPr>
    </w:p>
    <w:p w:rsidR="002F3F6D" w:rsidRPr="0039339F" w:rsidRDefault="00DF499F" w:rsidP="005A78B4">
      <w:pPr>
        <w:pStyle w:val="3"/>
        <w:tabs>
          <w:tab w:val="left" w:pos="993"/>
        </w:tabs>
        <w:spacing w:before="0" w:line="240" w:lineRule="auto"/>
        <w:ind w:left="0" w:firstLine="709"/>
      </w:pPr>
      <w:r w:rsidRPr="0039339F">
        <w:t>Формирование</w:t>
      </w:r>
      <w:r w:rsidRPr="0039339F">
        <w:rPr>
          <w:spacing w:val="-6"/>
        </w:rPr>
        <w:t xml:space="preserve"> </w:t>
      </w:r>
      <w:r w:rsidRPr="0039339F">
        <w:t>базовых</w:t>
      </w:r>
      <w:r w:rsidRPr="0039339F">
        <w:rPr>
          <w:spacing w:val="-4"/>
        </w:rPr>
        <w:t xml:space="preserve"> </w:t>
      </w:r>
      <w:r w:rsidRPr="0039339F">
        <w:t>исследовательских</w:t>
      </w:r>
      <w:r w:rsidRPr="0039339F">
        <w:rPr>
          <w:spacing w:val="-4"/>
        </w:rPr>
        <w:t xml:space="preserve"> </w:t>
      </w:r>
      <w:r w:rsidRPr="0039339F">
        <w:rPr>
          <w:spacing w:val="-2"/>
        </w:rPr>
        <w:t>действий</w:t>
      </w:r>
      <w:r w:rsidR="0050395B">
        <w:rPr>
          <w:spacing w:val="-2"/>
        </w:rPr>
        <w:t>.</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Самостоятельно определять и формулировать цели лингвистических мини- исследований,</w:t>
      </w:r>
      <w:r w:rsidRPr="0039339F">
        <w:rPr>
          <w:spacing w:val="-10"/>
          <w:sz w:val="24"/>
          <w:szCs w:val="24"/>
        </w:rPr>
        <w:t xml:space="preserve"> </w:t>
      </w:r>
      <w:r w:rsidRPr="0039339F">
        <w:rPr>
          <w:sz w:val="24"/>
          <w:szCs w:val="24"/>
        </w:rPr>
        <w:t>формулировать</w:t>
      </w:r>
      <w:r w:rsidRPr="0039339F">
        <w:rPr>
          <w:spacing w:val="-9"/>
          <w:sz w:val="24"/>
          <w:szCs w:val="24"/>
        </w:rPr>
        <w:t xml:space="preserve"> </w:t>
      </w:r>
      <w:r w:rsidRPr="0039339F">
        <w:rPr>
          <w:sz w:val="24"/>
          <w:szCs w:val="24"/>
        </w:rPr>
        <w:t>и</w:t>
      </w:r>
      <w:r w:rsidRPr="0039339F">
        <w:rPr>
          <w:spacing w:val="-11"/>
          <w:sz w:val="24"/>
          <w:szCs w:val="24"/>
        </w:rPr>
        <w:t xml:space="preserve"> </w:t>
      </w:r>
      <w:r w:rsidRPr="0039339F">
        <w:rPr>
          <w:sz w:val="24"/>
          <w:szCs w:val="24"/>
        </w:rPr>
        <w:t>использовать</w:t>
      </w:r>
      <w:r w:rsidRPr="0039339F">
        <w:rPr>
          <w:spacing w:val="-9"/>
          <w:sz w:val="24"/>
          <w:szCs w:val="24"/>
        </w:rPr>
        <w:t xml:space="preserve"> </w:t>
      </w:r>
      <w:r w:rsidRPr="0039339F">
        <w:rPr>
          <w:sz w:val="24"/>
          <w:szCs w:val="24"/>
        </w:rPr>
        <w:t>вопросы</w:t>
      </w:r>
      <w:r w:rsidRPr="0039339F">
        <w:rPr>
          <w:spacing w:val="-11"/>
          <w:sz w:val="24"/>
          <w:szCs w:val="24"/>
        </w:rPr>
        <w:t xml:space="preserve"> </w:t>
      </w:r>
      <w:r w:rsidRPr="0039339F">
        <w:rPr>
          <w:sz w:val="24"/>
          <w:szCs w:val="24"/>
        </w:rPr>
        <w:t>как</w:t>
      </w:r>
      <w:r w:rsidRPr="0039339F">
        <w:rPr>
          <w:spacing w:val="-10"/>
          <w:sz w:val="24"/>
          <w:szCs w:val="24"/>
        </w:rPr>
        <w:t xml:space="preserve"> </w:t>
      </w:r>
      <w:r w:rsidRPr="0039339F">
        <w:rPr>
          <w:sz w:val="24"/>
          <w:szCs w:val="24"/>
        </w:rPr>
        <w:t>исследовательский</w:t>
      </w:r>
      <w:r w:rsidRPr="0039339F">
        <w:rPr>
          <w:spacing w:val="-11"/>
          <w:sz w:val="24"/>
          <w:szCs w:val="24"/>
        </w:rPr>
        <w:t xml:space="preserve"> </w:t>
      </w:r>
      <w:r w:rsidRPr="0039339F">
        <w:rPr>
          <w:sz w:val="24"/>
          <w:szCs w:val="24"/>
        </w:rPr>
        <w:t>инструмент.</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w:t>
      </w:r>
      <w:r w:rsidRPr="0039339F">
        <w:rPr>
          <w:spacing w:val="-2"/>
          <w:sz w:val="24"/>
          <w:szCs w:val="24"/>
        </w:rPr>
        <w:t>исследования.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 xml:space="preserve">Овладеть инструментами оценки достоверности полученных выводов и </w:t>
      </w:r>
      <w:r w:rsidRPr="0039339F">
        <w:rPr>
          <w:spacing w:val="-2"/>
          <w:sz w:val="24"/>
          <w:szCs w:val="24"/>
        </w:rPr>
        <w:t>обобщений.</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2F3F6D" w:rsidRPr="0039339F" w:rsidRDefault="00DF499F" w:rsidP="005A78B4">
      <w:pPr>
        <w:pStyle w:val="3"/>
        <w:tabs>
          <w:tab w:val="left" w:pos="993"/>
        </w:tabs>
        <w:spacing w:before="0" w:line="240" w:lineRule="auto"/>
        <w:ind w:left="0" w:firstLine="709"/>
      </w:pPr>
      <w:r w:rsidRPr="0039339F">
        <w:t>Работа</w:t>
      </w:r>
      <w:r w:rsidRPr="0039339F">
        <w:rPr>
          <w:spacing w:val="1"/>
        </w:rPr>
        <w:t xml:space="preserve"> </w:t>
      </w:r>
      <w:r w:rsidRPr="0039339F">
        <w:t xml:space="preserve">с </w:t>
      </w:r>
      <w:r w:rsidRPr="0039339F">
        <w:rPr>
          <w:spacing w:val="-2"/>
        </w:rPr>
        <w:t>информацией</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2F3F6D" w:rsidRPr="0050395B" w:rsidRDefault="00DF499F" w:rsidP="00CB1A6D">
      <w:pPr>
        <w:pStyle w:val="a7"/>
        <w:numPr>
          <w:ilvl w:val="0"/>
          <w:numId w:val="39"/>
        </w:numPr>
        <w:tabs>
          <w:tab w:val="left" w:pos="993"/>
          <w:tab w:val="left" w:pos="1254"/>
        </w:tabs>
        <w:ind w:left="0" w:firstLine="709"/>
        <w:rPr>
          <w:sz w:val="24"/>
          <w:szCs w:val="24"/>
        </w:rPr>
      </w:pPr>
      <w:r w:rsidRPr="0039339F">
        <w:rPr>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w:t>
      </w:r>
      <w:r w:rsidRPr="0039339F">
        <w:rPr>
          <w:spacing w:val="-11"/>
          <w:sz w:val="24"/>
          <w:szCs w:val="24"/>
        </w:rPr>
        <w:t xml:space="preserve"> </w:t>
      </w:r>
      <w:r w:rsidRPr="0039339F">
        <w:rPr>
          <w:sz w:val="24"/>
          <w:szCs w:val="24"/>
        </w:rPr>
        <w:t>от</w:t>
      </w:r>
      <w:r w:rsidRPr="0039339F">
        <w:rPr>
          <w:spacing w:val="-12"/>
          <w:sz w:val="24"/>
          <w:szCs w:val="24"/>
        </w:rPr>
        <w:t xml:space="preserve"> </w:t>
      </w:r>
      <w:r w:rsidRPr="0039339F">
        <w:rPr>
          <w:sz w:val="24"/>
          <w:szCs w:val="24"/>
        </w:rPr>
        <w:t>поставленной</w:t>
      </w:r>
      <w:r w:rsidRPr="0039339F">
        <w:rPr>
          <w:spacing w:val="-9"/>
          <w:sz w:val="24"/>
          <w:szCs w:val="24"/>
        </w:rPr>
        <w:t xml:space="preserve"> </w:t>
      </w:r>
      <w:r w:rsidRPr="0039339F">
        <w:rPr>
          <w:sz w:val="24"/>
          <w:szCs w:val="24"/>
        </w:rPr>
        <w:t>учебной</w:t>
      </w:r>
      <w:r w:rsidRPr="0050395B">
        <w:rPr>
          <w:sz w:val="24"/>
          <w:szCs w:val="24"/>
        </w:rPr>
        <w:t xml:space="preserve"> </w:t>
      </w:r>
      <w:r w:rsidRPr="0039339F">
        <w:rPr>
          <w:sz w:val="24"/>
          <w:szCs w:val="24"/>
        </w:rPr>
        <w:t>задачи</w:t>
      </w:r>
      <w:r w:rsidRPr="0050395B">
        <w:rPr>
          <w:sz w:val="24"/>
          <w:szCs w:val="24"/>
        </w:rPr>
        <w:t xml:space="preserve"> </w:t>
      </w:r>
      <w:r w:rsidRPr="0039339F">
        <w:rPr>
          <w:sz w:val="24"/>
          <w:szCs w:val="24"/>
        </w:rPr>
        <w:t>(цели);</w:t>
      </w:r>
      <w:r w:rsidRPr="0050395B">
        <w:rPr>
          <w:sz w:val="24"/>
          <w:szCs w:val="24"/>
        </w:rPr>
        <w:t xml:space="preserve"> </w:t>
      </w:r>
      <w:r w:rsidRPr="0039339F">
        <w:rPr>
          <w:sz w:val="24"/>
          <w:szCs w:val="24"/>
        </w:rPr>
        <w:t>извлекать</w:t>
      </w:r>
      <w:r w:rsidRPr="0050395B">
        <w:rPr>
          <w:sz w:val="24"/>
          <w:szCs w:val="24"/>
        </w:rPr>
        <w:t xml:space="preserve"> </w:t>
      </w:r>
      <w:r w:rsidRPr="0039339F">
        <w:rPr>
          <w:sz w:val="24"/>
          <w:szCs w:val="24"/>
        </w:rPr>
        <w:t>необходимую</w:t>
      </w:r>
      <w:r w:rsidRPr="0050395B">
        <w:rPr>
          <w:sz w:val="24"/>
          <w:szCs w:val="24"/>
        </w:rPr>
        <w:t xml:space="preserve"> </w:t>
      </w:r>
      <w:r w:rsidRPr="0039339F">
        <w:rPr>
          <w:sz w:val="24"/>
          <w:szCs w:val="24"/>
        </w:rPr>
        <w:t>информацию</w:t>
      </w:r>
      <w:r w:rsidR="0050395B">
        <w:rPr>
          <w:sz w:val="24"/>
          <w:szCs w:val="24"/>
        </w:rPr>
        <w:t xml:space="preserve"> </w:t>
      </w:r>
      <w:r w:rsidRPr="0050395B">
        <w:rPr>
          <w:sz w:val="24"/>
          <w:szCs w:val="24"/>
        </w:rPr>
        <w:t>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w:t>
      </w:r>
      <w:r w:rsidRPr="0039339F">
        <w:rPr>
          <w:spacing w:val="-12"/>
          <w:sz w:val="24"/>
          <w:szCs w:val="24"/>
        </w:rPr>
        <w:t xml:space="preserve"> </w:t>
      </w:r>
      <w:r w:rsidRPr="0039339F">
        <w:rPr>
          <w:sz w:val="24"/>
          <w:szCs w:val="24"/>
        </w:rPr>
        <w:t>процессе</w:t>
      </w:r>
      <w:r w:rsidRPr="0039339F">
        <w:rPr>
          <w:spacing w:val="-12"/>
          <w:sz w:val="24"/>
          <w:szCs w:val="24"/>
        </w:rPr>
        <w:t xml:space="preserve"> </w:t>
      </w:r>
      <w:r w:rsidRPr="0039339F">
        <w:rPr>
          <w:sz w:val="24"/>
          <w:szCs w:val="24"/>
        </w:rPr>
        <w:t>чтения</w:t>
      </w:r>
      <w:r w:rsidRPr="0039339F">
        <w:rPr>
          <w:spacing w:val="-11"/>
          <w:sz w:val="24"/>
          <w:szCs w:val="24"/>
        </w:rPr>
        <w:t xml:space="preserve"> </w:t>
      </w:r>
      <w:r w:rsidRPr="0039339F">
        <w:rPr>
          <w:sz w:val="24"/>
          <w:szCs w:val="24"/>
        </w:rPr>
        <w:t>текста</w:t>
      </w:r>
      <w:r w:rsidRPr="0039339F">
        <w:rPr>
          <w:spacing w:val="-11"/>
          <w:sz w:val="24"/>
          <w:szCs w:val="24"/>
        </w:rPr>
        <w:t xml:space="preserve"> </w:t>
      </w:r>
      <w:r w:rsidRPr="0039339F">
        <w:rPr>
          <w:sz w:val="24"/>
          <w:szCs w:val="24"/>
        </w:rPr>
        <w:t>прогнозировать</w:t>
      </w:r>
      <w:r w:rsidRPr="0039339F">
        <w:rPr>
          <w:spacing w:val="-9"/>
          <w:sz w:val="24"/>
          <w:szCs w:val="24"/>
        </w:rPr>
        <w:t xml:space="preserve"> </w:t>
      </w:r>
      <w:r w:rsidRPr="0039339F">
        <w:rPr>
          <w:sz w:val="24"/>
          <w:szCs w:val="24"/>
        </w:rPr>
        <w:t>его</w:t>
      </w:r>
      <w:r w:rsidRPr="0039339F">
        <w:rPr>
          <w:spacing w:val="-11"/>
          <w:sz w:val="24"/>
          <w:szCs w:val="24"/>
        </w:rPr>
        <w:t xml:space="preserve"> </w:t>
      </w:r>
      <w:r w:rsidRPr="0039339F">
        <w:rPr>
          <w:sz w:val="24"/>
          <w:szCs w:val="24"/>
        </w:rPr>
        <w:t>содержание</w:t>
      </w:r>
      <w:r w:rsidRPr="0039339F">
        <w:rPr>
          <w:spacing w:val="-12"/>
          <w:sz w:val="24"/>
          <w:szCs w:val="24"/>
        </w:rPr>
        <w:t xml:space="preserve"> </w:t>
      </w:r>
      <w:r w:rsidRPr="0039339F">
        <w:rPr>
          <w:sz w:val="24"/>
          <w:szCs w:val="24"/>
        </w:rPr>
        <w:t>(по</w:t>
      </w:r>
      <w:r w:rsidRPr="0039339F">
        <w:rPr>
          <w:spacing w:val="-10"/>
          <w:sz w:val="24"/>
          <w:szCs w:val="24"/>
        </w:rPr>
        <w:t xml:space="preserve"> </w:t>
      </w:r>
      <w:r w:rsidRPr="0039339F">
        <w:rPr>
          <w:sz w:val="24"/>
          <w:szCs w:val="24"/>
        </w:rPr>
        <w:t>названию,</w:t>
      </w:r>
      <w:r w:rsidRPr="0039339F">
        <w:rPr>
          <w:spacing w:val="-11"/>
          <w:sz w:val="24"/>
          <w:szCs w:val="24"/>
        </w:rPr>
        <w:t xml:space="preserve"> </w:t>
      </w:r>
      <w:r w:rsidRPr="0039339F">
        <w:rPr>
          <w:sz w:val="24"/>
          <w:szCs w:val="24"/>
        </w:rPr>
        <w:t>ключевым словам, по первому</w:t>
      </w:r>
      <w:r w:rsidRPr="0039339F">
        <w:rPr>
          <w:spacing w:val="-2"/>
          <w:sz w:val="24"/>
          <w:szCs w:val="24"/>
        </w:rPr>
        <w:t xml:space="preserve"> </w:t>
      </w:r>
      <w:r w:rsidRPr="0039339F">
        <w:rPr>
          <w:sz w:val="24"/>
          <w:szCs w:val="24"/>
        </w:rPr>
        <w:t>и последнему</w:t>
      </w:r>
      <w:r w:rsidRPr="0039339F">
        <w:rPr>
          <w:spacing w:val="-2"/>
          <w:sz w:val="24"/>
          <w:szCs w:val="24"/>
        </w:rPr>
        <w:t xml:space="preserve"> </w:t>
      </w:r>
      <w:r w:rsidRPr="0039339F">
        <w:rPr>
          <w:sz w:val="24"/>
          <w:szCs w:val="24"/>
        </w:rPr>
        <w:t>абзацу</w:t>
      </w:r>
      <w:r w:rsidRPr="0039339F">
        <w:rPr>
          <w:spacing w:val="-2"/>
          <w:sz w:val="24"/>
          <w:szCs w:val="24"/>
        </w:rPr>
        <w:t xml:space="preserve"> </w:t>
      </w:r>
      <w:r w:rsidRPr="0039339F">
        <w:rPr>
          <w:sz w:val="24"/>
          <w:szCs w:val="24"/>
        </w:rPr>
        <w:t>и т. п.), выдвигать предположения о дальнейшем развитии мысли автора и проверять их в процессе чтения текста, вести диалог с текстом.</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 xml:space="preserve">Самостоятельно выбирать оптимальную форму представления литературной и другой </w:t>
      </w:r>
      <w:r w:rsidRPr="0039339F">
        <w:rPr>
          <w:sz w:val="24"/>
          <w:szCs w:val="24"/>
        </w:rPr>
        <w:lastRenderedPageBreak/>
        <w:t>информации (текст, презентация, таблица, схема) в зависимости от коммуникативной установки.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Оценивать надежность литературной и другой информации по критериям, предложенным</w:t>
      </w:r>
      <w:r w:rsidRPr="0039339F">
        <w:rPr>
          <w:spacing w:val="-13"/>
          <w:sz w:val="24"/>
          <w:szCs w:val="24"/>
        </w:rPr>
        <w:t xml:space="preserve"> </w:t>
      </w:r>
      <w:r w:rsidRPr="0039339F">
        <w:rPr>
          <w:sz w:val="24"/>
          <w:szCs w:val="24"/>
        </w:rPr>
        <w:t>учителем</w:t>
      </w:r>
      <w:r w:rsidRPr="0039339F">
        <w:rPr>
          <w:spacing w:val="-14"/>
          <w:sz w:val="24"/>
          <w:szCs w:val="24"/>
        </w:rPr>
        <w:t xml:space="preserve"> </w:t>
      </w:r>
      <w:r w:rsidRPr="0039339F">
        <w:rPr>
          <w:sz w:val="24"/>
          <w:szCs w:val="24"/>
        </w:rPr>
        <w:t>или</w:t>
      </w:r>
      <w:r w:rsidRPr="0039339F">
        <w:rPr>
          <w:spacing w:val="-13"/>
          <w:sz w:val="24"/>
          <w:szCs w:val="24"/>
        </w:rPr>
        <w:t xml:space="preserve"> </w:t>
      </w:r>
      <w:r w:rsidRPr="0039339F">
        <w:rPr>
          <w:sz w:val="24"/>
          <w:szCs w:val="24"/>
        </w:rPr>
        <w:t>сформулированным</w:t>
      </w:r>
      <w:r w:rsidRPr="0039339F">
        <w:rPr>
          <w:spacing w:val="-15"/>
          <w:sz w:val="24"/>
          <w:szCs w:val="24"/>
        </w:rPr>
        <w:t xml:space="preserve"> </w:t>
      </w:r>
      <w:r w:rsidRPr="0039339F">
        <w:rPr>
          <w:sz w:val="24"/>
          <w:szCs w:val="24"/>
        </w:rPr>
        <w:t>самостоятельно;</w:t>
      </w:r>
      <w:r w:rsidRPr="0039339F">
        <w:rPr>
          <w:spacing w:val="-14"/>
          <w:sz w:val="24"/>
          <w:szCs w:val="24"/>
        </w:rPr>
        <w:t xml:space="preserve"> </w:t>
      </w:r>
      <w:r w:rsidRPr="0039339F">
        <w:rPr>
          <w:sz w:val="24"/>
          <w:szCs w:val="24"/>
        </w:rPr>
        <w:t>эффективно</w:t>
      </w:r>
      <w:r w:rsidRPr="0039339F">
        <w:rPr>
          <w:spacing w:val="-15"/>
          <w:sz w:val="24"/>
          <w:szCs w:val="24"/>
        </w:rPr>
        <w:t xml:space="preserve"> </w:t>
      </w:r>
      <w:r w:rsidRPr="0039339F">
        <w:rPr>
          <w:sz w:val="24"/>
          <w:szCs w:val="24"/>
        </w:rPr>
        <w:t>запоминать и систематизировать эту информацию.</w:t>
      </w:r>
    </w:p>
    <w:p w:rsidR="0050395B" w:rsidRDefault="0050395B" w:rsidP="005A78B4">
      <w:pPr>
        <w:pStyle w:val="3"/>
        <w:tabs>
          <w:tab w:val="left" w:pos="993"/>
        </w:tabs>
        <w:spacing w:before="0" w:line="240" w:lineRule="auto"/>
        <w:ind w:left="0" w:firstLine="709"/>
      </w:pPr>
    </w:p>
    <w:p w:rsidR="002F3F6D" w:rsidRPr="0039339F" w:rsidRDefault="00DF499F" w:rsidP="005A78B4">
      <w:pPr>
        <w:pStyle w:val="3"/>
        <w:tabs>
          <w:tab w:val="left" w:pos="993"/>
        </w:tabs>
        <w:spacing w:before="0" w:line="240" w:lineRule="auto"/>
        <w:ind w:left="0" w:firstLine="709"/>
      </w:pPr>
      <w:r w:rsidRPr="0039339F">
        <w:t>Формирование</w:t>
      </w:r>
      <w:r w:rsidRPr="0039339F">
        <w:rPr>
          <w:spacing w:val="-9"/>
        </w:rPr>
        <w:t xml:space="preserve"> </w:t>
      </w:r>
      <w:r w:rsidRPr="0039339F">
        <w:t>универсальных</w:t>
      </w:r>
      <w:r w:rsidRPr="0039339F">
        <w:rPr>
          <w:spacing w:val="-6"/>
        </w:rPr>
        <w:t xml:space="preserve"> </w:t>
      </w:r>
      <w:r w:rsidRPr="0039339F">
        <w:t>учебных</w:t>
      </w:r>
      <w:r w:rsidRPr="0039339F">
        <w:rPr>
          <w:spacing w:val="-6"/>
        </w:rPr>
        <w:t xml:space="preserve"> </w:t>
      </w:r>
      <w:r w:rsidRPr="0039339F">
        <w:t>коммуникативных</w:t>
      </w:r>
      <w:r w:rsidRPr="0039339F">
        <w:rPr>
          <w:spacing w:val="-5"/>
        </w:rPr>
        <w:t xml:space="preserve"> </w:t>
      </w:r>
      <w:r w:rsidRPr="0039339F">
        <w:rPr>
          <w:spacing w:val="-2"/>
        </w:rPr>
        <w:t>действий</w:t>
      </w:r>
      <w:r w:rsidR="0050395B">
        <w:rPr>
          <w:spacing w:val="-2"/>
        </w:rPr>
        <w:t>.</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 xml:space="preserve">Управлять собственными эмоциями, корректно выражать их в процессе речевого </w:t>
      </w:r>
      <w:r w:rsidRPr="0039339F">
        <w:rPr>
          <w:spacing w:val="-2"/>
          <w:sz w:val="24"/>
          <w:szCs w:val="24"/>
        </w:rPr>
        <w:t>общения.</w:t>
      </w:r>
    </w:p>
    <w:p w:rsidR="0050395B" w:rsidRDefault="0050395B" w:rsidP="005A78B4">
      <w:pPr>
        <w:pStyle w:val="3"/>
        <w:tabs>
          <w:tab w:val="left" w:pos="993"/>
        </w:tabs>
        <w:spacing w:before="0" w:line="240" w:lineRule="auto"/>
        <w:ind w:left="0" w:firstLine="709"/>
      </w:pPr>
    </w:p>
    <w:p w:rsidR="002F3F6D" w:rsidRPr="0039339F" w:rsidRDefault="00DF499F" w:rsidP="005A78B4">
      <w:pPr>
        <w:pStyle w:val="3"/>
        <w:tabs>
          <w:tab w:val="left" w:pos="993"/>
        </w:tabs>
        <w:spacing w:before="0" w:line="240" w:lineRule="auto"/>
        <w:ind w:left="0" w:firstLine="709"/>
      </w:pPr>
      <w:r w:rsidRPr="0039339F">
        <w:t>Формирование</w:t>
      </w:r>
      <w:r w:rsidRPr="0039339F">
        <w:rPr>
          <w:spacing w:val="-7"/>
        </w:rPr>
        <w:t xml:space="preserve"> </w:t>
      </w:r>
      <w:r w:rsidRPr="0039339F">
        <w:t>универсальных</w:t>
      </w:r>
      <w:r w:rsidRPr="0039339F">
        <w:rPr>
          <w:spacing w:val="-4"/>
        </w:rPr>
        <w:t xml:space="preserve"> </w:t>
      </w:r>
      <w:r w:rsidRPr="0039339F">
        <w:t>учебных</w:t>
      </w:r>
      <w:r w:rsidRPr="0039339F">
        <w:rPr>
          <w:spacing w:val="-4"/>
        </w:rPr>
        <w:t xml:space="preserve"> </w:t>
      </w:r>
      <w:r w:rsidRPr="0039339F">
        <w:t>регулятивных</w:t>
      </w:r>
      <w:r w:rsidRPr="0039339F">
        <w:rPr>
          <w:spacing w:val="-3"/>
        </w:rPr>
        <w:t xml:space="preserve"> </w:t>
      </w:r>
      <w:r w:rsidRPr="0039339F">
        <w:rPr>
          <w:spacing w:val="-2"/>
        </w:rPr>
        <w:t>действий</w:t>
      </w:r>
      <w:r w:rsidR="0050395B">
        <w:rPr>
          <w:spacing w:val="-2"/>
        </w:rPr>
        <w:t>.</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Владеть</w:t>
      </w:r>
      <w:r w:rsidRPr="0039339F">
        <w:rPr>
          <w:spacing w:val="-4"/>
          <w:sz w:val="24"/>
          <w:szCs w:val="24"/>
        </w:rPr>
        <w:t xml:space="preserve"> </w:t>
      </w:r>
      <w:r w:rsidRPr="0039339F">
        <w:rPr>
          <w:sz w:val="24"/>
          <w:szCs w:val="24"/>
        </w:rPr>
        <w:t>социокультурными</w:t>
      </w:r>
      <w:r w:rsidRPr="0039339F">
        <w:rPr>
          <w:spacing w:val="-5"/>
          <w:sz w:val="24"/>
          <w:szCs w:val="24"/>
        </w:rPr>
        <w:t xml:space="preserve"> </w:t>
      </w:r>
      <w:r w:rsidRPr="0039339F">
        <w:rPr>
          <w:sz w:val="24"/>
          <w:szCs w:val="24"/>
        </w:rPr>
        <w:t>нормами</w:t>
      </w:r>
      <w:r w:rsidRPr="0039339F">
        <w:rPr>
          <w:spacing w:val="-5"/>
          <w:sz w:val="24"/>
          <w:szCs w:val="24"/>
        </w:rPr>
        <w:t xml:space="preserve"> </w:t>
      </w:r>
      <w:r w:rsidRPr="0039339F">
        <w:rPr>
          <w:sz w:val="24"/>
          <w:szCs w:val="24"/>
        </w:rPr>
        <w:t>и</w:t>
      </w:r>
      <w:r w:rsidRPr="0039339F">
        <w:rPr>
          <w:spacing w:val="-7"/>
          <w:sz w:val="24"/>
          <w:szCs w:val="24"/>
        </w:rPr>
        <w:t xml:space="preserve"> </w:t>
      </w:r>
      <w:r w:rsidRPr="0039339F">
        <w:rPr>
          <w:sz w:val="24"/>
          <w:szCs w:val="24"/>
        </w:rPr>
        <w:t>нормами</w:t>
      </w:r>
      <w:r w:rsidRPr="0039339F">
        <w:rPr>
          <w:spacing w:val="-5"/>
          <w:sz w:val="24"/>
          <w:szCs w:val="24"/>
        </w:rPr>
        <w:t xml:space="preserve"> </w:t>
      </w:r>
      <w:r w:rsidRPr="0039339F">
        <w:rPr>
          <w:sz w:val="24"/>
          <w:szCs w:val="24"/>
        </w:rPr>
        <w:t>речевого</w:t>
      </w:r>
      <w:r w:rsidRPr="0039339F">
        <w:rPr>
          <w:spacing w:val="-6"/>
          <w:sz w:val="24"/>
          <w:szCs w:val="24"/>
        </w:rPr>
        <w:t xml:space="preserve"> </w:t>
      </w:r>
      <w:r w:rsidRPr="0039339F">
        <w:rPr>
          <w:sz w:val="24"/>
          <w:szCs w:val="24"/>
        </w:rPr>
        <w:t>поведения</w:t>
      </w:r>
      <w:r w:rsidRPr="0039339F">
        <w:rPr>
          <w:spacing w:val="-5"/>
          <w:sz w:val="24"/>
          <w:szCs w:val="24"/>
        </w:rPr>
        <w:t xml:space="preserve"> </w:t>
      </w:r>
      <w:r w:rsidRPr="0039339F">
        <w:rPr>
          <w:sz w:val="24"/>
          <w:szCs w:val="24"/>
        </w:rPr>
        <w:t>в</w:t>
      </w:r>
      <w:r w:rsidRPr="0039339F">
        <w:rPr>
          <w:spacing w:val="-8"/>
          <w:sz w:val="24"/>
          <w:szCs w:val="24"/>
        </w:rPr>
        <w:t xml:space="preserve"> </w:t>
      </w:r>
      <w:r w:rsidRPr="0039339F">
        <w:rPr>
          <w:sz w:val="24"/>
          <w:szCs w:val="24"/>
        </w:rPr>
        <w:t>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2F3F6D" w:rsidRPr="0039339F" w:rsidRDefault="002F3F6D" w:rsidP="005A78B4">
      <w:pPr>
        <w:pStyle w:val="a3"/>
        <w:tabs>
          <w:tab w:val="left" w:pos="993"/>
        </w:tabs>
        <w:ind w:left="0" w:firstLine="709"/>
      </w:pPr>
    </w:p>
    <w:p w:rsidR="002F3F6D" w:rsidRPr="0039339F" w:rsidRDefault="00DF499F" w:rsidP="0050395B">
      <w:pPr>
        <w:pStyle w:val="1"/>
        <w:tabs>
          <w:tab w:val="left" w:pos="993"/>
        </w:tabs>
        <w:ind w:left="0" w:firstLine="709"/>
        <w:jc w:val="center"/>
      </w:pPr>
      <w:r w:rsidRPr="0039339F">
        <w:t>ИНОСТРАННЫЙ</w:t>
      </w:r>
      <w:r w:rsidRPr="0039339F">
        <w:rPr>
          <w:spacing w:val="-6"/>
        </w:rPr>
        <w:t xml:space="preserve"> </w:t>
      </w:r>
      <w:r w:rsidRPr="0039339F">
        <w:t>ЯЗЫК</w:t>
      </w:r>
      <w:r w:rsidRPr="0039339F">
        <w:rPr>
          <w:spacing w:val="-5"/>
        </w:rPr>
        <w:t xml:space="preserve"> </w:t>
      </w:r>
      <w:r w:rsidRPr="0039339F">
        <w:t>(АНГЛИЙСКОГО</w:t>
      </w:r>
      <w:r w:rsidRPr="0039339F">
        <w:rPr>
          <w:spacing w:val="-5"/>
        </w:rPr>
        <w:t xml:space="preserve"> </w:t>
      </w:r>
      <w:r w:rsidRPr="0039339F">
        <w:rPr>
          <w:spacing w:val="-2"/>
        </w:rPr>
        <w:t>ЯЗЫКА)</w:t>
      </w:r>
    </w:p>
    <w:p w:rsidR="002F3F6D" w:rsidRPr="0039339F" w:rsidRDefault="002F3F6D" w:rsidP="005A78B4">
      <w:pPr>
        <w:pStyle w:val="a3"/>
        <w:tabs>
          <w:tab w:val="left" w:pos="993"/>
        </w:tabs>
        <w:ind w:left="0" w:firstLine="709"/>
        <w:rPr>
          <w:b/>
        </w:rPr>
      </w:pPr>
    </w:p>
    <w:p w:rsidR="002F3F6D" w:rsidRPr="0039339F" w:rsidRDefault="00DF499F" w:rsidP="005A78B4">
      <w:pPr>
        <w:pStyle w:val="3"/>
        <w:tabs>
          <w:tab w:val="left" w:pos="993"/>
        </w:tabs>
        <w:spacing w:before="0" w:line="240" w:lineRule="auto"/>
        <w:ind w:left="0" w:firstLine="709"/>
      </w:pPr>
      <w:r w:rsidRPr="0039339F">
        <w:t>Формирование</w:t>
      </w:r>
      <w:r w:rsidRPr="0039339F">
        <w:rPr>
          <w:spacing w:val="-10"/>
        </w:rPr>
        <w:t xml:space="preserve"> </w:t>
      </w:r>
      <w:r w:rsidRPr="0039339F">
        <w:t>универсальных</w:t>
      </w:r>
      <w:r w:rsidRPr="0039339F">
        <w:rPr>
          <w:spacing w:val="-10"/>
        </w:rPr>
        <w:t xml:space="preserve"> </w:t>
      </w:r>
      <w:r w:rsidRPr="0039339F">
        <w:t>учебных</w:t>
      </w:r>
      <w:r w:rsidRPr="0039339F">
        <w:rPr>
          <w:spacing w:val="-10"/>
        </w:rPr>
        <w:t xml:space="preserve"> </w:t>
      </w:r>
      <w:r w:rsidRPr="0039339F">
        <w:t>познавательных</w:t>
      </w:r>
      <w:r w:rsidRPr="0039339F">
        <w:rPr>
          <w:spacing w:val="-10"/>
        </w:rPr>
        <w:t xml:space="preserve"> </w:t>
      </w:r>
      <w:r w:rsidRPr="0039339F">
        <w:t>действий Формирование базовых логических действий</w:t>
      </w:r>
      <w:r w:rsidR="0050395B">
        <w:t>.</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Выявлять</w:t>
      </w:r>
      <w:r w:rsidRPr="0039339F">
        <w:rPr>
          <w:spacing w:val="-15"/>
          <w:sz w:val="24"/>
          <w:szCs w:val="24"/>
        </w:rPr>
        <w:t xml:space="preserve"> </w:t>
      </w:r>
      <w:r w:rsidRPr="0039339F">
        <w:rPr>
          <w:sz w:val="24"/>
          <w:szCs w:val="24"/>
        </w:rPr>
        <w:t>признаки</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свойства</w:t>
      </w:r>
      <w:r w:rsidRPr="0039339F">
        <w:rPr>
          <w:spacing w:val="-15"/>
          <w:sz w:val="24"/>
          <w:szCs w:val="24"/>
        </w:rPr>
        <w:t xml:space="preserve"> </w:t>
      </w:r>
      <w:r w:rsidRPr="0039339F">
        <w:rPr>
          <w:sz w:val="24"/>
          <w:szCs w:val="24"/>
        </w:rPr>
        <w:t>языковых</w:t>
      </w:r>
      <w:r w:rsidRPr="0039339F">
        <w:rPr>
          <w:spacing w:val="-15"/>
          <w:sz w:val="24"/>
          <w:szCs w:val="24"/>
        </w:rPr>
        <w:t xml:space="preserve"> </w:t>
      </w:r>
      <w:r w:rsidRPr="0039339F">
        <w:rPr>
          <w:sz w:val="24"/>
          <w:szCs w:val="24"/>
        </w:rPr>
        <w:t>единиц</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языковых</w:t>
      </w:r>
      <w:r w:rsidRPr="0039339F">
        <w:rPr>
          <w:spacing w:val="-15"/>
          <w:sz w:val="24"/>
          <w:szCs w:val="24"/>
        </w:rPr>
        <w:t xml:space="preserve"> </w:t>
      </w:r>
      <w:r w:rsidRPr="0039339F">
        <w:rPr>
          <w:sz w:val="24"/>
          <w:szCs w:val="24"/>
        </w:rPr>
        <w:t>явлений</w:t>
      </w:r>
      <w:r w:rsidRPr="0039339F">
        <w:rPr>
          <w:spacing w:val="-15"/>
          <w:sz w:val="24"/>
          <w:szCs w:val="24"/>
        </w:rPr>
        <w:t xml:space="preserve"> </w:t>
      </w:r>
      <w:r w:rsidRPr="0039339F">
        <w:rPr>
          <w:sz w:val="24"/>
          <w:szCs w:val="24"/>
        </w:rPr>
        <w:t>иностранного языка; применять изученные правила, алгоритмы.</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Анализировать,</w:t>
      </w:r>
      <w:r w:rsidRPr="0039339F">
        <w:rPr>
          <w:spacing w:val="40"/>
          <w:sz w:val="24"/>
          <w:szCs w:val="24"/>
        </w:rPr>
        <w:t xml:space="preserve"> </w:t>
      </w:r>
      <w:r w:rsidRPr="0039339F">
        <w:rPr>
          <w:sz w:val="24"/>
          <w:szCs w:val="24"/>
        </w:rPr>
        <w:t>устанавливать</w:t>
      </w:r>
      <w:r w:rsidRPr="0039339F">
        <w:rPr>
          <w:spacing w:val="40"/>
          <w:sz w:val="24"/>
          <w:szCs w:val="24"/>
        </w:rPr>
        <w:t xml:space="preserve"> </w:t>
      </w:r>
      <w:r w:rsidRPr="0039339F">
        <w:rPr>
          <w:sz w:val="24"/>
          <w:szCs w:val="24"/>
        </w:rPr>
        <w:t>аналогии,</w:t>
      </w:r>
      <w:r w:rsidRPr="0039339F">
        <w:rPr>
          <w:spacing w:val="40"/>
          <w:sz w:val="24"/>
          <w:szCs w:val="24"/>
        </w:rPr>
        <w:t xml:space="preserve"> </w:t>
      </w:r>
      <w:r w:rsidRPr="0039339F">
        <w:rPr>
          <w:sz w:val="24"/>
          <w:szCs w:val="24"/>
        </w:rPr>
        <w:t>между</w:t>
      </w:r>
      <w:r w:rsidRPr="0039339F">
        <w:rPr>
          <w:spacing w:val="40"/>
          <w:sz w:val="24"/>
          <w:szCs w:val="24"/>
        </w:rPr>
        <w:t xml:space="preserve"> </w:t>
      </w:r>
      <w:r w:rsidRPr="0039339F">
        <w:rPr>
          <w:sz w:val="24"/>
          <w:szCs w:val="24"/>
        </w:rPr>
        <w:t>способами</w:t>
      </w:r>
      <w:r w:rsidRPr="0039339F">
        <w:rPr>
          <w:spacing w:val="40"/>
          <w:sz w:val="24"/>
          <w:szCs w:val="24"/>
        </w:rPr>
        <w:t xml:space="preserve"> </w:t>
      </w:r>
      <w:r w:rsidRPr="0039339F">
        <w:rPr>
          <w:sz w:val="24"/>
          <w:szCs w:val="24"/>
        </w:rPr>
        <w:t>выражения</w:t>
      </w:r>
      <w:r w:rsidRPr="0039339F">
        <w:rPr>
          <w:spacing w:val="40"/>
          <w:sz w:val="24"/>
          <w:szCs w:val="24"/>
        </w:rPr>
        <w:t xml:space="preserve"> </w:t>
      </w:r>
      <w:r w:rsidRPr="0039339F">
        <w:rPr>
          <w:sz w:val="24"/>
          <w:szCs w:val="24"/>
        </w:rPr>
        <w:t>мысли</w:t>
      </w:r>
      <w:r w:rsidRPr="0039339F">
        <w:rPr>
          <w:spacing w:val="40"/>
          <w:sz w:val="24"/>
          <w:szCs w:val="24"/>
        </w:rPr>
        <w:t xml:space="preserve"> </w:t>
      </w:r>
      <w:r w:rsidRPr="0039339F">
        <w:rPr>
          <w:sz w:val="24"/>
          <w:szCs w:val="24"/>
        </w:rPr>
        <w:t>средствами родного и иностранного языков.</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Сравнивать,</w:t>
      </w:r>
      <w:r w:rsidRPr="0039339F">
        <w:rPr>
          <w:spacing w:val="40"/>
          <w:sz w:val="24"/>
          <w:szCs w:val="24"/>
        </w:rPr>
        <w:t xml:space="preserve"> </w:t>
      </w:r>
      <w:r w:rsidRPr="0039339F">
        <w:rPr>
          <w:sz w:val="24"/>
          <w:szCs w:val="24"/>
        </w:rPr>
        <w:t>упорядочивать,</w:t>
      </w:r>
      <w:r w:rsidRPr="0039339F">
        <w:rPr>
          <w:spacing w:val="40"/>
          <w:sz w:val="24"/>
          <w:szCs w:val="24"/>
        </w:rPr>
        <w:t xml:space="preserve"> </w:t>
      </w:r>
      <w:r w:rsidRPr="0039339F">
        <w:rPr>
          <w:sz w:val="24"/>
          <w:szCs w:val="24"/>
        </w:rPr>
        <w:t>классифицировать</w:t>
      </w:r>
      <w:r w:rsidRPr="0039339F">
        <w:rPr>
          <w:spacing w:val="40"/>
          <w:sz w:val="24"/>
          <w:szCs w:val="24"/>
        </w:rPr>
        <w:t xml:space="preserve"> </w:t>
      </w:r>
      <w:r w:rsidRPr="0039339F">
        <w:rPr>
          <w:sz w:val="24"/>
          <w:szCs w:val="24"/>
        </w:rPr>
        <w:t>языковые</w:t>
      </w:r>
      <w:r w:rsidRPr="0039339F">
        <w:rPr>
          <w:spacing w:val="40"/>
          <w:sz w:val="24"/>
          <w:szCs w:val="24"/>
        </w:rPr>
        <w:t xml:space="preserve"> </w:t>
      </w:r>
      <w:r w:rsidRPr="0039339F">
        <w:rPr>
          <w:sz w:val="24"/>
          <w:szCs w:val="24"/>
        </w:rPr>
        <w:t>единицы</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языковые явления иностранного языка, разные типы высказывания.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Моделировать</w:t>
      </w:r>
      <w:r w:rsidRPr="0039339F">
        <w:rPr>
          <w:spacing w:val="-15"/>
          <w:sz w:val="24"/>
          <w:szCs w:val="24"/>
        </w:rPr>
        <w:t xml:space="preserve"> </w:t>
      </w:r>
      <w:r w:rsidRPr="0039339F">
        <w:rPr>
          <w:sz w:val="24"/>
          <w:szCs w:val="24"/>
        </w:rPr>
        <w:t>отношения</w:t>
      </w:r>
      <w:r w:rsidRPr="0039339F">
        <w:rPr>
          <w:spacing w:val="-15"/>
          <w:sz w:val="24"/>
          <w:szCs w:val="24"/>
        </w:rPr>
        <w:t xml:space="preserve"> </w:t>
      </w:r>
      <w:r w:rsidRPr="0039339F">
        <w:rPr>
          <w:sz w:val="24"/>
          <w:szCs w:val="24"/>
        </w:rPr>
        <w:t>между</w:t>
      </w:r>
      <w:r w:rsidRPr="0039339F">
        <w:rPr>
          <w:spacing w:val="-15"/>
          <w:sz w:val="24"/>
          <w:szCs w:val="24"/>
        </w:rPr>
        <w:t xml:space="preserve"> </w:t>
      </w:r>
      <w:r w:rsidRPr="0039339F">
        <w:rPr>
          <w:sz w:val="24"/>
          <w:szCs w:val="24"/>
        </w:rPr>
        <w:t>объектами</w:t>
      </w:r>
      <w:r w:rsidRPr="0039339F">
        <w:rPr>
          <w:spacing w:val="-15"/>
          <w:sz w:val="24"/>
          <w:szCs w:val="24"/>
        </w:rPr>
        <w:t xml:space="preserve"> </w:t>
      </w:r>
      <w:r w:rsidRPr="0039339F">
        <w:rPr>
          <w:sz w:val="24"/>
          <w:szCs w:val="24"/>
        </w:rPr>
        <w:t>(членами</w:t>
      </w:r>
      <w:r w:rsidRPr="0039339F">
        <w:rPr>
          <w:spacing w:val="-15"/>
          <w:sz w:val="24"/>
          <w:szCs w:val="24"/>
        </w:rPr>
        <w:t xml:space="preserve"> </w:t>
      </w:r>
      <w:r w:rsidRPr="0039339F">
        <w:rPr>
          <w:sz w:val="24"/>
          <w:szCs w:val="24"/>
        </w:rPr>
        <w:t>предложения,</w:t>
      </w:r>
      <w:r w:rsidRPr="0039339F">
        <w:rPr>
          <w:spacing w:val="-15"/>
          <w:sz w:val="24"/>
          <w:szCs w:val="24"/>
        </w:rPr>
        <w:t xml:space="preserve"> </w:t>
      </w:r>
      <w:r w:rsidRPr="0039339F">
        <w:rPr>
          <w:sz w:val="24"/>
          <w:szCs w:val="24"/>
        </w:rPr>
        <w:t>структурными единицами диалога и др.).</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Использовать</w:t>
      </w:r>
      <w:r w:rsidRPr="0039339F">
        <w:rPr>
          <w:spacing w:val="80"/>
          <w:sz w:val="24"/>
          <w:szCs w:val="24"/>
        </w:rPr>
        <w:t xml:space="preserve"> </w:t>
      </w:r>
      <w:r w:rsidRPr="0039339F">
        <w:rPr>
          <w:sz w:val="24"/>
          <w:szCs w:val="24"/>
        </w:rPr>
        <w:t>информацию,</w:t>
      </w:r>
      <w:r w:rsidRPr="0039339F">
        <w:rPr>
          <w:spacing w:val="80"/>
          <w:sz w:val="24"/>
          <w:szCs w:val="24"/>
        </w:rPr>
        <w:t xml:space="preserve"> </w:t>
      </w:r>
      <w:r w:rsidRPr="0039339F">
        <w:rPr>
          <w:sz w:val="24"/>
          <w:szCs w:val="24"/>
        </w:rPr>
        <w:t>извлеченную</w:t>
      </w:r>
      <w:r w:rsidRPr="0039339F">
        <w:rPr>
          <w:spacing w:val="80"/>
          <w:sz w:val="24"/>
          <w:szCs w:val="24"/>
        </w:rPr>
        <w:t xml:space="preserve"> </w:t>
      </w:r>
      <w:r w:rsidRPr="0039339F">
        <w:rPr>
          <w:sz w:val="24"/>
          <w:szCs w:val="24"/>
        </w:rPr>
        <w:t>из</w:t>
      </w:r>
      <w:r w:rsidRPr="0039339F">
        <w:rPr>
          <w:spacing w:val="80"/>
          <w:sz w:val="24"/>
          <w:szCs w:val="24"/>
        </w:rPr>
        <w:t xml:space="preserve"> </w:t>
      </w:r>
      <w:r w:rsidRPr="0039339F">
        <w:rPr>
          <w:sz w:val="24"/>
          <w:szCs w:val="24"/>
        </w:rPr>
        <w:t>несплошных</w:t>
      </w:r>
      <w:r w:rsidRPr="0039339F">
        <w:rPr>
          <w:spacing w:val="80"/>
          <w:sz w:val="24"/>
          <w:szCs w:val="24"/>
        </w:rPr>
        <w:t xml:space="preserve"> </w:t>
      </w:r>
      <w:r w:rsidRPr="0039339F">
        <w:rPr>
          <w:sz w:val="24"/>
          <w:szCs w:val="24"/>
        </w:rPr>
        <w:t>текстов</w:t>
      </w:r>
      <w:r w:rsidRPr="0039339F">
        <w:rPr>
          <w:spacing w:val="80"/>
          <w:sz w:val="24"/>
          <w:szCs w:val="24"/>
        </w:rPr>
        <w:t xml:space="preserve"> </w:t>
      </w:r>
      <w:r w:rsidRPr="0039339F">
        <w:rPr>
          <w:sz w:val="24"/>
          <w:szCs w:val="24"/>
        </w:rPr>
        <w:t>(таблицы, диаграммы), в собственных устных и письменных высказываниях.</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Выдвигать</w:t>
      </w:r>
      <w:r w:rsidRPr="0039339F">
        <w:rPr>
          <w:spacing w:val="31"/>
          <w:sz w:val="24"/>
          <w:szCs w:val="24"/>
        </w:rPr>
        <w:t xml:space="preserve"> </w:t>
      </w:r>
      <w:r w:rsidRPr="0039339F">
        <w:rPr>
          <w:sz w:val="24"/>
          <w:szCs w:val="24"/>
        </w:rPr>
        <w:t>гипотезы</w:t>
      </w:r>
      <w:r w:rsidRPr="0039339F">
        <w:rPr>
          <w:spacing w:val="30"/>
          <w:sz w:val="24"/>
          <w:szCs w:val="24"/>
        </w:rPr>
        <w:t xml:space="preserve"> </w:t>
      </w:r>
      <w:r w:rsidRPr="0039339F">
        <w:rPr>
          <w:sz w:val="24"/>
          <w:szCs w:val="24"/>
        </w:rPr>
        <w:t>(например,</w:t>
      </w:r>
      <w:r w:rsidRPr="0039339F">
        <w:rPr>
          <w:spacing w:val="30"/>
          <w:sz w:val="24"/>
          <w:szCs w:val="24"/>
        </w:rPr>
        <w:t xml:space="preserve"> </w:t>
      </w:r>
      <w:r w:rsidRPr="0039339F">
        <w:rPr>
          <w:sz w:val="24"/>
          <w:szCs w:val="24"/>
        </w:rPr>
        <w:t>об</w:t>
      </w:r>
      <w:r w:rsidRPr="0039339F">
        <w:rPr>
          <w:spacing w:val="33"/>
          <w:sz w:val="24"/>
          <w:szCs w:val="24"/>
        </w:rPr>
        <w:t xml:space="preserve"> </w:t>
      </w:r>
      <w:r w:rsidRPr="0039339F">
        <w:rPr>
          <w:sz w:val="24"/>
          <w:szCs w:val="24"/>
        </w:rPr>
        <w:t>употреблении</w:t>
      </w:r>
      <w:r w:rsidRPr="0039339F">
        <w:rPr>
          <w:spacing w:val="31"/>
          <w:sz w:val="24"/>
          <w:szCs w:val="24"/>
        </w:rPr>
        <w:t xml:space="preserve"> </w:t>
      </w:r>
      <w:r w:rsidRPr="0039339F">
        <w:rPr>
          <w:sz w:val="24"/>
          <w:szCs w:val="24"/>
        </w:rPr>
        <w:t>глагола-связки</w:t>
      </w:r>
      <w:r w:rsidRPr="0039339F">
        <w:rPr>
          <w:spacing w:val="31"/>
          <w:sz w:val="24"/>
          <w:szCs w:val="24"/>
        </w:rPr>
        <w:t xml:space="preserve"> </w:t>
      </w:r>
      <w:r w:rsidRPr="0039339F">
        <w:rPr>
          <w:sz w:val="24"/>
          <w:szCs w:val="24"/>
        </w:rPr>
        <w:t>в</w:t>
      </w:r>
      <w:r w:rsidRPr="0039339F">
        <w:rPr>
          <w:spacing w:val="30"/>
          <w:sz w:val="24"/>
          <w:szCs w:val="24"/>
        </w:rPr>
        <w:t xml:space="preserve"> </w:t>
      </w:r>
      <w:r w:rsidRPr="0039339F">
        <w:rPr>
          <w:sz w:val="24"/>
          <w:szCs w:val="24"/>
        </w:rPr>
        <w:t>иностранном языке); обосновывать, аргументировать свои суждения, выводы.</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Распознавать</w:t>
      </w:r>
      <w:r w:rsidRPr="0039339F">
        <w:rPr>
          <w:spacing w:val="80"/>
          <w:sz w:val="24"/>
          <w:szCs w:val="24"/>
        </w:rPr>
        <w:t xml:space="preserve"> </w:t>
      </w:r>
      <w:r w:rsidRPr="0039339F">
        <w:rPr>
          <w:sz w:val="24"/>
          <w:szCs w:val="24"/>
        </w:rPr>
        <w:t>свойства</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признаки</w:t>
      </w:r>
      <w:r w:rsidRPr="0039339F">
        <w:rPr>
          <w:spacing w:val="80"/>
          <w:sz w:val="24"/>
          <w:szCs w:val="24"/>
        </w:rPr>
        <w:t xml:space="preserve"> </w:t>
      </w:r>
      <w:r w:rsidRPr="0039339F">
        <w:rPr>
          <w:sz w:val="24"/>
          <w:szCs w:val="24"/>
        </w:rPr>
        <w:t>языковых</w:t>
      </w:r>
      <w:r w:rsidRPr="0039339F">
        <w:rPr>
          <w:spacing w:val="80"/>
          <w:sz w:val="24"/>
          <w:szCs w:val="24"/>
        </w:rPr>
        <w:t xml:space="preserve"> </w:t>
      </w:r>
      <w:r w:rsidRPr="0039339F">
        <w:rPr>
          <w:sz w:val="24"/>
          <w:szCs w:val="24"/>
        </w:rPr>
        <w:t>единиц</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языковых</w:t>
      </w:r>
      <w:r w:rsidRPr="0039339F">
        <w:rPr>
          <w:spacing w:val="80"/>
          <w:sz w:val="24"/>
          <w:szCs w:val="24"/>
        </w:rPr>
        <w:t xml:space="preserve"> </w:t>
      </w:r>
      <w:r w:rsidRPr="0039339F">
        <w:rPr>
          <w:sz w:val="24"/>
          <w:szCs w:val="24"/>
        </w:rPr>
        <w:t>явлений</w:t>
      </w:r>
      <w:r w:rsidRPr="0039339F">
        <w:rPr>
          <w:spacing w:val="80"/>
          <w:w w:val="150"/>
          <w:sz w:val="24"/>
          <w:szCs w:val="24"/>
        </w:rPr>
        <w:t xml:space="preserve"> </w:t>
      </w:r>
      <w:r w:rsidRPr="0039339F">
        <w:rPr>
          <w:sz w:val="24"/>
          <w:szCs w:val="24"/>
        </w:rPr>
        <w:t>(например, с помощью словообразовательных элементов).</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Сравнивать</w:t>
      </w:r>
      <w:r w:rsidRPr="0039339F">
        <w:rPr>
          <w:spacing w:val="40"/>
          <w:sz w:val="24"/>
          <w:szCs w:val="24"/>
        </w:rPr>
        <w:t xml:space="preserve"> </w:t>
      </w:r>
      <w:r w:rsidRPr="0039339F">
        <w:rPr>
          <w:sz w:val="24"/>
          <w:szCs w:val="24"/>
        </w:rPr>
        <w:t>языковые</w:t>
      </w:r>
      <w:r w:rsidRPr="0039339F">
        <w:rPr>
          <w:spacing w:val="40"/>
          <w:sz w:val="24"/>
          <w:szCs w:val="24"/>
        </w:rPr>
        <w:t xml:space="preserve"> </w:t>
      </w:r>
      <w:r w:rsidRPr="0039339F">
        <w:rPr>
          <w:sz w:val="24"/>
          <w:szCs w:val="24"/>
        </w:rPr>
        <w:t>единицы</w:t>
      </w:r>
      <w:r w:rsidRPr="0039339F">
        <w:rPr>
          <w:spacing w:val="40"/>
          <w:sz w:val="24"/>
          <w:szCs w:val="24"/>
        </w:rPr>
        <w:t xml:space="preserve"> </w:t>
      </w:r>
      <w:r w:rsidRPr="0039339F">
        <w:rPr>
          <w:sz w:val="24"/>
          <w:szCs w:val="24"/>
        </w:rPr>
        <w:t>разного</w:t>
      </w:r>
      <w:r w:rsidRPr="0039339F">
        <w:rPr>
          <w:spacing w:val="40"/>
          <w:sz w:val="24"/>
          <w:szCs w:val="24"/>
        </w:rPr>
        <w:t xml:space="preserve"> </w:t>
      </w:r>
      <w:r w:rsidRPr="0039339F">
        <w:rPr>
          <w:sz w:val="24"/>
          <w:szCs w:val="24"/>
        </w:rPr>
        <w:t>уровня</w:t>
      </w:r>
      <w:r w:rsidRPr="0039339F">
        <w:rPr>
          <w:spacing w:val="40"/>
          <w:sz w:val="24"/>
          <w:szCs w:val="24"/>
        </w:rPr>
        <w:t xml:space="preserve"> </w:t>
      </w:r>
      <w:r w:rsidRPr="0039339F">
        <w:rPr>
          <w:sz w:val="24"/>
          <w:szCs w:val="24"/>
        </w:rPr>
        <w:t>(звуки,</w:t>
      </w:r>
      <w:r w:rsidRPr="0039339F">
        <w:rPr>
          <w:spacing w:val="40"/>
          <w:sz w:val="24"/>
          <w:szCs w:val="24"/>
        </w:rPr>
        <w:t xml:space="preserve"> </w:t>
      </w:r>
      <w:r w:rsidRPr="0039339F">
        <w:rPr>
          <w:sz w:val="24"/>
          <w:szCs w:val="24"/>
        </w:rPr>
        <w:t>буквы,</w:t>
      </w:r>
      <w:r w:rsidRPr="0039339F">
        <w:rPr>
          <w:spacing w:val="40"/>
          <w:sz w:val="24"/>
          <w:szCs w:val="24"/>
        </w:rPr>
        <w:t xml:space="preserve"> </w:t>
      </w:r>
      <w:r w:rsidRPr="0039339F">
        <w:rPr>
          <w:sz w:val="24"/>
          <w:szCs w:val="24"/>
        </w:rPr>
        <w:t>слова,</w:t>
      </w:r>
      <w:r w:rsidRPr="0039339F">
        <w:rPr>
          <w:spacing w:val="40"/>
          <w:sz w:val="24"/>
          <w:szCs w:val="24"/>
        </w:rPr>
        <w:t xml:space="preserve"> </w:t>
      </w:r>
      <w:r w:rsidRPr="0039339F">
        <w:rPr>
          <w:sz w:val="24"/>
          <w:szCs w:val="24"/>
        </w:rPr>
        <w:t>речевые</w:t>
      </w:r>
      <w:r w:rsidRPr="0039339F">
        <w:rPr>
          <w:spacing w:val="40"/>
          <w:sz w:val="24"/>
          <w:szCs w:val="24"/>
        </w:rPr>
        <w:t xml:space="preserve"> </w:t>
      </w:r>
      <w:r w:rsidRPr="0039339F">
        <w:rPr>
          <w:sz w:val="24"/>
          <w:szCs w:val="24"/>
        </w:rPr>
        <w:t xml:space="preserve">клише, </w:t>
      </w:r>
      <w:r w:rsidRPr="0039339F">
        <w:rPr>
          <w:sz w:val="24"/>
          <w:szCs w:val="24"/>
        </w:rPr>
        <w:lastRenderedPageBreak/>
        <w:t>грамматические явления, тексты и т. п.).</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Пользоваться</w:t>
      </w:r>
      <w:r w:rsidRPr="0039339F">
        <w:rPr>
          <w:spacing w:val="-1"/>
          <w:sz w:val="24"/>
          <w:szCs w:val="24"/>
        </w:rPr>
        <w:t xml:space="preserve"> </w:t>
      </w:r>
      <w:r w:rsidRPr="0039339F">
        <w:rPr>
          <w:sz w:val="24"/>
          <w:szCs w:val="24"/>
        </w:rPr>
        <w:t>классификациями</w:t>
      </w:r>
      <w:r w:rsidRPr="0039339F">
        <w:rPr>
          <w:spacing w:val="-1"/>
          <w:sz w:val="24"/>
          <w:szCs w:val="24"/>
        </w:rPr>
        <w:t xml:space="preserve"> </w:t>
      </w:r>
      <w:r w:rsidRPr="0039339F">
        <w:rPr>
          <w:sz w:val="24"/>
          <w:szCs w:val="24"/>
        </w:rPr>
        <w:t>(по</w:t>
      </w:r>
      <w:r w:rsidRPr="0039339F">
        <w:rPr>
          <w:spacing w:val="-3"/>
          <w:sz w:val="24"/>
          <w:szCs w:val="24"/>
        </w:rPr>
        <w:t xml:space="preserve"> </w:t>
      </w:r>
      <w:r w:rsidRPr="0039339F">
        <w:rPr>
          <w:sz w:val="24"/>
          <w:szCs w:val="24"/>
        </w:rPr>
        <w:t>типу</w:t>
      </w:r>
      <w:r w:rsidRPr="0039339F">
        <w:rPr>
          <w:spacing w:val="-6"/>
          <w:sz w:val="24"/>
          <w:szCs w:val="24"/>
        </w:rPr>
        <w:t xml:space="preserve"> </w:t>
      </w:r>
      <w:r w:rsidRPr="0039339F">
        <w:rPr>
          <w:sz w:val="24"/>
          <w:szCs w:val="24"/>
        </w:rPr>
        <w:t>чтения,</w:t>
      </w:r>
      <w:r w:rsidRPr="0039339F">
        <w:rPr>
          <w:spacing w:val="-1"/>
          <w:sz w:val="24"/>
          <w:szCs w:val="24"/>
        </w:rPr>
        <w:t xml:space="preserve"> </w:t>
      </w:r>
      <w:r w:rsidRPr="0039339F">
        <w:rPr>
          <w:sz w:val="24"/>
          <w:szCs w:val="24"/>
        </w:rPr>
        <w:t>по</w:t>
      </w:r>
      <w:r w:rsidRPr="0039339F">
        <w:rPr>
          <w:spacing w:val="-1"/>
          <w:sz w:val="24"/>
          <w:szCs w:val="24"/>
        </w:rPr>
        <w:t xml:space="preserve"> </w:t>
      </w:r>
      <w:r w:rsidRPr="0039339F">
        <w:rPr>
          <w:sz w:val="24"/>
          <w:szCs w:val="24"/>
        </w:rPr>
        <w:t>типу</w:t>
      </w:r>
      <w:r w:rsidRPr="0039339F">
        <w:rPr>
          <w:spacing w:val="-8"/>
          <w:sz w:val="24"/>
          <w:szCs w:val="24"/>
        </w:rPr>
        <w:t xml:space="preserve"> </w:t>
      </w:r>
      <w:r w:rsidRPr="0039339F">
        <w:rPr>
          <w:sz w:val="24"/>
          <w:szCs w:val="24"/>
        </w:rPr>
        <w:t>высказывания</w:t>
      </w:r>
      <w:r w:rsidRPr="0039339F">
        <w:rPr>
          <w:spacing w:val="-1"/>
          <w:sz w:val="24"/>
          <w:szCs w:val="24"/>
        </w:rPr>
        <w:t xml:space="preserve"> </w:t>
      </w:r>
      <w:r w:rsidRPr="0039339F">
        <w:rPr>
          <w:sz w:val="24"/>
          <w:szCs w:val="24"/>
        </w:rPr>
        <w:t>и</w:t>
      </w:r>
      <w:r w:rsidRPr="0039339F">
        <w:rPr>
          <w:spacing w:val="-1"/>
          <w:sz w:val="24"/>
          <w:szCs w:val="24"/>
        </w:rPr>
        <w:t xml:space="preserve"> </w:t>
      </w:r>
      <w:r w:rsidRPr="0039339F">
        <w:rPr>
          <w:sz w:val="24"/>
          <w:szCs w:val="24"/>
        </w:rPr>
        <w:t xml:space="preserve">т. </w:t>
      </w:r>
      <w:r w:rsidRPr="0039339F">
        <w:rPr>
          <w:spacing w:val="-4"/>
          <w:sz w:val="24"/>
          <w:szCs w:val="24"/>
        </w:rPr>
        <w:t>п.).</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2F3F6D" w:rsidRPr="0039339F" w:rsidRDefault="00DF499F" w:rsidP="005A78B4">
      <w:pPr>
        <w:pStyle w:val="3"/>
        <w:tabs>
          <w:tab w:val="left" w:pos="993"/>
        </w:tabs>
        <w:spacing w:before="0" w:line="240" w:lineRule="auto"/>
        <w:ind w:left="0" w:firstLine="709"/>
      </w:pPr>
      <w:r w:rsidRPr="0039339F">
        <w:t>Работа</w:t>
      </w:r>
      <w:r w:rsidRPr="0039339F">
        <w:rPr>
          <w:spacing w:val="1"/>
        </w:rPr>
        <w:t xml:space="preserve"> </w:t>
      </w:r>
      <w:r w:rsidRPr="0039339F">
        <w:t xml:space="preserve">с </w:t>
      </w:r>
      <w:r w:rsidRPr="0039339F">
        <w:rPr>
          <w:spacing w:val="-2"/>
        </w:rPr>
        <w:t>информацией</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Использовать в соответствии с коммуникативной задачей различные стратегии чтения</w:t>
      </w:r>
      <w:r w:rsidRPr="0039339F">
        <w:rPr>
          <w:spacing w:val="-4"/>
          <w:sz w:val="24"/>
          <w:szCs w:val="24"/>
        </w:rPr>
        <w:t xml:space="preserve"> </w:t>
      </w:r>
      <w:r w:rsidRPr="0039339F">
        <w:rPr>
          <w:sz w:val="24"/>
          <w:szCs w:val="24"/>
        </w:rPr>
        <w:t>и</w:t>
      </w:r>
      <w:r w:rsidRPr="0039339F">
        <w:rPr>
          <w:spacing w:val="-6"/>
          <w:sz w:val="24"/>
          <w:szCs w:val="24"/>
        </w:rPr>
        <w:t xml:space="preserve"> </w:t>
      </w:r>
      <w:r w:rsidRPr="0039339F">
        <w:rPr>
          <w:sz w:val="24"/>
          <w:szCs w:val="24"/>
        </w:rPr>
        <w:t>аудирования</w:t>
      </w:r>
      <w:r w:rsidRPr="0039339F">
        <w:rPr>
          <w:spacing w:val="-4"/>
          <w:sz w:val="24"/>
          <w:szCs w:val="24"/>
        </w:rPr>
        <w:t xml:space="preserve"> </w:t>
      </w:r>
      <w:r w:rsidRPr="0039339F">
        <w:rPr>
          <w:sz w:val="24"/>
          <w:szCs w:val="24"/>
        </w:rPr>
        <w:t>для</w:t>
      </w:r>
      <w:r w:rsidRPr="0039339F">
        <w:rPr>
          <w:spacing w:val="-5"/>
          <w:sz w:val="24"/>
          <w:szCs w:val="24"/>
        </w:rPr>
        <w:t xml:space="preserve"> </w:t>
      </w:r>
      <w:r w:rsidRPr="0039339F">
        <w:rPr>
          <w:sz w:val="24"/>
          <w:szCs w:val="24"/>
        </w:rPr>
        <w:t>получения</w:t>
      </w:r>
      <w:r w:rsidRPr="0039339F">
        <w:rPr>
          <w:spacing w:val="-4"/>
          <w:sz w:val="24"/>
          <w:szCs w:val="24"/>
        </w:rPr>
        <w:t xml:space="preserve"> </w:t>
      </w:r>
      <w:r w:rsidRPr="0039339F">
        <w:rPr>
          <w:sz w:val="24"/>
          <w:szCs w:val="24"/>
        </w:rPr>
        <w:t>информации</w:t>
      </w:r>
      <w:r w:rsidRPr="0039339F">
        <w:rPr>
          <w:spacing w:val="-6"/>
          <w:sz w:val="24"/>
          <w:szCs w:val="24"/>
        </w:rPr>
        <w:t xml:space="preserve"> </w:t>
      </w:r>
      <w:r w:rsidRPr="0039339F">
        <w:rPr>
          <w:sz w:val="24"/>
          <w:szCs w:val="24"/>
        </w:rPr>
        <w:t>(с</w:t>
      </w:r>
      <w:r w:rsidRPr="0039339F">
        <w:rPr>
          <w:spacing w:val="-6"/>
          <w:sz w:val="24"/>
          <w:szCs w:val="24"/>
        </w:rPr>
        <w:t xml:space="preserve"> </w:t>
      </w:r>
      <w:r w:rsidRPr="0039339F">
        <w:rPr>
          <w:sz w:val="24"/>
          <w:szCs w:val="24"/>
        </w:rPr>
        <w:t>пониманием</w:t>
      </w:r>
      <w:r w:rsidRPr="0039339F">
        <w:rPr>
          <w:spacing w:val="-5"/>
          <w:sz w:val="24"/>
          <w:szCs w:val="24"/>
        </w:rPr>
        <w:t xml:space="preserve"> </w:t>
      </w:r>
      <w:r w:rsidRPr="0039339F">
        <w:rPr>
          <w:sz w:val="24"/>
          <w:szCs w:val="24"/>
        </w:rPr>
        <w:t>основного</w:t>
      </w:r>
      <w:r w:rsidRPr="0039339F">
        <w:rPr>
          <w:spacing w:val="-4"/>
          <w:sz w:val="24"/>
          <w:szCs w:val="24"/>
        </w:rPr>
        <w:t xml:space="preserve"> </w:t>
      </w:r>
      <w:r w:rsidRPr="0039339F">
        <w:rPr>
          <w:sz w:val="24"/>
          <w:szCs w:val="24"/>
        </w:rPr>
        <w:t>содержания,</w:t>
      </w:r>
      <w:r w:rsidRPr="0039339F">
        <w:rPr>
          <w:spacing w:val="-4"/>
          <w:sz w:val="24"/>
          <w:szCs w:val="24"/>
        </w:rPr>
        <w:t xml:space="preserve"> </w:t>
      </w:r>
      <w:r w:rsidRPr="0039339F">
        <w:rPr>
          <w:sz w:val="24"/>
          <w:szCs w:val="24"/>
        </w:rPr>
        <w:t>с пониманием запрашиваемой информации, с полным пониманием).</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w:t>
      </w:r>
      <w:r w:rsidRPr="0039339F">
        <w:rPr>
          <w:spacing w:val="-2"/>
          <w:sz w:val="24"/>
          <w:szCs w:val="24"/>
        </w:rPr>
        <w:t>перевода);</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использовать</w:t>
      </w:r>
      <w:r w:rsidRPr="0039339F">
        <w:rPr>
          <w:spacing w:val="-3"/>
          <w:sz w:val="24"/>
          <w:szCs w:val="24"/>
        </w:rPr>
        <w:t xml:space="preserve"> </w:t>
      </w:r>
      <w:r w:rsidRPr="0039339F">
        <w:rPr>
          <w:sz w:val="24"/>
          <w:szCs w:val="24"/>
        </w:rPr>
        <w:t>внешние</w:t>
      </w:r>
      <w:r w:rsidRPr="0039339F">
        <w:rPr>
          <w:spacing w:val="-4"/>
          <w:sz w:val="24"/>
          <w:szCs w:val="24"/>
        </w:rPr>
        <w:t xml:space="preserve"> </w:t>
      </w:r>
      <w:r w:rsidRPr="0039339F">
        <w:rPr>
          <w:sz w:val="24"/>
          <w:szCs w:val="24"/>
        </w:rPr>
        <w:t>формальные</w:t>
      </w:r>
      <w:r w:rsidRPr="0039339F">
        <w:rPr>
          <w:spacing w:val="-5"/>
          <w:sz w:val="24"/>
          <w:szCs w:val="24"/>
        </w:rPr>
        <w:t xml:space="preserve"> </w:t>
      </w:r>
      <w:r w:rsidRPr="0039339F">
        <w:rPr>
          <w:sz w:val="24"/>
          <w:szCs w:val="24"/>
        </w:rPr>
        <w:t>элементы</w:t>
      </w:r>
      <w:r w:rsidRPr="0039339F">
        <w:rPr>
          <w:spacing w:val="-2"/>
          <w:sz w:val="24"/>
          <w:szCs w:val="24"/>
        </w:rPr>
        <w:t xml:space="preserve"> </w:t>
      </w:r>
      <w:r w:rsidRPr="0039339F">
        <w:rPr>
          <w:sz w:val="24"/>
          <w:szCs w:val="24"/>
        </w:rPr>
        <w:t>текста</w:t>
      </w:r>
      <w:r w:rsidRPr="0039339F">
        <w:rPr>
          <w:spacing w:val="-4"/>
          <w:sz w:val="24"/>
          <w:szCs w:val="24"/>
        </w:rPr>
        <w:t xml:space="preserve"> </w:t>
      </w:r>
      <w:r w:rsidRPr="0039339F">
        <w:rPr>
          <w:sz w:val="24"/>
          <w:szCs w:val="24"/>
        </w:rPr>
        <w:t>(подзаголовки,</w:t>
      </w:r>
      <w:r w:rsidRPr="0039339F">
        <w:rPr>
          <w:spacing w:val="-3"/>
          <w:sz w:val="24"/>
          <w:szCs w:val="24"/>
        </w:rPr>
        <w:t xml:space="preserve"> </w:t>
      </w:r>
      <w:r w:rsidRPr="0039339F">
        <w:rPr>
          <w:sz w:val="24"/>
          <w:szCs w:val="24"/>
        </w:rPr>
        <w:t>иллюстрации, сноски) для понимания его содержания.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Фиксировать</w:t>
      </w:r>
      <w:r w:rsidRPr="0039339F">
        <w:rPr>
          <w:spacing w:val="-12"/>
          <w:sz w:val="24"/>
          <w:szCs w:val="24"/>
        </w:rPr>
        <w:t xml:space="preserve"> </w:t>
      </w:r>
      <w:r w:rsidRPr="0039339F">
        <w:rPr>
          <w:sz w:val="24"/>
          <w:szCs w:val="24"/>
        </w:rPr>
        <w:t>информацию</w:t>
      </w:r>
      <w:r w:rsidRPr="0039339F">
        <w:rPr>
          <w:spacing w:val="-10"/>
          <w:sz w:val="24"/>
          <w:szCs w:val="24"/>
        </w:rPr>
        <w:t xml:space="preserve"> </w:t>
      </w:r>
      <w:r w:rsidRPr="0039339F">
        <w:rPr>
          <w:sz w:val="24"/>
          <w:szCs w:val="24"/>
        </w:rPr>
        <w:t>доступными</w:t>
      </w:r>
      <w:r w:rsidRPr="0039339F">
        <w:rPr>
          <w:spacing w:val="-11"/>
          <w:sz w:val="24"/>
          <w:szCs w:val="24"/>
        </w:rPr>
        <w:t xml:space="preserve"> </w:t>
      </w:r>
      <w:r w:rsidRPr="0039339F">
        <w:rPr>
          <w:sz w:val="24"/>
          <w:szCs w:val="24"/>
        </w:rPr>
        <w:t>средствами</w:t>
      </w:r>
      <w:r w:rsidRPr="0039339F">
        <w:rPr>
          <w:spacing w:val="-10"/>
          <w:sz w:val="24"/>
          <w:szCs w:val="24"/>
        </w:rPr>
        <w:t xml:space="preserve"> </w:t>
      </w:r>
      <w:r w:rsidRPr="0039339F">
        <w:rPr>
          <w:sz w:val="24"/>
          <w:szCs w:val="24"/>
        </w:rPr>
        <w:t>(в</w:t>
      </w:r>
      <w:r w:rsidRPr="0039339F">
        <w:rPr>
          <w:spacing w:val="-12"/>
          <w:sz w:val="24"/>
          <w:szCs w:val="24"/>
        </w:rPr>
        <w:t xml:space="preserve"> </w:t>
      </w:r>
      <w:r w:rsidRPr="0039339F">
        <w:rPr>
          <w:sz w:val="24"/>
          <w:szCs w:val="24"/>
        </w:rPr>
        <w:t>виде</w:t>
      </w:r>
      <w:r w:rsidRPr="0039339F">
        <w:rPr>
          <w:spacing w:val="-12"/>
          <w:sz w:val="24"/>
          <w:szCs w:val="24"/>
        </w:rPr>
        <w:t xml:space="preserve"> </w:t>
      </w:r>
      <w:r w:rsidRPr="0039339F">
        <w:rPr>
          <w:sz w:val="24"/>
          <w:szCs w:val="24"/>
        </w:rPr>
        <w:t>ключевых</w:t>
      </w:r>
      <w:r w:rsidRPr="0039339F">
        <w:rPr>
          <w:spacing w:val="-9"/>
          <w:sz w:val="24"/>
          <w:szCs w:val="24"/>
        </w:rPr>
        <w:t xml:space="preserve"> </w:t>
      </w:r>
      <w:r w:rsidRPr="0039339F">
        <w:rPr>
          <w:sz w:val="24"/>
          <w:szCs w:val="24"/>
        </w:rPr>
        <w:t>слов,</w:t>
      </w:r>
      <w:r w:rsidRPr="0039339F">
        <w:rPr>
          <w:spacing w:val="-11"/>
          <w:sz w:val="24"/>
          <w:szCs w:val="24"/>
        </w:rPr>
        <w:t xml:space="preserve"> </w:t>
      </w:r>
      <w:r w:rsidRPr="0039339F">
        <w:rPr>
          <w:spacing w:val="-2"/>
          <w:sz w:val="24"/>
          <w:szCs w:val="24"/>
        </w:rPr>
        <w:t>плана).</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Оценивать</w:t>
      </w:r>
      <w:r w:rsidRPr="0039339F">
        <w:rPr>
          <w:spacing w:val="-4"/>
          <w:sz w:val="24"/>
          <w:szCs w:val="24"/>
        </w:rPr>
        <w:t xml:space="preserve"> </w:t>
      </w:r>
      <w:r w:rsidRPr="0039339F">
        <w:rPr>
          <w:sz w:val="24"/>
          <w:szCs w:val="24"/>
        </w:rPr>
        <w:t>достоверность</w:t>
      </w:r>
      <w:r w:rsidRPr="0039339F">
        <w:rPr>
          <w:spacing w:val="-3"/>
          <w:sz w:val="24"/>
          <w:szCs w:val="24"/>
        </w:rPr>
        <w:t xml:space="preserve"> </w:t>
      </w:r>
      <w:r w:rsidRPr="0039339F">
        <w:rPr>
          <w:sz w:val="24"/>
          <w:szCs w:val="24"/>
        </w:rPr>
        <w:t>информации,</w:t>
      </w:r>
      <w:r w:rsidRPr="0039339F">
        <w:rPr>
          <w:spacing w:val="-5"/>
          <w:sz w:val="24"/>
          <w:szCs w:val="24"/>
        </w:rPr>
        <w:t xml:space="preserve"> </w:t>
      </w:r>
      <w:r w:rsidRPr="0039339F">
        <w:rPr>
          <w:sz w:val="24"/>
          <w:szCs w:val="24"/>
        </w:rPr>
        <w:t>полученной</w:t>
      </w:r>
      <w:r w:rsidRPr="0039339F">
        <w:rPr>
          <w:spacing w:val="-6"/>
          <w:sz w:val="24"/>
          <w:szCs w:val="24"/>
        </w:rPr>
        <w:t xml:space="preserve"> </w:t>
      </w:r>
      <w:r w:rsidRPr="0039339F">
        <w:rPr>
          <w:sz w:val="24"/>
          <w:szCs w:val="24"/>
        </w:rPr>
        <w:t>из</w:t>
      </w:r>
      <w:r w:rsidRPr="0039339F">
        <w:rPr>
          <w:spacing w:val="-6"/>
          <w:sz w:val="24"/>
          <w:szCs w:val="24"/>
        </w:rPr>
        <w:t xml:space="preserve"> </w:t>
      </w:r>
      <w:r w:rsidRPr="0039339F">
        <w:rPr>
          <w:sz w:val="24"/>
          <w:szCs w:val="24"/>
        </w:rPr>
        <w:t>иноязычных</w:t>
      </w:r>
      <w:r w:rsidRPr="0039339F">
        <w:rPr>
          <w:spacing w:val="-2"/>
          <w:sz w:val="24"/>
          <w:szCs w:val="24"/>
        </w:rPr>
        <w:t xml:space="preserve"> источников.</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Находить аргументы, подтверждающие или опровергающие одну и ту же идею, в различных информационных источниках;</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выдвигать предположения (например, о значении слова в контексте) и аргументировать его.</w:t>
      </w:r>
    </w:p>
    <w:p w:rsidR="002F3F6D" w:rsidRPr="0039339F" w:rsidRDefault="00DF499F" w:rsidP="005A78B4">
      <w:pPr>
        <w:pStyle w:val="3"/>
        <w:tabs>
          <w:tab w:val="left" w:pos="993"/>
        </w:tabs>
        <w:spacing w:before="0" w:line="240" w:lineRule="auto"/>
        <w:ind w:left="0" w:firstLine="709"/>
      </w:pPr>
      <w:r w:rsidRPr="0039339F">
        <w:t>Формирование</w:t>
      </w:r>
      <w:r w:rsidRPr="0039339F">
        <w:rPr>
          <w:spacing w:val="-9"/>
        </w:rPr>
        <w:t xml:space="preserve"> </w:t>
      </w:r>
      <w:r w:rsidRPr="0039339F">
        <w:t>универсальных</w:t>
      </w:r>
      <w:r w:rsidRPr="0039339F">
        <w:rPr>
          <w:spacing w:val="-6"/>
        </w:rPr>
        <w:t xml:space="preserve"> </w:t>
      </w:r>
      <w:r w:rsidRPr="0039339F">
        <w:t>учебных</w:t>
      </w:r>
      <w:r w:rsidRPr="0039339F">
        <w:rPr>
          <w:spacing w:val="-6"/>
        </w:rPr>
        <w:t xml:space="preserve"> </w:t>
      </w:r>
      <w:r w:rsidRPr="0039339F">
        <w:t>коммуникативных</w:t>
      </w:r>
      <w:r w:rsidRPr="0039339F">
        <w:rPr>
          <w:spacing w:val="-5"/>
        </w:rPr>
        <w:t xml:space="preserve"> </w:t>
      </w:r>
      <w:r w:rsidRPr="0039339F">
        <w:rPr>
          <w:spacing w:val="-2"/>
        </w:rPr>
        <w:t>действий</w:t>
      </w:r>
      <w:r w:rsidR="0050395B">
        <w:rPr>
          <w:spacing w:val="-2"/>
        </w:rPr>
        <w:t>.</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w:t>
      </w:r>
      <w:r w:rsidRPr="0039339F">
        <w:rPr>
          <w:spacing w:val="-1"/>
          <w:sz w:val="24"/>
          <w:szCs w:val="24"/>
        </w:rPr>
        <w:t xml:space="preserve"> </w:t>
      </w:r>
      <w:r w:rsidRPr="0039339F">
        <w:rPr>
          <w:sz w:val="24"/>
          <w:szCs w:val="24"/>
        </w:rPr>
        <w:t>в соответствии с условиями и целями общения.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Осуществлять смысловое чтение текста с учетом коммуникативной задачи и вида текста,</w:t>
      </w:r>
      <w:r w:rsidRPr="0039339F">
        <w:rPr>
          <w:spacing w:val="-15"/>
          <w:sz w:val="24"/>
          <w:szCs w:val="24"/>
        </w:rPr>
        <w:t xml:space="preserve"> </w:t>
      </w:r>
      <w:r w:rsidRPr="0039339F">
        <w:rPr>
          <w:sz w:val="24"/>
          <w:szCs w:val="24"/>
        </w:rPr>
        <w:t>используя</w:t>
      </w:r>
      <w:r w:rsidRPr="0039339F">
        <w:rPr>
          <w:spacing w:val="-15"/>
          <w:sz w:val="24"/>
          <w:szCs w:val="24"/>
        </w:rPr>
        <w:t xml:space="preserve"> </w:t>
      </w:r>
      <w:r w:rsidRPr="0039339F">
        <w:rPr>
          <w:sz w:val="24"/>
          <w:szCs w:val="24"/>
        </w:rPr>
        <w:t>разные</w:t>
      </w:r>
      <w:r w:rsidRPr="0039339F">
        <w:rPr>
          <w:spacing w:val="-15"/>
          <w:sz w:val="24"/>
          <w:szCs w:val="24"/>
        </w:rPr>
        <w:t xml:space="preserve"> </w:t>
      </w:r>
      <w:r w:rsidRPr="0039339F">
        <w:rPr>
          <w:sz w:val="24"/>
          <w:szCs w:val="24"/>
        </w:rPr>
        <w:t>стратегии</w:t>
      </w:r>
      <w:r w:rsidRPr="0039339F">
        <w:rPr>
          <w:spacing w:val="-15"/>
          <w:sz w:val="24"/>
          <w:szCs w:val="24"/>
        </w:rPr>
        <w:t xml:space="preserve"> </w:t>
      </w:r>
      <w:r w:rsidRPr="0039339F">
        <w:rPr>
          <w:sz w:val="24"/>
          <w:szCs w:val="24"/>
        </w:rPr>
        <w:t>чтения</w:t>
      </w:r>
      <w:r w:rsidRPr="0039339F">
        <w:rPr>
          <w:spacing w:val="-15"/>
          <w:sz w:val="24"/>
          <w:szCs w:val="24"/>
        </w:rPr>
        <w:t xml:space="preserve"> </w:t>
      </w:r>
      <w:r w:rsidRPr="0039339F">
        <w:rPr>
          <w:sz w:val="24"/>
          <w:szCs w:val="24"/>
        </w:rPr>
        <w:t>(с</w:t>
      </w:r>
      <w:r w:rsidRPr="0039339F">
        <w:rPr>
          <w:spacing w:val="-15"/>
          <w:sz w:val="24"/>
          <w:szCs w:val="24"/>
        </w:rPr>
        <w:t xml:space="preserve"> </w:t>
      </w:r>
      <w:r w:rsidRPr="0039339F">
        <w:rPr>
          <w:sz w:val="24"/>
          <w:szCs w:val="24"/>
        </w:rPr>
        <w:t>пониманием</w:t>
      </w:r>
      <w:r w:rsidRPr="0039339F">
        <w:rPr>
          <w:spacing w:val="-15"/>
          <w:sz w:val="24"/>
          <w:szCs w:val="24"/>
        </w:rPr>
        <w:t xml:space="preserve"> </w:t>
      </w:r>
      <w:r w:rsidRPr="0039339F">
        <w:rPr>
          <w:sz w:val="24"/>
          <w:szCs w:val="24"/>
        </w:rPr>
        <w:t>основного</w:t>
      </w:r>
      <w:r w:rsidRPr="0039339F">
        <w:rPr>
          <w:spacing w:val="-15"/>
          <w:sz w:val="24"/>
          <w:szCs w:val="24"/>
        </w:rPr>
        <w:t xml:space="preserve"> </w:t>
      </w:r>
      <w:r w:rsidRPr="0039339F">
        <w:rPr>
          <w:sz w:val="24"/>
          <w:szCs w:val="24"/>
        </w:rPr>
        <w:t>содержания,</w:t>
      </w:r>
      <w:r w:rsidRPr="0039339F">
        <w:rPr>
          <w:spacing w:val="-15"/>
          <w:sz w:val="24"/>
          <w:szCs w:val="24"/>
        </w:rPr>
        <w:t xml:space="preserve"> </w:t>
      </w:r>
      <w:r w:rsidRPr="0039339F">
        <w:rPr>
          <w:sz w:val="24"/>
          <w:szCs w:val="24"/>
        </w:rPr>
        <w:t>с</w:t>
      </w:r>
      <w:r w:rsidRPr="0039339F">
        <w:rPr>
          <w:spacing w:val="-15"/>
          <w:sz w:val="24"/>
          <w:szCs w:val="24"/>
        </w:rPr>
        <w:t xml:space="preserve"> </w:t>
      </w:r>
      <w:r w:rsidRPr="0039339F">
        <w:rPr>
          <w:sz w:val="24"/>
          <w:szCs w:val="24"/>
        </w:rPr>
        <w:t>полным пониманием, с нахождением интересующей информации).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 xml:space="preserve">Анализировать и восстанавливать текст с опущенными в учебных целях </w:t>
      </w:r>
      <w:r w:rsidRPr="0039339F">
        <w:rPr>
          <w:spacing w:val="-2"/>
          <w:sz w:val="24"/>
          <w:szCs w:val="24"/>
        </w:rPr>
        <w:t>фрагментами.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2F3F6D" w:rsidRPr="0050395B" w:rsidRDefault="00DF499F" w:rsidP="00CB1A6D">
      <w:pPr>
        <w:pStyle w:val="a7"/>
        <w:numPr>
          <w:ilvl w:val="0"/>
          <w:numId w:val="39"/>
        </w:numPr>
        <w:tabs>
          <w:tab w:val="left" w:pos="993"/>
          <w:tab w:val="left" w:pos="1254"/>
        </w:tabs>
        <w:ind w:left="0" w:firstLine="709"/>
        <w:rPr>
          <w:sz w:val="24"/>
          <w:szCs w:val="24"/>
        </w:rPr>
      </w:pPr>
      <w:r w:rsidRPr="0039339F">
        <w:rPr>
          <w:sz w:val="24"/>
          <w:szCs w:val="24"/>
        </w:rPr>
        <w:t>Публично</w:t>
      </w:r>
      <w:r w:rsidRPr="0039339F">
        <w:rPr>
          <w:spacing w:val="-16"/>
          <w:sz w:val="24"/>
          <w:szCs w:val="24"/>
        </w:rPr>
        <w:t xml:space="preserve"> </w:t>
      </w:r>
      <w:r w:rsidRPr="0039339F">
        <w:rPr>
          <w:sz w:val="24"/>
          <w:szCs w:val="24"/>
        </w:rPr>
        <w:t>представлять</w:t>
      </w:r>
      <w:r w:rsidRPr="0039339F">
        <w:rPr>
          <w:spacing w:val="-11"/>
          <w:sz w:val="24"/>
          <w:szCs w:val="24"/>
        </w:rPr>
        <w:t xml:space="preserve"> </w:t>
      </w:r>
      <w:r w:rsidRPr="0039339F">
        <w:rPr>
          <w:sz w:val="24"/>
          <w:szCs w:val="24"/>
        </w:rPr>
        <w:t>на</w:t>
      </w:r>
      <w:r w:rsidRPr="0039339F">
        <w:rPr>
          <w:spacing w:val="-14"/>
          <w:sz w:val="24"/>
          <w:szCs w:val="24"/>
        </w:rPr>
        <w:t xml:space="preserve"> </w:t>
      </w:r>
      <w:r w:rsidRPr="0039339F">
        <w:rPr>
          <w:sz w:val="24"/>
          <w:szCs w:val="24"/>
        </w:rPr>
        <w:t>иностранном</w:t>
      </w:r>
      <w:r w:rsidRPr="0039339F">
        <w:rPr>
          <w:spacing w:val="-13"/>
          <w:sz w:val="24"/>
          <w:szCs w:val="24"/>
        </w:rPr>
        <w:t xml:space="preserve"> </w:t>
      </w:r>
      <w:r w:rsidRPr="0039339F">
        <w:rPr>
          <w:sz w:val="24"/>
          <w:szCs w:val="24"/>
        </w:rPr>
        <w:t>языке</w:t>
      </w:r>
      <w:r w:rsidRPr="0039339F">
        <w:rPr>
          <w:spacing w:val="-15"/>
          <w:sz w:val="24"/>
          <w:szCs w:val="24"/>
        </w:rPr>
        <w:t xml:space="preserve"> </w:t>
      </w:r>
      <w:r w:rsidRPr="0039339F">
        <w:rPr>
          <w:sz w:val="24"/>
          <w:szCs w:val="24"/>
        </w:rPr>
        <w:t>результаты</w:t>
      </w:r>
      <w:r w:rsidRPr="0039339F">
        <w:rPr>
          <w:spacing w:val="-13"/>
          <w:sz w:val="24"/>
          <w:szCs w:val="24"/>
        </w:rPr>
        <w:t xml:space="preserve"> </w:t>
      </w:r>
      <w:r w:rsidRPr="0039339F">
        <w:rPr>
          <w:sz w:val="24"/>
          <w:szCs w:val="24"/>
        </w:rPr>
        <w:t>выполненной</w:t>
      </w:r>
      <w:r w:rsidRPr="0039339F">
        <w:rPr>
          <w:spacing w:val="-11"/>
          <w:sz w:val="24"/>
          <w:szCs w:val="24"/>
        </w:rPr>
        <w:t xml:space="preserve"> </w:t>
      </w:r>
      <w:r w:rsidRPr="0039339F">
        <w:rPr>
          <w:spacing w:val="-2"/>
          <w:sz w:val="24"/>
          <w:szCs w:val="24"/>
        </w:rPr>
        <w:t>проектной</w:t>
      </w:r>
      <w:r w:rsidR="0050395B">
        <w:rPr>
          <w:spacing w:val="-2"/>
          <w:sz w:val="24"/>
          <w:szCs w:val="24"/>
        </w:rPr>
        <w:t xml:space="preserve"> </w:t>
      </w:r>
      <w:r w:rsidRPr="0050395B">
        <w:rPr>
          <w:sz w:val="24"/>
          <w:szCs w:val="24"/>
        </w:rPr>
        <w:t>работы, самостоятельно выбирая формат выступления с учетом особенностей аудитории.</w:t>
      </w:r>
    </w:p>
    <w:p w:rsidR="0050395B" w:rsidRDefault="0050395B" w:rsidP="005A78B4">
      <w:pPr>
        <w:pStyle w:val="3"/>
        <w:tabs>
          <w:tab w:val="left" w:pos="993"/>
        </w:tabs>
        <w:spacing w:before="0" w:line="240" w:lineRule="auto"/>
        <w:ind w:left="0" w:firstLine="709"/>
      </w:pPr>
    </w:p>
    <w:p w:rsidR="002F3F6D" w:rsidRPr="0039339F" w:rsidRDefault="00DF499F" w:rsidP="005A78B4">
      <w:pPr>
        <w:pStyle w:val="3"/>
        <w:tabs>
          <w:tab w:val="left" w:pos="993"/>
        </w:tabs>
        <w:spacing w:before="0" w:line="240" w:lineRule="auto"/>
        <w:ind w:left="0" w:firstLine="709"/>
      </w:pPr>
      <w:r w:rsidRPr="0039339F">
        <w:t>Формирование</w:t>
      </w:r>
      <w:r w:rsidRPr="0039339F">
        <w:rPr>
          <w:spacing w:val="-7"/>
        </w:rPr>
        <w:t xml:space="preserve"> </w:t>
      </w:r>
      <w:r w:rsidRPr="0039339F">
        <w:t>универсальных</w:t>
      </w:r>
      <w:r w:rsidRPr="0039339F">
        <w:rPr>
          <w:spacing w:val="-4"/>
        </w:rPr>
        <w:t xml:space="preserve"> </w:t>
      </w:r>
      <w:r w:rsidRPr="0039339F">
        <w:t>учебных</w:t>
      </w:r>
      <w:r w:rsidRPr="0039339F">
        <w:rPr>
          <w:spacing w:val="-4"/>
        </w:rPr>
        <w:t xml:space="preserve"> </w:t>
      </w:r>
      <w:r w:rsidRPr="0039339F">
        <w:t>регулятивных</w:t>
      </w:r>
      <w:r w:rsidRPr="0039339F">
        <w:rPr>
          <w:spacing w:val="-4"/>
        </w:rPr>
        <w:t xml:space="preserve"> </w:t>
      </w:r>
      <w:r w:rsidRPr="0039339F">
        <w:rPr>
          <w:spacing w:val="-2"/>
        </w:rPr>
        <w:t>действий</w:t>
      </w:r>
      <w:r w:rsidR="0050395B">
        <w:rPr>
          <w:spacing w:val="-2"/>
        </w:rPr>
        <w:t>.</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Удерживать цель деятельности; планировать выполнение учебной задачи, выбирать и аргументировать способ деятельности.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Корректировать деятельность с учетом возникших трудностей, ошибок, новых данных или информации.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2F3F6D" w:rsidRPr="0039339F" w:rsidRDefault="002F3F6D" w:rsidP="005A78B4">
      <w:pPr>
        <w:pStyle w:val="a3"/>
        <w:tabs>
          <w:tab w:val="left" w:pos="993"/>
        </w:tabs>
        <w:ind w:left="0" w:firstLine="709"/>
      </w:pPr>
    </w:p>
    <w:p w:rsidR="002F3F6D" w:rsidRPr="0039339F" w:rsidRDefault="00DF499F" w:rsidP="000A30AF">
      <w:pPr>
        <w:pStyle w:val="1"/>
        <w:tabs>
          <w:tab w:val="left" w:pos="993"/>
        </w:tabs>
        <w:ind w:left="0" w:firstLine="709"/>
        <w:jc w:val="center"/>
      </w:pPr>
      <w:r w:rsidRPr="0039339F">
        <w:t>МАТЕМАТИКА</w:t>
      </w:r>
      <w:r w:rsidRPr="0039339F">
        <w:rPr>
          <w:spacing w:val="-4"/>
        </w:rPr>
        <w:t xml:space="preserve"> </w:t>
      </w:r>
      <w:r w:rsidRPr="0039339F">
        <w:t>И</w:t>
      </w:r>
      <w:r w:rsidRPr="0039339F">
        <w:rPr>
          <w:spacing w:val="-3"/>
        </w:rPr>
        <w:t xml:space="preserve"> </w:t>
      </w:r>
      <w:r w:rsidRPr="0039339F">
        <w:rPr>
          <w:spacing w:val="-2"/>
        </w:rPr>
        <w:t>ИНФОРМАТИКА</w:t>
      </w:r>
    </w:p>
    <w:p w:rsidR="002F3F6D" w:rsidRPr="0039339F" w:rsidRDefault="002F3F6D" w:rsidP="005A78B4">
      <w:pPr>
        <w:pStyle w:val="a3"/>
        <w:tabs>
          <w:tab w:val="left" w:pos="993"/>
        </w:tabs>
        <w:ind w:left="0" w:firstLine="709"/>
        <w:rPr>
          <w:b/>
        </w:rPr>
      </w:pPr>
    </w:p>
    <w:p w:rsidR="002F3F6D" w:rsidRPr="0039339F" w:rsidRDefault="00DF499F" w:rsidP="005A78B4">
      <w:pPr>
        <w:pStyle w:val="3"/>
        <w:tabs>
          <w:tab w:val="left" w:pos="993"/>
        </w:tabs>
        <w:spacing w:before="0" w:line="240" w:lineRule="auto"/>
        <w:ind w:left="0" w:firstLine="709"/>
      </w:pPr>
      <w:r w:rsidRPr="0039339F">
        <w:t>Формирование</w:t>
      </w:r>
      <w:r w:rsidRPr="0039339F">
        <w:rPr>
          <w:spacing w:val="-10"/>
        </w:rPr>
        <w:t xml:space="preserve"> </w:t>
      </w:r>
      <w:r w:rsidRPr="0039339F">
        <w:t>универсальных</w:t>
      </w:r>
      <w:r w:rsidRPr="0039339F">
        <w:rPr>
          <w:spacing w:val="-10"/>
        </w:rPr>
        <w:t xml:space="preserve"> </w:t>
      </w:r>
      <w:r w:rsidRPr="0039339F">
        <w:t>учебных</w:t>
      </w:r>
      <w:r w:rsidRPr="0039339F">
        <w:rPr>
          <w:spacing w:val="-10"/>
        </w:rPr>
        <w:t xml:space="preserve"> </w:t>
      </w:r>
      <w:r w:rsidRPr="0039339F">
        <w:t>познавательных</w:t>
      </w:r>
      <w:r w:rsidRPr="0039339F">
        <w:rPr>
          <w:spacing w:val="-10"/>
        </w:rPr>
        <w:t xml:space="preserve"> </w:t>
      </w:r>
      <w:r w:rsidRPr="0039339F">
        <w:t>действий</w:t>
      </w:r>
      <w:r w:rsidR="0050395B">
        <w:t>.</w:t>
      </w:r>
      <w:r w:rsidRPr="0039339F">
        <w:t xml:space="preserve"> Формирование базовых логических действий</w:t>
      </w:r>
      <w:r w:rsidR="0050395B">
        <w:t>.</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lastRenderedPageBreak/>
        <w:t>Выявлять</w:t>
      </w:r>
      <w:r w:rsidRPr="0039339F">
        <w:rPr>
          <w:spacing w:val="-5"/>
          <w:sz w:val="24"/>
          <w:szCs w:val="24"/>
        </w:rPr>
        <w:t xml:space="preserve"> </w:t>
      </w:r>
      <w:r w:rsidRPr="0039339F">
        <w:rPr>
          <w:sz w:val="24"/>
          <w:szCs w:val="24"/>
        </w:rPr>
        <w:t>качества,</w:t>
      </w:r>
      <w:r w:rsidRPr="0039339F">
        <w:rPr>
          <w:spacing w:val="-3"/>
          <w:sz w:val="24"/>
          <w:szCs w:val="24"/>
        </w:rPr>
        <w:t xml:space="preserve"> </w:t>
      </w:r>
      <w:r w:rsidRPr="0039339F">
        <w:rPr>
          <w:sz w:val="24"/>
          <w:szCs w:val="24"/>
        </w:rPr>
        <w:t>свойства,</w:t>
      </w:r>
      <w:r w:rsidRPr="0039339F">
        <w:rPr>
          <w:spacing w:val="-3"/>
          <w:sz w:val="24"/>
          <w:szCs w:val="24"/>
        </w:rPr>
        <w:t xml:space="preserve"> </w:t>
      </w:r>
      <w:r w:rsidRPr="0039339F">
        <w:rPr>
          <w:sz w:val="24"/>
          <w:szCs w:val="24"/>
        </w:rPr>
        <w:t>характеристики</w:t>
      </w:r>
      <w:r w:rsidRPr="0039339F">
        <w:rPr>
          <w:spacing w:val="-4"/>
          <w:sz w:val="24"/>
          <w:szCs w:val="24"/>
        </w:rPr>
        <w:t xml:space="preserve"> </w:t>
      </w:r>
      <w:r w:rsidRPr="0039339F">
        <w:rPr>
          <w:sz w:val="24"/>
          <w:szCs w:val="24"/>
        </w:rPr>
        <w:t xml:space="preserve">математических </w:t>
      </w:r>
      <w:r w:rsidRPr="0039339F">
        <w:rPr>
          <w:spacing w:val="-2"/>
          <w:sz w:val="24"/>
          <w:szCs w:val="24"/>
        </w:rPr>
        <w:t>объектов.</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Различать</w:t>
      </w:r>
      <w:r w:rsidRPr="0039339F">
        <w:rPr>
          <w:spacing w:val="-3"/>
          <w:sz w:val="24"/>
          <w:szCs w:val="24"/>
        </w:rPr>
        <w:t xml:space="preserve"> </w:t>
      </w:r>
      <w:r w:rsidRPr="0039339F">
        <w:rPr>
          <w:sz w:val="24"/>
          <w:szCs w:val="24"/>
        </w:rPr>
        <w:t>свойства</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признаки</w:t>
      </w:r>
      <w:r w:rsidRPr="0039339F">
        <w:rPr>
          <w:spacing w:val="-3"/>
          <w:sz w:val="24"/>
          <w:szCs w:val="24"/>
        </w:rPr>
        <w:t xml:space="preserve"> </w:t>
      </w:r>
      <w:r w:rsidRPr="0039339F">
        <w:rPr>
          <w:spacing w:val="-2"/>
          <w:sz w:val="24"/>
          <w:szCs w:val="24"/>
        </w:rPr>
        <w:t>объектов.</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Сравнивать, упорядочивать, классифицировать числа, величины, выражения, формулы, графики, геометрические фигуры и т. п.</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Устанавливать</w:t>
      </w:r>
      <w:r w:rsidRPr="0039339F">
        <w:rPr>
          <w:spacing w:val="-5"/>
          <w:sz w:val="24"/>
          <w:szCs w:val="24"/>
        </w:rPr>
        <w:t xml:space="preserve"> </w:t>
      </w:r>
      <w:r w:rsidRPr="0039339F">
        <w:rPr>
          <w:sz w:val="24"/>
          <w:szCs w:val="24"/>
        </w:rPr>
        <w:t>связи</w:t>
      </w:r>
      <w:r w:rsidRPr="0039339F">
        <w:rPr>
          <w:spacing w:val="-8"/>
          <w:sz w:val="24"/>
          <w:szCs w:val="24"/>
        </w:rPr>
        <w:t xml:space="preserve"> </w:t>
      </w:r>
      <w:r w:rsidRPr="0039339F">
        <w:rPr>
          <w:sz w:val="24"/>
          <w:szCs w:val="24"/>
        </w:rPr>
        <w:t>и</w:t>
      </w:r>
      <w:r w:rsidRPr="0039339F">
        <w:rPr>
          <w:spacing w:val="-8"/>
          <w:sz w:val="24"/>
          <w:szCs w:val="24"/>
        </w:rPr>
        <w:t xml:space="preserve"> </w:t>
      </w:r>
      <w:r w:rsidRPr="0039339F">
        <w:rPr>
          <w:sz w:val="24"/>
          <w:szCs w:val="24"/>
        </w:rPr>
        <w:t>отношения,</w:t>
      </w:r>
      <w:r w:rsidRPr="0039339F">
        <w:rPr>
          <w:spacing w:val="-9"/>
          <w:sz w:val="24"/>
          <w:szCs w:val="24"/>
        </w:rPr>
        <w:t xml:space="preserve"> </w:t>
      </w:r>
      <w:r w:rsidRPr="0039339F">
        <w:rPr>
          <w:sz w:val="24"/>
          <w:szCs w:val="24"/>
        </w:rPr>
        <w:t>проводить</w:t>
      </w:r>
      <w:r w:rsidRPr="0039339F">
        <w:rPr>
          <w:spacing w:val="-10"/>
          <w:sz w:val="24"/>
          <w:szCs w:val="24"/>
        </w:rPr>
        <w:t xml:space="preserve"> </w:t>
      </w:r>
      <w:r w:rsidRPr="0039339F">
        <w:rPr>
          <w:sz w:val="24"/>
          <w:szCs w:val="24"/>
        </w:rPr>
        <w:t>аналогии,</w:t>
      </w:r>
      <w:r w:rsidRPr="0039339F">
        <w:rPr>
          <w:spacing w:val="-6"/>
          <w:sz w:val="24"/>
          <w:szCs w:val="24"/>
        </w:rPr>
        <w:t xml:space="preserve"> </w:t>
      </w:r>
      <w:r w:rsidRPr="0039339F">
        <w:rPr>
          <w:sz w:val="24"/>
          <w:szCs w:val="24"/>
        </w:rPr>
        <w:t>распознавать</w:t>
      </w:r>
      <w:r w:rsidRPr="0039339F">
        <w:rPr>
          <w:spacing w:val="-5"/>
          <w:sz w:val="24"/>
          <w:szCs w:val="24"/>
        </w:rPr>
        <w:t xml:space="preserve"> </w:t>
      </w:r>
      <w:r w:rsidRPr="0039339F">
        <w:rPr>
          <w:sz w:val="24"/>
          <w:szCs w:val="24"/>
        </w:rPr>
        <w:t>зависимости между объектами.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Анализировать</w:t>
      </w:r>
      <w:r w:rsidRPr="0039339F">
        <w:rPr>
          <w:spacing w:val="-6"/>
          <w:sz w:val="24"/>
          <w:szCs w:val="24"/>
        </w:rPr>
        <w:t xml:space="preserve"> </w:t>
      </w:r>
      <w:r w:rsidRPr="0039339F">
        <w:rPr>
          <w:sz w:val="24"/>
          <w:szCs w:val="24"/>
        </w:rPr>
        <w:t>изменения</w:t>
      </w:r>
      <w:r w:rsidRPr="0039339F">
        <w:rPr>
          <w:spacing w:val="-4"/>
          <w:sz w:val="24"/>
          <w:szCs w:val="24"/>
        </w:rPr>
        <w:t xml:space="preserve"> </w:t>
      </w:r>
      <w:r w:rsidRPr="0039339F">
        <w:rPr>
          <w:sz w:val="24"/>
          <w:szCs w:val="24"/>
        </w:rPr>
        <w:t>и</w:t>
      </w:r>
      <w:r w:rsidRPr="0039339F">
        <w:rPr>
          <w:spacing w:val="-4"/>
          <w:sz w:val="24"/>
          <w:szCs w:val="24"/>
        </w:rPr>
        <w:t xml:space="preserve"> </w:t>
      </w:r>
      <w:r w:rsidRPr="0039339F">
        <w:rPr>
          <w:sz w:val="24"/>
          <w:szCs w:val="24"/>
        </w:rPr>
        <w:t>находить</w:t>
      </w:r>
      <w:r w:rsidRPr="0039339F">
        <w:rPr>
          <w:spacing w:val="-3"/>
          <w:sz w:val="24"/>
          <w:szCs w:val="24"/>
        </w:rPr>
        <w:t xml:space="preserve"> </w:t>
      </w:r>
      <w:r w:rsidRPr="0039339F">
        <w:rPr>
          <w:spacing w:val="-2"/>
          <w:sz w:val="24"/>
          <w:szCs w:val="24"/>
        </w:rPr>
        <w:t>закономерности.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Использовать</w:t>
      </w:r>
      <w:r w:rsidRPr="0039339F">
        <w:rPr>
          <w:spacing w:val="-6"/>
          <w:sz w:val="24"/>
          <w:szCs w:val="24"/>
        </w:rPr>
        <w:t xml:space="preserve"> </w:t>
      </w:r>
      <w:r w:rsidRPr="0039339F">
        <w:rPr>
          <w:sz w:val="24"/>
          <w:szCs w:val="24"/>
        </w:rPr>
        <w:t>логические</w:t>
      </w:r>
      <w:r w:rsidRPr="0039339F">
        <w:rPr>
          <w:spacing w:val="-6"/>
          <w:sz w:val="24"/>
          <w:szCs w:val="24"/>
        </w:rPr>
        <w:t xml:space="preserve"> </w:t>
      </w:r>
      <w:r w:rsidRPr="0039339F">
        <w:rPr>
          <w:sz w:val="24"/>
          <w:szCs w:val="24"/>
        </w:rPr>
        <w:t>связки</w:t>
      </w:r>
      <w:r w:rsidRPr="0039339F">
        <w:rPr>
          <w:spacing w:val="-2"/>
          <w:sz w:val="24"/>
          <w:szCs w:val="24"/>
        </w:rPr>
        <w:t xml:space="preserve"> </w:t>
      </w:r>
      <w:r w:rsidRPr="0039339F">
        <w:rPr>
          <w:sz w:val="24"/>
          <w:szCs w:val="24"/>
        </w:rPr>
        <w:t>«и»,</w:t>
      </w:r>
      <w:r w:rsidRPr="0039339F">
        <w:rPr>
          <w:spacing w:val="1"/>
          <w:sz w:val="24"/>
          <w:szCs w:val="24"/>
        </w:rPr>
        <w:t xml:space="preserve"> </w:t>
      </w:r>
      <w:r w:rsidRPr="0039339F">
        <w:rPr>
          <w:sz w:val="24"/>
          <w:szCs w:val="24"/>
        </w:rPr>
        <w:t>«или»,</w:t>
      </w:r>
      <w:r w:rsidRPr="0039339F">
        <w:rPr>
          <w:spacing w:val="1"/>
          <w:sz w:val="24"/>
          <w:szCs w:val="24"/>
        </w:rPr>
        <w:t xml:space="preserve"> </w:t>
      </w:r>
      <w:r w:rsidRPr="0039339F">
        <w:rPr>
          <w:sz w:val="24"/>
          <w:szCs w:val="24"/>
        </w:rPr>
        <w:t>«если</w:t>
      </w:r>
      <w:r w:rsidRPr="0039339F">
        <w:rPr>
          <w:spacing w:val="-3"/>
          <w:sz w:val="24"/>
          <w:szCs w:val="24"/>
        </w:rPr>
        <w:t xml:space="preserve"> </w:t>
      </w:r>
      <w:r w:rsidRPr="0039339F">
        <w:rPr>
          <w:sz w:val="24"/>
          <w:szCs w:val="24"/>
        </w:rPr>
        <w:t>...,</w:t>
      </w:r>
      <w:r w:rsidRPr="0039339F">
        <w:rPr>
          <w:spacing w:val="-5"/>
          <w:sz w:val="24"/>
          <w:szCs w:val="24"/>
        </w:rPr>
        <w:t xml:space="preserve"> </w:t>
      </w:r>
      <w:r w:rsidRPr="0039339F">
        <w:rPr>
          <w:sz w:val="24"/>
          <w:szCs w:val="24"/>
        </w:rPr>
        <w:t>то</w:t>
      </w:r>
      <w:r w:rsidRPr="0039339F">
        <w:rPr>
          <w:spacing w:val="-4"/>
          <w:sz w:val="24"/>
          <w:szCs w:val="24"/>
        </w:rPr>
        <w:t xml:space="preserve"> </w:t>
      </w:r>
      <w:r w:rsidRPr="0039339F">
        <w:rPr>
          <w:spacing w:val="-2"/>
          <w:sz w:val="24"/>
          <w:szCs w:val="24"/>
        </w:rPr>
        <w:t>...».</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Обобщать и конкретизировать; строить заключения от общего к частному и от частного к общему.</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Использовать кванторы «все», «всякий», «любой», «некоторый», «существует»; приводить пример и контрпример.</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Различать,</w:t>
      </w:r>
      <w:r w:rsidRPr="0039339F">
        <w:rPr>
          <w:spacing w:val="-4"/>
          <w:sz w:val="24"/>
          <w:szCs w:val="24"/>
        </w:rPr>
        <w:t xml:space="preserve"> </w:t>
      </w:r>
      <w:r w:rsidRPr="0039339F">
        <w:rPr>
          <w:sz w:val="24"/>
          <w:szCs w:val="24"/>
        </w:rPr>
        <w:t>распознавать</w:t>
      </w:r>
      <w:r w:rsidRPr="0039339F">
        <w:rPr>
          <w:spacing w:val="-2"/>
          <w:sz w:val="24"/>
          <w:szCs w:val="24"/>
        </w:rPr>
        <w:t xml:space="preserve"> </w:t>
      </w:r>
      <w:r w:rsidRPr="0039339F">
        <w:rPr>
          <w:sz w:val="24"/>
          <w:szCs w:val="24"/>
        </w:rPr>
        <w:t>верные</w:t>
      </w:r>
      <w:r w:rsidRPr="0039339F">
        <w:rPr>
          <w:spacing w:val="-5"/>
          <w:sz w:val="24"/>
          <w:szCs w:val="24"/>
        </w:rPr>
        <w:t xml:space="preserve"> </w:t>
      </w:r>
      <w:r w:rsidRPr="0039339F">
        <w:rPr>
          <w:sz w:val="24"/>
          <w:szCs w:val="24"/>
        </w:rPr>
        <w:t>и</w:t>
      </w:r>
      <w:r w:rsidRPr="0039339F">
        <w:rPr>
          <w:spacing w:val="-3"/>
          <w:sz w:val="24"/>
          <w:szCs w:val="24"/>
        </w:rPr>
        <w:t xml:space="preserve"> </w:t>
      </w:r>
      <w:r w:rsidRPr="0039339F">
        <w:rPr>
          <w:sz w:val="24"/>
          <w:szCs w:val="24"/>
        </w:rPr>
        <w:t>неверные</w:t>
      </w:r>
      <w:r w:rsidRPr="0039339F">
        <w:rPr>
          <w:spacing w:val="-3"/>
          <w:sz w:val="24"/>
          <w:szCs w:val="24"/>
        </w:rPr>
        <w:t xml:space="preserve"> </w:t>
      </w:r>
      <w:r w:rsidRPr="0039339F">
        <w:rPr>
          <w:spacing w:val="-2"/>
          <w:sz w:val="24"/>
          <w:szCs w:val="24"/>
        </w:rPr>
        <w:t>утверждения.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Выражать</w:t>
      </w:r>
      <w:r w:rsidRPr="0039339F">
        <w:rPr>
          <w:spacing w:val="-4"/>
          <w:sz w:val="24"/>
          <w:szCs w:val="24"/>
        </w:rPr>
        <w:t xml:space="preserve"> </w:t>
      </w:r>
      <w:r w:rsidRPr="0039339F">
        <w:rPr>
          <w:sz w:val="24"/>
          <w:szCs w:val="24"/>
        </w:rPr>
        <w:t>отношения,</w:t>
      </w:r>
      <w:r w:rsidRPr="0039339F">
        <w:rPr>
          <w:spacing w:val="-6"/>
          <w:sz w:val="24"/>
          <w:szCs w:val="24"/>
        </w:rPr>
        <w:t xml:space="preserve"> </w:t>
      </w:r>
      <w:r w:rsidRPr="0039339F">
        <w:rPr>
          <w:sz w:val="24"/>
          <w:szCs w:val="24"/>
        </w:rPr>
        <w:t>зависимости,</w:t>
      </w:r>
      <w:r w:rsidRPr="0039339F">
        <w:rPr>
          <w:spacing w:val="-3"/>
          <w:sz w:val="24"/>
          <w:szCs w:val="24"/>
        </w:rPr>
        <w:t xml:space="preserve"> </w:t>
      </w:r>
      <w:r w:rsidRPr="0039339F">
        <w:rPr>
          <w:sz w:val="24"/>
          <w:szCs w:val="24"/>
        </w:rPr>
        <w:t>правила,</w:t>
      </w:r>
      <w:r w:rsidRPr="0039339F">
        <w:rPr>
          <w:spacing w:val="-2"/>
          <w:sz w:val="24"/>
          <w:szCs w:val="24"/>
        </w:rPr>
        <w:t xml:space="preserve"> </w:t>
      </w:r>
      <w:r w:rsidRPr="0039339F">
        <w:rPr>
          <w:sz w:val="24"/>
          <w:szCs w:val="24"/>
        </w:rPr>
        <w:t>закономерности</w:t>
      </w:r>
      <w:r w:rsidRPr="0039339F">
        <w:rPr>
          <w:spacing w:val="-2"/>
          <w:sz w:val="24"/>
          <w:szCs w:val="24"/>
        </w:rPr>
        <w:t xml:space="preserve"> </w:t>
      </w:r>
      <w:r w:rsidRPr="0039339F">
        <w:rPr>
          <w:sz w:val="24"/>
          <w:szCs w:val="24"/>
        </w:rPr>
        <w:t>с</w:t>
      </w:r>
      <w:r w:rsidRPr="0039339F">
        <w:rPr>
          <w:spacing w:val="-4"/>
          <w:sz w:val="24"/>
          <w:szCs w:val="24"/>
        </w:rPr>
        <w:t xml:space="preserve"> </w:t>
      </w:r>
      <w:r w:rsidRPr="0039339F">
        <w:rPr>
          <w:sz w:val="24"/>
          <w:szCs w:val="24"/>
        </w:rPr>
        <w:t>помощью</w:t>
      </w:r>
      <w:r w:rsidRPr="0039339F">
        <w:rPr>
          <w:spacing w:val="-2"/>
          <w:sz w:val="24"/>
          <w:szCs w:val="24"/>
        </w:rPr>
        <w:t xml:space="preserve"> формул.</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Моделировать отношения между объектами, использовать символьные и графические модели.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 xml:space="preserve">Воспроизводить и строить логические цепочки утверждений, прямые и от </w:t>
      </w:r>
      <w:r w:rsidRPr="0039339F">
        <w:rPr>
          <w:spacing w:val="-2"/>
          <w:sz w:val="24"/>
          <w:szCs w:val="24"/>
        </w:rPr>
        <w:t>противного.</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Устанавливать</w:t>
      </w:r>
      <w:r w:rsidRPr="0039339F">
        <w:rPr>
          <w:spacing w:val="-4"/>
          <w:sz w:val="24"/>
          <w:szCs w:val="24"/>
        </w:rPr>
        <w:t xml:space="preserve"> </w:t>
      </w:r>
      <w:r w:rsidRPr="0039339F">
        <w:rPr>
          <w:sz w:val="24"/>
          <w:szCs w:val="24"/>
        </w:rPr>
        <w:t>противоречия</w:t>
      </w:r>
      <w:r w:rsidRPr="0039339F">
        <w:rPr>
          <w:spacing w:val="-3"/>
          <w:sz w:val="24"/>
          <w:szCs w:val="24"/>
        </w:rPr>
        <w:t xml:space="preserve"> </w:t>
      </w:r>
      <w:r w:rsidRPr="0039339F">
        <w:rPr>
          <w:sz w:val="24"/>
          <w:szCs w:val="24"/>
        </w:rPr>
        <w:t>в</w:t>
      </w:r>
      <w:r w:rsidRPr="0039339F">
        <w:rPr>
          <w:spacing w:val="-3"/>
          <w:sz w:val="24"/>
          <w:szCs w:val="24"/>
        </w:rPr>
        <w:t xml:space="preserve"> </w:t>
      </w:r>
      <w:r w:rsidRPr="0039339F">
        <w:rPr>
          <w:spacing w:val="-2"/>
          <w:sz w:val="24"/>
          <w:szCs w:val="24"/>
        </w:rPr>
        <w:t>рассуждениях.</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Создавать, применять и преобразовывать знаки и символы, модели и схемы для решения учебных и познавательных задач.</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Применять различные методы, инструменты и запросы при поиске и отборе информации</w:t>
      </w:r>
      <w:r w:rsidRPr="0039339F">
        <w:rPr>
          <w:spacing w:val="-13"/>
          <w:sz w:val="24"/>
          <w:szCs w:val="24"/>
        </w:rPr>
        <w:t xml:space="preserve"> </w:t>
      </w:r>
      <w:r w:rsidRPr="0039339F">
        <w:rPr>
          <w:sz w:val="24"/>
          <w:szCs w:val="24"/>
        </w:rPr>
        <w:t>или</w:t>
      </w:r>
      <w:r w:rsidRPr="0039339F">
        <w:rPr>
          <w:spacing w:val="-13"/>
          <w:sz w:val="24"/>
          <w:szCs w:val="24"/>
        </w:rPr>
        <w:t xml:space="preserve"> </w:t>
      </w:r>
      <w:r w:rsidRPr="0039339F">
        <w:rPr>
          <w:sz w:val="24"/>
          <w:szCs w:val="24"/>
        </w:rPr>
        <w:t>данных</w:t>
      </w:r>
      <w:r w:rsidRPr="0039339F">
        <w:rPr>
          <w:spacing w:val="-12"/>
          <w:sz w:val="24"/>
          <w:szCs w:val="24"/>
        </w:rPr>
        <w:t xml:space="preserve"> </w:t>
      </w:r>
      <w:r w:rsidRPr="0039339F">
        <w:rPr>
          <w:sz w:val="24"/>
          <w:szCs w:val="24"/>
        </w:rPr>
        <w:t>из</w:t>
      </w:r>
      <w:r w:rsidRPr="0039339F">
        <w:rPr>
          <w:spacing w:val="-13"/>
          <w:sz w:val="24"/>
          <w:szCs w:val="24"/>
        </w:rPr>
        <w:t xml:space="preserve"> </w:t>
      </w:r>
      <w:r w:rsidRPr="0039339F">
        <w:rPr>
          <w:sz w:val="24"/>
          <w:szCs w:val="24"/>
        </w:rPr>
        <w:t>источников</w:t>
      </w:r>
      <w:r w:rsidRPr="0039339F">
        <w:rPr>
          <w:spacing w:val="-15"/>
          <w:sz w:val="24"/>
          <w:szCs w:val="24"/>
        </w:rPr>
        <w:t xml:space="preserve"> </w:t>
      </w:r>
      <w:r w:rsidRPr="0039339F">
        <w:rPr>
          <w:sz w:val="24"/>
          <w:szCs w:val="24"/>
        </w:rPr>
        <w:t>с</w:t>
      </w:r>
      <w:r w:rsidRPr="0039339F">
        <w:rPr>
          <w:spacing w:val="-13"/>
          <w:sz w:val="24"/>
          <w:szCs w:val="24"/>
        </w:rPr>
        <w:t xml:space="preserve"> </w:t>
      </w:r>
      <w:r w:rsidRPr="0039339F">
        <w:rPr>
          <w:sz w:val="24"/>
          <w:szCs w:val="24"/>
        </w:rPr>
        <w:t>учетом</w:t>
      </w:r>
      <w:r w:rsidRPr="0039339F">
        <w:rPr>
          <w:spacing w:val="-15"/>
          <w:sz w:val="24"/>
          <w:szCs w:val="24"/>
        </w:rPr>
        <w:t xml:space="preserve"> </w:t>
      </w:r>
      <w:r w:rsidRPr="0039339F">
        <w:rPr>
          <w:sz w:val="24"/>
          <w:szCs w:val="24"/>
        </w:rPr>
        <w:t>предложенной</w:t>
      </w:r>
      <w:r w:rsidRPr="0039339F">
        <w:rPr>
          <w:spacing w:val="-7"/>
          <w:sz w:val="24"/>
          <w:szCs w:val="24"/>
        </w:rPr>
        <w:t xml:space="preserve"> </w:t>
      </w:r>
      <w:r w:rsidRPr="0039339F">
        <w:rPr>
          <w:sz w:val="24"/>
          <w:szCs w:val="24"/>
        </w:rPr>
        <w:t>учебной</w:t>
      </w:r>
      <w:r w:rsidRPr="0039339F">
        <w:rPr>
          <w:spacing w:val="-13"/>
          <w:sz w:val="24"/>
          <w:szCs w:val="24"/>
        </w:rPr>
        <w:t xml:space="preserve"> </w:t>
      </w:r>
      <w:r w:rsidRPr="0039339F">
        <w:rPr>
          <w:sz w:val="24"/>
          <w:szCs w:val="24"/>
        </w:rPr>
        <w:t>задачи</w:t>
      </w:r>
      <w:r w:rsidRPr="0039339F">
        <w:rPr>
          <w:spacing w:val="-13"/>
          <w:sz w:val="24"/>
          <w:szCs w:val="24"/>
        </w:rPr>
        <w:t xml:space="preserve"> </w:t>
      </w:r>
      <w:r w:rsidRPr="0039339F">
        <w:rPr>
          <w:sz w:val="24"/>
          <w:szCs w:val="24"/>
        </w:rPr>
        <w:t>и</w:t>
      </w:r>
      <w:r w:rsidRPr="0039339F">
        <w:rPr>
          <w:spacing w:val="-13"/>
          <w:sz w:val="24"/>
          <w:szCs w:val="24"/>
        </w:rPr>
        <w:t xml:space="preserve"> </w:t>
      </w:r>
      <w:r w:rsidRPr="0039339F">
        <w:rPr>
          <w:sz w:val="24"/>
          <w:szCs w:val="24"/>
        </w:rPr>
        <w:t xml:space="preserve">заданных </w:t>
      </w:r>
      <w:r w:rsidRPr="0039339F">
        <w:rPr>
          <w:spacing w:val="-2"/>
          <w:sz w:val="24"/>
          <w:szCs w:val="24"/>
        </w:rPr>
        <w:t>критериев.</w:t>
      </w:r>
    </w:p>
    <w:p w:rsidR="000A30AF" w:rsidRDefault="000A30AF" w:rsidP="005A78B4">
      <w:pPr>
        <w:pStyle w:val="3"/>
        <w:tabs>
          <w:tab w:val="left" w:pos="993"/>
        </w:tabs>
        <w:spacing w:before="0" w:line="240" w:lineRule="auto"/>
        <w:ind w:left="0" w:firstLine="709"/>
      </w:pPr>
    </w:p>
    <w:p w:rsidR="002F3F6D" w:rsidRPr="0039339F" w:rsidRDefault="00DF499F" w:rsidP="005A78B4">
      <w:pPr>
        <w:pStyle w:val="3"/>
        <w:tabs>
          <w:tab w:val="left" w:pos="993"/>
        </w:tabs>
        <w:spacing w:before="0" w:line="240" w:lineRule="auto"/>
        <w:ind w:left="0" w:firstLine="709"/>
      </w:pPr>
      <w:r w:rsidRPr="0039339F">
        <w:t>Формирование</w:t>
      </w:r>
      <w:r w:rsidRPr="0039339F">
        <w:rPr>
          <w:spacing w:val="-6"/>
        </w:rPr>
        <w:t xml:space="preserve"> </w:t>
      </w:r>
      <w:r w:rsidRPr="0039339F">
        <w:t>базовых</w:t>
      </w:r>
      <w:r w:rsidRPr="0039339F">
        <w:rPr>
          <w:spacing w:val="-5"/>
        </w:rPr>
        <w:t xml:space="preserve"> </w:t>
      </w:r>
      <w:r w:rsidRPr="0039339F">
        <w:t>исследовательских</w:t>
      </w:r>
      <w:r w:rsidRPr="0039339F">
        <w:rPr>
          <w:spacing w:val="-4"/>
        </w:rPr>
        <w:t xml:space="preserve"> </w:t>
      </w:r>
      <w:r w:rsidRPr="0039339F">
        <w:rPr>
          <w:spacing w:val="-2"/>
        </w:rPr>
        <w:t>действий</w:t>
      </w:r>
      <w:r w:rsidR="000A30AF">
        <w:rPr>
          <w:spacing w:val="-2"/>
        </w:rPr>
        <w:t>.</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w:t>
      </w:r>
      <w:r w:rsidRPr="0039339F">
        <w:rPr>
          <w:spacing w:val="-2"/>
          <w:sz w:val="24"/>
          <w:szCs w:val="24"/>
        </w:rPr>
        <w:t>обобщение.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Доказывать, обосновывать, аргументировать свои суждения, выводы, закономерности и результаты.</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Дописывать</w:t>
      </w:r>
      <w:r w:rsidRPr="0039339F">
        <w:rPr>
          <w:spacing w:val="-8"/>
          <w:sz w:val="24"/>
          <w:szCs w:val="24"/>
        </w:rPr>
        <w:t xml:space="preserve"> </w:t>
      </w:r>
      <w:r w:rsidRPr="0039339F">
        <w:rPr>
          <w:sz w:val="24"/>
          <w:szCs w:val="24"/>
        </w:rPr>
        <w:t>выводы,</w:t>
      </w:r>
      <w:r w:rsidRPr="0039339F">
        <w:rPr>
          <w:spacing w:val="-10"/>
          <w:sz w:val="24"/>
          <w:szCs w:val="24"/>
        </w:rPr>
        <w:t xml:space="preserve"> </w:t>
      </w:r>
      <w:r w:rsidRPr="0039339F">
        <w:rPr>
          <w:sz w:val="24"/>
          <w:szCs w:val="24"/>
        </w:rPr>
        <w:t>результаты</w:t>
      </w:r>
      <w:r w:rsidRPr="0039339F">
        <w:rPr>
          <w:spacing w:val="-9"/>
          <w:sz w:val="24"/>
          <w:szCs w:val="24"/>
        </w:rPr>
        <w:t xml:space="preserve"> </w:t>
      </w:r>
      <w:r w:rsidRPr="0039339F">
        <w:rPr>
          <w:sz w:val="24"/>
          <w:szCs w:val="24"/>
        </w:rPr>
        <w:t>опытов,</w:t>
      </w:r>
      <w:r w:rsidRPr="0039339F">
        <w:rPr>
          <w:spacing w:val="-9"/>
          <w:sz w:val="24"/>
          <w:szCs w:val="24"/>
        </w:rPr>
        <w:t xml:space="preserve"> </w:t>
      </w:r>
      <w:r w:rsidRPr="0039339F">
        <w:rPr>
          <w:sz w:val="24"/>
          <w:szCs w:val="24"/>
        </w:rPr>
        <w:t>экспериментов,</w:t>
      </w:r>
      <w:r w:rsidRPr="0039339F">
        <w:rPr>
          <w:spacing w:val="-9"/>
          <w:sz w:val="24"/>
          <w:szCs w:val="24"/>
        </w:rPr>
        <w:t xml:space="preserve"> </w:t>
      </w:r>
      <w:r w:rsidRPr="0039339F">
        <w:rPr>
          <w:sz w:val="24"/>
          <w:szCs w:val="24"/>
        </w:rPr>
        <w:t>исследований,</w:t>
      </w:r>
      <w:r w:rsidRPr="0039339F">
        <w:rPr>
          <w:spacing w:val="-9"/>
          <w:sz w:val="24"/>
          <w:szCs w:val="24"/>
        </w:rPr>
        <w:t xml:space="preserve"> </w:t>
      </w:r>
      <w:r w:rsidRPr="0039339F">
        <w:rPr>
          <w:sz w:val="24"/>
          <w:szCs w:val="24"/>
        </w:rPr>
        <w:t>используя математический язык и символику.</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Оценивать надежность информации по критериям, предложенным учителем или сформулированным самостоятельно.</w:t>
      </w:r>
    </w:p>
    <w:p w:rsidR="002F3F6D" w:rsidRPr="0039339F" w:rsidRDefault="00DF499F" w:rsidP="005A78B4">
      <w:pPr>
        <w:pStyle w:val="3"/>
        <w:tabs>
          <w:tab w:val="left" w:pos="993"/>
        </w:tabs>
        <w:spacing w:before="0" w:line="240" w:lineRule="auto"/>
        <w:ind w:left="0" w:firstLine="709"/>
      </w:pPr>
      <w:r w:rsidRPr="0039339F">
        <w:t>Работа</w:t>
      </w:r>
      <w:r w:rsidRPr="0039339F">
        <w:rPr>
          <w:spacing w:val="1"/>
        </w:rPr>
        <w:t xml:space="preserve"> </w:t>
      </w:r>
      <w:r w:rsidRPr="0039339F">
        <w:t xml:space="preserve">с </w:t>
      </w:r>
      <w:r w:rsidRPr="0039339F">
        <w:rPr>
          <w:spacing w:val="-2"/>
        </w:rPr>
        <w:t>информацией</w:t>
      </w:r>
    </w:p>
    <w:p w:rsidR="002F3F6D" w:rsidRPr="0039339F" w:rsidRDefault="00DF499F" w:rsidP="00CB1A6D">
      <w:pPr>
        <w:pStyle w:val="a7"/>
        <w:numPr>
          <w:ilvl w:val="0"/>
          <w:numId w:val="39"/>
        </w:numPr>
        <w:tabs>
          <w:tab w:val="left" w:pos="993"/>
          <w:tab w:val="left" w:pos="1254"/>
          <w:tab w:val="left" w:pos="2911"/>
          <w:tab w:val="left" w:pos="4029"/>
          <w:tab w:val="left" w:pos="4407"/>
          <w:tab w:val="left" w:pos="5302"/>
          <w:tab w:val="left" w:pos="5905"/>
          <w:tab w:val="left" w:pos="8250"/>
        </w:tabs>
        <w:ind w:left="0" w:firstLine="709"/>
        <w:rPr>
          <w:sz w:val="24"/>
          <w:szCs w:val="24"/>
        </w:rPr>
      </w:pPr>
      <w:r w:rsidRPr="0039339F">
        <w:rPr>
          <w:spacing w:val="-2"/>
          <w:sz w:val="24"/>
          <w:szCs w:val="24"/>
        </w:rPr>
        <w:t>Использовать</w:t>
      </w:r>
      <w:r w:rsidR="000A30AF">
        <w:rPr>
          <w:spacing w:val="-2"/>
          <w:sz w:val="24"/>
          <w:szCs w:val="24"/>
        </w:rPr>
        <w:t xml:space="preserve"> </w:t>
      </w:r>
      <w:r w:rsidRPr="0039339F">
        <w:rPr>
          <w:spacing w:val="-2"/>
          <w:sz w:val="24"/>
          <w:szCs w:val="24"/>
        </w:rPr>
        <w:t>таблицы</w:t>
      </w:r>
      <w:r w:rsidR="000A30AF">
        <w:rPr>
          <w:spacing w:val="-2"/>
          <w:sz w:val="24"/>
          <w:szCs w:val="24"/>
        </w:rPr>
        <w:t xml:space="preserve"> </w:t>
      </w:r>
      <w:r w:rsidRPr="0039339F">
        <w:rPr>
          <w:spacing w:val="-10"/>
          <w:sz w:val="24"/>
          <w:szCs w:val="24"/>
        </w:rPr>
        <w:t>и</w:t>
      </w:r>
      <w:r w:rsidR="000A30AF">
        <w:rPr>
          <w:spacing w:val="-10"/>
          <w:sz w:val="24"/>
          <w:szCs w:val="24"/>
        </w:rPr>
        <w:t xml:space="preserve"> </w:t>
      </w:r>
      <w:r w:rsidRPr="0039339F">
        <w:rPr>
          <w:spacing w:val="-4"/>
          <w:sz w:val="24"/>
          <w:szCs w:val="24"/>
        </w:rPr>
        <w:t>схемы</w:t>
      </w:r>
      <w:r w:rsidR="000A30AF">
        <w:rPr>
          <w:spacing w:val="-4"/>
          <w:sz w:val="24"/>
          <w:szCs w:val="24"/>
        </w:rPr>
        <w:t xml:space="preserve"> </w:t>
      </w:r>
      <w:r w:rsidRPr="0039339F">
        <w:rPr>
          <w:spacing w:val="-4"/>
          <w:sz w:val="24"/>
          <w:szCs w:val="24"/>
        </w:rPr>
        <w:t>для</w:t>
      </w:r>
      <w:r w:rsidR="000A30AF">
        <w:rPr>
          <w:spacing w:val="-4"/>
          <w:sz w:val="24"/>
          <w:szCs w:val="24"/>
        </w:rPr>
        <w:t xml:space="preserve"> </w:t>
      </w:r>
      <w:r w:rsidRPr="0039339F">
        <w:rPr>
          <w:spacing w:val="-2"/>
          <w:sz w:val="24"/>
          <w:szCs w:val="24"/>
        </w:rPr>
        <w:t>структурированного</w:t>
      </w:r>
      <w:r w:rsidR="000A30AF">
        <w:rPr>
          <w:spacing w:val="-2"/>
          <w:sz w:val="24"/>
          <w:szCs w:val="24"/>
        </w:rPr>
        <w:t xml:space="preserve"> </w:t>
      </w:r>
      <w:r w:rsidRPr="0039339F">
        <w:rPr>
          <w:spacing w:val="-2"/>
          <w:sz w:val="24"/>
          <w:szCs w:val="24"/>
        </w:rPr>
        <w:t xml:space="preserve">представления </w:t>
      </w:r>
      <w:r w:rsidRPr="0039339F">
        <w:rPr>
          <w:sz w:val="24"/>
          <w:szCs w:val="24"/>
        </w:rPr>
        <w:t>информации, графические способы представления данных.</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Переводить</w:t>
      </w:r>
      <w:r w:rsidRPr="0039339F">
        <w:rPr>
          <w:spacing w:val="-5"/>
          <w:sz w:val="24"/>
          <w:szCs w:val="24"/>
        </w:rPr>
        <w:t xml:space="preserve"> </w:t>
      </w:r>
      <w:r w:rsidRPr="0039339F">
        <w:rPr>
          <w:sz w:val="24"/>
          <w:szCs w:val="24"/>
        </w:rPr>
        <w:t>вербальную</w:t>
      </w:r>
      <w:r w:rsidRPr="0039339F">
        <w:rPr>
          <w:spacing w:val="-3"/>
          <w:sz w:val="24"/>
          <w:szCs w:val="24"/>
        </w:rPr>
        <w:t xml:space="preserve"> </w:t>
      </w:r>
      <w:r w:rsidRPr="0039339F">
        <w:rPr>
          <w:sz w:val="24"/>
          <w:szCs w:val="24"/>
        </w:rPr>
        <w:t>информацию</w:t>
      </w:r>
      <w:r w:rsidRPr="0039339F">
        <w:rPr>
          <w:spacing w:val="-3"/>
          <w:sz w:val="24"/>
          <w:szCs w:val="24"/>
        </w:rPr>
        <w:t xml:space="preserve"> </w:t>
      </w:r>
      <w:r w:rsidRPr="0039339F">
        <w:rPr>
          <w:sz w:val="24"/>
          <w:szCs w:val="24"/>
        </w:rPr>
        <w:t>в</w:t>
      </w:r>
      <w:r w:rsidRPr="0039339F">
        <w:rPr>
          <w:spacing w:val="-4"/>
          <w:sz w:val="24"/>
          <w:szCs w:val="24"/>
        </w:rPr>
        <w:t xml:space="preserve"> </w:t>
      </w:r>
      <w:r w:rsidRPr="0039339F">
        <w:rPr>
          <w:sz w:val="24"/>
          <w:szCs w:val="24"/>
        </w:rPr>
        <w:t>графическую</w:t>
      </w:r>
      <w:r w:rsidRPr="0039339F">
        <w:rPr>
          <w:spacing w:val="-3"/>
          <w:sz w:val="24"/>
          <w:szCs w:val="24"/>
        </w:rPr>
        <w:t xml:space="preserve"> </w:t>
      </w:r>
      <w:r w:rsidRPr="0039339F">
        <w:rPr>
          <w:sz w:val="24"/>
          <w:szCs w:val="24"/>
        </w:rPr>
        <w:t>форму</w:t>
      </w:r>
      <w:r w:rsidRPr="0039339F">
        <w:rPr>
          <w:spacing w:val="-8"/>
          <w:sz w:val="24"/>
          <w:szCs w:val="24"/>
        </w:rPr>
        <w:t xml:space="preserve"> </w:t>
      </w:r>
      <w:r w:rsidRPr="0039339F">
        <w:rPr>
          <w:sz w:val="24"/>
          <w:szCs w:val="24"/>
        </w:rPr>
        <w:t>и</w:t>
      </w:r>
      <w:r w:rsidRPr="0039339F">
        <w:rPr>
          <w:spacing w:val="-3"/>
          <w:sz w:val="24"/>
          <w:szCs w:val="24"/>
        </w:rPr>
        <w:t xml:space="preserve"> </w:t>
      </w:r>
      <w:r w:rsidRPr="0039339F">
        <w:rPr>
          <w:spacing w:val="-2"/>
          <w:sz w:val="24"/>
          <w:szCs w:val="24"/>
        </w:rPr>
        <w:t>наоборот.</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pacing w:val="-2"/>
          <w:sz w:val="24"/>
          <w:szCs w:val="24"/>
        </w:rPr>
        <w:t>Выявлять недостаточность и избыточность</w:t>
      </w:r>
      <w:r w:rsidRPr="0039339F">
        <w:rPr>
          <w:spacing w:val="-3"/>
          <w:sz w:val="24"/>
          <w:szCs w:val="24"/>
        </w:rPr>
        <w:t xml:space="preserve"> </w:t>
      </w:r>
      <w:r w:rsidRPr="0039339F">
        <w:rPr>
          <w:spacing w:val="-2"/>
          <w:sz w:val="24"/>
          <w:szCs w:val="24"/>
        </w:rPr>
        <w:t>информации, данных,</w:t>
      </w:r>
      <w:r w:rsidRPr="0039339F">
        <w:rPr>
          <w:spacing w:val="-4"/>
          <w:sz w:val="24"/>
          <w:szCs w:val="24"/>
        </w:rPr>
        <w:t xml:space="preserve"> </w:t>
      </w:r>
      <w:r w:rsidRPr="0039339F">
        <w:rPr>
          <w:spacing w:val="-2"/>
          <w:sz w:val="24"/>
          <w:szCs w:val="24"/>
        </w:rPr>
        <w:t xml:space="preserve">необходимых для </w:t>
      </w:r>
      <w:r w:rsidRPr="0039339F">
        <w:rPr>
          <w:sz w:val="24"/>
          <w:szCs w:val="24"/>
        </w:rPr>
        <w:t>решения учебной или практической задачи.</w:t>
      </w:r>
    </w:p>
    <w:p w:rsidR="002F3F6D" w:rsidRPr="0039339F" w:rsidRDefault="00DF499F" w:rsidP="00CB1A6D">
      <w:pPr>
        <w:pStyle w:val="a7"/>
        <w:numPr>
          <w:ilvl w:val="0"/>
          <w:numId w:val="39"/>
        </w:numPr>
        <w:tabs>
          <w:tab w:val="left" w:pos="993"/>
          <w:tab w:val="left" w:pos="1254"/>
          <w:tab w:val="left" w:pos="2824"/>
          <w:tab w:val="left" w:pos="4037"/>
          <w:tab w:val="left" w:pos="5656"/>
          <w:tab w:val="left" w:pos="6683"/>
          <w:tab w:val="left" w:pos="8287"/>
        </w:tabs>
        <w:ind w:left="0" w:firstLine="709"/>
        <w:rPr>
          <w:sz w:val="24"/>
          <w:szCs w:val="24"/>
        </w:rPr>
      </w:pPr>
      <w:r w:rsidRPr="0039339F">
        <w:rPr>
          <w:spacing w:val="-2"/>
          <w:sz w:val="24"/>
          <w:szCs w:val="24"/>
        </w:rPr>
        <w:t>Распознавать</w:t>
      </w:r>
      <w:r w:rsidRPr="0039339F">
        <w:rPr>
          <w:sz w:val="24"/>
          <w:szCs w:val="24"/>
        </w:rPr>
        <w:tab/>
      </w:r>
      <w:r w:rsidRPr="0039339F">
        <w:rPr>
          <w:spacing w:val="-2"/>
          <w:sz w:val="24"/>
          <w:szCs w:val="24"/>
        </w:rPr>
        <w:t>неверную</w:t>
      </w:r>
      <w:r w:rsidRPr="0039339F">
        <w:rPr>
          <w:sz w:val="24"/>
          <w:szCs w:val="24"/>
        </w:rPr>
        <w:tab/>
      </w:r>
      <w:r w:rsidRPr="0039339F">
        <w:rPr>
          <w:spacing w:val="-2"/>
          <w:sz w:val="24"/>
          <w:szCs w:val="24"/>
        </w:rPr>
        <w:t>информацию,</w:t>
      </w:r>
      <w:r w:rsidRPr="0039339F">
        <w:rPr>
          <w:sz w:val="24"/>
          <w:szCs w:val="24"/>
        </w:rPr>
        <w:tab/>
      </w:r>
      <w:r w:rsidRPr="0039339F">
        <w:rPr>
          <w:spacing w:val="-2"/>
          <w:sz w:val="24"/>
          <w:szCs w:val="24"/>
        </w:rPr>
        <w:t>данные,</w:t>
      </w:r>
      <w:r w:rsidRPr="0039339F">
        <w:rPr>
          <w:sz w:val="24"/>
          <w:szCs w:val="24"/>
        </w:rPr>
        <w:tab/>
      </w:r>
      <w:r w:rsidRPr="0039339F">
        <w:rPr>
          <w:spacing w:val="-2"/>
          <w:sz w:val="24"/>
          <w:szCs w:val="24"/>
        </w:rPr>
        <w:t>утверждения;</w:t>
      </w:r>
      <w:r w:rsidRPr="0039339F">
        <w:rPr>
          <w:sz w:val="24"/>
          <w:szCs w:val="24"/>
        </w:rPr>
        <w:tab/>
      </w:r>
      <w:r w:rsidRPr="0039339F">
        <w:rPr>
          <w:spacing w:val="-2"/>
          <w:sz w:val="24"/>
          <w:szCs w:val="24"/>
        </w:rPr>
        <w:t xml:space="preserve">устанавливать </w:t>
      </w:r>
      <w:r w:rsidRPr="0039339F">
        <w:rPr>
          <w:sz w:val="24"/>
          <w:szCs w:val="24"/>
        </w:rPr>
        <w:t>противоречия в фактах, данных.</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Находить</w:t>
      </w:r>
      <w:r w:rsidRPr="0039339F">
        <w:rPr>
          <w:spacing w:val="-4"/>
          <w:sz w:val="24"/>
          <w:szCs w:val="24"/>
        </w:rPr>
        <w:t xml:space="preserve"> </w:t>
      </w:r>
      <w:r w:rsidRPr="0039339F">
        <w:rPr>
          <w:sz w:val="24"/>
          <w:szCs w:val="24"/>
        </w:rPr>
        <w:t>ошибки</w:t>
      </w:r>
      <w:r w:rsidRPr="0039339F">
        <w:rPr>
          <w:spacing w:val="-3"/>
          <w:sz w:val="24"/>
          <w:szCs w:val="24"/>
        </w:rPr>
        <w:t xml:space="preserve"> </w:t>
      </w:r>
      <w:r w:rsidRPr="0039339F">
        <w:rPr>
          <w:sz w:val="24"/>
          <w:szCs w:val="24"/>
        </w:rPr>
        <w:t>в</w:t>
      </w:r>
      <w:r w:rsidRPr="0039339F">
        <w:rPr>
          <w:spacing w:val="-5"/>
          <w:sz w:val="24"/>
          <w:szCs w:val="24"/>
        </w:rPr>
        <w:t xml:space="preserve"> </w:t>
      </w:r>
      <w:r w:rsidRPr="0039339F">
        <w:rPr>
          <w:sz w:val="24"/>
          <w:szCs w:val="24"/>
        </w:rPr>
        <w:t>неверных утверждениях</w:t>
      </w:r>
      <w:r w:rsidRPr="0039339F">
        <w:rPr>
          <w:spacing w:val="-5"/>
          <w:sz w:val="24"/>
          <w:szCs w:val="24"/>
        </w:rPr>
        <w:t xml:space="preserve"> </w:t>
      </w:r>
      <w:r w:rsidRPr="0039339F">
        <w:rPr>
          <w:sz w:val="24"/>
          <w:szCs w:val="24"/>
        </w:rPr>
        <w:t>и</w:t>
      </w:r>
      <w:r w:rsidRPr="0039339F">
        <w:rPr>
          <w:spacing w:val="-5"/>
          <w:sz w:val="24"/>
          <w:szCs w:val="24"/>
        </w:rPr>
        <w:t xml:space="preserve"> </w:t>
      </w:r>
      <w:r w:rsidRPr="0039339F">
        <w:rPr>
          <w:sz w:val="24"/>
          <w:szCs w:val="24"/>
        </w:rPr>
        <w:t>исправлять</w:t>
      </w:r>
      <w:r w:rsidRPr="0039339F">
        <w:rPr>
          <w:spacing w:val="-2"/>
          <w:sz w:val="24"/>
          <w:szCs w:val="24"/>
        </w:rPr>
        <w:t xml:space="preserve"> </w:t>
      </w:r>
      <w:r w:rsidRPr="0039339F">
        <w:rPr>
          <w:spacing w:val="-5"/>
          <w:sz w:val="24"/>
          <w:szCs w:val="24"/>
        </w:rPr>
        <w:t>их.</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Оценивать надежность информации по критериям, предложенным учителем или сформулированным самостоятельно.</w:t>
      </w:r>
    </w:p>
    <w:p w:rsidR="000A30AF" w:rsidRDefault="000A30AF" w:rsidP="005A78B4">
      <w:pPr>
        <w:pStyle w:val="3"/>
        <w:tabs>
          <w:tab w:val="left" w:pos="993"/>
        </w:tabs>
        <w:spacing w:before="0" w:line="240" w:lineRule="auto"/>
        <w:ind w:left="0" w:firstLine="709"/>
      </w:pPr>
    </w:p>
    <w:p w:rsidR="002F3F6D" w:rsidRPr="0039339F" w:rsidRDefault="00DF499F" w:rsidP="005A78B4">
      <w:pPr>
        <w:pStyle w:val="3"/>
        <w:tabs>
          <w:tab w:val="left" w:pos="993"/>
        </w:tabs>
        <w:spacing w:before="0" w:line="240" w:lineRule="auto"/>
        <w:ind w:left="0" w:firstLine="709"/>
      </w:pPr>
      <w:r w:rsidRPr="0039339F">
        <w:t>Формирование</w:t>
      </w:r>
      <w:r w:rsidRPr="0039339F">
        <w:rPr>
          <w:spacing w:val="-9"/>
        </w:rPr>
        <w:t xml:space="preserve"> </w:t>
      </w:r>
      <w:r w:rsidRPr="0039339F">
        <w:t>универсальных</w:t>
      </w:r>
      <w:r w:rsidRPr="0039339F">
        <w:rPr>
          <w:spacing w:val="-6"/>
        </w:rPr>
        <w:t xml:space="preserve"> </w:t>
      </w:r>
      <w:r w:rsidRPr="0039339F">
        <w:t>учебных</w:t>
      </w:r>
      <w:r w:rsidRPr="0039339F">
        <w:rPr>
          <w:spacing w:val="-6"/>
        </w:rPr>
        <w:t xml:space="preserve"> </w:t>
      </w:r>
      <w:r w:rsidRPr="0039339F">
        <w:t>коммуникативных</w:t>
      </w:r>
      <w:r w:rsidRPr="0039339F">
        <w:rPr>
          <w:spacing w:val="-5"/>
        </w:rPr>
        <w:t xml:space="preserve"> </w:t>
      </w:r>
      <w:r w:rsidRPr="0039339F">
        <w:rPr>
          <w:spacing w:val="-2"/>
        </w:rPr>
        <w:t>действий</w:t>
      </w:r>
      <w:r w:rsidR="000A30AF">
        <w:rPr>
          <w:spacing w:val="-2"/>
        </w:rPr>
        <w:t>.</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lastRenderedPageBreak/>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w:t>
      </w:r>
      <w:r w:rsidRPr="0039339F">
        <w:rPr>
          <w:spacing w:val="-2"/>
          <w:sz w:val="24"/>
          <w:szCs w:val="24"/>
        </w:rPr>
        <w:t>пространстве.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Понимать</w:t>
      </w:r>
      <w:r w:rsidRPr="0039339F">
        <w:rPr>
          <w:spacing w:val="-10"/>
          <w:sz w:val="24"/>
          <w:szCs w:val="24"/>
        </w:rPr>
        <w:t xml:space="preserve"> </w:t>
      </w:r>
      <w:r w:rsidRPr="0039339F">
        <w:rPr>
          <w:sz w:val="24"/>
          <w:szCs w:val="24"/>
        </w:rPr>
        <w:t>и</w:t>
      </w:r>
      <w:r w:rsidRPr="0039339F">
        <w:rPr>
          <w:spacing w:val="-10"/>
          <w:sz w:val="24"/>
          <w:szCs w:val="24"/>
        </w:rPr>
        <w:t xml:space="preserve"> </w:t>
      </w:r>
      <w:r w:rsidRPr="0039339F">
        <w:rPr>
          <w:sz w:val="24"/>
          <w:szCs w:val="24"/>
        </w:rPr>
        <w:t>использовать</w:t>
      </w:r>
      <w:r w:rsidRPr="0039339F">
        <w:rPr>
          <w:spacing w:val="-10"/>
          <w:sz w:val="24"/>
          <w:szCs w:val="24"/>
        </w:rPr>
        <w:t xml:space="preserve"> </w:t>
      </w:r>
      <w:r w:rsidRPr="0039339F">
        <w:rPr>
          <w:sz w:val="24"/>
          <w:szCs w:val="24"/>
        </w:rPr>
        <w:t>преимущества</w:t>
      </w:r>
      <w:r w:rsidRPr="0039339F">
        <w:rPr>
          <w:spacing w:val="-10"/>
          <w:sz w:val="24"/>
          <w:szCs w:val="24"/>
        </w:rPr>
        <w:t xml:space="preserve"> </w:t>
      </w:r>
      <w:r w:rsidRPr="0039339F">
        <w:rPr>
          <w:sz w:val="24"/>
          <w:szCs w:val="24"/>
        </w:rPr>
        <w:t>командной</w:t>
      </w:r>
      <w:r w:rsidRPr="0039339F">
        <w:rPr>
          <w:spacing w:val="-10"/>
          <w:sz w:val="24"/>
          <w:szCs w:val="24"/>
        </w:rPr>
        <w:t xml:space="preserve"> </w:t>
      </w:r>
      <w:r w:rsidRPr="0039339F">
        <w:rPr>
          <w:sz w:val="24"/>
          <w:szCs w:val="24"/>
        </w:rPr>
        <w:t>и</w:t>
      </w:r>
      <w:r w:rsidRPr="0039339F">
        <w:rPr>
          <w:spacing w:val="-10"/>
          <w:sz w:val="24"/>
          <w:szCs w:val="24"/>
        </w:rPr>
        <w:t xml:space="preserve"> </w:t>
      </w:r>
      <w:r w:rsidRPr="0039339F">
        <w:rPr>
          <w:sz w:val="24"/>
          <w:szCs w:val="24"/>
        </w:rPr>
        <w:t>индивидуальной</w:t>
      </w:r>
      <w:r w:rsidRPr="0039339F">
        <w:rPr>
          <w:spacing w:val="-10"/>
          <w:sz w:val="24"/>
          <w:szCs w:val="24"/>
        </w:rPr>
        <w:t xml:space="preserve"> </w:t>
      </w:r>
      <w:r w:rsidRPr="0039339F">
        <w:rPr>
          <w:sz w:val="24"/>
          <w:szCs w:val="24"/>
        </w:rPr>
        <w:t>работы</w:t>
      </w:r>
      <w:r w:rsidRPr="0039339F">
        <w:rPr>
          <w:spacing w:val="-12"/>
          <w:sz w:val="24"/>
          <w:szCs w:val="24"/>
        </w:rPr>
        <w:t xml:space="preserve"> </w:t>
      </w:r>
      <w:r w:rsidRPr="0039339F">
        <w:rPr>
          <w:sz w:val="24"/>
          <w:szCs w:val="24"/>
        </w:rPr>
        <w:t>при решении конкретной проблемы, в том числе при создании информационного продукта.</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Принимать цель совместной информационной деятельности по сбору, обработке, передаче, формализации информации.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Выполнять свою часть работы с информацией или информационным продуктом, достигая</w:t>
      </w:r>
      <w:r w:rsidRPr="0039339F">
        <w:rPr>
          <w:spacing w:val="-4"/>
          <w:sz w:val="24"/>
          <w:szCs w:val="24"/>
        </w:rPr>
        <w:t xml:space="preserve"> </w:t>
      </w:r>
      <w:r w:rsidRPr="0039339F">
        <w:rPr>
          <w:sz w:val="24"/>
          <w:szCs w:val="24"/>
        </w:rPr>
        <w:t>качественного</w:t>
      </w:r>
      <w:r w:rsidRPr="0039339F">
        <w:rPr>
          <w:spacing w:val="-4"/>
          <w:sz w:val="24"/>
          <w:szCs w:val="24"/>
        </w:rPr>
        <w:t xml:space="preserve"> </w:t>
      </w:r>
      <w:r w:rsidRPr="0039339F">
        <w:rPr>
          <w:sz w:val="24"/>
          <w:szCs w:val="24"/>
        </w:rPr>
        <w:t>результата</w:t>
      </w:r>
      <w:r w:rsidRPr="0039339F">
        <w:rPr>
          <w:spacing w:val="-4"/>
          <w:sz w:val="24"/>
          <w:szCs w:val="24"/>
        </w:rPr>
        <w:t xml:space="preserve"> </w:t>
      </w:r>
      <w:r w:rsidRPr="0039339F">
        <w:rPr>
          <w:sz w:val="24"/>
          <w:szCs w:val="24"/>
        </w:rPr>
        <w:t>по</w:t>
      </w:r>
      <w:r w:rsidRPr="0039339F">
        <w:rPr>
          <w:spacing w:val="-5"/>
          <w:sz w:val="24"/>
          <w:szCs w:val="24"/>
        </w:rPr>
        <w:t xml:space="preserve"> </w:t>
      </w:r>
      <w:r w:rsidRPr="0039339F">
        <w:rPr>
          <w:sz w:val="24"/>
          <w:szCs w:val="24"/>
        </w:rPr>
        <w:t>своему</w:t>
      </w:r>
      <w:r w:rsidRPr="0039339F">
        <w:rPr>
          <w:spacing w:val="-9"/>
          <w:sz w:val="24"/>
          <w:szCs w:val="24"/>
        </w:rPr>
        <w:t xml:space="preserve"> </w:t>
      </w:r>
      <w:r w:rsidRPr="0039339F">
        <w:rPr>
          <w:sz w:val="24"/>
          <w:szCs w:val="24"/>
        </w:rPr>
        <w:t>направлению</w:t>
      </w:r>
      <w:r w:rsidRPr="0039339F">
        <w:rPr>
          <w:spacing w:val="-4"/>
          <w:sz w:val="24"/>
          <w:szCs w:val="24"/>
        </w:rPr>
        <w:t xml:space="preserve"> </w:t>
      </w:r>
      <w:r w:rsidRPr="0039339F">
        <w:rPr>
          <w:sz w:val="24"/>
          <w:szCs w:val="24"/>
        </w:rPr>
        <w:t>и</w:t>
      </w:r>
      <w:r w:rsidRPr="0039339F">
        <w:rPr>
          <w:spacing w:val="-6"/>
          <w:sz w:val="24"/>
          <w:szCs w:val="24"/>
        </w:rPr>
        <w:t xml:space="preserve"> </w:t>
      </w:r>
      <w:r w:rsidRPr="0039339F">
        <w:rPr>
          <w:sz w:val="24"/>
          <w:szCs w:val="24"/>
        </w:rPr>
        <w:t>координируя</w:t>
      </w:r>
      <w:r w:rsidRPr="0039339F">
        <w:rPr>
          <w:spacing w:val="-4"/>
          <w:sz w:val="24"/>
          <w:szCs w:val="24"/>
        </w:rPr>
        <w:t xml:space="preserve"> </w:t>
      </w:r>
      <w:r w:rsidRPr="0039339F">
        <w:rPr>
          <w:sz w:val="24"/>
          <w:szCs w:val="24"/>
        </w:rPr>
        <w:t>свои</w:t>
      </w:r>
      <w:r w:rsidRPr="0039339F">
        <w:rPr>
          <w:spacing w:val="-4"/>
          <w:sz w:val="24"/>
          <w:szCs w:val="24"/>
        </w:rPr>
        <w:t xml:space="preserve"> </w:t>
      </w:r>
      <w:r w:rsidRPr="0039339F">
        <w:rPr>
          <w:sz w:val="24"/>
          <w:szCs w:val="24"/>
        </w:rPr>
        <w:t>действия</w:t>
      </w:r>
      <w:r w:rsidRPr="0039339F">
        <w:rPr>
          <w:spacing w:val="-4"/>
          <w:sz w:val="24"/>
          <w:szCs w:val="24"/>
        </w:rPr>
        <w:t xml:space="preserve"> </w:t>
      </w:r>
      <w:r w:rsidRPr="0039339F">
        <w:rPr>
          <w:sz w:val="24"/>
          <w:szCs w:val="24"/>
        </w:rPr>
        <w:t>с другими членами команды.</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A30AF" w:rsidRDefault="000A30AF" w:rsidP="005A78B4">
      <w:pPr>
        <w:pStyle w:val="3"/>
        <w:tabs>
          <w:tab w:val="left" w:pos="993"/>
        </w:tabs>
        <w:spacing w:before="0" w:line="240" w:lineRule="auto"/>
        <w:ind w:left="0" w:firstLine="709"/>
      </w:pPr>
    </w:p>
    <w:p w:rsidR="002F3F6D" w:rsidRPr="0039339F" w:rsidRDefault="00DF499F" w:rsidP="005A78B4">
      <w:pPr>
        <w:pStyle w:val="3"/>
        <w:tabs>
          <w:tab w:val="left" w:pos="993"/>
        </w:tabs>
        <w:spacing w:before="0" w:line="240" w:lineRule="auto"/>
        <w:ind w:left="0" w:firstLine="709"/>
      </w:pPr>
      <w:r w:rsidRPr="0039339F">
        <w:t>Формирование</w:t>
      </w:r>
      <w:r w:rsidRPr="0039339F">
        <w:rPr>
          <w:spacing w:val="-7"/>
        </w:rPr>
        <w:t xml:space="preserve"> </w:t>
      </w:r>
      <w:r w:rsidRPr="0039339F">
        <w:t>универсальных</w:t>
      </w:r>
      <w:r w:rsidRPr="0039339F">
        <w:rPr>
          <w:spacing w:val="-4"/>
        </w:rPr>
        <w:t xml:space="preserve"> </w:t>
      </w:r>
      <w:r w:rsidRPr="0039339F">
        <w:t>учебных</w:t>
      </w:r>
      <w:r w:rsidRPr="0039339F">
        <w:rPr>
          <w:spacing w:val="-4"/>
        </w:rPr>
        <w:t xml:space="preserve"> </w:t>
      </w:r>
      <w:r w:rsidRPr="0039339F">
        <w:t>регулятивных</w:t>
      </w:r>
      <w:r w:rsidRPr="0039339F">
        <w:rPr>
          <w:spacing w:val="-4"/>
        </w:rPr>
        <w:t xml:space="preserve"> </w:t>
      </w:r>
      <w:r w:rsidRPr="0039339F">
        <w:rPr>
          <w:spacing w:val="-2"/>
        </w:rPr>
        <w:t>действий</w:t>
      </w:r>
      <w:r w:rsidR="000A30AF">
        <w:rPr>
          <w:spacing w:val="-2"/>
        </w:rPr>
        <w:t>.</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Удерживать</w:t>
      </w:r>
      <w:r w:rsidRPr="0039339F">
        <w:rPr>
          <w:spacing w:val="-2"/>
          <w:sz w:val="24"/>
          <w:szCs w:val="24"/>
        </w:rPr>
        <w:t xml:space="preserve"> </w:t>
      </w:r>
      <w:r w:rsidRPr="0039339F">
        <w:rPr>
          <w:sz w:val="24"/>
          <w:szCs w:val="24"/>
        </w:rPr>
        <w:t>цель</w:t>
      </w:r>
      <w:r w:rsidRPr="0039339F">
        <w:rPr>
          <w:spacing w:val="-2"/>
          <w:sz w:val="24"/>
          <w:szCs w:val="24"/>
        </w:rPr>
        <w:t xml:space="preserve"> деятельности.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Планировать</w:t>
      </w:r>
      <w:r w:rsidRPr="0039339F">
        <w:rPr>
          <w:spacing w:val="40"/>
          <w:sz w:val="24"/>
          <w:szCs w:val="24"/>
        </w:rPr>
        <w:t xml:space="preserve"> </w:t>
      </w:r>
      <w:r w:rsidRPr="0039339F">
        <w:rPr>
          <w:sz w:val="24"/>
          <w:szCs w:val="24"/>
        </w:rPr>
        <w:t>выполнение</w:t>
      </w:r>
      <w:r w:rsidRPr="0039339F">
        <w:rPr>
          <w:spacing w:val="40"/>
          <w:sz w:val="24"/>
          <w:szCs w:val="24"/>
        </w:rPr>
        <w:t xml:space="preserve"> </w:t>
      </w:r>
      <w:r w:rsidRPr="0039339F">
        <w:rPr>
          <w:sz w:val="24"/>
          <w:szCs w:val="24"/>
        </w:rPr>
        <w:t>учебной</w:t>
      </w:r>
      <w:r w:rsidRPr="0039339F">
        <w:rPr>
          <w:spacing w:val="40"/>
          <w:sz w:val="24"/>
          <w:szCs w:val="24"/>
        </w:rPr>
        <w:t xml:space="preserve"> </w:t>
      </w:r>
      <w:r w:rsidRPr="0039339F">
        <w:rPr>
          <w:sz w:val="24"/>
          <w:szCs w:val="24"/>
        </w:rPr>
        <w:t>задачи,</w:t>
      </w:r>
      <w:r w:rsidRPr="0039339F">
        <w:rPr>
          <w:spacing w:val="40"/>
          <w:sz w:val="24"/>
          <w:szCs w:val="24"/>
        </w:rPr>
        <w:t xml:space="preserve"> </w:t>
      </w:r>
      <w:r w:rsidRPr="0039339F">
        <w:rPr>
          <w:sz w:val="24"/>
          <w:szCs w:val="24"/>
        </w:rPr>
        <w:t>выбирать</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аргументировать</w:t>
      </w:r>
      <w:r w:rsidRPr="0039339F">
        <w:rPr>
          <w:spacing w:val="40"/>
          <w:sz w:val="24"/>
          <w:szCs w:val="24"/>
        </w:rPr>
        <w:t xml:space="preserve"> </w:t>
      </w:r>
      <w:r w:rsidRPr="0039339F">
        <w:rPr>
          <w:sz w:val="24"/>
          <w:szCs w:val="24"/>
        </w:rPr>
        <w:t xml:space="preserve">способ </w:t>
      </w:r>
      <w:r w:rsidRPr="0039339F">
        <w:rPr>
          <w:spacing w:val="-2"/>
          <w:sz w:val="24"/>
          <w:szCs w:val="24"/>
        </w:rPr>
        <w:t>деятельности.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Корректировать</w:t>
      </w:r>
      <w:r w:rsidRPr="0039339F">
        <w:rPr>
          <w:spacing w:val="40"/>
          <w:sz w:val="24"/>
          <w:szCs w:val="24"/>
        </w:rPr>
        <w:t xml:space="preserve"> </w:t>
      </w:r>
      <w:r w:rsidRPr="0039339F">
        <w:rPr>
          <w:sz w:val="24"/>
          <w:szCs w:val="24"/>
        </w:rPr>
        <w:t>деятельность</w:t>
      </w:r>
      <w:r w:rsidRPr="0039339F">
        <w:rPr>
          <w:spacing w:val="40"/>
          <w:sz w:val="24"/>
          <w:szCs w:val="24"/>
        </w:rPr>
        <w:t xml:space="preserve"> </w:t>
      </w:r>
      <w:r w:rsidRPr="0039339F">
        <w:rPr>
          <w:sz w:val="24"/>
          <w:szCs w:val="24"/>
        </w:rPr>
        <w:t>с</w:t>
      </w:r>
      <w:r w:rsidRPr="0039339F">
        <w:rPr>
          <w:spacing w:val="40"/>
          <w:sz w:val="24"/>
          <w:szCs w:val="24"/>
        </w:rPr>
        <w:t xml:space="preserve"> </w:t>
      </w:r>
      <w:r w:rsidRPr="0039339F">
        <w:rPr>
          <w:sz w:val="24"/>
          <w:szCs w:val="24"/>
        </w:rPr>
        <w:t>учетом</w:t>
      </w:r>
      <w:r w:rsidRPr="0039339F">
        <w:rPr>
          <w:spacing w:val="40"/>
          <w:sz w:val="24"/>
          <w:szCs w:val="24"/>
        </w:rPr>
        <w:t xml:space="preserve"> </w:t>
      </w:r>
      <w:r w:rsidRPr="0039339F">
        <w:rPr>
          <w:sz w:val="24"/>
          <w:szCs w:val="24"/>
        </w:rPr>
        <w:t>возникших</w:t>
      </w:r>
      <w:r w:rsidRPr="0039339F">
        <w:rPr>
          <w:spacing w:val="40"/>
          <w:sz w:val="24"/>
          <w:szCs w:val="24"/>
        </w:rPr>
        <w:t xml:space="preserve"> </w:t>
      </w:r>
      <w:r w:rsidRPr="0039339F">
        <w:rPr>
          <w:sz w:val="24"/>
          <w:szCs w:val="24"/>
        </w:rPr>
        <w:t>трудностей,</w:t>
      </w:r>
      <w:r w:rsidRPr="0039339F">
        <w:rPr>
          <w:spacing w:val="40"/>
          <w:sz w:val="24"/>
          <w:szCs w:val="24"/>
        </w:rPr>
        <w:t xml:space="preserve"> </w:t>
      </w:r>
      <w:r w:rsidRPr="0039339F">
        <w:rPr>
          <w:sz w:val="24"/>
          <w:szCs w:val="24"/>
        </w:rPr>
        <w:t>ошибок,</w:t>
      </w:r>
      <w:r w:rsidRPr="0039339F">
        <w:rPr>
          <w:spacing w:val="40"/>
          <w:sz w:val="24"/>
          <w:szCs w:val="24"/>
        </w:rPr>
        <w:t xml:space="preserve"> </w:t>
      </w:r>
      <w:r w:rsidRPr="0039339F">
        <w:rPr>
          <w:sz w:val="24"/>
          <w:szCs w:val="24"/>
        </w:rPr>
        <w:t>новых данных или информации.</w:t>
      </w:r>
    </w:p>
    <w:p w:rsidR="002F3F6D" w:rsidRPr="0039339F" w:rsidRDefault="00DF499F" w:rsidP="00CB1A6D">
      <w:pPr>
        <w:pStyle w:val="a7"/>
        <w:numPr>
          <w:ilvl w:val="0"/>
          <w:numId w:val="39"/>
        </w:numPr>
        <w:tabs>
          <w:tab w:val="left" w:pos="993"/>
          <w:tab w:val="left" w:pos="1254"/>
          <w:tab w:val="left" w:pos="3124"/>
          <w:tab w:val="left" w:pos="3568"/>
          <w:tab w:val="left" w:pos="4930"/>
          <w:tab w:val="left" w:pos="6580"/>
          <w:tab w:val="left" w:pos="7653"/>
          <w:tab w:val="left" w:pos="8468"/>
        </w:tabs>
        <w:ind w:left="0" w:firstLine="709"/>
        <w:rPr>
          <w:sz w:val="24"/>
          <w:szCs w:val="24"/>
        </w:rPr>
      </w:pPr>
      <w:r w:rsidRPr="0039339F">
        <w:rPr>
          <w:spacing w:val="-2"/>
          <w:sz w:val="24"/>
          <w:szCs w:val="24"/>
        </w:rPr>
        <w:t>Анализировать</w:t>
      </w:r>
      <w:r w:rsidR="000A30AF">
        <w:rPr>
          <w:spacing w:val="-2"/>
          <w:sz w:val="24"/>
          <w:szCs w:val="24"/>
        </w:rPr>
        <w:t xml:space="preserve"> </w:t>
      </w:r>
      <w:r w:rsidRPr="0039339F">
        <w:rPr>
          <w:spacing w:val="-10"/>
          <w:sz w:val="24"/>
          <w:szCs w:val="24"/>
        </w:rPr>
        <w:t>и</w:t>
      </w:r>
      <w:r w:rsidR="000A30AF">
        <w:rPr>
          <w:spacing w:val="-10"/>
          <w:sz w:val="24"/>
          <w:szCs w:val="24"/>
        </w:rPr>
        <w:t xml:space="preserve"> </w:t>
      </w:r>
      <w:r w:rsidRPr="0039339F">
        <w:rPr>
          <w:spacing w:val="-2"/>
          <w:sz w:val="24"/>
          <w:szCs w:val="24"/>
        </w:rPr>
        <w:t>оценивать</w:t>
      </w:r>
      <w:r w:rsidR="000A30AF">
        <w:rPr>
          <w:spacing w:val="-2"/>
          <w:sz w:val="24"/>
          <w:szCs w:val="24"/>
        </w:rPr>
        <w:t xml:space="preserve"> </w:t>
      </w:r>
      <w:r w:rsidRPr="0039339F">
        <w:rPr>
          <w:spacing w:val="-2"/>
          <w:sz w:val="24"/>
          <w:szCs w:val="24"/>
        </w:rPr>
        <w:t>собственную</w:t>
      </w:r>
      <w:r w:rsidR="000A30AF">
        <w:rPr>
          <w:spacing w:val="-2"/>
          <w:sz w:val="24"/>
          <w:szCs w:val="24"/>
        </w:rPr>
        <w:t xml:space="preserve"> </w:t>
      </w:r>
      <w:r w:rsidRPr="0039339F">
        <w:rPr>
          <w:spacing w:val="-2"/>
          <w:sz w:val="24"/>
          <w:szCs w:val="24"/>
        </w:rPr>
        <w:t>работу:</w:t>
      </w:r>
      <w:r w:rsidR="000A30AF">
        <w:rPr>
          <w:spacing w:val="-2"/>
          <w:sz w:val="24"/>
          <w:szCs w:val="24"/>
        </w:rPr>
        <w:t xml:space="preserve"> </w:t>
      </w:r>
      <w:r w:rsidRPr="0039339F">
        <w:rPr>
          <w:spacing w:val="-4"/>
          <w:sz w:val="24"/>
          <w:szCs w:val="24"/>
        </w:rPr>
        <w:t>меру</w:t>
      </w:r>
      <w:r w:rsidR="000A30AF">
        <w:rPr>
          <w:spacing w:val="-4"/>
          <w:sz w:val="24"/>
          <w:szCs w:val="24"/>
        </w:rPr>
        <w:t xml:space="preserve"> </w:t>
      </w:r>
      <w:r w:rsidRPr="0039339F">
        <w:rPr>
          <w:spacing w:val="-2"/>
          <w:sz w:val="24"/>
          <w:szCs w:val="24"/>
        </w:rPr>
        <w:t xml:space="preserve">собственной </w:t>
      </w:r>
      <w:r w:rsidRPr="0039339F">
        <w:rPr>
          <w:sz w:val="24"/>
          <w:szCs w:val="24"/>
        </w:rPr>
        <w:t>самостоятельности, затруднения, дефициты, ошибки и пр.</w:t>
      </w:r>
    </w:p>
    <w:p w:rsidR="002F3F6D" w:rsidRPr="0039339F" w:rsidRDefault="002F3F6D" w:rsidP="005A78B4">
      <w:pPr>
        <w:pStyle w:val="a3"/>
        <w:tabs>
          <w:tab w:val="left" w:pos="993"/>
        </w:tabs>
        <w:ind w:left="0" w:firstLine="709"/>
      </w:pPr>
    </w:p>
    <w:p w:rsidR="002F3F6D" w:rsidRPr="0039339F" w:rsidRDefault="00DF499F" w:rsidP="005A78B4">
      <w:pPr>
        <w:pStyle w:val="1"/>
        <w:tabs>
          <w:tab w:val="left" w:pos="993"/>
        </w:tabs>
        <w:ind w:left="0" w:firstLine="709"/>
        <w:jc w:val="both"/>
      </w:pPr>
      <w:r w:rsidRPr="0039339F">
        <w:t>ЕСТЕСТВЕННО-НАУЧНЫЕ</w:t>
      </w:r>
      <w:r w:rsidRPr="0039339F">
        <w:rPr>
          <w:spacing w:val="-10"/>
        </w:rPr>
        <w:t xml:space="preserve"> </w:t>
      </w:r>
      <w:r w:rsidRPr="0039339F">
        <w:rPr>
          <w:spacing w:val="-2"/>
        </w:rPr>
        <w:t>ПРЕДМЕТЫ</w:t>
      </w:r>
    </w:p>
    <w:p w:rsidR="002F3F6D" w:rsidRPr="0039339F" w:rsidRDefault="002F3F6D" w:rsidP="005A78B4">
      <w:pPr>
        <w:pStyle w:val="a3"/>
        <w:tabs>
          <w:tab w:val="left" w:pos="993"/>
        </w:tabs>
        <w:ind w:left="0" w:firstLine="709"/>
        <w:rPr>
          <w:b/>
        </w:rPr>
      </w:pPr>
    </w:p>
    <w:p w:rsidR="002F3F6D" w:rsidRPr="0039339F" w:rsidRDefault="00DF499F" w:rsidP="005A78B4">
      <w:pPr>
        <w:pStyle w:val="3"/>
        <w:tabs>
          <w:tab w:val="left" w:pos="993"/>
        </w:tabs>
        <w:spacing w:before="0" w:line="240" w:lineRule="auto"/>
        <w:ind w:left="0" w:firstLine="709"/>
      </w:pPr>
      <w:r w:rsidRPr="0039339F">
        <w:t>Формирование</w:t>
      </w:r>
      <w:r w:rsidRPr="0039339F">
        <w:rPr>
          <w:spacing w:val="-10"/>
        </w:rPr>
        <w:t xml:space="preserve"> </w:t>
      </w:r>
      <w:r w:rsidRPr="0039339F">
        <w:t>универсальных</w:t>
      </w:r>
      <w:r w:rsidRPr="0039339F">
        <w:rPr>
          <w:spacing w:val="-10"/>
        </w:rPr>
        <w:t xml:space="preserve"> </w:t>
      </w:r>
      <w:r w:rsidRPr="0039339F">
        <w:t>учебных</w:t>
      </w:r>
      <w:r w:rsidRPr="0039339F">
        <w:rPr>
          <w:spacing w:val="-10"/>
        </w:rPr>
        <w:t xml:space="preserve"> </w:t>
      </w:r>
      <w:r w:rsidRPr="0039339F">
        <w:t>познавательных</w:t>
      </w:r>
      <w:r w:rsidRPr="0039339F">
        <w:rPr>
          <w:spacing w:val="-10"/>
        </w:rPr>
        <w:t xml:space="preserve"> </w:t>
      </w:r>
      <w:r w:rsidRPr="0039339F">
        <w:t>действий Формирование базовых логических действий</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Выдвигать</w:t>
      </w:r>
      <w:r w:rsidRPr="0039339F">
        <w:rPr>
          <w:spacing w:val="-5"/>
          <w:sz w:val="24"/>
          <w:szCs w:val="24"/>
        </w:rPr>
        <w:t xml:space="preserve"> </w:t>
      </w:r>
      <w:r w:rsidRPr="0039339F">
        <w:rPr>
          <w:sz w:val="24"/>
          <w:szCs w:val="24"/>
        </w:rPr>
        <w:t>гипотезы,</w:t>
      </w:r>
      <w:r w:rsidRPr="0039339F">
        <w:rPr>
          <w:spacing w:val="-3"/>
          <w:sz w:val="24"/>
          <w:szCs w:val="24"/>
        </w:rPr>
        <w:t xml:space="preserve"> </w:t>
      </w:r>
      <w:r w:rsidRPr="0039339F">
        <w:rPr>
          <w:sz w:val="24"/>
          <w:szCs w:val="24"/>
        </w:rPr>
        <w:t>объясняющие</w:t>
      </w:r>
      <w:r w:rsidRPr="0039339F">
        <w:rPr>
          <w:spacing w:val="-4"/>
          <w:sz w:val="24"/>
          <w:szCs w:val="24"/>
        </w:rPr>
        <w:t xml:space="preserve"> </w:t>
      </w:r>
      <w:r w:rsidRPr="0039339F">
        <w:rPr>
          <w:sz w:val="24"/>
          <w:szCs w:val="24"/>
        </w:rPr>
        <w:t>простые</w:t>
      </w:r>
      <w:r w:rsidRPr="0039339F">
        <w:rPr>
          <w:spacing w:val="-3"/>
          <w:sz w:val="24"/>
          <w:szCs w:val="24"/>
        </w:rPr>
        <w:t xml:space="preserve"> </w:t>
      </w:r>
      <w:r w:rsidRPr="0039339F">
        <w:rPr>
          <w:sz w:val="24"/>
          <w:szCs w:val="24"/>
        </w:rPr>
        <w:t>явления,</w:t>
      </w:r>
      <w:r w:rsidRPr="0039339F">
        <w:rPr>
          <w:spacing w:val="-3"/>
          <w:sz w:val="24"/>
          <w:szCs w:val="24"/>
        </w:rPr>
        <w:t xml:space="preserve"> </w:t>
      </w:r>
      <w:r w:rsidRPr="0039339F">
        <w:rPr>
          <w:spacing w:val="-2"/>
          <w:sz w:val="24"/>
          <w:szCs w:val="24"/>
        </w:rPr>
        <w:t>например:</w:t>
      </w:r>
    </w:p>
    <w:p w:rsidR="002F3F6D" w:rsidRPr="0039339F" w:rsidRDefault="00DF499F" w:rsidP="00CB1A6D">
      <w:pPr>
        <w:pStyle w:val="a7"/>
        <w:numPr>
          <w:ilvl w:val="0"/>
          <w:numId w:val="236"/>
        </w:numPr>
        <w:tabs>
          <w:tab w:val="left" w:pos="993"/>
          <w:tab w:val="left" w:pos="1254"/>
        </w:tabs>
        <w:ind w:left="851" w:firstLine="142"/>
        <w:rPr>
          <w:sz w:val="24"/>
          <w:szCs w:val="24"/>
        </w:rPr>
      </w:pPr>
      <w:r w:rsidRPr="0039339F">
        <w:rPr>
          <w:sz w:val="24"/>
          <w:szCs w:val="24"/>
        </w:rPr>
        <w:t>почему</w:t>
      </w:r>
      <w:r w:rsidRPr="0039339F">
        <w:rPr>
          <w:spacing w:val="-8"/>
          <w:sz w:val="24"/>
          <w:szCs w:val="24"/>
        </w:rPr>
        <w:t xml:space="preserve"> </w:t>
      </w:r>
      <w:r w:rsidRPr="0039339F">
        <w:rPr>
          <w:sz w:val="24"/>
          <w:szCs w:val="24"/>
        </w:rPr>
        <w:t>останавливается</w:t>
      </w:r>
      <w:r w:rsidRPr="0039339F">
        <w:rPr>
          <w:spacing w:val="-4"/>
          <w:sz w:val="24"/>
          <w:szCs w:val="24"/>
        </w:rPr>
        <w:t xml:space="preserve"> </w:t>
      </w:r>
      <w:r w:rsidRPr="0039339F">
        <w:rPr>
          <w:sz w:val="24"/>
          <w:szCs w:val="24"/>
        </w:rPr>
        <w:t>движущееся</w:t>
      </w:r>
      <w:r w:rsidRPr="0039339F">
        <w:rPr>
          <w:spacing w:val="-3"/>
          <w:sz w:val="24"/>
          <w:szCs w:val="24"/>
        </w:rPr>
        <w:t xml:space="preserve"> </w:t>
      </w:r>
      <w:r w:rsidRPr="0039339F">
        <w:rPr>
          <w:sz w:val="24"/>
          <w:szCs w:val="24"/>
        </w:rPr>
        <w:t>по</w:t>
      </w:r>
      <w:r w:rsidRPr="0039339F">
        <w:rPr>
          <w:spacing w:val="-3"/>
          <w:sz w:val="24"/>
          <w:szCs w:val="24"/>
        </w:rPr>
        <w:t xml:space="preserve"> </w:t>
      </w:r>
      <w:r w:rsidRPr="0039339F">
        <w:rPr>
          <w:sz w:val="24"/>
          <w:szCs w:val="24"/>
        </w:rPr>
        <w:t>горизонтальной</w:t>
      </w:r>
      <w:r w:rsidRPr="0039339F">
        <w:rPr>
          <w:spacing w:val="-3"/>
          <w:sz w:val="24"/>
          <w:szCs w:val="24"/>
        </w:rPr>
        <w:t xml:space="preserve"> </w:t>
      </w:r>
      <w:r w:rsidRPr="0039339F">
        <w:rPr>
          <w:sz w:val="24"/>
          <w:szCs w:val="24"/>
        </w:rPr>
        <w:t>поверхности</w:t>
      </w:r>
      <w:r w:rsidRPr="0039339F">
        <w:rPr>
          <w:spacing w:val="-2"/>
          <w:sz w:val="24"/>
          <w:szCs w:val="24"/>
        </w:rPr>
        <w:t xml:space="preserve"> тело;</w:t>
      </w:r>
    </w:p>
    <w:p w:rsidR="002F3F6D" w:rsidRPr="0039339F" w:rsidRDefault="00DF499F" w:rsidP="00CB1A6D">
      <w:pPr>
        <w:pStyle w:val="a7"/>
        <w:numPr>
          <w:ilvl w:val="0"/>
          <w:numId w:val="236"/>
        </w:numPr>
        <w:tabs>
          <w:tab w:val="left" w:pos="993"/>
          <w:tab w:val="left" w:pos="1254"/>
        </w:tabs>
        <w:ind w:left="851" w:firstLine="142"/>
        <w:rPr>
          <w:sz w:val="24"/>
          <w:szCs w:val="24"/>
        </w:rPr>
      </w:pPr>
      <w:r w:rsidRPr="0039339F">
        <w:rPr>
          <w:sz w:val="24"/>
          <w:szCs w:val="24"/>
        </w:rPr>
        <w:t>почему</w:t>
      </w:r>
      <w:r w:rsidRPr="0039339F">
        <w:rPr>
          <w:spacing w:val="-8"/>
          <w:sz w:val="24"/>
          <w:szCs w:val="24"/>
        </w:rPr>
        <w:t xml:space="preserve"> </w:t>
      </w:r>
      <w:r w:rsidRPr="0039339F">
        <w:rPr>
          <w:sz w:val="24"/>
          <w:szCs w:val="24"/>
        </w:rPr>
        <w:t>в</w:t>
      </w:r>
      <w:r w:rsidRPr="0039339F">
        <w:rPr>
          <w:spacing w:val="-2"/>
          <w:sz w:val="24"/>
          <w:szCs w:val="24"/>
        </w:rPr>
        <w:t xml:space="preserve"> </w:t>
      </w:r>
      <w:r w:rsidRPr="0039339F">
        <w:rPr>
          <w:sz w:val="24"/>
          <w:szCs w:val="24"/>
        </w:rPr>
        <w:t>жаркую</w:t>
      </w:r>
      <w:r w:rsidRPr="0039339F">
        <w:rPr>
          <w:spacing w:val="2"/>
          <w:sz w:val="24"/>
          <w:szCs w:val="24"/>
        </w:rPr>
        <w:t xml:space="preserve"> </w:t>
      </w:r>
      <w:r w:rsidRPr="0039339F">
        <w:rPr>
          <w:sz w:val="24"/>
          <w:szCs w:val="24"/>
        </w:rPr>
        <w:t>погоду</w:t>
      </w:r>
      <w:r w:rsidRPr="0039339F">
        <w:rPr>
          <w:spacing w:val="-6"/>
          <w:sz w:val="24"/>
          <w:szCs w:val="24"/>
        </w:rPr>
        <w:t xml:space="preserve"> </w:t>
      </w:r>
      <w:r w:rsidRPr="0039339F">
        <w:rPr>
          <w:sz w:val="24"/>
          <w:szCs w:val="24"/>
        </w:rPr>
        <w:t>в</w:t>
      </w:r>
      <w:r w:rsidRPr="0039339F">
        <w:rPr>
          <w:spacing w:val="1"/>
          <w:sz w:val="24"/>
          <w:szCs w:val="24"/>
        </w:rPr>
        <w:t xml:space="preserve"> </w:t>
      </w:r>
      <w:r w:rsidRPr="0039339F">
        <w:rPr>
          <w:sz w:val="24"/>
          <w:szCs w:val="24"/>
        </w:rPr>
        <w:t>светлой</w:t>
      </w:r>
      <w:r w:rsidRPr="0039339F">
        <w:rPr>
          <w:spacing w:val="-1"/>
          <w:sz w:val="24"/>
          <w:szCs w:val="24"/>
        </w:rPr>
        <w:t xml:space="preserve"> </w:t>
      </w:r>
      <w:r w:rsidRPr="0039339F">
        <w:rPr>
          <w:sz w:val="24"/>
          <w:szCs w:val="24"/>
        </w:rPr>
        <w:t>одежде</w:t>
      </w:r>
      <w:r w:rsidRPr="0039339F">
        <w:rPr>
          <w:spacing w:val="-2"/>
          <w:sz w:val="24"/>
          <w:szCs w:val="24"/>
        </w:rPr>
        <w:t xml:space="preserve"> </w:t>
      </w:r>
      <w:r w:rsidRPr="0039339F">
        <w:rPr>
          <w:sz w:val="24"/>
          <w:szCs w:val="24"/>
        </w:rPr>
        <w:t>прохладнее, чем</w:t>
      </w:r>
      <w:r w:rsidRPr="0039339F">
        <w:rPr>
          <w:spacing w:val="-2"/>
          <w:sz w:val="24"/>
          <w:szCs w:val="24"/>
        </w:rPr>
        <w:t xml:space="preserve"> </w:t>
      </w:r>
      <w:r w:rsidRPr="0039339F">
        <w:rPr>
          <w:sz w:val="24"/>
          <w:szCs w:val="24"/>
        </w:rPr>
        <w:t>в</w:t>
      </w:r>
      <w:r w:rsidRPr="0039339F">
        <w:rPr>
          <w:spacing w:val="-1"/>
          <w:sz w:val="24"/>
          <w:szCs w:val="24"/>
        </w:rPr>
        <w:t xml:space="preserve"> </w:t>
      </w:r>
      <w:r w:rsidRPr="0039339F">
        <w:rPr>
          <w:spacing w:val="-2"/>
          <w:sz w:val="24"/>
          <w:szCs w:val="24"/>
        </w:rPr>
        <w:t>темной.</w:t>
      </w:r>
    </w:p>
    <w:p w:rsidR="002F3F6D" w:rsidRPr="000A30AF" w:rsidRDefault="00DF499F" w:rsidP="00CB1A6D">
      <w:pPr>
        <w:pStyle w:val="a7"/>
        <w:numPr>
          <w:ilvl w:val="0"/>
          <w:numId w:val="39"/>
        </w:numPr>
        <w:tabs>
          <w:tab w:val="left" w:pos="993"/>
          <w:tab w:val="left" w:pos="1254"/>
        </w:tabs>
        <w:ind w:left="0" w:firstLine="709"/>
        <w:rPr>
          <w:sz w:val="24"/>
          <w:szCs w:val="24"/>
        </w:rPr>
      </w:pPr>
      <w:r w:rsidRPr="0039339F">
        <w:rPr>
          <w:sz w:val="24"/>
          <w:szCs w:val="24"/>
        </w:rPr>
        <w:t>Строить</w:t>
      </w:r>
      <w:r w:rsidRPr="0039339F">
        <w:rPr>
          <w:spacing w:val="48"/>
          <w:sz w:val="24"/>
          <w:szCs w:val="24"/>
        </w:rPr>
        <w:t xml:space="preserve"> </w:t>
      </w:r>
      <w:r w:rsidRPr="0039339F">
        <w:rPr>
          <w:sz w:val="24"/>
          <w:szCs w:val="24"/>
        </w:rPr>
        <w:t>простейшие</w:t>
      </w:r>
      <w:r w:rsidRPr="0039339F">
        <w:rPr>
          <w:spacing w:val="48"/>
          <w:sz w:val="24"/>
          <w:szCs w:val="24"/>
        </w:rPr>
        <w:t xml:space="preserve"> </w:t>
      </w:r>
      <w:r w:rsidRPr="0039339F">
        <w:rPr>
          <w:sz w:val="24"/>
          <w:szCs w:val="24"/>
        </w:rPr>
        <w:t>модели</w:t>
      </w:r>
      <w:r w:rsidRPr="0039339F">
        <w:rPr>
          <w:spacing w:val="51"/>
          <w:sz w:val="24"/>
          <w:szCs w:val="24"/>
        </w:rPr>
        <w:t xml:space="preserve"> </w:t>
      </w:r>
      <w:r w:rsidRPr="0039339F">
        <w:rPr>
          <w:sz w:val="24"/>
          <w:szCs w:val="24"/>
        </w:rPr>
        <w:t>физических</w:t>
      </w:r>
      <w:r w:rsidRPr="0039339F">
        <w:rPr>
          <w:spacing w:val="51"/>
          <w:sz w:val="24"/>
          <w:szCs w:val="24"/>
        </w:rPr>
        <w:t xml:space="preserve"> </w:t>
      </w:r>
      <w:r w:rsidRPr="0039339F">
        <w:rPr>
          <w:sz w:val="24"/>
          <w:szCs w:val="24"/>
        </w:rPr>
        <w:t>явлений</w:t>
      </w:r>
      <w:r w:rsidRPr="000A30AF">
        <w:rPr>
          <w:sz w:val="24"/>
          <w:szCs w:val="24"/>
        </w:rPr>
        <w:t xml:space="preserve"> </w:t>
      </w:r>
      <w:r w:rsidRPr="0039339F">
        <w:rPr>
          <w:sz w:val="24"/>
          <w:szCs w:val="24"/>
        </w:rPr>
        <w:t>(в</w:t>
      </w:r>
      <w:r w:rsidRPr="000A30AF">
        <w:rPr>
          <w:sz w:val="24"/>
          <w:szCs w:val="24"/>
        </w:rPr>
        <w:t xml:space="preserve"> </w:t>
      </w:r>
      <w:r w:rsidRPr="0039339F">
        <w:rPr>
          <w:sz w:val="24"/>
          <w:szCs w:val="24"/>
        </w:rPr>
        <w:t>виде</w:t>
      </w:r>
      <w:r w:rsidRPr="000A30AF">
        <w:rPr>
          <w:sz w:val="24"/>
          <w:szCs w:val="24"/>
        </w:rPr>
        <w:t xml:space="preserve"> </w:t>
      </w:r>
      <w:r w:rsidRPr="0039339F">
        <w:rPr>
          <w:sz w:val="24"/>
          <w:szCs w:val="24"/>
        </w:rPr>
        <w:t>рисунков</w:t>
      </w:r>
      <w:r w:rsidRPr="000A30AF">
        <w:rPr>
          <w:sz w:val="24"/>
          <w:szCs w:val="24"/>
        </w:rPr>
        <w:t xml:space="preserve"> </w:t>
      </w:r>
      <w:r w:rsidRPr="0039339F">
        <w:rPr>
          <w:sz w:val="24"/>
          <w:szCs w:val="24"/>
        </w:rPr>
        <w:t>или</w:t>
      </w:r>
      <w:r w:rsidRPr="000A30AF">
        <w:rPr>
          <w:sz w:val="24"/>
          <w:szCs w:val="24"/>
        </w:rPr>
        <w:t xml:space="preserve"> схем),</w:t>
      </w:r>
      <w:r w:rsidR="000A30AF" w:rsidRPr="000A30AF">
        <w:rPr>
          <w:sz w:val="24"/>
          <w:szCs w:val="24"/>
        </w:rPr>
        <w:t xml:space="preserve"> </w:t>
      </w:r>
      <w:r w:rsidRPr="000A30AF">
        <w:rPr>
          <w:sz w:val="24"/>
          <w:szCs w:val="24"/>
        </w:rPr>
        <w:t>например: падение предмета; отражение света от зеркальной поверхности.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Прогнозировать</w:t>
      </w:r>
      <w:r w:rsidRPr="0039339F">
        <w:rPr>
          <w:spacing w:val="-15"/>
          <w:sz w:val="24"/>
          <w:szCs w:val="24"/>
        </w:rPr>
        <w:t xml:space="preserve"> </w:t>
      </w:r>
      <w:r w:rsidRPr="0039339F">
        <w:rPr>
          <w:sz w:val="24"/>
          <w:szCs w:val="24"/>
        </w:rPr>
        <w:t>свойства</w:t>
      </w:r>
      <w:r w:rsidRPr="0039339F">
        <w:rPr>
          <w:spacing w:val="-15"/>
          <w:sz w:val="24"/>
          <w:szCs w:val="24"/>
        </w:rPr>
        <w:t xml:space="preserve"> </w:t>
      </w:r>
      <w:r w:rsidRPr="0039339F">
        <w:rPr>
          <w:sz w:val="24"/>
          <w:szCs w:val="24"/>
        </w:rPr>
        <w:t>веществ</w:t>
      </w:r>
      <w:r w:rsidRPr="0039339F">
        <w:rPr>
          <w:spacing w:val="-15"/>
          <w:sz w:val="24"/>
          <w:szCs w:val="24"/>
        </w:rPr>
        <w:t xml:space="preserve"> </w:t>
      </w:r>
      <w:r w:rsidRPr="0039339F">
        <w:rPr>
          <w:sz w:val="24"/>
          <w:szCs w:val="24"/>
        </w:rPr>
        <w:t>на</w:t>
      </w:r>
      <w:r w:rsidRPr="0039339F">
        <w:rPr>
          <w:spacing w:val="-15"/>
          <w:sz w:val="24"/>
          <w:szCs w:val="24"/>
        </w:rPr>
        <w:t xml:space="preserve"> </w:t>
      </w:r>
      <w:r w:rsidRPr="0039339F">
        <w:rPr>
          <w:sz w:val="24"/>
          <w:szCs w:val="24"/>
        </w:rPr>
        <w:t>основе</w:t>
      </w:r>
      <w:r w:rsidRPr="0039339F">
        <w:rPr>
          <w:spacing w:val="-15"/>
          <w:sz w:val="24"/>
          <w:szCs w:val="24"/>
        </w:rPr>
        <w:t xml:space="preserve"> </w:t>
      </w:r>
      <w:r w:rsidRPr="0039339F">
        <w:rPr>
          <w:sz w:val="24"/>
          <w:szCs w:val="24"/>
        </w:rPr>
        <w:t>общих</w:t>
      </w:r>
      <w:r w:rsidRPr="0039339F">
        <w:rPr>
          <w:spacing w:val="-15"/>
          <w:sz w:val="24"/>
          <w:szCs w:val="24"/>
        </w:rPr>
        <w:t xml:space="preserve"> </w:t>
      </w:r>
      <w:r w:rsidRPr="0039339F">
        <w:rPr>
          <w:sz w:val="24"/>
          <w:szCs w:val="24"/>
        </w:rPr>
        <w:t>химических</w:t>
      </w:r>
      <w:r w:rsidRPr="0039339F">
        <w:rPr>
          <w:spacing w:val="-15"/>
          <w:sz w:val="24"/>
          <w:szCs w:val="24"/>
        </w:rPr>
        <w:t xml:space="preserve"> </w:t>
      </w:r>
      <w:r w:rsidRPr="0039339F">
        <w:rPr>
          <w:sz w:val="24"/>
          <w:szCs w:val="24"/>
        </w:rPr>
        <w:t>свойств</w:t>
      </w:r>
      <w:r w:rsidRPr="0039339F">
        <w:rPr>
          <w:spacing w:val="-15"/>
          <w:sz w:val="24"/>
          <w:szCs w:val="24"/>
        </w:rPr>
        <w:t xml:space="preserve"> </w:t>
      </w:r>
      <w:r w:rsidRPr="0039339F">
        <w:rPr>
          <w:sz w:val="24"/>
          <w:szCs w:val="24"/>
        </w:rPr>
        <w:t>изученных классов/групп веществ, к которым они относятся.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Объяснять</w:t>
      </w:r>
      <w:r w:rsidRPr="0039339F">
        <w:rPr>
          <w:spacing w:val="-12"/>
          <w:sz w:val="24"/>
          <w:szCs w:val="24"/>
        </w:rPr>
        <w:t xml:space="preserve"> </w:t>
      </w:r>
      <w:r w:rsidRPr="0039339F">
        <w:rPr>
          <w:sz w:val="24"/>
          <w:szCs w:val="24"/>
        </w:rPr>
        <w:t>общности</w:t>
      </w:r>
      <w:r w:rsidRPr="0039339F">
        <w:rPr>
          <w:spacing w:val="-13"/>
          <w:sz w:val="24"/>
          <w:szCs w:val="24"/>
        </w:rPr>
        <w:t xml:space="preserve"> </w:t>
      </w:r>
      <w:r w:rsidRPr="0039339F">
        <w:rPr>
          <w:sz w:val="24"/>
          <w:szCs w:val="24"/>
        </w:rPr>
        <w:t>происхождения</w:t>
      </w:r>
      <w:r w:rsidRPr="0039339F">
        <w:rPr>
          <w:spacing w:val="-14"/>
          <w:sz w:val="24"/>
          <w:szCs w:val="24"/>
        </w:rPr>
        <w:t xml:space="preserve"> </w:t>
      </w:r>
      <w:r w:rsidRPr="0039339F">
        <w:rPr>
          <w:sz w:val="24"/>
          <w:szCs w:val="24"/>
        </w:rPr>
        <w:t>и</w:t>
      </w:r>
      <w:r w:rsidRPr="0039339F">
        <w:rPr>
          <w:spacing w:val="-13"/>
          <w:sz w:val="24"/>
          <w:szCs w:val="24"/>
        </w:rPr>
        <w:t xml:space="preserve"> </w:t>
      </w:r>
      <w:r w:rsidRPr="0039339F">
        <w:rPr>
          <w:sz w:val="24"/>
          <w:szCs w:val="24"/>
        </w:rPr>
        <w:t>эволюции</w:t>
      </w:r>
      <w:r w:rsidRPr="0039339F">
        <w:rPr>
          <w:spacing w:val="-13"/>
          <w:sz w:val="24"/>
          <w:szCs w:val="24"/>
        </w:rPr>
        <w:t xml:space="preserve"> </w:t>
      </w:r>
      <w:r w:rsidRPr="0039339F">
        <w:rPr>
          <w:sz w:val="24"/>
          <w:szCs w:val="24"/>
        </w:rPr>
        <w:t>систематических</w:t>
      </w:r>
      <w:r w:rsidRPr="0039339F">
        <w:rPr>
          <w:spacing w:val="-12"/>
          <w:sz w:val="24"/>
          <w:szCs w:val="24"/>
        </w:rPr>
        <w:t xml:space="preserve"> </w:t>
      </w:r>
      <w:r w:rsidRPr="0039339F">
        <w:rPr>
          <w:sz w:val="24"/>
          <w:szCs w:val="24"/>
        </w:rPr>
        <w:t>групп</w:t>
      </w:r>
      <w:r w:rsidRPr="0039339F">
        <w:rPr>
          <w:spacing w:val="-13"/>
          <w:sz w:val="24"/>
          <w:szCs w:val="24"/>
        </w:rPr>
        <w:t xml:space="preserve"> </w:t>
      </w:r>
      <w:r w:rsidRPr="0039339F">
        <w:rPr>
          <w:sz w:val="24"/>
          <w:szCs w:val="24"/>
        </w:rPr>
        <w:t>растений на примере сопоставления биологических растительных объектов.</w:t>
      </w:r>
    </w:p>
    <w:p w:rsidR="000A30AF" w:rsidRDefault="000A30AF" w:rsidP="005A78B4">
      <w:pPr>
        <w:pStyle w:val="3"/>
        <w:tabs>
          <w:tab w:val="left" w:pos="993"/>
        </w:tabs>
        <w:spacing w:before="0" w:line="240" w:lineRule="auto"/>
        <w:ind w:left="0" w:firstLine="709"/>
      </w:pPr>
    </w:p>
    <w:p w:rsidR="002F3F6D" w:rsidRPr="0039339F" w:rsidRDefault="00DF499F" w:rsidP="005A78B4">
      <w:pPr>
        <w:pStyle w:val="3"/>
        <w:tabs>
          <w:tab w:val="left" w:pos="993"/>
        </w:tabs>
        <w:spacing w:before="0" w:line="240" w:lineRule="auto"/>
        <w:ind w:left="0" w:firstLine="709"/>
      </w:pPr>
      <w:r w:rsidRPr="0039339F">
        <w:t>Формирование</w:t>
      </w:r>
      <w:r w:rsidRPr="0039339F">
        <w:rPr>
          <w:spacing w:val="-6"/>
        </w:rPr>
        <w:t xml:space="preserve"> </w:t>
      </w:r>
      <w:r w:rsidRPr="0039339F">
        <w:t>базовых</w:t>
      </w:r>
      <w:r w:rsidRPr="0039339F">
        <w:rPr>
          <w:spacing w:val="-5"/>
        </w:rPr>
        <w:t xml:space="preserve"> </w:t>
      </w:r>
      <w:r w:rsidRPr="0039339F">
        <w:t>исследовательских</w:t>
      </w:r>
      <w:r w:rsidRPr="0039339F">
        <w:rPr>
          <w:spacing w:val="-4"/>
        </w:rPr>
        <w:t xml:space="preserve"> </w:t>
      </w:r>
      <w:r w:rsidRPr="0039339F">
        <w:rPr>
          <w:spacing w:val="-2"/>
        </w:rPr>
        <w:t>действий</w:t>
      </w:r>
      <w:r w:rsidR="000A30AF">
        <w:rPr>
          <w:spacing w:val="-2"/>
        </w:rPr>
        <w:t>.</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Исследование</w:t>
      </w:r>
      <w:r w:rsidRPr="0039339F">
        <w:rPr>
          <w:spacing w:val="-4"/>
          <w:sz w:val="24"/>
          <w:szCs w:val="24"/>
        </w:rPr>
        <w:t xml:space="preserve"> </w:t>
      </w:r>
      <w:r w:rsidRPr="0039339F">
        <w:rPr>
          <w:sz w:val="24"/>
          <w:szCs w:val="24"/>
        </w:rPr>
        <w:t>явления</w:t>
      </w:r>
      <w:r w:rsidRPr="0039339F">
        <w:rPr>
          <w:spacing w:val="-3"/>
          <w:sz w:val="24"/>
          <w:szCs w:val="24"/>
        </w:rPr>
        <w:t xml:space="preserve"> </w:t>
      </w:r>
      <w:r w:rsidRPr="0039339F">
        <w:rPr>
          <w:sz w:val="24"/>
          <w:szCs w:val="24"/>
        </w:rPr>
        <w:t>теплообмена</w:t>
      </w:r>
      <w:r w:rsidRPr="0039339F">
        <w:rPr>
          <w:spacing w:val="-4"/>
          <w:sz w:val="24"/>
          <w:szCs w:val="24"/>
        </w:rPr>
        <w:t xml:space="preserve"> </w:t>
      </w:r>
      <w:r w:rsidRPr="0039339F">
        <w:rPr>
          <w:sz w:val="24"/>
          <w:szCs w:val="24"/>
        </w:rPr>
        <w:t>при</w:t>
      </w:r>
      <w:r w:rsidRPr="0039339F">
        <w:rPr>
          <w:spacing w:val="-3"/>
          <w:sz w:val="24"/>
          <w:szCs w:val="24"/>
        </w:rPr>
        <w:t xml:space="preserve"> </w:t>
      </w:r>
      <w:r w:rsidRPr="0039339F">
        <w:rPr>
          <w:sz w:val="24"/>
          <w:szCs w:val="24"/>
        </w:rPr>
        <w:t>смешивании</w:t>
      </w:r>
      <w:r w:rsidRPr="0039339F">
        <w:rPr>
          <w:spacing w:val="-4"/>
          <w:sz w:val="24"/>
          <w:szCs w:val="24"/>
        </w:rPr>
        <w:t xml:space="preserve"> </w:t>
      </w:r>
      <w:r w:rsidRPr="0039339F">
        <w:rPr>
          <w:sz w:val="24"/>
          <w:szCs w:val="24"/>
        </w:rPr>
        <w:t>холодной</w:t>
      </w:r>
      <w:r w:rsidRPr="0039339F">
        <w:rPr>
          <w:spacing w:val="-5"/>
          <w:sz w:val="24"/>
          <w:szCs w:val="24"/>
        </w:rPr>
        <w:t xml:space="preserve"> </w:t>
      </w:r>
      <w:r w:rsidRPr="0039339F">
        <w:rPr>
          <w:sz w:val="24"/>
          <w:szCs w:val="24"/>
        </w:rPr>
        <w:t>и</w:t>
      </w:r>
      <w:r w:rsidRPr="0039339F">
        <w:rPr>
          <w:spacing w:val="-3"/>
          <w:sz w:val="24"/>
          <w:szCs w:val="24"/>
        </w:rPr>
        <w:t xml:space="preserve"> </w:t>
      </w:r>
      <w:r w:rsidRPr="0039339F">
        <w:rPr>
          <w:sz w:val="24"/>
          <w:szCs w:val="24"/>
        </w:rPr>
        <w:t>горячей</w:t>
      </w:r>
      <w:r w:rsidRPr="0039339F">
        <w:rPr>
          <w:spacing w:val="-2"/>
          <w:sz w:val="24"/>
          <w:szCs w:val="24"/>
        </w:rPr>
        <w:t xml:space="preserve"> воды.</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Исследование</w:t>
      </w:r>
      <w:r w:rsidRPr="0039339F">
        <w:rPr>
          <w:spacing w:val="-7"/>
          <w:sz w:val="24"/>
          <w:szCs w:val="24"/>
        </w:rPr>
        <w:t xml:space="preserve"> </w:t>
      </w:r>
      <w:r w:rsidRPr="0039339F">
        <w:rPr>
          <w:sz w:val="24"/>
          <w:szCs w:val="24"/>
        </w:rPr>
        <w:t>процесса</w:t>
      </w:r>
      <w:r w:rsidRPr="0039339F">
        <w:rPr>
          <w:spacing w:val="-3"/>
          <w:sz w:val="24"/>
          <w:szCs w:val="24"/>
        </w:rPr>
        <w:t xml:space="preserve"> </w:t>
      </w:r>
      <w:r w:rsidRPr="0039339F">
        <w:rPr>
          <w:sz w:val="24"/>
          <w:szCs w:val="24"/>
        </w:rPr>
        <w:t>испарения</w:t>
      </w:r>
      <w:r w:rsidRPr="0039339F">
        <w:rPr>
          <w:spacing w:val="-4"/>
          <w:sz w:val="24"/>
          <w:szCs w:val="24"/>
        </w:rPr>
        <w:t xml:space="preserve"> </w:t>
      </w:r>
      <w:r w:rsidRPr="0039339F">
        <w:rPr>
          <w:sz w:val="24"/>
          <w:szCs w:val="24"/>
        </w:rPr>
        <w:t>различных</w:t>
      </w:r>
      <w:r w:rsidRPr="0039339F">
        <w:rPr>
          <w:spacing w:val="-4"/>
          <w:sz w:val="24"/>
          <w:szCs w:val="24"/>
        </w:rPr>
        <w:t xml:space="preserve"> </w:t>
      </w:r>
      <w:r w:rsidRPr="0039339F">
        <w:rPr>
          <w:spacing w:val="-2"/>
          <w:sz w:val="24"/>
          <w:szCs w:val="24"/>
        </w:rPr>
        <w:t>жидкостей.</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2F3F6D" w:rsidRPr="0039339F" w:rsidRDefault="00DF499F" w:rsidP="005A78B4">
      <w:pPr>
        <w:pStyle w:val="3"/>
        <w:tabs>
          <w:tab w:val="left" w:pos="993"/>
        </w:tabs>
        <w:spacing w:before="0" w:line="240" w:lineRule="auto"/>
        <w:ind w:left="0" w:firstLine="709"/>
      </w:pPr>
      <w:r w:rsidRPr="0039339F">
        <w:t>Работа</w:t>
      </w:r>
      <w:r w:rsidRPr="0039339F">
        <w:rPr>
          <w:spacing w:val="1"/>
        </w:rPr>
        <w:t xml:space="preserve"> </w:t>
      </w:r>
      <w:r w:rsidRPr="0039339F">
        <w:t xml:space="preserve">с </w:t>
      </w:r>
      <w:r w:rsidRPr="0039339F">
        <w:rPr>
          <w:spacing w:val="-2"/>
        </w:rPr>
        <w:t>информацией</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Выполнять</w:t>
      </w:r>
      <w:r w:rsidRPr="0039339F">
        <w:rPr>
          <w:spacing w:val="-1"/>
          <w:sz w:val="24"/>
          <w:szCs w:val="24"/>
        </w:rPr>
        <w:t xml:space="preserve"> </w:t>
      </w:r>
      <w:r w:rsidRPr="0039339F">
        <w:rPr>
          <w:sz w:val="24"/>
          <w:szCs w:val="24"/>
        </w:rPr>
        <w:t>задания по</w:t>
      </w:r>
      <w:r w:rsidRPr="0039339F">
        <w:rPr>
          <w:spacing w:val="-4"/>
          <w:sz w:val="24"/>
          <w:szCs w:val="24"/>
        </w:rPr>
        <w:t xml:space="preserve"> </w:t>
      </w:r>
      <w:r w:rsidRPr="0039339F">
        <w:rPr>
          <w:sz w:val="24"/>
          <w:szCs w:val="24"/>
        </w:rPr>
        <w:t>тексту</w:t>
      </w:r>
      <w:r w:rsidRPr="0039339F">
        <w:rPr>
          <w:spacing w:val="-5"/>
          <w:sz w:val="24"/>
          <w:szCs w:val="24"/>
        </w:rPr>
        <w:t xml:space="preserve"> </w:t>
      </w:r>
      <w:r w:rsidRPr="0039339F">
        <w:rPr>
          <w:sz w:val="24"/>
          <w:szCs w:val="24"/>
        </w:rPr>
        <w:t>(смысловое</w:t>
      </w:r>
      <w:r w:rsidRPr="0039339F">
        <w:rPr>
          <w:spacing w:val="-2"/>
          <w:sz w:val="24"/>
          <w:szCs w:val="24"/>
        </w:rPr>
        <w:t xml:space="preserve"> чтение).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Использование</w:t>
      </w:r>
      <w:r w:rsidRPr="0039339F">
        <w:rPr>
          <w:spacing w:val="-3"/>
          <w:sz w:val="24"/>
          <w:szCs w:val="24"/>
        </w:rPr>
        <w:t xml:space="preserve"> </w:t>
      </w:r>
      <w:r w:rsidRPr="0039339F">
        <w:rPr>
          <w:sz w:val="24"/>
          <w:szCs w:val="24"/>
        </w:rPr>
        <w:t>при</w:t>
      </w:r>
      <w:r w:rsidRPr="0039339F">
        <w:rPr>
          <w:spacing w:val="-2"/>
          <w:sz w:val="24"/>
          <w:szCs w:val="24"/>
        </w:rPr>
        <w:t xml:space="preserve"> </w:t>
      </w:r>
      <w:r w:rsidRPr="0039339F">
        <w:rPr>
          <w:sz w:val="24"/>
          <w:szCs w:val="24"/>
        </w:rPr>
        <w:t>выполнении учебных</w:t>
      </w:r>
      <w:r w:rsidRPr="0039339F">
        <w:rPr>
          <w:spacing w:val="-2"/>
          <w:sz w:val="24"/>
          <w:szCs w:val="24"/>
        </w:rPr>
        <w:t xml:space="preserve"> </w:t>
      </w:r>
      <w:r w:rsidRPr="0039339F">
        <w:rPr>
          <w:sz w:val="24"/>
          <w:szCs w:val="24"/>
        </w:rPr>
        <w:t>заданий</w:t>
      </w:r>
      <w:r w:rsidRPr="0039339F">
        <w:rPr>
          <w:spacing w:val="-2"/>
          <w:sz w:val="24"/>
          <w:szCs w:val="24"/>
        </w:rPr>
        <w:t xml:space="preserve"> </w:t>
      </w:r>
      <w:r w:rsidRPr="0039339F">
        <w:rPr>
          <w:sz w:val="24"/>
          <w:szCs w:val="24"/>
        </w:rPr>
        <w:t>и</w:t>
      </w:r>
      <w:r w:rsidRPr="0039339F">
        <w:rPr>
          <w:spacing w:val="-2"/>
          <w:sz w:val="24"/>
          <w:szCs w:val="24"/>
        </w:rPr>
        <w:t xml:space="preserve"> </w:t>
      </w:r>
      <w:r w:rsidRPr="0039339F">
        <w:rPr>
          <w:sz w:val="24"/>
          <w:szCs w:val="24"/>
        </w:rPr>
        <w:t>в</w:t>
      </w:r>
      <w:r w:rsidRPr="0039339F">
        <w:rPr>
          <w:spacing w:val="-3"/>
          <w:sz w:val="24"/>
          <w:szCs w:val="24"/>
        </w:rPr>
        <w:t xml:space="preserve"> </w:t>
      </w:r>
      <w:r w:rsidRPr="0039339F">
        <w:rPr>
          <w:sz w:val="24"/>
          <w:szCs w:val="24"/>
        </w:rPr>
        <w:t>процессе</w:t>
      </w:r>
      <w:r w:rsidRPr="0039339F">
        <w:rPr>
          <w:spacing w:val="-3"/>
          <w:sz w:val="24"/>
          <w:szCs w:val="24"/>
        </w:rPr>
        <w:t xml:space="preserve"> </w:t>
      </w:r>
      <w:r w:rsidRPr="0039339F">
        <w:rPr>
          <w:sz w:val="24"/>
          <w:szCs w:val="24"/>
        </w:rPr>
        <w:t>исследовательской деятельности научно-популярную литературу химического содержания, справочные материалы, ресурсы Интернета.</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lastRenderedPageBreak/>
        <w:t>Анализировать</w:t>
      </w:r>
      <w:r w:rsidRPr="0039339F">
        <w:rPr>
          <w:spacing w:val="-5"/>
          <w:sz w:val="24"/>
          <w:szCs w:val="24"/>
        </w:rPr>
        <w:t xml:space="preserve"> </w:t>
      </w:r>
      <w:r w:rsidRPr="0039339F">
        <w:rPr>
          <w:sz w:val="24"/>
          <w:szCs w:val="24"/>
        </w:rPr>
        <w:t>современные</w:t>
      </w:r>
      <w:r w:rsidRPr="0039339F">
        <w:rPr>
          <w:spacing w:val="-5"/>
          <w:sz w:val="24"/>
          <w:szCs w:val="24"/>
        </w:rPr>
        <w:t xml:space="preserve"> </w:t>
      </w:r>
      <w:r w:rsidRPr="0039339F">
        <w:rPr>
          <w:sz w:val="24"/>
          <w:szCs w:val="24"/>
        </w:rPr>
        <w:t>источники</w:t>
      </w:r>
      <w:r w:rsidRPr="0039339F">
        <w:rPr>
          <w:spacing w:val="-3"/>
          <w:sz w:val="24"/>
          <w:szCs w:val="24"/>
        </w:rPr>
        <w:t xml:space="preserve"> </w:t>
      </w:r>
      <w:r w:rsidRPr="0039339F">
        <w:rPr>
          <w:sz w:val="24"/>
          <w:szCs w:val="24"/>
        </w:rPr>
        <w:t>о</w:t>
      </w:r>
      <w:r w:rsidRPr="0039339F">
        <w:rPr>
          <w:spacing w:val="-6"/>
          <w:sz w:val="24"/>
          <w:szCs w:val="24"/>
        </w:rPr>
        <w:t xml:space="preserve"> </w:t>
      </w:r>
      <w:r w:rsidRPr="0039339F">
        <w:rPr>
          <w:sz w:val="24"/>
          <w:szCs w:val="24"/>
        </w:rPr>
        <w:t>вакцинах</w:t>
      </w:r>
      <w:r w:rsidRPr="0039339F">
        <w:rPr>
          <w:spacing w:val="-2"/>
          <w:sz w:val="24"/>
          <w:szCs w:val="24"/>
        </w:rPr>
        <w:t xml:space="preserve"> </w:t>
      </w:r>
      <w:r w:rsidRPr="0039339F">
        <w:rPr>
          <w:sz w:val="24"/>
          <w:szCs w:val="24"/>
        </w:rPr>
        <w:t>и</w:t>
      </w:r>
      <w:r w:rsidRPr="0039339F">
        <w:rPr>
          <w:spacing w:val="-3"/>
          <w:sz w:val="24"/>
          <w:szCs w:val="24"/>
        </w:rPr>
        <w:t xml:space="preserve"> </w:t>
      </w:r>
      <w:r w:rsidRPr="0039339F">
        <w:rPr>
          <w:sz w:val="24"/>
          <w:szCs w:val="24"/>
        </w:rPr>
        <w:t>вакцинировании.</w:t>
      </w:r>
      <w:r w:rsidRPr="0039339F">
        <w:rPr>
          <w:spacing w:val="-4"/>
          <w:sz w:val="24"/>
          <w:szCs w:val="24"/>
        </w:rPr>
        <w:t xml:space="preserve"> </w:t>
      </w:r>
      <w:r w:rsidRPr="0039339F">
        <w:rPr>
          <w:sz w:val="24"/>
          <w:szCs w:val="24"/>
        </w:rPr>
        <w:t>Обсуждать роли вакцин и лечебных сывороток для сохранения здоровья человека.</w:t>
      </w:r>
    </w:p>
    <w:p w:rsidR="000A30AF" w:rsidRDefault="000A30AF" w:rsidP="005A78B4">
      <w:pPr>
        <w:pStyle w:val="3"/>
        <w:tabs>
          <w:tab w:val="left" w:pos="993"/>
        </w:tabs>
        <w:spacing w:before="0" w:line="240" w:lineRule="auto"/>
        <w:ind w:left="0" w:firstLine="709"/>
      </w:pPr>
    </w:p>
    <w:p w:rsidR="002F3F6D" w:rsidRPr="0039339F" w:rsidRDefault="00DF499F" w:rsidP="005A78B4">
      <w:pPr>
        <w:pStyle w:val="3"/>
        <w:tabs>
          <w:tab w:val="left" w:pos="993"/>
        </w:tabs>
        <w:spacing w:before="0" w:line="240" w:lineRule="auto"/>
        <w:ind w:left="0" w:firstLine="709"/>
      </w:pPr>
      <w:r w:rsidRPr="0039339F">
        <w:t>Формирование</w:t>
      </w:r>
      <w:r w:rsidRPr="0039339F">
        <w:rPr>
          <w:spacing w:val="-9"/>
        </w:rPr>
        <w:t xml:space="preserve"> </w:t>
      </w:r>
      <w:r w:rsidRPr="0039339F">
        <w:t>универсальных</w:t>
      </w:r>
      <w:r w:rsidRPr="0039339F">
        <w:rPr>
          <w:spacing w:val="-6"/>
        </w:rPr>
        <w:t xml:space="preserve"> </w:t>
      </w:r>
      <w:r w:rsidRPr="0039339F">
        <w:t>учебных</w:t>
      </w:r>
      <w:r w:rsidRPr="0039339F">
        <w:rPr>
          <w:spacing w:val="-6"/>
        </w:rPr>
        <w:t xml:space="preserve"> </w:t>
      </w:r>
      <w:r w:rsidRPr="0039339F">
        <w:t>коммуникативных</w:t>
      </w:r>
      <w:r w:rsidRPr="0039339F">
        <w:rPr>
          <w:spacing w:val="-5"/>
        </w:rPr>
        <w:t xml:space="preserve"> </w:t>
      </w:r>
      <w:r w:rsidRPr="0039339F">
        <w:rPr>
          <w:spacing w:val="-2"/>
        </w:rPr>
        <w:t>действий</w:t>
      </w:r>
      <w:r w:rsidR="000A30AF">
        <w:rPr>
          <w:spacing w:val="-2"/>
        </w:rPr>
        <w:t>.</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 научной проблеме.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Выражать свою точку зрения на решение естественно-научной задачи в устных и письменных текстах.</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sidRPr="0039339F">
        <w:rPr>
          <w:spacing w:val="-2"/>
          <w:sz w:val="24"/>
          <w:szCs w:val="24"/>
        </w:rPr>
        <w:t>наблюдения.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Определять и принимать цель совместной деятельности по решению естественно- 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2F3F6D" w:rsidRDefault="00DF499F" w:rsidP="00CB1A6D">
      <w:pPr>
        <w:pStyle w:val="a7"/>
        <w:numPr>
          <w:ilvl w:val="0"/>
          <w:numId w:val="39"/>
        </w:numPr>
        <w:tabs>
          <w:tab w:val="left" w:pos="993"/>
          <w:tab w:val="left" w:pos="1254"/>
        </w:tabs>
        <w:ind w:left="0" w:firstLine="709"/>
        <w:rPr>
          <w:sz w:val="24"/>
          <w:szCs w:val="24"/>
        </w:rPr>
      </w:pPr>
      <w:r w:rsidRPr="0039339F">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0A30AF" w:rsidRDefault="000A30AF" w:rsidP="005A78B4">
      <w:pPr>
        <w:pStyle w:val="3"/>
        <w:tabs>
          <w:tab w:val="left" w:pos="993"/>
        </w:tabs>
        <w:spacing w:before="0" w:line="240" w:lineRule="auto"/>
        <w:ind w:left="0" w:firstLine="709"/>
      </w:pPr>
    </w:p>
    <w:p w:rsidR="002F3F6D" w:rsidRPr="0039339F" w:rsidRDefault="00DF499F" w:rsidP="005A78B4">
      <w:pPr>
        <w:pStyle w:val="3"/>
        <w:tabs>
          <w:tab w:val="left" w:pos="993"/>
        </w:tabs>
        <w:spacing w:before="0" w:line="240" w:lineRule="auto"/>
        <w:ind w:left="0" w:firstLine="709"/>
      </w:pPr>
      <w:r w:rsidRPr="0039339F">
        <w:t>Формирование</w:t>
      </w:r>
      <w:r w:rsidRPr="0039339F">
        <w:rPr>
          <w:spacing w:val="-7"/>
        </w:rPr>
        <w:t xml:space="preserve"> </w:t>
      </w:r>
      <w:r w:rsidRPr="0039339F">
        <w:t>универсальных</w:t>
      </w:r>
      <w:r w:rsidRPr="0039339F">
        <w:rPr>
          <w:spacing w:val="-4"/>
        </w:rPr>
        <w:t xml:space="preserve"> </w:t>
      </w:r>
      <w:r w:rsidRPr="0039339F">
        <w:t>учебных</w:t>
      </w:r>
      <w:r w:rsidRPr="0039339F">
        <w:rPr>
          <w:spacing w:val="-4"/>
        </w:rPr>
        <w:t xml:space="preserve"> </w:t>
      </w:r>
      <w:r w:rsidRPr="0039339F">
        <w:t>регулятивных</w:t>
      </w:r>
      <w:r w:rsidRPr="0039339F">
        <w:rPr>
          <w:spacing w:val="-4"/>
        </w:rPr>
        <w:t xml:space="preserve"> </w:t>
      </w:r>
      <w:r w:rsidRPr="0039339F">
        <w:rPr>
          <w:spacing w:val="-2"/>
        </w:rPr>
        <w:t>действий</w:t>
      </w:r>
      <w:r w:rsidR="000A30AF">
        <w:rPr>
          <w:spacing w:val="-2"/>
        </w:rPr>
        <w:t>.</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Выявление проблем в жизненных и учебных ситуациях, требующих для решения проявлений естественно-научной грамотности.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Анализ</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выбор</w:t>
      </w:r>
      <w:r w:rsidRPr="0039339F">
        <w:rPr>
          <w:spacing w:val="-15"/>
          <w:sz w:val="24"/>
          <w:szCs w:val="24"/>
        </w:rPr>
        <w:t xml:space="preserve"> </w:t>
      </w:r>
      <w:r w:rsidRPr="0039339F">
        <w:rPr>
          <w:sz w:val="24"/>
          <w:szCs w:val="24"/>
        </w:rPr>
        <w:t>различных</w:t>
      </w:r>
      <w:r w:rsidRPr="0039339F">
        <w:rPr>
          <w:spacing w:val="-15"/>
          <w:sz w:val="24"/>
          <w:szCs w:val="24"/>
        </w:rPr>
        <w:t xml:space="preserve"> </w:t>
      </w:r>
      <w:r w:rsidRPr="0039339F">
        <w:rPr>
          <w:sz w:val="24"/>
          <w:szCs w:val="24"/>
        </w:rPr>
        <w:t>подходов</w:t>
      </w:r>
      <w:r w:rsidRPr="0039339F">
        <w:rPr>
          <w:spacing w:val="-15"/>
          <w:sz w:val="24"/>
          <w:szCs w:val="24"/>
        </w:rPr>
        <w:t xml:space="preserve"> </w:t>
      </w:r>
      <w:r w:rsidRPr="0039339F">
        <w:rPr>
          <w:sz w:val="24"/>
          <w:szCs w:val="24"/>
        </w:rPr>
        <w:t>к</w:t>
      </w:r>
      <w:r w:rsidRPr="0039339F">
        <w:rPr>
          <w:spacing w:val="-15"/>
          <w:sz w:val="24"/>
          <w:szCs w:val="24"/>
        </w:rPr>
        <w:t xml:space="preserve"> </w:t>
      </w:r>
      <w:r w:rsidRPr="0039339F">
        <w:rPr>
          <w:sz w:val="24"/>
          <w:szCs w:val="24"/>
        </w:rPr>
        <w:t>принятию</w:t>
      </w:r>
      <w:r w:rsidRPr="0039339F">
        <w:rPr>
          <w:spacing w:val="-15"/>
          <w:sz w:val="24"/>
          <w:szCs w:val="24"/>
        </w:rPr>
        <w:t xml:space="preserve"> </w:t>
      </w:r>
      <w:r w:rsidRPr="0039339F">
        <w:rPr>
          <w:sz w:val="24"/>
          <w:szCs w:val="24"/>
        </w:rPr>
        <w:t>решений</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ситуациях,</w:t>
      </w:r>
      <w:r w:rsidRPr="0039339F">
        <w:rPr>
          <w:spacing w:val="-15"/>
          <w:sz w:val="24"/>
          <w:szCs w:val="24"/>
        </w:rPr>
        <w:t xml:space="preserve"> </w:t>
      </w:r>
      <w:r w:rsidRPr="0039339F">
        <w:rPr>
          <w:sz w:val="24"/>
          <w:szCs w:val="24"/>
        </w:rPr>
        <w:t>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Выработка адекватной оценки ситуации, возникшей при решении естественно- научной задачи, и при выдвижении плана изменения ситуации в случае необходимости.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Оценка соответствия результата решения естественно-научной проблемы поставленным целям и условиям.</w:t>
      </w:r>
    </w:p>
    <w:p w:rsidR="002F3F6D" w:rsidRPr="004D7309" w:rsidRDefault="00DF499F" w:rsidP="00CB1A6D">
      <w:pPr>
        <w:pStyle w:val="a7"/>
        <w:numPr>
          <w:ilvl w:val="0"/>
          <w:numId w:val="39"/>
        </w:numPr>
        <w:tabs>
          <w:tab w:val="left" w:pos="993"/>
          <w:tab w:val="left" w:pos="1254"/>
        </w:tabs>
        <w:ind w:left="0" w:firstLine="709"/>
        <w:rPr>
          <w:sz w:val="24"/>
          <w:szCs w:val="24"/>
        </w:rPr>
      </w:pPr>
      <w:r w:rsidRPr="0039339F">
        <w:rPr>
          <w:sz w:val="24"/>
          <w:szCs w:val="24"/>
        </w:rPr>
        <w:t>Готовность</w:t>
      </w:r>
      <w:r w:rsidRPr="0039339F">
        <w:rPr>
          <w:spacing w:val="-3"/>
          <w:sz w:val="24"/>
          <w:szCs w:val="24"/>
        </w:rPr>
        <w:t xml:space="preserve"> </w:t>
      </w:r>
      <w:r w:rsidRPr="0039339F">
        <w:rPr>
          <w:sz w:val="24"/>
          <w:szCs w:val="24"/>
        </w:rPr>
        <w:t>ставить себя</w:t>
      </w:r>
      <w:r w:rsidRPr="0039339F">
        <w:rPr>
          <w:spacing w:val="-1"/>
          <w:sz w:val="24"/>
          <w:szCs w:val="24"/>
        </w:rPr>
        <w:t xml:space="preserve"> </w:t>
      </w:r>
      <w:r w:rsidRPr="0039339F">
        <w:rPr>
          <w:sz w:val="24"/>
          <w:szCs w:val="24"/>
        </w:rPr>
        <w:t>на</w:t>
      </w:r>
      <w:r w:rsidRPr="0039339F">
        <w:rPr>
          <w:spacing w:val="-2"/>
          <w:sz w:val="24"/>
          <w:szCs w:val="24"/>
        </w:rPr>
        <w:t xml:space="preserve"> </w:t>
      </w:r>
      <w:r w:rsidRPr="0039339F">
        <w:rPr>
          <w:sz w:val="24"/>
          <w:szCs w:val="24"/>
        </w:rPr>
        <w:t>место</w:t>
      </w:r>
      <w:r w:rsidRPr="0039339F">
        <w:rPr>
          <w:spacing w:val="-1"/>
          <w:sz w:val="24"/>
          <w:szCs w:val="24"/>
        </w:rPr>
        <w:t xml:space="preserve"> </w:t>
      </w:r>
      <w:r w:rsidRPr="0039339F">
        <w:rPr>
          <w:sz w:val="24"/>
          <w:szCs w:val="24"/>
        </w:rPr>
        <w:t>другого человека</w:t>
      </w:r>
      <w:r w:rsidRPr="0039339F">
        <w:rPr>
          <w:spacing w:val="-2"/>
          <w:sz w:val="24"/>
          <w:szCs w:val="24"/>
        </w:rPr>
        <w:t xml:space="preserve"> </w:t>
      </w:r>
      <w:r w:rsidRPr="0039339F">
        <w:rPr>
          <w:sz w:val="24"/>
          <w:szCs w:val="24"/>
        </w:rPr>
        <w:t>в ходе</w:t>
      </w:r>
      <w:r w:rsidRPr="0039339F">
        <w:rPr>
          <w:spacing w:val="-2"/>
          <w:sz w:val="24"/>
          <w:szCs w:val="24"/>
        </w:rPr>
        <w:t xml:space="preserve"> </w:t>
      </w:r>
      <w:r w:rsidRPr="0039339F">
        <w:rPr>
          <w:sz w:val="24"/>
          <w:szCs w:val="24"/>
        </w:rPr>
        <w:t>спора</w:t>
      </w:r>
      <w:r w:rsidRPr="0039339F">
        <w:rPr>
          <w:spacing w:val="-2"/>
          <w:sz w:val="24"/>
          <w:szCs w:val="24"/>
        </w:rPr>
        <w:t xml:space="preserve"> </w:t>
      </w:r>
      <w:r w:rsidRPr="0039339F">
        <w:rPr>
          <w:sz w:val="24"/>
          <w:szCs w:val="24"/>
        </w:rPr>
        <w:t>или дискуссии</w:t>
      </w:r>
      <w:r w:rsidRPr="0039339F">
        <w:rPr>
          <w:spacing w:val="-1"/>
          <w:sz w:val="24"/>
          <w:szCs w:val="24"/>
        </w:rPr>
        <w:t xml:space="preserve"> </w:t>
      </w:r>
      <w:r w:rsidRPr="0039339F">
        <w:rPr>
          <w:spacing w:val="-5"/>
          <w:sz w:val="24"/>
          <w:szCs w:val="24"/>
        </w:rPr>
        <w:t>по</w:t>
      </w:r>
      <w:r w:rsidR="004D7309">
        <w:rPr>
          <w:spacing w:val="-5"/>
          <w:sz w:val="24"/>
          <w:szCs w:val="24"/>
        </w:rPr>
        <w:t xml:space="preserve"> </w:t>
      </w:r>
      <w:r w:rsidRPr="004D7309">
        <w:rPr>
          <w:sz w:val="24"/>
          <w:szCs w:val="24"/>
        </w:rPr>
        <w:t>естественно-научной</w:t>
      </w:r>
      <w:r w:rsidR="004D7309">
        <w:rPr>
          <w:sz w:val="24"/>
          <w:szCs w:val="24"/>
        </w:rPr>
        <w:t xml:space="preserve"> </w:t>
      </w:r>
      <w:r w:rsidRPr="004D7309">
        <w:rPr>
          <w:sz w:val="24"/>
          <w:szCs w:val="24"/>
        </w:rPr>
        <w:t>проблеме,</w:t>
      </w:r>
      <w:r w:rsidR="004D7309" w:rsidRPr="004D7309">
        <w:rPr>
          <w:sz w:val="24"/>
          <w:szCs w:val="24"/>
        </w:rPr>
        <w:t xml:space="preserve"> </w:t>
      </w:r>
      <w:r w:rsidRPr="004D7309">
        <w:rPr>
          <w:sz w:val="24"/>
          <w:szCs w:val="24"/>
        </w:rPr>
        <w:t>интерпретации</w:t>
      </w:r>
      <w:r w:rsidR="004D7309" w:rsidRPr="004D7309">
        <w:rPr>
          <w:sz w:val="24"/>
          <w:szCs w:val="24"/>
        </w:rPr>
        <w:t xml:space="preserve"> </w:t>
      </w:r>
      <w:r w:rsidRPr="004D7309">
        <w:rPr>
          <w:sz w:val="24"/>
          <w:szCs w:val="24"/>
        </w:rPr>
        <w:t>результатов</w:t>
      </w:r>
      <w:r w:rsidR="004D7309" w:rsidRPr="004D7309">
        <w:rPr>
          <w:sz w:val="24"/>
          <w:szCs w:val="24"/>
        </w:rPr>
        <w:t xml:space="preserve"> </w:t>
      </w:r>
      <w:r w:rsidRPr="004D7309">
        <w:rPr>
          <w:sz w:val="24"/>
          <w:szCs w:val="24"/>
        </w:rPr>
        <w:t>естественно-научного исследования; готовность понимать мотивы, намерения и логику другого.</w:t>
      </w:r>
    </w:p>
    <w:p w:rsidR="002F3F6D" w:rsidRPr="0039339F" w:rsidRDefault="002F3F6D" w:rsidP="005A78B4">
      <w:pPr>
        <w:pStyle w:val="a3"/>
        <w:tabs>
          <w:tab w:val="left" w:pos="993"/>
        </w:tabs>
        <w:ind w:left="0" w:firstLine="709"/>
      </w:pPr>
    </w:p>
    <w:p w:rsidR="002F3F6D" w:rsidRPr="0039339F" w:rsidRDefault="00DF499F" w:rsidP="004D7309">
      <w:pPr>
        <w:pStyle w:val="1"/>
        <w:tabs>
          <w:tab w:val="left" w:pos="993"/>
        </w:tabs>
        <w:ind w:left="0"/>
        <w:jc w:val="center"/>
      </w:pPr>
      <w:r w:rsidRPr="0039339F">
        <w:t>ОБЩЕСТВЕННО-НАУЧНЫЕ</w:t>
      </w:r>
      <w:r w:rsidRPr="0039339F">
        <w:rPr>
          <w:spacing w:val="-9"/>
        </w:rPr>
        <w:t xml:space="preserve"> </w:t>
      </w:r>
      <w:r w:rsidRPr="0039339F">
        <w:rPr>
          <w:spacing w:val="-2"/>
        </w:rPr>
        <w:t>ПРЕДМЕТЫ</w:t>
      </w:r>
    </w:p>
    <w:p w:rsidR="002F3F6D" w:rsidRPr="0039339F" w:rsidRDefault="002F3F6D" w:rsidP="005A78B4">
      <w:pPr>
        <w:pStyle w:val="a3"/>
        <w:tabs>
          <w:tab w:val="left" w:pos="993"/>
        </w:tabs>
        <w:ind w:left="0" w:firstLine="709"/>
        <w:rPr>
          <w:b/>
        </w:rPr>
      </w:pPr>
    </w:p>
    <w:p w:rsidR="002F3F6D" w:rsidRPr="0039339F" w:rsidRDefault="00DF499F" w:rsidP="005A78B4">
      <w:pPr>
        <w:pStyle w:val="3"/>
        <w:tabs>
          <w:tab w:val="left" w:pos="993"/>
        </w:tabs>
        <w:spacing w:before="0" w:line="240" w:lineRule="auto"/>
        <w:ind w:left="0" w:firstLine="709"/>
      </w:pPr>
      <w:r w:rsidRPr="0039339F">
        <w:t>Формирование</w:t>
      </w:r>
      <w:r w:rsidRPr="0039339F">
        <w:rPr>
          <w:spacing w:val="-10"/>
        </w:rPr>
        <w:t xml:space="preserve"> </w:t>
      </w:r>
      <w:r w:rsidRPr="0039339F">
        <w:t>универсальных</w:t>
      </w:r>
      <w:r w:rsidRPr="0039339F">
        <w:rPr>
          <w:spacing w:val="-9"/>
        </w:rPr>
        <w:t xml:space="preserve"> </w:t>
      </w:r>
      <w:r w:rsidRPr="0039339F">
        <w:t>учебных</w:t>
      </w:r>
      <w:r w:rsidRPr="0039339F">
        <w:rPr>
          <w:spacing w:val="-7"/>
        </w:rPr>
        <w:t xml:space="preserve"> </w:t>
      </w:r>
      <w:r w:rsidRPr="0039339F">
        <w:t>познавательных</w:t>
      </w:r>
      <w:r w:rsidRPr="0039339F">
        <w:rPr>
          <w:spacing w:val="-9"/>
        </w:rPr>
        <w:t xml:space="preserve"> </w:t>
      </w:r>
      <w:r w:rsidRPr="0039339F">
        <w:t>действий Формирование базовых логических действий</w:t>
      </w:r>
      <w:r w:rsidR="004D7309">
        <w:t>.</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Систематизировать,</w:t>
      </w:r>
      <w:r w:rsidRPr="0039339F">
        <w:rPr>
          <w:spacing w:val="-9"/>
          <w:sz w:val="24"/>
          <w:szCs w:val="24"/>
        </w:rPr>
        <w:t xml:space="preserve"> </w:t>
      </w:r>
      <w:r w:rsidRPr="0039339F">
        <w:rPr>
          <w:sz w:val="24"/>
          <w:szCs w:val="24"/>
        </w:rPr>
        <w:t>классифицировать</w:t>
      </w:r>
      <w:r w:rsidRPr="0039339F">
        <w:rPr>
          <w:spacing w:val="-4"/>
          <w:sz w:val="24"/>
          <w:szCs w:val="24"/>
        </w:rPr>
        <w:t xml:space="preserve"> </w:t>
      </w:r>
      <w:r w:rsidRPr="0039339F">
        <w:rPr>
          <w:sz w:val="24"/>
          <w:szCs w:val="24"/>
        </w:rPr>
        <w:t>и</w:t>
      </w:r>
      <w:r w:rsidRPr="0039339F">
        <w:rPr>
          <w:spacing w:val="-3"/>
          <w:sz w:val="24"/>
          <w:szCs w:val="24"/>
        </w:rPr>
        <w:t xml:space="preserve"> </w:t>
      </w:r>
      <w:r w:rsidRPr="0039339F">
        <w:rPr>
          <w:sz w:val="24"/>
          <w:szCs w:val="24"/>
        </w:rPr>
        <w:t>обобщать</w:t>
      </w:r>
      <w:r w:rsidRPr="0039339F">
        <w:rPr>
          <w:spacing w:val="-2"/>
          <w:sz w:val="24"/>
          <w:szCs w:val="24"/>
        </w:rPr>
        <w:t xml:space="preserve"> </w:t>
      </w:r>
      <w:r w:rsidRPr="0039339F">
        <w:rPr>
          <w:sz w:val="24"/>
          <w:szCs w:val="24"/>
        </w:rPr>
        <w:t>исторические</w:t>
      </w:r>
      <w:r w:rsidRPr="0039339F">
        <w:rPr>
          <w:spacing w:val="-4"/>
          <w:sz w:val="24"/>
          <w:szCs w:val="24"/>
        </w:rPr>
        <w:t xml:space="preserve"> </w:t>
      </w:r>
      <w:r w:rsidRPr="0039339F">
        <w:rPr>
          <w:spacing w:val="-2"/>
          <w:sz w:val="24"/>
          <w:szCs w:val="24"/>
        </w:rPr>
        <w:t>факты.</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Составлять</w:t>
      </w:r>
      <w:r w:rsidRPr="0039339F">
        <w:rPr>
          <w:spacing w:val="-6"/>
          <w:sz w:val="24"/>
          <w:szCs w:val="24"/>
        </w:rPr>
        <w:t xml:space="preserve"> </w:t>
      </w:r>
      <w:r w:rsidRPr="0039339F">
        <w:rPr>
          <w:sz w:val="24"/>
          <w:szCs w:val="24"/>
        </w:rPr>
        <w:t>синхронистические</w:t>
      </w:r>
      <w:r w:rsidRPr="0039339F">
        <w:rPr>
          <w:spacing w:val="-5"/>
          <w:sz w:val="24"/>
          <w:szCs w:val="24"/>
        </w:rPr>
        <w:t xml:space="preserve"> </w:t>
      </w:r>
      <w:r w:rsidRPr="0039339F">
        <w:rPr>
          <w:sz w:val="24"/>
          <w:szCs w:val="24"/>
        </w:rPr>
        <w:t>и</w:t>
      </w:r>
      <w:r w:rsidRPr="0039339F">
        <w:rPr>
          <w:spacing w:val="-4"/>
          <w:sz w:val="24"/>
          <w:szCs w:val="24"/>
        </w:rPr>
        <w:t xml:space="preserve"> </w:t>
      </w:r>
      <w:r w:rsidRPr="0039339F">
        <w:rPr>
          <w:sz w:val="24"/>
          <w:szCs w:val="24"/>
        </w:rPr>
        <w:t>систематические</w:t>
      </w:r>
      <w:r w:rsidRPr="0039339F">
        <w:rPr>
          <w:spacing w:val="-4"/>
          <w:sz w:val="24"/>
          <w:szCs w:val="24"/>
        </w:rPr>
        <w:t xml:space="preserve"> </w:t>
      </w:r>
      <w:r w:rsidRPr="0039339F">
        <w:rPr>
          <w:spacing w:val="-2"/>
          <w:sz w:val="24"/>
          <w:szCs w:val="24"/>
        </w:rPr>
        <w:t>таблицы.</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 xml:space="preserve">Выявлять и характеризовать существенные признаки исторических явлений, </w:t>
      </w:r>
      <w:r w:rsidRPr="0039339F">
        <w:rPr>
          <w:spacing w:val="-2"/>
          <w:sz w:val="24"/>
          <w:szCs w:val="24"/>
        </w:rPr>
        <w:t>процессов.</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Выявлять</w:t>
      </w:r>
      <w:r w:rsidRPr="0039339F">
        <w:rPr>
          <w:spacing w:val="-4"/>
          <w:sz w:val="24"/>
          <w:szCs w:val="24"/>
        </w:rPr>
        <w:t xml:space="preserve"> </w:t>
      </w:r>
      <w:r w:rsidRPr="0039339F">
        <w:rPr>
          <w:sz w:val="24"/>
          <w:szCs w:val="24"/>
        </w:rPr>
        <w:t>причины</w:t>
      </w:r>
      <w:r w:rsidRPr="0039339F">
        <w:rPr>
          <w:spacing w:val="-5"/>
          <w:sz w:val="24"/>
          <w:szCs w:val="24"/>
        </w:rPr>
        <w:t xml:space="preserve"> </w:t>
      </w:r>
      <w:r w:rsidRPr="0039339F">
        <w:rPr>
          <w:sz w:val="24"/>
          <w:szCs w:val="24"/>
        </w:rPr>
        <w:t>и</w:t>
      </w:r>
      <w:r w:rsidRPr="0039339F">
        <w:rPr>
          <w:spacing w:val="-1"/>
          <w:sz w:val="24"/>
          <w:szCs w:val="24"/>
        </w:rPr>
        <w:t xml:space="preserve"> </w:t>
      </w:r>
      <w:r w:rsidRPr="0039339F">
        <w:rPr>
          <w:sz w:val="24"/>
          <w:szCs w:val="24"/>
        </w:rPr>
        <w:t>следствия</w:t>
      </w:r>
      <w:r w:rsidRPr="0039339F">
        <w:rPr>
          <w:spacing w:val="-2"/>
          <w:sz w:val="24"/>
          <w:szCs w:val="24"/>
        </w:rPr>
        <w:t xml:space="preserve"> </w:t>
      </w:r>
      <w:r w:rsidRPr="0039339F">
        <w:rPr>
          <w:sz w:val="24"/>
          <w:szCs w:val="24"/>
        </w:rPr>
        <w:t>исторических</w:t>
      </w:r>
      <w:r w:rsidRPr="0039339F">
        <w:rPr>
          <w:spacing w:val="1"/>
          <w:sz w:val="24"/>
          <w:szCs w:val="24"/>
        </w:rPr>
        <w:t xml:space="preserve"> </w:t>
      </w:r>
      <w:r w:rsidRPr="0039339F">
        <w:rPr>
          <w:sz w:val="24"/>
          <w:szCs w:val="24"/>
        </w:rPr>
        <w:t>событий</w:t>
      </w:r>
      <w:r w:rsidRPr="0039339F">
        <w:rPr>
          <w:spacing w:val="-4"/>
          <w:sz w:val="24"/>
          <w:szCs w:val="24"/>
        </w:rPr>
        <w:t xml:space="preserve"> </w:t>
      </w:r>
      <w:r w:rsidRPr="0039339F">
        <w:rPr>
          <w:sz w:val="24"/>
          <w:szCs w:val="24"/>
        </w:rPr>
        <w:t>и</w:t>
      </w:r>
      <w:r w:rsidRPr="0039339F">
        <w:rPr>
          <w:spacing w:val="-1"/>
          <w:sz w:val="24"/>
          <w:szCs w:val="24"/>
        </w:rPr>
        <w:t xml:space="preserve"> </w:t>
      </w:r>
      <w:r w:rsidRPr="0039339F">
        <w:rPr>
          <w:spacing w:val="-2"/>
          <w:sz w:val="24"/>
          <w:szCs w:val="24"/>
        </w:rPr>
        <w:t>процессов.</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lastRenderedPageBreak/>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Соотносить результаты своего исследования с уже имеющимися данными, оценивать их значимость.</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Сравнивать формы политического участия (выборы и референдум), проступок и преступление,</w:t>
      </w:r>
      <w:r w:rsidRPr="0039339F">
        <w:rPr>
          <w:spacing w:val="-7"/>
          <w:sz w:val="24"/>
          <w:szCs w:val="24"/>
        </w:rPr>
        <w:t xml:space="preserve"> </w:t>
      </w:r>
      <w:r w:rsidRPr="0039339F">
        <w:rPr>
          <w:sz w:val="24"/>
          <w:szCs w:val="24"/>
        </w:rPr>
        <w:t>дееспособность</w:t>
      </w:r>
      <w:r w:rsidRPr="0039339F">
        <w:rPr>
          <w:spacing w:val="-3"/>
          <w:sz w:val="24"/>
          <w:szCs w:val="24"/>
        </w:rPr>
        <w:t xml:space="preserve"> </w:t>
      </w:r>
      <w:r w:rsidRPr="0039339F">
        <w:rPr>
          <w:sz w:val="24"/>
          <w:szCs w:val="24"/>
        </w:rPr>
        <w:t>малолетних</w:t>
      </w:r>
      <w:r w:rsidRPr="0039339F">
        <w:rPr>
          <w:spacing w:val="-5"/>
          <w:sz w:val="24"/>
          <w:szCs w:val="24"/>
        </w:rPr>
        <w:t xml:space="preserve"> </w:t>
      </w:r>
      <w:r w:rsidRPr="0039339F">
        <w:rPr>
          <w:sz w:val="24"/>
          <w:szCs w:val="24"/>
        </w:rPr>
        <w:t>в</w:t>
      </w:r>
      <w:r w:rsidRPr="0039339F">
        <w:rPr>
          <w:spacing w:val="-7"/>
          <w:sz w:val="24"/>
          <w:szCs w:val="24"/>
        </w:rPr>
        <w:t xml:space="preserve"> </w:t>
      </w:r>
      <w:r w:rsidRPr="0039339F">
        <w:rPr>
          <w:sz w:val="24"/>
          <w:szCs w:val="24"/>
        </w:rPr>
        <w:t>возрасте</w:t>
      </w:r>
      <w:r w:rsidRPr="0039339F">
        <w:rPr>
          <w:spacing w:val="-7"/>
          <w:sz w:val="24"/>
          <w:szCs w:val="24"/>
        </w:rPr>
        <w:t xml:space="preserve"> </w:t>
      </w:r>
      <w:r w:rsidRPr="0039339F">
        <w:rPr>
          <w:sz w:val="24"/>
          <w:szCs w:val="24"/>
        </w:rPr>
        <w:t>от</w:t>
      </w:r>
      <w:r w:rsidRPr="0039339F">
        <w:rPr>
          <w:spacing w:val="-6"/>
          <w:sz w:val="24"/>
          <w:szCs w:val="24"/>
        </w:rPr>
        <w:t xml:space="preserve"> </w:t>
      </w:r>
      <w:r w:rsidRPr="0039339F">
        <w:rPr>
          <w:sz w:val="24"/>
          <w:szCs w:val="24"/>
        </w:rPr>
        <w:t>6</w:t>
      </w:r>
      <w:r w:rsidRPr="0039339F">
        <w:rPr>
          <w:spacing w:val="-7"/>
          <w:sz w:val="24"/>
          <w:szCs w:val="24"/>
        </w:rPr>
        <w:t xml:space="preserve"> </w:t>
      </w:r>
      <w:r w:rsidRPr="0039339F">
        <w:rPr>
          <w:sz w:val="24"/>
          <w:szCs w:val="24"/>
        </w:rPr>
        <w:t>до</w:t>
      </w:r>
      <w:r w:rsidRPr="0039339F">
        <w:rPr>
          <w:spacing w:val="-7"/>
          <w:sz w:val="24"/>
          <w:szCs w:val="24"/>
        </w:rPr>
        <w:t xml:space="preserve"> </w:t>
      </w:r>
      <w:r w:rsidRPr="0039339F">
        <w:rPr>
          <w:sz w:val="24"/>
          <w:szCs w:val="24"/>
        </w:rPr>
        <w:t>14</w:t>
      </w:r>
      <w:r w:rsidRPr="0039339F">
        <w:rPr>
          <w:spacing w:val="-9"/>
          <w:sz w:val="24"/>
          <w:szCs w:val="24"/>
        </w:rPr>
        <w:t xml:space="preserve"> </w:t>
      </w:r>
      <w:r w:rsidRPr="0039339F">
        <w:rPr>
          <w:sz w:val="24"/>
          <w:szCs w:val="24"/>
        </w:rPr>
        <w:t>лет</w:t>
      </w:r>
      <w:r w:rsidRPr="0039339F">
        <w:rPr>
          <w:spacing w:val="-6"/>
          <w:sz w:val="24"/>
          <w:szCs w:val="24"/>
        </w:rPr>
        <w:t xml:space="preserve"> </w:t>
      </w:r>
      <w:r w:rsidRPr="0039339F">
        <w:rPr>
          <w:sz w:val="24"/>
          <w:szCs w:val="24"/>
        </w:rPr>
        <w:t>и</w:t>
      </w:r>
      <w:r w:rsidRPr="0039339F">
        <w:rPr>
          <w:spacing w:val="-8"/>
          <w:sz w:val="24"/>
          <w:szCs w:val="24"/>
        </w:rPr>
        <w:t xml:space="preserve"> </w:t>
      </w:r>
      <w:r w:rsidRPr="0039339F">
        <w:rPr>
          <w:sz w:val="24"/>
          <w:szCs w:val="24"/>
        </w:rPr>
        <w:t>несовершеннолетних в возрасте от 14 до 18 лет, мораль и право.</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Определять</w:t>
      </w:r>
      <w:r w:rsidRPr="0039339F">
        <w:rPr>
          <w:spacing w:val="-11"/>
          <w:sz w:val="24"/>
          <w:szCs w:val="24"/>
        </w:rPr>
        <w:t xml:space="preserve"> </w:t>
      </w:r>
      <w:r w:rsidRPr="0039339F">
        <w:rPr>
          <w:sz w:val="24"/>
          <w:szCs w:val="24"/>
        </w:rPr>
        <w:t>конструктивные</w:t>
      </w:r>
      <w:r w:rsidRPr="0039339F">
        <w:rPr>
          <w:spacing w:val="-13"/>
          <w:sz w:val="24"/>
          <w:szCs w:val="24"/>
        </w:rPr>
        <w:t xml:space="preserve"> </w:t>
      </w:r>
      <w:r w:rsidRPr="0039339F">
        <w:rPr>
          <w:sz w:val="24"/>
          <w:szCs w:val="24"/>
        </w:rPr>
        <w:t>модели</w:t>
      </w:r>
      <w:r w:rsidRPr="0039339F">
        <w:rPr>
          <w:spacing w:val="-10"/>
          <w:sz w:val="24"/>
          <w:szCs w:val="24"/>
        </w:rPr>
        <w:t xml:space="preserve"> </w:t>
      </w:r>
      <w:r w:rsidRPr="0039339F">
        <w:rPr>
          <w:sz w:val="24"/>
          <w:szCs w:val="24"/>
        </w:rPr>
        <w:t>поведения</w:t>
      </w:r>
      <w:r w:rsidRPr="0039339F">
        <w:rPr>
          <w:spacing w:val="-13"/>
          <w:sz w:val="24"/>
          <w:szCs w:val="24"/>
        </w:rPr>
        <w:t xml:space="preserve"> </w:t>
      </w:r>
      <w:r w:rsidRPr="0039339F">
        <w:rPr>
          <w:sz w:val="24"/>
          <w:szCs w:val="24"/>
        </w:rPr>
        <w:t>в</w:t>
      </w:r>
      <w:r w:rsidRPr="0039339F">
        <w:rPr>
          <w:spacing w:val="-12"/>
          <w:sz w:val="24"/>
          <w:szCs w:val="24"/>
        </w:rPr>
        <w:t xml:space="preserve"> </w:t>
      </w:r>
      <w:r w:rsidRPr="0039339F">
        <w:rPr>
          <w:sz w:val="24"/>
          <w:szCs w:val="24"/>
        </w:rPr>
        <w:t>конфликтной</w:t>
      </w:r>
      <w:r w:rsidRPr="0039339F">
        <w:rPr>
          <w:spacing w:val="-10"/>
          <w:sz w:val="24"/>
          <w:szCs w:val="24"/>
        </w:rPr>
        <w:t xml:space="preserve"> </w:t>
      </w:r>
      <w:r w:rsidRPr="0039339F">
        <w:rPr>
          <w:sz w:val="24"/>
          <w:szCs w:val="24"/>
        </w:rPr>
        <w:t>ситуации,</w:t>
      </w:r>
      <w:r w:rsidRPr="0039339F">
        <w:rPr>
          <w:spacing w:val="-13"/>
          <w:sz w:val="24"/>
          <w:szCs w:val="24"/>
        </w:rPr>
        <w:t xml:space="preserve"> </w:t>
      </w:r>
      <w:r w:rsidRPr="0039339F">
        <w:rPr>
          <w:sz w:val="24"/>
          <w:szCs w:val="24"/>
        </w:rPr>
        <w:t>находить конструктивное разрешение конфликта.</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Преобразовывать статистическую и визуальную информацию о достижениях России в текст.</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Вносить коррективы в моделируемую экономическую деятельность на основе изменившихся ситуаций.</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Использовать полученные знания для публичного представления результатов своей деятельности в сфере духовной культуры.</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 xml:space="preserve">Выступать с сообщениями в соответствии с особенностями аудитории и </w:t>
      </w:r>
      <w:r w:rsidRPr="0039339F">
        <w:rPr>
          <w:spacing w:val="-2"/>
          <w:sz w:val="24"/>
          <w:szCs w:val="24"/>
        </w:rPr>
        <w:t>регламентом.</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Устанавливать и объяснять взаимосвязи между правами человека и гражданина и обязанностями граждан.</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Объяснять</w:t>
      </w:r>
      <w:r w:rsidRPr="0039339F">
        <w:rPr>
          <w:spacing w:val="-3"/>
          <w:sz w:val="24"/>
          <w:szCs w:val="24"/>
        </w:rPr>
        <w:t xml:space="preserve"> </w:t>
      </w:r>
      <w:r w:rsidRPr="0039339F">
        <w:rPr>
          <w:sz w:val="24"/>
          <w:szCs w:val="24"/>
        </w:rPr>
        <w:t>причины</w:t>
      </w:r>
      <w:r w:rsidRPr="0039339F">
        <w:rPr>
          <w:spacing w:val="-3"/>
          <w:sz w:val="24"/>
          <w:szCs w:val="24"/>
        </w:rPr>
        <w:t xml:space="preserve"> </w:t>
      </w:r>
      <w:r w:rsidRPr="0039339F">
        <w:rPr>
          <w:sz w:val="24"/>
          <w:szCs w:val="24"/>
        </w:rPr>
        <w:t>смены</w:t>
      </w:r>
      <w:r w:rsidRPr="0039339F">
        <w:rPr>
          <w:spacing w:val="-3"/>
          <w:sz w:val="24"/>
          <w:szCs w:val="24"/>
        </w:rPr>
        <w:t xml:space="preserve"> </w:t>
      </w:r>
      <w:r w:rsidRPr="0039339F">
        <w:rPr>
          <w:sz w:val="24"/>
          <w:szCs w:val="24"/>
        </w:rPr>
        <w:t>дня</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ночи</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времен</w:t>
      </w:r>
      <w:r w:rsidRPr="0039339F">
        <w:rPr>
          <w:spacing w:val="-3"/>
          <w:sz w:val="24"/>
          <w:szCs w:val="24"/>
        </w:rPr>
        <w:t xml:space="preserve"> </w:t>
      </w:r>
      <w:r w:rsidRPr="0039339F">
        <w:rPr>
          <w:spacing w:val="-2"/>
          <w:sz w:val="24"/>
          <w:szCs w:val="24"/>
        </w:rPr>
        <w:t>года.</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Классифицировать</w:t>
      </w:r>
      <w:r w:rsidRPr="0039339F">
        <w:rPr>
          <w:spacing w:val="-5"/>
          <w:sz w:val="24"/>
          <w:szCs w:val="24"/>
        </w:rPr>
        <w:t xml:space="preserve"> </w:t>
      </w:r>
      <w:r w:rsidRPr="0039339F">
        <w:rPr>
          <w:sz w:val="24"/>
          <w:szCs w:val="24"/>
        </w:rPr>
        <w:t>формы</w:t>
      </w:r>
      <w:r w:rsidRPr="0039339F">
        <w:rPr>
          <w:spacing w:val="-2"/>
          <w:sz w:val="24"/>
          <w:szCs w:val="24"/>
        </w:rPr>
        <w:t xml:space="preserve"> </w:t>
      </w:r>
      <w:r w:rsidRPr="0039339F">
        <w:rPr>
          <w:sz w:val="24"/>
          <w:szCs w:val="24"/>
        </w:rPr>
        <w:t>рельефа</w:t>
      </w:r>
      <w:r w:rsidRPr="0039339F">
        <w:rPr>
          <w:spacing w:val="-2"/>
          <w:sz w:val="24"/>
          <w:szCs w:val="24"/>
        </w:rPr>
        <w:t xml:space="preserve"> </w:t>
      </w:r>
      <w:r w:rsidRPr="0039339F">
        <w:rPr>
          <w:sz w:val="24"/>
          <w:szCs w:val="24"/>
        </w:rPr>
        <w:t>суши</w:t>
      </w:r>
      <w:r w:rsidRPr="0039339F">
        <w:rPr>
          <w:spacing w:val="-1"/>
          <w:sz w:val="24"/>
          <w:szCs w:val="24"/>
        </w:rPr>
        <w:t xml:space="preserve"> </w:t>
      </w:r>
      <w:r w:rsidRPr="0039339F">
        <w:rPr>
          <w:sz w:val="24"/>
          <w:szCs w:val="24"/>
        </w:rPr>
        <w:t>по</w:t>
      </w:r>
      <w:r w:rsidRPr="0039339F">
        <w:rPr>
          <w:spacing w:val="-2"/>
          <w:sz w:val="24"/>
          <w:szCs w:val="24"/>
        </w:rPr>
        <w:t xml:space="preserve"> </w:t>
      </w:r>
      <w:r w:rsidRPr="0039339F">
        <w:rPr>
          <w:sz w:val="24"/>
          <w:szCs w:val="24"/>
        </w:rPr>
        <w:t>высоте</w:t>
      </w:r>
      <w:r w:rsidRPr="0039339F">
        <w:rPr>
          <w:spacing w:val="-2"/>
          <w:sz w:val="24"/>
          <w:szCs w:val="24"/>
        </w:rPr>
        <w:t xml:space="preserve"> </w:t>
      </w:r>
      <w:r w:rsidRPr="0039339F">
        <w:rPr>
          <w:sz w:val="24"/>
          <w:szCs w:val="24"/>
        </w:rPr>
        <w:t>и</w:t>
      </w:r>
      <w:r w:rsidRPr="0039339F">
        <w:rPr>
          <w:spacing w:val="-1"/>
          <w:sz w:val="24"/>
          <w:szCs w:val="24"/>
        </w:rPr>
        <w:t xml:space="preserve"> </w:t>
      </w:r>
      <w:r w:rsidRPr="0039339F">
        <w:rPr>
          <w:sz w:val="24"/>
          <w:szCs w:val="24"/>
        </w:rPr>
        <w:t>по</w:t>
      </w:r>
      <w:r w:rsidRPr="0039339F">
        <w:rPr>
          <w:spacing w:val="-2"/>
          <w:sz w:val="24"/>
          <w:szCs w:val="24"/>
        </w:rPr>
        <w:t xml:space="preserve"> </w:t>
      </w:r>
      <w:r w:rsidRPr="0039339F">
        <w:rPr>
          <w:sz w:val="24"/>
          <w:szCs w:val="24"/>
        </w:rPr>
        <w:t>внешнему</w:t>
      </w:r>
      <w:r w:rsidRPr="0039339F">
        <w:rPr>
          <w:spacing w:val="-6"/>
          <w:sz w:val="24"/>
          <w:szCs w:val="24"/>
        </w:rPr>
        <w:t xml:space="preserve"> </w:t>
      </w:r>
      <w:r w:rsidRPr="0039339F">
        <w:rPr>
          <w:spacing w:val="-2"/>
          <w:sz w:val="24"/>
          <w:szCs w:val="24"/>
        </w:rPr>
        <w:t>облику.</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Классифицировать</w:t>
      </w:r>
      <w:r w:rsidRPr="0039339F">
        <w:rPr>
          <w:spacing w:val="-2"/>
          <w:sz w:val="24"/>
          <w:szCs w:val="24"/>
        </w:rPr>
        <w:t xml:space="preserve"> </w:t>
      </w:r>
      <w:r w:rsidRPr="0039339F">
        <w:rPr>
          <w:sz w:val="24"/>
          <w:szCs w:val="24"/>
        </w:rPr>
        <w:t>острова</w:t>
      </w:r>
      <w:r w:rsidRPr="0039339F">
        <w:rPr>
          <w:spacing w:val="-4"/>
          <w:sz w:val="24"/>
          <w:szCs w:val="24"/>
        </w:rPr>
        <w:t xml:space="preserve"> </w:t>
      </w:r>
      <w:r w:rsidRPr="0039339F">
        <w:rPr>
          <w:sz w:val="24"/>
          <w:szCs w:val="24"/>
        </w:rPr>
        <w:t>по</w:t>
      </w:r>
      <w:r w:rsidRPr="0039339F">
        <w:rPr>
          <w:spacing w:val="-2"/>
          <w:sz w:val="24"/>
          <w:szCs w:val="24"/>
        </w:rPr>
        <w:t xml:space="preserve"> происхождению.</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Формулировать оценочные суждения о последствиях изменений компонентов природы</w:t>
      </w:r>
      <w:r w:rsidRPr="0039339F">
        <w:rPr>
          <w:spacing w:val="80"/>
          <w:sz w:val="24"/>
          <w:szCs w:val="24"/>
        </w:rPr>
        <w:t xml:space="preserve"> </w:t>
      </w:r>
      <w:r w:rsidRPr="0039339F">
        <w:rPr>
          <w:sz w:val="24"/>
          <w:szCs w:val="24"/>
        </w:rPr>
        <w:t>в</w:t>
      </w:r>
      <w:r w:rsidRPr="0039339F">
        <w:rPr>
          <w:spacing w:val="80"/>
          <w:sz w:val="24"/>
          <w:szCs w:val="24"/>
        </w:rPr>
        <w:t xml:space="preserve"> </w:t>
      </w:r>
      <w:r w:rsidRPr="0039339F">
        <w:rPr>
          <w:sz w:val="24"/>
          <w:szCs w:val="24"/>
        </w:rPr>
        <w:t>результате</w:t>
      </w:r>
      <w:r w:rsidRPr="0039339F">
        <w:rPr>
          <w:spacing w:val="80"/>
          <w:sz w:val="24"/>
          <w:szCs w:val="24"/>
        </w:rPr>
        <w:t xml:space="preserve"> </w:t>
      </w:r>
      <w:r w:rsidRPr="0039339F">
        <w:rPr>
          <w:sz w:val="24"/>
          <w:szCs w:val="24"/>
        </w:rPr>
        <w:t>деятельности</w:t>
      </w:r>
      <w:r w:rsidRPr="0039339F">
        <w:rPr>
          <w:spacing w:val="80"/>
          <w:sz w:val="24"/>
          <w:szCs w:val="24"/>
        </w:rPr>
        <w:t xml:space="preserve"> </w:t>
      </w:r>
      <w:r w:rsidRPr="0039339F">
        <w:rPr>
          <w:sz w:val="24"/>
          <w:szCs w:val="24"/>
        </w:rPr>
        <w:t>человека</w:t>
      </w:r>
      <w:r w:rsidRPr="0039339F">
        <w:rPr>
          <w:spacing w:val="80"/>
          <w:sz w:val="24"/>
          <w:szCs w:val="24"/>
        </w:rPr>
        <w:t xml:space="preserve"> </w:t>
      </w:r>
      <w:r w:rsidRPr="0039339F">
        <w:rPr>
          <w:sz w:val="24"/>
          <w:szCs w:val="24"/>
        </w:rPr>
        <w:t>с</w:t>
      </w:r>
      <w:r w:rsidRPr="0039339F">
        <w:rPr>
          <w:spacing w:val="80"/>
          <w:sz w:val="24"/>
          <w:szCs w:val="24"/>
        </w:rPr>
        <w:t xml:space="preserve"> </w:t>
      </w:r>
      <w:r w:rsidRPr="0039339F">
        <w:rPr>
          <w:sz w:val="24"/>
          <w:szCs w:val="24"/>
        </w:rPr>
        <w:t>использованием</w:t>
      </w:r>
      <w:r w:rsidRPr="0039339F">
        <w:rPr>
          <w:spacing w:val="80"/>
          <w:sz w:val="24"/>
          <w:szCs w:val="24"/>
        </w:rPr>
        <w:t xml:space="preserve"> </w:t>
      </w:r>
      <w:r w:rsidRPr="0039339F">
        <w:rPr>
          <w:sz w:val="24"/>
          <w:szCs w:val="24"/>
        </w:rPr>
        <w:t>разных</w:t>
      </w:r>
      <w:r w:rsidRPr="0039339F">
        <w:rPr>
          <w:spacing w:val="80"/>
          <w:sz w:val="24"/>
          <w:szCs w:val="24"/>
        </w:rPr>
        <w:t xml:space="preserve"> </w:t>
      </w:r>
      <w:r w:rsidRPr="0039339F">
        <w:rPr>
          <w:sz w:val="24"/>
          <w:szCs w:val="24"/>
        </w:rPr>
        <w:t>источников</w:t>
      </w:r>
    </w:p>
    <w:p w:rsidR="002F3F6D" w:rsidRPr="0039339F" w:rsidRDefault="00DF499F" w:rsidP="005A78B4">
      <w:pPr>
        <w:pStyle w:val="a3"/>
        <w:tabs>
          <w:tab w:val="left" w:pos="993"/>
        </w:tabs>
        <w:ind w:left="0" w:firstLine="709"/>
      </w:pPr>
      <w:r w:rsidRPr="0039339F">
        <w:t>географической</w:t>
      </w:r>
      <w:r w:rsidRPr="0039339F">
        <w:rPr>
          <w:spacing w:val="-5"/>
        </w:rPr>
        <w:t xml:space="preserve"> </w:t>
      </w:r>
      <w:r w:rsidRPr="0039339F">
        <w:rPr>
          <w:spacing w:val="-2"/>
        </w:rPr>
        <w:t>информации.</w:t>
      </w:r>
    </w:p>
    <w:p w:rsidR="002F3F6D" w:rsidRPr="00E2240B" w:rsidRDefault="00DF499F" w:rsidP="00CB1A6D">
      <w:pPr>
        <w:pStyle w:val="a7"/>
        <w:numPr>
          <w:ilvl w:val="0"/>
          <w:numId w:val="39"/>
        </w:numPr>
        <w:tabs>
          <w:tab w:val="left" w:pos="993"/>
          <w:tab w:val="left" w:pos="1254"/>
        </w:tabs>
        <w:ind w:left="0" w:firstLine="709"/>
        <w:rPr>
          <w:sz w:val="24"/>
          <w:szCs w:val="24"/>
        </w:rPr>
      </w:pPr>
      <w:r w:rsidRPr="0039339F">
        <w:rPr>
          <w:sz w:val="24"/>
          <w:szCs w:val="24"/>
        </w:rPr>
        <w:t>Самостоятельно</w:t>
      </w:r>
      <w:r w:rsidRPr="0039339F">
        <w:rPr>
          <w:spacing w:val="-5"/>
          <w:sz w:val="24"/>
          <w:szCs w:val="24"/>
        </w:rPr>
        <w:t xml:space="preserve"> </w:t>
      </w:r>
      <w:r w:rsidRPr="0039339F">
        <w:rPr>
          <w:sz w:val="24"/>
          <w:szCs w:val="24"/>
        </w:rPr>
        <w:t>составлять</w:t>
      </w:r>
      <w:r w:rsidRPr="0039339F">
        <w:rPr>
          <w:spacing w:val="-3"/>
          <w:sz w:val="24"/>
          <w:szCs w:val="24"/>
        </w:rPr>
        <w:t xml:space="preserve"> </w:t>
      </w:r>
      <w:r w:rsidRPr="0039339F">
        <w:rPr>
          <w:sz w:val="24"/>
          <w:szCs w:val="24"/>
        </w:rPr>
        <w:t>план</w:t>
      </w:r>
      <w:r w:rsidRPr="0039339F">
        <w:rPr>
          <w:spacing w:val="-3"/>
          <w:sz w:val="24"/>
          <w:szCs w:val="24"/>
        </w:rPr>
        <w:t xml:space="preserve"> </w:t>
      </w:r>
      <w:r w:rsidRPr="0039339F">
        <w:rPr>
          <w:sz w:val="24"/>
          <w:szCs w:val="24"/>
        </w:rPr>
        <w:t>решения</w:t>
      </w:r>
      <w:r w:rsidRPr="0039339F">
        <w:rPr>
          <w:spacing w:val="2"/>
          <w:sz w:val="24"/>
          <w:szCs w:val="24"/>
        </w:rPr>
        <w:t xml:space="preserve"> </w:t>
      </w:r>
      <w:r w:rsidRPr="0039339F">
        <w:rPr>
          <w:sz w:val="24"/>
          <w:szCs w:val="24"/>
        </w:rPr>
        <w:t>учебной</w:t>
      </w:r>
      <w:r w:rsidRPr="0039339F">
        <w:rPr>
          <w:spacing w:val="-3"/>
          <w:sz w:val="24"/>
          <w:szCs w:val="24"/>
        </w:rPr>
        <w:t xml:space="preserve"> </w:t>
      </w:r>
      <w:r w:rsidRPr="0039339F">
        <w:rPr>
          <w:sz w:val="24"/>
          <w:szCs w:val="24"/>
        </w:rPr>
        <w:t>географической</w:t>
      </w:r>
      <w:r w:rsidRPr="0039339F">
        <w:rPr>
          <w:spacing w:val="-2"/>
          <w:sz w:val="24"/>
          <w:szCs w:val="24"/>
        </w:rPr>
        <w:t xml:space="preserve"> задачи.</w:t>
      </w:r>
    </w:p>
    <w:p w:rsidR="00E2240B" w:rsidRPr="0039339F" w:rsidRDefault="00E2240B" w:rsidP="00E2240B">
      <w:pPr>
        <w:pStyle w:val="a7"/>
        <w:tabs>
          <w:tab w:val="left" w:pos="993"/>
          <w:tab w:val="left" w:pos="1254"/>
        </w:tabs>
        <w:ind w:left="709" w:firstLine="0"/>
        <w:rPr>
          <w:sz w:val="24"/>
          <w:szCs w:val="24"/>
        </w:rPr>
      </w:pPr>
    </w:p>
    <w:p w:rsidR="002F3F6D" w:rsidRPr="0039339F" w:rsidRDefault="00DF499F" w:rsidP="005A78B4">
      <w:pPr>
        <w:pStyle w:val="3"/>
        <w:tabs>
          <w:tab w:val="left" w:pos="993"/>
        </w:tabs>
        <w:spacing w:before="0" w:line="240" w:lineRule="auto"/>
        <w:ind w:left="0" w:firstLine="709"/>
      </w:pPr>
      <w:r w:rsidRPr="0039339F">
        <w:t>Формирование</w:t>
      </w:r>
      <w:r w:rsidRPr="0039339F">
        <w:rPr>
          <w:spacing w:val="-6"/>
        </w:rPr>
        <w:t xml:space="preserve"> </w:t>
      </w:r>
      <w:r w:rsidRPr="0039339F">
        <w:t>базовых</w:t>
      </w:r>
      <w:r w:rsidRPr="0039339F">
        <w:rPr>
          <w:spacing w:val="-5"/>
        </w:rPr>
        <w:t xml:space="preserve"> </w:t>
      </w:r>
      <w:r w:rsidRPr="0039339F">
        <w:t>исследовательских</w:t>
      </w:r>
      <w:r w:rsidRPr="0039339F">
        <w:rPr>
          <w:spacing w:val="-4"/>
        </w:rPr>
        <w:t xml:space="preserve"> </w:t>
      </w:r>
      <w:r w:rsidRPr="0039339F">
        <w:rPr>
          <w:spacing w:val="-2"/>
        </w:rPr>
        <w:t>действий</w:t>
      </w:r>
      <w:r w:rsidR="00E2240B">
        <w:rPr>
          <w:spacing w:val="-2"/>
        </w:rPr>
        <w:t>.</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w:t>
      </w:r>
      <w:r w:rsidRPr="0039339F">
        <w:rPr>
          <w:spacing w:val="-6"/>
          <w:sz w:val="24"/>
          <w:szCs w:val="24"/>
        </w:rPr>
        <w:t xml:space="preserve"> </w:t>
      </w:r>
      <w:r w:rsidRPr="0039339F">
        <w:rPr>
          <w:sz w:val="24"/>
          <w:szCs w:val="24"/>
        </w:rPr>
        <w:t>анемометр,</w:t>
      </w:r>
      <w:r w:rsidRPr="0039339F">
        <w:rPr>
          <w:spacing w:val="-6"/>
          <w:sz w:val="24"/>
          <w:szCs w:val="24"/>
        </w:rPr>
        <w:t xml:space="preserve"> </w:t>
      </w:r>
      <w:r w:rsidRPr="0039339F">
        <w:rPr>
          <w:sz w:val="24"/>
          <w:szCs w:val="24"/>
        </w:rPr>
        <w:t>флюгер)</w:t>
      </w:r>
      <w:r w:rsidRPr="0039339F">
        <w:rPr>
          <w:spacing w:val="-8"/>
          <w:sz w:val="24"/>
          <w:szCs w:val="24"/>
        </w:rPr>
        <w:t xml:space="preserve"> </w:t>
      </w:r>
      <w:r w:rsidRPr="0039339F">
        <w:rPr>
          <w:sz w:val="24"/>
          <w:szCs w:val="24"/>
        </w:rPr>
        <w:t>и</w:t>
      </w:r>
      <w:r w:rsidRPr="0039339F">
        <w:rPr>
          <w:spacing w:val="-6"/>
          <w:sz w:val="24"/>
          <w:szCs w:val="24"/>
        </w:rPr>
        <w:t xml:space="preserve"> </w:t>
      </w:r>
      <w:r w:rsidRPr="0039339F">
        <w:rPr>
          <w:sz w:val="24"/>
          <w:szCs w:val="24"/>
        </w:rPr>
        <w:t>представлять</w:t>
      </w:r>
      <w:r w:rsidRPr="0039339F">
        <w:rPr>
          <w:spacing w:val="-9"/>
          <w:sz w:val="24"/>
          <w:szCs w:val="24"/>
        </w:rPr>
        <w:t xml:space="preserve"> </w:t>
      </w:r>
      <w:r w:rsidRPr="0039339F">
        <w:rPr>
          <w:sz w:val="24"/>
          <w:szCs w:val="24"/>
        </w:rPr>
        <w:t>результаты</w:t>
      </w:r>
      <w:r w:rsidRPr="0039339F">
        <w:rPr>
          <w:spacing w:val="-7"/>
          <w:sz w:val="24"/>
          <w:szCs w:val="24"/>
        </w:rPr>
        <w:t xml:space="preserve"> </w:t>
      </w:r>
      <w:r w:rsidRPr="0039339F">
        <w:rPr>
          <w:sz w:val="24"/>
          <w:szCs w:val="24"/>
        </w:rPr>
        <w:t>наблюдений</w:t>
      </w:r>
      <w:r w:rsidRPr="0039339F">
        <w:rPr>
          <w:spacing w:val="-6"/>
          <w:sz w:val="24"/>
          <w:szCs w:val="24"/>
        </w:rPr>
        <w:t xml:space="preserve"> </w:t>
      </w:r>
      <w:r w:rsidRPr="0039339F">
        <w:rPr>
          <w:sz w:val="24"/>
          <w:szCs w:val="24"/>
        </w:rPr>
        <w:t>в</w:t>
      </w:r>
      <w:r w:rsidRPr="0039339F">
        <w:rPr>
          <w:spacing w:val="-7"/>
          <w:sz w:val="24"/>
          <w:szCs w:val="24"/>
        </w:rPr>
        <w:t xml:space="preserve"> </w:t>
      </w:r>
      <w:r w:rsidRPr="0039339F">
        <w:rPr>
          <w:sz w:val="24"/>
          <w:szCs w:val="24"/>
        </w:rPr>
        <w:t>табличной</w:t>
      </w:r>
      <w:r w:rsidRPr="0039339F">
        <w:rPr>
          <w:spacing w:val="-8"/>
          <w:sz w:val="24"/>
          <w:szCs w:val="24"/>
        </w:rPr>
        <w:t xml:space="preserve"> </w:t>
      </w:r>
      <w:r w:rsidRPr="0039339F">
        <w:rPr>
          <w:sz w:val="24"/>
          <w:szCs w:val="24"/>
        </w:rPr>
        <w:t>и</w:t>
      </w:r>
      <w:r w:rsidRPr="0039339F">
        <w:rPr>
          <w:spacing w:val="-6"/>
          <w:sz w:val="24"/>
          <w:szCs w:val="24"/>
        </w:rPr>
        <w:t xml:space="preserve"> </w:t>
      </w:r>
      <w:r w:rsidRPr="0039339F">
        <w:rPr>
          <w:sz w:val="24"/>
          <w:szCs w:val="24"/>
        </w:rPr>
        <w:t>(или) графической форме.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Представлять</w:t>
      </w:r>
      <w:r w:rsidRPr="0039339F">
        <w:rPr>
          <w:spacing w:val="-6"/>
          <w:sz w:val="24"/>
          <w:szCs w:val="24"/>
        </w:rPr>
        <w:t xml:space="preserve"> </w:t>
      </w:r>
      <w:r w:rsidRPr="0039339F">
        <w:rPr>
          <w:sz w:val="24"/>
          <w:szCs w:val="24"/>
        </w:rPr>
        <w:t>результаты</w:t>
      </w:r>
      <w:r w:rsidRPr="0039339F">
        <w:rPr>
          <w:spacing w:val="-7"/>
          <w:sz w:val="24"/>
          <w:szCs w:val="24"/>
        </w:rPr>
        <w:t xml:space="preserve"> </w:t>
      </w:r>
      <w:r w:rsidRPr="0039339F">
        <w:rPr>
          <w:sz w:val="24"/>
          <w:szCs w:val="24"/>
        </w:rPr>
        <w:t>фенологических</w:t>
      </w:r>
      <w:r w:rsidRPr="0039339F">
        <w:rPr>
          <w:spacing w:val="-7"/>
          <w:sz w:val="24"/>
          <w:szCs w:val="24"/>
        </w:rPr>
        <w:t xml:space="preserve"> </w:t>
      </w:r>
      <w:r w:rsidRPr="0039339F">
        <w:rPr>
          <w:sz w:val="24"/>
          <w:szCs w:val="24"/>
        </w:rPr>
        <w:t>наблюдений</w:t>
      </w:r>
      <w:r w:rsidRPr="0039339F">
        <w:rPr>
          <w:spacing w:val="-8"/>
          <w:sz w:val="24"/>
          <w:szCs w:val="24"/>
        </w:rPr>
        <w:t xml:space="preserve"> </w:t>
      </w:r>
      <w:r w:rsidRPr="0039339F">
        <w:rPr>
          <w:sz w:val="24"/>
          <w:szCs w:val="24"/>
        </w:rPr>
        <w:t>и</w:t>
      </w:r>
      <w:r w:rsidRPr="0039339F">
        <w:rPr>
          <w:spacing w:val="-6"/>
          <w:sz w:val="24"/>
          <w:szCs w:val="24"/>
        </w:rPr>
        <w:t xml:space="preserve"> </w:t>
      </w:r>
      <w:r w:rsidRPr="0039339F">
        <w:rPr>
          <w:sz w:val="24"/>
          <w:szCs w:val="24"/>
        </w:rPr>
        <w:t>наблюдений</w:t>
      </w:r>
      <w:r w:rsidRPr="0039339F">
        <w:rPr>
          <w:spacing w:val="-8"/>
          <w:sz w:val="24"/>
          <w:szCs w:val="24"/>
        </w:rPr>
        <w:t xml:space="preserve"> </w:t>
      </w:r>
      <w:r w:rsidRPr="0039339F">
        <w:rPr>
          <w:sz w:val="24"/>
          <w:szCs w:val="24"/>
        </w:rPr>
        <w:t>за</w:t>
      </w:r>
      <w:r w:rsidRPr="0039339F">
        <w:rPr>
          <w:spacing w:val="-8"/>
          <w:sz w:val="24"/>
          <w:szCs w:val="24"/>
        </w:rPr>
        <w:t xml:space="preserve"> </w:t>
      </w:r>
      <w:r w:rsidRPr="0039339F">
        <w:rPr>
          <w:sz w:val="24"/>
          <w:szCs w:val="24"/>
        </w:rPr>
        <w:t>погодой</w:t>
      </w:r>
      <w:r w:rsidRPr="0039339F">
        <w:rPr>
          <w:spacing w:val="-6"/>
          <w:sz w:val="24"/>
          <w:szCs w:val="24"/>
        </w:rPr>
        <w:t xml:space="preserve"> </w:t>
      </w:r>
      <w:r w:rsidRPr="0039339F">
        <w:rPr>
          <w:sz w:val="24"/>
          <w:szCs w:val="24"/>
        </w:rPr>
        <w:t>в различной форме (табличной, графической, географического описания).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Проводить</w:t>
      </w:r>
      <w:r w:rsidRPr="0039339F">
        <w:rPr>
          <w:spacing w:val="-8"/>
          <w:sz w:val="24"/>
          <w:szCs w:val="24"/>
        </w:rPr>
        <w:t xml:space="preserve"> </w:t>
      </w:r>
      <w:r w:rsidRPr="0039339F">
        <w:rPr>
          <w:sz w:val="24"/>
          <w:szCs w:val="24"/>
        </w:rPr>
        <w:t>по</w:t>
      </w:r>
      <w:r w:rsidRPr="0039339F">
        <w:rPr>
          <w:spacing w:val="-9"/>
          <w:sz w:val="24"/>
          <w:szCs w:val="24"/>
        </w:rPr>
        <w:t xml:space="preserve"> </w:t>
      </w:r>
      <w:r w:rsidRPr="0039339F">
        <w:rPr>
          <w:sz w:val="24"/>
          <w:szCs w:val="24"/>
        </w:rPr>
        <w:t>самостоятельно</w:t>
      </w:r>
      <w:r w:rsidRPr="0039339F">
        <w:rPr>
          <w:spacing w:val="-9"/>
          <w:sz w:val="24"/>
          <w:szCs w:val="24"/>
        </w:rPr>
        <w:t xml:space="preserve"> </w:t>
      </w:r>
      <w:r w:rsidRPr="0039339F">
        <w:rPr>
          <w:sz w:val="24"/>
          <w:szCs w:val="24"/>
        </w:rPr>
        <w:t>составленному</w:t>
      </w:r>
      <w:r w:rsidRPr="0039339F">
        <w:rPr>
          <w:spacing w:val="-9"/>
          <w:sz w:val="24"/>
          <w:szCs w:val="24"/>
        </w:rPr>
        <w:t xml:space="preserve"> </w:t>
      </w:r>
      <w:r w:rsidRPr="0039339F">
        <w:rPr>
          <w:sz w:val="24"/>
          <w:szCs w:val="24"/>
        </w:rPr>
        <w:t>плану</w:t>
      </w:r>
      <w:r w:rsidRPr="0039339F">
        <w:rPr>
          <w:spacing w:val="-14"/>
          <w:sz w:val="24"/>
          <w:szCs w:val="24"/>
        </w:rPr>
        <w:t xml:space="preserve"> </w:t>
      </w:r>
      <w:r w:rsidRPr="0039339F">
        <w:rPr>
          <w:sz w:val="24"/>
          <w:szCs w:val="24"/>
        </w:rPr>
        <w:t>небольшое</w:t>
      </w:r>
      <w:r w:rsidRPr="0039339F">
        <w:rPr>
          <w:spacing w:val="-10"/>
          <w:sz w:val="24"/>
          <w:szCs w:val="24"/>
        </w:rPr>
        <w:t xml:space="preserve"> </w:t>
      </w:r>
      <w:r w:rsidRPr="0039339F">
        <w:rPr>
          <w:sz w:val="24"/>
          <w:szCs w:val="24"/>
        </w:rPr>
        <w:t>исследование</w:t>
      </w:r>
      <w:r w:rsidRPr="0039339F">
        <w:rPr>
          <w:spacing w:val="-10"/>
          <w:sz w:val="24"/>
          <w:szCs w:val="24"/>
        </w:rPr>
        <w:t xml:space="preserve"> </w:t>
      </w:r>
      <w:r w:rsidRPr="0039339F">
        <w:rPr>
          <w:sz w:val="24"/>
          <w:szCs w:val="24"/>
        </w:rPr>
        <w:t>роли традиций в обществе.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E2240B" w:rsidRDefault="00E2240B" w:rsidP="005A78B4">
      <w:pPr>
        <w:pStyle w:val="3"/>
        <w:tabs>
          <w:tab w:val="left" w:pos="993"/>
        </w:tabs>
        <w:spacing w:before="0" w:line="240" w:lineRule="auto"/>
        <w:ind w:left="0" w:firstLine="709"/>
      </w:pPr>
    </w:p>
    <w:p w:rsidR="002F3F6D" w:rsidRPr="0039339F" w:rsidRDefault="00DF499F" w:rsidP="005A78B4">
      <w:pPr>
        <w:pStyle w:val="3"/>
        <w:tabs>
          <w:tab w:val="left" w:pos="993"/>
        </w:tabs>
        <w:spacing w:before="0" w:line="240" w:lineRule="auto"/>
        <w:ind w:left="0" w:firstLine="709"/>
      </w:pPr>
      <w:r w:rsidRPr="0039339F">
        <w:t>Работа</w:t>
      </w:r>
      <w:r w:rsidRPr="0039339F">
        <w:rPr>
          <w:spacing w:val="1"/>
        </w:rPr>
        <w:t xml:space="preserve"> </w:t>
      </w:r>
      <w:r w:rsidRPr="0039339F">
        <w:t xml:space="preserve">с </w:t>
      </w:r>
      <w:r w:rsidRPr="0039339F">
        <w:rPr>
          <w:spacing w:val="-2"/>
        </w:rPr>
        <w:t>информацией</w:t>
      </w:r>
      <w:r w:rsidR="00E2240B">
        <w:rPr>
          <w:spacing w:val="-2"/>
        </w:rPr>
        <w:t>.</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Анализировать</w:t>
      </w:r>
      <w:r w:rsidRPr="0039339F">
        <w:rPr>
          <w:spacing w:val="-12"/>
          <w:sz w:val="24"/>
          <w:szCs w:val="24"/>
        </w:rPr>
        <w:t xml:space="preserve"> </w:t>
      </w:r>
      <w:r w:rsidRPr="0039339F">
        <w:rPr>
          <w:sz w:val="24"/>
          <w:szCs w:val="24"/>
        </w:rPr>
        <w:t>и</w:t>
      </w:r>
      <w:r w:rsidRPr="0039339F">
        <w:rPr>
          <w:spacing w:val="-13"/>
          <w:sz w:val="24"/>
          <w:szCs w:val="24"/>
        </w:rPr>
        <w:t xml:space="preserve"> </w:t>
      </w:r>
      <w:r w:rsidRPr="0039339F">
        <w:rPr>
          <w:sz w:val="24"/>
          <w:szCs w:val="24"/>
        </w:rPr>
        <w:t>интерпретировать</w:t>
      </w:r>
      <w:r w:rsidRPr="0039339F">
        <w:rPr>
          <w:spacing w:val="-12"/>
          <w:sz w:val="24"/>
          <w:szCs w:val="24"/>
        </w:rPr>
        <w:t xml:space="preserve"> </w:t>
      </w:r>
      <w:r w:rsidRPr="0039339F">
        <w:rPr>
          <w:sz w:val="24"/>
          <w:szCs w:val="24"/>
        </w:rPr>
        <w:t>историческую</w:t>
      </w:r>
      <w:r w:rsidRPr="0039339F">
        <w:rPr>
          <w:spacing w:val="-11"/>
          <w:sz w:val="24"/>
          <w:szCs w:val="24"/>
        </w:rPr>
        <w:t xml:space="preserve"> </w:t>
      </w:r>
      <w:r w:rsidRPr="0039339F">
        <w:rPr>
          <w:sz w:val="24"/>
          <w:szCs w:val="24"/>
        </w:rPr>
        <w:t>информацию,</w:t>
      </w:r>
      <w:r w:rsidRPr="0039339F">
        <w:rPr>
          <w:spacing w:val="-14"/>
          <w:sz w:val="24"/>
          <w:szCs w:val="24"/>
        </w:rPr>
        <w:t xml:space="preserve"> </w:t>
      </w:r>
      <w:r w:rsidRPr="0039339F">
        <w:rPr>
          <w:sz w:val="24"/>
          <w:szCs w:val="24"/>
        </w:rPr>
        <w:t>применяя</w:t>
      </w:r>
      <w:r w:rsidRPr="0039339F">
        <w:rPr>
          <w:spacing w:val="-11"/>
          <w:sz w:val="24"/>
          <w:szCs w:val="24"/>
        </w:rPr>
        <w:t xml:space="preserve"> </w:t>
      </w:r>
      <w:r w:rsidRPr="0039339F">
        <w:rPr>
          <w:sz w:val="24"/>
          <w:szCs w:val="24"/>
        </w:rPr>
        <w:t>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w:t>
      </w:r>
      <w:r w:rsidRPr="0039339F">
        <w:rPr>
          <w:spacing w:val="-2"/>
          <w:sz w:val="24"/>
          <w:szCs w:val="24"/>
        </w:rPr>
        <w:t>авторов.</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Выбирать оптимальную форму представления результатов самостоятельной работы</w:t>
      </w:r>
      <w:r w:rsidRPr="0039339F">
        <w:rPr>
          <w:spacing w:val="-15"/>
          <w:sz w:val="24"/>
          <w:szCs w:val="24"/>
        </w:rPr>
        <w:t xml:space="preserve"> </w:t>
      </w:r>
      <w:r w:rsidRPr="0039339F">
        <w:rPr>
          <w:sz w:val="24"/>
          <w:szCs w:val="24"/>
        </w:rPr>
        <w:t>с</w:t>
      </w:r>
      <w:r w:rsidRPr="0039339F">
        <w:rPr>
          <w:spacing w:val="-15"/>
          <w:sz w:val="24"/>
          <w:szCs w:val="24"/>
        </w:rPr>
        <w:t xml:space="preserve"> </w:t>
      </w:r>
      <w:r w:rsidRPr="0039339F">
        <w:rPr>
          <w:sz w:val="24"/>
          <w:szCs w:val="24"/>
        </w:rPr>
        <w:t>исторической</w:t>
      </w:r>
      <w:r w:rsidRPr="0039339F">
        <w:rPr>
          <w:spacing w:val="-15"/>
          <w:sz w:val="24"/>
          <w:szCs w:val="24"/>
        </w:rPr>
        <w:t xml:space="preserve"> </w:t>
      </w:r>
      <w:r w:rsidRPr="0039339F">
        <w:rPr>
          <w:sz w:val="24"/>
          <w:szCs w:val="24"/>
        </w:rPr>
        <w:t>информацией</w:t>
      </w:r>
      <w:r w:rsidRPr="0039339F">
        <w:rPr>
          <w:spacing w:val="-15"/>
          <w:sz w:val="24"/>
          <w:szCs w:val="24"/>
        </w:rPr>
        <w:t xml:space="preserve"> </w:t>
      </w:r>
      <w:r w:rsidRPr="0039339F">
        <w:rPr>
          <w:sz w:val="24"/>
          <w:szCs w:val="24"/>
        </w:rPr>
        <w:t>(сообщение,</w:t>
      </w:r>
      <w:r w:rsidRPr="0039339F">
        <w:rPr>
          <w:spacing w:val="-15"/>
          <w:sz w:val="24"/>
          <w:szCs w:val="24"/>
        </w:rPr>
        <w:t xml:space="preserve"> </w:t>
      </w:r>
      <w:r w:rsidRPr="0039339F">
        <w:rPr>
          <w:sz w:val="24"/>
          <w:szCs w:val="24"/>
        </w:rPr>
        <w:t>эссе,</w:t>
      </w:r>
      <w:r w:rsidRPr="0039339F">
        <w:rPr>
          <w:spacing w:val="-15"/>
          <w:sz w:val="24"/>
          <w:szCs w:val="24"/>
        </w:rPr>
        <w:t xml:space="preserve"> </w:t>
      </w:r>
      <w:r w:rsidRPr="0039339F">
        <w:rPr>
          <w:sz w:val="24"/>
          <w:szCs w:val="24"/>
        </w:rPr>
        <w:t>презентация,</w:t>
      </w:r>
      <w:r w:rsidRPr="0039339F">
        <w:rPr>
          <w:spacing w:val="-15"/>
          <w:sz w:val="24"/>
          <w:szCs w:val="24"/>
        </w:rPr>
        <w:t xml:space="preserve"> </w:t>
      </w:r>
      <w:r w:rsidRPr="0039339F">
        <w:rPr>
          <w:sz w:val="24"/>
          <w:szCs w:val="24"/>
        </w:rPr>
        <w:t>учебный</w:t>
      </w:r>
      <w:r w:rsidRPr="0039339F">
        <w:rPr>
          <w:spacing w:val="-15"/>
          <w:sz w:val="24"/>
          <w:szCs w:val="24"/>
        </w:rPr>
        <w:t xml:space="preserve"> </w:t>
      </w:r>
      <w:r w:rsidRPr="0039339F">
        <w:rPr>
          <w:sz w:val="24"/>
          <w:szCs w:val="24"/>
        </w:rPr>
        <w:t>проект</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др.).</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Анализировать</w:t>
      </w:r>
      <w:r w:rsidRPr="0039339F">
        <w:rPr>
          <w:spacing w:val="-12"/>
          <w:sz w:val="24"/>
          <w:szCs w:val="24"/>
        </w:rPr>
        <w:t xml:space="preserve"> </w:t>
      </w:r>
      <w:r w:rsidRPr="0039339F">
        <w:rPr>
          <w:sz w:val="24"/>
          <w:szCs w:val="24"/>
        </w:rPr>
        <w:t>и</w:t>
      </w:r>
      <w:r w:rsidRPr="0039339F">
        <w:rPr>
          <w:spacing w:val="-13"/>
          <w:sz w:val="24"/>
          <w:szCs w:val="24"/>
        </w:rPr>
        <w:t xml:space="preserve"> </w:t>
      </w:r>
      <w:r w:rsidRPr="0039339F">
        <w:rPr>
          <w:sz w:val="24"/>
          <w:szCs w:val="24"/>
        </w:rPr>
        <w:t>интерпретировать</w:t>
      </w:r>
      <w:r w:rsidRPr="0039339F">
        <w:rPr>
          <w:spacing w:val="-12"/>
          <w:sz w:val="24"/>
          <w:szCs w:val="24"/>
        </w:rPr>
        <w:t xml:space="preserve"> </w:t>
      </w:r>
      <w:r w:rsidRPr="0039339F">
        <w:rPr>
          <w:sz w:val="24"/>
          <w:szCs w:val="24"/>
        </w:rPr>
        <w:t>историческую</w:t>
      </w:r>
      <w:r w:rsidRPr="0039339F">
        <w:rPr>
          <w:spacing w:val="-11"/>
          <w:sz w:val="24"/>
          <w:szCs w:val="24"/>
        </w:rPr>
        <w:t xml:space="preserve"> </w:t>
      </w:r>
      <w:r w:rsidRPr="0039339F">
        <w:rPr>
          <w:sz w:val="24"/>
          <w:szCs w:val="24"/>
        </w:rPr>
        <w:t>информацию,</w:t>
      </w:r>
      <w:r w:rsidRPr="0039339F">
        <w:rPr>
          <w:spacing w:val="-14"/>
          <w:sz w:val="24"/>
          <w:szCs w:val="24"/>
        </w:rPr>
        <w:t xml:space="preserve"> </w:t>
      </w:r>
      <w:r w:rsidRPr="0039339F">
        <w:rPr>
          <w:sz w:val="24"/>
          <w:szCs w:val="24"/>
        </w:rPr>
        <w:t>применяя</w:t>
      </w:r>
      <w:r w:rsidRPr="0039339F">
        <w:rPr>
          <w:spacing w:val="-11"/>
          <w:sz w:val="24"/>
          <w:szCs w:val="24"/>
        </w:rPr>
        <w:t xml:space="preserve"> </w:t>
      </w:r>
      <w:r w:rsidRPr="0039339F">
        <w:rPr>
          <w:sz w:val="24"/>
          <w:szCs w:val="24"/>
        </w:rPr>
        <w:t>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Находить,</w:t>
      </w:r>
      <w:r w:rsidRPr="0039339F">
        <w:rPr>
          <w:spacing w:val="-2"/>
          <w:sz w:val="24"/>
          <w:szCs w:val="24"/>
        </w:rPr>
        <w:t xml:space="preserve"> </w:t>
      </w:r>
      <w:r w:rsidRPr="0039339F">
        <w:rPr>
          <w:sz w:val="24"/>
          <w:szCs w:val="24"/>
        </w:rPr>
        <w:t>извлекать и</w:t>
      </w:r>
      <w:r w:rsidRPr="0039339F">
        <w:rPr>
          <w:spacing w:val="-2"/>
          <w:sz w:val="24"/>
          <w:szCs w:val="24"/>
        </w:rPr>
        <w:t xml:space="preserve"> </w:t>
      </w:r>
      <w:r w:rsidRPr="0039339F">
        <w:rPr>
          <w:sz w:val="24"/>
          <w:szCs w:val="24"/>
        </w:rPr>
        <w:t>использовать информацию,</w:t>
      </w:r>
      <w:r w:rsidRPr="0039339F">
        <w:rPr>
          <w:spacing w:val="-3"/>
          <w:sz w:val="24"/>
          <w:szCs w:val="24"/>
        </w:rPr>
        <w:t xml:space="preserve"> </w:t>
      </w:r>
      <w:r w:rsidRPr="0039339F">
        <w:rPr>
          <w:sz w:val="24"/>
          <w:szCs w:val="24"/>
        </w:rPr>
        <w:t xml:space="preserve">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w:t>
      </w:r>
      <w:r w:rsidRPr="0039339F">
        <w:rPr>
          <w:spacing w:val="-2"/>
          <w:sz w:val="24"/>
          <w:szCs w:val="24"/>
        </w:rPr>
        <w:t>недостоверной.</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Определять</w:t>
      </w:r>
      <w:r w:rsidRPr="0039339F">
        <w:rPr>
          <w:spacing w:val="-5"/>
          <w:sz w:val="24"/>
          <w:szCs w:val="24"/>
        </w:rPr>
        <w:t xml:space="preserve"> </w:t>
      </w:r>
      <w:r w:rsidRPr="0039339F">
        <w:rPr>
          <w:sz w:val="24"/>
          <w:szCs w:val="24"/>
        </w:rPr>
        <w:t>информацию,</w:t>
      </w:r>
      <w:r w:rsidRPr="0039339F">
        <w:rPr>
          <w:spacing w:val="-2"/>
          <w:sz w:val="24"/>
          <w:szCs w:val="24"/>
        </w:rPr>
        <w:t xml:space="preserve"> </w:t>
      </w:r>
      <w:r w:rsidRPr="0039339F">
        <w:rPr>
          <w:sz w:val="24"/>
          <w:szCs w:val="24"/>
        </w:rPr>
        <w:t>недостающую</w:t>
      </w:r>
      <w:r w:rsidRPr="0039339F">
        <w:rPr>
          <w:spacing w:val="-2"/>
          <w:sz w:val="24"/>
          <w:szCs w:val="24"/>
        </w:rPr>
        <w:t xml:space="preserve"> </w:t>
      </w:r>
      <w:r w:rsidRPr="0039339F">
        <w:rPr>
          <w:sz w:val="24"/>
          <w:szCs w:val="24"/>
        </w:rPr>
        <w:t>для</w:t>
      </w:r>
      <w:r w:rsidRPr="0039339F">
        <w:rPr>
          <w:spacing w:val="-2"/>
          <w:sz w:val="24"/>
          <w:szCs w:val="24"/>
        </w:rPr>
        <w:t xml:space="preserve"> </w:t>
      </w:r>
      <w:r w:rsidRPr="0039339F">
        <w:rPr>
          <w:sz w:val="24"/>
          <w:szCs w:val="24"/>
        </w:rPr>
        <w:t>решения</w:t>
      </w:r>
      <w:r w:rsidRPr="0039339F">
        <w:rPr>
          <w:spacing w:val="-2"/>
          <w:sz w:val="24"/>
          <w:szCs w:val="24"/>
        </w:rPr>
        <w:t xml:space="preserve"> </w:t>
      </w:r>
      <w:r w:rsidRPr="0039339F">
        <w:rPr>
          <w:sz w:val="24"/>
          <w:szCs w:val="24"/>
        </w:rPr>
        <w:t>той</w:t>
      </w:r>
      <w:r w:rsidRPr="0039339F">
        <w:rPr>
          <w:spacing w:val="-1"/>
          <w:sz w:val="24"/>
          <w:szCs w:val="24"/>
        </w:rPr>
        <w:t xml:space="preserve"> </w:t>
      </w:r>
      <w:r w:rsidRPr="0039339F">
        <w:rPr>
          <w:sz w:val="24"/>
          <w:szCs w:val="24"/>
        </w:rPr>
        <w:t>или</w:t>
      </w:r>
      <w:r w:rsidRPr="0039339F">
        <w:rPr>
          <w:spacing w:val="-2"/>
          <w:sz w:val="24"/>
          <w:szCs w:val="24"/>
        </w:rPr>
        <w:t xml:space="preserve"> </w:t>
      </w:r>
      <w:r w:rsidRPr="0039339F">
        <w:rPr>
          <w:sz w:val="24"/>
          <w:szCs w:val="24"/>
        </w:rPr>
        <w:t>иной</w:t>
      </w:r>
      <w:r w:rsidRPr="0039339F">
        <w:rPr>
          <w:spacing w:val="-4"/>
          <w:sz w:val="24"/>
          <w:szCs w:val="24"/>
        </w:rPr>
        <w:t xml:space="preserve"> </w:t>
      </w:r>
      <w:r w:rsidRPr="0039339F">
        <w:rPr>
          <w:spacing w:val="-2"/>
          <w:sz w:val="24"/>
          <w:szCs w:val="24"/>
        </w:rPr>
        <w:t>задачи.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Представлять</w:t>
      </w:r>
      <w:r w:rsidRPr="0039339F">
        <w:rPr>
          <w:spacing w:val="-6"/>
          <w:sz w:val="24"/>
          <w:szCs w:val="24"/>
        </w:rPr>
        <w:t xml:space="preserve"> </w:t>
      </w:r>
      <w:r w:rsidRPr="0039339F">
        <w:rPr>
          <w:sz w:val="24"/>
          <w:szCs w:val="24"/>
        </w:rPr>
        <w:t>информацию</w:t>
      </w:r>
      <w:r w:rsidRPr="0039339F">
        <w:rPr>
          <w:spacing w:val="-3"/>
          <w:sz w:val="24"/>
          <w:szCs w:val="24"/>
        </w:rPr>
        <w:t xml:space="preserve"> </w:t>
      </w:r>
      <w:r w:rsidRPr="0039339F">
        <w:rPr>
          <w:sz w:val="24"/>
          <w:szCs w:val="24"/>
        </w:rPr>
        <w:t>в</w:t>
      </w:r>
      <w:r w:rsidRPr="0039339F">
        <w:rPr>
          <w:spacing w:val="-4"/>
          <w:sz w:val="24"/>
          <w:szCs w:val="24"/>
        </w:rPr>
        <w:t xml:space="preserve"> </w:t>
      </w:r>
      <w:r w:rsidRPr="0039339F">
        <w:rPr>
          <w:sz w:val="24"/>
          <w:szCs w:val="24"/>
        </w:rPr>
        <w:t>виде</w:t>
      </w:r>
      <w:r w:rsidRPr="0039339F">
        <w:rPr>
          <w:spacing w:val="-5"/>
          <w:sz w:val="24"/>
          <w:szCs w:val="24"/>
        </w:rPr>
        <w:t xml:space="preserve"> </w:t>
      </w:r>
      <w:r w:rsidRPr="0039339F">
        <w:rPr>
          <w:sz w:val="24"/>
          <w:szCs w:val="24"/>
        </w:rPr>
        <w:t>кратких</w:t>
      </w:r>
      <w:r w:rsidRPr="0039339F">
        <w:rPr>
          <w:spacing w:val="-1"/>
          <w:sz w:val="24"/>
          <w:szCs w:val="24"/>
        </w:rPr>
        <w:t xml:space="preserve"> </w:t>
      </w:r>
      <w:r w:rsidRPr="0039339F">
        <w:rPr>
          <w:sz w:val="24"/>
          <w:szCs w:val="24"/>
        </w:rPr>
        <w:t>выводов</w:t>
      </w:r>
      <w:r w:rsidRPr="0039339F">
        <w:rPr>
          <w:spacing w:val="-4"/>
          <w:sz w:val="24"/>
          <w:szCs w:val="24"/>
        </w:rPr>
        <w:t xml:space="preserve"> </w:t>
      </w:r>
      <w:r w:rsidRPr="0039339F">
        <w:rPr>
          <w:sz w:val="24"/>
          <w:szCs w:val="24"/>
        </w:rPr>
        <w:t>и</w:t>
      </w:r>
      <w:r w:rsidRPr="0039339F">
        <w:rPr>
          <w:spacing w:val="-3"/>
          <w:sz w:val="24"/>
          <w:szCs w:val="24"/>
        </w:rPr>
        <w:t xml:space="preserve"> </w:t>
      </w:r>
      <w:r w:rsidRPr="0039339F">
        <w:rPr>
          <w:spacing w:val="-2"/>
          <w:sz w:val="24"/>
          <w:szCs w:val="24"/>
        </w:rPr>
        <w:t>обобщений.</w:t>
      </w:r>
    </w:p>
    <w:p w:rsidR="002F3F6D" w:rsidRPr="00E2240B" w:rsidRDefault="00DF499F" w:rsidP="00CB1A6D">
      <w:pPr>
        <w:pStyle w:val="a7"/>
        <w:numPr>
          <w:ilvl w:val="0"/>
          <w:numId w:val="39"/>
        </w:numPr>
        <w:tabs>
          <w:tab w:val="left" w:pos="993"/>
          <w:tab w:val="left" w:pos="1254"/>
        </w:tabs>
        <w:ind w:left="0" w:firstLine="709"/>
        <w:rPr>
          <w:sz w:val="24"/>
          <w:szCs w:val="24"/>
        </w:rPr>
      </w:pPr>
      <w:r w:rsidRPr="00E2240B">
        <w:rPr>
          <w:sz w:val="24"/>
          <w:szCs w:val="24"/>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w:t>
      </w:r>
      <w:r w:rsidR="00F10BB5" w:rsidRPr="00E2240B">
        <w:rPr>
          <w:sz w:val="24"/>
          <w:szCs w:val="24"/>
        </w:rPr>
        <w:t>информацию,</w:t>
      </w:r>
      <w:r w:rsidR="00F10BB5" w:rsidRPr="00E2240B">
        <w:rPr>
          <w:spacing w:val="70"/>
          <w:sz w:val="24"/>
          <w:szCs w:val="24"/>
        </w:rPr>
        <w:t xml:space="preserve"> </w:t>
      </w:r>
      <w:r w:rsidR="00F10BB5" w:rsidRPr="00E2240B">
        <w:rPr>
          <w:sz w:val="24"/>
          <w:szCs w:val="24"/>
        </w:rPr>
        <w:t>представленную</w:t>
      </w:r>
      <w:r w:rsidRPr="00E2240B">
        <w:rPr>
          <w:sz w:val="24"/>
          <w:szCs w:val="24"/>
        </w:rPr>
        <w:t xml:space="preserve"> в</w:t>
      </w:r>
      <w:r w:rsidRPr="00E2240B">
        <w:rPr>
          <w:spacing w:val="74"/>
          <w:sz w:val="24"/>
          <w:szCs w:val="24"/>
        </w:rPr>
        <w:t xml:space="preserve"> </w:t>
      </w:r>
      <w:r w:rsidRPr="00E2240B">
        <w:rPr>
          <w:sz w:val="24"/>
          <w:szCs w:val="24"/>
        </w:rPr>
        <w:t>разных</w:t>
      </w:r>
      <w:r w:rsidRPr="00E2240B">
        <w:rPr>
          <w:spacing w:val="73"/>
          <w:sz w:val="24"/>
          <w:szCs w:val="24"/>
        </w:rPr>
        <w:t xml:space="preserve"> </w:t>
      </w:r>
      <w:r w:rsidRPr="00E2240B">
        <w:rPr>
          <w:sz w:val="24"/>
          <w:szCs w:val="24"/>
        </w:rPr>
        <w:t>формах</w:t>
      </w:r>
      <w:r w:rsidRPr="00E2240B">
        <w:rPr>
          <w:spacing w:val="74"/>
          <w:sz w:val="24"/>
          <w:szCs w:val="24"/>
        </w:rPr>
        <w:t xml:space="preserve"> </w:t>
      </w:r>
      <w:r w:rsidRPr="00E2240B">
        <w:rPr>
          <w:sz w:val="24"/>
          <w:szCs w:val="24"/>
        </w:rPr>
        <w:t>(описательную,</w:t>
      </w:r>
      <w:r w:rsidRPr="00E2240B">
        <w:rPr>
          <w:spacing w:val="74"/>
          <w:sz w:val="24"/>
          <w:szCs w:val="24"/>
        </w:rPr>
        <w:t xml:space="preserve"> </w:t>
      </w:r>
      <w:r w:rsidRPr="00E2240B">
        <w:rPr>
          <w:spacing w:val="-2"/>
          <w:sz w:val="24"/>
          <w:szCs w:val="24"/>
        </w:rPr>
        <w:t>графическую,</w:t>
      </w:r>
      <w:r w:rsidR="00E2240B" w:rsidRPr="00E2240B">
        <w:rPr>
          <w:spacing w:val="-2"/>
          <w:sz w:val="24"/>
          <w:szCs w:val="24"/>
        </w:rPr>
        <w:t xml:space="preserve"> </w:t>
      </w:r>
      <w:r w:rsidRPr="00E2240B">
        <w:rPr>
          <w:sz w:val="24"/>
          <w:szCs w:val="24"/>
        </w:rPr>
        <w:t>аудиовизуальную).</w:t>
      </w:r>
    </w:p>
    <w:p w:rsidR="00E2240B" w:rsidRDefault="00E2240B" w:rsidP="005A78B4">
      <w:pPr>
        <w:pStyle w:val="3"/>
        <w:tabs>
          <w:tab w:val="left" w:pos="993"/>
        </w:tabs>
        <w:spacing w:before="0" w:line="240" w:lineRule="auto"/>
        <w:ind w:left="0" w:firstLine="709"/>
      </w:pPr>
    </w:p>
    <w:p w:rsidR="002F3F6D" w:rsidRPr="0039339F" w:rsidRDefault="00DF499F" w:rsidP="005A78B4">
      <w:pPr>
        <w:pStyle w:val="3"/>
        <w:tabs>
          <w:tab w:val="left" w:pos="993"/>
        </w:tabs>
        <w:spacing w:before="0" w:line="240" w:lineRule="auto"/>
        <w:ind w:left="0" w:firstLine="709"/>
      </w:pPr>
      <w:r w:rsidRPr="0039339F">
        <w:t>Формирование</w:t>
      </w:r>
      <w:r w:rsidRPr="0039339F">
        <w:rPr>
          <w:spacing w:val="-9"/>
        </w:rPr>
        <w:t xml:space="preserve"> </w:t>
      </w:r>
      <w:r w:rsidRPr="0039339F">
        <w:t>универсальных</w:t>
      </w:r>
      <w:r w:rsidRPr="0039339F">
        <w:rPr>
          <w:spacing w:val="-6"/>
        </w:rPr>
        <w:t xml:space="preserve"> </w:t>
      </w:r>
      <w:r w:rsidRPr="0039339F">
        <w:t>учебных</w:t>
      </w:r>
      <w:r w:rsidRPr="0039339F">
        <w:rPr>
          <w:spacing w:val="-6"/>
        </w:rPr>
        <w:t xml:space="preserve"> </w:t>
      </w:r>
      <w:r w:rsidRPr="0039339F">
        <w:t>коммуникативных</w:t>
      </w:r>
      <w:r w:rsidRPr="0039339F">
        <w:rPr>
          <w:spacing w:val="-5"/>
        </w:rPr>
        <w:t xml:space="preserve"> </w:t>
      </w:r>
      <w:r w:rsidRPr="0039339F">
        <w:rPr>
          <w:spacing w:val="-2"/>
        </w:rPr>
        <w:t>действий</w:t>
      </w:r>
      <w:r w:rsidR="00E2240B">
        <w:rPr>
          <w:spacing w:val="-2"/>
        </w:rPr>
        <w:t>.</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Определять</w:t>
      </w:r>
      <w:r w:rsidRPr="0039339F">
        <w:rPr>
          <w:spacing w:val="40"/>
          <w:sz w:val="24"/>
          <w:szCs w:val="24"/>
        </w:rPr>
        <w:t xml:space="preserve"> </w:t>
      </w:r>
      <w:r w:rsidRPr="0039339F">
        <w:rPr>
          <w:sz w:val="24"/>
          <w:szCs w:val="24"/>
        </w:rPr>
        <w:t>характер</w:t>
      </w:r>
      <w:r w:rsidRPr="0039339F">
        <w:rPr>
          <w:spacing w:val="40"/>
          <w:sz w:val="24"/>
          <w:szCs w:val="24"/>
        </w:rPr>
        <w:t xml:space="preserve"> </w:t>
      </w:r>
      <w:r w:rsidRPr="0039339F">
        <w:rPr>
          <w:sz w:val="24"/>
          <w:szCs w:val="24"/>
        </w:rPr>
        <w:t>отношений</w:t>
      </w:r>
      <w:r w:rsidRPr="0039339F">
        <w:rPr>
          <w:spacing w:val="40"/>
          <w:sz w:val="24"/>
          <w:szCs w:val="24"/>
        </w:rPr>
        <w:t xml:space="preserve"> </w:t>
      </w:r>
      <w:r w:rsidRPr="0039339F">
        <w:rPr>
          <w:sz w:val="24"/>
          <w:szCs w:val="24"/>
        </w:rPr>
        <w:t>между</w:t>
      </w:r>
      <w:r w:rsidRPr="0039339F">
        <w:rPr>
          <w:spacing w:val="40"/>
          <w:sz w:val="24"/>
          <w:szCs w:val="24"/>
        </w:rPr>
        <w:t xml:space="preserve"> </w:t>
      </w:r>
      <w:r w:rsidRPr="0039339F">
        <w:rPr>
          <w:sz w:val="24"/>
          <w:szCs w:val="24"/>
        </w:rPr>
        <w:t>людьми</w:t>
      </w:r>
      <w:r w:rsidRPr="0039339F">
        <w:rPr>
          <w:spacing w:val="40"/>
          <w:sz w:val="24"/>
          <w:szCs w:val="24"/>
        </w:rPr>
        <w:t xml:space="preserve"> </w:t>
      </w:r>
      <w:r w:rsidRPr="0039339F">
        <w:rPr>
          <w:sz w:val="24"/>
          <w:szCs w:val="24"/>
        </w:rPr>
        <w:t>в</w:t>
      </w:r>
      <w:r w:rsidRPr="0039339F">
        <w:rPr>
          <w:spacing w:val="40"/>
          <w:sz w:val="24"/>
          <w:szCs w:val="24"/>
        </w:rPr>
        <w:t xml:space="preserve"> </w:t>
      </w:r>
      <w:r w:rsidRPr="0039339F">
        <w:rPr>
          <w:sz w:val="24"/>
          <w:szCs w:val="24"/>
        </w:rPr>
        <w:t>различных</w:t>
      </w:r>
      <w:r w:rsidRPr="0039339F">
        <w:rPr>
          <w:spacing w:val="40"/>
          <w:sz w:val="24"/>
          <w:szCs w:val="24"/>
        </w:rPr>
        <w:t xml:space="preserve"> </w:t>
      </w:r>
      <w:r w:rsidRPr="0039339F">
        <w:rPr>
          <w:sz w:val="24"/>
          <w:szCs w:val="24"/>
        </w:rPr>
        <w:t>исторических</w:t>
      </w:r>
      <w:r w:rsidRPr="0039339F">
        <w:rPr>
          <w:spacing w:val="40"/>
          <w:sz w:val="24"/>
          <w:szCs w:val="24"/>
        </w:rPr>
        <w:t xml:space="preserve"> </w:t>
      </w:r>
      <w:r w:rsidRPr="0039339F">
        <w:rPr>
          <w:sz w:val="24"/>
          <w:szCs w:val="24"/>
        </w:rPr>
        <w:t>и современных ситуациях, событиях.</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Раскрывать</w:t>
      </w:r>
      <w:r w:rsidRPr="0039339F">
        <w:rPr>
          <w:spacing w:val="32"/>
          <w:sz w:val="24"/>
          <w:szCs w:val="24"/>
        </w:rPr>
        <w:t xml:space="preserve"> </w:t>
      </w:r>
      <w:r w:rsidRPr="0039339F">
        <w:rPr>
          <w:sz w:val="24"/>
          <w:szCs w:val="24"/>
        </w:rPr>
        <w:t>значение</w:t>
      </w:r>
      <w:r w:rsidRPr="0039339F">
        <w:rPr>
          <w:spacing w:val="30"/>
          <w:sz w:val="24"/>
          <w:szCs w:val="24"/>
        </w:rPr>
        <w:t xml:space="preserve"> </w:t>
      </w:r>
      <w:r w:rsidRPr="0039339F">
        <w:rPr>
          <w:sz w:val="24"/>
          <w:szCs w:val="24"/>
        </w:rPr>
        <w:t>совместной</w:t>
      </w:r>
      <w:r w:rsidRPr="0039339F">
        <w:rPr>
          <w:spacing w:val="32"/>
          <w:sz w:val="24"/>
          <w:szCs w:val="24"/>
        </w:rPr>
        <w:t xml:space="preserve"> </w:t>
      </w:r>
      <w:r w:rsidRPr="0039339F">
        <w:rPr>
          <w:sz w:val="24"/>
          <w:szCs w:val="24"/>
        </w:rPr>
        <w:t>деятельности,</w:t>
      </w:r>
      <w:r w:rsidRPr="0039339F">
        <w:rPr>
          <w:spacing w:val="31"/>
          <w:sz w:val="24"/>
          <w:szCs w:val="24"/>
        </w:rPr>
        <w:t xml:space="preserve"> </w:t>
      </w:r>
      <w:r w:rsidRPr="0039339F">
        <w:rPr>
          <w:sz w:val="24"/>
          <w:szCs w:val="24"/>
        </w:rPr>
        <w:t>сотрудничества</w:t>
      </w:r>
      <w:r w:rsidRPr="0039339F">
        <w:rPr>
          <w:spacing w:val="30"/>
          <w:sz w:val="24"/>
          <w:szCs w:val="24"/>
        </w:rPr>
        <w:t xml:space="preserve"> </w:t>
      </w:r>
      <w:r w:rsidRPr="0039339F">
        <w:rPr>
          <w:sz w:val="24"/>
          <w:szCs w:val="24"/>
        </w:rPr>
        <w:t>людей</w:t>
      </w:r>
      <w:r w:rsidRPr="0039339F">
        <w:rPr>
          <w:spacing w:val="32"/>
          <w:sz w:val="24"/>
          <w:szCs w:val="24"/>
        </w:rPr>
        <w:t xml:space="preserve"> </w:t>
      </w:r>
      <w:r w:rsidRPr="0039339F">
        <w:rPr>
          <w:sz w:val="24"/>
          <w:szCs w:val="24"/>
        </w:rPr>
        <w:t>в</w:t>
      </w:r>
      <w:r w:rsidRPr="0039339F">
        <w:rPr>
          <w:spacing w:val="30"/>
          <w:sz w:val="24"/>
          <w:szCs w:val="24"/>
        </w:rPr>
        <w:t xml:space="preserve"> </w:t>
      </w:r>
      <w:r w:rsidRPr="0039339F">
        <w:rPr>
          <w:sz w:val="24"/>
          <w:szCs w:val="24"/>
        </w:rPr>
        <w:t>разных сферах в различные исторические эпохи.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Принимать</w:t>
      </w:r>
      <w:r w:rsidRPr="0039339F">
        <w:rPr>
          <w:spacing w:val="-15"/>
          <w:sz w:val="24"/>
          <w:szCs w:val="24"/>
        </w:rPr>
        <w:t xml:space="preserve"> </w:t>
      </w:r>
      <w:r w:rsidRPr="0039339F">
        <w:rPr>
          <w:sz w:val="24"/>
          <w:szCs w:val="24"/>
        </w:rPr>
        <w:t>участие</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обсуждении</w:t>
      </w:r>
      <w:r w:rsidRPr="0039339F">
        <w:rPr>
          <w:spacing w:val="-15"/>
          <w:sz w:val="24"/>
          <w:szCs w:val="24"/>
        </w:rPr>
        <w:t xml:space="preserve"> </w:t>
      </w:r>
      <w:r w:rsidRPr="0039339F">
        <w:rPr>
          <w:sz w:val="24"/>
          <w:szCs w:val="24"/>
        </w:rPr>
        <w:t>открытых</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том</w:t>
      </w:r>
      <w:r w:rsidRPr="0039339F">
        <w:rPr>
          <w:spacing w:val="-15"/>
          <w:sz w:val="24"/>
          <w:szCs w:val="24"/>
        </w:rPr>
        <w:t xml:space="preserve"> </w:t>
      </w:r>
      <w:r w:rsidRPr="0039339F">
        <w:rPr>
          <w:sz w:val="24"/>
          <w:szCs w:val="24"/>
        </w:rPr>
        <w:t>числе</w:t>
      </w:r>
      <w:r w:rsidRPr="0039339F">
        <w:rPr>
          <w:spacing w:val="-15"/>
          <w:sz w:val="24"/>
          <w:szCs w:val="24"/>
        </w:rPr>
        <w:t xml:space="preserve"> </w:t>
      </w:r>
      <w:r w:rsidRPr="0039339F">
        <w:rPr>
          <w:sz w:val="24"/>
          <w:szCs w:val="24"/>
        </w:rPr>
        <w:t>дискуссионных)</w:t>
      </w:r>
      <w:r w:rsidRPr="0039339F">
        <w:rPr>
          <w:spacing w:val="-15"/>
          <w:sz w:val="24"/>
          <w:szCs w:val="24"/>
        </w:rPr>
        <w:t xml:space="preserve"> </w:t>
      </w:r>
      <w:r w:rsidRPr="0039339F">
        <w:rPr>
          <w:sz w:val="24"/>
          <w:szCs w:val="24"/>
        </w:rPr>
        <w:t>вопросов истории, высказывая и аргументируя свои суждения.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Осуществлять</w:t>
      </w:r>
      <w:r w:rsidRPr="0039339F">
        <w:rPr>
          <w:spacing w:val="40"/>
          <w:sz w:val="24"/>
          <w:szCs w:val="24"/>
        </w:rPr>
        <w:t xml:space="preserve"> </w:t>
      </w:r>
      <w:r w:rsidRPr="0039339F">
        <w:rPr>
          <w:sz w:val="24"/>
          <w:szCs w:val="24"/>
        </w:rPr>
        <w:t>презентацию</w:t>
      </w:r>
      <w:r w:rsidRPr="0039339F">
        <w:rPr>
          <w:spacing w:val="40"/>
          <w:sz w:val="24"/>
          <w:szCs w:val="24"/>
        </w:rPr>
        <w:t xml:space="preserve"> </w:t>
      </w:r>
      <w:r w:rsidRPr="0039339F">
        <w:rPr>
          <w:sz w:val="24"/>
          <w:szCs w:val="24"/>
        </w:rPr>
        <w:t>выполненной</w:t>
      </w:r>
      <w:r w:rsidRPr="0039339F">
        <w:rPr>
          <w:spacing w:val="40"/>
          <w:sz w:val="24"/>
          <w:szCs w:val="24"/>
        </w:rPr>
        <w:t xml:space="preserve"> </w:t>
      </w:r>
      <w:r w:rsidRPr="0039339F">
        <w:rPr>
          <w:sz w:val="24"/>
          <w:szCs w:val="24"/>
        </w:rPr>
        <w:t>самостоятельной</w:t>
      </w:r>
      <w:r w:rsidRPr="0039339F">
        <w:rPr>
          <w:spacing w:val="40"/>
          <w:sz w:val="24"/>
          <w:szCs w:val="24"/>
        </w:rPr>
        <w:t xml:space="preserve"> </w:t>
      </w:r>
      <w:r w:rsidRPr="0039339F">
        <w:rPr>
          <w:sz w:val="24"/>
          <w:szCs w:val="24"/>
        </w:rPr>
        <w:t>работы</w:t>
      </w:r>
      <w:r w:rsidRPr="0039339F">
        <w:rPr>
          <w:spacing w:val="40"/>
          <w:sz w:val="24"/>
          <w:szCs w:val="24"/>
        </w:rPr>
        <w:t xml:space="preserve"> </w:t>
      </w:r>
      <w:r w:rsidRPr="0039339F">
        <w:rPr>
          <w:sz w:val="24"/>
          <w:szCs w:val="24"/>
        </w:rPr>
        <w:t>по</w:t>
      </w:r>
      <w:r w:rsidRPr="0039339F">
        <w:rPr>
          <w:spacing w:val="40"/>
          <w:sz w:val="24"/>
          <w:szCs w:val="24"/>
        </w:rPr>
        <w:t xml:space="preserve"> </w:t>
      </w:r>
      <w:r w:rsidRPr="0039339F">
        <w:rPr>
          <w:sz w:val="24"/>
          <w:szCs w:val="24"/>
        </w:rPr>
        <w:t>истории, проявляя способность к диалогу с аудиторией.</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Оценивать</w:t>
      </w:r>
      <w:r w:rsidRPr="0039339F">
        <w:rPr>
          <w:spacing w:val="33"/>
          <w:sz w:val="24"/>
          <w:szCs w:val="24"/>
        </w:rPr>
        <w:t xml:space="preserve"> </w:t>
      </w:r>
      <w:r w:rsidRPr="0039339F">
        <w:rPr>
          <w:sz w:val="24"/>
          <w:szCs w:val="24"/>
        </w:rPr>
        <w:t>собственные</w:t>
      </w:r>
      <w:r w:rsidRPr="0039339F">
        <w:rPr>
          <w:spacing w:val="30"/>
          <w:sz w:val="24"/>
          <w:szCs w:val="24"/>
        </w:rPr>
        <w:t xml:space="preserve"> </w:t>
      </w:r>
      <w:r w:rsidRPr="0039339F">
        <w:rPr>
          <w:sz w:val="24"/>
          <w:szCs w:val="24"/>
        </w:rPr>
        <w:t>поступки</w:t>
      </w:r>
      <w:r w:rsidRPr="0039339F">
        <w:rPr>
          <w:spacing w:val="32"/>
          <w:sz w:val="24"/>
          <w:szCs w:val="24"/>
        </w:rPr>
        <w:t xml:space="preserve"> </w:t>
      </w:r>
      <w:r w:rsidRPr="0039339F">
        <w:rPr>
          <w:sz w:val="24"/>
          <w:szCs w:val="24"/>
        </w:rPr>
        <w:t>и</w:t>
      </w:r>
      <w:r w:rsidRPr="0039339F">
        <w:rPr>
          <w:spacing w:val="32"/>
          <w:sz w:val="24"/>
          <w:szCs w:val="24"/>
        </w:rPr>
        <w:t xml:space="preserve"> </w:t>
      </w:r>
      <w:r w:rsidRPr="0039339F">
        <w:rPr>
          <w:sz w:val="24"/>
          <w:szCs w:val="24"/>
        </w:rPr>
        <w:t>поведение</w:t>
      </w:r>
      <w:r w:rsidRPr="0039339F">
        <w:rPr>
          <w:spacing w:val="30"/>
          <w:sz w:val="24"/>
          <w:szCs w:val="24"/>
        </w:rPr>
        <w:t xml:space="preserve"> </w:t>
      </w:r>
      <w:r w:rsidRPr="0039339F">
        <w:rPr>
          <w:sz w:val="24"/>
          <w:szCs w:val="24"/>
        </w:rPr>
        <w:t>других</w:t>
      </w:r>
      <w:r w:rsidRPr="0039339F">
        <w:rPr>
          <w:spacing w:val="33"/>
          <w:sz w:val="24"/>
          <w:szCs w:val="24"/>
        </w:rPr>
        <w:t xml:space="preserve"> </w:t>
      </w:r>
      <w:r w:rsidRPr="0039339F">
        <w:rPr>
          <w:sz w:val="24"/>
          <w:szCs w:val="24"/>
        </w:rPr>
        <w:t>людей</w:t>
      </w:r>
      <w:r w:rsidRPr="0039339F">
        <w:rPr>
          <w:spacing w:val="32"/>
          <w:sz w:val="24"/>
          <w:szCs w:val="24"/>
        </w:rPr>
        <w:t xml:space="preserve"> </w:t>
      </w:r>
      <w:r w:rsidRPr="0039339F">
        <w:rPr>
          <w:sz w:val="24"/>
          <w:szCs w:val="24"/>
        </w:rPr>
        <w:t>с</w:t>
      </w:r>
      <w:r w:rsidRPr="0039339F">
        <w:rPr>
          <w:spacing w:val="30"/>
          <w:sz w:val="24"/>
          <w:szCs w:val="24"/>
        </w:rPr>
        <w:t xml:space="preserve"> </w:t>
      </w:r>
      <w:r w:rsidRPr="0039339F">
        <w:rPr>
          <w:sz w:val="24"/>
          <w:szCs w:val="24"/>
        </w:rPr>
        <w:t>точки</w:t>
      </w:r>
      <w:r w:rsidRPr="0039339F">
        <w:rPr>
          <w:spacing w:val="32"/>
          <w:sz w:val="24"/>
          <w:szCs w:val="24"/>
        </w:rPr>
        <w:t xml:space="preserve"> </w:t>
      </w:r>
      <w:r w:rsidRPr="0039339F">
        <w:rPr>
          <w:sz w:val="24"/>
          <w:szCs w:val="24"/>
        </w:rPr>
        <w:t>зрения</w:t>
      </w:r>
      <w:r w:rsidRPr="0039339F">
        <w:rPr>
          <w:spacing w:val="31"/>
          <w:sz w:val="24"/>
          <w:szCs w:val="24"/>
        </w:rPr>
        <w:t xml:space="preserve"> </w:t>
      </w:r>
      <w:r w:rsidRPr="0039339F">
        <w:rPr>
          <w:sz w:val="24"/>
          <w:szCs w:val="24"/>
        </w:rPr>
        <w:t>их соответствия правовым и нравственным нормам.</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Анализировать</w:t>
      </w:r>
      <w:r w:rsidRPr="0039339F">
        <w:rPr>
          <w:spacing w:val="-15"/>
          <w:sz w:val="24"/>
          <w:szCs w:val="24"/>
        </w:rPr>
        <w:t xml:space="preserve"> </w:t>
      </w:r>
      <w:r w:rsidRPr="0039339F">
        <w:rPr>
          <w:sz w:val="24"/>
          <w:szCs w:val="24"/>
        </w:rPr>
        <w:t>причины</w:t>
      </w:r>
      <w:r w:rsidRPr="0039339F">
        <w:rPr>
          <w:spacing w:val="-15"/>
          <w:sz w:val="24"/>
          <w:szCs w:val="24"/>
        </w:rPr>
        <w:t xml:space="preserve"> </w:t>
      </w:r>
      <w:r w:rsidRPr="0039339F">
        <w:rPr>
          <w:sz w:val="24"/>
          <w:szCs w:val="24"/>
        </w:rPr>
        <w:t>социальных</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межличностных</w:t>
      </w:r>
      <w:r w:rsidRPr="0039339F">
        <w:rPr>
          <w:spacing w:val="-15"/>
          <w:sz w:val="24"/>
          <w:szCs w:val="24"/>
        </w:rPr>
        <w:t xml:space="preserve"> </w:t>
      </w:r>
      <w:r w:rsidRPr="0039339F">
        <w:rPr>
          <w:sz w:val="24"/>
          <w:szCs w:val="24"/>
        </w:rPr>
        <w:t>конфликтов,</w:t>
      </w:r>
      <w:r w:rsidRPr="0039339F">
        <w:rPr>
          <w:spacing w:val="-15"/>
          <w:sz w:val="24"/>
          <w:szCs w:val="24"/>
        </w:rPr>
        <w:t xml:space="preserve"> </w:t>
      </w:r>
      <w:r w:rsidRPr="0039339F">
        <w:rPr>
          <w:sz w:val="24"/>
          <w:szCs w:val="24"/>
        </w:rPr>
        <w:t>моделировать варианты выхода из конфликтной ситуации.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Выражать</w:t>
      </w:r>
      <w:r w:rsidRPr="0039339F">
        <w:rPr>
          <w:spacing w:val="-1"/>
          <w:sz w:val="24"/>
          <w:szCs w:val="24"/>
        </w:rPr>
        <w:t xml:space="preserve"> </w:t>
      </w:r>
      <w:r w:rsidRPr="0039339F">
        <w:rPr>
          <w:sz w:val="24"/>
          <w:szCs w:val="24"/>
        </w:rPr>
        <w:t>свою</w:t>
      </w:r>
      <w:r w:rsidRPr="0039339F">
        <w:rPr>
          <w:spacing w:val="-3"/>
          <w:sz w:val="24"/>
          <w:szCs w:val="24"/>
        </w:rPr>
        <w:t xml:space="preserve"> </w:t>
      </w:r>
      <w:r w:rsidRPr="0039339F">
        <w:rPr>
          <w:sz w:val="24"/>
          <w:szCs w:val="24"/>
        </w:rPr>
        <w:t>точку</w:t>
      </w:r>
      <w:r w:rsidRPr="0039339F">
        <w:rPr>
          <w:spacing w:val="-7"/>
          <w:sz w:val="24"/>
          <w:szCs w:val="24"/>
        </w:rPr>
        <w:t xml:space="preserve"> </w:t>
      </w:r>
      <w:r w:rsidRPr="0039339F">
        <w:rPr>
          <w:sz w:val="24"/>
          <w:szCs w:val="24"/>
        </w:rPr>
        <w:t>зрения, участвовать</w:t>
      </w:r>
      <w:r w:rsidRPr="0039339F">
        <w:rPr>
          <w:spacing w:val="-1"/>
          <w:sz w:val="24"/>
          <w:szCs w:val="24"/>
        </w:rPr>
        <w:t xml:space="preserve"> </w:t>
      </w:r>
      <w:r w:rsidRPr="0039339F">
        <w:rPr>
          <w:sz w:val="24"/>
          <w:szCs w:val="24"/>
        </w:rPr>
        <w:t>в</w:t>
      </w:r>
      <w:r w:rsidRPr="0039339F">
        <w:rPr>
          <w:spacing w:val="-2"/>
          <w:sz w:val="24"/>
          <w:szCs w:val="24"/>
        </w:rPr>
        <w:t xml:space="preserve"> дискуссии.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Сравнивать</w:t>
      </w:r>
      <w:r w:rsidRPr="0039339F">
        <w:rPr>
          <w:spacing w:val="-11"/>
          <w:sz w:val="24"/>
          <w:szCs w:val="24"/>
        </w:rPr>
        <w:t xml:space="preserve"> </w:t>
      </w:r>
      <w:r w:rsidRPr="0039339F">
        <w:rPr>
          <w:sz w:val="24"/>
          <w:szCs w:val="24"/>
        </w:rPr>
        <w:t>результаты</w:t>
      </w:r>
      <w:r w:rsidRPr="0039339F">
        <w:rPr>
          <w:spacing w:val="-10"/>
          <w:sz w:val="24"/>
          <w:szCs w:val="24"/>
        </w:rPr>
        <w:t xml:space="preserve"> </w:t>
      </w:r>
      <w:r w:rsidRPr="0039339F">
        <w:rPr>
          <w:sz w:val="24"/>
          <w:szCs w:val="24"/>
        </w:rPr>
        <w:t>выполнения</w:t>
      </w:r>
      <w:r w:rsidRPr="0039339F">
        <w:rPr>
          <w:spacing w:val="-10"/>
          <w:sz w:val="24"/>
          <w:szCs w:val="24"/>
        </w:rPr>
        <w:t xml:space="preserve"> </w:t>
      </w:r>
      <w:r w:rsidRPr="0039339F">
        <w:rPr>
          <w:sz w:val="24"/>
          <w:szCs w:val="24"/>
        </w:rPr>
        <w:t>учебного</w:t>
      </w:r>
      <w:r w:rsidRPr="0039339F">
        <w:rPr>
          <w:spacing w:val="-13"/>
          <w:sz w:val="24"/>
          <w:szCs w:val="24"/>
        </w:rPr>
        <w:t xml:space="preserve"> </w:t>
      </w:r>
      <w:r w:rsidRPr="0039339F">
        <w:rPr>
          <w:sz w:val="24"/>
          <w:szCs w:val="24"/>
        </w:rPr>
        <w:t>географического</w:t>
      </w:r>
      <w:r w:rsidRPr="0039339F">
        <w:rPr>
          <w:spacing w:val="-13"/>
          <w:sz w:val="24"/>
          <w:szCs w:val="24"/>
        </w:rPr>
        <w:t xml:space="preserve"> </w:t>
      </w:r>
      <w:r w:rsidRPr="0039339F">
        <w:rPr>
          <w:sz w:val="24"/>
          <w:szCs w:val="24"/>
        </w:rPr>
        <w:t>проекта</w:t>
      </w:r>
      <w:r w:rsidRPr="0039339F">
        <w:rPr>
          <w:spacing w:val="-13"/>
          <w:sz w:val="24"/>
          <w:szCs w:val="24"/>
        </w:rPr>
        <w:t xml:space="preserve"> </w:t>
      </w:r>
      <w:r w:rsidRPr="0039339F">
        <w:rPr>
          <w:sz w:val="24"/>
          <w:szCs w:val="24"/>
        </w:rPr>
        <w:t>с</w:t>
      </w:r>
      <w:r w:rsidRPr="0039339F">
        <w:rPr>
          <w:spacing w:val="-11"/>
          <w:sz w:val="24"/>
          <w:szCs w:val="24"/>
        </w:rPr>
        <w:t xml:space="preserve"> </w:t>
      </w:r>
      <w:r w:rsidRPr="0039339F">
        <w:rPr>
          <w:sz w:val="24"/>
          <w:szCs w:val="24"/>
        </w:rPr>
        <w:t>исходной задачей и оценивать вклад каждого члена команды в достижение результатов, разделять сферу ответственности.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w:t>
      </w:r>
      <w:r w:rsidRPr="0039339F">
        <w:rPr>
          <w:spacing w:val="-1"/>
          <w:sz w:val="24"/>
          <w:szCs w:val="24"/>
        </w:rPr>
        <w:t xml:space="preserve"> </w:t>
      </w:r>
      <w:r w:rsidRPr="0039339F">
        <w:rPr>
          <w:sz w:val="24"/>
          <w:szCs w:val="24"/>
        </w:rPr>
        <w:t>обмениваться с партнером важной информацией, участвовать в обсуждении.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Сравнивать</w:t>
      </w:r>
      <w:r w:rsidRPr="0039339F">
        <w:rPr>
          <w:spacing w:val="-11"/>
          <w:sz w:val="24"/>
          <w:szCs w:val="24"/>
        </w:rPr>
        <w:t xml:space="preserve"> </w:t>
      </w:r>
      <w:r w:rsidRPr="0039339F">
        <w:rPr>
          <w:sz w:val="24"/>
          <w:szCs w:val="24"/>
        </w:rPr>
        <w:t>результаты</w:t>
      </w:r>
      <w:r w:rsidRPr="0039339F">
        <w:rPr>
          <w:spacing w:val="-11"/>
          <w:sz w:val="24"/>
          <w:szCs w:val="24"/>
        </w:rPr>
        <w:t xml:space="preserve"> </w:t>
      </w:r>
      <w:r w:rsidRPr="0039339F">
        <w:rPr>
          <w:sz w:val="24"/>
          <w:szCs w:val="24"/>
        </w:rPr>
        <w:t>выполнения</w:t>
      </w:r>
      <w:r w:rsidRPr="0039339F">
        <w:rPr>
          <w:spacing w:val="-11"/>
          <w:sz w:val="24"/>
          <w:szCs w:val="24"/>
        </w:rPr>
        <w:t xml:space="preserve"> </w:t>
      </w:r>
      <w:r w:rsidRPr="0039339F">
        <w:rPr>
          <w:sz w:val="24"/>
          <w:szCs w:val="24"/>
        </w:rPr>
        <w:t>учебного</w:t>
      </w:r>
      <w:r w:rsidRPr="0039339F">
        <w:rPr>
          <w:spacing w:val="-13"/>
          <w:sz w:val="24"/>
          <w:szCs w:val="24"/>
        </w:rPr>
        <w:t xml:space="preserve"> </w:t>
      </w:r>
      <w:r w:rsidRPr="0039339F">
        <w:rPr>
          <w:sz w:val="24"/>
          <w:szCs w:val="24"/>
        </w:rPr>
        <w:t>географического</w:t>
      </w:r>
      <w:r w:rsidRPr="0039339F">
        <w:rPr>
          <w:spacing w:val="-13"/>
          <w:sz w:val="24"/>
          <w:szCs w:val="24"/>
        </w:rPr>
        <w:t xml:space="preserve"> </w:t>
      </w:r>
      <w:r w:rsidRPr="0039339F">
        <w:rPr>
          <w:sz w:val="24"/>
          <w:szCs w:val="24"/>
        </w:rPr>
        <w:t>проекта</w:t>
      </w:r>
      <w:r w:rsidRPr="0039339F">
        <w:rPr>
          <w:spacing w:val="-13"/>
          <w:sz w:val="24"/>
          <w:szCs w:val="24"/>
        </w:rPr>
        <w:t xml:space="preserve"> </w:t>
      </w:r>
      <w:r w:rsidRPr="0039339F">
        <w:rPr>
          <w:sz w:val="24"/>
          <w:szCs w:val="24"/>
        </w:rPr>
        <w:t>с</w:t>
      </w:r>
      <w:r w:rsidRPr="0039339F">
        <w:rPr>
          <w:spacing w:val="-11"/>
          <w:sz w:val="24"/>
          <w:szCs w:val="24"/>
        </w:rPr>
        <w:t xml:space="preserve"> </w:t>
      </w:r>
      <w:r w:rsidRPr="0039339F">
        <w:rPr>
          <w:sz w:val="24"/>
          <w:szCs w:val="24"/>
        </w:rPr>
        <w:t>исходной задачей и вклад каждого члена команды в достижение результатов.</w:t>
      </w:r>
    </w:p>
    <w:p w:rsidR="002F3F6D" w:rsidRPr="00E2240B" w:rsidRDefault="00DF499F" w:rsidP="00CB1A6D">
      <w:pPr>
        <w:pStyle w:val="a7"/>
        <w:numPr>
          <w:ilvl w:val="0"/>
          <w:numId w:val="39"/>
        </w:numPr>
        <w:tabs>
          <w:tab w:val="left" w:pos="993"/>
          <w:tab w:val="left" w:pos="1254"/>
        </w:tabs>
        <w:ind w:left="0" w:firstLine="709"/>
        <w:rPr>
          <w:sz w:val="24"/>
          <w:szCs w:val="24"/>
        </w:rPr>
      </w:pPr>
      <w:r w:rsidRPr="0039339F">
        <w:rPr>
          <w:sz w:val="24"/>
          <w:szCs w:val="24"/>
        </w:rPr>
        <w:t>Разделять</w:t>
      </w:r>
      <w:r w:rsidRPr="0039339F">
        <w:rPr>
          <w:spacing w:val="-4"/>
          <w:sz w:val="24"/>
          <w:szCs w:val="24"/>
        </w:rPr>
        <w:t xml:space="preserve"> </w:t>
      </w:r>
      <w:r w:rsidRPr="0039339F">
        <w:rPr>
          <w:sz w:val="24"/>
          <w:szCs w:val="24"/>
        </w:rPr>
        <w:t>сферу</w:t>
      </w:r>
      <w:r w:rsidRPr="0039339F">
        <w:rPr>
          <w:spacing w:val="-5"/>
          <w:sz w:val="24"/>
          <w:szCs w:val="24"/>
        </w:rPr>
        <w:t xml:space="preserve"> </w:t>
      </w:r>
      <w:r w:rsidRPr="0039339F">
        <w:rPr>
          <w:spacing w:val="-2"/>
          <w:sz w:val="24"/>
          <w:szCs w:val="24"/>
        </w:rPr>
        <w:t>ответственности.</w:t>
      </w:r>
    </w:p>
    <w:p w:rsidR="00E2240B" w:rsidRPr="0039339F" w:rsidRDefault="00E2240B" w:rsidP="00E2240B">
      <w:pPr>
        <w:pStyle w:val="a7"/>
        <w:tabs>
          <w:tab w:val="left" w:pos="993"/>
          <w:tab w:val="left" w:pos="1254"/>
        </w:tabs>
        <w:ind w:left="709" w:firstLine="0"/>
        <w:rPr>
          <w:sz w:val="24"/>
          <w:szCs w:val="24"/>
        </w:rPr>
      </w:pPr>
    </w:p>
    <w:p w:rsidR="002F3F6D" w:rsidRPr="0039339F" w:rsidRDefault="00DF499F" w:rsidP="005A78B4">
      <w:pPr>
        <w:pStyle w:val="3"/>
        <w:tabs>
          <w:tab w:val="left" w:pos="993"/>
        </w:tabs>
        <w:spacing w:before="0" w:line="240" w:lineRule="auto"/>
        <w:ind w:left="0" w:firstLine="709"/>
      </w:pPr>
      <w:r w:rsidRPr="0039339F">
        <w:t>Формирование</w:t>
      </w:r>
      <w:r w:rsidRPr="0039339F">
        <w:rPr>
          <w:spacing w:val="-7"/>
        </w:rPr>
        <w:t xml:space="preserve"> </w:t>
      </w:r>
      <w:r w:rsidRPr="0039339F">
        <w:t>универсальных</w:t>
      </w:r>
      <w:r w:rsidRPr="0039339F">
        <w:rPr>
          <w:spacing w:val="-4"/>
        </w:rPr>
        <w:t xml:space="preserve"> </w:t>
      </w:r>
      <w:r w:rsidRPr="0039339F">
        <w:t>учебных</w:t>
      </w:r>
      <w:r w:rsidRPr="0039339F">
        <w:rPr>
          <w:spacing w:val="-4"/>
        </w:rPr>
        <w:t xml:space="preserve"> </w:t>
      </w:r>
      <w:r w:rsidRPr="0039339F">
        <w:t>регулятивных</w:t>
      </w:r>
      <w:r w:rsidRPr="0039339F">
        <w:rPr>
          <w:spacing w:val="-4"/>
        </w:rPr>
        <w:t xml:space="preserve"> </w:t>
      </w:r>
      <w:r w:rsidRPr="0039339F">
        <w:rPr>
          <w:spacing w:val="-2"/>
        </w:rPr>
        <w:t>действий</w:t>
      </w:r>
      <w:r w:rsidR="00E2240B">
        <w:rPr>
          <w:spacing w:val="-2"/>
        </w:rPr>
        <w:t>.</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Раскрывать</w:t>
      </w:r>
      <w:r w:rsidRPr="0039339F">
        <w:rPr>
          <w:spacing w:val="-5"/>
          <w:sz w:val="24"/>
          <w:szCs w:val="24"/>
        </w:rPr>
        <w:t xml:space="preserve"> </w:t>
      </w:r>
      <w:r w:rsidRPr="0039339F">
        <w:rPr>
          <w:sz w:val="24"/>
          <w:szCs w:val="24"/>
        </w:rPr>
        <w:t>смысл</w:t>
      </w:r>
      <w:r w:rsidRPr="0039339F">
        <w:rPr>
          <w:spacing w:val="-7"/>
          <w:sz w:val="24"/>
          <w:szCs w:val="24"/>
        </w:rPr>
        <w:t xml:space="preserve"> </w:t>
      </w:r>
      <w:r w:rsidRPr="0039339F">
        <w:rPr>
          <w:sz w:val="24"/>
          <w:szCs w:val="24"/>
        </w:rPr>
        <w:t>и</w:t>
      </w:r>
      <w:r w:rsidRPr="0039339F">
        <w:rPr>
          <w:spacing w:val="-6"/>
          <w:sz w:val="24"/>
          <w:szCs w:val="24"/>
        </w:rPr>
        <w:t xml:space="preserve"> </w:t>
      </w:r>
      <w:r w:rsidRPr="0039339F">
        <w:rPr>
          <w:sz w:val="24"/>
          <w:szCs w:val="24"/>
        </w:rPr>
        <w:t>значение</w:t>
      </w:r>
      <w:r w:rsidRPr="0039339F">
        <w:rPr>
          <w:spacing w:val="-8"/>
          <w:sz w:val="24"/>
          <w:szCs w:val="24"/>
        </w:rPr>
        <w:t xml:space="preserve"> </w:t>
      </w:r>
      <w:r w:rsidRPr="0039339F">
        <w:rPr>
          <w:sz w:val="24"/>
          <w:szCs w:val="24"/>
        </w:rPr>
        <w:t>целенаправленной</w:t>
      </w:r>
      <w:r w:rsidRPr="0039339F">
        <w:rPr>
          <w:spacing w:val="-6"/>
          <w:sz w:val="24"/>
          <w:szCs w:val="24"/>
        </w:rPr>
        <w:t xml:space="preserve"> </w:t>
      </w:r>
      <w:r w:rsidRPr="0039339F">
        <w:rPr>
          <w:sz w:val="24"/>
          <w:szCs w:val="24"/>
        </w:rPr>
        <w:t>деятельности</w:t>
      </w:r>
      <w:r w:rsidRPr="0039339F">
        <w:rPr>
          <w:spacing w:val="-5"/>
          <w:sz w:val="24"/>
          <w:szCs w:val="24"/>
        </w:rPr>
        <w:t xml:space="preserve"> </w:t>
      </w:r>
      <w:r w:rsidRPr="0039339F">
        <w:rPr>
          <w:sz w:val="24"/>
          <w:szCs w:val="24"/>
        </w:rPr>
        <w:t>людей</w:t>
      </w:r>
      <w:r w:rsidRPr="0039339F">
        <w:rPr>
          <w:spacing w:val="-6"/>
          <w:sz w:val="24"/>
          <w:szCs w:val="24"/>
        </w:rPr>
        <w:t xml:space="preserve"> </w:t>
      </w:r>
      <w:r w:rsidRPr="0039339F">
        <w:rPr>
          <w:sz w:val="24"/>
          <w:szCs w:val="24"/>
        </w:rPr>
        <w:t>в</w:t>
      </w:r>
      <w:r w:rsidRPr="0039339F">
        <w:rPr>
          <w:spacing w:val="-10"/>
          <w:sz w:val="24"/>
          <w:szCs w:val="24"/>
        </w:rPr>
        <w:t xml:space="preserve"> </w:t>
      </w:r>
      <w:r w:rsidRPr="0039339F">
        <w:rPr>
          <w:sz w:val="24"/>
          <w:szCs w:val="24"/>
        </w:rPr>
        <w:t>истории</w:t>
      </w:r>
      <w:r w:rsidRPr="0039339F">
        <w:rPr>
          <w:spacing w:val="-1"/>
          <w:sz w:val="24"/>
          <w:szCs w:val="24"/>
        </w:rPr>
        <w:t xml:space="preserve"> </w:t>
      </w:r>
      <w:r w:rsidRPr="0039339F">
        <w:rPr>
          <w:sz w:val="24"/>
          <w:szCs w:val="24"/>
        </w:rPr>
        <w:t>— на уровне отдельно взятых личностей (правителей, общественных деятелей, ученых, деятелей</w:t>
      </w:r>
      <w:r w:rsidRPr="0039339F">
        <w:rPr>
          <w:spacing w:val="-15"/>
          <w:sz w:val="24"/>
          <w:szCs w:val="24"/>
        </w:rPr>
        <w:t xml:space="preserve"> </w:t>
      </w:r>
      <w:r w:rsidRPr="0039339F">
        <w:rPr>
          <w:sz w:val="24"/>
          <w:szCs w:val="24"/>
        </w:rPr>
        <w:t>культуры</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др.)</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общества</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целом</w:t>
      </w:r>
      <w:r w:rsidRPr="0039339F">
        <w:rPr>
          <w:spacing w:val="-15"/>
          <w:sz w:val="24"/>
          <w:szCs w:val="24"/>
        </w:rPr>
        <w:t xml:space="preserve"> </w:t>
      </w:r>
      <w:r w:rsidRPr="0039339F">
        <w:rPr>
          <w:sz w:val="24"/>
          <w:szCs w:val="24"/>
        </w:rPr>
        <w:t>(при</w:t>
      </w:r>
      <w:r w:rsidRPr="0039339F">
        <w:rPr>
          <w:spacing w:val="-15"/>
          <w:sz w:val="24"/>
          <w:szCs w:val="24"/>
        </w:rPr>
        <w:t xml:space="preserve"> </w:t>
      </w:r>
      <w:r w:rsidRPr="0039339F">
        <w:rPr>
          <w:sz w:val="24"/>
          <w:szCs w:val="24"/>
        </w:rPr>
        <w:t>характеристике</w:t>
      </w:r>
      <w:r w:rsidRPr="0039339F">
        <w:rPr>
          <w:spacing w:val="-15"/>
          <w:sz w:val="24"/>
          <w:szCs w:val="24"/>
        </w:rPr>
        <w:t xml:space="preserve"> </w:t>
      </w:r>
      <w:r w:rsidRPr="0039339F">
        <w:rPr>
          <w:sz w:val="24"/>
          <w:szCs w:val="24"/>
        </w:rPr>
        <w:t>целей</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задач</w:t>
      </w:r>
      <w:r w:rsidRPr="0039339F">
        <w:rPr>
          <w:spacing w:val="-15"/>
          <w:sz w:val="24"/>
          <w:szCs w:val="24"/>
        </w:rPr>
        <w:t xml:space="preserve"> </w:t>
      </w:r>
      <w:r w:rsidRPr="0039339F">
        <w:rPr>
          <w:sz w:val="24"/>
          <w:szCs w:val="24"/>
        </w:rPr>
        <w:t>социальных движений, реформ и революций и т. д.).</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Осуществлять самоконтроль и рефлексию применительно к результатам своей учебной</w:t>
      </w:r>
      <w:r w:rsidRPr="0039339F">
        <w:rPr>
          <w:spacing w:val="-9"/>
          <w:sz w:val="24"/>
          <w:szCs w:val="24"/>
        </w:rPr>
        <w:t xml:space="preserve"> </w:t>
      </w:r>
      <w:r w:rsidRPr="0039339F">
        <w:rPr>
          <w:sz w:val="24"/>
          <w:szCs w:val="24"/>
        </w:rPr>
        <w:t>деятельности,</w:t>
      </w:r>
      <w:r w:rsidRPr="0039339F">
        <w:rPr>
          <w:spacing w:val="-13"/>
          <w:sz w:val="24"/>
          <w:szCs w:val="24"/>
        </w:rPr>
        <w:t xml:space="preserve"> </w:t>
      </w:r>
      <w:r w:rsidRPr="0039339F">
        <w:rPr>
          <w:sz w:val="24"/>
          <w:szCs w:val="24"/>
        </w:rPr>
        <w:t>соотнося</w:t>
      </w:r>
      <w:r w:rsidRPr="0039339F">
        <w:rPr>
          <w:spacing w:val="-10"/>
          <w:sz w:val="24"/>
          <w:szCs w:val="24"/>
        </w:rPr>
        <w:t xml:space="preserve"> </w:t>
      </w:r>
      <w:r w:rsidRPr="0039339F">
        <w:rPr>
          <w:sz w:val="24"/>
          <w:szCs w:val="24"/>
        </w:rPr>
        <w:t>их</w:t>
      </w:r>
      <w:r w:rsidRPr="0039339F">
        <w:rPr>
          <w:spacing w:val="-8"/>
          <w:sz w:val="24"/>
          <w:szCs w:val="24"/>
        </w:rPr>
        <w:t xml:space="preserve"> </w:t>
      </w:r>
      <w:r w:rsidRPr="0039339F">
        <w:rPr>
          <w:sz w:val="24"/>
          <w:szCs w:val="24"/>
        </w:rPr>
        <w:t>с</w:t>
      </w:r>
      <w:r w:rsidRPr="0039339F">
        <w:rPr>
          <w:spacing w:val="-11"/>
          <w:sz w:val="24"/>
          <w:szCs w:val="24"/>
        </w:rPr>
        <w:t xml:space="preserve"> </w:t>
      </w:r>
      <w:r w:rsidRPr="0039339F">
        <w:rPr>
          <w:sz w:val="24"/>
          <w:szCs w:val="24"/>
        </w:rPr>
        <w:t>исторической</w:t>
      </w:r>
      <w:r w:rsidRPr="0039339F">
        <w:rPr>
          <w:spacing w:val="-9"/>
          <w:sz w:val="24"/>
          <w:szCs w:val="24"/>
        </w:rPr>
        <w:t xml:space="preserve"> </w:t>
      </w:r>
      <w:r w:rsidRPr="0039339F">
        <w:rPr>
          <w:sz w:val="24"/>
          <w:szCs w:val="24"/>
        </w:rPr>
        <w:t>информацией,</w:t>
      </w:r>
      <w:r w:rsidRPr="0039339F">
        <w:rPr>
          <w:spacing w:val="-10"/>
          <w:sz w:val="24"/>
          <w:szCs w:val="24"/>
        </w:rPr>
        <w:t xml:space="preserve"> </w:t>
      </w:r>
      <w:r w:rsidRPr="0039339F">
        <w:rPr>
          <w:sz w:val="24"/>
          <w:szCs w:val="24"/>
        </w:rPr>
        <w:t>содержащейся</w:t>
      </w:r>
      <w:r w:rsidRPr="0039339F">
        <w:rPr>
          <w:spacing w:val="-10"/>
          <w:sz w:val="24"/>
          <w:szCs w:val="24"/>
        </w:rPr>
        <w:t xml:space="preserve"> </w:t>
      </w:r>
      <w:r w:rsidRPr="0039339F">
        <w:rPr>
          <w:sz w:val="24"/>
          <w:szCs w:val="24"/>
        </w:rPr>
        <w:t>в</w:t>
      </w:r>
      <w:r w:rsidRPr="0039339F">
        <w:rPr>
          <w:spacing w:val="-6"/>
          <w:sz w:val="24"/>
          <w:szCs w:val="24"/>
        </w:rPr>
        <w:t xml:space="preserve"> </w:t>
      </w:r>
      <w:r w:rsidRPr="0039339F">
        <w:rPr>
          <w:sz w:val="24"/>
          <w:szCs w:val="24"/>
        </w:rPr>
        <w:t>учебной и исторической литературе.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2F3F6D" w:rsidRPr="0039339F" w:rsidRDefault="002F3F6D" w:rsidP="005A78B4">
      <w:pPr>
        <w:pStyle w:val="a3"/>
        <w:tabs>
          <w:tab w:val="left" w:pos="993"/>
        </w:tabs>
        <w:ind w:left="0" w:firstLine="709"/>
      </w:pPr>
    </w:p>
    <w:p w:rsidR="002F3F6D" w:rsidRPr="00E2240B" w:rsidRDefault="00DF499F" w:rsidP="005A78B4">
      <w:pPr>
        <w:pStyle w:val="2"/>
        <w:tabs>
          <w:tab w:val="left" w:pos="993"/>
        </w:tabs>
        <w:spacing w:line="240" w:lineRule="auto"/>
        <w:ind w:left="0" w:firstLine="709"/>
        <w:rPr>
          <w:i/>
        </w:rPr>
      </w:pPr>
      <w:r w:rsidRPr="00E2240B">
        <w:rPr>
          <w:i/>
        </w:rPr>
        <w:t xml:space="preserve">Особенности реализации основных направлений и форм учебно- исследовательской и проектной деятельности в рамках урочной и внеурочной </w:t>
      </w:r>
      <w:r w:rsidRPr="00E2240B">
        <w:rPr>
          <w:i/>
          <w:spacing w:val="-2"/>
        </w:rPr>
        <w:t>деятельности</w:t>
      </w:r>
      <w:r w:rsidR="00E2240B" w:rsidRPr="00E2240B">
        <w:rPr>
          <w:i/>
          <w:spacing w:val="-2"/>
        </w:rPr>
        <w:t>.</w:t>
      </w:r>
    </w:p>
    <w:p w:rsidR="002F3F6D" w:rsidRPr="0039339F" w:rsidRDefault="00DF499F" w:rsidP="005A78B4">
      <w:pPr>
        <w:pStyle w:val="a3"/>
        <w:tabs>
          <w:tab w:val="left" w:pos="993"/>
        </w:tabs>
        <w:ind w:left="0" w:firstLine="709"/>
      </w:pPr>
      <w:r w:rsidRPr="0039339F">
        <w:t>Одним</w:t>
      </w:r>
      <w:r w:rsidRPr="0039339F">
        <w:rPr>
          <w:spacing w:val="-15"/>
        </w:rPr>
        <w:t xml:space="preserve"> </w:t>
      </w:r>
      <w:r w:rsidRPr="0039339F">
        <w:t>из</w:t>
      </w:r>
      <w:r w:rsidRPr="0039339F">
        <w:rPr>
          <w:spacing w:val="-15"/>
        </w:rPr>
        <w:t xml:space="preserve"> </w:t>
      </w:r>
      <w:r w:rsidRPr="0039339F">
        <w:t>важнейших</w:t>
      </w:r>
      <w:r w:rsidRPr="0039339F">
        <w:rPr>
          <w:spacing w:val="-15"/>
        </w:rPr>
        <w:t xml:space="preserve"> </w:t>
      </w:r>
      <w:r w:rsidRPr="0039339F">
        <w:t>путей</w:t>
      </w:r>
      <w:r w:rsidRPr="0039339F">
        <w:rPr>
          <w:spacing w:val="-15"/>
        </w:rPr>
        <w:t xml:space="preserve"> </w:t>
      </w:r>
      <w:r w:rsidRPr="0039339F">
        <w:t>формирования</w:t>
      </w:r>
      <w:r w:rsidRPr="0039339F">
        <w:rPr>
          <w:spacing w:val="-15"/>
        </w:rPr>
        <w:t xml:space="preserve"> </w:t>
      </w:r>
      <w:r w:rsidRPr="0039339F">
        <w:t>универсальных</w:t>
      </w:r>
      <w:r w:rsidRPr="0039339F">
        <w:rPr>
          <w:spacing w:val="-15"/>
        </w:rPr>
        <w:t xml:space="preserve"> </w:t>
      </w:r>
      <w:r w:rsidRPr="0039339F">
        <w:t>учебных</w:t>
      </w:r>
      <w:r w:rsidRPr="0039339F">
        <w:rPr>
          <w:spacing w:val="-15"/>
        </w:rPr>
        <w:t xml:space="preserve"> </w:t>
      </w:r>
      <w:r w:rsidRPr="0039339F">
        <w:t>действий</w:t>
      </w:r>
      <w:r w:rsidRPr="0039339F">
        <w:rPr>
          <w:spacing w:val="-15"/>
        </w:rPr>
        <w:t xml:space="preserve"> </w:t>
      </w:r>
      <w:r w:rsidRPr="0039339F">
        <w:t>(УУД) в основной школе является включение обучающихся в учебно-исследовательскую и проектную</w:t>
      </w:r>
      <w:r w:rsidRPr="0039339F">
        <w:rPr>
          <w:spacing w:val="77"/>
        </w:rPr>
        <w:t xml:space="preserve"> </w:t>
      </w:r>
      <w:r w:rsidRPr="0039339F">
        <w:t>деятельность</w:t>
      </w:r>
      <w:r w:rsidRPr="0039339F">
        <w:rPr>
          <w:spacing w:val="50"/>
          <w:w w:val="150"/>
        </w:rPr>
        <w:t xml:space="preserve"> </w:t>
      </w:r>
      <w:r w:rsidRPr="0039339F">
        <w:t>(УИПД),</w:t>
      </w:r>
      <w:r w:rsidRPr="0039339F">
        <w:rPr>
          <w:spacing w:val="78"/>
        </w:rPr>
        <w:t xml:space="preserve"> </w:t>
      </w:r>
      <w:r w:rsidRPr="0039339F">
        <w:t>которая</w:t>
      </w:r>
      <w:r w:rsidRPr="0039339F">
        <w:rPr>
          <w:spacing w:val="51"/>
          <w:w w:val="150"/>
        </w:rPr>
        <w:t xml:space="preserve"> </w:t>
      </w:r>
      <w:r w:rsidRPr="0039339F">
        <w:t>должна</w:t>
      </w:r>
      <w:r w:rsidRPr="0039339F">
        <w:rPr>
          <w:spacing w:val="78"/>
        </w:rPr>
        <w:t xml:space="preserve"> </w:t>
      </w:r>
      <w:r w:rsidRPr="0039339F">
        <w:t>быть</w:t>
      </w:r>
      <w:r w:rsidRPr="0039339F">
        <w:rPr>
          <w:spacing w:val="50"/>
          <w:w w:val="150"/>
        </w:rPr>
        <w:t xml:space="preserve"> </w:t>
      </w:r>
      <w:r w:rsidRPr="0039339F">
        <w:t>организована</w:t>
      </w:r>
      <w:r w:rsidRPr="0039339F">
        <w:rPr>
          <w:spacing w:val="78"/>
        </w:rPr>
        <w:t xml:space="preserve"> </w:t>
      </w:r>
      <w:r w:rsidRPr="0039339F">
        <w:t>во</w:t>
      </w:r>
      <w:r w:rsidRPr="0039339F">
        <w:rPr>
          <w:spacing w:val="51"/>
          <w:w w:val="150"/>
        </w:rPr>
        <w:t xml:space="preserve"> </w:t>
      </w:r>
      <w:r w:rsidRPr="0039339F">
        <w:t>всех</w:t>
      </w:r>
      <w:r w:rsidRPr="0039339F">
        <w:rPr>
          <w:spacing w:val="52"/>
          <w:w w:val="150"/>
        </w:rPr>
        <w:t xml:space="preserve"> </w:t>
      </w:r>
      <w:r w:rsidRPr="0039339F">
        <w:rPr>
          <w:spacing w:val="-2"/>
        </w:rPr>
        <w:t>видах</w:t>
      </w:r>
      <w:r w:rsidR="00E2240B">
        <w:rPr>
          <w:spacing w:val="-2"/>
        </w:rPr>
        <w:t xml:space="preserve"> </w:t>
      </w:r>
      <w:r w:rsidRPr="0039339F">
        <w:t>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2F3F6D" w:rsidRPr="0039339F" w:rsidRDefault="00DF499F" w:rsidP="005A78B4">
      <w:pPr>
        <w:pStyle w:val="a3"/>
        <w:tabs>
          <w:tab w:val="left" w:pos="993"/>
        </w:tabs>
        <w:ind w:left="0" w:firstLine="709"/>
      </w:pPr>
      <w:r w:rsidRPr="0039339F">
        <w:t xml:space="preserve">Организация УИПД призвана обеспечивать формирование у обучающихся опыта </w:t>
      </w:r>
      <w:r w:rsidRPr="0039339F">
        <w:rPr>
          <w:spacing w:val="-2"/>
        </w:rPr>
        <w:t>применения</w:t>
      </w:r>
      <w:r w:rsidRPr="0039339F">
        <w:rPr>
          <w:spacing w:val="-6"/>
        </w:rPr>
        <w:t xml:space="preserve"> </w:t>
      </w:r>
      <w:r w:rsidRPr="0039339F">
        <w:rPr>
          <w:spacing w:val="-2"/>
        </w:rPr>
        <w:t>УУД</w:t>
      </w:r>
      <w:r w:rsidRPr="0039339F">
        <w:rPr>
          <w:spacing w:val="-3"/>
        </w:rPr>
        <w:t xml:space="preserve"> </w:t>
      </w:r>
      <w:r w:rsidRPr="0039339F">
        <w:rPr>
          <w:spacing w:val="-2"/>
        </w:rPr>
        <w:t>в</w:t>
      </w:r>
      <w:r w:rsidRPr="0039339F">
        <w:rPr>
          <w:spacing w:val="-3"/>
        </w:rPr>
        <w:t xml:space="preserve"> </w:t>
      </w:r>
      <w:r w:rsidRPr="0039339F">
        <w:rPr>
          <w:spacing w:val="-2"/>
        </w:rPr>
        <w:t>жизненных ситуациях,</w:t>
      </w:r>
      <w:r w:rsidRPr="0039339F">
        <w:rPr>
          <w:spacing w:val="-6"/>
        </w:rPr>
        <w:t xml:space="preserve"> </w:t>
      </w:r>
      <w:r w:rsidRPr="0039339F">
        <w:rPr>
          <w:spacing w:val="-2"/>
        </w:rPr>
        <w:t>навыков учебного</w:t>
      </w:r>
      <w:r w:rsidRPr="0039339F">
        <w:rPr>
          <w:spacing w:val="-3"/>
        </w:rPr>
        <w:t xml:space="preserve"> </w:t>
      </w:r>
      <w:r w:rsidRPr="0039339F">
        <w:rPr>
          <w:spacing w:val="-2"/>
        </w:rPr>
        <w:t>сотрудничества</w:t>
      </w:r>
      <w:r w:rsidRPr="0039339F">
        <w:rPr>
          <w:spacing w:val="-5"/>
        </w:rPr>
        <w:t xml:space="preserve"> </w:t>
      </w:r>
      <w:r w:rsidRPr="0039339F">
        <w:rPr>
          <w:spacing w:val="-2"/>
        </w:rPr>
        <w:t xml:space="preserve">и социального </w:t>
      </w:r>
      <w:r w:rsidRPr="0039339F">
        <w:t xml:space="preserve">взаимодействия со сверстниками, обучающимися младшего и старшего возраста, </w:t>
      </w:r>
      <w:r w:rsidRPr="0039339F">
        <w:rPr>
          <w:spacing w:val="-2"/>
        </w:rPr>
        <w:t>взрослыми.</w:t>
      </w:r>
    </w:p>
    <w:p w:rsidR="002F3F6D" w:rsidRPr="0039339F" w:rsidRDefault="00DF499F" w:rsidP="005A78B4">
      <w:pPr>
        <w:pStyle w:val="a3"/>
        <w:tabs>
          <w:tab w:val="left" w:pos="993"/>
        </w:tabs>
        <w:ind w:left="0" w:firstLine="709"/>
      </w:pPr>
      <w:r w:rsidRPr="0039339F">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2F3F6D" w:rsidRPr="0039339F" w:rsidRDefault="00DF499F" w:rsidP="005A78B4">
      <w:pPr>
        <w:pStyle w:val="a3"/>
        <w:tabs>
          <w:tab w:val="left" w:pos="993"/>
        </w:tabs>
        <w:ind w:left="0" w:firstLine="709"/>
      </w:pPr>
      <w:r w:rsidRPr="0039339F">
        <w:t>УИПД может осуществляться обучающимися индивидуально и коллективно (в составе малых групп, класса).</w:t>
      </w:r>
    </w:p>
    <w:p w:rsidR="002F3F6D" w:rsidRPr="0039339F" w:rsidRDefault="00DF499F" w:rsidP="005A78B4">
      <w:pPr>
        <w:pStyle w:val="a3"/>
        <w:tabs>
          <w:tab w:val="left" w:pos="993"/>
        </w:tabs>
        <w:ind w:left="0" w:firstLine="709"/>
      </w:pPr>
      <w:r w:rsidRPr="0039339F">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w:t>
      </w:r>
      <w:r w:rsidRPr="0039339F">
        <w:rPr>
          <w:spacing w:val="-1"/>
        </w:rPr>
        <w:t xml:space="preserve"> </w:t>
      </w:r>
      <w:r w:rsidRPr="0039339F">
        <w:t>и междисциплинарных знаний.</w:t>
      </w:r>
      <w:r w:rsidRPr="0039339F">
        <w:rPr>
          <w:spacing w:val="-1"/>
        </w:rPr>
        <w:t xml:space="preserve"> </w:t>
      </w:r>
      <w:r w:rsidRPr="0039339F">
        <w:t>В</w:t>
      </w:r>
      <w:r w:rsidRPr="0039339F">
        <w:rPr>
          <w:spacing w:val="-2"/>
        </w:rPr>
        <w:t xml:space="preserve"> </w:t>
      </w:r>
      <w:r w:rsidRPr="0039339F">
        <w:t>ходе</w:t>
      </w:r>
      <w:r w:rsidRPr="0039339F">
        <w:rPr>
          <w:spacing w:val="-1"/>
        </w:rPr>
        <w:t xml:space="preserve"> </w:t>
      </w:r>
      <w:r w:rsidRPr="0039339F">
        <w:t>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2F3F6D" w:rsidRPr="0039339F" w:rsidRDefault="00DF499F" w:rsidP="005A78B4">
      <w:pPr>
        <w:pStyle w:val="a3"/>
        <w:tabs>
          <w:tab w:val="left" w:pos="993"/>
        </w:tabs>
        <w:ind w:left="0" w:firstLine="709"/>
      </w:pPr>
      <w:r w:rsidRPr="0039339F">
        <w:t>Материально-техническое оснащение образовательного процесса должно обеспечивать возможность включения всех обучающихся в УИПД.</w:t>
      </w:r>
    </w:p>
    <w:p w:rsidR="002F3F6D" w:rsidRPr="0039339F" w:rsidRDefault="00DF499F" w:rsidP="005A78B4">
      <w:pPr>
        <w:pStyle w:val="a3"/>
        <w:tabs>
          <w:tab w:val="left" w:pos="993"/>
        </w:tabs>
        <w:ind w:left="0" w:firstLine="709"/>
      </w:pPr>
      <w:r w:rsidRPr="0039339F">
        <w:t>С учетом вероятности возникновения особых условий организации образовательного</w:t>
      </w:r>
      <w:r w:rsidRPr="0039339F">
        <w:rPr>
          <w:spacing w:val="-13"/>
        </w:rPr>
        <w:t xml:space="preserve"> </w:t>
      </w:r>
      <w:r w:rsidRPr="0039339F">
        <w:t>процесса</w:t>
      </w:r>
      <w:r w:rsidRPr="0039339F">
        <w:rPr>
          <w:spacing w:val="-14"/>
        </w:rPr>
        <w:t xml:space="preserve"> </w:t>
      </w:r>
      <w:r w:rsidRPr="0039339F">
        <w:t>(сложные</w:t>
      </w:r>
      <w:r w:rsidRPr="0039339F">
        <w:rPr>
          <w:spacing w:val="-14"/>
        </w:rPr>
        <w:t xml:space="preserve"> </w:t>
      </w:r>
      <w:r w:rsidRPr="0039339F">
        <w:t>погодные</w:t>
      </w:r>
      <w:r w:rsidRPr="0039339F">
        <w:rPr>
          <w:spacing w:val="-12"/>
        </w:rPr>
        <w:t xml:space="preserve"> </w:t>
      </w:r>
      <w:r w:rsidRPr="0039339F">
        <w:t>условия</w:t>
      </w:r>
      <w:r w:rsidRPr="0039339F">
        <w:rPr>
          <w:spacing w:val="-13"/>
        </w:rPr>
        <w:t xml:space="preserve"> </w:t>
      </w:r>
      <w:r w:rsidRPr="0039339F">
        <w:t>и</w:t>
      </w:r>
      <w:r w:rsidRPr="0039339F">
        <w:rPr>
          <w:spacing w:val="-12"/>
        </w:rPr>
        <w:t xml:space="preserve"> </w:t>
      </w:r>
      <w:r w:rsidRPr="0039339F">
        <w:t>эпидемиологическая</w:t>
      </w:r>
      <w:r w:rsidRPr="0039339F">
        <w:rPr>
          <w:spacing w:val="-13"/>
        </w:rPr>
        <w:t xml:space="preserve"> </w:t>
      </w:r>
      <w:r w:rsidRPr="0039339F">
        <w:t>обстановка; удаленность</w:t>
      </w:r>
      <w:r w:rsidRPr="0039339F">
        <w:rPr>
          <w:spacing w:val="-5"/>
        </w:rPr>
        <w:t xml:space="preserve"> </w:t>
      </w:r>
      <w:r w:rsidRPr="0039339F">
        <w:t>образовательной</w:t>
      </w:r>
      <w:r w:rsidRPr="0039339F">
        <w:rPr>
          <w:spacing w:val="-8"/>
        </w:rPr>
        <w:t xml:space="preserve"> </w:t>
      </w:r>
      <w:r w:rsidRPr="0039339F">
        <w:t>организации</w:t>
      </w:r>
      <w:r w:rsidRPr="0039339F">
        <w:rPr>
          <w:spacing w:val="-6"/>
        </w:rPr>
        <w:t xml:space="preserve"> </w:t>
      </w:r>
      <w:r w:rsidRPr="0039339F">
        <w:t>от</w:t>
      </w:r>
      <w:r w:rsidRPr="0039339F">
        <w:rPr>
          <w:spacing w:val="-8"/>
        </w:rPr>
        <w:t xml:space="preserve"> </w:t>
      </w:r>
      <w:r w:rsidRPr="0039339F">
        <w:t>места</w:t>
      </w:r>
      <w:r w:rsidRPr="0039339F">
        <w:rPr>
          <w:spacing w:val="-6"/>
        </w:rPr>
        <w:t xml:space="preserve"> </w:t>
      </w:r>
      <w:r w:rsidRPr="0039339F">
        <w:t>проживания</w:t>
      </w:r>
      <w:r w:rsidRPr="0039339F">
        <w:rPr>
          <w:spacing w:val="-6"/>
        </w:rPr>
        <w:t xml:space="preserve"> </w:t>
      </w:r>
      <w:r w:rsidRPr="0039339F">
        <w:t>обучающихся;</w:t>
      </w:r>
      <w:r w:rsidRPr="0039339F">
        <w:rPr>
          <w:spacing w:val="-6"/>
        </w:rPr>
        <w:t xml:space="preserve"> </w:t>
      </w:r>
      <w:r w:rsidRPr="0039339F">
        <w:t>возникшие у</w:t>
      </w:r>
      <w:r w:rsidRPr="0039339F">
        <w:rPr>
          <w:spacing w:val="-15"/>
        </w:rPr>
        <w:t xml:space="preserve"> </w:t>
      </w:r>
      <w:r w:rsidRPr="0039339F">
        <w:t>обучающегося</w:t>
      </w:r>
      <w:r w:rsidRPr="0039339F">
        <w:rPr>
          <w:spacing w:val="-14"/>
        </w:rPr>
        <w:t xml:space="preserve"> </w:t>
      </w:r>
      <w:r w:rsidRPr="0039339F">
        <w:t>проблемы</w:t>
      </w:r>
      <w:r w:rsidRPr="0039339F">
        <w:rPr>
          <w:spacing w:val="-15"/>
        </w:rPr>
        <w:t xml:space="preserve"> </w:t>
      </w:r>
      <w:r w:rsidRPr="0039339F">
        <w:t>со</w:t>
      </w:r>
      <w:r w:rsidRPr="0039339F">
        <w:rPr>
          <w:spacing w:val="-12"/>
        </w:rPr>
        <w:t xml:space="preserve"> </w:t>
      </w:r>
      <w:r w:rsidRPr="0039339F">
        <w:t>здоровьем;</w:t>
      </w:r>
      <w:r w:rsidRPr="0039339F">
        <w:rPr>
          <w:spacing w:val="-14"/>
        </w:rPr>
        <w:t xml:space="preserve"> </w:t>
      </w:r>
      <w:r w:rsidRPr="0039339F">
        <w:t>выбор</w:t>
      </w:r>
      <w:r w:rsidRPr="0039339F">
        <w:rPr>
          <w:spacing w:val="-12"/>
        </w:rPr>
        <w:t xml:space="preserve"> </w:t>
      </w:r>
      <w:r w:rsidRPr="0039339F">
        <w:t>обучающимся</w:t>
      </w:r>
      <w:r w:rsidRPr="0039339F">
        <w:rPr>
          <w:spacing w:val="-14"/>
        </w:rPr>
        <w:t xml:space="preserve"> </w:t>
      </w:r>
      <w:r w:rsidRPr="0039339F">
        <w:t>индивидуальной</w:t>
      </w:r>
      <w:r w:rsidRPr="0039339F">
        <w:rPr>
          <w:spacing w:val="-13"/>
        </w:rPr>
        <w:t xml:space="preserve"> </w:t>
      </w:r>
      <w:r w:rsidRPr="0039339F">
        <w:t>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E2240B" w:rsidRDefault="00E2240B" w:rsidP="005A78B4">
      <w:pPr>
        <w:pStyle w:val="3"/>
        <w:tabs>
          <w:tab w:val="left" w:pos="993"/>
        </w:tabs>
        <w:spacing w:before="0" w:line="240" w:lineRule="auto"/>
        <w:ind w:left="0" w:firstLine="709"/>
      </w:pPr>
    </w:p>
    <w:p w:rsidR="002F3F6D" w:rsidRPr="0039339F" w:rsidRDefault="00DF499F" w:rsidP="005A78B4">
      <w:pPr>
        <w:pStyle w:val="3"/>
        <w:tabs>
          <w:tab w:val="left" w:pos="993"/>
        </w:tabs>
        <w:spacing w:before="0" w:line="240" w:lineRule="auto"/>
        <w:ind w:left="0" w:firstLine="709"/>
      </w:pPr>
      <w:r w:rsidRPr="0039339F">
        <w:t>Особенности</w:t>
      </w:r>
      <w:r w:rsidRPr="0039339F">
        <w:rPr>
          <w:spacing w:val="-8"/>
        </w:rPr>
        <w:t xml:space="preserve"> </w:t>
      </w:r>
      <w:r w:rsidRPr="0039339F">
        <w:t>реализации</w:t>
      </w:r>
      <w:r w:rsidRPr="0039339F">
        <w:rPr>
          <w:spacing w:val="-5"/>
        </w:rPr>
        <w:t xml:space="preserve"> </w:t>
      </w:r>
      <w:r w:rsidRPr="0039339F">
        <w:t>учебно-исследовательской</w:t>
      </w:r>
      <w:r w:rsidRPr="0039339F">
        <w:rPr>
          <w:spacing w:val="-5"/>
        </w:rPr>
        <w:t xml:space="preserve"> </w:t>
      </w:r>
      <w:r w:rsidRPr="0039339F">
        <w:rPr>
          <w:spacing w:val="-2"/>
        </w:rPr>
        <w:t>деятельности</w:t>
      </w:r>
      <w:r w:rsidR="00035AEC">
        <w:rPr>
          <w:spacing w:val="-2"/>
        </w:rPr>
        <w:t>.</w:t>
      </w:r>
    </w:p>
    <w:p w:rsidR="002F3F6D" w:rsidRPr="0039339F" w:rsidRDefault="00DF499F" w:rsidP="005A78B4">
      <w:pPr>
        <w:pStyle w:val="a3"/>
        <w:tabs>
          <w:tab w:val="left" w:pos="993"/>
        </w:tabs>
        <w:ind w:left="0" w:firstLine="709"/>
      </w:pPr>
      <w:r w:rsidRPr="0039339F">
        <w:t>Особенность</w:t>
      </w:r>
      <w:r w:rsidRPr="0039339F">
        <w:rPr>
          <w:spacing w:val="-12"/>
        </w:rPr>
        <w:t xml:space="preserve"> </w:t>
      </w:r>
      <w:r w:rsidRPr="0039339F">
        <w:t>учебно-исследовательской</w:t>
      </w:r>
      <w:r w:rsidRPr="0039339F">
        <w:rPr>
          <w:spacing w:val="-14"/>
        </w:rPr>
        <w:t xml:space="preserve"> </w:t>
      </w:r>
      <w:r w:rsidRPr="0039339F">
        <w:t>деятельности</w:t>
      </w:r>
      <w:r w:rsidRPr="0039339F">
        <w:rPr>
          <w:spacing w:val="-13"/>
        </w:rPr>
        <w:t xml:space="preserve"> </w:t>
      </w:r>
      <w:r w:rsidRPr="0039339F">
        <w:t>(далее</w:t>
      </w:r>
      <w:r w:rsidRPr="0039339F">
        <w:rPr>
          <w:spacing w:val="-13"/>
        </w:rPr>
        <w:t xml:space="preserve"> </w:t>
      </w:r>
      <w:r w:rsidR="00E2240B">
        <w:t>-</w:t>
      </w:r>
      <w:r w:rsidRPr="0039339F">
        <w:rPr>
          <w:spacing w:val="-14"/>
        </w:rPr>
        <w:t xml:space="preserve"> </w:t>
      </w:r>
      <w:r w:rsidRPr="0039339F">
        <w:t>УИД)</w:t>
      </w:r>
      <w:r w:rsidRPr="0039339F">
        <w:rPr>
          <w:spacing w:val="-15"/>
        </w:rPr>
        <w:t xml:space="preserve"> </w:t>
      </w:r>
      <w:r w:rsidRPr="0039339F">
        <w:t>состоит</w:t>
      </w:r>
      <w:r w:rsidRPr="0039339F">
        <w:rPr>
          <w:spacing w:val="-14"/>
        </w:rPr>
        <w:t xml:space="preserve"> </w:t>
      </w:r>
      <w:r w:rsidRPr="0039339F">
        <w:t>в</w:t>
      </w:r>
      <w:r w:rsidRPr="0039339F">
        <w:rPr>
          <w:spacing w:val="-15"/>
        </w:rPr>
        <w:t xml:space="preserve"> </w:t>
      </w:r>
      <w:r w:rsidRPr="0039339F">
        <w:t>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2F3F6D" w:rsidRPr="0039339F" w:rsidRDefault="00DF499F" w:rsidP="005A78B4">
      <w:pPr>
        <w:pStyle w:val="a3"/>
        <w:tabs>
          <w:tab w:val="left" w:pos="993"/>
        </w:tabs>
        <w:ind w:left="0" w:firstLine="709"/>
      </w:pPr>
      <w:r w:rsidRPr="0039339F">
        <w:t>Исследовательские задачи представляют собой особый вид педагогической установки, ориентированной:</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на</w:t>
      </w:r>
      <w:r w:rsidRPr="0039339F">
        <w:rPr>
          <w:spacing w:val="-14"/>
          <w:sz w:val="24"/>
          <w:szCs w:val="24"/>
        </w:rPr>
        <w:t xml:space="preserve"> </w:t>
      </w:r>
      <w:r w:rsidRPr="0039339F">
        <w:rPr>
          <w:sz w:val="24"/>
          <w:szCs w:val="24"/>
        </w:rPr>
        <w:t>формирование</w:t>
      </w:r>
      <w:r w:rsidRPr="0039339F">
        <w:rPr>
          <w:spacing w:val="-13"/>
          <w:sz w:val="24"/>
          <w:szCs w:val="24"/>
        </w:rPr>
        <w:t xml:space="preserve"> </w:t>
      </w:r>
      <w:r w:rsidRPr="0039339F">
        <w:rPr>
          <w:sz w:val="24"/>
          <w:szCs w:val="24"/>
        </w:rPr>
        <w:t>и</w:t>
      </w:r>
      <w:r w:rsidRPr="0039339F">
        <w:rPr>
          <w:spacing w:val="-11"/>
          <w:sz w:val="24"/>
          <w:szCs w:val="24"/>
        </w:rPr>
        <w:t xml:space="preserve"> </w:t>
      </w:r>
      <w:r w:rsidRPr="0039339F">
        <w:rPr>
          <w:sz w:val="24"/>
          <w:szCs w:val="24"/>
        </w:rPr>
        <w:t>развитие</w:t>
      </w:r>
      <w:r w:rsidRPr="0039339F">
        <w:rPr>
          <w:spacing w:val="-11"/>
          <w:sz w:val="24"/>
          <w:szCs w:val="24"/>
        </w:rPr>
        <w:t xml:space="preserve"> </w:t>
      </w:r>
      <w:r w:rsidRPr="0039339F">
        <w:rPr>
          <w:sz w:val="24"/>
          <w:szCs w:val="24"/>
        </w:rPr>
        <w:t>у</w:t>
      </w:r>
      <w:r w:rsidRPr="0039339F">
        <w:rPr>
          <w:spacing w:val="-15"/>
          <w:sz w:val="24"/>
          <w:szCs w:val="24"/>
        </w:rPr>
        <w:t xml:space="preserve"> </w:t>
      </w:r>
      <w:r w:rsidRPr="0039339F">
        <w:rPr>
          <w:sz w:val="24"/>
          <w:szCs w:val="24"/>
        </w:rPr>
        <w:t>школьников</w:t>
      </w:r>
      <w:r w:rsidRPr="0039339F">
        <w:rPr>
          <w:spacing w:val="-13"/>
          <w:sz w:val="24"/>
          <w:szCs w:val="24"/>
        </w:rPr>
        <w:t xml:space="preserve"> </w:t>
      </w:r>
      <w:r w:rsidRPr="0039339F">
        <w:rPr>
          <w:sz w:val="24"/>
          <w:szCs w:val="24"/>
        </w:rPr>
        <w:t>навыков</w:t>
      </w:r>
      <w:r w:rsidRPr="0039339F">
        <w:rPr>
          <w:spacing w:val="-12"/>
          <w:sz w:val="24"/>
          <w:szCs w:val="24"/>
        </w:rPr>
        <w:t xml:space="preserve"> </w:t>
      </w:r>
      <w:r w:rsidRPr="0039339F">
        <w:rPr>
          <w:sz w:val="24"/>
          <w:szCs w:val="24"/>
        </w:rPr>
        <w:t>поиска</w:t>
      </w:r>
      <w:r w:rsidRPr="0039339F">
        <w:rPr>
          <w:spacing w:val="-13"/>
          <w:sz w:val="24"/>
          <w:szCs w:val="24"/>
        </w:rPr>
        <w:t xml:space="preserve"> </w:t>
      </w:r>
      <w:r w:rsidRPr="0039339F">
        <w:rPr>
          <w:sz w:val="24"/>
          <w:szCs w:val="24"/>
        </w:rPr>
        <w:t>ответов</w:t>
      </w:r>
      <w:r w:rsidRPr="0039339F">
        <w:rPr>
          <w:spacing w:val="-12"/>
          <w:sz w:val="24"/>
          <w:szCs w:val="24"/>
        </w:rPr>
        <w:t xml:space="preserve"> </w:t>
      </w:r>
      <w:r w:rsidRPr="0039339F">
        <w:rPr>
          <w:sz w:val="24"/>
          <w:szCs w:val="24"/>
        </w:rPr>
        <w:t>на</w:t>
      </w:r>
      <w:r w:rsidRPr="0039339F">
        <w:rPr>
          <w:spacing w:val="-11"/>
          <w:sz w:val="24"/>
          <w:szCs w:val="24"/>
        </w:rPr>
        <w:t xml:space="preserve"> </w:t>
      </w:r>
      <w:r w:rsidRPr="0039339F">
        <w:rPr>
          <w:sz w:val="24"/>
          <w:szCs w:val="24"/>
        </w:rPr>
        <w:t xml:space="preserve">проблемные вопросы, предполагающие неиспользование имеющихся у школьников знаний, а получение новых посредством размышлений, рассуждений, предположений, </w:t>
      </w:r>
      <w:r w:rsidRPr="0039339F">
        <w:rPr>
          <w:spacing w:val="-2"/>
          <w:sz w:val="24"/>
          <w:szCs w:val="24"/>
        </w:rPr>
        <w:t>экспериментирования;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 xml:space="preserve">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w:t>
      </w:r>
      <w:r w:rsidRPr="0039339F">
        <w:rPr>
          <w:spacing w:val="-2"/>
          <w:sz w:val="24"/>
          <w:szCs w:val="24"/>
        </w:rPr>
        <w:t>данных).</w:t>
      </w:r>
    </w:p>
    <w:p w:rsidR="002F3F6D" w:rsidRPr="0039339F" w:rsidRDefault="00DF499F" w:rsidP="005A78B4">
      <w:pPr>
        <w:pStyle w:val="a3"/>
        <w:tabs>
          <w:tab w:val="left" w:pos="993"/>
        </w:tabs>
        <w:ind w:left="0" w:firstLine="709"/>
      </w:pPr>
      <w:r w:rsidRPr="0039339F">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2F3F6D" w:rsidRPr="0039339F" w:rsidRDefault="00DF499F" w:rsidP="005A78B4">
      <w:pPr>
        <w:pStyle w:val="a3"/>
        <w:tabs>
          <w:tab w:val="left" w:pos="993"/>
        </w:tabs>
        <w:ind w:left="0" w:firstLine="709"/>
      </w:pPr>
      <w:r w:rsidRPr="0039339F">
        <w:t>Осуществление</w:t>
      </w:r>
      <w:r w:rsidRPr="0039339F">
        <w:rPr>
          <w:spacing w:val="-6"/>
        </w:rPr>
        <w:t xml:space="preserve"> </w:t>
      </w:r>
      <w:r w:rsidRPr="0039339F">
        <w:t>УИД</w:t>
      </w:r>
      <w:r w:rsidRPr="0039339F">
        <w:rPr>
          <w:spacing w:val="-2"/>
        </w:rPr>
        <w:t xml:space="preserve"> </w:t>
      </w:r>
      <w:r w:rsidRPr="0039339F">
        <w:t>обучающимися</w:t>
      </w:r>
      <w:r w:rsidRPr="0039339F">
        <w:rPr>
          <w:spacing w:val="-2"/>
        </w:rPr>
        <w:t xml:space="preserve"> </w:t>
      </w:r>
      <w:r w:rsidRPr="0039339F">
        <w:t>включает</w:t>
      </w:r>
      <w:r w:rsidRPr="0039339F">
        <w:rPr>
          <w:spacing w:val="-2"/>
        </w:rPr>
        <w:t xml:space="preserve"> </w:t>
      </w:r>
      <w:r w:rsidRPr="0039339F">
        <w:t>в</w:t>
      </w:r>
      <w:r w:rsidRPr="0039339F">
        <w:rPr>
          <w:spacing w:val="-3"/>
        </w:rPr>
        <w:t xml:space="preserve"> </w:t>
      </w:r>
      <w:r w:rsidRPr="0039339F">
        <w:t>себя</w:t>
      </w:r>
      <w:r w:rsidRPr="0039339F">
        <w:rPr>
          <w:spacing w:val="-2"/>
        </w:rPr>
        <w:t xml:space="preserve"> </w:t>
      </w:r>
      <w:r w:rsidRPr="0039339F">
        <w:t>ряд</w:t>
      </w:r>
      <w:r w:rsidRPr="0039339F">
        <w:rPr>
          <w:spacing w:val="-2"/>
        </w:rPr>
        <w:t xml:space="preserve"> этапов:</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обоснование</w:t>
      </w:r>
      <w:r w:rsidRPr="0039339F">
        <w:rPr>
          <w:spacing w:val="-6"/>
          <w:sz w:val="24"/>
          <w:szCs w:val="24"/>
        </w:rPr>
        <w:t xml:space="preserve"> </w:t>
      </w:r>
      <w:r w:rsidRPr="0039339F">
        <w:rPr>
          <w:sz w:val="24"/>
          <w:szCs w:val="24"/>
        </w:rPr>
        <w:t>актуальности</w:t>
      </w:r>
      <w:r w:rsidRPr="0039339F">
        <w:rPr>
          <w:spacing w:val="-3"/>
          <w:sz w:val="24"/>
          <w:szCs w:val="24"/>
        </w:rPr>
        <w:t xml:space="preserve"> </w:t>
      </w:r>
      <w:r w:rsidRPr="0039339F">
        <w:rPr>
          <w:spacing w:val="-2"/>
          <w:sz w:val="24"/>
          <w:szCs w:val="24"/>
        </w:rPr>
        <w:t>исследования</w:t>
      </w:r>
      <w:r w:rsidR="00E2240B">
        <w:rPr>
          <w:spacing w:val="-2"/>
          <w:sz w:val="24"/>
          <w:szCs w:val="24"/>
        </w:rPr>
        <w:t>;</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планирование/проектирование</w:t>
      </w:r>
      <w:r w:rsidRPr="0039339F">
        <w:rPr>
          <w:spacing w:val="40"/>
          <w:sz w:val="24"/>
          <w:szCs w:val="24"/>
        </w:rPr>
        <w:t xml:space="preserve"> </w:t>
      </w:r>
      <w:r w:rsidRPr="0039339F">
        <w:rPr>
          <w:sz w:val="24"/>
          <w:szCs w:val="24"/>
        </w:rPr>
        <w:t>исследовательских</w:t>
      </w:r>
      <w:r w:rsidRPr="0039339F">
        <w:rPr>
          <w:spacing w:val="40"/>
          <w:sz w:val="24"/>
          <w:szCs w:val="24"/>
        </w:rPr>
        <w:t xml:space="preserve"> </w:t>
      </w:r>
      <w:r w:rsidRPr="0039339F">
        <w:rPr>
          <w:sz w:val="24"/>
          <w:szCs w:val="24"/>
        </w:rPr>
        <w:t>работ</w:t>
      </w:r>
      <w:r w:rsidRPr="0039339F">
        <w:rPr>
          <w:spacing w:val="40"/>
          <w:sz w:val="24"/>
          <w:szCs w:val="24"/>
        </w:rPr>
        <w:t xml:space="preserve"> </w:t>
      </w:r>
      <w:r w:rsidRPr="0039339F">
        <w:rPr>
          <w:sz w:val="24"/>
          <w:szCs w:val="24"/>
        </w:rPr>
        <w:t>(выдвижение</w:t>
      </w:r>
      <w:r w:rsidRPr="0039339F">
        <w:rPr>
          <w:spacing w:val="40"/>
          <w:sz w:val="24"/>
          <w:szCs w:val="24"/>
        </w:rPr>
        <w:t xml:space="preserve"> </w:t>
      </w:r>
      <w:r w:rsidRPr="0039339F">
        <w:rPr>
          <w:sz w:val="24"/>
          <w:szCs w:val="24"/>
        </w:rPr>
        <w:t>гипотезы, постановка цели и задач), выбор необходимых средств/инструментария;</w:t>
      </w:r>
    </w:p>
    <w:p w:rsidR="00E2240B" w:rsidRDefault="00DF499F" w:rsidP="00CB1A6D">
      <w:pPr>
        <w:pStyle w:val="a7"/>
        <w:numPr>
          <w:ilvl w:val="0"/>
          <w:numId w:val="39"/>
        </w:numPr>
        <w:tabs>
          <w:tab w:val="left" w:pos="993"/>
          <w:tab w:val="left" w:pos="1254"/>
        </w:tabs>
        <w:ind w:left="0" w:firstLine="709"/>
        <w:rPr>
          <w:sz w:val="24"/>
          <w:szCs w:val="24"/>
        </w:rPr>
      </w:pPr>
      <w:r w:rsidRPr="00E2240B">
        <w:rPr>
          <w:sz w:val="24"/>
          <w:szCs w:val="24"/>
        </w:rPr>
        <w:t>собственно</w:t>
      </w:r>
      <w:r w:rsidRPr="00E2240B">
        <w:rPr>
          <w:spacing w:val="40"/>
          <w:sz w:val="24"/>
          <w:szCs w:val="24"/>
        </w:rPr>
        <w:t xml:space="preserve"> </w:t>
      </w:r>
      <w:r w:rsidRPr="00E2240B">
        <w:rPr>
          <w:sz w:val="24"/>
          <w:szCs w:val="24"/>
        </w:rPr>
        <w:t>проведение</w:t>
      </w:r>
      <w:r w:rsidRPr="00E2240B">
        <w:rPr>
          <w:spacing w:val="40"/>
          <w:sz w:val="24"/>
          <w:szCs w:val="24"/>
        </w:rPr>
        <w:t xml:space="preserve"> </w:t>
      </w:r>
      <w:r w:rsidRPr="00E2240B">
        <w:rPr>
          <w:sz w:val="24"/>
          <w:szCs w:val="24"/>
        </w:rPr>
        <w:t>исследования</w:t>
      </w:r>
      <w:r w:rsidRPr="00E2240B">
        <w:rPr>
          <w:spacing w:val="40"/>
          <w:sz w:val="24"/>
          <w:szCs w:val="24"/>
        </w:rPr>
        <w:t xml:space="preserve"> </w:t>
      </w:r>
      <w:r w:rsidRPr="00E2240B">
        <w:rPr>
          <w:sz w:val="24"/>
          <w:szCs w:val="24"/>
        </w:rPr>
        <w:t>с</w:t>
      </w:r>
      <w:r w:rsidRPr="00E2240B">
        <w:rPr>
          <w:spacing w:val="40"/>
          <w:sz w:val="24"/>
          <w:szCs w:val="24"/>
        </w:rPr>
        <w:t xml:space="preserve"> </w:t>
      </w:r>
      <w:r w:rsidRPr="00E2240B">
        <w:rPr>
          <w:sz w:val="24"/>
          <w:szCs w:val="24"/>
        </w:rPr>
        <w:t>обязательным</w:t>
      </w:r>
      <w:r w:rsidRPr="00E2240B">
        <w:rPr>
          <w:spacing w:val="40"/>
          <w:sz w:val="24"/>
          <w:szCs w:val="24"/>
        </w:rPr>
        <w:t xml:space="preserve"> </w:t>
      </w:r>
      <w:r w:rsidRPr="00E2240B">
        <w:rPr>
          <w:sz w:val="24"/>
          <w:szCs w:val="24"/>
        </w:rPr>
        <w:t>поэтапным</w:t>
      </w:r>
      <w:r w:rsidRPr="00E2240B">
        <w:rPr>
          <w:spacing w:val="40"/>
          <w:sz w:val="24"/>
          <w:szCs w:val="24"/>
        </w:rPr>
        <w:t xml:space="preserve"> </w:t>
      </w:r>
      <w:r w:rsidRPr="00E2240B">
        <w:rPr>
          <w:sz w:val="24"/>
          <w:szCs w:val="24"/>
        </w:rPr>
        <w:t>контролем</w:t>
      </w:r>
      <w:r w:rsidRPr="00E2240B">
        <w:rPr>
          <w:spacing w:val="40"/>
          <w:sz w:val="24"/>
          <w:szCs w:val="24"/>
        </w:rPr>
        <w:t xml:space="preserve"> </w:t>
      </w:r>
      <w:r w:rsidRPr="00E2240B">
        <w:rPr>
          <w:sz w:val="24"/>
          <w:szCs w:val="24"/>
        </w:rPr>
        <w:t>и коррекцией результатов работ, проверка гипотезы;</w:t>
      </w:r>
      <w:r w:rsidR="00E2240B" w:rsidRPr="00E2240B">
        <w:rPr>
          <w:sz w:val="24"/>
          <w:szCs w:val="24"/>
        </w:rPr>
        <w:t xml:space="preserve"> </w:t>
      </w:r>
    </w:p>
    <w:p w:rsidR="002F3F6D" w:rsidRPr="00E2240B" w:rsidRDefault="00DF499F" w:rsidP="00CB1A6D">
      <w:pPr>
        <w:pStyle w:val="a7"/>
        <w:numPr>
          <w:ilvl w:val="0"/>
          <w:numId w:val="39"/>
        </w:numPr>
        <w:tabs>
          <w:tab w:val="left" w:pos="993"/>
          <w:tab w:val="left" w:pos="1254"/>
        </w:tabs>
        <w:ind w:left="0" w:firstLine="709"/>
        <w:rPr>
          <w:sz w:val="24"/>
          <w:szCs w:val="24"/>
        </w:rPr>
      </w:pPr>
      <w:r w:rsidRPr="00E2240B">
        <w:rPr>
          <w:sz w:val="24"/>
          <w:szCs w:val="24"/>
        </w:rPr>
        <w:t>описание процесса исследования, оформление результатов учебно- исследовательской деятельности в виде конечного продукта;</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 xml:space="preserve">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w:t>
      </w:r>
      <w:r w:rsidRPr="0039339F">
        <w:rPr>
          <w:spacing w:val="-2"/>
          <w:sz w:val="24"/>
          <w:szCs w:val="24"/>
        </w:rPr>
        <w:t>практике.</w:t>
      </w:r>
    </w:p>
    <w:p w:rsidR="00E2240B" w:rsidRDefault="00E2240B" w:rsidP="005A78B4">
      <w:pPr>
        <w:pStyle w:val="3"/>
        <w:tabs>
          <w:tab w:val="left" w:pos="993"/>
        </w:tabs>
        <w:spacing w:before="0" w:line="240" w:lineRule="auto"/>
        <w:ind w:left="0" w:firstLine="709"/>
      </w:pPr>
    </w:p>
    <w:p w:rsidR="002F3F6D" w:rsidRPr="0039339F" w:rsidRDefault="00DF499F" w:rsidP="005A78B4">
      <w:pPr>
        <w:pStyle w:val="3"/>
        <w:tabs>
          <w:tab w:val="left" w:pos="993"/>
        </w:tabs>
        <w:spacing w:before="0" w:line="240" w:lineRule="auto"/>
        <w:ind w:left="0" w:firstLine="709"/>
      </w:pPr>
      <w:r w:rsidRPr="0039339F">
        <w:t>Особенности организации учебно-исследовательской деятельности в рамках урочной деятельности</w:t>
      </w:r>
      <w:r w:rsidR="00E2240B">
        <w:t>.</w:t>
      </w:r>
    </w:p>
    <w:p w:rsidR="002F3F6D" w:rsidRPr="0039339F" w:rsidRDefault="00DF499F" w:rsidP="005A78B4">
      <w:pPr>
        <w:pStyle w:val="a3"/>
        <w:tabs>
          <w:tab w:val="left" w:pos="993"/>
        </w:tabs>
        <w:ind w:left="0" w:firstLine="709"/>
      </w:pPr>
      <w:r w:rsidRPr="0039339F">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2F3F6D" w:rsidRPr="0039339F" w:rsidRDefault="00DF499F" w:rsidP="005A78B4">
      <w:pPr>
        <w:pStyle w:val="a3"/>
        <w:tabs>
          <w:tab w:val="left" w:pos="993"/>
        </w:tabs>
        <w:ind w:left="0" w:firstLine="709"/>
      </w:pPr>
      <w:r w:rsidRPr="0039339F">
        <w:t>С</w:t>
      </w:r>
      <w:r w:rsidRPr="0039339F">
        <w:rPr>
          <w:spacing w:val="-5"/>
        </w:rPr>
        <w:t xml:space="preserve"> </w:t>
      </w:r>
      <w:r w:rsidRPr="0039339F">
        <w:t>учетом</w:t>
      </w:r>
      <w:r w:rsidRPr="0039339F">
        <w:rPr>
          <w:spacing w:val="-8"/>
        </w:rPr>
        <w:t xml:space="preserve"> </w:t>
      </w:r>
      <w:r w:rsidRPr="0039339F">
        <w:t>этого</w:t>
      </w:r>
      <w:r w:rsidRPr="0039339F">
        <w:rPr>
          <w:spacing w:val="-8"/>
        </w:rPr>
        <w:t xml:space="preserve"> </w:t>
      </w:r>
      <w:r w:rsidRPr="0039339F">
        <w:t>при</w:t>
      </w:r>
      <w:r w:rsidRPr="0039339F">
        <w:rPr>
          <w:spacing w:val="-7"/>
        </w:rPr>
        <w:t xml:space="preserve"> </w:t>
      </w:r>
      <w:r w:rsidRPr="0039339F">
        <w:t>организации</w:t>
      </w:r>
      <w:r w:rsidRPr="0039339F">
        <w:rPr>
          <w:spacing w:val="-7"/>
        </w:rPr>
        <w:t xml:space="preserve"> </w:t>
      </w:r>
      <w:r w:rsidRPr="0039339F">
        <w:t>УИД</w:t>
      </w:r>
      <w:r w:rsidRPr="0039339F">
        <w:rPr>
          <w:spacing w:val="-8"/>
        </w:rPr>
        <w:t xml:space="preserve"> </w:t>
      </w:r>
      <w:r w:rsidRPr="0039339F">
        <w:t>обучающихся</w:t>
      </w:r>
      <w:r w:rsidRPr="0039339F">
        <w:rPr>
          <w:spacing w:val="-8"/>
        </w:rPr>
        <w:t xml:space="preserve"> </w:t>
      </w:r>
      <w:r w:rsidRPr="0039339F">
        <w:t>в</w:t>
      </w:r>
      <w:r w:rsidRPr="0039339F">
        <w:rPr>
          <w:spacing w:val="-6"/>
        </w:rPr>
        <w:t xml:space="preserve"> </w:t>
      </w:r>
      <w:r w:rsidRPr="0039339F">
        <w:t>урочное</w:t>
      </w:r>
      <w:r w:rsidRPr="0039339F">
        <w:rPr>
          <w:spacing w:val="-8"/>
        </w:rPr>
        <w:t xml:space="preserve"> </w:t>
      </w:r>
      <w:r w:rsidRPr="0039339F">
        <w:t>время</w:t>
      </w:r>
      <w:r w:rsidRPr="0039339F">
        <w:rPr>
          <w:spacing w:val="-5"/>
        </w:rPr>
        <w:t xml:space="preserve"> </w:t>
      </w:r>
      <w:r w:rsidRPr="0039339F">
        <w:t>целесообразно ориентироваться на реализацию двух основных направлений исследований:</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предметные</w:t>
      </w:r>
      <w:r w:rsidRPr="0039339F">
        <w:rPr>
          <w:spacing w:val="-4"/>
          <w:sz w:val="24"/>
          <w:szCs w:val="24"/>
        </w:rPr>
        <w:t xml:space="preserve"> </w:t>
      </w:r>
      <w:r w:rsidRPr="0039339F">
        <w:rPr>
          <w:sz w:val="24"/>
          <w:szCs w:val="24"/>
        </w:rPr>
        <w:t>учебные</w:t>
      </w:r>
      <w:r w:rsidRPr="0039339F">
        <w:rPr>
          <w:spacing w:val="-4"/>
          <w:sz w:val="24"/>
          <w:szCs w:val="24"/>
        </w:rPr>
        <w:t xml:space="preserve"> </w:t>
      </w:r>
      <w:r w:rsidRPr="0039339F">
        <w:rPr>
          <w:spacing w:val="-2"/>
          <w:sz w:val="24"/>
          <w:szCs w:val="24"/>
        </w:rPr>
        <w:t>исследования;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междисциплинарные</w:t>
      </w:r>
      <w:r w:rsidRPr="0039339F">
        <w:rPr>
          <w:spacing w:val="-5"/>
          <w:sz w:val="24"/>
          <w:szCs w:val="24"/>
        </w:rPr>
        <w:t xml:space="preserve"> </w:t>
      </w:r>
      <w:r w:rsidRPr="0039339F">
        <w:rPr>
          <w:sz w:val="24"/>
          <w:szCs w:val="24"/>
        </w:rPr>
        <w:t>учебные</w:t>
      </w:r>
      <w:r w:rsidRPr="0039339F">
        <w:rPr>
          <w:spacing w:val="-6"/>
          <w:sz w:val="24"/>
          <w:szCs w:val="24"/>
        </w:rPr>
        <w:t xml:space="preserve"> </w:t>
      </w:r>
      <w:r w:rsidRPr="0039339F">
        <w:rPr>
          <w:spacing w:val="-2"/>
          <w:sz w:val="24"/>
          <w:szCs w:val="24"/>
        </w:rPr>
        <w:t>исследования.</w:t>
      </w:r>
    </w:p>
    <w:p w:rsidR="002F3F6D" w:rsidRPr="0039339F" w:rsidRDefault="00DF499F" w:rsidP="005A78B4">
      <w:pPr>
        <w:pStyle w:val="a3"/>
        <w:tabs>
          <w:tab w:val="left" w:pos="993"/>
        </w:tabs>
        <w:ind w:left="0" w:firstLine="709"/>
      </w:pPr>
      <w:r w:rsidRPr="0039339F">
        <w:t>В отличие от предметных учебных исследований, нацеленных на решение задач</w:t>
      </w:r>
      <w:r w:rsidR="00E2240B">
        <w:t>,</w:t>
      </w:r>
      <w:r w:rsidRPr="0039339F">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2F3F6D" w:rsidRPr="0039339F" w:rsidRDefault="00DF499F" w:rsidP="005A78B4">
      <w:pPr>
        <w:pStyle w:val="a3"/>
        <w:tabs>
          <w:tab w:val="left" w:pos="993"/>
        </w:tabs>
        <w:ind w:left="0" w:firstLine="709"/>
      </w:pPr>
      <w:r w:rsidRPr="0039339F">
        <w:t>УИД в рамках урочной деятельности выполняется обучающимся самостоятельно под</w:t>
      </w:r>
      <w:r w:rsidRPr="0039339F">
        <w:rPr>
          <w:spacing w:val="-1"/>
        </w:rPr>
        <w:t xml:space="preserve"> </w:t>
      </w:r>
      <w:r w:rsidRPr="0039339F">
        <w:t>руководством учителя</w:t>
      </w:r>
      <w:r w:rsidRPr="0039339F">
        <w:rPr>
          <w:spacing w:val="-1"/>
        </w:rPr>
        <w:t xml:space="preserve"> </w:t>
      </w:r>
      <w:r w:rsidRPr="0039339F">
        <w:t>по</w:t>
      </w:r>
      <w:r w:rsidRPr="0039339F">
        <w:rPr>
          <w:spacing w:val="-1"/>
        </w:rPr>
        <w:t xml:space="preserve"> </w:t>
      </w:r>
      <w:r w:rsidRPr="0039339F">
        <w:t>выбранной теме в</w:t>
      </w:r>
      <w:r w:rsidRPr="0039339F">
        <w:rPr>
          <w:spacing w:val="-2"/>
        </w:rPr>
        <w:t xml:space="preserve"> </w:t>
      </w:r>
      <w:r w:rsidRPr="0039339F">
        <w:t>рамках одного</w:t>
      </w:r>
      <w:r w:rsidRPr="0039339F">
        <w:rPr>
          <w:spacing w:val="-1"/>
        </w:rPr>
        <w:t xml:space="preserve"> </w:t>
      </w:r>
      <w:r w:rsidRPr="0039339F">
        <w:t>или нескольких</w:t>
      </w:r>
      <w:r w:rsidRPr="0039339F">
        <w:rPr>
          <w:spacing w:val="-1"/>
        </w:rPr>
        <w:t xml:space="preserve"> </w:t>
      </w:r>
      <w:r w:rsidRPr="0039339F">
        <w:t>изучаемых учебных предметов (курсов) в любой избранной области учебной деятельности в индивидуальном и групповом форматах.</w:t>
      </w:r>
    </w:p>
    <w:p w:rsidR="002F3F6D" w:rsidRPr="0039339F" w:rsidRDefault="00DF499F" w:rsidP="005A78B4">
      <w:pPr>
        <w:pStyle w:val="a3"/>
        <w:tabs>
          <w:tab w:val="left" w:pos="993"/>
        </w:tabs>
        <w:ind w:left="0" w:firstLine="709"/>
      </w:pPr>
      <w:r w:rsidRPr="0039339F">
        <w:t xml:space="preserve">Формы организации исследовательской деятельности обучающихся могут быть </w:t>
      </w:r>
      <w:r w:rsidRPr="0039339F">
        <w:rPr>
          <w:spacing w:val="-2"/>
        </w:rPr>
        <w:t>следующие: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pacing w:val="-2"/>
          <w:sz w:val="24"/>
          <w:szCs w:val="24"/>
        </w:rPr>
        <w:t>урок-исследование;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урок</w:t>
      </w:r>
      <w:r w:rsidRPr="0039339F">
        <w:rPr>
          <w:spacing w:val="-5"/>
          <w:sz w:val="24"/>
          <w:szCs w:val="24"/>
        </w:rPr>
        <w:t xml:space="preserve"> </w:t>
      </w:r>
      <w:r w:rsidRPr="0039339F">
        <w:rPr>
          <w:sz w:val="24"/>
          <w:szCs w:val="24"/>
        </w:rPr>
        <w:t>с</w:t>
      </w:r>
      <w:r w:rsidRPr="0039339F">
        <w:rPr>
          <w:spacing w:val="-4"/>
          <w:sz w:val="24"/>
          <w:szCs w:val="24"/>
        </w:rPr>
        <w:t xml:space="preserve"> </w:t>
      </w:r>
      <w:r w:rsidRPr="0039339F">
        <w:rPr>
          <w:sz w:val="24"/>
          <w:szCs w:val="24"/>
        </w:rPr>
        <w:t>использованием</w:t>
      </w:r>
      <w:r w:rsidRPr="0039339F">
        <w:rPr>
          <w:spacing w:val="-4"/>
          <w:sz w:val="24"/>
          <w:szCs w:val="24"/>
        </w:rPr>
        <w:t xml:space="preserve"> </w:t>
      </w:r>
      <w:r w:rsidRPr="0039339F">
        <w:rPr>
          <w:sz w:val="24"/>
          <w:szCs w:val="24"/>
        </w:rPr>
        <w:t>интерактивной</w:t>
      </w:r>
      <w:r w:rsidRPr="0039339F">
        <w:rPr>
          <w:spacing w:val="-5"/>
          <w:sz w:val="24"/>
          <w:szCs w:val="24"/>
        </w:rPr>
        <w:t xml:space="preserve"> </w:t>
      </w:r>
      <w:r w:rsidRPr="0039339F">
        <w:rPr>
          <w:sz w:val="24"/>
          <w:szCs w:val="24"/>
        </w:rPr>
        <w:t>беседы</w:t>
      </w:r>
      <w:r w:rsidRPr="0039339F">
        <w:rPr>
          <w:spacing w:val="-1"/>
          <w:sz w:val="24"/>
          <w:szCs w:val="24"/>
        </w:rPr>
        <w:t xml:space="preserve"> </w:t>
      </w:r>
      <w:r w:rsidRPr="0039339F">
        <w:rPr>
          <w:sz w:val="24"/>
          <w:szCs w:val="24"/>
        </w:rPr>
        <w:t>в</w:t>
      </w:r>
      <w:r w:rsidRPr="0039339F">
        <w:rPr>
          <w:spacing w:val="-4"/>
          <w:sz w:val="24"/>
          <w:szCs w:val="24"/>
        </w:rPr>
        <w:t xml:space="preserve"> </w:t>
      </w:r>
      <w:r w:rsidRPr="0039339F">
        <w:rPr>
          <w:sz w:val="24"/>
          <w:szCs w:val="24"/>
        </w:rPr>
        <w:t>исследовательском</w:t>
      </w:r>
      <w:r w:rsidRPr="0039339F">
        <w:rPr>
          <w:spacing w:val="2"/>
          <w:sz w:val="24"/>
          <w:szCs w:val="24"/>
        </w:rPr>
        <w:t xml:space="preserve"> </w:t>
      </w:r>
      <w:r w:rsidRPr="0039339F">
        <w:rPr>
          <w:spacing w:val="-2"/>
          <w:sz w:val="24"/>
          <w:szCs w:val="24"/>
        </w:rPr>
        <w:t>ключе;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w:t>
      </w:r>
      <w:r w:rsidRPr="0039339F">
        <w:rPr>
          <w:spacing w:val="-2"/>
          <w:sz w:val="24"/>
          <w:szCs w:val="24"/>
        </w:rPr>
        <w:t>результатов);</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pacing w:val="-2"/>
          <w:sz w:val="24"/>
          <w:szCs w:val="24"/>
        </w:rPr>
        <w:t>урок-консультация;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мини-исследование</w:t>
      </w:r>
      <w:r w:rsidRPr="0039339F">
        <w:rPr>
          <w:spacing w:val="-7"/>
          <w:sz w:val="24"/>
          <w:szCs w:val="24"/>
        </w:rPr>
        <w:t xml:space="preserve"> </w:t>
      </w:r>
      <w:r w:rsidRPr="0039339F">
        <w:rPr>
          <w:sz w:val="24"/>
          <w:szCs w:val="24"/>
        </w:rPr>
        <w:t>в</w:t>
      </w:r>
      <w:r w:rsidRPr="0039339F">
        <w:rPr>
          <w:spacing w:val="-4"/>
          <w:sz w:val="24"/>
          <w:szCs w:val="24"/>
        </w:rPr>
        <w:t xml:space="preserve"> </w:t>
      </w:r>
      <w:r w:rsidRPr="0039339F">
        <w:rPr>
          <w:sz w:val="24"/>
          <w:szCs w:val="24"/>
        </w:rPr>
        <w:t>рамках</w:t>
      </w:r>
      <w:r w:rsidRPr="0039339F">
        <w:rPr>
          <w:spacing w:val="-2"/>
          <w:sz w:val="24"/>
          <w:szCs w:val="24"/>
        </w:rPr>
        <w:t xml:space="preserve"> </w:t>
      </w:r>
      <w:r w:rsidRPr="0039339F">
        <w:rPr>
          <w:sz w:val="24"/>
          <w:szCs w:val="24"/>
        </w:rPr>
        <w:t>домашнего</w:t>
      </w:r>
      <w:r w:rsidRPr="0039339F">
        <w:rPr>
          <w:spacing w:val="-4"/>
          <w:sz w:val="24"/>
          <w:szCs w:val="24"/>
        </w:rPr>
        <w:t xml:space="preserve"> </w:t>
      </w:r>
      <w:r w:rsidRPr="0039339F">
        <w:rPr>
          <w:spacing w:val="-2"/>
          <w:sz w:val="24"/>
          <w:szCs w:val="24"/>
        </w:rPr>
        <w:t>задания.</w:t>
      </w:r>
    </w:p>
    <w:p w:rsidR="002F3F6D" w:rsidRPr="0039339F" w:rsidRDefault="00DF499F" w:rsidP="005A78B4">
      <w:pPr>
        <w:pStyle w:val="a3"/>
        <w:tabs>
          <w:tab w:val="left" w:pos="993"/>
        </w:tabs>
        <w:ind w:left="0" w:firstLine="709"/>
      </w:pPr>
      <w:r w:rsidRPr="0039339F">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2F3F6D" w:rsidRPr="0039339F" w:rsidRDefault="00DF499F" w:rsidP="005A78B4">
      <w:pPr>
        <w:pStyle w:val="a3"/>
        <w:tabs>
          <w:tab w:val="left" w:pos="993"/>
        </w:tabs>
        <w:ind w:left="0" w:firstLine="709"/>
      </w:pPr>
      <w:r w:rsidRPr="0039339F">
        <w:t>Как</w:t>
      </w:r>
      <w:r w:rsidRPr="0039339F">
        <w:rPr>
          <w:spacing w:val="-4"/>
        </w:rPr>
        <w:t xml:space="preserve"> </w:t>
      </w:r>
      <w:r w:rsidRPr="0039339F">
        <w:t>(в</w:t>
      </w:r>
      <w:r w:rsidRPr="0039339F">
        <w:rPr>
          <w:spacing w:val="-6"/>
        </w:rPr>
        <w:t xml:space="preserve"> </w:t>
      </w:r>
      <w:r w:rsidRPr="0039339F">
        <w:t>каком</w:t>
      </w:r>
      <w:r w:rsidRPr="0039339F">
        <w:rPr>
          <w:spacing w:val="-5"/>
        </w:rPr>
        <w:t xml:space="preserve"> </w:t>
      </w:r>
      <w:r w:rsidRPr="0039339F">
        <w:t>направлении)...</w:t>
      </w:r>
      <w:r w:rsidRPr="0039339F">
        <w:rPr>
          <w:spacing w:val="-4"/>
        </w:rPr>
        <w:t xml:space="preserve"> </w:t>
      </w:r>
      <w:r w:rsidRPr="0039339F">
        <w:t>в</w:t>
      </w:r>
      <w:r w:rsidRPr="0039339F">
        <w:rPr>
          <w:spacing w:val="-6"/>
        </w:rPr>
        <w:t xml:space="preserve"> </w:t>
      </w:r>
      <w:r w:rsidRPr="0039339F">
        <w:t>какой</w:t>
      </w:r>
      <w:r w:rsidRPr="0039339F">
        <w:rPr>
          <w:spacing w:val="-4"/>
        </w:rPr>
        <w:t xml:space="preserve"> </w:t>
      </w:r>
      <w:r w:rsidRPr="0039339F">
        <w:t>степени...</w:t>
      </w:r>
      <w:r w:rsidRPr="0039339F">
        <w:rPr>
          <w:spacing w:val="-7"/>
        </w:rPr>
        <w:t xml:space="preserve"> </w:t>
      </w:r>
      <w:r w:rsidRPr="0039339F">
        <w:t>изменилось...</w:t>
      </w:r>
      <w:r w:rsidRPr="0039339F">
        <w:rPr>
          <w:spacing w:val="-7"/>
        </w:rPr>
        <w:t xml:space="preserve"> </w:t>
      </w:r>
      <w:r w:rsidRPr="0039339F">
        <w:t>? Как (каким образом)... в какой степени повлияло... на ?</w:t>
      </w:r>
    </w:p>
    <w:p w:rsidR="002F3F6D" w:rsidRPr="0039339F" w:rsidRDefault="00DF499F" w:rsidP="005A78B4">
      <w:pPr>
        <w:pStyle w:val="a3"/>
        <w:tabs>
          <w:tab w:val="left" w:pos="993"/>
        </w:tabs>
        <w:ind w:left="0" w:firstLine="709"/>
      </w:pPr>
      <w:r w:rsidRPr="0039339F">
        <w:t>Какой (в чем проявилась). насколько важной. была роль... ? Каково</w:t>
      </w:r>
      <w:r w:rsidRPr="0039339F">
        <w:rPr>
          <w:spacing w:val="-5"/>
        </w:rPr>
        <w:t xml:space="preserve"> </w:t>
      </w:r>
      <w:r w:rsidRPr="0039339F">
        <w:t>(в</w:t>
      </w:r>
      <w:r w:rsidRPr="0039339F">
        <w:rPr>
          <w:spacing w:val="-5"/>
        </w:rPr>
        <w:t xml:space="preserve"> </w:t>
      </w:r>
      <w:r w:rsidRPr="0039339F">
        <w:t>чем</w:t>
      </w:r>
      <w:r w:rsidRPr="0039339F">
        <w:rPr>
          <w:spacing w:val="-6"/>
        </w:rPr>
        <w:t xml:space="preserve"> </w:t>
      </w:r>
      <w:r w:rsidRPr="0039339F">
        <w:t>проявилось)...</w:t>
      </w:r>
      <w:r w:rsidRPr="0039339F">
        <w:rPr>
          <w:spacing w:val="-5"/>
        </w:rPr>
        <w:t xml:space="preserve"> </w:t>
      </w:r>
      <w:r w:rsidRPr="0039339F">
        <w:t>как</w:t>
      </w:r>
      <w:r w:rsidRPr="0039339F">
        <w:rPr>
          <w:spacing w:val="-5"/>
        </w:rPr>
        <w:t xml:space="preserve"> </w:t>
      </w:r>
      <w:r w:rsidRPr="0039339F">
        <w:t>можно</w:t>
      </w:r>
      <w:r w:rsidRPr="0039339F">
        <w:rPr>
          <w:spacing w:val="-5"/>
        </w:rPr>
        <w:t xml:space="preserve"> </w:t>
      </w:r>
      <w:r w:rsidRPr="0039339F">
        <w:t>оценить.</w:t>
      </w:r>
      <w:r w:rsidRPr="0039339F">
        <w:rPr>
          <w:spacing w:val="-5"/>
        </w:rPr>
        <w:t xml:space="preserve"> </w:t>
      </w:r>
      <w:r w:rsidRPr="0039339F">
        <w:t>значение...</w:t>
      </w:r>
      <w:r w:rsidRPr="0039339F">
        <w:rPr>
          <w:spacing w:val="-7"/>
        </w:rPr>
        <w:t xml:space="preserve"> </w:t>
      </w:r>
      <w:r w:rsidRPr="0039339F">
        <w:t>? Что произойдет... как измениться..., если... ? И т. д.;</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Основными</w:t>
      </w:r>
      <w:r w:rsidRPr="0039339F">
        <w:rPr>
          <w:spacing w:val="-6"/>
          <w:sz w:val="24"/>
          <w:szCs w:val="24"/>
        </w:rPr>
        <w:t xml:space="preserve"> </w:t>
      </w:r>
      <w:r w:rsidRPr="0039339F">
        <w:rPr>
          <w:sz w:val="24"/>
          <w:szCs w:val="24"/>
        </w:rPr>
        <w:t>формами</w:t>
      </w:r>
      <w:r w:rsidRPr="0039339F">
        <w:rPr>
          <w:spacing w:val="-3"/>
          <w:sz w:val="24"/>
          <w:szCs w:val="24"/>
        </w:rPr>
        <w:t xml:space="preserve"> </w:t>
      </w:r>
      <w:r w:rsidRPr="0039339F">
        <w:rPr>
          <w:sz w:val="24"/>
          <w:szCs w:val="24"/>
        </w:rPr>
        <w:t>представления</w:t>
      </w:r>
      <w:r w:rsidRPr="0039339F">
        <w:rPr>
          <w:spacing w:val="-4"/>
          <w:sz w:val="24"/>
          <w:szCs w:val="24"/>
        </w:rPr>
        <w:t xml:space="preserve"> </w:t>
      </w:r>
      <w:r w:rsidRPr="0039339F">
        <w:rPr>
          <w:sz w:val="24"/>
          <w:szCs w:val="24"/>
        </w:rPr>
        <w:t>итогов</w:t>
      </w:r>
      <w:r w:rsidRPr="0039339F">
        <w:rPr>
          <w:spacing w:val="-1"/>
          <w:sz w:val="24"/>
          <w:szCs w:val="24"/>
        </w:rPr>
        <w:t xml:space="preserve"> </w:t>
      </w:r>
      <w:r w:rsidRPr="0039339F">
        <w:rPr>
          <w:sz w:val="24"/>
          <w:szCs w:val="24"/>
        </w:rPr>
        <w:t>учебных</w:t>
      </w:r>
      <w:r w:rsidRPr="0039339F">
        <w:rPr>
          <w:spacing w:val="-3"/>
          <w:sz w:val="24"/>
          <w:szCs w:val="24"/>
        </w:rPr>
        <w:t xml:space="preserve"> </w:t>
      </w:r>
      <w:r w:rsidRPr="0039339F">
        <w:rPr>
          <w:sz w:val="24"/>
          <w:szCs w:val="24"/>
        </w:rPr>
        <w:t>исследований</w:t>
      </w:r>
      <w:r w:rsidRPr="0039339F">
        <w:rPr>
          <w:spacing w:val="-3"/>
          <w:sz w:val="24"/>
          <w:szCs w:val="24"/>
        </w:rPr>
        <w:t xml:space="preserve"> </w:t>
      </w:r>
      <w:r w:rsidRPr="0039339F">
        <w:rPr>
          <w:spacing w:val="-2"/>
          <w:sz w:val="24"/>
          <w:szCs w:val="24"/>
        </w:rPr>
        <w:t>являются: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 xml:space="preserve">доклад, </w:t>
      </w:r>
      <w:r w:rsidRPr="0039339F">
        <w:rPr>
          <w:spacing w:val="-2"/>
          <w:sz w:val="24"/>
          <w:szCs w:val="24"/>
        </w:rPr>
        <w:t>реферат;</w:t>
      </w:r>
    </w:p>
    <w:p w:rsidR="002F3F6D" w:rsidRPr="0039339F" w:rsidRDefault="00DF499F" w:rsidP="00CB1A6D">
      <w:pPr>
        <w:pStyle w:val="a7"/>
        <w:numPr>
          <w:ilvl w:val="0"/>
          <w:numId w:val="39"/>
        </w:numPr>
        <w:tabs>
          <w:tab w:val="left" w:pos="993"/>
          <w:tab w:val="left" w:pos="1254"/>
        </w:tabs>
        <w:ind w:left="0" w:firstLine="709"/>
      </w:pPr>
      <w:r w:rsidRPr="00BE6F86">
        <w:rPr>
          <w:sz w:val="24"/>
          <w:szCs w:val="24"/>
        </w:rPr>
        <w:t>статьи,</w:t>
      </w:r>
      <w:r w:rsidRPr="00BE6F86">
        <w:rPr>
          <w:spacing w:val="65"/>
          <w:sz w:val="24"/>
          <w:szCs w:val="24"/>
        </w:rPr>
        <w:t xml:space="preserve"> </w:t>
      </w:r>
      <w:r w:rsidRPr="00BE6F86">
        <w:rPr>
          <w:sz w:val="24"/>
          <w:szCs w:val="24"/>
        </w:rPr>
        <w:t>обзоры,</w:t>
      </w:r>
      <w:r w:rsidRPr="00BE6F86">
        <w:rPr>
          <w:spacing w:val="67"/>
          <w:sz w:val="24"/>
          <w:szCs w:val="24"/>
        </w:rPr>
        <w:t xml:space="preserve"> </w:t>
      </w:r>
      <w:r w:rsidRPr="00BE6F86">
        <w:rPr>
          <w:sz w:val="24"/>
          <w:szCs w:val="24"/>
        </w:rPr>
        <w:t>отчеты</w:t>
      </w:r>
      <w:r w:rsidRPr="00BE6F86">
        <w:rPr>
          <w:spacing w:val="68"/>
          <w:sz w:val="24"/>
          <w:szCs w:val="24"/>
        </w:rPr>
        <w:t xml:space="preserve"> </w:t>
      </w:r>
      <w:r w:rsidRPr="00BE6F86">
        <w:rPr>
          <w:sz w:val="24"/>
          <w:szCs w:val="24"/>
        </w:rPr>
        <w:t>и</w:t>
      </w:r>
      <w:r w:rsidRPr="00BE6F86">
        <w:rPr>
          <w:spacing w:val="69"/>
          <w:sz w:val="24"/>
          <w:szCs w:val="24"/>
        </w:rPr>
        <w:t xml:space="preserve"> </w:t>
      </w:r>
      <w:r w:rsidRPr="00BE6F86">
        <w:rPr>
          <w:sz w:val="24"/>
          <w:szCs w:val="24"/>
        </w:rPr>
        <w:t>заключения</w:t>
      </w:r>
      <w:r w:rsidRPr="00BE6F86">
        <w:rPr>
          <w:spacing w:val="68"/>
          <w:sz w:val="24"/>
          <w:szCs w:val="24"/>
        </w:rPr>
        <w:t xml:space="preserve"> </w:t>
      </w:r>
      <w:r w:rsidRPr="00BE6F86">
        <w:rPr>
          <w:sz w:val="24"/>
          <w:szCs w:val="24"/>
        </w:rPr>
        <w:t>по</w:t>
      </w:r>
      <w:r w:rsidRPr="00BE6F86">
        <w:rPr>
          <w:spacing w:val="68"/>
          <w:sz w:val="24"/>
          <w:szCs w:val="24"/>
        </w:rPr>
        <w:t xml:space="preserve"> </w:t>
      </w:r>
      <w:r w:rsidRPr="00BE6F86">
        <w:rPr>
          <w:sz w:val="24"/>
          <w:szCs w:val="24"/>
        </w:rPr>
        <w:t>итогам</w:t>
      </w:r>
      <w:r w:rsidRPr="00BE6F86">
        <w:rPr>
          <w:spacing w:val="67"/>
          <w:sz w:val="24"/>
          <w:szCs w:val="24"/>
        </w:rPr>
        <w:t xml:space="preserve"> </w:t>
      </w:r>
      <w:r w:rsidRPr="00BE6F86">
        <w:rPr>
          <w:sz w:val="24"/>
          <w:szCs w:val="24"/>
        </w:rPr>
        <w:t>исследований</w:t>
      </w:r>
      <w:r w:rsidRPr="00BE6F86">
        <w:rPr>
          <w:spacing w:val="69"/>
          <w:sz w:val="24"/>
          <w:szCs w:val="24"/>
        </w:rPr>
        <w:t xml:space="preserve"> </w:t>
      </w:r>
      <w:r w:rsidRPr="00BE6F86">
        <w:rPr>
          <w:sz w:val="24"/>
          <w:szCs w:val="24"/>
        </w:rPr>
        <w:t>по</w:t>
      </w:r>
      <w:r w:rsidRPr="00BE6F86">
        <w:rPr>
          <w:spacing w:val="68"/>
          <w:sz w:val="24"/>
          <w:szCs w:val="24"/>
        </w:rPr>
        <w:t xml:space="preserve"> </w:t>
      </w:r>
      <w:r w:rsidRPr="00BE6F86">
        <w:rPr>
          <w:spacing w:val="-2"/>
          <w:sz w:val="24"/>
          <w:szCs w:val="24"/>
        </w:rPr>
        <w:t>различным</w:t>
      </w:r>
      <w:r w:rsidR="00BE6F86">
        <w:rPr>
          <w:spacing w:val="-2"/>
          <w:sz w:val="24"/>
          <w:szCs w:val="24"/>
        </w:rPr>
        <w:t xml:space="preserve"> </w:t>
      </w:r>
      <w:r w:rsidRPr="00BE6F86">
        <w:rPr>
          <w:sz w:val="24"/>
          <w:szCs w:val="24"/>
        </w:rPr>
        <w:t>предметным областям.</w:t>
      </w:r>
    </w:p>
    <w:p w:rsidR="00E2240B" w:rsidRDefault="00E2240B" w:rsidP="005A78B4">
      <w:pPr>
        <w:pStyle w:val="3"/>
        <w:tabs>
          <w:tab w:val="left" w:pos="993"/>
        </w:tabs>
        <w:spacing w:before="0" w:line="240" w:lineRule="auto"/>
        <w:ind w:left="0" w:firstLine="709"/>
      </w:pPr>
    </w:p>
    <w:p w:rsidR="002F3F6D" w:rsidRPr="0039339F" w:rsidRDefault="00DF499F" w:rsidP="005A78B4">
      <w:pPr>
        <w:pStyle w:val="3"/>
        <w:tabs>
          <w:tab w:val="left" w:pos="993"/>
        </w:tabs>
        <w:spacing w:before="0" w:line="240" w:lineRule="auto"/>
        <w:ind w:left="0" w:firstLine="709"/>
      </w:pPr>
      <w:r w:rsidRPr="0039339F">
        <w:t>Особенности организации учебной исследовательской деятельности в рамках внеурочной деятельности</w:t>
      </w:r>
      <w:r w:rsidR="00E2240B">
        <w:t>.</w:t>
      </w:r>
    </w:p>
    <w:p w:rsidR="002F3F6D" w:rsidRPr="0039339F" w:rsidRDefault="00DF499F" w:rsidP="005A78B4">
      <w:pPr>
        <w:pStyle w:val="a3"/>
        <w:tabs>
          <w:tab w:val="left" w:pos="993"/>
        </w:tabs>
        <w:ind w:left="0" w:firstLine="709"/>
      </w:pPr>
      <w:r w:rsidRPr="0039339F">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2F3F6D" w:rsidRPr="0039339F" w:rsidRDefault="00DF499F" w:rsidP="005A78B4">
      <w:pPr>
        <w:pStyle w:val="a3"/>
        <w:tabs>
          <w:tab w:val="left" w:pos="993"/>
        </w:tabs>
        <w:ind w:left="0" w:firstLine="709"/>
      </w:pPr>
      <w:r w:rsidRPr="0039339F">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pacing w:val="-2"/>
          <w:sz w:val="24"/>
          <w:szCs w:val="24"/>
        </w:rPr>
        <w:t>социально-гуманитарное;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pacing w:val="-2"/>
          <w:sz w:val="24"/>
          <w:szCs w:val="24"/>
        </w:rPr>
        <w:t>филологическое;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pacing w:val="-2"/>
          <w:sz w:val="24"/>
          <w:szCs w:val="24"/>
        </w:rPr>
        <w:t>естественно-научное;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pacing w:val="-2"/>
          <w:sz w:val="24"/>
          <w:szCs w:val="24"/>
        </w:rPr>
        <w:t>информационно-технологическое;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pacing w:val="-2"/>
          <w:sz w:val="24"/>
          <w:szCs w:val="24"/>
        </w:rPr>
        <w:t>междисциплинарное.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Основными</w:t>
      </w:r>
      <w:r w:rsidRPr="0039339F">
        <w:rPr>
          <w:spacing w:val="-5"/>
          <w:sz w:val="24"/>
          <w:szCs w:val="24"/>
        </w:rPr>
        <w:t xml:space="preserve"> </w:t>
      </w:r>
      <w:r w:rsidRPr="0039339F">
        <w:rPr>
          <w:sz w:val="24"/>
          <w:szCs w:val="24"/>
        </w:rPr>
        <w:t>формами</w:t>
      </w:r>
      <w:r w:rsidRPr="0039339F">
        <w:rPr>
          <w:spacing w:val="-4"/>
          <w:sz w:val="24"/>
          <w:szCs w:val="24"/>
        </w:rPr>
        <w:t xml:space="preserve"> </w:t>
      </w:r>
      <w:r w:rsidRPr="0039339F">
        <w:rPr>
          <w:sz w:val="24"/>
          <w:szCs w:val="24"/>
        </w:rPr>
        <w:t>организации</w:t>
      </w:r>
      <w:r w:rsidRPr="0039339F">
        <w:rPr>
          <w:spacing w:val="-3"/>
          <w:sz w:val="24"/>
          <w:szCs w:val="24"/>
        </w:rPr>
        <w:t xml:space="preserve"> </w:t>
      </w:r>
      <w:r w:rsidRPr="0039339F">
        <w:rPr>
          <w:sz w:val="24"/>
          <w:szCs w:val="24"/>
        </w:rPr>
        <w:t>УИД</w:t>
      </w:r>
      <w:r w:rsidRPr="0039339F">
        <w:rPr>
          <w:spacing w:val="-3"/>
          <w:sz w:val="24"/>
          <w:szCs w:val="24"/>
        </w:rPr>
        <w:t xml:space="preserve"> </w:t>
      </w:r>
      <w:r w:rsidRPr="0039339F">
        <w:rPr>
          <w:sz w:val="24"/>
          <w:szCs w:val="24"/>
        </w:rPr>
        <w:t>во</w:t>
      </w:r>
      <w:r w:rsidRPr="0039339F">
        <w:rPr>
          <w:spacing w:val="-3"/>
          <w:sz w:val="24"/>
          <w:szCs w:val="24"/>
        </w:rPr>
        <w:t xml:space="preserve"> </w:t>
      </w:r>
      <w:r w:rsidRPr="0039339F">
        <w:rPr>
          <w:sz w:val="24"/>
          <w:szCs w:val="24"/>
        </w:rPr>
        <w:t>внеурочное</w:t>
      </w:r>
      <w:r w:rsidRPr="0039339F">
        <w:rPr>
          <w:spacing w:val="-3"/>
          <w:sz w:val="24"/>
          <w:szCs w:val="24"/>
        </w:rPr>
        <w:t xml:space="preserve"> </w:t>
      </w:r>
      <w:r w:rsidRPr="0039339F">
        <w:rPr>
          <w:sz w:val="24"/>
          <w:szCs w:val="24"/>
        </w:rPr>
        <w:t>время</w:t>
      </w:r>
      <w:r w:rsidRPr="0039339F">
        <w:rPr>
          <w:spacing w:val="-3"/>
          <w:sz w:val="24"/>
          <w:szCs w:val="24"/>
        </w:rPr>
        <w:t xml:space="preserve"> </w:t>
      </w:r>
      <w:r w:rsidRPr="0039339F">
        <w:rPr>
          <w:spacing w:val="-2"/>
          <w:sz w:val="24"/>
          <w:szCs w:val="24"/>
        </w:rPr>
        <w:t>являются: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конференция,</w:t>
      </w:r>
      <w:r w:rsidRPr="0039339F">
        <w:rPr>
          <w:spacing w:val="-4"/>
          <w:sz w:val="24"/>
          <w:szCs w:val="24"/>
        </w:rPr>
        <w:t xml:space="preserve"> </w:t>
      </w:r>
      <w:r w:rsidRPr="0039339F">
        <w:rPr>
          <w:sz w:val="24"/>
          <w:szCs w:val="24"/>
        </w:rPr>
        <w:t>семинар,</w:t>
      </w:r>
      <w:r w:rsidRPr="0039339F">
        <w:rPr>
          <w:spacing w:val="-4"/>
          <w:sz w:val="24"/>
          <w:szCs w:val="24"/>
        </w:rPr>
        <w:t xml:space="preserve"> </w:t>
      </w:r>
      <w:r w:rsidRPr="0039339F">
        <w:rPr>
          <w:sz w:val="24"/>
          <w:szCs w:val="24"/>
        </w:rPr>
        <w:t>дискуссия,</w:t>
      </w:r>
      <w:r w:rsidRPr="0039339F">
        <w:rPr>
          <w:spacing w:val="-4"/>
          <w:sz w:val="24"/>
          <w:szCs w:val="24"/>
        </w:rPr>
        <w:t xml:space="preserve"> </w:t>
      </w:r>
      <w:r w:rsidRPr="0039339F">
        <w:rPr>
          <w:spacing w:val="-2"/>
          <w:sz w:val="24"/>
          <w:szCs w:val="24"/>
        </w:rPr>
        <w:t>диспут;</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брифинг,</w:t>
      </w:r>
      <w:r w:rsidRPr="0039339F">
        <w:rPr>
          <w:spacing w:val="-3"/>
          <w:sz w:val="24"/>
          <w:szCs w:val="24"/>
        </w:rPr>
        <w:t xml:space="preserve"> </w:t>
      </w:r>
      <w:r w:rsidRPr="0039339F">
        <w:rPr>
          <w:sz w:val="24"/>
          <w:szCs w:val="24"/>
        </w:rPr>
        <w:t>интервью,</w:t>
      </w:r>
      <w:r w:rsidRPr="0039339F">
        <w:rPr>
          <w:spacing w:val="-2"/>
          <w:sz w:val="24"/>
          <w:szCs w:val="24"/>
        </w:rPr>
        <w:t xml:space="preserve"> телемост;</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 xml:space="preserve">исследовательская практика, образовательные экспедиции, походы, поездки, </w:t>
      </w:r>
      <w:r w:rsidRPr="0039339F">
        <w:rPr>
          <w:spacing w:val="-2"/>
          <w:sz w:val="24"/>
          <w:szCs w:val="24"/>
        </w:rPr>
        <w:t>экскурсии;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научно-исследовательское</w:t>
      </w:r>
      <w:r w:rsidRPr="0039339F">
        <w:rPr>
          <w:spacing w:val="-6"/>
          <w:sz w:val="24"/>
          <w:szCs w:val="24"/>
        </w:rPr>
        <w:t xml:space="preserve"> </w:t>
      </w:r>
      <w:r w:rsidRPr="0039339F">
        <w:rPr>
          <w:sz w:val="24"/>
          <w:szCs w:val="24"/>
        </w:rPr>
        <w:t>общество</w:t>
      </w:r>
      <w:r w:rsidRPr="0039339F">
        <w:rPr>
          <w:spacing w:val="-1"/>
          <w:sz w:val="24"/>
          <w:szCs w:val="24"/>
        </w:rPr>
        <w:t xml:space="preserve"> </w:t>
      </w:r>
      <w:r w:rsidRPr="0039339F">
        <w:rPr>
          <w:spacing w:val="-2"/>
          <w:sz w:val="24"/>
          <w:szCs w:val="24"/>
        </w:rPr>
        <w:t>учащихся.</w:t>
      </w:r>
    </w:p>
    <w:p w:rsidR="002F3F6D" w:rsidRPr="0039339F" w:rsidRDefault="00DF499F" w:rsidP="005A78B4">
      <w:pPr>
        <w:pStyle w:val="a3"/>
        <w:tabs>
          <w:tab w:val="left" w:pos="993"/>
        </w:tabs>
        <w:ind w:left="0" w:firstLine="709"/>
      </w:pPr>
      <w:r w:rsidRPr="0039339F">
        <w:t>Для представления итогов УИД во внеурочное время наиболее целесообразно использование следующих форм предъявления результатов:</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письменная</w:t>
      </w:r>
      <w:r w:rsidRPr="0039339F">
        <w:rPr>
          <w:spacing w:val="-5"/>
          <w:sz w:val="24"/>
          <w:szCs w:val="24"/>
        </w:rPr>
        <w:t xml:space="preserve"> </w:t>
      </w:r>
      <w:r w:rsidRPr="0039339F">
        <w:rPr>
          <w:sz w:val="24"/>
          <w:szCs w:val="24"/>
        </w:rPr>
        <w:t>исследовательская</w:t>
      </w:r>
      <w:r w:rsidRPr="0039339F">
        <w:rPr>
          <w:spacing w:val="-3"/>
          <w:sz w:val="24"/>
          <w:szCs w:val="24"/>
        </w:rPr>
        <w:t xml:space="preserve"> </w:t>
      </w:r>
      <w:r w:rsidRPr="0039339F">
        <w:rPr>
          <w:sz w:val="24"/>
          <w:szCs w:val="24"/>
        </w:rPr>
        <w:t>работа</w:t>
      </w:r>
      <w:r w:rsidRPr="0039339F">
        <w:rPr>
          <w:spacing w:val="-3"/>
          <w:sz w:val="24"/>
          <w:szCs w:val="24"/>
        </w:rPr>
        <w:t xml:space="preserve"> </w:t>
      </w:r>
      <w:r w:rsidRPr="0039339F">
        <w:rPr>
          <w:sz w:val="24"/>
          <w:szCs w:val="24"/>
        </w:rPr>
        <w:t>(эссе,</w:t>
      </w:r>
      <w:r w:rsidRPr="0039339F">
        <w:rPr>
          <w:spacing w:val="-3"/>
          <w:sz w:val="24"/>
          <w:szCs w:val="24"/>
        </w:rPr>
        <w:t xml:space="preserve"> </w:t>
      </w:r>
      <w:r w:rsidRPr="0039339F">
        <w:rPr>
          <w:sz w:val="24"/>
          <w:szCs w:val="24"/>
        </w:rPr>
        <w:t>доклад,</w:t>
      </w:r>
      <w:r w:rsidRPr="0039339F">
        <w:rPr>
          <w:spacing w:val="-2"/>
          <w:sz w:val="24"/>
          <w:szCs w:val="24"/>
        </w:rPr>
        <w:t xml:space="preserve"> реферат);</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E2240B" w:rsidRDefault="00E2240B" w:rsidP="000B31CF">
      <w:pPr>
        <w:tabs>
          <w:tab w:val="left" w:pos="993"/>
          <w:tab w:val="left" w:pos="1363"/>
          <w:tab w:val="left" w:pos="2954"/>
          <w:tab w:val="left" w:pos="4198"/>
          <w:tab w:val="left" w:pos="5453"/>
          <w:tab w:val="left" w:pos="6280"/>
          <w:tab w:val="left" w:pos="6618"/>
          <w:tab w:val="left" w:pos="8559"/>
        </w:tabs>
        <w:ind w:firstLine="709"/>
        <w:jc w:val="both"/>
        <w:rPr>
          <w:b/>
          <w:i/>
          <w:sz w:val="24"/>
          <w:szCs w:val="24"/>
        </w:rPr>
      </w:pPr>
    </w:p>
    <w:p w:rsidR="00E2240B" w:rsidRDefault="00DF499F" w:rsidP="000B31CF">
      <w:pPr>
        <w:tabs>
          <w:tab w:val="left" w:pos="993"/>
          <w:tab w:val="left" w:pos="1363"/>
          <w:tab w:val="left" w:pos="2954"/>
          <w:tab w:val="left" w:pos="4198"/>
          <w:tab w:val="left" w:pos="5453"/>
          <w:tab w:val="left" w:pos="6280"/>
          <w:tab w:val="left" w:pos="6618"/>
          <w:tab w:val="left" w:pos="8559"/>
        </w:tabs>
        <w:ind w:firstLine="709"/>
        <w:jc w:val="both"/>
        <w:rPr>
          <w:b/>
          <w:i/>
          <w:sz w:val="24"/>
          <w:szCs w:val="24"/>
        </w:rPr>
      </w:pPr>
      <w:r w:rsidRPr="0039339F">
        <w:rPr>
          <w:b/>
          <w:i/>
          <w:sz w:val="24"/>
          <w:szCs w:val="24"/>
        </w:rPr>
        <w:t>Общие рекомендации</w:t>
      </w:r>
      <w:r w:rsidRPr="0039339F">
        <w:rPr>
          <w:b/>
          <w:i/>
          <w:spacing w:val="-1"/>
          <w:sz w:val="24"/>
          <w:szCs w:val="24"/>
        </w:rPr>
        <w:t xml:space="preserve"> </w:t>
      </w:r>
      <w:r w:rsidRPr="0039339F">
        <w:rPr>
          <w:b/>
          <w:i/>
          <w:sz w:val="24"/>
          <w:szCs w:val="24"/>
        </w:rPr>
        <w:t>по оцениванию учебной исследовательской деятельности</w:t>
      </w:r>
      <w:r w:rsidR="00E2240B">
        <w:rPr>
          <w:b/>
          <w:i/>
          <w:sz w:val="24"/>
          <w:szCs w:val="24"/>
        </w:rPr>
        <w:t>.</w:t>
      </w:r>
    </w:p>
    <w:p w:rsidR="002F3F6D" w:rsidRPr="000B31CF" w:rsidRDefault="00DF499F" w:rsidP="000B31CF">
      <w:pPr>
        <w:tabs>
          <w:tab w:val="left" w:pos="993"/>
          <w:tab w:val="left" w:pos="1363"/>
          <w:tab w:val="left" w:pos="2954"/>
          <w:tab w:val="left" w:pos="4198"/>
          <w:tab w:val="left" w:pos="5453"/>
          <w:tab w:val="left" w:pos="6280"/>
          <w:tab w:val="left" w:pos="6618"/>
          <w:tab w:val="left" w:pos="8559"/>
        </w:tabs>
        <w:ind w:firstLine="709"/>
        <w:jc w:val="both"/>
        <w:rPr>
          <w:spacing w:val="-2"/>
          <w:sz w:val="24"/>
          <w:szCs w:val="24"/>
        </w:rPr>
      </w:pPr>
      <w:r w:rsidRPr="0039339F">
        <w:rPr>
          <w:sz w:val="24"/>
          <w:szCs w:val="24"/>
        </w:rPr>
        <w:t>При оценивании результатов УИД следует ориентироваться на то, что основными критериями</w:t>
      </w:r>
      <w:r w:rsidRPr="0039339F">
        <w:rPr>
          <w:spacing w:val="40"/>
          <w:sz w:val="24"/>
          <w:szCs w:val="24"/>
        </w:rPr>
        <w:t xml:space="preserve"> </w:t>
      </w:r>
      <w:r w:rsidRPr="0039339F">
        <w:rPr>
          <w:sz w:val="24"/>
          <w:szCs w:val="24"/>
        </w:rPr>
        <w:t>учебного</w:t>
      </w:r>
      <w:r w:rsidRPr="0039339F">
        <w:rPr>
          <w:spacing w:val="40"/>
          <w:sz w:val="24"/>
          <w:szCs w:val="24"/>
        </w:rPr>
        <w:t xml:space="preserve"> </w:t>
      </w:r>
      <w:r w:rsidRPr="0039339F">
        <w:rPr>
          <w:sz w:val="24"/>
          <w:szCs w:val="24"/>
        </w:rPr>
        <w:t>исследования</w:t>
      </w:r>
      <w:r w:rsidRPr="0039339F">
        <w:rPr>
          <w:spacing w:val="40"/>
          <w:sz w:val="24"/>
          <w:szCs w:val="24"/>
        </w:rPr>
        <w:t xml:space="preserve"> </w:t>
      </w:r>
      <w:r w:rsidRPr="0039339F">
        <w:rPr>
          <w:sz w:val="24"/>
          <w:szCs w:val="24"/>
        </w:rPr>
        <w:t>является</w:t>
      </w:r>
      <w:r w:rsidRPr="0039339F">
        <w:rPr>
          <w:spacing w:val="40"/>
          <w:sz w:val="24"/>
          <w:szCs w:val="24"/>
        </w:rPr>
        <w:t xml:space="preserve"> </w:t>
      </w:r>
      <w:r w:rsidRPr="0039339F">
        <w:rPr>
          <w:sz w:val="24"/>
          <w:szCs w:val="24"/>
        </w:rPr>
        <w:t>то,</w:t>
      </w:r>
      <w:r w:rsidRPr="0039339F">
        <w:rPr>
          <w:spacing w:val="40"/>
          <w:sz w:val="24"/>
          <w:szCs w:val="24"/>
        </w:rPr>
        <w:t xml:space="preserve"> </w:t>
      </w:r>
      <w:r w:rsidRPr="0039339F">
        <w:rPr>
          <w:sz w:val="24"/>
          <w:szCs w:val="24"/>
        </w:rPr>
        <w:t>насколько</w:t>
      </w:r>
      <w:r w:rsidRPr="0039339F">
        <w:rPr>
          <w:spacing w:val="40"/>
          <w:sz w:val="24"/>
          <w:szCs w:val="24"/>
        </w:rPr>
        <w:t xml:space="preserve"> </w:t>
      </w:r>
      <w:r w:rsidRPr="0039339F">
        <w:rPr>
          <w:sz w:val="24"/>
          <w:szCs w:val="24"/>
        </w:rPr>
        <w:t>доказательно</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корректно</w:t>
      </w:r>
      <w:r w:rsidRPr="0039339F">
        <w:rPr>
          <w:spacing w:val="40"/>
          <w:sz w:val="24"/>
          <w:szCs w:val="24"/>
        </w:rPr>
        <w:t xml:space="preserve"> </w:t>
      </w:r>
      <w:r w:rsidRPr="0039339F">
        <w:rPr>
          <w:spacing w:val="-2"/>
          <w:sz w:val="24"/>
          <w:szCs w:val="24"/>
        </w:rPr>
        <w:t>решена</w:t>
      </w:r>
      <w:r w:rsidR="00E2240B">
        <w:rPr>
          <w:sz w:val="24"/>
          <w:szCs w:val="24"/>
        </w:rPr>
        <w:t xml:space="preserve"> </w:t>
      </w:r>
      <w:r w:rsidRPr="0039339F">
        <w:rPr>
          <w:spacing w:val="-2"/>
          <w:sz w:val="24"/>
          <w:szCs w:val="24"/>
        </w:rPr>
        <w:t>оставленная</w:t>
      </w:r>
      <w:r w:rsidR="000B31CF">
        <w:rPr>
          <w:sz w:val="24"/>
          <w:szCs w:val="24"/>
        </w:rPr>
        <w:t xml:space="preserve"> </w:t>
      </w:r>
      <w:r w:rsidRPr="0039339F">
        <w:rPr>
          <w:spacing w:val="-2"/>
          <w:sz w:val="24"/>
          <w:szCs w:val="24"/>
        </w:rPr>
        <w:t>проблема,</w:t>
      </w:r>
      <w:r w:rsidR="000B31CF">
        <w:rPr>
          <w:spacing w:val="-2"/>
          <w:sz w:val="24"/>
          <w:szCs w:val="24"/>
        </w:rPr>
        <w:t xml:space="preserve"> </w:t>
      </w:r>
      <w:r w:rsidRPr="0039339F">
        <w:rPr>
          <w:spacing w:val="-2"/>
          <w:sz w:val="24"/>
          <w:szCs w:val="24"/>
        </w:rPr>
        <w:t>насколько</w:t>
      </w:r>
      <w:r w:rsidR="000B31CF">
        <w:rPr>
          <w:spacing w:val="-2"/>
          <w:sz w:val="24"/>
          <w:szCs w:val="24"/>
        </w:rPr>
        <w:t xml:space="preserve"> </w:t>
      </w:r>
      <w:r w:rsidRPr="0039339F">
        <w:rPr>
          <w:spacing w:val="-2"/>
          <w:sz w:val="24"/>
          <w:szCs w:val="24"/>
        </w:rPr>
        <w:t>полно</w:t>
      </w:r>
      <w:r w:rsidR="000B31CF">
        <w:rPr>
          <w:spacing w:val="-2"/>
          <w:sz w:val="24"/>
          <w:szCs w:val="24"/>
        </w:rPr>
        <w:t xml:space="preserve"> </w:t>
      </w:r>
      <w:r w:rsidRPr="0039339F">
        <w:rPr>
          <w:spacing w:val="-10"/>
          <w:sz w:val="24"/>
          <w:szCs w:val="24"/>
        </w:rPr>
        <w:t>и</w:t>
      </w:r>
      <w:r w:rsidR="000B31CF">
        <w:rPr>
          <w:spacing w:val="-10"/>
          <w:sz w:val="24"/>
          <w:szCs w:val="24"/>
        </w:rPr>
        <w:t xml:space="preserve"> </w:t>
      </w:r>
      <w:r w:rsidRPr="0039339F">
        <w:rPr>
          <w:spacing w:val="-2"/>
          <w:sz w:val="24"/>
          <w:szCs w:val="24"/>
        </w:rPr>
        <w:t>последовательно</w:t>
      </w:r>
      <w:r w:rsidR="000B31CF">
        <w:rPr>
          <w:spacing w:val="-2"/>
          <w:sz w:val="24"/>
          <w:szCs w:val="24"/>
        </w:rPr>
        <w:t xml:space="preserve"> </w:t>
      </w:r>
      <w:r w:rsidRPr="0039339F">
        <w:rPr>
          <w:spacing w:val="-2"/>
          <w:sz w:val="24"/>
          <w:szCs w:val="24"/>
        </w:rPr>
        <w:t>достигнуты</w:t>
      </w:r>
      <w:r w:rsidR="000B31CF">
        <w:rPr>
          <w:spacing w:val="-2"/>
          <w:sz w:val="24"/>
          <w:szCs w:val="24"/>
        </w:rPr>
        <w:t xml:space="preserve"> </w:t>
      </w:r>
      <w:r w:rsidRPr="000B31CF">
        <w:rPr>
          <w:spacing w:val="-2"/>
          <w:sz w:val="24"/>
          <w:szCs w:val="24"/>
        </w:rPr>
        <w:t>сформулированные цель, задачи, гипотеза.</w:t>
      </w:r>
    </w:p>
    <w:p w:rsidR="002F3F6D" w:rsidRPr="0039339F" w:rsidRDefault="00DF499F" w:rsidP="005A78B4">
      <w:pPr>
        <w:pStyle w:val="a3"/>
        <w:tabs>
          <w:tab w:val="left" w:pos="993"/>
        </w:tabs>
        <w:ind w:left="0" w:firstLine="709"/>
      </w:pPr>
      <w:r w:rsidRPr="000B31CF">
        <w:rPr>
          <w:spacing w:val="-2"/>
        </w:rPr>
        <w:t>Оценка результатов УИД должна учитывать то, насколько</w:t>
      </w:r>
      <w:r w:rsidRPr="0039339F">
        <w:t xml:space="preserve"> обучающимся в рамках проведения исследования удалось продемонстрировать базовые исследовательские </w:t>
      </w:r>
      <w:r w:rsidRPr="0039339F">
        <w:rPr>
          <w:spacing w:val="-2"/>
        </w:rPr>
        <w:t>действия: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использовать</w:t>
      </w:r>
      <w:r w:rsidRPr="0039339F">
        <w:rPr>
          <w:spacing w:val="-4"/>
          <w:sz w:val="24"/>
          <w:szCs w:val="24"/>
        </w:rPr>
        <w:t xml:space="preserve"> </w:t>
      </w:r>
      <w:r w:rsidRPr="0039339F">
        <w:rPr>
          <w:sz w:val="24"/>
          <w:szCs w:val="24"/>
        </w:rPr>
        <w:t>вопросы</w:t>
      </w:r>
      <w:r w:rsidRPr="0039339F">
        <w:rPr>
          <w:spacing w:val="-4"/>
          <w:sz w:val="24"/>
          <w:szCs w:val="24"/>
        </w:rPr>
        <w:t xml:space="preserve"> </w:t>
      </w:r>
      <w:r w:rsidRPr="0039339F">
        <w:rPr>
          <w:sz w:val="24"/>
          <w:szCs w:val="24"/>
        </w:rPr>
        <w:t>как</w:t>
      </w:r>
      <w:r w:rsidRPr="0039339F">
        <w:rPr>
          <w:spacing w:val="-4"/>
          <w:sz w:val="24"/>
          <w:szCs w:val="24"/>
        </w:rPr>
        <w:t xml:space="preserve"> </w:t>
      </w:r>
      <w:r w:rsidRPr="0039339F">
        <w:rPr>
          <w:sz w:val="24"/>
          <w:szCs w:val="24"/>
        </w:rPr>
        <w:t>исследовательский</w:t>
      </w:r>
      <w:r w:rsidRPr="0039339F">
        <w:rPr>
          <w:spacing w:val="-5"/>
          <w:sz w:val="24"/>
          <w:szCs w:val="24"/>
        </w:rPr>
        <w:t xml:space="preserve"> </w:t>
      </w:r>
      <w:r w:rsidRPr="0039339F">
        <w:rPr>
          <w:sz w:val="24"/>
          <w:szCs w:val="24"/>
        </w:rPr>
        <w:t>инструмент</w:t>
      </w:r>
      <w:r w:rsidRPr="0039339F">
        <w:rPr>
          <w:spacing w:val="-4"/>
          <w:sz w:val="24"/>
          <w:szCs w:val="24"/>
        </w:rPr>
        <w:t xml:space="preserve"> </w:t>
      </w:r>
      <w:r w:rsidRPr="0039339F">
        <w:rPr>
          <w:spacing w:val="-2"/>
          <w:sz w:val="24"/>
          <w:szCs w:val="24"/>
        </w:rPr>
        <w:t>познания;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формировать гипотезу об истинности собственных суждений и суждений других, аргументировать свою позицию, мнение;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проводить</w:t>
      </w:r>
      <w:r w:rsidRPr="0039339F">
        <w:rPr>
          <w:spacing w:val="-15"/>
          <w:sz w:val="24"/>
          <w:szCs w:val="24"/>
        </w:rPr>
        <w:t xml:space="preserve"> </w:t>
      </w:r>
      <w:r w:rsidRPr="0039339F">
        <w:rPr>
          <w:sz w:val="24"/>
          <w:szCs w:val="24"/>
        </w:rPr>
        <w:t>по</w:t>
      </w:r>
      <w:r w:rsidRPr="0039339F">
        <w:rPr>
          <w:spacing w:val="-15"/>
          <w:sz w:val="24"/>
          <w:szCs w:val="24"/>
        </w:rPr>
        <w:t xml:space="preserve"> </w:t>
      </w:r>
      <w:r w:rsidRPr="0039339F">
        <w:rPr>
          <w:sz w:val="24"/>
          <w:szCs w:val="24"/>
        </w:rPr>
        <w:t>самостоятельно</w:t>
      </w:r>
      <w:r w:rsidRPr="0039339F">
        <w:rPr>
          <w:spacing w:val="-15"/>
          <w:sz w:val="24"/>
          <w:szCs w:val="24"/>
        </w:rPr>
        <w:t xml:space="preserve"> </w:t>
      </w:r>
      <w:r w:rsidRPr="0039339F">
        <w:rPr>
          <w:sz w:val="24"/>
          <w:szCs w:val="24"/>
        </w:rPr>
        <w:t>составленному</w:t>
      </w:r>
      <w:r w:rsidRPr="0039339F">
        <w:rPr>
          <w:spacing w:val="-15"/>
          <w:sz w:val="24"/>
          <w:szCs w:val="24"/>
        </w:rPr>
        <w:t xml:space="preserve"> </w:t>
      </w:r>
      <w:r w:rsidRPr="0039339F">
        <w:rPr>
          <w:sz w:val="24"/>
          <w:szCs w:val="24"/>
        </w:rPr>
        <w:t>плану</w:t>
      </w:r>
      <w:r w:rsidRPr="0039339F">
        <w:rPr>
          <w:spacing w:val="-15"/>
          <w:sz w:val="24"/>
          <w:szCs w:val="24"/>
        </w:rPr>
        <w:t xml:space="preserve"> </w:t>
      </w:r>
      <w:r w:rsidRPr="0039339F">
        <w:rPr>
          <w:sz w:val="24"/>
          <w:szCs w:val="24"/>
        </w:rPr>
        <w:t>опыт,</w:t>
      </w:r>
      <w:r w:rsidRPr="0039339F">
        <w:rPr>
          <w:spacing w:val="-15"/>
          <w:sz w:val="24"/>
          <w:szCs w:val="24"/>
        </w:rPr>
        <w:t xml:space="preserve"> </w:t>
      </w:r>
      <w:r w:rsidRPr="0039339F">
        <w:rPr>
          <w:sz w:val="24"/>
          <w:szCs w:val="24"/>
        </w:rPr>
        <w:t>несложный</w:t>
      </w:r>
      <w:r w:rsidRPr="0039339F">
        <w:rPr>
          <w:spacing w:val="-15"/>
          <w:sz w:val="24"/>
          <w:szCs w:val="24"/>
        </w:rPr>
        <w:t xml:space="preserve"> </w:t>
      </w:r>
      <w:r w:rsidRPr="0039339F">
        <w:rPr>
          <w:sz w:val="24"/>
          <w:szCs w:val="24"/>
        </w:rPr>
        <w:t>эксперимент, небольшое исследование;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оценивать на применимость и достоверность информацию, полученную в ходе исследования (эксперимента);</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самостоятельно</w:t>
      </w:r>
      <w:r w:rsidRPr="0039339F">
        <w:rPr>
          <w:spacing w:val="-15"/>
          <w:sz w:val="24"/>
          <w:szCs w:val="24"/>
        </w:rPr>
        <w:t xml:space="preserve"> </w:t>
      </w:r>
      <w:r w:rsidRPr="0039339F">
        <w:rPr>
          <w:sz w:val="24"/>
          <w:szCs w:val="24"/>
        </w:rPr>
        <w:t>формулировать</w:t>
      </w:r>
      <w:r w:rsidRPr="0039339F">
        <w:rPr>
          <w:spacing w:val="-15"/>
          <w:sz w:val="24"/>
          <w:szCs w:val="24"/>
        </w:rPr>
        <w:t xml:space="preserve"> </w:t>
      </w:r>
      <w:r w:rsidRPr="0039339F">
        <w:rPr>
          <w:sz w:val="24"/>
          <w:szCs w:val="24"/>
        </w:rPr>
        <w:t>обобщения</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выводы</w:t>
      </w:r>
      <w:r w:rsidRPr="0039339F">
        <w:rPr>
          <w:spacing w:val="-15"/>
          <w:sz w:val="24"/>
          <w:szCs w:val="24"/>
        </w:rPr>
        <w:t xml:space="preserve"> </w:t>
      </w:r>
      <w:r w:rsidRPr="0039339F">
        <w:rPr>
          <w:sz w:val="24"/>
          <w:szCs w:val="24"/>
        </w:rPr>
        <w:t>по</w:t>
      </w:r>
      <w:r w:rsidRPr="0039339F">
        <w:rPr>
          <w:spacing w:val="-15"/>
          <w:sz w:val="24"/>
          <w:szCs w:val="24"/>
        </w:rPr>
        <w:t xml:space="preserve"> </w:t>
      </w:r>
      <w:r w:rsidRPr="0039339F">
        <w:rPr>
          <w:sz w:val="24"/>
          <w:szCs w:val="24"/>
        </w:rPr>
        <w:t>результатам</w:t>
      </w:r>
      <w:r w:rsidRPr="0039339F">
        <w:rPr>
          <w:spacing w:val="-15"/>
          <w:sz w:val="24"/>
          <w:szCs w:val="24"/>
        </w:rPr>
        <w:t xml:space="preserve"> </w:t>
      </w:r>
      <w:r w:rsidRPr="0039339F">
        <w:rPr>
          <w:sz w:val="24"/>
          <w:szCs w:val="24"/>
        </w:rPr>
        <w:t>проведенного наблюдения, опыта, исследования, владеть инструментами оценки достоверности полученных выводов и обобщений;</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F3F6D" w:rsidRPr="0039339F" w:rsidRDefault="002F3F6D" w:rsidP="005A78B4">
      <w:pPr>
        <w:pStyle w:val="a3"/>
        <w:tabs>
          <w:tab w:val="left" w:pos="993"/>
        </w:tabs>
        <w:ind w:left="0" w:firstLine="709"/>
      </w:pPr>
    </w:p>
    <w:p w:rsidR="002F3F6D" w:rsidRPr="00E2240B" w:rsidRDefault="00DF499F" w:rsidP="005A78B4">
      <w:pPr>
        <w:pStyle w:val="2"/>
        <w:tabs>
          <w:tab w:val="left" w:pos="993"/>
        </w:tabs>
        <w:spacing w:line="240" w:lineRule="auto"/>
        <w:ind w:left="0" w:firstLine="709"/>
        <w:rPr>
          <w:i/>
        </w:rPr>
      </w:pPr>
      <w:r w:rsidRPr="00E2240B">
        <w:rPr>
          <w:i/>
        </w:rPr>
        <w:t>Особенности</w:t>
      </w:r>
      <w:r w:rsidRPr="00E2240B">
        <w:rPr>
          <w:i/>
          <w:spacing w:val="-7"/>
        </w:rPr>
        <w:t xml:space="preserve"> </w:t>
      </w:r>
      <w:r w:rsidRPr="00E2240B">
        <w:rPr>
          <w:i/>
        </w:rPr>
        <w:t>организации</w:t>
      </w:r>
      <w:r w:rsidRPr="00E2240B">
        <w:rPr>
          <w:i/>
          <w:spacing w:val="-6"/>
        </w:rPr>
        <w:t xml:space="preserve"> </w:t>
      </w:r>
      <w:r w:rsidRPr="00E2240B">
        <w:rPr>
          <w:i/>
        </w:rPr>
        <w:t>проектной</w:t>
      </w:r>
      <w:r w:rsidRPr="00E2240B">
        <w:rPr>
          <w:i/>
          <w:spacing w:val="-4"/>
        </w:rPr>
        <w:t xml:space="preserve"> </w:t>
      </w:r>
      <w:r w:rsidRPr="00E2240B">
        <w:rPr>
          <w:i/>
          <w:spacing w:val="-2"/>
        </w:rPr>
        <w:t>деятельности</w:t>
      </w:r>
      <w:r w:rsidR="00E2240B" w:rsidRPr="00E2240B">
        <w:rPr>
          <w:i/>
          <w:spacing w:val="-2"/>
        </w:rPr>
        <w:t>.</w:t>
      </w:r>
    </w:p>
    <w:p w:rsidR="002F3F6D" w:rsidRPr="0039339F" w:rsidRDefault="00DF499F" w:rsidP="005A78B4">
      <w:pPr>
        <w:pStyle w:val="a3"/>
        <w:tabs>
          <w:tab w:val="left" w:pos="993"/>
        </w:tabs>
        <w:ind w:left="0" w:firstLine="709"/>
      </w:pPr>
      <w:r w:rsidRPr="0039339F">
        <w:t xml:space="preserve">Особенность проектной деятельности (далее </w:t>
      </w:r>
      <w:r w:rsidR="000B31CF">
        <w:t>-</w:t>
      </w:r>
      <w:r w:rsidRPr="0039339F">
        <w:t xml:space="preserve"> ПД) заключается в том, что она нацелена на получение конкретного результата («продукта»), с учетом заранее заданных требований</w:t>
      </w:r>
      <w:r w:rsidRPr="0039339F">
        <w:rPr>
          <w:spacing w:val="-4"/>
        </w:rPr>
        <w:t xml:space="preserve"> </w:t>
      </w:r>
      <w:r w:rsidRPr="0039339F">
        <w:t>и</w:t>
      </w:r>
      <w:r w:rsidRPr="0039339F">
        <w:rPr>
          <w:spacing w:val="-4"/>
        </w:rPr>
        <w:t xml:space="preserve"> </w:t>
      </w:r>
      <w:r w:rsidRPr="0039339F">
        <w:t>запланированных</w:t>
      </w:r>
      <w:r w:rsidRPr="0039339F">
        <w:rPr>
          <w:spacing w:val="-3"/>
        </w:rPr>
        <w:t xml:space="preserve"> </w:t>
      </w:r>
      <w:r w:rsidRPr="0039339F">
        <w:t>ресурсов.</w:t>
      </w:r>
      <w:r w:rsidRPr="0039339F">
        <w:rPr>
          <w:spacing w:val="-4"/>
        </w:rPr>
        <w:t xml:space="preserve"> </w:t>
      </w:r>
      <w:r w:rsidRPr="0039339F">
        <w:t>ПД</w:t>
      </w:r>
      <w:r w:rsidRPr="0039339F">
        <w:rPr>
          <w:spacing w:val="-3"/>
        </w:rPr>
        <w:t xml:space="preserve"> </w:t>
      </w:r>
      <w:r w:rsidRPr="0039339F">
        <w:t>имеет</w:t>
      </w:r>
      <w:r w:rsidRPr="0039339F">
        <w:rPr>
          <w:spacing w:val="-4"/>
        </w:rPr>
        <w:t xml:space="preserve"> </w:t>
      </w:r>
      <w:r w:rsidRPr="0039339F">
        <w:t>прикладной</w:t>
      </w:r>
      <w:r w:rsidRPr="0039339F">
        <w:rPr>
          <w:spacing w:val="-5"/>
        </w:rPr>
        <w:t xml:space="preserve"> </w:t>
      </w:r>
      <w:r w:rsidRPr="0039339F">
        <w:t>характер</w:t>
      </w:r>
      <w:r w:rsidRPr="0039339F">
        <w:rPr>
          <w:spacing w:val="-4"/>
        </w:rPr>
        <w:t xml:space="preserve"> </w:t>
      </w:r>
      <w:r w:rsidRPr="0039339F">
        <w:t>и</w:t>
      </w:r>
      <w:r w:rsidRPr="0039339F">
        <w:rPr>
          <w:spacing w:val="-4"/>
        </w:rPr>
        <w:t xml:space="preserve"> </w:t>
      </w:r>
      <w:r w:rsidRPr="0039339F">
        <w:t>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2F3F6D" w:rsidRPr="0039339F" w:rsidRDefault="00DF499F" w:rsidP="005A78B4">
      <w:pPr>
        <w:pStyle w:val="a3"/>
        <w:tabs>
          <w:tab w:val="left" w:pos="993"/>
        </w:tabs>
        <w:ind w:left="0" w:firstLine="709"/>
      </w:pPr>
      <w:r w:rsidRPr="0039339F">
        <w:t>Проектные</w:t>
      </w:r>
      <w:r w:rsidRPr="0039339F">
        <w:rPr>
          <w:spacing w:val="-13"/>
        </w:rPr>
        <w:t xml:space="preserve"> </w:t>
      </w:r>
      <w:r w:rsidRPr="0039339F">
        <w:t>задачи</w:t>
      </w:r>
      <w:r w:rsidRPr="0039339F">
        <w:rPr>
          <w:spacing w:val="-11"/>
        </w:rPr>
        <w:t xml:space="preserve"> </w:t>
      </w:r>
      <w:r w:rsidRPr="0039339F">
        <w:t>отличаются</w:t>
      </w:r>
      <w:r w:rsidRPr="0039339F">
        <w:rPr>
          <w:spacing w:val="-12"/>
        </w:rPr>
        <w:t xml:space="preserve"> </w:t>
      </w:r>
      <w:r w:rsidRPr="0039339F">
        <w:t>от</w:t>
      </w:r>
      <w:r w:rsidRPr="0039339F">
        <w:rPr>
          <w:spacing w:val="-11"/>
        </w:rPr>
        <w:t xml:space="preserve"> </w:t>
      </w:r>
      <w:r w:rsidRPr="0039339F">
        <w:t>исследовательских</w:t>
      </w:r>
      <w:r w:rsidRPr="0039339F">
        <w:rPr>
          <w:spacing w:val="-12"/>
        </w:rPr>
        <w:t xml:space="preserve"> </w:t>
      </w:r>
      <w:r w:rsidRPr="0039339F">
        <w:t>иной</w:t>
      </w:r>
      <w:r w:rsidRPr="0039339F">
        <w:rPr>
          <w:spacing w:val="-13"/>
        </w:rPr>
        <w:t xml:space="preserve"> </w:t>
      </w:r>
      <w:r w:rsidRPr="0039339F">
        <w:t>логикой</w:t>
      </w:r>
      <w:r w:rsidRPr="0039339F">
        <w:rPr>
          <w:spacing w:val="-11"/>
        </w:rPr>
        <w:t xml:space="preserve"> </w:t>
      </w:r>
      <w:r w:rsidRPr="0039339F">
        <w:t>решения,</w:t>
      </w:r>
      <w:r w:rsidRPr="0039339F">
        <w:rPr>
          <w:spacing w:val="-12"/>
        </w:rPr>
        <w:t xml:space="preserve"> </w:t>
      </w:r>
      <w:r w:rsidRPr="0039339F">
        <w:t>а</w:t>
      </w:r>
      <w:r w:rsidRPr="0039339F">
        <w:rPr>
          <w:spacing w:val="-13"/>
        </w:rPr>
        <w:t xml:space="preserve"> </w:t>
      </w:r>
      <w:r w:rsidRPr="0039339F">
        <w:t>также тем, что нацелены на формирование и развитие у обучающихся умений:</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2F3F6D" w:rsidRPr="0039339F" w:rsidRDefault="00DF499F" w:rsidP="005A78B4">
      <w:pPr>
        <w:pStyle w:val="a3"/>
        <w:tabs>
          <w:tab w:val="left" w:pos="993"/>
        </w:tabs>
        <w:ind w:left="0" w:firstLine="709"/>
      </w:pPr>
      <w:r w:rsidRPr="0039339F">
        <w:t>Проектная работа должна ответить на вопрос «Что необходимо СДЕЛАТЬ (сконструировать,</w:t>
      </w:r>
      <w:r w:rsidRPr="0039339F">
        <w:rPr>
          <w:spacing w:val="-15"/>
        </w:rPr>
        <w:t xml:space="preserve"> </w:t>
      </w:r>
      <w:r w:rsidRPr="0039339F">
        <w:t>смоделировать,</w:t>
      </w:r>
      <w:r w:rsidRPr="0039339F">
        <w:rPr>
          <w:spacing w:val="-15"/>
        </w:rPr>
        <w:t xml:space="preserve"> </w:t>
      </w:r>
      <w:r w:rsidRPr="0039339F">
        <w:t>изготовить</w:t>
      </w:r>
      <w:r w:rsidRPr="0039339F">
        <w:rPr>
          <w:spacing w:val="-15"/>
        </w:rPr>
        <w:t xml:space="preserve"> </w:t>
      </w:r>
      <w:r w:rsidRPr="0039339F">
        <w:t>и</w:t>
      </w:r>
      <w:r w:rsidRPr="0039339F">
        <w:rPr>
          <w:spacing w:val="-15"/>
        </w:rPr>
        <w:t xml:space="preserve"> </w:t>
      </w:r>
      <w:r w:rsidRPr="0039339F">
        <w:t>др.),</w:t>
      </w:r>
      <w:r w:rsidRPr="0039339F">
        <w:rPr>
          <w:spacing w:val="-15"/>
        </w:rPr>
        <w:t xml:space="preserve"> </w:t>
      </w:r>
      <w:r w:rsidRPr="0039339F">
        <w:t>чтобы</w:t>
      </w:r>
      <w:r w:rsidRPr="0039339F">
        <w:rPr>
          <w:spacing w:val="-15"/>
        </w:rPr>
        <w:t xml:space="preserve"> </w:t>
      </w:r>
      <w:r w:rsidRPr="0039339F">
        <w:t>решить</w:t>
      </w:r>
      <w:r w:rsidRPr="0039339F">
        <w:rPr>
          <w:spacing w:val="-15"/>
        </w:rPr>
        <w:t xml:space="preserve"> </w:t>
      </w:r>
      <w:r w:rsidRPr="0039339F">
        <w:t>реально</w:t>
      </w:r>
      <w:r w:rsidRPr="0039339F">
        <w:rPr>
          <w:spacing w:val="-15"/>
        </w:rPr>
        <w:t xml:space="preserve"> </w:t>
      </w:r>
      <w:r w:rsidRPr="0039339F">
        <w:t>существующую или потенциально значимую проблему?».</w:t>
      </w:r>
    </w:p>
    <w:p w:rsidR="002F3F6D" w:rsidRPr="0039339F" w:rsidRDefault="00DF499F" w:rsidP="005A78B4">
      <w:pPr>
        <w:pStyle w:val="a3"/>
        <w:tabs>
          <w:tab w:val="left" w:pos="993"/>
        </w:tabs>
        <w:ind w:left="0" w:firstLine="709"/>
      </w:pPr>
      <w:r w:rsidRPr="0039339F">
        <w:t>Осуществление</w:t>
      </w:r>
      <w:r w:rsidRPr="0039339F">
        <w:rPr>
          <w:spacing w:val="-4"/>
        </w:rPr>
        <w:t xml:space="preserve"> </w:t>
      </w:r>
      <w:r w:rsidRPr="0039339F">
        <w:t>ПД</w:t>
      </w:r>
      <w:r w:rsidRPr="0039339F">
        <w:rPr>
          <w:spacing w:val="-3"/>
        </w:rPr>
        <w:t xml:space="preserve"> </w:t>
      </w:r>
      <w:r w:rsidRPr="0039339F">
        <w:t>обучающимися</w:t>
      </w:r>
      <w:r w:rsidRPr="0039339F">
        <w:rPr>
          <w:spacing w:val="-3"/>
        </w:rPr>
        <w:t xml:space="preserve"> </w:t>
      </w:r>
      <w:r w:rsidRPr="0039339F">
        <w:t>включает</w:t>
      </w:r>
      <w:r w:rsidRPr="0039339F">
        <w:rPr>
          <w:spacing w:val="-2"/>
        </w:rPr>
        <w:t xml:space="preserve"> </w:t>
      </w:r>
      <w:r w:rsidRPr="0039339F">
        <w:t>в</w:t>
      </w:r>
      <w:r w:rsidRPr="0039339F">
        <w:rPr>
          <w:spacing w:val="-1"/>
        </w:rPr>
        <w:t xml:space="preserve"> </w:t>
      </w:r>
      <w:r w:rsidRPr="0039339F">
        <w:t>себя</w:t>
      </w:r>
      <w:r w:rsidRPr="0039339F">
        <w:rPr>
          <w:spacing w:val="-2"/>
        </w:rPr>
        <w:t xml:space="preserve"> </w:t>
      </w:r>
      <w:r w:rsidRPr="0039339F">
        <w:t>ряд</w:t>
      </w:r>
      <w:r w:rsidRPr="0039339F">
        <w:rPr>
          <w:spacing w:val="-2"/>
        </w:rPr>
        <w:t xml:space="preserve"> этапов:</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анализ</w:t>
      </w:r>
      <w:r w:rsidRPr="0039339F">
        <w:rPr>
          <w:spacing w:val="-4"/>
          <w:sz w:val="24"/>
          <w:szCs w:val="24"/>
        </w:rPr>
        <w:t xml:space="preserve"> </w:t>
      </w:r>
      <w:r w:rsidRPr="0039339F">
        <w:rPr>
          <w:sz w:val="24"/>
          <w:szCs w:val="24"/>
        </w:rPr>
        <w:t>и</w:t>
      </w:r>
      <w:r w:rsidRPr="0039339F">
        <w:rPr>
          <w:spacing w:val="-3"/>
          <w:sz w:val="24"/>
          <w:szCs w:val="24"/>
        </w:rPr>
        <w:t xml:space="preserve"> </w:t>
      </w:r>
      <w:r w:rsidRPr="0039339F">
        <w:rPr>
          <w:sz w:val="24"/>
          <w:szCs w:val="24"/>
        </w:rPr>
        <w:t>формулирование</w:t>
      </w:r>
      <w:r w:rsidRPr="0039339F">
        <w:rPr>
          <w:spacing w:val="-3"/>
          <w:sz w:val="24"/>
          <w:szCs w:val="24"/>
        </w:rPr>
        <w:t xml:space="preserve"> </w:t>
      </w:r>
      <w:r w:rsidRPr="0039339F">
        <w:rPr>
          <w:spacing w:val="-2"/>
          <w:sz w:val="24"/>
          <w:szCs w:val="24"/>
        </w:rPr>
        <w:t>проблемы;</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формулирование</w:t>
      </w:r>
      <w:r w:rsidRPr="0039339F">
        <w:rPr>
          <w:spacing w:val="-6"/>
          <w:sz w:val="24"/>
          <w:szCs w:val="24"/>
        </w:rPr>
        <w:t xml:space="preserve"> </w:t>
      </w:r>
      <w:r w:rsidRPr="0039339F">
        <w:rPr>
          <w:sz w:val="24"/>
          <w:szCs w:val="24"/>
        </w:rPr>
        <w:t>темы</w:t>
      </w:r>
      <w:r w:rsidRPr="0039339F">
        <w:rPr>
          <w:spacing w:val="-2"/>
          <w:sz w:val="24"/>
          <w:szCs w:val="24"/>
        </w:rPr>
        <w:t xml:space="preserve"> проекта;</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постановка</w:t>
      </w:r>
      <w:r w:rsidRPr="0039339F">
        <w:rPr>
          <w:spacing w:val="-3"/>
          <w:sz w:val="24"/>
          <w:szCs w:val="24"/>
        </w:rPr>
        <w:t xml:space="preserve"> </w:t>
      </w:r>
      <w:r w:rsidRPr="0039339F">
        <w:rPr>
          <w:sz w:val="24"/>
          <w:szCs w:val="24"/>
        </w:rPr>
        <w:t>цели</w:t>
      </w:r>
      <w:r w:rsidRPr="0039339F">
        <w:rPr>
          <w:spacing w:val="-1"/>
          <w:sz w:val="24"/>
          <w:szCs w:val="24"/>
        </w:rPr>
        <w:t xml:space="preserve"> </w:t>
      </w:r>
      <w:r w:rsidRPr="0039339F">
        <w:rPr>
          <w:sz w:val="24"/>
          <w:szCs w:val="24"/>
        </w:rPr>
        <w:t>и</w:t>
      </w:r>
      <w:r w:rsidRPr="0039339F">
        <w:rPr>
          <w:spacing w:val="-2"/>
          <w:sz w:val="24"/>
          <w:szCs w:val="24"/>
        </w:rPr>
        <w:t xml:space="preserve"> </w:t>
      </w:r>
      <w:r w:rsidRPr="0039339F">
        <w:rPr>
          <w:sz w:val="24"/>
          <w:szCs w:val="24"/>
        </w:rPr>
        <w:t>задач</w:t>
      </w:r>
      <w:r w:rsidRPr="0039339F">
        <w:rPr>
          <w:spacing w:val="-2"/>
          <w:sz w:val="24"/>
          <w:szCs w:val="24"/>
        </w:rPr>
        <w:t xml:space="preserve"> проекта;</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составление</w:t>
      </w:r>
      <w:r w:rsidRPr="0039339F">
        <w:rPr>
          <w:spacing w:val="-4"/>
          <w:sz w:val="24"/>
          <w:szCs w:val="24"/>
        </w:rPr>
        <w:t xml:space="preserve"> </w:t>
      </w:r>
      <w:r w:rsidRPr="0039339F">
        <w:rPr>
          <w:sz w:val="24"/>
          <w:szCs w:val="24"/>
        </w:rPr>
        <w:t>плана</w:t>
      </w:r>
      <w:r w:rsidRPr="0039339F">
        <w:rPr>
          <w:spacing w:val="-3"/>
          <w:sz w:val="24"/>
          <w:szCs w:val="24"/>
        </w:rPr>
        <w:t xml:space="preserve"> </w:t>
      </w:r>
      <w:r w:rsidRPr="0039339F">
        <w:rPr>
          <w:spacing w:val="-2"/>
          <w:sz w:val="24"/>
          <w:szCs w:val="24"/>
        </w:rPr>
        <w:t>работы;</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сбор</w:t>
      </w:r>
      <w:r w:rsidRPr="0039339F">
        <w:rPr>
          <w:spacing w:val="-1"/>
          <w:sz w:val="24"/>
          <w:szCs w:val="24"/>
        </w:rPr>
        <w:t xml:space="preserve"> </w:t>
      </w:r>
      <w:r w:rsidRPr="0039339F">
        <w:rPr>
          <w:spacing w:val="-2"/>
          <w:sz w:val="24"/>
          <w:szCs w:val="24"/>
        </w:rPr>
        <w:t>информации/исследование;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выполнение</w:t>
      </w:r>
      <w:r w:rsidRPr="0039339F">
        <w:rPr>
          <w:spacing w:val="-7"/>
          <w:sz w:val="24"/>
          <w:szCs w:val="24"/>
        </w:rPr>
        <w:t xml:space="preserve"> </w:t>
      </w:r>
      <w:r w:rsidRPr="0039339F">
        <w:rPr>
          <w:sz w:val="24"/>
          <w:szCs w:val="24"/>
        </w:rPr>
        <w:t>технологического</w:t>
      </w:r>
      <w:r w:rsidRPr="0039339F">
        <w:rPr>
          <w:spacing w:val="-5"/>
          <w:sz w:val="24"/>
          <w:szCs w:val="24"/>
        </w:rPr>
        <w:t xml:space="preserve"> </w:t>
      </w:r>
      <w:r w:rsidRPr="0039339F">
        <w:rPr>
          <w:spacing w:val="-2"/>
          <w:sz w:val="24"/>
          <w:szCs w:val="24"/>
        </w:rPr>
        <w:t>этапа;</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подготовка</w:t>
      </w:r>
      <w:r w:rsidRPr="0039339F">
        <w:rPr>
          <w:spacing w:val="-1"/>
          <w:sz w:val="24"/>
          <w:szCs w:val="24"/>
        </w:rPr>
        <w:t xml:space="preserve"> </w:t>
      </w:r>
      <w:r w:rsidRPr="0039339F">
        <w:rPr>
          <w:sz w:val="24"/>
          <w:szCs w:val="24"/>
        </w:rPr>
        <w:t>и</w:t>
      </w:r>
      <w:r w:rsidRPr="0039339F">
        <w:rPr>
          <w:spacing w:val="-2"/>
          <w:sz w:val="24"/>
          <w:szCs w:val="24"/>
        </w:rPr>
        <w:t xml:space="preserve"> </w:t>
      </w:r>
      <w:r w:rsidRPr="0039339F">
        <w:rPr>
          <w:sz w:val="24"/>
          <w:szCs w:val="24"/>
        </w:rPr>
        <w:t xml:space="preserve">защита </w:t>
      </w:r>
      <w:r w:rsidRPr="0039339F">
        <w:rPr>
          <w:spacing w:val="-2"/>
          <w:sz w:val="24"/>
          <w:szCs w:val="24"/>
        </w:rPr>
        <w:t>проекта;</w:t>
      </w:r>
    </w:p>
    <w:p w:rsidR="002F3F6D" w:rsidRDefault="00DF499F" w:rsidP="00CB1A6D">
      <w:pPr>
        <w:pStyle w:val="a7"/>
        <w:numPr>
          <w:ilvl w:val="0"/>
          <w:numId w:val="39"/>
        </w:numPr>
        <w:tabs>
          <w:tab w:val="left" w:pos="993"/>
          <w:tab w:val="left" w:pos="1254"/>
        </w:tabs>
        <w:ind w:left="0" w:firstLine="709"/>
        <w:rPr>
          <w:sz w:val="24"/>
          <w:szCs w:val="24"/>
        </w:rPr>
      </w:pPr>
      <w:r w:rsidRPr="0039339F">
        <w:rPr>
          <w:sz w:val="24"/>
          <w:szCs w:val="24"/>
        </w:rPr>
        <w:t>рефлексия, анализ результатов выполнения проекта, оценка качества выполнения. При</w:t>
      </w:r>
      <w:r w:rsidRPr="0039339F">
        <w:rPr>
          <w:spacing w:val="80"/>
          <w:sz w:val="24"/>
          <w:szCs w:val="24"/>
        </w:rPr>
        <w:t xml:space="preserve"> </w:t>
      </w:r>
      <w:r w:rsidRPr="0039339F">
        <w:rPr>
          <w:sz w:val="24"/>
          <w:szCs w:val="24"/>
        </w:rPr>
        <w:t>организации</w:t>
      </w:r>
      <w:r w:rsidRPr="0039339F">
        <w:rPr>
          <w:spacing w:val="80"/>
          <w:sz w:val="24"/>
          <w:szCs w:val="24"/>
        </w:rPr>
        <w:t xml:space="preserve"> </w:t>
      </w:r>
      <w:r w:rsidRPr="0039339F">
        <w:rPr>
          <w:sz w:val="24"/>
          <w:szCs w:val="24"/>
        </w:rPr>
        <w:t>ПД</w:t>
      </w:r>
      <w:r w:rsidRPr="0039339F">
        <w:rPr>
          <w:spacing w:val="80"/>
          <w:sz w:val="24"/>
          <w:szCs w:val="24"/>
        </w:rPr>
        <w:t xml:space="preserve"> </w:t>
      </w:r>
      <w:r w:rsidRPr="0039339F">
        <w:rPr>
          <w:sz w:val="24"/>
          <w:szCs w:val="24"/>
        </w:rPr>
        <w:t>необходимо</w:t>
      </w:r>
      <w:r w:rsidRPr="0039339F">
        <w:rPr>
          <w:spacing w:val="80"/>
          <w:sz w:val="24"/>
          <w:szCs w:val="24"/>
        </w:rPr>
        <w:t xml:space="preserve"> </w:t>
      </w:r>
      <w:r w:rsidRPr="0039339F">
        <w:rPr>
          <w:sz w:val="24"/>
          <w:szCs w:val="24"/>
        </w:rPr>
        <w:t>учитывать,</w:t>
      </w:r>
      <w:r w:rsidRPr="0039339F">
        <w:rPr>
          <w:spacing w:val="80"/>
          <w:sz w:val="24"/>
          <w:szCs w:val="24"/>
        </w:rPr>
        <w:t xml:space="preserve"> </w:t>
      </w:r>
      <w:r w:rsidRPr="0039339F">
        <w:rPr>
          <w:sz w:val="24"/>
          <w:szCs w:val="24"/>
        </w:rPr>
        <w:t>что</w:t>
      </w:r>
      <w:r w:rsidRPr="0039339F">
        <w:rPr>
          <w:spacing w:val="80"/>
          <w:sz w:val="24"/>
          <w:szCs w:val="24"/>
        </w:rPr>
        <w:t xml:space="preserve"> </w:t>
      </w:r>
      <w:r w:rsidRPr="0039339F">
        <w:rPr>
          <w:sz w:val="24"/>
          <w:szCs w:val="24"/>
        </w:rPr>
        <w:t>в</w:t>
      </w:r>
      <w:r w:rsidRPr="0039339F">
        <w:rPr>
          <w:spacing w:val="80"/>
          <w:sz w:val="24"/>
          <w:szCs w:val="24"/>
        </w:rPr>
        <w:t xml:space="preserve"> </w:t>
      </w:r>
      <w:r w:rsidRPr="0039339F">
        <w:rPr>
          <w:sz w:val="24"/>
          <w:szCs w:val="24"/>
        </w:rPr>
        <w:t>любом</w:t>
      </w:r>
      <w:r w:rsidRPr="0039339F">
        <w:rPr>
          <w:spacing w:val="80"/>
          <w:sz w:val="24"/>
          <w:szCs w:val="24"/>
        </w:rPr>
        <w:t xml:space="preserve"> </w:t>
      </w:r>
      <w:r w:rsidRPr="0039339F">
        <w:rPr>
          <w:sz w:val="24"/>
          <w:szCs w:val="24"/>
        </w:rPr>
        <w:t>проекте</w:t>
      </w:r>
      <w:r w:rsidRPr="0039339F">
        <w:rPr>
          <w:spacing w:val="80"/>
          <w:sz w:val="24"/>
          <w:szCs w:val="24"/>
        </w:rPr>
        <w:t xml:space="preserve"> </w:t>
      </w:r>
      <w:r w:rsidRPr="0039339F">
        <w:rPr>
          <w:sz w:val="24"/>
          <w:szCs w:val="24"/>
        </w:rPr>
        <w:t>должна</w:t>
      </w:r>
      <w:r w:rsidRPr="0039339F">
        <w:rPr>
          <w:spacing w:val="40"/>
          <w:sz w:val="24"/>
          <w:szCs w:val="24"/>
        </w:rPr>
        <w:t xml:space="preserve"> </w:t>
      </w:r>
      <w:r w:rsidRPr="0039339F">
        <w:rPr>
          <w:sz w:val="24"/>
          <w:szCs w:val="24"/>
        </w:rPr>
        <w:t>присутствовать</w:t>
      </w:r>
      <w:r w:rsidRPr="0039339F">
        <w:rPr>
          <w:spacing w:val="-13"/>
          <w:sz w:val="24"/>
          <w:szCs w:val="24"/>
        </w:rPr>
        <w:t xml:space="preserve"> </w:t>
      </w:r>
      <w:r w:rsidRPr="0039339F">
        <w:rPr>
          <w:sz w:val="24"/>
          <w:szCs w:val="24"/>
        </w:rPr>
        <w:t>исследовательская</w:t>
      </w:r>
      <w:r w:rsidRPr="0039339F">
        <w:rPr>
          <w:spacing w:val="-14"/>
          <w:sz w:val="24"/>
          <w:szCs w:val="24"/>
        </w:rPr>
        <w:t xml:space="preserve"> </w:t>
      </w:r>
      <w:r w:rsidRPr="0039339F">
        <w:rPr>
          <w:sz w:val="24"/>
          <w:szCs w:val="24"/>
        </w:rPr>
        <w:t>составляющая,</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связи</w:t>
      </w:r>
      <w:r w:rsidRPr="0039339F">
        <w:rPr>
          <w:spacing w:val="-13"/>
          <w:sz w:val="24"/>
          <w:szCs w:val="24"/>
        </w:rPr>
        <w:t xml:space="preserve"> </w:t>
      </w:r>
      <w:r w:rsidRPr="0039339F">
        <w:rPr>
          <w:sz w:val="24"/>
          <w:szCs w:val="24"/>
        </w:rPr>
        <w:t>с</w:t>
      </w:r>
      <w:r w:rsidRPr="0039339F">
        <w:rPr>
          <w:spacing w:val="-15"/>
          <w:sz w:val="24"/>
          <w:szCs w:val="24"/>
        </w:rPr>
        <w:t xml:space="preserve"> </w:t>
      </w:r>
      <w:r w:rsidRPr="0039339F">
        <w:rPr>
          <w:sz w:val="24"/>
          <w:szCs w:val="24"/>
        </w:rPr>
        <w:t>чем</w:t>
      </w:r>
      <w:r w:rsidRPr="0039339F">
        <w:rPr>
          <w:spacing w:val="-15"/>
          <w:sz w:val="24"/>
          <w:szCs w:val="24"/>
        </w:rPr>
        <w:t xml:space="preserve"> </w:t>
      </w:r>
      <w:r w:rsidRPr="0039339F">
        <w:rPr>
          <w:sz w:val="24"/>
          <w:szCs w:val="24"/>
        </w:rPr>
        <w:t>обучающиеся</w:t>
      </w:r>
      <w:r w:rsidRPr="0039339F">
        <w:rPr>
          <w:spacing w:val="-14"/>
          <w:sz w:val="24"/>
          <w:szCs w:val="24"/>
        </w:rPr>
        <w:t xml:space="preserve"> </w:t>
      </w:r>
      <w:r w:rsidRPr="0039339F">
        <w:rPr>
          <w:sz w:val="24"/>
          <w:szCs w:val="24"/>
        </w:rPr>
        <w:t>должны</w:t>
      </w:r>
      <w:r w:rsidRPr="0039339F">
        <w:rPr>
          <w:spacing w:val="-15"/>
          <w:sz w:val="24"/>
          <w:szCs w:val="24"/>
        </w:rPr>
        <w:t xml:space="preserve"> </w:t>
      </w:r>
      <w:r w:rsidRPr="0039339F">
        <w:rPr>
          <w:sz w:val="24"/>
          <w:szCs w:val="24"/>
        </w:rPr>
        <w:t>быть сориентированы на то, что, прежде чем создать требуемое для решения проблемы новое</w:t>
      </w:r>
      <w:r w:rsidRPr="0039339F">
        <w:rPr>
          <w:spacing w:val="40"/>
          <w:sz w:val="24"/>
          <w:szCs w:val="24"/>
        </w:rPr>
        <w:t xml:space="preserve"> </w:t>
      </w:r>
      <w:r w:rsidRPr="0039339F">
        <w:rPr>
          <w:sz w:val="24"/>
          <w:szCs w:val="24"/>
        </w:rPr>
        <w:t>практическое</w:t>
      </w:r>
      <w:r w:rsidRPr="009F7209">
        <w:rPr>
          <w:sz w:val="24"/>
          <w:szCs w:val="24"/>
        </w:rPr>
        <w:t xml:space="preserve"> </w:t>
      </w:r>
      <w:r w:rsidRPr="0039339F">
        <w:rPr>
          <w:sz w:val="24"/>
          <w:szCs w:val="24"/>
        </w:rPr>
        <w:t>средство,</w:t>
      </w:r>
      <w:r w:rsidRPr="009F7209">
        <w:rPr>
          <w:sz w:val="24"/>
          <w:szCs w:val="24"/>
        </w:rPr>
        <w:t xml:space="preserve"> </w:t>
      </w:r>
      <w:r w:rsidRPr="0039339F">
        <w:rPr>
          <w:sz w:val="24"/>
          <w:szCs w:val="24"/>
        </w:rPr>
        <w:t>им</w:t>
      </w:r>
      <w:r w:rsidRPr="009F7209">
        <w:rPr>
          <w:sz w:val="24"/>
          <w:szCs w:val="24"/>
        </w:rPr>
        <w:t xml:space="preserve"> </w:t>
      </w:r>
      <w:r w:rsidRPr="0039339F">
        <w:rPr>
          <w:sz w:val="24"/>
          <w:szCs w:val="24"/>
        </w:rPr>
        <w:t>сначала</w:t>
      </w:r>
      <w:r w:rsidRPr="009F7209">
        <w:rPr>
          <w:sz w:val="24"/>
          <w:szCs w:val="24"/>
        </w:rPr>
        <w:t xml:space="preserve"> </w:t>
      </w:r>
      <w:r w:rsidRPr="0039339F">
        <w:rPr>
          <w:sz w:val="24"/>
          <w:szCs w:val="24"/>
        </w:rPr>
        <w:t>предстоит</w:t>
      </w:r>
      <w:r w:rsidRPr="009F7209">
        <w:rPr>
          <w:sz w:val="24"/>
          <w:szCs w:val="24"/>
        </w:rPr>
        <w:t xml:space="preserve"> </w:t>
      </w:r>
      <w:r w:rsidRPr="0039339F">
        <w:rPr>
          <w:sz w:val="24"/>
          <w:szCs w:val="24"/>
        </w:rPr>
        <w:t>найти</w:t>
      </w:r>
      <w:r w:rsidRPr="009F7209">
        <w:rPr>
          <w:sz w:val="24"/>
          <w:szCs w:val="24"/>
        </w:rPr>
        <w:t xml:space="preserve"> </w:t>
      </w:r>
      <w:r w:rsidRPr="0039339F">
        <w:rPr>
          <w:sz w:val="24"/>
          <w:szCs w:val="24"/>
        </w:rPr>
        <w:t>основания</w:t>
      </w:r>
      <w:r w:rsidRPr="009F7209">
        <w:rPr>
          <w:sz w:val="24"/>
          <w:szCs w:val="24"/>
        </w:rPr>
        <w:t xml:space="preserve"> </w:t>
      </w:r>
      <w:r w:rsidRPr="0039339F">
        <w:rPr>
          <w:sz w:val="24"/>
          <w:szCs w:val="24"/>
        </w:rPr>
        <w:t>для</w:t>
      </w:r>
      <w:r w:rsidRPr="009F7209">
        <w:rPr>
          <w:sz w:val="24"/>
          <w:szCs w:val="24"/>
        </w:rPr>
        <w:t xml:space="preserve"> доказательства</w:t>
      </w:r>
      <w:r w:rsidR="009F7209" w:rsidRPr="009F7209">
        <w:rPr>
          <w:sz w:val="24"/>
          <w:szCs w:val="24"/>
        </w:rPr>
        <w:t xml:space="preserve"> а</w:t>
      </w:r>
      <w:r w:rsidRPr="009F7209">
        <w:rPr>
          <w:sz w:val="24"/>
          <w:szCs w:val="24"/>
        </w:rPr>
        <w:t>ктуальности, действенности и эффективности планируемого результата («продукта»).</w:t>
      </w:r>
    </w:p>
    <w:p w:rsidR="00E2240B" w:rsidRPr="009F7209" w:rsidRDefault="00E2240B" w:rsidP="00E2240B">
      <w:pPr>
        <w:pStyle w:val="a7"/>
        <w:tabs>
          <w:tab w:val="left" w:pos="993"/>
          <w:tab w:val="left" w:pos="1254"/>
        </w:tabs>
        <w:ind w:left="709" w:firstLine="0"/>
        <w:rPr>
          <w:sz w:val="24"/>
          <w:szCs w:val="24"/>
        </w:rPr>
      </w:pPr>
    </w:p>
    <w:p w:rsidR="002F3F6D" w:rsidRPr="0039339F" w:rsidRDefault="00DF499F" w:rsidP="005A78B4">
      <w:pPr>
        <w:pStyle w:val="3"/>
        <w:tabs>
          <w:tab w:val="left" w:pos="993"/>
        </w:tabs>
        <w:spacing w:before="0" w:line="240" w:lineRule="auto"/>
        <w:ind w:left="0" w:firstLine="709"/>
      </w:pPr>
      <w:r w:rsidRPr="0039339F">
        <w:t xml:space="preserve">Особенности организации проектной деятельности в рамках урочной </w:t>
      </w:r>
      <w:r w:rsidRPr="0039339F">
        <w:rPr>
          <w:spacing w:val="-2"/>
        </w:rPr>
        <w:t>деятельности</w:t>
      </w:r>
      <w:r w:rsidR="00E2240B">
        <w:rPr>
          <w:spacing w:val="-2"/>
        </w:rPr>
        <w:t>.</w:t>
      </w:r>
    </w:p>
    <w:p w:rsidR="002F3F6D" w:rsidRPr="0039339F" w:rsidRDefault="00DF499F" w:rsidP="005A78B4">
      <w:pPr>
        <w:pStyle w:val="a3"/>
        <w:tabs>
          <w:tab w:val="left" w:pos="993"/>
        </w:tabs>
        <w:ind w:left="0" w:firstLine="709"/>
      </w:pPr>
      <w:r w:rsidRPr="0039339F">
        <w:t>Особенности организации</w:t>
      </w:r>
      <w:r w:rsidRPr="0039339F">
        <w:rPr>
          <w:spacing w:val="-1"/>
        </w:rPr>
        <w:t xml:space="preserve"> </w:t>
      </w:r>
      <w:r w:rsidRPr="0039339F">
        <w:t>проектной деятельности обучающихся</w:t>
      </w:r>
      <w:r w:rsidRPr="0039339F">
        <w:rPr>
          <w:spacing w:val="-2"/>
        </w:rPr>
        <w:t xml:space="preserve"> </w:t>
      </w:r>
      <w:r w:rsidRPr="0039339F">
        <w:t>в</w:t>
      </w:r>
      <w:r w:rsidRPr="0039339F">
        <w:rPr>
          <w:spacing w:val="-2"/>
        </w:rPr>
        <w:t xml:space="preserve"> </w:t>
      </w:r>
      <w:r w:rsidRPr="0039339F">
        <w:t>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2F3F6D" w:rsidRPr="0039339F" w:rsidRDefault="00DF499F" w:rsidP="005A78B4">
      <w:pPr>
        <w:pStyle w:val="a3"/>
        <w:tabs>
          <w:tab w:val="left" w:pos="993"/>
        </w:tabs>
        <w:ind w:left="0" w:firstLine="709"/>
      </w:pPr>
      <w:r w:rsidRPr="0039339F">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предметные</w:t>
      </w:r>
      <w:r w:rsidRPr="0039339F">
        <w:rPr>
          <w:spacing w:val="-4"/>
          <w:sz w:val="24"/>
          <w:szCs w:val="24"/>
        </w:rPr>
        <w:t xml:space="preserve"> </w:t>
      </w:r>
      <w:r w:rsidRPr="0039339F">
        <w:rPr>
          <w:spacing w:val="-2"/>
          <w:sz w:val="24"/>
          <w:szCs w:val="24"/>
        </w:rPr>
        <w:t>проекты;</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метапредметные</w:t>
      </w:r>
      <w:r w:rsidRPr="0039339F">
        <w:rPr>
          <w:spacing w:val="-6"/>
          <w:sz w:val="24"/>
          <w:szCs w:val="24"/>
        </w:rPr>
        <w:t xml:space="preserve"> </w:t>
      </w:r>
      <w:r w:rsidRPr="0039339F">
        <w:rPr>
          <w:spacing w:val="-2"/>
          <w:sz w:val="24"/>
          <w:szCs w:val="24"/>
        </w:rPr>
        <w:t>проекты.</w:t>
      </w:r>
    </w:p>
    <w:p w:rsidR="002F3F6D" w:rsidRPr="0039339F" w:rsidRDefault="00DF499F" w:rsidP="005A78B4">
      <w:pPr>
        <w:pStyle w:val="a3"/>
        <w:tabs>
          <w:tab w:val="left" w:pos="993"/>
        </w:tabs>
        <w:ind w:left="0" w:firstLine="709"/>
      </w:pPr>
      <w:r w:rsidRPr="0039339F">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2F3F6D" w:rsidRPr="0039339F" w:rsidRDefault="00DF499F" w:rsidP="005A78B4">
      <w:pPr>
        <w:pStyle w:val="a3"/>
        <w:tabs>
          <w:tab w:val="left" w:pos="993"/>
        </w:tabs>
        <w:ind w:left="0" w:firstLine="709"/>
      </w:pPr>
      <w:r w:rsidRPr="0039339F">
        <w:t>Формы</w:t>
      </w:r>
      <w:r w:rsidRPr="0039339F">
        <w:rPr>
          <w:spacing w:val="-7"/>
        </w:rPr>
        <w:t xml:space="preserve"> </w:t>
      </w:r>
      <w:r w:rsidRPr="0039339F">
        <w:t>организации</w:t>
      </w:r>
      <w:r w:rsidRPr="0039339F">
        <w:rPr>
          <w:spacing w:val="-1"/>
        </w:rPr>
        <w:t xml:space="preserve"> </w:t>
      </w:r>
      <w:r w:rsidRPr="0039339F">
        <w:t>проектной</w:t>
      </w:r>
      <w:r w:rsidRPr="0039339F">
        <w:rPr>
          <w:spacing w:val="-3"/>
        </w:rPr>
        <w:t xml:space="preserve"> </w:t>
      </w:r>
      <w:r w:rsidRPr="0039339F">
        <w:t>деятельности</w:t>
      </w:r>
      <w:r w:rsidRPr="0039339F">
        <w:rPr>
          <w:spacing w:val="-3"/>
        </w:rPr>
        <w:t xml:space="preserve"> </w:t>
      </w:r>
      <w:r w:rsidRPr="0039339F">
        <w:t>обучающихся</w:t>
      </w:r>
      <w:r w:rsidRPr="0039339F">
        <w:rPr>
          <w:spacing w:val="-3"/>
        </w:rPr>
        <w:t xml:space="preserve"> </w:t>
      </w:r>
      <w:r w:rsidRPr="0039339F">
        <w:t>могут</w:t>
      </w:r>
      <w:r w:rsidRPr="0039339F">
        <w:rPr>
          <w:spacing w:val="-2"/>
        </w:rPr>
        <w:t xml:space="preserve"> </w:t>
      </w:r>
      <w:r w:rsidRPr="0039339F">
        <w:t>быть</w:t>
      </w:r>
      <w:r w:rsidRPr="0039339F">
        <w:rPr>
          <w:spacing w:val="-3"/>
        </w:rPr>
        <w:t xml:space="preserve"> </w:t>
      </w:r>
      <w:r w:rsidRPr="0039339F">
        <w:rPr>
          <w:spacing w:val="-2"/>
        </w:rPr>
        <w:t>следующие: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монопроект</w:t>
      </w:r>
      <w:r w:rsidRPr="0039339F">
        <w:rPr>
          <w:spacing w:val="-7"/>
          <w:sz w:val="24"/>
          <w:szCs w:val="24"/>
        </w:rPr>
        <w:t xml:space="preserve"> </w:t>
      </w:r>
      <w:r w:rsidRPr="0039339F">
        <w:rPr>
          <w:sz w:val="24"/>
          <w:szCs w:val="24"/>
        </w:rPr>
        <w:t>(использование</w:t>
      </w:r>
      <w:r w:rsidRPr="0039339F">
        <w:rPr>
          <w:spacing w:val="-4"/>
          <w:sz w:val="24"/>
          <w:szCs w:val="24"/>
        </w:rPr>
        <w:t xml:space="preserve"> </w:t>
      </w:r>
      <w:r w:rsidRPr="0039339F">
        <w:rPr>
          <w:sz w:val="24"/>
          <w:szCs w:val="24"/>
        </w:rPr>
        <w:t>содержания</w:t>
      </w:r>
      <w:r w:rsidRPr="0039339F">
        <w:rPr>
          <w:spacing w:val="-4"/>
          <w:sz w:val="24"/>
          <w:szCs w:val="24"/>
        </w:rPr>
        <w:t xml:space="preserve"> </w:t>
      </w:r>
      <w:r w:rsidRPr="0039339F">
        <w:rPr>
          <w:sz w:val="24"/>
          <w:szCs w:val="24"/>
        </w:rPr>
        <w:t>одного</w:t>
      </w:r>
      <w:r w:rsidRPr="0039339F">
        <w:rPr>
          <w:spacing w:val="-4"/>
          <w:sz w:val="24"/>
          <w:szCs w:val="24"/>
        </w:rPr>
        <w:t xml:space="preserve"> </w:t>
      </w:r>
      <w:r w:rsidRPr="0039339F">
        <w:rPr>
          <w:spacing w:val="-2"/>
          <w:sz w:val="24"/>
          <w:szCs w:val="24"/>
        </w:rPr>
        <w:t>предмета);</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межпредметный</w:t>
      </w:r>
      <w:r w:rsidRPr="0039339F">
        <w:rPr>
          <w:spacing w:val="40"/>
          <w:sz w:val="24"/>
          <w:szCs w:val="24"/>
        </w:rPr>
        <w:t xml:space="preserve"> </w:t>
      </w:r>
      <w:r w:rsidRPr="0039339F">
        <w:rPr>
          <w:sz w:val="24"/>
          <w:szCs w:val="24"/>
        </w:rPr>
        <w:t>проект</w:t>
      </w:r>
      <w:r w:rsidRPr="0039339F">
        <w:rPr>
          <w:spacing w:val="40"/>
          <w:sz w:val="24"/>
          <w:szCs w:val="24"/>
        </w:rPr>
        <w:t xml:space="preserve"> </w:t>
      </w:r>
      <w:r w:rsidRPr="0039339F">
        <w:rPr>
          <w:sz w:val="24"/>
          <w:szCs w:val="24"/>
        </w:rPr>
        <w:t>(использование</w:t>
      </w:r>
      <w:r w:rsidRPr="0039339F">
        <w:rPr>
          <w:spacing w:val="40"/>
          <w:sz w:val="24"/>
          <w:szCs w:val="24"/>
        </w:rPr>
        <w:t xml:space="preserve"> </w:t>
      </w:r>
      <w:r w:rsidRPr="0039339F">
        <w:rPr>
          <w:sz w:val="24"/>
          <w:szCs w:val="24"/>
        </w:rPr>
        <w:t>интегрированного</w:t>
      </w:r>
      <w:r w:rsidRPr="0039339F">
        <w:rPr>
          <w:spacing w:val="40"/>
          <w:sz w:val="24"/>
          <w:szCs w:val="24"/>
        </w:rPr>
        <w:t xml:space="preserve"> </w:t>
      </w:r>
      <w:r w:rsidRPr="0039339F">
        <w:rPr>
          <w:sz w:val="24"/>
          <w:szCs w:val="24"/>
        </w:rPr>
        <w:t>знания</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способов</w:t>
      </w:r>
      <w:r w:rsidRPr="0039339F">
        <w:rPr>
          <w:spacing w:val="80"/>
          <w:sz w:val="24"/>
          <w:szCs w:val="24"/>
        </w:rPr>
        <w:t xml:space="preserve"> </w:t>
      </w:r>
      <w:r w:rsidRPr="0039339F">
        <w:rPr>
          <w:sz w:val="24"/>
          <w:szCs w:val="24"/>
        </w:rPr>
        <w:t>учебной деятельности различных предметов);</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метапроект (использование областей знания и методов деятельности, выходящих за рамки предметного обучения).</w:t>
      </w:r>
    </w:p>
    <w:p w:rsidR="002F3F6D" w:rsidRPr="0039339F" w:rsidRDefault="00DF499F" w:rsidP="005A78B4">
      <w:pPr>
        <w:pStyle w:val="a3"/>
        <w:tabs>
          <w:tab w:val="left" w:pos="993"/>
        </w:tabs>
        <w:ind w:left="0" w:firstLine="709"/>
      </w:pPr>
      <w:r w:rsidRPr="0039339F">
        <w:t>В</w:t>
      </w:r>
      <w:r w:rsidRPr="0039339F">
        <w:rPr>
          <w:spacing w:val="-15"/>
        </w:rPr>
        <w:t xml:space="preserve"> </w:t>
      </w:r>
      <w:r w:rsidRPr="0039339F">
        <w:t>связи</w:t>
      </w:r>
      <w:r w:rsidRPr="0039339F">
        <w:rPr>
          <w:spacing w:val="-13"/>
        </w:rPr>
        <w:t xml:space="preserve"> </w:t>
      </w:r>
      <w:r w:rsidRPr="0039339F">
        <w:t>с</w:t>
      </w:r>
      <w:r w:rsidRPr="0039339F">
        <w:rPr>
          <w:spacing w:val="-15"/>
        </w:rPr>
        <w:t xml:space="preserve"> </w:t>
      </w:r>
      <w:r w:rsidRPr="0039339F">
        <w:t>недостаточностью</w:t>
      </w:r>
      <w:r w:rsidRPr="0039339F">
        <w:rPr>
          <w:spacing w:val="-14"/>
        </w:rPr>
        <w:t xml:space="preserve"> </w:t>
      </w:r>
      <w:r w:rsidRPr="0039339F">
        <w:t>времени</w:t>
      </w:r>
      <w:r w:rsidRPr="0039339F">
        <w:rPr>
          <w:spacing w:val="-13"/>
        </w:rPr>
        <w:t xml:space="preserve"> </w:t>
      </w:r>
      <w:r w:rsidRPr="0039339F">
        <w:t>на</w:t>
      </w:r>
      <w:r w:rsidRPr="0039339F">
        <w:rPr>
          <w:spacing w:val="-15"/>
        </w:rPr>
        <w:t xml:space="preserve"> </w:t>
      </w:r>
      <w:r w:rsidRPr="0039339F">
        <w:t>реализацию</w:t>
      </w:r>
      <w:r w:rsidRPr="0039339F">
        <w:rPr>
          <w:spacing w:val="-15"/>
        </w:rPr>
        <w:t xml:space="preserve"> </w:t>
      </w:r>
      <w:r w:rsidRPr="0039339F">
        <w:t>полноценного</w:t>
      </w:r>
      <w:r w:rsidRPr="0039339F">
        <w:rPr>
          <w:spacing w:val="-15"/>
        </w:rPr>
        <w:t xml:space="preserve"> </w:t>
      </w:r>
      <w:r w:rsidRPr="0039339F">
        <w:t>проекта</w:t>
      </w:r>
      <w:r w:rsidRPr="0039339F">
        <w:rPr>
          <w:spacing w:val="-14"/>
        </w:rPr>
        <w:t xml:space="preserve"> </w:t>
      </w:r>
      <w:r w:rsidRPr="0039339F">
        <w:t>на</w:t>
      </w:r>
      <w:r w:rsidRPr="0039339F">
        <w:rPr>
          <w:spacing w:val="-13"/>
        </w:rPr>
        <w:t xml:space="preserve"> </w:t>
      </w:r>
      <w:r w:rsidRPr="0039339F">
        <w:t>уроке, наиболее</w:t>
      </w:r>
      <w:r w:rsidRPr="0039339F">
        <w:rPr>
          <w:spacing w:val="32"/>
        </w:rPr>
        <w:t xml:space="preserve"> </w:t>
      </w:r>
      <w:r w:rsidRPr="0039339F">
        <w:t>целесообразным</w:t>
      </w:r>
      <w:r w:rsidRPr="0039339F">
        <w:rPr>
          <w:spacing w:val="35"/>
        </w:rPr>
        <w:t xml:space="preserve"> </w:t>
      </w:r>
      <w:r w:rsidRPr="0039339F">
        <w:t>с</w:t>
      </w:r>
      <w:r w:rsidRPr="0039339F">
        <w:rPr>
          <w:spacing w:val="35"/>
        </w:rPr>
        <w:t xml:space="preserve"> </w:t>
      </w:r>
      <w:r w:rsidRPr="0039339F">
        <w:t>методической</w:t>
      </w:r>
      <w:r w:rsidRPr="0039339F">
        <w:rPr>
          <w:spacing w:val="37"/>
        </w:rPr>
        <w:t xml:space="preserve"> </w:t>
      </w:r>
      <w:r w:rsidRPr="0039339F">
        <w:t>точки</w:t>
      </w:r>
      <w:r w:rsidRPr="0039339F">
        <w:rPr>
          <w:spacing w:val="37"/>
        </w:rPr>
        <w:t xml:space="preserve"> </w:t>
      </w:r>
      <w:r w:rsidRPr="0039339F">
        <w:t>зрения</w:t>
      </w:r>
      <w:r w:rsidRPr="0039339F">
        <w:rPr>
          <w:spacing w:val="36"/>
        </w:rPr>
        <w:t xml:space="preserve"> </w:t>
      </w:r>
      <w:r w:rsidRPr="0039339F">
        <w:t>и</w:t>
      </w:r>
      <w:r w:rsidRPr="0039339F">
        <w:rPr>
          <w:spacing w:val="34"/>
        </w:rPr>
        <w:t xml:space="preserve"> </w:t>
      </w:r>
      <w:r w:rsidRPr="0039339F">
        <w:t>оптимальным</w:t>
      </w:r>
      <w:r w:rsidRPr="0039339F">
        <w:rPr>
          <w:spacing w:val="35"/>
        </w:rPr>
        <w:t xml:space="preserve"> </w:t>
      </w:r>
      <w:r w:rsidRPr="0039339F">
        <w:t>с</w:t>
      </w:r>
      <w:r w:rsidRPr="0039339F">
        <w:rPr>
          <w:spacing w:val="35"/>
        </w:rPr>
        <w:t xml:space="preserve"> </w:t>
      </w:r>
      <w:r w:rsidRPr="0039339F">
        <w:t>точки</w:t>
      </w:r>
      <w:r w:rsidRPr="0039339F">
        <w:rPr>
          <w:spacing w:val="38"/>
        </w:rPr>
        <w:t xml:space="preserve"> </w:t>
      </w:r>
      <w:r w:rsidRPr="0039339F">
        <w:rPr>
          <w:spacing w:val="-2"/>
        </w:rPr>
        <w:t>зрения</w:t>
      </w:r>
      <w:r w:rsidR="00E2240B">
        <w:rPr>
          <w:spacing w:val="-2"/>
        </w:rPr>
        <w:t xml:space="preserve">  </w:t>
      </w:r>
      <w:r w:rsidRPr="0039339F">
        <w:t>временных</w:t>
      </w:r>
      <w:r w:rsidRPr="0039339F">
        <w:rPr>
          <w:spacing w:val="80"/>
        </w:rPr>
        <w:t xml:space="preserve"> </w:t>
      </w:r>
      <w:r w:rsidRPr="0039339F">
        <w:t>затрат</w:t>
      </w:r>
      <w:r w:rsidRPr="0039339F">
        <w:rPr>
          <w:spacing w:val="80"/>
        </w:rPr>
        <w:t xml:space="preserve"> </w:t>
      </w:r>
      <w:r w:rsidRPr="0039339F">
        <w:t>является</w:t>
      </w:r>
      <w:r w:rsidRPr="0039339F">
        <w:rPr>
          <w:spacing w:val="80"/>
        </w:rPr>
        <w:t xml:space="preserve"> </w:t>
      </w:r>
      <w:r w:rsidRPr="0039339F">
        <w:t>использование</w:t>
      </w:r>
      <w:r w:rsidRPr="0039339F">
        <w:rPr>
          <w:spacing w:val="80"/>
        </w:rPr>
        <w:t xml:space="preserve"> </w:t>
      </w:r>
      <w:r w:rsidRPr="0039339F">
        <w:t>на</w:t>
      </w:r>
      <w:r w:rsidRPr="0039339F">
        <w:rPr>
          <w:spacing w:val="80"/>
        </w:rPr>
        <w:t xml:space="preserve"> </w:t>
      </w:r>
      <w:r w:rsidRPr="0039339F">
        <w:t>уроках</w:t>
      </w:r>
      <w:r w:rsidRPr="0039339F">
        <w:rPr>
          <w:spacing w:val="80"/>
        </w:rPr>
        <w:t xml:space="preserve"> </w:t>
      </w:r>
      <w:r w:rsidRPr="0039339F">
        <w:t>учебных</w:t>
      </w:r>
      <w:r w:rsidRPr="0039339F">
        <w:rPr>
          <w:spacing w:val="80"/>
        </w:rPr>
        <w:t xml:space="preserve"> </w:t>
      </w:r>
      <w:r w:rsidRPr="0039339F">
        <w:t>задач,</w:t>
      </w:r>
      <w:r w:rsidRPr="0039339F">
        <w:rPr>
          <w:spacing w:val="80"/>
        </w:rPr>
        <w:t xml:space="preserve"> </w:t>
      </w:r>
      <w:r w:rsidRPr="0039339F">
        <w:t>нацеливающих обучающихся на решение следующих практикоориентированных проблем:</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Какое</w:t>
      </w:r>
      <w:r w:rsidRPr="0039339F">
        <w:rPr>
          <w:spacing w:val="-3"/>
          <w:sz w:val="24"/>
          <w:szCs w:val="24"/>
        </w:rPr>
        <w:t xml:space="preserve"> </w:t>
      </w:r>
      <w:r w:rsidRPr="0039339F">
        <w:rPr>
          <w:sz w:val="24"/>
          <w:szCs w:val="24"/>
        </w:rPr>
        <w:t>средство</w:t>
      </w:r>
      <w:r w:rsidRPr="0039339F">
        <w:rPr>
          <w:spacing w:val="-1"/>
          <w:sz w:val="24"/>
          <w:szCs w:val="24"/>
        </w:rPr>
        <w:t xml:space="preserve"> </w:t>
      </w:r>
      <w:r w:rsidRPr="0039339F">
        <w:rPr>
          <w:sz w:val="24"/>
          <w:szCs w:val="24"/>
        </w:rPr>
        <w:t>поможет</w:t>
      </w:r>
      <w:r w:rsidRPr="0039339F">
        <w:rPr>
          <w:spacing w:val="-2"/>
          <w:sz w:val="24"/>
          <w:szCs w:val="24"/>
        </w:rPr>
        <w:t xml:space="preserve"> </w:t>
      </w:r>
      <w:r w:rsidRPr="0039339F">
        <w:rPr>
          <w:sz w:val="24"/>
          <w:szCs w:val="24"/>
        </w:rPr>
        <w:t>в</w:t>
      </w:r>
      <w:r w:rsidRPr="0039339F">
        <w:rPr>
          <w:spacing w:val="-2"/>
          <w:sz w:val="24"/>
          <w:szCs w:val="24"/>
        </w:rPr>
        <w:t xml:space="preserve"> </w:t>
      </w:r>
      <w:r w:rsidRPr="0039339F">
        <w:rPr>
          <w:sz w:val="24"/>
          <w:szCs w:val="24"/>
        </w:rPr>
        <w:t>решении</w:t>
      </w:r>
      <w:r w:rsidRPr="0039339F">
        <w:rPr>
          <w:spacing w:val="-2"/>
          <w:sz w:val="24"/>
          <w:szCs w:val="24"/>
        </w:rPr>
        <w:t xml:space="preserve"> </w:t>
      </w:r>
      <w:r w:rsidRPr="0039339F">
        <w:rPr>
          <w:sz w:val="24"/>
          <w:szCs w:val="24"/>
        </w:rPr>
        <w:t>проблемы...</w:t>
      </w:r>
      <w:r w:rsidRPr="0039339F">
        <w:rPr>
          <w:spacing w:val="-1"/>
          <w:sz w:val="24"/>
          <w:szCs w:val="24"/>
        </w:rPr>
        <w:t xml:space="preserve"> </w:t>
      </w:r>
      <w:r w:rsidRPr="0039339F">
        <w:rPr>
          <w:sz w:val="24"/>
          <w:szCs w:val="24"/>
        </w:rPr>
        <w:t>(опишите,</w:t>
      </w:r>
      <w:r w:rsidRPr="0039339F">
        <w:rPr>
          <w:spacing w:val="-1"/>
          <w:sz w:val="24"/>
          <w:szCs w:val="24"/>
        </w:rPr>
        <w:t xml:space="preserve"> </w:t>
      </w:r>
      <w:r w:rsidRPr="0039339F">
        <w:rPr>
          <w:spacing w:val="-2"/>
          <w:sz w:val="24"/>
          <w:szCs w:val="24"/>
        </w:rPr>
        <w:t>объясните)?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Каким</w:t>
      </w:r>
      <w:r w:rsidRPr="0039339F">
        <w:rPr>
          <w:spacing w:val="-5"/>
          <w:sz w:val="24"/>
          <w:szCs w:val="24"/>
        </w:rPr>
        <w:t xml:space="preserve"> </w:t>
      </w:r>
      <w:r w:rsidRPr="0039339F">
        <w:rPr>
          <w:sz w:val="24"/>
          <w:szCs w:val="24"/>
        </w:rPr>
        <w:t>должно</w:t>
      </w:r>
      <w:r w:rsidRPr="0039339F">
        <w:rPr>
          <w:spacing w:val="-2"/>
          <w:sz w:val="24"/>
          <w:szCs w:val="24"/>
        </w:rPr>
        <w:t xml:space="preserve"> </w:t>
      </w:r>
      <w:r w:rsidRPr="0039339F">
        <w:rPr>
          <w:sz w:val="24"/>
          <w:szCs w:val="24"/>
        </w:rPr>
        <w:t>быть</w:t>
      </w:r>
      <w:r w:rsidRPr="0039339F">
        <w:rPr>
          <w:spacing w:val="-2"/>
          <w:sz w:val="24"/>
          <w:szCs w:val="24"/>
        </w:rPr>
        <w:t xml:space="preserve"> </w:t>
      </w:r>
      <w:r w:rsidRPr="0039339F">
        <w:rPr>
          <w:sz w:val="24"/>
          <w:szCs w:val="24"/>
        </w:rPr>
        <w:t>средство</w:t>
      </w:r>
      <w:r w:rsidRPr="0039339F">
        <w:rPr>
          <w:spacing w:val="-1"/>
          <w:sz w:val="24"/>
          <w:szCs w:val="24"/>
        </w:rPr>
        <w:t xml:space="preserve"> </w:t>
      </w:r>
      <w:r w:rsidRPr="0039339F">
        <w:rPr>
          <w:sz w:val="24"/>
          <w:szCs w:val="24"/>
        </w:rPr>
        <w:t>для</w:t>
      </w:r>
      <w:r w:rsidRPr="0039339F">
        <w:rPr>
          <w:spacing w:val="-2"/>
          <w:sz w:val="24"/>
          <w:szCs w:val="24"/>
        </w:rPr>
        <w:t xml:space="preserve"> </w:t>
      </w:r>
      <w:r w:rsidRPr="0039339F">
        <w:rPr>
          <w:sz w:val="24"/>
          <w:szCs w:val="24"/>
        </w:rPr>
        <w:t>решения</w:t>
      </w:r>
      <w:r w:rsidRPr="0039339F">
        <w:rPr>
          <w:spacing w:val="-2"/>
          <w:sz w:val="24"/>
          <w:szCs w:val="24"/>
        </w:rPr>
        <w:t xml:space="preserve"> </w:t>
      </w:r>
      <w:r w:rsidRPr="0039339F">
        <w:rPr>
          <w:sz w:val="24"/>
          <w:szCs w:val="24"/>
        </w:rPr>
        <w:t>проблемы...</w:t>
      </w:r>
      <w:r w:rsidRPr="0039339F">
        <w:rPr>
          <w:spacing w:val="-2"/>
          <w:sz w:val="24"/>
          <w:szCs w:val="24"/>
        </w:rPr>
        <w:t xml:space="preserve"> </w:t>
      </w:r>
      <w:r w:rsidRPr="0039339F">
        <w:rPr>
          <w:sz w:val="24"/>
          <w:szCs w:val="24"/>
        </w:rPr>
        <w:t>(опишите,</w:t>
      </w:r>
      <w:r w:rsidRPr="0039339F">
        <w:rPr>
          <w:spacing w:val="-1"/>
          <w:sz w:val="24"/>
          <w:szCs w:val="24"/>
        </w:rPr>
        <w:t xml:space="preserve"> </w:t>
      </w:r>
      <w:r w:rsidRPr="0039339F">
        <w:rPr>
          <w:spacing w:val="-2"/>
          <w:sz w:val="24"/>
          <w:szCs w:val="24"/>
        </w:rPr>
        <w:t>смоделируйте)?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Как</w:t>
      </w:r>
      <w:r w:rsidRPr="0039339F">
        <w:rPr>
          <w:spacing w:val="-4"/>
          <w:sz w:val="24"/>
          <w:szCs w:val="24"/>
        </w:rPr>
        <w:t xml:space="preserve"> </w:t>
      </w:r>
      <w:r w:rsidRPr="0039339F">
        <w:rPr>
          <w:sz w:val="24"/>
          <w:szCs w:val="24"/>
        </w:rPr>
        <w:t>сделать</w:t>
      </w:r>
      <w:r w:rsidRPr="0039339F">
        <w:rPr>
          <w:spacing w:val="-1"/>
          <w:sz w:val="24"/>
          <w:szCs w:val="24"/>
        </w:rPr>
        <w:t xml:space="preserve"> </w:t>
      </w:r>
      <w:r w:rsidRPr="0039339F">
        <w:rPr>
          <w:sz w:val="24"/>
          <w:szCs w:val="24"/>
        </w:rPr>
        <w:t>средство</w:t>
      </w:r>
      <w:r w:rsidRPr="0039339F">
        <w:rPr>
          <w:spacing w:val="-2"/>
          <w:sz w:val="24"/>
          <w:szCs w:val="24"/>
        </w:rPr>
        <w:t xml:space="preserve"> </w:t>
      </w:r>
      <w:r w:rsidRPr="0039339F">
        <w:rPr>
          <w:sz w:val="24"/>
          <w:szCs w:val="24"/>
        </w:rPr>
        <w:t>для</w:t>
      </w:r>
      <w:r w:rsidRPr="0039339F">
        <w:rPr>
          <w:spacing w:val="-3"/>
          <w:sz w:val="24"/>
          <w:szCs w:val="24"/>
        </w:rPr>
        <w:t xml:space="preserve"> </w:t>
      </w:r>
      <w:r w:rsidRPr="0039339F">
        <w:rPr>
          <w:sz w:val="24"/>
          <w:szCs w:val="24"/>
        </w:rPr>
        <w:t>решения</w:t>
      </w:r>
      <w:r w:rsidRPr="0039339F">
        <w:rPr>
          <w:spacing w:val="-2"/>
          <w:sz w:val="24"/>
          <w:szCs w:val="24"/>
        </w:rPr>
        <w:t xml:space="preserve"> </w:t>
      </w:r>
      <w:r w:rsidRPr="0039339F">
        <w:rPr>
          <w:sz w:val="24"/>
          <w:szCs w:val="24"/>
        </w:rPr>
        <w:t>проблемы</w:t>
      </w:r>
      <w:r w:rsidRPr="0039339F">
        <w:rPr>
          <w:spacing w:val="-2"/>
          <w:sz w:val="24"/>
          <w:szCs w:val="24"/>
        </w:rPr>
        <w:t xml:space="preserve"> </w:t>
      </w:r>
      <w:r w:rsidRPr="0039339F">
        <w:rPr>
          <w:sz w:val="24"/>
          <w:szCs w:val="24"/>
        </w:rPr>
        <w:t>(дайте</w:t>
      </w:r>
      <w:r w:rsidRPr="0039339F">
        <w:rPr>
          <w:spacing w:val="-1"/>
          <w:sz w:val="24"/>
          <w:szCs w:val="24"/>
        </w:rPr>
        <w:t xml:space="preserve"> </w:t>
      </w:r>
      <w:r w:rsidRPr="0039339F">
        <w:rPr>
          <w:spacing w:val="-2"/>
          <w:sz w:val="24"/>
          <w:szCs w:val="24"/>
        </w:rPr>
        <w:t>инструкцию)?</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Как</w:t>
      </w:r>
      <w:r w:rsidRPr="0039339F">
        <w:rPr>
          <w:spacing w:val="-5"/>
          <w:sz w:val="24"/>
          <w:szCs w:val="24"/>
        </w:rPr>
        <w:t xml:space="preserve"> </w:t>
      </w:r>
      <w:r w:rsidRPr="0039339F">
        <w:rPr>
          <w:sz w:val="24"/>
          <w:szCs w:val="24"/>
        </w:rPr>
        <w:t>выглядело...</w:t>
      </w:r>
      <w:r w:rsidRPr="0039339F">
        <w:rPr>
          <w:spacing w:val="-5"/>
          <w:sz w:val="24"/>
          <w:szCs w:val="24"/>
        </w:rPr>
        <w:t xml:space="preserve"> </w:t>
      </w:r>
      <w:r w:rsidRPr="0039339F">
        <w:rPr>
          <w:sz w:val="24"/>
          <w:szCs w:val="24"/>
        </w:rPr>
        <w:t>(опишите,</w:t>
      </w:r>
      <w:r w:rsidRPr="0039339F">
        <w:rPr>
          <w:spacing w:val="-4"/>
          <w:sz w:val="24"/>
          <w:szCs w:val="24"/>
        </w:rPr>
        <w:t xml:space="preserve"> </w:t>
      </w:r>
      <w:r w:rsidRPr="0039339F">
        <w:rPr>
          <w:spacing w:val="-2"/>
          <w:sz w:val="24"/>
          <w:szCs w:val="24"/>
        </w:rPr>
        <w:t>реконструируйте)?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Как</w:t>
      </w:r>
      <w:r w:rsidRPr="0039339F">
        <w:rPr>
          <w:spacing w:val="-3"/>
          <w:sz w:val="24"/>
          <w:szCs w:val="24"/>
        </w:rPr>
        <w:t xml:space="preserve"> </w:t>
      </w:r>
      <w:r w:rsidRPr="0039339F">
        <w:rPr>
          <w:sz w:val="24"/>
          <w:szCs w:val="24"/>
        </w:rPr>
        <w:t>будет</w:t>
      </w:r>
      <w:r w:rsidRPr="0039339F">
        <w:rPr>
          <w:spacing w:val="-3"/>
          <w:sz w:val="24"/>
          <w:szCs w:val="24"/>
        </w:rPr>
        <w:t xml:space="preserve"> </w:t>
      </w:r>
      <w:r w:rsidRPr="0039339F">
        <w:rPr>
          <w:sz w:val="24"/>
          <w:szCs w:val="24"/>
        </w:rPr>
        <w:t>выглядеть...</w:t>
      </w:r>
      <w:r w:rsidRPr="0039339F">
        <w:rPr>
          <w:spacing w:val="-3"/>
          <w:sz w:val="24"/>
          <w:szCs w:val="24"/>
        </w:rPr>
        <w:t xml:space="preserve"> </w:t>
      </w:r>
      <w:r w:rsidRPr="0039339F">
        <w:rPr>
          <w:sz w:val="24"/>
          <w:szCs w:val="24"/>
        </w:rPr>
        <w:t>(опишите,</w:t>
      </w:r>
      <w:r w:rsidRPr="0039339F">
        <w:rPr>
          <w:spacing w:val="-3"/>
          <w:sz w:val="24"/>
          <w:szCs w:val="24"/>
        </w:rPr>
        <w:t xml:space="preserve"> </w:t>
      </w:r>
      <w:r w:rsidRPr="0039339F">
        <w:rPr>
          <w:sz w:val="24"/>
          <w:szCs w:val="24"/>
        </w:rPr>
        <w:t>спрогнозируйте)?</w:t>
      </w:r>
      <w:r w:rsidRPr="0039339F">
        <w:rPr>
          <w:spacing w:val="-1"/>
          <w:sz w:val="24"/>
          <w:szCs w:val="24"/>
        </w:rPr>
        <w:t xml:space="preserve"> </w:t>
      </w:r>
      <w:r w:rsidRPr="0039339F">
        <w:rPr>
          <w:sz w:val="24"/>
          <w:szCs w:val="24"/>
        </w:rPr>
        <w:t>И</w:t>
      </w:r>
      <w:r w:rsidRPr="0039339F">
        <w:rPr>
          <w:spacing w:val="-4"/>
          <w:sz w:val="24"/>
          <w:szCs w:val="24"/>
        </w:rPr>
        <w:t xml:space="preserve"> </w:t>
      </w:r>
      <w:r w:rsidRPr="0039339F">
        <w:rPr>
          <w:sz w:val="24"/>
          <w:szCs w:val="24"/>
        </w:rPr>
        <w:t>т.</w:t>
      </w:r>
      <w:r w:rsidRPr="0039339F">
        <w:rPr>
          <w:spacing w:val="-2"/>
          <w:sz w:val="24"/>
          <w:szCs w:val="24"/>
        </w:rPr>
        <w:t xml:space="preserve"> </w:t>
      </w:r>
      <w:r w:rsidRPr="0039339F">
        <w:rPr>
          <w:spacing w:val="-5"/>
          <w:sz w:val="24"/>
          <w:szCs w:val="24"/>
        </w:rPr>
        <w:t>д.</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Основными</w:t>
      </w:r>
      <w:r w:rsidRPr="0039339F">
        <w:rPr>
          <w:spacing w:val="-5"/>
          <w:sz w:val="24"/>
          <w:szCs w:val="24"/>
        </w:rPr>
        <w:t xml:space="preserve"> </w:t>
      </w:r>
      <w:r w:rsidRPr="0039339F">
        <w:rPr>
          <w:sz w:val="24"/>
          <w:szCs w:val="24"/>
        </w:rPr>
        <w:t>формами</w:t>
      </w:r>
      <w:r w:rsidRPr="0039339F">
        <w:rPr>
          <w:spacing w:val="-3"/>
          <w:sz w:val="24"/>
          <w:szCs w:val="24"/>
        </w:rPr>
        <w:t xml:space="preserve"> </w:t>
      </w:r>
      <w:r w:rsidRPr="0039339F">
        <w:rPr>
          <w:sz w:val="24"/>
          <w:szCs w:val="24"/>
        </w:rPr>
        <w:t>представления</w:t>
      </w:r>
      <w:r w:rsidRPr="0039339F">
        <w:rPr>
          <w:spacing w:val="-3"/>
          <w:sz w:val="24"/>
          <w:szCs w:val="24"/>
        </w:rPr>
        <w:t xml:space="preserve"> </w:t>
      </w:r>
      <w:r w:rsidRPr="0039339F">
        <w:rPr>
          <w:sz w:val="24"/>
          <w:szCs w:val="24"/>
        </w:rPr>
        <w:t>итогов</w:t>
      </w:r>
      <w:r w:rsidRPr="0039339F">
        <w:rPr>
          <w:spacing w:val="-3"/>
          <w:sz w:val="24"/>
          <w:szCs w:val="24"/>
        </w:rPr>
        <w:t xml:space="preserve"> </w:t>
      </w:r>
      <w:r w:rsidRPr="0039339F">
        <w:rPr>
          <w:sz w:val="24"/>
          <w:szCs w:val="24"/>
        </w:rPr>
        <w:t>проектной</w:t>
      </w:r>
      <w:r w:rsidRPr="0039339F">
        <w:rPr>
          <w:spacing w:val="-3"/>
          <w:sz w:val="24"/>
          <w:szCs w:val="24"/>
        </w:rPr>
        <w:t xml:space="preserve"> </w:t>
      </w:r>
      <w:r w:rsidRPr="0039339F">
        <w:rPr>
          <w:sz w:val="24"/>
          <w:szCs w:val="24"/>
        </w:rPr>
        <w:t>деятельности</w:t>
      </w:r>
      <w:r w:rsidRPr="0039339F">
        <w:rPr>
          <w:spacing w:val="-2"/>
          <w:sz w:val="24"/>
          <w:szCs w:val="24"/>
        </w:rPr>
        <w:t xml:space="preserve"> являются: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материальный</w:t>
      </w:r>
      <w:r w:rsidRPr="0039339F">
        <w:rPr>
          <w:spacing w:val="-6"/>
          <w:sz w:val="24"/>
          <w:szCs w:val="24"/>
        </w:rPr>
        <w:t xml:space="preserve"> </w:t>
      </w:r>
      <w:r w:rsidRPr="0039339F">
        <w:rPr>
          <w:sz w:val="24"/>
          <w:szCs w:val="24"/>
        </w:rPr>
        <w:t>объект,</w:t>
      </w:r>
      <w:r w:rsidRPr="0039339F">
        <w:rPr>
          <w:spacing w:val="-5"/>
          <w:sz w:val="24"/>
          <w:szCs w:val="24"/>
        </w:rPr>
        <w:t xml:space="preserve"> </w:t>
      </w:r>
      <w:r w:rsidRPr="0039339F">
        <w:rPr>
          <w:sz w:val="24"/>
          <w:szCs w:val="24"/>
        </w:rPr>
        <w:t>макет,</w:t>
      </w:r>
      <w:r w:rsidRPr="0039339F">
        <w:rPr>
          <w:spacing w:val="-3"/>
          <w:sz w:val="24"/>
          <w:szCs w:val="24"/>
        </w:rPr>
        <w:t xml:space="preserve"> </w:t>
      </w:r>
      <w:r w:rsidRPr="0039339F">
        <w:rPr>
          <w:sz w:val="24"/>
          <w:szCs w:val="24"/>
        </w:rPr>
        <w:t>конструкторское</w:t>
      </w:r>
      <w:r w:rsidRPr="0039339F">
        <w:rPr>
          <w:spacing w:val="-2"/>
          <w:sz w:val="24"/>
          <w:szCs w:val="24"/>
        </w:rPr>
        <w:t xml:space="preserve"> изделие;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отчетные</w:t>
      </w:r>
      <w:r w:rsidRPr="0039339F">
        <w:rPr>
          <w:spacing w:val="-5"/>
          <w:sz w:val="24"/>
          <w:szCs w:val="24"/>
        </w:rPr>
        <w:t xml:space="preserve"> </w:t>
      </w:r>
      <w:r w:rsidRPr="0039339F">
        <w:rPr>
          <w:sz w:val="24"/>
          <w:szCs w:val="24"/>
        </w:rPr>
        <w:t>материалы</w:t>
      </w:r>
      <w:r w:rsidRPr="0039339F">
        <w:rPr>
          <w:spacing w:val="-2"/>
          <w:sz w:val="24"/>
          <w:szCs w:val="24"/>
        </w:rPr>
        <w:t xml:space="preserve"> </w:t>
      </w:r>
      <w:r w:rsidRPr="0039339F">
        <w:rPr>
          <w:sz w:val="24"/>
          <w:szCs w:val="24"/>
        </w:rPr>
        <w:t>по проекту</w:t>
      </w:r>
      <w:r w:rsidRPr="0039339F">
        <w:rPr>
          <w:spacing w:val="-6"/>
          <w:sz w:val="24"/>
          <w:szCs w:val="24"/>
        </w:rPr>
        <w:t xml:space="preserve"> </w:t>
      </w:r>
      <w:r w:rsidRPr="0039339F">
        <w:rPr>
          <w:sz w:val="24"/>
          <w:szCs w:val="24"/>
        </w:rPr>
        <w:t>(тексты,</w:t>
      </w:r>
      <w:r w:rsidRPr="0039339F">
        <w:rPr>
          <w:spacing w:val="-1"/>
          <w:sz w:val="24"/>
          <w:szCs w:val="24"/>
        </w:rPr>
        <w:t xml:space="preserve"> </w:t>
      </w:r>
      <w:r w:rsidRPr="0039339F">
        <w:rPr>
          <w:sz w:val="24"/>
          <w:szCs w:val="24"/>
        </w:rPr>
        <w:t>мультимедийные</w:t>
      </w:r>
      <w:r w:rsidRPr="0039339F">
        <w:rPr>
          <w:spacing w:val="-3"/>
          <w:sz w:val="24"/>
          <w:szCs w:val="24"/>
        </w:rPr>
        <w:t xml:space="preserve"> </w:t>
      </w:r>
      <w:r w:rsidRPr="0039339F">
        <w:rPr>
          <w:spacing w:val="-2"/>
          <w:sz w:val="24"/>
          <w:szCs w:val="24"/>
        </w:rPr>
        <w:t>продукты).</w:t>
      </w:r>
    </w:p>
    <w:p w:rsidR="00E2240B" w:rsidRDefault="00E2240B" w:rsidP="005A78B4">
      <w:pPr>
        <w:pStyle w:val="3"/>
        <w:tabs>
          <w:tab w:val="left" w:pos="993"/>
        </w:tabs>
        <w:spacing w:before="0" w:line="240" w:lineRule="auto"/>
        <w:ind w:left="0" w:firstLine="709"/>
      </w:pPr>
    </w:p>
    <w:p w:rsidR="002F3F6D" w:rsidRPr="0039339F" w:rsidRDefault="00DF499F" w:rsidP="005A78B4">
      <w:pPr>
        <w:pStyle w:val="3"/>
        <w:tabs>
          <w:tab w:val="left" w:pos="993"/>
        </w:tabs>
        <w:spacing w:before="0" w:line="240" w:lineRule="auto"/>
        <w:ind w:left="0" w:firstLine="709"/>
      </w:pPr>
      <w:r w:rsidRPr="0039339F">
        <w:t xml:space="preserve">Особенности организации проектной деятельности в рамках внеурочной </w:t>
      </w:r>
      <w:r w:rsidRPr="0039339F">
        <w:rPr>
          <w:spacing w:val="-2"/>
        </w:rPr>
        <w:t>деятельности</w:t>
      </w:r>
      <w:r w:rsidR="00E2240B">
        <w:rPr>
          <w:spacing w:val="-2"/>
        </w:rPr>
        <w:t>.</w:t>
      </w:r>
    </w:p>
    <w:p w:rsidR="002F3F6D" w:rsidRPr="0039339F" w:rsidRDefault="00DF499F" w:rsidP="005A78B4">
      <w:pPr>
        <w:pStyle w:val="a3"/>
        <w:tabs>
          <w:tab w:val="left" w:pos="993"/>
        </w:tabs>
        <w:ind w:left="0" w:firstLine="709"/>
      </w:pPr>
      <w:r w:rsidRPr="0039339F">
        <w:t>Особенности организации проектной деятельности обучающихся в рамках внеурочной деятельности так</w:t>
      </w:r>
      <w:r w:rsidRPr="0039339F">
        <w:rPr>
          <w:spacing w:val="-2"/>
        </w:rPr>
        <w:t xml:space="preserve"> </w:t>
      </w:r>
      <w:r w:rsidRPr="0039339F">
        <w:t>же, как</w:t>
      </w:r>
      <w:r w:rsidRPr="0039339F">
        <w:rPr>
          <w:spacing w:val="-2"/>
        </w:rPr>
        <w:t xml:space="preserve"> </w:t>
      </w:r>
      <w:r w:rsidRPr="0039339F">
        <w:t>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2F3F6D" w:rsidRPr="0039339F" w:rsidRDefault="00DF499F" w:rsidP="005A78B4">
      <w:pPr>
        <w:pStyle w:val="a3"/>
        <w:tabs>
          <w:tab w:val="left" w:pos="993"/>
        </w:tabs>
        <w:ind w:left="0" w:firstLine="709"/>
      </w:pPr>
      <w:r w:rsidRPr="0039339F">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w:t>
      </w:r>
      <w:r w:rsidRPr="0039339F">
        <w:rPr>
          <w:spacing w:val="-2"/>
        </w:rPr>
        <w:t>проектирования: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pacing w:val="-2"/>
          <w:sz w:val="24"/>
          <w:szCs w:val="24"/>
        </w:rPr>
        <w:t>гуманитарное;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pacing w:val="-2"/>
          <w:sz w:val="24"/>
          <w:szCs w:val="24"/>
        </w:rPr>
        <w:t>естественно-научное;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pacing w:val="-2"/>
          <w:sz w:val="24"/>
          <w:szCs w:val="24"/>
        </w:rPr>
        <w:t>социально-ориентированное;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pacing w:val="-2"/>
          <w:sz w:val="24"/>
          <w:szCs w:val="24"/>
        </w:rPr>
        <w:t>инженерно-техническое;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pacing w:val="-2"/>
          <w:sz w:val="24"/>
          <w:szCs w:val="24"/>
        </w:rPr>
        <w:t>художественно-творческое;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pacing w:val="-2"/>
          <w:sz w:val="24"/>
          <w:szCs w:val="24"/>
        </w:rPr>
        <w:t>спортивно-оздоровительное;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pacing w:val="-2"/>
          <w:sz w:val="24"/>
          <w:szCs w:val="24"/>
        </w:rPr>
        <w:t>туристско-краеведческое.</w:t>
      </w:r>
    </w:p>
    <w:p w:rsidR="002F3F6D" w:rsidRPr="0039339F" w:rsidRDefault="00DF499F" w:rsidP="005A78B4">
      <w:pPr>
        <w:pStyle w:val="a3"/>
        <w:tabs>
          <w:tab w:val="left" w:pos="993"/>
        </w:tabs>
        <w:ind w:left="0" w:firstLine="709"/>
      </w:pPr>
      <w:r w:rsidRPr="0039339F">
        <w:t>В</w:t>
      </w:r>
      <w:r w:rsidRPr="0039339F">
        <w:rPr>
          <w:spacing w:val="-6"/>
        </w:rPr>
        <w:t xml:space="preserve"> </w:t>
      </w:r>
      <w:r w:rsidRPr="0039339F">
        <w:t>качестве</w:t>
      </w:r>
      <w:r w:rsidRPr="0039339F">
        <w:rPr>
          <w:spacing w:val="-3"/>
        </w:rPr>
        <w:t xml:space="preserve"> </w:t>
      </w:r>
      <w:r w:rsidRPr="0039339F">
        <w:t>основных форм</w:t>
      </w:r>
      <w:r w:rsidRPr="0039339F">
        <w:rPr>
          <w:spacing w:val="-2"/>
        </w:rPr>
        <w:t xml:space="preserve"> </w:t>
      </w:r>
      <w:r w:rsidRPr="0039339F">
        <w:t>организации</w:t>
      </w:r>
      <w:r w:rsidRPr="0039339F">
        <w:rPr>
          <w:spacing w:val="-2"/>
        </w:rPr>
        <w:t xml:space="preserve"> </w:t>
      </w:r>
      <w:r w:rsidRPr="0039339F">
        <w:t>ПД</w:t>
      </w:r>
      <w:r w:rsidRPr="0039339F">
        <w:rPr>
          <w:spacing w:val="-2"/>
        </w:rPr>
        <w:t xml:space="preserve"> </w:t>
      </w:r>
      <w:r w:rsidRPr="0039339F">
        <w:t>могут</w:t>
      </w:r>
      <w:r w:rsidRPr="0039339F">
        <w:rPr>
          <w:spacing w:val="-2"/>
        </w:rPr>
        <w:t xml:space="preserve"> </w:t>
      </w:r>
      <w:r w:rsidRPr="0039339F">
        <w:t xml:space="preserve">быть </w:t>
      </w:r>
      <w:r w:rsidRPr="0039339F">
        <w:rPr>
          <w:spacing w:val="-2"/>
        </w:rPr>
        <w:t>использованы:</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творческие</w:t>
      </w:r>
      <w:r w:rsidRPr="0039339F">
        <w:rPr>
          <w:spacing w:val="-4"/>
          <w:sz w:val="24"/>
          <w:szCs w:val="24"/>
        </w:rPr>
        <w:t xml:space="preserve"> </w:t>
      </w:r>
      <w:r w:rsidRPr="0039339F">
        <w:rPr>
          <w:spacing w:val="-2"/>
          <w:sz w:val="24"/>
          <w:szCs w:val="24"/>
        </w:rPr>
        <w:t>мастерские;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экспериментальные</w:t>
      </w:r>
      <w:r w:rsidRPr="0039339F">
        <w:rPr>
          <w:spacing w:val="-7"/>
          <w:sz w:val="24"/>
          <w:szCs w:val="24"/>
        </w:rPr>
        <w:t xml:space="preserve"> </w:t>
      </w:r>
      <w:r w:rsidRPr="0039339F">
        <w:rPr>
          <w:spacing w:val="-2"/>
          <w:sz w:val="24"/>
          <w:szCs w:val="24"/>
        </w:rPr>
        <w:t>лаборатории;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конструкторское</w:t>
      </w:r>
      <w:r w:rsidRPr="0039339F">
        <w:rPr>
          <w:spacing w:val="-7"/>
          <w:sz w:val="24"/>
          <w:szCs w:val="24"/>
        </w:rPr>
        <w:t xml:space="preserve"> </w:t>
      </w:r>
      <w:r w:rsidRPr="0039339F">
        <w:rPr>
          <w:spacing w:val="-2"/>
          <w:sz w:val="24"/>
          <w:szCs w:val="24"/>
        </w:rPr>
        <w:t>бюро;</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проектные</w:t>
      </w:r>
      <w:r w:rsidRPr="0039339F">
        <w:rPr>
          <w:spacing w:val="-2"/>
          <w:sz w:val="24"/>
          <w:szCs w:val="24"/>
        </w:rPr>
        <w:t xml:space="preserve"> недели;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pacing w:val="-2"/>
          <w:sz w:val="24"/>
          <w:szCs w:val="24"/>
        </w:rPr>
        <w:t>практикумы.</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Формами</w:t>
      </w:r>
      <w:r w:rsidRPr="0039339F">
        <w:rPr>
          <w:spacing w:val="40"/>
          <w:sz w:val="24"/>
          <w:szCs w:val="24"/>
        </w:rPr>
        <w:t xml:space="preserve"> </w:t>
      </w:r>
      <w:r w:rsidRPr="0039339F">
        <w:rPr>
          <w:sz w:val="24"/>
          <w:szCs w:val="24"/>
        </w:rPr>
        <w:t>представления</w:t>
      </w:r>
      <w:r w:rsidRPr="0039339F">
        <w:rPr>
          <w:spacing w:val="40"/>
          <w:sz w:val="24"/>
          <w:szCs w:val="24"/>
        </w:rPr>
        <w:t xml:space="preserve"> </w:t>
      </w:r>
      <w:r w:rsidRPr="0039339F">
        <w:rPr>
          <w:sz w:val="24"/>
          <w:szCs w:val="24"/>
        </w:rPr>
        <w:t>итогов</w:t>
      </w:r>
      <w:r w:rsidRPr="0039339F">
        <w:rPr>
          <w:spacing w:val="40"/>
          <w:sz w:val="24"/>
          <w:szCs w:val="24"/>
        </w:rPr>
        <w:t xml:space="preserve"> </w:t>
      </w:r>
      <w:r w:rsidRPr="0039339F">
        <w:rPr>
          <w:sz w:val="24"/>
          <w:szCs w:val="24"/>
        </w:rPr>
        <w:t>проектной</w:t>
      </w:r>
      <w:r w:rsidRPr="0039339F">
        <w:rPr>
          <w:spacing w:val="40"/>
          <w:sz w:val="24"/>
          <w:szCs w:val="24"/>
        </w:rPr>
        <w:t xml:space="preserve"> </w:t>
      </w:r>
      <w:r w:rsidRPr="0039339F">
        <w:rPr>
          <w:sz w:val="24"/>
          <w:szCs w:val="24"/>
        </w:rPr>
        <w:t>деятельности</w:t>
      </w:r>
      <w:r w:rsidRPr="0039339F">
        <w:rPr>
          <w:spacing w:val="40"/>
          <w:sz w:val="24"/>
          <w:szCs w:val="24"/>
        </w:rPr>
        <w:t xml:space="preserve"> </w:t>
      </w:r>
      <w:r w:rsidRPr="0039339F">
        <w:rPr>
          <w:sz w:val="24"/>
          <w:szCs w:val="24"/>
        </w:rPr>
        <w:t>во</w:t>
      </w:r>
      <w:r w:rsidRPr="0039339F">
        <w:rPr>
          <w:spacing w:val="40"/>
          <w:sz w:val="24"/>
          <w:szCs w:val="24"/>
        </w:rPr>
        <w:t xml:space="preserve"> </w:t>
      </w:r>
      <w:r w:rsidRPr="0039339F">
        <w:rPr>
          <w:sz w:val="24"/>
          <w:szCs w:val="24"/>
        </w:rPr>
        <w:t>внеурочное</w:t>
      </w:r>
      <w:r w:rsidRPr="0039339F">
        <w:rPr>
          <w:spacing w:val="40"/>
          <w:sz w:val="24"/>
          <w:szCs w:val="24"/>
        </w:rPr>
        <w:t xml:space="preserve"> </w:t>
      </w:r>
      <w:r w:rsidRPr="0039339F">
        <w:rPr>
          <w:sz w:val="24"/>
          <w:szCs w:val="24"/>
        </w:rPr>
        <w:t xml:space="preserve">время </w:t>
      </w:r>
      <w:r w:rsidRPr="0039339F">
        <w:rPr>
          <w:spacing w:val="-2"/>
          <w:sz w:val="24"/>
          <w:szCs w:val="24"/>
        </w:rPr>
        <w:t>являются: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материальный</w:t>
      </w:r>
      <w:r w:rsidRPr="0039339F">
        <w:rPr>
          <w:spacing w:val="-5"/>
          <w:sz w:val="24"/>
          <w:szCs w:val="24"/>
        </w:rPr>
        <w:t xml:space="preserve"> </w:t>
      </w:r>
      <w:r w:rsidRPr="0039339F">
        <w:rPr>
          <w:sz w:val="24"/>
          <w:szCs w:val="24"/>
        </w:rPr>
        <w:t>продукт</w:t>
      </w:r>
      <w:r w:rsidRPr="0039339F">
        <w:rPr>
          <w:spacing w:val="-3"/>
          <w:sz w:val="24"/>
          <w:szCs w:val="24"/>
        </w:rPr>
        <w:t xml:space="preserve"> </w:t>
      </w:r>
      <w:r w:rsidRPr="0039339F">
        <w:rPr>
          <w:sz w:val="24"/>
          <w:szCs w:val="24"/>
        </w:rPr>
        <w:t>(объект,</w:t>
      </w:r>
      <w:r w:rsidRPr="0039339F">
        <w:rPr>
          <w:spacing w:val="-3"/>
          <w:sz w:val="24"/>
          <w:szCs w:val="24"/>
        </w:rPr>
        <w:t xml:space="preserve"> </w:t>
      </w:r>
      <w:r w:rsidRPr="0039339F">
        <w:rPr>
          <w:sz w:val="24"/>
          <w:szCs w:val="24"/>
        </w:rPr>
        <w:t>макет,</w:t>
      </w:r>
      <w:r w:rsidRPr="0039339F">
        <w:rPr>
          <w:spacing w:val="-2"/>
          <w:sz w:val="24"/>
          <w:szCs w:val="24"/>
        </w:rPr>
        <w:t xml:space="preserve"> </w:t>
      </w:r>
      <w:r w:rsidRPr="0039339F">
        <w:rPr>
          <w:sz w:val="24"/>
          <w:szCs w:val="24"/>
        </w:rPr>
        <w:t>конструкторское</w:t>
      </w:r>
      <w:r w:rsidRPr="0039339F">
        <w:rPr>
          <w:spacing w:val="-3"/>
          <w:sz w:val="24"/>
          <w:szCs w:val="24"/>
        </w:rPr>
        <w:t xml:space="preserve"> </w:t>
      </w:r>
      <w:r w:rsidRPr="0039339F">
        <w:rPr>
          <w:sz w:val="24"/>
          <w:szCs w:val="24"/>
        </w:rPr>
        <w:t>изделие</w:t>
      </w:r>
      <w:r w:rsidRPr="0039339F">
        <w:rPr>
          <w:spacing w:val="-4"/>
          <w:sz w:val="24"/>
          <w:szCs w:val="24"/>
        </w:rPr>
        <w:t xml:space="preserve"> </w:t>
      </w:r>
      <w:r w:rsidRPr="0039339F">
        <w:rPr>
          <w:sz w:val="24"/>
          <w:szCs w:val="24"/>
        </w:rPr>
        <w:t>и</w:t>
      </w:r>
      <w:r w:rsidRPr="0039339F">
        <w:rPr>
          <w:spacing w:val="-2"/>
          <w:sz w:val="24"/>
          <w:szCs w:val="24"/>
        </w:rPr>
        <w:t xml:space="preserve"> пр.);</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медийный</w:t>
      </w:r>
      <w:r w:rsidRPr="0039339F">
        <w:rPr>
          <w:spacing w:val="-7"/>
          <w:sz w:val="24"/>
          <w:szCs w:val="24"/>
        </w:rPr>
        <w:t xml:space="preserve"> </w:t>
      </w:r>
      <w:r w:rsidRPr="0039339F">
        <w:rPr>
          <w:sz w:val="24"/>
          <w:szCs w:val="24"/>
        </w:rPr>
        <w:t>продукт</w:t>
      </w:r>
      <w:r w:rsidRPr="0039339F">
        <w:rPr>
          <w:spacing w:val="-2"/>
          <w:sz w:val="24"/>
          <w:szCs w:val="24"/>
        </w:rPr>
        <w:t xml:space="preserve"> </w:t>
      </w:r>
      <w:r w:rsidRPr="0039339F">
        <w:rPr>
          <w:sz w:val="24"/>
          <w:szCs w:val="24"/>
        </w:rPr>
        <w:t>(плакат,</w:t>
      </w:r>
      <w:r w:rsidRPr="0039339F">
        <w:rPr>
          <w:spacing w:val="-3"/>
          <w:sz w:val="24"/>
          <w:szCs w:val="24"/>
        </w:rPr>
        <w:t xml:space="preserve"> </w:t>
      </w:r>
      <w:r w:rsidRPr="0039339F">
        <w:rPr>
          <w:sz w:val="24"/>
          <w:szCs w:val="24"/>
        </w:rPr>
        <w:t>газета,</w:t>
      </w:r>
      <w:r w:rsidRPr="0039339F">
        <w:rPr>
          <w:spacing w:val="-2"/>
          <w:sz w:val="24"/>
          <w:szCs w:val="24"/>
        </w:rPr>
        <w:t xml:space="preserve"> </w:t>
      </w:r>
      <w:r w:rsidRPr="0039339F">
        <w:rPr>
          <w:sz w:val="24"/>
          <w:szCs w:val="24"/>
        </w:rPr>
        <w:t>журнал,</w:t>
      </w:r>
      <w:r w:rsidRPr="0039339F">
        <w:rPr>
          <w:spacing w:val="-4"/>
          <w:sz w:val="24"/>
          <w:szCs w:val="24"/>
        </w:rPr>
        <w:t xml:space="preserve"> </w:t>
      </w:r>
      <w:r w:rsidRPr="0039339F">
        <w:rPr>
          <w:sz w:val="24"/>
          <w:szCs w:val="24"/>
        </w:rPr>
        <w:t>рекламная</w:t>
      </w:r>
      <w:r w:rsidRPr="0039339F">
        <w:rPr>
          <w:spacing w:val="-2"/>
          <w:sz w:val="24"/>
          <w:szCs w:val="24"/>
        </w:rPr>
        <w:t xml:space="preserve"> </w:t>
      </w:r>
      <w:r w:rsidRPr="0039339F">
        <w:rPr>
          <w:sz w:val="24"/>
          <w:szCs w:val="24"/>
        </w:rPr>
        <w:t>продукция,</w:t>
      </w:r>
      <w:r w:rsidRPr="0039339F">
        <w:rPr>
          <w:spacing w:val="-3"/>
          <w:sz w:val="24"/>
          <w:szCs w:val="24"/>
        </w:rPr>
        <w:t xml:space="preserve"> </w:t>
      </w:r>
      <w:r w:rsidRPr="0039339F">
        <w:rPr>
          <w:sz w:val="24"/>
          <w:szCs w:val="24"/>
        </w:rPr>
        <w:t>фильм</w:t>
      </w:r>
      <w:r w:rsidRPr="0039339F">
        <w:rPr>
          <w:spacing w:val="-3"/>
          <w:sz w:val="24"/>
          <w:szCs w:val="24"/>
        </w:rPr>
        <w:t xml:space="preserve"> </w:t>
      </w:r>
      <w:r w:rsidRPr="0039339F">
        <w:rPr>
          <w:sz w:val="24"/>
          <w:szCs w:val="24"/>
        </w:rPr>
        <w:t>и</w:t>
      </w:r>
      <w:r w:rsidRPr="0039339F">
        <w:rPr>
          <w:spacing w:val="-2"/>
          <w:sz w:val="24"/>
          <w:szCs w:val="24"/>
        </w:rPr>
        <w:t xml:space="preserve"> др.);</w:t>
      </w:r>
    </w:p>
    <w:p w:rsidR="002F3F6D" w:rsidRPr="0039339F" w:rsidRDefault="00DF499F" w:rsidP="00CB1A6D">
      <w:pPr>
        <w:pStyle w:val="a7"/>
        <w:numPr>
          <w:ilvl w:val="0"/>
          <w:numId w:val="39"/>
        </w:numPr>
        <w:tabs>
          <w:tab w:val="left" w:pos="993"/>
          <w:tab w:val="left" w:pos="1254"/>
          <w:tab w:val="left" w:pos="2901"/>
          <w:tab w:val="left" w:pos="4784"/>
          <w:tab w:val="left" w:pos="7116"/>
          <w:tab w:val="left" w:pos="8579"/>
        </w:tabs>
        <w:ind w:left="0" w:firstLine="709"/>
        <w:rPr>
          <w:sz w:val="24"/>
          <w:szCs w:val="24"/>
        </w:rPr>
      </w:pPr>
      <w:r w:rsidRPr="0039339F">
        <w:rPr>
          <w:spacing w:val="-2"/>
          <w:sz w:val="24"/>
          <w:szCs w:val="24"/>
        </w:rPr>
        <w:t>публичное</w:t>
      </w:r>
      <w:r w:rsidR="00035AEC">
        <w:rPr>
          <w:spacing w:val="-2"/>
          <w:sz w:val="24"/>
          <w:szCs w:val="24"/>
        </w:rPr>
        <w:t xml:space="preserve"> </w:t>
      </w:r>
      <w:r w:rsidRPr="0039339F">
        <w:rPr>
          <w:spacing w:val="-2"/>
          <w:sz w:val="24"/>
          <w:szCs w:val="24"/>
        </w:rPr>
        <w:t>мероприятие</w:t>
      </w:r>
      <w:r w:rsidR="00035AEC">
        <w:rPr>
          <w:spacing w:val="-2"/>
          <w:sz w:val="24"/>
          <w:szCs w:val="24"/>
        </w:rPr>
        <w:t xml:space="preserve"> </w:t>
      </w:r>
      <w:r w:rsidRPr="0039339F">
        <w:rPr>
          <w:spacing w:val="-2"/>
          <w:sz w:val="24"/>
          <w:szCs w:val="24"/>
        </w:rPr>
        <w:t>(образовательное</w:t>
      </w:r>
      <w:r w:rsidR="00035AEC">
        <w:rPr>
          <w:spacing w:val="-2"/>
          <w:sz w:val="24"/>
          <w:szCs w:val="24"/>
        </w:rPr>
        <w:t xml:space="preserve"> </w:t>
      </w:r>
      <w:r w:rsidRPr="0039339F">
        <w:rPr>
          <w:spacing w:val="-2"/>
          <w:sz w:val="24"/>
          <w:szCs w:val="24"/>
        </w:rPr>
        <w:t>событие,</w:t>
      </w:r>
      <w:r w:rsidR="00035AEC">
        <w:rPr>
          <w:spacing w:val="-2"/>
          <w:sz w:val="24"/>
          <w:szCs w:val="24"/>
        </w:rPr>
        <w:t xml:space="preserve"> </w:t>
      </w:r>
      <w:r w:rsidRPr="0039339F">
        <w:rPr>
          <w:spacing w:val="-2"/>
          <w:sz w:val="24"/>
          <w:szCs w:val="24"/>
        </w:rPr>
        <w:t xml:space="preserve">социальное </w:t>
      </w:r>
      <w:r w:rsidRPr="0039339F">
        <w:rPr>
          <w:sz w:val="24"/>
          <w:szCs w:val="24"/>
        </w:rPr>
        <w:t>мероприятие/акция, театральная постановка и пр.);</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отчетные</w:t>
      </w:r>
      <w:r w:rsidRPr="0039339F">
        <w:rPr>
          <w:spacing w:val="-5"/>
          <w:sz w:val="24"/>
          <w:szCs w:val="24"/>
        </w:rPr>
        <w:t xml:space="preserve"> </w:t>
      </w:r>
      <w:r w:rsidRPr="0039339F">
        <w:rPr>
          <w:sz w:val="24"/>
          <w:szCs w:val="24"/>
        </w:rPr>
        <w:t>материалы</w:t>
      </w:r>
      <w:r w:rsidRPr="0039339F">
        <w:rPr>
          <w:spacing w:val="-2"/>
          <w:sz w:val="24"/>
          <w:szCs w:val="24"/>
        </w:rPr>
        <w:t xml:space="preserve"> </w:t>
      </w:r>
      <w:r w:rsidRPr="0039339F">
        <w:rPr>
          <w:sz w:val="24"/>
          <w:szCs w:val="24"/>
        </w:rPr>
        <w:t>по проекту</w:t>
      </w:r>
      <w:r w:rsidRPr="0039339F">
        <w:rPr>
          <w:spacing w:val="-6"/>
          <w:sz w:val="24"/>
          <w:szCs w:val="24"/>
        </w:rPr>
        <w:t xml:space="preserve"> </w:t>
      </w:r>
      <w:r w:rsidRPr="0039339F">
        <w:rPr>
          <w:sz w:val="24"/>
          <w:szCs w:val="24"/>
        </w:rPr>
        <w:t>(тексты,</w:t>
      </w:r>
      <w:r w:rsidRPr="0039339F">
        <w:rPr>
          <w:spacing w:val="-1"/>
          <w:sz w:val="24"/>
          <w:szCs w:val="24"/>
        </w:rPr>
        <w:t xml:space="preserve"> </w:t>
      </w:r>
      <w:r w:rsidRPr="0039339F">
        <w:rPr>
          <w:sz w:val="24"/>
          <w:szCs w:val="24"/>
        </w:rPr>
        <w:t>мультимедийные</w:t>
      </w:r>
      <w:r w:rsidRPr="0039339F">
        <w:rPr>
          <w:spacing w:val="-3"/>
          <w:sz w:val="24"/>
          <w:szCs w:val="24"/>
        </w:rPr>
        <w:t xml:space="preserve"> </w:t>
      </w:r>
      <w:r w:rsidRPr="0039339F">
        <w:rPr>
          <w:spacing w:val="-2"/>
          <w:sz w:val="24"/>
          <w:szCs w:val="24"/>
        </w:rPr>
        <w:t>продукты).</w:t>
      </w:r>
    </w:p>
    <w:p w:rsidR="002F3F6D" w:rsidRPr="0039339F" w:rsidRDefault="002F3F6D" w:rsidP="005A78B4">
      <w:pPr>
        <w:pStyle w:val="a3"/>
        <w:tabs>
          <w:tab w:val="left" w:pos="993"/>
        </w:tabs>
        <w:ind w:left="0" w:firstLine="709"/>
      </w:pPr>
    </w:p>
    <w:p w:rsidR="002F3F6D" w:rsidRPr="0039339F" w:rsidRDefault="00DF499F" w:rsidP="005A78B4">
      <w:pPr>
        <w:pStyle w:val="3"/>
        <w:tabs>
          <w:tab w:val="left" w:pos="993"/>
        </w:tabs>
        <w:spacing w:before="0" w:line="240" w:lineRule="auto"/>
        <w:ind w:left="0" w:firstLine="709"/>
      </w:pPr>
      <w:r w:rsidRPr="0039339F">
        <w:t>Общие</w:t>
      </w:r>
      <w:r w:rsidRPr="0039339F">
        <w:rPr>
          <w:spacing w:val="-6"/>
        </w:rPr>
        <w:t xml:space="preserve"> </w:t>
      </w:r>
      <w:r w:rsidRPr="0039339F">
        <w:t>рекомендации</w:t>
      </w:r>
      <w:r w:rsidRPr="0039339F">
        <w:rPr>
          <w:spacing w:val="-4"/>
        </w:rPr>
        <w:t xml:space="preserve"> </w:t>
      </w:r>
      <w:r w:rsidRPr="0039339F">
        <w:t>по</w:t>
      </w:r>
      <w:r w:rsidRPr="0039339F">
        <w:rPr>
          <w:spacing w:val="-3"/>
        </w:rPr>
        <w:t xml:space="preserve"> </w:t>
      </w:r>
      <w:r w:rsidRPr="0039339F">
        <w:t>оцениванию</w:t>
      </w:r>
      <w:r w:rsidRPr="0039339F">
        <w:rPr>
          <w:spacing w:val="-5"/>
        </w:rPr>
        <w:t xml:space="preserve"> </w:t>
      </w:r>
      <w:r w:rsidRPr="0039339F">
        <w:t>проектной</w:t>
      </w:r>
      <w:r w:rsidRPr="0039339F">
        <w:rPr>
          <w:spacing w:val="-2"/>
        </w:rPr>
        <w:t xml:space="preserve"> деятельности</w:t>
      </w:r>
      <w:r w:rsidR="00E2240B">
        <w:rPr>
          <w:spacing w:val="-2"/>
        </w:rPr>
        <w:t>.</w:t>
      </w:r>
    </w:p>
    <w:p w:rsidR="002F3F6D" w:rsidRPr="0039339F" w:rsidRDefault="00DF499F" w:rsidP="005A78B4">
      <w:pPr>
        <w:pStyle w:val="a3"/>
        <w:tabs>
          <w:tab w:val="left" w:pos="993"/>
        </w:tabs>
        <w:ind w:left="0" w:firstLine="709"/>
      </w:pPr>
      <w:r w:rsidRPr="0039339F">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2F3F6D" w:rsidRPr="0039339F" w:rsidRDefault="00DF499F" w:rsidP="005A78B4">
      <w:pPr>
        <w:pStyle w:val="a3"/>
        <w:tabs>
          <w:tab w:val="left" w:pos="993"/>
        </w:tabs>
        <w:ind w:left="0" w:firstLine="709"/>
      </w:pPr>
      <w:r w:rsidRPr="0039339F">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понимание</w:t>
      </w:r>
      <w:r w:rsidRPr="0039339F">
        <w:rPr>
          <w:spacing w:val="-6"/>
          <w:sz w:val="24"/>
          <w:szCs w:val="24"/>
        </w:rPr>
        <w:t xml:space="preserve"> </w:t>
      </w:r>
      <w:r w:rsidRPr="0039339F">
        <w:rPr>
          <w:sz w:val="24"/>
          <w:szCs w:val="24"/>
        </w:rPr>
        <w:t>проблемы,</w:t>
      </w:r>
      <w:r w:rsidRPr="0039339F">
        <w:rPr>
          <w:spacing w:val="-2"/>
          <w:sz w:val="24"/>
          <w:szCs w:val="24"/>
        </w:rPr>
        <w:t xml:space="preserve"> </w:t>
      </w:r>
      <w:r w:rsidRPr="0039339F">
        <w:rPr>
          <w:sz w:val="24"/>
          <w:szCs w:val="24"/>
        </w:rPr>
        <w:t>связанных с</w:t>
      </w:r>
      <w:r w:rsidRPr="0039339F">
        <w:rPr>
          <w:spacing w:val="-4"/>
          <w:sz w:val="24"/>
          <w:szCs w:val="24"/>
        </w:rPr>
        <w:t xml:space="preserve"> </w:t>
      </w:r>
      <w:r w:rsidRPr="0039339F">
        <w:rPr>
          <w:sz w:val="24"/>
          <w:szCs w:val="24"/>
        </w:rPr>
        <w:t>нею</w:t>
      </w:r>
      <w:r w:rsidRPr="0039339F">
        <w:rPr>
          <w:spacing w:val="-2"/>
          <w:sz w:val="24"/>
          <w:szCs w:val="24"/>
        </w:rPr>
        <w:t xml:space="preserve"> </w:t>
      </w:r>
      <w:r w:rsidRPr="0039339F">
        <w:rPr>
          <w:sz w:val="24"/>
          <w:szCs w:val="24"/>
        </w:rPr>
        <w:t>цели</w:t>
      </w:r>
      <w:r w:rsidRPr="0039339F">
        <w:rPr>
          <w:spacing w:val="-4"/>
          <w:sz w:val="24"/>
          <w:szCs w:val="24"/>
        </w:rPr>
        <w:t xml:space="preserve"> </w:t>
      </w:r>
      <w:r w:rsidRPr="0039339F">
        <w:rPr>
          <w:sz w:val="24"/>
          <w:szCs w:val="24"/>
        </w:rPr>
        <w:t>и</w:t>
      </w:r>
      <w:r w:rsidRPr="0039339F">
        <w:rPr>
          <w:spacing w:val="-4"/>
          <w:sz w:val="24"/>
          <w:szCs w:val="24"/>
        </w:rPr>
        <w:t xml:space="preserve"> </w:t>
      </w:r>
      <w:r w:rsidRPr="0039339F">
        <w:rPr>
          <w:spacing w:val="-2"/>
          <w:sz w:val="24"/>
          <w:szCs w:val="24"/>
        </w:rPr>
        <w:t>задач;</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умение</w:t>
      </w:r>
      <w:r w:rsidRPr="0039339F">
        <w:rPr>
          <w:spacing w:val="-4"/>
          <w:sz w:val="24"/>
          <w:szCs w:val="24"/>
        </w:rPr>
        <w:t xml:space="preserve"> </w:t>
      </w:r>
      <w:r w:rsidRPr="0039339F">
        <w:rPr>
          <w:sz w:val="24"/>
          <w:szCs w:val="24"/>
        </w:rPr>
        <w:t>определить</w:t>
      </w:r>
      <w:r w:rsidRPr="0039339F">
        <w:rPr>
          <w:spacing w:val="-3"/>
          <w:sz w:val="24"/>
          <w:szCs w:val="24"/>
        </w:rPr>
        <w:t xml:space="preserve"> </w:t>
      </w:r>
      <w:r w:rsidRPr="0039339F">
        <w:rPr>
          <w:sz w:val="24"/>
          <w:szCs w:val="24"/>
        </w:rPr>
        <w:t>оптимальный</w:t>
      </w:r>
      <w:r w:rsidRPr="0039339F">
        <w:rPr>
          <w:spacing w:val="-4"/>
          <w:sz w:val="24"/>
          <w:szCs w:val="24"/>
        </w:rPr>
        <w:t xml:space="preserve"> </w:t>
      </w:r>
      <w:r w:rsidRPr="0039339F">
        <w:rPr>
          <w:sz w:val="24"/>
          <w:szCs w:val="24"/>
        </w:rPr>
        <w:t>путь</w:t>
      </w:r>
      <w:r w:rsidRPr="0039339F">
        <w:rPr>
          <w:spacing w:val="-2"/>
          <w:sz w:val="24"/>
          <w:szCs w:val="24"/>
        </w:rPr>
        <w:t xml:space="preserve"> </w:t>
      </w:r>
      <w:r w:rsidRPr="0039339F">
        <w:rPr>
          <w:sz w:val="24"/>
          <w:szCs w:val="24"/>
        </w:rPr>
        <w:t>решения</w:t>
      </w:r>
      <w:r w:rsidRPr="0039339F">
        <w:rPr>
          <w:spacing w:val="-3"/>
          <w:sz w:val="24"/>
          <w:szCs w:val="24"/>
        </w:rPr>
        <w:t xml:space="preserve"> </w:t>
      </w:r>
      <w:r w:rsidRPr="0039339F">
        <w:rPr>
          <w:spacing w:val="-2"/>
          <w:sz w:val="24"/>
          <w:szCs w:val="24"/>
        </w:rPr>
        <w:t>проблемы;</w:t>
      </w:r>
    </w:p>
    <w:p w:rsidR="009F7209" w:rsidRPr="009F7209" w:rsidRDefault="00DF499F" w:rsidP="00CB1A6D">
      <w:pPr>
        <w:pStyle w:val="a7"/>
        <w:numPr>
          <w:ilvl w:val="0"/>
          <w:numId w:val="39"/>
        </w:numPr>
        <w:tabs>
          <w:tab w:val="left" w:pos="993"/>
          <w:tab w:val="left" w:pos="1254"/>
        </w:tabs>
        <w:ind w:left="0" w:firstLine="709"/>
      </w:pPr>
      <w:r w:rsidRPr="009F7209">
        <w:rPr>
          <w:sz w:val="24"/>
          <w:szCs w:val="24"/>
        </w:rPr>
        <w:t>умение</w:t>
      </w:r>
      <w:r w:rsidRPr="009F7209">
        <w:rPr>
          <w:spacing w:val="-3"/>
          <w:sz w:val="24"/>
          <w:szCs w:val="24"/>
        </w:rPr>
        <w:t xml:space="preserve"> </w:t>
      </w:r>
      <w:r w:rsidRPr="009F7209">
        <w:rPr>
          <w:sz w:val="24"/>
          <w:szCs w:val="24"/>
        </w:rPr>
        <w:t>планировать</w:t>
      </w:r>
      <w:r w:rsidRPr="009F7209">
        <w:rPr>
          <w:spacing w:val="-1"/>
          <w:sz w:val="24"/>
          <w:szCs w:val="24"/>
        </w:rPr>
        <w:t xml:space="preserve"> </w:t>
      </w:r>
      <w:r w:rsidRPr="009F7209">
        <w:rPr>
          <w:sz w:val="24"/>
          <w:szCs w:val="24"/>
        </w:rPr>
        <w:t>и</w:t>
      </w:r>
      <w:r w:rsidRPr="009F7209">
        <w:rPr>
          <w:spacing w:val="-2"/>
          <w:sz w:val="24"/>
          <w:szCs w:val="24"/>
        </w:rPr>
        <w:t xml:space="preserve"> </w:t>
      </w:r>
      <w:r w:rsidRPr="009F7209">
        <w:rPr>
          <w:sz w:val="24"/>
          <w:szCs w:val="24"/>
        </w:rPr>
        <w:t>работать</w:t>
      </w:r>
      <w:r w:rsidRPr="009F7209">
        <w:rPr>
          <w:spacing w:val="-2"/>
          <w:sz w:val="24"/>
          <w:szCs w:val="24"/>
        </w:rPr>
        <w:t xml:space="preserve"> </w:t>
      </w:r>
      <w:r w:rsidRPr="009F7209">
        <w:rPr>
          <w:sz w:val="24"/>
          <w:szCs w:val="24"/>
        </w:rPr>
        <w:t>по</w:t>
      </w:r>
      <w:r w:rsidRPr="009F7209">
        <w:rPr>
          <w:spacing w:val="-2"/>
          <w:sz w:val="24"/>
          <w:szCs w:val="24"/>
        </w:rPr>
        <w:t xml:space="preserve"> плану;</w:t>
      </w:r>
    </w:p>
    <w:p w:rsidR="002F3F6D" w:rsidRPr="0039339F" w:rsidRDefault="00DF499F" w:rsidP="00CB1A6D">
      <w:pPr>
        <w:pStyle w:val="a7"/>
        <w:numPr>
          <w:ilvl w:val="0"/>
          <w:numId w:val="39"/>
        </w:numPr>
        <w:tabs>
          <w:tab w:val="left" w:pos="993"/>
          <w:tab w:val="left" w:pos="1254"/>
        </w:tabs>
        <w:ind w:left="0" w:firstLine="709"/>
      </w:pPr>
      <w:r w:rsidRPr="009F7209">
        <w:rPr>
          <w:sz w:val="24"/>
          <w:szCs w:val="24"/>
        </w:rPr>
        <w:t>умение</w:t>
      </w:r>
      <w:r w:rsidRPr="009F7209">
        <w:rPr>
          <w:spacing w:val="70"/>
          <w:w w:val="150"/>
          <w:sz w:val="24"/>
          <w:szCs w:val="24"/>
        </w:rPr>
        <w:t xml:space="preserve"> </w:t>
      </w:r>
      <w:r w:rsidRPr="009F7209">
        <w:rPr>
          <w:sz w:val="24"/>
          <w:szCs w:val="24"/>
        </w:rPr>
        <w:t>реализовать</w:t>
      </w:r>
      <w:r w:rsidRPr="009F7209">
        <w:rPr>
          <w:spacing w:val="74"/>
          <w:w w:val="150"/>
          <w:sz w:val="24"/>
          <w:szCs w:val="24"/>
        </w:rPr>
        <w:t xml:space="preserve"> </w:t>
      </w:r>
      <w:r w:rsidRPr="009F7209">
        <w:rPr>
          <w:sz w:val="24"/>
          <w:szCs w:val="24"/>
        </w:rPr>
        <w:t>проектный</w:t>
      </w:r>
      <w:r w:rsidRPr="009F7209">
        <w:rPr>
          <w:spacing w:val="74"/>
          <w:w w:val="150"/>
          <w:sz w:val="24"/>
          <w:szCs w:val="24"/>
        </w:rPr>
        <w:t xml:space="preserve"> </w:t>
      </w:r>
      <w:r w:rsidRPr="009F7209">
        <w:rPr>
          <w:sz w:val="24"/>
          <w:szCs w:val="24"/>
        </w:rPr>
        <w:t>замысел</w:t>
      </w:r>
      <w:r w:rsidRPr="009F7209">
        <w:rPr>
          <w:spacing w:val="73"/>
          <w:w w:val="150"/>
          <w:sz w:val="24"/>
          <w:szCs w:val="24"/>
        </w:rPr>
        <w:t xml:space="preserve"> </w:t>
      </w:r>
      <w:r w:rsidRPr="009F7209">
        <w:rPr>
          <w:sz w:val="24"/>
          <w:szCs w:val="24"/>
        </w:rPr>
        <w:t>и</w:t>
      </w:r>
      <w:r w:rsidRPr="009F7209">
        <w:rPr>
          <w:spacing w:val="75"/>
          <w:w w:val="150"/>
          <w:sz w:val="24"/>
          <w:szCs w:val="24"/>
        </w:rPr>
        <w:t xml:space="preserve"> </w:t>
      </w:r>
      <w:r w:rsidRPr="009F7209">
        <w:rPr>
          <w:sz w:val="24"/>
          <w:szCs w:val="24"/>
        </w:rPr>
        <w:t>оформить</w:t>
      </w:r>
      <w:r w:rsidRPr="009F7209">
        <w:rPr>
          <w:spacing w:val="74"/>
          <w:w w:val="150"/>
          <w:sz w:val="24"/>
          <w:szCs w:val="24"/>
        </w:rPr>
        <w:t xml:space="preserve"> </w:t>
      </w:r>
      <w:r w:rsidRPr="009F7209">
        <w:rPr>
          <w:sz w:val="24"/>
          <w:szCs w:val="24"/>
        </w:rPr>
        <w:t>его</w:t>
      </w:r>
      <w:r w:rsidRPr="009F7209">
        <w:rPr>
          <w:spacing w:val="74"/>
          <w:w w:val="150"/>
          <w:sz w:val="24"/>
          <w:szCs w:val="24"/>
        </w:rPr>
        <w:t xml:space="preserve"> </w:t>
      </w:r>
      <w:r w:rsidRPr="009F7209">
        <w:rPr>
          <w:sz w:val="24"/>
          <w:szCs w:val="24"/>
        </w:rPr>
        <w:t>в</w:t>
      </w:r>
      <w:r w:rsidRPr="009F7209">
        <w:rPr>
          <w:spacing w:val="72"/>
          <w:w w:val="150"/>
          <w:sz w:val="24"/>
          <w:szCs w:val="24"/>
        </w:rPr>
        <w:t xml:space="preserve"> </w:t>
      </w:r>
      <w:r w:rsidRPr="009F7209">
        <w:rPr>
          <w:sz w:val="24"/>
          <w:szCs w:val="24"/>
        </w:rPr>
        <w:t>виде</w:t>
      </w:r>
      <w:r w:rsidRPr="009F7209">
        <w:rPr>
          <w:spacing w:val="73"/>
          <w:w w:val="150"/>
          <w:sz w:val="24"/>
          <w:szCs w:val="24"/>
        </w:rPr>
        <w:t xml:space="preserve"> </w:t>
      </w:r>
      <w:r w:rsidRPr="009F7209">
        <w:rPr>
          <w:spacing w:val="-2"/>
          <w:sz w:val="24"/>
          <w:szCs w:val="24"/>
        </w:rPr>
        <w:t>реального</w:t>
      </w:r>
      <w:r w:rsidR="009F7209" w:rsidRPr="009F7209">
        <w:rPr>
          <w:spacing w:val="-2"/>
          <w:sz w:val="24"/>
          <w:szCs w:val="24"/>
        </w:rPr>
        <w:t xml:space="preserve"> </w:t>
      </w:r>
      <w:r w:rsidRPr="009F7209">
        <w:rPr>
          <w:spacing w:val="-2"/>
        </w:rPr>
        <w:t>«продукта»;</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умение</w:t>
      </w:r>
      <w:r w:rsidRPr="0039339F">
        <w:rPr>
          <w:spacing w:val="80"/>
          <w:w w:val="150"/>
          <w:sz w:val="24"/>
          <w:szCs w:val="24"/>
        </w:rPr>
        <w:t xml:space="preserve"> </w:t>
      </w:r>
      <w:r w:rsidRPr="0039339F">
        <w:rPr>
          <w:sz w:val="24"/>
          <w:szCs w:val="24"/>
        </w:rPr>
        <w:t>осуществлять</w:t>
      </w:r>
      <w:r w:rsidRPr="0039339F">
        <w:rPr>
          <w:spacing w:val="80"/>
          <w:w w:val="150"/>
          <w:sz w:val="24"/>
          <w:szCs w:val="24"/>
        </w:rPr>
        <w:t xml:space="preserve"> </w:t>
      </w:r>
      <w:r w:rsidRPr="0039339F">
        <w:rPr>
          <w:sz w:val="24"/>
          <w:szCs w:val="24"/>
        </w:rPr>
        <w:t>самооценку</w:t>
      </w:r>
      <w:r w:rsidRPr="0039339F">
        <w:rPr>
          <w:spacing w:val="80"/>
          <w:sz w:val="24"/>
          <w:szCs w:val="24"/>
        </w:rPr>
        <w:t xml:space="preserve"> </w:t>
      </w:r>
      <w:r w:rsidRPr="0039339F">
        <w:rPr>
          <w:sz w:val="24"/>
          <w:szCs w:val="24"/>
        </w:rPr>
        <w:t>деятельности</w:t>
      </w:r>
      <w:r w:rsidRPr="0039339F">
        <w:rPr>
          <w:spacing w:val="80"/>
          <w:w w:val="150"/>
          <w:sz w:val="24"/>
          <w:szCs w:val="24"/>
        </w:rPr>
        <w:t xml:space="preserve"> </w:t>
      </w:r>
      <w:r w:rsidRPr="0039339F">
        <w:rPr>
          <w:sz w:val="24"/>
          <w:szCs w:val="24"/>
        </w:rPr>
        <w:t>и</w:t>
      </w:r>
      <w:r w:rsidRPr="0039339F">
        <w:rPr>
          <w:spacing w:val="80"/>
          <w:w w:val="150"/>
          <w:sz w:val="24"/>
          <w:szCs w:val="24"/>
        </w:rPr>
        <w:t xml:space="preserve"> </w:t>
      </w:r>
      <w:r w:rsidRPr="0039339F">
        <w:rPr>
          <w:sz w:val="24"/>
          <w:szCs w:val="24"/>
        </w:rPr>
        <w:t>результата,</w:t>
      </w:r>
      <w:r w:rsidRPr="0039339F">
        <w:rPr>
          <w:spacing w:val="80"/>
          <w:w w:val="150"/>
          <w:sz w:val="24"/>
          <w:szCs w:val="24"/>
        </w:rPr>
        <w:t xml:space="preserve"> </w:t>
      </w:r>
      <w:r w:rsidRPr="0039339F">
        <w:rPr>
          <w:sz w:val="24"/>
          <w:szCs w:val="24"/>
        </w:rPr>
        <w:t>взаимоценку деятельности в группе.</w:t>
      </w:r>
    </w:p>
    <w:p w:rsidR="002F3F6D" w:rsidRPr="0039339F" w:rsidRDefault="00DF499F" w:rsidP="005A78B4">
      <w:pPr>
        <w:pStyle w:val="a3"/>
        <w:tabs>
          <w:tab w:val="left" w:pos="993"/>
        </w:tabs>
        <w:ind w:left="0" w:firstLine="709"/>
      </w:pPr>
      <w:r w:rsidRPr="0039339F">
        <w:t>В</w:t>
      </w:r>
      <w:r w:rsidRPr="0039339F">
        <w:rPr>
          <w:spacing w:val="-5"/>
        </w:rPr>
        <w:t xml:space="preserve"> </w:t>
      </w:r>
      <w:r w:rsidRPr="0039339F">
        <w:t>процессе</w:t>
      </w:r>
      <w:r w:rsidRPr="0039339F">
        <w:rPr>
          <w:spacing w:val="-3"/>
        </w:rPr>
        <w:t xml:space="preserve"> </w:t>
      </w:r>
      <w:r w:rsidRPr="0039339F">
        <w:t>публичной</w:t>
      </w:r>
      <w:r w:rsidRPr="0039339F">
        <w:rPr>
          <w:spacing w:val="-4"/>
        </w:rPr>
        <w:t xml:space="preserve"> </w:t>
      </w:r>
      <w:r w:rsidRPr="0039339F">
        <w:t>презентации</w:t>
      </w:r>
      <w:r w:rsidRPr="0039339F">
        <w:rPr>
          <w:spacing w:val="-3"/>
        </w:rPr>
        <w:t xml:space="preserve"> </w:t>
      </w:r>
      <w:r w:rsidRPr="0039339F">
        <w:t>результатов</w:t>
      </w:r>
      <w:r w:rsidRPr="0039339F">
        <w:rPr>
          <w:spacing w:val="-2"/>
        </w:rPr>
        <w:t xml:space="preserve"> </w:t>
      </w:r>
      <w:r w:rsidRPr="0039339F">
        <w:t>проекта</w:t>
      </w:r>
      <w:r w:rsidRPr="0039339F">
        <w:rPr>
          <w:spacing w:val="-2"/>
        </w:rPr>
        <w:t xml:space="preserve"> оценивается: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качество</w:t>
      </w:r>
      <w:r w:rsidRPr="0039339F">
        <w:rPr>
          <w:spacing w:val="80"/>
          <w:sz w:val="24"/>
          <w:szCs w:val="24"/>
        </w:rPr>
        <w:t xml:space="preserve"> </w:t>
      </w:r>
      <w:r w:rsidRPr="0039339F">
        <w:rPr>
          <w:sz w:val="24"/>
          <w:szCs w:val="24"/>
        </w:rPr>
        <w:t>наглядного</w:t>
      </w:r>
      <w:r w:rsidRPr="0039339F">
        <w:rPr>
          <w:spacing w:val="80"/>
          <w:sz w:val="24"/>
          <w:szCs w:val="24"/>
        </w:rPr>
        <w:t xml:space="preserve"> </w:t>
      </w:r>
      <w:r w:rsidRPr="0039339F">
        <w:rPr>
          <w:sz w:val="24"/>
          <w:szCs w:val="24"/>
        </w:rPr>
        <w:t>представления</w:t>
      </w:r>
      <w:r w:rsidRPr="0039339F">
        <w:rPr>
          <w:spacing w:val="80"/>
          <w:sz w:val="24"/>
          <w:szCs w:val="24"/>
        </w:rPr>
        <w:t xml:space="preserve"> </w:t>
      </w:r>
      <w:r w:rsidRPr="0039339F">
        <w:rPr>
          <w:sz w:val="24"/>
          <w:szCs w:val="24"/>
        </w:rPr>
        <w:t>проекта</w:t>
      </w:r>
      <w:r w:rsidRPr="0039339F">
        <w:rPr>
          <w:spacing w:val="80"/>
          <w:sz w:val="24"/>
          <w:szCs w:val="24"/>
        </w:rPr>
        <w:t xml:space="preserve"> </w:t>
      </w:r>
      <w:r w:rsidRPr="0039339F">
        <w:rPr>
          <w:sz w:val="24"/>
          <w:szCs w:val="24"/>
        </w:rPr>
        <w:t>(использование</w:t>
      </w:r>
      <w:r w:rsidRPr="0039339F">
        <w:rPr>
          <w:spacing w:val="80"/>
          <w:sz w:val="24"/>
          <w:szCs w:val="24"/>
        </w:rPr>
        <w:t xml:space="preserve"> </w:t>
      </w:r>
      <w:r w:rsidRPr="0039339F">
        <w:rPr>
          <w:sz w:val="24"/>
          <w:szCs w:val="24"/>
        </w:rPr>
        <w:t>рисунков,</w:t>
      </w:r>
      <w:r w:rsidRPr="0039339F">
        <w:rPr>
          <w:spacing w:val="80"/>
          <w:sz w:val="24"/>
          <w:szCs w:val="24"/>
        </w:rPr>
        <w:t xml:space="preserve"> </w:t>
      </w:r>
      <w:r w:rsidRPr="0039339F">
        <w:rPr>
          <w:sz w:val="24"/>
          <w:szCs w:val="24"/>
        </w:rPr>
        <w:t>схем, графиков, моделей и других средств наглядной презентации);</w:t>
      </w:r>
    </w:p>
    <w:p w:rsidR="002F3F6D" w:rsidRPr="0039339F" w:rsidRDefault="00DF499F" w:rsidP="00CB1A6D">
      <w:pPr>
        <w:pStyle w:val="a7"/>
        <w:numPr>
          <w:ilvl w:val="0"/>
          <w:numId w:val="39"/>
        </w:numPr>
        <w:tabs>
          <w:tab w:val="left" w:pos="993"/>
          <w:tab w:val="left" w:pos="1254"/>
          <w:tab w:val="left" w:pos="2398"/>
          <w:tab w:val="left" w:pos="3976"/>
          <w:tab w:val="left" w:pos="4873"/>
          <w:tab w:val="left" w:pos="6538"/>
          <w:tab w:val="left" w:pos="7449"/>
          <w:tab w:val="left" w:pos="8958"/>
        </w:tabs>
        <w:ind w:left="0" w:firstLine="709"/>
        <w:rPr>
          <w:sz w:val="24"/>
          <w:szCs w:val="24"/>
        </w:rPr>
      </w:pPr>
      <w:r w:rsidRPr="0039339F">
        <w:rPr>
          <w:spacing w:val="-2"/>
          <w:sz w:val="24"/>
          <w:szCs w:val="24"/>
        </w:rPr>
        <w:t>качество</w:t>
      </w:r>
      <w:r w:rsidRPr="0039339F">
        <w:rPr>
          <w:sz w:val="24"/>
          <w:szCs w:val="24"/>
        </w:rPr>
        <w:tab/>
      </w:r>
      <w:r w:rsidRPr="0039339F">
        <w:rPr>
          <w:spacing w:val="-2"/>
          <w:sz w:val="24"/>
          <w:szCs w:val="24"/>
        </w:rPr>
        <w:t>письменного</w:t>
      </w:r>
      <w:r w:rsidRPr="0039339F">
        <w:rPr>
          <w:sz w:val="24"/>
          <w:szCs w:val="24"/>
        </w:rPr>
        <w:tab/>
      </w:r>
      <w:r w:rsidRPr="0039339F">
        <w:rPr>
          <w:spacing w:val="-2"/>
          <w:sz w:val="24"/>
          <w:szCs w:val="24"/>
        </w:rPr>
        <w:t>текста</w:t>
      </w:r>
      <w:r w:rsidRPr="0039339F">
        <w:rPr>
          <w:sz w:val="24"/>
          <w:szCs w:val="24"/>
        </w:rPr>
        <w:tab/>
      </w:r>
      <w:r w:rsidRPr="0039339F">
        <w:rPr>
          <w:spacing w:val="-2"/>
          <w:sz w:val="24"/>
          <w:szCs w:val="24"/>
        </w:rPr>
        <w:t>(соответствие</w:t>
      </w:r>
      <w:r w:rsidRPr="0039339F">
        <w:rPr>
          <w:sz w:val="24"/>
          <w:szCs w:val="24"/>
        </w:rPr>
        <w:tab/>
      </w:r>
      <w:r w:rsidRPr="0039339F">
        <w:rPr>
          <w:spacing w:val="-2"/>
          <w:sz w:val="24"/>
          <w:szCs w:val="24"/>
        </w:rPr>
        <w:t>плану,</w:t>
      </w:r>
      <w:r w:rsidRPr="0039339F">
        <w:rPr>
          <w:sz w:val="24"/>
          <w:szCs w:val="24"/>
        </w:rPr>
        <w:tab/>
      </w:r>
      <w:r w:rsidRPr="0039339F">
        <w:rPr>
          <w:spacing w:val="-2"/>
          <w:sz w:val="24"/>
          <w:szCs w:val="24"/>
        </w:rPr>
        <w:t>оформление</w:t>
      </w:r>
      <w:r w:rsidRPr="0039339F">
        <w:rPr>
          <w:sz w:val="24"/>
          <w:szCs w:val="24"/>
        </w:rPr>
        <w:tab/>
      </w:r>
      <w:r w:rsidRPr="0039339F">
        <w:rPr>
          <w:spacing w:val="-2"/>
          <w:sz w:val="24"/>
          <w:szCs w:val="24"/>
        </w:rPr>
        <w:t xml:space="preserve">работы, </w:t>
      </w:r>
      <w:r w:rsidRPr="0039339F">
        <w:rPr>
          <w:sz w:val="24"/>
          <w:szCs w:val="24"/>
        </w:rPr>
        <w:t>грамотность изложения);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уровень</w:t>
      </w:r>
      <w:r w:rsidRPr="0039339F">
        <w:rPr>
          <w:spacing w:val="36"/>
          <w:sz w:val="24"/>
          <w:szCs w:val="24"/>
        </w:rPr>
        <w:t xml:space="preserve"> </w:t>
      </w:r>
      <w:r w:rsidRPr="0039339F">
        <w:rPr>
          <w:sz w:val="24"/>
          <w:szCs w:val="24"/>
        </w:rPr>
        <w:t>коммуникативных</w:t>
      </w:r>
      <w:r w:rsidRPr="0039339F">
        <w:rPr>
          <w:spacing w:val="40"/>
          <w:sz w:val="24"/>
          <w:szCs w:val="24"/>
        </w:rPr>
        <w:t xml:space="preserve"> </w:t>
      </w:r>
      <w:r w:rsidRPr="0039339F">
        <w:rPr>
          <w:sz w:val="24"/>
          <w:szCs w:val="24"/>
        </w:rPr>
        <w:t>умений</w:t>
      </w:r>
      <w:r w:rsidRPr="0039339F">
        <w:rPr>
          <w:spacing w:val="36"/>
          <w:sz w:val="24"/>
          <w:szCs w:val="24"/>
        </w:rPr>
        <w:t xml:space="preserve"> </w:t>
      </w:r>
      <w:r w:rsidRPr="0039339F">
        <w:rPr>
          <w:sz w:val="24"/>
          <w:szCs w:val="24"/>
        </w:rPr>
        <w:t>(умение</w:t>
      </w:r>
      <w:r w:rsidRPr="0039339F">
        <w:rPr>
          <w:spacing w:val="35"/>
          <w:sz w:val="24"/>
          <w:szCs w:val="24"/>
        </w:rPr>
        <w:t xml:space="preserve"> </w:t>
      </w:r>
      <w:r w:rsidRPr="0039339F">
        <w:rPr>
          <w:sz w:val="24"/>
          <w:szCs w:val="24"/>
        </w:rPr>
        <w:t>отвечать</w:t>
      </w:r>
      <w:r w:rsidRPr="0039339F">
        <w:rPr>
          <w:spacing w:val="37"/>
          <w:sz w:val="24"/>
          <w:szCs w:val="24"/>
        </w:rPr>
        <w:t xml:space="preserve"> </w:t>
      </w:r>
      <w:r w:rsidRPr="0039339F">
        <w:rPr>
          <w:sz w:val="24"/>
          <w:szCs w:val="24"/>
        </w:rPr>
        <w:t>на</w:t>
      </w:r>
      <w:r w:rsidRPr="0039339F">
        <w:rPr>
          <w:spacing w:val="35"/>
          <w:sz w:val="24"/>
          <w:szCs w:val="24"/>
        </w:rPr>
        <w:t xml:space="preserve"> </w:t>
      </w:r>
      <w:r w:rsidRPr="0039339F">
        <w:rPr>
          <w:sz w:val="24"/>
          <w:szCs w:val="24"/>
        </w:rPr>
        <w:t>поставленные</w:t>
      </w:r>
      <w:r w:rsidRPr="0039339F">
        <w:rPr>
          <w:spacing w:val="34"/>
          <w:sz w:val="24"/>
          <w:szCs w:val="24"/>
        </w:rPr>
        <w:t xml:space="preserve"> </w:t>
      </w:r>
      <w:r w:rsidRPr="0039339F">
        <w:rPr>
          <w:sz w:val="24"/>
          <w:szCs w:val="24"/>
        </w:rPr>
        <w:t>вопросы, аргументировать и отстаивать собственную точку зрения, участвовать в дискуссии).</w:t>
      </w:r>
    </w:p>
    <w:p w:rsidR="002F3F6D" w:rsidRPr="0039339F" w:rsidRDefault="002F3F6D" w:rsidP="005A78B4">
      <w:pPr>
        <w:pStyle w:val="a3"/>
        <w:tabs>
          <w:tab w:val="left" w:pos="993"/>
        </w:tabs>
        <w:ind w:left="0" w:firstLine="709"/>
      </w:pPr>
    </w:p>
    <w:p w:rsidR="002F3F6D" w:rsidRPr="0039339F" w:rsidRDefault="00DF499F" w:rsidP="00CB1A6D">
      <w:pPr>
        <w:pStyle w:val="1"/>
        <w:numPr>
          <w:ilvl w:val="2"/>
          <w:numId w:val="220"/>
        </w:numPr>
        <w:tabs>
          <w:tab w:val="left" w:pos="709"/>
          <w:tab w:val="left" w:pos="3554"/>
        </w:tabs>
        <w:ind w:left="0" w:firstLine="0"/>
        <w:jc w:val="center"/>
      </w:pPr>
      <w:r w:rsidRPr="0039339F">
        <w:t>ОРГАНИЗАЦИОННЫЙ</w:t>
      </w:r>
      <w:r w:rsidRPr="0039339F">
        <w:rPr>
          <w:spacing w:val="-11"/>
        </w:rPr>
        <w:t xml:space="preserve"> </w:t>
      </w:r>
      <w:r w:rsidRPr="0039339F">
        <w:rPr>
          <w:spacing w:val="-2"/>
        </w:rPr>
        <w:t>РАЗДЕЛ</w:t>
      </w:r>
    </w:p>
    <w:p w:rsidR="002F3F6D" w:rsidRPr="0039339F" w:rsidRDefault="002F3F6D" w:rsidP="005A78B4">
      <w:pPr>
        <w:pStyle w:val="a3"/>
        <w:tabs>
          <w:tab w:val="left" w:pos="993"/>
        </w:tabs>
        <w:ind w:left="0" w:firstLine="709"/>
        <w:rPr>
          <w:b/>
        </w:rPr>
      </w:pPr>
    </w:p>
    <w:p w:rsidR="002F3F6D" w:rsidRPr="0039339F" w:rsidRDefault="00DF499F" w:rsidP="005A78B4">
      <w:pPr>
        <w:pStyle w:val="3"/>
        <w:tabs>
          <w:tab w:val="left" w:pos="993"/>
        </w:tabs>
        <w:spacing w:before="0" w:line="240" w:lineRule="auto"/>
        <w:ind w:left="0" w:firstLine="709"/>
      </w:pPr>
      <w:r w:rsidRPr="0039339F">
        <w:t>Формы взаимодействия участников образовательного процесса при создании и реализации программы развития универсальных учебных действий</w:t>
      </w:r>
      <w:r w:rsidR="00E2240B">
        <w:t>.</w:t>
      </w:r>
    </w:p>
    <w:p w:rsidR="002F3F6D" w:rsidRPr="0039339F" w:rsidRDefault="00DF499F" w:rsidP="005A78B4">
      <w:pPr>
        <w:pStyle w:val="a3"/>
        <w:tabs>
          <w:tab w:val="left" w:pos="993"/>
        </w:tabs>
        <w:ind w:left="0" w:firstLine="709"/>
      </w:pPr>
      <w:r w:rsidRPr="0039339F">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разработка плана координации деятельности учителей-предметников, направленной</w:t>
      </w:r>
      <w:r w:rsidRPr="0039339F">
        <w:rPr>
          <w:spacing w:val="-15"/>
          <w:sz w:val="24"/>
          <w:szCs w:val="24"/>
        </w:rPr>
        <w:t xml:space="preserve"> </w:t>
      </w:r>
      <w:r w:rsidRPr="0039339F">
        <w:rPr>
          <w:sz w:val="24"/>
          <w:szCs w:val="24"/>
        </w:rPr>
        <w:t>на</w:t>
      </w:r>
      <w:r w:rsidRPr="0039339F">
        <w:rPr>
          <w:spacing w:val="-14"/>
          <w:sz w:val="24"/>
          <w:szCs w:val="24"/>
        </w:rPr>
        <w:t xml:space="preserve"> </w:t>
      </w:r>
      <w:r w:rsidRPr="0039339F">
        <w:rPr>
          <w:sz w:val="24"/>
          <w:szCs w:val="24"/>
        </w:rPr>
        <w:t>формирование</w:t>
      </w:r>
      <w:r w:rsidRPr="0039339F">
        <w:rPr>
          <w:spacing w:val="-13"/>
          <w:sz w:val="24"/>
          <w:szCs w:val="24"/>
        </w:rPr>
        <w:t xml:space="preserve"> </w:t>
      </w:r>
      <w:r w:rsidRPr="0039339F">
        <w:rPr>
          <w:sz w:val="24"/>
          <w:szCs w:val="24"/>
        </w:rPr>
        <w:t>универсальных</w:t>
      </w:r>
      <w:r w:rsidRPr="0039339F">
        <w:rPr>
          <w:spacing w:val="-10"/>
          <w:sz w:val="24"/>
          <w:szCs w:val="24"/>
        </w:rPr>
        <w:t xml:space="preserve"> </w:t>
      </w:r>
      <w:r w:rsidRPr="0039339F">
        <w:rPr>
          <w:sz w:val="24"/>
          <w:szCs w:val="24"/>
        </w:rPr>
        <w:t>учебных</w:t>
      </w:r>
      <w:r w:rsidRPr="0039339F">
        <w:rPr>
          <w:spacing w:val="-12"/>
          <w:sz w:val="24"/>
          <w:szCs w:val="24"/>
        </w:rPr>
        <w:t xml:space="preserve"> </w:t>
      </w:r>
      <w:r w:rsidRPr="0039339F">
        <w:rPr>
          <w:sz w:val="24"/>
          <w:szCs w:val="24"/>
        </w:rPr>
        <w:t>действий</w:t>
      </w:r>
      <w:r w:rsidRPr="0039339F">
        <w:rPr>
          <w:spacing w:val="-13"/>
          <w:sz w:val="24"/>
          <w:szCs w:val="24"/>
        </w:rPr>
        <w:t xml:space="preserve"> </w:t>
      </w:r>
      <w:r w:rsidRPr="0039339F">
        <w:rPr>
          <w:sz w:val="24"/>
          <w:szCs w:val="24"/>
        </w:rPr>
        <w:t>на</w:t>
      </w:r>
      <w:r w:rsidRPr="0039339F">
        <w:rPr>
          <w:spacing w:val="-14"/>
          <w:sz w:val="24"/>
          <w:szCs w:val="24"/>
        </w:rPr>
        <w:t xml:space="preserve"> </w:t>
      </w:r>
      <w:r w:rsidRPr="0039339F">
        <w:rPr>
          <w:sz w:val="24"/>
          <w:szCs w:val="24"/>
        </w:rPr>
        <w:t>основе</w:t>
      </w:r>
      <w:r w:rsidRPr="0039339F">
        <w:rPr>
          <w:spacing w:val="-15"/>
          <w:sz w:val="24"/>
          <w:szCs w:val="24"/>
        </w:rPr>
        <w:t xml:space="preserve"> </w:t>
      </w:r>
      <w:r w:rsidRPr="0039339F">
        <w:rPr>
          <w:sz w:val="24"/>
          <w:szCs w:val="24"/>
        </w:rPr>
        <w:t>ПООП</w:t>
      </w:r>
      <w:r w:rsidRPr="0039339F">
        <w:rPr>
          <w:spacing w:val="-14"/>
          <w:sz w:val="24"/>
          <w:szCs w:val="24"/>
        </w:rPr>
        <w:t xml:space="preserve"> </w:t>
      </w:r>
      <w:r w:rsidRPr="0039339F">
        <w:rPr>
          <w:sz w:val="24"/>
          <w:szCs w:val="24"/>
        </w:rPr>
        <w:t>и</w:t>
      </w:r>
      <w:r w:rsidRPr="0039339F">
        <w:rPr>
          <w:spacing w:val="-13"/>
          <w:sz w:val="24"/>
          <w:szCs w:val="24"/>
        </w:rPr>
        <w:t xml:space="preserve"> </w:t>
      </w:r>
      <w:r w:rsidRPr="0039339F">
        <w:rPr>
          <w:sz w:val="24"/>
          <w:szCs w:val="24"/>
        </w:rPr>
        <w:t>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определение этапов и форм постепенного усложнения деятельности учащихся по овладению универсальными учебными действиями;</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разработка</w:t>
      </w:r>
      <w:r w:rsidRPr="0039339F">
        <w:rPr>
          <w:spacing w:val="40"/>
          <w:sz w:val="24"/>
          <w:szCs w:val="24"/>
        </w:rPr>
        <w:t xml:space="preserve"> </w:t>
      </w:r>
      <w:r w:rsidRPr="0039339F">
        <w:rPr>
          <w:sz w:val="24"/>
          <w:szCs w:val="24"/>
        </w:rPr>
        <w:t>общего</w:t>
      </w:r>
      <w:r w:rsidRPr="0039339F">
        <w:rPr>
          <w:spacing w:val="40"/>
          <w:sz w:val="24"/>
          <w:szCs w:val="24"/>
        </w:rPr>
        <w:t xml:space="preserve"> </w:t>
      </w:r>
      <w:r w:rsidRPr="0039339F">
        <w:rPr>
          <w:sz w:val="24"/>
          <w:szCs w:val="24"/>
        </w:rPr>
        <w:t>алгоритма</w:t>
      </w:r>
      <w:r w:rsidRPr="0039339F">
        <w:rPr>
          <w:spacing w:val="40"/>
          <w:sz w:val="24"/>
          <w:szCs w:val="24"/>
        </w:rPr>
        <w:t xml:space="preserve"> </w:t>
      </w:r>
      <w:r w:rsidRPr="0039339F">
        <w:rPr>
          <w:sz w:val="24"/>
          <w:szCs w:val="24"/>
        </w:rPr>
        <w:t>(технологической</w:t>
      </w:r>
      <w:r w:rsidRPr="0039339F">
        <w:rPr>
          <w:spacing w:val="40"/>
          <w:sz w:val="24"/>
          <w:szCs w:val="24"/>
        </w:rPr>
        <w:t xml:space="preserve"> </w:t>
      </w:r>
      <w:r w:rsidRPr="0039339F">
        <w:rPr>
          <w:sz w:val="24"/>
          <w:szCs w:val="24"/>
        </w:rPr>
        <w:t>схемы)</w:t>
      </w:r>
      <w:r w:rsidRPr="0039339F">
        <w:rPr>
          <w:spacing w:val="40"/>
          <w:sz w:val="24"/>
          <w:szCs w:val="24"/>
        </w:rPr>
        <w:t xml:space="preserve"> </w:t>
      </w:r>
      <w:r w:rsidRPr="0039339F">
        <w:rPr>
          <w:sz w:val="24"/>
          <w:szCs w:val="24"/>
        </w:rPr>
        <w:t>урока,</w:t>
      </w:r>
      <w:r w:rsidRPr="0039339F">
        <w:rPr>
          <w:spacing w:val="40"/>
          <w:sz w:val="24"/>
          <w:szCs w:val="24"/>
        </w:rPr>
        <w:t xml:space="preserve"> </w:t>
      </w:r>
      <w:r w:rsidRPr="0039339F">
        <w:rPr>
          <w:sz w:val="24"/>
          <w:szCs w:val="24"/>
        </w:rPr>
        <w:t>имеющего</w:t>
      </w:r>
      <w:r w:rsidRPr="0039339F">
        <w:rPr>
          <w:spacing w:val="40"/>
          <w:sz w:val="24"/>
          <w:szCs w:val="24"/>
        </w:rPr>
        <w:t xml:space="preserve"> </w:t>
      </w:r>
      <w:r w:rsidRPr="0039339F">
        <w:rPr>
          <w:sz w:val="24"/>
          <w:szCs w:val="24"/>
        </w:rPr>
        <w:t>два</w:t>
      </w:r>
      <w:r w:rsidRPr="0039339F">
        <w:rPr>
          <w:spacing w:val="40"/>
          <w:sz w:val="24"/>
          <w:szCs w:val="24"/>
        </w:rPr>
        <w:t xml:space="preserve"> </w:t>
      </w:r>
      <w:r w:rsidRPr="0039339F">
        <w:rPr>
          <w:sz w:val="24"/>
          <w:szCs w:val="24"/>
        </w:rPr>
        <w:t>целевых</w:t>
      </w:r>
      <w:r w:rsidR="00D064C9">
        <w:rPr>
          <w:sz w:val="24"/>
          <w:szCs w:val="24"/>
        </w:rPr>
        <w:t xml:space="preserve"> фокуса: предметный и метапред</w:t>
      </w:r>
      <w:r w:rsidRPr="0039339F">
        <w:rPr>
          <w:sz w:val="24"/>
          <w:szCs w:val="24"/>
        </w:rPr>
        <w:t>метный;</w:t>
      </w:r>
    </w:p>
    <w:p w:rsidR="002F3F6D" w:rsidRPr="0039339F" w:rsidRDefault="00DF499F" w:rsidP="00CB1A6D">
      <w:pPr>
        <w:pStyle w:val="a7"/>
        <w:numPr>
          <w:ilvl w:val="0"/>
          <w:numId w:val="39"/>
        </w:numPr>
        <w:tabs>
          <w:tab w:val="left" w:pos="993"/>
          <w:tab w:val="left" w:pos="1254"/>
          <w:tab w:val="left" w:pos="2577"/>
          <w:tab w:val="left" w:pos="3781"/>
          <w:tab w:val="left" w:pos="4954"/>
          <w:tab w:val="left" w:pos="5278"/>
          <w:tab w:val="left" w:pos="7321"/>
          <w:tab w:val="left" w:pos="8076"/>
          <w:tab w:val="left" w:pos="8518"/>
        </w:tabs>
        <w:ind w:left="0" w:firstLine="709"/>
        <w:rPr>
          <w:sz w:val="24"/>
          <w:szCs w:val="24"/>
        </w:rPr>
      </w:pPr>
      <w:r w:rsidRPr="0039339F">
        <w:rPr>
          <w:spacing w:val="-2"/>
          <w:sz w:val="24"/>
          <w:szCs w:val="24"/>
        </w:rPr>
        <w:t>разработка</w:t>
      </w:r>
      <w:r w:rsidRPr="0039339F">
        <w:rPr>
          <w:sz w:val="24"/>
          <w:szCs w:val="24"/>
        </w:rPr>
        <w:tab/>
      </w:r>
      <w:r w:rsidRPr="0039339F">
        <w:rPr>
          <w:spacing w:val="-2"/>
          <w:sz w:val="24"/>
          <w:szCs w:val="24"/>
        </w:rPr>
        <w:t>основных</w:t>
      </w:r>
      <w:r w:rsidRPr="0039339F">
        <w:rPr>
          <w:sz w:val="24"/>
          <w:szCs w:val="24"/>
        </w:rPr>
        <w:tab/>
      </w:r>
      <w:r w:rsidRPr="0039339F">
        <w:rPr>
          <w:spacing w:val="-2"/>
          <w:sz w:val="24"/>
          <w:szCs w:val="24"/>
        </w:rPr>
        <w:t>подходов</w:t>
      </w:r>
      <w:r w:rsidRPr="0039339F">
        <w:rPr>
          <w:sz w:val="24"/>
          <w:szCs w:val="24"/>
        </w:rPr>
        <w:tab/>
      </w:r>
      <w:r w:rsidRPr="0039339F">
        <w:rPr>
          <w:spacing w:val="-10"/>
          <w:sz w:val="24"/>
          <w:szCs w:val="24"/>
        </w:rPr>
        <w:t>к</w:t>
      </w:r>
      <w:r w:rsidRPr="0039339F">
        <w:rPr>
          <w:sz w:val="24"/>
          <w:szCs w:val="24"/>
        </w:rPr>
        <w:tab/>
      </w:r>
      <w:r w:rsidRPr="0039339F">
        <w:rPr>
          <w:spacing w:val="-2"/>
          <w:sz w:val="24"/>
          <w:szCs w:val="24"/>
        </w:rPr>
        <w:t>конструированию</w:t>
      </w:r>
      <w:r w:rsidRPr="0039339F">
        <w:rPr>
          <w:sz w:val="24"/>
          <w:szCs w:val="24"/>
        </w:rPr>
        <w:tab/>
      </w:r>
      <w:r w:rsidRPr="0039339F">
        <w:rPr>
          <w:spacing w:val="-2"/>
          <w:sz w:val="24"/>
          <w:szCs w:val="24"/>
        </w:rPr>
        <w:t>задач</w:t>
      </w:r>
      <w:r w:rsidRPr="0039339F">
        <w:rPr>
          <w:sz w:val="24"/>
          <w:szCs w:val="24"/>
        </w:rPr>
        <w:tab/>
      </w:r>
      <w:r w:rsidRPr="0039339F">
        <w:rPr>
          <w:spacing w:val="-6"/>
          <w:sz w:val="24"/>
          <w:szCs w:val="24"/>
        </w:rPr>
        <w:t>на</w:t>
      </w:r>
      <w:r w:rsidRPr="0039339F">
        <w:rPr>
          <w:sz w:val="24"/>
          <w:szCs w:val="24"/>
        </w:rPr>
        <w:tab/>
      </w:r>
      <w:r w:rsidRPr="0039339F">
        <w:rPr>
          <w:spacing w:val="-2"/>
          <w:sz w:val="24"/>
          <w:szCs w:val="24"/>
        </w:rPr>
        <w:t xml:space="preserve">применение </w:t>
      </w:r>
      <w:r w:rsidRPr="0039339F">
        <w:rPr>
          <w:sz w:val="24"/>
          <w:szCs w:val="24"/>
        </w:rPr>
        <w:t>универсальных учебных действий;</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конкретизация</w:t>
      </w:r>
      <w:r w:rsidRPr="0039339F">
        <w:rPr>
          <w:spacing w:val="40"/>
          <w:sz w:val="24"/>
          <w:szCs w:val="24"/>
        </w:rPr>
        <w:t xml:space="preserve"> </w:t>
      </w:r>
      <w:r w:rsidRPr="0039339F">
        <w:rPr>
          <w:sz w:val="24"/>
          <w:szCs w:val="24"/>
        </w:rPr>
        <w:t>основных</w:t>
      </w:r>
      <w:r w:rsidRPr="0039339F">
        <w:rPr>
          <w:spacing w:val="40"/>
          <w:sz w:val="24"/>
          <w:szCs w:val="24"/>
        </w:rPr>
        <w:t xml:space="preserve"> </w:t>
      </w:r>
      <w:r w:rsidRPr="0039339F">
        <w:rPr>
          <w:sz w:val="24"/>
          <w:szCs w:val="24"/>
        </w:rPr>
        <w:t>подходов</w:t>
      </w:r>
      <w:r w:rsidRPr="0039339F">
        <w:rPr>
          <w:spacing w:val="40"/>
          <w:sz w:val="24"/>
          <w:szCs w:val="24"/>
        </w:rPr>
        <w:t xml:space="preserve"> </w:t>
      </w:r>
      <w:r w:rsidRPr="0039339F">
        <w:rPr>
          <w:sz w:val="24"/>
          <w:szCs w:val="24"/>
        </w:rPr>
        <w:t>к</w:t>
      </w:r>
      <w:r w:rsidRPr="0039339F">
        <w:rPr>
          <w:spacing w:val="40"/>
          <w:sz w:val="24"/>
          <w:szCs w:val="24"/>
        </w:rPr>
        <w:t xml:space="preserve"> </w:t>
      </w:r>
      <w:r w:rsidRPr="0039339F">
        <w:rPr>
          <w:sz w:val="24"/>
          <w:szCs w:val="24"/>
        </w:rPr>
        <w:t>организации</w:t>
      </w:r>
      <w:r w:rsidRPr="0039339F">
        <w:rPr>
          <w:spacing w:val="40"/>
          <w:sz w:val="24"/>
          <w:szCs w:val="24"/>
        </w:rPr>
        <w:t xml:space="preserve"> </w:t>
      </w:r>
      <w:r w:rsidRPr="0039339F">
        <w:rPr>
          <w:sz w:val="24"/>
          <w:szCs w:val="24"/>
        </w:rPr>
        <w:t>учебно-исследовательской</w:t>
      </w:r>
      <w:r w:rsidRPr="0039339F">
        <w:rPr>
          <w:spacing w:val="40"/>
          <w:sz w:val="24"/>
          <w:szCs w:val="24"/>
        </w:rPr>
        <w:t xml:space="preserve"> </w:t>
      </w:r>
      <w:r w:rsidRPr="0039339F">
        <w:rPr>
          <w:sz w:val="24"/>
          <w:szCs w:val="24"/>
        </w:rPr>
        <w:t>и проектной деятельности обучающихся в рамках урочной и внеурочной деятельности;</w:t>
      </w:r>
    </w:p>
    <w:p w:rsidR="002F3F6D" w:rsidRPr="0039339F" w:rsidRDefault="00DF499F" w:rsidP="00CB1A6D">
      <w:pPr>
        <w:pStyle w:val="a7"/>
        <w:numPr>
          <w:ilvl w:val="0"/>
          <w:numId w:val="39"/>
        </w:numPr>
        <w:tabs>
          <w:tab w:val="left" w:pos="993"/>
          <w:tab w:val="left" w:pos="1254"/>
          <w:tab w:val="left" w:pos="2594"/>
          <w:tab w:val="left" w:pos="3813"/>
          <w:tab w:val="left" w:pos="5000"/>
          <w:tab w:val="left" w:pos="5340"/>
          <w:tab w:val="left" w:pos="6851"/>
          <w:tab w:val="left" w:pos="7916"/>
          <w:tab w:val="left" w:pos="9504"/>
        </w:tabs>
        <w:ind w:left="0" w:firstLine="709"/>
        <w:rPr>
          <w:sz w:val="24"/>
          <w:szCs w:val="24"/>
        </w:rPr>
      </w:pPr>
      <w:r w:rsidRPr="0039339F">
        <w:rPr>
          <w:spacing w:val="-2"/>
          <w:sz w:val="24"/>
          <w:szCs w:val="24"/>
        </w:rPr>
        <w:t>разработка</w:t>
      </w:r>
      <w:r w:rsidRPr="0039339F">
        <w:rPr>
          <w:sz w:val="24"/>
          <w:szCs w:val="24"/>
        </w:rPr>
        <w:tab/>
      </w:r>
      <w:r w:rsidRPr="0039339F">
        <w:rPr>
          <w:spacing w:val="-2"/>
          <w:sz w:val="24"/>
          <w:szCs w:val="24"/>
        </w:rPr>
        <w:t>основных</w:t>
      </w:r>
      <w:r w:rsidRPr="0039339F">
        <w:rPr>
          <w:sz w:val="24"/>
          <w:szCs w:val="24"/>
        </w:rPr>
        <w:tab/>
      </w:r>
      <w:r w:rsidRPr="0039339F">
        <w:rPr>
          <w:spacing w:val="-2"/>
          <w:sz w:val="24"/>
          <w:szCs w:val="24"/>
        </w:rPr>
        <w:t>подходов</w:t>
      </w:r>
      <w:r w:rsidRPr="0039339F">
        <w:rPr>
          <w:sz w:val="24"/>
          <w:szCs w:val="24"/>
        </w:rPr>
        <w:tab/>
      </w:r>
      <w:r w:rsidRPr="0039339F">
        <w:rPr>
          <w:spacing w:val="-10"/>
          <w:sz w:val="24"/>
          <w:szCs w:val="24"/>
        </w:rPr>
        <w:t>к</w:t>
      </w:r>
      <w:r w:rsidRPr="0039339F">
        <w:rPr>
          <w:sz w:val="24"/>
          <w:szCs w:val="24"/>
        </w:rPr>
        <w:tab/>
      </w:r>
      <w:r w:rsidRPr="0039339F">
        <w:rPr>
          <w:spacing w:val="-2"/>
          <w:sz w:val="24"/>
          <w:szCs w:val="24"/>
        </w:rPr>
        <w:t>организации</w:t>
      </w:r>
      <w:r w:rsidRPr="0039339F">
        <w:rPr>
          <w:sz w:val="24"/>
          <w:szCs w:val="24"/>
        </w:rPr>
        <w:tab/>
      </w:r>
      <w:r w:rsidRPr="0039339F">
        <w:rPr>
          <w:spacing w:val="-2"/>
          <w:sz w:val="24"/>
          <w:szCs w:val="24"/>
        </w:rPr>
        <w:t>учебной</w:t>
      </w:r>
      <w:r w:rsidRPr="0039339F">
        <w:rPr>
          <w:sz w:val="24"/>
          <w:szCs w:val="24"/>
        </w:rPr>
        <w:tab/>
      </w:r>
      <w:r w:rsidRPr="0039339F">
        <w:rPr>
          <w:spacing w:val="-2"/>
          <w:sz w:val="24"/>
          <w:szCs w:val="24"/>
        </w:rPr>
        <w:t>деятельности</w:t>
      </w:r>
      <w:r w:rsidRPr="0039339F">
        <w:rPr>
          <w:sz w:val="24"/>
          <w:szCs w:val="24"/>
        </w:rPr>
        <w:tab/>
      </w:r>
      <w:r w:rsidRPr="0039339F">
        <w:rPr>
          <w:spacing w:val="-6"/>
          <w:sz w:val="24"/>
          <w:szCs w:val="24"/>
        </w:rPr>
        <w:t xml:space="preserve">по </w:t>
      </w:r>
      <w:r w:rsidRPr="0039339F">
        <w:rPr>
          <w:sz w:val="24"/>
          <w:szCs w:val="24"/>
        </w:rPr>
        <w:t>формированию и развитию ИКТ-компетенций;</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организация и проведение серии семинаров с</w:t>
      </w:r>
      <w:r w:rsidRPr="0039339F">
        <w:rPr>
          <w:spacing w:val="-1"/>
          <w:sz w:val="24"/>
          <w:szCs w:val="24"/>
        </w:rPr>
        <w:t xml:space="preserve"> </w:t>
      </w:r>
      <w:r w:rsidRPr="0039339F">
        <w:rPr>
          <w:sz w:val="24"/>
          <w:szCs w:val="24"/>
        </w:rPr>
        <w:t>учителями, работающими на уровне начального общего образования в целях реализации принципа преемственности в плане развития УУД;</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организация и проведение систематических консультаций с педагогами- предметниками</w:t>
      </w:r>
      <w:r w:rsidRPr="0039339F">
        <w:rPr>
          <w:spacing w:val="-2"/>
          <w:sz w:val="24"/>
          <w:szCs w:val="24"/>
        </w:rPr>
        <w:t xml:space="preserve"> </w:t>
      </w:r>
      <w:r w:rsidRPr="0039339F">
        <w:rPr>
          <w:sz w:val="24"/>
          <w:szCs w:val="24"/>
        </w:rPr>
        <w:t>по</w:t>
      </w:r>
      <w:r w:rsidRPr="0039339F">
        <w:rPr>
          <w:spacing w:val="-2"/>
          <w:sz w:val="24"/>
          <w:szCs w:val="24"/>
        </w:rPr>
        <w:t xml:space="preserve"> </w:t>
      </w:r>
      <w:r w:rsidRPr="0039339F">
        <w:rPr>
          <w:sz w:val="24"/>
          <w:szCs w:val="24"/>
        </w:rPr>
        <w:t>проблемам,</w:t>
      </w:r>
      <w:r w:rsidRPr="0039339F">
        <w:rPr>
          <w:spacing w:val="-2"/>
          <w:sz w:val="24"/>
          <w:szCs w:val="24"/>
        </w:rPr>
        <w:t xml:space="preserve"> </w:t>
      </w:r>
      <w:r w:rsidRPr="0039339F">
        <w:rPr>
          <w:sz w:val="24"/>
          <w:szCs w:val="24"/>
        </w:rPr>
        <w:t>связанным</w:t>
      </w:r>
      <w:r w:rsidRPr="0039339F">
        <w:rPr>
          <w:spacing w:val="-3"/>
          <w:sz w:val="24"/>
          <w:szCs w:val="24"/>
        </w:rPr>
        <w:t xml:space="preserve"> </w:t>
      </w:r>
      <w:r w:rsidRPr="0039339F">
        <w:rPr>
          <w:sz w:val="24"/>
          <w:szCs w:val="24"/>
        </w:rPr>
        <w:t>с</w:t>
      </w:r>
      <w:r w:rsidRPr="0039339F">
        <w:rPr>
          <w:spacing w:val="-3"/>
          <w:sz w:val="24"/>
          <w:szCs w:val="24"/>
        </w:rPr>
        <w:t xml:space="preserve"> </w:t>
      </w:r>
      <w:r w:rsidRPr="0039339F">
        <w:rPr>
          <w:sz w:val="24"/>
          <w:szCs w:val="24"/>
        </w:rPr>
        <w:t>развитием</w:t>
      </w:r>
      <w:r w:rsidRPr="0039339F">
        <w:rPr>
          <w:spacing w:val="-1"/>
          <w:sz w:val="24"/>
          <w:szCs w:val="24"/>
        </w:rPr>
        <w:t xml:space="preserve"> </w:t>
      </w:r>
      <w:r w:rsidRPr="0039339F">
        <w:rPr>
          <w:sz w:val="24"/>
          <w:szCs w:val="24"/>
        </w:rPr>
        <w:t>универсальных учебных</w:t>
      </w:r>
      <w:r w:rsidRPr="0039339F">
        <w:rPr>
          <w:spacing w:val="-1"/>
          <w:sz w:val="24"/>
          <w:szCs w:val="24"/>
        </w:rPr>
        <w:t xml:space="preserve"> </w:t>
      </w:r>
      <w:r w:rsidRPr="0039339F">
        <w:rPr>
          <w:sz w:val="24"/>
          <w:szCs w:val="24"/>
        </w:rPr>
        <w:t>действий</w:t>
      </w:r>
      <w:r w:rsidRPr="0039339F">
        <w:rPr>
          <w:spacing w:val="-4"/>
          <w:sz w:val="24"/>
          <w:szCs w:val="24"/>
        </w:rPr>
        <w:t xml:space="preserve"> </w:t>
      </w:r>
      <w:r w:rsidRPr="0039339F">
        <w:rPr>
          <w:sz w:val="24"/>
          <w:szCs w:val="24"/>
        </w:rPr>
        <w:t>в образовательном процессе;</w:t>
      </w:r>
    </w:p>
    <w:p w:rsidR="002F3F6D" w:rsidRPr="00E2240B" w:rsidRDefault="00DF499F" w:rsidP="00CB1A6D">
      <w:pPr>
        <w:pStyle w:val="a7"/>
        <w:numPr>
          <w:ilvl w:val="0"/>
          <w:numId w:val="39"/>
        </w:numPr>
        <w:tabs>
          <w:tab w:val="left" w:pos="993"/>
          <w:tab w:val="left" w:pos="1254"/>
        </w:tabs>
        <w:ind w:left="0" w:firstLine="709"/>
        <w:rPr>
          <w:sz w:val="24"/>
          <w:szCs w:val="24"/>
        </w:rPr>
      </w:pPr>
      <w:r w:rsidRPr="00E2240B">
        <w:rPr>
          <w:sz w:val="24"/>
          <w:szCs w:val="24"/>
        </w:rPr>
        <w:t>организация и проведение методических семинаров с педагогами-предметниками</w:t>
      </w:r>
      <w:r w:rsidR="00E2240B" w:rsidRPr="00E2240B">
        <w:rPr>
          <w:sz w:val="24"/>
          <w:szCs w:val="24"/>
        </w:rPr>
        <w:t xml:space="preserve"> </w:t>
      </w:r>
      <w:r w:rsidRPr="00E2240B">
        <w:rPr>
          <w:sz w:val="24"/>
          <w:szCs w:val="24"/>
        </w:rPr>
        <w:t>и школьными психологами по анализу и способам минимизации рисков развития УУД у учащихся;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организация разъяснительной/просветительской работы с родителями по проблемам развития УУД у учащихся;</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организация отражения результатов работы по формированию УУД учащихся на сайте образовательной организации.</w:t>
      </w:r>
    </w:p>
    <w:p w:rsidR="002F3F6D" w:rsidRPr="0039339F" w:rsidRDefault="00DF499F" w:rsidP="005A78B4">
      <w:pPr>
        <w:pStyle w:val="a3"/>
        <w:tabs>
          <w:tab w:val="left" w:pos="993"/>
        </w:tabs>
        <w:ind w:left="0" w:firstLine="709"/>
      </w:pPr>
      <w:r w:rsidRPr="0039339F">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2F3F6D" w:rsidRPr="0039339F" w:rsidRDefault="00DF499F" w:rsidP="005A78B4">
      <w:pPr>
        <w:pStyle w:val="a3"/>
        <w:tabs>
          <w:tab w:val="left" w:pos="993"/>
        </w:tabs>
        <w:ind w:left="0" w:firstLine="709"/>
      </w:pPr>
      <w:r w:rsidRPr="0039339F">
        <w:t>На подготовительном этапе команда образовательной организации может провести следующие аналитические работы:</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определять</w:t>
      </w:r>
      <w:r w:rsidRPr="0039339F">
        <w:rPr>
          <w:spacing w:val="-6"/>
          <w:sz w:val="24"/>
          <w:szCs w:val="24"/>
        </w:rPr>
        <w:t xml:space="preserve"> </w:t>
      </w:r>
      <w:r w:rsidRPr="0039339F">
        <w:rPr>
          <w:sz w:val="24"/>
          <w:szCs w:val="24"/>
        </w:rPr>
        <w:t>состав</w:t>
      </w:r>
      <w:r w:rsidRPr="0039339F">
        <w:rPr>
          <w:spacing w:val="-8"/>
          <w:sz w:val="24"/>
          <w:szCs w:val="24"/>
        </w:rPr>
        <w:t xml:space="preserve"> </w:t>
      </w:r>
      <w:r w:rsidRPr="0039339F">
        <w:rPr>
          <w:sz w:val="24"/>
          <w:szCs w:val="24"/>
        </w:rPr>
        <w:t>детей</w:t>
      </w:r>
      <w:r w:rsidRPr="0039339F">
        <w:rPr>
          <w:spacing w:val="-6"/>
          <w:sz w:val="24"/>
          <w:szCs w:val="24"/>
        </w:rPr>
        <w:t xml:space="preserve"> </w:t>
      </w:r>
      <w:r w:rsidRPr="0039339F">
        <w:rPr>
          <w:sz w:val="24"/>
          <w:szCs w:val="24"/>
        </w:rPr>
        <w:t>с</w:t>
      </w:r>
      <w:r w:rsidRPr="0039339F">
        <w:rPr>
          <w:spacing w:val="-8"/>
          <w:sz w:val="24"/>
          <w:szCs w:val="24"/>
        </w:rPr>
        <w:t xml:space="preserve"> </w:t>
      </w:r>
      <w:r w:rsidRPr="0039339F">
        <w:rPr>
          <w:sz w:val="24"/>
          <w:szCs w:val="24"/>
        </w:rPr>
        <w:t>особыми</w:t>
      </w:r>
      <w:r w:rsidRPr="0039339F">
        <w:rPr>
          <w:spacing w:val="-4"/>
          <w:sz w:val="24"/>
          <w:szCs w:val="24"/>
        </w:rPr>
        <w:t xml:space="preserve"> </w:t>
      </w:r>
      <w:r w:rsidRPr="0039339F">
        <w:rPr>
          <w:sz w:val="24"/>
          <w:szCs w:val="24"/>
        </w:rPr>
        <w:t>образовательными</w:t>
      </w:r>
      <w:r w:rsidRPr="0039339F">
        <w:rPr>
          <w:spacing w:val="-8"/>
          <w:sz w:val="24"/>
          <w:szCs w:val="24"/>
        </w:rPr>
        <w:t xml:space="preserve"> </w:t>
      </w:r>
      <w:r w:rsidRPr="0039339F">
        <w:rPr>
          <w:sz w:val="24"/>
          <w:szCs w:val="24"/>
        </w:rPr>
        <w:t>потребностями,</w:t>
      </w:r>
      <w:r w:rsidRPr="0039339F">
        <w:rPr>
          <w:spacing w:val="-7"/>
          <w:sz w:val="24"/>
          <w:szCs w:val="24"/>
        </w:rPr>
        <w:t xml:space="preserve"> </w:t>
      </w:r>
      <w:r w:rsidRPr="0039339F">
        <w:rPr>
          <w:sz w:val="24"/>
          <w:szCs w:val="24"/>
        </w:rPr>
        <w:t>в</w:t>
      </w:r>
      <w:r w:rsidRPr="0039339F">
        <w:rPr>
          <w:spacing w:val="-7"/>
          <w:sz w:val="24"/>
          <w:szCs w:val="24"/>
        </w:rPr>
        <w:t xml:space="preserve"> </w:t>
      </w:r>
      <w:r w:rsidRPr="0039339F">
        <w:rPr>
          <w:sz w:val="24"/>
          <w:szCs w:val="24"/>
        </w:rPr>
        <w:t>том</w:t>
      </w:r>
      <w:r w:rsidRPr="0039339F">
        <w:rPr>
          <w:spacing w:val="-7"/>
          <w:sz w:val="24"/>
          <w:szCs w:val="24"/>
        </w:rPr>
        <w:t xml:space="preserve"> </w:t>
      </w:r>
      <w:r w:rsidRPr="0039339F">
        <w:rPr>
          <w:sz w:val="24"/>
          <w:szCs w:val="24"/>
        </w:rPr>
        <w:t>числе лиц,</w:t>
      </w:r>
      <w:r w:rsidRPr="0039339F">
        <w:rPr>
          <w:spacing w:val="-8"/>
          <w:sz w:val="24"/>
          <w:szCs w:val="24"/>
        </w:rPr>
        <w:t xml:space="preserve"> </w:t>
      </w:r>
      <w:r w:rsidRPr="0039339F">
        <w:rPr>
          <w:sz w:val="24"/>
          <w:szCs w:val="24"/>
        </w:rPr>
        <w:t>проявивших</w:t>
      </w:r>
      <w:r w:rsidRPr="0039339F">
        <w:rPr>
          <w:spacing w:val="-6"/>
          <w:sz w:val="24"/>
          <w:szCs w:val="24"/>
        </w:rPr>
        <w:t xml:space="preserve"> </w:t>
      </w:r>
      <w:r w:rsidRPr="0039339F">
        <w:rPr>
          <w:sz w:val="24"/>
          <w:szCs w:val="24"/>
        </w:rPr>
        <w:t>выдающиеся</w:t>
      </w:r>
      <w:r w:rsidRPr="0039339F">
        <w:rPr>
          <w:spacing w:val="-8"/>
          <w:sz w:val="24"/>
          <w:szCs w:val="24"/>
        </w:rPr>
        <w:t xml:space="preserve"> </w:t>
      </w:r>
      <w:r w:rsidRPr="0039339F">
        <w:rPr>
          <w:sz w:val="24"/>
          <w:szCs w:val="24"/>
        </w:rPr>
        <w:t>способности,</w:t>
      </w:r>
      <w:r w:rsidRPr="0039339F">
        <w:rPr>
          <w:spacing w:val="-8"/>
          <w:sz w:val="24"/>
          <w:szCs w:val="24"/>
        </w:rPr>
        <w:t xml:space="preserve"> </w:t>
      </w:r>
      <w:r w:rsidRPr="0039339F">
        <w:rPr>
          <w:sz w:val="24"/>
          <w:szCs w:val="24"/>
        </w:rPr>
        <w:t>детей</w:t>
      </w:r>
      <w:r w:rsidRPr="0039339F">
        <w:rPr>
          <w:spacing w:val="-8"/>
          <w:sz w:val="24"/>
          <w:szCs w:val="24"/>
        </w:rPr>
        <w:t xml:space="preserve"> </w:t>
      </w:r>
      <w:r w:rsidRPr="0039339F">
        <w:rPr>
          <w:sz w:val="24"/>
          <w:szCs w:val="24"/>
        </w:rPr>
        <w:t>с</w:t>
      </w:r>
      <w:r w:rsidRPr="0039339F">
        <w:rPr>
          <w:spacing w:val="-9"/>
          <w:sz w:val="24"/>
          <w:szCs w:val="24"/>
        </w:rPr>
        <w:t xml:space="preserve"> </w:t>
      </w:r>
      <w:r w:rsidRPr="0039339F">
        <w:rPr>
          <w:sz w:val="24"/>
          <w:szCs w:val="24"/>
        </w:rPr>
        <w:t>ОВЗ,</w:t>
      </w:r>
      <w:r w:rsidRPr="0039339F">
        <w:rPr>
          <w:spacing w:val="-9"/>
          <w:sz w:val="24"/>
          <w:szCs w:val="24"/>
        </w:rPr>
        <w:t xml:space="preserve"> </w:t>
      </w:r>
      <w:r w:rsidRPr="0039339F">
        <w:rPr>
          <w:sz w:val="24"/>
          <w:szCs w:val="24"/>
        </w:rPr>
        <w:t>а</w:t>
      </w:r>
      <w:r w:rsidRPr="0039339F">
        <w:rPr>
          <w:spacing w:val="-7"/>
          <w:sz w:val="24"/>
          <w:szCs w:val="24"/>
        </w:rPr>
        <w:t xml:space="preserve"> </w:t>
      </w:r>
      <w:r w:rsidRPr="0039339F">
        <w:rPr>
          <w:sz w:val="24"/>
          <w:szCs w:val="24"/>
        </w:rPr>
        <w:t>также</w:t>
      </w:r>
      <w:r w:rsidRPr="0039339F">
        <w:rPr>
          <w:spacing w:val="-9"/>
          <w:sz w:val="24"/>
          <w:szCs w:val="24"/>
        </w:rPr>
        <w:t xml:space="preserve"> </w:t>
      </w:r>
      <w:r w:rsidRPr="0039339F">
        <w:rPr>
          <w:sz w:val="24"/>
          <w:szCs w:val="24"/>
        </w:rPr>
        <w:t>возможности</w:t>
      </w:r>
      <w:r w:rsidRPr="0039339F">
        <w:rPr>
          <w:spacing w:val="-7"/>
          <w:sz w:val="24"/>
          <w:szCs w:val="24"/>
        </w:rPr>
        <w:t xml:space="preserve"> </w:t>
      </w:r>
      <w:r w:rsidRPr="0039339F">
        <w:rPr>
          <w:sz w:val="24"/>
          <w:szCs w:val="24"/>
        </w:rPr>
        <w:t>построения их индивидуальных образовательных траекторий;</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 xml:space="preserve">анализировать результаты учащихся по линии развития УУД на предыдущем </w:t>
      </w:r>
      <w:r w:rsidRPr="0039339F">
        <w:rPr>
          <w:spacing w:val="-2"/>
          <w:sz w:val="24"/>
          <w:szCs w:val="24"/>
        </w:rPr>
        <w:t>уровне;</w:t>
      </w:r>
    </w:p>
    <w:p w:rsidR="002F3F6D" w:rsidRPr="0039339F" w:rsidRDefault="00DF499F" w:rsidP="00CB1A6D">
      <w:pPr>
        <w:pStyle w:val="a7"/>
        <w:numPr>
          <w:ilvl w:val="0"/>
          <w:numId w:val="39"/>
        </w:numPr>
        <w:tabs>
          <w:tab w:val="left" w:pos="993"/>
          <w:tab w:val="left" w:pos="1254"/>
        </w:tabs>
        <w:ind w:left="0" w:firstLine="709"/>
        <w:rPr>
          <w:sz w:val="24"/>
          <w:szCs w:val="24"/>
        </w:rPr>
      </w:pPr>
      <w:r w:rsidRPr="0039339F">
        <w:rPr>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2F3F6D" w:rsidRPr="0039339F" w:rsidRDefault="00DF499F" w:rsidP="005A78B4">
      <w:pPr>
        <w:pStyle w:val="a3"/>
        <w:tabs>
          <w:tab w:val="left" w:pos="993"/>
        </w:tabs>
        <w:ind w:left="0" w:firstLine="709"/>
      </w:pPr>
      <w:r w:rsidRPr="0039339F">
        <w:t>На основном этапе может проводиться работа по разработке общей стратегии развития</w:t>
      </w:r>
      <w:r w:rsidRPr="0039339F">
        <w:rPr>
          <w:spacing w:val="-15"/>
        </w:rPr>
        <w:t xml:space="preserve"> </w:t>
      </w:r>
      <w:r w:rsidRPr="0039339F">
        <w:t>УУД,</w:t>
      </w:r>
      <w:r w:rsidRPr="0039339F">
        <w:rPr>
          <w:spacing w:val="-15"/>
        </w:rPr>
        <w:t xml:space="preserve"> </w:t>
      </w:r>
      <w:r w:rsidRPr="0039339F">
        <w:t>организации</w:t>
      </w:r>
      <w:r w:rsidRPr="0039339F">
        <w:rPr>
          <w:spacing w:val="-15"/>
        </w:rPr>
        <w:t xml:space="preserve"> </w:t>
      </w:r>
      <w:r w:rsidRPr="0039339F">
        <w:t>и</w:t>
      </w:r>
      <w:r w:rsidRPr="0039339F">
        <w:rPr>
          <w:spacing w:val="-15"/>
        </w:rPr>
        <w:t xml:space="preserve"> </w:t>
      </w:r>
      <w:r w:rsidRPr="0039339F">
        <w:t>механизма</w:t>
      </w:r>
      <w:r w:rsidRPr="0039339F">
        <w:rPr>
          <w:spacing w:val="-15"/>
        </w:rPr>
        <w:t xml:space="preserve"> </w:t>
      </w:r>
      <w:r w:rsidRPr="0039339F">
        <w:t>реализации</w:t>
      </w:r>
      <w:r w:rsidRPr="0039339F">
        <w:rPr>
          <w:spacing w:val="-15"/>
        </w:rPr>
        <w:t xml:space="preserve"> </w:t>
      </w:r>
      <w:r w:rsidRPr="0039339F">
        <w:t>задач</w:t>
      </w:r>
      <w:r w:rsidRPr="0039339F">
        <w:rPr>
          <w:spacing w:val="-15"/>
        </w:rPr>
        <w:t xml:space="preserve"> </w:t>
      </w:r>
      <w:r w:rsidRPr="0039339F">
        <w:t>программы,</w:t>
      </w:r>
      <w:r w:rsidRPr="0039339F">
        <w:rPr>
          <w:spacing w:val="-15"/>
        </w:rPr>
        <w:t xml:space="preserve"> </w:t>
      </w:r>
      <w:r w:rsidRPr="0039339F">
        <w:t>могут</w:t>
      </w:r>
      <w:r w:rsidRPr="0039339F">
        <w:rPr>
          <w:spacing w:val="-15"/>
        </w:rPr>
        <w:t xml:space="preserve"> </w:t>
      </w:r>
      <w:r w:rsidRPr="0039339F">
        <w:t>быть</w:t>
      </w:r>
      <w:r w:rsidRPr="0039339F">
        <w:rPr>
          <w:spacing w:val="-15"/>
        </w:rPr>
        <w:t xml:space="preserve"> </w:t>
      </w:r>
      <w:r w:rsidRPr="0039339F">
        <w:t>описаны специальные требования к условиям реализации программы развития УУД.</w:t>
      </w:r>
    </w:p>
    <w:p w:rsidR="002F3F6D" w:rsidRPr="0039339F" w:rsidRDefault="00DF499F" w:rsidP="005A78B4">
      <w:pPr>
        <w:pStyle w:val="a3"/>
        <w:tabs>
          <w:tab w:val="left" w:pos="993"/>
        </w:tabs>
        <w:ind w:left="0" w:firstLine="709"/>
      </w:pPr>
      <w:r w:rsidRPr="0039339F">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2F3F6D" w:rsidRPr="0039339F" w:rsidRDefault="00DF499F" w:rsidP="005A78B4">
      <w:pPr>
        <w:pStyle w:val="a3"/>
        <w:tabs>
          <w:tab w:val="left" w:pos="993"/>
        </w:tabs>
        <w:ind w:left="0" w:firstLine="709"/>
      </w:pPr>
      <w:r w:rsidRPr="0039339F">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w:t>
      </w:r>
      <w:r w:rsidRPr="0039339F">
        <w:rPr>
          <w:spacing w:val="-9"/>
        </w:rPr>
        <w:t xml:space="preserve"> </w:t>
      </w:r>
      <w:r w:rsidRPr="0039339F">
        <w:t>базы</w:t>
      </w:r>
      <w:r w:rsidRPr="0039339F">
        <w:rPr>
          <w:spacing w:val="-11"/>
        </w:rPr>
        <w:t xml:space="preserve"> </w:t>
      </w:r>
      <w:r w:rsidRPr="0039339F">
        <w:t>образовательных</w:t>
      </w:r>
      <w:r w:rsidRPr="0039339F">
        <w:rPr>
          <w:spacing w:val="-9"/>
        </w:rPr>
        <w:t xml:space="preserve"> </w:t>
      </w:r>
      <w:r w:rsidRPr="0039339F">
        <w:t>технологий,</w:t>
      </w:r>
      <w:r w:rsidRPr="0039339F">
        <w:rPr>
          <w:spacing w:val="-10"/>
        </w:rPr>
        <w:t xml:space="preserve"> </w:t>
      </w:r>
      <w:r w:rsidRPr="0039339F">
        <w:t>так</w:t>
      </w:r>
      <w:r w:rsidRPr="0039339F">
        <w:rPr>
          <w:spacing w:val="-12"/>
        </w:rPr>
        <w:t xml:space="preserve"> </w:t>
      </w:r>
      <w:r w:rsidRPr="0039339F">
        <w:t>и</w:t>
      </w:r>
      <w:r w:rsidRPr="0039339F">
        <w:rPr>
          <w:spacing w:val="-9"/>
        </w:rPr>
        <w:t xml:space="preserve"> </w:t>
      </w:r>
      <w:r w:rsidRPr="0039339F">
        <w:t>методик,</w:t>
      </w:r>
      <w:r w:rsidRPr="0039339F">
        <w:rPr>
          <w:spacing w:val="-10"/>
        </w:rPr>
        <w:t xml:space="preserve"> </w:t>
      </w:r>
      <w:r w:rsidRPr="0039339F">
        <w:t>возможности</w:t>
      </w:r>
      <w:r w:rsidRPr="0039339F">
        <w:rPr>
          <w:spacing w:val="-9"/>
        </w:rPr>
        <w:t xml:space="preserve"> </w:t>
      </w:r>
      <w:r w:rsidRPr="0039339F">
        <w:t xml:space="preserve">обеспечения формирования универсальных учебных действий (УУД), аккумулируя потенциал разных </w:t>
      </w:r>
      <w:r w:rsidRPr="0039339F">
        <w:rPr>
          <w:spacing w:val="-2"/>
        </w:rPr>
        <w:t>специалистов-предметников.</w:t>
      </w:r>
    </w:p>
    <w:p w:rsidR="002F3F6D" w:rsidRPr="00382267" w:rsidRDefault="00DF499F" w:rsidP="00CB1A6D">
      <w:pPr>
        <w:pStyle w:val="1"/>
        <w:numPr>
          <w:ilvl w:val="1"/>
          <w:numId w:val="220"/>
        </w:numPr>
        <w:tabs>
          <w:tab w:val="left" w:pos="567"/>
          <w:tab w:val="left" w:pos="993"/>
          <w:tab w:val="left" w:pos="3564"/>
        </w:tabs>
        <w:ind w:left="0" w:firstLine="0"/>
        <w:jc w:val="center"/>
      </w:pPr>
      <w:r w:rsidRPr="0039339F">
        <w:t>ПРОГРАММА</w:t>
      </w:r>
      <w:r w:rsidRPr="0039339F">
        <w:rPr>
          <w:spacing w:val="-4"/>
        </w:rPr>
        <w:t xml:space="preserve"> </w:t>
      </w:r>
      <w:r w:rsidRPr="0039339F">
        <w:rPr>
          <w:spacing w:val="-2"/>
        </w:rPr>
        <w:t>ВОСПИТАНИЯ</w:t>
      </w:r>
    </w:p>
    <w:p w:rsidR="002F3F6D" w:rsidRPr="0039339F" w:rsidRDefault="00DF499F" w:rsidP="00CB1A6D">
      <w:pPr>
        <w:pStyle w:val="a7"/>
        <w:numPr>
          <w:ilvl w:val="2"/>
          <w:numId w:val="38"/>
        </w:numPr>
        <w:tabs>
          <w:tab w:val="left" w:pos="709"/>
          <w:tab w:val="left" w:pos="993"/>
          <w:tab w:val="left" w:pos="3665"/>
        </w:tabs>
        <w:ind w:left="0" w:firstLine="0"/>
        <w:jc w:val="center"/>
        <w:rPr>
          <w:b/>
          <w:sz w:val="24"/>
          <w:szCs w:val="24"/>
        </w:rPr>
      </w:pPr>
      <w:r w:rsidRPr="0039339F">
        <w:rPr>
          <w:b/>
          <w:sz w:val="24"/>
          <w:szCs w:val="24"/>
        </w:rPr>
        <w:t>ПОЯСНИТЕЛЬНАЯ</w:t>
      </w:r>
      <w:r w:rsidRPr="0039339F">
        <w:rPr>
          <w:b/>
          <w:spacing w:val="-8"/>
          <w:sz w:val="24"/>
          <w:szCs w:val="24"/>
        </w:rPr>
        <w:t xml:space="preserve"> </w:t>
      </w:r>
      <w:r w:rsidRPr="0039339F">
        <w:rPr>
          <w:b/>
          <w:spacing w:val="-2"/>
          <w:sz w:val="24"/>
          <w:szCs w:val="24"/>
        </w:rPr>
        <w:t>ЗАПИСКА</w:t>
      </w:r>
    </w:p>
    <w:p w:rsidR="002F3F6D" w:rsidRPr="0039339F" w:rsidRDefault="002F3F6D" w:rsidP="005A78B4">
      <w:pPr>
        <w:pStyle w:val="a3"/>
        <w:tabs>
          <w:tab w:val="left" w:pos="993"/>
        </w:tabs>
        <w:ind w:left="0" w:firstLine="709"/>
        <w:rPr>
          <w:b/>
        </w:rPr>
      </w:pPr>
    </w:p>
    <w:p w:rsidR="002F3F6D" w:rsidRPr="0039339F" w:rsidRDefault="00DF499F" w:rsidP="005A78B4">
      <w:pPr>
        <w:pStyle w:val="a3"/>
        <w:tabs>
          <w:tab w:val="left" w:pos="993"/>
        </w:tabs>
        <w:ind w:left="0" w:firstLine="709"/>
      </w:pPr>
      <w:r w:rsidRPr="0039339F">
        <w:t>Программа</w:t>
      </w:r>
      <w:r w:rsidRPr="0039339F">
        <w:rPr>
          <w:spacing w:val="-12"/>
        </w:rPr>
        <w:t xml:space="preserve"> </w:t>
      </w:r>
      <w:r w:rsidRPr="0039339F">
        <w:t>воспитания</w:t>
      </w:r>
      <w:r w:rsidRPr="0039339F">
        <w:rPr>
          <w:spacing w:val="-12"/>
        </w:rPr>
        <w:t xml:space="preserve"> </w:t>
      </w:r>
      <w:r w:rsidR="00F10BB5" w:rsidRPr="0039339F">
        <w:t xml:space="preserve">МБОУ </w:t>
      </w:r>
      <w:r w:rsidR="00870116" w:rsidRPr="0039339F">
        <w:t xml:space="preserve">«Лицей № </w:t>
      </w:r>
      <w:r w:rsidR="00231679" w:rsidRPr="0039339F">
        <w:t xml:space="preserve">8» </w:t>
      </w:r>
      <w:r w:rsidRPr="0039339F">
        <w:t>реализуется</w:t>
      </w:r>
      <w:r w:rsidRPr="0039339F">
        <w:rPr>
          <w:spacing w:val="-11"/>
        </w:rPr>
        <w:t xml:space="preserve"> </w:t>
      </w:r>
      <w:r w:rsidRPr="0039339F">
        <w:t>в</w:t>
      </w:r>
      <w:r w:rsidRPr="0039339F">
        <w:rPr>
          <w:spacing w:val="-9"/>
        </w:rPr>
        <w:t xml:space="preserve"> </w:t>
      </w:r>
      <w:r w:rsidRPr="0039339F">
        <w:t>единстве</w:t>
      </w:r>
      <w:r w:rsidRPr="0039339F">
        <w:rPr>
          <w:spacing w:val="-11"/>
        </w:rPr>
        <w:t xml:space="preserve"> </w:t>
      </w:r>
      <w:r w:rsidRPr="0039339F">
        <w:t>образовательного и воспитательного процессов, и является обязательной частью основной образов</w:t>
      </w:r>
      <w:r w:rsidR="00F10BB5" w:rsidRPr="0039339F">
        <w:t xml:space="preserve">ательной программы МБОУ </w:t>
      </w:r>
      <w:r w:rsidR="00231679" w:rsidRPr="0039339F">
        <w:t>«Лицей № 8»</w:t>
      </w:r>
      <w:r w:rsidRPr="0039339F">
        <w:t>. Воспитательная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w:t>
      </w:r>
    </w:p>
    <w:p w:rsidR="002F3F6D" w:rsidRPr="0039339F" w:rsidRDefault="00DF499F" w:rsidP="005A78B4">
      <w:pPr>
        <w:pStyle w:val="a3"/>
        <w:tabs>
          <w:tab w:val="left" w:pos="993"/>
        </w:tabs>
        <w:ind w:left="0" w:firstLine="709"/>
      </w:pPr>
      <w:r w:rsidRPr="0039339F">
        <w:t>В</w:t>
      </w:r>
      <w:r w:rsidRPr="0039339F">
        <w:rPr>
          <w:spacing w:val="-4"/>
        </w:rPr>
        <w:t xml:space="preserve"> </w:t>
      </w:r>
      <w:r w:rsidRPr="0039339F">
        <w:t>центре</w:t>
      </w:r>
      <w:r w:rsidRPr="0039339F">
        <w:rPr>
          <w:spacing w:val="-2"/>
        </w:rPr>
        <w:t xml:space="preserve"> </w:t>
      </w:r>
      <w:r w:rsidRPr="0039339F">
        <w:t>программы</w:t>
      </w:r>
      <w:r w:rsidRPr="0039339F">
        <w:rPr>
          <w:spacing w:val="-2"/>
        </w:rPr>
        <w:t xml:space="preserve"> </w:t>
      </w:r>
      <w:r w:rsidRPr="0039339F">
        <w:t>воспитания</w:t>
      </w:r>
      <w:r w:rsidR="00F10BB5" w:rsidRPr="0039339F">
        <w:rPr>
          <w:spacing w:val="-4"/>
        </w:rPr>
        <w:t xml:space="preserve"> </w:t>
      </w:r>
      <w:r w:rsidR="00F10BB5" w:rsidRPr="0039339F">
        <w:t xml:space="preserve">МБОУ </w:t>
      </w:r>
      <w:r w:rsidR="00231679" w:rsidRPr="0039339F">
        <w:t xml:space="preserve">«Лицей № 8» </w:t>
      </w:r>
      <w:r w:rsidRPr="0039339F">
        <w:t>находится</w:t>
      </w:r>
      <w:r w:rsidRPr="0039339F">
        <w:rPr>
          <w:spacing w:val="-12"/>
        </w:rPr>
        <w:t xml:space="preserve"> </w:t>
      </w:r>
      <w:r w:rsidRPr="0039339F">
        <w:t>личностное</w:t>
      </w:r>
      <w:r w:rsidRPr="0039339F">
        <w:rPr>
          <w:spacing w:val="-13"/>
        </w:rPr>
        <w:t xml:space="preserve"> </w:t>
      </w:r>
      <w:r w:rsidRPr="0039339F">
        <w:t>развитие обучающихся.</w:t>
      </w:r>
      <w:r w:rsidRPr="0039339F">
        <w:rPr>
          <w:spacing w:val="-14"/>
        </w:rPr>
        <w:t xml:space="preserve"> </w:t>
      </w:r>
      <w:r w:rsidRPr="0039339F">
        <w:t>Приоритетным</w:t>
      </w:r>
      <w:r w:rsidRPr="0039339F">
        <w:rPr>
          <w:spacing w:val="-15"/>
        </w:rPr>
        <w:t xml:space="preserve"> </w:t>
      </w:r>
      <w:r w:rsidRPr="0039339F">
        <w:t>направлением</w:t>
      </w:r>
      <w:r w:rsidRPr="0039339F">
        <w:rPr>
          <w:spacing w:val="-15"/>
        </w:rPr>
        <w:t xml:space="preserve"> </w:t>
      </w:r>
      <w:r w:rsidRPr="0039339F">
        <w:t>в</w:t>
      </w:r>
      <w:r w:rsidRPr="0039339F">
        <w:rPr>
          <w:spacing w:val="-12"/>
        </w:rPr>
        <w:t xml:space="preserve"> </w:t>
      </w:r>
      <w:r w:rsidRPr="0039339F">
        <w:t>работе</w:t>
      </w:r>
      <w:r w:rsidRPr="0039339F">
        <w:rPr>
          <w:spacing w:val="-15"/>
        </w:rPr>
        <w:t xml:space="preserve"> </w:t>
      </w:r>
      <w:r w:rsidRPr="0039339F">
        <w:t>педагогического</w:t>
      </w:r>
      <w:r w:rsidRPr="0039339F">
        <w:rPr>
          <w:spacing w:val="-12"/>
        </w:rPr>
        <w:t xml:space="preserve"> </w:t>
      </w:r>
      <w:r w:rsidRPr="0039339F">
        <w:t>коллектива</w:t>
      </w:r>
      <w:r w:rsidRPr="0039339F">
        <w:rPr>
          <w:spacing w:val="-15"/>
        </w:rPr>
        <w:t xml:space="preserve"> </w:t>
      </w:r>
      <w:r w:rsidRPr="0039339F">
        <w:t xml:space="preserve">является </w:t>
      </w:r>
      <w:r w:rsidRPr="0039339F">
        <w:rPr>
          <w:spacing w:val="-2"/>
        </w:rPr>
        <w:t>создание</w:t>
      </w:r>
      <w:r w:rsidRPr="0039339F">
        <w:rPr>
          <w:spacing w:val="-4"/>
        </w:rPr>
        <w:t xml:space="preserve"> </w:t>
      </w:r>
      <w:r w:rsidRPr="0039339F">
        <w:rPr>
          <w:spacing w:val="-2"/>
        </w:rPr>
        <w:t>благоприятных</w:t>
      </w:r>
      <w:r w:rsidRPr="0039339F">
        <w:rPr>
          <w:spacing w:val="5"/>
        </w:rPr>
        <w:t xml:space="preserve"> </w:t>
      </w:r>
      <w:r w:rsidRPr="0039339F">
        <w:rPr>
          <w:spacing w:val="-2"/>
        </w:rPr>
        <w:t>условий</w:t>
      </w:r>
      <w:r w:rsidRPr="0039339F">
        <w:t xml:space="preserve"> </w:t>
      </w:r>
      <w:r w:rsidRPr="0039339F">
        <w:rPr>
          <w:spacing w:val="-2"/>
        </w:rPr>
        <w:t>для</w:t>
      </w:r>
      <w:r w:rsidRPr="0039339F">
        <w:rPr>
          <w:spacing w:val="3"/>
        </w:rPr>
        <w:t xml:space="preserve"> </w:t>
      </w:r>
      <w:r w:rsidRPr="0039339F">
        <w:rPr>
          <w:spacing w:val="-2"/>
        </w:rPr>
        <w:t>усвоения</w:t>
      </w:r>
      <w:r w:rsidRPr="0039339F">
        <w:t xml:space="preserve"> </w:t>
      </w:r>
      <w:r w:rsidRPr="0039339F">
        <w:rPr>
          <w:spacing w:val="-2"/>
        </w:rPr>
        <w:t>обучающимися</w:t>
      </w:r>
      <w:r w:rsidRPr="0039339F">
        <w:t xml:space="preserve"> </w:t>
      </w:r>
      <w:r w:rsidRPr="0039339F">
        <w:rPr>
          <w:spacing w:val="-2"/>
        </w:rPr>
        <w:t>социально</w:t>
      </w:r>
      <w:r w:rsidRPr="0039339F">
        <w:t xml:space="preserve"> </w:t>
      </w:r>
      <w:r w:rsidRPr="0039339F">
        <w:rPr>
          <w:spacing w:val="-2"/>
        </w:rPr>
        <w:t>значимых</w:t>
      </w:r>
      <w:r w:rsidRPr="0039339F">
        <w:rPr>
          <w:spacing w:val="-1"/>
        </w:rPr>
        <w:t xml:space="preserve"> </w:t>
      </w:r>
      <w:r w:rsidRPr="0039339F">
        <w:rPr>
          <w:spacing w:val="-2"/>
        </w:rPr>
        <w:t>знаний</w:t>
      </w:r>
    </w:p>
    <w:p w:rsidR="002F3F6D" w:rsidRPr="0039339F" w:rsidRDefault="00DF499F" w:rsidP="00CB1A6D">
      <w:pPr>
        <w:pStyle w:val="a7"/>
        <w:numPr>
          <w:ilvl w:val="0"/>
          <w:numId w:val="37"/>
        </w:numPr>
        <w:tabs>
          <w:tab w:val="left" w:pos="611"/>
          <w:tab w:val="left" w:pos="993"/>
        </w:tabs>
        <w:ind w:left="0" w:firstLine="709"/>
      </w:pPr>
      <w:r w:rsidRPr="00834A0B">
        <w:rPr>
          <w:sz w:val="24"/>
          <w:szCs w:val="24"/>
        </w:rPr>
        <w:t>знаний основных норм и традиций российского общества. Дети приобщаются к таким ценностям, как любовь к Родине, труд, дружба, формируется отношение к семье как главной опоре в жизни человека и источнику его счастья, к природе как источнику жизни на Земле, знаниям, к культуре. Данные ценности во многом определяют жизненные цели</w:t>
      </w:r>
      <w:r w:rsidR="00834A0B" w:rsidRPr="00834A0B">
        <w:rPr>
          <w:sz w:val="24"/>
          <w:szCs w:val="24"/>
        </w:rPr>
        <w:t xml:space="preserve"> </w:t>
      </w:r>
      <w:r w:rsidRPr="00834A0B">
        <w:rPr>
          <w:sz w:val="24"/>
          <w:szCs w:val="24"/>
        </w:rPr>
        <w:t>ученика, его поступки, его повседневную жизнь.</w:t>
      </w:r>
    </w:p>
    <w:p w:rsidR="002F3F6D" w:rsidRPr="0039339F" w:rsidRDefault="00DF499F" w:rsidP="00382267">
      <w:pPr>
        <w:pStyle w:val="a3"/>
        <w:tabs>
          <w:tab w:val="left" w:pos="993"/>
        </w:tabs>
        <w:ind w:left="0" w:firstLine="709"/>
      </w:pPr>
      <w:r w:rsidRPr="0039339F">
        <w:t xml:space="preserve">Работа педагогического коллектива </w:t>
      </w:r>
      <w:r w:rsidR="00CF584C" w:rsidRPr="0039339F">
        <w:t xml:space="preserve">Лицея </w:t>
      </w:r>
      <w:r w:rsidRPr="0039339F">
        <w:t xml:space="preserve"> направлена на достижение высоких результатов в формировании личности ученика, что позволит обучающемуся получить необходимые социальные навыки, лучше ориентироваться в сложном мире человеческих взаимоотношений, научат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r w:rsidR="00E976C2">
        <w:t xml:space="preserve"> </w:t>
      </w:r>
      <w:r w:rsidRPr="0039339F">
        <w:t>Вместе с тем, Программа призвана обеспечить достижение обучающимся достаточного уровня УУД, в том числе личностных результатов, определенных ФГОС: формировать у них основы российской идентичности; готовность к саморазвитию; мотивацию</w:t>
      </w:r>
      <w:r w:rsidRPr="0039339F">
        <w:rPr>
          <w:spacing w:val="-15"/>
        </w:rPr>
        <w:t xml:space="preserve"> </w:t>
      </w:r>
      <w:r w:rsidRPr="0039339F">
        <w:t>к</w:t>
      </w:r>
      <w:r w:rsidRPr="0039339F">
        <w:rPr>
          <w:spacing w:val="-15"/>
        </w:rPr>
        <w:t xml:space="preserve"> </w:t>
      </w:r>
      <w:r w:rsidRPr="0039339F">
        <w:t>познанию</w:t>
      </w:r>
      <w:r w:rsidRPr="0039339F">
        <w:rPr>
          <w:spacing w:val="-15"/>
        </w:rPr>
        <w:t xml:space="preserve"> </w:t>
      </w:r>
      <w:r w:rsidRPr="0039339F">
        <w:t>и</w:t>
      </w:r>
      <w:r w:rsidRPr="0039339F">
        <w:rPr>
          <w:spacing w:val="-15"/>
        </w:rPr>
        <w:t xml:space="preserve"> </w:t>
      </w:r>
      <w:r w:rsidRPr="0039339F">
        <w:t>обучению;</w:t>
      </w:r>
      <w:r w:rsidRPr="0039339F">
        <w:rPr>
          <w:spacing w:val="-15"/>
        </w:rPr>
        <w:t xml:space="preserve"> </w:t>
      </w:r>
      <w:r w:rsidRPr="0039339F">
        <w:t>ценностные</w:t>
      </w:r>
      <w:r w:rsidRPr="0039339F">
        <w:rPr>
          <w:spacing w:val="-15"/>
        </w:rPr>
        <w:t xml:space="preserve"> </w:t>
      </w:r>
      <w:r w:rsidRPr="0039339F">
        <w:t>установки</w:t>
      </w:r>
      <w:r w:rsidRPr="0039339F">
        <w:rPr>
          <w:spacing w:val="-15"/>
        </w:rPr>
        <w:t xml:space="preserve"> </w:t>
      </w:r>
      <w:r w:rsidRPr="0039339F">
        <w:t>и</w:t>
      </w:r>
      <w:r w:rsidRPr="0039339F">
        <w:rPr>
          <w:spacing w:val="-15"/>
        </w:rPr>
        <w:t xml:space="preserve"> </w:t>
      </w:r>
      <w:r w:rsidRPr="0039339F">
        <w:t>социально-значимые</w:t>
      </w:r>
      <w:r w:rsidRPr="0039339F">
        <w:rPr>
          <w:spacing w:val="-15"/>
        </w:rPr>
        <w:t xml:space="preserve"> </w:t>
      </w:r>
      <w:r w:rsidRPr="0039339F">
        <w:t xml:space="preserve">качества личности; активное участие в социально-значимой деятельности </w:t>
      </w:r>
      <w:r w:rsidR="00870116" w:rsidRPr="0039339F">
        <w:t>Лицея</w:t>
      </w:r>
      <w:r w:rsidRPr="0039339F">
        <w:t xml:space="preserve">. Оценить уровневый показатель личностного роста обучающихся можно с помощью Программы формирования УУД </w:t>
      </w:r>
      <w:r w:rsidR="00870116" w:rsidRPr="0039339F">
        <w:t>Лицея</w:t>
      </w:r>
      <w:r w:rsidRPr="0039339F">
        <w:t>.</w:t>
      </w:r>
    </w:p>
    <w:p w:rsidR="002F3F6D" w:rsidRPr="0039339F" w:rsidRDefault="00F10BB5" w:rsidP="005A78B4">
      <w:pPr>
        <w:pStyle w:val="a3"/>
        <w:tabs>
          <w:tab w:val="left" w:pos="993"/>
        </w:tabs>
        <w:ind w:left="0" w:firstLine="709"/>
      </w:pPr>
      <w:r w:rsidRPr="0039339F">
        <w:t xml:space="preserve">МБОУ </w:t>
      </w:r>
      <w:r w:rsidR="00231679" w:rsidRPr="0039339F">
        <w:t xml:space="preserve">«Лицей № 8» </w:t>
      </w:r>
      <w:r w:rsidR="00DF499F" w:rsidRPr="0039339F">
        <w:t xml:space="preserve">– одна из почтенных школ </w:t>
      </w:r>
      <w:r w:rsidR="00E976C2">
        <w:t>города Махачкала</w:t>
      </w:r>
      <w:r w:rsidR="00DF499F" w:rsidRPr="0039339F">
        <w:t xml:space="preserve">. За </w:t>
      </w:r>
      <w:r w:rsidR="00707369" w:rsidRPr="0039339F">
        <w:t xml:space="preserve">годы </w:t>
      </w:r>
      <w:r w:rsidR="00DF499F" w:rsidRPr="0039339F">
        <w:t xml:space="preserve">лет в школе сложились свои традиции, передающиеся от поколения к поколению: </w:t>
      </w:r>
      <w:r w:rsidR="001122FD" w:rsidRPr="0039339F">
        <w:t xml:space="preserve">«Дни Белых Журавлей». </w:t>
      </w:r>
      <w:r w:rsidR="00DF499F" w:rsidRPr="0039339F">
        <w:t xml:space="preserve">«День здоровья», «Празднование Великой Победы», и др. Многие жители микрорайона вновь возвращаются в родные стены, приводя в школу своих детей. </w:t>
      </w:r>
      <w:r w:rsidR="001122FD" w:rsidRPr="0039339F">
        <w:t xml:space="preserve">МБОУ </w:t>
      </w:r>
      <w:r w:rsidR="00231679" w:rsidRPr="0039339F">
        <w:t xml:space="preserve">«Лицей № 8» </w:t>
      </w:r>
      <w:r w:rsidR="00DF499F" w:rsidRPr="0039339F">
        <w:t xml:space="preserve">является </w:t>
      </w:r>
      <w:r w:rsidR="001122FD" w:rsidRPr="0039339F">
        <w:t>одним из главных социальных и культурных центров</w:t>
      </w:r>
      <w:r w:rsidR="00DF499F" w:rsidRPr="0039339F">
        <w:t xml:space="preserve"> </w:t>
      </w:r>
      <w:r w:rsidR="001122FD" w:rsidRPr="0039339F">
        <w:t xml:space="preserve">нашего </w:t>
      </w:r>
      <w:r w:rsidR="00DF499F" w:rsidRPr="0039339F">
        <w:t>микрорайона.</w:t>
      </w:r>
    </w:p>
    <w:p w:rsidR="002F3F6D" w:rsidRPr="0039339F" w:rsidRDefault="00DF499F" w:rsidP="005A78B4">
      <w:pPr>
        <w:pStyle w:val="a3"/>
        <w:tabs>
          <w:tab w:val="left" w:pos="993"/>
        </w:tabs>
        <w:ind w:left="0" w:firstLine="709"/>
      </w:pPr>
      <w:r w:rsidRPr="0039339F">
        <w:t>На базе социального партнерства в школе сформирована многолетняя система профориентационной работы, в которой мы взаимодействуем</w:t>
      </w:r>
      <w:r w:rsidRPr="0039339F">
        <w:rPr>
          <w:spacing w:val="-15"/>
        </w:rPr>
        <w:t xml:space="preserve"> </w:t>
      </w:r>
      <w:r w:rsidRPr="0039339F">
        <w:t>с</w:t>
      </w:r>
      <w:r w:rsidRPr="0039339F">
        <w:rPr>
          <w:spacing w:val="-15"/>
        </w:rPr>
        <w:t xml:space="preserve"> </w:t>
      </w:r>
      <w:r w:rsidRPr="0039339F">
        <w:t>близлежащими</w:t>
      </w:r>
      <w:r w:rsidRPr="0039339F">
        <w:rPr>
          <w:spacing w:val="-15"/>
        </w:rPr>
        <w:t xml:space="preserve"> </w:t>
      </w:r>
      <w:r w:rsidRPr="0039339F">
        <w:t>социальными</w:t>
      </w:r>
      <w:r w:rsidRPr="0039339F">
        <w:rPr>
          <w:spacing w:val="-15"/>
        </w:rPr>
        <w:t xml:space="preserve"> </w:t>
      </w:r>
      <w:r w:rsidRPr="0039339F">
        <w:t>объектами,</w:t>
      </w:r>
      <w:r w:rsidRPr="0039339F">
        <w:rPr>
          <w:spacing w:val="-15"/>
        </w:rPr>
        <w:t xml:space="preserve"> </w:t>
      </w:r>
      <w:r w:rsidRPr="0039339F">
        <w:t>университетами</w:t>
      </w:r>
      <w:r w:rsidRPr="0039339F">
        <w:rPr>
          <w:spacing w:val="-15"/>
        </w:rPr>
        <w:t xml:space="preserve"> </w:t>
      </w:r>
      <w:r w:rsidRPr="0039339F">
        <w:t>и</w:t>
      </w:r>
      <w:r w:rsidRPr="0039339F">
        <w:rPr>
          <w:spacing w:val="-15"/>
        </w:rPr>
        <w:t xml:space="preserve"> </w:t>
      </w:r>
      <w:r w:rsidRPr="0039339F">
        <w:t>колледжами города. Это направление позволяет вести системную проектную работу обучающихся, используя помощь социальных партнеров и родителей.</w:t>
      </w:r>
    </w:p>
    <w:p w:rsidR="002F3F6D" w:rsidRPr="0039339F" w:rsidRDefault="00DF499F" w:rsidP="005A78B4">
      <w:pPr>
        <w:pStyle w:val="a3"/>
        <w:tabs>
          <w:tab w:val="left" w:pos="993"/>
        </w:tabs>
        <w:ind w:left="0" w:firstLine="709"/>
      </w:pPr>
      <w:r w:rsidRPr="0039339F">
        <w:t xml:space="preserve">Большое число обучающихся нашего микрорайона занимаются по программам дополнительного образования и внеурочной деятельности в здании </w:t>
      </w:r>
      <w:r w:rsidR="00CF584C" w:rsidRPr="0039339F">
        <w:t>Лицея</w:t>
      </w:r>
      <w:r w:rsidRPr="0039339F">
        <w:t>.</w:t>
      </w:r>
    </w:p>
    <w:p w:rsidR="002F3F6D" w:rsidRPr="0039339F" w:rsidRDefault="001122FD" w:rsidP="005A78B4">
      <w:pPr>
        <w:pStyle w:val="a3"/>
        <w:tabs>
          <w:tab w:val="left" w:pos="993"/>
        </w:tabs>
        <w:ind w:left="0" w:firstLine="709"/>
      </w:pPr>
      <w:r w:rsidRPr="0039339F">
        <w:t xml:space="preserve">МБОУ </w:t>
      </w:r>
      <w:r w:rsidR="00231679" w:rsidRPr="0039339F">
        <w:t xml:space="preserve">«Лицей № 8» </w:t>
      </w:r>
      <w:r w:rsidR="00DF499F" w:rsidRPr="0039339F">
        <w:t>имеет</w:t>
      </w:r>
      <w:r w:rsidR="00DF499F" w:rsidRPr="0039339F">
        <w:rPr>
          <w:spacing w:val="-1"/>
        </w:rPr>
        <w:t xml:space="preserve"> </w:t>
      </w:r>
      <w:r w:rsidR="00DF499F" w:rsidRPr="0039339F">
        <w:t>свою</w:t>
      </w:r>
      <w:r w:rsidR="00DF499F" w:rsidRPr="0039339F">
        <w:rPr>
          <w:spacing w:val="-1"/>
        </w:rPr>
        <w:t xml:space="preserve"> </w:t>
      </w:r>
      <w:r w:rsidR="00DF499F" w:rsidRPr="0039339F">
        <w:t>эмблему.</w:t>
      </w:r>
      <w:r w:rsidR="00DF499F" w:rsidRPr="0039339F">
        <w:rPr>
          <w:spacing w:val="-1"/>
        </w:rPr>
        <w:t xml:space="preserve"> </w:t>
      </w:r>
      <w:r w:rsidR="00DF499F" w:rsidRPr="0039339F">
        <w:t>Создана фотозона с логотипом ОО.</w:t>
      </w:r>
    </w:p>
    <w:p w:rsidR="002F3F6D" w:rsidRPr="0039339F" w:rsidRDefault="00DF499F" w:rsidP="005A78B4">
      <w:pPr>
        <w:pStyle w:val="a3"/>
        <w:tabs>
          <w:tab w:val="left" w:pos="993"/>
        </w:tabs>
        <w:ind w:left="0" w:firstLine="709"/>
      </w:pPr>
      <w:r w:rsidRPr="0039339F">
        <w:t xml:space="preserve">В </w:t>
      </w:r>
      <w:r w:rsidR="001122FD" w:rsidRPr="0039339F">
        <w:t xml:space="preserve">МБОУ </w:t>
      </w:r>
      <w:r w:rsidR="00231679" w:rsidRPr="0039339F">
        <w:t xml:space="preserve">«Лицей № 8» </w:t>
      </w:r>
      <w:r w:rsidRPr="0039339F">
        <w:t xml:space="preserve">сформирована предметно-эстетическая среда, которая способствует формированию у обучающихся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w:t>
      </w:r>
      <w:r w:rsidR="00CF584C" w:rsidRPr="0039339F">
        <w:t>Лицея</w:t>
      </w:r>
      <w:r w:rsidRPr="0039339F">
        <w:t>. Для проведе</w:t>
      </w:r>
      <w:r w:rsidR="001122FD" w:rsidRPr="0039339F">
        <w:t xml:space="preserve">ния мероприятий </w:t>
      </w:r>
      <w:r w:rsidR="005070FB">
        <w:t>Лицей</w:t>
      </w:r>
      <w:r w:rsidR="001122FD" w:rsidRPr="0039339F">
        <w:t xml:space="preserve"> имеет два спортивных</w:t>
      </w:r>
      <w:r w:rsidRPr="0039339F">
        <w:t xml:space="preserve"> зал</w:t>
      </w:r>
      <w:r w:rsidR="001122FD" w:rsidRPr="0039339F">
        <w:t>а</w:t>
      </w:r>
      <w:r w:rsidRPr="0039339F">
        <w:t xml:space="preserve"> и один актовый зал с большой сценой.</w:t>
      </w:r>
    </w:p>
    <w:p w:rsidR="001122FD" w:rsidRPr="0039339F" w:rsidRDefault="00DF499F" w:rsidP="005A78B4">
      <w:pPr>
        <w:pStyle w:val="a3"/>
        <w:tabs>
          <w:tab w:val="left" w:pos="993"/>
        </w:tabs>
        <w:ind w:left="0" w:firstLine="709"/>
      </w:pPr>
      <w:r w:rsidRPr="0039339F">
        <w:t>Опираясь на</w:t>
      </w:r>
      <w:r w:rsidRPr="0039339F">
        <w:rPr>
          <w:spacing w:val="-2"/>
        </w:rPr>
        <w:t xml:space="preserve"> </w:t>
      </w:r>
      <w:r w:rsidRPr="0039339F">
        <w:t>многолетние</w:t>
      </w:r>
      <w:r w:rsidRPr="0039339F">
        <w:rPr>
          <w:spacing w:val="-2"/>
        </w:rPr>
        <w:t xml:space="preserve"> </w:t>
      </w:r>
      <w:r w:rsidRPr="0039339F">
        <w:t>традиции патриотического</w:t>
      </w:r>
      <w:r w:rsidRPr="0039339F">
        <w:rPr>
          <w:spacing w:val="-1"/>
        </w:rPr>
        <w:t xml:space="preserve"> </w:t>
      </w:r>
      <w:r w:rsidRPr="0039339F">
        <w:t>воспитания,</w:t>
      </w:r>
      <w:r w:rsidRPr="0039339F">
        <w:rPr>
          <w:spacing w:val="-3"/>
        </w:rPr>
        <w:t xml:space="preserve"> </w:t>
      </w:r>
      <w:r w:rsidRPr="0039339F">
        <w:t>а</w:t>
      </w:r>
      <w:r w:rsidRPr="0039339F">
        <w:rPr>
          <w:spacing w:val="-2"/>
        </w:rPr>
        <w:t xml:space="preserve"> </w:t>
      </w:r>
      <w:r w:rsidRPr="0039339F">
        <w:t>также учитывая тенденции</w:t>
      </w:r>
      <w:r w:rsidRPr="0039339F">
        <w:rPr>
          <w:spacing w:val="-5"/>
        </w:rPr>
        <w:t xml:space="preserve"> </w:t>
      </w:r>
      <w:r w:rsidRPr="0039339F">
        <w:t>поведенческих</w:t>
      </w:r>
      <w:r w:rsidRPr="0039339F">
        <w:rPr>
          <w:spacing w:val="-6"/>
        </w:rPr>
        <w:t xml:space="preserve"> </w:t>
      </w:r>
      <w:r w:rsidRPr="0039339F">
        <w:t>проблем</w:t>
      </w:r>
      <w:r w:rsidRPr="0039339F">
        <w:rPr>
          <w:spacing w:val="-6"/>
        </w:rPr>
        <w:t xml:space="preserve"> </w:t>
      </w:r>
      <w:r w:rsidRPr="0039339F">
        <w:t>современных</w:t>
      </w:r>
      <w:r w:rsidRPr="0039339F">
        <w:rPr>
          <w:spacing w:val="-4"/>
        </w:rPr>
        <w:t xml:space="preserve"> </w:t>
      </w:r>
      <w:r w:rsidRPr="0039339F">
        <w:t>подростков,</w:t>
      </w:r>
      <w:r w:rsidRPr="0039339F">
        <w:rPr>
          <w:spacing w:val="-6"/>
        </w:rPr>
        <w:t xml:space="preserve"> </w:t>
      </w:r>
      <w:r w:rsidRPr="0039339F">
        <w:t>коллектив</w:t>
      </w:r>
      <w:r w:rsidRPr="0039339F">
        <w:rPr>
          <w:spacing w:val="-5"/>
        </w:rPr>
        <w:t xml:space="preserve"> </w:t>
      </w:r>
      <w:r w:rsidR="00707369" w:rsidRPr="0039339F">
        <w:t xml:space="preserve">МБОУ </w:t>
      </w:r>
      <w:r w:rsidR="00231679" w:rsidRPr="0039339F">
        <w:t xml:space="preserve">«Лицей № 8» </w:t>
      </w:r>
      <w:r w:rsidR="001122FD" w:rsidRPr="0039339F">
        <w:t xml:space="preserve">утвердил ведущими направлениями воспитательной работы </w:t>
      </w:r>
      <w:r w:rsidR="00CF584C" w:rsidRPr="0039339F">
        <w:t xml:space="preserve">Лицея </w:t>
      </w:r>
      <w:r w:rsidR="001122FD" w:rsidRPr="0039339F">
        <w:t>-</w:t>
      </w:r>
      <w:r w:rsidR="001122FD" w:rsidRPr="0039339F">
        <w:rPr>
          <w:spacing w:val="40"/>
        </w:rPr>
        <w:t xml:space="preserve"> </w:t>
      </w:r>
      <w:r w:rsidR="001122FD" w:rsidRPr="0039339F">
        <w:t>гражданско- патриотическое и профилактическое.</w:t>
      </w:r>
    </w:p>
    <w:p w:rsidR="001122FD" w:rsidRPr="0039339F" w:rsidRDefault="001122FD" w:rsidP="005A78B4">
      <w:pPr>
        <w:pStyle w:val="a3"/>
        <w:tabs>
          <w:tab w:val="left" w:pos="993"/>
        </w:tabs>
        <w:ind w:left="0" w:firstLine="709"/>
      </w:pPr>
      <w:r w:rsidRPr="0039339F">
        <w:t xml:space="preserve">Программа воспитания МБОУ </w:t>
      </w:r>
      <w:r w:rsidR="00231679" w:rsidRPr="0039339F">
        <w:t xml:space="preserve">«Лицей № 8» </w:t>
      </w:r>
      <w:r w:rsidRPr="0039339F">
        <w:t>(далее – Программа)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rsidR="001122FD" w:rsidRPr="0039339F" w:rsidRDefault="001122FD" w:rsidP="005A78B4">
      <w:pPr>
        <w:tabs>
          <w:tab w:val="left" w:pos="993"/>
        </w:tabs>
        <w:ind w:firstLine="709"/>
        <w:jc w:val="both"/>
        <w:rPr>
          <w:i/>
          <w:sz w:val="24"/>
          <w:szCs w:val="24"/>
        </w:rPr>
      </w:pPr>
      <w:r w:rsidRPr="0039339F">
        <w:rPr>
          <w:i/>
          <w:sz w:val="24"/>
          <w:szCs w:val="24"/>
        </w:rPr>
        <w:t>Программа</w:t>
      </w:r>
      <w:r w:rsidRPr="0039339F">
        <w:rPr>
          <w:i/>
          <w:spacing w:val="-6"/>
          <w:sz w:val="24"/>
          <w:szCs w:val="24"/>
        </w:rPr>
        <w:t xml:space="preserve"> </w:t>
      </w:r>
      <w:r w:rsidRPr="0039339F">
        <w:rPr>
          <w:i/>
          <w:sz w:val="24"/>
          <w:szCs w:val="24"/>
        </w:rPr>
        <w:t>воспитания</w:t>
      </w:r>
      <w:r w:rsidRPr="0039339F">
        <w:rPr>
          <w:i/>
          <w:spacing w:val="-2"/>
          <w:sz w:val="24"/>
          <w:szCs w:val="24"/>
        </w:rPr>
        <w:t xml:space="preserve"> </w:t>
      </w:r>
      <w:r w:rsidRPr="0039339F">
        <w:rPr>
          <w:i/>
          <w:sz w:val="24"/>
          <w:szCs w:val="24"/>
        </w:rPr>
        <w:t xml:space="preserve">МБОУ </w:t>
      </w:r>
      <w:r w:rsidR="00231679" w:rsidRPr="0039339F">
        <w:rPr>
          <w:i/>
          <w:sz w:val="24"/>
          <w:szCs w:val="24"/>
        </w:rPr>
        <w:t xml:space="preserve">«Лицей № 8» </w:t>
      </w:r>
      <w:r w:rsidRPr="0039339F">
        <w:rPr>
          <w:i/>
          <w:sz w:val="24"/>
          <w:szCs w:val="24"/>
        </w:rPr>
        <w:t>включает</w:t>
      </w:r>
      <w:r w:rsidRPr="0039339F">
        <w:rPr>
          <w:i/>
          <w:spacing w:val="-3"/>
          <w:sz w:val="24"/>
          <w:szCs w:val="24"/>
        </w:rPr>
        <w:t xml:space="preserve"> </w:t>
      </w:r>
      <w:r w:rsidRPr="0039339F">
        <w:rPr>
          <w:i/>
          <w:sz w:val="24"/>
          <w:szCs w:val="24"/>
        </w:rPr>
        <w:t>четыре</w:t>
      </w:r>
      <w:r w:rsidRPr="0039339F">
        <w:rPr>
          <w:i/>
          <w:spacing w:val="-4"/>
          <w:sz w:val="24"/>
          <w:szCs w:val="24"/>
        </w:rPr>
        <w:t xml:space="preserve"> </w:t>
      </w:r>
      <w:r w:rsidRPr="0039339F">
        <w:rPr>
          <w:i/>
          <w:sz w:val="24"/>
          <w:szCs w:val="24"/>
        </w:rPr>
        <w:t>основных</w:t>
      </w:r>
      <w:r w:rsidRPr="0039339F">
        <w:rPr>
          <w:i/>
          <w:spacing w:val="-3"/>
          <w:sz w:val="24"/>
          <w:szCs w:val="24"/>
        </w:rPr>
        <w:t xml:space="preserve"> </w:t>
      </w:r>
      <w:r w:rsidRPr="0039339F">
        <w:rPr>
          <w:i/>
          <w:spacing w:val="-2"/>
          <w:sz w:val="24"/>
          <w:szCs w:val="24"/>
        </w:rPr>
        <w:t>раздела:</w:t>
      </w:r>
    </w:p>
    <w:p w:rsidR="001122FD" w:rsidRPr="0039339F" w:rsidRDefault="001122FD" w:rsidP="00CB1A6D">
      <w:pPr>
        <w:pStyle w:val="a7"/>
        <w:numPr>
          <w:ilvl w:val="0"/>
          <w:numId w:val="36"/>
        </w:numPr>
        <w:tabs>
          <w:tab w:val="left" w:pos="993"/>
          <w:tab w:val="left" w:pos="1429"/>
        </w:tabs>
        <w:ind w:left="0" w:firstLine="709"/>
        <w:rPr>
          <w:sz w:val="24"/>
          <w:szCs w:val="24"/>
        </w:rPr>
      </w:pPr>
      <w:r w:rsidRPr="0039339F">
        <w:rPr>
          <w:sz w:val="24"/>
          <w:szCs w:val="24"/>
        </w:rPr>
        <w:t xml:space="preserve">Раздел «Особенности организуемого в школе воспитательного процесса», в котором кратко описана специфика деятельности </w:t>
      </w:r>
      <w:r w:rsidR="00CF584C" w:rsidRPr="0039339F">
        <w:rPr>
          <w:sz w:val="24"/>
          <w:szCs w:val="24"/>
        </w:rPr>
        <w:t>Лицея</w:t>
      </w:r>
      <w:r w:rsidRPr="0039339F">
        <w:rPr>
          <w:sz w:val="24"/>
          <w:szCs w:val="24"/>
        </w:rPr>
        <w:t xml:space="preserve"> в сфере воспитания: информация о специфике расположения </w:t>
      </w:r>
      <w:r w:rsidR="00CF584C" w:rsidRPr="0039339F">
        <w:rPr>
          <w:sz w:val="24"/>
          <w:szCs w:val="24"/>
        </w:rPr>
        <w:t>Лицея</w:t>
      </w:r>
      <w:r w:rsidRPr="0039339F">
        <w:rPr>
          <w:sz w:val="24"/>
          <w:szCs w:val="24"/>
        </w:rPr>
        <w:t xml:space="preserve">, особенностях ее социального окружения, источниках положительного или отрицательного влияния на обучающихся, значимых партнерах </w:t>
      </w:r>
      <w:r w:rsidR="00CF584C" w:rsidRPr="0039339F">
        <w:rPr>
          <w:sz w:val="24"/>
          <w:szCs w:val="24"/>
        </w:rPr>
        <w:t xml:space="preserve">Лицея </w:t>
      </w:r>
      <w:r w:rsidRPr="0039339F">
        <w:rPr>
          <w:sz w:val="24"/>
          <w:szCs w:val="24"/>
        </w:rPr>
        <w:t>,</w:t>
      </w:r>
      <w:r w:rsidRPr="0039339F">
        <w:rPr>
          <w:spacing w:val="-4"/>
          <w:sz w:val="24"/>
          <w:szCs w:val="24"/>
        </w:rPr>
        <w:t xml:space="preserve"> </w:t>
      </w:r>
      <w:r w:rsidRPr="0039339F">
        <w:rPr>
          <w:sz w:val="24"/>
          <w:szCs w:val="24"/>
        </w:rPr>
        <w:t>особенностях контингента</w:t>
      </w:r>
      <w:r w:rsidRPr="0039339F">
        <w:rPr>
          <w:spacing w:val="-4"/>
          <w:sz w:val="24"/>
          <w:szCs w:val="24"/>
        </w:rPr>
        <w:t xml:space="preserve"> </w:t>
      </w:r>
      <w:r w:rsidRPr="0039339F">
        <w:rPr>
          <w:sz w:val="24"/>
          <w:szCs w:val="24"/>
        </w:rPr>
        <w:t>обучающихся,</w:t>
      </w:r>
      <w:r w:rsidRPr="0039339F">
        <w:rPr>
          <w:spacing w:val="-3"/>
          <w:sz w:val="24"/>
          <w:szCs w:val="24"/>
        </w:rPr>
        <w:t xml:space="preserve"> </w:t>
      </w:r>
      <w:r w:rsidRPr="0039339F">
        <w:rPr>
          <w:sz w:val="24"/>
          <w:szCs w:val="24"/>
        </w:rPr>
        <w:t>оригинальных</w:t>
      </w:r>
      <w:r w:rsidRPr="0039339F">
        <w:rPr>
          <w:spacing w:val="-1"/>
          <w:sz w:val="24"/>
          <w:szCs w:val="24"/>
        </w:rPr>
        <w:t xml:space="preserve"> </w:t>
      </w:r>
      <w:r w:rsidRPr="0039339F">
        <w:rPr>
          <w:sz w:val="24"/>
          <w:szCs w:val="24"/>
        </w:rPr>
        <w:t>воспитательных</w:t>
      </w:r>
      <w:r w:rsidRPr="0039339F">
        <w:rPr>
          <w:spacing w:val="-1"/>
          <w:sz w:val="24"/>
          <w:szCs w:val="24"/>
        </w:rPr>
        <w:t xml:space="preserve"> </w:t>
      </w:r>
      <w:r w:rsidRPr="0039339F">
        <w:rPr>
          <w:sz w:val="24"/>
          <w:szCs w:val="24"/>
        </w:rPr>
        <w:t xml:space="preserve">находках </w:t>
      </w:r>
      <w:r w:rsidR="00CF584C" w:rsidRPr="0039339F">
        <w:rPr>
          <w:sz w:val="24"/>
          <w:szCs w:val="24"/>
        </w:rPr>
        <w:t>Лицея</w:t>
      </w:r>
      <w:r w:rsidRPr="0039339F">
        <w:rPr>
          <w:sz w:val="24"/>
          <w:szCs w:val="24"/>
        </w:rPr>
        <w:t xml:space="preserve">, а также важных для </w:t>
      </w:r>
      <w:r w:rsidR="00CF584C" w:rsidRPr="0039339F">
        <w:rPr>
          <w:sz w:val="24"/>
          <w:szCs w:val="24"/>
        </w:rPr>
        <w:t xml:space="preserve">Лицея </w:t>
      </w:r>
      <w:r w:rsidRPr="0039339F">
        <w:rPr>
          <w:sz w:val="24"/>
          <w:szCs w:val="24"/>
        </w:rPr>
        <w:t xml:space="preserve"> принципах и традициях воспитания.</w:t>
      </w:r>
    </w:p>
    <w:p w:rsidR="002F3F6D" w:rsidRPr="0039339F" w:rsidRDefault="00DF499F" w:rsidP="00CB1A6D">
      <w:pPr>
        <w:pStyle w:val="a7"/>
        <w:numPr>
          <w:ilvl w:val="0"/>
          <w:numId w:val="36"/>
        </w:numPr>
        <w:tabs>
          <w:tab w:val="left" w:pos="993"/>
          <w:tab w:val="left" w:pos="1429"/>
        </w:tabs>
        <w:ind w:left="0" w:firstLine="709"/>
        <w:rPr>
          <w:sz w:val="24"/>
          <w:szCs w:val="24"/>
        </w:rPr>
      </w:pPr>
      <w:r w:rsidRPr="0039339F">
        <w:rPr>
          <w:sz w:val="24"/>
          <w:szCs w:val="24"/>
        </w:rPr>
        <w:t>Раздел «Цель и задачи воспитания», где на основе базовых общественных ценностей формулируются цели и задачи воспитания ОО.</w:t>
      </w:r>
    </w:p>
    <w:p w:rsidR="002F3F6D" w:rsidRPr="0039339F" w:rsidRDefault="00DF499F" w:rsidP="00CB1A6D">
      <w:pPr>
        <w:pStyle w:val="a7"/>
        <w:numPr>
          <w:ilvl w:val="0"/>
          <w:numId w:val="36"/>
        </w:numPr>
        <w:tabs>
          <w:tab w:val="left" w:pos="993"/>
          <w:tab w:val="left" w:pos="1357"/>
        </w:tabs>
        <w:ind w:left="0" w:firstLine="709"/>
        <w:rPr>
          <w:sz w:val="24"/>
          <w:szCs w:val="24"/>
        </w:rPr>
      </w:pPr>
      <w:r w:rsidRPr="0039339F">
        <w:rPr>
          <w:sz w:val="24"/>
          <w:szCs w:val="24"/>
        </w:rPr>
        <w:t>Раздел «Виды, формы и содержание деятельности», где показано,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w:t>
      </w:r>
      <w:r w:rsidRPr="0039339F">
        <w:rPr>
          <w:spacing w:val="-13"/>
          <w:sz w:val="24"/>
          <w:szCs w:val="24"/>
        </w:rPr>
        <w:t xml:space="preserve"> </w:t>
      </w:r>
      <w:r w:rsidRPr="0039339F">
        <w:rPr>
          <w:sz w:val="24"/>
          <w:szCs w:val="24"/>
        </w:rPr>
        <w:t>направлений</w:t>
      </w:r>
      <w:r w:rsidRPr="0039339F">
        <w:rPr>
          <w:spacing w:val="-10"/>
          <w:sz w:val="24"/>
          <w:szCs w:val="24"/>
        </w:rPr>
        <w:t xml:space="preserve"> </w:t>
      </w:r>
      <w:r w:rsidRPr="0039339F">
        <w:rPr>
          <w:sz w:val="24"/>
          <w:szCs w:val="24"/>
        </w:rPr>
        <w:t>воспитательной</w:t>
      </w:r>
      <w:r w:rsidRPr="0039339F">
        <w:rPr>
          <w:spacing w:val="-11"/>
          <w:sz w:val="24"/>
          <w:szCs w:val="24"/>
        </w:rPr>
        <w:t xml:space="preserve"> </w:t>
      </w:r>
      <w:r w:rsidRPr="0039339F">
        <w:rPr>
          <w:sz w:val="24"/>
          <w:szCs w:val="24"/>
        </w:rPr>
        <w:t>работы</w:t>
      </w:r>
      <w:r w:rsidRPr="0039339F">
        <w:rPr>
          <w:spacing w:val="-11"/>
          <w:sz w:val="24"/>
          <w:szCs w:val="24"/>
        </w:rPr>
        <w:t xml:space="preserve"> </w:t>
      </w:r>
      <w:r w:rsidR="00CF584C" w:rsidRPr="0039339F">
        <w:rPr>
          <w:sz w:val="24"/>
          <w:szCs w:val="24"/>
        </w:rPr>
        <w:t xml:space="preserve">Лицея </w:t>
      </w:r>
      <w:r w:rsidRPr="0039339F">
        <w:rPr>
          <w:sz w:val="24"/>
          <w:szCs w:val="24"/>
        </w:rPr>
        <w:t>.</w:t>
      </w:r>
      <w:r w:rsidRPr="0039339F">
        <w:rPr>
          <w:spacing w:val="-13"/>
          <w:sz w:val="24"/>
          <w:szCs w:val="24"/>
        </w:rPr>
        <w:t xml:space="preserve"> </w:t>
      </w:r>
      <w:r w:rsidRPr="0039339F">
        <w:rPr>
          <w:sz w:val="24"/>
          <w:szCs w:val="24"/>
        </w:rPr>
        <w:t>Инвариантными</w:t>
      </w:r>
      <w:r w:rsidRPr="0039339F">
        <w:rPr>
          <w:spacing w:val="-11"/>
          <w:sz w:val="24"/>
          <w:szCs w:val="24"/>
        </w:rPr>
        <w:t xml:space="preserve"> </w:t>
      </w:r>
      <w:r w:rsidRPr="0039339F">
        <w:rPr>
          <w:sz w:val="24"/>
          <w:szCs w:val="24"/>
        </w:rPr>
        <w:t>модулями</w:t>
      </w:r>
      <w:r w:rsidRPr="0039339F">
        <w:rPr>
          <w:spacing w:val="-10"/>
          <w:sz w:val="24"/>
          <w:szCs w:val="24"/>
        </w:rPr>
        <w:t xml:space="preserve"> </w:t>
      </w:r>
      <w:r w:rsidRPr="0039339F">
        <w:rPr>
          <w:sz w:val="24"/>
          <w:szCs w:val="24"/>
        </w:rPr>
        <w:t>здесь</w:t>
      </w:r>
      <w:r w:rsidRPr="0039339F">
        <w:rPr>
          <w:spacing w:val="-10"/>
          <w:sz w:val="24"/>
          <w:szCs w:val="24"/>
        </w:rPr>
        <w:t xml:space="preserve"> </w:t>
      </w:r>
      <w:r w:rsidRPr="0039339F">
        <w:rPr>
          <w:spacing w:val="-2"/>
          <w:sz w:val="24"/>
          <w:szCs w:val="24"/>
        </w:rPr>
        <w:t>являются:</w:t>
      </w:r>
    </w:p>
    <w:p w:rsidR="002F3F6D" w:rsidRPr="0039339F" w:rsidRDefault="00DF499F" w:rsidP="00CB1A6D">
      <w:pPr>
        <w:pStyle w:val="a7"/>
        <w:numPr>
          <w:ilvl w:val="0"/>
          <w:numId w:val="35"/>
        </w:numPr>
        <w:tabs>
          <w:tab w:val="left" w:pos="993"/>
          <w:tab w:val="left" w:pos="1396"/>
        </w:tabs>
        <w:ind w:left="0" w:firstLine="709"/>
        <w:rPr>
          <w:sz w:val="24"/>
          <w:szCs w:val="24"/>
        </w:rPr>
      </w:pPr>
      <w:r w:rsidRPr="0039339F">
        <w:rPr>
          <w:sz w:val="24"/>
          <w:szCs w:val="24"/>
        </w:rPr>
        <w:t>Ключевые</w:t>
      </w:r>
      <w:r w:rsidRPr="0039339F">
        <w:rPr>
          <w:spacing w:val="-4"/>
          <w:sz w:val="24"/>
          <w:szCs w:val="24"/>
        </w:rPr>
        <w:t xml:space="preserve"> </w:t>
      </w:r>
      <w:r w:rsidRPr="0039339F">
        <w:rPr>
          <w:sz w:val="24"/>
          <w:szCs w:val="24"/>
        </w:rPr>
        <w:t>общешкольные</w:t>
      </w:r>
      <w:r w:rsidRPr="0039339F">
        <w:rPr>
          <w:spacing w:val="-4"/>
          <w:sz w:val="24"/>
          <w:szCs w:val="24"/>
        </w:rPr>
        <w:t xml:space="preserve"> дела</w:t>
      </w:r>
    </w:p>
    <w:p w:rsidR="002F3F6D" w:rsidRPr="0039339F" w:rsidRDefault="00DF499F" w:rsidP="00CB1A6D">
      <w:pPr>
        <w:pStyle w:val="a7"/>
        <w:numPr>
          <w:ilvl w:val="0"/>
          <w:numId w:val="35"/>
        </w:numPr>
        <w:tabs>
          <w:tab w:val="left" w:pos="993"/>
          <w:tab w:val="left" w:pos="1396"/>
        </w:tabs>
        <w:ind w:left="0" w:firstLine="709"/>
        <w:rPr>
          <w:sz w:val="24"/>
          <w:szCs w:val="24"/>
        </w:rPr>
      </w:pPr>
      <w:r w:rsidRPr="0039339F">
        <w:rPr>
          <w:sz w:val="24"/>
          <w:szCs w:val="24"/>
        </w:rPr>
        <w:t>Классное</w:t>
      </w:r>
      <w:r w:rsidRPr="0039339F">
        <w:rPr>
          <w:spacing w:val="-4"/>
          <w:sz w:val="24"/>
          <w:szCs w:val="24"/>
        </w:rPr>
        <w:t xml:space="preserve"> </w:t>
      </w:r>
      <w:r w:rsidRPr="0039339F">
        <w:rPr>
          <w:spacing w:val="-2"/>
          <w:sz w:val="24"/>
          <w:szCs w:val="24"/>
        </w:rPr>
        <w:t>руководство</w:t>
      </w:r>
    </w:p>
    <w:p w:rsidR="002F3F6D" w:rsidRPr="0039339F" w:rsidRDefault="00DF499F" w:rsidP="00CB1A6D">
      <w:pPr>
        <w:pStyle w:val="a7"/>
        <w:numPr>
          <w:ilvl w:val="0"/>
          <w:numId w:val="35"/>
        </w:numPr>
        <w:tabs>
          <w:tab w:val="left" w:pos="993"/>
          <w:tab w:val="left" w:pos="1396"/>
        </w:tabs>
        <w:ind w:left="0" w:firstLine="709"/>
        <w:rPr>
          <w:sz w:val="24"/>
          <w:szCs w:val="24"/>
        </w:rPr>
      </w:pPr>
      <w:r w:rsidRPr="0039339F">
        <w:rPr>
          <w:sz w:val="24"/>
          <w:szCs w:val="24"/>
        </w:rPr>
        <w:t>Курсы</w:t>
      </w:r>
      <w:r w:rsidRPr="0039339F">
        <w:rPr>
          <w:spacing w:val="-4"/>
          <w:sz w:val="24"/>
          <w:szCs w:val="24"/>
        </w:rPr>
        <w:t xml:space="preserve"> </w:t>
      </w:r>
      <w:r w:rsidRPr="0039339F">
        <w:rPr>
          <w:sz w:val="24"/>
          <w:szCs w:val="24"/>
        </w:rPr>
        <w:t>внеурочной</w:t>
      </w:r>
      <w:r w:rsidRPr="0039339F">
        <w:rPr>
          <w:spacing w:val="-3"/>
          <w:sz w:val="24"/>
          <w:szCs w:val="24"/>
        </w:rPr>
        <w:t xml:space="preserve"> </w:t>
      </w:r>
      <w:r w:rsidRPr="0039339F">
        <w:rPr>
          <w:spacing w:val="-2"/>
          <w:sz w:val="24"/>
          <w:szCs w:val="24"/>
        </w:rPr>
        <w:t>деятельности</w:t>
      </w:r>
    </w:p>
    <w:p w:rsidR="002F3F6D" w:rsidRPr="0039339F" w:rsidRDefault="00DF499F" w:rsidP="00CB1A6D">
      <w:pPr>
        <w:pStyle w:val="a7"/>
        <w:numPr>
          <w:ilvl w:val="0"/>
          <w:numId w:val="35"/>
        </w:numPr>
        <w:tabs>
          <w:tab w:val="left" w:pos="993"/>
          <w:tab w:val="left" w:pos="1396"/>
        </w:tabs>
        <w:ind w:left="0" w:firstLine="709"/>
        <w:rPr>
          <w:sz w:val="24"/>
          <w:szCs w:val="24"/>
        </w:rPr>
      </w:pPr>
      <w:r w:rsidRPr="0039339F">
        <w:rPr>
          <w:sz w:val="24"/>
          <w:szCs w:val="24"/>
        </w:rPr>
        <w:t>Школьный</w:t>
      </w:r>
      <w:r w:rsidRPr="0039339F">
        <w:rPr>
          <w:spacing w:val="-1"/>
          <w:sz w:val="24"/>
          <w:szCs w:val="24"/>
        </w:rPr>
        <w:t xml:space="preserve"> </w:t>
      </w:r>
      <w:r w:rsidRPr="0039339F">
        <w:rPr>
          <w:spacing w:val="-4"/>
          <w:sz w:val="24"/>
          <w:szCs w:val="24"/>
        </w:rPr>
        <w:t>урок</w:t>
      </w:r>
    </w:p>
    <w:p w:rsidR="002F3F6D" w:rsidRPr="0039339F" w:rsidRDefault="00DF499F" w:rsidP="00CB1A6D">
      <w:pPr>
        <w:pStyle w:val="a7"/>
        <w:numPr>
          <w:ilvl w:val="0"/>
          <w:numId w:val="35"/>
        </w:numPr>
        <w:tabs>
          <w:tab w:val="left" w:pos="993"/>
          <w:tab w:val="left" w:pos="1396"/>
        </w:tabs>
        <w:ind w:left="0" w:firstLine="709"/>
        <w:rPr>
          <w:sz w:val="24"/>
          <w:szCs w:val="24"/>
        </w:rPr>
      </w:pPr>
      <w:r w:rsidRPr="0039339F">
        <w:rPr>
          <w:sz w:val="24"/>
          <w:szCs w:val="24"/>
        </w:rPr>
        <w:t>Внешкольные</w:t>
      </w:r>
      <w:r w:rsidRPr="0039339F">
        <w:rPr>
          <w:spacing w:val="-4"/>
          <w:sz w:val="24"/>
          <w:szCs w:val="24"/>
        </w:rPr>
        <w:t xml:space="preserve"> </w:t>
      </w:r>
      <w:r w:rsidRPr="0039339F">
        <w:rPr>
          <w:spacing w:val="-2"/>
          <w:sz w:val="24"/>
          <w:szCs w:val="24"/>
        </w:rPr>
        <w:t>мероприятия</w:t>
      </w:r>
    </w:p>
    <w:p w:rsidR="002F3F6D" w:rsidRPr="0039339F" w:rsidRDefault="00DF499F" w:rsidP="00CB1A6D">
      <w:pPr>
        <w:pStyle w:val="a7"/>
        <w:numPr>
          <w:ilvl w:val="0"/>
          <w:numId w:val="35"/>
        </w:numPr>
        <w:tabs>
          <w:tab w:val="left" w:pos="993"/>
          <w:tab w:val="left" w:pos="1396"/>
        </w:tabs>
        <w:ind w:left="0" w:firstLine="709"/>
        <w:rPr>
          <w:sz w:val="24"/>
          <w:szCs w:val="24"/>
        </w:rPr>
      </w:pPr>
      <w:r w:rsidRPr="0039339F">
        <w:rPr>
          <w:sz w:val="24"/>
          <w:szCs w:val="24"/>
        </w:rPr>
        <w:t>Предметно-пространственная</w:t>
      </w:r>
      <w:r w:rsidRPr="0039339F">
        <w:rPr>
          <w:spacing w:val="-10"/>
          <w:sz w:val="24"/>
          <w:szCs w:val="24"/>
        </w:rPr>
        <w:t xml:space="preserve"> </w:t>
      </w:r>
      <w:r w:rsidRPr="0039339F">
        <w:rPr>
          <w:spacing w:val="-4"/>
          <w:sz w:val="24"/>
          <w:szCs w:val="24"/>
        </w:rPr>
        <w:t>среда</w:t>
      </w:r>
    </w:p>
    <w:p w:rsidR="002F3F6D" w:rsidRPr="0039339F" w:rsidRDefault="00DF499F" w:rsidP="00CB1A6D">
      <w:pPr>
        <w:pStyle w:val="a7"/>
        <w:numPr>
          <w:ilvl w:val="0"/>
          <w:numId w:val="35"/>
        </w:numPr>
        <w:tabs>
          <w:tab w:val="left" w:pos="993"/>
          <w:tab w:val="left" w:pos="1396"/>
        </w:tabs>
        <w:ind w:left="0" w:firstLine="709"/>
        <w:rPr>
          <w:sz w:val="24"/>
          <w:szCs w:val="24"/>
        </w:rPr>
      </w:pPr>
      <w:r w:rsidRPr="0039339F">
        <w:rPr>
          <w:sz w:val="24"/>
          <w:szCs w:val="24"/>
        </w:rPr>
        <w:t>Работа</w:t>
      </w:r>
      <w:r w:rsidRPr="0039339F">
        <w:rPr>
          <w:spacing w:val="-2"/>
          <w:sz w:val="24"/>
          <w:szCs w:val="24"/>
        </w:rPr>
        <w:t xml:space="preserve"> </w:t>
      </w:r>
      <w:r w:rsidRPr="0039339F">
        <w:rPr>
          <w:sz w:val="24"/>
          <w:szCs w:val="24"/>
        </w:rPr>
        <w:t>с</w:t>
      </w:r>
      <w:r w:rsidRPr="0039339F">
        <w:rPr>
          <w:spacing w:val="-1"/>
          <w:sz w:val="24"/>
          <w:szCs w:val="24"/>
        </w:rPr>
        <w:t xml:space="preserve"> </w:t>
      </w:r>
      <w:r w:rsidRPr="0039339F">
        <w:rPr>
          <w:spacing w:val="-2"/>
          <w:sz w:val="24"/>
          <w:szCs w:val="24"/>
        </w:rPr>
        <w:t>родителями</w:t>
      </w:r>
    </w:p>
    <w:p w:rsidR="002F3F6D" w:rsidRPr="0039339F" w:rsidRDefault="00DF499F" w:rsidP="00CB1A6D">
      <w:pPr>
        <w:pStyle w:val="a7"/>
        <w:numPr>
          <w:ilvl w:val="0"/>
          <w:numId w:val="35"/>
        </w:numPr>
        <w:tabs>
          <w:tab w:val="left" w:pos="993"/>
          <w:tab w:val="left" w:pos="1396"/>
        </w:tabs>
        <w:ind w:left="0" w:firstLine="709"/>
        <w:rPr>
          <w:sz w:val="24"/>
          <w:szCs w:val="24"/>
        </w:rPr>
      </w:pPr>
      <w:r w:rsidRPr="0039339F">
        <w:rPr>
          <w:spacing w:val="-2"/>
          <w:sz w:val="24"/>
          <w:szCs w:val="24"/>
        </w:rPr>
        <w:t>Самоуправление</w:t>
      </w:r>
    </w:p>
    <w:p w:rsidR="002F3F6D" w:rsidRPr="0039339F" w:rsidRDefault="00DF499F" w:rsidP="00CB1A6D">
      <w:pPr>
        <w:pStyle w:val="a7"/>
        <w:numPr>
          <w:ilvl w:val="0"/>
          <w:numId w:val="35"/>
        </w:numPr>
        <w:tabs>
          <w:tab w:val="left" w:pos="993"/>
          <w:tab w:val="left" w:pos="1396"/>
        </w:tabs>
        <w:ind w:left="0" w:firstLine="709"/>
        <w:rPr>
          <w:sz w:val="24"/>
          <w:szCs w:val="24"/>
        </w:rPr>
      </w:pPr>
      <w:r w:rsidRPr="0039339F">
        <w:rPr>
          <w:sz w:val="24"/>
          <w:szCs w:val="24"/>
        </w:rPr>
        <w:t>Профилактика</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pacing w:val="-2"/>
          <w:sz w:val="24"/>
          <w:szCs w:val="24"/>
        </w:rPr>
        <w:t>безопасность</w:t>
      </w:r>
    </w:p>
    <w:p w:rsidR="002F3F6D" w:rsidRPr="0039339F" w:rsidRDefault="00DF499F" w:rsidP="00CB1A6D">
      <w:pPr>
        <w:pStyle w:val="a7"/>
        <w:numPr>
          <w:ilvl w:val="0"/>
          <w:numId w:val="35"/>
        </w:numPr>
        <w:tabs>
          <w:tab w:val="left" w:pos="851"/>
          <w:tab w:val="left" w:pos="1134"/>
        </w:tabs>
        <w:ind w:left="0" w:firstLine="709"/>
        <w:rPr>
          <w:sz w:val="24"/>
          <w:szCs w:val="24"/>
        </w:rPr>
      </w:pPr>
      <w:r w:rsidRPr="0039339F">
        <w:rPr>
          <w:sz w:val="24"/>
          <w:szCs w:val="24"/>
        </w:rPr>
        <w:t>Социальное</w:t>
      </w:r>
      <w:r w:rsidRPr="0039339F">
        <w:rPr>
          <w:spacing w:val="-4"/>
          <w:sz w:val="24"/>
          <w:szCs w:val="24"/>
        </w:rPr>
        <w:t xml:space="preserve"> </w:t>
      </w:r>
      <w:r w:rsidRPr="0039339F">
        <w:rPr>
          <w:spacing w:val="-2"/>
          <w:sz w:val="24"/>
          <w:szCs w:val="24"/>
        </w:rPr>
        <w:t>партнерство</w:t>
      </w:r>
    </w:p>
    <w:p w:rsidR="002F3F6D" w:rsidRPr="0039339F" w:rsidRDefault="00DF499F" w:rsidP="00CB1A6D">
      <w:pPr>
        <w:pStyle w:val="a7"/>
        <w:numPr>
          <w:ilvl w:val="0"/>
          <w:numId w:val="35"/>
        </w:numPr>
        <w:tabs>
          <w:tab w:val="left" w:pos="851"/>
          <w:tab w:val="left" w:pos="1134"/>
        </w:tabs>
        <w:ind w:left="0" w:firstLine="709"/>
        <w:rPr>
          <w:sz w:val="24"/>
          <w:szCs w:val="24"/>
        </w:rPr>
      </w:pPr>
      <w:r w:rsidRPr="0039339F">
        <w:rPr>
          <w:sz w:val="24"/>
          <w:szCs w:val="24"/>
        </w:rPr>
        <w:t>Профориентация</w:t>
      </w:r>
      <w:r w:rsidRPr="0039339F">
        <w:rPr>
          <w:spacing w:val="-4"/>
          <w:sz w:val="24"/>
          <w:szCs w:val="24"/>
        </w:rPr>
        <w:t xml:space="preserve"> </w:t>
      </w:r>
      <w:r w:rsidRPr="0039339F">
        <w:rPr>
          <w:sz w:val="24"/>
          <w:szCs w:val="24"/>
        </w:rPr>
        <w:t>(ООО</w:t>
      </w:r>
      <w:r w:rsidRPr="0039339F">
        <w:rPr>
          <w:spacing w:val="-4"/>
          <w:sz w:val="24"/>
          <w:szCs w:val="24"/>
        </w:rPr>
        <w:t xml:space="preserve"> </w:t>
      </w:r>
      <w:r w:rsidRPr="0039339F">
        <w:rPr>
          <w:sz w:val="24"/>
          <w:szCs w:val="24"/>
        </w:rPr>
        <w:t>и</w:t>
      </w:r>
      <w:r w:rsidRPr="0039339F">
        <w:rPr>
          <w:spacing w:val="-3"/>
          <w:sz w:val="24"/>
          <w:szCs w:val="24"/>
        </w:rPr>
        <w:t xml:space="preserve"> </w:t>
      </w:r>
      <w:r w:rsidRPr="0039339F">
        <w:rPr>
          <w:spacing w:val="-4"/>
          <w:sz w:val="24"/>
          <w:szCs w:val="24"/>
        </w:rPr>
        <w:t>СОО)</w:t>
      </w:r>
    </w:p>
    <w:p w:rsidR="002F3F6D" w:rsidRPr="0039339F" w:rsidRDefault="00DF499F" w:rsidP="005A78B4">
      <w:pPr>
        <w:tabs>
          <w:tab w:val="left" w:pos="993"/>
        </w:tabs>
        <w:ind w:firstLine="709"/>
        <w:jc w:val="both"/>
        <w:rPr>
          <w:i/>
          <w:sz w:val="24"/>
          <w:szCs w:val="24"/>
        </w:rPr>
      </w:pPr>
      <w:r w:rsidRPr="0039339F">
        <w:rPr>
          <w:i/>
          <w:sz w:val="24"/>
          <w:szCs w:val="24"/>
        </w:rPr>
        <w:t>Вариативная</w:t>
      </w:r>
      <w:r w:rsidRPr="0039339F">
        <w:rPr>
          <w:i/>
          <w:spacing w:val="-4"/>
          <w:sz w:val="24"/>
          <w:szCs w:val="24"/>
        </w:rPr>
        <w:t xml:space="preserve"> </w:t>
      </w:r>
      <w:r w:rsidRPr="0039339F">
        <w:rPr>
          <w:i/>
          <w:spacing w:val="-2"/>
          <w:sz w:val="24"/>
          <w:szCs w:val="24"/>
        </w:rPr>
        <w:t>часть:</w:t>
      </w:r>
    </w:p>
    <w:p w:rsidR="002F3F6D" w:rsidRPr="0039339F" w:rsidRDefault="00DF499F" w:rsidP="00CB1A6D">
      <w:pPr>
        <w:pStyle w:val="a7"/>
        <w:numPr>
          <w:ilvl w:val="0"/>
          <w:numId w:val="34"/>
        </w:numPr>
        <w:tabs>
          <w:tab w:val="left" w:pos="993"/>
          <w:tab w:val="left" w:pos="1396"/>
        </w:tabs>
        <w:ind w:left="0" w:firstLine="709"/>
        <w:rPr>
          <w:sz w:val="24"/>
          <w:szCs w:val="24"/>
        </w:rPr>
      </w:pPr>
      <w:r w:rsidRPr="0039339F">
        <w:rPr>
          <w:sz w:val="24"/>
          <w:szCs w:val="24"/>
        </w:rPr>
        <w:t>Детские</w:t>
      </w:r>
      <w:r w:rsidRPr="0039339F">
        <w:rPr>
          <w:spacing w:val="-4"/>
          <w:sz w:val="24"/>
          <w:szCs w:val="24"/>
        </w:rPr>
        <w:t xml:space="preserve"> </w:t>
      </w:r>
      <w:r w:rsidRPr="0039339F">
        <w:rPr>
          <w:sz w:val="24"/>
          <w:szCs w:val="24"/>
        </w:rPr>
        <w:t>общественные</w:t>
      </w:r>
      <w:r w:rsidRPr="0039339F">
        <w:rPr>
          <w:spacing w:val="-2"/>
          <w:sz w:val="24"/>
          <w:szCs w:val="24"/>
        </w:rPr>
        <w:t xml:space="preserve"> объединения</w:t>
      </w:r>
    </w:p>
    <w:p w:rsidR="002F3F6D" w:rsidRPr="0039339F" w:rsidRDefault="00DF499F" w:rsidP="00CB1A6D">
      <w:pPr>
        <w:pStyle w:val="a7"/>
        <w:numPr>
          <w:ilvl w:val="0"/>
          <w:numId w:val="34"/>
        </w:numPr>
        <w:tabs>
          <w:tab w:val="left" w:pos="993"/>
          <w:tab w:val="left" w:pos="1396"/>
        </w:tabs>
        <w:ind w:left="0" w:firstLine="709"/>
        <w:rPr>
          <w:sz w:val="24"/>
          <w:szCs w:val="24"/>
        </w:rPr>
      </w:pPr>
      <w:r w:rsidRPr="0039339F">
        <w:rPr>
          <w:sz w:val="24"/>
          <w:szCs w:val="24"/>
        </w:rPr>
        <w:t>Школьные</w:t>
      </w:r>
      <w:r w:rsidRPr="0039339F">
        <w:rPr>
          <w:spacing w:val="-3"/>
          <w:sz w:val="24"/>
          <w:szCs w:val="24"/>
        </w:rPr>
        <w:t xml:space="preserve"> </w:t>
      </w:r>
      <w:r w:rsidRPr="0039339F">
        <w:rPr>
          <w:spacing w:val="-4"/>
          <w:sz w:val="24"/>
          <w:szCs w:val="24"/>
        </w:rPr>
        <w:t>медиа</w:t>
      </w:r>
    </w:p>
    <w:p w:rsidR="002F3F6D" w:rsidRPr="0039339F" w:rsidRDefault="00DF499F" w:rsidP="00CB1A6D">
      <w:pPr>
        <w:pStyle w:val="a7"/>
        <w:numPr>
          <w:ilvl w:val="0"/>
          <w:numId w:val="34"/>
        </w:numPr>
        <w:tabs>
          <w:tab w:val="left" w:pos="993"/>
          <w:tab w:val="left" w:pos="1396"/>
        </w:tabs>
        <w:ind w:left="0" w:firstLine="709"/>
        <w:rPr>
          <w:sz w:val="24"/>
          <w:szCs w:val="24"/>
        </w:rPr>
      </w:pPr>
      <w:r w:rsidRPr="0039339F">
        <w:rPr>
          <w:sz w:val="24"/>
          <w:szCs w:val="24"/>
        </w:rPr>
        <w:t>Школьный</w:t>
      </w:r>
      <w:r w:rsidRPr="0039339F">
        <w:rPr>
          <w:spacing w:val="-4"/>
          <w:sz w:val="24"/>
          <w:szCs w:val="24"/>
        </w:rPr>
        <w:t xml:space="preserve"> музей</w:t>
      </w:r>
    </w:p>
    <w:p w:rsidR="002F3F6D" w:rsidRPr="0039339F" w:rsidRDefault="00DF499F" w:rsidP="00CB1A6D">
      <w:pPr>
        <w:pStyle w:val="a7"/>
        <w:numPr>
          <w:ilvl w:val="0"/>
          <w:numId w:val="34"/>
        </w:numPr>
        <w:tabs>
          <w:tab w:val="left" w:pos="993"/>
          <w:tab w:val="left" w:pos="1396"/>
        </w:tabs>
        <w:ind w:left="0" w:firstLine="709"/>
        <w:rPr>
          <w:sz w:val="24"/>
          <w:szCs w:val="24"/>
        </w:rPr>
      </w:pPr>
      <w:r w:rsidRPr="0039339F">
        <w:rPr>
          <w:sz w:val="24"/>
          <w:szCs w:val="24"/>
        </w:rPr>
        <w:t>Добровольческая</w:t>
      </w:r>
      <w:r w:rsidRPr="0039339F">
        <w:rPr>
          <w:spacing w:val="-10"/>
          <w:sz w:val="24"/>
          <w:szCs w:val="24"/>
        </w:rPr>
        <w:t xml:space="preserve"> </w:t>
      </w:r>
      <w:r w:rsidRPr="0039339F">
        <w:rPr>
          <w:spacing w:val="-2"/>
          <w:sz w:val="24"/>
          <w:szCs w:val="24"/>
        </w:rPr>
        <w:t>деятельность</w:t>
      </w:r>
    </w:p>
    <w:p w:rsidR="002F3F6D" w:rsidRPr="0039339F" w:rsidRDefault="00DF499F" w:rsidP="00CB1A6D">
      <w:pPr>
        <w:pStyle w:val="a7"/>
        <w:numPr>
          <w:ilvl w:val="0"/>
          <w:numId w:val="34"/>
        </w:numPr>
        <w:tabs>
          <w:tab w:val="left" w:pos="993"/>
          <w:tab w:val="left" w:pos="1396"/>
        </w:tabs>
        <w:ind w:left="0" w:firstLine="709"/>
        <w:rPr>
          <w:sz w:val="24"/>
          <w:szCs w:val="24"/>
        </w:rPr>
      </w:pPr>
      <w:r w:rsidRPr="0039339F">
        <w:rPr>
          <w:sz w:val="24"/>
          <w:szCs w:val="24"/>
        </w:rPr>
        <w:t>Школьные</w:t>
      </w:r>
      <w:r w:rsidRPr="0039339F">
        <w:rPr>
          <w:spacing w:val="-4"/>
          <w:sz w:val="24"/>
          <w:szCs w:val="24"/>
        </w:rPr>
        <w:t xml:space="preserve"> </w:t>
      </w:r>
      <w:r w:rsidRPr="0039339F">
        <w:rPr>
          <w:sz w:val="24"/>
          <w:szCs w:val="24"/>
        </w:rPr>
        <w:t>спортивные</w:t>
      </w:r>
      <w:r w:rsidRPr="0039339F">
        <w:rPr>
          <w:spacing w:val="-3"/>
          <w:sz w:val="24"/>
          <w:szCs w:val="24"/>
        </w:rPr>
        <w:t xml:space="preserve"> </w:t>
      </w:r>
      <w:r w:rsidRPr="0039339F">
        <w:rPr>
          <w:spacing w:val="-2"/>
          <w:sz w:val="24"/>
          <w:szCs w:val="24"/>
        </w:rPr>
        <w:t>клубы</w:t>
      </w:r>
    </w:p>
    <w:p w:rsidR="002F3F6D" w:rsidRPr="0039339F" w:rsidRDefault="00DF499F" w:rsidP="00CB1A6D">
      <w:pPr>
        <w:pStyle w:val="a7"/>
        <w:numPr>
          <w:ilvl w:val="0"/>
          <w:numId w:val="34"/>
        </w:numPr>
        <w:tabs>
          <w:tab w:val="left" w:pos="993"/>
          <w:tab w:val="left" w:pos="1396"/>
        </w:tabs>
        <w:ind w:left="0" w:firstLine="709"/>
        <w:rPr>
          <w:sz w:val="24"/>
          <w:szCs w:val="24"/>
        </w:rPr>
      </w:pPr>
      <w:r w:rsidRPr="0039339F">
        <w:rPr>
          <w:sz w:val="24"/>
          <w:szCs w:val="24"/>
        </w:rPr>
        <w:t>Школьный</w:t>
      </w:r>
      <w:r w:rsidRPr="0039339F">
        <w:rPr>
          <w:spacing w:val="-2"/>
          <w:sz w:val="24"/>
          <w:szCs w:val="24"/>
        </w:rPr>
        <w:t xml:space="preserve"> театр</w:t>
      </w:r>
    </w:p>
    <w:p w:rsidR="002F3F6D" w:rsidRPr="0039339F" w:rsidRDefault="00DF499F" w:rsidP="005A78B4">
      <w:pPr>
        <w:pStyle w:val="a3"/>
        <w:tabs>
          <w:tab w:val="left" w:pos="993"/>
        </w:tabs>
        <w:ind w:left="0" w:firstLine="709"/>
      </w:pPr>
      <w:r w:rsidRPr="0039339F">
        <w:t>4.</w:t>
      </w:r>
      <w:r w:rsidRPr="0039339F">
        <w:rPr>
          <w:spacing w:val="-15"/>
        </w:rPr>
        <w:t xml:space="preserve"> </w:t>
      </w:r>
      <w:r w:rsidRPr="0039339F">
        <w:t>Раздел</w:t>
      </w:r>
      <w:r w:rsidRPr="0039339F">
        <w:rPr>
          <w:spacing w:val="-14"/>
        </w:rPr>
        <w:t xml:space="preserve"> </w:t>
      </w:r>
      <w:r w:rsidRPr="0039339F">
        <w:t>«Система</w:t>
      </w:r>
      <w:r w:rsidRPr="0039339F">
        <w:rPr>
          <w:spacing w:val="-15"/>
        </w:rPr>
        <w:t xml:space="preserve"> </w:t>
      </w:r>
      <w:r w:rsidRPr="0039339F">
        <w:t>поощрений</w:t>
      </w:r>
      <w:r w:rsidRPr="0039339F">
        <w:rPr>
          <w:spacing w:val="-14"/>
        </w:rPr>
        <w:t xml:space="preserve"> </w:t>
      </w:r>
      <w:r w:rsidRPr="0039339F">
        <w:t>социальной</w:t>
      </w:r>
      <w:r w:rsidRPr="0039339F">
        <w:rPr>
          <w:spacing w:val="-15"/>
        </w:rPr>
        <w:t xml:space="preserve"> </w:t>
      </w:r>
      <w:r w:rsidRPr="0039339F">
        <w:t>активности</w:t>
      </w:r>
      <w:r w:rsidRPr="0039339F">
        <w:rPr>
          <w:spacing w:val="-14"/>
        </w:rPr>
        <w:t xml:space="preserve"> </w:t>
      </w:r>
      <w:r w:rsidRPr="0039339F">
        <w:t>обучающихся»,</w:t>
      </w:r>
      <w:r w:rsidRPr="0039339F">
        <w:rPr>
          <w:spacing w:val="-15"/>
        </w:rPr>
        <w:t xml:space="preserve"> </w:t>
      </w:r>
      <w:r w:rsidRPr="0039339F">
        <w:t>где</w:t>
      </w:r>
      <w:r w:rsidRPr="0039339F">
        <w:rPr>
          <w:spacing w:val="-15"/>
        </w:rPr>
        <w:t xml:space="preserve"> </w:t>
      </w:r>
      <w:r w:rsidRPr="0039339F">
        <w:t xml:space="preserve">заложена внутренняя система оценки достижения желаемых результатов воспитательного процесса </w:t>
      </w:r>
      <w:r w:rsidRPr="0039339F">
        <w:rPr>
          <w:spacing w:val="-4"/>
        </w:rPr>
        <w:t>ОО.</w:t>
      </w:r>
    </w:p>
    <w:p w:rsidR="002F3F6D" w:rsidRPr="0039339F" w:rsidRDefault="002F3F6D" w:rsidP="005A78B4">
      <w:pPr>
        <w:pStyle w:val="a3"/>
        <w:tabs>
          <w:tab w:val="left" w:pos="993"/>
        </w:tabs>
        <w:ind w:left="0" w:firstLine="709"/>
      </w:pPr>
    </w:p>
    <w:p w:rsidR="002F3F6D" w:rsidRPr="0039339F" w:rsidRDefault="00DF499F" w:rsidP="00CB1A6D">
      <w:pPr>
        <w:pStyle w:val="1"/>
        <w:numPr>
          <w:ilvl w:val="2"/>
          <w:numId w:val="38"/>
        </w:numPr>
        <w:tabs>
          <w:tab w:val="left" w:pos="993"/>
        </w:tabs>
        <w:ind w:left="0" w:firstLine="709"/>
        <w:jc w:val="center"/>
      </w:pPr>
      <w:r w:rsidRPr="0039339F">
        <w:t>ОСОБЕННОСТИ</w:t>
      </w:r>
      <w:r w:rsidRPr="0039339F">
        <w:rPr>
          <w:spacing w:val="-12"/>
        </w:rPr>
        <w:t xml:space="preserve"> </w:t>
      </w:r>
      <w:r w:rsidRPr="0039339F">
        <w:t>ОРГАНИЗУЕМОГО</w:t>
      </w:r>
      <w:r w:rsidRPr="0039339F">
        <w:rPr>
          <w:spacing w:val="-10"/>
        </w:rPr>
        <w:t xml:space="preserve"> </w:t>
      </w:r>
      <w:r w:rsidRPr="0039339F">
        <w:t>В</w:t>
      </w:r>
      <w:r w:rsidRPr="0039339F">
        <w:rPr>
          <w:spacing w:val="-12"/>
        </w:rPr>
        <w:t xml:space="preserve"> </w:t>
      </w:r>
      <w:r w:rsidRPr="0039339F">
        <w:t>ШКОЛЕ ВОСПИТАТЕЛЬНОГО ПРОЦЕССА</w:t>
      </w:r>
    </w:p>
    <w:p w:rsidR="002F3F6D" w:rsidRPr="0039339F" w:rsidRDefault="002F3F6D" w:rsidP="005A78B4">
      <w:pPr>
        <w:pStyle w:val="a3"/>
        <w:tabs>
          <w:tab w:val="left" w:pos="993"/>
        </w:tabs>
        <w:ind w:left="0" w:firstLine="709"/>
        <w:rPr>
          <w:b/>
        </w:rPr>
      </w:pPr>
    </w:p>
    <w:p w:rsidR="002F3F6D" w:rsidRPr="0039339F" w:rsidRDefault="00DF499F" w:rsidP="005A78B4">
      <w:pPr>
        <w:pStyle w:val="a3"/>
        <w:tabs>
          <w:tab w:val="left" w:pos="993"/>
        </w:tabs>
        <w:ind w:left="0" w:firstLine="709"/>
      </w:pPr>
      <w:r w:rsidRPr="0039339F">
        <w:t>Процесс</w:t>
      </w:r>
      <w:r w:rsidRPr="0039339F">
        <w:rPr>
          <w:spacing w:val="-5"/>
        </w:rPr>
        <w:t xml:space="preserve"> </w:t>
      </w:r>
      <w:r w:rsidRPr="0039339F">
        <w:t>воспитания</w:t>
      </w:r>
      <w:r w:rsidRPr="0039339F">
        <w:rPr>
          <w:spacing w:val="-2"/>
        </w:rPr>
        <w:t xml:space="preserve"> </w:t>
      </w:r>
      <w:r w:rsidRPr="0039339F">
        <w:t>в</w:t>
      </w:r>
      <w:r w:rsidRPr="0039339F">
        <w:rPr>
          <w:spacing w:val="-4"/>
        </w:rPr>
        <w:t xml:space="preserve"> </w:t>
      </w:r>
      <w:r w:rsidR="00707369" w:rsidRPr="0039339F">
        <w:t xml:space="preserve">МБОУ </w:t>
      </w:r>
      <w:r w:rsidR="00231679" w:rsidRPr="0039339F">
        <w:t xml:space="preserve">«Лицей № 8» </w:t>
      </w:r>
      <w:r w:rsidRPr="0039339F">
        <w:t>основывается</w:t>
      </w:r>
      <w:r w:rsidRPr="0039339F">
        <w:rPr>
          <w:spacing w:val="-1"/>
        </w:rPr>
        <w:t xml:space="preserve"> </w:t>
      </w:r>
      <w:r w:rsidRPr="0039339F">
        <w:t>на</w:t>
      </w:r>
      <w:r w:rsidRPr="0039339F">
        <w:rPr>
          <w:spacing w:val="-3"/>
        </w:rPr>
        <w:t xml:space="preserve"> </w:t>
      </w:r>
      <w:r w:rsidRPr="0039339F">
        <w:t>следующих</w:t>
      </w:r>
      <w:r w:rsidRPr="0039339F">
        <w:rPr>
          <w:spacing w:val="-2"/>
        </w:rPr>
        <w:t xml:space="preserve"> принципах:</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i/>
          <w:sz w:val="24"/>
          <w:szCs w:val="24"/>
        </w:rPr>
        <w:t xml:space="preserve">Приоритет безопасности ребенка </w:t>
      </w:r>
      <w:r w:rsidRPr="0039339F">
        <w:rPr>
          <w:sz w:val="24"/>
          <w:szCs w:val="24"/>
        </w:rPr>
        <w:t>- неукоснительное соблюдение законности и прав семьи и ребенка, соблюдения конфиденциальности информации о ребенке и семье, а также при нахождении его в образовательной организации;</w:t>
      </w:r>
    </w:p>
    <w:p w:rsidR="001122FD" w:rsidRPr="00F34551" w:rsidRDefault="00DF499F" w:rsidP="00CB1A6D">
      <w:pPr>
        <w:pStyle w:val="a7"/>
        <w:numPr>
          <w:ilvl w:val="1"/>
          <w:numId w:val="37"/>
        </w:numPr>
        <w:tabs>
          <w:tab w:val="left" w:pos="993"/>
          <w:tab w:val="left" w:pos="1254"/>
        </w:tabs>
        <w:ind w:left="0" w:firstLine="709"/>
        <w:rPr>
          <w:sz w:val="24"/>
          <w:szCs w:val="24"/>
        </w:rPr>
      </w:pPr>
      <w:r w:rsidRPr="00F34551">
        <w:rPr>
          <w:i/>
          <w:sz w:val="24"/>
          <w:szCs w:val="24"/>
        </w:rPr>
        <w:t>Совместное</w:t>
      </w:r>
      <w:r w:rsidRPr="00F34551">
        <w:rPr>
          <w:i/>
          <w:spacing w:val="-7"/>
          <w:sz w:val="24"/>
          <w:szCs w:val="24"/>
        </w:rPr>
        <w:t xml:space="preserve"> </w:t>
      </w:r>
      <w:r w:rsidRPr="00F34551">
        <w:rPr>
          <w:i/>
          <w:sz w:val="24"/>
          <w:szCs w:val="24"/>
        </w:rPr>
        <w:t>решение</w:t>
      </w:r>
      <w:r w:rsidRPr="00F34551">
        <w:rPr>
          <w:i/>
          <w:spacing w:val="-8"/>
          <w:sz w:val="24"/>
          <w:szCs w:val="24"/>
        </w:rPr>
        <w:t xml:space="preserve"> </w:t>
      </w:r>
      <w:r w:rsidRPr="00F34551">
        <w:rPr>
          <w:i/>
          <w:sz w:val="24"/>
          <w:szCs w:val="24"/>
        </w:rPr>
        <w:t>личностно</w:t>
      </w:r>
      <w:r w:rsidRPr="00F34551">
        <w:rPr>
          <w:i/>
          <w:spacing w:val="-6"/>
          <w:sz w:val="24"/>
          <w:szCs w:val="24"/>
        </w:rPr>
        <w:t xml:space="preserve"> </w:t>
      </w:r>
      <w:r w:rsidRPr="00F34551">
        <w:rPr>
          <w:i/>
          <w:sz w:val="24"/>
          <w:szCs w:val="24"/>
        </w:rPr>
        <w:t>и</w:t>
      </w:r>
      <w:r w:rsidRPr="00F34551">
        <w:rPr>
          <w:i/>
          <w:spacing w:val="-7"/>
          <w:sz w:val="24"/>
          <w:szCs w:val="24"/>
        </w:rPr>
        <w:t xml:space="preserve"> </w:t>
      </w:r>
      <w:r w:rsidRPr="00F34551">
        <w:rPr>
          <w:i/>
          <w:sz w:val="24"/>
          <w:szCs w:val="24"/>
        </w:rPr>
        <w:t>общественно</w:t>
      </w:r>
      <w:r w:rsidRPr="00F34551">
        <w:rPr>
          <w:i/>
          <w:spacing w:val="-7"/>
          <w:sz w:val="24"/>
          <w:szCs w:val="24"/>
        </w:rPr>
        <w:t xml:space="preserve"> </w:t>
      </w:r>
      <w:r w:rsidRPr="00F34551">
        <w:rPr>
          <w:i/>
          <w:sz w:val="24"/>
          <w:szCs w:val="24"/>
        </w:rPr>
        <w:t>значимых</w:t>
      </w:r>
      <w:r w:rsidRPr="00F34551">
        <w:rPr>
          <w:i/>
          <w:spacing w:val="-8"/>
          <w:sz w:val="24"/>
          <w:szCs w:val="24"/>
        </w:rPr>
        <w:t xml:space="preserve"> </w:t>
      </w:r>
      <w:r w:rsidRPr="00F34551">
        <w:rPr>
          <w:i/>
          <w:sz w:val="24"/>
          <w:szCs w:val="24"/>
        </w:rPr>
        <w:t>проблем</w:t>
      </w:r>
      <w:r w:rsidRPr="00F34551">
        <w:rPr>
          <w:i/>
          <w:spacing w:val="-2"/>
          <w:sz w:val="24"/>
          <w:szCs w:val="24"/>
        </w:rPr>
        <w:t xml:space="preserve"> </w:t>
      </w:r>
      <w:r w:rsidRPr="0039339F">
        <w:rPr>
          <w:sz w:val="24"/>
          <w:szCs w:val="24"/>
        </w:rPr>
        <w:t>-</w:t>
      </w:r>
      <w:r w:rsidRPr="00F34551">
        <w:rPr>
          <w:spacing w:val="-10"/>
          <w:sz w:val="24"/>
          <w:szCs w:val="24"/>
        </w:rPr>
        <w:t xml:space="preserve"> </w:t>
      </w:r>
      <w:r w:rsidRPr="0039339F">
        <w:rPr>
          <w:sz w:val="24"/>
          <w:szCs w:val="24"/>
        </w:rPr>
        <w:t>личностные</w:t>
      </w:r>
      <w:r w:rsidRPr="00F34551">
        <w:rPr>
          <w:spacing w:val="-8"/>
          <w:sz w:val="24"/>
          <w:szCs w:val="24"/>
        </w:rPr>
        <w:t xml:space="preserve"> </w:t>
      </w:r>
      <w:r w:rsidRPr="0039339F">
        <w:rPr>
          <w:sz w:val="24"/>
          <w:szCs w:val="24"/>
        </w:rPr>
        <w:t>и общественные</w:t>
      </w:r>
      <w:r w:rsidRPr="00F34551">
        <w:rPr>
          <w:spacing w:val="37"/>
          <w:sz w:val="24"/>
          <w:szCs w:val="24"/>
        </w:rPr>
        <w:t xml:space="preserve"> </w:t>
      </w:r>
      <w:r w:rsidRPr="0039339F">
        <w:rPr>
          <w:sz w:val="24"/>
          <w:szCs w:val="24"/>
        </w:rPr>
        <w:t>проблемы</w:t>
      </w:r>
      <w:r w:rsidRPr="00F34551">
        <w:rPr>
          <w:spacing w:val="38"/>
          <w:sz w:val="24"/>
          <w:szCs w:val="24"/>
        </w:rPr>
        <w:t xml:space="preserve"> </w:t>
      </w:r>
      <w:r w:rsidRPr="0039339F">
        <w:rPr>
          <w:sz w:val="24"/>
          <w:szCs w:val="24"/>
        </w:rPr>
        <w:t>являются</w:t>
      </w:r>
      <w:r w:rsidRPr="00F34551">
        <w:rPr>
          <w:spacing w:val="38"/>
          <w:sz w:val="24"/>
          <w:szCs w:val="24"/>
        </w:rPr>
        <w:t xml:space="preserve"> </w:t>
      </w:r>
      <w:r w:rsidRPr="0039339F">
        <w:rPr>
          <w:sz w:val="24"/>
          <w:szCs w:val="24"/>
        </w:rPr>
        <w:t>основными</w:t>
      </w:r>
      <w:r w:rsidRPr="00F34551">
        <w:rPr>
          <w:spacing w:val="39"/>
          <w:sz w:val="24"/>
          <w:szCs w:val="24"/>
        </w:rPr>
        <w:t xml:space="preserve"> </w:t>
      </w:r>
      <w:r w:rsidRPr="0039339F">
        <w:rPr>
          <w:sz w:val="24"/>
          <w:szCs w:val="24"/>
        </w:rPr>
        <w:t>стимулами</w:t>
      </w:r>
      <w:r w:rsidRPr="00F34551">
        <w:rPr>
          <w:spacing w:val="38"/>
          <w:sz w:val="24"/>
          <w:szCs w:val="24"/>
        </w:rPr>
        <w:t xml:space="preserve"> </w:t>
      </w:r>
      <w:r w:rsidRPr="0039339F">
        <w:rPr>
          <w:sz w:val="24"/>
          <w:szCs w:val="24"/>
        </w:rPr>
        <w:t>развития</w:t>
      </w:r>
      <w:r w:rsidRPr="00F34551">
        <w:rPr>
          <w:spacing w:val="38"/>
          <w:sz w:val="24"/>
          <w:szCs w:val="24"/>
        </w:rPr>
        <w:t xml:space="preserve"> </w:t>
      </w:r>
      <w:r w:rsidRPr="0039339F">
        <w:rPr>
          <w:sz w:val="24"/>
          <w:szCs w:val="24"/>
        </w:rPr>
        <w:t>школьника,</w:t>
      </w:r>
      <w:r w:rsidR="00F34551" w:rsidRPr="00F34551">
        <w:rPr>
          <w:spacing w:val="38"/>
          <w:sz w:val="24"/>
          <w:szCs w:val="24"/>
        </w:rPr>
        <w:t xml:space="preserve"> </w:t>
      </w:r>
      <w:r w:rsidRPr="00F34551">
        <w:rPr>
          <w:spacing w:val="-10"/>
          <w:sz w:val="24"/>
          <w:szCs w:val="24"/>
        </w:rPr>
        <w:t>а</w:t>
      </w:r>
      <w:r w:rsidR="00F34551">
        <w:rPr>
          <w:spacing w:val="-10"/>
          <w:sz w:val="24"/>
          <w:szCs w:val="24"/>
        </w:rPr>
        <w:t xml:space="preserve"> </w:t>
      </w:r>
      <w:r w:rsidR="001122FD" w:rsidRPr="00F34551">
        <w:rPr>
          <w:sz w:val="24"/>
          <w:szCs w:val="24"/>
        </w:rPr>
        <w:t>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1122FD" w:rsidRPr="0039339F" w:rsidRDefault="001122FD" w:rsidP="00CB1A6D">
      <w:pPr>
        <w:pStyle w:val="a7"/>
        <w:numPr>
          <w:ilvl w:val="1"/>
          <w:numId w:val="37"/>
        </w:numPr>
        <w:tabs>
          <w:tab w:val="left" w:pos="993"/>
          <w:tab w:val="left" w:pos="1254"/>
        </w:tabs>
        <w:ind w:left="0" w:firstLine="709"/>
        <w:rPr>
          <w:sz w:val="24"/>
          <w:szCs w:val="24"/>
        </w:rPr>
      </w:pPr>
      <w:r w:rsidRPr="0039339F">
        <w:rPr>
          <w:i/>
          <w:sz w:val="24"/>
          <w:szCs w:val="24"/>
        </w:rPr>
        <w:t xml:space="preserve">Системно-деятельностная организация воспитания </w:t>
      </w:r>
      <w:r w:rsidRPr="0039339F">
        <w:rPr>
          <w:sz w:val="24"/>
          <w:szCs w:val="24"/>
        </w:rPr>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F34551" w:rsidRDefault="001122FD" w:rsidP="00CB1A6D">
      <w:pPr>
        <w:pStyle w:val="a7"/>
        <w:numPr>
          <w:ilvl w:val="1"/>
          <w:numId w:val="37"/>
        </w:numPr>
        <w:tabs>
          <w:tab w:val="left" w:pos="993"/>
          <w:tab w:val="left" w:pos="1042"/>
          <w:tab w:val="left" w:pos="1254"/>
        </w:tabs>
        <w:ind w:left="0" w:firstLine="709"/>
        <w:rPr>
          <w:sz w:val="24"/>
          <w:szCs w:val="24"/>
        </w:rPr>
      </w:pPr>
      <w:r w:rsidRPr="00F34551">
        <w:rPr>
          <w:i/>
          <w:sz w:val="24"/>
          <w:szCs w:val="24"/>
        </w:rPr>
        <w:t xml:space="preserve">Полисубъектность воспитания и социализации </w:t>
      </w:r>
      <w:r w:rsidRPr="00F34551">
        <w:rPr>
          <w:sz w:val="24"/>
          <w:szCs w:val="24"/>
        </w:rPr>
        <w:t>- обучающийся включены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r w:rsidR="00F34551" w:rsidRPr="00F34551">
        <w:rPr>
          <w:sz w:val="24"/>
          <w:szCs w:val="24"/>
        </w:rPr>
        <w:t xml:space="preserve"> </w:t>
      </w:r>
    </w:p>
    <w:p w:rsidR="002F3F6D" w:rsidRPr="00F34551" w:rsidRDefault="00DF499F" w:rsidP="00CB1A6D">
      <w:pPr>
        <w:pStyle w:val="a7"/>
        <w:numPr>
          <w:ilvl w:val="1"/>
          <w:numId w:val="37"/>
        </w:numPr>
        <w:tabs>
          <w:tab w:val="left" w:pos="993"/>
          <w:tab w:val="left" w:pos="1042"/>
          <w:tab w:val="left" w:pos="1254"/>
        </w:tabs>
        <w:ind w:left="0" w:firstLine="709"/>
        <w:rPr>
          <w:sz w:val="24"/>
          <w:szCs w:val="24"/>
        </w:rPr>
      </w:pPr>
      <w:r w:rsidRPr="00F34551">
        <w:rPr>
          <w:i/>
          <w:sz w:val="24"/>
          <w:szCs w:val="24"/>
        </w:rPr>
        <w:t>Событийность</w:t>
      </w:r>
      <w:r w:rsidRPr="00F34551">
        <w:rPr>
          <w:i/>
          <w:spacing w:val="-15"/>
          <w:sz w:val="24"/>
          <w:szCs w:val="24"/>
        </w:rPr>
        <w:t xml:space="preserve"> </w:t>
      </w:r>
      <w:r w:rsidRPr="00F34551">
        <w:rPr>
          <w:sz w:val="24"/>
          <w:szCs w:val="24"/>
        </w:rPr>
        <w:t>-</w:t>
      </w:r>
      <w:r w:rsidRPr="00F34551">
        <w:rPr>
          <w:spacing w:val="-15"/>
          <w:sz w:val="24"/>
          <w:szCs w:val="24"/>
        </w:rPr>
        <w:t xml:space="preserve"> </w:t>
      </w:r>
      <w:r w:rsidRPr="00F34551">
        <w:rPr>
          <w:sz w:val="24"/>
          <w:szCs w:val="24"/>
        </w:rPr>
        <w:t>реализация</w:t>
      </w:r>
      <w:r w:rsidRPr="00F34551">
        <w:rPr>
          <w:spacing w:val="-15"/>
          <w:sz w:val="24"/>
          <w:szCs w:val="24"/>
        </w:rPr>
        <w:t xml:space="preserve"> </w:t>
      </w:r>
      <w:r w:rsidRPr="00F34551">
        <w:rPr>
          <w:sz w:val="24"/>
          <w:szCs w:val="24"/>
        </w:rPr>
        <w:t>процесса</w:t>
      </w:r>
      <w:r w:rsidRPr="00F34551">
        <w:rPr>
          <w:spacing w:val="-15"/>
          <w:sz w:val="24"/>
          <w:szCs w:val="24"/>
        </w:rPr>
        <w:t xml:space="preserve"> </w:t>
      </w:r>
      <w:r w:rsidRPr="00F34551">
        <w:rPr>
          <w:sz w:val="24"/>
          <w:szCs w:val="24"/>
        </w:rPr>
        <w:t>воспитания</w:t>
      </w:r>
      <w:r w:rsidRPr="00F34551">
        <w:rPr>
          <w:spacing w:val="-15"/>
          <w:sz w:val="24"/>
          <w:szCs w:val="24"/>
        </w:rPr>
        <w:t xml:space="preserve"> </w:t>
      </w:r>
      <w:r w:rsidRPr="00F34551">
        <w:rPr>
          <w:sz w:val="24"/>
          <w:szCs w:val="24"/>
        </w:rPr>
        <w:t>главным</w:t>
      </w:r>
      <w:r w:rsidRPr="00F34551">
        <w:rPr>
          <w:spacing w:val="-15"/>
          <w:sz w:val="24"/>
          <w:szCs w:val="24"/>
        </w:rPr>
        <w:t xml:space="preserve"> </w:t>
      </w:r>
      <w:r w:rsidRPr="00F34551">
        <w:rPr>
          <w:sz w:val="24"/>
          <w:szCs w:val="24"/>
        </w:rPr>
        <w:t>образом</w:t>
      </w:r>
      <w:r w:rsidRPr="00F34551">
        <w:rPr>
          <w:spacing w:val="-15"/>
          <w:sz w:val="24"/>
          <w:szCs w:val="24"/>
        </w:rPr>
        <w:t xml:space="preserve"> </w:t>
      </w:r>
      <w:r w:rsidRPr="00F34551">
        <w:rPr>
          <w:sz w:val="24"/>
          <w:szCs w:val="24"/>
        </w:rPr>
        <w:t>через</w:t>
      </w:r>
      <w:r w:rsidRPr="00F34551">
        <w:rPr>
          <w:spacing w:val="-15"/>
          <w:sz w:val="24"/>
          <w:szCs w:val="24"/>
        </w:rPr>
        <w:t xml:space="preserve"> </w:t>
      </w:r>
      <w:r w:rsidRPr="00F34551">
        <w:rPr>
          <w:sz w:val="24"/>
          <w:szCs w:val="24"/>
        </w:rPr>
        <w:t>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i/>
          <w:sz w:val="24"/>
          <w:szCs w:val="24"/>
        </w:rPr>
        <w:t xml:space="preserve">Ориентация на идеал </w:t>
      </w:r>
      <w:r w:rsidRPr="0039339F">
        <w:rPr>
          <w:sz w:val="24"/>
          <w:szCs w:val="24"/>
        </w:rPr>
        <w:t>- воспитание всегда ориентировано на определенный идеал, который являет собой высшую цель стремлений, деятельности воспитания и самовоспитания,</w:t>
      </w:r>
      <w:r w:rsidRPr="0039339F">
        <w:rPr>
          <w:spacing w:val="-15"/>
          <w:sz w:val="24"/>
          <w:szCs w:val="24"/>
        </w:rPr>
        <w:t xml:space="preserve"> </w:t>
      </w:r>
      <w:r w:rsidRPr="0039339F">
        <w:rPr>
          <w:sz w:val="24"/>
          <w:szCs w:val="24"/>
        </w:rPr>
        <w:t>духовно-нравственного</w:t>
      </w:r>
      <w:r w:rsidRPr="0039339F">
        <w:rPr>
          <w:spacing w:val="-15"/>
          <w:sz w:val="24"/>
          <w:szCs w:val="24"/>
        </w:rPr>
        <w:t xml:space="preserve"> </w:t>
      </w:r>
      <w:r w:rsidRPr="0039339F">
        <w:rPr>
          <w:sz w:val="24"/>
          <w:szCs w:val="24"/>
        </w:rPr>
        <w:t>развития</w:t>
      </w:r>
      <w:r w:rsidRPr="0039339F">
        <w:rPr>
          <w:spacing w:val="-15"/>
          <w:sz w:val="24"/>
          <w:szCs w:val="24"/>
        </w:rPr>
        <w:t xml:space="preserve"> </w:t>
      </w:r>
      <w:r w:rsidRPr="0039339F">
        <w:rPr>
          <w:sz w:val="24"/>
          <w:szCs w:val="24"/>
        </w:rPr>
        <w:t>личности.</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нашей</w:t>
      </w:r>
      <w:r w:rsidRPr="0039339F">
        <w:rPr>
          <w:spacing w:val="-15"/>
          <w:sz w:val="24"/>
          <w:szCs w:val="24"/>
        </w:rPr>
        <w:t xml:space="preserve"> </w:t>
      </w:r>
      <w:r w:rsidRPr="0039339F">
        <w:rPr>
          <w:sz w:val="24"/>
          <w:szCs w:val="24"/>
        </w:rPr>
        <w:t>школе</w:t>
      </w:r>
      <w:r w:rsidRPr="0039339F">
        <w:rPr>
          <w:spacing w:val="-15"/>
          <w:sz w:val="24"/>
          <w:szCs w:val="24"/>
        </w:rPr>
        <w:t xml:space="preserve"> </w:t>
      </w:r>
      <w:r w:rsidRPr="0039339F">
        <w:rPr>
          <w:sz w:val="24"/>
          <w:szCs w:val="24"/>
        </w:rPr>
        <w:t>формирование жизненных идеалов, помогает найти образы для подражания в рамках гражданско-патриотического воспитания, что позволяет обучающимся сопоставить свои жизненные приоритеты с духовной высотой, героизмом идеала;</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i/>
          <w:sz w:val="24"/>
          <w:szCs w:val="24"/>
        </w:rPr>
        <w:t xml:space="preserve">Диалогическое общение </w:t>
      </w:r>
      <w:r w:rsidRPr="0039339F">
        <w:rPr>
          <w:sz w:val="24"/>
          <w:szCs w:val="24"/>
        </w:rPr>
        <w:t>- 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2F3F6D" w:rsidRPr="00BE719B" w:rsidRDefault="00DF499F" w:rsidP="00CB1A6D">
      <w:pPr>
        <w:pStyle w:val="a7"/>
        <w:numPr>
          <w:ilvl w:val="1"/>
          <w:numId w:val="37"/>
        </w:numPr>
        <w:tabs>
          <w:tab w:val="left" w:pos="993"/>
          <w:tab w:val="left" w:pos="1254"/>
        </w:tabs>
        <w:ind w:left="0" w:firstLine="709"/>
        <w:rPr>
          <w:color w:val="000000" w:themeColor="text1"/>
          <w:sz w:val="24"/>
          <w:szCs w:val="24"/>
        </w:rPr>
      </w:pPr>
      <w:r w:rsidRPr="00BE719B">
        <w:rPr>
          <w:i/>
          <w:color w:val="000000" w:themeColor="text1"/>
          <w:sz w:val="24"/>
          <w:szCs w:val="24"/>
        </w:rPr>
        <w:t xml:space="preserve">Психологическая комфортная среда </w:t>
      </w:r>
      <w:r w:rsidRPr="00BE719B">
        <w:rPr>
          <w:color w:val="000000" w:themeColor="text1"/>
          <w:sz w:val="24"/>
          <w:szCs w:val="24"/>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i/>
          <w:sz w:val="24"/>
          <w:szCs w:val="24"/>
        </w:rPr>
        <w:t>Следование</w:t>
      </w:r>
      <w:r w:rsidRPr="0039339F">
        <w:rPr>
          <w:i/>
          <w:spacing w:val="-4"/>
          <w:sz w:val="24"/>
          <w:szCs w:val="24"/>
        </w:rPr>
        <w:t xml:space="preserve"> </w:t>
      </w:r>
      <w:r w:rsidRPr="0039339F">
        <w:rPr>
          <w:i/>
          <w:sz w:val="24"/>
          <w:szCs w:val="24"/>
        </w:rPr>
        <w:t>нравственному</w:t>
      </w:r>
      <w:r w:rsidRPr="0039339F">
        <w:rPr>
          <w:i/>
          <w:spacing w:val="-4"/>
          <w:sz w:val="24"/>
          <w:szCs w:val="24"/>
        </w:rPr>
        <w:t xml:space="preserve"> </w:t>
      </w:r>
      <w:r w:rsidRPr="0039339F">
        <w:rPr>
          <w:i/>
          <w:sz w:val="24"/>
          <w:szCs w:val="24"/>
        </w:rPr>
        <w:t>примеру</w:t>
      </w:r>
      <w:r w:rsidRPr="0039339F">
        <w:rPr>
          <w:i/>
          <w:spacing w:val="-2"/>
          <w:sz w:val="24"/>
          <w:szCs w:val="24"/>
        </w:rPr>
        <w:t xml:space="preserve"> </w:t>
      </w:r>
      <w:r w:rsidRPr="0039339F">
        <w:rPr>
          <w:sz w:val="24"/>
          <w:szCs w:val="24"/>
        </w:rPr>
        <w:t>-</w:t>
      </w:r>
      <w:r w:rsidRPr="0039339F">
        <w:rPr>
          <w:spacing w:val="-2"/>
          <w:sz w:val="24"/>
          <w:szCs w:val="24"/>
        </w:rPr>
        <w:t xml:space="preserve"> </w:t>
      </w:r>
      <w:r w:rsidRPr="0039339F">
        <w:rPr>
          <w:sz w:val="24"/>
          <w:szCs w:val="24"/>
        </w:rPr>
        <w:t>содержание</w:t>
      </w:r>
      <w:r w:rsidRPr="0039339F">
        <w:rPr>
          <w:spacing w:val="-3"/>
          <w:sz w:val="24"/>
          <w:szCs w:val="24"/>
        </w:rPr>
        <w:t xml:space="preserve"> </w:t>
      </w:r>
      <w:r w:rsidRPr="0039339F">
        <w:rPr>
          <w:sz w:val="24"/>
          <w:szCs w:val="24"/>
        </w:rPr>
        <w:t>учебного</w:t>
      </w:r>
      <w:r w:rsidRPr="0039339F">
        <w:rPr>
          <w:spacing w:val="-4"/>
          <w:sz w:val="24"/>
          <w:szCs w:val="24"/>
        </w:rPr>
        <w:t xml:space="preserve"> </w:t>
      </w:r>
      <w:r w:rsidRPr="0039339F">
        <w:rPr>
          <w:sz w:val="24"/>
          <w:szCs w:val="24"/>
        </w:rPr>
        <w:t>процесса,</w:t>
      </w:r>
      <w:r w:rsidRPr="0039339F">
        <w:rPr>
          <w:spacing w:val="-2"/>
          <w:sz w:val="24"/>
          <w:szCs w:val="24"/>
        </w:rPr>
        <w:t xml:space="preserve"> </w:t>
      </w:r>
      <w:r w:rsidRPr="0039339F">
        <w:rPr>
          <w:sz w:val="24"/>
          <w:szCs w:val="24"/>
        </w:rPr>
        <w:t>вне</w:t>
      </w:r>
      <w:r w:rsidRPr="0039339F">
        <w:rPr>
          <w:spacing w:val="-3"/>
          <w:sz w:val="24"/>
          <w:szCs w:val="24"/>
        </w:rPr>
        <w:t xml:space="preserve"> </w:t>
      </w:r>
      <w:r w:rsidRPr="0039339F">
        <w:rPr>
          <w:sz w:val="24"/>
          <w:szCs w:val="24"/>
        </w:rPr>
        <w:t>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w:t>
      </w:r>
    </w:p>
    <w:p w:rsidR="002F3F6D" w:rsidRPr="0039339F" w:rsidRDefault="00DF499F" w:rsidP="005A78B4">
      <w:pPr>
        <w:tabs>
          <w:tab w:val="left" w:pos="993"/>
        </w:tabs>
        <w:ind w:firstLine="709"/>
        <w:jc w:val="both"/>
        <w:rPr>
          <w:i/>
          <w:sz w:val="24"/>
          <w:szCs w:val="24"/>
        </w:rPr>
      </w:pPr>
      <w:r w:rsidRPr="0039339F">
        <w:rPr>
          <w:i/>
          <w:sz w:val="24"/>
          <w:szCs w:val="24"/>
        </w:rPr>
        <w:t>Основными</w:t>
      </w:r>
      <w:r w:rsidRPr="0039339F">
        <w:rPr>
          <w:i/>
          <w:spacing w:val="-4"/>
          <w:sz w:val="24"/>
          <w:szCs w:val="24"/>
        </w:rPr>
        <w:t xml:space="preserve"> </w:t>
      </w:r>
      <w:r w:rsidRPr="0039339F">
        <w:rPr>
          <w:i/>
          <w:sz w:val="24"/>
          <w:szCs w:val="24"/>
        </w:rPr>
        <w:t>формами</w:t>
      </w:r>
      <w:r w:rsidRPr="0039339F">
        <w:rPr>
          <w:i/>
          <w:spacing w:val="-1"/>
          <w:sz w:val="24"/>
          <w:szCs w:val="24"/>
        </w:rPr>
        <w:t xml:space="preserve"> </w:t>
      </w:r>
      <w:r w:rsidRPr="0039339F">
        <w:rPr>
          <w:i/>
          <w:sz w:val="24"/>
          <w:szCs w:val="24"/>
        </w:rPr>
        <w:t>воспитания</w:t>
      </w:r>
      <w:r w:rsidRPr="0039339F">
        <w:rPr>
          <w:i/>
          <w:spacing w:val="-2"/>
          <w:sz w:val="24"/>
          <w:szCs w:val="24"/>
        </w:rPr>
        <w:t xml:space="preserve"> </w:t>
      </w:r>
      <w:r w:rsidRPr="0039339F">
        <w:rPr>
          <w:i/>
          <w:sz w:val="24"/>
          <w:szCs w:val="24"/>
        </w:rPr>
        <w:t>в</w:t>
      </w:r>
      <w:r w:rsidRPr="0039339F">
        <w:rPr>
          <w:i/>
          <w:spacing w:val="-2"/>
          <w:sz w:val="24"/>
          <w:szCs w:val="24"/>
        </w:rPr>
        <w:t xml:space="preserve"> </w:t>
      </w:r>
      <w:r w:rsidR="00707369" w:rsidRPr="0039339F">
        <w:rPr>
          <w:i/>
          <w:sz w:val="24"/>
          <w:szCs w:val="24"/>
        </w:rPr>
        <w:t xml:space="preserve">МБОУ </w:t>
      </w:r>
      <w:r w:rsidR="00231679" w:rsidRPr="0039339F">
        <w:rPr>
          <w:i/>
          <w:sz w:val="24"/>
          <w:szCs w:val="24"/>
        </w:rPr>
        <w:t xml:space="preserve">«Лицей № 8» </w:t>
      </w:r>
      <w:r w:rsidRPr="0039339F">
        <w:rPr>
          <w:i/>
          <w:spacing w:val="-2"/>
          <w:sz w:val="24"/>
          <w:szCs w:val="24"/>
        </w:rPr>
        <w:t>являются:</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i/>
          <w:sz w:val="24"/>
          <w:szCs w:val="24"/>
        </w:rPr>
        <w:t>Ключевые общешкольные дела</w:t>
      </w:r>
      <w:r w:rsidRPr="0039339F">
        <w:rPr>
          <w:sz w:val="24"/>
          <w:szCs w:val="24"/>
        </w:rPr>
        <w:t>, через которые осуществляется интеграция воспитательных усилий педагогов;</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i/>
          <w:sz w:val="24"/>
          <w:szCs w:val="24"/>
        </w:rPr>
        <w:t>коллективная</w:t>
      </w:r>
      <w:r w:rsidRPr="0039339F">
        <w:rPr>
          <w:i/>
          <w:spacing w:val="-1"/>
          <w:sz w:val="24"/>
          <w:szCs w:val="24"/>
        </w:rPr>
        <w:t xml:space="preserve"> </w:t>
      </w:r>
      <w:r w:rsidRPr="0039339F">
        <w:rPr>
          <w:i/>
          <w:sz w:val="24"/>
          <w:szCs w:val="24"/>
        </w:rPr>
        <w:t xml:space="preserve">разработка, </w:t>
      </w:r>
      <w:r w:rsidRPr="0039339F">
        <w:rPr>
          <w:sz w:val="24"/>
          <w:szCs w:val="24"/>
        </w:rPr>
        <w:t>коллективное планирование, коллективное проведение и коллективный анализ их результатов;</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i/>
          <w:sz w:val="24"/>
          <w:szCs w:val="24"/>
        </w:rPr>
        <w:t xml:space="preserve">ступени социального роста обучающихся </w:t>
      </w:r>
      <w:r w:rsidRPr="0039339F">
        <w:rPr>
          <w:sz w:val="24"/>
          <w:szCs w:val="24"/>
        </w:rPr>
        <w:t>(от пассивного наблюдателя до участника, от участника до организатора, от организатора до лидера</w:t>
      </w:r>
      <w:r w:rsidRPr="0039339F">
        <w:rPr>
          <w:spacing w:val="-1"/>
          <w:sz w:val="24"/>
          <w:szCs w:val="24"/>
        </w:rPr>
        <w:t xml:space="preserve"> </w:t>
      </w:r>
      <w:r w:rsidRPr="0039339F">
        <w:rPr>
          <w:sz w:val="24"/>
          <w:szCs w:val="24"/>
        </w:rPr>
        <w:t>того или иного дела);</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i/>
          <w:sz w:val="24"/>
          <w:szCs w:val="24"/>
        </w:rPr>
        <w:t>конструктивное межличностное, межклассное и межвозврастное взаимодействие обучающихся</w:t>
      </w:r>
      <w:r w:rsidRPr="0039339F">
        <w:rPr>
          <w:sz w:val="24"/>
          <w:szCs w:val="24"/>
        </w:rPr>
        <w:t>, а также их социальная активность;</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i/>
          <w:sz w:val="24"/>
          <w:szCs w:val="24"/>
        </w:rPr>
        <w:t xml:space="preserve">ориентация на формирование, создание и активизацию ученического самоуправления, </w:t>
      </w:r>
      <w:r w:rsidRPr="0039339F">
        <w:rPr>
          <w:sz w:val="24"/>
          <w:szCs w:val="24"/>
        </w:rPr>
        <w:t xml:space="preserve">как на уровне класса, так и на уровне </w:t>
      </w:r>
      <w:r w:rsidR="00CF584C" w:rsidRPr="0039339F">
        <w:rPr>
          <w:sz w:val="24"/>
          <w:szCs w:val="24"/>
        </w:rPr>
        <w:t>Лицея</w:t>
      </w:r>
      <w:r w:rsidRPr="0039339F">
        <w:rPr>
          <w:sz w:val="24"/>
          <w:szCs w:val="24"/>
        </w:rPr>
        <w:t>, на создание детских общественных</w:t>
      </w:r>
      <w:r w:rsidRPr="0039339F">
        <w:rPr>
          <w:spacing w:val="-15"/>
          <w:sz w:val="24"/>
          <w:szCs w:val="24"/>
        </w:rPr>
        <w:t xml:space="preserve"> </w:t>
      </w:r>
      <w:r w:rsidRPr="0039339F">
        <w:rPr>
          <w:sz w:val="24"/>
          <w:szCs w:val="24"/>
        </w:rPr>
        <w:t>формирований</w:t>
      </w:r>
      <w:r w:rsidRPr="0039339F">
        <w:rPr>
          <w:spacing w:val="-14"/>
          <w:sz w:val="24"/>
          <w:szCs w:val="24"/>
        </w:rPr>
        <w:t xml:space="preserve"> </w:t>
      </w:r>
      <w:r w:rsidRPr="0039339F">
        <w:rPr>
          <w:sz w:val="24"/>
          <w:szCs w:val="24"/>
        </w:rPr>
        <w:t>в</w:t>
      </w:r>
      <w:r w:rsidRPr="0039339F">
        <w:rPr>
          <w:spacing w:val="-15"/>
          <w:sz w:val="24"/>
          <w:szCs w:val="24"/>
        </w:rPr>
        <w:t xml:space="preserve"> </w:t>
      </w:r>
      <w:r w:rsidRPr="0039339F">
        <w:rPr>
          <w:sz w:val="24"/>
          <w:szCs w:val="24"/>
        </w:rPr>
        <w:t>рамках</w:t>
      </w:r>
      <w:r w:rsidRPr="0039339F">
        <w:rPr>
          <w:spacing w:val="-13"/>
          <w:sz w:val="24"/>
          <w:szCs w:val="24"/>
        </w:rPr>
        <w:t xml:space="preserve"> </w:t>
      </w:r>
      <w:r w:rsidRPr="0039339F">
        <w:rPr>
          <w:sz w:val="24"/>
          <w:szCs w:val="24"/>
        </w:rPr>
        <w:t>реализации</w:t>
      </w:r>
      <w:r w:rsidRPr="0039339F">
        <w:rPr>
          <w:spacing w:val="-15"/>
          <w:sz w:val="24"/>
          <w:szCs w:val="24"/>
        </w:rPr>
        <w:t xml:space="preserve"> </w:t>
      </w:r>
      <w:r w:rsidRPr="0039339F">
        <w:rPr>
          <w:sz w:val="24"/>
          <w:szCs w:val="24"/>
        </w:rPr>
        <w:t>подпрограммы</w:t>
      </w:r>
      <w:r w:rsidRPr="0039339F">
        <w:rPr>
          <w:spacing w:val="-11"/>
          <w:sz w:val="24"/>
          <w:szCs w:val="24"/>
        </w:rPr>
        <w:t xml:space="preserve"> </w:t>
      </w:r>
      <w:r w:rsidRPr="0039339F">
        <w:rPr>
          <w:sz w:val="24"/>
          <w:szCs w:val="24"/>
        </w:rPr>
        <w:t>«Я</w:t>
      </w:r>
      <w:r w:rsidRPr="0039339F">
        <w:rPr>
          <w:spacing w:val="-9"/>
          <w:sz w:val="24"/>
          <w:szCs w:val="24"/>
        </w:rPr>
        <w:t xml:space="preserve"> </w:t>
      </w:r>
      <w:r w:rsidRPr="0039339F">
        <w:rPr>
          <w:sz w:val="24"/>
          <w:szCs w:val="24"/>
        </w:rPr>
        <w:t>–</w:t>
      </w:r>
      <w:r w:rsidRPr="0039339F">
        <w:rPr>
          <w:spacing w:val="-15"/>
          <w:sz w:val="24"/>
          <w:szCs w:val="24"/>
        </w:rPr>
        <w:t xml:space="preserve"> </w:t>
      </w:r>
      <w:r w:rsidRPr="0039339F">
        <w:rPr>
          <w:sz w:val="24"/>
          <w:szCs w:val="24"/>
        </w:rPr>
        <w:t>гражданин</w:t>
      </w:r>
      <w:r w:rsidRPr="0039339F">
        <w:rPr>
          <w:spacing w:val="-14"/>
          <w:sz w:val="24"/>
          <w:szCs w:val="24"/>
        </w:rPr>
        <w:t xml:space="preserve"> </w:t>
      </w:r>
      <w:r w:rsidRPr="0039339F">
        <w:rPr>
          <w:sz w:val="24"/>
          <w:szCs w:val="24"/>
        </w:rPr>
        <w:t>России» и Программы Школьной службы примирения на установление в них доброжелательных и товарищеских взаимоотношений;</w:t>
      </w:r>
    </w:p>
    <w:p w:rsidR="002F3F6D" w:rsidRPr="00C1636C" w:rsidRDefault="00DF499F" w:rsidP="00CB1A6D">
      <w:pPr>
        <w:pStyle w:val="a7"/>
        <w:numPr>
          <w:ilvl w:val="1"/>
          <w:numId w:val="37"/>
        </w:numPr>
        <w:tabs>
          <w:tab w:val="left" w:pos="993"/>
          <w:tab w:val="left" w:pos="1254"/>
        </w:tabs>
        <w:ind w:left="0" w:firstLine="709"/>
        <w:rPr>
          <w:sz w:val="24"/>
          <w:szCs w:val="24"/>
        </w:rPr>
      </w:pPr>
      <w:r w:rsidRPr="0039339F">
        <w:rPr>
          <w:i/>
          <w:sz w:val="24"/>
          <w:szCs w:val="24"/>
        </w:rPr>
        <w:t>формирование МО классных руководителей</w:t>
      </w:r>
      <w:r w:rsidRPr="0039339F">
        <w:rPr>
          <w:sz w:val="24"/>
          <w:szCs w:val="24"/>
        </w:rPr>
        <w:t>, реализующего по отношению к обучающимся защитную, личностно развивающую, организационную, посредническую (в</w:t>
      </w:r>
      <w:r w:rsidR="00C1636C">
        <w:rPr>
          <w:sz w:val="24"/>
          <w:szCs w:val="24"/>
        </w:rPr>
        <w:t xml:space="preserve"> </w:t>
      </w:r>
      <w:r w:rsidRPr="00C1636C">
        <w:rPr>
          <w:sz w:val="24"/>
          <w:szCs w:val="24"/>
        </w:rPr>
        <w:t>том числе и в разрешении конфликтов) функции и т.д.</w:t>
      </w:r>
    </w:p>
    <w:p w:rsidR="002F3F6D" w:rsidRPr="0039339F" w:rsidRDefault="002F3F6D" w:rsidP="005A78B4">
      <w:pPr>
        <w:pStyle w:val="a3"/>
        <w:tabs>
          <w:tab w:val="left" w:pos="993"/>
        </w:tabs>
        <w:ind w:left="0" w:firstLine="709"/>
      </w:pPr>
    </w:p>
    <w:p w:rsidR="002F3F6D" w:rsidRPr="0039339F" w:rsidRDefault="00DF499F" w:rsidP="00CB1A6D">
      <w:pPr>
        <w:pStyle w:val="1"/>
        <w:numPr>
          <w:ilvl w:val="2"/>
          <w:numId w:val="38"/>
        </w:numPr>
        <w:tabs>
          <w:tab w:val="left" w:pos="993"/>
          <w:tab w:val="left" w:pos="1418"/>
        </w:tabs>
        <w:ind w:left="0" w:firstLine="709"/>
        <w:jc w:val="center"/>
      </w:pPr>
      <w:r w:rsidRPr="0039339F">
        <w:t>ЦЕЛЬ</w:t>
      </w:r>
      <w:r w:rsidRPr="0039339F">
        <w:rPr>
          <w:spacing w:val="-5"/>
        </w:rPr>
        <w:t xml:space="preserve"> </w:t>
      </w:r>
      <w:r w:rsidRPr="0039339F">
        <w:t>И</w:t>
      </w:r>
      <w:r w:rsidRPr="0039339F">
        <w:rPr>
          <w:spacing w:val="-4"/>
        </w:rPr>
        <w:t xml:space="preserve"> </w:t>
      </w:r>
      <w:r w:rsidRPr="0039339F">
        <w:t>ЗАДАЧИ</w:t>
      </w:r>
      <w:r w:rsidRPr="0039339F">
        <w:rPr>
          <w:spacing w:val="-3"/>
        </w:rPr>
        <w:t xml:space="preserve"> </w:t>
      </w:r>
      <w:r w:rsidRPr="0039339F">
        <w:t>ВОСПИТАНИЯ.</w:t>
      </w:r>
    </w:p>
    <w:p w:rsidR="002F3F6D" w:rsidRPr="0039339F" w:rsidRDefault="002F3F6D" w:rsidP="005A78B4">
      <w:pPr>
        <w:pStyle w:val="a3"/>
        <w:tabs>
          <w:tab w:val="left" w:pos="993"/>
        </w:tabs>
        <w:ind w:left="0" w:firstLine="709"/>
        <w:rPr>
          <w:b/>
        </w:rPr>
      </w:pPr>
    </w:p>
    <w:p w:rsidR="002F3F6D" w:rsidRPr="0039339F" w:rsidRDefault="00DF499F" w:rsidP="005A78B4">
      <w:pPr>
        <w:pStyle w:val="a3"/>
        <w:tabs>
          <w:tab w:val="left" w:pos="993"/>
        </w:tabs>
        <w:ind w:left="0" w:firstLine="709"/>
      </w:pPr>
      <w:r w:rsidRPr="0039339F">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2F3F6D" w:rsidRPr="0039339F" w:rsidRDefault="00DF499F" w:rsidP="005A78B4">
      <w:pPr>
        <w:pStyle w:val="3"/>
        <w:tabs>
          <w:tab w:val="left" w:pos="993"/>
        </w:tabs>
        <w:spacing w:before="0" w:line="240" w:lineRule="auto"/>
        <w:ind w:left="0" w:firstLine="709"/>
      </w:pPr>
      <w:r w:rsidRPr="0039339F">
        <w:rPr>
          <w:b w:val="0"/>
          <w:i w:val="0"/>
        </w:rPr>
        <w:t xml:space="preserve">Исходя из этого, общей целью </w:t>
      </w:r>
      <w:r w:rsidRPr="0039339F">
        <w:t xml:space="preserve">Программы в </w:t>
      </w:r>
      <w:r w:rsidR="00707369" w:rsidRPr="0039339F">
        <w:t xml:space="preserve">МБОУ </w:t>
      </w:r>
      <w:r w:rsidR="00231679" w:rsidRPr="0039339F">
        <w:t xml:space="preserve">«Лицей № 8» </w:t>
      </w:r>
      <w:r w:rsidRPr="0039339F">
        <w:t>является воспитание социально-активного, ответственного гражданина России, с позитивными жизненными ориентирами, основанными на принятии общечеловеческих и российских традиционных духовных ценностей, а также, на практической готовности им следовать.</w:t>
      </w:r>
    </w:p>
    <w:p w:rsidR="002F3F6D" w:rsidRPr="0039339F" w:rsidRDefault="00DF499F" w:rsidP="005A78B4">
      <w:pPr>
        <w:pStyle w:val="a3"/>
        <w:tabs>
          <w:tab w:val="left" w:pos="993"/>
        </w:tabs>
        <w:ind w:left="0" w:firstLine="709"/>
      </w:pPr>
      <w:r w:rsidRPr="0039339F">
        <w:t>Данная цель определяет позитивную динамику развития личности ребенка, не ограничивая личность ребенка узкими стандартами.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w:t>
      </w:r>
    </w:p>
    <w:p w:rsidR="002F3F6D" w:rsidRPr="0039339F" w:rsidRDefault="00DF499F" w:rsidP="005A78B4">
      <w:pPr>
        <w:pStyle w:val="a3"/>
        <w:tabs>
          <w:tab w:val="left" w:pos="993"/>
        </w:tabs>
        <w:ind w:left="0" w:firstLine="709"/>
      </w:pPr>
      <w:r w:rsidRPr="0039339F">
        <w:t>Достижению поставленной цели воспитания обучающихся будет способствовать решение следующих основных задач:</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sz w:val="24"/>
          <w:szCs w:val="24"/>
        </w:rPr>
        <w:t>поддерживать традиции образовательной организации и инициативы</w:t>
      </w:r>
      <w:r w:rsidRPr="0039339F">
        <w:rPr>
          <w:spacing w:val="-2"/>
          <w:sz w:val="24"/>
          <w:szCs w:val="24"/>
        </w:rPr>
        <w:t xml:space="preserve"> </w:t>
      </w:r>
      <w:r w:rsidRPr="0039339F">
        <w:rPr>
          <w:sz w:val="24"/>
          <w:szCs w:val="24"/>
        </w:rPr>
        <w:t>по</w:t>
      </w:r>
      <w:r w:rsidRPr="0039339F">
        <w:rPr>
          <w:spacing w:val="-1"/>
          <w:sz w:val="24"/>
          <w:szCs w:val="24"/>
        </w:rPr>
        <w:t xml:space="preserve"> </w:t>
      </w:r>
      <w:r w:rsidRPr="0039339F">
        <w:rPr>
          <w:sz w:val="24"/>
          <w:szCs w:val="24"/>
        </w:rPr>
        <w:t>созданию новых в рамках уклада школьной жизни, реализовывать воспитательные возможности общешкольных ключевых дел;</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sz w:val="24"/>
          <w:szCs w:val="24"/>
        </w:rPr>
        <w:t xml:space="preserve">реализовывать потенциал классного руководства в воспитании обучающихся, поддерживать активное участие классных сообществ в жизни </w:t>
      </w:r>
      <w:r w:rsidR="00CF584C" w:rsidRPr="0039339F">
        <w:rPr>
          <w:sz w:val="24"/>
          <w:szCs w:val="24"/>
        </w:rPr>
        <w:t>Лицея</w:t>
      </w:r>
      <w:r w:rsidRPr="0039339F">
        <w:rPr>
          <w:sz w:val="24"/>
          <w:szCs w:val="24"/>
        </w:rPr>
        <w:t>, укрепление коллективных ценностей школьного сообщества;</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sz w:val="24"/>
          <w:szCs w:val="24"/>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sz w:val="24"/>
          <w:szCs w:val="24"/>
        </w:rPr>
        <w:t>реализовывать воспитательный потенциал и возможности школьного урока, поддерживать использование интерактивных форм занятий с обучающимися на уроках;</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sz w:val="24"/>
          <w:szCs w:val="24"/>
        </w:rPr>
        <w:t xml:space="preserve">инициировать и поддерживать ученическое самоуправление – как на уровне </w:t>
      </w:r>
      <w:r w:rsidR="00CF584C" w:rsidRPr="0039339F">
        <w:rPr>
          <w:sz w:val="24"/>
          <w:szCs w:val="24"/>
        </w:rPr>
        <w:t>Лицея</w:t>
      </w:r>
      <w:r w:rsidRPr="0039339F">
        <w:rPr>
          <w:sz w:val="24"/>
          <w:szCs w:val="24"/>
        </w:rPr>
        <w:t>,</w:t>
      </w:r>
      <w:r w:rsidRPr="0039339F">
        <w:rPr>
          <w:spacing w:val="-12"/>
          <w:sz w:val="24"/>
          <w:szCs w:val="24"/>
        </w:rPr>
        <w:t xml:space="preserve"> </w:t>
      </w:r>
      <w:r w:rsidRPr="0039339F">
        <w:rPr>
          <w:sz w:val="24"/>
          <w:szCs w:val="24"/>
        </w:rPr>
        <w:t>так</w:t>
      </w:r>
      <w:r w:rsidRPr="0039339F">
        <w:rPr>
          <w:spacing w:val="-11"/>
          <w:sz w:val="24"/>
          <w:szCs w:val="24"/>
        </w:rPr>
        <w:t xml:space="preserve"> </w:t>
      </w:r>
      <w:r w:rsidRPr="0039339F">
        <w:rPr>
          <w:sz w:val="24"/>
          <w:szCs w:val="24"/>
        </w:rPr>
        <w:t>и</w:t>
      </w:r>
      <w:r w:rsidRPr="0039339F">
        <w:rPr>
          <w:spacing w:val="-11"/>
          <w:sz w:val="24"/>
          <w:szCs w:val="24"/>
        </w:rPr>
        <w:t xml:space="preserve"> </w:t>
      </w:r>
      <w:r w:rsidRPr="0039339F">
        <w:rPr>
          <w:sz w:val="24"/>
          <w:szCs w:val="24"/>
        </w:rPr>
        <w:t>на</w:t>
      </w:r>
      <w:r w:rsidRPr="0039339F">
        <w:rPr>
          <w:spacing w:val="-9"/>
          <w:sz w:val="24"/>
          <w:szCs w:val="24"/>
        </w:rPr>
        <w:t xml:space="preserve"> </w:t>
      </w:r>
      <w:r w:rsidRPr="0039339F">
        <w:rPr>
          <w:sz w:val="24"/>
          <w:szCs w:val="24"/>
        </w:rPr>
        <w:t>уровне</w:t>
      </w:r>
      <w:r w:rsidRPr="0039339F">
        <w:rPr>
          <w:spacing w:val="-10"/>
          <w:sz w:val="24"/>
          <w:szCs w:val="24"/>
        </w:rPr>
        <w:t xml:space="preserve"> </w:t>
      </w:r>
      <w:r w:rsidRPr="0039339F">
        <w:rPr>
          <w:sz w:val="24"/>
          <w:szCs w:val="24"/>
        </w:rPr>
        <w:t>классных</w:t>
      </w:r>
      <w:r w:rsidRPr="0039339F">
        <w:rPr>
          <w:spacing w:val="-10"/>
          <w:sz w:val="24"/>
          <w:szCs w:val="24"/>
        </w:rPr>
        <w:t xml:space="preserve"> </w:t>
      </w:r>
      <w:r w:rsidRPr="0039339F">
        <w:rPr>
          <w:sz w:val="24"/>
          <w:szCs w:val="24"/>
        </w:rPr>
        <w:t>сообществ;</w:t>
      </w:r>
      <w:r w:rsidRPr="0039339F">
        <w:rPr>
          <w:spacing w:val="-11"/>
          <w:sz w:val="24"/>
          <w:szCs w:val="24"/>
        </w:rPr>
        <w:t xml:space="preserve"> </w:t>
      </w:r>
      <w:r w:rsidRPr="0039339F">
        <w:rPr>
          <w:sz w:val="24"/>
          <w:szCs w:val="24"/>
        </w:rPr>
        <w:t>их</w:t>
      </w:r>
      <w:r w:rsidRPr="0039339F">
        <w:rPr>
          <w:spacing w:val="-10"/>
          <w:sz w:val="24"/>
          <w:szCs w:val="24"/>
        </w:rPr>
        <w:t xml:space="preserve"> </w:t>
      </w:r>
      <w:r w:rsidRPr="0039339F">
        <w:rPr>
          <w:sz w:val="24"/>
          <w:szCs w:val="24"/>
        </w:rPr>
        <w:t>коллективное</w:t>
      </w:r>
      <w:r w:rsidRPr="0039339F">
        <w:rPr>
          <w:spacing w:val="-13"/>
          <w:sz w:val="24"/>
          <w:szCs w:val="24"/>
        </w:rPr>
        <w:t xml:space="preserve"> </w:t>
      </w:r>
      <w:r w:rsidRPr="0039339F">
        <w:rPr>
          <w:sz w:val="24"/>
          <w:szCs w:val="24"/>
        </w:rPr>
        <w:t>планирование,</w:t>
      </w:r>
      <w:r w:rsidRPr="0039339F">
        <w:rPr>
          <w:spacing w:val="-12"/>
          <w:sz w:val="24"/>
          <w:szCs w:val="24"/>
        </w:rPr>
        <w:t xml:space="preserve"> </w:t>
      </w:r>
      <w:r w:rsidRPr="0039339F">
        <w:rPr>
          <w:sz w:val="24"/>
          <w:szCs w:val="24"/>
        </w:rPr>
        <w:t>организацию, проведение и анализ самостоятельно проведенных дел и мероприятий;</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sz w:val="24"/>
          <w:szCs w:val="24"/>
        </w:rPr>
        <w:t xml:space="preserve">развивать предметно-эстетическую среду </w:t>
      </w:r>
      <w:r w:rsidR="00CF584C" w:rsidRPr="0039339F">
        <w:rPr>
          <w:sz w:val="24"/>
          <w:szCs w:val="24"/>
        </w:rPr>
        <w:t xml:space="preserve">Лицея </w:t>
      </w:r>
      <w:r w:rsidRPr="0039339F">
        <w:rPr>
          <w:sz w:val="24"/>
          <w:szCs w:val="24"/>
        </w:rPr>
        <w:t xml:space="preserve">и реализовывать ее воспитательные возможности, формирование позитивного уклада школьной жизни и положительного имиджа и престижа </w:t>
      </w:r>
      <w:r w:rsidR="00CF584C" w:rsidRPr="0039339F">
        <w:rPr>
          <w:sz w:val="24"/>
          <w:szCs w:val="24"/>
        </w:rPr>
        <w:t>Лицея</w:t>
      </w:r>
      <w:r w:rsidRPr="0039339F">
        <w:rPr>
          <w:sz w:val="24"/>
          <w:szCs w:val="24"/>
        </w:rPr>
        <w:t>;</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sz w:val="24"/>
          <w:szCs w:val="24"/>
        </w:rPr>
        <w:t xml:space="preserve">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w:t>
      </w:r>
      <w:r w:rsidRPr="0039339F">
        <w:rPr>
          <w:spacing w:val="-2"/>
          <w:sz w:val="24"/>
          <w:szCs w:val="24"/>
        </w:rPr>
        <w:t>обучающихся.</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sz w:val="24"/>
          <w:szCs w:val="24"/>
        </w:rPr>
        <w:t>организовывать</w:t>
      </w:r>
      <w:r w:rsidRPr="0039339F">
        <w:rPr>
          <w:spacing w:val="-4"/>
          <w:sz w:val="24"/>
          <w:szCs w:val="24"/>
        </w:rPr>
        <w:t xml:space="preserve"> </w:t>
      </w:r>
      <w:r w:rsidRPr="0039339F">
        <w:rPr>
          <w:sz w:val="24"/>
          <w:szCs w:val="24"/>
        </w:rPr>
        <w:t>профориентационную</w:t>
      </w:r>
      <w:r w:rsidRPr="0039339F">
        <w:rPr>
          <w:spacing w:val="-3"/>
          <w:sz w:val="24"/>
          <w:szCs w:val="24"/>
        </w:rPr>
        <w:t xml:space="preserve"> </w:t>
      </w:r>
      <w:r w:rsidRPr="0039339F">
        <w:rPr>
          <w:sz w:val="24"/>
          <w:szCs w:val="24"/>
        </w:rPr>
        <w:t>работу</w:t>
      </w:r>
      <w:r w:rsidRPr="0039339F">
        <w:rPr>
          <w:spacing w:val="-5"/>
          <w:sz w:val="24"/>
          <w:szCs w:val="24"/>
        </w:rPr>
        <w:t xml:space="preserve"> </w:t>
      </w:r>
      <w:r w:rsidRPr="0039339F">
        <w:rPr>
          <w:sz w:val="24"/>
          <w:szCs w:val="24"/>
        </w:rPr>
        <w:t>с</w:t>
      </w:r>
      <w:r w:rsidRPr="0039339F">
        <w:rPr>
          <w:spacing w:val="-1"/>
          <w:sz w:val="24"/>
          <w:szCs w:val="24"/>
        </w:rPr>
        <w:t xml:space="preserve"> </w:t>
      </w:r>
      <w:r w:rsidRPr="0039339F">
        <w:rPr>
          <w:spacing w:val="-2"/>
          <w:sz w:val="24"/>
          <w:szCs w:val="24"/>
        </w:rPr>
        <w:t>обучающимися;</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sz w:val="24"/>
          <w:szCs w:val="24"/>
        </w:rPr>
        <w:t>развивать и поддерживать волонтерские традиции, как среду формирования духовно-нравственной ориентации обучающихся, направленные на благо конкретных людей и социального окружения в целом, вовлекая воспитанников в новые коммуникативно-деятельностные пробы и практики.</w:t>
      </w:r>
    </w:p>
    <w:p w:rsidR="002F3F6D" w:rsidRPr="0039339F" w:rsidRDefault="00DF499F" w:rsidP="005A78B4">
      <w:pPr>
        <w:pStyle w:val="a3"/>
        <w:tabs>
          <w:tab w:val="left" w:pos="993"/>
        </w:tabs>
        <w:ind w:left="0" w:firstLine="709"/>
      </w:pPr>
      <w:r w:rsidRPr="0039339F">
        <w:t>Конкретизация общей цели воспитания применительно к возрастным особенностям школьников</w:t>
      </w:r>
      <w:r w:rsidRPr="0039339F">
        <w:rPr>
          <w:spacing w:val="-15"/>
        </w:rPr>
        <w:t xml:space="preserve"> </w:t>
      </w:r>
      <w:r w:rsidRPr="0039339F">
        <w:t>позволяет</w:t>
      </w:r>
      <w:r w:rsidRPr="0039339F">
        <w:rPr>
          <w:spacing w:val="-13"/>
        </w:rPr>
        <w:t xml:space="preserve"> </w:t>
      </w:r>
      <w:r w:rsidRPr="0039339F">
        <w:t>выделить</w:t>
      </w:r>
      <w:r w:rsidRPr="0039339F">
        <w:rPr>
          <w:spacing w:val="-13"/>
        </w:rPr>
        <w:t xml:space="preserve"> </w:t>
      </w:r>
      <w:r w:rsidRPr="0039339F">
        <w:t>в</w:t>
      </w:r>
      <w:r w:rsidRPr="0039339F">
        <w:rPr>
          <w:spacing w:val="-15"/>
        </w:rPr>
        <w:t xml:space="preserve"> </w:t>
      </w:r>
      <w:r w:rsidRPr="0039339F">
        <w:t>ней</w:t>
      </w:r>
      <w:r w:rsidRPr="0039339F">
        <w:rPr>
          <w:spacing w:val="-13"/>
        </w:rPr>
        <w:t xml:space="preserve"> </w:t>
      </w:r>
      <w:r w:rsidRPr="0039339F">
        <w:t>следующие</w:t>
      </w:r>
      <w:r w:rsidRPr="0039339F">
        <w:rPr>
          <w:spacing w:val="-15"/>
        </w:rPr>
        <w:t xml:space="preserve"> </w:t>
      </w:r>
      <w:r w:rsidRPr="0039339F">
        <w:t>целевые</w:t>
      </w:r>
      <w:r w:rsidRPr="0039339F">
        <w:rPr>
          <w:spacing w:val="-8"/>
        </w:rPr>
        <w:t xml:space="preserve"> </w:t>
      </w:r>
      <w:r w:rsidRPr="0039339F">
        <w:rPr>
          <w:b/>
        </w:rPr>
        <w:t>приоритеты</w:t>
      </w:r>
      <w:r w:rsidRPr="0039339F">
        <w:t>,</w:t>
      </w:r>
      <w:r w:rsidRPr="0039339F">
        <w:rPr>
          <w:spacing w:val="-14"/>
        </w:rPr>
        <w:t xml:space="preserve"> </w:t>
      </w:r>
      <w:r w:rsidRPr="0039339F">
        <w:t>соответствующие трем уровням общего образования. Это то, чему предстоит уделять первостепенное, но не единственное внимание:</w:t>
      </w:r>
    </w:p>
    <w:p w:rsidR="002F3F6D" w:rsidRPr="0039339F" w:rsidRDefault="00DF499F" w:rsidP="00CB1A6D">
      <w:pPr>
        <w:pStyle w:val="a7"/>
        <w:numPr>
          <w:ilvl w:val="3"/>
          <w:numId w:val="38"/>
        </w:numPr>
        <w:tabs>
          <w:tab w:val="left" w:pos="993"/>
          <w:tab w:val="left" w:pos="1396"/>
        </w:tabs>
        <w:ind w:left="0" w:firstLine="709"/>
        <w:rPr>
          <w:sz w:val="24"/>
          <w:szCs w:val="24"/>
        </w:rPr>
      </w:pPr>
      <w:r w:rsidRPr="0039339F">
        <w:rPr>
          <w:sz w:val="24"/>
          <w:szCs w:val="24"/>
        </w:rPr>
        <w:t xml:space="preserve">В воспитании детей младшего школьного возраста </w:t>
      </w:r>
      <w:r w:rsidRPr="0039339F">
        <w:rPr>
          <w:b/>
          <w:i/>
          <w:sz w:val="24"/>
          <w:szCs w:val="24"/>
        </w:rPr>
        <w:t>(уровень начального общего образования)</w:t>
      </w:r>
      <w:r w:rsidRPr="0039339F">
        <w:rPr>
          <w:b/>
          <w:i/>
          <w:spacing w:val="-2"/>
          <w:sz w:val="24"/>
          <w:szCs w:val="24"/>
        </w:rPr>
        <w:t xml:space="preserve"> </w:t>
      </w:r>
      <w:r w:rsidRPr="0039339F">
        <w:rPr>
          <w:sz w:val="24"/>
          <w:szCs w:val="24"/>
        </w:rPr>
        <w:t>таким</w:t>
      </w:r>
      <w:r w:rsidRPr="0039339F">
        <w:rPr>
          <w:spacing w:val="-2"/>
          <w:sz w:val="24"/>
          <w:szCs w:val="24"/>
        </w:rPr>
        <w:t xml:space="preserve"> </w:t>
      </w:r>
      <w:r w:rsidRPr="0039339F">
        <w:rPr>
          <w:sz w:val="24"/>
          <w:szCs w:val="24"/>
        </w:rPr>
        <w:t>целевым</w:t>
      </w:r>
      <w:r w:rsidRPr="0039339F">
        <w:rPr>
          <w:spacing w:val="-2"/>
          <w:sz w:val="24"/>
          <w:szCs w:val="24"/>
        </w:rPr>
        <w:t xml:space="preserve"> </w:t>
      </w:r>
      <w:r w:rsidRPr="0039339F">
        <w:rPr>
          <w:sz w:val="24"/>
          <w:szCs w:val="24"/>
        </w:rPr>
        <w:t>приоритетом</w:t>
      </w:r>
      <w:r w:rsidRPr="0039339F">
        <w:rPr>
          <w:spacing w:val="-1"/>
          <w:sz w:val="24"/>
          <w:szCs w:val="24"/>
        </w:rPr>
        <w:t xml:space="preserve"> </w:t>
      </w:r>
      <w:r w:rsidRPr="0039339F">
        <w:rPr>
          <w:sz w:val="24"/>
          <w:szCs w:val="24"/>
        </w:rPr>
        <w:t>является</w:t>
      </w:r>
      <w:r w:rsidRPr="0039339F">
        <w:rPr>
          <w:spacing w:val="-1"/>
          <w:sz w:val="24"/>
          <w:szCs w:val="24"/>
        </w:rPr>
        <w:t xml:space="preserve"> </w:t>
      </w:r>
      <w:r w:rsidRPr="0039339F">
        <w:rPr>
          <w:sz w:val="24"/>
          <w:szCs w:val="24"/>
        </w:rPr>
        <w:t>создание</w:t>
      </w:r>
      <w:r w:rsidRPr="0039339F">
        <w:rPr>
          <w:spacing w:val="-2"/>
          <w:sz w:val="24"/>
          <w:szCs w:val="24"/>
        </w:rPr>
        <w:t xml:space="preserve"> </w:t>
      </w:r>
      <w:r w:rsidRPr="0039339F">
        <w:rPr>
          <w:sz w:val="24"/>
          <w:szCs w:val="24"/>
        </w:rPr>
        <w:t>благоприятных условий</w:t>
      </w:r>
      <w:r w:rsidRPr="0039339F">
        <w:rPr>
          <w:spacing w:val="-1"/>
          <w:sz w:val="24"/>
          <w:szCs w:val="24"/>
        </w:rPr>
        <w:t xml:space="preserve"> </w:t>
      </w:r>
      <w:r w:rsidRPr="0039339F">
        <w:rPr>
          <w:sz w:val="24"/>
          <w:szCs w:val="24"/>
        </w:rPr>
        <w:t>для:</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sz w:val="24"/>
          <w:szCs w:val="24"/>
        </w:rPr>
        <w:t>усвоения</w:t>
      </w:r>
      <w:r w:rsidRPr="0039339F">
        <w:rPr>
          <w:spacing w:val="-9"/>
          <w:sz w:val="24"/>
          <w:szCs w:val="24"/>
        </w:rPr>
        <w:t xml:space="preserve"> </w:t>
      </w:r>
      <w:r w:rsidRPr="0039339F">
        <w:rPr>
          <w:sz w:val="24"/>
          <w:szCs w:val="24"/>
        </w:rPr>
        <w:t>младшими</w:t>
      </w:r>
      <w:r w:rsidRPr="0039339F">
        <w:rPr>
          <w:spacing w:val="-8"/>
          <w:sz w:val="24"/>
          <w:szCs w:val="24"/>
        </w:rPr>
        <w:t xml:space="preserve"> </w:t>
      </w:r>
      <w:r w:rsidRPr="0039339F">
        <w:rPr>
          <w:sz w:val="24"/>
          <w:szCs w:val="24"/>
        </w:rPr>
        <w:t>школьниками</w:t>
      </w:r>
      <w:r w:rsidRPr="0039339F">
        <w:rPr>
          <w:spacing w:val="-8"/>
          <w:sz w:val="24"/>
          <w:szCs w:val="24"/>
        </w:rPr>
        <w:t xml:space="preserve"> </w:t>
      </w:r>
      <w:r w:rsidRPr="0039339F">
        <w:rPr>
          <w:sz w:val="24"/>
          <w:szCs w:val="24"/>
        </w:rPr>
        <w:t>социально</w:t>
      </w:r>
      <w:r w:rsidRPr="0039339F">
        <w:rPr>
          <w:spacing w:val="-11"/>
          <w:sz w:val="24"/>
          <w:szCs w:val="24"/>
        </w:rPr>
        <w:t xml:space="preserve"> </w:t>
      </w:r>
      <w:r w:rsidRPr="0039339F">
        <w:rPr>
          <w:sz w:val="24"/>
          <w:szCs w:val="24"/>
        </w:rPr>
        <w:t>значимых</w:t>
      </w:r>
      <w:r w:rsidRPr="0039339F">
        <w:rPr>
          <w:spacing w:val="-8"/>
          <w:sz w:val="24"/>
          <w:szCs w:val="24"/>
        </w:rPr>
        <w:t xml:space="preserve"> </w:t>
      </w:r>
      <w:r w:rsidRPr="0039339F">
        <w:rPr>
          <w:sz w:val="24"/>
          <w:szCs w:val="24"/>
        </w:rPr>
        <w:t>знаний</w:t>
      </w:r>
      <w:r w:rsidRPr="0039339F">
        <w:rPr>
          <w:spacing w:val="-2"/>
          <w:sz w:val="24"/>
          <w:szCs w:val="24"/>
        </w:rPr>
        <w:t xml:space="preserve"> </w:t>
      </w:r>
      <w:r w:rsidRPr="0039339F">
        <w:rPr>
          <w:sz w:val="24"/>
          <w:szCs w:val="24"/>
        </w:rPr>
        <w:t>–</w:t>
      </w:r>
      <w:r w:rsidRPr="0039339F">
        <w:rPr>
          <w:spacing w:val="-12"/>
          <w:sz w:val="24"/>
          <w:szCs w:val="24"/>
        </w:rPr>
        <w:t xml:space="preserve"> </w:t>
      </w:r>
      <w:r w:rsidRPr="0039339F">
        <w:rPr>
          <w:sz w:val="24"/>
          <w:szCs w:val="24"/>
        </w:rPr>
        <w:t>знаний</w:t>
      </w:r>
      <w:r w:rsidRPr="0039339F">
        <w:rPr>
          <w:spacing w:val="-7"/>
          <w:sz w:val="24"/>
          <w:szCs w:val="24"/>
        </w:rPr>
        <w:t xml:space="preserve"> </w:t>
      </w:r>
      <w:r w:rsidRPr="0039339F">
        <w:rPr>
          <w:spacing w:val="-2"/>
          <w:sz w:val="24"/>
          <w:szCs w:val="24"/>
        </w:rPr>
        <w:t>основных</w:t>
      </w:r>
    </w:p>
    <w:p w:rsidR="002F3F6D" w:rsidRPr="0039339F" w:rsidRDefault="00DF499F" w:rsidP="005A78B4">
      <w:pPr>
        <w:pStyle w:val="a3"/>
        <w:tabs>
          <w:tab w:val="left" w:pos="993"/>
        </w:tabs>
        <w:ind w:left="0" w:firstLine="709"/>
      </w:pPr>
      <w:r w:rsidRPr="0039339F">
        <w:t>норм</w:t>
      </w:r>
      <w:r w:rsidRPr="0039339F">
        <w:rPr>
          <w:spacing w:val="-2"/>
        </w:rPr>
        <w:t xml:space="preserve"> </w:t>
      </w:r>
      <w:r w:rsidRPr="0039339F">
        <w:t>и</w:t>
      </w:r>
      <w:r w:rsidRPr="0039339F">
        <w:rPr>
          <w:spacing w:val="-1"/>
        </w:rPr>
        <w:t xml:space="preserve"> </w:t>
      </w:r>
      <w:r w:rsidRPr="0039339F">
        <w:t>традиций</w:t>
      </w:r>
      <w:r w:rsidRPr="0039339F">
        <w:rPr>
          <w:spacing w:val="-1"/>
        </w:rPr>
        <w:t xml:space="preserve"> </w:t>
      </w:r>
      <w:r w:rsidRPr="0039339F">
        <w:t>того</w:t>
      </w:r>
      <w:r w:rsidRPr="0039339F">
        <w:rPr>
          <w:spacing w:val="-1"/>
        </w:rPr>
        <w:t xml:space="preserve"> </w:t>
      </w:r>
      <w:r w:rsidRPr="0039339F">
        <w:t>общества,</w:t>
      </w:r>
      <w:r w:rsidRPr="0039339F">
        <w:rPr>
          <w:spacing w:val="-1"/>
        </w:rPr>
        <w:t xml:space="preserve"> </w:t>
      </w:r>
      <w:r w:rsidRPr="0039339F">
        <w:t>в</w:t>
      </w:r>
      <w:r w:rsidRPr="0039339F">
        <w:rPr>
          <w:spacing w:val="-2"/>
        </w:rPr>
        <w:t xml:space="preserve"> </w:t>
      </w:r>
      <w:r w:rsidRPr="0039339F">
        <w:t>котором</w:t>
      </w:r>
      <w:r w:rsidRPr="0039339F">
        <w:rPr>
          <w:spacing w:val="-1"/>
        </w:rPr>
        <w:t xml:space="preserve"> </w:t>
      </w:r>
      <w:r w:rsidRPr="0039339F">
        <w:t xml:space="preserve">они </w:t>
      </w:r>
      <w:r w:rsidRPr="0039339F">
        <w:rPr>
          <w:spacing w:val="-2"/>
        </w:rPr>
        <w:t>живут,</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sz w:val="24"/>
          <w:szCs w:val="24"/>
        </w:rPr>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sz w:val="24"/>
          <w:szCs w:val="24"/>
        </w:rPr>
        <w:t>развития</w:t>
      </w:r>
      <w:r w:rsidRPr="0039339F">
        <w:rPr>
          <w:spacing w:val="-11"/>
          <w:sz w:val="24"/>
          <w:szCs w:val="24"/>
        </w:rPr>
        <w:t xml:space="preserve"> </w:t>
      </w:r>
      <w:r w:rsidRPr="0039339F">
        <w:rPr>
          <w:sz w:val="24"/>
          <w:szCs w:val="24"/>
        </w:rPr>
        <w:t>умений</w:t>
      </w:r>
      <w:r w:rsidRPr="0039339F">
        <w:rPr>
          <w:spacing w:val="-12"/>
          <w:sz w:val="24"/>
          <w:szCs w:val="24"/>
        </w:rPr>
        <w:t xml:space="preserve"> </w:t>
      </w:r>
      <w:r w:rsidRPr="0039339F">
        <w:rPr>
          <w:sz w:val="24"/>
          <w:szCs w:val="24"/>
        </w:rPr>
        <w:t>и</w:t>
      </w:r>
      <w:r w:rsidRPr="0039339F">
        <w:rPr>
          <w:spacing w:val="-12"/>
          <w:sz w:val="24"/>
          <w:szCs w:val="24"/>
        </w:rPr>
        <w:t xml:space="preserve"> </w:t>
      </w:r>
      <w:r w:rsidRPr="0039339F">
        <w:rPr>
          <w:sz w:val="24"/>
          <w:szCs w:val="24"/>
        </w:rPr>
        <w:t>навыков</w:t>
      </w:r>
      <w:r w:rsidRPr="0039339F">
        <w:rPr>
          <w:spacing w:val="-13"/>
          <w:sz w:val="24"/>
          <w:szCs w:val="24"/>
        </w:rPr>
        <w:t xml:space="preserve"> </w:t>
      </w:r>
      <w:r w:rsidRPr="0039339F">
        <w:rPr>
          <w:sz w:val="24"/>
          <w:szCs w:val="24"/>
        </w:rPr>
        <w:t>социально</w:t>
      </w:r>
      <w:r w:rsidRPr="0039339F">
        <w:rPr>
          <w:spacing w:val="-13"/>
          <w:sz w:val="24"/>
          <w:szCs w:val="24"/>
        </w:rPr>
        <w:t xml:space="preserve"> </w:t>
      </w:r>
      <w:r w:rsidRPr="0039339F">
        <w:rPr>
          <w:sz w:val="24"/>
          <w:szCs w:val="24"/>
        </w:rPr>
        <w:t>значимых</w:t>
      </w:r>
      <w:r w:rsidRPr="0039339F">
        <w:rPr>
          <w:spacing w:val="-11"/>
          <w:sz w:val="24"/>
          <w:szCs w:val="24"/>
        </w:rPr>
        <w:t xml:space="preserve"> </w:t>
      </w:r>
      <w:r w:rsidRPr="0039339F">
        <w:rPr>
          <w:sz w:val="24"/>
          <w:szCs w:val="24"/>
        </w:rPr>
        <w:t>отношений</w:t>
      </w:r>
      <w:r w:rsidRPr="0039339F">
        <w:rPr>
          <w:spacing w:val="-12"/>
          <w:sz w:val="24"/>
          <w:szCs w:val="24"/>
        </w:rPr>
        <w:t xml:space="preserve"> </w:t>
      </w:r>
      <w:r w:rsidRPr="0039339F">
        <w:rPr>
          <w:sz w:val="24"/>
          <w:szCs w:val="24"/>
        </w:rPr>
        <w:t>школьников</w:t>
      </w:r>
      <w:r w:rsidRPr="0039339F">
        <w:rPr>
          <w:spacing w:val="-13"/>
          <w:sz w:val="24"/>
          <w:szCs w:val="24"/>
        </w:rPr>
        <w:t xml:space="preserve"> </w:t>
      </w:r>
      <w:r w:rsidRPr="0039339F">
        <w:rPr>
          <w:sz w:val="24"/>
          <w:szCs w:val="24"/>
        </w:rPr>
        <w:t>младших классов и накопления ими опыта осуществления социально значимых дел в дальнейшем.</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sz w:val="24"/>
          <w:szCs w:val="24"/>
        </w:rPr>
        <w:t xml:space="preserve">К наиболее важным знаниям, умениям и навыкам для этого уровня, относятся </w:t>
      </w:r>
      <w:r w:rsidRPr="0039339F">
        <w:rPr>
          <w:spacing w:val="-2"/>
          <w:sz w:val="24"/>
          <w:szCs w:val="24"/>
        </w:rPr>
        <w:t>следующие:</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sz w:val="24"/>
          <w:szCs w:val="24"/>
        </w:rPr>
        <w:t>быть трудолюбивым, следуя принципу «делу — время, потехе — час» как в учебных занятиях, так и в домашних делах, доводить начатое дело до конца;</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sz w:val="24"/>
          <w:szCs w:val="24"/>
        </w:rPr>
        <w:t>знать</w:t>
      </w:r>
      <w:r w:rsidRPr="0039339F">
        <w:rPr>
          <w:spacing w:val="-14"/>
          <w:sz w:val="24"/>
          <w:szCs w:val="24"/>
        </w:rPr>
        <w:t xml:space="preserve"> </w:t>
      </w:r>
      <w:r w:rsidRPr="0039339F">
        <w:rPr>
          <w:sz w:val="24"/>
          <w:szCs w:val="24"/>
        </w:rPr>
        <w:t>и</w:t>
      </w:r>
      <w:r w:rsidRPr="0039339F">
        <w:rPr>
          <w:spacing w:val="-10"/>
          <w:sz w:val="24"/>
          <w:szCs w:val="24"/>
        </w:rPr>
        <w:t xml:space="preserve"> </w:t>
      </w:r>
      <w:r w:rsidRPr="0039339F">
        <w:rPr>
          <w:sz w:val="24"/>
          <w:szCs w:val="24"/>
        </w:rPr>
        <w:t>любить</w:t>
      </w:r>
      <w:r w:rsidRPr="0039339F">
        <w:rPr>
          <w:spacing w:val="-11"/>
          <w:sz w:val="24"/>
          <w:szCs w:val="24"/>
        </w:rPr>
        <w:t xml:space="preserve"> </w:t>
      </w:r>
      <w:r w:rsidRPr="0039339F">
        <w:rPr>
          <w:sz w:val="24"/>
          <w:szCs w:val="24"/>
        </w:rPr>
        <w:t>свою</w:t>
      </w:r>
      <w:r w:rsidRPr="0039339F">
        <w:rPr>
          <w:spacing w:val="-11"/>
          <w:sz w:val="24"/>
          <w:szCs w:val="24"/>
        </w:rPr>
        <w:t xml:space="preserve"> </w:t>
      </w:r>
      <w:r w:rsidRPr="0039339F">
        <w:rPr>
          <w:sz w:val="24"/>
          <w:szCs w:val="24"/>
        </w:rPr>
        <w:t>Родину</w:t>
      </w:r>
      <w:r w:rsidRPr="0039339F">
        <w:rPr>
          <w:spacing w:val="-15"/>
          <w:sz w:val="24"/>
          <w:szCs w:val="24"/>
        </w:rPr>
        <w:t xml:space="preserve"> </w:t>
      </w:r>
      <w:r w:rsidRPr="0039339F">
        <w:rPr>
          <w:sz w:val="24"/>
          <w:szCs w:val="24"/>
        </w:rPr>
        <w:t>–</w:t>
      </w:r>
      <w:r w:rsidRPr="0039339F">
        <w:rPr>
          <w:spacing w:val="-12"/>
          <w:sz w:val="24"/>
          <w:szCs w:val="24"/>
        </w:rPr>
        <w:t xml:space="preserve"> </w:t>
      </w:r>
      <w:r w:rsidRPr="0039339F">
        <w:rPr>
          <w:sz w:val="24"/>
          <w:szCs w:val="24"/>
        </w:rPr>
        <w:t>свой</w:t>
      </w:r>
      <w:r w:rsidRPr="0039339F">
        <w:rPr>
          <w:spacing w:val="-12"/>
          <w:sz w:val="24"/>
          <w:szCs w:val="24"/>
        </w:rPr>
        <w:t xml:space="preserve"> </w:t>
      </w:r>
      <w:r w:rsidRPr="0039339F">
        <w:rPr>
          <w:sz w:val="24"/>
          <w:szCs w:val="24"/>
        </w:rPr>
        <w:t>родной</w:t>
      </w:r>
      <w:r w:rsidRPr="0039339F">
        <w:rPr>
          <w:spacing w:val="-10"/>
          <w:sz w:val="24"/>
          <w:szCs w:val="24"/>
        </w:rPr>
        <w:t xml:space="preserve"> </w:t>
      </w:r>
      <w:r w:rsidRPr="0039339F">
        <w:rPr>
          <w:sz w:val="24"/>
          <w:szCs w:val="24"/>
        </w:rPr>
        <w:t>дом,</w:t>
      </w:r>
      <w:r w:rsidRPr="0039339F">
        <w:rPr>
          <w:spacing w:val="-12"/>
          <w:sz w:val="24"/>
          <w:szCs w:val="24"/>
        </w:rPr>
        <w:t xml:space="preserve"> </w:t>
      </w:r>
      <w:r w:rsidRPr="0039339F">
        <w:rPr>
          <w:sz w:val="24"/>
          <w:szCs w:val="24"/>
        </w:rPr>
        <w:t>двор,</w:t>
      </w:r>
      <w:r w:rsidRPr="0039339F">
        <w:rPr>
          <w:spacing w:val="-10"/>
          <w:sz w:val="24"/>
          <w:szCs w:val="24"/>
        </w:rPr>
        <w:t xml:space="preserve"> </w:t>
      </w:r>
      <w:r w:rsidRPr="0039339F">
        <w:rPr>
          <w:sz w:val="24"/>
          <w:szCs w:val="24"/>
        </w:rPr>
        <w:t>улицу,</w:t>
      </w:r>
      <w:r w:rsidRPr="0039339F">
        <w:rPr>
          <w:spacing w:val="-11"/>
          <w:sz w:val="24"/>
          <w:szCs w:val="24"/>
        </w:rPr>
        <w:t xml:space="preserve"> </w:t>
      </w:r>
      <w:r w:rsidRPr="0039339F">
        <w:rPr>
          <w:sz w:val="24"/>
          <w:szCs w:val="24"/>
        </w:rPr>
        <w:t>поселок,</w:t>
      </w:r>
      <w:r w:rsidRPr="0039339F">
        <w:rPr>
          <w:spacing w:val="-10"/>
          <w:sz w:val="24"/>
          <w:szCs w:val="24"/>
        </w:rPr>
        <w:t xml:space="preserve"> </w:t>
      </w:r>
      <w:r w:rsidRPr="0039339F">
        <w:rPr>
          <w:sz w:val="24"/>
          <w:szCs w:val="24"/>
        </w:rPr>
        <w:t>свою</w:t>
      </w:r>
      <w:r w:rsidRPr="0039339F">
        <w:rPr>
          <w:spacing w:val="-11"/>
          <w:sz w:val="24"/>
          <w:szCs w:val="24"/>
        </w:rPr>
        <w:t xml:space="preserve"> </w:t>
      </w:r>
      <w:r w:rsidRPr="0039339F">
        <w:rPr>
          <w:spacing w:val="-2"/>
          <w:sz w:val="24"/>
          <w:szCs w:val="24"/>
        </w:rPr>
        <w:t>страну;</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sz w:val="24"/>
          <w:szCs w:val="24"/>
        </w:rPr>
        <w:t>беречь и охранять природу (ухаживать за комнатными растениями в классе или дома,</w:t>
      </w:r>
      <w:r w:rsidRPr="0039339F">
        <w:rPr>
          <w:spacing w:val="-8"/>
          <w:sz w:val="24"/>
          <w:szCs w:val="24"/>
        </w:rPr>
        <w:t xml:space="preserve"> </w:t>
      </w:r>
      <w:r w:rsidRPr="0039339F">
        <w:rPr>
          <w:sz w:val="24"/>
          <w:szCs w:val="24"/>
        </w:rPr>
        <w:t>заботиться</w:t>
      </w:r>
      <w:r w:rsidRPr="0039339F">
        <w:rPr>
          <w:spacing w:val="-8"/>
          <w:sz w:val="24"/>
          <w:szCs w:val="24"/>
        </w:rPr>
        <w:t xml:space="preserve"> </w:t>
      </w:r>
      <w:r w:rsidRPr="0039339F">
        <w:rPr>
          <w:sz w:val="24"/>
          <w:szCs w:val="24"/>
        </w:rPr>
        <w:t>о</w:t>
      </w:r>
      <w:r w:rsidRPr="0039339F">
        <w:rPr>
          <w:spacing w:val="-8"/>
          <w:sz w:val="24"/>
          <w:szCs w:val="24"/>
        </w:rPr>
        <w:t xml:space="preserve"> </w:t>
      </w:r>
      <w:r w:rsidRPr="0039339F">
        <w:rPr>
          <w:sz w:val="24"/>
          <w:szCs w:val="24"/>
        </w:rPr>
        <w:t>своих</w:t>
      </w:r>
      <w:r w:rsidRPr="0039339F">
        <w:rPr>
          <w:spacing w:val="-6"/>
          <w:sz w:val="24"/>
          <w:szCs w:val="24"/>
        </w:rPr>
        <w:t xml:space="preserve"> </w:t>
      </w:r>
      <w:r w:rsidRPr="0039339F">
        <w:rPr>
          <w:sz w:val="24"/>
          <w:szCs w:val="24"/>
        </w:rPr>
        <w:t>домашних</w:t>
      </w:r>
      <w:r w:rsidRPr="0039339F">
        <w:rPr>
          <w:spacing w:val="-6"/>
          <w:sz w:val="24"/>
          <w:szCs w:val="24"/>
        </w:rPr>
        <w:t xml:space="preserve"> </w:t>
      </w:r>
      <w:r w:rsidRPr="0039339F">
        <w:rPr>
          <w:sz w:val="24"/>
          <w:szCs w:val="24"/>
        </w:rPr>
        <w:t>питомцах</w:t>
      </w:r>
      <w:r w:rsidRPr="0039339F">
        <w:rPr>
          <w:spacing w:val="-6"/>
          <w:sz w:val="24"/>
          <w:szCs w:val="24"/>
        </w:rPr>
        <w:t xml:space="preserve"> </w:t>
      </w:r>
      <w:r w:rsidRPr="0039339F">
        <w:rPr>
          <w:sz w:val="24"/>
          <w:szCs w:val="24"/>
        </w:rPr>
        <w:t>и,</w:t>
      </w:r>
      <w:r w:rsidRPr="0039339F">
        <w:rPr>
          <w:spacing w:val="-8"/>
          <w:sz w:val="24"/>
          <w:szCs w:val="24"/>
        </w:rPr>
        <w:t xml:space="preserve"> </w:t>
      </w:r>
      <w:r w:rsidRPr="0039339F">
        <w:rPr>
          <w:sz w:val="24"/>
          <w:szCs w:val="24"/>
        </w:rPr>
        <w:t>по</w:t>
      </w:r>
      <w:r w:rsidRPr="0039339F">
        <w:rPr>
          <w:spacing w:val="-8"/>
          <w:sz w:val="24"/>
          <w:szCs w:val="24"/>
        </w:rPr>
        <w:t xml:space="preserve"> </w:t>
      </w:r>
      <w:r w:rsidRPr="0039339F">
        <w:rPr>
          <w:sz w:val="24"/>
          <w:szCs w:val="24"/>
        </w:rPr>
        <w:t>возможности,</w:t>
      </w:r>
      <w:r w:rsidRPr="0039339F">
        <w:rPr>
          <w:spacing w:val="-8"/>
          <w:sz w:val="24"/>
          <w:szCs w:val="24"/>
        </w:rPr>
        <w:t xml:space="preserve"> </w:t>
      </w:r>
      <w:r w:rsidRPr="0039339F">
        <w:rPr>
          <w:sz w:val="24"/>
          <w:szCs w:val="24"/>
        </w:rPr>
        <w:t>о</w:t>
      </w:r>
      <w:r w:rsidRPr="0039339F">
        <w:rPr>
          <w:spacing w:val="-8"/>
          <w:sz w:val="24"/>
          <w:szCs w:val="24"/>
        </w:rPr>
        <w:t xml:space="preserve"> </w:t>
      </w:r>
      <w:r w:rsidRPr="0039339F">
        <w:rPr>
          <w:sz w:val="24"/>
          <w:szCs w:val="24"/>
        </w:rPr>
        <w:t>бездомных</w:t>
      </w:r>
      <w:r w:rsidRPr="0039339F">
        <w:rPr>
          <w:spacing w:val="-6"/>
          <w:sz w:val="24"/>
          <w:szCs w:val="24"/>
        </w:rPr>
        <w:t xml:space="preserve"> </w:t>
      </w:r>
      <w:r w:rsidRPr="0039339F">
        <w:rPr>
          <w:sz w:val="24"/>
          <w:szCs w:val="24"/>
        </w:rPr>
        <w:t>животных</w:t>
      </w:r>
      <w:r w:rsidRPr="0039339F">
        <w:rPr>
          <w:spacing w:val="-6"/>
          <w:sz w:val="24"/>
          <w:szCs w:val="24"/>
        </w:rPr>
        <w:t xml:space="preserve"> </w:t>
      </w:r>
      <w:r w:rsidRPr="0039339F">
        <w:rPr>
          <w:sz w:val="24"/>
          <w:szCs w:val="24"/>
        </w:rPr>
        <w:t>в своем</w:t>
      </w:r>
      <w:r w:rsidRPr="0039339F">
        <w:rPr>
          <w:spacing w:val="-1"/>
          <w:sz w:val="24"/>
          <w:szCs w:val="24"/>
        </w:rPr>
        <w:t xml:space="preserve"> </w:t>
      </w:r>
      <w:r w:rsidRPr="0039339F">
        <w:rPr>
          <w:sz w:val="24"/>
          <w:szCs w:val="24"/>
        </w:rPr>
        <w:t>дворе; подкармливать</w:t>
      </w:r>
      <w:r w:rsidRPr="0039339F">
        <w:rPr>
          <w:spacing w:val="-1"/>
          <w:sz w:val="24"/>
          <w:szCs w:val="24"/>
        </w:rPr>
        <w:t xml:space="preserve"> </w:t>
      </w:r>
      <w:r w:rsidRPr="0039339F">
        <w:rPr>
          <w:sz w:val="24"/>
          <w:szCs w:val="24"/>
        </w:rPr>
        <w:t>птиц в морозные</w:t>
      </w:r>
      <w:r w:rsidRPr="0039339F">
        <w:rPr>
          <w:spacing w:val="-3"/>
          <w:sz w:val="24"/>
          <w:szCs w:val="24"/>
        </w:rPr>
        <w:t xml:space="preserve"> </w:t>
      </w:r>
      <w:r w:rsidRPr="0039339F">
        <w:rPr>
          <w:sz w:val="24"/>
          <w:szCs w:val="24"/>
        </w:rPr>
        <w:t>зимы;</w:t>
      </w:r>
      <w:r w:rsidRPr="0039339F">
        <w:rPr>
          <w:spacing w:val="-2"/>
          <w:sz w:val="24"/>
          <w:szCs w:val="24"/>
        </w:rPr>
        <w:t xml:space="preserve"> </w:t>
      </w:r>
      <w:r w:rsidRPr="0039339F">
        <w:rPr>
          <w:sz w:val="24"/>
          <w:szCs w:val="24"/>
        </w:rPr>
        <w:t>не</w:t>
      </w:r>
      <w:r w:rsidRPr="0039339F">
        <w:rPr>
          <w:spacing w:val="-1"/>
          <w:sz w:val="24"/>
          <w:szCs w:val="24"/>
        </w:rPr>
        <w:t xml:space="preserve"> </w:t>
      </w:r>
      <w:r w:rsidRPr="0039339F">
        <w:rPr>
          <w:sz w:val="24"/>
          <w:szCs w:val="24"/>
        </w:rPr>
        <w:t>засорять</w:t>
      </w:r>
      <w:r w:rsidRPr="0039339F">
        <w:rPr>
          <w:spacing w:val="-1"/>
          <w:sz w:val="24"/>
          <w:szCs w:val="24"/>
        </w:rPr>
        <w:t xml:space="preserve"> </w:t>
      </w:r>
      <w:r w:rsidRPr="0039339F">
        <w:rPr>
          <w:sz w:val="24"/>
          <w:szCs w:val="24"/>
        </w:rPr>
        <w:t>бытовым</w:t>
      </w:r>
      <w:r w:rsidRPr="0039339F">
        <w:rPr>
          <w:spacing w:val="-1"/>
          <w:sz w:val="24"/>
          <w:szCs w:val="24"/>
        </w:rPr>
        <w:t xml:space="preserve"> </w:t>
      </w:r>
      <w:r w:rsidRPr="0039339F">
        <w:rPr>
          <w:sz w:val="24"/>
          <w:szCs w:val="24"/>
        </w:rPr>
        <w:t>мусором улицы, леса, водоемы);</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sz w:val="24"/>
          <w:szCs w:val="24"/>
        </w:rPr>
        <w:t>проявлять миролюбие — не затевать конфликтов и стремиться решать спорные вопросы, не прибегая к силе;</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sz w:val="24"/>
          <w:szCs w:val="24"/>
        </w:rPr>
        <w:t>стремиться</w:t>
      </w:r>
      <w:r w:rsidRPr="0039339F">
        <w:rPr>
          <w:spacing w:val="-3"/>
          <w:sz w:val="24"/>
          <w:szCs w:val="24"/>
        </w:rPr>
        <w:t xml:space="preserve"> </w:t>
      </w:r>
      <w:r w:rsidRPr="0039339F">
        <w:rPr>
          <w:sz w:val="24"/>
          <w:szCs w:val="24"/>
        </w:rPr>
        <w:t>узнавать</w:t>
      </w:r>
      <w:r w:rsidRPr="0039339F">
        <w:rPr>
          <w:spacing w:val="-2"/>
          <w:sz w:val="24"/>
          <w:szCs w:val="24"/>
        </w:rPr>
        <w:t xml:space="preserve"> </w:t>
      </w:r>
      <w:r w:rsidRPr="0039339F">
        <w:rPr>
          <w:sz w:val="24"/>
          <w:szCs w:val="24"/>
        </w:rPr>
        <w:t>что-то</w:t>
      </w:r>
      <w:r w:rsidRPr="0039339F">
        <w:rPr>
          <w:spacing w:val="-3"/>
          <w:sz w:val="24"/>
          <w:szCs w:val="24"/>
        </w:rPr>
        <w:t xml:space="preserve"> </w:t>
      </w:r>
      <w:r w:rsidRPr="0039339F">
        <w:rPr>
          <w:sz w:val="24"/>
          <w:szCs w:val="24"/>
        </w:rPr>
        <w:t>новое,</w:t>
      </w:r>
      <w:r w:rsidRPr="0039339F">
        <w:rPr>
          <w:spacing w:val="-3"/>
          <w:sz w:val="24"/>
          <w:szCs w:val="24"/>
        </w:rPr>
        <w:t xml:space="preserve"> </w:t>
      </w:r>
      <w:r w:rsidRPr="0039339F">
        <w:rPr>
          <w:sz w:val="24"/>
          <w:szCs w:val="24"/>
        </w:rPr>
        <w:t>проявлять</w:t>
      </w:r>
      <w:r w:rsidRPr="0039339F">
        <w:rPr>
          <w:spacing w:val="-2"/>
          <w:sz w:val="24"/>
          <w:szCs w:val="24"/>
        </w:rPr>
        <w:t xml:space="preserve"> </w:t>
      </w:r>
      <w:r w:rsidRPr="0039339F">
        <w:rPr>
          <w:sz w:val="24"/>
          <w:szCs w:val="24"/>
        </w:rPr>
        <w:t>любознательность,</w:t>
      </w:r>
      <w:r w:rsidRPr="0039339F">
        <w:rPr>
          <w:spacing w:val="-6"/>
          <w:sz w:val="24"/>
          <w:szCs w:val="24"/>
        </w:rPr>
        <w:t xml:space="preserve"> </w:t>
      </w:r>
      <w:r w:rsidRPr="0039339F">
        <w:rPr>
          <w:sz w:val="24"/>
          <w:szCs w:val="24"/>
        </w:rPr>
        <w:t>ценить</w:t>
      </w:r>
      <w:r w:rsidRPr="0039339F">
        <w:rPr>
          <w:spacing w:val="-1"/>
          <w:sz w:val="24"/>
          <w:szCs w:val="24"/>
        </w:rPr>
        <w:t xml:space="preserve"> </w:t>
      </w:r>
      <w:r w:rsidRPr="0039339F">
        <w:rPr>
          <w:spacing w:val="-2"/>
          <w:sz w:val="24"/>
          <w:szCs w:val="24"/>
        </w:rPr>
        <w:t>знания;</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sz w:val="24"/>
          <w:szCs w:val="24"/>
        </w:rPr>
        <w:t>быть</w:t>
      </w:r>
      <w:r w:rsidRPr="0039339F">
        <w:rPr>
          <w:spacing w:val="-1"/>
          <w:sz w:val="24"/>
          <w:szCs w:val="24"/>
        </w:rPr>
        <w:t xml:space="preserve"> </w:t>
      </w:r>
      <w:r w:rsidRPr="0039339F">
        <w:rPr>
          <w:sz w:val="24"/>
          <w:szCs w:val="24"/>
        </w:rPr>
        <w:t>вежливым</w:t>
      </w:r>
      <w:r w:rsidRPr="0039339F">
        <w:rPr>
          <w:spacing w:val="-3"/>
          <w:sz w:val="24"/>
          <w:szCs w:val="24"/>
        </w:rPr>
        <w:t xml:space="preserve"> </w:t>
      </w:r>
      <w:r w:rsidRPr="0039339F">
        <w:rPr>
          <w:sz w:val="24"/>
          <w:szCs w:val="24"/>
        </w:rPr>
        <w:t>и</w:t>
      </w:r>
      <w:r w:rsidRPr="0039339F">
        <w:rPr>
          <w:spacing w:val="-2"/>
          <w:sz w:val="24"/>
          <w:szCs w:val="24"/>
        </w:rPr>
        <w:t xml:space="preserve"> </w:t>
      </w:r>
      <w:r w:rsidRPr="0039339F">
        <w:rPr>
          <w:sz w:val="24"/>
          <w:szCs w:val="24"/>
        </w:rPr>
        <w:t>опрятным,</w:t>
      </w:r>
      <w:r w:rsidRPr="0039339F">
        <w:rPr>
          <w:spacing w:val="-2"/>
          <w:sz w:val="24"/>
          <w:szCs w:val="24"/>
        </w:rPr>
        <w:t xml:space="preserve"> </w:t>
      </w:r>
      <w:r w:rsidRPr="0039339F">
        <w:rPr>
          <w:sz w:val="24"/>
          <w:szCs w:val="24"/>
        </w:rPr>
        <w:t>скромным</w:t>
      </w:r>
      <w:r w:rsidRPr="0039339F">
        <w:rPr>
          <w:spacing w:val="-4"/>
          <w:sz w:val="24"/>
          <w:szCs w:val="24"/>
        </w:rPr>
        <w:t xml:space="preserve"> </w:t>
      </w:r>
      <w:r w:rsidRPr="0039339F">
        <w:rPr>
          <w:sz w:val="24"/>
          <w:szCs w:val="24"/>
        </w:rPr>
        <w:t>и</w:t>
      </w:r>
      <w:r w:rsidRPr="0039339F">
        <w:rPr>
          <w:spacing w:val="-1"/>
          <w:sz w:val="24"/>
          <w:szCs w:val="24"/>
        </w:rPr>
        <w:t xml:space="preserve"> </w:t>
      </w:r>
      <w:r w:rsidRPr="0039339F">
        <w:rPr>
          <w:spacing w:val="-2"/>
          <w:sz w:val="24"/>
          <w:szCs w:val="24"/>
        </w:rPr>
        <w:t>приветливым;</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sz w:val="24"/>
          <w:szCs w:val="24"/>
        </w:rPr>
        <w:t>соблюдать</w:t>
      </w:r>
      <w:r w:rsidRPr="0039339F">
        <w:rPr>
          <w:spacing w:val="-3"/>
          <w:sz w:val="24"/>
          <w:szCs w:val="24"/>
        </w:rPr>
        <w:t xml:space="preserve"> </w:t>
      </w:r>
      <w:r w:rsidRPr="0039339F">
        <w:rPr>
          <w:sz w:val="24"/>
          <w:szCs w:val="24"/>
        </w:rPr>
        <w:t>правила</w:t>
      </w:r>
      <w:r w:rsidRPr="0039339F">
        <w:rPr>
          <w:spacing w:val="-3"/>
          <w:sz w:val="24"/>
          <w:szCs w:val="24"/>
        </w:rPr>
        <w:t xml:space="preserve"> </w:t>
      </w:r>
      <w:r w:rsidRPr="0039339F">
        <w:rPr>
          <w:sz w:val="24"/>
          <w:szCs w:val="24"/>
        </w:rPr>
        <w:t>личной</w:t>
      </w:r>
      <w:r w:rsidRPr="0039339F">
        <w:rPr>
          <w:spacing w:val="-2"/>
          <w:sz w:val="24"/>
          <w:szCs w:val="24"/>
        </w:rPr>
        <w:t xml:space="preserve"> </w:t>
      </w:r>
      <w:r w:rsidRPr="0039339F">
        <w:rPr>
          <w:sz w:val="24"/>
          <w:szCs w:val="24"/>
        </w:rPr>
        <w:t>гигиены,</w:t>
      </w:r>
      <w:r w:rsidRPr="0039339F">
        <w:rPr>
          <w:spacing w:val="-2"/>
          <w:sz w:val="24"/>
          <w:szCs w:val="24"/>
        </w:rPr>
        <w:t xml:space="preserve"> </w:t>
      </w:r>
      <w:r w:rsidRPr="0039339F">
        <w:rPr>
          <w:sz w:val="24"/>
          <w:szCs w:val="24"/>
        </w:rPr>
        <w:t>режим</w:t>
      </w:r>
      <w:r w:rsidRPr="0039339F">
        <w:rPr>
          <w:spacing w:val="-2"/>
          <w:sz w:val="24"/>
          <w:szCs w:val="24"/>
        </w:rPr>
        <w:t xml:space="preserve"> </w:t>
      </w:r>
      <w:r w:rsidRPr="0039339F">
        <w:rPr>
          <w:sz w:val="24"/>
          <w:szCs w:val="24"/>
        </w:rPr>
        <w:t>дня,</w:t>
      </w:r>
      <w:r w:rsidRPr="0039339F">
        <w:rPr>
          <w:spacing w:val="-2"/>
          <w:sz w:val="24"/>
          <w:szCs w:val="24"/>
        </w:rPr>
        <w:t xml:space="preserve"> </w:t>
      </w:r>
      <w:r w:rsidRPr="0039339F">
        <w:rPr>
          <w:sz w:val="24"/>
          <w:szCs w:val="24"/>
        </w:rPr>
        <w:t>вести</w:t>
      </w:r>
      <w:r w:rsidRPr="0039339F">
        <w:rPr>
          <w:spacing w:val="-2"/>
          <w:sz w:val="24"/>
          <w:szCs w:val="24"/>
        </w:rPr>
        <w:t xml:space="preserve"> </w:t>
      </w:r>
      <w:r w:rsidRPr="0039339F">
        <w:rPr>
          <w:sz w:val="24"/>
          <w:szCs w:val="24"/>
        </w:rPr>
        <w:t>здоровый</w:t>
      </w:r>
      <w:r w:rsidRPr="0039339F">
        <w:rPr>
          <w:spacing w:val="-2"/>
          <w:sz w:val="24"/>
          <w:szCs w:val="24"/>
        </w:rPr>
        <w:t xml:space="preserve"> </w:t>
      </w:r>
      <w:r w:rsidRPr="0039339F">
        <w:rPr>
          <w:sz w:val="24"/>
          <w:szCs w:val="24"/>
        </w:rPr>
        <w:t>образ</w:t>
      </w:r>
      <w:r w:rsidRPr="0039339F">
        <w:rPr>
          <w:spacing w:val="-3"/>
          <w:sz w:val="24"/>
          <w:szCs w:val="24"/>
        </w:rPr>
        <w:t xml:space="preserve"> </w:t>
      </w:r>
      <w:r w:rsidRPr="0039339F">
        <w:rPr>
          <w:spacing w:val="-2"/>
          <w:sz w:val="24"/>
          <w:szCs w:val="24"/>
        </w:rPr>
        <w:t>жизни;</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sz w:val="24"/>
          <w:szCs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2F3F6D" w:rsidRPr="0039339F" w:rsidRDefault="00DF499F" w:rsidP="00CB1A6D">
      <w:pPr>
        <w:pStyle w:val="a7"/>
        <w:numPr>
          <w:ilvl w:val="1"/>
          <w:numId w:val="37"/>
        </w:numPr>
        <w:tabs>
          <w:tab w:val="left" w:pos="993"/>
          <w:tab w:val="left" w:pos="1254"/>
        </w:tabs>
        <w:ind w:left="0" w:firstLine="709"/>
        <w:rPr>
          <w:sz w:val="24"/>
          <w:szCs w:val="24"/>
        </w:rPr>
      </w:pPr>
      <w:r w:rsidRPr="0039339F">
        <w:rPr>
          <w:sz w:val="24"/>
          <w:szCs w:val="24"/>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2F3F6D" w:rsidRPr="0039339F" w:rsidRDefault="00DF499F" w:rsidP="00CB1A6D">
      <w:pPr>
        <w:pStyle w:val="a7"/>
        <w:numPr>
          <w:ilvl w:val="3"/>
          <w:numId w:val="38"/>
        </w:numPr>
        <w:tabs>
          <w:tab w:val="left" w:pos="993"/>
          <w:tab w:val="left" w:pos="1396"/>
        </w:tabs>
        <w:ind w:left="0" w:firstLine="709"/>
        <w:rPr>
          <w:sz w:val="24"/>
          <w:szCs w:val="24"/>
        </w:rPr>
      </w:pPr>
      <w:r w:rsidRPr="0039339F">
        <w:rPr>
          <w:sz w:val="24"/>
          <w:szCs w:val="24"/>
        </w:rPr>
        <w:t xml:space="preserve">В воспитании детей подросткового возраста </w:t>
      </w:r>
      <w:r w:rsidRPr="0039339F">
        <w:rPr>
          <w:b/>
          <w:i/>
          <w:sz w:val="24"/>
          <w:szCs w:val="24"/>
        </w:rPr>
        <w:t xml:space="preserve">(уровень основного общего образования) </w:t>
      </w:r>
      <w:r w:rsidRPr="0039339F">
        <w:rPr>
          <w:sz w:val="24"/>
          <w:szCs w:val="24"/>
        </w:rPr>
        <w:t>таким приоритетом является создание благоприятных условий для:</w:t>
      </w:r>
    </w:p>
    <w:p w:rsidR="002F3F6D" w:rsidRPr="0039339F" w:rsidRDefault="00301F31" w:rsidP="00CB1A6D">
      <w:pPr>
        <w:pStyle w:val="a7"/>
        <w:numPr>
          <w:ilvl w:val="1"/>
          <w:numId w:val="37"/>
        </w:numPr>
        <w:tabs>
          <w:tab w:val="left" w:pos="993"/>
          <w:tab w:val="left" w:pos="1254"/>
        </w:tabs>
        <w:ind w:left="0" w:firstLine="709"/>
        <w:rPr>
          <w:sz w:val="24"/>
          <w:szCs w:val="24"/>
        </w:rPr>
      </w:pPr>
      <w:r w:rsidRPr="0039339F">
        <w:rPr>
          <w:sz w:val="24"/>
          <w:szCs w:val="24"/>
        </w:rPr>
        <w:t>С</w:t>
      </w:r>
      <w:r w:rsidR="00DF499F" w:rsidRPr="0039339F">
        <w:rPr>
          <w:sz w:val="24"/>
          <w:szCs w:val="24"/>
        </w:rPr>
        <w:t>тановления</w:t>
      </w:r>
      <w:r>
        <w:rPr>
          <w:sz w:val="24"/>
          <w:szCs w:val="24"/>
        </w:rPr>
        <w:t xml:space="preserve"> </w:t>
      </w:r>
      <w:r w:rsidR="00DF499F" w:rsidRPr="0039339F">
        <w:rPr>
          <w:sz w:val="24"/>
          <w:szCs w:val="24"/>
        </w:rPr>
        <w:t>собственной жизненной позиции подростка, его собственных ценностных ориентаций;</w:t>
      </w:r>
    </w:p>
    <w:p w:rsidR="002F3F6D" w:rsidRPr="00301F31" w:rsidRDefault="00DF499F" w:rsidP="00CB1A6D">
      <w:pPr>
        <w:pStyle w:val="a7"/>
        <w:numPr>
          <w:ilvl w:val="1"/>
          <w:numId w:val="37"/>
        </w:numPr>
        <w:tabs>
          <w:tab w:val="left" w:pos="993"/>
          <w:tab w:val="left" w:pos="1254"/>
        </w:tabs>
        <w:ind w:left="0" w:firstLine="709"/>
        <w:rPr>
          <w:sz w:val="24"/>
          <w:szCs w:val="24"/>
        </w:rPr>
      </w:pPr>
      <w:r w:rsidRPr="00301F31">
        <w:rPr>
          <w:sz w:val="24"/>
          <w:szCs w:val="24"/>
        </w:rPr>
        <w:t>утверждения</w:t>
      </w:r>
      <w:r w:rsidRPr="00301F31">
        <w:rPr>
          <w:spacing w:val="35"/>
          <w:sz w:val="24"/>
          <w:szCs w:val="24"/>
        </w:rPr>
        <w:t xml:space="preserve"> </w:t>
      </w:r>
      <w:r w:rsidRPr="00301F31">
        <w:rPr>
          <w:sz w:val="24"/>
          <w:szCs w:val="24"/>
        </w:rPr>
        <w:t>себя</w:t>
      </w:r>
      <w:r w:rsidRPr="00301F31">
        <w:rPr>
          <w:spacing w:val="38"/>
          <w:sz w:val="24"/>
          <w:szCs w:val="24"/>
        </w:rPr>
        <w:t xml:space="preserve"> </w:t>
      </w:r>
      <w:r w:rsidRPr="00301F31">
        <w:rPr>
          <w:sz w:val="24"/>
          <w:szCs w:val="24"/>
        </w:rPr>
        <w:t>как</w:t>
      </w:r>
      <w:r w:rsidRPr="00301F31">
        <w:rPr>
          <w:spacing w:val="40"/>
          <w:sz w:val="24"/>
          <w:szCs w:val="24"/>
        </w:rPr>
        <w:t xml:space="preserve"> </w:t>
      </w:r>
      <w:r w:rsidRPr="00301F31">
        <w:rPr>
          <w:sz w:val="24"/>
          <w:szCs w:val="24"/>
        </w:rPr>
        <w:t>личность</w:t>
      </w:r>
      <w:r w:rsidRPr="00301F31">
        <w:rPr>
          <w:spacing w:val="40"/>
          <w:sz w:val="24"/>
          <w:szCs w:val="24"/>
        </w:rPr>
        <w:t xml:space="preserve"> </w:t>
      </w:r>
      <w:r w:rsidRPr="00301F31">
        <w:rPr>
          <w:sz w:val="24"/>
          <w:szCs w:val="24"/>
        </w:rPr>
        <w:t>в</w:t>
      </w:r>
      <w:r w:rsidRPr="00301F31">
        <w:rPr>
          <w:spacing w:val="38"/>
          <w:sz w:val="24"/>
          <w:szCs w:val="24"/>
        </w:rPr>
        <w:t xml:space="preserve"> </w:t>
      </w:r>
      <w:r w:rsidRPr="00301F31">
        <w:rPr>
          <w:sz w:val="24"/>
          <w:szCs w:val="24"/>
        </w:rPr>
        <w:t>системе</w:t>
      </w:r>
      <w:r w:rsidRPr="00301F31">
        <w:rPr>
          <w:spacing w:val="38"/>
          <w:sz w:val="24"/>
          <w:szCs w:val="24"/>
        </w:rPr>
        <w:t xml:space="preserve"> </w:t>
      </w:r>
      <w:r w:rsidRPr="00301F31">
        <w:rPr>
          <w:sz w:val="24"/>
          <w:szCs w:val="24"/>
        </w:rPr>
        <w:t>отношений,</w:t>
      </w:r>
      <w:r w:rsidRPr="00301F31">
        <w:rPr>
          <w:spacing w:val="38"/>
          <w:sz w:val="24"/>
          <w:szCs w:val="24"/>
        </w:rPr>
        <w:t xml:space="preserve"> </w:t>
      </w:r>
      <w:r w:rsidRPr="00301F31">
        <w:rPr>
          <w:sz w:val="24"/>
          <w:szCs w:val="24"/>
        </w:rPr>
        <w:t>свойственных</w:t>
      </w:r>
      <w:r w:rsidRPr="00301F31">
        <w:rPr>
          <w:spacing w:val="40"/>
          <w:sz w:val="24"/>
          <w:szCs w:val="24"/>
        </w:rPr>
        <w:t xml:space="preserve"> </w:t>
      </w:r>
      <w:r w:rsidRPr="00301F31">
        <w:rPr>
          <w:sz w:val="24"/>
          <w:szCs w:val="24"/>
        </w:rPr>
        <w:t>взрослому</w:t>
      </w:r>
      <w:r w:rsidR="00301F31" w:rsidRPr="00301F31">
        <w:rPr>
          <w:sz w:val="24"/>
          <w:szCs w:val="24"/>
        </w:rPr>
        <w:t xml:space="preserve"> </w:t>
      </w:r>
      <w:r w:rsidRPr="00301F31">
        <w:rPr>
          <w:sz w:val="24"/>
          <w:szCs w:val="24"/>
        </w:rPr>
        <w:t>миру;</w:t>
      </w:r>
    </w:p>
    <w:p w:rsidR="002F3F6D" w:rsidRPr="0039339F" w:rsidRDefault="00DF499F" w:rsidP="00CB1A6D">
      <w:pPr>
        <w:pStyle w:val="a7"/>
        <w:numPr>
          <w:ilvl w:val="0"/>
          <w:numId w:val="201"/>
        </w:numPr>
        <w:tabs>
          <w:tab w:val="left" w:pos="228"/>
          <w:tab w:val="left" w:pos="993"/>
          <w:tab w:val="left" w:pos="1351"/>
          <w:tab w:val="left" w:pos="2630"/>
          <w:tab w:val="left" w:pos="3858"/>
          <w:tab w:val="left" w:pos="5223"/>
          <w:tab w:val="left" w:pos="6755"/>
          <w:tab w:val="left" w:pos="7158"/>
          <w:tab w:val="left" w:pos="8120"/>
        </w:tabs>
        <w:ind w:left="0" w:firstLine="709"/>
      </w:pPr>
      <w:r w:rsidRPr="00301F31">
        <w:rPr>
          <w:spacing w:val="-2"/>
          <w:sz w:val="24"/>
          <w:szCs w:val="24"/>
        </w:rPr>
        <w:t>развития</w:t>
      </w:r>
      <w:r w:rsidR="00301F31">
        <w:rPr>
          <w:spacing w:val="-2"/>
          <w:sz w:val="24"/>
          <w:szCs w:val="24"/>
        </w:rPr>
        <w:t xml:space="preserve"> </w:t>
      </w:r>
      <w:r w:rsidRPr="00301F31">
        <w:rPr>
          <w:spacing w:val="-2"/>
          <w:sz w:val="24"/>
          <w:szCs w:val="24"/>
        </w:rPr>
        <w:t>социально</w:t>
      </w:r>
      <w:r w:rsidR="00301F31">
        <w:rPr>
          <w:spacing w:val="-2"/>
          <w:sz w:val="24"/>
          <w:szCs w:val="24"/>
        </w:rPr>
        <w:t xml:space="preserve"> </w:t>
      </w:r>
      <w:r w:rsidRPr="00301F31">
        <w:rPr>
          <w:spacing w:val="-2"/>
          <w:sz w:val="24"/>
          <w:szCs w:val="24"/>
        </w:rPr>
        <w:t>значимых</w:t>
      </w:r>
      <w:r w:rsidR="00301F31">
        <w:rPr>
          <w:spacing w:val="-2"/>
          <w:sz w:val="24"/>
          <w:szCs w:val="24"/>
        </w:rPr>
        <w:t xml:space="preserve"> </w:t>
      </w:r>
      <w:r w:rsidRPr="00301F31">
        <w:rPr>
          <w:spacing w:val="-2"/>
          <w:sz w:val="24"/>
          <w:szCs w:val="24"/>
        </w:rPr>
        <w:t>отношений</w:t>
      </w:r>
      <w:r w:rsidR="00301F31">
        <w:rPr>
          <w:spacing w:val="-2"/>
          <w:sz w:val="24"/>
          <w:szCs w:val="24"/>
        </w:rPr>
        <w:t xml:space="preserve"> </w:t>
      </w:r>
      <w:r w:rsidRPr="00301F31">
        <w:rPr>
          <w:spacing w:val="-2"/>
          <w:sz w:val="24"/>
          <w:szCs w:val="24"/>
        </w:rPr>
        <w:t>школьников,</w:t>
      </w:r>
      <w:r w:rsidR="00301F31">
        <w:rPr>
          <w:spacing w:val="-2"/>
          <w:sz w:val="24"/>
          <w:szCs w:val="24"/>
        </w:rPr>
        <w:t xml:space="preserve"> </w:t>
      </w:r>
      <w:r w:rsidRPr="00301F31">
        <w:rPr>
          <w:spacing w:val="-5"/>
          <w:sz w:val="24"/>
          <w:szCs w:val="24"/>
        </w:rPr>
        <w:t>и,</w:t>
      </w:r>
      <w:r w:rsidR="00301F31">
        <w:rPr>
          <w:spacing w:val="-5"/>
          <w:sz w:val="24"/>
          <w:szCs w:val="24"/>
        </w:rPr>
        <w:t xml:space="preserve"> </w:t>
      </w:r>
      <w:r w:rsidRPr="00301F31">
        <w:rPr>
          <w:spacing w:val="-2"/>
          <w:sz w:val="24"/>
          <w:szCs w:val="24"/>
        </w:rPr>
        <w:t>прежде</w:t>
      </w:r>
      <w:r w:rsidR="00301F31">
        <w:rPr>
          <w:spacing w:val="-2"/>
          <w:sz w:val="24"/>
          <w:szCs w:val="24"/>
        </w:rPr>
        <w:t xml:space="preserve"> </w:t>
      </w:r>
      <w:r w:rsidRPr="00301F31">
        <w:rPr>
          <w:spacing w:val="-2"/>
          <w:sz w:val="24"/>
          <w:szCs w:val="24"/>
        </w:rPr>
        <w:t>всего,</w:t>
      </w:r>
      <w:r w:rsidR="00301F31">
        <w:rPr>
          <w:spacing w:val="-2"/>
          <w:sz w:val="24"/>
          <w:szCs w:val="24"/>
        </w:rPr>
        <w:t xml:space="preserve"> </w:t>
      </w:r>
      <w:r w:rsidRPr="0039339F">
        <w:t>ценностных</w:t>
      </w:r>
      <w:r w:rsidRPr="00301F31">
        <w:rPr>
          <w:spacing w:val="-2"/>
        </w:rPr>
        <w:t xml:space="preserve"> отношений:</w:t>
      </w:r>
    </w:p>
    <w:p w:rsidR="002F3F6D" w:rsidRPr="0039339F" w:rsidRDefault="00DF499F" w:rsidP="00CB1A6D">
      <w:pPr>
        <w:pStyle w:val="a7"/>
        <w:numPr>
          <w:ilvl w:val="0"/>
          <w:numId w:val="33"/>
        </w:numPr>
        <w:tabs>
          <w:tab w:val="left" w:pos="993"/>
          <w:tab w:val="left" w:pos="1254"/>
        </w:tabs>
        <w:ind w:left="0" w:firstLine="709"/>
        <w:rPr>
          <w:sz w:val="24"/>
          <w:szCs w:val="24"/>
        </w:rPr>
      </w:pPr>
      <w:r w:rsidRPr="0039339F">
        <w:rPr>
          <w:sz w:val="24"/>
          <w:szCs w:val="24"/>
        </w:rPr>
        <w:t>к</w:t>
      </w:r>
      <w:r w:rsidRPr="0039339F">
        <w:rPr>
          <w:spacing w:val="-4"/>
          <w:sz w:val="24"/>
          <w:szCs w:val="24"/>
        </w:rPr>
        <w:t xml:space="preserve"> </w:t>
      </w:r>
      <w:r w:rsidRPr="0039339F">
        <w:rPr>
          <w:sz w:val="24"/>
          <w:szCs w:val="24"/>
        </w:rPr>
        <w:t>семье</w:t>
      </w:r>
      <w:r w:rsidRPr="0039339F">
        <w:rPr>
          <w:spacing w:val="-2"/>
          <w:sz w:val="24"/>
          <w:szCs w:val="24"/>
        </w:rPr>
        <w:t xml:space="preserve"> </w:t>
      </w:r>
      <w:r w:rsidRPr="0039339F">
        <w:rPr>
          <w:sz w:val="24"/>
          <w:szCs w:val="24"/>
        </w:rPr>
        <w:t>как</w:t>
      </w:r>
      <w:r w:rsidRPr="0039339F">
        <w:rPr>
          <w:spacing w:val="-1"/>
          <w:sz w:val="24"/>
          <w:szCs w:val="24"/>
        </w:rPr>
        <w:t xml:space="preserve"> </w:t>
      </w:r>
      <w:r w:rsidRPr="0039339F">
        <w:rPr>
          <w:sz w:val="24"/>
          <w:szCs w:val="24"/>
        </w:rPr>
        <w:t>главной</w:t>
      </w:r>
      <w:r w:rsidRPr="0039339F">
        <w:rPr>
          <w:spacing w:val="-1"/>
          <w:sz w:val="24"/>
          <w:szCs w:val="24"/>
        </w:rPr>
        <w:t xml:space="preserve"> </w:t>
      </w:r>
      <w:r w:rsidRPr="0039339F">
        <w:rPr>
          <w:sz w:val="24"/>
          <w:szCs w:val="24"/>
        </w:rPr>
        <w:t>опоре</w:t>
      </w:r>
      <w:r w:rsidRPr="0039339F">
        <w:rPr>
          <w:spacing w:val="-2"/>
          <w:sz w:val="24"/>
          <w:szCs w:val="24"/>
        </w:rPr>
        <w:t xml:space="preserve"> </w:t>
      </w:r>
      <w:r w:rsidRPr="0039339F">
        <w:rPr>
          <w:sz w:val="24"/>
          <w:szCs w:val="24"/>
        </w:rPr>
        <w:t>в</w:t>
      </w:r>
      <w:r w:rsidRPr="0039339F">
        <w:rPr>
          <w:spacing w:val="-3"/>
          <w:sz w:val="24"/>
          <w:szCs w:val="24"/>
        </w:rPr>
        <w:t xml:space="preserve"> </w:t>
      </w:r>
      <w:r w:rsidRPr="0039339F">
        <w:rPr>
          <w:sz w:val="24"/>
          <w:szCs w:val="24"/>
        </w:rPr>
        <w:t>жизни</w:t>
      </w:r>
      <w:r w:rsidRPr="0039339F">
        <w:rPr>
          <w:spacing w:val="-1"/>
          <w:sz w:val="24"/>
          <w:szCs w:val="24"/>
        </w:rPr>
        <w:t xml:space="preserve"> </w:t>
      </w:r>
      <w:r w:rsidRPr="0039339F">
        <w:rPr>
          <w:sz w:val="24"/>
          <w:szCs w:val="24"/>
        </w:rPr>
        <w:t>человека</w:t>
      </w:r>
      <w:r w:rsidRPr="0039339F">
        <w:rPr>
          <w:spacing w:val="-2"/>
          <w:sz w:val="24"/>
          <w:szCs w:val="24"/>
        </w:rPr>
        <w:t xml:space="preserve"> </w:t>
      </w:r>
      <w:r w:rsidRPr="0039339F">
        <w:rPr>
          <w:sz w:val="24"/>
          <w:szCs w:val="24"/>
        </w:rPr>
        <w:t>и</w:t>
      </w:r>
      <w:r w:rsidRPr="0039339F">
        <w:rPr>
          <w:spacing w:val="-3"/>
          <w:sz w:val="24"/>
          <w:szCs w:val="24"/>
        </w:rPr>
        <w:t xml:space="preserve"> </w:t>
      </w:r>
      <w:r w:rsidRPr="0039339F">
        <w:rPr>
          <w:sz w:val="24"/>
          <w:szCs w:val="24"/>
        </w:rPr>
        <w:t>источнику</w:t>
      </w:r>
      <w:r w:rsidRPr="0039339F">
        <w:rPr>
          <w:spacing w:val="-9"/>
          <w:sz w:val="24"/>
          <w:szCs w:val="24"/>
        </w:rPr>
        <w:t xml:space="preserve"> </w:t>
      </w:r>
      <w:r w:rsidRPr="0039339F">
        <w:rPr>
          <w:sz w:val="24"/>
          <w:szCs w:val="24"/>
        </w:rPr>
        <w:t>его</w:t>
      </w:r>
      <w:r w:rsidRPr="0039339F">
        <w:rPr>
          <w:spacing w:val="-2"/>
          <w:sz w:val="24"/>
          <w:szCs w:val="24"/>
        </w:rPr>
        <w:t xml:space="preserve"> счастья;</w:t>
      </w:r>
    </w:p>
    <w:p w:rsidR="002F3F6D" w:rsidRPr="0039339F" w:rsidRDefault="00DF499F" w:rsidP="00CB1A6D">
      <w:pPr>
        <w:pStyle w:val="a7"/>
        <w:numPr>
          <w:ilvl w:val="0"/>
          <w:numId w:val="33"/>
        </w:numPr>
        <w:tabs>
          <w:tab w:val="left" w:pos="993"/>
          <w:tab w:val="left" w:pos="1254"/>
        </w:tabs>
        <w:ind w:left="0" w:firstLine="709"/>
        <w:rPr>
          <w:sz w:val="24"/>
          <w:szCs w:val="24"/>
        </w:rPr>
      </w:pPr>
      <w:r w:rsidRPr="0039339F">
        <w:rPr>
          <w:sz w:val="24"/>
          <w:szCs w:val="24"/>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2F3F6D" w:rsidRPr="0039339F" w:rsidRDefault="00DF499F" w:rsidP="00CB1A6D">
      <w:pPr>
        <w:pStyle w:val="a7"/>
        <w:numPr>
          <w:ilvl w:val="0"/>
          <w:numId w:val="33"/>
        </w:numPr>
        <w:tabs>
          <w:tab w:val="left" w:pos="993"/>
          <w:tab w:val="left" w:pos="1254"/>
        </w:tabs>
        <w:ind w:left="0" w:firstLine="709"/>
        <w:rPr>
          <w:sz w:val="24"/>
          <w:szCs w:val="24"/>
        </w:rPr>
      </w:pPr>
      <w:r w:rsidRPr="0039339F">
        <w:rPr>
          <w:sz w:val="24"/>
          <w:szCs w:val="24"/>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2F3F6D" w:rsidRPr="0039339F" w:rsidRDefault="00DF499F" w:rsidP="00CB1A6D">
      <w:pPr>
        <w:pStyle w:val="a7"/>
        <w:numPr>
          <w:ilvl w:val="0"/>
          <w:numId w:val="33"/>
        </w:numPr>
        <w:tabs>
          <w:tab w:val="left" w:pos="993"/>
          <w:tab w:val="left" w:pos="1254"/>
        </w:tabs>
        <w:ind w:left="0" w:firstLine="709"/>
        <w:rPr>
          <w:sz w:val="24"/>
          <w:szCs w:val="24"/>
        </w:rPr>
      </w:pPr>
      <w:r w:rsidRPr="0039339F">
        <w:rPr>
          <w:sz w:val="24"/>
          <w:szCs w:val="24"/>
        </w:rPr>
        <w:t>к природе как источнику жизни на Земле, основе самого ее существования, нуждающейся в защите и постоянном внимании со стороны человека;</w:t>
      </w:r>
    </w:p>
    <w:p w:rsidR="00301F31" w:rsidRDefault="00DF499F" w:rsidP="00CB1A6D">
      <w:pPr>
        <w:pStyle w:val="a7"/>
        <w:numPr>
          <w:ilvl w:val="0"/>
          <w:numId w:val="33"/>
        </w:numPr>
        <w:tabs>
          <w:tab w:val="left" w:pos="993"/>
          <w:tab w:val="left" w:pos="1254"/>
        </w:tabs>
        <w:ind w:left="0" w:firstLine="709"/>
        <w:rPr>
          <w:sz w:val="24"/>
          <w:szCs w:val="24"/>
        </w:rPr>
      </w:pPr>
      <w:r w:rsidRPr="00301F31">
        <w:rPr>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r w:rsidR="00301F31" w:rsidRPr="00301F31">
        <w:rPr>
          <w:sz w:val="24"/>
          <w:szCs w:val="24"/>
        </w:rPr>
        <w:t xml:space="preserve"> </w:t>
      </w:r>
    </w:p>
    <w:p w:rsidR="002F3F6D" w:rsidRPr="00301F31" w:rsidRDefault="00DF499F" w:rsidP="00CB1A6D">
      <w:pPr>
        <w:pStyle w:val="a7"/>
        <w:numPr>
          <w:ilvl w:val="0"/>
          <w:numId w:val="33"/>
        </w:numPr>
        <w:tabs>
          <w:tab w:val="left" w:pos="993"/>
          <w:tab w:val="left" w:pos="1254"/>
        </w:tabs>
        <w:ind w:left="0" w:firstLine="709"/>
        <w:rPr>
          <w:sz w:val="24"/>
          <w:szCs w:val="24"/>
        </w:rPr>
      </w:pPr>
      <w:r w:rsidRPr="00301F31">
        <w:rPr>
          <w:sz w:val="24"/>
          <w:szCs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2F3F6D" w:rsidRPr="0039339F" w:rsidRDefault="00DF499F" w:rsidP="00CB1A6D">
      <w:pPr>
        <w:pStyle w:val="a7"/>
        <w:numPr>
          <w:ilvl w:val="0"/>
          <w:numId w:val="33"/>
        </w:numPr>
        <w:tabs>
          <w:tab w:val="left" w:pos="993"/>
          <w:tab w:val="left" w:pos="1254"/>
        </w:tabs>
        <w:ind w:left="0" w:firstLine="709"/>
        <w:rPr>
          <w:sz w:val="24"/>
          <w:szCs w:val="24"/>
        </w:rPr>
      </w:pPr>
      <w:r w:rsidRPr="0039339F">
        <w:rPr>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2F3F6D" w:rsidRPr="0039339F" w:rsidRDefault="00DF499F" w:rsidP="00CB1A6D">
      <w:pPr>
        <w:pStyle w:val="a7"/>
        <w:numPr>
          <w:ilvl w:val="0"/>
          <w:numId w:val="33"/>
        </w:numPr>
        <w:tabs>
          <w:tab w:val="left" w:pos="993"/>
          <w:tab w:val="left" w:pos="1254"/>
        </w:tabs>
        <w:ind w:left="0" w:firstLine="709"/>
        <w:rPr>
          <w:sz w:val="24"/>
          <w:szCs w:val="24"/>
        </w:rPr>
      </w:pPr>
      <w:r w:rsidRPr="0039339F">
        <w:rPr>
          <w:sz w:val="24"/>
          <w:szCs w:val="24"/>
        </w:rPr>
        <w:t>к</w:t>
      </w:r>
      <w:r w:rsidRPr="0039339F">
        <w:rPr>
          <w:spacing w:val="-15"/>
          <w:sz w:val="24"/>
          <w:szCs w:val="24"/>
        </w:rPr>
        <w:t xml:space="preserve"> </w:t>
      </w:r>
      <w:r w:rsidRPr="0039339F">
        <w:rPr>
          <w:sz w:val="24"/>
          <w:szCs w:val="24"/>
        </w:rPr>
        <w:t>здоровью</w:t>
      </w:r>
      <w:r w:rsidRPr="0039339F">
        <w:rPr>
          <w:spacing w:val="-15"/>
          <w:sz w:val="24"/>
          <w:szCs w:val="24"/>
        </w:rPr>
        <w:t xml:space="preserve"> </w:t>
      </w:r>
      <w:r w:rsidRPr="0039339F">
        <w:rPr>
          <w:sz w:val="24"/>
          <w:szCs w:val="24"/>
        </w:rPr>
        <w:t>как</w:t>
      </w:r>
      <w:r w:rsidRPr="0039339F">
        <w:rPr>
          <w:spacing w:val="-15"/>
          <w:sz w:val="24"/>
          <w:szCs w:val="24"/>
        </w:rPr>
        <w:t xml:space="preserve"> </w:t>
      </w:r>
      <w:r w:rsidRPr="0039339F">
        <w:rPr>
          <w:sz w:val="24"/>
          <w:szCs w:val="24"/>
        </w:rPr>
        <w:t>залогу</w:t>
      </w:r>
      <w:r w:rsidRPr="0039339F">
        <w:rPr>
          <w:spacing w:val="-15"/>
          <w:sz w:val="24"/>
          <w:szCs w:val="24"/>
        </w:rPr>
        <w:t xml:space="preserve"> </w:t>
      </w:r>
      <w:r w:rsidRPr="0039339F">
        <w:rPr>
          <w:sz w:val="24"/>
          <w:szCs w:val="24"/>
        </w:rPr>
        <w:t>долгой</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активной</w:t>
      </w:r>
      <w:r w:rsidRPr="0039339F">
        <w:rPr>
          <w:spacing w:val="-15"/>
          <w:sz w:val="24"/>
          <w:szCs w:val="24"/>
        </w:rPr>
        <w:t xml:space="preserve"> </w:t>
      </w:r>
      <w:r w:rsidRPr="0039339F">
        <w:rPr>
          <w:sz w:val="24"/>
          <w:szCs w:val="24"/>
        </w:rPr>
        <w:t>жизни</w:t>
      </w:r>
      <w:r w:rsidRPr="0039339F">
        <w:rPr>
          <w:spacing w:val="-15"/>
          <w:sz w:val="24"/>
          <w:szCs w:val="24"/>
        </w:rPr>
        <w:t xml:space="preserve"> </w:t>
      </w:r>
      <w:r w:rsidRPr="0039339F">
        <w:rPr>
          <w:sz w:val="24"/>
          <w:szCs w:val="24"/>
        </w:rPr>
        <w:t>человека,</w:t>
      </w:r>
      <w:r w:rsidRPr="0039339F">
        <w:rPr>
          <w:spacing w:val="-15"/>
          <w:sz w:val="24"/>
          <w:szCs w:val="24"/>
        </w:rPr>
        <w:t xml:space="preserve"> </w:t>
      </w:r>
      <w:r w:rsidRPr="0039339F">
        <w:rPr>
          <w:sz w:val="24"/>
          <w:szCs w:val="24"/>
        </w:rPr>
        <w:t>его</w:t>
      </w:r>
      <w:r w:rsidRPr="0039339F">
        <w:rPr>
          <w:spacing w:val="-15"/>
          <w:sz w:val="24"/>
          <w:szCs w:val="24"/>
        </w:rPr>
        <w:t xml:space="preserve"> </w:t>
      </w:r>
      <w:r w:rsidRPr="0039339F">
        <w:rPr>
          <w:sz w:val="24"/>
          <w:szCs w:val="24"/>
        </w:rPr>
        <w:t>хорошего</w:t>
      </w:r>
      <w:r w:rsidRPr="0039339F">
        <w:rPr>
          <w:spacing w:val="-15"/>
          <w:sz w:val="24"/>
          <w:szCs w:val="24"/>
        </w:rPr>
        <w:t xml:space="preserve"> </w:t>
      </w:r>
      <w:r w:rsidRPr="0039339F">
        <w:rPr>
          <w:sz w:val="24"/>
          <w:szCs w:val="24"/>
        </w:rPr>
        <w:t>настроения и оптимистичного взгляда на мир;</w:t>
      </w:r>
    </w:p>
    <w:p w:rsidR="002F3F6D" w:rsidRPr="0039339F" w:rsidRDefault="00DF499F" w:rsidP="00CB1A6D">
      <w:pPr>
        <w:pStyle w:val="a7"/>
        <w:numPr>
          <w:ilvl w:val="0"/>
          <w:numId w:val="33"/>
        </w:numPr>
        <w:tabs>
          <w:tab w:val="left" w:pos="993"/>
          <w:tab w:val="left" w:pos="1254"/>
        </w:tabs>
        <w:ind w:left="0" w:firstLine="709"/>
        <w:rPr>
          <w:sz w:val="24"/>
          <w:szCs w:val="24"/>
        </w:rPr>
      </w:pPr>
      <w:r w:rsidRPr="0039339F">
        <w:rPr>
          <w:sz w:val="24"/>
          <w:szCs w:val="24"/>
        </w:rPr>
        <w:t>к</w:t>
      </w:r>
      <w:r w:rsidRPr="0039339F">
        <w:rPr>
          <w:spacing w:val="-11"/>
          <w:sz w:val="24"/>
          <w:szCs w:val="24"/>
        </w:rPr>
        <w:t xml:space="preserve"> </w:t>
      </w:r>
      <w:r w:rsidRPr="0039339F">
        <w:rPr>
          <w:sz w:val="24"/>
          <w:szCs w:val="24"/>
        </w:rPr>
        <w:t>окружающим</w:t>
      </w:r>
      <w:r w:rsidRPr="0039339F">
        <w:rPr>
          <w:spacing w:val="-12"/>
          <w:sz w:val="24"/>
          <w:szCs w:val="24"/>
        </w:rPr>
        <w:t xml:space="preserve"> </w:t>
      </w:r>
      <w:r w:rsidRPr="0039339F">
        <w:rPr>
          <w:sz w:val="24"/>
          <w:szCs w:val="24"/>
        </w:rPr>
        <w:t>людям</w:t>
      </w:r>
      <w:r w:rsidRPr="0039339F">
        <w:rPr>
          <w:spacing w:val="-12"/>
          <w:sz w:val="24"/>
          <w:szCs w:val="24"/>
        </w:rPr>
        <w:t xml:space="preserve"> </w:t>
      </w:r>
      <w:r w:rsidRPr="0039339F">
        <w:rPr>
          <w:sz w:val="24"/>
          <w:szCs w:val="24"/>
        </w:rPr>
        <w:t>как</w:t>
      </w:r>
      <w:r w:rsidRPr="0039339F">
        <w:rPr>
          <w:spacing w:val="-11"/>
          <w:sz w:val="24"/>
          <w:szCs w:val="24"/>
        </w:rPr>
        <w:t xml:space="preserve"> </w:t>
      </w:r>
      <w:r w:rsidRPr="0039339F">
        <w:rPr>
          <w:sz w:val="24"/>
          <w:szCs w:val="24"/>
        </w:rPr>
        <w:t>безусловной</w:t>
      </w:r>
      <w:r w:rsidRPr="0039339F">
        <w:rPr>
          <w:spacing w:val="-11"/>
          <w:sz w:val="24"/>
          <w:szCs w:val="24"/>
        </w:rPr>
        <w:t xml:space="preserve"> </w:t>
      </w:r>
      <w:r w:rsidRPr="0039339F">
        <w:rPr>
          <w:sz w:val="24"/>
          <w:szCs w:val="24"/>
        </w:rPr>
        <w:t>и</w:t>
      </w:r>
      <w:r w:rsidRPr="0039339F">
        <w:rPr>
          <w:spacing w:val="-11"/>
          <w:sz w:val="24"/>
          <w:szCs w:val="24"/>
        </w:rPr>
        <w:t xml:space="preserve"> </w:t>
      </w:r>
      <w:r w:rsidRPr="0039339F">
        <w:rPr>
          <w:sz w:val="24"/>
          <w:szCs w:val="24"/>
        </w:rPr>
        <w:t>абсолютной</w:t>
      </w:r>
      <w:r w:rsidRPr="0039339F">
        <w:rPr>
          <w:spacing w:val="-11"/>
          <w:sz w:val="24"/>
          <w:szCs w:val="24"/>
        </w:rPr>
        <w:t xml:space="preserve"> </w:t>
      </w:r>
      <w:r w:rsidRPr="0039339F">
        <w:rPr>
          <w:sz w:val="24"/>
          <w:szCs w:val="24"/>
        </w:rPr>
        <w:t>ценности,</w:t>
      </w:r>
      <w:r w:rsidRPr="0039339F">
        <w:rPr>
          <w:spacing w:val="-12"/>
          <w:sz w:val="24"/>
          <w:szCs w:val="24"/>
        </w:rPr>
        <w:t xml:space="preserve"> </w:t>
      </w:r>
      <w:r w:rsidRPr="0039339F">
        <w:rPr>
          <w:sz w:val="24"/>
          <w:szCs w:val="24"/>
        </w:rPr>
        <w:t>как</w:t>
      </w:r>
      <w:r w:rsidRPr="0039339F">
        <w:rPr>
          <w:spacing w:val="-11"/>
          <w:sz w:val="24"/>
          <w:szCs w:val="24"/>
        </w:rPr>
        <w:t xml:space="preserve"> </w:t>
      </w:r>
      <w:r w:rsidRPr="0039339F">
        <w:rPr>
          <w:sz w:val="24"/>
          <w:szCs w:val="24"/>
        </w:rPr>
        <w:t>равноправным социальным</w:t>
      </w:r>
      <w:r w:rsidRPr="0039339F">
        <w:rPr>
          <w:spacing w:val="-14"/>
          <w:sz w:val="24"/>
          <w:szCs w:val="24"/>
        </w:rPr>
        <w:t xml:space="preserve"> </w:t>
      </w:r>
      <w:r w:rsidRPr="0039339F">
        <w:rPr>
          <w:sz w:val="24"/>
          <w:szCs w:val="24"/>
        </w:rPr>
        <w:t>партнерам,</w:t>
      </w:r>
      <w:r w:rsidRPr="0039339F">
        <w:rPr>
          <w:spacing w:val="-14"/>
          <w:sz w:val="24"/>
          <w:szCs w:val="24"/>
        </w:rPr>
        <w:t xml:space="preserve"> </w:t>
      </w:r>
      <w:r w:rsidRPr="0039339F">
        <w:rPr>
          <w:sz w:val="24"/>
          <w:szCs w:val="24"/>
        </w:rPr>
        <w:t>с</w:t>
      </w:r>
      <w:r w:rsidRPr="0039339F">
        <w:rPr>
          <w:spacing w:val="-15"/>
          <w:sz w:val="24"/>
          <w:szCs w:val="24"/>
        </w:rPr>
        <w:t xml:space="preserve"> </w:t>
      </w:r>
      <w:r w:rsidRPr="0039339F">
        <w:rPr>
          <w:sz w:val="24"/>
          <w:szCs w:val="24"/>
        </w:rPr>
        <w:t>которыми</w:t>
      </w:r>
      <w:r w:rsidRPr="0039339F">
        <w:rPr>
          <w:spacing w:val="-13"/>
          <w:sz w:val="24"/>
          <w:szCs w:val="24"/>
        </w:rPr>
        <w:t xml:space="preserve"> </w:t>
      </w:r>
      <w:r w:rsidRPr="0039339F">
        <w:rPr>
          <w:sz w:val="24"/>
          <w:szCs w:val="24"/>
        </w:rPr>
        <w:t>необходимо</w:t>
      </w:r>
      <w:r w:rsidRPr="0039339F">
        <w:rPr>
          <w:spacing w:val="-14"/>
          <w:sz w:val="24"/>
          <w:szCs w:val="24"/>
        </w:rPr>
        <w:t xml:space="preserve"> </w:t>
      </w:r>
      <w:r w:rsidRPr="0039339F">
        <w:rPr>
          <w:sz w:val="24"/>
          <w:szCs w:val="24"/>
        </w:rPr>
        <w:t>выстраивать</w:t>
      </w:r>
      <w:r w:rsidRPr="0039339F">
        <w:rPr>
          <w:spacing w:val="-13"/>
          <w:sz w:val="24"/>
          <w:szCs w:val="24"/>
        </w:rPr>
        <w:t xml:space="preserve"> </w:t>
      </w:r>
      <w:r w:rsidRPr="0039339F">
        <w:rPr>
          <w:sz w:val="24"/>
          <w:szCs w:val="24"/>
        </w:rPr>
        <w:t>доброжелательные</w:t>
      </w:r>
      <w:r w:rsidRPr="0039339F">
        <w:rPr>
          <w:spacing w:val="-15"/>
          <w:sz w:val="24"/>
          <w:szCs w:val="24"/>
        </w:rPr>
        <w:t xml:space="preserve"> </w:t>
      </w:r>
      <w:r w:rsidRPr="0039339F">
        <w:rPr>
          <w:sz w:val="24"/>
          <w:szCs w:val="24"/>
        </w:rPr>
        <w:t>и</w:t>
      </w:r>
      <w:r w:rsidRPr="0039339F">
        <w:rPr>
          <w:spacing w:val="-13"/>
          <w:sz w:val="24"/>
          <w:szCs w:val="24"/>
        </w:rPr>
        <w:t xml:space="preserve"> </w:t>
      </w:r>
      <w:r w:rsidRPr="0039339F">
        <w:rPr>
          <w:sz w:val="24"/>
          <w:szCs w:val="24"/>
        </w:rPr>
        <w:t>взаимно поддерживающие</w:t>
      </w:r>
      <w:r w:rsidRPr="0039339F">
        <w:rPr>
          <w:spacing w:val="-5"/>
          <w:sz w:val="24"/>
          <w:szCs w:val="24"/>
        </w:rPr>
        <w:t xml:space="preserve"> </w:t>
      </w:r>
      <w:r w:rsidRPr="0039339F">
        <w:rPr>
          <w:sz w:val="24"/>
          <w:szCs w:val="24"/>
        </w:rPr>
        <w:t>отношения,</w:t>
      </w:r>
      <w:r w:rsidRPr="0039339F">
        <w:rPr>
          <w:spacing w:val="-4"/>
          <w:sz w:val="24"/>
          <w:szCs w:val="24"/>
        </w:rPr>
        <w:t xml:space="preserve"> </w:t>
      </w:r>
      <w:r w:rsidRPr="0039339F">
        <w:rPr>
          <w:sz w:val="24"/>
          <w:szCs w:val="24"/>
        </w:rPr>
        <w:t>дающие</w:t>
      </w:r>
      <w:r w:rsidRPr="0039339F">
        <w:rPr>
          <w:spacing w:val="-5"/>
          <w:sz w:val="24"/>
          <w:szCs w:val="24"/>
        </w:rPr>
        <w:t xml:space="preserve"> </w:t>
      </w:r>
      <w:r w:rsidRPr="0039339F">
        <w:rPr>
          <w:sz w:val="24"/>
          <w:szCs w:val="24"/>
        </w:rPr>
        <w:t>человеку</w:t>
      </w:r>
      <w:r w:rsidRPr="0039339F">
        <w:rPr>
          <w:spacing w:val="-8"/>
          <w:sz w:val="24"/>
          <w:szCs w:val="24"/>
        </w:rPr>
        <w:t xml:space="preserve"> </w:t>
      </w:r>
      <w:r w:rsidRPr="0039339F">
        <w:rPr>
          <w:sz w:val="24"/>
          <w:szCs w:val="24"/>
        </w:rPr>
        <w:t>радость</w:t>
      </w:r>
      <w:r w:rsidRPr="0039339F">
        <w:rPr>
          <w:spacing w:val="-3"/>
          <w:sz w:val="24"/>
          <w:szCs w:val="24"/>
        </w:rPr>
        <w:t xml:space="preserve"> </w:t>
      </w:r>
      <w:r w:rsidRPr="0039339F">
        <w:rPr>
          <w:sz w:val="24"/>
          <w:szCs w:val="24"/>
        </w:rPr>
        <w:t>общения</w:t>
      </w:r>
      <w:r w:rsidRPr="0039339F">
        <w:rPr>
          <w:spacing w:val="-4"/>
          <w:sz w:val="24"/>
          <w:szCs w:val="24"/>
        </w:rPr>
        <w:t xml:space="preserve"> </w:t>
      </w:r>
      <w:r w:rsidRPr="0039339F">
        <w:rPr>
          <w:sz w:val="24"/>
          <w:szCs w:val="24"/>
        </w:rPr>
        <w:t>и</w:t>
      </w:r>
      <w:r w:rsidRPr="0039339F">
        <w:rPr>
          <w:spacing w:val="-4"/>
          <w:sz w:val="24"/>
          <w:szCs w:val="24"/>
        </w:rPr>
        <w:t xml:space="preserve"> </w:t>
      </w:r>
      <w:r w:rsidRPr="0039339F">
        <w:rPr>
          <w:sz w:val="24"/>
          <w:szCs w:val="24"/>
        </w:rPr>
        <w:t>позволяющие</w:t>
      </w:r>
      <w:r w:rsidRPr="0039339F">
        <w:rPr>
          <w:spacing w:val="-5"/>
          <w:sz w:val="24"/>
          <w:szCs w:val="24"/>
        </w:rPr>
        <w:t xml:space="preserve"> </w:t>
      </w:r>
      <w:r w:rsidRPr="0039339F">
        <w:rPr>
          <w:sz w:val="24"/>
          <w:szCs w:val="24"/>
        </w:rPr>
        <w:t>избегать чувства одиночества;</w:t>
      </w:r>
    </w:p>
    <w:p w:rsidR="002F3F6D" w:rsidRPr="0039339F" w:rsidRDefault="00DF499F" w:rsidP="00CB1A6D">
      <w:pPr>
        <w:pStyle w:val="a7"/>
        <w:numPr>
          <w:ilvl w:val="0"/>
          <w:numId w:val="33"/>
        </w:numPr>
        <w:tabs>
          <w:tab w:val="left" w:pos="993"/>
          <w:tab w:val="left" w:pos="1254"/>
        </w:tabs>
        <w:ind w:left="0" w:firstLine="709"/>
        <w:rPr>
          <w:sz w:val="24"/>
          <w:szCs w:val="24"/>
        </w:rPr>
      </w:pPr>
      <w:r w:rsidRPr="0039339F">
        <w:rPr>
          <w:sz w:val="24"/>
          <w:szCs w:val="24"/>
        </w:rPr>
        <w:t>к самим себе как хозяевам своей судьбы, самоопределяющимся и самореализующимся личностям, отвечающим за свое собственное будущее.</w:t>
      </w:r>
    </w:p>
    <w:p w:rsidR="002F3F6D" w:rsidRPr="0039339F" w:rsidRDefault="00DF499F" w:rsidP="00CB1A6D">
      <w:pPr>
        <w:pStyle w:val="a7"/>
        <w:numPr>
          <w:ilvl w:val="3"/>
          <w:numId w:val="38"/>
        </w:numPr>
        <w:tabs>
          <w:tab w:val="left" w:pos="993"/>
          <w:tab w:val="left" w:pos="1396"/>
        </w:tabs>
        <w:ind w:left="0" w:firstLine="709"/>
        <w:rPr>
          <w:sz w:val="24"/>
          <w:szCs w:val="24"/>
        </w:rPr>
      </w:pPr>
      <w:r w:rsidRPr="0039339F">
        <w:rPr>
          <w:sz w:val="24"/>
          <w:szCs w:val="24"/>
        </w:rPr>
        <w:t>В</w:t>
      </w:r>
      <w:r w:rsidRPr="0039339F">
        <w:rPr>
          <w:spacing w:val="-15"/>
          <w:sz w:val="24"/>
          <w:szCs w:val="24"/>
        </w:rPr>
        <w:t xml:space="preserve"> </w:t>
      </w:r>
      <w:r w:rsidRPr="0039339F">
        <w:rPr>
          <w:sz w:val="24"/>
          <w:szCs w:val="24"/>
        </w:rPr>
        <w:t>воспитании</w:t>
      </w:r>
      <w:r w:rsidRPr="0039339F">
        <w:rPr>
          <w:spacing w:val="-15"/>
          <w:sz w:val="24"/>
          <w:szCs w:val="24"/>
        </w:rPr>
        <w:t xml:space="preserve"> </w:t>
      </w:r>
      <w:r w:rsidRPr="0039339F">
        <w:rPr>
          <w:sz w:val="24"/>
          <w:szCs w:val="24"/>
        </w:rPr>
        <w:t>детей</w:t>
      </w:r>
      <w:r w:rsidRPr="0039339F">
        <w:rPr>
          <w:spacing w:val="-15"/>
          <w:sz w:val="24"/>
          <w:szCs w:val="24"/>
        </w:rPr>
        <w:t xml:space="preserve"> </w:t>
      </w:r>
      <w:r w:rsidRPr="0039339F">
        <w:rPr>
          <w:sz w:val="24"/>
          <w:szCs w:val="24"/>
        </w:rPr>
        <w:t>юношеского</w:t>
      </w:r>
      <w:r w:rsidRPr="0039339F">
        <w:rPr>
          <w:spacing w:val="-15"/>
          <w:sz w:val="24"/>
          <w:szCs w:val="24"/>
        </w:rPr>
        <w:t xml:space="preserve"> </w:t>
      </w:r>
      <w:r w:rsidRPr="0039339F">
        <w:rPr>
          <w:sz w:val="24"/>
          <w:szCs w:val="24"/>
        </w:rPr>
        <w:t>возраста</w:t>
      </w:r>
      <w:r w:rsidRPr="0039339F">
        <w:rPr>
          <w:spacing w:val="-15"/>
          <w:sz w:val="24"/>
          <w:szCs w:val="24"/>
        </w:rPr>
        <w:t xml:space="preserve"> </w:t>
      </w:r>
      <w:r w:rsidRPr="0039339F">
        <w:rPr>
          <w:sz w:val="24"/>
          <w:szCs w:val="24"/>
        </w:rPr>
        <w:t>(уровень</w:t>
      </w:r>
      <w:r w:rsidRPr="0039339F">
        <w:rPr>
          <w:spacing w:val="-15"/>
          <w:sz w:val="24"/>
          <w:szCs w:val="24"/>
        </w:rPr>
        <w:t xml:space="preserve"> </w:t>
      </w:r>
      <w:r w:rsidRPr="0039339F">
        <w:rPr>
          <w:sz w:val="24"/>
          <w:szCs w:val="24"/>
        </w:rPr>
        <w:t>среднего</w:t>
      </w:r>
      <w:r w:rsidRPr="0039339F">
        <w:rPr>
          <w:spacing w:val="-15"/>
          <w:sz w:val="24"/>
          <w:szCs w:val="24"/>
        </w:rPr>
        <w:t xml:space="preserve"> </w:t>
      </w:r>
      <w:r w:rsidRPr="0039339F">
        <w:rPr>
          <w:sz w:val="24"/>
          <w:szCs w:val="24"/>
        </w:rPr>
        <w:t>общего</w:t>
      </w:r>
      <w:r w:rsidRPr="0039339F">
        <w:rPr>
          <w:spacing w:val="-15"/>
          <w:sz w:val="24"/>
          <w:szCs w:val="24"/>
        </w:rPr>
        <w:t xml:space="preserve"> </w:t>
      </w:r>
      <w:r w:rsidRPr="0039339F">
        <w:rPr>
          <w:sz w:val="24"/>
          <w:szCs w:val="24"/>
        </w:rPr>
        <w:t>образования) таким приоритетом является создание благоприятных условий для: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приобретения школьниками опыта осуществления социально значимых дел, жизненного самоопределения, выбора дальнейшего жизненного пути посредствам реальный практический опыт, который они могут приобрести, в том числе и в школе, в то </w:t>
      </w:r>
      <w:r w:rsidRPr="0039339F">
        <w:rPr>
          <w:spacing w:val="-2"/>
          <w:sz w:val="24"/>
          <w:szCs w:val="24"/>
        </w:rPr>
        <w:t>числе:</w:t>
      </w:r>
    </w:p>
    <w:p w:rsidR="002F3F6D" w:rsidRPr="0039339F" w:rsidRDefault="00DF499F" w:rsidP="00CB1A6D">
      <w:pPr>
        <w:pStyle w:val="a7"/>
        <w:numPr>
          <w:ilvl w:val="0"/>
          <w:numId w:val="33"/>
        </w:numPr>
        <w:tabs>
          <w:tab w:val="left" w:pos="993"/>
          <w:tab w:val="left" w:pos="1254"/>
        </w:tabs>
        <w:ind w:left="0" w:firstLine="709"/>
        <w:rPr>
          <w:sz w:val="24"/>
          <w:szCs w:val="24"/>
        </w:rPr>
      </w:pPr>
      <w:r w:rsidRPr="0039339F">
        <w:rPr>
          <w:sz w:val="24"/>
          <w:szCs w:val="24"/>
        </w:rPr>
        <w:t>опыт</w:t>
      </w:r>
      <w:r w:rsidRPr="0039339F">
        <w:rPr>
          <w:spacing w:val="-4"/>
          <w:sz w:val="24"/>
          <w:szCs w:val="24"/>
        </w:rPr>
        <w:t xml:space="preserve"> </w:t>
      </w:r>
      <w:r w:rsidRPr="0039339F">
        <w:rPr>
          <w:sz w:val="24"/>
          <w:szCs w:val="24"/>
        </w:rPr>
        <w:t>дел,</w:t>
      </w:r>
      <w:r w:rsidRPr="0039339F">
        <w:rPr>
          <w:spacing w:val="-1"/>
          <w:sz w:val="24"/>
          <w:szCs w:val="24"/>
        </w:rPr>
        <w:t xml:space="preserve"> </w:t>
      </w:r>
      <w:r w:rsidRPr="0039339F">
        <w:rPr>
          <w:sz w:val="24"/>
          <w:szCs w:val="24"/>
        </w:rPr>
        <w:t>направленных</w:t>
      </w:r>
      <w:r w:rsidRPr="0039339F">
        <w:rPr>
          <w:spacing w:val="1"/>
          <w:sz w:val="24"/>
          <w:szCs w:val="24"/>
        </w:rPr>
        <w:t xml:space="preserve"> </w:t>
      </w:r>
      <w:r w:rsidRPr="0039339F">
        <w:rPr>
          <w:sz w:val="24"/>
          <w:szCs w:val="24"/>
        </w:rPr>
        <w:t>на</w:t>
      </w:r>
      <w:r w:rsidRPr="0039339F">
        <w:rPr>
          <w:spacing w:val="-5"/>
          <w:sz w:val="24"/>
          <w:szCs w:val="24"/>
        </w:rPr>
        <w:t xml:space="preserve"> </w:t>
      </w:r>
      <w:r w:rsidRPr="0039339F">
        <w:rPr>
          <w:sz w:val="24"/>
          <w:szCs w:val="24"/>
        </w:rPr>
        <w:t>заботу</w:t>
      </w:r>
      <w:r w:rsidRPr="0039339F">
        <w:rPr>
          <w:spacing w:val="-9"/>
          <w:sz w:val="24"/>
          <w:szCs w:val="24"/>
        </w:rPr>
        <w:t xml:space="preserve"> </w:t>
      </w:r>
      <w:r w:rsidRPr="0039339F">
        <w:rPr>
          <w:sz w:val="24"/>
          <w:szCs w:val="24"/>
        </w:rPr>
        <w:t>о</w:t>
      </w:r>
      <w:r w:rsidRPr="0039339F">
        <w:rPr>
          <w:spacing w:val="1"/>
          <w:sz w:val="24"/>
          <w:szCs w:val="24"/>
        </w:rPr>
        <w:t xml:space="preserve"> </w:t>
      </w:r>
      <w:r w:rsidRPr="0039339F">
        <w:rPr>
          <w:sz w:val="24"/>
          <w:szCs w:val="24"/>
        </w:rPr>
        <w:t>своей</w:t>
      </w:r>
      <w:r w:rsidRPr="0039339F">
        <w:rPr>
          <w:spacing w:val="-1"/>
          <w:sz w:val="24"/>
          <w:szCs w:val="24"/>
        </w:rPr>
        <w:t xml:space="preserve"> </w:t>
      </w:r>
      <w:r w:rsidRPr="0039339F">
        <w:rPr>
          <w:sz w:val="24"/>
          <w:szCs w:val="24"/>
        </w:rPr>
        <w:t>семье,</w:t>
      </w:r>
      <w:r w:rsidRPr="0039339F">
        <w:rPr>
          <w:spacing w:val="-1"/>
          <w:sz w:val="24"/>
          <w:szCs w:val="24"/>
        </w:rPr>
        <w:t xml:space="preserve"> </w:t>
      </w:r>
      <w:r w:rsidRPr="0039339F">
        <w:rPr>
          <w:sz w:val="24"/>
          <w:szCs w:val="24"/>
        </w:rPr>
        <w:t>родных</w:t>
      </w:r>
      <w:r w:rsidRPr="0039339F">
        <w:rPr>
          <w:spacing w:val="-2"/>
          <w:sz w:val="24"/>
          <w:szCs w:val="24"/>
        </w:rPr>
        <w:t xml:space="preserve"> </w:t>
      </w:r>
      <w:r w:rsidRPr="0039339F">
        <w:rPr>
          <w:sz w:val="24"/>
          <w:szCs w:val="24"/>
        </w:rPr>
        <w:t>и</w:t>
      </w:r>
      <w:r w:rsidRPr="0039339F">
        <w:rPr>
          <w:spacing w:val="-1"/>
          <w:sz w:val="24"/>
          <w:szCs w:val="24"/>
        </w:rPr>
        <w:t xml:space="preserve"> </w:t>
      </w:r>
      <w:r w:rsidRPr="0039339F">
        <w:rPr>
          <w:spacing w:val="-2"/>
          <w:sz w:val="24"/>
          <w:szCs w:val="24"/>
        </w:rPr>
        <w:t>близких;</w:t>
      </w:r>
    </w:p>
    <w:p w:rsidR="002F3F6D" w:rsidRPr="0039339F" w:rsidRDefault="00DF499F" w:rsidP="00CB1A6D">
      <w:pPr>
        <w:pStyle w:val="a7"/>
        <w:numPr>
          <w:ilvl w:val="0"/>
          <w:numId w:val="33"/>
        </w:numPr>
        <w:tabs>
          <w:tab w:val="left" w:pos="993"/>
          <w:tab w:val="left" w:pos="1254"/>
        </w:tabs>
        <w:ind w:left="0" w:firstLine="709"/>
        <w:rPr>
          <w:sz w:val="24"/>
          <w:szCs w:val="24"/>
        </w:rPr>
      </w:pPr>
      <w:r w:rsidRPr="0039339F">
        <w:rPr>
          <w:sz w:val="24"/>
          <w:szCs w:val="24"/>
        </w:rPr>
        <w:t xml:space="preserve">трудовой опыт при реализации проектов, направленных на улучшение школьной </w:t>
      </w:r>
      <w:r w:rsidRPr="0039339F">
        <w:rPr>
          <w:spacing w:val="-2"/>
          <w:sz w:val="24"/>
          <w:szCs w:val="24"/>
        </w:rPr>
        <w:t>жизни;</w:t>
      </w:r>
    </w:p>
    <w:p w:rsidR="002F3F6D" w:rsidRPr="0039339F" w:rsidRDefault="00DF499F" w:rsidP="00CB1A6D">
      <w:pPr>
        <w:pStyle w:val="a7"/>
        <w:numPr>
          <w:ilvl w:val="0"/>
          <w:numId w:val="33"/>
        </w:numPr>
        <w:tabs>
          <w:tab w:val="left" w:pos="993"/>
          <w:tab w:val="left" w:pos="1254"/>
        </w:tabs>
        <w:ind w:left="0" w:firstLine="709"/>
        <w:rPr>
          <w:sz w:val="24"/>
          <w:szCs w:val="24"/>
        </w:rPr>
      </w:pPr>
      <w:r w:rsidRPr="0039339F">
        <w:rPr>
          <w:spacing w:val="-2"/>
          <w:sz w:val="24"/>
          <w:szCs w:val="24"/>
        </w:rPr>
        <w:t xml:space="preserve">опыт управления образовательной организацией, планирования, принятия решений </w:t>
      </w:r>
      <w:r w:rsidRPr="0039339F">
        <w:rPr>
          <w:sz w:val="24"/>
          <w:szCs w:val="24"/>
        </w:rPr>
        <w:t xml:space="preserve">и достижения личных и коллективных целей в рамках ключевых компетенций </w:t>
      </w:r>
      <w:r w:rsidRPr="0039339F">
        <w:rPr>
          <w:spacing w:val="-2"/>
          <w:sz w:val="24"/>
          <w:szCs w:val="24"/>
        </w:rPr>
        <w:t>самоуправления;</w:t>
      </w:r>
    </w:p>
    <w:p w:rsidR="002F3F6D" w:rsidRPr="0039339F" w:rsidRDefault="00DF499F" w:rsidP="00CB1A6D">
      <w:pPr>
        <w:pStyle w:val="a7"/>
        <w:numPr>
          <w:ilvl w:val="0"/>
          <w:numId w:val="33"/>
        </w:numPr>
        <w:tabs>
          <w:tab w:val="left" w:pos="993"/>
          <w:tab w:val="left" w:pos="1254"/>
        </w:tabs>
        <w:ind w:left="0" w:firstLine="709"/>
        <w:rPr>
          <w:sz w:val="24"/>
          <w:szCs w:val="24"/>
        </w:rPr>
      </w:pPr>
      <w:r w:rsidRPr="0039339F">
        <w:rPr>
          <w:sz w:val="24"/>
          <w:szCs w:val="24"/>
        </w:rPr>
        <w:t>опыт дел, направленных на пользу своей школе, своему родному городу, стране в целом, опыт деятельного выражения собственной гражданской позиции;</w:t>
      </w:r>
    </w:p>
    <w:p w:rsidR="002F3F6D" w:rsidRPr="0039339F" w:rsidRDefault="00DF499F" w:rsidP="00CB1A6D">
      <w:pPr>
        <w:pStyle w:val="a7"/>
        <w:numPr>
          <w:ilvl w:val="0"/>
          <w:numId w:val="33"/>
        </w:numPr>
        <w:tabs>
          <w:tab w:val="left" w:pos="993"/>
          <w:tab w:val="left" w:pos="1254"/>
        </w:tabs>
        <w:ind w:left="0" w:firstLine="709"/>
        <w:rPr>
          <w:sz w:val="24"/>
          <w:szCs w:val="24"/>
        </w:rPr>
      </w:pPr>
      <w:r w:rsidRPr="0039339F">
        <w:rPr>
          <w:sz w:val="24"/>
          <w:szCs w:val="24"/>
        </w:rPr>
        <w:t>опыт</w:t>
      </w:r>
      <w:r w:rsidRPr="0039339F">
        <w:rPr>
          <w:spacing w:val="-4"/>
          <w:sz w:val="24"/>
          <w:szCs w:val="24"/>
        </w:rPr>
        <w:t xml:space="preserve"> </w:t>
      </w:r>
      <w:r w:rsidRPr="0039339F">
        <w:rPr>
          <w:sz w:val="24"/>
          <w:szCs w:val="24"/>
        </w:rPr>
        <w:t>природоохранных</w:t>
      </w:r>
      <w:r w:rsidRPr="0039339F">
        <w:rPr>
          <w:spacing w:val="-3"/>
          <w:sz w:val="24"/>
          <w:szCs w:val="24"/>
        </w:rPr>
        <w:t xml:space="preserve"> </w:t>
      </w:r>
      <w:r w:rsidRPr="0039339F">
        <w:rPr>
          <w:spacing w:val="-4"/>
          <w:sz w:val="24"/>
          <w:szCs w:val="24"/>
        </w:rPr>
        <w:t>дел;</w:t>
      </w:r>
    </w:p>
    <w:p w:rsidR="002F3F6D" w:rsidRPr="0039339F" w:rsidRDefault="00DF499F" w:rsidP="00CB1A6D">
      <w:pPr>
        <w:pStyle w:val="a7"/>
        <w:numPr>
          <w:ilvl w:val="0"/>
          <w:numId w:val="33"/>
        </w:numPr>
        <w:tabs>
          <w:tab w:val="left" w:pos="993"/>
          <w:tab w:val="left" w:pos="1254"/>
        </w:tabs>
        <w:ind w:left="0" w:firstLine="709"/>
        <w:rPr>
          <w:sz w:val="24"/>
          <w:szCs w:val="24"/>
        </w:rPr>
      </w:pPr>
      <w:r w:rsidRPr="0039339F">
        <w:rPr>
          <w:sz w:val="24"/>
          <w:szCs w:val="24"/>
        </w:rPr>
        <w:t>опыт</w:t>
      </w:r>
      <w:r w:rsidRPr="0039339F">
        <w:rPr>
          <w:spacing w:val="-5"/>
          <w:sz w:val="24"/>
          <w:szCs w:val="24"/>
        </w:rPr>
        <w:t xml:space="preserve"> </w:t>
      </w:r>
      <w:r w:rsidRPr="0039339F">
        <w:rPr>
          <w:sz w:val="24"/>
          <w:szCs w:val="24"/>
        </w:rPr>
        <w:t>разрешения</w:t>
      </w:r>
      <w:r w:rsidRPr="0039339F">
        <w:rPr>
          <w:spacing w:val="-5"/>
          <w:sz w:val="24"/>
          <w:szCs w:val="24"/>
        </w:rPr>
        <w:t xml:space="preserve"> </w:t>
      </w:r>
      <w:r w:rsidRPr="0039339F">
        <w:rPr>
          <w:sz w:val="24"/>
          <w:szCs w:val="24"/>
        </w:rPr>
        <w:t>возникающих</w:t>
      </w:r>
      <w:r w:rsidRPr="0039339F">
        <w:rPr>
          <w:spacing w:val="-3"/>
          <w:sz w:val="24"/>
          <w:szCs w:val="24"/>
        </w:rPr>
        <w:t xml:space="preserve"> </w:t>
      </w:r>
      <w:r w:rsidRPr="0039339F">
        <w:rPr>
          <w:sz w:val="24"/>
          <w:szCs w:val="24"/>
        </w:rPr>
        <w:t>конфликтных</w:t>
      </w:r>
      <w:r w:rsidRPr="0039339F">
        <w:rPr>
          <w:spacing w:val="-5"/>
          <w:sz w:val="24"/>
          <w:szCs w:val="24"/>
        </w:rPr>
        <w:t xml:space="preserve"> </w:t>
      </w:r>
      <w:r w:rsidRPr="0039339F">
        <w:rPr>
          <w:spacing w:val="-2"/>
          <w:sz w:val="24"/>
          <w:szCs w:val="24"/>
        </w:rPr>
        <w:t>ситуаций;</w:t>
      </w:r>
    </w:p>
    <w:p w:rsidR="002F3F6D" w:rsidRPr="0039339F" w:rsidRDefault="00DF499F" w:rsidP="00CB1A6D">
      <w:pPr>
        <w:pStyle w:val="a7"/>
        <w:numPr>
          <w:ilvl w:val="0"/>
          <w:numId w:val="33"/>
        </w:numPr>
        <w:tabs>
          <w:tab w:val="left" w:pos="993"/>
          <w:tab w:val="left" w:pos="1254"/>
        </w:tabs>
        <w:ind w:left="0" w:firstLine="709"/>
        <w:rPr>
          <w:sz w:val="24"/>
          <w:szCs w:val="24"/>
        </w:rPr>
      </w:pPr>
      <w:r w:rsidRPr="0039339F">
        <w:rPr>
          <w:sz w:val="24"/>
          <w:szCs w:val="24"/>
        </w:rPr>
        <w:t>опыт самостоятельного приобретения новых знаний, проведения научных исследований, опыт проектной деятельности;</w:t>
      </w:r>
    </w:p>
    <w:p w:rsidR="002F3F6D" w:rsidRPr="0039339F" w:rsidRDefault="00DF499F" w:rsidP="00CB1A6D">
      <w:pPr>
        <w:pStyle w:val="a7"/>
        <w:numPr>
          <w:ilvl w:val="0"/>
          <w:numId w:val="33"/>
        </w:numPr>
        <w:tabs>
          <w:tab w:val="left" w:pos="993"/>
          <w:tab w:val="left" w:pos="1254"/>
        </w:tabs>
        <w:ind w:left="0" w:firstLine="709"/>
        <w:rPr>
          <w:sz w:val="24"/>
          <w:szCs w:val="24"/>
        </w:rPr>
      </w:pPr>
      <w:r w:rsidRPr="0039339F">
        <w:rPr>
          <w:sz w:val="24"/>
          <w:szCs w:val="24"/>
        </w:rPr>
        <w:t>опыт</w:t>
      </w:r>
      <w:r w:rsidRPr="0039339F">
        <w:rPr>
          <w:spacing w:val="-4"/>
          <w:sz w:val="24"/>
          <w:szCs w:val="24"/>
        </w:rPr>
        <w:t xml:space="preserve"> </w:t>
      </w:r>
      <w:r w:rsidRPr="0039339F">
        <w:rPr>
          <w:sz w:val="24"/>
          <w:szCs w:val="24"/>
        </w:rPr>
        <w:t>ведения</w:t>
      </w:r>
      <w:r w:rsidRPr="0039339F">
        <w:rPr>
          <w:spacing w:val="-2"/>
          <w:sz w:val="24"/>
          <w:szCs w:val="24"/>
        </w:rPr>
        <w:t xml:space="preserve"> </w:t>
      </w:r>
      <w:r w:rsidRPr="0039339F">
        <w:rPr>
          <w:sz w:val="24"/>
          <w:szCs w:val="24"/>
        </w:rPr>
        <w:t>здорового</w:t>
      </w:r>
      <w:r w:rsidRPr="0039339F">
        <w:rPr>
          <w:spacing w:val="-2"/>
          <w:sz w:val="24"/>
          <w:szCs w:val="24"/>
        </w:rPr>
        <w:t xml:space="preserve"> </w:t>
      </w:r>
      <w:r w:rsidRPr="0039339F">
        <w:rPr>
          <w:sz w:val="24"/>
          <w:szCs w:val="24"/>
        </w:rPr>
        <w:t>образа</w:t>
      </w:r>
      <w:r w:rsidRPr="0039339F">
        <w:rPr>
          <w:spacing w:val="-2"/>
          <w:sz w:val="24"/>
          <w:szCs w:val="24"/>
        </w:rPr>
        <w:t xml:space="preserve"> </w:t>
      </w:r>
      <w:r w:rsidRPr="0039339F">
        <w:rPr>
          <w:sz w:val="24"/>
          <w:szCs w:val="24"/>
        </w:rPr>
        <w:t>жизни</w:t>
      </w:r>
      <w:r w:rsidRPr="0039339F">
        <w:rPr>
          <w:spacing w:val="-2"/>
          <w:sz w:val="24"/>
          <w:szCs w:val="24"/>
        </w:rPr>
        <w:t xml:space="preserve"> </w:t>
      </w:r>
      <w:r w:rsidRPr="0039339F">
        <w:rPr>
          <w:sz w:val="24"/>
          <w:szCs w:val="24"/>
        </w:rPr>
        <w:t>и</w:t>
      </w:r>
      <w:r w:rsidRPr="0039339F">
        <w:rPr>
          <w:spacing w:val="-4"/>
          <w:sz w:val="24"/>
          <w:szCs w:val="24"/>
        </w:rPr>
        <w:t xml:space="preserve"> </w:t>
      </w:r>
      <w:r w:rsidRPr="0039339F">
        <w:rPr>
          <w:sz w:val="24"/>
          <w:szCs w:val="24"/>
        </w:rPr>
        <w:t>заботы</w:t>
      </w:r>
      <w:r w:rsidRPr="0039339F">
        <w:rPr>
          <w:spacing w:val="-1"/>
          <w:sz w:val="24"/>
          <w:szCs w:val="24"/>
        </w:rPr>
        <w:t xml:space="preserve"> </w:t>
      </w:r>
      <w:r w:rsidRPr="0039339F">
        <w:rPr>
          <w:sz w:val="24"/>
          <w:szCs w:val="24"/>
        </w:rPr>
        <w:t>о</w:t>
      </w:r>
      <w:r w:rsidRPr="0039339F">
        <w:rPr>
          <w:spacing w:val="-2"/>
          <w:sz w:val="24"/>
          <w:szCs w:val="24"/>
        </w:rPr>
        <w:t xml:space="preserve"> </w:t>
      </w:r>
      <w:r w:rsidRPr="0039339F">
        <w:rPr>
          <w:sz w:val="24"/>
          <w:szCs w:val="24"/>
        </w:rPr>
        <w:t>здоровье</w:t>
      </w:r>
      <w:r w:rsidRPr="0039339F">
        <w:rPr>
          <w:spacing w:val="-3"/>
          <w:sz w:val="24"/>
          <w:szCs w:val="24"/>
        </w:rPr>
        <w:t xml:space="preserve"> </w:t>
      </w:r>
      <w:r w:rsidRPr="0039339F">
        <w:rPr>
          <w:sz w:val="24"/>
          <w:szCs w:val="24"/>
        </w:rPr>
        <w:t>других</w:t>
      </w:r>
      <w:r w:rsidRPr="0039339F">
        <w:rPr>
          <w:spacing w:val="1"/>
          <w:sz w:val="24"/>
          <w:szCs w:val="24"/>
        </w:rPr>
        <w:t xml:space="preserve"> </w:t>
      </w:r>
      <w:r w:rsidRPr="0039339F">
        <w:rPr>
          <w:spacing w:val="-2"/>
          <w:sz w:val="24"/>
          <w:szCs w:val="24"/>
        </w:rPr>
        <w:t>людей;</w:t>
      </w:r>
    </w:p>
    <w:p w:rsidR="002F3F6D" w:rsidRPr="0039339F" w:rsidRDefault="00DF499F" w:rsidP="00CB1A6D">
      <w:pPr>
        <w:pStyle w:val="a7"/>
        <w:numPr>
          <w:ilvl w:val="0"/>
          <w:numId w:val="33"/>
        </w:numPr>
        <w:tabs>
          <w:tab w:val="left" w:pos="993"/>
          <w:tab w:val="left" w:pos="1254"/>
        </w:tabs>
        <w:ind w:left="0" w:firstLine="709"/>
        <w:rPr>
          <w:sz w:val="24"/>
          <w:szCs w:val="24"/>
        </w:rPr>
      </w:pPr>
      <w:r w:rsidRPr="0039339F">
        <w:rPr>
          <w:sz w:val="24"/>
          <w:szCs w:val="24"/>
        </w:rPr>
        <w:t>опыт оказания помощи окружающим, заботы о малышах или пожилых людях, волонтерский опыт;</w:t>
      </w:r>
    </w:p>
    <w:p w:rsidR="002F3F6D" w:rsidRPr="0039339F" w:rsidRDefault="00DF499F" w:rsidP="00CB1A6D">
      <w:pPr>
        <w:pStyle w:val="a7"/>
        <w:numPr>
          <w:ilvl w:val="0"/>
          <w:numId w:val="33"/>
        </w:numPr>
        <w:tabs>
          <w:tab w:val="left" w:pos="993"/>
          <w:tab w:val="left" w:pos="1254"/>
        </w:tabs>
        <w:ind w:left="0" w:firstLine="709"/>
        <w:rPr>
          <w:sz w:val="24"/>
          <w:szCs w:val="24"/>
        </w:rPr>
      </w:pPr>
      <w:r w:rsidRPr="0039339F">
        <w:rPr>
          <w:sz w:val="24"/>
          <w:szCs w:val="24"/>
        </w:rPr>
        <w:t>опыт самопознания и самоанализа, опыт социально приемлемого самовыражения и самореализации.</w:t>
      </w:r>
    </w:p>
    <w:p w:rsidR="002F3F6D" w:rsidRPr="0039339F" w:rsidRDefault="00DF499F" w:rsidP="005A78B4">
      <w:pPr>
        <w:pStyle w:val="a3"/>
        <w:tabs>
          <w:tab w:val="left" w:pos="993"/>
        </w:tabs>
        <w:ind w:left="0" w:firstLine="709"/>
      </w:pPr>
      <w:r w:rsidRPr="0039339F">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w:t>
      </w:r>
      <w:r w:rsidRPr="0039339F">
        <w:rPr>
          <w:spacing w:val="-1"/>
        </w:rPr>
        <w:t xml:space="preserve"> </w:t>
      </w:r>
      <w:r w:rsidRPr="0039339F">
        <w:t>чувствовать во взаимодействии с</w:t>
      </w:r>
      <w:r w:rsidRPr="0039339F">
        <w:rPr>
          <w:spacing w:val="-2"/>
        </w:rPr>
        <w:t xml:space="preserve"> </w:t>
      </w:r>
      <w:r w:rsidRPr="0039339F">
        <w:t>ними,</w:t>
      </w:r>
      <w:r w:rsidRPr="0039339F">
        <w:rPr>
          <w:spacing w:val="-3"/>
        </w:rPr>
        <w:t xml:space="preserve"> </w:t>
      </w:r>
      <w:r w:rsidRPr="0039339F">
        <w:t>продуктивнее сотрудничать с</w:t>
      </w:r>
      <w:r w:rsidRPr="0039339F">
        <w:rPr>
          <w:spacing w:val="-2"/>
        </w:rPr>
        <w:t xml:space="preserve"> </w:t>
      </w:r>
      <w:r w:rsidRPr="0039339F">
        <w:t>людьми разных возрастов</w:t>
      </w:r>
      <w:r w:rsidRPr="0039339F">
        <w:rPr>
          <w:spacing w:val="-6"/>
        </w:rPr>
        <w:t xml:space="preserve"> </w:t>
      </w:r>
      <w:r w:rsidRPr="0039339F">
        <w:t>и</w:t>
      </w:r>
      <w:r w:rsidRPr="0039339F">
        <w:rPr>
          <w:spacing w:val="-5"/>
        </w:rPr>
        <w:t xml:space="preserve"> </w:t>
      </w:r>
      <w:r w:rsidRPr="0039339F">
        <w:t>разного</w:t>
      </w:r>
      <w:r w:rsidRPr="0039339F">
        <w:rPr>
          <w:spacing w:val="-6"/>
        </w:rPr>
        <w:t xml:space="preserve"> </w:t>
      </w:r>
      <w:r w:rsidRPr="0039339F">
        <w:t>социального</w:t>
      </w:r>
      <w:r w:rsidRPr="0039339F">
        <w:rPr>
          <w:spacing w:val="-8"/>
        </w:rPr>
        <w:t xml:space="preserve"> </w:t>
      </w:r>
      <w:r w:rsidRPr="0039339F">
        <w:t>положения,</w:t>
      </w:r>
      <w:r w:rsidRPr="0039339F">
        <w:rPr>
          <w:spacing w:val="-6"/>
        </w:rPr>
        <w:t xml:space="preserve"> </w:t>
      </w:r>
      <w:r w:rsidRPr="0039339F">
        <w:t>смелее</w:t>
      </w:r>
      <w:r w:rsidRPr="0039339F">
        <w:rPr>
          <w:spacing w:val="-7"/>
        </w:rPr>
        <w:t xml:space="preserve"> </w:t>
      </w:r>
      <w:r w:rsidRPr="0039339F">
        <w:t>искать</w:t>
      </w:r>
      <w:r w:rsidRPr="0039339F">
        <w:rPr>
          <w:spacing w:val="-4"/>
        </w:rPr>
        <w:t xml:space="preserve"> </w:t>
      </w:r>
      <w:r w:rsidRPr="0039339F">
        <w:t>и</w:t>
      </w:r>
      <w:r w:rsidRPr="0039339F">
        <w:rPr>
          <w:spacing w:val="-5"/>
        </w:rPr>
        <w:t xml:space="preserve"> </w:t>
      </w:r>
      <w:r w:rsidRPr="0039339F">
        <w:t>находить</w:t>
      </w:r>
      <w:r w:rsidRPr="0039339F">
        <w:rPr>
          <w:spacing w:val="-5"/>
        </w:rPr>
        <w:t xml:space="preserve"> </w:t>
      </w:r>
      <w:r w:rsidRPr="0039339F">
        <w:t>выходы</w:t>
      </w:r>
      <w:r w:rsidRPr="0039339F">
        <w:rPr>
          <w:spacing w:val="-9"/>
        </w:rPr>
        <w:t xml:space="preserve"> </w:t>
      </w:r>
      <w:r w:rsidRPr="0039339F">
        <w:t>из</w:t>
      </w:r>
      <w:r w:rsidRPr="0039339F">
        <w:rPr>
          <w:spacing w:val="-7"/>
        </w:rPr>
        <w:t xml:space="preserve"> </w:t>
      </w:r>
      <w:r w:rsidRPr="0039339F">
        <w:t>трудных жизненных ситуаций, осмысленнее выбирать свой жизненный путь в сложных поисках счастья для себя и окружающих его людей.</w:t>
      </w:r>
    </w:p>
    <w:p w:rsidR="002F3F6D" w:rsidRPr="0039339F" w:rsidRDefault="00DF499F" w:rsidP="005A78B4">
      <w:pPr>
        <w:pStyle w:val="a3"/>
        <w:tabs>
          <w:tab w:val="left" w:pos="993"/>
        </w:tabs>
        <w:ind w:left="0" w:firstLine="709"/>
      </w:pPr>
      <w:r w:rsidRPr="0039339F">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2F3F6D" w:rsidRPr="0039339F" w:rsidRDefault="002F3F6D" w:rsidP="005A78B4">
      <w:pPr>
        <w:pStyle w:val="a3"/>
        <w:tabs>
          <w:tab w:val="left" w:pos="993"/>
        </w:tabs>
        <w:ind w:left="0" w:firstLine="709"/>
      </w:pPr>
    </w:p>
    <w:p w:rsidR="002F3F6D" w:rsidRPr="0039339F" w:rsidRDefault="00DF499F" w:rsidP="00CB1A6D">
      <w:pPr>
        <w:pStyle w:val="1"/>
        <w:numPr>
          <w:ilvl w:val="2"/>
          <w:numId w:val="38"/>
        </w:numPr>
        <w:tabs>
          <w:tab w:val="left" w:pos="993"/>
          <w:tab w:val="left" w:pos="1418"/>
          <w:tab w:val="left" w:pos="3557"/>
        </w:tabs>
        <w:ind w:left="0" w:firstLine="709"/>
        <w:jc w:val="center"/>
      </w:pPr>
      <w:r w:rsidRPr="0039339F">
        <w:t>ПЛАНИРУЕМЫЕ</w:t>
      </w:r>
      <w:r w:rsidRPr="0039339F">
        <w:rPr>
          <w:spacing w:val="-5"/>
        </w:rPr>
        <w:t xml:space="preserve"> </w:t>
      </w:r>
      <w:r w:rsidRPr="0039339F">
        <w:rPr>
          <w:spacing w:val="-2"/>
        </w:rPr>
        <w:t>РЕЗУЛЬТАТЫ</w:t>
      </w:r>
    </w:p>
    <w:p w:rsidR="002F3F6D" w:rsidRPr="0039339F" w:rsidRDefault="002F3F6D" w:rsidP="005A78B4">
      <w:pPr>
        <w:pStyle w:val="a3"/>
        <w:tabs>
          <w:tab w:val="left" w:pos="993"/>
        </w:tabs>
        <w:ind w:left="0" w:firstLine="709"/>
        <w:rPr>
          <w:b/>
        </w:rPr>
      </w:pPr>
    </w:p>
    <w:p w:rsidR="002F3F6D" w:rsidRPr="0039339F" w:rsidRDefault="00DF499F" w:rsidP="00DC7E66">
      <w:pPr>
        <w:pStyle w:val="a3"/>
        <w:tabs>
          <w:tab w:val="left" w:pos="993"/>
          <w:tab w:val="left" w:pos="1851"/>
          <w:tab w:val="left" w:pos="2623"/>
          <w:tab w:val="left" w:pos="3564"/>
          <w:tab w:val="left" w:pos="4351"/>
          <w:tab w:val="left" w:pos="4792"/>
          <w:tab w:val="left" w:pos="5245"/>
          <w:tab w:val="left" w:pos="6396"/>
          <w:tab w:val="left" w:pos="7654"/>
          <w:tab w:val="left" w:pos="7991"/>
        </w:tabs>
        <w:ind w:left="0" w:firstLine="709"/>
      </w:pPr>
      <w:r w:rsidRPr="0039339F">
        <w:rPr>
          <w:spacing w:val="-2"/>
        </w:rPr>
        <w:t>Воспитательная</w:t>
      </w:r>
      <w:r w:rsidR="00DC7E66">
        <w:rPr>
          <w:spacing w:val="-2"/>
        </w:rPr>
        <w:t xml:space="preserve"> </w:t>
      </w:r>
      <w:r w:rsidRPr="0039339F">
        <w:rPr>
          <w:spacing w:val="-4"/>
        </w:rPr>
        <w:t>среда</w:t>
      </w:r>
      <w:r w:rsidR="00DC7E66">
        <w:rPr>
          <w:spacing w:val="-4"/>
        </w:rPr>
        <w:t xml:space="preserve"> </w:t>
      </w:r>
      <w:r w:rsidR="00707369" w:rsidRPr="0039339F">
        <w:rPr>
          <w:spacing w:val="-4"/>
        </w:rPr>
        <w:t xml:space="preserve">МБОУ </w:t>
      </w:r>
      <w:r w:rsidR="00231679" w:rsidRPr="0039339F">
        <w:rPr>
          <w:spacing w:val="-4"/>
        </w:rPr>
        <w:t>«Лицей № 8»</w:t>
      </w:r>
      <w:r w:rsidR="00DC7E66">
        <w:rPr>
          <w:spacing w:val="-4"/>
        </w:rPr>
        <w:t xml:space="preserve"> </w:t>
      </w:r>
      <w:r w:rsidRPr="0039339F">
        <w:rPr>
          <w:spacing w:val="-2"/>
        </w:rPr>
        <w:t>уверенно</w:t>
      </w:r>
      <w:r w:rsidR="00DC7E66">
        <w:rPr>
          <w:spacing w:val="-2"/>
        </w:rPr>
        <w:t xml:space="preserve"> </w:t>
      </w:r>
      <w:r w:rsidRPr="0039339F">
        <w:rPr>
          <w:spacing w:val="-2"/>
        </w:rPr>
        <w:t>переходит</w:t>
      </w:r>
      <w:r w:rsidR="00DC7E66">
        <w:rPr>
          <w:spacing w:val="-2"/>
        </w:rPr>
        <w:t xml:space="preserve"> </w:t>
      </w:r>
      <w:r w:rsidRPr="0039339F">
        <w:rPr>
          <w:spacing w:val="-10"/>
        </w:rPr>
        <w:t>в</w:t>
      </w:r>
      <w:r w:rsidR="00301F31">
        <w:rPr>
          <w:spacing w:val="-10"/>
        </w:rPr>
        <w:t xml:space="preserve"> </w:t>
      </w:r>
      <w:r w:rsidRPr="0039339F">
        <w:rPr>
          <w:spacing w:val="-2"/>
        </w:rPr>
        <w:t>статус</w:t>
      </w:r>
      <w:r w:rsidR="00DC7E66">
        <w:rPr>
          <w:spacing w:val="-2"/>
        </w:rPr>
        <w:t xml:space="preserve"> </w:t>
      </w:r>
      <w:r w:rsidRPr="0039339F">
        <w:t>«Воспитательного</w:t>
      </w:r>
      <w:r w:rsidRPr="0039339F">
        <w:rPr>
          <w:spacing w:val="22"/>
        </w:rPr>
        <w:t xml:space="preserve"> </w:t>
      </w:r>
      <w:r w:rsidRPr="0039339F">
        <w:t>пространства».</w:t>
      </w:r>
      <w:r w:rsidRPr="0039339F">
        <w:rPr>
          <w:spacing w:val="25"/>
        </w:rPr>
        <w:t xml:space="preserve"> </w:t>
      </w:r>
      <w:r w:rsidRPr="0039339F">
        <w:t>В</w:t>
      </w:r>
      <w:r w:rsidRPr="0039339F">
        <w:rPr>
          <w:spacing w:val="20"/>
        </w:rPr>
        <w:t xml:space="preserve"> </w:t>
      </w:r>
      <w:r w:rsidRPr="0039339F">
        <w:t>настоящее</w:t>
      </w:r>
      <w:r w:rsidRPr="0039339F">
        <w:rPr>
          <w:spacing w:val="22"/>
        </w:rPr>
        <w:t xml:space="preserve"> </w:t>
      </w:r>
      <w:r w:rsidRPr="0039339F">
        <w:t>время</w:t>
      </w:r>
      <w:r w:rsidRPr="0039339F">
        <w:rPr>
          <w:spacing w:val="23"/>
        </w:rPr>
        <w:t xml:space="preserve"> </w:t>
      </w:r>
      <w:r w:rsidRPr="0039339F">
        <w:t>школьная</w:t>
      </w:r>
      <w:r w:rsidRPr="0039339F">
        <w:rPr>
          <w:spacing w:val="23"/>
        </w:rPr>
        <w:t xml:space="preserve"> </w:t>
      </w:r>
      <w:r w:rsidRPr="0039339F">
        <w:rPr>
          <w:spacing w:val="-2"/>
        </w:rPr>
        <w:t>жизнь</w:t>
      </w:r>
      <w:r w:rsidR="00DC7E66">
        <w:rPr>
          <w:spacing w:val="-2"/>
        </w:rPr>
        <w:t xml:space="preserve"> </w:t>
      </w:r>
      <w:r w:rsidRPr="0039339F">
        <w:t>всех</w:t>
      </w:r>
      <w:r w:rsidRPr="0039339F">
        <w:rPr>
          <w:spacing w:val="24"/>
        </w:rPr>
        <w:t xml:space="preserve"> </w:t>
      </w:r>
      <w:r w:rsidRPr="0039339F">
        <w:rPr>
          <w:spacing w:val="-2"/>
        </w:rPr>
        <w:t>участников</w:t>
      </w:r>
      <w:r w:rsidR="00DC7E66">
        <w:rPr>
          <w:spacing w:val="-2"/>
        </w:rPr>
        <w:t xml:space="preserve"> </w:t>
      </w:r>
      <w:r w:rsidRPr="0039339F">
        <w:t>ОО</w:t>
      </w:r>
      <w:r w:rsidRPr="0039339F">
        <w:rPr>
          <w:spacing w:val="-15"/>
        </w:rPr>
        <w:t xml:space="preserve"> </w:t>
      </w:r>
      <w:r w:rsidRPr="0039339F">
        <w:t>наполнена</w:t>
      </w:r>
      <w:r w:rsidRPr="0039339F">
        <w:rPr>
          <w:spacing w:val="-15"/>
        </w:rPr>
        <w:t xml:space="preserve"> </w:t>
      </w:r>
      <w:r w:rsidRPr="0039339F">
        <w:t>событиями.</w:t>
      </w:r>
      <w:r w:rsidRPr="0039339F">
        <w:rPr>
          <w:spacing w:val="-15"/>
        </w:rPr>
        <w:t xml:space="preserve"> </w:t>
      </w:r>
      <w:r w:rsidRPr="0039339F">
        <w:t>Она</w:t>
      </w:r>
      <w:r w:rsidRPr="0039339F">
        <w:rPr>
          <w:spacing w:val="-15"/>
        </w:rPr>
        <w:t xml:space="preserve"> </w:t>
      </w:r>
      <w:r w:rsidRPr="0039339F">
        <w:t>является</w:t>
      </w:r>
      <w:r w:rsidRPr="0039339F">
        <w:rPr>
          <w:spacing w:val="-15"/>
        </w:rPr>
        <w:t xml:space="preserve"> </w:t>
      </w:r>
      <w:r w:rsidRPr="0039339F">
        <w:t>площадкой</w:t>
      </w:r>
      <w:r w:rsidRPr="0039339F">
        <w:rPr>
          <w:spacing w:val="-15"/>
        </w:rPr>
        <w:t xml:space="preserve"> </w:t>
      </w:r>
      <w:r w:rsidRPr="0039339F">
        <w:t>для</w:t>
      </w:r>
      <w:r w:rsidRPr="0039339F">
        <w:rPr>
          <w:spacing w:val="-15"/>
        </w:rPr>
        <w:t xml:space="preserve"> </w:t>
      </w:r>
      <w:r w:rsidRPr="0039339F">
        <w:t>самоопределения</w:t>
      </w:r>
      <w:r w:rsidRPr="0039339F">
        <w:rPr>
          <w:spacing w:val="-15"/>
        </w:rPr>
        <w:t xml:space="preserve"> </w:t>
      </w:r>
      <w:r w:rsidRPr="0039339F">
        <w:t>и</w:t>
      </w:r>
      <w:r w:rsidRPr="0039339F">
        <w:rPr>
          <w:spacing w:val="-15"/>
        </w:rPr>
        <w:t xml:space="preserve"> </w:t>
      </w:r>
      <w:r w:rsidRPr="0039339F">
        <w:t>самовыражения обучающихся и их семей.</w:t>
      </w:r>
    </w:p>
    <w:p w:rsidR="002F3F6D" w:rsidRPr="0039339F" w:rsidRDefault="00DF499F" w:rsidP="005A78B4">
      <w:pPr>
        <w:pStyle w:val="a3"/>
        <w:tabs>
          <w:tab w:val="left" w:pos="993"/>
        </w:tabs>
        <w:ind w:left="0" w:firstLine="709"/>
      </w:pPr>
      <w:r w:rsidRPr="0039339F">
        <w:t>В</w:t>
      </w:r>
      <w:r w:rsidRPr="0039339F">
        <w:rPr>
          <w:spacing w:val="-4"/>
        </w:rPr>
        <w:t xml:space="preserve"> </w:t>
      </w:r>
      <w:r w:rsidRPr="0039339F">
        <w:t>совместной</w:t>
      </w:r>
      <w:r w:rsidRPr="0039339F">
        <w:rPr>
          <w:spacing w:val="-2"/>
        </w:rPr>
        <w:t xml:space="preserve"> </w:t>
      </w:r>
      <w:r w:rsidRPr="0039339F">
        <w:t>деятельности</w:t>
      </w:r>
      <w:r w:rsidRPr="0039339F">
        <w:rPr>
          <w:spacing w:val="-1"/>
        </w:rPr>
        <w:t xml:space="preserve"> </w:t>
      </w:r>
      <w:r w:rsidRPr="0039339F">
        <w:t>ВР</w:t>
      </w:r>
      <w:r w:rsidRPr="0039339F">
        <w:rPr>
          <w:spacing w:val="-2"/>
        </w:rPr>
        <w:t xml:space="preserve"> </w:t>
      </w:r>
      <w:r w:rsidRPr="0039339F">
        <w:t>обучающийся</w:t>
      </w:r>
      <w:r w:rsidRPr="0039339F">
        <w:rPr>
          <w:spacing w:val="-2"/>
        </w:rPr>
        <w:t xml:space="preserve"> научится: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принимать цель совместной деятельности, коллективно строить действия по её </w:t>
      </w:r>
      <w:r w:rsidRPr="0039339F">
        <w:rPr>
          <w:w w:val="95"/>
          <w:sz w:val="24"/>
          <w:szCs w:val="24"/>
        </w:rPr>
        <w:t xml:space="preserve">достижению: распределять роли, договариваться, обсуждать процесс и результат совместной </w:t>
      </w:r>
      <w:r w:rsidRPr="0039339F">
        <w:rPr>
          <w:spacing w:val="-2"/>
          <w:sz w:val="24"/>
          <w:szCs w:val="24"/>
        </w:rPr>
        <w:t>работы;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проявлять готовность руководить, выполнять поручения, подчиняться, </w:t>
      </w:r>
      <w:r w:rsidRPr="0039339F">
        <w:rPr>
          <w:spacing w:val="-2"/>
          <w:sz w:val="24"/>
          <w:szCs w:val="24"/>
        </w:rPr>
        <w:t>самостоятельно</w:t>
      </w:r>
      <w:r w:rsidRPr="0039339F">
        <w:rPr>
          <w:spacing w:val="-4"/>
          <w:sz w:val="24"/>
          <w:szCs w:val="24"/>
        </w:rPr>
        <w:t xml:space="preserve"> </w:t>
      </w:r>
      <w:r w:rsidRPr="0039339F">
        <w:rPr>
          <w:spacing w:val="-2"/>
          <w:sz w:val="24"/>
          <w:szCs w:val="24"/>
        </w:rPr>
        <w:t>разрешать</w:t>
      </w:r>
      <w:r w:rsidRPr="0039339F">
        <w:rPr>
          <w:spacing w:val="-4"/>
          <w:sz w:val="24"/>
          <w:szCs w:val="24"/>
        </w:rPr>
        <w:t xml:space="preserve"> </w:t>
      </w:r>
      <w:r w:rsidRPr="0039339F">
        <w:rPr>
          <w:spacing w:val="-2"/>
          <w:sz w:val="24"/>
          <w:szCs w:val="24"/>
        </w:rPr>
        <w:t>конфликты;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w w:val="95"/>
          <w:sz w:val="24"/>
          <w:szCs w:val="24"/>
        </w:rPr>
        <w:t>ответственно</w:t>
      </w:r>
      <w:r w:rsidRPr="0039339F">
        <w:rPr>
          <w:spacing w:val="-3"/>
          <w:w w:val="95"/>
          <w:sz w:val="24"/>
          <w:szCs w:val="24"/>
        </w:rPr>
        <w:t xml:space="preserve"> </w:t>
      </w:r>
      <w:r w:rsidRPr="0039339F">
        <w:rPr>
          <w:w w:val="95"/>
          <w:sz w:val="24"/>
          <w:szCs w:val="24"/>
        </w:rPr>
        <w:t>выполнять</w:t>
      </w:r>
      <w:r w:rsidRPr="0039339F">
        <w:rPr>
          <w:spacing w:val="-2"/>
          <w:sz w:val="24"/>
          <w:szCs w:val="24"/>
        </w:rPr>
        <w:t xml:space="preserve"> </w:t>
      </w:r>
      <w:r w:rsidRPr="0039339F">
        <w:rPr>
          <w:w w:val="95"/>
          <w:sz w:val="24"/>
          <w:szCs w:val="24"/>
        </w:rPr>
        <w:t>свою</w:t>
      </w:r>
      <w:r w:rsidRPr="0039339F">
        <w:rPr>
          <w:spacing w:val="-1"/>
          <w:w w:val="95"/>
          <w:sz w:val="24"/>
          <w:szCs w:val="24"/>
        </w:rPr>
        <w:t xml:space="preserve"> </w:t>
      </w:r>
      <w:r w:rsidRPr="0039339F">
        <w:rPr>
          <w:w w:val="95"/>
          <w:sz w:val="24"/>
          <w:szCs w:val="24"/>
        </w:rPr>
        <w:t>часть</w:t>
      </w:r>
      <w:r w:rsidRPr="0039339F">
        <w:rPr>
          <w:spacing w:val="-1"/>
          <w:sz w:val="24"/>
          <w:szCs w:val="24"/>
        </w:rPr>
        <w:t xml:space="preserve"> </w:t>
      </w:r>
      <w:r w:rsidRPr="0039339F">
        <w:rPr>
          <w:spacing w:val="-2"/>
          <w:w w:val="95"/>
          <w:sz w:val="24"/>
          <w:szCs w:val="24"/>
        </w:rPr>
        <w:t>работы;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w w:val="95"/>
          <w:sz w:val="24"/>
          <w:szCs w:val="24"/>
        </w:rPr>
        <w:t>оценивать</w:t>
      </w:r>
      <w:r w:rsidRPr="0039339F">
        <w:rPr>
          <w:spacing w:val="-2"/>
          <w:sz w:val="24"/>
          <w:szCs w:val="24"/>
        </w:rPr>
        <w:t xml:space="preserve"> </w:t>
      </w:r>
      <w:r w:rsidRPr="0039339F">
        <w:rPr>
          <w:w w:val="95"/>
          <w:sz w:val="24"/>
          <w:szCs w:val="24"/>
        </w:rPr>
        <w:t>свой</w:t>
      </w:r>
      <w:r w:rsidRPr="0039339F">
        <w:rPr>
          <w:spacing w:val="2"/>
          <w:sz w:val="24"/>
          <w:szCs w:val="24"/>
        </w:rPr>
        <w:t xml:space="preserve"> </w:t>
      </w:r>
      <w:r w:rsidRPr="0039339F">
        <w:rPr>
          <w:w w:val="95"/>
          <w:sz w:val="24"/>
          <w:szCs w:val="24"/>
        </w:rPr>
        <w:t>вклад</w:t>
      </w:r>
      <w:r w:rsidRPr="0039339F">
        <w:rPr>
          <w:spacing w:val="-1"/>
          <w:sz w:val="24"/>
          <w:szCs w:val="24"/>
        </w:rPr>
        <w:t xml:space="preserve"> </w:t>
      </w:r>
      <w:r w:rsidRPr="0039339F">
        <w:rPr>
          <w:w w:val="95"/>
          <w:sz w:val="24"/>
          <w:szCs w:val="24"/>
        </w:rPr>
        <w:t>в</w:t>
      </w:r>
      <w:r w:rsidRPr="0039339F">
        <w:rPr>
          <w:spacing w:val="2"/>
          <w:sz w:val="24"/>
          <w:szCs w:val="24"/>
        </w:rPr>
        <w:t xml:space="preserve"> </w:t>
      </w:r>
      <w:r w:rsidRPr="0039339F">
        <w:rPr>
          <w:w w:val="95"/>
          <w:sz w:val="24"/>
          <w:szCs w:val="24"/>
        </w:rPr>
        <w:t>общий</w:t>
      </w:r>
      <w:r w:rsidRPr="0039339F">
        <w:rPr>
          <w:spacing w:val="2"/>
          <w:sz w:val="24"/>
          <w:szCs w:val="24"/>
        </w:rPr>
        <w:t xml:space="preserve"> </w:t>
      </w:r>
      <w:r w:rsidRPr="0039339F">
        <w:rPr>
          <w:spacing w:val="-2"/>
          <w:w w:val="95"/>
          <w:sz w:val="24"/>
          <w:szCs w:val="24"/>
        </w:rPr>
        <w:t>результат;</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выполнять</w:t>
      </w:r>
      <w:r w:rsidRPr="0039339F">
        <w:rPr>
          <w:spacing w:val="-15"/>
          <w:sz w:val="24"/>
          <w:szCs w:val="24"/>
        </w:rPr>
        <w:t xml:space="preserve"> </w:t>
      </w:r>
      <w:r w:rsidRPr="0039339F">
        <w:rPr>
          <w:sz w:val="24"/>
          <w:szCs w:val="24"/>
        </w:rPr>
        <w:t>совместные</w:t>
      </w:r>
      <w:r w:rsidRPr="0039339F">
        <w:rPr>
          <w:spacing w:val="-15"/>
          <w:sz w:val="24"/>
          <w:szCs w:val="24"/>
        </w:rPr>
        <w:t xml:space="preserve"> </w:t>
      </w:r>
      <w:r w:rsidRPr="0039339F">
        <w:rPr>
          <w:sz w:val="24"/>
          <w:szCs w:val="24"/>
        </w:rPr>
        <w:t>проектные</w:t>
      </w:r>
      <w:r w:rsidRPr="0039339F">
        <w:rPr>
          <w:spacing w:val="-15"/>
          <w:sz w:val="24"/>
          <w:szCs w:val="24"/>
        </w:rPr>
        <w:t xml:space="preserve"> </w:t>
      </w:r>
      <w:r w:rsidRPr="0039339F">
        <w:rPr>
          <w:sz w:val="24"/>
          <w:szCs w:val="24"/>
        </w:rPr>
        <w:t>задания</w:t>
      </w:r>
      <w:r w:rsidRPr="0039339F">
        <w:rPr>
          <w:spacing w:val="-15"/>
          <w:sz w:val="24"/>
          <w:szCs w:val="24"/>
        </w:rPr>
        <w:t xml:space="preserve"> </w:t>
      </w:r>
      <w:r w:rsidRPr="0039339F">
        <w:rPr>
          <w:sz w:val="24"/>
          <w:szCs w:val="24"/>
        </w:rPr>
        <w:t>с</w:t>
      </w:r>
      <w:r w:rsidRPr="0039339F">
        <w:rPr>
          <w:spacing w:val="-13"/>
          <w:sz w:val="24"/>
          <w:szCs w:val="24"/>
        </w:rPr>
        <w:t xml:space="preserve"> </w:t>
      </w:r>
      <w:r w:rsidRPr="0039339F">
        <w:rPr>
          <w:sz w:val="24"/>
          <w:szCs w:val="24"/>
        </w:rPr>
        <w:t>опорой</w:t>
      </w:r>
      <w:r w:rsidRPr="0039339F">
        <w:rPr>
          <w:spacing w:val="-13"/>
          <w:sz w:val="24"/>
          <w:szCs w:val="24"/>
        </w:rPr>
        <w:t xml:space="preserve"> </w:t>
      </w:r>
      <w:r w:rsidRPr="0039339F">
        <w:rPr>
          <w:sz w:val="24"/>
          <w:szCs w:val="24"/>
        </w:rPr>
        <w:t>на</w:t>
      </w:r>
      <w:r w:rsidRPr="0039339F">
        <w:rPr>
          <w:spacing w:val="-10"/>
          <w:sz w:val="24"/>
          <w:szCs w:val="24"/>
        </w:rPr>
        <w:t xml:space="preserve"> </w:t>
      </w:r>
      <w:r w:rsidRPr="0039339F">
        <w:rPr>
          <w:sz w:val="24"/>
          <w:szCs w:val="24"/>
        </w:rPr>
        <w:t>предложенные</w:t>
      </w:r>
      <w:r w:rsidRPr="0039339F">
        <w:rPr>
          <w:spacing w:val="-15"/>
          <w:sz w:val="24"/>
          <w:szCs w:val="24"/>
        </w:rPr>
        <w:t xml:space="preserve"> </w:t>
      </w:r>
      <w:r w:rsidRPr="0039339F">
        <w:rPr>
          <w:spacing w:val="-2"/>
          <w:sz w:val="24"/>
          <w:szCs w:val="24"/>
        </w:rPr>
        <w:t>образцы;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pacing w:val="-2"/>
          <w:sz w:val="24"/>
          <w:szCs w:val="24"/>
        </w:rPr>
        <w:t>устанавливать</w:t>
      </w:r>
      <w:r w:rsidRPr="0039339F">
        <w:rPr>
          <w:spacing w:val="5"/>
          <w:sz w:val="24"/>
          <w:szCs w:val="24"/>
        </w:rPr>
        <w:t xml:space="preserve"> </w:t>
      </w:r>
      <w:r w:rsidRPr="0039339F">
        <w:rPr>
          <w:spacing w:val="-2"/>
          <w:sz w:val="24"/>
          <w:szCs w:val="24"/>
        </w:rPr>
        <w:t>причины</w:t>
      </w:r>
      <w:r w:rsidRPr="0039339F">
        <w:rPr>
          <w:spacing w:val="5"/>
          <w:sz w:val="24"/>
          <w:szCs w:val="24"/>
        </w:rPr>
        <w:t xml:space="preserve"> </w:t>
      </w:r>
      <w:r w:rsidRPr="0039339F">
        <w:rPr>
          <w:spacing w:val="-2"/>
          <w:sz w:val="24"/>
          <w:szCs w:val="24"/>
        </w:rPr>
        <w:t>успеха/неудач</w:t>
      </w:r>
      <w:r w:rsidRPr="0039339F">
        <w:rPr>
          <w:spacing w:val="10"/>
          <w:sz w:val="24"/>
          <w:szCs w:val="24"/>
        </w:rPr>
        <w:t xml:space="preserve"> </w:t>
      </w:r>
      <w:r w:rsidRPr="0039339F">
        <w:rPr>
          <w:spacing w:val="-2"/>
          <w:sz w:val="24"/>
          <w:szCs w:val="24"/>
        </w:rPr>
        <w:t>деятельности;</w:t>
      </w:r>
    </w:p>
    <w:p w:rsidR="00C87ACA" w:rsidRDefault="00DF499F" w:rsidP="00CB1A6D">
      <w:pPr>
        <w:pStyle w:val="a7"/>
        <w:numPr>
          <w:ilvl w:val="1"/>
          <w:numId w:val="201"/>
        </w:numPr>
        <w:tabs>
          <w:tab w:val="left" w:pos="993"/>
          <w:tab w:val="left" w:pos="1254"/>
        </w:tabs>
        <w:ind w:left="0" w:firstLine="709"/>
        <w:rPr>
          <w:sz w:val="24"/>
          <w:szCs w:val="24"/>
        </w:rPr>
      </w:pPr>
      <w:r w:rsidRPr="0039339F">
        <w:rPr>
          <w:sz w:val="24"/>
          <w:szCs w:val="24"/>
        </w:rPr>
        <w:t>корректировать</w:t>
      </w:r>
      <w:r w:rsidRPr="0039339F">
        <w:rPr>
          <w:spacing w:val="-15"/>
          <w:sz w:val="24"/>
          <w:szCs w:val="24"/>
        </w:rPr>
        <w:t xml:space="preserve"> </w:t>
      </w:r>
      <w:r w:rsidRPr="0039339F">
        <w:rPr>
          <w:sz w:val="24"/>
          <w:szCs w:val="24"/>
        </w:rPr>
        <w:t>свои</w:t>
      </w:r>
      <w:r w:rsidRPr="0039339F">
        <w:rPr>
          <w:spacing w:val="-15"/>
          <w:sz w:val="24"/>
          <w:szCs w:val="24"/>
        </w:rPr>
        <w:t xml:space="preserve"> </w:t>
      </w:r>
      <w:r w:rsidRPr="0039339F">
        <w:rPr>
          <w:sz w:val="24"/>
          <w:szCs w:val="24"/>
        </w:rPr>
        <w:t xml:space="preserve">действия; </w:t>
      </w:r>
    </w:p>
    <w:p w:rsidR="002F3F6D" w:rsidRPr="0039339F" w:rsidRDefault="00DF499F" w:rsidP="00C87ACA">
      <w:pPr>
        <w:pStyle w:val="a7"/>
        <w:tabs>
          <w:tab w:val="left" w:pos="993"/>
          <w:tab w:val="left" w:pos="1254"/>
        </w:tabs>
        <w:ind w:left="709" w:firstLine="0"/>
        <w:rPr>
          <w:sz w:val="24"/>
          <w:szCs w:val="24"/>
        </w:rPr>
      </w:pPr>
      <w:r w:rsidRPr="0039339F">
        <w:rPr>
          <w:spacing w:val="-2"/>
          <w:sz w:val="24"/>
          <w:szCs w:val="24"/>
          <w:u w:val="single"/>
        </w:rPr>
        <w:t>Регулятивные: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w w:val="95"/>
          <w:sz w:val="24"/>
          <w:szCs w:val="24"/>
        </w:rPr>
        <w:t>планировать</w:t>
      </w:r>
      <w:r w:rsidRPr="0039339F">
        <w:rPr>
          <w:spacing w:val="-3"/>
          <w:sz w:val="24"/>
          <w:szCs w:val="24"/>
        </w:rPr>
        <w:t xml:space="preserve"> </w:t>
      </w:r>
      <w:r w:rsidRPr="0039339F">
        <w:rPr>
          <w:w w:val="95"/>
          <w:sz w:val="24"/>
          <w:szCs w:val="24"/>
        </w:rPr>
        <w:t>действия</w:t>
      </w:r>
      <w:r w:rsidRPr="0039339F">
        <w:rPr>
          <w:spacing w:val="-1"/>
          <w:sz w:val="24"/>
          <w:szCs w:val="24"/>
        </w:rPr>
        <w:t xml:space="preserve"> </w:t>
      </w:r>
      <w:r w:rsidRPr="0039339F">
        <w:rPr>
          <w:w w:val="95"/>
          <w:sz w:val="24"/>
          <w:szCs w:val="24"/>
        </w:rPr>
        <w:t>по</w:t>
      </w:r>
      <w:r w:rsidRPr="0039339F">
        <w:rPr>
          <w:spacing w:val="-1"/>
          <w:w w:val="95"/>
          <w:sz w:val="24"/>
          <w:szCs w:val="24"/>
        </w:rPr>
        <w:t xml:space="preserve"> </w:t>
      </w:r>
      <w:r w:rsidRPr="0039339F">
        <w:rPr>
          <w:w w:val="95"/>
          <w:sz w:val="24"/>
          <w:szCs w:val="24"/>
        </w:rPr>
        <w:t>решению</w:t>
      </w:r>
      <w:r w:rsidRPr="0039339F">
        <w:rPr>
          <w:spacing w:val="-2"/>
          <w:sz w:val="24"/>
          <w:szCs w:val="24"/>
        </w:rPr>
        <w:t xml:space="preserve"> </w:t>
      </w:r>
      <w:r w:rsidRPr="0039339F">
        <w:rPr>
          <w:w w:val="95"/>
          <w:sz w:val="24"/>
          <w:szCs w:val="24"/>
        </w:rPr>
        <w:t>воспитательной</w:t>
      </w:r>
      <w:r w:rsidRPr="0039339F">
        <w:rPr>
          <w:spacing w:val="-1"/>
          <w:sz w:val="24"/>
          <w:szCs w:val="24"/>
        </w:rPr>
        <w:t xml:space="preserve"> </w:t>
      </w:r>
      <w:r w:rsidRPr="0039339F">
        <w:rPr>
          <w:w w:val="95"/>
          <w:sz w:val="24"/>
          <w:szCs w:val="24"/>
        </w:rPr>
        <w:t>задачи</w:t>
      </w:r>
      <w:r w:rsidRPr="0039339F">
        <w:rPr>
          <w:spacing w:val="-1"/>
          <w:sz w:val="24"/>
          <w:szCs w:val="24"/>
        </w:rPr>
        <w:t xml:space="preserve"> </w:t>
      </w:r>
      <w:r w:rsidRPr="0039339F">
        <w:rPr>
          <w:w w:val="95"/>
          <w:sz w:val="24"/>
          <w:szCs w:val="24"/>
        </w:rPr>
        <w:t>для</w:t>
      </w:r>
      <w:r w:rsidRPr="0039339F">
        <w:rPr>
          <w:spacing w:val="-2"/>
          <w:sz w:val="24"/>
          <w:szCs w:val="24"/>
        </w:rPr>
        <w:t xml:space="preserve"> </w:t>
      </w:r>
      <w:r w:rsidRPr="0039339F">
        <w:rPr>
          <w:w w:val="95"/>
          <w:sz w:val="24"/>
          <w:szCs w:val="24"/>
        </w:rPr>
        <w:t>получения</w:t>
      </w:r>
      <w:r w:rsidRPr="0039339F">
        <w:rPr>
          <w:spacing w:val="-12"/>
          <w:w w:val="95"/>
          <w:sz w:val="24"/>
          <w:szCs w:val="24"/>
        </w:rPr>
        <w:t xml:space="preserve"> </w:t>
      </w:r>
      <w:r w:rsidRPr="0039339F">
        <w:rPr>
          <w:spacing w:val="-2"/>
          <w:w w:val="95"/>
          <w:sz w:val="24"/>
          <w:szCs w:val="24"/>
        </w:rPr>
        <w:t>результата;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w w:val="95"/>
          <w:sz w:val="24"/>
          <w:szCs w:val="24"/>
        </w:rPr>
        <w:t>выстраивать</w:t>
      </w:r>
      <w:r w:rsidRPr="0039339F">
        <w:rPr>
          <w:spacing w:val="7"/>
          <w:sz w:val="24"/>
          <w:szCs w:val="24"/>
        </w:rPr>
        <w:t xml:space="preserve"> </w:t>
      </w:r>
      <w:r w:rsidRPr="0039339F">
        <w:rPr>
          <w:w w:val="95"/>
          <w:sz w:val="24"/>
          <w:szCs w:val="24"/>
        </w:rPr>
        <w:t>последовательность</w:t>
      </w:r>
      <w:r w:rsidRPr="0039339F">
        <w:rPr>
          <w:spacing w:val="8"/>
          <w:sz w:val="24"/>
          <w:szCs w:val="24"/>
        </w:rPr>
        <w:t xml:space="preserve"> </w:t>
      </w:r>
      <w:r w:rsidRPr="0039339F">
        <w:rPr>
          <w:w w:val="95"/>
          <w:sz w:val="24"/>
          <w:szCs w:val="24"/>
        </w:rPr>
        <w:t>выбранных</w:t>
      </w:r>
      <w:r w:rsidRPr="0039339F">
        <w:rPr>
          <w:spacing w:val="8"/>
          <w:sz w:val="24"/>
          <w:szCs w:val="24"/>
        </w:rPr>
        <w:t xml:space="preserve"> </w:t>
      </w:r>
      <w:r w:rsidRPr="0039339F">
        <w:rPr>
          <w:spacing w:val="-2"/>
          <w:w w:val="95"/>
          <w:sz w:val="24"/>
          <w:szCs w:val="24"/>
        </w:rPr>
        <w:t>действий;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соотносить</w:t>
      </w:r>
      <w:r w:rsidRPr="0039339F">
        <w:rPr>
          <w:spacing w:val="80"/>
          <w:sz w:val="24"/>
          <w:szCs w:val="24"/>
        </w:rPr>
        <w:t xml:space="preserve"> </w:t>
      </w:r>
      <w:r w:rsidRPr="0039339F">
        <w:rPr>
          <w:sz w:val="24"/>
          <w:szCs w:val="24"/>
        </w:rPr>
        <w:t>результат</w:t>
      </w:r>
      <w:r w:rsidRPr="0039339F">
        <w:rPr>
          <w:spacing w:val="80"/>
          <w:sz w:val="24"/>
          <w:szCs w:val="24"/>
        </w:rPr>
        <w:t xml:space="preserve"> </w:t>
      </w:r>
      <w:r w:rsidRPr="0039339F">
        <w:rPr>
          <w:sz w:val="24"/>
          <w:szCs w:val="24"/>
        </w:rPr>
        <w:t>деятельности</w:t>
      </w:r>
      <w:r w:rsidRPr="0039339F">
        <w:rPr>
          <w:spacing w:val="80"/>
          <w:sz w:val="24"/>
          <w:szCs w:val="24"/>
        </w:rPr>
        <w:t xml:space="preserve"> </w:t>
      </w:r>
      <w:r w:rsidRPr="0039339F">
        <w:rPr>
          <w:sz w:val="24"/>
          <w:szCs w:val="24"/>
        </w:rPr>
        <w:t>с</w:t>
      </w:r>
      <w:r w:rsidRPr="0039339F">
        <w:rPr>
          <w:spacing w:val="80"/>
          <w:sz w:val="24"/>
          <w:szCs w:val="24"/>
        </w:rPr>
        <w:t xml:space="preserve"> </w:t>
      </w:r>
      <w:r w:rsidRPr="0039339F">
        <w:rPr>
          <w:sz w:val="24"/>
          <w:szCs w:val="24"/>
        </w:rPr>
        <w:t>поставленной</w:t>
      </w:r>
      <w:r w:rsidRPr="0039339F">
        <w:rPr>
          <w:spacing w:val="80"/>
          <w:sz w:val="24"/>
          <w:szCs w:val="24"/>
        </w:rPr>
        <w:t xml:space="preserve"> </w:t>
      </w:r>
      <w:r w:rsidRPr="0039339F">
        <w:rPr>
          <w:sz w:val="24"/>
          <w:szCs w:val="24"/>
        </w:rPr>
        <w:t>задачей</w:t>
      </w:r>
      <w:r w:rsidRPr="0039339F">
        <w:rPr>
          <w:spacing w:val="80"/>
          <w:sz w:val="24"/>
          <w:szCs w:val="24"/>
        </w:rPr>
        <w:t xml:space="preserve"> </w:t>
      </w:r>
      <w:r w:rsidRPr="0039339F">
        <w:rPr>
          <w:sz w:val="24"/>
          <w:szCs w:val="24"/>
        </w:rPr>
        <w:t>по</w:t>
      </w:r>
      <w:r w:rsidRPr="0039339F">
        <w:rPr>
          <w:spacing w:val="80"/>
          <w:sz w:val="24"/>
          <w:szCs w:val="24"/>
        </w:rPr>
        <w:t xml:space="preserve"> </w:t>
      </w:r>
      <w:r w:rsidRPr="0039339F">
        <w:rPr>
          <w:sz w:val="24"/>
          <w:szCs w:val="24"/>
        </w:rPr>
        <w:t>выделению, характеристике, использованию ситуации;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находить</w:t>
      </w:r>
      <w:r w:rsidRPr="0039339F">
        <w:rPr>
          <w:spacing w:val="-7"/>
          <w:sz w:val="24"/>
          <w:szCs w:val="24"/>
        </w:rPr>
        <w:t xml:space="preserve"> </w:t>
      </w:r>
      <w:r w:rsidRPr="0039339F">
        <w:rPr>
          <w:sz w:val="24"/>
          <w:szCs w:val="24"/>
        </w:rPr>
        <w:t>и</w:t>
      </w:r>
      <w:r w:rsidRPr="0039339F">
        <w:rPr>
          <w:spacing w:val="-3"/>
          <w:sz w:val="24"/>
          <w:szCs w:val="24"/>
        </w:rPr>
        <w:t xml:space="preserve"> </w:t>
      </w:r>
      <w:r w:rsidRPr="0039339F">
        <w:rPr>
          <w:sz w:val="24"/>
          <w:szCs w:val="24"/>
        </w:rPr>
        <w:t>признавать</w:t>
      </w:r>
      <w:r w:rsidRPr="0039339F">
        <w:rPr>
          <w:spacing w:val="-2"/>
          <w:sz w:val="24"/>
          <w:szCs w:val="24"/>
        </w:rPr>
        <w:t xml:space="preserve"> </w:t>
      </w:r>
      <w:r w:rsidRPr="0039339F">
        <w:rPr>
          <w:sz w:val="24"/>
          <w:szCs w:val="24"/>
        </w:rPr>
        <w:t>ошибку,</w:t>
      </w:r>
      <w:r w:rsidRPr="0039339F">
        <w:rPr>
          <w:spacing w:val="-3"/>
          <w:sz w:val="24"/>
          <w:szCs w:val="24"/>
        </w:rPr>
        <w:t xml:space="preserve"> </w:t>
      </w:r>
      <w:r w:rsidRPr="0039339F">
        <w:rPr>
          <w:sz w:val="24"/>
          <w:szCs w:val="24"/>
        </w:rPr>
        <w:t>допущенную</w:t>
      </w:r>
      <w:r w:rsidRPr="0039339F">
        <w:rPr>
          <w:spacing w:val="-3"/>
          <w:sz w:val="24"/>
          <w:szCs w:val="24"/>
        </w:rPr>
        <w:t xml:space="preserve"> </w:t>
      </w:r>
      <w:r w:rsidRPr="0039339F">
        <w:rPr>
          <w:sz w:val="24"/>
          <w:szCs w:val="24"/>
        </w:rPr>
        <w:t>при</w:t>
      </w:r>
      <w:r w:rsidRPr="0039339F">
        <w:rPr>
          <w:spacing w:val="-3"/>
          <w:sz w:val="24"/>
          <w:szCs w:val="24"/>
        </w:rPr>
        <w:t xml:space="preserve"> </w:t>
      </w:r>
      <w:r w:rsidRPr="0039339F">
        <w:rPr>
          <w:spacing w:val="-2"/>
          <w:sz w:val="24"/>
          <w:szCs w:val="24"/>
        </w:rPr>
        <w:t>работе;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сравнивать</w:t>
      </w:r>
      <w:r w:rsidRPr="0039339F">
        <w:rPr>
          <w:spacing w:val="80"/>
          <w:sz w:val="24"/>
          <w:szCs w:val="24"/>
        </w:rPr>
        <w:t xml:space="preserve"> </w:t>
      </w:r>
      <w:r w:rsidRPr="0039339F">
        <w:rPr>
          <w:sz w:val="24"/>
          <w:szCs w:val="24"/>
        </w:rPr>
        <w:t>результаты</w:t>
      </w:r>
      <w:r w:rsidRPr="0039339F">
        <w:rPr>
          <w:spacing w:val="80"/>
          <w:sz w:val="24"/>
          <w:szCs w:val="24"/>
        </w:rPr>
        <w:t xml:space="preserve"> </w:t>
      </w:r>
      <w:r w:rsidRPr="0039339F">
        <w:rPr>
          <w:sz w:val="24"/>
          <w:szCs w:val="24"/>
        </w:rPr>
        <w:t>своей</w:t>
      </w:r>
      <w:r w:rsidRPr="0039339F">
        <w:rPr>
          <w:spacing w:val="80"/>
          <w:sz w:val="24"/>
          <w:szCs w:val="24"/>
        </w:rPr>
        <w:t xml:space="preserve"> </w:t>
      </w:r>
      <w:r w:rsidRPr="0039339F">
        <w:rPr>
          <w:sz w:val="24"/>
          <w:szCs w:val="24"/>
        </w:rPr>
        <w:t>деятельности</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деятельности</w:t>
      </w:r>
      <w:r w:rsidRPr="0039339F">
        <w:rPr>
          <w:spacing w:val="80"/>
          <w:sz w:val="24"/>
          <w:szCs w:val="24"/>
        </w:rPr>
        <w:t xml:space="preserve"> </w:t>
      </w:r>
      <w:r w:rsidRPr="0039339F">
        <w:rPr>
          <w:sz w:val="24"/>
          <w:szCs w:val="24"/>
        </w:rPr>
        <w:t>одноклассников, объективно оценивать их по предложенным</w:t>
      </w:r>
      <w:r w:rsidRPr="0039339F">
        <w:rPr>
          <w:spacing w:val="-6"/>
          <w:sz w:val="24"/>
          <w:szCs w:val="24"/>
        </w:rPr>
        <w:t xml:space="preserve"> </w:t>
      </w:r>
      <w:r w:rsidRPr="0039339F">
        <w:rPr>
          <w:sz w:val="24"/>
          <w:szCs w:val="24"/>
        </w:rPr>
        <w:t>критериям.</w:t>
      </w:r>
    </w:p>
    <w:p w:rsidR="002F3F6D" w:rsidRPr="0039339F" w:rsidRDefault="00DF499F" w:rsidP="005A78B4">
      <w:pPr>
        <w:pStyle w:val="a3"/>
        <w:tabs>
          <w:tab w:val="left" w:pos="993"/>
        </w:tabs>
        <w:ind w:left="0" w:firstLine="709"/>
      </w:pPr>
      <w:r w:rsidRPr="0039339F">
        <w:rPr>
          <w:spacing w:val="-2"/>
          <w:u w:val="single"/>
        </w:rPr>
        <w:t>Коммуникативные: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w w:val="95"/>
          <w:sz w:val="24"/>
          <w:szCs w:val="24"/>
        </w:rPr>
        <w:t>воспринимать и формулировать суждения, выражать эмоции в соответствии с</w:t>
      </w:r>
      <w:r w:rsidRPr="0039339F">
        <w:rPr>
          <w:spacing w:val="-1"/>
          <w:w w:val="95"/>
          <w:sz w:val="24"/>
          <w:szCs w:val="24"/>
        </w:rPr>
        <w:t xml:space="preserve"> </w:t>
      </w:r>
      <w:r w:rsidRPr="0039339F">
        <w:rPr>
          <w:w w:val="95"/>
          <w:sz w:val="24"/>
          <w:szCs w:val="24"/>
        </w:rPr>
        <w:t xml:space="preserve">целями </w:t>
      </w:r>
      <w:r w:rsidRPr="0039339F">
        <w:rPr>
          <w:sz w:val="24"/>
          <w:szCs w:val="24"/>
        </w:rPr>
        <w:t>и условиями общения в знакомой</w:t>
      </w:r>
      <w:r w:rsidR="00DC7E66">
        <w:rPr>
          <w:sz w:val="24"/>
          <w:szCs w:val="24"/>
        </w:rPr>
        <w:t xml:space="preserve"> </w:t>
      </w:r>
      <w:r w:rsidRPr="0039339F">
        <w:rPr>
          <w:sz w:val="24"/>
          <w:szCs w:val="24"/>
        </w:rPr>
        <w:t>среде;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проявлять</w:t>
      </w:r>
      <w:r w:rsidRPr="0039339F">
        <w:rPr>
          <w:spacing w:val="40"/>
          <w:sz w:val="24"/>
          <w:szCs w:val="24"/>
        </w:rPr>
        <w:t xml:space="preserve"> </w:t>
      </w:r>
      <w:r w:rsidRPr="0039339F">
        <w:rPr>
          <w:sz w:val="24"/>
          <w:szCs w:val="24"/>
        </w:rPr>
        <w:t>уважительное</w:t>
      </w:r>
      <w:r w:rsidRPr="0039339F">
        <w:rPr>
          <w:spacing w:val="40"/>
          <w:sz w:val="24"/>
          <w:szCs w:val="24"/>
        </w:rPr>
        <w:t xml:space="preserve"> </w:t>
      </w:r>
      <w:r w:rsidRPr="0039339F">
        <w:rPr>
          <w:sz w:val="24"/>
          <w:szCs w:val="24"/>
        </w:rPr>
        <w:t>отношение</w:t>
      </w:r>
      <w:r w:rsidRPr="0039339F">
        <w:rPr>
          <w:spacing w:val="39"/>
          <w:sz w:val="24"/>
          <w:szCs w:val="24"/>
        </w:rPr>
        <w:t xml:space="preserve"> </w:t>
      </w:r>
      <w:r w:rsidRPr="0039339F">
        <w:rPr>
          <w:sz w:val="24"/>
          <w:szCs w:val="24"/>
        </w:rPr>
        <w:t>к</w:t>
      </w:r>
      <w:r w:rsidRPr="0039339F">
        <w:rPr>
          <w:spacing w:val="40"/>
          <w:sz w:val="24"/>
          <w:szCs w:val="24"/>
        </w:rPr>
        <w:t xml:space="preserve"> </w:t>
      </w:r>
      <w:r w:rsidRPr="0039339F">
        <w:rPr>
          <w:sz w:val="24"/>
          <w:szCs w:val="24"/>
        </w:rPr>
        <w:t>собеседнику,</w:t>
      </w:r>
      <w:r w:rsidRPr="0039339F">
        <w:rPr>
          <w:spacing w:val="40"/>
          <w:sz w:val="24"/>
          <w:szCs w:val="24"/>
        </w:rPr>
        <w:t xml:space="preserve"> </w:t>
      </w:r>
      <w:r w:rsidRPr="0039339F">
        <w:rPr>
          <w:sz w:val="24"/>
          <w:szCs w:val="24"/>
        </w:rPr>
        <w:t>соблюдать</w:t>
      </w:r>
      <w:r w:rsidRPr="0039339F">
        <w:rPr>
          <w:spacing w:val="27"/>
          <w:sz w:val="24"/>
          <w:szCs w:val="24"/>
        </w:rPr>
        <w:t xml:space="preserve"> </w:t>
      </w:r>
      <w:r w:rsidRPr="0039339F">
        <w:rPr>
          <w:sz w:val="24"/>
          <w:szCs w:val="24"/>
        </w:rPr>
        <w:t>правила</w:t>
      </w:r>
      <w:r w:rsidRPr="0039339F">
        <w:rPr>
          <w:spacing w:val="26"/>
          <w:sz w:val="24"/>
          <w:szCs w:val="24"/>
        </w:rPr>
        <w:t xml:space="preserve"> </w:t>
      </w:r>
      <w:r w:rsidRPr="0039339F">
        <w:rPr>
          <w:sz w:val="24"/>
          <w:szCs w:val="24"/>
        </w:rPr>
        <w:t>ведения диалоги и дискуссии;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признавать</w:t>
      </w:r>
      <w:r w:rsidRPr="0039339F">
        <w:rPr>
          <w:spacing w:val="-5"/>
          <w:sz w:val="24"/>
          <w:szCs w:val="24"/>
        </w:rPr>
        <w:t xml:space="preserve"> </w:t>
      </w:r>
      <w:r w:rsidRPr="0039339F">
        <w:rPr>
          <w:sz w:val="24"/>
          <w:szCs w:val="24"/>
        </w:rPr>
        <w:t>возможность</w:t>
      </w:r>
      <w:r w:rsidRPr="0039339F">
        <w:rPr>
          <w:spacing w:val="-4"/>
          <w:sz w:val="24"/>
          <w:szCs w:val="24"/>
        </w:rPr>
        <w:t xml:space="preserve"> </w:t>
      </w:r>
      <w:r w:rsidRPr="0039339F">
        <w:rPr>
          <w:sz w:val="24"/>
          <w:szCs w:val="24"/>
        </w:rPr>
        <w:t>существования</w:t>
      </w:r>
      <w:r w:rsidRPr="0039339F">
        <w:rPr>
          <w:spacing w:val="-4"/>
          <w:sz w:val="24"/>
          <w:szCs w:val="24"/>
        </w:rPr>
        <w:t xml:space="preserve"> </w:t>
      </w:r>
      <w:r w:rsidRPr="0039339F">
        <w:rPr>
          <w:sz w:val="24"/>
          <w:szCs w:val="24"/>
        </w:rPr>
        <w:t>разных</w:t>
      </w:r>
      <w:r w:rsidRPr="0039339F">
        <w:rPr>
          <w:spacing w:val="-3"/>
          <w:sz w:val="24"/>
          <w:szCs w:val="24"/>
        </w:rPr>
        <w:t xml:space="preserve"> </w:t>
      </w:r>
      <w:r w:rsidRPr="0039339F">
        <w:rPr>
          <w:sz w:val="24"/>
          <w:szCs w:val="24"/>
        </w:rPr>
        <w:t>точек</w:t>
      </w:r>
      <w:r w:rsidRPr="0039339F">
        <w:rPr>
          <w:spacing w:val="1"/>
          <w:sz w:val="24"/>
          <w:szCs w:val="24"/>
        </w:rPr>
        <w:t xml:space="preserve"> </w:t>
      </w:r>
      <w:r w:rsidRPr="0039339F">
        <w:rPr>
          <w:spacing w:val="-2"/>
          <w:sz w:val="24"/>
          <w:szCs w:val="24"/>
        </w:rPr>
        <w:t>зрения;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корректно</w:t>
      </w:r>
      <w:r w:rsidRPr="0039339F">
        <w:rPr>
          <w:spacing w:val="-9"/>
          <w:sz w:val="24"/>
          <w:szCs w:val="24"/>
        </w:rPr>
        <w:t xml:space="preserve"> </w:t>
      </w:r>
      <w:r w:rsidRPr="0039339F">
        <w:rPr>
          <w:sz w:val="24"/>
          <w:szCs w:val="24"/>
        </w:rPr>
        <w:t>и</w:t>
      </w:r>
      <w:r w:rsidRPr="0039339F">
        <w:rPr>
          <w:spacing w:val="-3"/>
          <w:sz w:val="24"/>
          <w:szCs w:val="24"/>
        </w:rPr>
        <w:t xml:space="preserve"> </w:t>
      </w:r>
      <w:r w:rsidRPr="0039339F">
        <w:rPr>
          <w:sz w:val="24"/>
          <w:szCs w:val="24"/>
        </w:rPr>
        <w:t>аргументированно</w:t>
      </w:r>
      <w:r w:rsidRPr="0039339F">
        <w:rPr>
          <w:spacing w:val="-3"/>
          <w:sz w:val="24"/>
          <w:szCs w:val="24"/>
        </w:rPr>
        <w:t xml:space="preserve"> </w:t>
      </w:r>
      <w:r w:rsidRPr="0039339F">
        <w:rPr>
          <w:sz w:val="24"/>
          <w:szCs w:val="24"/>
        </w:rPr>
        <w:t>высказывать</w:t>
      </w:r>
      <w:r w:rsidRPr="0039339F">
        <w:rPr>
          <w:spacing w:val="-2"/>
          <w:sz w:val="24"/>
          <w:szCs w:val="24"/>
        </w:rPr>
        <w:t xml:space="preserve"> </w:t>
      </w:r>
      <w:r w:rsidRPr="0039339F">
        <w:rPr>
          <w:sz w:val="24"/>
          <w:szCs w:val="24"/>
        </w:rPr>
        <w:t>своё</w:t>
      </w:r>
      <w:r w:rsidRPr="0039339F">
        <w:rPr>
          <w:spacing w:val="-5"/>
          <w:sz w:val="24"/>
          <w:szCs w:val="24"/>
        </w:rPr>
        <w:t xml:space="preserve"> </w:t>
      </w:r>
      <w:r w:rsidRPr="0039339F">
        <w:rPr>
          <w:spacing w:val="-2"/>
          <w:sz w:val="24"/>
          <w:szCs w:val="24"/>
        </w:rPr>
        <w:t>мнение;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строить</w:t>
      </w:r>
      <w:r w:rsidRPr="0039339F">
        <w:rPr>
          <w:spacing w:val="-13"/>
          <w:sz w:val="24"/>
          <w:szCs w:val="24"/>
        </w:rPr>
        <w:t xml:space="preserve"> </w:t>
      </w:r>
      <w:r w:rsidRPr="0039339F">
        <w:rPr>
          <w:sz w:val="24"/>
          <w:szCs w:val="24"/>
        </w:rPr>
        <w:t>речевое</w:t>
      </w:r>
      <w:r w:rsidRPr="0039339F">
        <w:rPr>
          <w:spacing w:val="-8"/>
          <w:sz w:val="24"/>
          <w:szCs w:val="24"/>
        </w:rPr>
        <w:t xml:space="preserve"> </w:t>
      </w:r>
      <w:r w:rsidRPr="0039339F">
        <w:rPr>
          <w:sz w:val="24"/>
          <w:szCs w:val="24"/>
        </w:rPr>
        <w:t>высказывание</w:t>
      </w:r>
      <w:r w:rsidRPr="0039339F">
        <w:rPr>
          <w:spacing w:val="-8"/>
          <w:sz w:val="24"/>
          <w:szCs w:val="24"/>
        </w:rPr>
        <w:t xml:space="preserve"> </w:t>
      </w:r>
      <w:r w:rsidRPr="0039339F">
        <w:rPr>
          <w:sz w:val="24"/>
          <w:szCs w:val="24"/>
        </w:rPr>
        <w:t>в</w:t>
      </w:r>
      <w:r w:rsidRPr="0039339F">
        <w:rPr>
          <w:spacing w:val="-8"/>
          <w:sz w:val="24"/>
          <w:szCs w:val="24"/>
        </w:rPr>
        <w:t xml:space="preserve"> </w:t>
      </w:r>
      <w:r w:rsidRPr="0039339F">
        <w:rPr>
          <w:sz w:val="24"/>
          <w:szCs w:val="24"/>
        </w:rPr>
        <w:t>соответствии</w:t>
      </w:r>
      <w:r w:rsidRPr="0039339F">
        <w:rPr>
          <w:spacing w:val="-7"/>
          <w:sz w:val="24"/>
          <w:szCs w:val="24"/>
        </w:rPr>
        <w:t xml:space="preserve"> </w:t>
      </w:r>
      <w:r w:rsidRPr="0039339F">
        <w:rPr>
          <w:sz w:val="24"/>
          <w:szCs w:val="24"/>
        </w:rPr>
        <w:t>с</w:t>
      </w:r>
      <w:r w:rsidRPr="0039339F">
        <w:rPr>
          <w:spacing w:val="-8"/>
          <w:sz w:val="24"/>
          <w:szCs w:val="24"/>
        </w:rPr>
        <w:t xml:space="preserve"> </w:t>
      </w:r>
      <w:r w:rsidRPr="0039339F">
        <w:rPr>
          <w:sz w:val="24"/>
          <w:szCs w:val="24"/>
        </w:rPr>
        <w:t>поставленной</w:t>
      </w:r>
      <w:r w:rsidRPr="0039339F">
        <w:rPr>
          <w:spacing w:val="-15"/>
          <w:sz w:val="24"/>
          <w:szCs w:val="24"/>
        </w:rPr>
        <w:t xml:space="preserve"> </w:t>
      </w:r>
      <w:r w:rsidRPr="0039339F">
        <w:rPr>
          <w:sz w:val="24"/>
          <w:szCs w:val="24"/>
        </w:rPr>
        <w:t xml:space="preserve">задачей; </w:t>
      </w:r>
      <w:r w:rsidRPr="0039339F">
        <w:rPr>
          <w:spacing w:val="-2"/>
          <w:sz w:val="24"/>
          <w:szCs w:val="24"/>
          <w:u w:val="single"/>
        </w:rPr>
        <w:t>Познавательные: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w w:val="95"/>
          <w:sz w:val="24"/>
          <w:szCs w:val="24"/>
        </w:rPr>
        <w:t>устанавливать</w:t>
      </w:r>
      <w:r w:rsidRPr="0039339F">
        <w:rPr>
          <w:spacing w:val="-9"/>
          <w:w w:val="95"/>
          <w:sz w:val="24"/>
          <w:szCs w:val="24"/>
        </w:rPr>
        <w:t xml:space="preserve"> </w:t>
      </w:r>
      <w:r w:rsidRPr="0039339F">
        <w:rPr>
          <w:w w:val="95"/>
          <w:sz w:val="24"/>
          <w:szCs w:val="24"/>
        </w:rPr>
        <w:t>причино­следственные</w:t>
      </w:r>
      <w:r w:rsidRPr="0039339F">
        <w:rPr>
          <w:spacing w:val="-6"/>
          <w:w w:val="95"/>
          <w:sz w:val="24"/>
          <w:szCs w:val="24"/>
        </w:rPr>
        <w:t xml:space="preserve"> </w:t>
      </w:r>
      <w:r w:rsidRPr="0039339F">
        <w:rPr>
          <w:w w:val="95"/>
          <w:sz w:val="24"/>
          <w:szCs w:val="24"/>
        </w:rPr>
        <w:t>связи</w:t>
      </w:r>
      <w:r w:rsidRPr="0039339F">
        <w:rPr>
          <w:spacing w:val="-6"/>
          <w:w w:val="95"/>
          <w:sz w:val="24"/>
          <w:szCs w:val="24"/>
        </w:rPr>
        <w:t xml:space="preserve"> </w:t>
      </w:r>
      <w:r w:rsidRPr="0039339F">
        <w:rPr>
          <w:w w:val="95"/>
          <w:sz w:val="24"/>
          <w:szCs w:val="24"/>
        </w:rPr>
        <w:t>в</w:t>
      </w:r>
      <w:r w:rsidRPr="0039339F">
        <w:rPr>
          <w:spacing w:val="-6"/>
          <w:w w:val="95"/>
          <w:sz w:val="24"/>
          <w:szCs w:val="24"/>
        </w:rPr>
        <w:t xml:space="preserve"> </w:t>
      </w:r>
      <w:r w:rsidRPr="0039339F">
        <w:rPr>
          <w:spacing w:val="-2"/>
          <w:w w:val="95"/>
          <w:sz w:val="24"/>
          <w:szCs w:val="24"/>
        </w:rPr>
        <w:t>ситуациях;</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pacing w:val="-2"/>
          <w:sz w:val="24"/>
          <w:szCs w:val="24"/>
        </w:rPr>
        <w:t>сравнивать несколько вариантов выполнения</w:t>
      </w:r>
      <w:r w:rsidRPr="0039339F">
        <w:rPr>
          <w:spacing w:val="-5"/>
          <w:sz w:val="24"/>
          <w:szCs w:val="24"/>
        </w:rPr>
        <w:t xml:space="preserve"> </w:t>
      </w:r>
      <w:r w:rsidRPr="0039339F">
        <w:rPr>
          <w:spacing w:val="-2"/>
          <w:sz w:val="24"/>
          <w:szCs w:val="24"/>
        </w:rPr>
        <w:t>задания, выбирать</w:t>
      </w:r>
      <w:r w:rsidRPr="0039339F">
        <w:rPr>
          <w:spacing w:val="-6"/>
          <w:sz w:val="24"/>
          <w:szCs w:val="24"/>
        </w:rPr>
        <w:t xml:space="preserve"> </w:t>
      </w:r>
      <w:r w:rsidRPr="0039339F">
        <w:rPr>
          <w:spacing w:val="-2"/>
          <w:sz w:val="24"/>
          <w:szCs w:val="24"/>
        </w:rPr>
        <w:t xml:space="preserve">наиболее </w:t>
      </w:r>
      <w:r w:rsidRPr="0039339F">
        <w:rPr>
          <w:sz w:val="24"/>
          <w:szCs w:val="24"/>
        </w:rPr>
        <w:t>подходящий</w:t>
      </w:r>
      <w:r w:rsidRPr="0039339F">
        <w:rPr>
          <w:spacing w:val="-15"/>
          <w:sz w:val="24"/>
          <w:szCs w:val="24"/>
        </w:rPr>
        <w:t xml:space="preserve"> </w:t>
      </w:r>
      <w:r w:rsidRPr="0039339F">
        <w:rPr>
          <w:sz w:val="24"/>
          <w:szCs w:val="24"/>
        </w:rPr>
        <w:t>(на</w:t>
      </w:r>
      <w:r w:rsidRPr="0039339F">
        <w:rPr>
          <w:spacing w:val="-15"/>
          <w:sz w:val="24"/>
          <w:szCs w:val="24"/>
        </w:rPr>
        <w:t xml:space="preserve"> </w:t>
      </w:r>
      <w:r w:rsidRPr="0039339F">
        <w:rPr>
          <w:sz w:val="24"/>
          <w:szCs w:val="24"/>
        </w:rPr>
        <w:t>основе</w:t>
      </w:r>
      <w:r w:rsidRPr="0039339F">
        <w:rPr>
          <w:spacing w:val="-15"/>
          <w:sz w:val="24"/>
          <w:szCs w:val="24"/>
        </w:rPr>
        <w:t xml:space="preserve"> </w:t>
      </w:r>
      <w:r w:rsidRPr="0039339F">
        <w:rPr>
          <w:sz w:val="24"/>
          <w:szCs w:val="24"/>
        </w:rPr>
        <w:t>предложенных</w:t>
      </w:r>
      <w:r w:rsidRPr="0039339F">
        <w:rPr>
          <w:spacing w:val="-15"/>
          <w:sz w:val="24"/>
          <w:szCs w:val="24"/>
        </w:rPr>
        <w:t xml:space="preserve"> </w:t>
      </w:r>
      <w:r w:rsidRPr="0039339F">
        <w:rPr>
          <w:sz w:val="24"/>
          <w:szCs w:val="24"/>
        </w:rPr>
        <w:t>критериев);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выполнять</w:t>
      </w:r>
      <w:r w:rsidRPr="0039339F">
        <w:rPr>
          <w:spacing w:val="-2"/>
          <w:sz w:val="24"/>
          <w:szCs w:val="24"/>
        </w:rPr>
        <w:t xml:space="preserve"> </w:t>
      </w:r>
      <w:r w:rsidRPr="0039339F">
        <w:rPr>
          <w:sz w:val="24"/>
          <w:szCs w:val="24"/>
        </w:rPr>
        <w:t>по предложенному</w:t>
      </w:r>
      <w:r w:rsidRPr="0039339F">
        <w:rPr>
          <w:spacing w:val="-8"/>
          <w:sz w:val="24"/>
          <w:szCs w:val="24"/>
        </w:rPr>
        <w:t xml:space="preserve"> </w:t>
      </w:r>
      <w:r w:rsidRPr="0039339F">
        <w:rPr>
          <w:sz w:val="24"/>
          <w:szCs w:val="24"/>
        </w:rPr>
        <w:t>плану</w:t>
      </w:r>
      <w:r w:rsidRPr="0039339F">
        <w:rPr>
          <w:spacing w:val="-5"/>
          <w:sz w:val="24"/>
          <w:szCs w:val="24"/>
        </w:rPr>
        <w:t xml:space="preserve"> </w:t>
      </w:r>
      <w:r w:rsidRPr="0039339F">
        <w:rPr>
          <w:spacing w:val="-2"/>
          <w:sz w:val="24"/>
          <w:szCs w:val="24"/>
        </w:rPr>
        <w:t>задание;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w w:val="95"/>
          <w:sz w:val="24"/>
          <w:szCs w:val="24"/>
        </w:rPr>
        <w:t>прогнозировать</w:t>
      </w:r>
      <w:r w:rsidRPr="0039339F">
        <w:rPr>
          <w:spacing w:val="40"/>
          <w:sz w:val="24"/>
          <w:szCs w:val="24"/>
        </w:rPr>
        <w:t xml:space="preserve"> </w:t>
      </w:r>
      <w:r w:rsidRPr="0039339F">
        <w:rPr>
          <w:w w:val="95"/>
          <w:sz w:val="24"/>
          <w:szCs w:val="24"/>
        </w:rPr>
        <w:t>возможное</w:t>
      </w:r>
      <w:r w:rsidRPr="0039339F">
        <w:rPr>
          <w:spacing w:val="40"/>
          <w:sz w:val="24"/>
          <w:szCs w:val="24"/>
        </w:rPr>
        <w:t xml:space="preserve"> </w:t>
      </w:r>
      <w:r w:rsidRPr="0039339F">
        <w:rPr>
          <w:w w:val="95"/>
          <w:sz w:val="24"/>
          <w:szCs w:val="24"/>
        </w:rPr>
        <w:t>развитие</w:t>
      </w:r>
      <w:r w:rsidRPr="0039339F">
        <w:rPr>
          <w:spacing w:val="40"/>
          <w:sz w:val="24"/>
          <w:szCs w:val="24"/>
        </w:rPr>
        <w:t xml:space="preserve"> </w:t>
      </w:r>
      <w:r w:rsidRPr="0039339F">
        <w:rPr>
          <w:w w:val="95"/>
          <w:sz w:val="24"/>
          <w:szCs w:val="24"/>
        </w:rPr>
        <w:t>процессов,</w:t>
      </w:r>
      <w:r w:rsidRPr="0039339F">
        <w:rPr>
          <w:spacing w:val="40"/>
          <w:sz w:val="24"/>
          <w:szCs w:val="24"/>
        </w:rPr>
        <w:t xml:space="preserve"> </w:t>
      </w:r>
      <w:r w:rsidRPr="0039339F">
        <w:rPr>
          <w:w w:val="95"/>
          <w:sz w:val="24"/>
          <w:szCs w:val="24"/>
        </w:rPr>
        <w:t>событий</w:t>
      </w:r>
      <w:r w:rsidR="00DC7E66">
        <w:rPr>
          <w:w w:val="95"/>
          <w:sz w:val="24"/>
          <w:szCs w:val="24"/>
        </w:rPr>
        <w:t xml:space="preserve"> </w:t>
      </w:r>
      <w:r w:rsidRPr="0039339F">
        <w:rPr>
          <w:w w:val="95"/>
          <w:sz w:val="24"/>
          <w:szCs w:val="24"/>
        </w:rPr>
        <w:t>и</w:t>
      </w:r>
      <w:r w:rsidRPr="0039339F">
        <w:rPr>
          <w:spacing w:val="-10"/>
          <w:w w:val="95"/>
          <w:sz w:val="24"/>
          <w:szCs w:val="24"/>
        </w:rPr>
        <w:t xml:space="preserve"> </w:t>
      </w:r>
      <w:r w:rsidRPr="0039339F">
        <w:rPr>
          <w:w w:val="95"/>
          <w:sz w:val="24"/>
          <w:szCs w:val="24"/>
        </w:rPr>
        <w:t>их</w:t>
      </w:r>
      <w:r w:rsidRPr="0039339F">
        <w:rPr>
          <w:spacing w:val="-9"/>
          <w:w w:val="95"/>
          <w:sz w:val="24"/>
          <w:szCs w:val="24"/>
        </w:rPr>
        <w:t xml:space="preserve"> </w:t>
      </w:r>
      <w:r w:rsidRPr="0039339F">
        <w:rPr>
          <w:w w:val="95"/>
          <w:sz w:val="24"/>
          <w:szCs w:val="24"/>
        </w:rPr>
        <w:t>последствия</w:t>
      </w:r>
      <w:r w:rsidRPr="0039339F">
        <w:rPr>
          <w:spacing w:val="-10"/>
          <w:w w:val="95"/>
          <w:sz w:val="24"/>
          <w:szCs w:val="24"/>
        </w:rPr>
        <w:t xml:space="preserve"> </w:t>
      </w:r>
      <w:r w:rsidRPr="0039339F">
        <w:rPr>
          <w:w w:val="95"/>
          <w:sz w:val="24"/>
          <w:szCs w:val="24"/>
        </w:rPr>
        <w:t xml:space="preserve">в </w:t>
      </w:r>
      <w:r w:rsidRPr="0039339F">
        <w:rPr>
          <w:sz w:val="24"/>
          <w:szCs w:val="24"/>
        </w:rPr>
        <w:t>аналогичных или сходных ситуациях.</w:t>
      </w:r>
    </w:p>
    <w:p w:rsidR="002F3F6D" w:rsidRPr="0039339F" w:rsidRDefault="00DF499F" w:rsidP="005A78B4">
      <w:pPr>
        <w:pStyle w:val="a3"/>
        <w:tabs>
          <w:tab w:val="left" w:pos="993"/>
        </w:tabs>
        <w:ind w:left="0" w:firstLine="709"/>
      </w:pPr>
      <w:r w:rsidRPr="0039339F">
        <w:rPr>
          <w:u w:val="single"/>
        </w:rPr>
        <w:t>Личностные результаты</w:t>
      </w:r>
      <w:r w:rsidRPr="0039339F">
        <w:t xml:space="preserve"> включают ценностные отношения обучающегося к окружающему миру, другим людям, а также к самому себе как субъекту учебно- познавательной деятельности (осознание её социальной значимости, ответственность, установка на принятие задачи и др.). Они отражают освоение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w:t>
      </w:r>
      <w:r w:rsidRPr="0039339F">
        <w:rPr>
          <w:spacing w:val="-2"/>
        </w:rPr>
        <w:t>практике.</w:t>
      </w:r>
    </w:p>
    <w:p w:rsidR="002F3F6D" w:rsidRPr="0039339F" w:rsidRDefault="00DF499F" w:rsidP="005A78B4">
      <w:pPr>
        <w:pStyle w:val="2"/>
        <w:tabs>
          <w:tab w:val="left" w:pos="993"/>
        </w:tabs>
        <w:spacing w:line="240" w:lineRule="auto"/>
        <w:ind w:left="0" w:firstLine="709"/>
      </w:pPr>
      <w:r w:rsidRPr="0039339F">
        <w:t>Гражданско-патриотическое</w:t>
      </w:r>
      <w:r w:rsidRPr="0039339F">
        <w:rPr>
          <w:spacing w:val="-14"/>
        </w:rPr>
        <w:t xml:space="preserve"> </w:t>
      </w:r>
      <w:r w:rsidRPr="0039339F">
        <w:rPr>
          <w:spacing w:val="-2"/>
        </w:rPr>
        <w:t>воспитание: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2F3F6D" w:rsidRPr="00DC7E66"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w:t>
      </w:r>
      <w:r w:rsidRPr="0039339F">
        <w:rPr>
          <w:spacing w:val="56"/>
          <w:sz w:val="24"/>
          <w:szCs w:val="24"/>
        </w:rPr>
        <w:t xml:space="preserve"> </w:t>
      </w:r>
      <w:r w:rsidRPr="0039339F">
        <w:rPr>
          <w:sz w:val="24"/>
          <w:szCs w:val="24"/>
        </w:rPr>
        <w:t>уважения</w:t>
      </w:r>
      <w:r w:rsidRPr="0039339F">
        <w:rPr>
          <w:spacing w:val="56"/>
          <w:sz w:val="24"/>
          <w:szCs w:val="24"/>
        </w:rPr>
        <w:t xml:space="preserve"> </w:t>
      </w:r>
      <w:r w:rsidRPr="0039339F">
        <w:rPr>
          <w:sz w:val="24"/>
          <w:szCs w:val="24"/>
        </w:rPr>
        <w:t>к</w:t>
      </w:r>
      <w:r w:rsidRPr="0039339F">
        <w:rPr>
          <w:spacing w:val="58"/>
          <w:sz w:val="24"/>
          <w:szCs w:val="24"/>
        </w:rPr>
        <w:t xml:space="preserve"> </w:t>
      </w:r>
      <w:r w:rsidRPr="0039339F">
        <w:rPr>
          <w:sz w:val="24"/>
          <w:szCs w:val="24"/>
        </w:rPr>
        <w:t>традициям</w:t>
      </w:r>
      <w:r w:rsidRPr="0039339F">
        <w:rPr>
          <w:spacing w:val="56"/>
          <w:sz w:val="24"/>
          <w:szCs w:val="24"/>
        </w:rPr>
        <w:t xml:space="preserve"> </w:t>
      </w:r>
      <w:r w:rsidRPr="0039339F">
        <w:rPr>
          <w:sz w:val="24"/>
          <w:szCs w:val="24"/>
        </w:rPr>
        <w:t>и</w:t>
      </w:r>
      <w:r w:rsidRPr="0039339F">
        <w:rPr>
          <w:spacing w:val="57"/>
          <w:sz w:val="24"/>
          <w:szCs w:val="24"/>
        </w:rPr>
        <w:t xml:space="preserve"> </w:t>
      </w:r>
      <w:r w:rsidRPr="0039339F">
        <w:rPr>
          <w:sz w:val="24"/>
          <w:szCs w:val="24"/>
        </w:rPr>
        <w:t>культуре</w:t>
      </w:r>
      <w:r w:rsidRPr="0039339F">
        <w:rPr>
          <w:spacing w:val="56"/>
          <w:sz w:val="24"/>
          <w:szCs w:val="24"/>
        </w:rPr>
        <w:t xml:space="preserve"> </w:t>
      </w:r>
      <w:r w:rsidRPr="0039339F">
        <w:rPr>
          <w:sz w:val="24"/>
          <w:szCs w:val="24"/>
        </w:rPr>
        <w:t>своего</w:t>
      </w:r>
      <w:r w:rsidRPr="0039339F">
        <w:rPr>
          <w:spacing w:val="56"/>
          <w:sz w:val="24"/>
          <w:szCs w:val="24"/>
        </w:rPr>
        <w:t xml:space="preserve"> </w:t>
      </w:r>
      <w:r w:rsidRPr="0039339F">
        <w:rPr>
          <w:sz w:val="24"/>
          <w:szCs w:val="24"/>
        </w:rPr>
        <w:t>и</w:t>
      </w:r>
      <w:r w:rsidRPr="0039339F">
        <w:rPr>
          <w:spacing w:val="58"/>
          <w:sz w:val="24"/>
          <w:szCs w:val="24"/>
        </w:rPr>
        <w:t xml:space="preserve"> </w:t>
      </w:r>
      <w:r w:rsidRPr="0039339F">
        <w:rPr>
          <w:sz w:val="24"/>
          <w:szCs w:val="24"/>
        </w:rPr>
        <w:t>других</w:t>
      </w:r>
      <w:r w:rsidRPr="0039339F">
        <w:rPr>
          <w:spacing w:val="58"/>
          <w:sz w:val="24"/>
          <w:szCs w:val="24"/>
        </w:rPr>
        <w:t xml:space="preserve"> </w:t>
      </w:r>
      <w:r w:rsidRPr="0039339F">
        <w:rPr>
          <w:sz w:val="24"/>
          <w:szCs w:val="24"/>
        </w:rPr>
        <w:t>народов,</w:t>
      </w:r>
      <w:r w:rsidRPr="0039339F">
        <w:rPr>
          <w:spacing w:val="57"/>
          <w:sz w:val="24"/>
          <w:szCs w:val="24"/>
        </w:rPr>
        <w:t xml:space="preserve"> </w:t>
      </w:r>
      <w:r w:rsidRPr="00DC7E66">
        <w:rPr>
          <w:sz w:val="24"/>
          <w:szCs w:val="24"/>
        </w:rPr>
        <w:t>выдающихся</w:t>
      </w:r>
      <w:r w:rsidR="00DC7E66" w:rsidRPr="00DC7E66">
        <w:rPr>
          <w:sz w:val="24"/>
          <w:szCs w:val="24"/>
        </w:rPr>
        <w:t xml:space="preserve"> </w:t>
      </w:r>
      <w:r w:rsidRPr="00DC7E66">
        <w:rPr>
          <w:sz w:val="24"/>
          <w:szCs w:val="24"/>
        </w:rPr>
        <w:t>представителей народов РФ и творчества народов России;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2F3F6D" w:rsidRPr="0039339F" w:rsidRDefault="00DF499F" w:rsidP="005A78B4">
      <w:pPr>
        <w:pStyle w:val="2"/>
        <w:tabs>
          <w:tab w:val="left" w:pos="993"/>
        </w:tabs>
        <w:spacing w:line="240" w:lineRule="auto"/>
        <w:ind w:left="0" w:firstLine="709"/>
      </w:pPr>
      <w:r w:rsidRPr="0039339F">
        <w:t>Духовно-нравственное</w:t>
      </w:r>
      <w:r w:rsidRPr="0039339F">
        <w:rPr>
          <w:spacing w:val="-6"/>
        </w:rPr>
        <w:t xml:space="preserve"> </w:t>
      </w:r>
      <w:r w:rsidRPr="0039339F">
        <w:rPr>
          <w:spacing w:val="-2"/>
        </w:rPr>
        <w:t>воспитание: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осознание этических понятий, оценка поведения и поступков в ситуации нравственного выбора;</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выражение своего видения мира, индивидуальной позиции посредством накопления и систематизации жизненных впечатлений, разнообразных по эмоциональной </w:t>
      </w:r>
      <w:r w:rsidRPr="0039339F">
        <w:rPr>
          <w:spacing w:val="-2"/>
          <w:sz w:val="24"/>
          <w:szCs w:val="24"/>
        </w:rPr>
        <w:t>окраске;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неприятие любых форм поведения, направленных на причинение физического и морального вреда другим людям.</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Физическое воспитание, формирование культуры здоровья эмоционального </w:t>
      </w:r>
      <w:r w:rsidRPr="0039339F">
        <w:rPr>
          <w:spacing w:val="-2"/>
          <w:sz w:val="24"/>
          <w:szCs w:val="24"/>
        </w:rPr>
        <w:t>благополучия: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бережное</w:t>
      </w:r>
      <w:r w:rsidRPr="0039339F">
        <w:rPr>
          <w:spacing w:val="-3"/>
          <w:sz w:val="24"/>
          <w:szCs w:val="24"/>
        </w:rPr>
        <w:t xml:space="preserve"> </w:t>
      </w:r>
      <w:r w:rsidRPr="0039339F">
        <w:rPr>
          <w:sz w:val="24"/>
          <w:szCs w:val="24"/>
        </w:rPr>
        <w:t>отношение</w:t>
      </w:r>
      <w:r w:rsidRPr="0039339F">
        <w:rPr>
          <w:spacing w:val="-3"/>
          <w:sz w:val="24"/>
          <w:szCs w:val="24"/>
        </w:rPr>
        <w:t xml:space="preserve"> </w:t>
      </w:r>
      <w:r w:rsidRPr="0039339F">
        <w:rPr>
          <w:sz w:val="24"/>
          <w:szCs w:val="24"/>
        </w:rPr>
        <w:t>к</w:t>
      </w:r>
      <w:r w:rsidRPr="0039339F">
        <w:rPr>
          <w:spacing w:val="-3"/>
          <w:sz w:val="24"/>
          <w:szCs w:val="24"/>
        </w:rPr>
        <w:t xml:space="preserve"> </w:t>
      </w:r>
      <w:r w:rsidRPr="0039339F">
        <w:rPr>
          <w:sz w:val="24"/>
          <w:szCs w:val="24"/>
        </w:rPr>
        <w:t>физическому</w:t>
      </w:r>
      <w:r w:rsidRPr="0039339F">
        <w:rPr>
          <w:spacing w:val="-6"/>
          <w:sz w:val="24"/>
          <w:szCs w:val="24"/>
        </w:rPr>
        <w:t xml:space="preserve"> </w:t>
      </w:r>
      <w:r w:rsidRPr="0039339F">
        <w:rPr>
          <w:sz w:val="24"/>
          <w:szCs w:val="24"/>
        </w:rPr>
        <w:t>и</w:t>
      </w:r>
      <w:r w:rsidRPr="0039339F">
        <w:rPr>
          <w:spacing w:val="-2"/>
          <w:sz w:val="24"/>
          <w:szCs w:val="24"/>
        </w:rPr>
        <w:t xml:space="preserve"> </w:t>
      </w:r>
      <w:r w:rsidRPr="0039339F">
        <w:rPr>
          <w:sz w:val="24"/>
          <w:szCs w:val="24"/>
        </w:rPr>
        <w:t>психическому</w:t>
      </w:r>
      <w:r w:rsidRPr="0039339F">
        <w:rPr>
          <w:spacing w:val="-6"/>
          <w:sz w:val="24"/>
          <w:szCs w:val="24"/>
        </w:rPr>
        <w:t xml:space="preserve"> </w:t>
      </w:r>
      <w:r w:rsidRPr="0039339F">
        <w:rPr>
          <w:spacing w:val="-2"/>
          <w:sz w:val="24"/>
          <w:szCs w:val="24"/>
        </w:rPr>
        <w:t>здоровью.</w:t>
      </w:r>
    </w:p>
    <w:p w:rsidR="002F3F6D" w:rsidRPr="0039339F" w:rsidRDefault="00DF499F" w:rsidP="005A78B4">
      <w:pPr>
        <w:pStyle w:val="2"/>
        <w:tabs>
          <w:tab w:val="left" w:pos="993"/>
        </w:tabs>
        <w:spacing w:line="240" w:lineRule="auto"/>
        <w:ind w:left="0" w:firstLine="709"/>
      </w:pPr>
      <w:r w:rsidRPr="0039339F">
        <w:t>Трудовое</w:t>
      </w:r>
      <w:r w:rsidRPr="0039339F">
        <w:rPr>
          <w:spacing w:val="-1"/>
        </w:rPr>
        <w:t xml:space="preserve"> </w:t>
      </w:r>
      <w:r w:rsidRPr="0039339F">
        <w:rPr>
          <w:spacing w:val="-2"/>
        </w:rPr>
        <w:t>воспитание: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2F3F6D" w:rsidRPr="0039339F" w:rsidRDefault="00DF499F" w:rsidP="005A78B4">
      <w:pPr>
        <w:pStyle w:val="2"/>
        <w:tabs>
          <w:tab w:val="left" w:pos="993"/>
        </w:tabs>
        <w:spacing w:line="240" w:lineRule="auto"/>
        <w:ind w:left="0" w:firstLine="709"/>
      </w:pPr>
      <w:r w:rsidRPr="0039339F">
        <w:t>Экологическое</w:t>
      </w:r>
      <w:r w:rsidRPr="0039339F">
        <w:rPr>
          <w:spacing w:val="-6"/>
        </w:rPr>
        <w:t xml:space="preserve"> </w:t>
      </w:r>
      <w:r w:rsidRPr="0039339F">
        <w:rPr>
          <w:spacing w:val="-2"/>
        </w:rPr>
        <w:t>воспитание:</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 xml:space="preserve">бережное отношение к природе, осознание проблем взаимоотношений человека и </w:t>
      </w:r>
      <w:r w:rsidRPr="0039339F">
        <w:rPr>
          <w:spacing w:val="-2"/>
          <w:sz w:val="24"/>
          <w:szCs w:val="24"/>
        </w:rPr>
        <w:t>природы;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неприятие</w:t>
      </w:r>
      <w:r w:rsidRPr="0039339F">
        <w:rPr>
          <w:spacing w:val="-6"/>
          <w:sz w:val="24"/>
          <w:szCs w:val="24"/>
        </w:rPr>
        <w:t xml:space="preserve"> </w:t>
      </w:r>
      <w:r w:rsidRPr="0039339F">
        <w:rPr>
          <w:sz w:val="24"/>
          <w:szCs w:val="24"/>
        </w:rPr>
        <w:t>действий,</w:t>
      </w:r>
      <w:r w:rsidRPr="0039339F">
        <w:rPr>
          <w:spacing w:val="-6"/>
          <w:sz w:val="24"/>
          <w:szCs w:val="24"/>
        </w:rPr>
        <w:t xml:space="preserve"> </w:t>
      </w:r>
      <w:r w:rsidRPr="0039339F">
        <w:rPr>
          <w:sz w:val="24"/>
          <w:szCs w:val="24"/>
        </w:rPr>
        <w:t>приносящих</w:t>
      </w:r>
      <w:r w:rsidRPr="0039339F">
        <w:rPr>
          <w:spacing w:val="-1"/>
          <w:sz w:val="24"/>
          <w:szCs w:val="24"/>
        </w:rPr>
        <w:t xml:space="preserve"> </w:t>
      </w:r>
      <w:r w:rsidRPr="0039339F">
        <w:rPr>
          <w:sz w:val="24"/>
          <w:szCs w:val="24"/>
        </w:rPr>
        <w:t>ей</w:t>
      </w:r>
      <w:r w:rsidRPr="0039339F">
        <w:rPr>
          <w:spacing w:val="-3"/>
          <w:sz w:val="24"/>
          <w:szCs w:val="24"/>
        </w:rPr>
        <w:t xml:space="preserve"> </w:t>
      </w:r>
      <w:r w:rsidRPr="0039339F">
        <w:rPr>
          <w:sz w:val="24"/>
          <w:szCs w:val="24"/>
        </w:rPr>
        <w:t>вред,</w:t>
      </w:r>
      <w:r w:rsidRPr="0039339F">
        <w:rPr>
          <w:spacing w:val="-3"/>
          <w:sz w:val="24"/>
          <w:szCs w:val="24"/>
        </w:rPr>
        <w:t xml:space="preserve"> </w:t>
      </w:r>
      <w:r w:rsidRPr="0039339F">
        <w:rPr>
          <w:sz w:val="24"/>
          <w:szCs w:val="24"/>
        </w:rPr>
        <w:t>способа</w:t>
      </w:r>
      <w:r w:rsidRPr="0039339F">
        <w:rPr>
          <w:spacing w:val="-4"/>
          <w:sz w:val="24"/>
          <w:szCs w:val="24"/>
        </w:rPr>
        <w:t xml:space="preserve"> </w:t>
      </w:r>
      <w:r w:rsidRPr="0039339F">
        <w:rPr>
          <w:sz w:val="24"/>
          <w:szCs w:val="24"/>
        </w:rPr>
        <w:t>выражения</w:t>
      </w:r>
      <w:r w:rsidRPr="0039339F">
        <w:rPr>
          <w:spacing w:val="-3"/>
          <w:sz w:val="24"/>
          <w:szCs w:val="24"/>
        </w:rPr>
        <w:t xml:space="preserve"> </w:t>
      </w:r>
      <w:r w:rsidRPr="0039339F">
        <w:rPr>
          <w:sz w:val="24"/>
          <w:szCs w:val="24"/>
        </w:rPr>
        <w:t>мыслей,</w:t>
      </w:r>
      <w:r w:rsidRPr="0039339F">
        <w:rPr>
          <w:spacing w:val="-2"/>
          <w:sz w:val="24"/>
          <w:szCs w:val="24"/>
        </w:rPr>
        <w:t xml:space="preserve"> чувств</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Ценности</w:t>
      </w:r>
      <w:r w:rsidRPr="0039339F">
        <w:rPr>
          <w:spacing w:val="-6"/>
          <w:sz w:val="24"/>
          <w:szCs w:val="24"/>
        </w:rPr>
        <w:t xml:space="preserve"> </w:t>
      </w:r>
      <w:r w:rsidRPr="0039339F">
        <w:rPr>
          <w:sz w:val="24"/>
          <w:szCs w:val="24"/>
        </w:rPr>
        <w:t>научного</w:t>
      </w:r>
      <w:r w:rsidRPr="0039339F">
        <w:rPr>
          <w:spacing w:val="-5"/>
          <w:sz w:val="24"/>
          <w:szCs w:val="24"/>
        </w:rPr>
        <w:t xml:space="preserve"> </w:t>
      </w:r>
      <w:r w:rsidRPr="0039339F">
        <w:rPr>
          <w:spacing w:val="-2"/>
          <w:sz w:val="24"/>
          <w:szCs w:val="24"/>
        </w:rPr>
        <w:t>познания: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ориентация в деятельности на первоначальные представления о научной картине мира, понимание важности поступков как средства сохранения окружающей среды;</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потребность в самостоятельной деятельности, саморазвитии, развитии познавательного интереса, активности, инициативности, любознательности и самостоятельности в выборе жизненных ценностей.</w:t>
      </w:r>
    </w:p>
    <w:p w:rsidR="002F3F6D" w:rsidRPr="0039339F" w:rsidRDefault="00DF499F" w:rsidP="005A78B4">
      <w:pPr>
        <w:pStyle w:val="a3"/>
        <w:tabs>
          <w:tab w:val="left" w:pos="993"/>
        </w:tabs>
        <w:ind w:left="0" w:firstLine="709"/>
      </w:pPr>
      <w:r w:rsidRPr="0039339F">
        <w:rPr>
          <w:w w:val="95"/>
        </w:rPr>
        <w:t>Достижение</w:t>
      </w:r>
      <w:r w:rsidRPr="0039339F">
        <w:rPr>
          <w:spacing w:val="-6"/>
          <w:w w:val="95"/>
        </w:rPr>
        <w:t xml:space="preserve"> </w:t>
      </w:r>
      <w:r w:rsidRPr="0039339F">
        <w:rPr>
          <w:w w:val="95"/>
        </w:rPr>
        <w:t>этих</w:t>
      </w:r>
      <w:r w:rsidRPr="0039339F">
        <w:rPr>
          <w:spacing w:val="-5"/>
          <w:w w:val="95"/>
        </w:rPr>
        <w:t xml:space="preserve"> </w:t>
      </w:r>
      <w:r w:rsidRPr="0039339F">
        <w:rPr>
          <w:w w:val="95"/>
        </w:rPr>
        <w:t>личностных</w:t>
      </w:r>
      <w:r w:rsidRPr="0039339F">
        <w:rPr>
          <w:spacing w:val="-7"/>
          <w:w w:val="95"/>
        </w:rPr>
        <w:t xml:space="preserve"> </w:t>
      </w:r>
      <w:r w:rsidRPr="0039339F">
        <w:rPr>
          <w:w w:val="95"/>
        </w:rPr>
        <w:t>результатов</w:t>
      </w:r>
      <w:r w:rsidRPr="0039339F">
        <w:rPr>
          <w:spacing w:val="-3"/>
          <w:w w:val="95"/>
        </w:rPr>
        <w:t xml:space="preserve"> </w:t>
      </w:r>
      <w:r w:rsidRPr="0039339F">
        <w:rPr>
          <w:w w:val="95"/>
        </w:rPr>
        <w:t>—</w:t>
      </w:r>
      <w:r w:rsidRPr="0039339F">
        <w:rPr>
          <w:spacing w:val="-5"/>
          <w:w w:val="95"/>
        </w:rPr>
        <w:t xml:space="preserve"> </w:t>
      </w:r>
      <w:r w:rsidRPr="0039339F">
        <w:rPr>
          <w:w w:val="95"/>
        </w:rPr>
        <w:t>длительный</w:t>
      </w:r>
      <w:r w:rsidRPr="0039339F">
        <w:rPr>
          <w:spacing w:val="-5"/>
          <w:w w:val="95"/>
        </w:rPr>
        <w:t xml:space="preserve"> </w:t>
      </w:r>
      <w:r w:rsidRPr="0039339F">
        <w:rPr>
          <w:spacing w:val="-2"/>
          <w:w w:val="95"/>
        </w:rPr>
        <w:t>процесс.</w:t>
      </w:r>
    </w:p>
    <w:p w:rsidR="002F3F6D" w:rsidRPr="0039339F" w:rsidRDefault="002F3F6D" w:rsidP="005A78B4">
      <w:pPr>
        <w:pStyle w:val="a3"/>
        <w:tabs>
          <w:tab w:val="left" w:pos="993"/>
        </w:tabs>
        <w:ind w:left="0" w:firstLine="709"/>
      </w:pPr>
    </w:p>
    <w:p w:rsidR="002F3F6D" w:rsidRPr="0039339F" w:rsidRDefault="00DF499F" w:rsidP="00CB1A6D">
      <w:pPr>
        <w:pStyle w:val="1"/>
        <w:numPr>
          <w:ilvl w:val="2"/>
          <w:numId w:val="38"/>
        </w:numPr>
        <w:tabs>
          <w:tab w:val="left" w:pos="993"/>
          <w:tab w:val="left" w:pos="1418"/>
        </w:tabs>
        <w:ind w:left="0" w:firstLine="709"/>
        <w:jc w:val="center"/>
      </w:pPr>
      <w:r w:rsidRPr="0039339F">
        <w:t>ВИДЫ,</w:t>
      </w:r>
      <w:r w:rsidRPr="0039339F">
        <w:rPr>
          <w:spacing w:val="-2"/>
        </w:rPr>
        <w:t xml:space="preserve"> </w:t>
      </w:r>
      <w:r w:rsidRPr="0039339F">
        <w:t>ФОРМЫ</w:t>
      </w:r>
      <w:r w:rsidRPr="0039339F">
        <w:rPr>
          <w:spacing w:val="-2"/>
        </w:rPr>
        <w:t xml:space="preserve"> </w:t>
      </w:r>
      <w:r w:rsidRPr="0039339F">
        <w:t>И</w:t>
      </w:r>
      <w:r w:rsidRPr="0039339F">
        <w:rPr>
          <w:spacing w:val="-1"/>
        </w:rPr>
        <w:t xml:space="preserve"> </w:t>
      </w:r>
      <w:r w:rsidRPr="0039339F">
        <w:t>СОДЕРЖАНИЕ</w:t>
      </w:r>
      <w:r w:rsidRPr="0039339F">
        <w:rPr>
          <w:spacing w:val="-1"/>
        </w:rPr>
        <w:t xml:space="preserve"> </w:t>
      </w:r>
      <w:r w:rsidRPr="0039339F">
        <w:rPr>
          <w:spacing w:val="-2"/>
        </w:rPr>
        <w:t>ДЕЯТЕЛЬНОСТИ</w:t>
      </w:r>
    </w:p>
    <w:p w:rsidR="002F3F6D" w:rsidRPr="0039339F" w:rsidRDefault="002F3F6D" w:rsidP="005A78B4">
      <w:pPr>
        <w:pStyle w:val="a3"/>
        <w:tabs>
          <w:tab w:val="left" w:pos="993"/>
        </w:tabs>
        <w:ind w:left="0" w:firstLine="709"/>
        <w:rPr>
          <w:b/>
        </w:rPr>
      </w:pPr>
    </w:p>
    <w:p w:rsidR="002F3F6D" w:rsidRPr="0039339F" w:rsidRDefault="00DF499F" w:rsidP="005A78B4">
      <w:pPr>
        <w:pStyle w:val="a3"/>
        <w:tabs>
          <w:tab w:val="left" w:pos="993"/>
        </w:tabs>
        <w:ind w:left="0" w:firstLine="709"/>
      </w:pPr>
      <w:r w:rsidRPr="0039339F">
        <w:t xml:space="preserve">Реализация цели и задач данной программы воспитания осуществляется в рамках следующих направлений - модулях воспитательной работы </w:t>
      </w:r>
      <w:r w:rsidR="00CF584C" w:rsidRPr="0039339F">
        <w:t>Лицея</w:t>
      </w:r>
      <w:r w:rsidRPr="0039339F">
        <w:t>.</w:t>
      </w:r>
    </w:p>
    <w:p w:rsidR="002F3F6D" w:rsidRPr="0039339F" w:rsidRDefault="002F3F6D" w:rsidP="005A78B4">
      <w:pPr>
        <w:pStyle w:val="a3"/>
        <w:tabs>
          <w:tab w:val="left" w:pos="993"/>
        </w:tabs>
        <w:ind w:left="0" w:firstLine="709"/>
      </w:pPr>
    </w:p>
    <w:p w:rsidR="002F3F6D" w:rsidRPr="0039339F" w:rsidRDefault="00DF499F" w:rsidP="00CB1A6D">
      <w:pPr>
        <w:pStyle w:val="1"/>
        <w:numPr>
          <w:ilvl w:val="3"/>
          <w:numId w:val="32"/>
        </w:numPr>
        <w:tabs>
          <w:tab w:val="left" w:pos="993"/>
          <w:tab w:val="left" w:pos="1560"/>
        </w:tabs>
        <w:ind w:left="0" w:firstLine="709"/>
        <w:jc w:val="center"/>
      </w:pPr>
      <w:r w:rsidRPr="0039339F">
        <w:t>МОДУЛЬ</w:t>
      </w:r>
      <w:r w:rsidRPr="0039339F">
        <w:rPr>
          <w:spacing w:val="-4"/>
        </w:rPr>
        <w:t xml:space="preserve"> </w:t>
      </w:r>
      <w:r w:rsidRPr="0039339F">
        <w:t>«КЛЮЧЕВЫЕ</w:t>
      </w:r>
      <w:r w:rsidRPr="0039339F">
        <w:rPr>
          <w:spacing w:val="-4"/>
        </w:rPr>
        <w:t xml:space="preserve"> </w:t>
      </w:r>
      <w:r w:rsidRPr="0039339F">
        <w:t>ОБЩЕШКОЛЬНЫЕ</w:t>
      </w:r>
      <w:r w:rsidRPr="0039339F">
        <w:rPr>
          <w:spacing w:val="-4"/>
        </w:rPr>
        <w:t xml:space="preserve"> </w:t>
      </w:r>
      <w:r w:rsidRPr="0039339F">
        <w:rPr>
          <w:spacing w:val="-2"/>
        </w:rPr>
        <w:t>ДЕЛА»</w:t>
      </w:r>
    </w:p>
    <w:p w:rsidR="002F3F6D" w:rsidRPr="0039339F" w:rsidRDefault="002F3F6D" w:rsidP="005A78B4">
      <w:pPr>
        <w:pStyle w:val="a3"/>
        <w:tabs>
          <w:tab w:val="left" w:pos="993"/>
        </w:tabs>
        <w:ind w:left="0" w:firstLine="709"/>
        <w:rPr>
          <w:b/>
        </w:rPr>
      </w:pPr>
    </w:p>
    <w:p w:rsidR="002F3F6D" w:rsidRPr="0039339F" w:rsidRDefault="00DF499F" w:rsidP="005A78B4">
      <w:pPr>
        <w:pStyle w:val="a3"/>
        <w:tabs>
          <w:tab w:val="left" w:pos="993"/>
        </w:tabs>
        <w:ind w:left="0" w:firstLine="709"/>
      </w:pPr>
      <w:r w:rsidRPr="0039339F">
        <w:t>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2F3F6D" w:rsidRPr="0039339F" w:rsidRDefault="00DF499F" w:rsidP="00035AEC">
      <w:pPr>
        <w:pStyle w:val="a3"/>
        <w:tabs>
          <w:tab w:val="left" w:pos="993"/>
        </w:tabs>
        <w:ind w:left="0" w:firstLine="709"/>
      </w:pPr>
      <w:r w:rsidRPr="0039339F">
        <w:t>Ключевые</w:t>
      </w:r>
      <w:r w:rsidRPr="0039339F">
        <w:rPr>
          <w:spacing w:val="-15"/>
        </w:rPr>
        <w:t xml:space="preserve"> </w:t>
      </w:r>
      <w:r w:rsidRPr="0039339F">
        <w:t>дела</w:t>
      </w:r>
      <w:r w:rsidRPr="0039339F">
        <w:rPr>
          <w:spacing w:val="-15"/>
        </w:rPr>
        <w:t xml:space="preserve"> </w:t>
      </w:r>
      <w:r w:rsidRPr="0039339F">
        <w:t>способствуют</w:t>
      </w:r>
      <w:r w:rsidRPr="0039339F">
        <w:rPr>
          <w:spacing w:val="-13"/>
        </w:rPr>
        <w:t xml:space="preserve"> </w:t>
      </w:r>
      <w:r w:rsidRPr="0039339F">
        <w:t>интенсификации</w:t>
      </w:r>
      <w:r w:rsidRPr="0039339F">
        <w:rPr>
          <w:spacing w:val="-15"/>
        </w:rPr>
        <w:t xml:space="preserve"> </w:t>
      </w:r>
      <w:r w:rsidRPr="0039339F">
        <w:t>общения</w:t>
      </w:r>
      <w:r w:rsidRPr="0039339F">
        <w:rPr>
          <w:spacing w:val="-14"/>
        </w:rPr>
        <w:t xml:space="preserve"> </w:t>
      </w:r>
      <w:r w:rsidRPr="0039339F">
        <w:t>детей</w:t>
      </w:r>
      <w:r w:rsidRPr="0039339F">
        <w:rPr>
          <w:spacing w:val="-13"/>
        </w:rPr>
        <w:t xml:space="preserve"> </w:t>
      </w:r>
      <w:r w:rsidRPr="0039339F">
        <w:t>и</w:t>
      </w:r>
      <w:r w:rsidRPr="0039339F">
        <w:rPr>
          <w:spacing w:val="-13"/>
        </w:rPr>
        <w:t xml:space="preserve"> </w:t>
      </w:r>
      <w:r w:rsidRPr="0039339F">
        <w:t>взрослых,</w:t>
      </w:r>
      <w:r w:rsidRPr="0039339F">
        <w:rPr>
          <w:spacing w:val="-14"/>
        </w:rPr>
        <w:t xml:space="preserve"> </w:t>
      </w:r>
      <w:r w:rsidRPr="0039339F">
        <w:t>ставят</w:t>
      </w:r>
      <w:r w:rsidRPr="0039339F">
        <w:rPr>
          <w:spacing w:val="-13"/>
        </w:rPr>
        <w:t xml:space="preserve"> </w:t>
      </w:r>
      <w:r w:rsidRPr="0039339F">
        <w:t>их в</w:t>
      </w:r>
      <w:r w:rsidRPr="0039339F">
        <w:rPr>
          <w:spacing w:val="52"/>
        </w:rPr>
        <w:t xml:space="preserve"> </w:t>
      </w:r>
      <w:r w:rsidRPr="0039339F">
        <w:t>ответственную</w:t>
      </w:r>
      <w:r w:rsidRPr="0039339F">
        <w:rPr>
          <w:spacing w:val="56"/>
        </w:rPr>
        <w:t xml:space="preserve"> </w:t>
      </w:r>
      <w:r w:rsidRPr="0039339F">
        <w:t>позицию</w:t>
      </w:r>
      <w:r w:rsidRPr="0039339F">
        <w:rPr>
          <w:spacing w:val="53"/>
        </w:rPr>
        <w:t xml:space="preserve"> </w:t>
      </w:r>
      <w:r w:rsidRPr="0039339F">
        <w:t>к</w:t>
      </w:r>
      <w:r w:rsidRPr="0039339F">
        <w:rPr>
          <w:spacing w:val="54"/>
        </w:rPr>
        <w:t xml:space="preserve"> </w:t>
      </w:r>
      <w:r w:rsidRPr="0039339F">
        <w:t>происходящему</w:t>
      </w:r>
      <w:r w:rsidRPr="0039339F">
        <w:rPr>
          <w:spacing w:val="52"/>
        </w:rPr>
        <w:t xml:space="preserve"> </w:t>
      </w:r>
      <w:r w:rsidRPr="0039339F">
        <w:t>в</w:t>
      </w:r>
      <w:r w:rsidRPr="0039339F">
        <w:rPr>
          <w:spacing w:val="55"/>
        </w:rPr>
        <w:t xml:space="preserve"> </w:t>
      </w:r>
      <w:r w:rsidRPr="0039339F">
        <w:t>школе.</w:t>
      </w:r>
      <w:r w:rsidRPr="0039339F">
        <w:rPr>
          <w:spacing w:val="55"/>
        </w:rPr>
        <w:t xml:space="preserve"> </w:t>
      </w:r>
      <w:r w:rsidRPr="0039339F">
        <w:t>В</w:t>
      </w:r>
      <w:r w:rsidRPr="0039339F">
        <w:rPr>
          <w:spacing w:val="54"/>
        </w:rPr>
        <w:t xml:space="preserve"> </w:t>
      </w:r>
      <w:r w:rsidRPr="0039339F">
        <w:t>образовательной</w:t>
      </w:r>
      <w:r w:rsidRPr="0039339F">
        <w:rPr>
          <w:spacing w:val="55"/>
        </w:rPr>
        <w:t xml:space="preserve"> </w:t>
      </w:r>
      <w:r w:rsidRPr="0039339F">
        <w:rPr>
          <w:spacing w:val="-2"/>
        </w:rPr>
        <w:t>организации</w:t>
      </w:r>
      <w:r w:rsidR="00035AEC">
        <w:t xml:space="preserve"> </w:t>
      </w:r>
      <w:r w:rsidRPr="0039339F">
        <w:t>используются</w:t>
      </w:r>
      <w:r w:rsidRPr="0039339F">
        <w:rPr>
          <w:spacing w:val="-3"/>
        </w:rPr>
        <w:t xml:space="preserve"> </w:t>
      </w:r>
      <w:r w:rsidRPr="0039339F">
        <w:t>следующие</w:t>
      </w:r>
      <w:r w:rsidRPr="0039339F">
        <w:rPr>
          <w:spacing w:val="-3"/>
        </w:rPr>
        <w:t xml:space="preserve"> </w:t>
      </w:r>
      <w:r w:rsidRPr="0039339F">
        <w:t>формы</w:t>
      </w:r>
      <w:r w:rsidRPr="0039339F">
        <w:rPr>
          <w:spacing w:val="-3"/>
        </w:rPr>
        <w:t xml:space="preserve"> </w:t>
      </w:r>
      <w:r w:rsidRPr="0039339F">
        <w:rPr>
          <w:spacing w:val="-2"/>
        </w:rPr>
        <w:t>работы.</w:t>
      </w:r>
    </w:p>
    <w:p w:rsidR="002F3F6D" w:rsidRPr="0039339F" w:rsidRDefault="00707369" w:rsidP="005A78B4">
      <w:pPr>
        <w:pStyle w:val="a3"/>
        <w:tabs>
          <w:tab w:val="left" w:pos="993"/>
        </w:tabs>
        <w:ind w:left="0" w:firstLine="709"/>
      </w:pPr>
      <w:r w:rsidRPr="0039339F">
        <w:t xml:space="preserve">МБОУ </w:t>
      </w:r>
      <w:r w:rsidR="00231679" w:rsidRPr="0039339F">
        <w:t xml:space="preserve">«Лицей № 8» </w:t>
      </w:r>
      <w:r w:rsidR="00DF499F" w:rsidRPr="0039339F">
        <w:t>имеет свою эмблему. В течение года проходят Торжественные линейки, посвященные окончанию четверти и учебного года. На линейках проводится награждение</w:t>
      </w:r>
      <w:r w:rsidR="00DF499F" w:rsidRPr="0039339F">
        <w:rPr>
          <w:spacing w:val="-3"/>
        </w:rPr>
        <w:t xml:space="preserve"> </w:t>
      </w:r>
      <w:r w:rsidR="00DF499F" w:rsidRPr="0039339F">
        <w:t>обучающихся</w:t>
      </w:r>
      <w:r w:rsidR="00DF499F" w:rsidRPr="0039339F">
        <w:rPr>
          <w:spacing w:val="-4"/>
        </w:rPr>
        <w:t xml:space="preserve"> </w:t>
      </w:r>
      <w:r w:rsidR="00DF499F" w:rsidRPr="0039339F">
        <w:t>и учителей</w:t>
      </w:r>
      <w:r w:rsidR="00DF499F" w:rsidRPr="0039339F">
        <w:rPr>
          <w:spacing w:val="-1"/>
        </w:rPr>
        <w:t xml:space="preserve"> </w:t>
      </w:r>
      <w:r w:rsidR="00DF499F" w:rsidRPr="0039339F">
        <w:t>за</w:t>
      </w:r>
      <w:r w:rsidR="00DF499F" w:rsidRPr="0039339F">
        <w:rPr>
          <w:spacing w:val="-3"/>
        </w:rPr>
        <w:t xml:space="preserve"> </w:t>
      </w:r>
      <w:r w:rsidR="00DF499F" w:rsidRPr="0039339F">
        <w:t>достижения</w:t>
      </w:r>
      <w:r w:rsidR="00DF499F" w:rsidRPr="0039339F">
        <w:rPr>
          <w:spacing w:val="-2"/>
        </w:rPr>
        <w:t xml:space="preserve"> </w:t>
      </w:r>
      <w:r w:rsidR="00DF499F" w:rsidRPr="0039339F">
        <w:t>в</w:t>
      </w:r>
      <w:r w:rsidR="00DF499F" w:rsidRPr="0039339F">
        <w:rPr>
          <w:spacing w:val="-3"/>
        </w:rPr>
        <w:t xml:space="preserve"> </w:t>
      </w:r>
      <w:r w:rsidR="00DF499F" w:rsidRPr="0039339F">
        <w:t>обучении,</w:t>
      </w:r>
      <w:r w:rsidR="00DF499F" w:rsidRPr="0039339F">
        <w:rPr>
          <w:spacing w:val="-2"/>
        </w:rPr>
        <w:t xml:space="preserve"> </w:t>
      </w:r>
      <w:r w:rsidR="00DF499F" w:rsidRPr="0039339F">
        <w:t>за</w:t>
      </w:r>
      <w:r w:rsidR="00DF499F" w:rsidRPr="0039339F">
        <w:rPr>
          <w:spacing w:val="-5"/>
        </w:rPr>
        <w:t xml:space="preserve"> </w:t>
      </w:r>
      <w:r w:rsidR="00DF499F" w:rsidRPr="0039339F">
        <w:t>победы</w:t>
      </w:r>
      <w:r w:rsidR="00DF499F" w:rsidRPr="0039339F">
        <w:rPr>
          <w:spacing w:val="-2"/>
        </w:rPr>
        <w:t xml:space="preserve"> </w:t>
      </w:r>
      <w:r w:rsidR="00DF499F" w:rsidRPr="0039339F">
        <w:t>в</w:t>
      </w:r>
      <w:r w:rsidR="00DF499F" w:rsidRPr="0039339F">
        <w:rPr>
          <w:spacing w:val="-3"/>
        </w:rPr>
        <w:t xml:space="preserve"> </w:t>
      </w:r>
      <w:r w:rsidR="00DF499F" w:rsidRPr="0039339F">
        <w:t>спортивных соревнованиях,</w:t>
      </w:r>
      <w:r w:rsidR="00DF499F" w:rsidRPr="0039339F">
        <w:rPr>
          <w:spacing w:val="-13"/>
        </w:rPr>
        <w:t xml:space="preserve"> </w:t>
      </w:r>
      <w:r w:rsidR="00DF499F" w:rsidRPr="0039339F">
        <w:t>за</w:t>
      </w:r>
      <w:r w:rsidR="00DF499F" w:rsidRPr="0039339F">
        <w:rPr>
          <w:spacing w:val="-13"/>
        </w:rPr>
        <w:t xml:space="preserve"> </w:t>
      </w:r>
      <w:r w:rsidR="00DF499F" w:rsidRPr="0039339F">
        <w:t>победы</w:t>
      </w:r>
      <w:r w:rsidR="00DF499F" w:rsidRPr="0039339F">
        <w:rPr>
          <w:spacing w:val="-13"/>
        </w:rPr>
        <w:t xml:space="preserve"> </w:t>
      </w:r>
      <w:r w:rsidR="00DF499F" w:rsidRPr="0039339F">
        <w:t>в</w:t>
      </w:r>
      <w:r w:rsidR="00DF499F" w:rsidRPr="0039339F">
        <w:rPr>
          <w:spacing w:val="-14"/>
        </w:rPr>
        <w:t xml:space="preserve"> </w:t>
      </w:r>
      <w:r w:rsidR="00DF499F" w:rsidRPr="0039339F">
        <w:t>творческих</w:t>
      </w:r>
      <w:r w:rsidR="00DF499F" w:rsidRPr="0039339F">
        <w:rPr>
          <w:spacing w:val="-11"/>
        </w:rPr>
        <w:t xml:space="preserve"> </w:t>
      </w:r>
      <w:r w:rsidR="00DF499F" w:rsidRPr="0039339F">
        <w:t>конкурсах.</w:t>
      </w:r>
      <w:r w:rsidR="00DF499F" w:rsidRPr="0039339F">
        <w:rPr>
          <w:spacing w:val="-13"/>
        </w:rPr>
        <w:t xml:space="preserve"> </w:t>
      </w:r>
      <w:r w:rsidR="00DF499F" w:rsidRPr="0039339F">
        <w:t>В</w:t>
      </w:r>
      <w:r w:rsidR="00DF499F" w:rsidRPr="0039339F">
        <w:rPr>
          <w:spacing w:val="-15"/>
        </w:rPr>
        <w:t xml:space="preserve"> </w:t>
      </w:r>
      <w:r w:rsidR="00DF499F" w:rsidRPr="0039339F">
        <w:t>школе</w:t>
      </w:r>
      <w:r w:rsidR="00DF499F" w:rsidRPr="0039339F">
        <w:rPr>
          <w:spacing w:val="-12"/>
        </w:rPr>
        <w:t xml:space="preserve"> </w:t>
      </w:r>
      <w:r w:rsidR="00DF499F" w:rsidRPr="0039339F">
        <w:t>разработан</w:t>
      </w:r>
      <w:r w:rsidR="00DF499F" w:rsidRPr="0039339F">
        <w:rPr>
          <w:spacing w:val="-12"/>
        </w:rPr>
        <w:t xml:space="preserve"> </w:t>
      </w:r>
      <w:r w:rsidR="00DF499F" w:rsidRPr="0039339F">
        <w:t>Собственный</w:t>
      </w:r>
      <w:r w:rsidR="00DF499F" w:rsidRPr="0039339F">
        <w:rPr>
          <w:spacing w:val="-13"/>
        </w:rPr>
        <w:t xml:space="preserve"> </w:t>
      </w:r>
      <w:r w:rsidR="00DF499F" w:rsidRPr="0039339F">
        <w:t>бланк Грамоты и Благодарственных писем.</w:t>
      </w:r>
    </w:p>
    <w:p w:rsidR="002F3F6D" w:rsidRPr="0039339F" w:rsidRDefault="00DF499F" w:rsidP="005A78B4">
      <w:pPr>
        <w:pStyle w:val="a3"/>
        <w:tabs>
          <w:tab w:val="left" w:pos="993"/>
        </w:tabs>
        <w:ind w:left="0" w:firstLine="709"/>
      </w:pPr>
      <w:r w:rsidRPr="0039339F">
        <w:t>Одним из ключевых общешкольных дел хочется отметить Общешкольный интегрированный проект «Фестиваль национальных культур». Его организаторами являются</w:t>
      </w:r>
      <w:r w:rsidRPr="0039339F">
        <w:rPr>
          <w:spacing w:val="-7"/>
        </w:rPr>
        <w:t xml:space="preserve"> </w:t>
      </w:r>
      <w:r w:rsidRPr="0039339F">
        <w:t>классные</w:t>
      </w:r>
      <w:r w:rsidRPr="0039339F">
        <w:rPr>
          <w:spacing w:val="-8"/>
        </w:rPr>
        <w:t xml:space="preserve"> </w:t>
      </w:r>
      <w:r w:rsidRPr="0039339F">
        <w:t>руководители</w:t>
      </w:r>
      <w:r w:rsidRPr="0039339F">
        <w:rPr>
          <w:spacing w:val="-4"/>
        </w:rPr>
        <w:t xml:space="preserve"> </w:t>
      </w:r>
      <w:r w:rsidRPr="0039339F">
        <w:t>нашей</w:t>
      </w:r>
      <w:r w:rsidRPr="0039339F">
        <w:rPr>
          <w:spacing w:val="-6"/>
        </w:rPr>
        <w:t xml:space="preserve"> </w:t>
      </w:r>
      <w:r w:rsidR="00CF584C" w:rsidRPr="0039339F">
        <w:t>Лицея</w:t>
      </w:r>
      <w:r w:rsidRPr="0039339F">
        <w:t>.</w:t>
      </w:r>
      <w:r w:rsidRPr="0039339F">
        <w:rPr>
          <w:spacing w:val="-7"/>
        </w:rPr>
        <w:t xml:space="preserve"> </w:t>
      </w:r>
      <w:r w:rsidRPr="0039339F">
        <w:t>Этот</w:t>
      </w:r>
      <w:r w:rsidRPr="0039339F">
        <w:rPr>
          <w:spacing w:val="-6"/>
        </w:rPr>
        <w:t xml:space="preserve"> </w:t>
      </w:r>
      <w:r w:rsidRPr="0039339F">
        <w:t>фестиваль</w:t>
      </w:r>
      <w:r w:rsidRPr="0039339F">
        <w:rPr>
          <w:spacing w:val="-6"/>
        </w:rPr>
        <w:t xml:space="preserve"> </w:t>
      </w:r>
      <w:r w:rsidRPr="0039339F">
        <w:t>ежегодно</w:t>
      </w:r>
      <w:r w:rsidRPr="0039339F">
        <w:rPr>
          <w:spacing w:val="-7"/>
        </w:rPr>
        <w:t xml:space="preserve"> </w:t>
      </w:r>
      <w:r w:rsidRPr="0039339F">
        <w:t>вовлекает</w:t>
      </w:r>
      <w:r w:rsidRPr="0039339F">
        <w:rPr>
          <w:spacing w:val="-6"/>
        </w:rPr>
        <w:t xml:space="preserve"> </w:t>
      </w:r>
      <w:r w:rsidRPr="0039339F">
        <w:t>более четырехсот</w:t>
      </w:r>
      <w:r w:rsidRPr="0039339F">
        <w:rPr>
          <w:spacing w:val="-2"/>
        </w:rPr>
        <w:t xml:space="preserve"> </w:t>
      </w:r>
      <w:r w:rsidRPr="0039339F">
        <w:t>детей</w:t>
      </w:r>
      <w:r w:rsidRPr="0039339F">
        <w:rPr>
          <w:spacing w:val="-2"/>
        </w:rPr>
        <w:t xml:space="preserve"> </w:t>
      </w:r>
      <w:r w:rsidRPr="0039339F">
        <w:t>с</w:t>
      </w:r>
      <w:r w:rsidRPr="0039339F">
        <w:rPr>
          <w:spacing w:val="-3"/>
        </w:rPr>
        <w:t xml:space="preserve"> </w:t>
      </w:r>
      <w:r w:rsidRPr="0039339F">
        <w:t>1</w:t>
      </w:r>
      <w:r w:rsidRPr="0039339F">
        <w:rPr>
          <w:spacing w:val="-2"/>
        </w:rPr>
        <w:t xml:space="preserve"> </w:t>
      </w:r>
      <w:r w:rsidRPr="0039339F">
        <w:t>по</w:t>
      </w:r>
      <w:r w:rsidRPr="0039339F">
        <w:rPr>
          <w:spacing w:val="-2"/>
        </w:rPr>
        <w:t xml:space="preserve"> </w:t>
      </w:r>
      <w:r w:rsidRPr="0039339F">
        <w:t>11</w:t>
      </w:r>
      <w:r w:rsidRPr="0039339F">
        <w:rPr>
          <w:spacing w:val="-2"/>
        </w:rPr>
        <w:t xml:space="preserve"> </w:t>
      </w:r>
      <w:r w:rsidRPr="0039339F">
        <w:t>класс.</w:t>
      </w:r>
      <w:r w:rsidRPr="0039339F">
        <w:rPr>
          <w:spacing w:val="-2"/>
        </w:rPr>
        <w:t xml:space="preserve"> </w:t>
      </w:r>
      <w:r w:rsidRPr="0039339F">
        <w:t>Хочется</w:t>
      </w:r>
      <w:r w:rsidRPr="0039339F">
        <w:rPr>
          <w:spacing w:val="-2"/>
        </w:rPr>
        <w:t xml:space="preserve"> </w:t>
      </w:r>
      <w:r w:rsidRPr="0039339F">
        <w:t>отметить,</w:t>
      </w:r>
      <w:r w:rsidRPr="0039339F">
        <w:rPr>
          <w:spacing w:val="-2"/>
        </w:rPr>
        <w:t xml:space="preserve"> </w:t>
      </w:r>
      <w:r w:rsidRPr="0039339F">
        <w:t>что</w:t>
      </w:r>
      <w:r w:rsidRPr="0039339F">
        <w:rPr>
          <w:spacing w:val="-4"/>
        </w:rPr>
        <w:t xml:space="preserve"> </w:t>
      </w:r>
      <w:r w:rsidRPr="0039339F">
        <w:t>данный</w:t>
      </w:r>
      <w:r w:rsidRPr="0039339F">
        <w:rPr>
          <w:spacing w:val="-4"/>
        </w:rPr>
        <w:t xml:space="preserve"> </w:t>
      </w:r>
      <w:r w:rsidRPr="0039339F">
        <w:t>фестиваль</w:t>
      </w:r>
      <w:r w:rsidRPr="0039339F">
        <w:rPr>
          <w:spacing w:val="-2"/>
        </w:rPr>
        <w:t xml:space="preserve"> </w:t>
      </w:r>
      <w:r w:rsidRPr="0039339F">
        <w:t>не</w:t>
      </w:r>
      <w:r w:rsidRPr="0039339F">
        <w:rPr>
          <w:spacing w:val="-3"/>
        </w:rPr>
        <w:t xml:space="preserve"> </w:t>
      </w:r>
      <w:r w:rsidRPr="0039339F">
        <w:t>является</w:t>
      </w:r>
      <w:r w:rsidRPr="0039339F">
        <w:rPr>
          <w:spacing w:val="-2"/>
        </w:rPr>
        <w:t xml:space="preserve"> </w:t>
      </w:r>
      <w:r w:rsidRPr="0039339F">
        <w:t>раз и навсегда сложившейся застывшей конструкцией. Это живой, развивающийся организм, который осваивает новые формы и технологии, интересные творческие задачи. Фестиваль помогает</w:t>
      </w:r>
      <w:r w:rsidRPr="0039339F">
        <w:rPr>
          <w:spacing w:val="-9"/>
        </w:rPr>
        <w:t xml:space="preserve"> </w:t>
      </w:r>
      <w:r w:rsidRPr="0039339F">
        <w:t>нашим</w:t>
      </w:r>
      <w:r w:rsidRPr="0039339F">
        <w:rPr>
          <w:spacing w:val="-10"/>
        </w:rPr>
        <w:t xml:space="preserve"> </w:t>
      </w:r>
      <w:r w:rsidRPr="0039339F">
        <w:t>обучающимся</w:t>
      </w:r>
      <w:r w:rsidRPr="0039339F">
        <w:rPr>
          <w:spacing w:val="-9"/>
        </w:rPr>
        <w:t xml:space="preserve"> </w:t>
      </w:r>
      <w:r w:rsidRPr="0039339F">
        <w:t>полнее</w:t>
      </w:r>
      <w:r w:rsidRPr="0039339F">
        <w:rPr>
          <w:spacing w:val="-10"/>
        </w:rPr>
        <w:t xml:space="preserve"> </w:t>
      </w:r>
      <w:r w:rsidRPr="0039339F">
        <w:t>освоить</w:t>
      </w:r>
      <w:r w:rsidRPr="0039339F">
        <w:rPr>
          <w:spacing w:val="-9"/>
        </w:rPr>
        <w:t xml:space="preserve"> </w:t>
      </w:r>
      <w:r w:rsidRPr="0039339F">
        <w:t>историческое</w:t>
      </w:r>
      <w:r w:rsidRPr="0039339F">
        <w:rPr>
          <w:spacing w:val="-10"/>
        </w:rPr>
        <w:t xml:space="preserve"> </w:t>
      </w:r>
      <w:r w:rsidRPr="0039339F">
        <w:t>и</w:t>
      </w:r>
      <w:r w:rsidRPr="0039339F">
        <w:rPr>
          <w:spacing w:val="-8"/>
        </w:rPr>
        <w:t xml:space="preserve"> </w:t>
      </w:r>
      <w:r w:rsidRPr="0039339F">
        <w:t>культурное</w:t>
      </w:r>
      <w:r w:rsidRPr="0039339F">
        <w:rPr>
          <w:spacing w:val="-10"/>
        </w:rPr>
        <w:t xml:space="preserve"> </w:t>
      </w:r>
      <w:r w:rsidRPr="0039339F">
        <w:t>наследие</w:t>
      </w:r>
      <w:r w:rsidRPr="0039339F">
        <w:rPr>
          <w:spacing w:val="-10"/>
        </w:rPr>
        <w:t xml:space="preserve"> </w:t>
      </w:r>
      <w:r w:rsidRPr="0039339F">
        <w:t xml:space="preserve">нашей великой страны и всего человечества, способствует воспитанию чувства патриотизма и гражданственности, раскрыть творческий потенциал многонациональной страны. Коллективная проектная деятельность способствует более успешной социализации обучающихся, позволяя им почувствовать свою востребованность и социальную </w:t>
      </w:r>
      <w:r w:rsidRPr="0039339F">
        <w:rPr>
          <w:spacing w:val="-2"/>
        </w:rPr>
        <w:t>значимость.</w:t>
      </w:r>
    </w:p>
    <w:p w:rsidR="002F3F6D" w:rsidRDefault="002F3F6D" w:rsidP="005A78B4">
      <w:pPr>
        <w:pStyle w:val="a3"/>
        <w:tabs>
          <w:tab w:val="left" w:pos="993"/>
        </w:tabs>
        <w:ind w:left="0" w:firstLine="709"/>
      </w:pPr>
    </w:p>
    <w:p w:rsidR="00410CC8" w:rsidRPr="0039339F" w:rsidRDefault="00410CC8" w:rsidP="005A78B4">
      <w:pPr>
        <w:pStyle w:val="a3"/>
        <w:tabs>
          <w:tab w:val="left" w:pos="993"/>
        </w:tabs>
        <w:ind w:left="0" w:firstLine="709"/>
      </w:pPr>
    </w:p>
    <w:p w:rsidR="002F3F6D" w:rsidRPr="0039339F" w:rsidRDefault="00DF499F" w:rsidP="00035AEC">
      <w:pPr>
        <w:pStyle w:val="3"/>
        <w:tabs>
          <w:tab w:val="left" w:pos="993"/>
        </w:tabs>
        <w:spacing w:before="0" w:line="240" w:lineRule="auto"/>
        <w:ind w:left="0"/>
        <w:jc w:val="center"/>
      </w:pPr>
      <w:r w:rsidRPr="0039339F">
        <w:t>Воспитательная</w:t>
      </w:r>
      <w:r w:rsidRPr="0039339F">
        <w:rPr>
          <w:spacing w:val="-3"/>
        </w:rPr>
        <w:t xml:space="preserve"> </w:t>
      </w:r>
      <w:r w:rsidRPr="0039339F">
        <w:t>работа</w:t>
      </w:r>
      <w:r w:rsidRPr="0039339F">
        <w:rPr>
          <w:spacing w:val="-4"/>
        </w:rPr>
        <w:t xml:space="preserve"> </w:t>
      </w:r>
      <w:r w:rsidRPr="0039339F">
        <w:t>по</w:t>
      </w:r>
      <w:r w:rsidRPr="0039339F">
        <w:rPr>
          <w:spacing w:val="-3"/>
        </w:rPr>
        <w:t xml:space="preserve"> </w:t>
      </w:r>
      <w:r w:rsidRPr="0039339F">
        <w:t>реализации</w:t>
      </w:r>
      <w:r w:rsidRPr="0039339F">
        <w:rPr>
          <w:spacing w:val="-3"/>
        </w:rPr>
        <w:t xml:space="preserve"> </w:t>
      </w:r>
      <w:r w:rsidRPr="0039339F">
        <w:rPr>
          <w:spacing w:val="-2"/>
        </w:rPr>
        <w:t>модуля</w:t>
      </w:r>
    </w:p>
    <w:p w:rsidR="002F3F6D" w:rsidRPr="0039339F" w:rsidRDefault="002F3F6D" w:rsidP="005A78B4">
      <w:pPr>
        <w:pStyle w:val="a3"/>
        <w:tabs>
          <w:tab w:val="left" w:pos="993"/>
        </w:tabs>
        <w:ind w:left="0" w:firstLine="709"/>
        <w:rPr>
          <w:b/>
          <w:i/>
        </w:rPr>
      </w:pP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4536"/>
      </w:tblGrid>
      <w:tr w:rsidR="002F3F6D" w:rsidRPr="0039339F" w:rsidTr="00762468">
        <w:trPr>
          <w:trHeight w:val="414"/>
        </w:trPr>
        <w:tc>
          <w:tcPr>
            <w:tcW w:w="5812" w:type="dxa"/>
            <w:vAlign w:val="center"/>
          </w:tcPr>
          <w:p w:rsidR="002F3F6D" w:rsidRPr="00762468" w:rsidRDefault="00DF499F" w:rsidP="00762468">
            <w:pPr>
              <w:pStyle w:val="TableParagraph"/>
              <w:tabs>
                <w:tab w:val="left" w:pos="993"/>
              </w:tabs>
              <w:jc w:val="center"/>
              <w:rPr>
                <w:b/>
              </w:rPr>
            </w:pPr>
            <w:r w:rsidRPr="00762468">
              <w:rPr>
                <w:b/>
              </w:rPr>
              <w:t>Содержание</w:t>
            </w:r>
            <w:r w:rsidRPr="00762468">
              <w:rPr>
                <w:b/>
                <w:spacing w:val="-4"/>
              </w:rPr>
              <w:t xml:space="preserve"> </w:t>
            </w:r>
            <w:r w:rsidRPr="00762468">
              <w:rPr>
                <w:b/>
              </w:rPr>
              <w:t>и</w:t>
            </w:r>
            <w:r w:rsidRPr="00762468">
              <w:rPr>
                <w:b/>
                <w:spacing w:val="-3"/>
              </w:rPr>
              <w:t xml:space="preserve"> </w:t>
            </w:r>
            <w:r w:rsidRPr="00762468">
              <w:rPr>
                <w:b/>
              </w:rPr>
              <w:t>виды</w:t>
            </w:r>
            <w:r w:rsidRPr="00762468">
              <w:rPr>
                <w:b/>
                <w:spacing w:val="-3"/>
              </w:rPr>
              <w:t xml:space="preserve"> </w:t>
            </w:r>
            <w:r w:rsidRPr="00762468">
              <w:rPr>
                <w:b/>
                <w:spacing w:val="-2"/>
              </w:rPr>
              <w:t>деятельности</w:t>
            </w:r>
          </w:p>
        </w:tc>
        <w:tc>
          <w:tcPr>
            <w:tcW w:w="4536" w:type="dxa"/>
            <w:vAlign w:val="center"/>
          </w:tcPr>
          <w:p w:rsidR="002F3F6D" w:rsidRPr="00762468" w:rsidRDefault="00DF499F" w:rsidP="00762468">
            <w:pPr>
              <w:pStyle w:val="TableParagraph"/>
              <w:tabs>
                <w:tab w:val="left" w:pos="993"/>
              </w:tabs>
              <w:jc w:val="center"/>
              <w:rPr>
                <w:b/>
              </w:rPr>
            </w:pPr>
            <w:r w:rsidRPr="00762468">
              <w:rPr>
                <w:b/>
              </w:rPr>
              <w:t>Формы</w:t>
            </w:r>
            <w:r w:rsidRPr="00762468">
              <w:rPr>
                <w:b/>
                <w:spacing w:val="-2"/>
              </w:rPr>
              <w:t xml:space="preserve"> деятельности</w:t>
            </w:r>
          </w:p>
        </w:tc>
      </w:tr>
      <w:tr w:rsidR="002F3F6D" w:rsidRPr="0039339F" w:rsidTr="00A04FC4">
        <w:trPr>
          <w:trHeight w:val="278"/>
        </w:trPr>
        <w:tc>
          <w:tcPr>
            <w:tcW w:w="5812" w:type="dxa"/>
          </w:tcPr>
          <w:p w:rsidR="002F3F6D" w:rsidRPr="00762468" w:rsidRDefault="00DF499F" w:rsidP="00762468">
            <w:pPr>
              <w:pStyle w:val="TableParagraph"/>
              <w:tabs>
                <w:tab w:val="left" w:pos="993"/>
              </w:tabs>
              <w:jc w:val="both"/>
              <w:rPr>
                <w:b/>
              </w:rPr>
            </w:pPr>
            <w:r w:rsidRPr="00762468">
              <w:rPr>
                <w:b/>
              </w:rPr>
              <w:t>Вне</w:t>
            </w:r>
            <w:r w:rsidRPr="00762468">
              <w:rPr>
                <w:b/>
                <w:spacing w:val="-3"/>
              </w:rPr>
              <w:t xml:space="preserve"> </w:t>
            </w:r>
            <w:r w:rsidRPr="00762468">
              <w:rPr>
                <w:b/>
              </w:rPr>
              <w:t>образовательной</w:t>
            </w:r>
            <w:r w:rsidRPr="00762468">
              <w:rPr>
                <w:b/>
                <w:spacing w:val="-3"/>
              </w:rPr>
              <w:t xml:space="preserve"> </w:t>
            </w:r>
            <w:r w:rsidRPr="00762468">
              <w:rPr>
                <w:b/>
                <w:spacing w:val="-2"/>
              </w:rPr>
              <w:t>организации:</w:t>
            </w:r>
          </w:p>
        </w:tc>
        <w:tc>
          <w:tcPr>
            <w:tcW w:w="4536" w:type="dxa"/>
          </w:tcPr>
          <w:p w:rsidR="002F3F6D" w:rsidRPr="00762468" w:rsidRDefault="002F3F6D" w:rsidP="00762468">
            <w:pPr>
              <w:pStyle w:val="TableParagraph"/>
              <w:tabs>
                <w:tab w:val="left" w:pos="993"/>
              </w:tabs>
              <w:jc w:val="both"/>
            </w:pPr>
          </w:p>
        </w:tc>
      </w:tr>
      <w:tr w:rsidR="002F3F6D" w:rsidRPr="0039339F" w:rsidTr="00762468">
        <w:trPr>
          <w:trHeight w:val="975"/>
        </w:trPr>
        <w:tc>
          <w:tcPr>
            <w:tcW w:w="5812" w:type="dxa"/>
          </w:tcPr>
          <w:p w:rsidR="002F3F6D" w:rsidRPr="00762468" w:rsidRDefault="00DF499F" w:rsidP="00762468">
            <w:pPr>
              <w:pStyle w:val="TableParagraph"/>
              <w:tabs>
                <w:tab w:val="left" w:pos="993"/>
              </w:tabs>
              <w:ind w:left="57" w:right="57"/>
              <w:jc w:val="both"/>
            </w:pPr>
            <w:r w:rsidRPr="00762468">
              <w:t>Ежегодные совместно разрабатываемые и реализуемые</w:t>
            </w:r>
            <w:r w:rsidRPr="00762468">
              <w:rPr>
                <w:spacing w:val="-15"/>
              </w:rPr>
              <w:t xml:space="preserve"> </w:t>
            </w:r>
            <w:r w:rsidRPr="00762468">
              <w:t>обучающимися</w:t>
            </w:r>
            <w:r w:rsidRPr="00762468">
              <w:rPr>
                <w:spacing w:val="-14"/>
              </w:rPr>
              <w:t xml:space="preserve"> </w:t>
            </w:r>
            <w:r w:rsidRPr="00762468">
              <w:t>и</w:t>
            </w:r>
            <w:r w:rsidRPr="00762468">
              <w:rPr>
                <w:spacing w:val="-14"/>
              </w:rPr>
              <w:t xml:space="preserve"> </w:t>
            </w:r>
            <w:r w:rsidRPr="00762468">
              <w:t>педагогическими работниками комплексы</w:t>
            </w:r>
            <w:r w:rsidR="00762468" w:rsidRPr="00762468">
              <w:t xml:space="preserve"> </w:t>
            </w:r>
            <w:r w:rsidRPr="00762468">
              <w:t>дел (благотворительной, экологической, патриотической, трудовой направленности),</w:t>
            </w:r>
            <w:r w:rsidR="00762468" w:rsidRPr="00762468">
              <w:t xml:space="preserve"> </w:t>
            </w:r>
            <w:r w:rsidRPr="00762468">
              <w:t>ориентированные</w:t>
            </w:r>
            <w:r w:rsidRPr="00762468">
              <w:rPr>
                <w:spacing w:val="-15"/>
              </w:rPr>
              <w:t xml:space="preserve"> </w:t>
            </w:r>
            <w:r w:rsidRPr="00762468">
              <w:t>на</w:t>
            </w:r>
            <w:r w:rsidRPr="00762468">
              <w:rPr>
                <w:spacing w:val="-14"/>
              </w:rPr>
              <w:t xml:space="preserve"> </w:t>
            </w:r>
            <w:r w:rsidRPr="00762468">
              <w:t>преобразование</w:t>
            </w:r>
            <w:r w:rsidRPr="00762468">
              <w:rPr>
                <w:spacing w:val="-14"/>
              </w:rPr>
              <w:t xml:space="preserve"> </w:t>
            </w:r>
            <w:r w:rsidRPr="00762468">
              <w:t xml:space="preserve">окружающего </w:t>
            </w:r>
            <w:r w:rsidRPr="00762468">
              <w:rPr>
                <w:spacing w:val="-4"/>
              </w:rPr>
              <w:t>мира</w:t>
            </w:r>
          </w:p>
        </w:tc>
        <w:tc>
          <w:tcPr>
            <w:tcW w:w="4536" w:type="dxa"/>
          </w:tcPr>
          <w:p w:rsidR="002F3F6D" w:rsidRPr="00762468" w:rsidRDefault="00DF499F" w:rsidP="00762468">
            <w:pPr>
              <w:pStyle w:val="TableParagraph"/>
              <w:tabs>
                <w:tab w:val="left" w:pos="993"/>
              </w:tabs>
              <w:ind w:left="57" w:right="57"/>
              <w:jc w:val="both"/>
            </w:pPr>
            <w:r w:rsidRPr="00762468">
              <w:t>Социально-значимые</w:t>
            </w:r>
            <w:r w:rsidRPr="00762468">
              <w:rPr>
                <w:spacing w:val="-8"/>
              </w:rPr>
              <w:t xml:space="preserve"> </w:t>
            </w:r>
            <w:r w:rsidRPr="00762468">
              <w:rPr>
                <w:spacing w:val="-2"/>
              </w:rPr>
              <w:t>проекты</w:t>
            </w:r>
          </w:p>
        </w:tc>
      </w:tr>
      <w:tr w:rsidR="002F3F6D" w:rsidRPr="0039339F" w:rsidTr="003C1A6D">
        <w:trPr>
          <w:trHeight w:val="1264"/>
        </w:trPr>
        <w:tc>
          <w:tcPr>
            <w:tcW w:w="5812" w:type="dxa"/>
          </w:tcPr>
          <w:p w:rsidR="002F3F6D" w:rsidRPr="00762468" w:rsidRDefault="00DF499F" w:rsidP="00762468">
            <w:pPr>
              <w:pStyle w:val="TableParagraph"/>
              <w:tabs>
                <w:tab w:val="left" w:pos="993"/>
              </w:tabs>
              <w:ind w:left="57" w:right="57"/>
              <w:jc w:val="both"/>
            </w:pPr>
            <w:r w:rsidRPr="00762468">
              <w:t>Проводимые для жителей района и организуемые совместно</w:t>
            </w:r>
            <w:r w:rsidRPr="00762468">
              <w:rPr>
                <w:spacing w:val="-8"/>
              </w:rPr>
              <w:t xml:space="preserve"> </w:t>
            </w:r>
            <w:r w:rsidRPr="00762468">
              <w:t>с</w:t>
            </w:r>
            <w:r w:rsidRPr="00762468">
              <w:rPr>
                <w:spacing w:val="-9"/>
              </w:rPr>
              <w:t xml:space="preserve"> </w:t>
            </w:r>
            <w:r w:rsidRPr="00762468">
              <w:t>семьями</w:t>
            </w:r>
            <w:r w:rsidRPr="00762468">
              <w:rPr>
                <w:spacing w:val="-8"/>
              </w:rPr>
              <w:t xml:space="preserve"> </w:t>
            </w:r>
            <w:r w:rsidRPr="00762468">
              <w:t>обучающихся</w:t>
            </w:r>
            <w:r w:rsidRPr="00762468">
              <w:rPr>
                <w:spacing w:val="-8"/>
              </w:rPr>
              <w:t xml:space="preserve"> </w:t>
            </w:r>
            <w:r w:rsidRPr="00762468">
              <w:t>виды</w:t>
            </w:r>
            <w:r w:rsidRPr="00762468">
              <w:rPr>
                <w:spacing w:val="-8"/>
              </w:rPr>
              <w:t xml:space="preserve"> </w:t>
            </w:r>
            <w:r w:rsidRPr="00762468">
              <w:t xml:space="preserve">спортивной и творческой деятельности, которые открывают </w:t>
            </w:r>
            <w:r w:rsidRPr="00762468">
              <w:rPr>
                <w:spacing w:val="-2"/>
              </w:rPr>
              <w:t>возможности</w:t>
            </w:r>
            <w:r w:rsidR="00762468" w:rsidRPr="00762468">
              <w:rPr>
                <w:spacing w:val="-2"/>
              </w:rPr>
              <w:t xml:space="preserve"> </w:t>
            </w:r>
            <w:r w:rsidRPr="00762468">
              <w:t>для творческой самореализации обучающихся и включают</w:t>
            </w:r>
            <w:r w:rsidRPr="00762468">
              <w:rPr>
                <w:spacing w:val="-6"/>
              </w:rPr>
              <w:t xml:space="preserve"> </w:t>
            </w:r>
            <w:r w:rsidRPr="00762468">
              <w:t>их</w:t>
            </w:r>
            <w:r w:rsidRPr="00762468">
              <w:rPr>
                <w:spacing w:val="-6"/>
              </w:rPr>
              <w:t xml:space="preserve"> </w:t>
            </w:r>
            <w:r w:rsidRPr="00762468">
              <w:t>в</w:t>
            </w:r>
            <w:r w:rsidRPr="00762468">
              <w:rPr>
                <w:spacing w:val="-7"/>
              </w:rPr>
              <w:t xml:space="preserve"> </w:t>
            </w:r>
            <w:r w:rsidRPr="00762468">
              <w:t>деятельную</w:t>
            </w:r>
            <w:r w:rsidRPr="00762468">
              <w:rPr>
                <w:spacing w:val="-6"/>
              </w:rPr>
              <w:t xml:space="preserve"> </w:t>
            </w:r>
            <w:r w:rsidRPr="00762468">
              <w:t>заботу</w:t>
            </w:r>
            <w:r w:rsidRPr="00762468">
              <w:rPr>
                <w:spacing w:val="-11"/>
              </w:rPr>
              <w:t xml:space="preserve"> </w:t>
            </w:r>
            <w:r w:rsidRPr="00762468">
              <w:t>об</w:t>
            </w:r>
            <w:r w:rsidRPr="00762468">
              <w:rPr>
                <w:spacing w:val="-6"/>
              </w:rPr>
              <w:t xml:space="preserve"> </w:t>
            </w:r>
            <w:r w:rsidR="00762468" w:rsidRPr="00762468">
              <w:t>окружающих</w:t>
            </w:r>
          </w:p>
        </w:tc>
        <w:tc>
          <w:tcPr>
            <w:tcW w:w="4536" w:type="dxa"/>
          </w:tcPr>
          <w:p w:rsidR="002F3F6D" w:rsidRPr="00762468" w:rsidRDefault="00DF499F" w:rsidP="00762468">
            <w:pPr>
              <w:pStyle w:val="TableParagraph"/>
              <w:tabs>
                <w:tab w:val="left" w:pos="993"/>
              </w:tabs>
              <w:ind w:left="57" w:right="57"/>
              <w:jc w:val="both"/>
            </w:pPr>
            <w:r w:rsidRPr="00762468">
              <w:t>Спортивные</w:t>
            </w:r>
            <w:r w:rsidRPr="00762468">
              <w:rPr>
                <w:spacing w:val="-15"/>
              </w:rPr>
              <w:t xml:space="preserve"> </w:t>
            </w:r>
            <w:r w:rsidRPr="00762468">
              <w:t xml:space="preserve">состязания, праздники, фестивали, </w:t>
            </w:r>
            <w:r w:rsidRPr="00762468">
              <w:rPr>
                <w:spacing w:val="-2"/>
              </w:rPr>
              <w:t>представления</w:t>
            </w:r>
          </w:p>
        </w:tc>
      </w:tr>
      <w:tr w:rsidR="002F3F6D" w:rsidRPr="0039339F" w:rsidTr="00035AEC">
        <w:trPr>
          <w:trHeight w:val="134"/>
        </w:trPr>
        <w:tc>
          <w:tcPr>
            <w:tcW w:w="5812" w:type="dxa"/>
          </w:tcPr>
          <w:p w:rsidR="002F3F6D" w:rsidRPr="00762468" w:rsidRDefault="00DF499F" w:rsidP="00762468">
            <w:pPr>
              <w:pStyle w:val="TableParagraph"/>
              <w:tabs>
                <w:tab w:val="left" w:pos="993"/>
              </w:tabs>
              <w:ind w:left="57" w:right="57"/>
              <w:jc w:val="both"/>
            </w:pPr>
            <w:r w:rsidRPr="00762468">
              <w:t>Посвященные</w:t>
            </w:r>
            <w:r w:rsidRPr="00762468">
              <w:rPr>
                <w:spacing w:val="-7"/>
              </w:rPr>
              <w:t xml:space="preserve"> </w:t>
            </w:r>
            <w:r w:rsidRPr="00762468">
              <w:t>значимым</w:t>
            </w:r>
            <w:r w:rsidRPr="00762468">
              <w:rPr>
                <w:spacing w:val="-5"/>
              </w:rPr>
              <w:t xml:space="preserve"> </w:t>
            </w:r>
            <w:r w:rsidRPr="00762468">
              <w:t>отечественным</w:t>
            </w:r>
            <w:r w:rsidRPr="00762468">
              <w:rPr>
                <w:spacing w:val="-6"/>
              </w:rPr>
              <w:t xml:space="preserve"> </w:t>
            </w:r>
            <w:r w:rsidRPr="00762468">
              <w:rPr>
                <w:spacing w:val="-10"/>
              </w:rPr>
              <w:t>и</w:t>
            </w:r>
            <w:r w:rsidR="00762468" w:rsidRPr="00762468">
              <w:rPr>
                <w:spacing w:val="-10"/>
              </w:rPr>
              <w:t xml:space="preserve"> </w:t>
            </w:r>
            <w:r w:rsidRPr="00762468">
              <w:t>международным</w:t>
            </w:r>
            <w:r w:rsidRPr="00762468">
              <w:rPr>
                <w:spacing w:val="-5"/>
              </w:rPr>
              <w:t xml:space="preserve"> </w:t>
            </w:r>
            <w:r w:rsidRPr="00762468">
              <w:rPr>
                <w:spacing w:val="-2"/>
              </w:rPr>
              <w:t>событиям</w:t>
            </w:r>
          </w:p>
        </w:tc>
        <w:tc>
          <w:tcPr>
            <w:tcW w:w="4536" w:type="dxa"/>
          </w:tcPr>
          <w:p w:rsidR="002F3F6D" w:rsidRPr="00762468" w:rsidRDefault="00DF499F" w:rsidP="00762468">
            <w:pPr>
              <w:pStyle w:val="TableParagraph"/>
              <w:tabs>
                <w:tab w:val="left" w:pos="993"/>
              </w:tabs>
              <w:ind w:left="57" w:right="57"/>
              <w:jc w:val="both"/>
            </w:pPr>
            <w:r w:rsidRPr="00762468">
              <w:t>Всероссийские</w:t>
            </w:r>
            <w:r w:rsidRPr="00762468">
              <w:rPr>
                <w:spacing w:val="-6"/>
              </w:rPr>
              <w:t xml:space="preserve"> </w:t>
            </w:r>
            <w:r w:rsidRPr="00762468">
              <w:rPr>
                <w:spacing w:val="-2"/>
              </w:rPr>
              <w:t>акции</w:t>
            </w:r>
          </w:p>
        </w:tc>
      </w:tr>
      <w:tr w:rsidR="002F3F6D" w:rsidRPr="0039339F" w:rsidTr="00A04FC4">
        <w:trPr>
          <w:trHeight w:val="275"/>
        </w:trPr>
        <w:tc>
          <w:tcPr>
            <w:tcW w:w="10348" w:type="dxa"/>
            <w:gridSpan w:val="2"/>
          </w:tcPr>
          <w:p w:rsidR="002F3F6D" w:rsidRPr="00A04FC4" w:rsidRDefault="00DF499F" w:rsidP="00762468">
            <w:pPr>
              <w:pStyle w:val="TableParagraph"/>
              <w:tabs>
                <w:tab w:val="left" w:pos="993"/>
              </w:tabs>
              <w:ind w:left="57" w:right="57"/>
              <w:jc w:val="both"/>
              <w:rPr>
                <w:b/>
              </w:rPr>
            </w:pPr>
            <w:r w:rsidRPr="00A04FC4">
              <w:rPr>
                <w:b/>
              </w:rPr>
              <w:t>На</w:t>
            </w:r>
            <w:r w:rsidRPr="00A04FC4">
              <w:rPr>
                <w:b/>
                <w:spacing w:val="-1"/>
              </w:rPr>
              <w:t xml:space="preserve"> </w:t>
            </w:r>
            <w:r w:rsidRPr="00A04FC4">
              <w:rPr>
                <w:b/>
              </w:rPr>
              <w:t>уровне</w:t>
            </w:r>
            <w:r w:rsidRPr="00A04FC4">
              <w:rPr>
                <w:b/>
                <w:spacing w:val="-2"/>
              </w:rPr>
              <w:t xml:space="preserve"> </w:t>
            </w:r>
            <w:r w:rsidRPr="00A04FC4">
              <w:rPr>
                <w:b/>
              </w:rPr>
              <w:t>образовательной</w:t>
            </w:r>
            <w:r w:rsidRPr="00A04FC4">
              <w:rPr>
                <w:b/>
                <w:spacing w:val="2"/>
              </w:rPr>
              <w:t xml:space="preserve"> </w:t>
            </w:r>
            <w:r w:rsidRPr="00A04FC4">
              <w:rPr>
                <w:b/>
                <w:spacing w:val="-2"/>
              </w:rPr>
              <w:t>организации:</w:t>
            </w:r>
          </w:p>
        </w:tc>
      </w:tr>
      <w:tr w:rsidR="002F3F6D" w:rsidRPr="0039339F" w:rsidTr="00762468">
        <w:trPr>
          <w:trHeight w:val="1208"/>
        </w:trPr>
        <w:tc>
          <w:tcPr>
            <w:tcW w:w="5812" w:type="dxa"/>
          </w:tcPr>
          <w:p w:rsidR="002F3F6D" w:rsidRPr="00A04FC4" w:rsidRDefault="00DF499F" w:rsidP="00762468">
            <w:pPr>
              <w:pStyle w:val="TableParagraph"/>
              <w:tabs>
                <w:tab w:val="left" w:pos="993"/>
              </w:tabs>
              <w:ind w:left="57" w:right="57"/>
              <w:jc w:val="both"/>
            </w:pPr>
            <w:r w:rsidRPr="00A04FC4">
              <w:t>Ежегодно проводимые творческие дела и мероприятия (театрализованные, музыкальные, литературные</w:t>
            </w:r>
            <w:r w:rsidRPr="00A04FC4">
              <w:rPr>
                <w:spacing w:val="-1"/>
              </w:rPr>
              <w:t xml:space="preserve"> </w:t>
            </w:r>
            <w:r w:rsidRPr="00A04FC4">
              <w:t>и т.п.), связанные</w:t>
            </w:r>
            <w:r w:rsidRPr="00A04FC4">
              <w:rPr>
                <w:spacing w:val="-1"/>
              </w:rPr>
              <w:t xml:space="preserve"> </w:t>
            </w:r>
            <w:r w:rsidRPr="00A04FC4">
              <w:t>со значимыми</w:t>
            </w:r>
            <w:r w:rsidRPr="00A04FC4">
              <w:rPr>
                <w:spacing w:val="-1"/>
              </w:rPr>
              <w:t xml:space="preserve"> </w:t>
            </w:r>
            <w:r w:rsidRPr="00A04FC4">
              <w:t>для детей</w:t>
            </w:r>
            <w:r w:rsidRPr="00A04FC4">
              <w:rPr>
                <w:spacing w:val="-3"/>
              </w:rPr>
              <w:t xml:space="preserve"> </w:t>
            </w:r>
            <w:r w:rsidRPr="00A04FC4">
              <w:t>и</w:t>
            </w:r>
            <w:r w:rsidRPr="00A04FC4">
              <w:rPr>
                <w:spacing w:val="-4"/>
              </w:rPr>
              <w:t xml:space="preserve"> </w:t>
            </w:r>
            <w:r w:rsidRPr="00A04FC4">
              <w:t>педагогов</w:t>
            </w:r>
            <w:r w:rsidRPr="00A04FC4">
              <w:rPr>
                <w:spacing w:val="-3"/>
              </w:rPr>
              <w:t xml:space="preserve"> </w:t>
            </w:r>
            <w:r w:rsidRPr="00A04FC4">
              <w:t>знаменательными</w:t>
            </w:r>
            <w:r w:rsidRPr="00A04FC4">
              <w:rPr>
                <w:spacing w:val="-3"/>
              </w:rPr>
              <w:t xml:space="preserve"> </w:t>
            </w:r>
            <w:r w:rsidRPr="00A04FC4">
              <w:t>датами,</w:t>
            </w:r>
            <w:r w:rsidRPr="00A04FC4">
              <w:rPr>
                <w:spacing w:val="-3"/>
              </w:rPr>
              <w:t xml:space="preserve"> </w:t>
            </w:r>
            <w:r w:rsidRPr="00A04FC4">
              <w:t>как</w:t>
            </w:r>
            <w:r w:rsidRPr="00A04FC4">
              <w:rPr>
                <w:spacing w:val="-3"/>
              </w:rPr>
              <w:t xml:space="preserve"> </w:t>
            </w:r>
            <w:r w:rsidRPr="00A04FC4">
              <w:rPr>
                <w:spacing w:val="-5"/>
              </w:rPr>
              <w:t>на</w:t>
            </w:r>
            <w:r w:rsidR="00762468">
              <w:rPr>
                <w:spacing w:val="-5"/>
              </w:rPr>
              <w:t xml:space="preserve"> </w:t>
            </w:r>
            <w:r w:rsidRPr="00A04FC4">
              <w:t>уровне</w:t>
            </w:r>
            <w:r w:rsidRPr="00A04FC4">
              <w:rPr>
                <w:spacing w:val="-6"/>
              </w:rPr>
              <w:t xml:space="preserve"> </w:t>
            </w:r>
            <w:r w:rsidR="00CF584C" w:rsidRPr="00A04FC4">
              <w:t xml:space="preserve">Лицея </w:t>
            </w:r>
            <w:r w:rsidRPr="00A04FC4">
              <w:t>,</w:t>
            </w:r>
            <w:r w:rsidRPr="00A04FC4">
              <w:rPr>
                <w:spacing w:val="-5"/>
              </w:rPr>
              <w:t xml:space="preserve"> </w:t>
            </w:r>
            <w:r w:rsidRPr="00A04FC4">
              <w:t>так</w:t>
            </w:r>
            <w:r w:rsidRPr="00A04FC4">
              <w:rPr>
                <w:spacing w:val="-5"/>
              </w:rPr>
              <w:t xml:space="preserve"> </w:t>
            </w:r>
            <w:r w:rsidRPr="00A04FC4">
              <w:t>и</w:t>
            </w:r>
            <w:r w:rsidRPr="00A04FC4">
              <w:rPr>
                <w:spacing w:val="-4"/>
              </w:rPr>
              <w:t xml:space="preserve"> </w:t>
            </w:r>
            <w:r w:rsidRPr="00A04FC4">
              <w:t>на</w:t>
            </w:r>
            <w:r w:rsidRPr="00A04FC4">
              <w:rPr>
                <w:spacing w:val="-4"/>
              </w:rPr>
              <w:t xml:space="preserve"> </w:t>
            </w:r>
            <w:r w:rsidRPr="00A04FC4">
              <w:t>уровне</w:t>
            </w:r>
            <w:r w:rsidRPr="00A04FC4">
              <w:rPr>
                <w:spacing w:val="-6"/>
              </w:rPr>
              <w:t xml:space="preserve"> </w:t>
            </w:r>
            <w:r w:rsidRPr="00A04FC4">
              <w:t>региона,</w:t>
            </w:r>
            <w:r w:rsidRPr="00A04FC4">
              <w:rPr>
                <w:spacing w:val="-5"/>
              </w:rPr>
              <w:t xml:space="preserve"> </w:t>
            </w:r>
            <w:r w:rsidRPr="00A04FC4">
              <w:t>России,</w:t>
            </w:r>
            <w:r w:rsidRPr="00A04FC4">
              <w:rPr>
                <w:spacing w:val="-5"/>
              </w:rPr>
              <w:t xml:space="preserve"> </w:t>
            </w:r>
            <w:r w:rsidRPr="00A04FC4">
              <w:t xml:space="preserve">в которых участвуют все классы </w:t>
            </w:r>
            <w:r w:rsidR="00CF584C" w:rsidRPr="00A04FC4">
              <w:t xml:space="preserve">Лицея </w:t>
            </w:r>
          </w:p>
        </w:tc>
        <w:tc>
          <w:tcPr>
            <w:tcW w:w="4536" w:type="dxa"/>
          </w:tcPr>
          <w:p w:rsidR="002F3F6D" w:rsidRPr="00A04FC4" w:rsidRDefault="00DF499F" w:rsidP="00762468">
            <w:pPr>
              <w:pStyle w:val="TableParagraph"/>
              <w:tabs>
                <w:tab w:val="left" w:pos="993"/>
              </w:tabs>
              <w:ind w:left="57" w:right="57"/>
              <w:jc w:val="both"/>
            </w:pPr>
            <w:r w:rsidRPr="00A04FC4">
              <w:t>Общешкольные</w:t>
            </w:r>
            <w:r w:rsidRPr="00A04FC4">
              <w:rPr>
                <w:spacing w:val="-7"/>
              </w:rPr>
              <w:t xml:space="preserve"> </w:t>
            </w:r>
            <w:r w:rsidRPr="00A04FC4">
              <w:rPr>
                <w:spacing w:val="-2"/>
              </w:rPr>
              <w:t>праздники</w:t>
            </w:r>
          </w:p>
        </w:tc>
      </w:tr>
      <w:tr w:rsidR="002F3F6D" w:rsidRPr="0039339F" w:rsidTr="00762468">
        <w:trPr>
          <w:trHeight w:val="663"/>
        </w:trPr>
        <w:tc>
          <w:tcPr>
            <w:tcW w:w="5812" w:type="dxa"/>
          </w:tcPr>
          <w:p w:rsidR="002F3F6D" w:rsidRPr="00A04FC4" w:rsidRDefault="00DF499F" w:rsidP="00762468">
            <w:pPr>
              <w:pStyle w:val="TableParagraph"/>
              <w:tabs>
                <w:tab w:val="left" w:pos="993"/>
              </w:tabs>
              <w:ind w:left="57" w:right="57"/>
              <w:jc w:val="both"/>
            </w:pPr>
            <w:r w:rsidRPr="00A04FC4">
              <w:t>Традиции</w:t>
            </w:r>
            <w:r w:rsidRPr="00A04FC4">
              <w:rPr>
                <w:spacing w:val="-2"/>
              </w:rPr>
              <w:t xml:space="preserve"> </w:t>
            </w:r>
            <w:r w:rsidR="00CF584C" w:rsidRPr="00A04FC4">
              <w:t xml:space="preserve">Лицея </w:t>
            </w:r>
            <w:r w:rsidRPr="00A04FC4">
              <w:t>,</w:t>
            </w:r>
            <w:r w:rsidRPr="00A04FC4">
              <w:rPr>
                <w:spacing w:val="-2"/>
              </w:rPr>
              <w:t xml:space="preserve"> </w:t>
            </w:r>
            <w:r w:rsidRPr="00A04FC4">
              <w:t>связанные</w:t>
            </w:r>
            <w:r w:rsidRPr="00A04FC4">
              <w:rPr>
                <w:spacing w:val="-4"/>
              </w:rPr>
              <w:t xml:space="preserve"> </w:t>
            </w:r>
            <w:r w:rsidRPr="00A04FC4">
              <w:t>с</w:t>
            </w:r>
            <w:r w:rsidRPr="00A04FC4">
              <w:rPr>
                <w:spacing w:val="-3"/>
              </w:rPr>
              <w:t xml:space="preserve"> </w:t>
            </w:r>
            <w:r w:rsidRPr="00A04FC4">
              <w:t>переходом</w:t>
            </w:r>
            <w:r w:rsidRPr="00A04FC4">
              <w:rPr>
                <w:spacing w:val="-1"/>
              </w:rPr>
              <w:t xml:space="preserve"> </w:t>
            </w:r>
            <w:r w:rsidRPr="00A04FC4">
              <w:t>учащихся на следующую ступень образования, символизирующие приобретение ими новых социальных статусов в школе и развивающие</w:t>
            </w:r>
            <w:r w:rsidR="00762468">
              <w:t xml:space="preserve"> </w:t>
            </w:r>
            <w:r w:rsidRPr="00A04FC4">
              <w:t>школьную</w:t>
            </w:r>
            <w:r w:rsidRPr="00A04FC4">
              <w:rPr>
                <w:spacing w:val="-7"/>
              </w:rPr>
              <w:t xml:space="preserve"> </w:t>
            </w:r>
            <w:r w:rsidRPr="00A04FC4">
              <w:t>идентичность</w:t>
            </w:r>
            <w:r w:rsidRPr="00A04FC4">
              <w:rPr>
                <w:spacing w:val="-7"/>
              </w:rPr>
              <w:t xml:space="preserve"> </w:t>
            </w:r>
            <w:r w:rsidRPr="00A04FC4">
              <w:t>детей,</w:t>
            </w:r>
            <w:r w:rsidRPr="00A04FC4">
              <w:rPr>
                <w:spacing w:val="-7"/>
              </w:rPr>
              <w:t xml:space="preserve"> </w:t>
            </w:r>
            <w:r w:rsidRPr="00A04FC4">
              <w:t>а</w:t>
            </w:r>
            <w:r w:rsidRPr="00A04FC4">
              <w:rPr>
                <w:spacing w:val="-7"/>
              </w:rPr>
              <w:t xml:space="preserve"> </w:t>
            </w:r>
            <w:r w:rsidRPr="00A04FC4">
              <w:t>также</w:t>
            </w:r>
            <w:r w:rsidRPr="00A04FC4">
              <w:rPr>
                <w:spacing w:val="-7"/>
              </w:rPr>
              <w:t xml:space="preserve"> </w:t>
            </w:r>
            <w:r w:rsidRPr="00A04FC4">
              <w:t>связанные</w:t>
            </w:r>
            <w:r w:rsidRPr="00A04FC4">
              <w:rPr>
                <w:spacing w:val="-5"/>
              </w:rPr>
              <w:t xml:space="preserve"> </w:t>
            </w:r>
            <w:r w:rsidRPr="00A04FC4">
              <w:t>с гер</w:t>
            </w:r>
            <w:r w:rsidR="00762468">
              <w:t>оико-патриотическим воспитанием</w:t>
            </w:r>
          </w:p>
        </w:tc>
        <w:tc>
          <w:tcPr>
            <w:tcW w:w="4536" w:type="dxa"/>
          </w:tcPr>
          <w:p w:rsidR="002F3F6D" w:rsidRPr="00A04FC4" w:rsidRDefault="00DF499F" w:rsidP="00762468">
            <w:pPr>
              <w:pStyle w:val="TableParagraph"/>
              <w:tabs>
                <w:tab w:val="left" w:pos="993"/>
              </w:tabs>
              <w:ind w:left="57" w:right="57"/>
              <w:jc w:val="both"/>
            </w:pPr>
            <w:r w:rsidRPr="00A04FC4">
              <w:t>Торжественные ритуалы посвящения,</w:t>
            </w:r>
            <w:r w:rsidRPr="00A04FC4">
              <w:rPr>
                <w:spacing w:val="-15"/>
              </w:rPr>
              <w:t xml:space="preserve"> </w:t>
            </w:r>
            <w:r w:rsidRPr="00A04FC4">
              <w:t xml:space="preserve">Торжественные </w:t>
            </w:r>
            <w:r w:rsidRPr="00A04FC4">
              <w:rPr>
                <w:spacing w:val="-2"/>
              </w:rPr>
              <w:t>линейки</w:t>
            </w:r>
          </w:p>
        </w:tc>
      </w:tr>
      <w:tr w:rsidR="002F3F6D" w:rsidRPr="0039339F" w:rsidTr="00A04FC4">
        <w:trPr>
          <w:trHeight w:val="278"/>
        </w:trPr>
        <w:tc>
          <w:tcPr>
            <w:tcW w:w="5812" w:type="dxa"/>
          </w:tcPr>
          <w:p w:rsidR="002F3F6D" w:rsidRPr="00A04FC4" w:rsidRDefault="00DF499F" w:rsidP="00762468">
            <w:pPr>
              <w:pStyle w:val="TableParagraph"/>
              <w:tabs>
                <w:tab w:val="left" w:pos="993"/>
              </w:tabs>
              <w:ind w:left="57" w:right="57"/>
              <w:jc w:val="both"/>
            </w:pPr>
            <w:r w:rsidRPr="00A04FC4">
              <w:t>Активное</w:t>
            </w:r>
            <w:r w:rsidRPr="00A04FC4">
              <w:rPr>
                <w:spacing w:val="-4"/>
              </w:rPr>
              <w:t xml:space="preserve"> </w:t>
            </w:r>
            <w:r w:rsidRPr="00A04FC4">
              <w:t>участие</w:t>
            </w:r>
            <w:r w:rsidRPr="00A04FC4">
              <w:rPr>
                <w:spacing w:val="-4"/>
              </w:rPr>
              <w:t xml:space="preserve"> </w:t>
            </w:r>
            <w:r w:rsidRPr="00A04FC4">
              <w:t>обучающихся</w:t>
            </w:r>
            <w:r w:rsidRPr="00A04FC4">
              <w:rPr>
                <w:spacing w:val="-3"/>
              </w:rPr>
              <w:t xml:space="preserve"> </w:t>
            </w:r>
            <w:r w:rsidRPr="00A04FC4">
              <w:t>и</w:t>
            </w:r>
            <w:r w:rsidRPr="00A04FC4">
              <w:rPr>
                <w:spacing w:val="-5"/>
              </w:rPr>
              <w:t xml:space="preserve"> </w:t>
            </w:r>
            <w:r w:rsidRPr="00A04FC4">
              <w:t>педагогов</w:t>
            </w:r>
            <w:r w:rsidRPr="00A04FC4">
              <w:rPr>
                <w:spacing w:val="-4"/>
              </w:rPr>
              <w:t xml:space="preserve"> </w:t>
            </w:r>
            <w:r w:rsidRPr="00A04FC4">
              <w:t>в</w:t>
            </w:r>
            <w:r w:rsidRPr="00A04FC4">
              <w:rPr>
                <w:spacing w:val="-3"/>
              </w:rPr>
              <w:t xml:space="preserve"> </w:t>
            </w:r>
            <w:r w:rsidRPr="00A04FC4">
              <w:rPr>
                <w:spacing w:val="-2"/>
              </w:rPr>
              <w:t>жизни</w:t>
            </w:r>
          </w:p>
        </w:tc>
        <w:tc>
          <w:tcPr>
            <w:tcW w:w="4536" w:type="dxa"/>
          </w:tcPr>
          <w:p w:rsidR="002F3F6D" w:rsidRPr="00A04FC4" w:rsidRDefault="00DF499F" w:rsidP="00762468">
            <w:pPr>
              <w:pStyle w:val="TableParagraph"/>
              <w:tabs>
                <w:tab w:val="left" w:pos="993"/>
              </w:tabs>
              <w:ind w:left="57" w:right="57"/>
              <w:jc w:val="both"/>
            </w:pPr>
            <w:r w:rsidRPr="00A04FC4">
              <w:t>Церемонии</w:t>
            </w:r>
            <w:r w:rsidRPr="00A04FC4">
              <w:rPr>
                <w:spacing w:val="-3"/>
              </w:rPr>
              <w:t xml:space="preserve"> </w:t>
            </w:r>
            <w:r w:rsidRPr="00A04FC4">
              <w:rPr>
                <w:spacing w:val="-2"/>
              </w:rPr>
              <w:t>награждения</w:t>
            </w:r>
          </w:p>
        </w:tc>
      </w:tr>
      <w:tr w:rsidR="002F3F6D" w:rsidRPr="0039339F" w:rsidTr="00A04FC4">
        <w:trPr>
          <w:trHeight w:val="127"/>
        </w:trPr>
        <w:tc>
          <w:tcPr>
            <w:tcW w:w="5812" w:type="dxa"/>
            <w:vAlign w:val="center"/>
          </w:tcPr>
          <w:p w:rsidR="002F3F6D" w:rsidRPr="00A04FC4" w:rsidRDefault="00CF584C" w:rsidP="00762468">
            <w:pPr>
              <w:pStyle w:val="TableParagraph"/>
              <w:tabs>
                <w:tab w:val="left" w:pos="993"/>
              </w:tabs>
              <w:ind w:left="57" w:right="57"/>
            </w:pPr>
            <w:r w:rsidRPr="00A04FC4">
              <w:t xml:space="preserve">Лицея </w:t>
            </w:r>
            <w:r w:rsidR="00DF499F" w:rsidRPr="00A04FC4">
              <w:t xml:space="preserve">, защита чести </w:t>
            </w:r>
            <w:r w:rsidRPr="00A04FC4">
              <w:t xml:space="preserve">Лицея </w:t>
            </w:r>
            <w:r w:rsidR="00DF499F" w:rsidRPr="00A04FC4">
              <w:t xml:space="preserve"> в конкурсах, соревнованиях,</w:t>
            </w:r>
            <w:r w:rsidR="00DF499F" w:rsidRPr="00A04FC4">
              <w:rPr>
                <w:spacing w:val="-11"/>
              </w:rPr>
              <w:t xml:space="preserve"> </w:t>
            </w:r>
            <w:r w:rsidR="00DF499F" w:rsidRPr="00A04FC4">
              <w:t>олимпиадах,</w:t>
            </w:r>
            <w:r w:rsidR="00DF499F" w:rsidRPr="00A04FC4">
              <w:rPr>
                <w:spacing w:val="-11"/>
              </w:rPr>
              <w:t xml:space="preserve"> </w:t>
            </w:r>
            <w:r w:rsidR="00DF499F" w:rsidRPr="00A04FC4">
              <w:t>значительный</w:t>
            </w:r>
            <w:r w:rsidR="00DF499F" w:rsidRPr="00A04FC4">
              <w:rPr>
                <w:spacing w:val="-11"/>
              </w:rPr>
              <w:t xml:space="preserve"> </w:t>
            </w:r>
            <w:r w:rsidR="00DF499F" w:rsidRPr="00A04FC4">
              <w:t>вклад</w:t>
            </w:r>
            <w:r w:rsidR="00DF499F" w:rsidRPr="00A04FC4">
              <w:rPr>
                <w:spacing w:val="-11"/>
              </w:rPr>
              <w:t xml:space="preserve"> </w:t>
            </w:r>
            <w:r w:rsidR="00DF499F" w:rsidRPr="00A04FC4">
              <w:t>в</w:t>
            </w:r>
            <w:r w:rsidR="00A04FC4">
              <w:t xml:space="preserve"> </w:t>
            </w:r>
            <w:r w:rsidR="00DF499F" w:rsidRPr="00A04FC4">
              <w:t>развитие</w:t>
            </w:r>
            <w:r w:rsidR="00DF499F" w:rsidRPr="00A04FC4">
              <w:rPr>
                <w:spacing w:val="-2"/>
              </w:rPr>
              <w:t xml:space="preserve"> </w:t>
            </w:r>
            <w:r w:rsidR="00762468">
              <w:rPr>
                <w:spacing w:val="-2"/>
              </w:rPr>
              <w:t>Лицея</w:t>
            </w:r>
          </w:p>
        </w:tc>
        <w:tc>
          <w:tcPr>
            <w:tcW w:w="4536" w:type="dxa"/>
            <w:vAlign w:val="center"/>
          </w:tcPr>
          <w:p w:rsidR="002F3F6D" w:rsidRPr="00A04FC4" w:rsidRDefault="00DF499F" w:rsidP="00762468">
            <w:pPr>
              <w:pStyle w:val="TableParagraph"/>
              <w:tabs>
                <w:tab w:val="left" w:pos="993"/>
              </w:tabs>
              <w:ind w:left="57" w:right="57"/>
            </w:pPr>
            <w:r w:rsidRPr="00A04FC4">
              <w:t>обучающихся</w:t>
            </w:r>
            <w:r w:rsidRPr="00A04FC4">
              <w:rPr>
                <w:spacing w:val="-13"/>
              </w:rPr>
              <w:t xml:space="preserve"> </w:t>
            </w:r>
            <w:r w:rsidRPr="00A04FC4">
              <w:t>и</w:t>
            </w:r>
            <w:r w:rsidRPr="00A04FC4">
              <w:rPr>
                <w:spacing w:val="-14"/>
              </w:rPr>
              <w:t xml:space="preserve"> </w:t>
            </w:r>
            <w:r w:rsidRPr="00A04FC4">
              <w:t>педагогов</w:t>
            </w:r>
            <w:r w:rsidRPr="00A04FC4">
              <w:rPr>
                <w:spacing w:val="-13"/>
              </w:rPr>
              <w:t xml:space="preserve"> </w:t>
            </w:r>
            <w:r w:rsidRPr="00A04FC4">
              <w:t>(по итогам четверти, года)</w:t>
            </w:r>
          </w:p>
        </w:tc>
      </w:tr>
      <w:tr w:rsidR="002F3F6D" w:rsidRPr="0039339F" w:rsidTr="00A04FC4">
        <w:trPr>
          <w:trHeight w:val="275"/>
        </w:trPr>
        <w:tc>
          <w:tcPr>
            <w:tcW w:w="10348" w:type="dxa"/>
            <w:gridSpan w:val="2"/>
            <w:vAlign w:val="center"/>
          </w:tcPr>
          <w:p w:rsidR="002F3F6D" w:rsidRPr="00A04FC4" w:rsidRDefault="00DF499F" w:rsidP="00A04FC4">
            <w:pPr>
              <w:pStyle w:val="TableParagraph"/>
              <w:tabs>
                <w:tab w:val="left" w:pos="993"/>
              </w:tabs>
              <w:ind w:left="13"/>
              <w:jc w:val="center"/>
              <w:rPr>
                <w:b/>
              </w:rPr>
            </w:pPr>
            <w:r w:rsidRPr="00A04FC4">
              <w:rPr>
                <w:b/>
              </w:rPr>
              <w:t xml:space="preserve">На уровне </w:t>
            </w:r>
            <w:r w:rsidRPr="00A04FC4">
              <w:rPr>
                <w:b/>
                <w:spacing w:val="-2"/>
              </w:rPr>
              <w:t>классов:</w:t>
            </w:r>
          </w:p>
        </w:tc>
      </w:tr>
      <w:tr w:rsidR="002F3F6D" w:rsidRPr="0039339F" w:rsidTr="00A04FC4">
        <w:trPr>
          <w:trHeight w:val="827"/>
        </w:trPr>
        <w:tc>
          <w:tcPr>
            <w:tcW w:w="5812" w:type="dxa"/>
            <w:vAlign w:val="center"/>
          </w:tcPr>
          <w:p w:rsidR="002F3F6D" w:rsidRPr="00A04FC4" w:rsidRDefault="00DF499F" w:rsidP="00762468">
            <w:pPr>
              <w:pStyle w:val="TableParagraph"/>
              <w:tabs>
                <w:tab w:val="left" w:pos="993"/>
              </w:tabs>
              <w:ind w:left="57" w:right="57"/>
            </w:pPr>
            <w:r w:rsidRPr="00A04FC4">
              <w:t>Делегирование представителей классов в общешкольные</w:t>
            </w:r>
            <w:r w:rsidRPr="00A04FC4">
              <w:rPr>
                <w:spacing w:val="-11"/>
              </w:rPr>
              <w:t xml:space="preserve"> </w:t>
            </w:r>
            <w:r w:rsidRPr="00A04FC4">
              <w:t>органы</w:t>
            </w:r>
            <w:r w:rsidRPr="00A04FC4">
              <w:rPr>
                <w:spacing w:val="-10"/>
              </w:rPr>
              <w:t xml:space="preserve"> </w:t>
            </w:r>
            <w:r w:rsidRPr="00A04FC4">
              <w:t>самоуправления,</w:t>
            </w:r>
            <w:r w:rsidRPr="00A04FC4">
              <w:rPr>
                <w:spacing w:val="-10"/>
              </w:rPr>
              <w:t xml:space="preserve"> </w:t>
            </w:r>
            <w:r w:rsidRPr="00A04FC4">
              <w:t>в</w:t>
            </w:r>
            <w:r w:rsidRPr="00A04FC4">
              <w:rPr>
                <w:spacing w:val="-10"/>
              </w:rPr>
              <w:t xml:space="preserve"> </w:t>
            </w:r>
            <w:r w:rsidRPr="00A04FC4">
              <w:t>малые</w:t>
            </w:r>
            <w:r w:rsidR="00A04FC4">
              <w:t xml:space="preserve"> </w:t>
            </w:r>
            <w:r w:rsidRPr="00A04FC4">
              <w:t>группы</w:t>
            </w:r>
            <w:r w:rsidRPr="00A04FC4">
              <w:rPr>
                <w:spacing w:val="-4"/>
              </w:rPr>
              <w:t xml:space="preserve"> </w:t>
            </w:r>
            <w:r w:rsidRPr="00A04FC4">
              <w:t>по</w:t>
            </w:r>
            <w:r w:rsidRPr="00A04FC4">
              <w:rPr>
                <w:spacing w:val="-4"/>
              </w:rPr>
              <w:t xml:space="preserve"> </w:t>
            </w:r>
            <w:r w:rsidRPr="00A04FC4">
              <w:t>подготовке</w:t>
            </w:r>
            <w:r w:rsidRPr="00A04FC4">
              <w:rPr>
                <w:spacing w:val="-3"/>
              </w:rPr>
              <w:t xml:space="preserve"> </w:t>
            </w:r>
            <w:r w:rsidRPr="00A04FC4">
              <w:t>общешкольных</w:t>
            </w:r>
            <w:r w:rsidRPr="00A04FC4">
              <w:rPr>
                <w:spacing w:val="-2"/>
              </w:rPr>
              <w:t xml:space="preserve"> </w:t>
            </w:r>
            <w:r w:rsidRPr="00A04FC4">
              <w:t>ключевых</w:t>
            </w:r>
            <w:r w:rsidRPr="00A04FC4">
              <w:rPr>
                <w:spacing w:val="-1"/>
              </w:rPr>
              <w:t xml:space="preserve"> </w:t>
            </w:r>
            <w:r w:rsidRPr="00A04FC4">
              <w:rPr>
                <w:spacing w:val="-4"/>
              </w:rPr>
              <w:t>дел;</w:t>
            </w:r>
          </w:p>
        </w:tc>
        <w:tc>
          <w:tcPr>
            <w:tcW w:w="4536" w:type="dxa"/>
            <w:vAlign w:val="center"/>
          </w:tcPr>
          <w:p w:rsidR="002F3F6D" w:rsidRPr="00A04FC4" w:rsidRDefault="00DF499F" w:rsidP="00762468">
            <w:pPr>
              <w:pStyle w:val="TableParagraph"/>
              <w:tabs>
                <w:tab w:val="left" w:pos="993"/>
              </w:tabs>
              <w:ind w:left="57" w:right="57"/>
            </w:pPr>
            <w:r w:rsidRPr="00A04FC4">
              <w:t>Выборные</w:t>
            </w:r>
            <w:r w:rsidRPr="00A04FC4">
              <w:rPr>
                <w:spacing w:val="-15"/>
              </w:rPr>
              <w:t xml:space="preserve"> </w:t>
            </w:r>
            <w:r w:rsidRPr="00A04FC4">
              <w:t xml:space="preserve">собрания </w:t>
            </w:r>
            <w:r w:rsidRPr="00A04FC4">
              <w:rPr>
                <w:spacing w:val="-2"/>
              </w:rPr>
              <w:t>обучающихся</w:t>
            </w:r>
          </w:p>
        </w:tc>
      </w:tr>
      <w:tr w:rsidR="002F3F6D" w:rsidRPr="0039339F" w:rsidTr="00A04FC4">
        <w:trPr>
          <w:trHeight w:val="275"/>
        </w:trPr>
        <w:tc>
          <w:tcPr>
            <w:tcW w:w="5812" w:type="dxa"/>
            <w:vAlign w:val="center"/>
          </w:tcPr>
          <w:p w:rsidR="002F3F6D" w:rsidRPr="00A04FC4" w:rsidRDefault="00DF499F" w:rsidP="00762468">
            <w:pPr>
              <w:pStyle w:val="TableParagraph"/>
              <w:tabs>
                <w:tab w:val="left" w:pos="993"/>
              </w:tabs>
              <w:ind w:left="57" w:right="57"/>
            </w:pPr>
            <w:r w:rsidRPr="00A04FC4">
              <w:t>Реализация</w:t>
            </w:r>
            <w:r w:rsidRPr="00A04FC4">
              <w:rPr>
                <w:spacing w:val="-4"/>
              </w:rPr>
              <w:t xml:space="preserve"> </w:t>
            </w:r>
            <w:r w:rsidRPr="00A04FC4">
              <w:t>общешкольных</w:t>
            </w:r>
            <w:r w:rsidRPr="00A04FC4">
              <w:rPr>
                <w:spacing w:val="-5"/>
              </w:rPr>
              <w:t xml:space="preserve"> </w:t>
            </w:r>
            <w:r w:rsidRPr="00A04FC4">
              <w:t>ключевых</w:t>
            </w:r>
            <w:r w:rsidRPr="00A04FC4">
              <w:rPr>
                <w:spacing w:val="-2"/>
              </w:rPr>
              <w:t xml:space="preserve"> </w:t>
            </w:r>
            <w:r w:rsidR="00A04FC4">
              <w:rPr>
                <w:spacing w:val="-4"/>
              </w:rPr>
              <w:t>дел</w:t>
            </w:r>
          </w:p>
        </w:tc>
        <w:tc>
          <w:tcPr>
            <w:tcW w:w="4536" w:type="dxa"/>
            <w:vAlign w:val="center"/>
          </w:tcPr>
          <w:p w:rsidR="002F3F6D" w:rsidRPr="00A04FC4" w:rsidRDefault="002F3F6D" w:rsidP="00762468">
            <w:pPr>
              <w:pStyle w:val="TableParagraph"/>
              <w:tabs>
                <w:tab w:val="left" w:pos="993"/>
              </w:tabs>
              <w:ind w:left="57" w:right="57"/>
            </w:pPr>
          </w:p>
        </w:tc>
      </w:tr>
      <w:tr w:rsidR="002F3F6D" w:rsidRPr="0039339F" w:rsidTr="00A04FC4">
        <w:trPr>
          <w:trHeight w:val="442"/>
        </w:trPr>
        <w:tc>
          <w:tcPr>
            <w:tcW w:w="5812" w:type="dxa"/>
            <w:vAlign w:val="center"/>
          </w:tcPr>
          <w:p w:rsidR="002F3F6D" w:rsidRPr="00A04FC4" w:rsidRDefault="00DF499F" w:rsidP="00762468">
            <w:pPr>
              <w:pStyle w:val="TableParagraph"/>
              <w:tabs>
                <w:tab w:val="left" w:pos="993"/>
              </w:tabs>
              <w:ind w:left="57" w:right="57"/>
            </w:pPr>
            <w:r w:rsidRPr="00A04FC4">
              <w:t>Итоговый анализ общешкольных ключевых дел, участие</w:t>
            </w:r>
            <w:r w:rsidRPr="00A04FC4">
              <w:rPr>
                <w:spacing w:val="-8"/>
              </w:rPr>
              <w:t xml:space="preserve"> </w:t>
            </w:r>
            <w:r w:rsidRPr="00A04FC4">
              <w:t>представителей</w:t>
            </w:r>
            <w:r w:rsidRPr="00A04FC4">
              <w:rPr>
                <w:spacing w:val="-8"/>
              </w:rPr>
              <w:t xml:space="preserve"> </w:t>
            </w:r>
            <w:r w:rsidRPr="00A04FC4">
              <w:t>классов</w:t>
            </w:r>
            <w:r w:rsidRPr="00A04FC4">
              <w:rPr>
                <w:spacing w:val="-8"/>
              </w:rPr>
              <w:t xml:space="preserve"> </w:t>
            </w:r>
            <w:r w:rsidRPr="00A04FC4">
              <w:t>в</w:t>
            </w:r>
            <w:r w:rsidRPr="00A04FC4">
              <w:rPr>
                <w:spacing w:val="-8"/>
              </w:rPr>
              <w:t xml:space="preserve"> </w:t>
            </w:r>
            <w:r w:rsidRPr="00A04FC4">
              <w:t>итоговом</w:t>
            </w:r>
            <w:r w:rsidRPr="00A04FC4">
              <w:rPr>
                <w:spacing w:val="-8"/>
              </w:rPr>
              <w:t xml:space="preserve"> </w:t>
            </w:r>
            <w:r w:rsidRPr="00A04FC4">
              <w:t>анализе проведенных</w:t>
            </w:r>
            <w:r w:rsidRPr="00A04FC4">
              <w:rPr>
                <w:spacing w:val="-4"/>
              </w:rPr>
              <w:t xml:space="preserve"> </w:t>
            </w:r>
            <w:r w:rsidRPr="00A04FC4">
              <w:t>дел</w:t>
            </w:r>
            <w:r w:rsidRPr="00A04FC4">
              <w:rPr>
                <w:spacing w:val="-5"/>
              </w:rPr>
              <w:t xml:space="preserve"> </w:t>
            </w:r>
            <w:r w:rsidRPr="00A04FC4">
              <w:t>на</w:t>
            </w:r>
            <w:r w:rsidRPr="00A04FC4">
              <w:rPr>
                <w:spacing w:val="-1"/>
              </w:rPr>
              <w:t xml:space="preserve"> </w:t>
            </w:r>
            <w:r w:rsidRPr="00A04FC4">
              <w:t>уровне</w:t>
            </w:r>
            <w:r w:rsidRPr="00A04FC4">
              <w:rPr>
                <w:spacing w:val="-3"/>
              </w:rPr>
              <w:t xml:space="preserve"> </w:t>
            </w:r>
            <w:r w:rsidRPr="00A04FC4">
              <w:t xml:space="preserve">общешкольных </w:t>
            </w:r>
            <w:r w:rsidRPr="00A04FC4">
              <w:rPr>
                <w:spacing w:val="-2"/>
              </w:rPr>
              <w:t>советов</w:t>
            </w:r>
            <w:r w:rsidR="00A04FC4">
              <w:rPr>
                <w:spacing w:val="-2"/>
              </w:rPr>
              <w:t xml:space="preserve"> дела</w:t>
            </w:r>
          </w:p>
        </w:tc>
        <w:tc>
          <w:tcPr>
            <w:tcW w:w="4536" w:type="dxa"/>
            <w:vAlign w:val="center"/>
          </w:tcPr>
          <w:p w:rsidR="002F3F6D" w:rsidRPr="00A04FC4" w:rsidRDefault="00DF499F" w:rsidP="00762468">
            <w:pPr>
              <w:pStyle w:val="TableParagraph"/>
              <w:tabs>
                <w:tab w:val="left" w:pos="993"/>
              </w:tabs>
              <w:ind w:left="57" w:right="57"/>
            </w:pPr>
            <w:r w:rsidRPr="00A04FC4">
              <w:t>Участие</w:t>
            </w:r>
            <w:r w:rsidRPr="00A04FC4">
              <w:rPr>
                <w:spacing w:val="-15"/>
              </w:rPr>
              <w:t xml:space="preserve"> </w:t>
            </w:r>
            <w:r w:rsidRPr="00A04FC4">
              <w:t>школьных</w:t>
            </w:r>
            <w:r w:rsidRPr="00A04FC4">
              <w:rPr>
                <w:spacing w:val="-13"/>
              </w:rPr>
              <w:t xml:space="preserve"> </w:t>
            </w:r>
            <w:r w:rsidRPr="00A04FC4">
              <w:t>классов</w:t>
            </w:r>
            <w:r w:rsidRPr="00A04FC4">
              <w:rPr>
                <w:spacing w:val="-14"/>
              </w:rPr>
              <w:t xml:space="preserve"> </w:t>
            </w:r>
            <w:r w:rsidRPr="00A04FC4">
              <w:t>и классных руководителей</w:t>
            </w:r>
          </w:p>
        </w:tc>
      </w:tr>
      <w:tr w:rsidR="002F3F6D" w:rsidRPr="0039339F" w:rsidTr="00A04FC4">
        <w:trPr>
          <w:trHeight w:val="98"/>
        </w:trPr>
        <w:tc>
          <w:tcPr>
            <w:tcW w:w="5812" w:type="dxa"/>
            <w:vAlign w:val="center"/>
          </w:tcPr>
          <w:p w:rsidR="002F3F6D" w:rsidRPr="00A04FC4" w:rsidRDefault="00DF499F" w:rsidP="00762468">
            <w:pPr>
              <w:pStyle w:val="TableParagraph"/>
              <w:tabs>
                <w:tab w:val="left" w:pos="993"/>
              </w:tabs>
              <w:ind w:left="57" w:right="57"/>
            </w:pPr>
            <w:r w:rsidRPr="00A04FC4">
              <w:t>Организация и проведение мероприятий, направленных на сплочение класса, на реализацию плана</w:t>
            </w:r>
            <w:r w:rsidRPr="00A04FC4">
              <w:rPr>
                <w:spacing w:val="-12"/>
              </w:rPr>
              <w:t xml:space="preserve"> </w:t>
            </w:r>
            <w:r w:rsidRPr="00A04FC4">
              <w:t>деятельности</w:t>
            </w:r>
            <w:r w:rsidRPr="00A04FC4">
              <w:rPr>
                <w:spacing w:val="-10"/>
              </w:rPr>
              <w:t xml:space="preserve"> </w:t>
            </w:r>
            <w:r w:rsidRPr="00A04FC4">
              <w:t>выборного</w:t>
            </w:r>
            <w:r w:rsidRPr="00A04FC4">
              <w:rPr>
                <w:spacing w:val="-11"/>
              </w:rPr>
              <w:t xml:space="preserve"> </w:t>
            </w:r>
            <w:r w:rsidRPr="00A04FC4">
              <w:t>органа</w:t>
            </w:r>
            <w:r w:rsidRPr="00A04FC4">
              <w:rPr>
                <w:spacing w:val="-10"/>
              </w:rPr>
              <w:t xml:space="preserve"> </w:t>
            </w:r>
            <w:r w:rsidRPr="00A04FC4">
              <w:t>ученического</w:t>
            </w:r>
            <w:r w:rsidR="00A04FC4">
              <w:t xml:space="preserve"> </w:t>
            </w:r>
            <w:r w:rsidRPr="00A04FC4">
              <w:t>самоуправления</w:t>
            </w:r>
            <w:r w:rsidRPr="00A04FC4">
              <w:rPr>
                <w:spacing w:val="-9"/>
              </w:rPr>
              <w:t xml:space="preserve"> </w:t>
            </w:r>
            <w:r w:rsidR="00A04FC4">
              <w:rPr>
                <w:spacing w:val="-2"/>
              </w:rPr>
              <w:t>класса</w:t>
            </w:r>
          </w:p>
        </w:tc>
        <w:tc>
          <w:tcPr>
            <w:tcW w:w="4536" w:type="dxa"/>
            <w:vAlign w:val="center"/>
          </w:tcPr>
          <w:p w:rsidR="002F3F6D" w:rsidRPr="00A04FC4" w:rsidRDefault="00DF499F" w:rsidP="00762468">
            <w:pPr>
              <w:pStyle w:val="TableParagraph"/>
              <w:tabs>
                <w:tab w:val="left" w:pos="993"/>
              </w:tabs>
              <w:ind w:left="57" w:right="57"/>
            </w:pPr>
            <w:r w:rsidRPr="00A04FC4">
              <w:t>Психологические</w:t>
            </w:r>
            <w:r w:rsidRPr="00A04FC4">
              <w:rPr>
                <w:spacing w:val="-6"/>
              </w:rPr>
              <w:t xml:space="preserve"> </w:t>
            </w:r>
            <w:r w:rsidRPr="00A04FC4">
              <w:t>занятия,</w:t>
            </w:r>
            <w:r w:rsidRPr="00A04FC4">
              <w:rPr>
                <w:spacing w:val="-4"/>
              </w:rPr>
              <w:t xml:space="preserve"> игры</w:t>
            </w:r>
          </w:p>
        </w:tc>
      </w:tr>
      <w:tr w:rsidR="002F3F6D" w:rsidRPr="0039339F" w:rsidTr="00A04FC4">
        <w:trPr>
          <w:trHeight w:val="278"/>
        </w:trPr>
        <w:tc>
          <w:tcPr>
            <w:tcW w:w="10348" w:type="dxa"/>
            <w:gridSpan w:val="2"/>
            <w:vAlign w:val="center"/>
          </w:tcPr>
          <w:p w:rsidR="002F3F6D" w:rsidRPr="00A04FC4" w:rsidRDefault="00DF499F" w:rsidP="00A04FC4">
            <w:pPr>
              <w:pStyle w:val="TableParagraph"/>
              <w:tabs>
                <w:tab w:val="left" w:pos="993"/>
              </w:tabs>
              <w:ind w:left="13"/>
              <w:jc w:val="center"/>
              <w:rPr>
                <w:b/>
              </w:rPr>
            </w:pPr>
            <w:r w:rsidRPr="00A04FC4">
              <w:rPr>
                <w:b/>
              </w:rPr>
              <w:t xml:space="preserve">На уровне </w:t>
            </w:r>
            <w:r w:rsidRPr="00A04FC4">
              <w:rPr>
                <w:b/>
                <w:spacing w:val="-2"/>
              </w:rPr>
              <w:t>обучающихся:</w:t>
            </w:r>
          </w:p>
        </w:tc>
      </w:tr>
      <w:tr w:rsidR="002F3F6D" w:rsidRPr="0039339F" w:rsidTr="00A04FC4">
        <w:trPr>
          <w:trHeight w:val="827"/>
        </w:trPr>
        <w:tc>
          <w:tcPr>
            <w:tcW w:w="5812" w:type="dxa"/>
            <w:vAlign w:val="center"/>
          </w:tcPr>
          <w:p w:rsidR="002F3F6D" w:rsidRPr="00A04FC4" w:rsidRDefault="00DF499F" w:rsidP="00762468">
            <w:pPr>
              <w:pStyle w:val="TableParagraph"/>
              <w:tabs>
                <w:tab w:val="left" w:pos="993"/>
              </w:tabs>
              <w:ind w:left="57" w:right="57"/>
            </w:pPr>
            <w:r w:rsidRPr="00A04FC4">
              <w:t>Вовлечение</w:t>
            </w:r>
            <w:r w:rsidRPr="00A04FC4">
              <w:rPr>
                <w:spacing w:val="-8"/>
              </w:rPr>
              <w:t xml:space="preserve"> </w:t>
            </w:r>
            <w:r w:rsidRPr="00A04FC4">
              <w:t>каждого</w:t>
            </w:r>
            <w:r w:rsidRPr="00A04FC4">
              <w:rPr>
                <w:spacing w:val="-7"/>
              </w:rPr>
              <w:t xml:space="preserve"> </w:t>
            </w:r>
            <w:r w:rsidRPr="00A04FC4">
              <w:t>ребенка</w:t>
            </w:r>
            <w:r w:rsidRPr="00A04FC4">
              <w:rPr>
                <w:spacing w:val="-8"/>
              </w:rPr>
              <w:t xml:space="preserve"> </w:t>
            </w:r>
            <w:r w:rsidRPr="00A04FC4">
              <w:t>в</w:t>
            </w:r>
            <w:r w:rsidRPr="00A04FC4">
              <w:rPr>
                <w:spacing w:val="-8"/>
              </w:rPr>
              <w:t xml:space="preserve"> </w:t>
            </w:r>
            <w:r w:rsidRPr="00A04FC4">
              <w:t>ключевые</w:t>
            </w:r>
            <w:r w:rsidRPr="00A04FC4">
              <w:rPr>
                <w:spacing w:val="-8"/>
              </w:rPr>
              <w:t xml:space="preserve"> </w:t>
            </w:r>
            <w:r w:rsidRPr="00A04FC4">
              <w:t>дела</w:t>
            </w:r>
            <w:r w:rsidRPr="00A04FC4">
              <w:rPr>
                <w:spacing w:val="-6"/>
              </w:rPr>
              <w:t xml:space="preserve"> </w:t>
            </w:r>
            <w:r w:rsidR="00CF584C" w:rsidRPr="00A04FC4">
              <w:t xml:space="preserve">Лицея </w:t>
            </w:r>
            <w:r w:rsidRPr="00A04FC4">
              <w:t xml:space="preserve"> в одной из возможных для них ролей: активный</w:t>
            </w:r>
            <w:r w:rsidR="00A04FC4">
              <w:t xml:space="preserve"> </w:t>
            </w:r>
            <w:r w:rsidRPr="00A04FC4">
              <w:t>участник,</w:t>
            </w:r>
            <w:r w:rsidRPr="00A04FC4">
              <w:rPr>
                <w:spacing w:val="-4"/>
              </w:rPr>
              <w:t xml:space="preserve"> </w:t>
            </w:r>
            <w:r w:rsidRPr="00A04FC4">
              <w:t>инициатор,</w:t>
            </w:r>
            <w:r w:rsidRPr="00A04FC4">
              <w:rPr>
                <w:spacing w:val="-4"/>
              </w:rPr>
              <w:t xml:space="preserve"> </w:t>
            </w:r>
            <w:r w:rsidRPr="00A04FC4">
              <w:t>организатор,</w:t>
            </w:r>
            <w:r w:rsidRPr="00A04FC4">
              <w:rPr>
                <w:spacing w:val="-4"/>
              </w:rPr>
              <w:t xml:space="preserve"> </w:t>
            </w:r>
            <w:r w:rsidR="00A04FC4">
              <w:rPr>
                <w:spacing w:val="-2"/>
              </w:rPr>
              <w:t>лидер</w:t>
            </w:r>
          </w:p>
        </w:tc>
        <w:tc>
          <w:tcPr>
            <w:tcW w:w="4536" w:type="dxa"/>
            <w:vAlign w:val="center"/>
          </w:tcPr>
          <w:p w:rsidR="002F3F6D" w:rsidRPr="00A04FC4" w:rsidRDefault="00DF499F" w:rsidP="00762468">
            <w:pPr>
              <w:pStyle w:val="TableParagraph"/>
              <w:tabs>
                <w:tab w:val="left" w:pos="993"/>
              </w:tabs>
              <w:ind w:left="57" w:right="57"/>
            </w:pPr>
            <w:r w:rsidRPr="00A04FC4">
              <w:t>Распределение и поручение ролей</w:t>
            </w:r>
            <w:r w:rsidRPr="00A04FC4">
              <w:rPr>
                <w:spacing w:val="-15"/>
              </w:rPr>
              <w:t xml:space="preserve"> </w:t>
            </w:r>
            <w:r w:rsidRPr="00A04FC4">
              <w:t>обучающимися</w:t>
            </w:r>
            <w:r w:rsidRPr="00A04FC4">
              <w:rPr>
                <w:spacing w:val="-15"/>
              </w:rPr>
              <w:t xml:space="preserve"> </w:t>
            </w:r>
            <w:r w:rsidRPr="00A04FC4">
              <w:t>класса</w:t>
            </w:r>
          </w:p>
        </w:tc>
      </w:tr>
      <w:tr w:rsidR="002F3F6D" w:rsidRPr="0039339F" w:rsidTr="00A04FC4">
        <w:trPr>
          <w:trHeight w:val="551"/>
        </w:trPr>
        <w:tc>
          <w:tcPr>
            <w:tcW w:w="5812" w:type="dxa"/>
            <w:vAlign w:val="center"/>
          </w:tcPr>
          <w:p w:rsidR="002F3F6D" w:rsidRPr="00A04FC4" w:rsidRDefault="00DF499F" w:rsidP="00762468">
            <w:pPr>
              <w:pStyle w:val="TableParagraph"/>
              <w:tabs>
                <w:tab w:val="left" w:pos="993"/>
              </w:tabs>
              <w:ind w:left="57" w:right="57"/>
            </w:pPr>
            <w:r w:rsidRPr="00A04FC4">
              <w:t>Освоение</w:t>
            </w:r>
            <w:r w:rsidRPr="00A04FC4">
              <w:rPr>
                <w:spacing w:val="-4"/>
              </w:rPr>
              <w:t xml:space="preserve"> </w:t>
            </w:r>
            <w:r w:rsidRPr="00A04FC4">
              <w:t>навыков</w:t>
            </w:r>
            <w:r w:rsidRPr="00A04FC4">
              <w:rPr>
                <w:spacing w:val="-3"/>
              </w:rPr>
              <w:t xml:space="preserve"> </w:t>
            </w:r>
            <w:r w:rsidRPr="00A04FC4">
              <w:t>подготовки,</w:t>
            </w:r>
            <w:r w:rsidRPr="00A04FC4">
              <w:rPr>
                <w:spacing w:val="-3"/>
              </w:rPr>
              <w:t xml:space="preserve"> </w:t>
            </w:r>
            <w:r w:rsidRPr="00A04FC4">
              <w:t>проведения</w:t>
            </w:r>
            <w:r w:rsidRPr="00A04FC4">
              <w:rPr>
                <w:spacing w:val="-3"/>
              </w:rPr>
              <w:t xml:space="preserve"> </w:t>
            </w:r>
            <w:r w:rsidRPr="00A04FC4">
              <w:t>и</w:t>
            </w:r>
            <w:r w:rsidRPr="00A04FC4">
              <w:rPr>
                <w:spacing w:val="-2"/>
              </w:rPr>
              <w:t xml:space="preserve"> анализа</w:t>
            </w:r>
            <w:r w:rsidR="00A04FC4">
              <w:rPr>
                <w:spacing w:val="-2"/>
              </w:rPr>
              <w:t xml:space="preserve"> </w:t>
            </w:r>
            <w:r w:rsidRPr="00A04FC4">
              <w:t>ключевых</w:t>
            </w:r>
            <w:r w:rsidRPr="00A04FC4">
              <w:rPr>
                <w:spacing w:val="-2"/>
              </w:rPr>
              <w:t xml:space="preserve"> </w:t>
            </w:r>
            <w:r w:rsidR="00A04FC4">
              <w:rPr>
                <w:spacing w:val="-4"/>
              </w:rPr>
              <w:t>дел</w:t>
            </w:r>
          </w:p>
        </w:tc>
        <w:tc>
          <w:tcPr>
            <w:tcW w:w="4536" w:type="dxa"/>
            <w:vAlign w:val="center"/>
          </w:tcPr>
          <w:p w:rsidR="002F3F6D" w:rsidRPr="00A04FC4" w:rsidRDefault="00DF499F" w:rsidP="00762468">
            <w:pPr>
              <w:pStyle w:val="TableParagraph"/>
              <w:tabs>
                <w:tab w:val="left" w:pos="993"/>
              </w:tabs>
              <w:ind w:left="57" w:right="57"/>
            </w:pPr>
            <w:r w:rsidRPr="00A04FC4">
              <w:t>Индивидуальная</w:t>
            </w:r>
            <w:r w:rsidRPr="00A04FC4">
              <w:rPr>
                <w:spacing w:val="-9"/>
              </w:rPr>
              <w:t xml:space="preserve"> </w:t>
            </w:r>
            <w:r w:rsidRPr="00A04FC4">
              <w:rPr>
                <w:spacing w:val="-2"/>
              </w:rPr>
              <w:t>помощь</w:t>
            </w:r>
            <w:r w:rsidR="00762468">
              <w:rPr>
                <w:spacing w:val="-2"/>
              </w:rPr>
              <w:t xml:space="preserve"> </w:t>
            </w:r>
            <w:r w:rsidRPr="00A04FC4">
              <w:rPr>
                <w:spacing w:val="-2"/>
              </w:rPr>
              <w:t>обучающемуся</w:t>
            </w:r>
          </w:p>
        </w:tc>
      </w:tr>
      <w:tr w:rsidR="002F3F6D" w:rsidRPr="0039339F" w:rsidTr="00A04FC4">
        <w:trPr>
          <w:trHeight w:val="473"/>
        </w:trPr>
        <w:tc>
          <w:tcPr>
            <w:tcW w:w="5812" w:type="dxa"/>
            <w:vAlign w:val="center"/>
          </w:tcPr>
          <w:p w:rsidR="002F3F6D" w:rsidRPr="00A04FC4" w:rsidRDefault="00DF499F" w:rsidP="00762468">
            <w:pPr>
              <w:pStyle w:val="TableParagraph"/>
              <w:tabs>
                <w:tab w:val="left" w:pos="993"/>
              </w:tabs>
              <w:ind w:left="57" w:right="57"/>
            </w:pPr>
            <w:r w:rsidRPr="00A04FC4">
              <w:t>Наблюдение</w:t>
            </w:r>
            <w:r w:rsidRPr="00A04FC4">
              <w:rPr>
                <w:spacing w:val="-8"/>
              </w:rPr>
              <w:t xml:space="preserve"> </w:t>
            </w:r>
            <w:r w:rsidRPr="00A04FC4">
              <w:t>за</w:t>
            </w:r>
            <w:r w:rsidRPr="00A04FC4">
              <w:rPr>
                <w:spacing w:val="-8"/>
              </w:rPr>
              <w:t xml:space="preserve"> </w:t>
            </w:r>
            <w:r w:rsidRPr="00A04FC4">
              <w:t>поведением</w:t>
            </w:r>
            <w:r w:rsidRPr="00A04FC4">
              <w:rPr>
                <w:spacing w:val="-7"/>
              </w:rPr>
              <w:t xml:space="preserve"> </w:t>
            </w:r>
            <w:r w:rsidRPr="00A04FC4">
              <w:t>обучающегося,</w:t>
            </w:r>
            <w:r w:rsidRPr="00A04FC4">
              <w:rPr>
                <w:spacing w:val="-8"/>
              </w:rPr>
              <w:t xml:space="preserve"> </w:t>
            </w:r>
            <w:r w:rsidRPr="00A04FC4">
              <w:t>за</w:t>
            </w:r>
            <w:r w:rsidRPr="00A04FC4">
              <w:rPr>
                <w:spacing w:val="-7"/>
              </w:rPr>
              <w:t xml:space="preserve"> </w:t>
            </w:r>
            <w:r w:rsidRPr="00A04FC4">
              <w:t>его отношениями со сверстниками, старшими и младшими обучающимися, с педагогическими</w:t>
            </w:r>
            <w:r w:rsidR="00A04FC4">
              <w:t xml:space="preserve"> </w:t>
            </w:r>
            <w:r w:rsidRPr="00A04FC4">
              <w:t>работниками</w:t>
            </w:r>
            <w:r w:rsidRPr="00A04FC4">
              <w:rPr>
                <w:spacing w:val="-6"/>
              </w:rPr>
              <w:t xml:space="preserve"> </w:t>
            </w:r>
            <w:r w:rsidRPr="00A04FC4">
              <w:t>и</w:t>
            </w:r>
            <w:r w:rsidRPr="00A04FC4">
              <w:rPr>
                <w:spacing w:val="-4"/>
              </w:rPr>
              <w:t xml:space="preserve"> </w:t>
            </w:r>
            <w:r w:rsidRPr="00A04FC4">
              <w:t xml:space="preserve">другими </w:t>
            </w:r>
            <w:r w:rsidR="00A04FC4">
              <w:rPr>
                <w:spacing w:val="-2"/>
              </w:rPr>
              <w:t>взрослыми</w:t>
            </w:r>
          </w:p>
        </w:tc>
        <w:tc>
          <w:tcPr>
            <w:tcW w:w="4536" w:type="dxa"/>
            <w:vAlign w:val="center"/>
          </w:tcPr>
          <w:p w:rsidR="002F3F6D" w:rsidRPr="00A04FC4" w:rsidRDefault="00DF499F" w:rsidP="00762468">
            <w:pPr>
              <w:pStyle w:val="TableParagraph"/>
              <w:tabs>
                <w:tab w:val="left" w:pos="993"/>
              </w:tabs>
              <w:ind w:left="57" w:right="57"/>
            </w:pPr>
            <w:r w:rsidRPr="00A04FC4">
              <w:t>Организованные</w:t>
            </w:r>
            <w:r w:rsidRPr="00A04FC4">
              <w:rPr>
                <w:spacing w:val="-15"/>
              </w:rPr>
              <w:t xml:space="preserve"> </w:t>
            </w:r>
            <w:r w:rsidRPr="00A04FC4">
              <w:t>ситуации подготовки, проведения и анализа ключевых дел</w:t>
            </w:r>
          </w:p>
        </w:tc>
      </w:tr>
      <w:tr w:rsidR="002F3F6D" w:rsidRPr="0039339F" w:rsidTr="00035AEC">
        <w:trPr>
          <w:trHeight w:val="852"/>
        </w:trPr>
        <w:tc>
          <w:tcPr>
            <w:tcW w:w="5812" w:type="dxa"/>
            <w:vAlign w:val="center"/>
          </w:tcPr>
          <w:p w:rsidR="002F3F6D" w:rsidRPr="00A04FC4" w:rsidRDefault="00DF499F" w:rsidP="00762468">
            <w:pPr>
              <w:pStyle w:val="TableParagraph"/>
              <w:tabs>
                <w:tab w:val="left" w:pos="993"/>
              </w:tabs>
              <w:ind w:left="57" w:right="57"/>
            </w:pPr>
            <w:r w:rsidRPr="00A04FC4">
              <w:t>Коррекция поведения, обучающегося (при необходимости) через предложение взять в следующем ключевом деле на себя роль ответственного</w:t>
            </w:r>
            <w:r w:rsidRPr="00A04FC4">
              <w:rPr>
                <w:spacing w:val="-7"/>
              </w:rPr>
              <w:t xml:space="preserve"> </w:t>
            </w:r>
            <w:r w:rsidRPr="00A04FC4">
              <w:t>за</w:t>
            </w:r>
            <w:r w:rsidRPr="00A04FC4">
              <w:rPr>
                <w:spacing w:val="-8"/>
              </w:rPr>
              <w:t xml:space="preserve"> </w:t>
            </w:r>
            <w:r w:rsidRPr="00A04FC4">
              <w:t>тот</w:t>
            </w:r>
            <w:r w:rsidRPr="00A04FC4">
              <w:rPr>
                <w:spacing w:val="-6"/>
              </w:rPr>
              <w:t xml:space="preserve"> </w:t>
            </w:r>
            <w:r w:rsidRPr="00A04FC4">
              <w:t>или</w:t>
            </w:r>
            <w:r w:rsidRPr="00A04FC4">
              <w:rPr>
                <w:spacing w:val="-6"/>
              </w:rPr>
              <w:t xml:space="preserve"> </w:t>
            </w:r>
            <w:r w:rsidRPr="00A04FC4">
              <w:t>иной</w:t>
            </w:r>
            <w:r w:rsidRPr="00A04FC4">
              <w:rPr>
                <w:spacing w:val="-7"/>
              </w:rPr>
              <w:t xml:space="preserve"> </w:t>
            </w:r>
            <w:r w:rsidRPr="00A04FC4">
              <w:t>фрагмент</w:t>
            </w:r>
            <w:r w:rsidRPr="00A04FC4">
              <w:rPr>
                <w:spacing w:val="-7"/>
              </w:rPr>
              <w:t xml:space="preserve"> </w:t>
            </w:r>
            <w:r w:rsidRPr="00A04FC4">
              <w:t xml:space="preserve">общей </w:t>
            </w:r>
            <w:r w:rsidR="00A04FC4">
              <w:rPr>
                <w:spacing w:val="-2"/>
              </w:rPr>
              <w:t>работы</w:t>
            </w:r>
          </w:p>
        </w:tc>
        <w:tc>
          <w:tcPr>
            <w:tcW w:w="4536" w:type="dxa"/>
            <w:vAlign w:val="center"/>
          </w:tcPr>
          <w:p w:rsidR="002F3F6D" w:rsidRPr="00A04FC4" w:rsidRDefault="00DF499F" w:rsidP="00762468">
            <w:pPr>
              <w:pStyle w:val="TableParagraph"/>
              <w:tabs>
                <w:tab w:val="left" w:pos="993"/>
              </w:tabs>
              <w:ind w:left="57" w:right="57"/>
            </w:pPr>
            <w:r w:rsidRPr="00A04FC4">
              <w:t>Индивидуальные</w:t>
            </w:r>
            <w:r w:rsidRPr="00A04FC4">
              <w:rPr>
                <w:spacing w:val="-15"/>
              </w:rPr>
              <w:t xml:space="preserve"> </w:t>
            </w:r>
            <w:r w:rsidRPr="00A04FC4">
              <w:t>беседы</w:t>
            </w:r>
            <w:r w:rsidRPr="00A04FC4">
              <w:rPr>
                <w:spacing w:val="-15"/>
              </w:rPr>
              <w:t xml:space="preserve"> </w:t>
            </w:r>
            <w:r w:rsidRPr="00A04FC4">
              <w:t xml:space="preserve">с </w:t>
            </w:r>
            <w:r w:rsidRPr="00A04FC4">
              <w:rPr>
                <w:spacing w:val="-2"/>
              </w:rPr>
              <w:t>обучающимся;</w:t>
            </w:r>
            <w:r w:rsidRPr="00A04FC4">
              <w:rPr>
                <w:spacing w:val="80"/>
              </w:rPr>
              <w:t xml:space="preserve"> </w:t>
            </w:r>
            <w:r w:rsidRPr="00A04FC4">
              <w:t>Включение в совместную работу с другими</w:t>
            </w:r>
            <w:r w:rsidR="00A04FC4">
              <w:t xml:space="preserve"> </w:t>
            </w:r>
            <w:r w:rsidRPr="00A04FC4">
              <w:t>обучающимися,</w:t>
            </w:r>
            <w:r w:rsidRPr="00A04FC4">
              <w:rPr>
                <w:spacing w:val="-15"/>
              </w:rPr>
              <w:t xml:space="preserve"> </w:t>
            </w:r>
            <w:r w:rsidRPr="00A04FC4">
              <w:t>которые</w:t>
            </w:r>
            <w:r w:rsidRPr="00A04FC4">
              <w:rPr>
                <w:spacing w:val="-15"/>
              </w:rPr>
              <w:t xml:space="preserve"> </w:t>
            </w:r>
            <w:r w:rsidRPr="00A04FC4">
              <w:t>могли бы стать хорошим примером</w:t>
            </w:r>
            <w:r w:rsidR="00A04FC4">
              <w:t xml:space="preserve"> </w:t>
            </w:r>
            <w:r w:rsidRPr="00A04FC4">
              <w:t xml:space="preserve">для </w:t>
            </w:r>
            <w:r w:rsidRPr="00A04FC4">
              <w:rPr>
                <w:spacing w:val="-2"/>
              </w:rPr>
              <w:t>обучающегося</w:t>
            </w:r>
          </w:p>
        </w:tc>
      </w:tr>
    </w:tbl>
    <w:p w:rsidR="002F3F6D" w:rsidRPr="0039339F" w:rsidRDefault="002F3F6D" w:rsidP="005A78B4">
      <w:pPr>
        <w:pStyle w:val="a3"/>
        <w:tabs>
          <w:tab w:val="left" w:pos="993"/>
        </w:tabs>
        <w:ind w:left="0" w:firstLine="709"/>
        <w:rPr>
          <w:b/>
          <w:i/>
        </w:rPr>
      </w:pPr>
    </w:p>
    <w:p w:rsidR="002F3F6D" w:rsidRPr="0039339F" w:rsidRDefault="00DF499F" w:rsidP="005A78B4">
      <w:pPr>
        <w:pStyle w:val="a3"/>
        <w:tabs>
          <w:tab w:val="left" w:pos="993"/>
        </w:tabs>
        <w:ind w:left="0" w:firstLine="709"/>
      </w:pPr>
      <w:r w:rsidRPr="0039339F">
        <w:t>Такие дела могут иметь разную направленность (познавательную, трудовую, игровую,</w:t>
      </w:r>
      <w:r w:rsidRPr="0039339F">
        <w:rPr>
          <w:spacing w:val="-9"/>
        </w:rPr>
        <w:t xml:space="preserve"> </w:t>
      </w:r>
      <w:r w:rsidRPr="0039339F">
        <w:t>развлекательную,</w:t>
      </w:r>
      <w:r w:rsidRPr="0039339F">
        <w:rPr>
          <w:spacing w:val="-11"/>
        </w:rPr>
        <w:t xml:space="preserve"> </w:t>
      </w:r>
      <w:r w:rsidRPr="0039339F">
        <w:t>спортивную,</w:t>
      </w:r>
      <w:r w:rsidRPr="0039339F">
        <w:rPr>
          <w:spacing w:val="-11"/>
        </w:rPr>
        <w:t xml:space="preserve"> </w:t>
      </w:r>
      <w:r w:rsidRPr="0039339F">
        <w:t>туристскую,</w:t>
      </w:r>
      <w:r w:rsidRPr="0039339F">
        <w:rPr>
          <w:spacing w:val="-9"/>
        </w:rPr>
        <w:t xml:space="preserve"> </w:t>
      </w:r>
      <w:r w:rsidRPr="0039339F">
        <w:t>оздоровительную,</w:t>
      </w:r>
      <w:r w:rsidRPr="0039339F">
        <w:rPr>
          <w:spacing w:val="-11"/>
        </w:rPr>
        <w:t xml:space="preserve"> </w:t>
      </w:r>
      <w:r w:rsidRPr="0039339F">
        <w:t>творческую</w:t>
      </w:r>
      <w:r w:rsidRPr="0039339F">
        <w:rPr>
          <w:spacing w:val="-11"/>
        </w:rPr>
        <w:t xml:space="preserve"> </w:t>
      </w:r>
      <w:r w:rsidRPr="0039339F">
        <w:t>и</w:t>
      </w:r>
      <w:r w:rsidRPr="0039339F">
        <w:rPr>
          <w:spacing w:val="-10"/>
        </w:rPr>
        <w:t xml:space="preserve"> </w:t>
      </w:r>
      <w:r w:rsidRPr="0039339F">
        <w:t>т.п.) и быть организованными в различных формах (бесед, дискуссий, конкурсов, концертов, соревнований, спектаклей, тренировок, походов, экскурсий и т.п.). Роль данного действия состоит в том, что оно создает контекст, в котором разворачивается воспитывающая коммуникация, оно предоставляет педагогу саму возможность быть вместе с ребенком, способствует складыванию детско-взрослых общностей и создает множество поводов для адресации ребенку важных для его личностного развития</w:t>
      </w:r>
      <w:r w:rsidR="00A04FC4">
        <w:t>.</w:t>
      </w:r>
    </w:p>
    <w:p w:rsidR="002F3F6D" w:rsidRPr="0039339F" w:rsidRDefault="00DF499F" w:rsidP="00A04FC4">
      <w:pPr>
        <w:pStyle w:val="a3"/>
        <w:tabs>
          <w:tab w:val="left" w:pos="993"/>
        </w:tabs>
        <w:ind w:left="0" w:firstLine="709"/>
      </w:pPr>
      <w:r w:rsidRPr="0039339F">
        <w:t>Создание детско-взрослых общностей, объединяющих педагога, семьи и воспитанников</w:t>
      </w:r>
      <w:r w:rsidRPr="0039339F">
        <w:rPr>
          <w:spacing w:val="-7"/>
        </w:rPr>
        <w:t xml:space="preserve"> </w:t>
      </w:r>
      <w:r w:rsidRPr="0039339F">
        <w:t>ощущением</w:t>
      </w:r>
      <w:r w:rsidRPr="0039339F">
        <w:rPr>
          <w:spacing w:val="-7"/>
        </w:rPr>
        <w:t xml:space="preserve"> </w:t>
      </w:r>
      <w:r w:rsidRPr="0039339F">
        <w:t>своей</w:t>
      </w:r>
      <w:r w:rsidRPr="0039339F">
        <w:rPr>
          <w:spacing w:val="-6"/>
        </w:rPr>
        <w:t xml:space="preserve"> </w:t>
      </w:r>
      <w:r w:rsidRPr="0039339F">
        <w:t>принадлежности</w:t>
      </w:r>
      <w:r w:rsidRPr="0039339F">
        <w:rPr>
          <w:spacing w:val="-5"/>
        </w:rPr>
        <w:t xml:space="preserve"> </w:t>
      </w:r>
      <w:r w:rsidRPr="0039339F">
        <w:t>к</w:t>
      </w:r>
      <w:r w:rsidRPr="0039339F">
        <w:rPr>
          <w:spacing w:val="-6"/>
        </w:rPr>
        <w:t xml:space="preserve"> </w:t>
      </w:r>
      <w:r w:rsidRPr="0039339F">
        <w:t>общему</w:t>
      </w:r>
      <w:r w:rsidRPr="0039339F">
        <w:rPr>
          <w:spacing w:val="-13"/>
        </w:rPr>
        <w:t xml:space="preserve"> </w:t>
      </w:r>
      <w:r w:rsidRPr="0039339F">
        <w:t>кругу.</w:t>
      </w:r>
      <w:r w:rsidRPr="0039339F">
        <w:rPr>
          <w:spacing w:val="-7"/>
        </w:rPr>
        <w:t xml:space="preserve"> </w:t>
      </w:r>
      <w:r w:rsidRPr="0039339F">
        <w:t>Главное</w:t>
      </w:r>
      <w:r w:rsidRPr="0039339F">
        <w:rPr>
          <w:spacing w:val="-7"/>
        </w:rPr>
        <w:t xml:space="preserve"> </w:t>
      </w:r>
      <w:r w:rsidRPr="0039339F">
        <w:t>заключается</w:t>
      </w:r>
      <w:r w:rsidRPr="0039339F">
        <w:rPr>
          <w:spacing w:val="-7"/>
        </w:rPr>
        <w:t xml:space="preserve"> </w:t>
      </w:r>
      <w:r w:rsidRPr="0039339F">
        <w:t>в том, что такая совместная деятельность повышает вероятность координации ребенком своего поведения с поведением старших и педагога. У ребенка чувство общности со взрослыми. Только в рамках детско-взрослых общностей педагог может стать для детей значимым взрослым, а, следовательно, – воспитателем. Дети усваивают социально значимые знания, отношения, накапливают опыт осуществления социально значимых действий. Педагог стремится к тому, чтобы ребенок в процессе совместных с ним дел мог бы:</w:t>
      </w:r>
      <w:r w:rsidRPr="0039339F">
        <w:rPr>
          <w:spacing w:val="-14"/>
        </w:rPr>
        <w:t xml:space="preserve"> </w:t>
      </w:r>
      <w:r w:rsidRPr="0039339F">
        <w:t>во-первых,</w:t>
      </w:r>
      <w:r w:rsidRPr="0039339F">
        <w:rPr>
          <w:spacing w:val="-12"/>
        </w:rPr>
        <w:t xml:space="preserve"> </w:t>
      </w:r>
      <w:r w:rsidRPr="0039339F">
        <w:t>узнавать</w:t>
      </w:r>
      <w:r w:rsidRPr="0039339F">
        <w:rPr>
          <w:spacing w:val="-13"/>
        </w:rPr>
        <w:t xml:space="preserve"> </w:t>
      </w:r>
      <w:r w:rsidRPr="0039339F">
        <w:t>о</w:t>
      </w:r>
      <w:r w:rsidRPr="0039339F">
        <w:rPr>
          <w:spacing w:val="-14"/>
        </w:rPr>
        <w:t xml:space="preserve"> </w:t>
      </w:r>
      <w:r w:rsidRPr="0039339F">
        <w:t>нормах</w:t>
      </w:r>
      <w:r w:rsidRPr="0039339F">
        <w:rPr>
          <w:spacing w:val="-12"/>
        </w:rPr>
        <w:t xml:space="preserve"> </w:t>
      </w:r>
      <w:r w:rsidRPr="0039339F">
        <w:t>и</w:t>
      </w:r>
      <w:r w:rsidRPr="0039339F">
        <w:rPr>
          <w:spacing w:val="-15"/>
        </w:rPr>
        <w:t xml:space="preserve"> </w:t>
      </w:r>
      <w:r w:rsidRPr="0039339F">
        <w:t>ценностях</w:t>
      </w:r>
      <w:r w:rsidRPr="0039339F">
        <w:rPr>
          <w:spacing w:val="-15"/>
        </w:rPr>
        <w:t xml:space="preserve"> </w:t>
      </w:r>
      <w:r w:rsidRPr="0039339F">
        <w:t>окружающего</w:t>
      </w:r>
      <w:r w:rsidRPr="0039339F">
        <w:rPr>
          <w:spacing w:val="-14"/>
        </w:rPr>
        <w:t xml:space="preserve"> </w:t>
      </w:r>
      <w:r w:rsidRPr="0039339F">
        <w:t>его</w:t>
      </w:r>
      <w:r w:rsidRPr="0039339F">
        <w:rPr>
          <w:spacing w:val="-14"/>
        </w:rPr>
        <w:t xml:space="preserve"> </w:t>
      </w:r>
      <w:r w:rsidRPr="0039339F">
        <w:t>общества,</w:t>
      </w:r>
      <w:r w:rsidRPr="0039339F">
        <w:rPr>
          <w:spacing w:val="-14"/>
        </w:rPr>
        <w:t xml:space="preserve"> </w:t>
      </w:r>
      <w:r w:rsidRPr="0039339F">
        <w:t>о</w:t>
      </w:r>
      <w:r w:rsidRPr="0039339F">
        <w:rPr>
          <w:spacing w:val="-14"/>
        </w:rPr>
        <w:t xml:space="preserve"> </w:t>
      </w:r>
      <w:r w:rsidRPr="0039339F">
        <w:t>принципах</w:t>
      </w:r>
      <w:r w:rsidRPr="0039339F">
        <w:rPr>
          <w:spacing w:val="-12"/>
        </w:rPr>
        <w:t xml:space="preserve"> </w:t>
      </w:r>
      <w:r w:rsidRPr="0039339F">
        <w:t>его существования,</w:t>
      </w:r>
      <w:r w:rsidRPr="0039339F">
        <w:rPr>
          <w:spacing w:val="79"/>
          <w:w w:val="150"/>
        </w:rPr>
        <w:t xml:space="preserve"> </w:t>
      </w:r>
      <w:r w:rsidRPr="0039339F">
        <w:t>о</w:t>
      </w:r>
      <w:r w:rsidRPr="0039339F">
        <w:rPr>
          <w:spacing w:val="79"/>
          <w:w w:val="150"/>
        </w:rPr>
        <w:t xml:space="preserve"> </w:t>
      </w:r>
      <w:r w:rsidRPr="0039339F">
        <w:t>его</w:t>
      </w:r>
      <w:r w:rsidRPr="0039339F">
        <w:rPr>
          <w:spacing w:val="80"/>
          <w:w w:val="150"/>
        </w:rPr>
        <w:t xml:space="preserve"> </w:t>
      </w:r>
      <w:r w:rsidRPr="0039339F">
        <w:t>этических</w:t>
      </w:r>
      <w:r w:rsidRPr="0039339F">
        <w:rPr>
          <w:spacing w:val="80"/>
          <w:w w:val="150"/>
        </w:rPr>
        <w:t xml:space="preserve"> </w:t>
      </w:r>
      <w:r w:rsidRPr="0039339F">
        <w:t>и</w:t>
      </w:r>
      <w:r w:rsidRPr="0039339F">
        <w:rPr>
          <w:spacing w:val="80"/>
          <w:w w:val="150"/>
        </w:rPr>
        <w:t xml:space="preserve"> </w:t>
      </w:r>
      <w:r w:rsidRPr="0039339F">
        <w:t>эстетических</w:t>
      </w:r>
      <w:r w:rsidRPr="0039339F">
        <w:rPr>
          <w:spacing w:val="80"/>
          <w:w w:val="150"/>
        </w:rPr>
        <w:t xml:space="preserve"> </w:t>
      </w:r>
      <w:r w:rsidRPr="0039339F">
        <w:t>канонах,</w:t>
      </w:r>
      <w:r w:rsidRPr="0039339F">
        <w:rPr>
          <w:spacing w:val="79"/>
          <w:w w:val="150"/>
        </w:rPr>
        <w:t xml:space="preserve"> </w:t>
      </w:r>
      <w:r w:rsidRPr="0039339F">
        <w:t>о</w:t>
      </w:r>
      <w:r w:rsidRPr="0039339F">
        <w:rPr>
          <w:spacing w:val="79"/>
          <w:w w:val="150"/>
        </w:rPr>
        <w:t xml:space="preserve"> </w:t>
      </w:r>
      <w:r w:rsidRPr="0039339F">
        <w:t>его</w:t>
      </w:r>
      <w:r w:rsidRPr="0039339F">
        <w:rPr>
          <w:spacing w:val="79"/>
          <w:w w:val="150"/>
        </w:rPr>
        <w:t xml:space="preserve"> </w:t>
      </w:r>
      <w:r w:rsidRPr="0039339F">
        <w:t>героях,</w:t>
      </w:r>
      <w:r w:rsidRPr="0039339F">
        <w:rPr>
          <w:spacing w:val="79"/>
          <w:w w:val="150"/>
        </w:rPr>
        <w:t xml:space="preserve"> </w:t>
      </w:r>
      <w:r w:rsidRPr="0039339F">
        <w:t>культуре,</w:t>
      </w:r>
      <w:r w:rsidR="00A04FC4">
        <w:t xml:space="preserve"> </w:t>
      </w:r>
      <w:r w:rsidRPr="0039339F">
        <w:t>особенностях</w:t>
      </w:r>
      <w:r w:rsidRPr="0039339F">
        <w:rPr>
          <w:spacing w:val="-4"/>
        </w:rPr>
        <w:t xml:space="preserve"> </w:t>
      </w:r>
      <w:r w:rsidRPr="0039339F">
        <w:t>существующих</w:t>
      </w:r>
      <w:r w:rsidRPr="0039339F">
        <w:rPr>
          <w:spacing w:val="-5"/>
        </w:rPr>
        <w:t xml:space="preserve"> </w:t>
      </w:r>
      <w:r w:rsidRPr="0039339F">
        <w:t>здесь</w:t>
      </w:r>
      <w:r w:rsidRPr="0039339F">
        <w:rPr>
          <w:spacing w:val="-6"/>
        </w:rPr>
        <w:t xml:space="preserve"> </w:t>
      </w:r>
      <w:r w:rsidRPr="0039339F">
        <w:t>социальных</w:t>
      </w:r>
      <w:r w:rsidRPr="0039339F">
        <w:rPr>
          <w:spacing w:val="-5"/>
        </w:rPr>
        <w:t xml:space="preserve"> </w:t>
      </w:r>
      <w:r w:rsidRPr="0039339F">
        <w:t>отношений;</w:t>
      </w:r>
      <w:r w:rsidRPr="0039339F">
        <w:rPr>
          <w:spacing w:val="-6"/>
        </w:rPr>
        <w:t xml:space="preserve"> </w:t>
      </w:r>
      <w:r w:rsidRPr="0039339F">
        <w:t>во-вторых,</w:t>
      </w:r>
      <w:r w:rsidRPr="0039339F">
        <w:rPr>
          <w:spacing w:val="-7"/>
        </w:rPr>
        <w:t xml:space="preserve"> </w:t>
      </w:r>
      <w:r w:rsidRPr="0039339F">
        <w:t>не</w:t>
      </w:r>
      <w:r w:rsidRPr="0039339F">
        <w:rPr>
          <w:spacing w:val="-8"/>
        </w:rPr>
        <w:t xml:space="preserve"> </w:t>
      </w:r>
      <w:r w:rsidRPr="0039339F">
        <w:t>просто</w:t>
      </w:r>
      <w:r w:rsidRPr="0039339F">
        <w:rPr>
          <w:spacing w:val="-4"/>
        </w:rPr>
        <w:t xml:space="preserve"> </w:t>
      </w:r>
      <w:r w:rsidRPr="0039339F">
        <w:t>узнавать об этом, но обсуждать их, высказывать по их поводу свое мнение, знакомиться с разными взглядами</w:t>
      </w:r>
      <w:r w:rsidRPr="0039339F">
        <w:rPr>
          <w:spacing w:val="-12"/>
        </w:rPr>
        <w:t xml:space="preserve"> </w:t>
      </w:r>
      <w:r w:rsidRPr="0039339F">
        <w:t>на</w:t>
      </w:r>
      <w:r w:rsidRPr="0039339F">
        <w:rPr>
          <w:spacing w:val="-13"/>
        </w:rPr>
        <w:t xml:space="preserve"> </w:t>
      </w:r>
      <w:r w:rsidRPr="0039339F">
        <w:t>них,</w:t>
      </w:r>
      <w:r w:rsidRPr="0039339F">
        <w:rPr>
          <w:spacing w:val="-12"/>
        </w:rPr>
        <w:t xml:space="preserve"> </w:t>
      </w:r>
      <w:r w:rsidRPr="0039339F">
        <w:t>слушать,</w:t>
      </w:r>
      <w:r w:rsidRPr="0039339F">
        <w:rPr>
          <w:spacing w:val="-12"/>
        </w:rPr>
        <w:t xml:space="preserve"> </w:t>
      </w:r>
      <w:r w:rsidRPr="0039339F">
        <w:t>сомневаться,</w:t>
      </w:r>
      <w:r w:rsidRPr="0039339F">
        <w:rPr>
          <w:spacing w:val="-10"/>
        </w:rPr>
        <w:t xml:space="preserve"> </w:t>
      </w:r>
      <w:r w:rsidRPr="0039339F">
        <w:t>спорить,</w:t>
      </w:r>
      <w:r w:rsidRPr="0039339F">
        <w:rPr>
          <w:spacing w:val="-12"/>
        </w:rPr>
        <w:t xml:space="preserve"> </w:t>
      </w:r>
      <w:r w:rsidRPr="0039339F">
        <w:t>отстаивать</w:t>
      </w:r>
      <w:r w:rsidRPr="0039339F">
        <w:rPr>
          <w:spacing w:val="-11"/>
        </w:rPr>
        <w:t xml:space="preserve"> </w:t>
      </w:r>
      <w:r w:rsidRPr="0039339F">
        <w:t>свою</w:t>
      </w:r>
      <w:r w:rsidRPr="0039339F">
        <w:rPr>
          <w:spacing w:val="-12"/>
        </w:rPr>
        <w:t xml:space="preserve"> </w:t>
      </w:r>
      <w:r w:rsidRPr="0039339F">
        <w:t>точку</w:t>
      </w:r>
      <w:r w:rsidRPr="0039339F">
        <w:rPr>
          <w:spacing w:val="-15"/>
        </w:rPr>
        <w:t xml:space="preserve"> </w:t>
      </w:r>
      <w:r w:rsidRPr="0039339F">
        <w:t>зрения;</w:t>
      </w:r>
      <w:r w:rsidRPr="0039339F">
        <w:rPr>
          <w:spacing w:val="-12"/>
        </w:rPr>
        <w:t xml:space="preserve"> </w:t>
      </w:r>
      <w:r w:rsidRPr="0039339F">
        <w:t>в-третьих, пробовать реализовать свои знания и отношения в практических действиях, ориентированных как на других людей, так и на самого себя.</w:t>
      </w:r>
    </w:p>
    <w:p w:rsidR="002F3F6D" w:rsidRPr="0039339F" w:rsidRDefault="002F3F6D" w:rsidP="005A78B4">
      <w:pPr>
        <w:pStyle w:val="a3"/>
        <w:tabs>
          <w:tab w:val="left" w:pos="993"/>
        </w:tabs>
        <w:ind w:left="0" w:firstLine="709"/>
      </w:pPr>
    </w:p>
    <w:p w:rsidR="002F3F6D" w:rsidRPr="0039339F" w:rsidRDefault="00DF499F" w:rsidP="00CB1A6D">
      <w:pPr>
        <w:pStyle w:val="1"/>
        <w:numPr>
          <w:ilvl w:val="3"/>
          <w:numId w:val="32"/>
        </w:numPr>
        <w:tabs>
          <w:tab w:val="left" w:pos="993"/>
          <w:tab w:val="left" w:pos="1560"/>
        </w:tabs>
        <w:ind w:left="0" w:firstLine="0"/>
        <w:jc w:val="center"/>
      </w:pPr>
      <w:r w:rsidRPr="0039339F">
        <w:t>МОДУЛЬ</w:t>
      </w:r>
      <w:r w:rsidRPr="0039339F">
        <w:rPr>
          <w:spacing w:val="-4"/>
        </w:rPr>
        <w:t xml:space="preserve"> </w:t>
      </w:r>
      <w:r w:rsidRPr="0039339F">
        <w:t>«КЛАССНОЕ</w:t>
      </w:r>
      <w:r w:rsidRPr="0039339F">
        <w:rPr>
          <w:spacing w:val="-4"/>
        </w:rPr>
        <w:t xml:space="preserve"> </w:t>
      </w:r>
      <w:r w:rsidRPr="0039339F">
        <w:rPr>
          <w:spacing w:val="-2"/>
        </w:rPr>
        <w:t>РУКОВОДСТВО»</w:t>
      </w:r>
    </w:p>
    <w:p w:rsidR="002F3F6D" w:rsidRPr="0039339F" w:rsidRDefault="002F3F6D" w:rsidP="005A78B4">
      <w:pPr>
        <w:pStyle w:val="a3"/>
        <w:tabs>
          <w:tab w:val="left" w:pos="993"/>
        </w:tabs>
        <w:ind w:left="0" w:firstLine="709"/>
        <w:rPr>
          <w:b/>
        </w:rPr>
      </w:pPr>
    </w:p>
    <w:p w:rsidR="002F3F6D" w:rsidRPr="0039339F" w:rsidRDefault="00DF499F" w:rsidP="005A78B4">
      <w:pPr>
        <w:pStyle w:val="a3"/>
        <w:tabs>
          <w:tab w:val="left" w:pos="993"/>
        </w:tabs>
        <w:ind w:left="0" w:firstLine="709"/>
      </w:pPr>
      <w:r w:rsidRPr="0039339F">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 предметниками в данном классе; работу с родителями обучающихся или их законными представителями.</w:t>
      </w:r>
    </w:p>
    <w:p w:rsidR="002F3F6D" w:rsidRPr="0039339F" w:rsidRDefault="002F3F6D" w:rsidP="005A78B4">
      <w:pPr>
        <w:pStyle w:val="a3"/>
        <w:tabs>
          <w:tab w:val="left" w:pos="993"/>
        </w:tabs>
        <w:ind w:left="0" w:firstLine="709"/>
      </w:pPr>
    </w:p>
    <w:p w:rsidR="002F3F6D" w:rsidRPr="00EC3E3F" w:rsidRDefault="00DF499F" w:rsidP="005A78B4">
      <w:pPr>
        <w:pStyle w:val="a3"/>
        <w:tabs>
          <w:tab w:val="left" w:pos="993"/>
        </w:tabs>
        <w:ind w:left="0" w:firstLine="709"/>
        <w:rPr>
          <w:b/>
        </w:rPr>
      </w:pPr>
      <w:r w:rsidRPr="00EC3E3F">
        <w:rPr>
          <w:b/>
        </w:rPr>
        <w:t>Задачи</w:t>
      </w:r>
      <w:r w:rsidRPr="00EC3E3F">
        <w:rPr>
          <w:b/>
          <w:spacing w:val="-4"/>
        </w:rPr>
        <w:t xml:space="preserve"> </w:t>
      </w:r>
      <w:r w:rsidRPr="00EC3E3F">
        <w:rPr>
          <w:b/>
        </w:rPr>
        <w:t>классного</w:t>
      </w:r>
      <w:r w:rsidRPr="00EC3E3F">
        <w:rPr>
          <w:b/>
          <w:spacing w:val="-3"/>
        </w:rPr>
        <w:t xml:space="preserve"> </w:t>
      </w:r>
      <w:r w:rsidRPr="00EC3E3F">
        <w:rPr>
          <w:b/>
          <w:spacing w:val="-2"/>
        </w:rPr>
        <w:t>руководителя: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поддерживать доброжелательные отношения в классном коллективе, основанных на принципах уважения и нравственности;</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воспитывать у обучающихся общечеловеческие ценности (добро, толерантность, милосердие и др.)</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поддерживать</w:t>
      </w:r>
      <w:r w:rsidRPr="0039339F">
        <w:rPr>
          <w:spacing w:val="-10"/>
          <w:sz w:val="24"/>
          <w:szCs w:val="24"/>
        </w:rPr>
        <w:t xml:space="preserve"> </w:t>
      </w:r>
      <w:r w:rsidRPr="0039339F">
        <w:rPr>
          <w:sz w:val="24"/>
          <w:szCs w:val="24"/>
        </w:rPr>
        <w:t>и</w:t>
      </w:r>
      <w:r w:rsidRPr="0039339F">
        <w:rPr>
          <w:spacing w:val="-11"/>
          <w:sz w:val="24"/>
          <w:szCs w:val="24"/>
        </w:rPr>
        <w:t xml:space="preserve"> </w:t>
      </w:r>
      <w:r w:rsidRPr="0039339F">
        <w:rPr>
          <w:sz w:val="24"/>
          <w:szCs w:val="24"/>
        </w:rPr>
        <w:t>развивать</w:t>
      </w:r>
      <w:r w:rsidRPr="0039339F">
        <w:rPr>
          <w:spacing w:val="-8"/>
          <w:sz w:val="24"/>
          <w:szCs w:val="24"/>
        </w:rPr>
        <w:t xml:space="preserve"> </w:t>
      </w:r>
      <w:r w:rsidRPr="0039339F">
        <w:rPr>
          <w:sz w:val="24"/>
          <w:szCs w:val="24"/>
        </w:rPr>
        <w:t>у</w:t>
      </w:r>
      <w:r w:rsidRPr="0039339F">
        <w:rPr>
          <w:spacing w:val="-13"/>
          <w:sz w:val="24"/>
          <w:szCs w:val="24"/>
        </w:rPr>
        <w:t xml:space="preserve"> </w:t>
      </w:r>
      <w:r w:rsidRPr="0039339F">
        <w:rPr>
          <w:sz w:val="24"/>
          <w:szCs w:val="24"/>
        </w:rPr>
        <w:t>воспитанников</w:t>
      </w:r>
      <w:r w:rsidRPr="0039339F">
        <w:rPr>
          <w:spacing w:val="-12"/>
          <w:sz w:val="24"/>
          <w:szCs w:val="24"/>
        </w:rPr>
        <w:t xml:space="preserve"> </w:t>
      </w:r>
      <w:r w:rsidRPr="0039339F">
        <w:rPr>
          <w:sz w:val="24"/>
          <w:szCs w:val="24"/>
        </w:rPr>
        <w:t>внутреннюю</w:t>
      </w:r>
      <w:r w:rsidRPr="0039339F">
        <w:rPr>
          <w:spacing w:val="-11"/>
          <w:sz w:val="24"/>
          <w:szCs w:val="24"/>
        </w:rPr>
        <w:t xml:space="preserve"> </w:t>
      </w:r>
      <w:r w:rsidRPr="0039339F">
        <w:rPr>
          <w:sz w:val="24"/>
          <w:szCs w:val="24"/>
        </w:rPr>
        <w:t>позицию</w:t>
      </w:r>
      <w:r w:rsidRPr="0039339F">
        <w:rPr>
          <w:spacing w:val="-11"/>
          <w:sz w:val="24"/>
          <w:szCs w:val="24"/>
        </w:rPr>
        <w:t xml:space="preserve"> </w:t>
      </w:r>
      <w:r w:rsidRPr="0039339F">
        <w:rPr>
          <w:sz w:val="24"/>
          <w:szCs w:val="24"/>
        </w:rPr>
        <w:t>по</w:t>
      </w:r>
      <w:r w:rsidRPr="0039339F">
        <w:rPr>
          <w:spacing w:val="-12"/>
          <w:sz w:val="24"/>
          <w:szCs w:val="24"/>
        </w:rPr>
        <w:t xml:space="preserve"> </w:t>
      </w:r>
      <w:r w:rsidRPr="0039339F">
        <w:rPr>
          <w:sz w:val="24"/>
          <w:szCs w:val="24"/>
        </w:rPr>
        <w:t>отношению</w:t>
      </w:r>
      <w:r w:rsidRPr="0039339F">
        <w:rPr>
          <w:spacing w:val="-13"/>
          <w:sz w:val="24"/>
          <w:szCs w:val="24"/>
        </w:rPr>
        <w:t xml:space="preserve"> </w:t>
      </w:r>
      <w:r w:rsidRPr="0039339F">
        <w:rPr>
          <w:sz w:val="24"/>
          <w:szCs w:val="24"/>
        </w:rPr>
        <w:t>к негативным явлениям социального окружения;</w:t>
      </w:r>
    </w:p>
    <w:p w:rsidR="002F3F6D" w:rsidRPr="0039339F" w:rsidRDefault="00DF499F" w:rsidP="00CB1A6D">
      <w:pPr>
        <w:pStyle w:val="a7"/>
        <w:numPr>
          <w:ilvl w:val="1"/>
          <w:numId w:val="201"/>
        </w:numPr>
        <w:tabs>
          <w:tab w:val="left" w:pos="993"/>
          <w:tab w:val="left" w:pos="1254"/>
        </w:tabs>
        <w:ind w:left="0" w:firstLine="709"/>
        <w:rPr>
          <w:sz w:val="24"/>
          <w:szCs w:val="24"/>
        </w:rPr>
      </w:pPr>
      <w:r w:rsidRPr="0039339F">
        <w:rPr>
          <w:sz w:val="24"/>
          <w:szCs w:val="24"/>
        </w:rPr>
        <w:t>развивать</w:t>
      </w:r>
      <w:r w:rsidRPr="0039339F">
        <w:rPr>
          <w:spacing w:val="-2"/>
          <w:sz w:val="24"/>
          <w:szCs w:val="24"/>
        </w:rPr>
        <w:t xml:space="preserve"> </w:t>
      </w:r>
      <w:r w:rsidRPr="0039339F">
        <w:rPr>
          <w:sz w:val="24"/>
          <w:szCs w:val="24"/>
        </w:rPr>
        <w:t>у</w:t>
      </w:r>
      <w:r w:rsidRPr="0039339F">
        <w:rPr>
          <w:spacing w:val="-7"/>
          <w:sz w:val="24"/>
          <w:szCs w:val="24"/>
        </w:rPr>
        <w:t xml:space="preserve"> </w:t>
      </w:r>
      <w:r w:rsidRPr="0039339F">
        <w:rPr>
          <w:sz w:val="24"/>
          <w:szCs w:val="24"/>
        </w:rPr>
        <w:t>обучающихся</w:t>
      </w:r>
      <w:r w:rsidRPr="0039339F">
        <w:rPr>
          <w:spacing w:val="-3"/>
          <w:sz w:val="24"/>
          <w:szCs w:val="24"/>
        </w:rPr>
        <w:t xml:space="preserve"> </w:t>
      </w:r>
      <w:r w:rsidR="00CF584C" w:rsidRPr="0039339F">
        <w:rPr>
          <w:sz w:val="24"/>
          <w:szCs w:val="24"/>
        </w:rPr>
        <w:t>Лицея</w:t>
      </w:r>
      <w:r w:rsidRPr="0039339F">
        <w:rPr>
          <w:spacing w:val="-2"/>
          <w:sz w:val="24"/>
          <w:szCs w:val="24"/>
        </w:rPr>
        <w:t xml:space="preserve"> </w:t>
      </w:r>
      <w:r w:rsidRPr="0039339F">
        <w:rPr>
          <w:sz w:val="24"/>
          <w:szCs w:val="24"/>
        </w:rPr>
        <w:t>активную</w:t>
      </w:r>
      <w:r w:rsidRPr="0039339F">
        <w:rPr>
          <w:spacing w:val="-3"/>
          <w:sz w:val="24"/>
          <w:szCs w:val="24"/>
        </w:rPr>
        <w:t xml:space="preserve"> </w:t>
      </w:r>
      <w:r w:rsidRPr="0039339F">
        <w:rPr>
          <w:sz w:val="24"/>
          <w:szCs w:val="24"/>
        </w:rPr>
        <w:t>гражданскую</w:t>
      </w:r>
      <w:r w:rsidRPr="0039339F">
        <w:rPr>
          <w:spacing w:val="-2"/>
          <w:sz w:val="24"/>
          <w:szCs w:val="24"/>
        </w:rPr>
        <w:t xml:space="preserve"> </w:t>
      </w:r>
      <w:r w:rsidRPr="0039339F">
        <w:rPr>
          <w:sz w:val="24"/>
          <w:szCs w:val="24"/>
        </w:rPr>
        <w:t>и</w:t>
      </w:r>
      <w:r w:rsidRPr="0039339F">
        <w:rPr>
          <w:spacing w:val="-3"/>
          <w:sz w:val="24"/>
          <w:szCs w:val="24"/>
        </w:rPr>
        <w:t xml:space="preserve"> </w:t>
      </w:r>
      <w:r w:rsidRPr="0039339F">
        <w:rPr>
          <w:sz w:val="24"/>
          <w:szCs w:val="24"/>
        </w:rPr>
        <w:t>жизненную</w:t>
      </w:r>
      <w:r w:rsidRPr="0039339F">
        <w:rPr>
          <w:spacing w:val="-2"/>
          <w:sz w:val="24"/>
          <w:szCs w:val="24"/>
        </w:rPr>
        <w:t xml:space="preserve"> позицию.</w:t>
      </w:r>
    </w:p>
    <w:p w:rsidR="002F3F6D" w:rsidRPr="0039339F" w:rsidRDefault="002F3F6D" w:rsidP="005A78B4">
      <w:pPr>
        <w:pStyle w:val="a3"/>
        <w:tabs>
          <w:tab w:val="left" w:pos="993"/>
        </w:tabs>
        <w:ind w:left="0" w:firstLine="709"/>
      </w:pPr>
    </w:p>
    <w:p w:rsidR="002F3F6D" w:rsidRPr="0039339F" w:rsidRDefault="00DF499F" w:rsidP="00ED622F">
      <w:pPr>
        <w:spacing w:before="1"/>
        <w:jc w:val="center"/>
        <w:rPr>
          <w:b/>
          <w:i/>
          <w:sz w:val="24"/>
          <w:szCs w:val="24"/>
        </w:rPr>
      </w:pPr>
      <w:r w:rsidRPr="0039339F">
        <w:rPr>
          <w:b/>
          <w:i/>
          <w:sz w:val="24"/>
          <w:szCs w:val="24"/>
        </w:rPr>
        <w:t>Воспитательная</w:t>
      </w:r>
      <w:r w:rsidRPr="0039339F">
        <w:rPr>
          <w:b/>
          <w:i/>
          <w:spacing w:val="-6"/>
          <w:sz w:val="24"/>
          <w:szCs w:val="24"/>
        </w:rPr>
        <w:t xml:space="preserve"> </w:t>
      </w:r>
      <w:r w:rsidRPr="0039339F">
        <w:rPr>
          <w:b/>
          <w:i/>
          <w:sz w:val="24"/>
          <w:szCs w:val="24"/>
        </w:rPr>
        <w:t>работа</w:t>
      </w:r>
      <w:r w:rsidRPr="0039339F">
        <w:rPr>
          <w:b/>
          <w:i/>
          <w:spacing w:val="-5"/>
          <w:sz w:val="24"/>
          <w:szCs w:val="24"/>
        </w:rPr>
        <w:t xml:space="preserve"> </w:t>
      </w:r>
      <w:r w:rsidRPr="0039339F">
        <w:rPr>
          <w:b/>
          <w:i/>
          <w:sz w:val="24"/>
          <w:szCs w:val="24"/>
        </w:rPr>
        <w:t>по</w:t>
      </w:r>
      <w:r w:rsidRPr="0039339F">
        <w:rPr>
          <w:b/>
          <w:i/>
          <w:spacing w:val="-4"/>
          <w:sz w:val="24"/>
          <w:szCs w:val="24"/>
        </w:rPr>
        <w:t xml:space="preserve"> </w:t>
      </w:r>
      <w:r w:rsidRPr="0039339F">
        <w:rPr>
          <w:b/>
          <w:i/>
          <w:sz w:val="24"/>
          <w:szCs w:val="24"/>
        </w:rPr>
        <w:t>реализации</w:t>
      </w:r>
      <w:r w:rsidRPr="0039339F">
        <w:rPr>
          <w:b/>
          <w:i/>
          <w:spacing w:val="-4"/>
          <w:sz w:val="24"/>
          <w:szCs w:val="24"/>
        </w:rPr>
        <w:t xml:space="preserve"> </w:t>
      </w:r>
      <w:r w:rsidRPr="0039339F">
        <w:rPr>
          <w:b/>
          <w:i/>
          <w:spacing w:val="-2"/>
          <w:sz w:val="24"/>
          <w:szCs w:val="24"/>
        </w:rPr>
        <w:t>модуля:</w:t>
      </w:r>
    </w:p>
    <w:p w:rsidR="002F3F6D" w:rsidRPr="0039339F" w:rsidRDefault="002F3F6D" w:rsidP="00ED622F">
      <w:pPr>
        <w:pStyle w:val="a3"/>
        <w:spacing w:before="3"/>
        <w:ind w:left="0" w:firstLine="0"/>
        <w:jc w:val="left"/>
        <w:rPr>
          <w:b/>
          <w:i/>
        </w:rPr>
      </w:pP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5528"/>
      </w:tblGrid>
      <w:tr w:rsidR="002F3F6D" w:rsidRPr="006C6D6D" w:rsidTr="007628B8">
        <w:trPr>
          <w:trHeight w:val="377"/>
        </w:trPr>
        <w:tc>
          <w:tcPr>
            <w:tcW w:w="4820" w:type="dxa"/>
            <w:vAlign w:val="center"/>
          </w:tcPr>
          <w:p w:rsidR="002F3F6D" w:rsidRPr="006C6D6D" w:rsidRDefault="00DF499F" w:rsidP="007628B8">
            <w:pPr>
              <w:pStyle w:val="TableParagraph"/>
              <w:jc w:val="center"/>
              <w:rPr>
                <w:b/>
              </w:rPr>
            </w:pPr>
            <w:r w:rsidRPr="006C6D6D">
              <w:rPr>
                <w:b/>
              </w:rPr>
              <w:t>Содержание</w:t>
            </w:r>
            <w:r w:rsidRPr="006C6D6D">
              <w:rPr>
                <w:b/>
                <w:spacing w:val="-4"/>
              </w:rPr>
              <w:t xml:space="preserve"> </w:t>
            </w:r>
            <w:r w:rsidRPr="006C6D6D">
              <w:rPr>
                <w:b/>
              </w:rPr>
              <w:t>и</w:t>
            </w:r>
            <w:r w:rsidRPr="006C6D6D">
              <w:rPr>
                <w:b/>
                <w:spacing w:val="-3"/>
              </w:rPr>
              <w:t xml:space="preserve"> </w:t>
            </w:r>
            <w:r w:rsidRPr="006C6D6D">
              <w:rPr>
                <w:b/>
              </w:rPr>
              <w:t>виды</w:t>
            </w:r>
            <w:r w:rsidRPr="006C6D6D">
              <w:rPr>
                <w:b/>
                <w:spacing w:val="-3"/>
              </w:rPr>
              <w:t xml:space="preserve"> </w:t>
            </w:r>
            <w:r w:rsidRPr="006C6D6D">
              <w:rPr>
                <w:b/>
                <w:spacing w:val="-2"/>
              </w:rPr>
              <w:t>деятельности</w:t>
            </w:r>
          </w:p>
        </w:tc>
        <w:tc>
          <w:tcPr>
            <w:tcW w:w="5528" w:type="dxa"/>
            <w:vAlign w:val="center"/>
          </w:tcPr>
          <w:p w:rsidR="002F3F6D" w:rsidRPr="006C6D6D" w:rsidRDefault="00DF499F" w:rsidP="007628B8">
            <w:pPr>
              <w:pStyle w:val="TableParagraph"/>
              <w:jc w:val="center"/>
              <w:rPr>
                <w:b/>
              </w:rPr>
            </w:pPr>
            <w:r w:rsidRPr="006C6D6D">
              <w:rPr>
                <w:b/>
              </w:rPr>
              <w:t>Формы</w:t>
            </w:r>
            <w:r w:rsidRPr="006C6D6D">
              <w:rPr>
                <w:b/>
                <w:spacing w:val="-2"/>
              </w:rPr>
              <w:t xml:space="preserve"> деятельности</w:t>
            </w:r>
          </w:p>
        </w:tc>
      </w:tr>
      <w:tr w:rsidR="002F3F6D" w:rsidRPr="006C6D6D" w:rsidTr="007628B8">
        <w:trPr>
          <w:trHeight w:val="275"/>
        </w:trPr>
        <w:tc>
          <w:tcPr>
            <w:tcW w:w="10348" w:type="dxa"/>
            <w:gridSpan w:val="2"/>
          </w:tcPr>
          <w:p w:rsidR="002F3F6D" w:rsidRPr="006C6D6D" w:rsidRDefault="00DF499F" w:rsidP="00ED622F">
            <w:pPr>
              <w:pStyle w:val="TableParagraph"/>
              <w:jc w:val="center"/>
              <w:rPr>
                <w:b/>
              </w:rPr>
            </w:pPr>
            <w:r w:rsidRPr="006C6D6D">
              <w:rPr>
                <w:b/>
              </w:rPr>
              <w:t>Работа</w:t>
            </w:r>
            <w:r w:rsidRPr="006C6D6D">
              <w:rPr>
                <w:b/>
                <w:spacing w:val="-2"/>
              </w:rPr>
              <w:t xml:space="preserve"> </w:t>
            </w:r>
            <w:r w:rsidRPr="006C6D6D">
              <w:rPr>
                <w:b/>
              </w:rPr>
              <w:t>с</w:t>
            </w:r>
            <w:r w:rsidRPr="006C6D6D">
              <w:rPr>
                <w:b/>
                <w:spacing w:val="-3"/>
              </w:rPr>
              <w:t xml:space="preserve"> </w:t>
            </w:r>
            <w:r w:rsidRPr="006C6D6D">
              <w:rPr>
                <w:b/>
              </w:rPr>
              <w:t>классным</w:t>
            </w:r>
            <w:r w:rsidRPr="006C6D6D">
              <w:rPr>
                <w:b/>
                <w:spacing w:val="-1"/>
              </w:rPr>
              <w:t xml:space="preserve"> </w:t>
            </w:r>
            <w:r w:rsidRPr="006C6D6D">
              <w:rPr>
                <w:b/>
                <w:spacing w:val="-2"/>
              </w:rPr>
              <w:t>коллективом:</w:t>
            </w:r>
          </w:p>
        </w:tc>
      </w:tr>
      <w:tr w:rsidR="002F3F6D" w:rsidRPr="006C6D6D" w:rsidTr="00EC3E3F">
        <w:trPr>
          <w:trHeight w:val="735"/>
        </w:trPr>
        <w:tc>
          <w:tcPr>
            <w:tcW w:w="4820" w:type="dxa"/>
            <w:vAlign w:val="center"/>
          </w:tcPr>
          <w:p w:rsidR="002F3F6D" w:rsidRPr="006C6D6D" w:rsidRDefault="00DF499F" w:rsidP="007628B8">
            <w:pPr>
              <w:pStyle w:val="TableParagraph"/>
            </w:pPr>
            <w:r w:rsidRPr="006C6D6D">
              <w:t>Инициирование</w:t>
            </w:r>
            <w:r w:rsidRPr="006C6D6D">
              <w:rPr>
                <w:spacing w:val="-10"/>
              </w:rPr>
              <w:t xml:space="preserve"> </w:t>
            </w:r>
            <w:r w:rsidRPr="006C6D6D">
              <w:t>и</w:t>
            </w:r>
            <w:r w:rsidRPr="006C6D6D">
              <w:rPr>
                <w:spacing w:val="-9"/>
              </w:rPr>
              <w:t xml:space="preserve"> </w:t>
            </w:r>
            <w:r w:rsidRPr="006C6D6D">
              <w:t>поддержка</w:t>
            </w:r>
            <w:r w:rsidRPr="006C6D6D">
              <w:rPr>
                <w:spacing w:val="-8"/>
              </w:rPr>
              <w:t xml:space="preserve"> </w:t>
            </w:r>
            <w:r w:rsidRPr="006C6D6D">
              <w:t>участия</w:t>
            </w:r>
            <w:r w:rsidRPr="006C6D6D">
              <w:rPr>
                <w:spacing w:val="-9"/>
              </w:rPr>
              <w:t xml:space="preserve"> </w:t>
            </w:r>
            <w:r w:rsidRPr="006C6D6D">
              <w:t>класса</w:t>
            </w:r>
            <w:r w:rsidRPr="006C6D6D">
              <w:rPr>
                <w:spacing w:val="-10"/>
              </w:rPr>
              <w:t xml:space="preserve"> </w:t>
            </w:r>
            <w:r w:rsidRPr="006C6D6D">
              <w:t>в общешкольных ключевых делах, оказание</w:t>
            </w:r>
            <w:r w:rsidR="007628B8">
              <w:t xml:space="preserve"> </w:t>
            </w:r>
            <w:r w:rsidRPr="006C6D6D">
              <w:t>необходимой помощи обучающимся в их подготовке,</w:t>
            </w:r>
            <w:r w:rsidRPr="006C6D6D">
              <w:rPr>
                <w:spacing w:val="-10"/>
              </w:rPr>
              <w:t xml:space="preserve"> </w:t>
            </w:r>
            <w:r w:rsidRPr="006C6D6D">
              <w:t>проведении</w:t>
            </w:r>
            <w:r w:rsidRPr="006C6D6D">
              <w:rPr>
                <w:spacing w:val="-10"/>
              </w:rPr>
              <w:t xml:space="preserve"> </w:t>
            </w:r>
            <w:r w:rsidRPr="006C6D6D">
              <w:t>и</w:t>
            </w:r>
            <w:r w:rsidRPr="006C6D6D">
              <w:rPr>
                <w:spacing w:val="-10"/>
              </w:rPr>
              <w:t xml:space="preserve"> </w:t>
            </w:r>
            <w:r w:rsidRPr="006C6D6D">
              <w:t>анализе</w:t>
            </w:r>
            <w:r w:rsidRPr="006C6D6D">
              <w:rPr>
                <w:spacing w:val="-11"/>
              </w:rPr>
              <w:t xml:space="preserve"> </w:t>
            </w:r>
            <w:r w:rsidRPr="006C6D6D">
              <w:t>результатов;</w:t>
            </w:r>
          </w:p>
        </w:tc>
        <w:tc>
          <w:tcPr>
            <w:tcW w:w="5528" w:type="dxa"/>
            <w:vAlign w:val="center"/>
          </w:tcPr>
          <w:p w:rsidR="002F3F6D" w:rsidRPr="006C6D6D" w:rsidRDefault="00DF499F" w:rsidP="007628B8">
            <w:pPr>
              <w:pStyle w:val="TableParagraph"/>
            </w:pPr>
            <w:r w:rsidRPr="006C6D6D">
              <w:t>Организационные</w:t>
            </w:r>
            <w:r w:rsidRPr="006C6D6D">
              <w:rPr>
                <w:spacing w:val="-15"/>
              </w:rPr>
              <w:t xml:space="preserve"> </w:t>
            </w:r>
            <w:r w:rsidRPr="006C6D6D">
              <w:t xml:space="preserve">классные </w:t>
            </w:r>
            <w:r w:rsidRPr="006C6D6D">
              <w:rPr>
                <w:spacing w:val="-2"/>
              </w:rPr>
              <w:t>мероприятия</w:t>
            </w:r>
          </w:p>
        </w:tc>
      </w:tr>
      <w:tr w:rsidR="002F3F6D" w:rsidRPr="006C6D6D" w:rsidTr="007628B8">
        <w:trPr>
          <w:trHeight w:val="1933"/>
        </w:trPr>
        <w:tc>
          <w:tcPr>
            <w:tcW w:w="4820" w:type="dxa"/>
            <w:vAlign w:val="center"/>
          </w:tcPr>
          <w:p w:rsidR="002F3F6D" w:rsidRPr="006C6D6D" w:rsidRDefault="00DF499F" w:rsidP="007628B8">
            <w:pPr>
              <w:pStyle w:val="TableParagraph"/>
            </w:pPr>
            <w:r w:rsidRPr="006C6D6D">
              <w:t>Познавательная,</w:t>
            </w:r>
            <w:r w:rsidRPr="006C6D6D">
              <w:rPr>
                <w:spacing w:val="-6"/>
              </w:rPr>
              <w:t xml:space="preserve"> </w:t>
            </w:r>
            <w:r w:rsidRPr="006C6D6D">
              <w:t>трудовая,</w:t>
            </w:r>
            <w:r w:rsidRPr="006C6D6D">
              <w:rPr>
                <w:spacing w:val="-5"/>
              </w:rPr>
              <w:t xml:space="preserve"> </w:t>
            </w:r>
            <w:r w:rsidRPr="006C6D6D">
              <w:rPr>
                <w:spacing w:val="-2"/>
              </w:rPr>
              <w:t>спортивно-</w:t>
            </w:r>
          </w:p>
          <w:p w:rsidR="002F3F6D" w:rsidRPr="006C6D6D" w:rsidRDefault="00DF499F" w:rsidP="007628B8">
            <w:pPr>
              <w:pStyle w:val="TableParagraph"/>
              <w:tabs>
                <w:tab w:val="left" w:pos="284"/>
              </w:tabs>
            </w:pPr>
            <w:r w:rsidRPr="006C6D6D">
              <w:t>оздоровительная,</w:t>
            </w:r>
            <w:r w:rsidRPr="006C6D6D">
              <w:rPr>
                <w:spacing w:val="-15"/>
              </w:rPr>
              <w:t xml:space="preserve"> </w:t>
            </w:r>
            <w:r w:rsidRPr="006C6D6D">
              <w:t>духовно-нравственная,</w:t>
            </w:r>
            <w:r w:rsidRPr="006C6D6D">
              <w:rPr>
                <w:spacing w:val="-15"/>
              </w:rPr>
              <w:t xml:space="preserve"> </w:t>
            </w:r>
            <w:r w:rsidRPr="006C6D6D">
              <w:t>творческая, деятельность, позволяющая</w:t>
            </w:r>
          </w:p>
          <w:p w:rsidR="002F3F6D" w:rsidRPr="006C6D6D" w:rsidRDefault="00DF499F" w:rsidP="00CB1A6D">
            <w:pPr>
              <w:pStyle w:val="TableParagraph"/>
              <w:numPr>
                <w:ilvl w:val="0"/>
                <w:numId w:val="31"/>
              </w:numPr>
              <w:tabs>
                <w:tab w:val="left" w:pos="284"/>
                <w:tab w:val="left" w:pos="1098"/>
              </w:tabs>
              <w:ind w:left="0" w:firstLine="0"/>
              <w:jc w:val="left"/>
            </w:pPr>
            <w:r w:rsidRPr="006C6D6D">
              <w:t>вовлечь учеников с самыми разными потребностями</w:t>
            </w:r>
            <w:r w:rsidRPr="006C6D6D">
              <w:rPr>
                <w:spacing w:val="-15"/>
              </w:rPr>
              <w:t xml:space="preserve"> </w:t>
            </w:r>
            <w:r w:rsidRPr="006C6D6D">
              <w:t>(возможность</w:t>
            </w:r>
            <w:r w:rsidRPr="006C6D6D">
              <w:rPr>
                <w:spacing w:val="-15"/>
              </w:rPr>
              <w:t xml:space="preserve"> </w:t>
            </w:r>
            <w:r w:rsidRPr="006C6D6D">
              <w:t>самореализоваться);</w:t>
            </w:r>
          </w:p>
          <w:p w:rsidR="002F3F6D" w:rsidRPr="006C6D6D" w:rsidRDefault="00DF499F" w:rsidP="00CB1A6D">
            <w:pPr>
              <w:pStyle w:val="TableParagraph"/>
              <w:numPr>
                <w:ilvl w:val="0"/>
                <w:numId w:val="31"/>
              </w:numPr>
              <w:tabs>
                <w:tab w:val="left" w:pos="284"/>
                <w:tab w:val="left" w:pos="430"/>
              </w:tabs>
              <w:ind w:left="0" w:firstLine="0"/>
              <w:jc w:val="left"/>
            </w:pPr>
            <w:r w:rsidRPr="006C6D6D">
              <w:t>установить</w:t>
            </w:r>
            <w:r w:rsidRPr="006C6D6D">
              <w:rPr>
                <w:spacing w:val="-11"/>
              </w:rPr>
              <w:t xml:space="preserve"> </w:t>
            </w:r>
            <w:r w:rsidRPr="006C6D6D">
              <w:t>и</w:t>
            </w:r>
            <w:r w:rsidRPr="006C6D6D">
              <w:rPr>
                <w:spacing w:val="-9"/>
              </w:rPr>
              <w:t xml:space="preserve"> </w:t>
            </w:r>
            <w:r w:rsidRPr="006C6D6D">
              <w:t>упрочить</w:t>
            </w:r>
            <w:r w:rsidRPr="006C6D6D">
              <w:rPr>
                <w:spacing w:val="-11"/>
              </w:rPr>
              <w:t xml:space="preserve"> </w:t>
            </w:r>
            <w:r w:rsidRPr="006C6D6D">
              <w:t>доверительные</w:t>
            </w:r>
            <w:r w:rsidRPr="006C6D6D">
              <w:rPr>
                <w:spacing w:val="-14"/>
              </w:rPr>
              <w:t xml:space="preserve"> </w:t>
            </w:r>
            <w:r w:rsidRPr="006C6D6D">
              <w:t>отношения с обучающимися класса (учитель – образец).</w:t>
            </w:r>
          </w:p>
        </w:tc>
        <w:tc>
          <w:tcPr>
            <w:tcW w:w="5528" w:type="dxa"/>
            <w:vAlign w:val="center"/>
          </w:tcPr>
          <w:p w:rsidR="002F3F6D" w:rsidRPr="006C6D6D" w:rsidRDefault="00DF499F" w:rsidP="007628B8">
            <w:pPr>
              <w:pStyle w:val="TableParagraph"/>
              <w:spacing w:before="131"/>
            </w:pPr>
            <w:r w:rsidRPr="006C6D6D">
              <w:t>Интересные</w:t>
            </w:r>
            <w:r w:rsidRPr="006C6D6D">
              <w:rPr>
                <w:spacing w:val="-15"/>
              </w:rPr>
              <w:t xml:space="preserve"> </w:t>
            </w:r>
            <w:r w:rsidRPr="006C6D6D">
              <w:t>и</w:t>
            </w:r>
            <w:r w:rsidRPr="006C6D6D">
              <w:rPr>
                <w:spacing w:val="-13"/>
              </w:rPr>
              <w:t xml:space="preserve"> </w:t>
            </w:r>
            <w:r w:rsidRPr="006C6D6D">
              <w:t>полезные</w:t>
            </w:r>
            <w:r w:rsidRPr="006C6D6D">
              <w:rPr>
                <w:spacing w:val="-14"/>
              </w:rPr>
              <w:t xml:space="preserve"> </w:t>
            </w:r>
            <w:r w:rsidRPr="006C6D6D">
              <w:t>для личностного развития обучающегося, совместные дела с обучающимися вверенного класса (проект добрых и полезных дел)</w:t>
            </w:r>
          </w:p>
        </w:tc>
      </w:tr>
      <w:tr w:rsidR="002F3F6D" w:rsidRPr="006C6D6D" w:rsidTr="00EC3E3F">
        <w:trPr>
          <w:trHeight w:val="1375"/>
        </w:trPr>
        <w:tc>
          <w:tcPr>
            <w:tcW w:w="4820" w:type="dxa"/>
            <w:vAlign w:val="center"/>
          </w:tcPr>
          <w:p w:rsidR="002F3F6D" w:rsidRPr="006C6D6D" w:rsidRDefault="00DF499F" w:rsidP="00EC3E3F">
            <w:pPr>
              <w:pStyle w:val="TableParagraph"/>
            </w:pPr>
            <w:r w:rsidRPr="006C6D6D">
              <w:t>Поддержка активной позиции каждого обучающегося в беседе, предоставление обучающимся возможности обсуждения и принятия</w:t>
            </w:r>
            <w:r w:rsidRPr="006C6D6D">
              <w:rPr>
                <w:spacing w:val="-11"/>
              </w:rPr>
              <w:t xml:space="preserve"> </w:t>
            </w:r>
            <w:r w:rsidRPr="006C6D6D">
              <w:t>решений</w:t>
            </w:r>
            <w:r w:rsidRPr="006C6D6D">
              <w:rPr>
                <w:spacing w:val="-11"/>
              </w:rPr>
              <w:t xml:space="preserve"> </w:t>
            </w:r>
            <w:r w:rsidRPr="006C6D6D">
              <w:t>по</w:t>
            </w:r>
            <w:r w:rsidRPr="006C6D6D">
              <w:rPr>
                <w:spacing w:val="-11"/>
              </w:rPr>
              <w:t xml:space="preserve"> </w:t>
            </w:r>
            <w:r w:rsidRPr="006C6D6D">
              <w:t>обсуждаемой</w:t>
            </w:r>
            <w:r w:rsidRPr="006C6D6D">
              <w:rPr>
                <w:spacing w:val="-11"/>
              </w:rPr>
              <w:t xml:space="preserve"> </w:t>
            </w:r>
            <w:r w:rsidRPr="006C6D6D">
              <w:t>проблеме, создания благоприятной среды для общения, основанного на принципах уважительного</w:t>
            </w:r>
          </w:p>
          <w:p w:rsidR="002F3F6D" w:rsidRPr="006C6D6D" w:rsidRDefault="00DF499F" w:rsidP="00EC3E3F">
            <w:pPr>
              <w:pStyle w:val="TableParagraph"/>
            </w:pPr>
            <w:r w:rsidRPr="006C6D6D">
              <w:t>отношения</w:t>
            </w:r>
            <w:r w:rsidRPr="006C6D6D">
              <w:rPr>
                <w:spacing w:val="-4"/>
              </w:rPr>
              <w:t xml:space="preserve"> </w:t>
            </w:r>
            <w:r w:rsidRPr="006C6D6D">
              <w:t>к личности</w:t>
            </w:r>
            <w:r w:rsidRPr="006C6D6D">
              <w:rPr>
                <w:spacing w:val="-2"/>
              </w:rPr>
              <w:t xml:space="preserve"> обучающегося</w:t>
            </w:r>
          </w:p>
        </w:tc>
        <w:tc>
          <w:tcPr>
            <w:tcW w:w="5528" w:type="dxa"/>
            <w:vAlign w:val="center"/>
          </w:tcPr>
          <w:p w:rsidR="002F3F6D" w:rsidRPr="006C6D6D" w:rsidRDefault="00DF499F" w:rsidP="00EC3E3F">
            <w:pPr>
              <w:pStyle w:val="TableParagraph"/>
            </w:pPr>
            <w:r w:rsidRPr="006C6D6D">
              <w:t>Классные</w:t>
            </w:r>
            <w:r w:rsidRPr="006C6D6D">
              <w:rPr>
                <w:spacing w:val="-15"/>
              </w:rPr>
              <w:t xml:space="preserve"> </w:t>
            </w:r>
            <w:r w:rsidRPr="006C6D6D">
              <w:t>мероприятия</w:t>
            </w:r>
            <w:r w:rsidRPr="006C6D6D">
              <w:rPr>
                <w:spacing w:val="-15"/>
              </w:rPr>
              <w:t xml:space="preserve"> </w:t>
            </w:r>
            <w:r w:rsidRPr="006C6D6D">
              <w:t xml:space="preserve">по </w:t>
            </w:r>
            <w:r w:rsidRPr="006C6D6D">
              <w:rPr>
                <w:spacing w:val="-2"/>
              </w:rPr>
              <w:t xml:space="preserve">развитию </w:t>
            </w:r>
            <w:r w:rsidRPr="006C6D6D">
              <w:t>конструктивного и</w:t>
            </w:r>
            <w:r w:rsidR="007628B8">
              <w:t xml:space="preserve"> </w:t>
            </w:r>
            <w:r w:rsidRPr="006C6D6D">
              <w:t>доверительного общения педагогического</w:t>
            </w:r>
            <w:r w:rsidRPr="006C6D6D">
              <w:rPr>
                <w:spacing w:val="-15"/>
              </w:rPr>
              <w:t xml:space="preserve"> </w:t>
            </w:r>
            <w:r w:rsidRPr="006C6D6D">
              <w:t>работника</w:t>
            </w:r>
            <w:r w:rsidRPr="006C6D6D">
              <w:rPr>
                <w:spacing w:val="-15"/>
              </w:rPr>
              <w:t xml:space="preserve"> </w:t>
            </w:r>
            <w:r w:rsidRPr="006C6D6D">
              <w:t>и</w:t>
            </w:r>
            <w:r w:rsidR="007628B8">
              <w:t xml:space="preserve"> </w:t>
            </w:r>
            <w:r w:rsidRPr="006C6D6D">
              <w:rPr>
                <w:spacing w:val="-2"/>
              </w:rPr>
              <w:t>обучающихся</w:t>
            </w:r>
          </w:p>
        </w:tc>
      </w:tr>
      <w:tr w:rsidR="002F3F6D" w:rsidRPr="006C6D6D" w:rsidTr="00EC3E3F">
        <w:trPr>
          <w:trHeight w:val="1134"/>
        </w:trPr>
        <w:tc>
          <w:tcPr>
            <w:tcW w:w="4820" w:type="dxa"/>
            <w:vAlign w:val="center"/>
          </w:tcPr>
          <w:p w:rsidR="002F3F6D" w:rsidRPr="006C6D6D" w:rsidRDefault="00DF499F" w:rsidP="00EC3E3F">
            <w:pPr>
              <w:pStyle w:val="TableParagraph"/>
            </w:pPr>
            <w:r w:rsidRPr="006C6D6D">
              <w:t>Сплочение коллектива класса через организуемые классными руководителями и родителями совместные мероприятия, включающие в себя элементы</w:t>
            </w:r>
            <w:r w:rsidRPr="006C6D6D">
              <w:rPr>
                <w:spacing w:val="-15"/>
              </w:rPr>
              <w:t xml:space="preserve"> </w:t>
            </w:r>
            <w:r w:rsidRPr="006C6D6D">
              <w:t>подготовки</w:t>
            </w:r>
            <w:r w:rsidRPr="006C6D6D">
              <w:rPr>
                <w:spacing w:val="-12"/>
              </w:rPr>
              <w:t xml:space="preserve"> </w:t>
            </w:r>
            <w:r w:rsidRPr="006C6D6D">
              <w:t>ученическими</w:t>
            </w:r>
            <w:r w:rsidRPr="006C6D6D">
              <w:rPr>
                <w:spacing w:val="-15"/>
              </w:rPr>
              <w:t xml:space="preserve"> </w:t>
            </w:r>
            <w:r w:rsidRPr="006C6D6D">
              <w:t>микрогруппами необходимых атрибутов, дающие каждому обучающемуся возможность рефлексии собственного участия в жизни класса</w:t>
            </w:r>
          </w:p>
        </w:tc>
        <w:tc>
          <w:tcPr>
            <w:tcW w:w="5528" w:type="dxa"/>
            <w:vAlign w:val="center"/>
          </w:tcPr>
          <w:p w:rsidR="002F3F6D" w:rsidRPr="006C6D6D" w:rsidRDefault="00DF499F" w:rsidP="00EC3E3F">
            <w:pPr>
              <w:pStyle w:val="TableParagraph"/>
            </w:pPr>
            <w:r w:rsidRPr="006C6D6D">
              <w:t>-</w:t>
            </w:r>
            <w:r w:rsidRPr="006C6D6D">
              <w:rPr>
                <w:spacing w:val="-10"/>
              </w:rPr>
              <w:t xml:space="preserve"> </w:t>
            </w:r>
            <w:r w:rsidRPr="006C6D6D">
              <w:t>Символика</w:t>
            </w:r>
            <w:r w:rsidRPr="006C6D6D">
              <w:rPr>
                <w:spacing w:val="-10"/>
              </w:rPr>
              <w:t xml:space="preserve"> </w:t>
            </w:r>
            <w:r w:rsidRPr="006C6D6D">
              <w:rPr>
                <w:spacing w:val="-2"/>
              </w:rPr>
              <w:t>класса</w:t>
            </w:r>
          </w:p>
          <w:p w:rsidR="002F3F6D" w:rsidRPr="006C6D6D" w:rsidRDefault="00DF499F" w:rsidP="00EC3E3F">
            <w:pPr>
              <w:pStyle w:val="TableParagraph"/>
            </w:pPr>
            <w:r w:rsidRPr="006C6D6D">
              <w:t>-Игры</w:t>
            </w:r>
            <w:r w:rsidRPr="006C6D6D">
              <w:rPr>
                <w:spacing w:val="-11"/>
              </w:rPr>
              <w:t xml:space="preserve"> </w:t>
            </w:r>
            <w:r w:rsidRPr="006C6D6D">
              <w:t>и</w:t>
            </w:r>
            <w:r w:rsidRPr="006C6D6D">
              <w:rPr>
                <w:spacing w:val="-10"/>
              </w:rPr>
              <w:t xml:space="preserve"> </w:t>
            </w:r>
            <w:r w:rsidRPr="006C6D6D">
              <w:t>тренинги</w:t>
            </w:r>
            <w:r w:rsidRPr="006C6D6D">
              <w:rPr>
                <w:spacing w:val="-10"/>
              </w:rPr>
              <w:t xml:space="preserve"> </w:t>
            </w:r>
            <w:r w:rsidRPr="006C6D6D">
              <w:t>на</w:t>
            </w:r>
            <w:r w:rsidRPr="006C6D6D">
              <w:rPr>
                <w:spacing w:val="-11"/>
              </w:rPr>
              <w:t xml:space="preserve"> </w:t>
            </w:r>
            <w:r w:rsidRPr="006C6D6D">
              <w:t>сплочение и командообразование;</w:t>
            </w:r>
          </w:p>
          <w:p w:rsidR="002F3F6D" w:rsidRPr="006C6D6D" w:rsidRDefault="00DF499F" w:rsidP="00EC3E3F">
            <w:pPr>
              <w:pStyle w:val="TableParagraph"/>
            </w:pPr>
            <w:r w:rsidRPr="006C6D6D">
              <w:t>-Однодневные</w:t>
            </w:r>
            <w:r w:rsidRPr="006C6D6D">
              <w:rPr>
                <w:spacing w:val="-11"/>
              </w:rPr>
              <w:t xml:space="preserve"> </w:t>
            </w:r>
            <w:r w:rsidRPr="006C6D6D">
              <w:t>и</w:t>
            </w:r>
            <w:r w:rsidRPr="006C6D6D">
              <w:rPr>
                <w:spacing w:val="80"/>
              </w:rPr>
              <w:t xml:space="preserve"> </w:t>
            </w:r>
            <w:r w:rsidRPr="006C6D6D">
              <w:t>многодневные походы и экскурсии,</w:t>
            </w:r>
          </w:p>
          <w:p w:rsidR="002F3F6D" w:rsidRPr="006C6D6D" w:rsidRDefault="00DF499F" w:rsidP="00EC3E3F">
            <w:pPr>
              <w:pStyle w:val="TableParagraph"/>
            </w:pPr>
            <w:r w:rsidRPr="006C6D6D">
              <w:t>-Празднования</w:t>
            </w:r>
            <w:r w:rsidRPr="006C6D6D">
              <w:rPr>
                <w:spacing w:val="-13"/>
              </w:rPr>
              <w:t xml:space="preserve"> </w:t>
            </w:r>
            <w:r w:rsidRPr="006C6D6D">
              <w:t>в</w:t>
            </w:r>
            <w:r w:rsidRPr="006C6D6D">
              <w:rPr>
                <w:spacing w:val="-14"/>
              </w:rPr>
              <w:t xml:space="preserve"> </w:t>
            </w:r>
            <w:r w:rsidRPr="006C6D6D">
              <w:t>классе</w:t>
            </w:r>
            <w:r w:rsidRPr="006C6D6D">
              <w:rPr>
                <w:spacing w:val="-12"/>
              </w:rPr>
              <w:t xml:space="preserve"> </w:t>
            </w:r>
            <w:r w:rsidRPr="006C6D6D">
              <w:t>дней рождения обучающихся,</w:t>
            </w:r>
          </w:p>
          <w:p w:rsidR="002F3F6D" w:rsidRPr="006C6D6D" w:rsidRDefault="00DF499F" w:rsidP="00EC3E3F">
            <w:pPr>
              <w:pStyle w:val="TableParagraph"/>
            </w:pPr>
            <w:r w:rsidRPr="006C6D6D">
              <w:rPr>
                <w:spacing w:val="-2"/>
              </w:rPr>
              <w:t>-Регулярные</w:t>
            </w:r>
            <w:r w:rsidRPr="006C6D6D">
              <w:rPr>
                <w:spacing w:val="4"/>
              </w:rPr>
              <w:t xml:space="preserve"> </w:t>
            </w:r>
            <w:r w:rsidRPr="006C6D6D">
              <w:rPr>
                <w:spacing w:val="-2"/>
              </w:rPr>
              <w:t>внутриклассные</w:t>
            </w:r>
            <w:r w:rsidR="00EC3E3F">
              <w:rPr>
                <w:spacing w:val="-2"/>
              </w:rPr>
              <w:t xml:space="preserve"> </w:t>
            </w:r>
            <w:r w:rsidR="00EC3E3F" w:rsidRPr="006C6D6D">
              <w:t>«огоньки»</w:t>
            </w:r>
            <w:r w:rsidR="00EC3E3F" w:rsidRPr="006C6D6D">
              <w:rPr>
                <w:spacing w:val="-9"/>
              </w:rPr>
              <w:t xml:space="preserve"> </w:t>
            </w:r>
            <w:r w:rsidR="00EC3E3F" w:rsidRPr="006C6D6D">
              <w:t>и</w:t>
            </w:r>
            <w:r w:rsidR="00EC3E3F" w:rsidRPr="006C6D6D">
              <w:rPr>
                <w:spacing w:val="-1"/>
              </w:rPr>
              <w:t xml:space="preserve"> </w:t>
            </w:r>
            <w:r w:rsidR="00EC3E3F" w:rsidRPr="006C6D6D">
              <w:rPr>
                <w:spacing w:val="-2"/>
              </w:rPr>
              <w:t>вечера.</w:t>
            </w:r>
          </w:p>
        </w:tc>
      </w:tr>
      <w:tr w:rsidR="002F3F6D" w:rsidRPr="006C6D6D" w:rsidTr="00EC3E3F">
        <w:trPr>
          <w:trHeight w:val="212"/>
        </w:trPr>
        <w:tc>
          <w:tcPr>
            <w:tcW w:w="4820" w:type="dxa"/>
            <w:vAlign w:val="center"/>
          </w:tcPr>
          <w:p w:rsidR="002F3F6D" w:rsidRPr="006C6D6D" w:rsidRDefault="00DF499F" w:rsidP="00EC3E3F">
            <w:pPr>
              <w:pStyle w:val="TableParagraph"/>
            </w:pPr>
            <w:r w:rsidRPr="006C6D6D">
              <w:t>Освоение</w:t>
            </w:r>
            <w:r w:rsidRPr="006C6D6D">
              <w:rPr>
                <w:spacing w:val="-8"/>
              </w:rPr>
              <w:t xml:space="preserve"> </w:t>
            </w:r>
            <w:r w:rsidRPr="006C6D6D">
              <w:t>норм</w:t>
            </w:r>
            <w:r w:rsidRPr="006C6D6D">
              <w:rPr>
                <w:spacing w:val="-8"/>
              </w:rPr>
              <w:t xml:space="preserve"> </w:t>
            </w:r>
            <w:r w:rsidRPr="006C6D6D">
              <w:t>и</w:t>
            </w:r>
            <w:r w:rsidRPr="006C6D6D">
              <w:rPr>
                <w:spacing w:val="-7"/>
              </w:rPr>
              <w:t xml:space="preserve"> </w:t>
            </w:r>
            <w:r w:rsidRPr="006C6D6D">
              <w:t>правил</w:t>
            </w:r>
            <w:r w:rsidRPr="006C6D6D">
              <w:rPr>
                <w:spacing w:val="-8"/>
              </w:rPr>
              <w:t xml:space="preserve"> </w:t>
            </w:r>
            <w:r w:rsidRPr="006C6D6D">
              <w:t>общения,</w:t>
            </w:r>
            <w:r w:rsidRPr="006C6D6D">
              <w:rPr>
                <w:spacing w:val="-7"/>
              </w:rPr>
              <w:t xml:space="preserve"> </w:t>
            </w:r>
            <w:r w:rsidRPr="006C6D6D">
              <w:t>которым уч</w:t>
            </w:r>
            <w:r w:rsidR="007628B8">
              <w:t>ащиеся должны следовать в школе</w:t>
            </w:r>
          </w:p>
        </w:tc>
        <w:tc>
          <w:tcPr>
            <w:tcW w:w="5528" w:type="dxa"/>
            <w:vAlign w:val="center"/>
          </w:tcPr>
          <w:p w:rsidR="002F3F6D" w:rsidRPr="006C6D6D" w:rsidRDefault="00DF499F" w:rsidP="00EC3E3F">
            <w:pPr>
              <w:pStyle w:val="TableParagraph"/>
            </w:pPr>
            <w:r w:rsidRPr="006C6D6D">
              <w:t>Правовое</w:t>
            </w:r>
            <w:r w:rsidRPr="006C6D6D">
              <w:rPr>
                <w:spacing w:val="-5"/>
              </w:rPr>
              <w:t xml:space="preserve"> </w:t>
            </w:r>
            <w:r w:rsidRPr="006C6D6D">
              <w:t>классное</w:t>
            </w:r>
            <w:r w:rsidRPr="006C6D6D">
              <w:rPr>
                <w:spacing w:val="-5"/>
              </w:rPr>
              <w:t xml:space="preserve"> </w:t>
            </w:r>
            <w:r w:rsidRPr="006C6D6D">
              <w:rPr>
                <w:spacing w:val="-2"/>
              </w:rPr>
              <w:t>мероприятие</w:t>
            </w:r>
            <w:r w:rsidR="007628B8">
              <w:rPr>
                <w:spacing w:val="-2"/>
              </w:rPr>
              <w:t xml:space="preserve"> </w:t>
            </w:r>
            <w:r w:rsidRPr="006C6D6D">
              <w:t>по</w:t>
            </w:r>
            <w:r w:rsidRPr="006C6D6D">
              <w:rPr>
                <w:spacing w:val="-14"/>
              </w:rPr>
              <w:t xml:space="preserve"> </w:t>
            </w:r>
            <w:r w:rsidRPr="006C6D6D">
              <w:t>выработке</w:t>
            </w:r>
            <w:r w:rsidRPr="006C6D6D">
              <w:rPr>
                <w:spacing w:val="-15"/>
              </w:rPr>
              <w:t xml:space="preserve"> </w:t>
            </w:r>
            <w:r w:rsidRPr="006C6D6D">
              <w:t>законов</w:t>
            </w:r>
            <w:r w:rsidRPr="006C6D6D">
              <w:rPr>
                <w:spacing w:val="-14"/>
              </w:rPr>
              <w:t xml:space="preserve"> </w:t>
            </w:r>
            <w:r w:rsidRPr="006C6D6D">
              <w:t>класса совместно</w:t>
            </w:r>
            <w:r w:rsidRPr="006C6D6D">
              <w:rPr>
                <w:spacing w:val="-1"/>
              </w:rPr>
              <w:t xml:space="preserve"> </w:t>
            </w:r>
            <w:r w:rsidRPr="006C6D6D">
              <w:t>с</w:t>
            </w:r>
            <w:r w:rsidR="007628B8">
              <w:rPr>
                <w:spacing w:val="-2"/>
              </w:rPr>
              <w:t xml:space="preserve"> обучающимися</w:t>
            </w:r>
          </w:p>
        </w:tc>
      </w:tr>
      <w:tr w:rsidR="002F3F6D" w:rsidRPr="006C6D6D" w:rsidTr="007628B8">
        <w:trPr>
          <w:trHeight w:val="275"/>
        </w:trPr>
        <w:tc>
          <w:tcPr>
            <w:tcW w:w="10348" w:type="dxa"/>
            <w:gridSpan w:val="2"/>
          </w:tcPr>
          <w:p w:rsidR="002F3F6D" w:rsidRPr="006C6D6D" w:rsidRDefault="00DF499F" w:rsidP="00ED622F">
            <w:pPr>
              <w:pStyle w:val="TableParagraph"/>
              <w:jc w:val="center"/>
              <w:rPr>
                <w:b/>
              </w:rPr>
            </w:pPr>
            <w:r w:rsidRPr="006C6D6D">
              <w:rPr>
                <w:b/>
              </w:rPr>
              <w:t>Индивидуальная</w:t>
            </w:r>
            <w:r w:rsidRPr="006C6D6D">
              <w:rPr>
                <w:b/>
                <w:spacing w:val="-4"/>
              </w:rPr>
              <w:t xml:space="preserve"> </w:t>
            </w:r>
            <w:r w:rsidRPr="006C6D6D">
              <w:rPr>
                <w:b/>
              </w:rPr>
              <w:t>работа</w:t>
            </w:r>
            <w:r w:rsidRPr="006C6D6D">
              <w:rPr>
                <w:b/>
                <w:spacing w:val="-3"/>
              </w:rPr>
              <w:t xml:space="preserve"> </w:t>
            </w:r>
            <w:r w:rsidRPr="006C6D6D">
              <w:rPr>
                <w:b/>
              </w:rPr>
              <w:t>с</w:t>
            </w:r>
            <w:r w:rsidRPr="006C6D6D">
              <w:rPr>
                <w:b/>
                <w:spacing w:val="-3"/>
              </w:rPr>
              <w:t xml:space="preserve"> </w:t>
            </w:r>
            <w:r w:rsidRPr="006C6D6D">
              <w:rPr>
                <w:b/>
                <w:spacing w:val="-2"/>
              </w:rPr>
              <w:t>обучающимися:</w:t>
            </w:r>
          </w:p>
        </w:tc>
      </w:tr>
      <w:tr w:rsidR="002F3F6D" w:rsidRPr="006C6D6D" w:rsidTr="007628B8">
        <w:trPr>
          <w:trHeight w:val="1135"/>
        </w:trPr>
        <w:tc>
          <w:tcPr>
            <w:tcW w:w="4820" w:type="dxa"/>
            <w:vAlign w:val="center"/>
          </w:tcPr>
          <w:p w:rsidR="002F3F6D" w:rsidRPr="006C6D6D" w:rsidRDefault="00DF499F" w:rsidP="007628B8">
            <w:pPr>
              <w:pStyle w:val="TableParagraph"/>
            </w:pPr>
            <w:r w:rsidRPr="006C6D6D">
              <w:t>Изучение особенностей личностного развития обучающихся класса через погружение обучающегося в мир человеческих отношений и соотнесение</w:t>
            </w:r>
            <w:r w:rsidRPr="006C6D6D">
              <w:rPr>
                <w:spacing w:val="-12"/>
              </w:rPr>
              <w:t xml:space="preserve"> </w:t>
            </w:r>
            <w:r w:rsidRPr="006C6D6D">
              <w:t>результатов</w:t>
            </w:r>
            <w:r w:rsidRPr="006C6D6D">
              <w:rPr>
                <w:spacing w:val="-11"/>
              </w:rPr>
              <w:t xml:space="preserve"> </w:t>
            </w:r>
            <w:r w:rsidRPr="006C6D6D">
              <w:t>наблюдения</w:t>
            </w:r>
            <w:r w:rsidRPr="006C6D6D">
              <w:rPr>
                <w:spacing w:val="-11"/>
              </w:rPr>
              <w:t xml:space="preserve"> </w:t>
            </w:r>
            <w:r w:rsidRPr="006C6D6D">
              <w:t>с</w:t>
            </w:r>
            <w:r w:rsidRPr="006C6D6D">
              <w:rPr>
                <w:spacing w:val="-12"/>
              </w:rPr>
              <w:t xml:space="preserve"> </w:t>
            </w:r>
            <w:r w:rsidRPr="006C6D6D">
              <w:t>результатами бесед классного руководителя с родителями обучающихся, учителями-предметниками, а также (при необходи</w:t>
            </w:r>
            <w:r w:rsidR="007628B8">
              <w:t>мости) - со школьным психологом</w:t>
            </w:r>
          </w:p>
        </w:tc>
        <w:tc>
          <w:tcPr>
            <w:tcW w:w="5528" w:type="dxa"/>
            <w:vAlign w:val="center"/>
          </w:tcPr>
          <w:p w:rsidR="002F3F6D" w:rsidRPr="006C6D6D" w:rsidRDefault="00DF499F" w:rsidP="007628B8">
            <w:pPr>
              <w:pStyle w:val="TableParagraph"/>
            </w:pPr>
            <w:r w:rsidRPr="006C6D6D">
              <w:t>-</w:t>
            </w:r>
            <w:r w:rsidRPr="006C6D6D">
              <w:rPr>
                <w:spacing w:val="-13"/>
              </w:rPr>
              <w:t xml:space="preserve"> </w:t>
            </w:r>
            <w:r w:rsidRPr="006C6D6D">
              <w:t>Наблюдение</w:t>
            </w:r>
            <w:r w:rsidRPr="006C6D6D">
              <w:rPr>
                <w:spacing w:val="-13"/>
              </w:rPr>
              <w:t xml:space="preserve"> </w:t>
            </w:r>
            <w:r w:rsidRPr="006C6D6D">
              <w:t>за</w:t>
            </w:r>
            <w:r w:rsidRPr="006C6D6D">
              <w:rPr>
                <w:spacing w:val="-13"/>
              </w:rPr>
              <w:t xml:space="preserve"> </w:t>
            </w:r>
            <w:r w:rsidRPr="006C6D6D">
              <w:t>поведением обучающихся в их</w:t>
            </w:r>
            <w:r w:rsidR="007628B8">
              <w:t xml:space="preserve"> </w:t>
            </w:r>
            <w:r w:rsidRPr="006C6D6D">
              <w:t>повседневной жизни в специально создаваемых педагогических</w:t>
            </w:r>
            <w:r w:rsidRPr="006C6D6D">
              <w:rPr>
                <w:spacing w:val="-15"/>
              </w:rPr>
              <w:t xml:space="preserve"> </w:t>
            </w:r>
            <w:r w:rsidRPr="006C6D6D">
              <w:t>ситуациях,</w:t>
            </w:r>
            <w:r w:rsidRPr="006C6D6D">
              <w:rPr>
                <w:spacing w:val="-15"/>
              </w:rPr>
              <w:t xml:space="preserve"> </w:t>
            </w:r>
            <w:r w:rsidRPr="006C6D6D">
              <w:t xml:space="preserve">в </w:t>
            </w:r>
            <w:r w:rsidRPr="006C6D6D">
              <w:rPr>
                <w:spacing w:val="-2"/>
              </w:rPr>
              <w:t>играх,</w:t>
            </w:r>
          </w:p>
          <w:p w:rsidR="002F3F6D" w:rsidRPr="006C6D6D" w:rsidRDefault="00DF499F" w:rsidP="007628B8">
            <w:pPr>
              <w:pStyle w:val="TableParagraph"/>
            </w:pPr>
            <w:r w:rsidRPr="006C6D6D">
              <w:t>- Беседы по актуальным нравственным</w:t>
            </w:r>
            <w:r w:rsidRPr="006C6D6D">
              <w:rPr>
                <w:spacing w:val="-15"/>
              </w:rPr>
              <w:t xml:space="preserve"> </w:t>
            </w:r>
            <w:r w:rsidR="007628B8">
              <w:t>проблемам</w:t>
            </w:r>
          </w:p>
        </w:tc>
      </w:tr>
      <w:tr w:rsidR="002F3F6D" w:rsidRPr="006C6D6D" w:rsidTr="007628B8">
        <w:trPr>
          <w:trHeight w:val="1322"/>
        </w:trPr>
        <w:tc>
          <w:tcPr>
            <w:tcW w:w="4820" w:type="dxa"/>
            <w:vAlign w:val="center"/>
          </w:tcPr>
          <w:p w:rsidR="002F3F6D" w:rsidRPr="006C6D6D" w:rsidRDefault="00DF499F" w:rsidP="007628B8">
            <w:pPr>
              <w:pStyle w:val="TableParagraph"/>
            </w:pPr>
            <w:r w:rsidRPr="006C6D6D">
              <w:t>Поддержка</w:t>
            </w:r>
            <w:r w:rsidRPr="006C6D6D">
              <w:rPr>
                <w:spacing w:val="-9"/>
              </w:rPr>
              <w:t xml:space="preserve"> </w:t>
            </w:r>
            <w:r w:rsidRPr="006C6D6D">
              <w:t>обучающегося</w:t>
            </w:r>
            <w:r w:rsidRPr="006C6D6D">
              <w:rPr>
                <w:spacing w:val="-8"/>
              </w:rPr>
              <w:t xml:space="preserve"> </w:t>
            </w:r>
            <w:r w:rsidRPr="006C6D6D">
              <w:t>в</w:t>
            </w:r>
            <w:r w:rsidRPr="006C6D6D">
              <w:rPr>
                <w:spacing w:val="-9"/>
              </w:rPr>
              <w:t xml:space="preserve"> </w:t>
            </w:r>
            <w:r w:rsidRPr="006C6D6D">
              <w:t>решении</w:t>
            </w:r>
            <w:r w:rsidRPr="006C6D6D">
              <w:rPr>
                <w:spacing w:val="-8"/>
              </w:rPr>
              <w:t xml:space="preserve"> </w:t>
            </w:r>
            <w:r w:rsidRPr="006C6D6D">
              <w:t>важных</w:t>
            </w:r>
            <w:r w:rsidRPr="006C6D6D">
              <w:rPr>
                <w:spacing w:val="-9"/>
              </w:rPr>
              <w:t xml:space="preserve"> </w:t>
            </w:r>
            <w:r w:rsidRPr="006C6D6D">
              <w:t>для него жизненных проблем (налаживание взаимоотношений с одноклассниками или</w:t>
            </w:r>
            <w:r w:rsidR="007628B8">
              <w:t xml:space="preserve"> </w:t>
            </w:r>
            <w:r w:rsidRPr="006C6D6D">
              <w:t>педагогическими</w:t>
            </w:r>
            <w:r w:rsidRPr="006C6D6D">
              <w:rPr>
                <w:spacing w:val="-7"/>
              </w:rPr>
              <w:t xml:space="preserve"> </w:t>
            </w:r>
            <w:r w:rsidRPr="006C6D6D">
              <w:t>работниками,</w:t>
            </w:r>
            <w:r w:rsidRPr="006C6D6D">
              <w:rPr>
                <w:spacing w:val="-5"/>
              </w:rPr>
              <w:t xml:space="preserve"> </w:t>
            </w:r>
            <w:r w:rsidRPr="006C6D6D">
              <w:t>успеваемость</w:t>
            </w:r>
            <w:r w:rsidRPr="006C6D6D">
              <w:rPr>
                <w:spacing w:val="-6"/>
              </w:rPr>
              <w:t xml:space="preserve"> </w:t>
            </w:r>
            <w:r w:rsidRPr="006C6D6D">
              <w:t>и</w:t>
            </w:r>
            <w:r w:rsidRPr="006C6D6D">
              <w:rPr>
                <w:spacing w:val="-7"/>
              </w:rPr>
              <w:t xml:space="preserve"> </w:t>
            </w:r>
            <w:r w:rsidRPr="006C6D6D">
              <w:t>т.п.), когда</w:t>
            </w:r>
            <w:r w:rsidRPr="006C6D6D">
              <w:rPr>
                <w:spacing w:val="-10"/>
              </w:rPr>
              <w:t xml:space="preserve"> </w:t>
            </w:r>
            <w:r w:rsidRPr="006C6D6D">
              <w:t>каждая</w:t>
            </w:r>
            <w:r w:rsidRPr="006C6D6D">
              <w:rPr>
                <w:spacing w:val="-9"/>
              </w:rPr>
              <w:t xml:space="preserve"> </w:t>
            </w:r>
            <w:r w:rsidRPr="006C6D6D">
              <w:t>проблема</w:t>
            </w:r>
            <w:r w:rsidRPr="006C6D6D">
              <w:rPr>
                <w:spacing w:val="-8"/>
              </w:rPr>
              <w:t xml:space="preserve"> </w:t>
            </w:r>
            <w:r w:rsidRPr="006C6D6D">
              <w:t>трансформируется</w:t>
            </w:r>
            <w:r w:rsidRPr="006C6D6D">
              <w:rPr>
                <w:spacing w:val="-9"/>
              </w:rPr>
              <w:t xml:space="preserve"> </w:t>
            </w:r>
            <w:r w:rsidRPr="006C6D6D">
              <w:t>классным руководителем</w:t>
            </w:r>
            <w:r w:rsidRPr="006C6D6D">
              <w:rPr>
                <w:spacing w:val="-9"/>
              </w:rPr>
              <w:t xml:space="preserve"> </w:t>
            </w:r>
            <w:r w:rsidRPr="006C6D6D">
              <w:t>в</w:t>
            </w:r>
            <w:r w:rsidRPr="006C6D6D">
              <w:rPr>
                <w:spacing w:val="-9"/>
              </w:rPr>
              <w:t xml:space="preserve"> </w:t>
            </w:r>
            <w:r w:rsidRPr="006C6D6D">
              <w:t>задачу</w:t>
            </w:r>
            <w:r w:rsidRPr="006C6D6D">
              <w:rPr>
                <w:spacing w:val="-11"/>
              </w:rPr>
              <w:t xml:space="preserve"> </w:t>
            </w:r>
            <w:r w:rsidRPr="006C6D6D">
              <w:t>для</w:t>
            </w:r>
            <w:r w:rsidRPr="006C6D6D">
              <w:rPr>
                <w:spacing w:val="-8"/>
              </w:rPr>
              <w:t xml:space="preserve"> </w:t>
            </w:r>
            <w:r w:rsidRPr="006C6D6D">
              <w:t>обучающегося,</w:t>
            </w:r>
            <w:r w:rsidRPr="006C6D6D">
              <w:rPr>
                <w:spacing w:val="-8"/>
              </w:rPr>
              <w:t xml:space="preserve"> </w:t>
            </w:r>
            <w:r w:rsidRPr="006C6D6D">
              <w:t>которую</w:t>
            </w:r>
            <w:r w:rsidR="007628B8">
              <w:t xml:space="preserve"> они совместно стараются решить</w:t>
            </w:r>
          </w:p>
        </w:tc>
        <w:tc>
          <w:tcPr>
            <w:tcW w:w="5528" w:type="dxa"/>
            <w:vAlign w:val="center"/>
          </w:tcPr>
          <w:p w:rsidR="002F3F6D" w:rsidRPr="006C6D6D" w:rsidRDefault="00DF499F" w:rsidP="007628B8">
            <w:pPr>
              <w:pStyle w:val="TableParagraph"/>
            </w:pPr>
            <w:r w:rsidRPr="006C6D6D">
              <w:t>- Индивидуальное собеседование</w:t>
            </w:r>
            <w:r w:rsidRPr="006C6D6D">
              <w:rPr>
                <w:spacing w:val="-15"/>
              </w:rPr>
              <w:t xml:space="preserve"> </w:t>
            </w:r>
            <w:r w:rsidRPr="006C6D6D">
              <w:t>с</w:t>
            </w:r>
            <w:r w:rsidRPr="006C6D6D">
              <w:rPr>
                <w:spacing w:val="-15"/>
              </w:rPr>
              <w:t xml:space="preserve"> </w:t>
            </w:r>
            <w:r w:rsidRPr="006C6D6D">
              <w:t>ребёнком,</w:t>
            </w:r>
            <w:r w:rsidR="007628B8">
              <w:t xml:space="preserve"> </w:t>
            </w:r>
            <w:r w:rsidRPr="006C6D6D">
              <w:rPr>
                <w:spacing w:val="-2"/>
              </w:rPr>
              <w:t>родителями;</w:t>
            </w:r>
          </w:p>
          <w:p w:rsidR="002F3F6D" w:rsidRPr="006C6D6D" w:rsidRDefault="00DF499F" w:rsidP="007628B8">
            <w:pPr>
              <w:pStyle w:val="TableParagraph"/>
            </w:pPr>
            <w:r w:rsidRPr="006C6D6D">
              <w:t>-</w:t>
            </w:r>
            <w:r w:rsidRPr="006C6D6D">
              <w:rPr>
                <w:spacing w:val="-11"/>
              </w:rPr>
              <w:t xml:space="preserve"> </w:t>
            </w:r>
            <w:r w:rsidRPr="006C6D6D">
              <w:t>Встречи</w:t>
            </w:r>
            <w:r w:rsidRPr="006C6D6D">
              <w:rPr>
                <w:spacing w:val="-10"/>
              </w:rPr>
              <w:t xml:space="preserve"> </w:t>
            </w:r>
            <w:r w:rsidRPr="006C6D6D">
              <w:t>с</w:t>
            </w:r>
            <w:r w:rsidRPr="006C6D6D">
              <w:rPr>
                <w:spacing w:val="-11"/>
              </w:rPr>
              <w:t xml:space="preserve"> </w:t>
            </w:r>
            <w:r w:rsidRPr="006C6D6D">
              <w:t>педагогом</w:t>
            </w:r>
            <w:r w:rsidRPr="006C6D6D">
              <w:rPr>
                <w:spacing w:val="-10"/>
              </w:rPr>
              <w:t xml:space="preserve"> </w:t>
            </w:r>
            <w:r w:rsidRPr="006C6D6D">
              <w:t xml:space="preserve">– </w:t>
            </w:r>
            <w:r w:rsidRPr="006C6D6D">
              <w:rPr>
                <w:spacing w:val="-2"/>
              </w:rPr>
              <w:t>психологом;</w:t>
            </w:r>
          </w:p>
          <w:p w:rsidR="002F3F6D" w:rsidRPr="006C6D6D" w:rsidRDefault="00DF499F" w:rsidP="007628B8">
            <w:pPr>
              <w:pStyle w:val="TableParagraph"/>
            </w:pPr>
            <w:r w:rsidRPr="006C6D6D">
              <w:t>-</w:t>
            </w:r>
            <w:r w:rsidRPr="006C6D6D">
              <w:rPr>
                <w:spacing w:val="-9"/>
              </w:rPr>
              <w:t xml:space="preserve"> </w:t>
            </w:r>
            <w:r w:rsidRPr="006C6D6D">
              <w:t>Ситуации</w:t>
            </w:r>
            <w:r w:rsidRPr="006C6D6D">
              <w:rPr>
                <w:spacing w:val="-6"/>
              </w:rPr>
              <w:t xml:space="preserve"> </w:t>
            </w:r>
            <w:r w:rsidRPr="006C6D6D">
              <w:t>успеха</w:t>
            </w:r>
            <w:r w:rsidRPr="006C6D6D">
              <w:rPr>
                <w:spacing w:val="-9"/>
              </w:rPr>
              <w:t xml:space="preserve"> </w:t>
            </w:r>
            <w:r w:rsidRPr="006C6D6D">
              <w:t>для</w:t>
            </w:r>
            <w:r w:rsidRPr="006C6D6D">
              <w:rPr>
                <w:spacing w:val="-8"/>
              </w:rPr>
              <w:t xml:space="preserve"> </w:t>
            </w:r>
            <w:r w:rsidRPr="006C6D6D">
              <w:rPr>
                <w:spacing w:val="-2"/>
              </w:rPr>
              <w:t>ребёнка</w:t>
            </w:r>
          </w:p>
        </w:tc>
      </w:tr>
      <w:tr w:rsidR="002F3F6D" w:rsidRPr="006C6D6D" w:rsidTr="007628B8">
        <w:trPr>
          <w:trHeight w:val="1364"/>
        </w:trPr>
        <w:tc>
          <w:tcPr>
            <w:tcW w:w="4820" w:type="dxa"/>
            <w:vAlign w:val="center"/>
          </w:tcPr>
          <w:p w:rsidR="002F3F6D" w:rsidRPr="006C6D6D" w:rsidRDefault="00DF499F" w:rsidP="007628B8">
            <w:pPr>
              <w:pStyle w:val="TableParagraph"/>
            </w:pPr>
            <w:r w:rsidRPr="006C6D6D">
              <w:t>Индивидуальная работа с обучающимися класса, направленная</w:t>
            </w:r>
            <w:r w:rsidRPr="006C6D6D">
              <w:rPr>
                <w:spacing w:val="-8"/>
              </w:rPr>
              <w:t xml:space="preserve"> </w:t>
            </w:r>
            <w:r w:rsidRPr="006C6D6D">
              <w:t>на</w:t>
            </w:r>
            <w:r w:rsidRPr="006C6D6D">
              <w:rPr>
                <w:spacing w:val="-8"/>
              </w:rPr>
              <w:t xml:space="preserve"> </w:t>
            </w:r>
            <w:r w:rsidRPr="006C6D6D">
              <w:t>заполнение</w:t>
            </w:r>
            <w:r w:rsidRPr="006C6D6D">
              <w:rPr>
                <w:spacing w:val="-9"/>
              </w:rPr>
              <w:t xml:space="preserve"> </w:t>
            </w:r>
            <w:r w:rsidRPr="006C6D6D">
              <w:t>ими</w:t>
            </w:r>
            <w:r w:rsidRPr="006C6D6D">
              <w:rPr>
                <w:spacing w:val="-8"/>
              </w:rPr>
              <w:t xml:space="preserve"> </w:t>
            </w:r>
            <w:r w:rsidRPr="006C6D6D">
              <w:t>личных</w:t>
            </w:r>
            <w:r w:rsidRPr="006C6D6D">
              <w:rPr>
                <w:spacing w:val="-7"/>
              </w:rPr>
              <w:t xml:space="preserve"> </w:t>
            </w:r>
            <w:r w:rsidRPr="006C6D6D">
              <w:t>портфолио, в которых обучающиеся не просто фиксируют свои учебные, творческие,</w:t>
            </w:r>
            <w:r w:rsidR="007628B8">
              <w:t xml:space="preserve"> </w:t>
            </w:r>
            <w:r w:rsidRPr="006C6D6D">
              <w:t>спортивные, личностные достижения, но и в ходе индивидуальных неформальных бесед с классным руководителем</w:t>
            </w:r>
            <w:r w:rsidRPr="006C6D6D">
              <w:rPr>
                <w:spacing w:val="-7"/>
              </w:rPr>
              <w:t xml:space="preserve"> </w:t>
            </w:r>
            <w:r w:rsidRPr="006C6D6D">
              <w:t>в</w:t>
            </w:r>
            <w:r w:rsidRPr="006C6D6D">
              <w:rPr>
                <w:spacing w:val="-7"/>
              </w:rPr>
              <w:t xml:space="preserve"> </w:t>
            </w:r>
            <w:r w:rsidRPr="006C6D6D">
              <w:t>начале</w:t>
            </w:r>
            <w:r w:rsidRPr="006C6D6D">
              <w:rPr>
                <w:spacing w:val="-7"/>
              </w:rPr>
              <w:t xml:space="preserve"> </w:t>
            </w:r>
            <w:r w:rsidRPr="006C6D6D">
              <w:t>каждого</w:t>
            </w:r>
            <w:r w:rsidRPr="006C6D6D">
              <w:rPr>
                <w:spacing w:val="-6"/>
              </w:rPr>
              <w:t xml:space="preserve"> </w:t>
            </w:r>
            <w:r w:rsidRPr="006C6D6D">
              <w:t>года</w:t>
            </w:r>
            <w:r w:rsidRPr="006C6D6D">
              <w:rPr>
                <w:spacing w:val="-7"/>
              </w:rPr>
              <w:t xml:space="preserve"> </w:t>
            </w:r>
            <w:r w:rsidRPr="006C6D6D">
              <w:t>планируют</w:t>
            </w:r>
            <w:r w:rsidRPr="006C6D6D">
              <w:rPr>
                <w:spacing w:val="-6"/>
              </w:rPr>
              <w:t xml:space="preserve"> </w:t>
            </w:r>
            <w:r w:rsidRPr="006C6D6D">
              <w:t>их,</w:t>
            </w:r>
            <w:r w:rsidR="007628B8">
              <w:t xml:space="preserve"> </w:t>
            </w:r>
            <w:r w:rsidRPr="006C6D6D">
              <w:t>а</w:t>
            </w:r>
            <w:r w:rsidRPr="006C6D6D">
              <w:rPr>
                <w:spacing w:val="-5"/>
              </w:rPr>
              <w:t xml:space="preserve"> </w:t>
            </w:r>
            <w:r w:rsidRPr="006C6D6D">
              <w:t>в</w:t>
            </w:r>
            <w:r w:rsidRPr="006C6D6D">
              <w:rPr>
                <w:spacing w:val="-5"/>
              </w:rPr>
              <w:t xml:space="preserve"> </w:t>
            </w:r>
            <w:r w:rsidRPr="006C6D6D">
              <w:t>конце</w:t>
            </w:r>
            <w:r w:rsidRPr="006C6D6D">
              <w:rPr>
                <w:spacing w:val="-5"/>
              </w:rPr>
              <w:t xml:space="preserve"> </w:t>
            </w:r>
            <w:r w:rsidRPr="006C6D6D">
              <w:t>года</w:t>
            </w:r>
            <w:r w:rsidRPr="006C6D6D">
              <w:rPr>
                <w:spacing w:val="-5"/>
              </w:rPr>
              <w:t xml:space="preserve"> </w:t>
            </w:r>
            <w:r w:rsidRPr="006C6D6D">
              <w:t>-</w:t>
            </w:r>
            <w:r w:rsidRPr="006C6D6D">
              <w:rPr>
                <w:spacing w:val="-5"/>
              </w:rPr>
              <w:t xml:space="preserve"> </w:t>
            </w:r>
            <w:r w:rsidRPr="006C6D6D">
              <w:t>вместе</w:t>
            </w:r>
            <w:r w:rsidRPr="006C6D6D">
              <w:rPr>
                <w:spacing w:val="-3"/>
              </w:rPr>
              <w:t xml:space="preserve"> </w:t>
            </w:r>
            <w:r w:rsidRPr="006C6D6D">
              <w:t>анализируют</w:t>
            </w:r>
            <w:r w:rsidRPr="006C6D6D">
              <w:rPr>
                <w:spacing w:val="-4"/>
              </w:rPr>
              <w:t xml:space="preserve"> </w:t>
            </w:r>
            <w:r w:rsidRPr="006C6D6D">
              <w:t>свои</w:t>
            </w:r>
            <w:r w:rsidRPr="006C6D6D">
              <w:rPr>
                <w:spacing w:val="-2"/>
              </w:rPr>
              <w:t xml:space="preserve"> </w:t>
            </w:r>
            <w:r w:rsidRPr="006C6D6D">
              <w:t>успехи</w:t>
            </w:r>
            <w:r w:rsidRPr="006C6D6D">
              <w:rPr>
                <w:spacing w:val="-6"/>
              </w:rPr>
              <w:t xml:space="preserve"> </w:t>
            </w:r>
            <w:r w:rsidRPr="006C6D6D">
              <w:t xml:space="preserve">и </w:t>
            </w:r>
            <w:r w:rsidR="007628B8">
              <w:rPr>
                <w:spacing w:val="-2"/>
              </w:rPr>
              <w:t>неудачи</w:t>
            </w:r>
          </w:p>
        </w:tc>
        <w:tc>
          <w:tcPr>
            <w:tcW w:w="5528" w:type="dxa"/>
            <w:vAlign w:val="center"/>
          </w:tcPr>
          <w:p w:rsidR="002F3F6D" w:rsidRPr="006C6D6D" w:rsidRDefault="00DF499F" w:rsidP="007628B8">
            <w:pPr>
              <w:pStyle w:val="TableParagraph"/>
            </w:pPr>
            <w:r w:rsidRPr="006C6D6D">
              <w:t>Мониторинг</w:t>
            </w:r>
            <w:r w:rsidRPr="006C6D6D">
              <w:rPr>
                <w:spacing w:val="-4"/>
              </w:rPr>
              <w:t xml:space="preserve"> </w:t>
            </w:r>
            <w:r w:rsidRPr="006C6D6D">
              <w:rPr>
                <w:spacing w:val="-2"/>
              </w:rPr>
              <w:t>личных</w:t>
            </w:r>
            <w:r w:rsidR="007628B8">
              <w:rPr>
                <w:spacing w:val="-2"/>
              </w:rPr>
              <w:t xml:space="preserve"> </w:t>
            </w:r>
            <w:r w:rsidRPr="006C6D6D">
              <w:t>достижений</w:t>
            </w:r>
            <w:r w:rsidRPr="006C6D6D">
              <w:rPr>
                <w:spacing w:val="-15"/>
              </w:rPr>
              <w:t xml:space="preserve"> </w:t>
            </w:r>
            <w:r w:rsidRPr="006C6D6D">
              <w:t>каждого</w:t>
            </w:r>
            <w:r w:rsidRPr="006C6D6D">
              <w:rPr>
                <w:spacing w:val="-15"/>
              </w:rPr>
              <w:t xml:space="preserve"> </w:t>
            </w:r>
            <w:r w:rsidRPr="006C6D6D">
              <w:t xml:space="preserve">учащегося </w:t>
            </w:r>
            <w:r w:rsidRPr="006C6D6D">
              <w:rPr>
                <w:spacing w:val="-2"/>
              </w:rPr>
              <w:t>класса</w:t>
            </w:r>
          </w:p>
        </w:tc>
      </w:tr>
      <w:tr w:rsidR="002F3F6D" w:rsidRPr="006C6D6D" w:rsidTr="007628B8">
        <w:trPr>
          <w:trHeight w:val="1285"/>
        </w:trPr>
        <w:tc>
          <w:tcPr>
            <w:tcW w:w="4820" w:type="dxa"/>
            <w:vAlign w:val="center"/>
          </w:tcPr>
          <w:p w:rsidR="002F3F6D" w:rsidRPr="006C6D6D" w:rsidRDefault="00DF499F" w:rsidP="007628B8">
            <w:pPr>
              <w:pStyle w:val="TableParagraph"/>
            </w:pPr>
            <w:r w:rsidRPr="006C6D6D">
              <w:t>Коррекция</w:t>
            </w:r>
            <w:r w:rsidRPr="006C6D6D">
              <w:rPr>
                <w:spacing w:val="-15"/>
              </w:rPr>
              <w:t xml:space="preserve"> </w:t>
            </w:r>
            <w:r w:rsidRPr="006C6D6D">
              <w:t>поведения</w:t>
            </w:r>
            <w:r w:rsidRPr="006C6D6D">
              <w:rPr>
                <w:spacing w:val="-14"/>
              </w:rPr>
              <w:t xml:space="preserve"> </w:t>
            </w:r>
            <w:r w:rsidRPr="006C6D6D">
              <w:t>учащегося</w:t>
            </w:r>
            <w:r w:rsidRPr="006C6D6D">
              <w:rPr>
                <w:spacing w:val="-12"/>
              </w:rPr>
              <w:t xml:space="preserve"> </w:t>
            </w:r>
            <w:r w:rsidRPr="006C6D6D">
              <w:t xml:space="preserve">(при </w:t>
            </w:r>
            <w:r w:rsidRPr="006C6D6D">
              <w:rPr>
                <w:spacing w:val="-2"/>
              </w:rPr>
              <w:t>необходимости)</w:t>
            </w:r>
          </w:p>
        </w:tc>
        <w:tc>
          <w:tcPr>
            <w:tcW w:w="5528" w:type="dxa"/>
            <w:vAlign w:val="center"/>
          </w:tcPr>
          <w:p w:rsidR="002F3F6D" w:rsidRPr="006C6D6D" w:rsidRDefault="00DF499F" w:rsidP="007628B8">
            <w:pPr>
              <w:pStyle w:val="TableParagraph"/>
            </w:pPr>
            <w:r w:rsidRPr="006C6D6D">
              <w:t>- Частные беседы с ребёнком, его</w:t>
            </w:r>
            <w:r w:rsidRPr="006C6D6D">
              <w:rPr>
                <w:spacing w:val="-13"/>
              </w:rPr>
              <w:t xml:space="preserve"> </w:t>
            </w:r>
            <w:r w:rsidRPr="006C6D6D">
              <w:t>родителями</w:t>
            </w:r>
            <w:r w:rsidRPr="006C6D6D">
              <w:rPr>
                <w:spacing w:val="-12"/>
              </w:rPr>
              <w:t xml:space="preserve"> </w:t>
            </w:r>
            <w:r w:rsidRPr="006C6D6D">
              <w:t>или</w:t>
            </w:r>
            <w:r w:rsidRPr="006C6D6D">
              <w:rPr>
                <w:spacing w:val="-14"/>
              </w:rPr>
              <w:t xml:space="preserve"> </w:t>
            </w:r>
            <w:r w:rsidRPr="006C6D6D">
              <w:t>законными</w:t>
            </w:r>
            <w:r w:rsidR="007628B8">
              <w:t xml:space="preserve"> </w:t>
            </w:r>
            <w:r w:rsidRPr="006C6D6D">
              <w:t>представителями,</w:t>
            </w:r>
            <w:r w:rsidRPr="006C6D6D">
              <w:rPr>
                <w:spacing w:val="-15"/>
              </w:rPr>
              <w:t xml:space="preserve"> </w:t>
            </w:r>
            <w:r w:rsidRPr="006C6D6D">
              <w:t>с</w:t>
            </w:r>
            <w:r w:rsidRPr="006C6D6D">
              <w:rPr>
                <w:spacing w:val="-15"/>
              </w:rPr>
              <w:t xml:space="preserve"> </w:t>
            </w:r>
            <w:r w:rsidRPr="006C6D6D">
              <w:t>другими обучающимися класса;</w:t>
            </w:r>
          </w:p>
          <w:p w:rsidR="002F3F6D" w:rsidRPr="006C6D6D" w:rsidRDefault="00DF499F" w:rsidP="007628B8">
            <w:pPr>
              <w:pStyle w:val="TableParagraph"/>
            </w:pPr>
            <w:r w:rsidRPr="006C6D6D">
              <w:t>-</w:t>
            </w:r>
            <w:r w:rsidRPr="006C6D6D">
              <w:rPr>
                <w:spacing w:val="-4"/>
              </w:rPr>
              <w:t xml:space="preserve"> </w:t>
            </w:r>
            <w:r w:rsidRPr="006C6D6D">
              <w:t>Тренинги</w:t>
            </w:r>
            <w:r w:rsidRPr="006C6D6D">
              <w:rPr>
                <w:spacing w:val="-3"/>
              </w:rPr>
              <w:t xml:space="preserve"> </w:t>
            </w:r>
            <w:r w:rsidRPr="006C6D6D">
              <w:t>общения</w:t>
            </w:r>
            <w:r w:rsidRPr="006C6D6D">
              <w:rPr>
                <w:spacing w:val="-3"/>
              </w:rPr>
              <w:t xml:space="preserve"> </w:t>
            </w:r>
            <w:r w:rsidRPr="006C6D6D">
              <w:t>со школьным</w:t>
            </w:r>
            <w:r w:rsidRPr="006C6D6D">
              <w:rPr>
                <w:spacing w:val="-14"/>
              </w:rPr>
              <w:t xml:space="preserve"> </w:t>
            </w:r>
            <w:r w:rsidRPr="006C6D6D">
              <w:rPr>
                <w:spacing w:val="-2"/>
              </w:rPr>
              <w:t>психологом;</w:t>
            </w:r>
          </w:p>
          <w:p w:rsidR="002F3F6D" w:rsidRPr="006C6D6D" w:rsidRDefault="00DF499F" w:rsidP="007628B8">
            <w:pPr>
              <w:pStyle w:val="TableParagraph"/>
            </w:pPr>
            <w:r w:rsidRPr="006C6D6D">
              <w:t>-Персональное</w:t>
            </w:r>
            <w:r w:rsidRPr="006C6D6D">
              <w:rPr>
                <w:spacing w:val="-15"/>
              </w:rPr>
              <w:t xml:space="preserve"> </w:t>
            </w:r>
            <w:r w:rsidRPr="006C6D6D">
              <w:t xml:space="preserve">ответственное </w:t>
            </w:r>
            <w:r w:rsidRPr="006C6D6D">
              <w:rPr>
                <w:spacing w:val="-2"/>
              </w:rPr>
              <w:t>поручение</w:t>
            </w:r>
          </w:p>
        </w:tc>
      </w:tr>
      <w:tr w:rsidR="002F3F6D" w:rsidRPr="006C6D6D" w:rsidTr="007628B8">
        <w:trPr>
          <w:trHeight w:val="275"/>
        </w:trPr>
        <w:tc>
          <w:tcPr>
            <w:tcW w:w="10348" w:type="dxa"/>
            <w:gridSpan w:val="2"/>
          </w:tcPr>
          <w:p w:rsidR="002F3F6D" w:rsidRPr="006C6D6D" w:rsidRDefault="00DF499F" w:rsidP="007628B8">
            <w:pPr>
              <w:pStyle w:val="TableParagraph"/>
              <w:jc w:val="center"/>
              <w:rPr>
                <w:b/>
              </w:rPr>
            </w:pPr>
            <w:r w:rsidRPr="006C6D6D">
              <w:rPr>
                <w:b/>
              </w:rPr>
              <w:t>Работа</w:t>
            </w:r>
            <w:r w:rsidRPr="006C6D6D">
              <w:rPr>
                <w:b/>
                <w:spacing w:val="-3"/>
              </w:rPr>
              <w:t xml:space="preserve"> </w:t>
            </w:r>
            <w:r w:rsidRPr="006C6D6D">
              <w:rPr>
                <w:b/>
              </w:rPr>
              <w:t>с</w:t>
            </w:r>
            <w:r w:rsidRPr="006C6D6D">
              <w:rPr>
                <w:b/>
                <w:spacing w:val="-3"/>
              </w:rPr>
              <w:t xml:space="preserve"> </w:t>
            </w:r>
            <w:r w:rsidRPr="006C6D6D">
              <w:rPr>
                <w:b/>
              </w:rPr>
              <w:t>учителями-предметниками</w:t>
            </w:r>
            <w:r w:rsidRPr="006C6D6D">
              <w:rPr>
                <w:b/>
                <w:spacing w:val="-2"/>
              </w:rPr>
              <w:t xml:space="preserve"> </w:t>
            </w:r>
            <w:r w:rsidRPr="006C6D6D">
              <w:rPr>
                <w:b/>
              </w:rPr>
              <w:t>в</w:t>
            </w:r>
            <w:r w:rsidRPr="006C6D6D">
              <w:rPr>
                <w:b/>
                <w:spacing w:val="-5"/>
              </w:rPr>
              <w:t xml:space="preserve"> </w:t>
            </w:r>
            <w:r w:rsidRPr="006C6D6D">
              <w:rPr>
                <w:b/>
                <w:spacing w:val="-2"/>
              </w:rPr>
              <w:t>классе:</w:t>
            </w:r>
          </w:p>
        </w:tc>
      </w:tr>
      <w:tr w:rsidR="002F3F6D" w:rsidRPr="006C6D6D" w:rsidTr="007628B8">
        <w:trPr>
          <w:trHeight w:val="1382"/>
        </w:trPr>
        <w:tc>
          <w:tcPr>
            <w:tcW w:w="4820" w:type="dxa"/>
            <w:vAlign w:val="center"/>
          </w:tcPr>
          <w:p w:rsidR="002F3F6D" w:rsidRPr="006C6D6D" w:rsidRDefault="00DF499F" w:rsidP="007628B8">
            <w:pPr>
              <w:pStyle w:val="TableParagraph"/>
            </w:pPr>
            <w:r w:rsidRPr="006C6D6D">
              <w:t>Формирование единства мнений и требований педагогических</w:t>
            </w:r>
            <w:r w:rsidRPr="006C6D6D">
              <w:rPr>
                <w:spacing w:val="-9"/>
              </w:rPr>
              <w:t xml:space="preserve"> </w:t>
            </w:r>
            <w:r w:rsidRPr="006C6D6D">
              <w:t>работников</w:t>
            </w:r>
            <w:r w:rsidRPr="006C6D6D">
              <w:rPr>
                <w:spacing w:val="-11"/>
              </w:rPr>
              <w:t xml:space="preserve"> </w:t>
            </w:r>
            <w:r w:rsidRPr="006C6D6D">
              <w:t>по</w:t>
            </w:r>
            <w:r w:rsidRPr="006C6D6D">
              <w:rPr>
                <w:spacing w:val="-13"/>
              </w:rPr>
              <w:t xml:space="preserve"> </w:t>
            </w:r>
            <w:r w:rsidRPr="006C6D6D">
              <w:t>ключевым</w:t>
            </w:r>
            <w:r w:rsidRPr="006C6D6D">
              <w:rPr>
                <w:spacing w:val="-12"/>
              </w:rPr>
              <w:t xml:space="preserve"> </w:t>
            </w:r>
            <w:r w:rsidRPr="006C6D6D">
              <w:t>вопросам</w:t>
            </w:r>
            <w:r w:rsidR="007628B8">
              <w:t xml:space="preserve"> </w:t>
            </w:r>
            <w:r w:rsidRPr="006C6D6D">
              <w:t>воспитания,</w:t>
            </w:r>
            <w:r w:rsidRPr="006C6D6D">
              <w:rPr>
                <w:spacing w:val="-14"/>
              </w:rPr>
              <w:t xml:space="preserve"> </w:t>
            </w:r>
            <w:r w:rsidRPr="006C6D6D">
              <w:t>предупреждение</w:t>
            </w:r>
            <w:r w:rsidRPr="006C6D6D">
              <w:rPr>
                <w:spacing w:val="-13"/>
              </w:rPr>
              <w:t xml:space="preserve"> </w:t>
            </w:r>
            <w:r w:rsidRPr="006C6D6D">
              <w:t>и</w:t>
            </w:r>
            <w:r w:rsidRPr="006C6D6D">
              <w:rPr>
                <w:spacing w:val="-12"/>
              </w:rPr>
              <w:t xml:space="preserve"> </w:t>
            </w:r>
            <w:r w:rsidRPr="006C6D6D">
              <w:t>разрешение конфликтов между учителями-</w:t>
            </w:r>
          </w:p>
          <w:p w:rsidR="002F3F6D" w:rsidRPr="006C6D6D" w:rsidRDefault="00DF499F" w:rsidP="007628B8">
            <w:pPr>
              <w:pStyle w:val="TableParagraph"/>
            </w:pPr>
            <w:r w:rsidRPr="006C6D6D">
              <w:t>предметниками</w:t>
            </w:r>
            <w:r w:rsidRPr="006C6D6D">
              <w:rPr>
                <w:spacing w:val="-2"/>
              </w:rPr>
              <w:t xml:space="preserve"> </w:t>
            </w:r>
            <w:r w:rsidRPr="006C6D6D">
              <w:t>и</w:t>
            </w:r>
            <w:r w:rsidR="007628B8">
              <w:rPr>
                <w:spacing w:val="-2"/>
              </w:rPr>
              <w:t xml:space="preserve"> обучающимися</w:t>
            </w:r>
          </w:p>
        </w:tc>
        <w:tc>
          <w:tcPr>
            <w:tcW w:w="5528" w:type="dxa"/>
            <w:vAlign w:val="center"/>
          </w:tcPr>
          <w:p w:rsidR="002F3F6D" w:rsidRPr="006C6D6D" w:rsidRDefault="00DF499F" w:rsidP="007628B8">
            <w:pPr>
              <w:pStyle w:val="TableParagraph"/>
            </w:pPr>
            <w:r w:rsidRPr="006C6D6D">
              <w:t>Регулярные консультации классного руководителя с учителями-</w:t>
            </w:r>
            <w:r w:rsidRPr="006C6D6D">
              <w:rPr>
                <w:spacing w:val="-4"/>
              </w:rPr>
              <w:t xml:space="preserve"> </w:t>
            </w:r>
            <w:r w:rsidRPr="006C6D6D">
              <w:rPr>
                <w:spacing w:val="-2"/>
              </w:rPr>
              <w:t>предметниками</w:t>
            </w:r>
          </w:p>
        </w:tc>
      </w:tr>
      <w:tr w:rsidR="002F3F6D" w:rsidRPr="006C6D6D" w:rsidTr="007628B8">
        <w:trPr>
          <w:trHeight w:val="551"/>
        </w:trPr>
        <w:tc>
          <w:tcPr>
            <w:tcW w:w="4820" w:type="dxa"/>
            <w:vAlign w:val="center"/>
          </w:tcPr>
          <w:p w:rsidR="002F3F6D" w:rsidRPr="006C6D6D" w:rsidRDefault="00DF499F" w:rsidP="007628B8">
            <w:pPr>
              <w:pStyle w:val="TableParagraph"/>
            </w:pPr>
            <w:r w:rsidRPr="006C6D6D">
              <w:t>Интеграция</w:t>
            </w:r>
            <w:r w:rsidRPr="006C6D6D">
              <w:rPr>
                <w:spacing w:val="-6"/>
              </w:rPr>
              <w:t xml:space="preserve"> </w:t>
            </w:r>
            <w:r w:rsidRPr="006C6D6D">
              <w:t>воспитательных</w:t>
            </w:r>
            <w:r w:rsidRPr="006C6D6D">
              <w:rPr>
                <w:spacing w:val="-5"/>
              </w:rPr>
              <w:t xml:space="preserve"> </w:t>
            </w:r>
            <w:r w:rsidRPr="006C6D6D">
              <w:t>влияний</w:t>
            </w:r>
            <w:r w:rsidRPr="006C6D6D">
              <w:rPr>
                <w:spacing w:val="-7"/>
              </w:rPr>
              <w:t xml:space="preserve"> </w:t>
            </w:r>
            <w:r w:rsidRPr="006C6D6D">
              <w:rPr>
                <w:spacing w:val="-5"/>
              </w:rPr>
              <w:t>на</w:t>
            </w:r>
            <w:r w:rsidR="007628B8">
              <w:rPr>
                <w:spacing w:val="-5"/>
              </w:rPr>
              <w:t xml:space="preserve"> </w:t>
            </w:r>
            <w:r w:rsidR="007628B8">
              <w:rPr>
                <w:spacing w:val="-2"/>
              </w:rPr>
              <w:t>обучающихся</w:t>
            </w:r>
          </w:p>
        </w:tc>
        <w:tc>
          <w:tcPr>
            <w:tcW w:w="5528" w:type="dxa"/>
            <w:vAlign w:val="center"/>
          </w:tcPr>
          <w:p w:rsidR="002F3F6D" w:rsidRPr="006C6D6D" w:rsidRDefault="00DF499F" w:rsidP="007628B8">
            <w:pPr>
              <w:pStyle w:val="TableParagraph"/>
            </w:pPr>
            <w:r w:rsidRPr="006C6D6D">
              <w:t>Мини-педсоветы</w:t>
            </w:r>
            <w:r w:rsidRPr="006C6D6D">
              <w:rPr>
                <w:spacing w:val="-3"/>
              </w:rPr>
              <w:t xml:space="preserve"> </w:t>
            </w:r>
            <w:r w:rsidRPr="006C6D6D">
              <w:t>по</w:t>
            </w:r>
            <w:r w:rsidRPr="006C6D6D">
              <w:rPr>
                <w:spacing w:val="-2"/>
              </w:rPr>
              <w:t xml:space="preserve"> решению</w:t>
            </w:r>
            <w:r w:rsidR="007628B8">
              <w:rPr>
                <w:spacing w:val="-2"/>
              </w:rPr>
              <w:t xml:space="preserve"> </w:t>
            </w:r>
            <w:r w:rsidRPr="006C6D6D">
              <w:t>конкретных</w:t>
            </w:r>
            <w:r w:rsidRPr="006C6D6D">
              <w:rPr>
                <w:spacing w:val="-3"/>
              </w:rPr>
              <w:t xml:space="preserve"> </w:t>
            </w:r>
            <w:r w:rsidRPr="006C6D6D">
              <w:t>проблем</w:t>
            </w:r>
            <w:r w:rsidRPr="006C6D6D">
              <w:rPr>
                <w:spacing w:val="-3"/>
              </w:rPr>
              <w:t xml:space="preserve"> </w:t>
            </w:r>
            <w:r w:rsidRPr="006C6D6D">
              <w:rPr>
                <w:spacing w:val="-2"/>
              </w:rPr>
              <w:t>класса</w:t>
            </w:r>
          </w:p>
        </w:tc>
      </w:tr>
      <w:tr w:rsidR="002F3F6D" w:rsidRPr="006C6D6D" w:rsidTr="007628B8">
        <w:trPr>
          <w:trHeight w:val="1103"/>
        </w:trPr>
        <w:tc>
          <w:tcPr>
            <w:tcW w:w="4820" w:type="dxa"/>
            <w:vAlign w:val="center"/>
          </w:tcPr>
          <w:p w:rsidR="002F3F6D" w:rsidRPr="006C6D6D" w:rsidRDefault="00DF499F" w:rsidP="007628B8">
            <w:pPr>
              <w:pStyle w:val="TableParagraph"/>
            </w:pPr>
            <w:r w:rsidRPr="006C6D6D">
              <w:t>Привлечение учителей-предметников к участию, дающему</w:t>
            </w:r>
            <w:r w:rsidRPr="006C6D6D">
              <w:rPr>
                <w:spacing w:val="-15"/>
              </w:rPr>
              <w:t xml:space="preserve"> </w:t>
            </w:r>
            <w:r w:rsidRPr="006C6D6D">
              <w:t>педагогическим</w:t>
            </w:r>
            <w:r w:rsidRPr="006C6D6D">
              <w:rPr>
                <w:spacing w:val="-14"/>
              </w:rPr>
              <w:t xml:space="preserve"> </w:t>
            </w:r>
            <w:r w:rsidRPr="006C6D6D">
              <w:t>работникам</w:t>
            </w:r>
            <w:r w:rsidRPr="006C6D6D">
              <w:rPr>
                <w:spacing w:val="-13"/>
              </w:rPr>
              <w:t xml:space="preserve"> </w:t>
            </w:r>
            <w:r w:rsidRPr="006C6D6D">
              <w:t>возможность</w:t>
            </w:r>
            <w:r w:rsidR="007628B8">
              <w:t xml:space="preserve"> </w:t>
            </w:r>
            <w:r w:rsidRPr="006C6D6D">
              <w:t>лучше узнавать и понимать своих обучающихся, увидев</w:t>
            </w:r>
            <w:r w:rsidRPr="006C6D6D">
              <w:rPr>
                <w:spacing w:val="-7"/>
              </w:rPr>
              <w:t xml:space="preserve"> </w:t>
            </w:r>
            <w:r w:rsidRPr="006C6D6D">
              <w:t>их</w:t>
            </w:r>
            <w:r w:rsidRPr="006C6D6D">
              <w:rPr>
                <w:spacing w:val="-4"/>
              </w:rPr>
              <w:t xml:space="preserve"> </w:t>
            </w:r>
            <w:r w:rsidRPr="006C6D6D">
              <w:t>в</w:t>
            </w:r>
            <w:r w:rsidRPr="006C6D6D">
              <w:rPr>
                <w:spacing w:val="-7"/>
              </w:rPr>
              <w:t xml:space="preserve"> </w:t>
            </w:r>
            <w:r w:rsidRPr="006C6D6D">
              <w:t>иной,</w:t>
            </w:r>
            <w:r w:rsidRPr="006C6D6D">
              <w:rPr>
                <w:spacing w:val="-6"/>
              </w:rPr>
              <w:t xml:space="preserve"> </w:t>
            </w:r>
            <w:r w:rsidRPr="006C6D6D">
              <w:t>отличной</w:t>
            </w:r>
            <w:r w:rsidRPr="006C6D6D">
              <w:rPr>
                <w:spacing w:val="-6"/>
              </w:rPr>
              <w:t xml:space="preserve"> </w:t>
            </w:r>
            <w:r w:rsidRPr="006C6D6D">
              <w:t>от</w:t>
            </w:r>
            <w:r w:rsidRPr="006C6D6D">
              <w:rPr>
                <w:spacing w:val="-4"/>
              </w:rPr>
              <w:t xml:space="preserve"> </w:t>
            </w:r>
            <w:r w:rsidRPr="006C6D6D">
              <w:t>учебной,</w:t>
            </w:r>
            <w:r w:rsidRPr="006C6D6D">
              <w:rPr>
                <w:spacing w:val="-6"/>
              </w:rPr>
              <w:t xml:space="preserve"> </w:t>
            </w:r>
            <w:r w:rsidR="007628B8">
              <w:t>обстановке</w:t>
            </w:r>
          </w:p>
        </w:tc>
        <w:tc>
          <w:tcPr>
            <w:tcW w:w="5528" w:type="dxa"/>
            <w:vAlign w:val="center"/>
          </w:tcPr>
          <w:p w:rsidR="002F3F6D" w:rsidRPr="006C6D6D" w:rsidRDefault="00DF499F" w:rsidP="007628B8">
            <w:pPr>
              <w:pStyle w:val="TableParagraph"/>
            </w:pPr>
            <w:r w:rsidRPr="006C6D6D">
              <w:t>Внутриклассные</w:t>
            </w:r>
            <w:r w:rsidRPr="006C6D6D">
              <w:rPr>
                <w:spacing w:val="-8"/>
              </w:rPr>
              <w:t xml:space="preserve"> </w:t>
            </w:r>
            <w:r w:rsidRPr="006C6D6D">
              <w:rPr>
                <w:spacing w:val="-4"/>
              </w:rPr>
              <w:t>дела</w:t>
            </w:r>
          </w:p>
        </w:tc>
      </w:tr>
      <w:tr w:rsidR="002F3F6D" w:rsidRPr="006C6D6D" w:rsidTr="007628B8">
        <w:trPr>
          <w:trHeight w:val="827"/>
        </w:trPr>
        <w:tc>
          <w:tcPr>
            <w:tcW w:w="4820" w:type="dxa"/>
            <w:vAlign w:val="center"/>
          </w:tcPr>
          <w:p w:rsidR="002F3F6D" w:rsidRPr="006C6D6D" w:rsidRDefault="00DF499F" w:rsidP="007628B8">
            <w:pPr>
              <w:pStyle w:val="TableParagraph"/>
            </w:pPr>
            <w:r w:rsidRPr="006C6D6D">
              <w:t>Привлечение</w:t>
            </w:r>
            <w:r w:rsidRPr="006C6D6D">
              <w:rPr>
                <w:spacing w:val="-10"/>
              </w:rPr>
              <w:t xml:space="preserve"> </w:t>
            </w:r>
            <w:r w:rsidRPr="006C6D6D">
              <w:t>учителей-предметников</w:t>
            </w:r>
            <w:r w:rsidRPr="006C6D6D">
              <w:rPr>
                <w:spacing w:val="-11"/>
              </w:rPr>
              <w:t xml:space="preserve"> </w:t>
            </w:r>
            <w:r w:rsidRPr="006C6D6D">
              <w:t>к</w:t>
            </w:r>
            <w:r w:rsidRPr="006C6D6D">
              <w:rPr>
                <w:spacing w:val="-9"/>
              </w:rPr>
              <w:t xml:space="preserve"> </w:t>
            </w:r>
            <w:r w:rsidRPr="006C6D6D">
              <w:t>участию</w:t>
            </w:r>
            <w:r w:rsidRPr="006C6D6D">
              <w:rPr>
                <w:spacing w:val="-11"/>
              </w:rPr>
              <w:t xml:space="preserve"> </w:t>
            </w:r>
            <w:r w:rsidRPr="006C6D6D">
              <w:t>для объединения усилий в деле обучения и воспитания</w:t>
            </w:r>
            <w:r w:rsidR="000C1245">
              <w:t xml:space="preserve"> </w:t>
            </w:r>
            <w:r w:rsidR="007628B8">
              <w:rPr>
                <w:spacing w:val="-2"/>
              </w:rPr>
              <w:t>обучающихся</w:t>
            </w:r>
          </w:p>
        </w:tc>
        <w:tc>
          <w:tcPr>
            <w:tcW w:w="5528" w:type="dxa"/>
            <w:vAlign w:val="center"/>
          </w:tcPr>
          <w:p w:rsidR="002F3F6D" w:rsidRPr="006C6D6D" w:rsidRDefault="00DF499F" w:rsidP="007628B8">
            <w:pPr>
              <w:pStyle w:val="TableParagraph"/>
            </w:pPr>
            <w:r w:rsidRPr="006C6D6D">
              <w:t>Родительские</w:t>
            </w:r>
            <w:r w:rsidRPr="006C6D6D">
              <w:rPr>
                <w:spacing w:val="-4"/>
              </w:rPr>
              <w:t xml:space="preserve"> </w:t>
            </w:r>
            <w:r w:rsidRPr="006C6D6D">
              <w:t>собрания</w:t>
            </w:r>
            <w:r w:rsidRPr="006C6D6D">
              <w:rPr>
                <w:spacing w:val="-4"/>
              </w:rPr>
              <w:t xml:space="preserve"> </w:t>
            </w:r>
            <w:r w:rsidRPr="006C6D6D">
              <w:rPr>
                <w:spacing w:val="-2"/>
              </w:rPr>
              <w:t>класса</w:t>
            </w:r>
          </w:p>
        </w:tc>
      </w:tr>
      <w:tr w:rsidR="002F3F6D" w:rsidRPr="0039339F" w:rsidTr="007628B8">
        <w:trPr>
          <w:trHeight w:val="277"/>
        </w:trPr>
        <w:tc>
          <w:tcPr>
            <w:tcW w:w="10348" w:type="dxa"/>
            <w:gridSpan w:val="2"/>
            <w:vAlign w:val="center"/>
          </w:tcPr>
          <w:p w:rsidR="002F3F6D" w:rsidRPr="0038664F" w:rsidRDefault="00DF499F" w:rsidP="007628B8">
            <w:pPr>
              <w:pStyle w:val="TableParagraph"/>
              <w:jc w:val="center"/>
              <w:rPr>
                <w:b/>
              </w:rPr>
            </w:pPr>
            <w:r w:rsidRPr="0038664F">
              <w:rPr>
                <w:b/>
              </w:rPr>
              <w:t>Работа</w:t>
            </w:r>
            <w:r w:rsidRPr="0038664F">
              <w:rPr>
                <w:b/>
                <w:spacing w:val="-4"/>
              </w:rPr>
              <w:t xml:space="preserve"> </w:t>
            </w:r>
            <w:r w:rsidRPr="0038664F">
              <w:rPr>
                <w:b/>
              </w:rPr>
              <w:t>с</w:t>
            </w:r>
            <w:r w:rsidRPr="0038664F">
              <w:rPr>
                <w:b/>
                <w:spacing w:val="-2"/>
              </w:rPr>
              <w:t xml:space="preserve"> </w:t>
            </w:r>
            <w:r w:rsidRPr="0038664F">
              <w:rPr>
                <w:b/>
              </w:rPr>
              <w:t>родителями</w:t>
            </w:r>
            <w:r w:rsidRPr="0038664F">
              <w:rPr>
                <w:b/>
                <w:spacing w:val="-2"/>
              </w:rPr>
              <w:t xml:space="preserve"> </w:t>
            </w:r>
            <w:r w:rsidRPr="0038664F">
              <w:rPr>
                <w:b/>
              </w:rPr>
              <w:t>обучающихся</w:t>
            </w:r>
            <w:r w:rsidRPr="0038664F">
              <w:rPr>
                <w:b/>
                <w:spacing w:val="-1"/>
              </w:rPr>
              <w:t xml:space="preserve"> </w:t>
            </w:r>
            <w:r w:rsidRPr="0038664F">
              <w:rPr>
                <w:b/>
              </w:rPr>
              <w:t>или</w:t>
            </w:r>
            <w:r w:rsidRPr="0038664F">
              <w:rPr>
                <w:b/>
                <w:spacing w:val="-2"/>
              </w:rPr>
              <w:t xml:space="preserve"> </w:t>
            </w:r>
            <w:r w:rsidRPr="0038664F">
              <w:rPr>
                <w:b/>
              </w:rPr>
              <w:t>их</w:t>
            </w:r>
            <w:r w:rsidRPr="0038664F">
              <w:rPr>
                <w:b/>
                <w:spacing w:val="-1"/>
              </w:rPr>
              <w:t xml:space="preserve"> </w:t>
            </w:r>
            <w:r w:rsidRPr="0038664F">
              <w:rPr>
                <w:b/>
              </w:rPr>
              <w:t>законными</w:t>
            </w:r>
            <w:r w:rsidRPr="0038664F">
              <w:rPr>
                <w:b/>
                <w:spacing w:val="-3"/>
              </w:rPr>
              <w:t xml:space="preserve"> </w:t>
            </w:r>
            <w:r w:rsidRPr="0038664F">
              <w:rPr>
                <w:b/>
                <w:spacing w:val="-2"/>
              </w:rPr>
              <w:t>представителями:</w:t>
            </w:r>
          </w:p>
        </w:tc>
      </w:tr>
      <w:tr w:rsidR="002F3F6D" w:rsidRPr="0039339F" w:rsidTr="007628B8">
        <w:trPr>
          <w:trHeight w:val="1123"/>
        </w:trPr>
        <w:tc>
          <w:tcPr>
            <w:tcW w:w="4820" w:type="dxa"/>
            <w:vAlign w:val="center"/>
          </w:tcPr>
          <w:p w:rsidR="002F3F6D" w:rsidRPr="0038664F" w:rsidRDefault="00DF499F" w:rsidP="007628B8">
            <w:pPr>
              <w:pStyle w:val="TableParagraph"/>
            </w:pPr>
            <w:r w:rsidRPr="0038664F">
              <w:t>Регулярное</w:t>
            </w:r>
            <w:r w:rsidRPr="0038664F">
              <w:rPr>
                <w:spacing w:val="-11"/>
              </w:rPr>
              <w:t xml:space="preserve"> </w:t>
            </w:r>
            <w:r w:rsidRPr="0038664F">
              <w:t>информирование</w:t>
            </w:r>
            <w:r w:rsidRPr="0038664F">
              <w:rPr>
                <w:spacing w:val="-11"/>
              </w:rPr>
              <w:t xml:space="preserve"> </w:t>
            </w:r>
            <w:r w:rsidRPr="0038664F">
              <w:t>родителей</w:t>
            </w:r>
            <w:r w:rsidRPr="0038664F">
              <w:rPr>
                <w:spacing w:val="-10"/>
              </w:rPr>
              <w:t xml:space="preserve"> </w:t>
            </w:r>
            <w:r w:rsidRPr="0038664F">
              <w:t>о</w:t>
            </w:r>
            <w:r w:rsidRPr="0038664F">
              <w:rPr>
                <w:spacing w:val="-10"/>
              </w:rPr>
              <w:t xml:space="preserve"> </w:t>
            </w:r>
            <w:r w:rsidRPr="0038664F">
              <w:t>школьных успехах и проблемах их обучающ</w:t>
            </w:r>
            <w:r w:rsidR="007628B8">
              <w:t>ихся, о жизни класса в целом</w:t>
            </w:r>
          </w:p>
        </w:tc>
        <w:tc>
          <w:tcPr>
            <w:tcW w:w="5528" w:type="dxa"/>
            <w:vAlign w:val="center"/>
          </w:tcPr>
          <w:p w:rsidR="002F3F6D" w:rsidRPr="0038664F" w:rsidRDefault="00DF499F" w:rsidP="007628B8">
            <w:pPr>
              <w:pStyle w:val="TableParagraph"/>
              <w:tabs>
                <w:tab w:val="left" w:pos="151"/>
              </w:tabs>
            </w:pPr>
            <w:r w:rsidRPr="0038664F">
              <w:t>-</w:t>
            </w:r>
            <w:r w:rsidRPr="0038664F">
              <w:rPr>
                <w:spacing w:val="-15"/>
              </w:rPr>
              <w:t xml:space="preserve"> </w:t>
            </w:r>
            <w:r w:rsidRPr="0038664F">
              <w:t>Классные</w:t>
            </w:r>
            <w:r w:rsidRPr="0038664F">
              <w:rPr>
                <w:spacing w:val="-15"/>
              </w:rPr>
              <w:t xml:space="preserve"> </w:t>
            </w:r>
            <w:r w:rsidRPr="0038664F">
              <w:t xml:space="preserve">родительские </w:t>
            </w:r>
            <w:r w:rsidRPr="0038664F">
              <w:rPr>
                <w:spacing w:val="-2"/>
              </w:rPr>
              <w:t>собрания;</w:t>
            </w:r>
          </w:p>
          <w:p w:rsidR="002F3F6D" w:rsidRPr="0038664F" w:rsidRDefault="00DF499F" w:rsidP="00CB1A6D">
            <w:pPr>
              <w:pStyle w:val="TableParagraph"/>
              <w:numPr>
                <w:ilvl w:val="0"/>
                <w:numId w:val="30"/>
              </w:numPr>
              <w:tabs>
                <w:tab w:val="left" w:pos="151"/>
                <w:tab w:val="left" w:pos="526"/>
              </w:tabs>
              <w:ind w:left="0" w:firstLine="0"/>
            </w:pPr>
            <w:r w:rsidRPr="0038664F">
              <w:rPr>
                <w:w w:val="95"/>
              </w:rPr>
              <w:t>Индивидуальные</w:t>
            </w:r>
            <w:r w:rsidRPr="0038664F">
              <w:rPr>
                <w:spacing w:val="60"/>
              </w:rPr>
              <w:t xml:space="preserve"> </w:t>
            </w:r>
            <w:r w:rsidRPr="0038664F">
              <w:rPr>
                <w:spacing w:val="-2"/>
              </w:rPr>
              <w:t>встречи;</w:t>
            </w:r>
          </w:p>
          <w:p w:rsidR="002F3F6D" w:rsidRPr="0038664F" w:rsidRDefault="00DF499F" w:rsidP="00CB1A6D">
            <w:pPr>
              <w:pStyle w:val="TableParagraph"/>
              <w:numPr>
                <w:ilvl w:val="0"/>
                <w:numId w:val="30"/>
              </w:numPr>
              <w:tabs>
                <w:tab w:val="left" w:pos="151"/>
                <w:tab w:val="left" w:pos="509"/>
              </w:tabs>
              <w:ind w:left="0" w:firstLine="0"/>
            </w:pPr>
            <w:r w:rsidRPr="0038664F">
              <w:t>Информация</w:t>
            </w:r>
            <w:r w:rsidRPr="0038664F">
              <w:rPr>
                <w:spacing w:val="-15"/>
              </w:rPr>
              <w:t xml:space="preserve"> </w:t>
            </w:r>
            <w:r w:rsidRPr="0038664F">
              <w:t>на</w:t>
            </w:r>
            <w:r w:rsidRPr="0038664F">
              <w:rPr>
                <w:spacing w:val="-15"/>
              </w:rPr>
              <w:t xml:space="preserve"> </w:t>
            </w:r>
            <w:r w:rsidRPr="0038664F">
              <w:t>школьном сайте, СГ;</w:t>
            </w:r>
          </w:p>
          <w:p w:rsidR="002F3F6D" w:rsidRPr="0038664F" w:rsidRDefault="00DF499F" w:rsidP="007628B8">
            <w:pPr>
              <w:pStyle w:val="TableParagraph"/>
              <w:tabs>
                <w:tab w:val="left" w:pos="151"/>
              </w:tabs>
            </w:pPr>
            <w:r w:rsidRPr="0038664F">
              <w:t>-</w:t>
            </w:r>
            <w:r w:rsidRPr="0038664F">
              <w:rPr>
                <w:spacing w:val="-10"/>
              </w:rPr>
              <w:t xml:space="preserve"> </w:t>
            </w:r>
            <w:r w:rsidRPr="0038664F">
              <w:t>Посещение</w:t>
            </w:r>
            <w:r w:rsidRPr="0038664F">
              <w:rPr>
                <w:spacing w:val="-10"/>
              </w:rPr>
              <w:t xml:space="preserve"> </w:t>
            </w:r>
            <w:r w:rsidRPr="0038664F">
              <w:t>на</w:t>
            </w:r>
            <w:r w:rsidRPr="0038664F">
              <w:rPr>
                <w:spacing w:val="-10"/>
              </w:rPr>
              <w:t xml:space="preserve"> </w:t>
            </w:r>
            <w:r w:rsidRPr="0038664F">
              <w:t>дому</w:t>
            </w:r>
            <w:r w:rsidRPr="0038664F">
              <w:rPr>
                <w:spacing w:val="-11"/>
              </w:rPr>
              <w:t xml:space="preserve"> </w:t>
            </w:r>
            <w:r w:rsidRPr="0038664F">
              <w:t xml:space="preserve">(при </w:t>
            </w:r>
            <w:r w:rsidRPr="0038664F">
              <w:rPr>
                <w:spacing w:val="-2"/>
              </w:rPr>
              <w:t>необходимости);</w:t>
            </w:r>
          </w:p>
          <w:p w:rsidR="002F3F6D" w:rsidRPr="0038664F" w:rsidRDefault="00DF499F" w:rsidP="007628B8">
            <w:pPr>
              <w:pStyle w:val="TableParagraph"/>
              <w:tabs>
                <w:tab w:val="left" w:pos="151"/>
              </w:tabs>
            </w:pPr>
            <w:r w:rsidRPr="0038664F">
              <w:t>-</w:t>
            </w:r>
            <w:r w:rsidRPr="0038664F">
              <w:rPr>
                <w:spacing w:val="-13"/>
              </w:rPr>
              <w:t xml:space="preserve"> </w:t>
            </w:r>
            <w:r w:rsidRPr="0038664F">
              <w:t>Диалог</w:t>
            </w:r>
            <w:r w:rsidRPr="0038664F">
              <w:rPr>
                <w:spacing w:val="-13"/>
              </w:rPr>
              <w:t xml:space="preserve"> </w:t>
            </w:r>
            <w:r w:rsidRPr="0038664F">
              <w:t>в</w:t>
            </w:r>
            <w:r w:rsidRPr="0038664F">
              <w:rPr>
                <w:spacing w:val="-13"/>
              </w:rPr>
              <w:t xml:space="preserve"> </w:t>
            </w:r>
            <w:r w:rsidRPr="0038664F">
              <w:t>родительских группах (WhatsApp)</w:t>
            </w:r>
          </w:p>
        </w:tc>
      </w:tr>
      <w:tr w:rsidR="002F3F6D" w:rsidRPr="0039339F" w:rsidTr="007628B8">
        <w:trPr>
          <w:trHeight w:val="1328"/>
        </w:trPr>
        <w:tc>
          <w:tcPr>
            <w:tcW w:w="4820" w:type="dxa"/>
            <w:vAlign w:val="center"/>
          </w:tcPr>
          <w:p w:rsidR="002F3F6D" w:rsidRPr="0038664F" w:rsidRDefault="00DF499F" w:rsidP="0038664F">
            <w:pPr>
              <w:pStyle w:val="TableParagraph"/>
            </w:pPr>
            <w:r w:rsidRPr="0038664F">
              <w:t>Помощь родителям обучающихся или их законным представителям</w:t>
            </w:r>
            <w:r w:rsidRPr="0038664F">
              <w:rPr>
                <w:spacing w:val="-10"/>
              </w:rPr>
              <w:t xml:space="preserve"> </w:t>
            </w:r>
            <w:r w:rsidRPr="0038664F">
              <w:t>в</w:t>
            </w:r>
            <w:r w:rsidRPr="0038664F">
              <w:rPr>
                <w:spacing w:val="-10"/>
              </w:rPr>
              <w:t xml:space="preserve"> </w:t>
            </w:r>
            <w:r w:rsidRPr="0038664F">
              <w:t>регулировании</w:t>
            </w:r>
            <w:r w:rsidRPr="0038664F">
              <w:rPr>
                <w:spacing w:val="-9"/>
              </w:rPr>
              <w:t xml:space="preserve"> </w:t>
            </w:r>
            <w:r w:rsidRPr="0038664F">
              <w:t>отношений</w:t>
            </w:r>
            <w:r w:rsidRPr="0038664F">
              <w:rPr>
                <w:spacing w:val="-6"/>
              </w:rPr>
              <w:t xml:space="preserve"> </w:t>
            </w:r>
            <w:r w:rsidRPr="0038664F">
              <w:t xml:space="preserve">между ними, администрацией </w:t>
            </w:r>
            <w:r w:rsidR="00CF584C" w:rsidRPr="0038664F">
              <w:t xml:space="preserve">Лицея </w:t>
            </w:r>
            <w:r w:rsidRPr="0038664F">
              <w:t>и учителями-</w:t>
            </w:r>
            <w:r w:rsidR="007628B8">
              <w:rPr>
                <w:spacing w:val="-2"/>
              </w:rPr>
              <w:t>предметниками</w:t>
            </w:r>
          </w:p>
        </w:tc>
        <w:tc>
          <w:tcPr>
            <w:tcW w:w="5528" w:type="dxa"/>
            <w:vAlign w:val="center"/>
          </w:tcPr>
          <w:p w:rsidR="002F3F6D" w:rsidRPr="0038664F" w:rsidRDefault="00DF499F" w:rsidP="0038664F">
            <w:pPr>
              <w:pStyle w:val="TableParagraph"/>
            </w:pPr>
            <w:r w:rsidRPr="0038664F">
              <w:t>-</w:t>
            </w:r>
            <w:r w:rsidRPr="0038664F">
              <w:rPr>
                <w:spacing w:val="-13"/>
              </w:rPr>
              <w:t xml:space="preserve"> </w:t>
            </w:r>
            <w:r w:rsidRPr="0038664F">
              <w:t>Педагогические</w:t>
            </w:r>
            <w:r w:rsidRPr="0038664F">
              <w:rPr>
                <w:spacing w:val="-13"/>
              </w:rPr>
              <w:t xml:space="preserve"> </w:t>
            </w:r>
            <w:r w:rsidRPr="0038664F">
              <w:t>ситуации</w:t>
            </w:r>
            <w:r w:rsidRPr="0038664F">
              <w:rPr>
                <w:spacing w:val="-14"/>
              </w:rPr>
              <w:t xml:space="preserve"> </w:t>
            </w:r>
            <w:r w:rsidRPr="0038664F">
              <w:t>на классных родительских</w:t>
            </w:r>
          </w:p>
          <w:p w:rsidR="002F3F6D" w:rsidRPr="0038664F" w:rsidRDefault="00DF499F" w:rsidP="0038664F">
            <w:pPr>
              <w:pStyle w:val="TableParagraph"/>
            </w:pPr>
            <w:r w:rsidRPr="0038664F">
              <w:rPr>
                <w:spacing w:val="-2"/>
              </w:rPr>
              <w:t>собраниях;</w:t>
            </w:r>
          </w:p>
          <w:p w:rsidR="002F3F6D" w:rsidRPr="0038664F" w:rsidRDefault="00DF499F" w:rsidP="0038664F">
            <w:pPr>
              <w:pStyle w:val="TableParagraph"/>
            </w:pPr>
            <w:r w:rsidRPr="0038664F">
              <w:rPr>
                <w:spacing w:val="-2"/>
              </w:rPr>
              <w:t>-Индивидуальные консультации;</w:t>
            </w:r>
          </w:p>
          <w:p w:rsidR="002F3F6D" w:rsidRPr="0038664F" w:rsidRDefault="00DF499F" w:rsidP="0038664F">
            <w:pPr>
              <w:pStyle w:val="TableParagraph"/>
            </w:pPr>
            <w:r w:rsidRPr="0038664F">
              <w:t>- Организация встреч с учителями</w:t>
            </w:r>
            <w:r w:rsidRPr="0038664F">
              <w:rPr>
                <w:spacing w:val="-15"/>
              </w:rPr>
              <w:t xml:space="preserve"> </w:t>
            </w:r>
            <w:r w:rsidRPr="0038664F">
              <w:t>–</w:t>
            </w:r>
            <w:r w:rsidRPr="0038664F">
              <w:rPr>
                <w:spacing w:val="-15"/>
              </w:rPr>
              <w:t xml:space="preserve"> </w:t>
            </w:r>
            <w:r w:rsidRPr="0038664F">
              <w:t>предметниками,</w:t>
            </w:r>
            <w:r w:rsidR="0038664F">
              <w:t xml:space="preserve"> </w:t>
            </w:r>
            <w:r w:rsidRPr="0038664F">
              <w:t>педагогом</w:t>
            </w:r>
            <w:r w:rsidRPr="0038664F">
              <w:rPr>
                <w:spacing w:val="-3"/>
              </w:rPr>
              <w:t xml:space="preserve"> </w:t>
            </w:r>
            <w:r w:rsidRPr="0038664F">
              <w:t>–</w:t>
            </w:r>
            <w:r w:rsidRPr="0038664F">
              <w:rPr>
                <w:spacing w:val="-3"/>
              </w:rPr>
              <w:t xml:space="preserve"> </w:t>
            </w:r>
            <w:r w:rsidRPr="0038664F">
              <w:rPr>
                <w:spacing w:val="-2"/>
              </w:rPr>
              <w:t>психологом;</w:t>
            </w:r>
          </w:p>
          <w:p w:rsidR="002F3F6D" w:rsidRPr="0038664F" w:rsidRDefault="00DF499F" w:rsidP="0038664F">
            <w:pPr>
              <w:pStyle w:val="TableParagraph"/>
            </w:pPr>
            <w:r w:rsidRPr="0038664F">
              <w:t>-</w:t>
            </w:r>
            <w:r w:rsidRPr="0038664F">
              <w:rPr>
                <w:spacing w:val="-7"/>
              </w:rPr>
              <w:t xml:space="preserve"> </w:t>
            </w:r>
            <w:r w:rsidRPr="0038664F">
              <w:t>Памятки</w:t>
            </w:r>
            <w:r w:rsidRPr="0038664F">
              <w:rPr>
                <w:spacing w:val="-6"/>
              </w:rPr>
              <w:t xml:space="preserve"> </w:t>
            </w:r>
            <w:r w:rsidRPr="0038664F">
              <w:t>для</w:t>
            </w:r>
            <w:r w:rsidRPr="0038664F">
              <w:rPr>
                <w:spacing w:val="-7"/>
              </w:rPr>
              <w:t xml:space="preserve"> </w:t>
            </w:r>
            <w:r w:rsidR="007628B8">
              <w:rPr>
                <w:spacing w:val="-2"/>
              </w:rPr>
              <w:t>родителей</w:t>
            </w:r>
          </w:p>
        </w:tc>
      </w:tr>
      <w:tr w:rsidR="002F3F6D" w:rsidRPr="0039339F" w:rsidTr="007628B8">
        <w:trPr>
          <w:trHeight w:val="551"/>
        </w:trPr>
        <w:tc>
          <w:tcPr>
            <w:tcW w:w="4820" w:type="dxa"/>
            <w:vAlign w:val="center"/>
          </w:tcPr>
          <w:p w:rsidR="002F3F6D" w:rsidRPr="0038664F" w:rsidRDefault="00DF499F" w:rsidP="0038664F">
            <w:pPr>
              <w:pStyle w:val="TableParagraph"/>
            </w:pPr>
            <w:r w:rsidRPr="0038664F">
              <w:t>Обсуждение</w:t>
            </w:r>
            <w:r w:rsidRPr="0038664F">
              <w:rPr>
                <w:spacing w:val="-4"/>
              </w:rPr>
              <w:t xml:space="preserve"> </w:t>
            </w:r>
            <w:r w:rsidRPr="0038664F">
              <w:t>наиболее</w:t>
            </w:r>
            <w:r w:rsidRPr="0038664F">
              <w:rPr>
                <w:spacing w:val="-5"/>
              </w:rPr>
              <w:t xml:space="preserve"> </w:t>
            </w:r>
            <w:r w:rsidRPr="0038664F">
              <w:t>острых</w:t>
            </w:r>
            <w:r w:rsidRPr="0038664F">
              <w:rPr>
                <w:spacing w:val="-1"/>
              </w:rPr>
              <w:t xml:space="preserve"> </w:t>
            </w:r>
            <w:r w:rsidRPr="0038664F">
              <w:t>проблем</w:t>
            </w:r>
            <w:r w:rsidRPr="0038664F">
              <w:rPr>
                <w:spacing w:val="-5"/>
              </w:rPr>
              <w:t xml:space="preserve"> </w:t>
            </w:r>
            <w:r w:rsidRPr="0038664F">
              <w:t>обучения</w:t>
            </w:r>
            <w:r w:rsidRPr="0038664F">
              <w:rPr>
                <w:spacing w:val="-2"/>
              </w:rPr>
              <w:t xml:space="preserve"> </w:t>
            </w:r>
            <w:r w:rsidRPr="0038664F">
              <w:rPr>
                <w:spacing w:val="-10"/>
              </w:rPr>
              <w:t>и</w:t>
            </w:r>
            <w:r w:rsidR="0038664F">
              <w:rPr>
                <w:spacing w:val="-10"/>
              </w:rPr>
              <w:t xml:space="preserve"> </w:t>
            </w:r>
            <w:r w:rsidRPr="0038664F">
              <w:t>воспитания</w:t>
            </w:r>
            <w:r w:rsidRPr="0038664F">
              <w:rPr>
                <w:spacing w:val="-4"/>
              </w:rPr>
              <w:t xml:space="preserve"> </w:t>
            </w:r>
            <w:r w:rsidR="007628B8">
              <w:rPr>
                <w:spacing w:val="-2"/>
              </w:rPr>
              <w:t>обучающихся</w:t>
            </w:r>
          </w:p>
        </w:tc>
        <w:tc>
          <w:tcPr>
            <w:tcW w:w="5528" w:type="dxa"/>
            <w:vAlign w:val="center"/>
          </w:tcPr>
          <w:p w:rsidR="002F3F6D" w:rsidRPr="0038664F" w:rsidRDefault="00DF499F" w:rsidP="0038664F">
            <w:pPr>
              <w:pStyle w:val="TableParagraph"/>
            </w:pPr>
            <w:r w:rsidRPr="0038664F">
              <w:t>Родительские</w:t>
            </w:r>
            <w:r w:rsidRPr="0038664F">
              <w:rPr>
                <w:spacing w:val="-3"/>
              </w:rPr>
              <w:t xml:space="preserve"> </w:t>
            </w:r>
            <w:r w:rsidRPr="0038664F">
              <w:rPr>
                <w:spacing w:val="-2"/>
              </w:rPr>
              <w:t>классные</w:t>
            </w:r>
            <w:r w:rsidR="0038664F">
              <w:rPr>
                <w:spacing w:val="-2"/>
              </w:rPr>
              <w:t xml:space="preserve"> </w:t>
            </w:r>
            <w:r w:rsidRPr="0038664F">
              <w:rPr>
                <w:spacing w:val="-2"/>
              </w:rPr>
              <w:t>собрания</w:t>
            </w:r>
          </w:p>
        </w:tc>
      </w:tr>
      <w:tr w:rsidR="002F3F6D" w:rsidRPr="0039339F" w:rsidTr="007628B8">
        <w:trPr>
          <w:trHeight w:val="819"/>
        </w:trPr>
        <w:tc>
          <w:tcPr>
            <w:tcW w:w="4820" w:type="dxa"/>
            <w:vAlign w:val="center"/>
          </w:tcPr>
          <w:p w:rsidR="002F3F6D" w:rsidRPr="0038664F" w:rsidRDefault="00DF499F" w:rsidP="0038664F">
            <w:pPr>
              <w:pStyle w:val="TableParagraph"/>
            </w:pPr>
            <w:r w:rsidRPr="0038664F">
              <w:t>Соуправление</w:t>
            </w:r>
            <w:r w:rsidRPr="0038664F">
              <w:rPr>
                <w:spacing w:val="-14"/>
              </w:rPr>
              <w:t xml:space="preserve"> </w:t>
            </w:r>
            <w:r w:rsidRPr="0038664F">
              <w:t>образовательной</w:t>
            </w:r>
            <w:r w:rsidRPr="0038664F">
              <w:rPr>
                <w:spacing w:val="-13"/>
              </w:rPr>
              <w:t xml:space="preserve"> </w:t>
            </w:r>
            <w:r w:rsidRPr="0038664F">
              <w:t>организацией</w:t>
            </w:r>
            <w:r w:rsidRPr="0038664F">
              <w:rPr>
                <w:spacing w:val="-13"/>
              </w:rPr>
              <w:t xml:space="preserve"> </w:t>
            </w:r>
            <w:r w:rsidRPr="0038664F">
              <w:t xml:space="preserve">в решении вопросов воспитания и обучения их </w:t>
            </w:r>
            <w:r w:rsidR="007628B8">
              <w:rPr>
                <w:spacing w:val="-2"/>
              </w:rPr>
              <w:t>обучающихся</w:t>
            </w:r>
          </w:p>
        </w:tc>
        <w:tc>
          <w:tcPr>
            <w:tcW w:w="5528" w:type="dxa"/>
            <w:vAlign w:val="center"/>
          </w:tcPr>
          <w:p w:rsidR="002F3F6D" w:rsidRPr="0038664F" w:rsidRDefault="00DF499F" w:rsidP="0038664F">
            <w:pPr>
              <w:pStyle w:val="TableParagraph"/>
            </w:pPr>
            <w:r w:rsidRPr="0038664F">
              <w:t>-Работа</w:t>
            </w:r>
            <w:r w:rsidRPr="0038664F">
              <w:rPr>
                <w:spacing w:val="-15"/>
              </w:rPr>
              <w:t xml:space="preserve"> </w:t>
            </w:r>
            <w:r w:rsidRPr="0038664F">
              <w:t>с</w:t>
            </w:r>
            <w:r w:rsidRPr="0038664F">
              <w:rPr>
                <w:spacing w:val="-15"/>
              </w:rPr>
              <w:t xml:space="preserve"> </w:t>
            </w:r>
            <w:r w:rsidRPr="0038664F">
              <w:t>родительским комитетом класса:</w:t>
            </w:r>
          </w:p>
          <w:p w:rsidR="002F3F6D" w:rsidRPr="0038664F" w:rsidRDefault="00DF499F" w:rsidP="0038664F">
            <w:pPr>
              <w:pStyle w:val="TableParagraph"/>
              <w:tabs>
                <w:tab w:val="left" w:pos="141"/>
              </w:tabs>
            </w:pPr>
            <w:r w:rsidRPr="0038664F">
              <w:t>-Индивидуальные</w:t>
            </w:r>
            <w:r w:rsidRPr="0038664F">
              <w:rPr>
                <w:spacing w:val="-15"/>
              </w:rPr>
              <w:t xml:space="preserve"> </w:t>
            </w:r>
            <w:r w:rsidRPr="0038664F">
              <w:t>и</w:t>
            </w:r>
            <w:r w:rsidRPr="0038664F">
              <w:rPr>
                <w:spacing w:val="-15"/>
              </w:rPr>
              <w:t xml:space="preserve"> </w:t>
            </w:r>
            <w:r w:rsidRPr="0038664F">
              <w:t xml:space="preserve">групповые </w:t>
            </w:r>
            <w:r w:rsidRPr="0038664F">
              <w:rPr>
                <w:spacing w:val="-2"/>
              </w:rPr>
              <w:t>собеседования;</w:t>
            </w:r>
          </w:p>
          <w:p w:rsidR="002F3F6D" w:rsidRPr="0038664F" w:rsidRDefault="00DF499F" w:rsidP="00CB1A6D">
            <w:pPr>
              <w:pStyle w:val="TableParagraph"/>
              <w:numPr>
                <w:ilvl w:val="0"/>
                <w:numId w:val="29"/>
              </w:numPr>
              <w:tabs>
                <w:tab w:val="left" w:pos="141"/>
                <w:tab w:val="left" w:pos="469"/>
              </w:tabs>
              <w:ind w:left="0" w:firstLine="0"/>
            </w:pPr>
            <w:r w:rsidRPr="0038664F">
              <w:t>Заседания по нормативно – правовым</w:t>
            </w:r>
            <w:r w:rsidRPr="0038664F">
              <w:rPr>
                <w:spacing w:val="-15"/>
              </w:rPr>
              <w:t xml:space="preserve"> </w:t>
            </w:r>
            <w:r w:rsidRPr="0038664F">
              <w:t>и</w:t>
            </w:r>
            <w:r w:rsidRPr="0038664F">
              <w:rPr>
                <w:spacing w:val="-15"/>
              </w:rPr>
              <w:t xml:space="preserve"> </w:t>
            </w:r>
            <w:r w:rsidRPr="0038664F">
              <w:t>организационным</w:t>
            </w:r>
            <w:r w:rsidR="0038664F">
              <w:t xml:space="preserve"> </w:t>
            </w:r>
            <w:r w:rsidRPr="0038664F">
              <w:rPr>
                <w:spacing w:val="-2"/>
              </w:rPr>
              <w:t>вопросам;</w:t>
            </w:r>
          </w:p>
          <w:p w:rsidR="002F3F6D" w:rsidRPr="0038664F" w:rsidRDefault="00DF499F" w:rsidP="00CB1A6D">
            <w:pPr>
              <w:pStyle w:val="TableParagraph"/>
              <w:numPr>
                <w:ilvl w:val="0"/>
                <w:numId w:val="29"/>
              </w:numPr>
              <w:tabs>
                <w:tab w:val="left" w:pos="141"/>
                <w:tab w:val="left" w:pos="519"/>
              </w:tabs>
              <w:ind w:left="0" w:firstLine="0"/>
            </w:pPr>
            <w:r w:rsidRPr="0038664F">
              <w:rPr>
                <w:w w:val="95"/>
              </w:rPr>
              <w:t>Совместные</w:t>
            </w:r>
            <w:r w:rsidRPr="0038664F">
              <w:rPr>
                <w:spacing w:val="44"/>
              </w:rPr>
              <w:t xml:space="preserve"> </w:t>
            </w:r>
            <w:r w:rsidR="007628B8">
              <w:rPr>
                <w:spacing w:val="-2"/>
              </w:rPr>
              <w:t>мероприятия</w:t>
            </w:r>
          </w:p>
        </w:tc>
      </w:tr>
      <w:tr w:rsidR="002F3F6D" w:rsidRPr="0039339F" w:rsidTr="007628B8">
        <w:trPr>
          <w:trHeight w:val="156"/>
        </w:trPr>
        <w:tc>
          <w:tcPr>
            <w:tcW w:w="4820" w:type="dxa"/>
            <w:vAlign w:val="center"/>
          </w:tcPr>
          <w:p w:rsidR="002F3F6D" w:rsidRPr="0038664F" w:rsidRDefault="00DF499F" w:rsidP="0038664F">
            <w:pPr>
              <w:pStyle w:val="TableParagraph"/>
            </w:pPr>
            <w:r w:rsidRPr="0038664F">
              <w:t>Привлечение</w:t>
            </w:r>
            <w:r w:rsidRPr="0038664F">
              <w:rPr>
                <w:spacing w:val="-11"/>
              </w:rPr>
              <w:t xml:space="preserve"> </w:t>
            </w:r>
            <w:r w:rsidRPr="0038664F">
              <w:t>членов</w:t>
            </w:r>
            <w:r w:rsidRPr="0038664F">
              <w:rPr>
                <w:spacing w:val="-10"/>
              </w:rPr>
              <w:t xml:space="preserve"> </w:t>
            </w:r>
            <w:r w:rsidRPr="0038664F">
              <w:t>семей</w:t>
            </w:r>
            <w:r w:rsidRPr="0038664F">
              <w:rPr>
                <w:spacing w:val="-10"/>
              </w:rPr>
              <w:t xml:space="preserve"> </w:t>
            </w:r>
            <w:r w:rsidRPr="0038664F">
              <w:t>обучающихся</w:t>
            </w:r>
            <w:r w:rsidRPr="0038664F">
              <w:rPr>
                <w:spacing w:val="-10"/>
              </w:rPr>
              <w:t xml:space="preserve"> </w:t>
            </w:r>
            <w:r w:rsidRPr="0038664F">
              <w:t>к орга</w:t>
            </w:r>
            <w:r w:rsidR="007628B8">
              <w:t>низации и проведению дел класса</w:t>
            </w:r>
          </w:p>
        </w:tc>
        <w:tc>
          <w:tcPr>
            <w:tcW w:w="5528" w:type="dxa"/>
            <w:vAlign w:val="center"/>
          </w:tcPr>
          <w:p w:rsidR="002F3F6D" w:rsidRPr="0038664F" w:rsidRDefault="00DF499F" w:rsidP="0038664F">
            <w:pPr>
              <w:pStyle w:val="TableParagraph"/>
            </w:pPr>
            <w:r w:rsidRPr="0038664F">
              <w:t>-</w:t>
            </w:r>
            <w:r w:rsidRPr="0038664F">
              <w:rPr>
                <w:spacing w:val="-13"/>
              </w:rPr>
              <w:t xml:space="preserve"> </w:t>
            </w:r>
            <w:r w:rsidRPr="0038664F">
              <w:t>Приглашение</w:t>
            </w:r>
            <w:r w:rsidRPr="0038664F">
              <w:rPr>
                <w:spacing w:val="-13"/>
              </w:rPr>
              <w:t xml:space="preserve"> </w:t>
            </w:r>
            <w:r w:rsidRPr="0038664F">
              <w:t>на</w:t>
            </w:r>
            <w:r w:rsidRPr="0038664F">
              <w:rPr>
                <w:spacing w:val="-12"/>
              </w:rPr>
              <w:t xml:space="preserve"> </w:t>
            </w:r>
            <w:r w:rsidRPr="0038664F">
              <w:t>уроки, классные собрания;</w:t>
            </w:r>
          </w:p>
          <w:p w:rsidR="002F3F6D" w:rsidRPr="0038664F" w:rsidRDefault="00DF499F" w:rsidP="0038664F">
            <w:pPr>
              <w:pStyle w:val="TableParagraph"/>
            </w:pPr>
            <w:r w:rsidRPr="0038664F">
              <w:t>- Предложение роли организатора</w:t>
            </w:r>
            <w:r w:rsidRPr="0038664F">
              <w:rPr>
                <w:spacing w:val="-15"/>
              </w:rPr>
              <w:t xml:space="preserve"> </w:t>
            </w:r>
            <w:r w:rsidRPr="0038664F">
              <w:t>внеклассного</w:t>
            </w:r>
          </w:p>
          <w:p w:rsidR="002F3F6D" w:rsidRPr="0038664F" w:rsidRDefault="007628B8" w:rsidP="0038664F">
            <w:pPr>
              <w:pStyle w:val="TableParagraph"/>
            </w:pPr>
            <w:r>
              <w:rPr>
                <w:spacing w:val="-2"/>
              </w:rPr>
              <w:t>мероприятия</w:t>
            </w:r>
          </w:p>
        </w:tc>
      </w:tr>
      <w:tr w:rsidR="002F3F6D" w:rsidRPr="0039339F" w:rsidTr="007628B8">
        <w:trPr>
          <w:trHeight w:val="308"/>
        </w:trPr>
        <w:tc>
          <w:tcPr>
            <w:tcW w:w="4820" w:type="dxa"/>
            <w:vAlign w:val="center"/>
          </w:tcPr>
          <w:p w:rsidR="002F3F6D" w:rsidRPr="0038664F" w:rsidRDefault="00DF499F" w:rsidP="0038664F">
            <w:pPr>
              <w:pStyle w:val="TableParagraph"/>
            </w:pPr>
            <w:r w:rsidRPr="0038664F">
              <w:t>Сплочение</w:t>
            </w:r>
            <w:r w:rsidRPr="0038664F">
              <w:rPr>
                <w:spacing w:val="-3"/>
              </w:rPr>
              <w:t xml:space="preserve"> </w:t>
            </w:r>
            <w:r w:rsidRPr="0038664F">
              <w:t>семьи</w:t>
            </w:r>
            <w:r w:rsidRPr="0038664F">
              <w:rPr>
                <w:spacing w:val="-2"/>
              </w:rPr>
              <w:t xml:space="preserve"> </w:t>
            </w:r>
            <w:r w:rsidRPr="0038664F">
              <w:t>и</w:t>
            </w:r>
            <w:r w:rsidRPr="0038664F">
              <w:rPr>
                <w:spacing w:val="-1"/>
              </w:rPr>
              <w:t xml:space="preserve"> </w:t>
            </w:r>
            <w:r w:rsidR="007628B8">
              <w:rPr>
                <w:spacing w:val="-2"/>
              </w:rPr>
              <w:t>Лицея</w:t>
            </w:r>
          </w:p>
        </w:tc>
        <w:tc>
          <w:tcPr>
            <w:tcW w:w="5528" w:type="dxa"/>
            <w:vAlign w:val="center"/>
          </w:tcPr>
          <w:p w:rsidR="002F3F6D" w:rsidRPr="0038664F" w:rsidRDefault="00DF499F" w:rsidP="0038664F">
            <w:pPr>
              <w:pStyle w:val="TableParagraph"/>
            </w:pPr>
            <w:r w:rsidRPr="0038664F">
              <w:t>Семейные</w:t>
            </w:r>
            <w:r w:rsidRPr="0038664F">
              <w:rPr>
                <w:spacing w:val="-5"/>
              </w:rPr>
              <w:t xml:space="preserve"> </w:t>
            </w:r>
            <w:r w:rsidRPr="0038664F">
              <w:rPr>
                <w:spacing w:val="-2"/>
              </w:rPr>
              <w:t>праздники,</w:t>
            </w:r>
            <w:r w:rsidR="0038664F">
              <w:rPr>
                <w:spacing w:val="-2"/>
              </w:rPr>
              <w:t xml:space="preserve"> </w:t>
            </w:r>
            <w:r w:rsidRPr="0038664F">
              <w:t>конкурсы,</w:t>
            </w:r>
            <w:r w:rsidRPr="0038664F">
              <w:rPr>
                <w:spacing w:val="-5"/>
              </w:rPr>
              <w:t xml:space="preserve"> </w:t>
            </w:r>
            <w:r w:rsidRPr="0038664F">
              <w:rPr>
                <w:spacing w:val="-2"/>
              </w:rPr>
              <w:t>соревнования</w:t>
            </w:r>
          </w:p>
        </w:tc>
      </w:tr>
    </w:tbl>
    <w:p w:rsidR="002F3F6D" w:rsidRDefault="002F3F6D" w:rsidP="00ED622F">
      <w:pPr>
        <w:pStyle w:val="a3"/>
        <w:spacing w:before="9"/>
        <w:ind w:left="0" w:firstLine="0"/>
        <w:jc w:val="left"/>
        <w:rPr>
          <w:b/>
          <w:i/>
        </w:rPr>
      </w:pPr>
    </w:p>
    <w:p w:rsidR="004748CD" w:rsidRPr="0039339F" w:rsidRDefault="004748CD" w:rsidP="00ED622F">
      <w:pPr>
        <w:pStyle w:val="a3"/>
        <w:spacing w:before="9"/>
        <w:ind w:left="0" w:firstLine="0"/>
        <w:jc w:val="left"/>
        <w:rPr>
          <w:b/>
          <w:i/>
        </w:rPr>
      </w:pPr>
    </w:p>
    <w:p w:rsidR="002F3F6D" w:rsidRPr="0039339F" w:rsidRDefault="00DF499F" w:rsidP="00CB1A6D">
      <w:pPr>
        <w:pStyle w:val="1"/>
        <w:numPr>
          <w:ilvl w:val="3"/>
          <w:numId w:val="32"/>
        </w:numPr>
        <w:tabs>
          <w:tab w:val="left" w:pos="851"/>
        </w:tabs>
        <w:spacing w:before="90"/>
        <w:ind w:left="0" w:firstLine="0"/>
        <w:jc w:val="center"/>
      </w:pPr>
      <w:r w:rsidRPr="0039339F">
        <w:t>МОДУЛЬ</w:t>
      </w:r>
      <w:r w:rsidRPr="0039339F">
        <w:rPr>
          <w:spacing w:val="-3"/>
        </w:rPr>
        <w:t xml:space="preserve"> </w:t>
      </w:r>
      <w:r w:rsidRPr="0039339F">
        <w:t>«КУРСЫ</w:t>
      </w:r>
      <w:r w:rsidRPr="0039339F">
        <w:rPr>
          <w:spacing w:val="-4"/>
        </w:rPr>
        <w:t xml:space="preserve"> </w:t>
      </w:r>
      <w:r w:rsidRPr="0039339F">
        <w:t>ВНЕУРОЧНОЙ</w:t>
      </w:r>
      <w:r w:rsidRPr="0039339F">
        <w:rPr>
          <w:spacing w:val="-3"/>
        </w:rPr>
        <w:t xml:space="preserve"> </w:t>
      </w:r>
      <w:r w:rsidRPr="0039339F">
        <w:rPr>
          <w:spacing w:val="-2"/>
        </w:rPr>
        <w:t>ДЕЯТЕЛЬНОСТИ»</w:t>
      </w:r>
    </w:p>
    <w:p w:rsidR="002F3F6D" w:rsidRPr="0039339F" w:rsidRDefault="002F3F6D" w:rsidP="00ED622F">
      <w:pPr>
        <w:pStyle w:val="a3"/>
        <w:spacing w:before="7"/>
        <w:ind w:left="0" w:firstLine="0"/>
        <w:jc w:val="left"/>
        <w:rPr>
          <w:b/>
        </w:rPr>
      </w:pPr>
    </w:p>
    <w:p w:rsidR="002F3F6D" w:rsidRPr="0039339F" w:rsidRDefault="00DF499F" w:rsidP="00A50C87">
      <w:pPr>
        <w:pStyle w:val="a3"/>
        <w:tabs>
          <w:tab w:val="left" w:pos="993"/>
        </w:tabs>
        <w:ind w:left="0" w:firstLine="709"/>
      </w:pPr>
      <w:r w:rsidRPr="0039339F">
        <w:t>Внеурочная деятельность – это организуемая педагогами (самостоятельно или совместно</w:t>
      </w:r>
      <w:r w:rsidRPr="0039339F">
        <w:rPr>
          <w:spacing w:val="-13"/>
        </w:rPr>
        <w:t xml:space="preserve"> </w:t>
      </w:r>
      <w:r w:rsidRPr="0039339F">
        <w:t>с</w:t>
      </w:r>
      <w:r w:rsidRPr="0039339F">
        <w:rPr>
          <w:spacing w:val="-14"/>
        </w:rPr>
        <w:t xml:space="preserve"> </w:t>
      </w:r>
      <w:r w:rsidRPr="0039339F">
        <w:t>детьми</w:t>
      </w:r>
      <w:r w:rsidRPr="0039339F">
        <w:rPr>
          <w:spacing w:val="-12"/>
        </w:rPr>
        <w:t xml:space="preserve"> </w:t>
      </w:r>
      <w:r w:rsidRPr="0039339F">
        <w:t>и</w:t>
      </w:r>
      <w:r w:rsidRPr="0039339F">
        <w:rPr>
          <w:spacing w:val="-12"/>
        </w:rPr>
        <w:t xml:space="preserve"> </w:t>
      </w:r>
      <w:r w:rsidRPr="0039339F">
        <w:t>их</w:t>
      </w:r>
      <w:r w:rsidRPr="0039339F">
        <w:rPr>
          <w:spacing w:val="-11"/>
        </w:rPr>
        <w:t xml:space="preserve"> </w:t>
      </w:r>
      <w:r w:rsidRPr="0039339F">
        <w:t>родителями)</w:t>
      </w:r>
      <w:r w:rsidRPr="0039339F">
        <w:rPr>
          <w:spacing w:val="-14"/>
        </w:rPr>
        <w:t xml:space="preserve"> </w:t>
      </w:r>
      <w:r w:rsidRPr="0039339F">
        <w:t>деятельность</w:t>
      </w:r>
      <w:r w:rsidRPr="0039339F">
        <w:rPr>
          <w:spacing w:val="-12"/>
        </w:rPr>
        <w:t xml:space="preserve"> </w:t>
      </w:r>
      <w:r w:rsidRPr="0039339F">
        <w:t>школьников</w:t>
      </w:r>
      <w:r w:rsidRPr="0039339F">
        <w:rPr>
          <w:spacing w:val="-14"/>
        </w:rPr>
        <w:t xml:space="preserve"> </w:t>
      </w:r>
      <w:r w:rsidRPr="0039339F">
        <w:t>вне</w:t>
      </w:r>
      <w:r w:rsidRPr="0039339F">
        <w:rPr>
          <w:spacing w:val="-12"/>
        </w:rPr>
        <w:t xml:space="preserve"> </w:t>
      </w:r>
      <w:r w:rsidRPr="0039339F">
        <w:t>урока,</w:t>
      </w:r>
      <w:r w:rsidRPr="0039339F">
        <w:rPr>
          <w:spacing w:val="-13"/>
        </w:rPr>
        <w:t xml:space="preserve"> </w:t>
      </w:r>
      <w:r w:rsidRPr="0039339F">
        <w:t>направленная</w:t>
      </w:r>
      <w:r w:rsidRPr="0039339F">
        <w:rPr>
          <w:spacing w:val="-13"/>
        </w:rPr>
        <w:t xml:space="preserve"> </w:t>
      </w:r>
      <w:r w:rsidRPr="0039339F">
        <w:t>на удовлетворение индивидуальных потребностей школьников и ориентированная на достижение ими метапредметных и личностных результатов.</w:t>
      </w:r>
    </w:p>
    <w:p w:rsidR="002F3F6D" w:rsidRPr="0039339F" w:rsidRDefault="00DF499F" w:rsidP="00A50C87">
      <w:pPr>
        <w:pStyle w:val="a3"/>
        <w:tabs>
          <w:tab w:val="left" w:pos="993"/>
        </w:tabs>
        <w:ind w:left="0" w:firstLine="709"/>
      </w:pPr>
      <w:r w:rsidRPr="0039339F">
        <w:t>Воспитание</w:t>
      </w:r>
      <w:r w:rsidRPr="0039339F">
        <w:rPr>
          <w:spacing w:val="-15"/>
        </w:rPr>
        <w:t xml:space="preserve"> </w:t>
      </w:r>
      <w:r w:rsidRPr="0039339F">
        <w:t>на</w:t>
      </w:r>
      <w:r w:rsidRPr="0039339F">
        <w:rPr>
          <w:spacing w:val="-15"/>
        </w:rPr>
        <w:t xml:space="preserve"> </w:t>
      </w:r>
      <w:r w:rsidRPr="0039339F">
        <w:t>занятиях</w:t>
      </w:r>
      <w:r w:rsidRPr="0039339F">
        <w:rPr>
          <w:spacing w:val="-15"/>
        </w:rPr>
        <w:t xml:space="preserve"> </w:t>
      </w:r>
      <w:r w:rsidRPr="0039339F">
        <w:t>школьных</w:t>
      </w:r>
      <w:r w:rsidRPr="0039339F">
        <w:rPr>
          <w:spacing w:val="-15"/>
        </w:rPr>
        <w:t xml:space="preserve"> </w:t>
      </w:r>
      <w:r w:rsidRPr="0039339F">
        <w:t>курсов</w:t>
      </w:r>
      <w:r w:rsidRPr="0039339F">
        <w:rPr>
          <w:spacing w:val="-15"/>
        </w:rPr>
        <w:t xml:space="preserve"> </w:t>
      </w:r>
      <w:r w:rsidRPr="0039339F">
        <w:t>внеурочной</w:t>
      </w:r>
      <w:r w:rsidRPr="0039339F">
        <w:rPr>
          <w:spacing w:val="-15"/>
        </w:rPr>
        <w:t xml:space="preserve"> </w:t>
      </w:r>
      <w:r w:rsidRPr="0039339F">
        <w:t>деятельности</w:t>
      </w:r>
      <w:r w:rsidRPr="0039339F">
        <w:rPr>
          <w:spacing w:val="-15"/>
        </w:rPr>
        <w:t xml:space="preserve"> </w:t>
      </w:r>
      <w:r w:rsidRPr="0039339F">
        <w:t>осуществляется преимущественно через:</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вовлечение</w:t>
      </w:r>
      <w:r w:rsidRPr="0039339F">
        <w:rPr>
          <w:spacing w:val="-9"/>
          <w:sz w:val="24"/>
          <w:szCs w:val="24"/>
        </w:rPr>
        <w:t xml:space="preserve"> </w:t>
      </w:r>
      <w:r w:rsidRPr="0039339F">
        <w:rPr>
          <w:sz w:val="24"/>
          <w:szCs w:val="24"/>
        </w:rPr>
        <w:t>обучающихся</w:t>
      </w:r>
      <w:r w:rsidRPr="0039339F">
        <w:rPr>
          <w:spacing w:val="-8"/>
          <w:sz w:val="24"/>
          <w:szCs w:val="24"/>
        </w:rPr>
        <w:t xml:space="preserve"> </w:t>
      </w:r>
      <w:r w:rsidRPr="0039339F">
        <w:rPr>
          <w:sz w:val="24"/>
          <w:szCs w:val="24"/>
        </w:rPr>
        <w:t>в</w:t>
      </w:r>
      <w:r w:rsidRPr="0039339F">
        <w:rPr>
          <w:spacing w:val="-8"/>
          <w:sz w:val="24"/>
          <w:szCs w:val="24"/>
        </w:rPr>
        <w:t xml:space="preserve"> </w:t>
      </w:r>
      <w:r w:rsidRPr="0039339F">
        <w:rPr>
          <w:sz w:val="24"/>
          <w:szCs w:val="24"/>
        </w:rPr>
        <w:t>интересную</w:t>
      </w:r>
      <w:r w:rsidRPr="0039339F">
        <w:rPr>
          <w:spacing w:val="-7"/>
          <w:sz w:val="24"/>
          <w:szCs w:val="24"/>
        </w:rPr>
        <w:t xml:space="preserve"> </w:t>
      </w:r>
      <w:r w:rsidRPr="0039339F">
        <w:rPr>
          <w:sz w:val="24"/>
          <w:szCs w:val="24"/>
        </w:rPr>
        <w:t>и</w:t>
      </w:r>
      <w:r w:rsidRPr="0039339F">
        <w:rPr>
          <w:spacing w:val="-7"/>
          <w:sz w:val="24"/>
          <w:szCs w:val="24"/>
        </w:rPr>
        <w:t xml:space="preserve"> </w:t>
      </w:r>
      <w:r w:rsidRPr="0039339F">
        <w:rPr>
          <w:sz w:val="24"/>
          <w:szCs w:val="24"/>
        </w:rPr>
        <w:t>полезную</w:t>
      </w:r>
      <w:r w:rsidRPr="0039339F">
        <w:rPr>
          <w:spacing w:val="-7"/>
          <w:sz w:val="24"/>
          <w:szCs w:val="24"/>
        </w:rPr>
        <w:t xml:space="preserve"> </w:t>
      </w:r>
      <w:r w:rsidRPr="0039339F">
        <w:rPr>
          <w:sz w:val="24"/>
          <w:szCs w:val="24"/>
        </w:rPr>
        <w:t>для</w:t>
      </w:r>
      <w:r w:rsidRPr="0039339F">
        <w:rPr>
          <w:spacing w:val="-7"/>
          <w:sz w:val="24"/>
          <w:szCs w:val="24"/>
        </w:rPr>
        <w:t xml:space="preserve"> </w:t>
      </w:r>
      <w:r w:rsidRPr="0039339F">
        <w:rPr>
          <w:sz w:val="24"/>
          <w:szCs w:val="24"/>
        </w:rPr>
        <w:t>них</w:t>
      </w:r>
      <w:r w:rsidRPr="0039339F">
        <w:rPr>
          <w:spacing w:val="-6"/>
          <w:sz w:val="24"/>
          <w:szCs w:val="24"/>
        </w:rPr>
        <w:t xml:space="preserve"> </w:t>
      </w:r>
      <w:r w:rsidRPr="0039339F">
        <w:rPr>
          <w:sz w:val="24"/>
          <w:szCs w:val="24"/>
        </w:rPr>
        <w:t>деятельность,</w:t>
      </w:r>
      <w:r w:rsidRPr="0039339F">
        <w:rPr>
          <w:spacing w:val="-8"/>
          <w:sz w:val="24"/>
          <w:szCs w:val="24"/>
        </w:rPr>
        <w:t xml:space="preserve"> </w:t>
      </w:r>
      <w:r w:rsidRPr="0039339F">
        <w:rPr>
          <w:sz w:val="24"/>
          <w:szCs w:val="24"/>
        </w:rPr>
        <w:t>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2F3F6D" w:rsidRPr="0039339F" w:rsidRDefault="00DF499F" w:rsidP="00CB1A6D">
      <w:pPr>
        <w:pStyle w:val="a7"/>
        <w:numPr>
          <w:ilvl w:val="1"/>
          <w:numId w:val="201"/>
        </w:numPr>
        <w:tabs>
          <w:tab w:val="left" w:pos="993"/>
          <w:tab w:val="left" w:pos="1254"/>
        </w:tabs>
        <w:spacing w:before="4"/>
        <w:ind w:left="0" w:firstLine="709"/>
        <w:rPr>
          <w:sz w:val="24"/>
          <w:szCs w:val="24"/>
        </w:rPr>
      </w:pPr>
      <w:r w:rsidRPr="0039339F">
        <w:rPr>
          <w:sz w:val="24"/>
          <w:szCs w:val="24"/>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2F3F6D" w:rsidRPr="0039339F" w:rsidRDefault="00DF499F" w:rsidP="00CB1A6D">
      <w:pPr>
        <w:pStyle w:val="a7"/>
        <w:numPr>
          <w:ilvl w:val="1"/>
          <w:numId w:val="201"/>
        </w:numPr>
        <w:tabs>
          <w:tab w:val="left" w:pos="993"/>
          <w:tab w:val="left" w:pos="1254"/>
        </w:tabs>
        <w:spacing w:before="88"/>
        <w:ind w:left="0" w:firstLine="709"/>
        <w:rPr>
          <w:sz w:val="24"/>
          <w:szCs w:val="24"/>
        </w:rPr>
      </w:pPr>
      <w:r w:rsidRPr="0039339F">
        <w:rPr>
          <w:sz w:val="24"/>
          <w:szCs w:val="24"/>
        </w:rPr>
        <w:t>создание в детских объединениях традиций, задающих их членам определенные социально значимые формы поведения;</w:t>
      </w:r>
    </w:p>
    <w:p w:rsidR="002F3F6D" w:rsidRPr="0039339F" w:rsidRDefault="00DF499F" w:rsidP="00CB1A6D">
      <w:pPr>
        <w:pStyle w:val="a7"/>
        <w:numPr>
          <w:ilvl w:val="1"/>
          <w:numId w:val="201"/>
        </w:numPr>
        <w:tabs>
          <w:tab w:val="left" w:pos="993"/>
          <w:tab w:val="left" w:pos="1254"/>
        </w:tabs>
        <w:spacing w:before="4"/>
        <w:ind w:left="0" w:firstLine="709"/>
        <w:rPr>
          <w:sz w:val="24"/>
          <w:szCs w:val="24"/>
        </w:rPr>
      </w:pPr>
      <w:r w:rsidRPr="0039339F">
        <w:rPr>
          <w:sz w:val="24"/>
          <w:szCs w:val="24"/>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w:t>
      </w:r>
      <w:r w:rsidRPr="0039339F">
        <w:rPr>
          <w:spacing w:val="-2"/>
          <w:sz w:val="24"/>
          <w:szCs w:val="24"/>
        </w:rPr>
        <w:t>традиций;</w:t>
      </w:r>
    </w:p>
    <w:p w:rsidR="002F3F6D" w:rsidRPr="0039339F" w:rsidRDefault="00DF499F" w:rsidP="00CB1A6D">
      <w:pPr>
        <w:pStyle w:val="a7"/>
        <w:numPr>
          <w:ilvl w:val="1"/>
          <w:numId w:val="201"/>
        </w:numPr>
        <w:tabs>
          <w:tab w:val="left" w:pos="993"/>
          <w:tab w:val="left" w:pos="1254"/>
        </w:tabs>
        <w:spacing w:before="7"/>
        <w:ind w:left="0" w:firstLine="709"/>
        <w:rPr>
          <w:sz w:val="24"/>
          <w:szCs w:val="24"/>
        </w:rPr>
      </w:pPr>
      <w:r w:rsidRPr="0039339F">
        <w:rPr>
          <w:sz w:val="24"/>
          <w:szCs w:val="24"/>
        </w:rPr>
        <w:t>поддержку в детских объединениях обучающихся с ограниченными возможностями</w:t>
      </w:r>
      <w:r w:rsidRPr="0039339F">
        <w:rPr>
          <w:spacing w:val="-9"/>
          <w:sz w:val="24"/>
          <w:szCs w:val="24"/>
        </w:rPr>
        <w:t xml:space="preserve"> </w:t>
      </w:r>
      <w:r w:rsidRPr="0039339F">
        <w:rPr>
          <w:sz w:val="24"/>
          <w:szCs w:val="24"/>
        </w:rPr>
        <w:t>здоровья,</w:t>
      </w:r>
      <w:r w:rsidRPr="0039339F">
        <w:rPr>
          <w:spacing w:val="-10"/>
          <w:sz w:val="24"/>
          <w:szCs w:val="24"/>
        </w:rPr>
        <w:t xml:space="preserve"> </w:t>
      </w:r>
      <w:r w:rsidRPr="0039339F">
        <w:rPr>
          <w:sz w:val="24"/>
          <w:szCs w:val="24"/>
        </w:rPr>
        <w:t>создание</w:t>
      </w:r>
      <w:r w:rsidRPr="0039339F">
        <w:rPr>
          <w:spacing w:val="-9"/>
          <w:sz w:val="24"/>
          <w:szCs w:val="24"/>
        </w:rPr>
        <w:t xml:space="preserve"> </w:t>
      </w:r>
      <w:r w:rsidRPr="0039339F">
        <w:rPr>
          <w:sz w:val="24"/>
          <w:szCs w:val="24"/>
        </w:rPr>
        <w:t>условий</w:t>
      </w:r>
      <w:r w:rsidRPr="0039339F">
        <w:rPr>
          <w:spacing w:val="-9"/>
          <w:sz w:val="24"/>
          <w:szCs w:val="24"/>
        </w:rPr>
        <w:t xml:space="preserve"> </w:t>
      </w:r>
      <w:r w:rsidRPr="0039339F">
        <w:rPr>
          <w:sz w:val="24"/>
          <w:szCs w:val="24"/>
        </w:rPr>
        <w:t>для</w:t>
      </w:r>
      <w:r w:rsidRPr="0039339F">
        <w:rPr>
          <w:spacing w:val="-10"/>
          <w:sz w:val="24"/>
          <w:szCs w:val="24"/>
        </w:rPr>
        <w:t xml:space="preserve"> </w:t>
      </w:r>
      <w:r w:rsidRPr="0039339F">
        <w:rPr>
          <w:sz w:val="24"/>
          <w:szCs w:val="24"/>
        </w:rPr>
        <w:t>формирования</w:t>
      </w:r>
      <w:r w:rsidRPr="0039339F">
        <w:rPr>
          <w:spacing w:val="-8"/>
          <w:sz w:val="24"/>
          <w:szCs w:val="24"/>
        </w:rPr>
        <w:t xml:space="preserve"> </w:t>
      </w:r>
      <w:r w:rsidRPr="0039339F">
        <w:rPr>
          <w:sz w:val="24"/>
          <w:szCs w:val="24"/>
        </w:rPr>
        <w:t>уверенности</w:t>
      </w:r>
      <w:r w:rsidRPr="0039339F">
        <w:rPr>
          <w:spacing w:val="-9"/>
          <w:sz w:val="24"/>
          <w:szCs w:val="24"/>
        </w:rPr>
        <w:t xml:space="preserve"> </w:t>
      </w:r>
      <w:r w:rsidRPr="0039339F">
        <w:rPr>
          <w:sz w:val="24"/>
          <w:szCs w:val="24"/>
        </w:rPr>
        <w:t>в</w:t>
      </w:r>
      <w:r w:rsidRPr="0039339F">
        <w:rPr>
          <w:spacing w:val="-11"/>
          <w:sz w:val="24"/>
          <w:szCs w:val="24"/>
        </w:rPr>
        <w:t xml:space="preserve"> </w:t>
      </w:r>
      <w:r w:rsidRPr="0039339F">
        <w:rPr>
          <w:sz w:val="24"/>
          <w:szCs w:val="24"/>
        </w:rPr>
        <w:t>собственных силах, коррекции самооценки;</w:t>
      </w:r>
    </w:p>
    <w:p w:rsidR="002F3F6D" w:rsidRPr="0039339F" w:rsidRDefault="00DF499F" w:rsidP="00CB1A6D">
      <w:pPr>
        <w:pStyle w:val="a7"/>
        <w:numPr>
          <w:ilvl w:val="1"/>
          <w:numId w:val="201"/>
        </w:numPr>
        <w:tabs>
          <w:tab w:val="left" w:pos="993"/>
          <w:tab w:val="left" w:pos="1254"/>
        </w:tabs>
        <w:spacing w:before="5"/>
        <w:ind w:left="0" w:firstLine="709"/>
        <w:rPr>
          <w:sz w:val="24"/>
          <w:szCs w:val="24"/>
        </w:rPr>
      </w:pPr>
      <w:r w:rsidRPr="0039339F">
        <w:rPr>
          <w:sz w:val="24"/>
          <w:szCs w:val="24"/>
        </w:rPr>
        <w:t>поощрение</w:t>
      </w:r>
      <w:r w:rsidRPr="0039339F">
        <w:rPr>
          <w:spacing w:val="-9"/>
          <w:sz w:val="24"/>
          <w:szCs w:val="24"/>
        </w:rPr>
        <w:t xml:space="preserve"> </w:t>
      </w:r>
      <w:r w:rsidRPr="0039339F">
        <w:rPr>
          <w:sz w:val="24"/>
          <w:szCs w:val="24"/>
        </w:rPr>
        <w:t>педагогическими</w:t>
      </w:r>
      <w:r w:rsidRPr="0039339F">
        <w:rPr>
          <w:spacing w:val="-5"/>
          <w:sz w:val="24"/>
          <w:szCs w:val="24"/>
        </w:rPr>
        <w:t xml:space="preserve"> </w:t>
      </w:r>
      <w:r w:rsidRPr="0039339F">
        <w:rPr>
          <w:sz w:val="24"/>
          <w:szCs w:val="24"/>
        </w:rPr>
        <w:t>работниками</w:t>
      </w:r>
      <w:r w:rsidRPr="0039339F">
        <w:rPr>
          <w:spacing w:val="-5"/>
          <w:sz w:val="24"/>
          <w:szCs w:val="24"/>
        </w:rPr>
        <w:t xml:space="preserve"> </w:t>
      </w:r>
      <w:r w:rsidRPr="0039339F">
        <w:rPr>
          <w:sz w:val="24"/>
          <w:szCs w:val="24"/>
        </w:rPr>
        <w:t>детских</w:t>
      </w:r>
      <w:r w:rsidRPr="0039339F">
        <w:rPr>
          <w:spacing w:val="-3"/>
          <w:sz w:val="24"/>
          <w:szCs w:val="24"/>
        </w:rPr>
        <w:t xml:space="preserve"> </w:t>
      </w:r>
      <w:r w:rsidRPr="0039339F">
        <w:rPr>
          <w:spacing w:val="-2"/>
          <w:sz w:val="24"/>
          <w:szCs w:val="24"/>
        </w:rPr>
        <w:t>инициатив.</w:t>
      </w:r>
    </w:p>
    <w:p w:rsidR="002F3F6D" w:rsidRPr="0039339F" w:rsidRDefault="00DF499F" w:rsidP="00A50C87">
      <w:pPr>
        <w:pStyle w:val="a3"/>
        <w:tabs>
          <w:tab w:val="left" w:pos="993"/>
        </w:tabs>
        <w:ind w:left="0" w:firstLine="709"/>
      </w:pPr>
      <w:r w:rsidRPr="0039339F">
        <w:t>Наиболее распространенными в современной школе являются следующие виды внеурочной деятельности:</w:t>
      </w:r>
    </w:p>
    <w:p w:rsidR="002F3F6D" w:rsidRPr="0039339F" w:rsidRDefault="002F3F6D" w:rsidP="00ED622F">
      <w:pPr>
        <w:pStyle w:val="a3"/>
        <w:spacing w:before="7"/>
        <w:ind w:left="0" w:firstLine="0"/>
        <w:jc w:val="left"/>
      </w:pP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7796"/>
      </w:tblGrid>
      <w:tr w:rsidR="002F3F6D" w:rsidRPr="00591B6F" w:rsidTr="00A50C87">
        <w:trPr>
          <w:trHeight w:val="313"/>
        </w:trPr>
        <w:tc>
          <w:tcPr>
            <w:tcW w:w="2552" w:type="dxa"/>
            <w:vAlign w:val="center"/>
          </w:tcPr>
          <w:p w:rsidR="002F3F6D" w:rsidRPr="00591B6F" w:rsidRDefault="00DF499F" w:rsidP="009711F9">
            <w:pPr>
              <w:pStyle w:val="TableParagraph"/>
              <w:jc w:val="center"/>
              <w:rPr>
                <w:b/>
              </w:rPr>
            </w:pPr>
            <w:r w:rsidRPr="00591B6F">
              <w:rPr>
                <w:b/>
              </w:rPr>
              <w:t>Вид</w:t>
            </w:r>
            <w:r w:rsidRPr="00591B6F">
              <w:rPr>
                <w:b/>
                <w:spacing w:val="-2"/>
              </w:rPr>
              <w:t xml:space="preserve"> деятельности:</w:t>
            </w:r>
          </w:p>
        </w:tc>
        <w:tc>
          <w:tcPr>
            <w:tcW w:w="7796" w:type="dxa"/>
            <w:vAlign w:val="center"/>
          </w:tcPr>
          <w:p w:rsidR="002F3F6D" w:rsidRPr="00591B6F" w:rsidRDefault="00DF499F" w:rsidP="009711F9">
            <w:pPr>
              <w:pStyle w:val="TableParagraph"/>
              <w:jc w:val="center"/>
              <w:rPr>
                <w:b/>
              </w:rPr>
            </w:pPr>
            <w:r w:rsidRPr="00591B6F">
              <w:rPr>
                <w:b/>
              </w:rPr>
              <w:t>Планируемые</w:t>
            </w:r>
            <w:r w:rsidRPr="00591B6F">
              <w:rPr>
                <w:b/>
                <w:spacing w:val="-6"/>
              </w:rPr>
              <w:t xml:space="preserve"> </w:t>
            </w:r>
            <w:r w:rsidRPr="00591B6F">
              <w:rPr>
                <w:b/>
              </w:rPr>
              <w:t>результаты</w:t>
            </w:r>
            <w:r w:rsidRPr="00591B6F">
              <w:rPr>
                <w:b/>
                <w:spacing w:val="-4"/>
              </w:rPr>
              <w:t xml:space="preserve"> </w:t>
            </w:r>
            <w:r w:rsidRPr="00591B6F">
              <w:rPr>
                <w:b/>
                <w:spacing w:val="-2"/>
              </w:rPr>
              <w:t>воспитания:</w:t>
            </w:r>
          </w:p>
        </w:tc>
      </w:tr>
      <w:tr w:rsidR="002F3F6D" w:rsidRPr="0039339F" w:rsidTr="00591B6F">
        <w:trPr>
          <w:trHeight w:val="743"/>
        </w:trPr>
        <w:tc>
          <w:tcPr>
            <w:tcW w:w="2552" w:type="dxa"/>
            <w:vAlign w:val="center"/>
          </w:tcPr>
          <w:p w:rsidR="002F3F6D" w:rsidRPr="007C18FA" w:rsidRDefault="00DF499F" w:rsidP="00591B6F">
            <w:pPr>
              <w:pStyle w:val="TableParagraph"/>
            </w:pPr>
            <w:r w:rsidRPr="007C18FA">
              <w:rPr>
                <w:spacing w:val="-2"/>
              </w:rPr>
              <w:t>познавательная деятельность;</w:t>
            </w:r>
          </w:p>
        </w:tc>
        <w:tc>
          <w:tcPr>
            <w:tcW w:w="7796" w:type="dxa"/>
            <w:vAlign w:val="center"/>
          </w:tcPr>
          <w:p w:rsidR="002F3F6D" w:rsidRPr="007C18FA" w:rsidRDefault="00DF499F" w:rsidP="00CB1A6D">
            <w:pPr>
              <w:pStyle w:val="TableParagraph"/>
              <w:numPr>
                <w:ilvl w:val="0"/>
                <w:numId w:val="28"/>
              </w:numPr>
              <w:tabs>
                <w:tab w:val="left" w:pos="281"/>
              </w:tabs>
              <w:ind w:left="0" w:firstLine="0"/>
            </w:pPr>
            <w:r w:rsidRPr="007C18FA">
              <w:rPr>
                <w:w w:val="95"/>
              </w:rPr>
              <w:t>ценностное</w:t>
            </w:r>
            <w:r w:rsidRPr="007C18FA">
              <w:rPr>
                <w:spacing w:val="-10"/>
                <w:w w:val="95"/>
              </w:rPr>
              <w:t xml:space="preserve"> </w:t>
            </w:r>
            <w:r w:rsidRPr="007C18FA">
              <w:rPr>
                <w:w w:val="95"/>
              </w:rPr>
              <w:t>отношение</w:t>
            </w:r>
            <w:r w:rsidRPr="007C18FA">
              <w:rPr>
                <w:spacing w:val="-10"/>
                <w:w w:val="95"/>
              </w:rPr>
              <w:t xml:space="preserve"> </w:t>
            </w:r>
            <w:r w:rsidRPr="007C18FA">
              <w:rPr>
                <w:w w:val="95"/>
              </w:rPr>
              <w:t>к</w:t>
            </w:r>
            <w:r w:rsidRPr="007C18FA">
              <w:rPr>
                <w:spacing w:val="-10"/>
                <w:w w:val="95"/>
              </w:rPr>
              <w:t xml:space="preserve"> </w:t>
            </w:r>
            <w:r w:rsidRPr="007C18FA">
              <w:rPr>
                <w:w w:val="95"/>
              </w:rPr>
              <w:t>окружающему</w:t>
            </w:r>
            <w:r w:rsidRPr="007C18FA">
              <w:rPr>
                <w:spacing w:val="-11"/>
                <w:w w:val="95"/>
              </w:rPr>
              <w:t xml:space="preserve"> </w:t>
            </w:r>
            <w:r w:rsidRPr="007C18FA">
              <w:rPr>
                <w:w w:val="95"/>
              </w:rPr>
              <w:t>миру,</w:t>
            </w:r>
            <w:r w:rsidRPr="007C18FA">
              <w:rPr>
                <w:spacing w:val="-10"/>
                <w:w w:val="95"/>
              </w:rPr>
              <w:t xml:space="preserve"> </w:t>
            </w:r>
            <w:r w:rsidRPr="007C18FA">
              <w:rPr>
                <w:w w:val="95"/>
              </w:rPr>
              <w:t xml:space="preserve">другим </w:t>
            </w:r>
            <w:r w:rsidRPr="007C18FA">
              <w:t>людям,</w:t>
            </w:r>
            <w:r w:rsidRPr="007C18FA">
              <w:rPr>
                <w:spacing w:val="-15"/>
              </w:rPr>
              <w:t xml:space="preserve"> </w:t>
            </w:r>
            <w:r w:rsidRPr="007C18FA">
              <w:t>а</w:t>
            </w:r>
            <w:r w:rsidRPr="007C18FA">
              <w:rPr>
                <w:spacing w:val="-15"/>
              </w:rPr>
              <w:t xml:space="preserve"> </w:t>
            </w:r>
            <w:r w:rsidRPr="007C18FA">
              <w:t>также</w:t>
            </w:r>
            <w:r w:rsidRPr="007C18FA">
              <w:rPr>
                <w:spacing w:val="-15"/>
              </w:rPr>
              <w:t xml:space="preserve"> </w:t>
            </w:r>
            <w:r w:rsidRPr="007C18FA">
              <w:t>к</w:t>
            </w:r>
            <w:r w:rsidRPr="007C18FA">
              <w:rPr>
                <w:spacing w:val="-15"/>
              </w:rPr>
              <w:t xml:space="preserve"> </w:t>
            </w:r>
            <w:r w:rsidRPr="007C18FA">
              <w:t>самому</w:t>
            </w:r>
            <w:r w:rsidRPr="007C18FA">
              <w:rPr>
                <w:spacing w:val="-15"/>
              </w:rPr>
              <w:t xml:space="preserve"> </w:t>
            </w:r>
            <w:r w:rsidRPr="007C18FA">
              <w:t>себе</w:t>
            </w:r>
            <w:r w:rsidRPr="007C18FA">
              <w:rPr>
                <w:spacing w:val="-15"/>
              </w:rPr>
              <w:t xml:space="preserve"> </w:t>
            </w:r>
            <w:r w:rsidRPr="007C18FA">
              <w:t>как</w:t>
            </w:r>
            <w:r w:rsidRPr="007C18FA">
              <w:rPr>
                <w:spacing w:val="-15"/>
              </w:rPr>
              <w:t xml:space="preserve"> </w:t>
            </w:r>
            <w:r w:rsidRPr="007C18FA">
              <w:t>субъекту</w:t>
            </w:r>
            <w:r w:rsidRPr="007C18FA">
              <w:rPr>
                <w:spacing w:val="-15"/>
              </w:rPr>
              <w:t xml:space="preserve"> </w:t>
            </w:r>
            <w:r w:rsidRPr="007C18FA">
              <w:t>учебно-</w:t>
            </w:r>
            <w:r w:rsidRPr="007C18FA">
              <w:rPr>
                <w:spacing w:val="-2"/>
                <w:w w:val="95"/>
              </w:rPr>
              <w:t>познавательной</w:t>
            </w:r>
            <w:r w:rsidRPr="007C18FA">
              <w:rPr>
                <w:spacing w:val="12"/>
              </w:rPr>
              <w:t xml:space="preserve"> </w:t>
            </w:r>
            <w:r w:rsidRPr="007C18FA">
              <w:rPr>
                <w:spacing w:val="-2"/>
              </w:rPr>
              <w:t>деятельности;</w:t>
            </w:r>
          </w:p>
          <w:p w:rsidR="002F3F6D" w:rsidRPr="007C18FA" w:rsidRDefault="00DF499F" w:rsidP="00CB1A6D">
            <w:pPr>
              <w:pStyle w:val="TableParagraph"/>
              <w:numPr>
                <w:ilvl w:val="1"/>
                <w:numId w:val="28"/>
              </w:numPr>
              <w:tabs>
                <w:tab w:val="left" w:pos="281"/>
                <w:tab w:val="left" w:pos="1344"/>
              </w:tabs>
              <w:ind w:left="0" w:firstLine="0"/>
            </w:pPr>
            <w:r w:rsidRPr="007C18FA">
              <w:t>выполнять</w:t>
            </w:r>
            <w:r w:rsidRPr="007C18FA">
              <w:rPr>
                <w:spacing w:val="-8"/>
              </w:rPr>
              <w:t xml:space="preserve"> </w:t>
            </w:r>
            <w:r w:rsidRPr="007C18FA">
              <w:t>совместные</w:t>
            </w:r>
            <w:r w:rsidRPr="007C18FA">
              <w:rPr>
                <w:spacing w:val="-11"/>
              </w:rPr>
              <w:t xml:space="preserve"> </w:t>
            </w:r>
            <w:r w:rsidRPr="007C18FA">
              <w:t>проектные</w:t>
            </w:r>
            <w:r w:rsidRPr="007C18FA">
              <w:rPr>
                <w:spacing w:val="-11"/>
              </w:rPr>
              <w:t xml:space="preserve"> </w:t>
            </w:r>
            <w:r w:rsidRPr="007C18FA">
              <w:t>задания</w:t>
            </w:r>
            <w:r w:rsidRPr="007C18FA">
              <w:rPr>
                <w:spacing w:val="-9"/>
              </w:rPr>
              <w:t xml:space="preserve"> </w:t>
            </w:r>
            <w:r w:rsidRPr="007C18FA">
              <w:t>с опорой на предложенные</w:t>
            </w:r>
            <w:r w:rsidRPr="007C18FA">
              <w:rPr>
                <w:spacing w:val="-9"/>
              </w:rPr>
              <w:t xml:space="preserve"> </w:t>
            </w:r>
            <w:r w:rsidRPr="007C18FA">
              <w:t>образцы.</w:t>
            </w:r>
          </w:p>
        </w:tc>
      </w:tr>
      <w:tr w:rsidR="002F3F6D" w:rsidRPr="0039339F" w:rsidTr="00591B6F">
        <w:trPr>
          <w:trHeight w:val="188"/>
        </w:trPr>
        <w:tc>
          <w:tcPr>
            <w:tcW w:w="2552" w:type="dxa"/>
            <w:vAlign w:val="center"/>
          </w:tcPr>
          <w:p w:rsidR="002F3F6D" w:rsidRPr="007C18FA" w:rsidRDefault="00DF499F" w:rsidP="00591B6F">
            <w:pPr>
              <w:pStyle w:val="TableParagraph"/>
            </w:pPr>
            <w:r w:rsidRPr="007C18FA">
              <w:t>трудовая</w:t>
            </w:r>
            <w:r w:rsidRPr="007C18FA">
              <w:rPr>
                <w:spacing w:val="-5"/>
              </w:rPr>
              <w:t xml:space="preserve"> </w:t>
            </w:r>
            <w:r w:rsidRPr="007C18FA">
              <w:rPr>
                <w:spacing w:val="-2"/>
              </w:rPr>
              <w:t>деятельность;</w:t>
            </w:r>
          </w:p>
        </w:tc>
        <w:tc>
          <w:tcPr>
            <w:tcW w:w="7796" w:type="dxa"/>
            <w:vAlign w:val="center"/>
          </w:tcPr>
          <w:p w:rsidR="002F3F6D" w:rsidRPr="007C18FA" w:rsidRDefault="00DF499F" w:rsidP="00CB1A6D">
            <w:pPr>
              <w:pStyle w:val="TableParagraph"/>
              <w:numPr>
                <w:ilvl w:val="0"/>
                <w:numId w:val="27"/>
              </w:numPr>
              <w:tabs>
                <w:tab w:val="left" w:pos="281"/>
                <w:tab w:val="left" w:pos="1375"/>
              </w:tabs>
              <w:ind w:left="0" w:firstLine="0"/>
            </w:pPr>
            <w:r w:rsidRPr="007C18FA">
              <w:t>осознание</w:t>
            </w:r>
            <w:r w:rsidRPr="007C18FA">
              <w:rPr>
                <w:spacing w:val="-15"/>
              </w:rPr>
              <w:t xml:space="preserve"> </w:t>
            </w:r>
            <w:r w:rsidRPr="007C18FA">
              <w:t>ценности</w:t>
            </w:r>
            <w:r w:rsidRPr="007C18FA">
              <w:rPr>
                <w:spacing w:val="-15"/>
              </w:rPr>
              <w:t xml:space="preserve"> </w:t>
            </w:r>
            <w:r w:rsidRPr="007C18FA">
              <w:t>труда</w:t>
            </w:r>
            <w:r w:rsidRPr="007C18FA">
              <w:rPr>
                <w:spacing w:val="-15"/>
              </w:rPr>
              <w:t xml:space="preserve"> </w:t>
            </w:r>
            <w:r w:rsidRPr="007C18FA">
              <w:t>в</w:t>
            </w:r>
            <w:r w:rsidRPr="007C18FA">
              <w:rPr>
                <w:spacing w:val="-15"/>
              </w:rPr>
              <w:t xml:space="preserve"> </w:t>
            </w:r>
            <w:r w:rsidRPr="007C18FA">
              <w:t>жизни</w:t>
            </w:r>
            <w:r w:rsidRPr="007C18FA">
              <w:rPr>
                <w:spacing w:val="-15"/>
              </w:rPr>
              <w:t xml:space="preserve"> </w:t>
            </w:r>
            <w:r w:rsidRPr="007C18FA">
              <w:t>человека</w:t>
            </w:r>
            <w:r w:rsidRPr="007C18FA">
              <w:rPr>
                <w:spacing w:val="-15"/>
              </w:rPr>
              <w:t xml:space="preserve"> </w:t>
            </w:r>
            <w:r w:rsidRPr="007C18FA">
              <w:t xml:space="preserve">и </w:t>
            </w:r>
            <w:r w:rsidRPr="007C18FA">
              <w:rPr>
                <w:w w:val="95"/>
              </w:rPr>
              <w:t>общества,</w:t>
            </w:r>
            <w:r w:rsidRPr="007C18FA">
              <w:rPr>
                <w:spacing w:val="-8"/>
                <w:w w:val="95"/>
              </w:rPr>
              <w:t xml:space="preserve"> </w:t>
            </w:r>
            <w:r w:rsidRPr="007C18FA">
              <w:rPr>
                <w:w w:val="95"/>
              </w:rPr>
              <w:t>ответственное</w:t>
            </w:r>
            <w:r w:rsidRPr="007C18FA">
              <w:rPr>
                <w:spacing w:val="-7"/>
                <w:w w:val="95"/>
              </w:rPr>
              <w:t xml:space="preserve"> </w:t>
            </w:r>
            <w:r w:rsidRPr="007C18FA">
              <w:rPr>
                <w:w w:val="95"/>
              </w:rPr>
              <w:t>потребление</w:t>
            </w:r>
            <w:r w:rsidRPr="007C18FA">
              <w:rPr>
                <w:spacing w:val="-8"/>
                <w:w w:val="95"/>
              </w:rPr>
              <w:t xml:space="preserve"> </w:t>
            </w:r>
            <w:r w:rsidRPr="007C18FA">
              <w:rPr>
                <w:w w:val="95"/>
              </w:rPr>
              <w:t>и</w:t>
            </w:r>
            <w:r w:rsidRPr="007C18FA">
              <w:rPr>
                <w:spacing w:val="-8"/>
                <w:w w:val="95"/>
              </w:rPr>
              <w:t xml:space="preserve"> </w:t>
            </w:r>
            <w:r w:rsidRPr="007C18FA">
              <w:rPr>
                <w:w w:val="95"/>
              </w:rPr>
              <w:t>бережное</w:t>
            </w:r>
            <w:r w:rsidRPr="007C18FA">
              <w:rPr>
                <w:spacing w:val="-7"/>
                <w:w w:val="95"/>
              </w:rPr>
              <w:t xml:space="preserve"> </w:t>
            </w:r>
            <w:r w:rsidRPr="007C18FA">
              <w:rPr>
                <w:w w:val="95"/>
              </w:rPr>
              <w:t>отношение</w:t>
            </w:r>
            <w:r w:rsidRPr="007C18FA">
              <w:rPr>
                <w:spacing w:val="-8"/>
                <w:w w:val="95"/>
              </w:rPr>
              <w:t xml:space="preserve"> </w:t>
            </w:r>
            <w:r w:rsidRPr="007C18FA">
              <w:rPr>
                <w:w w:val="95"/>
              </w:rPr>
              <w:t>к</w:t>
            </w:r>
            <w:r w:rsidR="007C18FA">
              <w:rPr>
                <w:w w:val="95"/>
              </w:rPr>
              <w:t xml:space="preserve"> </w:t>
            </w:r>
            <w:r w:rsidRPr="007C18FA">
              <w:rPr>
                <w:spacing w:val="-2"/>
              </w:rPr>
              <w:t>результатам</w:t>
            </w:r>
            <w:r w:rsidRPr="007C18FA">
              <w:rPr>
                <w:spacing w:val="-9"/>
              </w:rPr>
              <w:t xml:space="preserve"> </w:t>
            </w:r>
            <w:r w:rsidRPr="007C18FA">
              <w:rPr>
                <w:spacing w:val="-2"/>
              </w:rPr>
              <w:t>труда,</w:t>
            </w:r>
            <w:r w:rsidRPr="007C18FA">
              <w:rPr>
                <w:spacing w:val="-10"/>
              </w:rPr>
              <w:t xml:space="preserve"> </w:t>
            </w:r>
            <w:r w:rsidRPr="007C18FA">
              <w:rPr>
                <w:spacing w:val="-2"/>
              </w:rPr>
              <w:t>навыки</w:t>
            </w:r>
            <w:r w:rsidRPr="007C18FA">
              <w:rPr>
                <w:spacing w:val="-10"/>
              </w:rPr>
              <w:t xml:space="preserve"> </w:t>
            </w:r>
            <w:r w:rsidRPr="007C18FA">
              <w:rPr>
                <w:spacing w:val="-2"/>
              </w:rPr>
              <w:t>участия</w:t>
            </w:r>
            <w:r w:rsidRPr="007C18FA">
              <w:rPr>
                <w:spacing w:val="-10"/>
              </w:rPr>
              <w:t xml:space="preserve"> </w:t>
            </w:r>
            <w:r w:rsidRPr="007C18FA">
              <w:rPr>
                <w:spacing w:val="-2"/>
              </w:rPr>
              <w:t>в</w:t>
            </w:r>
            <w:r w:rsidRPr="007C18FA">
              <w:rPr>
                <w:spacing w:val="-10"/>
              </w:rPr>
              <w:t xml:space="preserve"> </w:t>
            </w:r>
            <w:r w:rsidRPr="007C18FA">
              <w:rPr>
                <w:spacing w:val="-2"/>
              </w:rPr>
              <w:t>различных</w:t>
            </w:r>
            <w:r w:rsidRPr="007C18FA">
              <w:rPr>
                <w:spacing w:val="-12"/>
              </w:rPr>
              <w:t xml:space="preserve"> </w:t>
            </w:r>
            <w:r w:rsidRPr="007C18FA">
              <w:rPr>
                <w:spacing w:val="-2"/>
              </w:rPr>
              <w:t xml:space="preserve">видах </w:t>
            </w:r>
            <w:r w:rsidRPr="007C18FA">
              <w:rPr>
                <w:w w:val="95"/>
              </w:rPr>
              <w:t>трудовой</w:t>
            </w:r>
            <w:r w:rsidRPr="007C18FA">
              <w:rPr>
                <w:spacing w:val="-10"/>
                <w:w w:val="95"/>
              </w:rPr>
              <w:t xml:space="preserve"> </w:t>
            </w:r>
            <w:r w:rsidRPr="007C18FA">
              <w:rPr>
                <w:w w:val="95"/>
              </w:rPr>
              <w:t>деятельности,</w:t>
            </w:r>
            <w:r w:rsidRPr="007C18FA">
              <w:rPr>
                <w:spacing w:val="-10"/>
                <w:w w:val="95"/>
              </w:rPr>
              <w:t xml:space="preserve"> </w:t>
            </w:r>
            <w:r w:rsidRPr="007C18FA">
              <w:rPr>
                <w:w w:val="95"/>
              </w:rPr>
              <w:t>интерес</w:t>
            </w:r>
            <w:r w:rsidRPr="007C18FA">
              <w:rPr>
                <w:spacing w:val="-11"/>
                <w:w w:val="95"/>
              </w:rPr>
              <w:t xml:space="preserve"> </w:t>
            </w:r>
            <w:r w:rsidRPr="007C18FA">
              <w:rPr>
                <w:w w:val="95"/>
              </w:rPr>
              <w:t>к</w:t>
            </w:r>
            <w:r w:rsidRPr="007C18FA">
              <w:rPr>
                <w:spacing w:val="-10"/>
                <w:w w:val="95"/>
              </w:rPr>
              <w:t xml:space="preserve"> </w:t>
            </w:r>
            <w:r w:rsidRPr="007C18FA">
              <w:rPr>
                <w:w w:val="95"/>
              </w:rPr>
              <w:t>различным</w:t>
            </w:r>
            <w:r w:rsidRPr="007C18FA">
              <w:rPr>
                <w:spacing w:val="-10"/>
                <w:w w:val="95"/>
              </w:rPr>
              <w:t xml:space="preserve"> </w:t>
            </w:r>
            <w:r w:rsidRPr="007C18FA">
              <w:rPr>
                <w:w w:val="95"/>
              </w:rPr>
              <w:t>профессиям.</w:t>
            </w:r>
            <w:r w:rsidR="007C18FA">
              <w:rPr>
                <w:w w:val="95"/>
              </w:rPr>
              <w:t xml:space="preserve"> </w:t>
            </w:r>
          </w:p>
        </w:tc>
      </w:tr>
      <w:tr w:rsidR="002F3F6D" w:rsidRPr="0039339F" w:rsidTr="00591B6F">
        <w:trPr>
          <w:trHeight w:val="228"/>
        </w:trPr>
        <w:tc>
          <w:tcPr>
            <w:tcW w:w="2552" w:type="dxa"/>
            <w:vAlign w:val="center"/>
          </w:tcPr>
          <w:p w:rsidR="002F3F6D" w:rsidRPr="007C18FA" w:rsidRDefault="00DF499F" w:rsidP="00591B6F">
            <w:pPr>
              <w:pStyle w:val="TableParagraph"/>
            </w:pPr>
            <w:r w:rsidRPr="007C18FA">
              <w:t>игровая</w:t>
            </w:r>
            <w:r w:rsidRPr="007C18FA">
              <w:rPr>
                <w:spacing w:val="-6"/>
              </w:rPr>
              <w:t xml:space="preserve"> </w:t>
            </w:r>
            <w:r w:rsidRPr="007C18FA">
              <w:rPr>
                <w:spacing w:val="-2"/>
              </w:rPr>
              <w:t>деятельность;</w:t>
            </w:r>
          </w:p>
        </w:tc>
        <w:tc>
          <w:tcPr>
            <w:tcW w:w="7796" w:type="dxa"/>
            <w:vAlign w:val="center"/>
          </w:tcPr>
          <w:p w:rsidR="002F3F6D" w:rsidRPr="007C18FA" w:rsidRDefault="00DF499F" w:rsidP="00CB1A6D">
            <w:pPr>
              <w:pStyle w:val="TableParagraph"/>
              <w:numPr>
                <w:ilvl w:val="0"/>
                <w:numId w:val="26"/>
              </w:numPr>
              <w:tabs>
                <w:tab w:val="left" w:pos="281"/>
                <w:tab w:val="left" w:pos="1368"/>
              </w:tabs>
              <w:ind w:left="0" w:firstLine="0"/>
            </w:pPr>
            <w:r w:rsidRPr="007C18FA">
              <w:rPr>
                <w:w w:val="95"/>
              </w:rPr>
              <w:t>потребность</w:t>
            </w:r>
            <w:r w:rsidRPr="007C18FA">
              <w:rPr>
                <w:spacing w:val="-12"/>
                <w:w w:val="95"/>
              </w:rPr>
              <w:t xml:space="preserve"> </w:t>
            </w:r>
            <w:r w:rsidRPr="007C18FA">
              <w:rPr>
                <w:w w:val="95"/>
              </w:rPr>
              <w:t>в</w:t>
            </w:r>
            <w:r w:rsidRPr="007C18FA">
              <w:rPr>
                <w:spacing w:val="-12"/>
                <w:w w:val="95"/>
              </w:rPr>
              <w:t xml:space="preserve"> </w:t>
            </w:r>
            <w:r w:rsidRPr="007C18FA">
              <w:rPr>
                <w:w w:val="95"/>
              </w:rPr>
              <w:t>самостоятельной</w:t>
            </w:r>
            <w:r w:rsidRPr="007C18FA">
              <w:rPr>
                <w:spacing w:val="-12"/>
                <w:w w:val="95"/>
              </w:rPr>
              <w:t xml:space="preserve"> </w:t>
            </w:r>
            <w:r w:rsidRPr="007C18FA">
              <w:rPr>
                <w:w w:val="95"/>
              </w:rPr>
              <w:t>деятельности, саморазвитии, развитии познавательного интереса,</w:t>
            </w:r>
            <w:r w:rsidR="007C18FA">
              <w:rPr>
                <w:w w:val="95"/>
              </w:rPr>
              <w:t xml:space="preserve"> </w:t>
            </w:r>
            <w:r w:rsidRPr="007C18FA">
              <w:rPr>
                <w:w w:val="95"/>
              </w:rPr>
              <w:t>активности, инициативности, любознательности и самостоятельности</w:t>
            </w:r>
            <w:r w:rsidRPr="007C18FA">
              <w:rPr>
                <w:spacing w:val="-12"/>
                <w:w w:val="95"/>
              </w:rPr>
              <w:t xml:space="preserve"> </w:t>
            </w:r>
            <w:r w:rsidRPr="007C18FA">
              <w:rPr>
                <w:w w:val="95"/>
              </w:rPr>
              <w:t>в</w:t>
            </w:r>
            <w:r w:rsidRPr="007C18FA">
              <w:rPr>
                <w:spacing w:val="-11"/>
                <w:w w:val="95"/>
              </w:rPr>
              <w:t xml:space="preserve"> </w:t>
            </w:r>
            <w:r w:rsidRPr="007C18FA">
              <w:rPr>
                <w:w w:val="95"/>
              </w:rPr>
              <w:t>выборе</w:t>
            </w:r>
            <w:r w:rsidRPr="007C18FA">
              <w:rPr>
                <w:spacing w:val="-12"/>
                <w:w w:val="95"/>
              </w:rPr>
              <w:t xml:space="preserve"> </w:t>
            </w:r>
            <w:r w:rsidRPr="007C18FA">
              <w:rPr>
                <w:w w:val="95"/>
              </w:rPr>
              <w:t>жизненных</w:t>
            </w:r>
            <w:r w:rsidRPr="007C18FA">
              <w:rPr>
                <w:spacing w:val="-12"/>
                <w:w w:val="95"/>
              </w:rPr>
              <w:t xml:space="preserve"> </w:t>
            </w:r>
            <w:r w:rsidRPr="007C18FA">
              <w:rPr>
                <w:w w:val="95"/>
              </w:rPr>
              <w:t>ценностей.</w:t>
            </w:r>
          </w:p>
        </w:tc>
      </w:tr>
      <w:tr w:rsidR="002F3F6D" w:rsidRPr="0039339F" w:rsidTr="00591B6F">
        <w:trPr>
          <w:trHeight w:val="126"/>
        </w:trPr>
        <w:tc>
          <w:tcPr>
            <w:tcW w:w="2552" w:type="dxa"/>
            <w:vAlign w:val="center"/>
          </w:tcPr>
          <w:p w:rsidR="002F3F6D" w:rsidRPr="007C18FA" w:rsidRDefault="00DF499F" w:rsidP="00591B6F">
            <w:pPr>
              <w:pStyle w:val="TableParagraph"/>
            </w:pPr>
            <w:r w:rsidRPr="007C18FA">
              <w:rPr>
                <w:spacing w:val="-2"/>
              </w:rPr>
              <w:t>досугово-развлекательная деятельность;</w:t>
            </w:r>
          </w:p>
        </w:tc>
        <w:tc>
          <w:tcPr>
            <w:tcW w:w="7796" w:type="dxa"/>
            <w:vAlign w:val="center"/>
          </w:tcPr>
          <w:p w:rsidR="002F3F6D" w:rsidRPr="007C18FA" w:rsidRDefault="00DF499F" w:rsidP="00CB1A6D">
            <w:pPr>
              <w:pStyle w:val="TableParagraph"/>
              <w:numPr>
                <w:ilvl w:val="0"/>
                <w:numId w:val="25"/>
              </w:numPr>
              <w:tabs>
                <w:tab w:val="left" w:pos="281"/>
                <w:tab w:val="left" w:pos="1030"/>
              </w:tabs>
              <w:ind w:left="0" w:firstLine="0"/>
            </w:pPr>
            <w:r w:rsidRPr="007C18FA">
              <w:rPr>
                <w:w w:val="95"/>
              </w:rPr>
              <w:t>бережное</w:t>
            </w:r>
            <w:r w:rsidRPr="007C18FA">
              <w:rPr>
                <w:spacing w:val="-6"/>
                <w:w w:val="95"/>
              </w:rPr>
              <w:t xml:space="preserve"> </w:t>
            </w:r>
            <w:r w:rsidRPr="007C18FA">
              <w:rPr>
                <w:w w:val="95"/>
              </w:rPr>
              <w:t>отношение</w:t>
            </w:r>
            <w:r w:rsidRPr="007C18FA">
              <w:rPr>
                <w:spacing w:val="-3"/>
                <w:w w:val="95"/>
              </w:rPr>
              <w:t xml:space="preserve"> </w:t>
            </w:r>
            <w:r w:rsidRPr="007C18FA">
              <w:rPr>
                <w:w w:val="95"/>
              </w:rPr>
              <w:t>к</w:t>
            </w:r>
            <w:r w:rsidRPr="007C18FA">
              <w:rPr>
                <w:spacing w:val="-3"/>
                <w:w w:val="95"/>
              </w:rPr>
              <w:t xml:space="preserve"> </w:t>
            </w:r>
            <w:r w:rsidRPr="007C18FA">
              <w:rPr>
                <w:w w:val="95"/>
              </w:rPr>
              <w:t>физическому</w:t>
            </w:r>
            <w:r w:rsidRPr="007C18FA">
              <w:rPr>
                <w:spacing w:val="-5"/>
                <w:w w:val="95"/>
              </w:rPr>
              <w:t xml:space="preserve"> </w:t>
            </w:r>
            <w:r w:rsidRPr="007C18FA">
              <w:rPr>
                <w:w w:val="95"/>
              </w:rPr>
              <w:t>и</w:t>
            </w:r>
            <w:r w:rsidRPr="007C18FA">
              <w:rPr>
                <w:spacing w:val="-3"/>
                <w:w w:val="95"/>
              </w:rPr>
              <w:t xml:space="preserve"> </w:t>
            </w:r>
            <w:r w:rsidRPr="007C18FA">
              <w:rPr>
                <w:spacing w:val="-2"/>
                <w:w w:val="95"/>
              </w:rPr>
              <w:t>психическому</w:t>
            </w:r>
            <w:r w:rsidR="007C18FA">
              <w:rPr>
                <w:spacing w:val="-2"/>
                <w:w w:val="95"/>
              </w:rPr>
              <w:t xml:space="preserve"> </w:t>
            </w:r>
            <w:r w:rsidRPr="007C18FA">
              <w:rPr>
                <w:spacing w:val="-2"/>
              </w:rPr>
              <w:t>здоровью.</w:t>
            </w:r>
          </w:p>
        </w:tc>
      </w:tr>
      <w:tr w:rsidR="002F3F6D" w:rsidRPr="0039339F" w:rsidTr="00591B6F">
        <w:trPr>
          <w:trHeight w:val="120"/>
        </w:trPr>
        <w:tc>
          <w:tcPr>
            <w:tcW w:w="2552" w:type="dxa"/>
            <w:vAlign w:val="center"/>
          </w:tcPr>
          <w:p w:rsidR="002F3F6D" w:rsidRPr="007C18FA" w:rsidRDefault="00DF499F" w:rsidP="00591B6F">
            <w:pPr>
              <w:pStyle w:val="TableParagraph"/>
            </w:pPr>
            <w:r w:rsidRPr="007C18FA">
              <w:rPr>
                <w:spacing w:val="-2"/>
              </w:rPr>
              <w:t>проблемно-ценностное общение;</w:t>
            </w:r>
          </w:p>
        </w:tc>
        <w:tc>
          <w:tcPr>
            <w:tcW w:w="7796" w:type="dxa"/>
            <w:vAlign w:val="center"/>
          </w:tcPr>
          <w:p w:rsidR="002F3F6D" w:rsidRPr="007C18FA" w:rsidRDefault="00DF499F" w:rsidP="00CB1A6D">
            <w:pPr>
              <w:pStyle w:val="TableParagraph"/>
              <w:numPr>
                <w:ilvl w:val="0"/>
                <w:numId w:val="24"/>
              </w:numPr>
              <w:tabs>
                <w:tab w:val="left" w:pos="281"/>
                <w:tab w:val="left" w:pos="1171"/>
              </w:tabs>
              <w:ind w:left="0" w:firstLine="0"/>
            </w:pPr>
            <w:r w:rsidRPr="007C18FA">
              <w:rPr>
                <w:w w:val="95"/>
              </w:rPr>
              <w:t>выражение</w:t>
            </w:r>
            <w:r w:rsidRPr="007C18FA">
              <w:rPr>
                <w:spacing w:val="-11"/>
                <w:w w:val="95"/>
              </w:rPr>
              <w:t xml:space="preserve"> </w:t>
            </w:r>
            <w:r w:rsidRPr="007C18FA">
              <w:rPr>
                <w:w w:val="95"/>
              </w:rPr>
              <w:t>своего</w:t>
            </w:r>
            <w:r w:rsidRPr="007C18FA">
              <w:rPr>
                <w:spacing w:val="-12"/>
                <w:w w:val="95"/>
              </w:rPr>
              <w:t xml:space="preserve"> </w:t>
            </w:r>
            <w:r w:rsidRPr="007C18FA">
              <w:rPr>
                <w:w w:val="95"/>
              </w:rPr>
              <w:t>видения</w:t>
            </w:r>
            <w:r w:rsidRPr="007C18FA">
              <w:rPr>
                <w:spacing w:val="-11"/>
                <w:w w:val="95"/>
              </w:rPr>
              <w:t xml:space="preserve"> </w:t>
            </w:r>
            <w:r w:rsidRPr="007C18FA">
              <w:rPr>
                <w:w w:val="95"/>
              </w:rPr>
              <w:t>мира,</w:t>
            </w:r>
            <w:r w:rsidRPr="007C18FA">
              <w:rPr>
                <w:spacing w:val="-11"/>
                <w:w w:val="95"/>
              </w:rPr>
              <w:t xml:space="preserve"> </w:t>
            </w:r>
            <w:r w:rsidRPr="007C18FA">
              <w:rPr>
                <w:w w:val="95"/>
              </w:rPr>
              <w:t>индивидуальной позиции посредством накопления и систематизации</w:t>
            </w:r>
            <w:r w:rsidR="007C18FA">
              <w:rPr>
                <w:w w:val="95"/>
              </w:rPr>
              <w:t xml:space="preserve"> </w:t>
            </w:r>
            <w:r w:rsidRPr="007C18FA">
              <w:rPr>
                <w:w w:val="95"/>
              </w:rPr>
              <w:t>жизненных</w:t>
            </w:r>
            <w:r w:rsidRPr="007C18FA">
              <w:rPr>
                <w:spacing w:val="-11"/>
                <w:w w:val="95"/>
              </w:rPr>
              <w:t xml:space="preserve"> </w:t>
            </w:r>
            <w:r w:rsidRPr="007C18FA">
              <w:rPr>
                <w:w w:val="95"/>
              </w:rPr>
              <w:t>впечатлений,</w:t>
            </w:r>
            <w:r w:rsidRPr="007C18FA">
              <w:rPr>
                <w:spacing w:val="-11"/>
                <w:w w:val="95"/>
              </w:rPr>
              <w:t xml:space="preserve"> </w:t>
            </w:r>
            <w:r w:rsidRPr="007C18FA">
              <w:rPr>
                <w:w w:val="95"/>
              </w:rPr>
              <w:t>разнообразных</w:t>
            </w:r>
            <w:r w:rsidRPr="007C18FA">
              <w:rPr>
                <w:spacing w:val="-12"/>
                <w:w w:val="95"/>
              </w:rPr>
              <w:t xml:space="preserve"> </w:t>
            </w:r>
            <w:r w:rsidRPr="007C18FA">
              <w:rPr>
                <w:w w:val="95"/>
              </w:rPr>
              <w:t>по</w:t>
            </w:r>
            <w:r w:rsidRPr="007C18FA">
              <w:rPr>
                <w:spacing w:val="-12"/>
                <w:w w:val="95"/>
              </w:rPr>
              <w:t xml:space="preserve"> </w:t>
            </w:r>
            <w:r w:rsidRPr="007C18FA">
              <w:rPr>
                <w:w w:val="95"/>
              </w:rPr>
              <w:t xml:space="preserve">эмоциональной </w:t>
            </w:r>
            <w:r w:rsidRPr="007C18FA">
              <w:rPr>
                <w:spacing w:val="-2"/>
              </w:rPr>
              <w:t>окраске.</w:t>
            </w:r>
          </w:p>
        </w:tc>
      </w:tr>
      <w:tr w:rsidR="002F3F6D" w:rsidRPr="0039339F" w:rsidTr="000C1245">
        <w:trPr>
          <w:trHeight w:val="127"/>
        </w:trPr>
        <w:tc>
          <w:tcPr>
            <w:tcW w:w="2552" w:type="dxa"/>
            <w:vAlign w:val="center"/>
          </w:tcPr>
          <w:p w:rsidR="002F3F6D" w:rsidRPr="007C18FA" w:rsidRDefault="00DF499F" w:rsidP="00591B6F">
            <w:pPr>
              <w:pStyle w:val="TableParagraph"/>
            </w:pPr>
            <w:r w:rsidRPr="007C18FA">
              <w:rPr>
                <w:spacing w:val="-2"/>
              </w:rPr>
              <w:t>художественное творчество;</w:t>
            </w:r>
          </w:p>
        </w:tc>
        <w:tc>
          <w:tcPr>
            <w:tcW w:w="7796" w:type="dxa"/>
            <w:vAlign w:val="center"/>
          </w:tcPr>
          <w:p w:rsidR="002F3F6D" w:rsidRPr="007C18FA" w:rsidRDefault="00DF499F" w:rsidP="00CB1A6D">
            <w:pPr>
              <w:pStyle w:val="TableParagraph"/>
              <w:numPr>
                <w:ilvl w:val="0"/>
                <w:numId w:val="23"/>
              </w:numPr>
              <w:tabs>
                <w:tab w:val="left" w:pos="281"/>
                <w:tab w:val="left" w:pos="1334"/>
              </w:tabs>
              <w:ind w:left="0" w:firstLine="0"/>
            </w:pPr>
            <w:r w:rsidRPr="007C18FA">
              <w:rPr>
                <w:w w:val="95"/>
              </w:rPr>
              <w:t>осознание своей этнокультурной и российской гражданской</w:t>
            </w:r>
            <w:r w:rsidRPr="007C18FA">
              <w:rPr>
                <w:spacing w:val="-12"/>
                <w:w w:val="95"/>
              </w:rPr>
              <w:t xml:space="preserve"> </w:t>
            </w:r>
            <w:r w:rsidRPr="007C18FA">
              <w:rPr>
                <w:w w:val="95"/>
              </w:rPr>
              <w:t>идентичности,</w:t>
            </w:r>
            <w:r w:rsidRPr="007C18FA">
              <w:rPr>
                <w:spacing w:val="-12"/>
                <w:w w:val="95"/>
              </w:rPr>
              <w:t xml:space="preserve"> </w:t>
            </w:r>
            <w:r w:rsidRPr="007C18FA">
              <w:rPr>
                <w:w w:val="95"/>
              </w:rPr>
              <w:t>сопричастности</w:t>
            </w:r>
            <w:r w:rsidRPr="007C18FA">
              <w:rPr>
                <w:spacing w:val="-12"/>
                <w:w w:val="95"/>
              </w:rPr>
              <w:t xml:space="preserve"> </w:t>
            </w:r>
            <w:r w:rsidRPr="007C18FA">
              <w:rPr>
                <w:w w:val="95"/>
              </w:rPr>
              <w:t>к</w:t>
            </w:r>
            <w:r w:rsidRPr="007C18FA">
              <w:rPr>
                <w:spacing w:val="-12"/>
                <w:w w:val="95"/>
              </w:rPr>
              <w:t xml:space="preserve"> </w:t>
            </w:r>
            <w:r w:rsidRPr="007C18FA">
              <w:rPr>
                <w:w w:val="95"/>
              </w:rPr>
              <w:t>прошлому,</w:t>
            </w:r>
            <w:r w:rsidR="007C18FA" w:rsidRPr="007C18FA">
              <w:rPr>
                <w:w w:val="95"/>
              </w:rPr>
              <w:t xml:space="preserve"> </w:t>
            </w:r>
            <w:r w:rsidRPr="007C18FA">
              <w:rPr>
                <w:spacing w:val="-2"/>
              </w:rPr>
              <w:t>настоящему</w:t>
            </w:r>
            <w:r w:rsidRPr="007C18FA">
              <w:rPr>
                <w:spacing w:val="-11"/>
              </w:rPr>
              <w:t xml:space="preserve"> </w:t>
            </w:r>
            <w:r w:rsidRPr="007C18FA">
              <w:rPr>
                <w:spacing w:val="-2"/>
              </w:rPr>
              <w:t>и</w:t>
            </w:r>
            <w:r w:rsidRPr="007C18FA">
              <w:rPr>
                <w:spacing w:val="-9"/>
              </w:rPr>
              <w:t xml:space="preserve"> </w:t>
            </w:r>
            <w:r w:rsidRPr="007C18FA">
              <w:rPr>
                <w:spacing w:val="-2"/>
              </w:rPr>
              <w:t>будущему</w:t>
            </w:r>
            <w:r w:rsidRPr="007C18FA">
              <w:rPr>
                <w:spacing w:val="-9"/>
              </w:rPr>
              <w:t xml:space="preserve"> </w:t>
            </w:r>
            <w:r w:rsidRPr="007C18FA">
              <w:rPr>
                <w:spacing w:val="-2"/>
              </w:rPr>
              <w:t>своей</w:t>
            </w:r>
            <w:r w:rsidRPr="007C18FA">
              <w:rPr>
                <w:spacing w:val="-9"/>
              </w:rPr>
              <w:t xml:space="preserve"> </w:t>
            </w:r>
            <w:r w:rsidRPr="007C18FA">
              <w:rPr>
                <w:spacing w:val="-2"/>
              </w:rPr>
              <w:t>страны</w:t>
            </w:r>
            <w:r w:rsidRPr="007C18FA">
              <w:rPr>
                <w:spacing w:val="-9"/>
              </w:rPr>
              <w:t xml:space="preserve"> </w:t>
            </w:r>
            <w:r w:rsidRPr="007C18FA">
              <w:rPr>
                <w:spacing w:val="-2"/>
              </w:rPr>
              <w:t>и</w:t>
            </w:r>
            <w:r w:rsidRPr="007C18FA">
              <w:rPr>
                <w:spacing w:val="-9"/>
              </w:rPr>
              <w:t xml:space="preserve"> </w:t>
            </w:r>
            <w:r w:rsidRPr="007C18FA">
              <w:rPr>
                <w:spacing w:val="-2"/>
              </w:rPr>
              <w:t>родного</w:t>
            </w:r>
            <w:r w:rsidRPr="007C18FA">
              <w:rPr>
                <w:spacing w:val="-11"/>
              </w:rPr>
              <w:t xml:space="preserve"> </w:t>
            </w:r>
            <w:r w:rsidRPr="007C18FA">
              <w:rPr>
                <w:spacing w:val="-2"/>
              </w:rPr>
              <w:t xml:space="preserve">края, </w:t>
            </w:r>
            <w:r w:rsidRPr="007C18FA">
              <w:rPr>
                <w:w w:val="95"/>
              </w:rPr>
              <w:t>проявление</w:t>
            </w:r>
            <w:r w:rsidRPr="007C18FA">
              <w:rPr>
                <w:spacing w:val="-6"/>
                <w:w w:val="95"/>
              </w:rPr>
              <w:t xml:space="preserve"> </w:t>
            </w:r>
            <w:r w:rsidRPr="007C18FA">
              <w:rPr>
                <w:w w:val="95"/>
              </w:rPr>
              <w:t>уважения</w:t>
            </w:r>
            <w:r w:rsidRPr="007C18FA">
              <w:rPr>
                <w:spacing w:val="-6"/>
                <w:w w:val="95"/>
              </w:rPr>
              <w:t xml:space="preserve"> </w:t>
            </w:r>
            <w:r w:rsidRPr="007C18FA">
              <w:rPr>
                <w:w w:val="95"/>
              </w:rPr>
              <w:t>к</w:t>
            </w:r>
            <w:r w:rsidRPr="007C18FA">
              <w:rPr>
                <w:spacing w:val="-6"/>
                <w:w w:val="95"/>
              </w:rPr>
              <w:t xml:space="preserve"> </w:t>
            </w:r>
            <w:r w:rsidRPr="007C18FA">
              <w:rPr>
                <w:w w:val="95"/>
              </w:rPr>
              <w:t>традициям</w:t>
            </w:r>
            <w:r w:rsidRPr="007C18FA">
              <w:rPr>
                <w:spacing w:val="-6"/>
                <w:w w:val="95"/>
              </w:rPr>
              <w:t xml:space="preserve"> </w:t>
            </w:r>
            <w:r w:rsidRPr="007C18FA">
              <w:rPr>
                <w:w w:val="95"/>
              </w:rPr>
              <w:t>и</w:t>
            </w:r>
            <w:r w:rsidRPr="007C18FA">
              <w:rPr>
                <w:spacing w:val="-6"/>
                <w:w w:val="95"/>
              </w:rPr>
              <w:t xml:space="preserve"> </w:t>
            </w:r>
            <w:r w:rsidRPr="007C18FA">
              <w:rPr>
                <w:w w:val="95"/>
              </w:rPr>
              <w:t>культуре</w:t>
            </w:r>
            <w:r w:rsidRPr="007C18FA">
              <w:rPr>
                <w:spacing w:val="-6"/>
                <w:w w:val="95"/>
              </w:rPr>
              <w:t xml:space="preserve"> </w:t>
            </w:r>
            <w:r w:rsidRPr="007C18FA">
              <w:rPr>
                <w:w w:val="95"/>
              </w:rPr>
              <w:t>своего</w:t>
            </w:r>
            <w:r w:rsidRPr="007C18FA">
              <w:rPr>
                <w:spacing w:val="-8"/>
                <w:w w:val="95"/>
              </w:rPr>
              <w:t xml:space="preserve"> </w:t>
            </w:r>
            <w:r w:rsidRPr="007C18FA">
              <w:rPr>
                <w:w w:val="95"/>
              </w:rPr>
              <w:t>и</w:t>
            </w:r>
            <w:r w:rsidRPr="007C18FA">
              <w:rPr>
                <w:spacing w:val="-6"/>
                <w:w w:val="95"/>
              </w:rPr>
              <w:t xml:space="preserve"> </w:t>
            </w:r>
            <w:r w:rsidRPr="007C18FA">
              <w:rPr>
                <w:w w:val="95"/>
              </w:rPr>
              <w:t xml:space="preserve">других </w:t>
            </w:r>
            <w:r w:rsidRPr="007C18FA">
              <w:rPr>
                <w:spacing w:val="-2"/>
              </w:rPr>
              <w:t>народов,</w:t>
            </w:r>
            <w:r w:rsidRPr="007C18FA">
              <w:rPr>
                <w:spacing w:val="-11"/>
              </w:rPr>
              <w:t xml:space="preserve"> </w:t>
            </w:r>
            <w:r w:rsidRPr="007C18FA">
              <w:rPr>
                <w:spacing w:val="-2"/>
              </w:rPr>
              <w:t>выдающихся</w:t>
            </w:r>
            <w:r w:rsidRPr="007C18FA">
              <w:rPr>
                <w:spacing w:val="-11"/>
              </w:rPr>
              <w:t xml:space="preserve"> </w:t>
            </w:r>
            <w:r w:rsidRPr="007C18FA">
              <w:rPr>
                <w:spacing w:val="-2"/>
              </w:rPr>
              <w:t>представителей</w:t>
            </w:r>
            <w:r w:rsidRPr="007C18FA">
              <w:rPr>
                <w:spacing w:val="-11"/>
              </w:rPr>
              <w:t xml:space="preserve"> </w:t>
            </w:r>
            <w:r w:rsidRPr="007C18FA">
              <w:rPr>
                <w:spacing w:val="-2"/>
              </w:rPr>
              <w:t>народов</w:t>
            </w:r>
            <w:r w:rsidRPr="007C18FA">
              <w:rPr>
                <w:spacing w:val="-11"/>
              </w:rPr>
              <w:t xml:space="preserve"> </w:t>
            </w:r>
            <w:r w:rsidRPr="007C18FA">
              <w:rPr>
                <w:spacing w:val="-2"/>
              </w:rPr>
              <w:t>РФ</w:t>
            </w:r>
            <w:r w:rsidRPr="007C18FA">
              <w:rPr>
                <w:spacing w:val="-9"/>
              </w:rPr>
              <w:t xml:space="preserve"> </w:t>
            </w:r>
            <w:r w:rsidRPr="007C18FA">
              <w:rPr>
                <w:spacing w:val="-2"/>
              </w:rPr>
              <w:t>и</w:t>
            </w:r>
            <w:r w:rsidR="007C18FA">
              <w:rPr>
                <w:spacing w:val="-2"/>
              </w:rPr>
              <w:t xml:space="preserve"> </w:t>
            </w:r>
            <w:r w:rsidRPr="007C18FA">
              <w:rPr>
                <w:w w:val="95"/>
              </w:rPr>
              <w:t>творчества</w:t>
            </w:r>
            <w:r w:rsidRPr="007C18FA">
              <w:rPr>
                <w:spacing w:val="-8"/>
                <w:w w:val="95"/>
              </w:rPr>
              <w:t xml:space="preserve"> </w:t>
            </w:r>
            <w:r w:rsidRPr="007C18FA">
              <w:rPr>
                <w:w w:val="95"/>
              </w:rPr>
              <w:t>народов</w:t>
            </w:r>
            <w:r w:rsidRPr="007C18FA">
              <w:rPr>
                <w:spacing w:val="-6"/>
                <w:w w:val="95"/>
              </w:rPr>
              <w:t xml:space="preserve"> </w:t>
            </w:r>
            <w:r w:rsidRPr="007C18FA">
              <w:rPr>
                <w:spacing w:val="-2"/>
                <w:w w:val="95"/>
              </w:rPr>
              <w:t>России.</w:t>
            </w:r>
          </w:p>
        </w:tc>
      </w:tr>
      <w:tr w:rsidR="002F3F6D" w:rsidRPr="0039339F" w:rsidTr="00591B6F">
        <w:trPr>
          <w:trHeight w:val="301"/>
        </w:trPr>
        <w:tc>
          <w:tcPr>
            <w:tcW w:w="2552" w:type="dxa"/>
            <w:vAlign w:val="center"/>
          </w:tcPr>
          <w:p w:rsidR="002F3F6D" w:rsidRPr="007C18FA" w:rsidRDefault="00DF499F" w:rsidP="00591B6F">
            <w:pPr>
              <w:pStyle w:val="TableParagraph"/>
            </w:pPr>
            <w:r w:rsidRPr="007C18FA">
              <w:t>социальное</w:t>
            </w:r>
            <w:r w:rsidRPr="007C18FA">
              <w:rPr>
                <w:spacing w:val="-3"/>
              </w:rPr>
              <w:t xml:space="preserve"> </w:t>
            </w:r>
            <w:r w:rsidRPr="007C18FA">
              <w:rPr>
                <w:spacing w:val="-2"/>
              </w:rPr>
              <w:t>творчество</w:t>
            </w:r>
            <w:r w:rsidR="00591B6F">
              <w:rPr>
                <w:spacing w:val="-2"/>
              </w:rPr>
              <w:t xml:space="preserve"> </w:t>
            </w:r>
            <w:r w:rsidRPr="007C18FA">
              <w:rPr>
                <w:spacing w:val="-2"/>
              </w:rPr>
              <w:t>(социально-преобразующая деятельность)</w:t>
            </w:r>
          </w:p>
        </w:tc>
        <w:tc>
          <w:tcPr>
            <w:tcW w:w="7796" w:type="dxa"/>
            <w:vAlign w:val="center"/>
          </w:tcPr>
          <w:p w:rsidR="002F3F6D" w:rsidRPr="007C18FA" w:rsidRDefault="00DF499F" w:rsidP="00CB1A6D">
            <w:pPr>
              <w:pStyle w:val="TableParagraph"/>
              <w:numPr>
                <w:ilvl w:val="0"/>
                <w:numId w:val="22"/>
              </w:numPr>
              <w:tabs>
                <w:tab w:val="left" w:pos="281"/>
                <w:tab w:val="left" w:pos="1332"/>
              </w:tabs>
              <w:ind w:left="0" w:firstLine="0"/>
            </w:pPr>
            <w:r w:rsidRPr="007C18FA">
              <w:rPr>
                <w:spacing w:val="-2"/>
              </w:rPr>
              <w:t>ориентация</w:t>
            </w:r>
            <w:r w:rsidRPr="007C18FA">
              <w:rPr>
                <w:spacing w:val="-8"/>
              </w:rPr>
              <w:t xml:space="preserve"> </w:t>
            </w:r>
            <w:r w:rsidRPr="007C18FA">
              <w:rPr>
                <w:spacing w:val="-2"/>
              </w:rPr>
              <w:t>в</w:t>
            </w:r>
            <w:r w:rsidRPr="007C18FA">
              <w:rPr>
                <w:spacing w:val="-8"/>
              </w:rPr>
              <w:t xml:space="preserve"> </w:t>
            </w:r>
            <w:r w:rsidRPr="007C18FA">
              <w:rPr>
                <w:spacing w:val="-2"/>
              </w:rPr>
              <w:t>деятельности</w:t>
            </w:r>
            <w:r w:rsidRPr="007C18FA">
              <w:rPr>
                <w:spacing w:val="-8"/>
              </w:rPr>
              <w:t xml:space="preserve"> </w:t>
            </w:r>
            <w:r w:rsidRPr="007C18FA">
              <w:rPr>
                <w:spacing w:val="-2"/>
              </w:rPr>
              <w:t>на</w:t>
            </w:r>
            <w:r w:rsidRPr="007C18FA">
              <w:rPr>
                <w:spacing w:val="-9"/>
              </w:rPr>
              <w:t xml:space="preserve"> </w:t>
            </w:r>
            <w:r w:rsidRPr="007C18FA">
              <w:rPr>
                <w:spacing w:val="-2"/>
              </w:rPr>
              <w:t xml:space="preserve">первоначальные </w:t>
            </w:r>
            <w:r w:rsidRPr="007C18FA">
              <w:rPr>
                <w:w w:val="95"/>
              </w:rPr>
              <w:t>представления</w:t>
            </w:r>
            <w:r w:rsidRPr="007C18FA">
              <w:rPr>
                <w:spacing w:val="-8"/>
                <w:w w:val="95"/>
              </w:rPr>
              <w:t xml:space="preserve"> </w:t>
            </w:r>
            <w:r w:rsidRPr="007C18FA">
              <w:rPr>
                <w:w w:val="95"/>
              </w:rPr>
              <w:t>о</w:t>
            </w:r>
            <w:r w:rsidRPr="007C18FA">
              <w:rPr>
                <w:spacing w:val="-8"/>
                <w:w w:val="95"/>
              </w:rPr>
              <w:t xml:space="preserve"> </w:t>
            </w:r>
            <w:r w:rsidRPr="007C18FA">
              <w:rPr>
                <w:w w:val="95"/>
              </w:rPr>
              <w:t>научной</w:t>
            </w:r>
            <w:r w:rsidRPr="007C18FA">
              <w:rPr>
                <w:spacing w:val="-8"/>
                <w:w w:val="95"/>
              </w:rPr>
              <w:t xml:space="preserve"> </w:t>
            </w:r>
            <w:r w:rsidRPr="007C18FA">
              <w:rPr>
                <w:w w:val="95"/>
              </w:rPr>
              <w:t>картине</w:t>
            </w:r>
            <w:r w:rsidRPr="007C18FA">
              <w:rPr>
                <w:spacing w:val="-8"/>
                <w:w w:val="95"/>
              </w:rPr>
              <w:t xml:space="preserve"> </w:t>
            </w:r>
            <w:r w:rsidRPr="007C18FA">
              <w:rPr>
                <w:w w:val="95"/>
              </w:rPr>
              <w:t>мира,</w:t>
            </w:r>
            <w:r w:rsidRPr="007C18FA">
              <w:rPr>
                <w:spacing w:val="-8"/>
                <w:w w:val="95"/>
              </w:rPr>
              <w:t xml:space="preserve"> </w:t>
            </w:r>
            <w:r w:rsidRPr="007C18FA">
              <w:rPr>
                <w:w w:val="95"/>
              </w:rPr>
              <w:t>понимание</w:t>
            </w:r>
            <w:r w:rsidRPr="007C18FA">
              <w:rPr>
                <w:spacing w:val="-8"/>
                <w:w w:val="95"/>
              </w:rPr>
              <w:t xml:space="preserve"> </w:t>
            </w:r>
            <w:r w:rsidRPr="007C18FA">
              <w:rPr>
                <w:w w:val="95"/>
              </w:rPr>
              <w:t>важности</w:t>
            </w:r>
            <w:r w:rsidR="007C18FA">
              <w:rPr>
                <w:w w:val="95"/>
              </w:rPr>
              <w:t xml:space="preserve"> </w:t>
            </w:r>
            <w:r w:rsidRPr="007C18FA">
              <w:rPr>
                <w:w w:val="95"/>
              </w:rPr>
              <w:t>поступков</w:t>
            </w:r>
            <w:r w:rsidRPr="007C18FA">
              <w:rPr>
                <w:spacing w:val="-7"/>
                <w:w w:val="95"/>
              </w:rPr>
              <w:t xml:space="preserve"> </w:t>
            </w:r>
            <w:r w:rsidRPr="007C18FA">
              <w:rPr>
                <w:w w:val="95"/>
              </w:rPr>
              <w:t>как</w:t>
            </w:r>
            <w:r w:rsidRPr="007C18FA">
              <w:rPr>
                <w:spacing w:val="-5"/>
                <w:w w:val="95"/>
              </w:rPr>
              <w:t xml:space="preserve"> </w:t>
            </w:r>
            <w:r w:rsidRPr="007C18FA">
              <w:rPr>
                <w:w w:val="95"/>
              </w:rPr>
              <w:t>средства</w:t>
            </w:r>
            <w:r w:rsidRPr="007C18FA">
              <w:rPr>
                <w:spacing w:val="-5"/>
                <w:w w:val="95"/>
              </w:rPr>
              <w:t xml:space="preserve"> </w:t>
            </w:r>
            <w:r w:rsidRPr="007C18FA">
              <w:rPr>
                <w:w w:val="95"/>
              </w:rPr>
              <w:t>сохранения</w:t>
            </w:r>
            <w:r w:rsidRPr="007C18FA">
              <w:rPr>
                <w:spacing w:val="-5"/>
                <w:w w:val="95"/>
              </w:rPr>
              <w:t xml:space="preserve"> </w:t>
            </w:r>
            <w:r w:rsidRPr="007C18FA">
              <w:rPr>
                <w:w w:val="95"/>
              </w:rPr>
              <w:t>окружающей</w:t>
            </w:r>
            <w:r w:rsidRPr="007C18FA">
              <w:rPr>
                <w:spacing w:val="-3"/>
                <w:w w:val="95"/>
              </w:rPr>
              <w:t xml:space="preserve"> </w:t>
            </w:r>
            <w:r w:rsidRPr="007C18FA">
              <w:rPr>
                <w:spacing w:val="-2"/>
                <w:w w:val="95"/>
              </w:rPr>
              <w:t>среды.</w:t>
            </w:r>
          </w:p>
        </w:tc>
      </w:tr>
      <w:tr w:rsidR="002F3F6D" w:rsidRPr="0039339F" w:rsidTr="00591B6F">
        <w:trPr>
          <w:trHeight w:val="150"/>
        </w:trPr>
        <w:tc>
          <w:tcPr>
            <w:tcW w:w="2552" w:type="dxa"/>
            <w:vAlign w:val="center"/>
          </w:tcPr>
          <w:p w:rsidR="002F3F6D" w:rsidRPr="007C18FA" w:rsidRDefault="00DF499F" w:rsidP="00591B6F">
            <w:pPr>
              <w:pStyle w:val="TableParagraph"/>
            </w:pPr>
            <w:r w:rsidRPr="007C18FA">
              <w:rPr>
                <w:spacing w:val="-2"/>
              </w:rPr>
              <w:t>спортивно-оздоровительная деятельность</w:t>
            </w:r>
          </w:p>
        </w:tc>
        <w:tc>
          <w:tcPr>
            <w:tcW w:w="7796" w:type="dxa"/>
            <w:vAlign w:val="center"/>
          </w:tcPr>
          <w:p w:rsidR="002F3F6D" w:rsidRPr="007C18FA" w:rsidRDefault="00DF499F" w:rsidP="00CB1A6D">
            <w:pPr>
              <w:pStyle w:val="TableParagraph"/>
              <w:numPr>
                <w:ilvl w:val="0"/>
                <w:numId w:val="21"/>
              </w:numPr>
              <w:tabs>
                <w:tab w:val="left" w:pos="281"/>
                <w:tab w:val="left" w:pos="1195"/>
              </w:tabs>
              <w:ind w:left="0" w:firstLine="0"/>
            </w:pPr>
            <w:r w:rsidRPr="007C18FA">
              <w:rPr>
                <w:w w:val="95"/>
              </w:rPr>
              <w:t>соблюдение правил здорового</w:t>
            </w:r>
            <w:r w:rsidRPr="007C18FA">
              <w:rPr>
                <w:spacing w:val="-1"/>
                <w:w w:val="95"/>
              </w:rPr>
              <w:t xml:space="preserve"> </w:t>
            </w:r>
            <w:r w:rsidRPr="007C18FA">
              <w:rPr>
                <w:w w:val="95"/>
              </w:rPr>
              <w:t>и безопасного</w:t>
            </w:r>
            <w:r w:rsidRPr="007C18FA">
              <w:rPr>
                <w:spacing w:val="-1"/>
                <w:w w:val="95"/>
              </w:rPr>
              <w:t xml:space="preserve"> </w:t>
            </w:r>
            <w:r w:rsidRPr="007C18FA">
              <w:rPr>
                <w:w w:val="95"/>
              </w:rPr>
              <w:t>(для себя</w:t>
            </w:r>
            <w:r w:rsidRPr="007C18FA">
              <w:rPr>
                <w:spacing w:val="-5"/>
                <w:w w:val="95"/>
              </w:rPr>
              <w:t xml:space="preserve"> </w:t>
            </w:r>
            <w:r w:rsidRPr="007C18FA">
              <w:rPr>
                <w:w w:val="95"/>
              </w:rPr>
              <w:t>и</w:t>
            </w:r>
            <w:r w:rsidRPr="007C18FA">
              <w:rPr>
                <w:spacing w:val="-5"/>
                <w:w w:val="95"/>
              </w:rPr>
              <w:t xml:space="preserve"> </w:t>
            </w:r>
            <w:r w:rsidRPr="007C18FA">
              <w:rPr>
                <w:w w:val="95"/>
              </w:rPr>
              <w:t>других</w:t>
            </w:r>
            <w:r w:rsidRPr="007C18FA">
              <w:rPr>
                <w:spacing w:val="-6"/>
                <w:w w:val="95"/>
              </w:rPr>
              <w:t xml:space="preserve"> </w:t>
            </w:r>
            <w:r w:rsidRPr="007C18FA">
              <w:rPr>
                <w:w w:val="95"/>
              </w:rPr>
              <w:t>людей)</w:t>
            </w:r>
            <w:r w:rsidRPr="007C18FA">
              <w:rPr>
                <w:spacing w:val="-5"/>
                <w:w w:val="95"/>
              </w:rPr>
              <w:t xml:space="preserve"> </w:t>
            </w:r>
            <w:r w:rsidRPr="007C18FA">
              <w:rPr>
                <w:w w:val="95"/>
              </w:rPr>
              <w:t>образа</w:t>
            </w:r>
            <w:r w:rsidRPr="007C18FA">
              <w:rPr>
                <w:spacing w:val="-5"/>
                <w:w w:val="95"/>
              </w:rPr>
              <w:t xml:space="preserve"> </w:t>
            </w:r>
            <w:r w:rsidRPr="007C18FA">
              <w:rPr>
                <w:w w:val="95"/>
              </w:rPr>
              <w:t>жизни</w:t>
            </w:r>
            <w:r w:rsidRPr="007C18FA">
              <w:rPr>
                <w:spacing w:val="-5"/>
                <w:w w:val="95"/>
              </w:rPr>
              <w:t xml:space="preserve"> </w:t>
            </w:r>
            <w:r w:rsidRPr="007C18FA">
              <w:rPr>
                <w:w w:val="95"/>
              </w:rPr>
              <w:t>в</w:t>
            </w:r>
            <w:r w:rsidRPr="007C18FA">
              <w:rPr>
                <w:spacing w:val="-5"/>
                <w:w w:val="95"/>
              </w:rPr>
              <w:t xml:space="preserve"> </w:t>
            </w:r>
            <w:r w:rsidRPr="007C18FA">
              <w:rPr>
                <w:w w:val="95"/>
              </w:rPr>
              <w:t>окружающей</w:t>
            </w:r>
            <w:r w:rsidRPr="007C18FA">
              <w:rPr>
                <w:spacing w:val="-5"/>
                <w:w w:val="95"/>
              </w:rPr>
              <w:t xml:space="preserve"> </w:t>
            </w:r>
            <w:r w:rsidRPr="007C18FA">
              <w:rPr>
                <w:w w:val="95"/>
              </w:rPr>
              <w:t>среде</w:t>
            </w:r>
            <w:r w:rsidRPr="007C18FA">
              <w:rPr>
                <w:spacing w:val="-5"/>
                <w:w w:val="95"/>
              </w:rPr>
              <w:t xml:space="preserve"> </w:t>
            </w:r>
            <w:r w:rsidRPr="007C18FA">
              <w:rPr>
                <w:w w:val="95"/>
              </w:rPr>
              <w:t>(в</w:t>
            </w:r>
            <w:r w:rsidR="007C18FA">
              <w:rPr>
                <w:w w:val="95"/>
              </w:rPr>
              <w:t xml:space="preserve"> </w:t>
            </w:r>
            <w:r w:rsidRPr="007C18FA">
              <w:rPr>
                <w:w w:val="95"/>
              </w:rPr>
              <w:t>том</w:t>
            </w:r>
            <w:r w:rsidRPr="007C18FA">
              <w:rPr>
                <w:spacing w:val="-4"/>
                <w:w w:val="95"/>
              </w:rPr>
              <w:t xml:space="preserve"> </w:t>
            </w:r>
            <w:r w:rsidRPr="007C18FA">
              <w:rPr>
                <w:w w:val="95"/>
              </w:rPr>
              <w:t>числе</w:t>
            </w:r>
            <w:r w:rsidRPr="007C18FA">
              <w:rPr>
                <w:spacing w:val="-3"/>
                <w:w w:val="95"/>
              </w:rPr>
              <w:t xml:space="preserve"> </w:t>
            </w:r>
            <w:r w:rsidRPr="007C18FA">
              <w:rPr>
                <w:spacing w:val="-2"/>
                <w:w w:val="95"/>
              </w:rPr>
              <w:t>информационной).</w:t>
            </w:r>
          </w:p>
        </w:tc>
      </w:tr>
      <w:tr w:rsidR="002F3F6D" w:rsidRPr="0039339F" w:rsidTr="000C1245">
        <w:trPr>
          <w:trHeight w:val="515"/>
        </w:trPr>
        <w:tc>
          <w:tcPr>
            <w:tcW w:w="2552" w:type="dxa"/>
            <w:vAlign w:val="center"/>
          </w:tcPr>
          <w:p w:rsidR="002F3F6D" w:rsidRPr="007C18FA" w:rsidRDefault="00DF499F" w:rsidP="00591B6F">
            <w:pPr>
              <w:pStyle w:val="TableParagraph"/>
            </w:pPr>
            <w:r w:rsidRPr="007C18FA">
              <w:rPr>
                <w:spacing w:val="-2"/>
              </w:rPr>
              <w:t>туристско-краеведческая деятельность</w:t>
            </w:r>
          </w:p>
        </w:tc>
        <w:tc>
          <w:tcPr>
            <w:tcW w:w="7796" w:type="dxa"/>
            <w:vAlign w:val="center"/>
          </w:tcPr>
          <w:p w:rsidR="002F3F6D" w:rsidRPr="007C18FA" w:rsidRDefault="00DF499F" w:rsidP="00CB1A6D">
            <w:pPr>
              <w:pStyle w:val="TableParagraph"/>
              <w:numPr>
                <w:ilvl w:val="0"/>
                <w:numId w:val="20"/>
              </w:numPr>
              <w:tabs>
                <w:tab w:val="left" w:pos="281"/>
                <w:tab w:val="left" w:pos="1421"/>
              </w:tabs>
              <w:ind w:left="0" w:firstLine="0"/>
            </w:pPr>
            <w:r w:rsidRPr="007C18FA">
              <w:rPr>
                <w:w w:val="95"/>
              </w:rPr>
              <w:t>становление ценностного отношения к своей Родине</w:t>
            </w:r>
            <w:r w:rsidRPr="007C18FA">
              <w:rPr>
                <w:spacing w:val="-7"/>
                <w:w w:val="95"/>
              </w:rPr>
              <w:t xml:space="preserve"> </w:t>
            </w:r>
            <w:r w:rsidRPr="007C18FA">
              <w:rPr>
                <w:w w:val="95"/>
              </w:rPr>
              <w:t>—</w:t>
            </w:r>
            <w:r w:rsidRPr="007C18FA">
              <w:rPr>
                <w:spacing w:val="-7"/>
                <w:w w:val="95"/>
              </w:rPr>
              <w:t xml:space="preserve"> </w:t>
            </w:r>
            <w:r w:rsidRPr="007C18FA">
              <w:rPr>
                <w:w w:val="95"/>
              </w:rPr>
              <w:t>России,</w:t>
            </w:r>
            <w:r w:rsidRPr="007C18FA">
              <w:rPr>
                <w:spacing w:val="-7"/>
                <w:w w:val="95"/>
              </w:rPr>
              <w:t xml:space="preserve"> </w:t>
            </w:r>
            <w:r w:rsidRPr="007C18FA">
              <w:rPr>
                <w:w w:val="95"/>
              </w:rPr>
              <w:t>малой</w:t>
            </w:r>
            <w:r w:rsidRPr="007C18FA">
              <w:rPr>
                <w:spacing w:val="-7"/>
                <w:w w:val="95"/>
              </w:rPr>
              <w:t xml:space="preserve"> </w:t>
            </w:r>
            <w:r w:rsidRPr="007C18FA">
              <w:rPr>
                <w:w w:val="95"/>
              </w:rPr>
              <w:t>родине,</w:t>
            </w:r>
            <w:r w:rsidRPr="007C18FA">
              <w:rPr>
                <w:spacing w:val="-7"/>
                <w:w w:val="95"/>
              </w:rPr>
              <w:t xml:space="preserve"> </w:t>
            </w:r>
            <w:r w:rsidRPr="007C18FA">
              <w:rPr>
                <w:w w:val="95"/>
              </w:rPr>
              <w:t>проявление</w:t>
            </w:r>
            <w:r w:rsidRPr="007C18FA">
              <w:rPr>
                <w:spacing w:val="-7"/>
                <w:w w:val="95"/>
              </w:rPr>
              <w:t xml:space="preserve"> </w:t>
            </w:r>
            <w:r w:rsidRPr="007C18FA">
              <w:rPr>
                <w:w w:val="95"/>
              </w:rPr>
              <w:t>интереса</w:t>
            </w:r>
            <w:r w:rsidRPr="007C18FA">
              <w:rPr>
                <w:spacing w:val="-7"/>
                <w:w w:val="95"/>
              </w:rPr>
              <w:t xml:space="preserve"> </w:t>
            </w:r>
            <w:r w:rsidRPr="007C18FA">
              <w:rPr>
                <w:w w:val="95"/>
              </w:rPr>
              <w:t>к</w:t>
            </w:r>
            <w:r w:rsidR="007C18FA">
              <w:rPr>
                <w:w w:val="95"/>
              </w:rPr>
              <w:t xml:space="preserve"> </w:t>
            </w:r>
            <w:r w:rsidRPr="007C18FA">
              <w:rPr>
                <w:spacing w:val="-2"/>
              </w:rPr>
              <w:t>изучению</w:t>
            </w:r>
            <w:r w:rsidRPr="007C18FA">
              <w:rPr>
                <w:spacing w:val="-10"/>
              </w:rPr>
              <w:t xml:space="preserve"> </w:t>
            </w:r>
            <w:r w:rsidRPr="007C18FA">
              <w:rPr>
                <w:spacing w:val="-2"/>
              </w:rPr>
              <w:t>предметов</w:t>
            </w:r>
            <w:r w:rsidRPr="007C18FA">
              <w:rPr>
                <w:spacing w:val="-10"/>
              </w:rPr>
              <w:t xml:space="preserve"> </w:t>
            </w:r>
            <w:r w:rsidRPr="007C18FA">
              <w:rPr>
                <w:spacing w:val="-2"/>
              </w:rPr>
              <w:t>и</w:t>
            </w:r>
            <w:r w:rsidRPr="007C18FA">
              <w:rPr>
                <w:spacing w:val="-10"/>
              </w:rPr>
              <w:t xml:space="preserve"> </w:t>
            </w:r>
            <w:r w:rsidRPr="007C18FA">
              <w:rPr>
                <w:spacing w:val="-2"/>
              </w:rPr>
              <w:t>явлений,</w:t>
            </w:r>
            <w:r w:rsidRPr="007C18FA">
              <w:rPr>
                <w:spacing w:val="-10"/>
              </w:rPr>
              <w:t xml:space="preserve"> </w:t>
            </w:r>
            <w:r w:rsidRPr="007C18FA">
              <w:rPr>
                <w:spacing w:val="-2"/>
              </w:rPr>
              <w:t>истории</w:t>
            </w:r>
            <w:r w:rsidRPr="007C18FA">
              <w:rPr>
                <w:spacing w:val="-10"/>
              </w:rPr>
              <w:t xml:space="preserve"> </w:t>
            </w:r>
            <w:r w:rsidRPr="007C18FA">
              <w:rPr>
                <w:spacing w:val="-2"/>
              </w:rPr>
              <w:t>и</w:t>
            </w:r>
            <w:r w:rsidRPr="007C18FA">
              <w:rPr>
                <w:spacing w:val="-10"/>
              </w:rPr>
              <w:t xml:space="preserve"> </w:t>
            </w:r>
            <w:r w:rsidRPr="007C18FA">
              <w:rPr>
                <w:spacing w:val="-2"/>
              </w:rPr>
              <w:t xml:space="preserve">культуре </w:t>
            </w:r>
            <w:r w:rsidRPr="007C18FA">
              <w:rPr>
                <w:w w:val="95"/>
              </w:rPr>
              <w:t>Российской</w:t>
            </w:r>
            <w:r w:rsidRPr="007C18FA">
              <w:rPr>
                <w:spacing w:val="-12"/>
                <w:w w:val="95"/>
              </w:rPr>
              <w:t xml:space="preserve"> </w:t>
            </w:r>
            <w:r w:rsidRPr="007C18FA">
              <w:rPr>
                <w:w w:val="95"/>
              </w:rPr>
              <w:t>Федерации,</w:t>
            </w:r>
            <w:r w:rsidRPr="007C18FA">
              <w:rPr>
                <w:spacing w:val="-12"/>
                <w:w w:val="95"/>
              </w:rPr>
              <w:t xml:space="preserve"> </w:t>
            </w:r>
            <w:r w:rsidRPr="007C18FA">
              <w:rPr>
                <w:w w:val="95"/>
              </w:rPr>
              <w:t>понимание</w:t>
            </w:r>
            <w:r w:rsidRPr="007C18FA">
              <w:rPr>
                <w:spacing w:val="-12"/>
                <w:w w:val="95"/>
              </w:rPr>
              <w:t xml:space="preserve"> </w:t>
            </w:r>
            <w:r w:rsidRPr="007C18FA">
              <w:rPr>
                <w:w w:val="95"/>
              </w:rPr>
              <w:t>естественной</w:t>
            </w:r>
            <w:r w:rsidRPr="007C18FA">
              <w:rPr>
                <w:spacing w:val="-12"/>
                <w:w w:val="95"/>
              </w:rPr>
              <w:t xml:space="preserve"> </w:t>
            </w:r>
            <w:r w:rsidRPr="007C18FA">
              <w:rPr>
                <w:w w:val="95"/>
              </w:rPr>
              <w:t xml:space="preserve">связи </w:t>
            </w:r>
            <w:r w:rsidRPr="007C18FA">
              <w:t>прошлого</w:t>
            </w:r>
            <w:r w:rsidRPr="007C18FA">
              <w:rPr>
                <w:spacing w:val="-15"/>
              </w:rPr>
              <w:t xml:space="preserve"> </w:t>
            </w:r>
            <w:r w:rsidRPr="007C18FA">
              <w:t>и</w:t>
            </w:r>
            <w:r w:rsidRPr="007C18FA">
              <w:rPr>
                <w:spacing w:val="-15"/>
              </w:rPr>
              <w:t xml:space="preserve"> </w:t>
            </w:r>
            <w:r w:rsidRPr="007C18FA">
              <w:t>настоящего</w:t>
            </w:r>
            <w:r w:rsidRPr="007C18FA">
              <w:rPr>
                <w:spacing w:val="-15"/>
              </w:rPr>
              <w:t xml:space="preserve"> </w:t>
            </w:r>
            <w:r w:rsidRPr="007C18FA">
              <w:t>в</w:t>
            </w:r>
            <w:r w:rsidRPr="007C18FA">
              <w:rPr>
                <w:spacing w:val="-15"/>
              </w:rPr>
              <w:t xml:space="preserve"> </w:t>
            </w:r>
            <w:r w:rsidRPr="007C18FA">
              <w:t>культуре</w:t>
            </w:r>
            <w:r w:rsidRPr="007C18FA">
              <w:rPr>
                <w:spacing w:val="-15"/>
              </w:rPr>
              <w:t xml:space="preserve"> </w:t>
            </w:r>
            <w:r w:rsidRPr="007C18FA">
              <w:t>общества.</w:t>
            </w:r>
          </w:p>
        </w:tc>
      </w:tr>
    </w:tbl>
    <w:p w:rsidR="002F3F6D" w:rsidRPr="0039339F" w:rsidRDefault="002F3F6D" w:rsidP="007C18FA">
      <w:pPr>
        <w:pStyle w:val="a3"/>
        <w:spacing w:before="6"/>
        <w:ind w:left="0" w:firstLine="709"/>
        <w:jc w:val="left"/>
      </w:pPr>
    </w:p>
    <w:p w:rsidR="002F3F6D" w:rsidRPr="0039339F" w:rsidRDefault="00DF499F" w:rsidP="007C18FA">
      <w:pPr>
        <w:pStyle w:val="a3"/>
        <w:ind w:left="0" w:firstLine="709"/>
      </w:pPr>
      <w:r w:rsidRPr="0039339F">
        <w:t>Каждая</w:t>
      </w:r>
      <w:r w:rsidRPr="0039339F">
        <w:rPr>
          <w:spacing w:val="42"/>
        </w:rPr>
        <w:t xml:space="preserve"> </w:t>
      </w:r>
      <w:r w:rsidRPr="0039339F">
        <w:t>из</w:t>
      </w:r>
      <w:r w:rsidRPr="0039339F">
        <w:rPr>
          <w:spacing w:val="46"/>
        </w:rPr>
        <w:t xml:space="preserve"> </w:t>
      </w:r>
      <w:r w:rsidRPr="0039339F">
        <w:t>них</w:t>
      </w:r>
      <w:r w:rsidRPr="0039339F">
        <w:rPr>
          <w:spacing w:val="47"/>
        </w:rPr>
        <w:t xml:space="preserve"> </w:t>
      </w:r>
      <w:r w:rsidRPr="0039339F">
        <w:t>обладает</w:t>
      </w:r>
      <w:r w:rsidRPr="0039339F">
        <w:rPr>
          <w:spacing w:val="45"/>
        </w:rPr>
        <w:t xml:space="preserve"> </w:t>
      </w:r>
      <w:r w:rsidRPr="0039339F">
        <w:t>собственным</w:t>
      </w:r>
      <w:r w:rsidRPr="0039339F">
        <w:rPr>
          <w:spacing w:val="44"/>
        </w:rPr>
        <w:t xml:space="preserve"> </w:t>
      </w:r>
      <w:r w:rsidRPr="0039339F">
        <w:t>личностно</w:t>
      </w:r>
      <w:r w:rsidRPr="0039339F">
        <w:rPr>
          <w:spacing w:val="45"/>
        </w:rPr>
        <w:t xml:space="preserve"> </w:t>
      </w:r>
      <w:r w:rsidRPr="0039339F">
        <w:t>развивающим,</w:t>
      </w:r>
      <w:r w:rsidRPr="0039339F">
        <w:rPr>
          <w:spacing w:val="45"/>
        </w:rPr>
        <w:t xml:space="preserve"> </w:t>
      </w:r>
      <w:r w:rsidRPr="0039339F">
        <w:rPr>
          <w:spacing w:val="-2"/>
        </w:rPr>
        <w:t>воспитательным</w:t>
      </w:r>
      <w:r w:rsidR="007C18FA">
        <w:rPr>
          <w:spacing w:val="-2"/>
        </w:rPr>
        <w:t xml:space="preserve"> </w:t>
      </w:r>
      <w:r w:rsidRPr="0039339F">
        <w:t xml:space="preserve">потенциалом. Они образуют целостный социальный организм, обладающий такими интегративными характеристиками как образ жизни коллектива, его психологический </w:t>
      </w:r>
      <w:r w:rsidRPr="0039339F">
        <w:rPr>
          <w:spacing w:val="-2"/>
        </w:rPr>
        <w:t>климат.</w:t>
      </w:r>
    </w:p>
    <w:p w:rsidR="002F3F6D" w:rsidRPr="0039339F" w:rsidRDefault="002F3F6D" w:rsidP="00ED622F">
      <w:pPr>
        <w:pStyle w:val="a3"/>
        <w:spacing w:before="8" w:after="1"/>
        <w:ind w:left="0" w:firstLine="0"/>
        <w:jc w:val="left"/>
      </w:pP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88"/>
        <w:gridCol w:w="4160"/>
      </w:tblGrid>
      <w:tr w:rsidR="002F3F6D" w:rsidRPr="0039339F" w:rsidTr="00833ACE">
        <w:trPr>
          <w:trHeight w:val="278"/>
        </w:trPr>
        <w:tc>
          <w:tcPr>
            <w:tcW w:w="10348" w:type="dxa"/>
            <w:gridSpan w:val="2"/>
          </w:tcPr>
          <w:p w:rsidR="002F3F6D" w:rsidRPr="001E2F53" w:rsidRDefault="00DF499F" w:rsidP="00ED622F">
            <w:pPr>
              <w:pStyle w:val="TableParagraph"/>
              <w:jc w:val="center"/>
              <w:rPr>
                <w:b/>
              </w:rPr>
            </w:pPr>
            <w:r w:rsidRPr="001E2F53">
              <w:rPr>
                <w:b/>
              </w:rPr>
              <w:t>Содержание</w:t>
            </w:r>
            <w:r w:rsidRPr="001E2F53">
              <w:rPr>
                <w:b/>
                <w:spacing w:val="-4"/>
              </w:rPr>
              <w:t xml:space="preserve"> </w:t>
            </w:r>
            <w:r w:rsidRPr="001E2F53">
              <w:rPr>
                <w:b/>
              </w:rPr>
              <w:t>и</w:t>
            </w:r>
            <w:r w:rsidRPr="001E2F53">
              <w:rPr>
                <w:b/>
                <w:spacing w:val="-3"/>
              </w:rPr>
              <w:t xml:space="preserve"> </w:t>
            </w:r>
            <w:r w:rsidRPr="001E2F53">
              <w:rPr>
                <w:b/>
              </w:rPr>
              <w:t>виды</w:t>
            </w:r>
            <w:r w:rsidRPr="001E2F53">
              <w:rPr>
                <w:b/>
                <w:spacing w:val="-3"/>
              </w:rPr>
              <w:t xml:space="preserve"> </w:t>
            </w:r>
            <w:r w:rsidRPr="001E2F53">
              <w:rPr>
                <w:b/>
                <w:spacing w:val="-2"/>
              </w:rPr>
              <w:t>деятельности</w:t>
            </w:r>
          </w:p>
        </w:tc>
      </w:tr>
      <w:tr w:rsidR="002F3F6D" w:rsidRPr="0039339F" w:rsidTr="00833ACE">
        <w:trPr>
          <w:trHeight w:val="275"/>
        </w:trPr>
        <w:tc>
          <w:tcPr>
            <w:tcW w:w="10348" w:type="dxa"/>
            <w:gridSpan w:val="2"/>
          </w:tcPr>
          <w:p w:rsidR="002F3F6D" w:rsidRPr="001E2F53" w:rsidRDefault="00DF499F" w:rsidP="00ED622F">
            <w:pPr>
              <w:pStyle w:val="TableParagraph"/>
              <w:jc w:val="center"/>
              <w:rPr>
                <w:b/>
              </w:rPr>
            </w:pPr>
            <w:r w:rsidRPr="001E2F53">
              <w:rPr>
                <w:b/>
              </w:rPr>
              <w:t>Познавательная</w:t>
            </w:r>
            <w:r w:rsidRPr="001E2F53">
              <w:rPr>
                <w:b/>
                <w:spacing w:val="-3"/>
              </w:rPr>
              <w:t xml:space="preserve"> </w:t>
            </w:r>
            <w:r w:rsidRPr="001E2F53">
              <w:rPr>
                <w:b/>
                <w:spacing w:val="-2"/>
              </w:rPr>
              <w:t>деятельность</w:t>
            </w:r>
          </w:p>
        </w:tc>
      </w:tr>
      <w:tr w:rsidR="002F3F6D" w:rsidRPr="0039339F" w:rsidTr="00833ACE">
        <w:trPr>
          <w:trHeight w:val="1352"/>
        </w:trPr>
        <w:tc>
          <w:tcPr>
            <w:tcW w:w="6188" w:type="dxa"/>
            <w:vAlign w:val="center"/>
          </w:tcPr>
          <w:p w:rsidR="002F3F6D" w:rsidRPr="001E2F53" w:rsidRDefault="00DF499F" w:rsidP="003A104F">
            <w:pPr>
              <w:pStyle w:val="TableParagraph"/>
            </w:pPr>
            <w:r w:rsidRPr="001E2F53">
              <w:t>Передача</w:t>
            </w:r>
            <w:r w:rsidRPr="001E2F53">
              <w:rPr>
                <w:spacing w:val="-10"/>
              </w:rPr>
              <w:t xml:space="preserve"> </w:t>
            </w:r>
            <w:r w:rsidRPr="001E2F53">
              <w:t>обучающимся</w:t>
            </w:r>
            <w:r w:rsidRPr="001E2F53">
              <w:rPr>
                <w:spacing w:val="-9"/>
              </w:rPr>
              <w:t xml:space="preserve"> </w:t>
            </w:r>
            <w:r w:rsidRPr="001E2F53">
              <w:t>социально</w:t>
            </w:r>
            <w:r w:rsidRPr="001E2F53">
              <w:rPr>
                <w:spacing w:val="-12"/>
              </w:rPr>
              <w:t xml:space="preserve"> </w:t>
            </w:r>
            <w:r w:rsidRPr="001E2F53">
              <w:t>значимых</w:t>
            </w:r>
            <w:r w:rsidRPr="001E2F53">
              <w:rPr>
                <w:spacing w:val="-10"/>
              </w:rPr>
              <w:t xml:space="preserve"> </w:t>
            </w:r>
            <w:r w:rsidRPr="001E2F53">
              <w:t>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w:t>
            </w:r>
            <w:r w:rsidR="003A104F">
              <w:t xml:space="preserve"> </w:t>
            </w:r>
            <w:r w:rsidRPr="001E2F53">
              <w:rPr>
                <w:spacing w:val="-4"/>
              </w:rPr>
              <w:t>мира</w:t>
            </w:r>
          </w:p>
        </w:tc>
        <w:tc>
          <w:tcPr>
            <w:tcW w:w="4160" w:type="dxa"/>
            <w:vAlign w:val="center"/>
          </w:tcPr>
          <w:p w:rsidR="002F3F6D" w:rsidRPr="001E2F53" w:rsidRDefault="00DF499F" w:rsidP="001E2F53">
            <w:pPr>
              <w:pStyle w:val="TableParagraph"/>
            </w:pPr>
            <w:r w:rsidRPr="001E2F53">
              <w:rPr>
                <w:w w:val="95"/>
              </w:rPr>
              <w:t>-</w:t>
            </w:r>
            <w:r w:rsidR="007C18FA">
              <w:rPr>
                <w:w w:val="95"/>
              </w:rPr>
              <w:t xml:space="preserve"> </w:t>
            </w:r>
            <w:r w:rsidRPr="001E2F53">
              <w:rPr>
                <w:w w:val="95"/>
              </w:rPr>
              <w:t>Факультатив,</w:t>
            </w:r>
            <w:r w:rsidRPr="001E2F53">
              <w:rPr>
                <w:spacing w:val="52"/>
              </w:rPr>
              <w:t xml:space="preserve"> </w:t>
            </w:r>
            <w:r w:rsidRPr="001E2F53">
              <w:rPr>
                <w:spacing w:val="-2"/>
                <w:w w:val="95"/>
              </w:rPr>
              <w:t>кружок,</w:t>
            </w:r>
          </w:p>
          <w:p w:rsidR="002F3F6D" w:rsidRPr="001E2F53" w:rsidRDefault="00DF499F" w:rsidP="001E2F53">
            <w:pPr>
              <w:pStyle w:val="TableParagraph"/>
            </w:pPr>
            <w:r w:rsidRPr="001E2F53">
              <w:t>-</w:t>
            </w:r>
            <w:r w:rsidRPr="001E2F53">
              <w:rPr>
                <w:spacing w:val="-10"/>
              </w:rPr>
              <w:t xml:space="preserve"> </w:t>
            </w:r>
            <w:r w:rsidRPr="001E2F53">
              <w:t>Групповой</w:t>
            </w:r>
            <w:r w:rsidRPr="001E2F53">
              <w:rPr>
                <w:spacing w:val="-9"/>
              </w:rPr>
              <w:t xml:space="preserve"> </w:t>
            </w:r>
            <w:r w:rsidRPr="001E2F53">
              <w:rPr>
                <w:spacing w:val="-2"/>
              </w:rPr>
              <w:t>проект</w:t>
            </w:r>
          </w:p>
          <w:p w:rsidR="002F3F6D" w:rsidRPr="001E2F53" w:rsidRDefault="00DF499F" w:rsidP="001E2F53">
            <w:pPr>
              <w:pStyle w:val="TableParagraph"/>
            </w:pPr>
            <w:r w:rsidRPr="001E2F53">
              <w:rPr>
                <w:spacing w:val="-2"/>
              </w:rPr>
              <w:t>-</w:t>
            </w:r>
            <w:r w:rsidR="007C18FA">
              <w:rPr>
                <w:spacing w:val="-2"/>
              </w:rPr>
              <w:t xml:space="preserve"> </w:t>
            </w:r>
            <w:r w:rsidRPr="001E2F53">
              <w:rPr>
                <w:spacing w:val="-2"/>
              </w:rPr>
              <w:t xml:space="preserve">Тематический </w:t>
            </w:r>
            <w:r w:rsidRPr="001E2F53">
              <w:t>классный час</w:t>
            </w:r>
          </w:p>
        </w:tc>
      </w:tr>
      <w:tr w:rsidR="002F3F6D" w:rsidRPr="0039339F" w:rsidTr="00833ACE">
        <w:trPr>
          <w:trHeight w:val="275"/>
        </w:trPr>
        <w:tc>
          <w:tcPr>
            <w:tcW w:w="10348" w:type="dxa"/>
            <w:gridSpan w:val="2"/>
          </w:tcPr>
          <w:p w:rsidR="002F3F6D" w:rsidRPr="001E2F53" w:rsidRDefault="00DF499F" w:rsidP="00ED622F">
            <w:pPr>
              <w:pStyle w:val="TableParagraph"/>
              <w:jc w:val="center"/>
              <w:rPr>
                <w:b/>
              </w:rPr>
            </w:pPr>
            <w:r w:rsidRPr="001E2F53">
              <w:rPr>
                <w:b/>
              </w:rPr>
              <w:t>Художественное</w:t>
            </w:r>
            <w:r w:rsidRPr="001E2F53">
              <w:rPr>
                <w:b/>
                <w:spacing w:val="-8"/>
              </w:rPr>
              <w:t xml:space="preserve"> </w:t>
            </w:r>
            <w:r w:rsidRPr="001E2F53">
              <w:rPr>
                <w:b/>
                <w:spacing w:val="-2"/>
              </w:rPr>
              <w:t>творчество</w:t>
            </w:r>
          </w:p>
        </w:tc>
      </w:tr>
      <w:tr w:rsidR="002F3F6D" w:rsidRPr="0039339F" w:rsidTr="000C1245">
        <w:trPr>
          <w:trHeight w:val="794"/>
        </w:trPr>
        <w:tc>
          <w:tcPr>
            <w:tcW w:w="6188" w:type="dxa"/>
            <w:vAlign w:val="center"/>
          </w:tcPr>
          <w:p w:rsidR="002F3F6D" w:rsidRPr="001E2F53" w:rsidRDefault="00DF499F" w:rsidP="003A104F">
            <w:pPr>
              <w:pStyle w:val="TableParagraph"/>
            </w:pPr>
            <w:r w:rsidRPr="001E2F53">
              <w:t>Просоциальная</w:t>
            </w:r>
            <w:r w:rsidRPr="001E2F53">
              <w:rPr>
                <w:spacing w:val="-15"/>
              </w:rPr>
              <w:t xml:space="preserve"> </w:t>
            </w:r>
            <w:r w:rsidRPr="001E2F53">
              <w:t>самореализация</w:t>
            </w:r>
            <w:r w:rsidRPr="001E2F53">
              <w:rPr>
                <w:spacing w:val="-15"/>
              </w:rPr>
              <w:t xml:space="preserve"> </w:t>
            </w:r>
            <w:r w:rsidRPr="001E2F53">
              <w:t>обучающихся, направленная на раскрытие их творческих способностей, формирование чувства вкуса</w:t>
            </w:r>
            <w:r w:rsidRPr="001E2F53">
              <w:rPr>
                <w:spacing w:val="40"/>
              </w:rPr>
              <w:t xml:space="preserve"> </w:t>
            </w:r>
            <w:r w:rsidRPr="001E2F53">
              <w:t>и умения ценить прекрасное, на воспитание</w:t>
            </w:r>
            <w:r w:rsidR="003A104F">
              <w:t xml:space="preserve"> </w:t>
            </w:r>
            <w:r w:rsidRPr="001E2F53">
              <w:t>ценностного</w:t>
            </w:r>
            <w:r w:rsidRPr="001E2F53">
              <w:rPr>
                <w:spacing w:val="-8"/>
              </w:rPr>
              <w:t xml:space="preserve"> </w:t>
            </w:r>
            <w:r w:rsidRPr="001E2F53">
              <w:t>отношения</w:t>
            </w:r>
            <w:r w:rsidRPr="001E2F53">
              <w:rPr>
                <w:spacing w:val="-8"/>
              </w:rPr>
              <w:t xml:space="preserve"> </w:t>
            </w:r>
            <w:r w:rsidRPr="001E2F53">
              <w:t>обучающихся</w:t>
            </w:r>
            <w:r w:rsidRPr="001E2F53">
              <w:rPr>
                <w:spacing w:val="-8"/>
              </w:rPr>
              <w:t xml:space="preserve"> </w:t>
            </w:r>
            <w:r w:rsidRPr="001E2F53">
              <w:t>к</w:t>
            </w:r>
            <w:r w:rsidRPr="001E2F53">
              <w:rPr>
                <w:spacing w:val="-10"/>
              </w:rPr>
              <w:t xml:space="preserve"> </w:t>
            </w:r>
            <w:r w:rsidRPr="001E2F53">
              <w:t>культуре</w:t>
            </w:r>
            <w:r w:rsidRPr="001E2F53">
              <w:rPr>
                <w:spacing w:val="-9"/>
              </w:rPr>
              <w:t xml:space="preserve"> </w:t>
            </w:r>
            <w:r w:rsidRPr="001E2F53">
              <w:t>и их общее духовно-нравственное развитие.</w:t>
            </w:r>
          </w:p>
        </w:tc>
        <w:tc>
          <w:tcPr>
            <w:tcW w:w="4160" w:type="dxa"/>
            <w:vAlign w:val="center"/>
          </w:tcPr>
          <w:p w:rsidR="002F3F6D" w:rsidRPr="001E2F53" w:rsidRDefault="00DF499F" w:rsidP="001E2F53">
            <w:pPr>
              <w:pStyle w:val="TableParagraph"/>
            </w:pPr>
            <w:r w:rsidRPr="001E2F53">
              <w:t>-</w:t>
            </w:r>
            <w:r w:rsidRPr="001E2F53">
              <w:rPr>
                <w:spacing w:val="-15"/>
              </w:rPr>
              <w:t xml:space="preserve"> </w:t>
            </w:r>
            <w:r w:rsidRPr="001E2F53">
              <w:t>Детское</w:t>
            </w:r>
            <w:r w:rsidRPr="001E2F53">
              <w:rPr>
                <w:spacing w:val="-15"/>
              </w:rPr>
              <w:t xml:space="preserve"> </w:t>
            </w:r>
            <w:r w:rsidRPr="001E2F53">
              <w:t xml:space="preserve">объединение по интересам и </w:t>
            </w:r>
            <w:r w:rsidRPr="001E2F53">
              <w:rPr>
                <w:spacing w:val="-2"/>
              </w:rPr>
              <w:t>способностям;</w:t>
            </w:r>
          </w:p>
          <w:p w:rsidR="002F3F6D" w:rsidRPr="001E2F53" w:rsidRDefault="00DF499F" w:rsidP="001E2F53">
            <w:pPr>
              <w:pStyle w:val="TableParagraph"/>
            </w:pPr>
            <w:r w:rsidRPr="001E2F53">
              <w:t>-</w:t>
            </w:r>
            <w:r w:rsidRPr="001E2F53">
              <w:rPr>
                <w:spacing w:val="-3"/>
              </w:rPr>
              <w:t xml:space="preserve"> </w:t>
            </w:r>
            <w:r w:rsidRPr="001E2F53">
              <w:rPr>
                <w:spacing w:val="-2"/>
              </w:rPr>
              <w:t>Презентации;</w:t>
            </w:r>
          </w:p>
          <w:p w:rsidR="002F3F6D" w:rsidRPr="001E2F53" w:rsidRDefault="00DF499F" w:rsidP="001E2F53">
            <w:pPr>
              <w:pStyle w:val="TableParagraph"/>
            </w:pPr>
            <w:r w:rsidRPr="001E2F53">
              <w:rPr>
                <w:spacing w:val="-2"/>
              </w:rPr>
              <w:t>-</w:t>
            </w:r>
            <w:r w:rsidR="007C18FA">
              <w:rPr>
                <w:spacing w:val="-2"/>
              </w:rPr>
              <w:t xml:space="preserve"> </w:t>
            </w:r>
            <w:r w:rsidRPr="001E2F53">
              <w:rPr>
                <w:spacing w:val="-2"/>
              </w:rPr>
              <w:t>Персональные выставки</w:t>
            </w:r>
          </w:p>
        </w:tc>
      </w:tr>
      <w:tr w:rsidR="002F3F6D" w:rsidRPr="0039339F" w:rsidTr="00833ACE">
        <w:trPr>
          <w:trHeight w:val="275"/>
        </w:trPr>
        <w:tc>
          <w:tcPr>
            <w:tcW w:w="10348" w:type="dxa"/>
            <w:gridSpan w:val="2"/>
          </w:tcPr>
          <w:p w:rsidR="002F3F6D" w:rsidRPr="001E2F53" w:rsidRDefault="00DF499F" w:rsidP="00ED622F">
            <w:pPr>
              <w:pStyle w:val="TableParagraph"/>
              <w:jc w:val="center"/>
              <w:rPr>
                <w:b/>
              </w:rPr>
            </w:pPr>
            <w:r w:rsidRPr="001E2F53">
              <w:rPr>
                <w:b/>
              </w:rPr>
              <w:t>Проблемно-ценностное</w:t>
            </w:r>
            <w:r w:rsidRPr="001E2F53">
              <w:rPr>
                <w:b/>
                <w:spacing w:val="-10"/>
              </w:rPr>
              <w:t xml:space="preserve"> </w:t>
            </w:r>
            <w:r w:rsidRPr="001E2F53">
              <w:rPr>
                <w:b/>
                <w:spacing w:val="-2"/>
              </w:rPr>
              <w:t>общение</w:t>
            </w:r>
          </w:p>
        </w:tc>
      </w:tr>
      <w:tr w:rsidR="002F3F6D" w:rsidRPr="0039339F" w:rsidTr="000C1245">
        <w:trPr>
          <w:trHeight w:val="647"/>
        </w:trPr>
        <w:tc>
          <w:tcPr>
            <w:tcW w:w="6188" w:type="dxa"/>
            <w:vAlign w:val="center"/>
          </w:tcPr>
          <w:p w:rsidR="002F3F6D" w:rsidRPr="001E2F53" w:rsidRDefault="00DF499F" w:rsidP="003A104F">
            <w:pPr>
              <w:pStyle w:val="TableParagraph"/>
            </w:pPr>
            <w:r w:rsidRPr="001E2F53">
              <w:t>Развитие коммуникативных компетенций обучающихся, воспитание у них культуры общения, развитие</w:t>
            </w:r>
            <w:r w:rsidRPr="001E2F53">
              <w:rPr>
                <w:spacing w:val="-8"/>
              </w:rPr>
              <w:t xml:space="preserve"> </w:t>
            </w:r>
            <w:r w:rsidRPr="001E2F53">
              <w:t>умений</w:t>
            </w:r>
            <w:r w:rsidRPr="001E2F53">
              <w:rPr>
                <w:spacing w:val="-9"/>
              </w:rPr>
              <w:t xml:space="preserve"> </w:t>
            </w:r>
            <w:r w:rsidRPr="001E2F53">
              <w:t>слушать</w:t>
            </w:r>
            <w:r w:rsidRPr="001E2F53">
              <w:rPr>
                <w:spacing w:val="-8"/>
              </w:rPr>
              <w:t xml:space="preserve"> </w:t>
            </w:r>
            <w:r w:rsidRPr="001E2F53">
              <w:t>и</w:t>
            </w:r>
            <w:r w:rsidRPr="001E2F53">
              <w:rPr>
                <w:spacing w:val="-9"/>
              </w:rPr>
              <w:t xml:space="preserve"> </w:t>
            </w:r>
            <w:r w:rsidRPr="001E2F53">
              <w:t>слышать</w:t>
            </w:r>
            <w:r w:rsidRPr="001E2F53">
              <w:rPr>
                <w:spacing w:val="-8"/>
              </w:rPr>
              <w:t xml:space="preserve"> </w:t>
            </w:r>
            <w:r w:rsidRPr="001E2F53">
              <w:t>других,</w:t>
            </w:r>
            <w:r w:rsidRPr="001E2F53">
              <w:rPr>
                <w:spacing w:val="-7"/>
              </w:rPr>
              <w:t xml:space="preserve"> </w:t>
            </w:r>
            <w:r w:rsidRPr="001E2F53">
              <w:t>уважать чужое мнение и отстаивать свое собственное,</w:t>
            </w:r>
            <w:r w:rsidR="003A104F">
              <w:t xml:space="preserve"> </w:t>
            </w:r>
            <w:r w:rsidRPr="001E2F53">
              <w:t>терпимо</w:t>
            </w:r>
            <w:r w:rsidRPr="001E2F53">
              <w:rPr>
                <w:spacing w:val="-4"/>
              </w:rPr>
              <w:t xml:space="preserve"> </w:t>
            </w:r>
            <w:r w:rsidRPr="001E2F53">
              <w:t>относиться</w:t>
            </w:r>
            <w:r w:rsidRPr="001E2F53">
              <w:rPr>
                <w:spacing w:val="-3"/>
              </w:rPr>
              <w:t xml:space="preserve"> </w:t>
            </w:r>
            <w:r w:rsidRPr="001E2F53">
              <w:t>к</w:t>
            </w:r>
            <w:r w:rsidRPr="001E2F53">
              <w:rPr>
                <w:spacing w:val="-3"/>
              </w:rPr>
              <w:t xml:space="preserve"> </w:t>
            </w:r>
            <w:r w:rsidRPr="001E2F53">
              <w:t>разнообразию</w:t>
            </w:r>
            <w:r w:rsidRPr="001E2F53">
              <w:rPr>
                <w:spacing w:val="-3"/>
              </w:rPr>
              <w:t xml:space="preserve"> </w:t>
            </w:r>
            <w:r w:rsidRPr="001E2F53">
              <w:t>взглядов</w:t>
            </w:r>
            <w:r w:rsidRPr="001E2F53">
              <w:rPr>
                <w:spacing w:val="-4"/>
              </w:rPr>
              <w:t xml:space="preserve"> </w:t>
            </w:r>
            <w:r w:rsidRPr="001E2F53">
              <w:rPr>
                <w:spacing w:val="-2"/>
              </w:rPr>
              <w:t>людей.</w:t>
            </w:r>
          </w:p>
        </w:tc>
        <w:tc>
          <w:tcPr>
            <w:tcW w:w="4160" w:type="dxa"/>
            <w:vAlign w:val="center"/>
          </w:tcPr>
          <w:p w:rsidR="002F3F6D" w:rsidRPr="001E2F53" w:rsidRDefault="00DF499F" w:rsidP="001E2F53">
            <w:pPr>
              <w:pStyle w:val="TableParagraph"/>
            </w:pPr>
            <w:r w:rsidRPr="001E2F53">
              <w:t>Классные</w:t>
            </w:r>
            <w:r w:rsidRPr="001E2F53">
              <w:rPr>
                <w:spacing w:val="-7"/>
              </w:rPr>
              <w:t xml:space="preserve"> </w:t>
            </w:r>
            <w:r w:rsidRPr="001E2F53">
              <w:rPr>
                <w:spacing w:val="-4"/>
              </w:rPr>
              <w:t>часы</w:t>
            </w:r>
          </w:p>
        </w:tc>
      </w:tr>
      <w:tr w:rsidR="002F3F6D" w:rsidRPr="0039339F" w:rsidTr="000C1245">
        <w:trPr>
          <w:trHeight w:val="353"/>
        </w:trPr>
        <w:tc>
          <w:tcPr>
            <w:tcW w:w="6188" w:type="dxa"/>
            <w:vAlign w:val="center"/>
          </w:tcPr>
          <w:p w:rsidR="002F3F6D" w:rsidRPr="001E2F53" w:rsidRDefault="00DF499F" w:rsidP="003A104F">
            <w:pPr>
              <w:pStyle w:val="TableParagraph"/>
            </w:pPr>
            <w:r w:rsidRPr="001E2F53">
              <w:t>Воспитание</w:t>
            </w:r>
            <w:r w:rsidRPr="001E2F53">
              <w:rPr>
                <w:spacing w:val="-5"/>
              </w:rPr>
              <w:t xml:space="preserve"> </w:t>
            </w:r>
            <w:r w:rsidRPr="001E2F53">
              <w:t>у</w:t>
            </w:r>
            <w:r w:rsidRPr="001E2F53">
              <w:rPr>
                <w:spacing w:val="-10"/>
              </w:rPr>
              <w:t xml:space="preserve"> </w:t>
            </w:r>
            <w:r w:rsidRPr="001E2F53">
              <w:t>обучающихся</w:t>
            </w:r>
            <w:r w:rsidRPr="001E2F53">
              <w:rPr>
                <w:spacing w:val="-6"/>
              </w:rPr>
              <w:t xml:space="preserve"> </w:t>
            </w:r>
            <w:r w:rsidRPr="001E2F53">
              <w:t>любви</w:t>
            </w:r>
            <w:r w:rsidRPr="001E2F53">
              <w:rPr>
                <w:spacing w:val="-6"/>
              </w:rPr>
              <w:t xml:space="preserve"> </w:t>
            </w:r>
            <w:r w:rsidRPr="001E2F53">
              <w:t>к</w:t>
            </w:r>
            <w:r w:rsidRPr="001E2F53">
              <w:rPr>
                <w:spacing w:val="-6"/>
              </w:rPr>
              <w:t xml:space="preserve"> </w:t>
            </w:r>
            <w:r w:rsidRPr="001E2F53">
              <w:t>своему</w:t>
            </w:r>
            <w:r w:rsidRPr="001E2F53">
              <w:rPr>
                <w:spacing w:val="-10"/>
              </w:rPr>
              <w:t xml:space="preserve"> </w:t>
            </w:r>
            <w:r w:rsidRPr="001E2F53">
              <w:t>краю, его истории, культуре, природе, на развитие самостоятельности и ответственности</w:t>
            </w:r>
            <w:r w:rsidR="003A104F">
              <w:t xml:space="preserve"> </w:t>
            </w:r>
            <w:r w:rsidRPr="001E2F53">
              <w:t>обучающихся,</w:t>
            </w:r>
            <w:r w:rsidRPr="001E2F53">
              <w:rPr>
                <w:spacing w:val="-9"/>
              </w:rPr>
              <w:t xml:space="preserve"> </w:t>
            </w:r>
            <w:r w:rsidRPr="001E2F53">
              <w:t>формирование</w:t>
            </w:r>
            <w:r w:rsidRPr="001E2F53">
              <w:rPr>
                <w:spacing w:val="-9"/>
              </w:rPr>
              <w:t xml:space="preserve"> </w:t>
            </w:r>
            <w:r w:rsidRPr="001E2F53">
              <w:t>у</w:t>
            </w:r>
            <w:r w:rsidRPr="001E2F53">
              <w:rPr>
                <w:spacing w:val="-14"/>
              </w:rPr>
              <w:t xml:space="preserve"> </w:t>
            </w:r>
            <w:r w:rsidRPr="001E2F53">
              <w:t>них</w:t>
            </w:r>
            <w:r w:rsidRPr="001E2F53">
              <w:rPr>
                <w:spacing w:val="-8"/>
              </w:rPr>
              <w:t xml:space="preserve"> </w:t>
            </w:r>
            <w:r w:rsidRPr="001E2F53">
              <w:t>навыков самообслуживающего труда.</w:t>
            </w:r>
          </w:p>
        </w:tc>
        <w:tc>
          <w:tcPr>
            <w:tcW w:w="4160" w:type="dxa"/>
            <w:vAlign w:val="center"/>
          </w:tcPr>
          <w:p w:rsidR="002F3F6D" w:rsidRPr="001E2F53" w:rsidRDefault="00DF499F" w:rsidP="001E2F53">
            <w:pPr>
              <w:pStyle w:val="TableParagraph"/>
              <w:spacing w:before="1"/>
            </w:pPr>
            <w:r w:rsidRPr="001E2F53">
              <w:t>Социально</w:t>
            </w:r>
            <w:r w:rsidRPr="001E2F53">
              <w:rPr>
                <w:spacing w:val="-15"/>
              </w:rPr>
              <w:t xml:space="preserve"> </w:t>
            </w:r>
            <w:r w:rsidRPr="001E2F53">
              <w:t>–</w:t>
            </w:r>
            <w:r w:rsidRPr="001E2F53">
              <w:rPr>
                <w:spacing w:val="-15"/>
              </w:rPr>
              <w:t xml:space="preserve"> </w:t>
            </w:r>
            <w:r w:rsidRPr="001E2F53">
              <w:t>значимый проект, акция</w:t>
            </w:r>
          </w:p>
        </w:tc>
      </w:tr>
      <w:tr w:rsidR="002F3F6D" w:rsidRPr="0039339F" w:rsidTr="00833ACE">
        <w:trPr>
          <w:trHeight w:val="275"/>
        </w:trPr>
        <w:tc>
          <w:tcPr>
            <w:tcW w:w="10348" w:type="dxa"/>
            <w:gridSpan w:val="2"/>
          </w:tcPr>
          <w:p w:rsidR="002F3F6D" w:rsidRPr="001E2F53" w:rsidRDefault="00DF499F" w:rsidP="00ED622F">
            <w:pPr>
              <w:pStyle w:val="TableParagraph"/>
              <w:jc w:val="center"/>
              <w:rPr>
                <w:b/>
              </w:rPr>
            </w:pPr>
            <w:r w:rsidRPr="001E2F53">
              <w:rPr>
                <w:b/>
              </w:rPr>
              <w:t>Спортивно-оздоровительная</w:t>
            </w:r>
            <w:r w:rsidRPr="001E2F53">
              <w:rPr>
                <w:b/>
                <w:spacing w:val="-11"/>
              </w:rPr>
              <w:t xml:space="preserve"> </w:t>
            </w:r>
            <w:r w:rsidRPr="001E2F53">
              <w:rPr>
                <w:b/>
                <w:spacing w:val="-2"/>
              </w:rPr>
              <w:t>деятельность</w:t>
            </w:r>
          </w:p>
        </w:tc>
      </w:tr>
      <w:tr w:rsidR="002F3F6D" w:rsidRPr="0039339F" w:rsidTr="000C1245">
        <w:trPr>
          <w:trHeight w:val="188"/>
        </w:trPr>
        <w:tc>
          <w:tcPr>
            <w:tcW w:w="6188" w:type="dxa"/>
            <w:vAlign w:val="center"/>
          </w:tcPr>
          <w:p w:rsidR="002F3F6D" w:rsidRPr="001E2F53" w:rsidRDefault="00DF499F" w:rsidP="003A104F">
            <w:pPr>
              <w:pStyle w:val="TableParagraph"/>
            </w:pPr>
            <w:r w:rsidRPr="001E2F53">
              <w:t>Физическое</w:t>
            </w:r>
            <w:r w:rsidRPr="001E2F53">
              <w:rPr>
                <w:spacing w:val="-10"/>
              </w:rPr>
              <w:t xml:space="preserve"> </w:t>
            </w:r>
            <w:r w:rsidRPr="001E2F53">
              <w:t>развитие</w:t>
            </w:r>
            <w:r w:rsidRPr="001E2F53">
              <w:rPr>
                <w:spacing w:val="-10"/>
              </w:rPr>
              <w:t xml:space="preserve"> </w:t>
            </w:r>
            <w:r w:rsidRPr="001E2F53">
              <w:t>обучающихся,</w:t>
            </w:r>
            <w:r w:rsidRPr="001E2F53">
              <w:rPr>
                <w:spacing w:val="-9"/>
              </w:rPr>
              <w:t xml:space="preserve"> </w:t>
            </w:r>
            <w:r w:rsidRPr="001E2F53">
              <w:t>развитие</w:t>
            </w:r>
            <w:r w:rsidRPr="001E2F53">
              <w:rPr>
                <w:spacing w:val="-13"/>
              </w:rPr>
              <w:t xml:space="preserve"> </w:t>
            </w:r>
            <w:r w:rsidRPr="001E2F53">
              <w:t>их ценностного отношения к своему здоровью,</w:t>
            </w:r>
            <w:r w:rsidR="003A104F">
              <w:t xml:space="preserve"> </w:t>
            </w:r>
            <w:r w:rsidRPr="001E2F53">
              <w:t>побуждение</w:t>
            </w:r>
            <w:r w:rsidRPr="001E2F53">
              <w:rPr>
                <w:spacing w:val="-8"/>
              </w:rPr>
              <w:t xml:space="preserve"> </w:t>
            </w:r>
            <w:r w:rsidRPr="001E2F53">
              <w:t>к</w:t>
            </w:r>
            <w:r w:rsidRPr="001E2F53">
              <w:rPr>
                <w:spacing w:val="-7"/>
              </w:rPr>
              <w:t xml:space="preserve"> </w:t>
            </w:r>
            <w:r w:rsidRPr="001E2F53">
              <w:t>здоровому</w:t>
            </w:r>
            <w:r w:rsidRPr="001E2F53">
              <w:rPr>
                <w:spacing w:val="-9"/>
              </w:rPr>
              <w:t xml:space="preserve"> </w:t>
            </w:r>
            <w:r w:rsidRPr="001E2F53">
              <w:t>образу</w:t>
            </w:r>
            <w:r w:rsidRPr="001E2F53">
              <w:rPr>
                <w:spacing w:val="-11"/>
              </w:rPr>
              <w:t xml:space="preserve"> </w:t>
            </w:r>
            <w:r w:rsidRPr="001E2F53">
              <w:t>жизни,</w:t>
            </w:r>
            <w:r w:rsidRPr="001E2F53">
              <w:rPr>
                <w:spacing w:val="-7"/>
              </w:rPr>
              <w:t xml:space="preserve"> </w:t>
            </w:r>
            <w:r w:rsidRPr="001E2F53">
              <w:t>воспитание силы воли, ответственности, формирование установок на защиту слабых.</w:t>
            </w:r>
          </w:p>
        </w:tc>
        <w:tc>
          <w:tcPr>
            <w:tcW w:w="4160" w:type="dxa"/>
            <w:vAlign w:val="center"/>
          </w:tcPr>
          <w:p w:rsidR="002F3F6D" w:rsidRPr="001E2F53" w:rsidRDefault="00DF499F" w:rsidP="001E2F53">
            <w:pPr>
              <w:pStyle w:val="TableParagraph"/>
            </w:pPr>
            <w:r w:rsidRPr="001E2F53">
              <w:t>Секции,</w:t>
            </w:r>
            <w:r w:rsidRPr="001E2F53">
              <w:rPr>
                <w:spacing w:val="-15"/>
              </w:rPr>
              <w:t xml:space="preserve"> </w:t>
            </w:r>
            <w:r w:rsidRPr="001E2F53">
              <w:t>тренировки, экскурсии, походы</w:t>
            </w:r>
          </w:p>
        </w:tc>
      </w:tr>
      <w:tr w:rsidR="002F3F6D" w:rsidRPr="0039339F" w:rsidTr="00833ACE">
        <w:trPr>
          <w:trHeight w:val="275"/>
        </w:trPr>
        <w:tc>
          <w:tcPr>
            <w:tcW w:w="10348" w:type="dxa"/>
            <w:gridSpan w:val="2"/>
          </w:tcPr>
          <w:p w:rsidR="002F3F6D" w:rsidRPr="001E2F53" w:rsidRDefault="00DF499F" w:rsidP="00ED622F">
            <w:pPr>
              <w:pStyle w:val="TableParagraph"/>
              <w:jc w:val="center"/>
              <w:rPr>
                <w:b/>
              </w:rPr>
            </w:pPr>
            <w:r w:rsidRPr="001E2F53">
              <w:rPr>
                <w:b/>
              </w:rPr>
              <w:t xml:space="preserve">Трудовая </w:t>
            </w:r>
            <w:r w:rsidRPr="001E2F53">
              <w:rPr>
                <w:b/>
                <w:spacing w:val="-2"/>
              </w:rPr>
              <w:t>деятельность</w:t>
            </w:r>
          </w:p>
        </w:tc>
      </w:tr>
      <w:tr w:rsidR="002F3F6D" w:rsidRPr="0039339F" w:rsidTr="000C1245">
        <w:trPr>
          <w:trHeight w:val="589"/>
        </w:trPr>
        <w:tc>
          <w:tcPr>
            <w:tcW w:w="6188" w:type="dxa"/>
            <w:vAlign w:val="center"/>
          </w:tcPr>
          <w:p w:rsidR="002F3F6D" w:rsidRPr="001E2F53" w:rsidRDefault="00DF499F" w:rsidP="000C1245">
            <w:pPr>
              <w:pStyle w:val="TableParagraph"/>
            </w:pPr>
            <w:r w:rsidRPr="001E2F53">
              <w:t>Развитие</w:t>
            </w:r>
            <w:r w:rsidRPr="001E2F53">
              <w:rPr>
                <w:spacing w:val="-15"/>
              </w:rPr>
              <w:t xml:space="preserve"> </w:t>
            </w:r>
            <w:r w:rsidRPr="001E2F53">
              <w:t>творческих</w:t>
            </w:r>
            <w:r w:rsidRPr="001E2F53">
              <w:rPr>
                <w:spacing w:val="-12"/>
              </w:rPr>
              <w:t xml:space="preserve"> </w:t>
            </w:r>
            <w:r w:rsidRPr="001E2F53">
              <w:t>способностей</w:t>
            </w:r>
            <w:r w:rsidRPr="001E2F53">
              <w:rPr>
                <w:spacing w:val="-14"/>
              </w:rPr>
              <w:t xml:space="preserve"> </w:t>
            </w:r>
            <w:r w:rsidRPr="001E2F53">
              <w:t>обучающихся, воспитание у них трудолюбия и уважительного</w:t>
            </w:r>
            <w:r w:rsidR="000C1245">
              <w:t xml:space="preserve"> </w:t>
            </w:r>
            <w:r w:rsidRPr="001E2F53">
              <w:t>отношения</w:t>
            </w:r>
            <w:r w:rsidRPr="001E2F53">
              <w:rPr>
                <w:spacing w:val="-5"/>
              </w:rPr>
              <w:t xml:space="preserve"> </w:t>
            </w:r>
            <w:r w:rsidRPr="001E2F53">
              <w:t>к</w:t>
            </w:r>
            <w:r w:rsidRPr="001E2F53">
              <w:rPr>
                <w:spacing w:val="-3"/>
              </w:rPr>
              <w:t xml:space="preserve"> </w:t>
            </w:r>
            <w:r w:rsidRPr="001E2F53">
              <w:t>физическому</w:t>
            </w:r>
            <w:r w:rsidRPr="001E2F53">
              <w:rPr>
                <w:spacing w:val="-6"/>
              </w:rPr>
              <w:t xml:space="preserve"> </w:t>
            </w:r>
            <w:r w:rsidRPr="001E2F53">
              <w:rPr>
                <w:spacing w:val="-2"/>
              </w:rPr>
              <w:t>труду.</w:t>
            </w:r>
          </w:p>
        </w:tc>
        <w:tc>
          <w:tcPr>
            <w:tcW w:w="4160" w:type="dxa"/>
            <w:vAlign w:val="center"/>
          </w:tcPr>
          <w:p w:rsidR="002F3F6D" w:rsidRPr="001E2F53" w:rsidRDefault="00DF499F" w:rsidP="001E2F53">
            <w:pPr>
              <w:pStyle w:val="TableParagraph"/>
              <w:spacing w:before="131"/>
            </w:pPr>
            <w:r w:rsidRPr="001E2F53">
              <w:t>Кружки,</w:t>
            </w:r>
            <w:r w:rsidRPr="001E2F53">
              <w:rPr>
                <w:spacing w:val="-15"/>
              </w:rPr>
              <w:t xml:space="preserve"> </w:t>
            </w:r>
            <w:r w:rsidRPr="001E2F53">
              <w:t xml:space="preserve">выставки, </w:t>
            </w:r>
            <w:r w:rsidRPr="001E2F53">
              <w:rPr>
                <w:spacing w:val="-2"/>
              </w:rPr>
              <w:t>дежурство</w:t>
            </w:r>
          </w:p>
        </w:tc>
      </w:tr>
      <w:tr w:rsidR="002F3F6D" w:rsidRPr="0039339F" w:rsidTr="00833ACE">
        <w:trPr>
          <w:trHeight w:val="275"/>
        </w:trPr>
        <w:tc>
          <w:tcPr>
            <w:tcW w:w="6188" w:type="dxa"/>
          </w:tcPr>
          <w:p w:rsidR="002F3F6D" w:rsidRPr="001E2F53" w:rsidRDefault="00DF499F" w:rsidP="00ED622F">
            <w:pPr>
              <w:pStyle w:val="TableParagraph"/>
              <w:rPr>
                <w:b/>
              </w:rPr>
            </w:pPr>
            <w:r w:rsidRPr="001E2F53">
              <w:rPr>
                <w:b/>
              </w:rPr>
              <w:t xml:space="preserve">Игровая </w:t>
            </w:r>
            <w:r w:rsidRPr="001E2F53">
              <w:rPr>
                <w:b/>
                <w:spacing w:val="-2"/>
              </w:rPr>
              <w:t>деятельность</w:t>
            </w:r>
          </w:p>
        </w:tc>
        <w:tc>
          <w:tcPr>
            <w:tcW w:w="4160" w:type="dxa"/>
          </w:tcPr>
          <w:p w:rsidR="002F3F6D" w:rsidRPr="001E2F53" w:rsidRDefault="002F3F6D" w:rsidP="00ED622F">
            <w:pPr>
              <w:pStyle w:val="TableParagraph"/>
            </w:pPr>
          </w:p>
        </w:tc>
      </w:tr>
      <w:tr w:rsidR="002F3F6D" w:rsidRPr="0039339F" w:rsidTr="000C1245">
        <w:trPr>
          <w:trHeight w:val="378"/>
        </w:trPr>
        <w:tc>
          <w:tcPr>
            <w:tcW w:w="6188" w:type="dxa"/>
            <w:vAlign w:val="center"/>
          </w:tcPr>
          <w:p w:rsidR="002F3F6D" w:rsidRPr="001E2F53" w:rsidRDefault="00DF499F" w:rsidP="003A104F">
            <w:pPr>
              <w:pStyle w:val="TableParagraph"/>
            </w:pPr>
            <w:r w:rsidRPr="001E2F53">
              <w:t>Раскрытие</w:t>
            </w:r>
            <w:r w:rsidRPr="001E2F53">
              <w:rPr>
                <w:spacing w:val="-11"/>
              </w:rPr>
              <w:t xml:space="preserve"> </w:t>
            </w:r>
            <w:r w:rsidRPr="001E2F53">
              <w:t>творческого,</w:t>
            </w:r>
            <w:r w:rsidRPr="001E2F53">
              <w:rPr>
                <w:spacing w:val="-9"/>
              </w:rPr>
              <w:t xml:space="preserve"> </w:t>
            </w:r>
            <w:r w:rsidRPr="001E2F53">
              <w:t>умственного</w:t>
            </w:r>
            <w:r w:rsidRPr="001E2F53">
              <w:rPr>
                <w:spacing w:val="-11"/>
              </w:rPr>
              <w:t xml:space="preserve"> </w:t>
            </w:r>
            <w:r w:rsidRPr="001E2F53">
              <w:t>и</w:t>
            </w:r>
            <w:r w:rsidRPr="001E2F53">
              <w:rPr>
                <w:spacing w:val="-8"/>
              </w:rPr>
              <w:t xml:space="preserve"> </w:t>
            </w:r>
            <w:r w:rsidRPr="001E2F53">
              <w:t>физического потенциала обучающихся, развитие у них навыков конструктивного общения, умений работать в</w:t>
            </w:r>
            <w:r w:rsidR="003A104F">
              <w:t xml:space="preserve"> </w:t>
            </w:r>
            <w:r w:rsidRPr="001E2F53">
              <w:rPr>
                <w:spacing w:val="-2"/>
              </w:rPr>
              <w:t>команде.</w:t>
            </w:r>
          </w:p>
        </w:tc>
        <w:tc>
          <w:tcPr>
            <w:tcW w:w="4160" w:type="dxa"/>
            <w:vAlign w:val="center"/>
          </w:tcPr>
          <w:p w:rsidR="002F3F6D" w:rsidRPr="001E2F53" w:rsidRDefault="00DF499F" w:rsidP="001E2F53">
            <w:pPr>
              <w:pStyle w:val="TableParagraph"/>
            </w:pPr>
            <w:r w:rsidRPr="001E2F53">
              <w:t>Групповые</w:t>
            </w:r>
            <w:r w:rsidRPr="001E2F53">
              <w:rPr>
                <w:spacing w:val="-7"/>
              </w:rPr>
              <w:t xml:space="preserve"> </w:t>
            </w:r>
            <w:r w:rsidRPr="001E2F53">
              <w:rPr>
                <w:spacing w:val="-2"/>
              </w:rPr>
              <w:t>проекты</w:t>
            </w:r>
          </w:p>
        </w:tc>
      </w:tr>
    </w:tbl>
    <w:p w:rsidR="002F3F6D" w:rsidRDefault="00DF499F" w:rsidP="00ED622F">
      <w:pPr>
        <w:jc w:val="center"/>
        <w:rPr>
          <w:b/>
          <w:i/>
          <w:spacing w:val="-2"/>
          <w:sz w:val="24"/>
          <w:szCs w:val="24"/>
        </w:rPr>
      </w:pPr>
      <w:r w:rsidRPr="0039339F">
        <w:rPr>
          <w:b/>
          <w:i/>
          <w:sz w:val="24"/>
          <w:szCs w:val="24"/>
        </w:rPr>
        <w:t>Воспитательная</w:t>
      </w:r>
      <w:r w:rsidRPr="0039339F">
        <w:rPr>
          <w:b/>
          <w:i/>
          <w:spacing w:val="-6"/>
          <w:sz w:val="24"/>
          <w:szCs w:val="24"/>
        </w:rPr>
        <w:t xml:space="preserve"> </w:t>
      </w:r>
      <w:r w:rsidRPr="0039339F">
        <w:rPr>
          <w:b/>
          <w:i/>
          <w:sz w:val="24"/>
          <w:szCs w:val="24"/>
        </w:rPr>
        <w:t>работа</w:t>
      </w:r>
      <w:r w:rsidRPr="0039339F">
        <w:rPr>
          <w:b/>
          <w:i/>
          <w:spacing w:val="-5"/>
          <w:sz w:val="24"/>
          <w:szCs w:val="24"/>
        </w:rPr>
        <w:t xml:space="preserve"> </w:t>
      </w:r>
      <w:r w:rsidRPr="0039339F">
        <w:rPr>
          <w:b/>
          <w:i/>
          <w:sz w:val="24"/>
          <w:szCs w:val="24"/>
        </w:rPr>
        <w:t>по</w:t>
      </w:r>
      <w:r w:rsidRPr="0039339F">
        <w:rPr>
          <w:b/>
          <w:i/>
          <w:spacing w:val="-4"/>
          <w:sz w:val="24"/>
          <w:szCs w:val="24"/>
        </w:rPr>
        <w:t xml:space="preserve"> </w:t>
      </w:r>
      <w:r w:rsidRPr="0039339F">
        <w:rPr>
          <w:b/>
          <w:i/>
          <w:sz w:val="24"/>
          <w:szCs w:val="24"/>
        </w:rPr>
        <w:t>реализации</w:t>
      </w:r>
      <w:r w:rsidRPr="0039339F">
        <w:rPr>
          <w:b/>
          <w:i/>
          <w:spacing w:val="-4"/>
          <w:sz w:val="24"/>
          <w:szCs w:val="24"/>
        </w:rPr>
        <w:t xml:space="preserve"> </w:t>
      </w:r>
      <w:r w:rsidRPr="0039339F">
        <w:rPr>
          <w:b/>
          <w:i/>
          <w:spacing w:val="-2"/>
          <w:sz w:val="24"/>
          <w:szCs w:val="24"/>
        </w:rPr>
        <w:t>модуля:</w:t>
      </w:r>
    </w:p>
    <w:p w:rsidR="003A104F" w:rsidRPr="0039339F" w:rsidRDefault="003A104F" w:rsidP="00ED622F">
      <w:pPr>
        <w:jc w:val="center"/>
        <w:rPr>
          <w:b/>
          <w:i/>
          <w:sz w:val="24"/>
          <w:szCs w:val="24"/>
        </w:rPr>
      </w:pPr>
    </w:p>
    <w:tbl>
      <w:tblPr>
        <w:tblStyle w:val="TableNormal"/>
        <w:tblW w:w="104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1559"/>
        <w:gridCol w:w="4961"/>
      </w:tblGrid>
      <w:tr w:rsidR="002F3F6D" w:rsidRPr="001E2F53" w:rsidTr="005E318F">
        <w:trPr>
          <w:trHeight w:val="551"/>
        </w:trPr>
        <w:tc>
          <w:tcPr>
            <w:tcW w:w="3970" w:type="dxa"/>
            <w:vAlign w:val="center"/>
          </w:tcPr>
          <w:p w:rsidR="002F3F6D" w:rsidRPr="005E318F" w:rsidRDefault="00DF499F" w:rsidP="005E318F">
            <w:pPr>
              <w:pStyle w:val="TableParagraph"/>
              <w:jc w:val="center"/>
              <w:rPr>
                <w:b/>
              </w:rPr>
            </w:pPr>
            <w:r w:rsidRPr="005E318F">
              <w:rPr>
                <w:b/>
              </w:rPr>
              <w:t>Курс</w:t>
            </w:r>
            <w:r w:rsidRPr="005E318F">
              <w:rPr>
                <w:b/>
                <w:spacing w:val="-4"/>
              </w:rPr>
              <w:t xml:space="preserve"> </w:t>
            </w:r>
            <w:r w:rsidRPr="005E318F">
              <w:rPr>
                <w:b/>
                <w:spacing w:val="-2"/>
              </w:rPr>
              <w:t>внеурочной</w:t>
            </w:r>
            <w:r w:rsidR="005E318F">
              <w:rPr>
                <w:b/>
                <w:spacing w:val="-2"/>
              </w:rPr>
              <w:t xml:space="preserve"> </w:t>
            </w:r>
            <w:r w:rsidRPr="005E318F">
              <w:rPr>
                <w:b/>
                <w:spacing w:val="-2"/>
              </w:rPr>
              <w:t>деятельности</w:t>
            </w:r>
          </w:p>
        </w:tc>
        <w:tc>
          <w:tcPr>
            <w:tcW w:w="1559" w:type="dxa"/>
            <w:vAlign w:val="center"/>
          </w:tcPr>
          <w:p w:rsidR="002F3F6D" w:rsidRPr="005E318F" w:rsidRDefault="00DF499F" w:rsidP="005E318F">
            <w:pPr>
              <w:pStyle w:val="TableParagraph"/>
              <w:jc w:val="center"/>
              <w:rPr>
                <w:b/>
              </w:rPr>
            </w:pPr>
            <w:r w:rsidRPr="005E318F">
              <w:rPr>
                <w:b/>
                <w:spacing w:val="-2"/>
              </w:rPr>
              <w:t>Уровень</w:t>
            </w:r>
          </w:p>
          <w:p w:rsidR="002F3F6D" w:rsidRPr="005E318F" w:rsidRDefault="00DF499F" w:rsidP="005E318F">
            <w:pPr>
              <w:pStyle w:val="TableParagraph"/>
              <w:jc w:val="center"/>
              <w:rPr>
                <w:b/>
              </w:rPr>
            </w:pPr>
            <w:r w:rsidRPr="005E318F">
              <w:rPr>
                <w:b/>
                <w:spacing w:val="-2"/>
              </w:rPr>
              <w:t>образования</w:t>
            </w:r>
          </w:p>
        </w:tc>
        <w:tc>
          <w:tcPr>
            <w:tcW w:w="4961" w:type="dxa"/>
            <w:vAlign w:val="center"/>
          </w:tcPr>
          <w:p w:rsidR="002F3F6D" w:rsidRPr="005E318F" w:rsidRDefault="00DF499F" w:rsidP="005E318F">
            <w:pPr>
              <w:pStyle w:val="TableParagraph"/>
              <w:jc w:val="center"/>
              <w:rPr>
                <w:b/>
              </w:rPr>
            </w:pPr>
            <w:r w:rsidRPr="005E318F">
              <w:rPr>
                <w:b/>
              </w:rPr>
              <w:t>Направления</w:t>
            </w:r>
            <w:r w:rsidRPr="005E318F">
              <w:rPr>
                <w:b/>
                <w:spacing w:val="-5"/>
              </w:rPr>
              <w:t xml:space="preserve"> </w:t>
            </w:r>
            <w:r w:rsidRPr="005E318F">
              <w:rPr>
                <w:b/>
              </w:rPr>
              <w:t>развития</w:t>
            </w:r>
            <w:r w:rsidRPr="005E318F">
              <w:rPr>
                <w:b/>
                <w:spacing w:val="-7"/>
              </w:rPr>
              <w:t xml:space="preserve"> </w:t>
            </w:r>
            <w:r w:rsidRPr="005E318F">
              <w:rPr>
                <w:b/>
                <w:spacing w:val="-2"/>
              </w:rPr>
              <w:t>личности</w:t>
            </w:r>
          </w:p>
        </w:tc>
      </w:tr>
      <w:tr w:rsidR="002F3F6D" w:rsidRPr="001E2F53" w:rsidTr="005E318F">
        <w:trPr>
          <w:trHeight w:val="275"/>
        </w:trPr>
        <w:tc>
          <w:tcPr>
            <w:tcW w:w="10490" w:type="dxa"/>
            <w:gridSpan w:val="3"/>
          </w:tcPr>
          <w:p w:rsidR="002F3F6D" w:rsidRPr="001E2F53" w:rsidRDefault="00DF499F" w:rsidP="005E318F">
            <w:pPr>
              <w:pStyle w:val="TableParagraph"/>
              <w:jc w:val="center"/>
              <w:rPr>
                <w:b/>
              </w:rPr>
            </w:pPr>
            <w:r w:rsidRPr="001E2F53">
              <w:rPr>
                <w:b/>
              </w:rPr>
              <w:t>Духовно</w:t>
            </w:r>
            <w:r w:rsidRPr="001E2F53">
              <w:rPr>
                <w:b/>
                <w:spacing w:val="-4"/>
              </w:rPr>
              <w:t xml:space="preserve"> </w:t>
            </w:r>
            <w:r w:rsidRPr="001E2F53">
              <w:rPr>
                <w:b/>
              </w:rPr>
              <w:t>нравственное</w:t>
            </w:r>
            <w:r w:rsidRPr="001E2F53">
              <w:rPr>
                <w:b/>
                <w:spacing w:val="-3"/>
              </w:rPr>
              <w:t xml:space="preserve"> </w:t>
            </w:r>
            <w:r w:rsidRPr="001E2F53">
              <w:rPr>
                <w:b/>
                <w:spacing w:val="-2"/>
              </w:rPr>
              <w:t>направление</w:t>
            </w:r>
          </w:p>
        </w:tc>
      </w:tr>
      <w:tr w:rsidR="002F3F6D" w:rsidRPr="001E2F53" w:rsidTr="003A104F">
        <w:trPr>
          <w:trHeight w:val="373"/>
        </w:trPr>
        <w:tc>
          <w:tcPr>
            <w:tcW w:w="3970" w:type="dxa"/>
            <w:vAlign w:val="center"/>
          </w:tcPr>
          <w:p w:rsidR="002F3F6D" w:rsidRPr="001E2F53" w:rsidRDefault="00DF499F" w:rsidP="001E2F53">
            <w:pPr>
              <w:pStyle w:val="TableParagraph"/>
            </w:pPr>
            <w:r w:rsidRPr="001E2F53">
              <w:t>Движение</w:t>
            </w:r>
            <w:r w:rsidRPr="001E2F53">
              <w:rPr>
                <w:spacing w:val="-1"/>
              </w:rPr>
              <w:t xml:space="preserve"> </w:t>
            </w:r>
            <w:r w:rsidRPr="001E2F53">
              <w:rPr>
                <w:spacing w:val="-2"/>
              </w:rPr>
              <w:t>«Юнармия»</w:t>
            </w:r>
          </w:p>
        </w:tc>
        <w:tc>
          <w:tcPr>
            <w:tcW w:w="1559" w:type="dxa"/>
            <w:vAlign w:val="center"/>
          </w:tcPr>
          <w:p w:rsidR="002F3F6D" w:rsidRPr="001E2F53" w:rsidRDefault="00DF499F" w:rsidP="005E318F">
            <w:pPr>
              <w:pStyle w:val="TableParagraph"/>
              <w:jc w:val="center"/>
            </w:pPr>
            <w:r w:rsidRPr="001E2F53">
              <w:t>НОО,</w:t>
            </w:r>
            <w:r w:rsidRPr="001E2F53">
              <w:rPr>
                <w:spacing w:val="-4"/>
              </w:rPr>
              <w:t xml:space="preserve"> </w:t>
            </w:r>
            <w:r w:rsidRPr="001E2F53">
              <w:rPr>
                <w:spacing w:val="-5"/>
              </w:rPr>
              <w:t>ООО</w:t>
            </w:r>
          </w:p>
        </w:tc>
        <w:tc>
          <w:tcPr>
            <w:tcW w:w="4961" w:type="dxa"/>
            <w:vAlign w:val="center"/>
          </w:tcPr>
          <w:p w:rsidR="002F3F6D" w:rsidRPr="001E2F53" w:rsidRDefault="00DF499F" w:rsidP="005E318F">
            <w:pPr>
              <w:pStyle w:val="TableParagraph"/>
            </w:pPr>
            <w:r w:rsidRPr="001E2F53">
              <w:t>Познавательная деятельность, проблемно-ценностное</w:t>
            </w:r>
            <w:r w:rsidRPr="001E2F53">
              <w:rPr>
                <w:spacing w:val="-15"/>
              </w:rPr>
              <w:t xml:space="preserve"> </w:t>
            </w:r>
            <w:r w:rsidRPr="001E2F53">
              <w:t>общение,</w:t>
            </w:r>
            <w:r w:rsidR="005E318F">
              <w:t xml:space="preserve"> </w:t>
            </w:r>
            <w:r w:rsidRPr="001E2F53">
              <w:t>патриотическое</w:t>
            </w:r>
            <w:r w:rsidRPr="001E2F53">
              <w:rPr>
                <w:spacing w:val="-6"/>
              </w:rPr>
              <w:t xml:space="preserve"> </w:t>
            </w:r>
            <w:r w:rsidRPr="001E2F53">
              <w:rPr>
                <w:spacing w:val="-2"/>
              </w:rPr>
              <w:t>воспитание</w:t>
            </w:r>
          </w:p>
        </w:tc>
      </w:tr>
      <w:tr w:rsidR="002F3F6D" w:rsidRPr="001E2F53" w:rsidTr="005E318F">
        <w:trPr>
          <w:trHeight w:val="429"/>
        </w:trPr>
        <w:tc>
          <w:tcPr>
            <w:tcW w:w="3970" w:type="dxa"/>
            <w:vAlign w:val="center"/>
          </w:tcPr>
          <w:p w:rsidR="002F3F6D" w:rsidRPr="001E2F53" w:rsidRDefault="00DF499F" w:rsidP="001E2F53">
            <w:pPr>
              <w:pStyle w:val="TableParagraph"/>
              <w:spacing w:before="123"/>
            </w:pPr>
            <w:r w:rsidRPr="001E2F53">
              <w:t>Объединение</w:t>
            </w:r>
            <w:r w:rsidRPr="001E2F53">
              <w:rPr>
                <w:spacing w:val="-7"/>
              </w:rPr>
              <w:t xml:space="preserve"> </w:t>
            </w:r>
            <w:r w:rsidRPr="001E2F53">
              <w:rPr>
                <w:spacing w:val="-4"/>
              </w:rPr>
              <w:t>«РДШ»</w:t>
            </w:r>
          </w:p>
        </w:tc>
        <w:tc>
          <w:tcPr>
            <w:tcW w:w="1559" w:type="dxa"/>
            <w:vAlign w:val="center"/>
          </w:tcPr>
          <w:p w:rsidR="002F3F6D" w:rsidRPr="001E2F53" w:rsidRDefault="00DF499F" w:rsidP="005E318F">
            <w:pPr>
              <w:pStyle w:val="TableParagraph"/>
              <w:spacing w:before="123"/>
              <w:jc w:val="center"/>
            </w:pPr>
            <w:r w:rsidRPr="001E2F53">
              <w:rPr>
                <w:spacing w:val="-5"/>
              </w:rPr>
              <w:t>НОО</w:t>
            </w:r>
          </w:p>
        </w:tc>
        <w:tc>
          <w:tcPr>
            <w:tcW w:w="4961" w:type="dxa"/>
            <w:vAlign w:val="center"/>
          </w:tcPr>
          <w:p w:rsidR="002F3F6D" w:rsidRPr="001E2F53" w:rsidRDefault="00DF499F" w:rsidP="005E318F">
            <w:pPr>
              <w:pStyle w:val="TableParagraph"/>
            </w:pPr>
            <w:r w:rsidRPr="001E2F53">
              <w:t>Познавательная</w:t>
            </w:r>
            <w:r w:rsidRPr="001E2F53">
              <w:rPr>
                <w:spacing w:val="-7"/>
              </w:rPr>
              <w:t xml:space="preserve"> </w:t>
            </w:r>
            <w:r w:rsidRPr="001E2F53">
              <w:rPr>
                <w:spacing w:val="-2"/>
              </w:rPr>
              <w:t>деятельность,</w:t>
            </w:r>
            <w:r w:rsidR="005E318F">
              <w:rPr>
                <w:spacing w:val="-2"/>
              </w:rPr>
              <w:t xml:space="preserve"> </w:t>
            </w:r>
            <w:r w:rsidRPr="001E2F53">
              <w:t>проблемно-ценностное</w:t>
            </w:r>
            <w:r w:rsidRPr="001E2F53">
              <w:rPr>
                <w:spacing w:val="-8"/>
              </w:rPr>
              <w:t xml:space="preserve"> </w:t>
            </w:r>
            <w:r w:rsidRPr="001E2F53">
              <w:rPr>
                <w:spacing w:val="-2"/>
              </w:rPr>
              <w:t>общение</w:t>
            </w:r>
          </w:p>
        </w:tc>
      </w:tr>
      <w:tr w:rsidR="002F3F6D" w:rsidRPr="001E2F53" w:rsidTr="005E318F">
        <w:trPr>
          <w:trHeight w:val="706"/>
        </w:trPr>
        <w:tc>
          <w:tcPr>
            <w:tcW w:w="3970" w:type="dxa"/>
            <w:vAlign w:val="center"/>
          </w:tcPr>
          <w:p w:rsidR="002F3F6D" w:rsidRPr="001E2F53" w:rsidRDefault="00DF499F" w:rsidP="005E318F">
            <w:pPr>
              <w:pStyle w:val="TableParagraph"/>
            </w:pPr>
            <w:r w:rsidRPr="001E2F53">
              <w:t>Предметный</w:t>
            </w:r>
            <w:r w:rsidRPr="001E2F53">
              <w:rPr>
                <w:spacing w:val="-15"/>
              </w:rPr>
              <w:t xml:space="preserve"> </w:t>
            </w:r>
            <w:r w:rsidRPr="001E2F53">
              <w:t>курс</w:t>
            </w:r>
            <w:r w:rsidRPr="001E2F53">
              <w:rPr>
                <w:spacing w:val="-15"/>
              </w:rPr>
              <w:t xml:space="preserve"> </w:t>
            </w:r>
            <w:r w:rsidRPr="001E2F53">
              <w:t>«ОРКСЭ» и</w:t>
            </w:r>
            <w:r w:rsidRPr="001E2F53">
              <w:rPr>
                <w:spacing w:val="40"/>
              </w:rPr>
              <w:t xml:space="preserve"> </w:t>
            </w:r>
            <w:r w:rsidRPr="001E2F53">
              <w:t>«Основы духовно-нравственной</w:t>
            </w:r>
            <w:r w:rsidRPr="001E2F53">
              <w:rPr>
                <w:spacing w:val="-15"/>
              </w:rPr>
              <w:t xml:space="preserve"> </w:t>
            </w:r>
            <w:r w:rsidRPr="001E2F53">
              <w:t>культуры народов России»</w:t>
            </w:r>
          </w:p>
        </w:tc>
        <w:tc>
          <w:tcPr>
            <w:tcW w:w="1559" w:type="dxa"/>
            <w:vAlign w:val="center"/>
          </w:tcPr>
          <w:p w:rsidR="002F3F6D" w:rsidRPr="001E2F53" w:rsidRDefault="00DF499F" w:rsidP="005E318F">
            <w:pPr>
              <w:pStyle w:val="TableParagraph"/>
              <w:spacing w:before="1"/>
              <w:jc w:val="center"/>
            </w:pPr>
            <w:r w:rsidRPr="001E2F53">
              <w:t>НОО</w:t>
            </w:r>
            <w:r w:rsidRPr="001E2F53">
              <w:rPr>
                <w:spacing w:val="-5"/>
              </w:rPr>
              <w:t xml:space="preserve"> ООО</w:t>
            </w:r>
          </w:p>
        </w:tc>
        <w:tc>
          <w:tcPr>
            <w:tcW w:w="4961" w:type="dxa"/>
            <w:vAlign w:val="center"/>
          </w:tcPr>
          <w:p w:rsidR="002F3F6D" w:rsidRPr="001E2F53" w:rsidRDefault="00DF499F" w:rsidP="001E2F53">
            <w:pPr>
              <w:pStyle w:val="TableParagraph"/>
            </w:pPr>
            <w:r w:rsidRPr="001E2F53">
              <w:t>Познавательная деятельность, проблемно-ценностное</w:t>
            </w:r>
            <w:r w:rsidRPr="001E2F53">
              <w:rPr>
                <w:spacing w:val="-15"/>
              </w:rPr>
              <w:t xml:space="preserve"> </w:t>
            </w:r>
            <w:r w:rsidRPr="001E2F53">
              <w:t>общение</w:t>
            </w:r>
          </w:p>
        </w:tc>
      </w:tr>
      <w:tr w:rsidR="002F3F6D" w:rsidRPr="001E2F53" w:rsidTr="005E318F">
        <w:trPr>
          <w:trHeight w:val="275"/>
        </w:trPr>
        <w:tc>
          <w:tcPr>
            <w:tcW w:w="10490" w:type="dxa"/>
            <w:gridSpan w:val="3"/>
          </w:tcPr>
          <w:p w:rsidR="002F3F6D" w:rsidRPr="001E2F53" w:rsidRDefault="00DF499F" w:rsidP="005E318F">
            <w:pPr>
              <w:pStyle w:val="TableParagraph"/>
              <w:jc w:val="center"/>
              <w:rPr>
                <w:b/>
              </w:rPr>
            </w:pPr>
            <w:r w:rsidRPr="001E2F53">
              <w:rPr>
                <w:b/>
              </w:rPr>
              <w:t>Спортивно-оздоровительное</w:t>
            </w:r>
            <w:r w:rsidRPr="001E2F53">
              <w:rPr>
                <w:b/>
                <w:spacing w:val="-12"/>
              </w:rPr>
              <w:t xml:space="preserve"> </w:t>
            </w:r>
            <w:r w:rsidRPr="001E2F53">
              <w:rPr>
                <w:b/>
                <w:spacing w:val="-2"/>
              </w:rPr>
              <w:t>направление</w:t>
            </w:r>
          </w:p>
        </w:tc>
      </w:tr>
      <w:tr w:rsidR="002F3F6D" w:rsidRPr="001E2F53" w:rsidTr="003A104F">
        <w:trPr>
          <w:trHeight w:val="421"/>
        </w:trPr>
        <w:tc>
          <w:tcPr>
            <w:tcW w:w="3970" w:type="dxa"/>
            <w:vAlign w:val="center"/>
          </w:tcPr>
          <w:p w:rsidR="002F3F6D" w:rsidRPr="001E2F53" w:rsidRDefault="00DF499F" w:rsidP="003A104F">
            <w:pPr>
              <w:pStyle w:val="TableParagraph"/>
            </w:pPr>
            <w:r w:rsidRPr="001E2F53">
              <w:rPr>
                <w:spacing w:val="-2"/>
              </w:rPr>
              <w:t>«Баскетбол»</w:t>
            </w:r>
          </w:p>
        </w:tc>
        <w:tc>
          <w:tcPr>
            <w:tcW w:w="1559" w:type="dxa"/>
            <w:vAlign w:val="center"/>
          </w:tcPr>
          <w:p w:rsidR="002F3F6D" w:rsidRPr="001E2F53" w:rsidRDefault="00DF499F" w:rsidP="003A104F">
            <w:pPr>
              <w:pStyle w:val="TableParagraph"/>
              <w:jc w:val="center"/>
            </w:pPr>
            <w:r w:rsidRPr="001E2F53">
              <w:t>НОО,</w:t>
            </w:r>
            <w:r w:rsidRPr="001E2F53">
              <w:rPr>
                <w:spacing w:val="-6"/>
              </w:rPr>
              <w:t xml:space="preserve"> </w:t>
            </w:r>
            <w:r w:rsidRPr="001E2F53">
              <w:t>ООО,</w:t>
            </w:r>
            <w:r w:rsidRPr="001E2F53">
              <w:rPr>
                <w:spacing w:val="-3"/>
              </w:rPr>
              <w:t xml:space="preserve"> </w:t>
            </w:r>
            <w:r w:rsidRPr="001E2F53">
              <w:rPr>
                <w:spacing w:val="-5"/>
              </w:rPr>
              <w:t>СОО</w:t>
            </w:r>
          </w:p>
        </w:tc>
        <w:tc>
          <w:tcPr>
            <w:tcW w:w="4961" w:type="dxa"/>
            <w:vAlign w:val="center"/>
          </w:tcPr>
          <w:p w:rsidR="002F3F6D" w:rsidRPr="001E2F53" w:rsidRDefault="00DF499F" w:rsidP="003A104F">
            <w:pPr>
              <w:pStyle w:val="TableParagraph"/>
            </w:pPr>
            <w:r w:rsidRPr="001E2F53">
              <w:t>Познавательная</w:t>
            </w:r>
            <w:r w:rsidRPr="001E2F53">
              <w:rPr>
                <w:spacing w:val="-7"/>
              </w:rPr>
              <w:t xml:space="preserve"> </w:t>
            </w:r>
            <w:r w:rsidRPr="001E2F53">
              <w:rPr>
                <w:spacing w:val="-2"/>
              </w:rPr>
              <w:t>деятельность,</w:t>
            </w:r>
            <w:r w:rsidR="005E318F">
              <w:rPr>
                <w:spacing w:val="-2"/>
              </w:rPr>
              <w:t xml:space="preserve"> </w:t>
            </w:r>
            <w:r w:rsidRPr="001E2F53">
              <w:t>проблемно-ценностное</w:t>
            </w:r>
            <w:r w:rsidRPr="001E2F53">
              <w:rPr>
                <w:spacing w:val="-8"/>
              </w:rPr>
              <w:t xml:space="preserve"> </w:t>
            </w:r>
            <w:r w:rsidRPr="001E2F53">
              <w:rPr>
                <w:spacing w:val="-2"/>
              </w:rPr>
              <w:t>общение</w:t>
            </w:r>
          </w:p>
        </w:tc>
      </w:tr>
      <w:tr w:rsidR="002F3F6D" w:rsidRPr="001E2F53" w:rsidTr="003A104F">
        <w:trPr>
          <w:trHeight w:val="473"/>
        </w:trPr>
        <w:tc>
          <w:tcPr>
            <w:tcW w:w="3970" w:type="dxa"/>
            <w:vAlign w:val="center"/>
          </w:tcPr>
          <w:p w:rsidR="002F3F6D" w:rsidRPr="001E2F53" w:rsidRDefault="00DF499F" w:rsidP="003A104F">
            <w:pPr>
              <w:pStyle w:val="TableParagraph"/>
            </w:pPr>
            <w:r w:rsidRPr="001E2F53">
              <w:t>«Разговор</w:t>
            </w:r>
            <w:r w:rsidRPr="001E2F53">
              <w:rPr>
                <w:spacing w:val="-15"/>
              </w:rPr>
              <w:t xml:space="preserve"> </w:t>
            </w:r>
            <w:r w:rsidRPr="001E2F53">
              <w:t>о</w:t>
            </w:r>
            <w:r w:rsidRPr="001E2F53">
              <w:rPr>
                <w:spacing w:val="-15"/>
              </w:rPr>
              <w:t xml:space="preserve"> </w:t>
            </w:r>
            <w:r w:rsidRPr="001E2F53">
              <w:t xml:space="preserve">правильном </w:t>
            </w:r>
            <w:r w:rsidRPr="001E2F53">
              <w:rPr>
                <w:spacing w:val="-2"/>
              </w:rPr>
              <w:t>питании»</w:t>
            </w:r>
          </w:p>
        </w:tc>
        <w:tc>
          <w:tcPr>
            <w:tcW w:w="1559" w:type="dxa"/>
            <w:vAlign w:val="center"/>
          </w:tcPr>
          <w:p w:rsidR="002F3F6D" w:rsidRPr="001E2F53" w:rsidRDefault="00DF499F" w:rsidP="003A104F">
            <w:pPr>
              <w:pStyle w:val="TableParagraph"/>
              <w:jc w:val="center"/>
            </w:pPr>
            <w:r w:rsidRPr="001E2F53">
              <w:t>НОО,</w:t>
            </w:r>
            <w:r w:rsidRPr="001E2F53">
              <w:rPr>
                <w:spacing w:val="-4"/>
              </w:rPr>
              <w:t xml:space="preserve"> </w:t>
            </w:r>
            <w:r w:rsidRPr="001E2F53">
              <w:rPr>
                <w:spacing w:val="-5"/>
              </w:rPr>
              <w:t>ООО</w:t>
            </w:r>
          </w:p>
        </w:tc>
        <w:tc>
          <w:tcPr>
            <w:tcW w:w="4961" w:type="dxa"/>
            <w:vAlign w:val="center"/>
          </w:tcPr>
          <w:p w:rsidR="002F3F6D" w:rsidRPr="001E2F53" w:rsidRDefault="00DF499F" w:rsidP="003A104F">
            <w:pPr>
              <w:pStyle w:val="TableParagraph"/>
            </w:pPr>
            <w:r w:rsidRPr="001E2F53">
              <w:t>Познавательная деятельность, проблемно-ценностное</w:t>
            </w:r>
            <w:r w:rsidRPr="001E2F53">
              <w:rPr>
                <w:spacing w:val="-15"/>
              </w:rPr>
              <w:t xml:space="preserve"> </w:t>
            </w:r>
            <w:r w:rsidRPr="001E2F53">
              <w:t xml:space="preserve">общение, </w:t>
            </w:r>
            <w:r w:rsidRPr="001E2F53">
              <w:rPr>
                <w:spacing w:val="-2"/>
              </w:rPr>
              <w:t>спортивно-оздоровительная</w:t>
            </w:r>
            <w:r w:rsidR="005E318F">
              <w:rPr>
                <w:spacing w:val="-2"/>
              </w:rPr>
              <w:t xml:space="preserve"> </w:t>
            </w:r>
            <w:r w:rsidRPr="001E2F53">
              <w:rPr>
                <w:spacing w:val="-2"/>
              </w:rPr>
              <w:t>деятельность</w:t>
            </w:r>
          </w:p>
        </w:tc>
      </w:tr>
      <w:tr w:rsidR="002F3F6D" w:rsidRPr="001E2F53" w:rsidTr="003A104F">
        <w:trPr>
          <w:trHeight w:val="60"/>
        </w:trPr>
        <w:tc>
          <w:tcPr>
            <w:tcW w:w="3970" w:type="dxa"/>
            <w:vAlign w:val="center"/>
          </w:tcPr>
          <w:p w:rsidR="002F3F6D" w:rsidRPr="001E2F53" w:rsidRDefault="00DF499F" w:rsidP="003A104F">
            <w:pPr>
              <w:pStyle w:val="TableParagraph"/>
            </w:pPr>
            <w:r w:rsidRPr="001E2F53">
              <w:t>«Футбол»</w:t>
            </w:r>
            <w:r w:rsidRPr="001E2F53">
              <w:rPr>
                <w:spacing w:val="-15"/>
              </w:rPr>
              <w:t xml:space="preserve"> </w:t>
            </w:r>
            <w:r w:rsidRPr="001E2F53">
              <w:t xml:space="preserve">(спортивные </w:t>
            </w:r>
            <w:r w:rsidRPr="001E2F53">
              <w:rPr>
                <w:spacing w:val="-2"/>
              </w:rPr>
              <w:t>игры)</w:t>
            </w:r>
          </w:p>
        </w:tc>
        <w:tc>
          <w:tcPr>
            <w:tcW w:w="1559" w:type="dxa"/>
            <w:vAlign w:val="center"/>
          </w:tcPr>
          <w:p w:rsidR="002F3F6D" w:rsidRPr="001E2F53" w:rsidRDefault="00DF499F" w:rsidP="003A104F">
            <w:pPr>
              <w:pStyle w:val="TableParagraph"/>
              <w:jc w:val="center"/>
            </w:pPr>
            <w:r w:rsidRPr="001E2F53">
              <w:rPr>
                <w:spacing w:val="-5"/>
              </w:rPr>
              <w:t>ООО</w:t>
            </w:r>
          </w:p>
        </w:tc>
        <w:tc>
          <w:tcPr>
            <w:tcW w:w="4961" w:type="dxa"/>
            <w:vAlign w:val="center"/>
          </w:tcPr>
          <w:p w:rsidR="002F3F6D" w:rsidRPr="001E2F53" w:rsidRDefault="00DF499F" w:rsidP="003A104F">
            <w:pPr>
              <w:pStyle w:val="TableParagraph"/>
            </w:pPr>
            <w:r w:rsidRPr="001E2F53">
              <w:rPr>
                <w:spacing w:val="-2"/>
              </w:rPr>
              <w:t xml:space="preserve">Спортивно-оздоровительная </w:t>
            </w:r>
            <w:r w:rsidRPr="001E2F53">
              <w:t>деятельность, игровая</w:t>
            </w:r>
            <w:r w:rsidR="005E318F">
              <w:t xml:space="preserve"> </w:t>
            </w:r>
            <w:r w:rsidRPr="001E2F53">
              <w:rPr>
                <w:spacing w:val="-2"/>
              </w:rPr>
              <w:t>деятельность</w:t>
            </w:r>
          </w:p>
        </w:tc>
      </w:tr>
      <w:tr w:rsidR="002F3F6D" w:rsidRPr="001E2F53" w:rsidTr="003A104F">
        <w:trPr>
          <w:trHeight w:val="141"/>
        </w:trPr>
        <w:tc>
          <w:tcPr>
            <w:tcW w:w="3970" w:type="dxa"/>
            <w:vAlign w:val="center"/>
          </w:tcPr>
          <w:p w:rsidR="002F3F6D" w:rsidRPr="001E2F53" w:rsidRDefault="00DF499F" w:rsidP="003A104F">
            <w:pPr>
              <w:pStyle w:val="TableParagraph"/>
            </w:pPr>
            <w:r w:rsidRPr="001E2F53">
              <w:rPr>
                <w:spacing w:val="-2"/>
              </w:rPr>
              <w:t>«Теннис»</w:t>
            </w:r>
          </w:p>
        </w:tc>
        <w:tc>
          <w:tcPr>
            <w:tcW w:w="1559" w:type="dxa"/>
            <w:vAlign w:val="center"/>
          </w:tcPr>
          <w:p w:rsidR="002F3F6D" w:rsidRPr="001E2F53" w:rsidRDefault="00DF499F" w:rsidP="003A104F">
            <w:pPr>
              <w:pStyle w:val="TableParagraph"/>
              <w:jc w:val="center"/>
            </w:pPr>
            <w:r w:rsidRPr="001E2F53">
              <w:rPr>
                <w:spacing w:val="-5"/>
              </w:rPr>
              <w:t>СОО</w:t>
            </w:r>
          </w:p>
        </w:tc>
        <w:tc>
          <w:tcPr>
            <w:tcW w:w="4961" w:type="dxa"/>
            <w:vAlign w:val="center"/>
          </w:tcPr>
          <w:p w:rsidR="002F3F6D" w:rsidRPr="001E2F53" w:rsidRDefault="00DF499F" w:rsidP="003A104F">
            <w:pPr>
              <w:pStyle w:val="TableParagraph"/>
            </w:pPr>
            <w:r w:rsidRPr="001E2F53">
              <w:rPr>
                <w:spacing w:val="-2"/>
              </w:rPr>
              <w:t xml:space="preserve">Спортивно-оздоровительная </w:t>
            </w:r>
            <w:r w:rsidRPr="001E2F53">
              <w:t>деятельность, игровая</w:t>
            </w:r>
            <w:r w:rsidR="005E318F">
              <w:t xml:space="preserve"> </w:t>
            </w:r>
            <w:r w:rsidRPr="001E2F53">
              <w:rPr>
                <w:spacing w:val="-2"/>
              </w:rPr>
              <w:t>деятельность</w:t>
            </w:r>
          </w:p>
        </w:tc>
      </w:tr>
      <w:tr w:rsidR="002F3F6D" w:rsidRPr="001E2F53" w:rsidTr="003A104F">
        <w:trPr>
          <w:trHeight w:val="60"/>
        </w:trPr>
        <w:tc>
          <w:tcPr>
            <w:tcW w:w="3970" w:type="dxa"/>
            <w:vAlign w:val="center"/>
          </w:tcPr>
          <w:p w:rsidR="002F3F6D" w:rsidRPr="001E2F53" w:rsidRDefault="00DF499F" w:rsidP="003A104F">
            <w:pPr>
              <w:pStyle w:val="TableParagraph"/>
            </w:pPr>
            <w:r w:rsidRPr="001E2F53">
              <w:rPr>
                <w:spacing w:val="-2"/>
              </w:rPr>
              <w:t>Каратэ</w:t>
            </w:r>
          </w:p>
        </w:tc>
        <w:tc>
          <w:tcPr>
            <w:tcW w:w="1559" w:type="dxa"/>
            <w:vAlign w:val="center"/>
          </w:tcPr>
          <w:p w:rsidR="002F3F6D" w:rsidRPr="001E2F53" w:rsidRDefault="00DF499F" w:rsidP="003A104F">
            <w:pPr>
              <w:pStyle w:val="TableParagraph"/>
              <w:jc w:val="center"/>
            </w:pPr>
            <w:r w:rsidRPr="001E2F53">
              <w:t>НОО,</w:t>
            </w:r>
            <w:r w:rsidRPr="001E2F53">
              <w:rPr>
                <w:spacing w:val="-6"/>
              </w:rPr>
              <w:t xml:space="preserve"> </w:t>
            </w:r>
            <w:r w:rsidRPr="001E2F53">
              <w:t>ООО,</w:t>
            </w:r>
            <w:r w:rsidRPr="001E2F53">
              <w:rPr>
                <w:spacing w:val="-3"/>
              </w:rPr>
              <w:t xml:space="preserve"> </w:t>
            </w:r>
            <w:r w:rsidRPr="001E2F53">
              <w:rPr>
                <w:spacing w:val="-5"/>
              </w:rPr>
              <w:t>СОО</w:t>
            </w:r>
          </w:p>
        </w:tc>
        <w:tc>
          <w:tcPr>
            <w:tcW w:w="4961" w:type="dxa"/>
            <w:vAlign w:val="center"/>
          </w:tcPr>
          <w:p w:rsidR="002F3F6D" w:rsidRPr="001E2F53" w:rsidRDefault="00DF499F" w:rsidP="003A104F">
            <w:pPr>
              <w:pStyle w:val="TableParagraph"/>
            </w:pPr>
            <w:r w:rsidRPr="001E2F53">
              <w:rPr>
                <w:spacing w:val="-2"/>
              </w:rPr>
              <w:t>Спортивно-оздоровительная</w:t>
            </w:r>
            <w:r w:rsidR="005E318F">
              <w:rPr>
                <w:spacing w:val="-2"/>
              </w:rPr>
              <w:t xml:space="preserve"> </w:t>
            </w:r>
            <w:r w:rsidRPr="001E2F53">
              <w:rPr>
                <w:spacing w:val="-2"/>
              </w:rPr>
              <w:t>деятельность</w:t>
            </w:r>
          </w:p>
        </w:tc>
      </w:tr>
      <w:tr w:rsidR="002F3F6D" w:rsidRPr="001E2F53" w:rsidTr="003A104F">
        <w:trPr>
          <w:trHeight w:val="168"/>
        </w:trPr>
        <w:tc>
          <w:tcPr>
            <w:tcW w:w="3970" w:type="dxa"/>
            <w:vAlign w:val="center"/>
          </w:tcPr>
          <w:p w:rsidR="002F3F6D" w:rsidRPr="001E2F53" w:rsidRDefault="00DF499F" w:rsidP="003A104F">
            <w:pPr>
              <w:pStyle w:val="TableParagraph"/>
            </w:pPr>
            <w:r w:rsidRPr="001E2F53">
              <w:t>Танцевальная</w:t>
            </w:r>
            <w:r w:rsidRPr="001E2F53">
              <w:rPr>
                <w:spacing w:val="-7"/>
              </w:rPr>
              <w:t xml:space="preserve"> </w:t>
            </w:r>
            <w:r w:rsidRPr="001E2F53">
              <w:rPr>
                <w:spacing w:val="-2"/>
              </w:rPr>
              <w:t>студия</w:t>
            </w:r>
          </w:p>
        </w:tc>
        <w:tc>
          <w:tcPr>
            <w:tcW w:w="1559" w:type="dxa"/>
            <w:vAlign w:val="center"/>
          </w:tcPr>
          <w:p w:rsidR="002F3F6D" w:rsidRPr="001E2F53" w:rsidRDefault="00DF499F" w:rsidP="003A104F">
            <w:pPr>
              <w:pStyle w:val="TableParagraph"/>
              <w:jc w:val="center"/>
            </w:pPr>
            <w:r w:rsidRPr="001E2F53">
              <w:t>НОО,</w:t>
            </w:r>
            <w:r w:rsidRPr="001E2F53">
              <w:rPr>
                <w:spacing w:val="-6"/>
              </w:rPr>
              <w:t xml:space="preserve"> </w:t>
            </w:r>
            <w:r w:rsidRPr="001E2F53">
              <w:t>ООО,</w:t>
            </w:r>
            <w:r w:rsidRPr="001E2F53">
              <w:rPr>
                <w:spacing w:val="-3"/>
              </w:rPr>
              <w:t xml:space="preserve"> </w:t>
            </w:r>
            <w:r w:rsidRPr="001E2F53">
              <w:rPr>
                <w:spacing w:val="-5"/>
              </w:rPr>
              <w:t>СОО</w:t>
            </w:r>
          </w:p>
        </w:tc>
        <w:tc>
          <w:tcPr>
            <w:tcW w:w="4961" w:type="dxa"/>
            <w:vAlign w:val="center"/>
          </w:tcPr>
          <w:p w:rsidR="002F3F6D" w:rsidRPr="001E2F53" w:rsidRDefault="00DF499F" w:rsidP="003A104F">
            <w:pPr>
              <w:pStyle w:val="TableParagraph"/>
            </w:pPr>
            <w:r w:rsidRPr="001E2F53">
              <w:rPr>
                <w:spacing w:val="-2"/>
              </w:rPr>
              <w:t xml:space="preserve">Спортивно-оздоровительная </w:t>
            </w:r>
            <w:r w:rsidRPr="001E2F53">
              <w:t>деятельность, игровая</w:t>
            </w:r>
            <w:r w:rsidR="003A104F">
              <w:t xml:space="preserve"> </w:t>
            </w:r>
            <w:r w:rsidRPr="001E2F53">
              <w:rPr>
                <w:spacing w:val="-2"/>
              </w:rPr>
              <w:t>деятельность</w:t>
            </w:r>
          </w:p>
        </w:tc>
      </w:tr>
      <w:tr w:rsidR="002F3F6D" w:rsidRPr="001E2F53" w:rsidTr="005E318F">
        <w:trPr>
          <w:trHeight w:val="276"/>
        </w:trPr>
        <w:tc>
          <w:tcPr>
            <w:tcW w:w="10490" w:type="dxa"/>
            <w:gridSpan w:val="3"/>
          </w:tcPr>
          <w:p w:rsidR="002F3F6D" w:rsidRPr="001E2F53" w:rsidRDefault="00DF499F" w:rsidP="005E318F">
            <w:pPr>
              <w:pStyle w:val="TableParagraph"/>
              <w:jc w:val="center"/>
              <w:rPr>
                <w:b/>
              </w:rPr>
            </w:pPr>
            <w:r w:rsidRPr="001E2F53">
              <w:rPr>
                <w:b/>
              </w:rPr>
              <w:t>Социальное</w:t>
            </w:r>
            <w:r w:rsidRPr="001E2F53">
              <w:rPr>
                <w:b/>
                <w:spacing w:val="-3"/>
              </w:rPr>
              <w:t xml:space="preserve"> </w:t>
            </w:r>
            <w:r w:rsidRPr="001E2F53">
              <w:rPr>
                <w:b/>
                <w:spacing w:val="-2"/>
              </w:rPr>
              <w:t>направление</w:t>
            </w:r>
          </w:p>
        </w:tc>
      </w:tr>
      <w:tr w:rsidR="002F3F6D" w:rsidRPr="001E2F53" w:rsidTr="005E318F">
        <w:trPr>
          <w:trHeight w:val="363"/>
        </w:trPr>
        <w:tc>
          <w:tcPr>
            <w:tcW w:w="3970" w:type="dxa"/>
            <w:vAlign w:val="center"/>
          </w:tcPr>
          <w:p w:rsidR="002F3F6D" w:rsidRPr="001E2F53" w:rsidRDefault="00DF499F" w:rsidP="003A104F">
            <w:pPr>
              <w:pStyle w:val="TableParagraph"/>
            </w:pPr>
            <w:r w:rsidRPr="001E2F53">
              <w:rPr>
                <w:spacing w:val="-2"/>
              </w:rPr>
              <w:t>«ЮИД»</w:t>
            </w:r>
          </w:p>
        </w:tc>
        <w:tc>
          <w:tcPr>
            <w:tcW w:w="1559" w:type="dxa"/>
            <w:vAlign w:val="center"/>
          </w:tcPr>
          <w:p w:rsidR="002F3F6D" w:rsidRPr="001E2F53" w:rsidRDefault="00DF499F" w:rsidP="003A104F">
            <w:pPr>
              <w:pStyle w:val="TableParagraph"/>
              <w:jc w:val="center"/>
            </w:pPr>
            <w:r w:rsidRPr="001E2F53">
              <w:rPr>
                <w:spacing w:val="-5"/>
              </w:rPr>
              <w:t>НОО</w:t>
            </w:r>
          </w:p>
        </w:tc>
        <w:tc>
          <w:tcPr>
            <w:tcW w:w="4961" w:type="dxa"/>
            <w:vAlign w:val="center"/>
          </w:tcPr>
          <w:p w:rsidR="002F3F6D" w:rsidRPr="001E2F53" w:rsidRDefault="00DF499F" w:rsidP="003A104F">
            <w:pPr>
              <w:pStyle w:val="TableParagraph"/>
            </w:pPr>
            <w:r w:rsidRPr="001E2F53">
              <w:t>Познавательная деятельность, проблемно-ценностное</w:t>
            </w:r>
            <w:r w:rsidRPr="001E2F53">
              <w:rPr>
                <w:spacing w:val="-15"/>
              </w:rPr>
              <w:t xml:space="preserve"> </w:t>
            </w:r>
            <w:r w:rsidRPr="001E2F53">
              <w:t xml:space="preserve">общение, </w:t>
            </w:r>
            <w:r w:rsidRPr="001E2F53">
              <w:rPr>
                <w:spacing w:val="-2"/>
              </w:rPr>
              <w:t>спортивно-оздоровительная</w:t>
            </w:r>
            <w:r w:rsidR="005E318F">
              <w:rPr>
                <w:spacing w:val="-2"/>
              </w:rPr>
              <w:t xml:space="preserve"> </w:t>
            </w:r>
            <w:r w:rsidRPr="001E2F53">
              <w:rPr>
                <w:spacing w:val="-2"/>
              </w:rPr>
              <w:t>деятельность</w:t>
            </w:r>
          </w:p>
        </w:tc>
      </w:tr>
      <w:tr w:rsidR="002F3F6D" w:rsidRPr="001E2F53" w:rsidTr="003A104F">
        <w:trPr>
          <w:trHeight w:val="144"/>
        </w:trPr>
        <w:tc>
          <w:tcPr>
            <w:tcW w:w="3970" w:type="dxa"/>
            <w:vAlign w:val="center"/>
          </w:tcPr>
          <w:p w:rsidR="002F3F6D" w:rsidRPr="001E2F53" w:rsidRDefault="00DF499F" w:rsidP="003A104F">
            <w:pPr>
              <w:pStyle w:val="TableParagraph"/>
            </w:pPr>
            <w:r w:rsidRPr="001E2F53">
              <w:t>Волонтерский</w:t>
            </w:r>
            <w:r w:rsidRPr="001E2F53">
              <w:rPr>
                <w:spacing w:val="-15"/>
              </w:rPr>
              <w:t xml:space="preserve"> </w:t>
            </w:r>
            <w:r w:rsidRPr="001E2F53">
              <w:t>отряд</w:t>
            </w:r>
            <w:r w:rsidRPr="001E2F53">
              <w:rPr>
                <w:spacing w:val="-15"/>
              </w:rPr>
              <w:t xml:space="preserve"> </w:t>
            </w:r>
            <w:r w:rsidRPr="001E2F53">
              <w:t xml:space="preserve">«Рука </w:t>
            </w:r>
            <w:r w:rsidRPr="001E2F53">
              <w:rPr>
                <w:spacing w:val="-2"/>
              </w:rPr>
              <w:t>помощи»</w:t>
            </w:r>
          </w:p>
        </w:tc>
        <w:tc>
          <w:tcPr>
            <w:tcW w:w="1559" w:type="dxa"/>
            <w:vAlign w:val="center"/>
          </w:tcPr>
          <w:p w:rsidR="002F3F6D" w:rsidRPr="001E2F53" w:rsidRDefault="00DF499F" w:rsidP="003A104F">
            <w:pPr>
              <w:pStyle w:val="TableParagraph"/>
              <w:jc w:val="center"/>
            </w:pPr>
            <w:r w:rsidRPr="001E2F53">
              <w:rPr>
                <w:spacing w:val="-5"/>
              </w:rPr>
              <w:t>ООО</w:t>
            </w:r>
          </w:p>
        </w:tc>
        <w:tc>
          <w:tcPr>
            <w:tcW w:w="4961" w:type="dxa"/>
            <w:vAlign w:val="center"/>
          </w:tcPr>
          <w:p w:rsidR="002F3F6D" w:rsidRPr="001E2F53" w:rsidRDefault="00DF499F" w:rsidP="003A104F">
            <w:pPr>
              <w:pStyle w:val="TableParagraph"/>
            </w:pPr>
            <w:r w:rsidRPr="001E2F53">
              <w:rPr>
                <w:spacing w:val="-2"/>
              </w:rPr>
              <w:t xml:space="preserve">Туристско-краеведческая </w:t>
            </w:r>
            <w:r w:rsidRPr="001E2F53">
              <w:t>деятельность, трудовая</w:t>
            </w:r>
            <w:r w:rsidR="005E318F">
              <w:t xml:space="preserve"> </w:t>
            </w:r>
            <w:r w:rsidRPr="001E2F53">
              <w:rPr>
                <w:spacing w:val="-2"/>
              </w:rPr>
              <w:t>деятельность</w:t>
            </w:r>
          </w:p>
        </w:tc>
      </w:tr>
      <w:tr w:rsidR="002F3F6D" w:rsidRPr="001E2F53" w:rsidTr="003A104F">
        <w:trPr>
          <w:trHeight w:val="60"/>
        </w:trPr>
        <w:tc>
          <w:tcPr>
            <w:tcW w:w="3970" w:type="dxa"/>
            <w:vAlign w:val="center"/>
          </w:tcPr>
          <w:p w:rsidR="002F3F6D" w:rsidRPr="001E2F53" w:rsidRDefault="00DF499F" w:rsidP="003A104F">
            <w:pPr>
              <w:pStyle w:val="TableParagraph"/>
            </w:pPr>
            <w:r w:rsidRPr="001E2F53">
              <w:t>«Спортивный</w:t>
            </w:r>
            <w:r w:rsidRPr="001E2F53">
              <w:rPr>
                <w:spacing w:val="-5"/>
              </w:rPr>
              <w:t xml:space="preserve"> </w:t>
            </w:r>
            <w:r w:rsidRPr="001E2F53">
              <w:rPr>
                <w:spacing w:val="-2"/>
              </w:rPr>
              <w:t>туризм»</w:t>
            </w:r>
          </w:p>
        </w:tc>
        <w:tc>
          <w:tcPr>
            <w:tcW w:w="1559" w:type="dxa"/>
            <w:vAlign w:val="center"/>
          </w:tcPr>
          <w:p w:rsidR="002F3F6D" w:rsidRPr="001E2F53" w:rsidRDefault="00DF499F" w:rsidP="003A104F">
            <w:pPr>
              <w:pStyle w:val="TableParagraph"/>
              <w:jc w:val="center"/>
            </w:pPr>
            <w:r w:rsidRPr="001E2F53">
              <w:rPr>
                <w:spacing w:val="-5"/>
              </w:rPr>
              <w:t>НОО</w:t>
            </w:r>
          </w:p>
        </w:tc>
        <w:tc>
          <w:tcPr>
            <w:tcW w:w="4961" w:type="dxa"/>
            <w:vAlign w:val="center"/>
          </w:tcPr>
          <w:p w:rsidR="002F3F6D" w:rsidRPr="001E2F53" w:rsidRDefault="00DF499F" w:rsidP="003A104F">
            <w:pPr>
              <w:pStyle w:val="TableParagraph"/>
            </w:pPr>
            <w:r w:rsidRPr="001E2F53">
              <w:rPr>
                <w:spacing w:val="-2"/>
              </w:rPr>
              <w:t>Туристско-краеведческое</w:t>
            </w:r>
            <w:r w:rsidR="005E318F">
              <w:rPr>
                <w:spacing w:val="-2"/>
              </w:rPr>
              <w:t xml:space="preserve"> </w:t>
            </w:r>
            <w:r w:rsidRPr="001E2F53">
              <w:rPr>
                <w:spacing w:val="-2"/>
              </w:rPr>
              <w:t>направление</w:t>
            </w:r>
          </w:p>
        </w:tc>
      </w:tr>
      <w:tr w:rsidR="002F3F6D" w:rsidRPr="001E2F53" w:rsidTr="005E318F">
        <w:trPr>
          <w:trHeight w:val="553"/>
        </w:trPr>
        <w:tc>
          <w:tcPr>
            <w:tcW w:w="3970" w:type="dxa"/>
            <w:vAlign w:val="center"/>
          </w:tcPr>
          <w:p w:rsidR="002F3F6D" w:rsidRPr="001E2F53" w:rsidRDefault="00DF499F" w:rsidP="003A104F">
            <w:pPr>
              <w:pStyle w:val="TableParagraph"/>
            </w:pPr>
            <w:r w:rsidRPr="001E2F53">
              <w:t>Кружок</w:t>
            </w:r>
            <w:r w:rsidRPr="001E2F53">
              <w:rPr>
                <w:spacing w:val="-1"/>
              </w:rPr>
              <w:t xml:space="preserve"> </w:t>
            </w:r>
            <w:r w:rsidRPr="001E2F53">
              <w:t>«Юный</w:t>
            </w:r>
            <w:r w:rsidRPr="001E2F53">
              <w:rPr>
                <w:spacing w:val="-4"/>
              </w:rPr>
              <w:t xml:space="preserve"> </w:t>
            </w:r>
            <w:r w:rsidRPr="001E2F53">
              <w:rPr>
                <w:spacing w:val="-2"/>
              </w:rPr>
              <w:t>столяр»</w:t>
            </w:r>
          </w:p>
        </w:tc>
        <w:tc>
          <w:tcPr>
            <w:tcW w:w="1559" w:type="dxa"/>
            <w:vAlign w:val="center"/>
          </w:tcPr>
          <w:p w:rsidR="002F3F6D" w:rsidRPr="001E2F53" w:rsidRDefault="00DF499F" w:rsidP="003A104F">
            <w:pPr>
              <w:pStyle w:val="TableParagraph"/>
              <w:jc w:val="center"/>
            </w:pPr>
            <w:r w:rsidRPr="001E2F53">
              <w:t>НОО,</w:t>
            </w:r>
            <w:r w:rsidRPr="001E2F53">
              <w:rPr>
                <w:spacing w:val="-4"/>
              </w:rPr>
              <w:t xml:space="preserve"> </w:t>
            </w:r>
            <w:r w:rsidRPr="001E2F53">
              <w:rPr>
                <w:spacing w:val="-5"/>
              </w:rPr>
              <w:t>ООО</w:t>
            </w:r>
          </w:p>
        </w:tc>
        <w:tc>
          <w:tcPr>
            <w:tcW w:w="4961" w:type="dxa"/>
            <w:vAlign w:val="center"/>
          </w:tcPr>
          <w:p w:rsidR="002F3F6D" w:rsidRPr="001E2F53" w:rsidRDefault="00DF499F" w:rsidP="003A104F">
            <w:pPr>
              <w:pStyle w:val="TableParagraph"/>
            </w:pPr>
            <w:r w:rsidRPr="001E2F53">
              <w:t>Техническое</w:t>
            </w:r>
            <w:r w:rsidRPr="001E2F53">
              <w:rPr>
                <w:spacing w:val="-4"/>
              </w:rPr>
              <w:t xml:space="preserve"> </w:t>
            </w:r>
            <w:r w:rsidRPr="001E2F53">
              <w:rPr>
                <w:spacing w:val="-2"/>
              </w:rPr>
              <w:t>направление.</w:t>
            </w:r>
            <w:r w:rsidR="005E318F">
              <w:rPr>
                <w:spacing w:val="-2"/>
              </w:rPr>
              <w:t xml:space="preserve"> </w:t>
            </w:r>
            <w:r w:rsidRPr="001E2F53">
              <w:t>Познавательная</w:t>
            </w:r>
            <w:r w:rsidRPr="001E2F53">
              <w:rPr>
                <w:spacing w:val="-7"/>
              </w:rPr>
              <w:t xml:space="preserve"> </w:t>
            </w:r>
            <w:r w:rsidRPr="001E2F53">
              <w:rPr>
                <w:spacing w:val="-2"/>
              </w:rPr>
              <w:t>деятельность</w:t>
            </w:r>
          </w:p>
        </w:tc>
      </w:tr>
      <w:tr w:rsidR="002F3F6D" w:rsidRPr="001E2F53" w:rsidTr="005E318F">
        <w:trPr>
          <w:trHeight w:val="275"/>
        </w:trPr>
        <w:tc>
          <w:tcPr>
            <w:tcW w:w="10490" w:type="dxa"/>
            <w:gridSpan w:val="3"/>
          </w:tcPr>
          <w:p w:rsidR="002F3F6D" w:rsidRPr="001E2F53" w:rsidRDefault="003A104F" w:rsidP="003A104F">
            <w:pPr>
              <w:pStyle w:val="TableParagraph"/>
              <w:jc w:val="center"/>
              <w:rPr>
                <w:b/>
              </w:rPr>
            </w:pPr>
            <w:r>
              <w:rPr>
                <w:b/>
              </w:rPr>
              <w:t>Обще</w:t>
            </w:r>
            <w:r w:rsidR="00DF499F" w:rsidRPr="001E2F53">
              <w:rPr>
                <w:b/>
              </w:rPr>
              <w:t>интеллектуальное</w:t>
            </w:r>
            <w:r w:rsidR="00DF499F" w:rsidRPr="001E2F53">
              <w:rPr>
                <w:b/>
                <w:spacing w:val="-10"/>
              </w:rPr>
              <w:t xml:space="preserve"> </w:t>
            </w:r>
            <w:r w:rsidR="00DF499F" w:rsidRPr="001E2F53">
              <w:rPr>
                <w:b/>
                <w:spacing w:val="-2"/>
              </w:rPr>
              <w:t>направление</w:t>
            </w:r>
          </w:p>
        </w:tc>
      </w:tr>
      <w:tr w:rsidR="002F3F6D" w:rsidRPr="001E2F53" w:rsidTr="005E318F">
        <w:trPr>
          <w:trHeight w:val="552"/>
        </w:trPr>
        <w:tc>
          <w:tcPr>
            <w:tcW w:w="3970" w:type="dxa"/>
            <w:vAlign w:val="center"/>
          </w:tcPr>
          <w:p w:rsidR="002F3F6D" w:rsidRPr="001E2F53" w:rsidRDefault="00DF499F" w:rsidP="003A104F">
            <w:pPr>
              <w:pStyle w:val="TableParagraph"/>
            </w:pPr>
            <w:r w:rsidRPr="001E2F53">
              <w:t xml:space="preserve">«Секция </w:t>
            </w:r>
            <w:r w:rsidRPr="001E2F53">
              <w:rPr>
                <w:spacing w:val="-2"/>
              </w:rPr>
              <w:t>«Робототехника»»</w:t>
            </w:r>
          </w:p>
        </w:tc>
        <w:tc>
          <w:tcPr>
            <w:tcW w:w="1559" w:type="dxa"/>
            <w:vAlign w:val="center"/>
          </w:tcPr>
          <w:p w:rsidR="002F3F6D" w:rsidRPr="001E2F53" w:rsidRDefault="00DF499F" w:rsidP="003A104F">
            <w:pPr>
              <w:pStyle w:val="TableParagraph"/>
              <w:jc w:val="center"/>
            </w:pPr>
            <w:r w:rsidRPr="001E2F53">
              <w:rPr>
                <w:spacing w:val="-5"/>
              </w:rPr>
              <w:t>НОО</w:t>
            </w:r>
          </w:p>
        </w:tc>
        <w:tc>
          <w:tcPr>
            <w:tcW w:w="4961" w:type="dxa"/>
            <w:vAlign w:val="center"/>
          </w:tcPr>
          <w:p w:rsidR="002F3F6D" w:rsidRPr="001E2F53" w:rsidRDefault="00DF499F" w:rsidP="003A104F">
            <w:pPr>
              <w:pStyle w:val="TableParagraph"/>
            </w:pPr>
            <w:r w:rsidRPr="001E2F53">
              <w:t>Техническое</w:t>
            </w:r>
            <w:r w:rsidRPr="001E2F53">
              <w:rPr>
                <w:spacing w:val="-4"/>
              </w:rPr>
              <w:t xml:space="preserve"> </w:t>
            </w:r>
            <w:r w:rsidRPr="001E2F53">
              <w:rPr>
                <w:spacing w:val="-2"/>
              </w:rPr>
              <w:t>направление.</w:t>
            </w:r>
          </w:p>
          <w:p w:rsidR="002F3F6D" w:rsidRPr="001E2F53" w:rsidRDefault="00DF499F" w:rsidP="003A104F">
            <w:pPr>
              <w:pStyle w:val="TableParagraph"/>
            </w:pPr>
            <w:r w:rsidRPr="001E2F53">
              <w:t>Познавательная</w:t>
            </w:r>
            <w:r w:rsidRPr="001E2F53">
              <w:rPr>
                <w:spacing w:val="-7"/>
              </w:rPr>
              <w:t xml:space="preserve"> </w:t>
            </w:r>
            <w:r w:rsidRPr="001E2F53">
              <w:rPr>
                <w:spacing w:val="-2"/>
              </w:rPr>
              <w:t>деятельность</w:t>
            </w:r>
          </w:p>
        </w:tc>
      </w:tr>
      <w:tr w:rsidR="002F3F6D" w:rsidRPr="001E2F53" w:rsidTr="005E318F">
        <w:trPr>
          <w:trHeight w:val="551"/>
        </w:trPr>
        <w:tc>
          <w:tcPr>
            <w:tcW w:w="3970" w:type="dxa"/>
            <w:vAlign w:val="center"/>
          </w:tcPr>
          <w:p w:rsidR="002F3F6D" w:rsidRPr="001E2F53" w:rsidRDefault="00DF499F" w:rsidP="003A104F">
            <w:pPr>
              <w:pStyle w:val="TableParagraph"/>
            </w:pPr>
            <w:r w:rsidRPr="001E2F53">
              <w:t>Курсы</w:t>
            </w:r>
            <w:r w:rsidRPr="001E2F53">
              <w:rPr>
                <w:spacing w:val="-2"/>
              </w:rPr>
              <w:t xml:space="preserve"> </w:t>
            </w:r>
            <w:r w:rsidRPr="001E2F53">
              <w:t>по</w:t>
            </w:r>
            <w:r w:rsidRPr="001E2F53">
              <w:rPr>
                <w:spacing w:val="-2"/>
              </w:rPr>
              <w:t xml:space="preserve"> предметам</w:t>
            </w:r>
            <w:r w:rsidR="005E318F">
              <w:rPr>
                <w:spacing w:val="-2"/>
              </w:rPr>
              <w:t xml:space="preserve"> </w:t>
            </w:r>
            <w:r w:rsidRPr="001E2F53">
              <w:t>школьной</w:t>
            </w:r>
            <w:r w:rsidRPr="001E2F53">
              <w:rPr>
                <w:spacing w:val="-3"/>
              </w:rPr>
              <w:t xml:space="preserve"> </w:t>
            </w:r>
            <w:r w:rsidRPr="001E2F53">
              <w:rPr>
                <w:spacing w:val="-2"/>
              </w:rPr>
              <w:t>программы</w:t>
            </w:r>
          </w:p>
        </w:tc>
        <w:tc>
          <w:tcPr>
            <w:tcW w:w="1559" w:type="dxa"/>
            <w:vAlign w:val="center"/>
          </w:tcPr>
          <w:p w:rsidR="002F3F6D" w:rsidRPr="001E2F53" w:rsidRDefault="00DF499F" w:rsidP="003A104F">
            <w:pPr>
              <w:pStyle w:val="TableParagraph"/>
              <w:jc w:val="center"/>
            </w:pPr>
            <w:r w:rsidRPr="001E2F53">
              <w:rPr>
                <w:spacing w:val="-5"/>
              </w:rPr>
              <w:t>СОО</w:t>
            </w:r>
          </w:p>
        </w:tc>
        <w:tc>
          <w:tcPr>
            <w:tcW w:w="4961" w:type="dxa"/>
            <w:vAlign w:val="center"/>
          </w:tcPr>
          <w:p w:rsidR="002F3F6D" w:rsidRPr="001E2F53" w:rsidRDefault="00DF499F" w:rsidP="003A104F">
            <w:pPr>
              <w:pStyle w:val="TableParagraph"/>
            </w:pPr>
            <w:r w:rsidRPr="001E2F53">
              <w:t>Познавательная</w:t>
            </w:r>
            <w:r w:rsidRPr="001E2F53">
              <w:rPr>
                <w:spacing w:val="-7"/>
              </w:rPr>
              <w:t xml:space="preserve"> </w:t>
            </w:r>
            <w:r w:rsidRPr="001E2F53">
              <w:rPr>
                <w:spacing w:val="-2"/>
              </w:rPr>
              <w:t>деятельность</w:t>
            </w:r>
          </w:p>
        </w:tc>
      </w:tr>
      <w:tr w:rsidR="002F3F6D" w:rsidRPr="001E2F53" w:rsidTr="005E318F">
        <w:trPr>
          <w:trHeight w:val="78"/>
        </w:trPr>
        <w:tc>
          <w:tcPr>
            <w:tcW w:w="3970" w:type="dxa"/>
            <w:vAlign w:val="center"/>
          </w:tcPr>
          <w:p w:rsidR="002F3F6D" w:rsidRPr="001E2F53" w:rsidRDefault="00DF499F" w:rsidP="003A104F">
            <w:pPr>
              <w:pStyle w:val="TableParagraph"/>
            </w:pPr>
            <w:r w:rsidRPr="001E2F53">
              <w:rPr>
                <w:spacing w:val="-2"/>
              </w:rPr>
              <w:t xml:space="preserve">Коррекционно- </w:t>
            </w:r>
            <w:r w:rsidRPr="001E2F53">
              <w:t>развивающие</w:t>
            </w:r>
            <w:r w:rsidRPr="001E2F53">
              <w:rPr>
                <w:spacing w:val="-15"/>
              </w:rPr>
              <w:t xml:space="preserve"> </w:t>
            </w:r>
            <w:r w:rsidRPr="001E2F53">
              <w:t>занятия</w:t>
            </w:r>
            <w:r w:rsidRPr="001E2F53">
              <w:rPr>
                <w:spacing w:val="-15"/>
              </w:rPr>
              <w:t xml:space="preserve"> </w:t>
            </w:r>
            <w:r w:rsidRPr="001E2F53">
              <w:t>с</w:t>
            </w:r>
            <w:r w:rsidR="001E2F53">
              <w:t xml:space="preserve"> </w:t>
            </w:r>
            <w:r w:rsidRPr="001E2F53">
              <w:t>детьми</w:t>
            </w:r>
            <w:r w:rsidRPr="001E2F53">
              <w:rPr>
                <w:spacing w:val="-8"/>
              </w:rPr>
              <w:t xml:space="preserve"> </w:t>
            </w:r>
            <w:r w:rsidRPr="001E2F53">
              <w:t>с</w:t>
            </w:r>
            <w:r w:rsidRPr="001E2F53">
              <w:rPr>
                <w:spacing w:val="-9"/>
              </w:rPr>
              <w:t xml:space="preserve"> </w:t>
            </w:r>
            <w:r w:rsidRPr="001E2F53">
              <w:t>ОВЗ</w:t>
            </w:r>
            <w:r w:rsidRPr="001E2F53">
              <w:rPr>
                <w:spacing w:val="-8"/>
              </w:rPr>
              <w:t xml:space="preserve"> </w:t>
            </w:r>
            <w:r w:rsidRPr="001E2F53">
              <w:t>с</w:t>
            </w:r>
            <w:r w:rsidRPr="001E2F53">
              <w:rPr>
                <w:spacing w:val="-9"/>
              </w:rPr>
              <w:t xml:space="preserve"> </w:t>
            </w:r>
            <w:r w:rsidRPr="001E2F53">
              <w:t>педагогом</w:t>
            </w:r>
            <w:r w:rsidRPr="001E2F53">
              <w:rPr>
                <w:spacing w:val="-8"/>
              </w:rPr>
              <w:t xml:space="preserve"> </w:t>
            </w:r>
            <w:r w:rsidRPr="001E2F53">
              <w:t xml:space="preserve">- </w:t>
            </w:r>
            <w:r w:rsidRPr="001E2F53">
              <w:rPr>
                <w:spacing w:val="-2"/>
              </w:rPr>
              <w:t>психологом</w:t>
            </w:r>
          </w:p>
        </w:tc>
        <w:tc>
          <w:tcPr>
            <w:tcW w:w="1559" w:type="dxa"/>
            <w:vAlign w:val="center"/>
          </w:tcPr>
          <w:p w:rsidR="002F3F6D" w:rsidRPr="001E2F53" w:rsidRDefault="00DF499F" w:rsidP="003A104F">
            <w:pPr>
              <w:pStyle w:val="TableParagraph"/>
              <w:jc w:val="center"/>
            </w:pPr>
            <w:r w:rsidRPr="001E2F53">
              <w:t>НОО,</w:t>
            </w:r>
            <w:r w:rsidRPr="001E2F53">
              <w:rPr>
                <w:spacing w:val="-4"/>
              </w:rPr>
              <w:t xml:space="preserve"> </w:t>
            </w:r>
            <w:r w:rsidRPr="001E2F53">
              <w:rPr>
                <w:spacing w:val="-5"/>
              </w:rPr>
              <w:t>ООО</w:t>
            </w:r>
          </w:p>
        </w:tc>
        <w:tc>
          <w:tcPr>
            <w:tcW w:w="4961" w:type="dxa"/>
            <w:vAlign w:val="center"/>
          </w:tcPr>
          <w:p w:rsidR="002F3F6D" w:rsidRPr="001E2F53" w:rsidRDefault="00DF499F" w:rsidP="003A104F">
            <w:pPr>
              <w:pStyle w:val="TableParagraph"/>
            </w:pPr>
            <w:r w:rsidRPr="001E2F53">
              <w:t>Познавательная деятельность, проблемно-ценностное</w:t>
            </w:r>
            <w:r w:rsidRPr="001E2F53">
              <w:rPr>
                <w:spacing w:val="-15"/>
              </w:rPr>
              <w:t xml:space="preserve"> </w:t>
            </w:r>
            <w:r w:rsidRPr="001E2F53">
              <w:t>общение, игровая деятельность, трудовая</w:t>
            </w:r>
            <w:r w:rsidR="001E2F53">
              <w:t xml:space="preserve"> </w:t>
            </w:r>
            <w:r w:rsidRPr="001E2F53">
              <w:rPr>
                <w:spacing w:val="-2"/>
              </w:rPr>
              <w:t>деятельность</w:t>
            </w:r>
          </w:p>
        </w:tc>
      </w:tr>
      <w:tr w:rsidR="002F3F6D" w:rsidRPr="001E2F53" w:rsidTr="005E318F">
        <w:trPr>
          <w:trHeight w:val="60"/>
        </w:trPr>
        <w:tc>
          <w:tcPr>
            <w:tcW w:w="3970" w:type="dxa"/>
            <w:vAlign w:val="center"/>
          </w:tcPr>
          <w:p w:rsidR="002F3F6D" w:rsidRPr="001E2F53" w:rsidRDefault="00DF499F" w:rsidP="003A104F">
            <w:pPr>
              <w:pStyle w:val="TableParagraph"/>
            </w:pPr>
            <w:r w:rsidRPr="001E2F53">
              <w:rPr>
                <w:spacing w:val="-2"/>
              </w:rPr>
              <w:t xml:space="preserve">Коррекционно- </w:t>
            </w:r>
            <w:r w:rsidRPr="001E2F53">
              <w:t>развивающие</w:t>
            </w:r>
            <w:r w:rsidRPr="001E2F53">
              <w:rPr>
                <w:spacing w:val="-15"/>
              </w:rPr>
              <w:t xml:space="preserve"> </w:t>
            </w:r>
            <w:r w:rsidRPr="001E2F53">
              <w:t>занятия</w:t>
            </w:r>
            <w:r w:rsidRPr="001E2F53">
              <w:rPr>
                <w:spacing w:val="-15"/>
              </w:rPr>
              <w:t xml:space="preserve"> </w:t>
            </w:r>
            <w:r w:rsidRPr="001E2F53">
              <w:t>с</w:t>
            </w:r>
            <w:r w:rsidR="001E2F53">
              <w:t xml:space="preserve"> </w:t>
            </w:r>
            <w:r w:rsidRPr="001E2F53">
              <w:t>детьми</w:t>
            </w:r>
            <w:r w:rsidRPr="001E2F53">
              <w:rPr>
                <w:spacing w:val="-8"/>
              </w:rPr>
              <w:t xml:space="preserve"> </w:t>
            </w:r>
            <w:r w:rsidRPr="001E2F53">
              <w:t>с</w:t>
            </w:r>
            <w:r w:rsidRPr="001E2F53">
              <w:rPr>
                <w:spacing w:val="-9"/>
              </w:rPr>
              <w:t xml:space="preserve"> </w:t>
            </w:r>
            <w:r w:rsidRPr="001E2F53">
              <w:t>ОВЗ</w:t>
            </w:r>
            <w:r w:rsidRPr="001E2F53">
              <w:rPr>
                <w:spacing w:val="-9"/>
              </w:rPr>
              <w:t xml:space="preserve"> </w:t>
            </w:r>
            <w:r w:rsidRPr="001E2F53">
              <w:t>с</w:t>
            </w:r>
            <w:r w:rsidRPr="001E2F53">
              <w:rPr>
                <w:spacing w:val="-6"/>
              </w:rPr>
              <w:t xml:space="preserve"> </w:t>
            </w:r>
            <w:r w:rsidRPr="001E2F53">
              <w:t>учителем</w:t>
            </w:r>
            <w:r w:rsidRPr="001E2F53">
              <w:rPr>
                <w:spacing w:val="-9"/>
              </w:rPr>
              <w:t xml:space="preserve"> </w:t>
            </w:r>
            <w:r w:rsidRPr="001E2F53">
              <w:t xml:space="preserve">- </w:t>
            </w:r>
            <w:r w:rsidRPr="001E2F53">
              <w:rPr>
                <w:spacing w:val="-2"/>
              </w:rPr>
              <w:t>логопедом</w:t>
            </w:r>
          </w:p>
        </w:tc>
        <w:tc>
          <w:tcPr>
            <w:tcW w:w="1559" w:type="dxa"/>
            <w:vAlign w:val="center"/>
          </w:tcPr>
          <w:p w:rsidR="002F3F6D" w:rsidRPr="001E2F53" w:rsidRDefault="00DF499F" w:rsidP="003A104F">
            <w:pPr>
              <w:pStyle w:val="TableParagraph"/>
              <w:jc w:val="center"/>
            </w:pPr>
            <w:r w:rsidRPr="001E2F53">
              <w:t>НОО,</w:t>
            </w:r>
            <w:r w:rsidRPr="001E2F53">
              <w:rPr>
                <w:spacing w:val="-4"/>
              </w:rPr>
              <w:t xml:space="preserve"> </w:t>
            </w:r>
            <w:r w:rsidRPr="001E2F53">
              <w:rPr>
                <w:spacing w:val="-5"/>
              </w:rPr>
              <w:t>ООО</w:t>
            </w:r>
          </w:p>
        </w:tc>
        <w:tc>
          <w:tcPr>
            <w:tcW w:w="4961" w:type="dxa"/>
            <w:vAlign w:val="center"/>
          </w:tcPr>
          <w:p w:rsidR="002F3F6D" w:rsidRPr="001E2F53" w:rsidRDefault="00DF499F" w:rsidP="003A104F">
            <w:pPr>
              <w:pStyle w:val="TableParagraph"/>
            </w:pPr>
            <w:r w:rsidRPr="001E2F53">
              <w:t>Познавательная деятельность, проблемно-ценностное</w:t>
            </w:r>
            <w:r w:rsidRPr="001E2F53">
              <w:rPr>
                <w:spacing w:val="-15"/>
              </w:rPr>
              <w:t xml:space="preserve"> </w:t>
            </w:r>
            <w:r w:rsidRPr="001E2F53">
              <w:t>общение, игровая деятельность</w:t>
            </w:r>
          </w:p>
        </w:tc>
      </w:tr>
      <w:tr w:rsidR="002F3F6D" w:rsidRPr="001E2F53" w:rsidTr="005E318F">
        <w:trPr>
          <w:trHeight w:val="277"/>
        </w:trPr>
        <w:tc>
          <w:tcPr>
            <w:tcW w:w="10490" w:type="dxa"/>
            <w:gridSpan w:val="3"/>
          </w:tcPr>
          <w:p w:rsidR="002F3F6D" w:rsidRPr="001E2F53" w:rsidRDefault="00DF499F" w:rsidP="003A104F">
            <w:pPr>
              <w:pStyle w:val="TableParagraph"/>
              <w:jc w:val="center"/>
              <w:rPr>
                <w:b/>
              </w:rPr>
            </w:pPr>
            <w:r w:rsidRPr="001E2F53">
              <w:rPr>
                <w:b/>
              </w:rPr>
              <w:t>Общекультурное</w:t>
            </w:r>
            <w:r w:rsidRPr="001E2F53">
              <w:rPr>
                <w:b/>
                <w:spacing w:val="-3"/>
              </w:rPr>
              <w:t xml:space="preserve"> </w:t>
            </w:r>
            <w:r w:rsidRPr="001E2F53">
              <w:rPr>
                <w:b/>
                <w:spacing w:val="-2"/>
              </w:rPr>
              <w:t>направление</w:t>
            </w:r>
          </w:p>
        </w:tc>
      </w:tr>
      <w:tr w:rsidR="002F3F6D" w:rsidRPr="001E2F53" w:rsidTr="005E318F">
        <w:trPr>
          <w:trHeight w:val="275"/>
        </w:trPr>
        <w:tc>
          <w:tcPr>
            <w:tcW w:w="3970" w:type="dxa"/>
            <w:vAlign w:val="center"/>
          </w:tcPr>
          <w:p w:rsidR="002F3F6D" w:rsidRPr="001E2F53" w:rsidRDefault="00DF499F" w:rsidP="003A104F">
            <w:pPr>
              <w:pStyle w:val="TableParagraph"/>
            </w:pPr>
            <w:r w:rsidRPr="001E2F53">
              <w:t>«Юные</w:t>
            </w:r>
            <w:r w:rsidRPr="001E2F53">
              <w:rPr>
                <w:spacing w:val="-4"/>
              </w:rPr>
              <w:t xml:space="preserve"> </w:t>
            </w:r>
            <w:r w:rsidRPr="001E2F53">
              <w:rPr>
                <w:spacing w:val="-2"/>
              </w:rPr>
              <w:t>художники»</w:t>
            </w:r>
          </w:p>
        </w:tc>
        <w:tc>
          <w:tcPr>
            <w:tcW w:w="1559" w:type="dxa"/>
            <w:vAlign w:val="center"/>
          </w:tcPr>
          <w:p w:rsidR="002F3F6D" w:rsidRPr="001E2F53" w:rsidRDefault="00DF499F" w:rsidP="00DC4CF7">
            <w:pPr>
              <w:pStyle w:val="TableParagraph"/>
              <w:jc w:val="center"/>
            </w:pPr>
            <w:r w:rsidRPr="001E2F53">
              <w:t>НОО,</w:t>
            </w:r>
            <w:r w:rsidRPr="001E2F53">
              <w:rPr>
                <w:spacing w:val="-4"/>
              </w:rPr>
              <w:t xml:space="preserve"> </w:t>
            </w:r>
            <w:r w:rsidRPr="001E2F53">
              <w:rPr>
                <w:spacing w:val="-5"/>
              </w:rPr>
              <w:t>ООО</w:t>
            </w:r>
          </w:p>
        </w:tc>
        <w:tc>
          <w:tcPr>
            <w:tcW w:w="4961" w:type="dxa"/>
            <w:vAlign w:val="center"/>
          </w:tcPr>
          <w:p w:rsidR="002F3F6D" w:rsidRPr="001E2F53" w:rsidRDefault="00DF499F" w:rsidP="003A104F">
            <w:pPr>
              <w:pStyle w:val="TableParagraph"/>
            </w:pPr>
            <w:r w:rsidRPr="001E2F53">
              <w:t>Художественное</w:t>
            </w:r>
            <w:r w:rsidRPr="001E2F53">
              <w:rPr>
                <w:spacing w:val="-6"/>
              </w:rPr>
              <w:t xml:space="preserve"> </w:t>
            </w:r>
            <w:r w:rsidRPr="001E2F53">
              <w:rPr>
                <w:spacing w:val="-2"/>
              </w:rPr>
              <w:t>творчество</w:t>
            </w:r>
          </w:p>
        </w:tc>
      </w:tr>
      <w:tr w:rsidR="002F3F6D" w:rsidRPr="001E2F53" w:rsidTr="003A104F">
        <w:trPr>
          <w:trHeight w:val="60"/>
        </w:trPr>
        <w:tc>
          <w:tcPr>
            <w:tcW w:w="3970" w:type="dxa"/>
            <w:vAlign w:val="center"/>
          </w:tcPr>
          <w:p w:rsidR="002F3F6D" w:rsidRPr="001E2F53" w:rsidRDefault="00DF499F" w:rsidP="003A104F">
            <w:pPr>
              <w:pStyle w:val="TableParagraph"/>
            </w:pPr>
            <w:r w:rsidRPr="001E2F53">
              <w:t>«Твори,</w:t>
            </w:r>
            <w:r w:rsidRPr="001E2F53">
              <w:rPr>
                <w:spacing w:val="-7"/>
              </w:rPr>
              <w:t xml:space="preserve"> </w:t>
            </w:r>
            <w:r w:rsidRPr="001E2F53">
              <w:rPr>
                <w:spacing w:val="-2"/>
              </w:rPr>
              <w:t>выдумывай,</w:t>
            </w:r>
            <w:r w:rsidR="001E2F53">
              <w:rPr>
                <w:spacing w:val="-2"/>
              </w:rPr>
              <w:t xml:space="preserve"> </w:t>
            </w:r>
            <w:r w:rsidRPr="001E2F53">
              <w:rPr>
                <w:spacing w:val="-2"/>
              </w:rPr>
              <w:t>пробуй»</w:t>
            </w:r>
          </w:p>
        </w:tc>
        <w:tc>
          <w:tcPr>
            <w:tcW w:w="1559" w:type="dxa"/>
            <w:vAlign w:val="center"/>
          </w:tcPr>
          <w:p w:rsidR="002F3F6D" w:rsidRPr="001E2F53" w:rsidRDefault="00DF499F" w:rsidP="00DC4CF7">
            <w:pPr>
              <w:pStyle w:val="TableParagraph"/>
              <w:jc w:val="center"/>
            </w:pPr>
            <w:r w:rsidRPr="001E2F53">
              <w:rPr>
                <w:spacing w:val="-5"/>
              </w:rPr>
              <w:t>ООО</w:t>
            </w:r>
          </w:p>
        </w:tc>
        <w:tc>
          <w:tcPr>
            <w:tcW w:w="4961" w:type="dxa"/>
            <w:vAlign w:val="center"/>
          </w:tcPr>
          <w:p w:rsidR="002F3F6D" w:rsidRPr="001E2F53" w:rsidRDefault="00DF499F" w:rsidP="003A104F">
            <w:pPr>
              <w:pStyle w:val="TableParagraph"/>
            </w:pPr>
            <w:r w:rsidRPr="001E2F53">
              <w:t>Художественное</w:t>
            </w:r>
            <w:r w:rsidRPr="001E2F53">
              <w:rPr>
                <w:spacing w:val="-3"/>
              </w:rPr>
              <w:t xml:space="preserve"> </w:t>
            </w:r>
            <w:r w:rsidRPr="001E2F53">
              <w:t>творчество</w:t>
            </w:r>
            <w:r w:rsidRPr="001E2F53">
              <w:rPr>
                <w:spacing w:val="-3"/>
              </w:rPr>
              <w:t xml:space="preserve"> </w:t>
            </w:r>
            <w:r w:rsidRPr="001E2F53">
              <w:rPr>
                <w:spacing w:val="-5"/>
              </w:rPr>
              <w:t>ДПИ</w:t>
            </w:r>
          </w:p>
        </w:tc>
      </w:tr>
      <w:tr w:rsidR="002F3F6D" w:rsidRPr="001E2F53" w:rsidTr="003A104F">
        <w:trPr>
          <w:trHeight w:val="237"/>
        </w:trPr>
        <w:tc>
          <w:tcPr>
            <w:tcW w:w="3970" w:type="dxa"/>
            <w:vAlign w:val="center"/>
          </w:tcPr>
          <w:p w:rsidR="002F3F6D" w:rsidRPr="001E2F53" w:rsidRDefault="00DF499F" w:rsidP="003A104F">
            <w:pPr>
              <w:pStyle w:val="TableParagraph"/>
            </w:pPr>
            <w:r w:rsidRPr="001E2F53">
              <w:t>«Вокальный</w:t>
            </w:r>
            <w:r w:rsidRPr="001E2F53">
              <w:rPr>
                <w:spacing w:val="-3"/>
              </w:rPr>
              <w:t xml:space="preserve"> </w:t>
            </w:r>
            <w:r w:rsidRPr="001E2F53">
              <w:rPr>
                <w:spacing w:val="-2"/>
              </w:rPr>
              <w:t>ансамбль</w:t>
            </w:r>
            <w:r w:rsidR="001E2F53">
              <w:rPr>
                <w:spacing w:val="-2"/>
              </w:rPr>
              <w:t xml:space="preserve"> </w:t>
            </w:r>
            <w:r w:rsidRPr="001E2F53">
              <w:rPr>
                <w:spacing w:val="-2"/>
              </w:rPr>
              <w:t>«Вокал»»</w:t>
            </w:r>
          </w:p>
        </w:tc>
        <w:tc>
          <w:tcPr>
            <w:tcW w:w="1559" w:type="dxa"/>
            <w:vAlign w:val="center"/>
          </w:tcPr>
          <w:p w:rsidR="002F3F6D" w:rsidRPr="001E2F53" w:rsidRDefault="00DF499F" w:rsidP="00DC4CF7">
            <w:pPr>
              <w:pStyle w:val="TableParagraph"/>
              <w:jc w:val="center"/>
            </w:pPr>
            <w:r w:rsidRPr="001E2F53">
              <w:t>НОО</w:t>
            </w:r>
            <w:r w:rsidRPr="001E2F53">
              <w:rPr>
                <w:spacing w:val="-4"/>
              </w:rPr>
              <w:t xml:space="preserve"> </w:t>
            </w:r>
            <w:r w:rsidRPr="001E2F53">
              <w:t>и</w:t>
            </w:r>
            <w:r w:rsidRPr="001E2F53">
              <w:rPr>
                <w:spacing w:val="-1"/>
              </w:rPr>
              <w:t xml:space="preserve"> </w:t>
            </w:r>
            <w:r w:rsidRPr="001E2F53">
              <w:rPr>
                <w:spacing w:val="-5"/>
              </w:rPr>
              <w:t>ООО</w:t>
            </w:r>
          </w:p>
        </w:tc>
        <w:tc>
          <w:tcPr>
            <w:tcW w:w="4961" w:type="dxa"/>
            <w:vAlign w:val="center"/>
          </w:tcPr>
          <w:p w:rsidR="002F3F6D" w:rsidRPr="001E2F53" w:rsidRDefault="00DF499F" w:rsidP="003A104F">
            <w:pPr>
              <w:pStyle w:val="TableParagraph"/>
            </w:pPr>
            <w:r w:rsidRPr="001E2F53">
              <w:rPr>
                <w:spacing w:val="-2"/>
              </w:rPr>
              <w:t>Художественно-эстетическое</w:t>
            </w:r>
            <w:r w:rsidR="001E2F53">
              <w:rPr>
                <w:spacing w:val="-2"/>
              </w:rPr>
              <w:t xml:space="preserve"> </w:t>
            </w:r>
            <w:r w:rsidRPr="001E2F53">
              <w:rPr>
                <w:spacing w:val="-2"/>
              </w:rPr>
              <w:t>направление.</w:t>
            </w:r>
          </w:p>
        </w:tc>
      </w:tr>
    </w:tbl>
    <w:p w:rsidR="004748CD" w:rsidRDefault="004748CD" w:rsidP="004748CD">
      <w:pPr>
        <w:pStyle w:val="1"/>
        <w:tabs>
          <w:tab w:val="left" w:pos="851"/>
        </w:tabs>
        <w:spacing w:before="90"/>
        <w:ind w:left="1644"/>
        <w:jc w:val="center"/>
      </w:pPr>
    </w:p>
    <w:p w:rsidR="002F3F6D" w:rsidRPr="0039339F" w:rsidRDefault="00DF499F" w:rsidP="00CB1A6D">
      <w:pPr>
        <w:pStyle w:val="1"/>
        <w:numPr>
          <w:ilvl w:val="3"/>
          <w:numId w:val="32"/>
        </w:numPr>
        <w:tabs>
          <w:tab w:val="left" w:pos="851"/>
        </w:tabs>
        <w:spacing w:before="90"/>
        <w:ind w:left="0" w:firstLine="0"/>
        <w:jc w:val="center"/>
      </w:pPr>
      <w:r w:rsidRPr="0039339F">
        <w:t>МОДУЛЬ</w:t>
      </w:r>
      <w:r w:rsidRPr="004748CD">
        <w:rPr>
          <w:spacing w:val="-3"/>
        </w:rPr>
        <w:t xml:space="preserve"> </w:t>
      </w:r>
      <w:r w:rsidRPr="0039339F">
        <w:t>«ШКОЛЬНЫЙ</w:t>
      </w:r>
      <w:r w:rsidRPr="004748CD">
        <w:rPr>
          <w:spacing w:val="-2"/>
        </w:rPr>
        <w:t xml:space="preserve"> </w:t>
      </w:r>
      <w:r w:rsidRPr="004748CD">
        <w:rPr>
          <w:spacing w:val="-4"/>
        </w:rPr>
        <w:t>УРОК»</w:t>
      </w:r>
    </w:p>
    <w:p w:rsidR="002F3F6D" w:rsidRPr="0039339F" w:rsidRDefault="002F3F6D" w:rsidP="00ED622F">
      <w:pPr>
        <w:pStyle w:val="a3"/>
        <w:spacing w:before="7"/>
        <w:ind w:left="0" w:firstLine="0"/>
        <w:jc w:val="left"/>
        <w:rPr>
          <w:b/>
        </w:rPr>
      </w:pPr>
    </w:p>
    <w:p w:rsidR="002F3F6D" w:rsidRPr="0039339F" w:rsidRDefault="00DF499F" w:rsidP="001E2F53">
      <w:pPr>
        <w:pStyle w:val="a3"/>
        <w:ind w:left="0" w:firstLine="709"/>
      </w:pPr>
      <w:r w:rsidRPr="0039339F">
        <w:rPr>
          <w:spacing w:val="-2"/>
        </w:rPr>
        <w:t>Рассмотрим</w:t>
      </w:r>
      <w:r w:rsidRPr="0039339F">
        <w:rPr>
          <w:spacing w:val="40"/>
        </w:rPr>
        <w:t xml:space="preserve"> </w:t>
      </w:r>
      <w:r w:rsidRPr="0039339F">
        <w:rPr>
          <w:spacing w:val="-2"/>
        </w:rPr>
        <w:t>вариант</w:t>
      </w:r>
      <w:r w:rsidRPr="0039339F">
        <w:rPr>
          <w:spacing w:val="40"/>
        </w:rPr>
        <w:t xml:space="preserve"> </w:t>
      </w:r>
      <w:r w:rsidRPr="0039339F">
        <w:rPr>
          <w:spacing w:val="-2"/>
        </w:rPr>
        <w:t>взаимосвязи</w:t>
      </w:r>
      <w:r w:rsidRPr="0039339F">
        <w:rPr>
          <w:spacing w:val="40"/>
        </w:rPr>
        <w:t xml:space="preserve"> </w:t>
      </w:r>
      <w:r w:rsidRPr="0039339F">
        <w:rPr>
          <w:spacing w:val="-2"/>
        </w:rPr>
        <w:t>предметного</w:t>
      </w:r>
      <w:r w:rsidRPr="0039339F">
        <w:rPr>
          <w:spacing w:val="49"/>
        </w:rPr>
        <w:t xml:space="preserve"> </w:t>
      </w:r>
      <w:r w:rsidRPr="0039339F">
        <w:rPr>
          <w:spacing w:val="-2"/>
        </w:rPr>
        <w:t>содержания</w:t>
      </w:r>
      <w:r w:rsidRPr="0039339F">
        <w:rPr>
          <w:spacing w:val="49"/>
        </w:rPr>
        <w:t xml:space="preserve"> </w:t>
      </w:r>
      <w:r w:rsidRPr="0039339F">
        <w:rPr>
          <w:spacing w:val="-2"/>
        </w:rPr>
        <w:t>ООП</w:t>
      </w:r>
      <w:r w:rsidRPr="0039339F">
        <w:rPr>
          <w:spacing w:val="40"/>
        </w:rPr>
        <w:t xml:space="preserve"> </w:t>
      </w:r>
      <w:r w:rsidRPr="0039339F">
        <w:rPr>
          <w:spacing w:val="-2"/>
        </w:rPr>
        <w:t>и</w:t>
      </w:r>
      <w:r w:rsidRPr="0039339F">
        <w:rPr>
          <w:spacing w:val="50"/>
        </w:rPr>
        <w:t xml:space="preserve"> </w:t>
      </w:r>
      <w:r w:rsidRPr="0039339F">
        <w:rPr>
          <w:spacing w:val="-2"/>
        </w:rPr>
        <w:t xml:space="preserve">формирование </w:t>
      </w:r>
      <w:r w:rsidRPr="0039339F">
        <w:rPr>
          <w:w w:val="95"/>
        </w:rPr>
        <w:t>ключевых компетентностей личностных УУД:</w:t>
      </w:r>
    </w:p>
    <w:p w:rsidR="002F3F6D" w:rsidRPr="0039339F" w:rsidRDefault="002F3F6D" w:rsidP="00ED622F">
      <w:pPr>
        <w:pStyle w:val="a3"/>
        <w:spacing w:before="8"/>
        <w:ind w:left="0" w:firstLine="0"/>
        <w:jc w:val="left"/>
      </w:pP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126"/>
        <w:gridCol w:w="6095"/>
      </w:tblGrid>
      <w:tr w:rsidR="002F3F6D" w:rsidRPr="0039339F" w:rsidTr="00582A10">
        <w:trPr>
          <w:trHeight w:val="332"/>
        </w:trPr>
        <w:tc>
          <w:tcPr>
            <w:tcW w:w="2127" w:type="dxa"/>
            <w:vAlign w:val="center"/>
          </w:tcPr>
          <w:p w:rsidR="002F3F6D" w:rsidRPr="00705D71" w:rsidRDefault="00DF499F" w:rsidP="00582A10">
            <w:pPr>
              <w:pStyle w:val="TableParagraph"/>
              <w:jc w:val="center"/>
              <w:rPr>
                <w:b/>
              </w:rPr>
            </w:pPr>
            <w:r w:rsidRPr="00705D71">
              <w:rPr>
                <w:b/>
                <w:w w:val="95"/>
              </w:rPr>
              <w:t>Предмет,</w:t>
            </w:r>
            <w:r w:rsidRPr="00705D71">
              <w:rPr>
                <w:b/>
                <w:spacing w:val="-9"/>
                <w:w w:val="95"/>
              </w:rPr>
              <w:t xml:space="preserve"> </w:t>
            </w:r>
            <w:r w:rsidRPr="00705D71">
              <w:rPr>
                <w:b/>
                <w:spacing w:val="-4"/>
              </w:rPr>
              <w:t>класс</w:t>
            </w:r>
          </w:p>
        </w:tc>
        <w:tc>
          <w:tcPr>
            <w:tcW w:w="2126" w:type="dxa"/>
            <w:vAlign w:val="center"/>
          </w:tcPr>
          <w:p w:rsidR="002F3F6D" w:rsidRPr="00705D71" w:rsidRDefault="00DF499F" w:rsidP="00582A10">
            <w:pPr>
              <w:pStyle w:val="TableParagraph"/>
              <w:jc w:val="center"/>
              <w:rPr>
                <w:b/>
              </w:rPr>
            </w:pPr>
            <w:r w:rsidRPr="00705D71">
              <w:rPr>
                <w:b/>
                <w:w w:val="95"/>
              </w:rPr>
              <w:t>Тема,</w:t>
            </w:r>
            <w:r w:rsidRPr="00705D71">
              <w:rPr>
                <w:b/>
                <w:spacing w:val="-1"/>
                <w:w w:val="95"/>
              </w:rPr>
              <w:t xml:space="preserve"> </w:t>
            </w:r>
            <w:r w:rsidRPr="00705D71">
              <w:rPr>
                <w:b/>
                <w:spacing w:val="-2"/>
              </w:rPr>
              <w:t>модуль</w:t>
            </w:r>
          </w:p>
        </w:tc>
        <w:tc>
          <w:tcPr>
            <w:tcW w:w="6095" w:type="dxa"/>
            <w:vAlign w:val="center"/>
          </w:tcPr>
          <w:p w:rsidR="002F3F6D" w:rsidRPr="00705D71" w:rsidRDefault="00DF499F" w:rsidP="00582A10">
            <w:pPr>
              <w:pStyle w:val="TableParagraph"/>
              <w:jc w:val="center"/>
              <w:rPr>
                <w:b/>
              </w:rPr>
            </w:pPr>
            <w:r w:rsidRPr="00705D71">
              <w:rPr>
                <w:b/>
                <w:w w:val="95"/>
              </w:rPr>
              <w:t>Личностные</w:t>
            </w:r>
            <w:r w:rsidRPr="00705D71">
              <w:rPr>
                <w:b/>
                <w:spacing w:val="-7"/>
                <w:w w:val="95"/>
              </w:rPr>
              <w:t xml:space="preserve"> </w:t>
            </w:r>
            <w:r w:rsidRPr="00705D71">
              <w:rPr>
                <w:b/>
                <w:spacing w:val="-5"/>
              </w:rPr>
              <w:t>УУД</w:t>
            </w:r>
          </w:p>
        </w:tc>
      </w:tr>
      <w:tr w:rsidR="002F3F6D" w:rsidRPr="0039339F" w:rsidTr="001E2F53">
        <w:trPr>
          <w:trHeight w:val="619"/>
        </w:trPr>
        <w:tc>
          <w:tcPr>
            <w:tcW w:w="2127" w:type="dxa"/>
            <w:vAlign w:val="center"/>
          </w:tcPr>
          <w:p w:rsidR="002F3F6D" w:rsidRPr="00F20851" w:rsidRDefault="00DF499F" w:rsidP="001E2F53">
            <w:pPr>
              <w:pStyle w:val="TableParagraph"/>
            </w:pPr>
            <w:r w:rsidRPr="00F20851">
              <w:rPr>
                <w:w w:val="95"/>
              </w:rPr>
              <w:t>Русский</w:t>
            </w:r>
            <w:r w:rsidRPr="00F20851">
              <w:rPr>
                <w:spacing w:val="-12"/>
                <w:w w:val="95"/>
              </w:rPr>
              <w:t xml:space="preserve"> </w:t>
            </w:r>
            <w:r w:rsidRPr="00F20851">
              <w:rPr>
                <w:w w:val="95"/>
              </w:rPr>
              <w:t>язык,</w:t>
            </w:r>
            <w:r w:rsidRPr="00F20851">
              <w:rPr>
                <w:spacing w:val="-12"/>
                <w:w w:val="95"/>
              </w:rPr>
              <w:t xml:space="preserve"> </w:t>
            </w:r>
            <w:r w:rsidRPr="00F20851">
              <w:rPr>
                <w:w w:val="95"/>
              </w:rPr>
              <w:t xml:space="preserve">1 </w:t>
            </w:r>
            <w:r w:rsidRPr="00F20851">
              <w:rPr>
                <w:spacing w:val="-2"/>
              </w:rPr>
              <w:t>класс</w:t>
            </w:r>
          </w:p>
        </w:tc>
        <w:tc>
          <w:tcPr>
            <w:tcW w:w="2126" w:type="dxa"/>
            <w:vAlign w:val="center"/>
          </w:tcPr>
          <w:p w:rsidR="002F3F6D" w:rsidRPr="00F20851" w:rsidRDefault="00DF499F" w:rsidP="001E2F53">
            <w:pPr>
              <w:pStyle w:val="TableParagraph"/>
            </w:pPr>
            <w:r w:rsidRPr="00F20851">
              <w:rPr>
                <w:w w:val="95"/>
              </w:rPr>
              <w:t>Фонетика.</w:t>
            </w:r>
            <w:r w:rsidRPr="00F20851">
              <w:rPr>
                <w:spacing w:val="-11"/>
                <w:w w:val="95"/>
              </w:rPr>
              <w:t xml:space="preserve"> </w:t>
            </w:r>
            <w:r w:rsidRPr="00F20851">
              <w:rPr>
                <w:spacing w:val="-4"/>
                <w:w w:val="95"/>
              </w:rPr>
              <w:t>Тема</w:t>
            </w:r>
          </w:p>
          <w:p w:rsidR="002F3F6D" w:rsidRPr="00F20851" w:rsidRDefault="00DF499F" w:rsidP="001E2F53">
            <w:pPr>
              <w:pStyle w:val="TableParagraph"/>
            </w:pPr>
            <w:r w:rsidRPr="00F20851">
              <w:rPr>
                <w:w w:val="95"/>
              </w:rPr>
              <w:t>«Звуки</w:t>
            </w:r>
            <w:r w:rsidRPr="00F20851">
              <w:rPr>
                <w:spacing w:val="-5"/>
                <w:w w:val="95"/>
              </w:rPr>
              <w:t xml:space="preserve"> </w:t>
            </w:r>
            <w:r w:rsidRPr="00F20851">
              <w:rPr>
                <w:w w:val="95"/>
              </w:rPr>
              <w:t>и</w:t>
            </w:r>
            <w:r w:rsidRPr="00F20851">
              <w:rPr>
                <w:spacing w:val="-3"/>
                <w:w w:val="95"/>
              </w:rPr>
              <w:t xml:space="preserve"> </w:t>
            </w:r>
            <w:r w:rsidRPr="00F20851">
              <w:rPr>
                <w:spacing w:val="-2"/>
                <w:w w:val="95"/>
              </w:rPr>
              <w:t>буквы».</w:t>
            </w:r>
          </w:p>
        </w:tc>
        <w:tc>
          <w:tcPr>
            <w:tcW w:w="6095" w:type="dxa"/>
            <w:vAlign w:val="center"/>
          </w:tcPr>
          <w:p w:rsidR="002F3F6D" w:rsidRPr="00F20851" w:rsidRDefault="00DF499F" w:rsidP="00CB1A6D">
            <w:pPr>
              <w:pStyle w:val="TableParagraph"/>
              <w:numPr>
                <w:ilvl w:val="0"/>
                <w:numId w:val="234"/>
              </w:numPr>
              <w:tabs>
                <w:tab w:val="left" w:pos="279"/>
                <w:tab w:val="left" w:pos="360"/>
              </w:tabs>
              <w:ind w:left="138" w:hanging="138"/>
            </w:pPr>
            <w:r w:rsidRPr="00F20851">
              <w:rPr>
                <w:w w:val="95"/>
              </w:rPr>
              <w:t>формирование</w:t>
            </w:r>
            <w:r w:rsidRPr="00F20851">
              <w:rPr>
                <w:spacing w:val="-14"/>
                <w:w w:val="95"/>
              </w:rPr>
              <w:t xml:space="preserve"> </w:t>
            </w:r>
            <w:r w:rsidRPr="00F20851">
              <w:rPr>
                <w:w w:val="95"/>
              </w:rPr>
              <w:t>у</w:t>
            </w:r>
            <w:r w:rsidRPr="00F20851">
              <w:rPr>
                <w:spacing w:val="-12"/>
                <w:w w:val="95"/>
              </w:rPr>
              <w:t xml:space="preserve"> </w:t>
            </w:r>
            <w:r w:rsidRPr="00F20851">
              <w:rPr>
                <w:w w:val="95"/>
              </w:rPr>
              <w:t>обучающихся</w:t>
            </w:r>
            <w:r w:rsidRPr="00F20851">
              <w:rPr>
                <w:spacing w:val="-12"/>
                <w:w w:val="95"/>
              </w:rPr>
              <w:t xml:space="preserve"> </w:t>
            </w:r>
            <w:r w:rsidRPr="00F20851">
              <w:rPr>
                <w:w w:val="95"/>
              </w:rPr>
              <w:t>основ российской</w:t>
            </w:r>
            <w:r w:rsidRPr="00F20851">
              <w:rPr>
                <w:spacing w:val="-8"/>
                <w:w w:val="95"/>
              </w:rPr>
              <w:t xml:space="preserve"> </w:t>
            </w:r>
            <w:r w:rsidRPr="00F20851">
              <w:rPr>
                <w:w w:val="95"/>
              </w:rPr>
              <w:t>гражданской</w:t>
            </w:r>
            <w:r w:rsidRPr="00F20851">
              <w:rPr>
                <w:spacing w:val="-5"/>
                <w:w w:val="95"/>
              </w:rPr>
              <w:t xml:space="preserve"> </w:t>
            </w:r>
            <w:r w:rsidRPr="00F20851">
              <w:rPr>
                <w:spacing w:val="-2"/>
                <w:w w:val="95"/>
              </w:rPr>
              <w:t>идентичности;</w:t>
            </w:r>
          </w:p>
          <w:p w:rsidR="002F3F6D" w:rsidRPr="00F20851" w:rsidRDefault="00DF499F" w:rsidP="00CB1A6D">
            <w:pPr>
              <w:pStyle w:val="TableParagraph"/>
              <w:numPr>
                <w:ilvl w:val="0"/>
                <w:numId w:val="234"/>
              </w:numPr>
              <w:tabs>
                <w:tab w:val="left" w:pos="279"/>
                <w:tab w:val="left" w:pos="360"/>
                <w:tab w:val="left" w:pos="485"/>
              </w:tabs>
              <w:ind w:left="138" w:hanging="138"/>
            </w:pPr>
            <w:r w:rsidRPr="00F20851">
              <w:rPr>
                <w:w w:val="95"/>
              </w:rPr>
              <w:t>становление</w:t>
            </w:r>
            <w:r w:rsidRPr="00F20851">
              <w:rPr>
                <w:spacing w:val="-11"/>
                <w:w w:val="95"/>
              </w:rPr>
              <w:t xml:space="preserve"> </w:t>
            </w:r>
            <w:r w:rsidRPr="00F20851">
              <w:rPr>
                <w:w w:val="95"/>
              </w:rPr>
              <w:t>ценностного</w:t>
            </w:r>
            <w:r w:rsidRPr="00F20851">
              <w:rPr>
                <w:spacing w:val="-12"/>
                <w:w w:val="95"/>
              </w:rPr>
              <w:t xml:space="preserve"> </w:t>
            </w:r>
            <w:r w:rsidRPr="00F20851">
              <w:rPr>
                <w:w w:val="95"/>
              </w:rPr>
              <w:t>отношения</w:t>
            </w:r>
            <w:r w:rsidRPr="00F20851">
              <w:rPr>
                <w:spacing w:val="-11"/>
                <w:w w:val="95"/>
              </w:rPr>
              <w:t xml:space="preserve"> </w:t>
            </w:r>
            <w:r w:rsidRPr="00F20851">
              <w:rPr>
                <w:w w:val="95"/>
              </w:rPr>
              <w:t>к</w:t>
            </w:r>
            <w:r w:rsidRPr="00F20851">
              <w:rPr>
                <w:spacing w:val="-11"/>
                <w:w w:val="95"/>
              </w:rPr>
              <w:t xml:space="preserve"> </w:t>
            </w:r>
            <w:r w:rsidRPr="00F20851">
              <w:rPr>
                <w:w w:val="95"/>
              </w:rPr>
              <w:t xml:space="preserve">своей </w:t>
            </w:r>
            <w:r w:rsidRPr="00F20851">
              <w:t>Родине - России</w:t>
            </w:r>
          </w:p>
        </w:tc>
      </w:tr>
      <w:tr w:rsidR="002F3F6D" w:rsidRPr="0039339F" w:rsidTr="001E2F53">
        <w:trPr>
          <w:trHeight w:val="1042"/>
        </w:trPr>
        <w:tc>
          <w:tcPr>
            <w:tcW w:w="2127" w:type="dxa"/>
            <w:vAlign w:val="center"/>
          </w:tcPr>
          <w:p w:rsidR="002F3F6D" w:rsidRPr="00F20851" w:rsidRDefault="002F3F6D" w:rsidP="001E2F53">
            <w:pPr>
              <w:pStyle w:val="TableParagraph"/>
            </w:pPr>
          </w:p>
          <w:p w:rsidR="002F3F6D" w:rsidRPr="00F20851" w:rsidRDefault="00DF499F" w:rsidP="001E2F53">
            <w:pPr>
              <w:pStyle w:val="TableParagraph"/>
            </w:pPr>
            <w:r w:rsidRPr="00F20851">
              <w:rPr>
                <w:w w:val="95"/>
              </w:rPr>
              <w:t>Русский</w:t>
            </w:r>
            <w:r w:rsidRPr="00F20851">
              <w:rPr>
                <w:spacing w:val="-12"/>
                <w:w w:val="95"/>
              </w:rPr>
              <w:t xml:space="preserve"> </w:t>
            </w:r>
            <w:r w:rsidRPr="00F20851">
              <w:rPr>
                <w:w w:val="95"/>
              </w:rPr>
              <w:t>язык,</w:t>
            </w:r>
            <w:r w:rsidRPr="00F20851">
              <w:rPr>
                <w:spacing w:val="-12"/>
                <w:w w:val="95"/>
              </w:rPr>
              <w:t xml:space="preserve"> </w:t>
            </w:r>
            <w:r w:rsidRPr="00F20851">
              <w:rPr>
                <w:w w:val="95"/>
              </w:rPr>
              <w:t xml:space="preserve">2 </w:t>
            </w:r>
            <w:r w:rsidRPr="00F20851">
              <w:rPr>
                <w:spacing w:val="-2"/>
              </w:rPr>
              <w:t>класс</w:t>
            </w:r>
          </w:p>
        </w:tc>
        <w:tc>
          <w:tcPr>
            <w:tcW w:w="2126" w:type="dxa"/>
            <w:vAlign w:val="center"/>
          </w:tcPr>
          <w:p w:rsidR="002F3F6D" w:rsidRPr="00F20851" w:rsidRDefault="00DF499F" w:rsidP="001E2F53">
            <w:pPr>
              <w:pStyle w:val="TableParagraph"/>
            </w:pPr>
            <w:r w:rsidRPr="00F20851">
              <w:rPr>
                <w:spacing w:val="-2"/>
              </w:rPr>
              <w:t>Орфография.</w:t>
            </w:r>
          </w:p>
          <w:p w:rsidR="002F3F6D" w:rsidRPr="00F20851" w:rsidRDefault="00DF499F" w:rsidP="001E2F53">
            <w:pPr>
              <w:pStyle w:val="TableParagraph"/>
            </w:pPr>
            <w:r w:rsidRPr="00F20851">
              <w:rPr>
                <w:w w:val="95"/>
              </w:rPr>
              <w:t>«Правописание</w:t>
            </w:r>
            <w:r w:rsidRPr="00F20851">
              <w:rPr>
                <w:spacing w:val="-12"/>
                <w:w w:val="95"/>
              </w:rPr>
              <w:t xml:space="preserve"> </w:t>
            </w:r>
            <w:r w:rsidRPr="00F20851">
              <w:rPr>
                <w:w w:val="95"/>
              </w:rPr>
              <w:t>слов</w:t>
            </w:r>
            <w:r w:rsidRPr="00F20851">
              <w:rPr>
                <w:spacing w:val="-12"/>
                <w:w w:val="95"/>
              </w:rPr>
              <w:t xml:space="preserve"> </w:t>
            </w:r>
            <w:r w:rsidRPr="00F20851">
              <w:rPr>
                <w:w w:val="95"/>
              </w:rPr>
              <w:t xml:space="preserve">с </w:t>
            </w:r>
            <w:r w:rsidRPr="00F20851">
              <w:rPr>
                <w:spacing w:val="-2"/>
              </w:rPr>
              <w:t>удвоенными</w:t>
            </w:r>
          </w:p>
          <w:p w:rsidR="002F3F6D" w:rsidRPr="00F20851" w:rsidRDefault="00DF499F" w:rsidP="001E2F53">
            <w:pPr>
              <w:pStyle w:val="TableParagraph"/>
            </w:pPr>
            <w:r w:rsidRPr="00F20851">
              <w:rPr>
                <w:spacing w:val="-2"/>
              </w:rPr>
              <w:t>согласными».</w:t>
            </w:r>
          </w:p>
        </w:tc>
        <w:tc>
          <w:tcPr>
            <w:tcW w:w="6095" w:type="dxa"/>
            <w:vAlign w:val="center"/>
          </w:tcPr>
          <w:p w:rsidR="002F3F6D" w:rsidRPr="00F20851" w:rsidRDefault="00DF499F" w:rsidP="00CB1A6D">
            <w:pPr>
              <w:pStyle w:val="TableParagraph"/>
              <w:numPr>
                <w:ilvl w:val="0"/>
                <w:numId w:val="234"/>
              </w:numPr>
              <w:tabs>
                <w:tab w:val="left" w:pos="279"/>
                <w:tab w:val="left" w:pos="360"/>
                <w:tab w:val="left" w:pos="1056"/>
                <w:tab w:val="left" w:pos="1057"/>
              </w:tabs>
              <w:ind w:left="138" w:hanging="138"/>
            </w:pPr>
            <w:r w:rsidRPr="00F20851">
              <w:rPr>
                <w:w w:val="95"/>
              </w:rPr>
              <w:t>осознание своей этнокультурной и российской</w:t>
            </w:r>
            <w:r w:rsidRPr="00F20851">
              <w:rPr>
                <w:spacing w:val="-12"/>
                <w:w w:val="95"/>
              </w:rPr>
              <w:t xml:space="preserve"> </w:t>
            </w:r>
            <w:r w:rsidRPr="00F20851">
              <w:rPr>
                <w:w w:val="95"/>
              </w:rPr>
              <w:t>гражданской</w:t>
            </w:r>
            <w:r w:rsidRPr="00F20851">
              <w:rPr>
                <w:spacing w:val="-12"/>
                <w:w w:val="95"/>
              </w:rPr>
              <w:t xml:space="preserve"> </w:t>
            </w:r>
            <w:r w:rsidRPr="00F20851">
              <w:rPr>
                <w:w w:val="95"/>
              </w:rPr>
              <w:t>идентичности;</w:t>
            </w:r>
          </w:p>
          <w:p w:rsidR="002F3F6D" w:rsidRPr="00F20851" w:rsidRDefault="00DF499F" w:rsidP="00CB1A6D">
            <w:pPr>
              <w:pStyle w:val="TableParagraph"/>
              <w:numPr>
                <w:ilvl w:val="0"/>
                <w:numId w:val="234"/>
              </w:numPr>
              <w:tabs>
                <w:tab w:val="left" w:pos="279"/>
                <w:tab w:val="left" w:pos="360"/>
                <w:tab w:val="left" w:pos="631"/>
                <w:tab w:val="left" w:pos="632"/>
              </w:tabs>
              <w:ind w:left="138" w:hanging="138"/>
            </w:pPr>
            <w:r w:rsidRPr="00F20851">
              <w:rPr>
                <w:w w:val="95"/>
              </w:rPr>
              <w:t>сопричастность</w:t>
            </w:r>
            <w:r w:rsidRPr="00F20851">
              <w:rPr>
                <w:spacing w:val="-12"/>
                <w:w w:val="95"/>
              </w:rPr>
              <w:t xml:space="preserve"> </w:t>
            </w:r>
            <w:r w:rsidRPr="00F20851">
              <w:rPr>
                <w:w w:val="95"/>
              </w:rPr>
              <w:t>к</w:t>
            </w:r>
            <w:r w:rsidRPr="00F20851">
              <w:rPr>
                <w:spacing w:val="-11"/>
                <w:w w:val="95"/>
              </w:rPr>
              <w:t xml:space="preserve"> </w:t>
            </w:r>
            <w:r w:rsidRPr="00F20851">
              <w:rPr>
                <w:w w:val="95"/>
              </w:rPr>
              <w:t>прошлому,</w:t>
            </w:r>
            <w:r w:rsidRPr="00F20851">
              <w:rPr>
                <w:spacing w:val="-11"/>
                <w:w w:val="95"/>
              </w:rPr>
              <w:t xml:space="preserve"> </w:t>
            </w:r>
            <w:r w:rsidRPr="00F20851">
              <w:rPr>
                <w:w w:val="95"/>
              </w:rPr>
              <w:t>настоящему</w:t>
            </w:r>
            <w:r w:rsidRPr="00F20851">
              <w:rPr>
                <w:spacing w:val="-12"/>
                <w:w w:val="95"/>
              </w:rPr>
              <w:t xml:space="preserve"> </w:t>
            </w:r>
            <w:r w:rsidRPr="00F20851">
              <w:rPr>
                <w:w w:val="95"/>
              </w:rPr>
              <w:t xml:space="preserve">и </w:t>
            </w:r>
            <w:r w:rsidRPr="00F20851">
              <w:t>будущему</w:t>
            </w:r>
            <w:r w:rsidRPr="00F20851">
              <w:rPr>
                <w:spacing w:val="-15"/>
              </w:rPr>
              <w:t xml:space="preserve"> </w:t>
            </w:r>
            <w:r w:rsidRPr="00F20851">
              <w:t>своей</w:t>
            </w:r>
            <w:r w:rsidRPr="00F20851">
              <w:rPr>
                <w:spacing w:val="-13"/>
              </w:rPr>
              <w:t xml:space="preserve"> </w:t>
            </w:r>
            <w:r w:rsidRPr="00F20851">
              <w:t>страны</w:t>
            </w:r>
            <w:r w:rsidRPr="00F20851">
              <w:rPr>
                <w:spacing w:val="-13"/>
              </w:rPr>
              <w:t xml:space="preserve"> </w:t>
            </w:r>
            <w:r w:rsidRPr="00F20851">
              <w:t>и</w:t>
            </w:r>
            <w:r w:rsidRPr="00F20851">
              <w:rPr>
                <w:spacing w:val="-13"/>
              </w:rPr>
              <w:t xml:space="preserve"> </w:t>
            </w:r>
            <w:r w:rsidRPr="00F20851">
              <w:t>родного</w:t>
            </w:r>
            <w:r w:rsidRPr="00F20851">
              <w:rPr>
                <w:spacing w:val="-15"/>
              </w:rPr>
              <w:t xml:space="preserve"> </w:t>
            </w:r>
            <w:r w:rsidRPr="00F20851">
              <w:t>края;</w:t>
            </w:r>
          </w:p>
          <w:p w:rsidR="002F3F6D" w:rsidRPr="00F20851" w:rsidRDefault="00DF499F" w:rsidP="00CB1A6D">
            <w:pPr>
              <w:pStyle w:val="TableParagraph"/>
              <w:numPr>
                <w:ilvl w:val="1"/>
                <w:numId w:val="234"/>
              </w:numPr>
              <w:tabs>
                <w:tab w:val="left" w:pos="279"/>
                <w:tab w:val="left" w:pos="360"/>
                <w:tab w:val="left" w:pos="928"/>
                <w:tab w:val="left" w:pos="929"/>
              </w:tabs>
              <w:ind w:left="138" w:hanging="138"/>
            </w:pPr>
            <w:r w:rsidRPr="00F20851">
              <w:rPr>
                <w:w w:val="95"/>
              </w:rPr>
              <w:t>уважение</w:t>
            </w:r>
            <w:r w:rsidRPr="00F20851">
              <w:rPr>
                <w:spacing w:val="-5"/>
                <w:w w:val="95"/>
              </w:rPr>
              <w:t xml:space="preserve"> </w:t>
            </w:r>
            <w:r w:rsidRPr="00F20851">
              <w:rPr>
                <w:w w:val="95"/>
              </w:rPr>
              <w:t>к</w:t>
            </w:r>
            <w:r w:rsidRPr="00F20851">
              <w:rPr>
                <w:spacing w:val="-2"/>
                <w:w w:val="95"/>
              </w:rPr>
              <w:t xml:space="preserve"> </w:t>
            </w:r>
            <w:r w:rsidRPr="00F20851">
              <w:rPr>
                <w:w w:val="95"/>
              </w:rPr>
              <w:t>своему</w:t>
            </w:r>
            <w:r w:rsidRPr="00F20851">
              <w:rPr>
                <w:spacing w:val="-4"/>
                <w:w w:val="95"/>
              </w:rPr>
              <w:t xml:space="preserve"> </w:t>
            </w:r>
            <w:r w:rsidRPr="00F20851">
              <w:rPr>
                <w:w w:val="95"/>
              </w:rPr>
              <w:t>и</w:t>
            </w:r>
            <w:r w:rsidRPr="00F20851">
              <w:rPr>
                <w:spacing w:val="-2"/>
                <w:w w:val="95"/>
              </w:rPr>
              <w:t xml:space="preserve"> </w:t>
            </w:r>
            <w:r w:rsidRPr="00F20851">
              <w:rPr>
                <w:w w:val="95"/>
              </w:rPr>
              <w:t>другим</w:t>
            </w:r>
            <w:r w:rsidRPr="00F20851">
              <w:rPr>
                <w:spacing w:val="-2"/>
                <w:w w:val="95"/>
              </w:rPr>
              <w:t xml:space="preserve"> народам</w:t>
            </w:r>
          </w:p>
        </w:tc>
      </w:tr>
      <w:tr w:rsidR="002F3F6D" w:rsidRPr="0039339F" w:rsidTr="001E2F53">
        <w:trPr>
          <w:trHeight w:val="1218"/>
        </w:trPr>
        <w:tc>
          <w:tcPr>
            <w:tcW w:w="2127" w:type="dxa"/>
            <w:vAlign w:val="center"/>
          </w:tcPr>
          <w:p w:rsidR="002F3F6D" w:rsidRPr="00F20851" w:rsidRDefault="00DF499F" w:rsidP="001E2F53">
            <w:pPr>
              <w:pStyle w:val="TableParagraph"/>
            </w:pPr>
            <w:r w:rsidRPr="00F20851">
              <w:rPr>
                <w:spacing w:val="-2"/>
                <w:w w:val="95"/>
              </w:rPr>
              <w:t xml:space="preserve">Литературное </w:t>
            </w:r>
            <w:r w:rsidRPr="00F20851">
              <w:rPr>
                <w:w w:val="95"/>
              </w:rPr>
              <w:t>чтение,</w:t>
            </w:r>
            <w:r w:rsidRPr="00F20851">
              <w:rPr>
                <w:spacing w:val="-12"/>
                <w:w w:val="95"/>
              </w:rPr>
              <w:t xml:space="preserve"> </w:t>
            </w:r>
            <w:r w:rsidRPr="00F20851">
              <w:rPr>
                <w:w w:val="95"/>
              </w:rPr>
              <w:t>2</w:t>
            </w:r>
            <w:r w:rsidRPr="00F20851">
              <w:rPr>
                <w:spacing w:val="-12"/>
                <w:w w:val="95"/>
              </w:rPr>
              <w:t xml:space="preserve"> </w:t>
            </w:r>
            <w:r w:rsidRPr="00F20851">
              <w:rPr>
                <w:w w:val="95"/>
              </w:rPr>
              <w:t>класс</w:t>
            </w:r>
          </w:p>
        </w:tc>
        <w:tc>
          <w:tcPr>
            <w:tcW w:w="2126" w:type="dxa"/>
            <w:vAlign w:val="center"/>
          </w:tcPr>
          <w:p w:rsidR="002F3F6D" w:rsidRPr="00F20851" w:rsidRDefault="00DF499F" w:rsidP="001E2F53">
            <w:pPr>
              <w:pStyle w:val="TableParagraph"/>
            </w:pPr>
            <w:r w:rsidRPr="00F20851">
              <w:rPr>
                <w:w w:val="95"/>
              </w:rPr>
              <w:t>Русские</w:t>
            </w:r>
            <w:r w:rsidRPr="00F20851">
              <w:rPr>
                <w:spacing w:val="-14"/>
                <w:w w:val="95"/>
              </w:rPr>
              <w:t xml:space="preserve"> </w:t>
            </w:r>
            <w:r w:rsidRPr="00F20851">
              <w:rPr>
                <w:w w:val="95"/>
              </w:rPr>
              <w:t>писатели.</w:t>
            </w:r>
            <w:r w:rsidRPr="00F20851">
              <w:rPr>
                <w:spacing w:val="-12"/>
                <w:w w:val="95"/>
              </w:rPr>
              <w:t xml:space="preserve"> </w:t>
            </w:r>
            <w:r w:rsidRPr="00F20851">
              <w:rPr>
                <w:w w:val="95"/>
              </w:rPr>
              <w:t xml:space="preserve">Н. </w:t>
            </w:r>
            <w:r w:rsidRPr="00F20851">
              <w:t>Носов «На горке»</w:t>
            </w:r>
          </w:p>
        </w:tc>
        <w:tc>
          <w:tcPr>
            <w:tcW w:w="6095" w:type="dxa"/>
            <w:vAlign w:val="center"/>
          </w:tcPr>
          <w:p w:rsidR="002F3F6D" w:rsidRPr="00F20851" w:rsidRDefault="00DF499F" w:rsidP="00CB1A6D">
            <w:pPr>
              <w:pStyle w:val="TableParagraph"/>
              <w:numPr>
                <w:ilvl w:val="0"/>
                <w:numId w:val="234"/>
              </w:numPr>
              <w:tabs>
                <w:tab w:val="left" w:pos="279"/>
                <w:tab w:val="left" w:pos="360"/>
              </w:tabs>
              <w:ind w:left="138" w:hanging="138"/>
            </w:pPr>
            <w:r w:rsidRPr="00582A10">
              <w:rPr>
                <w:w w:val="95"/>
              </w:rPr>
              <w:t>уважительное</w:t>
            </w:r>
            <w:r w:rsidRPr="00582A10">
              <w:rPr>
                <w:spacing w:val="-11"/>
                <w:w w:val="95"/>
              </w:rPr>
              <w:t xml:space="preserve"> </w:t>
            </w:r>
            <w:r w:rsidRPr="00582A10">
              <w:rPr>
                <w:w w:val="95"/>
              </w:rPr>
              <w:t>отношение</w:t>
            </w:r>
            <w:r w:rsidRPr="00582A10">
              <w:rPr>
                <w:spacing w:val="-11"/>
                <w:w w:val="95"/>
              </w:rPr>
              <w:t xml:space="preserve"> </w:t>
            </w:r>
            <w:r w:rsidRPr="00582A10">
              <w:rPr>
                <w:w w:val="95"/>
              </w:rPr>
              <w:t>и</w:t>
            </w:r>
            <w:r w:rsidRPr="00582A10">
              <w:rPr>
                <w:spacing w:val="-11"/>
                <w:w w:val="95"/>
              </w:rPr>
              <w:t xml:space="preserve"> </w:t>
            </w:r>
            <w:r w:rsidRPr="00582A10">
              <w:rPr>
                <w:w w:val="95"/>
              </w:rPr>
              <w:t>интерес</w:t>
            </w:r>
            <w:r w:rsidRPr="00582A10">
              <w:rPr>
                <w:spacing w:val="-12"/>
                <w:w w:val="95"/>
              </w:rPr>
              <w:t xml:space="preserve"> </w:t>
            </w:r>
            <w:r w:rsidRPr="00582A10">
              <w:rPr>
                <w:w w:val="95"/>
              </w:rPr>
              <w:t>к художественной культуре, проявление</w:t>
            </w:r>
            <w:r w:rsidR="00582A10" w:rsidRPr="00582A10">
              <w:rPr>
                <w:w w:val="95"/>
              </w:rPr>
              <w:t xml:space="preserve"> </w:t>
            </w:r>
            <w:r w:rsidRPr="00582A10">
              <w:rPr>
                <w:w w:val="95"/>
              </w:rPr>
              <w:t>сопереживания,</w:t>
            </w:r>
            <w:r w:rsidRPr="00582A10">
              <w:rPr>
                <w:spacing w:val="-12"/>
                <w:w w:val="95"/>
              </w:rPr>
              <w:t xml:space="preserve"> </w:t>
            </w:r>
            <w:r w:rsidRPr="00582A10">
              <w:rPr>
                <w:w w:val="95"/>
              </w:rPr>
              <w:t>уважения</w:t>
            </w:r>
            <w:r w:rsidRPr="00582A10">
              <w:rPr>
                <w:spacing w:val="-12"/>
                <w:w w:val="95"/>
              </w:rPr>
              <w:t xml:space="preserve"> </w:t>
            </w:r>
            <w:r w:rsidRPr="00582A10">
              <w:rPr>
                <w:w w:val="95"/>
              </w:rPr>
              <w:t xml:space="preserve">и </w:t>
            </w:r>
            <w:r w:rsidRPr="00582A10">
              <w:rPr>
                <w:spacing w:val="-2"/>
              </w:rPr>
              <w:t>доброжелательности;</w:t>
            </w:r>
          </w:p>
          <w:p w:rsidR="002F3F6D" w:rsidRPr="00F20851" w:rsidRDefault="00DF499F" w:rsidP="00CB1A6D">
            <w:pPr>
              <w:pStyle w:val="TableParagraph"/>
              <w:numPr>
                <w:ilvl w:val="1"/>
                <w:numId w:val="234"/>
              </w:numPr>
              <w:tabs>
                <w:tab w:val="left" w:pos="279"/>
                <w:tab w:val="left" w:pos="360"/>
                <w:tab w:val="left" w:pos="963"/>
              </w:tabs>
              <w:ind w:left="138" w:hanging="138"/>
            </w:pPr>
            <w:r w:rsidRPr="00F20851">
              <w:t>неприятие</w:t>
            </w:r>
            <w:r w:rsidRPr="00F20851">
              <w:rPr>
                <w:spacing w:val="-14"/>
              </w:rPr>
              <w:t xml:space="preserve"> </w:t>
            </w:r>
            <w:r w:rsidRPr="00F20851">
              <w:t>любых</w:t>
            </w:r>
            <w:r w:rsidRPr="00F20851">
              <w:rPr>
                <w:spacing w:val="-14"/>
              </w:rPr>
              <w:t xml:space="preserve"> </w:t>
            </w:r>
            <w:r w:rsidRPr="00F20851">
              <w:t>форм</w:t>
            </w:r>
            <w:r w:rsidRPr="00F20851">
              <w:rPr>
                <w:spacing w:val="-14"/>
              </w:rPr>
              <w:t xml:space="preserve"> </w:t>
            </w:r>
            <w:r w:rsidRPr="00F20851">
              <w:t xml:space="preserve">поведения, </w:t>
            </w:r>
            <w:r w:rsidRPr="00F20851">
              <w:rPr>
                <w:w w:val="95"/>
              </w:rPr>
              <w:t>направленных</w:t>
            </w:r>
            <w:r w:rsidRPr="00F20851">
              <w:rPr>
                <w:spacing w:val="-12"/>
                <w:w w:val="95"/>
              </w:rPr>
              <w:t xml:space="preserve"> </w:t>
            </w:r>
            <w:r w:rsidRPr="00F20851">
              <w:rPr>
                <w:w w:val="95"/>
              </w:rPr>
              <w:t>на</w:t>
            </w:r>
            <w:r w:rsidRPr="00F20851">
              <w:rPr>
                <w:spacing w:val="-11"/>
                <w:w w:val="95"/>
              </w:rPr>
              <w:t xml:space="preserve"> </w:t>
            </w:r>
            <w:r w:rsidRPr="00F20851">
              <w:rPr>
                <w:w w:val="95"/>
              </w:rPr>
              <w:t>причинение</w:t>
            </w:r>
            <w:r w:rsidRPr="00F20851">
              <w:rPr>
                <w:spacing w:val="-11"/>
                <w:w w:val="95"/>
              </w:rPr>
              <w:t xml:space="preserve"> </w:t>
            </w:r>
            <w:r w:rsidRPr="00F20851">
              <w:rPr>
                <w:w w:val="95"/>
              </w:rPr>
              <w:t>физического</w:t>
            </w:r>
            <w:r w:rsidRPr="00F20851">
              <w:rPr>
                <w:spacing w:val="-12"/>
                <w:w w:val="95"/>
              </w:rPr>
              <w:t xml:space="preserve"> </w:t>
            </w:r>
            <w:r w:rsidRPr="00F20851">
              <w:rPr>
                <w:w w:val="95"/>
              </w:rPr>
              <w:t>и</w:t>
            </w:r>
            <w:r w:rsidR="00582A10">
              <w:rPr>
                <w:w w:val="95"/>
              </w:rPr>
              <w:t xml:space="preserve"> </w:t>
            </w:r>
            <w:r w:rsidRPr="00F20851">
              <w:rPr>
                <w:w w:val="95"/>
              </w:rPr>
              <w:t>морального</w:t>
            </w:r>
            <w:r w:rsidRPr="00F20851">
              <w:rPr>
                <w:spacing w:val="-8"/>
                <w:w w:val="95"/>
              </w:rPr>
              <w:t xml:space="preserve"> </w:t>
            </w:r>
            <w:r w:rsidRPr="00F20851">
              <w:rPr>
                <w:w w:val="95"/>
              </w:rPr>
              <w:t>вреда</w:t>
            </w:r>
            <w:r w:rsidRPr="00F20851">
              <w:rPr>
                <w:spacing w:val="-4"/>
                <w:w w:val="95"/>
              </w:rPr>
              <w:t xml:space="preserve"> </w:t>
            </w:r>
            <w:r w:rsidRPr="00F20851">
              <w:rPr>
                <w:w w:val="95"/>
              </w:rPr>
              <w:t>другим</w:t>
            </w:r>
            <w:r w:rsidRPr="00F20851">
              <w:rPr>
                <w:spacing w:val="-4"/>
                <w:w w:val="95"/>
              </w:rPr>
              <w:t xml:space="preserve"> </w:t>
            </w:r>
            <w:r w:rsidRPr="00F20851">
              <w:rPr>
                <w:spacing w:val="-2"/>
                <w:w w:val="95"/>
              </w:rPr>
              <w:t>людям.</w:t>
            </w:r>
          </w:p>
        </w:tc>
      </w:tr>
      <w:tr w:rsidR="002F3F6D" w:rsidRPr="0039339F" w:rsidTr="001E2F53">
        <w:trPr>
          <w:trHeight w:val="955"/>
        </w:trPr>
        <w:tc>
          <w:tcPr>
            <w:tcW w:w="2127" w:type="dxa"/>
            <w:vAlign w:val="center"/>
          </w:tcPr>
          <w:p w:rsidR="002F3F6D" w:rsidRPr="00F20851" w:rsidRDefault="00DF499F" w:rsidP="001E2F53">
            <w:pPr>
              <w:pStyle w:val="TableParagraph"/>
            </w:pPr>
            <w:r w:rsidRPr="00F20851">
              <w:rPr>
                <w:spacing w:val="-2"/>
                <w:w w:val="95"/>
              </w:rPr>
              <w:t xml:space="preserve">Изобразительное </w:t>
            </w:r>
            <w:r w:rsidRPr="00F20851">
              <w:t>искусство, 2</w:t>
            </w:r>
            <w:r w:rsidR="00705D71">
              <w:t xml:space="preserve"> </w:t>
            </w:r>
            <w:r w:rsidRPr="00F20851">
              <w:rPr>
                <w:spacing w:val="-2"/>
              </w:rPr>
              <w:t>класс</w:t>
            </w:r>
          </w:p>
        </w:tc>
        <w:tc>
          <w:tcPr>
            <w:tcW w:w="2126" w:type="dxa"/>
            <w:vAlign w:val="center"/>
          </w:tcPr>
          <w:p w:rsidR="002F3F6D" w:rsidRPr="00F20851" w:rsidRDefault="00DF499F" w:rsidP="001E2F53">
            <w:pPr>
              <w:pStyle w:val="TableParagraph"/>
            </w:pPr>
            <w:r w:rsidRPr="00F20851">
              <w:rPr>
                <w:spacing w:val="-2"/>
              </w:rPr>
              <w:t>«Изображение</w:t>
            </w:r>
          </w:p>
          <w:p w:rsidR="002F3F6D" w:rsidRPr="00F20851" w:rsidRDefault="00DF499F" w:rsidP="001E2F53">
            <w:pPr>
              <w:pStyle w:val="TableParagraph"/>
            </w:pPr>
            <w:r w:rsidRPr="00F20851">
              <w:rPr>
                <w:w w:val="95"/>
              </w:rPr>
              <w:t>характера</w:t>
            </w:r>
            <w:r w:rsidRPr="00F20851">
              <w:rPr>
                <w:spacing w:val="-5"/>
                <w:w w:val="95"/>
              </w:rPr>
              <w:t xml:space="preserve"> </w:t>
            </w:r>
            <w:r w:rsidRPr="00F20851">
              <w:rPr>
                <w:spacing w:val="-2"/>
              </w:rPr>
              <w:t>животных»</w:t>
            </w:r>
          </w:p>
        </w:tc>
        <w:tc>
          <w:tcPr>
            <w:tcW w:w="6095" w:type="dxa"/>
            <w:vAlign w:val="center"/>
          </w:tcPr>
          <w:p w:rsidR="002F3F6D" w:rsidRPr="00F20851" w:rsidRDefault="00DF499F" w:rsidP="00CB1A6D">
            <w:pPr>
              <w:pStyle w:val="TableParagraph"/>
              <w:numPr>
                <w:ilvl w:val="0"/>
                <w:numId w:val="234"/>
              </w:numPr>
              <w:tabs>
                <w:tab w:val="left" w:pos="279"/>
                <w:tab w:val="left" w:pos="360"/>
              </w:tabs>
              <w:ind w:left="138" w:hanging="138"/>
            </w:pPr>
            <w:r w:rsidRPr="00582A10">
              <w:rPr>
                <w:w w:val="95"/>
              </w:rPr>
              <w:t>восприимчивость</w:t>
            </w:r>
            <w:r w:rsidRPr="00582A10">
              <w:rPr>
                <w:spacing w:val="-12"/>
                <w:w w:val="95"/>
              </w:rPr>
              <w:t xml:space="preserve"> </w:t>
            </w:r>
            <w:r w:rsidRPr="00582A10">
              <w:rPr>
                <w:w w:val="95"/>
              </w:rPr>
              <w:t>к</w:t>
            </w:r>
            <w:r w:rsidRPr="00582A10">
              <w:rPr>
                <w:spacing w:val="-11"/>
                <w:w w:val="95"/>
              </w:rPr>
              <w:t xml:space="preserve"> </w:t>
            </w:r>
            <w:r w:rsidRPr="00582A10">
              <w:rPr>
                <w:w w:val="95"/>
              </w:rPr>
              <w:t>разным</w:t>
            </w:r>
            <w:r w:rsidRPr="00582A10">
              <w:rPr>
                <w:spacing w:val="-11"/>
                <w:w w:val="95"/>
              </w:rPr>
              <w:t xml:space="preserve"> </w:t>
            </w:r>
            <w:r w:rsidRPr="00582A10">
              <w:rPr>
                <w:w w:val="95"/>
              </w:rPr>
              <w:t>видам</w:t>
            </w:r>
            <w:r w:rsidRPr="00582A10">
              <w:rPr>
                <w:spacing w:val="-11"/>
                <w:w w:val="95"/>
              </w:rPr>
              <w:t xml:space="preserve"> </w:t>
            </w:r>
            <w:r w:rsidRPr="00582A10">
              <w:rPr>
                <w:w w:val="95"/>
              </w:rPr>
              <w:t xml:space="preserve">искусства, </w:t>
            </w:r>
            <w:r w:rsidRPr="00F20851">
              <w:t>традициям</w:t>
            </w:r>
            <w:r w:rsidRPr="00582A10">
              <w:rPr>
                <w:spacing w:val="-15"/>
              </w:rPr>
              <w:t xml:space="preserve"> </w:t>
            </w:r>
            <w:r w:rsidRPr="00F20851">
              <w:t>и</w:t>
            </w:r>
            <w:r w:rsidRPr="00582A10">
              <w:rPr>
                <w:spacing w:val="-14"/>
              </w:rPr>
              <w:t xml:space="preserve"> </w:t>
            </w:r>
            <w:r w:rsidRPr="00F20851">
              <w:t>творчеству</w:t>
            </w:r>
            <w:r w:rsidRPr="00582A10">
              <w:rPr>
                <w:spacing w:val="-13"/>
              </w:rPr>
              <w:t xml:space="preserve"> </w:t>
            </w:r>
            <w:r w:rsidRPr="00F20851">
              <w:t>своего</w:t>
            </w:r>
            <w:r w:rsidRPr="00582A10">
              <w:rPr>
                <w:spacing w:val="-15"/>
              </w:rPr>
              <w:t xml:space="preserve"> </w:t>
            </w:r>
            <w:r w:rsidRPr="00F20851">
              <w:t>и</w:t>
            </w:r>
            <w:r w:rsidRPr="00582A10">
              <w:rPr>
                <w:spacing w:val="-14"/>
              </w:rPr>
              <w:t xml:space="preserve"> </w:t>
            </w:r>
            <w:r w:rsidRPr="00F20851">
              <w:t>других</w:t>
            </w:r>
            <w:r w:rsidR="00582A10">
              <w:t xml:space="preserve"> </w:t>
            </w:r>
            <w:r w:rsidRPr="00582A10">
              <w:rPr>
                <w:spacing w:val="-2"/>
              </w:rPr>
              <w:t>народов;</w:t>
            </w:r>
          </w:p>
          <w:p w:rsidR="002F3F6D" w:rsidRPr="00F20851" w:rsidRDefault="00DF499F" w:rsidP="00CB1A6D">
            <w:pPr>
              <w:pStyle w:val="TableParagraph"/>
              <w:numPr>
                <w:ilvl w:val="1"/>
                <w:numId w:val="234"/>
              </w:numPr>
              <w:tabs>
                <w:tab w:val="left" w:pos="279"/>
                <w:tab w:val="left" w:pos="360"/>
                <w:tab w:val="left" w:pos="816"/>
                <w:tab w:val="left" w:pos="817"/>
              </w:tabs>
              <w:ind w:left="138" w:hanging="138"/>
            </w:pPr>
            <w:r w:rsidRPr="00F20851">
              <w:rPr>
                <w:w w:val="95"/>
              </w:rPr>
              <w:t>стремление</w:t>
            </w:r>
            <w:r w:rsidRPr="00F20851">
              <w:rPr>
                <w:spacing w:val="-11"/>
                <w:w w:val="95"/>
              </w:rPr>
              <w:t xml:space="preserve"> </w:t>
            </w:r>
            <w:r w:rsidRPr="00F20851">
              <w:rPr>
                <w:w w:val="95"/>
              </w:rPr>
              <w:t>к</w:t>
            </w:r>
            <w:r w:rsidRPr="00F20851">
              <w:rPr>
                <w:spacing w:val="-11"/>
                <w:w w:val="95"/>
              </w:rPr>
              <w:t xml:space="preserve"> </w:t>
            </w:r>
            <w:r w:rsidRPr="00F20851">
              <w:rPr>
                <w:w w:val="95"/>
              </w:rPr>
              <w:t>самовыражению</w:t>
            </w:r>
            <w:r w:rsidRPr="00F20851">
              <w:rPr>
                <w:spacing w:val="-11"/>
                <w:w w:val="95"/>
              </w:rPr>
              <w:t xml:space="preserve"> </w:t>
            </w:r>
            <w:r w:rsidRPr="00F20851">
              <w:rPr>
                <w:w w:val="95"/>
              </w:rPr>
              <w:t>в</w:t>
            </w:r>
            <w:r w:rsidRPr="00F20851">
              <w:rPr>
                <w:spacing w:val="-11"/>
                <w:w w:val="95"/>
              </w:rPr>
              <w:t xml:space="preserve"> </w:t>
            </w:r>
            <w:r w:rsidRPr="00F20851">
              <w:rPr>
                <w:w w:val="95"/>
              </w:rPr>
              <w:t xml:space="preserve">разных </w:t>
            </w:r>
            <w:r w:rsidRPr="00F20851">
              <w:t>видах</w:t>
            </w:r>
            <w:r w:rsidRPr="00F20851">
              <w:rPr>
                <w:spacing w:val="-15"/>
              </w:rPr>
              <w:t xml:space="preserve"> </w:t>
            </w:r>
            <w:r w:rsidRPr="00F20851">
              <w:t>художественной</w:t>
            </w:r>
            <w:r w:rsidRPr="00F20851">
              <w:rPr>
                <w:spacing w:val="-15"/>
              </w:rPr>
              <w:t xml:space="preserve"> </w:t>
            </w:r>
            <w:r w:rsidRPr="00F20851">
              <w:t>деятельности</w:t>
            </w:r>
          </w:p>
        </w:tc>
      </w:tr>
      <w:tr w:rsidR="002F3F6D" w:rsidRPr="0039339F" w:rsidTr="001E2F53">
        <w:trPr>
          <w:trHeight w:val="595"/>
        </w:trPr>
        <w:tc>
          <w:tcPr>
            <w:tcW w:w="2127" w:type="dxa"/>
            <w:vAlign w:val="center"/>
          </w:tcPr>
          <w:p w:rsidR="002F3F6D" w:rsidRPr="00F20851" w:rsidRDefault="00DF499F" w:rsidP="001E2F53">
            <w:pPr>
              <w:pStyle w:val="TableParagraph"/>
            </w:pPr>
            <w:r w:rsidRPr="00F20851">
              <w:rPr>
                <w:w w:val="95"/>
              </w:rPr>
              <w:t>Технология,</w:t>
            </w:r>
            <w:r w:rsidRPr="00F20851">
              <w:rPr>
                <w:spacing w:val="-12"/>
                <w:w w:val="95"/>
              </w:rPr>
              <w:t xml:space="preserve"> </w:t>
            </w:r>
            <w:r w:rsidRPr="00F20851">
              <w:rPr>
                <w:w w:val="95"/>
              </w:rPr>
              <w:t xml:space="preserve">2 </w:t>
            </w:r>
            <w:r w:rsidRPr="00F20851">
              <w:rPr>
                <w:spacing w:val="-2"/>
              </w:rPr>
              <w:t>класс</w:t>
            </w:r>
          </w:p>
        </w:tc>
        <w:tc>
          <w:tcPr>
            <w:tcW w:w="2126" w:type="dxa"/>
            <w:vAlign w:val="center"/>
          </w:tcPr>
          <w:p w:rsidR="002F3F6D" w:rsidRPr="00F20851" w:rsidRDefault="00DF499F" w:rsidP="001E2F53">
            <w:pPr>
              <w:pStyle w:val="TableParagraph"/>
            </w:pPr>
            <w:r w:rsidRPr="00F20851">
              <w:rPr>
                <w:w w:val="95"/>
              </w:rPr>
              <w:t>Работа</w:t>
            </w:r>
            <w:r w:rsidRPr="00F20851">
              <w:rPr>
                <w:spacing w:val="-12"/>
                <w:w w:val="95"/>
              </w:rPr>
              <w:t xml:space="preserve"> </w:t>
            </w:r>
            <w:r w:rsidRPr="00F20851">
              <w:rPr>
                <w:w w:val="95"/>
              </w:rPr>
              <w:t>с</w:t>
            </w:r>
            <w:r w:rsidRPr="00F20851">
              <w:rPr>
                <w:spacing w:val="-12"/>
                <w:w w:val="95"/>
              </w:rPr>
              <w:t xml:space="preserve"> </w:t>
            </w:r>
            <w:r w:rsidRPr="00F20851">
              <w:rPr>
                <w:w w:val="95"/>
              </w:rPr>
              <w:t>бумагой</w:t>
            </w:r>
            <w:r w:rsidRPr="00F20851">
              <w:rPr>
                <w:spacing w:val="-12"/>
                <w:w w:val="95"/>
              </w:rPr>
              <w:t xml:space="preserve"> </w:t>
            </w:r>
            <w:r w:rsidRPr="00F20851">
              <w:rPr>
                <w:w w:val="95"/>
              </w:rPr>
              <w:t xml:space="preserve">и </w:t>
            </w:r>
            <w:r w:rsidRPr="00F20851">
              <w:rPr>
                <w:spacing w:val="-2"/>
              </w:rPr>
              <w:t>картоном</w:t>
            </w:r>
          </w:p>
          <w:p w:rsidR="002F3F6D" w:rsidRPr="00F20851" w:rsidRDefault="00DF499F" w:rsidP="001E2F53">
            <w:pPr>
              <w:pStyle w:val="TableParagraph"/>
            </w:pPr>
            <w:r w:rsidRPr="00F20851">
              <w:rPr>
                <w:w w:val="95"/>
              </w:rPr>
              <w:t>«Внутренний</w:t>
            </w:r>
            <w:r w:rsidRPr="00F20851">
              <w:rPr>
                <w:spacing w:val="-12"/>
                <w:w w:val="95"/>
              </w:rPr>
              <w:t xml:space="preserve"> </w:t>
            </w:r>
            <w:r w:rsidRPr="00F20851">
              <w:rPr>
                <w:w w:val="95"/>
              </w:rPr>
              <w:t xml:space="preserve">мир </w:t>
            </w:r>
            <w:r w:rsidRPr="00F20851">
              <w:rPr>
                <w:spacing w:val="-4"/>
              </w:rPr>
              <w:t>избы»</w:t>
            </w:r>
          </w:p>
        </w:tc>
        <w:tc>
          <w:tcPr>
            <w:tcW w:w="6095" w:type="dxa"/>
            <w:vAlign w:val="center"/>
          </w:tcPr>
          <w:p w:rsidR="002F3F6D" w:rsidRPr="00F20851" w:rsidRDefault="00DF499F" w:rsidP="00CB1A6D">
            <w:pPr>
              <w:pStyle w:val="TableParagraph"/>
              <w:numPr>
                <w:ilvl w:val="0"/>
                <w:numId w:val="234"/>
              </w:numPr>
              <w:tabs>
                <w:tab w:val="left" w:pos="279"/>
                <w:tab w:val="left" w:pos="360"/>
              </w:tabs>
              <w:ind w:left="138" w:hanging="138"/>
            </w:pPr>
            <w:r w:rsidRPr="00F20851">
              <w:rPr>
                <w:w w:val="95"/>
              </w:rPr>
              <w:t>сопричастность</w:t>
            </w:r>
            <w:r w:rsidRPr="00F20851">
              <w:rPr>
                <w:spacing w:val="-12"/>
                <w:w w:val="95"/>
              </w:rPr>
              <w:t xml:space="preserve"> </w:t>
            </w:r>
            <w:r w:rsidRPr="00F20851">
              <w:rPr>
                <w:w w:val="95"/>
              </w:rPr>
              <w:t>к</w:t>
            </w:r>
            <w:r w:rsidRPr="00F20851">
              <w:rPr>
                <w:spacing w:val="-11"/>
                <w:w w:val="95"/>
              </w:rPr>
              <w:t xml:space="preserve"> </w:t>
            </w:r>
            <w:r w:rsidRPr="00F20851">
              <w:rPr>
                <w:w w:val="95"/>
              </w:rPr>
              <w:t>прошлому,</w:t>
            </w:r>
            <w:r w:rsidRPr="00F20851">
              <w:rPr>
                <w:spacing w:val="-11"/>
                <w:w w:val="95"/>
              </w:rPr>
              <w:t xml:space="preserve"> </w:t>
            </w:r>
            <w:r w:rsidRPr="00F20851">
              <w:rPr>
                <w:w w:val="95"/>
              </w:rPr>
              <w:t>настоящему</w:t>
            </w:r>
            <w:r w:rsidRPr="00F20851">
              <w:rPr>
                <w:spacing w:val="-12"/>
                <w:w w:val="95"/>
              </w:rPr>
              <w:t xml:space="preserve"> </w:t>
            </w:r>
            <w:r w:rsidRPr="00F20851">
              <w:rPr>
                <w:w w:val="95"/>
              </w:rPr>
              <w:t xml:space="preserve">и </w:t>
            </w:r>
            <w:r w:rsidRPr="00F20851">
              <w:t>будущему</w:t>
            </w:r>
            <w:r w:rsidRPr="00F20851">
              <w:rPr>
                <w:spacing w:val="-14"/>
              </w:rPr>
              <w:t xml:space="preserve"> </w:t>
            </w:r>
            <w:r w:rsidRPr="00F20851">
              <w:t>своей</w:t>
            </w:r>
            <w:r w:rsidRPr="00F20851">
              <w:rPr>
                <w:spacing w:val="-13"/>
              </w:rPr>
              <w:t xml:space="preserve"> </w:t>
            </w:r>
            <w:r w:rsidRPr="00F20851">
              <w:t>страны</w:t>
            </w:r>
            <w:r w:rsidRPr="00F20851">
              <w:rPr>
                <w:spacing w:val="-13"/>
              </w:rPr>
              <w:t xml:space="preserve"> </w:t>
            </w:r>
            <w:r w:rsidRPr="00F20851">
              <w:t>и</w:t>
            </w:r>
            <w:r w:rsidRPr="00F20851">
              <w:rPr>
                <w:spacing w:val="-13"/>
              </w:rPr>
              <w:t xml:space="preserve"> </w:t>
            </w:r>
            <w:r w:rsidRPr="00F20851">
              <w:t>родного</w:t>
            </w:r>
            <w:r w:rsidRPr="00F20851">
              <w:rPr>
                <w:spacing w:val="-14"/>
              </w:rPr>
              <w:t xml:space="preserve"> </w:t>
            </w:r>
            <w:r w:rsidRPr="00F20851">
              <w:t>края</w:t>
            </w:r>
          </w:p>
        </w:tc>
      </w:tr>
      <w:tr w:rsidR="002F3F6D" w:rsidRPr="0039339F" w:rsidTr="001E2F53">
        <w:trPr>
          <w:trHeight w:val="1098"/>
        </w:trPr>
        <w:tc>
          <w:tcPr>
            <w:tcW w:w="2127" w:type="dxa"/>
            <w:vAlign w:val="center"/>
          </w:tcPr>
          <w:p w:rsidR="002F3F6D" w:rsidRPr="00F20851" w:rsidRDefault="00DF499F" w:rsidP="001E2F53">
            <w:pPr>
              <w:pStyle w:val="TableParagraph"/>
            </w:pPr>
            <w:r w:rsidRPr="00F20851">
              <w:rPr>
                <w:spacing w:val="-2"/>
                <w:w w:val="95"/>
              </w:rPr>
              <w:t xml:space="preserve">Окружающий </w:t>
            </w:r>
            <w:r w:rsidRPr="00F20851">
              <w:t>мир,</w:t>
            </w:r>
            <w:r w:rsidRPr="00F20851">
              <w:rPr>
                <w:spacing w:val="-12"/>
              </w:rPr>
              <w:t xml:space="preserve"> </w:t>
            </w:r>
            <w:r w:rsidRPr="00F20851">
              <w:t>4</w:t>
            </w:r>
            <w:r w:rsidRPr="00F20851">
              <w:rPr>
                <w:spacing w:val="-14"/>
              </w:rPr>
              <w:t xml:space="preserve"> </w:t>
            </w:r>
            <w:r w:rsidRPr="00F20851">
              <w:t>класс</w:t>
            </w:r>
          </w:p>
        </w:tc>
        <w:tc>
          <w:tcPr>
            <w:tcW w:w="2126" w:type="dxa"/>
            <w:vAlign w:val="center"/>
          </w:tcPr>
          <w:p w:rsidR="002F3F6D" w:rsidRPr="00F20851" w:rsidRDefault="00DF499F" w:rsidP="001E2F53">
            <w:pPr>
              <w:pStyle w:val="TableParagraph"/>
            </w:pPr>
            <w:r w:rsidRPr="00F20851">
              <w:rPr>
                <w:w w:val="95"/>
              </w:rPr>
              <w:t>«Жизнь</w:t>
            </w:r>
            <w:r w:rsidRPr="00F20851">
              <w:rPr>
                <w:spacing w:val="-12"/>
                <w:w w:val="95"/>
              </w:rPr>
              <w:t xml:space="preserve"> </w:t>
            </w:r>
            <w:r w:rsidRPr="00F20851">
              <w:rPr>
                <w:w w:val="95"/>
              </w:rPr>
              <w:t xml:space="preserve">древних </w:t>
            </w:r>
            <w:r w:rsidRPr="00F20851">
              <w:rPr>
                <w:spacing w:val="-2"/>
              </w:rPr>
              <w:t>славян»</w:t>
            </w:r>
          </w:p>
        </w:tc>
        <w:tc>
          <w:tcPr>
            <w:tcW w:w="6095" w:type="dxa"/>
            <w:vAlign w:val="center"/>
          </w:tcPr>
          <w:p w:rsidR="002F3F6D" w:rsidRPr="00F20851" w:rsidRDefault="00DF499F" w:rsidP="00CB1A6D">
            <w:pPr>
              <w:pStyle w:val="TableParagraph"/>
              <w:numPr>
                <w:ilvl w:val="0"/>
                <w:numId w:val="234"/>
              </w:numPr>
              <w:tabs>
                <w:tab w:val="left" w:pos="279"/>
                <w:tab w:val="left" w:pos="360"/>
                <w:tab w:val="left" w:pos="926"/>
                <w:tab w:val="left" w:pos="927"/>
              </w:tabs>
              <w:ind w:left="138" w:hanging="138"/>
            </w:pPr>
            <w:r w:rsidRPr="00F20851">
              <w:rPr>
                <w:w w:val="95"/>
              </w:rPr>
              <w:t>становление</w:t>
            </w:r>
            <w:r w:rsidRPr="00F20851">
              <w:rPr>
                <w:spacing w:val="-12"/>
                <w:w w:val="95"/>
              </w:rPr>
              <w:t xml:space="preserve"> </w:t>
            </w:r>
            <w:r w:rsidRPr="00F20851">
              <w:rPr>
                <w:w w:val="95"/>
              </w:rPr>
              <w:t>ценностного</w:t>
            </w:r>
            <w:r w:rsidRPr="00F20851">
              <w:rPr>
                <w:spacing w:val="-12"/>
                <w:w w:val="95"/>
              </w:rPr>
              <w:t xml:space="preserve"> </w:t>
            </w:r>
            <w:r w:rsidRPr="00F20851">
              <w:rPr>
                <w:w w:val="95"/>
              </w:rPr>
              <w:t>отношения</w:t>
            </w:r>
            <w:r w:rsidRPr="00F20851">
              <w:rPr>
                <w:spacing w:val="-12"/>
                <w:w w:val="95"/>
              </w:rPr>
              <w:t xml:space="preserve"> </w:t>
            </w:r>
            <w:r w:rsidRPr="00F20851">
              <w:rPr>
                <w:w w:val="95"/>
              </w:rPr>
              <w:t xml:space="preserve">к </w:t>
            </w:r>
            <w:r w:rsidRPr="00F20851">
              <w:t>своей Родине - России;</w:t>
            </w:r>
          </w:p>
          <w:p w:rsidR="002F3F6D" w:rsidRPr="00F20851" w:rsidRDefault="00DF499F" w:rsidP="00CB1A6D">
            <w:pPr>
              <w:pStyle w:val="TableParagraph"/>
              <w:numPr>
                <w:ilvl w:val="1"/>
                <w:numId w:val="234"/>
              </w:numPr>
              <w:tabs>
                <w:tab w:val="left" w:pos="279"/>
                <w:tab w:val="left" w:pos="360"/>
                <w:tab w:val="left" w:pos="1128"/>
                <w:tab w:val="left" w:pos="1129"/>
              </w:tabs>
              <w:ind w:left="138" w:hanging="138"/>
            </w:pPr>
            <w:r w:rsidRPr="00F20851">
              <w:rPr>
                <w:w w:val="95"/>
              </w:rPr>
              <w:t>осознание</w:t>
            </w:r>
            <w:r w:rsidRPr="00F20851">
              <w:rPr>
                <w:spacing w:val="-14"/>
                <w:w w:val="95"/>
              </w:rPr>
              <w:t xml:space="preserve"> </w:t>
            </w:r>
            <w:r w:rsidRPr="00F20851">
              <w:rPr>
                <w:w w:val="95"/>
              </w:rPr>
              <w:t>своей</w:t>
            </w:r>
            <w:r w:rsidRPr="00F20851">
              <w:rPr>
                <w:spacing w:val="-12"/>
                <w:w w:val="95"/>
              </w:rPr>
              <w:t xml:space="preserve"> </w:t>
            </w:r>
            <w:r w:rsidRPr="00F20851">
              <w:rPr>
                <w:w w:val="95"/>
              </w:rPr>
              <w:t>этнокультурной</w:t>
            </w:r>
            <w:r w:rsidRPr="00F20851">
              <w:rPr>
                <w:spacing w:val="-12"/>
                <w:w w:val="95"/>
              </w:rPr>
              <w:t xml:space="preserve"> </w:t>
            </w:r>
            <w:r w:rsidRPr="00F20851">
              <w:rPr>
                <w:w w:val="95"/>
              </w:rPr>
              <w:t>и российской</w:t>
            </w:r>
            <w:r w:rsidRPr="00F20851">
              <w:rPr>
                <w:spacing w:val="-9"/>
                <w:w w:val="95"/>
              </w:rPr>
              <w:t xml:space="preserve"> </w:t>
            </w:r>
            <w:r w:rsidRPr="00F20851">
              <w:rPr>
                <w:w w:val="95"/>
              </w:rPr>
              <w:t>гражданской</w:t>
            </w:r>
            <w:r w:rsidRPr="00F20851">
              <w:rPr>
                <w:spacing w:val="-8"/>
                <w:w w:val="95"/>
              </w:rPr>
              <w:t xml:space="preserve"> </w:t>
            </w:r>
            <w:r w:rsidRPr="00F20851">
              <w:rPr>
                <w:w w:val="95"/>
              </w:rPr>
              <w:t>идентичности;</w:t>
            </w:r>
          </w:p>
          <w:p w:rsidR="002F3F6D" w:rsidRPr="00F20851" w:rsidRDefault="00DF499F" w:rsidP="00CB1A6D">
            <w:pPr>
              <w:pStyle w:val="TableParagraph"/>
              <w:numPr>
                <w:ilvl w:val="0"/>
                <w:numId w:val="234"/>
              </w:numPr>
              <w:tabs>
                <w:tab w:val="left" w:pos="279"/>
                <w:tab w:val="left" w:pos="360"/>
                <w:tab w:val="left" w:pos="703"/>
                <w:tab w:val="left" w:pos="704"/>
              </w:tabs>
              <w:ind w:left="138" w:hanging="138"/>
            </w:pPr>
            <w:r w:rsidRPr="00F20851">
              <w:rPr>
                <w:w w:val="95"/>
              </w:rPr>
              <w:t>сопричастность</w:t>
            </w:r>
            <w:r w:rsidRPr="00F20851">
              <w:rPr>
                <w:spacing w:val="-12"/>
                <w:w w:val="95"/>
              </w:rPr>
              <w:t xml:space="preserve"> </w:t>
            </w:r>
            <w:r w:rsidRPr="00F20851">
              <w:rPr>
                <w:w w:val="95"/>
              </w:rPr>
              <w:t>к</w:t>
            </w:r>
            <w:r w:rsidRPr="00F20851">
              <w:rPr>
                <w:spacing w:val="-11"/>
                <w:w w:val="95"/>
              </w:rPr>
              <w:t xml:space="preserve"> </w:t>
            </w:r>
            <w:r w:rsidRPr="00F20851">
              <w:rPr>
                <w:w w:val="95"/>
              </w:rPr>
              <w:t>прошлому,</w:t>
            </w:r>
            <w:r w:rsidRPr="00F20851">
              <w:rPr>
                <w:spacing w:val="-11"/>
                <w:w w:val="95"/>
              </w:rPr>
              <w:t xml:space="preserve"> </w:t>
            </w:r>
            <w:r w:rsidRPr="00F20851">
              <w:rPr>
                <w:w w:val="95"/>
              </w:rPr>
              <w:t>настоящему</w:t>
            </w:r>
            <w:r w:rsidRPr="00F20851">
              <w:rPr>
                <w:spacing w:val="-12"/>
                <w:w w:val="95"/>
              </w:rPr>
              <w:t xml:space="preserve"> </w:t>
            </w:r>
            <w:r w:rsidRPr="00F20851">
              <w:rPr>
                <w:w w:val="95"/>
              </w:rPr>
              <w:t xml:space="preserve">и </w:t>
            </w:r>
            <w:r w:rsidRPr="00F20851">
              <w:t>будущему</w:t>
            </w:r>
            <w:r w:rsidRPr="00F20851">
              <w:rPr>
                <w:spacing w:val="-14"/>
              </w:rPr>
              <w:t xml:space="preserve"> </w:t>
            </w:r>
            <w:r w:rsidRPr="00F20851">
              <w:t>своей</w:t>
            </w:r>
            <w:r w:rsidRPr="00F20851">
              <w:rPr>
                <w:spacing w:val="-13"/>
              </w:rPr>
              <w:t xml:space="preserve"> </w:t>
            </w:r>
            <w:r w:rsidRPr="00F20851">
              <w:t>страны</w:t>
            </w:r>
            <w:r w:rsidRPr="00F20851">
              <w:rPr>
                <w:spacing w:val="-13"/>
              </w:rPr>
              <w:t xml:space="preserve"> </w:t>
            </w:r>
            <w:r w:rsidRPr="00F20851">
              <w:t>и</w:t>
            </w:r>
            <w:r w:rsidRPr="00F20851">
              <w:rPr>
                <w:spacing w:val="-13"/>
              </w:rPr>
              <w:t xml:space="preserve"> </w:t>
            </w:r>
            <w:r w:rsidRPr="00F20851">
              <w:t>родного</w:t>
            </w:r>
            <w:r w:rsidRPr="00F20851">
              <w:rPr>
                <w:spacing w:val="-14"/>
              </w:rPr>
              <w:t xml:space="preserve"> </w:t>
            </w:r>
            <w:r w:rsidRPr="00F20851">
              <w:t>края</w:t>
            </w:r>
          </w:p>
        </w:tc>
      </w:tr>
    </w:tbl>
    <w:p w:rsidR="002F3F6D" w:rsidRPr="0039339F" w:rsidRDefault="002F3F6D" w:rsidP="00ED622F">
      <w:pPr>
        <w:pStyle w:val="a3"/>
        <w:spacing w:before="11"/>
        <w:ind w:left="0" w:firstLine="0"/>
        <w:jc w:val="left"/>
      </w:pPr>
    </w:p>
    <w:p w:rsidR="002F3F6D" w:rsidRPr="0039339F" w:rsidRDefault="00DF499F" w:rsidP="00ED622F">
      <w:pPr>
        <w:jc w:val="center"/>
        <w:rPr>
          <w:b/>
          <w:i/>
          <w:sz w:val="24"/>
          <w:szCs w:val="24"/>
        </w:rPr>
      </w:pPr>
      <w:r w:rsidRPr="0039339F">
        <w:rPr>
          <w:b/>
          <w:i/>
          <w:sz w:val="24"/>
          <w:szCs w:val="24"/>
        </w:rPr>
        <w:t>Воспитательная</w:t>
      </w:r>
      <w:r w:rsidRPr="0039339F">
        <w:rPr>
          <w:b/>
          <w:i/>
          <w:spacing w:val="-6"/>
          <w:sz w:val="24"/>
          <w:szCs w:val="24"/>
        </w:rPr>
        <w:t xml:space="preserve"> </w:t>
      </w:r>
      <w:r w:rsidRPr="0039339F">
        <w:rPr>
          <w:b/>
          <w:i/>
          <w:sz w:val="24"/>
          <w:szCs w:val="24"/>
        </w:rPr>
        <w:t>работа</w:t>
      </w:r>
      <w:r w:rsidRPr="0039339F">
        <w:rPr>
          <w:b/>
          <w:i/>
          <w:spacing w:val="-5"/>
          <w:sz w:val="24"/>
          <w:szCs w:val="24"/>
        </w:rPr>
        <w:t xml:space="preserve"> </w:t>
      </w:r>
      <w:r w:rsidRPr="0039339F">
        <w:rPr>
          <w:b/>
          <w:i/>
          <w:sz w:val="24"/>
          <w:szCs w:val="24"/>
        </w:rPr>
        <w:t>по</w:t>
      </w:r>
      <w:r w:rsidRPr="0039339F">
        <w:rPr>
          <w:b/>
          <w:i/>
          <w:spacing w:val="-4"/>
          <w:sz w:val="24"/>
          <w:szCs w:val="24"/>
        </w:rPr>
        <w:t xml:space="preserve"> </w:t>
      </w:r>
      <w:r w:rsidRPr="0039339F">
        <w:rPr>
          <w:b/>
          <w:i/>
          <w:sz w:val="24"/>
          <w:szCs w:val="24"/>
        </w:rPr>
        <w:t>реализации</w:t>
      </w:r>
      <w:r w:rsidRPr="0039339F">
        <w:rPr>
          <w:b/>
          <w:i/>
          <w:spacing w:val="-4"/>
          <w:sz w:val="24"/>
          <w:szCs w:val="24"/>
        </w:rPr>
        <w:t xml:space="preserve"> </w:t>
      </w:r>
      <w:r w:rsidRPr="0039339F">
        <w:rPr>
          <w:b/>
          <w:i/>
          <w:spacing w:val="-2"/>
          <w:sz w:val="24"/>
          <w:szCs w:val="24"/>
        </w:rPr>
        <w:t>модуля</w:t>
      </w:r>
    </w:p>
    <w:p w:rsidR="002F3F6D" w:rsidRPr="0039339F" w:rsidRDefault="002F3F6D" w:rsidP="00ED622F">
      <w:pPr>
        <w:pStyle w:val="a3"/>
        <w:spacing w:before="3"/>
        <w:ind w:left="0" w:firstLine="0"/>
        <w:jc w:val="left"/>
        <w:rPr>
          <w:b/>
          <w:i/>
        </w:rPr>
      </w:pP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6095"/>
      </w:tblGrid>
      <w:tr w:rsidR="002F3F6D" w:rsidRPr="00F20851" w:rsidTr="003D2C47">
        <w:trPr>
          <w:trHeight w:val="275"/>
        </w:trPr>
        <w:tc>
          <w:tcPr>
            <w:tcW w:w="4253" w:type="dxa"/>
            <w:vAlign w:val="center"/>
          </w:tcPr>
          <w:p w:rsidR="002F3F6D" w:rsidRPr="00F20851" w:rsidRDefault="00DF499F" w:rsidP="002842E2">
            <w:pPr>
              <w:pStyle w:val="TableParagraph"/>
              <w:jc w:val="center"/>
              <w:rPr>
                <w:b/>
              </w:rPr>
            </w:pPr>
            <w:r w:rsidRPr="00F20851">
              <w:rPr>
                <w:b/>
              </w:rPr>
              <w:t>Содержание</w:t>
            </w:r>
            <w:r w:rsidRPr="00F20851">
              <w:rPr>
                <w:b/>
                <w:spacing w:val="-4"/>
              </w:rPr>
              <w:t xml:space="preserve"> </w:t>
            </w:r>
            <w:r w:rsidRPr="00F20851">
              <w:rPr>
                <w:b/>
              </w:rPr>
              <w:t>и</w:t>
            </w:r>
            <w:r w:rsidRPr="00F20851">
              <w:rPr>
                <w:b/>
                <w:spacing w:val="-3"/>
              </w:rPr>
              <w:t xml:space="preserve"> </w:t>
            </w:r>
            <w:r w:rsidRPr="00F20851">
              <w:rPr>
                <w:b/>
              </w:rPr>
              <w:t>виды</w:t>
            </w:r>
            <w:r w:rsidRPr="00F20851">
              <w:rPr>
                <w:b/>
                <w:spacing w:val="-3"/>
              </w:rPr>
              <w:t xml:space="preserve"> </w:t>
            </w:r>
            <w:r w:rsidRPr="00F20851">
              <w:rPr>
                <w:b/>
                <w:spacing w:val="-2"/>
              </w:rPr>
              <w:t>деятельности</w:t>
            </w:r>
          </w:p>
        </w:tc>
        <w:tc>
          <w:tcPr>
            <w:tcW w:w="6095" w:type="dxa"/>
            <w:vAlign w:val="center"/>
          </w:tcPr>
          <w:p w:rsidR="002F3F6D" w:rsidRPr="00F20851" w:rsidRDefault="00DF499F" w:rsidP="002842E2">
            <w:pPr>
              <w:pStyle w:val="TableParagraph"/>
              <w:jc w:val="center"/>
              <w:rPr>
                <w:b/>
              </w:rPr>
            </w:pPr>
            <w:r w:rsidRPr="00F20851">
              <w:rPr>
                <w:b/>
              </w:rPr>
              <w:t>Формы</w:t>
            </w:r>
            <w:r w:rsidRPr="00F20851">
              <w:rPr>
                <w:b/>
                <w:spacing w:val="-2"/>
              </w:rPr>
              <w:t xml:space="preserve"> деятельности</w:t>
            </w:r>
          </w:p>
        </w:tc>
      </w:tr>
      <w:tr w:rsidR="002F3F6D" w:rsidRPr="00F20851" w:rsidTr="003D2C47">
        <w:trPr>
          <w:trHeight w:val="829"/>
        </w:trPr>
        <w:tc>
          <w:tcPr>
            <w:tcW w:w="4253" w:type="dxa"/>
            <w:vAlign w:val="center"/>
          </w:tcPr>
          <w:p w:rsidR="002F3F6D" w:rsidRPr="00F20851" w:rsidRDefault="00DF499F" w:rsidP="00F20851">
            <w:pPr>
              <w:pStyle w:val="TableParagraph"/>
              <w:spacing w:before="131"/>
            </w:pPr>
            <w:r w:rsidRPr="00F20851">
              <w:t>Использование</w:t>
            </w:r>
            <w:r w:rsidRPr="00F20851">
              <w:rPr>
                <w:spacing w:val="-15"/>
              </w:rPr>
              <w:t xml:space="preserve"> </w:t>
            </w:r>
            <w:r w:rsidRPr="00F20851">
              <w:t>воспитательных</w:t>
            </w:r>
            <w:r w:rsidRPr="00F20851">
              <w:rPr>
                <w:spacing w:val="-15"/>
              </w:rPr>
              <w:t xml:space="preserve"> </w:t>
            </w:r>
            <w:r w:rsidRPr="00F20851">
              <w:t>возможностей содержания учебного предмета</w:t>
            </w:r>
          </w:p>
        </w:tc>
        <w:tc>
          <w:tcPr>
            <w:tcW w:w="6095" w:type="dxa"/>
            <w:vAlign w:val="center"/>
          </w:tcPr>
          <w:p w:rsidR="002F3F6D" w:rsidRPr="00F20851" w:rsidRDefault="00DF499F" w:rsidP="00F20851">
            <w:pPr>
              <w:pStyle w:val="TableParagraph"/>
            </w:pPr>
            <w:r w:rsidRPr="00F20851">
              <w:t>-Демонстрация</w:t>
            </w:r>
            <w:r w:rsidRPr="00F20851">
              <w:rPr>
                <w:spacing w:val="-15"/>
              </w:rPr>
              <w:t xml:space="preserve"> </w:t>
            </w:r>
            <w:r w:rsidRPr="00F20851">
              <w:t xml:space="preserve">обучающимся </w:t>
            </w:r>
            <w:r w:rsidRPr="00F20851">
              <w:rPr>
                <w:spacing w:val="-2"/>
              </w:rPr>
              <w:t>примеров</w:t>
            </w:r>
          </w:p>
          <w:p w:rsidR="002842E2" w:rsidRPr="00F20851" w:rsidRDefault="00DF499F" w:rsidP="002842E2">
            <w:pPr>
              <w:pStyle w:val="TableParagraph"/>
            </w:pPr>
            <w:r w:rsidRPr="00F20851">
              <w:t>ответственного,</w:t>
            </w:r>
            <w:r w:rsidRPr="00F20851">
              <w:rPr>
                <w:spacing w:val="-2"/>
              </w:rPr>
              <w:t xml:space="preserve"> гражданского</w:t>
            </w:r>
            <w:r w:rsidR="002842E2">
              <w:rPr>
                <w:spacing w:val="-2"/>
              </w:rPr>
              <w:t xml:space="preserve"> </w:t>
            </w:r>
            <w:r w:rsidR="002842E2" w:rsidRPr="00F20851">
              <w:rPr>
                <w:spacing w:val="-2"/>
              </w:rPr>
              <w:t xml:space="preserve">поведения, </w:t>
            </w:r>
            <w:r w:rsidR="002842E2" w:rsidRPr="00F20851">
              <w:t>проявления</w:t>
            </w:r>
            <w:r w:rsidR="002842E2" w:rsidRPr="00F20851">
              <w:rPr>
                <w:spacing w:val="-15"/>
              </w:rPr>
              <w:t xml:space="preserve"> </w:t>
            </w:r>
            <w:r w:rsidR="002842E2" w:rsidRPr="00F20851">
              <w:t>человеколюбия</w:t>
            </w:r>
            <w:r w:rsidR="002842E2" w:rsidRPr="00F20851">
              <w:rPr>
                <w:spacing w:val="-15"/>
              </w:rPr>
              <w:t xml:space="preserve"> </w:t>
            </w:r>
            <w:r w:rsidR="002842E2" w:rsidRPr="00F20851">
              <w:t>и</w:t>
            </w:r>
            <w:r w:rsidR="002842E2">
              <w:t xml:space="preserve"> </w:t>
            </w:r>
            <w:r w:rsidR="002842E2" w:rsidRPr="00F20851">
              <w:rPr>
                <w:spacing w:val="-2"/>
              </w:rPr>
              <w:t>добросердечности,</w:t>
            </w:r>
          </w:p>
          <w:p w:rsidR="002842E2" w:rsidRPr="00F20851" w:rsidRDefault="002842E2" w:rsidP="002842E2">
            <w:pPr>
              <w:pStyle w:val="TableParagraph"/>
            </w:pPr>
            <w:r w:rsidRPr="00F20851">
              <w:t>-Подбор соответствующих текстов для чтения, задач для решения,</w:t>
            </w:r>
            <w:r w:rsidRPr="00F20851">
              <w:rPr>
                <w:spacing w:val="-15"/>
              </w:rPr>
              <w:t xml:space="preserve"> </w:t>
            </w:r>
            <w:r w:rsidRPr="00F20851">
              <w:t>проблемных</w:t>
            </w:r>
            <w:r w:rsidRPr="00F20851">
              <w:rPr>
                <w:spacing w:val="-15"/>
              </w:rPr>
              <w:t xml:space="preserve"> </w:t>
            </w:r>
            <w:r w:rsidRPr="00F20851">
              <w:t>ситуаций для обсуждения в классе;</w:t>
            </w:r>
          </w:p>
          <w:p w:rsidR="002842E2" w:rsidRPr="00F20851" w:rsidRDefault="002842E2" w:rsidP="002842E2">
            <w:pPr>
              <w:pStyle w:val="TableParagraph"/>
            </w:pPr>
            <w:r w:rsidRPr="00F20851">
              <w:t>-</w:t>
            </w:r>
            <w:r w:rsidRPr="00F20851">
              <w:rPr>
                <w:spacing w:val="-11"/>
              </w:rPr>
              <w:t xml:space="preserve"> </w:t>
            </w:r>
            <w:r w:rsidRPr="00F20851">
              <w:t>Предметные</w:t>
            </w:r>
            <w:r w:rsidRPr="00F20851">
              <w:rPr>
                <w:spacing w:val="-12"/>
              </w:rPr>
              <w:t xml:space="preserve"> </w:t>
            </w:r>
            <w:r w:rsidRPr="00F20851">
              <w:rPr>
                <w:spacing w:val="-2"/>
              </w:rPr>
              <w:t>олимпиады;</w:t>
            </w:r>
          </w:p>
          <w:p w:rsidR="002F3F6D" w:rsidRPr="00F20851" w:rsidRDefault="002842E2" w:rsidP="002842E2">
            <w:pPr>
              <w:pStyle w:val="TableParagraph"/>
            </w:pPr>
            <w:r w:rsidRPr="00F20851">
              <w:t>-</w:t>
            </w:r>
            <w:r w:rsidRPr="00F20851">
              <w:rPr>
                <w:spacing w:val="-11"/>
              </w:rPr>
              <w:t xml:space="preserve"> </w:t>
            </w:r>
            <w:r w:rsidRPr="00F20851">
              <w:t>Единый</w:t>
            </w:r>
            <w:r w:rsidRPr="00F20851">
              <w:rPr>
                <w:spacing w:val="-9"/>
              </w:rPr>
              <w:t xml:space="preserve"> </w:t>
            </w:r>
            <w:r w:rsidRPr="00F20851">
              <w:t>тематический</w:t>
            </w:r>
            <w:r w:rsidRPr="00F20851">
              <w:rPr>
                <w:spacing w:val="-9"/>
              </w:rPr>
              <w:t xml:space="preserve"> </w:t>
            </w:r>
            <w:r w:rsidRPr="00F20851">
              <w:rPr>
                <w:spacing w:val="-4"/>
              </w:rPr>
              <w:t>урок</w:t>
            </w:r>
          </w:p>
        </w:tc>
      </w:tr>
      <w:tr w:rsidR="002F3F6D" w:rsidRPr="00F20851" w:rsidTr="003D2C47">
        <w:trPr>
          <w:trHeight w:val="1555"/>
        </w:trPr>
        <w:tc>
          <w:tcPr>
            <w:tcW w:w="4253" w:type="dxa"/>
            <w:vAlign w:val="center"/>
          </w:tcPr>
          <w:p w:rsidR="002F3F6D" w:rsidRPr="00F20851" w:rsidRDefault="00DF499F" w:rsidP="00F20851">
            <w:pPr>
              <w:pStyle w:val="TableParagraph"/>
            </w:pPr>
            <w:r w:rsidRPr="00F20851">
              <w:t>Применение</w:t>
            </w:r>
            <w:r w:rsidRPr="00F20851">
              <w:rPr>
                <w:spacing w:val="-11"/>
              </w:rPr>
              <w:t xml:space="preserve"> </w:t>
            </w:r>
            <w:r w:rsidRPr="00F20851">
              <w:t>на</w:t>
            </w:r>
            <w:r w:rsidRPr="00F20851">
              <w:rPr>
                <w:spacing w:val="-9"/>
              </w:rPr>
              <w:t xml:space="preserve"> </w:t>
            </w:r>
            <w:r w:rsidRPr="00F20851">
              <w:t>уроке</w:t>
            </w:r>
            <w:r w:rsidRPr="00F20851">
              <w:rPr>
                <w:spacing w:val="-11"/>
              </w:rPr>
              <w:t xml:space="preserve"> </w:t>
            </w:r>
            <w:r w:rsidRPr="00F20851">
              <w:t>интерактивных</w:t>
            </w:r>
            <w:r w:rsidRPr="00F20851">
              <w:rPr>
                <w:spacing w:val="-8"/>
              </w:rPr>
              <w:t xml:space="preserve"> </w:t>
            </w:r>
            <w:r w:rsidRPr="00F20851">
              <w:t>форм работы с обучающимися</w:t>
            </w:r>
          </w:p>
        </w:tc>
        <w:tc>
          <w:tcPr>
            <w:tcW w:w="6095" w:type="dxa"/>
            <w:vAlign w:val="center"/>
          </w:tcPr>
          <w:p w:rsidR="002F3F6D" w:rsidRPr="00F20851" w:rsidRDefault="00DF499F" w:rsidP="00F20851">
            <w:pPr>
              <w:pStyle w:val="TableParagraph"/>
            </w:pPr>
            <w:r w:rsidRPr="00F20851">
              <w:t>-</w:t>
            </w:r>
            <w:r w:rsidRPr="00F20851">
              <w:rPr>
                <w:spacing w:val="-15"/>
              </w:rPr>
              <w:t xml:space="preserve"> </w:t>
            </w:r>
            <w:r w:rsidRPr="00F20851">
              <w:t>Интеллектуальные</w:t>
            </w:r>
            <w:r w:rsidRPr="00F20851">
              <w:rPr>
                <w:spacing w:val="-15"/>
              </w:rPr>
              <w:t xml:space="preserve"> </w:t>
            </w:r>
            <w:r w:rsidRPr="00F20851">
              <w:t xml:space="preserve">игры, </w:t>
            </w:r>
            <w:r w:rsidRPr="00F20851">
              <w:rPr>
                <w:spacing w:val="-2"/>
              </w:rPr>
              <w:t>стимулирующие</w:t>
            </w:r>
          </w:p>
          <w:p w:rsidR="002F3F6D" w:rsidRPr="00F20851" w:rsidRDefault="00DF499F" w:rsidP="00F20851">
            <w:pPr>
              <w:pStyle w:val="TableParagraph"/>
            </w:pPr>
            <w:r w:rsidRPr="00F20851">
              <w:t>познавательную</w:t>
            </w:r>
            <w:r w:rsidRPr="00F20851">
              <w:rPr>
                <w:spacing w:val="-9"/>
              </w:rPr>
              <w:t xml:space="preserve"> </w:t>
            </w:r>
            <w:r w:rsidRPr="00F20851">
              <w:rPr>
                <w:spacing w:val="-2"/>
              </w:rPr>
              <w:t>мотивацию;</w:t>
            </w:r>
          </w:p>
          <w:p w:rsidR="002F3F6D" w:rsidRPr="00F20851" w:rsidRDefault="00DF499F" w:rsidP="00F20851">
            <w:pPr>
              <w:pStyle w:val="TableParagraph"/>
            </w:pPr>
            <w:r w:rsidRPr="00F20851">
              <w:t>- Дидактический театр – обыгрывание</w:t>
            </w:r>
            <w:r w:rsidRPr="00F20851">
              <w:rPr>
                <w:spacing w:val="-15"/>
              </w:rPr>
              <w:t xml:space="preserve"> </w:t>
            </w:r>
            <w:r w:rsidRPr="00F20851">
              <w:t>смоделированных</w:t>
            </w:r>
            <w:r w:rsidR="00F20851">
              <w:t xml:space="preserve"> </w:t>
            </w:r>
            <w:r w:rsidRPr="00F20851">
              <w:rPr>
                <w:spacing w:val="-2"/>
              </w:rPr>
              <w:t>ситуаций;</w:t>
            </w:r>
          </w:p>
          <w:p w:rsidR="002F3F6D" w:rsidRPr="00F20851" w:rsidRDefault="00DF499F" w:rsidP="00F20851">
            <w:pPr>
              <w:pStyle w:val="TableParagraph"/>
            </w:pPr>
            <w:r w:rsidRPr="00F20851">
              <w:t>-</w:t>
            </w:r>
            <w:r w:rsidRPr="00F20851">
              <w:rPr>
                <w:spacing w:val="-9"/>
              </w:rPr>
              <w:t xml:space="preserve"> </w:t>
            </w:r>
            <w:r w:rsidRPr="00F20851">
              <w:t>Групповая</w:t>
            </w:r>
            <w:r w:rsidRPr="00F20851">
              <w:rPr>
                <w:spacing w:val="-8"/>
              </w:rPr>
              <w:t xml:space="preserve"> </w:t>
            </w:r>
            <w:r w:rsidRPr="00F20851">
              <w:t>работа</w:t>
            </w:r>
            <w:r w:rsidRPr="00F20851">
              <w:rPr>
                <w:spacing w:val="-9"/>
              </w:rPr>
              <w:t xml:space="preserve"> </w:t>
            </w:r>
            <w:r w:rsidRPr="00F20851">
              <w:t>или</w:t>
            </w:r>
            <w:r w:rsidRPr="00F20851">
              <w:rPr>
                <w:spacing w:val="-7"/>
              </w:rPr>
              <w:t xml:space="preserve"> </w:t>
            </w:r>
            <w:r w:rsidRPr="00F20851">
              <w:t>работа</w:t>
            </w:r>
            <w:r w:rsidRPr="00F20851">
              <w:rPr>
                <w:spacing w:val="-9"/>
              </w:rPr>
              <w:t xml:space="preserve"> </w:t>
            </w:r>
            <w:r w:rsidRPr="00F20851">
              <w:t xml:space="preserve">в парах (командное </w:t>
            </w:r>
            <w:r w:rsidRPr="00F20851">
              <w:rPr>
                <w:spacing w:val="-2"/>
              </w:rPr>
              <w:t>взаимодействие)</w:t>
            </w:r>
          </w:p>
        </w:tc>
      </w:tr>
      <w:tr w:rsidR="002F3F6D" w:rsidRPr="00F20851" w:rsidTr="003D2C47">
        <w:trPr>
          <w:trHeight w:val="983"/>
        </w:trPr>
        <w:tc>
          <w:tcPr>
            <w:tcW w:w="4253" w:type="dxa"/>
            <w:vAlign w:val="center"/>
          </w:tcPr>
          <w:p w:rsidR="002F3F6D" w:rsidRPr="00F20851" w:rsidRDefault="00DF499F" w:rsidP="00F20851">
            <w:pPr>
              <w:pStyle w:val="TableParagraph"/>
            </w:pPr>
            <w:r w:rsidRPr="00F20851">
              <w:t>Поддержка</w:t>
            </w:r>
            <w:r w:rsidRPr="00F20851">
              <w:rPr>
                <w:spacing w:val="-10"/>
              </w:rPr>
              <w:t xml:space="preserve"> </w:t>
            </w:r>
            <w:r w:rsidRPr="00F20851">
              <w:t>мотивации</w:t>
            </w:r>
            <w:r w:rsidRPr="00F20851">
              <w:rPr>
                <w:spacing w:val="-11"/>
              </w:rPr>
              <w:t xml:space="preserve"> </w:t>
            </w:r>
            <w:r w:rsidRPr="00F20851">
              <w:t>обучающихся</w:t>
            </w:r>
            <w:r w:rsidRPr="00F20851">
              <w:rPr>
                <w:spacing w:val="-9"/>
              </w:rPr>
              <w:t xml:space="preserve"> </w:t>
            </w:r>
            <w:r w:rsidRPr="00F20851">
              <w:t>к</w:t>
            </w:r>
            <w:r w:rsidRPr="00F20851">
              <w:rPr>
                <w:spacing w:val="-11"/>
              </w:rPr>
              <w:t xml:space="preserve"> </w:t>
            </w:r>
            <w:r w:rsidRPr="00F20851">
              <w:t>получению знаний, налаживания позитивных</w:t>
            </w:r>
            <w:r w:rsidR="00F20851">
              <w:t xml:space="preserve"> </w:t>
            </w:r>
            <w:r w:rsidRPr="00F20851">
              <w:t>межличностных</w:t>
            </w:r>
            <w:r w:rsidRPr="00F20851">
              <w:rPr>
                <w:spacing w:val="-9"/>
              </w:rPr>
              <w:t xml:space="preserve"> </w:t>
            </w:r>
            <w:r w:rsidRPr="00F20851">
              <w:t>отношений</w:t>
            </w:r>
            <w:r w:rsidRPr="00F20851">
              <w:rPr>
                <w:spacing w:val="-10"/>
              </w:rPr>
              <w:t xml:space="preserve"> </w:t>
            </w:r>
            <w:r w:rsidRPr="00F20851">
              <w:t>в</w:t>
            </w:r>
            <w:r w:rsidRPr="00F20851">
              <w:rPr>
                <w:spacing w:val="-11"/>
              </w:rPr>
              <w:t xml:space="preserve"> </w:t>
            </w:r>
            <w:r w:rsidRPr="00F20851">
              <w:t>классе,</w:t>
            </w:r>
            <w:r w:rsidRPr="00F20851">
              <w:rPr>
                <w:spacing w:val="-10"/>
              </w:rPr>
              <w:t xml:space="preserve"> </w:t>
            </w:r>
            <w:r w:rsidRPr="00F20851">
              <w:t>помощь установлению доброжелат</w:t>
            </w:r>
            <w:r w:rsidR="00F20851">
              <w:t>ельной атмосферы во время урока</w:t>
            </w:r>
          </w:p>
        </w:tc>
        <w:tc>
          <w:tcPr>
            <w:tcW w:w="6095" w:type="dxa"/>
            <w:vAlign w:val="center"/>
          </w:tcPr>
          <w:p w:rsidR="002F3F6D" w:rsidRPr="00F20851" w:rsidRDefault="00DF499F" w:rsidP="00F20851">
            <w:pPr>
              <w:pStyle w:val="TableParagraph"/>
            </w:pPr>
            <w:r w:rsidRPr="00F20851">
              <w:t>Игровые</w:t>
            </w:r>
            <w:r w:rsidRPr="00F20851">
              <w:rPr>
                <w:spacing w:val="-15"/>
              </w:rPr>
              <w:t xml:space="preserve"> </w:t>
            </w:r>
            <w:r w:rsidRPr="00F20851">
              <w:t>технологии</w:t>
            </w:r>
            <w:r w:rsidRPr="00F20851">
              <w:rPr>
                <w:spacing w:val="-15"/>
              </w:rPr>
              <w:t xml:space="preserve"> </w:t>
            </w:r>
            <w:r w:rsidRPr="00F20851">
              <w:t xml:space="preserve">(моменты, </w:t>
            </w:r>
            <w:r w:rsidRPr="00F20851">
              <w:rPr>
                <w:spacing w:val="-2"/>
              </w:rPr>
              <w:t>ситуации,</w:t>
            </w:r>
            <w:r w:rsidR="00F20851">
              <w:rPr>
                <w:spacing w:val="-2"/>
              </w:rPr>
              <w:t xml:space="preserve"> </w:t>
            </w:r>
            <w:r w:rsidRPr="00F20851">
              <w:t>сюжетно</w:t>
            </w:r>
            <w:r w:rsidRPr="00F20851">
              <w:rPr>
                <w:spacing w:val="-1"/>
              </w:rPr>
              <w:t xml:space="preserve"> </w:t>
            </w:r>
            <w:r w:rsidRPr="00F20851">
              <w:t>–</w:t>
            </w:r>
            <w:r w:rsidRPr="00F20851">
              <w:rPr>
                <w:spacing w:val="-2"/>
              </w:rPr>
              <w:t xml:space="preserve"> </w:t>
            </w:r>
            <w:r w:rsidRPr="00F20851">
              <w:t>ролевые</w:t>
            </w:r>
            <w:r w:rsidRPr="00F20851">
              <w:rPr>
                <w:spacing w:val="-2"/>
              </w:rPr>
              <w:t xml:space="preserve"> игры)</w:t>
            </w:r>
          </w:p>
        </w:tc>
      </w:tr>
      <w:tr w:rsidR="002F3F6D" w:rsidRPr="00F20851" w:rsidTr="003D2C47">
        <w:trPr>
          <w:trHeight w:val="812"/>
        </w:trPr>
        <w:tc>
          <w:tcPr>
            <w:tcW w:w="4253" w:type="dxa"/>
            <w:vAlign w:val="center"/>
          </w:tcPr>
          <w:p w:rsidR="002F3F6D" w:rsidRPr="00F20851" w:rsidRDefault="00DF499F" w:rsidP="00F20851">
            <w:pPr>
              <w:pStyle w:val="TableParagraph"/>
            </w:pPr>
            <w:r w:rsidRPr="00F20851">
              <w:t>Формирование</w:t>
            </w:r>
            <w:r w:rsidRPr="00F20851">
              <w:rPr>
                <w:spacing w:val="-14"/>
              </w:rPr>
              <w:t xml:space="preserve"> </w:t>
            </w:r>
            <w:r w:rsidRPr="00F20851">
              <w:t>социально</w:t>
            </w:r>
            <w:r w:rsidRPr="00F20851">
              <w:rPr>
                <w:spacing w:val="-13"/>
              </w:rPr>
              <w:t xml:space="preserve"> </w:t>
            </w:r>
            <w:r w:rsidRPr="00F20851">
              <w:t>значимого</w:t>
            </w:r>
            <w:r w:rsidRPr="00F20851">
              <w:rPr>
                <w:spacing w:val="-13"/>
              </w:rPr>
              <w:t xml:space="preserve"> </w:t>
            </w:r>
            <w:r w:rsidRPr="00F20851">
              <w:t>опыта с</w:t>
            </w:r>
            <w:r w:rsidR="00F20851">
              <w:t>отрудничества и взаимной помощи</w:t>
            </w:r>
          </w:p>
        </w:tc>
        <w:tc>
          <w:tcPr>
            <w:tcW w:w="6095" w:type="dxa"/>
            <w:vAlign w:val="center"/>
          </w:tcPr>
          <w:p w:rsidR="002F3F6D" w:rsidRPr="00F20851" w:rsidRDefault="00DF499F" w:rsidP="00F20851">
            <w:pPr>
              <w:pStyle w:val="TableParagraph"/>
            </w:pPr>
            <w:r w:rsidRPr="00F20851">
              <w:t>Шефство мотивированных и эрудированных</w:t>
            </w:r>
            <w:r w:rsidRPr="00F20851">
              <w:rPr>
                <w:spacing w:val="-15"/>
              </w:rPr>
              <w:t xml:space="preserve"> </w:t>
            </w:r>
            <w:r w:rsidRPr="00F20851">
              <w:t xml:space="preserve">обучающихся над одноклассниками, </w:t>
            </w:r>
            <w:r w:rsidRPr="00F20851">
              <w:rPr>
                <w:spacing w:val="-2"/>
              </w:rPr>
              <w:t>имеющими</w:t>
            </w:r>
          </w:p>
          <w:p w:rsidR="002F3F6D" w:rsidRPr="00F20851" w:rsidRDefault="00DF499F" w:rsidP="00F20851">
            <w:pPr>
              <w:pStyle w:val="TableParagraph"/>
            </w:pPr>
            <w:r w:rsidRPr="00F20851">
              <w:t>учебные</w:t>
            </w:r>
            <w:r w:rsidRPr="00F20851">
              <w:rPr>
                <w:spacing w:val="-4"/>
              </w:rPr>
              <w:t xml:space="preserve"> </w:t>
            </w:r>
            <w:r w:rsidRPr="00F20851">
              <w:rPr>
                <w:spacing w:val="-2"/>
              </w:rPr>
              <w:t>затруднения</w:t>
            </w:r>
          </w:p>
        </w:tc>
      </w:tr>
      <w:tr w:rsidR="002F3F6D" w:rsidRPr="00F20851" w:rsidTr="003D2C47">
        <w:trPr>
          <w:trHeight w:val="1973"/>
        </w:trPr>
        <w:tc>
          <w:tcPr>
            <w:tcW w:w="4253" w:type="dxa"/>
            <w:vAlign w:val="center"/>
          </w:tcPr>
          <w:p w:rsidR="002F3F6D" w:rsidRPr="00F20851" w:rsidRDefault="00DF499F" w:rsidP="00F20851">
            <w:pPr>
              <w:pStyle w:val="TableParagraph"/>
            </w:pPr>
            <w:r w:rsidRPr="00F20851">
              <w:t>Инициирование</w:t>
            </w:r>
            <w:r w:rsidRPr="00F20851">
              <w:rPr>
                <w:spacing w:val="-14"/>
              </w:rPr>
              <w:t xml:space="preserve"> </w:t>
            </w:r>
            <w:r w:rsidRPr="00F20851">
              <w:t>и</w:t>
            </w:r>
            <w:r w:rsidRPr="00F20851">
              <w:rPr>
                <w:spacing w:val="-13"/>
              </w:rPr>
              <w:t xml:space="preserve"> </w:t>
            </w:r>
            <w:r w:rsidRPr="00F20851">
              <w:t>поддержка</w:t>
            </w:r>
            <w:r w:rsidRPr="00F20851">
              <w:rPr>
                <w:spacing w:val="-12"/>
              </w:rPr>
              <w:t xml:space="preserve"> </w:t>
            </w:r>
            <w:r w:rsidRPr="00F20851">
              <w:t>исследовательской деятельности обучающихся для приобретения</w:t>
            </w:r>
            <w:r w:rsidR="00F20851">
              <w:t xml:space="preserve"> </w:t>
            </w:r>
            <w:r w:rsidRPr="00F20851">
              <w:t>навыков самостоятельного решения теоретической проблемы, навык генерирования и оформления собственных</w:t>
            </w:r>
            <w:r w:rsidRPr="00F20851">
              <w:rPr>
                <w:spacing w:val="-9"/>
              </w:rPr>
              <w:t xml:space="preserve"> </w:t>
            </w:r>
            <w:r w:rsidRPr="00F20851">
              <w:t>идей,</w:t>
            </w:r>
            <w:r w:rsidRPr="00F20851">
              <w:rPr>
                <w:spacing w:val="-13"/>
              </w:rPr>
              <w:t xml:space="preserve"> </w:t>
            </w:r>
            <w:r w:rsidRPr="00F20851">
              <w:t>навык</w:t>
            </w:r>
            <w:r w:rsidRPr="00F20851">
              <w:rPr>
                <w:spacing w:val="-9"/>
              </w:rPr>
              <w:t xml:space="preserve"> </w:t>
            </w:r>
            <w:r w:rsidRPr="00F20851">
              <w:t>уважительного</w:t>
            </w:r>
            <w:r w:rsidRPr="00F20851">
              <w:rPr>
                <w:spacing w:val="-10"/>
              </w:rPr>
              <w:t xml:space="preserve"> </w:t>
            </w:r>
            <w:r w:rsidRPr="00F20851">
              <w:t>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w:t>
            </w:r>
            <w:r w:rsidR="00F20851">
              <w:t xml:space="preserve"> </w:t>
            </w:r>
            <w:r w:rsidRPr="00F20851">
              <w:rPr>
                <w:spacing w:val="-2"/>
              </w:rPr>
              <w:t>зрения</w:t>
            </w:r>
          </w:p>
        </w:tc>
        <w:tc>
          <w:tcPr>
            <w:tcW w:w="6095" w:type="dxa"/>
            <w:vAlign w:val="center"/>
          </w:tcPr>
          <w:p w:rsidR="002F3F6D" w:rsidRPr="00F20851" w:rsidRDefault="00DF499F" w:rsidP="00F20851">
            <w:pPr>
              <w:pStyle w:val="TableParagraph"/>
            </w:pPr>
            <w:r w:rsidRPr="00F20851">
              <w:t>-</w:t>
            </w:r>
            <w:r w:rsidRPr="00F20851">
              <w:rPr>
                <w:spacing w:val="-14"/>
              </w:rPr>
              <w:t xml:space="preserve"> </w:t>
            </w:r>
            <w:r w:rsidRPr="00F20851">
              <w:t>Индивидуальные</w:t>
            </w:r>
            <w:r w:rsidRPr="00F20851">
              <w:rPr>
                <w:spacing w:val="-15"/>
              </w:rPr>
              <w:t xml:space="preserve"> </w:t>
            </w:r>
            <w:r w:rsidRPr="00F20851">
              <w:t>и</w:t>
            </w:r>
            <w:r w:rsidRPr="00F20851">
              <w:rPr>
                <w:spacing w:val="-13"/>
              </w:rPr>
              <w:t xml:space="preserve"> </w:t>
            </w:r>
            <w:r w:rsidRPr="00F20851">
              <w:t>групповые исследовательские проекты;</w:t>
            </w:r>
          </w:p>
          <w:p w:rsidR="002F3F6D" w:rsidRPr="00F20851" w:rsidRDefault="00DF499F" w:rsidP="00F20851">
            <w:pPr>
              <w:pStyle w:val="TableParagraph"/>
            </w:pPr>
            <w:r w:rsidRPr="00F20851">
              <w:t>-</w:t>
            </w:r>
            <w:r w:rsidRPr="00F20851">
              <w:rPr>
                <w:spacing w:val="-10"/>
              </w:rPr>
              <w:t xml:space="preserve"> </w:t>
            </w:r>
            <w:r w:rsidRPr="00F20851">
              <w:t>Конкурсы</w:t>
            </w:r>
            <w:r w:rsidRPr="00F20851">
              <w:rPr>
                <w:spacing w:val="-8"/>
              </w:rPr>
              <w:t xml:space="preserve"> </w:t>
            </w:r>
            <w:r w:rsidRPr="00F20851">
              <w:rPr>
                <w:spacing w:val="-2"/>
              </w:rPr>
              <w:t>проектов;</w:t>
            </w:r>
          </w:p>
          <w:p w:rsidR="002F3F6D" w:rsidRPr="00F20851" w:rsidRDefault="00DF499F" w:rsidP="00F20851">
            <w:pPr>
              <w:pStyle w:val="TableParagraph"/>
            </w:pPr>
            <w:r w:rsidRPr="00F20851">
              <w:t>-</w:t>
            </w:r>
            <w:r w:rsidR="00F20851" w:rsidRPr="00F20851">
              <w:t xml:space="preserve"> </w:t>
            </w:r>
            <w:r w:rsidRPr="00F20851">
              <w:t>Научно</w:t>
            </w:r>
            <w:r w:rsidRPr="00F20851">
              <w:rPr>
                <w:spacing w:val="-15"/>
              </w:rPr>
              <w:t xml:space="preserve"> </w:t>
            </w:r>
            <w:r w:rsidRPr="00F20851">
              <w:t>–</w:t>
            </w:r>
            <w:r w:rsidRPr="00F20851">
              <w:rPr>
                <w:spacing w:val="-15"/>
              </w:rPr>
              <w:t xml:space="preserve"> </w:t>
            </w:r>
            <w:r w:rsidRPr="00F20851">
              <w:t>исследовательская конференция для</w:t>
            </w:r>
            <w:r w:rsidR="00F20851" w:rsidRPr="00F20851">
              <w:t xml:space="preserve"> </w:t>
            </w:r>
            <w:r w:rsidRPr="00F20851">
              <w:t>младших</w:t>
            </w:r>
            <w:r w:rsidRPr="00F20851">
              <w:rPr>
                <w:spacing w:val="1"/>
              </w:rPr>
              <w:t xml:space="preserve"> </w:t>
            </w:r>
            <w:r w:rsidRPr="00F20851">
              <w:rPr>
                <w:spacing w:val="-2"/>
              </w:rPr>
              <w:t>школьников</w:t>
            </w:r>
          </w:p>
        </w:tc>
      </w:tr>
    </w:tbl>
    <w:p w:rsidR="002F3F6D" w:rsidRPr="0039339F" w:rsidRDefault="002F3F6D" w:rsidP="00ED622F">
      <w:pPr>
        <w:pStyle w:val="a3"/>
        <w:spacing w:before="7"/>
        <w:ind w:left="0" w:firstLine="0"/>
        <w:jc w:val="left"/>
        <w:rPr>
          <w:b/>
          <w:i/>
        </w:rPr>
      </w:pPr>
    </w:p>
    <w:p w:rsidR="002F3F6D" w:rsidRPr="0039339F" w:rsidRDefault="00DF499F" w:rsidP="00CB1A6D">
      <w:pPr>
        <w:pStyle w:val="1"/>
        <w:numPr>
          <w:ilvl w:val="3"/>
          <w:numId w:val="32"/>
        </w:numPr>
        <w:tabs>
          <w:tab w:val="left" w:pos="993"/>
          <w:tab w:val="left" w:pos="1560"/>
        </w:tabs>
        <w:spacing w:before="90"/>
        <w:ind w:left="0" w:firstLine="0"/>
        <w:jc w:val="center"/>
      </w:pPr>
      <w:r w:rsidRPr="0039339F">
        <w:t>МОДУЛЬ</w:t>
      </w:r>
      <w:r w:rsidRPr="0039339F">
        <w:rPr>
          <w:spacing w:val="-4"/>
        </w:rPr>
        <w:t xml:space="preserve"> </w:t>
      </w:r>
      <w:r w:rsidRPr="0039339F">
        <w:t>«ВНЕШКОЛЬНЫЕ</w:t>
      </w:r>
      <w:r w:rsidRPr="0039339F">
        <w:rPr>
          <w:spacing w:val="-6"/>
        </w:rPr>
        <w:t xml:space="preserve"> </w:t>
      </w:r>
      <w:r w:rsidRPr="0039339F">
        <w:rPr>
          <w:spacing w:val="-2"/>
        </w:rPr>
        <w:t>МЕРОПРИЯТИЯ»</w:t>
      </w:r>
    </w:p>
    <w:p w:rsidR="002F3F6D" w:rsidRPr="0039339F" w:rsidRDefault="002F3F6D" w:rsidP="003E1208">
      <w:pPr>
        <w:pStyle w:val="a3"/>
        <w:tabs>
          <w:tab w:val="left" w:pos="993"/>
        </w:tabs>
        <w:spacing w:before="7"/>
        <w:ind w:left="0" w:firstLine="709"/>
        <w:jc w:val="left"/>
        <w:rPr>
          <w:b/>
        </w:rPr>
      </w:pPr>
    </w:p>
    <w:p w:rsidR="002F3F6D" w:rsidRPr="0039339F" w:rsidRDefault="00DF499F" w:rsidP="003E1208">
      <w:pPr>
        <w:tabs>
          <w:tab w:val="left" w:pos="993"/>
        </w:tabs>
        <w:ind w:firstLine="709"/>
        <w:jc w:val="both"/>
        <w:rPr>
          <w:i/>
          <w:sz w:val="24"/>
          <w:szCs w:val="24"/>
        </w:rPr>
      </w:pPr>
      <w:r w:rsidRPr="0039339F">
        <w:rPr>
          <w:i/>
          <w:sz w:val="24"/>
          <w:szCs w:val="24"/>
        </w:rPr>
        <w:t xml:space="preserve">Социальные проекты – ежегодные совместно разрабатываемые и реализуемые </w:t>
      </w:r>
      <w:r w:rsidRPr="0039339F">
        <w:rPr>
          <w:sz w:val="24"/>
          <w:szCs w:val="24"/>
        </w:rPr>
        <w:t xml:space="preserve">педагогическими работниками, семьями и самими </w:t>
      </w:r>
      <w:r w:rsidRPr="0039339F">
        <w:rPr>
          <w:i/>
          <w:sz w:val="24"/>
          <w:szCs w:val="24"/>
        </w:rPr>
        <w:t>обучающимися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2F3F6D" w:rsidRPr="0039339F" w:rsidRDefault="00DF499F" w:rsidP="00F20851">
      <w:pPr>
        <w:pStyle w:val="a3"/>
        <w:tabs>
          <w:tab w:val="left" w:pos="993"/>
        </w:tabs>
        <w:ind w:left="0" w:firstLine="709"/>
      </w:pPr>
      <w:r w:rsidRPr="0039339F">
        <w:t>Волонтерство</w:t>
      </w:r>
      <w:r w:rsidRPr="0039339F">
        <w:rPr>
          <w:spacing w:val="-15"/>
        </w:rPr>
        <w:t xml:space="preserve"> </w:t>
      </w:r>
      <w:r w:rsidRPr="0039339F">
        <w:t>–</w:t>
      </w:r>
      <w:r w:rsidRPr="0039339F">
        <w:rPr>
          <w:spacing w:val="-15"/>
        </w:rPr>
        <w:t xml:space="preserve"> </w:t>
      </w:r>
      <w:r w:rsidRPr="0039339F">
        <w:t>самое</w:t>
      </w:r>
      <w:r w:rsidRPr="0039339F">
        <w:rPr>
          <w:spacing w:val="-15"/>
        </w:rPr>
        <w:t xml:space="preserve"> </w:t>
      </w:r>
      <w:r w:rsidRPr="0039339F">
        <w:t>популярное</w:t>
      </w:r>
      <w:r w:rsidRPr="0039339F">
        <w:rPr>
          <w:spacing w:val="-15"/>
        </w:rPr>
        <w:t xml:space="preserve"> </w:t>
      </w:r>
      <w:r w:rsidRPr="0039339F">
        <w:t>для</w:t>
      </w:r>
      <w:r w:rsidRPr="0039339F">
        <w:rPr>
          <w:spacing w:val="-15"/>
        </w:rPr>
        <w:t xml:space="preserve"> </w:t>
      </w:r>
      <w:r w:rsidRPr="0039339F">
        <w:t>школьников</w:t>
      </w:r>
      <w:r w:rsidRPr="0039339F">
        <w:rPr>
          <w:spacing w:val="-15"/>
        </w:rPr>
        <w:t xml:space="preserve"> </w:t>
      </w:r>
      <w:r w:rsidRPr="0039339F">
        <w:t>участие</w:t>
      </w:r>
      <w:r w:rsidRPr="0039339F">
        <w:rPr>
          <w:spacing w:val="-15"/>
        </w:rPr>
        <w:t xml:space="preserve"> </w:t>
      </w:r>
      <w:r w:rsidRPr="0039339F">
        <w:t>в</w:t>
      </w:r>
      <w:r w:rsidRPr="0039339F">
        <w:rPr>
          <w:spacing w:val="-15"/>
        </w:rPr>
        <w:t xml:space="preserve"> </w:t>
      </w:r>
      <w:r w:rsidRPr="0039339F">
        <w:t>общественно-полезных делах, деятельности на благо конкретных людей и социального окружения в целом. Волонтерство</w:t>
      </w:r>
      <w:r w:rsidRPr="0039339F">
        <w:rPr>
          <w:spacing w:val="-1"/>
        </w:rPr>
        <w:t xml:space="preserve"> </w:t>
      </w:r>
      <w:r w:rsidRPr="0039339F">
        <w:t>может</w:t>
      </w:r>
      <w:r w:rsidRPr="0039339F">
        <w:rPr>
          <w:spacing w:val="-1"/>
        </w:rPr>
        <w:t xml:space="preserve"> </w:t>
      </w:r>
      <w:r w:rsidRPr="0039339F">
        <w:t>быть событийным</w:t>
      </w:r>
      <w:r w:rsidRPr="0039339F">
        <w:rPr>
          <w:spacing w:val="-2"/>
        </w:rPr>
        <w:t xml:space="preserve"> </w:t>
      </w:r>
      <w:r w:rsidRPr="0039339F">
        <w:t>и повседневным.</w:t>
      </w:r>
      <w:r w:rsidRPr="0039339F">
        <w:rPr>
          <w:spacing w:val="-1"/>
        </w:rPr>
        <w:t xml:space="preserve"> </w:t>
      </w:r>
      <w:r w:rsidRPr="0039339F">
        <w:t>Под руководством</w:t>
      </w:r>
      <w:r w:rsidRPr="0039339F">
        <w:rPr>
          <w:spacing w:val="-2"/>
        </w:rPr>
        <w:t xml:space="preserve"> </w:t>
      </w:r>
      <w:r w:rsidR="0074204F" w:rsidRPr="0039339F">
        <w:t xml:space="preserve">Сайпулаевой Р.А. </w:t>
      </w:r>
      <w:r w:rsidRPr="0039339F">
        <w:t>волонтерский</w:t>
      </w:r>
      <w:r w:rsidRPr="0039339F">
        <w:rPr>
          <w:spacing w:val="-15"/>
        </w:rPr>
        <w:t xml:space="preserve"> </w:t>
      </w:r>
      <w:r w:rsidRPr="0039339F">
        <w:t>отряд</w:t>
      </w:r>
      <w:r w:rsidRPr="0039339F">
        <w:rPr>
          <w:spacing w:val="-15"/>
        </w:rPr>
        <w:t xml:space="preserve"> </w:t>
      </w:r>
      <w:r w:rsidRPr="0039339F">
        <w:t>«Рука</w:t>
      </w:r>
      <w:r w:rsidRPr="0039339F">
        <w:rPr>
          <w:spacing w:val="-15"/>
        </w:rPr>
        <w:t xml:space="preserve"> </w:t>
      </w:r>
      <w:r w:rsidRPr="0039339F">
        <w:t>помощи»</w:t>
      </w:r>
      <w:r w:rsidRPr="0039339F">
        <w:rPr>
          <w:spacing w:val="-15"/>
        </w:rPr>
        <w:t xml:space="preserve"> </w:t>
      </w:r>
      <w:r w:rsidRPr="0039339F">
        <w:t>работает</w:t>
      </w:r>
      <w:r w:rsidRPr="0039339F">
        <w:rPr>
          <w:spacing w:val="-15"/>
        </w:rPr>
        <w:t xml:space="preserve"> </w:t>
      </w:r>
      <w:r w:rsidRPr="0039339F">
        <w:t>в</w:t>
      </w:r>
      <w:r w:rsidRPr="0039339F">
        <w:rPr>
          <w:spacing w:val="-15"/>
        </w:rPr>
        <w:t xml:space="preserve"> </w:t>
      </w:r>
      <w:r w:rsidRPr="0039339F">
        <w:t>режиме</w:t>
      </w:r>
      <w:r w:rsidRPr="0039339F">
        <w:rPr>
          <w:spacing w:val="-15"/>
        </w:rPr>
        <w:t xml:space="preserve"> </w:t>
      </w:r>
      <w:r w:rsidRPr="0039339F">
        <w:t>повседневного</w:t>
      </w:r>
      <w:r w:rsidRPr="0039339F">
        <w:rPr>
          <w:spacing w:val="-15"/>
        </w:rPr>
        <w:t xml:space="preserve"> </w:t>
      </w:r>
      <w:r w:rsidRPr="0039339F">
        <w:t>волонтерства.</w:t>
      </w:r>
      <w:r w:rsidRPr="0039339F">
        <w:rPr>
          <w:spacing w:val="10"/>
        </w:rPr>
        <w:t xml:space="preserve"> </w:t>
      </w:r>
      <w:r w:rsidRPr="0039339F">
        <w:t>Отряд совершает постоянную деятельность, направленную на благо конкретных людей и социального окружения в целом. Волонтерство позволяет школьникам проявить такие качества</w:t>
      </w:r>
      <w:r w:rsidRPr="0039339F">
        <w:rPr>
          <w:spacing w:val="-13"/>
        </w:rPr>
        <w:t xml:space="preserve"> </w:t>
      </w:r>
      <w:r w:rsidRPr="0039339F">
        <w:t>как</w:t>
      </w:r>
      <w:r w:rsidRPr="0039339F">
        <w:rPr>
          <w:spacing w:val="-13"/>
        </w:rPr>
        <w:t xml:space="preserve"> </w:t>
      </w:r>
      <w:r w:rsidRPr="0039339F">
        <w:t>внимание,</w:t>
      </w:r>
      <w:r w:rsidRPr="0039339F">
        <w:rPr>
          <w:spacing w:val="-14"/>
        </w:rPr>
        <w:t xml:space="preserve"> </w:t>
      </w:r>
      <w:r w:rsidRPr="0039339F">
        <w:t>забота,</w:t>
      </w:r>
      <w:r w:rsidRPr="0039339F">
        <w:rPr>
          <w:spacing w:val="-13"/>
        </w:rPr>
        <w:t xml:space="preserve"> </w:t>
      </w:r>
      <w:r w:rsidRPr="0039339F">
        <w:t>уважение,</w:t>
      </w:r>
      <w:r w:rsidRPr="0039339F">
        <w:rPr>
          <w:spacing w:val="-14"/>
        </w:rPr>
        <w:t xml:space="preserve"> </w:t>
      </w:r>
      <w:r w:rsidRPr="0039339F">
        <w:t>позволяет</w:t>
      </w:r>
      <w:r w:rsidRPr="0039339F">
        <w:rPr>
          <w:spacing w:val="-13"/>
        </w:rPr>
        <w:t xml:space="preserve"> </w:t>
      </w:r>
      <w:r w:rsidRPr="0039339F">
        <w:t>развивать</w:t>
      </w:r>
      <w:r w:rsidRPr="0039339F">
        <w:rPr>
          <w:spacing w:val="-13"/>
        </w:rPr>
        <w:t xml:space="preserve"> </w:t>
      </w:r>
      <w:r w:rsidRPr="0039339F">
        <w:t>коммуникативную</w:t>
      </w:r>
      <w:r w:rsidRPr="0039339F">
        <w:rPr>
          <w:spacing w:val="-12"/>
        </w:rPr>
        <w:t xml:space="preserve"> </w:t>
      </w:r>
      <w:r w:rsidRPr="0039339F">
        <w:t>культуру,</w:t>
      </w:r>
      <w:r w:rsidR="00F20851">
        <w:t xml:space="preserve"> </w:t>
      </w:r>
      <w:r w:rsidRPr="0039339F">
        <w:t>умение</w:t>
      </w:r>
      <w:r w:rsidRPr="0039339F">
        <w:rPr>
          <w:spacing w:val="80"/>
        </w:rPr>
        <w:t xml:space="preserve"> </w:t>
      </w:r>
      <w:r w:rsidRPr="0039339F">
        <w:t>общаться,</w:t>
      </w:r>
      <w:r w:rsidRPr="0039339F">
        <w:rPr>
          <w:spacing w:val="80"/>
        </w:rPr>
        <w:t xml:space="preserve"> </w:t>
      </w:r>
      <w:r w:rsidRPr="0039339F">
        <w:t>слушать</w:t>
      </w:r>
      <w:r w:rsidRPr="0039339F">
        <w:rPr>
          <w:spacing w:val="80"/>
        </w:rPr>
        <w:t xml:space="preserve"> </w:t>
      </w:r>
      <w:r w:rsidRPr="0039339F">
        <w:t>и</w:t>
      </w:r>
      <w:r w:rsidRPr="0039339F">
        <w:rPr>
          <w:spacing w:val="80"/>
        </w:rPr>
        <w:t xml:space="preserve"> </w:t>
      </w:r>
      <w:r w:rsidRPr="0039339F">
        <w:t>слышать,</w:t>
      </w:r>
      <w:r w:rsidRPr="0039339F">
        <w:rPr>
          <w:spacing w:val="80"/>
        </w:rPr>
        <w:t xml:space="preserve"> </w:t>
      </w:r>
      <w:r w:rsidRPr="0039339F">
        <w:t>эмоциональный</w:t>
      </w:r>
      <w:r w:rsidRPr="0039339F">
        <w:rPr>
          <w:spacing w:val="80"/>
        </w:rPr>
        <w:t xml:space="preserve"> </w:t>
      </w:r>
      <w:r w:rsidRPr="0039339F">
        <w:t>интеллект,</w:t>
      </w:r>
      <w:r w:rsidRPr="0039339F">
        <w:rPr>
          <w:spacing w:val="80"/>
        </w:rPr>
        <w:t xml:space="preserve"> </w:t>
      </w:r>
      <w:r w:rsidRPr="0039339F">
        <w:t>эмпатию,</w:t>
      </w:r>
      <w:r w:rsidRPr="0039339F">
        <w:rPr>
          <w:spacing w:val="80"/>
        </w:rPr>
        <w:t xml:space="preserve"> </w:t>
      </w:r>
      <w:r w:rsidRPr="0039339F">
        <w:t xml:space="preserve">умение </w:t>
      </w:r>
      <w:r w:rsidRPr="0039339F">
        <w:rPr>
          <w:spacing w:val="-2"/>
        </w:rPr>
        <w:t>сопереживать.</w:t>
      </w:r>
    </w:p>
    <w:p w:rsidR="002F3F6D" w:rsidRPr="0039339F" w:rsidRDefault="00DF499F" w:rsidP="003E1208">
      <w:pPr>
        <w:pStyle w:val="a3"/>
        <w:tabs>
          <w:tab w:val="left" w:pos="993"/>
        </w:tabs>
        <w:ind w:left="0" w:firstLine="709"/>
        <w:jc w:val="left"/>
      </w:pPr>
      <w:r w:rsidRPr="0039339F">
        <w:t>Принципами</w:t>
      </w:r>
      <w:r w:rsidRPr="0039339F">
        <w:rPr>
          <w:spacing w:val="-11"/>
        </w:rPr>
        <w:t xml:space="preserve"> </w:t>
      </w:r>
      <w:r w:rsidRPr="0039339F">
        <w:t>деятельности</w:t>
      </w:r>
      <w:r w:rsidRPr="0039339F">
        <w:rPr>
          <w:spacing w:val="-11"/>
        </w:rPr>
        <w:t xml:space="preserve"> </w:t>
      </w:r>
      <w:r w:rsidRPr="0039339F">
        <w:t>волонтером</w:t>
      </w:r>
      <w:r w:rsidRPr="0039339F">
        <w:rPr>
          <w:spacing w:val="-13"/>
        </w:rPr>
        <w:t xml:space="preserve"> </w:t>
      </w:r>
      <w:r w:rsidRPr="0039339F">
        <w:t>являются:</w:t>
      </w:r>
      <w:r w:rsidRPr="0039339F">
        <w:rPr>
          <w:spacing w:val="-12"/>
        </w:rPr>
        <w:t xml:space="preserve"> </w:t>
      </w:r>
      <w:r w:rsidRPr="0039339F">
        <w:t>добровольность,</w:t>
      </w:r>
      <w:r w:rsidRPr="0039339F">
        <w:rPr>
          <w:spacing w:val="-12"/>
        </w:rPr>
        <w:t xml:space="preserve"> </w:t>
      </w:r>
      <w:r w:rsidRPr="0039339F">
        <w:t>безвозмездность, законченность, добросовестность.</w:t>
      </w:r>
    </w:p>
    <w:p w:rsidR="002F3F6D" w:rsidRPr="0039339F" w:rsidRDefault="00DF499F" w:rsidP="003E1208">
      <w:pPr>
        <w:pStyle w:val="a3"/>
        <w:tabs>
          <w:tab w:val="left" w:pos="993"/>
        </w:tabs>
        <w:spacing w:before="1"/>
        <w:ind w:left="0" w:firstLine="709"/>
        <w:jc w:val="left"/>
      </w:pPr>
      <w:r w:rsidRPr="0039339F">
        <w:t>Основные</w:t>
      </w:r>
      <w:r w:rsidRPr="0039339F">
        <w:rPr>
          <w:spacing w:val="-6"/>
        </w:rPr>
        <w:t xml:space="preserve"> </w:t>
      </w:r>
      <w:r w:rsidRPr="0039339F">
        <w:t>направления</w:t>
      </w:r>
      <w:r w:rsidRPr="0039339F">
        <w:rPr>
          <w:spacing w:val="-2"/>
        </w:rPr>
        <w:t xml:space="preserve"> </w:t>
      </w:r>
      <w:r w:rsidRPr="0039339F">
        <w:t>работы</w:t>
      </w:r>
      <w:r w:rsidRPr="0039339F">
        <w:rPr>
          <w:spacing w:val="-3"/>
        </w:rPr>
        <w:t xml:space="preserve"> </w:t>
      </w:r>
      <w:r w:rsidRPr="0039339F">
        <w:t>волонтеров</w:t>
      </w:r>
      <w:r w:rsidRPr="0039339F">
        <w:rPr>
          <w:spacing w:val="-3"/>
        </w:rPr>
        <w:t xml:space="preserve"> </w:t>
      </w:r>
      <w:r w:rsidR="0074204F" w:rsidRPr="0039339F">
        <w:t xml:space="preserve">МБОУ </w:t>
      </w:r>
      <w:r w:rsidR="00231679" w:rsidRPr="0039339F">
        <w:t xml:space="preserve">«Лицей № 8» </w:t>
      </w:r>
      <w:r w:rsidR="0074204F" w:rsidRPr="0039339F">
        <w:t>:</w:t>
      </w:r>
    </w:p>
    <w:p w:rsidR="002F3F6D" w:rsidRPr="0039339F" w:rsidRDefault="00DF499F" w:rsidP="003E1208">
      <w:pPr>
        <w:tabs>
          <w:tab w:val="left" w:pos="993"/>
        </w:tabs>
        <w:ind w:firstLine="709"/>
        <w:rPr>
          <w:i/>
          <w:sz w:val="24"/>
          <w:szCs w:val="24"/>
        </w:rPr>
      </w:pPr>
      <w:r w:rsidRPr="0039339F">
        <w:rPr>
          <w:i/>
          <w:spacing w:val="-2"/>
          <w:sz w:val="24"/>
          <w:szCs w:val="24"/>
        </w:rPr>
        <w:t>Событийное:</w:t>
      </w:r>
    </w:p>
    <w:p w:rsidR="002F3F6D" w:rsidRPr="0039339F" w:rsidRDefault="00DF499F" w:rsidP="00CB1A6D">
      <w:pPr>
        <w:pStyle w:val="a7"/>
        <w:numPr>
          <w:ilvl w:val="0"/>
          <w:numId w:val="33"/>
        </w:numPr>
        <w:tabs>
          <w:tab w:val="left" w:pos="993"/>
          <w:tab w:val="left" w:pos="1254"/>
        </w:tabs>
        <w:ind w:left="0" w:firstLine="709"/>
        <w:jc w:val="left"/>
        <w:rPr>
          <w:sz w:val="24"/>
          <w:szCs w:val="24"/>
        </w:rPr>
      </w:pPr>
      <w:r w:rsidRPr="0039339F">
        <w:rPr>
          <w:sz w:val="24"/>
          <w:szCs w:val="24"/>
        </w:rPr>
        <w:t>помощь</w:t>
      </w:r>
      <w:r w:rsidRPr="0039339F">
        <w:rPr>
          <w:spacing w:val="-6"/>
          <w:sz w:val="24"/>
          <w:szCs w:val="24"/>
        </w:rPr>
        <w:t xml:space="preserve"> </w:t>
      </w:r>
      <w:r w:rsidRPr="0039339F">
        <w:rPr>
          <w:sz w:val="24"/>
          <w:szCs w:val="24"/>
        </w:rPr>
        <w:t>в</w:t>
      </w:r>
      <w:r w:rsidRPr="0039339F">
        <w:rPr>
          <w:spacing w:val="-6"/>
          <w:sz w:val="24"/>
          <w:szCs w:val="24"/>
        </w:rPr>
        <w:t xml:space="preserve"> </w:t>
      </w:r>
      <w:r w:rsidRPr="0039339F">
        <w:rPr>
          <w:sz w:val="24"/>
          <w:szCs w:val="24"/>
        </w:rPr>
        <w:t>организации</w:t>
      </w:r>
      <w:r w:rsidRPr="0039339F">
        <w:rPr>
          <w:spacing w:val="-7"/>
          <w:sz w:val="24"/>
          <w:szCs w:val="24"/>
        </w:rPr>
        <w:t xml:space="preserve"> </w:t>
      </w:r>
      <w:r w:rsidRPr="0039339F">
        <w:rPr>
          <w:sz w:val="24"/>
          <w:szCs w:val="24"/>
        </w:rPr>
        <w:t>региональных,</w:t>
      </w:r>
      <w:r w:rsidRPr="0039339F">
        <w:rPr>
          <w:spacing w:val="-6"/>
          <w:sz w:val="24"/>
          <w:szCs w:val="24"/>
        </w:rPr>
        <w:t xml:space="preserve"> </w:t>
      </w:r>
      <w:r w:rsidRPr="0039339F">
        <w:rPr>
          <w:sz w:val="24"/>
          <w:szCs w:val="24"/>
        </w:rPr>
        <w:t>федеральных,</w:t>
      </w:r>
      <w:r w:rsidRPr="0039339F">
        <w:rPr>
          <w:spacing w:val="-6"/>
          <w:sz w:val="24"/>
          <w:szCs w:val="24"/>
        </w:rPr>
        <w:t xml:space="preserve"> </w:t>
      </w:r>
      <w:r w:rsidRPr="0039339F">
        <w:rPr>
          <w:sz w:val="24"/>
          <w:szCs w:val="24"/>
        </w:rPr>
        <w:t>международных</w:t>
      </w:r>
      <w:r w:rsidRPr="0039339F">
        <w:rPr>
          <w:spacing w:val="-6"/>
          <w:sz w:val="24"/>
          <w:szCs w:val="24"/>
        </w:rPr>
        <w:t xml:space="preserve"> </w:t>
      </w:r>
      <w:r w:rsidRPr="0039339F">
        <w:rPr>
          <w:spacing w:val="-2"/>
          <w:sz w:val="24"/>
          <w:szCs w:val="24"/>
        </w:rPr>
        <w:t>мероприятий</w:t>
      </w:r>
    </w:p>
    <w:p w:rsidR="002F3F6D" w:rsidRPr="0039339F" w:rsidRDefault="00DF499F" w:rsidP="00CB1A6D">
      <w:pPr>
        <w:pStyle w:val="a7"/>
        <w:numPr>
          <w:ilvl w:val="0"/>
          <w:numId w:val="33"/>
        </w:numPr>
        <w:tabs>
          <w:tab w:val="left" w:pos="993"/>
          <w:tab w:val="left" w:pos="1254"/>
        </w:tabs>
        <w:ind w:left="0" w:firstLine="709"/>
        <w:jc w:val="left"/>
        <w:rPr>
          <w:sz w:val="24"/>
          <w:szCs w:val="24"/>
        </w:rPr>
      </w:pPr>
      <w:r w:rsidRPr="0039339F">
        <w:rPr>
          <w:sz w:val="24"/>
          <w:szCs w:val="24"/>
        </w:rPr>
        <w:t>организация</w:t>
      </w:r>
      <w:r w:rsidRPr="0039339F">
        <w:rPr>
          <w:spacing w:val="-5"/>
          <w:sz w:val="24"/>
          <w:szCs w:val="24"/>
        </w:rPr>
        <w:t xml:space="preserve"> </w:t>
      </w:r>
      <w:r w:rsidRPr="0039339F">
        <w:rPr>
          <w:sz w:val="24"/>
          <w:szCs w:val="24"/>
        </w:rPr>
        <w:t>Акций</w:t>
      </w:r>
      <w:r w:rsidRPr="0039339F">
        <w:rPr>
          <w:spacing w:val="-4"/>
          <w:sz w:val="24"/>
          <w:szCs w:val="24"/>
        </w:rPr>
        <w:t xml:space="preserve"> </w:t>
      </w:r>
      <w:r w:rsidRPr="0039339F">
        <w:rPr>
          <w:sz w:val="24"/>
          <w:szCs w:val="24"/>
        </w:rPr>
        <w:t>(просветительских,</w:t>
      </w:r>
      <w:r w:rsidRPr="0039339F">
        <w:rPr>
          <w:spacing w:val="-4"/>
          <w:sz w:val="24"/>
          <w:szCs w:val="24"/>
        </w:rPr>
        <w:t xml:space="preserve"> </w:t>
      </w:r>
      <w:r w:rsidRPr="0039339F">
        <w:rPr>
          <w:spacing w:val="-2"/>
          <w:sz w:val="24"/>
          <w:szCs w:val="24"/>
        </w:rPr>
        <w:t>календарных)</w:t>
      </w:r>
    </w:p>
    <w:p w:rsidR="002F3F6D" w:rsidRPr="0039339F" w:rsidRDefault="00DF499F" w:rsidP="003E1208">
      <w:pPr>
        <w:tabs>
          <w:tab w:val="left" w:pos="993"/>
        </w:tabs>
        <w:ind w:firstLine="709"/>
        <w:rPr>
          <w:i/>
          <w:sz w:val="24"/>
          <w:szCs w:val="24"/>
        </w:rPr>
      </w:pPr>
      <w:r w:rsidRPr="0039339F">
        <w:rPr>
          <w:i/>
          <w:spacing w:val="-2"/>
          <w:sz w:val="24"/>
          <w:szCs w:val="24"/>
        </w:rPr>
        <w:t>Инклюзивное:</w:t>
      </w:r>
    </w:p>
    <w:p w:rsidR="002F3F6D" w:rsidRPr="0039339F" w:rsidRDefault="00DF499F" w:rsidP="00CB1A6D">
      <w:pPr>
        <w:pStyle w:val="a7"/>
        <w:numPr>
          <w:ilvl w:val="0"/>
          <w:numId w:val="33"/>
        </w:numPr>
        <w:tabs>
          <w:tab w:val="left" w:pos="993"/>
          <w:tab w:val="left" w:pos="1254"/>
        </w:tabs>
        <w:ind w:left="0" w:firstLine="709"/>
        <w:jc w:val="left"/>
        <w:rPr>
          <w:sz w:val="24"/>
          <w:szCs w:val="24"/>
        </w:rPr>
      </w:pPr>
      <w:r w:rsidRPr="0039339F">
        <w:rPr>
          <w:sz w:val="24"/>
          <w:szCs w:val="24"/>
        </w:rPr>
        <w:t>помощь</w:t>
      </w:r>
      <w:r w:rsidRPr="0039339F">
        <w:rPr>
          <w:spacing w:val="-3"/>
          <w:sz w:val="24"/>
          <w:szCs w:val="24"/>
        </w:rPr>
        <w:t xml:space="preserve"> </w:t>
      </w:r>
      <w:r w:rsidRPr="0039339F">
        <w:rPr>
          <w:sz w:val="24"/>
          <w:szCs w:val="24"/>
        </w:rPr>
        <w:t>людям</w:t>
      </w:r>
      <w:r w:rsidRPr="0039339F">
        <w:rPr>
          <w:spacing w:val="-3"/>
          <w:sz w:val="24"/>
          <w:szCs w:val="24"/>
        </w:rPr>
        <w:t xml:space="preserve"> </w:t>
      </w:r>
      <w:r w:rsidRPr="0039339F">
        <w:rPr>
          <w:sz w:val="24"/>
          <w:szCs w:val="24"/>
        </w:rPr>
        <w:t>с</w:t>
      </w:r>
      <w:r w:rsidRPr="0039339F">
        <w:rPr>
          <w:spacing w:val="-4"/>
          <w:sz w:val="24"/>
          <w:szCs w:val="24"/>
        </w:rPr>
        <w:t xml:space="preserve"> </w:t>
      </w:r>
      <w:r w:rsidRPr="0039339F">
        <w:rPr>
          <w:sz w:val="24"/>
          <w:szCs w:val="24"/>
        </w:rPr>
        <w:t>ограниченными</w:t>
      </w:r>
      <w:r w:rsidRPr="0039339F">
        <w:rPr>
          <w:spacing w:val="-3"/>
          <w:sz w:val="24"/>
          <w:szCs w:val="24"/>
        </w:rPr>
        <w:t xml:space="preserve"> </w:t>
      </w:r>
      <w:r w:rsidRPr="0039339F">
        <w:rPr>
          <w:sz w:val="24"/>
          <w:szCs w:val="24"/>
        </w:rPr>
        <w:t>возможностями</w:t>
      </w:r>
      <w:r w:rsidRPr="0039339F">
        <w:rPr>
          <w:spacing w:val="-2"/>
          <w:sz w:val="24"/>
          <w:szCs w:val="24"/>
        </w:rPr>
        <w:t xml:space="preserve"> здоровья</w:t>
      </w:r>
    </w:p>
    <w:p w:rsidR="002F3F6D" w:rsidRPr="0039339F" w:rsidRDefault="00DF499F" w:rsidP="003E1208">
      <w:pPr>
        <w:tabs>
          <w:tab w:val="left" w:pos="993"/>
        </w:tabs>
        <w:ind w:firstLine="709"/>
        <w:rPr>
          <w:i/>
          <w:sz w:val="24"/>
          <w:szCs w:val="24"/>
        </w:rPr>
      </w:pPr>
      <w:r w:rsidRPr="0039339F">
        <w:rPr>
          <w:i/>
          <w:spacing w:val="-2"/>
          <w:sz w:val="24"/>
          <w:szCs w:val="24"/>
        </w:rPr>
        <w:t>Образовательное:</w:t>
      </w:r>
    </w:p>
    <w:p w:rsidR="002F3F6D" w:rsidRPr="0039339F" w:rsidRDefault="00DF499F" w:rsidP="00CB1A6D">
      <w:pPr>
        <w:pStyle w:val="a7"/>
        <w:numPr>
          <w:ilvl w:val="0"/>
          <w:numId w:val="33"/>
        </w:numPr>
        <w:tabs>
          <w:tab w:val="left" w:pos="993"/>
          <w:tab w:val="left" w:pos="1254"/>
        </w:tabs>
        <w:ind w:left="0" w:firstLine="709"/>
        <w:jc w:val="left"/>
        <w:rPr>
          <w:sz w:val="24"/>
          <w:szCs w:val="24"/>
        </w:rPr>
      </w:pPr>
      <w:r w:rsidRPr="0039339F">
        <w:rPr>
          <w:sz w:val="24"/>
          <w:szCs w:val="24"/>
        </w:rPr>
        <w:t>Научные</w:t>
      </w:r>
      <w:r w:rsidRPr="0039339F">
        <w:rPr>
          <w:spacing w:val="-7"/>
          <w:sz w:val="24"/>
          <w:szCs w:val="24"/>
        </w:rPr>
        <w:t xml:space="preserve"> </w:t>
      </w:r>
      <w:r w:rsidRPr="0039339F">
        <w:rPr>
          <w:sz w:val="24"/>
          <w:szCs w:val="24"/>
        </w:rPr>
        <w:t>и</w:t>
      </w:r>
      <w:r w:rsidRPr="0039339F">
        <w:rPr>
          <w:spacing w:val="-2"/>
          <w:sz w:val="24"/>
          <w:szCs w:val="24"/>
        </w:rPr>
        <w:t xml:space="preserve"> </w:t>
      </w:r>
      <w:r w:rsidRPr="0039339F">
        <w:rPr>
          <w:sz w:val="24"/>
          <w:szCs w:val="24"/>
        </w:rPr>
        <w:t>исследовательские</w:t>
      </w:r>
      <w:r w:rsidRPr="0039339F">
        <w:rPr>
          <w:spacing w:val="-3"/>
          <w:sz w:val="24"/>
          <w:szCs w:val="24"/>
        </w:rPr>
        <w:t xml:space="preserve"> </w:t>
      </w:r>
      <w:r w:rsidRPr="0039339F">
        <w:rPr>
          <w:spacing w:val="-2"/>
          <w:sz w:val="24"/>
          <w:szCs w:val="24"/>
        </w:rPr>
        <w:t>проекты</w:t>
      </w:r>
    </w:p>
    <w:p w:rsidR="002F3F6D" w:rsidRPr="0039339F" w:rsidRDefault="00DF499F" w:rsidP="00CB1A6D">
      <w:pPr>
        <w:pStyle w:val="a7"/>
        <w:numPr>
          <w:ilvl w:val="0"/>
          <w:numId w:val="33"/>
        </w:numPr>
        <w:tabs>
          <w:tab w:val="left" w:pos="993"/>
          <w:tab w:val="left" w:pos="1254"/>
        </w:tabs>
        <w:ind w:left="0" w:firstLine="709"/>
        <w:jc w:val="left"/>
        <w:rPr>
          <w:sz w:val="24"/>
          <w:szCs w:val="24"/>
        </w:rPr>
      </w:pPr>
      <w:r w:rsidRPr="0039339F">
        <w:rPr>
          <w:sz w:val="24"/>
          <w:szCs w:val="24"/>
        </w:rPr>
        <w:t>Просветительская</w:t>
      </w:r>
      <w:r w:rsidRPr="0039339F">
        <w:rPr>
          <w:spacing w:val="-3"/>
          <w:sz w:val="24"/>
          <w:szCs w:val="24"/>
        </w:rPr>
        <w:t xml:space="preserve"> </w:t>
      </w:r>
      <w:r w:rsidRPr="0039339F">
        <w:rPr>
          <w:sz w:val="24"/>
          <w:szCs w:val="24"/>
        </w:rPr>
        <w:t>работа</w:t>
      </w:r>
      <w:r w:rsidRPr="0039339F">
        <w:rPr>
          <w:spacing w:val="-2"/>
          <w:sz w:val="24"/>
          <w:szCs w:val="24"/>
        </w:rPr>
        <w:t xml:space="preserve"> </w:t>
      </w:r>
      <w:r w:rsidRPr="0039339F">
        <w:rPr>
          <w:sz w:val="24"/>
          <w:szCs w:val="24"/>
        </w:rPr>
        <w:t>и</w:t>
      </w:r>
      <w:r w:rsidRPr="0039339F">
        <w:rPr>
          <w:spacing w:val="-2"/>
          <w:sz w:val="24"/>
          <w:szCs w:val="24"/>
        </w:rPr>
        <w:t xml:space="preserve"> </w:t>
      </w:r>
      <w:r w:rsidRPr="0039339F">
        <w:rPr>
          <w:sz w:val="24"/>
          <w:szCs w:val="24"/>
        </w:rPr>
        <w:t>образовательные</w:t>
      </w:r>
      <w:r w:rsidRPr="0039339F">
        <w:rPr>
          <w:spacing w:val="-4"/>
          <w:sz w:val="24"/>
          <w:szCs w:val="24"/>
        </w:rPr>
        <w:t xml:space="preserve"> </w:t>
      </w:r>
      <w:r w:rsidRPr="0039339F">
        <w:rPr>
          <w:spacing w:val="-2"/>
          <w:sz w:val="24"/>
          <w:szCs w:val="24"/>
        </w:rPr>
        <w:t>проекты</w:t>
      </w:r>
    </w:p>
    <w:p w:rsidR="002F3F6D" w:rsidRPr="0039339F" w:rsidRDefault="00DF499F" w:rsidP="00CB1A6D">
      <w:pPr>
        <w:pStyle w:val="a7"/>
        <w:numPr>
          <w:ilvl w:val="0"/>
          <w:numId w:val="33"/>
        </w:numPr>
        <w:tabs>
          <w:tab w:val="left" w:pos="993"/>
          <w:tab w:val="left" w:pos="1254"/>
        </w:tabs>
        <w:ind w:left="0" w:firstLine="709"/>
        <w:jc w:val="left"/>
        <w:rPr>
          <w:sz w:val="24"/>
          <w:szCs w:val="24"/>
        </w:rPr>
      </w:pPr>
      <w:r w:rsidRPr="0039339F">
        <w:rPr>
          <w:spacing w:val="-2"/>
          <w:sz w:val="24"/>
          <w:szCs w:val="24"/>
        </w:rPr>
        <w:t>Краеведение</w:t>
      </w:r>
    </w:p>
    <w:p w:rsidR="002F3F6D" w:rsidRPr="0039339F" w:rsidRDefault="00DF499F" w:rsidP="00CB1A6D">
      <w:pPr>
        <w:pStyle w:val="a7"/>
        <w:numPr>
          <w:ilvl w:val="0"/>
          <w:numId w:val="33"/>
        </w:numPr>
        <w:tabs>
          <w:tab w:val="left" w:pos="993"/>
          <w:tab w:val="left" w:pos="1254"/>
        </w:tabs>
        <w:ind w:left="0" w:firstLine="709"/>
        <w:jc w:val="left"/>
        <w:rPr>
          <w:sz w:val="24"/>
          <w:szCs w:val="24"/>
        </w:rPr>
      </w:pPr>
      <w:r w:rsidRPr="0039339F">
        <w:rPr>
          <w:sz w:val="24"/>
          <w:szCs w:val="24"/>
        </w:rPr>
        <w:t>Изучение</w:t>
      </w:r>
      <w:r w:rsidRPr="0039339F">
        <w:rPr>
          <w:spacing w:val="-4"/>
          <w:sz w:val="24"/>
          <w:szCs w:val="24"/>
        </w:rPr>
        <w:t xml:space="preserve"> </w:t>
      </w:r>
      <w:r w:rsidRPr="0039339F">
        <w:rPr>
          <w:sz w:val="24"/>
          <w:szCs w:val="24"/>
        </w:rPr>
        <w:t>истории</w:t>
      </w:r>
      <w:r w:rsidRPr="0039339F">
        <w:rPr>
          <w:spacing w:val="-3"/>
          <w:sz w:val="24"/>
          <w:szCs w:val="24"/>
        </w:rPr>
        <w:t xml:space="preserve"> </w:t>
      </w:r>
      <w:r w:rsidRPr="0039339F">
        <w:rPr>
          <w:spacing w:val="-2"/>
          <w:sz w:val="24"/>
          <w:szCs w:val="24"/>
        </w:rPr>
        <w:t>России</w:t>
      </w:r>
    </w:p>
    <w:p w:rsidR="002F3F6D" w:rsidRPr="0039339F" w:rsidRDefault="00DF499F" w:rsidP="003D2C47">
      <w:pPr>
        <w:tabs>
          <w:tab w:val="left" w:pos="993"/>
        </w:tabs>
        <w:ind w:firstLine="709"/>
        <w:rPr>
          <w:i/>
          <w:sz w:val="24"/>
          <w:szCs w:val="24"/>
        </w:rPr>
      </w:pPr>
      <w:r w:rsidRPr="0039339F">
        <w:rPr>
          <w:i/>
          <w:spacing w:val="-2"/>
          <w:sz w:val="24"/>
          <w:szCs w:val="24"/>
        </w:rPr>
        <w:t>Патриотическое:</w:t>
      </w:r>
    </w:p>
    <w:p w:rsidR="002F3F6D" w:rsidRPr="0039339F" w:rsidRDefault="00DF499F" w:rsidP="00CB1A6D">
      <w:pPr>
        <w:pStyle w:val="a7"/>
        <w:numPr>
          <w:ilvl w:val="0"/>
          <w:numId w:val="33"/>
        </w:numPr>
        <w:tabs>
          <w:tab w:val="left" w:pos="993"/>
          <w:tab w:val="left" w:pos="1254"/>
        </w:tabs>
        <w:ind w:left="0" w:firstLine="709"/>
        <w:jc w:val="left"/>
        <w:rPr>
          <w:sz w:val="24"/>
          <w:szCs w:val="24"/>
        </w:rPr>
      </w:pPr>
      <w:r w:rsidRPr="0039339F">
        <w:rPr>
          <w:sz w:val="24"/>
          <w:szCs w:val="24"/>
        </w:rPr>
        <w:t>Помощь</w:t>
      </w:r>
      <w:r w:rsidRPr="0039339F">
        <w:rPr>
          <w:spacing w:val="-4"/>
          <w:sz w:val="24"/>
          <w:szCs w:val="24"/>
        </w:rPr>
        <w:t xml:space="preserve"> </w:t>
      </w:r>
      <w:r w:rsidRPr="0039339F">
        <w:rPr>
          <w:spacing w:val="-2"/>
          <w:sz w:val="24"/>
          <w:szCs w:val="24"/>
        </w:rPr>
        <w:t>ветеранам</w:t>
      </w:r>
    </w:p>
    <w:p w:rsidR="002F3F6D" w:rsidRPr="0039339F" w:rsidRDefault="00DF499F" w:rsidP="00CB1A6D">
      <w:pPr>
        <w:pStyle w:val="a7"/>
        <w:numPr>
          <w:ilvl w:val="0"/>
          <w:numId w:val="33"/>
        </w:numPr>
        <w:tabs>
          <w:tab w:val="left" w:pos="993"/>
          <w:tab w:val="left" w:pos="1254"/>
        </w:tabs>
        <w:ind w:left="0" w:firstLine="709"/>
        <w:jc w:val="left"/>
        <w:rPr>
          <w:sz w:val="24"/>
          <w:szCs w:val="24"/>
        </w:rPr>
      </w:pPr>
      <w:r w:rsidRPr="0039339F">
        <w:rPr>
          <w:sz w:val="24"/>
          <w:szCs w:val="24"/>
        </w:rPr>
        <w:t>Благоустройство</w:t>
      </w:r>
      <w:r w:rsidRPr="0039339F">
        <w:rPr>
          <w:spacing w:val="-6"/>
          <w:sz w:val="24"/>
          <w:szCs w:val="24"/>
        </w:rPr>
        <w:t xml:space="preserve"> </w:t>
      </w:r>
      <w:r w:rsidRPr="0039339F">
        <w:rPr>
          <w:spacing w:val="-2"/>
          <w:sz w:val="24"/>
          <w:szCs w:val="24"/>
        </w:rPr>
        <w:t>памятников</w:t>
      </w:r>
    </w:p>
    <w:p w:rsidR="002F3F6D" w:rsidRPr="0039339F" w:rsidRDefault="00DF499F" w:rsidP="00CB1A6D">
      <w:pPr>
        <w:pStyle w:val="a7"/>
        <w:numPr>
          <w:ilvl w:val="0"/>
          <w:numId w:val="33"/>
        </w:numPr>
        <w:tabs>
          <w:tab w:val="left" w:pos="993"/>
          <w:tab w:val="left" w:pos="1254"/>
        </w:tabs>
        <w:ind w:left="0" w:firstLine="709"/>
        <w:jc w:val="left"/>
        <w:rPr>
          <w:sz w:val="24"/>
          <w:szCs w:val="24"/>
        </w:rPr>
      </w:pPr>
      <w:r w:rsidRPr="0039339F">
        <w:rPr>
          <w:sz w:val="24"/>
          <w:szCs w:val="24"/>
        </w:rPr>
        <w:t>Проведение</w:t>
      </w:r>
      <w:r w:rsidRPr="0039339F">
        <w:rPr>
          <w:spacing w:val="-4"/>
          <w:sz w:val="24"/>
          <w:szCs w:val="24"/>
        </w:rPr>
        <w:t xml:space="preserve"> </w:t>
      </w:r>
      <w:r w:rsidRPr="0039339F">
        <w:rPr>
          <w:sz w:val="24"/>
          <w:szCs w:val="24"/>
        </w:rPr>
        <w:t>акций</w:t>
      </w:r>
      <w:r w:rsidRPr="0039339F">
        <w:rPr>
          <w:spacing w:val="-2"/>
          <w:sz w:val="24"/>
          <w:szCs w:val="24"/>
        </w:rPr>
        <w:t xml:space="preserve"> </w:t>
      </w:r>
      <w:r w:rsidRPr="0039339F">
        <w:rPr>
          <w:sz w:val="24"/>
          <w:szCs w:val="24"/>
        </w:rPr>
        <w:t>и</w:t>
      </w:r>
      <w:r w:rsidRPr="0039339F">
        <w:rPr>
          <w:spacing w:val="-4"/>
          <w:sz w:val="24"/>
          <w:szCs w:val="24"/>
        </w:rPr>
        <w:t xml:space="preserve"> </w:t>
      </w:r>
      <w:r w:rsidRPr="0039339F">
        <w:rPr>
          <w:spacing w:val="-2"/>
          <w:sz w:val="24"/>
          <w:szCs w:val="24"/>
        </w:rPr>
        <w:t>квестов</w:t>
      </w:r>
    </w:p>
    <w:p w:rsidR="002F3F6D" w:rsidRPr="0039339F" w:rsidRDefault="00DF499F" w:rsidP="003D2C47">
      <w:pPr>
        <w:tabs>
          <w:tab w:val="left" w:pos="993"/>
        </w:tabs>
        <w:ind w:firstLine="709"/>
        <w:rPr>
          <w:i/>
          <w:sz w:val="24"/>
          <w:szCs w:val="24"/>
        </w:rPr>
      </w:pPr>
      <w:r w:rsidRPr="0039339F">
        <w:rPr>
          <w:i/>
          <w:spacing w:val="-2"/>
          <w:sz w:val="24"/>
          <w:szCs w:val="24"/>
        </w:rPr>
        <w:t>Профилактическое:</w:t>
      </w:r>
    </w:p>
    <w:p w:rsidR="002F3F6D" w:rsidRPr="0039339F" w:rsidRDefault="00DF499F" w:rsidP="00CB1A6D">
      <w:pPr>
        <w:pStyle w:val="a7"/>
        <w:numPr>
          <w:ilvl w:val="0"/>
          <w:numId w:val="33"/>
        </w:numPr>
        <w:tabs>
          <w:tab w:val="left" w:pos="993"/>
          <w:tab w:val="left" w:pos="1254"/>
        </w:tabs>
        <w:spacing w:before="1"/>
        <w:ind w:left="0" w:firstLine="709"/>
        <w:jc w:val="left"/>
        <w:rPr>
          <w:sz w:val="24"/>
          <w:szCs w:val="24"/>
        </w:rPr>
      </w:pPr>
      <w:r w:rsidRPr="0039339F">
        <w:rPr>
          <w:sz w:val="24"/>
          <w:szCs w:val="24"/>
        </w:rPr>
        <w:t>Профилактика</w:t>
      </w:r>
      <w:r w:rsidRPr="0039339F">
        <w:rPr>
          <w:spacing w:val="-5"/>
          <w:sz w:val="24"/>
          <w:szCs w:val="24"/>
        </w:rPr>
        <w:t xml:space="preserve"> </w:t>
      </w:r>
      <w:r w:rsidRPr="0039339F">
        <w:rPr>
          <w:sz w:val="24"/>
          <w:szCs w:val="24"/>
        </w:rPr>
        <w:t>употребления</w:t>
      </w:r>
      <w:r w:rsidRPr="0039339F">
        <w:rPr>
          <w:spacing w:val="-3"/>
          <w:sz w:val="24"/>
          <w:szCs w:val="24"/>
        </w:rPr>
        <w:t xml:space="preserve"> </w:t>
      </w:r>
      <w:r w:rsidRPr="0039339F">
        <w:rPr>
          <w:sz w:val="24"/>
          <w:szCs w:val="24"/>
        </w:rPr>
        <w:t>ПАВ</w:t>
      </w:r>
      <w:r w:rsidRPr="0039339F">
        <w:rPr>
          <w:spacing w:val="-5"/>
          <w:sz w:val="24"/>
          <w:szCs w:val="24"/>
        </w:rPr>
        <w:t xml:space="preserve"> </w:t>
      </w:r>
      <w:r w:rsidRPr="0039339F">
        <w:rPr>
          <w:sz w:val="24"/>
          <w:szCs w:val="24"/>
        </w:rPr>
        <w:t>и</w:t>
      </w:r>
      <w:r w:rsidRPr="0039339F">
        <w:rPr>
          <w:spacing w:val="-4"/>
          <w:sz w:val="24"/>
          <w:szCs w:val="24"/>
        </w:rPr>
        <w:t xml:space="preserve"> </w:t>
      </w:r>
      <w:r w:rsidRPr="0039339F">
        <w:rPr>
          <w:sz w:val="24"/>
          <w:szCs w:val="24"/>
        </w:rPr>
        <w:t>профилактика</w:t>
      </w:r>
      <w:r w:rsidRPr="0039339F">
        <w:rPr>
          <w:spacing w:val="-4"/>
          <w:sz w:val="24"/>
          <w:szCs w:val="24"/>
        </w:rPr>
        <w:t xml:space="preserve"> </w:t>
      </w:r>
      <w:r w:rsidRPr="0039339F">
        <w:rPr>
          <w:sz w:val="24"/>
          <w:szCs w:val="24"/>
        </w:rPr>
        <w:t>девиантного</w:t>
      </w:r>
      <w:r w:rsidRPr="0039339F">
        <w:rPr>
          <w:spacing w:val="-3"/>
          <w:sz w:val="24"/>
          <w:szCs w:val="24"/>
        </w:rPr>
        <w:t xml:space="preserve"> </w:t>
      </w:r>
      <w:r w:rsidRPr="0039339F">
        <w:rPr>
          <w:spacing w:val="-2"/>
          <w:sz w:val="24"/>
          <w:szCs w:val="24"/>
        </w:rPr>
        <w:t>поведения</w:t>
      </w:r>
    </w:p>
    <w:p w:rsidR="002F3F6D" w:rsidRPr="0039339F" w:rsidRDefault="00DF499F" w:rsidP="00CB1A6D">
      <w:pPr>
        <w:pStyle w:val="a7"/>
        <w:numPr>
          <w:ilvl w:val="0"/>
          <w:numId w:val="33"/>
        </w:numPr>
        <w:tabs>
          <w:tab w:val="left" w:pos="993"/>
          <w:tab w:val="left" w:pos="1254"/>
        </w:tabs>
        <w:ind w:left="0" w:firstLine="709"/>
        <w:jc w:val="left"/>
        <w:rPr>
          <w:sz w:val="24"/>
          <w:szCs w:val="24"/>
        </w:rPr>
      </w:pPr>
      <w:r w:rsidRPr="0039339F">
        <w:rPr>
          <w:sz w:val="24"/>
          <w:szCs w:val="24"/>
        </w:rPr>
        <w:t>Пропаганда</w:t>
      </w:r>
      <w:r w:rsidRPr="0039339F">
        <w:rPr>
          <w:spacing w:val="-4"/>
          <w:sz w:val="24"/>
          <w:szCs w:val="24"/>
        </w:rPr>
        <w:t xml:space="preserve"> </w:t>
      </w:r>
      <w:r w:rsidRPr="0039339F">
        <w:rPr>
          <w:sz w:val="24"/>
          <w:szCs w:val="24"/>
        </w:rPr>
        <w:t>здорового</w:t>
      </w:r>
      <w:r w:rsidRPr="0039339F">
        <w:rPr>
          <w:spacing w:val="-2"/>
          <w:sz w:val="24"/>
          <w:szCs w:val="24"/>
        </w:rPr>
        <w:t xml:space="preserve"> </w:t>
      </w:r>
      <w:r w:rsidRPr="0039339F">
        <w:rPr>
          <w:sz w:val="24"/>
          <w:szCs w:val="24"/>
        </w:rPr>
        <w:t>образа</w:t>
      </w:r>
      <w:r w:rsidRPr="0039339F">
        <w:rPr>
          <w:spacing w:val="-3"/>
          <w:sz w:val="24"/>
          <w:szCs w:val="24"/>
        </w:rPr>
        <w:t xml:space="preserve"> </w:t>
      </w:r>
      <w:r w:rsidRPr="0039339F">
        <w:rPr>
          <w:spacing w:val="-2"/>
          <w:sz w:val="24"/>
          <w:szCs w:val="24"/>
        </w:rPr>
        <w:t>жизни</w:t>
      </w:r>
    </w:p>
    <w:p w:rsidR="002F3F6D" w:rsidRPr="0039339F" w:rsidRDefault="00DF499F" w:rsidP="00CB1A6D">
      <w:pPr>
        <w:pStyle w:val="a7"/>
        <w:numPr>
          <w:ilvl w:val="0"/>
          <w:numId w:val="33"/>
        </w:numPr>
        <w:tabs>
          <w:tab w:val="left" w:pos="993"/>
          <w:tab w:val="left" w:pos="1254"/>
        </w:tabs>
        <w:ind w:left="0" w:firstLine="709"/>
        <w:jc w:val="left"/>
        <w:rPr>
          <w:sz w:val="24"/>
          <w:szCs w:val="24"/>
        </w:rPr>
      </w:pPr>
      <w:r w:rsidRPr="0039339F">
        <w:rPr>
          <w:sz w:val="24"/>
          <w:szCs w:val="24"/>
        </w:rPr>
        <w:t>Профилактика</w:t>
      </w:r>
      <w:r w:rsidRPr="0039339F">
        <w:rPr>
          <w:spacing w:val="-6"/>
          <w:sz w:val="24"/>
          <w:szCs w:val="24"/>
        </w:rPr>
        <w:t xml:space="preserve"> </w:t>
      </w:r>
      <w:r w:rsidRPr="0039339F">
        <w:rPr>
          <w:sz w:val="24"/>
          <w:szCs w:val="24"/>
        </w:rPr>
        <w:t>распространения</w:t>
      </w:r>
      <w:r w:rsidRPr="0039339F">
        <w:rPr>
          <w:spacing w:val="-4"/>
          <w:sz w:val="24"/>
          <w:szCs w:val="24"/>
        </w:rPr>
        <w:t xml:space="preserve"> </w:t>
      </w:r>
      <w:r w:rsidRPr="0039339F">
        <w:rPr>
          <w:sz w:val="24"/>
          <w:szCs w:val="24"/>
        </w:rPr>
        <w:t>в</w:t>
      </w:r>
      <w:r w:rsidRPr="0039339F">
        <w:rPr>
          <w:spacing w:val="-5"/>
          <w:sz w:val="24"/>
          <w:szCs w:val="24"/>
        </w:rPr>
        <w:t xml:space="preserve"> </w:t>
      </w:r>
      <w:r w:rsidRPr="0039339F">
        <w:rPr>
          <w:sz w:val="24"/>
          <w:szCs w:val="24"/>
        </w:rPr>
        <w:t>сети</w:t>
      </w:r>
      <w:r w:rsidRPr="0039339F">
        <w:rPr>
          <w:spacing w:val="-3"/>
          <w:sz w:val="24"/>
          <w:szCs w:val="24"/>
        </w:rPr>
        <w:t xml:space="preserve"> </w:t>
      </w:r>
      <w:r w:rsidRPr="0039339F">
        <w:rPr>
          <w:sz w:val="24"/>
          <w:szCs w:val="24"/>
        </w:rPr>
        <w:t>интернет</w:t>
      </w:r>
      <w:r w:rsidRPr="0039339F">
        <w:rPr>
          <w:spacing w:val="-4"/>
          <w:sz w:val="24"/>
          <w:szCs w:val="24"/>
        </w:rPr>
        <w:t xml:space="preserve"> </w:t>
      </w:r>
      <w:r w:rsidRPr="0039339F">
        <w:rPr>
          <w:sz w:val="24"/>
          <w:szCs w:val="24"/>
        </w:rPr>
        <w:t>противоправной</w:t>
      </w:r>
      <w:r w:rsidRPr="0039339F">
        <w:rPr>
          <w:spacing w:val="-3"/>
          <w:sz w:val="24"/>
          <w:szCs w:val="24"/>
        </w:rPr>
        <w:t xml:space="preserve"> </w:t>
      </w:r>
      <w:r w:rsidRPr="0039339F">
        <w:rPr>
          <w:spacing w:val="-2"/>
          <w:sz w:val="24"/>
          <w:szCs w:val="24"/>
        </w:rPr>
        <w:t>информации</w:t>
      </w:r>
    </w:p>
    <w:p w:rsidR="002F3F6D" w:rsidRPr="0039339F" w:rsidRDefault="00DF499F" w:rsidP="003D2C47">
      <w:pPr>
        <w:tabs>
          <w:tab w:val="left" w:pos="993"/>
        </w:tabs>
        <w:ind w:firstLine="709"/>
        <w:rPr>
          <w:i/>
          <w:sz w:val="24"/>
          <w:szCs w:val="24"/>
        </w:rPr>
      </w:pPr>
      <w:r w:rsidRPr="0039339F">
        <w:rPr>
          <w:i/>
          <w:spacing w:val="-2"/>
          <w:sz w:val="24"/>
          <w:szCs w:val="24"/>
        </w:rPr>
        <w:t>Экологическое:</w:t>
      </w:r>
    </w:p>
    <w:p w:rsidR="002F3F6D" w:rsidRPr="0039339F" w:rsidRDefault="00DF499F" w:rsidP="00CB1A6D">
      <w:pPr>
        <w:pStyle w:val="a7"/>
        <w:numPr>
          <w:ilvl w:val="0"/>
          <w:numId w:val="33"/>
        </w:numPr>
        <w:tabs>
          <w:tab w:val="left" w:pos="993"/>
          <w:tab w:val="left" w:pos="1254"/>
        </w:tabs>
        <w:ind w:left="0" w:firstLine="709"/>
        <w:jc w:val="left"/>
        <w:rPr>
          <w:sz w:val="24"/>
          <w:szCs w:val="24"/>
        </w:rPr>
      </w:pPr>
      <w:r w:rsidRPr="0039339F">
        <w:rPr>
          <w:sz w:val="24"/>
          <w:szCs w:val="24"/>
        </w:rPr>
        <w:t>Охрана</w:t>
      </w:r>
      <w:r w:rsidRPr="0039339F">
        <w:rPr>
          <w:spacing w:val="-2"/>
          <w:sz w:val="24"/>
          <w:szCs w:val="24"/>
        </w:rPr>
        <w:t xml:space="preserve"> природы</w:t>
      </w:r>
    </w:p>
    <w:p w:rsidR="002F3F6D" w:rsidRPr="0039339F" w:rsidRDefault="00DF499F" w:rsidP="00CB1A6D">
      <w:pPr>
        <w:pStyle w:val="a7"/>
        <w:numPr>
          <w:ilvl w:val="0"/>
          <w:numId w:val="33"/>
        </w:numPr>
        <w:tabs>
          <w:tab w:val="left" w:pos="993"/>
          <w:tab w:val="left" w:pos="1254"/>
        </w:tabs>
        <w:ind w:left="0" w:firstLine="709"/>
        <w:jc w:val="left"/>
        <w:rPr>
          <w:sz w:val="24"/>
          <w:szCs w:val="24"/>
        </w:rPr>
      </w:pPr>
      <w:r w:rsidRPr="0039339F">
        <w:rPr>
          <w:sz w:val="24"/>
          <w:szCs w:val="24"/>
        </w:rPr>
        <w:t>Помощь</w:t>
      </w:r>
      <w:r w:rsidRPr="0039339F">
        <w:rPr>
          <w:spacing w:val="-4"/>
          <w:sz w:val="24"/>
          <w:szCs w:val="24"/>
        </w:rPr>
        <w:t xml:space="preserve"> </w:t>
      </w:r>
      <w:r w:rsidRPr="0039339F">
        <w:rPr>
          <w:spacing w:val="-2"/>
          <w:sz w:val="24"/>
          <w:szCs w:val="24"/>
        </w:rPr>
        <w:t>животным</w:t>
      </w:r>
    </w:p>
    <w:p w:rsidR="002F3F6D" w:rsidRPr="0039339F" w:rsidRDefault="00DF499F" w:rsidP="00CB1A6D">
      <w:pPr>
        <w:pStyle w:val="a7"/>
        <w:numPr>
          <w:ilvl w:val="0"/>
          <w:numId w:val="33"/>
        </w:numPr>
        <w:tabs>
          <w:tab w:val="left" w:pos="993"/>
          <w:tab w:val="left" w:pos="1254"/>
        </w:tabs>
        <w:ind w:left="0" w:firstLine="709"/>
        <w:jc w:val="left"/>
        <w:rPr>
          <w:sz w:val="24"/>
          <w:szCs w:val="24"/>
        </w:rPr>
      </w:pPr>
      <w:r w:rsidRPr="0039339F">
        <w:rPr>
          <w:sz w:val="24"/>
          <w:szCs w:val="24"/>
        </w:rPr>
        <w:t>Экологическое</w:t>
      </w:r>
      <w:r w:rsidRPr="0039339F">
        <w:rPr>
          <w:spacing w:val="-4"/>
          <w:sz w:val="24"/>
          <w:szCs w:val="24"/>
        </w:rPr>
        <w:t xml:space="preserve"> </w:t>
      </w:r>
      <w:r w:rsidRPr="0039339F">
        <w:rPr>
          <w:spacing w:val="-2"/>
          <w:sz w:val="24"/>
          <w:szCs w:val="24"/>
        </w:rPr>
        <w:t>просвещение</w:t>
      </w:r>
    </w:p>
    <w:p w:rsidR="002F3F6D" w:rsidRPr="0039339F" w:rsidRDefault="00DF499F" w:rsidP="003D2C47">
      <w:pPr>
        <w:tabs>
          <w:tab w:val="left" w:pos="993"/>
        </w:tabs>
        <w:ind w:firstLine="709"/>
        <w:rPr>
          <w:i/>
          <w:sz w:val="24"/>
          <w:szCs w:val="24"/>
        </w:rPr>
      </w:pPr>
      <w:r w:rsidRPr="0039339F">
        <w:rPr>
          <w:i/>
          <w:spacing w:val="-2"/>
          <w:sz w:val="24"/>
          <w:szCs w:val="24"/>
        </w:rPr>
        <w:t>Спортивное:</w:t>
      </w:r>
    </w:p>
    <w:p w:rsidR="002F3F6D" w:rsidRPr="0039339F" w:rsidRDefault="00DF499F" w:rsidP="00CB1A6D">
      <w:pPr>
        <w:pStyle w:val="a7"/>
        <w:numPr>
          <w:ilvl w:val="0"/>
          <w:numId w:val="33"/>
        </w:numPr>
        <w:tabs>
          <w:tab w:val="left" w:pos="993"/>
          <w:tab w:val="left" w:pos="1254"/>
        </w:tabs>
        <w:ind w:left="0" w:firstLine="709"/>
        <w:jc w:val="left"/>
        <w:rPr>
          <w:sz w:val="24"/>
          <w:szCs w:val="24"/>
        </w:rPr>
      </w:pPr>
      <w:r w:rsidRPr="0039339F">
        <w:rPr>
          <w:sz w:val="24"/>
          <w:szCs w:val="24"/>
        </w:rPr>
        <w:t>Проведение</w:t>
      </w:r>
      <w:r w:rsidRPr="0039339F">
        <w:rPr>
          <w:spacing w:val="-6"/>
          <w:sz w:val="24"/>
          <w:szCs w:val="24"/>
        </w:rPr>
        <w:t xml:space="preserve"> </w:t>
      </w:r>
      <w:r w:rsidRPr="0039339F">
        <w:rPr>
          <w:sz w:val="24"/>
          <w:szCs w:val="24"/>
        </w:rPr>
        <w:t>спортивных</w:t>
      </w:r>
      <w:r w:rsidRPr="0039339F">
        <w:rPr>
          <w:spacing w:val="-2"/>
          <w:sz w:val="24"/>
          <w:szCs w:val="24"/>
        </w:rPr>
        <w:t xml:space="preserve"> </w:t>
      </w:r>
      <w:r w:rsidRPr="0039339F">
        <w:rPr>
          <w:sz w:val="24"/>
          <w:szCs w:val="24"/>
        </w:rPr>
        <w:t>мероприятий</w:t>
      </w:r>
      <w:r w:rsidRPr="0039339F">
        <w:rPr>
          <w:spacing w:val="-3"/>
          <w:sz w:val="24"/>
          <w:szCs w:val="24"/>
        </w:rPr>
        <w:t xml:space="preserve"> </w:t>
      </w:r>
      <w:r w:rsidRPr="0039339F">
        <w:rPr>
          <w:sz w:val="24"/>
          <w:szCs w:val="24"/>
        </w:rPr>
        <w:t>для</w:t>
      </w:r>
      <w:r w:rsidRPr="0039339F">
        <w:rPr>
          <w:spacing w:val="-1"/>
          <w:sz w:val="24"/>
          <w:szCs w:val="24"/>
        </w:rPr>
        <w:t xml:space="preserve"> </w:t>
      </w:r>
      <w:r w:rsidRPr="0039339F">
        <w:rPr>
          <w:spacing w:val="-2"/>
          <w:sz w:val="24"/>
          <w:szCs w:val="24"/>
        </w:rPr>
        <w:t>учащихся</w:t>
      </w:r>
    </w:p>
    <w:p w:rsidR="002F3F6D" w:rsidRPr="0039339F" w:rsidRDefault="00DF499F" w:rsidP="003E1208">
      <w:pPr>
        <w:tabs>
          <w:tab w:val="left" w:pos="993"/>
        </w:tabs>
        <w:ind w:firstLine="709"/>
        <w:rPr>
          <w:i/>
          <w:sz w:val="24"/>
          <w:szCs w:val="24"/>
        </w:rPr>
      </w:pPr>
      <w:r w:rsidRPr="0039339F">
        <w:rPr>
          <w:i/>
          <w:spacing w:val="-2"/>
          <w:sz w:val="24"/>
          <w:szCs w:val="24"/>
        </w:rPr>
        <w:t>Культурное:</w:t>
      </w:r>
    </w:p>
    <w:p w:rsidR="002F3F6D" w:rsidRPr="0039339F" w:rsidRDefault="00DF499F" w:rsidP="00CB1A6D">
      <w:pPr>
        <w:pStyle w:val="a7"/>
        <w:numPr>
          <w:ilvl w:val="0"/>
          <w:numId w:val="33"/>
        </w:numPr>
        <w:tabs>
          <w:tab w:val="left" w:pos="993"/>
          <w:tab w:val="left" w:pos="1254"/>
        </w:tabs>
        <w:ind w:left="0" w:firstLine="709"/>
        <w:jc w:val="left"/>
        <w:rPr>
          <w:sz w:val="24"/>
          <w:szCs w:val="24"/>
        </w:rPr>
      </w:pPr>
      <w:r w:rsidRPr="0039339F">
        <w:rPr>
          <w:sz w:val="24"/>
          <w:szCs w:val="24"/>
        </w:rPr>
        <w:t>Сохранение</w:t>
      </w:r>
      <w:r w:rsidRPr="0039339F">
        <w:rPr>
          <w:spacing w:val="-6"/>
          <w:sz w:val="24"/>
          <w:szCs w:val="24"/>
        </w:rPr>
        <w:t xml:space="preserve"> </w:t>
      </w:r>
      <w:r w:rsidRPr="0039339F">
        <w:rPr>
          <w:sz w:val="24"/>
          <w:szCs w:val="24"/>
        </w:rPr>
        <w:t>культурных</w:t>
      </w:r>
      <w:r w:rsidRPr="0039339F">
        <w:rPr>
          <w:spacing w:val="-2"/>
          <w:sz w:val="24"/>
          <w:szCs w:val="24"/>
        </w:rPr>
        <w:t xml:space="preserve"> традиций</w:t>
      </w:r>
    </w:p>
    <w:p w:rsidR="002F3F6D" w:rsidRPr="0039339F" w:rsidRDefault="00DF499F" w:rsidP="00CB1A6D">
      <w:pPr>
        <w:pStyle w:val="a7"/>
        <w:numPr>
          <w:ilvl w:val="0"/>
          <w:numId w:val="33"/>
        </w:numPr>
        <w:tabs>
          <w:tab w:val="left" w:pos="993"/>
          <w:tab w:val="left" w:pos="1254"/>
        </w:tabs>
        <w:ind w:left="0" w:firstLine="709"/>
        <w:jc w:val="left"/>
        <w:rPr>
          <w:sz w:val="24"/>
          <w:szCs w:val="24"/>
        </w:rPr>
      </w:pPr>
      <w:r w:rsidRPr="0039339F">
        <w:rPr>
          <w:sz w:val="24"/>
          <w:szCs w:val="24"/>
        </w:rPr>
        <w:t>Формирование</w:t>
      </w:r>
      <w:r w:rsidRPr="0039339F">
        <w:rPr>
          <w:spacing w:val="-3"/>
          <w:sz w:val="24"/>
          <w:szCs w:val="24"/>
        </w:rPr>
        <w:t xml:space="preserve"> </w:t>
      </w:r>
      <w:r w:rsidRPr="0039339F">
        <w:rPr>
          <w:sz w:val="24"/>
          <w:szCs w:val="24"/>
        </w:rPr>
        <w:t>культурной</w:t>
      </w:r>
      <w:r w:rsidRPr="0039339F">
        <w:rPr>
          <w:spacing w:val="-2"/>
          <w:sz w:val="24"/>
          <w:szCs w:val="24"/>
        </w:rPr>
        <w:t xml:space="preserve"> идентичности</w:t>
      </w:r>
    </w:p>
    <w:p w:rsidR="002F3F6D" w:rsidRPr="0039339F" w:rsidRDefault="00DF499F" w:rsidP="00CB1A6D">
      <w:pPr>
        <w:pStyle w:val="a7"/>
        <w:numPr>
          <w:ilvl w:val="0"/>
          <w:numId w:val="33"/>
        </w:numPr>
        <w:tabs>
          <w:tab w:val="left" w:pos="993"/>
          <w:tab w:val="left" w:pos="1254"/>
        </w:tabs>
        <w:ind w:left="0" w:firstLine="709"/>
        <w:jc w:val="left"/>
        <w:rPr>
          <w:sz w:val="24"/>
          <w:szCs w:val="24"/>
        </w:rPr>
      </w:pPr>
      <w:r w:rsidRPr="0039339F">
        <w:rPr>
          <w:sz w:val="24"/>
          <w:szCs w:val="24"/>
        </w:rPr>
        <w:t>Просветительская</w:t>
      </w:r>
      <w:r w:rsidRPr="0039339F">
        <w:rPr>
          <w:spacing w:val="-9"/>
          <w:sz w:val="24"/>
          <w:szCs w:val="24"/>
        </w:rPr>
        <w:t xml:space="preserve"> </w:t>
      </w:r>
      <w:r w:rsidRPr="0039339F">
        <w:rPr>
          <w:spacing w:val="-2"/>
          <w:sz w:val="24"/>
          <w:szCs w:val="24"/>
        </w:rPr>
        <w:t>работа</w:t>
      </w:r>
    </w:p>
    <w:p w:rsidR="002F3F6D" w:rsidRPr="0039339F" w:rsidRDefault="00DF499F" w:rsidP="003E1208">
      <w:pPr>
        <w:tabs>
          <w:tab w:val="left" w:pos="993"/>
        </w:tabs>
        <w:ind w:firstLine="709"/>
        <w:rPr>
          <w:i/>
          <w:sz w:val="24"/>
          <w:szCs w:val="24"/>
        </w:rPr>
      </w:pPr>
      <w:r w:rsidRPr="0039339F">
        <w:rPr>
          <w:i/>
          <w:sz w:val="24"/>
          <w:szCs w:val="24"/>
        </w:rPr>
        <w:t>Гражданская</w:t>
      </w:r>
      <w:r w:rsidRPr="0039339F">
        <w:rPr>
          <w:i/>
          <w:spacing w:val="-2"/>
          <w:sz w:val="24"/>
          <w:szCs w:val="24"/>
        </w:rPr>
        <w:t xml:space="preserve"> </w:t>
      </w:r>
      <w:r w:rsidRPr="0039339F">
        <w:rPr>
          <w:i/>
          <w:sz w:val="24"/>
          <w:szCs w:val="24"/>
        </w:rPr>
        <w:t>активность</w:t>
      </w:r>
      <w:r w:rsidRPr="0039339F">
        <w:rPr>
          <w:i/>
          <w:spacing w:val="-3"/>
          <w:sz w:val="24"/>
          <w:szCs w:val="24"/>
        </w:rPr>
        <w:t xml:space="preserve"> </w:t>
      </w:r>
      <w:r w:rsidRPr="0039339F">
        <w:rPr>
          <w:i/>
          <w:sz w:val="24"/>
          <w:szCs w:val="24"/>
        </w:rPr>
        <w:t>Школьной</w:t>
      </w:r>
      <w:r w:rsidRPr="0039339F">
        <w:rPr>
          <w:i/>
          <w:spacing w:val="-2"/>
          <w:sz w:val="24"/>
          <w:szCs w:val="24"/>
        </w:rPr>
        <w:t xml:space="preserve"> </w:t>
      </w:r>
      <w:r w:rsidRPr="0039339F">
        <w:rPr>
          <w:i/>
          <w:sz w:val="24"/>
          <w:szCs w:val="24"/>
        </w:rPr>
        <w:t>службы</w:t>
      </w:r>
      <w:r w:rsidRPr="0039339F">
        <w:rPr>
          <w:i/>
          <w:spacing w:val="-3"/>
          <w:sz w:val="24"/>
          <w:szCs w:val="24"/>
        </w:rPr>
        <w:t xml:space="preserve"> </w:t>
      </w:r>
      <w:r w:rsidRPr="0039339F">
        <w:rPr>
          <w:i/>
          <w:spacing w:val="-2"/>
          <w:sz w:val="24"/>
          <w:szCs w:val="24"/>
        </w:rPr>
        <w:t>примирения</w:t>
      </w:r>
    </w:p>
    <w:p w:rsidR="002F3F6D" w:rsidRPr="0039339F" w:rsidRDefault="00DF499F" w:rsidP="00CB1A6D">
      <w:pPr>
        <w:pStyle w:val="a7"/>
        <w:numPr>
          <w:ilvl w:val="0"/>
          <w:numId w:val="33"/>
        </w:numPr>
        <w:tabs>
          <w:tab w:val="left" w:pos="993"/>
          <w:tab w:val="left" w:pos="1254"/>
        </w:tabs>
        <w:ind w:left="0" w:firstLine="709"/>
        <w:jc w:val="left"/>
        <w:rPr>
          <w:sz w:val="24"/>
          <w:szCs w:val="24"/>
        </w:rPr>
      </w:pPr>
      <w:r w:rsidRPr="0039339F">
        <w:rPr>
          <w:sz w:val="24"/>
          <w:szCs w:val="24"/>
        </w:rPr>
        <w:t>Помощь</w:t>
      </w:r>
      <w:r w:rsidRPr="0039339F">
        <w:rPr>
          <w:spacing w:val="-3"/>
          <w:sz w:val="24"/>
          <w:szCs w:val="24"/>
        </w:rPr>
        <w:t xml:space="preserve"> </w:t>
      </w:r>
      <w:r w:rsidRPr="0039339F">
        <w:rPr>
          <w:sz w:val="24"/>
          <w:szCs w:val="24"/>
        </w:rPr>
        <w:t>в</w:t>
      </w:r>
      <w:r w:rsidRPr="0039339F">
        <w:rPr>
          <w:spacing w:val="-3"/>
          <w:sz w:val="24"/>
          <w:szCs w:val="24"/>
        </w:rPr>
        <w:t xml:space="preserve"> </w:t>
      </w:r>
      <w:r w:rsidRPr="0039339F">
        <w:rPr>
          <w:sz w:val="24"/>
          <w:szCs w:val="24"/>
        </w:rPr>
        <w:t>организации</w:t>
      </w:r>
      <w:r w:rsidRPr="0039339F">
        <w:rPr>
          <w:spacing w:val="-4"/>
          <w:sz w:val="24"/>
          <w:szCs w:val="24"/>
        </w:rPr>
        <w:t xml:space="preserve"> </w:t>
      </w:r>
      <w:r w:rsidRPr="0039339F">
        <w:rPr>
          <w:sz w:val="24"/>
          <w:szCs w:val="24"/>
        </w:rPr>
        <w:t>мероприятий</w:t>
      </w:r>
      <w:r w:rsidRPr="0039339F">
        <w:rPr>
          <w:spacing w:val="-2"/>
          <w:sz w:val="24"/>
          <w:szCs w:val="24"/>
        </w:rPr>
        <w:t xml:space="preserve"> </w:t>
      </w:r>
      <w:r w:rsidRPr="0039339F">
        <w:rPr>
          <w:sz w:val="24"/>
          <w:szCs w:val="24"/>
        </w:rPr>
        <w:t>и</w:t>
      </w:r>
      <w:r w:rsidRPr="0039339F">
        <w:rPr>
          <w:spacing w:val="-2"/>
          <w:sz w:val="24"/>
          <w:szCs w:val="24"/>
        </w:rPr>
        <w:t xml:space="preserve"> акций</w:t>
      </w:r>
    </w:p>
    <w:p w:rsidR="002F3F6D" w:rsidRPr="0039339F" w:rsidRDefault="00DF499F" w:rsidP="00CB1A6D">
      <w:pPr>
        <w:pStyle w:val="a7"/>
        <w:numPr>
          <w:ilvl w:val="0"/>
          <w:numId w:val="33"/>
        </w:numPr>
        <w:tabs>
          <w:tab w:val="left" w:pos="993"/>
          <w:tab w:val="left" w:pos="1254"/>
          <w:tab w:val="left" w:pos="2335"/>
          <w:tab w:val="left" w:pos="3743"/>
          <w:tab w:val="left" w:pos="5775"/>
          <w:tab w:val="left" w:pos="6914"/>
          <w:tab w:val="left" w:pos="7248"/>
          <w:tab w:val="left" w:pos="8696"/>
          <w:tab w:val="left" w:pos="9624"/>
        </w:tabs>
        <w:ind w:left="0" w:firstLine="709"/>
        <w:jc w:val="left"/>
        <w:rPr>
          <w:sz w:val="24"/>
          <w:szCs w:val="24"/>
        </w:rPr>
      </w:pPr>
      <w:r w:rsidRPr="0039339F">
        <w:rPr>
          <w:spacing w:val="-2"/>
          <w:sz w:val="24"/>
          <w:szCs w:val="24"/>
        </w:rPr>
        <w:t>Помощь</w:t>
      </w:r>
      <w:r w:rsidRPr="0039339F">
        <w:rPr>
          <w:sz w:val="24"/>
          <w:szCs w:val="24"/>
        </w:rPr>
        <w:tab/>
      </w:r>
      <w:r w:rsidRPr="0039339F">
        <w:rPr>
          <w:spacing w:val="-2"/>
          <w:sz w:val="24"/>
          <w:szCs w:val="24"/>
        </w:rPr>
        <w:t>участникам</w:t>
      </w:r>
      <w:r w:rsidRPr="0039339F">
        <w:rPr>
          <w:sz w:val="24"/>
          <w:szCs w:val="24"/>
        </w:rPr>
        <w:tab/>
      </w:r>
      <w:r w:rsidRPr="0039339F">
        <w:rPr>
          <w:spacing w:val="-2"/>
          <w:sz w:val="24"/>
          <w:szCs w:val="24"/>
        </w:rPr>
        <w:t>образовательного</w:t>
      </w:r>
      <w:r w:rsidRPr="0039339F">
        <w:rPr>
          <w:sz w:val="24"/>
          <w:szCs w:val="24"/>
        </w:rPr>
        <w:tab/>
      </w:r>
      <w:r w:rsidRPr="0039339F">
        <w:rPr>
          <w:spacing w:val="-2"/>
          <w:sz w:val="24"/>
          <w:szCs w:val="24"/>
        </w:rPr>
        <w:t>процесса</w:t>
      </w:r>
      <w:r w:rsidRPr="0039339F">
        <w:rPr>
          <w:sz w:val="24"/>
          <w:szCs w:val="24"/>
        </w:rPr>
        <w:tab/>
      </w:r>
      <w:r w:rsidRPr="0039339F">
        <w:rPr>
          <w:spacing w:val="-10"/>
          <w:sz w:val="24"/>
          <w:szCs w:val="24"/>
        </w:rPr>
        <w:t>в</w:t>
      </w:r>
      <w:r w:rsidRPr="0039339F">
        <w:rPr>
          <w:sz w:val="24"/>
          <w:szCs w:val="24"/>
        </w:rPr>
        <w:tab/>
      </w:r>
      <w:r w:rsidRPr="0039339F">
        <w:rPr>
          <w:spacing w:val="-2"/>
          <w:sz w:val="24"/>
          <w:szCs w:val="24"/>
        </w:rPr>
        <w:t>разрешении</w:t>
      </w:r>
      <w:r w:rsidRPr="0039339F">
        <w:rPr>
          <w:sz w:val="24"/>
          <w:szCs w:val="24"/>
        </w:rPr>
        <w:tab/>
      </w:r>
      <w:r w:rsidRPr="0039339F">
        <w:rPr>
          <w:spacing w:val="-2"/>
          <w:sz w:val="24"/>
          <w:szCs w:val="24"/>
        </w:rPr>
        <w:t>споров</w:t>
      </w:r>
      <w:r w:rsidRPr="0039339F">
        <w:rPr>
          <w:sz w:val="24"/>
          <w:szCs w:val="24"/>
        </w:rPr>
        <w:tab/>
      </w:r>
      <w:r w:rsidRPr="0039339F">
        <w:rPr>
          <w:spacing w:val="-10"/>
          <w:sz w:val="24"/>
          <w:szCs w:val="24"/>
        </w:rPr>
        <w:t xml:space="preserve">и </w:t>
      </w:r>
      <w:r w:rsidRPr="0039339F">
        <w:rPr>
          <w:sz w:val="24"/>
          <w:szCs w:val="24"/>
        </w:rPr>
        <w:t>конфликтных ситуаций на основе принципов и технологии восстановительной медиации;</w:t>
      </w:r>
    </w:p>
    <w:p w:rsidR="002F3F6D" w:rsidRPr="0039339F" w:rsidRDefault="00DF499F" w:rsidP="003E1208">
      <w:pPr>
        <w:pStyle w:val="a3"/>
        <w:tabs>
          <w:tab w:val="left" w:pos="993"/>
        </w:tabs>
        <w:ind w:left="0" w:firstLine="709"/>
        <w:jc w:val="left"/>
      </w:pPr>
      <w:r w:rsidRPr="0039339F">
        <w:t>На</w:t>
      </w:r>
      <w:r w:rsidRPr="0039339F">
        <w:rPr>
          <w:spacing w:val="-6"/>
        </w:rPr>
        <w:t xml:space="preserve"> </w:t>
      </w:r>
      <w:r w:rsidRPr="0039339F">
        <w:t>базе</w:t>
      </w:r>
      <w:r w:rsidR="0074204F" w:rsidRPr="0039339F">
        <w:t xml:space="preserve"> </w:t>
      </w:r>
      <w:r w:rsidR="0074204F" w:rsidRPr="0039339F">
        <w:rPr>
          <w:spacing w:val="-3"/>
        </w:rPr>
        <w:t xml:space="preserve">МБОУ </w:t>
      </w:r>
      <w:r w:rsidR="00231679" w:rsidRPr="0039339F">
        <w:rPr>
          <w:spacing w:val="-3"/>
        </w:rPr>
        <w:t xml:space="preserve">«Лицей № 8» </w:t>
      </w:r>
      <w:r w:rsidRPr="0039339F">
        <w:t>созданы</w:t>
      </w:r>
      <w:r w:rsidRPr="0039339F">
        <w:rPr>
          <w:spacing w:val="-2"/>
        </w:rPr>
        <w:t xml:space="preserve"> </w:t>
      </w:r>
      <w:r w:rsidRPr="0039339F">
        <w:t>следующие</w:t>
      </w:r>
      <w:r w:rsidRPr="0039339F">
        <w:rPr>
          <w:spacing w:val="-3"/>
        </w:rPr>
        <w:t xml:space="preserve"> </w:t>
      </w:r>
      <w:r w:rsidRPr="0039339F">
        <w:t>волонтерские</w:t>
      </w:r>
      <w:r w:rsidRPr="0039339F">
        <w:rPr>
          <w:spacing w:val="-2"/>
        </w:rPr>
        <w:t xml:space="preserve"> отряды:</w:t>
      </w:r>
    </w:p>
    <w:p w:rsidR="002F3F6D" w:rsidRPr="0039339F" w:rsidRDefault="00DF499F" w:rsidP="007C18FA">
      <w:pPr>
        <w:pStyle w:val="a7"/>
        <w:numPr>
          <w:ilvl w:val="0"/>
          <w:numId w:val="19"/>
        </w:numPr>
        <w:tabs>
          <w:tab w:val="left" w:pos="993"/>
          <w:tab w:val="left" w:pos="1396"/>
        </w:tabs>
        <w:spacing w:before="66"/>
        <w:ind w:left="0" w:firstLine="709"/>
      </w:pPr>
      <w:r w:rsidRPr="00F20851">
        <w:rPr>
          <w:b/>
          <w:sz w:val="24"/>
          <w:szCs w:val="24"/>
        </w:rPr>
        <w:t>Волонтерский</w:t>
      </w:r>
      <w:r w:rsidRPr="00F20851">
        <w:rPr>
          <w:b/>
          <w:spacing w:val="-3"/>
          <w:sz w:val="24"/>
          <w:szCs w:val="24"/>
        </w:rPr>
        <w:t xml:space="preserve"> </w:t>
      </w:r>
      <w:r w:rsidRPr="00F20851">
        <w:rPr>
          <w:b/>
          <w:sz w:val="24"/>
          <w:szCs w:val="24"/>
        </w:rPr>
        <w:t>отряд</w:t>
      </w:r>
      <w:r w:rsidRPr="00F20851">
        <w:rPr>
          <w:b/>
          <w:spacing w:val="-3"/>
          <w:sz w:val="24"/>
          <w:szCs w:val="24"/>
        </w:rPr>
        <w:t xml:space="preserve"> </w:t>
      </w:r>
      <w:r w:rsidRPr="00F20851">
        <w:rPr>
          <w:b/>
          <w:sz w:val="24"/>
          <w:szCs w:val="24"/>
        </w:rPr>
        <w:t>«Рука</w:t>
      </w:r>
      <w:r w:rsidRPr="00F20851">
        <w:rPr>
          <w:b/>
          <w:spacing w:val="-3"/>
          <w:sz w:val="24"/>
          <w:szCs w:val="24"/>
        </w:rPr>
        <w:t xml:space="preserve"> </w:t>
      </w:r>
      <w:r w:rsidRPr="00F20851">
        <w:rPr>
          <w:b/>
          <w:sz w:val="24"/>
          <w:szCs w:val="24"/>
        </w:rPr>
        <w:t>помощи» -</w:t>
      </w:r>
      <w:r w:rsidRPr="00F20851">
        <w:rPr>
          <w:b/>
          <w:spacing w:val="-4"/>
          <w:sz w:val="24"/>
          <w:szCs w:val="24"/>
        </w:rPr>
        <w:t xml:space="preserve"> </w:t>
      </w:r>
      <w:r w:rsidRPr="00F20851">
        <w:rPr>
          <w:b/>
          <w:sz w:val="24"/>
          <w:szCs w:val="24"/>
        </w:rPr>
        <w:t>занимается</w:t>
      </w:r>
      <w:r w:rsidRPr="00F20851">
        <w:rPr>
          <w:b/>
          <w:spacing w:val="-3"/>
          <w:sz w:val="24"/>
          <w:szCs w:val="24"/>
        </w:rPr>
        <w:t xml:space="preserve"> </w:t>
      </w:r>
      <w:r w:rsidRPr="00F20851">
        <w:rPr>
          <w:sz w:val="24"/>
          <w:szCs w:val="24"/>
        </w:rPr>
        <w:t>организацией</w:t>
      </w:r>
      <w:r w:rsidRPr="00F20851">
        <w:rPr>
          <w:spacing w:val="-2"/>
          <w:sz w:val="24"/>
          <w:szCs w:val="24"/>
        </w:rPr>
        <w:t xml:space="preserve"> </w:t>
      </w:r>
      <w:r w:rsidRPr="00F20851">
        <w:rPr>
          <w:sz w:val="24"/>
          <w:szCs w:val="24"/>
        </w:rPr>
        <w:t xml:space="preserve">культурных, спортивных, развлекательных мероприятий, проводимых на базе </w:t>
      </w:r>
      <w:r w:rsidR="00CF584C" w:rsidRPr="00F20851">
        <w:rPr>
          <w:sz w:val="24"/>
          <w:szCs w:val="24"/>
        </w:rPr>
        <w:t xml:space="preserve">Лицея </w:t>
      </w:r>
      <w:r w:rsidRPr="00F20851">
        <w:rPr>
          <w:sz w:val="24"/>
          <w:szCs w:val="24"/>
        </w:rPr>
        <w:t>и на базе других организаций.</w:t>
      </w:r>
      <w:r w:rsidRPr="00F20851">
        <w:rPr>
          <w:spacing w:val="-15"/>
          <w:sz w:val="24"/>
          <w:szCs w:val="24"/>
        </w:rPr>
        <w:t xml:space="preserve"> </w:t>
      </w:r>
      <w:r w:rsidRPr="00F20851">
        <w:rPr>
          <w:sz w:val="24"/>
          <w:szCs w:val="24"/>
        </w:rPr>
        <w:t>Волонтеры</w:t>
      </w:r>
      <w:r w:rsidRPr="00F20851">
        <w:rPr>
          <w:spacing w:val="-15"/>
          <w:sz w:val="24"/>
          <w:szCs w:val="24"/>
        </w:rPr>
        <w:t xml:space="preserve"> </w:t>
      </w:r>
      <w:r w:rsidRPr="00F20851">
        <w:rPr>
          <w:sz w:val="24"/>
          <w:szCs w:val="24"/>
        </w:rPr>
        <w:t>пров</w:t>
      </w:r>
      <w:r w:rsidR="00F20851" w:rsidRPr="00F20851">
        <w:rPr>
          <w:sz w:val="24"/>
          <w:szCs w:val="24"/>
        </w:rPr>
        <w:t>о</w:t>
      </w:r>
      <w:r w:rsidRPr="00F20851">
        <w:rPr>
          <w:sz w:val="24"/>
          <w:szCs w:val="24"/>
        </w:rPr>
        <w:t>дят</w:t>
      </w:r>
      <w:r w:rsidRPr="00F20851">
        <w:rPr>
          <w:spacing w:val="-15"/>
          <w:sz w:val="24"/>
          <w:szCs w:val="24"/>
        </w:rPr>
        <w:t xml:space="preserve"> </w:t>
      </w:r>
      <w:r w:rsidRPr="00F20851">
        <w:rPr>
          <w:sz w:val="24"/>
          <w:szCs w:val="24"/>
        </w:rPr>
        <w:t>Акции</w:t>
      </w:r>
      <w:r w:rsidRPr="00F20851">
        <w:rPr>
          <w:spacing w:val="-15"/>
          <w:sz w:val="24"/>
          <w:szCs w:val="24"/>
        </w:rPr>
        <w:t xml:space="preserve"> </w:t>
      </w:r>
      <w:r w:rsidRPr="00F20851">
        <w:rPr>
          <w:sz w:val="24"/>
          <w:szCs w:val="24"/>
        </w:rPr>
        <w:t>«Милосердие</w:t>
      </w:r>
      <w:r w:rsidRPr="00F20851">
        <w:rPr>
          <w:spacing w:val="-15"/>
          <w:sz w:val="24"/>
          <w:szCs w:val="24"/>
        </w:rPr>
        <w:t xml:space="preserve"> </w:t>
      </w:r>
      <w:r w:rsidRPr="00F20851">
        <w:rPr>
          <w:sz w:val="24"/>
          <w:szCs w:val="24"/>
        </w:rPr>
        <w:t>души»</w:t>
      </w:r>
      <w:r w:rsidRPr="00F20851">
        <w:rPr>
          <w:spacing w:val="-15"/>
          <w:sz w:val="24"/>
          <w:szCs w:val="24"/>
        </w:rPr>
        <w:t xml:space="preserve"> </w:t>
      </w:r>
      <w:r w:rsidRPr="00F20851">
        <w:rPr>
          <w:sz w:val="24"/>
          <w:szCs w:val="24"/>
        </w:rPr>
        <w:t>-</w:t>
      </w:r>
      <w:r w:rsidRPr="00F20851">
        <w:rPr>
          <w:spacing w:val="5"/>
          <w:sz w:val="24"/>
          <w:szCs w:val="24"/>
        </w:rPr>
        <w:t xml:space="preserve"> </w:t>
      </w:r>
      <w:r w:rsidRPr="00F20851">
        <w:rPr>
          <w:sz w:val="24"/>
          <w:szCs w:val="24"/>
        </w:rPr>
        <w:t>оказание</w:t>
      </w:r>
      <w:r w:rsidRPr="00F20851">
        <w:rPr>
          <w:spacing w:val="-15"/>
          <w:sz w:val="24"/>
          <w:szCs w:val="24"/>
        </w:rPr>
        <w:t xml:space="preserve"> </w:t>
      </w:r>
      <w:r w:rsidRPr="00F20851">
        <w:rPr>
          <w:sz w:val="24"/>
          <w:szCs w:val="24"/>
        </w:rPr>
        <w:t>помощи</w:t>
      </w:r>
      <w:r w:rsidRPr="00F20851">
        <w:rPr>
          <w:spacing w:val="-15"/>
          <w:sz w:val="24"/>
          <w:szCs w:val="24"/>
        </w:rPr>
        <w:t xml:space="preserve"> </w:t>
      </w:r>
      <w:r w:rsidRPr="00F20851">
        <w:rPr>
          <w:sz w:val="24"/>
          <w:szCs w:val="24"/>
        </w:rPr>
        <w:t>приютам и центрам передержки бездомных животных, «Спаси дерево» - сбор макулатуры, также активно</w:t>
      </w:r>
      <w:r w:rsidRPr="00F20851">
        <w:rPr>
          <w:spacing w:val="-11"/>
          <w:sz w:val="24"/>
          <w:szCs w:val="24"/>
        </w:rPr>
        <w:t xml:space="preserve"> </w:t>
      </w:r>
      <w:r w:rsidRPr="00F20851">
        <w:rPr>
          <w:sz w:val="24"/>
          <w:szCs w:val="24"/>
        </w:rPr>
        <w:t>идет</w:t>
      </w:r>
      <w:r w:rsidRPr="00F20851">
        <w:rPr>
          <w:spacing w:val="-12"/>
          <w:sz w:val="24"/>
          <w:szCs w:val="24"/>
        </w:rPr>
        <w:t xml:space="preserve"> </w:t>
      </w:r>
      <w:r w:rsidRPr="00F20851">
        <w:rPr>
          <w:sz w:val="24"/>
          <w:szCs w:val="24"/>
        </w:rPr>
        <w:t>пропаганда</w:t>
      </w:r>
      <w:r w:rsidRPr="00F20851">
        <w:rPr>
          <w:spacing w:val="-12"/>
          <w:sz w:val="24"/>
          <w:szCs w:val="24"/>
        </w:rPr>
        <w:t xml:space="preserve"> </w:t>
      </w:r>
      <w:r w:rsidRPr="00F20851">
        <w:rPr>
          <w:sz w:val="24"/>
          <w:szCs w:val="24"/>
        </w:rPr>
        <w:t>экологического</w:t>
      </w:r>
      <w:r w:rsidRPr="00F20851">
        <w:rPr>
          <w:spacing w:val="-11"/>
          <w:sz w:val="24"/>
          <w:szCs w:val="24"/>
        </w:rPr>
        <w:t xml:space="preserve"> </w:t>
      </w:r>
      <w:r w:rsidRPr="00F20851">
        <w:rPr>
          <w:sz w:val="24"/>
          <w:szCs w:val="24"/>
        </w:rPr>
        <w:t>поведения</w:t>
      </w:r>
      <w:r w:rsidRPr="00F20851">
        <w:rPr>
          <w:spacing w:val="-11"/>
          <w:sz w:val="24"/>
          <w:szCs w:val="24"/>
        </w:rPr>
        <w:t xml:space="preserve"> </w:t>
      </w:r>
      <w:r w:rsidRPr="00F20851">
        <w:rPr>
          <w:sz w:val="24"/>
          <w:szCs w:val="24"/>
        </w:rPr>
        <w:t>(сбор</w:t>
      </w:r>
      <w:r w:rsidRPr="00F20851">
        <w:rPr>
          <w:spacing w:val="-10"/>
          <w:sz w:val="24"/>
          <w:szCs w:val="24"/>
        </w:rPr>
        <w:t xml:space="preserve"> </w:t>
      </w:r>
      <w:r w:rsidRPr="00F20851">
        <w:rPr>
          <w:sz w:val="24"/>
          <w:szCs w:val="24"/>
        </w:rPr>
        <w:t>элементов</w:t>
      </w:r>
      <w:r w:rsidRPr="00F20851">
        <w:rPr>
          <w:spacing w:val="-10"/>
          <w:sz w:val="24"/>
          <w:szCs w:val="24"/>
        </w:rPr>
        <w:t xml:space="preserve"> </w:t>
      </w:r>
      <w:r w:rsidRPr="00F20851">
        <w:rPr>
          <w:sz w:val="24"/>
          <w:szCs w:val="24"/>
        </w:rPr>
        <w:t>питания,</w:t>
      </w:r>
      <w:r w:rsidRPr="00F20851">
        <w:rPr>
          <w:spacing w:val="-13"/>
          <w:sz w:val="24"/>
          <w:szCs w:val="24"/>
        </w:rPr>
        <w:t xml:space="preserve"> </w:t>
      </w:r>
      <w:r w:rsidRPr="00F20851">
        <w:rPr>
          <w:sz w:val="24"/>
          <w:szCs w:val="24"/>
        </w:rPr>
        <w:t>пластиковых крышек…). На базе ОО проходит форум «Волонтерство - ключ к успеху»,</w:t>
      </w:r>
      <w:r w:rsidRPr="00F20851">
        <w:rPr>
          <w:spacing w:val="-11"/>
          <w:sz w:val="24"/>
          <w:szCs w:val="24"/>
        </w:rPr>
        <w:t xml:space="preserve"> </w:t>
      </w:r>
      <w:r w:rsidRPr="00F20851">
        <w:rPr>
          <w:sz w:val="24"/>
          <w:szCs w:val="24"/>
        </w:rPr>
        <w:t>где</w:t>
      </w:r>
      <w:r w:rsidRPr="00F20851">
        <w:rPr>
          <w:spacing w:val="-13"/>
          <w:sz w:val="24"/>
          <w:szCs w:val="24"/>
        </w:rPr>
        <w:t xml:space="preserve"> </w:t>
      </w:r>
      <w:r w:rsidRPr="00F20851">
        <w:rPr>
          <w:sz w:val="24"/>
          <w:szCs w:val="24"/>
        </w:rPr>
        <w:t>активные</w:t>
      </w:r>
      <w:r w:rsidRPr="00F20851">
        <w:rPr>
          <w:spacing w:val="-15"/>
          <w:sz w:val="24"/>
          <w:szCs w:val="24"/>
        </w:rPr>
        <w:t xml:space="preserve"> </w:t>
      </w:r>
      <w:r w:rsidRPr="00F20851">
        <w:rPr>
          <w:sz w:val="24"/>
          <w:szCs w:val="24"/>
        </w:rPr>
        <w:t>и</w:t>
      </w:r>
      <w:r w:rsidRPr="00F20851">
        <w:rPr>
          <w:spacing w:val="-14"/>
          <w:sz w:val="24"/>
          <w:szCs w:val="24"/>
        </w:rPr>
        <w:t xml:space="preserve"> </w:t>
      </w:r>
      <w:r w:rsidRPr="00F20851">
        <w:rPr>
          <w:sz w:val="24"/>
          <w:szCs w:val="24"/>
        </w:rPr>
        <w:t>ответственные</w:t>
      </w:r>
      <w:r w:rsidRPr="00F20851">
        <w:rPr>
          <w:spacing w:val="-15"/>
          <w:sz w:val="24"/>
          <w:szCs w:val="24"/>
        </w:rPr>
        <w:t xml:space="preserve"> </w:t>
      </w:r>
      <w:r w:rsidRPr="00F20851">
        <w:rPr>
          <w:sz w:val="24"/>
          <w:szCs w:val="24"/>
        </w:rPr>
        <w:t>ребята</w:t>
      </w:r>
      <w:r w:rsidRPr="00F20851">
        <w:rPr>
          <w:spacing w:val="-15"/>
          <w:sz w:val="24"/>
          <w:szCs w:val="24"/>
        </w:rPr>
        <w:t xml:space="preserve"> </w:t>
      </w:r>
      <w:r w:rsidRPr="00F20851">
        <w:rPr>
          <w:sz w:val="24"/>
          <w:szCs w:val="24"/>
        </w:rPr>
        <w:t>делятся</w:t>
      </w:r>
      <w:r w:rsidRPr="00F20851">
        <w:rPr>
          <w:spacing w:val="-14"/>
          <w:sz w:val="24"/>
          <w:szCs w:val="24"/>
        </w:rPr>
        <w:t xml:space="preserve"> </w:t>
      </w:r>
      <w:r w:rsidRPr="00F20851">
        <w:rPr>
          <w:sz w:val="24"/>
          <w:szCs w:val="24"/>
        </w:rPr>
        <w:t>опытом</w:t>
      </w:r>
      <w:r w:rsidRPr="00F20851">
        <w:rPr>
          <w:spacing w:val="-15"/>
          <w:sz w:val="24"/>
          <w:szCs w:val="24"/>
        </w:rPr>
        <w:t xml:space="preserve"> </w:t>
      </w:r>
      <w:r w:rsidRPr="00F20851">
        <w:rPr>
          <w:sz w:val="24"/>
          <w:szCs w:val="24"/>
        </w:rPr>
        <w:t>и</w:t>
      </w:r>
      <w:r w:rsidRPr="00F20851">
        <w:rPr>
          <w:spacing w:val="-11"/>
          <w:sz w:val="24"/>
          <w:szCs w:val="24"/>
        </w:rPr>
        <w:t xml:space="preserve"> </w:t>
      </w:r>
      <w:r w:rsidRPr="00F20851">
        <w:rPr>
          <w:sz w:val="24"/>
          <w:szCs w:val="24"/>
        </w:rPr>
        <w:t>своими</w:t>
      </w:r>
      <w:r w:rsidRPr="00F20851">
        <w:rPr>
          <w:spacing w:val="-14"/>
          <w:sz w:val="24"/>
          <w:szCs w:val="24"/>
        </w:rPr>
        <w:t xml:space="preserve"> </w:t>
      </w:r>
      <w:r w:rsidRPr="00F20851">
        <w:rPr>
          <w:sz w:val="24"/>
          <w:szCs w:val="24"/>
        </w:rPr>
        <w:t>достижениями.</w:t>
      </w:r>
      <w:r w:rsidRPr="00F20851">
        <w:rPr>
          <w:spacing w:val="32"/>
          <w:sz w:val="24"/>
          <w:szCs w:val="24"/>
        </w:rPr>
        <w:t xml:space="preserve"> </w:t>
      </w:r>
      <w:r w:rsidRPr="00F20851">
        <w:rPr>
          <w:sz w:val="24"/>
          <w:szCs w:val="24"/>
        </w:rPr>
        <w:t>На регулярной</w:t>
      </w:r>
      <w:r w:rsidRPr="00F20851">
        <w:rPr>
          <w:spacing w:val="-15"/>
          <w:sz w:val="24"/>
          <w:szCs w:val="24"/>
        </w:rPr>
        <w:t xml:space="preserve"> </w:t>
      </w:r>
      <w:r w:rsidRPr="00F20851">
        <w:rPr>
          <w:sz w:val="24"/>
          <w:szCs w:val="24"/>
        </w:rPr>
        <w:t>основе</w:t>
      </w:r>
      <w:r w:rsidRPr="00F20851">
        <w:rPr>
          <w:spacing w:val="-15"/>
          <w:sz w:val="24"/>
          <w:szCs w:val="24"/>
        </w:rPr>
        <w:t xml:space="preserve"> </w:t>
      </w:r>
      <w:r w:rsidRPr="00F20851">
        <w:rPr>
          <w:sz w:val="24"/>
          <w:szCs w:val="24"/>
        </w:rPr>
        <w:t>проходит</w:t>
      </w:r>
      <w:r w:rsidRPr="00F20851">
        <w:rPr>
          <w:spacing w:val="-15"/>
          <w:sz w:val="24"/>
          <w:szCs w:val="24"/>
        </w:rPr>
        <w:t xml:space="preserve"> </w:t>
      </w:r>
      <w:r w:rsidRPr="00F20851">
        <w:rPr>
          <w:sz w:val="24"/>
          <w:szCs w:val="24"/>
        </w:rPr>
        <w:t>организация</w:t>
      </w:r>
      <w:r w:rsidRPr="00F20851">
        <w:rPr>
          <w:spacing w:val="-15"/>
          <w:sz w:val="24"/>
          <w:szCs w:val="24"/>
        </w:rPr>
        <w:t xml:space="preserve"> </w:t>
      </w:r>
      <w:r w:rsidRPr="00F20851">
        <w:rPr>
          <w:sz w:val="24"/>
          <w:szCs w:val="24"/>
        </w:rPr>
        <w:t>концертов</w:t>
      </w:r>
      <w:r w:rsidRPr="00F20851">
        <w:rPr>
          <w:spacing w:val="-15"/>
          <w:sz w:val="24"/>
          <w:szCs w:val="24"/>
        </w:rPr>
        <w:t xml:space="preserve"> </w:t>
      </w:r>
      <w:r w:rsidRPr="00F20851">
        <w:rPr>
          <w:sz w:val="24"/>
          <w:szCs w:val="24"/>
        </w:rPr>
        <w:t>для</w:t>
      </w:r>
      <w:r w:rsidRPr="00F20851">
        <w:rPr>
          <w:spacing w:val="-15"/>
          <w:sz w:val="24"/>
          <w:szCs w:val="24"/>
        </w:rPr>
        <w:t xml:space="preserve"> </w:t>
      </w:r>
      <w:r w:rsidRPr="00F20851">
        <w:rPr>
          <w:sz w:val="24"/>
          <w:szCs w:val="24"/>
        </w:rPr>
        <w:t>ветеранов</w:t>
      </w:r>
      <w:r w:rsidRPr="00F20851">
        <w:rPr>
          <w:spacing w:val="-15"/>
          <w:sz w:val="24"/>
          <w:szCs w:val="24"/>
        </w:rPr>
        <w:t xml:space="preserve"> </w:t>
      </w:r>
      <w:r w:rsidRPr="00F20851">
        <w:rPr>
          <w:sz w:val="24"/>
          <w:szCs w:val="24"/>
        </w:rPr>
        <w:t>войны,</w:t>
      </w:r>
      <w:r w:rsidRPr="00F20851">
        <w:rPr>
          <w:spacing w:val="-15"/>
          <w:sz w:val="24"/>
          <w:szCs w:val="24"/>
        </w:rPr>
        <w:t xml:space="preserve"> </w:t>
      </w:r>
      <w:r w:rsidRPr="00F20851">
        <w:rPr>
          <w:sz w:val="24"/>
          <w:szCs w:val="24"/>
        </w:rPr>
        <w:t>солдатских</w:t>
      </w:r>
      <w:r w:rsidRPr="00F20851">
        <w:rPr>
          <w:spacing w:val="-15"/>
          <w:sz w:val="24"/>
          <w:szCs w:val="24"/>
        </w:rPr>
        <w:t xml:space="preserve"> </w:t>
      </w:r>
      <w:r w:rsidRPr="00F20851">
        <w:rPr>
          <w:sz w:val="24"/>
          <w:szCs w:val="24"/>
        </w:rPr>
        <w:t xml:space="preserve">вдов, ветеранов труда, проведение различных Акции. Волонтерский отряд имеет ежегодный План работы, свою символику, униформу. Деятельность отряда отражается на информационных стендах </w:t>
      </w:r>
      <w:r w:rsidR="00CF584C" w:rsidRPr="00F20851">
        <w:rPr>
          <w:sz w:val="24"/>
          <w:szCs w:val="24"/>
        </w:rPr>
        <w:t>Лицея</w:t>
      </w:r>
      <w:r w:rsidRPr="00F20851">
        <w:rPr>
          <w:sz w:val="24"/>
          <w:szCs w:val="24"/>
        </w:rPr>
        <w:t xml:space="preserve">, на сайте </w:t>
      </w:r>
      <w:r w:rsidR="00CF584C" w:rsidRPr="00F20851">
        <w:rPr>
          <w:sz w:val="24"/>
          <w:szCs w:val="24"/>
        </w:rPr>
        <w:t>Лицея</w:t>
      </w:r>
      <w:r w:rsidRPr="00F20851">
        <w:rPr>
          <w:sz w:val="24"/>
          <w:szCs w:val="24"/>
        </w:rPr>
        <w:t>, в социальных сетях и средствах массовой информации. Ученическое самоуправление координирует деятельность волонтерских</w:t>
      </w:r>
      <w:r w:rsidRPr="00F20851">
        <w:rPr>
          <w:spacing w:val="-10"/>
          <w:sz w:val="24"/>
          <w:szCs w:val="24"/>
        </w:rPr>
        <w:t xml:space="preserve"> </w:t>
      </w:r>
      <w:r w:rsidRPr="00F20851">
        <w:rPr>
          <w:sz w:val="24"/>
          <w:szCs w:val="24"/>
        </w:rPr>
        <w:t>отрядов.</w:t>
      </w:r>
      <w:r w:rsidRPr="00F20851">
        <w:rPr>
          <w:spacing w:val="-15"/>
          <w:sz w:val="24"/>
          <w:szCs w:val="24"/>
        </w:rPr>
        <w:t xml:space="preserve"> </w:t>
      </w:r>
      <w:r w:rsidRPr="00F20851">
        <w:rPr>
          <w:sz w:val="24"/>
          <w:szCs w:val="24"/>
        </w:rPr>
        <w:t>Именно</w:t>
      </w:r>
      <w:r w:rsidRPr="00F20851">
        <w:rPr>
          <w:spacing w:val="-12"/>
          <w:sz w:val="24"/>
          <w:szCs w:val="24"/>
        </w:rPr>
        <w:t xml:space="preserve"> </w:t>
      </w:r>
      <w:r w:rsidRPr="00F20851">
        <w:rPr>
          <w:sz w:val="24"/>
          <w:szCs w:val="24"/>
        </w:rPr>
        <w:t>эта</w:t>
      </w:r>
      <w:r w:rsidRPr="00F20851">
        <w:rPr>
          <w:spacing w:val="-13"/>
          <w:sz w:val="24"/>
          <w:szCs w:val="24"/>
        </w:rPr>
        <w:t xml:space="preserve"> </w:t>
      </w:r>
      <w:r w:rsidRPr="00F20851">
        <w:rPr>
          <w:sz w:val="24"/>
          <w:szCs w:val="24"/>
        </w:rPr>
        <w:t>тесная</w:t>
      </w:r>
      <w:r w:rsidRPr="00F20851">
        <w:rPr>
          <w:spacing w:val="-12"/>
          <w:sz w:val="24"/>
          <w:szCs w:val="24"/>
        </w:rPr>
        <w:t xml:space="preserve"> </w:t>
      </w:r>
      <w:r w:rsidRPr="00F20851">
        <w:rPr>
          <w:sz w:val="24"/>
          <w:szCs w:val="24"/>
        </w:rPr>
        <w:t>связь</w:t>
      </w:r>
      <w:r w:rsidRPr="00F20851">
        <w:rPr>
          <w:spacing w:val="-11"/>
          <w:sz w:val="24"/>
          <w:szCs w:val="24"/>
        </w:rPr>
        <w:t xml:space="preserve"> </w:t>
      </w:r>
      <w:r w:rsidRPr="00F20851">
        <w:rPr>
          <w:sz w:val="24"/>
          <w:szCs w:val="24"/>
        </w:rPr>
        <w:t>обеспечивает</w:t>
      </w:r>
      <w:r w:rsidRPr="00F20851">
        <w:rPr>
          <w:spacing w:val="-11"/>
          <w:sz w:val="24"/>
          <w:szCs w:val="24"/>
        </w:rPr>
        <w:t xml:space="preserve"> </w:t>
      </w:r>
      <w:r w:rsidRPr="00F20851">
        <w:rPr>
          <w:sz w:val="24"/>
          <w:szCs w:val="24"/>
        </w:rPr>
        <w:t>эффективное</w:t>
      </w:r>
      <w:r w:rsidRPr="00F20851">
        <w:rPr>
          <w:spacing w:val="-13"/>
          <w:sz w:val="24"/>
          <w:szCs w:val="24"/>
        </w:rPr>
        <w:t xml:space="preserve"> </w:t>
      </w:r>
      <w:r w:rsidRPr="00F20851">
        <w:rPr>
          <w:sz w:val="24"/>
          <w:szCs w:val="24"/>
        </w:rPr>
        <w:t>взаимодействие всех</w:t>
      </w:r>
      <w:r w:rsidRPr="00F20851">
        <w:rPr>
          <w:spacing w:val="30"/>
          <w:sz w:val="24"/>
          <w:szCs w:val="24"/>
        </w:rPr>
        <w:t xml:space="preserve"> </w:t>
      </w:r>
      <w:r w:rsidRPr="00F20851">
        <w:rPr>
          <w:sz w:val="24"/>
          <w:szCs w:val="24"/>
        </w:rPr>
        <w:t>созданных</w:t>
      </w:r>
      <w:r w:rsidRPr="00F20851">
        <w:rPr>
          <w:spacing w:val="30"/>
          <w:sz w:val="24"/>
          <w:szCs w:val="24"/>
        </w:rPr>
        <w:t xml:space="preserve"> </w:t>
      </w:r>
      <w:r w:rsidRPr="00F20851">
        <w:rPr>
          <w:sz w:val="24"/>
          <w:szCs w:val="24"/>
        </w:rPr>
        <w:t>в</w:t>
      </w:r>
      <w:r w:rsidRPr="00F20851">
        <w:rPr>
          <w:spacing w:val="27"/>
          <w:sz w:val="24"/>
          <w:szCs w:val="24"/>
        </w:rPr>
        <w:t xml:space="preserve"> </w:t>
      </w:r>
      <w:r w:rsidRPr="00F20851">
        <w:rPr>
          <w:sz w:val="24"/>
          <w:szCs w:val="24"/>
        </w:rPr>
        <w:t>школе</w:t>
      </w:r>
      <w:r w:rsidRPr="00F20851">
        <w:rPr>
          <w:spacing w:val="29"/>
          <w:sz w:val="24"/>
          <w:szCs w:val="24"/>
        </w:rPr>
        <w:t xml:space="preserve"> </w:t>
      </w:r>
      <w:r w:rsidRPr="00F20851">
        <w:rPr>
          <w:sz w:val="24"/>
          <w:szCs w:val="24"/>
        </w:rPr>
        <w:t>ученических</w:t>
      </w:r>
      <w:r w:rsidRPr="00F20851">
        <w:rPr>
          <w:spacing w:val="30"/>
          <w:sz w:val="24"/>
          <w:szCs w:val="24"/>
        </w:rPr>
        <w:t xml:space="preserve"> </w:t>
      </w:r>
      <w:r w:rsidRPr="00F20851">
        <w:rPr>
          <w:sz w:val="24"/>
          <w:szCs w:val="24"/>
        </w:rPr>
        <w:t>структур</w:t>
      </w:r>
      <w:r w:rsidRPr="00F20851">
        <w:rPr>
          <w:spacing w:val="30"/>
          <w:sz w:val="24"/>
          <w:szCs w:val="24"/>
        </w:rPr>
        <w:t xml:space="preserve"> </w:t>
      </w:r>
      <w:r w:rsidRPr="00F20851">
        <w:rPr>
          <w:sz w:val="24"/>
          <w:szCs w:val="24"/>
        </w:rPr>
        <w:t>для</w:t>
      </w:r>
      <w:r w:rsidRPr="00F20851">
        <w:rPr>
          <w:spacing w:val="30"/>
          <w:sz w:val="24"/>
          <w:szCs w:val="24"/>
        </w:rPr>
        <w:t xml:space="preserve"> </w:t>
      </w:r>
      <w:r w:rsidRPr="00F20851">
        <w:rPr>
          <w:sz w:val="24"/>
          <w:szCs w:val="24"/>
        </w:rPr>
        <w:t>успешного</w:t>
      </w:r>
      <w:r w:rsidRPr="00F20851">
        <w:rPr>
          <w:spacing w:val="28"/>
          <w:sz w:val="24"/>
          <w:szCs w:val="24"/>
        </w:rPr>
        <w:t xml:space="preserve"> </w:t>
      </w:r>
      <w:r w:rsidRPr="00F20851">
        <w:rPr>
          <w:sz w:val="24"/>
          <w:szCs w:val="24"/>
        </w:rPr>
        <w:t>решения</w:t>
      </w:r>
      <w:r w:rsidRPr="00F20851">
        <w:rPr>
          <w:spacing w:val="28"/>
          <w:sz w:val="24"/>
          <w:szCs w:val="24"/>
        </w:rPr>
        <w:t xml:space="preserve"> </w:t>
      </w:r>
      <w:r w:rsidRPr="00F20851">
        <w:rPr>
          <w:sz w:val="24"/>
          <w:szCs w:val="24"/>
        </w:rPr>
        <w:t>воспитательных</w:t>
      </w:r>
      <w:r w:rsidR="00F20851" w:rsidRPr="00F20851">
        <w:rPr>
          <w:sz w:val="24"/>
          <w:szCs w:val="24"/>
        </w:rPr>
        <w:t xml:space="preserve"> </w:t>
      </w:r>
      <w:r w:rsidRPr="0039339F">
        <w:t>задач</w:t>
      </w:r>
      <w:r w:rsidRPr="00F20851">
        <w:rPr>
          <w:spacing w:val="-4"/>
        </w:rPr>
        <w:t xml:space="preserve"> </w:t>
      </w:r>
      <w:r w:rsidRPr="0039339F">
        <w:t>и</w:t>
      </w:r>
      <w:r w:rsidRPr="00F20851">
        <w:rPr>
          <w:spacing w:val="-3"/>
        </w:rPr>
        <w:t xml:space="preserve"> </w:t>
      </w:r>
      <w:r w:rsidRPr="0039339F">
        <w:t>воплощения</w:t>
      </w:r>
      <w:r w:rsidRPr="00F20851">
        <w:rPr>
          <w:spacing w:val="-3"/>
        </w:rPr>
        <w:t xml:space="preserve"> </w:t>
      </w:r>
      <w:r w:rsidRPr="0039339F">
        <w:t>идей</w:t>
      </w:r>
      <w:r w:rsidRPr="00F20851">
        <w:rPr>
          <w:spacing w:val="-2"/>
        </w:rPr>
        <w:t xml:space="preserve"> наставничества.</w:t>
      </w:r>
    </w:p>
    <w:p w:rsidR="002F3F6D" w:rsidRPr="0039339F" w:rsidRDefault="00DF499F" w:rsidP="003E1208">
      <w:pPr>
        <w:pStyle w:val="a7"/>
        <w:numPr>
          <w:ilvl w:val="0"/>
          <w:numId w:val="19"/>
        </w:numPr>
        <w:tabs>
          <w:tab w:val="left" w:pos="993"/>
          <w:tab w:val="left" w:pos="1396"/>
        </w:tabs>
        <w:ind w:left="0" w:firstLine="709"/>
        <w:rPr>
          <w:sz w:val="24"/>
          <w:szCs w:val="24"/>
        </w:rPr>
      </w:pPr>
      <w:r w:rsidRPr="0039339F">
        <w:rPr>
          <w:b/>
          <w:sz w:val="24"/>
          <w:szCs w:val="24"/>
        </w:rPr>
        <w:t xml:space="preserve">«ЮИД» </w:t>
      </w:r>
      <w:r w:rsidRPr="0039339F">
        <w:rPr>
          <w:sz w:val="24"/>
          <w:szCs w:val="24"/>
        </w:rPr>
        <w:t>- пропаганда безопасного поведения на проезжей части, на дорогах, знание ПДД, применение их</w:t>
      </w:r>
      <w:r w:rsidRPr="0039339F">
        <w:rPr>
          <w:spacing w:val="40"/>
          <w:sz w:val="24"/>
          <w:szCs w:val="24"/>
        </w:rPr>
        <w:t xml:space="preserve"> </w:t>
      </w:r>
      <w:r w:rsidRPr="0039339F">
        <w:rPr>
          <w:sz w:val="24"/>
          <w:szCs w:val="24"/>
        </w:rPr>
        <w:t>различных жизненных ситуациях, участие в городских соревнованиях отрядов ЮИД.</w:t>
      </w:r>
    </w:p>
    <w:p w:rsidR="002F3F6D" w:rsidRPr="0039339F" w:rsidRDefault="00DF499F" w:rsidP="003E1208">
      <w:pPr>
        <w:pStyle w:val="a7"/>
        <w:numPr>
          <w:ilvl w:val="0"/>
          <w:numId w:val="19"/>
        </w:numPr>
        <w:tabs>
          <w:tab w:val="left" w:pos="993"/>
          <w:tab w:val="left" w:pos="1396"/>
        </w:tabs>
        <w:spacing w:before="1"/>
        <w:ind w:left="0" w:firstLine="709"/>
        <w:rPr>
          <w:sz w:val="24"/>
          <w:szCs w:val="24"/>
        </w:rPr>
      </w:pPr>
      <w:r w:rsidRPr="0039339F">
        <w:rPr>
          <w:b/>
          <w:sz w:val="24"/>
          <w:szCs w:val="24"/>
        </w:rPr>
        <w:t>Школьная служба примирения (ШСП) -</w:t>
      </w:r>
      <w:r w:rsidRPr="0039339F">
        <w:rPr>
          <w:b/>
          <w:spacing w:val="40"/>
          <w:sz w:val="24"/>
          <w:szCs w:val="24"/>
        </w:rPr>
        <w:t xml:space="preserve"> </w:t>
      </w:r>
      <w:r w:rsidRPr="0039339F">
        <w:rPr>
          <w:sz w:val="24"/>
          <w:szCs w:val="24"/>
        </w:rPr>
        <w:t>организация в школе службы по внедрению в образовательной организации цивилизованных форм разрешения споров и конфликтов (восстановительная медиация, переговоры и другие способы), организация просветительских</w:t>
      </w:r>
      <w:r w:rsidRPr="0039339F">
        <w:rPr>
          <w:spacing w:val="-1"/>
          <w:sz w:val="24"/>
          <w:szCs w:val="24"/>
        </w:rPr>
        <w:t xml:space="preserve"> </w:t>
      </w:r>
      <w:r w:rsidRPr="0039339F">
        <w:rPr>
          <w:sz w:val="24"/>
          <w:szCs w:val="24"/>
        </w:rPr>
        <w:t>мероприятий</w:t>
      </w:r>
      <w:r w:rsidRPr="0039339F">
        <w:rPr>
          <w:spacing w:val="-4"/>
          <w:sz w:val="24"/>
          <w:szCs w:val="24"/>
        </w:rPr>
        <w:t xml:space="preserve"> </w:t>
      </w:r>
      <w:r w:rsidRPr="0039339F">
        <w:rPr>
          <w:sz w:val="24"/>
          <w:szCs w:val="24"/>
        </w:rPr>
        <w:t>и</w:t>
      </w:r>
      <w:r w:rsidRPr="0039339F">
        <w:rPr>
          <w:spacing w:val="-4"/>
          <w:sz w:val="24"/>
          <w:szCs w:val="24"/>
        </w:rPr>
        <w:t xml:space="preserve"> </w:t>
      </w:r>
      <w:r w:rsidRPr="0039339F">
        <w:rPr>
          <w:sz w:val="24"/>
          <w:szCs w:val="24"/>
        </w:rPr>
        <w:t>информирование</w:t>
      </w:r>
      <w:r w:rsidRPr="0039339F">
        <w:rPr>
          <w:spacing w:val="-1"/>
          <w:sz w:val="24"/>
          <w:szCs w:val="24"/>
        </w:rPr>
        <w:t xml:space="preserve"> </w:t>
      </w:r>
      <w:r w:rsidRPr="0039339F">
        <w:rPr>
          <w:sz w:val="24"/>
          <w:szCs w:val="24"/>
        </w:rPr>
        <w:t>участников</w:t>
      </w:r>
      <w:r w:rsidRPr="0039339F">
        <w:rPr>
          <w:spacing w:val="-3"/>
          <w:sz w:val="24"/>
          <w:szCs w:val="24"/>
        </w:rPr>
        <w:t xml:space="preserve"> </w:t>
      </w:r>
      <w:r w:rsidRPr="0039339F">
        <w:rPr>
          <w:sz w:val="24"/>
          <w:szCs w:val="24"/>
        </w:rPr>
        <w:t>образовательного</w:t>
      </w:r>
      <w:r w:rsidRPr="0039339F">
        <w:rPr>
          <w:spacing w:val="-3"/>
          <w:sz w:val="24"/>
          <w:szCs w:val="24"/>
        </w:rPr>
        <w:t xml:space="preserve"> </w:t>
      </w:r>
      <w:r w:rsidRPr="0039339F">
        <w:rPr>
          <w:sz w:val="24"/>
          <w:szCs w:val="24"/>
        </w:rPr>
        <w:t>процесса о миссии, принципах и технологиях восстановительной медиации.</w:t>
      </w:r>
    </w:p>
    <w:p w:rsidR="002F3F6D" w:rsidRPr="0039339F" w:rsidRDefault="002F3F6D" w:rsidP="003E1208">
      <w:pPr>
        <w:pStyle w:val="a3"/>
        <w:tabs>
          <w:tab w:val="left" w:pos="993"/>
        </w:tabs>
        <w:spacing w:before="4"/>
        <w:ind w:left="0" w:firstLine="709"/>
        <w:jc w:val="left"/>
      </w:pPr>
    </w:p>
    <w:p w:rsidR="002F3F6D" w:rsidRPr="0039339F" w:rsidRDefault="00DF499F" w:rsidP="00ED622F">
      <w:pPr>
        <w:jc w:val="center"/>
        <w:rPr>
          <w:b/>
          <w:sz w:val="24"/>
          <w:szCs w:val="24"/>
        </w:rPr>
      </w:pPr>
      <w:r w:rsidRPr="0039339F">
        <w:rPr>
          <w:b/>
          <w:sz w:val="24"/>
          <w:szCs w:val="24"/>
        </w:rPr>
        <w:t>Воспитательная</w:t>
      </w:r>
      <w:r w:rsidRPr="0039339F">
        <w:rPr>
          <w:b/>
          <w:spacing w:val="-5"/>
          <w:sz w:val="24"/>
          <w:szCs w:val="24"/>
        </w:rPr>
        <w:t xml:space="preserve"> </w:t>
      </w:r>
      <w:r w:rsidRPr="0039339F">
        <w:rPr>
          <w:b/>
          <w:sz w:val="24"/>
          <w:szCs w:val="24"/>
        </w:rPr>
        <w:t>работа</w:t>
      </w:r>
      <w:r w:rsidRPr="0039339F">
        <w:rPr>
          <w:b/>
          <w:spacing w:val="-3"/>
          <w:sz w:val="24"/>
          <w:szCs w:val="24"/>
        </w:rPr>
        <w:t xml:space="preserve"> </w:t>
      </w:r>
      <w:r w:rsidRPr="0039339F">
        <w:rPr>
          <w:b/>
          <w:sz w:val="24"/>
          <w:szCs w:val="24"/>
        </w:rPr>
        <w:t>по</w:t>
      </w:r>
      <w:r w:rsidRPr="0039339F">
        <w:rPr>
          <w:b/>
          <w:spacing w:val="-2"/>
          <w:sz w:val="24"/>
          <w:szCs w:val="24"/>
        </w:rPr>
        <w:t xml:space="preserve"> </w:t>
      </w:r>
      <w:r w:rsidRPr="0039339F">
        <w:rPr>
          <w:b/>
          <w:sz w:val="24"/>
          <w:szCs w:val="24"/>
        </w:rPr>
        <w:t>реализации</w:t>
      </w:r>
      <w:r w:rsidRPr="0039339F">
        <w:rPr>
          <w:b/>
          <w:spacing w:val="-2"/>
          <w:sz w:val="24"/>
          <w:szCs w:val="24"/>
        </w:rPr>
        <w:t xml:space="preserve"> модуля</w:t>
      </w:r>
    </w:p>
    <w:p w:rsidR="002F3F6D" w:rsidRPr="0039339F" w:rsidRDefault="002F3F6D" w:rsidP="00ED622F">
      <w:pPr>
        <w:pStyle w:val="a3"/>
        <w:spacing w:before="4"/>
        <w:ind w:left="0" w:firstLine="0"/>
        <w:jc w:val="left"/>
        <w:rPr>
          <w:b/>
        </w:rPr>
      </w:pP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4819"/>
      </w:tblGrid>
      <w:tr w:rsidR="002F3F6D" w:rsidRPr="00E21BAB" w:rsidTr="00CA7EE5">
        <w:trPr>
          <w:trHeight w:val="277"/>
        </w:trPr>
        <w:tc>
          <w:tcPr>
            <w:tcW w:w="5529" w:type="dxa"/>
            <w:vAlign w:val="center"/>
          </w:tcPr>
          <w:p w:rsidR="002F3F6D" w:rsidRPr="00E21BAB" w:rsidRDefault="00DF499F" w:rsidP="00E21BAB">
            <w:pPr>
              <w:pStyle w:val="TableParagraph"/>
              <w:jc w:val="center"/>
              <w:rPr>
                <w:b/>
              </w:rPr>
            </w:pPr>
            <w:r w:rsidRPr="00E21BAB">
              <w:rPr>
                <w:b/>
              </w:rPr>
              <w:t>Содержание</w:t>
            </w:r>
            <w:r w:rsidRPr="00E21BAB">
              <w:rPr>
                <w:b/>
                <w:spacing w:val="-4"/>
              </w:rPr>
              <w:t xml:space="preserve"> </w:t>
            </w:r>
            <w:r w:rsidRPr="00E21BAB">
              <w:rPr>
                <w:b/>
              </w:rPr>
              <w:t>и</w:t>
            </w:r>
            <w:r w:rsidRPr="00E21BAB">
              <w:rPr>
                <w:b/>
                <w:spacing w:val="-3"/>
              </w:rPr>
              <w:t xml:space="preserve"> </w:t>
            </w:r>
            <w:r w:rsidRPr="00E21BAB">
              <w:rPr>
                <w:b/>
              </w:rPr>
              <w:t>виды</w:t>
            </w:r>
            <w:r w:rsidRPr="00E21BAB">
              <w:rPr>
                <w:b/>
                <w:spacing w:val="-3"/>
              </w:rPr>
              <w:t xml:space="preserve"> </w:t>
            </w:r>
            <w:r w:rsidRPr="00E21BAB">
              <w:rPr>
                <w:b/>
                <w:spacing w:val="-2"/>
              </w:rPr>
              <w:t>деятельности</w:t>
            </w:r>
          </w:p>
        </w:tc>
        <w:tc>
          <w:tcPr>
            <w:tcW w:w="4819" w:type="dxa"/>
            <w:vAlign w:val="center"/>
          </w:tcPr>
          <w:p w:rsidR="002F3F6D" w:rsidRPr="00E21BAB" w:rsidRDefault="00DF499F" w:rsidP="00E21BAB">
            <w:pPr>
              <w:pStyle w:val="TableParagraph"/>
              <w:jc w:val="center"/>
              <w:rPr>
                <w:b/>
              </w:rPr>
            </w:pPr>
            <w:r w:rsidRPr="00E21BAB">
              <w:rPr>
                <w:b/>
              </w:rPr>
              <w:t>Формы</w:t>
            </w:r>
            <w:r w:rsidRPr="00E21BAB">
              <w:rPr>
                <w:b/>
                <w:spacing w:val="-2"/>
              </w:rPr>
              <w:t xml:space="preserve"> деятельности</w:t>
            </w:r>
          </w:p>
        </w:tc>
      </w:tr>
      <w:tr w:rsidR="002F3F6D" w:rsidRPr="00E21BAB" w:rsidTr="00CA7EE5">
        <w:trPr>
          <w:trHeight w:val="275"/>
        </w:trPr>
        <w:tc>
          <w:tcPr>
            <w:tcW w:w="5529" w:type="dxa"/>
            <w:vAlign w:val="center"/>
          </w:tcPr>
          <w:p w:rsidR="002F3F6D" w:rsidRPr="00E21BAB" w:rsidRDefault="00DF499F" w:rsidP="00E21BAB">
            <w:pPr>
              <w:pStyle w:val="TableParagraph"/>
              <w:jc w:val="center"/>
              <w:rPr>
                <w:b/>
              </w:rPr>
            </w:pPr>
            <w:r w:rsidRPr="00E21BAB">
              <w:rPr>
                <w:b/>
              </w:rPr>
              <w:t>На</w:t>
            </w:r>
            <w:r w:rsidRPr="00E21BAB">
              <w:rPr>
                <w:b/>
                <w:spacing w:val="-2"/>
              </w:rPr>
              <w:t xml:space="preserve"> </w:t>
            </w:r>
            <w:r w:rsidRPr="00E21BAB">
              <w:rPr>
                <w:b/>
              </w:rPr>
              <w:t>внешкольном</w:t>
            </w:r>
            <w:r w:rsidRPr="00E21BAB">
              <w:rPr>
                <w:b/>
                <w:spacing w:val="-2"/>
              </w:rPr>
              <w:t xml:space="preserve"> уровне:</w:t>
            </w:r>
          </w:p>
        </w:tc>
        <w:tc>
          <w:tcPr>
            <w:tcW w:w="4819" w:type="dxa"/>
            <w:vAlign w:val="center"/>
          </w:tcPr>
          <w:p w:rsidR="002F3F6D" w:rsidRPr="00E21BAB" w:rsidRDefault="002F3F6D" w:rsidP="00E21BAB">
            <w:pPr>
              <w:pStyle w:val="TableParagraph"/>
              <w:jc w:val="center"/>
            </w:pPr>
          </w:p>
        </w:tc>
      </w:tr>
      <w:tr w:rsidR="002F3F6D" w:rsidRPr="00E21BAB" w:rsidTr="00CA7EE5">
        <w:trPr>
          <w:trHeight w:val="551"/>
        </w:trPr>
        <w:tc>
          <w:tcPr>
            <w:tcW w:w="5529" w:type="dxa"/>
            <w:vAlign w:val="center"/>
          </w:tcPr>
          <w:p w:rsidR="002F3F6D" w:rsidRPr="00E21BAB" w:rsidRDefault="00DF499F" w:rsidP="00E21BAB">
            <w:pPr>
              <w:pStyle w:val="TableParagraph"/>
            </w:pPr>
            <w:r w:rsidRPr="00E21BAB">
              <w:t>Участие</w:t>
            </w:r>
            <w:r w:rsidRPr="00E21BAB">
              <w:rPr>
                <w:spacing w:val="-10"/>
              </w:rPr>
              <w:t xml:space="preserve"> </w:t>
            </w:r>
            <w:r w:rsidRPr="00E21BAB">
              <w:t>обучающихся</w:t>
            </w:r>
            <w:r w:rsidRPr="00E21BAB">
              <w:rPr>
                <w:spacing w:val="-9"/>
              </w:rPr>
              <w:t xml:space="preserve"> </w:t>
            </w:r>
            <w:r w:rsidRPr="00E21BAB">
              <w:t>в</w:t>
            </w:r>
            <w:r w:rsidRPr="00E21BAB">
              <w:rPr>
                <w:spacing w:val="-10"/>
              </w:rPr>
              <w:t xml:space="preserve"> </w:t>
            </w:r>
            <w:r w:rsidRPr="00E21BAB">
              <w:t>организации</w:t>
            </w:r>
            <w:r w:rsidRPr="00E21BAB">
              <w:rPr>
                <w:spacing w:val="-9"/>
              </w:rPr>
              <w:t xml:space="preserve"> </w:t>
            </w:r>
            <w:r w:rsidRPr="00E21BAB">
              <w:t xml:space="preserve">культурных, спортивных, развлекательных мероприятий районного и городского уровня от лица </w:t>
            </w:r>
            <w:r w:rsidR="00CF584C" w:rsidRPr="00E21BAB">
              <w:t xml:space="preserve">Лицея </w:t>
            </w:r>
          </w:p>
        </w:tc>
        <w:tc>
          <w:tcPr>
            <w:tcW w:w="4819" w:type="dxa"/>
            <w:vAlign w:val="center"/>
          </w:tcPr>
          <w:p w:rsidR="002F3F6D" w:rsidRPr="00E21BAB" w:rsidRDefault="00DF499F" w:rsidP="00352A86">
            <w:pPr>
              <w:pStyle w:val="TableParagraph"/>
            </w:pPr>
            <w:r w:rsidRPr="00E21BAB">
              <w:t>Работа</w:t>
            </w:r>
            <w:r w:rsidRPr="00E21BAB">
              <w:rPr>
                <w:spacing w:val="-15"/>
              </w:rPr>
              <w:t xml:space="preserve"> </w:t>
            </w:r>
            <w:r w:rsidRPr="00E21BAB">
              <w:t>курьерами,</w:t>
            </w:r>
            <w:r w:rsidRPr="00E21BAB">
              <w:rPr>
                <w:spacing w:val="-15"/>
              </w:rPr>
              <w:t xml:space="preserve"> </w:t>
            </w:r>
            <w:r w:rsidRPr="00E21BAB">
              <w:t>встречающими лицами, помогающими сориентироваться на территории проведения мероприятия,</w:t>
            </w:r>
            <w:r w:rsidR="00352A86">
              <w:t xml:space="preserve"> </w:t>
            </w:r>
            <w:r w:rsidRPr="00E21BAB">
              <w:t>ответственными</w:t>
            </w:r>
            <w:r w:rsidRPr="00E21BAB">
              <w:rPr>
                <w:spacing w:val="-15"/>
              </w:rPr>
              <w:t xml:space="preserve"> </w:t>
            </w:r>
            <w:r w:rsidRPr="00E21BAB">
              <w:t>за</w:t>
            </w:r>
            <w:r w:rsidRPr="00E21BAB">
              <w:rPr>
                <w:spacing w:val="-15"/>
              </w:rPr>
              <w:t xml:space="preserve"> </w:t>
            </w:r>
            <w:r w:rsidRPr="00E21BAB">
              <w:t>техническое обеспечение мероприятия и т.п</w:t>
            </w:r>
            <w:r w:rsidR="00352A86">
              <w:t>.</w:t>
            </w:r>
          </w:p>
        </w:tc>
      </w:tr>
      <w:tr w:rsidR="002F3F6D" w:rsidRPr="00E21BAB" w:rsidTr="00CA7EE5">
        <w:trPr>
          <w:trHeight w:val="427"/>
        </w:trPr>
        <w:tc>
          <w:tcPr>
            <w:tcW w:w="5529" w:type="dxa"/>
            <w:vAlign w:val="center"/>
          </w:tcPr>
          <w:p w:rsidR="002F3F6D" w:rsidRPr="00E21BAB" w:rsidRDefault="00DF499F" w:rsidP="00352A86">
            <w:pPr>
              <w:pStyle w:val="TableParagraph"/>
            </w:pPr>
            <w:r w:rsidRPr="00E21BAB">
              <w:t>Организация культурных, спортивных, развлекательных мероприятий, проводимых на базе</w:t>
            </w:r>
            <w:r w:rsidRPr="00E21BAB">
              <w:rPr>
                <w:spacing w:val="-7"/>
              </w:rPr>
              <w:t xml:space="preserve"> </w:t>
            </w:r>
            <w:r w:rsidR="00CF584C" w:rsidRPr="00E21BAB">
              <w:t xml:space="preserve">Лицея </w:t>
            </w:r>
            <w:r w:rsidRPr="00E21BAB">
              <w:t>(в</w:t>
            </w:r>
            <w:r w:rsidRPr="00E21BAB">
              <w:rPr>
                <w:spacing w:val="-7"/>
              </w:rPr>
              <w:t xml:space="preserve"> </w:t>
            </w:r>
            <w:r w:rsidRPr="00E21BAB">
              <w:t>том</w:t>
            </w:r>
            <w:r w:rsidRPr="00E21BAB">
              <w:rPr>
                <w:spacing w:val="-7"/>
              </w:rPr>
              <w:t xml:space="preserve"> </w:t>
            </w:r>
            <w:r w:rsidRPr="00E21BAB">
              <w:t>числе</w:t>
            </w:r>
            <w:r w:rsidRPr="00E21BAB">
              <w:rPr>
                <w:spacing w:val="-7"/>
              </w:rPr>
              <w:t xml:space="preserve"> </w:t>
            </w:r>
            <w:r w:rsidRPr="00E21BAB">
              <w:t>районного,</w:t>
            </w:r>
            <w:r w:rsidRPr="00E21BAB">
              <w:rPr>
                <w:spacing w:val="-7"/>
              </w:rPr>
              <w:t xml:space="preserve"> </w:t>
            </w:r>
            <w:r w:rsidRPr="00E21BAB">
              <w:t xml:space="preserve">городского </w:t>
            </w:r>
            <w:r w:rsidRPr="00E21BAB">
              <w:rPr>
                <w:spacing w:val="-2"/>
              </w:rPr>
              <w:t>хара</w:t>
            </w:r>
            <w:r w:rsidR="00352A86">
              <w:rPr>
                <w:spacing w:val="-2"/>
              </w:rPr>
              <w:t>ктера)</w:t>
            </w:r>
          </w:p>
        </w:tc>
        <w:tc>
          <w:tcPr>
            <w:tcW w:w="4819" w:type="dxa"/>
            <w:vAlign w:val="center"/>
          </w:tcPr>
          <w:p w:rsidR="002F3F6D" w:rsidRPr="00E21BAB" w:rsidRDefault="00DF499F" w:rsidP="00E21BAB">
            <w:pPr>
              <w:pStyle w:val="TableParagraph"/>
            </w:pPr>
            <w:r w:rsidRPr="00E21BAB">
              <w:rPr>
                <w:spacing w:val="-2"/>
              </w:rPr>
              <w:t>-разработка</w:t>
            </w:r>
            <w:r w:rsidRPr="00E21BAB">
              <w:rPr>
                <w:spacing w:val="5"/>
              </w:rPr>
              <w:t xml:space="preserve"> </w:t>
            </w:r>
            <w:r w:rsidRPr="00E21BAB">
              <w:rPr>
                <w:spacing w:val="-2"/>
              </w:rPr>
              <w:t>сценария</w:t>
            </w:r>
            <w:r w:rsidR="00CA7EE5">
              <w:rPr>
                <w:spacing w:val="-2"/>
              </w:rPr>
              <w:t>;</w:t>
            </w:r>
          </w:p>
          <w:p w:rsidR="002F3F6D" w:rsidRPr="00E21BAB" w:rsidRDefault="00DF499F" w:rsidP="00E21BAB">
            <w:pPr>
              <w:pStyle w:val="TableParagraph"/>
            </w:pPr>
            <w:r w:rsidRPr="00E21BAB">
              <w:t>-оформление</w:t>
            </w:r>
            <w:r w:rsidRPr="00E21BAB">
              <w:rPr>
                <w:spacing w:val="-15"/>
              </w:rPr>
              <w:t xml:space="preserve"> </w:t>
            </w:r>
            <w:r w:rsidRPr="00E21BAB">
              <w:t>места</w:t>
            </w:r>
            <w:r w:rsidRPr="00E21BAB">
              <w:rPr>
                <w:spacing w:val="-15"/>
              </w:rPr>
              <w:t xml:space="preserve"> </w:t>
            </w:r>
            <w:r w:rsidRPr="00E21BAB">
              <w:t xml:space="preserve">проведения </w:t>
            </w:r>
            <w:r w:rsidRPr="00E21BAB">
              <w:rPr>
                <w:spacing w:val="-2"/>
              </w:rPr>
              <w:t>мероприятия</w:t>
            </w:r>
            <w:r w:rsidR="00CA7EE5">
              <w:rPr>
                <w:spacing w:val="-2"/>
              </w:rPr>
              <w:t>;</w:t>
            </w:r>
          </w:p>
          <w:p w:rsidR="002F3F6D" w:rsidRPr="00E21BAB" w:rsidRDefault="00DF499F" w:rsidP="00E21BAB">
            <w:pPr>
              <w:pStyle w:val="TableParagraph"/>
            </w:pPr>
            <w:r w:rsidRPr="00E21BAB">
              <w:t>-техническое</w:t>
            </w:r>
            <w:r w:rsidRPr="00E21BAB">
              <w:rPr>
                <w:spacing w:val="-15"/>
              </w:rPr>
              <w:t xml:space="preserve"> </w:t>
            </w:r>
            <w:r w:rsidRPr="00E21BAB">
              <w:t xml:space="preserve">обеспечение </w:t>
            </w:r>
            <w:r w:rsidRPr="00E21BAB">
              <w:rPr>
                <w:spacing w:val="-2"/>
              </w:rPr>
              <w:t>мероприятия</w:t>
            </w:r>
            <w:r w:rsidR="00CA7EE5">
              <w:rPr>
                <w:spacing w:val="-2"/>
              </w:rPr>
              <w:t>;</w:t>
            </w:r>
          </w:p>
          <w:p w:rsidR="002F3F6D" w:rsidRPr="00E21BAB" w:rsidRDefault="00DF499F" w:rsidP="00E21BAB">
            <w:pPr>
              <w:pStyle w:val="TableParagraph"/>
            </w:pPr>
            <w:r w:rsidRPr="00E21BAB">
              <w:t>-подготовка</w:t>
            </w:r>
            <w:r w:rsidRPr="00E21BAB">
              <w:rPr>
                <w:spacing w:val="-15"/>
              </w:rPr>
              <w:t xml:space="preserve"> </w:t>
            </w:r>
            <w:r w:rsidRPr="00E21BAB">
              <w:t>концертных</w:t>
            </w:r>
            <w:r w:rsidRPr="00E21BAB">
              <w:rPr>
                <w:spacing w:val="-14"/>
              </w:rPr>
              <w:t xml:space="preserve"> </w:t>
            </w:r>
            <w:r w:rsidRPr="00E21BAB">
              <w:rPr>
                <w:spacing w:val="-2"/>
              </w:rPr>
              <w:t>номеров</w:t>
            </w:r>
          </w:p>
        </w:tc>
      </w:tr>
      <w:tr w:rsidR="002F3F6D" w:rsidRPr="00E21BAB" w:rsidTr="00CA7EE5">
        <w:trPr>
          <w:trHeight w:val="827"/>
        </w:trPr>
        <w:tc>
          <w:tcPr>
            <w:tcW w:w="5529" w:type="dxa"/>
            <w:vAlign w:val="center"/>
          </w:tcPr>
          <w:p w:rsidR="002F3F6D" w:rsidRPr="00E21BAB" w:rsidRDefault="00DF499F" w:rsidP="00CA7EE5">
            <w:pPr>
              <w:pStyle w:val="TableParagraph"/>
            </w:pPr>
            <w:r w:rsidRPr="00E21BAB">
              <w:t>Оказание</w:t>
            </w:r>
            <w:r w:rsidRPr="00E21BAB">
              <w:rPr>
                <w:spacing w:val="-6"/>
              </w:rPr>
              <w:t xml:space="preserve"> </w:t>
            </w:r>
            <w:r w:rsidRPr="00E21BAB">
              <w:t>посильной</w:t>
            </w:r>
            <w:r w:rsidRPr="00E21BAB">
              <w:rPr>
                <w:spacing w:val="-5"/>
              </w:rPr>
              <w:t xml:space="preserve"> </w:t>
            </w:r>
            <w:r w:rsidRPr="00E21BAB">
              <w:t>помощи</w:t>
            </w:r>
            <w:r w:rsidRPr="00E21BAB">
              <w:rPr>
                <w:spacing w:val="-3"/>
              </w:rPr>
              <w:t xml:space="preserve"> </w:t>
            </w:r>
            <w:r w:rsidRPr="00E21BAB">
              <w:t>пожилым</w:t>
            </w:r>
            <w:r w:rsidRPr="00E21BAB">
              <w:rPr>
                <w:spacing w:val="-4"/>
              </w:rPr>
              <w:t xml:space="preserve"> </w:t>
            </w:r>
            <w:r w:rsidRPr="00E21BAB">
              <w:rPr>
                <w:spacing w:val="-2"/>
              </w:rPr>
              <w:t>людям,</w:t>
            </w:r>
            <w:r w:rsidR="00CA7EE5">
              <w:rPr>
                <w:spacing w:val="-2"/>
              </w:rPr>
              <w:t xml:space="preserve"> </w:t>
            </w:r>
            <w:r w:rsidRPr="00E21BAB">
              <w:t>проживающим</w:t>
            </w:r>
            <w:r w:rsidRPr="00E21BAB">
              <w:rPr>
                <w:spacing w:val="-13"/>
              </w:rPr>
              <w:t xml:space="preserve"> </w:t>
            </w:r>
            <w:r w:rsidRPr="00E21BAB">
              <w:t>в</w:t>
            </w:r>
            <w:r w:rsidRPr="00E21BAB">
              <w:rPr>
                <w:spacing w:val="-13"/>
              </w:rPr>
              <w:t xml:space="preserve"> </w:t>
            </w:r>
            <w:r w:rsidRPr="00E21BAB">
              <w:t>микрорайоне</w:t>
            </w:r>
            <w:r w:rsidRPr="00E21BAB">
              <w:rPr>
                <w:spacing w:val="-13"/>
              </w:rPr>
              <w:t xml:space="preserve"> </w:t>
            </w:r>
            <w:r w:rsidRPr="00E21BAB">
              <w:t>расположе</w:t>
            </w:r>
            <w:r w:rsidR="00352A86">
              <w:t>ния образовательной организации</w:t>
            </w:r>
          </w:p>
        </w:tc>
        <w:tc>
          <w:tcPr>
            <w:tcW w:w="4819" w:type="dxa"/>
            <w:vAlign w:val="center"/>
          </w:tcPr>
          <w:p w:rsidR="002F3F6D" w:rsidRPr="00E21BAB" w:rsidRDefault="00DF499F" w:rsidP="00E21BAB">
            <w:pPr>
              <w:pStyle w:val="TableParagraph"/>
            </w:pPr>
            <w:r w:rsidRPr="00E21BAB">
              <w:rPr>
                <w:w w:val="95"/>
              </w:rPr>
              <w:t>-распространение</w:t>
            </w:r>
            <w:r w:rsidRPr="00E21BAB">
              <w:rPr>
                <w:spacing w:val="66"/>
              </w:rPr>
              <w:t xml:space="preserve"> </w:t>
            </w:r>
            <w:r w:rsidRPr="00E21BAB">
              <w:rPr>
                <w:spacing w:val="-2"/>
                <w:w w:val="95"/>
              </w:rPr>
              <w:t>листовок;</w:t>
            </w:r>
          </w:p>
          <w:p w:rsidR="002F3F6D" w:rsidRPr="00E21BAB" w:rsidRDefault="00DF499F" w:rsidP="00E21BAB">
            <w:pPr>
              <w:pStyle w:val="TableParagraph"/>
            </w:pPr>
            <w:r w:rsidRPr="00E21BAB">
              <w:t>-поздравление</w:t>
            </w:r>
            <w:r w:rsidRPr="00E21BAB">
              <w:rPr>
                <w:spacing w:val="-13"/>
              </w:rPr>
              <w:t xml:space="preserve"> </w:t>
            </w:r>
            <w:r w:rsidRPr="00E21BAB">
              <w:t>с</w:t>
            </w:r>
            <w:r w:rsidRPr="00E21BAB">
              <w:rPr>
                <w:spacing w:val="-13"/>
              </w:rPr>
              <w:t xml:space="preserve"> </w:t>
            </w:r>
            <w:r w:rsidRPr="00E21BAB">
              <w:rPr>
                <w:spacing w:val="-2"/>
              </w:rPr>
              <w:t>праздниками;</w:t>
            </w:r>
          </w:p>
          <w:p w:rsidR="002F3F6D" w:rsidRPr="00E21BAB" w:rsidRDefault="00DF499F" w:rsidP="00E21BAB">
            <w:pPr>
              <w:pStyle w:val="TableParagraph"/>
            </w:pPr>
            <w:r w:rsidRPr="00E21BAB">
              <w:rPr>
                <w:w w:val="95"/>
              </w:rPr>
              <w:t>-благоустройство</w:t>
            </w:r>
            <w:r w:rsidRPr="00E21BAB">
              <w:rPr>
                <w:spacing w:val="68"/>
              </w:rPr>
              <w:t xml:space="preserve"> </w:t>
            </w:r>
            <w:r w:rsidRPr="00E21BAB">
              <w:rPr>
                <w:spacing w:val="-2"/>
                <w:w w:val="95"/>
              </w:rPr>
              <w:t>территории</w:t>
            </w:r>
          </w:p>
        </w:tc>
      </w:tr>
      <w:tr w:rsidR="002F3F6D" w:rsidRPr="00E21BAB" w:rsidTr="00CA7EE5">
        <w:trPr>
          <w:trHeight w:val="1248"/>
        </w:trPr>
        <w:tc>
          <w:tcPr>
            <w:tcW w:w="5529" w:type="dxa"/>
            <w:vAlign w:val="center"/>
          </w:tcPr>
          <w:p w:rsidR="002F3F6D" w:rsidRPr="00E21BAB" w:rsidRDefault="00DF499F" w:rsidP="00E21BAB">
            <w:pPr>
              <w:pStyle w:val="TableParagraph"/>
            </w:pPr>
            <w:r w:rsidRPr="00E21BAB">
              <w:t>Привлечение</w:t>
            </w:r>
            <w:r w:rsidRPr="00E21BAB">
              <w:rPr>
                <w:spacing w:val="-9"/>
              </w:rPr>
              <w:t xml:space="preserve"> </w:t>
            </w:r>
            <w:r w:rsidRPr="00E21BAB">
              <w:t>обучающихся</w:t>
            </w:r>
            <w:r w:rsidRPr="00E21BAB">
              <w:rPr>
                <w:spacing w:val="-8"/>
              </w:rPr>
              <w:t xml:space="preserve"> </w:t>
            </w:r>
            <w:r w:rsidRPr="00E21BAB">
              <w:t>к</w:t>
            </w:r>
            <w:r w:rsidRPr="00E21BAB">
              <w:rPr>
                <w:spacing w:val="-8"/>
              </w:rPr>
              <w:t xml:space="preserve"> </w:t>
            </w:r>
            <w:r w:rsidRPr="00E21BAB">
              <w:t>совместной</w:t>
            </w:r>
            <w:r w:rsidRPr="00E21BAB">
              <w:rPr>
                <w:spacing w:val="-8"/>
              </w:rPr>
              <w:t xml:space="preserve"> </w:t>
            </w:r>
            <w:r w:rsidRPr="00E21BAB">
              <w:t>работе</w:t>
            </w:r>
            <w:r w:rsidRPr="00E21BAB">
              <w:rPr>
                <w:spacing w:val="-8"/>
              </w:rPr>
              <w:t xml:space="preserve"> </w:t>
            </w:r>
            <w:r w:rsidRPr="00E21BAB">
              <w:t xml:space="preserve">с учреждениями социальной сферы (детские сады, детские дома, дома престарелых, центры социальной помощи семье и детям, учреждения </w:t>
            </w:r>
            <w:r w:rsidRPr="00E21BAB">
              <w:rPr>
                <w:spacing w:val="-2"/>
              </w:rPr>
              <w:t>здравоохранения)</w:t>
            </w:r>
          </w:p>
        </w:tc>
        <w:tc>
          <w:tcPr>
            <w:tcW w:w="4819" w:type="dxa"/>
            <w:vAlign w:val="center"/>
          </w:tcPr>
          <w:p w:rsidR="002F3F6D" w:rsidRPr="00E21BAB" w:rsidRDefault="00DF499F" w:rsidP="00E21BAB">
            <w:pPr>
              <w:pStyle w:val="TableParagraph"/>
            </w:pPr>
            <w:r w:rsidRPr="00E21BAB">
              <w:rPr>
                <w:spacing w:val="-2"/>
              </w:rPr>
              <w:t>-культурно-просветительские мероприятия</w:t>
            </w:r>
            <w:r w:rsidR="00CA7EE5">
              <w:rPr>
                <w:spacing w:val="-2"/>
              </w:rPr>
              <w:t>;</w:t>
            </w:r>
          </w:p>
          <w:p w:rsidR="002F3F6D" w:rsidRPr="00E21BAB" w:rsidRDefault="00DF499F" w:rsidP="00E21BAB">
            <w:pPr>
              <w:pStyle w:val="TableParagraph"/>
            </w:pPr>
            <w:r w:rsidRPr="00E21BAB">
              <w:rPr>
                <w:w w:val="95"/>
              </w:rPr>
              <w:t>-развлекательные</w:t>
            </w:r>
            <w:r w:rsidRPr="00E21BAB">
              <w:rPr>
                <w:spacing w:val="62"/>
              </w:rPr>
              <w:t xml:space="preserve"> </w:t>
            </w:r>
            <w:r w:rsidRPr="00E21BAB">
              <w:rPr>
                <w:spacing w:val="-2"/>
                <w:w w:val="95"/>
              </w:rPr>
              <w:t>мероприятия</w:t>
            </w:r>
            <w:r w:rsidR="00CA7EE5">
              <w:rPr>
                <w:spacing w:val="-2"/>
                <w:w w:val="95"/>
              </w:rPr>
              <w:t>;</w:t>
            </w:r>
          </w:p>
          <w:p w:rsidR="002F3F6D" w:rsidRPr="00E21BAB" w:rsidRDefault="00DF499F" w:rsidP="00E21BAB">
            <w:pPr>
              <w:pStyle w:val="TableParagraph"/>
            </w:pPr>
            <w:r w:rsidRPr="00E21BAB">
              <w:t>-благоустройство</w:t>
            </w:r>
            <w:r w:rsidRPr="00E21BAB">
              <w:rPr>
                <w:spacing w:val="-15"/>
              </w:rPr>
              <w:t xml:space="preserve"> </w:t>
            </w:r>
            <w:r w:rsidRPr="00E21BAB">
              <w:t>территории данных учреждений</w:t>
            </w:r>
            <w:r w:rsidR="00CA7EE5">
              <w:t>;</w:t>
            </w:r>
          </w:p>
          <w:p w:rsidR="002F3F6D" w:rsidRPr="00E21BAB" w:rsidRDefault="00DF499F" w:rsidP="00E21BAB">
            <w:pPr>
              <w:pStyle w:val="TableParagraph"/>
            </w:pPr>
            <w:r w:rsidRPr="00E21BAB">
              <w:t>-акции по сбору гигиенических средств, игрушек, канцелярских товаров для детей, проходящих длительное</w:t>
            </w:r>
            <w:r w:rsidRPr="00E21BAB">
              <w:rPr>
                <w:spacing w:val="-14"/>
              </w:rPr>
              <w:t xml:space="preserve"> </w:t>
            </w:r>
            <w:r w:rsidRPr="00E21BAB">
              <w:t>лечение</w:t>
            </w:r>
            <w:r w:rsidRPr="00E21BAB">
              <w:rPr>
                <w:spacing w:val="-14"/>
              </w:rPr>
              <w:t xml:space="preserve"> </w:t>
            </w:r>
            <w:r w:rsidRPr="00E21BAB">
              <w:t>в</w:t>
            </w:r>
            <w:r w:rsidRPr="00E21BAB">
              <w:rPr>
                <w:spacing w:val="-14"/>
              </w:rPr>
              <w:t xml:space="preserve"> </w:t>
            </w:r>
            <w:r w:rsidRPr="00E21BAB">
              <w:t xml:space="preserve">больницах </w:t>
            </w:r>
            <w:r w:rsidRPr="00E21BAB">
              <w:rPr>
                <w:spacing w:val="-2"/>
              </w:rPr>
              <w:t>города</w:t>
            </w:r>
          </w:p>
        </w:tc>
      </w:tr>
      <w:tr w:rsidR="002F3F6D" w:rsidRPr="00E21BAB" w:rsidTr="00CA7EE5">
        <w:trPr>
          <w:trHeight w:val="970"/>
        </w:trPr>
        <w:tc>
          <w:tcPr>
            <w:tcW w:w="5529" w:type="dxa"/>
            <w:vAlign w:val="center"/>
          </w:tcPr>
          <w:p w:rsidR="002F3F6D" w:rsidRPr="00E21BAB" w:rsidRDefault="00DF499F" w:rsidP="00E21BAB">
            <w:pPr>
              <w:pStyle w:val="TableParagraph"/>
            </w:pPr>
            <w:r w:rsidRPr="00E21BAB">
              <w:t>Привлечение обучающихся (с согласия родителей или</w:t>
            </w:r>
            <w:r w:rsidRPr="00E21BAB">
              <w:rPr>
                <w:spacing w:val="-8"/>
              </w:rPr>
              <w:t xml:space="preserve"> </w:t>
            </w:r>
            <w:r w:rsidRPr="00E21BAB">
              <w:t>законных</w:t>
            </w:r>
            <w:r w:rsidRPr="00E21BAB">
              <w:rPr>
                <w:spacing w:val="-7"/>
              </w:rPr>
              <w:t xml:space="preserve"> </w:t>
            </w:r>
            <w:r w:rsidRPr="00E21BAB">
              <w:t>представителей)</w:t>
            </w:r>
            <w:r w:rsidRPr="00E21BAB">
              <w:rPr>
                <w:spacing w:val="-6"/>
              </w:rPr>
              <w:t xml:space="preserve"> </w:t>
            </w:r>
            <w:r w:rsidRPr="00E21BAB">
              <w:t>к</w:t>
            </w:r>
            <w:r w:rsidRPr="00E21BAB">
              <w:rPr>
                <w:spacing w:val="-4"/>
              </w:rPr>
              <w:t xml:space="preserve"> </w:t>
            </w:r>
            <w:r w:rsidRPr="00E21BAB">
              <w:t>сбору</w:t>
            </w:r>
            <w:r w:rsidRPr="00E21BAB">
              <w:rPr>
                <w:spacing w:val="-10"/>
              </w:rPr>
              <w:t xml:space="preserve"> </w:t>
            </w:r>
            <w:r w:rsidRPr="00E21BAB">
              <w:t>помощи</w:t>
            </w:r>
            <w:r w:rsidRPr="00E21BAB">
              <w:rPr>
                <w:spacing w:val="-6"/>
              </w:rPr>
              <w:t xml:space="preserve"> </w:t>
            </w:r>
            <w:r w:rsidRPr="00E21BAB">
              <w:t>для нуждающихся, в том числе военнослужащих в регионах стихийных бедствий, военных</w:t>
            </w:r>
            <w:r w:rsidR="00E21BAB">
              <w:t xml:space="preserve"> </w:t>
            </w:r>
            <w:r w:rsidRPr="00E21BAB">
              <w:t>конфликтов,</w:t>
            </w:r>
            <w:r w:rsidRPr="00E21BAB">
              <w:rPr>
                <w:spacing w:val="-5"/>
              </w:rPr>
              <w:t xml:space="preserve"> </w:t>
            </w:r>
            <w:r w:rsidRPr="00E21BAB">
              <w:t>чрезвычайных</w:t>
            </w:r>
            <w:r w:rsidRPr="00E21BAB">
              <w:rPr>
                <w:spacing w:val="-4"/>
              </w:rPr>
              <w:t xml:space="preserve"> </w:t>
            </w:r>
            <w:r w:rsidR="00352A86">
              <w:rPr>
                <w:spacing w:val="-2"/>
              </w:rPr>
              <w:t>происшествий</w:t>
            </w:r>
          </w:p>
        </w:tc>
        <w:tc>
          <w:tcPr>
            <w:tcW w:w="4819" w:type="dxa"/>
            <w:vAlign w:val="center"/>
          </w:tcPr>
          <w:p w:rsidR="002F3F6D" w:rsidRPr="00E21BAB" w:rsidRDefault="00DF499F" w:rsidP="00E21BAB">
            <w:pPr>
              <w:pStyle w:val="TableParagraph"/>
            </w:pPr>
            <w:r w:rsidRPr="00E21BAB">
              <w:t>Акция</w:t>
            </w:r>
            <w:r w:rsidRPr="00E21BAB">
              <w:rPr>
                <w:spacing w:val="-4"/>
              </w:rPr>
              <w:t xml:space="preserve"> </w:t>
            </w:r>
            <w:r w:rsidRPr="00E21BAB">
              <w:t>«Милосердие</w:t>
            </w:r>
            <w:r w:rsidRPr="00E21BAB">
              <w:rPr>
                <w:spacing w:val="-5"/>
              </w:rPr>
              <w:t xml:space="preserve"> </w:t>
            </w:r>
            <w:r w:rsidRPr="00E21BAB">
              <w:rPr>
                <w:spacing w:val="-4"/>
              </w:rPr>
              <w:t>души»</w:t>
            </w:r>
          </w:p>
        </w:tc>
      </w:tr>
      <w:tr w:rsidR="002F3F6D" w:rsidRPr="00E21BAB" w:rsidTr="00CA7EE5">
        <w:trPr>
          <w:trHeight w:val="551"/>
        </w:trPr>
        <w:tc>
          <w:tcPr>
            <w:tcW w:w="5529" w:type="dxa"/>
            <w:vAlign w:val="center"/>
          </w:tcPr>
          <w:p w:rsidR="002F3F6D" w:rsidRPr="00E21BAB" w:rsidRDefault="00DF499F" w:rsidP="00E21BAB">
            <w:pPr>
              <w:pStyle w:val="TableParagraph"/>
            </w:pPr>
            <w:r w:rsidRPr="00E21BAB">
              <w:t>Оказание</w:t>
            </w:r>
            <w:r w:rsidRPr="00E21BAB">
              <w:rPr>
                <w:spacing w:val="-3"/>
              </w:rPr>
              <w:t xml:space="preserve"> </w:t>
            </w:r>
            <w:r w:rsidRPr="00E21BAB">
              <w:t>помощи</w:t>
            </w:r>
            <w:r w:rsidRPr="00E21BAB">
              <w:rPr>
                <w:spacing w:val="-4"/>
              </w:rPr>
              <w:t xml:space="preserve"> </w:t>
            </w:r>
            <w:r w:rsidRPr="00E21BAB">
              <w:t>приютам</w:t>
            </w:r>
            <w:r w:rsidRPr="00E21BAB">
              <w:rPr>
                <w:spacing w:val="-2"/>
              </w:rPr>
              <w:t xml:space="preserve"> </w:t>
            </w:r>
            <w:r w:rsidRPr="00E21BAB">
              <w:t>и</w:t>
            </w:r>
            <w:r w:rsidRPr="00E21BAB">
              <w:rPr>
                <w:spacing w:val="-2"/>
              </w:rPr>
              <w:t xml:space="preserve"> </w:t>
            </w:r>
            <w:r w:rsidRPr="00E21BAB">
              <w:t>центрам</w:t>
            </w:r>
            <w:r w:rsidRPr="00E21BAB">
              <w:rPr>
                <w:spacing w:val="-2"/>
              </w:rPr>
              <w:t xml:space="preserve"> передержки</w:t>
            </w:r>
          </w:p>
          <w:p w:rsidR="002F3F6D" w:rsidRPr="00E21BAB" w:rsidRDefault="00DF499F" w:rsidP="00E21BAB">
            <w:pPr>
              <w:pStyle w:val="TableParagraph"/>
            </w:pPr>
            <w:r w:rsidRPr="00E21BAB">
              <w:t xml:space="preserve">бездомных </w:t>
            </w:r>
            <w:r w:rsidR="00352A86">
              <w:rPr>
                <w:spacing w:val="-2"/>
              </w:rPr>
              <w:t>животных</w:t>
            </w:r>
          </w:p>
        </w:tc>
        <w:tc>
          <w:tcPr>
            <w:tcW w:w="4819" w:type="dxa"/>
            <w:vAlign w:val="center"/>
          </w:tcPr>
          <w:p w:rsidR="002F3F6D" w:rsidRPr="00E21BAB" w:rsidRDefault="00DF499F" w:rsidP="00E21BAB">
            <w:pPr>
              <w:pStyle w:val="TableParagraph"/>
            </w:pPr>
            <w:r w:rsidRPr="00E21BAB">
              <w:t>Акция</w:t>
            </w:r>
            <w:r w:rsidRPr="00E21BAB">
              <w:rPr>
                <w:spacing w:val="-6"/>
              </w:rPr>
              <w:t xml:space="preserve"> </w:t>
            </w:r>
            <w:r w:rsidRPr="00E21BAB">
              <w:t>по</w:t>
            </w:r>
            <w:r w:rsidRPr="00E21BAB">
              <w:rPr>
                <w:spacing w:val="-1"/>
              </w:rPr>
              <w:t xml:space="preserve"> </w:t>
            </w:r>
            <w:r w:rsidRPr="00E21BAB">
              <w:t>сбору</w:t>
            </w:r>
            <w:r w:rsidRPr="00E21BAB">
              <w:rPr>
                <w:spacing w:val="-6"/>
              </w:rPr>
              <w:t xml:space="preserve"> </w:t>
            </w:r>
            <w:r w:rsidRPr="00E21BAB">
              <w:t>кормов,</w:t>
            </w:r>
            <w:r w:rsidRPr="00E21BAB">
              <w:rPr>
                <w:spacing w:val="-1"/>
              </w:rPr>
              <w:t xml:space="preserve"> </w:t>
            </w:r>
            <w:r w:rsidRPr="00E21BAB">
              <w:t xml:space="preserve">вещей </w:t>
            </w:r>
            <w:r w:rsidRPr="00E21BAB">
              <w:rPr>
                <w:spacing w:val="-5"/>
              </w:rPr>
              <w:t>для</w:t>
            </w:r>
          </w:p>
          <w:p w:rsidR="002F3F6D" w:rsidRPr="00E21BAB" w:rsidRDefault="00DF499F" w:rsidP="00E21BAB">
            <w:pPr>
              <w:pStyle w:val="TableParagraph"/>
            </w:pPr>
            <w:r w:rsidRPr="00E21BAB">
              <w:t xml:space="preserve">бездомных </w:t>
            </w:r>
            <w:r w:rsidRPr="00E21BAB">
              <w:rPr>
                <w:spacing w:val="-2"/>
              </w:rPr>
              <w:t>животных</w:t>
            </w:r>
          </w:p>
        </w:tc>
      </w:tr>
      <w:tr w:rsidR="002F3F6D" w:rsidRPr="00E21BAB" w:rsidTr="00CA7EE5">
        <w:trPr>
          <w:trHeight w:val="278"/>
        </w:trPr>
        <w:tc>
          <w:tcPr>
            <w:tcW w:w="10348" w:type="dxa"/>
            <w:gridSpan w:val="2"/>
            <w:vAlign w:val="center"/>
          </w:tcPr>
          <w:p w:rsidR="002F3F6D" w:rsidRPr="00E21BAB" w:rsidRDefault="00DF499F" w:rsidP="00E21BAB">
            <w:pPr>
              <w:pStyle w:val="TableParagraph"/>
              <w:jc w:val="center"/>
              <w:rPr>
                <w:b/>
              </w:rPr>
            </w:pPr>
            <w:r w:rsidRPr="00E21BAB">
              <w:rPr>
                <w:b/>
              </w:rPr>
              <w:t>На уровне</w:t>
            </w:r>
            <w:r w:rsidRPr="00E21BAB">
              <w:rPr>
                <w:b/>
                <w:spacing w:val="2"/>
              </w:rPr>
              <w:t xml:space="preserve"> </w:t>
            </w:r>
            <w:r w:rsidR="00CF584C" w:rsidRPr="00E21BAB">
              <w:rPr>
                <w:b/>
                <w:spacing w:val="-2"/>
              </w:rPr>
              <w:t xml:space="preserve">Лицея </w:t>
            </w:r>
            <w:r w:rsidRPr="00E21BAB">
              <w:rPr>
                <w:b/>
                <w:spacing w:val="-2"/>
              </w:rPr>
              <w:t>:</w:t>
            </w:r>
          </w:p>
        </w:tc>
      </w:tr>
      <w:tr w:rsidR="002F3F6D" w:rsidRPr="00E21BAB" w:rsidTr="00352A86">
        <w:trPr>
          <w:trHeight w:val="705"/>
        </w:trPr>
        <w:tc>
          <w:tcPr>
            <w:tcW w:w="5529" w:type="dxa"/>
            <w:vAlign w:val="center"/>
          </w:tcPr>
          <w:p w:rsidR="002F3F6D" w:rsidRPr="00E21BAB" w:rsidRDefault="00DF499F" w:rsidP="00352A86">
            <w:pPr>
              <w:pStyle w:val="TableParagraph"/>
            </w:pPr>
            <w:r w:rsidRPr="00E21BAB">
              <w:t>Организация</w:t>
            </w:r>
            <w:r w:rsidRPr="00E21BAB">
              <w:rPr>
                <w:spacing w:val="-12"/>
              </w:rPr>
              <w:t xml:space="preserve"> </w:t>
            </w:r>
            <w:r w:rsidRPr="00E21BAB">
              <w:t>праздников,</w:t>
            </w:r>
            <w:r w:rsidRPr="00E21BAB">
              <w:rPr>
                <w:spacing w:val="-10"/>
              </w:rPr>
              <w:t xml:space="preserve"> </w:t>
            </w:r>
            <w:r w:rsidRPr="00E21BAB">
              <w:t>торжественных</w:t>
            </w:r>
            <w:r w:rsidRPr="00E21BAB">
              <w:rPr>
                <w:spacing w:val="-9"/>
              </w:rPr>
              <w:t xml:space="preserve"> </w:t>
            </w:r>
            <w:r w:rsidRPr="00E21BAB">
              <w:t>встреч</w:t>
            </w:r>
            <w:r w:rsidRPr="00E21BAB">
              <w:rPr>
                <w:spacing w:val="-10"/>
              </w:rPr>
              <w:t xml:space="preserve"> </w:t>
            </w:r>
            <w:r w:rsidRPr="00E21BAB">
              <w:t xml:space="preserve">с гостями </w:t>
            </w:r>
            <w:r w:rsidR="00CF584C" w:rsidRPr="00E21BAB">
              <w:t xml:space="preserve">Лицея </w:t>
            </w:r>
          </w:p>
        </w:tc>
        <w:tc>
          <w:tcPr>
            <w:tcW w:w="4819" w:type="dxa"/>
            <w:vAlign w:val="center"/>
          </w:tcPr>
          <w:p w:rsidR="002F3F6D" w:rsidRPr="00E21BAB" w:rsidRDefault="00DF499F" w:rsidP="00352A86">
            <w:pPr>
              <w:pStyle w:val="TableParagraph"/>
            </w:pPr>
            <w:r w:rsidRPr="00E21BAB">
              <w:rPr>
                <w:spacing w:val="-2"/>
              </w:rPr>
              <w:t>-разработка</w:t>
            </w:r>
            <w:r w:rsidRPr="00E21BAB">
              <w:rPr>
                <w:spacing w:val="5"/>
              </w:rPr>
              <w:t xml:space="preserve"> </w:t>
            </w:r>
            <w:r w:rsidRPr="00E21BAB">
              <w:rPr>
                <w:spacing w:val="-2"/>
              </w:rPr>
              <w:t>сценария</w:t>
            </w:r>
            <w:r w:rsidR="00352A86">
              <w:rPr>
                <w:spacing w:val="-2"/>
              </w:rPr>
              <w:t>;</w:t>
            </w:r>
          </w:p>
          <w:p w:rsidR="002F3F6D" w:rsidRPr="00E21BAB" w:rsidRDefault="00DF499F" w:rsidP="00352A86">
            <w:pPr>
              <w:pStyle w:val="TableParagraph"/>
            </w:pPr>
            <w:r w:rsidRPr="00E21BAB">
              <w:t>-оформление</w:t>
            </w:r>
            <w:r w:rsidRPr="00E21BAB">
              <w:rPr>
                <w:spacing w:val="-15"/>
              </w:rPr>
              <w:t xml:space="preserve"> </w:t>
            </w:r>
            <w:r w:rsidRPr="00E21BAB">
              <w:t>места</w:t>
            </w:r>
            <w:r w:rsidRPr="00E21BAB">
              <w:rPr>
                <w:spacing w:val="-15"/>
              </w:rPr>
              <w:t xml:space="preserve"> </w:t>
            </w:r>
            <w:r w:rsidRPr="00E21BAB">
              <w:t xml:space="preserve">проведения </w:t>
            </w:r>
            <w:r w:rsidRPr="00E21BAB">
              <w:rPr>
                <w:spacing w:val="-2"/>
              </w:rPr>
              <w:t>мероприятия</w:t>
            </w:r>
            <w:r w:rsidR="00352A86">
              <w:rPr>
                <w:spacing w:val="-2"/>
              </w:rPr>
              <w:t>;</w:t>
            </w:r>
          </w:p>
          <w:p w:rsidR="00352A86" w:rsidRDefault="00DF499F" w:rsidP="00352A86">
            <w:pPr>
              <w:pStyle w:val="TableParagraph"/>
              <w:rPr>
                <w:spacing w:val="-2"/>
              </w:rPr>
            </w:pPr>
            <w:r w:rsidRPr="00E21BAB">
              <w:t>-техническое</w:t>
            </w:r>
            <w:r w:rsidRPr="00E21BAB">
              <w:rPr>
                <w:spacing w:val="-15"/>
              </w:rPr>
              <w:t xml:space="preserve"> </w:t>
            </w:r>
            <w:r w:rsidRPr="00E21BAB">
              <w:t xml:space="preserve">обеспечение </w:t>
            </w:r>
            <w:r w:rsidRPr="00E21BAB">
              <w:rPr>
                <w:spacing w:val="-2"/>
              </w:rPr>
              <w:t>мероприятия</w:t>
            </w:r>
            <w:r w:rsidR="00352A86">
              <w:rPr>
                <w:spacing w:val="-2"/>
              </w:rPr>
              <w:t>;</w:t>
            </w:r>
          </w:p>
          <w:p w:rsidR="00352A86" w:rsidRPr="00E21BAB" w:rsidRDefault="00352A86" w:rsidP="00352A86">
            <w:pPr>
              <w:pStyle w:val="TableParagraph"/>
            </w:pPr>
            <w:r w:rsidRPr="00E21BAB">
              <w:t>-подготовка</w:t>
            </w:r>
            <w:r w:rsidRPr="00E21BAB">
              <w:rPr>
                <w:spacing w:val="-15"/>
              </w:rPr>
              <w:t xml:space="preserve"> </w:t>
            </w:r>
            <w:r w:rsidRPr="00E21BAB">
              <w:t>концертных</w:t>
            </w:r>
            <w:r w:rsidRPr="00E21BAB">
              <w:rPr>
                <w:spacing w:val="-14"/>
              </w:rPr>
              <w:t xml:space="preserve"> </w:t>
            </w:r>
            <w:r w:rsidRPr="00E21BAB">
              <w:rPr>
                <w:spacing w:val="-2"/>
              </w:rPr>
              <w:t>номеров</w:t>
            </w:r>
            <w:r>
              <w:rPr>
                <w:spacing w:val="-2"/>
              </w:rPr>
              <w:t>;</w:t>
            </w:r>
          </w:p>
          <w:p w:rsidR="002F3F6D" w:rsidRPr="00E21BAB" w:rsidRDefault="00352A86" w:rsidP="00352A86">
            <w:pPr>
              <w:pStyle w:val="TableParagraph"/>
            </w:pPr>
            <w:r w:rsidRPr="00E21BAB">
              <w:t>-освещение</w:t>
            </w:r>
            <w:r w:rsidRPr="00E21BAB">
              <w:rPr>
                <w:spacing w:val="-11"/>
              </w:rPr>
              <w:t xml:space="preserve"> </w:t>
            </w:r>
            <w:r w:rsidRPr="00E21BAB">
              <w:t>в</w:t>
            </w:r>
            <w:r w:rsidRPr="00E21BAB">
              <w:rPr>
                <w:spacing w:val="-10"/>
              </w:rPr>
              <w:t xml:space="preserve"> </w:t>
            </w:r>
            <w:r w:rsidRPr="00E21BAB">
              <w:rPr>
                <w:spacing w:val="-5"/>
              </w:rPr>
              <w:t>СМИ</w:t>
            </w:r>
          </w:p>
        </w:tc>
      </w:tr>
      <w:tr w:rsidR="00352A86" w:rsidRPr="00E21BAB" w:rsidTr="00352A86">
        <w:trPr>
          <w:trHeight w:val="705"/>
        </w:trPr>
        <w:tc>
          <w:tcPr>
            <w:tcW w:w="5529" w:type="dxa"/>
            <w:vAlign w:val="center"/>
          </w:tcPr>
          <w:p w:rsidR="00352A86" w:rsidRPr="00E21BAB" w:rsidRDefault="00352A86" w:rsidP="00352A86">
            <w:pPr>
              <w:pStyle w:val="TableParagraph"/>
            </w:pPr>
            <w:r w:rsidRPr="00E21BAB">
              <w:t>Работе</w:t>
            </w:r>
            <w:r w:rsidRPr="00E21BAB">
              <w:rPr>
                <w:spacing w:val="-7"/>
              </w:rPr>
              <w:t xml:space="preserve"> </w:t>
            </w:r>
            <w:r w:rsidRPr="00E21BAB">
              <w:t>с</w:t>
            </w:r>
            <w:r w:rsidRPr="00E21BAB">
              <w:rPr>
                <w:spacing w:val="-7"/>
              </w:rPr>
              <w:t xml:space="preserve"> </w:t>
            </w:r>
            <w:r w:rsidRPr="00E21BAB">
              <w:t>младшими</w:t>
            </w:r>
            <w:r w:rsidRPr="00E21BAB">
              <w:rPr>
                <w:spacing w:val="-6"/>
              </w:rPr>
              <w:t xml:space="preserve"> </w:t>
            </w:r>
            <w:r w:rsidRPr="00E21BAB">
              <w:t>ребятами:</w:t>
            </w:r>
            <w:r w:rsidRPr="00E21BAB">
              <w:rPr>
                <w:spacing w:val="-6"/>
              </w:rPr>
              <w:t xml:space="preserve"> </w:t>
            </w:r>
            <w:r w:rsidRPr="00E21BAB">
              <w:t>проведение</w:t>
            </w:r>
            <w:r w:rsidRPr="00E21BAB">
              <w:rPr>
                <w:spacing w:val="-7"/>
              </w:rPr>
              <w:t xml:space="preserve"> </w:t>
            </w:r>
            <w:r w:rsidRPr="00E21BAB">
              <w:t>для</w:t>
            </w:r>
            <w:r w:rsidRPr="00E21BAB">
              <w:rPr>
                <w:spacing w:val="-8"/>
              </w:rPr>
              <w:t xml:space="preserve"> </w:t>
            </w:r>
            <w:r w:rsidRPr="00E21BAB">
              <w:t>них праздников, у</w:t>
            </w:r>
            <w:r>
              <w:t>тренников, тематических вечеров</w:t>
            </w:r>
          </w:p>
        </w:tc>
        <w:tc>
          <w:tcPr>
            <w:tcW w:w="4819" w:type="dxa"/>
            <w:vAlign w:val="center"/>
          </w:tcPr>
          <w:p w:rsidR="00352A86" w:rsidRPr="00E21BAB" w:rsidRDefault="00352A86" w:rsidP="00352A86">
            <w:pPr>
              <w:pStyle w:val="TableParagraph"/>
            </w:pPr>
            <w:r w:rsidRPr="00E21BAB">
              <w:rPr>
                <w:w w:val="95"/>
              </w:rPr>
              <w:t>-</w:t>
            </w:r>
            <w:r w:rsidRPr="00E21BAB">
              <w:rPr>
                <w:spacing w:val="-2"/>
              </w:rPr>
              <w:t>праздники</w:t>
            </w:r>
            <w:r>
              <w:rPr>
                <w:spacing w:val="-2"/>
              </w:rPr>
              <w:t>;</w:t>
            </w:r>
          </w:p>
          <w:p w:rsidR="00352A86" w:rsidRPr="00E21BAB" w:rsidRDefault="00352A86" w:rsidP="00352A86">
            <w:pPr>
              <w:pStyle w:val="TableParagraph"/>
            </w:pPr>
            <w:r w:rsidRPr="00E21BAB">
              <w:rPr>
                <w:w w:val="95"/>
              </w:rPr>
              <w:t>-</w:t>
            </w:r>
            <w:r w:rsidRPr="00E21BAB">
              <w:rPr>
                <w:spacing w:val="-2"/>
              </w:rPr>
              <w:t>соревнования</w:t>
            </w:r>
            <w:r>
              <w:rPr>
                <w:spacing w:val="-2"/>
              </w:rPr>
              <w:t>;</w:t>
            </w:r>
          </w:p>
          <w:p w:rsidR="00352A86" w:rsidRPr="00E21BAB" w:rsidRDefault="00352A86" w:rsidP="00352A86">
            <w:pPr>
              <w:pStyle w:val="TableParagraph"/>
            </w:pPr>
            <w:r w:rsidRPr="00E21BAB">
              <w:rPr>
                <w:w w:val="95"/>
              </w:rPr>
              <w:t>-</w:t>
            </w:r>
            <w:r w:rsidRPr="00E21BAB">
              <w:rPr>
                <w:spacing w:val="-2"/>
              </w:rPr>
              <w:t>утренники</w:t>
            </w:r>
            <w:r>
              <w:rPr>
                <w:spacing w:val="-2"/>
              </w:rPr>
              <w:t>;</w:t>
            </w:r>
          </w:p>
          <w:p w:rsidR="00352A86" w:rsidRPr="00E21BAB" w:rsidRDefault="00352A86" w:rsidP="00352A86">
            <w:pPr>
              <w:pStyle w:val="TableParagraph"/>
            </w:pPr>
            <w:r w:rsidRPr="00E21BAB">
              <w:rPr>
                <w:w w:val="95"/>
              </w:rPr>
              <w:t>-тематические</w:t>
            </w:r>
            <w:r w:rsidRPr="00E21BAB">
              <w:rPr>
                <w:spacing w:val="52"/>
              </w:rPr>
              <w:t xml:space="preserve"> </w:t>
            </w:r>
            <w:r w:rsidRPr="00E21BAB">
              <w:rPr>
                <w:spacing w:val="-2"/>
                <w:w w:val="95"/>
              </w:rPr>
              <w:t>вечера</w:t>
            </w:r>
          </w:p>
        </w:tc>
      </w:tr>
      <w:tr w:rsidR="00352A86" w:rsidRPr="00E21BAB" w:rsidTr="00352A86">
        <w:trPr>
          <w:trHeight w:val="705"/>
        </w:trPr>
        <w:tc>
          <w:tcPr>
            <w:tcW w:w="5529" w:type="dxa"/>
            <w:vAlign w:val="center"/>
          </w:tcPr>
          <w:p w:rsidR="00352A86" w:rsidRPr="00E21BAB" w:rsidRDefault="00352A86" w:rsidP="00352A86">
            <w:pPr>
              <w:pStyle w:val="TableParagraph"/>
              <w:spacing w:before="1"/>
            </w:pPr>
            <w:r w:rsidRPr="00E21BAB">
              <w:t>Организация</w:t>
            </w:r>
            <w:r w:rsidRPr="00E21BAB">
              <w:rPr>
                <w:spacing w:val="-5"/>
              </w:rPr>
              <w:t xml:space="preserve"> </w:t>
            </w:r>
            <w:r w:rsidRPr="00E21BAB">
              <w:t>экологической</w:t>
            </w:r>
            <w:r w:rsidRPr="00E21BAB">
              <w:rPr>
                <w:spacing w:val="-5"/>
              </w:rPr>
              <w:t xml:space="preserve"> </w:t>
            </w:r>
            <w:r w:rsidRPr="00E21BAB">
              <w:t>работы</w:t>
            </w:r>
            <w:r w:rsidRPr="00E21BAB">
              <w:rPr>
                <w:spacing w:val="-5"/>
              </w:rPr>
              <w:t xml:space="preserve"> </w:t>
            </w:r>
            <w:r w:rsidRPr="00E21BAB">
              <w:rPr>
                <w:spacing w:val="-2"/>
              </w:rPr>
              <w:t>обучающихся</w:t>
            </w:r>
          </w:p>
        </w:tc>
        <w:tc>
          <w:tcPr>
            <w:tcW w:w="4819" w:type="dxa"/>
            <w:vAlign w:val="center"/>
          </w:tcPr>
          <w:p w:rsidR="00352A86" w:rsidRPr="00E21BAB" w:rsidRDefault="00352A86" w:rsidP="00352A86">
            <w:pPr>
              <w:pStyle w:val="TableParagraph"/>
            </w:pPr>
            <w:r w:rsidRPr="00E21BAB">
              <w:t>-озеленение</w:t>
            </w:r>
            <w:r w:rsidRPr="00E21BAB">
              <w:rPr>
                <w:spacing w:val="-14"/>
              </w:rPr>
              <w:t xml:space="preserve"> </w:t>
            </w:r>
            <w:r w:rsidRPr="00E21BAB">
              <w:t>классных</w:t>
            </w:r>
            <w:r w:rsidRPr="00E21BAB">
              <w:rPr>
                <w:spacing w:val="-12"/>
              </w:rPr>
              <w:t xml:space="preserve"> </w:t>
            </w:r>
            <w:r w:rsidRPr="00E21BAB">
              <w:t>кабинетов</w:t>
            </w:r>
            <w:r w:rsidRPr="00E21BAB">
              <w:rPr>
                <w:spacing w:val="-13"/>
              </w:rPr>
              <w:t xml:space="preserve"> </w:t>
            </w:r>
            <w:r w:rsidRPr="00E21BAB">
              <w:t>и коридоров Лицея</w:t>
            </w:r>
            <w:r>
              <w:t>;</w:t>
            </w:r>
            <w:r w:rsidRPr="00E21BAB">
              <w:t xml:space="preserve"> </w:t>
            </w:r>
          </w:p>
          <w:p w:rsidR="00352A86" w:rsidRPr="00E21BAB" w:rsidRDefault="00352A86" w:rsidP="00352A86">
            <w:pPr>
              <w:pStyle w:val="TableParagraph"/>
            </w:pPr>
            <w:r w:rsidRPr="00E21BAB">
              <w:t>-благоустройство</w:t>
            </w:r>
            <w:r w:rsidRPr="00E21BAB">
              <w:rPr>
                <w:spacing w:val="-15"/>
              </w:rPr>
              <w:t xml:space="preserve"> </w:t>
            </w:r>
            <w:r w:rsidRPr="00E21BAB">
              <w:t xml:space="preserve">пришкольной </w:t>
            </w:r>
            <w:r w:rsidRPr="00E21BAB">
              <w:rPr>
                <w:spacing w:val="-2"/>
              </w:rPr>
              <w:t>территории</w:t>
            </w:r>
          </w:p>
        </w:tc>
      </w:tr>
    </w:tbl>
    <w:p w:rsidR="002F3F6D" w:rsidRPr="0039339F" w:rsidRDefault="002F3F6D" w:rsidP="00ED622F">
      <w:pPr>
        <w:pStyle w:val="a3"/>
        <w:spacing w:before="6"/>
        <w:ind w:left="0" w:firstLine="0"/>
        <w:jc w:val="left"/>
        <w:rPr>
          <w:b/>
        </w:rPr>
      </w:pPr>
    </w:p>
    <w:p w:rsidR="002F3F6D" w:rsidRPr="0039339F" w:rsidRDefault="00DF499F" w:rsidP="00CB1A6D">
      <w:pPr>
        <w:pStyle w:val="1"/>
        <w:numPr>
          <w:ilvl w:val="3"/>
          <w:numId w:val="32"/>
        </w:numPr>
        <w:tabs>
          <w:tab w:val="left" w:pos="851"/>
        </w:tabs>
        <w:spacing w:before="90"/>
        <w:ind w:left="0" w:firstLine="0"/>
        <w:jc w:val="center"/>
      </w:pPr>
      <w:r w:rsidRPr="0039339F">
        <w:t>МОДУЛЬ</w:t>
      </w:r>
      <w:r w:rsidRPr="0039339F">
        <w:rPr>
          <w:spacing w:val="-3"/>
        </w:rPr>
        <w:t xml:space="preserve"> </w:t>
      </w:r>
      <w:r w:rsidRPr="0039339F">
        <w:t>«ДЕТСКОЕ</w:t>
      </w:r>
      <w:r w:rsidRPr="0039339F">
        <w:rPr>
          <w:spacing w:val="-5"/>
        </w:rPr>
        <w:t xml:space="preserve"> </w:t>
      </w:r>
      <w:r w:rsidRPr="0039339F">
        <w:rPr>
          <w:spacing w:val="-2"/>
        </w:rPr>
        <w:t>САМОУПРАВЛЕНИЕ»</w:t>
      </w:r>
    </w:p>
    <w:p w:rsidR="002F3F6D" w:rsidRPr="0039339F" w:rsidRDefault="002F3F6D" w:rsidP="0086405B">
      <w:pPr>
        <w:pStyle w:val="a3"/>
        <w:spacing w:before="7"/>
        <w:ind w:left="0" w:firstLine="709"/>
        <w:jc w:val="left"/>
        <w:rPr>
          <w:b/>
        </w:rPr>
      </w:pPr>
    </w:p>
    <w:p w:rsidR="002F3F6D" w:rsidRPr="0039339F" w:rsidRDefault="00DF499F" w:rsidP="0086405B">
      <w:pPr>
        <w:pStyle w:val="a3"/>
        <w:ind w:left="0" w:firstLine="709"/>
      </w:pPr>
      <w:r w:rsidRPr="0039339F">
        <w:t>Поддержка</w:t>
      </w:r>
      <w:r w:rsidRPr="0039339F">
        <w:rPr>
          <w:spacing w:val="-10"/>
        </w:rPr>
        <w:t xml:space="preserve"> </w:t>
      </w:r>
      <w:r w:rsidRPr="0039339F">
        <w:t>детского</w:t>
      </w:r>
      <w:r w:rsidRPr="0039339F">
        <w:rPr>
          <w:spacing w:val="-9"/>
        </w:rPr>
        <w:t xml:space="preserve"> </w:t>
      </w:r>
      <w:r w:rsidRPr="0039339F">
        <w:t>самоуправления</w:t>
      </w:r>
      <w:r w:rsidRPr="0039339F">
        <w:rPr>
          <w:spacing w:val="-9"/>
        </w:rPr>
        <w:t xml:space="preserve"> </w:t>
      </w:r>
      <w:r w:rsidRPr="0039339F">
        <w:t>в</w:t>
      </w:r>
      <w:r w:rsidRPr="0039339F">
        <w:rPr>
          <w:spacing w:val="-10"/>
        </w:rPr>
        <w:t xml:space="preserve"> </w:t>
      </w:r>
      <w:r w:rsidRPr="0039339F">
        <w:t>школе</w:t>
      </w:r>
      <w:r w:rsidRPr="0039339F">
        <w:rPr>
          <w:spacing w:val="-10"/>
        </w:rPr>
        <w:t xml:space="preserve"> </w:t>
      </w:r>
      <w:r w:rsidRPr="0039339F">
        <w:t>помогает</w:t>
      </w:r>
      <w:r w:rsidRPr="0039339F">
        <w:rPr>
          <w:spacing w:val="-9"/>
        </w:rPr>
        <w:t xml:space="preserve"> </w:t>
      </w:r>
      <w:r w:rsidRPr="0039339F">
        <w:t>педагогическим</w:t>
      </w:r>
      <w:r w:rsidRPr="0039339F">
        <w:rPr>
          <w:spacing w:val="-5"/>
        </w:rPr>
        <w:t xml:space="preserve"> </w:t>
      </w:r>
      <w:r w:rsidRPr="0039339F">
        <w:t>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В школе разработана Программа наставничества, что позволяет организовать должный контроль на всех уровнях обучения в школе. Поскольку обучающимся младших классов не всегда удается самостоятельно организовать свою деятельность, ученики из старших классов активно помогают более младшим в вопросах обучения и самоорганизации. Детское самоуправление иногда и на время может трансформироваться (посредством введения функции ученика- куратора, педагога-куратора) в детско-взрослое самоуправление. Это то, что готовит детей ко взрослой жизни.</w:t>
      </w:r>
    </w:p>
    <w:p w:rsidR="002F3F6D" w:rsidRPr="0039339F" w:rsidRDefault="002F3F6D" w:rsidP="00ED622F">
      <w:pPr>
        <w:pStyle w:val="a3"/>
        <w:spacing w:before="5"/>
        <w:ind w:left="0" w:firstLine="0"/>
        <w:jc w:val="left"/>
      </w:pPr>
    </w:p>
    <w:p w:rsidR="002F3F6D" w:rsidRPr="0039339F" w:rsidRDefault="00DF499F" w:rsidP="00ED622F">
      <w:pPr>
        <w:spacing w:before="1"/>
        <w:jc w:val="center"/>
        <w:rPr>
          <w:b/>
          <w:i/>
          <w:sz w:val="24"/>
          <w:szCs w:val="24"/>
        </w:rPr>
      </w:pPr>
      <w:r w:rsidRPr="0039339F">
        <w:rPr>
          <w:b/>
          <w:i/>
          <w:sz w:val="24"/>
          <w:szCs w:val="24"/>
        </w:rPr>
        <w:t>Воспитательная</w:t>
      </w:r>
      <w:r w:rsidRPr="0039339F">
        <w:rPr>
          <w:b/>
          <w:i/>
          <w:spacing w:val="-4"/>
          <w:sz w:val="24"/>
          <w:szCs w:val="24"/>
        </w:rPr>
        <w:t xml:space="preserve"> </w:t>
      </w:r>
      <w:r w:rsidRPr="0039339F">
        <w:rPr>
          <w:b/>
          <w:i/>
          <w:sz w:val="24"/>
          <w:szCs w:val="24"/>
        </w:rPr>
        <w:t>работа</w:t>
      </w:r>
      <w:r w:rsidRPr="0039339F">
        <w:rPr>
          <w:b/>
          <w:i/>
          <w:spacing w:val="-5"/>
          <w:sz w:val="24"/>
          <w:szCs w:val="24"/>
        </w:rPr>
        <w:t xml:space="preserve"> </w:t>
      </w:r>
      <w:r w:rsidRPr="0039339F">
        <w:rPr>
          <w:b/>
          <w:i/>
          <w:sz w:val="24"/>
          <w:szCs w:val="24"/>
        </w:rPr>
        <w:t>по</w:t>
      </w:r>
      <w:r w:rsidRPr="0039339F">
        <w:rPr>
          <w:b/>
          <w:i/>
          <w:spacing w:val="-4"/>
          <w:sz w:val="24"/>
          <w:szCs w:val="24"/>
        </w:rPr>
        <w:t xml:space="preserve"> </w:t>
      </w:r>
      <w:r w:rsidRPr="0039339F">
        <w:rPr>
          <w:b/>
          <w:i/>
          <w:sz w:val="24"/>
          <w:szCs w:val="24"/>
        </w:rPr>
        <w:t>реализации</w:t>
      </w:r>
      <w:r w:rsidRPr="0039339F">
        <w:rPr>
          <w:b/>
          <w:i/>
          <w:spacing w:val="-4"/>
          <w:sz w:val="24"/>
          <w:szCs w:val="24"/>
        </w:rPr>
        <w:t xml:space="preserve"> </w:t>
      </w:r>
      <w:r w:rsidRPr="0039339F">
        <w:rPr>
          <w:b/>
          <w:i/>
          <w:spacing w:val="-2"/>
          <w:sz w:val="24"/>
          <w:szCs w:val="24"/>
        </w:rPr>
        <w:t>модуля.</w:t>
      </w:r>
    </w:p>
    <w:p w:rsidR="002F3F6D" w:rsidRPr="0039339F" w:rsidRDefault="002F3F6D" w:rsidP="00ED622F">
      <w:pPr>
        <w:pStyle w:val="a3"/>
        <w:spacing w:before="3"/>
        <w:ind w:left="0" w:firstLine="0"/>
        <w:jc w:val="left"/>
        <w:rPr>
          <w:b/>
          <w:i/>
        </w:rPr>
      </w:pP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4536"/>
      </w:tblGrid>
      <w:tr w:rsidR="002F3F6D" w:rsidRPr="00152BFB" w:rsidTr="0086405B">
        <w:trPr>
          <w:trHeight w:val="309"/>
        </w:trPr>
        <w:tc>
          <w:tcPr>
            <w:tcW w:w="5812" w:type="dxa"/>
          </w:tcPr>
          <w:p w:rsidR="002F3F6D" w:rsidRPr="00152BFB" w:rsidRDefault="00DF499F" w:rsidP="00152BFB">
            <w:pPr>
              <w:pStyle w:val="TableParagraph"/>
              <w:jc w:val="center"/>
              <w:rPr>
                <w:b/>
              </w:rPr>
            </w:pPr>
            <w:r w:rsidRPr="00152BFB">
              <w:rPr>
                <w:b/>
              </w:rPr>
              <w:t>Содержание</w:t>
            </w:r>
            <w:r w:rsidRPr="00152BFB">
              <w:rPr>
                <w:b/>
                <w:spacing w:val="-4"/>
              </w:rPr>
              <w:t xml:space="preserve"> </w:t>
            </w:r>
            <w:r w:rsidRPr="00152BFB">
              <w:rPr>
                <w:b/>
              </w:rPr>
              <w:t>и</w:t>
            </w:r>
            <w:r w:rsidRPr="00152BFB">
              <w:rPr>
                <w:b/>
                <w:spacing w:val="-3"/>
              </w:rPr>
              <w:t xml:space="preserve"> </w:t>
            </w:r>
            <w:r w:rsidRPr="00152BFB">
              <w:rPr>
                <w:b/>
              </w:rPr>
              <w:t>виды</w:t>
            </w:r>
            <w:r w:rsidRPr="00152BFB">
              <w:rPr>
                <w:b/>
                <w:spacing w:val="-3"/>
              </w:rPr>
              <w:t xml:space="preserve"> </w:t>
            </w:r>
            <w:r w:rsidRPr="00152BFB">
              <w:rPr>
                <w:b/>
                <w:spacing w:val="-2"/>
              </w:rPr>
              <w:t>деятельности</w:t>
            </w:r>
          </w:p>
        </w:tc>
        <w:tc>
          <w:tcPr>
            <w:tcW w:w="4536" w:type="dxa"/>
          </w:tcPr>
          <w:p w:rsidR="002F3F6D" w:rsidRPr="00152BFB" w:rsidRDefault="00DF499F" w:rsidP="00152BFB">
            <w:pPr>
              <w:pStyle w:val="TableParagraph"/>
              <w:jc w:val="center"/>
              <w:rPr>
                <w:b/>
              </w:rPr>
            </w:pPr>
            <w:r w:rsidRPr="00152BFB">
              <w:rPr>
                <w:b/>
              </w:rPr>
              <w:t>Формы</w:t>
            </w:r>
            <w:r w:rsidRPr="00152BFB">
              <w:rPr>
                <w:b/>
                <w:spacing w:val="-2"/>
              </w:rPr>
              <w:t xml:space="preserve"> деятельности</w:t>
            </w:r>
          </w:p>
        </w:tc>
      </w:tr>
      <w:tr w:rsidR="002F3F6D" w:rsidRPr="00152BFB" w:rsidTr="0086405B">
        <w:trPr>
          <w:trHeight w:val="275"/>
        </w:trPr>
        <w:tc>
          <w:tcPr>
            <w:tcW w:w="10348" w:type="dxa"/>
            <w:gridSpan w:val="2"/>
          </w:tcPr>
          <w:p w:rsidR="002F3F6D" w:rsidRPr="00152BFB" w:rsidRDefault="00DF499F" w:rsidP="00ED622F">
            <w:pPr>
              <w:pStyle w:val="TableParagraph"/>
              <w:jc w:val="center"/>
              <w:rPr>
                <w:b/>
              </w:rPr>
            </w:pPr>
            <w:r w:rsidRPr="00152BFB">
              <w:rPr>
                <w:b/>
              </w:rPr>
              <w:t>На уровне</w:t>
            </w:r>
            <w:r w:rsidRPr="00152BFB">
              <w:rPr>
                <w:b/>
                <w:spacing w:val="2"/>
              </w:rPr>
              <w:t xml:space="preserve"> </w:t>
            </w:r>
            <w:r w:rsidR="00CF584C" w:rsidRPr="00152BFB">
              <w:rPr>
                <w:b/>
                <w:spacing w:val="-2"/>
              </w:rPr>
              <w:t xml:space="preserve">Лицея </w:t>
            </w:r>
          </w:p>
        </w:tc>
      </w:tr>
      <w:tr w:rsidR="002F3F6D" w:rsidRPr="00152BFB" w:rsidTr="0086405B">
        <w:trPr>
          <w:trHeight w:val="559"/>
        </w:trPr>
        <w:tc>
          <w:tcPr>
            <w:tcW w:w="5812" w:type="dxa"/>
            <w:vAlign w:val="center"/>
          </w:tcPr>
          <w:p w:rsidR="002F3F6D" w:rsidRPr="00152BFB" w:rsidRDefault="00DF499F" w:rsidP="0086405B">
            <w:pPr>
              <w:pStyle w:val="TableParagraph"/>
            </w:pPr>
            <w:r w:rsidRPr="00152BFB">
              <w:t>Участие в управлении образовательной организацией</w:t>
            </w:r>
            <w:r w:rsidRPr="00152BFB">
              <w:rPr>
                <w:spacing w:val="-13"/>
              </w:rPr>
              <w:t xml:space="preserve"> </w:t>
            </w:r>
            <w:r w:rsidRPr="00152BFB">
              <w:t>и</w:t>
            </w:r>
            <w:r w:rsidRPr="00152BFB">
              <w:rPr>
                <w:spacing w:val="-14"/>
              </w:rPr>
              <w:t xml:space="preserve"> </w:t>
            </w:r>
            <w:r w:rsidRPr="00152BFB">
              <w:t>принятие</w:t>
            </w:r>
            <w:r w:rsidRPr="00152BFB">
              <w:rPr>
                <w:spacing w:val="-14"/>
              </w:rPr>
              <w:t xml:space="preserve"> </w:t>
            </w:r>
            <w:r w:rsidRPr="00152BFB">
              <w:t>административных решений, затрагивающих права и законные</w:t>
            </w:r>
            <w:r w:rsidR="00152BFB">
              <w:t xml:space="preserve"> </w:t>
            </w:r>
            <w:r w:rsidRPr="00152BFB">
              <w:t>интересы</w:t>
            </w:r>
            <w:r w:rsidRPr="00152BFB">
              <w:rPr>
                <w:spacing w:val="-3"/>
              </w:rPr>
              <w:t xml:space="preserve"> </w:t>
            </w:r>
            <w:r w:rsidRPr="00152BFB">
              <w:rPr>
                <w:spacing w:val="-2"/>
              </w:rPr>
              <w:t>обучающихся</w:t>
            </w:r>
          </w:p>
        </w:tc>
        <w:tc>
          <w:tcPr>
            <w:tcW w:w="4536" w:type="dxa"/>
            <w:vAlign w:val="center"/>
          </w:tcPr>
          <w:p w:rsidR="002F3F6D" w:rsidRPr="00152BFB" w:rsidRDefault="00DF499F" w:rsidP="0086405B">
            <w:pPr>
              <w:pStyle w:val="TableParagraph"/>
            </w:pPr>
            <w:r w:rsidRPr="00152BFB">
              <w:t>Совет</w:t>
            </w:r>
            <w:r w:rsidRPr="00152BFB">
              <w:rPr>
                <w:spacing w:val="-2"/>
              </w:rPr>
              <w:t xml:space="preserve"> обучающихся</w:t>
            </w:r>
          </w:p>
        </w:tc>
      </w:tr>
      <w:tr w:rsidR="002F3F6D" w:rsidRPr="00152BFB" w:rsidTr="0086405B">
        <w:trPr>
          <w:trHeight w:val="827"/>
        </w:trPr>
        <w:tc>
          <w:tcPr>
            <w:tcW w:w="5812" w:type="dxa"/>
            <w:vAlign w:val="center"/>
          </w:tcPr>
          <w:p w:rsidR="002F3F6D" w:rsidRPr="00152BFB" w:rsidRDefault="00DF499F" w:rsidP="0086405B">
            <w:pPr>
              <w:pStyle w:val="TableParagraph"/>
            </w:pPr>
            <w:r w:rsidRPr="00152BFB">
              <w:t>Инициирование</w:t>
            </w:r>
            <w:r w:rsidRPr="00152BFB">
              <w:rPr>
                <w:spacing w:val="-13"/>
              </w:rPr>
              <w:t xml:space="preserve"> </w:t>
            </w:r>
            <w:r w:rsidRPr="00152BFB">
              <w:t>и</w:t>
            </w:r>
            <w:r w:rsidRPr="00152BFB">
              <w:rPr>
                <w:spacing w:val="-12"/>
              </w:rPr>
              <w:t xml:space="preserve"> </w:t>
            </w:r>
            <w:r w:rsidRPr="00152BFB">
              <w:t>организация</w:t>
            </w:r>
            <w:r w:rsidRPr="00152BFB">
              <w:rPr>
                <w:spacing w:val="-12"/>
              </w:rPr>
              <w:t xml:space="preserve"> </w:t>
            </w:r>
            <w:r w:rsidRPr="00152BFB">
              <w:t>личностно-значимых для обучающихся событий (соревнований,</w:t>
            </w:r>
            <w:r w:rsidR="00152BFB">
              <w:t xml:space="preserve"> </w:t>
            </w:r>
            <w:r w:rsidRPr="00152BFB">
              <w:t>конкурсов,</w:t>
            </w:r>
            <w:r w:rsidRPr="00152BFB">
              <w:rPr>
                <w:spacing w:val="-3"/>
              </w:rPr>
              <w:t xml:space="preserve"> </w:t>
            </w:r>
            <w:r w:rsidRPr="00152BFB">
              <w:t>фестивалей,</w:t>
            </w:r>
            <w:r w:rsidRPr="00152BFB">
              <w:rPr>
                <w:spacing w:val="1"/>
              </w:rPr>
              <w:t xml:space="preserve"> </w:t>
            </w:r>
            <w:r w:rsidRPr="00152BFB">
              <w:t>флешмобов</w:t>
            </w:r>
            <w:r w:rsidRPr="00152BFB">
              <w:rPr>
                <w:spacing w:val="-3"/>
              </w:rPr>
              <w:t xml:space="preserve"> </w:t>
            </w:r>
            <w:r w:rsidRPr="00152BFB">
              <w:t>и</w:t>
            </w:r>
            <w:r w:rsidRPr="00152BFB">
              <w:rPr>
                <w:spacing w:val="-2"/>
              </w:rPr>
              <w:t xml:space="preserve"> </w:t>
            </w:r>
            <w:r w:rsidRPr="00152BFB">
              <w:rPr>
                <w:spacing w:val="-4"/>
              </w:rPr>
              <w:t>др.)</w:t>
            </w:r>
          </w:p>
        </w:tc>
        <w:tc>
          <w:tcPr>
            <w:tcW w:w="4536" w:type="dxa"/>
            <w:vAlign w:val="center"/>
          </w:tcPr>
          <w:p w:rsidR="002F3F6D" w:rsidRPr="00152BFB" w:rsidRDefault="00DF499F" w:rsidP="0086405B">
            <w:pPr>
              <w:pStyle w:val="TableParagraph"/>
            </w:pPr>
            <w:r w:rsidRPr="00152BFB">
              <w:t>Работа</w:t>
            </w:r>
            <w:r w:rsidRPr="00152BFB">
              <w:rPr>
                <w:spacing w:val="-15"/>
              </w:rPr>
              <w:t xml:space="preserve"> </w:t>
            </w:r>
            <w:r w:rsidRPr="00152BFB">
              <w:t>постоянно</w:t>
            </w:r>
            <w:r w:rsidRPr="00152BFB">
              <w:rPr>
                <w:spacing w:val="-15"/>
              </w:rPr>
              <w:t xml:space="preserve"> </w:t>
            </w:r>
            <w:r w:rsidRPr="00152BFB">
              <w:t>действующих секторов по направлениям</w:t>
            </w:r>
          </w:p>
        </w:tc>
      </w:tr>
      <w:tr w:rsidR="002F3F6D" w:rsidRPr="00152BFB" w:rsidTr="0086405B">
        <w:trPr>
          <w:trHeight w:val="275"/>
        </w:trPr>
        <w:tc>
          <w:tcPr>
            <w:tcW w:w="10348" w:type="dxa"/>
            <w:gridSpan w:val="2"/>
          </w:tcPr>
          <w:p w:rsidR="002F3F6D" w:rsidRPr="00152BFB" w:rsidRDefault="00DF499F" w:rsidP="00152BFB">
            <w:pPr>
              <w:pStyle w:val="TableParagraph"/>
              <w:jc w:val="center"/>
              <w:rPr>
                <w:b/>
              </w:rPr>
            </w:pPr>
            <w:r w:rsidRPr="00152BFB">
              <w:rPr>
                <w:b/>
              </w:rPr>
              <w:t xml:space="preserve">На уровне </w:t>
            </w:r>
            <w:r w:rsidRPr="00152BFB">
              <w:rPr>
                <w:b/>
                <w:spacing w:val="-2"/>
              </w:rPr>
              <w:t>классов</w:t>
            </w:r>
          </w:p>
        </w:tc>
      </w:tr>
      <w:tr w:rsidR="002F3F6D" w:rsidRPr="00152BFB" w:rsidTr="0086405B">
        <w:trPr>
          <w:trHeight w:val="861"/>
        </w:trPr>
        <w:tc>
          <w:tcPr>
            <w:tcW w:w="5812" w:type="dxa"/>
            <w:vAlign w:val="center"/>
          </w:tcPr>
          <w:p w:rsidR="002F3F6D" w:rsidRPr="00152BFB" w:rsidRDefault="00DF499F" w:rsidP="0086405B">
            <w:pPr>
              <w:pStyle w:val="TableParagraph"/>
            </w:pPr>
            <w:r w:rsidRPr="00152BFB">
              <w:t>Представление</w:t>
            </w:r>
            <w:r w:rsidRPr="00152BFB">
              <w:rPr>
                <w:spacing w:val="-10"/>
              </w:rPr>
              <w:t xml:space="preserve"> </w:t>
            </w:r>
            <w:r w:rsidRPr="00152BFB">
              <w:t>интересов</w:t>
            </w:r>
            <w:r w:rsidRPr="00152BFB">
              <w:rPr>
                <w:spacing w:val="-10"/>
              </w:rPr>
              <w:t xml:space="preserve"> </w:t>
            </w:r>
            <w:r w:rsidRPr="00152BFB">
              <w:t>класса</w:t>
            </w:r>
            <w:r w:rsidRPr="00152BFB">
              <w:rPr>
                <w:spacing w:val="-10"/>
              </w:rPr>
              <w:t xml:space="preserve"> </w:t>
            </w:r>
            <w:r w:rsidRPr="00152BFB">
              <w:t>в</w:t>
            </w:r>
            <w:r w:rsidRPr="00152BFB">
              <w:rPr>
                <w:spacing w:val="-9"/>
              </w:rPr>
              <w:t xml:space="preserve"> </w:t>
            </w:r>
            <w:r w:rsidRPr="00152BFB">
              <w:t>общешкольных делах и координация работы класса с работой классных руководителей;</w:t>
            </w:r>
          </w:p>
        </w:tc>
        <w:tc>
          <w:tcPr>
            <w:tcW w:w="4536" w:type="dxa"/>
            <w:vAlign w:val="center"/>
          </w:tcPr>
          <w:p w:rsidR="002F3F6D" w:rsidRPr="00152BFB" w:rsidRDefault="00DF499F" w:rsidP="0086405B">
            <w:pPr>
              <w:pStyle w:val="TableParagraph"/>
            </w:pPr>
            <w:r w:rsidRPr="00152BFB">
              <w:t>Лидеры класса, выбранные по собственной инициативе и предложениям классного коллектива</w:t>
            </w:r>
            <w:r w:rsidRPr="00152BFB">
              <w:rPr>
                <w:spacing w:val="-15"/>
              </w:rPr>
              <w:t xml:space="preserve"> </w:t>
            </w:r>
            <w:r w:rsidRPr="00152BFB">
              <w:t>(например,</w:t>
            </w:r>
            <w:r w:rsidRPr="00152BFB">
              <w:rPr>
                <w:spacing w:val="-15"/>
              </w:rPr>
              <w:t xml:space="preserve"> </w:t>
            </w:r>
            <w:r w:rsidRPr="00152BFB">
              <w:t xml:space="preserve">старост, </w:t>
            </w:r>
            <w:r w:rsidRPr="00152BFB">
              <w:rPr>
                <w:spacing w:val="-2"/>
              </w:rPr>
              <w:t>дежурных</w:t>
            </w:r>
            <w:r w:rsidR="0086405B">
              <w:rPr>
                <w:spacing w:val="-2"/>
              </w:rPr>
              <w:t xml:space="preserve"> </w:t>
            </w:r>
            <w:r w:rsidRPr="00152BFB">
              <w:rPr>
                <w:spacing w:val="-2"/>
              </w:rPr>
              <w:t>командиров)</w:t>
            </w:r>
          </w:p>
        </w:tc>
      </w:tr>
      <w:tr w:rsidR="002F3F6D" w:rsidRPr="00152BFB" w:rsidTr="0086405B">
        <w:trPr>
          <w:trHeight w:val="898"/>
        </w:trPr>
        <w:tc>
          <w:tcPr>
            <w:tcW w:w="5812" w:type="dxa"/>
            <w:vAlign w:val="center"/>
          </w:tcPr>
          <w:p w:rsidR="002F3F6D" w:rsidRPr="00152BFB" w:rsidRDefault="00DF499F" w:rsidP="0086405B">
            <w:pPr>
              <w:pStyle w:val="TableParagraph"/>
            </w:pPr>
            <w:r w:rsidRPr="00152BFB">
              <w:t>Ответственность</w:t>
            </w:r>
            <w:r w:rsidRPr="00152BFB">
              <w:rPr>
                <w:spacing w:val="-9"/>
              </w:rPr>
              <w:t xml:space="preserve"> </w:t>
            </w:r>
            <w:r w:rsidRPr="00152BFB">
              <w:t>за</w:t>
            </w:r>
            <w:r w:rsidRPr="00152BFB">
              <w:rPr>
                <w:spacing w:val="-11"/>
              </w:rPr>
              <w:t xml:space="preserve"> </w:t>
            </w:r>
            <w:r w:rsidRPr="00152BFB">
              <w:t>различные</w:t>
            </w:r>
            <w:r w:rsidRPr="00152BFB">
              <w:rPr>
                <w:spacing w:val="-11"/>
              </w:rPr>
              <w:t xml:space="preserve"> </w:t>
            </w:r>
            <w:r w:rsidRPr="00152BFB">
              <w:t>направления</w:t>
            </w:r>
            <w:r w:rsidRPr="00152BFB">
              <w:rPr>
                <w:spacing w:val="-10"/>
              </w:rPr>
              <w:t xml:space="preserve"> </w:t>
            </w:r>
            <w:r w:rsidRPr="00152BFB">
              <w:t xml:space="preserve">работы </w:t>
            </w:r>
            <w:r w:rsidRPr="00152BFB">
              <w:rPr>
                <w:spacing w:val="-2"/>
              </w:rPr>
              <w:t>класса</w:t>
            </w:r>
          </w:p>
        </w:tc>
        <w:tc>
          <w:tcPr>
            <w:tcW w:w="4536" w:type="dxa"/>
            <w:vAlign w:val="center"/>
          </w:tcPr>
          <w:p w:rsidR="002F3F6D" w:rsidRPr="00152BFB" w:rsidRDefault="00DF499F" w:rsidP="0086405B">
            <w:pPr>
              <w:pStyle w:val="TableParagraph"/>
            </w:pPr>
            <w:r w:rsidRPr="00152BFB">
              <w:t>Выборные органы самоуправления класса (например:</w:t>
            </w:r>
            <w:r w:rsidRPr="00152BFB">
              <w:rPr>
                <w:spacing w:val="-15"/>
              </w:rPr>
              <w:t xml:space="preserve"> </w:t>
            </w:r>
            <w:r w:rsidRPr="00152BFB">
              <w:t>штаб</w:t>
            </w:r>
            <w:r w:rsidRPr="00152BFB">
              <w:rPr>
                <w:spacing w:val="-15"/>
              </w:rPr>
              <w:t xml:space="preserve"> </w:t>
            </w:r>
            <w:r w:rsidRPr="00152BFB">
              <w:t>спортивных</w:t>
            </w:r>
            <w:r w:rsidR="00152BFB">
              <w:t xml:space="preserve"> </w:t>
            </w:r>
            <w:r w:rsidRPr="00152BFB">
              <w:t>дел,</w:t>
            </w:r>
            <w:r w:rsidRPr="00152BFB">
              <w:rPr>
                <w:spacing w:val="-11"/>
              </w:rPr>
              <w:t xml:space="preserve"> </w:t>
            </w:r>
            <w:r w:rsidRPr="00152BFB">
              <w:t>штаб</w:t>
            </w:r>
            <w:r w:rsidRPr="00152BFB">
              <w:rPr>
                <w:spacing w:val="-10"/>
              </w:rPr>
              <w:t xml:space="preserve"> </w:t>
            </w:r>
            <w:r w:rsidRPr="00152BFB">
              <w:t>творческих</w:t>
            </w:r>
            <w:r w:rsidRPr="00152BFB">
              <w:rPr>
                <w:spacing w:val="-9"/>
              </w:rPr>
              <w:t xml:space="preserve"> </w:t>
            </w:r>
            <w:r w:rsidRPr="00152BFB">
              <w:t>дел,</w:t>
            </w:r>
            <w:r w:rsidRPr="00152BFB">
              <w:rPr>
                <w:spacing w:val="-11"/>
              </w:rPr>
              <w:t xml:space="preserve"> </w:t>
            </w:r>
            <w:r w:rsidRPr="00152BFB">
              <w:t>штаб работы с обучающимися младших классов);</w:t>
            </w:r>
          </w:p>
        </w:tc>
      </w:tr>
      <w:tr w:rsidR="002F3F6D" w:rsidRPr="00152BFB" w:rsidTr="0086405B">
        <w:trPr>
          <w:trHeight w:val="551"/>
        </w:trPr>
        <w:tc>
          <w:tcPr>
            <w:tcW w:w="5812" w:type="dxa"/>
            <w:vAlign w:val="center"/>
          </w:tcPr>
          <w:p w:rsidR="002F3F6D" w:rsidRPr="00152BFB" w:rsidRDefault="00DF499F" w:rsidP="0086405B">
            <w:pPr>
              <w:pStyle w:val="TableParagraph"/>
            </w:pPr>
            <w:r w:rsidRPr="00152BFB">
              <w:t>Организация</w:t>
            </w:r>
            <w:r w:rsidRPr="00152BFB">
              <w:rPr>
                <w:spacing w:val="-5"/>
              </w:rPr>
              <w:t xml:space="preserve"> </w:t>
            </w:r>
            <w:r w:rsidRPr="00152BFB">
              <w:t>жизни</w:t>
            </w:r>
            <w:r w:rsidRPr="00152BFB">
              <w:rPr>
                <w:spacing w:val="-5"/>
              </w:rPr>
              <w:t xml:space="preserve"> </w:t>
            </w:r>
            <w:r w:rsidRPr="00152BFB">
              <w:t>детских</w:t>
            </w:r>
            <w:r w:rsidRPr="00152BFB">
              <w:rPr>
                <w:spacing w:val="-3"/>
              </w:rPr>
              <w:t xml:space="preserve"> </w:t>
            </w:r>
            <w:r w:rsidRPr="00152BFB">
              <w:t>групп</w:t>
            </w:r>
            <w:r w:rsidRPr="00152BFB">
              <w:rPr>
                <w:spacing w:val="-5"/>
              </w:rPr>
              <w:t xml:space="preserve"> </w:t>
            </w:r>
            <w:r w:rsidRPr="00152BFB">
              <w:t>на</w:t>
            </w:r>
            <w:r w:rsidRPr="00152BFB">
              <w:rPr>
                <w:spacing w:val="-5"/>
              </w:rPr>
              <w:t xml:space="preserve"> </w:t>
            </w:r>
            <w:r w:rsidRPr="00152BFB">
              <w:rPr>
                <w:spacing w:val="-2"/>
              </w:rPr>
              <w:t>принципах</w:t>
            </w:r>
            <w:r w:rsidR="0086405B">
              <w:rPr>
                <w:spacing w:val="-2"/>
              </w:rPr>
              <w:t xml:space="preserve"> </w:t>
            </w:r>
            <w:r w:rsidRPr="00152BFB">
              <w:rPr>
                <w:spacing w:val="-2"/>
              </w:rPr>
              <w:t>самоуправления</w:t>
            </w:r>
          </w:p>
        </w:tc>
        <w:tc>
          <w:tcPr>
            <w:tcW w:w="4536" w:type="dxa"/>
            <w:vAlign w:val="center"/>
          </w:tcPr>
          <w:p w:rsidR="0086405B" w:rsidRPr="00152BFB" w:rsidRDefault="00DF499F" w:rsidP="0086405B">
            <w:pPr>
              <w:pStyle w:val="TableParagraph"/>
            </w:pPr>
            <w:r w:rsidRPr="00152BFB">
              <w:t>Система</w:t>
            </w:r>
            <w:r w:rsidRPr="00152BFB">
              <w:rPr>
                <w:spacing w:val="-3"/>
              </w:rPr>
              <w:t xml:space="preserve"> </w:t>
            </w:r>
            <w:r w:rsidRPr="00152BFB">
              <w:t>распределяемых</w:t>
            </w:r>
            <w:r w:rsidRPr="00152BFB">
              <w:rPr>
                <w:spacing w:val="-1"/>
              </w:rPr>
              <w:t xml:space="preserve"> </w:t>
            </w:r>
            <w:r w:rsidRPr="00152BFB">
              <w:rPr>
                <w:spacing w:val="-4"/>
              </w:rPr>
              <w:t>среди</w:t>
            </w:r>
            <w:r w:rsidR="00152BFB">
              <w:rPr>
                <w:spacing w:val="-4"/>
              </w:rPr>
              <w:t xml:space="preserve"> </w:t>
            </w:r>
            <w:r w:rsidRPr="00152BFB">
              <w:t>участников</w:t>
            </w:r>
            <w:r w:rsidRPr="00152BFB">
              <w:rPr>
                <w:spacing w:val="-3"/>
              </w:rPr>
              <w:t xml:space="preserve"> </w:t>
            </w:r>
            <w:r w:rsidRPr="00152BFB">
              <w:rPr>
                <w:spacing w:val="-2"/>
              </w:rPr>
              <w:t>ответственных</w:t>
            </w:r>
            <w:r w:rsidR="0086405B" w:rsidRPr="00152BFB">
              <w:rPr>
                <w:spacing w:val="-2"/>
              </w:rPr>
              <w:t xml:space="preserve"> должностей (поручений);</w:t>
            </w:r>
          </w:p>
          <w:p w:rsidR="002F3F6D" w:rsidRPr="00152BFB" w:rsidRDefault="0086405B" w:rsidP="0086405B">
            <w:pPr>
              <w:pStyle w:val="TableParagraph"/>
            </w:pPr>
            <w:r w:rsidRPr="00152BFB">
              <w:t>Периодические</w:t>
            </w:r>
            <w:r w:rsidRPr="00152BFB">
              <w:rPr>
                <w:spacing w:val="-15"/>
              </w:rPr>
              <w:t xml:space="preserve"> </w:t>
            </w:r>
            <w:r w:rsidRPr="00152BFB">
              <w:t>самоотчеты</w:t>
            </w:r>
            <w:r w:rsidRPr="00152BFB">
              <w:rPr>
                <w:spacing w:val="-15"/>
              </w:rPr>
              <w:t xml:space="preserve"> </w:t>
            </w:r>
            <w:r w:rsidRPr="00152BFB">
              <w:t xml:space="preserve">о результатах выполненного </w:t>
            </w:r>
            <w:r w:rsidRPr="00152BFB">
              <w:rPr>
                <w:spacing w:val="-2"/>
              </w:rPr>
              <w:t>поручения</w:t>
            </w:r>
          </w:p>
        </w:tc>
      </w:tr>
      <w:tr w:rsidR="002F3F6D" w:rsidRPr="00152BFB" w:rsidTr="0086405B">
        <w:trPr>
          <w:trHeight w:val="275"/>
        </w:trPr>
        <w:tc>
          <w:tcPr>
            <w:tcW w:w="10348" w:type="dxa"/>
            <w:gridSpan w:val="2"/>
          </w:tcPr>
          <w:p w:rsidR="002F3F6D" w:rsidRPr="00152BFB" w:rsidRDefault="00DF499F" w:rsidP="00152BFB">
            <w:pPr>
              <w:pStyle w:val="TableParagraph"/>
              <w:jc w:val="center"/>
              <w:rPr>
                <w:b/>
              </w:rPr>
            </w:pPr>
            <w:r w:rsidRPr="00152BFB">
              <w:rPr>
                <w:b/>
              </w:rPr>
              <w:t>На</w:t>
            </w:r>
            <w:r w:rsidRPr="00152BFB">
              <w:rPr>
                <w:b/>
                <w:spacing w:val="-2"/>
              </w:rPr>
              <w:t xml:space="preserve"> </w:t>
            </w:r>
            <w:r w:rsidRPr="00152BFB">
              <w:rPr>
                <w:b/>
              </w:rPr>
              <w:t>индивидуальном</w:t>
            </w:r>
            <w:r w:rsidRPr="00152BFB">
              <w:rPr>
                <w:b/>
                <w:spacing w:val="-1"/>
              </w:rPr>
              <w:t xml:space="preserve"> </w:t>
            </w:r>
            <w:r w:rsidRPr="00152BFB">
              <w:rPr>
                <w:b/>
                <w:spacing w:val="-2"/>
              </w:rPr>
              <w:t>уровне</w:t>
            </w:r>
          </w:p>
        </w:tc>
      </w:tr>
      <w:tr w:rsidR="002F3F6D" w:rsidRPr="00152BFB" w:rsidTr="0086405B">
        <w:trPr>
          <w:trHeight w:val="292"/>
        </w:trPr>
        <w:tc>
          <w:tcPr>
            <w:tcW w:w="5812" w:type="dxa"/>
          </w:tcPr>
          <w:p w:rsidR="002F3F6D" w:rsidRPr="00152BFB" w:rsidRDefault="00DF499F" w:rsidP="00152BFB">
            <w:pPr>
              <w:pStyle w:val="TableParagraph"/>
            </w:pPr>
            <w:r w:rsidRPr="00152BFB">
              <w:t>Инициация</w:t>
            </w:r>
            <w:r w:rsidRPr="00152BFB">
              <w:rPr>
                <w:spacing w:val="-4"/>
              </w:rPr>
              <w:t xml:space="preserve"> </w:t>
            </w:r>
            <w:r w:rsidRPr="00152BFB">
              <w:t>и организация</w:t>
            </w:r>
            <w:r w:rsidRPr="00152BFB">
              <w:rPr>
                <w:spacing w:val="-1"/>
              </w:rPr>
              <w:t xml:space="preserve"> </w:t>
            </w:r>
            <w:r w:rsidRPr="00152BFB">
              <w:t>проведения</w:t>
            </w:r>
            <w:r w:rsidRPr="00152BFB">
              <w:rPr>
                <w:spacing w:val="-1"/>
              </w:rPr>
              <w:t xml:space="preserve"> </w:t>
            </w:r>
            <w:r w:rsidRPr="00152BFB">
              <w:t>личностно значимых для обучающихся событий (соревнований,</w:t>
            </w:r>
            <w:r w:rsidRPr="00152BFB">
              <w:rPr>
                <w:spacing w:val="-14"/>
              </w:rPr>
              <w:t xml:space="preserve"> </w:t>
            </w:r>
            <w:r w:rsidRPr="00152BFB">
              <w:t>выставок,</w:t>
            </w:r>
            <w:r w:rsidRPr="00152BFB">
              <w:rPr>
                <w:spacing w:val="-14"/>
              </w:rPr>
              <w:t xml:space="preserve"> </w:t>
            </w:r>
            <w:r w:rsidRPr="00152BFB">
              <w:t>конкурсов,</w:t>
            </w:r>
            <w:r w:rsidRPr="00152BFB">
              <w:rPr>
                <w:spacing w:val="-14"/>
              </w:rPr>
              <w:t xml:space="preserve"> </w:t>
            </w:r>
            <w:r w:rsidRPr="00152BFB">
              <w:t>фестивалей, флешмобов и т.п.);</w:t>
            </w:r>
          </w:p>
        </w:tc>
        <w:tc>
          <w:tcPr>
            <w:tcW w:w="4536" w:type="dxa"/>
          </w:tcPr>
          <w:p w:rsidR="002F3F6D" w:rsidRPr="00152BFB" w:rsidRDefault="00DF499F" w:rsidP="0086405B">
            <w:pPr>
              <w:pStyle w:val="TableParagraph"/>
            </w:pPr>
            <w:r w:rsidRPr="00152BFB">
              <w:t xml:space="preserve">Классные сборы по </w:t>
            </w:r>
            <w:r w:rsidRPr="00152BFB">
              <w:rPr>
                <w:spacing w:val="-2"/>
              </w:rPr>
              <w:t xml:space="preserve">планированию, </w:t>
            </w:r>
            <w:r w:rsidRPr="00152BFB">
              <w:t>организации,</w:t>
            </w:r>
            <w:r w:rsidRPr="00152BFB">
              <w:rPr>
                <w:spacing w:val="-15"/>
              </w:rPr>
              <w:t xml:space="preserve"> </w:t>
            </w:r>
            <w:r w:rsidRPr="00152BFB">
              <w:t>проведению</w:t>
            </w:r>
            <w:r w:rsidRPr="00152BFB">
              <w:rPr>
                <w:spacing w:val="-15"/>
              </w:rPr>
              <w:t xml:space="preserve"> </w:t>
            </w:r>
            <w:r w:rsidRPr="00152BFB">
              <w:t>и анализу общешкольных и</w:t>
            </w:r>
            <w:r w:rsidR="0086405B">
              <w:t xml:space="preserve"> </w:t>
            </w:r>
            <w:r w:rsidRPr="00152BFB">
              <w:t>внутриклассных</w:t>
            </w:r>
            <w:r w:rsidRPr="00152BFB">
              <w:rPr>
                <w:spacing w:val="-8"/>
              </w:rPr>
              <w:t xml:space="preserve"> </w:t>
            </w:r>
            <w:r w:rsidRPr="00152BFB">
              <w:rPr>
                <w:spacing w:val="-4"/>
              </w:rPr>
              <w:t>дел;</w:t>
            </w:r>
          </w:p>
        </w:tc>
      </w:tr>
      <w:tr w:rsidR="002F3F6D" w:rsidRPr="00152BFB" w:rsidTr="0086405B">
        <w:trPr>
          <w:trHeight w:val="184"/>
        </w:trPr>
        <w:tc>
          <w:tcPr>
            <w:tcW w:w="5812" w:type="dxa"/>
          </w:tcPr>
          <w:p w:rsidR="002F3F6D" w:rsidRPr="00152BFB" w:rsidRDefault="00DF499F" w:rsidP="00152BFB">
            <w:pPr>
              <w:pStyle w:val="TableParagraph"/>
            </w:pPr>
            <w:r w:rsidRPr="00152BFB">
              <w:t>Самоконтроль</w:t>
            </w:r>
            <w:r w:rsidRPr="00152BFB">
              <w:rPr>
                <w:spacing w:val="-11"/>
              </w:rPr>
              <w:t xml:space="preserve"> </w:t>
            </w:r>
            <w:r w:rsidRPr="00152BFB">
              <w:t>и</w:t>
            </w:r>
            <w:r w:rsidRPr="00152BFB">
              <w:rPr>
                <w:spacing w:val="-9"/>
              </w:rPr>
              <w:t xml:space="preserve"> </w:t>
            </w:r>
            <w:r w:rsidRPr="00152BFB">
              <w:t>самооценка</w:t>
            </w:r>
            <w:r w:rsidRPr="00152BFB">
              <w:rPr>
                <w:spacing w:val="-10"/>
              </w:rPr>
              <w:t xml:space="preserve"> </w:t>
            </w:r>
            <w:r w:rsidRPr="00152BFB">
              <w:t>выполнения</w:t>
            </w:r>
            <w:r w:rsidRPr="00152BFB">
              <w:rPr>
                <w:spacing w:val="-9"/>
              </w:rPr>
              <w:t xml:space="preserve"> </w:t>
            </w:r>
            <w:r w:rsidRPr="00152BFB">
              <w:t>выбранной роли (поручения)</w:t>
            </w:r>
          </w:p>
        </w:tc>
        <w:tc>
          <w:tcPr>
            <w:tcW w:w="4536" w:type="dxa"/>
          </w:tcPr>
          <w:p w:rsidR="002F3F6D" w:rsidRPr="00152BFB" w:rsidRDefault="00DF499F" w:rsidP="00152BFB">
            <w:pPr>
              <w:pStyle w:val="TableParagraph"/>
            </w:pPr>
            <w:r w:rsidRPr="00152BFB">
              <w:t>Рефлексивный</w:t>
            </w:r>
            <w:r w:rsidRPr="00152BFB">
              <w:rPr>
                <w:spacing w:val="-15"/>
              </w:rPr>
              <w:t xml:space="preserve"> </w:t>
            </w:r>
            <w:r w:rsidRPr="00152BFB">
              <w:t>час</w:t>
            </w:r>
            <w:r w:rsidRPr="00152BFB">
              <w:rPr>
                <w:spacing w:val="-15"/>
              </w:rPr>
              <w:t xml:space="preserve"> </w:t>
            </w:r>
            <w:r w:rsidRPr="00152BFB">
              <w:t xml:space="preserve">(анализ </w:t>
            </w:r>
            <w:r w:rsidRPr="00152BFB">
              <w:rPr>
                <w:spacing w:val="-2"/>
              </w:rPr>
              <w:t>результатов</w:t>
            </w:r>
          </w:p>
          <w:p w:rsidR="002F3F6D" w:rsidRPr="00152BFB" w:rsidRDefault="00DF499F" w:rsidP="00152BFB">
            <w:pPr>
              <w:pStyle w:val="TableParagraph"/>
            </w:pPr>
            <w:r w:rsidRPr="00152BFB">
              <w:t>выполнения</w:t>
            </w:r>
            <w:r w:rsidRPr="00152BFB">
              <w:rPr>
                <w:spacing w:val="-5"/>
              </w:rPr>
              <w:t xml:space="preserve"> </w:t>
            </w:r>
            <w:r w:rsidRPr="00152BFB">
              <w:rPr>
                <w:spacing w:val="-2"/>
              </w:rPr>
              <w:t>поручения)</w:t>
            </w:r>
          </w:p>
        </w:tc>
      </w:tr>
    </w:tbl>
    <w:p w:rsidR="002F3F6D" w:rsidRPr="0039339F" w:rsidRDefault="002F3F6D" w:rsidP="00ED622F">
      <w:pPr>
        <w:pStyle w:val="a3"/>
        <w:spacing w:before="7"/>
        <w:ind w:left="0" w:firstLine="0"/>
        <w:jc w:val="left"/>
        <w:rPr>
          <w:b/>
          <w:i/>
        </w:rPr>
      </w:pPr>
    </w:p>
    <w:p w:rsidR="002F3F6D" w:rsidRPr="0039339F" w:rsidRDefault="00DF499F" w:rsidP="00CB1A6D">
      <w:pPr>
        <w:pStyle w:val="1"/>
        <w:numPr>
          <w:ilvl w:val="3"/>
          <w:numId w:val="32"/>
        </w:numPr>
        <w:tabs>
          <w:tab w:val="left" w:pos="709"/>
          <w:tab w:val="left" w:pos="851"/>
        </w:tabs>
        <w:spacing w:before="90"/>
        <w:ind w:left="0" w:firstLine="0"/>
        <w:jc w:val="center"/>
      </w:pPr>
      <w:r w:rsidRPr="0039339F">
        <w:t>МОДУЛЬ</w:t>
      </w:r>
      <w:r w:rsidRPr="0039339F">
        <w:rPr>
          <w:spacing w:val="-7"/>
        </w:rPr>
        <w:t xml:space="preserve"> </w:t>
      </w:r>
      <w:r w:rsidRPr="0039339F">
        <w:t>«ОРГАНИЗАЦИЯ</w:t>
      </w:r>
      <w:r w:rsidRPr="0039339F">
        <w:rPr>
          <w:spacing w:val="-7"/>
        </w:rPr>
        <w:t xml:space="preserve"> </w:t>
      </w:r>
      <w:r w:rsidRPr="0039339F">
        <w:t>ПРЕДМЕТНО-ЭСТЕТИЧЕСКОЙ</w:t>
      </w:r>
      <w:r w:rsidRPr="0039339F">
        <w:rPr>
          <w:spacing w:val="-5"/>
        </w:rPr>
        <w:t xml:space="preserve"> </w:t>
      </w:r>
      <w:r w:rsidRPr="0039339F">
        <w:rPr>
          <w:spacing w:val="-2"/>
        </w:rPr>
        <w:t>СРЕДЫ»</w:t>
      </w:r>
    </w:p>
    <w:p w:rsidR="002F3F6D" w:rsidRPr="0039339F" w:rsidRDefault="002F3F6D" w:rsidP="00152BFB">
      <w:pPr>
        <w:pStyle w:val="a3"/>
        <w:spacing w:before="6"/>
        <w:ind w:left="0" w:firstLine="709"/>
        <w:jc w:val="left"/>
        <w:rPr>
          <w:b/>
        </w:rPr>
      </w:pPr>
    </w:p>
    <w:p w:rsidR="002F3F6D" w:rsidRPr="0039339F" w:rsidRDefault="00DF499F" w:rsidP="00152BFB">
      <w:pPr>
        <w:pStyle w:val="a3"/>
        <w:ind w:left="0" w:firstLine="709"/>
      </w:pPr>
      <w:r w:rsidRPr="0039339F">
        <w:t xml:space="preserve">Окружающая обучающегося предметно-эстетическая среда </w:t>
      </w:r>
      <w:r w:rsidR="00CF584C" w:rsidRPr="0039339F">
        <w:t>Лицея</w:t>
      </w:r>
      <w:r w:rsidRPr="0039339F">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CF584C" w:rsidRPr="0039339F">
        <w:t>Лицея</w:t>
      </w:r>
      <w:r w:rsidRPr="0039339F">
        <w:t>.</w:t>
      </w:r>
    </w:p>
    <w:p w:rsidR="002F3F6D" w:rsidRPr="0039339F" w:rsidRDefault="002F3F6D" w:rsidP="00ED622F">
      <w:pPr>
        <w:pStyle w:val="a3"/>
        <w:spacing w:before="5"/>
        <w:ind w:left="0" w:firstLine="0"/>
        <w:jc w:val="left"/>
      </w:pPr>
    </w:p>
    <w:p w:rsidR="002F3F6D" w:rsidRPr="0039339F" w:rsidRDefault="00DF499F" w:rsidP="00ED622F">
      <w:pPr>
        <w:jc w:val="center"/>
        <w:rPr>
          <w:b/>
          <w:i/>
          <w:sz w:val="24"/>
          <w:szCs w:val="24"/>
        </w:rPr>
      </w:pPr>
      <w:r w:rsidRPr="0039339F">
        <w:rPr>
          <w:b/>
          <w:i/>
          <w:sz w:val="24"/>
          <w:szCs w:val="24"/>
        </w:rPr>
        <w:t>Воспитательная</w:t>
      </w:r>
      <w:r w:rsidRPr="0039339F">
        <w:rPr>
          <w:b/>
          <w:i/>
          <w:spacing w:val="-4"/>
          <w:sz w:val="24"/>
          <w:szCs w:val="24"/>
        </w:rPr>
        <w:t xml:space="preserve"> </w:t>
      </w:r>
      <w:r w:rsidRPr="0039339F">
        <w:rPr>
          <w:b/>
          <w:i/>
          <w:sz w:val="24"/>
          <w:szCs w:val="24"/>
        </w:rPr>
        <w:t>работа</w:t>
      </w:r>
      <w:r w:rsidRPr="0039339F">
        <w:rPr>
          <w:b/>
          <w:i/>
          <w:spacing w:val="-5"/>
          <w:sz w:val="24"/>
          <w:szCs w:val="24"/>
        </w:rPr>
        <w:t xml:space="preserve"> </w:t>
      </w:r>
      <w:r w:rsidRPr="0039339F">
        <w:rPr>
          <w:b/>
          <w:i/>
          <w:sz w:val="24"/>
          <w:szCs w:val="24"/>
        </w:rPr>
        <w:t>по</w:t>
      </w:r>
      <w:r w:rsidRPr="0039339F">
        <w:rPr>
          <w:b/>
          <w:i/>
          <w:spacing w:val="-4"/>
          <w:sz w:val="24"/>
          <w:szCs w:val="24"/>
        </w:rPr>
        <w:t xml:space="preserve"> </w:t>
      </w:r>
      <w:r w:rsidRPr="0039339F">
        <w:rPr>
          <w:b/>
          <w:i/>
          <w:sz w:val="24"/>
          <w:szCs w:val="24"/>
        </w:rPr>
        <w:t>реализации</w:t>
      </w:r>
      <w:r w:rsidRPr="0039339F">
        <w:rPr>
          <w:b/>
          <w:i/>
          <w:spacing w:val="-4"/>
          <w:sz w:val="24"/>
          <w:szCs w:val="24"/>
        </w:rPr>
        <w:t xml:space="preserve"> </w:t>
      </w:r>
      <w:r w:rsidRPr="0039339F">
        <w:rPr>
          <w:b/>
          <w:i/>
          <w:spacing w:val="-2"/>
          <w:sz w:val="24"/>
          <w:szCs w:val="24"/>
        </w:rPr>
        <w:t>модуля.</w:t>
      </w:r>
    </w:p>
    <w:p w:rsidR="002F3F6D" w:rsidRPr="0039339F" w:rsidRDefault="002F3F6D" w:rsidP="00ED622F">
      <w:pPr>
        <w:pStyle w:val="a3"/>
        <w:spacing w:before="4"/>
        <w:ind w:left="0" w:firstLine="0"/>
        <w:jc w:val="left"/>
        <w:rPr>
          <w:b/>
          <w:i/>
        </w:rPr>
      </w:pPr>
    </w:p>
    <w:tbl>
      <w:tblPr>
        <w:tblStyle w:val="TableNormal"/>
        <w:tblW w:w="104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4678"/>
      </w:tblGrid>
      <w:tr w:rsidR="002F3F6D" w:rsidRPr="0039339F" w:rsidTr="002F75E8">
        <w:trPr>
          <w:trHeight w:val="301"/>
        </w:trPr>
        <w:tc>
          <w:tcPr>
            <w:tcW w:w="5812" w:type="dxa"/>
            <w:vAlign w:val="center"/>
          </w:tcPr>
          <w:p w:rsidR="002F3F6D" w:rsidRPr="00036F4A" w:rsidRDefault="00DF499F" w:rsidP="00C9514C">
            <w:pPr>
              <w:pStyle w:val="TableParagraph"/>
              <w:ind w:left="57" w:right="57"/>
              <w:jc w:val="center"/>
              <w:rPr>
                <w:b/>
              </w:rPr>
            </w:pPr>
            <w:r w:rsidRPr="00036F4A">
              <w:rPr>
                <w:b/>
              </w:rPr>
              <w:t>Содержание</w:t>
            </w:r>
            <w:r w:rsidRPr="00036F4A">
              <w:rPr>
                <w:b/>
                <w:spacing w:val="-4"/>
              </w:rPr>
              <w:t xml:space="preserve"> </w:t>
            </w:r>
            <w:r w:rsidRPr="00036F4A">
              <w:rPr>
                <w:b/>
              </w:rPr>
              <w:t>и</w:t>
            </w:r>
            <w:r w:rsidRPr="00036F4A">
              <w:rPr>
                <w:b/>
                <w:spacing w:val="-3"/>
              </w:rPr>
              <w:t xml:space="preserve"> </w:t>
            </w:r>
            <w:r w:rsidRPr="00036F4A">
              <w:rPr>
                <w:b/>
              </w:rPr>
              <w:t>виды</w:t>
            </w:r>
            <w:r w:rsidRPr="00036F4A">
              <w:rPr>
                <w:b/>
                <w:spacing w:val="-3"/>
              </w:rPr>
              <w:t xml:space="preserve"> </w:t>
            </w:r>
            <w:r w:rsidRPr="00036F4A">
              <w:rPr>
                <w:b/>
                <w:spacing w:val="-2"/>
              </w:rPr>
              <w:t>деятельности</w:t>
            </w:r>
          </w:p>
        </w:tc>
        <w:tc>
          <w:tcPr>
            <w:tcW w:w="4678" w:type="dxa"/>
            <w:vAlign w:val="center"/>
          </w:tcPr>
          <w:p w:rsidR="002F3F6D" w:rsidRPr="00036F4A" w:rsidRDefault="00DF499F" w:rsidP="00C9514C">
            <w:pPr>
              <w:pStyle w:val="TableParagraph"/>
              <w:ind w:left="57" w:right="57"/>
              <w:jc w:val="center"/>
              <w:rPr>
                <w:b/>
              </w:rPr>
            </w:pPr>
            <w:r w:rsidRPr="00036F4A">
              <w:rPr>
                <w:b/>
              </w:rPr>
              <w:t>Формы</w:t>
            </w:r>
            <w:r w:rsidRPr="00036F4A">
              <w:rPr>
                <w:b/>
                <w:spacing w:val="-2"/>
              </w:rPr>
              <w:t xml:space="preserve"> деятельности</w:t>
            </w:r>
          </w:p>
        </w:tc>
      </w:tr>
      <w:tr w:rsidR="002F3F6D" w:rsidRPr="0039339F" w:rsidTr="002F75E8">
        <w:trPr>
          <w:trHeight w:val="703"/>
        </w:trPr>
        <w:tc>
          <w:tcPr>
            <w:tcW w:w="5812" w:type="dxa"/>
            <w:vAlign w:val="center"/>
          </w:tcPr>
          <w:p w:rsidR="002F3F6D" w:rsidRPr="00036F4A" w:rsidRDefault="00DF499F" w:rsidP="00C9514C">
            <w:pPr>
              <w:pStyle w:val="TableParagraph"/>
              <w:ind w:left="57" w:right="57"/>
            </w:pPr>
            <w:r w:rsidRPr="00036F4A">
              <w:t>Формирование наглядными средствами положительных</w:t>
            </w:r>
            <w:r w:rsidRPr="00036F4A">
              <w:rPr>
                <w:spacing w:val="-8"/>
              </w:rPr>
              <w:t xml:space="preserve"> </w:t>
            </w:r>
            <w:r w:rsidRPr="00036F4A">
              <w:t>установок</w:t>
            </w:r>
            <w:r w:rsidRPr="00036F4A">
              <w:rPr>
                <w:spacing w:val="-12"/>
              </w:rPr>
              <w:t xml:space="preserve"> </w:t>
            </w:r>
            <w:r w:rsidRPr="00036F4A">
              <w:t>обучающихся</w:t>
            </w:r>
            <w:r w:rsidRPr="00036F4A">
              <w:rPr>
                <w:spacing w:val="-12"/>
              </w:rPr>
              <w:t xml:space="preserve"> </w:t>
            </w:r>
            <w:r w:rsidRPr="00036F4A">
              <w:t>на</w:t>
            </w:r>
            <w:r w:rsidRPr="00036F4A">
              <w:rPr>
                <w:spacing w:val="-11"/>
              </w:rPr>
              <w:t xml:space="preserve"> </w:t>
            </w:r>
            <w:r w:rsidRPr="00036F4A">
              <w:t>учебные и внеучебные занятия</w:t>
            </w:r>
          </w:p>
        </w:tc>
        <w:tc>
          <w:tcPr>
            <w:tcW w:w="4678" w:type="dxa"/>
            <w:vAlign w:val="center"/>
          </w:tcPr>
          <w:p w:rsidR="002F3F6D" w:rsidRPr="00036F4A" w:rsidRDefault="00DF499F" w:rsidP="00C9514C">
            <w:pPr>
              <w:pStyle w:val="TableParagraph"/>
              <w:ind w:left="57" w:right="57"/>
            </w:pPr>
            <w:r w:rsidRPr="00036F4A">
              <w:t>Оформление интерьера школьных помещений (вестибюля, коридоров, рекреаций,</w:t>
            </w:r>
            <w:r w:rsidRPr="00036F4A">
              <w:rPr>
                <w:spacing w:val="-8"/>
              </w:rPr>
              <w:t xml:space="preserve"> </w:t>
            </w:r>
            <w:r w:rsidRPr="00036F4A">
              <w:t>залов</w:t>
            </w:r>
            <w:r w:rsidRPr="00036F4A">
              <w:rPr>
                <w:spacing w:val="-8"/>
              </w:rPr>
              <w:t xml:space="preserve"> </w:t>
            </w:r>
            <w:r w:rsidRPr="00036F4A">
              <w:t>и</w:t>
            </w:r>
            <w:r w:rsidRPr="00036F4A">
              <w:rPr>
                <w:spacing w:val="-8"/>
              </w:rPr>
              <w:t xml:space="preserve"> </w:t>
            </w:r>
            <w:r w:rsidRPr="00036F4A">
              <w:t>т.п.)</w:t>
            </w:r>
            <w:r w:rsidRPr="00036F4A">
              <w:rPr>
                <w:spacing w:val="-11"/>
              </w:rPr>
              <w:t xml:space="preserve"> </w:t>
            </w:r>
            <w:r w:rsidRPr="00036F4A">
              <w:t>и</w:t>
            </w:r>
            <w:r w:rsidRPr="00036F4A">
              <w:rPr>
                <w:spacing w:val="-8"/>
              </w:rPr>
              <w:t xml:space="preserve"> </w:t>
            </w:r>
            <w:r w:rsidRPr="00036F4A">
              <w:t>их</w:t>
            </w:r>
            <w:r w:rsidR="00036F4A">
              <w:t xml:space="preserve"> </w:t>
            </w:r>
            <w:r w:rsidRPr="00036F4A">
              <w:t>периодическая</w:t>
            </w:r>
            <w:r w:rsidRPr="00036F4A">
              <w:rPr>
                <w:spacing w:val="-4"/>
              </w:rPr>
              <w:t xml:space="preserve"> </w:t>
            </w:r>
            <w:r w:rsidRPr="00036F4A">
              <w:rPr>
                <w:spacing w:val="-2"/>
              </w:rPr>
              <w:t>переориентация</w:t>
            </w:r>
          </w:p>
        </w:tc>
      </w:tr>
      <w:tr w:rsidR="002F3F6D" w:rsidRPr="0039339F" w:rsidTr="00C9514C">
        <w:trPr>
          <w:trHeight w:val="777"/>
        </w:trPr>
        <w:tc>
          <w:tcPr>
            <w:tcW w:w="5812" w:type="dxa"/>
            <w:vAlign w:val="center"/>
          </w:tcPr>
          <w:p w:rsidR="002F3F6D" w:rsidRPr="00036F4A" w:rsidRDefault="00DF499F" w:rsidP="00C9514C">
            <w:pPr>
              <w:pStyle w:val="TableParagraph"/>
              <w:ind w:left="57" w:right="57"/>
            </w:pPr>
            <w:r w:rsidRPr="00036F4A">
              <w:t>Размещение</w:t>
            </w:r>
            <w:r w:rsidRPr="00036F4A">
              <w:rPr>
                <w:spacing w:val="-9"/>
              </w:rPr>
              <w:t xml:space="preserve"> </w:t>
            </w:r>
            <w:r w:rsidRPr="00036F4A">
              <w:t>на</w:t>
            </w:r>
            <w:r w:rsidRPr="00036F4A">
              <w:rPr>
                <w:spacing w:val="-9"/>
              </w:rPr>
              <w:t xml:space="preserve"> </w:t>
            </w:r>
            <w:r w:rsidRPr="00036F4A">
              <w:t>стенах</w:t>
            </w:r>
            <w:r w:rsidRPr="00036F4A">
              <w:rPr>
                <w:spacing w:val="-9"/>
              </w:rPr>
              <w:t xml:space="preserve"> </w:t>
            </w:r>
            <w:r w:rsidR="00CF584C" w:rsidRPr="00036F4A">
              <w:t xml:space="preserve">Лицея </w:t>
            </w:r>
            <w:r w:rsidRPr="00036F4A">
              <w:rPr>
                <w:spacing w:val="-8"/>
              </w:rPr>
              <w:t xml:space="preserve"> </w:t>
            </w:r>
            <w:r w:rsidRPr="00036F4A">
              <w:t>регулярно</w:t>
            </w:r>
            <w:r w:rsidRPr="00036F4A">
              <w:rPr>
                <w:spacing w:val="-8"/>
              </w:rPr>
              <w:t xml:space="preserve"> </w:t>
            </w:r>
            <w:r w:rsidRPr="00036F4A">
              <w:t>сменяемых экспозиций для расширения представлений о разнообразии эстетического осмысления мира</w:t>
            </w:r>
          </w:p>
        </w:tc>
        <w:tc>
          <w:tcPr>
            <w:tcW w:w="4678" w:type="dxa"/>
            <w:vAlign w:val="center"/>
          </w:tcPr>
          <w:p w:rsidR="002F3F6D" w:rsidRPr="00036F4A" w:rsidRDefault="00DF499F" w:rsidP="00C9514C">
            <w:pPr>
              <w:pStyle w:val="TableParagraph"/>
              <w:ind w:left="57" w:right="57"/>
            </w:pPr>
            <w:r w:rsidRPr="00036F4A">
              <w:t>-</w:t>
            </w:r>
            <w:r w:rsidRPr="00036F4A">
              <w:rPr>
                <w:spacing w:val="-14"/>
              </w:rPr>
              <w:t xml:space="preserve"> </w:t>
            </w:r>
            <w:r w:rsidRPr="00036F4A">
              <w:t>Выставки</w:t>
            </w:r>
            <w:r w:rsidRPr="00036F4A">
              <w:rPr>
                <w:spacing w:val="-13"/>
              </w:rPr>
              <w:t xml:space="preserve"> </w:t>
            </w:r>
            <w:r w:rsidRPr="00036F4A">
              <w:t>творческих</w:t>
            </w:r>
            <w:r w:rsidRPr="00036F4A">
              <w:rPr>
                <w:spacing w:val="-14"/>
              </w:rPr>
              <w:t xml:space="preserve"> </w:t>
            </w:r>
            <w:r w:rsidRPr="00036F4A">
              <w:t>работ обучающихся; картин</w:t>
            </w:r>
            <w:r w:rsidR="00036F4A">
              <w:t xml:space="preserve"> </w:t>
            </w:r>
            <w:r w:rsidRPr="00036F4A">
              <w:t>определенного</w:t>
            </w:r>
            <w:r w:rsidRPr="00036F4A">
              <w:rPr>
                <w:spacing w:val="-2"/>
              </w:rPr>
              <w:t xml:space="preserve"> художественного</w:t>
            </w:r>
            <w:r w:rsidR="00036F4A">
              <w:rPr>
                <w:spacing w:val="-2"/>
              </w:rPr>
              <w:t xml:space="preserve"> </w:t>
            </w:r>
            <w:r w:rsidRPr="00036F4A">
              <w:t>стиля; фотоотчетов об интересных</w:t>
            </w:r>
            <w:r w:rsidRPr="00036F4A">
              <w:rPr>
                <w:spacing w:val="-15"/>
              </w:rPr>
              <w:t xml:space="preserve"> </w:t>
            </w:r>
            <w:r w:rsidRPr="00036F4A">
              <w:t>школьных</w:t>
            </w:r>
            <w:r w:rsidRPr="00036F4A">
              <w:rPr>
                <w:spacing w:val="-15"/>
              </w:rPr>
              <w:t xml:space="preserve"> </w:t>
            </w:r>
            <w:r w:rsidRPr="00036F4A">
              <w:t>событиях:</w:t>
            </w:r>
          </w:p>
        </w:tc>
      </w:tr>
      <w:tr w:rsidR="002F3F6D" w:rsidRPr="0039339F" w:rsidTr="002F75E8">
        <w:trPr>
          <w:trHeight w:val="473"/>
        </w:trPr>
        <w:tc>
          <w:tcPr>
            <w:tcW w:w="5812" w:type="dxa"/>
            <w:vAlign w:val="center"/>
          </w:tcPr>
          <w:p w:rsidR="002F3F6D" w:rsidRPr="00036F4A" w:rsidRDefault="00DF499F" w:rsidP="00C9514C">
            <w:pPr>
              <w:pStyle w:val="TableParagraph"/>
              <w:ind w:left="57" w:right="57"/>
            </w:pPr>
            <w:r w:rsidRPr="00036F4A">
              <w:t>Оборудование спортивных, оздоровительно- рекреационных</w:t>
            </w:r>
            <w:r w:rsidRPr="00036F4A">
              <w:rPr>
                <w:spacing w:val="-7"/>
              </w:rPr>
              <w:t xml:space="preserve"> </w:t>
            </w:r>
            <w:r w:rsidRPr="00036F4A">
              <w:t>и</w:t>
            </w:r>
            <w:r w:rsidRPr="00036F4A">
              <w:rPr>
                <w:spacing w:val="-10"/>
              </w:rPr>
              <w:t xml:space="preserve"> </w:t>
            </w:r>
            <w:r w:rsidRPr="00036F4A">
              <w:t>игровых</w:t>
            </w:r>
            <w:r w:rsidRPr="00036F4A">
              <w:rPr>
                <w:spacing w:val="-8"/>
              </w:rPr>
              <w:t xml:space="preserve"> </w:t>
            </w:r>
            <w:r w:rsidRPr="00036F4A">
              <w:t>площадок,</w:t>
            </w:r>
            <w:r w:rsidRPr="00036F4A">
              <w:rPr>
                <w:spacing w:val="-9"/>
              </w:rPr>
              <w:t xml:space="preserve"> </w:t>
            </w:r>
            <w:r w:rsidRPr="00036F4A">
              <w:t>доступных</w:t>
            </w:r>
            <w:r w:rsidRPr="00036F4A">
              <w:rPr>
                <w:spacing w:val="-8"/>
              </w:rPr>
              <w:t xml:space="preserve"> </w:t>
            </w:r>
            <w:r w:rsidRPr="00036F4A">
              <w:t xml:space="preserve">и приспособленных для обучающихся младшего </w:t>
            </w:r>
            <w:r w:rsidRPr="00036F4A">
              <w:rPr>
                <w:spacing w:val="-2"/>
              </w:rPr>
              <w:t>возраста</w:t>
            </w:r>
          </w:p>
        </w:tc>
        <w:tc>
          <w:tcPr>
            <w:tcW w:w="4678" w:type="dxa"/>
            <w:vAlign w:val="center"/>
          </w:tcPr>
          <w:p w:rsidR="002F3F6D" w:rsidRPr="00036F4A" w:rsidRDefault="00DF499F" w:rsidP="00C9514C">
            <w:pPr>
              <w:pStyle w:val="TableParagraph"/>
              <w:ind w:left="57" w:right="57"/>
            </w:pPr>
            <w:r w:rsidRPr="00036F4A">
              <w:t>Зоны</w:t>
            </w:r>
            <w:r w:rsidRPr="00036F4A">
              <w:rPr>
                <w:spacing w:val="-9"/>
              </w:rPr>
              <w:t xml:space="preserve"> </w:t>
            </w:r>
            <w:r w:rsidRPr="00036F4A">
              <w:t>активного</w:t>
            </w:r>
            <w:r w:rsidRPr="00036F4A">
              <w:rPr>
                <w:spacing w:val="-11"/>
              </w:rPr>
              <w:t xml:space="preserve"> </w:t>
            </w:r>
            <w:r w:rsidRPr="00036F4A">
              <w:t>и</w:t>
            </w:r>
            <w:r w:rsidRPr="00036F4A">
              <w:rPr>
                <w:spacing w:val="-9"/>
              </w:rPr>
              <w:t xml:space="preserve"> </w:t>
            </w:r>
            <w:r w:rsidRPr="00036F4A">
              <w:t>тихого</w:t>
            </w:r>
            <w:r w:rsidRPr="00036F4A">
              <w:rPr>
                <w:spacing w:val="-9"/>
              </w:rPr>
              <w:t xml:space="preserve"> </w:t>
            </w:r>
            <w:r w:rsidRPr="00036F4A">
              <w:t xml:space="preserve">отдыха в свободном пространстве </w:t>
            </w:r>
            <w:r w:rsidR="00CF584C" w:rsidRPr="00036F4A">
              <w:rPr>
                <w:spacing w:val="-2"/>
              </w:rPr>
              <w:t xml:space="preserve">Лицея </w:t>
            </w:r>
            <w:r w:rsidRPr="00036F4A">
              <w:rPr>
                <w:spacing w:val="-2"/>
              </w:rPr>
              <w:t>;</w:t>
            </w:r>
          </w:p>
        </w:tc>
      </w:tr>
      <w:tr w:rsidR="002F3F6D" w:rsidRPr="0039339F" w:rsidTr="002F75E8">
        <w:trPr>
          <w:trHeight w:val="414"/>
        </w:trPr>
        <w:tc>
          <w:tcPr>
            <w:tcW w:w="5812" w:type="dxa"/>
            <w:vAlign w:val="center"/>
          </w:tcPr>
          <w:p w:rsidR="002F3F6D" w:rsidRPr="00036F4A" w:rsidRDefault="00DF499F" w:rsidP="00C9514C">
            <w:pPr>
              <w:pStyle w:val="TableParagraph"/>
              <w:ind w:left="57" w:right="57"/>
            </w:pPr>
            <w:r w:rsidRPr="00036F4A">
              <w:t>Формирование</w:t>
            </w:r>
            <w:r w:rsidRPr="00036F4A">
              <w:rPr>
                <w:spacing w:val="-11"/>
              </w:rPr>
              <w:t xml:space="preserve"> </w:t>
            </w:r>
            <w:r w:rsidRPr="00036F4A">
              <w:t>познавательного</w:t>
            </w:r>
            <w:r w:rsidRPr="00036F4A">
              <w:rPr>
                <w:spacing w:val="-10"/>
              </w:rPr>
              <w:t xml:space="preserve"> </w:t>
            </w:r>
            <w:r w:rsidRPr="00036F4A">
              <w:t>интереса</w:t>
            </w:r>
            <w:r w:rsidRPr="00036F4A">
              <w:rPr>
                <w:spacing w:val="-11"/>
              </w:rPr>
              <w:t xml:space="preserve"> </w:t>
            </w:r>
            <w:r w:rsidRPr="00036F4A">
              <w:t>к</w:t>
            </w:r>
            <w:r w:rsidRPr="00036F4A">
              <w:rPr>
                <w:spacing w:val="-10"/>
              </w:rPr>
              <w:t xml:space="preserve"> </w:t>
            </w:r>
            <w:r w:rsidRPr="00036F4A">
              <w:t>чтению через доступные формы общего пользования</w:t>
            </w:r>
            <w:r w:rsidR="00036F4A">
              <w:t xml:space="preserve"> </w:t>
            </w:r>
            <w:r w:rsidRPr="00036F4A">
              <w:rPr>
                <w:spacing w:val="-2"/>
              </w:rPr>
              <w:t>книгами</w:t>
            </w:r>
          </w:p>
        </w:tc>
        <w:tc>
          <w:tcPr>
            <w:tcW w:w="4678" w:type="dxa"/>
            <w:vAlign w:val="center"/>
          </w:tcPr>
          <w:p w:rsidR="002F3F6D" w:rsidRPr="00036F4A" w:rsidRDefault="00DF499F" w:rsidP="00C9514C">
            <w:pPr>
              <w:pStyle w:val="TableParagraph"/>
              <w:ind w:left="57" w:right="57"/>
            </w:pPr>
            <w:r w:rsidRPr="00036F4A">
              <w:t>Стеллажи свободного книгообмена</w:t>
            </w:r>
            <w:r w:rsidRPr="00036F4A">
              <w:rPr>
                <w:spacing w:val="-15"/>
              </w:rPr>
              <w:t xml:space="preserve"> </w:t>
            </w:r>
            <w:r w:rsidRPr="00036F4A">
              <w:t>в</w:t>
            </w:r>
            <w:r w:rsidRPr="00036F4A">
              <w:rPr>
                <w:spacing w:val="-15"/>
              </w:rPr>
              <w:t xml:space="preserve"> </w:t>
            </w:r>
            <w:r w:rsidRPr="00036F4A">
              <w:t>библиотеке</w:t>
            </w:r>
            <w:r w:rsidR="00036F4A">
              <w:t xml:space="preserve"> </w:t>
            </w:r>
            <w:r w:rsidR="00CF584C" w:rsidRPr="00036F4A">
              <w:rPr>
                <w:spacing w:val="-2"/>
              </w:rPr>
              <w:t>Лицея</w:t>
            </w:r>
          </w:p>
        </w:tc>
      </w:tr>
      <w:tr w:rsidR="002F3F6D" w:rsidRPr="0039339F" w:rsidTr="002F75E8">
        <w:trPr>
          <w:trHeight w:val="788"/>
        </w:trPr>
        <w:tc>
          <w:tcPr>
            <w:tcW w:w="5812" w:type="dxa"/>
            <w:vAlign w:val="center"/>
          </w:tcPr>
          <w:p w:rsidR="002F3F6D" w:rsidRPr="00036F4A" w:rsidRDefault="00DF499F" w:rsidP="00C9514C">
            <w:pPr>
              <w:pStyle w:val="TableParagraph"/>
              <w:ind w:left="57" w:right="57"/>
            </w:pPr>
            <w:r w:rsidRPr="00036F4A">
              <w:t>Проявление фантазии и творческих способностей, создающих повод для длительного общения классного</w:t>
            </w:r>
            <w:r w:rsidRPr="00036F4A">
              <w:rPr>
                <w:spacing w:val="-11"/>
              </w:rPr>
              <w:t xml:space="preserve"> </w:t>
            </w:r>
            <w:r w:rsidRPr="00036F4A">
              <w:t>руководителя</w:t>
            </w:r>
            <w:r w:rsidRPr="00036F4A">
              <w:rPr>
                <w:spacing w:val="-11"/>
              </w:rPr>
              <w:t xml:space="preserve"> </w:t>
            </w:r>
            <w:r w:rsidRPr="00036F4A">
              <w:t>со</w:t>
            </w:r>
            <w:r w:rsidRPr="00036F4A">
              <w:rPr>
                <w:spacing w:val="-11"/>
              </w:rPr>
              <w:t xml:space="preserve"> </w:t>
            </w:r>
            <w:r w:rsidRPr="00036F4A">
              <w:t>своими</w:t>
            </w:r>
            <w:r w:rsidRPr="00036F4A">
              <w:rPr>
                <w:spacing w:val="-11"/>
              </w:rPr>
              <w:t xml:space="preserve"> </w:t>
            </w:r>
            <w:r w:rsidRPr="00036F4A">
              <w:t>обучающимися;</w:t>
            </w:r>
          </w:p>
        </w:tc>
        <w:tc>
          <w:tcPr>
            <w:tcW w:w="4678" w:type="dxa"/>
            <w:vAlign w:val="center"/>
          </w:tcPr>
          <w:p w:rsidR="002F3F6D" w:rsidRPr="00036F4A" w:rsidRDefault="00DF499F" w:rsidP="00C9514C">
            <w:pPr>
              <w:pStyle w:val="TableParagraph"/>
              <w:ind w:left="57" w:right="57"/>
            </w:pPr>
            <w:r w:rsidRPr="00036F4A">
              <w:t>Совместное</w:t>
            </w:r>
            <w:r w:rsidRPr="00036F4A">
              <w:rPr>
                <w:spacing w:val="-15"/>
              </w:rPr>
              <w:t xml:space="preserve"> </w:t>
            </w:r>
            <w:r w:rsidRPr="00036F4A">
              <w:t>благоустройство классных кабинетов силами педагогов, учащихся и их родителей (законных</w:t>
            </w:r>
            <w:r w:rsidR="00036F4A">
              <w:t xml:space="preserve"> </w:t>
            </w:r>
            <w:r w:rsidRPr="00036F4A">
              <w:rPr>
                <w:spacing w:val="-2"/>
              </w:rPr>
              <w:t>представителей)</w:t>
            </w:r>
          </w:p>
        </w:tc>
      </w:tr>
      <w:tr w:rsidR="002F3F6D" w:rsidRPr="0039339F" w:rsidTr="002F75E8">
        <w:trPr>
          <w:trHeight w:val="469"/>
        </w:trPr>
        <w:tc>
          <w:tcPr>
            <w:tcW w:w="5812" w:type="dxa"/>
            <w:vAlign w:val="center"/>
          </w:tcPr>
          <w:p w:rsidR="002F3F6D" w:rsidRPr="00036F4A" w:rsidRDefault="00DF499F" w:rsidP="00C9514C">
            <w:pPr>
              <w:pStyle w:val="TableParagraph"/>
              <w:ind w:left="57" w:right="57"/>
            </w:pPr>
            <w:r w:rsidRPr="00036F4A">
              <w:t>Оформление</w:t>
            </w:r>
            <w:r w:rsidRPr="00036F4A">
              <w:rPr>
                <w:spacing w:val="-13"/>
              </w:rPr>
              <w:t xml:space="preserve"> </w:t>
            </w:r>
            <w:r w:rsidRPr="00036F4A">
              <w:t>пространства</w:t>
            </w:r>
            <w:r w:rsidRPr="00036F4A">
              <w:rPr>
                <w:spacing w:val="-13"/>
              </w:rPr>
              <w:t xml:space="preserve"> </w:t>
            </w:r>
            <w:r w:rsidRPr="00036F4A">
              <w:t>проведения</w:t>
            </w:r>
            <w:r w:rsidRPr="00036F4A">
              <w:rPr>
                <w:spacing w:val="-12"/>
              </w:rPr>
              <w:t xml:space="preserve"> </w:t>
            </w:r>
            <w:r w:rsidRPr="00036F4A">
              <w:t>конкретных школьных событий</w:t>
            </w:r>
          </w:p>
        </w:tc>
        <w:tc>
          <w:tcPr>
            <w:tcW w:w="4678" w:type="dxa"/>
            <w:vAlign w:val="center"/>
          </w:tcPr>
          <w:p w:rsidR="002F3F6D" w:rsidRPr="00036F4A" w:rsidRDefault="00DF499F" w:rsidP="00C9514C">
            <w:pPr>
              <w:pStyle w:val="TableParagraph"/>
              <w:ind w:left="57" w:right="57"/>
            </w:pPr>
            <w:r w:rsidRPr="00036F4A">
              <w:t>Событийный</w:t>
            </w:r>
            <w:r w:rsidRPr="00036F4A">
              <w:rPr>
                <w:spacing w:val="-15"/>
              </w:rPr>
              <w:t xml:space="preserve"> </w:t>
            </w:r>
            <w:r w:rsidRPr="00036F4A">
              <w:t>дизайн</w:t>
            </w:r>
            <w:r w:rsidRPr="00036F4A">
              <w:rPr>
                <w:spacing w:val="-15"/>
              </w:rPr>
              <w:t xml:space="preserve"> </w:t>
            </w:r>
            <w:r w:rsidRPr="00036F4A">
              <w:t>праздников, церемоний, торжественных</w:t>
            </w:r>
            <w:r w:rsidR="00036F4A">
              <w:t xml:space="preserve"> </w:t>
            </w:r>
            <w:r w:rsidRPr="00036F4A">
              <w:t>линеек,</w:t>
            </w:r>
            <w:r w:rsidRPr="00036F4A">
              <w:rPr>
                <w:spacing w:val="-3"/>
              </w:rPr>
              <w:t xml:space="preserve"> </w:t>
            </w:r>
            <w:r w:rsidRPr="00036F4A">
              <w:t>творческих</w:t>
            </w:r>
            <w:r w:rsidRPr="00036F4A">
              <w:rPr>
                <w:spacing w:val="-1"/>
              </w:rPr>
              <w:t xml:space="preserve"> </w:t>
            </w:r>
            <w:r w:rsidRPr="00036F4A">
              <w:rPr>
                <w:spacing w:val="-2"/>
              </w:rPr>
              <w:t>проектов,</w:t>
            </w:r>
            <w:r w:rsidR="002F75E8" w:rsidRPr="00036F4A">
              <w:t xml:space="preserve"> выставок,</w:t>
            </w:r>
            <w:r w:rsidR="002F75E8" w:rsidRPr="00036F4A">
              <w:rPr>
                <w:spacing w:val="-6"/>
              </w:rPr>
              <w:t xml:space="preserve"> </w:t>
            </w:r>
            <w:r w:rsidR="002F75E8" w:rsidRPr="00036F4A">
              <w:rPr>
                <w:spacing w:val="-2"/>
              </w:rPr>
              <w:t>собраний,</w:t>
            </w:r>
            <w:r w:rsidR="002F75E8">
              <w:rPr>
                <w:spacing w:val="-2"/>
              </w:rPr>
              <w:t xml:space="preserve"> </w:t>
            </w:r>
            <w:r w:rsidR="002F75E8" w:rsidRPr="00036F4A">
              <w:t>конференций</w:t>
            </w:r>
            <w:r w:rsidR="002F75E8" w:rsidRPr="00036F4A">
              <w:rPr>
                <w:spacing w:val="-4"/>
              </w:rPr>
              <w:t xml:space="preserve"> </w:t>
            </w:r>
            <w:r w:rsidR="002F75E8" w:rsidRPr="00036F4A">
              <w:t>и</w:t>
            </w:r>
            <w:r w:rsidR="002F75E8" w:rsidRPr="00036F4A">
              <w:rPr>
                <w:spacing w:val="-2"/>
              </w:rPr>
              <w:t xml:space="preserve"> </w:t>
            </w:r>
            <w:r w:rsidR="002F75E8" w:rsidRPr="00036F4A">
              <w:rPr>
                <w:spacing w:val="-4"/>
              </w:rPr>
              <w:t>т.д.</w:t>
            </w:r>
          </w:p>
        </w:tc>
      </w:tr>
      <w:tr w:rsidR="002F3F6D" w:rsidRPr="0039339F" w:rsidTr="002F75E8">
        <w:trPr>
          <w:trHeight w:val="986"/>
        </w:trPr>
        <w:tc>
          <w:tcPr>
            <w:tcW w:w="5812" w:type="dxa"/>
            <w:vAlign w:val="center"/>
          </w:tcPr>
          <w:p w:rsidR="002F3F6D" w:rsidRPr="00036F4A" w:rsidRDefault="00DF499F" w:rsidP="00C9514C">
            <w:pPr>
              <w:pStyle w:val="TableParagraph"/>
              <w:ind w:left="57" w:right="57"/>
            </w:pPr>
            <w:r w:rsidRPr="00036F4A">
              <w:t>Совместная</w:t>
            </w:r>
            <w:r w:rsidRPr="00036F4A">
              <w:rPr>
                <w:spacing w:val="-4"/>
              </w:rPr>
              <w:t xml:space="preserve"> </w:t>
            </w:r>
            <w:r w:rsidRPr="00036F4A">
              <w:t>с</w:t>
            </w:r>
            <w:r w:rsidRPr="00036F4A">
              <w:rPr>
                <w:spacing w:val="-5"/>
              </w:rPr>
              <w:t xml:space="preserve"> </w:t>
            </w:r>
            <w:r w:rsidRPr="00036F4A">
              <w:t>обучающимися</w:t>
            </w:r>
            <w:r w:rsidRPr="00036F4A">
              <w:rPr>
                <w:spacing w:val="-4"/>
              </w:rPr>
              <w:t xml:space="preserve"> </w:t>
            </w:r>
            <w:r w:rsidRPr="00036F4A">
              <w:t>разработка,</w:t>
            </w:r>
            <w:r w:rsidRPr="00036F4A">
              <w:rPr>
                <w:spacing w:val="-4"/>
              </w:rPr>
              <w:t xml:space="preserve"> </w:t>
            </w:r>
            <w:r w:rsidRPr="00036F4A">
              <w:t>создание</w:t>
            </w:r>
            <w:r w:rsidRPr="00036F4A">
              <w:rPr>
                <w:spacing w:val="-5"/>
              </w:rPr>
              <w:t xml:space="preserve"> </w:t>
            </w:r>
            <w:r w:rsidRPr="00036F4A">
              <w:t>и популяризация особой школьной символики, используемой</w:t>
            </w:r>
            <w:r w:rsidRPr="00036F4A">
              <w:rPr>
                <w:spacing w:val="-6"/>
              </w:rPr>
              <w:t xml:space="preserve"> </w:t>
            </w:r>
            <w:r w:rsidRPr="00036F4A">
              <w:t>как</w:t>
            </w:r>
            <w:r w:rsidRPr="00036F4A">
              <w:rPr>
                <w:spacing w:val="-6"/>
              </w:rPr>
              <w:t xml:space="preserve"> </w:t>
            </w:r>
            <w:r w:rsidRPr="00036F4A">
              <w:t>в</w:t>
            </w:r>
            <w:r w:rsidRPr="00036F4A">
              <w:rPr>
                <w:spacing w:val="-7"/>
              </w:rPr>
              <w:t xml:space="preserve"> </w:t>
            </w:r>
            <w:r w:rsidRPr="00036F4A">
              <w:t>школьной</w:t>
            </w:r>
            <w:r w:rsidRPr="00036F4A">
              <w:rPr>
                <w:spacing w:val="-8"/>
              </w:rPr>
              <w:t xml:space="preserve"> </w:t>
            </w:r>
            <w:r w:rsidRPr="00036F4A">
              <w:t>повседневности,</w:t>
            </w:r>
            <w:r w:rsidRPr="00036F4A">
              <w:rPr>
                <w:spacing w:val="-6"/>
              </w:rPr>
              <w:t xml:space="preserve"> </w:t>
            </w:r>
            <w:r w:rsidRPr="00036F4A">
              <w:t>так</w:t>
            </w:r>
            <w:r w:rsidRPr="00036F4A">
              <w:rPr>
                <w:spacing w:val="-6"/>
              </w:rPr>
              <w:t xml:space="preserve"> </w:t>
            </w:r>
            <w:r w:rsidRPr="00036F4A">
              <w:t>и в торжественные</w:t>
            </w:r>
            <w:r w:rsidR="002F75E8">
              <w:t xml:space="preserve"> </w:t>
            </w:r>
            <w:r w:rsidRPr="00036F4A">
              <w:t>моменты</w:t>
            </w:r>
            <w:r w:rsidRPr="00036F4A">
              <w:rPr>
                <w:spacing w:val="-5"/>
              </w:rPr>
              <w:t xml:space="preserve"> </w:t>
            </w:r>
            <w:r w:rsidRPr="00036F4A">
              <w:t>жизни</w:t>
            </w:r>
            <w:r w:rsidRPr="00036F4A">
              <w:rPr>
                <w:spacing w:val="-4"/>
              </w:rPr>
              <w:t xml:space="preserve"> </w:t>
            </w:r>
            <w:r w:rsidRPr="00036F4A">
              <w:t>образовательной</w:t>
            </w:r>
            <w:r w:rsidRPr="00036F4A">
              <w:rPr>
                <w:spacing w:val="-4"/>
              </w:rPr>
              <w:t xml:space="preserve"> </w:t>
            </w:r>
            <w:r w:rsidRPr="00036F4A">
              <w:rPr>
                <w:spacing w:val="-2"/>
              </w:rPr>
              <w:t>организации</w:t>
            </w:r>
          </w:p>
        </w:tc>
        <w:tc>
          <w:tcPr>
            <w:tcW w:w="4678" w:type="dxa"/>
            <w:vAlign w:val="center"/>
          </w:tcPr>
          <w:p w:rsidR="002F3F6D" w:rsidRPr="00036F4A" w:rsidRDefault="00DF499F" w:rsidP="00C9514C">
            <w:pPr>
              <w:pStyle w:val="TableParagraph"/>
              <w:ind w:left="57" w:right="57"/>
            </w:pPr>
            <w:r w:rsidRPr="00036F4A">
              <w:t>Символика</w:t>
            </w:r>
            <w:r w:rsidRPr="00036F4A">
              <w:rPr>
                <w:spacing w:val="-11"/>
              </w:rPr>
              <w:t xml:space="preserve"> </w:t>
            </w:r>
            <w:r w:rsidRPr="00036F4A">
              <w:t>класса</w:t>
            </w:r>
            <w:r w:rsidRPr="00036F4A">
              <w:rPr>
                <w:spacing w:val="-11"/>
              </w:rPr>
              <w:t xml:space="preserve"> </w:t>
            </w:r>
            <w:r w:rsidRPr="00036F4A">
              <w:t>и</w:t>
            </w:r>
            <w:r w:rsidRPr="00036F4A">
              <w:rPr>
                <w:spacing w:val="-10"/>
              </w:rPr>
              <w:t xml:space="preserve"> </w:t>
            </w:r>
            <w:r w:rsidR="00CF584C" w:rsidRPr="00036F4A">
              <w:t xml:space="preserve">Лицея </w:t>
            </w:r>
            <w:r w:rsidRPr="00036F4A">
              <w:t>:</w:t>
            </w:r>
            <w:r w:rsidRPr="00036F4A">
              <w:rPr>
                <w:spacing w:val="-10"/>
              </w:rPr>
              <w:t xml:space="preserve"> </w:t>
            </w:r>
            <w:r w:rsidRPr="00036F4A">
              <w:t xml:space="preserve">флаг </w:t>
            </w:r>
            <w:r w:rsidR="00CF584C" w:rsidRPr="00036F4A">
              <w:t xml:space="preserve">Лицея </w:t>
            </w:r>
            <w:r w:rsidRPr="00036F4A">
              <w:t xml:space="preserve"> (класса), гимн </w:t>
            </w:r>
            <w:r w:rsidR="00CF584C" w:rsidRPr="00036F4A">
              <w:t xml:space="preserve">Лицея </w:t>
            </w:r>
            <w:r w:rsidRPr="00036F4A">
              <w:t xml:space="preserve"> (класса), эмблема </w:t>
            </w:r>
            <w:r w:rsidR="00CF584C" w:rsidRPr="00036F4A">
              <w:t xml:space="preserve">Лицея </w:t>
            </w:r>
            <w:r w:rsidRPr="00036F4A">
              <w:t xml:space="preserve"> (класса), логотип, элементы школьного костюма и т.п.</w:t>
            </w:r>
          </w:p>
        </w:tc>
      </w:tr>
      <w:tr w:rsidR="002F3F6D" w:rsidRPr="0039339F" w:rsidTr="002F75E8">
        <w:trPr>
          <w:trHeight w:val="247"/>
        </w:trPr>
        <w:tc>
          <w:tcPr>
            <w:tcW w:w="5812" w:type="dxa"/>
            <w:vAlign w:val="center"/>
          </w:tcPr>
          <w:p w:rsidR="002F3F6D" w:rsidRPr="00036F4A" w:rsidRDefault="00DF499F" w:rsidP="00C9514C">
            <w:pPr>
              <w:pStyle w:val="TableParagraph"/>
              <w:ind w:left="57" w:right="57"/>
            </w:pPr>
            <w:r w:rsidRPr="00036F4A">
              <w:t>Благоустройство</w:t>
            </w:r>
            <w:r w:rsidRPr="00036F4A">
              <w:rPr>
                <w:spacing w:val="-14"/>
              </w:rPr>
              <w:t xml:space="preserve"> </w:t>
            </w:r>
            <w:r w:rsidRPr="00036F4A">
              <w:t>различных</w:t>
            </w:r>
            <w:r w:rsidRPr="00036F4A">
              <w:rPr>
                <w:spacing w:val="-12"/>
              </w:rPr>
              <w:t xml:space="preserve"> </w:t>
            </w:r>
            <w:r w:rsidRPr="00036F4A">
              <w:t>участков</w:t>
            </w:r>
            <w:r w:rsidRPr="00036F4A">
              <w:rPr>
                <w:spacing w:val="-14"/>
              </w:rPr>
              <w:t xml:space="preserve"> </w:t>
            </w:r>
            <w:r w:rsidRPr="00036F4A">
              <w:t xml:space="preserve">пришкольной </w:t>
            </w:r>
            <w:r w:rsidRPr="00036F4A">
              <w:rPr>
                <w:spacing w:val="-2"/>
              </w:rPr>
              <w:t>территории</w:t>
            </w:r>
          </w:p>
        </w:tc>
        <w:tc>
          <w:tcPr>
            <w:tcW w:w="4678" w:type="dxa"/>
            <w:vAlign w:val="center"/>
          </w:tcPr>
          <w:p w:rsidR="002F3F6D" w:rsidRPr="00036F4A" w:rsidRDefault="00DF499F" w:rsidP="00C9514C">
            <w:pPr>
              <w:pStyle w:val="TableParagraph"/>
              <w:ind w:left="57" w:right="57"/>
            </w:pPr>
            <w:r w:rsidRPr="00036F4A">
              <w:t>Конкурсы</w:t>
            </w:r>
            <w:r w:rsidRPr="00036F4A">
              <w:rPr>
                <w:spacing w:val="-4"/>
              </w:rPr>
              <w:t xml:space="preserve"> </w:t>
            </w:r>
            <w:r w:rsidRPr="00036F4A">
              <w:t>творческих</w:t>
            </w:r>
            <w:r w:rsidRPr="00036F4A">
              <w:rPr>
                <w:spacing w:val="-2"/>
              </w:rPr>
              <w:t xml:space="preserve"> проектов</w:t>
            </w:r>
          </w:p>
        </w:tc>
      </w:tr>
      <w:tr w:rsidR="002F3F6D" w:rsidRPr="0039339F" w:rsidTr="002F75E8">
        <w:trPr>
          <w:trHeight w:val="833"/>
        </w:trPr>
        <w:tc>
          <w:tcPr>
            <w:tcW w:w="5812" w:type="dxa"/>
            <w:vAlign w:val="center"/>
          </w:tcPr>
          <w:p w:rsidR="002F3F6D" w:rsidRPr="00036F4A" w:rsidRDefault="00DF499F" w:rsidP="00C9514C">
            <w:pPr>
              <w:pStyle w:val="TableParagraph"/>
              <w:ind w:left="57" w:right="57"/>
            </w:pPr>
            <w:r w:rsidRPr="00036F4A">
              <w:t>Акцентирование внимания обучающихся посредством</w:t>
            </w:r>
            <w:r w:rsidRPr="00036F4A">
              <w:rPr>
                <w:spacing w:val="-15"/>
              </w:rPr>
              <w:t xml:space="preserve"> </w:t>
            </w:r>
            <w:r w:rsidRPr="00036F4A">
              <w:t>элементов</w:t>
            </w:r>
            <w:r w:rsidRPr="00036F4A">
              <w:rPr>
                <w:spacing w:val="-15"/>
              </w:rPr>
              <w:t xml:space="preserve"> </w:t>
            </w:r>
            <w:r w:rsidRPr="00036F4A">
              <w:t>предметноэстетической</w:t>
            </w:r>
            <w:r w:rsidR="002F75E8">
              <w:t xml:space="preserve"> </w:t>
            </w:r>
            <w:r w:rsidRPr="00036F4A">
              <w:t>среды</w:t>
            </w:r>
            <w:r w:rsidRPr="00036F4A">
              <w:rPr>
                <w:spacing w:val="-7"/>
              </w:rPr>
              <w:t xml:space="preserve"> </w:t>
            </w:r>
            <w:r w:rsidRPr="00036F4A">
              <w:t>на</w:t>
            </w:r>
            <w:r w:rsidRPr="00036F4A">
              <w:rPr>
                <w:spacing w:val="-8"/>
              </w:rPr>
              <w:t xml:space="preserve"> </w:t>
            </w:r>
            <w:r w:rsidRPr="00036F4A">
              <w:t>важных</w:t>
            </w:r>
            <w:r w:rsidRPr="00036F4A">
              <w:rPr>
                <w:spacing w:val="-6"/>
              </w:rPr>
              <w:t xml:space="preserve"> </w:t>
            </w:r>
            <w:r w:rsidRPr="00036F4A">
              <w:t>для</w:t>
            </w:r>
            <w:r w:rsidRPr="00036F4A">
              <w:rPr>
                <w:spacing w:val="-7"/>
              </w:rPr>
              <w:t xml:space="preserve"> </w:t>
            </w:r>
            <w:r w:rsidRPr="00036F4A">
              <w:t>воспитания</w:t>
            </w:r>
            <w:r w:rsidRPr="00036F4A">
              <w:rPr>
                <w:spacing w:val="-9"/>
              </w:rPr>
              <w:t xml:space="preserve"> </w:t>
            </w:r>
            <w:r w:rsidRPr="00036F4A">
              <w:t>ценностях</w:t>
            </w:r>
            <w:r w:rsidRPr="00036F4A">
              <w:rPr>
                <w:spacing w:val="-5"/>
              </w:rPr>
              <w:t xml:space="preserve"> </w:t>
            </w:r>
            <w:r w:rsidR="00CF584C" w:rsidRPr="00036F4A">
              <w:t xml:space="preserve">Лицея </w:t>
            </w:r>
            <w:r w:rsidRPr="00036F4A">
              <w:t>, ее традициях, правилах.</w:t>
            </w:r>
          </w:p>
        </w:tc>
        <w:tc>
          <w:tcPr>
            <w:tcW w:w="4678" w:type="dxa"/>
            <w:vAlign w:val="center"/>
          </w:tcPr>
          <w:p w:rsidR="002F3F6D" w:rsidRPr="00036F4A" w:rsidRDefault="00DF499F" w:rsidP="00C9514C">
            <w:pPr>
              <w:pStyle w:val="TableParagraph"/>
              <w:ind w:left="57" w:right="57"/>
            </w:pPr>
            <w:r w:rsidRPr="00036F4A">
              <w:t>Стенды,</w:t>
            </w:r>
            <w:r w:rsidRPr="00036F4A">
              <w:rPr>
                <w:spacing w:val="-15"/>
              </w:rPr>
              <w:t xml:space="preserve"> </w:t>
            </w:r>
            <w:r w:rsidRPr="00036F4A">
              <w:t>плакаты,</w:t>
            </w:r>
            <w:r w:rsidRPr="00036F4A">
              <w:rPr>
                <w:spacing w:val="-15"/>
              </w:rPr>
              <w:t xml:space="preserve"> </w:t>
            </w:r>
            <w:r w:rsidRPr="00036F4A">
              <w:t xml:space="preserve">инсталляции, </w:t>
            </w:r>
            <w:r w:rsidRPr="00036F4A">
              <w:rPr>
                <w:spacing w:val="-2"/>
              </w:rPr>
              <w:t>фотозоны.</w:t>
            </w:r>
          </w:p>
        </w:tc>
      </w:tr>
    </w:tbl>
    <w:p w:rsidR="002F3F6D" w:rsidRDefault="002F3F6D" w:rsidP="00ED622F">
      <w:pPr>
        <w:pStyle w:val="a3"/>
        <w:spacing w:before="6"/>
        <w:ind w:left="0" w:firstLine="0"/>
        <w:jc w:val="left"/>
        <w:rPr>
          <w:b/>
          <w:i/>
        </w:rPr>
      </w:pPr>
    </w:p>
    <w:p w:rsidR="00265D87" w:rsidRPr="0039339F" w:rsidRDefault="00265D87" w:rsidP="00ED622F">
      <w:pPr>
        <w:pStyle w:val="a3"/>
        <w:spacing w:before="6"/>
        <w:ind w:left="0" w:firstLine="0"/>
        <w:jc w:val="left"/>
        <w:rPr>
          <w:b/>
          <w:i/>
        </w:rPr>
      </w:pPr>
    </w:p>
    <w:p w:rsidR="002F3F6D" w:rsidRPr="0039339F" w:rsidRDefault="00DF499F" w:rsidP="00CB1A6D">
      <w:pPr>
        <w:pStyle w:val="1"/>
        <w:numPr>
          <w:ilvl w:val="3"/>
          <w:numId w:val="32"/>
        </w:numPr>
        <w:tabs>
          <w:tab w:val="left" w:pos="851"/>
        </w:tabs>
        <w:spacing w:before="90"/>
        <w:ind w:left="0" w:firstLine="0"/>
        <w:jc w:val="center"/>
      </w:pPr>
      <w:r w:rsidRPr="0039339F">
        <w:t>МОДУЛЬ</w:t>
      </w:r>
      <w:r w:rsidRPr="0039339F">
        <w:rPr>
          <w:spacing w:val="-1"/>
        </w:rPr>
        <w:t xml:space="preserve"> </w:t>
      </w:r>
      <w:r w:rsidRPr="0039339F">
        <w:t>«РАБОТА</w:t>
      </w:r>
      <w:r w:rsidRPr="0039339F">
        <w:rPr>
          <w:spacing w:val="-4"/>
        </w:rPr>
        <w:t xml:space="preserve"> </w:t>
      </w:r>
      <w:r w:rsidRPr="0039339F">
        <w:t xml:space="preserve">С </w:t>
      </w:r>
      <w:r w:rsidRPr="0039339F">
        <w:rPr>
          <w:spacing w:val="-2"/>
        </w:rPr>
        <w:t>РОДИТЕЛЯМИ»</w:t>
      </w:r>
    </w:p>
    <w:p w:rsidR="002F3F6D" w:rsidRPr="0039339F" w:rsidRDefault="002F3F6D" w:rsidP="00036F4A">
      <w:pPr>
        <w:pStyle w:val="a3"/>
        <w:spacing w:before="6"/>
        <w:ind w:left="0" w:firstLine="709"/>
        <w:jc w:val="left"/>
        <w:rPr>
          <w:b/>
        </w:rPr>
      </w:pPr>
    </w:p>
    <w:p w:rsidR="002F3F6D" w:rsidRPr="0039339F" w:rsidRDefault="00DF499F" w:rsidP="00036F4A">
      <w:pPr>
        <w:pStyle w:val="a3"/>
        <w:ind w:left="0" w:firstLine="709"/>
      </w:pPr>
      <w:r w:rsidRPr="0039339F">
        <w:t>Работа</w:t>
      </w:r>
      <w:r w:rsidRPr="0039339F">
        <w:rPr>
          <w:spacing w:val="-15"/>
        </w:rPr>
        <w:t xml:space="preserve"> </w:t>
      </w:r>
      <w:r w:rsidRPr="0039339F">
        <w:t>с</w:t>
      </w:r>
      <w:r w:rsidRPr="0039339F">
        <w:rPr>
          <w:spacing w:val="-15"/>
        </w:rPr>
        <w:t xml:space="preserve"> </w:t>
      </w:r>
      <w:r w:rsidRPr="0039339F">
        <w:t>родителями</w:t>
      </w:r>
      <w:r w:rsidRPr="0039339F">
        <w:rPr>
          <w:spacing w:val="-15"/>
        </w:rPr>
        <w:t xml:space="preserve"> </w:t>
      </w:r>
      <w:r w:rsidRPr="0039339F">
        <w:t>или</w:t>
      </w:r>
      <w:r w:rsidRPr="0039339F">
        <w:rPr>
          <w:spacing w:val="-15"/>
        </w:rPr>
        <w:t xml:space="preserve"> </w:t>
      </w:r>
      <w:r w:rsidRPr="0039339F">
        <w:t>законными</w:t>
      </w:r>
      <w:r w:rsidRPr="0039339F">
        <w:rPr>
          <w:spacing w:val="-15"/>
        </w:rPr>
        <w:t xml:space="preserve"> </w:t>
      </w:r>
      <w:r w:rsidRPr="0039339F">
        <w:t>представителями</w:t>
      </w:r>
      <w:r w:rsidRPr="0039339F">
        <w:rPr>
          <w:spacing w:val="-15"/>
        </w:rPr>
        <w:t xml:space="preserve"> </w:t>
      </w:r>
      <w:r w:rsidRPr="0039339F">
        <w:t>обучающихся</w:t>
      </w:r>
      <w:r w:rsidRPr="0039339F">
        <w:rPr>
          <w:spacing w:val="-15"/>
        </w:rPr>
        <w:t xml:space="preserve"> </w:t>
      </w:r>
      <w:r w:rsidRPr="0039339F">
        <w:t xml:space="preserve">осуществляется для более эффективного достижения цели воспитания, которое обеспечивается согласованием позиций семьи и </w:t>
      </w:r>
      <w:r w:rsidR="00CF584C" w:rsidRPr="0039339F">
        <w:t>Лицея</w:t>
      </w:r>
      <w:r w:rsidRPr="0039339F">
        <w:t xml:space="preserve"> в данном вопросе.</w:t>
      </w:r>
    </w:p>
    <w:p w:rsidR="002F3F6D" w:rsidRPr="0039339F" w:rsidRDefault="00DF499F" w:rsidP="00ED622F">
      <w:pPr>
        <w:jc w:val="center"/>
        <w:rPr>
          <w:b/>
          <w:sz w:val="24"/>
          <w:szCs w:val="24"/>
        </w:rPr>
      </w:pPr>
      <w:r w:rsidRPr="0039339F">
        <w:rPr>
          <w:b/>
          <w:sz w:val="24"/>
          <w:szCs w:val="24"/>
        </w:rPr>
        <w:t>Воспитательная</w:t>
      </w:r>
      <w:r w:rsidRPr="0039339F">
        <w:rPr>
          <w:b/>
          <w:spacing w:val="-6"/>
          <w:sz w:val="24"/>
          <w:szCs w:val="24"/>
        </w:rPr>
        <w:t xml:space="preserve"> </w:t>
      </w:r>
      <w:r w:rsidRPr="0039339F">
        <w:rPr>
          <w:b/>
          <w:sz w:val="24"/>
          <w:szCs w:val="24"/>
        </w:rPr>
        <w:t>работа</w:t>
      </w:r>
      <w:r w:rsidRPr="0039339F">
        <w:rPr>
          <w:b/>
          <w:spacing w:val="-3"/>
          <w:sz w:val="24"/>
          <w:szCs w:val="24"/>
        </w:rPr>
        <w:t xml:space="preserve"> </w:t>
      </w:r>
      <w:r w:rsidRPr="0039339F">
        <w:rPr>
          <w:b/>
          <w:sz w:val="24"/>
          <w:szCs w:val="24"/>
        </w:rPr>
        <w:t>по</w:t>
      </w:r>
      <w:r w:rsidRPr="0039339F">
        <w:rPr>
          <w:b/>
          <w:spacing w:val="-2"/>
          <w:sz w:val="24"/>
          <w:szCs w:val="24"/>
        </w:rPr>
        <w:t xml:space="preserve"> </w:t>
      </w:r>
      <w:r w:rsidRPr="0039339F">
        <w:rPr>
          <w:b/>
          <w:sz w:val="24"/>
          <w:szCs w:val="24"/>
        </w:rPr>
        <w:t>реализации</w:t>
      </w:r>
      <w:r w:rsidRPr="0039339F">
        <w:rPr>
          <w:b/>
          <w:spacing w:val="-2"/>
          <w:sz w:val="24"/>
          <w:szCs w:val="24"/>
        </w:rPr>
        <w:t xml:space="preserve"> модуля.</w:t>
      </w:r>
    </w:p>
    <w:p w:rsidR="002F3F6D" w:rsidRPr="00F97EF0" w:rsidRDefault="002F3F6D" w:rsidP="00ED622F">
      <w:pPr>
        <w:pStyle w:val="a3"/>
        <w:spacing w:before="4"/>
        <w:ind w:left="0" w:firstLine="0"/>
        <w:jc w:val="left"/>
        <w:rPr>
          <w:b/>
          <w:sz w:val="22"/>
          <w:szCs w:val="2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4252"/>
      </w:tblGrid>
      <w:tr w:rsidR="002F3F6D" w:rsidRPr="00F97EF0" w:rsidTr="00036F4A">
        <w:trPr>
          <w:trHeight w:val="325"/>
        </w:trPr>
        <w:tc>
          <w:tcPr>
            <w:tcW w:w="5954" w:type="dxa"/>
            <w:vAlign w:val="center"/>
          </w:tcPr>
          <w:p w:rsidR="002F3F6D" w:rsidRPr="00F97EF0" w:rsidRDefault="00DF499F" w:rsidP="00034B13">
            <w:pPr>
              <w:pStyle w:val="TableParagraph"/>
              <w:jc w:val="center"/>
              <w:rPr>
                <w:b/>
              </w:rPr>
            </w:pPr>
            <w:r w:rsidRPr="00F97EF0">
              <w:rPr>
                <w:b/>
              </w:rPr>
              <w:t>Содержание</w:t>
            </w:r>
            <w:r w:rsidRPr="00F97EF0">
              <w:rPr>
                <w:b/>
                <w:spacing w:val="-4"/>
              </w:rPr>
              <w:t xml:space="preserve"> </w:t>
            </w:r>
            <w:r w:rsidRPr="00F97EF0">
              <w:rPr>
                <w:b/>
              </w:rPr>
              <w:t>и</w:t>
            </w:r>
            <w:r w:rsidRPr="00F97EF0">
              <w:rPr>
                <w:b/>
                <w:spacing w:val="-3"/>
              </w:rPr>
              <w:t xml:space="preserve"> </w:t>
            </w:r>
            <w:r w:rsidRPr="00F97EF0">
              <w:rPr>
                <w:b/>
              </w:rPr>
              <w:t>виды</w:t>
            </w:r>
            <w:r w:rsidRPr="00F97EF0">
              <w:rPr>
                <w:b/>
                <w:spacing w:val="-3"/>
              </w:rPr>
              <w:t xml:space="preserve"> </w:t>
            </w:r>
            <w:r w:rsidRPr="00F97EF0">
              <w:rPr>
                <w:b/>
                <w:spacing w:val="-2"/>
              </w:rPr>
              <w:t>деятельности</w:t>
            </w:r>
          </w:p>
        </w:tc>
        <w:tc>
          <w:tcPr>
            <w:tcW w:w="4252" w:type="dxa"/>
            <w:vAlign w:val="center"/>
          </w:tcPr>
          <w:p w:rsidR="002F3F6D" w:rsidRPr="00F97EF0" w:rsidRDefault="00DF499F" w:rsidP="00034B13">
            <w:pPr>
              <w:pStyle w:val="TableParagraph"/>
              <w:jc w:val="center"/>
              <w:rPr>
                <w:b/>
              </w:rPr>
            </w:pPr>
            <w:r w:rsidRPr="00F97EF0">
              <w:rPr>
                <w:b/>
              </w:rPr>
              <w:t>Формы</w:t>
            </w:r>
            <w:r w:rsidRPr="00F97EF0">
              <w:rPr>
                <w:b/>
                <w:spacing w:val="-2"/>
              </w:rPr>
              <w:t xml:space="preserve"> деятельности</w:t>
            </w:r>
          </w:p>
        </w:tc>
      </w:tr>
      <w:tr w:rsidR="002F3F6D" w:rsidRPr="00F97EF0" w:rsidTr="00036F4A">
        <w:trPr>
          <w:trHeight w:val="275"/>
        </w:trPr>
        <w:tc>
          <w:tcPr>
            <w:tcW w:w="10206" w:type="dxa"/>
            <w:gridSpan w:val="2"/>
          </w:tcPr>
          <w:p w:rsidR="002F3F6D" w:rsidRPr="00F97EF0" w:rsidRDefault="00DF499F" w:rsidP="00ED622F">
            <w:pPr>
              <w:pStyle w:val="TableParagraph"/>
              <w:jc w:val="center"/>
              <w:rPr>
                <w:b/>
              </w:rPr>
            </w:pPr>
            <w:r w:rsidRPr="00F97EF0">
              <w:rPr>
                <w:b/>
              </w:rPr>
              <w:t>На</w:t>
            </w:r>
            <w:r w:rsidRPr="00F97EF0">
              <w:rPr>
                <w:b/>
                <w:spacing w:val="-1"/>
              </w:rPr>
              <w:t xml:space="preserve"> </w:t>
            </w:r>
            <w:r w:rsidRPr="00F97EF0">
              <w:rPr>
                <w:b/>
              </w:rPr>
              <w:t>групповом</w:t>
            </w:r>
            <w:r w:rsidRPr="00F97EF0">
              <w:rPr>
                <w:b/>
                <w:spacing w:val="-1"/>
              </w:rPr>
              <w:t xml:space="preserve"> </w:t>
            </w:r>
            <w:r w:rsidRPr="00F97EF0">
              <w:rPr>
                <w:b/>
                <w:spacing w:val="-2"/>
              </w:rPr>
              <w:t>уровне</w:t>
            </w:r>
          </w:p>
        </w:tc>
      </w:tr>
      <w:tr w:rsidR="002F3F6D" w:rsidRPr="00F97EF0" w:rsidTr="00036F4A">
        <w:trPr>
          <w:trHeight w:val="603"/>
        </w:trPr>
        <w:tc>
          <w:tcPr>
            <w:tcW w:w="5954" w:type="dxa"/>
          </w:tcPr>
          <w:p w:rsidR="002F3F6D" w:rsidRPr="00F97EF0" w:rsidRDefault="00DF499F" w:rsidP="00544FB1">
            <w:pPr>
              <w:pStyle w:val="TableParagraph"/>
            </w:pPr>
            <w:r w:rsidRPr="00F97EF0">
              <w:t>Участие</w:t>
            </w:r>
            <w:r w:rsidRPr="00F97EF0">
              <w:rPr>
                <w:spacing w:val="-6"/>
              </w:rPr>
              <w:t xml:space="preserve"> </w:t>
            </w:r>
            <w:r w:rsidRPr="00F97EF0">
              <w:t>в управлении</w:t>
            </w:r>
            <w:r w:rsidRPr="00F97EF0">
              <w:rPr>
                <w:spacing w:val="-4"/>
              </w:rPr>
              <w:t xml:space="preserve"> </w:t>
            </w:r>
            <w:r w:rsidRPr="00F97EF0">
              <w:rPr>
                <w:spacing w:val="-2"/>
              </w:rPr>
              <w:t>образовательной</w:t>
            </w:r>
            <w:r w:rsidR="00544FB1">
              <w:rPr>
                <w:spacing w:val="-2"/>
              </w:rPr>
              <w:t xml:space="preserve"> </w:t>
            </w:r>
            <w:r w:rsidRPr="00F97EF0">
              <w:t>организацией</w:t>
            </w:r>
            <w:r w:rsidRPr="00F97EF0">
              <w:rPr>
                <w:spacing w:val="-8"/>
              </w:rPr>
              <w:t xml:space="preserve"> </w:t>
            </w:r>
            <w:r w:rsidRPr="00F97EF0">
              <w:t>и</w:t>
            </w:r>
            <w:r w:rsidRPr="00F97EF0">
              <w:rPr>
                <w:spacing w:val="-8"/>
              </w:rPr>
              <w:t xml:space="preserve"> </w:t>
            </w:r>
            <w:r w:rsidRPr="00F97EF0">
              <w:t>решении</w:t>
            </w:r>
            <w:r w:rsidRPr="00F97EF0">
              <w:rPr>
                <w:spacing w:val="-8"/>
              </w:rPr>
              <w:t xml:space="preserve"> </w:t>
            </w:r>
            <w:r w:rsidRPr="00F97EF0">
              <w:t>вопросов</w:t>
            </w:r>
            <w:r w:rsidRPr="00F97EF0">
              <w:rPr>
                <w:spacing w:val="-8"/>
              </w:rPr>
              <w:t xml:space="preserve"> </w:t>
            </w:r>
            <w:r w:rsidRPr="00F97EF0">
              <w:t>воспитания</w:t>
            </w:r>
            <w:r w:rsidRPr="00F97EF0">
              <w:rPr>
                <w:spacing w:val="-7"/>
              </w:rPr>
              <w:t xml:space="preserve"> </w:t>
            </w:r>
            <w:r w:rsidRPr="00F97EF0">
              <w:t>и социализации их обучающихся;</w:t>
            </w:r>
          </w:p>
        </w:tc>
        <w:tc>
          <w:tcPr>
            <w:tcW w:w="4252" w:type="dxa"/>
          </w:tcPr>
          <w:p w:rsidR="002F3F6D" w:rsidRPr="00F97EF0" w:rsidRDefault="00DF499F" w:rsidP="00F97EF0">
            <w:pPr>
              <w:pStyle w:val="TableParagraph"/>
            </w:pPr>
            <w:r w:rsidRPr="00F97EF0">
              <w:t>Общешкольный</w:t>
            </w:r>
            <w:r w:rsidRPr="00F97EF0">
              <w:rPr>
                <w:spacing w:val="-15"/>
              </w:rPr>
              <w:t xml:space="preserve"> </w:t>
            </w:r>
            <w:r w:rsidRPr="00F97EF0">
              <w:t xml:space="preserve">родительский комитет и Совет </w:t>
            </w:r>
            <w:r w:rsidR="00CF584C" w:rsidRPr="00F97EF0">
              <w:t xml:space="preserve">Лицея </w:t>
            </w:r>
          </w:p>
        </w:tc>
      </w:tr>
      <w:tr w:rsidR="002F3F6D" w:rsidRPr="00F97EF0" w:rsidTr="00036F4A">
        <w:trPr>
          <w:trHeight w:val="459"/>
        </w:trPr>
        <w:tc>
          <w:tcPr>
            <w:tcW w:w="5954" w:type="dxa"/>
          </w:tcPr>
          <w:p w:rsidR="002F3F6D" w:rsidRPr="00F97EF0" w:rsidRDefault="00DF499F" w:rsidP="00F97EF0">
            <w:pPr>
              <w:pStyle w:val="TableParagraph"/>
            </w:pPr>
            <w:r w:rsidRPr="00F97EF0">
              <w:t>Обсуждение вопросов возрастных особенностей обучающихся,</w:t>
            </w:r>
            <w:r w:rsidRPr="00F97EF0">
              <w:rPr>
                <w:spacing w:val="-10"/>
              </w:rPr>
              <w:t xml:space="preserve"> </w:t>
            </w:r>
            <w:r w:rsidRPr="00F97EF0">
              <w:t>формы</w:t>
            </w:r>
            <w:r w:rsidRPr="00F97EF0">
              <w:rPr>
                <w:spacing w:val="-10"/>
              </w:rPr>
              <w:t xml:space="preserve"> </w:t>
            </w:r>
            <w:r w:rsidRPr="00F97EF0">
              <w:t>и</w:t>
            </w:r>
            <w:r w:rsidRPr="00F97EF0">
              <w:rPr>
                <w:spacing w:val="-11"/>
              </w:rPr>
              <w:t xml:space="preserve"> </w:t>
            </w:r>
            <w:r w:rsidRPr="00F97EF0">
              <w:t>способы</w:t>
            </w:r>
            <w:r w:rsidRPr="00F97EF0">
              <w:rPr>
                <w:spacing w:val="-10"/>
              </w:rPr>
              <w:t xml:space="preserve"> </w:t>
            </w:r>
            <w:r w:rsidRPr="00F97EF0">
              <w:t>доверительного взаимодействия родителей с обучающимися</w:t>
            </w:r>
          </w:p>
        </w:tc>
        <w:tc>
          <w:tcPr>
            <w:tcW w:w="4252" w:type="dxa"/>
          </w:tcPr>
          <w:p w:rsidR="002F3F6D" w:rsidRPr="00F97EF0" w:rsidRDefault="00DF499F" w:rsidP="00036F4A">
            <w:pPr>
              <w:pStyle w:val="TableParagraph"/>
            </w:pPr>
            <w:r w:rsidRPr="00F97EF0">
              <w:t>Родительские</w:t>
            </w:r>
            <w:r w:rsidRPr="00F97EF0">
              <w:rPr>
                <w:spacing w:val="-15"/>
              </w:rPr>
              <w:t xml:space="preserve"> </w:t>
            </w:r>
            <w:r w:rsidRPr="00F97EF0">
              <w:t>гостиные:</w:t>
            </w:r>
            <w:r w:rsidRPr="00F97EF0">
              <w:rPr>
                <w:spacing w:val="-15"/>
              </w:rPr>
              <w:t xml:space="preserve"> </w:t>
            </w:r>
            <w:r w:rsidRPr="00F97EF0">
              <w:t>мастер- классы, семинары, круглые столы с приглашением</w:t>
            </w:r>
            <w:r w:rsidR="00036F4A">
              <w:t xml:space="preserve"> </w:t>
            </w:r>
            <w:r w:rsidRPr="00F97EF0">
              <w:rPr>
                <w:spacing w:val="-2"/>
              </w:rPr>
              <w:t>специалистов</w:t>
            </w:r>
          </w:p>
        </w:tc>
      </w:tr>
      <w:tr w:rsidR="002F3F6D" w:rsidRPr="00F97EF0" w:rsidTr="00036F4A">
        <w:trPr>
          <w:trHeight w:val="827"/>
        </w:trPr>
        <w:tc>
          <w:tcPr>
            <w:tcW w:w="5954" w:type="dxa"/>
          </w:tcPr>
          <w:p w:rsidR="002F3F6D" w:rsidRPr="00F97EF0" w:rsidRDefault="00DF499F" w:rsidP="00036F4A">
            <w:pPr>
              <w:pStyle w:val="TableParagraph"/>
            </w:pPr>
            <w:r w:rsidRPr="00F97EF0">
              <w:t>Посещение школьных уроков и внеурочных занятий</w:t>
            </w:r>
            <w:r w:rsidRPr="00F97EF0">
              <w:rPr>
                <w:spacing w:val="-4"/>
              </w:rPr>
              <w:t xml:space="preserve"> </w:t>
            </w:r>
            <w:r w:rsidRPr="00F97EF0">
              <w:t>для</w:t>
            </w:r>
            <w:r w:rsidRPr="00F97EF0">
              <w:rPr>
                <w:spacing w:val="-3"/>
              </w:rPr>
              <w:t xml:space="preserve"> </w:t>
            </w:r>
            <w:r w:rsidRPr="00F97EF0">
              <w:t>получения</w:t>
            </w:r>
            <w:r w:rsidRPr="00F97EF0">
              <w:rPr>
                <w:spacing w:val="-2"/>
              </w:rPr>
              <w:t xml:space="preserve"> </w:t>
            </w:r>
            <w:r w:rsidRPr="00F97EF0">
              <w:t>представления</w:t>
            </w:r>
            <w:r w:rsidRPr="00F97EF0">
              <w:rPr>
                <w:spacing w:val="-2"/>
              </w:rPr>
              <w:t xml:space="preserve"> </w:t>
            </w:r>
            <w:r w:rsidRPr="00F97EF0">
              <w:t>о</w:t>
            </w:r>
            <w:r w:rsidRPr="00F97EF0">
              <w:rPr>
                <w:spacing w:val="-2"/>
              </w:rPr>
              <w:t xml:space="preserve"> </w:t>
            </w:r>
            <w:r w:rsidRPr="00F97EF0">
              <w:rPr>
                <w:spacing w:val="-4"/>
              </w:rPr>
              <w:t>ходе</w:t>
            </w:r>
            <w:r w:rsidR="00544FB1">
              <w:rPr>
                <w:spacing w:val="-4"/>
              </w:rPr>
              <w:t xml:space="preserve"> </w:t>
            </w:r>
            <w:r w:rsidRPr="00F97EF0">
              <w:t>учебно</w:t>
            </w:r>
            <w:r w:rsidR="00036F4A">
              <w:t>-</w:t>
            </w:r>
            <w:r w:rsidRPr="00F97EF0">
              <w:t>воспитательного</w:t>
            </w:r>
            <w:r w:rsidRPr="00F97EF0">
              <w:rPr>
                <w:spacing w:val="-4"/>
              </w:rPr>
              <w:t xml:space="preserve"> </w:t>
            </w:r>
            <w:r w:rsidRPr="00F97EF0">
              <w:t>процесса</w:t>
            </w:r>
            <w:r w:rsidRPr="00F97EF0">
              <w:rPr>
                <w:spacing w:val="-3"/>
              </w:rPr>
              <w:t xml:space="preserve"> </w:t>
            </w:r>
            <w:r w:rsidRPr="00F97EF0">
              <w:t>в</w:t>
            </w:r>
            <w:r w:rsidRPr="00F97EF0">
              <w:rPr>
                <w:spacing w:val="-3"/>
              </w:rPr>
              <w:t xml:space="preserve"> </w:t>
            </w:r>
            <w:r w:rsidRPr="00F97EF0">
              <w:rPr>
                <w:spacing w:val="-2"/>
              </w:rPr>
              <w:t>школе;</w:t>
            </w:r>
          </w:p>
        </w:tc>
        <w:tc>
          <w:tcPr>
            <w:tcW w:w="4252" w:type="dxa"/>
          </w:tcPr>
          <w:p w:rsidR="002F3F6D" w:rsidRPr="00F97EF0" w:rsidRDefault="00DF499F" w:rsidP="00F97EF0">
            <w:pPr>
              <w:pStyle w:val="TableParagraph"/>
            </w:pPr>
            <w:r w:rsidRPr="00F97EF0">
              <w:t>Единые</w:t>
            </w:r>
            <w:r w:rsidRPr="00F97EF0">
              <w:rPr>
                <w:spacing w:val="-6"/>
              </w:rPr>
              <w:t xml:space="preserve"> </w:t>
            </w:r>
            <w:r w:rsidRPr="00F97EF0">
              <w:t>консультационные</w:t>
            </w:r>
            <w:r w:rsidRPr="00F97EF0">
              <w:rPr>
                <w:spacing w:val="-6"/>
              </w:rPr>
              <w:t xml:space="preserve"> </w:t>
            </w:r>
            <w:r w:rsidRPr="00F97EF0">
              <w:rPr>
                <w:spacing w:val="-5"/>
              </w:rPr>
              <w:t>дни</w:t>
            </w:r>
          </w:p>
        </w:tc>
      </w:tr>
      <w:tr w:rsidR="002F3F6D" w:rsidRPr="00F97EF0" w:rsidTr="00036F4A">
        <w:trPr>
          <w:trHeight w:val="551"/>
        </w:trPr>
        <w:tc>
          <w:tcPr>
            <w:tcW w:w="5954" w:type="dxa"/>
          </w:tcPr>
          <w:p w:rsidR="002F3F6D" w:rsidRPr="00F97EF0" w:rsidRDefault="00DF499F" w:rsidP="00544FB1">
            <w:pPr>
              <w:pStyle w:val="TableParagraph"/>
            </w:pPr>
            <w:r w:rsidRPr="00F97EF0">
              <w:t>Обсуждение</w:t>
            </w:r>
            <w:r w:rsidRPr="00F97EF0">
              <w:rPr>
                <w:spacing w:val="-3"/>
              </w:rPr>
              <w:t xml:space="preserve"> </w:t>
            </w:r>
            <w:r w:rsidRPr="00F97EF0">
              <w:t>наиболее</w:t>
            </w:r>
            <w:r w:rsidRPr="00F97EF0">
              <w:rPr>
                <w:spacing w:val="-4"/>
              </w:rPr>
              <w:t xml:space="preserve"> </w:t>
            </w:r>
            <w:r w:rsidRPr="00F97EF0">
              <w:t>острых</w:t>
            </w:r>
            <w:r w:rsidRPr="00F97EF0">
              <w:rPr>
                <w:spacing w:val="-1"/>
              </w:rPr>
              <w:t xml:space="preserve"> </w:t>
            </w:r>
            <w:r w:rsidRPr="00F97EF0">
              <w:t>проблем</w:t>
            </w:r>
            <w:r w:rsidRPr="00F97EF0">
              <w:rPr>
                <w:spacing w:val="-3"/>
              </w:rPr>
              <w:t xml:space="preserve"> </w:t>
            </w:r>
            <w:r w:rsidRPr="00F97EF0">
              <w:rPr>
                <w:spacing w:val="-2"/>
              </w:rPr>
              <w:t>обучения</w:t>
            </w:r>
            <w:r w:rsidR="00544FB1">
              <w:rPr>
                <w:spacing w:val="-2"/>
              </w:rPr>
              <w:t xml:space="preserve"> </w:t>
            </w:r>
            <w:r w:rsidRPr="00F97EF0">
              <w:t>и</w:t>
            </w:r>
            <w:r w:rsidRPr="00F97EF0">
              <w:rPr>
                <w:spacing w:val="-3"/>
              </w:rPr>
              <w:t xml:space="preserve"> </w:t>
            </w:r>
            <w:r w:rsidRPr="00F97EF0">
              <w:t>воспитания</w:t>
            </w:r>
            <w:r w:rsidRPr="00F97EF0">
              <w:rPr>
                <w:spacing w:val="-3"/>
              </w:rPr>
              <w:t xml:space="preserve"> </w:t>
            </w:r>
            <w:r w:rsidRPr="00F97EF0">
              <w:rPr>
                <w:spacing w:val="-2"/>
              </w:rPr>
              <w:t>обучающихся;</w:t>
            </w:r>
          </w:p>
        </w:tc>
        <w:tc>
          <w:tcPr>
            <w:tcW w:w="4252" w:type="dxa"/>
          </w:tcPr>
          <w:p w:rsidR="002F3F6D" w:rsidRPr="00F97EF0" w:rsidRDefault="00DF499F" w:rsidP="00544FB1">
            <w:pPr>
              <w:pStyle w:val="TableParagraph"/>
            </w:pPr>
            <w:r w:rsidRPr="00F97EF0">
              <w:t>Общешкольные</w:t>
            </w:r>
            <w:r w:rsidRPr="00F97EF0">
              <w:rPr>
                <w:spacing w:val="-7"/>
              </w:rPr>
              <w:t xml:space="preserve"> </w:t>
            </w:r>
            <w:r w:rsidRPr="00F97EF0">
              <w:rPr>
                <w:spacing w:val="-2"/>
              </w:rPr>
              <w:t>родительские</w:t>
            </w:r>
            <w:r w:rsidR="00544FB1">
              <w:rPr>
                <w:spacing w:val="-2"/>
              </w:rPr>
              <w:t xml:space="preserve"> </w:t>
            </w:r>
            <w:r w:rsidRPr="00F97EF0">
              <w:rPr>
                <w:spacing w:val="-2"/>
              </w:rPr>
              <w:t>собрания</w:t>
            </w:r>
          </w:p>
        </w:tc>
      </w:tr>
      <w:tr w:rsidR="002F3F6D" w:rsidRPr="00F97EF0" w:rsidTr="00036F4A">
        <w:trPr>
          <w:trHeight w:val="1076"/>
        </w:trPr>
        <w:tc>
          <w:tcPr>
            <w:tcW w:w="5954" w:type="dxa"/>
          </w:tcPr>
          <w:p w:rsidR="002F3F6D" w:rsidRPr="00F97EF0" w:rsidRDefault="00DF499F" w:rsidP="00544FB1">
            <w:pPr>
              <w:pStyle w:val="TableParagraph"/>
            </w:pPr>
            <w:r w:rsidRPr="00F97EF0">
              <w:t>Получение ценных рекомендаций и советов от профессиональных психологов, врачей, социальных работников и обмениваться собственным</w:t>
            </w:r>
            <w:r w:rsidRPr="00F97EF0">
              <w:rPr>
                <w:spacing w:val="-9"/>
              </w:rPr>
              <w:t xml:space="preserve"> </w:t>
            </w:r>
            <w:r w:rsidRPr="00F97EF0">
              <w:t>творческим</w:t>
            </w:r>
            <w:r w:rsidRPr="00F97EF0">
              <w:rPr>
                <w:spacing w:val="-8"/>
              </w:rPr>
              <w:t xml:space="preserve"> </w:t>
            </w:r>
            <w:r w:rsidRPr="00F97EF0">
              <w:t>опытом</w:t>
            </w:r>
            <w:r w:rsidRPr="00F97EF0">
              <w:rPr>
                <w:spacing w:val="-7"/>
              </w:rPr>
              <w:t xml:space="preserve"> </w:t>
            </w:r>
            <w:r w:rsidRPr="00F97EF0">
              <w:t>и</w:t>
            </w:r>
            <w:r w:rsidRPr="00F97EF0">
              <w:rPr>
                <w:spacing w:val="-8"/>
              </w:rPr>
              <w:t xml:space="preserve"> </w:t>
            </w:r>
            <w:r w:rsidRPr="00F97EF0">
              <w:t>находками</w:t>
            </w:r>
            <w:r w:rsidRPr="00F97EF0">
              <w:rPr>
                <w:spacing w:val="-6"/>
              </w:rPr>
              <w:t xml:space="preserve"> </w:t>
            </w:r>
            <w:r w:rsidRPr="00F97EF0">
              <w:t>в</w:t>
            </w:r>
            <w:r w:rsidR="00544FB1">
              <w:t xml:space="preserve"> </w:t>
            </w:r>
            <w:r w:rsidRPr="00F97EF0">
              <w:t>деле</w:t>
            </w:r>
            <w:r w:rsidRPr="00F97EF0">
              <w:rPr>
                <w:spacing w:val="-4"/>
              </w:rPr>
              <w:t xml:space="preserve"> </w:t>
            </w:r>
            <w:r w:rsidRPr="00F97EF0">
              <w:t>воспитания</w:t>
            </w:r>
            <w:r w:rsidRPr="00F97EF0">
              <w:rPr>
                <w:spacing w:val="-2"/>
              </w:rPr>
              <w:t xml:space="preserve"> обучающихся;</w:t>
            </w:r>
          </w:p>
        </w:tc>
        <w:tc>
          <w:tcPr>
            <w:tcW w:w="4252" w:type="dxa"/>
          </w:tcPr>
          <w:p w:rsidR="002F3F6D" w:rsidRPr="00F97EF0" w:rsidRDefault="00DF499F" w:rsidP="00544FB1">
            <w:pPr>
              <w:pStyle w:val="TableParagraph"/>
            </w:pPr>
            <w:r w:rsidRPr="00F97EF0">
              <w:t>Семейный</w:t>
            </w:r>
            <w:r w:rsidRPr="00F97EF0">
              <w:rPr>
                <w:spacing w:val="-10"/>
              </w:rPr>
              <w:t xml:space="preserve"> </w:t>
            </w:r>
            <w:r w:rsidRPr="00F97EF0">
              <w:t>всеобуч</w:t>
            </w:r>
            <w:r w:rsidRPr="00F97EF0">
              <w:rPr>
                <w:spacing w:val="-9"/>
              </w:rPr>
              <w:t xml:space="preserve"> </w:t>
            </w:r>
            <w:r w:rsidRPr="00F97EF0">
              <w:t>(очные</w:t>
            </w:r>
            <w:r w:rsidRPr="00F97EF0">
              <w:rPr>
                <w:spacing w:val="-12"/>
              </w:rPr>
              <w:t xml:space="preserve"> </w:t>
            </w:r>
            <w:r w:rsidRPr="00F97EF0">
              <w:t>и</w:t>
            </w:r>
            <w:r w:rsidRPr="00F97EF0">
              <w:rPr>
                <w:spacing w:val="-10"/>
              </w:rPr>
              <w:t xml:space="preserve"> </w:t>
            </w:r>
            <w:r w:rsidRPr="00F97EF0">
              <w:t xml:space="preserve">с </w:t>
            </w:r>
            <w:r w:rsidRPr="00F97EF0">
              <w:rPr>
                <w:spacing w:val="-2"/>
              </w:rPr>
              <w:t>использованием</w:t>
            </w:r>
            <w:r w:rsidR="00544FB1">
              <w:rPr>
                <w:spacing w:val="-2"/>
              </w:rPr>
              <w:t xml:space="preserve"> </w:t>
            </w:r>
            <w:r w:rsidRPr="00F97EF0">
              <w:t>информационных</w:t>
            </w:r>
            <w:r w:rsidRPr="00F97EF0">
              <w:rPr>
                <w:spacing w:val="-6"/>
              </w:rPr>
              <w:t xml:space="preserve"> </w:t>
            </w:r>
            <w:r w:rsidRPr="00F97EF0">
              <w:rPr>
                <w:spacing w:val="-2"/>
              </w:rPr>
              <w:t>средств)</w:t>
            </w:r>
          </w:p>
        </w:tc>
      </w:tr>
      <w:tr w:rsidR="002F3F6D" w:rsidRPr="00F97EF0" w:rsidTr="00036F4A">
        <w:trPr>
          <w:trHeight w:val="1261"/>
        </w:trPr>
        <w:tc>
          <w:tcPr>
            <w:tcW w:w="5954" w:type="dxa"/>
          </w:tcPr>
          <w:p w:rsidR="002F3F6D" w:rsidRPr="00F97EF0" w:rsidRDefault="00DF499F" w:rsidP="00544FB1">
            <w:pPr>
              <w:pStyle w:val="TableParagraph"/>
            </w:pPr>
            <w:r w:rsidRPr="00F97EF0">
              <w:t>Обсуждение</w:t>
            </w:r>
            <w:r w:rsidRPr="00F97EF0">
              <w:rPr>
                <w:spacing w:val="-14"/>
              </w:rPr>
              <w:t xml:space="preserve"> </w:t>
            </w:r>
            <w:r w:rsidRPr="00F97EF0">
              <w:t>интересующих</w:t>
            </w:r>
            <w:r w:rsidRPr="00F97EF0">
              <w:rPr>
                <w:spacing w:val="-11"/>
              </w:rPr>
              <w:t xml:space="preserve"> </w:t>
            </w:r>
            <w:r w:rsidRPr="00F97EF0">
              <w:t>родителей</w:t>
            </w:r>
            <w:r w:rsidRPr="00F97EF0">
              <w:rPr>
                <w:spacing w:val="-13"/>
              </w:rPr>
              <w:t xml:space="preserve"> </w:t>
            </w:r>
            <w:r w:rsidRPr="00F97EF0">
              <w:t>вопросов, а также осуществление виртуальных консультаций психологов и педагогических</w:t>
            </w:r>
            <w:r w:rsidR="00544FB1">
              <w:t xml:space="preserve"> </w:t>
            </w:r>
            <w:r w:rsidRPr="00F97EF0">
              <w:rPr>
                <w:spacing w:val="-2"/>
              </w:rPr>
              <w:t>работников.</w:t>
            </w:r>
          </w:p>
        </w:tc>
        <w:tc>
          <w:tcPr>
            <w:tcW w:w="4252" w:type="dxa"/>
          </w:tcPr>
          <w:p w:rsidR="002F3F6D" w:rsidRPr="00F97EF0" w:rsidRDefault="00DF499F" w:rsidP="00F97EF0">
            <w:pPr>
              <w:pStyle w:val="TableParagraph"/>
            </w:pPr>
            <w:r w:rsidRPr="00F97EF0">
              <w:t>-</w:t>
            </w:r>
            <w:r w:rsidRPr="00F97EF0">
              <w:rPr>
                <w:spacing w:val="-11"/>
              </w:rPr>
              <w:t xml:space="preserve"> </w:t>
            </w:r>
            <w:r w:rsidRPr="00F97EF0">
              <w:t>Родительский</w:t>
            </w:r>
            <w:r w:rsidRPr="00F97EF0">
              <w:rPr>
                <w:spacing w:val="-10"/>
              </w:rPr>
              <w:t xml:space="preserve"> </w:t>
            </w:r>
            <w:r w:rsidRPr="00F97EF0">
              <w:t>форум,</w:t>
            </w:r>
            <w:r w:rsidRPr="00F97EF0">
              <w:rPr>
                <w:spacing w:val="-8"/>
              </w:rPr>
              <w:t xml:space="preserve"> </w:t>
            </w:r>
            <w:r w:rsidRPr="00F97EF0">
              <w:t>онлайн</w:t>
            </w:r>
            <w:r w:rsidRPr="00F97EF0">
              <w:rPr>
                <w:spacing w:val="-7"/>
              </w:rPr>
              <w:t xml:space="preserve"> </w:t>
            </w:r>
            <w:r w:rsidRPr="00F97EF0">
              <w:t>- анкетирование на школьном интернет-сайте,</w:t>
            </w:r>
            <w:r w:rsidRPr="00F97EF0">
              <w:rPr>
                <w:spacing w:val="-4"/>
              </w:rPr>
              <w:t xml:space="preserve"> </w:t>
            </w:r>
            <w:r w:rsidRPr="00F97EF0">
              <w:t>в</w:t>
            </w:r>
            <w:r w:rsidRPr="00F97EF0">
              <w:rPr>
                <w:spacing w:val="-5"/>
              </w:rPr>
              <w:t xml:space="preserve"> </w:t>
            </w:r>
            <w:r w:rsidRPr="00F97EF0">
              <w:t xml:space="preserve">родительских </w:t>
            </w:r>
            <w:r w:rsidRPr="00F97EF0">
              <w:rPr>
                <w:spacing w:val="-2"/>
              </w:rPr>
              <w:t>группах;</w:t>
            </w:r>
          </w:p>
          <w:p w:rsidR="002F3F6D" w:rsidRPr="00F97EF0" w:rsidRDefault="00DF499F" w:rsidP="00F97EF0">
            <w:pPr>
              <w:pStyle w:val="TableParagraph"/>
            </w:pPr>
            <w:r w:rsidRPr="00F97EF0">
              <w:t>-</w:t>
            </w:r>
            <w:r w:rsidRPr="00F97EF0">
              <w:rPr>
                <w:spacing w:val="-7"/>
              </w:rPr>
              <w:t xml:space="preserve"> </w:t>
            </w:r>
            <w:r w:rsidRPr="00F97EF0">
              <w:t>Виртуальные</w:t>
            </w:r>
            <w:r w:rsidRPr="00F97EF0">
              <w:rPr>
                <w:spacing w:val="-8"/>
              </w:rPr>
              <w:t xml:space="preserve"> </w:t>
            </w:r>
            <w:r w:rsidRPr="00F97EF0">
              <w:t>консультации психологов</w:t>
            </w:r>
            <w:r w:rsidRPr="00F97EF0">
              <w:rPr>
                <w:spacing w:val="-8"/>
              </w:rPr>
              <w:t xml:space="preserve"> </w:t>
            </w:r>
            <w:r w:rsidRPr="00F97EF0">
              <w:t>и</w:t>
            </w:r>
            <w:r w:rsidRPr="00F97EF0">
              <w:rPr>
                <w:spacing w:val="-8"/>
              </w:rPr>
              <w:t xml:space="preserve"> </w:t>
            </w:r>
            <w:r w:rsidRPr="00F97EF0">
              <w:rPr>
                <w:spacing w:val="-2"/>
              </w:rPr>
              <w:t>педагогических</w:t>
            </w:r>
            <w:r w:rsidR="00544FB1">
              <w:rPr>
                <w:spacing w:val="-2"/>
              </w:rPr>
              <w:t xml:space="preserve"> </w:t>
            </w:r>
            <w:r w:rsidRPr="00F97EF0">
              <w:rPr>
                <w:spacing w:val="-2"/>
              </w:rPr>
              <w:t>работников;</w:t>
            </w:r>
          </w:p>
          <w:p w:rsidR="002F3F6D" w:rsidRPr="00F97EF0" w:rsidRDefault="00DF499F" w:rsidP="00F97EF0">
            <w:pPr>
              <w:pStyle w:val="TableParagraph"/>
            </w:pPr>
            <w:r w:rsidRPr="00F97EF0">
              <w:t>-</w:t>
            </w:r>
            <w:r w:rsidRPr="00F97EF0">
              <w:rPr>
                <w:spacing w:val="-12"/>
              </w:rPr>
              <w:t xml:space="preserve"> </w:t>
            </w:r>
            <w:r w:rsidRPr="00F97EF0">
              <w:t>Анкетирование</w:t>
            </w:r>
            <w:r w:rsidRPr="00F97EF0">
              <w:rPr>
                <w:spacing w:val="-11"/>
              </w:rPr>
              <w:t xml:space="preserve"> </w:t>
            </w:r>
            <w:r w:rsidRPr="00F97EF0">
              <w:rPr>
                <w:spacing w:val="-2"/>
              </w:rPr>
              <w:t>(опросы)</w:t>
            </w:r>
          </w:p>
        </w:tc>
      </w:tr>
      <w:tr w:rsidR="00034B13" w:rsidRPr="00F97EF0" w:rsidTr="00036F4A">
        <w:trPr>
          <w:trHeight w:val="275"/>
        </w:trPr>
        <w:tc>
          <w:tcPr>
            <w:tcW w:w="10206" w:type="dxa"/>
            <w:gridSpan w:val="2"/>
          </w:tcPr>
          <w:p w:rsidR="00034B13" w:rsidRPr="00F97EF0" w:rsidRDefault="00034B13" w:rsidP="007C18FA">
            <w:pPr>
              <w:pStyle w:val="TableParagraph"/>
              <w:jc w:val="center"/>
              <w:rPr>
                <w:b/>
              </w:rPr>
            </w:pPr>
            <w:r w:rsidRPr="00F97EF0">
              <w:rPr>
                <w:b/>
              </w:rPr>
              <w:t>На</w:t>
            </w:r>
            <w:r w:rsidRPr="00F97EF0">
              <w:rPr>
                <w:b/>
                <w:spacing w:val="-2"/>
              </w:rPr>
              <w:t xml:space="preserve"> </w:t>
            </w:r>
            <w:r w:rsidRPr="00F97EF0">
              <w:rPr>
                <w:b/>
              </w:rPr>
              <w:t>индивидуальном</w:t>
            </w:r>
            <w:r w:rsidRPr="00F97EF0">
              <w:rPr>
                <w:b/>
                <w:spacing w:val="-1"/>
              </w:rPr>
              <w:t xml:space="preserve"> </w:t>
            </w:r>
            <w:r w:rsidRPr="00F97EF0">
              <w:rPr>
                <w:b/>
                <w:spacing w:val="-2"/>
              </w:rPr>
              <w:t>уровне</w:t>
            </w:r>
          </w:p>
        </w:tc>
      </w:tr>
      <w:tr w:rsidR="00034B13" w:rsidRPr="00F97EF0" w:rsidTr="00036F4A">
        <w:trPr>
          <w:trHeight w:val="698"/>
        </w:trPr>
        <w:tc>
          <w:tcPr>
            <w:tcW w:w="5954" w:type="dxa"/>
          </w:tcPr>
          <w:p w:rsidR="00034B13" w:rsidRPr="00F97EF0" w:rsidRDefault="00034B13" w:rsidP="00034B13">
            <w:pPr>
              <w:pStyle w:val="TableParagraph"/>
            </w:pPr>
            <w:r w:rsidRPr="00F97EF0">
              <w:t>Решение</w:t>
            </w:r>
            <w:r w:rsidRPr="00F97EF0">
              <w:rPr>
                <w:spacing w:val="-5"/>
              </w:rPr>
              <w:t xml:space="preserve"> </w:t>
            </w:r>
            <w:r w:rsidRPr="00F97EF0">
              <w:t>острых</w:t>
            </w:r>
            <w:r w:rsidRPr="00F97EF0">
              <w:rPr>
                <w:spacing w:val="-1"/>
              </w:rPr>
              <w:t xml:space="preserve"> </w:t>
            </w:r>
            <w:r w:rsidRPr="00F97EF0">
              <w:t>конфликтных</w:t>
            </w:r>
            <w:r w:rsidRPr="00F97EF0">
              <w:rPr>
                <w:spacing w:val="-2"/>
              </w:rPr>
              <w:t xml:space="preserve"> ситуаций;</w:t>
            </w:r>
          </w:p>
        </w:tc>
        <w:tc>
          <w:tcPr>
            <w:tcW w:w="4252" w:type="dxa"/>
          </w:tcPr>
          <w:p w:rsidR="00034B13" w:rsidRPr="00F97EF0" w:rsidRDefault="00034B13" w:rsidP="00034B13">
            <w:pPr>
              <w:pStyle w:val="TableParagraph"/>
            </w:pPr>
            <w:r w:rsidRPr="00F97EF0">
              <w:t>-Консультации</w:t>
            </w:r>
            <w:r w:rsidRPr="00F97EF0">
              <w:rPr>
                <w:spacing w:val="-15"/>
              </w:rPr>
              <w:t xml:space="preserve"> </w:t>
            </w:r>
            <w:r w:rsidRPr="00F97EF0">
              <w:t>и</w:t>
            </w:r>
            <w:r w:rsidRPr="00F97EF0">
              <w:rPr>
                <w:spacing w:val="-15"/>
              </w:rPr>
              <w:t xml:space="preserve"> </w:t>
            </w:r>
            <w:r w:rsidRPr="00F97EF0">
              <w:t xml:space="preserve">мероприятия специалистов по запросу </w:t>
            </w:r>
            <w:r w:rsidRPr="00F97EF0">
              <w:rPr>
                <w:spacing w:val="-2"/>
              </w:rPr>
              <w:t>родителей</w:t>
            </w:r>
          </w:p>
          <w:p w:rsidR="00034B13" w:rsidRPr="00F97EF0" w:rsidRDefault="00034B13" w:rsidP="00034B13">
            <w:pPr>
              <w:pStyle w:val="TableParagraph"/>
            </w:pPr>
            <w:r w:rsidRPr="00F97EF0">
              <w:t>-Работа</w:t>
            </w:r>
            <w:r w:rsidRPr="00F97EF0">
              <w:rPr>
                <w:spacing w:val="-15"/>
              </w:rPr>
              <w:t xml:space="preserve"> </w:t>
            </w:r>
            <w:r w:rsidRPr="00F97EF0">
              <w:t>школьной</w:t>
            </w:r>
            <w:r w:rsidRPr="00F97EF0">
              <w:rPr>
                <w:spacing w:val="-15"/>
              </w:rPr>
              <w:t xml:space="preserve"> </w:t>
            </w:r>
            <w:r w:rsidRPr="00F97EF0">
              <w:t xml:space="preserve">службы </w:t>
            </w:r>
            <w:r w:rsidRPr="00F97EF0">
              <w:rPr>
                <w:spacing w:val="-2"/>
              </w:rPr>
              <w:t>примирения</w:t>
            </w:r>
          </w:p>
        </w:tc>
      </w:tr>
      <w:tr w:rsidR="00034B13" w:rsidRPr="00F97EF0" w:rsidTr="00036F4A">
        <w:trPr>
          <w:trHeight w:val="429"/>
        </w:trPr>
        <w:tc>
          <w:tcPr>
            <w:tcW w:w="5954" w:type="dxa"/>
          </w:tcPr>
          <w:p w:rsidR="00034B13" w:rsidRPr="00F97EF0" w:rsidRDefault="00034B13" w:rsidP="00034B13">
            <w:pPr>
              <w:pStyle w:val="TableParagraph"/>
            </w:pPr>
            <w:r w:rsidRPr="00F97EF0">
              <w:t>Обсуждение</w:t>
            </w:r>
            <w:r w:rsidRPr="00F97EF0">
              <w:rPr>
                <w:spacing w:val="-11"/>
              </w:rPr>
              <w:t xml:space="preserve"> </w:t>
            </w:r>
            <w:r w:rsidRPr="00F97EF0">
              <w:t>и</w:t>
            </w:r>
            <w:r w:rsidRPr="00F97EF0">
              <w:rPr>
                <w:spacing w:val="-10"/>
              </w:rPr>
              <w:t xml:space="preserve"> </w:t>
            </w:r>
            <w:r w:rsidRPr="00F97EF0">
              <w:t>решение</w:t>
            </w:r>
            <w:r w:rsidRPr="00F97EF0">
              <w:rPr>
                <w:spacing w:val="-11"/>
              </w:rPr>
              <w:t xml:space="preserve"> </w:t>
            </w:r>
            <w:r w:rsidRPr="00F97EF0">
              <w:t>острых</w:t>
            </w:r>
            <w:r w:rsidRPr="00F97EF0">
              <w:rPr>
                <w:spacing w:val="-8"/>
              </w:rPr>
              <w:t xml:space="preserve"> </w:t>
            </w:r>
            <w:r w:rsidRPr="00F97EF0">
              <w:t>проблем, связанных с обучением и воспитанием</w:t>
            </w:r>
            <w:r>
              <w:t xml:space="preserve"> </w:t>
            </w:r>
            <w:r w:rsidRPr="00F97EF0">
              <w:t>конкретного</w:t>
            </w:r>
            <w:r w:rsidRPr="00F97EF0">
              <w:rPr>
                <w:spacing w:val="-3"/>
              </w:rPr>
              <w:t xml:space="preserve"> </w:t>
            </w:r>
            <w:r w:rsidRPr="00F97EF0">
              <w:rPr>
                <w:spacing w:val="-2"/>
              </w:rPr>
              <w:t>обучающегося;</w:t>
            </w:r>
          </w:p>
        </w:tc>
        <w:tc>
          <w:tcPr>
            <w:tcW w:w="4252" w:type="dxa"/>
          </w:tcPr>
          <w:p w:rsidR="00034B13" w:rsidRPr="00F97EF0" w:rsidRDefault="00034B13" w:rsidP="00034B13">
            <w:pPr>
              <w:pStyle w:val="TableParagraph"/>
            </w:pPr>
            <w:r w:rsidRPr="00F97EF0">
              <w:t>Педагогические</w:t>
            </w:r>
            <w:r w:rsidRPr="00F97EF0">
              <w:rPr>
                <w:spacing w:val="-9"/>
              </w:rPr>
              <w:t xml:space="preserve"> </w:t>
            </w:r>
            <w:r w:rsidRPr="00F97EF0">
              <w:rPr>
                <w:spacing w:val="-2"/>
              </w:rPr>
              <w:t>консилиумы</w:t>
            </w:r>
          </w:p>
        </w:tc>
      </w:tr>
      <w:tr w:rsidR="00034B13" w:rsidRPr="00F97EF0" w:rsidTr="00036F4A">
        <w:trPr>
          <w:trHeight w:val="478"/>
        </w:trPr>
        <w:tc>
          <w:tcPr>
            <w:tcW w:w="5954" w:type="dxa"/>
          </w:tcPr>
          <w:p w:rsidR="00034B13" w:rsidRPr="00F97EF0" w:rsidRDefault="00034B13" w:rsidP="00034B13">
            <w:pPr>
              <w:pStyle w:val="TableParagraph"/>
            </w:pPr>
            <w:r w:rsidRPr="00F97EF0">
              <w:t>Привлечение</w:t>
            </w:r>
            <w:r w:rsidRPr="00F97EF0">
              <w:rPr>
                <w:spacing w:val="-5"/>
              </w:rPr>
              <w:t xml:space="preserve"> </w:t>
            </w:r>
            <w:r w:rsidRPr="00F97EF0">
              <w:t>родителей</w:t>
            </w:r>
            <w:r w:rsidRPr="00F97EF0">
              <w:rPr>
                <w:spacing w:val="-4"/>
              </w:rPr>
              <w:t xml:space="preserve"> </w:t>
            </w:r>
            <w:r w:rsidRPr="00F97EF0">
              <w:rPr>
                <w:spacing w:val="-2"/>
              </w:rPr>
              <w:t>(законных</w:t>
            </w:r>
            <w:r>
              <w:rPr>
                <w:spacing w:val="-2"/>
              </w:rPr>
              <w:t xml:space="preserve"> </w:t>
            </w:r>
            <w:r w:rsidRPr="00F97EF0">
              <w:t>представителей)</w:t>
            </w:r>
            <w:r w:rsidRPr="00F97EF0">
              <w:rPr>
                <w:spacing w:val="-12"/>
              </w:rPr>
              <w:t xml:space="preserve"> </w:t>
            </w:r>
            <w:r w:rsidRPr="00F97EF0">
              <w:t>к</w:t>
            </w:r>
            <w:r w:rsidRPr="00F97EF0">
              <w:rPr>
                <w:spacing w:val="-12"/>
              </w:rPr>
              <w:t xml:space="preserve"> </w:t>
            </w:r>
            <w:r w:rsidRPr="00F97EF0">
              <w:t>реализации</w:t>
            </w:r>
            <w:r w:rsidRPr="00F97EF0">
              <w:rPr>
                <w:spacing w:val="-12"/>
              </w:rPr>
              <w:t xml:space="preserve"> </w:t>
            </w:r>
            <w:r w:rsidRPr="00F97EF0">
              <w:t xml:space="preserve">воспитательных </w:t>
            </w:r>
            <w:r w:rsidRPr="00F97EF0">
              <w:rPr>
                <w:spacing w:val="-2"/>
              </w:rPr>
              <w:t>мероприятий</w:t>
            </w:r>
          </w:p>
        </w:tc>
        <w:tc>
          <w:tcPr>
            <w:tcW w:w="4252" w:type="dxa"/>
          </w:tcPr>
          <w:p w:rsidR="00034B13" w:rsidRPr="00F97EF0" w:rsidRDefault="00034B13" w:rsidP="00034B13">
            <w:pPr>
              <w:pStyle w:val="TableParagraph"/>
            </w:pPr>
            <w:r w:rsidRPr="00F97EF0">
              <w:t>Участие в общешкольных и внутриклассных</w:t>
            </w:r>
            <w:r w:rsidRPr="00F97EF0">
              <w:rPr>
                <w:spacing w:val="-15"/>
              </w:rPr>
              <w:t xml:space="preserve"> </w:t>
            </w:r>
            <w:r w:rsidRPr="00F97EF0">
              <w:t>мероприятиях</w:t>
            </w:r>
          </w:p>
          <w:p w:rsidR="00034B13" w:rsidRPr="00F97EF0" w:rsidRDefault="00034B13" w:rsidP="00034B13">
            <w:pPr>
              <w:pStyle w:val="TableParagraph"/>
            </w:pPr>
            <w:r w:rsidRPr="00F97EF0">
              <w:t>воспитательной</w:t>
            </w:r>
            <w:r w:rsidRPr="00F97EF0">
              <w:rPr>
                <w:spacing w:val="-6"/>
              </w:rPr>
              <w:t xml:space="preserve"> </w:t>
            </w:r>
            <w:r w:rsidRPr="00F97EF0">
              <w:rPr>
                <w:spacing w:val="-2"/>
              </w:rPr>
              <w:t>направленности</w:t>
            </w:r>
          </w:p>
        </w:tc>
      </w:tr>
      <w:tr w:rsidR="00034B13" w:rsidRPr="00F97EF0" w:rsidTr="00036F4A">
        <w:trPr>
          <w:trHeight w:val="120"/>
        </w:trPr>
        <w:tc>
          <w:tcPr>
            <w:tcW w:w="5954" w:type="dxa"/>
          </w:tcPr>
          <w:p w:rsidR="00034B13" w:rsidRPr="00F97EF0" w:rsidRDefault="00034B13" w:rsidP="00034B13">
            <w:pPr>
              <w:pStyle w:val="TableParagraph"/>
            </w:pPr>
            <w:r w:rsidRPr="00F97EF0">
              <w:t>Координация</w:t>
            </w:r>
            <w:r w:rsidRPr="00F97EF0">
              <w:rPr>
                <w:spacing w:val="-5"/>
              </w:rPr>
              <w:t xml:space="preserve"> </w:t>
            </w:r>
            <w:r w:rsidRPr="00F97EF0">
              <w:t>воспитательных</w:t>
            </w:r>
            <w:r w:rsidRPr="00F97EF0">
              <w:rPr>
                <w:spacing w:val="2"/>
              </w:rPr>
              <w:t xml:space="preserve"> </w:t>
            </w:r>
            <w:r w:rsidRPr="00F97EF0">
              <w:rPr>
                <w:spacing w:val="-2"/>
              </w:rPr>
              <w:t>усилий</w:t>
            </w:r>
            <w:r>
              <w:rPr>
                <w:spacing w:val="-2"/>
              </w:rPr>
              <w:t xml:space="preserve"> </w:t>
            </w:r>
            <w:r w:rsidRPr="00F97EF0">
              <w:t>педагогических</w:t>
            </w:r>
            <w:r w:rsidRPr="00F97EF0">
              <w:rPr>
                <w:spacing w:val="-3"/>
              </w:rPr>
              <w:t xml:space="preserve"> </w:t>
            </w:r>
            <w:r w:rsidRPr="00F97EF0">
              <w:t>работников</w:t>
            </w:r>
            <w:r w:rsidRPr="00F97EF0">
              <w:rPr>
                <w:spacing w:val="-4"/>
              </w:rPr>
              <w:t xml:space="preserve"> </w:t>
            </w:r>
            <w:r w:rsidRPr="00F97EF0">
              <w:t>и</w:t>
            </w:r>
            <w:r w:rsidRPr="00F97EF0">
              <w:rPr>
                <w:spacing w:val="-4"/>
              </w:rPr>
              <w:t xml:space="preserve"> </w:t>
            </w:r>
            <w:r w:rsidRPr="00F97EF0">
              <w:rPr>
                <w:spacing w:val="-2"/>
              </w:rPr>
              <w:t>родителей</w:t>
            </w:r>
          </w:p>
        </w:tc>
        <w:tc>
          <w:tcPr>
            <w:tcW w:w="4252" w:type="dxa"/>
          </w:tcPr>
          <w:p w:rsidR="00034B13" w:rsidRPr="00F97EF0" w:rsidRDefault="00034B13" w:rsidP="00034B13">
            <w:pPr>
              <w:pStyle w:val="TableParagraph"/>
            </w:pPr>
            <w:r w:rsidRPr="00F97EF0">
              <w:rPr>
                <w:spacing w:val="-2"/>
              </w:rPr>
              <w:t>Индивидуальное</w:t>
            </w:r>
            <w:r>
              <w:rPr>
                <w:spacing w:val="-2"/>
              </w:rPr>
              <w:t xml:space="preserve"> </w:t>
            </w:r>
            <w:r w:rsidRPr="00F97EF0">
              <w:t>консультирование</w:t>
            </w:r>
            <w:r w:rsidRPr="00F97EF0">
              <w:rPr>
                <w:spacing w:val="-7"/>
              </w:rPr>
              <w:t xml:space="preserve"> </w:t>
            </w:r>
            <w:r w:rsidRPr="00F97EF0">
              <w:rPr>
                <w:spacing w:val="-2"/>
              </w:rPr>
              <w:t>участников</w:t>
            </w:r>
          </w:p>
        </w:tc>
      </w:tr>
    </w:tbl>
    <w:p w:rsidR="002F3F6D" w:rsidRPr="0039339F" w:rsidRDefault="002F3F6D" w:rsidP="00ED622F">
      <w:pPr>
        <w:pStyle w:val="a3"/>
        <w:spacing w:before="7"/>
        <w:ind w:left="0" w:firstLine="0"/>
        <w:jc w:val="left"/>
        <w:rPr>
          <w:b/>
        </w:rPr>
      </w:pPr>
    </w:p>
    <w:p w:rsidR="002F3F6D" w:rsidRPr="0039339F" w:rsidRDefault="00DF499F" w:rsidP="00CB1A6D">
      <w:pPr>
        <w:pStyle w:val="1"/>
        <w:numPr>
          <w:ilvl w:val="3"/>
          <w:numId w:val="32"/>
        </w:numPr>
        <w:tabs>
          <w:tab w:val="left" w:pos="851"/>
        </w:tabs>
        <w:spacing w:before="90"/>
        <w:ind w:left="0" w:firstLine="0"/>
        <w:jc w:val="center"/>
      </w:pPr>
      <w:r w:rsidRPr="0039339F">
        <w:t>МОДУЛЬ</w:t>
      </w:r>
      <w:r w:rsidRPr="0039339F">
        <w:rPr>
          <w:spacing w:val="-1"/>
        </w:rPr>
        <w:t xml:space="preserve"> </w:t>
      </w:r>
      <w:r w:rsidRPr="0039339F">
        <w:rPr>
          <w:spacing w:val="-2"/>
        </w:rPr>
        <w:t>«ПРОФОРИЕНТАЦИЯ»</w:t>
      </w:r>
    </w:p>
    <w:p w:rsidR="002F3F6D" w:rsidRPr="0039339F" w:rsidRDefault="002F3F6D" w:rsidP="00ED622F">
      <w:pPr>
        <w:pStyle w:val="a3"/>
        <w:spacing w:before="6"/>
        <w:ind w:left="0" w:firstLine="0"/>
        <w:jc w:val="left"/>
        <w:rPr>
          <w:b/>
        </w:rPr>
      </w:pPr>
    </w:p>
    <w:p w:rsidR="002F3F6D" w:rsidRPr="0039339F" w:rsidRDefault="00DF499F" w:rsidP="00F97EF0">
      <w:pPr>
        <w:pStyle w:val="a3"/>
        <w:ind w:left="0" w:firstLine="709"/>
      </w:pPr>
      <w:r w:rsidRPr="0039339F">
        <w:t>Совместная</w:t>
      </w:r>
      <w:r w:rsidRPr="0039339F">
        <w:rPr>
          <w:spacing w:val="54"/>
        </w:rPr>
        <w:t xml:space="preserve"> </w:t>
      </w:r>
      <w:r w:rsidRPr="0039339F">
        <w:t>деятельность</w:t>
      </w:r>
      <w:r w:rsidRPr="0039339F">
        <w:rPr>
          <w:spacing w:val="55"/>
        </w:rPr>
        <w:t xml:space="preserve"> </w:t>
      </w:r>
      <w:r w:rsidRPr="0039339F">
        <w:t>педагогов</w:t>
      </w:r>
      <w:r w:rsidRPr="0039339F">
        <w:rPr>
          <w:spacing w:val="54"/>
        </w:rPr>
        <w:t xml:space="preserve"> </w:t>
      </w:r>
      <w:r w:rsidRPr="0039339F">
        <w:t>и</w:t>
      </w:r>
      <w:r w:rsidRPr="0039339F">
        <w:rPr>
          <w:spacing w:val="54"/>
        </w:rPr>
        <w:t xml:space="preserve"> </w:t>
      </w:r>
      <w:r w:rsidRPr="0039339F">
        <w:t>школьников</w:t>
      </w:r>
      <w:r w:rsidRPr="0039339F">
        <w:rPr>
          <w:spacing w:val="54"/>
        </w:rPr>
        <w:t xml:space="preserve"> </w:t>
      </w:r>
      <w:r w:rsidRPr="0039339F">
        <w:t>по</w:t>
      </w:r>
      <w:r w:rsidRPr="0039339F">
        <w:rPr>
          <w:spacing w:val="53"/>
        </w:rPr>
        <w:t xml:space="preserve"> </w:t>
      </w:r>
      <w:r w:rsidRPr="0039339F">
        <w:rPr>
          <w:spacing w:val="-2"/>
        </w:rPr>
        <w:t>направлению</w:t>
      </w:r>
      <w:r w:rsidR="00F97EF0">
        <w:rPr>
          <w:spacing w:val="-2"/>
        </w:rPr>
        <w:t xml:space="preserve"> </w:t>
      </w:r>
      <w:r w:rsidRPr="0039339F">
        <w:t>«профориентация»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w:t>
      </w:r>
      <w:r w:rsidRPr="0039339F">
        <w:rPr>
          <w:spacing w:val="1"/>
        </w:rPr>
        <w:t xml:space="preserve"> </w:t>
      </w:r>
      <w:r w:rsidRPr="0039339F">
        <w:t>школьников.</w:t>
      </w:r>
      <w:r w:rsidRPr="0039339F">
        <w:rPr>
          <w:spacing w:val="1"/>
        </w:rPr>
        <w:t xml:space="preserve"> </w:t>
      </w:r>
      <w:r w:rsidRPr="0039339F">
        <w:t>Задача совместной</w:t>
      </w:r>
      <w:r w:rsidRPr="0039339F">
        <w:rPr>
          <w:spacing w:val="2"/>
        </w:rPr>
        <w:t xml:space="preserve"> </w:t>
      </w:r>
      <w:r w:rsidRPr="0039339F">
        <w:t>деятельности</w:t>
      </w:r>
      <w:r w:rsidRPr="0039339F">
        <w:rPr>
          <w:spacing w:val="3"/>
        </w:rPr>
        <w:t xml:space="preserve"> </w:t>
      </w:r>
      <w:r w:rsidRPr="0039339F">
        <w:t>педагога и</w:t>
      </w:r>
      <w:r w:rsidRPr="0039339F">
        <w:rPr>
          <w:spacing w:val="2"/>
        </w:rPr>
        <w:t xml:space="preserve"> </w:t>
      </w:r>
      <w:r w:rsidRPr="0039339F">
        <w:rPr>
          <w:spacing w:val="-2"/>
        </w:rPr>
        <w:t>ребенка</w:t>
      </w:r>
    </w:p>
    <w:p w:rsidR="002F3F6D" w:rsidRPr="0039339F" w:rsidRDefault="00DF499F" w:rsidP="00F97EF0">
      <w:pPr>
        <w:pStyle w:val="a3"/>
        <w:ind w:left="0" w:firstLine="709"/>
      </w:pPr>
      <w:r w:rsidRPr="0039339F">
        <w:t>– подготовить школьника к осознанному выбору своей будущей профессиональной деятельности.</w:t>
      </w:r>
      <w:r w:rsidRPr="0039339F">
        <w:rPr>
          <w:spacing w:val="-15"/>
        </w:rPr>
        <w:t xml:space="preserve"> </w:t>
      </w:r>
      <w:r w:rsidRPr="0039339F">
        <w:t>С</w:t>
      </w:r>
      <w:r w:rsidRPr="0039339F">
        <w:rPr>
          <w:spacing w:val="-15"/>
        </w:rPr>
        <w:t xml:space="preserve"> </w:t>
      </w:r>
      <w:r w:rsidRPr="0039339F">
        <w:t>этой</w:t>
      </w:r>
      <w:r w:rsidRPr="0039339F">
        <w:rPr>
          <w:spacing w:val="-15"/>
        </w:rPr>
        <w:t xml:space="preserve"> </w:t>
      </w:r>
      <w:r w:rsidRPr="0039339F">
        <w:t>целью</w:t>
      </w:r>
      <w:r w:rsidRPr="0039339F">
        <w:rPr>
          <w:spacing w:val="-15"/>
        </w:rPr>
        <w:t xml:space="preserve"> </w:t>
      </w:r>
      <w:r w:rsidRPr="0039339F">
        <w:t>в</w:t>
      </w:r>
      <w:r w:rsidRPr="0039339F">
        <w:rPr>
          <w:spacing w:val="-15"/>
        </w:rPr>
        <w:t xml:space="preserve"> </w:t>
      </w:r>
      <w:r w:rsidRPr="0039339F">
        <w:t>школе</w:t>
      </w:r>
      <w:r w:rsidRPr="0039339F">
        <w:rPr>
          <w:spacing w:val="-15"/>
        </w:rPr>
        <w:t xml:space="preserve"> </w:t>
      </w:r>
      <w:r w:rsidRPr="0039339F">
        <w:t>организована</w:t>
      </w:r>
      <w:r w:rsidRPr="0039339F">
        <w:rPr>
          <w:spacing w:val="-15"/>
        </w:rPr>
        <w:t xml:space="preserve"> </w:t>
      </w:r>
      <w:r w:rsidRPr="0039339F">
        <w:t>работа</w:t>
      </w:r>
      <w:r w:rsidRPr="0039339F">
        <w:rPr>
          <w:spacing w:val="-15"/>
        </w:rPr>
        <w:t xml:space="preserve"> </w:t>
      </w:r>
      <w:r w:rsidRPr="0039339F">
        <w:t>в</w:t>
      </w:r>
      <w:r w:rsidRPr="0039339F">
        <w:rPr>
          <w:spacing w:val="-15"/>
        </w:rPr>
        <w:t xml:space="preserve"> </w:t>
      </w:r>
      <w:r w:rsidRPr="0039339F">
        <w:t>рамках</w:t>
      </w:r>
      <w:r w:rsidRPr="0039339F">
        <w:rPr>
          <w:spacing w:val="-15"/>
        </w:rPr>
        <w:t xml:space="preserve"> </w:t>
      </w:r>
      <w:r w:rsidRPr="0039339F">
        <w:t>сетевого</w:t>
      </w:r>
      <w:r w:rsidRPr="0039339F">
        <w:rPr>
          <w:spacing w:val="-15"/>
        </w:rPr>
        <w:t xml:space="preserve"> </w:t>
      </w:r>
      <w:r w:rsidRPr="0039339F">
        <w:t>взаимодействия с</w:t>
      </w:r>
      <w:r w:rsidR="00296B23" w:rsidRPr="0039339F">
        <w:rPr>
          <w:spacing w:val="-15"/>
        </w:rPr>
        <w:t xml:space="preserve"> «ДШИ № 8»</w:t>
      </w:r>
      <w:r w:rsidRPr="0039339F">
        <w:t>,</w:t>
      </w:r>
      <w:r w:rsidRPr="0039339F">
        <w:rPr>
          <w:spacing w:val="-15"/>
        </w:rPr>
        <w:t xml:space="preserve"> </w:t>
      </w:r>
      <w:r w:rsidRPr="0039339F">
        <w:t>где</w:t>
      </w:r>
      <w:r w:rsidRPr="0039339F">
        <w:rPr>
          <w:spacing w:val="-15"/>
        </w:rPr>
        <w:t xml:space="preserve"> </w:t>
      </w:r>
      <w:r w:rsidRPr="0039339F">
        <w:t>ученики</w:t>
      </w:r>
      <w:r w:rsidRPr="0039339F">
        <w:rPr>
          <w:spacing w:val="-15"/>
        </w:rPr>
        <w:t xml:space="preserve"> </w:t>
      </w:r>
      <w:r w:rsidRPr="0039339F">
        <w:t>среднего</w:t>
      </w:r>
      <w:r w:rsidRPr="0039339F">
        <w:rPr>
          <w:spacing w:val="-15"/>
        </w:rPr>
        <w:t xml:space="preserve"> </w:t>
      </w:r>
      <w:r w:rsidRPr="0039339F">
        <w:t>звена</w:t>
      </w:r>
      <w:r w:rsidRPr="0039339F">
        <w:rPr>
          <w:spacing w:val="-15"/>
        </w:rPr>
        <w:t xml:space="preserve"> </w:t>
      </w:r>
      <w:r w:rsidRPr="0039339F">
        <w:t>систематически</w:t>
      </w:r>
      <w:r w:rsidRPr="0039339F">
        <w:rPr>
          <w:spacing w:val="-15"/>
        </w:rPr>
        <w:t xml:space="preserve"> </w:t>
      </w:r>
      <w:r w:rsidRPr="0039339F">
        <w:t>посещают</w:t>
      </w:r>
      <w:r w:rsidRPr="0039339F">
        <w:rPr>
          <w:spacing w:val="-15"/>
        </w:rPr>
        <w:t xml:space="preserve"> </w:t>
      </w:r>
      <w:r w:rsidRPr="0039339F">
        <w:t>мероприятия</w:t>
      </w:r>
      <w:r w:rsidRPr="0039339F">
        <w:rPr>
          <w:spacing w:val="-15"/>
        </w:rPr>
        <w:t xml:space="preserve"> </w:t>
      </w:r>
      <w:r w:rsidRPr="0039339F">
        <w:t>на</w:t>
      </w:r>
      <w:r w:rsidRPr="0039339F">
        <w:rPr>
          <w:spacing w:val="-15"/>
        </w:rPr>
        <w:t xml:space="preserve"> </w:t>
      </w:r>
      <w:r w:rsidRPr="0039339F">
        <w:t>базе</w:t>
      </w:r>
      <w:r w:rsidR="00296B23" w:rsidRPr="0039339F">
        <w:t xml:space="preserve"> </w:t>
      </w:r>
      <w:r w:rsidR="00CF584C" w:rsidRPr="0039339F">
        <w:t xml:space="preserve">Лицея </w:t>
      </w:r>
      <w:r w:rsidR="00296B23" w:rsidRPr="0039339F">
        <w:t xml:space="preserve">искусств </w:t>
      </w:r>
      <w:r w:rsidRPr="0039339F">
        <w:t>позволяют расширить горизонты своих талантов, профориентационные игры на базе ОО расширяют спектр воспитательного воздействия в образовательной среде. (обзор мероприятий представлен на сайте ОО).</w:t>
      </w:r>
    </w:p>
    <w:p w:rsidR="002F3F6D" w:rsidRPr="0039339F" w:rsidRDefault="00DF499F" w:rsidP="00F97EF0">
      <w:pPr>
        <w:pStyle w:val="a3"/>
        <w:ind w:left="0" w:firstLine="709"/>
      </w:pPr>
      <w:r w:rsidRPr="0039339F">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w:t>
      </w:r>
      <w:r w:rsidRPr="0039339F">
        <w:rPr>
          <w:spacing w:val="-1"/>
        </w:rPr>
        <w:t xml:space="preserve"> </w:t>
      </w:r>
      <w:r w:rsidRPr="0039339F">
        <w:t>труд в постиндустриальном</w:t>
      </w:r>
      <w:r w:rsidRPr="0039339F">
        <w:rPr>
          <w:spacing w:val="-1"/>
        </w:rPr>
        <w:t xml:space="preserve"> </w:t>
      </w:r>
      <w:r w:rsidRPr="0039339F">
        <w:t xml:space="preserve">мире, охватывающий не только профессиональную, но и вне профессиональную составляющие такой </w:t>
      </w:r>
      <w:r w:rsidRPr="0039339F">
        <w:rPr>
          <w:spacing w:val="-2"/>
        </w:rPr>
        <w:t>деятельности.</w:t>
      </w:r>
    </w:p>
    <w:p w:rsidR="002F3F6D" w:rsidRPr="0039339F" w:rsidRDefault="00DF499F" w:rsidP="00ED622F">
      <w:pPr>
        <w:jc w:val="center"/>
        <w:rPr>
          <w:b/>
          <w:sz w:val="24"/>
          <w:szCs w:val="24"/>
        </w:rPr>
      </w:pPr>
      <w:r w:rsidRPr="0039339F">
        <w:rPr>
          <w:b/>
          <w:sz w:val="24"/>
          <w:szCs w:val="24"/>
        </w:rPr>
        <w:t>Воспитательная</w:t>
      </w:r>
      <w:r w:rsidRPr="0039339F">
        <w:rPr>
          <w:b/>
          <w:spacing w:val="-5"/>
          <w:sz w:val="24"/>
          <w:szCs w:val="24"/>
        </w:rPr>
        <w:t xml:space="preserve"> </w:t>
      </w:r>
      <w:r w:rsidRPr="0039339F">
        <w:rPr>
          <w:b/>
          <w:sz w:val="24"/>
          <w:szCs w:val="24"/>
        </w:rPr>
        <w:t>работа</w:t>
      </w:r>
      <w:r w:rsidRPr="0039339F">
        <w:rPr>
          <w:b/>
          <w:spacing w:val="-3"/>
          <w:sz w:val="24"/>
          <w:szCs w:val="24"/>
        </w:rPr>
        <w:t xml:space="preserve"> </w:t>
      </w:r>
      <w:r w:rsidRPr="0039339F">
        <w:rPr>
          <w:b/>
          <w:sz w:val="24"/>
          <w:szCs w:val="24"/>
        </w:rPr>
        <w:t>по</w:t>
      </w:r>
      <w:r w:rsidRPr="0039339F">
        <w:rPr>
          <w:b/>
          <w:spacing w:val="-2"/>
          <w:sz w:val="24"/>
          <w:szCs w:val="24"/>
        </w:rPr>
        <w:t xml:space="preserve"> </w:t>
      </w:r>
      <w:r w:rsidRPr="0039339F">
        <w:rPr>
          <w:b/>
          <w:sz w:val="24"/>
          <w:szCs w:val="24"/>
        </w:rPr>
        <w:t>реализации</w:t>
      </w:r>
      <w:r w:rsidRPr="0039339F">
        <w:rPr>
          <w:b/>
          <w:spacing w:val="-2"/>
          <w:sz w:val="24"/>
          <w:szCs w:val="24"/>
        </w:rPr>
        <w:t xml:space="preserve"> модуля</w:t>
      </w:r>
    </w:p>
    <w:p w:rsidR="002F3F6D" w:rsidRPr="0039339F" w:rsidRDefault="002F3F6D" w:rsidP="00ED622F">
      <w:pPr>
        <w:pStyle w:val="a3"/>
        <w:spacing w:before="3"/>
        <w:ind w:left="0" w:firstLine="0"/>
        <w:jc w:val="left"/>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4536"/>
      </w:tblGrid>
      <w:tr w:rsidR="002F3F6D" w:rsidRPr="00B9583E" w:rsidTr="00A40264">
        <w:trPr>
          <w:trHeight w:val="361"/>
        </w:trPr>
        <w:tc>
          <w:tcPr>
            <w:tcW w:w="5529" w:type="dxa"/>
            <w:vAlign w:val="center"/>
          </w:tcPr>
          <w:p w:rsidR="002F3F6D" w:rsidRPr="00B9583E" w:rsidRDefault="00DF499F" w:rsidP="00B9583E">
            <w:pPr>
              <w:pStyle w:val="TableParagraph"/>
              <w:jc w:val="center"/>
              <w:rPr>
                <w:b/>
              </w:rPr>
            </w:pPr>
            <w:r w:rsidRPr="00B9583E">
              <w:rPr>
                <w:b/>
              </w:rPr>
              <w:t>Содержание</w:t>
            </w:r>
            <w:r w:rsidRPr="00B9583E">
              <w:rPr>
                <w:b/>
                <w:spacing w:val="-4"/>
              </w:rPr>
              <w:t xml:space="preserve"> </w:t>
            </w:r>
            <w:r w:rsidRPr="00B9583E">
              <w:rPr>
                <w:b/>
              </w:rPr>
              <w:t>и</w:t>
            </w:r>
            <w:r w:rsidRPr="00B9583E">
              <w:rPr>
                <w:b/>
                <w:spacing w:val="-3"/>
              </w:rPr>
              <w:t xml:space="preserve"> </w:t>
            </w:r>
            <w:r w:rsidRPr="00B9583E">
              <w:rPr>
                <w:b/>
              </w:rPr>
              <w:t>виды</w:t>
            </w:r>
            <w:r w:rsidRPr="00B9583E">
              <w:rPr>
                <w:b/>
                <w:spacing w:val="-3"/>
              </w:rPr>
              <w:t xml:space="preserve"> </w:t>
            </w:r>
            <w:r w:rsidRPr="00B9583E">
              <w:rPr>
                <w:b/>
                <w:spacing w:val="-2"/>
              </w:rPr>
              <w:t>деятельности</w:t>
            </w:r>
          </w:p>
        </w:tc>
        <w:tc>
          <w:tcPr>
            <w:tcW w:w="4536" w:type="dxa"/>
            <w:vAlign w:val="center"/>
          </w:tcPr>
          <w:p w:rsidR="002F3F6D" w:rsidRPr="00B9583E" w:rsidRDefault="00DF499F" w:rsidP="00B9583E">
            <w:pPr>
              <w:pStyle w:val="TableParagraph"/>
              <w:jc w:val="center"/>
              <w:rPr>
                <w:b/>
              </w:rPr>
            </w:pPr>
            <w:r w:rsidRPr="00B9583E">
              <w:rPr>
                <w:b/>
              </w:rPr>
              <w:t>Формы</w:t>
            </w:r>
            <w:r w:rsidRPr="00B9583E">
              <w:rPr>
                <w:b/>
                <w:spacing w:val="-2"/>
              </w:rPr>
              <w:t xml:space="preserve"> деятельности</w:t>
            </w:r>
          </w:p>
        </w:tc>
      </w:tr>
      <w:tr w:rsidR="002F3F6D" w:rsidRPr="00B9583E" w:rsidTr="00A40264">
        <w:trPr>
          <w:trHeight w:val="275"/>
        </w:trPr>
        <w:tc>
          <w:tcPr>
            <w:tcW w:w="10065" w:type="dxa"/>
            <w:gridSpan w:val="2"/>
            <w:vAlign w:val="center"/>
          </w:tcPr>
          <w:p w:rsidR="002F3F6D" w:rsidRPr="00B9583E" w:rsidRDefault="00DF499F" w:rsidP="00B9583E">
            <w:pPr>
              <w:pStyle w:val="TableParagraph"/>
              <w:jc w:val="center"/>
              <w:rPr>
                <w:b/>
              </w:rPr>
            </w:pPr>
            <w:r w:rsidRPr="00B9583E">
              <w:rPr>
                <w:b/>
              </w:rPr>
              <w:t>На</w:t>
            </w:r>
            <w:r w:rsidRPr="00B9583E">
              <w:rPr>
                <w:b/>
                <w:spacing w:val="-1"/>
              </w:rPr>
              <w:t xml:space="preserve"> </w:t>
            </w:r>
            <w:r w:rsidRPr="00B9583E">
              <w:rPr>
                <w:b/>
              </w:rPr>
              <w:t>групповом</w:t>
            </w:r>
            <w:r w:rsidRPr="00B9583E">
              <w:rPr>
                <w:b/>
                <w:spacing w:val="-1"/>
              </w:rPr>
              <w:t xml:space="preserve"> </w:t>
            </w:r>
            <w:r w:rsidRPr="00B9583E">
              <w:rPr>
                <w:b/>
                <w:spacing w:val="-2"/>
              </w:rPr>
              <w:t>уровне</w:t>
            </w:r>
          </w:p>
        </w:tc>
      </w:tr>
      <w:tr w:rsidR="002F3F6D" w:rsidRPr="00B9583E" w:rsidTr="00A40264">
        <w:trPr>
          <w:trHeight w:val="200"/>
        </w:trPr>
        <w:tc>
          <w:tcPr>
            <w:tcW w:w="5529" w:type="dxa"/>
            <w:vAlign w:val="center"/>
          </w:tcPr>
          <w:p w:rsidR="002F3F6D" w:rsidRPr="00B9583E" w:rsidRDefault="00DF499F" w:rsidP="00A40264">
            <w:pPr>
              <w:pStyle w:val="TableParagraph"/>
              <w:ind w:left="57"/>
            </w:pPr>
            <w:r w:rsidRPr="00B9583E">
              <w:t>Подготовка</w:t>
            </w:r>
            <w:r w:rsidRPr="00B9583E">
              <w:rPr>
                <w:spacing w:val="-13"/>
              </w:rPr>
              <w:t xml:space="preserve"> </w:t>
            </w:r>
            <w:r w:rsidRPr="00B9583E">
              <w:t>обучающихся</w:t>
            </w:r>
            <w:r w:rsidRPr="00B9583E">
              <w:rPr>
                <w:spacing w:val="-12"/>
              </w:rPr>
              <w:t xml:space="preserve"> </w:t>
            </w:r>
            <w:r w:rsidRPr="00B9583E">
              <w:t>к</w:t>
            </w:r>
            <w:r w:rsidRPr="00B9583E">
              <w:rPr>
                <w:spacing w:val="-12"/>
              </w:rPr>
              <w:t xml:space="preserve"> </w:t>
            </w:r>
            <w:r w:rsidRPr="00B9583E">
              <w:t>осознанному планированию и реализации своего</w:t>
            </w:r>
            <w:r w:rsidR="00B9583E">
              <w:t xml:space="preserve"> </w:t>
            </w:r>
            <w:r w:rsidRPr="00B9583E">
              <w:t>профессионального</w:t>
            </w:r>
            <w:r w:rsidRPr="00B9583E">
              <w:rPr>
                <w:spacing w:val="-4"/>
              </w:rPr>
              <w:t xml:space="preserve"> </w:t>
            </w:r>
            <w:r w:rsidRPr="00B9583E">
              <w:rPr>
                <w:spacing w:val="-2"/>
              </w:rPr>
              <w:t>будущего;</w:t>
            </w:r>
          </w:p>
        </w:tc>
        <w:tc>
          <w:tcPr>
            <w:tcW w:w="4536" w:type="dxa"/>
            <w:vAlign w:val="center"/>
          </w:tcPr>
          <w:p w:rsidR="002F3F6D" w:rsidRPr="00B9583E" w:rsidRDefault="00DF499F" w:rsidP="00A40264">
            <w:pPr>
              <w:pStyle w:val="TableParagraph"/>
            </w:pPr>
            <w:r w:rsidRPr="00B9583E">
              <w:t>Профориентационные</w:t>
            </w:r>
            <w:r w:rsidRPr="00B9583E">
              <w:rPr>
                <w:spacing w:val="-14"/>
              </w:rPr>
              <w:t xml:space="preserve"> </w:t>
            </w:r>
            <w:r w:rsidRPr="00B9583E">
              <w:rPr>
                <w:spacing w:val="-4"/>
              </w:rPr>
              <w:t>часы</w:t>
            </w:r>
          </w:p>
        </w:tc>
      </w:tr>
      <w:tr w:rsidR="002F3F6D" w:rsidRPr="00B9583E" w:rsidTr="00A40264">
        <w:trPr>
          <w:trHeight w:val="792"/>
        </w:trPr>
        <w:tc>
          <w:tcPr>
            <w:tcW w:w="5529" w:type="dxa"/>
            <w:vAlign w:val="center"/>
          </w:tcPr>
          <w:p w:rsidR="002F3F6D" w:rsidRPr="00B9583E" w:rsidRDefault="00DF499F" w:rsidP="00A40264">
            <w:pPr>
              <w:pStyle w:val="TableParagraph"/>
              <w:ind w:left="57"/>
            </w:pPr>
            <w:r w:rsidRPr="00B9583E">
              <w:t>Работа по расширению знаний обучающихся о типах</w:t>
            </w:r>
            <w:r w:rsidRPr="00B9583E">
              <w:rPr>
                <w:spacing w:val="-6"/>
              </w:rPr>
              <w:t xml:space="preserve"> </w:t>
            </w:r>
            <w:r w:rsidRPr="00B9583E">
              <w:t>профессий,</w:t>
            </w:r>
            <w:r w:rsidRPr="00B9583E">
              <w:rPr>
                <w:spacing w:val="-7"/>
              </w:rPr>
              <w:t xml:space="preserve"> </w:t>
            </w:r>
            <w:r w:rsidRPr="00B9583E">
              <w:t>о</w:t>
            </w:r>
            <w:r w:rsidRPr="00B9583E">
              <w:rPr>
                <w:spacing w:val="-7"/>
              </w:rPr>
              <w:t xml:space="preserve"> </w:t>
            </w:r>
            <w:r w:rsidRPr="00B9583E">
              <w:t>способах</w:t>
            </w:r>
            <w:r w:rsidRPr="00B9583E">
              <w:rPr>
                <w:spacing w:val="-6"/>
              </w:rPr>
              <w:t xml:space="preserve"> </w:t>
            </w:r>
            <w:r w:rsidRPr="00B9583E">
              <w:t>выбора</w:t>
            </w:r>
            <w:r w:rsidRPr="00B9583E">
              <w:rPr>
                <w:spacing w:val="-8"/>
              </w:rPr>
              <w:t xml:space="preserve"> </w:t>
            </w:r>
            <w:r w:rsidRPr="00B9583E">
              <w:t>профессий,</w:t>
            </w:r>
            <w:r w:rsidRPr="00B9583E">
              <w:rPr>
                <w:spacing w:val="-7"/>
              </w:rPr>
              <w:t xml:space="preserve"> </w:t>
            </w:r>
            <w:r w:rsidRPr="00B9583E">
              <w:t>о достоинствах и недостатках той или иной интересной школьникам профессиональной</w:t>
            </w:r>
            <w:r w:rsidR="00B9583E">
              <w:t xml:space="preserve"> </w:t>
            </w:r>
            <w:r w:rsidRPr="00B9583E">
              <w:rPr>
                <w:spacing w:val="-2"/>
              </w:rPr>
              <w:t>деятельности</w:t>
            </w:r>
          </w:p>
        </w:tc>
        <w:tc>
          <w:tcPr>
            <w:tcW w:w="4536" w:type="dxa"/>
            <w:vAlign w:val="center"/>
          </w:tcPr>
          <w:p w:rsidR="002F3F6D" w:rsidRPr="00B9583E" w:rsidRDefault="00DF499F" w:rsidP="00A40264">
            <w:pPr>
              <w:pStyle w:val="TableParagraph"/>
            </w:pPr>
            <w:r w:rsidRPr="00B9583E">
              <w:t>Профориентационные игры: симуляции,</w:t>
            </w:r>
            <w:r w:rsidRPr="00B9583E">
              <w:rPr>
                <w:spacing w:val="-13"/>
              </w:rPr>
              <w:t xml:space="preserve"> </w:t>
            </w:r>
            <w:r w:rsidRPr="00B9583E">
              <w:t>деловые</w:t>
            </w:r>
            <w:r w:rsidRPr="00B9583E">
              <w:rPr>
                <w:spacing w:val="-15"/>
              </w:rPr>
              <w:t xml:space="preserve"> </w:t>
            </w:r>
            <w:r w:rsidRPr="00B9583E">
              <w:t>игры,</w:t>
            </w:r>
            <w:r w:rsidRPr="00B9583E">
              <w:rPr>
                <w:spacing w:val="-14"/>
              </w:rPr>
              <w:t xml:space="preserve"> </w:t>
            </w:r>
            <w:r w:rsidRPr="00B9583E">
              <w:t>квесты, решение кейсов (ситуаций, в которых необходимо принять</w:t>
            </w:r>
            <w:r w:rsidR="00B9583E">
              <w:t xml:space="preserve"> </w:t>
            </w:r>
            <w:r w:rsidRPr="00B9583E">
              <w:t>решение,</w:t>
            </w:r>
            <w:r w:rsidRPr="00B9583E">
              <w:rPr>
                <w:spacing w:val="-15"/>
              </w:rPr>
              <w:t xml:space="preserve"> </w:t>
            </w:r>
            <w:r w:rsidRPr="00B9583E">
              <w:t>занять</w:t>
            </w:r>
            <w:r w:rsidRPr="00B9583E">
              <w:rPr>
                <w:spacing w:val="-15"/>
              </w:rPr>
              <w:t xml:space="preserve"> </w:t>
            </w:r>
            <w:r w:rsidRPr="00B9583E">
              <w:t xml:space="preserve">определенную </w:t>
            </w:r>
            <w:r w:rsidRPr="00B9583E">
              <w:rPr>
                <w:spacing w:val="-2"/>
              </w:rPr>
              <w:t>позицию)</w:t>
            </w:r>
          </w:p>
        </w:tc>
      </w:tr>
      <w:tr w:rsidR="002F3F6D" w:rsidRPr="00B9583E" w:rsidTr="00A40264">
        <w:trPr>
          <w:trHeight w:val="946"/>
        </w:trPr>
        <w:tc>
          <w:tcPr>
            <w:tcW w:w="5529" w:type="dxa"/>
            <w:vAlign w:val="center"/>
          </w:tcPr>
          <w:p w:rsidR="002F3F6D" w:rsidRPr="00B9583E" w:rsidRDefault="00DF499F" w:rsidP="00A40264">
            <w:pPr>
              <w:pStyle w:val="TableParagraph"/>
              <w:ind w:left="57"/>
            </w:pPr>
            <w:r w:rsidRPr="00B9583E">
              <w:t>Получение обучающимися представлений о существующих</w:t>
            </w:r>
            <w:r w:rsidRPr="00B9583E">
              <w:rPr>
                <w:spacing w:val="-10"/>
              </w:rPr>
              <w:t xml:space="preserve"> </w:t>
            </w:r>
            <w:r w:rsidRPr="00B9583E">
              <w:t>профессиях</w:t>
            </w:r>
            <w:r w:rsidRPr="00B9583E">
              <w:rPr>
                <w:spacing w:val="-13"/>
              </w:rPr>
              <w:t xml:space="preserve"> </w:t>
            </w:r>
            <w:r w:rsidRPr="00B9583E">
              <w:t>и</w:t>
            </w:r>
            <w:r w:rsidRPr="00B9583E">
              <w:rPr>
                <w:spacing w:val="-9"/>
              </w:rPr>
              <w:t xml:space="preserve"> </w:t>
            </w:r>
            <w:r w:rsidRPr="00B9583E">
              <w:t>условиях</w:t>
            </w:r>
            <w:r w:rsidRPr="00B9583E">
              <w:rPr>
                <w:spacing w:val="-10"/>
              </w:rPr>
              <w:t xml:space="preserve"> </w:t>
            </w:r>
            <w:r w:rsidRPr="00B9583E">
              <w:t>работы людей, представляющих эти профессии;</w:t>
            </w:r>
          </w:p>
        </w:tc>
        <w:tc>
          <w:tcPr>
            <w:tcW w:w="4536" w:type="dxa"/>
            <w:vAlign w:val="center"/>
          </w:tcPr>
          <w:p w:rsidR="002F3F6D" w:rsidRPr="00B9583E" w:rsidRDefault="00DF499F" w:rsidP="00A40264">
            <w:pPr>
              <w:pStyle w:val="TableParagraph"/>
            </w:pPr>
            <w:r w:rsidRPr="00B9583E">
              <w:t>-Экскурсии</w:t>
            </w:r>
            <w:r w:rsidRPr="00B9583E">
              <w:rPr>
                <w:spacing w:val="-13"/>
              </w:rPr>
              <w:t xml:space="preserve"> </w:t>
            </w:r>
            <w:r w:rsidRPr="00B9583E">
              <w:t>на</w:t>
            </w:r>
            <w:r w:rsidRPr="00B9583E">
              <w:rPr>
                <w:spacing w:val="-12"/>
              </w:rPr>
              <w:t xml:space="preserve"> </w:t>
            </w:r>
            <w:r w:rsidRPr="00B9583E">
              <w:t>предприятия</w:t>
            </w:r>
            <w:r w:rsidRPr="00B9583E">
              <w:rPr>
                <w:spacing w:val="-13"/>
              </w:rPr>
              <w:t xml:space="preserve"> </w:t>
            </w:r>
            <w:r w:rsidRPr="00B9583E">
              <w:rPr>
                <w:spacing w:val="-2"/>
              </w:rPr>
              <w:t>города</w:t>
            </w:r>
          </w:p>
          <w:p w:rsidR="002F3F6D" w:rsidRPr="00B9583E" w:rsidRDefault="00DF499F" w:rsidP="00A40264">
            <w:pPr>
              <w:pStyle w:val="TableParagraph"/>
            </w:pPr>
            <w:r w:rsidRPr="00B9583E">
              <w:t>-Посещение</w:t>
            </w:r>
            <w:r w:rsidRPr="00B9583E">
              <w:rPr>
                <w:spacing w:val="-15"/>
              </w:rPr>
              <w:t xml:space="preserve"> </w:t>
            </w:r>
            <w:r w:rsidRPr="00B9583E">
              <w:t xml:space="preserve">профориентационных выставок, ярмарок профессий, </w:t>
            </w:r>
            <w:r w:rsidRPr="00B9583E">
              <w:rPr>
                <w:spacing w:val="-2"/>
              </w:rPr>
              <w:t xml:space="preserve">тематических </w:t>
            </w:r>
            <w:r w:rsidRPr="00B9583E">
              <w:t>профориентационных парков;</w:t>
            </w:r>
          </w:p>
        </w:tc>
      </w:tr>
      <w:tr w:rsidR="002F3F6D" w:rsidRPr="00B9583E" w:rsidTr="00A40264">
        <w:trPr>
          <w:trHeight w:val="551"/>
        </w:trPr>
        <w:tc>
          <w:tcPr>
            <w:tcW w:w="5529" w:type="dxa"/>
            <w:vAlign w:val="center"/>
          </w:tcPr>
          <w:p w:rsidR="002F3F6D" w:rsidRPr="00B9583E" w:rsidRDefault="00DF499F" w:rsidP="00A40264">
            <w:pPr>
              <w:pStyle w:val="TableParagraph"/>
              <w:ind w:left="57"/>
            </w:pPr>
            <w:r w:rsidRPr="00B9583E">
              <w:t>Получение</w:t>
            </w:r>
            <w:r w:rsidRPr="00B9583E">
              <w:rPr>
                <w:spacing w:val="-4"/>
              </w:rPr>
              <w:t xml:space="preserve"> </w:t>
            </w:r>
            <w:r w:rsidRPr="00B9583E">
              <w:t>обучающимися</w:t>
            </w:r>
            <w:r w:rsidRPr="00B9583E">
              <w:rPr>
                <w:spacing w:val="-3"/>
              </w:rPr>
              <w:t xml:space="preserve"> </w:t>
            </w:r>
            <w:r w:rsidRPr="00B9583E">
              <w:t>знаний</w:t>
            </w:r>
            <w:r w:rsidRPr="00B9583E">
              <w:rPr>
                <w:spacing w:val="-4"/>
              </w:rPr>
              <w:t xml:space="preserve"> </w:t>
            </w:r>
            <w:r w:rsidRPr="00B9583E">
              <w:t>о</w:t>
            </w:r>
            <w:r w:rsidRPr="00B9583E">
              <w:rPr>
                <w:spacing w:val="-3"/>
              </w:rPr>
              <w:t xml:space="preserve"> </w:t>
            </w:r>
            <w:r w:rsidRPr="00B9583E">
              <w:rPr>
                <w:spacing w:val="-2"/>
              </w:rPr>
              <w:t>возможностях</w:t>
            </w:r>
            <w:r w:rsidR="00A40264">
              <w:rPr>
                <w:spacing w:val="-2"/>
              </w:rPr>
              <w:t xml:space="preserve"> </w:t>
            </w:r>
            <w:r w:rsidRPr="00B9583E">
              <w:t>получения</w:t>
            </w:r>
            <w:r w:rsidRPr="00B9583E">
              <w:rPr>
                <w:spacing w:val="-5"/>
              </w:rPr>
              <w:t xml:space="preserve"> </w:t>
            </w:r>
            <w:r w:rsidRPr="00B9583E">
              <w:t>профессий</w:t>
            </w:r>
            <w:r w:rsidRPr="00B9583E">
              <w:rPr>
                <w:spacing w:val="-2"/>
              </w:rPr>
              <w:t xml:space="preserve"> </w:t>
            </w:r>
            <w:r w:rsidRPr="00B9583E">
              <w:t>в</w:t>
            </w:r>
            <w:r w:rsidRPr="00B9583E">
              <w:rPr>
                <w:spacing w:val="-3"/>
              </w:rPr>
              <w:t xml:space="preserve"> </w:t>
            </w:r>
            <w:r w:rsidRPr="00B9583E">
              <w:t>ВУЗах и</w:t>
            </w:r>
            <w:r w:rsidRPr="00B9583E">
              <w:rPr>
                <w:spacing w:val="-2"/>
              </w:rPr>
              <w:t xml:space="preserve"> </w:t>
            </w:r>
            <w:r w:rsidRPr="00B9583E">
              <w:t xml:space="preserve">СУЗах </w:t>
            </w:r>
            <w:r w:rsidRPr="00B9583E">
              <w:rPr>
                <w:spacing w:val="-2"/>
              </w:rPr>
              <w:t>города;</w:t>
            </w:r>
          </w:p>
        </w:tc>
        <w:tc>
          <w:tcPr>
            <w:tcW w:w="4536" w:type="dxa"/>
            <w:vAlign w:val="center"/>
          </w:tcPr>
          <w:p w:rsidR="002F3F6D" w:rsidRPr="00B9583E" w:rsidRDefault="00DF499F" w:rsidP="00A40264">
            <w:pPr>
              <w:pStyle w:val="TableParagraph"/>
            </w:pPr>
            <w:r w:rsidRPr="00B9583E">
              <w:t>Дни</w:t>
            </w:r>
            <w:r w:rsidRPr="00B9583E">
              <w:rPr>
                <w:spacing w:val="-2"/>
              </w:rPr>
              <w:t xml:space="preserve"> </w:t>
            </w:r>
            <w:r w:rsidRPr="00B9583E">
              <w:t>открытых дверей</w:t>
            </w:r>
            <w:r w:rsidRPr="00B9583E">
              <w:rPr>
                <w:spacing w:val="-1"/>
              </w:rPr>
              <w:t xml:space="preserve"> </w:t>
            </w:r>
            <w:r w:rsidRPr="00B9583E">
              <w:t>в</w:t>
            </w:r>
            <w:r w:rsidRPr="00B9583E">
              <w:rPr>
                <w:spacing w:val="-4"/>
              </w:rPr>
              <w:t xml:space="preserve"> </w:t>
            </w:r>
            <w:r w:rsidRPr="00B9583E">
              <w:rPr>
                <w:spacing w:val="-2"/>
              </w:rPr>
              <w:t>средних</w:t>
            </w:r>
            <w:r w:rsidR="00A40264">
              <w:rPr>
                <w:spacing w:val="-2"/>
              </w:rPr>
              <w:t xml:space="preserve"> </w:t>
            </w:r>
            <w:r w:rsidRPr="00B9583E">
              <w:t>специальных</w:t>
            </w:r>
            <w:r w:rsidRPr="00B9583E">
              <w:rPr>
                <w:spacing w:val="-3"/>
              </w:rPr>
              <w:t xml:space="preserve"> </w:t>
            </w:r>
            <w:r w:rsidRPr="00B9583E">
              <w:t>учебных</w:t>
            </w:r>
            <w:r w:rsidRPr="00B9583E">
              <w:rPr>
                <w:spacing w:val="-5"/>
              </w:rPr>
              <w:t xml:space="preserve"> </w:t>
            </w:r>
            <w:r w:rsidRPr="00B9583E">
              <w:rPr>
                <w:spacing w:val="-2"/>
              </w:rPr>
              <w:t>заведениях</w:t>
            </w:r>
            <w:r w:rsidR="00A40264">
              <w:rPr>
                <w:spacing w:val="-2"/>
              </w:rPr>
              <w:t xml:space="preserve"> </w:t>
            </w:r>
            <w:r w:rsidR="00A40264" w:rsidRPr="00B9583E">
              <w:t xml:space="preserve">и вузах; </w:t>
            </w:r>
            <w:r w:rsidR="00A40264">
              <w:t xml:space="preserve"> </w:t>
            </w:r>
            <w:r w:rsidR="00A40264" w:rsidRPr="00B9583E">
              <w:t>Профориентационные</w:t>
            </w:r>
            <w:r w:rsidR="00A40264" w:rsidRPr="00B9583E">
              <w:rPr>
                <w:spacing w:val="-15"/>
              </w:rPr>
              <w:t xml:space="preserve"> </w:t>
            </w:r>
            <w:r w:rsidR="00A40264" w:rsidRPr="00B9583E">
              <w:t>игры,</w:t>
            </w:r>
            <w:r w:rsidR="00A40264">
              <w:t xml:space="preserve"> </w:t>
            </w:r>
            <w:r w:rsidR="00A40264" w:rsidRPr="00B9583E">
              <w:t>предложенные</w:t>
            </w:r>
            <w:r w:rsidR="00A40264" w:rsidRPr="00B9583E">
              <w:rPr>
                <w:spacing w:val="-15"/>
              </w:rPr>
              <w:t xml:space="preserve"> </w:t>
            </w:r>
            <w:r w:rsidR="00A40264" w:rsidRPr="00B9583E">
              <w:t>ВУЗами</w:t>
            </w:r>
            <w:r w:rsidR="00A40264" w:rsidRPr="00B9583E">
              <w:rPr>
                <w:spacing w:val="-11"/>
              </w:rPr>
              <w:t xml:space="preserve"> </w:t>
            </w:r>
            <w:r w:rsidR="00A40264" w:rsidRPr="00B9583E">
              <w:t>и</w:t>
            </w:r>
            <w:r w:rsidR="00A40264" w:rsidRPr="00B9583E">
              <w:rPr>
                <w:spacing w:val="-13"/>
              </w:rPr>
              <w:t xml:space="preserve"> </w:t>
            </w:r>
            <w:r w:rsidR="00A40264" w:rsidRPr="00B9583E">
              <w:t xml:space="preserve">СУЗами </w:t>
            </w:r>
            <w:r w:rsidR="00A40264" w:rsidRPr="00B9583E">
              <w:rPr>
                <w:spacing w:val="-2"/>
              </w:rPr>
              <w:t>города</w:t>
            </w:r>
          </w:p>
        </w:tc>
      </w:tr>
      <w:tr w:rsidR="00A40264" w:rsidRPr="00B9583E" w:rsidTr="00A40264">
        <w:trPr>
          <w:trHeight w:val="269"/>
        </w:trPr>
        <w:tc>
          <w:tcPr>
            <w:tcW w:w="5529" w:type="dxa"/>
            <w:vAlign w:val="center"/>
          </w:tcPr>
          <w:p w:rsidR="00A40264" w:rsidRPr="00B9583E" w:rsidRDefault="00A40264" w:rsidP="00A40264">
            <w:pPr>
              <w:pStyle w:val="TableParagraph"/>
              <w:ind w:left="57"/>
            </w:pPr>
            <w:r w:rsidRPr="00B9583E">
              <w:t>Совместное</w:t>
            </w:r>
            <w:r w:rsidRPr="00B9583E">
              <w:rPr>
                <w:spacing w:val="-10"/>
              </w:rPr>
              <w:t xml:space="preserve"> </w:t>
            </w:r>
            <w:r w:rsidRPr="00B9583E">
              <w:t>с</w:t>
            </w:r>
            <w:r w:rsidRPr="00B9583E">
              <w:rPr>
                <w:spacing w:val="-10"/>
              </w:rPr>
              <w:t xml:space="preserve"> </w:t>
            </w:r>
            <w:r w:rsidRPr="00B9583E">
              <w:t>педагогами</w:t>
            </w:r>
            <w:r w:rsidRPr="00B9583E">
              <w:rPr>
                <w:spacing w:val="-9"/>
              </w:rPr>
              <w:t xml:space="preserve"> </w:t>
            </w:r>
            <w:r w:rsidRPr="00B9583E">
              <w:t>изучение</w:t>
            </w:r>
            <w:r w:rsidRPr="00B9583E">
              <w:rPr>
                <w:spacing w:val="-10"/>
              </w:rPr>
              <w:t xml:space="preserve"> </w:t>
            </w:r>
            <w:r w:rsidRPr="00B9583E">
              <w:t>интернет ресурсов, посвященных выбору профессий;</w:t>
            </w:r>
          </w:p>
        </w:tc>
        <w:tc>
          <w:tcPr>
            <w:tcW w:w="4536" w:type="dxa"/>
            <w:vAlign w:val="center"/>
          </w:tcPr>
          <w:p w:rsidR="00A40264" w:rsidRPr="00B9583E" w:rsidRDefault="00A40264" w:rsidP="00A40264">
            <w:pPr>
              <w:pStyle w:val="TableParagraph"/>
            </w:pPr>
            <w:r w:rsidRPr="00B9583E">
              <w:t>Профориентационное</w:t>
            </w:r>
            <w:r w:rsidRPr="00B9583E">
              <w:rPr>
                <w:spacing w:val="-15"/>
              </w:rPr>
              <w:t xml:space="preserve"> </w:t>
            </w:r>
            <w:r w:rsidRPr="00B9583E">
              <w:t xml:space="preserve">онлайн- </w:t>
            </w:r>
            <w:r w:rsidRPr="00B9583E">
              <w:rPr>
                <w:spacing w:val="-2"/>
              </w:rPr>
              <w:t>тестирование,</w:t>
            </w:r>
          </w:p>
          <w:p w:rsidR="00A40264" w:rsidRPr="00B9583E" w:rsidRDefault="00A40264" w:rsidP="00A40264">
            <w:pPr>
              <w:pStyle w:val="TableParagraph"/>
            </w:pPr>
            <w:r w:rsidRPr="00B9583E">
              <w:t>Онлайн</w:t>
            </w:r>
            <w:r w:rsidRPr="00B9583E">
              <w:rPr>
                <w:spacing w:val="-13"/>
              </w:rPr>
              <w:t xml:space="preserve"> </w:t>
            </w:r>
            <w:r w:rsidRPr="00B9583E">
              <w:t>курсы</w:t>
            </w:r>
            <w:r w:rsidRPr="00B9583E">
              <w:rPr>
                <w:spacing w:val="-13"/>
              </w:rPr>
              <w:t xml:space="preserve"> </w:t>
            </w:r>
            <w:r w:rsidRPr="00B9583E">
              <w:t>по</w:t>
            </w:r>
            <w:r w:rsidRPr="00B9583E">
              <w:rPr>
                <w:spacing w:val="-13"/>
              </w:rPr>
              <w:t xml:space="preserve"> </w:t>
            </w:r>
            <w:r w:rsidRPr="00B9583E">
              <w:t xml:space="preserve">интересующим профессиям и направлениям </w:t>
            </w:r>
            <w:r w:rsidRPr="00B9583E">
              <w:rPr>
                <w:spacing w:val="-2"/>
              </w:rPr>
              <w:t>образования;</w:t>
            </w:r>
          </w:p>
        </w:tc>
      </w:tr>
      <w:tr w:rsidR="00A40264" w:rsidRPr="00B9583E" w:rsidTr="00A40264">
        <w:trPr>
          <w:trHeight w:val="551"/>
        </w:trPr>
        <w:tc>
          <w:tcPr>
            <w:tcW w:w="5529" w:type="dxa"/>
            <w:vAlign w:val="center"/>
          </w:tcPr>
          <w:p w:rsidR="00A40264" w:rsidRPr="00B9583E" w:rsidRDefault="00A40264" w:rsidP="00A40264">
            <w:pPr>
              <w:pStyle w:val="TableParagraph"/>
            </w:pPr>
            <w:r w:rsidRPr="00B9583E">
              <w:t>Участие в работе всероссийских профориентационных</w:t>
            </w:r>
            <w:r w:rsidRPr="00B9583E">
              <w:rPr>
                <w:spacing w:val="-10"/>
              </w:rPr>
              <w:t xml:space="preserve"> </w:t>
            </w:r>
            <w:r w:rsidRPr="00B9583E">
              <w:t>проектов,</w:t>
            </w:r>
            <w:r w:rsidRPr="00B9583E">
              <w:rPr>
                <w:spacing w:val="-11"/>
              </w:rPr>
              <w:t xml:space="preserve"> </w:t>
            </w:r>
            <w:r w:rsidRPr="00B9583E">
              <w:t>созданных</w:t>
            </w:r>
            <w:r w:rsidRPr="00B9583E">
              <w:rPr>
                <w:spacing w:val="-10"/>
              </w:rPr>
              <w:t xml:space="preserve"> </w:t>
            </w:r>
            <w:r w:rsidRPr="00B9583E">
              <w:t>в</w:t>
            </w:r>
            <w:r w:rsidRPr="00B9583E">
              <w:rPr>
                <w:spacing w:val="-12"/>
              </w:rPr>
              <w:t xml:space="preserve"> </w:t>
            </w:r>
            <w:r w:rsidRPr="00B9583E">
              <w:t xml:space="preserve">сети </w:t>
            </w:r>
            <w:r w:rsidRPr="00B9583E">
              <w:rPr>
                <w:spacing w:val="-2"/>
              </w:rPr>
              <w:t>интернет:</w:t>
            </w:r>
          </w:p>
        </w:tc>
        <w:tc>
          <w:tcPr>
            <w:tcW w:w="4536" w:type="dxa"/>
            <w:vAlign w:val="center"/>
          </w:tcPr>
          <w:p w:rsidR="00A40264" w:rsidRPr="00B9583E" w:rsidRDefault="00A40264" w:rsidP="00A40264">
            <w:pPr>
              <w:pStyle w:val="TableParagraph"/>
            </w:pPr>
            <w:r w:rsidRPr="00B9583E">
              <w:t>Просмотр</w:t>
            </w:r>
            <w:r w:rsidRPr="00B9583E">
              <w:rPr>
                <w:spacing w:val="-6"/>
              </w:rPr>
              <w:t xml:space="preserve"> </w:t>
            </w:r>
            <w:r w:rsidRPr="00B9583E">
              <w:rPr>
                <w:spacing w:val="-2"/>
              </w:rPr>
              <w:t>лекций;</w:t>
            </w:r>
          </w:p>
          <w:p w:rsidR="00A40264" w:rsidRPr="00B9583E" w:rsidRDefault="00A40264" w:rsidP="00A40264">
            <w:pPr>
              <w:pStyle w:val="TableParagraph"/>
            </w:pPr>
            <w:r w:rsidRPr="00B9583E">
              <w:t>Решение</w:t>
            </w:r>
            <w:r w:rsidRPr="00B9583E">
              <w:rPr>
                <w:spacing w:val="-15"/>
              </w:rPr>
              <w:t xml:space="preserve"> </w:t>
            </w:r>
            <w:r w:rsidRPr="00B9583E">
              <w:t xml:space="preserve">учебно-тренировочных </w:t>
            </w:r>
            <w:r w:rsidRPr="00B9583E">
              <w:rPr>
                <w:spacing w:val="-2"/>
              </w:rPr>
              <w:t>задач;</w:t>
            </w:r>
          </w:p>
          <w:p w:rsidR="00A40264" w:rsidRPr="00B9583E" w:rsidRDefault="00A40264" w:rsidP="00A40264">
            <w:pPr>
              <w:pStyle w:val="TableParagraph"/>
            </w:pPr>
            <w:r w:rsidRPr="00B9583E">
              <w:t>Участие в мастер-классах; - Посещение</w:t>
            </w:r>
            <w:r w:rsidRPr="00B9583E">
              <w:rPr>
                <w:spacing w:val="-4"/>
              </w:rPr>
              <w:t xml:space="preserve"> </w:t>
            </w:r>
            <w:r w:rsidRPr="00B9583E">
              <w:t>открытых</w:t>
            </w:r>
            <w:r w:rsidRPr="00B9583E">
              <w:rPr>
                <w:spacing w:val="2"/>
              </w:rPr>
              <w:t xml:space="preserve"> </w:t>
            </w:r>
            <w:r w:rsidRPr="00B9583E">
              <w:rPr>
                <w:spacing w:val="-2"/>
              </w:rPr>
              <w:t>уроков</w:t>
            </w:r>
          </w:p>
        </w:tc>
      </w:tr>
      <w:tr w:rsidR="00A40264" w:rsidRPr="00B9583E" w:rsidTr="00A40264">
        <w:trPr>
          <w:trHeight w:val="551"/>
        </w:trPr>
        <w:tc>
          <w:tcPr>
            <w:tcW w:w="5529" w:type="dxa"/>
            <w:vAlign w:val="center"/>
          </w:tcPr>
          <w:p w:rsidR="00A40264" w:rsidRPr="00B9583E" w:rsidRDefault="00A40264" w:rsidP="00A40264">
            <w:pPr>
              <w:pStyle w:val="TableParagraph"/>
            </w:pPr>
            <w:r w:rsidRPr="00B9583E">
              <w:t>Участие</w:t>
            </w:r>
            <w:r w:rsidRPr="00B9583E">
              <w:rPr>
                <w:spacing w:val="-11"/>
              </w:rPr>
              <w:t xml:space="preserve"> </w:t>
            </w:r>
            <w:r w:rsidRPr="00B9583E">
              <w:t>в</w:t>
            </w:r>
            <w:r w:rsidRPr="00B9583E">
              <w:rPr>
                <w:spacing w:val="-11"/>
              </w:rPr>
              <w:t xml:space="preserve"> </w:t>
            </w:r>
            <w:r w:rsidRPr="00B9583E">
              <w:t>городском</w:t>
            </w:r>
            <w:r w:rsidRPr="00B9583E">
              <w:rPr>
                <w:spacing w:val="-11"/>
              </w:rPr>
              <w:t xml:space="preserve"> </w:t>
            </w:r>
            <w:r w:rsidRPr="00B9583E">
              <w:t>проекте</w:t>
            </w:r>
            <w:r w:rsidRPr="00B9583E">
              <w:rPr>
                <w:spacing w:val="-7"/>
              </w:rPr>
              <w:t xml:space="preserve"> </w:t>
            </w:r>
            <w:r w:rsidRPr="00B9583E">
              <w:t>«Профориентация: масштаб – город»</w:t>
            </w:r>
          </w:p>
        </w:tc>
        <w:tc>
          <w:tcPr>
            <w:tcW w:w="4536" w:type="dxa"/>
            <w:vAlign w:val="center"/>
          </w:tcPr>
          <w:p w:rsidR="00A40264" w:rsidRPr="00B9583E" w:rsidRDefault="00A40264" w:rsidP="00A40264">
            <w:pPr>
              <w:pStyle w:val="TableParagraph"/>
            </w:pPr>
            <w:r w:rsidRPr="00B9583E">
              <w:t>Посещение</w:t>
            </w:r>
            <w:r w:rsidRPr="00B9583E">
              <w:rPr>
                <w:spacing w:val="-14"/>
              </w:rPr>
              <w:t xml:space="preserve"> </w:t>
            </w:r>
            <w:r w:rsidRPr="00B9583E">
              <w:t>высших</w:t>
            </w:r>
            <w:r w:rsidRPr="00B9583E">
              <w:rPr>
                <w:spacing w:val="-10"/>
              </w:rPr>
              <w:t xml:space="preserve"> </w:t>
            </w:r>
            <w:r w:rsidRPr="00B9583E">
              <w:t>учебных заведений города; Посещение</w:t>
            </w:r>
            <w:r w:rsidRPr="00B9583E">
              <w:rPr>
                <w:spacing w:val="-15"/>
              </w:rPr>
              <w:t xml:space="preserve"> </w:t>
            </w:r>
            <w:r w:rsidRPr="00B9583E">
              <w:t>средних</w:t>
            </w:r>
            <w:r w:rsidRPr="00B9583E">
              <w:rPr>
                <w:spacing w:val="-15"/>
              </w:rPr>
              <w:t xml:space="preserve"> </w:t>
            </w:r>
            <w:r w:rsidRPr="00B9583E">
              <w:t>учебных заведений города;</w:t>
            </w:r>
          </w:p>
          <w:p w:rsidR="00A40264" w:rsidRPr="00B9583E" w:rsidRDefault="00A40264" w:rsidP="00A40264">
            <w:pPr>
              <w:pStyle w:val="TableParagraph"/>
            </w:pPr>
            <w:r w:rsidRPr="00B9583E">
              <w:t>Посещение</w:t>
            </w:r>
            <w:r w:rsidRPr="00B9583E">
              <w:rPr>
                <w:spacing w:val="-12"/>
              </w:rPr>
              <w:t xml:space="preserve"> </w:t>
            </w:r>
            <w:r w:rsidRPr="00B9583E">
              <w:t>предприятий</w:t>
            </w:r>
            <w:r w:rsidRPr="00B9583E">
              <w:rPr>
                <w:spacing w:val="-12"/>
              </w:rPr>
              <w:t xml:space="preserve"> </w:t>
            </w:r>
            <w:r w:rsidRPr="00B9583E">
              <w:t>города</w:t>
            </w:r>
            <w:r w:rsidRPr="00B9583E">
              <w:rPr>
                <w:spacing w:val="-12"/>
              </w:rPr>
              <w:t xml:space="preserve"> </w:t>
            </w:r>
            <w:r w:rsidRPr="00B9583E">
              <w:t>с целью профориентации</w:t>
            </w:r>
          </w:p>
        </w:tc>
      </w:tr>
      <w:tr w:rsidR="00A40264" w:rsidRPr="00B9583E" w:rsidTr="00A40264">
        <w:trPr>
          <w:trHeight w:val="60"/>
        </w:trPr>
        <w:tc>
          <w:tcPr>
            <w:tcW w:w="10065" w:type="dxa"/>
            <w:gridSpan w:val="2"/>
            <w:vAlign w:val="center"/>
          </w:tcPr>
          <w:p w:rsidR="00A40264" w:rsidRPr="00B9583E" w:rsidRDefault="00A40264" w:rsidP="00A40264">
            <w:pPr>
              <w:pStyle w:val="TableParagraph"/>
              <w:jc w:val="center"/>
            </w:pPr>
            <w:r w:rsidRPr="00B9583E">
              <w:rPr>
                <w:b/>
              </w:rPr>
              <w:t>На</w:t>
            </w:r>
            <w:r w:rsidRPr="00B9583E">
              <w:rPr>
                <w:b/>
                <w:spacing w:val="-2"/>
              </w:rPr>
              <w:t xml:space="preserve"> </w:t>
            </w:r>
            <w:r w:rsidRPr="00B9583E">
              <w:rPr>
                <w:b/>
              </w:rPr>
              <w:t>индивидуальном</w:t>
            </w:r>
            <w:r w:rsidRPr="00B9583E">
              <w:rPr>
                <w:b/>
                <w:spacing w:val="-1"/>
              </w:rPr>
              <w:t xml:space="preserve"> </w:t>
            </w:r>
            <w:r w:rsidRPr="00B9583E">
              <w:rPr>
                <w:b/>
                <w:spacing w:val="-2"/>
              </w:rPr>
              <w:t>уровне:</w:t>
            </w:r>
          </w:p>
        </w:tc>
      </w:tr>
      <w:tr w:rsidR="00A40264" w:rsidRPr="00B9583E" w:rsidTr="00A40264">
        <w:trPr>
          <w:trHeight w:val="551"/>
        </w:trPr>
        <w:tc>
          <w:tcPr>
            <w:tcW w:w="5529" w:type="dxa"/>
            <w:vAlign w:val="center"/>
          </w:tcPr>
          <w:p w:rsidR="00A40264" w:rsidRPr="00B9583E" w:rsidRDefault="00A40264" w:rsidP="00A40264">
            <w:pPr>
              <w:pStyle w:val="TableParagraph"/>
            </w:pPr>
            <w:r w:rsidRPr="00B9583E">
              <w:t>Изучение</w:t>
            </w:r>
            <w:r w:rsidRPr="00B9583E">
              <w:rPr>
                <w:spacing w:val="-11"/>
              </w:rPr>
              <w:t xml:space="preserve"> </w:t>
            </w:r>
            <w:r w:rsidRPr="00B9583E">
              <w:t>склонностей,</w:t>
            </w:r>
            <w:r w:rsidRPr="00B9583E">
              <w:rPr>
                <w:spacing w:val="-10"/>
              </w:rPr>
              <w:t xml:space="preserve"> </w:t>
            </w:r>
            <w:r w:rsidRPr="00B9583E">
              <w:t>способностей,</w:t>
            </w:r>
            <w:r w:rsidRPr="00B9583E">
              <w:rPr>
                <w:spacing w:val="-10"/>
              </w:rPr>
              <w:t xml:space="preserve"> </w:t>
            </w:r>
            <w:r w:rsidRPr="00B9583E">
              <w:t>дарований</w:t>
            </w:r>
            <w:r w:rsidRPr="00B9583E">
              <w:rPr>
                <w:spacing w:val="-10"/>
              </w:rPr>
              <w:t xml:space="preserve"> </w:t>
            </w:r>
            <w:r w:rsidRPr="00B9583E">
              <w:t>и иных индивидуальных особенностей детей,</w:t>
            </w:r>
            <w:r>
              <w:t xml:space="preserve"> </w:t>
            </w:r>
            <w:r w:rsidRPr="00B9583E">
              <w:t>которые</w:t>
            </w:r>
            <w:r w:rsidRPr="00B9583E">
              <w:rPr>
                <w:spacing w:val="-8"/>
              </w:rPr>
              <w:t xml:space="preserve"> </w:t>
            </w:r>
            <w:r w:rsidRPr="00B9583E">
              <w:t>могут</w:t>
            </w:r>
            <w:r w:rsidRPr="00B9583E">
              <w:rPr>
                <w:spacing w:val="-7"/>
              </w:rPr>
              <w:t xml:space="preserve"> </w:t>
            </w:r>
            <w:r w:rsidRPr="00B9583E">
              <w:t>иметь</w:t>
            </w:r>
            <w:r w:rsidRPr="00B9583E">
              <w:rPr>
                <w:spacing w:val="-6"/>
              </w:rPr>
              <w:t xml:space="preserve"> </w:t>
            </w:r>
            <w:r w:rsidRPr="00B9583E">
              <w:t>значение</w:t>
            </w:r>
            <w:r w:rsidRPr="00B9583E">
              <w:rPr>
                <w:spacing w:val="-8"/>
              </w:rPr>
              <w:t xml:space="preserve"> </w:t>
            </w:r>
            <w:r w:rsidRPr="00B9583E">
              <w:t>в</w:t>
            </w:r>
            <w:r w:rsidRPr="00B9583E">
              <w:rPr>
                <w:spacing w:val="-8"/>
              </w:rPr>
              <w:t xml:space="preserve"> </w:t>
            </w:r>
            <w:r w:rsidRPr="00B9583E">
              <w:t>процессе</w:t>
            </w:r>
            <w:r w:rsidRPr="00B9583E">
              <w:rPr>
                <w:spacing w:val="-6"/>
              </w:rPr>
              <w:t xml:space="preserve"> </w:t>
            </w:r>
            <w:r w:rsidRPr="00B9583E">
              <w:t>выбора ими профессии;</w:t>
            </w:r>
          </w:p>
        </w:tc>
        <w:tc>
          <w:tcPr>
            <w:tcW w:w="4536" w:type="dxa"/>
            <w:vAlign w:val="center"/>
          </w:tcPr>
          <w:p w:rsidR="00A40264" w:rsidRPr="00B9583E" w:rsidRDefault="00A40264" w:rsidP="00A40264">
            <w:pPr>
              <w:pStyle w:val="TableParagraph"/>
            </w:pPr>
            <w:r w:rsidRPr="00B9583E">
              <w:t>Индивидуальные</w:t>
            </w:r>
            <w:r w:rsidRPr="00B9583E">
              <w:rPr>
                <w:spacing w:val="-9"/>
              </w:rPr>
              <w:t xml:space="preserve"> </w:t>
            </w:r>
            <w:r w:rsidRPr="00B9583E">
              <w:t>консультации психолога</w:t>
            </w:r>
            <w:r w:rsidRPr="00B9583E">
              <w:rPr>
                <w:spacing w:val="-11"/>
              </w:rPr>
              <w:t xml:space="preserve"> </w:t>
            </w:r>
            <w:r w:rsidRPr="00B9583E">
              <w:t>для</w:t>
            </w:r>
            <w:r w:rsidRPr="00B9583E">
              <w:rPr>
                <w:spacing w:val="-9"/>
              </w:rPr>
              <w:t xml:space="preserve"> </w:t>
            </w:r>
            <w:r w:rsidRPr="00B9583E">
              <w:t>школьников</w:t>
            </w:r>
            <w:r w:rsidRPr="00B9583E">
              <w:rPr>
                <w:spacing w:val="-10"/>
              </w:rPr>
              <w:t xml:space="preserve"> </w:t>
            </w:r>
            <w:r w:rsidRPr="00B9583E">
              <w:t>и</w:t>
            </w:r>
            <w:r w:rsidRPr="00B9583E">
              <w:rPr>
                <w:spacing w:val="-10"/>
              </w:rPr>
              <w:t xml:space="preserve"> </w:t>
            </w:r>
            <w:r w:rsidRPr="00B9583E">
              <w:t xml:space="preserve">их </w:t>
            </w:r>
            <w:r w:rsidRPr="00B9583E">
              <w:rPr>
                <w:spacing w:val="-2"/>
              </w:rPr>
              <w:t>родителей</w:t>
            </w:r>
          </w:p>
        </w:tc>
      </w:tr>
      <w:tr w:rsidR="00A40264" w:rsidRPr="00B9583E" w:rsidTr="00A40264">
        <w:trPr>
          <w:trHeight w:val="551"/>
        </w:trPr>
        <w:tc>
          <w:tcPr>
            <w:tcW w:w="5529" w:type="dxa"/>
            <w:vAlign w:val="center"/>
          </w:tcPr>
          <w:p w:rsidR="00A40264" w:rsidRPr="00B9583E" w:rsidRDefault="00A40264" w:rsidP="00A40264">
            <w:pPr>
              <w:pStyle w:val="TableParagraph"/>
            </w:pPr>
            <w:r w:rsidRPr="00B9583E">
              <w:t>Освоение</w:t>
            </w:r>
            <w:r w:rsidRPr="00B9583E">
              <w:rPr>
                <w:spacing w:val="-5"/>
              </w:rPr>
              <w:t xml:space="preserve"> </w:t>
            </w:r>
            <w:r w:rsidRPr="00B9583E">
              <w:t>школьниками</w:t>
            </w:r>
            <w:r w:rsidRPr="00B9583E">
              <w:rPr>
                <w:spacing w:val="-4"/>
              </w:rPr>
              <w:t xml:space="preserve"> </w:t>
            </w:r>
            <w:r w:rsidRPr="00B9583E">
              <w:t>основ</w:t>
            </w:r>
            <w:r w:rsidRPr="00B9583E">
              <w:rPr>
                <w:spacing w:val="-4"/>
              </w:rPr>
              <w:t xml:space="preserve"> </w:t>
            </w:r>
            <w:r w:rsidRPr="00B9583E">
              <w:rPr>
                <w:spacing w:val="-2"/>
              </w:rPr>
              <w:t>профессии</w:t>
            </w:r>
          </w:p>
        </w:tc>
        <w:tc>
          <w:tcPr>
            <w:tcW w:w="4536" w:type="dxa"/>
            <w:vAlign w:val="center"/>
          </w:tcPr>
          <w:p w:rsidR="00A40264" w:rsidRPr="00B9583E" w:rsidRDefault="00A40264" w:rsidP="00A40264">
            <w:pPr>
              <w:pStyle w:val="TableParagraph"/>
            </w:pPr>
            <w:r w:rsidRPr="00B9583E">
              <w:t>Курсы</w:t>
            </w:r>
            <w:r w:rsidRPr="00B9583E">
              <w:rPr>
                <w:spacing w:val="-10"/>
              </w:rPr>
              <w:t xml:space="preserve"> </w:t>
            </w:r>
            <w:r w:rsidRPr="00B9583E">
              <w:t>по</w:t>
            </w:r>
            <w:r w:rsidRPr="00B9583E">
              <w:rPr>
                <w:spacing w:val="-10"/>
              </w:rPr>
              <w:t xml:space="preserve"> </w:t>
            </w:r>
            <w:r w:rsidRPr="00B9583E">
              <w:t>выбору,</w:t>
            </w:r>
            <w:r w:rsidRPr="00B9583E">
              <w:rPr>
                <w:spacing w:val="-10"/>
              </w:rPr>
              <w:t xml:space="preserve"> </w:t>
            </w:r>
            <w:r w:rsidRPr="00B9583E">
              <w:t>включенные</w:t>
            </w:r>
            <w:r w:rsidRPr="00B9583E">
              <w:rPr>
                <w:spacing w:val="-11"/>
              </w:rPr>
              <w:t xml:space="preserve"> </w:t>
            </w:r>
            <w:r w:rsidRPr="00B9583E">
              <w:t>в основную образовательную программу Лицея;</w:t>
            </w:r>
          </w:p>
          <w:p w:rsidR="00A40264" w:rsidRPr="00B9583E" w:rsidRDefault="00A40264" w:rsidP="00A40264">
            <w:pPr>
              <w:pStyle w:val="TableParagraph"/>
            </w:pPr>
            <w:r w:rsidRPr="00B9583E">
              <w:t>Курсы</w:t>
            </w:r>
            <w:r w:rsidRPr="00B9583E">
              <w:rPr>
                <w:spacing w:val="-15"/>
              </w:rPr>
              <w:t xml:space="preserve"> </w:t>
            </w:r>
            <w:r w:rsidRPr="00B9583E">
              <w:t xml:space="preserve">дополнительного </w:t>
            </w:r>
            <w:r w:rsidRPr="00B9583E">
              <w:rPr>
                <w:spacing w:val="-2"/>
              </w:rPr>
              <w:t>образования.</w:t>
            </w:r>
          </w:p>
        </w:tc>
      </w:tr>
    </w:tbl>
    <w:p w:rsidR="002F3F6D" w:rsidRPr="0039339F" w:rsidRDefault="002F3F6D" w:rsidP="00ED622F">
      <w:pPr>
        <w:pStyle w:val="a3"/>
        <w:spacing w:before="8"/>
        <w:ind w:left="0" w:firstLine="0"/>
        <w:jc w:val="left"/>
        <w:rPr>
          <w:b/>
        </w:rPr>
      </w:pPr>
    </w:p>
    <w:p w:rsidR="002F3F6D" w:rsidRPr="00F83A0C" w:rsidRDefault="00DF499F" w:rsidP="00CB1A6D">
      <w:pPr>
        <w:pStyle w:val="1"/>
        <w:numPr>
          <w:ilvl w:val="3"/>
          <w:numId w:val="32"/>
        </w:numPr>
        <w:tabs>
          <w:tab w:val="left" w:pos="1701"/>
        </w:tabs>
        <w:ind w:left="0" w:firstLine="709"/>
        <w:jc w:val="center"/>
      </w:pPr>
      <w:r w:rsidRPr="00F83A0C">
        <w:t>МОДУЛЬ</w:t>
      </w:r>
      <w:r w:rsidRPr="00F83A0C">
        <w:rPr>
          <w:spacing w:val="-3"/>
        </w:rPr>
        <w:t xml:space="preserve"> </w:t>
      </w:r>
      <w:r w:rsidRPr="00F83A0C">
        <w:t>«ДЕТСКИЕ</w:t>
      </w:r>
      <w:r w:rsidRPr="00F83A0C">
        <w:rPr>
          <w:spacing w:val="-6"/>
        </w:rPr>
        <w:t xml:space="preserve"> </w:t>
      </w:r>
      <w:r w:rsidRPr="00F83A0C">
        <w:t>ОБЩЕСТВЕННЫЕ</w:t>
      </w:r>
      <w:r w:rsidRPr="00F83A0C">
        <w:rPr>
          <w:spacing w:val="-5"/>
        </w:rPr>
        <w:t xml:space="preserve"> </w:t>
      </w:r>
      <w:r w:rsidRPr="00F83A0C">
        <w:rPr>
          <w:spacing w:val="-2"/>
        </w:rPr>
        <w:t>ОБЪЕДИНЕНИЯ»</w:t>
      </w:r>
    </w:p>
    <w:p w:rsidR="002F3F6D" w:rsidRPr="00F83A0C" w:rsidRDefault="002F3F6D" w:rsidP="00F83A0C">
      <w:pPr>
        <w:pStyle w:val="a3"/>
        <w:ind w:left="0" w:firstLine="709"/>
        <w:jc w:val="left"/>
        <w:rPr>
          <w:b/>
        </w:rPr>
      </w:pPr>
    </w:p>
    <w:p w:rsidR="002F3F6D" w:rsidRPr="00F83A0C" w:rsidRDefault="00DF499F" w:rsidP="00F83A0C">
      <w:pPr>
        <w:pStyle w:val="a3"/>
        <w:tabs>
          <w:tab w:val="left" w:pos="993"/>
        </w:tabs>
        <w:ind w:left="0" w:firstLine="709"/>
      </w:pPr>
      <w:r w:rsidRPr="00F83A0C">
        <w:t xml:space="preserve">Действующее на базе </w:t>
      </w:r>
      <w:r w:rsidR="00CF584C" w:rsidRPr="00F83A0C">
        <w:t xml:space="preserve">Лицея </w:t>
      </w:r>
      <w:r w:rsidRPr="00F83A0C">
        <w:t xml:space="preserve">детское общественное объединение – это </w:t>
      </w:r>
      <w:r w:rsidR="00296B23" w:rsidRPr="00F83A0C">
        <w:t>добровольное,</w:t>
      </w:r>
      <w:r w:rsidR="00296B23" w:rsidRPr="00F83A0C">
        <w:rPr>
          <w:spacing w:val="80"/>
        </w:rPr>
        <w:t xml:space="preserve"> </w:t>
      </w:r>
      <w:r w:rsidRPr="00F83A0C">
        <w:t>самоуправляемое,</w:t>
      </w:r>
      <w:r w:rsidRPr="00F83A0C">
        <w:rPr>
          <w:spacing w:val="80"/>
        </w:rPr>
        <w:t xml:space="preserve"> </w:t>
      </w:r>
      <w:r w:rsidRPr="00F83A0C">
        <w:t>некоммерческое</w:t>
      </w:r>
      <w:r w:rsidRPr="00F83A0C">
        <w:rPr>
          <w:spacing w:val="80"/>
        </w:rPr>
        <w:t xml:space="preserve"> </w:t>
      </w:r>
      <w:r w:rsidRPr="00F83A0C">
        <w:t>формирование,</w:t>
      </w:r>
      <w:r w:rsidRPr="00F83A0C">
        <w:rPr>
          <w:spacing w:val="80"/>
        </w:rPr>
        <w:t xml:space="preserve"> </w:t>
      </w:r>
      <w:r w:rsidRPr="00F83A0C">
        <w:t>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Реализуется единение участников движения посредством наличия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w:t>
      </w:r>
      <w:r w:rsidRPr="00F83A0C">
        <w:rPr>
          <w:spacing w:val="-2"/>
        </w:rPr>
        <w:t xml:space="preserve"> </w:t>
      </w:r>
      <w:r w:rsidRPr="00F83A0C">
        <w:t>традиционных</w:t>
      </w:r>
      <w:r w:rsidRPr="00F83A0C">
        <w:rPr>
          <w:spacing w:val="-3"/>
        </w:rPr>
        <w:t xml:space="preserve"> </w:t>
      </w:r>
      <w:r w:rsidRPr="00F83A0C">
        <w:t>огоньков –</w:t>
      </w:r>
      <w:r w:rsidRPr="00F83A0C">
        <w:rPr>
          <w:spacing w:val="-4"/>
        </w:rPr>
        <w:t xml:space="preserve"> </w:t>
      </w:r>
      <w:r w:rsidRPr="00F83A0C">
        <w:t>формы</w:t>
      </w:r>
      <w:r w:rsidRPr="00F83A0C">
        <w:rPr>
          <w:spacing w:val="-3"/>
        </w:rPr>
        <w:t xml:space="preserve"> </w:t>
      </w:r>
      <w:r w:rsidRPr="00F83A0C">
        <w:t>коллективного</w:t>
      </w:r>
      <w:r w:rsidRPr="00F83A0C">
        <w:rPr>
          <w:spacing w:val="-2"/>
        </w:rPr>
        <w:t xml:space="preserve"> </w:t>
      </w:r>
      <w:r w:rsidRPr="00F83A0C">
        <w:t>анализа</w:t>
      </w:r>
      <w:r w:rsidRPr="00F83A0C">
        <w:rPr>
          <w:spacing w:val="-5"/>
        </w:rPr>
        <w:t xml:space="preserve"> </w:t>
      </w:r>
      <w:r w:rsidRPr="00F83A0C">
        <w:t>проводимых</w:t>
      </w:r>
      <w:r w:rsidRPr="00F83A0C">
        <w:rPr>
          <w:spacing w:val="-3"/>
        </w:rPr>
        <w:t xml:space="preserve"> </w:t>
      </w:r>
      <w:r w:rsidRPr="00F83A0C">
        <w:t>детским объединением дел. Работа в данном направлении позволит ученику развить в себе такие качества</w:t>
      </w:r>
      <w:r w:rsidRPr="00F83A0C">
        <w:rPr>
          <w:spacing w:val="-12"/>
        </w:rPr>
        <w:t xml:space="preserve"> </w:t>
      </w:r>
      <w:r w:rsidRPr="00F83A0C">
        <w:t>как</w:t>
      </w:r>
      <w:r w:rsidRPr="00F83A0C">
        <w:rPr>
          <w:spacing w:val="-11"/>
        </w:rPr>
        <w:t xml:space="preserve"> </w:t>
      </w:r>
      <w:r w:rsidRPr="00F83A0C">
        <w:t>забота,</w:t>
      </w:r>
      <w:r w:rsidRPr="00F83A0C">
        <w:rPr>
          <w:spacing w:val="-9"/>
        </w:rPr>
        <w:t xml:space="preserve"> </w:t>
      </w:r>
      <w:r w:rsidRPr="00F83A0C">
        <w:t>уважение,</w:t>
      </w:r>
      <w:r w:rsidRPr="00F83A0C">
        <w:rPr>
          <w:spacing w:val="-9"/>
        </w:rPr>
        <w:t xml:space="preserve"> </w:t>
      </w:r>
      <w:r w:rsidRPr="00F83A0C">
        <w:t>умение</w:t>
      </w:r>
      <w:r w:rsidRPr="00F83A0C">
        <w:rPr>
          <w:spacing w:val="-13"/>
        </w:rPr>
        <w:t xml:space="preserve"> </w:t>
      </w:r>
      <w:r w:rsidRPr="00F83A0C">
        <w:t>сопереживать,</w:t>
      </w:r>
      <w:r w:rsidRPr="00F83A0C">
        <w:rPr>
          <w:spacing w:val="-9"/>
        </w:rPr>
        <w:t xml:space="preserve"> </w:t>
      </w:r>
      <w:r w:rsidRPr="00F83A0C">
        <w:t>умение</w:t>
      </w:r>
      <w:r w:rsidRPr="00F83A0C">
        <w:rPr>
          <w:spacing w:val="-13"/>
        </w:rPr>
        <w:t xml:space="preserve"> </w:t>
      </w:r>
      <w:r w:rsidRPr="00F83A0C">
        <w:t>общаться,</w:t>
      </w:r>
      <w:r w:rsidRPr="00F83A0C">
        <w:rPr>
          <w:spacing w:val="-12"/>
        </w:rPr>
        <w:t xml:space="preserve"> </w:t>
      </w:r>
      <w:r w:rsidRPr="00F83A0C">
        <w:t>слушать</w:t>
      </w:r>
      <w:r w:rsidRPr="00F83A0C">
        <w:rPr>
          <w:spacing w:val="-10"/>
        </w:rPr>
        <w:t xml:space="preserve"> </w:t>
      </w:r>
      <w:r w:rsidRPr="00F83A0C">
        <w:t>и</w:t>
      </w:r>
      <w:r w:rsidRPr="00F83A0C">
        <w:rPr>
          <w:spacing w:val="-11"/>
        </w:rPr>
        <w:t xml:space="preserve"> </w:t>
      </w:r>
      <w:r w:rsidRPr="00F83A0C">
        <w:t xml:space="preserve">слышать </w:t>
      </w:r>
      <w:r w:rsidRPr="00F83A0C">
        <w:rPr>
          <w:spacing w:val="-2"/>
        </w:rPr>
        <w:t>других.</w:t>
      </w:r>
    </w:p>
    <w:p w:rsidR="002F3F6D" w:rsidRPr="00F83A0C" w:rsidRDefault="00DF499F" w:rsidP="00F83A0C">
      <w:pPr>
        <w:pStyle w:val="a3"/>
        <w:tabs>
          <w:tab w:val="left" w:pos="993"/>
        </w:tabs>
        <w:ind w:left="0" w:firstLine="709"/>
      </w:pPr>
      <w:r w:rsidRPr="00F83A0C">
        <w:t>Важным</w:t>
      </w:r>
      <w:r w:rsidRPr="00F83A0C">
        <w:rPr>
          <w:spacing w:val="-17"/>
        </w:rPr>
        <w:t xml:space="preserve"> </w:t>
      </w:r>
      <w:r w:rsidRPr="00F83A0C">
        <w:t>моментом</w:t>
      </w:r>
      <w:r w:rsidRPr="00F83A0C">
        <w:rPr>
          <w:spacing w:val="-15"/>
        </w:rPr>
        <w:t xml:space="preserve"> </w:t>
      </w:r>
      <w:r w:rsidRPr="00F83A0C">
        <w:t>является</w:t>
      </w:r>
      <w:r w:rsidRPr="00F83A0C">
        <w:rPr>
          <w:spacing w:val="-15"/>
        </w:rPr>
        <w:t xml:space="preserve"> </w:t>
      </w:r>
      <w:r w:rsidRPr="00F83A0C">
        <w:t>договор,</w:t>
      </w:r>
      <w:r w:rsidRPr="00F83A0C">
        <w:rPr>
          <w:spacing w:val="-13"/>
        </w:rPr>
        <w:t xml:space="preserve"> </w:t>
      </w:r>
      <w:r w:rsidRPr="00F83A0C">
        <w:t>заключенный</w:t>
      </w:r>
      <w:r w:rsidRPr="00F83A0C">
        <w:rPr>
          <w:spacing w:val="-15"/>
        </w:rPr>
        <w:t xml:space="preserve"> </w:t>
      </w:r>
      <w:r w:rsidRPr="00F83A0C">
        <w:t>между</w:t>
      </w:r>
      <w:r w:rsidRPr="00F83A0C">
        <w:rPr>
          <w:spacing w:val="-17"/>
        </w:rPr>
        <w:t xml:space="preserve"> </w:t>
      </w:r>
      <w:r w:rsidRPr="00F83A0C">
        <w:t>обучающимися</w:t>
      </w:r>
      <w:r w:rsidRPr="00F83A0C">
        <w:rPr>
          <w:spacing w:val="-13"/>
        </w:rPr>
        <w:t xml:space="preserve"> </w:t>
      </w:r>
      <w:r w:rsidRPr="00F83A0C">
        <w:t>и</w:t>
      </w:r>
      <w:r w:rsidRPr="00F83A0C">
        <w:rPr>
          <w:spacing w:val="-13"/>
        </w:rPr>
        <w:t xml:space="preserve"> </w:t>
      </w:r>
      <w:r w:rsidRPr="00F83A0C">
        <w:rPr>
          <w:spacing w:val="-2"/>
        </w:rPr>
        <w:t>детским</w:t>
      </w:r>
      <w:r w:rsidR="00B9583E">
        <w:rPr>
          <w:spacing w:val="-2"/>
        </w:rPr>
        <w:t xml:space="preserve"> </w:t>
      </w:r>
      <w:r w:rsidRPr="00F83A0C">
        <w:t>общественным объединением, традиционной формой которого является Торжественное обещание (клятва) при вступлении в объединение. Интересными и эмоциональными для ребенка</w:t>
      </w:r>
      <w:r w:rsidRPr="00F83A0C">
        <w:rPr>
          <w:spacing w:val="-15"/>
        </w:rPr>
        <w:t xml:space="preserve"> </w:t>
      </w:r>
      <w:r w:rsidRPr="00F83A0C">
        <w:t>являются</w:t>
      </w:r>
      <w:r w:rsidRPr="00F83A0C">
        <w:rPr>
          <w:spacing w:val="-15"/>
        </w:rPr>
        <w:t xml:space="preserve"> </w:t>
      </w:r>
      <w:r w:rsidRPr="00F83A0C">
        <w:t>клубные</w:t>
      </w:r>
      <w:r w:rsidRPr="00F83A0C">
        <w:rPr>
          <w:spacing w:val="-15"/>
        </w:rPr>
        <w:t xml:space="preserve"> </w:t>
      </w:r>
      <w:r w:rsidRPr="00F83A0C">
        <w:t>встречи</w:t>
      </w:r>
      <w:r w:rsidRPr="00F83A0C">
        <w:rPr>
          <w:spacing w:val="-15"/>
        </w:rPr>
        <w:t xml:space="preserve"> </w:t>
      </w:r>
      <w:r w:rsidRPr="00F83A0C">
        <w:t>–</w:t>
      </w:r>
      <w:r w:rsidRPr="00F83A0C">
        <w:rPr>
          <w:spacing w:val="-15"/>
        </w:rPr>
        <w:t xml:space="preserve"> </w:t>
      </w:r>
      <w:r w:rsidRPr="00F83A0C">
        <w:t>формальные</w:t>
      </w:r>
      <w:r w:rsidRPr="00F83A0C">
        <w:rPr>
          <w:spacing w:val="-15"/>
        </w:rPr>
        <w:t xml:space="preserve"> </w:t>
      </w:r>
      <w:r w:rsidRPr="00F83A0C">
        <w:t>и</w:t>
      </w:r>
      <w:r w:rsidRPr="00F83A0C">
        <w:rPr>
          <w:spacing w:val="-15"/>
        </w:rPr>
        <w:t xml:space="preserve"> </w:t>
      </w:r>
      <w:r w:rsidRPr="00F83A0C">
        <w:t>неформальные</w:t>
      </w:r>
      <w:r w:rsidRPr="00F83A0C">
        <w:rPr>
          <w:spacing w:val="-15"/>
        </w:rPr>
        <w:t xml:space="preserve"> </w:t>
      </w:r>
      <w:r w:rsidRPr="00F83A0C">
        <w:t>встречи</w:t>
      </w:r>
      <w:r w:rsidRPr="00F83A0C">
        <w:rPr>
          <w:spacing w:val="-15"/>
        </w:rPr>
        <w:t xml:space="preserve"> </w:t>
      </w:r>
      <w:r w:rsidRPr="00F83A0C">
        <w:t>членов</w:t>
      </w:r>
      <w:r w:rsidRPr="00F83A0C">
        <w:rPr>
          <w:spacing w:val="-15"/>
        </w:rPr>
        <w:t xml:space="preserve"> </w:t>
      </w:r>
      <w:r w:rsidRPr="00F83A0C">
        <w:t>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2F3F6D" w:rsidRPr="00F83A0C" w:rsidRDefault="00DF499F" w:rsidP="00F83A0C">
      <w:pPr>
        <w:pStyle w:val="a3"/>
        <w:tabs>
          <w:tab w:val="left" w:pos="993"/>
        </w:tabs>
        <w:ind w:left="0" w:firstLine="709"/>
      </w:pPr>
      <w:r w:rsidRPr="00F83A0C">
        <w:t>Чувство</w:t>
      </w:r>
      <w:r w:rsidRPr="00F83A0C">
        <w:rPr>
          <w:spacing w:val="-10"/>
        </w:rPr>
        <w:t xml:space="preserve"> </w:t>
      </w:r>
      <w:r w:rsidRPr="00F83A0C">
        <w:t>причастности</w:t>
      </w:r>
      <w:r w:rsidRPr="00F83A0C">
        <w:rPr>
          <w:spacing w:val="-9"/>
        </w:rPr>
        <w:t xml:space="preserve"> </w:t>
      </w:r>
      <w:r w:rsidRPr="00F83A0C">
        <w:t>к</w:t>
      </w:r>
      <w:r w:rsidRPr="00F83A0C">
        <w:rPr>
          <w:spacing w:val="-10"/>
        </w:rPr>
        <w:t xml:space="preserve"> </w:t>
      </w:r>
      <w:r w:rsidRPr="00F83A0C">
        <w:t>тому,</w:t>
      </w:r>
      <w:r w:rsidRPr="00F83A0C">
        <w:rPr>
          <w:spacing w:val="-11"/>
        </w:rPr>
        <w:t xml:space="preserve"> </w:t>
      </w:r>
      <w:r w:rsidRPr="00F83A0C">
        <w:t>что</w:t>
      </w:r>
      <w:r w:rsidRPr="00F83A0C">
        <w:rPr>
          <w:spacing w:val="-11"/>
        </w:rPr>
        <w:t xml:space="preserve"> </w:t>
      </w:r>
      <w:r w:rsidRPr="00F83A0C">
        <w:t>происходит</w:t>
      </w:r>
      <w:r w:rsidRPr="00F83A0C">
        <w:rPr>
          <w:spacing w:val="-12"/>
        </w:rPr>
        <w:t xml:space="preserve"> </w:t>
      </w:r>
      <w:r w:rsidRPr="00F83A0C">
        <w:t>в</w:t>
      </w:r>
      <w:r w:rsidRPr="00F83A0C">
        <w:rPr>
          <w:spacing w:val="-11"/>
        </w:rPr>
        <w:t xml:space="preserve"> </w:t>
      </w:r>
      <w:r w:rsidRPr="00F83A0C">
        <w:t>объединении,</w:t>
      </w:r>
      <w:r w:rsidRPr="00F83A0C">
        <w:rPr>
          <w:spacing w:val="-11"/>
        </w:rPr>
        <w:t xml:space="preserve"> </w:t>
      </w:r>
      <w:r w:rsidRPr="00F83A0C">
        <w:t>поддержка</w:t>
      </w:r>
      <w:r w:rsidRPr="00F83A0C">
        <w:rPr>
          <w:spacing w:val="-11"/>
        </w:rPr>
        <w:t xml:space="preserve"> </w:t>
      </w:r>
      <w:r w:rsidRPr="00F83A0C">
        <w:t>и</w:t>
      </w:r>
      <w:r w:rsidRPr="00F83A0C">
        <w:rPr>
          <w:spacing w:val="-10"/>
        </w:rPr>
        <w:t xml:space="preserve"> </w:t>
      </w:r>
      <w:r w:rsidRPr="00F83A0C">
        <w:t xml:space="preserve">развитие в детском объединении его традиций и ритуалов, дарит чувство общности с другими его </w:t>
      </w:r>
      <w:r w:rsidRPr="00F83A0C">
        <w:rPr>
          <w:spacing w:val="-2"/>
        </w:rPr>
        <w:t>членами.</w:t>
      </w:r>
    </w:p>
    <w:p w:rsidR="002F3F6D" w:rsidRPr="00F83A0C" w:rsidRDefault="00AB2A85" w:rsidP="00F83A0C">
      <w:pPr>
        <w:pStyle w:val="a3"/>
        <w:tabs>
          <w:tab w:val="left" w:pos="993"/>
        </w:tabs>
        <w:ind w:left="0" w:firstLine="709"/>
      </w:pPr>
      <w:r w:rsidRPr="00F83A0C">
        <w:t xml:space="preserve">На базе МБОУ </w:t>
      </w:r>
      <w:r w:rsidR="00231679" w:rsidRPr="00F83A0C">
        <w:t xml:space="preserve">«Лицей № 8» </w:t>
      </w:r>
      <w:r w:rsidR="00DF499F" w:rsidRPr="00F83A0C">
        <w:t xml:space="preserve">в 2022 году организовано торжественное вступление в движение «РДШ», </w:t>
      </w:r>
      <w:r w:rsidR="00296B23" w:rsidRPr="00F83A0C">
        <w:t xml:space="preserve">«Волонтеры Победы», </w:t>
      </w:r>
      <w:r w:rsidR="00DF499F" w:rsidRPr="00F83A0C">
        <w:t xml:space="preserve">«Юнармия». Обучающиеся с большим интересом присоединяются к детским организациям, с интересом участвуют в мероприятиях, наполняют свою жизнь положительными эмоциями, делают правильный выбор в ценностных </w:t>
      </w:r>
      <w:r w:rsidR="00265D87" w:rsidRPr="00F83A0C">
        <w:t>ориентирах</w:t>
      </w:r>
      <w:r w:rsidR="00DF499F" w:rsidRPr="00F83A0C">
        <w:t>.</w:t>
      </w:r>
    </w:p>
    <w:p w:rsidR="002F3F6D" w:rsidRPr="00F83A0C" w:rsidRDefault="002F3F6D" w:rsidP="00F83A0C">
      <w:pPr>
        <w:pStyle w:val="a3"/>
        <w:tabs>
          <w:tab w:val="left" w:pos="993"/>
        </w:tabs>
        <w:ind w:left="0" w:firstLine="709"/>
        <w:jc w:val="left"/>
      </w:pPr>
    </w:p>
    <w:p w:rsidR="007A6DB3" w:rsidRPr="00F83A0C" w:rsidRDefault="007A6DB3" w:rsidP="007A6DB3">
      <w:pPr>
        <w:pStyle w:val="1"/>
        <w:numPr>
          <w:ilvl w:val="3"/>
          <w:numId w:val="32"/>
        </w:numPr>
        <w:tabs>
          <w:tab w:val="left" w:pos="993"/>
          <w:tab w:val="left" w:pos="1701"/>
        </w:tabs>
        <w:ind w:left="0" w:firstLine="709"/>
        <w:jc w:val="center"/>
      </w:pPr>
      <w:r w:rsidRPr="00F83A0C">
        <w:t>ГОРОДСКОЙ</w:t>
      </w:r>
      <w:r w:rsidRPr="00F83A0C">
        <w:rPr>
          <w:spacing w:val="-8"/>
        </w:rPr>
        <w:t xml:space="preserve"> </w:t>
      </w:r>
      <w:r w:rsidRPr="00F83A0C">
        <w:t>ОЗДОРОВИТЕЛЬНЫЙ</w:t>
      </w:r>
      <w:r w:rsidRPr="00F83A0C">
        <w:rPr>
          <w:spacing w:val="-6"/>
        </w:rPr>
        <w:t xml:space="preserve"> </w:t>
      </w:r>
      <w:r w:rsidRPr="00F83A0C">
        <w:t>ЛАГЕРЬ</w:t>
      </w:r>
      <w:r w:rsidRPr="00F83A0C">
        <w:rPr>
          <w:spacing w:val="-5"/>
        </w:rPr>
        <w:t xml:space="preserve"> </w:t>
      </w:r>
      <w:r w:rsidRPr="00F83A0C">
        <w:t>«ЖУРАВЛЬ</w:t>
      </w:r>
      <w:r w:rsidRPr="00F83A0C">
        <w:rPr>
          <w:spacing w:val="-2"/>
        </w:rPr>
        <w:t>»</w:t>
      </w:r>
    </w:p>
    <w:p w:rsidR="007A6DB3" w:rsidRPr="00F83A0C" w:rsidRDefault="007A6DB3" w:rsidP="007A6DB3">
      <w:pPr>
        <w:pStyle w:val="a3"/>
        <w:tabs>
          <w:tab w:val="left" w:pos="993"/>
        </w:tabs>
        <w:ind w:left="0" w:firstLine="709"/>
        <w:jc w:val="left"/>
        <w:rPr>
          <w:b/>
        </w:rPr>
      </w:pPr>
    </w:p>
    <w:p w:rsidR="007A6DB3" w:rsidRPr="00F83A0C" w:rsidRDefault="007A6DB3" w:rsidP="007A6DB3">
      <w:pPr>
        <w:pStyle w:val="a3"/>
        <w:tabs>
          <w:tab w:val="left" w:pos="993"/>
        </w:tabs>
        <w:ind w:left="0" w:firstLine="709"/>
      </w:pPr>
      <w:r w:rsidRPr="00F83A0C">
        <w:t>Воспитательная ценность системы летнего отдыха состоит в том, что она создаёт условия для эмоционально привлекательного досуга школьников, восстановления их здоровья, удовлетворения потребностей в новизне впечатлений, творческой самореализации, общении и самодеятельности в разнообразных формах, включающих труд, познание, искусство, культуру, игру и другие сферы возможного самоопределения.</w:t>
      </w:r>
    </w:p>
    <w:p w:rsidR="007A6DB3" w:rsidRPr="00F83A0C" w:rsidRDefault="007A6DB3" w:rsidP="007A6DB3">
      <w:pPr>
        <w:pStyle w:val="a3"/>
        <w:tabs>
          <w:tab w:val="left" w:pos="993"/>
        </w:tabs>
        <w:ind w:left="0" w:firstLine="709"/>
      </w:pPr>
      <w:r w:rsidRPr="00F83A0C">
        <w:t>Для</w:t>
      </w:r>
      <w:r w:rsidRPr="00F83A0C">
        <w:rPr>
          <w:spacing w:val="-9"/>
        </w:rPr>
        <w:t xml:space="preserve"> </w:t>
      </w:r>
      <w:r w:rsidRPr="00F83A0C">
        <w:t>ежедневного</w:t>
      </w:r>
      <w:r w:rsidRPr="00F83A0C">
        <w:rPr>
          <w:spacing w:val="-8"/>
        </w:rPr>
        <w:t xml:space="preserve"> </w:t>
      </w:r>
      <w:r w:rsidRPr="00F83A0C">
        <w:t>отдыха</w:t>
      </w:r>
      <w:r w:rsidRPr="00F83A0C">
        <w:rPr>
          <w:spacing w:val="-9"/>
        </w:rPr>
        <w:t xml:space="preserve"> </w:t>
      </w:r>
      <w:r w:rsidRPr="00F83A0C">
        <w:t>детей</w:t>
      </w:r>
      <w:r w:rsidRPr="00F83A0C">
        <w:rPr>
          <w:spacing w:val="-8"/>
        </w:rPr>
        <w:t xml:space="preserve"> </w:t>
      </w:r>
      <w:r w:rsidRPr="00F83A0C">
        <w:t>обустроены</w:t>
      </w:r>
      <w:r w:rsidRPr="00F83A0C">
        <w:rPr>
          <w:spacing w:val="-9"/>
        </w:rPr>
        <w:t xml:space="preserve"> </w:t>
      </w:r>
      <w:r w:rsidRPr="00F83A0C">
        <w:t>игровые</w:t>
      </w:r>
      <w:r w:rsidRPr="00F83A0C">
        <w:rPr>
          <w:spacing w:val="-9"/>
        </w:rPr>
        <w:t xml:space="preserve"> </w:t>
      </w:r>
      <w:r w:rsidRPr="00F83A0C">
        <w:t>комнаты.</w:t>
      </w:r>
      <w:r w:rsidRPr="00F83A0C">
        <w:rPr>
          <w:spacing w:val="-8"/>
        </w:rPr>
        <w:t xml:space="preserve"> </w:t>
      </w:r>
      <w:r w:rsidRPr="00F83A0C">
        <w:t>С</w:t>
      </w:r>
      <w:r w:rsidRPr="00F83A0C">
        <w:rPr>
          <w:spacing w:val="-8"/>
        </w:rPr>
        <w:t xml:space="preserve"> </w:t>
      </w:r>
      <w:r w:rsidRPr="00F83A0C">
        <w:t>целью</w:t>
      </w:r>
      <w:r w:rsidRPr="00F83A0C">
        <w:rPr>
          <w:spacing w:val="-8"/>
        </w:rPr>
        <w:t xml:space="preserve"> </w:t>
      </w:r>
      <w:r w:rsidRPr="00F83A0C">
        <w:t>закаливания, укрепления физического и духовного здоровья лагерю предоставлен спортивный зал. Актовый зал предназначен для реализации креативной линии, индивидуальных особенностей детей, социализации ребенка в коллективной деятельности через разнообразные формы и методы организации досуга.</w:t>
      </w:r>
    </w:p>
    <w:p w:rsidR="007A6DB3" w:rsidRPr="00F83A0C" w:rsidRDefault="007A6DB3" w:rsidP="007A6DB3">
      <w:pPr>
        <w:pStyle w:val="a3"/>
        <w:tabs>
          <w:tab w:val="left" w:pos="993"/>
        </w:tabs>
        <w:ind w:left="0" w:firstLine="709"/>
      </w:pPr>
      <w:r w:rsidRPr="00F83A0C">
        <w:t>В</w:t>
      </w:r>
      <w:r w:rsidRPr="00F83A0C">
        <w:rPr>
          <w:spacing w:val="-6"/>
        </w:rPr>
        <w:t xml:space="preserve"> </w:t>
      </w:r>
      <w:r w:rsidRPr="00F83A0C">
        <w:t>целях</w:t>
      </w:r>
      <w:r w:rsidRPr="00F83A0C">
        <w:rPr>
          <w:spacing w:val="-3"/>
        </w:rPr>
        <w:t xml:space="preserve"> </w:t>
      </w:r>
      <w:r w:rsidRPr="00F83A0C">
        <w:t>организации</w:t>
      </w:r>
      <w:r w:rsidRPr="00F83A0C">
        <w:rPr>
          <w:spacing w:val="-5"/>
        </w:rPr>
        <w:t xml:space="preserve"> </w:t>
      </w:r>
      <w:r w:rsidRPr="00F83A0C">
        <w:t>содержательного</w:t>
      </w:r>
      <w:r w:rsidRPr="00F83A0C">
        <w:rPr>
          <w:spacing w:val="-2"/>
        </w:rPr>
        <w:t xml:space="preserve"> </w:t>
      </w:r>
      <w:r w:rsidRPr="00F83A0C">
        <w:t>и</w:t>
      </w:r>
      <w:r w:rsidRPr="00F83A0C">
        <w:rPr>
          <w:spacing w:val="-5"/>
        </w:rPr>
        <w:t xml:space="preserve"> </w:t>
      </w:r>
      <w:r w:rsidRPr="00F83A0C">
        <w:t>позитивного</w:t>
      </w:r>
      <w:r w:rsidRPr="00F83A0C">
        <w:rPr>
          <w:spacing w:val="-5"/>
        </w:rPr>
        <w:t xml:space="preserve"> </w:t>
      </w:r>
      <w:r w:rsidRPr="00F83A0C">
        <w:t>досуга</w:t>
      </w:r>
      <w:r w:rsidRPr="00F83A0C">
        <w:rPr>
          <w:spacing w:val="-6"/>
        </w:rPr>
        <w:t xml:space="preserve"> </w:t>
      </w:r>
      <w:r w:rsidRPr="00F83A0C">
        <w:t>несовершеннолетних</w:t>
      </w:r>
      <w:r w:rsidRPr="00F83A0C">
        <w:rPr>
          <w:spacing w:val="-3"/>
        </w:rPr>
        <w:t xml:space="preserve"> </w:t>
      </w:r>
      <w:r w:rsidRPr="00F83A0C">
        <w:t>в период летних каникул реализуется комплексная программа летнего оздоровительного отдыха,</w:t>
      </w:r>
      <w:r w:rsidRPr="00F83A0C">
        <w:rPr>
          <w:spacing w:val="-15"/>
        </w:rPr>
        <w:t xml:space="preserve"> </w:t>
      </w:r>
      <w:r w:rsidRPr="00F83A0C">
        <w:t>в</w:t>
      </w:r>
      <w:r w:rsidRPr="00F83A0C">
        <w:rPr>
          <w:spacing w:val="-15"/>
        </w:rPr>
        <w:t xml:space="preserve"> </w:t>
      </w:r>
      <w:r w:rsidRPr="00F83A0C">
        <w:t>условиях</w:t>
      </w:r>
      <w:r w:rsidRPr="00F83A0C">
        <w:rPr>
          <w:spacing w:val="-15"/>
        </w:rPr>
        <w:t xml:space="preserve"> </w:t>
      </w:r>
      <w:r w:rsidRPr="00F83A0C">
        <w:t>городского</w:t>
      </w:r>
      <w:r w:rsidRPr="00F83A0C">
        <w:rPr>
          <w:spacing w:val="-15"/>
        </w:rPr>
        <w:t xml:space="preserve"> </w:t>
      </w:r>
      <w:r w:rsidRPr="00F83A0C">
        <w:t>лагеря</w:t>
      </w:r>
      <w:r w:rsidRPr="00F83A0C">
        <w:rPr>
          <w:spacing w:val="-15"/>
        </w:rPr>
        <w:t xml:space="preserve"> </w:t>
      </w:r>
      <w:r w:rsidRPr="00F83A0C">
        <w:t>дневного</w:t>
      </w:r>
      <w:r w:rsidRPr="00F83A0C">
        <w:rPr>
          <w:spacing w:val="-15"/>
        </w:rPr>
        <w:t xml:space="preserve"> </w:t>
      </w:r>
      <w:r w:rsidRPr="00F83A0C">
        <w:t>пребывания</w:t>
      </w:r>
      <w:r w:rsidRPr="00F83A0C">
        <w:rPr>
          <w:spacing w:val="-15"/>
        </w:rPr>
        <w:t xml:space="preserve"> «Журавль</w:t>
      </w:r>
      <w:r w:rsidRPr="00F83A0C">
        <w:t>».</w:t>
      </w:r>
      <w:r w:rsidRPr="00F83A0C">
        <w:rPr>
          <w:spacing w:val="-15"/>
        </w:rPr>
        <w:t xml:space="preserve"> </w:t>
      </w:r>
      <w:r w:rsidRPr="00F83A0C">
        <w:t>Разработка данной программы организации летнего отдыха, оздоровления и занятости несовершеннолетних была вызвана повышением спроса родителей и детей на организованный и содержательный отдых детей. Программа по своей направленности является</w:t>
      </w:r>
      <w:r w:rsidRPr="00F83A0C">
        <w:rPr>
          <w:spacing w:val="-2"/>
        </w:rPr>
        <w:t xml:space="preserve"> </w:t>
      </w:r>
      <w:r w:rsidRPr="00F83A0C">
        <w:t>комплексной,</w:t>
      </w:r>
      <w:r w:rsidRPr="00F83A0C">
        <w:rPr>
          <w:spacing w:val="-1"/>
        </w:rPr>
        <w:t xml:space="preserve"> </w:t>
      </w:r>
      <w:r w:rsidRPr="00F83A0C">
        <w:t>т.</w:t>
      </w:r>
      <w:r w:rsidRPr="00F83A0C">
        <w:rPr>
          <w:spacing w:val="-1"/>
        </w:rPr>
        <w:t xml:space="preserve"> </w:t>
      </w:r>
      <w:r w:rsidRPr="00F83A0C">
        <w:t>е.</w:t>
      </w:r>
      <w:r w:rsidRPr="00F83A0C">
        <w:rPr>
          <w:spacing w:val="-1"/>
        </w:rPr>
        <w:t xml:space="preserve"> </w:t>
      </w:r>
      <w:r w:rsidRPr="00F83A0C">
        <w:t>включает</w:t>
      </w:r>
      <w:r w:rsidRPr="00F83A0C">
        <w:rPr>
          <w:spacing w:val="-1"/>
        </w:rPr>
        <w:t xml:space="preserve"> </w:t>
      </w:r>
      <w:r w:rsidRPr="00F83A0C">
        <w:t>в себя разноплановую деятельность, объединяет различные направления: имитационно-деятельностная -</w:t>
      </w:r>
      <w:r w:rsidRPr="00F83A0C">
        <w:rPr>
          <w:spacing w:val="40"/>
        </w:rPr>
        <w:t xml:space="preserve"> </w:t>
      </w:r>
      <w:r w:rsidRPr="00F83A0C">
        <w:t>экономическая игра, организационное самоуправление и командообразование, проектно-творческая и культурно-досуговая деятельности.</w:t>
      </w:r>
    </w:p>
    <w:p w:rsidR="007A6DB3" w:rsidRPr="00F83A0C" w:rsidRDefault="007A6DB3" w:rsidP="007A6DB3">
      <w:pPr>
        <w:pStyle w:val="a3"/>
        <w:tabs>
          <w:tab w:val="left" w:pos="993"/>
        </w:tabs>
        <w:ind w:left="0" w:firstLine="709"/>
      </w:pPr>
      <w:r w:rsidRPr="00F83A0C">
        <w:t>Актуальность программы состоит в том, что ее содержание включает направления деятельности, отвечающие современным требованиям и условиям образования. Сегодня деловой мир нуждается в людях, способных принимать</w:t>
      </w:r>
      <w:r w:rsidRPr="00F83A0C">
        <w:rPr>
          <w:spacing w:val="-1"/>
        </w:rPr>
        <w:t xml:space="preserve"> </w:t>
      </w:r>
      <w:r w:rsidRPr="00F83A0C">
        <w:t>экономически</w:t>
      </w:r>
      <w:r w:rsidRPr="00F83A0C">
        <w:rPr>
          <w:spacing w:val="-1"/>
        </w:rPr>
        <w:t xml:space="preserve"> </w:t>
      </w:r>
      <w:r w:rsidRPr="00F83A0C">
        <w:t>грамотные</w:t>
      </w:r>
      <w:r w:rsidRPr="00F83A0C">
        <w:rPr>
          <w:spacing w:val="-1"/>
        </w:rPr>
        <w:t xml:space="preserve"> </w:t>
      </w:r>
      <w:r w:rsidRPr="00F83A0C">
        <w:t xml:space="preserve">решения и нести ответственность за их проведение в жизнь. Поэтому для детей особенно важно определить свои профессиональные возможности, почувствовать себя в роли лидера и </w:t>
      </w:r>
      <w:r w:rsidRPr="00F83A0C">
        <w:rPr>
          <w:spacing w:val="-2"/>
        </w:rPr>
        <w:t>исполнителя.</w:t>
      </w:r>
    </w:p>
    <w:p w:rsidR="007A6DB3" w:rsidRDefault="007A6DB3" w:rsidP="00C84CCC">
      <w:pPr>
        <w:pStyle w:val="1"/>
        <w:tabs>
          <w:tab w:val="left" w:pos="567"/>
          <w:tab w:val="left" w:pos="2166"/>
        </w:tabs>
        <w:ind w:left="0"/>
      </w:pPr>
    </w:p>
    <w:p w:rsidR="007A6DB3" w:rsidRDefault="007A6DB3" w:rsidP="00C43288">
      <w:pPr>
        <w:pStyle w:val="1"/>
        <w:numPr>
          <w:ilvl w:val="3"/>
          <w:numId w:val="32"/>
        </w:numPr>
        <w:tabs>
          <w:tab w:val="left" w:pos="993"/>
          <w:tab w:val="left" w:pos="1701"/>
        </w:tabs>
        <w:ind w:left="1985" w:hanging="2071"/>
        <w:jc w:val="left"/>
        <w:rPr>
          <w:caps/>
        </w:rPr>
      </w:pPr>
      <w:r w:rsidRPr="00C43288">
        <w:rPr>
          <w:caps/>
        </w:rPr>
        <w:t>Основные направления самоанализа воспитательной работы</w:t>
      </w:r>
    </w:p>
    <w:p w:rsidR="00C43288" w:rsidRPr="00C43288" w:rsidRDefault="00C43288" w:rsidP="00C43288">
      <w:pPr>
        <w:pStyle w:val="1"/>
        <w:tabs>
          <w:tab w:val="left" w:pos="993"/>
          <w:tab w:val="left" w:pos="1701"/>
        </w:tabs>
        <w:ind w:left="1985"/>
        <w:rPr>
          <w:caps/>
        </w:rPr>
      </w:pPr>
    </w:p>
    <w:p w:rsidR="007A6DB3" w:rsidRPr="007A6DB3" w:rsidRDefault="007A6DB3" w:rsidP="007A6DB3">
      <w:pPr>
        <w:pStyle w:val="11"/>
        <w:ind w:firstLine="709"/>
        <w:jc w:val="both"/>
        <w:rPr>
          <w:color w:val="auto"/>
          <w:sz w:val="24"/>
          <w:szCs w:val="24"/>
          <w:lang w:val="ru-RU"/>
        </w:rPr>
      </w:pPr>
      <w:r w:rsidRPr="007A6DB3">
        <w:rPr>
          <w:color w:val="auto"/>
          <w:sz w:val="24"/>
          <w:szCs w:val="24"/>
          <w:lang w:val="ru-RU"/>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7A6DB3" w:rsidRPr="007A6DB3" w:rsidRDefault="007A6DB3" w:rsidP="007A6DB3">
      <w:pPr>
        <w:pStyle w:val="11"/>
        <w:ind w:firstLine="709"/>
        <w:jc w:val="both"/>
        <w:rPr>
          <w:color w:val="auto"/>
          <w:sz w:val="24"/>
          <w:szCs w:val="24"/>
          <w:lang w:val="ru-RU"/>
        </w:rPr>
      </w:pPr>
      <w:r w:rsidRPr="007A6DB3">
        <w:rPr>
          <w:color w:val="auto"/>
          <w:sz w:val="24"/>
          <w:szCs w:val="24"/>
          <w:lang w:val="ru-RU"/>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7A6DB3" w:rsidRPr="007A6DB3" w:rsidRDefault="007A6DB3" w:rsidP="007A6DB3">
      <w:pPr>
        <w:pStyle w:val="11"/>
        <w:ind w:firstLine="709"/>
        <w:jc w:val="both"/>
        <w:rPr>
          <w:color w:val="auto"/>
          <w:sz w:val="24"/>
          <w:szCs w:val="24"/>
          <w:lang w:val="ru-RU"/>
        </w:rPr>
      </w:pPr>
      <w:r w:rsidRPr="007A6DB3">
        <w:rPr>
          <w:color w:val="auto"/>
          <w:sz w:val="24"/>
          <w:szCs w:val="24"/>
          <w:lang w:val="ru-RU"/>
        </w:rPr>
        <w:t>Основными принципами, на основе которых осуществляется самоанализ воспитательной работы в образовательной организации, являются:</w:t>
      </w:r>
    </w:p>
    <w:p w:rsidR="007A6DB3" w:rsidRPr="007A6DB3" w:rsidRDefault="007A6DB3" w:rsidP="007A6DB3">
      <w:pPr>
        <w:pStyle w:val="11"/>
        <w:numPr>
          <w:ilvl w:val="0"/>
          <w:numId w:val="241"/>
        </w:numPr>
        <w:ind w:firstLine="709"/>
        <w:jc w:val="both"/>
        <w:rPr>
          <w:color w:val="auto"/>
          <w:sz w:val="24"/>
          <w:szCs w:val="24"/>
          <w:lang w:val="ru-RU"/>
        </w:rPr>
      </w:pPr>
      <w:r w:rsidRPr="007A6DB3">
        <w:rPr>
          <w:color w:val="auto"/>
          <w:sz w:val="24"/>
          <w:szCs w:val="24"/>
          <w:lang w:val="ru-RU"/>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7A6DB3" w:rsidRPr="007A6DB3" w:rsidRDefault="007A6DB3" w:rsidP="007A6DB3">
      <w:pPr>
        <w:pStyle w:val="11"/>
        <w:numPr>
          <w:ilvl w:val="0"/>
          <w:numId w:val="241"/>
        </w:numPr>
        <w:ind w:firstLine="709"/>
        <w:jc w:val="both"/>
        <w:rPr>
          <w:color w:val="auto"/>
          <w:sz w:val="24"/>
          <w:szCs w:val="24"/>
          <w:lang w:val="ru-RU"/>
        </w:rPr>
      </w:pPr>
      <w:r w:rsidRPr="007A6DB3">
        <w:rPr>
          <w:color w:val="auto"/>
          <w:sz w:val="24"/>
          <w:szCs w:val="24"/>
          <w:lang w:val="ru-RU"/>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7A6DB3" w:rsidRPr="007A6DB3" w:rsidRDefault="007A6DB3" w:rsidP="007A6DB3">
      <w:pPr>
        <w:pStyle w:val="11"/>
        <w:numPr>
          <w:ilvl w:val="0"/>
          <w:numId w:val="241"/>
        </w:numPr>
        <w:ind w:firstLine="709"/>
        <w:jc w:val="both"/>
        <w:rPr>
          <w:color w:val="auto"/>
          <w:sz w:val="24"/>
          <w:szCs w:val="24"/>
          <w:lang w:val="ru-RU"/>
        </w:rPr>
      </w:pPr>
      <w:r w:rsidRPr="007A6DB3">
        <w:rPr>
          <w:color w:val="auto"/>
          <w:sz w:val="24"/>
          <w:szCs w:val="24"/>
          <w:lang w:val="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7A6DB3" w:rsidRPr="007A6DB3" w:rsidRDefault="007A6DB3" w:rsidP="007A6DB3">
      <w:pPr>
        <w:pStyle w:val="11"/>
        <w:numPr>
          <w:ilvl w:val="0"/>
          <w:numId w:val="241"/>
        </w:numPr>
        <w:spacing w:line="266" w:lineRule="auto"/>
        <w:ind w:firstLine="709"/>
        <w:jc w:val="both"/>
        <w:rPr>
          <w:color w:val="auto"/>
          <w:sz w:val="24"/>
          <w:szCs w:val="24"/>
          <w:lang w:val="ru-RU"/>
        </w:rPr>
      </w:pPr>
      <w:r w:rsidRPr="007A6DB3">
        <w:rPr>
          <w:color w:val="auto"/>
          <w:sz w:val="24"/>
          <w:szCs w:val="24"/>
          <w:lang w:val="ru-RU"/>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7A6DB3" w:rsidRPr="007A6DB3" w:rsidRDefault="007A6DB3" w:rsidP="007A6DB3">
      <w:pPr>
        <w:pStyle w:val="11"/>
        <w:ind w:firstLine="709"/>
        <w:jc w:val="both"/>
        <w:rPr>
          <w:color w:val="auto"/>
          <w:sz w:val="24"/>
          <w:szCs w:val="24"/>
          <w:lang w:val="ru-RU"/>
        </w:rPr>
      </w:pPr>
      <w:r w:rsidRPr="007A6DB3">
        <w:rPr>
          <w:color w:val="auto"/>
          <w:sz w:val="24"/>
          <w:szCs w:val="24"/>
          <w:lang w:val="ru-RU"/>
        </w:rPr>
        <w:t>Основными направлениями анализа организуемого в образовательной организации воспитательного процесса могут быть следующие:</w:t>
      </w:r>
    </w:p>
    <w:p w:rsidR="007A6DB3" w:rsidRPr="007A6DB3" w:rsidRDefault="007A6DB3" w:rsidP="007A6DB3">
      <w:pPr>
        <w:pStyle w:val="11"/>
        <w:numPr>
          <w:ilvl w:val="0"/>
          <w:numId w:val="240"/>
        </w:numPr>
        <w:tabs>
          <w:tab w:val="left" w:pos="524"/>
        </w:tabs>
        <w:spacing w:line="266" w:lineRule="auto"/>
        <w:ind w:firstLine="709"/>
        <w:jc w:val="both"/>
        <w:rPr>
          <w:color w:val="auto"/>
          <w:sz w:val="24"/>
          <w:szCs w:val="24"/>
          <w:lang w:val="ru-RU"/>
        </w:rPr>
      </w:pPr>
      <w:r w:rsidRPr="007A6DB3">
        <w:rPr>
          <w:b/>
          <w:bCs/>
          <w:color w:val="auto"/>
          <w:sz w:val="24"/>
          <w:szCs w:val="24"/>
          <w:lang w:val="ru-RU"/>
        </w:rPr>
        <w:t>Результаты воспитания, социализации и саморазвития обучающихся.</w:t>
      </w:r>
    </w:p>
    <w:p w:rsidR="007A6DB3" w:rsidRPr="007A6DB3" w:rsidRDefault="007A6DB3" w:rsidP="007A6DB3">
      <w:pPr>
        <w:pStyle w:val="11"/>
        <w:ind w:firstLine="709"/>
        <w:jc w:val="both"/>
        <w:rPr>
          <w:color w:val="auto"/>
          <w:sz w:val="24"/>
          <w:szCs w:val="24"/>
          <w:lang w:val="ru-RU"/>
        </w:rPr>
      </w:pPr>
      <w:r w:rsidRPr="007A6DB3">
        <w:rPr>
          <w:color w:val="auto"/>
          <w:sz w:val="24"/>
          <w:szCs w:val="24"/>
          <w:lang w:val="ru-RU"/>
        </w:rPr>
        <w:t>Критерием, на основе которого осуществляется данный анализ, является динамика личностного развития обучающихся каждого класса.</w:t>
      </w:r>
    </w:p>
    <w:p w:rsidR="007A6DB3" w:rsidRPr="007A6DB3" w:rsidRDefault="007A6DB3" w:rsidP="007A6DB3">
      <w:pPr>
        <w:pStyle w:val="11"/>
        <w:ind w:firstLine="709"/>
        <w:jc w:val="both"/>
        <w:rPr>
          <w:color w:val="auto"/>
          <w:sz w:val="24"/>
          <w:szCs w:val="24"/>
          <w:lang w:val="ru-RU"/>
        </w:rPr>
      </w:pPr>
      <w:r w:rsidRPr="007A6DB3">
        <w:rPr>
          <w:color w:val="auto"/>
          <w:sz w:val="24"/>
          <w:szCs w:val="24"/>
          <w:lang w:val="ru-RU"/>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7A6DB3" w:rsidRPr="007A6DB3" w:rsidRDefault="007A6DB3" w:rsidP="007A6DB3">
      <w:pPr>
        <w:pStyle w:val="11"/>
        <w:ind w:firstLine="709"/>
        <w:jc w:val="both"/>
        <w:rPr>
          <w:color w:val="auto"/>
          <w:sz w:val="24"/>
          <w:szCs w:val="24"/>
          <w:lang w:val="ru-RU"/>
        </w:rPr>
      </w:pPr>
      <w:r w:rsidRPr="007A6DB3">
        <w:rPr>
          <w:color w:val="auto"/>
          <w:sz w:val="24"/>
          <w:szCs w:val="24"/>
          <w:lang w:val="ru-RU"/>
        </w:rPr>
        <w:t>Способом получения информации о результатах воспитания, социализации и саморазвития обучающихся является педагогическое наблюдение.</w:t>
      </w:r>
    </w:p>
    <w:p w:rsidR="007A6DB3" w:rsidRPr="007A6DB3" w:rsidRDefault="007A6DB3" w:rsidP="007A6DB3">
      <w:pPr>
        <w:pStyle w:val="11"/>
        <w:ind w:firstLine="709"/>
        <w:jc w:val="both"/>
        <w:rPr>
          <w:color w:val="auto"/>
          <w:sz w:val="24"/>
          <w:szCs w:val="24"/>
          <w:lang w:val="ru-RU"/>
        </w:rPr>
      </w:pPr>
      <w:r w:rsidRPr="007A6DB3">
        <w:rPr>
          <w:color w:val="auto"/>
          <w:sz w:val="24"/>
          <w:szCs w:val="24"/>
          <w:lang w:val="ru-RU"/>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7A6DB3" w:rsidRPr="007A6DB3" w:rsidRDefault="007A6DB3" w:rsidP="007A6DB3">
      <w:pPr>
        <w:pStyle w:val="11"/>
        <w:numPr>
          <w:ilvl w:val="0"/>
          <w:numId w:val="240"/>
        </w:numPr>
        <w:tabs>
          <w:tab w:val="left" w:pos="524"/>
        </w:tabs>
        <w:spacing w:line="266" w:lineRule="auto"/>
        <w:ind w:firstLine="709"/>
        <w:jc w:val="both"/>
        <w:rPr>
          <w:color w:val="auto"/>
          <w:sz w:val="24"/>
          <w:szCs w:val="24"/>
          <w:lang w:val="ru-RU"/>
        </w:rPr>
      </w:pPr>
      <w:r w:rsidRPr="007A6DB3">
        <w:rPr>
          <w:b/>
          <w:bCs/>
          <w:color w:val="auto"/>
          <w:sz w:val="24"/>
          <w:szCs w:val="24"/>
          <w:lang w:val="ru-RU"/>
        </w:rPr>
        <w:t>Состояние организуемой в образовательной организации совместной деятельности обучающихся и взрослых.</w:t>
      </w:r>
    </w:p>
    <w:p w:rsidR="007A6DB3" w:rsidRPr="007A6DB3" w:rsidRDefault="007A6DB3" w:rsidP="007A6DB3">
      <w:pPr>
        <w:pStyle w:val="11"/>
        <w:ind w:firstLine="709"/>
        <w:jc w:val="both"/>
        <w:rPr>
          <w:color w:val="auto"/>
          <w:sz w:val="24"/>
          <w:szCs w:val="24"/>
          <w:lang w:val="ru-RU"/>
        </w:rPr>
      </w:pPr>
      <w:r w:rsidRPr="007A6DB3">
        <w:rPr>
          <w:color w:val="auto"/>
          <w:sz w:val="24"/>
          <w:szCs w:val="24"/>
          <w:lang w:val="ru-RU"/>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7A6DB3" w:rsidRPr="007A6DB3" w:rsidRDefault="007A6DB3" w:rsidP="007A6DB3">
      <w:pPr>
        <w:pStyle w:val="11"/>
        <w:ind w:firstLine="709"/>
        <w:jc w:val="both"/>
        <w:rPr>
          <w:color w:val="auto"/>
          <w:sz w:val="24"/>
          <w:szCs w:val="24"/>
          <w:lang w:val="ru-RU"/>
        </w:rPr>
      </w:pPr>
      <w:r w:rsidRPr="007A6DB3">
        <w:rPr>
          <w:color w:val="auto"/>
          <w:sz w:val="24"/>
          <w:szCs w:val="24"/>
          <w:lang w:val="ru-RU"/>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7A6DB3" w:rsidRPr="007A6DB3" w:rsidRDefault="007A6DB3" w:rsidP="007A6DB3">
      <w:pPr>
        <w:pStyle w:val="11"/>
        <w:ind w:firstLine="709"/>
        <w:jc w:val="both"/>
        <w:rPr>
          <w:color w:val="auto"/>
          <w:sz w:val="24"/>
          <w:szCs w:val="24"/>
          <w:lang w:val="ru-RU"/>
        </w:rPr>
      </w:pPr>
      <w:r w:rsidRPr="007A6DB3">
        <w:rPr>
          <w:color w:val="auto"/>
          <w:sz w:val="24"/>
          <w:szCs w:val="24"/>
          <w:lang w:val="ru-RU"/>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7A6DB3" w:rsidRPr="007A6DB3" w:rsidRDefault="007A6DB3" w:rsidP="007A6DB3">
      <w:pPr>
        <w:pStyle w:val="11"/>
        <w:ind w:firstLine="709"/>
        <w:jc w:val="both"/>
        <w:rPr>
          <w:color w:val="auto"/>
          <w:sz w:val="24"/>
          <w:szCs w:val="24"/>
          <w:lang w:val="ru-RU"/>
        </w:rPr>
      </w:pPr>
      <w:r w:rsidRPr="007A6DB3">
        <w:rPr>
          <w:color w:val="auto"/>
          <w:sz w:val="24"/>
          <w:szCs w:val="24"/>
          <w:lang w:val="ru-RU"/>
        </w:rPr>
        <w:t>Внимание при этом сосредоточивается на вопросах, связанных с качеством</w:t>
      </w:r>
      <w:r w:rsidRPr="007A6DB3">
        <w:rPr>
          <w:i/>
          <w:iCs/>
          <w:color w:val="auto"/>
          <w:sz w:val="24"/>
          <w:szCs w:val="24"/>
          <w:lang w:val="ru-RU"/>
        </w:rPr>
        <w:t>:</w:t>
      </w:r>
    </w:p>
    <w:p w:rsidR="007A6DB3" w:rsidRPr="007A6DB3" w:rsidRDefault="007A6DB3" w:rsidP="00265D87">
      <w:pPr>
        <w:pStyle w:val="11"/>
        <w:numPr>
          <w:ilvl w:val="0"/>
          <w:numId w:val="242"/>
        </w:numPr>
        <w:spacing w:line="240" w:lineRule="auto"/>
        <w:ind w:firstLine="709"/>
        <w:jc w:val="both"/>
        <w:rPr>
          <w:color w:val="auto"/>
          <w:sz w:val="24"/>
          <w:szCs w:val="24"/>
        </w:rPr>
      </w:pPr>
      <w:r w:rsidRPr="007A6DB3">
        <w:rPr>
          <w:color w:val="auto"/>
          <w:sz w:val="24"/>
          <w:szCs w:val="24"/>
        </w:rPr>
        <w:t>проводимых общешкольных ключевых дел;</w:t>
      </w:r>
    </w:p>
    <w:p w:rsidR="007A6DB3" w:rsidRPr="007A6DB3" w:rsidRDefault="007A6DB3" w:rsidP="00265D87">
      <w:pPr>
        <w:pStyle w:val="11"/>
        <w:numPr>
          <w:ilvl w:val="0"/>
          <w:numId w:val="242"/>
        </w:numPr>
        <w:spacing w:line="240" w:lineRule="auto"/>
        <w:ind w:firstLine="709"/>
        <w:jc w:val="both"/>
        <w:rPr>
          <w:color w:val="auto"/>
          <w:sz w:val="24"/>
          <w:szCs w:val="24"/>
          <w:lang w:val="ru-RU"/>
        </w:rPr>
      </w:pPr>
      <w:r w:rsidRPr="007A6DB3">
        <w:rPr>
          <w:color w:val="auto"/>
          <w:sz w:val="24"/>
          <w:szCs w:val="24"/>
          <w:lang w:val="ru-RU"/>
        </w:rPr>
        <w:t>совместной деятельности классных руководителей и их классов;</w:t>
      </w:r>
    </w:p>
    <w:p w:rsidR="007A6DB3" w:rsidRPr="007A6DB3" w:rsidRDefault="007A6DB3" w:rsidP="00265D87">
      <w:pPr>
        <w:pStyle w:val="11"/>
        <w:numPr>
          <w:ilvl w:val="0"/>
          <w:numId w:val="242"/>
        </w:numPr>
        <w:spacing w:line="240" w:lineRule="auto"/>
        <w:ind w:firstLine="709"/>
        <w:jc w:val="both"/>
        <w:rPr>
          <w:color w:val="auto"/>
          <w:sz w:val="24"/>
          <w:szCs w:val="24"/>
          <w:lang w:val="ru-RU"/>
        </w:rPr>
      </w:pPr>
      <w:r w:rsidRPr="007A6DB3">
        <w:rPr>
          <w:color w:val="auto"/>
          <w:sz w:val="24"/>
          <w:szCs w:val="24"/>
          <w:lang w:val="ru-RU"/>
        </w:rPr>
        <w:t>организуемой в образовательной организации внеурочной деятельности;</w:t>
      </w:r>
    </w:p>
    <w:p w:rsidR="007A6DB3" w:rsidRPr="007A6DB3" w:rsidRDefault="007A6DB3" w:rsidP="00265D87">
      <w:pPr>
        <w:pStyle w:val="11"/>
        <w:numPr>
          <w:ilvl w:val="0"/>
          <w:numId w:val="242"/>
        </w:numPr>
        <w:spacing w:line="240" w:lineRule="auto"/>
        <w:ind w:firstLine="709"/>
        <w:jc w:val="both"/>
        <w:rPr>
          <w:color w:val="auto"/>
          <w:sz w:val="24"/>
          <w:szCs w:val="24"/>
          <w:lang w:val="ru-RU"/>
        </w:rPr>
      </w:pPr>
      <w:r w:rsidRPr="007A6DB3">
        <w:rPr>
          <w:color w:val="auto"/>
          <w:sz w:val="24"/>
          <w:szCs w:val="24"/>
          <w:lang w:val="ru-RU"/>
        </w:rPr>
        <w:t>реализации личностно развивающего потенциала школьных уроков;</w:t>
      </w:r>
    </w:p>
    <w:p w:rsidR="007A6DB3" w:rsidRPr="007A6DB3" w:rsidRDefault="007A6DB3" w:rsidP="00265D87">
      <w:pPr>
        <w:pStyle w:val="11"/>
        <w:numPr>
          <w:ilvl w:val="0"/>
          <w:numId w:val="242"/>
        </w:numPr>
        <w:spacing w:line="240" w:lineRule="auto"/>
        <w:ind w:firstLine="709"/>
        <w:jc w:val="both"/>
        <w:rPr>
          <w:color w:val="auto"/>
          <w:sz w:val="24"/>
          <w:szCs w:val="24"/>
          <w:lang w:val="ru-RU"/>
        </w:rPr>
      </w:pPr>
      <w:r w:rsidRPr="007A6DB3">
        <w:rPr>
          <w:color w:val="auto"/>
          <w:sz w:val="24"/>
          <w:szCs w:val="24"/>
          <w:lang w:val="ru-RU"/>
        </w:rPr>
        <w:t>существующего в образовательной организации ученического самоуправления;</w:t>
      </w:r>
    </w:p>
    <w:p w:rsidR="007A6DB3" w:rsidRPr="007A6DB3" w:rsidRDefault="007A6DB3" w:rsidP="00265D87">
      <w:pPr>
        <w:pStyle w:val="11"/>
        <w:numPr>
          <w:ilvl w:val="0"/>
          <w:numId w:val="242"/>
        </w:numPr>
        <w:spacing w:line="240" w:lineRule="auto"/>
        <w:ind w:firstLine="709"/>
        <w:jc w:val="both"/>
        <w:rPr>
          <w:color w:val="auto"/>
          <w:sz w:val="24"/>
          <w:szCs w:val="24"/>
          <w:lang w:val="ru-RU"/>
        </w:rPr>
      </w:pPr>
      <w:r w:rsidRPr="007A6DB3">
        <w:rPr>
          <w:color w:val="auto"/>
          <w:sz w:val="24"/>
          <w:szCs w:val="24"/>
          <w:lang w:val="ru-RU"/>
        </w:rPr>
        <w:t>функционирующих на базе образовательной организации детских общественных объединений;</w:t>
      </w:r>
    </w:p>
    <w:p w:rsidR="007A6DB3" w:rsidRPr="007A6DB3" w:rsidRDefault="007A6DB3" w:rsidP="00265D87">
      <w:pPr>
        <w:pStyle w:val="11"/>
        <w:numPr>
          <w:ilvl w:val="0"/>
          <w:numId w:val="242"/>
        </w:numPr>
        <w:spacing w:line="240" w:lineRule="auto"/>
        <w:ind w:firstLine="709"/>
        <w:jc w:val="both"/>
        <w:rPr>
          <w:color w:val="auto"/>
          <w:sz w:val="24"/>
          <w:szCs w:val="24"/>
          <w:lang w:val="ru-RU"/>
        </w:rPr>
      </w:pPr>
      <w:r w:rsidRPr="007A6DB3">
        <w:rPr>
          <w:color w:val="auto"/>
          <w:sz w:val="24"/>
          <w:szCs w:val="24"/>
          <w:lang w:val="ru-RU"/>
        </w:rPr>
        <w:t>проводимых в образовательной организации экскурсий, экспедиций, походов;</w:t>
      </w:r>
    </w:p>
    <w:p w:rsidR="007A6DB3" w:rsidRPr="007A6DB3" w:rsidRDefault="007A6DB3" w:rsidP="00265D87">
      <w:pPr>
        <w:pStyle w:val="11"/>
        <w:numPr>
          <w:ilvl w:val="0"/>
          <w:numId w:val="242"/>
        </w:numPr>
        <w:spacing w:line="240" w:lineRule="auto"/>
        <w:ind w:firstLine="709"/>
        <w:jc w:val="both"/>
        <w:rPr>
          <w:color w:val="auto"/>
          <w:sz w:val="24"/>
          <w:szCs w:val="24"/>
        </w:rPr>
      </w:pPr>
      <w:r w:rsidRPr="007A6DB3">
        <w:rPr>
          <w:color w:val="auto"/>
          <w:sz w:val="24"/>
          <w:szCs w:val="24"/>
        </w:rPr>
        <w:t>профориентационной работы образовательной организации;</w:t>
      </w:r>
    </w:p>
    <w:p w:rsidR="007A6DB3" w:rsidRPr="007A6DB3" w:rsidRDefault="007A6DB3" w:rsidP="00265D87">
      <w:pPr>
        <w:pStyle w:val="11"/>
        <w:numPr>
          <w:ilvl w:val="0"/>
          <w:numId w:val="242"/>
        </w:numPr>
        <w:spacing w:line="240" w:lineRule="auto"/>
        <w:ind w:firstLine="709"/>
        <w:jc w:val="both"/>
        <w:rPr>
          <w:color w:val="auto"/>
          <w:sz w:val="24"/>
          <w:szCs w:val="24"/>
        </w:rPr>
      </w:pPr>
      <w:r w:rsidRPr="007A6DB3">
        <w:rPr>
          <w:color w:val="auto"/>
          <w:sz w:val="24"/>
          <w:szCs w:val="24"/>
        </w:rPr>
        <w:t>работы школьных медиа;</w:t>
      </w:r>
    </w:p>
    <w:p w:rsidR="007A6DB3" w:rsidRPr="007A6DB3" w:rsidRDefault="007A6DB3" w:rsidP="00265D87">
      <w:pPr>
        <w:pStyle w:val="11"/>
        <w:numPr>
          <w:ilvl w:val="0"/>
          <w:numId w:val="242"/>
        </w:numPr>
        <w:spacing w:line="240" w:lineRule="auto"/>
        <w:ind w:firstLine="709"/>
        <w:jc w:val="both"/>
        <w:rPr>
          <w:color w:val="auto"/>
          <w:sz w:val="24"/>
          <w:szCs w:val="24"/>
          <w:lang w:val="ru-RU"/>
        </w:rPr>
      </w:pPr>
      <w:r w:rsidRPr="007A6DB3">
        <w:rPr>
          <w:color w:val="auto"/>
          <w:sz w:val="24"/>
          <w:szCs w:val="24"/>
          <w:lang w:val="ru-RU"/>
        </w:rPr>
        <w:t>организации предметно-эстетической среды образовательной организации;</w:t>
      </w:r>
    </w:p>
    <w:p w:rsidR="007A6DB3" w:rsidRPr="007A6DB3" w:rsidRDefault="007A6DB3" w:rsidP="00265D87">
      <w:pPr>
        <w:pStyle w:val="11"/>
        <w:numPr>
          <w:ilvl w:val="0"/>
          <w:numId w:val="242"/>
        </w:numPr>
        <w:spacing w:line="240" w:lineRule="auto"/>
        <w:ind w:firstLine="709"/>
        <w:jc w:val="both"/>
        <w:rPr>
          <w:color w:val="auto"/>
          <w:sz w:val="24"/>
          <w:szCs w:val="24"/>
          <w:lang w:val="ru-RU"/>
        </w:rPr>
      </w:pPr>
      <w:r w:rsidRPr="007A6DB3">
        <w:rPr>
          <w:color w:val="auto"/>
          <w:sz w:val="24"/>
          <w:szCs w:val="24"/>
          <w:lang w:val="ru-RU"/>
        </w:rPr>
        <w:t>взаимодействия образовательной организации и семей обучающихся.</w:t>
      </w:r>
    </w:p>
    <w:p w:rsidR="006057BE" w:rsidRPr="0039339F" w:rsidRDefault="006057BE" w:rsidP="006057BE">
      <w:pPr>
        <w:pStyle w:val="2"/>
        <w:spacing w:before="71" w:line="240" w:lineRule="auto"/>
        <w:ind w:left="0"/>
        <w:jc w:val="center"/>
      </w:pPr>
      <w:r w:rsidRPr="0039339F">
        <w:t xml:space="preserve"> «Основные</w:t>
      </w:r>
      <w:r w:rsidRPr="0039339F">
        <w:rPr>
          <w:spacing w:val="-7"/>
        </w:rPr>
        <w:t xml:space="preserve"> </w:t>
      </w:r>
      <w:r w:rsidRPr="0039339F">
        <w:t>направления</w:t>
      </w:r>
      <w:r w:rsidRPr="0039339F">
        <w:rPr>
          <w:spacing w:val="-2"/>
        </w:rPr>
        <w:t xml:space="preserve"> </w:t>
      </w:r>
      <w:r w:rsidRPr="0039339F">
        <w:t>самоанализа</w:t>
      </w:r>
      <w:r w:rsidRPr="0039339F">
        <w:rPr>
          <w:spacing w:val="-2"/>
        </w:rPr>
        <w:t xml:space="preserve"> </w:t>
      </w:r>
      <w:r w:rsidRPr="0039339F">
        <w:t>воспитательной</w:t>
      </w:r>
      <w:r w:rsidRPr="0039339F">
        <w:rPr>
          <w:spacing w:val="12"/>
        </w:rPr>
        <w:t xml:space="preserve"> </w:t>
      </w:r>
      <w:r w:rsidRPr="0039339F">
        <w:rPr>
          <w:spacing w:val="-2"/>
        </w:rPr>
        <w:t>работы»</w:t>
      </w:r>
    </w:p>
    <w:p w:rsidR="006057BE" w:rsidRPr="0039339F" w:rsidRDefault="006057BE" w:rsidP="006057BE">
      <w:pPr>
        <w:pStyle w:val="a3"/>
        <w:spacing w:before="3" w:after="1"/>
        <w:ind w:left="0" w:firstLine="0"/>
        <w:jc w:val="left"/>
        <w:rPr>
          <w:b/>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
        <w:gridCol w:w="1935"/>
        <w:gridCol w:w="1990"/>
        <w:gridCol w:w="2415"/>
        <w:gridCol w:w="1554"/>
        <w:gridCol w:w="1694"/>
      </w:tblGrid>
      <w:tr w:rsidR="006057BE" w:rsidRPr="0039339F" w:rsidTr="00A02553">
        <w:trPr>
          <w:trHeight w:val="504"/>
        </w:trPr>
        <w:tc>
          <w:tcPr>
            <w:tcW w:w="470" w:type="dxa"/>
            <w:vAlign w:val="center"/>
          </w:tcPr>
          <w:p w:rsidR="006057BE" w:rsidRPr="002C25E8" w:rsidRDefault="006057BE" w:rsidP="00A02553">
            <w:pPr>
              <w:pStyle w:val="TableParagraph"/>
              <w:jc w:val="center"/>
              <w:rPr>
                <w:b/>
              </w:rPr>
            </w:pPr>
            <w:r w:rsidRPr="002C25E8">
              <w:rPr>
                <w:b/>
              </w:rPr>
              <w:t>№</w:t>
            </w:r>
          </w:p>
        </w:tc>
        <w:tc>
          <w:tcPr>
            <w:tcW w:w="1935" w:type="dxa"/>
            <w:vAlign w:val="center"/>
          </w:tcPr>
          <w:p w:rsidR="006057BE" w:rsidRPr="002C25E8" w:rsidRDefault="006057BE" w:rsidP="00A02553">
            <w:pPr>
              <w:pStyle w:val="TableParagraph"/>
              <w:jc w:val="center"/>
              <w:rPr>
                <w:b/>
              </w:rPr>
            </w:pPr>
            <w:r w:rsidRPr="002C25E8">
              <w:rPr>
                <w:b/>
                <w:spacing w:val="-2"/>
              </w:rPr>
              <w:t>Направление</w:t>
            </w:r>
          </w:p>
        </w:tc>
        <w:tc>
          <w:tcPr>
            <w:tcW w:w="1990" w:type="dxa"/>
            <w:vAlign w:val="center"/>
          </w:tcPr>
          <w:p w:rsidR="006057BE" w:rsidRPr="002C25E8" w:rsidRDefault="006057BE" w:rsidP="00A02553">
            <w:pPr>
              <w:pStyle w:val="TableParagraph"/>
              <w:jc w:val="center"/>
              <w:rPr>
                <w:b/>
              </w:rPr>
            </w:pPr>
            <w:r w:rsidRPr="002C25E8">
              <w:rPr>
                <w:b/>
                <w:spacing w:val="-2"/>
              </w:rPr>
              <w:t>Критерии</w:t>
            </w:r>
          </w:p>
        </w:tc>
        <w:tc>
          <w:tcPr>
            <w:tcW w:w="2415" w:type="dxa"/>
            <w:vAlign w:val="center"/>
          </w:tcPr>
          <w:p w:rsidR="006057BE" w:rsidRPr="002C25E8" w:rsidRDefault="006057BE" w:rsidP="00A02553">
            <w:pPr>
              <w:pStyle w:val="TableParagraph"/>
              <w:jc w:val="center"/>
              <w:rPr>
                <w:b/>
              </w:rPr>
            </w:pPr>
            <w:r w:rsidRPr="002C25E8">
              <w:rPr>
                <w:b/>
                <w:spacing w:val="-2"/>
              </w:rPr>
              <w:t>Способ получения информации</w:t>
            </w:r>
          </w:p>
        </w:tc>
        <w:tc>
          <w:tcPr>
            <w:tcW w:w="1554" w:type="dxa"/>
            <w:vAlign w:val="center"/>
          </w:tcPr>
          <w:p w:rsidR="006057BE" w:rsidRPr="002C25E8" w:rsidRDefault="006057BE" w:rsidP="00A02553">
            <w:pPr>
              <w:pStyle w:val="TableParagraph"/>
              <w:spacing w:before="135"/>
              <w:jc w:val="center"/>
              <w:rPr>
                <w:b/>
              </w:rPr>
            </w:pPr>
            <w:r w:rsidRPr="002C25E8">
              <w:rPr>
                <w:b/>
                <w:spacing w:val="-2"/>
              </w:rPr>
              <w:t>Ответствен</w:t>
            </w:r>
            <w:r w:rsidRPr="002C25E8">
              <w:rPr>
                <w:b/>
                <w:spacing w:val="-4"/>
              </w:rPr>
              <w:t>ные</w:t>
            </w:r>
          </w:p>
        </w:tc>
        <w:tc>
          <w:tcPr>
            <w:tcW w:w="1694" w:type="dxa"/>
            <w:vAlign w:val="center"/>
          </w:tcPr>
          <w:p w:rsidR="006057BE" w:rsidRPr="002C25E8" w:rsidRDefault="006057BE" w:rsidP="00A02553">
            <w:pPr>
              <w:pStyle w:val="TableParagraph"/>
              <w:jc w:val="center"/>
              <w:rPr>
                <w:b/>
              </w:rPr>
            </w:pPr>
            <w:r w:rsidRPr="002C25E8">
              <w:rPr>
                <w:b/>
                <w:spacing w:val="-2"/>
              </w:rPr>
              <w:t xml:space="preserve">Оценочный инструмен- </w:t>
            </w:r>
            <w:r w:rsidRPr="002C25E8">
              <w:rPr>
                <w:b/>
                <w:spacing w:val="-4"/>
              </w:rPr>
              <w:t>тарий</w:t>
            </w:r>
          </w:p>
        </w:tc>
      </w:tr>
      <w:tr w:rsidR="006057BE" w:rsidRPr="0039339F" w:rsidTr="00A02553">
        <w:trPr>
          <w:trHeight w:val="1224"/>
        </w:trPr>
        <w:tc>
          <w:tcPr>
            <w:tcW w:w="470" w:type="dxa"/>
            <w:vAlign w:val="center"/>
          </w:tcPr>
          <w:p w:rsidR="006057BE" w:rsidRPr="002C25E8" w:rsidRDefault="006057BE" w:rsidP="00A02553">
            <w:pPr>
              <w:pStyle w:val="TableParagraph"/>
              <w:jc w:val="center"/>
            </w:pPr>
            <w:r w:rsidRPr="002C25E8">
              <w:t>1</w:t>
            </w:r>
            <w:r>
              <w:t>.</w:t>
            </w:r>
          </w:p>
        </w:tc>
        <w:tc>
          <w:tcPr>
            <w:tcW w:w="1935" w:type="dxa"/>
            <w:vAlign w:val="center"/>
          </w:tcPr>
          <w:p w:rsidR="006057BE" w:rsidRPr="002C25E8" w:rsidRDefault="006057BE" w:rsidP="00A02553">
            <w:pPr>
              <w:pStyle w:val="TableParagraph"/>
              <w:jc w:val="center"/>
            </w:pPr>
            <w:r w:rsidRPr="002C25E8">
              <w:rPr>
                <w:spacing w:val="-2"/>
              </w:rPr>
              <w:t xml:space="preserve">Результаты воспитания, социализации </w:t>
            </w:r>
            <w:r w:rsidRPr="002C25E8">
              <w:rPr>
                <w:spacing w:val="-10"/>
              </w:rPr>
              <w:t xml:space="preserve">и </w:t>
            </w:r>
            <w:r w:rsidRPr="002C25E8">
              <w:rPr>
                <w:spacing w:val="-2"/>
              </w:rPr>
              <w:t>саморазвития</w:t>
            </w:r>
            <w:r>
              <w:rPr>
                <w:spacing w:val="-2"/>
              </w:rPr>
              <w:t xml:space="preserve"> </w:t>
            </w:r>
            <w:r w:rsidRPr="002C25E8">
              <w:rPr>
                <w:spacing w:val="-2"/>
              </w:rPr>
              <w:t>обучающихся</w:t>
            </w:r>
          </w:p>
        </w:tc>
        <w:tc>
          <w:tcPr>
            <w:tcW w:w="1990" w:type="dxa"/>
            <w:vAlign w:val="center"/>
          </w:tcPr>
          <w:p w:rsidR="006057BE" w:rsidRPr="002C25E8" w:rsidRDefault="006057BE" w:rsidP="00A02553">
            <w:pPr>
              <w:pStyle w:val="TableParagraph"/>
              <w:jc w:val="center"/>
            </w:pPr>
            <w:r w:rsidRPr="002C25E8">
              <w:rPr>
                <w:spacing w:val="-2"/>
              </w:rPr>
              <w:t>Динамика личностного развития обучающихся каждого</w:t>
            </w:r>
            <w:r>
              <w:rPr>
                <w:spacing w:val="-2"/>
              </w:rPr>
              <w:t xml:space="preserve"> </w:t>
            </w:r>
            <w:r w:rsidRPr="002C25E8">
              <w:rPr>
                <w:spacing w:val="-2"/>
              </w:rPr>
              <w:t>класса</w:t>
            </w:r>
          </w:p>
        </w:tc>
        <w:tc>
          <w:tcPr>
            <w:tcW w:w="2415" w:type="dxa"/>
            <w:vAlign w:val="center"/>
          </w:tcPr>
          <w:p w:rsidR="006057BE" w:rsidRPr="002C25E8" w:rsidRDefault="006057BE" w:rsidP="00A02553">
            <w:pPr>
              <w:pStyle w:val="TableParagraph"/>
              <w:jc w:val="center"/>
            </w:pPr>
            <w:r w:rsidRPr="002C25E8">
              <w:rPr>
                <w:spacing w:val="-2"/>
              </w:rPr>
              <w:t>Педагогическое наблюдение</w:t>
            </w:r>
            <w:r>
              <w:rPr>
                <w:spacing w:val="-2"/>
              </w:rPr>
              <w:t xml:space="preserve"> </w:t>
            </w:r>
            <w:r w:rsidRPr="002C25E8">
              <w:t>(в</w:t>
            </w:r>
            <w:r w:rsidRPr="002C25E8">
              <w:rPr>
                <w:spacing w:val="-9"/>
              </w:rPr>
              <w:t xml:space="preserve"> </w:t>
            </w:r>
            <w:r w:rsidRPr="002C25E8">
              <w:t>протокол</w:t>
            </w:r>
            <w:r w:rsidRPr="002C25E8">
              <w:rPr>
                <w:spacing w:val="-7"/>
              </w:rPr>
              <w:t xml:space="preserve"> </w:t>
            </w:r>
            <w:r w:rsidRPr="002C25E8">
              <w:t>МО</w:t>
            </w:r>
            <w:r w:rsidRPr="002C25E8">
              <w:rPr>
                <w:spacing w:val="-7"/>
              </w:rPr>
              <w:t xml:space="preserve"> </w:t>
            </w:r>
            <w:r w:rsidRPr="002C25E8">
              <w:t>– наличие</w:t>
            </w:r>
            <w:r w:rsidRPr="002C25E8">
              <w:rPr>
                <w:spacing w:val="-2"/>
              </w:rPr>
              <w:t xml:space="preserve"> проблем)</w:t>
            </w:r>
          </w:p>
        </w:tc>
        <w:tc>
          <w:tcPr>
            <w:tcW w:w="1554" w:type="dxa"/>
            <w:vAlign w:val="center"/>
          </w:tcPr>
          <w:p w:rsidR="006057BE" w:rsidRPr="002C25E8" w:rsidRDefault="006057BE" w:rsidP="00A02553">
            <w:pPr>
              <w:pStyle w:val="TableParagraph"/>
              <w:spacing w:before="128"/>
              <w:jc w:val="center"/>
            </w:pPr>
            <w:r w:rsidRPr="002C25E8">
              <w:rPr>
                <w:spacing w:val="-2"/>
              </w:rPr>
              <w:t>Классные руководители, заместитель</w:t>
            </w:r>
            <w:r>
              <w:rPr>
                <w:spacing w:val="-2"/>
              </w:rPr>
              <w:t xml:space="preserve"> </w:t>
            </w:r>
            <w:r w:rsidRPr="002C25E8">
              <w:rPr>
                <w:spacing w:val="-2"/>
              </w:rPr>
              <w:t>директора</w:t>
            </w:r>
          </w:p>
        </w:tc>
        <w:tc>
          <w:tcPr>
            <w:tcW w:w="1694" w:type="dxa"/>
            <w:vAlign w:val="center"/>
          </w:tcPr>
          <w:p w:rsidR="006057BE" w:rsidRPr="002C25E8" w:rsidRDefault="006057BE" w:rsidP="00A02553">
            <w:pPr>
              <w:pStyle w:val="TableParagraph"/>
              <w:jc w:val="center"/>
            </w:pPr>
            <w:r w:rsidRPr="002C25E8">
              <w:rPr>
                <w:spacing w:val="-2"/>
              </w:rPr>
              <w:t xml:space="preserve">Методика </w:t>
            </w:r>
            <w:r w:rsidRPr="002C25E8">
              <w:rPr>
                <w:spacing w:val="-4"/>
              </w:rPr>
              <w:t>Н.П.</w:t>
            </w:r>
            <w:r>
              <w:rPr>
                <w:spacing w:val="-4"/>
              </w:rPr>
              <w:t xml:space="preserve"> </w:t>
            </w:r>
            <w:r w:rsidRPr="002C25E8">
              <w:rPr>
                <w:spacing w:val="-2"/>
              </w:rPr>
              <w:t>Капустина</w:t>
            </w:r>
          </w:p>
        </w:tc>
      </w:tr>
      <w:tr w:rsidR="006057BE" w:rsidRPr="0039339F" w:rsidTr="00A02553">
        <w:trPr>
          <w:trHeight w:val="2207"/>
        </w:trPr>
        <w:tc>
          <w:tcPr>
            <w:tcW w:w="470" w:type="dxa"/>
            <w:vAlign w:val="center"/>
          </w:tcPr>
          <w:p w:rsidR="006057BE" w:rsidRPr="002C25E8" w:rsidRDefault="006057BE" w:rsidP="00A02553">
            <w:pPr>
              <w:pStyle w:val="TableParagraph"/>
              <w:spacing w:before="1"/>
              <w:jc w:val="center"/>
            </w:pPr>
            <w:r w:rsidRPr="002C25E8">
              <w:t>2</w:t>
            </w:r>
            <w:r>
              <w:t>.</w:t>
            </w:r>
          </w:p>
        </w:tc>
        <w:tc>
          <w:tcPr>
            <w:tcW w:w="1935" w:type="dxa"/>
            <w:vAlign w:val="center"/>
          </w:tcPr>
          <w:p w:rsidR="006057BE" w:rsidRPr="002C25E8" w:rsidRDefault="006057BE" w:rsidP="00A02553">
            <w:pPr>
              <w:pStyle w:val="TableParagraph"/>
              <w:jc w:val="center"/>
            </w:pPr>
            <w:r w:rsidRPr="002C25E8">
              <w:rPr>
                <w:spacing w:val="-2"/>
              </w:rPr>
              <w:t>Состояние совместной деятельности</w:t>
            </w:r>
            <w:r>
              <w:rPr>
                <w:spacing w:val="-2"/>
              </w:rPr>
              <w:t xml:space="preserve"> </w:t>
            </w:r>
            <w:r w:rsidRPr="002C25E8">
              <w:rPr>
                <w:spacing w:val="-2"/>
              </w:rPr>
              <w:t xml:space="preserve">обучающихся </w:t>
            </w:r>
            <w:r w:rsidRPr="002C25E8">
              <w:t>и взрослых</w:t>
            </w:r>
          </w:p>
        </w:tc>
        <w:tc>
          <w:tcPr>
            <w:tcW w:w="1990" w:type="dxa"/>
            <w:vAlign w:val="center"/>
          </w:tcPr>
          <w:p w:rsidR="006057BE" w:rsidRPr="002C25E8" w:rsidRDefault="006057BE" w:rsidP="00A02553">
            <w:pPr>
              <w:pStyle w:val="TableParagraph"/>
              <w:spacing w:before="222"/>
              <w:jc w:val="center"/>
            </w:pPr>
            <w:r w:rsidRPr="002C25E8">
              <w:rPr>
                <w:spacing w:val="-2"/>
              </w:rPr>
              <w:t xml:space="preserve">Наличие интересной, событийно </w:t>
            </w:r>
            <w:r w:rsidRPr="002C25E8">
              <w:t>насыщенной</w:t>
            </w:r>
            <w:r w:rsidRPr="002C25E8">
              <w:rPr>
                <w:spacing w:val="-15"/>
              </w:rPr>
              <w:t xml:space="preserve"> </w:t>
            </w:r>
            <w:r w:rsidRPr="002C25E8">
              <w:t xml:space="preserve">и </w:t>
            </w:r>
            <w:r w:rsidRPr="002C25E8">
              <w:rPr>
                <w:spacing w:val="-2"/>
              </w:rPr>
              <w:t>личностно развивающей совместной</w:t>
            </w:r>
            <w:r>
              <w:rPr>
                <w:spacing w:val="-2"/>
              </w:rPr>
              <w:t xml:space="preserve"> </w:t>
            </w:r>
            <w:r w:rsidRPr="002C25E8">
              <w:rPr>
                <w:spacing w:val="-2"/>
              </w:rPr>
              <w:t xml:space="preserve">деятельности обучающихся </w:t>
            </w:r>
            <w:r w:rsidRPr="002C25E8">
              <w:t>и взрослых</w:t>
            </w:r>
          </w:p>
        </w:tc>
        <w:tc>
          <w:tcPr>
            <w:tcW w:w="2415" w:type="dxa"/>
            <w:vAlign w:val="center"/>
          </w:tcPr>
          <w:p w:rsidR="006057BE" w:rsidRPr="002C25E8" w:rsidRDefault="006057BE" w:rsidP="00A02553">
            <w:pPr>
              <w:pStyle w:val="TableParagraph"/>
              <w:jc w:val="center"/>
            </w:pPr>
            <w:r w:rsidRPr="002C25E8">
              <w:t>Беседы с обучающимися</w:t>
            </w:r>
            <w:r w:rsidRPr="002C25E8">
              <w:rPr>
                <w:spacing w:val="-15"/>
              </w:rPr>
              <w:t xml:space="preserve"> </w:t>
            </w:r>
            <w:r w:rsidRPr="002C25E8">
              <w:t xml:space="preserve">и их родителями, </w:t>
            </w:r>
            <w:r w:rsidRPr="002C25E8">
              <w:rPr>
                <w:spacing w:val="-2"/>
              </w:rPr>
              <w:t>педагогическими работниками,</w:t>
            </w:r>
            <w:r>
              <w:rPr>
                <w:spacing w:val="-2"/>
              </w:rPr>
              <w:t xml:space="preserve"> </w:t>
            </w:r>
            <w:r w:rsidRPr="002C25E8">
              <w:t>лидерами</w:t>
            </w:r>
            <w:r w:rsidRPr="002C25E8">
              <w:rPr>
                <w:spacing w:val="-15"/>
              </w:rPr>
              <w:t xml:space="preserve"> </w:t>
            </w:r>
            <w:r w:rsidRPr="002C25E8">
              <w:t>класса</w:t>
            </w:r>
            <w:r w:rsidRPr="002C25E8">
              <w:rPr>
                <w:spacing w:val="-15"/>
              </w:rPr>
              <w:t xml:space="preserve"> </w:t>
            </w:r>
            <w:r w:rsidRPr="002C25E8">
              <w:t xml:space="preserve">и </w:t>
            </w:r>
            <w:r w:rsidRPr="002C25E8">
              <w:rPr>
                <w:spacing w:val="-2"/>
              </w:rPr>
              <w:t>Лицея ,</w:t>
            </w:r>
            <w:r>
              <w:rPr>
                <w:spacing w:val="-2"/>
              </w:rPr>
              <w:t xml:space="preserve"> </w:t>
            </w:r>
            <w:r w:rsidRPr="002C25E8">
              <w:t>(в</w:t>
            </w:r>
            <w:r w:rsidRPr="002C25E8">
              <w:rPr>
                <w:spacing w:val="-15"/>
              </w:rPr>
              <w:t xml:space="preserve"> </w:t>
            </w:r>
            <w:r w:rsidRPr="002C25E8">
              <w:t>протокол</w:t>
            </w:r>
            <w:r w:rsidRPr="002C25E8">
              <w:rPr>
                <w:spacing w:val="-15"/>
              </w:rPr>
              <w:t xml:space="preserve"> </w:t>
            </w:r>
            <w:r w:rsidRPr="002C25E8">
              <w:t xml:space="preserve">МО </w:t>
            </w:r>
            <w:r w:rsidRPr="002C25E8">
              <w:rPr>
                <w:spacing w:val="-4"/>
              </w:rPr>
              <w:t>или</w:t>
            </w:r>
            <w:r>
              <w:rPr>
                <w:spacing w:val="-4"/>
              </w:rPr>
              <w:t xml:space="preserve"> </w:t>
            </w:r>
            <w:r w:rsidRPr="002C25E8">
              <w:rPr>
                <w:spacing w:val="-2"/>
              </w:rPr>
              <w:t xml:space="preserve">педсовещания, </w:t>
            </w:r>
            <w:r w:rsidRPr="002C25E8">
              <w:t xml:space="preserve">педсовета – </w:t>
            </w:r>
            <w:r w:rsidRPr="002C25E8">
              <w:rPr>
                <w:spacing w:val="-2"/>
              </w:rPr>
              <w:t xml:space="preserve">результаты качества </w:t>
            </w:r>
            <w:r w:rsidRPr="002C25E8">
              <w:t>воспитания</w:t>
            </w:r>
            <w:r w:rsidRPr="002C25E8">
              <w:rPr>
                <w:spacing w:val="-1"/>
              </w:rPr>
              <w:t xml:space="preserve"> </w:t>
            </w:r>
            <w:r w:rsidRPr="002C25E8">
              <w:t xml:space="preserve">по </w:t>
            </w:r>
            <w:r w:rsidRPr="002C25E8">
              <w:rPr>
                <w:spacing w:val="-2"/>
              </w:rPr>
              <w:t>выбранным показателям)</w:t>
            </w:r>
          </w:p>
        </w:tc>
        <w:tc>
          <w:tcPr>
            <w:tcW w:w="1554" w:type="dxa"/>
            <w:vAlign w:val="center"/>
          </w:tcPr>
          <w:p w:rsidR="006057BE" w:rsidRPr="002C25E8" w:rsidRDefault="006057BE" w:rsidP="00A02553">
            <w:pPr>
              <w:pStyle w:val="TableParagraph"/>
              <w:spacing w:before="176"/>
              <w:jc w:val="center"/>
            </w:pPr>
            <w:r w:rsidRPr="002C25E8">
              <w:rPr>
                <w:spacing w:val="-2"/>
              </w:rPr>
              <w:t>Заместитель директора, классные</w:t>
            </w:r>
            <w:r>
              <w:rPr>
                <w:spacing w:val="-2"/>
              </w:rPr>
              <w:t xml:space="preserve"> </w:t>
            </w:r>
            <w:r w:rsidRPr="002C25E8">
              <w:rPr>
                <w:spacing w:val="-2"/>
              </w:rPr>
              <w:t>руководители, активные родители</w:t>
            </w:r>
          </w:p>
        </w:tc>
        <w:tc>
          <w:tcPr>
            <w:tcW w:w="1694" w:type="dxa"/>
            <w:vAlign w:val="center"/>
          </w:tcPr>
          <w:p w:rsidR="006057BE" w:rsidRPr="002C25E8" w:rsidRDefault="006057BE" w:rsidP="00A02553">
            <w:pPr>
              <w:pStyle w:val="TableParagraph"/>
              <w:spacing w:before="222"/>
              <w:jc w:val="center"/>
            </w:pPr>
            <w:r w:rsidRPr="002C25E8">
              <w:rPr>
                <w:spacing w:val="-2"/>
              </w:rPr>
              <w:t>Анкеты (опросы)</w:t>
            </w:r>
            <w:r>
              <w:rPr>
                <w:spacing w:val="-2"/>
              </w:rPr>
              <w:t xml:space="preserve"> </w:t>
            </w:r>
            <w:r w:rsidRPr="002C25E8">
              <w:t>для</w:t>
            </w:r>
            <w:r w:rsidRPr="002C25E8">
              <w:rPr>
                <w:spacing w:val="-15"/>
              </w:rPr>
              <w:t xml:space="preserve"> </w:t>
            </w:r>
            <w:r w:rsidRPr="002C25E8">
              <w:t xml:space="preserve">учащихся </w:t>
            </w:r>
            <w:r w:rsidRPr="002C25E8">
              <w:rPr>
                <w:spacing w:val="-10"/>
              </w:rPr>
              <w:t>и</w:t>
            </w:r>
            <w:r>
              <w:rPr>
                <w:spacing w:val="-10"/>
              </w:rPr>
              <w:t xml:space="preserve"> </w:t>
            </w:r>
            <w:r w:rsidRPr="002C25E8">
              <w:t>родителей</w:t>
            </w:r>
            <w:r w:rsidRPr="002C25E8">
              <w:rPr>
                <w:spacing w:val="-15"/>
              </w:rPr>
              <w:t xml:space="preserve"> </w:t>
            </w:r>
            <w:r w:rsidRPr="002C25E8">
              <w:t xml:space="preserve">по </w:t>
            </w:r>
            <w:r w:rsidRPr="002C25E8">
              <w:rPr>
                <w:spacing w:val="-2"/>
              </w:rPr>
              <w:t>итогам проведения воспитательн</w:t>
            </w:r>
            <w:r w:rsidRPr="002C25E8">
              <w:rPr>
                <w:spacing w:val="-6"/>
              </w:rPr>
              <w:t>ых</w:t>
            </w:r>
            <w:r>
              <w:rPr>
                <w:spacing w:val="-6"/>
              </w:rPr>
              <w:t xml:space="preserve"> </w:t>
            </w:r>
            <w:r w:rsidRPr="002C25E8">
              <w:rPr>
                <w:spacing w:val="-2"/>
              </w:rPr>
              <w:t>мероприятий</w:t>
            </w:r>
          </w:p>
        </w:tc>
      </w:tr>
    </w:tbl>
    <w:p w:rsidR="006057BE" w:rsidRPr="0039339F" w:rsidRDefault="006057BE" w:rsidP="006057BE">
      <w:pPr>
        <w:pStyle w:val="a3"/>
        <w:spacing w:before="9"/>
        <w:ind w:left="0" w:firstLine="0"/>
        <w:jc w:val="left"/>
        <w:rPr>
          <w:b/>
        </w:rPr>
      </w:pPr>
    </w:p>
    <w:p w:rsidR="006057BE" w:rsidRPr="0039339F" w:rsidRDefault="006057BE" w:rsidP="006057BE">
      <w:pPr>
        <w:jc w:val="center"/>
        <w:rPr>
          <w:b/>
          <w:sz w:val="24"/>
          <w:szCs w:val="24"/>
        </w:rPr>
      </w:pPr>
      <w:r w:rsidRPr="0039339F">
        <w:rPr>
          <w:b/>
          <w:sz w:val="24"/>
          <w:szCs w:val="24"/>
        </w:rPr>
        <w:t>Показатели</w:t>
      </w:r>
      <w:r w:rsidRPr="0039339F">
        <w:rPr>
          <w:b/>
          <w:spacing w:val="-4"/>
          <w:sz w:val="24"/>
          <w:szCs w:val="24"/>
        </w:rPr>
        <w:t xml:space="preserve"> </w:t>
      </w:r>
      <w:r w:rsidRPr="0039339F">
        <w:rPr>
          <w:b/>
          <w:sz w:val="24"/>
          <w:szCs w:val="24"/>
        </w:rPr>
        <w:t>качества</w:t>
      </w:r>
      <w:r w:rsidRPr="0039339F">
        <w:rPr>
          <w:b/>
          <w:spacing w:val="-2"/>
          <w:sz w:val="24"/>
          <w:szCs w:val="24"/>
        </w:rPr>
        <w:t xml:space="preserve"> </w:t>
      </w:r>
      <w:r w:rsidRPr="0039339F">
        <w:rPr>
          <w:b/>
          <w:sz w:val="24"/>
          <w:szCs w:val="24"/>
        </w:rPr>
        <w:t>реализации</w:t>
      </w:r>
      <w:r w:rsidRPr="0039339F">
        <w:rPr>
          <w:b/>
          <w:spacing w:val="-2"/>
          <w:sz w:val="24"/>
          <w:szCs w:val="24"/>
        </w:rPr>
        <w:t xml:space="preserve"> </w:t>
      </w:r>
      <w:r w:rsidRPr="0039339F">
        <w:rPr>
          <w:b/>
          <w:sz w:val="24"/>
          <w:szCs w:val="24"/>
        </w:rPr>
        <w:t>Программы</w:t>
      </w:r>
      <w:r w:rsidRPr="0039339F">
        <w:rPr>
          <w:b/>
          <w:spacing w:val="-1"/>
          <w:sz w:val="24"/>
          <w:szCs w:val="24"/>
        </w:rPr>
        <w:t xml:space="preserve"> </w:t>
      </w:r>
      <w:r w:rsidRPr="0039339F">
        <w:rPr>
          <w:b/>
          <w:sz w:val="24"/>
          <w:szCs w:val="24"/>
        </w:rPr>
        <w:t>воспитания</w:t>
      </w:r>
      <w:r w:rsidRPr="0039339F">
        <w:rPr>
          <w:b/>
          <w:spacing w:val="-2"/>
          <w:sz w:val="24"/>
          <w:szCs w:val="24"/>
        </w:rPr>
        <w:t xml:space="preserve"> </w:t>
      </w:r>
      <w:r w:rsidRPr="0039339F">
        <w:rPr>
          <w:b/>
          <w:sz w:val="24"/>
          <w:szCs w:val="24"/>
        </w:rPr>
        <w:t>по</w:t>
      </w:r>
      <w:r w:rsidRPr="0039339F">
        <w:rPr>
          <w:b/>
          <w:spacing w:val="-1"/>
          <w:sz w:val="24"/>
          <w:szCs w:val="24"/>
        </w:rPr>
        <w:t xml:space="preserve"> </w:t>
      </w:r>
      <w:r w:rsidRPr="0039339F">
        <w:rPr>
          <w:b/>
          <w:spacing w:val="-2"/>
          <w:sz w:val="24"/>
          <w:szCs w:val="24"/>
        </w:rPr>
        <w:t>модулям</w:t>
      </w:r>
    </w:p>
    <w:p w:rsidR="006057BE" w:rsidRPr="0039339F" w:rsidRDefault="006057BE" w:rsidP="006057BE">
      <w:pPr>
        <w:pStyle w:val="a3"/>
        <w:spacing w:before="3"/>
        <w:ind w:left="0" w:firstLine="0"/>
        <w:jc w:val="left"/>
        <w:rPr>
          <w:b/>
        </w:rPr>
      </w:pPr>
    </w:p>
    <w:tbl>
      <w:tblPr>
        <w:tblStyle w:val="TableNormal"/>
        <w:tblW w:w="97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3"/>
        <w:gridCol w:w="3245"/>
        <w:gridCol w:w="15"/>
        <w:gridCol w:w="3670"/>
        <w:gridCol w:w="1842"/>
        <w:gridCol w:w="20"/>
      </w:tblGrid>
      <w:tr w:rsidR="006057BE" w:rsidRPr="00C521FA" w:rsidTr="00A02553">
        <w:trPr>
          <w:trHeight w:val="360"/>
        </w:trPr>
        <w:tc>
          <w:tcPr>
            <w:tcW w:w="1006" w:type="dxa"/>
            <w:gridSpan w:val="2"/>
            <w:vAlign w:val="center"/>
          </w:tcPr>
          <w:p w:rsidR="006057BE" w:rsidRPr="00C521FA" w:rsidRDefault="006057BE" w:rsidP="00A02553">
            <w:pPr>
              <w:pStyle w:val="TableParagraph"/>
              <w:jc w:val="center"/>
              <w:rPr>
                <w:b/>
              </w:rPr>
            </w:pPr>
            <w:r w:rsidRPr="00C521FA">
              <w:rPr>
                <w:b/>
                <w:spacing w:val="-10"/>
              </w:rPr>
              <w:t xml:space="preserve">№ </w:t>
            </w:r>
            <w:r w:rsidRPr="00C521FA">
              <w:rPr>
                <w:b/>
                <w:spacing w:val="-2"/>
              </w:rPr>
              <w:t>модуля</w:t>
            </w:r>
          </w:p>
        </w:tc>
        <w:tc>
          <w:tcPr>
            <w:tcW w:w="3261" w:type="dxa"/>
            <w:gridSpan w:val="2"/>
            <w:vAlign w:val="center"/>
          </w:tcPr>
          <w:p w:rsidR="006057BE" w:rsidRPr="00C521FA" w:rsidRDefault="006057BE" w:rsidP="00A02553">
            <w:pPr>
              <w:pStyle w:val="TableParagraph"/>
              <w:jc w:val="center"/>
              <w:rPr>
                <w:b/>
              </w:rPr>
            </w:pPr>
            <w:r w:rsidRPr="00C521FA">
              <w:rPr>
                <w:b/>
                <w:spacing w:val="-2"/>
              </w:rPr>
              <w:t>Показатели</w:t>
            </w:r>
          </w:p>
        </w:tc>
        <w:tc>
          <w:tcPr>
            <w:tcW w:w="3671" w:type="dxa"/>
            <w:vAlign w:val="center"/>
          </w:tcPr>
          <w:p w:rsidR="006057BE" w:rsidRPr="00C521FA" w:rsidRDefault="006057BE" w:rsidP="00A02553">
            <w:pPr>
              <w:pStyle w:val="TableParagraph"/>
              <w:jc w:val="center"/>
              <w:rPr>
                <w:b/>
              </w:rPr>
            </w:pPr>
            <w:r w:rsidRPr="00C521FA">
              <w:rPr>
                <w:b/>
              </w:rPr>
              <w:t>Метод</w:t>
            </w:r>
            <w:r w:rsidRPr="00C521FA">
              <w:rPr>
                <w:b/>
                <w:spacing w:val="-1"/>
              </w:rPr>
              <w:t xml:space="preserve"> </w:t>
            </w:r>
            <w:r w:rsidRPr="00C521FA">
              <w:rPr>
                <w:b/>
                <w:spacing w:val="-2"/>
              </w:rPr>
              <w:t>мониторинга</w:t>
            </w:r>
          </w:p>
        </w:tc>
        <w:tc>
          <w:tcPr>
            <w:tcW w:w="1860" w:type="dxa"/>
            <w:gridSpan w:val="2"/>
            <w:vAlign w:val="center"/>
          </w:tcPr>
          <w:p w:rsidR="006057BE" w:rsidRPr="00C521FA" w:rsidRDefault="006057BE" w:rsidP="00A02553">
            <w:pPr>
              <w:pStyle w:val="TableParagraph"/>
              <w:jc w:val="center"/>
              <w:rPr>
                <w:b/>
              </w:rPr>
            </w:pPr>
            <w:r w:rsidRPr="00C521FA">
              <w:rPr>
                <w:b/>
                <w:spacing w:val="-2"/>
              </w:rPr>
              <w:t>Ответственный</w:t>
            </w:r>
          </w:p>
        </w:tc>
      </w:tr>
      <w:tr w:rsidR="006057BE" w:rsidRPr="00C521FA" w:rsidTr="00A02553">
        <w:trPr>
          <w:trHeight w:val="225"/>
        </w:trPr>
        <w:tc>
          <w:tcPr>
            <w:tcW w:w="1006" w:type="dxa"/>
            <w:gridSpan w:val="2"/>
            <w:vAlign w:val="center"/>
          </w:tcPr>
          <w:p w:rsidR="006057BE" w:rsidRPr="00C521FA" w:rsidRDefault="006057BE" w:rsidP="00A02553">
            <w:pPr>
              <w:pStyle w:val="TableParagraph"/>
              <w:jc w:val="center"/>
            </w:pPr>
            <w:r w:rsidRPr="00C521FA">
              <w:rPr>
                <w:spacing w:val="-4"/>
              </w:rPr>
              <w:t>3.</w:t>
            </w:r>
            <w:r>
              <w:rPr>
                <w:spacing w:val="-4"/>
              </w:rPr>
              <w:t>5.</w:t>
            </w:r>
            <w:r w:rsidRPr="00C521FA">
              <w:rPr>
                <w:spacing w:val="-4"/>
              </w:rPr>
              <w:t>1.</w:t>
            </w:r>
          </w:p>
        </w:tc>
        <w:tc>
          <w:tcPr>
            <w:tcW w:w="3261" w:type="dxa"/>
            <w:gridSpan w:val="2"/>
            <w:vAlign w:val="center"/>
          </w:tcPr>
          <w:p w:rsidR="006057BE" w:rsidRPr="00C521FA" w:rsidRDefault="006057BE" w:rsidP="00A02553">
            <w:pPr>
              <w:pStyle w:val="TableParagraph"/>
              <w:jc w:val="center"/>
            </w:pPr>
            <w:r w:rsidRPr="00C521FA">
              <w:t>Качество проводимых общешкольных</w:t>
            </w:r>
            <w:r w:rsidRPr="00C521FA">
              <w:rPr>
                <w:spacing w:val="-15"/>
              </w:rPr>
              <w:t xml:space="preserve"> </w:t>
            </w:r>
            <w:r w:rsidRPr="00C521FA">
              <w:t xml:space="preserve">ключевых </w:t>
            </w:r>
            <w:r w:rsidRPr="00C521FA">
              <w:rPr>
                <w:spacing w:val="-5"/>
              </w:rPr>
              <w:t>дел</w:t>
            </w:r>
          </w:p>
        </w:tc>
        <w:tc>
          <w:tcPr>
            <w:tcW w:w="3671" w:type="dxa"/>
            <w:vAlign w:val="center"/>
          </w:tcPr>
          <w:p w:rsidR="006057BE" w:rsidRPr="00C521FA" w:rsidRDefault="006057BE" w:rsidP="00A02553">
            <w:pPr>
              <w:pStyle w:val="TableParagraph"/>
              <w:jc w:val="center"/>
            </w:pPr>
            <w:r w:rsidRPr="00C521FA">
              <w:t>Анализ</w:t>
            </w:r>
            <w:r w:rsidRPr="00C521FA">
              <w:rPr>
                <w:spacing w:val="-15"/>
              </w:rPr>
              <w:t xml:space="preserve"> </w:t>
            </w:r>
            <w:r w:rsidRPr="00C521FA">
              <w:t>динамики</w:t>
            </w:r>
            <w:r w:rsidRPr="00C521FA">
              <w:rPr>
                <w:spacing w:val="-15"/>
              </w:rPr>
              <w:t xml:space="preserve"> </w:t>
            </w:r>
            <w:r w:rsidRPr="00C521FA">
              <w:t>результатов анкетирования участников</w:t>
            </w:r>
          </w:p>
        </w:tc>
        <w:tc>
          <w:tcPr>
            <w:tcW w:w="1860" w:type="dxa"/>
            <w:gridSpan w:val="2"/>
            <w:vAlign w:val="center"/>
          </w:tcPr>
          <w:p w:rsidR="006057BE" w:rsidRPr="00C521FA" w:rsidRDefault="006057BE" w:rsidP="00A02553">
            <w:pPr>
              <w:pStyle w:val="TableParagraph"/>
              <w:jc w:val="center"/>
            </w:pPr>
            <w:r w:rsidRPr="00C521FA">
              <w:rPr>
                <w:spacing w:val="-2"/>
              </w:rPr>
              <w:t>Заместитель директора</w:t>
            </w:r>
          </w:p>
        </w:tc>
      </w:tr>
      <w:tr w:rsidR="006057BE" w:rsidRPr="00C521FA" w:rsidTr="00A02553">
        <w:trPr>
          <w:trHeight w:val="559"/>
        </w:trPr>
        <w:tc>
          <w:tcPr>
            <w:tcW w:w="1006" w:type="dxa"/>
            <w:gridSpan w:val="2"/>
            <w:vAlign w:val="center"/>
          </w:tcPr>
          <w:p w:rsidR="006057BE" w:rsidRPr="00C521FA" w:rsidRDefault="006057BE" w:rsidP="00A02553">
            <w:pPr>
              <w:pStyle w:val="TableParagraph"/>
              <w:jc w:val="center"/>
            </w:pPr>
            <w:r w:rsidRPr="00C521FA">
              <w:rPr>
                <w:spacing w:val="-4"/>
              </w:rPr>
              <w:t>3.</w:t>
            </w:r>
            <w:r>
              <w:rPr>
                <w:spacing w:val="-4"/>
              </w:rPr>
              <w:t>5.</w:t>
            </w:r>
            <w:r w:rsidRPr="00C521FA">
              <w:rPr>
                <w:spacing w:val="-4"/>
              </w:rPr>
              <w:t>2.</w:t>
            </w:r>
          </w:p>
        </w:tc>
        <w:tc>
          <w:tcPr>
            <w:tcW w:w="3261" w:type="dxa"/>
            <w:gridSpan w:val="2"/>
            <w:vAlign w:val="center"/>
          </w:tcPr>
          <w:p w:rsidR="006057BE" w:rsidRPr="00C521FA" w:rsidRDefault="006057BE" w:rsidP="00A02553">
            <w:pPr>
              <w:pStyle w:val="TableParagraph"/>
              <w:jc w:val="center"/>
            </w:pPr>
            <w:r w:rsidRPr="00C521FA">
              <w:t>Качество совместной деятельности</w:t>
            </w:r>
            <w:r w:rsidRPr="00C521FA">
              <w:rPr>
                <w:spacing w:val="-15"/>
              </w:rPr>
              <w:t xml:space="preserve"> </w:t>
            </w:r>
            <w:r w:rsidRPr="00C521FA">
              <w:t>классных</w:t>
            </w:r>
            <w:r>
              <w:t xml:space="preserve"> </w:t>
            </w:r>
            <w:r w:rsidRPr="00C521FA">
              <w:t>руководителей</w:t>
            </w:r>
            <w:r w:rsidRPr="00C521FA">
              <w:rPr>
                <w:spacing w:val="-2"/>
              </w:rPr>
              <w:t xml:space="preserve"> </w:t>
            </w:r>
            <w:r w:rsidRPr="00C521FA">
              <w:t>и</w:t>
            </w:r>
            <w:r w:rsidRPr="00C521FA">
              <w:rPr>
                <w:spacing w:val="-2"/>
              </w:rPr>
              <w:t xml:space="preserve"> </w:t>
            </w:r>
            <w:r w:rsidRPr="00C521FA">
              <w:t xml:space="preserve">их </w:t>
            </w:r>
            <w:r w:rsidRPr="00C521FA">
              <w:rPr>
                <w:spacing w:val="-2"/>
              </w:rPr>
              <w:t>классов</w:t>
            </w:r>
          </w:p>
        </w:tc>
        <w:tc>
          <w:tcPr>
            <w:tcW w:w="3671" w:type="dxa"/>
            <w:vAlign w:val="center"/>
          </w:tcPr>
          <w:p w:rsidR="006057BE" w:rsidRPr="00C521FA" w:rsidRDefault="006057BE" w:rsidP="00A02553">
            <w:pPr>
              <w:pStyle w:val="TableParagraph"/>
              <w:jc w:val="center"/>
            </w:pPr>
            <w:r w:rsidRPr="00C521FA">
              <w:t>Анализ</w:t>
            </w:r>
            <w:r w:rsidRPr="00C521FA">
              <w:rPr>
                <w:spacing w:val="-15"/>
              </w:rPr>
              <w:t xml:space="preserve"> </w:t>
            </w:r>
            <w:r w:rsidRPr="00C521FA">
              <w:t>динамики</w:t>
            </w:r>
            <w:r w:rsidRPr="00C521FA">
              <w:rPr>
                <w:spacing w:val="-15"/>
              </w:rPr>
              <w:t xml:space="preserve"> </w:t>
            </w:r>
            <w:r w:rsidRPr="00C521FA">
              <w:t>отзывов родителей (письменных)</w:t>
            </w:r>
          </w:p>
        </w:tc>
        <w:tc>
          <w:tcPr>
            <w:tcW w:w="1860" w:type="dxa"/>
            <w:gridSpan w:val="2"/>
            <w:vAlign w:val="center"/>
          </w:tcPr>
          <w:p w:rsidR="006057BE" w:rsidRPr="00C521FA" w:rsidRDefault="006057BE" w:rsidP="00A02553">
            <w:pPr>
              <w:pStyle w:val="TableParagraph"/>
              <w:jc w:val="center"/>
            </w:pPr>
            <w:r w:rsidRPr="00C521FA">
              <w:rPr>
                <w:spacing w:val="-2"/>
              </w:rPr>
              <w:t>Классный руководитель</w:t>
            </w:r>
          </w:p>
        </w:tc>
      </w:tr>
      <w:tr w:rsidR="006057BE" w:rsidRPr="00C521FA" w:rsidTr="00A02553">
        <w:trPr>
          <w:trHeight w:val="430"/>
        </w:trPr>
        <w:tc>
          <w:tcPr>
            <w:tcW w:w="1006" w:type="dxa"/>
            <w:gridSpan w:val="2"/>
            <w:vAlign w:val="center"/>
          </w:tcPr>
          <w:p w:rsidR="006057BE" w:rsidRPr="00C521FA" w:rsidRDefault="006057BE" w:rsidP="00A02553">
            <w:pPr>
              <w:pStyle w:val="TableParagraph"/>
              <w:jc w:val="center"/>
            </w:pPr>
            <w:r w:rsidRPr="00C521FA">
              <w:rPr>
                <w:spacing w:val="-4"/>
              </w:rPr>
              <w:t>3.</w:t>
            </w:r>
            <w:r>
              <w:rPr>
                <w:spacing w:val="-4"/>
              </w:rPr>
              <w:t>5.</w:t>
            </w:r>
            <w:r w:rsidRPr="00C521FA">
              <w:rPr>
                <w:spacing w:val="-4"/>
              </w:rPr>
              <w:t>3.</w:t>
            </w:r>
          </w:p>
        </w:tc>
        <w:tc>
          <w:tcPr>
            <w:tcW w:w="3261" w:type="dxa"/>
            <w:gridSpan w:val="2"/>
            <w:vAlign w:val="center"/>
          </w:tcPr>
          <w:p w:rsidR="006057BE" w:rsidRPr="00C521FA" w:rsidRDefault="006057BE" w:rsidP="00A02553">
            <w:pPr>
              <w:pStyle w:val="TableParagraph"/>
              <w:jc w:val="center"/>
            </w:pPr>
            <w:r w:rsidRPr="00C521FA">
              <w:t>Качество</w:t>
            </w:r>
            <w:r w:rsidRPr="00C521FA">
              <w:rPr>
                <w:spacing w:val="-15"/>
              </w:rPr>
              <w:t xml:space="preserve"> </w:t>
            </w:r>
            <w:r w:rsidRPr="00C521FA">
              <w:t>организуемой</w:t>
            </w:r>
            <w:r w:rsidRPr="00C521FA">
              <w:rPr>
                <w:spacing w:val="-15"/>
              </w:rPr>
              <w:t xml:space="preserve"> </w:t>
            </w:r>
            <w:r w:rsidRPr="00C521FA">
              <w:t>в школе внеурочной</w:t>
            </w:r>
            <w:r>
              <w:t xml:space="preserve"> </w:t>
            </w:r>
            <w:r w:rsidRPr="00C521FA">
              <w:rPr>
                <w:spacing w:val="-2"/>
              </w:rPr>
              <w:t>деятельности</w:t>
            </w:r>
          </w:p>
        </w:tc>
        <w:tc>
          <w:tcPr>
            <w:tcW w:w="3671" w:type="dxa"/>
            <w:vAlign w:val="center"/>
          </w:tcPr>
          <w:p w:rsidR="006057BE" w:rsidRPr="00C521FA" w:rsidRDefault="006057BE" w:rsidP="00A02553">
            <w:pPr>
              <w:pStyle w:val="TableParagraph"/>
              <w:jc w:val="center"/>
            </w:pPr>
            <w:r w:rsidRPr="00C521FA">
              <w:t>Анализ</w:t>
            </w:r>
            <w:r w:rsidRPr="00C521FA">
              <w:rPr>
                <w:spacing w:val="-15"/>
              </w:rPr>
              <w:t xml:space="preserve"> </w:t>
            </w:r>
            <w:r w:rsidRPr="00C521FA">
              <w:t>динамики</w:t>
            </w:r>
            <w:r w:rsidRPr="00C521FA">
              <w:rPr>
                <w:spacing w:val="-15"/>
              </w:rPr>
              <w:t xml:space="preserve"> </w:t>
            </w:r>
            <w:r w:rsidRPr="00C521FA">
              <w:t>результатов внеурочной деятельности (творческие отчеты)</w:t>
            </w:r>
          </w:p>
        </w:tc>
        <w:tc>
          <w:tcPr>
            <w:tcW w:w="1860" w:type="dxa"/>
            <w:gridSpan w:val="2"/>
            <w:vAlign w:val="center"/>
          </w:tcPr>
          <w:p w:rsidR="006057BE" w:rsidRPr="00C521FA" w:rsidRDefault="006057BE" w:rsidP="00A02553">
            <w:pPr>
              <w:pStyle w:val="TableParagraph"/>
              <w:jc w:val="center"/>
            </w:pPr>
            <w:r w:rsidRPr="00C521FA">
              <w:rPr>
                <w:spacing w:val="-2"/>
              </w:rPr>
              <w:t>Заместитель директора</w:t>
            </w:r>
          </w:p>
        </w:tc>
      </w:tr>
      <w:tr w:rsidR="006057BE" w:rsidRPr="00C521FA" w:rsidTr="00A02553">
        <w:trPr>
          <w:trHeight w:val="459"/>
        </w:trPr>
        <w:tc>
          <w:tcPr>
            <w:tcW w:w="1006" w:type="dxa"/>
            <w:gridSpan w:val="2"/>
            <w:vAlign w:val="center"/>
          </w:tcPr>
          <w:p w:rsidR="006057BE" w:rsidRPr="00C521FA" w:rsidRDefault="006057BE" w:rsidP="00A02553">
            <w:pPr>
              <w:pStyle w:val="TableParagraph"/>
              <w:jc w:val="center"/>
            </w:pPr>
            <w:r w:rsidRPr="00C521FA">
              <w:rPr>
                <w:spacing w:val="-4"/>
              </w:rPr>
              <w:t>3.</w:t>
            </w:r>
            <w:r>
              <w:rPr>
                <w:spacing w:val="-4"/>
              </w:rPr>
              <w:t>5.</w:t>
            </w:r>
            <w:r w:rsidRPr="00C521FA">
              <w:rPr>
                <w:spacing w:val="-4"/>
              </w:rPr>
              <w:t>4.</w:t>
            </w:r>
          </w:p>
        </w:tc>
        <w:tc>
          <w:tcPr>
            <w:tcW w:w="3261" w:type="dxa"/>
            <w:gridSpan w:val="2"/>
            <w:vAlign w:val="center"/>
          </w:tcPr>
          <w:p w:rsidR="006057BE" w:rsidRPr="00C521FA" w:rsidRDefault="006057BE" w:rsidP="00A02553">
            <w:pPr>
              <w:pStyle w:val="TableParagraph"/>
              <w:jc w:val="center"/>
            </w:pPr>
            <w:r w:rsidRPr="00C521FA">
              <w:t>Качество реализации личностно</w:t>
            </w:r>
            <w:r w:rsidRPr="00C521FA">
              <w:rPr>
                <w:spacing w:val="-15"/>
              </w:rPr>
              <w:t xml:space="preserve"> </w:t>
            </w:r>
            <w:r w:rsidRPr="00C521FA">
              <w:t>развивающего</w:t>
            </w:r>
          </w:p>
          <w:p w:rsidR="006057BE" w:rsidRPr="00C521FA" w:rsidRDefault="006057BE" w:rsidP="00A02553">
            <w:pPr>
              <w:pStyle w:val="TableParagraph"/>
              <w:jc w:val="center"/>
            </w:pPr>
            <w:r w:rsidRPr="00C521FA">
              <w:t>потенциала</w:t>
            </w:r>
            <w:r w:rsidRPr="00C521FA">
              <w:rPr>
                <w:spacing w:val="-15"/>
              </w:rPr>
              <w:t xml:space="preserve"> </w:t>
            </w:r>
            <w:r w:rsidRPr="00C521FA">
              <w:t xml:space="preserve">школьных </w:t>
            </w:r>
            <w:r w:rsidRPr="00C521FA">
              <w:rPr>
                <w:spacing w:val="-2"/>
              </w:rPr>
              <w:t>уроков</w:t>
            </w:r>
          </w:p>
        </w:tc>
        <w:tc>
          <w:tcPr>
            <w:tcW w:w="3671" w:type="dxa"/>
            <w:vAlign w:val="center"/>
          </w:tcPr>
          <w:p w:rsidR="006057BE" w:rsidRPr="00C521FA" w:rsidRDefault="006057BE" w:rsidP="00A02553">
            <w:pPr>
              <w:pStyle w:val="TableParagraph"/>
              <w:jc w:val="center"/>
            </w:pPr>
            <w:r w:rsidRPr="00C521FA">
              <w:t>Анализ</w:t>
            </w:r>
            <w:r w:rsidRPr="00C521FA">
              <w:rPr>
                <w:spacing w:val="-15"/>
              </w:rPr>
              <w:t xml:space="preserve"> </w:t>
            </w:r>
            <w:r w:rsidRPr="00C521FA">
              <w:t>динамики</w:t>
            </w:r>
            <w:r w:rsidRPr="00C521FA">
              <w:rPr>
                <w:spacing w:val="-15"/>
              </w:rPr>
              <w:t xml:space="preserve"> </w:t>
            </w:r>
            <w:r w:rsidRPr="00C521FA">
              <w:t>результатов поведения и активности учащихся на уроках, ВШК</w:t>
            </w:r>
          </w:p>
        </w:tc>
        <w:tc>
          <w:tcPr>
            <w:tcW w:w="1860" w:type="dxa"/>
            <w:gridSpan w:val="2"/>
            <w:vAlign w:val="center"/>
          </w:tcPr>
          <w:p w:rsidR="006057BE" w:rsidRPr="00C521FA" w:rsidRDefault="006057BE" w:rsidP="00A02553">
            <w:pPr>
              <w:pStyle w:val="TableParagraph"/>
              <w:jc w:val="center"/>
            </w:pPr>
            <w:r w:rsidRPr="00C521FA">
              <w:rPr>
                <w:spacing w:val="-2"/>
              </w:rPr>
              <w:t>Заместитель директора</w:t>
            </w:r>
          </w:p>
        </w:tc>
      </w:tr>
      <w:tr w:rsidR="006057BE" w:rsidRPr="00C521FA" w:rsidTr="00A02553">
        <w:trPr>
          <w:trHeight w:val="617"/>
        </w:trPr>
        <w:tc>
          <w:tcPr>
            <w:tcW w:w="1006" w:type="dxa"/>
            <w:gridSpan w:val="2"/>
            <w:vAlign w:val="center"/>
          </w:tcPr>
          <w:p w:rsidR="006057BE" w:rsidRPr="00C521FA" w:rsidRDefault="006057BE" w:rsidP="00A02553">
            <w:pPr>
              <w:pStyle w:val="TableParagraph"/>
              <w:jc w:val="center"/>
            </w:pPr>
            <w:r w:rsidRPr="00C521FA">
              <w:rPr>
                <w:spacing w:val="-4"/>
              </w:rPr>
              <w:t>3.</w:t>
            </w:r>
            <w:r>
              <w:rPr>
                <w:spacing w:val="-4"/>
              </w:rPr>
              <w:t>5.</w:t>
            </w:r>
            <w:r w:rsidRPr="00C521FA">
              <w:rPr>
                <w:spacing w:val="-4"/>
              </w:rPr>
              <w:t>5.</w:t>
            </w:r>
          </w:p>
        </w:tc>
        <w:tc>
          <w:tcPr>
            <w:tcW w:w="3261" w:type="dxa"/>
            <w:gridSpan w:val="2"/>
            <w:vAlign w:val="center"/>
          </w:tcPr>
          <w:p w:rsidR="006057BE" w:rsidRPr="00C521FA" w:rsidRDefault="006057BE" w:rsidP="00A02553">
            <w:pPr>
              <w:pStyle w:val="TableParagraph"/>
              <w:jc w:val="center"/>
            </w:pPr>
            <w:r w:rsidRPr="00C521FA">
              <w:t>Качество</w:t>
            </w:r>
            <w:r w:rsidRPr="00C521FA">
              <w:rPr>
                <w:spacing w:val="-15"/>
              </w:rPr>
              <w:t xml:space="preserve"> </w:t>
            </w:r>
            <w:r w:rsidRPr="00C521FA">
              <w:t>существующего</w:t>
            </w:r>
            <w:r w:rsidRPr="00C521FA">
              <w:rPr>
                <w:spacing w:val="-15"/>
              </w:rPr>
              <w:t xml:space="preserve"> </w:t>
            </w:r>
            <w:r w:rsidRPr="00C521FA">
              <w:t xml:space="preserve">в школе детского </w:t>
            </w:r>
            <w:r w:rsidRPr="00C521FA">
              <w:rPr>
                <w:spacing w:val="-2"/>
              </w:rPr>
              <w:t>самоуправления</w:t>
            </w:r>
          </w:p>
        </w:tc>
        <w:tc>
          <w:tcPr>
            <w:tcW w:w="3671" w:type="dxa"/>
            <w:vAlign w:val="center"/>
          </w:tcPr>
          <w:p w:rsidR="006057BE" w:rsidRPr="00C521FA" w:rsidRDefault="006057BE" w:rsidP="00A02553">
            <w:pPr>
              <w:pStyle w:val="TableParagraph"/>
              <w:jc w:val="center"/>
            </w:pPr>
            <w:r w:rsidRPr="00C521FA">
              <w:t>Анализ</w:t>
            </w:r>
            <w:r w:rsidRPr="00C521FA">
              <w:rPr>
                <w:spacing w:val="-15"/>
              </w:rPr>
              <w:t xml:space="preserve"> </w:t>
            </w:r>
            <w:r w:rsidRPr="00C521FA">
              <w:t xml:space="preserve">динамики </w:t>
            </w:r>
            <w:r w:rsidRPr="00C521FA">
              <w:rPr>
                <w:spacing w:val="-2"/>
              </w:rPr>
              <w:t>продуктивной</w:t>
            </w:r>
          </w:p>
          <w:p w:rsidR="006057BE" w:rsidRPr="00C521FA" w:rsidRDefault="006057BE" w:rsidP="00A02553">
            <w:pPr>
              <w:pStyle w:val="TableParagraph"/>
              <w:jc w:val="center"/>
            </w:pPr>
            <w:r w:rsidRPr="00C521FA">
              <w:t>активности</w:t>
            </w:r>
            <w:r w:rsidRPr="00C521FA">
              <w:rPr>
                <w:spacing w:val="-15"/>
              </w:rPr>
              <w:t xml:space="preserve"> </w:t>
            </w:r>
            <w:r w:rsidRPr="00C521FA">
              <w:t>обучающихся</w:t>
            </w:r>
            <w:r w:rsidRPr="00C521FA">
              <w:rPr>
                <w:spacing w:val="-15"/>
              </w:rPr>
              <w:t xml:space="preserve"> </w:t>
            </w:r>
            <w:r w:rsidRPr="00C521FA">
              <w:t xml:space="preserve">в жизнедеятельности класса </w:t>
            </w:r>
            <w:r w:rsidRPr="00C521FA">
              <w:rPr>
                <w:spacing w:val="-2"/>
              </w:rPr>
              <w:t>(Лицея )</w:t>
            </w:r>
          </w:p>
        </w:tc>
        <w:tc>
          <w:tcPr>
            <w:tcW w:w="1860" w:type="dxa"/>
            <w:gridSpan w:val="2"/>
            <w:vAlign w:val="center"/>
          </w:tcPr>
          <w:p w:rsidR="006057BE" w:rsidRPr="00C521FA" w:rsidRDefault="006057BE" w:rsidP="00A02553">
            <w:pPr>
              <w:pStyle w:val="TableParagraph"/>
              <w:jc w:val="center"/>
            </w:pPr>
            <w:r w:rsidRPr="00C521FA">
              <w:rPr>
                <w:spacing w:val="-2"/>
              </w:rPr>
              <w:t>Классный руководитель</w:t>
            </w:r>
          </w:p>
        </w:tc>
      </w:tr>
      <w:tr w:rsidR="006057BE" w:rsidRPr="00C521FA" w:rsidTr="00A02553">
        <w:trPr>
          <w:trHeight w:val="275"/>
        </w:trPr>
        <w:tc>
          <w:tcPr>
            <w:tcW w:w="1006" w:type="dxa"/>
            <w:gridSpan w:val="2"/>
          </w:tcPr>
          <w:p w:rsidR="006057BE" w:rsidRPr="00C521FA" w:rsidRDefault="006057BE" w:rsidP="00A02553">
            <w:pPr>
              <w:pStyle w:val="TableParagraph"/>
              <w:jc w:val="center"/>
            </w:pPr>
            <w:r w:rsidRPr="00C521FA">
              <w:rPr>
                <w:spacing w:val="-4"/>
              </w:rPr>
              <w:t>3.</w:t>
            </w:r>
            <w:r>
              <w:rPr>
                <w:spacing w:val="-4"/>
              </w:rPr>
              <w:t>5.</w:t>
            </w:r>
            <w:r w:rsidRPr="00C521FA">
              <w:rPr>
                <w:spacing w:val="-4"/>
              </w:rPr>
              <w:t>6.</w:t>
            </w:r>
          </w:p>
        </w:tc>
        <w:tc>
          <w:tcPr>
            <w:tcW w:w="3261" w:type="dxa"/>
            <w:gridSpan w:val="2"/>
          </w:tcPr>
          <w:p w:rsidR="006057BE" w:rsidRPr="00C521FA" w:rsidRDefault="006057BE" w:rsidP="00A02553">
            <w:pPr>
              <w:pStyle w:val="TableParagraph"/>
              <w:jc w:val="center"/>
            </w:pPr>
            <w:r w:rsidRPr="00C521FA">
              <w:t>Качество</w:t>
            </w:r>
            <w:r w:rsidRPr="00C521FA">
              <w:rPr>
                <w:spacing w:val="-4"/>
              </w:rPr>
              <w:t xml:space="preserve"> </w:t>
            </w:r>
            <w:r w:rsidRPr="00C521FA">
              <w:rPr>
                <w:spacing w:val="-2"/>
              </w:rPr>
              <w:t xml:space="preserve">организации предметно-эстетической </w:t>
            </w:r>
            <w:r w:rsidRPr="00C521FA">
              <w:t>среды Лицея</w:t>
            </w:r>
          </w:p>
        </w:tc>
        <w:tc>
          <w:tcPr>
            <w:tcW w:w="3671" w:type="dxa"/>
          </w:tcPr>
          <w:p w:rsidR="006057BE" w:rsidRPr="00C521FA" w:rsidRDefault="006057BE" w:rsidP="00A02553">
            <w:pPr>
              <w:pStyle w:val="TableParagraph"/>
              <w:jc w:val="center"/>
            </w:pPr>
            <w:r w:rsidRPr="00C521FA">
              <w:t>-Информация</w:t>
            </w:r>
            <w:r w:rsidRPr="00C521FA">
              <w:rPr>
                <w:spacing w:val="-11"/>
              </w:rPr>
              <w:t xml:space="preserve"> </w:t>
            </w:r>
            <w:r w:rsidRPr="00C521FA">
              <w:t>о</w:t>
            </w:r>
            <w:r w:rsidRPr="00C521FA">
              <w:rPr>
                <w:spacing w:val="-11"/>
              </w:rPr>
              <w:t xml:space="preserve"> </w:t>
            </w:r>
            <w:r w:rsidRPr="00C521FA">
              <w:t>наличии</w:t>
            </w:r>
            <w:r w:rsidRPr="00C521FA">
              <w:rPr>
                <w:spacing w:val="-11"/>
              </w:rPr>
              <w:t xml:space="preserve"> </w:t>
            </w:r>
            <w:r w:rsidRPr="00C521FA">
              <w:rPr>
                <w:spacing w:val="-10"/>
              </w:rPr>
              <w:t>и</w:t>
            </w:r>
            <w:r w:rsidRPr="00C521FA">
              <w:t xml:space="preserve"> выполнении</w:t>
            </w:r>
            <w:r w:rsidRPr="00C521FA">
              <w:rPr>
                <w:spacing w:val="-15"/>
              </w:rPr>
              <w:t xml:space="preserve"> </w:t>
            </w:r>
            <w:r w:rsidRPr="00C521FA">
              <w:t>паспорта</w:t>
            </w:r>
            <w:r w:rsidRPr="00C521FA">
              <w:rPr>
                <w:spacing w:val="-15"/>
              </w:rPr>
              <w:t xml:space="preserve"> </w:t>
            </w:r>
            <w:r w:rsidRPr="00C521FA">
              <w:t xml:space="preserve">развития </w:t>
            </w:r>
            <w:r w:rsidRPr="00C521FA">
              <w:rPr>
                <w:spacing w:val="-2"/>
              </w:rPr>
              <w:t>кабинета;</w:t>
            </w:r>
          </w:p>
          <w:p w:rsidR="006057BE" w:rsidRPr="00C521FA" w:rsidRDefault="006057BE" w:rsidP="00A02553">
            <w:pPr>
              <w:pStyle w:val="TableParagraph"/>
              <w:jc w:val="center"/>
            </w:pPr>
            <w:r w:rsidRPr="00C521FA">
              <w:t>-Информация</w:t>
            </w:r>
            <w:r w:rsidRPr="00C521FA">
              <w:rPr>
                <w:spacing w:val="-15"/>
              </w:rPr>
              <w:t xml:space="preserve"> </w:t>
            </w:r>
            <w:r w:rsidRPr="00C521FA">
              <w:t>о</w:t>
            </w:r>
            <w:r w:rsidRPr="00C521FA">
              <w:rPr>
                <w:spacing w:val="-15"/>
              </w:rPr>
              <w:t xml:space="preserve"> </w:t>
            </w:r>
            <w:r w:rsidRPr="00C521FA">
              <w:t xml:space="preserve">наличии функциональных зон </w:t>
            </w:r>
            <w:r w:rsidRPr="00C521FA">
              <w:rPr>
                <w:spacing w:val="-2"/>
              </w:rPr>
              <w:t>активного</w:t>
            </w:r>
          </w:p>
          <w:p w:rsidR="006057BE" w:rsidRPr="00C521FA" w:rsidRDefault="006057BE" w:rsidP="00A02553">
            <w:pPr>
              <w:pStyle w:val="TableParagraph"/>
              <w:jc w:val="center"/>
            </w:pPr>
            <w:r w:rsidRPr="00C521FA">
              <w:t>и</w:t>
            </w:r>
            <w:r w:rsidRPr="00C521FA">
              <w:rPr>
                <w:spacing w:val="-9"/>
              </w:rPr>
              <w:t xml:space="preserve"> </w:t>
            </w:r>
            <w:r w:rsidRPr="00C521FA">
              <w:t>тихого</w:t>
            </w:r>
            <w:r w:rsidRPr="00C521FA">
              <w:rPr>
                <w:spacing w:val="-9"/>
              </w:rPr>
              <w:t xml:space="preserve"> </w:t>
            </w:r>
            <w:r w:rsidRPr="00C521FA">
              <w:t>отдыха</w:t>
            </w:r>
            <w:r w:rsidRPr="00C521FA">
              <w:rPr>
                <w:spacing w:val="-10"/>
              </w:rPr>
              <w:t xml:space="preserve"> </w:t>
            </w:r>
            <w:r w:rsidRPr="00C521FA">
              <w:t>в</w:t>
            </w:r>
            <w:r w:rsidRPr="00C521FA">
              <w:rPr>
                <w:spacing w:val="-10"/>
              </w:rPr>
              <w:t xml:space="preserve"> </w:t>
            </w:r>
            <w:r w:rsidRPr="00C521FA">
              <w:t>свободном пространстве Лицея</w:t>
            </w:r>
          </w:p>
        </w:tc>
        <w:tc>
          <w:tcPr>
            <w:tcW w:w="1860" w:type="dxa"/>
            <w:gridSpan w:val="2"/>
          </w:tcPr>
          <w:p w:rsidR="006057BE" w:rsidRPr="00C521FA" w:rsidRDefault="006057BE" w:rsidP="00A02553">
            <w:pPr>
              <w:pStyle w:val="TableParagraph"/>
              <w:jc w:val="center"/>
            </w:pPr>
            <w:r w:rsidRPr="00C521FA">
              <w:rPr>
                <w:spacing w:val="-2"/>
              </w:rPr>
              <w:t>Заместитель директора, классные руководители</w:t>
            </w:r>
          </w:p>
        </w:tc>
      </w:tr>
      <w:tr w:rsidR="006057BE" w:rsidRPr="00C521FA" w:rsidTr="00A02553">
        <w:trPr>
          <w:gridAfter w:val="1"/>
          <w:wAfter w:w="20" w:type="dxa"/>
          <w:trHeight w:val="591"/>
        </w:trPr>
        <w:tc>
          <w:tcPr>
            <w:tcW w:w="993" w:type="dxa"/>
          </w:tcPr>
          <w:p w:rsidR="006057BE" w:rsidRPr="00C521FA" w:rsidRDefault="006057BE" w:rsidP="00A02553">
            <w:pPr>
              <w:pStyle w:val="TableParagraph"/>
              <w:ind w:left="-135"/>
              <w:jc w:val="center"/>
            </w:pPr>
            <w:r>
              <w:rPr>
                <w:spacing w:val="-4"/>
              </w:rPr>
              <w:t>3.5</w:t>
            </w:r>
            <w:r w:rsidRPr="00C521FA">
              <w:rPr>
                <w:spacing w:val="-4"/>
              </w:rPr>
              <w:t>.</w:t>
            </w:r>
            <w:r>
              <w:rPr>
                <w:spacing w:val="-4"/>
              </w:rPr>
              <w:t>7</w:t>
            </w:r>
          </w:p>
        </w:tc>
        <w:tc>
          <w:tcPr>
            <w:tcW w:w="3259" w:type="dxa"/>
            <w:gridSpan w:val="2"/>
            <w:vAlign w:val="center"/>
          </w:tcPr>
          <w:p w:rsidR="006057BE" w:rsidRPr="00C521FA" w:rsidRDefault="006057BE" w:rsidP="00A02553">
            <w:pPr>
              <w:pStyle w:val="TableParagraph"/>
              <w:ind w:left="-135"/>
              <w:jc w:val="center"/>
            </w:pPr>
            <w:r w:rsidRPr="00C521FA">
              <w:t>Качество</w:t>
            </w:r>
            <w:r w:rsidRPr="00C521FA">
              <w:rPr>
                <w:spacing w:val="-15"/>
              </w:rPr>
              <w:t xml:space="preserve"> </w:t>
            </w:r>
            <w:r w:rsidRPr="00C521FA">
              <w:t xml:space="preserve">взаимодействия Лицея  и семьей </w:t>
            </w:r>
            <w:r w:rsidRPr="00C521FA">
              <w:rPr>
                <w:spacing w:val="-2"/>
              </w:rPr>
              <w:t>обучающихся</w:t>
            </w:r>
          </w:p>
        </w:tc>
        <w:tc>
          <w:tcPr>
            <w:tcW w:w="3684" w:type="dxa"/>
            <w:gridSpan w:val="2"/>
            <w:vAlign w:val="center"/>
          </w:tcPr>
          <w:p w:rsidR="006057BE" w:rsidRPr="00C521FA" w:rsidRDefault="006057BE" w:rsidP="00A02553">
            <w:pPr>
              <w:pStyle w:val="TableParagraph"/>
              <w:ind w:left="-135"/>
              <w:jc w:val="center"/>
            </w:pPr>
            <w:r w:rsidRPr="00C521FA">
              <w:t>Анализ</w:t>
            </w:r>
            <w:r w:rsidRPr="00C521FA">
              <w:rPr>
                <w:spacing w:val="-15"/>
              </w:rPr>
              <w:t xml:space="preserve"> </w:t>
            </w:r>
            <w:r w:rsidRPr="00C521FA">
              <w:t>динамики</w:t>
            </w:r>
            <w:r w:rsidRPr="00C521FA">
              <w:rPr>
                <w:spacing w:val="-15"/>
              </w:rPr>
              <w:t xml:space="preserve"> </w:t>
            </w:r>
            <w:r w:rsidRPr="00C521FA">
              <w:t xml:space="preserve">охвата детей/родителей и </w:t>
            </w:r>
            <w:r w:rsidRPr="00C521FA">
              <w:rPr>
                <w:spacing w:val="-2"/>
              </w:rPr>
              <w:t>результативности проведенных</w:t>
            </w:r>
          </w:p>
          <w:p w:rsidR="006057BE" w:rsidRPr="00C521FA" w:rsidRDefault="006057BE" w:rsidP="00A02553">
            <w:pPr>
              <w:pStyle w:val="TableParagraph"/>
              <w:ind w:left="-135"/>
              <w:jc w:val="center"/>
            </w:pPr>
            <w:r w:rsidRPr="00C521FA">
              <w:t>совместных</w:t>
            </w:r>
            <w:r w:rsidRPr="00C521FA">
              <w:rPr>
                <w:spacing w:val="-3"/>
              </w:rPr>
              <w:t xml:space="preserve"> </w:t>
            </w:r>
            <w:r w:rsidRPr="00C521FA">
              <w:rPr>
                <w:spacing w:val="-2"/>
              </w:rPr>
              <w:t>мероприятий</w:t>
            </w:r>
          </w:p>
        </w:tc>
        <w:tc>
          <w:tcPr>
            <w:tcW w:w="1842" w:type="dxa"/>
            <w:vAlign w:val="center"/>
          </w:tcPr>
          <w:p w:rsidR="006057BE" w:rsidRPr="00C521FA" w:rsidRDefault="006057BE" w:rsidP="00A02553">
            <w:pPr>
              <w:pStyle w:val="TableParagraph"/>
              <w:ind w:left="-135"/>
              <w:jc w:val="center"/>
            </w:pPr>
            <w:r w:rsidRPr="00C521FA">
              <w:rPr>
                <w:spacing w:val="-2"/>
              </w:rPr>
              <w:t>Классный руководитель</w:t>
            </w:r>
          </w:p>
        </w:tc>
      </w:tr>
      <w:tr w:rsidR="006057BE" w:rsidRPr="00C521FA" w:rsidTr="00A02553">
        <w:trPr>
          <w:gridAfter w:val="1"/>
          <w:wAfter w:w="20" w:type="dxa"/>
          <w:trHeight w:val="421"/>
        </w:trPr>
        <w:tc>
          <w:tcPr>
            <w:tcW w:w="993" w:type="dxa"/>
          </w:tcPr>
          <w:p w:rsidR="006057BE" w:rsidRPr="00C521FA" w:rsidRDefault="006057BE" w:rsidP="006057BE">
            <w:pPr>
              <w:pStyle w:val="TableParagraph"/>
              <w:ind w:left="-135"/>
              <w:jc w:val="center"/>
            </w:pPr>
            <w:r>
              <w:rPr>
                <w:spacing w:val="-4"/>
              </w:rPr>
              <w:t>3.5.8</w:t>
            </w:r>
            <w:r w:rsidRPr="00C521FA">
              <w:rPr>
                <w:spacing w:val="-4"/>
              </w:rPr>
              <w:t>.</w:t>
            </w:r>
          </w:p>
        </w:tc>
        <w:tc>
          <w:tcPr>
            <w:tcW w:w="3259" w:type="dxa"/>
            <w:gridSpan w:val="2"/>
            <w:vAlign w:val="center"/>
          </w:tcPr>
          <w:p w:rsidR="006057BE" w:rsidRPr="00C521FA" w:rsidRDefault="006057BE" w:rsidP="00A02553">
            <w:pPr>
              <w:pStyle w:val="TableParagraph"/>
              <w:ind w:left="-135"/>
              <w:jc w:val="center"/>
            </w:pPr>
            <w:r w:rsidRPr="00C521FA">
              <w:rPr>
                <w:spacing w:val="-2"/>
              </w:rPr>
              <w:t xml:space="preserve">Качество профориентационной </w:t>
            </w:r>
            <w:r w:rsidRPr="00C521FA">
              <w:t>работы</w:t>
            </w:r>
            <w:r w:rsidRPr="00C521FA">
              <w:rPr>
                <w:spacing w:val="-15"/>
              </w:rPr>
              <w:t xml:space="preserve"> </w:t>
            </w:r>
            <w:r w:rsidRPr="00C521FA">
              <w:t xml:space="preserve">образовательной </w:t>
            </w:r>
            <w:r w:rsidRPr="00C521FA">
              <w:rPr>
                <w:spacing w:val="-2"/>
              </w:rPr>
              <w:t>организации</w:t>
            </w:r>
          </w:p>
        </w:tc>
        <w:tc>
          <w:tcPr>
            <w:tcW w:w="3684" w:type="dxa"/>
            <w:gridSpan w:val="2"/>
            <w:vAlign w:val="center"/>
          </w:tcPr>
          <w:p w:rsidR="006057BE" w:rsidRPr="00C521FA" w:rsidRDefault="006057BE" w:rsidP="00A02553">
            <w:pPr>
              <w:pStyle w:val="TableParagraph"/>
              <w:ind w:left="-135"/>
              <w:jc w:val="center"/>
            </w:pPr>
            <w:r w:rsidRPr="00C521FA">
              <w:t>Анализ</w:t>
            </w:r>
            <w:r w:rsidRPr="00C521FA">
              <w:rPr>
                <w:spacing w:val="-15"/>
              </w:rPr>
              <w:t xml:space="preserve"> </w:t>
            </w:r>
            <w:r w:rsidRPr="00C521FA">
              <w:t>динамики</w:t>
            </w:r>
            <w:r w:rsidRPr="00C521FA">
              <w:rPr>
                <w:spacing w:val="-15"/>
              </w:rPr>
              <w:t xml:space="preserve"> </w:t>
            </w:r>
            <w:r w:rsidRPr="00C521FA">
              <w:t xml:space="preserve">охвата обучающихся и </w:t>
            </w:r>
            <w:r w:rsidRPr="00C521FA">
              <w:rPr>
                <w:spacing w:val="-2"/>
              </w:rPr>
              <w:t>результативности проведенных</w:t>
            </w:r>
            <w:r>
              <w:rPr>
                <w:spacing w:val="-2"/>
              </w:rPr>
              <w:t xml:space="preserve"> </w:t>
            </w:r>
            <w:r w:rsidRPr="00C521FA">
              <w:rPr>
                <w:spacing w:val="-2"/>
              </w:rPr>
              <w:t>мероприятий</w:t>
            </w:r>
          </w:p>
        </w:tc>
        <w:tc>
          <w:tcPr>
            <w:tcW w:w="1842" w:type="dxa"/>
            <w:vAlign w:val="center"/>
          </w:tcPr>
          <w:p w:rsidR="006057BE" w:rsidRPr="00C521FA" w:rsidRDefault="006057BE" w:rsidP="00A02553">
            <w:pPr>
              <w:pStyle w:val="TableParagraph"/>
              <w:ind w:left="-135"/>
              <w:jc w:val="center"/>
            </w:pPr>
            <w:r w:rsidRPr="00C521FA">
              <w:rPr>
                <w:spacing w:val="-2"/>
              </w:rPr>
              <w:t>Заместитель директора</w:t>
            </w:r>
          </w:p>
        </w:tc>
      </w:tr>
      <w:tr w:rsidR="006057BE" w:rsidRPr="00C521FA" w:rsidTr="00A02553">
        <w:trPr>
          <w:gridAfter w:val="1"/>
          <w:wAfter w:w="20" w:type="dxa"/>
          <w:trHeight w:val="393"/>
        </w:trPr>
        <w:tc>
          <w:tcPr>
            <w:tcW w:w="993" w:type="dxa"/>
          </w:tcPr>
          <w:p w:rsidR="006057BE" w:rsidRPr="00C521FA" w:rsidRDefault="006057BE" w:rsidP="00A02553">
            <w:pPr>
              <w:pStyle w:val="TableParagraph"/>
              <w:ind w:left="-135"/>
              <w:jc w:val="center"/>
            </w:pPr>
            <w:r w:rsidRPr="00C521FA">
              <w:rPr>
                <w:spacing w:val="-4"/>
              </w:rPr>
              <w:t>3.</w:t>
            </w:r>
            <w:r>
              <w:rPr>
                <w:spacing w:val="-4"/>
              </w:rPr>
              <w:t>5.</w:t>
            </w:r>
            <w:r w:rsidRPr="00C521FA">
              <w:rPr>
                <w:spacing w:val="-4"/>
              </w:rPr>
              <w:t>9.</w:t>
            </w:r>
          </w:p>
        </w:tc>
        <w:tc>
          <w:tcPr>
            <w:tcW w:w="3259" w:type="dxa"/>
            <w:gridSpan w:val="2"/>
            <w:vAlign w:val="center"/>
          </w:tcPr>
          <w:p w:rsidR="006057BE" w:rsidRPr="00C521FA" w:rsidRDefault="006057BE" w:rsidP="00A02553">
            <w:pPr>
              <w:pStyle w:val="TableParagraph"/>
              <w:ind w:left="-135"/>
              <w:jc w:val="center"/>
            </w:pPr>
            <w:r w:rsidRPr="00C521FA">
              <w:t>Качество работы волонтерского</w:t>
            </w:r>
            <w:r w:rsidRPr="00C521FA">
              <w:rPr>
                <w:spacing w:val="-15"/>
              </w:rPr>
              <w:t xml:space="preserve"> </w:t>
            </w:r>
            <w:r w:rsidRPr="00C521FA">
              <w:t>отряда,</w:t>
            </w:r>
            <w:r w:rsidRPr="00C521FA">
              <w:rPr>
                <w:spacing w:val="-15"/>
              </w:rPr>
              <w:t xml:space="preserve"> </w:t>
            </w:r>
            <w:r w:rsidRPr="00C521FA">
              <w:t>на базе образовательной организации отделения</w:t>
            </w:r>
          </w:p>
        </w:tc>
        <w:tc>
          <w:tcPr>
            <w:tcW w:w="3684" w:type="dxa"/>
            <w:gridSpan w:val="2"/>
            <w:vAlign w:val="center"/>
          </w:tcPr>
          <w:p w:rsidR="006057BE" w:rsidRPr="00C521FA" w:rsidRDefault="006057BE" w:rsidP="00A02553">
            <w:pPr>
              <w:pStyle w:val="TableParagraph"/>
              <w:ind w:left="-135"/>
              <w:jc w:val="center"/>
            </w:pPr>
            <w:r w:rsidRPr="00C521FA">
              <w:t>Анализ</w:t>
            </w:r>
            <w:r w:rsidRPr="00C521FA">
              <w:rPr>
                <w:spacing w:val="-15"/>
              </w:rPr>
              <w:t xml:space="preserve"> </w:t>
            </w:r>
            <w:r w:rsidRPr="00C521FA">
              <w:t xml:space="preserve">динамики </w:t>
            </w:r>
            <w:r w:rsidRPr="00C521FA">
              <w:rPr>
                <w:spacing w:val="-2"/>
              </w:rPr>
              <w:t>продуктивной</w:t>
            </w:r>
          </w:p>
          <w:p w:rsidR="006057BE" w:rsidRPr="00C521FA" w:rsidRDefault="006057BE" w:rsidP="00A02553">
            <w:pPr>
              <w:pStyle w:val="TableParagraph"/>
              <w:ind w:left="-135"/>
              <w:jc w:val="center"/>
            </w:pPr>
            <w:r w:rsidRPr="00C521FA">
              <w:t>активности обучающихся в деятельности</w:t>
            </w:r>
            <w:r w:rsidRPr="00C521FA">
              <w:rPr>
                <w:spacing w:val="-15"/>
              </w:rPr>
              <w:t xml:space="preserve"> </w:t>
            </w:r>
            <w:r w:rsidRPr="00C521FA">
              <w:t xml:space="preserve">волонтерского </w:t>
            </w:r>
            <w:r w:rsidRPr="00C521FA">
              <w:rPr>
                <w:spacing w:val="-2"/>
              </w:rPr>
              <w:t>отряда</w:t>
            </w:r>
          </w:p>
        </w:tc>
        <w:tc>
          <w:tcPr>
            <w:tcW w:w="1842" w:type="dxa"/>
            <w:vAlign w:val="center"/>
          </w:tcPr>
          <w:p w:rsidR="006057BE" w:rsidRPr="00C521FA" w:rsidRDefault="006057BE" w:rsidP="00A02553">
            <w:pPr>
              <w:pStyle w:val="TableParagraph"/>
              <w:ind w:left="-135"/>
              <w:jc w:val="center"/>
            </w:pPr>
            <w:r w:rsidRPr="00C521FA">
              <w:rPr>
                <w:spacing w:val="-2"/>
              </w:rPr>
              <w:t>Заместитель директора, кураторы волонтерских</w:t>
            </w:r>
          </w:p>
          <w:p w:rsidR="006057BE" w:rsidRPr="00C521FA" w:rsidRDefault="006057BE" w:rsidP="00A02553">
            <w:pPr>
              <w:pStyle w:val="TableParagraph"/>
              <w:ind w:left="-135"/>
              <w:jc w:val="center"/>
            </w:pPr>
            <w:r w:rsidRPr="00C521FA">
              <w:rPr>
                <w:spacing w:val="-2"/>
              </w:rPr>
              <w:t>отрядов</w:t>
            </w:r>
          </w:p>
        </w:tc>
      </w:tr>
    </w:tbl>
    <w:p w:rsidR="006057BE" w:rsidRPr="0039339F" w:rsidRDefault="006057BE" w:rsidP="006057BE">
      <w:pPr>
        <w:pStyle w:val="a3"/>
        <w:ind w:left="0" w:firstLine="709"/>
        <w:rPr>
          <w:b/>
        </w:rPr>
      </w:pPr>
    </w:p>
    <w:p w:rsidR="006057BE" w:rsidRPr="0039339F" w:rsidRDefault="006057BE" w:rsidP="006057BE">
      <w:pPr>
        <w:pStyle w:val="a3"/>
        <w:tabs>
          <w:tab w:val="left" w:pos="993"/>
        </w:tabs>
        <w:ind w:left="0" w:firstLine="709"/>
      </w:pPr>
      <w:r w:rsidRPr="0039339F">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7A6DB3" w:rsidRDefault="007A6DB3" w:rsidP="00C84CCC">
      <w:pPr>
        <w:pStyle w:val="1"/>
        <w:tabs>
          <w:tab w:val="left" w:pos="567"/>
          <w:tab w:val="left" w:pos="2166"/>
        </w:tabs>
        <w:ind w:left="0"/>
      </w:pPr>
    </w:p>
    <w:p w:rsidR="002F3F6D" w:rsidRPr="00F83A0C" w:rsidRDefault="00DF499F" w:rsidP="00CB1A6D">
      <w:pPr>
        <w:pStyle w:val="1"/>
        <w:numPr>
          <w:ilvl w:val="1"/>
          <w:numId w:val="220"/>
        </w:numPr>
        <w:tabs>
          <w:tab w:val="left" w:pos="567"/>
          <w:tab w:val="left" w:pos="2166"/>
        </w:tabs>
        <w:ind w:left="0" w:firstLine="0"/>
        <w:jc w:val="center"/>
      </w:pPr>
      <w:r w:rsidRPr="00F83A0C">
        <w:t>СИСТЕМА</w:t>
      </w:r>
      <w:r w:rsidRPr="00F83A0C">
        <w:rPr>
          <w:spacing w:val="-12"/>
        </w:rPr>
        <w:t xml:space="preserve"> </w:t>
      </w:r>
      <w:r w:rsidRPr="00F83A0C">
        <w:t>ПООЩРЕНИЙ</w:t>
      </w:r>
      <w:r w:rsidRPr="00F83A0C">
        <w:rPr>
          <w:spacing w:val="-12"/>
        </w:rPr>
        <w:t xml:space="preserve"> </w:t>
      </w:r>
      <w:r w:rsidRPr="00F83A0C">
        <w:t>СОЦИАЛЬНОЙ</w:t>
      </w:r>
      <w:r w:rsidRPr="00F83A0C">
        <w:rPr>
          <w:spacing w:val="-13"/>
        </w:rPr>
        <w:t xml:space="preserve"> </w:t>
      </w:r>
      <w:r w:rsidRPr="00F83A0C">
        <w:t xml:space="preserve">АКТИВНОСТИ </w:t>
      </w:r>
      <w:r w:rsidRPr="00F83A0C">
        <w:rPr>
          <w:spacing w:val="-2"/>
        </w:rPr>
        <w:t>ОБУЧАЮЩИХСЯ</w:t>
      </w:r>
    </w:p>
    <w:p w:rsidR="002F3F6D" w:rsidRPr="00F83A0C" w:rsidRDefault="002F3F6D" w:rsidP="00F83A0C">
      <w:pPr>
        <w:pStyle w:val="a3"/>
        <w:tabs>
          <w:tab w:val="left" w:pos="993"/>
        </w:tabs>
        <w:ind w:left="0" w:firstLine="709"/>
        <w:jc w:val="left"/>
        <w:rPr>
          <w:b/>
        </w:rPr>
      </w:pPr>
    </w:p>
    <w:p w:rsidR="002F3F6D" w:rsidRPr="00F83A0C" w:rsidRDefault="00DF499F" w:rsidP="00F83A0C">
      <w:pPr>
        <w:pStyle w:val="a3"/>
        <w:tabs>
          <w:tab w:val="left" w:pos="993"/>
        </w:tabs>
        <w:ind w:left="0" w:firstLine="709"/>
      </w:pPr>
      <w:r w:rsidRPr="00F83A0C">
        <w:t>Система</w:t>
      </w:r>
      <w:r w:rsidRPr="00F83A0C">
        <w:rPr>
          <w:spacing w:val="40"/>
        </w:rPr>
        <w:t xml:space="preserve"> </w:t>
      </w:r>
      <w:r w:rsidRPr="00F83A0C">
        <w:t>поощрения</w:t>
      </w:r>
      <w:r w:rsidRPr="00F83A0C">
        <w:rPr>
          <w:spacing w:val="40"/>
        </w:rPr>
        <w:t xml:space="preserve"> </w:t>
      </w:r>
      <w:r w:rsidRPr="00F83A0C">
        <w:t>социальной</w:t>
      </w:r>
      <w:r w:rsidRPr="00F83A0C">
        <w:rPr>
          <w:spacing w:val="40"/>
        </w:rPr>
        <w:t xml:space="preserve"> </w:t>
      </w:r>
      <w:r w:rsidRPr="00F83A0C">
        <w:t>успешности</w:t>
      </w:r>
      <w:r w:rsidRPr="00F83A0C">
        <w:rPr>
          <w:spacing w:val="40"/>
        </w:rPr>
        <w:t xml:space="preserve"> </w:t>
      </w:r>
      <w:r w:rsidRPr="00F83A0C">
        <w:t>и</w:t>
      </w:r>
      <w:r w:rsidRPr="00F83A0C">
        <w:rPr>
          <w:spacing w:val="40"/>
        </w:rPr>
        <w:t xml:space="preserve"> </w:t>
      </w:r>
      <w:r w:rsidRPr="00F83A0C">
        <w:t>проявлений</w:t>
      </w:r>
      <w:r w:rsidRPr="00F83A0C">
        <w:rPr>
          <w:spacing w:val="40"/>
        </w:rPr>
        <w:t xml:space="preserve"> </w:t>
      </w:r>
      <w:r w:rsidRPr="00F83A0C">
        <w:t>активной</w:t>
      </w:r>
      <w:r w:rsidRPr="00F83A0C">
        <w:rPr>
          <w:spacing w:val="40"/>
        </w:rPr>
        <w:t xml:space="preserve"> </w:t>
      </w:r>
      <w:r w:rsidRPr="00F83A0C">
        <w:t>жизненной позиции обучающихся в общеобразовательной школе строится на следующих принципах:</w:t>
      </w:r>
    </w:p>
    <w:p w:rsidR="002F3F6D" w:rsidRPr="00F83A0C" w:rsidRDefault="00DF499F" w:rsidP="00F83A0C">
      <w:pPr>
        <w:pStyle w:val="a7"/>
        <w:numPr>
          <w:ilvl w:val="0"/>
          <w:numId w:val="18"/>
        </w:numPr>
        <w:tabs>
          <w:tab w:val="left" w:pos="993"/>
          <w:tab w:val="left" w:pos="1254"/>
        </w:tabs>
        <w:ind w:left="0" w:firstLine="709"/>
        <w:rPr>
          <w:sz w:val="24"/>
          <w:szCs w:val="24"/>
        </w:rPr>
      </w:pPr>
      <w:r w:rsidRPr="00F83A0C">
        <w:rPr>
          <w:sz w:val="24"/>
          <w:szCs w:val="24"/>
        </w:rPr>
        <w:t>публичность</w:t>
      </w:r>
      <w:r w:rsidRPr="00F83A0C">
        <w:rPr>
          <w:spacing w:val="40"/>
          <w:sz w:val="24"/>
          <w:szCs w:val="24"/>
        </w:rPr>
        <w:t xml:space="preserve"> </w:t>
      </w:r>
      <w:r w:rsidRPr="00F83A0C">
        <w:rPr>
          <w:sz w:val="24"/>
          <w:szCs w:val="24"/>
        </w:rPr>
        <w:t>поощрения</w:t>
      </w:r>
      <w:r w:rsidRPr="00F83A0C">
        <w:rPr>
          <w:spacing w:val="40"/>
          <w:sz w:val="24"/>
          <w:szCs w:val="24"/>
        </w:rPr>
        <w:t xml:space="preserve"> </w:t>
      </w:r>
      <w:r w:rsidRPr="00F83A0C">
        <w:rPr>
          <w:sz w:val="24"/>
          <w:szCs w:val="24"/>
        </w:rPr>
        <w:t>(информирование</w:t>
      </w:r>
      <w:r w:rsidRPr="00F83A0C">
        <w:rPr>
          <w:spacing w:val="40"/>
          <w:sz w:val="24"/>
          <w:szCs w:val="24"/>
        </w:rPr>
        <w:t xml:space="preserve"> </w:t>
      </w:r>
      <w:r w:rsidRPr="00F83A0C">
        <w:rPr>
          <w:sz w:val="24"/>
          <w:szCs w:val="24"/>
        </w:rPr>
        <w:t>всех</w:t>
      </w:r>
      <w:r w:rsidRPr="00F83A0C">
        <w:rPr>
          <w:spacing w:val="40"/>
          <w:sz w:val="24"/>
          <w:szCs w:val="24"/>
        </w:rPr>
        <w:t xml:space="preserve"> </w:t>
      </w:r>
      <w:r w:rsidRPr="00F83A0C">
        <w:rPr>
          <w:sz w:val="24"/>
          <w:szCs w:val="24"/>
        </w:rPr>
        <w:t>обучающихся</w:t>
      </w:r>
      <w:r w:rsidRPr="00F83A0C">
        <w:rPr>
          <w:spacing w:val="40"/>
          <w:sz w:val="24"/>
          <w:szCs w:val="24"/>
        </w:rPr>
        <w:t xml:space="preserve"> </w:t>
      </w:r>
      <w:r w:rsidRPr="00F83A0C">
        <w:rPr>
          <w:sz w:val="24"/>
          <w:szCs w:val="24"/>
        </w:rPr>
        <w:t>о</w:t>
      </w:r>
      <w:r w:rsidRPr="00F83A0C">
        <w:rPr>
          <w:spacing w:val="40"/>
          <w:sz w:val="24"/>
          <w:szCs w:val="24"/>
        </w:rPr>
        <w:t xml:space="preserve"> </w:t>
      </w:r>
      <w:r w:rsidRPr="00F83A0C">
        <w:rPr>
          <w:sz w:val="24"/>
          <w:szCs w:val="24"/>
        </w:rPr>
        <w:t>награждении, проведение процедуры награждения в присутствии значительного числа школьников);</w:t>
      </w:r>
    </w:p>
    <w:p w:rsidR="00F83A0C" w:rsidRDefault="00DF499F" w:rsidP="00F83A0C">
      <w:pPr>
        <w:pStyle w:val="a7"/>
        <w:numPr>
          <w:ilvl w:val="0"/>
          <w:numId w:val="18"/>
        </w:numPr>
        <w:tabs>
          <w:tab w:val="left" w:pos="993"/>
          <w:tab w:val="left" w:pos="1254"/>
        </w:tabs>
        <w:ind w:left="0" w:firstLine="709"/>
        <w:rPr>
          <w:sz w:val="24"/>
          <w:szCs w:val="24"/>
        </w:rPr>
      </w:pPr>
      <w:r w:rsidRPr="00F83A0C">
        <w:rPr>
          <w:sz w:val="24"/>
          <w:szCs w:val="24"/>
        </w:rPr>
        <w:t>соответствие</w:t>
      </w:r>
      <w:r w:rsidRPr="00F83A0C">
        <w:rPr>
          <w:spacing w:val="80"/>
          <w:sz w:val="24"/>
          <w:szCs w:val="24"/>
        </w:rPr>
        <w:t xml:space="preserve"> </w:t>
      </w:r>
      <w:r w:rsidRPr="00F83A0C">
        <w:rPr>
          <w:sz w:val="24"/>
          <w:szCs w:val="24"/>
        </w:rPr>
        <w:t>награждения</w:t>
      </w:r>
      <w:r w:rsidRPr="00F83A0C">
        <w:rPr>
          <w:spacing w:val="80"/>
          <w:sz w:val="24"/>
          <w:szCs w:val="24"/>
        </w:rPr>
        <w:t xml:space="preserve"> </w:t>
      </w:r>
      <w:r w:rsidRPr="00F83A0C">
        <w:rPr>
          <w:sz w:val="24"/>
          <w:szCs w:val="24"/>
        </w:rPr>
        <w:t>укладу</w:t>
      </w:r>
      <w:r w:rsidRPr="00F83A0C">
        <w:rPr>
          <w:spacing w:val="80"/>
          <w:sz w:val="24"/>
          <w:szCs w:val="24"/>
        </w:rPr>
        <w:t xml:space="preserve"> </w:t>
      </w:r>
      <w:r w:rsidRPr="00F83A0C">
        <w:rPr>
          <w:sz w:val="24"/>
          <w:szCs w:val="24"/>
        </w:rPr>
        <w:t>жизни</w:t>
      </w:r>
      <w:r w:rsidRPr="00F83A0C">
        <w:rPr>
          <w:spacing w:val="80"/>
          <w:sz w:val="24"/>
          <w:szCs w:val="24"/>
        </w:rPr>
        <w:t xml:space="preserve"> </w:t>
      </w:r>
      <w:r w:rsidR="00CF584C" w:rsidRPr="00F83A0C">
        <w:rPr>
          <w:sz w:val="24"/>
          <w:szCs w:val="24"/>
        </w:rPr>
        <w:t>Лицея</w:t>
      </w:r>
      <w:r w:rsidRPr="00F83A0C">
        <w:rPr>
          <w:sz w:val="24"/>
          <w:szCs w:val="24"/>
        </w:rPr>
        <w:t>,</w:t>
      </w:r>
      <w:r w:rsidRPr="00F83A0C">
        <w:rPr>
          <w:spacing w:val="80"/>
          <w:sz w:val="24"/>
          <w:szCs w:val="24"/>
        </w:rPr>
        <w:t xml:space="preserve"> </w:t>
      </w:r>
      <w:r w:rsidRPr="00F83A0C">
        <w:rPr>
          <w:sz w:val="24"/>
          <w:szCs w:val="24"/>
        </w:rPr>
        <w:t>специфической</w:t>
      </w:r>
      <w:r w:rsidRPr="00F83A0C">
        <w:rPr>
          <w:spacing w:val="80"/>
          <w:sz w:val="24"/>
          <w:szCs w:val="24"/>
        </w:rPr>
        <w:t xml:space="preserve"> </w:t>
      </w:r>
      <w:r w:rsidRPr="00F83A0C">
        <w:rPr>
          <w:sz w:val="24"/>
          <w:szCs w:val="24"/>
        </w:rPr>
        <w:t>символике, выработанной и существующей в сообществе в виде традиции;</w:t>
      </w:r>
    </w:p>
    <w:p w:rsidR="002F3F6D" w:rsidRPr="00F83A0C" w:rsidRDefault="00DF499F" w:rsidP="00F83A0C">
      <w:pPr>
        <w:pStyle w:val="a7"/>
        <w:numPr>
          <w:ilvl w:val="0"/>
          <w:numId w:val="18"/>
        </w:numPr>
        <w:tabs>
          <w:tab w:val="left" w:pos="993"/>
          <w:tab w:val="left" w:pos="1254"/>
        </w:tabs>
        <w:ind w:left="0" w:firstLine="709"/>
        <w:rPr>
          <w:sz w:val="24"/>
          <w:szCs w:val="24"/>
        </w:rPr>
      </w:pPr>
      <w:r w:rsidRPr="00F83A0C">
        <w:rPr>
          <w:sz w:val="24"/>
          <w:szCs w:val="24"/>
        </w:rPr>
        <w:t>прозрачность</w:t>
      </w:r>
      <w:r w:rsidRPr="00F83A0C">
        <w:rPr>
          <w:spacing w:val="-4"/>
          <w:sz w:val="24"/>
          <w:szCs w:val="24"/>
        </w:rPr>
        <w:t xml:space="preserve"> </w:t>
      </w:r>
      <w:r w:rsidRPr="00F83A0C">
        <w:rPr>
          <w:sz w:val="24"/>
          <w:szCs w:val="24"/>
        </w:rPr>
        <w:t>правил</w:t>
      </w:r>
      <w:r w:rsidRPr="00F83A0C">
        <w:rPr>
          <w:spacing w:val="-3"/>
          <w:sz w:val="24"/>
          <w:szCs w:val="24"/>
        </w:rPr>
        <w:t xml:space="preserve"> </w:t>
      </w:r>
      <w:r w:rsidRPr="00F83A0C">
        <w:rPr>
          <w:sz w:val="24"/>
          <w:szCs w:val="24"/>
        </w:rPr>
        <w:t>поощрения</w:t>
      </w:r>
      <w:r w:rsidRPr="00F83A0C">
        <w:rPr>
          <w:spacing w:val="-3"/>
          <w:sz w:val="24"/>
          <w:szCs w:val="24"/>
        </w:rPr>
        <w:t xml:space="preserve"> </w:t>
      </w:r>
      <w:r w:rsidRPr="00F83A0C">
        <w:rPr>
          <w:sz w:val="24"/>
          <w:szCs w:val="24"/>
        </w:rPr>
        <w:t>(наличие</w:t>
      </w:r>
      <w:r w:rsidRPr="00F83A0C">
        <w:rPr>
          <w:spacing w:val="-4"/>
          <w:sz w:val="24"/>
          <w:szCs w:val="24"/>
        </w:rPr>
        <w:t xml:space="preserve"> </w:t>
      </w:r>
      <w:r w:rsidRPr="00F83A0C">
        <w:rPr>
          <w:sz w:val="24"/>
          <w:szCs w:val="24"/>
        </w:rPr>
        <w:t>положения</w:t>
      </w:r>
      <w:r w:rsidRPr="00F83A0C">
        <w:rPr>
          <w:spacing w:val="-3"/>
          <w:sz w:val="24"/>
          <w:szCs w:val="24"/>
        </w:rPr>
        <w:t xml:space="preserve"> </w:t>
      </w:r>
      <w:r w:rsidRPr="00F83A0C">
        <w:rPr>
          <w:sz w:val="24"/>
          <w:szCs w:val="24"/>
        </w:rPr>
        <w:t>или</w:t>
      </w:r>
      <w:r w:rsidRPr="00F83A0C">
        <w:rPr>
          <w:spacing w:val="-2"/>
          <w:sz w:val="24"/>
          <w:szCs w:val="24"/>
        </w:rPr>
        <w:t xml:space="preserve"> </w:t>
      </w:r>
      <w:r w:rsidRPr="00F83A0C">
        <w:rPr>
          <w:sz w:val="24"/>
          <w:szCs w:val="24"/>
        </w:rPr>
        <w:t>правил</w:t>
      </w:r>
      <w:r w:rsidRPr="00F83A0C">
        <w:rPr>
          <w:spacing w:val="-3"/>
          <w:sz w:val="24"/>
          <w:szCs w:val="24"/>
        </w:rPr>
        <w:t xml:space="preserve"> </w:t>
      </w:r>
      <w:r w:rsidRPr="00F83A0C">
        <w:rPr>
          <w:sz w:val="24"/>
          <w:szCs w:val="24"/>
        </w:rPr>
        <w:t>о</w:t>
      </w:r>
      <w:r w:rsidRPr="00F83A0C">
        <w:rPr>
          <w:spacing w:val="-3"/>
          <w:sz w:val="24"/>
          <w:szCs w:val="24"/>
        </w:rPr>
        <w:t xml:space="preserve"> </w:t>
      </w:r>
      <w:r w:rsidRPr="00F83A0C">
        <w:rPr>
          <w:sz w:val="24"/>
          <w:szCs w:val="24"/>
        </w:rPr>
        <w:t>награждениях, неукоснительное следование порядку, зафиксированному в этом документе, соблюдение справедливости при выдвижении кандидатур);</w:t>
      </w:r>
    </w:p>
    <w:p w:rsidR="002F3F6D" w:rsidRPr="00F83A0C" w:rsidRDefault="00DF499F" w:rsidP="00F83A0C">
      <w:pPr>
        <w:pStyle w:val="a7"/>
        <w:numPr>
          <w:ilvl w:val="0"/>
          <w:numId w:val="18"/>
        </w:numPr>
        <w:tabs>
          <w:tab w:val="left" w:pos="993"/>
          <w:tab w:val="left" w:pos="1254"/>
        </w:tabs>
        <w:ind w:left="0" w:firstLine="709"/>
        <w:rPr>
          <w:sz w:val="24"/>
          <w:szCs w:val="24"/>
        </w:rPr>
      </w:pPr>
      <w:r w:rsidRPr="00F83A0C">
        <w:rPr>
          <w:sz w:val="24"/>
          <w:szCs w:val="24"/>
        </w:rPr>
        <w:t>регулирование частоты награждений</w:t>
      </w:r>
      <w:r w:rsidRPr="00F83A0C">
        <w:rPr>
          <w:spacing w:val="-1"/>
          <w:sz w:val="24"/>
          <w:szCs w:val="24"/>
        </w:rPr>
        <w:t xml:space="preserve"> </w:t>
      </w:r>
      <w:r w:rsidRPr="00F83A0C">
        <w:rPr>
          <w:sz w:val="24"/>
          <w:szCs w:val="24"/>
        </w:rPr>
        <w:t>(недопущение избыточности в</w:t>
      </w:r>
      <w:r w:rsidRPr="00F83A0C">
        <w:rPr>
          <w:spacing w:val="-2"/>
          <w:sz w:val="24"/>
          <w:szCs w:val="24"/>
        </w:rPr>
        <w:t xml:space="preserve"> </w:t>
      </w:r>
      <w:r w:rsidRPr="00F83A0C">
        <w:rPr>
          <w:sz w:val="24"/>
          <w:szCs w:val="24"/>
        </w:rPr>
        <w:t>поощрениях - недостаточно длительные периоды ожидания и чрезмерно большие группы поощряемых);</w:t>
      </w:r>
    </w:p>
    <w:p w:rsidR="002F3F6D" w:rsidRPr="00F83A0C" w:rsidRDefault="00DF499F" w:rsidP="00F83A0C">
      <w:pPr>
        <w:pStyle w:val="a7"/>
        <w:numPr>
          <w:ilvl w:val="0"/>
          <w:numId w:val="18"/>
        </w:numPr>
        <w:tabs>
          <w:tab w:val="left" w:pos="993"/>
          <w:tab w:val="left" w:pos="1254"/>
        </w:tabs>
        <w:ind w:left="0" w:firstLine="709"/>
        <w:rPr>
          <w:sz w:val="24"/>
          <w:szCs w:val="24"/>
        </w:rPr>
      </w:pPr>
      <w:r w:rsidRPr="00F83A0C">
        <w:rPr>
          <w:sz w:val="24"/>
          <w:szCs w:val="24"/>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2F3F6D" w:rsidRPr="00F83A0C" w:rsidRDefault="00DF499F" w:rsidP="00F83A0C">
      <w:pPr>
        <w:pStyle w:val="a7"/>
        <w:numPr>
          <w:ilvl w:val="0"/>
          <w:numId w:val="18"/>
        </w:numPr>
        <w:tabs>
          <w:tab w:val="left" w:pos="993"/>
          <w:tab w:val="left" w:pos="1254"/>
        </w:tabs>
        <w:ind w:left="0" w:firstLine="709"/>
        <w:rPr>
          <w:sz w:val="24"/>
          <w:szCs w:val="24"/>
        </w:rPr>
      </w:pPr>
      <w:r w:rsidRPr="00F83A0C">
        <w:rPr>
          <w:sz w:val="24"/>
          <w:szCs w:val="24"/>
        </w:rPr>
        <w:t>дифференцированность поощрений (наличие уровней и типов наград позволяет продлить стимулирующее действие системы поощрения).</w:t>
      </w:r>
    </w:p>
    <w:p w:rsidR="002F3F6D" w:rsidRPr="00F83A0C" w:rsidRDefault="00DF499F" w:rsidP="00F83A0C">
      <w:pPr>
        <w:pStyle w:val="a3"/>
        <w:tabs>
          <w:tab w:val="left" w:pos="993"/>
        </w:tabs>
        <w:ind w:left="0" w:firstLine="709"/>
      </w:pPr>
      <w:r w:rsidRPr="00F83A0C">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т.п.</w:t>
      </w:r>
    </w:p>
    <w:p w:rsidR="002F3F6D" w:rsidRPr="00F83A0C" w:rsidRDefault="00DF499F" w:rsidP="00F83A0C">
      <w:pPr>
        <w:pStyle w:val="a3"/>
        <w:tabs>
          <w:tab w:val="left" w:pos="993"/>
        </w:tabs>
        <w:ind w:left="0" w:firstLine="709"/>
      </w:pPr>
      <w:r w:rsidRPr="00F83A0C">
        <w:t>Рейтинг как способ организации поощрения социальной успешности и проявлений активной</w:t>
      </w:r>
      <w:r w:rsidRPr="00F83A0C">
        <w:rPr>
          <w:spacing w:val="-7"/>
        </w:rPr>
        <w:t xml:space="preserve"> </w:t>
      </w:r>
      <w:r w:rsidRPr="00F83A0C">
        <w:t>жизненной</w:t>
      </w:r>
      <w:r w:rsidRPr="00F83A0C">
        <w:rPr>
          <w:spacing w:val="-7"/>
        </w:rPr>
        <w:t xml:space="preserve"> </w:t>
      </w:r>
      <w:r w:rsidRPr="00F83A0C">
        <w:t>позиции</w:t>
      </w:r>
      <w:r w:rsidRPr="00F83A0C">
        <w:rPr>
          <w:spacing w:val="-7"/>
        </w:rPr>
        <w:t xml:space="preserve"> </w:t>
      </w:r>
      <w:r w:rsidRPr="00F83A0C">
        <w:t>обучающихся</w:t>
      </w:r>
      <w:r w:rsidRPr="00F83A0C">
        <w:rPr>
          <w:spacing w:val="-8"/>
        </w:rPr>
        <w:t xml:space="preserve"> </w:t>
      </w:r>
      <w:r w:rsidRPr="00F83A0C">
        <w:t>представляет</w:t>
      </w:r>
      <w:r w:rsidRPr="00F83A0C">
        <w:rPr>
          <w:spacing w:val="-7"/>
        </w:rPr>
        <w:t xml:space="preserve"> </w:t>
      </w:r>
      <w:r w:rsidRPr="00F83A0C">
        <w:t>собой</w:t>
      </w:r>
      <w:r w:rsidRPr="00F83A0C">
        <w:rPr>
          <w:spacing w:val="-7"/>
        </w:rPr>
        <w:t xml:space="preserve"> </w:t>
      </w:r>
      <w:r w:rsidRPr="00F83A0C">
        <w:t>размещение</w:t>
      </w:r>
      <w:r w:rsidRPr="00F83A0C">
        <w:rPr>
          <w:spacing w:val="-9"/>
        </w:rPr>
        <w:t xml:space="preserve"> </w:t>
      </w:r>
      <w:r w:rsidRPr="00F83A0C">
        <w:t>обучающихся или групп в последовательности, определяемой их успешностью в чем-либо (достижениями).</w:t>
      </w:r>
      <w:r w:rsidRPr="00F83A0C">
        <w:rPr>
          <w:spacing w:val="-15"/>
        </w:rPr>
        <w:t xml:space="preserve"> </w:t>
      </w:r>
      <w:r w:rsidRPr="00F83A0C">
        <w:t>Рейтинги</w:t>
      </w:r>
      <w:r w:rsidRPr="00F83A0C">
        <w:rPr>
          <w:spacing w:val="-15"/>
        </w:rPr>
        <w:t xml:space="preserve"> </w:t>
      </w:r>
      <w:r w:rsidRPr="00F83A0C">
        <w:t>оказывают</w:t>
      </w:r>
      <w:r w:rsidRPr="00F83A0C">
        <w:rPr>
          <w:spacing w:val="-15"/>
        </w:rPr>
        <w:t xml:space="preserve"> </w:t>
      </w:r>
      <w:r w:rsidRPr="00F83A0C">
        <w:t>ощутимое</w:t>
      </w:r>
      <w:r w:rsidRPr="00F83A0C">
        <w:rPr>
          <w:spacing w:val="-15"/>
        </w:rPr>
        <w:t xml:space="preserve"> </w:t>
      </w:r>
      <w:r w:rsidRPr="00F83A0C">
        <w:t>стимулирующее</w:t>
      </w:r>
      <w:r w:rsidRPr="00F83A0C">
        <w:rPr>
          <w:spacing w:val="-15"/>
        </w:rPr>
        <w:t xml:space="preserve"> </w:t>
      </w:r>
      <w:r w:rsidRPr="00F83A0C">
        <w:t>воздействие</w:t>
      </w:r>
      <w:r w:rsidRPr="00F83A0C">
        <w:rPr>
          <w:spacing w:val="-15"/>
        </w:rPr>
        <w:t xml:space="preserve"> </w:t>
      </w:r>
      <w:r w:rsidRPr="00F83A0C">
        <w:t>на</w:t>
      </w:r>
      <w:r w:rsidRPr="00F83A0C">
        <w:rPr>
          <w:spacing w:val="-15"/>
        </w:rPr>
        <w:t xml:space="preserve"> </w:t>
      </w:r>
      <w:r w:rsidRPr="00F83A0C">
        <w:t>поведение ученических коллективов и отдельных школьников.</w:t>
      </w:r>
    </w:p>
    <w:p w:rsidR="002F3F6D" w:rsidRPr="00F83A0C" w:rsidRDefault="00DF499F" w:rsidP="00F83A0C">
      <w:pPr>
        <w:pStyle w:val="a3"/>
        <w:tabs>
          <w:tab w:val="left" w:pos="993"/>
        </w:tabs>
        <w:ind w:left="0" w:firstLine="709"/>
      </w:pPr>
      <w:r w:rsidRPr="00F83A0C">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фактов, символизирующих достижения "хозяина" портфолио. Портфолио может включать исключительно факты признания (грамоты, поощрительные письма, фотографии призов и т.д.), может - исключительно артефакты деятельности (рефераты, доклады, статьи, чертежи или фото изделий и т.д.), портфолио может иметь смешанный характер.</w:t>
      </w:r>
    </w:p>
    <w:p w:rsidR="002F3F6D" w:rsidRPr="00F83A0C" w:rsidRDefault="00DF499F" w:rsidP="00F83A0C">
      <w:pPr>
        <w:pStyle w:val="a3"/>
        <w:tabs>
          <w:tab w:val="left" w:pos="993"/>
        </w:tabs>
        <w:ind w:left="0" w:firstLine="709"/>
      </w:pPr>
      <w:r w:rsidRPr="00F83A0C">
        <w:t>Премирование - современный способ поощрения социальной успешности и проявлений активной жизненной позиции обучающихся, когда за те или иные успехи устанавливается денежная выплата или ценный подарок (с оговоренными или неоговоренными условиями расходования).</w:t>
      </w:r>
    </w:p>
    <w:p w:rsidR="002F3F6D" w:rsidRPr="00F83A0C" w:rsidRDefault="00DF499F" w:rsidP="00F83A0C">
      <w:pPr>
        <w:pStyle w:val="a3"/>
        <w:tabs>
          <w:tab w:val="left" w:pos="993"/>
        </w:tabs>
        <w:ind w:left="0" w:firstLine="709"/>
      </w:pPr>
      <w:r w:rsidRPr="00F83A0C">
        <w:t>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w:t>
      </w:r>
    </w:p>
    <w:p w:rsidR="002F3F6D" w:rsidRPr="00F83A0C" w:rsidRDefault="00DF499F" w:rsidP="00F83A0C">
      <w:pPr>
        <w:pStyle w:val="a3"/>
        <w:tabs>
          <w:tab w:val="left" w:pos="993"/>
        </w:tabs>
        <w:ind w:left="0" w:firstLine="709"/>
      </w:pPr>
      <w:r w:rsidRPr="00F83A0C">
        <w:t xml:space="preserve">В данный момент в </w:t>
      </w:r>
      <w:r w:rsidR="00707369" w:rsidRPr="00F83A0C">
        <w:t xml:space="preserve">МБОУ </w:t>
      </w:r>
      <w:r w:rsidR="00231679" w:rsidRPr="00F83A0C">
        <w:t xml:space="preserve">«Лицей № 8» </w:t>
      </w:r>
      <w:r w:rsidRPr="00F83A0C">
        <w:t xml:space="preserve">устанавливаются рамки </w:t>
      </w:r>
      <w:r w:rsidR="00265D87" w:rsidRPr="00F83A0C">
        <w:t>деятельности</w:t>
      </w:r>
      <w:r w:rsidRPr="00F83A0C">
        <w:t xml:space="preserve"> в этом </w:t>
      </w:r>
      <w:r w:rsidRPr="00F83A0C">
        <w:rPr>
          <w:spacing w:val="-2"/>
        </w:rPr>
        <w:t>направлении.</w:t>
      </w:r>
    </w:p>
    <w:p w:rsidR="002F3F6D" w:rsidRPr="00F83A0C" w:rsidRDefault="005306E3" w:rsidP="00F83A0C">
      <w:pPr>
        <w:pStyle w:val="a3"/>
        <w:tabs>
          <w:tab w:val="left" w:pos="993"/>
        </w:tabs>
        <w:ind w:left="0" w:firstLine="709"/>
      </w:pPr>
      <w:r w:rsidRPr="00F83A0C">
        <w:t>В м</w:t>
      </w:r>
      <w:r w:rsidR="00DF499F" w:rsidRPr="00F83A0C">
        <w:t>ае 2022 года значительным событием в школьной жизни стал «Прием отличников», где по итогам года прошло награждение учеников- отличников за особые успехи в обучении.</w:t>
      </w:r>
    </w:p>
    <w:p w:rsidR="002F3F6D" w:rsidRPr="00F83A0C" w:rsidRDefault="002F3F6D" w:rsidP="00F83A0C">
      <w:pPr>
        <w:pStyle w:val="a3"/>
        <w:tabs>
          <w:tab w:val="left" w:pos="993"/>
        </w:tabs>
        <w:ind w:left="0" w:firstLine="709"/>
        <w:jc w:val="left"/>
      </w:pPr>
    </w:p>
    <w:p w:rsidR="002F3F6D" w:rsidRPr="00F83A0C" w:rsidRDefault="00DF499F" w:rsidP="00CB1A6D">
      <w:pPr>
        <w:pStyle w:val="1"/>
        <w:numPr>
          <w:ilvl w:val="1"/>
          <w:numId w:val="220"/>
        </w:numPr>
        <w:tabs>
          <w:tab w:val="left" w:pos="993"/>
          <w:tab w:val="left" w:pos="1276"/>
        </w:tabs>
        <w:ind w:left="0" w:firstLine="709"/>
        <w:jc w:val="center"/>
      </w:pPr>
      <w:r w:rsidRPr="00F83A0C">
        <w:t>ЕДИНСТВО</w:t>
      </w:r>
      <w:r w:rsidRPr="00F83A0C">
        <w:rPr>
          <w:spacing w:val="-4"/>
        </w:rPr>
        <w:t xml:space="preserve"> </w:t>
      </w:r>
      <w:r w:rsidRPr="00F83A0C">
        <w:t>УРОЧНОЙ</w:t>
      </w:r>
      <w:r w:rsidRPr="00F83A0C">
        <w:rPr>
          <w:spacing w:val="-2"/>
        </w:rPr>
        <w:t xml:space="preserve"> </w:t>
      </w:r>
      <w:r w:rsidRPr="00F83A0C">
        <w:t>И</w:t>
      </w:r>
      <w:r w:rsidRPr="00F83A0C">
        <w:rPr>
          <w:spacing w:val="-2"/>
        </w:rPr>
        <w:t xml:space="preserve"> </w:t>
      </w:r>
      <w:r w:rsidRPr="00F83A0C">
        <w:t>ВНЕУРОЧНОЙ</w:t>
      </w:r>
      <w:r w:rsidRPr="00F83A0C">
        <w:rPr>
          <w:spacing w:val="-1"/>
        </w:rPr>
        <w:t xml:space="preserve"> </w:t>
      </w:r>
      <w:r w:rsidRPr="00F83A0C">
        <w:rPr>
          <w:spacing w:val="-2"/>
        </w:rPr>
        <w:t>ДЕЯТЕЛЬНОСТИ</w:t>
      </w:r>
    </w:p>
    <w:p w:rsidR="002F3F6D" w:rsidRPr="00F83A0C" w:rsidRDefault="002F3F6D" w:rsidP="00F83A0C">
      <w:pPr>
        <w:pStyle w:val="a3"/>
        <w:tabs>
          <w:tab w:val="left" w:pos="993"/>
        </w:tabs>
        <w:ind w:left="0" w:firstLine="709"/>
        <w:jc w:val="left"/>
        <w:rPr>
          <w:b/>
        </w:rPr>
      </w:pPr>
    </w:p>
    <w:p w:rsidR="002F3F6D" w:rsidRPr="00F83A0C" w:rsidRDefault="00DF499F" w:rsidP="00F83A0C">
      <w:pPr>
        <w:pStyle w:val="a3"/>
        <w:tabs>
          <w:tab w:val="left" w:pos="993"/>
        </w:tabs>
        <w:ind w:left="0" w:firstLine="709"/>
      </w:pPr>
      <w:r w:rsidRPr="00F83A0C">
        <w:t>В ежедневной работе педагог использует взаимосвязи традиционных и инновационных подходов к организации целостного учебно-воспитательного процесса.</w:t>
      </w:r>
    </w:p>
    <w:p w:rsidR="002F3F6D" w:rsidRPr="00F83A0C" w:rsidRDefault="00DF499F" w:rsidP="00F83A0C">
      <w:pPr>
        <w:pStyle w:val="a3"/>
        <w:tabs>
          <w:tab w:val="left" w:pos="993"/>
        </w:tabs>
        <w:ind w:left="0" w:firstLine="709"/>
      </w:pPr>
      <w:r w:rsidRPr="00F83A0C">
        <w:t>Урок</w:t>
      </w:r>
      <w:r w:rsidRPr="00F83A0C">
        <w:rPr>
          <w:spacing w:val="40"/>
        </w:rPr>
        <w:t xml:space="preserve"> </w:t>
      </w:r>
      <w:r w:rsidRPr="00F83A0C">
        <w:t>по-прежнему</w:t>
      </w:r>
      <w:r w:rsidRPr="00F83A0C">
        <w:rPr>
          <w:spacing w:val="40"/>
        </w:rPr>
        <w:t xml:space="preserve"> </w:t>
      </w:r>
      <w:r w:rsidRPr="00F83A0C">
        <w:t>считается</w:t>
      </w:r>
      <w:r w:rsidRPr="00F83A0C">
        <w:rPr>
          <w:spacing w:val="40"/>
        </w:rPr>
        <w:t xml:space="preserve"> </w:t>
      </w:r>
      <w:r w:rsidRPr="00F83A0C">
        <w:t>основной</w:t>
      </w:r>
      <w:r w:rsidRPr="00F83A0C">
        <w:rPr>
          <w:spacing w:val="40"/>
        </w:rPr>
        <w:t xml:space="preserve"> </w:t>
      </w:r>
      <w:r w:rsidRPr="00F83A0C">
        <w:t>формой</w:t>
      </w:r>
      <w:r w:rsidRPr="00F83A0C">
        <w:rPr>
          <w:spacing w:val="40"/>
        </w:rPr>
        <w:t xml:space="preserve"> </w:t>
      </w:r>
      <w:r w:rsidRPr="00F83A0C">
        <w:t>учебно-воспитательной</w:t>
      </w:r>
      <w:r w:rsidRPr="00F83A0C">
        <w:rPr>
          <w:spacing w:val="80"/>
          <w:w w:val="150"/>
        </w:rPr>
        <w:t xml:space="preserve"> </w:t>
      </w:r>
      <w:r w:rsidRPr="00F83A0C">
        <w:t>процесса.</w:t>
      </w:r>
      <w:r w:rsidRPr="00F83A0C">
        <w:rPr>
          <w:spacing w:val="-3"/>
        </w:rPr>
        <w:t xml:space="preserve"> </w:t>
      </w:r>
      <w:r w:rsidRPr="00F83A0C">
        <w:t>Урочные занятия обеспечивают четкое планирование и организацию учебно- воспитательной</w:t>
      </w:r>
      <w:r w:rsidRPr="00F83A0C">
        <w:rPr>
          <w:spacing w:val="-11"/>
        </w:rPr>
        <w:t xml:space="preserve"> </w:t>
      </w:r>
      <w:r w:rsidRPr="00F83A0C">
        <w:t>работы,</w:t>
      </w:r>
      <w:r w:rsidRPr="00F83A0C">
        <w:rPr>
          <w:spacing w:val="-12"/>
        </w:rPr>
        <w:t xml:space="preserve"> </w:t>
      </w:r>
      <w:r w:rsidRPr="00F83A0C">
        <w:t>а</w:t>
      </w:r>
      <w:r w:rsidRPr="00F83A0C">
        <w:rPr>
          <w:spacing w:val="-13"/>
        </w:rPr>
        <w:t xml:space="preserve"> </w:t>
      </w:r>
      <w:r w:rsidRPr="00F83A0C">
        <w:t>также</w:t>
      </w:r>
      <w:r w:rsidRPr="00F83A0C">
        <w:rPr>
          <w:spacing w:val="-12"/>
        </w:rPr>
        <w:t xml:space="preserve"> </w:t>
      </w:r>
      <w:r w:rsidRPr="00F83A0C">
        <w:t>систематический</w:t>
      </w:r>
      <w:r w:rsidRPr="00F83A0C">
        <w:rPr>
          <w:spacing w:val="-13"/>
        </w:rPr>
        <w:t xml:space="preserve"> </w:t>
      </w:r>
      <w:r w:rsidRPr="00F83A0C">
        <w:t>контроль</w:t>
      </w:r>
      <w:r w:rsidRPr="00F83A0C">
        <w:rPr>
          <w:spacing w:val="-13"/>
        </w:rPr>
        <w:t xml:space="preserve"> </w:t>
      </w:r>
      <w:r w:rsidRPr="00F83A0C">
        <w:t>процесса</w:t>
      </w:r>
      <w:r w:rsidRPr="00F83A0C">
        <w:rPr>
          <w:spacing w:val="-13"/>
        </w:rPr>
        <w:t xml:space="preserve"> </w:t>
      </w:r>
      <w:r w:rsidRPr="00F83A0C">
        <w:t>и</w:t>
      </w:r>
      <w:r w:rsidRPr="00F83A0C">
        <w:rPr>
          <w:spacing w:val="-13"/>
        </w:rPr>
        <w:t xml:space="preserve"> </w:t>
      </w:r>
      <w:r w:rsidRPr="00F83A0C">
        <w:t>результатов</w:t>
      </w:r>
      <w:r w:rsidRPr="00F83A0C">
        <w:rPr>
          <w:spacing w:val="-9"/>
        </w:rPr>
        <w:t xml:space="preserve"> </w:t>
      </w:r>
      <w:r w:rsidRPr="00F83A0C">
        <w:t>учебно- познавательной деятельности учащихся. Вместе с тем, данные занятия имеют ограниченные возможности для вариативной творческой организации обучения, воспитания и развития личности школьника, создания оптимальных условий для самостоятельной деятельности учителей и учащихся.</w:t>
      </w:r>
    </w:p>
    <w:p w:rsidR="002F3F6D" w:rsidRPr="00F83A0C" w:rsidRDefault="00DF499F" w:rsidP="00F83A0C">
      <w:pPr>
        <w:pStyle w:val="a3"/>
        <w:tabs>
          <w:tab w:val="left" w:pos="993"/>
        </w:tabs>
        <w:ind w:left="0" w:firstLine="709"/>
      </w:pPr>
      <w:r w:rsidRPr="00F83A0C">
        <w:t>Успешная</w:t>
      </w:r>
      <w:r w:rsidRPr="00F83A0C">
        <w:rPr>
          <w:spacing w:val="72"/>
          <w:w w:val="150"/>
        </w:rPr>
        <w:t xml:space="preserve"> </w:t>
      </w:r>
      <w:r w:rsidRPr="00F83A0C">
        <w:t>реализация</w:t>
      </w:r>
      <w:r w:rsidRPr="00F83A0C">
        <w:rPr>
          <w:spacing w:val="72"/>
          <w:w w:val="150"/>
        </w:rPr>
        <w:t xml:space="preserve"> </w:t>
      </w:r>
      <w:r w:rsidRPr="00F83A0C">
        <w:t>вышеперечисленных</w:t>
      </w:r>
      <w:r w:rsidRPr="00F83A0C">
        <w:rPr>
          <w:spacing w:val="74"/>
          <w:w w:val="150"/>
        </w:rPr>
        <w:t xml:space="preserve"> </w:t>
      </w:r>
      <w:r w:rsidRPr="00F83A0C">
        <w:t>позиций</w:t>
      </w:r>
      <w:r w:rsidRPr="00F83A0C">
        <w:rPr>
          <w:spacing w:val="75"/>
          <w:w w:val="150"/>
        </w:rPr>
        <w:t xml:space="preserve"> </w:t>
      </w:r>
      <w:r w:rsidRPr="00F83A0C">
        <w:t>возможна</w:t>
      </w:r>
      <w:r w:rsidRPr="00F83A0C">
        <w:rPr>
          <w:spacing w:val="73"/>
          <w:w w:val="150"/>
        </w:rPr>
        <w:t xml:space="preserve"> </w:t>
      </w:r>
      <w:r w:rsidRPr="00F83A0C">
        <w:t>во</w:t>
      </w:r>
      <w:r w:rsidRPr="00F83A0C">
        <w:rPr>
          <w:spacing w:val="74"/>
          <w:w w:val="150"/>
        </w:rPr>
        <w:t xml:space="preserve"> </w:t>
      </w:r>
      <w:r w:rsidRPr="00F83A0C">
        <w:rPr>
          <w:spacing w:val="-2"/>
        </w:rPr>
        <w:t>внеурочной</w:t>
      </w:r>
      <w:r w:rsidR="00F83A0C">
        <w:rPr>
          <w:spacing w:val="-2"/>
        </w:rPr>
        <w:t xml:space="preserve"> </w:t>
      </w:r>
      <w:r w:rsidRPr="00F83A0C">
        <w:rPr>
          <w:spacing w:val="-2"/>
        </w:rPr>
        <w:t>деятельности.</w:t>
      </w:r>
    </w:p>
    <w:p w:rsidR="002F3F6D" w:rsidRPr="00F83A0C" w:rsidRDefault="00DF499F" w:rsidP="00F83A0C">
      <w:pPr>
        <w:pStyle w:val="a3"/>
        <w:tabs>
          <w:tab w:val="left" w:pos="993"/>
        </w:tabs>
        <w:ind w:left="0" w:firstLine="709"/>
      </w:pPr>
      <w:r w:rsidRPr="00F83A0C">
        <w:t>Внеурочная деятельность – это часть основного образования, которая нацелена на помощь педагогу и ребёнку в освоении нового вида учебной деятельности, призвана сформировать учебную мотивацию;</w:t>
      </w:r>
    </w:p>
    <w:p w:rsidR="002F3F6D" w:rsidRPr="00F83A0C" w:rsidRDefault="00DF499F" w:rsidP="00F83A0C">
      <w:pPr>
        <w:pStyle w:val="a3"/>
        <w:tabs>
          <w:tab w:val="left" w:pos="993"/>
        </w:tabs>
        <w:ind w:left="0" w:firstLine="709"/>
      </w:pPr>
      <w:r w:rsidRPr="00F83A0C">
        <w:t>Внеурочная деятельность способствует расширению образовательного пространства, создаёт дополнительные условия для развития учащихся;</w:t>
      </w:r>
    </w:p>
    <w:p w:rsidR="002F3F6D" w:rsidRPr="00F83A0C" w:rsidRDefault="00DF499F" w:rsidP="00F83A0C">
      <w:pPr>
        <w:pStyle w:val="a3"/>
        <w:tabs>
          <w:tab w:val="left" w:pos="993"/>
        </w:tabs>
        <w:ind w:left="0" w:firstLine="709"/>
      </w:pPr>
      <w:r w:rsidRPr="00F83A0C">
        <w:t>Происходит</w:t>
      </w:r>
      <w:r w:rsidRPr="00F83A0C">
        <w:rPr>
          <w:spacing w:val="-6"/>
        </w:rPr>
        <w:t xml:space="preserve"> </w:t>
      </w:r>
      <w:r w:rsidRPr="00F83A0C">
        <w:t>выстраивание</w:t>
      </w:r>
      <w:r w:rsidRPr="00F83A0C">
        <w:rPr>
          <w:spacing w:val="-8"/>
        </w:rPr>
        <w:t xml:space="preserve"> </w:t>
      </w:r>
      <w:r w:rsidRPr="00F83A0C">
        <w:t>сети,</w:t>
      </w:r>
      <w:r w:rsidRPr="00F83A0C">
        <w:rPr>
          <w:spacing w:val="-7"/>
        </w:rPr>
        <w:t xml:space="preserve"> </w:t>
      </w:r>
      <w:r w:rsidRPr="00F83A0C">
        <w:t>обеспечивающей</w:t>
      </w:r>
      <w:r w:rsidRPr="00F83A0C">
        <w:rPr>
          <w:spacing w:val="-6"/>
        </w:rPr>
        <w:t xml:space="preserve"> </w:t>
      </w:r>
      <w:r w:rsidRPr="00F83A0C">
        <w:t>детям</w:t>
      </w:r>
      <w:r w:rsidRPr="00F83A0C">
        <w:rPr>
          <w:spacing w:val="-7"/>
        </w:rPr>
        <w:t xml:space="preserve"> </w:t>
      </w:r>
      <w:r w:rsidRPr="00F83A0C">
        <w:t>сопровождение,</w:t>
      </w:r>
      <w:r w:rsidRPr="00F83A0C">
        <w:rPr>
          <w:spacing w:val="-7"/>
        </w:rPr>
        <w:t xml:space="preserve"> </w:t>
      </w:r>
      <w:r w:rsidRPr="00F83A0C">
        <w:t>поддержку на этапах адаптации и социальные пробы на протяжении всего периода обучения.</w:t>
      </w:r>
    </w:p>
    <w:p w:rsidR="002F3F6D" w:rsidRPr="00F83A0C" w:rsidRDefault="00DF499F" w:rsidP="00F83A0C">
      <w:pPr>
        <w:pStyle w:val="a3"/>
        <w:tabs>
          <w:tab w:val="left" w:pos="993"/>
        </w:tabs>
        <w:ind w:left="0" w:firstLine="709"/>
      </w:pPr>
      <w:r w:rsidRPr="00F83A0C">
        <w:t>В</w:t>
      </w:r>
      <w:r w:rsidRPr="00F83A0C">
        <w:rPr>
          <w:spacing w:val="-10"/>
        </w:rPr>
        <w:t xml:space="preserve"> </w:t>
      </w:r>
      <w:r w:rsidRPr="00F83A0C">
        <w:t>единстве</w:t>
      </w:r>
      <w:r w:rsidRPr="00F83A0C">
        <w:rPr>
          <w:spacing w:val="-11"/>
        </w:rPr>
        <w:t xml:space="preserve"> </w:t>
      </w:r>
      <w:r w:rsidRPr="00F83A0C">
        <w:t>образовательной</w:t>
      </w:r>
      <w:r w:rsidRPr="00F83A0C">
        <w:rPr>
          <w:spacing w:val="-10"/>
        </w:rPr>
        <w:t xml:space="preserve"> </w:t>
      </w:r>
      <w:r w:rsidRPr="00F83A0C">
        <w:t>системы</w:t>
      </w:r>
      <w:r w:rsidRPr="00F83A0C">
        <w:rPr>
          <w:spacing w:val="-11"/>
        </w:rPr>
        <w:t xml:space="preserve"> </w:t>
      </w:r>
      <w:r w:rsidRPr="00F83A0C">
        <w:t>с</w:t>
      </w:r>
      <w:r w:rsidRPr="00F83A0C">
        <w:rPr>
          <w:spacing w:val="-9"/>
        </w:rPr>
        <w:t xml:space="preserve"> </w:t>
      </w:r>
      <w:r w:rsidRPr="00F83A0C">
        <w:t>воспитательной</w:t>
      </w:r>
      <w:r w:rsidRPr="00F83A0C">
        <w:rPr>
          <w:spacing w:val="-10"/>
        </w:rPr>
        <w:t xml:space="preserve"> </w:t>
      </w:r>
      <w:r w:rsidRPr="00F83A0C">
        <w:t>деятельностью</w:t>
      </w:r>
      <w:r w:rsidRPr="00F83A0C">
        <w:rPr>
          <w:spacing w:val="-13"/>
        </w:rPr>
        <w:t xml:space="preserve"> </w:t>
      </w:r>
      <w:r w:rsidRPr="00F83A0C">
        <w:t>формируется способность осознанно применять базовые знания в ситуациях, отличных от учебных, что составляет основу функциональной грамотности современного школьника.</w:t>
      </w:r>
    </w:p>
    <w:p w:rsidR="00E40228" w:rsidRPr="0039339F" w:rsidRDefault="00E40228" w:rsidP="00ED622F">
      <w:pPr>
        <w:pStyle w:val="a3"/>
        <w:ind w:left="0" w:firstLine="0"/>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8"/>
        <w:gridCol w:w="5258"/>
      </w:tblGrid>
      <w:tr w:rsidR="002F3F6D" w:rsidRPr="00E40228" w:rsidTr="00E40228">
        <w:trPr>
          <w:trHeight w:val="288"/>
        </w:trPr>
        <w:tc>
          <w:tcPr>
            <w:tcW w:w="4948" w:type="dxa"/>
          </w:tcPr>
          <w:p w:rsidR="002F3F6D" w:rsidRPr="00E40228" w:rsidRDefault="00DF499F" w:rsidP="00E40228">
            <w:pPr>
              <w:pStyle w:val="TableParagraph"/>
              <w:jc w:val="center"/>
              <w:rPr>
                <w:b/>
              </w:rPr>
            </w:pPr>
            <w:r w:rsidRPr="00E40228">
              <w:rPr>
                <w:b/>
              </w:rPr>
              <w:t>Урочная</w:t>
            </w:r>
            <w:r w:rsidRPr="00E40228">
              <w:rPr>
                <w:b/>
                <w:spacing w:val="-1"/>
              </w:rPr>
              <w:t xml:space="preserve"> </w:t>
            </w:r>
            <w:r w:rsidRPr="00E40228">
              <w:rPr>
                <w:b/>
                <w:spacing w:val="-2"/>
              </w:rPr>
              <w:t>деятельность</w:t>
            </w:r>
          </w:p>
        </w:tc>
        <w:tc>
          <w:tcPr>
            <w:tcW w:w="5258" w:type="dxa"/>
          </w:tcPr>
          <w:p w:rsidR="002F3F6D" w:rsidRPr="00E40228" w:rsidRDefault="00DF499F" w:rsidP="00E40228">
            <w:pPr>
              <w:pStyle w:val="TableParagraph"/>
              <w:jc w:val="center"/>
              <w:rPr>
                <w:b/>
              </w:rPr>
            </w:pPr>
            <w:r w:rsidRPr="00E40228">
              <w:rPr>
                <w:b/>
              </w:rPr>
              <w:t>Внеурочная</w:t>
            </w:r>
            <w:r w:rsidRPr="00E40228">
              <w:rPr>
                <w:b/>
                <w:spacing w:val="-6"/>
              </w:rPr>
              <w:t xml:space="preserve"> </w:t>
            </w:r>
            <w:r w:rsidRPr="00E40228">
              <w:rPr>
                <w:b/>
                <w:spacing w:val="-2"/>
              </w:rPr>
              <w:t>деятельность</w:t>
            </w:r>
          </w:p>
        </w:tc>
      </w:tr>
      <w:tr w:rsidR="002F3F6D" w:rsidRPr="0039339F" w:rsidTr="00E40228">
        <w:trPr>
          <w:trHeight w:val="433"/>
        </w:trPr>
        <w:tc>
          <w:tcPr>
            <w:tcW w:w="4948" w:type="dxa"/>
            <w:vAlign w:val="center"/>
          </w:tcPr>
          <w:p w:rsidR="002F3F6D" w:rsidRPr="00E40228" w:rsidRDefault="00DF499F" w:rsidP="00E40228">
            <w:pPr>
              <w:pStyle w:val="TableParagraph"/>
              <w:jc w:val="center"/>
            </w:pPr>
            <w:r w:rsidRPr="00E40228">
              <w:t>Построение</w:t>
            </w:r>
            <w:r w:rsidRPr="00E40228">
              <w:rPr>
                <w:spacing w:val="-10"/>
              </w:rPr>
              <w:t xml:space="preserve"> </w:t>
            </w:r>
            <w:r w:rsidRPr="00E40228">
              <w:t>научно-</w:t>
            </w:r>
            <w:r w:rsidRPr="00E40228">
              <w:rPr>
                <w:spacing w:val="-2"/>
              </w:rPr>
              <w:t>рациональной</w:t>
            </w:r>
            <w:r w:rsidR="00E40228">
              <w:rPr>
                <w:spacing w:val="-2"/>
              </w:rPr>
              <w:t xml:space="preserve"> </w:t>
            </w:r>
            <w:r w:rsidRPr="00E40228">
              <w:t>картины</w:t>
            </w:r>
            <w:r w:rsidRPr="00E40228">
              <w:rPr>
                <w:spacing w:val="-10"/>
              </w:rPr>
              <w:t xml:space="preserve"> </w:t>
            </w:r>
            <w:r w:rsidRPr="00E40228">
              <w:t>мира</w:t>
            </w:r>
            <w:r w:rsidRPr="00E40228">
              <w:rPr>
                <w:spacing w:val="-10"/>
              </w:rPr>
              <w:t xml:space="preserve"> </w:t>
            </w:r>
            <w:r w:rsidRPr="00E40228">
              <w:t>и</w:t>
            </w:r>
            <w:r w:rsidRPr="00E40228">
              <w:rPr>
                <w:spacing w:val="-10"/>
              </w:rPr>
              <w:t xml:space="preserve"> </w:t>
            </w:r>
            <w:r w:rsidRPr="00E40228">
              <w:t>способов</w:t>
            </w:r>
            <w:r w:rsidRPr="00E40228">
              <w:rPr>
                <w:spacing w:val="-10"/>
              </w:rPr>
              <w:t xml:space="preserve"> </w:t>
            </w:r>
            <w:r w:rsidRPr="00E40228">
              <w:t>нормативно целесообразной деятельности.</w:t>
            </w:r>
          </w:p>
        </w:tc>
        <w:tc>
          <w:tcPr>
            <w:tcW w:w="5258" w:type="dxa"/>
            <w:vAlign w:val="center"/>
          </w:tcPr>
          <w:p w:rsidR="002F3F6D" w:rsidRPr="00E40228" w:rsidRDefault="00DF499F" w:rsidP="00E40228">
            <w:pPr>
              <w:pStyle w:val="TableParagraph"/>
              <w:jc w:val="center"/>
            </w:pPr>
            <w:r w:rsidRPr="00E40228">
              <w:t>Раскрытие</w:t>
            </w:r>
            <w:r w:rsidRPr="00E40228">
              <w:rPr>
                <w:spacing w:val="-5"/>
              </w:rPr>
              <w:t xml:space="preserve"> </w:t>
            </w:r>
            <w:r w:rsidRPr="00E40228">
              <w:t>ценностно-</w:t>
            </w:r>
            <w:r w:rsidRPr="00E40228">
              <w:rPr>
                <w:spacing w:val="-2"/>
              </w:rPr>
              <w:t>смысловых</w:t>
            </w:r>
            <w:r w:rsidR="00E40228">
              <w:rPr>
                <w:spacing w:val="-2"/>
              </w:rPr>
              <w:t xml:space="preserve"> </w:t>
            </w:r>
            <w:r w:rsidRPr="00E40228">
              <w:t>компонентов</w:t>
            </w:r>
            <w:r w:rsidRPr="00E40228">
              <w:rPr>
                <w:spacing w:val="-9"/>
              </w:rPr>
              <w:t xml:space="preserve"> </w:t>
            </w:r>
            <w:r w:rsidRPr="00E40228">
              <w:t>этого</w:t>
            </w:r>
            <w:r w:rsidRPr="00E40228">
              <w:rPr>
                <w:spacing w:val="-9"/>
              </w:rPr>
              <w:t xml:space="preserve"> </w:t>
            </w:r>
            <w:r w:rsidRPr="00E40228">
              <w:t>мира</w:t>
            </w:r>
            <w:r w:rsidRPr="00E40228">
              <w:rPr>
                <w:spacing w:val="-10"/>
              </w:rPr>
              <w:t xml:space="preserve"> </w:t>
            </w:r>
            <w:r w:rsidRPr="00E40228">
              <w:t>и</w:t>
            </w:r>
            <w:r w:rsidRPr="00E40228">
              <w:rPr>
                <w:spacing w:val="-9"/>
              </w:rPr>
              <w:t xml:space="preserve"> </w:t>
            </w:r>
            <w:r w:rsidRPr="00E40228">
              <w:t>развитие самодеятельности детей.</w:t>
            </w:r>
          </w:p>
        </w:tc>
      </w:tr>
      <w:tr w:rsidR="002F3F6D" w:rsidRPr="0039339F" w:rsidTr="00E40228">
        <w:trPr>
          <w:trHeight w:val="729"/>
        </w:trPr>
        <w:tc>
          <w:tcPr>
            <w:tcW w:w="4948" w:type="dxa"/>
            <w:vAlign w:val="center"/>
          </w:tcPr>
          <w:p w:rsidR="002F3F6D" w:rsidRPr="00E40228" w:rsidRDefault="00DF499F" w:rsidP="00E40228">
            <w:pPr>
              <w:pStyle w:val="TableParagraph"/>
              <w:jc w:val="center"/>
            </w:pPr>
            <w:r w:rsidRPr="00E40228">
              <w:t>Усвоение предметных знаний и способов их употребления. Освоение обще учебных умений и навыков, как универсальных</w:t>
            </w:r>
            <w:r w:rsidRPr="00E40228">
              <w:rPr>
                <w:spacing w:val="-15"/>
              </w:rPr>
              <w:t xml:space="preserve"> </w:t>
            </w:r>
            <w:r w:rsidRPr="00E40228">
              <w:t>способов</w:t>
            </w:r>
            <w:r w:rsidRPr="00E40228">
              <w:rPr>
                <w:spacing w:val="-15"/>
              </w:rPr>
              <w:t xml:space="preserve"> </w:t>
            </w:r>
            <w:r w:rsidRPr="00E40228">
              <w:t>деятельности</w:t>
            </w:r>
            <w:r w:rsidR="00E40228">
              <w:t xml:space="preserve"> </w:t>
            </w:r>
            <w:r w:rsidRPr="00E40228">
              <w:t xml:space="preserve">и </w:t>
            </w:r>
            <w:r w:rsidRPr="00E40228">
              <w:rPr>
                <w:spacing w:val="-2"/>
              </w:rPr>
              <w:t>познания.</w:t>
            </w:r>
          </w:p>
        </w:tc>
        <w:tc>
          <w:tcPr>
            <w:tcW w:w="5258" w:type="dxa"/>
            <w:vAlign w:val="center"/>
          </w:tcPr>
          <w:p w:rsidR="002F3F6D" w:rsidRPr="00E40228" w:rsidRDefault="00DF499F" w:rsidP="00E40228">
            <w:pPr>
              <w:pStyle w:val="TableParagraph"/>
              <w:jc w:val="center"/>
            </w:pPr>
            <w:r w:rsidRPr="00E40228">
              <w:t>Раскрытие личных интересов и склонностей,</w:t>
            </w:r>
            <w:r w:rsidRPr="00E40228">
              <w:rPr>
                <w:spacing w:val="-10"/>
              </w:rPr>
              <w:t xml:space="preserve"> </w:t>
            </w:r>
            <w:r w:rsidRPr="00E40228">
              <w:t>где</w:t>
            </w:r>
            <w:r w:rsidRPr="00E40228">
              <w:rPr>
                <w:spacing w:val="-9"/>
              </w:rPr>
              <w:t xml:space="preserve"> </w:t>
            </w:r>
            <w:r w:rsidRPr="00E40228">
              <w:t>учебные</w:t>
            </w:r>
            <w:r w:rsidRPr="00E40228">
              <w:rPr>
                <w:spacing w:val="-12"/>
              </w:rPr>
              <w:t xml:space="preserve"> </w:t>
            </w:r>
            <w:r w:rsidRPr="00E40228">
              <w:t>предметы</w:t>
            </w:r>
            <w:r w:rsidRPr="00E40228">
              <w:rPr>
                <w:spacing w:val="-9"/>
              </w:rPr>
              <w:t xml:space="preserve"> </w:t>
            </w:r>
            <w:r w:rsidRPr="00E40228">
              <w:t>-лишь одно из средств раскрытия.</w:t>
            </w:r>
          </w:p>
        </w:tc>
      </w:tr>
      <w:tr w:rsidR="002F3F6D" w:rsidRPr="0039339F" w:rsidTr="00E40228">
        <w:trPr>
          <w:trHeight w:val="314"/>
        </w:trPr>
        <w:tc>
          <w:tcPr>
            <w:tcW w:w="4948" w:type="dxa"/>
            <w:vAlign w:val="center"/>
          </w:tcPr>
          <w:p w:rsidR="002F3F6D" w:rsidRPr="00E40228" w:rsidRDefault="00DF499F" w:rsidP="00E40228">
            <w:pPr>
              <w:pStyle w:val="TableParagraph"/>
              <w:jc w:val="center"/>
            </w:pPr>
            <w:r w:rsidRPr="00E40228">
              <w:t>Освоение</w:t>
            </w:r>
            <w:r w:rsidRPr="00E40228">
              <w:rPr>
                <w:spacing w:val="-6"/>
              </w:rPr>
              <w:t xml:space="preserve"> </w:t>
            </w:r>
            <w:r w:rsidRPr="00E40228">
              <w:t>возрастного</w:t>
            </w:r>
            <w:r w:rsidRPr="00E40228">
              <w:rPr>
                <w:spacing w:val="-5"/>
              </w:rPr>
              <w:t xml:space="preserve"> </w:t>
            </w:r>
            <w:r w:rsidRPr="00E40228">
              <w:rPr>
                <w:spacing w:val="-2"/>
              </w:rPr>
              <w:t>нормативного</w:t>
            </w:r>
            <w:r w:rsidR="00E40228">
              <w:rPr>
                <w:spacing w:val="-2"/>
              </w:rPr>
              <w:t xml:space="preserve"> </w:t>
            </w:r>
            <w:r w:rsidRPr="00E40228">
              <w:rPr>
                <w:spacing w:val="-2"/>
              </w:rPr>
              <w:t>пространства.</w:t>
            </w:r>
          </w:p>
        </w:tc>
        <w:tc>
          <w:tcPr>
            <w:tcW w:w="5258" w:type="dxa"/>
            <w:vAlign w:val="center"/>
          </w:tcPr>
          <w:p w:rsidR="002F3F6D" w:rsidRPr="00E40228" w:rsidRDefault="00DF499F" w:rsidP="00E40228">
            <w:pPr>
              <w:pStyle w:val="TableParagraph"/>
              <w:jc w:val="center"/>
            </w:pPr>
            <w:r w:rsidRPr="00E40228">
              <w:t>Построение</w:t>
            </w:r>
            <w:r w:rsidRPr="00E40228">
              <w:rPr>
                <w:spacing w:val="-4"/>
              </w:rPr>
              <w:t xml:space="preserve"> </w:t>
            </w:r>
            <w:r w:rsidRPr="00E40228">
              <w:t>пространства</w:t>
            </w:r>
            <w:r w:rsidRPr="00E40228">
              <w:rPr>
                <w:spacing w:val="-4"/>
              </w:rPr>
              <w:t xml:space="preserve"> </w:t>
            </w:r>
            <w:r w:rsidRPr="00E40228">
              <w:rPr>
                <w:spacing w:val="-2"/>
              </w:rPr>
              <w:t>саморазвития.</w:t>
            </w:r>
          </w:p>
        </w:tc>
      </w:tr>
      <w:tr w:rsidR="002F3F6D" w:rsidRPr="0039339F" w:rsidTr="00E40228">
        <w:trPr>
          <w:trHeight w:val="551"/>
        </w:trPr>
        <w:tc>
          <w:tcPr>
            <w:tcW w:w="4948" w:type="dxa"/>
            <w:vAlign w:val="center"/>
          </w:tcPr>
          <w:p w:rsidR="002F3F6D" w:rsidRPr="00E40228" w:rsidRDefault="00DF499F" w:rsidP="00E40228">
            <w:pPr>
              <w:pStyle w:val="TableParagraph"/>
              <w:jc w:val="center"/>
            </w:pPr>
            <w:r w:rsidRPr="00E40228">
              <w:t>Социализация</w:t>
            </w:r>
            <w:r w:rsidRPr="00E40228">
              <w:rPr>
                <w:spacing w:val="-3"/>
              </w:rPr>
              <w:t xml:space="preserve"> </w:t>
            </w:r>
            <w:r w:rsidRPr="00E40228">
              <w:t>детей,</w:t>
            </w:r>
            <w:r w:rsidRPr="00E40228">
              <w:rPr>
                <w:spacing w:val="-3"/>
              </w:rPr>
              <w:t xml:space="preserve"> </w:t>
            </w:r>
            <w:r w:rsidRPr="00E40228">
              <w:rPr>
                <w:spacing w:val="-2"/>
              </w:rPr>
              <w:t>формирование</w:t>
            </w:r>
            <w:r w:rsidR="00E40228">
              <w:rPr>
                <w:spacing w:val="-2"/>
              </w:rPr>
              <w:t xml:space="preserve"> </w:t>
            </w:r>
            <w:r w:rsidRPr="00E40228">
              <w:t>социально-адаптированной</w:t>
            </w:r>
            <w:r w:rsidRPr="00E40228">
              <w:rPr>
                <w:spacing w:val="-8"/>
              </w:rPr>
              <w:t xml:space="preserve"> </w:t>
            </w:r>
            <w:r w:rsidRPr="00E40228">
              <w:rPr>
                <w:spacing w:val="-2"/>
              </w:rPr>
              <w:t>личности</w:t>
            </w:r>
          </w:p>
        </w:tc>
        <w:tc>
          <w:tcPr>
            <w:tcW w:w="5258" w:type="dxa"/>
            <w:vAlign w:val="center"/>
          </w:tcPr>
          <w:p w:rsidR="002F3F6D" w:rsidRPr="00E40228" w:rsidRDefault="00DF499F" w:rsidP="00E40228">
            <w:pPr>
              <w:pStyle w:val="TableParagraph"/>
              <w:jc w:val="center"/>
            </w:pPr>
            <w:r w:rsidRPr="00E40228">
              <w:t>Индивидуализация,</w:t>
            </w:r>
            <w:r w:rsidRPr="00E40228">
              <w:rPr>
                <w:spacing w:val="-4"/>
              </w:rPr>
              <w:t xml:space="preserve"> </w:t>
            </w:r>
            <w:r w:rsidRPr="00E40228">
              <w:rPr>
                <w:spacing w:val="-2"/>
              </w:rPr>
              <w:t>«выращивание»</w:t>
            </w:r>
            <w:r w:rsidR="00E40228">
              <w:rPr>
                <w:spacing w:val="-2"/>
              </w:rPr>
              <w:t xml:space="preserve"> </w:t>
            </w:r>
            <w:r w:rsidRPr="00E40228">
              <w:t>свободной,</w:t>
            </w:r>
            <w:r w:rsidRPr="00E40228">
              <w:rPr>
                <w:spacing w:val="-4"/>
              </w:rPr>
              <w:t xml:space="preserve"> </w:t>
            </w:r>
            <w:r w:rsidRPr="00E40228">
              <w:t>самобытной</w:t>
            </w:r>
            <w:r w:rsidRPr="00E40228">
              <w:rPr>
                <w:spacing w:val="-4"/>
              </w:rPr>
              <w:t xml:space="preserve"> </w:t>
            </w:r>
            <w:r w:rsidRPr="00E40228">
              <w:rPr>
                <w:spacing w:val="-2"/>
              </w:rPr>
              <w:t>личности.</w:t>
            </w:r>
          </w:p>
        </w:tc>
      </w:tr>
      <w:tr w:rsidR="002F3F6D" w:rsidRPr="0039339F" w:rsidTr="00E40228">
        <w:trPr>
          <w:trHeight w:val="551"/>
        </w:trPr>
        <w:tc>
          <w:tcPr>
            <w:tcW w:w="4948" w:type="dxa"/>
            <w:vAlign w:val="center"/>
          </w:tcPr>
          <w:p w:rsidR="002F3F6D" w:rsidRPr="00E40228" w:rsidRDefault="00DF499F" w:rsidP="00E40228">
            <w:pPr>
              <w:pStyle w:val="TableParagraph"/>
              <w:jc w:val="center"/>
            </w:pPr>
            <w:r w:rsidRPr="00E40228">
              <w:t>Опора</w:t>
            </w:r>
            <w:r w:rsidRPr="00E40228">
              <w:rPr>
                <w:spacing w:val="-3"/>
              </w:rPr>
              <w:t xml:space="preserve"> </w:t>
            </w:r>
            <w:r w:rsidRPr="00E40228">
              <w:t>на</w:t>
            </w:r>
            <w:r w:rsidRPr="00E40228">
              <w:rPr>
                <w:spacing w:val="-3"/>
              </w:rPr>
              <w:t xml:space="preserve"> </w:t>
            </w:r>
            <w:r w:rsidRPr="00E40228">
              <w:t>общечеловеческий</w:t>
            </w:r>
            <w:r w:rsidRPr="00E40228">
              <w:rPr>
                <w:spacing w:val="-1"/>
              </w:rPr>
              <w:t xml:space="preserve"> </w:t>
            </w:r>
            <w:r w:rsidRPr="00E40228">
              <w:rPr>
                <w:spacing w:val="-4"/>
              </w:rPr>
              <w:t>опыт</w:t>
            </w:r>
            <w:r w:rsidR="00E40228">
              <w:rPr>
                <w:spacing w:val="-4"/>
              </w:rPr>
              <w:t xml:space="preserve"> </w:t>
            </w:r>
            <w:r w:rsidRPr="00E40228">
              <w:rPr>
                <w:spacing w:val="-2"/>
              </w:rPr>
              <w:t>познания.</w:t>
            </w:r>
          </w:p>
        </w:tc>
        <w:tc>
          <w:tcPr>
            <w:tcW w:w="5258" w:type="dxa"/>
            <w:vAlign w:val="center"/>
          </w:tcPr>
          <w:p w:rsidR="002F3F6D" w:rsidRPr="00E40228" w:rsidRDefault="00DF499F" w:rsidP="00E40228">
            <w:pPr>
              <w:pStyle w:val="TableParagraph"/>
              <w:jc w:val="center"/>
            </w:pPr>
            <w:r w:rsidRPr="00E40228">
              <w:t>Опора</w:t>
            </w:r>
            <w:r w:rsidRPr="00E40228">
              <w:rPr>
                <w:spacing w:val="-2"/>
              </w:rPr>
              <w:t xml:space="preserve"> </w:t>
            </w:r>
            <w:r w:rsidRPr="00E40228">
              <w:t>на</w:t>
            </w:r>
            <w:r w:rsidRPr="00E40228">
              <w:rPr>
                <w:spacing w:val="-2"/>
              </w:rPr>
              <w:t xml:space="preserve"> </w:t>
            </w:r>
            <w:r w:rsidRPr="00E40228">
              <w:t>личный</w:t>
            </w:r>
            <w:r w:rsidRPr="00E40228">
              <w:rPr>
                <w:spacing w:val="-2"/>
              </w:rPr>
              <w:t xml:space="preserve"> </w:t>
            </w:r>
            <w:r w:rsidRPr="00E40228">
              <w:t>опыт</w:t>
            </w:r>
            <w:r w:rsidRPr="00E40228">
              <w:rPr>
                <w:spacing w:val="-2"/>
              </w:rPr>
              <w:t xml:space="preserve"> практической</w:t>
            </w:r>
            <w:r w:rsidR="00E40228">
              <w:rPr>
                <w:spacing w:val="-2"/>
              </w:rPr>
              <w:t xml:space="preserve"> </w:t>
            </w:r>
            <w:r w:rsidRPr="00E40228">
              <w:t>жизнедеятельности</w:t>
            </w:r>
            <w:r w:rsidRPr="00E40228">
              <w:rPr>
                <w:spacing w:val="-4"/>
              </w:rPr>
              <w:t xml:space="preserve"> </w:t>
            </w:r>
            <w:r w:rsidRPr="00E40228">
              <w:rPr>
                <w:spacing w:val="-2"/>
              </w:rPr>
              <w:t>ребенка</w:t>
            </w:r>
          </w:p>
        </w:tc>
      </w:tr>
      <w:tr w:rsidR="002F3F6D" w:rsidRPr="0039339F" w:rsidTr="00E40228">
        <w:trPr>
          <w:trHeight w:val="56"/>
        </w:trPr>
        <w:tc>
          <w:tcPr>
            <w:tcW w:w="4948" w:type="dxa"/>
            <w:vAlign w:val="center"/>
          </w:tcPr>
          <w:p w:rsidR="002F3F6D" w:rsidRPr="00E40228" w:rsidRDefault="00DF499F" w:rsidP="00E40228">
            <w:pPr>
              <w:pStyle w:val="TableParagraph"/>
              <w:jc w:val="center"/>
            </w:pPr>
            <w:r w:rsidRPr="00E40228">
              <w:t>Адаптирующее</w:t>
            </w:r>
            <w:r w:rsidRPr="00E40228">
              <w:rPr>
                <w:spacing w:val="-5"/>
              </w:rPr>
              <w:t xml:space="preserve"> </w:t>
            </w:r>
            <w:r w:rsidRPr="00E40228">
              <w:t>и</w:t>
            </w:r>
            <w:r w:rsidRPr="00E40228">
              <w:rPr>
                <w:spacing w:val="-4"/>
              </w:rPr>
              <w:t xml:space="preserve"> </w:t>
            </w:r>
            <w:r w:rsidRPr="00E40228">
              <w:rPr>
                <w:spacing w:val="-2"/>
              </w:rPr>
              <w:t>корректирующее</w:t>
            </w:r>
            <w:r w:rsidR="00E40228">
              <w:rPr>
                <w:spacing w:val="-2"/>
              </w:rPr>
              <w:t xml:space="preserve"> </w:t>
            </w:r>
            <w:r w:rsidRPr="00E40228">
              <w:rPr>
                <w:spacing w:val="-2"/>
              </w:rPr>
              <w:t>образование</w:t>
            </w:r>
          </w:p>
        </w:tc>
        <w:tc>
          <w:tcPr>
            <w:tcW w:w="5258" w:type="dxa"/>
            <w:vAlign w:val="center"/>
          </w:tcPr>
          <w:p w:rsidR="002F3F6D" w:rsidRPr="00E40228" w:rsidRDefault="00DF499F" w:rsidP="00E40228">
            <w:pPr>
              <w:pStyle w:val="TableParagraph"/>
              <w:jc w:val="center"/>
            </w:pPr>
            <w:r w:rsidRPr="00E40228">
              <w:t>Развивающее</w:t>
            </w:r>
            <w:r w:rsidRPr="00E40228">
              <w:rPr>
                <w:spacing w:val="-4"/>
              </w:rPr>
              <w:t xml:space="preserve"> </w:t>
            </w:r>
            <w:r w:rsidRPr="00E40228">
              <w:t>и</w:t>
            </w:r>
            <w:r w:rsidRPr="00E40228">
              <w:rPr>
                <w:spacing w:val="-3"/>
              </w:rPr>
              <w:t xml:space="preserve"> </w:t>
            </w:r>
            <w:r w:rsidRPr="00E40228">
              <w:rPr>
                <w:spacing w:val="-2"/>
              </w:rPr>
              <w:t>реабилитирующее</w:t>
            </w:r>
            <w:r w:rsidR="00E40228">
              <w:rPr>
                <w:spacing w:val="-2"/>
              </w:rPr>
              <w:t xml:space="preserve"> </w:t>
            </w:r>
            <w:r w:rsidRPr="00E40228">
              <w:rPr>
                <w:spacing w:val="-2"/>
              </w:rPr>
              <w:t>образование</w:t>
            </w:r>
          </w:p>
        </w:tc>
      </w:tr>
    </w:tbl>
    <w:p w:rsidR="0094423C" w:rsidRDefault="0094423C" w:rsidP="0094423C">
      <w:pPr>
        <w:pStyle w:val="a3"/>
        <w:ind w:left="0" w:firstLine="709"/>
      </w:pPr>
    </w:p>
    <w:p w:rsidR="002F3F6D" w:rsidRPr="0039339F" w:rsidRDefault="00DF499F" w:rsidP="0094423C">
      <w:pPr>
        <w:pStyle w:val="a3"/>
        <w:ind w:left="0" w:firstLine="709"/>
      </w:pPr>
      <w:r w:rsidRPr="0039339F">
        <w:t>Основным</w:t>
      </w:r>
      <w:r w:rsidRPr="0039339F">
        <w:rPr>
          <w:spacing w:val="-10"/>
        </w:rPr>
        <w:t xml:space="preserve"> </w:t>
      </w:r>
      <w:r w:rsidRPr="0039339F">
        <w:t>преимуществом</w:t>
      </w:r>
      <w:r w:rsidRPr="0039339F">
        <w:rPr>
          <w:spacing w:val="-11"/>
        </w:rPr>
        <w:t xml:space="preserve"> </w:t>
      </w:r>
      <w:r w:rsidRPr="0039339F">
        <w:t>внеурочной</w:t>
      </w:r>
      <w:r w:rsidRPr="0039339F">
        <w:rPr>
          <w:spacing w:val="-8"/>
        </w:rPr>
        <w:t xml:space="preserve"> </w:t>
      </w:r>
      <w:r w:rsidRPr="0039339F">
        <w:t>деятельности</w:t>
      </w:r>
      <w:r w:rsidRPr="0039339F">
        <w:rPr>
          <w:spacing w:val="-8"/>
        </w:rPr>
        <w:t xml:space="preserve"> </w:t>
      </w:r>
      <w:r w:rsidRPr="0039339F">
        <w:t>в</w:t>
      </w:r>
      <w:r w:rsidRPr="0039339F">
        <w:rPr>
          <w:spacing w:val="-10"/>
        </w:rPr>
        <w:t xml:space="preserve"> </w:t>
      </w:r>
      <w:r w:rsidRPr="0039339F">
        <w:t>ОО</w:t>
      </w:r>
      <w:r w:rsidRPr="0039339F">
        <w:rPr>
          <w:spacing w:val="-6"/>
        </w:rPr>
        <w:t xml:space="preserve"> </w:t>
      </w:r>
      <w:r w:rsidRPr="0039339F">
        <w:t>является</w:t>
      </w:r>
      <w:r w:rsidRPr="0039339F">
        <w:rPr>
          <w:spacing w:val="-10"/>
        </w:rPr>
        <w:t xml:space="preserve"> </w:t>
      </w:r>
      <w:r w:rsidRPr="0039339F">
        <w:t>предоставление обучающимся возможности широкого спектра занятий, направленных на их развитие (спортивно-оздоровительное, духовно-нравственное, социальное, общеинтеллектуальное, общекультурное), в таких формах как экскурсии, кружки, секции, олимпиады, соревнования, предметные недели, общественно полезные практики и т. д.</w:t>
      </w:r>
    </w:p>
    <w:p w:rsidR="002F3F6D" w:rsidRPr="0039339F" w:rsidRDefault="00DF499F" w:rsidP="0094423C">
      <w:pPr>
        <w:pStyle w:val="a3"/>
        <w:ind w:left="0" w:firstLine="709"/>
      </w:pPr>
      <w:r w:rsidRPr="0039339F">
        <w:t xml:space="preserve">Так, на 2022-2023 учебный год в рамках единства урочной и внеурочной деятельности подписаны партнерские </w:t>
      </w:r>
      <w:r w:rsidR="00296B23" w:rsidRPr="0039339F">
        <w:t>соглашения с</w:t>
      </w:r>
      <w:r w:rsidR="00216801" w:rsidRPr="0039339F">
        <w:t xml:space="preserve"> ДШИ №8 и Техническим колледжем имени Р.Н. Ашуралиева </w:t>
      </w:r>
      <w:r w:rsidRPr="0039339F">
        <w:t xml:space="preserve">, организована работа по следующим </w:t>
      </w:r>
      <w:r w:rsidRPr="0039339F">
        <w:rPr>
          <w:spacing w:val="-2"/>
        </w:rPr>
        <w:t>направлениям:</w:t>
      </w:r>
    </w:p>
    <w:p w:rsidR="009F699E" w:rsidRPr="0039339F" w:rsidRDefault="009F699E" w:rsidP="0094423C">
      <w:pPr>
        <w:pStyle w:val="a3"/>
        <w:ind w:left="0" w:firstLine="709"/>
        <w:jc w:val="left"/>
      </w:pPr>
      <w:r w:rsidRPr="0039339F">
        <w:t>На</w:t>
      </w:r>
      <w:r w:rsidRPr="0039339F">
        <w:rPr>
          <w:spacing w:val="-5"/>
        </w:rPr>
        <w:t xml:space="preserve"> </w:t>
      </w:r>
      <w:r w:rsidRPr="0039339F">
        <w:t>базе</w:t>
      </w:r>
      <w:r w:rsidRPr="0039339F">
        <w:rPr>
          <w:spacing w:val="-2"/>
        </w:rPr>
        <w:t xml:space="preserve"> </w:t>
      </w:r>
      <w:r w:rsidR="00170793" w:rsidRPr="0039339F">
        <w:t>МБ</w:t>
      </w:r>
      <w:r w:rsidRPr="0039339F">
        <w:t>ОУ</w:t>
      </w:r>
      <w:r w:rsidRPr="0039339F">
        <w:rPr>
          <w:spacing w:val="-1"/>
        </w:rPr>
        <w:t xml:space="preserve"> </w:t>
      </w:r>
      <w:r w:rsidR="00231679" w:rsidRPr="0039339F">
        <w:rPr>
          <w:spacing w:val="-1"/>
        </w:rPr>
        <w:t xml:space="preserve">«Лицей № 8» </w:t>
      </w:r>
      <w:r w:rsidRPr="0039339F">
        <w:t>продолжат</w:t>
      </w:r>
      <w:r w:rsidRPr="0039339F">
        <w:rPr>
          <w:spacing w:val="-1"/>
        </w:rPr>
        <w:t xml:space="preserve"> </w:t>
      </w:r>
      <w:r w:rsidRPr="0039339F">
        <w:t>свою</w:t>
      </w:r>
      <w:r w:rsidRPr="0039339F">
        <w:rPr>
          <w:spacing w:val="-1"/>
        </w:rPr>
        <w:t xml:space="preserve"> </w:t>
      </w:r>
      <w:r w:rsidRPr="0039339F">
        <w:t>работу</w:t>
      </w:r>
      <w:r w:rsidRPr="0039339F">
        <w:rPr>
          <w:spacing w:val="-5"/>
        </w:rPr>
        <w:t xml:space="preserve"> </w:t>
      </w:r>
      <w:r w:rsidRPr="0039339F">
        <w:t>следующие</w:t>
      </w:r>
      <w:r w:rsidRPr="0039339F">
        <w:rPr>
          <w:spacing w:val="-2"/>
        </w:rPr>
        <w:t xml:space="preserve"> направления:</w:t>
      </w:r>
    </w:p>
    <w:p w:rsidR="009F699E" w:rsidRPr="0039339F" w:rsidRDefault="009F699E" w:rsidP="00CB1A6D">
      <w:pPr>
        <w:pStyle w:val="a7"/>
        <w:numPr>
          <w:ilvl w:val="0"/>
          <w:numId w:val="231"/>
        </w:numPr>
        <w:tabs>
          <w:tab w:val="left" w:pos="993"/>
        </w:tabs>
        <w:spacing w:before="66"/>
        <w:ind w:left="0" w:firstLine="709"/>
        <w:rPr>
          <w:sz w:val="24"/>
          <w:szCs w:val="24"/>
        </w:rPr>
      </w:pPr>
      <w:r w:rsidRPr="0039339F">
        <w:rPr>
          <w:sz w:val="24"/>
          <w:szCs w:val="24"/>
        </w:rPr>
        <w:t>Кружок</w:t>
      </w:r>
      <w:r w:rsidRPr="0039339F">
        <w:rPr>
          <w:spacing w:val="-1"/>
          <w:sz w:val="24"/>
          <w:szCs w:val="24"/>
        </w:rPr>
        <w:t xml:space="preserve"> </w:t>
      </w:r>
      <w:r w:rsidRPr="0039339F">
        <w:rPr>
          <w:sz w:val="24"/>
          <w:szCs w:val="24"/>
        </w:rPr>
        <w:t>«Театральное мастерство</w:t>
      </w:r>
      <w:r w:rsidRPr="0039339F">
        <w:rPr>
          <w:spacing w:val="-2"/>
          <w:sz w:val="24"/>
          <w:szCs w:val="24"/>
        </w:rPr>
        <w:t>»;</w:t>
      </w:r>
    </w:p>
    <w:p w:rsidR="00216801" w:rsidRPr="0039339F" w:rsidRDefault="009F699E" w:rsidP="00CB1A6D">
      <w:pPr>
        <w:pStyle w:val="a7"/>
        <w:numPr>
          <w:ilvl w:val="0"/>
          <w:numId w:val="231"/>
        </w:numPr>
        <w:tabs>
          <w:tab w:val="left" w:pos="993"/>
        </w:tabs>
        <w:spacing w:before="66"/>
        <w:ind w:left="0" w:firstLine="709"/>
        <w:rPr>
          <w:sz w:val="24"/>
          <w:szCs w:val="24"/>
        </w:rPr>
      </w:pPr>
      <w:r w:rsidRPr="0039339F">
        <w:rPr>
          <w:sz w:val="24"/>
          <w:szCs w:val="24"/>
        </w:rPr>
        <w:t>Кружок</w:t>
      </w:r>
      <w:r w:rsidRPr="0039339F">
        <w:rPr>
          <w:spacing w:val="-3"/>
          <w:sz w:val="24"/>
          <w:szCs w:val="24"/>
        </w:rPr>
        <w:t xml:space="preserve"> </w:t>
      </w:r>
      <w:r w:rsidRPr="0039339F">
        <w:rPr>
          <w:sz w:val="24"/>
          <w:szCs w:val="24"/>
        </w:rPr>
        <w:t>«Бисероплетение</w:t>
      </w:r>
      <w:r w:rsidRPr="0039339F">
        <w:rPr>
          <w:spacing w:val="-2"/>
          <w:sz w:val="24"/>
          <w:szCs w:val="24"/>
        </w:rPr>
        <w:t>»;</w:t>
      </w:r>
      <w:r w:rsidR="00216801" w:rsidRPr="0039339F">
        <w:rPr>
          <w:spacing w:val="-2"/>
          <w:sz w:val="24"/>
          <w:szCs w:val="24"/>
        </w:rPr>
        <w:t xml:space="preserve"> </w:t>
      </w:r>
    </w:p>
    <w:p w:rsidR="009F699E" w:rsidRPr="0039339F" w:rsidRDefault="00216801" w:rsidP="00CB1A6D">
      <w:pPr>
        <w:pStyle w:val="a7"/>
        <w:numPr>
          <w:ilvl w:val="0"/>
          <w:numId w:val="231"/>
        </w:numPr>
        <w:tabs>
          <w:tab w:val="left" w:pos="993"/>
        </w:tabs>
        <w:spacing w:before="66"/>
        <w:ind w:left="0" w:firstLine="709"/>
        <w:rPr>
          <w:sz w:val="24"/>
          <w:szCs w:val="24"/>
        </w:rPr>
      </w:pPr>
      <w:r w:rsidRPr="0039339F">
        <w:rPr>
          <w:spacing w:val="-2"/>
          <w:sz w:val="24"/>
          <w:szCs w:val="24"/>
        </w:rPr>
        <w:t>Кружок «Светофорчики»</w:t>
      </w:r>
    </w:p>
    <w:p w:rsidR="009F699E" w:rsidRPr="0039339F" w:rsidRDefault="009F699E" w:rsidP="00CB1A6D">
      <w:pPr>
        <w:pStyle w:val="a7"/>
        <w:numPr>
          <w:ilvl w:val="0"/>
          <w:numId w:val="231"/>
        </w:numPr>
        <w:tabs>
          <w:tab w:val="left" w:pos="993"/>
        </w:tabs>
        <w:ind w:left="0" w:firstLine="709"/>
        <w:rPr>
          <w:sz w:val="24"/>
          <w:szCs w:val="24"/>
        </w:rPr>
      </w:pPr>
      <w:r w:rsidRPr="0039339F">
        <w:rPr>
          <w:sz w:val="24"/>
          <w:szCs w:val="24"/>
        </w:rPr>
        <w:t xml:space="preserve"> Футбол</w:t>
      </w:r>
      <w:r w:rsidRPr="0039339F">
        <w:rPr>
          <w:spacing w:val="-2"/>
          <w:sz w:val="24"/>
          <w:szCs w:val="24"/>
        </w:rPr>
        <w:t xml:space="preserve"> </w:t>
      </w:r>
      <w:r w:rsidRPr="0039339F">
        <w:rPr>
          <w:sz w:val="24"/>
          <w:szCs w:val="24"/>
        </w:rPr>
        <w:t>(в</w:t>
      </w:r>
      <w:r w:rsidRPr="0039339F">
        <w:rPr>
          <w:spacing w:val="-2"/>
          <w:sz w:val="24"/>
          <w:szCs w:val="24"/>
        </w:rPr>
        <w:t xml:space="preserve"> </w:t>
      </w:r>
      <w:r w:rsidRPr="0039339F">
        <w:rPr>
          <w:sz w:val="24"/>
          <w:szCs w:val="24"/>
        </w:rPr>
        <w:t>рамках</w:t>
      </w:r>
      <w:r w:rsidRPr="0039339F">
        <w:rPr>
          <w:spacing w:val="1"/>
          <w:sz w:val="24"/>
          <w:szCs w:val="24"/>
        </w:rPr>
        <w:t xml:space="preserve"> </w:t>
      </w:r>
      <w:r w:rsidRPr="0039339F">
        <w:rPr>
          <w:sz w:val="24"/>
          <w:szCs w:val="24"/>
        </w:rPr>
        <w:t>работы</w:t>
      </w:r>
      <w:r w:rsidRPr="0039339F">
        <w:rPr>
          <w:spacing w:val="-1"/>
          <w:sz w:val="24"/>
          <w:szCs w:val="24"/>
        </w:rPr>
        <w:t xml:space="preserve"> </w:t>
      </w:r>
      <w:r w:rsidRPr="0039339F">
        <w:rPr>
          <w:spacing w:val="-4"/>
          <w:sz w:val="24"/>
          <w:szCs w:val="24"/>
        </w:rPr>
        <w:t>ШСК);</w:t>
      </w:r>
    </w:p>
    <w:p w:rsidR="009F699E" w:rsidRPr="0039339F" w:rsidRDefault="009F699E" w:rsidP="00CB1A6D">
      <w:pPr>
        <w:pStyle w:val="a7"/>
        <w:numPr>
          <w:ilvl w:val="0"/>
          <w:numId w:val="231"/>
        </w:numPr>
        <w:tabs>
          <w:tab w:val="left" w:pos="993"/>
        </w:tabs>
        <w:ind w:left="0" w:firstLine="709"/>
        <w:rPr>
          <w:sz w:val="24"/>
          <w:szCs w:val="24"/>
        </w:rPr>
      </w:pPr>
      <w:r w:rsidRPr="0039339F">
        <w:rPr>
          <w:sz w:val="24"/>
          <w:szCs w:val="24"/>
        </w:rPr>
        <w:t>Волейбол</w:t>
      </w:r>
      <w:r w:rsidRPr="0039339F">
        <w:rPr>
          <w:spacing w:val="-2"/>
          <w:sz w:val="24"/>
          <w:szCs w:val="24"/>
        </w:rPr>
        <w:t xml:space="preserve"> </w:t>
      </w:r>
      <w:r w:rsidRPr="0039339F">
        <w:rPr>
          <w:sz w:val="24"/>
          <w:szCs w:val="24"/>
        </w:rPr>
        <w:t>(в</w:t>
      </w:r>
      <w:r w:rsidRPr="0039339F">
        <w:rPr>
          <w:spacing w:val="-2"/>
          <w:sz w:val="24"/>
          <w:szCs w:val="24"/>
        </w:rPr>
        <w:t xml:space="preserve"> </w:t>
      </w:r>
      <w:r w:rsidRPr="0039339F">
        <w:rPr>
          <w:sz w:val="24"/>
          <w:szCs w:val="24"/>
        </w:rPr>
        <w:t>рамках</w:t>
      </w:r>
      <w:r w:rsidRPr="0039339F">
        <w:rPr>
          <w:spacing w:val="1"/>
          <w:sz w:val="24"/>
          <w:szCs w:val="24"/>
        </w:rPr>
        <w:t xml:space="preserve"> </w:t>
      </w:r>
      <w:r w:rsidRPr="0039339F">
        <w:rPr>
          <w:sz w:val="24"/>
          <w:szCs w:val="24"/>
        </w:rPr>
        <w:t>работы</w:t>
      </w:r>
      <w:r w:rsidRPr="0039339F">
        <w:rPr>
          <w:spacing w:val="-1"/>
          <w:sz w:val="24"/>
          <w:szCs w:val="24"/>
        </w:rPr>
        <w:t xml:space="preserve"> </w:t>
      </w:r>
      <w:r w:rsidRPr="0039339F">
        <w:rPr>
          <w:spacing w:val="-4"/>
          <w:sz w:val="24"/>
          <w:szCs w:val="24"/>
        </w:rPr>
        <w:t>ШСК);</w:t>
      </w:r>
    </w:p>
    <w:p w:rsidR="009F699E" w:rsidRPr="0039339F" w:rsidRDefault="009F699E" w:rsidP="00CB1A6D">
      <w:pPr>
        <w:pStyle w:val="a7"/>
        <w:numPr>
          <w:ilvl w:val="0"/>
          <w:numId w:val="231"/>
        </w:numPr>
        <w:tabs>
          <w:tab w:val="left" w:pos="993"/>
          <w:tab w:val="left" w:pos="1418"/>
        </w:tabs>
        <w:ind w:left="0" w:firstLine="709"/>
        <w:jc w:val="left"/>
        <w:rPr>
          <w:sz w:val="24"/>
          <w:szCs w:val="24"/>
        </w:rPr>
      </w:pPr>
      <w:r w:rsidRPr="0039339F">
        <w:rPr>
          <w:sz w:val="24"/>
          <w:szCs w:val="24"/>
        </w:rPr>
        <w:t>Тхэквондо (в</w:t>
      </w:r>
      <w:r w:rsidRPr="0039339F">
        <w:rPr>
          <w:spacing w:val="-4"/>
          <w:sz w:val="24"/>
          <w:szCs w:val="24"/>
        </w:rPr>
        <w:t xml:space="preserve"> </w:t>
      </w:r>
      <w:r w:rsidRPr="0039339F">
        <w:rPr>
          <w:sz w:val="24"/>
          <w:szCs w:val="24"/>
        </w:rPr>
        <w:t>рамках работы</w:t>
      </w:r>
      <w:r w:rsidRPr="0039339F">
        <w:rPr>
          <w:spacing w:val="-2"/>
          <w:sz w:val="24"/>
          <w:szCs w:val="24"/>
        </w:rPr>
        <w:t xml:space="preserve"> </w:t>
      </w:r>
      <w:r w:rsidRPr="0039339F">
        <w:rPr>
          <w:spacing w:val="-4"/>
          <w:sz w:val="24"/>
          <w:szCs w:val="24"/>
        </w:rPr>
        <w:t>ШСК);</w:t>
      </w:r>
      <w:r w:rsidRPr="0039339F">
        <w:rPr>
          <w:sz w:val="24"/>
          <w:szCs w:val="24"/>
        </w:rPr>
        <w:t xml:space="preserve"> </w:t>
      </w:r>
    </w:p>
    <w:p w:rsidR="009F699E" w:rsidRPr="0039339F" w:rsidRDefault="009F699E" w:rsidP="00CB1A6D">
      <w:pPr>
        <w:pStyle w:val="a7"/>
        <w:numPr>
          <w:ilvl w:val="0"/>
          <w:numId w:val="231"/>
        </w:numPr>
        <w:tabs>
          <w:tab w:val="left" w:pos="993"/>
          <w:tab w:val="left" w:pos="1418"/>
        </w:tabs>
        <w:ind w:left="0" w:firstLine="709"/>
        <w:jc w:val="left"/>
        <w:rPr>
          <w:sz w:val="24"/>
          <w:szCs w:val="24"/>
        </w:rPr>
      </w:pPr>
      <w:r w:rsidRPr="0039339F">
        <w:rPr>
          <w:sz w:val="24"/>
          <w:szCs w:val="24"/>
        </w:rPr>
        <w:t>Карате (в</w:t>
      </w:r>
      <w:r w:rsidRPr="0039339F">
        <w:rPr>
          <w:spacing w:val="-3"/>
          <w:sz w:val="24"/>
          <w:szCs w:val="24"/>
        </w:rPr>
        <w:t xml:space="preserve"> </w:t>
      </w:r>
      <w:r w:rsidRPr="0039339F">
        <w:rPr>
          <w:sz w:val="24"/>
          <w:szCs w:val="24"/>
        </w:rPr>
        <w:t>рамках работы</w:t>
      </w:r>
      <w:r w:rsidRPr="0039339F">
        <w:rPr>
          <w:spacing w:val="-1"/>
          <w:sz w:val="24"/>
          <w:szCs w:val="24"/>
        </w:rPr>
        <w:t xml:space="preserve"> </w:t>
      </w:r>
      <w:r w:rsidRPr="0039339F">
        <w:rPr>
          <w:spacing w:val="-4"/>
          <w:sz w:val="24"/>
          <w:szCs w:val="24"/>
        </w:rPr>
        <w:t>ШСК).</w:t>
      </w:r>
    </w:p>
    <w:p w:rsidR="00216801" w:rsidRPr="0039339F" w:rsidRDefault="009F699E" w:rsidP="00CB1A6D">
      <w:pPr>
        <w:pStyle w:val="a7"/>
        <w:numPr>
          <w:ilvl w:val="0"/>
          <w:numId w:val="231"/>
        </w:numPr>
        <w:tabs>
          <w:tab w:val="left" w:pos="993"/>
          <w:tab w:val="left" w:pos="1418"/>
        </w:tabs>
        <w:ind w:left="0" w:firstLine="709"/>
        <w:jc w:val="left"/>
        <w:rPr>
          <w:sz w:val="24"/>
          <w:szCs w:val="24"/>
        </w:rPr>
      </w:pPr>
      <w:r w:rsidRPr="0039339F">
        <w:rPr>
          <w:sz w:val="24"/>
          <w:szCs w:val="24"/>
        </w:rPr>
        <w:t>Легкая атлетика (в</w:t>
      </w:r>
      <w:r w:rsidRPr="0039339F">
        <w:rPr>
          <w:spacing w:val="-3"/>
          <w:sz w:val="24"/>
          <w:szCs w:val="24"/>
        </w:rPr>
        <w:t xml:space="preserve"> </w:t>
      </w:r>
      <w:r w:rsidRPr="0039339F">
        <w:rPr>
          <w:sz w:val="24"/>
          <w:szCs w:val="24"/>
        </w:rPr>
        <w:t>рамках работы</w:t>
      </w:r>
      <w:r w:rsidRPr="0039339F">
        <w:rPr>
          <w:spacing w:val="-1"/>
          <w:sz w:val="24"/>
          <w:szCs w:val="24"/>
        </w:rPr>
        <w:t xml:space="preserve"> </w:t>
      </w:r>
      <w:r w:rsidRPr="0039339F">
        <w:rPr>
          <w:spacing w:val="-4"/>
          <w:sz w:val="24"/>
          <w:szCs w:val="24"/>
        </w:rPr>
        <w:t>ШСК).</w:t>
      </w:r>
    </w:p>
    <w:p w:rsidR="009F699E" w:rsidRPr="0039339F" w:rsidRDefault="009F699E" w:rsidP="0094423C">
      <w:pPr>
        <w:pStyle w:val="a3"/>
        <w:ind w:left="0" w:firstLine="709"/>
      </w:pPr>
      <w:r w:rsidRPr="0039339F">
        <w:t>Внеурочная</w:t>
      </w:r>
      <w:r w:rsidRPr="0039339F">
        <w:rPr>
          <w:spacing w:val="-8"/>
        </w:rPr>
        <w:t xml:space="preserve"> </w:t>
      </w:r>
      <w:r w:rsidRPr="0039339F">
        <w:t>деятельность</w:t>
      </w:r>
      <w:r w:rsidRPr="0039339F">
        <w:rPr>
          <w:spacing w:val="-6"/>
        </w:rPr>
        <w:t xml:space="preserve"> </w:t>
      </w:r>
      <w:r w:rsidRPr="0039339F">
        <w:t>ориентирует</w:t>
      </w:r>
      <w:r w:rsidRPr="0039339F">
        <w:rPr>
          <w:spacing w:val="-7"/>
        </w:rPr>
        <w:t xml:space="preserve"> </w:t>
      </w:r>
      <w:r w:rsidRPr="0039339F">
        <w:t>педагогов</w:t>
      </w:r>
      <w:r w:rsidRPr="0039339F">
        <w:rPr>
          <w:spacing w:val="-8"/>
        </w:rPr>
        <w:t xml:space="preserve"> </w:t>
      </w:r>
      <w:r w:rsidRPr="0039339F">
        <w:t>и</w:t>
      </w:r>
      <w:r w:rsidRPr="0039339F">
        <w:rPr>
          <w:spacing w:val="-7"/>
        </w:rPr>
        <w:t xml:space="preserve"> </w:t>
      </w:r>
      <w:r w:rsidRPr="0039339F">
        <w:t>школьников</w:t>
      </w:r>
      <w:r w:rsidRPr="0039339F">
        <w:rPr>
          <w:spacing w:val="-8"/>
        </w:rPr>
        <w:t xml:space="preserve"> </w:t>
      </w:r>
      <w:r w:rsidRPr="0039339F">
        <w:t>на</w:t>
      </w:r>
      <w:r w:rsidRPr="0039339F">
        <w:rPr>
          <w:spacing w:val="-9"/>
        </w:rPr>
        <w:t xml:space="preserve"> </w:t>
      </w:r>
      <w:r w:rsidRPr="0039339F">
        <w:t>систематический интенсивный творческий поиск форм и способов совместной жизнедеятельности, продуктивное сотрудничество, взаимодоверие и взаимоуважение.</w:t>
      </w:r>
    </w:p>
    <w:p w:rsidR="009F699E" w:rsidRPr="0039339F" w:rsidRDefault="009F699E" w:rsidP="0094423C">
      <w:pPr>
        <w:pStyle w:val="a3"/>
        <w:ind w:left="0" w:firstLine="709"/>
      </w:pPr>
      <w:r w:rsidRPr="0039339F">
        <w:t>Подробнее</w:t>
      </w:r>
      <w:r w:rsidRPr="0039339F">
        <w:rPr>
          <w:spacing w:val="22"/>
        </w:rPr>
        <w:t xml:space="preserve"> </w:t>
      </w:r>
      <w:r w:rsidRPr="0039339F">
        <w:t>о</w:t>
      </w:r>
      <w:r w:rsidRPr="0039339F">
        <w:rPr>
          <w:spacing w:val="25"/>
        </w:rPr>
        <w:t xml:space="preserve"> </w:t>
      </w:r>
      <w:r w:rsidRPr="0039339F">
        <w:t>системе</w:t>
      </w:r>
      <w:r w:rsidRPr="0039339F">
        <w:rPr>
          <w:spacing w:val="25"/>
        </w:rPr>
        <w:t xml:space="preserve"> </w:t>
      </w:r>
      <w:r w:rsidRPr="0039339F">
        <w:t>взаимодействия</w:t>
      </w:r>
      <w:r w:rsidRPr="0039339F">
        <w:rPr>
          <w:spacing w:val="25"/>
        </w:rPr>
        <w:t xml:space="preserve"> </w:t>
      </w:r>
      <w:r w:rsidRPr="0039339F">
        <w:t>всех</w:t>
      </w:r>
      <w:r w:rsidRPr="0039339F">
        <w:rPr>
          <w:spacing w:val="31"/>
        </w:rPr>
        <w:t xml:space="preserve"> </w:t>
      </w:r>
      <w:r w:rsidRPr="0039339F">
        <w:t>участников</w:t>
      </w:r>
      <w:r w:rsidRPr="0039339F">
        <w:rPr>
          <w:spacing w:val="25"/>
        </w:rPr>
        <w:t xml:space="preserve"> </w:t>
      </w:r>
      <w:r w:rsidRPr="0039339F">
        <w:t>ОО</w:t>
      </w:r>
      <w:r w:rsidRPr="0039339F">
        <w:rPr>
          <w:spacing w:val="25"/>
        </w:rPr>
        <w:t xml:space="preserve"> </w:t>
      </w:r>
      <w:r w:rsidRPr="0039339F">
        <w:t>можно</w:t>
      </w:r>
      <w:r w:rsidRPr="0039339F">
        <w:rPr>
          <w:spacing w:val="25"/>
        </w:rPr>
        <w:t xml:space="preserve"> </w:t>
      </w:r>
      <w:r w:rsidRPr="0039339F">
        <w:t>ознакомиться</w:t>
      </w:r>
      <w:r w:rsidRPr="0039339F">
        <w:rPr>
          <w:spacing w:val="26"/>
        </w:rPr>
        <w:t xml:space="preserve"> </w:t>
      </w:r>
      <w:r w:rsidRPr="0039339F">
        <w:rPr>
          <w:spacing w:val="-10"/>
        </w:rPr>
        <w:t>в</w:t>
      </w:r>
    </w:p>
    <w:p w:rsidR="00D853B7" w:rsidRDefault="009F699E" w:rsidP="00B50FBF">
      <w:pPr>
        <w:pStyle w:val="a3"/>
        <w:ind w:left="0" w:firstLine="0"/>
        <w:rPr>
          <w:spacing w:val="-5"/>
        </w:rPr>
      </w:pPr>
      <w:r w:rsidRPr="0039339F">
        <w:t>«Календарном</w:t>
      </w:r>
      <w:r w:rsidRPr="0039339F">
        <w:rPr>
          <w:spacing w:val="-5"/>
        </w:rPr>
        <w:t xml:space="preserve"> </w:t>
      </w:r>
      <w:r w:rsidRPr="0039339F">
        <w:t>графике</w:t>
      </w:r>
      <w:r w:rsidRPr="0039339F">
        <w:rPr>
          <w:spacing w:val="-3"/>
        </w:rPr>
        <w:t xml:space="preserve"> </w:t>
      </w:r>
      <w:r w:rsidRPr="0039339F">
        <w:t>воспитательной</w:t>
      </w:r>
      <w:r w:rsidRPr="0039339F">
        <w:rPr>
          <w:spacing w:val="-4"/>
        </w:rPr>
        <w:t xml:space="preserve"> </w:t>
      </w:r>
      <w:r w:rsidRPr="0039339F">
        <w:t>работы</w:t>
      </w:r>
      <w:r w:rsidRPr="0039339F">
        <w:rPr>
          <w:spacing w:val="-3"/>
        </w:rPr>
        <w:t xml:space="preserve"> </w:t>
      </w:r>
      <w:r w:rsidR="00170793" w:rsidRPr="0039339F">
        <w:rPr>
          <w:spacing w:val="-5"/>
        </w:rPr>
        <w:t>ОО</w:t>
      </w:r>
      <w:r w:rsidR="00D853B7">
        <w:rPr>
          <w:spacing w:val="-5"/>
        </w:rPr>
        <w:t xml:space="preserve"> </w:t>
      </w:r>
    </w:p>
    <w:p w:rsidR="00D853B7" w:rsidRDefault="00D853B7" w:rsidP="00D853B7">
      <w:pPr>
        <w:pStyle w:val="a3"/>
        <w:ind w:left="0" w:firstLine="709"/>
        <w:rPr>
          <w:spacing w:val="-5"/>
        </w:rPr>
      </w:pPr>
    </w:p>
    <w:p w:rsidR="002F3F6D" w:rsidRPr="00C43288" w:rsidRDefault="00D853B7" w:rsidP="00CB1A6D">
      <w:pPr>
        <w:pStyle w:val="a3"/>
        <w:numPr>
          <w:ilvl w:val="1"/>
          <w:numId w:val="220"/>
        </w:numPr>
        <w:ind w:left="0" w:firstLine="0"/>
        <w:jc w:val="center"/>
        <w:rPr>
          <w:b/>
          <w:caps/>
        </w:rPr>
      </w:pPr>
      <w:r w:rsidRPr="00C43288">
        <w:rPr>
          <w:b/>
          <w:caps/>
          <w:spacing w:val="-5"/>
        </w:rPr>
        <w:t>Си</w:t>
      </w:r>
      <w:r w:rsidR="00DF499F" w:rsidRPr="00C43288">
        <w:rPr>
          <w:b/>
          <w:caps/>
        </w:rPr>
        <w:t>стема</w:t>
      </w:r>
      <w:r w:rsidR="00DF499F" w:rsidRPr="00C43288">
        <w:rPr>
          <w:b/>
          <w:caps/>
          <w:spacing w:val="-5"/>
        </w:rPr>
        <w:t xml:space="preserve"> </w:t>
      </w:r>
      <w:r w:rsidR="00DF499F" w:rsidRPr="00C43288">
        <w:rPr>
          <w:b/>
          <w:caps/>
        </w:rPr>
        <w:t>оценки</w:t>
      </w:r>
      <w:r w:rsidR="00DF499F" w:rsidRPr="00C43288">
        <w:rPr>
          <w:b/>
          <w:caps/>
          <w:spacing w:val="-6"/>
        </w:rPr>
        <w:t xml:space="preserve"> </w:t>
      </w:r>
      <w:r w:rsidR="00DF499F" w:rsidRPr="00C43288">
        <w:rPr>
          <w:b/>
          <w:caps/>
        </w:rPr>
        <w:t>достижения</w:t>
      </w:r>
      <w:r w:rsidR="00DF499F" w:rsidRPr="00C43288">
        <w:rPr>
          <w:b/>
          <w:caps/>
          <w:spacing w:val="-4"/>
        </w:rPr>
        <w:t xml:space="preserve"> </w:t>
      </w:r>
      <w:r w:rsidR="00DF499F" w:rsidRPr="00C43288">
        <w:rPr>
          <w:b/>
          <w:caps/>
          <w:spacing w:val="-2"/>
        </w:rPr>
        <w:t>результатов</w:t>
      </w:r>
    </w:p>
    <w:p w:rsidR="002F3F6D" w:rsidRPr="0039339F" w:rsidRDefault="002F3F6D" w:rsidP="0094423C">
      <w:pPr>
        <w:pStyle w:val="a3"/>
        <w:spacing w:before="7"/>
        <w:ind w:left="0" w:firstLine="709"/>
        <w:jc w:val="left"/>
        <w:rPr>
          <w:b/>
        </w:rPr>
      </w:pPr>
    </w:p>
    <w:p w:rsidR="002F3F6D" w:rsidRPr="0039339F" w:rsidRDefault="00DF499F" w:rsidP="0094423C">
      <w:pPr>
        <w:pStyle w:val="a3"/>
        <w:ind w:left="0" w:firstLine="709"/>
      </w:pPr>
      <w:r w:rsidRPr="0039339F">
        <w:t>В рамках системы внутренней оценки проводится ограниченная оценка сформированности</w:t>
      </w:r>
      <w:r w:rsidRPr="0039339F">
        <w:rPr>
          <w:spacing w:val="-7"/>
        </w:rPr>
        <w:t xml:space="preserve"> </w:t>
      </w:r>
      <w:r w:rsidRPr="0039339F">
        <w:t>отдельных</w:t>
      </w:r>
      <w:r w:rsidRPr="0039339F">
        <w:rPr>
          <w:spacing w:val="-7"/>
        </w:rPr>
        <w:t xml:space="preserve"> </w:t>
      </w:r>
      <w:r w:rsidRPr="0039339F">
        <w:t>личностных</w:t>
      </w:r>
      <w:r w:rsidRPr="0039339F">
        <w:rPr>
          <w:spacing w:val="-7"/>
        </w:rPr>
        <w:t xml:space="preserve"> </w:t>
      </w:r>
      <w:r w:rsidRPr="0039339F">
        <w:t>результатов,</w:t>
      </w:r>
      <w:r w:rsidRPr="0039339F">
        <w:rPr>
          <w:spacing w:val="-9"/>
        </w:rPr>
        <w:t xml:space="preserve"> </w:t>
      </w:r>
      <w:r w:rsidRPr="0039339F">
        <w:t>полностью</w:t>
      </w:r>
      <w:r w:rsidRPr="0039339F">
        <w:rPr>
          <w:spacing w:val="-8"/>
        </w:rPr>
        <w:t xml:space="preserve"> </w:t>
      </w:r>
      <w:r w:rsidRPr="0039339F">
        <w:t>отвечающая</w:t>
      </w:r>
      <w:r w:rsidRPr="0039339F">
        <w:rPr>
          <w:spacing w:val="-7"/>
        </w:rPr>
        <w:t xml:space="preserve"> </w:t>
      </w:r>
      <w:r w:rsidRPr="0039339F">
        <w:t>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обучающегося. Она включает в себя диагностику индивидуального прогресса личностного развития обучающихся, которым необходима специальная поддержка. Эта задача</w:t>
      </w:r>
      <w:r w:rsidRPr="0039339F">
        <w:rPr>
          <w:spacing w:val="-9"/>
        </w:rPr>
        <w:t xml:space="preserve"> </w:t>
      </w:r>
      <w:r w:rsidRPr="0039339F">
        <w:t>решается</w:t>
      </w:r>
      <w:r w:rsidRPr="0039339F">
        <w:rPr>
          <w:spacing w:val="-9"/>
        </w:rPr>
        <w:t xml:space="preserve"> </w:t>
      </w:r>
      <w:r w:rsidRPr="0039339F">
        <w:t>в</w:t>
      </w:r>
      <w:r w:rsidRPr="0039339F">
        <w:rPr>
          <w:spacing w:val="-9"/>
        </w:rPr>
        <w:t xml:space="preserve"> </w:t>
      </w:r>
      <w:r w:rsidRPr="0039339F">
        <w:t>процессе</w:t>
      </w:r>
      <w:r w:rsidRPr="0039339F">
        <w:rPr>
          <w:spacing w:val="-9"/>
        </w:rPr>
        <w:t xml:space="preserve"> </w:t>
      </w:r>
      <w:r w:rsidRPr="0039339F">
        <w:t>систематического</w:t>
      </w:r>
      <w:r w:rsidRPr="0039339F">
        <w:rPr>
          <w:spacing w:val="-7"/>
        </w:rPr>
        <w:t xml:space="preserve"> </w:t>
      </w:r>
      <w:r w:rsidRPr="0039339F">
        <w:t>наблюдения</w:t>
      </w:r>
      <w:r w:rsidRPr="0039339F">
        <w:rPr>
          <w:spacing w:val="-11"/>
        </w:rPr>
        <w:t xml:space="preserve"> </w:t>
      </w:r>
      <w:r w:rsidRPr="0039339F">
        <w:t>за</w:t>
      </w:r>
      <w:r w:rsidRPr="0039339F">
        <w:rPr>
          <w:spacing w:val="-12"/>
        </w:rPr>
        <w:t xml:space="preserve"> </w:t>
      </w:r>
      <w:r w:rsidRPr="0039339F">
        <w:t>ходом</w:t>
      </w:r>
      <w:r w:rsidRPr="0039339F">
        <w:rPr>
          <w:spacing w:val="-11"/>
        </w:rPr>
        <w:t xml:space="preserve"> </w:t>
      </w:r>
      <w:r w:rsidRPr="0039339F">
        <w:t>психического</w:t>
      </w:r>
      <w:r w:rsidRPr="0039339F">
        <w:rPr>
          <w:spacing w:val="-8"/>
        </w:rPr>
        <w:t xml:space="preserve"> </w:t>
      </w:r>
      <w:r w:rsidRPr="0039339F">
        <w:t xml:space="preserve">развития ребѐнка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(и/или администрации гимназии) при согласии родителей (законных представителей) и проводится психологом </w:t>
      </w:r>
      <w:r w:rsidR="00CF584C" w:rsidRPr="0039339F">
        <w:t xml:space="preserve">Лицея </w:t>
      </w:r>
      <w:r w:rsidRPr="0039339F">
        <w:t>, имеющим специальную профессиональную</w:t>
      </w:r>
      <w:r w:rsidRPr="0039339F">
        <w:rPr>
          <w:spacing w:val="-10"/>
        </w:rPr>
        <w:t xml:space="preserve"> </w:t>
      </w:r>
      <w:r w:rsidRPr="0039339F">
        <w:t>подготовку</w:t>
      </w:r>
      <w:r w:rsidRPr="0039339F">
        <w:rPr>
          <w:spacing w:val="-15"/>
        </w:rPr>
        <w:t xml:space="preserve"> </w:t>
      </w:r>
      <w:r w:rsidRPr="0039339F">
        <w:t>в</w:t>
      </w:r>
      <w:r w:rsidRPr="0039339F">
        <w:rPr>
          <w:spacing w:val="-11"/>
        </w:rPr>
        <w:t xml:space="preserve"> </w:t>
      </w:r>
      <w:r w:rsidRPr="0039339F">
        <w:t>области</w:t>
      </w:r>
      <w:r w:rsidRPr="0039339F">
        <w:rPr>
          <w:spacing w:val="-9"/>
        </w:rPr>
        <w:t xml:space="preserve"> </w:t>
      </w:r>
      <w:r w:rsidRPr="0039339F">
        <w:t>возрастной</w:t>
      </w:r>
      <w:r w:rsidRPr="0039339F">
        <w:rPr>
          <w:spacing w:val="-10"/>
        </w:rPr>
        <w:t xml:space="preserve"> </w:t>
      </w:r>
      <w:r w:rsidRPr="0039339F">
        <w:t>психологии.</w:t>
      </w:r>
      <w:r w:rsidRPr="0039339F">
        <w:rPr>
          <w:spacing w:val="-11"/>
        </w:rPr>
        <w:t xml:space="preserve"> </w:t>
      </w:r>
      <w:r w:rsidRPr="0039339F">
        <w:t>Такая</w:t>
      </w:r>
      <w:r w:rsidRPr="0039339F">
        <w:rPr>
          <w:spacing w:val="-11"/>
        </w:rPr>
        <w:t xml:space="preserve"> </w:t>
      </w:r>
      <w:r w:rsidRPr="0039339F">
        <w:t>оценка</w:t>
      </w:r>
      <w:r w:rsidRPr="0039339F">
        <w:rPr>
          <w:spacing w:val="-12"/>
        </w:rPr>
        <w:t xml:space="preserve"> </w:t>
      </w:r>
      <w:r w:rsidRPr="0039339F">
        <w:t xml:space="preserve">направлена на решение задачи оптимизации личностного развития обучающихся и включает четыре основных компонента: </w:t>
      </w:r>
      <w:r w:rsidRPr="0039339F">
        <w:rPr>
          <w:rFonts w:ascii="Symbol" w:hAnsi="Symbol"/>
        </w:rPr>
        <w:t></w:t>
      </w:r>
      <w:r w:rsidRPr="0039339F">
        <w:t xml:space="preserve"> оценку сформированности внутренней позиции школьника, </w:t>
      </w:r>
      <w:r w:rsidRPr="0039339F">
        <w:rPr>
          <w:rFonts w:ascii="Symbol" w:hAnsi="Symbol"/>
        </w:rPr>
        <w:t></w:t>
      </w:r>
      <w:r w:rsidRPr="0039339F">
        <w:t xml:space="preserve"> оценку сформированности самооценки, </w:t>
      </w:r>
      <w:r w:rsidRPr="0039339F">
        <w:rPr>
          <w:rFonts w:ascii="Symbol" w:hAnsi="Symbol"/>
        </w:rPr>
        <w:t></w:t>
      </w:r>
      <w:r w:rsidRPr="0039339F">
        <w:t xml:space="preserve"> оценку сформированности мотивации учебной деятельности, </w:t>
      </w:r>
      <w:r w:rsidRPr="0039339F">
        <w:rPr>
          <w:rFonts w:ascii="Symbol" w:hAnsi="Symbol"/>
        </w:rPr>
        <w:t></w:t>
      </w:r>
      <w:r w:rsidRPr="0039339F">
        <w:t xml:space="preserve"> оценку</w:t>
      </w:r>
      <w:r w:rsidRPr="0039339F">
        <w:rPr>
          <w:spacing w:val="-1"/>
        </w:rPr>
        <w:t xml:space="preserve"> </w:t>
      </w:r>
      <w:r w:rsidRPr="0039339F">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2F3F6D" w:rsidRPr="0039339F" w:rsidRDefault="00DF499F" w:rsidP="0094423C">
      <w:pPr>
        <w:pStyle w:val="a3"/>
        <w:spacing w:before="3"/>
        <w:ind w:left="0" w:firstLine="709"/>
      </w:pPr>
      <w:r w:rsidRPr="0039339F">
        <w:t>Периодичность оценки</w:t>
      </w:r>
      <w:r w:rsidRPr="0039339F">
        <w:rPr>
          <w:spacing w:val="-3"/>
        </w:rPr>
        <w:t xml:space="preserve"> </w:t>
      </w:r>
      <w:r w:rsidRPr="0039339F">
        <w:t>совпадает</w:t>
      </w:r>
      <w:r w:rsidRPr="0039339F">
        <w:rPr>
          <w:spacing w:val="-1"/>
        </w:rPr>
        <w:t xml:space="preserve"> </w:t>
      </w:r>
      <w:r w:rsidRPr="0039339F">
        <w:t>с</w:t>
      </w:r>
      <w:r w:rsidRPr="0039339F">
        <w:rPr>
          <w:spacing w:val="-3"/>
        </w:rPr>
        <w:t xml:space="preserve"> </w:t>
      </w:r>
      <w:r w:rsidRPr="0039339F">
        <w:t>текущей</w:t>
      </w:r>
      <w:r w:rsidRPr="0039339F">
        <w:rPr>
          <w:spacing w:val="-1"/>
        </w:rPr>
        <w:t xml:space="preserve"> </w:t>
      </w:r>
      <w:r w:rsidRPr="0039339F">
        <w:t>аттестацией</w:t>
      </w:r>
      <w:r w:rsidRPr="0039339F">
        <w:rPr>
          <w:spacing w:val="-1"/>
        </w:rPr>
        <w:t xml:space="preserve"> </w:t>
      </w:r>
      <w:r w:rsidRPr="0039339F">
        <w:t>достижений</w:t>
      </w:r>
      <w:r w:rsidRPr="0039339F">
        <w:rPr>
          <w:spacing w:val="-6"/>
        </w:rPr>
        <w:t xml:space="preserve"> </w:t>
      </w:r>
      <w:r w:rsidRPr="0039339F">
        <w:t>обучающихся в время учебного года: октябрь, февраль, апрель.</w:t>
      </w:r>
    </w:p>
    <w:p w:rsidR="002F3F6D" w:rsidRPr="0039339F" w:rsidRDefault="00DF499F" w:rsidP="0094423C">
      <w:pPr>
        <w:pStyle w:val="a3"/>
        <w:ind w:left="0" w:firstLine="709"/>
      </w:pPr>
      <w:r w:rsidRPr="0039339F">
        <w:t xml:space="preserve">Формы мониторинга могут быть разнообразными, педагог сам определяет выбор инструментария, обработка результатов может проходить в диалоге со школьным </w:t>
      </w:r>
      <w:r w:rsidRPr="0039339F">
        <w:rPr>
          <w:spacing w:val="-2"/>
        </w:rPr>
        <w:t>психологом.</w:t>
      </w:r>
    </w:p>
    <w:p w:rsidR="002F3F6D" w:rsidRPr="0039339F" w:rsidRDefault="002F3F6D" w:rsidP="0094423C">
      <w:pPr>
        <w:pStyle w:val="a3"/>
        <w:spacing w:before="5"/>
        <w:ind w:left="0" w:firstLine="709"/>
        <w:jc w:val="left"/>
      </w:pPr>
    </w:p>
    <w:p w:rsidR="002F3F6D" w:rsidRPr="0039339F" w:rsidRDefault="00DF499F" w:rsidP="00ED622F">
      <w:pPr>
        <w:pStyle w:val="2"/>
        <w:spacing w:line="240" w:lineRule="auto"/>
        <w:ind w:left="0"/>
        <w:jc w:val="center"/>
      </w:pPr>
      <w:r w:rsidRPr="0039339F">
        <w:t>Чек-лист</w:t>
      </w:r>
      <w:r w:rsidRPr="0039339F">
        <w:rPr>
          <w:spacing w:val="-3"/>
        </w:rPr>
        <w:t xml:space="preserve"> </w:t>
      </w:r>
      <w:r w:rsidRPr="0039339F">
        <w:t>мониторинга</w:t>
      </w:r>
      <w:r w:rsidRPr="0039339F">
        <w:rPr>
          <w:spacing w:val="-3"/>
        </w:rPr>
        <w:t xml:space="preserve"> </w:t>
      </w:r>
      <w:r w:rsidRPr="0039339F">
        <w:t>личностных</w:t>
      </w:r>
      <w:r w:rsidRPr="0039339F">
        <w:rPr>
          <w:spacing w:val="-2"/>
        </w:rPr>
        <w:t xml:space="preserve"> </w:t>
      </w:r>
      <w:r w:rsidRPr="0039339F">
        <w:rPr>
          <w:spacing w:val="-5"/>
        </w:rPr>
        <w:t>УУД</w:t>
      </w:r>
    </w:p>
    <w:p w:rsidR="002F3F6D" w:rsidRPr="0039339F" w:rsidRDefault="002F3F6D" w:rsidP="00ED622F">
      <w:pPr>
        <w:pStyle w:val="a3"/>
        <w:spacing w:before="3" w:after="1"/>
        <w:ind w:left="0" w:firstLine="0"/>
        <w:jc w:val="left"/>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018"/>
        <w:gridCol w:w="2376"/>
        <w:gridCol w:w="1418"/>
        <w:gridCol w:w="2126"/>
      </w:tblGrid>
      <w:tr w:rsidR="002F3F6D" w:rsidRPr="0039339F" w:rsidTr="004748CD">
        <w:trPr>
          <w:trHeight w:val="279"/>
        </w:trPr>
        <w:tc>
          <w:tcPr>
            <w:tcW w:w="1985" w:type="dxa"/>
            <w:vAlign w:val="center"/>
          </w:tcPr>
          <w:p w:rsidR="002F3F6D" w:rsidRPr="0061357C" w:rsidRDefault="00DF499F" w:rsidP="00756BAB">
            <w:pPr>
              <w:pStyle w:val="TableParagraph"/>
              <w:jc w:val="center"/>
              <w:rPr>
                <w:b/>
              </w:rPr>
            </w:pPr>
            <w:r w:rsidRPr="0061357C">
              <w:rPr>
                <w:b/>
                <w:spacing w:val="-2"/>
              </w:rPr>
              <w:t>Диагностируемый результат</w:t>
            </w:r>
          </w:p>
        </w:tc>
        <w:tc>
          <w:tcPr>
            <w:tcW w:w="2018" w:type="dxa"/>
            <w:vAlign w:val="center"/>
          </w:tcPr>
          <w:p w:rsidR="002F3F6D" w:rsidRPr="0061357C" w:rsidRDefault="00DF499F" w:rsidP="00756BAB">
            <w:pPr>
              <w:pStyle w:val="TableParagraph"/>
              <w:jc w:val="center"/>
              <w:rPr>
                <w:b/>
              </w:rPr>
            </w:pPr>
            <w:r w:rsidRPr="0061357C">
              <w:rPr>
                <w:b/>
                <w:spacing w:val="-2"/>
              </w:rPr>
              <w:t>Критерии</w:t>
            </w:r>
          </w:p>
        </w:tc>
        <w:tc>
          <w:tcPr>
            <w:tcW w:w="2376" w:type="dxa"/>
            <w:vAlign w:val="center"/>
          </w:tcPr>
          <w:p w:rsidR="002F3F6D" w:rsidRPr="0061357C" w:rsidRDefault="00DF499F" w:rsidP="00756BAB">
            <w:pPr>
              <w:pStyle w:val="TableParagraph"/>
              <w:jc w:val="center"/>
              <w:rPr>
                <w:b/>
              </w:rPr>
            </w:pPr>
            <w:r w:rsidRPr="0061357C">
              <w:rPr>
                <w:b/>
                <w:spacing w:val="-2"/>
              </w:rPr>
              <w:t>Показатели</w:t>
            </w:r>
          </w:p>
        </w:tc>
        <w:tc>
          <w:tcPr>
            <w:tcW w:w="1418" w:type="dxa"/>
            <w:vAlign w:val="center"/>
          </w:tcPr>
          <w:p w:rsidR="002F3F6D" w:rsidRPr="0061357C" w:rsidRDefault="00DF499F" w:rsidP="00756BAB">
            <w:pPr>
              <w:pStyle w:val="TableParagraph"/>
              <w:jc w:val="center"/>
              <w:rPr>
                <w:b/>
              </w:rPr>
            </w:pPr>
            <w:r w:rsidRPr="0061357C">
              <w:rPr>
                <w:b/>
              </w:rPr>
              <w:t xml:space="preserve">Метод и </w:t>
            </w:r>
            <w:r w:rsidRPr="0061357C">
              <w:rPr>
                <w:b/>
                <w:spacing w:val="-4"/>
              </w:rPr>
              <w:t xml:space="preserve">вид </w:t>
            </w:r>
            <w:r w:rsidRPr="0061357C">
              <w:rPr>
                <w:b/>
                <w:spacing w:val="-2"/>
              </w:rPr>
              <w:t>процедур</w:t>
            </w:r>
            <w:r w:rsidRPr="0061357C">
              <w:rPr>
                <w:b/>
              </w:rPr>
              <w:t>ы</w:t>
            </w:r>
          </w:p>
        </w:tc>
        <w:tc>
          <w:tcPr>
            <w:tcW w:w="2126" w:type="dxa"/>
            <w:vAlign w:val="center"/>
          </w:tcPr>
          <w:p w:rsidR="002F3F6D" w:rsidRPr="0061357C" w:rsidRDefault="00DF499F" w:rsidP="00756BAB">
            <w:pPr>
              <w:pStyle w:val="TableParagraph"/>
              <w:jc w:val="center"/>
              <w:rPr>
                <w:b/>
              </w:rPr>
            </w:pPr>
            <w:r w:rsidRPr="0061357C">
              <w:rPr>
                <w:b/>
                <w:spacing w:val="-2"/>
              </w:rPr>
              <w:t>Измерители</w:t>
            </w:r>
          </w:p>
        </w:tc>
      </w:tr>
      <w:tr w:rsidR="002F3F6D" w:rsidRPr="0039339F" w:rsidTr="004748CD">
        <w:trPr>
          <w:trHeight w:val="862"/>
        </w:trPr>
        <w:tc>
          <w:tcPr>
            <w:tcW w:w="1985" w:type="dxa"/>
            <w:vAlign w:val="center"/>
          </w:tcPr>
          <w:p w:rsidR="002F3F6D" w:rsidRPr="0061357C" w:rsidRDefault="00DF499F" w:rsidP="00756BAB">
            <w:pPr>
              <w:pStyle w:val="TableParagraph"/>
              <w:jc w:val="center"/>
            </w:pPr>
            <w:r w:rsidRPr="0061357C">
              <w:rPr>
                <w:spacing w:val="-2"/>
              </w:rPr>
              <w:t>Смыслообразован</w:t>
            </w:r>
            <w:r w:rsidRPr="0061357C">
              <w:rPr>
                <w:spacing w:val="-6"/>
              </w:rPr>
              <w:t>ие</w:t>
            </w:r>
          </w:p>
        </w:tc>
        <w:tc>
          <w:tcPr>
            <w:tcW w:w="2018" w:type="dxa"/>
            <w:vAlign w:val="center"/>
          </w:tcPr>
          <w:p w:rsidR="002F3F6D" w:rsidRPr="0061357C" w:rsidRDefault="00DF499F" w:rsidP="00756BAB">
            <w:pPr>
              <w:pStyle w:val="TableParagraph"/>
              <w:jc w:val="center"/>
            </w:pPr>
            <w:r w:rsidRPr="0061357C">
              <w:rPr>
                <w:spacing w:val="-2"/>
              </w:rPr>
              <w:t>Смысловая ориентировка</w:t>
            </w:r>
          </w:p>
        </w:tc>
        <w:tc>
          <w:tcPr>
            <w:tcW w:w="2376" w:type="dxa"/>
            <w:vAlign w:val="center"/>
          </w:tcPr>
          <w:p w:rsidR="002F3F6D" w:rsidRPr="0061357C" w:rsidRDefault="00DF499F" w:rsidP="00756BAB">
            <w:pPr>
              <w:pStyle w:val="TableParagraph"/>
              <w:jc w:val="center"/>
            </w:pPr>
            <w:r w:rsidRPr="0061357C">
              <w:t>Нацеленность</w:t>
            </w:r>
            <w:r w:rsidRPr="0061357C">
              <w:rPr>
                <w:spacing w:val="-15"/>
              </w:rPr>
              <w:t xml:space="preserve"> </w:t>
            </w:r>
            <w:r w:rsidRPr="0061357C">
              <w:t xml:space="preserve">на </w:t>
            </w:r>
            <w:r w:rsidRPr="0061357C">
              <w:rPr>
                <w:spacing w:val="-2"/>
              </w:rPr>
              <w:t>саморазвитие</w:t>
            </w:r>
          </w:p>
        </w:tc>
        <w:tc>
          <w:tcPr>
            <w:tcW w:w="1418" w:type="dxa"/>
            <w:vAlign w:val="center"/>
          </w:tcPr>
          <w:p w:rsidR="002F3F6D" w:rsidRPr="0061357C" w:rsidRDefault="00DF499F" w:rsidP="00756BAB">
            <w:pPr>
              <w:pStyle w:val="TableParagraph"/>
              <w:jc w:val="center"/>
            </w:pPr>
            <w:r w:rsidRPr="0061357C">
              <w:rPr>
                <w:spacing w:val="-2"/>
              </w:rPr>
              <w:t xml:space="preserve">Опрос Методика </w:t>
            </w:r>
            <w:r w:rsidRPr="0061357C">
              <w:t>КТО Я?</w:t>
            </w:r>
          </w:p>
        </w:tc>
        <w:tc>
          <w:tcPr>
            <w:tcW w:w="2126" w:type="dxa"/>
            <w:vAlign w:val="center"/>
          </w:tcPr>
          <w:p w:rsidR="002F3F6D" w:rsidRPr="0061357C" w:rsidRDefault="00DF499F" w:rsidP="00756BAB">
            <w:pPr>
              <w:pStyle w:val="TableParagraph"/>
              <w:jc w:val="center"/>
            </w:pPr>
            <w:r w:rsidRPr="0061357C">
              <w:rPr>
                <w:spacing w:val="-2"/>
              </w:rPr>
              <w:t xml:space="preserve">Численность/дол </w:t>
            </w:r>
            <w:r w:rsidRPr="0061357C">
              <w:t xml:space="preserve">я правильных ответов от </w:t>
            </w:r>
            <w:r w:rsidRPr="0061357C">
              <w:rPr>
                <w:spacing w:val="-2"/>
              </w:rPr>
              <w:t>общего количества</w:t>
            </w:r>
          </w:p>
          <w:p w:rsidR="002F3F6D" w:rsidRPr="0061357C" w:rsidRDefault="0061357C" w:rsidP="00756BAB">
            <w:pPr>
              <w:pStyle w:val="TableParagraph"/>
              <w:jc w:val="center"/>
            </w:pPr>
            <w:r w:rsidRPr="0061357C">
              <w:rPr>
                <w:spacing w:val="-2"/>
              </w:rPr>
              <w:t>О</w:t>
            </w:r>
            <w:r w:rsidR="00DF499F" w:rsidRPr="0061357C">
              <w:rPr>
                <w:spacing w:val="-2"/>
              </w:rPr>
              <w:t>прошенных</w:t>
            </w:r>
          </w:p>
        </w:tc>
      </w:tr>
      <w:tr w:rsidR="0061357C" w:rsidRPr="0039339F" w:rsidTr="004748CD">
        <w:trPr>
          <w:trHeight w:val="1655"/>
        </w:trPr>
        <w:tc>
          <w:tcPr>
            <w:tcW w:w="1985" w:type="dxa"/>
            <w:vAlign w:val="center"/>
          </w:tcPr>
          <w:p w:rsidR="0061357C" w:rsidRPr="0061357C" w:rsidRDefault="0061357C" w:rsidP="00756BAB">
            <w:pPr>
              <w:pStyle w:val="TableParagraph"/>
              <w:spacing w:before="1"/>
              <w:jc w:val="center"/>
            </w:pPr>
            <w:r w:rsidRPr="0061357C">
              <w:rPr>
                <w:spacing w:val="-2"/>
              </w:rPr>
              <w:t xml:space="preserve">Морально- </w:t>
            </w:r>
            <w:r w:rsidRPr="0061357C">
              <w:t>этическая</w:t>
            </w:r>
            <w:r w:rsidRPr="0061357C">
              <w:rPr>
                <w:spacing w:val="-15"/>
              </w:rPr>
              <w:t xml:space="preserve"> </w:t>
            </w:r>
            <w:r w:rsidRPr="0061357C">
              <w:t>среда</w:t>
            </w:r>
          </w:p>
        </w:tc>
        <w:tc>
          <w:tcPr>
            <w:tcW w:w="2018" w:type="dxa"/>
            <w:vAlign w:val="center"/>
          </w:tcPr>
          <w:p w:rsidR="0061357C" w:rsidRPr="0061357C" w:rsidRDefault="0061357C" w:rsidP="00756BAB">
            <w:pPr>
              <w:pStyle w:val="TableParagraph"/>
              <w:jc w:val="center"/>
            </w:pPr>
            <w:r w:rsidRPr="0061357C">
              <w:rPr>
                <w:spacing w:val="-2"/>
              </w:rPr>
              <w:t xml:space="preserve">Уместно </w:t>
            </w:r>
            <w:r w:rsidRPr="0061357C">
              <w:t xml:space="preserve">использует в </w:t>
            </w:r>
            <w:r w:rsidRPr="0061357C">
              <w:rPr>
                <w:spacing w:val="-2"/>
              </w:rPr>
              <w:t>коммуникациях</w:t>
            </w:r>
          </w:p>
          <w:p w:rsidR="0061357C" w:rsidRPr="0061357C" w:rsidRDefault="0061357C" w:rsidP="00756BAB">
            <w:pPr>
              <w:pStyle w:val="TableParagraph"/>
              <w:spacing w:before="1"/>
              <w:jc w:val="center"/>
            </w:pPr>
            <w:r w:rsidRPr="0061357C">
              <w:t>«хороший</w:t>
            </w:r>
            <w:r w:rsidRPr="0061357C">
              <w:rPr>
                <w:spacing w:val="-6"/>
              </w:rPr>
              <w:t xml:space="preserve"> </w:t>
            </w:r>
            <w:r w:rsidRPr="0061357C">
              <w:rPr>
                <w:spacing w:val="-4"/>
              </w:rPr>
              <w:t>тон»,</w:t>
            </w:r>
          </w:p>
          <w:p w:rsidR="0061357C" w:rsidRPr="0061357C" w:rsidRDefault="0061357C" w:rsidP="00756BAB">
            <w:pPr>
              <w:pStyle w:val="TableParagraph"/>
              <w:jc w:val="center"/>
            </w:pPr>
            <w:r w:rsidRPr="0061357C">
              <w:rPr>
                <w:spacing w:val="-2"/>
              </w:rPr>
              <w:t>«порицание»,</w:t>
            </w:r>
          </w:p>
          <w:p w:rsidR="0061357C" w:rsidRPr="0061357C" w:rsidRDefault="0061357C" w:rsidP="00756BAB">
            <w:pPr>
              <w:pStyle w:val="TableParagraph"/>
              <w:jc w:val="center"/>
            </w:pPr>
            <w:r w:rsidRPr="0061357C">
              <w:rPr>
                <w:spacing w:val="-2"/>
              </w:rPr>
              <w:t>«осуждение»</w:t>
            </w:r>
          </w:p>
        </w:tc>
        <w:tc>
          <w:tcPr>
            <w:tcW w:w="2376" w:type="dxa"/>
            <w:vAlign w:val="center"/>
          </w:tcPr>
          <w:p w:rsidR="0061357C" w:rsidRPr="0061357C" w:rsidRDefault="0061357C" w:rsidP="00756BAB">
            <w:pPr>
              <w:pStyle w:val="TableParagraph"/>
              <w:jc w:val="center"/>
            </w:pPr>
            <w:r w:rsidRPr="0061357C">
              <w:rPr>
                <w:spacing w:val="-2"/>
                <w:w w:val="95"/>
              </w:rPr>
              <w:t xml:space="preserve">формулирует </w:t>
            </w:r>
            <w:r w:rsidRPr="0061357C">
              <w:rPr>
                <w:spacing w:val="-2"/>
              </w:rPr>
              <w:t>суждения;</w:t>
            </w:r>
          </w:p>
          <w:p w:rsidR="0061357C" w:rsidRPr="0061357C" w:rsidRDefault="0061357C" w:rsidP="00756BAB">
            <w:pPr>
              <w:pStyle w:val="TableParagraph"/>
              <w:jc w:val="center"/>
            </w:pPr>
            <w:r w:rsidRPr="0061357C">
              <w:rPr>
                <w:w w:val="95"/>
              </w:rPr>
              <w:t xml:space="preserve">выражает эмоции </w:t>
            </w:r>
            <w:r w:rsidRPr="0061357C">
              <w:t>в соответствии с целями</w:t>
            </w:r>
            <w:r w:rsidRPr="0061357C">
              <w:rPr>
                <w:spacing w:val="-9"/>
              </w:rPr>
              <w:t xml:space="preserve"> </w:t>
            </w:r>
            <w:r w:rsidRPr="0061357C">
              <w:t xml:space="preserve">и </w:t>
            </w:r>
            <w:r w:rsidRPr="0061357C">
              <w:rPr>
                <w:spacing w:val="-2"/>
              </w:rPr>
              <w:t xml:space="preserve">условиями общения; </w:t>
            </w:r>
            <w:r w:rsidRPr="0061357C">
              <w:t xml:space="preserve">корректно и </w:t>
            </w:r>
            <w:r w:rsidR="00985972">
              <w:rPr>
                <w:spacing w:val="-2"/>
              </w:rPr>
              <w:t>аргументированн</w:t>
            </w:r>
            <w:r w:rsidRPr="0061357C">
              <w:t>о высказывает своё мнение.</w:t>
            </w:r>
          </w:p>
        </w:tc>
        <w:tc>
          <w:tcPr>
            <w:tcW w:w="1418" w:type="dxa"/>
            <w:vAlign w:val="center"/>
          </w:tcPr>
          <w:p w:rsidR="0061357C" w:rsidRPr="0061357C" w:rsidRDefault="0061357C" w:rsidP="00756BAB">
            <w:pPr>
              <w:pStyle w:val="TableParagraph"/>
              <w:spacing w:before="1"/>
              <w:jc w:val="center"/>
            </w:pPr>
            <w:r w:rsidRPr="0061357C">
              <w:t>Беседа</w:t>
            </w:r>
            <w:r w:rsidRPr="0061357C">
              <w:rPr>
                <w:spacing w:val="-15"/>
              </w:rPr>
              <w:t xml:space="preserve"> </w:t>
            </w:r>
            <w:r w:rsidRPr="0061357C">
              <w:t xml:space="preserve">о </w:t>
            </w:r>
            <w:r w:rsidRPr="0061357C">
              <w:rPr>
                <w:spacing w:val="-2"/>
              </w:rPr>
              <w:t>школе</w:t>
            </w:r>
          </w:p>
        </w:tc>
        <w:tc>
          <w:tcPr>
            <w:tcW w:w="2126" w:type="dxa"/>
            <w:vAlign w:val="center"/>
          </w:tcPr>
          <w:p w:rsidR="0061357C" w:rsidRPr="0061357C" w:rsidRDefault="0061357C" w:rsidP="00756BAB">
            <w:pPr>
              <w:pStyle w:val="TableParagraph"/>
              <w:jc w:val="center"/>
            </w:pPr>
            <w:r w:rsidRPr="0061357C">
              <w:rPr>
                <w:spacing w:val="-2"/>
              </w:rPr>
              <w:t xml:space="preserve">Численность/дол </w:t>
            </w:r>
            <w:r w:rsidRPr="0061357C">
              <w:t xml:space="preserve">я правильных ответов от </w:t>
            </w:r>
            <w:r w:rsidRPr="0061357C">
              <w:rPr>
                <w:spacing w:val="-2"/>
              </w:rPr>
              <w:t>общего количества опрошенных</w:t>
            </w:r>
          </w:p>
        </w:tc>
      </w:tr>
      <w:tr w:rsidR="0061357C" w:rsidRPr="0039339F" w:rsidTr="004748CD">
        <w:trPr>
          <w:trHeight w:val="323"/>
        </w:trPr>
        <w:tc>
          <w:tcPr>
            <w:tcW w:w="1985" w:type="dxa"/>
            <w:vAlign w:val="center"/>
          </w:tcPr>
          <w:p w:rsidR="0061357C" w:rsidRPr="0061357C" w:rsidRDefault="0061357C" w:rsidP="00756BAB">
            <w:pPr>
              <w:pStyle w:val="TableParagraph"/>
              <w:spacing w:before="1"/>
              <w:jc w:val="center"/>
              <w:rPr>
                <w:spacing w:val="-2"/>
              </w:rPr>
            </w:pPr>
          </w:p>
        </w:tc>
        <w:tc>
          <w:tcPr>
            <w:tcW w:w="2018" w:type="dxa"/>
            <w:vAlign w:val="center"/>
          </w:tcPr>
          <w:p w:rsidR="0061357C" w:rsidRPr="0061357C" w:rsidRDefault="0061357C" w:rsidP="00756BAB">
            <w:pPr>
              <w:pStyle w:val="TableParagraph"/>
              <w:jc w:val="center"/>
              <w:rPr>
                <w:spacing w:val="-2"/>
              </w:rPr>
            </w:pPr>
          </w:p>
        </w:tc>
        <w:tc>
          <w:tcPr>
            <w:tcW w:w="2376" w:type="dxa"/>
            <w:vAlign w:val="center"/>
          </w:tcPr>
          <w:p w:rsidR="0061357C" w:rsidRPr="0061357C" w:rsidRDefault="0061357C" w:rsidP="00756BAB">
            <w:pPr>
              <w:pStyle w:val="TableParagraph"/>
              <w:jc w:val="center"/>
              <w:rPr>
                <w:spacing w:val="-2"/>
                <w:w w:val="95"/>
              </w:rPr>
            </w:pPr>
            <w:r w:rsidRPr="0061357C">
              <w:rPr>
                <w:spacing w:val="-2"/>
              </w:rPr>
              <w:t xml:space="preserve">Эмоционально- нравственная </w:t>
            </w:r>
            <w:r w:rsidRPr="0061357C">
              <w:t>оценка</w:t>
            </w:r>
            <w:r w:rsidRPr="0061357C">
              <w:rPr>
                <w:spacing w:val="-15"/>
              </w:rPr>
              <w:t xml:space="preserve"> </w:t>
            </w:r>
            <w:r w:rsidRPr="0061357C">
              <w:t xml:space="preserve">поступков </w:t>
            </w:r>
            <w:r w:rsidRPr="0061357C">
              <w:rPr>
                <w:spacing w:val="-2"/>
              </w:rPr>
              <w:t>героев.</w:t>
            </w:r>
          </w:p>
        </w:tc>
        <w:tc>
          <w:tcPr>
            <w:tcW w:w="1418" w:type="dxa"/>
            <w:vAlign w:val="center"/>
          </w:tcPr>
          <w:p w:rsidR="0061357C" w:rsidRPr="0061357C" w:rsidRDefault="0061357C" w:rsidP="00756BAB">
            <w:pPr>
              <w:pStyle w:val="TableParagraph"/>
              <w:spacing w:before="1"/>
              <w:jc w:val="center"/>
            </w:pPr>
          </w:p>
        </w:tc>
        <w:tc>
          <w:tcPr>
            <w:tcW w:w="2126" w:type="dxa"/>
            <w:vAlign w:val="center"/>
          </w:tcPr>
          <w:p w:rsidR="0061357C" w:rsidRPr="0061357C" w:rsidRDefault="0061357C" w:rsidP="00756BAB">
            <w:pPr>
              <w:pStyle w:val="TableParagraph"/>
              <w:jc w:val="center"/>
              <w:rPr>
                <w:spacing w:val="-2"/>
              </w:rPr>
            </w:pPr>
          </w:p>
        </w:tc>
      </w:tr>
    </w:tbl>
    <w:p w:rsidR="002F3F6D" w:rsidRPr="0039339F" w:rsidRDefault="002F3F6D" w:rsidP="00ED622F">
      <w:pPr>
        <w:pStyle w:val="a3"/>
        <w:spacing w:before="3"/>
        <w:ind w:left="0" w:firstLine="0"/>
        <w:jc w:val="left"/>
        <w:rPr>
          <w:b/>
        </w:rPr>
      </w:pPr>
    </w:p>
    <w:p w:rsidR="002F3F6D" w:rsidRPr="0039339F" w:rsidRDefault="00DF499F" w:rsidP="00ED622F">
      <w:pPr>
        <w:spacing w:before="90"/>
        <w:jc w:val="center"/>
        <w:rPr>
          <w:b/>
          <w:sz w:val="24"/>
          <w:szCs w:val="24"/>
        </w:rPr>
      </w:pPr>
      <w:r w:rsidRPr="0039339F">
        <w:rPr>
          <w:b/>
          <w:sz w:val="24"/>
          <w:szCs w:val="24"/>
        </w:rPr>
        <w:t>Диагностический</w:t>
      </w:r>
      <w:r w:rsidRPr="0039339F">
        <w:rPr>
          <w:b/>
          <w:spacing w:val="-9"/>
          <w:sz w:val="24"/>
          <w:szCs w:val="24"/>
        </w:rPr>
        <w:t xml:space="preserve"> </w:t>
      </w:r>
      <w:r w:rsidRPr="0039339F">
        <w:rPr>
          <w:b/>
          <w:sz w:val="24"/>
          <w:szCs w:val="24"/>
        </w:rPr>
        <w:t>инструментарий</w:t>
      </w:r>
      <w:r w:rsidRPr="0039339F">
        <w:rPr>
          <w:b/>
          <w:spacing w:val="-4"/>
          <w:sz w:val="24"/>
          <w:szCs w:val="24"/>
        </w:rPr>
        <w:t xml:space="preserve"> </w:t>
      </w:r>
      <w:r w:rsidRPr="0039339F">
        <w:rPr>
          <w:b/>
          <w:sz w:val="24"/>
          <w:szCs w:val="24"/>
        </w:rPr>
        <w:t>ЛИЧНОСТНЫХ</w:t>
      </w:r>
      <w:r w:rsidRPr="0039339F">
        <w:rPr>
          <w:b/>
          <w:spacing w:val="-5"/>
          <w:sz w:val="24"/>
          <w:szCs w:val="24"/>
        </w:rPr>
        <w:t xml:space="preserve"> УУД</w:t>
      </w:r>
    </w:p>
    <w:p w:rsidR="002F3F6D" w:rsidRPr="0039339F" w:rsidRDefault="002F3F6D" w:rsidP="00ED622F">
      <w:pPr>
        <w:pStyle w:val="a3"/>
        <w:spacing w:before="7"/>
        <w:ind w:left="0" w:firstLine="0"/>
        <w:jc w:val="left"/>
        <w:rPr>
          <w:b/>
        </w:rPr>
      </w:pPr>
    </w:p>
    <w:p w:rsidR="002F3F6D" w:rsidRPr="0039339F" w:rsidRDefault="00DF499F" w:rsidP="009B2AA0">
      <w:pPr>
        <w:pStyle w:val="a7"/>
        <w:numPr>
          <w:ilvl w:val="0"/>
          <w:numId w:val="17"/>
        </w:numPr>
        <w:tabs>
          <w:tab w:val="left" w:pos="993"/>
          <w:tab w:val="left" w:pos="1534"/>
          <w:tab w:val="left" w:pos="1535"/>
        </w:tabs>
        <w:ind w:left="0" w:firstLine="709"/>
        <w:rPr>
          <w:sz w:val="24"/>
          <w:szCs w:val="24"/>
        </w:rPr>
      </w:pPr>
      <w:r w:rsidRPr="0039339F">
        <w:rPr>
          <w:sz w:val="24"/>
          <w:szCs w:val="24"/>
        </w:rPr>
        <w:t>Беседа</w:t>
      </w:r>
      <w:r w:rsidRPr="0039339F">
        <w:rPr>
          <w:spacing w:val="40"/>
          <w:sz w:val="24"/>
          <w:szCs w:val="24"/>
        </w:rPr>
        <w:t xml:space="preserve"> </w:t>
      </w:r>
      <w:r w:rsidRPr="0039339F">
        <w:rPr>
          <w:sz w:val="24"/>
          <w:szCs w:val="24"/>
        </w:rPr>
        <w:t>о</w:t>
      </w:r>
      <w:r w:rsidRPr="0039339F">
        <w:rPr>
          <w:spacing w:val="40"/>
          <w:sz w:val="24"/>
          <w:szCs w:val="24"/>
        </w:rPr>
        <w:t xml:space="preserve"> </w:t>
      </w:r>
      <w:r w:rsidRPr="0039339F">
        <w:rPr>
          <w:sz w:val="24"/>
          <w:szCs w:val="24"/>
        </w:rPr>
        <w:t>школе</w:t>
      </w:r>
      <w:r w:rsidRPr="0039339F">
        <w:rPr>
          <w:spacing w:val="40"/>
          <w:sz w:val="24"/>
          <w:szCs w:val="24"/>
        </w:rPr>
        <w:t xml:space="preserve"> </w:t>
      </w:r>
      <w:r w:rsidRPr="0039339F">
        <w:rPr>
          <w:sz w:val="24"/>
          <w:szCs w:val="24"/>
        </w:rPr>
        <w:t>(модифицированная</w:t>
      </w:r>
      <w:r w:rsidRPr="0039339F">
        <w:rPr>
          <w:spacing w:val="40"/>
          <w:sz w:val="24"/>
          <w:szCs w:val="24"/>
        </w:rPr>
        <w:t xml:space="preserve"> </w:t>
      </w:r>
      <w:r w:rsidRPr="0039339F">
        <w:rPr>
          <w:sz w:val="24"/>
          <w:szCs w:val="24"/>
        </w:rPr>
        <w:t>методика</w:t>
      </w:r>
      <w:r w:rsidRPr="0039339F">
        <w:rPr>
          <w:spacing w:val="40"/>
          <w:sz w:val="24"/>
          <w:szCs w:val="24"/>
        </w:rPr>
        <w:t xml:space="preserve"> </w:t>
      </w:r>
      <w:r w:rsidRPr="0039339F">
        <w:rPr>
          <w:sz w:val="24"/>
          <w:szCs w:val="24"/>
        </w:rPr>
        <w:t>Т.А.Нежновой,</w:t>
      </w:r>
      <w:r w:rsidRPr="0039339F">
        <w:rPr>
          <w:spacing w:val="40"/>
          <w:sz w:val="24"/>
          <w:szCs w:val="24"/>
        </w:rPr>
        <w:t xml:space="preserve"> </w:t>
      </w:r>
      <w:r w:rsidRPr="0039339F">
        <w:rPr>
          <w:sz w:val="24"/>
          <w:szCs w:val="24"/>
        </w:rPr>
        <w:t>А.Л.Венгера, Д.Б.Эльконина). Возраст: ступень пред</w:t>
      </w:r>
      <w:r w:rsidR="00CF584C" w:rsidRPr="0039339F">
        <w:rPr>
          <w:sz w:val="24"/>
          <w:szCs w:val="24"/>
        </w:rPr>
        <w:t xml:space="preserve">Лицея </w:t>
      </w:r>
      <w:r w:rsidRPr="0039339F">
        <w:rPr>
          <w:sz w:val="24"/>
          <w:szCs w:val="24"/>
        </w:rPr>
        <w:t xml:space="preserve"> (6,5 – 7 лет)</w:t>
      </w:r>
    </w:p>
    <w:p w:rsidR="002F3F6D" w:rsidRPr="0039339F" w:rsidRDefault="00DF499F" w:rsidP="009B2AA0">
      <w:pPr>
        <w:pStyle w:val="a7"/>
        <w:numPr>
          <w:ilvl w:val="0"/>
          <w:numId w:val="17"/>
        </w:numPr>
        <w:tabs>
          <w:tab w:val="left" w:pos="993"/>
          <w:tab w:val="left" w:pos="1534"/>
          <w:tab w:val="left" w:pos="1535"/>
        </w:tabs>
        <w:ind w:left="0" w:firstLine="709"/>
        <w:rPr>
          <w:sz w:val="24"/>
          <w:szCs w:val="24"/>
        </w:rPr>
      </w:pPr>
      <w:r w:rsidRPr="0039339F">
        <w:rPr>
          <w:sz w:val="24"/>
          <w:szCs w:val="24"/>
        </w:rPr>
        <w:t>Проба</w:t>
      </w:r>
      <w:r w:rsidRPr="0039339F">
        <w:rPr>
          <w:spacing w:val="-5"/>
          <w:sz w:val="24"/>
          <w:szCs w:val="24"/>
        </w:rPr>
        <w:t xml:space="preserve"> </w:t>
      </w:r>
      <w:r w:rsidRPr="0039339F">
        <w:rPr>
          <w:sz w:val="24"/>
          <w:szCs w:val="24"/>
        </w:rPr>
        <w:t>на</w:t>
      </w:r>
      <w:r w:rsidRPr="0039339F">
        <w:rPr>
          <w:spacing w:val="-4"/>
          <w:sz w:val="24"/>
          <w:szCs w:val="24"/>
        </w:rPr>
        <w:t xml:space="preserve"> </w:t>
      </w:r>
      <w:r w:rsidRPr="0039339F">
        <w:rPr>
          <w:sz w:val="24"/>
          <w:szCs w:val="24"/>
        </w:rPr>
        <w:t>познавательную</w:t>
      </w:r>
      <w:r w:rsidRPr="0039339F">
        <w:rPr>
          <w:spacing w:val="-1"/>
          <w:sz w:val="24"/>
          <w:szCs w:val="24"/>
        </w:rPr>
        <w:t xml:space="preserve"> </w:t>
      </w:r>
      <w:r w:rsidRPr="0039339F">
        <w:rPr>
          <w:sz w:val="24"/>
          <w:szCs w:val="24"/>
        </w:rPr>
        <w:t>инициативу.</w:t>
      </w:r>
      <w:r w:rsidRPr="0039339F">
        <w:rPr>
          <w:spacing w:val="-1"/>
          <w:sz w:val="24"/>
          <w:szCs w:val="24"/>
        </w:rPr>
        <w:t xml:space="preserve"> </w:t>
      </w:r>
      <w:r w:rsidRPr="0039339F">
        <w:rPr>
          <w:sz w:val="24"/>
          <w:szCs w:val="24"/>
        </w:rPr>
        <w:t>Возраст:</w:t>
      </w:r>
      <w:r w:rsidRPr="0039339F">
        <w:rPr>
          <w:spacing w:val="-3"/>
          <w:sz w:val="24"/>
          <w:szCs w:val="24"/>
        </w:rPr>
        <w:t xml:space="preserve"> </w:t>
      </w:r>
      <w:r w:rsidRPr="0039339F">
        <w:rPr>
          <w:sz w:val="24"/>
          <w:szCs w:val="24"/>
        </w:rPr>
        <w:t>дети</w:t>
      </w:r>
      <w:r w:rsidRPr="0039339F">
        <w:rPr>
          <w:spacing w:val="-2"/>
          <w:sz w:val="24"/>
          <w:szCs w:val="24"/>
        </w:rPr>
        <w:t xml:space="preserve"> </w:t>
      </w:r>
      <w:r w:rsidRPr="0039339F">
        <w:rPr>
          <w:sz w:val="24"/>
          <w:szCs w:val="24"/>
        </w:rPr>
        <w:t>6,5</w:t>
      </w:r>
      <w:r w:rsidRPr="0039339F">
        <w:rPr>
          <w:spacing w:val="1"/>
          <w:sz w:val="24"/>
          <w:szCs w:val="24"/>
        </w:rPr>
        <w:t xml:space="preserve"> </w:t>
      </w:r>
      <w:r w:rsidRPr="0039339F">
        <w:rPr>
          <w:sz w:val="24"/>
          <w:szCs w:val="24"/>
        </w:rPr>
        <w:t>–</w:t>
      </w:r>
      <w:r w:rsidRPr="0039339F">
        <w:rPr>
          <w:spacing w:val="-3"/>
          <w:sz w:val="24"/>
          <w:szCs w:val="24"/>
        </w:rPr>
        <w:t xml:space="preserve"> </w:t>
      </w:r>
      <w:r w:rsidRPr="0039339F">
        <w:rPr>
          <w:sz w:val="24"/>
          <w:szCs w:val="24"/>
        </w:rPr>
        <w:t>7</w:t>
      </w:r>
      <w:r w:rsidRPr="0039339F">
        <w:rPr>
          <w:spacing w:val="-2"/>
          <w:sz w:val="24"/>
          <w:szCs w:val="24"/>
        </w:rPr>
        <w:t xml:space="preserve"> </w:t>
      </w:r>
      <w:r w:rsidRPr="0039339F">
        <w:rPr>
          <w:spacing w:val="-4"/>
          <w:sz w:val="24"/>
          <w:szCs w:val="24"/>
        </w:rPr>
        <w:t>лет.</w:t>
      </w:r>
    </w:p>
    <w:p w:rsidR="002F3F6D" w:rsidRPr="0039339F" w:rsidRDefault="00DF499F" w:rsidP="009B2AA0">
      <w:pPr>
        <w:pStyle w:val="a7"/>
        <w:numPr>
          <w:ilvl w:val="0"/>
          <w:numId w:val="17"/>
        </w:numPr>
        <w:tabs>
          <w:tab w:val="left" w:pos="993"/>
          <w:tab w:val="left" w:pos="1534"/>
          <w:tab w:val="left" w:pos="1535"/>
        </w:tabs>
        <w:ind w:left="0" w:firstLine="709"/>
        <w:rPr>
          <w:sz w:val="24"/>
          <w:szCs w:val="24"/>
        </w:rPr>
      </w:pPr>
      <w:r w:rsidRPr="0039339F">
        <w:rPr>
          <w:sz w:val="24"/>
          <w:szCs w:val="24"/>
        </w:rPr>
        <w:t>Методика</w:t>
      </w:r>
      <w:r w:rsidRPr="0039339F">
        <w:rPr>
          <w:spacing w:val="-3"/>
          <w:sz w:val="24"/>
          <w:szCs w:val="24"/>
        </w:rPr>
        <w:t xml:space="preserve"> </w:t>
      </w:r>
      <w:r w:rsidRPr="0039339F">
        <w:rPr>
          <w:sz w:val="24"/>
          <w:szCs w:val="24"/>
        </w:rPr>
        <w:t>КТО</w:t>
      </w:r>
      <w:r w:rsidRPr="0039339F">
        <w:rPr>
          <w:spacing w:val="-3"/>
          <w:sz w:val="24"/>
          <w:szCs w:val="24"/>
        </w:rPr>
        <w:t xml:space="preserve"> </w:t>
      </w:r>
      <w:r w:rsidRPr="0039339F">
        <w:rPr>
          <w:sz w:val="24"/>
          <w:szCs w:val="24"/>
        </w:rPr>
        <w:t>Я?</w:t>
      </w:r>
      <w:r w:rsidRPr="0039339F">
        <w:rPr>
          <w:spacing w:val="1"/>
          <w:sz w:val="24"/>
          <w:szCs w:val="24"/>
        </w:rPr>
        <w:t xml:space="preserve"> </w:t>
      </w:r>
      <w:r w:rsidRPr="0039339F">
        <w:rPr>
          <w:sz w:val="24"/>
          <w:szCs w:val="24"/>
        </w:rPr>
        <w:t>Возраст:</w:t>
      </w:r>
      <w:r w:rsidRPr="0039339F">
        <w:rPr>
          <w:spacing w:val="-2"/>
          <w:sz w:val="24"/>
          <w:szCs w:val="24"/>
        </w:rPr>
        <w:t xml:space="preserve"> </w:t>
      </w:r>
      <w:r w:rsidRPr="0039339F">
        <w:rPr>
          <w:sz w:val="24"/>
          <w:szCs w:val="24"/>
        </w:rPr>
        <w:t>ступень</w:t>
      </w:r>
      <w:r w:rsidRPr="0039339F">
        <w:rPr>
          <w:spacing w:val="-1"/>
          <w:sz w:val="24"/>
          <w:szCs w:val="24"/>
        </w:rPr>
        <w:t xml:space="preserve"> </w:t>
      </w:r>
      <w:r w:rsidRPr="0039339F">
        <w:rPr>
          <w:sz w:val="24"/>
          <w:szCs w:val="24"/>
        </w:rPr>
        <w:t>начальной</w:t>
      </w:r>
      <w:r w:rsidRPr="0039339F">
        <w:rPr>
          <w:spacing w:val="-2"/>
          <w:sz w:val="24"/>
          <w:szCs w:val="24"/>
        </w:rPr>
        <w:t xml:space="preserve"> </w:t>
      </w:r>
      <w:r w:rsidR="00CF584C" w:rsidRPr="0039339F">
        <w:rPr>
          <w:sz w:val="24"/>
          <w:szCs w:val="24"/>
        </w:rPr>
        <w:t xml:space="preserve">Лицея </w:t>
      </w:r>
      <w:r w:rsidRPr="0039339F">
        <w:rPr>
          <w:spacing w:val="-2"/>
          <w:sz w:val="24"/>
          <w:szCs w:val="24"/>
        </w:rPr>
        <w:t xml:space="preserve"> </w:t>
      </w:r>
      <w:r w:rsidRPr="0039339F">
        <w:rPr>
          <w:sz w:val="24"/>
          <w:szCs w:val="24"/>
        </w:rPr>
        <w:t>(10,5</w:t>
      </w:r>
      <w:r w:rsidRPr="0039339F">
        <w:rPr>
          <w:spacing w:val="1"/>
          <w:sz w:val="24"/>
          <w:szCs w:val="24"/>
        </w:rPr>
        <w:t xml:space="preserve"> </w:t>
      </w:r>
      <w:r w:rsidRPr="0039339F">
        <w:rPr>
          <w:sz w:val="24"/>
          <w:szCs w:val="24"/>
        </w:rPr>
        <w:t>–</w:t>
      </w:r>
      <w:r w:rsidRPr="0039339F">
        <w:rPr>
          <w:spacing w:val="-2"/>
          <w:sz w:val="24"/>
          <w:szCs w:val="24"/>
        </w:rPr>
        <w:t xml:space="preserve"> </w:t>
      </w:r>
      <w:r w:rsidRPr="0039339F">
        <w:rPr>
          <w:sz w:val="24"/>
          <w:szCs w:val="24"/>
        </w:rPr>
        <w:t>11</w:t>
      </w:r>
      <w:r w:rsidRPr="0039339F">
        <w:rPr>
          <w:spacing w:val="-1"/>
          <w:sz w:val="24"/>
          <w:szCs w:val="24"/>
        </w:rPr>
        <w:t xml:space="preserve"> </w:t>
      </w:r>
      <w:r w:rsidRPr="0039339F">
        <w:rPr>
          <w:spacing w:val="-4"/>
          <w:sz w:val="24"/>
          <w:szCs w:val="24"/>
        </w:rPr>
        <w:t>лет)</w:t>
      </w:r>
    </w:p>
    <w:p w:rsidR="002F3F6D" w:rsidRPr="0039339F" w:rsidRDefault="00DF499F" w:rsidP="009B2AA0">
      <w:pPr>
        <w:pStyle w:val="a7"/>
        <w:numPr>
          <w:ilvl w:val="0"/>
          <w:numId w:val="17"/>
        </w:numPr>
        <w:tabs>
          <w:tab w:val="left" w:pos="993"/>
          <w:tab w:val="left" w:pos="1534"/>
          <w:tab w:val="left" w:pos="1535"/>
        </w:tabs>
        <w:ind w:left="0" w:firstLine="709"/>
        <w:rPr>
          <w:sz w:val="24"/>
          <w:szCs w:val="24"/>
        </w:rPr>
      </w:pPr>
      <w:r w:rsidRPr="0039339F">
        <w:rPr>
          <w:sz w:val="24"/>
          <w:szCs w:val="24"/>
        </w:rPr>
        <w:t>«Шкала</w:t>
      </w:r>
      <w:r w:rsidRPr="0039339F">
        <w:rPr>
          <w:spacing w:val="40"/>
          <w:sz w:val="24"/>
          <w:szCs w:val="24"/>
        </w:rPr>
        <w:t xml:space="preserve"> </w:t>
      </w:r>
      <w:r w:rsidRPr="0039339F">
        <w:rPr>
          <w:sz w:val="24"/>
          <w:szCs w:val="24"/>
        </w:rPr>
        <w:t>выраженности</w:t>
      </w:r>
      <w:r w:rsidRPr="0039339F">
        <w:rPr>
          <w:spacing w:val="40"/>
          <w:sz w:val="24"/>
          <w:szCs w:val="24"/>
        </w:rPr>
        <w:t xml:space="preserve"> </w:t>
      </w:r>
      <w:r w:rsidRPr="0039339F">
        <w:rPr>
          <w:sz w:val="24"/>
          <w:szCs w:val="24"/>
        </w:rPr>
        <w:t>учебно-познавательного</w:t>
      </w:r>
      <w:r w:rsidRPr="0039339F">
        <w:rPr>
          <w:spacing w:val="40"/>
          <w:sz w:val="24"/>
          <w:szCs w:val="24"/>
        </w:rPr>
        <w:t xml:space="preserve"> </w:t>
      </w:r>
      <w:r w:rsidRPr="0039339F">
        <w:rPr>
          <w:sz w:val="24"/>
          <w:szCs w:val="24"/>
        </w:rPr>
        <w:t>интереса»</w:t>
      </w:r>
      <w:r w:rsidRPr="0039339F">
        <w:rPr>
          <w:spacing w:val="40"/>
          <w:sz w:val="24"/>
          <w:szCs w:val="24"/>
        </w:rPr>
        <w:t xml:space="preserve"> </w:t>
      </w:r>
      <w:r w:rsidRPr="0039339F">
        <w:rPr>
          <w:sz w:val="24"/>
          <w:szCs w:val="24"/>
        </w:rPr>
        <w:t>Возраст:</w:t>
      </w:r>
      <w:r w:rsidRPr="0039339F">
        <w:rPr>
          <w:spacing w:val="40"/>
          <w:sz w:val="24"/>
          <w:szCs w:val="24"/>
        </w:rPr>
        <w:t xml:space="preserve"> </w:t>
      </w:r>
      <w:r w:rsidRPr="0039339F">
        <w:rPr>
          <w:sz w:val="24"/>
          <w:szCs w:val="24"/>
        </w:rPr>
        <w:t xml:space="preserve">ступень начальной </w:t>
      </w:r>
      <w:r w:rsidR="00CF584C" w:rsidRPr="0039339F">
        <w:rPr>
          <w:sz w:val="24"/>
          <w:szCs w:val="24"/>
        </w:rPr>
        <w:t xml:space="preserve">Лицея </w:t>
      </w:r>
      <w:r w:rsidRPr="0039339F">
        <w:rPr>
          <w:sz w:val="24"/>
          <w:szCs w:val="24"/>
        </w:rPr>
        <w:t xml:space="preserve"> (10,5 – 11 лет)</w:t>
      </w:r>
    </w:p>
    <w:p w:rsidR="002F3F6D" w:rsidRPr="0039339F" w:rsidRDefault="00DF499F" w:rsidP="009B2AA0">
      <w:pPr>
        <w:pStyle w:val="a7"/>
        <w:numPr>
          <w:ilvl w:val="0"/>
          <w:numId w:val="17"/>
        </w:numPr>
        <w:tabs>
          <w:tab w:val="left" w:pos="993"/>
          <w:tab w:val="left" w:pos="1534"/>
          <w:tab w:val="left" w:pos="1535"/>
        </w:tabs>
        <w:ind w:left="0" w:firstLine="709"/>
        <w:rPr>
          <w:sz w:val="24"/>
          <w:szCs w:val="24"/>
        </w:rPr>
      </w:pPr>
      <w:r w:rsidRPr="0039339F">
        <w:rPr>
          <w:sz w:val="24"/>
          <w:szCs w:val="24"/>
        </w:rPr>
        <w:t>Опросник мотивации. Может быть использован в работе со школьниками 2-5</w:t>
      </w:r>
      <w:r w:rsidRPr="0039339F">
        <w:rPr>
          <w:spacing w:val="40"/>
          <w:sz w:val="24"/>
          <w:szCs w:val="24"/>
        </w:rPr>
        <w:t xml:space="preserve"> </w:t>
      </w:r>
      <w:r w:rsidRPr="0039339F">
        <w:rPr>
          <w:spacing w:val="-2"/>
          <w:sz w:val="24"/>
          <w:szCs w:val="24"/>
        </w:rPr>
        <w:t>классов.</w:t>
      </w:r>
    </w:p>
    <w:p w:rsidR="002F3F6D" w:rsidRPr="0039339F" w:rsidRDefault="00DF499F" w:rsidP="009B2AA0">
      <w:pPr>
        <w:pStyle w:val="a7"/>
        <w:numPr>
          <w:ilvl w:val="0"/>
          <w:numId w:val="17"/>
        </w:numPr>
        <w:tabs>
          <w:tab w:val="left" w:pos="993"/>
          <w:tab w:val="left" w:pos="1534"/>
          <w:tab w:val="left" w:pos="1535"/>
        </w:tabs>
        <w:spacing w:before="1"/>
        <w:ind w:left="0" w:firstLine="709"/>
        <w:rPr>
          <w:sz w:val="24"/>
          <w:szCs w:val="24"/>
        </w:rPr>
      </w:pPr>
      <w:r w:rsidRPr="0039339F">
        <w:rPr>
          <w:sz w:val="24"/>
          <w:szCs w:val="24"/>
        </w:rPr>
        <w:t>Методика</w:t>
      </w:r>
      <w:r w:rsidRPr="0039339F">
        <w:rPr>
          <w:spacing w:val="-6"/>
          <w:sz w:val="24"/>
          <w:szCs w:val="24"/>
        </w:rPr>
        <w:t xml:space="preserve"> </w:t>
      </w:r>
      <w:r w:rsidRPr="0039339F">
        <w:rPr>
          <w:sz w:val="24"/>
          <w:szCs w:val="24"/>
        </w:rPr>
        <w:t>выявления</w:t>
      </w:r>
      <w:r w:rsidRPr="0039339F">
        <w:rPr>
          <w:spacing w:val="-6"/>
          <w:sz w:val="24"/>
          <w:szCs w:val="24"/>
        </w:rPr>
        <w:t xml:space="preserve"> </w:t>
      </w:r>
      <w:r w:rsidRPr="0039339F">
        <w:rPr>
          <w:sz w:val="24"/>
          <w:szCs w:val="24"/>
        </w:rPr>
        <w:t>характера</w:t>
      </w:r>
      <w:r w:rsidRPr="0039339F">
        <w:rPr>
          <w:spacing w:val="-2"/>
          <w:sz w:val="24"/>
          <w:szCs w:val="24"/>
        </w:rPr>
        <w:t xml:space="preserve"> </w:t>
      </w:r>
      <w:r w:rsidRPr="0039339F">
        <w:rPr>
          <w:sz w:val="24"/>
          <w:szCs w:val="24"/>
        </w:rPr>
        <w:t>атрибуции</w:t>
      </w:r>
      <w:r w:rsidRPr="0039339F">
        <w:rPr>
          <w:spacing w:val="1"/>
          <w:sz w:val="24"/>
          <w:szCs w:val="24"/>
        </w:rPr>
        <w:t xml:space="preserve"> </w:t>
      </w:r>
      <w:r w:rsidRPr="0039339F">
        <w:rPr>
          <w:spacing w:val="-2"/>
          <w:sz w:val="24"/>
          <w:szCs w:val="24"/>
        </w:rPr>
        <w:t>успеха/неуспеха.</w:t>
      </w:r>
    </w:p>
    <w:p w:rsidR="002F3F6D" w:rsidRPr="0039339F" w:rsidRDefault="00DF499F" w:rsidP="009B2AA0">
      <w:pPr>
        <w:pStyle w:val="a7"/>
        <w:numPr>
          <w:ilvl w:val="0"/>
          <w:numId w:val="17"/>
        </w:numPr>
        <w:tabs>
          <w:tab w:val="left" w:pos="993"/>
          <w:tab w:val="left" w:pos="1534"/>
          <w:tab w:val="left" w:pos="1535"/>
        </w:tabs>
        <w:ind w:left="0" w:firstLine="709"/>
        <w:rPr>
          <w:sz w:val="24"/>
          <w:szCs w:val="24"/>
        </w:rPr>
      </w:pPr>
      <w:r w:rsidRPr="0039339F">
        <w:rPr>
          <w:sz w:val="24"/>
          <w:szCs w:val="24"/>
        </w:rPr>
        <w:t>Возрастная</w:t>
      </w:r>
      <w:r w:rsidRPr="0039339F">
        <w:rPr>
          <w:spacing w:val="-3"/>
          <w:sz w:val="24"/>
          <w:szCs w:val="24"/>
        </w:rPr>
        <w:t xml:space="preserve"> </w:t>
      </w:r>
      <w:r w:rsidRPr="0039339F">
        <w:rPr>
          <w:sz w:val="24"/>
          <w:szCs w:val="24"/>
        </w:rPr>
        <w:t>группа:</w:t>
      </w:r>
      <w:r w:rsidRPr="0039339F">
        <w:rPr>
          <w:spacing w:val="-3"/>
          <w:sz w:val="24"/>
          <w:szCs w:val="24"/>
        </w:rPr>
        <w:t xml:space="preserve"> </w:t>
      </w:r>
      <w:r w:rsidRPr="0039339F">
        <w:rPr>
          <w:sz w:val="24"/>
          <w:szCs w:val="24"/>
        </w:rPr>
        <w:t>ступень</w:t>
      </w:r>
      <w:r w:rsidRPr="0039339F">
        <w:rPr>
          <w:spacing w:val="-3"/>
          <w:sz w:val="24"/>
          <w:szCs w:val="24"/>
        </w:rPr>
        <w:t xml:space="preserve"> </w:t>
      </w:r>
      <w:r w:rsidRPr="0039339F">
        <w:rPr>
          <w:sz w:val="24"/>
          <w:szCs w:val="24"/>
        </w:rPr>
        <w:t>предшкольного</w:t>
      </w:r>
      <w:r w:rsidRPr="0039339F">
        <w:rPr>
          <w:spacing w:val="-2"/>
          <w:sz w:val="24"/>
          <w:szCs w:val="24"/>
        </w:rPr>
        <w:t xml:space="preserve"> </w:t>
      </w:r>
      <w:r w:rsidRPr="0039339F">
        <w:rPr>
          <w:sz w:val="24"/>
          <w:szCs w:val="24"/>
        </w:rPr>
        <w:t>образования</w:t>
      </w:r>
      <w:r w:rsidRPr="0039339F">
        <w:rPr>
          <w:spacing w:val="-3"/>
          <w:sz w:val="24"/>
          <w:szCs w:val="24"/>
        </w:rPr>
        <w:t xml:space="preserve"> </w:t>
      </w:r>
      <w:r w:rsidRPr="0039339F">
        <w:rPr>
          <w:sz w:val="24"/>
          <w:szCs w:val="24"/>
        </w:rPr>
        <w:t>(6,5</w:t>
      </w:r>
      <w:r w:rsidRPr="0039339F">
        <w:rPr>
          <w:spacing w:val="1"/>
          <w:sz w:val="24"/>
          <w:szCs w:val="24"/>
        </w:rPr>
        <w:t xml:space="preserve"> </w:t>
      </w:r>
      <w:r w:rsidRPr="0039339F">
        <w:rPr>
          <w:sz w:val="24"/>
          <w:szCs w:val="24"/>
        </w:rPr>
        <w:t>–</w:t>
      </w:r>
      <w:r w:rsidRPr="0039339F">
        <w:rPr>
          <w:spacing w:val="-3"/>
          <w:sz w:val="24"/>
          <w:szCs w:val="24"/>
        </w:rPr>
        <w:t xml:space="preserve"> </w:t>
      </w:r>
      <w:r w:rsidRPr="0039339F">
        <w:rPr>
          <w:sz w:val="24"/>
          <w:szCs w:val="24"/>
        </w:rPr>
        <w:t>7</w:t>
      </w:r>
      <w:r w:rsidRPr="0039339F">
        <w:rPr>
          <w:spacing w:val="-2"/>
          <w:sz w:val="24"/>
          <w:szCs w:val="24"/>
        </w:rPr>
        <w:t xml:space="preserve"> </w:t>
      </w:r>
      <w:r w:rsidRPr="0039339F">
        <w:rPr>
          <w:spacing w:val="-4"/>
          <w:sz w:val="24"/>
          <w:szCs w:val="24"/>
        </w:rPr>
        <w:t>лет)</w:t>
      </w:r>
    </w:p>
    <w:p w:rsidR="002F3F6D" w:rsidRPr="0039339F" w:rsidRDefault="00DF499F" w:rsidP="009B2AA0">
      <w:pPr>
        <w:pStyle w:val="a7"/>
        <w:numPr>
          <w:ilvl w:val="0"/>
          <w:numId w:val="17"/>
        </w:numPr>
        <w:tabs>
          <w:tab w:val="left" w:pos="993"/>
          <w:tab w:val="left" w:pos="1534"/>
          <w:tab w:val="left" w:pos="1535"/>
        </w:tabs>
        <w:ind w:left="0" w:firstLine="709"/>
        <w:rPr>
          <w:sz w:val="24"/>
          <w:szCs w:val="24"/>
        </w:rPr>
      </w:pPr>
      <w:r w:rsidRPr="0039339F">
        <w:rPr>
          <w:sz w:val="24"/>
          <w:szCs w:val="24"/>
        </w:rPr>
        <w:t>Задание</w:t>
      </w:r>
      <w:r w:rsidRPr="0039339F">
        <w:rPr>
          <w:spacing w:val="-3"/>
          <w:sz w:val="24"/>
          <w:szCs w:val="24"/>
        </w:rPr>
        <w:t xml:space="preserve"> </w:t>
      </w:r>
      <w:r w:rsidRPr="0039339F">
        <w:rPr>
          <w:sz w:val="24"/>
          <w:szCs w:val="24"/>
        </w:rPr>
        <w:t>на</w:t>
      </w:r>
      <w:r w:rsidRPr="0039339F">
        <w:rPr>
          <w:spacing w:val="-3"/>
          <w:sz w:val="24"/>
          <w:szCs w:val="24"/>
        </w:rPr>
        <w:t xml:space="preserve"> </w:t>
      </w:r>
      <w:r w:rsidRPr="0039339F">
        <w:rPr>
          <w:sz w:val="24"/>
          <w:szCs w:val="24"/>
        </w:rPr>
        <w:t>норму</w:t>
      </w:r>
      <w:r w:rsidRPr="0039339F">
        <w:rPr>
          <w:spacing w:val="-6"/>
          <w:sz w:val="24"/>
          <w:szCs w:val="24"/>
        </w:rPr>
        <w:t xml:space="preserve"> </w:t>
      </w:r>
      <w:r w:rsidRPr="0039339F">
        <w:rPr>
          <w:sz w:val="24"/>
          <w:szCs w:val="24"/>
        </w:rPr>
        <w:t>справедливого</w:t>
      </w:r>
      <w:r w:rsidRPr="0039339F">
        <w:rPr>
          <w:spacing w:val="-2"/>
          <w:sz w:val="24"/>
          <w:szCs w:val="24"/>
        </w:rPr>
        <w:t xml:space="preserve"> распределения.</w:t>
      </w:r>
    </w:p>
    <w:p w:rsidR="002F3F6D" w:rsidRPr="0039339F" w:rsidRDefault="00DF499F" w:rsidP="009B2AA0">
      <w:pPr>
        <w:pStyle w:val="a7"/>
        <w:numPr>
          <w:ilvl w:val="0"/>
          <w:numId w:val="17"/>
        </w:numPr>
        <w:tabs>
          <w:tab w:val="left" w:pos="993"/>
          <w:tab w:val="left" w:pos="1534"/>
          <w:tab w:val="left" w:pos="1535"/>
        </w:tabs>
        <w:ind w:left="0" w:firstLine="709"/>
        <w:rPr>
          <w:sz w:val="24"/>
          <w:szCs w:val="24"/>
        </w:rPr>
      </w:pPr>
      <w:r w:rsidRPr="0039339F">
        <w:rPr>
          <w:sz w:val="24"/>
          <w:szCs w:val="24"/>
        </w:rPr>
        <w:t>Возраст:</w:t>
      </w:r>
      <w:r w:rsidRPr="0039339F">
        <w:rPr>
          <w:spacing w:val="-2"/>
          <w:sz w:val="24"/>
          <w:szCs w:val="24"/>
        </w:rPr>
        <w:t xml:space="preserve"> </w:t>
      </w:r>
      <w:r w:rsidRPr="0039339F">
        <w:rPr>
          <w:sz w:val="24"/>
          <w:szCs w:val="24"/>
        </w:rPr>
        <w:t>предшкольная</w:t>
      </w:r>
      <w:r w:rsidRPr="0039339F">
        <w:rPr>
          <w:spacing w:val="-5"/>
          <w:sz w:val="24"/>
          <w:szCs w:val="24"/>
        </w:rPr>
        <w:t xml:space="preserve"> </w:t>
      </w:r>
      <w:r w:rsidRPr="0039339F">
        <w:rPr>
          <w:sz w:val="24"/>
          <w:szCs w:val="24"/>
        </w:rPr>
        <w:t>ступень</w:t>
      </w:r>
      <w:r w:rsidRPr="0039339F">
        <w:rPr>
          <w:spacing w:val="-1"/>
          <w:sz w:val="24"/>
          <w:szCs w:val="24"/>
        </w:rPr>
        <w:t xml:space="preserve"> </w:t>
      </w:r>
      <w:r w:rsidRPr="0039339F">
        <w:rPr>
          <w:sz w:val="24"/>
          <w:szCs w:val="24"/>
        </w:rPr>
        <w:t>(6,5 –</w:t>
      </w:r>
      <w:r w:rsidRPr="0039339F">
        <w:rPr>
          <w:spacing w:val="-2"/>
          <w:sz w:val="24"/>
          <w:szCs w:val="24"/>
        </w:rPr>
        <w:t xml:space="preserve"> </w:t>
      </w:r>
      <w:r w:rsidRPr="0039339F">
        <w:rPr>
          <w:sz w:val="24"/>
          <w:szCs w:val="24"/>
        </w:rPr>
        <w:t>7</w:t>
      </w:r>
      <w:r w:rsidRPr="0039339F">
        <w:rPr>
          <w:spacing w:val="-1"/>
          <w:sz w:val="24"/>
          <w:szCs w:val="24"/>
        </w:rPr>
        <w:t xml:space="preserve"> </w:t>
      </w:r>
      <w:r w:rsidRPr="0039339F">
        <w:rPr>
          <w:spacing w:val="-4"/>
          <w:sz w:val="24"/>
          <w:szCs w:val="24"/>
        </w:rPr>
        <w:t>лет)</w:t>
      </w:r>
    </w:p>
    <w:p w:rsidR="002F3F6D" w:rsidRPr="0039339F" w:rsidRDefault="00DF499F" w:rsidP="009B2AA0">
      <w:pPr>
        <w:pStyle w:val="a7"/>
        <w:numPr>
          <w:ilvl w:val="0"/>
          <w:numId w:val="17"/>
        </w:numPr>
        <w:tabs>
          <w:tab w:val="left" w:pos="993"/>
          <w:tab w:val="left" w:pos="1134"/>
        </w:tabs>
        <w:ind w:left="0" w:firstLine="709"/>
        <w:rPr>
          <w:sz w:val="24"/>
          <w:szCs w:val="24"/>
        </w:rPr>
      </w:pPr>
      <w:r w:rsidRPr="0039339F">
        <w:rPr>
          <w:sz w:val="24"/>
          <w:szCs w:val="24"/>
        </w:rPr>
        <w:t>Задание</w:t>
      </w:r>
      <w:r w:rsidRPr="0039339F">
        <w:rPr>
          <w:spacing w:val="-16"/>
          <w:sz w:val="24"/>
          <w:szCs w:val="24"/>
        </w:rPr>
        <w:t xml:space="preserve"> </w:t>
      </w:r>
      <w:r w:rsidRPr="0039339F">
        <w:rPr>
          <w:sz w:val="24"/>
          <w:szCs w:val="24"/>
        </w:rPr>
        <w:t>на</w:t>
      </w:r>
      <w:r w:rsidRPr="0039339F">
        <w:rPr>
          <w:spacing w:val="-15"/>
          <w:sz w:val="24"/>
          <w:szCs w:val="24"/>
        </w:rPr>
        <w:t xml:space="preserve"> </w:t>
      </w:r>
      <w:r w:rsidRPr="0039339F">
        <w:rPr>
          <w:sz w:val="24"/>
          <w:szCs w:val="24"/>
        </w:rPr>
        <w:t>усвоение</w:t>
      </w:r>
      <w:r w:rsidRPr="0039339F">
        <w:rPr>
          <w:spacing w:val="-16"/>
          <w:sz w:val="24"/>
          <w:szCs w:val="24"/>
        </w:rPr>
        <w:t xml:space="preserve"> </w:t>
      </w:r>
      <w:r w:rsidRPr="0039339F">
        <w:rPr>
          <w:sz w:val="24"/>
          <w:szCs w:val="24"/>
        </w:rPr>
        <w:t>нормы</w:t>
      </w:r>
      <w:r w:rsidRPr="0039339F">
        <w:rPr>
          <w:spacing w:val="-15"/>
          <w:sz w:val="24"/>
          <w:szCs w:val="24"/>
        </w:rPr>
        <w:t xml:space="preserve"> </w:t>
      </w:r>
      <w:r w:rsidRPr="0039339F">
        <w:rPr>
          <w:sz w:val="24"/>
          <w:szCs w:val="24"/>
        </w:rPr>
        <w:t>взаимопомощи.</w:t>
      </w:r>
      <w:r w:rsidRPr="0039339F">
        <w:rPr>
          <w:spacing w:val="-15"/>
          <w:sz w:val="24"/>
          <w:szCs w:val="24"/>
        </w:rPr>
        <w:t xml:space="preserve"> </w:t>
      </w:r>
      <w:r w:rsidRPr="0039339F">
        <w:rPr>
          <w:sz w:val="24"/>
          <w:szCs w:val="24"/>
        </w:rPr>
        <w:t>Возраст:</w:t>
      </w:r>
      <w:r w:rsidRPr="0039339F">
        <w:rPr>
          <w:spacing w:val="-15"/>
          <w:sz w:val="24"/>
          <w:szCs w:val="24"/>
        </w:rPr>
        <w:t xml:space="preserve"> </w:t>
      </w:r>
      <w:r w:rsidRPr="0039339F">
        <w:rPr>
          <w:sz w:val="24"/>
          <w:szCs w:val="24"/>
        </w:rPr>
        <w:t>предшкольное</w:t>
      </w:r>
      <w:r w:rsidRPr="0039339F">
        <w:rPr>
          <w:spacing w:val="-16"/>
          <w:sz w:val="24"/>
          <w:szCs w:val="24"/>
        </w:rPr>
        <w:t xml:space="preserve"> </w:t>
      </w:r>
      <w:r w:rsidRPr="0039339F">
        <w:rPr>
          <w:sz w:val="24"/>
          <w:szCs w:val="24"/>
        </w:rPr>
        <w:t>образование (6.5 – 7 лет).</w:t>
      </w:r>
    </w:p>
    <w:p w:rsidR="002F3F6D" w:rsidRPr="0039339F" w:rsidRDefault="00DF499F" w:rsidP="009B2AA0">
      <w:pPr>
        <w:pStyle w:val="a7"/>
        <w:numPr>
          <w:ilvl w:val="0"/>
          <w:numId w:val="17"/>
        </w:numPr>
        <w:tabs>
          <w:tab w:val="left" w:pos="993"/>
          <w:tab w:val="left" w:pos="1134"/>
        </w:tabs>
        <w:ind w:left="0" w:firstLine="709"/>
        <w:rPr>
          <w:sz w:val="24"/>
          <w:szCs w:val="24"/>
        </w:rPr>
      </w:pPr>
      <w:r w:rsidRPr="0039339F">
        <w:rPr>
          <w:sz w:val="24"/>
          <w:szCs w:val="24"/>
        </w:rPr>
        <w:t>Задание</w:t>
      </w:r>
      <w:r w:rsidRPr="0039339F">
        <w:rPr>
          <w:spacing w:val="74"/>
          <w:sz w:val="24"/>
          <w:szCs w:val="24"/>
        </w:rPr>
        <w:t xml:space="preserve"> </w:t>
      </w:r>
      <w:r w:rsidRPr="0039339F">
        <w:rPr>
          <w:sz w:val="24"/>
          <w:szCs w:val="24"/>
        </w:rPr>
        <w:t>на</w:t>
      </w:r>
      <w:r w:rsidRPr="0039339F">
        <w:rPr>
          <w:spacing w:val="76"/>
          <w:sz w:val="24"/>
          <w:szCs w:val="24"/>
        </w:rPr>
        <w:t xml:space="preserve"> </w:t>
      </w:r>
      <w:r w:rsidRPr="0039339F">
        <w:rPr>
          <w:sz w:val="24"/>
          <w:szCs w:val="24"/>
        </w:rPr>
        <w:t>учет</w:t>
      </w:r>
      <w:r w:rsidRPr="0039339F">
        <w:rPr>
          <w:spacing w:val="75"/>
          <w:sz w:val="24"/>
          <w:szCs w:val="24"/>
        </w:rPr>
        <w:t xml:space="preserve"> </w:t>
      </w:r>
      <w:r w:rsidRPr="0039339F">
        <w:rPr>
          <w:sz w:val="24"/>
          <w:szCs w:val="24"/>
        </w:rPr>
        <w:t>мотивов</w:t>
      </w:r>
      <w:r w:rsidRPr="0039339F">
        <w:rPr>
          <w:spacing w:val="40"/>
          <w:sz w:val="24"/>
          <w:szCs w:val="24"/>
        </w:rPr>
        <w:t xml:space="preserve"> </w:t>
      </w:r>
      <w:r w:rsidRPr="0039339F">
        <w:rPr>
          <w:sz w:val="24"/>
          <w:szCs w:val="24"/>
        </w:rPr>
        <w:t>героев</w:t>
      </w:r>
      <w:r w:rsidRPr="0039339F">
        <w:rPr>
          <w:spacing w:val="74"/>
          <w:sz w:val="24"/>
          <w:szCs w:val="24"/>
        </w:rPr>
        <w:t xml:space="preserve"> </w:t>
      </w:r>
      <w:r w:rsidRPr="0039339F">
        <w:rPr>
          <w:sz w:val="24"/>
          <w:szCs w:val="24"/>
        </w:rPr>
        <w:t>в</w:t>
      </w:r>
      <w:r w:rsidRPr="0039339F">
        <w:rPr>
          <w:spacing w:val="74"/>
          <w:sz w:val="24"/>
          <w:szCs w:val="24"/>
        </w:rPr>
        <w:t xml:space="preserve"> </w:t>
      </w:r>
      <w:r w:rsidRPr="0039339F">
        <w:rPr>
          <w:sz w:val="24"/>
          <w:szCs w:val="24"/>
        </w:rPr>
        <w:t>решении</w:t>
      </w:r>
      <w:r w:rsidRPr="0039339F">
        <w:rPr>
          <w:spacing w:val="75"/>
          <w:sz w:val="24"/>
          <w:szCs w:val="24"/>
        </w:rPr>
        <w:t xml:space="preserve"> </w:t>
      </w:r>
      <w:r w:rsidRPr="0039339F">
        <w:rPr>
          <w:sz w:val="24"/>
          <w:szCs w:val="24"/>
        </w:rPr>
        <w:t>моральной</w:t>
      </w:r>
      <w:r w:rsidRPr="0039339F">
        <w:rPr>
          <w:spacing w:val="75"/>
          <w:sz w:val="24"/>
          <w:szCs w:val="24"/>
        </w:rPr>
        <w:t xml:space="preserve"> </w:t>
      </w:r>
      <w:r w:rsidRPr="0039339F">
        <w:rPr>
          <w:sz w:val="24"/>
          <w:szCs w:val="24"/>
        </w:rPr>
        <w:t>дилеммы</w:t>
      </w:r>
      <w:r w:rsidRPr="0039339F">
        <w:rPr>
          <w:spacing w:val="74"/>
          <w:sz w:val="24"/>
          <w:szCs w:val="24"/>
        </w:rPr>
        <w:t xml:space="preserve"> </w:t>
      </w:r>
      <w:r w:rsidRPr="0039339F">
        <w:rPr>
          <w:sz w:val="24"/>
          <w:szCs w:val="24"/>
        </w:rPr>
        <w:t>Возраст: предшкольная ступень (6.5-7 лет)</w:t>
      </w:r>
    </w:p>
    <w:p w:rsidR="002F3F6D" w:rsidRPr="0039339F" w:rsidRDefault="00DF499F" w:rsidP="009B2AA0">
      <w:pPr>
        <w:pStyle w:val="a7"/>
        <w:numPr>
          <w:ilvl w:val="0"/>
          <w:numId w:val="17"/>
        </w:numPr>
        <w:tabs>
          <w:tab w:val="left" w:pos="993"/>
          <w:tab w:val="left" w:pos="1134"/>
        </w:tabs>
        <w:ind w:left="0" w:firstLine="709"/>
        <w:rPr>
          <w:sz w:val="24"/>
          <w:szCs w:val="24"/>
        </w:rPr>
      </w:pPr>
      <w:r w:rsidRPr="0039339F">
        <w:rPr>
          <w:sz w:val="24"/>
          <w:szCs w:val="24"/>
        </w:rPr>
        <w:t>Задание</w:t>
      </w:r>
      <w:r w:rsidRPr="0039339F">
        <w:rPr>
          <w:spacing w:val="-6"/>
          <w:sz w:val="24"/>
          <w:szCs w:val="24"/>
        </w:rPr>
        <w:t xml:space="preserve"> </w:t>
      </w:r>
      <w:r w:rsidRPr="0039339F">
        <w:rPr>
          <w:sz w:val="24"/>
          <w:szCs w:val="24"/>
        </w:rPr>
        <w:t>на</w:t>
      </w:r>
      <w:r w:rsidRPr="0039339F">
        <w:rPr>
          <w:spacing w:val="-4"/>
          <w:sz w:val="24"/>
          <w:szCs w:val="24"/>
        </w:rPr>
        <w:t xml:space="preserve"> </w:t>
      </w:r>
      <w:r w:rsidRPr="0039339F">
        <w:rPr>
          <w:sz w:val="24"/>
          <w:szCs w:val="24"/>
        </w:rPr>
        <w:t>выявление</w:t>
      </w:r>
      <w:r w:rsidRPr="0039339F">
        <w:rPr>
          <w:spacing w:val="-1"/>
          <w:sz w:val="24"/>
          <w:szCs w:val="24"/>
        </w:rPr>
        <w:t xml:space="preserve"> </w:t>
      </w:r>
      <w:r w:rsidRPr="0039339F">
        <w:rPr>
          <w:sz w:val="24"/>
          <w:szCs w:val="24"/>
        </w:rPr>
        <w:t>уровня</w:t>
      </w:r>
      <w:r w:rsidRPr="0039339F">
        <w:rPr>
          <w:spacing w:val="-3"/>
          <w:sz w:val="24"/>
          <w:szCs w:val="24"/>
        </w:rPr>
        <w:t xml:space="preserve"> </w:t>
      </w:r>
      <w:r w:rsidRPr="0039339F">
        <w:rPr>
          <w:sz w:val="24"/>
          <w:szCs w:val="24"/>
        </w:rPr>
        <w:t>моральной</w:t>
      </w:r>
      <w:r w:rsidRPr="0039339F">
        <w:rPr>
          <w:spacing w:val="-3"/>
          <w:sz w:val="24"/>
          <w:szCs w:val="24"/>
        </w:rPr>
        <w:t xml:space="preserve"> </w:t>
      </w:r>
      <w:r w:rsidRPr="0039339F">
        <w:rPr>
          <w:sz w:val="24"/>
          <w:szCs w:val="24"/>
        </w:rPr>
        <w:t>децентрации</w:t>
      </w:r>
      <w:r w:rsidRPr="0039339F">
        <w:rPr>
          <w:spacing w:val="-2"/>
          <w:sz w:val="24"/>
          <w:szCs w:val="24"/>
        </w:rPr>
        <w:t xml:space="preserve"> (Ж.Пиаже)</w:t>
      </w:r>
    </w:p>
    <w:p w:rsidR="002F3F6D" w:rsidRPr="0039339F" w:rsidRDefault="00DF499F" w:rsidP="009B2AA0">
      <w:pPr>
        <w:pStyle w:val="a7"/>
        <w:numPr>
          <w:ilvl w:val="0"/>
          <w:numId w:val="17"/>
        </w:numPr>
        <w:tabs>
          <w:tab w:val="left" w:pos="993"/>
          <w:tab w:val="left" w:pos="1134"/>
        </w:tabs>
        <w:ind w:left="0" w:firstLine="709"/>
        <w:rPr>
          <w:sz w:val="24"/>
          <w:szCs w:val="24"/>
        </w:rPr>
      </w:pPr>
      <w:r w:rsidRPr="0039339F">
        <w:rPr>
          <w:sz w:val="24"/>
          <w:szCs w:val="24"/>
        </w:rPr>
        <w:t>Возраст:</w:t>
      </w:r>
      <w:r w:rsidRPr="0039339F">
        <w:rPr>
          <w:spacing w:val="-3"/>
          <w:sz w:val="24"/>
          <w:szCs w:val="24"/>
        </w:rPr>
        <w:t xml:space="preserve"> </w:t>
      </w:r>
      <w:r w:rsidRPr="0039339F">
        <w:rPr>
          <w:sz w:val="24"/>
          <w:szCs w:val="24"/>
        </w:rPr>
        <w:t>ступень</w:t>
      </w:r>
      <w:r w:rsidRPr="0039339F">
        <w:rPr>
          <w:spacing w:val="-3"/>
          <w:sz w:val="24"/>
          <w:szCs w:val="24"/>
        </w:rPr>
        <w:t xml:space="preserve"> </w:t>
      </w:r>
      <w:r w:rsidRPr="0039339F">
        <w:rPr>
          <w:sz w:val="24"/>
          <w:szCs w:val="24"/>
        </w:rPr>
        <w:t>окончания</w:t>
      </w:r>
      <w:r w:rsidRPr="0039339F">
        <w:rPr>
          <w:spacing w:val="-2"/>
          <w:sz w:val="24"/>
          <w:szCs w:val="24"/>
        </w:rPr>
        <w:t xml:space="preserve"> </w:t>
      </w:r>
      <w:r w:rsidRPr="0039339F">
        <w:rPr>
          <w:sz w:val="24"/>
          <w:szCs w:val="24"/>
        </w:rPr>
        <w:t>начальной</w:t>
      </w:r>
      <w:r w:rsidRPr="0039339F">
        <w:rPr>
          <w:spacing w:val="-3"/>
          <w:sz w:val="24"/>
          <w:szCs w:val="24"/>
        </w:rPr>
        <w:t xml:space="preserve"> </w:t>
      </w:r>
      <w:r w:rsidR="00265D87">
        <w:rPr>
          <w:sz w:val="24"/>
          <w:szCs w:val="24"/>
        </w:rPr>
        <w:t>школы</w:t>
      </w:r>
      <w:r w:rsidR="00CF584C" w:rsidRPr="0039339F">
        <w:rPr>
          <w:sz w:val="24"/>
          <w:szCs w:val="24"/>
        </w:rPr>
        <w:t xml:space="preserve"> </w:t>
      </w:r>
      <w:r w:rsidRPr="0039339F">
        <w:rPr>
          <w:sz w:val="24"/>
          <w:szCs w:val="24"/>
        </w:rPr>
        <w:t>(10-10,5</w:t>
      </w:r>
      <w:r w:rsidRPr="0039339F">
        <w:rPr>
          <w:spacing w:val="-2"/>
          <w:sz w:val="24"/>
          <w:szCs w:val="24"/>
        </w:rPr>
        <w:t xml:space="preserve"> </w:t>
      </w:r>
      <w:r w:rsidRPr="0039339F">
        <w:rPr>
          <w:spacing w:val="-4"/>
          <w:sz w:val="24"/>
          <w:szCs w:val="24"/>
        </w:rPr>
        <w:t>лет)</w:t>
      </w:r>
    </w:p>
    <w:p w:rsidR="002F3F6D" w:rsidRPr="0039339F" w:rsidRDefault="00DF499F" w:rsidP="009B2AA0">
      <w:pPr>
        <w:pStyle w:val="a7"/>
        <w:numPr>
          <w:ilvl w:val="0"/>
          <w:numId w:val="17"/>
        </w:numPr>
        <w:tabs>
          <w:tab w:val="left" w:pos="993"/>
          <w:tab w:val="left" w:pos="1134"/>
        </w:tabs>
        <w:ind w:left="0" w:firstLine="709"/>
        <w:rPr>
          <w:sz w:val="24"/>
          <w:szCs w:val="24"/>
        </w:rPr>
      </w:pPr>
      <w:r w:rsidRPr="0039339F">
        <w:rPr>
          <w:sz w:val="24"/>
          <w:szCs w:val="24"/>
        </w:rPr>
        <w:t>Моральная</w:t>
      </w:r>
      <w:r w:rsidRPr="0039339F">
        <w:rPr>
          <w:spacing w:val="-4"/>
          <w:sz w:val="24"/>
          <w:szCs w:val="24"/>
        </w:rPr>
        <w:t xml:space="preserve"> </w:t>
      </w:r>
      <w:r w:rsidRPr="0039339F">
        <w:rPr>
          <w:sz w:val="24"/>
          <w:szCs w:val="24"/>
        </w:rPr>
        <w:t>дилемма.</w:t>
      </w:r>
      <w:r w:rsidRPr="0039339F">
        <w:rPr>
          <w:spacing w:val="-2"/>
          <w:sz w:val="24"/>
          <w:szCs w:val="24"/>
        </w:rPr>
        <w:t xml:space="preserve"> </w:t>
      </w:r>
      <w:r w:rsidRPr="0039339F">
        <w:rPr>
          <w:sz w:val="24"/>
          <w:szCs w:val="24"/>
        </w:rPr>
        <w:t>Возраст:</w:t>
      </w:r>
      <w:r w:rsidRPr="0039339F">
        <w:rPr>
          <w:spacing w:val="-2"/>
          <w:sz w:val="24"/>
          <w:szCs w:val="24"/>
        </w:rPr>
        <w:t xml:space="preserve"> </w:t>
      </w:r>
      <w:r w:rsidRPr="0039339F">
        <w:rPr>
          <w:sz w:val="24"/>
          <w:szCs w:val="24"/>
        </w:rPr>
        <w:t>дети</w:t>
      </w:r>
      <w:r w:rsidRPr="0039339F">
        <w:rPr>
          <w:spacing w:val="-1"/>
          <w:sz w:val="24"/>
          <w:szCs w:val="24"/>
        </w:rPr>
        <w:t xml:space="preserve"> </w:t>
      </w:r>
      <w:r w:rsidRPr="0039339F">
        <w:rPr>
          <w:sz w:val="24"/>
          <w:szCs w:val="24"/>
        </w:rPr>
        <w:t>7-11</w:t>
      </w:r>
      <w:r w:rsidRPr="0039339F">
        <w:rPr>
          <w:spacing w:val="-2"/>
          <w:sz w:val="24"/>
          <w:szCs w:val="24"/>
        </w:rPr>
        <w:t xml:space="preserve"> </w:t>
      </w:r>
      <w:r w:rsidRPr="0039339F">
        <w:rPr>
          <w:spacing w:val="-5"/>
          <w:sz w:val="24"/>
          <w:szCs w:val="24"/>
        </w:rPr>
        <w:t>лет</w:t>
      </w:r>
    </w:p>
    <w:p w:rsidR="002F3F6D" w:rsidRPr="0039339F" w:rsidRDefault="00DF499F" w:rsidP="009B2AA0">
      <w:pPr>
        <w:pStyle w:val="a7"/>
        <w:numPr>
          <w:ilvl w:val="0"/>
          <w:numId w:val="17"/>
        </w:numPr>
        <w:tabs>
          <w:tab w:val="left" w:pos="993"/>
          <w:tab w:val="left" w:pos="1134"/>
        </w:tabs>
        <w:ind w:left="0" w:firstLine="709"/>
        <w:rPr>
          <w:sz w:val="24"/>
          <w:szCs w:val="24"/>
        </w:rPr>
      </w:pPr>
      <w:r w:rsidRPr="0039339F">
        <w:rPr>
          <w:sz w:val="24"/>
          <w:szCs w:val="24"/>
        </w:rPr>
        <w:t>Анкета</w:t>
      </w:r>
      <w:r w:rsidRPr="0039339F">
        <w:rPr>
          <w:spacing w:val="2"/>
          <w:sz w:val="24"/>
          <w:szCs w:val="24"/>
        </w:rPr>
        <w:t xml:space="preserve"> </w:t>
      </w:r>
      <w:r w:rsidRPr="0039339F">
        <w:rPr>
          <w:sz w:val="24"/>
          <w:szCs w:val="24"/>
        </w:rPr>
        <w:t>«Оцени</w:t>
      </w:r>
      <w:r w:rsidRPr="0039339F">
        <w:rPr>
          <w:spacing w:val="-2"/>
          <w:sz w:val="24"/>
          <w:szCs w:val="24"/>
        </w:rPr>
        <w:t xml:space="preserve"> </w:t>
      </w:r>
      <w:r w:rsidRPr="0039339F">
        <w:rPr>
          <w:sz w:val="24"/>
          <w:szCs w:val="24"/>
        </w:rPr>
        <w:t>поступок»</w:t>
      </w:r>
      <w:r w:rsidRPr="0039339F">
        <w:rPr>
          <w:spacing w:val="-10"/>
          <w:sz w:val="24"/>
          <w:szCs w:val="24"/>
        </w:rPr>
        <w:t xml:space="preserve"> </w:t>
      </w:r>
      <w:r w:rsidRPr="0039339F">
        <w:rPr>
          <w:sz w:val="24"/>
          <w:szCs w:val="24"/>
        </w:rPr>
        <w:t>Возраст:</w:t>
      </w:r>
      <w:r w:rsidRPr="0039339F">
        <w:rPr>
          <w:spacing w:val="-2"/>
          <w:sz w:val="24"/>
          <w:szCs w:val="24"/>
        </w:rPr>
        <w:t xml:space="preserve"> </w:t>
      </w:r>
      <w:r w:rsidRPr="0039339F">
        <w:rPr>
          <w:sz w:val="24"/>
          <w:szCs w:val="24"/>
        </w:rPr>
        <w:t>дети</w:t>
      </w:r>
      <w:r w:rsidRPr="0039339F">
        <w:rPr>
          <w:spacing w:val="-1"/>
          <w:sz w:val="24"/>
          <w:szCs w:val="24"/>
        </w:rPr>
        <w:t xml:space="preserve"> </w:t>
      </w:r>
      <w:r w:rsidRPr="0039339F">
        <w:rPr>
          <w:sz w:val="24"/>
          <w:szCs w:val="24"/>
        </w:rPr>
        <w:t>7-11</w:t>
      </w:r>
      <w:r w:rsidRPr="0039339F">
        <w:rPr>
          <w:spacing w:val="-1"/>
          <w:sz w:val="24"/>
          <w:szCs w:val="24"/>
        </w:rPr>
        <w:t xml:space="preserve"> </w:t>
      </w:r>
      <w:r w:rsidRPr="0039339F">
        <w:rPr>
          <w:spacing w:val="-5"/>
          <w:sz w:val="24"/>
          <w:szCs w:val="24"/>
        </w:rPr>
        <w:t>лет</w:t>
      </w:r>
    </w:p>
    <w:p w:rsidR="002F3F6D" w:rsidRPr="0039339F" w:rsidRDefault="00DF499F" w:rsidP="009B2AA0">
      <w:pPr>
        <w:pStyle w:val="a7"/>
        <w:numPr>
          <w:ilvl w:val="0"/>
          <w:numId w:val="17"/>
        </w:numPr>
        <w:tabs>
          <w:tab w:val="left" w:pos="993"/>
          <w:tab w:val="left" w:pos="1134"/>
        </w:tabs>
        <w:ind w:left="0" w:firstLine="709"/>
        <w:rPr>
          <w:sz w:val="24"/>
          <w:szCs w:val="24"/>
        </w:rPr>
      </w:pPr>
      <w:r w:rsidRPr="0039339F">
        <w:rPr>
          <w:sz w:val="24"/>
          <w:szCs w:val="24"/>
        </w:rPr>
        <w:t>Методика</w:t>
      </w:r>
      <w:r w:rsidRPr="0039339F">
        <w:rPr>
          <w:spacing w:val="-5"/>
          <w:sz w:val="24"/>
          <w:szCs w:val="24"/>
        </w:rPr>
        <w:t xml:space="preserve"> </w:t>
      </w:r>
      <w:r w:rsidRPr="0039339F">
        <w:rPr>
          <w:sz w:val="24"/>
          <w:szCs w:val="24"/>
        </w:rPr>
        <w:t>«Лесенка».</w:t>
      </w:r>
      <w:r w:rsidRPr="0039339F">
        <w:rPr>
          <w:spacing w:val="1"/>
          <w:sz w:val="24"/>
          <w:szCs w:val="24"/>
        </w:rPr>
        <w:t xml:space="preserve"> </w:t>
      </w:r>
      <w:r w:rsidRPr="0039339F">
        <w:rPr>
          <w:sz w:val="24"/>
          <w:szCs w:val="24"/>
        </w:rPr>
        <w:t>Возраст:</w:t>
      </w:r>
      <w:r w:rsidRPr="0039339F">
        <w:rPr>
          <w:spacing w:val="-3"/>
          <w:sz w:val="24"/>
          <w:szCs w:val="24"/>
        </w:rPr>
        <w:t xml:space="preserve"> </w:t>
      </w:r>
      <w:r w:rsidRPr="0039339F">
        <w:rPr>
          <w:sz w:val="24"/>
          <w:szCs w:val="24"/>
        </w:rPr>
        <w:t>дети</w:t>
      </w:r>
      <w:r w:rsidRPr="0039339F">
        <w:rPr>
          <w:spacing w:val="-2"/>
          <w:sz w:val="24"/>
          <w:szCs w:val="24"/>
        </w:rPr>
        <w:t xml:space="preserve"> </w:t>
      </w:r>
      <w:r w:rsidRPr="0039339F">
        <w:rPr>
          <w:sz w:val="24"/>
          <w:szCs w:val="24"/>
        </w:rPr>
        <w:t>7-11</w:t>
      </w:r>
      <w:r w:rsidRPr="0039339F">
        <w:rPr>
          <w:spacing w:val="-3"/>
          <w:sz w:val="24"/>
          <w:szCs w:val="24"/>
        </w:rPr>
        <w:t xml:space="preserve"> </w:t>
      </w:r>
      <w:r w:rsidRPr="0039339F">
        <w:rPr>
          <w:spacing w:val="-5"/>
          <w:sz w:val="24"/>
          <w:szCs w:val="24"/>
        </w:rPr>
        <w:t>лет</w:t>
      </w:r>
    </w:p>
    <w:p w:rsidR="002F3F6D" w:rsidRPr="0039339F" w:rsidRDefault="00DF499F" w:rsidP="009B2AA0">
      <w:pPr>
        <w:pStyle w:val="a7"/>
        <w:numPr>
          <w:ilvl w:val="0"/>
          <w:numId w:val="17"/>
        </w:numPr>
        <w:tabs>
          <w:tab w:val="left" w:pos="993"/>
          <w:tab w:val="left" w:pos="1134"/>
        </w:tabs>
        <w:ind w:left="0" w:firstLine="709"/>
        <w:rPr>
          <w:sz w:val="24"/>
          <w:szCs w:val="24"/>
        </w:rPr>
      </w:pPr>
      <w:r w:rsidRPr="0039339F">
        <w:rPr>
          <w:sz w:val="24"/>
          <w:szCs w:val="24"/>
        </w:rPr>
        <w:t>Методика</w:t>
      </w:r>
      <w:r w:rsidRPr="0039339F">
        <w:rPr>
          <w:spacing w:val="40"/>
          <w:sz w:val="24"/>
          <w:szCs w:val="24"/>
        </w:rPr>
        <w:t xml:space="preserve"> </w:t>
      </w:r>
      <w:r w:rsidRPr="0039339F">
        <w:rPr>
          <w:sz w:val="24"/>
          <w:szCs w:val="24"/>
        </w:rPr>
        <w:t>диагностики</w:t>
      </w:r>
      <w:r w:rsidRPr="0039339F">
        <w:rPr>
          <w:spacing w:val="40"/>
          <w:sz w:val="24"/>
          <w:szCs w:val="24"/>
        </w:rPr>
        <w:t xml:space="preserve"> </w:t>
      </w:r>
      <w:r w:rsidRPr="0039339F">
        <w:rPr>
          <w:sz w:val="24"/>
          <w:szCs w:val="24"/>
        </w:rPr>
        <w:t>мотивации</w:t>
      </w:r>
      <w:r w:rsidRPr="0039339F">
        <w:rPr>
          <w:spacing w:val="80"/>
          <w:sz w:val="24"/>
          <w:szCs w:val="24"/>
        </w:rPr>
        <w:t xml:space="preserve"> </w:t>
      </w:r>
      <w:r w:rsidRPr="0039339F">
        <w:rPr>
          <w:sz w:val="24"/>
          <w:szCs w:val="24"/>
        </w:rPr>
        <w:t>учения</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эмоционального</w:t>
      </w:r>
      <w:r w:rsidRPr="0039339F">
        <w:rPr>
          <w:spacing w:val="40"/>
          <w:sz w:val="24"/>
          <w:szCs w:val="24"/>
        </w:rPr>
        <w:t xml:space="preserve"> </w:t>
      </w:r>
      <w:r w:rsidRPr="0039339F">
        <w:rPr>
          <w:sz w:val="24"/>
          <w:szCs w:val="24"/>
        </w:rPr>
        <w:t>отношения</w:t>
      </w:r>
      <w:r w:rsidRPr="0039339F">
        <w:rPr>
          <w:spacing w:val="40"/>
          <w:sz w:val="24"/>
          <w:szCs w:val="24"/>
        </w:rPr>
        <w:t xml:space="preserve"> </w:t>
      </w:r>
      <w:r w:rsidRPr="0039339F">
        <w:rPr>
          <w:sz w:val="24"/>
          <w:szCs w:val="24"/>
        </w:rPr>
        <w:t>к</w:t>
      </w:r>
      <w:r w:rsidRPr="0039339F">
        <w:rPr>
          <w:spacing w:val="80"/>
          <w:sz w:val="24"/>
          <w:szCs w:val="24"/>
        </w:rPr>
        <w:t xml:space="preserve"> </w:t>
      </w:r>
      <w:r w:rsidRPr="0039339F">
        <w:rPr>
          <w:sz w:val="24"/>
          <w:szCs w:val="24"/>
        </w:rPr>
        <w:t>учению (модификация а.д.Андреева). Возраст: 9- 14 лет</w:t>
      </w:r>
    </w:p>
    <w:p w:rsidR="002F3F6D" w:rsidRPr="0039339F" w:rsidRDefault="00DF499F" w:rsidP="009B2AA0">
      <w:pPr>
        <w:pStyle w:val="a7"/>
        <w:numPr>
          <w:ilvl w:val="0"/>
          <w:numId w:val="17"/>
        </w:numPr>
        <w:tabs>
          <w:tab w:val="left" w:pos="993"/>
          <w:tab w:val="left" w:pos="1134"/>
        </w:tabs>
        <w:spacing w:before="1"/>
        <w:ind w:left="0" w:firstLine="709"/>
        <w:rPr>
          <w:sz w:val="24"/>
          <w:szCs w:val="24"/>
        </w:rPr>
      </w:pPr>
      <w:r w:rsidRPr="0039339F">
        <w:rPr>
          <w:sz w:val="24"/>
          <w:szCs w:val="24"/>
        </w:rPr>
        <w:t>Методика</w:t>
      </w:r>
      <w:r w:rsidRPr="0039339F">
        <w:rPr>
          <w:spacing w:val="-3"/>
          <w:sz w:val="24"/>
          <w:szCs w:val="24"/>
        </w:rPr>
        <w:t xml:space="preserve"> </w:t>
      </w:r>
      <w:r w:rsidRPr="0039339F">
        <w:rPr>
          <w:sz w:val="24"/>
          <w:szCs w:val="24"/>
        </w:rPr>
        <w:t>«Что такое</w:t>
      </w:r>
      <w:r w:rsidRPr="0039339F">
        <w:rPr>
          <w:spacing w:val="-2"/>
          <w:sz w:val="24"/>
          <w:szCs w:val="24"/>
        </w:rPr>
        <w:t xml:space="preserve"> </w:t>
      </w:r>
      <w:r w:rsidRPr="0039339F">
        <w:rPr>
          <w:sz w:val="24"/>
          <w:szCs w:val="24"/>
        </w:rPr>
        <w:t>хорошо</w:t>
      </w:r>
      <w:r w:rsidRPr="0039339F">
        <w:rPr>
          <w:spacing w:val="-1"/>
          <w:sz w:val="24"/>
          <w:szCs w:val="24"/>
        </w:rPr>
        <w:t xml:space="preserve"> </w:t>
      </w:r>
      <w:r w:rsidRPr="0039339F">
        <w:rPr>
          <w:sz w:val="24"/>
          <w:szCs w:val="24"/>
        </w:rPr>
        <w:t>и</w:t>
      </w:r>
      <w:r w:rsidRPr="0039339F">
        <w:rPr>
          <w:spacing w:val="-2"/>
          <w:sz w:val="24"/>
          <w:szCs w:val="24"/>
        </w:rPr>
        <w:t xml:space="preserve"> </w:t>
      </w:r>
      <w:r w:rsidRPr="0039339F">
        <w:rPr>
          <w:sz w:val="24"/>
          <w:szCs w:val="24"/>
        </w:rPr>
        <w:t>что</w:t>
      </w:r>
      <w:r w:rsidRPr="0039339F">
        <w:rPr>
          <w:spacing w:val="-1"/>
          <w:sz w:val="24"/>
          <w:szCs w:val="24"/>
        </w:rPr>
        <w:t xml:space="preserve"> </w:t>
      </w:r>
      <w:r w:rsidRPr="0039339F">
        <w:rPr>
          <w:sz w:val="24"/>
          <w:szCs w:val="24"/>
        </w:rPr>
        <w:t>такое</w:t>
      </w:r>
      <w:r w:rsidRPr="0039339F">
        <w:rPr>
          <w:spacing w:val="-2"/>
          <w:sz w:val="24"/>
          <w:szCs w:val="24"/>
        </w:rPr>
        <w:t xml:space="preserve"> </w:t>
      </w:r>
      <w:r w:rsidRPr="0039339F">
        <w:rPr>
          <w:sz w:val="24"/>
          <w:szCs w:val="24"/>
        </w:rPr>
        <w:t>плохо.</w:t>
      </w:r>
      <w:r w:rsidRPr="0039339F">
        <w:rPr>
          <w:spacing w:val="-2"/>
          <w:sz w:val="24"/>
          <w:szCs w:val="24"/>
        </w:rPr>
        <w:t xml:space="preserve"> </w:t>
      </w:r>
      <w:r w:rsidRPr="0039339F">
        <w:rPr>
          <w:sz w:val="24"/>
          <w:szCs w:val="24"/>
        </w:rPr>
        <w:t>Возраст:</w:t>
      </w:r>
      <w:r w:rsidRPr="0039339F">
        <w:rPr>
          <w:spacing w:val="-1"/>
          <w:sz w:val="24"/>
          <w:szCs w:val="24"/>
        </w:rPr>
        <w:t xml:space="preserve"> </w:t>
      </w:r>
      <w:r w:rsidRPr="0039339F">
        <w:rPr>
          <w:sz w:val="24"/>
          <w:szCs w:val="24"/>
        </w:rPr>
        <w:t>дети 7-11</w:t>
      </w:r>
      <w:r w:rsidRPr="0039339F">
        <w:rPr>
          <w:spacing w:val="-1"/>
          <w:sz w:val="24"/>
          <w:szCs w:val="24"/>
        </w:rPr>
        <w:t xml:space="preserve"> </w:t>
      </w:r>
      <w:r w:rsidRPr="0039339F">
        <w:rPr>
          <w:spacing w:val="-5"/>
          <w:sz w:val="24"/>
          <w:szCs w:val="24"/>
        </w:rPr>
        <w:t>лет</w:t>
      </w:r>
    </w:p>
    <w:p w:rsidR="002F3F6D" w:rsidRPr="0039339F" w:rsidRDefault="00DF499F" w:rsidP="009B2AA0">
      <w:pPr>
        <w:pStyle w:val="a7"/>
        <w:numPr>
          <w:ilvl w:val="0"/>
          <w:numId w:val="17"/>
        </w:numPr>
        <w:tabs>
          <w:tab w:val="left" w:pos="993"/>
          <w:tab w:val="left" w:pos="1134"/>
        </w:tabs>
        <w:ind w:left="0" w:firstLine="709"/>
        <w:rPr>
          <w:sz w:val="24"/>
          <w:szCs w:val="24"/>
        </w:rPr>
      </w:pPr>
      <w:r w:rsidRPr="0039339F">
        <w:rPr>
          <w:sz w:val="24"/>
          <w:szCs w:val="24"/>
        </w:rPr>
        <w:t>Методика</w:t>
      </w:r>
      <w:r w:rsidRPr="0039339F">
        <w:rPr>
          <w:spacing w:val="-1"/>
          <w:sz w:val="24"/>
          <w:szCs w:val="24"/>
        </w:rPr>
        <w:t xml:space="preserve"> </w:t>
      </w:r>
      <w:r w:rsidRPr="0039339F">
        <w:rPr>
          <w:sz w:val="24"/>
          <w:szCs w:val="24"/>
        </w:rPr>
        <w:t>«Незаконченные</w:t>
      </w:r>
      <w:r w:rsidRPr="0039339F">
        <w:rPr>
          <w:spacing w:val="-4"/>
          <w:sz w:val="24"/>
          <w:szCs w:val="24"/>
        </w:rPr>
        <w:t xml:space="preserve"> </w:t>
      </w:r>
      <w:r w:rsidRPr="0039339F">
        <w:rPr>
          <w:sz w:val="24"/>
          <w:szCs w:val="24"/>
        </w:rPr>
        <w:t>предложения»</w:t>
      </w:r>
      <w:r w:rsidRPr="0039339F">
        <w:rPr>
          <w:spacing w:val="-7"/>
          <w:sz w:val="24"/>
          <w:szCs w:val="24"/>
        </w:rPr>
        <w:t xml:space="preserve"> </w:t>
      </w:r>
      <w:r w:rsidRPr="0039339F">
        <w:rPr>
          <w:sz w:val="24"/>
          <w:szCs w:val="24"/>
        </w:rPr>
        <w:t>Возраст:</w:t>
      </w:r>
      <w:r w:rsidRPr="0039339F">
        <w:rPr>
          <w:spacing w:val="-2"/>
          <w:sz w:val="24"/>
          <w:szCs w:val="24"/>
        </w:rPr>
        <w:t xml:space="preserve"> </w:t>
      </w:r>
      <w:r w:rsidRPr="0039339F">
        <w:rPr>
          <w:sz w:val="24"/>
          <w:szCs w:val="24"/>
        </w:rPr>
        <w:t>дети 8</w:t>
      </w:r>
      <w:r w:rsidRPr="0039339F">
        <w:rPr>
          <w:spacing w:val="3"/>
          <w:sz w:val="24"/>
          <w:szCs w:val="24"/>
        </w:rPr>
        <w:t xml:space="preserve"> </w:t>
      </w:r>
      <w:r w:rsidRPr="0039339F">
        <w:rPr>
          <w:sz w:val="24"/>
          <w:szCs w:val="24"/>
        </w:rPr>
        <w:t>–</w:t>
      </w:r>
      <w:r w:rsidRPr="0039339F">
        <w:rPr>
          <w:spacing w:val="-2"/>
          <w:sz w:val="24"/>
          <w:szCs w:val="24"/>
        </w:rPr>
        <w:t xml:space="preserve"> </w:t>
      </w:r>
      <w:r w:rsidRPr="0039339F">
        <w:rPr>
          <w:sz w:val="24"/>
          <w:szCs w:val="24"/>
        </w:rPr>
        <w:t>10</w:t>
      </w:r>
      <w:r w:rsidRPr="0039339F">
        <w:rPr>
          <w:spacing w:val="-1"/>
          <w:sz w:val="24"/>
          <w:szCs w:val="24"/>
        </w:rPr>
        <w:t xml:space="preserve"> </w:t>
      </w:r>
      <w:r w:rsidRPr="0039339F">
        <w:rPr>
          <w:spacing w:val="-4"/>
          <w:sz w:val="24"/>
          <w:szCs w:val="24"/>
        </w:rPr>
        <w:t>лет.</w:t>
      </w:r>
    </w:p>
    <w:p w:rsidR="002F3F6D" w:rsidRPr="0039339F" w:rsidRDefault="00DF499F" w:rsidP="009B2AA0">
      <w:pPr>
        <w:pStyle w:val="a7"/>
        <w:numPr>
          <w:ilvl w:val="0"/>
          <w:numId w:val="17"/>
        </w:numPr>
        <w:tabs>
          <w:tab w:val="left" w:pos="993"/>
          <w:tab w:val="left" w:pos="1134"/>
        </w:tabs>
        <w:ind w:left="0" w:firstLine="709"/>
        <w:rPr>
          <w:sz w:val="24"/>
          <w:szCs w:val="24"/>
        </w:rPr>
      </w:pPr>
      <w:r w:rsidRPr="0039339F">
        <w:rPr>
          <w:sz w:val="24"/>
          <w:szCs w:val="24"/>
        </w:rPr>
        <w:t>Методика</w:t>
      </w:r>
      <w:r w:rsidRPr="0039339F">
        <w:rPr>
          <w:spacing w:val="-6"/>
          <w:sz w:val="24"/>
          <w:szCs w:val="24"/>
        </w:rPr>
        <w:t xml:space="preserve"> </w:t>
      </w:r>
      <w:r w:rsidRPr="0039339F">
        <w:rPr>
          <w:sz w:val="24"/>
          <w:szCs w:val="24"/>
        </w:rPr>
        <w:t>выявления</w:t>
      </w:r>
      <w:r w:rsidRPr="0039339F">
        <w:rPr>
          <w:spacing w:val="-6"/>
          <w:sz w:val="24"/>
          <w:szCs w:val="24"/>
        </w:rPr>
        <w:t xml:space="preserve"> </w:t>
      </w:r>
      <w:r w:rsidRPr="0039339F">
        <w:rPr>
          <w:sz w:val="24"/>
          <w:szCs w:val="24"/>
        </w:rPr>
        <w:t>характера</w:t>
      </w:r>
      <w:r w:rsidRPr="0039339F">
        <w:rPr>
          <w:spacing w:val="-5"/>
          <w:sz w:val="24"/>
          <w:szCs w:val="24"/>
        </w:rPr>
        <w:t xml:space="preserve"> </w:t>
      </w:r>
      <w:r w:rsidRPr="0039339F">
        <w:rPr>
          <w:sz w:val="24"/>
          <w:szCs w:val="24"/>
        </w:rPr>
        <w:t>атрибуции</w:t>
      </w:r>
      <w:r w:rsidRPr="0039339F">
        <w:rPr>
          <w:spacing w:val="1"/>
          <w:sz w:val="24"/>
          <w:szCs w:val="24"/>
        </w:rPr>
        <w:t xml:space="preserve"> </w:t>
      </w:r>
      <w:r w:rsidRPr="0039339F">
        <w:rPr>
          <w:spacing w:val="-2"/>
          <w:sz w:val="24"/>
          <w:szCs w:val="24"/>
        </w:rPr>
        <w:t>успеха/неуспеха.</w:t>
      </w:r>
    </w:p>
    <w:p w:rsidR="002F3F6D" w:rsidRPr="0039339F" w:rsidRDefault="00DF499F" w:rsidP="009B2AA0">
      <w:pPr>
        <w:pStyle w:val="a7"/>
        <w:numPr>
          <w:ilvl w:val="0"/>
          <w:numId w:val="17"/>
        </w:numPr>
        <w:tabs>
          <w:tab w:val="left" w:pos="993"/>
          <w:tab w:val="left" w:pos="1134"/>
        </w:tabs>
        <w:ind w:left="0" w:firstLine="709"/>
        <w:rPr>
          <w:sz w:val="24"/>
          <w:szCs w:val="24"/>
        </w:rPr>
      </w:pPr>
      <w:r w:rsidRPr="0039339F">
        <w:rPr>
          <w:sz w:val="24"/>
          <w:szCs w:val="24"/>
        </w:rPr>
        <w:t>(Рефлексивная</w:t>
      </w:r>
      <w:r w:rsidRPr="0039339F">
        <w:rPr>
          <w:spacing w:val="34"/>
          <w:sz w:val="24"/>
          <w:szCs w:val="24"/>
        </w:rPr>
        <w:t xml:space="preserve"> </w:t>
      </w:r>
      <w:r w:rsidRPr="0039339F">
        <w:rPr>
          <w:sz w:val="24"/>
          <w:szCs w:val="24"/>
        </w:rPr>
        <w:t>оценка</w:t>
      </w:r>
      <w:r w:rsidRPr="0039339F">
        <w:rPr>
          <w:spacing w:val="33"/>
          <w:sz w:val="24"/>
          <w:szCs w:val="24"/>
        </w:rPr>
        <w:t xml:space="preserve"> </w:t>
      </w:r>
      <w:r w:rsidRPr="0039339F">
        <w:rPr>
          <w:sz w:val="24"/>
          <w:szCs w:val="24"/>
        </w:rPr>
        <w:t>–</w:t>
      </w:r>
      <w:r w:rsidRPr="0039339F">
        <w:rPr>
          <w:spacing w:val="34"/>
          <w:sz w:val="24"/>
          <w:szCs w:val="24"/>
        </w:rPr>
        <w:t xml:space="preserve"> </w:t>
      </w:r>
      <w:r w:rsidRPr="0039339F">
        <w:rPr>
          <w:sz w:val="24"/>
          <w:szCs w:val="24"/>
        </w:rPr>
        <w:t>каузальная</w:t>
      </w:r>
      <w:r w:rsidRPr="0039339F">
        <w:rPr>
          <w:spacing w:val="34"/>
          <w:sz w:val="24"/>
          <w:szCs w:val="24"/>
        </w:rPr>
        <w:t xml:space="preserve"> </w:t>
      </w:r>
      <w:r w:rsidRPr="0039339F">
        <w:rPr>
          <w:sz w:val="24"/>
          <w:szCs w:val="24"/>
        </w:rPr>
        <w:t>атрибуция</w:t>
      </w:r>
      <w:r w:rsidRPr="0039339F">
        <w:rPr>
          <w:spacing w:val="34"/>
          <w:sz w:val="24"/>
          <w:szCs w:val="24"/>
        </w:rPr>
        <w:t xml:space="preserve"> </w:t>
      </w:r>
      <w:r w:rsidRPr="0039339F">
        <w:rPr>
          <w:sz w:val="24"/>
          <w:szCs w:val="24"/>
        </w:rPr>
        <w:t>неуспеха).</w:t>
      </w:r>
      <w:r w:rsidRPr="0039339F">
        <w:rPr>
          <w:spacing w:val="36"/>
          <w:sz w:val="24"/>
          <w:szCs w:val="24"/>
        </w:rPr>
        <w:t xml:space="preserve"> </w:t>
      </w:r>
      <w:r w:rsidRPr="0039339F">
        <w:rPr>
          <w:sz w:val="24"/>
          <w:szCs w:val="24"/>
        </w:rPr>
        <w:t>Возрастная</w:t>
      </w:r>
      <w:r w:rsidRPr="0039339F">
        <w:rPr>
          <w:spacing w:val="34"/>
          <w:sz w:val="24"/>
          <w:szCs w:val="24"/>
        </w:rPr>
        <w:t xml:space="preserve"> </w:t>
      </w:r>
      <w:r w:rsidRPr="0039339F">
        <w:rPr>
          <w:sz w:val="24"/>
          <w:szCs w:val="24"/>
        </w:rPr>
        <w:t>группа: ступень предшкольного образования (6,5 – 7 лет)</w:t>
      </w:r>
    </w:p>
    <w:p w:rsidR="002F3F6D" w:rsidRPr="0039339F" w:rsidRDefault="00DF499F" w:rsidP="009B2AA0">
      <w:pPr>
        <w:pStyle w:val="a7"/>
        <w:numPr>
          <w:ilvl w:val="0"/>
          <w:numId w:val="17"/>
        </w:numPr>
        <w:tabs>
          <w:tab w:val="left" w:pos="993"/>
          <w:tab w:val="left" w:pos="1134"/>
        </w:tabs>
        <w:ind w:left="0" w:firstLine="709"/>
        <w:rPr>
          <w:sz w:val="24"/>
          <w:szCs w:val="24"/>
        </w:rPr>
      </w:pPr>
      <w:r w:rsidRPr="0039339F">
        <w:rPr>
          <w:sz w:val="24"/>
          <w:szCs w:val="24"/>
        </w:rPr>
        <w:t>Задание</w:t>
      </w:r>
      <w:r w:rsidRPr="0039339F">
        <w:rPr>
          <w:spacing w:val="40"/>
          <w:sz w:val="24"/>
          <w:szCs w:val="24"/>
        </w:rPr>
        <w:t xml:space="preserve"> </w:t>
      </w:r>
      <w:r w:rsidRPr="0039339F">
        <w:rPr>
          <w:sz w:val="24"/>
          <w:szCs w:val="24"/>
        </w:rPr>
        <w:t>на</w:t>
      </w:r>
      <w:r w:rsidRPr="0039339F">
        <w:rPr>
          <w:spacing w:val="40"/>
          <w:sz w:val="24"/>
          <w:szCs w:val="24"/>
        </w:rPr>
        <w:t xml:space="preserve"> </w:t>
      </w:r>
      <w:r w:rsidRPr="0039339F">
        <w:rPr>
          <w:sz w:val="24"/>
          <w:szCs w:val="24"/>
        </w:rPr>
        <w:t>выявление</w:t>
      </w:r>
      <w:r w:rsidRPr="0039339F">
        <w:rPr>
          <w:spacing w:val="40"/>
          <w:sz w:val="24"/>
          <w:szCs w:val="24"/>
        </w:rPr>
        <w:t xml:space="preserve"> </w:t>
      </w:r>
      <w:r w:rsidRPr="0039339F">
        <w:rPr>
          <w:sz w:val="24"/>
          <w:szCs w:val="24"/>
        </w:rPr>
        <w:t>уровня</w:t>
      </w:r>
      <w:r w:rsidRPr="0039339F">
        <w:rPr>
          <w:spacing w:val="40"/>
          <w:sz w:val="24"/>
          <w:szCs w:val="24"/>
        </w:rPr>
        <w:t xml:space="preserve"> </w:t>
      </w:r>
      <w:r w:rsidRPr="0039339F">
        <w:rPr>
          <w:sz w:val="24"/>
          <w:szCs w:val="24"/>
        </w:rPr>
        <w:t>моральной</w:t>
      </w:r>
      <w:r w:rsidRPr="0039339F">
        <w:rPr>
          <w:spacing w:val="40"/>
          <w:sz w:val="24"/>
          <w:szCs w:val="24"/>
        </w:rPr>
        <w:t xml:space="preserve"> </w:t>
      </w:r>
      <w:r w:rsidRPr="0039339F">
        <w:rPr>
          <w:sz w:val="24"/>
          <w:szCs w:val="24"/>
        </w:rPr>
        <w:t>децентрации</w:t>
      </w:r>
      <w:r w:rsidRPr="0039339F">
        <w:rPr>
          <w:spacing w:val="40"/>
          <w:sz w:val="24"/>
          <w:szCs w:val="24"/>
        </w:rPr>
        <w:t xml:space="preserve"> </w:t>
      </w:r>
      <w:r w:rsidRPr="0039339F">
        <w:rPr>
          <w:sz w:val="24"/>
          <w:szCs w:val="24"/>
        </w:rPr>
        <w:t>(Ж.Пиаже).</w:t>
      </w:r>
      <w:r w:rsidRPr="0039339F">
        <w:rPr>
          <w:spacing w:val="40"/>
          <w:sz w:val="24"/>
          <w:szCs w:val="24"/>
        </w:rPr>
        <w:t xml:space="preserve"> </w:t>
      </w:r>
      <w:r w:rsidRPr="0039339F">
        <w:rPr>
          <w:sz w:val="24"/>
          <w:szCs w:val="24"/>
        </w:rPr>
        <w:t xml:space="preserve">Возраст: ступень окончания начальной </w:t>
      </w:r>
      <w:r w:rsidR="00B255B0">
        <w:rPr>
          <w:sz w:val="24"/>
          <w:szCs w:val="24"/>
        </w:rPr>
        <w:t>школы</w:t>
      </w:r>
      <w:r w:rsidR="00CF584C" w:rsidRPr="0039339F">
        <w:rPr>
          <w:sz w:val="24"/>
          <w:szCs w:val="24"/>
        </w:rPr>
        <w:t xml:space="preserve"> </w:t>
      </w:r>
      <w:r w:rsidRPr="0039339F">
        <w:rPr>
          <w:sz w:val="24"/>
          <w:szCs w:val="24"/>
        </w:rPr>
        <w:t xml:space="preserve"> (10-10,5 лет)</w:t>
      </w:r>
    </w:p>
    <w:p w:rsidR="002F3F6D" w:rsidRPr="0039339F" w:rsidRDefault="002F3F6D" w:rsidP="009B2AA0">
      <w:pPr>
        <w:pStyle w:val="a3"/>
        <w:tabs>
          <w:tab w:val="left" w:pos="993"/>
        </w:tabs>
        <w:spacing w:before="3"/>
        <w:ind w:left="0" w:firstLine="709"/>
      </w:pPr>
    </w:p>
    <w:p w:rsidR="002F3F6D" w:rsidRPr="00C43288" w:rsidRDefault="00DF499F" w:rsidP="00CB1A6D">
      <w:pPr>
        <w:pStyle w:val="2"/>
        <w:numPr>
          <w:ilvl w:val="1"/>
          <w:numId w:val="220"/>
        </w:numPr>
        <w:tabs>
          <w:tab w:val="left" w:pos="426"/>
        </w:tabs>
        <w:spacing w:line="240" w:lineRule="auto"/>
        <w:ind w:left="0" w:firstLine="0"/>
        <w:jc w:val="center"/>
        <w:rPr>
          <w:caps/>
        </w:rPr>
      </w:pPr>
      <w:r w:rsidRPr="00C43288">
        <w:rPr>
          <w:caps/>
        </w:rPr>
        <w:t>Условия</w:t>
      </w:r>
      <w:r w:rsidRPr="00C43288">
        <w:rPr>
          <w:caps/>
          <w:spacing w:val="-4"/>
        </w:rPr>
        <w:t xml:space="preserve"> </w:t>
      </w:r>
      <w:r w:rsidRPr="00C43288">
        <w:rPr>
          <w:caps/>
        </w:rPr>
        <w:t>реализации</w:t>
      </w:r>
      <w:r w:rsidRPr="00C43288">
        <w:rPr>
          <w:caps/>
          <w:spacing w:val="-3"/>
        </w:rPr>
        <w:t xml:space="preserve"> </w:t>
      </w:r>
      <w:r w:rsidRPr="00C43288">
        <w:rPr>
          <w:caps/>
        </w:rPr>
        <w:t>Программы</w:t>
      </w:r>
      <w:r w:rsidRPr="00C43288">
        <w:rPr>
          <w:caps/>
          <w:spacing w:val="-3"/>
        </w:rPr>
        <w:t xml:space="preserve"> </w:t>
      </w:r>
      <w:r w:rsidRPr="00C43288">
        <w:rPr>
          <w:caps/>
          <w:spacing w:val="-2"/>
        </w:rPr>
        <w:t>воспитания</w:t>
      </w:r>
    </w:p>
    <w:p w:rsidR="00170793" w:rsidRPr="0039339F" w:rsidRDefault="00170793" w:rsidP="009B2AA0">
      <w:pPr>
        <w:pStyle w:val="a3"/>
        <w:spacing w:before="66"/>
        <w:ind w:left="0" w:firstLine="709"/>
        <w:jc w:val="left"/>
      </w:pPr>
      <w:r w:rsidRPr="0039339F">
        <w:rPr>
          <w:spacing w:val="-2"/>
          <w:u w:val="single"/>
        </w:rPr>
        <w:t>Кадровые:</w:t>
      </w:r>
    </w:p>
    <w:p w:rsidR="00170793" w:rsidRPr="0039339F" w:rsidRDefault="00540727" w:rsidP="009B2AA0">
      <w:pPr>
        <w:pStyle w:val="a3"/>
        <w:ind w:left="0" w:firstLine="709"/>
      </w:pPr>
      <w:r w:rsidRPr="0039339F">
        <w:t>В школе работает 10</w:t>
      </w:r>
      <w:r w:rsidR="00B255B0">
        <w:t>4</w:t>
      </w:r>
      <w:r w:rsidR="00170793" w:rsidRPr="0039339F">
        <w:t xml:space="preserve"> педагогов. Высшее пед</w:t>
      </w:r>
      <w:r w:rsidRPr="0039339F">
        <w:t xml:space="preserve">агогическое образование имеют </w:t>
      </w:r>
      <w:r w:rsidR="00B255B0">
        <w:t>94</w:t>
      </w:r>
      <w:r w:rsidR="00170793" w:rsidRPr="0039339F">
        <w:t xml:space="preserve"> педагога, 3 – средне-спец</w:t>
      </w:r>
      <w:r w:rsidRPr="0039339F">
        <w:t xml:space="preserve">иальное. Аттестация: ВКК имеют </w:t>
      </w:r>
      <w:r w:rsidR="00B255B0">
        <w:t>32 педагога</w:t>
      </w:r>
      <w:r w:rsidRPr="0039339F">
        <w:t xml:space="preserve">, </w:t>
      </w:r>
      <w:r w:rsidR="00B255B0">
        <w:t>10</w:t>
      </w:r>
      <w:r w:rsidRPr="0039339F">
        <w:t xml:space="preserve"> педагогов защитились на I КК, </w:t>
      </w:r>
      <w:r w:rsidR="00B255B0">
        <w:t>60</w:t>
      </w:r>
      <w:r w:rsidR="00170793" w:rsidRPr="0039339F">
        <w:t xml:space="preserve"> педагог</w:t>
      </w:r>
      <w:r w:rsidR="00547CF3">
        <w:t>ов</w:t>
      </w:r>
      <w:r w:rsidRPr="0039339F">
        <w:t xml:space="preserve"> без кате</w:t>
      </w:r>
      <w:r w:rsidR="00547CF3">
        <w:t>гории</w:t>
      </w:r>
      <w:r w:rsidRPr="0039339F">
        <w:t xml:space="preserve">. </w:t>
      </w:r>
      <w:r w:rsidR="00547CF3">
        <w:t xml:space="preserve">74 </w:t>
      </w:r>
      <w:r w:rsidRPr="0039339F">
        <w:t>педагог</w:t>
      </w:r>
      <w:r w:rsidR="00547CF3">
        <w:t>а</w:t>
      </w:r>
      <w:r w:rsidR="00170793" w:rsidRPr="0039339F">
        <w:t xml:space="preserve"> являются в текущем учебном году </w:t>
      </w:r>
      <w:r w:rsidRPr="0039339F">
        <w:t xml:space="preserve">в </w:t>
      </w:r>
      <w:r w:rsidR="00170793" w:rsidRPr="0039339F">
        <w:t>статус</w:t>
      </w:r>
      <w:r w:rsidRPr="0039339F">
        <w:t>е</w:t>
      </w:r>
      <w:r w:rsidR="00170793" w:rsidRPr="0039339F">
        <w:t xml:space="preserve"> к</w:t>
      </w:r>
      <w:r w:rsidRPr="0039339F">
        <w:t xml:space="preserve">лассного руководителя. </w:t>
      </w:r>
      <w:r w:rsidR="00547CF3">
        <w:t>В</w:t>
      </w:r>
      <w:r w:rsidR="00547CF3" w:rsidRPr="0039339F">
        <w:t xml:space="preserve"> штате сотрудников</w:t>
      </w:r>
      <w:r w:rsidR="00547CF3">
        <w:t xml:space="preserve"> имеются с</w:t>
      </w:r>
      <w:r w:rsidRPr="0039339F">
        <w:t>оветник</w:t>
      </w:r>
      <w:r w:rsidR="00170793" w:rsidRPr="0039339F">
        <w:t xml:space="preserve"> по воспитанию</w:t>
      </w:r>
      <w:r w:rsidR="00547CF3">
        <w:t>, п</w:t>
      </w:r>
      <w:r w:rsidR="00170793" w:rsidRPr="0039339F">
        <w:t>едагог</w:t>
      </w:r>
      <w:r w:rsidR="00547CF3">
        <w:t>и</w:t>
      </w:r>
      <w:r w:rsidR="00170793" w:rsidRPr="0039339F">
        <w:t>-психолог</w:t>
      </w:r>
      <w:r w:rsidR="00547CF3">
        <w:t>и</w:t>
      </w:r>
      <w:r w:rsidRPr="0039339F">
        <w:t xml:space="preserve"> и социальный педагог</w:t>
      </w:r>
      <w:r w:rsidR="00547CF3">
        <w:t>. которые</w:t>
      </w:r>
      <w:r w:rsidRPr="0039339F">
        <w:t xml:space="preserve"> сопровождают образовательный процесс, решаю</w:t>
      </w:r>
      <w:r w:rsidR="00170793" w:rsidRPr="0039339F">
        <w:t>т социальные вопросы в ОО.</w:t>
      </w:r>
    </w:p>
    <w:p w:rsidR="009B2AA0" w:rsidRDefault="00170793" w:rsidP="009B2AA0">
      <w:pPr>
        <w:pStyle w:val="a3"/>
        <w:spacing w:before="1"/>
        <w:ind w:left="0" w:firstLine="709"/>
      </w:pPr>
      <w:r w:rsidRPr="0039339F">
        <w:t>Все</w:t>
      </w:r>
      <w:r w:rsidRPr="0039339F">
        <w:rPr>
          <w:spacing w:val="-1"/>
        </w:rPr>
        <w:t xml:space="preserve"> </w:t>
      </w:r>
      <w:r w:rsidRPr="0039339F">
        <w:t>педагоги работают над повышением</w:t>
      </w:r>
      <w:r w:rsidRPr="0039339F">
        <w:rPr>
          <w:spacing w:val="-1"/>
        </w:rPr>
        <w:t xml:space="preserve"> </w:t>
      </w:r>
      <w:r w:rsidRPr="0039339F">
        <w:t>квалификации</w:t>
      </w:r>
      <w:r w:rsidRPr="0039339F">
        <w:rPr>
          <w:spacing w:val="-1"/>
        </w:rPr>
        <w:t xml:space="preserve"> </w:t>
      </w:r>
      <w:r w:rsidRPr="0039339F">
        <w:t>на</w:t>
      </w:r>
      <w:r w:rsidRPr="0039339F">
        <w:rPr>
          <w:spacing w:val="-1"/>
        </w:rPr>
        <w:t xml:space="preserve"> </w:t>
      </w:r>
      <w:r w:rsidRPr="0039339F">
        <w:t>базе</w:t>
      </w:r>
      <w:r w:rsidRPr="0039339F">
        <w:rPr>
          <w:spacing w:val="-1"/>
        </w:rPr>
        <w:t xml:space="preserve"> </w:t>
      </w:r>
      <w:r w:rsidR="00547CF3">
        <w:t>ДИРО, ДГУ, Академии Минросвещения</w:t>
      </w:r>
      <w:r w:rsidRPr="0039339F">
        <w:t xml:space="preserve"> и др. Коллектив прошел подготовку</w:t>
      </w:r>
      <w:r w:rsidRPr="0039339F">
        <w:rPr>
          <w:spacing w:val="-6"/>
        </w:rPr>
        <w:t xml:space="preserve"> </w:t>
      </w:r>
      <w:r w:rsidRPr="0039339F">
        <w:t>в</w:t>
      </w:r>
      <w:r w:rsidRPr="0039339F">
        <w:rPr>
          <w:spacing w:val="-2"/>
        </w:rPr>
        <w:t xml:space="preserve"> </w:t>
      </w:r>
      <w:r w:rsidRPr="0039339F">
        <w:t>рамках сетевого</w:t>
      </w:r>
      <w:r w:rsidRPr="0039339F">
        <w:rPr>
          <w:spacing w:val="-1"/>
        </w:rPr>
        <w:t xml:space="preserve"> </w:t>
      </w:r>
      <w:r w:rsidRPr="0039339F">
        <w:t>взаимодействия с</w:t>
      </w:r>
      <w:r w:rsidRPr="0039339F">
        <w:rPr>
          <w:spacing w:val="-2"/>
        </w:rPr>
        <w:t xml:space="preserve"> </w:t>
      </w:r>
      <w:r w:rsidR="00193230" w:rsidRPr="0039339F">
        <w:t xml:space="preserve">ФГАОУ ДПО «Академия реализации государственной политики и профессионального развития работников образования Министерства просвещен РФ» в рамках ФГОС </w:t>
      </w:r>
      <w:r w:rsidR="00193230" w:rsidRPr="0039339F">
        <w:rPr>
          <w:lang w:val="en-US"/>
        </w:rPr>
        <w:t>III</w:t>
      </w:r>
      <w:r w:rsidR="00193230" w:rsidRPr="0039339F">
        <w:t xml:space="preserve"> поколения.</w:t>
      </w:r>
      <w:r w:rsidR="009B2AA0">
        <w:t xml:space="preserve"> </w:t>
      </w:r>
    </w:p>
    <w:p w:rsidR="002F3F6D" w:rsidRPr="0039339F" w:rsidRDefault="00DF499F" w:rsidP="009B2AA0">
      <w:pPr>
        <w:pStyle w:val="a3"/>
        <w:spacing w:before="1"/>
        <w:ind w:left="0" w:firstLine="709"/>
      </w:pPr>
      <w:r w:rsidRPr="0039339F">
        <w:rPr>
          <w:spacing w:val="-2"/>
          <w:u w:val="single"/>
        </w:rPr>
        <w:t>Информационно-методические:</w:t>
      </w:r>
    </w:p>
    <w:p w:rsidR="004748CD" w:rsidRDefault="00DF499F" w:rsidP="00547CF3">
      <w:pPr>
        <w:pStyle w:val="a3"/>
        <w:ind w:left="0" w:firstLine="709"/>
        <w:jc w:val="left"/>
      </w:pPr>
      <w:r w:rsidRPr="0039339F">
        <w:t>Информационно-библиотечный</w:t>
      </w:r>
      <w:r w:rsidRPr="0039339F">
        <w:rPr>
          <w:spacing w:val="-7"/>
        </w:rPr>
        <w:t xml:space="preserve"> </w:t>
      </w:r>
      <w:r w:rsidRPr="0039339F">
        <w:t>центр</w:t>
      </w:r>
      <w:r w:rsidR="00547CF3">
        <w:rPr>
          <w:spacing w:val="-5"/>
        </w:rPr>
        <w:t xml:space="preserve"> ОО</w:t>
      </w:r>
      <w:r w:rsidR="006057BE">
        <w:rPr>
          <w:spacing w:val="-5"/>
        </w:rPr>
        <w:t>.</w:t>
      </w:r>
    </w:p>
    <w:p w:rsidR="004748CD" w:rsidRDefault="004748CD" w:rsidP="007F1350">
      <w:pPr>
        <w:pStyle w:val="2"/>
        <w:spacing w:line="240" w:lineRule="auto"/>
        <w:ind w:left="0"/>
        <w:jc w:val="center"/>
      </w:pPr>
    </w:p>
    <w:p w:rsidR="002F3F6D" w:rsidRDefault="00DF499F" w:rsidP="007F1350">
      <w:pPr>
        <w:pStyle w:val="2"/>
        <w:spacing w:line="240" w:lineRule="auto"/>
        <w:ind w:left="0"/>
        <w:jc w:val="center"/>
        <w:rPr>
          <w:spacing w:val="-2"/>
        </w:rPr>
      </w:pPr>
      <w:r w:rsidRPr="0039339F">
        <w:t>Книги</w:t>
      </w:r>
      <w:r w:rsidRPr="0039339F">
        <w:rPr>
          <w:spacing w:val="-5"/>
        </w:rPr>
        <w:t xml:space="preserve"> </w:t>
      </w:r>
      <w:r w:rsidRPr="0039339F">
        <w:t>и</w:t>
      </w:r>
      <w:r w:rsidRPr="0039339F">
        <w:rPr>
          <w:spacing w:val="-1"/>
        </w:rPr>
        <w:t xml:space="preserve"> </w:t>
      </w:r>
      <w:r w:rsidRPr="0039339F">
        <w:t>учебные</w:t>
      </w:r>
      <w:r w:rsidRPr="0039339F">
        <w:rPr>
          <w:spacing w:val="-3"/>
        </w:rPr>
        <w:t xml:space="preserve"> </w:t>
      </w:r>
      <w:r w:rsidRPr="0039339F">
        <w:t>пособия</w:t>
      </w:r>
      <w:r w:rsidRPr="0039339F">
        <w:rPr>
          <w:spacing w:val="-2"/>
        </w:rPr>
        <w:t xml:space="preserve"> </w:t>
      </w:r>
      <w:r w:rsidR="005306E3" w:rsidRPr="0039339F">
        <w:t xml:space="preserve">МБОУ </w:t>
      </w:r>
      <w:r w:rsidR="00231679" w:rsidRPr="0039339F">
        <w:t xml:space="preserve">«Лицей № 8» </w:t>
      </w:r>
      <w:r w:rsidRPr="0039339F">
        <w:t>по</w:t>
      </w:r>
      <w:r w:rsidRPr="0039339F">
        <w:rPr>
          <w:spacing w:val="-1"/>
        </w:rPr>
        <w:t xml:space="preserve"> </w:t>
      </w:r>
      <w:r w:rsidRPr="0039339F">
        <w:t>воспитательной</w:t>
      </w:r>
      <w:r w:rsidRPr="0039339F">
        <w:rPr>
          <w:spacing w:val="-1"/>
        </w:rPr>
        <w:t xml:space="preserve"> </w:t>
      </w:r>
      <w:r w:rsidRPr="0039339F">
        <w:rPr>
          <w:spacing w:val="-2"/>
        </w:rPr>
        <w:t>работе</w:t>
      </w:r>
    </w:p>
    <w:p w:rsidR="007F1350" w:rsidRPr="0039339F" w:rsidRDefault="007F1350" w:rsidP="007F1350">
      <w:pPr>
        <w:pStyle w:val="2"/>
        <w:spacing w:line="240" w:lineRule="auto"/>
        <w:ind w:left="0"/>
        <w:jc w:val="center"/>
      </w:pPr>
    </w:p>
    <w:tbl>
      <w:tblPr>
        <w:tblStyle w:val="TableNormal"/>
        <w:tblW w:w="1034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8647"/>
        <w:gridCol w:w="1274"/>
      </w:tblGrid>
      <w:tr w:rsidR="002F3F6D" w:rsidRPr="0039339F" w:rsidTr="007F1350">
        <w:trPr>
          <w:trHeight w:val="275"/>
        </w:trPr>
        <w:tc>
          <w:tcPr>
            <w:tcW w:w="426" w:type="dxa"/>
            <w:vAlign w:val="center"/>
          </w:tcPr>
          <w:p w:rsidR="002F3F6D" w:rsidRPr="007F1350" w:rsidRDefault="00DF499F" w:rsidP="007F1350">
            <w:pPr>
              <w:pStyle w:val="TableParagraph"/>
              <w:jc w:val="center"/>
              <w:rPr>
                <w:b/>
              </w:rPr>
            </w:pPr>
            <w:r w:rsidRPr="007F1350">
              <w:rPr>
                <w:b/>
              </w:rPr>
              <w:t>№</w:t>
            </w:r>
            <w:r w:rsidRPr="007F1350">
              <w:rPr>
                <w:b/>
                <w:spacing w:val="-1"/>
              </w:rPr>
              <w:t xml:space="preserve"> </w:t>
            </w:r>
            <w:r w:rsidRPr="007F1350">
              <w:rPr>
                <w:b/>
                <w:spacing w:val="-5"/>
              </w:rPr>
              <w:t>п/п</w:t>
            </w:r>
          </w:p>
        </w:tc>
        <w:tc>
          <w:tcPr>
            <w:tcW w:w="8647" w:type="dxa"/>
            <w:vAlign w:val="center"/>
          </w:tcPr>
          <w:p w:rsidR="002F3F6D" w:rsidRPr="007F1350" w:rsidRDefault="00DF499F" w:rsidP="007F1350">
            <w:pPr>
              <w:pStyle w:val="TableParagraph"/>
              <w:jc w:val="center"/>
              <w:rPr>
                <w:b/>
              </w:rPr>
            </w:pPr>
            <w:r w:rsidRPr="007F1350">
              <w:rPr>
                <w:b/>
              </w:rPr>
              <w:t>Автор</w:t>
            </w:r>
            <w:r w:rsidRPr="007F1350">
              <w:rPr>
                <w:b/>
                <w:spacing w:val="-4"/>
              </w:rPr>
              <w:t xml:space="preserve"> </w:t>
            </w:r>
            <w:r w:rsidRPr="007F1350">
              <w:rPr>
                <w:b/>
              </w:rPr>
              <w:t>и</w:t>
            </w:r>
            <w:r w:rsidRPr="007F1350">
              <w:rPr>
                <w:b/>
                <w:spacing w:val="-1"/>
              </w:rPr>
              <w:t xml:space="preserve"> </w:t>
            </w:r>
            <w:r w:rsidRPr="007F1350">
              <w:rPr>
                <w:b/>
              </w:rPr>
              <w:t>наименование</w:t>
            </w:r>
            <w:r w:rsidRPr="007F1350">
              <w:rPr>
                <w:b/>
                <w:spacing w:val="-6"/>
              </w:rPr>
              <w:t xml:space="preserve"> </w:t>
            </w:r>
            <w:r w:rsidRPr="007F1350">
              <w:rPr>
                <w:b/>
              </w:rPr>
              <w:t>учебника</w:t>
            </w:r>
            <w:r w:rsidRPr="007F1350">
              <w:rPr>
                <w:b/>
                <w:spacing w:val="-2"/>
              </w:rPr>
              <w:t xml:space="preserve"> </w:t>
            </w:r>
            <w:r w:rsidRPr="007F1350">
              <w:rPr>
                <w:b/>
              </w:rPr>
              <w:t>с</w:t>
            </w:r>
            <w:r w:rsidRPr="007F1350">
              <w:rPr>
                <w:b/>
                <w:spacing w:val="-3"/>
              </w:rPr>
              <w:t xml:space="preserve"> </w:t>
            </w:r>
            <w:r w:rsidRPr="007F1350">
              <w:rPr>
                <w:b/>
              </w:rPr>
              <w:t>выходными</w:t>
            </w:r>
            <w:r w:rsidRPr="007F1350">
              <w:rPr>
                <w:b/>
                <w:spacing w:val="-3"/>
              </w:rPr>
              <w:t xml:space="preserve"> </w:t>
            </w:r>
            <w:r w:rsidRPr="007F1350">
              <w:rPr>
                <w:b/>
                <w:spacing w:val="-2"/>
              </w:rPr>
              <w:t>данными</w:t>
            </w:r>
          </w:p>
        </w:tc>
        <w:tc>
          <w:tcPr>
            <w:tcW w:w="1274" w:type="dxa"/>
            <w:vAlign w:val="center"/>
          </w:tcPr>
          <w:p w:rsidR="002F3F6D" w:rsidRPr="007F1350" w:rsidRDefault="00DF499F" w:rsidP="007F1350">
            <w:pPr>
              <w:pStyle w:val="TableParagraph"/>
              <w:jc w:val="center"/>
              <w:rPr>
                <w:b/>
              </w:rPr>
            </w:pPr>
            <w:r w:rsidRPr="007F1350">
              <w:rPr>
                <w:b/>
                <w:spacing w:val="-2"/>
              </w:rPr>
              <w:t>Количество</w:t>
            </w:r>
          </w:p>
        </w:tc>
      </w:tr>
      <w:tr w:rsidR="002F3F6D" w:rsidRPr="0039339F" w:rsidTr="007F1350">
        <w:trPr>
          <w:trHeight w:val="493"/>
        </w:trPr>
        <w:tc>
          <w:tcPr>
            <w:tcW w:w="426" w:type="dxa"/>
          </w:tcPr>
          <w:p w:rsidR="002F3F6D" w:rsidRPr="00F65630" w:rsidRDefault="00DF499F" w:rsidP="007F1350">
            <w:pPr>
              <w:pStyle w:val="TableParagraph"/>
              <w:jc w:val="center"/>
            </w:pPr>
            <w:r w:rsidRPr="00F65630">
              <w:rPr>
                <w:spacing w:val="-5"/>
              </w:rPr>
              <w:t>1.</w:t>
            </w:r>
          </w:p>
        </w:tc>
        <w:tc>
          <w:tcPr>
            <w:tcW w:w="8647" w:type="dxa"/>
          </w:tcPr>
          <w:p w:rsidR="002F3F6D" w:rsidRPr="00F65630" w:rsidRDefault="00DF499F" w:rsidP="007F1350">
            <w:pPr>
              <w:pStyle w:val="TableParagraph"/>
            </w:pPr>
            <w:r w:rsidRPr="00F65630">
              <w:t>Макаренко</w:t>
            </w:r>
            <w:r w:rsidRPr="00F65630">
              <w:rPr>
                <w:spacing w:val="-4"/>
              </w:rPr>
              <w:t xml:space="preserve"> А.С.</w:t>
            </w:r>
            <w:r w:rsidR="007F1350">
              <w:rPr>
                <w:spacing w:val="-4"/>
              </w:rPr>
              <w:t xml:space="preserve"> </w:t>
            </w:r>
            <w:r w:rsidRPr="00F65630">
              <w:t>О</w:t>
            </w:r>
            <w:r w:rsidRPr="00F65630">
              <w:rPr>
                <w:spacing w:val="-5"/>
              </w:rPr>
              <w:t xml:space="preserve"> </w:t>
            </w:r>
            <w:r w:rsidRPr="00F65630">
              <w:t>воспитании/сост.</w:t>
            </w:r>
            <w:r w:rsidRPr="00F65630">
              <w:rPr>
                <w:spacing w:val="-4"/>
              </w:rPr>
              <w:t xml:space="preserve"> </w:t>
            </w:r>
            <w:r w:rsidRPr="00F65630">
              <w:t>и</w:t>
            </w:r>
            <w:r w:rsidRPr="00F65630">
              <w:rPr>
                <w:spacing w:val="-3"/>
              </w:rPr>
              <w:t xml:space="preserve"> </w:t>
            </w:r>
            <w:r w:rsidRPr="00F65630">
              <w:t>авт.</w:t>
            </w:r>
            <w:r w:rsidRPr="00F65630">
              <w:rPr>
                <w:spacing w:val="-5"/>
              </w:rPr>
              <w:t xml:space="preserve"> </w:t>
            </w:r>
            <w:r w:rsidRPr="00F65630">
              <w:t>исп.</w:t>
            </w:r>
            <w:r w:rsidRPr="00F65630">
              <w:rPr>
                <w:spacing w:val="-4"/>
              </w:rPr>
              <w:t xml:space="preserve"> </w:t>
            </w:r>
            <w:r w:rsidRPr="00F65630">
              <w:t>статьи</w:t>
            </w:r>
            <w:r w:rsidRPr="00F65630">
              <w:rPr>
                <w:spacing w:val="-4"/>
              </w:rPr>
              <w:t xml:space="preserve"> </w:t>
            </w:r>
            <w:r w:rsidRPr="00F65630">
              <w:t>В.С.</w:t>
            </w:r>
            <w:r w:rsidRPr="00F65630">
              <w:rPr>
                <w:spacing w:val="-4"/>
              </w:rPr>
              <w:t xml:space="preserve"> </w:t>
            </w:r>
            <w:r w:rsidRPr="00F65630">
              <w:t>Хелемендик. –</w:t>
            </w:r>
            <w:r w:rsidRPr="00F65630">
              <w:rPr>
                <w:spacing w:val="-4"/>
              </w:rPr>
              <w:t xml:space="preserve"> </w:t>
            </w:r>
            <w:r w:rsidRPr="00F65630">
              <w:t>2-е</w:t>
            </w:r>
            <w:r w:rsidRPr="00F65630">
              <w:rPr>
                <w:spacing w:val="-5"/>
              </w:rPr>
              <w:t xml:space="preserve"> </w:t>
            </w:r>
            <w:r w:rsidRPr="00F65630">
              <w:t xml:space="preserve">изд., перераб. И доп.- М.:Политиздат, 1990.-415 с.- (Б-чка семейного </w:t>
            </w:r>
            <w:r w:rsidRPr="00F65630">
              <w:rPr>
                <w:spacing w:val="-2"/>
              </w:rPr>
              <w:t>чтения)</w:t>
            </w:r>
          </w:p>
        </w:tc>
        <w:tc>
          <w:tcPr>
            <w:tcW w:w="1274" w:type="dxa"/>
            <w:vAlign w:val="center"/>
          </w:tcPr>
          <w:p w:rsidR="002F3F6D" w:rsidRPr="00F65630" w:rsidRDefault="00DF499F" w:rsidP="007F1350">
            <w:pPr>
              <w:pStyle w:val="TableParagraph"/>
              <w:jc w:val="center"/>
            </w:pPr>
            <w:r w:rsidRPr="00F65630">
              <w:t>1</w:t>
            </w:r>
          </w:p>
        </w:tc>
      </w:tr>
      <w:tr w:rsidR="002F3F6D" w:rsidRPr="0039339F" w:rsidTr="007F1350">
        <w:trPr>
          <w:trHeight w:val="551"/>
        </w:trPr>
        <w:tc>
          <w:tcPr>
            <w:tcW w:w="426" w:type="dxa"/>
          </w:tcPr>
          <w:p w:rsidR="002F3F6D" w:rsidRPr="00F65630" w:rsidRDefault="00DF499F" w:rsidP="007F1350">
            <w:pPr>
              <w:pStyle w:val="TableParagraph"/>
              <w:jc w:val="center"/>
            </w:pPr>
            <w:r w:rsidRPr="00F65630">
              <w:rPr>
                <w:spacing w:val="-5"/>
              </w:rPr>
              <w:t>2.</w:t>
            </w:r>
          </w:p>
        </w:tc>
        <w:tc>
          <w:tcPr>
            <w:tcW w:w="8647" w:type="dxa"/>
          </w:tcPr>
          <w:p w:rsidR="002F3F6D" w:rsidRPr="00F65630" w:rsidRDefault="00DF499F" w:rsidP="007F1350">
            <w:pPr>
              <w:pStyle w:val="TableParagraph"/>
            </w:pPr>
            <w:r w:rsidRPr="00F65630">
              <w:t>Сухомлинский</w:t>
            </w:r>
            <w:r w:rsidRPr="00F65630">
              <w:rPr>
                <w:spacing w:val="-5"/>
              </w:rPr>
              <w:t xml:space="preserve"> </w:t>
            </w:r>
            <w:r w:rsidRPr="00F65630">
              <w:t>В.А.</w:t>
            </w:r>
            <w:r w:rsidRPr="00F65630">
              <w:rPr>
                <w:spacing w:val="-2"/>
              </w:rPr>
              <w:t xml:space="preserve"> </w:t>
            </w:r>
            <w:r w:rsidRPr="00F65630">
              <w:t>Избранные</w:t>
            </w:r>
            <w:r w:rsidRPr="00F65630">
              <w:rPr>
                <w:spacing w:val="-4"/>
              </w:rPr>
              <w:t xml:space="preserve"> </w:t>
            </w:r>
            <w:r w:rsidRPr="00F65630">
              <w:t>педагогические</w:t>
            </w:r>
            <w:r w:rsidRPr="00F65630">
              <w:rPr>
                <w:spacing w:val="-4"/>
              </w:rPr>
              <w:t xml:space="preserve"> </w:t>
            </w:r>
            <w:r w:rsidRPr="00F65630">
              <w:t>сочинения:</w:t>
            </w:r>
            <w:r w:rsidRPr="00F65630">
              <w:rPr>
                <w:spacing w:val="-2"/>
              </w:rPr>
              <w:t xml:space="preserve"> </w:t>
            </w:r>
            <w:r w:rsidRPr="00F65630">
              <w:t>В</w:t>
            </w:r>
            <w:r w:rsidRPr="00F65630">
              <w:rPr>
                <w:spacing w:val="-4"/>
              </w:rPr>
              <w:t xml:space="preserve"> </w:t>
            </w:r>
            <w:r w:rsidRPr="00F65630">
              <w:t xml:space="preserve">3-х </w:t>
            </w:r>
            <w:r w:rsidRPr="00F65630">
              <w:rPr>
                <w:spacing w:val="-5"/>
              </w:rPr>
              <w:t>т.</w:t>
            </w:r>
            <w:r w:rsidR="007F1350">
              <w:rPr>
                <w:spacing w:val="-5"/>
              </w:rPr>
              <w:t xml:space="preserve"> </w:t>
            </w:r>
            <w:r w:rsidRPr="00F65630">
              <w:t>Т2/СОСТ.</w:t>
            </w:r>
            <w:r w:rsidRPr="00F65630">
              <w:rPr>
                <w:spacing w:val="-6"/>
              </w:rPr>
              <w:t xml:space="preserve"> </w:t>
            </w:r>
            <w:r w:rsidRPr="00F65630">
              <w:t>О.с.Богданова,</w:t>
            </w:r>
            <w:r w:rsidRPr="00F65630">
              <w:rPr>
                <w:spacing w:val="-3"/>
              </w:rPr>
              <w:t xml:space="preserve"> </w:t>
            </w:r>
            <w:r w:rsidRPr="00F65630">
              <w:t>В.З.Смаль,-</w:t>
            </w:r>
            <w:r w:rsidRPr="00F65630">
              <w:rPr>
                <w:spacing w:val="-4"/>
              </w:rPr>
              <w:t xml:space="preserve"> </w:t>
            </w:r>
            <w:r w:rsidRPr="00F65630">
              <w:t>М,:Педагогика,</w:t>
            </w:r>
            <w:r w:rsidRPr="00F65630">
              <w:rPr>
                <w:spacing w:val="-3"/>
              </w:rPr>
              <w:t xml:space="preserve"> </w:t>
            </w:r>
            <w:r w:rsidRPr="00F65630">
              <w:t>1980.-384</w:t>
            </w:r>
            <w:r w:rsidRPr="00F65630">
              <w:rPr>
                <w:spacing w:val="-3"/>
              </w:rPr>
              <w:t xml:space="preserve"> </w:t>
            </w:r>
            <w:r w:rsidRPr="00F65630">
              <w:rPr>
                <w:spacing w:val="-2"/>
              </w:rPr>
              <w:t>с.,ил</w:t>
            </w:r>
          </w:p>
        </w:tc>
        <w:tc>
          <w:tcPr>
            <w:tcW w:w="1274" w:type="dxa"/>
            <w:vAlign w:val="center"/>
          </w:tcPr>
          <w:p w:rsidR="002F3F6D" w:rsidRPr="00F65630" w:rsidRDefault="00DF499F" w:rsidP="007F1350">
            <w:pPr>
              <w:pStyle w:val="TableParagraph"/>
              <w:jc w:val="center"/>
            </w:pPr>
            <w:r w:rsidRPr="00F65630">
              <w:t>1</w:t>
            </w:r>
          </w:p>
        </w:tc>
      </w:tr>
      <w:tr w:rsidR="002F3F6D" w:rsidRPr="0039339F" w:rsidTr="007F1350">
        <w:trPr>
          <w:trHeight w:val="441"/>
        </w:trPr>
        <w:tc>
          <w:tcPr>
            <w:tcW w:w="426" w:type="dxa"/>
          </w:tcPr>
          <w:p w:rsidR="002F3F6D" w:rsidRPr="00F65630" w:rsidRDefault="00DF499F" w:rsidP="007F1350">
            <w:pPr>
              <w:pStyle w:val="TableParagraph"/>
              <w:jc w:val="center"/>
            </w:pPr>
            <w:r w:rsidRPr="00F65630">
              <w:rPr>
                <w:spacing w:val="-5"/>
              </w:rPr>
              <w:t>3.</w:t>
            </w:r>
          </w:p>
        </w:tc>
        <w:tc>
          <w:tcPr>
            <w:tcW w:w="8647" w:type="dxa"/>
          </w:tcPr>
          <w:p w:rsidR="002F3F6D" w:rsidRPr="00F65630" w:rsidRDefault="00DF499F" w:rsidP="007F1350">
            <w:pPr>
              <w:pStyle w:val="TableParagraph"/>
            </w:pPr>
            <w:r w:rsidRPr="00F65630">
              <w:t>Сухомлинский</w:t>
            </w:r>
            <w:r w:rsidRPr="00F65630">
              <w:rPr>
                <w:spacing w:val="-8"/>
              </w:rPr>
              <w:t xml:space="preserve"> </w:t>
            </w:r>
            <w:r w:rsidRPr="00F65630">
              <w:t>В.А.</w:t>
            </w:r>
            <w:r w:rsidRPr="00F65630">
              <w:rPr>
                <w:spacing w:val="-8"/>
              </w:rPr>
              <w:t xml:space="preserve"> </w:t>
            </w:r>
            <w:r w:rsidRPr="00F65630">
              <w:t>Как</w:t>
            </w:r>
            <w:r w:rsidRPr="00F65630">
              <w:rPr>
                <w:spacing w:val="-8"/>
              </w:rPr>
              <w:t xml:space="preserve"> </w:t>
            </w:r>
            <w:r w:rsidRPr="00F65630">
              <w:t>воспитать</w:t>
            </w:r>
            <w:r w:rsidRPr="00F65630">
              <w:rPr>
                <w:spacing w:val="-10"/>
              </w:rPr>
              <w:t xml:space="preserve"> </w:t>
            </w:r>
            <w:r w:rsidRPr="00F65630">
              <w:t>настоящего</w:t>
            </w:r>
            <w:r w:rsidRPr="00F65630">
              <w:rPr>
                <w:spacing w:val="-9"/>
              </w:rPr>
              <w:t xml:space="preserve"> </w:t>
            </w:r>
            <w:r w:rsidRPr="00F65630">
              <w:t>человека. Педагогическое наследие/сост. О.В. Сухомлинская ,-М.</w:t>
            </w:r>
            <w:r w:rsidR="007F1350">
              <w:t xml:space="preserve"> </w:t>
            </w:r>
            <w:r w:rsidRPr="00F65630">
              <w:t>Педагогика,1990.-288</w:t>
            </w:r>
            <w:r w:rsidRPr="00F65630">
              <w:rPr>
                <w:spacing w:val="-7"/>
              </w:rPr>
              <w:t xml:space="preserve"> </w:t>
            </w:r>
            <w:r w:rsidRPr="00F65630">
              <w:t>с.-(Б-ка</w:t>
            </w:r>
            <w:r w:rsidRPr="00F65630">
              <w:rPr>
                <w:spacing w:val="-3"/>
              </w:rPr>
              <w:t xml:space="preserve"> </w:t>
            </w:r>
            <w:r w:rsidRPr="00F65630">
              <w:rPr>
                <w:spacing w:val="-2"/>
              </w:rPr>
              <w:t>учителя)</w:t>
            </w:r>
          </w:p>
        </w:tc>
        <w:tc>
          <w:tcPr>
            <w:tcW w:w="1274" w:type="dxa"/>
            <w:vAlign w:val="center"/>
          </w:tcPr>
          <w:p w:rsidR="002F3F6D" w:rsidRPr="00F65630" w:rsidRDefault="00DF499F" w:rsidP="007F1350">
            <w:pPr>
              <w:pStyle w:val="TableParagraph"/>
              <w:jc w:val="center"/>
            </w:pPr>
            <w:r w:rsidRPr="00F65630">
              <w:t>1</w:t>
            </w:r>
          </w:p>
        </w:tc>
      </w:tr>
      <w:tr w:rsidR="002F3F6D" w:rsidRPr="0039339F" w:rsidTr="007F1350">
        <w:trPr>
          <w:trHeight w:val="248"/>
        </w:trPr>
        <w:tc>
          <w:tcPr>
            <w:tcW w:w="426" w:type="dxa"/>
          </w:tcPr>
          <w:p w:rsidR="002F3F6D" w:rsidRPr="00F65630" w:rsidRDefault="00DF499F" w:rsidP="007F1350">
            <w:pPr>
              <w:pStyle w:val="TableParagraph"/>
              <w:jc w:val="center"/>
            </w:pPr>
            <w:r w:rsidRPr="00F65630">
              <w:rPr>
                <w:spacing w:val="-5"/>
              </w:rPr>
              <w:t>4.</w:t>
            </w:r>
          </w:p>
        </w:tc>
        <w:tc>
          <w:tcPr>
            <w:tcW w:w="8647" w:type="dxa"/>
          </w:tcPr>
          <w:p w:rsidR="002F3F6D" w:rsidRPr="00F65630" w:rsidRDefault="00DF499F" w:rsidP="007F1350">
            <w:pPr>
              <w:pStyle w:val="TableParagraph"/>
            </w:pPr>
            <w:r w:rsidRPr="00F65630">
              <w:t>Макаренко</w:t>
            </w:r>
            <w:r w:rsidRPr="00F65630">
              <w:rPr>
                <w:spacing w:val="-6"/>
              </w:rPr>
              <w:t xml:space="preserve"> </w:t>
            </w:r>
            <w:r w:rsidRPr="00F65630">
              <w:t>А.С.</w:t>
            </w:r>
            <w:r w:rsidRPr="00F65630">
              <w:rPr>
                <w:spacing w:val="-4"/>
              </w:rPr>
              <w:t xml:space="preserve"> </w:t>
            </w:r>
            <w:r w:rsidRPr="00F65630">
              <w:t>Воспитание</w:t>
            </w:r>
            <w:r w:rsidRPr="00F65630">
              <w:rPr>
                <w:spacing w:val="-4"/>
              </w:rPr>
              <w:t xml:space="preserve"> </w:t>
            </w:r>
            <w:r w:rsidRPr="00F65630">
              <w:t>гражданина/сост.</w:t>
            </w:r>
            <w:r w:rsidRPr="00F65630">
              <w:rPr>
                <w:spacing w:val="-3"/>
              </w:rPr>
              <w:t xml:space="preserve"> </w:t>
            </w:r>
            <w:r w:rsidRPr="00F65630">
              <w:t>Р.М.</w:t>
            </w:r>
            <w:r w:rsidRPr="00F65630">
              <w:rPr>
                <w:spacing w:val="-3"/>
              </w:rPr>
              <w:t xml:space="preserve"> </w:t>
            </w:r>
            <w:r w:rsidRPr="00F65630">
              <w:rPr>
                <w:spacing w:val="-2"/>
              </w:rPr>
              <w:t>Бескина,</w:t>
            </w:r>
            <w:r w:rsidR="007F1350">
              <w:rPr>
                <w:spacing w:val="-2"/>
              </w:rPr>
              <w:t xml:space="preserve"> </w:t>
            </w:r>
            <w:r w:rsidRPr="00F65630">
              <w:t>М.Д.Виноградова.-</w:t>
            </w:r>
            <w:r w:rsidRPr="00F65630">
              <w:rPr>
                <w:spacing w:val="-8"/>
              </w:rPr>
              <w:t xml:space="preserve"> </w:t>
            </w:r>
            <w:r w:rsidRPr="00F65630">
              <w:t>М.:Просвещение,1988.-304</w:t>
            </w:r>
            <w:r w:rsidRPr="00F65630">
              <w:rPr>
                <w:spacing w:val="-7"/>
              </w:rPr>
              <w:t xml:space="preserve"> </w:t>
            </w:r>
            <w:r w:rsidRPr="00F65630">
              <w:t>с.</w:t>
            </w:r>
            <w:r w:rsidRPr="00F65630">
              <w:rPr>
                <w:spacing w:val="-7"/>
              </w:rPr>
              <w:t xml:space="preserve"> </w:t>
            </w:r>
            <w:r w:rsidRPr="00F65630">
              <w:t>1</w:t>
            </w:r>
            <w:r w:rsidRPr="00F65630">
              <w:rPr>
                <w:spacing w:val="-7"/>
              </w:rPr>
              <w:t xml:space="preserve"> </w:t>
            </w:r>
            <w:r w:rsidRPr="00F65630">
              <w:t>л.</w:t>
            </w:r>
            <w:r w:rsidRPr="00F65630">
              <w:rPr>
                <w:spacing w:val="-8"/>
              </w:rPr>
              <w:t xml:space="preserve"> </w:t>
            </w:r>
            <w:r w:rsidRPr="00F65630">
              <w:t xml:space="preserve">Портр.-(Б-ка </w:t>
            </w:r>
            <w:r w:rsidRPr="00F65630">
              <w:rPr>
                <w:spacing w:val="-2"/>
              </w:rPr>
              <w:t>учителя)</w:t>
            </w:r>
          </w:p>
        </w:tc>
        <w:tc>
          <w:tcPr>
            <w:tcW w:w="1274" w:type="dxa"/>
            <w:vAlign w:val="center"/>
          </w:tcPr>
          <w:p w:rsidR="002F3F6D" w:rsidRPr="00F65630" w:rsidRDefault="00DF499F" w:rsidP="007F1350">
            <w:pPr>
              <w:pStyle w:val="TableParagraph"/>
              <w:jc w:val="center"/>
            </w:pPr>
            <w:r w:rsidRPr="00F65630">
              <w:t>1</w:t>
            </w:r>
          </w:p>
        </w:tc>
      </w:tr>
      <w:tr w:rsidR="002F3F6D" w:rsidRPr="0039339F" w:rsidTr="007F1350">
        <w:trPr>
          <w:trHeight w:val="275"/>
        </w:trPr>
        <w:tc>
          <w:tcPr>
            <w:tcW w:w="426" w:type="dxa"/>
          </w:tcPr>
          <w:p w:rsidR="002F3F6D" w:rsidRPr="00F65630" w:rsidRDefault="00DF499F" w:rsidP="007F1350">
            <w:pPr>
              <w:pStyle w:val="TableParagraph"/>
              <w:jc w:val="center"/>
            </w:pPr>
            <w:r w:rsidRPr="00F65630">
              <w:rPr>
                <w:spacing w:val="-5"/>
              </w:rPr>
              <w:t>5.</w:t>
            </w:r>
          </w:p>
        </w:tc>
        <w:tc>
          <w:tcPr>
            <w:tcW w:w="8647" w:type="dxa"/>
          </w:tcPr>
          <w:p w:rsidR="002F3F6D" w:rsidRPr="00F65630" w:rsidRDefault="00DF499F" w:rsidP="007F1350">
            <w:pPr>
              <w:pStyle w:val="TableParagraph"/>
            </w:pPr>
            <w:r w:rsidRPr="00F65630">
              <w:t>Макаренко</w:t>
            </w:r>
            <w:r w:rsidRPr="00F65630">
              <w:rPr>
                <w:spacing w:val="-6"/>
              </w:rPr>
              <w:t xml:space="preserve"> </w:t>
            </w:r>
            <w:r w:rsidRPr="00F65630">
              <w:t>А.С.</w:t>
            </w:r>
            <w:r w:rsidRPr="00F65630">
              <w:rPr>
                <w:spacing w:val="-5"/>
              </w:rPr>
              <w:t xml:space="preserve"> </w:t>
            </w:r>
            <w:r w:rsidRPr="00F65630">
              <w:t>Книга</w:t>
            </w:r>
            <w:r w:rsidRPr="00F65630">
              <w:rPr>
                <w:spacing w:val="-5"/>
              </w:rPr>
              <w:t xml:space="preserve"> </w:t>
            </w:r>
            <w:r w:rsidRPr="00F65630">
              <w:t>для</w:t>
            </w:r>
            <w:r w:rsidRPr="00F65630">
              <w:rPr>
                <w:spacing w:val="-2"/>
              </w:rPr>
              <w:t xml:space="preserve"> </w:t>
            </w:r>
            <w:r w:rsidRPr="00F65630">
              <w:t>родителей,-Лениздат,1981.-320</w:t>
            </w:r>
            <w:r w:rsidRPr="00F65630">
              <w:rPr>
                <w:spacing w:val="-4"/>
              </w:rPr>
              <w:t xml:space="preserve"> </w:t>
            </w:r>
            <w:r w:rsidRPr="00F65630">
              <w:rPr>
                <w:spacing w:val="-5"/>
              </w:rPr>
              <w:t>с.</w:t>
            </w:r>
          </w:p>
        </w:tc>
        <w:tc>
          <w:tcPr>
            <w:tcW w:w="1274" w:type="dxa"/>
            <w:vAlign w:val="center"/>
          </w:tcPr>
          <w:p w:rsidR="002F3F6D" w:rsidRPr="00F65630" w:rsidRDefault="00DF499F" w:rsidP="007F1350">
            <w:pPr>
              <w:pStyle w:val="TableParagraph"/>
              <w:jc w:val="center"/>
            </w:pPr>
            <w:r w:rsidRPr="00F65630">
              <w:t>1</w:t>
            </w:r>
          </w:p>
        </w:tc>
      </w:tr>
      <w:tr w:rsidR="002F3F6D" w:rsidRPr="0039339F" w:rsidTr="007F1350">
        <w:trPr>
          <w:trHeight w:val="223"/>
        </w:trPr>
        <w:tc>
          <w:tcPr>
            <w:tcW w:w="426" w:type="dxa"/>
          </w:tcPr>
          <w:p w:rsidR="002F3F6D" w:rsidRPr="00F65630" w:rsidRDefault="00DF499F" w:rsidP="007F1350">
            <w:pPr>
              <w:pStyle w:val="TableParagraph"/>
              <w:jc w:val="center"/>
            </w:pPr>
            <w:r w:rsidRPr="00F65630">
              <w:rPr>
                <w:spacing w:val="-5"/>
              </w:rPr>
              <w:t>6.</w:t>
            </w:r>
          </w:p>
        </w:tc>
        <w:tc>
          <w:tcPr>
            <w:tcW w:w="8647" w:type="dxa"/>
          </w:tcPr>
          <w:p w:rsidR="002F3F6D" w:rsidRPr="00F65630" w:rsidRDefault="00DF499F" w:rsidP="007F1350">
            <w:pPr>
              <w:pStyle w:val="TableParagraph"/>
            </w:pPr>
            <w:r w:rsidRPr="00F65630">
              <w:t>Каптерев</w:t>
            </w:r>
            <w:r w:rsidRPr="00F65630">
              <w:rPr>
                <w:spacing w:val="-6"/>
              </w:rPr>
              <w:t xml:space="preserve"> </w:t>
            </w:r>
            <w:r w:rsidRPr="00F65630">
              <w:t>В.П.Избранные</w:t>
            </w:r>
            <w:r w:rsidRPr="00F65630">
              <w:rPr>
                <w:spacing w:val="-6"/>
              </w:rPr>
              <w:t xml:space="preserve"> </w:t>
            </w:r>
            <w:r w:rsidRPr="00F65630">
              <w:t>педагогические</w:t>
            </w:r>
            <w:r w:rsidRPr="00F65630">
              <w:rPr>
                <w:spacing w:val="-5"/>
              </w:rPr>
              <w:t xml:space="preserve"> </w:t>
            </w:r>
            <w:r w:rsidRPr="00F65630">
              <w:t>сочинения/</w:t>
            </w:r>
            <w:r w:rsidRPr="00F65630">
              <w:rPr>
                <w:spacing w:val="-4"/>
              </w:rPr>
              <w:t xml:space="preserve"> </w:t>
            </w:r>
            <w:r w:rsidRPr="00F65630">
              <w:rPr>
                <w:spacing w:val="-5"/>
              </w:rPr>
              <w:t>под</w:t>
            </w:r>
            <w:r w:rsidR="007F1350">
              <w:rPr>
                <w:spacing w:val="-5"/>
              </w:rPr>
              <w:t xml:space="preserve"> </w:t>
            </w:r>
            <w:r w:rsidRPr="00F65630">
              <w:t>ред.А.М.Арсеньева.-</w:t>
            </w:r>
            <w:r w:rsidRPr="00F65630">
              <w:rPr>
                <w:spacing w:val="-5"/>
              </w:rPr>
              <w:t xml:space="preserve"> </w:t>
            </w:r>
            <w:r w:rsidRPr="00F65630">
              <w:t>М.:</w:t>
            </w:r>
            <w:r w:rsidRPr="00F65630">
              <w:rPr>
                <w:spacing w:val="-2"/>
              </w:rPr>
              <w:t xml:space="preserve"> </w:t>
            </w:r>
            <w:r w:rsidRPr="00F65630">
              <w:t>Педагогика,</w:t>
            </w:r>
            <w:r w:rsidRPr="00F65630">
              <w:rPr>
                <w:spacing w:val="-1"/>
              </w:rPr>
              <w:t xml:space="preserve"> </w:t>
            </w:r>
            <w:r w:rsidRPr="00F65630">
              <w:t>1082,-704</w:t>
            </w:r>
            <w:r w:rsidRPr="00F65630">
              <w:rPr>
                <w:spacing w:val="-2"/>
              </w:rPr>
              <w:t xml:space="preserve"> </w:t>
            </w:r>
            <w:r w:rsidRPr="00F65630">
              <w:t>с.-</w:t>
            </w:r>
            <w:r w:rsidRPr="00F65630">
              <w:rPr>
                <w:spacing w:val="-3"/>
              </w:rPr>
              <w:t xml:space="preserve"> </w:t>
            </w:r>
            <w:r w:rsidRPr="00F65630">
              <w:t>(Пед.</w:t>
            </w:r>
            <w:r w:rsidRPr="00F65630">
              <w:rPr>
                <w:spacing w:val="-1"/>
              </w:rPr>
              <w:t xml:space="preserve"> </w:t>
            </w:r>
            <w:r w:rsidRPr="00F65630">
              <w:t>б-</w:t>
            </w:r>
            <w:r w:rsidRPr="00F65630">
              <w:rPr>
                <w:spacing w:val="-5"/>
              </w:rPr>
              <w:t>ка)</w:t>
            </w:r>
          </w:p>
        </w:tc>
        <w:tc>
          <w:tcPr>
            <w:tcW w:w="1274" w:type="dxa"/>
            <w:vAlign w:val="center"/>
          </w:tcPr>
          <w:p w:rsidR="002F3F6D" w:rsidRPr="00F65630" w:rsidRDefault="00DF499F" w:rsidP="007F1350">
            <w:pPr>
              <w:pStyle w:val="TableParagraph"/>
              <w:jc w:val="center"/>
            </w:pPr>
            <w:r w:rsidRPr="00F65630">
              <w:t>1</w:t>
            </w:r>
          </w:p>
        </w:tc>
      </w:tr>
      <w:tr w:rsidR="002F3F6D" w:rsidRPr="0039339F" w:rsidTr="007F1350">
        <w:trPr>
          <w:trHeight w:val="551"/>
        </w:trPr>
        <w:tc>
          <w:tcPr>
            <w:tcW w:w="426" w:type="dxa"/>
          </w:tcPr>
          <w:p w:rsidR="002F3F6D" w:rsidRPr="00F65630" w:rsidRDefault="00DF499F" w:rsidP="007F1350">
            <w:pPr>
              <w:pStyle w:val="TableParagraph"/>
              <w:jc w:val="center"/>
            </w:pPr>
            <w:r w:rsidRPr="00F65630">
              <w:rPr>
                <w:spacing w:val="-5"/>
              </w:rPr>
              <w:t>7.</w:t>
            </w:r>
          </w:p>
        </w:tc>
        <w:tc>
          <w:tcPr>
            <w:tcW w:w="8647" w:type="dxa"/>
          </w:tcPr>
          <w:p w:rsidR="002F3F6D" w:rsidRPr="00F65630" w:rsidRDefault="00DF499F" w:rsidP="007F1350">
            <w:pPr>
              <w:pStyle w:val="TableParagraph"/>
            </w:pPr>
            <w:r w:rsidRPr="00F65630">
              <w:t>Кузьмичев</w:t>
            </w:r>
            <w:r w:rsidRPr="00F65630">
              <w:rPr>
                <w:spacing w:val="-7"/>
              </w:rPr>
              <w:t xml:space="preserve"> </w:t>
            </w:r>
            <w:r w:rsidRPr="00F65630">
              <w:t>И.К.</w:t>
            </w:r>
            <w:r w:rsidRPr="00F65630">
              <w:rPr>
                <w:spacing w:val="-3"/>
              </w:rPr>
              <w:t xml:space="preserve"> </w:t>
            </w:r>
            <w:r w:rsidRPr="00F65630">
              <w:t>Литература</w:t>
            </w:r>
            <w:r w:rsidRPr="00F65630">
              <w:rPr>
                <w:spacing w:val="-4"/>
              </w:rPr>
              <w:t xml:space="preserve"> </w:t>
            </w:r>
            <w:r w:rsidRPr="00F65630">
              <w:t>и</w:t>
            </w:r>
            <w:r w:rsidRPr="00F65630">
              <w:rPr>
                <w:spacing w:val="-3"/>
              </w:rPr>
              <w:t xml:space="preserve"> </w:t>
            </w:r>
            <w:r w:rsidRPr="00F65630">
              <w:t>нравственное</w:t>
            </w:r>
            <w:r w:rsidRPr="00F65630">
              <w:rPr>
                <w:spacing w:val="-4"/>
              </w:rPr>
              <w:t xml:space="preserve"> </w:t>
            </w:r>
            <w:r w:rsidRPr="00F65630">
              <w:t>воспитание</w:t>
            </w:r>
            <w:r w:rsidRPr="00F65630">
              <w:rPr>
                <w:spacing w:val="-4"/>
              </w:rPr>
              <w:t xml:space="preserve"> </w:t>
            </w:r>
            <w:r w:rsidRPr="00F65630">
              <w:rPr>
                <w:spacing w:val="-2"/>
              </w:rPr>
              <w:t>личности:</w:t>
            </w:r>
            <w:r w:rsidR="007F1350">
              <w:rPr>
                <w:spacing w:val="-2"/>
              </w:rPr>
              <w:t xml:space="preserve"> </w:t>
            </w:r>
            <w:r w:rsidRPr="00F65630">
              <w:t>Пособие</w:t>
            </w:r>
            <w:r w:rsidRPr="00F65630">
              <w:rPr>
                <w:spacing w:val="-4"/>
              </w:rPr>
              <w:t xml:space="preserve"> </w:t>
            </w:r>
            <w:r w:rsidRPr="00F65630">
              <w:t>для</w:t>
            </w:r>
            <w:r w:rsidRPr="00F65630">
              <w:rPr>
                <w:spacing w:val="-1"/>
              </w:rPr>
              <w:t xml:space="preserve"> </w:t>
            </w:r>
            <w:r w:rsidRPr="00F65630">
              <w:t>учителей. -М.:</w:t>
            </w:r>
            <w:r w:rsidRPr="00F65630">
              <w:rPr>
                <w:spacing w:val="-3"/>
              </w:rPr>
              <w:t xml:space="preserve"> </w:t>
            </w:r>
            <w:r w:rsidRPr="00F65630">
              <w:t>Просвещение,</w:t>
            </w:r>
            <w:r w:rsidRPr="00F65630">
              <w:rPr>
                <w:spacing w:val="-3"/>
              </w:rPr>
              <w:t xml:space="preserve"> </w:t>
            </w:r>
            <w:r w:rsidRPr="00F65630">
              <w:t>1980.-</w:t>
            </w:r>
            <w:r w:rsidRPr="00F65630">
              <w:rPr>
                <w:spacing w:val="-4"/>
              </w:rPr>
              <w:t xml:space="preserve"> </w:t>
            </w:r>
            <w:r w:rsidRPr="00F65630">
              <w:t>176</w:t>
            </w:r>
            <w:r w:rsidRPr="00F65630">
              <w:rPr>
                <w:spacing w:val="-2"/>
              </w:rPr>
              <w:t xml:space="preserve"> с.ил.</w:t>
            </w:r>
          </w:p>
        </w:tc>
        <w:tc>
          <w:tcPr>
            <w:tcW w:w="1274" w:type="dxa"/>
            <w:vAlign w:val="center"/>
          </w:tcPr>
          <w:p w:rsidR="002F3F6D" w:rsidRPr="00F65630" w:rsidRDefault="00DF499F" w:rsidP="007F1350">
            <w:pPr>
              <w:pStyle w:val="TableParagraph"/>
              <w:jc w:val="center"/>
            </w:pPr>
            <w:r w:rsidRPr="00F65630">
              <w:t>1</w:t>
            </w:r>
          </w:p>
        </w:tc>
      </w:tr>
      <w:tr w:rsidR="002F3F6D" w:rsidRPr="0039339F" w:rsidTr="007F1350">
        <w:trPr>
          <w:trHeight w:val="367"/>
        </w:trPr>
        <w:tc>
          <w:tcPr>
            <w:tcW w:w="426" w:type="dxa"/>
          </w:tcPr>
          <w:p w:rsidR="002F3F6D" w:rsidRPr="00F65630" w:rsidRDefault="00DF499F" w:rsidP="007F1350">
            <w:pPr>
              <w:pStyle w:val="TableParagraph"/>
              <w:jc w:val="center"/>
            </w:pPr>
            <w:r w:rsidRPr="00F65630">
              <w:rPr>
                <w:spacing w:val="-5"/>
              </w:rPr>
              <w:t>8.</w:t>
            </w:r>
          </w:p>
        </w:tc>
        <w:tc>
          <w:tcPr>
            <w:tcW w:w="8647" w:type="dxa"/>
          </w:tcPr>
          <w:p w:rsidR="002F3F6D" w:rsidRPr="00F65630" w:rsidRDefault="00DF499F" w:rsidP="007F1350">
            <w:pPr>
              <w:pStyle w:val="TableParagraph"/>
            </w:pPr>
            <w:r w:rsidRPr="00F65630">
              <w:t>Левин</w:t>
            </w:r>
            <w:r w:rsidRPr="00F65630">
              <w:rPr>
                <w:spacing w:val="-3"/>
              </w:rPr>
              <w:t xml:space="preserve"> </w:t>
            </w:r>
            <w:r w:rsidRPr="00F65630">
              <w:t>Я.Н.</w:t>
            </w:r>
            <w:r w:rsidRPr="00F65630">
              <w:rPr>
                <w:spacing w:val="-3"/>
              </w:rPr>
              <w:t xml:space="preserve"> </w:t>
            </w:r>
            <w:r w:rsidRPr="00F65630">
              <w:t>Семнадцать</w:t>
            </w:r>
            <w:r w:rsidRPr="00F65630">
              <w:rPr>
                <w:spacing w:val="-1"/>
              </w:rPr>
              <w:t xml:space="preserve"> </w:t>
            </w:r>
            <w:r w:rsidRPr="00F65630">
              <w:t>уроков</w:t>
            </w:r>
            <w:r w:rsidRPr="00F65630">
              <w:rPr>
                <w:spacing w:val="-3"/>
              </w:rPr>
              <w:t xml:space="preserve"> </w:t>
            </w:r>
            <w:r w:rsidRPr="00F65630">
              <w:t>школьного</w:t>
            </w:r>
            <w:r w:rsidRPr="00F65630">
              <w:rPr>
                <w:spacing w:val="-2"/>
              </w:rPr>
              <w:t xml:space="preserve"> </w:t>
            </w:r>
            <w:r w:rsidRPr="00F65630">
              <w:t>воспитания:</w:t>
            </w:r>
            <w:r w:rsidRPr="00F65630">
              <w:rPr>
                <w:spacing w:val="-5"/>
              </w:rPr>
              <w:t xml:space="preserve"> </w:t>
            </w:r>
            <w:r w:rsidRPr="00F65630">
              <w:t>из</w:t>
            </w:r>
            <w:r w:rsidRPr="00F65630">
              <w:rPr>
                <w:spacing w:val="-2"/>
              </w:rPr>
              <w:t xml:space="preserve"> опыта</w:t>
            </w:r>
            <w:r w:rsidR="007F1350">
              <w:rPr>
                <w:spacing w:val="-2"/>
              </w:rPr>
              <w:t xml:space="preserve"> </w:t>
            </w:r>
            <w:r w:rsidRPr="00F65630">
              <w:t>работы педагогических коллективов отдела образования Администрации</w:t>
            </w:r>
            <w:r w:rsidRPr="00F65630">
              <w:rPr>
                <w:spacing w:val="-10"/>
              </w:rPr>
              <w:t xml:space="preserve"> </w:t>
            </w:r>
            <w:r w:rsidRPr="00F65630">
              <w:t>Октябрьского</w:t>
            </w:r>
            <w:r w:rsidRPr="00F65630">
              <w:rPr>
                <w:spacing w:val="-10"/>
              </w:rPr>
              <w:t xml:space="preserve"> </w:t>
            </w:r>
            <w:r w:rsidRPr="00F65630">
              <w:t>района.-</w:t>
            </w:r>
            <w:r w:rsidRPr="00F65630">
              <w:rPr>
                <w:spacing w:val="-11"/>
              </w:rPr>
              <w:t xml:space="preserve"> </w:t>
            </w:r>
            <w:r w:rsidRPr="00F65630">
              <w:t>Екатеринбург,</w:t>
            </w:r>
            <w:r w:rsidRPr="00F65630">
              <w:rPr>
                <w:spacing w:val="-10"/>
              </w:rPr>
              <w:t xml:space="preserve"> </w:t>
            </w:r>
            <w:r w:rsidRPr="00F65630">
              <w:t>1999.</w:t>
            </w:r>
          </w:p>
        </w:tc>
        <w:tc>
          <w:tcPr>
            <w:tcW w:w="1274" w:type="dxa"/>
            <w:vAlign w:val="center"/>
          </w:tcPr>
          <w:p w:rsidR="002F3F6D" w:rsidRPr="00F65630" w:rsidRDefault="00DF499F" w:rsidP="007F1350">
            <w:pPr>
              <w:pStyle w:val="TableParagraph"/>
              <w:jc w:val="center"/>
            </w:pPr>
            <w:r w:rsidRPr="00F65630">
              <w:t>3</w:t>
            </w:r>
          </w:p>
        </w:tc>
      </w:tr>
      <w:tr w:rsidR="002F3F6D" w:rsidRPr="0039339F" w:rsidTr="007F1350">
        <w:trPr>
          <w:trHeight w:val="741"/>
        </w:trPr>
        <w:tc>
          <w:tcPr>
            <w:tcW w:w="426" w:type="dxa"/>
          </w:tcPr>
          <w:p w:rsidR="002F3F6D" w:rsidRPr="00F65630" w:rsidRDefault="00DF499F" w:rsidP="007F1350">
            <w:pPr>
              <w:pStyle w:val="TableParagraph"/>
              <w:jc w:val="center"/>
            </w:pPr>
            <w:r w:rsidRPr="00F65630">
              <w:rPr>
                <w:spacing w:val="-5"/>
              </w:rPr>
              <w:t>9.</w:t>
            </w:r>
          </w:p>
        </w:tc>
        <w:tc>
          <w:tcPr>
            <w:tcW w:w="8647" w:type="dxa"/>
          </w:tcPr>
          <w:p w:rsidR="002F3F6D" w:rsidRPr="00F65630" w:rsidRDefault="00DF499F" w:rsidP="007F1350">
            <w:pPr>
              <w:pStyle w:val="TableParagraph"/>
            </w:pPr>
            <w:r w:rsidRPr="00F65630">
              <w:t>Мастер-класс</w:t>
            </w:r>
            <w:r w:rsidRPr="00F65630">
              <w:rPr>
                <w:spacing w:val="-8"/>
              </w:rPr>
              <w:t xml:space="preserve"> </w:t>
            </w:r>
            <w:r w:rsidRPr="00F65630">
              <w:t>для</w:t>
            </w:r>
            <w:r w:rsidRPr="00F65630">
              <w:rPr>
                <w:spacing w:val="-7"/>
              </w:rPr>
              <w:t xml:space="preserve"> </w:t>
            </w:r>
            <w:r w:rsidRPr="00F65630">
              <w:t>заместителей1</w:t>
            </w:r>
            <w:r w:rsidRPr="00F65630">
              <w:rPr>
                <w:spacing w:val="-7"/>
              </w:rPr>
              <w:t xml:space="preserve"> </w:t>
            </w:r>
            <w:r w:rsidRPr="00F65630">
              <w:t>директора</w:t>
            </w:r>
            <w:r w:rsidRPr="00F65630">
              <w:rPr>
                <w:spacing w:val="-7"/>
              </w:rPr>
              <w:t xml:space="preserve"> </w:t>
            </w:r>
            <w:r w:rsidR="00CF584C" w:rsidRPr="00F65630">
              <w:t xml:space="preserve">Лицея </w:t>
            </w:r>
            <w:r w:rsidRPr="00F65630">
              <w:rPr>
                <w:spacing w:val="-7"/>
              </w:rPr>
              <w:t xml:space="preserve"> </w:t>
            </w:r>
            <w:r w:rsidRPr="00F65630">
              <w:t>по</w:t>
            </w:r>
            <w:r w:rsidRPr="00F65630">
              <w:rPr>
                <w:spacing w:val="-4"/>
              </w:rPr>
              <w:t xml:space="preserve"> </w:t>
            </w:r>
            <w:r w:rsidRPr="00F65630">
              <w:t>воспитательной работе: Организация и планирование</w:t>
            </w:r>
            <w:r w:rsidRPr="00F65630">
              <w:rPr>
                <w:spacing w:val="40"/>
              </w:rPr>
              <w:t xml:space="preserve"> </w:t>
            </w:r>
            <w:r w:rsidRPr="00F65630">
              <w:t>работы:/ авт.-сост.</w:t>
            </w:r>
            <w:r w:rsidR="007F1350">
              <w:t xml:space="preserve"> </w:t>
            </w:r>
            <w:r w:rsidRPr="00F65630">
              <w:t>Т.М.Кумицкая,</w:t>
            </w:r>
            <w:r w:rsidRPr="00F65630">
              <w:rPr>
                <w:spacing w:val="-8"/>
              </w:rPr>
              <w:t xml:space="preserve"> </w:t>
            </w:r>
            <w:r w:rsidRPr="00F65630">
              <w:t>О.Е.Жиренко,-</w:t>
            </w:r>
            <w:r w:rsidRPr="00F65630">
              <w:rPr>
                <w:spacing w:val="-8"/>
              </w:rPr>
              <w:t xml:space="preserve"> </w:t>
            </w:r>
            <w:r w:rsidRPr="00F65630">
              <w:t>М.:5</w:t>
            </w:r>
            <w:r w:rsidRPr="00F65630">
              <w:rPr>
                <w:spacing w:val="-8"/>
              </w:rPr>
              <w:t xml:space="preserve"> </w:t>
            </w:r>
            <w:r w:rsidRPr="00F65630">
              <w:t>за</w:t>
            </w:r>
            <w:r w:rsidRPr="00F65630">
              <w:rPr>
                <w:spacing w:val="-8"/>
              </w:rPr>
              <w:t xml:space="preserve"> </w:t>
            </w:r>
            <w:r w:rsidRPr="00F65630">
              <w:t>знания,2006.-240</w:t>
            </w:r>
            <w:r w:rsidRPr="00F65630">
              <w:rPr>
                <w:spacing w:val="-8"/>
              </w:rPr>
              <w:t xml:space="preserve"> </w:t>
            </w:r>
            <w:r w:rsidRPr="00F65630">
              <w:t>с.- (Методическая библиотека)</w:t>
            </w:r>
          </w:p>
        </w:tc>
        <w:tc>
          <w:tcPr>
            <w:tcW w:w="1274" w:type="dxa"/>
            <w:vAlign w:val="center"/>
          </w:tcPr>
          <w:p w:rsidR="002F3F6D" w:rsidRPr="00F65630" w:rsidRDefault="00DF499F" w:rsidP="007F1350">
            <w:pPr>
              <w:pStyle w:val="TableParagraph"/>
              <w:jc w:val="center"/>
            </w:pPr>
            <w:r w:rsidRPr="00F65630">
              <w:t>1</w:t>
            </w:r>
          </w:p>
        </w:tc>
      </w:tr>
      <w:tr w:rsidR="002F3F6D" w:rsidRPr="0039339F" w:rsidTr="007F1350">
        <w:trPr>
          <w:trHeight w:val="304"/>
        </w:trPr>
        <w:tc>
          <w:tcPr>
            <w:tcW w:w="426" w:type="dxa"/>
          </w:tcPr>
          <w:p w:rsidR="002F3F6D" w:rsidRPr="00F65630" w:rsidRDefault="00DF499F" w:rsidP="007F1350">
            <w:pPr>
              <w:pStyle w:val="TableParagraph"/>
              <w:jc w:val="center"/>
            </w:pPr>
            <w:r w:rsidRPr="00F65630">
              <w:rPr>
                <w:spacing w:val="-5"/>
              </w:rPr>
              <w:t>10.</w:t>
            </w:r>
          </w:p>
        </w:tc>
        <w:tc>
          <w:tcPr>
            <w:tcW w:w="8647" w:type="dxa"/>
          </w:tcPr>
          <w:p w:rsidR="002F3F6D" w:rsidRPr="00F65630" w:rsidRDefault="00DF499F" w:rsidP="007F1350">
            <w:pPr>
              <w:pStyle w:val="TableParagraph"/>
            </w:pPr>
            <w:r w:rsidRPr="00F65630">
              <w:t>Дмитриева</w:t>
            </w:r>
            <w:r w:rsidRPr="00F65630">
              <w:rPr>
                <w:spacing w:val="-9"/>
              </w:rPr>
              <w:t xml:space="preserve"> </w:t>
            </w:r>
            <w:r w:rsidRPr="00F65630">
              <w:t>Л.Г.,</w:t>
            </w:r>
            <w:r w:rsidRPr="00F65630">
              <w:rPr>
                <w:spacing w:val="-8"/>
              </w:rPr>
              <w:t xml:space="preserve"> </w:t>
            </w:r>
            <w:r w:rsidRPr="00F65630">
              <w:t>Черноиваненко</w:t>
            </w:r>
            <w:r w:rsidRPr="00F65630">
              <w:rPr>
                <w:spacing w:val="-8"/>
              </w:rPr>
              <w:t xml:space="preserve"> </w:t>
            </w:r>
            <w:r w:rsidRPr="00F65630">
              <w:t>Н.М.</w:t>
            </w:r>
            <w:r w:rsidRPr="00F65630">
              <w:rPr>
                <w:spacing w:val="-8"/>
              </w:rPr>
              <w:t xml:space="preserve"> </w:t>
            </w:r>
            <w:r w:rsidRPr="00F65630">
              <w:t>Методика</w:t>
            </w:r>
            <w:r w:rsidRPr="00F65630">
              <w:rPr>
                <w:spacing w:val="-8"/>
              </w:rPr>
              <w:t xml:space="preserve"> </w:t>
            </w:r>
            <w:r w:rsidRPr="00F65630">
              <w:t>музыкального воспитания в школе: учебное пособие .-22-е изд., стереотип,</w:t>
            </w:r>
            <w:r w:rsidR="007F1350">
              <w:t xml:space="preserve"> </w:t>
            </w:r>
            <w:r w:rsidRPr="00F65630">
              <w:t>М.Издательский</w:t>
            </w:r>
            <w:r w:rsidRPr="00F65630">
              <w:rPr>
                <w:spacing w:val="-8"/>
              </w:rPr>
              <w:t xml:space="preserve"> </w:t>
            </w:r>
            <w:r w:rsidRPr="00F65630">
              <w:t>центр</w:t>
            </w:r>
            <w:r w:rsidRPr="00F65630">
              <w:rPr>
                <w:spacing w:val="-6"/>
              </w:rPr>
              <w:t xml:space="preserve"> </w:t>
            </w:r>
            <w:r w:rsidRPr="00F65630">
              <w:t>«Академия»,</w:t>
            </w:r>
            <w:r w:rsidRPr="00F65630">
              <w:rPr>
                <w:spacing w:val="-4"/>
              </w:rPr>
              <w:t xml:space="preserve"> </w:t>
            </w:r>
            <w:r w:rsidRPr="00F65630">
              <w:t>1998.240</w:t>
            </w:r>
            <w:r w:rsidRPr="00F65630">
              <w:rPr>
                <w:spacing w:val="-1"/>
              </w:rPr>
              <w:t xml:space="preserve"> </w:t>
            </w:r>
            <w:r w:rsidRPr="00F65630">
              <w:rPr>
                <w:spacing w:val="-7"/>
              </w:rPr>
              <w:t>с.</w:t>
            </w:r>
          </w:p>
        </w:tc>
        <w:tc>
          <w:tcPr>
            <w:tcW w:w="1274" w:type="dxa"/>
            <w:vAlign w:val="center"/>
          </w:tcPr>
          <w:p w:rsidR="002F3F6D" w:rsidRPr="00F65630" w:rsidRDefault="00DF499F" w:rsidP="007F1350">
            <w:pPr>
              <w:pStyle w:val="TableParagraph"/>
              <w:jc w:val="center"/>
            </w:pPr>
            <w:r w:rsidRPr="00F65630">
              <w:t>2</w:t>
            </w:r>
          </w:p>
        </w:tc>
      </w:tr>
      <w:tr w:rsidR="002F3F6D" w:rsidRPr="0039339F" w:rsidTr="009B2AA0">
        <w:trPr>
          <w:trHeight w:val="502"/>
        </w:trPr>
        <w:tc>
          <w:tcPr>
            <w:tcW w:w="426" w:type="dxa"/>
          </w:tcPr>
          <w:p w:rsidR="002F3F6D" w:rsidRPr="00F65630" w:rsidRDefault="00DF499F" w:rsidP="007F1350">
            <w:pPr>
              <w:pStyle w:val="TableParagraph"/>
              <w:jc w:val="center"/>
            </w:pPr>
            <w:r w:rsidRPr="00F65630">
              <w:rPr>
                <w:spacing w:val="-5"/>
              </w:rPr>
              <w:t>11.</w:t>
            </w:r>
          </w:p>
        </w:tc>
        <w:tc>
          <w:tcPr>
            <w:tcW w:w="8647" w:type="dxa"/>
          </w:tcPr>
          <w:p w:rsidR="002F3F6D" w:rsidRPr="00F65630" w:rsidRDefault="00DF499F" w:rsidP="007F1350">
            <w:pPr>
              <w:pStyle w:val="TableParagraph"/>
            </w:pPr>
            <w:r w:rsidRPr="00F65630">
              <w:t>Гуткина</w:t>
            </w:r>
            <w:r w:rsidRPr="00F65630">
              <w:rPr>
                <w:spacing w:val="-7"/>
              </w:rPr>
              <w:t xml:space="preserve"> </w:t>
            </w:r>
            <w:r w:rsidRPr="00F65630">
              <w:t>Л.Д.</w:t>
            </w:r>
            <w:r w:rsidRPr="00F65630">
              <w:rPr>
                <w:spacing w:val="-5"/>
              </w:rPr>
              <w:t xml:space="preserve"> </w:t>
            </w:r>
            <w:r w:rsidRPr="00F65630">
              <w:t>Планирование</w:t>
            </w:r>
            <w:r w:rsidRPr="00F65630">
              <w:rPr>
                <w:spacing w:val="-5"/>
              </w:rPr>
              <w:t xml:space="preserve"> </w:t>
            </w:r>
            <w:r w:rsidRPr="00F65630">
              <w:t>и</w:t>
            </w:r>
            <w:r w:rsidRPr="00F65630">
              <w:rPr>
                <w:spacing w:val="-3"/>
              </w:rPr>
              <w:t xml:space="preserve"> </w:t>
            </w:r>
            <w:r w:rsidRPr="00F65630">
              <w:t>организация</w:t>
            </w:r>
            <w:r w:rsidRPr="00F65630">
              <w:rPr>
                <w:spacing w:val="-4"/>
              </w:rPr>
              <w:t xml:space="preserve"> </w:t>
            </w:r>
            <w:r w:rsidRPr="00F65630">
              <w:t>воспитательной</w:t>
            </w:r>
            <w:r w:rsidRPr="00F65630">
              <w:rPr>
                <w:spacing w:val="-4"/>
              </w:rPr>
              <w:t xml:space="preserve"> </w:t>
            </w:r>
            <w:r w:rsidRPr="00F65630">
              <w:t>работы</w:t>
            </w:r>
            <w:r w:rsidRPr="00F65630">
              <w:rPr>
                <w:spacing w:val="-3"/>
              </w:rPr>
              <w:t xml:space="preserve"> </w:t>
            </w:r>
            <w:r w:rsidRPr="00F65630">
              <w:rPr>
                <w:spacing w:val="-10"/>
              </w:rPr>
              <w:t>в</w:t>
            </w:r>
            <w:r w:rsidR="007F1350">
              <w:rPr>
                <w:spacing w:val="-10"/>
              </w:rPr>
              <w:t xml:space="preserve"> </w:t>
            </w:r>
            <w:r w:rsidRPr="00F65630">
              <w:t>школе.</w:t>
            </w:r>
            <w:r w:rsidRPr="00F65630">
              <w:rPr>
                <w:spacing w:val="-7"/>
              </w:rPr>
              <w:t xml:space="preserve"> </w:t>
            </w:r>
            <w:r w:rsidRPr="00F65630">
              <w:t>М.:</w:t>
            </w:r>
            <w:r w:rsidRPr="00F65630">
              <w:rPr>
                <w:spacing w:val="-5"/>
              </w:rPr>
              <w:t xml:space="preserve"> </w:t>
            </w:r>
            <w:r w:rsidRPr="00F65630">
              <w:t>Центр</w:t>
            </w:r>
            <w:r w:rsidRPr="00F65630">
              <w:rPr>
                <w:spacing w:val="-4"/>
              </w:rPr>
              <w:t xml:space="preserve"> </w:t>
            </w:r>
            <w:r w:rsidRPr="00F65630">
              <w:t>«Педагогический</w:t>
            </w:r>
            <w:r w:rsidRPr="00F65630">
              <w:rPr>
                <w:spacing w:val="-5"/>
              </w:rPr>
              <w:t xml:space="preserve"> </w:t>
            </w:r>
            <w:r w:rsidRPr="00F65630">
              <w:t>поиск»,</w:t>
            </w:r>
            <w:r w:rsidRPr="00F65630">
              <w:rPr>
                <w:spacing w:val="-4"/>
              </w:rPr>
              <w:t xml:space="preserve"> 2003</w:t>
            </w:r>
          </w:p>
        </w:tc>
        <w:tc>
          <w:tcPr>
            <w:tcW w:w="1274" w:type="dxa"/>
            <w:vAlign w:val="center"/>
          </w:tcPr>
          <w:p w:rsidR="002F3F6D" w:rsidRPr="00F65630" w:rsidRDefault="00DF499F" w:rsidP="007F1350">
            <w:pPr>
              <w:pStyle w:val="TableParagraph"/>
              <w:jc w:val="center"/>
            </w:pPr>
            <w:r w:rsidRPr="00F65630">
              <w:t>1</w:t>
            </w:r>
          </w:p>
        </w:tc>
      </w:tr>
      <w:tr w:rsidR="002F3F6D" w:rsidRPr="0039339F" w:rsidTr="007F1350">
        <w:trPr>
          <w:trHeight w:val="482"/>
        </w:trPr>
        <w:tc>
          <w:tcPr>
            <w:tcW w:w="426" w:type="dxa"/>
          </w:tcPr>
          <w:p w:rsidR="002F3F6D" w:rsidRPr="00F65630" w:rsidRDefault="00DF499F" w:rsidP="007F1350">
            <w:pPr>
              <w:pStyle w:val="TableParagraph"/>
              <w:jc w:val="center"/>
            </w:pPr>
            <w:r w:rsidRPr="00F65630">
              <w:rPr>
                <w:spacing w:val="-5"/>
              </w:rPr>
              <w:t>12.</w:t>
            </w:r>
          </w:p>
        </w:tc>
        <w:tc>
          <w:tcPr>
            <w:tcW w:w="8647" w:type="dxa"/>
          </w:tcPr>
          <w:p w:rsidR="002F3F6D" w:rsidRPr="00F65630" w:rsidRDefault="00DF499F" w:rsidP="007F1350">
            <w:pPr>
              <w:pStyle w:val="TableParagraph"/>
            </w:pPr>
            <w:r w:rsidRPr="00F65630">
              <w:t>Степаненкова</w:t>
            </w:r>
            <w:r w:rsidRPr="00F65630">
              <w:rPr>
                <w:spacing w:val="-6"/>
              </w:rPr>
              <w:t xml:space="preserve"> </w:t>
            </w:r>
            <w:r w:rsidRPr="00F65630">
              <w:t>Э.Я.</w:t>
            </w:r>
            <w:r w:rsidRPr="00F65630">
              <w:rPr>
                <w:spacing w:val="-4"/>
              </w:rPr>
              <w:t xml:space="preserve"> </w:t>
            </w:r>
            <w:r w:rsidRPr="00F65630">
              <w:t>Теория</w:t>
            </w:r>
            <w:r w:rsidRPr="00F65630">
              <w:rPr>
                <w:spacing w:val="-4"/>
              </w:rPr>
              <w:t xml:space="preserve"> </w:t>
            </w:r>
            <w:r w:rsidRPr="00F65630">
              <w:t>и</w:t>
            </w:r>
            <w:r w:rsidRPr="00F65630">
              <w:rPr>
                <w:spacing w:val="-4"/>
              </w:rPr>
              <w:t xml:space="preserve"> </w:t>
            </w:r>
            <w:r w:rsidRPr="00F65630">
              <w:t>методика</w:t>
            </w:r>
            <w:r w:rsidRPr="00F65630">
              <w:rPr>
                <w:spacing w:val="-5"/>
              </w:rPr>
              <w:t xml:space="preserve"> </w:t>
            </w:r>
            <w:r w:rsidRPr="00F65630">
              <w:t>воспитания</w:t>
            </w:r>
            <w:r w:rsidRPr="00F65630">
              <w:rPr>
                <w:spacing w:val="-4"/>
              </w:rPr>
              <w:t xml:space="preserve"> </w:t>
            </w:r>
            <w:r w:rsidRPr="00F65630">
              <w:t>и</w:t>
            </w:r>
            <w:r w:rsidRPr="00F65630">
              <w:rPr>
                <w:spacing w:val="-4"/>
              </w:rPr>
              <w:t xml:space="preserve"> </w:t>
            </w:r>
            <w:r w:rsidRPr="00F65630">
              <w:t>развития</w:t>
            </w:r>
            <w:r w:rsidRPr="00F65630">
              <w:rPr>
                <w:spacing w:val="-4"/>
              </w:rPr>
              <w:t xml:space="preserve"> </w:t>
            </w:r>
            <w:r w:rsidRPr="00F65630">
              <w:t>ребенка: учебное пособие для студ. высш . пед. учеб. заведений.- М.:</w:t>
            </w:r>
            <w:r w:rsidR="007F1350">
              <w:t xml:space="preserve"> </w:t>
            </w:r>
            <w:r w:rsidRPr="00F65630">
              <w:t>Издательский</w:t>
            </w:r>
            <w:r w:rsidRPr="00F65630">
              <w:rPr>
                <w:spacing w:val="-8"/>
              </w:rPr>
              <w:t xml:space="preserve"> </w:t>
            </w:r>
            <w:r w:rsidRPr="00F65630">
              <w:t>центр</w:t>
            </w:r>
            <w:r w:rsidRPr="00F65630">
              <w:rPr>
                <w:spacing w:val="-2"/>
              </w:rPr>
              <w:t xml:space="preserve"> </w:t>
            </w:r>
            <w:r w:rsidRPr="00F65630">
              <w:t>«Академия»,</w:t>
            </w:r>
            <w:r w:rsidRPr="00F65630">
              <w:rPr>
                <w:spacing w:val="-4"/>
              </w:rPr>
              <w:t xml:space="preserve"> </w:t>
            </w:r>
            <w:r w:rsidRPr="00F65630">
              <w:t>2001.-368</w:t>
            </w:r>
            <w:r w:rsidRPr="00F65630">
              <w:rPr>
                <w:spacing w:val="-2"/>
              </w:rPr>
              <w:t xml:space="preserve"> </w:t>
            </w:r>
            <w:r w:rsidRPr="00F65630">
              <w:rPr>
                <w:spacing w:val="-5"/>
              </w:rPr>
              <w:t>с.</w:t>
            </w:r>
          </w:p>
        </w:tc>
        <w:tc>
          <w:tcPr>
            <w:tcW w:w="1274" w:type="dxa"/>
            <w:vAlign w:val="center"/>
          </w:tcPr>
          <w:p w:rsidR="002F3F6D" w:rsidRPr="00F65630" w:rsidRDefault="00DF499F" w:rsidP="007F1350">
            <w:pPr>
              <w:pStyle w:val="TableParagraph"/>
              <w:jc w:val="center"/>
            </w:pPr>
            <w:r w:rsidRPr="00F65630">
              <w:t>1</w:t>
            </w:r>
          </w:p>
        </w:tc>
      </w:tr>
      <w:tr w:rsidR="002F3F6D" w:rsidRPr="0039339F" w:rsidTr="007F1350">
        <w:trPr>
          <w:trHeight w:val="687"/>
        </w:trPr>
        <w:tc>
          <w:tcPr>
            <w:tcW w:w="426" w:type="dxa"/>
          </w:tcPr>
          <w:p w:rsidR="002F3F6D" w:rsidRPr="00F65630" w:rsidRDefault="00DF499F" w:rsidP="007F1350">
            <w:pPr>
              <w:pStyle w:val="TableParagraph"/>
              <w:jc w:val="center"/>
            </w:pPr>
            <w:r w:rsidRPr="00F65630">
              <w:rPr>
                <w:spacing w:val="-5"/>
              </w:rPr>
              <w:t>13.</w:t>
            </w:r>
          </w:p>
        </w:tc>
        <w:tc>
          <w:tcPr>
            <w:tcW w:w="8647" w:type="dxa"/>
          </w:tcPr>
          <w:p w:rsidR="002F3F6D" w:rsidRPr="00F65630" w:rsidRDefault="00DF499F" w:rsidP="007F1350">
            <w:pPr>
              <w:pStyle w:val="TableParagraph"/>
            </w:pPr>
            <w:r w:rsidRPr="00F65630">
              <w:t>Кульневич</w:t>
            </w:r>
            <w:r w:rsidRPr="00F65630">
              <w:rPr>
                <w:spacing w:val="-6"/>
              </w:rPr>
              <w:t xml:space="preserve"> </w:t>
            </w:r>
            <w:r w:rsidRPr="00F65630">
              <w:t>С.В.,</w:t>
            </w:r>
            <w:r w:rsidRPr="00F65630">
              <w:rPr>
                <w:spacing w:val="-3"/>
              </w:rPr>
              <w:t xml:space="preserve"> </w:t>
            </w:r>
            <w:r w:rsidRPr="00F65630">
              <w:t>Лакоценина</w:t>
            </w:r>
            <w:r w:rsidRPr="00F65630">
              <w:rPr>
                <w:spacing w:val="-4"/>
              </w:rPr>
              <w:t xml:space="preserve"> </w:t>
            </w:r>
            <w:r w:rsidRPr="00F65630">
              <w:t>Т.П.</w:t>
            </w:r>
            <w:r w:rsidRPr="00F65630">
              <w:rPr>
                <w:spacing w:val="-2"/>
              </w:rPr>
              <w:t xml:space="preserve"> </w:t>
            </w:r>
            <w:r w:rsidRPr="00F65630">
              <w:t>Воспитательная</w:t>
            </w:r>
            <w:r w:rsidRPr="00F65630">
              <w:rPr>
                <w:spacing w:val="-3"/>
              </w:rPr>
              <w:t xml:space="preserve"> </w:t>
            </w:r>
            <w:r w:rsidRPr="00F65630">
              <w:t>работа</w:t>
            </w:r>
            <w:r w:rsidRPr="00F65630">
              <w:rPr>
                <w:spacing w:val="-4"/>
              </w:rPr>
              <w:t xml:space="preserve"> </w:t>
            </w:r>
            <w:r w:rsidRPr="00F65630">
              <w:t>в</w:t>
            </w:r>
            <w:r w:rsidRPr="00F65630">
              <w:rPr>
                <w:spacing w:val="-3"/>
              </w:rPr>
              <w:t xml:space="preserve"> </w:t>
            </w:r>
            <w:r w:rsidRPr="00F65630">
              <w:rPr>
                <w:spacing w:val="-2"/>
              </w:rPr>
              <w:t>начальной</w:t>
            </w:r>
            <w:r w:rsidR="007F1350">
              <w:rPr>
                <w:spacing w:val="-2"/>
              </w:rPr>
              <w:t xml:space="preserve"> </w:t>
            </w:r>
            <w:r w:rsidRPr="00F65630">
              <w:t>школе:</w:t>
            </w:r>
            <w:r w:rsidRPr="00F65630">
              <w:rPr>
                <w:spacing w:val="-3"/>
              </w:rPr>
              <w:t xml:space="preserve"> </w:t>
            </w:r>
            <w:r w:rsidRPr="00F65630">
              <w:t>Практическое</w:t>
            </w:r>
            <w:r w:rsidRPr="00F65630">
              <w:rPr>
                <w:spacing w:val="-3"/>
              </w:rPr>
              <w:t xml:space="preserve"> </w:t>
            </w:r>
            <w:r w:rsidRPr="00F65630">
              <w:t>пособие</w:t>
            </w:r>
            <w:r w:rsidRPr="00F65630">
              <w:rPr>
                <w:spacing w:val="-3"/>
              </w:rPr>
              <w:t xml:space="preserve"> </w:t>
            </w:r>
            <w:r w:rsidRPr="00F65630">
              <w:t>для</w:t>
            </w:r>
            <w:r w:rsidRPr="00F65630">
              <w:rPr>
                <w:spacing w:val="-1"/>
              </w:rPr>
              <w:t xml:space="preserve"> </w:t>
            </w:r>
            <w:r w:rsidRPr="00F65630">
              <w:t>учителей</w:t>
            </w:r>
            <w:r w:rsidRPr="00F65630">
              <w:rPr>
                <w:spacing w:val="-2"/>
              </w:rPr>
              <w:t xml:space="preserve"> </w:t>
            </w:r>
            <w:r w:rsidRPr="00F65630">
              <w:t>начальной</w:t>
            </w:r>
            <w:r w:rsidRPr="00F65630">
              <w:rPr>
                <w:spacing w:val="-2"/>
              </w:rPr>
              <w:t xml:space="preserve"> </w:t>
            </w:r>
            <w:r w:rsidR="00CF584C" w:rsidRPr="00F65630">
              <w:rPr>
                <w:spacing w:val="-2"/>
              </w:rPr>
              <w:t xml:space="preserve">Лицея </w:t>
            </w:r>
            <w:r w:rsidRPr="00F65630">
              <w:rPr>
                <w:spacing w:val="-2"/>
              </w:rPr>
              <w:t>,</w:t>
            </w:r>
            <w:r w:rsidR="00170793" w:rsidRPr="00F65630">
              <w:t xml:space="preserve"> </w:t>
            </w:r>
            <w:r w:rsidR="00170793" w:rsidRPr="00F65630">
              <w:rPr>
                <w:spacing w:val="-2"/>
              </w:rPr>
              <w:t>студентов средних и высших педагогических учебных заведений.-</w:t>
            </w:r>
            <w:r w:rsidR="007F1350">
              <w:rPr>
                <w:spacing w:val="-2"/>
              </w:rPr>
              <w:t xml:space="preserve"> </w:t>
            </w:r>
            <w:r w:rsidR="00170793" w:rsidRPr="00F65630">
              <w:rPr>
                <w:spacing w:val="-2"/>
              </w:rPr>
              <w:t>Ростов-на-Дону: Издательство «Учитель»,2001.- 168с.</w:t>
            </w:r>
          </w:p>
        </w:tc>
        <w:tc>
          <w:tcPr>
            <w:tcW w:w="1274" w:type="dxa"/>
            <w:vAlign w:val="center"/>
          </w:tcPr>
          <w:p w:rsidR="002F3F6D" w:rsidRPr="00F65630" w:rsidRDefault="00DF499F" w:rsidP="007F1350">
            <w:pPr>
              <w:pStyle w:val="TableParagraph"/>
              <w:jc w:val="center"/>
            </w:pPr>
            <w:r w:rsidRPr="00F65630">
              <w:t>1</w:t>
            </w:r>
          </w:p>
        </w:tc>
      </w:tr>
      <w:tr w:rsidR="00170793" w:rsidRPr="0039339F" w:rsidTr="007F1350">
        <w:trPr>
          <w:trHeight w:val="551"/>
        </w:trPr>
        <w:tc>
          <w:tcPr>
            <w:tcW w:w="426" w:type="dxa"/>
          </w:tcPr>
          <w:p w:rsidR="00170793" w:rsidRPr="00F65630" w:rsidRDefault="00170793" w:rsidP="007F1350">
            <w:pPr>
              <w:pStyle w:val="TableParagraph"/>
            </w:pPr>
            <w:r w:rsidRPr="00F65630">
              <w:rPr>
                <w:spacing w:val="-5"/>
              </w:rPr>
              <w:t>14.</w:t>
            </w:r>
          </w:p>
        </w:tc>
        <w:tc>
          <w:tcPr>
            <w:tcW w:w="8647" w:type="dxa"/>
          </w:tcPr>
          <w:p w:rsidR="00170793" w:rsidRPr="00F65630" w:rsidRDefault="00170793" w:rsidP="007F1350">
            <w:pPr>
              <w:pStyle w:val="TableParagraph"/>
            </w:pPr>
            <w:r w:rsidRPr="00F65630">
              <w:t xml:space="preserve">Управление воспитательной системой </w:t>
            </w:r>
            <w:r w:rsidR="00CF584C" w:rsidRPr="00F65630">
              <w:t xml:space="preserve">Лицея </w:t>
            </w:r>
            <w:r w:rsidRPr="00F65630">
              <w:t>: проблемы и решения/Под</w:t>
            </w:r>
            <w:r w:rsidRPr="00F65630">
              <w:rPr>
                <w:spacing w:val="-3"/>
              </w:rPr>
              <w:t xml:space="preserve"> </w:t>
            </w:r>
            <w:r w:rsidRPr="00F65630">
              <w:t>ред.</w:t>
            </w:r>
            <w:r w:rsidRPr="00F65630">
              <w:rPr>
                <w:spacing w:val="-2"/>
              </w:rPr>
              <w:t xml:space="preserve"> </w:t>
            </w:r>
            <w:r w:rsidRPr="00F65630">
              <w:t>В.А.Караковского,</w:t>
            </w:r>
            <w:r w:rsidRPr="00F65630">
              <w:rPr>
                <w:spacing w:val="-3"/>
              </w:rPr>
              <w:t xml:space="preserve"> </w:t>
            </w:r>
            <w:r w:rsidRPr="00F65630">
              <w:t>Л.И.</w:t>
            </w:r>
            <w:r w:rsidRPr="00F65630">
              <w:rPr>
                <w:spacing w:val="-3"/>
              </w:rPr>
              <w:t xml:space="preserve"> </w:t>
            </w:r>
            <w:r w:rsidRPr="00F65630">
              <w:t>Новиковой,</w:t>
            </w:r>
            <w:r w:rsidRPr="00F65630">
              <w:rPr>
                <w:spacing w:val="-2"/>
              </w:rPr>
              <w:t xml:space="preserve"> </w:t>
            </w:r>
            <w:r w:rsidRPr="00F65630">
              <w:rPr>
                <w:spacing w:val="-4"/>
              </w:rPr>
              <w:t>Н.Л.</w:t>
            </w:r>
            <w:r w:rsidR="007F1350">
              <w:rPr>
                <w:spacing w:val="-4"/>
              </w:rPr>
              <w:t xml:space="preserve"> </w:t>
            </w:r>
            <w:r w:rsidRPr="00F65630">
              <w:t>Селивановой,</w:t>
            </w:r>
            <w:r w:rsidRPr="00F65630">
              <w:rPr>
                <w:spacing w:val="-13"/>
              </w:rPr>
              <w:t xml:space="preserve"> </w:t>
            </w:r>
            <w:r w:rsidRPr="00F65630">
              <w:t>Е.И.Соколовой.-</w:t>
            </w:r>
            <w:r w:rsidRPr="00F65630">
              <w:rPr>
                <w:spacing w:val="-13"/>
              </w:rPr>
              <w:t xml:space="preserve"> </w:t>
            </w:r>
            <w:r w:rsidRPr="00F65630">
              <w:t>М.:Педагогическое</w:t>
            </w:r>
            <w:r w:rsidRPr="00F65630">
              <w:rPr>
                <w:spacing w:val="-13"/>
              </w:rPr>
              <w:t xml:space="preserve"> </w:t>
            </w:r>
            <w:r w:rsidRPr="00F65630">
              <w:t xml:space="preserve">общество </w:t>
            </w:r>
            <w:r w:rsidRPr="00F65630">
              <w:rPr>
                <w:spacing w:val="-2"/>
              </w:rPr>
              <w:t>России,1999.-264с.</w:t>
            </w:r>
          </w:p>
        </w:tc>
        <w:tc>
          <w:tcPr>
            <w:tcW w:w="1274" w:type="dxa"/>
            <w:vAlign w:val="center"/>
          </w:tcPr>
          <w:p w:rsidR="00170793" w:rsidRPr="00F65630" w:rsidRDefault="00170793" w:rsidP="007F1350">
            <w:pPr>
              <w:pStyle w:val="TableParagraph"/>
              <w:jc w:val="center"/>
            </w:pPr>
            <w:r w:rsidRPr="00F65630">
              <w:t>1</w:t>
            </w:r>
          </w:p>
        </w:tc>
      </w:tr>
      <w:tr w:rsidR="00170793" w:rsidRPr="0039339F" w:rsidTr="007F1350">
        <w:trPr>
          <w:trHeight w:val="551"/>
        </w:trPr>
        <w:tc>
          <w:tcPr>
            <w:tcW w:w="426" w:type="dxa"/>
          </w:tcPr>
          <w:p w:rsidR="00170793" w:rsidRPr="00F65630" w:rsidRDefault="00170793" w:rsidP="007F1350">
            <w:pPr>
              <w:pStyle w:val="TableParagraph"/>
            </w:pPr>
            <w:r w:rsidRPr="00F65630">
              <w:rPr>
                <w:spacing w:val="-5"/>
              </w:rPr>
              <w:t>15.</w:t>
            </w:r>
          </w:p>
        </w:tc>
        <w:tc>
          <w:tcPr>
            <w:tcW w:w="8647" w:type="dxa"/>
          </w:tcPr>
          <w:p w:rsidR="00170793" w:rsidRPr="00F65630" w:rsidRDefault="00170793" w:rsidP="007F1350">
            <w:pPr>
              <w:pStyle w:val="TableParagraph"/>
            </w:pPr>
            <w:r w:rsidRPr="00F65630">
              <w:t>Классному руководителю. Учебно - метод. Пособие/ Под ред. М.И.Рожкова,</w:t>
            </w:r>
            <w:r w:rsidRPr="00F65630">
              <w:rPr>
                <w:spacing w:val="-5"/>
              </w:rPr>
              <w:t xml:space="preserve"> </w:t>
            </w:r>
            <w:r w:rsidRPr="00F65630">
              <w:t>-М.:</w:t>
            </w:r>
            <w:r w:rsidRPr="00F65630">
              <w:rPr>
                <w:spacing w:val="-7"/>
              </w:rPr>
              <w:t xml:space="preserve"> </w:t>
            </w:r>
            <w:r w:rsidRPr="00F65630">
              <w:t>Гуманит.изд.</w:t>
            </w:r>
            <w:r w:rsidRPr="00F65630">
              <w:rPr>
                <w:spacing w:val="-6"/>
              </w:rPr>
              <w:t xml:space="preserve"> </w:t>
            </w:r>
            <w:r w:rsidRPr="00F65630">
              <w:t>центр</w:t>
            </w:r>
            <w:r w:rsidRPr="00F65630">
              <w:rPr>
                <w:spacing w:val="-6"/>
              </w:rPr>
              <w:t xml:space="preserve"> </w:t>
            </w:r>
            <w:r w:rsidRPr="00F65630">
              <w:t>ВЛАДОС,1999.-</w:t>
            </w:r>
            <w:r w:rsidRPr="00F65630">
              <w:rPr>
                <w:spacing w:val="-7"/>
              </w:rPr>
              <w:t xml:space="preserve"> </w:t>
            </w:r>
            <w:r w:rsidRPr="00F65630">
              <w:t>280</w:t>
            </w:r>
            <w:r w:rsidRPr="00F65630">
              <w:rPr>
                <w:spacing w:val="-6"/>
              </w:rPr>
              <w:t xml:space="preserve"> </w:t>
            </w:r>
            <w:r w:rsidRPr="00F65630">
              <w:t>С.-(Воспитание</w:t>
            </w:r>
            <w:r w:rsidRPr="00F65630">
              <w:rPr>
                <w:spacing w:val="-6"/>
              </w:rPr>
              <w:t xml:space="preserve"> </w:t>
            </w:r>
            <w:r w:rsidRPr="00F65630">
              <w:t>и</w:t>
            </w:r>
            <w:r w:rsidRPr="00F65630">
              <w:rPr>
                <w:spacing w:val="-2"/>
              </w:rPr>
              <w:t xml:space="preserve"> </w:t>
            </w:r>
            <w:r w:rsidRPr="00F65630">
              <w:t>доп.</w:t>
            </w:r>
            <w:r w:rsidRPr="00F65630">
              <w:rPr>
                <w:spacing w:val="-2"/>
              </w:rPr>
              <w:t xml:space="preserve"> </w:t>
            </w:r>
            <w:r w:rsidRPr="00F65630">
              <w:t>образование</w:t>
            </w:r>
            <w:r w:rsidRPr="00F65630">
              <w:rPr>
                <w:spacing w:val="-3"/>
              </w:rPr>
              <w:t xml:space="preserve"> </w:t>
            </w:r>
            <w:r w:rsidRPr="00F65630">
              <w:rPr>
                <w:spacing w:val="-2"/>
              </w:rPr>
              <w:t>детей)</w:t>
            </w:r>
          </w:p>
        </w:tc>
        <w:tc>
          <w:tcPr>
            <w:tcW w:w="1274" w:type="dxa"/>
            <w:vAlign w:val="center"/>
          </w:tcPr>
          <w:p w:rsidR="00170793" w:rsidRPr="00F65630" w:rsidRDefault="00170793" w:rsidP="007F1350">
            <w:pPr>
              <w:pStyle w:val="TableParagraph"/>
              <w:jc w:val="center"/>
            </w:pPr>
            <w:r w:rsidRPr="00F65630">
              <w:t>1</w:t>
            </w:r>
          </w:p>
        </w:tc>
      </w:tr>
      <w:tr w:rsidR="00170793" w:rsidRPr="0039339F" w:rsidTr="007F1350">
        <w:trPr>
          <w:trHeight w:val="278"/>
        </w:trPr>
        <w:tc>
          <w:tcPr>
            <w:tcW w:w="426" w:type="dxa"/>
          </w:tcPr>
          <w:p w:rsidR="00170793" w:rsidRPr="00F65630" w:rsidRDefault="00170793" w:rsidP="007F1350">
            <w:pPr>
              <w:pStyle w:val="TableParagraph"/>
            </w:pPr>
            <w:r w:rsidRPr="00F65630">
              <w:rPr>
                <w:spacing w:val="-5"/>
              </w:rPr>
              <w:t>16.</w:t>
            </w:r>
          </w:p>
        </w:tc>
        <w:tc>
          <w:tcPr>
            <w:tcW w:w="8647" w:type="dxa"/>
          </w:tcPr>
          <w:p w:rsidR="00170793" w:rsidRPr="00F65630" w:rsidRDefault="00170793" w:rsidP="007F1350">
            <w:pPr>
              <w:pStyle w:val="TableParagraph"/>
            </w:pPr>
            <w:r w:rsidRPr="00F65630">
              <w:t>Педагогический</w:t>
            </w:r>
            <w:r w:rsidRPr="00F65630">
              <w:rPr>
                <w:spacing w:val="-5"/>
              </w:rPr>
              <w:t xml:space="preserve"> </w:t>
            </w:r>
            <w:r w:rsidRPr="00F65630">
              <w:t>поиск/</w:t>
            </w:r>
            <w:r w:rsidRPr="00F65630">
              <w:rPr>
                <w:spacing w:val="-3"/>
              </w:rPr>
              <w:t xml:space="preserve"> </w:t>
            </w:r>
            <w:r w:rsidRPr="00F65630">
              <w:t>сост.</w:t>
            </w:r>
            <w:r w:rsidRPr="00F65630">
              <w:rPr>
                <w:spacing w:val="-2"/>
              </w:rPr>
              <w:t xml:space="preserve"> </w:t>
            </w:r>
            <w:r w:rsidRPr="00F65630">
              <w:t>И.Н.Баженов.-</w:t>
            </w:r>
            <w:r w:rsidRPr="00F65630">
              <w:rPr>
                <w:spacing w:val="-3"/>
              </w:rPr>
              <w:t xml:space="preserve"> </w:t>
            </w:r>
            <w:r w:rsidRPr="00F65630">
              <w:t>3-е</w:t>
            </w:r>
            <w:r w:rsidRPr="00F65630">
              <w:rPr>
                <w:spacing w:val="-2"/>
              </w:rPr>
              <w:t xml:space="preserve"> </w:t>
            </w:r>
            <w:r w:rsidRPr="00F65630">
              <w:t>изд.,</w:t>
            </w:r>
            <w:r w:rsidRPr="00F65630">
              <w:rPr>
                <w:spacing w:val="-2"/>
              </w:rPr>
              <w:t xml:space="preserve"> </w:t>
            </w:r>
            <w:r w:rsidRPr="00F65630">
              <w:t>с</w:t>
            </w:r>
            <w:r w:rsidRPr="00F65630">
              <w:rPr>
                <w:spacing w:val="-3"/>
              </w:rPr>
              <w:t xml:space="preserve"> </w:t>
            </w:r>
            <w:r w:rsidRPr="00F65630">
              <w:t>испр.</w:t>
            </w:r>
            <w:r w:rsidRPr="00F65630">
              <w:rPr>
                <w:spacing w:val="-4"/>
              </w:rPr>
              <w:t xml:space="preserve"> </w:t>
            </w:r>
            <w:r w:rsidRPr="00F65630">
              <w:t>и</w:t>
            </w:r>
            <w:r w:rsidRPr="00F65630">
              <w:rPr>
                <w:spacing w:val="-2"/>
              </w:rPr>
              <w:t xml:space="preserve"> доп.-</w:t>
            </w:r>
            <w:r w:rsidR="007F1350">
              <w:rPr>
                <w:spacing w:val="-2"/>
              </w:rPr>
              <w:t xml:space="preserve"> </w:t>
            </w:r>
            <w:r w:rsidRPr="00F65630">
              <w:t>М.:</w:t>
            </w:r>
            <w:r w:rsidRPr="00F65630">
              <w:rPr>
                <w:spacing w:val="-3"/>
              </w:rPr>
              <w:t xml:space="preserve"> </w:t>
            </w:r>
            <w:r w:rsidRPr="00F65630">
              <w:t>Педагогика,</w:t>
            </w:r>
            <w:r w:rsidRPr="00F65630">
              <w:rPr>
                <w:spacing w:val="-2"/>
              </w:rPr>
              <w:t xml:space="preserve"> </w:t>
            </w:r>
            <w:r w:rsidRPr="00F65630">
              <w:t>1990.-</w:t>
            </w:r>
            <w:r w:rsidRPr="00F65630">
              <w:rPr>
                <w:spacing w:val="-3"/>
              </w:rPr>
              <w:t xml:space="preserve"> </w:t>
            </w:r>
            <w:r w:rsidRPr="00F65630">
              <w:t>560</w:t>
            </w:r>
            <w:r w:rsidRPr="00F65630">
              <w:rPr>
                <w:spacing w:val="-2"/>
              </w:rPr>
              <w:t xml:space="preserve"> </w:t>
            </w:r>
            <w:r w:rsidRPr="00F65630">
              <w:t>с.:</w:t>
            </w:r>
            <w:r w:rsidRPr="00F65630">
              <w:rPr>
                <w:spacing w:val="-1"/>
              </w:rPr>
              <w:t xml:space="preserve"> </w:t>
            </w:r>
            <w:r w:rsidRPr="00F65630">
              <w:rPr>
                <w:spacing w:val="-5"/>
              </w:rPr>
              <w:t>ил.</w:t>
            </w:r>
          </w:p>
        </w:tc>
        <w:tc>
          <w:tcPr>
            <w:tcW w:w="1274" w:type="dxa"/>
            <w:vAlign w:val="center"/>
          </w:tcPr>
          <w:p w:rsidR="00170793" w:rsidRPr="00F65630" w:rsidRDefault="00170793" w:rsidP="007F1350">
            <w:pPr>
              <w:pStyle w:val="TableParagraph"/>
              <w:jc w:val="center"/>
            </w:pPr>
            <w:r w:rsidRPr="00F65630">
              <w:t>1</w:t>
            </w:r>
          </w:p>
        </w:tc>
      </w:tr>
      <w:tr w:rsidR="00170793" w:rsidRPr="0039339F" w:rsidTr="007F1350">
        <w:trPr>
          <w:trHeight w:val="551"/>
        </w:trPr>
        <w:tc>
          <w:tcPr>
            <w:tcW w:w="426" w:type="dxa"/>
          </w:tcPr>
          <w:p w:rsidR="00170793" w:rsidRPr="00F65630" w:rsidRDefault="00170793" w:rsidP="007F1350">
            <w:pPr>
              <w:pStyle w:val="TableParagraph"/>
            </w:pPr>
            <w:r w:rsidRPr="00F65630">
              <w:rPr>
                <w:spacing w:val="-5"/>
              </w:rPr>
              <w:t>17.</w:t>
            </w:r>
          </w:p>
        </w:tc>
        <w:tc>
          <w:tcPr>
            <w:tcW w:w="8647" w:type="dxa"/>
          </w:tcPr>
          <w:p w:rsidR="00170793" w:rsidRPr="00F65630" w:rsidRDefault="00170793" w:rsidP="007F1350">
            <w:pPr>
              <w:pStyle w:val="TableParagraph"/>
            </w:pPr>
            <w:r w:rsidRPr="00F65630">
              <w:t>Справочник</w:t>
            </w:r>
            <w:r w:rsidRPr="00F65630">
              <w:rPr>
                <w:spacing w:val="-6"/>
              </w:rPr>
              <w:t xml:space="preserve"> </w:t>
            </w:r>
            <w:r w:rsidRPr="00F65630">
              <w:t>заместителя</w:t>
            </w:r>
            <w:r w:rsidRPr="00F65630">
              <w:rPr>
                <w:spacing w:val="-2"/>
              </w:rPr>
              <w:t xml:space="preserve"> </w:t>
            </w:r>
            <w:r w:rsidRPr="00F65630">
              <w:t>директора</w:t>
            </w:r>
            <w:r w:rsidRPr="00F65630">
              <w:rPr>
                <w:spacing w:val="-1"/>
              </w:rPr>
              <w:t xml:space="preserve"> </w:t>
            </w:r>
            <w:r w:rsidR="00CF584C" w:rsidRPr="00F65630">
              <w:t xml:space="preserve">Лицея </w:t>
            </w:r>
            <w:r w:rsidRPr="00F65630">
              <w:rPr>
                <w:spacing w:val="-2"/>
              </w:rPr>
              <w:t xml:space="preserve"> </w:t>
            </w:r>
            <w:r w:rsidRPr="00F65630">
              <w:t>по</w:t>
            </w:r>
            <w:r w:rsidRPr="00F65630">
              <w:rPr>
                <w:spacing w:val="-4"/>
              </w:rPr>
              <w:t xml:space="preserve"> </w:t>
            </w:r>
            <w:r w:rsidRPr="00F65630">
              <w:rPr>
                <w:spacing w:val="-2"/>
              </w:rPr>
              <w:t>воспитательной</w:t>
            </w:r>
            <w:r w:rsidR="007F1350">
              <w:rPr>
                <w:spacing w:val="-2"/>
              </w:rPr>
              <w:t xml:space="preserve"> </w:t>
            </w:r>
            <w:r w:rsidRPr="00F65630">
              <w:t>работе./М.:</w:t>
            </w:r>
            <w:r w:rsidRPr="00F65630">
              <w:rPr>
                <w:spacing w:val="-6"/>
              </w:rPr>
              <w:t xml:space="preserve"> </w:t>
            </w:r>
            <w:r w:rsidRPr="00F65630">
              <w:t>Центр</w:t>
            </w:r>
            <w:r w:rsidRPr="00F65630">
              <w:rPr>
                <w:spacing w:val="1"/>
              </w:rPr>
              <w:t xml:space="preserve"> </w:t>
            </w:r>
            <w:r w:rsidRPr="00F65630">
              <w:t>«Педагогический</w:t>
            </w:r>
            <w:r w:rsidRPr="00F65630">
              <w:rPr>
                <w:spacing w:val="-3"/>
              </w:rPr>
              <w:t xml:space="preserve"> </w:t>
            </w:r>
            <w:r w:rsidRPr="00F65630">
              <w:t>поиск»,</w:t>
            </w:r>
            <w:r w:rsidRPr="00F65630">
              <w:rPr>
                <w:spacing w:val="-4"/>
              </w:rPr>
              <w:t xml:space="preserve"> </w:t>
            </w:r>
            <w:r w:rsidRPr="00F65630">
              <w:t>2002.-</w:t>
            </w:r>
            <w:r w:rsidRPr="00F65630">
              <w:rPr>
                <w:spacing w:val="-4"/>
              </w:rPr>
              <w:t xml:space="preserve"> </w:t>
            </w:r>
            <w:r w:rsidRPr="00F65630">
              <w:t>160</w:t>
            </w:r>
            <w:r w:rsidRPr="00F65630">
              <w:rPr>
                <w:spacing w:val="-3"/>
              </w:rPr>
              <w:t xml:space="preserve"> </w:t>
            </w:r>
            <w:r w:rsidRPr="00F65630">
              <w:rPr>
                <w:spacing w:val="-5"/>
              </w:rPr>
              <w:t>с.</w:t>
            </w:r>
          </w:p>
        </w:tc>
        <w:tc>
          <w:tcPr>
            <w:tcW w:w="1274" w:type="dxa"/>
            <w:vAlign w:val="center"/>
          </w:tcPr>
          <w:p w:rsidR="00170793" w:rsidRPr="00F65630" w:rsidRDefault="00170793" w:rsidP="007F1350">
            <w:pPr>
              <w:pStyle w:val="TableParagraph"/>
              <w:jc w:val="center"/>
            </w:pPr>
            <w:r w:rsidRPr="00F65630">
              <w:t>2</w:t>
            </w:r>
          </w:p>
        </w:tc>
      </w:tr>
      <w:tr w:rsidR="00170793" w:rsidRPr="0039339F" w:rsidTr="007F1350">
        <w:trPr>
          <w:trHeight w:val="551"/>
        </w:trPr>
        <w:tc>
          <w:tcPr>
            <w:tcW w:w="426" w:type="dxa"/>
          </w:tcPr>
          <w:p w:rsidR="00170793" w:rsidRPr="00F65630" w:rsidRDefault="00170793" w:rsidP="007F1350">
            <w:pPr>
              <w:pStyle w:val="TableParagraph"/>
            </w:pPr>
            <w:r w:rsidRPr="00F65630">
              <w:rPr>
                <w:spacing w:val="-5"/>
              </w:rPr>
              <w:t>18.</w:t>
            </w:r>
          </w:p>
        </w:tc>
        <w:tc>
          <w:tcPr>
            <w:tcW w:w="8647" w:type="dxa"/>
          </w:tcPr>
          <w:p w:rsidR="00170793" w:rsidRPr="00F65630" w:rsidRDefault="00170793" w:rsidP="007F1350">
            <w:pPr>
              <w:pStyle w:val="TableParagraph"/>
            </w:pPr>
            <w:r w:rsidRPr="00F65630">
              <w:t>Гутник</w:t>
            </w:r>
            <w:r w:rsidRPr="00F65630">
              <w:rPr>
                <w:spacing w:val="-7"/>
              </w:rPr>
              <w:t xml:space="preserve"> </w:t>
            </w:r>
            <w:r w:rsidRPr="00F65630">
              <w:t>Л.Д.</w:t>
            </w:r>
            <w:r w:rsidRPr="00F65630">
              <w:rPr>
                <w:spacing w:val="-4"/>
              </w:rPr>
              <w:t xml:space="preserve"> </w:t>
            </w:r>
            <w:r w:rsidRPr="00F65630">
              <w:t>Планирование</w:t>
            </w:r>
            <w:r w:rsidRPr="00F65630">
              <w:rPr>
                <w:spacing w:val="-5"/>
              </w:rPr>
              <w:t xml:space="preserve"> </w:t>
            </w:r>
            <w:r w:rsidRPr="00F65630">
              <w:t>и</w:t>
            </w:r>
            <w:r w:rsidRPr="00F65630">
              <w:rPr>
                <w:spacing w:val="-4"/>
              </w:rPr>
              <w:t xml:space="preserve"> </w:t>
            </w:r>
            <w:r w:rsidRPr="00F65630">
              <w:t>организация</w:t>
            </w:r>
            <w:r w:rsidRPr="00F65630">
              <w:rPr>
                <w:spacing w:val="-4"/>
              </w:rPr>
              <w:t xml:space="preserve"> </w:t>
            </w:r>
            <w:r w:rsidRPr="00F65630">
              <w:t>воспитательной</w:t>
            </w:r>
            <w:r w:rsidRPr="00F65630">
              <w:rPr>
                <w:spacing w:val="-4"/>
              </w:rPr>
              <w:t xml:space="preserve"> </w:t>
            </w:r>
            <w:r w:rsidRPr="00F65630">
              <w:t>работы</w:t>
            </w:r>
            <w:r w:rsidRPr="00F65630">
              <w:rPr>
                <w:spacing w:val="-4"/>
              </w:rPr>
              <w:t xml:space="preserve"> </w:t>
            </w:r>
            <w:r w:rsidRPr="00F65630">
              <w:rPr>
                <w:spacing w:val="-10"/>
              </w:rPr>
              <w:t>в</w:t>
            </w:r>
            <w:r w:rsidR="007F1350">
              <w:rPr>
                <w:spacing w:val="-10"/>
              </w:rPr>
              <w:t xml:space="preserve"> </w:t>
            </w:r>
            <w:r w:rsidRPr="00F65630">
              <w:t>школе.-</w:t>
            </w:r>
            <w:r w:rsidRPr="00F65630">
              <w:rPr>
                <w:spacing w:val="-6"/>
              </w:rPr>
              <w:t xml:space="preserve"> </w:t>
            </w:r>
            <w:r w:rsidRPr="00F65630">
              <w:t>М.:</w:t>
            </w:r>
            <w:r w:rsidRPr="00F65630">
              <w:rPr>
                <w:spacing w:val="-6"/>
              </w:rPr>
              <w:t xml:space="preserve"> </w:t>
            </w:r>
            <w:r w:rsidRPr="00F65630">
              <w:t>Центр</w:t>
            </w:r>
            <w:r w:rsidRPr="00F65630">
              <w:rPr>
                <w:spacing w:val="1"/>
              </w:rPr>
              <w:t xml:space="preserve"> </w:t>
            </w:r>
            <w:r w:rsidRPr="00F65630">
              <w:t>«Педагогический</w:t>
            </w:r>
            <w:r w:rsidRPr="00F65630">
              <w:rPr>
                <w:spacing w:val="-5"/>
              </w:rPr>
              <w:t xml:space="preserve"> </w:t>
            </w:r>
            <w:r w:rsidRPr="00F65630">
              <w:t>поиск»,2003.-160</w:t>
            </w:r>
            <w:r w:rsidRPr="00F65630">
              <w:rPr>
                <w:spacing w:val="-4"/>
              </w:rPr>
              <w:t xml:space="preserve"> </w:t>
            </w:r>
            <w:r w:rsidRPr="00F65630">
              <w:rPr>
                <w:spacing w:val="-5"/>
              </w:rPr>
              <w:t>с.</w:t>
            </w:r>
          </w:p>
        </w:tc>
        <w:tc>
          <w:tcPr>
            <w:tcW w:w="1274" w:type="dxa"/>
            <w:vAlign w:val="center"/>
          </w:tcPr>
          <w:p w:rsidR="00170793" w:rsidRPr="00F65630" w:rsidRDefault="00170793" w:rsidP="007F1350">
            <w:pPr>
              <w:pStyle w:val="TableParagraph"/>
              <w:jc w:val="center"/>
            </w:pPr>
            <w:r w:rsidRPr="00F65630">
              <w:t>1</w:t>
            </w:r>
          </w:p>
        </w:tc>
      </w:tr>
      <w:tr w:rsidR="00170793" w:rsidRPr="0039339F" w:rsidTr="007F1350">
        <w:trPr>
          <w:trHeight w:val="551"/>
        </w:trPr>
        <w:tc>
          <w:tcPr>
            <w:tcW w:w="426" w:type="dxa"/>
          </w:tcPr>
          <w:p w:rsidR="00170793" w:rsidRPr="00F65630" w:rsidRDefault="00170793" w:rsidP="007F1350">
            <w:pPr>
              <w:pStyle w:val="TableParagraph"/>
            </w:pPr>
            <w:r w:rsidRPr="00F65630">
              <w:rPr>
                <w:spacing w:val="-5"/>
              </w:rPr>
              <w:t>19.</w:t>
            </w:r>
          </w:p>
        </w:tc>
        <w:tc>
          <w:tcPr>
            <w:tcW w:w="8647" w:type="dxa"/>
          </w:tcPr>
          <w:p w:rsidR="00170793" w:rsidRPr="00F65630" w:rsidRDefault="00170793" w:rsidP="007F1350">
            <w:pPr>
              <w:pStyle w:val="TableParagraph"/>
            </w:pPr>
            <w:r w:rsidRPr="00F65630">
              <w:t>Обсуждаем</w:t>
            </w:r>
            <w:r w:rsidRPr="00F65630">
              <w:rPr>
                <w:spacing w:val="-11"/>
              </w:rPr>
              <w:t xml:space="preserve"> </w:t>
            </w:r>
            <w:r w:rsidRPr="00F65630">
              <w:t>проблемы</w:t>
            </w:r>
            <w:r w:rsidRPr="00F65630">
              <w:rPr>
                <w:spacing w:val="-10"/>
              </w:rPr>
              <w:t xml:space="preserve"> </w:t>
            </w:r>
            <w:r w:rsidRPr="00F65630">
              <w:t>воспитания:</w:t>
            </w:r>
            <w:r w:rsidRPr="00F65630">
              <w:rPr>
                <w:spacing w:val="-10"/>
              </w:rPr>
              <w:t xml:space="preserve"> </w:t>
            </w:r>
            <w:r w:rsidRPr="00F65630">
              <w:t>Методические</w:t>
            </w:r>
            <w:r w:rsidRPr="00F65630">
              <w:rPr>
                <w:spacing w:val="-11"/>
              </w:rPr>
              <w:t xml:space="preserve"> </w:t>
            </w:r>
            <w:r w:rsidRPr="00F65630">
              <w:t>разработки педагогических советов/ под ред. Е.Н.Степанова,</w:t>
            </w:r>
            <w:r w:rsidR="007F1350">
              <w:t xml:space="preserve"> </w:t>
            </w:r>
            <w:r w:rsidRPr="00F65630">
              <w:t>М.А.Александровой,-</w:t>
            </w:r>
            <w:r w:rsidRPr="00F65630">
              <w:rPr>
                <w:spacing w:val="-6"/>
              </w:rPr>
              <w:t xml:space="preserve"> </w:t>
            </w:r>
            <w:r w:rsidRPr="00F65630">
              <w:t>М.:ТЦ</w:t>
            </w:r>
            <w:r w:rsidRPr="00F65630">
              <w:rPr>
                <w:spacing w:val="-1"/>
              </w:rPr>
              <w:t xml:space="preserve"> </w:t>
            </w:r>
            <w:r w:rsidRPr="00F65630">
              <w:t>«Сфера»,</w:t>
            </w:r>
            <w:r w:rsidRPr="00F65630">
              <w:rPr>
                <w:spacing w:val="-3"/>
              </w:rPr>
              <w:t xml:space="preserve"> </w:t>
            </w:r>
            <w:r w:rsidRPr="00F65630">
              <w:t>2003-160</w:t>
            </w:r>
            <w:r w:rsidRPr="00F65630">
              <w:rPr>
                <w:spacing w:val="-4"/>
              </w:rPr>
              <w:t xml:space="preserve"> </w:t>
            </w:r>
            <w:r w:rsidRPr="00F65630">
              <w:rPr>
                <w:spacing w:val="-5"/>
              </w:rPr>
              <w:t>с.</w:t>
            </w:r>
          </w:p>
        </w:tc>
        <w:tc>
          <w:tcPr>
            <w:tcW w:w="1274" w:type="dxa"/>
            <w:vAlign w:val="center"/>
          </w:tcPr>
          <w:p w:rsidR="00170793" w:rsidRPr="00F65630" w:rsidRDefault="00170793" w:rsidP="007F1350">
            <w:pPr>
              <w:pStyle w:val="TableParagraph"/>
              <w:jc w:val="center"/>
            </w:pPr>
            <w:r w:rsidRPr="00F65630">
              <w:t>1</w:t>
            </w:r>
          </w:p>
        </w:tc>
      </w:tr>
      <w:tr w:rsidR="00170793" w:rsidRPr="0039339F" w:rsidTr="007F1350">
        <w:trPr>
          <w:trHeight w:val="551"/>
        </w:trPr>
        <w:tc>
          <w:tcPr>
            <w:tcW w:w="426" w:type="dxa"/>
          </w:tcPr>
          <w:p w:rsidR="00170793" w:rsidRPr="00F65630" w:rsidRDefault="00170793" w:rsidP="007F1350">
            <w:pPr>
              <w:pStyle w:val="TableParagraph"/>
            </w:pPr>
            <w:r w:rsidRPr="00F65630">
              <w:rPr>
                <w:spacing w:val="-5"/>
              </w:rPr>
              <w:t>20.</w:t>
            </w:r>
          </w:p>
        </w:tc>
        <w:tc>
          <w:tcPr>
            <w:tcW w:w="8647" w:type="dxa"/>
          </w:tcPr>
          <w:p w:rsidR="00170793" w:rsidRPr="00F65630" w:rsidRDefault="00170793" w:rsidP="007F1350">
            <w:pPr>
              <w:pStyle w:val="TableParagraph"/>
            </w:pPr>
            <w:r w:rsidRPr="00F65630">
              <w:t>Белинский</w:t>
            </w:r>
            <w:r w:rsidRPr="00F65630">
              <w:rPr>
                <w:spacing w:val="-4"/>
              </w:rPr>
              <w:t xml:space="preserve"> </w:t>
            </w:r>
            <w:r w:rsidRPr="00F65630">
              <w:t>В.Г.,</w:t>
            </w:r>
            <w:r w:rsidRPr="00F65630">
              <w:rPr>
                <w:spacing w:val="-3"/>
              </w:rPr>
              <w:t xml:space="preserve"> </w:t>
            </w:r>
            <w:r w:rsidRPr="00F65630">
              <w:t>Герцен</w:t>
            </w:r>
            <w:r w:rsidRPr="00F65630">
              <w:rPr>
                <w:spacing w:val="-5"/>
              </w:rPr>
              <w:t xml:space="preserve"> </w:t>
            </w:r>
            <w:r w:rsidRPr="00F65630">
              <w:t>А.И.,</w:t>
            </w:r>
            <w:r w:rsidRPr="00F65630">
              <w:rPr>
                <w:spacing w:val="-3"/>
              </w:rPr>
              <w:t xml:space="preserve"> </w:t>
            </w:r>
            <w:r w:rsidRPr="00F65630">
              <w:t>Чернышевский</w:t>
            </w:r>
            <w:r w:rsidRPr="00F65630">
              <w:rPr>
                <w:spacing w:val="-3"/>
              </w:rPr>
              <w:t xml:space="preserve"> </w:t>
            </w:r>
            <w:r w:rsidRPr="00F65630">
              <w:t>Н.Г.,</w:t>
            </w:r>
            <w:r w:rsidRPr="00F65630">
              <w:rPr>
                <w:spacing w:val="1"/>
              </w:rPr>
              <w:t xml:space="preserve"> </w:t>
            </w:r>
            <w:r w:rsidRPr="00F65630">
              <w:t>Добролюбов</w:t>
            </w:r>
            <w:r w:rsidRPr="00F65630">
              <w:rPr>
                <w:spacing w:val="-3"/>
              </w:rPr>
              <w:t xml:space="preserve"> </w:t>
            </w:r>
            <w:r w:rsidRPr="00F65630">
              <w:rPr>
                <w:spacing w:val="-2"/>
              </w:rPr>
              <w:t>Н.А.,</w:t>
            </w:r>
            <w:r w:rsidR="007F1350">
              <w:rPr>
                <w:spacing w:val="-2"/>
              </w:rPr>
              <w:t xml:space="preserve"> </w:t>
            </w:r>
            <w:r w:rsidRPr="00F65630">
              <w:t>Педагогическое</w:t>
            </w:r>
            <w:r w:rsidRPr="00F65630">
              <w:rPr>
                <w:spacing w:val="-9"/>
              </w:rPr>
              <w:t xml:space="preserve"> </w:t>
            </w:r>
            <w:r w:rsidRPr="00F65630">
              <w:t>наследие/</w:t>
            </w:r>
            <w:r w:rsidRPr="00F65630">
              <w:rPr>
                <w:spacing w:val="-9"/>
              </w:rPr>
              <w:t xml:space="preserve"> </w:t>
            </w:r>
            <w:r w:rsidRPr="00F65630">
              <w:t>сост.</w:t>
            </w:r>
            <w:r w:rsidRPr="00F65630">
              <w:rPr>
                <w:spacing w:val="-9"/>
              </w:rPr>
              <w:t xml:space="preserve"> </w:t>
            </w:r>
            <w:r w:rsidRPr="00F65630">
              <w:t>А.Ф.Смирнов.-</w:t>
            </w:r>
            <w:r w:rsidRPr="00F65630">
              <w:rPr>
                <w:spacing w:val="-9"/>
              </w:rPr>
              <w:t xml:space="preserve"> </w:t>
            </w:r>
            <w:r w:rsidRPr="00F65630">
              <w:t>М.:Педагогика,1988.- 384 с.- (Б-ка учителя).</w:t>
            </w:r>
          </w:p>
        </w:tc>
        <w:tc>
          <w:tcPr>
            <w:tcW w:w="1274" w:type="dxa"/>
            <w:vAlign w:val="center"/>
          </w:tcPr>
          <w:p w:rsidR="00170793" w:rsidRPr="00F65630" w:rsidRDefault="00170793" w:rsidP="007F1350">
            <w:pPr>
              <w:pStyle w:val="TableParagraph"/>
              <w:jc w:val="center"/>
            </w:pPr>
            <w:r w:rsidRPr="00F65630">
              <w:t>1</w:t>
            </w:r>
          </w:p>
        </w:tc>
      </w:tr>
    </w:tbl>
    <w:p w:rsidR="00C43288" w:rsidRDefault="00C43288" w:rsidP="00F65630">
      <w:pPr>
        <w:pStyle w:val="a3"/>
        <w:ind w:left="0" w:firstLine="709"/>
      </w:pPr>
    </w:p>
    <w:p w:rsidR="002F3F6D" w:rsidRPr="0039339F" w:rsidRDefault="00DF499F" w:rsidP="00F65630">
      <w:pPr>
        <w:pStyle w:val="a3"/>
        <w:ind w:left="0" w:firstLine="709"/>
      </w:pPr>
      <w:r w:rsidRPr="0039339F">
        <w:t>В современном цифровом пространстве педагог имеет доступ к информационному банку</w:t>
      </w:r>
      <w:r w:rsidRPr="0039339F">
        <w:rPr>
          <w:spacing w:val="-9"/>
        </w:rPr>
        <w:t xml:space="preserve"> </w:t>
      </w:r>
      <w:r w:rsidRPr="0039339F">
        <w:t>методической информации,</w:t>
      </w:r>
      <w:r w:rsidRPr="0039339F">
        <w:rPr>
          <w:spacing w:val="-3"/>
        </w:rPr>
        <w:t xml:space="preserve"> </w:t>
      </w:r>
      <w:r w:rsidRPr="0039339F">
        <w:t>доступной в</w:t>
      </w:r>
      <w:r w:rsidRPr="0039339F">
        <w:rPr>
          <w:spacing w:val="-2"/>
        </w:rPr>
        <w:t xml:space="preserve"> </w:t>
      </w:r>
      <w:r w:rsidRPr="0039339F">
        <w:t>сети Интернет.</w:t>
      </w:r>
      <w:r w:rsidRPr="0039339F">
        <w:rPr>
          <w:spacing w:val="-1"/>
        </w:rPr>
        <w:t xml:space="preserve"> </w:t>
      </w:r>
      <w:r w:rsidRPr="0039339F">
        <w:t>Коллектив</w:t>
      </w:r>
      <w:r w:rsidRPr="0039339F">
        <w:rPr>
          <w:spacing w:val="-2"/>
        </w:rPr>
        <w:t xml:space="preserve"> </w:t>
      </w:r>
      <w:r w:rsidRPr="0039339F">
        <w:t>ориентирован</w:t>
      </w:r>
      <w:r w:rsidRPr="0039339F">
        <w:rPr>
          <w:spacing w:val="-3"/>
        </w:rPr>
        <w:t xml:space="preserve"> </w:t>
      </w:r>
      <w:r w:rsidRPr="0039339F">
        <w:t>на сайты:</w:t>
      </w:r>
    </w:p>
    <w:p w:rsidR="002F3F6D" w:rsidRPr="0039339F" w:rsidRDefault="00DF499F" w:rsidP="00F65630">
      <w:pPr>
        <w:pStyle w:val="a3"/>
        <w:tabs>
          <w:tab w:val="left" w:pos="3453"/>
          <w:tab w:val="left" w:pos="6229"/>
          <w:tab w:val="left" w:pos="8748"/>
        </w:tabs>
        <w:ind w:left="0" w:firstLine="709"/>
      </w:pPr>
      <w:r w:rsidRPr="0039339F">
        <w:rPr>
          <w:spacing w:val="-2"/>
        </w:rPr>
        <w:t>«Структура</w:t>
      </w:r>
      <w:r w:rsidR="009B2AA0">
        <w:rPr>
          <w:spacing w:val="-2"/>
        </w:rPr>
        <w:t xml:space="preserve"> </w:t>
      </w:r>
      <w:r w:rsidRPr="0039339F">
        <w:rPr>
          <w:spacing w:val="-2"/>
        </w:rPr>
        <w:t>воспитательной</w:t>
      </w:r>
      <w:r w:rsidR="009B2AA0">
        <w:rPr>
          <w:spacing w:val="-2"/>
        </w:rPr>
        <w:t xml:space="preserve"> </w:t>
      </w:r>
      <w:r w:rsidRPr="0039339F">
        <w:rPr>
          <w:spacing w:val="-2"/>
        </w:rPr>
        <w:t>деятельности</w:t>
      </w:r>
      <w:r w:rsidR="009B2AA0">
        <w:rPr>
          <w:spacing w:val="-2"/>
        </w:rPr>
        <w:t xml:space="preserve"> </w:t>
      </w:r>
      <w:r w:rsidRPr="0039339F">
        <w:rPr>
          <w:spacing w:val="-2"/>
        </w:rPr>
        <w:t xml:space="preserve">педагога» </w:t>
      </w:r>
      <w:hyperlink r:id="rId11">
        <w:r w:rsidRPr="0039339F">
          <w:rPr>
            <w:spacing w:val="-2"/>
            <w:u w:val="single"/>
          </w:rPr>
          <w:t>https://cloud.mail.ru/public/QzWC/FuP6fadkX</w:t>
        </w:r>
      </w:hyperlink>
    </w:p>
    <w:p w:rsidR="002F3F6D" w:rsidRPr="0039339F" w:rsidRDefault="00DF499F" w:rsidP="00F65630">
      <w:pPr>
        <w:pStyle w:val="a3"/>
        <w:ind w:left="0" w:firstLine="709"/>
      </w:pPr>
      <w:r w:rsidRPr="0039339F">
        <w:t xml:space="preserve">Меморандум по итогам I Всероссийского Форума классных руководителей </w:t>
      </w:r>
      <w:hyperlink r:id="rId12">
        <w:r w:rsidRPr="0039339F">
          <w:rPr>
            <w:u w:val="single"/>
          </w:rPr>
          <w:t>https://cloud.mail.ru/public/415v/a5WfHN715</w:t>
        </w:r>
      </w:hyperlink>
      <w:r w:rsidRPr="0039339F">
        <w:rPr>
          <w:spacing w:val="40"/>
        </w:rPr>
        <w:t xml:space="preserve"> </w:t>
      </w:r>
      <w:r w:rsidRPr="0039339F">
        <w:t xml:space="preserve">Методические рекомендации по внедрению в практику ОО современных разработок в сфере воспитания подростков и молодежи (ФИОКО, 2021) </w:t>
      </w:r>
      <w:hyperlink r:id="rId13">
        <w:r w:rsidRPr="0039339F">
          <w:rPr>
            <w:u w:val="single"/>
          </w:rPr>
          <w:t>https://cloud.mail.ru/public/6b8t/FmKM7jfcj</w:t>
        </w:r>
      </w:hyperlink>
    </w:p>
    <w:p w:rsidR="002F3F6D" w:rsidRPr="0039339F" w:rsidRDefault="00DF499F" w:rsidP="00F65630">
      <w:pPr>
        <w:pStyle w:val="a3"/>
        <w:ind w:left="0" w:firstLine="709"/>
        <w:rPr>
          <w:spacing w:val="-2"/>
          <w:u w:val="single"/>
        </w:rPr>
      </w:pPr>
      <w:r w:rsidRPr="0039339F">
        <w:t xml:space="preserve">Статья «Универсальные компетентности и новая грамотность» (из доклада И.Фрумина, М. Добрякова (институт образования НИУ ВШЭ) </w:t>
      </w:r>
      <w:hyperlink r:id="rId14" w:history="1">
        <w:r w:rsidR="00193230" w:rsidRPr="0039339F">
          <w:rPr>
            <w:rStyle w:val="ad"/>
            <w:color w:val="auto"/>
            <w:spacing w:val="-2"/>
          </w:rPr>
          <w:t>https://успешная</w:t>
        </w:r>
        <w:r w:rsidR="005070FB">
          <w:rPr>
            <w:rStyle w:val="ad"/>
            <w:color w:val="auto"/>
            <w:spacing w:val="-2"/>
          </w:rPr>
          <w:t>Лицей</w:t>
        </w:r>
        <w:r w:rsidR="00193230" w:rsidRPr="0039339F">
          <w:rPr>
            <w:rStyle w:val="ad"/>
            <w:color w:val="auto"/>
            <w:spacing w:val="-2"/>
          </w:rPr>
          <w:t>.рф/news/207</w:t>
        </w:r>
      </w:hyperlink>
    </w:p>
    <w:p w:rsidR="00906BF8" w:rsidRPr="0039339F" w:rsidRDefault="00906BF8" w:rsidP="00F65630">
      <w:pPr>
        <w:pStyle w:val="a3"/>
        <w:ind w:left="0" w:firstLine="709"/>
        <w:rPr>
          <w:spacing w:val="-2"/>
          <w:u w:val="single"/>
        </w:rPr>
      </w:pPr>
      <w:r w:rsidRPr="0039339F">
        <w:rPr>
          <w:spacing w:val="-2"/>
        </w:rPr>
        <w:t>Комплект методических материалов для проведения внеурочной деятельности «Разговоры о важном»</w:t>
      </w:r>
      <w:r w:rsidRPr="0039339F">
        <w:rPr>
          <w:spacing w:val="-2"/>
          <w:u w:val="single"/>
        </w:rPr>
        <w:t xml:space="preserve"> </w:t>
      </w:r>
      <w:r w:rsidRPr="0039339F">
        <w:rPr>
          <w:spacing w:val="-2"/>
          <w:u w:val="single"/>
          <w:lang w:val="en-US"/>
        </w:rPr>
        <w:t>razgovor</w:t>
      </w:r>
      <w:r w:rsidRPr="0039339F">
        <w:rPr>
          <w:spacing w:val="-2"/>
          <w:u w:val="single"/>
        </w:rPr>
        <w:t>.</w:t>
      </w:r>
      <w:r w:rsidRPr="0039339F">
        <w:rPr>
          <w:spacing w:val="-2"/>
          <w:u w:val="single"/>
          <w:lang w:val="en-US"/>
        </w:rPr>
        <w:t>edsoo</w:t>
      </w:r>
      <w:r w:rsidRPr="0039339F">
        <w:rPr>
          <w:spacing w:val="-2"/>
          <w:u w:val="single"/>
        </w:rPr>
        <w:t>.</w:t>
      </w:r>
      <w:r w:rsidRPr="0039339F">
        <w:rPr>
          <w:spacing w:val="-2"/>
          <w:u w:val="single"/>
          <w:lang w:val="en-US"/>
        </w:rPr>
        <w:t>ru</w:t>
      </w:r>
      <w:r w:rsidRPr="0039339F">
        <w:rPr>
          <w:spacing w:val="-2"/>
          <w:u w:val="single"/>
        </w:rPr>
        <w:t xml:space="preserve"> </w:t>
      </w:r>
    </w:p>
    <w:p w:rsidR="00906BF8" w:rsidRPr="0039339F" w:rsidRDefault="00906BF8" w:rsidP="00F65630">
      <w:pPr>
        <w:pStyle w:val="a3"/>
        <w:ind w:left="0" w:firstLine="709"/>
        <w:rPr>
          <w:spacing w:val="-2"/>
          <w:u w:val="single"/>
        </w:rPr>
      </w:pPr>
      <w:r w:rsidRPr="0039339F">
        <w:rPr>
          <w:spacing w:val="-2"/>
        </w:rPr>
        <w:t>Платформа РДШ с наличием Всероссийских конкурсов и проектов</w:t>
      </w:r>
      <w:r w:rsidRPr="0039339F">
        <w:rPr>
          <w:spacing w:val="-2"/>
          <w:u w:val="single"/>
        </w:rPr>
        <w:t xml:space="preserve"> рдш.рф</w:t>
      </w:r>
    </w:p>
    <w:p w:rsidR="002F3F6D" w:rsidRPr="0039339F" w:rsidRDefault="002F3F6D" w:rsidP="00F65630">
      <w:pPr>
        <w:pStyle w:val="a3"/>
        <w:ind w:left="0" w:firstLine="709"/>
      </w:pPr>
    </w:p>
    <w:p w:rsidR="002F3F6D" w:rsidRPr="0039339F" w:rsidRDefault="00DF499F" w:rsidP="00F65630">
      <w:pPr>
        <w:pStyle w:val="a3"/>
        <w:ind w:left="0" w:firstLine="709"/>
      </w:pPr>
      <w:r w:rsidRPr="0039339F">
        <w:rPr>
          <w:spacing w:val="-2"/>
          <w:u w:val="single"/>
        </w:rPr>
        <w:t>Материально-технические:</w:t>
      </w:r>
    </w:p>
    <w:p w:rsidR="002F3F6D" w:rsidRPr="0039339F" w:rsidRDefault="00DF499F" w:rsidP="00F65630">
      <w:pPr>
        <w:pStyle w:val="a3"/>
        <w:ind w:left="0" w:firstLine="709"/>
      </w:pPr>
      <w:r w:rsidRPr="0039339F">
        <w:t xml:space="preserve">Кабинеты начальных классов </w:t>
      </w:r>
      <w:r w:rsidR="00CF584C" w:rsidRPr="0039339F">
        <w:t xml:space="preserve">Лицея </w:t>
      </w:r>
      <w:r w:rsidRPr="0039339F">
        <w:t xml:space="preserve"> снабжены необходимым оборудованием для проведения уроков</w:t>
      </w:r>
      <w:r w:rsidRPr="0039339F">
        <w:rPr>
          <w:spacing w:val="-3"/>
        </w:rPr>
        <w:t xml:space="preserve"> </w:t>
      </w:r>
      <w:r w:rsidRPr="0039339F">
        <w:t>в</w:t>
      </w:r>
      <w:r w:rsidRPr="0039339F">
        <w:rPr>
          <w:spacing w:val="-3"/>
        </w:rPr>
        <w:t xml:space="preserve"> </w:t>
      </w:r>
      <w:r w:rsidRPr="0039339F">
        <w:t>формате</w:t>
      </w:r>
      <w:r w:rsidRPr="0039339F">
        <w:rPr>
          <w:spacing w:val="-3"/>
        </w:rPr>
        <w:t xml:space="preserve"> </w:t>
      </w:r>
      <w:r w:rsidRPr="0039339F">
        <w:t>цифровой</w:t>
      </w:r>
      <w:r w:rsidRPr="0039339F">
        <w:rPr>
          <w:spacing w:val="-1"/>
        </w:rPr>
        <w:t xml:space="preserve"> </w:t>
      </w:r>
      <w:r w:rsidRPr="0039339F">
        <w:t>информационной</w:t>
      </w:r>
      <w:r w:rsidRPr="0039339F">
        <w:rPr>
          <w:spacing w:val="-1"/>
        </w:rPr>
        <w:t xml:space="preserve"> </w:t>
      </w:r>
      <w:r w:rsidRPr="0039339F">
        <w:t>среды,</w:t>
      </w:r>
      <w:r w:rsidRPr="0039339F">
        <w:rPr>
          <w:spacing w:val="-2"/>
        </w:rPr>
        <w:t xml:space="preserve"> </w:t>
      </w:r>
      <w:r w:rsidRPr="0039339F">
        <w:t>что позволяет</w:t>
      </w:r>
      <w:r w:rsidRPr="0039339F">
        <w:rPr>
          <w:spacing w:val="-2"/>
        </w:rPr>
        <w:t xml:space="preserve"> </w:t>
      </w:r>
      <w:r w:rsidRPr="0039339F">
        <w:t>проводить уроки, транслируя обучающие видеоролики. Для этого в каждом кабинете установлены: Ноутбуки, Интерактивные доски и проекторы, а также кабинеты начальных классов снабжены принтерами.</w:t>
      </w:r>
    </w:p>
    <w:p w:rsidR="002F3F6D" w:rsidRPr="0039339F" w:rsidRDefault="00170793" w:rsidP="00F65630">
      <w:pPr>
        <w:pStyle w:val="a3"/>
        <w:ind w:left="0" w:firstLine="709"/>
      </w:pPr>
      <w:r w:rsidRPr="0039339F">
        <w:t>Почти в</w:t>
      </w:r>
      <w:r w:rsidR="00DF499F" w:rsidRPr="0039339F">
        <w:t>се кабинеты старшых классов снабжены проекторами, и мощными ПК, что облегчает работу педагога.</w:t>
      </w:r>
    </w:p>
    <w:p w:rsidR="002F3F6D" w:rsidRPr="0039339F" w:rsidRDefault="00DF499F" w:rsidP="00F65630">
      <w:pPr>
        <w:pStyle w:val="a3"/>
        <w:ind w:left="0" w:firstLine="709"/>
      </w:pPr>
      <w:r w:rsidRPr="0039339F">
        <w:t>В частности, в кабинете информатики помимо 10 современных ПК установлены 30 нетбуков, благодаря которым проводятся различного рода олимпиад и тестирований.</w:t>
      </w:r>
    </w:p>
    <w:p w:rsidR="002F3F6D" w:rsidRPr="0039339F" w:rsidRDefault="00DF499F" w:rsidP="00F65630">
      <w:pPr>
        <w:pStyle w:val="a3"/>
        <w:ind w:left="0" w:firstLine="709"/>
      </w:pPr>
      <w:r w:rsidRPr="0039339F">
        <w:t xml:space="preserve">Актовый зал </w:t>
      </w:r>
      <w:r w:rsidR="00CF584C" w:rsidRPr="0039339F">
        <w:t xml:space="preserve">Лицея </w:t>
      </w:r>
      <w:r w:rsidRPr="0039339F">
        <w:t xml:space="preserve"> оснащён проектором, интерактивным монитором, а также мощным ПК, имеет около 100 посадочных мест.</w:t>
      </w:r>
    </w:p>
    <w:p w:rsidR="002F3F6D" w:rsidRPr="0039339F" w:rsidRDefault="00DF499F" w:rsidP="00F65630">
      <w:pPr>
        <w:pStyle w:val="a3"/>
        <w:ind w:left="0" w:firstLine="709"/>
      </w:pPr>
      <w:r w:rsidRPr="0039339F">
        <w:t xml:space="preserve">Спортивный зал </w:t>
      </w:r>
      <w:r w:rsidR="00CF584C" w:rsidRPr="0039339F">
        <w:t xml:space="preserve">Лицея </w:t>
      </w:r>
      <w:r w:rsidRPr="0039339F">
        <w:t xml:space="preserve"> оснащен инвентарем в достаточном количестве (мячи, обручи, скакалки, маты, инвентарь для лыжной подготовки, коньки). Рядом со зданием </w:t>
      </w:r>
      <w:r w:rsidR="00CF584C" w:rsidRPr="0039339F">
        <w:t xml:space="preserve">Лицея </w:t>
      </w:r>
      <w:r w:rsidRPr="0039339F">
        <w:t xml:space="preserve"> на ее внутреннем дворе нахо</w:t>
      </w:r>
      <w:r w:rsidR="00170793" w:rsidRPr="0039339F">
        <w:t>дится футбольное</w:t>
      </w:r>
      <w:r w:rsidRPr="0039339F">
        <w:t xml:space="preserve"> поле и площадка.</w:t>
      </w:r>
    </w:p>
    <w:p w:rsidR="002F3F6D" w:rsidRPr="0039339F" w:rsidRDefault="002F3F6D" w:rsidP="00C521FA">
      <w:pPr>
        <w:pStyle w:val="a3"/>
        <w:tabs>
          <w:tab w:val="left" w:pos="993"/>
        </w:tabs>
        <w:ind w:left="0" w:firstLine="709"/>
      </w:pPr>
    </w:p>
    <w:p w:rsidR="002F3F6D" w:rsidRPr="0039339F" w:rsidRDefault="00DF499F" w:rsidP="00CB1A6D">
      <w:pPr>
        <w:pStyle w:val="1"/>
        <w:numPr>
          <w:ilvl w:val="1"/>
          <w:numId w:val="220"/>
        </w:numPr>
        <w:tabs>
          <w:tab w:val="left" w:pos="993"/>
          <w:tab w:val="left" w:pos="1276"/>
        </w:tabs>
        <w:ind w:left="0" w:firstLine="709"/>
        <w:jc w:val="center"/>
      </w:pPr>
      <w:r w:rsidRPr="0039339F">
        <w:t>ПРОГРАММА</w:t>
      </w:r>
      <w:r w:rsidRPr="0039339F">
        <w:rPr>
          <w:spacing w:val="-4"/>
        </w:rPr>
        <w:t xml:space="preserve"> </w:t>
      </w:r>
      <w:r w:rsidRPr="0039339F">
        <w:t>КОРРЕКЦИОННОЙ</w:t>
      </w:r>
      <w:r w:rsidRPr="0039339F">
        <w:rPr>
          <w:spacing w:val="-2"/>
        </w:rPr>
        <w:t xml:space="preserve"> РАБОТЫ</w:t>
      </w:r>
    </w:p>
    <w:p w:rsidR="002F3F6D" w:rsidRPr="0039339F" w:rsidRDefault="002F3F6D" w:rsidP="00C521FA">
      <w:pPr>
        <w:pStyle w:val="a3"/>
        <w:tabs>
          <w:tab w:val="left" w:pos="993"/>
        </w:tabs>
        <w:ind w:left="0" w:firstLine="709"/>
        <w:rPr>
          <w:b/>
        </w:rPr>
      </w:pPr>
    </w:p>
    <w:p w:rsidR="002F3F6D" w:rsidRPr="0039339F" w:rsidRDefault="00DF499F" w:rsidP="00C521FA">
      <w:pPr>
        <w:pStyle w:val="a3"/>
        <w:tabs>
          <w:tab w:val="left" w:pos="993"/>
        </w:tabs>
        <w:ind w:left="0" w:firstLine="709"/>
      </w:pPr>
      <w:r w:rsidRPr="0039339F">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2F3F6D" w:rsidRPr="0039339F" w:rsidRDefault="00DF499F" w:rsidP="00C521FA">
      <w:pPr>
        <w:pStyle w:val="a3"/>
        <w:tabs>
          <w:tab w:val="left" w:pos="993"/>
        </w:tabs>
        <w:ind w:left="0" w:firstLine="709"/>
      </w:pPr>
      <w:r w:rsidRPr="0039339F">
        <w:t>В соответствии с ФГОС ООО программа коррекционной работы должна быть направлена на осуществление индивидуально</w:t>
      </w:r>
      <w:r w:rsidR="00C521FA">
        <w:t>-</w:t>
      </w:r>
      <w:r w:rsidRPr="0039339F">
        <w:t>ориентированной</w:t>
      </w:r>
      <w:r w:rsidRPr="0039339F">
        <w:rPr>
          <w:spacing w:val="-1"/>
        </w:rPr>
        <w:t xml:space="preserve"> </w:t>
      </w:r>
      <w:r w:rsidRPr="0039339F">
        <w:t>психолого-педагогической помощи</w:t>
      </w:r>
      <w:r w:rsidRPr="0039339F">
        <w:rPr>
          <w:spacing w:val="-10"/>
        </w:rPr>
        <w:t xml:space="preserve"> </w:t>
      </w:r>
      <w:r w:rsidRPr="0039339F">
        <w:t>детям</w:t>
      </w:r>
      <w:r w:rsidRPr="0039339F">
        <w:rPr>
          <w:spacing w:val="-11"/>
        </w:rPr>
        <w:t xml:space="preserve"> </w:t>
      </w:r>
      <w:r w:rsidRPr="0039339F">
        <w:t>с</w:t>
      </w:r>
      <w:r w:rsidRPr="0039339F">
        <w:rPr>
          <w:spacing w:val="-12"/>
        </w:rPr>
        <w:t xml:space="preserve"> </w:t>
      </w:r>
      <w:r w:rsidRPr="0039339F">
        <w:t>трудностями</w:t>
      </w:r>
      <w:r w:rsidRPr="0039339F">
        <w:rPr>
          <w:spacing w:val="-10"/>
        </w:rPr>
        <w:t xml:space="preserve"> </w:t>
      </w:r>
      <w:r w:rsidRPr="0039339F">
        <w:t>в</w:t>
      </w:r>
      <w:r w:rsidRPr="0039339F">
        <w:rPr>
          <w:spacing w:val="-11"/>
        </w:rPr>
        <w:t xml:space="preserve"> </w:t>
      </w:r>
      <w:r w:rsidRPr="0039339F">
        <w:t>обучении</w:t>
      </w:r>
      <w:r w:rsidRPr="0039339F">
        <w:rPr>
          <w:spacing w:val="-10"/>
        </w:rPr>
        <w:t xml:space="preserve"> </w:t>
      </w:r>
      <w:r w:rsidRPr="0039339F">
        <w:t>и</w:t>
      </w:r>
      <w:r w:rsidRPr="0039339F">
        <w:rPr>
          <w:spacing w:val="-10"/>
        </w:rPr>
        <w:t xml:space="preserve"> </w:t>
      </w:r>
      <w:r w:rsidRPr="0039339F">
        <w:t>социализации</w:t>
      </w:r>
      <w:r w:rsidRPr="0039339F">
        <w:rPr>
          <w:spacing w:val="-10"/>
        </w:rPr>
        <w:t xml:space="preserve"> </w:t>
      </w:r>
      <w:r w:rsidRPr="0039339F">
        <w:t>в</w:t>
      </w:r>
      <w:r w:rsidRPr="0039339F">
        <w:rPr>
          <w:spacing w:val="-11"/>
        </w:rPr>
        <w:t xml:space="preserve"> </w:t>
      </w:r>
      <w:r w:rsidRPr="0039339F">
        <w:t>освоении</w:t>
      </w:r>
      <w:r w:rsidRPr="0039339F">
        <w:rPr>
          <w:spacing w:val="-12"/>
        </w:rPr>
        <w:t xml:space="preserve"> </w:t>
      </w:r>
      <w:r w:rsidRPr="0039339F">
        <w:t>программы</w:t>
      </w:r>
      <w:r w:rsidRPr="0039339F">
        <w:rPr>
          <w:spacing w:val="-11"/>
        </w:rPr>
        <w:t xml:space="preserve"> </w:t>
      </w:r>
      <w:r w:rsidRPr="0039339F">
        <w:t>основного общего образования, их социальную адаптацию и личностное самоопределение.</w:t>
      </w:r>
    </w:p>
    <w:p w:rsidR="002F3F6D" w:rsidRPr="0039339F" w:rsidRDefault="00DF499F" w:rsidP="00C521FA">
      <w:pPr>
        <w:pStyle w:val="a3"/>
        <w:tabs>
          <w:tab w:val="left" w:pos="993"/>
        </w:tabs>
        <w:ind w:left="0" w:firstLine="709"/>
      </w:pPr>
      <w:r w:rsidRPr="0039339F">
        <w:t>Программа</w:t>
      </w:r>
      <w:r w:rsidRPr="0039339F">
        <w:rPr>
          <w:spacing w:val="-6"/>
        </w:rPr>
        <w:t xml:space="preserve"> </w:t>
      </w:r>
      <w:r w:rsidRPr="0039339F">
        <w:t>коррекционной</w:t>
      </w:r>
      <w:r w:rsidRPr="0039339F">
        <w:rPr>
          <w:spacing w:val="-2"/>
        </w:rPr>
        <w:t xml:space="preserve"> </w:t>
      </w:r>
      <w:r w:rsidRPr="0039339F">
        <w:t>работы</w:t>
      </w:r>
      <w:r w:rsidRPr="0039339F">
        <w:rPr>
          <w:spacing w:val="-2"/>
        </w:rPr>
        <w:t xml:space="preserve"> </w:t>
      </w:r>
      <w:r w:rsidRPr="0039339F">
        <w:t>должна</w:t>
      </w:r>
      <w:r w:rsidRPr="0039339F">
        <w:rPr>
          <w:spacing w:val="-3"/>
        </w:rPr>
        <w:t xml:space="preserve"> </w:t>
      </w:r>
      <w:r w:rsidRPr="0039339F">
        <w:rPr>
          <w:spacing w:val="-2"/>
        </w:rPr>
        <w:t>обеспечивать:</w:t>
      </w:r>
    </w:p>
    <w:p w:rsidR="002F3F6D" w:rsidRPr="0039339F" w:rsidRDefault="00DF499F" w:rsidP="00C521FA">
      <w:pPr>
        <w:pStyle w:val="a7"/>
        <w:numPr>
          <w:ilvl w:val="0"/>
          <w:numId w:val="16"/>
        </w:numPr>
        <w:tabs>
          <w:tab w:val="left" w:pos="993"/>
          <w:tab w:val="left" w:pos="1254"/>
        </w:tabs>
        <w:ind w:left="0" w:firstLine="709"/>
        <w:rPr>
          <w:sz w:val="24"/>
          <w:szCs w:val="24"/>
        </w:rPr>
      </w:pPr>
      <w:r w:rsidRPr="0039339F">
        <w:rPr>
          <w:sz w:val="24"/>
          <w:szCs w:val="24"/>
        </w:rPr>
        <w:t>выявление индивидуальных образовательных потребностей обучающихся, направленности личности, профессиональных склонностей;</w:t>
      </w:r>
    </w:p>
    <w:p w:rsidR="002F3F6D" w:rsidRPr="0039339F" w:rsidRDefault="00DF499F" w:rsidP="00C521FA">
      <w:pPr>
        <w:pStyle w:val="a7"/>
        <w:numPr>
          <w:ilvl w:val="0"/>
          <w:numId w:val="16"/>
        </w:numPr>
        <w:tabs>
          <w:tab w:val="left" w:pos="993"/>
          <w:tab w:val="left" w:pos="1254"/>
        </w:tabs>
        <w:ind w:left="0" w:firstLine="709"/>
        <w:rPr>
          <w:sz w:val="24"/>
          <w:szCs w:val="24"/>
        </w:rPr>
      </w:pPr>
      <w:r w:rsidRPr="0039339F">
        <w:rPr>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2F3F6D" w:rsidRPr="0039339F" w:rsidRDefault="00DF499F" w:rsidP="00C521FA">
      <w:pPr>
        <w:pStyle w:val="a7"/>
        <w:numPr>
          <w:ilvl w:val="0"/>
          <w:numId w:val="16"/>
        </w:numPr>
        <w:tabs>
          <w:tab w:val="left" w:pos="993"/>
          <w:tab w:val="left" w:pos="1254"/>
        </w:tabs>
        <w:ind w:left="0" w:firstLine="709"/>
        <w:rPr>
          <w:sz w:val="24"/>
          <w:szCs w:val="24"/>
        </w:rPr>
      </w:pPr>
      <w:r w:rsidRPr="0039339F">
        <w:rPr>
          <w:sz w:val="24"/>
          <w:szCs w:val="24"/>
        </w:rPr>
        <w:t>успешное</w:t>
      </w:r>
      <w:r w:rsidRPr="0039339F">
        <w:rPr>
          <w:spacing w:val="-3"/>
          <w:sz w:val="24"/>
          <w:szCs w:val="24"/>
        </w:rPr>
        <w:t xml:space="preserve"> </w:t>
      </w:r>
      <w:r w:rsidRPr="0039339F">
        <w:rPr>
          <w:sz w:val="24"/>
          <w:szCs w:val="24"/>
        </w:rPr>
        <w:t>освоение</w:t>
      </w:r>
      <w:r w:rsidRPr="0039339F">
        <w:rPr>
          <w:spacing w:val="-3"/>
          <w:sz w:val="24"/>
          <w:szCs w:val="24"/>
        </w:rPr>
        <w:t xml:space="preserve"> </w:t>
      </w:r>
      <w:r w:rsidRPr="0039339F">
        <w:rPr>
          <w:sz w:val="24"/>
          <w:szCs w:val="24"/>
        </w:rPr>
        <w:t>основной</w:t>
      </w:r>
      <w:r w:rsidRPr="0039339F">
        <w:rPr>
          <w:spacing w:val="-1"/>
          <w:sz w:val="24"/>
          <w:szCs w:val="24"/>
        </w:rPr>
        <w:t xml:space="preserve"> </w:t>
      </w:r>
      <w:r w:rsidRPr="0039339F">
        <w:rPr>
          <w:sz w:val="24"/>
          <w:szCs w:val="24"/>
        </w:rPr>
        <w:t>общеобразовательной</w:t>
      </w:r>
      <w:r w:rsidRPr="0039339F">
        <w:rPr>
          <w:spacing w:val="-3"/>
          <w:sz w:val="24"/>
          <w:szCs w:val="24"/>
        </w:rPr>
        <w:t xml:space="preserve"> </w:t>
      </w:r>
      <w:r w:rsidRPr="0039339F">
        <w:rPr>
          <w:sz w:val="24"/>
          <w:szCs w:val="24"/>
        </w:rPr>
        <w:t>программы</w:t>
      </w:r>
      <w:r w:rsidRPr="0039339F">
        <w:rPr>
          <w:spacing w:val="-2"/>
          <w:sz w:val="24"/>
          <w:szCs w:val="24"/>
        </w:rPr>
        <w:t xml:space="preserve"> </w:t>
      </w:r>
      <w:r w:rsidRPr="0039339F">
        <w:rPr>
          <w:sz w:val="24"/>
          <w:szCs w:val="24"/>
        </w:rPr>
        <w:t>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2F3F6D" w:rsidRPr="0039339F" w:rsidRDefault="00DF499F" w:rsidP="00C521FA">
      <w:pPr>
        <w:pStyle w:val="a7"/>
        <w:numPr>
          <w:ilvl w:val="0"/>
          <w:numId w:val="16"/>
        </w:numPr>
        <w:tabs>
          <w:tab w:val="left" w:pos="993"/>
          <w:tab w:val="left" w:pos="1254"/>
        </w:tabs>
        <w:ind w:left="0" w:firstLine="709"/>
        <w:rPr>
          <w:sz w:val="24"/>
          <w:szCs w:val="24"/>
        </w:rPr>
      </w:pPr>
      <w:r w:rsidRPr="0039339F">
        <w:rPr>
          <w:sz w:val="24"/>
          <w:szCs w:val="24"/>
        </w:rPr>
        <w:t>Программа</w:t>
      </w:r>
      <w:r w:rsidRPr="0039339F">
        <w:rPr>
          <w:spacing w:val="-6"/>
          <w:sz w:val="24"/>
          <w:szCs w:val="24"/>
        </w:rPr>
        <w:t xml:space="preserve"> </w:t>
      </w:r>
      <w:r w:rsidRPr="0039339F">
        <w:rPr>
          <w:sz w:val="24"/>
          <w:szCs w:val="24"/>
        </w:rPr>
        <w:t>коррекционной</w:t>
      </w:r>
      <w:r w:rsidRPr="0039339F">
        <w:rPr>
          <w:spacing w:val="-3"/>
          <w:sz w:val="24"/>
          <w:szCs w:val="24"/>
        </w:rPr>
        <w:t xml:space="preserve"> </w:t>
      </w:r>
      <w:r w:rsidRPr="0039339F">
        <w:rPr>
          <w:sz w:val="24"/>
          <w:szCs w:val="24"/>
        </w:rPr>
        <w:t>работы</w:t>
      </w:r>
      <w:r w:rsidRPr="0039339F">
        <w:rPr>
          <w:spacing w:val="-3"/>
          <w:sz w:val="24"/>
          <w:szCs w:val="24"/>
        </w:rPr>
        <w:t xml:space="preserve"> </w:t>
      </w:r>
      <w:r w:rsidRPr="0039339F">
        <w:rPr>
          <w:sz w:val="24"/>
          <w:szCs w:val="24"/>
        </w:rPr>
        <w:t>должна</w:t>
      </w:r>
      <w:r w:rsidRPr="0039339F">
        <w:rPr>
          <w:spacing w:val="-3"/>
          <w:sz w:val="24"/>
          <w:szCs w:val="24"/>
        </w:rPr>
        <w:t xml:space="preserve"> </w:t>
      </w:r>
      <w:r w:rsidRPr="0039339F">
        <w:rPr>
          <w:spacing w:val="-2"/>
          <w:sz w:val="24"/>
          <w:szCs w:val="24"/>
        </w:rPr>
        <w:t>содержать:</w:t>
      </w:r>
    </w:p>
    <w:p w:rsidR="002F3F6D" w:rsidRPr="0039339F" w:rsidRDefault="00DF499F" w:rsidP="00C521FA">
      <w:pPr>
        <w:pStyle w:val="a7"/>
        <w:numPr>
          <w:ilvl w:val="0"/>
          <w:numId w:val="16"/>
        </w:numPr>
        <w:tabs>
          <w:tab w:val="left" w:pos="993"/>
          <w:tab w:val="left" w:pos="1254"/>
        </w:tabs>
        <w:ind w:left="0" w:firstLine="709"/>
        <w:rPr>
          <w:sz w:val="24"/>
          <w:szCs w:val="24"/>
        </w:rPr>
      </w:pPr>
      <w:r w:rsidRPr="0039339F">
        <w:rPr>
          <w:sz w:val="24"/>
          <w:szCs w:val="24"/>
        </w:rPr>
        <w:t xml:space="preserve">план диагностических и коррекционно-развивающих мероприятий, обеспечивающих удовлетворение </w:t>
      </w:r>
      <w:r w:rsidR="00170793" w:rsidRPr="0039339F">
        <w:rPr>
          <w:sz w:val="24"/>
          <w:szCs w:val="24"/>
        </w:rPr>
        <w:t>индивидуальных образовательных потребностей,</w:t>
      </w:r>
      <w:r w:rsidRPr="0039339F">
        <w:rPr>
          <w:sz w:val="24"/>
          <w:szCs w:val="24"/>
        </w:rPr>
        <w:t xml:space="preserve"> обучающихся и освоение ими программы основного общего образования;</w:t>
      </w:r>
    </w:p>
    <w:p w:rsidR="002F3F6D" w:rsidRPr="0039339F" w:rsidRDefault="00DF499F" w:rsidP="00C521FA">
      <w:pPr>
        <w:pStyle w:val="a7"/>
        <w:numPr>
          <w:ilvl w:val="0"/>
          <w:numId w:val="16"/>
        </w:numPr>
        <w:tabs>
          <w:tab w:val="left" w:pos="993"/>
          <w:tab w:val="left" w:pos="1254"/>
        </w:tabs>
        <w:ind w:left="0" w:firstLine="709"/>
        <w:rPr>
          <w:sz w:val="24"/>
          <w:szCs w:val="24"/>
        </w:rPr>
      </w:pPr>
      <w:r w:rsidRPr="0039339F">
        <w:rPr>
          <w:sz w:val="24"/>
          <w:szCs w:val="24"/>
        </w:rPr>
        <w:t>описание условий обучения и воспитания обучающихся, методы обучения и воспитания,</w:t>
      </w:r>
      <w:r w:rsidRPr="0039339F">
        <w:rPr>
          <w:spacing w:val="-4"/>
          <w:sz w:val="24"/>
          <w:szCs w:val="24"/>
        </w:rPr>
        <w:t xml:space="preserve"> </w:t>
      </w:r>
      <w:r w:rsidRPr="0039339F">
        <w:rPr>
          <w:sz w:val="24"/>
          <w:szCs w:val="24"/>
        </w:rPr>
        <w:t>учебные</w:t>
      </w:r>
      <w:r w:rsidRPr="0039339F">
        <w:rPr>
          <w:spacing w:val="-5"/>
          <w:sz w:val="24"/>
          <w:szCs w:val="24"/>
        </w:rPr>
        <w:t xml:space="preserve"> </w:t>
      </w:r>
      <w:r w:rsidRPr="0039339F">
        <w:rPr>
          <w:sz w:val="24"/>
          <w:szCs w:val="24"/>
        </w:rPr>
        <w:t>пособия</w:t>
      </w:r>
      <w:r w:rsidRPr="0039339F">
        <w:rPr>
          <w:spacing w:val="-4"/>
          <w:sz w:val="24"/>
          <w:szCs w:val="24"/>
        </w:rPr>
        <w:t xml:space="preserve"> </w:t>
      </w:r>
      <w:r w:rsidRPr="0039339F">
        <w:rPr>
          <w:sz w:val="24"/>
          <w:szCs w:val="24"/>
        </w:rPr>
        <w:t>и</w:t>
      </w:r>
      <w:r w:rsidRPr="0039339F">
        <w:rPr>
          <w:spacing w:val="-3"/>
          <w:sz w:val="24"/>
          <w:szCs w:val="24"/>
        </w:rPr>
        <w:t xml:space="preserve"> </w:t>
      </w:r>
      <w:r w:rsidRPr="0039339F">
        <w:rPr>
          <w:sz w:val="24"/>
          <w:szCs w:val="24"/>
        </w:rPr>
        <w:t>дидактические</w:t>
      </w:r>
      <w:r w:rsidRPr="0039339F">
        <w:rPr>
          <w:spacing w:val="-5"/>
          <w:sz w:val="24"/>
          <w:szCs w:val="24"/>
        </w:rPr>
        <w:t xml:space="preserve"> </w:t>
      </w:r>
      <w:r w:rsidRPr="0039339F">
        <w:rPr>
          <w:sz w:val="24"/>
          <w:szCs w:val="24"/>
        </w:rPr>
        <w:t>материалы, технические</w:t>
      </w:r>
      <w:r w:rsidRPr="0039339F">
        <w:rPr>
          <w:spacing w:val="-5"/>
          <w:sz w:val="24"/>
          <w:szCs w:val="24"/>
        </w:rPr>
        <w:t xml:space="preserve"> </w:t>
      </w:r>
      <w:r w:rsidRPr="0039339F">
        <w:rPr>
          <w:sz w:val="24"/>
          <w:szCs w:val="24"/>
        </w:rPr>
        <w:t>средства</w:t>
      </w:r>
      <w:r w:rsidRPr="0039339F">
        <w:rPr>
          <w:spacing w:val="-5"/>
          <w:sz w:val="24"/>
          <w:szCs w:val="24"/>
        </w:rPr>
        <w:t xml:space="preserve"> </w:t>
      </w:r>
      <w:r w:rsidRPr="0039339F">
        <w:rPr>
          <w:sz w:val="24"/>
          <w:szCs w:val="24"/>
        </w:rPr>
        <w:t>обучения</w:t>
      </w:r>
    </w:p>
    <w:p w:rsidR="002F3F6D" w:rsidRPr="0039339F" w:rsidRDefault="00DF499F" w:rsidP="00C521FA">
      <w:pPr>
        <w:pStyle w:val="a3"/>
        <w:tabs>
          <w:tab w:val="left" w:pos="993"/>
        </w:tabs>
        <w:ind w:left="0" w:firstLine="709"/>
      </w:pPr>
      <w:r w:rsidRPr="0039339F">
        <w:t>коллективного</w:t>
      </w:r>
      <w:r w:rsidRPr="0039339F">
        <w:rPr>
          <w:spacing w:val="40"/>
        </w:rPr>
        <w:t xml:space="preserve"> </w:t>
      </w:r>
      <w:r w:rsidRPr="0039339F">
        <w:t>и</w:t>
      </w:r>
      <w:r w:rsidRPr="0039339F">
        <w:rPr>
          <w:spacing w:val="40"/>
        </w:rPr>
        <w:t xml:space="preserve"> </w:t>
      </w:r>
      <w:r w:rsidRPr="0039339F">
        <w:t>индивидуального</w:t>
      </w:r>
      <w:r w:rsidRPr="0039339F">
        <w:rPr>
          <w:spacing w:val="40"/>
        </w:rPr>
        <w:t xml:space="preserve"> </w:t>
      </w:r>
      <w:r w:rsidRPr="0039339F">
        <w:t>пользования,</w:t>
      </w:r>
      <w:r w:rsidRPr="0039339F">
        <w:rPr>
          <w:spacing w:val="40"/>
        </w:rPr>
        <w:t xml:space="preserve"> </w:t>
      </w:r>
      <w:r w:rsidRPr="0039339F">
        <w:t>особенности</w:t>
      </w:r>
      <w:r w:rsidRPr="0039339F">
        <w:rPr>
          <w:spacing w:val="40"/>
        </w:rPr>
        <w:t xml:space="preserve"> </w:t>
      </w:r>
      <w:r w:rsidRPr="0039339F">
        <w:t>проведения</w:t>
      </w:r>
      <w:r w:rsidRPr="0039339F">
        <w:rPr>
          <w:spacing w:val="40"/>
        </w:rPr>
        <w:t xml:space="preserve"> </w:t>
      </w:r>
      <w:r w:rsidRPr="0039339F">
        <w:t>групповых</w:t>
      </w:r>
      <w:r w:rsidRPr="0039339F">
        <w:rPr>
          <w:spacing w:val="40"/>
        </w:rPr>
        <w:t xml:space="preserve"> </w:t>
      </w:r>
      <w:r w:rsidRPr="0039339F">
        <w:t>и индивидуальных коррекционно-развивающих занятий;</w:t>
      </w:r>
    </w:p>
    <w:p w:rsidR="002F3F6D" w:rsidRPr="0039339F" w:rsidRDefault="00DF499F" w:rsidP="00C521FA">
      <w:pPr>
        <w:pStyle w:val="a7"/>
        <w:numPr>
          <w:ilvl w:val="0"/>
          <w:numId w:val="16"/>
        </w:numPr>
        <w:tabs>
          <w:tab w:val="left" w:pos="993"/>
          <w:tab w:val="left" w:pos="1254"/>
        </w:tabs>
        <w:ind w:left="0" w:firstLine="709"/>
        <w:rPr>
          <w:sz w:val="24"/>
          <w:szCs w:val="24"/>
        </w:rPr>
      </w:pPr>
      <w:r w:rsidRPr="0039339F">
        <w:rPr>
          <w:sz w:val="24"/>
          <w:szCs w:val="24"/>
        </w:rPr>
        <w:t>описание</w:t>
      </w:r>
      <w:r w:rsidRPr="0039339F">
        <w:rPr>
          <w:spacing w:val="35"/>
          <w:sz w:val="24"/>
          <w:szCs w:val="24"/>
        </w:rPr>
        <w:t xml:space="preserve"> </w:t>
      </w:r>
      <w:r w:rsidRPr="0039339F">
        <w:rPr>
          <w:sz w:val="24"/>
          <w:szCs w:val="24"/>
        </w:rPr>
        <w:t>основного</w:t>
      </w:r>
      <w:r w:rsidRPr="0039339F">
        <w:rPr>
          <w:spacing w:val="35"/>
          <w:sz w:val="24"/>
          <w:szCs w:val="24"/>
        </w:rPr>
        <w:t xml:space="preserve"> </w:t>
      </w:r>
      <w:r w:rsidRPr="0039339F">
        <w:rPr>
          <w:sz w:val="24"/>
          <w:szCs w:val="24"/>
        </w:rPr>
        <w:t>содержания</w:t>
      </w:r>
      <w:r w:rsidRPr="0039339F">
        <w:rPr>
          <w:spacing w:val="35"/>
          <w:sz w:val="24"/>
          <w:szCs w:val="24"/>
        </w:rPr>
        <w:t xml:space="preserve"> </w:t>
      </w:r>
      <w:r w:rsidRPr="0039339F">
        <w:rPr>
          <w:sz w:val="24"/>
          <w:szCs w:val="24"/>
        </w:rPr>
        <w:t>рабочих</w:t>
      </w:r>
      <w:r w:rsidRPr="0039339F">
        <w:rPr>
          <w:spacing w:val="38"/>
          <w:sz w:val="24"/>
          <w:szCs w:val="24"/>
        </w:rPr>
        <w:t xml:space="preserve"> </w:t>
      </w:r>
      <w:r w:rsidRPr="0039339F">
        <w:rPr>
          <w:sz w:val="24"/>
          <w:szCs w:val="24"/>
        </w:rPr>
        <w:t>программ</w:t>
      </w:r>
      <w:r w:rsidRPr="0039339F">
        <w:rPr>
          <w:spacing w:val="35"/>
          <w:sz w:val="24"/>
          <w:szCs w:val="24"/>
        </w:rPr>
        <w:t xml:space="preserve"> </w:t>
      </w:r>
      <w:r w:rsidRPr="0039339F">
        <w:rPr>
          <w:sz w:val="24"/>
          <w:szCs w:val="24"/>
        </w:rPr>
        <w:t xml:space="preserve">коррекционно-развивающих </w:t>
      </w:r>
      <w:r w:rsidRPr="0039339F">
        <w:rPr>
          <w:spacing w:val="-2"/>
          <w:sz w:val="24"/>
          <w:szCs w:val="24"/>
        </w:rPr>
        <w:t>курсов;</w:t>
      </w:r>
    </w:p>
    <w:p w:rsidR="002F3F6D" w:rsidRPr="0039339F" w:rsidRDefault="00DF499F" w:rsidP="00C521FA">
      <w:pPr>
        <w:pStyle w:val="a7"/>
        <w:numPr>
          <w:ilvl w:val="0"/>
          <w:numId w:val="16"/>
        </w:numPr>
        <w:tabs>
          <w:tab w:val="left" w:pos="993"/>
          <w:tab w:val="left" w:pos="1254"/>
        </w:tabs>
        <w:ind w:left="0" w:firstLine="709"/>
        <w:rPr>
          <w:sz w:val="24"/>
          <w:szCs w:val="24"/>
        </w:rPr>
      </w:pPr>
      <w:r w:rsidRPr="0039339F">
        <w:rPr>
          <w:sz w:val="24"/>
          <w:szCs w:val="24"/>
        </w:rPr>
        <w:t>перечень</w:t>
      </w:r>
      <w:r w:rsidRPr="0039339F">
        <w:rPr>
          <w:spacing w:val="-7"/>
          <w:sz w:val="24"/>
          <w:szCs w:val="24"/>
        </w:rPr>
        <w:t xml:space="preserve"> </w:t>
      </w:r>
      <w:r w:rsidRPr="0039339F">
        <w:rPr>
          <w:sz w:val="24"/>
          <w:szCs w:val="24"/>
        </w:rPr>
        <w:t>дополнительных</w:t>
      </w:r>
      <w:r w:rsidRPr="0039339F">
        <w:rPr>
          <w:spacing w:val="-3"/>
          <w:sz w:val="24"/>
          <w:szCs w:val="24"/>
        </w:rPr>
        <w:t xml:space="preserve"> </w:t>
      </w:r>
      <w:r w:rsidRPr="0039339F">
        <w:rPr>
          <w:sz w:val="24"/>
          <w:szCs w:val="24"/>
        </w:rPr>
        <w:t>коррекционно-развивающих</w:t>
      </w:r>
      <w:r w:rsidRPr="0039339F">
        <w:rPr>
          <w:spacing w:val="-5"/>
          <w:sz w:val="24"/>
          <w:szCs w:val="24"/>
        </w:rPr>
        <w:t xml:space="preserve"> </w:t>
      </w:r>
      <w:r w:rsidRPr="0039339F">
        <w:rPr>
          <w:sz w:val="24"/>
          <w:szCs w:val="24"/>
        </w:rPr>
        <w:t>занятий</w:t>
      </w:r>
      <w:r w:rsidRPr="0039339F">
        <w:rPr>
          <w:spacing w:val="-4"/>
          <w:sz w:val="24"/>
          <w:szCs w:val="24"/>
        </w:rPr>
        <w:t xml:space="preserve"> </w:t>
      </w:r>
      <w:r w:rsidRPr="0039339F">
        <w:rPr>
          <w:sz w:val="24"/>
          <w:szCs w:val="24"/>
        </w:rPr>
        <w:t>(при</w:t>
      </w:r>
      <w:r w:rsidRPr="0039339F">
        <w:rPr>
          <w:spacing w:val="-4"/>
          <w:sz w:val="24"/>
          <w:szCs w:val="24"/>
        </w:rPr>
        <w:t xml:space="preserve"> </w:t>
      </w:r>
      <w:r w:rsidRPr="0039339F">
        <w:rPr>
          <w:spacing w:val="-2"/>
          <w:sz w:val="24"/>
          <w:szCs w:val="24"/>
        </w:rPr>
        <w:t>наличии);</w:t>
      </w:r>
    </w:p>
    <w:p w:rsidR="002F3F6D" w:rsidRPr="0039339F" w:rsidRDefault="00DF499F" w:rsidP="00C521FA">
      <w:pPr>
        <w:pStyle w:val="a7"/>
        <w:numPr>
          <w:ilvl w:val="0"/>
          <w:numId w:val="16"/>
        </w:numPr>
        <w:tabs>
          <w:tab w:val="left" w:pos="993"/>
          <w:tab w:val="left" w:pos="1254"/>
        </w:tabs>
        <w:ind w:left="0" w:firstLine="709"/>
        <w:rPr>
          <w:sz w:val="24"/>
          <w:szCs w:val="24"/>
        </w:rPr>
      </w:pPr>
      <w:r w:rsidRPr="0039339F">
        <w:rPr>
          <w:sz w:val="24"/>
          <w:szCs w:val="24"/>
        </w:rPr>
        <w:t>планируемые</w:t>
      </w:r>
      <w:r w:rsidRPr="0039339F">
        <w:rPr>
          <w:spacing w:val="-7"/>
          <w:sz w:val="24"/>
          <w:szCs w:val="24"/>
        </w:rPr>
        <w:t xml:space="preserve"> </w:t>
      </w:r>
      <w:r w:rsidRPr="0039339F">
        <w:rPr>
          <w:sz w:val="24"/>
          <w:szCs w:val="24"/>
        </w:rPr>
        <w:t>результаты</w:t>
      </w:r>
      <w:r w:rsidRPr="0039339F">
        <w:rPr>
          <w:spacing w:val="-3"/>
          <w:sz w:val="24"/>
          <w:szCs w:val="24"/>
        </w:rPr>
        <w:t xml:space="preserve"> </w:t>
      </w:r>
      <w:r w:rsidRPr="0039339F">
        <w:rPr>
          <w:sz w:val="24"/>
          <w:szCs w:val="24"/>
        </w:rPr>
        <w:t>коррекционной</w:t>
      </w:r>
      <w:r w:rsidRPr="0039339F">
        <w:rPr>
          <w:spacing w:val="-2"/>
          <w:sz w:val="24"/>
          <w:szCs w:val="24"/>
        </w:rPr>
        <w:t xml:space="preserve"> </w:t>
      </w:r>
      <w:r w:rsidRPr="0039339F">
        <w:rPr>
          <w:sz w:val="24"/>
          <w:szCs w:val="24"/>
        </w:rPr>
        <w:t>работы</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подходы</w:t>
      </w:r>
      <w:r w:rsidRPr="0039339F">
        <w:rPr>
          <w:spacing w:val="-2"/>
          <w:sz w:val="24"/>
          <w:szCs w:val="24"/>
        </w:rPr>
        <w:t xml:space="preserve"> </w:t>
      </w:r>
      <w:r w:rsidRPr="0039339F">
        <w:rPr>
          <w:sz w:val="24"/>
          <w:szCs w:val="24"/>
        </w:rPr>
        <w:t>к</w:t>
      </w:r>
      <w:r w:rsidRPr="0039339F">
        <w:rPr>
          <w:spacing w:val="-5"/>
          <w:sz w:val="24"/>
          <w:szCs w:val="24"/>
        </w:rPr>
        <w:t xml:space="preserve"> </w:t>
      </w:r>
      <w:r w:rsidRPr="0039339F">
        <w:rPr>
          <w:sz w:val="24"/>
          <w:szCs w:val="24"/>
        </w:rPr>
        <w:t xml:space="preserve">их </w:t>
      </w:r>
      <w:r w:rsidRPr="0039339F">
        <w:rPr>
          <w:spacing w:val="-2"/>
          <w:sz w:val="24"/>
          <w:szCs w:val="24"/>
        </w:rPr>
        <w:t>оценке.</w:t>
      </w:r>
    </w:p>
    <w:p w:rsidR="002F3F6D" w:rsidRPr="0039339F" w:rsidRDefault="00DF499F" w:rsidP="00C521FA">
      <w:pPr>
        <w:pStyle w:val="a3"/>
        <w:tabs>
          <w:tab w:val="left" w:pos="993"/>
        </w:tabs>
        <w:ind w:left="0" w:firstLine="709"/>
      </w:pPr>
      <w:r w:rsidRPr="0039339F">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2F3F6D" w:rsidRPr="0039339F" w:rsidRDefault="00DF499F" w:rsidP="00C521FA">
      <w:pPr>
        <w:pStyle w:val="a3"/>
        <w:tabs>
          <w:tab w:val="left" w:pos="993"/>
        </w:tabs>
        <w:ind w:left="0" w:firstLine="709"/>
      </w:pPr>
      <w:r w:rsidRPr="0039339F">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2F3F6D" w:rsidRPr="0039339F" w:rsidRDefault="00DF499F" w:rsidP="00C521FA">
      <w:pPr>
        <w:pStyle w:val="a3"/>
        <w:tabs>
          <w:tab w:val="left" w:pos="993"/>
        </w:tabs>
        <w:ind w:left="0" w:firstLine="709"/>
      </w:pPr>
      <w:r w:rsidRPr="0039339F">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2F3F6D" w:rsidRPr="0039339F" w:rsidRDefault="00DF499F" w:rsidP="00C521FA">
      <w:pPr>
        <w:pStyle w:val="a3"/>
        <w:tabs>
          <w:tab w:val="left" w:pos="993"/>
        </w:tabs>
        <w:ind w:left="0" w:firstLine="709"/>
      </w:pPr>
      <w:r w:rsidRPr="0039339F">
        <w:t xml:space="preserve">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 развивающих мероприятий, обеспечивающих удовлетворение </w:t>
      </w:r>
      <w:r w:rsidR="00170793" w:rsidRPr="0039339F">
        <w:t>индивидуальных образовательных потребностей,</w:t>
      </w:r>
      <w:r w:rsidRPr="0039339F">
        <w:t xml:space="preserve">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2F3F6D" w:rsidRPr="0039339F" w:rsidRDefault="00DF499F" w:rsidP="00C521FA">
      <w:pPr>
        <w:pStyle w:val="a3"/>
        <w:tabs>
          <w:tab w:val="left" w:pos="993"/>
        </w:tabs>
        <w:ind w:left="0" w:firstLine="709"/>
      </w:pPr>
      <w:r w:rsidRPr="0039339F">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2F3F6D" w:rsidRPr="0039339F" w:rsidRDefault="00DF499F" w:rsidP="00C521FA">
      <w:pPr>
        <w:pStyle w:val="a3"/>
        <w:tabs>
          <w:tab w:val="left" w:pos="993"/>
        </w:tabs>
        <w:ind w:left="0" w:firstLine="709"/>
      </w:pPr>
      <w:r w:rsidRPr="0039339F">
        <w:t>ПКР разрабатывается на период получения основного общего образования и включает следующие разделы:</w:t>
      </w:r>
    </w:p>
    <w:p w:rsidR="002F3F6D" w:rsidRPr="0039339F" w:rsidRDefault="00DF499F" w:rsidP="00C521FA">
      <w:pPr>
        <w:pStyle w:val="a7"/>
        <w:numPr>
          <w:ilvl w:val="0"/>
          <w:numId w:val="16"/>
        </w:numPr>
        <w:tabs>
          <w:tab w:val="left" w:pos="993"/>
          <w:tab w:val="left" w:pos="1254"/>
        </w:tabs>
        <w:ind w:left="0" w:firstLine="709"/>
        <w:rPr>
          <w:sz w:val="24"/>
          <w:szCs w:val="24"/>
        </w:rPr>
      </w:pPr>
      <w:r w:rsidRPr="0039339F">
        <w:rPr>
          <w:sz w:val="24"/>
          <w:szCs w:val="24"/>
        </w:rPr>
        <w:t>Цели,</w:t>
      </w:r>
      <w:r w:rsidRPr="0039339F">
        <w:rPr>
          <w:spacing w:val="-3"/>
          <w:sz w:val="24"/>
          <w:szCs w:val="24"/>
        </w:rPr>
        <w:t xml:space="preserve"> </w:t>
      </w:r>
      <w:r w:rsidRPr="0039339F">
        <w:rPr>
          <w:sz w:val="24"/>
          <w:szCs w:val="24"/>
        </w:rPr>
        <w:t>задачи</w:t>
      </w:r>
      <w:r w:rsidRPr="0039339F">
        <w:rPr>
          <w:spacing w:val="-2"/>
          <w:sz w:val="24"/>
          <w:szCs w:val="24"/>
        </w:rPr>
        <w:t xml:space="preserve"> </w:t>
      </w:r>
      <w:r w:rsidRPr="0039339F">
        <w:rPr>
          <w:sz w:val="24"/>
          <w:szCs w:val="24"/>
        </w:rPr>
        <w:t>и</w:t>
      </w:r>
      <w:r w:rsidRPr="0039339F">
        <w:rPr>
          <w:spacing w:val="-2"/>
          <w:sz w:val="24"/>
          <w:szCs w:val="24"/>
        </w:rPr>
        <w:t xml:space="preserve"> </w:t>
      </w:r>
      <w:r w:rsidRPr="0039339F">
        <w:rPr>
          <w:sz w:val="24"/>
          <w:szCs w:val="24"/>
        </w:rPr>
        <w:t>принципы</w:t>
      </w:r>
      <w:r w:rsidRPr="0039339F">
        <w:rPr>
          <w:spacing w:val="-3"/>
          <w:sz w:val="24"/>
          <w:szCs w:val="24"/>
        </w:rPr>
        <w:t xml:space="preserve"> </w:t>
      </w:r>
      <w:r w:rsidRPr="0039339F">
        <w:rPr>
          <w:sz w:val="24"/>
          <w:szCs w:val="24"/>
        </w:rPr>
        <w:t>построения</w:t>
      </w:r>
      <w:r w:rsidRPr="0039339F">
        <w:rPr>
          <w:spacing w:val="-5"/>
          <w:sz w:val="24"/>
          <w:szCs w:val="24"/>
        </w:rPr>
        <w:t xml:space="preserve"> </w:t>
      </w:r>
      <w:r w:rsidRPr="0039339F">
        <w:rPr>
          <w:sz w:val="24"/>
          <w:szCs w:val="24"/>
        </w:rPr>
        <w:t>программы</w:t>
      </w:r>
      <w:r w:rsidRPr="0039339F">
        <w:rPr>
          <w:spacing w:val="-2"/>
          <w:sz w:val="24"/>
          <w:szCs w:val="24"/>
        </w:rPr>
        <w:t xml:space="preserve"> </w:t>
      </w:r>
      <w:r w:rsidRPr="0039339F">
        <w:rPr>
          <w:sz w:val="24"/>
          <w:szCs w:val="24"/>
        </w:rPr>
        <w:t>коррекционной</w:t>
      </w:r>
      <w:r w:rsidRPr="0039339F">
        <w:rPr>
          <w:spacing w:val="-2"/>
          <w:sz w:val="24"/>
          <w:szCs w:val="24"/>
        </w:rPr>
        <w:t xml:space="preserve"> работы.</w:t>
      </w:r>
    </w:p>
    <w:p w:rsidR="002F3F6D" w:rsidRPr="0039339F" w:rsidRDefault="00DF499F" w:rsidP="00C521FA">
      <w:pPr>
        <w:pStyle w:val="a7"/>
        <w:numPr>
          <w:ilvl w:val="0"/>
          <w:numId w:val="16"/>
        </w:numPr>
        <w:tabs>
          <w:tab w:val="left" w:pos="993"/>
          <w:tab w:val="left" w:pos="1254"/>
        </w:tabs>
        <w:ind w:left="0" w:firstLine="709"/>
        <w:rPr>
          <w:sz w:val="24"/>
          <w:szCs w:val="24"/>
        </w:rPr>
      </w:pPr>
      <w:r w:rsidRPr="0039339F">
        <w:rPr>
          <w:sz w:val="24"/>
          <w:szCs w:val="24"/>
        </w:rPr>
        <w:t>Перечень</w:t>
      </w:r>
      <w:r w:rsidRPr="0039339F">
        <w:rPr>
          <w:spacing w:val="-4"/>
          <w:sz w:val="24"/>
          <w:szCs w:val="24"/>
        </w:rPr>
        <w:t xml:space="preserve"> </w:t>
      </w:r>
      <w:r w:rsidRPr="0039339F">
        <w:rPr>
          <w:sz w:val="24"/>
          <w:szCs w:val="24"/>
        </w:rPr>
        <w:t>и</w:t>
      </w:r>
      <w:r w:rsidRPr="0039339F">
        <w:rPr>
          <w:spacing w:val="-4"/>
          <w:sz w:val="24"/>
          <w:szCs w:val="24"/>
        </w:rPr>
        <w:t xml:space="preserve"> </w:t>
      </w:r>
      <w:r w:rsidRPr="0039339F">
        <w:rPr>
          <w:sz w:val="24"/>
          <w:szCs w:val="24"/>
        </w:rPr>
        <w:t>содержание</w:t>
      </w:r>
      <w:r w:rsidRPr="0039339F">
        <w:rPr>
          <w:spacing w:val="-4"/>
          <w:sz w:val="24"/>
          <w:szCs w:val="24"/>
        </w:rPr>
        <w:t xml:space="preserve"> </w:t>
      </w:r>
      <w:r w:rsidRPr="0039339F">
        <w:rPr>
          <w:sz w:val="24"/>
          <w:szCs w:val="24"/>
        </w:rPr>
        <w:t>направлений</w:t>
      </w:r>
      <w:r w:rsidRPr="0039339F">
        <w:rPr>
          <w:spacing w:val="-3"/>
          <w:sz w:val="24"/>
          <w:szCs w:val="24"/>
        </w:rPr>
        <w:t xml:space="preserve"> </w:t>
      </w:r>
      <w:r w:rsidRPr="0039339F">
        <w:rPr>
          <w:spacing w:val="-2"/>
          <w:sz w:val="24"/>
          <w:szCs w:val="24"/>
        </w:rPr>
        <w:t>работы.</w:t>
      </w:r>
    </w:p>
    <w:p w:rsidR="002F3F6D" w:rsidRPr="0039339F" w:rsidRDefault="00DF499F" w:rsidP="00C521FA">
      <w:pPr>
        <w:pStyle w:val="a7"/>
        <w:numPr>
          <w:ilvl w:val="0"/>
          <w:numId w:val="16"/>
        </w:numPr>
        <w:tabs>
          <w:tab w:val="left" w:pos="993"/>
          <w:tab w:val="left" w:pos="1254"/>
        </w:tabs>
        <w:ind w:left="0" w:firstLine="709"/>
        <w:rPr>
          <w:sz w:val="24"/>
          <w:szCs w:val="24"/>
        </w:rPr>
      </w:pPr>
      <w:r w:rsidRPr="0039339F">
        <w:rPr>
          <w:sz w:val="24"/>
          <w:szCs w:val="24"/>
        </w:rPr>
        <w:t>Механизмы</w:t>
      </w:r>
      <w:r w:rsidRPr="0039339F">
        <w:rPr>
          <w:spacing w:val="-5"/>
          <w:sz w:val="24"/>
          <w:szCs w:val="24"/>
        </w:rPr>
        <w:t xml:space="preserve"> </w:t>
      </w:r>
      <w:r w:rsidRPr="0039339F">
        <w:rPr>
          <w:sz w:val="24"/>
          <w:szCs w:val="24"/>
        </w:rPr>
        <w:t>реализации</w:t>
      </w:r>
      <w:r w:rsidRPr="0039339F">
        <w:rPr>
          <w:spacing w:val="-6"/>
          <w:sz w:val="24"/>
          <w:szCs w:val="24"/>
        </w:rPr>
        <w:t xml:space="preserve"> </w:t>
      </w:r>
      <w:r w:rsidRPr="0039339F">
        <w:rPr>
          <w:spacing w:val="-2"/>
          <w:sz w:val="24"/>
          <w:szCs w:val="24"/>
        </w:rPr>
        <w:t>программы.</w:t>
      </w:r>
    </w:p>
    <w:p w:rsidR="002F3F6D" w:rsidRPr="0039339F" w:rsidRDefault="00DF499F" w:rsidP="00C521FA">
      <w:pPr>
        <w:pStyle w:val="a7"/>
        <w:numPr>
          <w:ilvl w:val="0"/>
          <w:numId w:val="16"/>
        </w:numPr>
        <w:tabs>
          <w:tab w:val="left" w:pos="993"/>
          <w:tab w:val="left" w:pos="1254"/>
        </w:tabs>
        <w:ind w:left="0" w:firstLine="709"/>
        <w:rPr>
          <w:sz w:val="24"/>
          <w:szCs w:val="24"/>
        </w:rPr>
      </w:pPr>
      <w:r w:rsidRPr="0039339F">
        <w:rPr>
          <w:sz w:val="24"/>
          <w:szCs w:val="24"/>
        </w:rPr>
        <w:t>Условия</w:t>
      </w:r>
      <w:r w:rsidRPr="0039339F">
        <w:rPr>
          <w:spacing w:val="-2"/>
          <w:sz w:val="24"/>
          <w:szCs w:val="24"/>
        </w:rPr>
        <w:t xml:space="preserve"> </w:t>
      </w:r>
      <w:r w:rsidRPr="0039339F">
        <w:rPr>
          <w:sz w:val="24"/>
          <w:szCs w:val="24"/>
        </w:rPr>
        <w:t>реализации</w:t>
      </w:r>
      <w:r w:rsidRPr="0039339F">
        <w:rPr>
          <w:spacing w:val="-3"/>
          <w:sz w:val="24"/>
          <w:szCs w:val="24"/>
        </w:rPr>
        <w:t xml:space="preserve"> </w:t>
      </w:r>
      <w:r w:rsidRPr="0039339F">
        <w:rPr>
          <w:spacing w:val="-2"/>
          <w:sz w:val="24"/>
          <w:szCs w:val="24"/>
        </w:rPr>
        <w:t>программы.</w:t>
      </w:r>
    </w:p>
    <w:p w:rsidR="002F3F6D" w:rsidRPr="0039339F" w:rsidRDefault="00DF499F" w:rsidP="00C521FA">
      <w:pPr>
        <w:pStyle w:val="a7"/>
        <w:numPr>
          <w:ilvl w:val="0"/>
          <w:numId w:val="16"/>
        </w:numPr>
        <w:tabs>
          <w:tab w:val="left" w:pos="993"/>
          <w:tab w:val="left" w:pos="1254"/>
        </w:tabs>
        <w:ind w:left="0" w:firstLine="709"/>
        <w:rPr>
          <w:sz w:val="24"/>
          <w:szCs w:val="24"/>
        </w:rPr>
      </w:pPr>
      <w:r w:rsidRPr="0039339F">
        <w:rPr>
          <w:sz w:val="24"/>
          <w:szCs w:val="24"/>
        </w:rPr>
        <w:t>Планируемые</w:t>
      </w:r>
      <w:r w:rsidRPr="0039339F">
        <w:rPr>
          <w:spacing w:val="-5"/>
          <w:sz w:val="24"/>
          <w:szCs w:val="24"/>
        </w:rPr>
        <w:t xml:space="preserve"> </w:t>
      </w:r>
      <w:r w:rsidRPr="0039339F">
        <w:rPr>
          <w:sz w:val="24"/>
          <w:szCs w:val="24"/>
        </w:rPr>
        <w:t>результаты</w:t>
      </w:r>
      <w:r w:rsidRPr="0039339F">
        <w:rPr>
          <w:spacing w:val="-4"/>
          <w:sz w:val="24"/>
          <w:szCs w:val="24"/>
        </w:rPr>
        <w:t xml:space="preserve"> </w:t>
      </w:r>
      <w:r w:rsidRPr="0039339F">
        <w:rPr>
          <w:sz w:val="24"/>
          <w:szCs w:val="24"/>
        </w:rPr>
        <w:t>реализации</w:t>
      </w:r>
      <w:r w:rsidRPr="0039339F">
        <w:rPr>
          <w:spacing w:val="-5"/>
          <w:sz w:val="24"/>
          <w:szCs w:val="24"/>
        </w:rPr>
        <w:t xml:space="preserve"> </w:t>
      </w:r>
      <w:r w:rsidRPr="0039339F">
        <w:rPr>
          <w:spacing w:val="-2"/>
          <w:sz w:val="24"/>
          <w:szCs w:val="24"/>
        </w:rPr>
        <w:t>программы.</w:t>
      </w:r>
    </w:p>
    <w:p w:rsidR="002F3F6D" w:rsidRPr="0039339F" w:rsidRDefault="002F3F6D" w:rsidP="00C521FA">
      <w:pPr>
        <w:pStyle w:val="a3"/>
        <w:tabs>
          <w:tab w:val="left" w:pos="993"/>
        </w:tabs>
        <w:ind w:left="0" w:firstLine="709"/>
      </w:pPr>
    </w:p>
    <w:p w:rsidR="002F3F6D" w:rsidRPr="0039339F" w:rsidRDefault="00DF499F" w:rsidP="00111E88">
      <w:pPr>
        <w:pStyle w:val="1"/>
        <w:numPr>
          <w:ilvl w:val="1"/>
          <w:numId w:val="220"/>
        </w:numPr>
        <w:tabs>
          <w:tab w:val="left" w:pos="993"/>
          <w:tab w:val="left" w:pos="1560"/>
        </w:tabs>
        <w:ind w:left="0" w:firstLine="709"/>
        <w:jc w:val="center"/>
      </w:pPr>
      <w:r w:rsidRPr="0039339F">
        <w:t>ЦЕЛИ, ЗАДАЧИ И ПРИНЦИПЫ ПОСТРОЕНИЯ ПРОГРАММЫ КОРРЕКЦИОННОЙ РАБОТЫ</w:t>
      </w:r>
    </w:p>
    <w:p w:rsidR="002F3F6D" w:rsidRPr="0039339F" w:rsidRDefault="002F3F6D" w:rsidP="00C521FA">
      <w:pPr>
        <w:pStyle w:val="a3"/>
        <w:tabs>
          <w:tab w:val="left" w:pos="993"/>
        </w:tabs>
        <w:ind w:left="0" w:firstLine="709"/>
        <w:rPr>
          <w:b/>
        </w:rPr>
      </w:pPr>
    </w:p>
    <w:p w:rsidR="002F3F6D" w:rsidRPr="0039339F" w:rsidRDefault="00DF499F" w:rsidP="00C521FA">
      <w:pPr>
        <w:pStyle w:val="a3"/>
        <w:tabs>
          <w:tab w:val="left" w:pos="993"/>
        </w:tabs>
        <w:ind w:left="0" w:firstLine="709"/>
      </w:pPr>
      <w:r w:rsidRPr="0039339F">
        <w:rPr>
          <w:b/>
        </w:rPr>
        <w:t xml:space="preserve">Цель программы </w:t>
      </w:r>
      <w:r w:rsidRPr="0039339F">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2F3F6D" w:rsidRPr="0039339F" w:rsidRDefault="00DF499F" w:rsidP="00C521FA">
      <w:pPr>
        <w:pStyle w:val="a3"/>
        <w:tabs>
          <w:tab w:val="left" w:pos="993"/>
        </w:tabs>
        <w:ind w:left="0" w:firstLine="709"/>
      </w:pPr>
      <w:r w:rsidRPr="0039339F">
        <w:t>Задачи</w:t>
      </w:r>
      <w:r w:rsidRPr="0039339F">
        <w:rPr>
          <w:spacing w:val="-6"/>
        </w:rPr>
        <w:t xml:space="preserve"> </w:t>
      </w:r>
      <w:r w:rsidRPr="0039339F">
        <w:t>ПКР</w:t>
      </w:r>
      <w:r w:rsidRPr="0039339F">
        <w:rPr>
          <w:spacing w:val="-4"/>
        </w:rPr>
        <w:t xml:space="preserve"> </w:t>
      </w:r>
      <w:r w:rsidRPr="0039339F">
        <w:t>отражают</w:t>
      </w:r>
      <w:r w:rsidRPr="0039339F">
        <w:rPr>
          <w:spacing w:val="-4"/>
        </w:rPr>
        <w:t xml:space="preserve"> </w:t>
      </w:r>
      <w:r w:rsidRPr="0039339F">
        <w:t>разработку</w:t>
      </w:r>
      <w:r w:rsidRPr="0039339F">
        <w:rPr>
          <w:spacing w:val="-11"/>
        </w:rPr>
        <w:t xml:space="preserve"> </w:t>
      </w:r>
      <w:r w:rsidRPr="0039339F">
        <w:t>и</w:t>
      </w:r>
      <w:r w:rsidRPr="0039339F">
        <w:rPr>
          <w:spacing w:val="-4"/>
        </w:rPr>
        <w:t xml:space="preserve"> </w:t>
      </w:r>
      <w:r w:rsidRPr="0039339F">
        <w:t>реализацию</w:t>
      </w:r>
      <w:r w:rsidRPr="0039339F">
        <w:rPr>
          <w:spacing w:val="-4"/>
        </w:rPr>
        <w:t xml:space="preserve"> </w:t>
      </w:r>
      <w:r w:rsidRPr="0039339F">
        <w:t>содержания</w:t>
      </w:r>
      <w:r w:rsidRPr="0039339F">
        <w:rPr>
          <w:spacing w:val="-5"/>
        </w:rPr>
        <w:t xml:space="preserve"> </w:t>
      </w:r>
      <w:r w:rsidRPr="0039339F">
        <w:t>основных</w:t>
      </w:r>
      <w:r w:rsidRPr="0039339F">
        <w:rPr>
          <w:spacing w:val="-2"/>
        </w:rPr>
        <w:t xml:space="preserve"> направлений</w:t>
      </w:r>
    </w:p>
    <w:p w:rsidR="002F3F6D" w:rsidRPr="0039339F" w:rsidRDefault="00DF499F" w:rsidP="00C521FA">
      <w:pPr>
        <w:pStyle w:val="a3"/>
        <w:tabs>
          <w:tab w:val="left" w:pos="993"/>
        </w:tabs>
        <w:ind w:left="0" w:firstLine="709"/>
      </w:pPr>
      <w:r w:rsidRPr="0039339F">
        <w:t>работы (диагностическое, коррекционно-развивающее и психопрофилактическое, консультативное, информационно-просветительское).</w:t>
      </w:r>
    </w:p>
    <w:p w:rsidR="002F3F6D" w:rsidRPr="0039339F" w:rsidRDefault="00DF499F" w:rsidP="00C521FA">
      <w:pPr>
        <w:pStyle w:val="2"/>
        <w:tabs>
          <w:tab w:val="left" w:pos="993"/>
        </w:tabs>
        <w:spacing w:line="240" w:lineRule="auto"/>
        <w:ind w:left="0" w:firstLine="709"/>
      </w:pPr>
      <w:r w:rsidRPr="0039339F">
        <w:t xml:space="preserve">Задачи </w:t>
      </w:r>
      <w:r w:rsidRPr="0039339F">
        <w:rPr>
          <w:spacing w:val="-2"/>
        </w:rPr>
        <w:t>программы:</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 xml:space="preserve">определение </w:t>
      </w:r>
      <w:r w:rsidR="00170793" w:rsidRPr="0039339F">
        <w:rPr>
          <w:sz w:val="24"/>
          <w:szCs w:val="24"/>
        </w:rPr>
        <w:t>индивидуальных образовательных потребностей</w:t>
      </w:r>
      <w:r w:rsidRPr="0039339F">
        <w:rPr>
          <w:sz w:val="24"/>
          <w:szCs w:val="24"/>
        </w:rPr>
        <w:t xml:space="preserve">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w:t>
      </w:r>
      <w:r w:rsidRPr="0039339F">
        <w:rPr>
          <w:spacing w:val="-2"/>
          <w:sz w:val="24"/>
          <w:szCs w:val="24"/>
        </w:rPr>
        <w:t>образования;</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определение</w:t>
      </w:r>
      <w:r w:rsidRPr="0039339F">
        <w:rPr>
          <w:spacing w:val="-10"/>
          <w:sz w:val="24"/>
          <w:szCs w:val="24"/>
        </w:rPr>
        <w:t xml:space="preserve"> </w:t>
      </w:r>
      <w:r w:rsidRPr="0039339F">
        <w:rPr>
          <w:sz w:val="24"/>
          <w:szCs w:val="24"/>
        </w:rPr>
        <w:t>оптимальных</w:t>
      </w:r>
      <w:r w:rsidRPr="0039339F">
        <w:rPr>
          <w:spacing w:val="-8"/>
          <w:sz w:val="24"/>
          <w:szCs w:val="24"/>
        </w:rPr>
        <w:t xml:space="preserve"> </w:t>
      </w:r>
      <w:r w:rsidRPr="0039339F">
        <w:rPr>
          <w:sz w:val="24"/>
          <w:szCs w:val="24"/>
        </w:rPr>
        <w:t>психолого-педагогических</w:t>
      </w:r>
      <w:r w:rsidRPr="0039339F">
        <w:rPr>
          <w:spacing w:val="-7"/>
          <w:sz w:val="24"/>
          <w:szCs w:val="24"/>
        </w:rPr>
        <w:t xml:space="preserve"> </w:t>
      </w:r>
      <w:r w:rsidRPr="0039339F">
        <w:rPr>
          <w:sz w:val="24"/>
          <w:szCs w:val="24"/>
        </w:rPr>
        <w:t>и</w:t>
      </w:r>
      <w:r w:rsidRPr="0039339F">
        <w:rPr>
          <w:spacing w:val="-9"/>
          <w:sz w:val="24"/>
          <w:szCs w:val="24"/>
        </w:rPr>
        <w:t xml:space="preserve"> </w:t>
      </w:r>
      <w:r w:rsidRPr="0039339F">
        <w:rPr>
          <w:sz w:val="24"/>
          <w:szCs w:val="24"/>
        </w:rPr>
        <w:t>организационных</w:t>
      </w:r>
      <w:r w:rsidRPr="0039339F">
        <w:rPr>
          <w:spacing w:val="-6"/>
          <w:sz w:val="24"/>
          <w:szCs w:val="24"/>
        </w:rPr>
        <w:t xml:space="preserve"> </w:t>
      </w:r>
      <w:r w:rsidRPr="0039339F">
        <w:rPr>
          <w:sz w:val="24"/>
          <w:szCs w:val="24"/>
        </w:rPr>
        <w:t>условий для</w:t>
      </w:r>
      <w:r w:rsidRPr="0039339F">
        <w:rPr>
          <w:spacing w:val="-1"/>
          <w:sz w:val="24"/>
          <w:szCs w:val="24"/>
        </w:rPr>
        <w:t xml:space="preserve"> </w:t>
      </w:r>
      <w:r w:rsidRPr="0039339F">
        <w:rPr>
          <w:sz w:val="24"/>
          <w:szCs w:val="24"/>
        </w:rPr>
        <w:t>получения</w:t>
      </w:r>
      <w:r w:rsidRPr="0039339F">
        <w:rPr>
          <w:spacing w:val="-1"/>
          <w:sz w:val="24"/>
          <w:szCs w:val="24"/>
        </w:rPr>
        <w:t xml:space="preserve"> </w:t>
      </w:r>
      <w:r w:rsidRPr="0039339F">
        <w:rPr>
          <w:sz w:val="24"/>
          <w:szCs w:val="24"/>
        </w:rPr>
        <w:t>основного</w:t>
      </w:r>
      <w:r w:rsidRPr="0039339F">
        <w:rPr>
          <w:spacing w:val="-1"/>
          <w:sz w:val="24"/>
          <w:szCs w:val="24"/>
        </w:rPr>
        <w:t xml:space="preserve"> </w:t>
      </w:r>
      <w:r w:rsidRPr="0039339F">
        <w:rPr>
          <w:sz w:val="24"/>
          <w:szCs w:val="24"/>
        </w:rPr>
        <w:t>общего</w:t>
      </w:r>
      <w:r w:rsidRPr="0039339F">
        <w:rPr>
          <w:spacing w:val="-1"/>
          <w:sz w:val="24"/>
          <w:szCs w:val="24"/>
        </w:rPr>
        <w:t xml:space="preserve"> </w:t>
      </w:r>
      <w:r w:rsidRPr="0039339F">
        <w:rPr>
          <w:sz w:val="24"/>
          <w:szCs w:val="24"/>
        </w:rPr>
        <w:t>образования</w:t>
      </w:r>
      <w:r w:rsidRPr="0039339F">
        <w:rPr>
          <w:spacing w:val="-1"/>
          <w:sz w:val="24"/>
          <w:szCs w:val="24"/>
        </w:rPr>
        <w:t xml:space="preserve"> </w:t>
      </w:r>
      <w:r w:rsidRPr="0039339F">
        <w:rPr>
          <w:sz w:val="24"/>
          <w:szCs w:val="24"/>
        </w:rPr>
        <w:t>обучающимися</w:t>
      </w:r>
      <w:r w:rsidRPr="0039339F">
        <w:rPr>
          <w:spacing w:val="-1"/>
          <w:sz w:val="24"/>
          <w:szCs w:val="24"/>
        </w:rPr>
        <w:t xml:space="preserve"> </w:t>
      </w:r>
      <w:r w:rsidRPr="0039339F">
        <w:rPr>
          <w:sz w:val="24"/>
          <w:szCs w:val="24"/>
        </w:rPr>
        <w:t>с</w:t>
      </w:r>
      <w:r w:rsidRPr="0039339F">
        <w:rPr>
          <w:spacing w:val="-2"/>
          <w:sz w:val="24"/>
          <w:szCs w:val="24"/>
        </w:rPr>
        <w:t xml:space="preserve"> </w:t>
      </w:r>
      <w:r w:rsidRPr="0039339F">
        <w:rPr>
          <w:sz w:val="24"/>
          <w:szCs w:val="24"/>
        </w:rPr>
        <w:t>трудностями в</w:t>
      </w:r>
      <w:r w:rsidRPr="0039339F">
        <w:rPr>
          <w:spacing w:val="-2"/>
          <w:sz w:val="24"/>
          <w:szCs w:val="24"/>
        </w:rPr>
        <w:t xml:space="preserve"> </w:t>
      </w:r>
      <w:r w:rsidRPr="0039339F">
        <w:rPr>
          <w:sz w:val="24"/>
          <w:szCs w:val="24"/>
        </w:rPr>
        <w:t>обучении</w:t>
      </w:r>
      <w:r w:rsidRPr="0039339F">
        <w:rPr>
          <w:spacing w:val="-3"/>
          <w:sz w:val="24"/>
          <w:szCs w:val="24"/>
        </w:rPr>
        <w:t xml:space="preserve"> </w:t>
      </w:r>
      <w:r w:rsidRPr="0039339F">
        <w:rPr>
          <w:sz w:val="24"/>
          <w:szCs w:val="24"/>
        </w:rPr>
        <w:t>и социализации, для развития личности обучающихся, их познавательных и коммуникативных способностей;</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разработка и использование индивидуально-ориентированных коррекционно- 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 xml:space="preserve">реализация комплексного психолого-педагогического и социального сопровождения обучающихся (в соответствии с рекомендациями ППк и ПМПК при </w:t>
      </w:r>
      <w:r w:rsidRPr="0039339F">
        <w:rPr>
          <w:spacing w:val="-2"/>
          <w:sz w:val="24"/>
          <w:szCs w:val="24"/>
        </w:rPr>
        <w:t>наличии);</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w:t>
      </w:r>
      <w:r w:rsidRPr="0039339F">
        <w:rPr>
          <w:spacing w:val="-2"/>
          <w:sz w:val="24"/>
          <w:szCs w:val="24"/>
        </w:rPr>
        <w:t>социализации.</w:t>
      </w:r>
    </w:p>
    <w:p w:rsidR="002F3F6D" w:rsidRPr="0039339F" w:rsidRDefault="00DF499F" w:rsidP="00C521FA">
      <w:pPr>
        <w:pStyle w:val="a3"/>
        <w:tabs>
          <w:tab w:val="left" w:pos="993"/>
        </w:tabs>
        <w:ind w:left="0" w:firstLine="709"/>
      </w:pPr>
      <w:r w:rsidRPr="0039339F">
        <w:t>Содержание</w:t>
      </w:r>
      <w:r w:rsidRPr="0039339F">
        <w:rPr>
          <w:spacing w:val="-11"/>
        </w:rPr>
        <w:t xml:space="preserve"> </w:t>
      </w:r>
      <w:r w:rsidRPr="0039339F">
        <w:t>программы</w:t>
      </w:r>
      <w:r w:rsidRPr="0039339F">
        <w:rPr>
          <w:spacing w:val="-10"/>
        </w:rPr>
        <w:t xml:space="preserve"> </w:t>
      </w:r>
      <w:r w:rsidRPr="0039339F">
        <w:t>коррекционной</w:t>
      </w:r>
      <w:r w:rsidRPr="0039339F">
        <w:rPr>
          <w:spacing w:val="-10"/>
        </w:rPr>
        <w:t xml:space="preserve"> </w:t>
      </w:r>
      <w:r w:rsidRPr="0039339F">
        <w:t>работы</w:t>
      </w:r>
      <w:r w:rsidRPr="0039339F">
        <w:rPr>
          <w:spacing w:val="-10"/>
        </w:rPr>
        <w:t xml:space="preserve"> </w:t>
      </w:r>
      <w:r w:rsidRPr="0039339F">
        <w:t xml:space="preserve">определяют следующие </w:t>
      </w:r>
      <w:r w:rsidRPr="0039339F">
        <w:rPr>
          <w:b/>
        </w:rPr>
        <w:t>принципы</w:t>
      </w:r>
      <w:r w:rsidRPr="0039339F">
        <w:t>:</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i/>
          <w:sz w:val="24"/>
          <w:szCs w:val="24"/>
        </w:rPr>
        <w:t xml:space="preserve">Преемственность. </w:t>
      </w:r>
      <w:r w:rsidRPr="0039339F">
        <w:rPr>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w:t>
      </w:r>
      <w:r w:rsidRPr="0039339F">
        <w:rPr>
          <w:spacing w:val="-15"/>
          <w:sz w:val="24"/>
          <w:szCs w:val="24"/>
        </w:rPr>
        <w:t xml:space="preserve"> </w:t>
      </w:r>
      <w:r w:rsidRPr="0039339F">
        <w:rPr>
          <w:sz w:val="24"/>
          <w:szCs w:val="24"/>
        </w:rPr>
        <w:t>образования.</w:t>
      </w:r>
      <w:r w:rsidRPr="0039339F">
        <w:rPr>
          <w:spacing w:val="-15"/>
          <w:sz w:val="24"/>
          <w:szCs w:val="24"/>
        </w:rPr>
        <w:t xml:space="preserve"> </w:t>
      </w:r>
      <w:r w:rsidRPr="0039339F">
        <w:rPr>
          <w:sz w:val="24"/>
          <w:szCs w:val="24"/>
        </w:rPr>
        <w:t>Принцип</w:t>
      </w:r>
      <w:r w:rsidRPr="0039339F">
        <w:rPr>
          <w:spacing w:val="-15"/>
          <w:sz w:val="24"/>
          <w:szCs w:val="24"/>
        </w:rPr>
        <w:t xml:space="preserve"> </w:t>
      </w:r>
      <w:r w:rsidRPr="0039339F">
        <w:rPr>
          <w:sz w:val="24"/>
          <w:szCs w:val="24"/>
        </w:rPr>
        <w:t>обеспечивает</w:t>
      </w:r>
      <w:r w:rsidRPr="0039339F">
        <w:rPr>
          <w:spacing w:val="-15"/>
          <w:sz w:val="24"/>
          <w:szCs w:val="24"/>
        </w:rPr>
        <w:t xml:space="preserve"> </w:t>
      </w:r>
      <w:r w:rsidRPr="0039339F">
        <w:rPr>
          <w:sz w:val="24"/>
          <w:szCs w:val="24"/>
        </w:rPr>
        <w:t>связь</w:t>
      </w:r>
      <w:r w:rsidRPr="0039339F">
        <w:rPr>
          <w:spacing w:val="-15"/>
          <w:sz w:val="24"/>
          <w:szCs w:val="24"/>
        </w:rPr>
        <w:t xml:space="preserve"> </w:t>
      </w:r>
      <w:r w:rsidRPr="0039339F">
        <w:rPr>
          <w:sz w:val="24"/>
          <w:szCs w:val="24"/>
        </w:rPr>
        <w:t>программы</w:t>
      </w:r>
      <w:r w:rsidRPr="0039339F">
        <w:rPr>
          <w:spacing w:val="-15"/>
          <w:sz w:val="24"/>
          <w:szCs w:val="24"/>
        </w:rPr>
        <w:t xml:space="preserve"> </w:t>
      </w:r>
      <w:r w:rsidRPr="0039339F">
        <w:rPr>
          <w:sz w:val="24"/>
          <w:szCs w:val="24"/>
        </w:rPr>
        <w:t>коррекционной</w:t>
      </w:r>
      <w:r w:rsidRPr="0039339F">
        <w:rPr>
          <w:spacing w:val="-15"/>
          <w:sz w:val="24"/>
          <w:szCs w:val="24"/>
        </w:rPr>
        <w:t xml:space="preserve"> </w:t>
      </w:r>
      <w:r w:rsidRPr="0039339F">
        <w:rPr>
          <w:sz w:val="24"/>
          <w:szCs w:val="24"/>
        </w:rPr>
        <w:t>работы с другими разделами программы основного общего образования: программой формирования</w:t>
      </w:r>
      <w:r w:rsidRPr="0039339F">
        <w:rPr>
          <w:spacing w:val="-2"/>
          <w:sz w:val="24"/>
          <w:szCs w:val="24"/>
        </w:rPr>
        <w:t xml:space="preserve"> </w:t>
      </w:r>
      <w:r w:rsidRPr="0039339F">
        <w:rPr>
          <w:sz w:val="24"/>
          <w:szCs w:val="24"/>
        </w:rPr>
        <w:t>универсальных</w:t>
      </w:r>
      <w:r w:rsidRPr="0039339F">
        <w:rPr>
          <w:spacing w:val="-2"/>
          <w:sz w:val="24"/>
          <w:szCs w:val="24"/>
        </w:rPr>
        <w:t xml:space="preserve"> </w:t>
      </w:r>
      <w:r w:rsidRPr="0039339F">
        <w:rPr>
          <w:sz w:val="24"/>
          <w:szCs w:val="24"/>
        </w:rPr>
        <w:t>учебных</w:t>
      </w:r>
      <w:r w:rsidRPr="0039339F">
        <w:rPr>
          <w:spacing w:val="-3"/>
          <w:sz w:val="24"/>
          <w:szCs w:val="24"/>
        </w:rPr>
        <w:t xml:space="preserve"> </w:t>
      </w:r>
      <w:r w:rsidRPr="0039339F">
        <w:rPr>
          <w:sz w:val="24"/>
          <w:szCs w:val="24"/>
        </w:rPr>
        <w:t>действий,</w:t>
      </w:r>
      <w:r w:rsidRPr="0039339F">
        <w:rPr>
          <w:spacing w:val="-5"/>
          <w:sz w:val="24"/>
          <w:szCs w:val="24"/>
        </w:rPr>
        <w:t xml:space="preserve"> </w:t>
      </w:r>
      <w:r w:rsidRPr="0039339F">
        <w:rPr>
          <w:sz w:val="24"/>
          <w:szCs w:val="24"/>
        </w:rPr>
        <w:t>программой</w:t>
      </w:r>
      <w:r w:rsidRPr="0039339F">
        <w:rPr>
          <w:spacing w:val="-3"/>
          <w:sz w:val="24"/>
          <w:szCs w:val="24"/>
        </w:rPr>
        <w:t xml:space="preserve"> </w:t>
      </w:r>
      <w:r w:rsidRPr="0039339F">
        <w:rPr>
          <w:sz w:val="24"/>
          <w:szCs w:val="24"/>
        </w:rPr>
        <w:t>воспитания</w:t>
      </w:r>
      <w:r w:rsidRPr="0039339F">
        <w:rPr>
          <w:spacing w:val="-4"/>
          <w:sz w:val="24"/>
          <w:szCs w:val="24"/>
        </w:rPr>
        <w:t xml:space="preserve"> </w:t>
      </w:r>
      <w:r w:rsidRPr="0039339F">
        <w:rPr>
          <w:sz w:val="24"/>
          <w:szCs w:val="24"/>
        </w:rPr>
        <w:t>и</w:t>
      </w:r>
      <w:r w:rsidRPr="0039339F">
        <w:rPr>
          <w:spacing w:val="-5"/>
          <w:sz w:val="24"/>
          <w:szCs w:val="24"/>
        </w:rPr>
        <w:t xml:space="preserve"> </w:t>
      </w:r>
      <w:r w:rsidRPr="0039339F">
        <w:rPr>
          <w:sz w:val="24"/>
          <w:szCs w:val="24"/>
        </w:rPr>
        <w:t xml:space="preserve">социализации </w:t>
      </w:r>
      <w:r w:rsidRPr="0039339F">
        <w:rPr>
          <w:spacing w:val="-2"/>
          <w:sz w:val="24"/>
          <w:szCs w:val="24"/>
        </w:rPr>
        <w:t>обучающихся.</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i/>
          <w:sz w:val="24"/>
          <w:szCs w:val="24"/>
        </w:rPr>
        <w:t xml:space="preserve">Соблюдение интересов обучающихся. </w:t>
      </w:r>
      <w:r w:rsidRPr="0039339F">
        <w:rPr>
          <w:sz w:val="24"/>
          <w:szCs w:val="24"/>
        </w:rPr>
        <w:t xml:space="preserve">Принцип определяет позицию специалиста, который призван решать проблему обучающихся с максимальной пользой и в интересах </w:t>
      </w:r>
      <w:r w:rsidRPr="0039339F">
        <w:rPr>
          <w:spacing w:val="-2"/>
          <w:sz w:val="24"/>
          <w:szCs w:val="24"/>
        </w:rPr>
        <w:t>обучающихся.</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i/>
          <w:sz w:val="24"/>
          <w:szCs w:val="24"/>
        </w:rPr>
        <w:t xml:space="preserve">Непрерывность. </w:t>
      </w:r>
      <w:r w:rsidRPr="0039339F">
        <w:rPr>
          <w:sz w:val="24"/>
          <w:szCs w:val="24"/>
        </w:rPr>
        <w:t xml:space="preserve">Принцип гарантирует обучающемуся и его родителям непрерывность помощи до полного решения проблемы или определения подхода к ее </w:t>
      </w:r>
      <w:r w:rsidRPr="0039339F">
        <w:rPr>
          <w:spacing w:val="-2"/>
          <w:sz w:val="24"/>
          <w:szCs w:val="24"/>
        </w:rPr>
        <w:t>решению.</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i/>
          <w:sz w:val="24"/>
          <w:szCs w:val="24"/>
        </w:rPr>
        <w:t xml:space="preserve">Вариативность. </w:t>
      </w:r>
      <w:r w:rsidRPr="0039339F">
        <w:rPr>
          <w:sz w:val="24"/>
          <w:szCs w:val="24"/>
        </w:rPr>
        <w:t xml:space="preserve">Принцип предполагает создание вариативных условий для получения образования обучающимся, имеющими различные трудности в обучении и </w:t>
      </w:r>
      <w:r w:rsidRPr="0039339F">
        <w:rPr>
          <w:spacing w:val="-2"/>
          <w:sz w:val="24"/>
          <w:szCs w:val="24"/>
        </w:rPr>
        <w:t>социализации.</w:t>
      </w:r>
    </w:p>
    <w:p w:rsidR="002F3F6D" w:rsidRDefault="00DF499F" w:rsidP="00C521FA">
      <w:pPr>
        <w:pStyle w:val="a7"/>
        <w:numPr>
          <w:ilvl w:val="0"/>
          <w:numId w:val="15"/>
        </w:numPr>
        <w:tabs>
          <w:tab w:val="left" w:pos="993"/>
          <w:tab w:val="left" w:pos="1254"/>
        </w:tabs>
        <w:ind w:left="0" w:firstLine="709"/>
        <w:rPr>
          <w:sz w:val="24"/>
          <w:szCs w:val="24"/>
        </w:rPr>
      </w:pPr>
      <w:r w:rsidRPr="0039339F">
        <w:rPr>
          <w:i/>
          <w:sz w:val="24"/>
          <w:szCs w:val="24"/>
        </w:rPr>
        <w:t xml:space="preserve">Комплексность и системность. </w:t>
      </w:r>
      <w:r w:rsidRPr="0039339F">
        <w:rPr>
          <w:sz w:val="24"/>
          <w:szCs w:val="24"/>
        </w:rPr>
        <w:t>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567EB9" w:rsidRPr="0039339F" w:rsidRDefault="00567EB9" w:rsidP="00567EB9">
      <w:pPr>
        <w:pStyle w:val="a7"/>
        <w:tabs>
          <w:tab w:val="left" w:pos="993"/>
          <w:tab w:val="left" w:pos="1254"/>
        </w:tabs>
        <w:ind w:left="709" w:firstLine="0"/>
        <w:rPr>
          <w:sz w:val="24"/>
          <w:szCs w:val="24"/>
        </w:rPr>
      </w:pPr>
    </w:p>
    <w:p w:rsidR="002F3F6D" w:rsidRPr="0039339F" w:rsidRDefault="00DF499F" w:rsidP="00C521FA">
      <w:pPr>
        <w:pStyle w:val="1"/>
        <w:numPr>
          <w:ilvl w:val="2"/>
          <w:numId w:val="14"/>
        </w:numPr>
        <w:tabs>
          <w:tab w:val="left" w:pos="993"/>
          <w:tab w:val="left" w:pos="2140"/>
        </w:tabs>
        <w:ind w:left="0" w:firstLine="709"/>
        <w:jc w:val="both"/>
      </w:pPr>
      <w:r w:rsidRPr="0039339F">
        <w:t>ПЕРЕЧЕНЬ</w:t>
      </w:r>
      <w:r w:rsidRPr="0039339F">
        <w:rPr>
          <w:spacing w:val="-4"/>
        </w:rPr>
        <w:t xml:space="preserve"> </w:t>
      </w:r>
      <w:r w:rsidRPr="0039339F">
        <w:t>И</w:t>
      </w:r>
      <w:r w:rsidRPr="0039339F">
        <w:rPr>
          <w:spacing w:val="-4"/>
        </w:rPr>
        <w:t xml:space="preserve"> </w:t>
      </w:r>
      <w:r w:rsidRPr="0039339F">
        <w:t>СОДЕРЖАНИЕ</w:t>
      </w:r>
      <w:r w:rsidRPr="0039339F">
        <w:rPr>
          <w:spacing w:val="-3"/>
        </w:rPr>
        <w:t xml:space="preserve"> </w:t>
      </w:r>
      <w:r w:rsidRPr="0039339F">
        <w:t>НАПРАВЛЕНИЙ</w:t>
      </w:r>
      <w:r w:rsidRPr="0039339F">
        <w:rPr>
          <w:spacing w:val="-3"/>
        </w:rPr>
        <w:t xml:space="preserve"> </w:t>
      </w:r>
      <w:r w:rsidRPr="0039339F">
        <w:rPr>
          <w:spacing w:val="-2"/>
        </w:rPr>
        <w:t>РАБОТЫ</w:t>
      </w:r>
    </w:p>
    <w:p w:rsidR="002F3F6D" w:rsidRPr="0039339F" w:rsidRDefault="002F3F6D" w:rsidP="00C521FA">
      <w:pPr>
        <w:pStyle w:val="a3"/>
        <w:tabs>
          <w:tab w:val="left" w:pos="993"/>
        </w:tabs>
        <w:ind w:left="0" w:firstLine="709"/>
        <w:rPr>
          <w:b/>
        </w:rPr>
      </w:pPr>
    </w:p>
    <w:p w:rsidR="002F3F6D" w:rsidRPr="0039339F" w:rsidRDefault="00DF499F" w:rsidP="00C521FA">
      <w:pPr>
        <w:pStyle w:val="a3"/>
        <w:tabs>
          <w:tab w:val="left" w:pos="993"/>
        </w:tabs>
        <w:ind w:left="0" w:firstLine="709"/>
      </w:pPr>
      <w:r w:rsidRPr="0039339F">
        <w:t>Направления коррекционной работы — диагностическое, коррекционно- развивающее и психопрофилактическое, консультативное, информационно- просветительское — раскрываются содержательно в разных организационных формах деятельности образовательной организации.</w:t>
      </w:r>
    </w:p>
    <w:p w:rsidR="002F3F6D" w:rsidRPr="0039339F" w:rsidRDefault="00DF499F" w:rsidP="00C521FA">
      <w:pPr>
        <w:pStyle w:val="a3"/>
        <w:tabs>
          <w:tab w:val="left" w:pos="993"/>
        </w:tabs>
        <w:ind w:left="0" w:firstLine="709"/>
      </w:pPr>
      <w:r w:rsidRPr="0039339F">
        <w:t>Данные направления отражают содержание системы комплексного психолого- педагогического сопровождения детей с трудностями в обучении и социализации.</w:t>
      </w:r>
    </w:p>
    <w:p w:rsidR="002F3F6D" w:rsidRPr="0039339F" w:rsidRDefault="00DF499F" w:rsidP="00C521FA">
      <w:pPr>
        <w:pStyle w:val="2"/>
        <w:tabs>
          <w:tab w:val="left" w:pos="993"/>
        </w:tabs>
        <w:spacing w:line="240" w:lineRule="auto"/>
        <w:ind w:left="0" w:firstLine="709"/>
      </w:pPr>
      <w:r w:rsidRPr="0039339F">
        <w:t>Характеристика</w:t>
      </w:r>
      <w:r w:rsidRPr="0039339F">
        <w:rPr>
          <w:spacing w:val="-7"/>
        </w:rPr>
        <w:t xml:space="preserve"> </w:t>
      </w:r>
      <w:r w:rsidRPr="0039339F">
        <w:t>содержания</w:t>
      </w:r>
      <w:r w:rsidRPr="0039339F">
        <w:rPr>
          <w:spacing w:val="-6"/>
        </w:rPr>
        <w:t xml:space="preserve"> </w:t>
      </w:r>
      <w:r w:rsidRPr="0039339F">
        <w:t>направлений</w:t>
      </w:r>
      <w:r w:rsidRPr="0039339F">
        <w:rPr>
          <w:spacing w:val="-6"/>
        </w:rPr>
        <w:t xml:space="preserve"> </w:t>
      </w:r>
      <w:r w:rsidRPr="0039339F">
        <w:t>коррекционной</w:t>
      </w:r>
      <w:r w:rsidRPr="0039339F">
        <w:rPr>
          <w:spacing w:val="-6"/>
        </w:rPr>
        <w:t xml:space="preserve"> </w:t>
      </w:r>
      <w:r w:rsidRPr="0039339F">
        <w:rPr>
          <w:spacing w:val="-2"/>
        </w:rPr>
        <w:t>работы</w:t>
      </w:r>
    </w:p>
    <w:p w:rsidR="002F3F6D" w:rsidRPr="0039339F" w:rsidRDefault="00DF499F" w:rsidP="00C521FA">
      <w:pPr>
        <w:tabs>
          <w:tab w:val="left" w:pos="993"/>
        </w:tabs>
        <w:ind w:firstLine="709"/>
        <w:jc w:val="both"/>
        <w:rPr>
          <w:i/>
          <w:sz w:val="24"/>
          <w:szCs w:val="24"/>
        </w:rPr>
      </w:pPr>
      <w:r w:rsidRPr="0039339F">
        <w:rPr>
          <w:i/>
          <w:sz w:val="24"/>
          <w:szCs w:val="24"/>
        </w:rPr>
        <w:t>Диагностическая</w:t>
      </w:r>
      <w:r w:rsidRPr="0039339F">
        <w:rPr>
          <w:i/>
          <w:spacing w:val="-4"/>
          <w:sz w:val="24"/>
          <w:szCs w:val="24"/>
        </w:rPr>
        <w:t xml:space="preserve"> </w:t>
      </w:r>
      <w:r w:rsidRPr="0039339F">
        <w:rPr>
          <w:i/>
          <w:sz w:val="24"/>
          <w:szCs w:val="24"/>
        </w:rPr>
        <w:t>работа</w:t>
      </w:r>
      <w:r w:rsidRPr="0039339F">
        <w:rPr>
          <w:i/>
          <w:spacing w:val="-3"/>
          <w:sz w:val="24"/>
          <w:szCs w:val="24"/>
        </w:rPr>
        <w:t xml:space="preserve"> </w:t>
      </w:r>
      <w:r w:rsidRPr="0039339F">
        <w:rPr>
          <w:i/>
          <w:spacing w:val="-2"/>
          <w:sz w:val="24"/>
          <w:szCs w:val="24"/>
        </w:rPr>
        <w:t>включает:</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 xml:space="preserve">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w:t>
      </w:r>
      <w:r w:rsidRPr="0039339F">
        <w:rPr>
          <w:spacing w:val="-2"/>
          <w:sz w:val="24"/>
          <w:szCs w:val="24"/>
        </w:rPr>
        <w:t>организации;</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изучение развития эмоционально-волевой, познавательной, речевой сфер и личностных особенностей обучающихся;</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 xml:space="preserve">изучение социальной ситуации развития и условий семейного воспитания </w:t>
      </w:r>
      <w:r w:rsidRPr="0039339F">
        <w:rPr>
          <w:spacing w:val="-2"/>
          <w:sz w:val="24"/>
          <w:szCs w:val="24"/>
        </w:rPr>
        <w:t>обучающихся;</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изучение</w:t>
      </w:r>
      <w:r w:rsidRPr="0039339F">
        <w:rPr>
          <w:spacing w:val="-8"/>
          <w:sz w:val="24"/>
          <w:szCs w:val="24"/>
        </w:rPr>
        <w:t xml:space="preserve"> </w:t>
      </w:r>
      <w:r w:rsidRPr="0039339F">
        <w:rPr>
          <w:sz w:val="24"/>
          <w:szCs w:val="24"/>
        </w:rPr>
        <w:t>адаптивных</w:t>
      </w:r>
      <w:r w:rsidRPr="0039339F">
        <w:rPr>
          <w:spacing w:val="-2"/>
          <w:sz w:val="24"/>
          <w:szCs w:val="24"/>
        </w:rPr>
        <w:t xml:space="preserve"> </w:t>
      </w:r>
      <w:r w:rsidRPr="0039339F">
        <w:rPr>
          <w:sz w:val="24"/>
          <w:szCs w:val="24"/>
        </w:rPr>
        <w:t>возможностей</w:t>
      </w:r>
      <w:r w:rsidRPr="0039339F">
        <w:rPr>
          <w:spacing w:val="-4"/>
          <w:sz w:val="24"/>
          <w:szCs w:val="24"/>
        </w:rPr>
        <w:t xml:space="preserve"> </w:t>
      </w:r>
      <w:r w:rsidRPr="0039339F">
        <w:rPr>
          <w:sz w:val="24"/>
          <w:szCs w:val="24"/>
        </w:rPr>
        <w:t>и</w:t>
      </w:r>
      <w:r w:rsidRPr="0039339F">
        <w:rPr>
          <w:spacing w:val="-2"/>
          <w:sz w:val="24"/>
          <w:szCs w:val="24"/>
        </w:rPr>
        <w:t xml:space="preserve"> </w:t>
      </w:r>
      <w:r w:rsidRPr="0039339F">
        <w:rPr>
          <w:sz w:val="24"/>
          <w:szCs w:val="24"/>
        </w:rPr>
        <w:t>уровня</w:t>
      </w:r>
      <w:r w:rsidRPr="0039339F">
        <w:rPr>
          <w:spacing w:val="-2"/>
          <w:sz w:val="24"/>
          <w:szCs w:val="24"/>
        </w:rPr>
        <w:t xml:space="preserve"> </w:t>
      </w:r>
      <w:r w:rsidRPr="0039339F">
        <w:rPr>
          <w:sz w:val="24"/>
          <w:szCs w:val="24"/>
        </w:rPr>
        <w:t>социализации</w:t>
      </w:r>
      <w:r w:rsidRPr="0039339F">
        <w:rPr>
          <w:spacing w:val="-4"/>
          <w:sz w:val="24"/>
          <w:szCs w:val="24"/>
        </w:rPr>
        <w:t xml:space="preserve"> </w:t>
      </w:r>
      <w:r w:rsidRPr="0039339F">
        <w:rPr>
          <w:spacing w:val="-2"/>
          <w:sz w:val="24"/>
          <w:szCs w:val="24"/>
        </w:rPr>
        <w:t>обучающихся;</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изучение индивидуальных образовательных и социальнокоммуникативных потребностей обучающихся;</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мониторинг</w:t>
      </w:r>
      <w:r w:rsidRPr="0039339F">
        <w:rPr>
          <w:spacing w:val="-15"/>
          <w:sz w:val="24"/>
          <w:szCs w:val="24"/>
        </w:rPr>
        <w:t xml:space="preserve"> </w:t>
      </w:r>
      <w:r w:rsidRPr="0039339F">
        <w:rPr>
          <w:sz w:val="24"/>
          <w:szCs w:val="24"/>
        </w:rPr>
        <w:t>динамики</w:t>
      </w:r>
      <w:r w:rsidRPr="0039339F">
        <w:rPr>
          <w:spacing w:val="-15"/>
          <w:sz w:val="24"/>
          <w:szCs w:val="24"/>
        </w:rPr>
        <w:t xml:space="preserve"> </w:t>
      </w:r>
      <w:r w:rsidRPr="0039339F">
        <w:rPr>
          <w:sz w:val="24"/>
          <w:szCs w:val="24"/>
        </w:rPr>
        <w:t>успешности</w:t>
      </w:r>
      <w:r w:rsidRPr="0039339F">
        <w:rPr>
          <w:spacing w:val="-15"/>
          <w:sz w:val="24"/>
          <w:szCs w:val="24"/>
        </w:rPr>
        <w:t xml:space="preserve"> </w:t>
      </w:r>
      <w:r w:rsidRPr="0039339F">
        <w:rPr>
          <w:sz w:val="24"/>
          <w:szCs w:val="24"/>
        </w:rPr>
        <w:t>освоения</w:t>
      </w:r>
      <w:r w:rsidRPr="0039339F">
        <w:rPr>
          <w:spacing w:val="-15"/>
          <w:sz w:val="24"/>
          <w:szCs w:val="24"/>
        </w:rPr>
        <w:t xml:space="preserve"> </w:t>
      </w:r>
      <w:r w:rsidRPr="0039339F">
        <w:rPr>
          <w:sz w:val="24"/>
          <w:szCs w:val="24"/>
        </w:rPr>
        <w:t>образовательных</w:t>
      </w:r>
      <w:r w:rsidRPr="0039339F">
        <w:rPr>
          <w:spacing w:val="-15"/>
          <w:sz w:val="24"/>
          <w:szCs w:val="24"/>
        </w:rPr>
        <w:t xml:space="preserve"> </w:t>
      </w:r>
      <w:r w:rsidRPr="0039339F">
        <w:rPr>
          <w:sz w:val="24"/>
          <w:szCs w:val="24"/>
        </w:rPr>
        <w:t>программ</w:t>
      </w:r>
      <w:r w:rsidRPr="0039339F">
        <w:rPr>
          <w:spacing w:val="-15"/>
          <w:sz w:val="24"/>
          <w:szCs w:val="24"/>
        </w:rPr>
        <w:t xml:space="preserve"> </w:t>
      </w:r>
      <w:r w:rsidRPr="0039339F">
        <w:rPr>
          <w:sz w:val="24"/>
          <w:szCs w:val="24"/>
        </w:rPr>
        <w:t>основного общего образования, включая программу коррекционной работы.</w:t>
      </w:r>
    </w:p>
    <w:p w:rsidR="002F3F6D" w:rsidRPr="0039339F" w:rsidRDefault="00DF499F" w:rsidP="00C521FA">
      <w:pPr>
        <w:tabs>
          <w:tab w:val="left" w:pos="993"/>
        </w:tabs>
        <w:ind w:firstLine="709"/>
        <w:jc w:val="both"/>
        <w:rPr>
          <w:i/>
          <w:sz w:val="24"/>
          <w:szCs w:val="24"/>
        </w:rPr>
      </w:pPr>
      <w:r w:rsidRPr="0039339F">
        <w:rPr>
          <w:i/>
          <w:sz w:val="24"/>
          <w:szCs w:val="24"/>
        </w:rPr>
        <w:t>Коррекционно-развивающая</w:t>
      </w:r>
      <w:r w:rsidRPr="0039339F">
        <w:rPr>
          <w:i/>
          <w:spacing w:val="-7"/>
          <w:sz w:val="24"/>
          <w:szCs w:val="24"/>
        </w:rPr>
        <w:t xml:space="preserve"> </w:t>
      </w:r>
      <w:r w:rsidRPr="0039339F">
        <w:rPr>
          <w:i/>
          <w:sz w:val="24"/>
          <w:szCs w:val="24"/>
        </w:rPr>
        <w:t>и</w:t>
      </w:r>
      <w:r w:rsidRPr="0039339F">
        <w:rPr>
          <w:i/>
          <w:spacing w:val="-2"/>
          <w:sz w:val="24"/>
          <w:szCs w:val="24"/>
        </w:rPr>
        <w:t xml:space="preserve"> </w:t>
      </w:r>
      <w:r w:rsidRPr="0039339F">
        <w:rPr>
          <w:i/>
          <w:sz w:val="24"/>
          <w:szCs w:val="24"/>
        </w:rPr>
        <w:t>психопрофилактическая</w:t>
      </w:r>
      <w:r w:rsidRPr="0039339F">
        <w:rPr>
          <w:i/>
          <w:spacing w:val="-3"/>
          <w:sz w:val="24"/>
          <w:szCs w:val="24"/>
        </w:rPr>
        <w:t xml:space="preserve"> </w:t>
      </w:r>
      <w:r w:rsidRPr="0039339F">
        <w:rPr>
          <w:i/>
          <w:sz w:val="24"/>
          <w:szCs w:val="24"/>
        </w:rPr>
        <w:t>работа</w:t>
      </w:r>
      <w:r w:rsidRPr="0039339F">
        <w:rPr>
          <w:i/>
          <w:spacing w:val="-3"/>
          <w:sz w:val="24"/>
          <w:szCs w:val="24"/>
        </w:rPr>
        <w:t xml:space="preserve"> </w:t>
      </w:r>
      <w:r w:rsidRPr="0039339F">
        <w:rPr>
          <w:i/>
          <w:spacing w:val="-2"/>
          <w:sz w:val="24"/>
          <w:szCs w:val="24"/>
        </w:rPr>
        <w:t>включает:</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реализацию комплексного индивидуально-ориентированного психолого- педагогического и социального сопровождения обучающихся с трудностями в обучении и социализации в условиях образовательного процесса;</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разработку и реализацию индивидуально-ориентированных коррекционно- развивающих</w:t>
      </w:r>
      <w:r w:rsidRPr="0039339F">
        <w:rPr>
          <w:spacing w:val="-3"/>
          <w:sz w:val="24"/>
          <w:szCs w:val="24"/>
        </w:rPr>
        <w:t xml:space="preserve"> </w:t>
      </w:r>
      <w:r w:rsidRPr="0039339F">
        <w:rPr>
          <w:sz w:val="24"/>
          <w:szCs w:val="24"/>
        </w:rPr>
        <w:t>программ;</w:t>
      </w:r>
      <w:r w:rsidRPr="0039339F">
        <w:rPr>
          <w:spacing w:val="-5"/>
          <w:sz w:val="24"/>
          <w:szCs w:val="24"/>
        </w:rPr>
        <w:t xml:space="preserve"> </w:t>
      </w:r>
      <w:r w:rsidRPr="0039339F">
        <w:rPr>
          <w:sz w:val="24"/>
          <w:szCs w:val="24"/>
        </w:rPr>
        <w:t>выбор</w:t>
      </w:r>
      <w:r w:rsidRPr="0039339F">
        <w:rPr>
          <w:spacing w:val="-6"/>
          <w:sz w:val="24"/>
          <w:szCs w:val="24"/>
        </w:rPr>
        <w:t xml:space="preserve"> </w:t>
      </w:r>
      <w:r w:rsidRPr="0039339F">
        <w:rPr>
          <w:sz w:val="24"/>
          <w:szCs w:val="24"/>
        </w:rPr>
        <w:t>и</w:t>
      </w:r>
      <w:r w:rsidRPr="0039339F">
        <w:rPr>
          <w:spacing w:val="-7"/>
          <w:sz w:val="24"/>
          <w:szCs w:val="24"/>
        </w:rPr>
        <w:t xml:space="preserve"> </w:t>
      </w:r>
      <w:r w:rsidRPr="0039339F">
        <w:rPr>
          <w:sz w:val="24"/>
          <w:szCs w:val="24"/>
        </w:rPr>
        <w:t>использование</w:t>
      </w:r>
      <w:r w:rsidRPr="0039339F">
        <w:rPr>
          <w:spacing w:val="-6"/>
          <w:sz w:val="24"/>
          <w:szCs w:val="24"/>
        </w:rPr>
        <w:t xml:space="preserve"> </w:t>
      </w:r>
      <w:r w:rsidRPr="0039339F">
        <w:rPr>
          <w:sz w:val="24"/>
          <w:szCs w:val="24"/>
        </w:rPr>
        <w:t>специальных</w:t>
      </w:r>
      <w:r w:rsidRPr="0039339F">
        <w:rPr>
          <w:spacing w:val="-5"/>
          <w:sz w:val="24"/>
          <w:szCs w:val="24"/>
        </w:rPr>
        <w:t xml:space="preserve"> </w:t>
      </w:r>
      <w:r w:rsidRPr="0039339F">
        <w:rPr>
          <w:sz w:val="24"/>
          <w:szCs w:val="24"/>
        </w:rPr>
        <w:t>методик,</w:t>
      </w:r>
      <w:r w:rsidRPr="0039339F">
        <w:rPr>
          <w:spacing w:val="-5"/>
          <w:sz w:val="24"/>
          <w:szCs w:val="24"/>
        </w:rPr>
        <w:t xml:space="preserve"> </w:t>
      </w:r>
      <w:r w:rsidRPr="0039339F">
        <w:rPr>
          <w:sz w:val="24"/>
          <w:szCs w:val="24"/>
        </w:rPr>
        <w:t>методов</w:t>
      </w:r>
      <w:r w:rsidRPr="0039339F">
        <w:rPr>
          <w:spacing w:val="-5"/>
          <w:sz w:val="24"/>
          <w:szCs w:val="24"/>
        </w:rPr>
        <w:t xml:space="preserve"> </w:t>
      </w:r>
      <w:r w:rsidRPr="0039339F">
        <w:rPr>
          <w:sz w:val="24"/>
          <w:szCs w:val="24"/>
        </w:rPr>
        <w:t>и</w:t>
      </w:r>
      <w:r w:rsidRPr="0039339F">
        <w:rPr>
          <w:spacing w:val="-7"/>
          <w:sz w:val="24"/>
          <w:szCs w:val="24"/>
        </w:rPr>
        <w:t xml:space="preserve"> </w:t>
      </w:r>
      <w:r w:rsidRPr="0039339F">
        <w:rPr>
          <w:sz w:val="24"/>
          <w:szCs w:val="24"/>
        </w:rPr>
        <w:t>приемов обучения в соответствии с</w:t>
      </w:r>
      <w:r w:rsidRPr="0039339F">
        <w:rPr>
          <w:spacing w:val="-1"/>
          <w:sz w:val="24"/>
          <w:szCs w:val="24"/>
        </w:rPr>
        <w:t xml:space="preserve"> </w:t>
      </w:r>
      <w:r w:rsidRPr="0039339F">
        <w:rPr>
          <w:sz w:val="24"/>
          <w:szCs w:val="24"/>
        </w:rPr>
        <w:t>образовательными</w:t>
      </w:r>
      <w:r w:rsidRPr="0039339F">
        <w:rPr>
          <w:spacing w:val="-4"/>
          <w:sz w:val="24"/>
          <w:szCs w:val="24"/>
        </w:rPr>
        <w:t xml:space="preserve"> </w:t>
      </w:r>
      <w:r w:rsidRPr="0039339F">
        <w:rPr>
          <w:sz w:val="24"/>
          <w:szCs w:val="24"/>
        </w:rPr>
        <w:t>потребностями обучающихся с</w:t>
      </w:r>
      <w:r w:rsidRPr="0039339F">
        <w:rPr>
          <w:spacing w:val="-3"/>
          <w:sz w:val="24"/>
          <w:szCs w:val="24"/>
        </w:rPr>
        <w:t xml:space="preserve"> </w:t>
      </w:r>
      <w:r w:rsidRPr="0039339F">
        <w:rPr>
          <w:sz w:val="24"/>
          <w:szCs w:val="24"/>
        </w:rPr>
        <w:t>трудностями в обучении и социализации;</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организацию и проведение индивидуальных и групповых коррекционно- развивающих занятий, необходимых для преодоления нарушений развития, трудностей обучения и социализации;</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коррекцию и развитие высших психических функций, эмоционально-волевой, познавательной и коммуникативной сфер;</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развитие и укрепление зрелых личностных установок, формирование адекватных форм утверждения самостоятельности;</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формирование</w:t>
      </w:r>
      <w:r w:rsidRPr="0039339F">
        <w:rPr>
          <w:spacing w:val="-6"/>
          <w:sz w:val="24"/>
          <w:szCs w:val="24"/>
        </w:rPr>
        <w:t xml:space="preserve"> </w:t>
      </w:r>
      <w:r w:rsidRPr="0039339F">
        <w:rPr>
          <w:sz w:val="24"/>
          <w:szCs w:val="24"/>
        </w:rPr>
        <w:t>способов</w:t>
      </w:r>
      <w:r w:rsidRPr="0039339F">
        <w:rPr>
          <w:spacing w:val="-3"/>
          <w:sz w:val="24"/>
          <w:szCs w:val="24"/>
        </w:rPr>
        <w:t xml:space="preserve"> </w:t>
      </w:r>
      <w:r w:rsidRPr="0039339F">
        <w:rPr>
          <w:sz w:val="24"/>
          <w:szCs w:val="24"/>
        </w:rPr>
        <w:t>регуляции</w:t>
      </w:r>
      <w:r w:rsidRPr="0039339F">
        <w:rPr>
          <w:spacing w:val="-3"/>
          <w:sz w:val="24"/>
          <w:szCs w:val="24"/>
        </w:rPr>
        <w:t xml:space="preserve"> </w:t>
      </w:r>
      <w:r w:rsidRPr="0039339F">
        <w:rPr>
          <w:sz w:val="24"/>
          <w:szCs w:val="24"/>
        </w:rPr>
        <w:t>поведения</w:t>
      </w:r>
      <w:r w:rsidRPr="0039339F">
        <w:rPr>
          <w:spacing w:val="-6"/>
          <w:sz w:val="24"/>
          <w:szCs w:val="24"/>
        </w:rPr>
        <w:t xml:space="preserve"> </w:t>
      </w:r>
      <w:r w:rsidRPr="0039339F">
        <w:rPr>
          <w:sz w:val="24"/>
          <w:szCs w:val="24"/>
        </w:rPr>
        <w:t>и</w:t>
      </w:r>
      <w:r w:rsidRPr="0039339F">
        <w:rPr>
          <w:spacing w:val="-3"/>
          <w:sz w:val="24"/>
          <w:szCs w:val="24"/>
        </w:rPr>
        <w:t xml:space="preserve"> </w:t>
      </w:r>
      <w:r w:rsidRPr="0039339F">
        <w:rPr>
          <w:sz w:val="24"/>
          <w:szCs w:val="24"/>
        </w:rPr>
        <w:t>эмоциональных</w:t>
      </w:r>
      <w:r w:rsidRPr="0039339F">
        <w:rPr>
          <w:spacing w:val="-1"/>
          <w:sz w:val="24"/>
          <w:szCs w:val="24"/>
        </w:rPr>
        <w:t xml:space="preserve"> </w:t>
      </w:r>
      <w:r w:rsidRPr="0039339F">
        <w:rPr>
          <w:spacing w:val="-2"/>
          <w:sz w:val="24"/>
          <w:szCs w:val="24"/>
        </w:rPr>
        <w:t>состояний;</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развитие форм и навыков личностного общения в группе сверстников, коммуникативной</w:t>
      </w:r>
      <w:r w:rsidRPr="0039339F">
        <w:rPr>
          <w:spacing w:val="-7"/>
          <w:sz w:val="24"/>
          <w:szCs w:val="24"/>
        </w:rPr>
        <w:t xml:space="preserve"> </w:t>
      </w:r>
      <w:r w:rsidRPr="0039339F">
        <w:rPr>
          <w:sz w:val="24"/>
          <w:szCs w:val="24"/>
        </w:rPr>
        <w:t>компетенции;</w:t>
      </w:r>
      <w:r w:rsidRPr="0039339F">
        <w:rPr>
          <w:spacing w:val="-3"/>
          <w:sz w:val="24"/>
          <w:szCs w:val="24"/>
        </w:rPr>
        <w:t xml:space="preserve"> </w:t>
      </w:r>
      <w:r w:rsidRPr="0039339F">
        <w:rPr>
          <w:sz w:val="24"/>
          <w:szCs w:val="24"/>
        </w:rPr>
        <w:t>совершенствовании</w:t>
      </w:r>
      <w:r w:rsidRPr="0039339F">
        <w:rPr>
          <w:spacing w:val="-4"/>
          <w:sz w:val="24"/>
          <w:szCs w:val="24"/>
        </w:rPr>
        <w:t xml:space="preserve"> </w:t>
      </w:r>
      <w:r w:rsidRPr="0039339F">
        <w:rPr>
          <w:sz w:val="24"/>
          <w:szCs w:val="24"/>
        </w:rPr>
        <w:t>навыков</w:t>
      </w:r>
      <w:r w:rsidRPr="0039339F">
        <w:rPr>
          <w:spacing w:val="-4"/>
          <w:sz w:val="24"/>
          <w:szCs w:val="24"/>
        </w:rPr>
        <w:t xml:space="preserve"> </w:t>
      </w:r>
      <w:r w:rsidRPr="0039339F">
        <w:rPr>
          <w:sz w:val="24"/>
          <w:szCs w:val="24"/>
        </w:rPr>
        <w:t>социализации</w:t>
      </w:r>
      <w:r w:rsidRPr="0039339F">
        <w:rPr>
          <w:spacing w:val="-2"/>
          <w:sz w:val="24"/>
          <w:szCs w:val="24"/>
        </w:rPr>
        <w:t xml:space="preserve"> </w:t>
      </w:r>
      <w:r w:rsidRPr="0039339F">
        <w:rPr>
          <w:sz w:val="24"/>
          <w:szCs w:val="24"/>
        </w:rPr>
        <w:t>и</w:t>
      </w:r>
      <w:r w:rsidRPr="0039339F">
        <w:rPr>
          <w:spacing w:val="-4"/>
          <w:sz w:val="24"/>
          <w:szCs w:val="24"/>
        </w:rPr>
        <w:t xml:space="preserve"> </w:t>
      </w:r>
      <w:r w:rsidRPr="0039339F">
        <w:rPr>
          <w:spacing w:val="-2"/>
          <w:sz w:val="24"/>
          <w:szCs w:val="24"/>
        </w:rPr>
        <w:t>расширении</w:t>
      </w:r>
    </w:p>
    <w:p w:rsidR="002F3F6D" w:rsidRPr="0039339F" w:rsidRDefault="00DF499F" w:rsidP="00C521FA">
      <w:pPr>
        <w:pStyle w:val="a3"/>
        <w:tabs>
          <w:tab w:val="left" w:pos="993"/>
        </w:tabs>
        <w:ind w:left="0" w:firstLine="709"/>
      </w:pPr>
      <w:r w:rsidRPr="0039339F">
        <w:t>социального</w:t>
      </w:r>
      <w:r w:rsidRPr="0039339F">
        <w:rPr>
          <w:spacing w:val="-3"/>
        </w:rPr>
        <w:t xml:space="preserve"> </w:t>
      </w:r>
      <w:r w:rsidRPr="0039339F">
        <w:t>взаимодействия</w:t>
      </w:r>
      <w:r w:rsidRPr="0039339F">
        <w:rPr>
          <w:spacing w:val="-3"/>
        </w:rPr>
        <w:t xml:space="preserve"> </w:t>
      </w:r>
      <w:r w:rsidRPr="0039339F">
        <w:t>со</w:t>
      </w:r>
      <w:r w:rsidRPr="0039339F">
        <w:rPr>
          <w:spacing w:val="-3"/>
        </w:rPr>
        <w:t xml:space="preserve"> </w:t>
      </w:r>
      <w:r w:rsidRPr="0039339F">
        <w:rPr>
          <w:spacing w:val="-2"/>
        </w:rPr>
        <w:t>сверстниками;</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организацию</w:t>
      </w:r>
      <w:r w:rsidRPr="0039339F">
        <w:rPr>
          <w:spacing w:val="-15"/>
          <w:sz w:val="24"/>
          <w:szCs w:val="24"/>
        </w:rPr>
        <w:t xml:space="preserve"> </w:t>
      </w:r>
      <w:r w:rsidRPr="0039339F">
        <w:rPr>
          <w:sz w:val="24"/>
          <w:szCs w:val="24"/>
        </w:rPr>
        <w:t>основных</w:t>
      </w:r>
      <w:r w:rsidRPr="0039339F">
        <w:rPr>
          <w:spacing w:val="-15"/>
          <w:sz w:val="24"/>
          <w:szCs w:val="24"/>
        </w:rPr>
        <w:t xml:space="preserve"> </w:t>
      </w:r>
      <w:r w:rsidRPr="0039339F">
        <w:rPr>
          <w:sz w:val="24"/>
          <w:szCs w:val="24"/>
        </w:rPr>
        <w:t>видов</w:t>
      </w:r>
      <w:r w:rsidRPr="0039339F">
        <w:rPr>
          <w:spacing w:val="-15"/>
          <w:sz w:val="24"/>
          <w:szCs w:val="24"/>
        </w:rPr>
        <w:t xml:space="preserve"> </w:t>
      </w:r>
      <w:r w:rsidRPr="0039339F">
        <w:rPr>
          <w:sz w:val="24"/>
          <w:szCs w:val="24"/>
        </w:rPr>
        <w:t>деятельности</w:t>
      </w:r>
      <w:r w:rsidRPr="0039339F">
        <w:rPr>
          <w:spacing w:val="-13"/>
          <w:sz w:val="24"/>
          <w:szCs w:val="24"/>
        </w:rPr>
        <w:t xml:space="preserve"> </w:t>
      </w:r>
      <w:r w:rsidRPr="0039339F">
        <w:rPr>
          <w:sz w:val="24"/>
          <w:szCs w:val="24"/>
        </w:rPr>
        <w:t>обучающихся</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процессе</w:t>
      </w:r>
      <w:r w:rsidRPr="0039339F">
        <w:rPr>
          <w:spacing w:val="-15"/>
          <w:sz w:val="24"/>
          <w:szCs w:val="24"/>
        </w:rPr>
        <w:t xml:space="preserve"> </w:t>
      </w:r>
      <w:r w:rsidRPr="0039339F">
        <w:rPr>
          <w:sz w:val="24"/>
          <w:szCs w:val="24"/>
        </w:rPr>
        <w:t>освоения</w:t>
      </w:r>
      <w:r w:rsidRPr="0039339F">
        <w:rPr>
          <w:spacing w:val="-15"/>
          <w:sz w:val="24"/>
          <w:szCs w:val="24"/>
        </w:rPr>
        <w:t xml:space="preserve"> </w:t>
      </w:r>
      <w:r w:rsidRPr="0039339F">
        <w:rPr>
          <w:sz w:val="24"/>
          <w:szCs w:val="24"/>
        </w:rPr>
        <w:t>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психологическую профилактику, направленную на сохранение, укрепление и развитие психологического здоровья обучающихся;</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психопрофилактическую работу по сопровождению периода адаптации при переходе на уровень основного общего образования;</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психопрофилактическую работу</w:t>
      </w:r>
      <w:r w:rsidRPr="0039339F">
        <w:rPr>
          <w:spacing w:val="-3"/>
          <w:sz w:val="24"/>
          <w:szCs w:val="24"/>
        </w:rPr>
        <w:t xml:space="preserve"> </w:t>
      </w:r>
      <w:r w:rsidRPr="0039339F">
        <w:rPr>
          <w:sz w:val="24"/>
          <w:szCs w:val="24"/>
        </w:rPr>
        <w:t>при подготовке к прохождению государственной итоговой аттестации;</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развитие компетенций, необходимых для продолжения образования и профессионального самоопределения;</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социальную защиту ребенка в случаях неблагоприятных условий жизни при психотравмирующих обстоятельствах, в трудной жизненной ситуации.</w:t>
      </w:r>
    </w:p>
    <w:p w:rsidR="002F3F6D" w:rsidRPr="0039339F" w:rsidRDefault="00DF499F" w:rsidP="00C521FA">
      <w:pPr>
        <w:tabs>
          <w:tab w:val="left" w:pos="993"/>
        </w:tabs>
        <w:ind w:firstLine="709"/>
        <w:jc w:val="both"/>
        <w:rPr>
          <w:i/>
          <w:sz w:val="24"/>
          <w:szCs w:val="24"/>
        </w:rPr>
      </w:pPr>
      <w:r w:rsidRPr="0039339F">
        <w:rPr>
          <w:i/>
          <w:sz w:val="24"/>
          <w:szCs w:val="24"/>
        </w:rPr>
        <w:t>Консультативная</w:t>
      </w:r>
      <w:r w:rsidRPr="0039339F">
        <w:rPr>
          <w:i/>
          <w:spacing w:val="-6"/>
          <w:sz w:val="24"/>
          <w:szCs w:val="24"/>
        </w:rPr>
        <w:t xml:space="preserve"> </w:t>
      </w:r>
      <w:r w:rsidRPr="0039339F">
        <w:rPr>
          <w:i/>
          <w:sz w:val="24"/>
          <w:szCs w:val="24"/>
        </w:rPr>
        <w:t>работа</w:t>
      </w:r>
      <w:r w:rsidRPr="0039339F">
        <w:rPr>
          <w:i/>
          <w:spacing w:val="-4"/>
          <w:sz w:val="24"/>
          <w:szCs w:val="24"/>
        </w:rPr>
        <w:t xml:space="preserve"> </w:t>
      </w:r>
      <w:r w:rsidRPr="0039339F">
        <w:rPr>
          <w:i/>
          <w:spacing w:val="-2"/>
          <w:sz w:val="24"/>
          <w:szCs w:val="24"/>
        </w:rPr>
        <w:t>включает:</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выработку</w:t>
      </w:r>
      <w:r w:rsidRPr="0039339F">
        <w:rPr>
          <w:spacing w:val="-3"/>
          <w:sz w:val="24"/>
          <w:szCs w:val="24"/>
        </w:rPr>
        <w:t xml:space="preserve"> </w:t>
      </w:r>
      <w:r w:rsidRPr="0039339F">
        <w:rPr>
          <w:sz w:val="24"/>
          <w:szCs w:val="24"/>
        </w:rPr>
        <w:t>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консультирование специалистами педагогов по выбору индивидуально- ориентированных методов и приемов работы;</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w:t>
      </w:r>
      <w:r w:rsidRPr="0039339F">
        <w:rPr>
          <w:spacing w:val="-2"/>
          <w:sz w:val="24"/>
          <w:szCs w:val="24"/>
        </w:rPr>
        <w:t>обучающегося;</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консультационную</w:t>
      </w:r>
      <w:r w:rsidRPr="0039339F">
        <w:rPr>
          <w:spacing w:val="-15"/>
          <w:sz w:val="24"/>
          <w:szCs w:val="24"/>
        </w:rPr>
        <w:t xml:space="preserve"> </w:t>
      </w:r>
      <w:r w:rsidRPr="0039339F">
        <w:rPr>
          <w:sz w:val="24"/>
          <w:szCs w:val="24"/>
        </w:rPr>
        <w:t>поддержку</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помощь,</w:t>
      </w:r>
      <w:r w:rsidRPr="0039339F">
        <w:rPr>
          <w:spacing w:val="-14"/>
          <w:sz w:val="24"/>
          <w:szCs w:val="24"/>
        </w:rPr>
        <w:t xml:space="preserve"> </w:t>
      </w:r>
      <w:r w:rsidRPr="0039339F">
        <w:rPr>
          <w:sz w:val="24"/>
          <w:szCs w:val="24"/>
        </w:rPr>
        <w:t>направленные</w:t>
      </w:r>
      <w:r w:rsidRPr="0039339F">
        <w:rPr>
          <w:spacing w:val="-15"/>
          <w:sz w:val="24"/>
          <w:szCs w:val="24"/>
        </w:rPr>
        <w:t xml:space="preserve"> </w:t>
      </w:r>
      <w:r w:rsidRPr="0039339F">
        <w:rPr>
          <w:sz w:val="24"/>
          <w:szCs w:val="24"/>
        </w:rPr>
        <w:t>на</w:t>
      </w:r>
      <w:r w:rsidRPr="0039339F">
        <w:rPr>
          <w:spacing w:val="-15"/>
          <w:sz w:val="24"/>
          <w:szCs w:val="24"/>
        </w:rPr>
        <w:t xml:space="preserve"> </w:t>
      </w:r>
      <w:r w:rsidRPr="0039339F">
        <w:rPr>
          <w:sz w:val="24"/>
          <w:szCs w:val="24"/>
        </w:rPr>
        <w:t>содействие</w:t>
      </w:r>
      <w:r w:rsidRPr="0039339F">
        <w:rPr>
          <w:spacing w:val="-9"/>
          <w:sz w:val="24"/>
          <w:szCs w:val="24"/>
        </w:rPr>
        <w:t xml:space="preserve"> </w:t>
      </w:r>
      <w:r w:rsidRPr="0039339F">
        <w:rPr>
          <w:sz w:val="24"/>
          <w:szCs w:val="24"/>
        </w:rPr>
        <w:t>свободному и</w:t>
      </w:r>
      <w:r w:rsidRPr="0039339F">
        <w:rPr>
          <w:spacing w:val="-5"/>
          <w:sz w:val="24"/>
          <w:szCs w:val="24"/>
        </w:rPr>
        <w:t xml:space="preserve"> </w:t>
      </w:r>
      <w:r w:rsidRPr="0039339F">
        <w:rPr>
          <w:sz w:val="24"/>
          <w:szCs w:val="24"/>
        </w:rPr>
        <w:t>осознанному</w:t>
      </w:r>
      <w:r w:rsidRPr="0039339F">
        <w:rPr>
          <w:spacing w:val="-13"/>
          <w:sz w:val="24"/>
          <w:szCs w:val="24"/>
        </w:rPr>
        <w:t xml:space="preserve"> </w:t>
      </w:r>
      <w:r w:rsidRPr="0039339F">
        <w:rPr>
          <w:sz w:val="24"/>
          <w:szCs w:val="24"/>
        </w:rPr>
        <w:t>выбору</w:t>
      </w:r>
      <w:r w:rsidRPr="0039339F">
        <w:rPr>
          <w:spacing w:val="-8"/>
          <w:sz w:val="24"/>
          <w:szCs w:val="24"/>
        </w:rPr>
        <w:t xml:space="preserve"> </w:t>
      </w:r>
      <w:r w:rsidRPr="0039339F">
        <w:rPr>
          <w:sz w:val="24"/>
          <w:szCs w:val="24"/>
        </w:rPr>
        <w:t>обучающимися</w:t>
      </w:r>
      <w:r w:rsidRPr="0039339F">
        <w:rPr>
          <w:spacing w:val="-6"/>
          <w:sz w:val="24"/>
          <w:szCs w:val="24"/>
        </w:rPr>
        <w:t xml:space="preserve"> </w:t>
      </w:r>
      <w:r w:rsidRPr="0039339F">
        <w:rPr>
          <w:sz w:val="24"/>
          <w:szCs w:val="24"/>
        </w:rPr>
        <w:t>профессии,</w:t>
      </w:r>
      <w:r w:rsidRPr="0039339F">
        <w:rPr>
          <w:spacing w:val="-6"/>
          <w:sz w:val="24"/>
          <w:szCs w:val="24"/>
        </w:rPr>
        <w:t xml:space="preserve"> </w:t>
      </w:r>
      <w:r w:rsidRPr="0039339F">
        <w:rPr>
          <w:sz w:val="24"/>
          <w:szCs w:val="24"/>
        </w:rPr>
        <w:t>формы</w:t>
      </w:r>
      <w:r w:rsidRPr="0039339F">
        <w:rPr>
          <w:spacing w:val="-9"/>
          <w:sz w:val="24"/>
          <w:szCs w:val="24"/>
        </w:rPr>
        <w:t xml:space="preserve"> </w:t>
      </w:r>
      <w:r w:rsidRPr="0039339F">
        <w:rPr>
          <w:sz w:val="24"/>
          <w:szCs w:val="24"/>
        </w:rPr>
        <w:t>и</w:t>
      </w:r>
      <w:r w:rsidRPr="0039339F">
        <w:rPr>
          <w:spacing w:val="-5"/>
          <w:sz w:val="24"/>
          <w:szCs w:val="24"/>
        </w:rPr>
        <w:t xml:space="preserve"> </w:t>
      </w:r>
      <w:r w:rsidRPr="0039339F">
        <w:rPr>
          <w:sz w:val="24"/>
          <w:szCs w:val="24"/>
        </w:rPr>
        <w:t>места</w:t>
      </w:r>
      <w:r w:rsidRPr="0039339F">
        <w:rPr>
          <w:spacing w:val="-6"/>
          <w:sz w:val="24"/>
          <w:szCs w:val="24"/>
        </w:rPr>
        <w:t xml:space="preserve"> </w:t>
      </w:r>
      <w:r w:rsidRPr="0039339F">
        <w:rPr>
          <w:sz w:val="24"/>
          <w:szCs w:val="24"/>
        </w:rPr>
        <w:t>обучения</w:t>
      </w:r>
      <w:r w:rsidRPr="0039339F">
        <w:rPr>
          <w:spacing w:val="-6"/>
          <w:sz w:val="24"/>
          <w:szCs w:val="24"/>
        </w:rPr>
        <w:t xml:space="preserve"> </w:t>
      </w:r>
      <w:r w:rsidRPr="0039339F">
        <w:rPr>
          <w:sz w:val="24"/>
          <w:szCs w:val="24"/>
        </w:rPr>
        <w:t>в</w:t>
      </w:r>
      <w:r w:rsidRPr="0039339F">
        <w:rPr>
          <w:spacing w:val="-6"/>
          <w:sz w:val="24"/>
          <w:szCs w:val="24"/>
        </w:rPr>
        <w:t xml:space="preserve"> </w:t>
      </w:r>
      <w:r w:rsidRPr="0039339F">
        <w:rPr>
          <w:sz w:val="24"/>
          <w:szCs w:val="24"/>
        </w:rPr>
        <w:t>соответствии с профессиональными интересами, индивидуальными способностями и психофизиологическими особенностями.</w:t>
      </w:r>
    </w:p>
    <w:p w:rsidR="002F3F6D" w:rsidRPr="0039339F" w:rsidRDefault="00DF499F" w:rsidP="00C521FA">
      <w:pPr>
        <w:tabs>
          <w:tab w:val="left" w:pos="993"/>
        </w:tabs>
        <w:ind w:firstLine="709"/>
        <w:jc w:val="both"/>
        <w:rPr>
          <w:i/>
          <w:sz w:val="24"/>
          <w:szCs w:val="24"/>
        </w:rPr>
      </w:pPr>
      <w:r w:rsidRPr="0039339F">
        <w:rPr>
          <w:i/>
          <w:sz w:val="24"/>
          <w:szCs w:val="24"/>
        </w:rPr>
        <w:t>Информационно-просветительская</w:t>
      </w:r>
      <w:r w:rsidRPr="0039339F">
        <w:rPr>
          <w:i/>
          <w:spacing w:val="-8"/>
          <w:sz w:val="24"/>
          <w:szCs w:val="24"/>
        </w:rPr>
        <w:t xml:space="preserve"> </w:t>
      </w:r>
      <w:r w:rsidRPr="0039339F">
        <w:rPr>
          <w:i/>
          <w:sz w:val="24"/>
          <w:szCs w:val="24"/>
        </w:rPr>
        <w:t>работа</w:t>
      </w:r>
      <w:r w:rsidRPr="0039339F">
        <w:rPr>
          <w:i/>
          <w:spacing w:val="-6"/>
          <w:sz w:val="24"/>
          <w:szCs w:val="24"/>
        </w:rPr>
        <w:t xml:space="preserve"> </w:t>
      </w:r>
      <w:r w:rsidRPr="0039339F">
        <w:rPr>
          <w:i/>
          <w:spacing w:val="-2"/>
          <w:sz w:val="24"/>
          <w:szCs w:val="24"/>
        </w:rPr>
        <w:t>включает:</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информационную поддержку образовательной деятельности обучающихся, их родителей (законных представителей), педагогических работников;</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w:t>
      </w:r>
      <w:r w:rsidRPr="0039339F">
        <w:rPr>
          <w:spacing w:val="-6"/>
          <w:sz w:val="24"/>
          <w:szCs w:val="24"/>
        </w:rPr>
        <w:t xml:space="preserve"> </w:t>
      </w:r>
      <w:r w:rsidRPr="0039339F">
        <w:rPr>
          <w:sz w:val="24"/>
          <w:szCs w:val="24"/>
        </w:rPr>
        <w:t>участникам</w:t>
      </w:r>
      <w:r w:rsidRPr="0039339F">
        <w:rPr>
          <w:spacing w:val="-9"/>
          <w:sz w:val="24"/>
          <w:szCs w:val="24"/>
        </w:rPr>
        <w:t xml:space="preserve"> </w:t>
      </w:r>
      <w:r w:rsidRPr="0039339F">
        <w:rPr>
          <w:sz w:val="24"/>
          <w:szCs w:val="24"/>
        </w:rPr>
        <w:t>образовательного</w:t>
      </w:r>
      <w:r w:rsidRPr="0039339F">
        <w:rPr>
          <w:spacing w:val="-8"/>
          <w:sz w:val="24"/>
          <w:szCs w:val="24"/>
        </w:rPr>
        <w:t xml:space="preserve"> </w:t>
      </w:r>
      <w:r w:rsidRPr="0039339F">
        <w:rPr>
          <w:sz w:val="24"/>
          <w:szCs w:val="24"/>
        </w:rPr>
        <w:t>процесса</w:t>
      </w:r>
      <w:r w:rsidRPr="0039339F">
        <w:rPr>
          <w:spacing w:val="-4"/>
          <w:sz w:val="24"/>
          <w:szCs w:val="24"/>
        </w:rPr>
        <w:t xml:space="preserve"> </w:t>
      </w:r>
      <w:r w:rsidRPr="0039339F">
        <w:rPr>
          <w:sz w:val="24"/>
          <w:szCs w:val="24"/>
        </w:rPr>
        <w:t>—</w:t>
      </w:r>
      <w:r w:rsidRPr="0039339F">
        <w:rPr>
          <w:spacing w:val="-8"/>
          <w:sz w:val="24"/>
          <w:szCs w:val="24"/>
        </w:rPr>
        <w:t xml:space="preserve"> </w:t>
      </w:r>
      <w:r w:rsidRPr="0039339F">
        <w:rPr>
          <w:sz w:val="24"/>
          <w:szCs w:val="24"/>
        </w:rPr>
        <w:t>обучающимся</w:t>
      </w:r>
      <w:r w:rsidRPr="0039339F">
        <w:rPr>
          <w:spacing w:val="-5"/>
          <w:sz w:val="24"/>
          <w:szCs w:val="24"/>
        </w:rPr>
        <w:t xml:space="preserve"> </w:t>
      </w:r>
      <w:r w:rsidRPr="0039339F">
        <w:rPr>
          <w:sz w:val="24"/>
          <w:szCs w:val="24"/>
        </w:rPr>
        <w:t>(как</w:t>
      </w:r>
      <w:r w:rsidRPr="0039339F">
        <w:rPr>
          <w:spacing w:val="-7"/>
          <w:sz w:val="24"/>
          <w:szCs w:val="24"/>
        </w:rPr>
        <w:t xml:space="preserve"> </w:t>
      </w:r>
      <w:r w:rsidRPr="0039339F">
        <w:rPr>
          <w:sz w:val="24"/>
          <w:szCs w:val="24"/>
        </w:rPr>
        <w:t>имеющим,</w:t>
      </w:r>
      <w:r w:rsidRPr="0039339F">
        <w:rPr>
          <w:spacing w:val="-8"/>
          <w:sz w:val="24"/>
          <w:szCs w:val="24"/>
        </w:rPr>
        <w:t xml:space="preserve"> </w:t>
      </w:r>
      <w:r w:rsidRPr="0039339F">
        <w:rPr>
          <w:sz w:val="24"/>
          <w:szCs w:val="24"/>
        </w:rPr>
        <w:t>так</w:t>
      </w:r>
      <w:r w:rsidRPr="0039339F">
        <w:rPr>
          <w:spacing w:val="-11"/>
          <w:sz w:val="24"/>
          <w:szCs w:val="24"/>
        </w:rPr>
        <w:t xml:space="preserve"> </w:t>
      </w:r>
      <w:r w:rsidRPr="0039339F">
        <w:rPr>
          <w:sz w:val="24"/>
          <w:szCs w:val="24"/>
        </w:rPr>
        <w:t>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 xml:space="preserve">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w:t>
      </w:r>
      <w:r w:rsidRPr="0039339F">
        <w:rPr>
          <w:spacing w:val="-2"/>
          <w:sz w:val="24"/>
          <w:szCs w:val="24"/>
        </w:rPr>
        <w:t>социализации.</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мероприятия, направленные на развитие и коррекцию эмоциональной регуляции поведения и деятельности;</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w:t>
      </w:r>
      <w:r w:rsidRPr="0039339F">
        <w:rPr>
          <w:spacing w:val="32"/>
          <w:sz w:val="24"/>
          <w:szCs w:val="24"/>
        </w:rPr>
        <w:t xml:space="preserve"> </w:t>
      </w:r>
      <w:r w:rsidRPr="0039339F">
        <w:rPr>
          <w:sz w:val="24"/>
          <w:szCs w:val="24"/>
        </w:rPr>
        <w:t>ситуациях,</w:t>
      </w:r>
      <w:r w:rsidRPr="0039339F">
        <w:rPr>
          <w:spacing w:val="28"/>
          <w:sz w:val="24"/>
          <w:szCs w:val="24"/>
        </w:rPr>
        <w:t xml:space="preserve"> </w:t>
      </w:r>
      <w:r w:rsidRPr="0039339F">
        <w:rPr>
          <w:sz w:val="24"/>
          <w:szCs w:val="24"/>
        </w:rPr>
        <w:t>формирование</w:t>
      </w:r>
      <w:r w:rsidRPr="0039339F">
        <w:rPr>
          <w:spacing w:val="32"/>
          <w:sz w:val="24"/>
          <w:szCs w:val="24"/>
        </w:rPr>
        <w:t xml:space="preserve"> </w:t>
      </w:r>
      <w:r w:rsidRPr="0039339F">
        <w:rPr>
          <w:sz w:val="24"/>
          <w:szCs w:val="24"/>
        </w:rPr>
        <w:t>устойчивой</w:t>
      </w:r>
      <w:r w:rsidRPr="0039339F">
        <w:rPr>
          <w:spacing w:val="31"/>
          <w:sz w:val="24"/>
          <w:szCs w:val="24"/>
        </w:rPr>
        <w:t xml:space="preserve"> </w:t>
      </w:r>
      <w:r w:rsidRPr="0039339F">
        <w:rPr>
          <w:sz w:val="24"/>
          <w:szCs w:val="24"/>
        </w:rPr>
        <w:t>личностной</w:t>
      </w:r>
      <w:r w:rsidRPr="0039339F">
        <w:rPr>
          <w:spacing w:val="29"/>
          <w:sz w:val="24"/>
          <w:szCs w:val="24"/>
        </w:rPr>
        <w:t xml:space="preserve"> </w:t>
      </w:r>
      <w:r w:rsidRPr="0039339F">
        <w:rPr>
          <w:sz w:val="24"/>
          <w:szCs w:val="24"/>
        </w:rPr>
        <w:t>позиции</w:t>
      </w:r>
      <w:r w:rsidRPr="0039339F">
        <w:rPr>
          <w:spacing w:val="29"/>
          <w:sz w:val="24"/>
          <w:szCs w:val="24"/>
        </w:rPr>
        <w:t xml:space="preserve"> </w:t>
      </w:r>
      <w:r w:rsidRPr="0039339F">
        <w:rPr>
          <w:sz w:val="24"/>
          <w:szCs w:val="24"/>
        </w:rPr>
        <w:t>по</w:t>
      </w:r>
      <w:r w:rsidRPr="0039339F">
        <w:rPr>
          <w:spacing w:val="28"/>
          <w:sz w:val="24"/>
          <w:szCs w:val="24"/>
        </w:rPr>
        <w:t xml:space="preserve"> </w:t>
      </w:r>
      <w:r w:rsidRPr="0039339F">
        <w:rPr>
          <w:sz w:val="24"/>
          <w:szCs w:val="24"/>
        </w:rPr>
        <w:t>отношению</w:t>
      </w:r>
      <w:r w:rsidRPr="0039339F">
        <w:rPr>
          <w:spacing w:val="29"/>
          <w:sz w:val="24"/>
          <w:szCs w:val="24"/>
        </w:rPr>
        <w:t xml:space="preserve"> </w:t>
      </w:r>
      <w:r w:rsidRPr="0039339F">
        <w:rPr>
          <w:sz w:val="24"/>
          <w:szCs w:val="24"/>
        </w:rPr>
        <w:t>к</w:t>
      </w:r>
    </w:p>
    <w:p w:rsidR="002F3F6D" w:rsidRPr="0039339F" w:rsidRDefault="00DF499F" w:rsidP="00C521FA">
      <w:pPr>
        <w:pStyle w:val="a3"/>
        <w:tabs>
          <w:tab w:val="left" w:pos="993"/>
        </w:tabs>
        <w:ind w:left="0" w:firstLine="709"/>
      </w:pPr>
      <w:r w:rsidRPr="0039339F">
        <w:t>неблагоприятному</w:t>
      </w:r>
      <w:r w:rsidRPr="0039339F">
        <w:rPr>
          <w:spacing w:val="-7"/>
        </w:rPr>
        <w:t xml:space="preserve"> </w:t>
      </w:r>
      <w:r w:rsidRPr="0039339F">
        <w:t>воздействию</w:t>
      </w:r>
      <w:r w:rsidRPr="0039339F">
        <w:rPr>
          <w:spacing w:val="-2"/>
        </w:rPr>
        <w:t xml:space="preserve"> микросоциума;</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мероприятия, направленные на развитие и коррекцию коммуникативной сферы, развитие</w:t>
      </w:r>
      <w:r w:rsidRPr="0039339F">
        <w:rPr>
          <w:spacing w:val="-1"/>
          <w:sz w:val="24"/>
          <w:szCs w:val="24"/>
        </w:rPr>
        <w:t xml:space="preserve"> </w:t>
      </w:r>
      <w:r w:rsidRPr="0039339F">
        <w:rPr>
          <w:sz w:val="24"/>
          <w:szCs w:val="24"/>
        </w:rPr>
        <w:t xml:space="preserve">различных навыков коммуникации, способов конструктивного взаимодействия и </w:t>
      </w:r>
      <w:r w:rsidRPr="0039339F">
        <w:rPr>
          <w:spacing w:val="-2"/>
          <w:sz w:val="24"/>
          <w:szCs w:val="24"/>
        </w:rPr>
        <w:t>сотрудничества;</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мероприятия,</w:t>
      </w:r>
      <w:r w:rsidRPr="0039339F">
        <w:rPr>
          <w:spacing w:val="-11"/>
          <w:sz w:val="24"/>
          <w:szCs w:val="24"/>
        </w:rPr>
        <w:t xml:space="preserve"> </w:t>
      </w:r>
      <w:r w:rsidRPr="0039339F">
        <w:rPr>
          <w:sz w:val="24"/>
          <w:szCs w:val="24"/>
        </w:rPr>
        <w:t>направленные</w:t>
      </w:r>
      <w:r w:rsidRPr="0039339F">
        <w:rPr>
          <w:spacing w:val="-7"/>
          <w:sz w:val="24"/>
          <w:szCs w:val="24"/>
        </w:rPr>
        <w:t xml:space="preserve"> </w:t>
      </w:r>
      <w:r w:rsidRPr="0039339F">
        <w:rPr>
          <w:sz w:val="24"/>
          <w:szCs w:val="24"/>
        </w:rPr>
        <w:t>на</w:t>
      </w:r>
      <w:r w:rsidRPr="0039339F">
        <w:rPr>
          <w:spacing w:val="-8"/>
          <w:sz w:val="24"/>
          <w:szCs w:val="24"/>
        </w:rPr>
        <w:t xml:space="preserve"> </w:t>
      </w:r>
      <w:r w:rsidRPr="0039339F">
        <w:rPr>
          <w:sz w:val="24"/>
          <w:szCs w:val="24"/>
        </w:rPr>
        <w:t>развитие</w:t>
      </w:r>
      <w:r w:rsidRPr="0039339F">
        <w:rPr>
          <w:spacing w:val="-7"/>
          <w:sz w:val="24"/>
          <w:szCs w:val="24"/>
        </w:rPr>
        <w:t xml:space="preserve"> </w:t>
      </w:r>
      <w:r w:rsidRPr="0039339F">
        <w:rPr>
          <w:sz w:val="24"/>
          <w:szCs w:val="24"/>
        </w:rPr>
        <w:t>отдельных</w:t>
      </w:r>
      <w:r w:rsidRPr="0039339F">
        <w:rPr>
          <w:spacing w:val="-5"/>
          <w:sz w:val="24"/>
          <w:szCs w:val="24"/>
        </w:rPr>
        <w:t xml:space="preserve"> </w:t>
      </w:r>
      <w:r w:rsidRPr="0039339F">
        <w:rPr>
          <w:sz w:val="24"/>
          <w:szCs w:val="24"/>
        </w:rPr>
        <w:t>сторон</w:t>
      </w:r>
      <w:r w:rsidRPr="0039339F">
        <w:rPr>
          <w:spacing w:val="-6"/>
          <w:sz w:val="24"/>
          <w:szCs w:val="24"/>
        </w:rPr>
        <w:t xml:space="preserve"> </w:t>
      </w:r>
      <w:r w:rsidRPr="0039339F">
        <w:rPr>
          <w:sz w:val="24"/>
          <w:szCs w:val="24"/>
        </w:rPr>
        <w:t>познавательной</w:t>
      </w:r>
      <w:r w:rsidRPr="0039339F">
        <w:rPr>
          <w:spacing w:val="-7"/>
          <w:sz w:val="24"/>
          <w:szCs w:val="24"/>
        </w:rPr>
        <w:t xml:space="preserve"> </w:t>
      </w:r>
      <w:r w:rsidRPr="0039339F">
        <w:rPr>
          <w:spacing w:val="-2"/>
          <w:sz w:val="24"/>
          <w:szCs w:val="24"/>
        </w:rPr>
        <w:t>сферы;</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мероприятия,</w:t>
      </w:r>
      <w:r w:rsidRPr="0039339F">
        <w:rPr>
          <w:spacing w:val="-8"/>
          <w:sz w:val="24"/>
          <w:szCs w:val="24"/>
        </w:rPr>
        <w:t xml:space="preserve"> </w:t>
      </w:r>
      <w:r w:rsidRPr="0039339F">
        <w:rPr>
          <w:sz w:val="24"/>
          <w:szCs w:val="24"/>
        </w:rPr>
        <w:t>направленные</w:t>
      </w:r>
      <w:r w:rsidRPr="0039339F">
        <w:rPr>
          <w:spacing w:val="-4"/>
          <w:sz w:val="24"/>
          <w:szCs w:val="24"/>
        </w:rPr>
        <w:t xml:space="preserve"> </w:t>
      </w:r>
      <w:r w:rsidRPr="0039339F">
        <w:rPr>
          <w:sz w:val="24"/>
          <w:szCs w:val="24"/>
        </w:rPr>
        <w:t>на</w:t>
      </w:r>
      <w:r w:rsidRPr="0039339F">
        <w:rPr>
          <w:spacing w:val="-4"/>
          <w:sz w:val="24"/>
          <w:szCs w:val="24"/>
        </w:rPr>
        <w:t xml:space="preserve"> </w:t>
      </w:r>
      <w:r w:rsidRPr="0039339F">
        <w:rPr>
          <w:sz w:val="24"/>
          <w:szCs w:val="24"/>
        </w:rPr>
        <w:t>преодоление</w:t>
      </w:r>
      <w:r w:rsidRPr="0039339F">
        <w:rPr>
          <w:spacing w:val="-3"/>
          <w:sz w:val="24"/>
          <w:szCs w:val="24"/>
        </w:rPr>
        <w:t xml:space="preserve"> </w:t>
      </w:r>
      <w:r w:rsidRPr="0039339F">
        <w:rPr>
          <w:sz w:val="24"/>
          <w:szCs w:val="24"/>
        </w:rPr>
        <w:t>трудностей</w:t>
      </w:r>
      <w:r w:rsidRPr="0039339F">
        <w:rPr>
          <w:spacing w:val="-3"/>
          <w:sz w:val="24"/>
          <w:szCs w:val="24"/>
        </w:rPr>
        <w:t xml:space="preserve"> </w:t>
      </w:r>
      <w:r w:rsidRPr="0039339F">
        <w:rPr>
          <w:sz w:val="24"/>
          <w:szCs w:val="24"/>
        </w:rPr>
        <w:t>речевого</w:t>
      </w:r>
      <w:r w:rsidRPr="0039339F">
        <w:rPr>
          <w:spacing w:val="-3"/>
          <w:sz w:val="24"/>
          <w:szCs w:val="24"/>
        </w:rPr>
        <w:t xml:space="preserve"> </w:t>
      </w:r>
      <w:r w:rsidRPr="0039339F">
        <w:rPr>
          <w:spacing w:val="-2"/>
          <w:sz w:val="24"/>
          <w:szCs w:val="24"/>
        </w:rPr>
        <w:t>развития;</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 xml:space="preserve">мероприятия, направленные на психологическую поддержку обучающихся с </w:t>
      </w:r>
      <w:r w:rsidRPr="0039339F">
        <w:rPr>
          <w:spacing w:val="-2"/>
          <w:sz w:val="24"/>
          <w:szCs w:val="24"/>
        </w:rPr>
        <w:t>инвалидностью.</w:t>
      </w:r>
    </w:p>
    <w:p w:rsidR="002F3F6D" w:rsidRPr="0039339F" w:rsidRDefault="00DF499F" w:rsidP="00C521FA">
      <w:pPr>
        <w:pStyle w:val="a3"/>
        <w:tabs>
          <w:tab w:val="left" w:pos="993"/>
        </w:tabs>
        <w:ind w:left="0" w:firstLine="709"/>
      </w:pPr>
      <w:r w:rsidRPr="0039339F">
        <w:t>В учебной внеурочной деятельности коррекционно-развивающие занятия со специалистами</w:t>
      </w:r>
      <w:r w:rsidRPr="0039339F">
        <w:rPr>
          <w:spacing w:val="-8"/>
        </w:rPr>
        <w:t xml:space="preserve"> </w:t>
      </w:r>
      <w:r w:rsidRPr="0039339F">
        <w:t>(учитель-логопед,</w:t>
      </w:r>
      <w:r w:rsidRPr="0039339F">
        <w:rPr>
          <w:spacing w:val="-9"/>
        </w:rPr>
        <w:t xml:space="preserve"> </w:t>
      </w:r>
      <w:r w:rsidRPr="0039339F">
        <w:t>педагог-психолог</w:t>
      </w:r>
      <w:r w:rsidRPr="0039339F">
        <w:rPr>
          <w:spacing w:val="-9"/>
        </w:rPr>
        <w:t xml:space="preserve"> </w:t>
      </w:r>
      <w:r w:rsidRPr="0039339F">
        <w:t>и</w:t>
      </w:r>
      <w:r w:rsidRPr="0039339F">
        <w:rPr>
          <w:spacing w:val="-8"/>
        </w:rPr>
        <w:t xml:space="preserve"> </w:t>
      </w:r>
      <w:r w:rsidRPr="0039339F">
        <w:t>др.)</w:t>
      </w:r>
      <w:r w:rsidRPr="0039339F">
        <w:rPr>
          <w:spacing w:val="-10"/>
        </w:rPr>
        <w:t xml:space="preserve"> </w:t>
      </w:r>
      <w:r w:rsidRPr="0039339F">
        <w:t>планируются</w:t>
      </w:r>
      <w:r w:rsidRPr="0039339F">
        <w:rPr>
          <w:spacing w:val="-9"/>
        </w:rPr>
        <w:t xml:space="preserve"> </w:t>
      </w:r>
      <w:r w:rsidRPr="0039339F">
        <w:t>по</w:t>
      </w:r>
      <w:r w:rsidRPr="0039339F">
        <w:rPr>
          <w:spacing w:val="-9"/>
        </w:rPr>
        <w:t xml:space="preserve"> </w:t>
      </w:r>
      <w:r w:rsidRPr="0039339F">
        <w:t>индивидуально- ориентированным коррекционно-развивающим программам.</w:t>
      </w:r>
    </w:p>
    <w:p w:rsidR="002F3F6D" w:rsidRPr="0039339F" w:rsidRDefault="00DF499F" w:rsidP="00C521FA">
      <w:pPr>
        <w:pStyle w:val="a3"/>
        <w:tabs>
          <w:tab w:val="left" w:pos="993"/>
        </w:tabs>
        <w:ind w:left="0" w:firstLine="709"/>
      </w:pPr>
      <w:r w:rsidRPr="0039339F">
        <w:t>Во</w:t>
      </w:r>
      <w:r w:rsidRPr="0039339F">
        <w:rPr>
          <w:spacing w:val="-4"/>
        </w:rPr>
        <w:t xml:space="preserve"> </w:t>
      </w:r>
      <w:r w:rsidRPr="0039339F">
        <w:t>внеучебной</w:t>
      </w:r>
      <w:r w:rsidRPr="0039339F">
        <w:rPr>
          <w:spacing w:val="-3"/>
        </w:rPr>
        <w:t xml:space="preserve"> </w:t>
      </w:r>
      <w:r w:rsidRPr="0039339F">
        <w:t>внеурочной</w:t>
      </w:r>
      <w:r w:rsidRPr="0039339F">
        <w:rPr>
          <w:spacing w:val="-3"/>
        </w:rPr>
        <w:t xml:space="preserve"> </w:t>
      </w:r>
      <w:r w:rsidRPr="0039339F">
        <w:t>деятельности</w:t>
      </w:r>
      <w:r w:rsidRPr="0039339F">
        <w:rPr>
          <w:spacing w:val="-5"/>
        </w:rPr>
        <w:t xml:space="preserve"> </w:t>
      </w:r>
      <w:r w:rsidRPr="0039339F">
        <w:t>коррекционно-развивающая</w:t>
      </w:r>
      <w:r w:rsidRPr="0039339F">
        <w:rPr>
          <w:spacing w:val="-6"/>
        </w:rPr>
        <w:t xml:space="preserve"> </w:t>
      </w:r>
      <w:r w:rsidRPr="0039339F">
        <w:t>работа</w:t>
      </w:r>
      <w:r w:rsidRPr="0039339F">
        <w:rPr>
          <w:spacing w:val="-5"/>
        </w:rPr>
        <w:t xml:space="preserve"> </w:t>
      </w:r>
      <w:r w:rsidRPr="0039339F">
        <w:t>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2F3F6D" w:rsidRDefault="002F3F6D" w:rsidP="00C521FA">
      <w:pPr>
        <w:pStyle w:val="a3"/>
        <w:tabs>
          <w:tab w:val="left" w:pos="993"/>
        </w:tabs>
        <w:ind w:left="0" w:firstLine="709"/>
      </w:pPr>
    </w:p>
    <w:p w:rsidR="00567EB9" w:rsidRDefault="00567EB9" w:rsidP="00C521FA">
      <w:pPr>
        <w:pStyle w:val="a3"/>
        <w:tabs>
          <w:tab w:val="left" w:pos="993"/>
        </w:tabs>
        <w:ind w:left="0" w:firstLine="709"/>
      </w:pPr>
    </w:p>
    <w:p w:rsidR="00567EB9" w:rsidRPr="0039339F" w:rsidRDefault="00567EB9" w:rsidP="00C521FA">
      <w:pPr>
        <w:pStyle w:val="a3"/>
        <w:tabs>
          <w:tab w:val="left" w:pos="993"/>
        </w:tabs>
        <w:ind w:left="0" w:firstLine="709"/>
      </w:pPr>
    </w:p>
    <w:p w:rsidR="002F3F6D" w:rsidRPr="0039339F" w:rsidRDefault="00DF499F" w:rsidP="00C43288">
      <w:pPr>
        <w:pStyle w:val="1"/>
        <w:numPr>
          <w:ilvl w:val="2"/>
          <w:numId w:val="14"/>
        </w:numPr>
        <w:tabs>
          <w:tab w:val="left" w:pos="993"/>
          <w:tab w:val="left" w:pos="1843"/>
        </w:tabs>
        <w:ind w:left="0" w:firstLine="709"/>
        <w:jc w:val="both"/>
      </w:pPr>
      <w:r w:rsidRPr="0039339F">
        <w:t>МЕХАНИЗМЫ</w:t>
      </w:r>
      <w:r w:rsidRPr="0039339F">
        <w:rPr>
          <w:spacing w:val="-7"/>
        </w:rPr>
        <w:t xml:space="preserve"> </w:t>
      </w:r>
      <w:r w:rsidRPr="0039339F">
        <w:t>РЕАЛИЗАЦИИ</w:t>
      </w:r>
      <w:r w:rsidRPr="0039339F">
        <w:rPr>
          <w:spacing w:val="-4"/>
        </w:rPr>
        <w:t xml:space="preserve"> </w:t>
      </w:r>
      <w:r w:rsidRPr="0039339F">
        <w:rPr>
          <w:spacing w:val="-2"/>
        </w:rPr>
        <w:t>ПРОГРАММЫ</w:t>
      </w:r>
    </w:p>
    <w:p w:rsidR="002F3F6D" w:rsidRPr="0039339F" w:rsidRDefault="002F3F6D" w:rsidP="00C521FA">
      <w:pPr>
        <w:pStyle w:val="a3"/>
        <w:tabs>
          <w:tab w:val="left" w:pos="993"/>
        </w:tabs>
        <w:ind w:left="0" w:firstLine="709"/>
        <w:rPr>
          <w:b/>
        </w:rPr>
      </w:pPr>
    </w:p>
    <w:p w:rsidR="002F3F6D" w:rsidRPr="0039339F" w:rsidRDefault="00DF499F" w:rsidP="00C521FA">
      <w:pPr>
        <w:pStyle w:val="a3"/>
        <w:tabs>
          <w:tab w:val="left" w:pos="993"/>
        </w:tabs>
        <w:ind w:left="0" w:firstLine="709"/>
      </w:pPr>
      <w:r w:rsidRPr="0039339F">
        <w:t xml:space="preserve">Для реализации требований к ПКР, обозначенных во ФГОС ООО, может быть </w:t>
      </w:r>
      <w:r w:rsidRPr="0039339F">
        <w:rPr>
          <w:spacing w:val="-2"/>
        </w:rPr>
        <w:t>создана</w:t>
      </w:r>
      <w:r w:rsidRPr="0039339F">
        <w:rPr>
          <w:spacing w:val="-5"/>
        </w:rPr>
        <w:t xml:space="preserve"> </w:t>
      </w:r>
      <w:r w:rsidRPr="0039339F">
        <w:rPr>
          <w:spacing w:val="-2"/>
        </w:rPr>
        <w:t>рабочая</w:t>
      </w:r>
      <w:r w:rsidRPr="0039339F">
        <w:rPr>
          <w:spacing w:val="-4"/>
        </w:rPr>
        <w:t xml:space="preserve"> </w:t>
      </w:r>
      <w:r w:rsidRPr="0039339F">
        <w:rPr>
          <w:spacing w:val="-2"/>
        </w:rPr>
        <w:t>группа, в</w:t>
      </w:r>
      <w:r w:rsidRPr="0039339F">
        <w:rPr>
          <w:spacing w:val="-4"/>
        </w:rPr>
        <w:t xml:space="preserve"> </w:t>
      </w:r>
      <w:r w:rsidRPr="0039339F">
        <w:rPr>
          <w:spacing w:val="-2"/>
        </w:rPr>
        <w:t>которую</w:t>
      </w:r>
      <w:r w:rsidRPr="0039339F">
        <w:rPr>
          <w:spacing w:val="-3"/>
        </w:rPr>
        <w:t xml:space="preserve"> </w:t>
      </w:r>
      <w:r w:rsidRPr="0039339F">
        <w:rPr>
          <w:spacing w:val="-2"/>
        </w:rPr>
        <w:t>наряду</w:t>
      </w:r>
      <w:r w:rsidRPr="0039339F">
        <w:rPr>
          <w:spacing w:val="-10"/>
        </w:rPr>
        <w:t xml:space="preserve"> </w:t>
      </w:r>
      <w:r w:rsidRPr="0039339F">
        <w:rPr>
          <w:spacing w:val="-2"/>
        </w:rPr>
        <w:t>с</w:t>
      </w:r>
      <w:r w:rsidRPr="0039339F">
        <w:rPr>
          <w:spacing w:val="-5"/>
        </w:rPr>
        <w:t xml:space="preserve"> </w:t>
      </w:r>
      <w:r w:rsidRPr="0039339F">
        <w:rPr>
          <w:spacing w:val="-2"/>
        </w:rPr>
        <w:t>основными учителями</w:t>
      </w:r>
      <w:r w:rsidRPr="0039339F">
        <w:rPr>
          <w:spacing w:val="-3"/>
        </w:rPr>
        <w:t xml:space="preserve"> </w:t>
      </w:r>
      <w:r w:rsidRPr="0039339F">
        <w:rPr>
          <w:spacing w:val="-2"/>
        </w:rPr>
        <w:t>целесообразно</w:t>
      </w:r>
      <w:r w:rsidRPr="0039339F">
        <w:rPr>
          <w:spacing w:val="-4"/>
        </w:rPr>
        <w:t xml:space="preserve"> </w:t>
      </w:r>
      <w:r w:rsidRPr="0039339F">
        <w:rPr>
          <w:spacing w:val="-2"/>
        </w:rPr>
        <w:t xml:space="preserve">включить </w:t>
      </w:r>
      <w:r w:rsidRPr="0039339F">
        <w:t>следующих специалистов: педагога-психолога, учителя-логопеда, социального педагога.</w:t>
      </w:r>
    </w:p>
    <w:p w:rsidR="002F3F6D" w:rsidRPr="0039339F" w:rsidRDefault="00DF499F" w:rsidP="00C521FA">
      <w:pPr>
        <w:pStyle w:val="a3"/>
        <w:tabs>
          <w:tab w:val="left" w:pos="993"/>
        </w:tabs>
        <w:ind w:left="0" w:firstLine="709"/>
      </w:pPr>
      <w:r w:rsidRPr="0039339F">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2F3F6D" w:rsidRPr="0039339F" w:rsidRDefault="00DF499F" w:rsidP="00C521FA">
      <w:pPr>
        <w:pStyle w:val="a3"/>
        <w:tabs>
          <w:tab w:val="left" w:pos="993"/>
        </w:tabs>
        <w:ind w:left="0" w:firstLine="709"/>
      </w:pPr>
      <w:r w:rsidRPr="0039339F">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2F3F6D" w:rsidRPr="0039339F" w:rsidRDefault="00DF499F" w:rsidP="00C521FA">
      <w:pPr>
        <w:pStyle w:val="a3"/>
        <w:tabs>
          <w:tab w:val="left" w:pos="993"/>
        </w:tabs>
        <w:ind w:left="0" w:firstLine="709"/>
      </w:pPr>
      <w:r w:rsidRPr="0039339F">
        <w:t>На заключительном этапе осуществляется внутренняя экспертиза программы, возможна</w:t>
      </w:r>
      <w:r w:rsidRPr="0039339F">
        <w:rPr>
          <w:spacing w:val="-5"/>
        </w:rPr>
        <w:t xml:space="preserve"> </w:t>
      </w:r>
      <w:r w:rsidRPr="0039339F">
        <w:t>ее</w:t>
      </w:r>
      <w:r w:rsidRPr="0039339F">
        <w:rPr>
          <w:spacing w:val="-5"/>
        </w:rPr>
        <w:t xml:space="preserve"> </w:t>
      </w:r>
      <w:r w:rsidRPr="0039339F">
        <w:t>доработка;</w:t>
      </w:r>
      <w:r w:rsidRPr="0039339F">
        <w:rPr>
          <w:spacing w:val="-4"/>
        </w:rPr>
        <w:t xml:space="preserve"> </w:t>
      </w:r>
      <w:r w:rsidRPr="0039339F">
        <w:t>проводится</w:t>
      </w:r>
      <w:r w:rsidRPr="0039339F">
        <w:rPr>
          <w:spacing w:val="-4"/>
        </w:rPr>
        <w:t xml:space="preserve"> </w:t>
      </w:r>
      <w:r w:rsidRPr="0039339F">
        <w:t>обсуждение</w:t>
      </w:r>
      <w:r w:rsidRPr="0039339F">
        <w:rPr>
          <w:spacing w:val="-5"/>
        </w:rPr>
        <w:t xml:space="preserve"> </w:t>
      </w:r>
      <w:r w:rsidRPr="0039339F">
        <w:t>хода</w:t>
      </w:r>
      <w:r w:rsidRPr="0039339F">
        <w:rPr>
          <w:spacing w:val="-5"/>
        </w:rPr>
        <w:t xml:space="preserve"> </w:t>
      </w:r>
      <w:r w:rsidRPr="0039339F">
        <w:t>реализации</w:t>
      </w:r>
      <w:r w:rsidRPr="0039339F">
        <w:rPr>
          <w:spacing w:val="-4"/>
        </w:rPr>
        <w:t xml:space="preserve"> </w:t>
      </w:r>
      <w:r w:rsidRPr="0039339F">
        <w:t>программы</w:t>
      </w:r>
      <w:r w:rsidRPr="0039339F">
        <w:rPr>
          <w:spacing w:val="-4"/>
        </w:rPr>
        <w:t xml:space="preserve"> </w:t>
      </w:r>
      <w:r w:rsidRPr="0039339F">
        <w:t>на</w:t>
      </w:r>
      <w:r w:rsidRPr="0039339F">
        <w:rPr>
          <w:spacing w:val="-3"/>
        </w:rPr>
        <w:t xml:space="preserve"> </w:t>
      </w:r>
      <w:r w:rsidRPr="0039339F">
        <w:t xml:space="preserve">школьных </w:t>
      </w:r>
      <w:r w:rsidRPr="0039339F">
        <w:rPr>
          <w:spacing w:val="-2"/>
        </w:rPr>
        <w:t>консилиумах,</w:t>
      </w:r>
    </w:p>
    <w:p w:rsidR="002F3F6D" w:rsidRPr="0039339F" w:rsidRDefault="00DF499F" w:rsidP="00C521FA">
      <w:pPr>
        <w:pStyle w:val="a3"/>
        <w:tabs>
          <w:tab w:val="left" w:pos="993"/>
        </w:tabs>
        <w:ind w:left="0" w:firstLine="709"/>
      </w:pPr>
      <w:r w:rsidRPr="0039339F">
        <w:t>методических объединениях групп педагогов и специалистов, работающих с обучающимися; принимается итоговое решение.</w:t>
      </w:r>
    </w:p>
    <w:p w:rsidR="002F3F6D" w:rsidRPr="0039339F" w:rsidRDefault="00DF499F" w:rsidP="00C521FA">
      <w:pPr>
        <w:pStyle w:val="a3"/>
        <w:tabs>
          <w:tab w:val="left" w:pos="993"/>
        </w:tabs>
        <w:ind w:left="0" w:firstLine="709"/>
      </w:pPr>
      <w:r w:rsidRPr="0039339F">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w:t>
      </w:r>
      <w:r w:rsidRPr="0039339F">
        <w:rPr>
          <w:spacing w:val="-2"/>
        </w:rPr>
        <w:t>обучающихся.</w:t>
      </w:r>
    </w:p>
    <w:p w:rsidR="002F3F6D" w:rsidRPr="0039339F" w:rsidRDefault="00DF499F" w:rsidP="00C521FA">
      <w:pPr>
        <w:pStyle w:val="a3"/>
        <w:tabs>
          <w:tab w:val="left" w:pos="993"/>
        </w:tabs>
        <w:ind w:left="0" w:firstLine="709"/>
      </w:pPr>
      <w:r w:rsidRPr="0039339F">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 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2F3F6D" w:rsidRPr="0039339F" w:rsidRDefault="00DF499F" w:rsidP="00C521FA">
      <w:pPr>
        <w:pStyle w:val="a3"/>
        <w:tabs>
          <w:tab w:val="left" w:pos="993"/>
        </w:tabs>
        <w:ind w:left="0" w:firstLine="709"/>
      </w:pPr>
      <w:r w:rsidRPr="0039339F">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2F3F6D" w:rsidRPr="0039339F" w:rsidRDefault="00DF499F" w:rsidP="00C521FA">
      <w:pPr>
        <w:pStyle w:val="a3"/>
        <w:tabs>
          <w:tab w:val="left" w:pos="993"/>
        </w:tabs>
        <w:ind w:left="0" w:firstLine="709"/>
      </w:pPr>
      <w:r w:rsidRPr="0039339F">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2F3F6D" w:rsidRPr="0039339F" w:rsidRDefault="00DF499F" w:rsidP="00C521FA">
      <w:pPr>
        <w:pStyle w:val="a3"/>
        <w:tabs>
          <w:tab w:val="left" w:pos="993"/>
        </w:tabs>
        <w:ind w:left="0" w:firstLine="709"/>
      </w:pPr>
      <w:r w:rsidRPr="0039339F">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w:t>
      </w:r>
      <w:r w:rsidRPr="0039339F">
        <w:rPr>
          <w:spacing w:val="-2"/>
        </w:rPr>
        <w:t xml:space="preserve"> </w:t>
      </w:r>
      <w:r w:rsidRPr="0039339F">
        <w:t>и</w:t>
      </w:r>
      <w:r w:rsidRPr="0039339F">
        <w:rPr>
          <w:spacing w:val="-1"/>
        </w:rPr>
        <w:t xml:space="preserve"> </w:t>
      </w:r>
      <w:r w:rsidRPr="0039339F">
        <w:t>их родителям</w:t>
      </w:r>
      <w:r w:rsidRPr="0039339F">
        <w:rPr>
          <w:spacing w:val="-3"/>
        </w:rPr>
        <w:t xml:space="preserve"> </w:t>
      </w:r>
      <w:r w:rsidRPr="0039339F">
        <w:t>(законным</w:t>
      </w:r>
      <w:r w:rsidRPr="0039339F">
        <w:rPr>
          <w:spacing w:val="-3"/>
        </w:rPr>
        <w:t xml:space="preserve"> </w:t>
      </w:r>
      <w:r w:rsidRPr="0039339F">
        <w:t>представителям)</w:t>
      </w:r>
      <w:r w:rsidRPr="0039339F">
        <w:rPr>
          <w:spacing w:val="-3"/>
        </w:rPr>
        <w:t xml:space="preserve"> </w:t>
      </w:r>
      <w:r w:rsidRPr="0039339F">
        <w:t>в</w:t>
      </w:r>
      <w:r w:rsidRPr="0039339F">
        <w:rPr>
          <w:spacing w:val="-3"/>
        </w:rPr>
        <w:t xml:space="preserve"> </w:t>
      </w:r>
      <w:r w:rsidRPr="0039339F">
        <w:t>решении</w:t>
      </w:r>
      <w:r w:rsidRPr="0039339F">
        <w:rPr>
          <w:spacing w:val="-1"/>
        </w:rPr>
        <w:t xml:space="preserve"> </w:t>
      </w:r>
      <w:r w:rsidRPr="0039339F">
        <w:t>вопросов,</w:t>
      </w:r>
      <w:r w:rsidRPr="0039339F">
        <w:rPr>
          <w:spacing w:val="-3"/>
        </w:rPr>
        <w:t xml:space="preserve"> </w:t>
      </w:r>
      <w:r w:rsidRPr="0039339F">
        <w:t>связанных с адаптацией, обучением, воспитанием, развитием, социализацией обучающихся с трудностями в обучении и социализации.</w:t>
      </w:r>
    </w:p>
    <w:p w:rsidR="002F3F6D" w:rsidRPr="0039339F" w:rsidRDefault="00DF499F" w:rsidP="00C521FA">
      <w:pPr>
        <w:pStyle w:val="a3"/>
        <w:tabs>
          <w:tab w:val="left" w:pos="993"/>
        </w:tabs>
        <w:ind w:left="0" w:firstLine="709"/>
      </w:pPr>
      <w:r w:rsidRPr="0039339F">
        <w:t>Психолого-педагогически</w:t>
      </w:r>
      <w:r w:rsidR="00870116" w:rsidRPr="0039339F">
        <w:t>й консилиум (ППк) является вну</w:t>
      </w:r>
      <w:r w:rsidRPr="0039339F">
        <w:t>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2F3F6D" w:rsidRPr="0039339F" w:rsidRDefault="00DF499F" w:rsidP="00C521FA">
      <w:pPr>
        <w:pStyle w:val="a3"/>
        <w:tabs>
          <w:tab w:val="left" w:pos="993"/>
        </w:tabs>
        <w:ind w:left="0" w:firstLine="709"/>
      </w:pPr>
      <w:r w:rsidRPr="0039339F">
        <w:t>Цель работы ППк: выявление индивидуальных образовательных потребностей обучающихся</w:t>
      </w:r>
      <w:r w:rsidRPr="0039339F">
        <w:rPr>
          <w:spacing w:val="-15"/>
        </w:rPr>
        <w:t xml:space="preserve"> </w:t>
      </w:r>
      <w:r w:rsidRPr="0039339F">
        <w:t>и</w:t>
      </w:r>
      <w:r w:rsidRPr="0039339F">
        <w:rPr>
          <w:spacing w:val="-15"/>
        </w:rPr>
        <w:t xml:space="preserve"> </w:t>
      </w:r>
      <w:r w:rsidRPr="0039339F">
        <w:t>оказание</w:t>
      </w:r>
      <w:r w:rsidRPr="0039339F">
        <w:rPr>
          <w:spacing w:val="-15"/>
        </w:rPr>
        <w:t xml:space="preserve"> </w:t>
      </w:r>
      <w:r w:rsidRPr="0039339F">
        <w:t>им</w:t>
      </w:r>
      <w:r w:rsidRPr="0039339F">
        <w:rPr>
          <w:spacing w:val="-15"/>
        </w:rPr>
        <w:t xml:space="preserve"> </w:t>
      </w:r>
      <w:r w:rsidRPr="0039339F">
        <w:t>помощи</w:t>
      </w:r>
      <w:r w:rsidRPr="0039339F">
        <w:rPr>
          <w:spacing w:val="-15"/>
        </w:rPr>
        <w:t xml:space="preserve"> </w:t>
      </w:r>
      <w:r w:rsidRPr="0039339F">
        <w:t>(выработка</w:t>
      </w:r>
      <w:r w:rsidRPr="0039339F">
        <w:rPr>
          <w:spacing w:val="-15"/>
        </w:rPr>
        <w:t xml:space="preserve"> </w:t>
      </w:r>
      <w:r w:rsidRPr="0039339F">
        <w:t>рекомендаций</w:t>
      </w:r>
      <w:r w:rsidRPr="0039339F">
        <w:rPr>
          <w:spacing w:val="-15"/>
        </w:rPr>
        <w:t xml:space="preserve"> </w:t>
      </w:r>
      <w:r w:rsidRPr="0039339F">
        <w:t>по</w:t>
      </w:r>
      <w:r w:rsidRPr="0039339F">
        <w:rPr>
          <w:spacing w:val="-15"/>
        </w:rPr>
        <w:t xml:space="preserve"> </w:t>
      </w:r>
      <w:r w:rsidRPr="0039339F">
        <w:t>обучению</w:t>
      </w:r>
      <w:r w:rsidRPr="0039339F">
        <w:rPr>
          <w:spacing w:val="-15"/>
        </w:rPr>
        <w:t xml:space="preserve"> </w:t>
      </w:r>
      <w:r w:rsidRPr="0039339F">
        <w:t>и</w:t>
      </w:r>
      <w:r w:rsidRPr="0039339F">
        <w:rPr>
          <w:spacing w:val="-15"/>
        </w:rPr>
        <w:t xml:space="preserve"> </w:t>
      </w:r>
      <w:r w:rsidRPr="0039339F">
        <w:t>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2F3F6D" w:rsidRPr="0039339F" w:rsidRDefault="00DF499F" w:rsidP="00C521FA">
      <w:pPr>
        <w:pStyle w:val="a3"/>
        <w:tabs>
          <w:tab w:val="left" w:pos="993"/>
        </w:tabs>
        <w:ind w:left="0" w:firstLine="709"/>
      </w:pPr>
      <w:r w:rsidRPr="0039339F">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2F3F6D" w:rsidRPr="0039339F" w:rsidRDefault="00DF499F" w:rsidP="00C521FA">
      <w:pPr>
        <w:pStyle w:val="a3"/>
        <w:tabs>
          <w:tab w:val="left" w:pos="993"/>
        </w:tabs>
        <w:ind w:left="0" w:firstLine="709"/>
      </w:pPr>
      <w:r w:rsidRPr="0039339F">
        <w:rPr>
          <w:i/>
        </w:rPr>
        <w:t xml:space="preserve">Организация сетевого взаимодействия </w:t>
      </w:r>
      <w:r w:rsidRPr="0039339F">
        <w:t>образовательных и иных организаций является</w:t>
      </w:r>
      <w:r w:rsidRPr="0039339F">
        <w:rPr>
          <w:spacing w:val="-9"/>
        </w:rPr>
        <w:t xml:space="preserve"> </w:t>
      </w:r>
      <w:r w:rsidRPr="0039339F">
        <w:t>одним</w:t>
      </w:r>
      <w:r w:rsidRPr="0039339F">
        <w:rPr>
          <w:spacing w:val="-9"/>
        </w:rPr>
        <w:t xml:space="preserve"> </w:t>
      </w:r>
      <w:r w:rsidRPr="0039339F">
        <w:t>из</w:t>
      </w:r>
      <w:r w:rsidRPr="0039339F">
        <w:rPr>
          <w:spacing w:val="-7"/>
        </w:rPr>
        <w:t xml:space="preserve"> </w:t>
      </w:r>
      <w:r w:rsidRPr="0039339F">
        <w:t>основных</w:t>
      </w:r>
      <w:r w:rsidRPr="0039339F">
        <w:rPr>
          <w:spacing w:val="-7"/>
        </w:rPr>
        <w:t xml:space="preserve"> </w:t>
      </w:r>
      <w:r w:rsidRPr="0039339F">
        <w:t>механизмов</w:t>
      </w:r>
      <w:r w:rsidRPr="0039339F">
        <w:rPr>
          <w:spacing w:val="-9"/>
        </w:rPr>
        <w:t xml:space="preserve"> </w:t>
      </w:r>
      <w:r w:rsidRPr="0039339F">
        <w:t>реализации</w:t>
      </w:r>
      <w:r w:rsidRPr="0039339F">
        <w:rPr>
          <w:spacing w:val="-7"/>
        </w:rPr>
        <w:t xml:space="preserve"> </w:t>
      </w:r>
      <w:r w:rsidRPr="0039339F">
        <w:t>программы</w:t>
      </w:r>
      <w:r w:rsidRPr="0039339F">
        <w:rPr>
          <w:spacing w:val="-9"/>
        </w:rPr>
        <w:t xml:space="preserve"> </w:t>
      </w:r>
      <w:r w:rsidRPr="0039339F">
        <w:t>коррекционной</w:t>
      </w:r>
      <w:r w:rsidRPr="0039339F">
        <w:rPr>
          <w:spacing w:val="-7"/>
        </w:rPr>
        <w:t xml:space="preserve"> </w:t>
      </w:r>
      <w:r w:rsidRPr="0039339F">
        <w:t>работы</w:t>
      </w:r>
      <w:r w:rsidRPr="0039339F">
        <w:rPr>
          <w:spacing w:val="-9"/>
        </w:rPr>
        <w:t xml:space="preserve"> </w:t>
      </w:r>
      <w:r w:rsidRPr="0039339F">
        <w:t>на уровне основного общего образования. Сетевая форма реализации программы коррекционной</w:t>
      </w:r>
      <w:r w:rsidRPr="0039339F">
        <w:rPr>
          <w:spacing w:val="-12"/>
        </w:rPr>
        <w:t xml:space="preserve"> </w:t>
      </w:r>
      <w:r w:rsidRPr="0039339F">
        <w:t>работы</w:t>
      </w:r>
      <w:r w:rsidRPr="0039339F">
        <w:rPr>
          <w:spacing w:val="-13"/>
        </w:rPr>
        <w:t xml:space="preserve"> </w:t>
      </w:r>
      <w:r w:rsidRPr="0039339F">
        <w:t>предполагает</w:t>
      </w:r>
      <w:r w:rsidRPr="0039339F">
        <w:rPr>
          <w:spacing w:val="-12"/>
        </w:rPr>
        <w:t xml:space="preserve"> </w:t>
      </w:r>
      <w:r w:rsidRPr="0039339F">
        <w:t>использование</w:t>
      </w:r>
      <w:r w:rsidRPr="0039339F">
        <w:rPr>
          <w:spacing w:val="-14"/>
        </w:rPr>
        <w:t xml:space="preserve"> </w:t>
      </w:r>
      <w:r w:rsidRPr="0039339F">
        <w:t>ресурсов</w:t>
      </w:r>
      <w:r w:rsidRPr="0039339F">
        <w:rPr>
          <w:spacing w:val="-13"/>
        </w:rPr>
        <w:t xml:space="preserve"> </w:t>
      </w:r>
      <w:r w:rsidRPr="0039339F">
        <w:t>нескольких</w:t>
      </w:r>
      <w:r w:rsidRPr="0039339F">
        <w:rPr>
          <w:spacing w:val="-11"/>
        </w:rPr>
        <w:t xml:space="preserve"> </w:t>
      </w:r>
      <w:r w:rsidRPr="0039339F">
        <w:t xml:space="preserve">образовательных организаций (общеобразовательная </w:t>
      </w:r>
      <w:r w:rsidR="005070FB">
        <w:t>Лицей</w:t>
      </w:r>
      <w:r w:rsidRPr="0039339F">
        <w:t>, государственные</w:t>
      </w:r>
      <w:r w:rsidRPr="0039339F">
        <w:rPr>
          <w:spacing w:val="-1"/>
        </w:rPr>
        <w:t xml:space="preserve"> </w:t>
      </w:r>
      <w:r w:rsidRPr="0039339F">
        <w:t>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2F3F6D" w:rsidRPr="0039339F" w:rsidRDefault="00DF499F" w:rsidP="00C521FA">
      <w:pPr>
        <w:pStyle w:val="a3"/>
        <w:tabs>
          <w:tab w:val="left" w:pos="993"/>
        </w:tabs>
        <w:ind w:left="0" w:firstLine="709"/>
      </w:pPr>
      <w:r w:rsidRPr="0039339F">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2F3F6D" w:rsidRPr="0039339F" w:rsidRDefault="00DF499F" w:rsidP="00C521FA">
      <w:pPr>
        <w:pStyle w:val="a3"/>
        <w:tabs>
          <w:tab w:val="left" w:pos="993"/>
        </w:tabs>
        <w:ind w:left="0" w:firstLine="709"/>
      </w:pPr>
      <w:r w:rsidRPr="0039339F">
        <w:t>Образовательные организации, участвующие в реализации программы коррекционной</w:t>
      </w:r>
      <w:r w:rsidRPr="0039339F">
        <w:rPr>
          <w:spacing w:val="-15"/>
        </w:rPr>
        <w:t xml:space="preserve"> </w:t>
      </w:r>
      <w:r w:rsidRPr="0039339F">
        <w:t>работы</w:t>
      </w:r>
      <w:r w:rsidRPr="0039339F">
        <w:rPr>
          <w:spacing w:val="-15"/>
        </w:rPr>
        <w:t xml:space="preserve"> </w:t>
      </w:r>
      <w:r w:rsidRPr="0039339F">
        <w:t>в</w:t>
      </w:r>
      <w:r w:rsidRPr="0039339F">
        <w:rPr>
          <w:spacing w:val="-15"/>
        </w:rPr>
        <w:t xml:space="preserve"> </w:t>
      </w:r>
      <w:r w:rsidRPr="0039339F">
        <w:t>рамках</w:t>
      </w:r>
      <w:r w:rsidRPr="0039339F">
        <w:rPr>
          <w:spacing w:val="-15"/>
        </w:rPr>
        <w:t xml:space="preserve"> </w:t>
      </w:r>
      <w:r w:rsidRPr="0039339F">
        <w:t>сетевого</w:t>
      </w:r>
      <w:r w:rsidRPr="0039339F">
        <w:rPr>
          <w:spacing w:val="-15"/>
        </w:rPr>
        <w:t xml:space="preserve"> </w:t>
      </w:r>
      <w:r w:rsidRPr="0039339F">
        <w:t>взаимодействия,</w:t>
      </w:r>
      <w:r w:rsidRPr="0039339F">
        <w:rPr>
          <w:spacing w:val="-15"/>
        </w:rPr>
        <w:t xml:space="preserve"> </w:t>
      </w:r>
      <w:r w:rsidRPr="0039339F">
        <w:t>должны</w:t>
      </w:r>
      <w:r w:rsidRPr="0039339F">
        <w:rPr>
          <w:spacing w:val="-15"/>
        </w:rPr>
        <w:t xml:space="preserve"> </w:t>
      </w:r>
      <w:r w:rsidRPr="0039339F">
        <w:t>иметь</w:t>
      </w:r>
      <w:r w:rsidRPr="0039339F">
        <w:rPr>
          <w:spacing w:val="-15"/>
        </w:rPr>
        <w:t xml:space="preserve"> </w:t>
      </w:r>
      <w:r w:rsidRPr="0039339F">
        <w:t>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2F3F6D" w:rsidRDefault="00DF499F" w:rsidP="00C521FA">
      <w:pPr>
        <w:pStyle w:val="a3"/>
        <w:tabs>
          <w:tab w:val="left" w:pos="993"/>
        </w:tabs>
        <w:ind w:left="0" w:firstLine="709"/>
      </w:pPr>
      <w:r w:rsidRPr="0039339F">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567EB9" w:rsidRPr="0039339F" w:rsidRDefault="00567EB9" w:rsidP="00C521FA">
      <w:pPr>
        <w:pStyle w:val="a3"/>
        <w:tabs>
          <w:tab w:val="left" w:pos="993"/>
        </w:tabs>
        <w:ind w:left="0" w:firstLine="709"/>
      </w:pPr>
    </w:p>
    <w:p w:rsidR="002F3F6D" w:rsidRPr="0039339F" w:rsidRDefault="00DF499F" w:rsidP="00C521FA">
      <w:pPr>
        <w:pStyle w:val="1"/>
        <w:numPr>
          <w:ilvl w:val="2"/>
          <w:numId w:val="14"/>
        </w:numPr>
        <w:tabs>
          <w:tab w:val="left" w:pos="993"/>
          <w:tab w:val="left" w:pos="1926"/>
        </w:tabs>
        <w:ind w:left="0" w:firstLine="709"/>
        <w:jc w:val="both"/>
      </w:pPr>
      <w:r w:rsidRPr="0039339F">
        <w:t>ТРЕБОВАНИЯ</w:t>
      </w:r>
      <w:r w:rsidRPr="0039339F">
        <w:rPr>
          <w:spacing w:val="-7"/>
        </w:rPr>
        <w:t xml:space="preserve"> </w:t>
      </w:r>
      <w:r w:rsidRPr="0039339F">
        <w:t>К</w:t>
      </w:r>
      <w:r w:rsidRPr="0039339F">
        <w:rPr>
          <w:spacing w:val="-3"/>
        </w:rPr>
        <w:t xml:space="preserve"> </w:t>
      </w:r>
      <w:r w:rsidRPr="0039339F">
        <w:t>УСЛОВИЯМ</w:t>
      </w:r>
      <w:r w:rsidRPr="0039339F">
        <w:rPr>
          <w:spacing w:val="-5"/>
        </w:rPr>
        <w:t xml:space="preserve"> </w:t>
      </w:r>
      <w:r w:rsidRPr="0039339F">
        <w:t>РЕАЛИЗАЦИИ</w:t>
      </w:r>
      <w:r w:rsidRPr="0039339F">
        <w:rPr>
          <w:spacing w:val="-3"/>
        </w:rPr>
        <w:t xml:space="preserve"> </w:t>
      </w:r>
      <w:r w:rsidRPr="0039339F">
        <w:rPr>
          <w:spacing w:val="-2"/>
        </w:rPr>
        <w:t>ПРОГРАММЫ</w:t>
      </w:r>
    </w:p>
    <w:p w:rsidR="002F3F6D" w:rsidRPr="0039339F" w:rsidRDefault="002F3F6D" w:rsidP="00C521FA">
      <w:pPr>
        <w:pStyle w:val="a3"/>
        <w:tabs>
          <w:tab w:val="left" w:pos="993"/>
        </w:tabs>
        <w:ind w:left="0" w:firstLine="709"/>
        <w:rPr>
          <w:b/>
        </w:rPr>
      </w:pPr>
    </w:p>
    <w:p w:rsidR="002F3F6D" w:rsidRPr="0039339F" w:rsidRDefault="00DF499F" w:rsidP="00C521FA">
      <w:pPr>
        <w:tabs>
          <w:tab w:val="left" w:pos="993"/>
        </w:tabs>
        <w:ind w:firstLine="709"/>
        <w:jc w:val="both"/>
        <w:rPr>
          <w:i/>
          <w:sz w:val="24"/>
          <w:szCs w:val="24"/>
        </w:rPr>
      </w:pPr>
      <w:r w:rsidRPr="0039339F">
        <w:rPr>
          <w:i/>
          <w:sz w:val="24"/>
          <w:szCs w:val="24"/>
        </w:rPr>
        <w:t>Психолого-педагогическое</w:t>
      </w:r>
      <w:r w:rsidRPr="0039339F">
        <w:rPr>
          <w:i/>
          <w:spacing w:val="-6"/>
          <w:sz w:val="24"/>
          <w:szCs w:val="24"/>
        </w:rPr>
        <w:t xml:space="preserve"> </w:t>
      </w:r>
      <w:r w:rsidRPr="0039339F">
        <w:rPr>
          <w:i/>
          <w:spacing w:val="-2"/>
          <w:sz w:val="24"/>
          <w:szCs w:val="24"/>
        </w:rPr>
        <w:t>обеспечение:</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 xml:space="preserve">обеспечение дифференцированных условий (оптимальный режим учебных </w:t>
      </w:r>
      <w:r w:rsidRPr="0039339F">
        <w:rPr>
          <w:spacing w:val="-2"/>
          <w:sz w:val="24"/>
          <w:szCs w:val="24"/>
        </w:rPr>
        <w:t>нагрузок);</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обеспечение психолого-педагогических условий (коррекционно-развивающая направленность учебно-воспитательного процесса;</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учет индивидуальных особенностей и особых образовательных, социально- коммуникативных потребностей обучающихся;</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соблюдение</w:t>
      </w:r>
      <w:r w:rsidRPr="0039339F">
        <w:rPr>
          <w:spacing w:val="-8"/>
          <w:sz w:val="24"/>
          <w:szCs w:val="24"/>
        </w:rPr>
        <w:t xml:space="preserve"> </w:t>
      </w:r>
      <w:r w:rsidRPr="0039339F">
        <w:rPr>
          <w:sz w:val="24"/>
          <w:szCs w:val="24"/>
        </w:rPr>
        <w:t>комфортного</w:t>
      </w:r>
      <w:r w:rsidRPr="0039339F">
        <w:rPr>
          <w:spacing w:val="-6"/>
          <w:sz w:val="24"/>
          <w:szCs w:val="24"/>
        </w:rPr>
        <w:t xml:space="preserve"> </w:t>
      </w:r>
      <w:r w:rsidRPr="0039339F">
        <w:rPr>
          <w:sz w:val="24"/>
          <w:szCs w:val="24"/>
        </w:rPr>
        <w:t>психоэмоционального</w:t>
      </w:r>
      <w:r w:rsidRPr="0039339F">
        <w:rPr>
          <w:spacing w:val="-4"/>
          <w:sz w:val="24"/>
          <w:szCs w:val="24"/>
        </w:rPr>
        <w:t xml:space="preserve"> </w:t>
      </w:r>
      <w:r w:rsidRPr="0039339F">
        <w:rPr>
          <w:spacing w:val="-2"/>
          <w:sz w:val="24"/>
          <w:szCs w:val="24"/>
        </w:rPr>
        <w:t>режима;</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w:t>
      </w:r>
      <w:r w:rsidRPr="0039339F">
        <w:rPr>
          <w:spacing w:val="-2"/>
          <w:sz w:val="24"/>
          <w:szCs w:val="24"/>
        </w:rPr>
        <w:t>обучающихся;</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использование</w:t>
      </w:r>
      <w:r w:rsidRPr="0039339F">
        <w:rPr>
          <w:spacing w:val="-8"/>
          <w:sz w:val="24"/>
          <w:szCs w:val="24"/>
        </w:rPr>
        <w:t xml:space="preserve"> </w:t>
      </w:r>
      <w:r w:rsidRPr="0039339F">
        <w:rPr>
          <w:sz w:val="24"/>
          <w:szCs w:val="24"/>
        </w:rPr>
        <w:t>специальных</w:t>
      </w:r>
      <w:r w:rsidRPr="0039339F">
        <w:rPr>
          <w:spacing w:val="-2"/>
          <w:sz w:val="24"/>
          <w:szCs w:val="24"/>
        </w:rPr>
        <w:t xml:space="preserve"> </w:t>
      </w:r>
      <w:r w:rsidRPr="0039339F">
        <w:rPr>
          <w:sz w:val="24"/>
          <w:szCs w:val="24"/>
        </w:rPr>
        <w:t>методов,</w:t>
      </w:r>
      <w:r w:rsidRPr="0039339F">
        <w:rPr>
          <w:spacing w:val="-5"/>
          <w:sz w:val="24"/>
          <w:szCs w:val="24"/>
        </w:rPr>
        <w:t xml:space="preserve"> </w:t>
      </w:r>
      <w:r w:rsidRPr="0039339F">
        <w:rPr>
          <w:sz w:val="24"/>
          <w:szCs w:val="24"/>
        </w:rPr>
        <w:t>приемов,</w:t>
      </w:r>
      <w:r w:rsidRPr="0039339F">
        <w:rPr>
          <w:spacing w:val="-4"/>
          <w:sz w:val="24"/>
          <w:szCs w:val="24"/>
        </w:rPr>
        <w:t xml:space="preserve"> </w:t>
      </w:r>
      <w:r w:rsidRPr="0039339F">
        <w:rPr>
          <w:sz w:val="24"/>
          <w:szCs w:val="24"/>
        </w:rPr>
        <w:t>средств</w:t>
      </w:r>
      <w:r w:rsidRPr="0039339F">
        <w:rPr>
          <w:spacing w:val="-4"/>
          <w:sz w:val="24"/>
          <w:szCs w:val="24"/>
        </w:rPr>
        <w:t xml:space="preserve"> </w:t>
      </w:r>
      <w:r w:rsidRPr="0039339F">
        <w:rPr>
          <w:spacing w:val="-2"/>
          <w:sz w:val="24"/>
          <w:szCs w:val="24"/>
        </w:rPr>
        <w:t>обучения;</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норм).</w:t>
      </w:r>
    </w:p>
    <w:p w:rsidR="002F3F6D" w:rsidRPr="0039339F" w:rsidRDefault="00DF499F" w:rsidP="00C521FA">
      <w:pPr>
        <w:tabs>
          <w:tab w:val="left" w:pos="993"/>
        </w:tabs>
        <w:ind w:firstLine="709"/>
        <w:jc w:val="both"/>
        <w:rPr>
          <w:i/>
          <w:sz w:val="24"/>
          <w:szCs w:val="24"/>
        </w:rPr>
      </w:pPr>
      <w:r w:rsidRPr="0039339F">
        <w:rPr>
          <w:i/>
          <w:sz w:val="24"/>
          <w:szCs w:val="24"/>
        </w:rPr>
        <w:t>Программно-методическое</w:t>
      </w:r>
      <w:r w:rsidRPr="0039339F">
        <w:rPr>
          <w:i/>
          <w:spacing w:val="-13"/>
          <w:sz w:val="24"/>
          <w:szCs w:val="24"/>
        </w:rPr>
        <w:t xml:space="preserve"> </w:t>
      </w:r>
      <w:r w:rsidRPr="0039339F">
        <w:rPr>
          <w:i/>
          <w:spacing w:val="-2"/>
          <w:sz w:val="24"/>
          <w:szCs w:val="24"/>
        </w:rPr>
        <w:t>обеспечение</w:t>
      </w:r>
    </w:p>
    <w:p w:rsidR="002F3F6D" w:rsidRPr="0039339F" w:rsidRDefault="00DF499F" w:rsidP="00C521FA">
      <w:pPr>
        <w:pStyle w:val="a3"/>
        <w:tabs>
          <w:tab w:val="left" w:pos="993"/>
        </w:tabs>
        <w:ind w:left="0" w:firstLine="709"/>
      </w:pPr>
      <w:r w:rsidRPr="0039339F">
        <w:t>В</w:t>
      </w:r>
      <w:r w:rsidRPr="0039339F">
        <w:rPr>
          <w:spacing w:val="-15"/>
        </w:rPr>
        <w:t xml:space="preserve"> </w:t>
      </w:r>
      <w:r w:rsidRPr="0039339F">
        <w:t>процессе</w:t>
      </w:r>
      <w:r w:rsidRPr="0039339F">
        <w:rPr>
          <w:spacing w:val="-15"/>
        </w:rPr>
        <w:t xml:space="preserve"> </w:t>
      </w:r>
      <w:r w:rsidRPr="0039339F">
        <w:t>реализации</w:t>
      </w:r>
      <w:r w:rsidRPr="0039339F">
        <w:rPr>
          <w:spacing w:val="-15"/>
        </w:rPr>
        <w:t xml:space="preserve"> </w:t>
      </w:r>
      <w:r w:rsidRPr="0039339F">
        <w:t>программы</w:t>
      </w:r>
      <w:r w:rsidRPr="0039339F">
        <w:rPr>
          <w:spacing w:val="-15"/>
        </w:rPr>
        <w:t xml:space="preserve"> </w:t>
      </w:r>
      <w:r w:rsidRPr="0039339F">
        <w:t>коррекционной</w:t>
      </w:r>
      <w:r w:rsidRPr="0039339F">
        <w:rPr>
          <w:spacing w:val="-15"/>
        </w:rPr>
        <w:t xml:space="preserve"> </w:t>
      </w:r>
      <w:r w:rsidRPr="0039339F">
        <w:t>работы</w:t>
      </w:r>
      <w:r w:rsidRPr="0039339F">
        <w:rPr>
          <w:spacing w:val="-15"/>
        </w:rPr>
        <w:t xml:space="preserve"> </w:t>
      </w:r>
      <w:r w:rsidRPr="0039339F">
        <w:t>могут</w:t>
      </w:r>
      <w:r w:rsidRPr="0039339F">
        <w:rPr>
          <w:spacing w:val="-15"/>
        </w:rPr>
        <w:t xml:space="preserve"> </w:t>
      </w:r>
      <w:r w:rsidRPr="0039339F">
        <w:t>быть</w:t>
      </w:r>
      <w:r w:rsidRPr="0039339F">
        <w:rPr>
          <w:spacing w:val="-15"/>
        </w:rPr>
        <w:t xml:space="preserve"> </w:t>
      </w:r>
      <w:r w:rsidRPr="0039339F">
        <w:t>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 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2F3F6D" w:rsidRPr="0039339F" w:rsidRDefault="00DF499F" w:rsidP="00C521FA">
      <w:pPr>
        <w:tabs>
          <w:tab w:val="left" w:pos="993"/>
        </w:tabs>
        <w:ind w:firstLine="709"/>
        <w:jc w:val="both"/>
        <w:rPr>
          <w:i/>
          <w:sz w:val="24"/>
          <w:szCs w:val="24"/>
        </w:rPr>
      </w:pPr>
      <w:r w:rsidRPr="0039339F">
        <w:rPr>
          <w:i/>
          <w:sz w:val="24"/>
          <w:szCs w:val="24"/>
        </w:rPr>
        <w:t>Кадровое</w:t>
      </w:r>
      <w:r w:rsidRPr="0039339F">
        <w:rPr>
          <w:i/>
          <w:spacing w:val="-3"/>
          <w:sz w:val="24"/>
          <w:szCs w:val="24"/>
        </w:rPr>
        <w:t xml:space="preserve"> </w:t>
      </w:r>
      <w:r w:rsidRPr="0039339F">
        <w:rPr>
          <w:i/>
          <w:spacing w:val="-2"/>
          <w:sz w:val="24"/>
          <w:szCs w:val="24"/>
        </w:rPr>
        <w:t>обеспечение</w:t>
      </w:r>
    </w:p>
    <w:p w:rsidR="002F3F6D" w:rsidRPr="0039339F" w:rsidRDefault="00DF499F" w:rsidP="00C521FA">
      <w:pPr>
        <w:pStyle w:val="a3"/>
        <w:tabs>
          <w:tab w:val="left" w:pos="993"/>
        </w:tabs>
        <w:ind w:left="0" w:firstLine="709"/>
      </w:pPr>
      <w:r w:rsidRPr="0039339F">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2F3F6D" w:rsidRPr="0039339F" w:rsidRDefault="00DF499F" w:rsidP="00C521FA">
      <w:pPr>
        <w:pStyle w:val="a3"/>
        <w:tabs>
          <w:tab w:val="left" w:pos="993"/>
        </w:tabs>
        <w:ind w:left="0" w:firstLine="709"/>
      </w:pPr>
      <w:r w:rsidRPr="0039339F">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2F3F6D" w:rsidRPr="0039339F" w:rsidRDefault="00DF499F" w:rsidP="00C521FA">
      <w:pPr>
        <w:pStyle w:val="a3"/>
        <w:tabs>
          <w:tab w:val="left" w:pos="993"/>
        </w:tabs>
        <w:ind w:left="0" w:firstLine="709"/>
      </w:pPr>
      <w:r w:rsidRPr="0039339F">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w:t>
      </w:r>
      <w:r w:rsidRPr="0039339F">
        <w:rPr>
          <w:spacing w:val="15"/>
        </w:rPr>
        <w:t xml:space="preserve"> </w:t>
      </w:r>
      <w:r w:rsidRPr="0039339F">
        <w:t>вопросов</w:t>
      </w:r>
      <w:r w:rsidRPr="0039339F">
        <w:rPr>
          <w:spacing w:val="18"/>
        </w:rPr>
        <w:t xml:space="preserve"> </w:t>
      </w:r>
      <w:r w:rsidRPr="0039339F">
        <w:t>образования</w:t>
      </w:r>
      <w:r w:rsidRPr="0039339F">
        <w:rPr>
          <w:spacing w:val="19"/>
        </w:rPr>
        <w:t xml:space="preserve"> </w:t>
      </w:r>
      <w:r w:rsidRPr="0039339F">
        <w:t>школьников</w:t>
      </w:r>
      <w:r w:rsidRPr="0039339F">
        <w:rPr>
          <w:spacing w:val="16"/>
        </w:rPr>
        <w:t xml:space="preserve"> </w:t>
      </w:r>
      <w:r w:rsidRPr="0039339F">
        <w:t>с</w:t>
      </w:r>
      <w:r w:rsidRPr="0039339F">
        <w:rPr>
          <w:spacing w:val="17"/>
        </w:rPr>
        <w:t xml:space="preserve"> </w:t>
      </w:r>
      <w:r w:rsidRPr="0039339F">
        <w:t>трудностями</w:t>
      </w:r>
      <w:r w:rsidRPr="0039339F">
        <w:rPr>
          <w:spacing w:val="20"/>
        </w:rPr>
        <w:t xml:space="preserve"> </w:t>
      </w:r>
      <w:r w:rsidRPr="0039339F">
        <w:t>в</w:t>
      </w:r>
      <w:r w:rsidRPr="0039339F">
        <w:rPr>
          <w:spacing w:val="18"/>
        </w:rPr>
        <w:t xml:space="preserve"> </w:t>
      </w:r>
      <w:r w:rsidRPr="0039339F">
        <w:t>обучении</w:t>
      </w:r>
      <w:r w:rsidRPr="0039339F">
        <w:rPr>
          <w:spacing w:val="18"/>
        </w:rPr>
        <w:t xml:space="preserve"> </w:t>
      </w:r>
      <w:r w:rsidRPr="0039339F">
        <w:t>и</w:t>
      </w:r>
      <w:r w:rsidRPr="0039339F">
        <w:rPr>
          <w:spacing w:val="18"/>
        </w:rPr>
        <w:t xml:space="preserve"> </w:t>
      </w:r>
      <w:r w:rsidRPr="0039339F">
        <w:rPr>
          <w:spacing w:val="-2"/>
        </w:rPr>
        <w:t>социализации.</w:t>
      </w:r>
    </w:p>
    <w:p w:rsidR="002F3F6D" w:rsidRPr="0039339F" w:rsidRDefault="00DF499F" w:rsidP="00C521FA">
      <w:pPr>
        <w:pStyle w:val="a3"/>
        <w:tabs>
          <w:tab w:val="left" w:pos="993"/>
        </w:tabs>
        <w:ind w:left="0" w:firstLine="709"/>
      </w:pPr>
      <w:r w:rsidRPr="0039339F">
        <w:t>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2F3F6D" w:rsidRPr="0039339F" w:rsidRDefault="00DF499F" w:rsidP="00C521FA">
      <w:pPr>
        <w:tabs>
          <w:tab w:val="left" w:pos="993"/>
        </w:tabs>
        <w:ind w:firstLine="709"/>
        <w:jc w:val="both"/>
        <w:rPr>
          <w:i/>
          <w:sz w:val="24"/>
          <w:szCs w:val="24"/>
        </w:rPr>
      </w:pPr>
      <w:r w:rsidRPr="0039339F">
        <w:rPr>
          <w:i/>
          <w:sz w:val="24"/>
          <w:szCs w:val="24"/>
        </w:rPr>
        <w:t>Материально-техническое</w:t>
      </w:r>
      <w:r w:rsidRPr="0039339F">
        <w:rPr>
          <w:i/>
          <w:spacing w:val="-7"/>
          <w:sz w:val="24"/>
          <w:szCs w:val="24"/>
        </w:rPr>
        <w:t xml:space="preserve"> </w:t>
      </w:r>
      <w:r w:rsidRPr="0039339F">
        <w:rPr>
          <w:i/>
          <w:spacing w:val="-2"/>
          <w:sz w:val="24"/>
          <w:szCs w:val="24"/>
        </w:rPr>
        <w:t>обеспечение</w:t>
      </w:r>
    </w:p>
    <w:p w:rsidR="002F3F6D" w:rsidRPr="0039339F" w:rsidRDefault="00DF499F" w:rsidP="00C521FA">
      <w:pPr>
        <w:pStyle w:val="a3"/>
        <w:tabs>
          <w:tab w:val="left" w:pos="993"/>
        </w:tabs>
        <w:ind w:left="0" w:firstLine="709"/>
      </w:pPr>
      <w:r w:rsidRPr="0039339F">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 развивающую среду образовательной организации, в том числе надлежащие материально- 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2F3F6D" w:rsidRPr="0039339F" w:rsidRDefault="00DF499F" w:rsidP="00C521FA">
      <w:pPr>
        <w:tabs>
          <w:tab w:val="left" w:pos="993"/>
        </w:tabs>
        <w:ind w:firstLine="709"/>
        <w:jc w:val="both"/>
        <w:rPr>
          <w:i/>
          <w:sz w:val="24"/>
          <w:szCs w:val="24"/>
        </w:rPr>
      </w:pPr>
      <w:r w:rsidRPr="0039339F">
        <w:rPr>
          <w:i/>
          <w:sz w:val="24"/>
          <w:szCs w:val="24"/>
        </w:rPr>
        <w:t>Информационное</w:t>
      </w:r>
      <w:r w:rsidRPr="0039339F">
        <w:rPr>
          <w:i/>
          <w:spacing w:val="-6"/>
          <w:sz w:val="24"/>
          <w:szCs w:val="24"/>
        </w:rPr>
        <w:t xml:space="preserve"> </w:t>
      </w:r>
      <w:r w:rsidRPr="0039339F">
        <w:rPr>
          <w:i/>
          <w:spacing w:val="-2"/>
          <w:sz w:val="24"/>
          <w:szCs w:val="24"/>
        </w:rPr>
        <w:t>обеспечение</w:t>
      </w:r>
    </w:p>
    <w:p w:rsidR="002F3F6D" w:rsidRPr="0039339F" w:rsidRDefault="00DF499F" w:rsidP="00C521FA">
      <w:pPr>
        <w:pStyle w:val="a3"/>
        <w:tabs>
          <w:tab w:val="left" w:pos="993"/>
        </w:tabs>
        <w:ind w:left="0" w:firstLine="709"/>
      </w:pPr>
      <w:r w:rsidRPr="0039339F">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2F3F6D" w:rsidRPr="0039339F" w:rsidRDefault="00DF499F" w:rsidP="00C521FA">
      <w:pPr>
        <w:pStyle w:val="a3"/>
        <w:tabs>
          <w:tab w:val="left" w:pos="993"/>
        </w:tabs>
        <w:ind w:left="0" w:firstLine="709"/>
      </w:pPr>
      <w:r w:rsidRPr="0039339F">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2F3F6D" w:rsidRPr="0039339F" w:rsidRDefault="00DF499F" w:rsidP="00C521FA">
      <w:pPr>
        <w:pStyle w:val="a3"/>
        <w:tabs>
          <w:tab w:val="left" w:pos="993"/>
        </w:tabs>
        <w:ind w:left="0" w:firstLine="709"/>
      </w:pPr>
      <w:r w:rsidRPr="0039339F">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обеспечивающей</w:t>
      </w:r>
      <w:r w:rsidRPr="0039339F">
        <w:rPr>
          <w:spacing w:val="-7"/>
          <w:sz w:val="24"/>
          <w:szCs w:val="24"/>
        </w:rPr>
        <w:t xml:space="preserve"> </w:t>
      </w:r>
      <w:r w:rsidRPr="0039339F">
        <w:rPr>
          <w:sz w:val="24"/>
          <w:szCs w:val="24"/>
        </w:rPr>
        <w:t>воспитание,</w:t>
      </w:r>
      <w:r w:rsidRPr="0039339F">
        <w:rPr>
          <w:spacing w:val="-4"/>
          <w:sz w:val="24"/>
          <w:szCs w:val="24"/>
        </w:rPr>
        <w:t xml:space="preserve"> </w:t>
      </w:r>
      <w:r w:rsidRPr="0039339F">
        <w:rPr>
          <w:sz w:val="24"/>
          <w:szCs w:val="24"/>
        </w:rPr>
        <w:t>обучение,</w:t>
      </w:r>
      <w:r w:rsidRPr="0039339F">
        <w:rPr>
          <w:spacing w:val="-4"/>
          <w:sz w:val="24"/>
          <w:szCs w:val="24"/>
        </w:rPr>
        <w:t xml:space="preserve"> </w:t>
      </w:r>
      <w:r w:rsidRPr="0039339F">
        <w:rPr>
          <w:sz w:val="24"/>
          <w:szCs w:val="24"/>
        </w:rPr>
        <w:t>социальную</w:t>
      </w:r>
      <w:r w:rsidRPr="0039339F">
        <w:rPr>
          <w:spacing w:val="-4"/>
          <w:sz w:val="24"/>
          <w:szCs w:val="24"/>
        </w:rPr>
        <w:t xml:space="preserve"> </w:t>
      </w:r>
      <w:r w:rsidRPr="0039339F">
        <w:rPr>
          <w:sz w:val="24"/>
          <w:szCs w:val="24"/>
        </w:rPr>
        <w:t>адаптацию</w:t>
      </w:r>
      <w:r w:rsidRPr="0039339F">
        <w:rPr>
          <w:spacing w:val="-4"/>
          <w:sz w:val="24"/>
          <w:szCs w:val="24"/>
        </w:rPr>
        <w:t xml:space="preserve"> </w:t>
      </w:r>
      <w:r w:rsidRPr="0039339F">
        <w:rPr>
          <w:sz w:val="24"/>
          <w:szCs w:val="24"/>
        </w:rPr>
        <w:t>и</w:t>
      </w:r>
      <w:r w:rsidRPr="0039339F">
        <w:rPr>
          <w:spacing w:val="-4"/>
          <w:sz w:val="24"/>
          <w:szCs w:val="24"/>
        </w:rPr>
        <w:t xml:space="preserve"> </w:t>
      </w:r>
      <w:r w:rsidRPr="0039339F">
        <w:rPr>
          <w:spacing w:val="-2"/>
          <w:sz w:val="24"/>
          <w:szCs w:val="24"/>
        </w:rPr>
        <w:t>интеграцию;</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2F3F6D" w:rsidRPr="0039339F" w:rsidRDefault="00DF499F" w:rsidP="00C521FA">
      <w:pPr>
        <w:pStyle w:val="a7"/>
        <w:numPr>
          <w:ilvl w:val="0"/>
          <w:numId w:val="15"/>
        </w:numPr>
        <w:tabs>
          <w:tab w:val="left" w:pos="993"/>
          <w:tab w:val="left" w:pos="1254"/>
        </w:tabs>
        <w:ind w:left="0" w:firstLine="709"/>
        <w:rPr>
          <w:sz w:val="24"/>
          <w:szCs w:val="24"/>
        </w:rPr>
      </w:pPr>
      <w:r w:rsidRPr="0039339F">
        <w:rPr>
          <w:sz w:val="24"/>
          <w:szCs w:val="24"/>
        </w:rPr>
        <w:t>способствующей достижению результатов освоения основной образовательной программы</w:t>
      </w:r>
      <w:r w:rsidRPr="0039339F">
        <w:rPr>
          <w:spacing w:val="-7"/>
          <w:sz w:val="24"/>
          <w:szCs w:val="24"/>
        </w:rPr>
        <w:t xml:space="preserve"> </w:t>
      </w:r>
      <w:r w:rsidRPr="0039339F">
        <w:rPr>
          <w:sz w:val="24"/>
          <w:szCs w:val="24"/>
        </w:rPr>
        <w:t>основного</w:t>
      </w:r>
      <w:r w:rsidRPr="0039339F">
        <w:rPr>
          <w:spacing w:val="-7"/>
          <w:sz w:val="24"/>
          <w:szCs w:val="24"/>
        </w:rPr>
        <w:t xml:space="preserve"> </w:t>
      </w:r>
      <w:r w:rsidRPr="0039339F">
        <w:rPr>
          <w:sz w:val="24"/>
          <w:szCs w:val="24"/>
        </w:rPr>
        <w:t>общего</w:t>
      </w:r>
      <w:r w:rsidRPr="0039339F">
        <w:rPr>
          <w:spacing w:val="-7"/>
          <w:sz w:val="24"/>
          <w:szCs w:val="24"/>
        </w:rPr>
        <w:t xml:space="preserve"> </w:t>
      </w:r>
      <w:r w:rsidRPr="0039339F">
        <w:rPr>
          <w:sz w:val="24"/>
          <w:szCs w:val="24"/>
        </w:rPr>
        <w:t>образования</w:t>
      </w:r>
      <w:r w:rsidRPr="0039339F">
        <w:rPr>
          <w:spacing w:val="-7"/>
          <w:sz w:val="24"/>
          <w:szCs w:val="24"/>
        </w:rPr>
        <w:t xml:space="preserve"> </w:t>
      </w:r>
      <w:r w:rsidRPr="0039339F">
        <w:rPr>
          <w:sz w:val="24"/>
          <w:szCs w:val="24"/>
        </w:rPr>
        <w:t>обучающимися</w:t>
      </w:r>
      <w:r w:rsidRPr="0039339F">
        <w:rPr>
          <w:spacing w:val="-7"/>
          <w:sz w:val="24"/>
          <w:szCs w:val="24"/>
        </w:rPr>
        <w:t xml:space="preserve"> </w:t>
      </w:r>
      <w:r w:rsidRPr="0039339F">
        <w:rPr>
          <w:sz w:val="24"/>
          <w:szCs w:val="24"/>
        </w:rPr>
        <w:t>в</w:t>
      </w:r>
      <w:r w:rsidRPr="0039339F">
        <w:rPr>
          <w:spacing w:val="-7"/>
          <w:sz w:val="24"/>
          <w:szCs w:val="24"/>
        </w:rPr>
        <w:t xml:space="preserve"> </w:t>
      </w:r>
      <w:r w:rsidRPr="0039339F">
        <w:rPr>
          <w:sz w:val="24"/>
          <w:szCs w:val="24"/>
        </w:rPr>
        <w:t>соответствии</w:t>
      </w:r>
      <w:r w:rsidRPr="0039339F">
        <w:rPr>
          <w:spacing w:val="-6"/>
          <w:sz w:val="24"/>
          <w:szCs w:val="24"/>
        </w:rPr>
        <w:t xml:space="preserve"> </w:t>
      </w:r>
      <w:r w:rsidRPr="0039339F">
        <w:rPr>
          <w:sz w:val="24"/>
          <w:szCs w:val="24"/>
        </w:rPr>
        <w:t>с</w:t>
      </w:r>
      <w:r w:rsidRPr="0039339F">
        <w:rPr>
          <w:spacing w:val="-8"/>
          <w:sz w:val="24"/>
          <w:szCs w:val="24"/>
        </w:rPr>
        <w:t xml:space="preserve"> </w:t>
      </w:r>
      <w:r w:rsidRPr="0039339F">
        <w:rPr>
          <w:sz w:val="24"/>
          <w:szCs w:val="24"/>
        </w:rPr>
        <w:t>требованиями, установленными Стандартом.</w:t>
      </w:r>
    </w:p>
    <w:p w:rsidR="002F3F6D" w:rsidRPr="0039339F" w:rsidRDefault="002F3F6D" w:rsidP="00C521FA">
      <w:pPr>
        <w:pStyle w:val="a3"/>
        <w:tabs>
          <w:tab w:val="left" w:pos="993"/>
        </w:tabs>
        <w:ind w:left="0" w:firstLine="709"/>
      </w:pPr>
    </w:p>
    <w:p w:rsidR="002F3F6D" w:rsidRPr="0039339F" w:rsidRDefault="00DF499F" w:rsidP="00C521FA">
      <w:pPr>
        <w:pStyle w:val="1"/>
        <w:numPr>
          <w:ilvl w:val="2"/>
          <w:numId w:val="14"/>
        </w:numPr>
        <w:tabs>
          <w:tab w:val="left" w:pos="993"/>
          <w:tab w:val="left" w:pos="1790"/>
        </w:tabs>
        <w:ind w:left="0" w:firstLine="709"/>
        <w:jc w:val="both"/>
      </w:pPr>
      <w:r w:rsidRPr="0039339F">
        <w:t>ПЛАНИРУЕМЫЕ</w:t>
      </w:r>
      <w:r w:rsidRPr="0039339F">
        <w:rPr>
          <w:spacing w:val="-7"/>
        </w:rPr>
        <w:t xml:space="preserve"> </w:t>
      </w:r>
      <w:r w:rsidRPr="0039339F">
        <w:t>РЕЗУЛЬТАТЫ</w:t>
      </w:r>
      <w:r w:rsidRPr="0039339F">
        <w:rPr>
          <w:spacing w:val="-6"/>
        </w:rPr>
        <w:t xml:space="preserve"> </w:t>
      </w:r>
      <w:r w:rsidRPr="0039339F">
        <w:t>КОРРЕКЦИОННОЙ</w:t>
      </w:r>
      <w:r w:rsidRPr="0039339F">
        <w:rPr>
          <w:spacing w:val="-5"/>
        </w:rPr>
        <w:t xml:space="preserve"> </w:t>
      </w:r>
      <w:r w:rsidRPr="0039339F">
        <w:rPr>
          <w:spacing w:val="-2"/>
        </w:rPr>
        <w:t>РАБОТЫ</w:t>
      </w:r>
    </w:p>
    <w:p w:rsidR="002F3F6D" w:rsidRPr="0039339F" w:rsidRDefault="002F3F6D" w:rsidP="00C521FA">
      <w:pPr>
        <w:pStyle w:val="a3"/>
        <w:tabs>
          <w:tab w:val="left" w:pos="993"/>
        </w:tabs>
        <w:ind w:left="0" w:firstLine="709"/>
        <w:rPr>
          <w:b/>
        </w:rPr>
      </w:pPr>
    </w:p>
    <w:p w:rsidR="002F3F6D" w:rsidRPr="0039339F" w:rsidRDefault="00DF499F" w:rsidP="00C521FA">
      <w:pPr>
        <w:pStyle w:val="a3"/>
        <w:tabs>
          <w:tab w:val="left" w:pos="993"/>
        </w:tabs>
        <w:ind w:left="0" w:firstLine="709"/>
      </w:pPr>
      <w:r w:rsidRPr="0039339F">
        <w:t>Программа коррекционной работы предусматривает выполнение требований к результатам, определенным ФГОС ООО.</w:t>
      </w:r>
    </w:p>
    <w:p w:rsidR="002F3F6D" w:rsidRPr="0039339F" w:rsidRDefault="00DF499F" w:rsidP="00C521FA">
      <w:pPr>
        <w:pStyle w:val="a3"/>
        <w:tabs>
          <w:tab w:val="left" w:pos="993"/>
        </w:tabs>
        <w:ind w:left="0" w:firstLine="709"/>
      </w:pPr>
      <w:r w:rsidRPr="0039339F">
        <w:t>Планируемые результаты ПКР имеют дифференцированный характер и могут определяться индивидуальными программами развития обучающихся.</w:t>
      </w:r>
    </w:p>
    <w:p w:rsidR="002F3F6D" w:rsidRPr="0039339F" w:rsidRDefault="00DF499F" w:rsidP="00C521FA">
      <w:pPr>
        <w:pStyle w:val="a3"/>
        <w:tabs>
          <w:tab w:val="left" w:pos="993"/>
        </w:tabs>
        <w:ind w:left="0" w:firstLine="709"/>
      </w:pPr>
      <w:r w:rsidRPr="0039339F">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w:t>
      </w:r>
      <w:r w:rsidRPr="0039339F">
        <w:rPr>
          <w:spacing w:val="-15"/>
        </w:rPr>
        <w:t xml:space="preserve"> </w:t>
      </w:r>
      <w:r w:rsidRPr="0039339F">
        <w:t>деятельности</w:t>
      </w:r>
      <w:r w:rsidRPr="0039339F">
        <w:rPr>
          <w:spacing w:val="-15"/>
        </w:rPr>
        <w:t xml:space="preserve"> </w:t>
      </w:r>
      <w:r w:rsidRPr="0039339F">
        <w:t>отражаются</w:t>
      </w:r>
      <w:r w:rsidRPr="0039339F">
        <w:rPr>
          <w:spacing w:val="-15"/>
        </w:rPr>
        <w:t xml:space="preserve"> </w:t>
      </w:r>
      <w:r w:rsidRPr="0039339F">
        <w:t>предметные,</w:t>
      </w:r>
      <w:r w:rsidRPr="0039339F">
        <w:rPr>
          <w:spacing w:val="-15"/>
        </w:rPr>
        <w:t xml:space="preserve"> </w:t>
      </w:r>
      <w:r w:rsidRPr="0039339F">
        <w:t>метапредметные</w:t>
      </w:r>
      <w:r w:rsidRPr="0039339F">
        <w:rPr>
          <w:spacing w:val="-15"/>
        </w:rPr>
        <w:t xml:space="preserve"> </w:t>
      </w:r>
      <w:r w:rsidRPr="0039339F">
        <w:t>и</w:t>
      </w:r>
      <w:r w:rsidRPr="0039339F">
        <w:rPr>
          <w:spacing w:val="-15"/>
        </w:rPr>
        <w:t xml:space="preserve"> </w:t>
      </w:r>
      <w:r w:rsidRPr="0039339F">
        <w:t>личностные</w:t>
      </w:r>
      <w:r w:rsidRPr="0039339F">
        <w:rPr>
          <w:spacing w:val="-15"/>
        </w:rPr>
        <w:t xml:space="preserve"> </w:t>
      </w:r>
      <w:r w:rsidRPr="0039339F">
        <w:t>результаты. Во внеурочной — личностные и метапредметные результаты.</w:t>
      </w:r>
    </w:p>
    <w:p w:rsidR="002F3F6D" w:rsidRPr="0039339F" w:rsidRDefault="00DF499F" w:rsidP="00C521FA">
      <w:pPr>
        <w:pStyle w:val="a3"/>
        <w:tabs>
          <w:tab w:val="left" w:pos="993"/>
        </w:tabs>
        <w:ind w:left="0" w:firstLine="709"/>
      </w:pPr>
      <w:r w:rsidRPr="0039339F">
        <w:t>Личностные результаты — индивидуальное продвижение обучающегося в личностном</w:t>
      </w:r>
      <w:r w:rsidRPr="0039339F">
        <w:rPr>
          <w:spacing w:val="-12"/>
        </w:rPr>
        <w:t xml:space="preserve"> </w:t>
      </w:r>
      <w:r w:rsidRPr="0039339F">
        <w:t>развитии</w:t>
      </w:r>
      <w:r w:rsidRPr="0039339F">
        <w:rPr>
          <w:spacing w:val="-13"/>
        </w:rPr>
        <w:t xml:space="preserve"> </w:t>
      </w:r>
      <w:r w:rsidRPr="0039339F">
        <w:t>(расширение</w:t>
      </w:r>
      <w:r w:rsidRPr="0039339F">
        <w:rPr>
          <w:spacing w:val="-13"/>
        </w:rPr>
        <w:t xml:space="preserve"> </w:t>
      </w:r>
      <w:r w:rsidRPr="0039339F">
        <w:t>круга</w:t>
      </w:r>
      <w:r w:rsidRPr="0039339F">
        <w:rPr>
          <w:spacing w:val="-13"/>
        </w:rPr>
        <w:t xml:space="preserve"> </w:t>
      </w:r>
      <w:r w:rsidRPr="0039339F">
        <w:t>социальных</w:t>
      </w:r>
      <w:r w:rsidRPr="0039339F">
        <w:rPr>
          <w:spacing w:val="-12"/>
        </w:rPr>
        <w:t xml:space="preserve"> </w:t>
      </w:r>
      <w:r w:rsidRPr="0039339F">
        <w:t>контактов,</w:t>
      </w:r>
      <w:r w:rsidRPr="0039339F">
        <w:rPr>
          <w:spacing w:val="-12"/>
        </w:rPr>
        <w:t xml:space="preserve"> </w:t>
      </w:r>
      <w:r w:rsidRPr="0039339F">
        <w:t>стремление</w:t>
      </w:r>
      <w:r w:rsidRPr="0039339F">
        <w:rPr>
          <w:spacing w:val="-13"/>
        </w:rPr>
        <w:t xml:space="preserve"> </w:t>
      </w:r>
      <w:r w:rsidRPr="0039339F">
        <w:t>к</w:t>
      </w:r>
      <w:r w:rsidRPr="0039339F">
        <w:rPr>
          <w:spacing w:val="-11"/>
        </w:rPr>
        <w:t xml:space="preserve"> </w:t>
      </w:r>
      <w:r w:rsidRPr="0039339F">
        <w:t>собственной результативности и др.).</w:t>
      </w:r>
    </w:p>
    <w:p w:rsidR="002F3F6D" w:rsidRPr="0039339F" w:rsidRDefault="00DF499F" w:rsidP="00C521FA">
      <w:pPr>
        <w:pStyle w:val="a3"/>
        <w:tabs>
          <w:tab w:val="left" w:pos="993"/>
        </w:tabs>
        <w:ind w:left="0" w:firstLine="709"/>
      </w:pPr>
      <w:r w:rsidRPr="0039339F">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2F3F6D" w:rsidRPr="0039339F" w:rsidRDefault="00DF499F" w:rsidP="00C521FA">
      <w:pPr>
        <w:pStyle w:val="a3"/>
        <w:tabs>
          <w:tab w:val="left" w:pos="993"/>
        </w:tabs>
        <w:ind w:left="0" w:firstLine="709"/>
      </w:pPr>
      <w:r w:rsidRPr="0039339F">
        <w:t>Предметные</w:t>
      </w:r>
      <w:r w:rsidRPr="0039339F">
        <w:rPr>
          <w:spacing w:val="52"/>
        </w:rPr>
        <w:t xml:space="preserve">  </w:t>
      </w:r>
      <w:r w:rsidRPr="0039339F">
        <w:t>результаты</w:t>
      </w:r>
      <w:r w:rsidRPr="0039339F">
        <w:rPr>
          <w:spacing w:val="55"/>
        </w:rPr>
        <w:t xml:space="preserve">  </w:t>
      </w:r>
      <w:r w:rsidRPr="0039339F">
        <w:t>(овладение</w:t>
      </w:r>
      <w:r w:rsidRPr="0039339F">
        <w:rPr>
          <w:spacing w:val="54"/>
        </w:rPr>
        <w:t xml:space="preserve">  </w:t>
      </w:r>
      <w:r w:rsidRPr="0039339F">
        <w:t>содержанием</w:t>
      </w:r>
      <w:r w:rsidRPr="0039339F">
        <w:rPr>
          <w:spacing w:val="54"/>
        </w:rPr>
        <w:t xml:space="preserve">  </w:t>
      </w:r>
      <w:r w:rsidRPr="0039339F">
        <w:t>ООП</w:t>
      </w:r>
      <w:r w:rsidRPr="0039339F">
        <w:rPr>
          <w:spacing w:val="55"/>
        </w:rPr>
        <w:t xml:space="preserve">  </w:t>
      </w:r>
      <w:r w:rsidRPr="0039339F">
        <w:t>ООО,</w:t>
      </w:r>
      <w:r w:rsidRPr="0039339F">
        <w:rPr>
          <w:spacing w:val="56"/>
        </w:rPr>
        <w:t xml:space="preserve">  </w:t>
      </w:r>
      <w:r w:rsidRPr="0039339F">
        <w:rPr>
          <w:spacing w:val="-2"/>
        </w:rPr>
        <w:t>конкретных</w:t>
      </w:r>
    </w:p>
    <w:p w:rsidR="002F3F6D" w:rsidRPr="0039339F" w:rsidRDefault="00567EB9" w:rsidP="00567EB9">
      <w:pPr>
        <w:pStyle w:val="a3"/>
        <w:tabs>
          <w:tab w:val="left" w:pos="993"/>
        </w:tabs>
        <w:ind w:left="0" w:firstLine="0"/>
      </w:pPr>
      <w:r>
        <w:t xml:space="preserve"> п</w:t>
      </w:r>
      <w:r w:rsidR="00DF499F" w:rsidRPr="0039339F">
        <w:t>редметных областей; подпрограмм) определяются совместно с учителем с учетом индивидуальных</w:t>
      </w:r>
      <w:r w:rsidR="00DF499F" w:rsidRPr="0039339F">
        <w:rPr>
          <w:spacing w:val="-2"/>
        </w:rPr>
        <w:t xml:space="preserve"> </w:t>
      </w:r>
      <w:r w:rsidR="00DF499F" w:rsidRPr="0039339F">
        <w:t>особенностей</w:t>
      </w:r>
      <w:r w:rsidR="00DF499F" w:rsidRPr="0039339F">
        <w:rPr>
          <w:spacing w:val="-3"/>
        </w:rPr>
        <w:t xml:space="preserve"> </w:t>
      </w:r>
      <w:r w:rsidR="00DF499F" w:rsidRPr="0039339F">
        <w:t>разных</w:t>
      </w:r>
      <w:r w:rsidR="00DF499F" w:rsidRPr="0039339F">
        <w:rPr>
          <w:spacing w:val="-4"/>
        </w:rPr>
        <w:t xml:space="preserve"> </w:t>
      </w:r>
      <w:r w:rsidR="00DF499F" w:rsidRPr="0039339F">
        <w:t>категорий</w:t>
      </w:r>
      <w:r w:rsidR="00DF499F" w:rsidRPr="0039339F">
        <w:rPr>
          <w:spacing w:val="-2"/>
        </w:rPr>
        <w:t xml:space="preserve"> </w:t>
      </w:r>
      <w:r w:rsidR="00DF499F" w:rsidRPr="0039339F">
        <w:t>школьников</w:t>
      </w:r>
      <w:r w:rsidR="00DF499F" w:rsidRPr="0039339F">
        <w:rPr>
          <w:spacing w:val="-4"/>
        </w:rPr>
        <w:t xml:space="preserve"> </w:t>
      </w:r>
      <w:r w:rsidR="00DF499F" w:rsidRPr="0039339F">
        <w:t>с</w:t>
      </w:r>
      <w:r w:rsidR="00DF499F" w:rsidRPr="0039339F">
        <w:rPr>
          <w:spacing w:val="-4"/>
        </w:rPr>
        <w:t xml:space="preserve"> </w:t>
      </w:r>
      <w:r w:rsidR="00DF499F" w:rsidRPr="0039339F">
        <w:t>трудностями</w:t>
      </w:r>
      <w:r w:rsidR="00DF499F" w:rsidRPr="0039339F">
        <w:rPr>
          <w:spacing w:val="-2"/>
        </w:rPr>
        <w:t xml:space="preserve"> </w:t>
      </w:r>
      <w:r w:rsidR="00DF499F" w:rsidRPr="0039339F">
        <w:t>в</w:t>
      </w:r>
      <w:r w:rsidR="00DF499F" w:rsidRPr="0039339F">
        <w:rPr>
          <w:spacing w:val="-4"/>
        </w:rPr>
        <w:t xml:space="preserve"> </w:t>
      </w:r>
      <w:r w:rsidR="00DF499F" w:rsidRPr="0039339F">
        <w:t>обучении</w:t>
      </w:r>
      <w:r w:rsidR="00DF499F" w:rsidRPr="0039339F">
        <w:rPr>
          <w:spacing w:val="-2"/>
        </w:rPr>
        <w:t xml:space="preserve"> </w:t>
      </w:r>
      <w:r w:rsidR="00DF499F" w:rsidRPr="0039339F">
        <w:t xml:space="preserve">и </w:t>
      </w:r>
      <w:r w:rsidR="00DF499F" w:rsidRPr="0039339F">
        <w:rPr>
          <w:spacing w:val="-2"/>
        </w:rPr>
        <w:t>социализации.</w:t>
      </w:r>
    </w:p>
    <w:p w:rsidR="002F3F6D" w:rsidRPr="0039339F" w:rsidRDefault="00DF499F" w:rsidP="00C521FA">
      <w:pPr>
        <w:pStyle w:val="a3"/>
        <w:tabs>
          <w:tab w:val="left" w:pos="993"/>
        </w:tabs>
        <w:ind w:left="0" w:firstLine="709"/>
      </w:pPr>
      <w:r w:rsidRPr="0039339F">
        <w:t>Достижения обучающихся рассматриваются с учетом их предыдущих индивидуальных</w:t>
      </w:r>
      <w:r w:rsidRPr="0039339F">
        <w:rPr>
          <w:spacing w:val="-7"/>
        </w:rPr>
        <w:t xml:space="preserve"> </w:t>
      </w:r>
      <w:r w:rsidRPr="0039339F">
        <w:t>достижений.</w:t>
      </w:r>
      <w:r w:rsidRPr="0039339F">
        <w:rPr>
          <w:spacing w:val="-8"/>
        </w:rPr>
        <w:t xml:space="preserve"> </w:t>
      </w:r>
      <w:r w:rsidRPr="0039339F">
        <w:t>Это</w:t>
      </w:r>
      <w:r w:rsidRPr="0039339F">
        <w:rPr>
          <w:spacing w:val="-8"/>
        </w:rPr>
        <w:t xml:space="preserve"> </w:t>
      </w:r>
      <w:r w:rsidRPr="0039339F">
        <w:t>может</w:t>
      </w:r>
      <w:r w:rsidRPr="0039339F">
        <w:rPr>
          <w:spacing w:val="-8"/>
        </w:rPr>
        <w:t xml:space="preserve"> </w:t>
      </w:r>
      <w:r w:rsidRPr="0039339F">
        <w:t>быть</w:t>
      </w:r>
      <w:r w:rsidRPr="0039339F">
        <w:rPr>
          <w:spacing w:val="-7"/>
        </w:rPr>
        <w:t xml:space="preserve"> </w:t>
      </w:r>
      <w:r w:rsidRPr="0039339F">
        <w:t>учет</w:t>
      </w:r>
      <w:r w:rsidRPr="0039339F">
        <w:rPr>
          <w:spacing w:val="-8"/>
        </w:rPr>
        <w:t xml:space="preserve"> </w:t>
      </w:r>
      <w:r w:rsidRPr="0039339F">
        <w:t>собственных</w:t>
      </w:r>
      <w:r w:rsidRPr="0039339F">
        <w:rPr>
          <w:spacing w:val="-7"/>
        </w:rPr>
        <w:t xml:space="preserve"> </w:t>
      </w:r>
      <w:r w:rsidRPr="0039339F">
        <w:t>достижений</w:t>
      </w:r>
      <w:r w:rsidRPr="0039339F">
        <w:rPr>
          <w:spacing w:val="-8"/>
        </w:rPr>
        <w:t xml:space="preserve"> </w:t>
      </w:r>
      <w:r w:rsidRPr="0039339F">
        <w:t>обучащегося (на основе портфеля его достижений).</w:t>
      </w:r>
    </w:p>
    <w:p w:rsidR="00567EB9" w:rsidRDefault="00DF499F" w:rsidP="00567EB9">
      <w:pPr>
        <w:pStyle w:val="a3"/>
        <w:tabs>
          <w:tab w:val="left" w:pos="993"/>
        </w:tabs>
        <w:ind w:left="0" w:firstLine="709"/>
      </w:pPr>
      <w:r w:rsidRPr="0039339F">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567EB9" w:rsidRDefault="00567EB9" w:rsidP="00567EB9">
      <w:pPr>
        <w:pStyle w:val="a3"/>
        <w:tabs>
          <w:tab w:val="left" w:pos="993"/>
        </w:tabs>
        <w:ind w:left="0" w:firstLine="709"/>
      </w:pPr>
    </w:p>
    <w:p w:rsidR="002F3F6D" w:rsidRPr="00567EB9" w:rsidRDefault="00DF499F" w:rsidP="00567EB9">
      <w:pPr>
        <w:pStyle w:val="a3"/>
        <w:tabs>
          <w:tab w:val="left" w:pos="993"/>
        </w:tabs>
        <w:ind w:left="0" w:firstLine="709"/>
        <w:jc w:val="center"/>
        <w:rPr>
          <w:b/>
        </w:rPr>
      </w:pPr>
      <w:r w:rsidRPr="00567EB9">
        <w:rPr>
          <w:b/>
        </w:rPr>
        <w:t>3.</w:t>
      </w:r>
      <w:r w:rsidRPr="00567EB9">
        <w:rPr>
          <w:b/>
          <w:spacing w:val="80"/>
        </w:rPr>
        <w:t xml:space="preserve"> </w:t>
      </w:r>
      <w:r w:rsidRPr="00567EB9">
        <w:rPr>
          <w:b/>
        </w:rPr>
        <w:t>ОРГАНИЗАЦИОННЫЙ</w:t>
      </w:r>
      <w:r w:rsidRPr="00567EB9">
        <w:rPr>
          <w:b/>
          <w:spacing w:val="-8"/>
        </w:rPr>
        <w:t xml:space="preserve"> </w:t>
      </w:r>
      <w:r w:rsidRPr="00567EB9">
        <w:rPr>
          <w:b/>
        </w:rPr>
        <w:t>РАЗДЕЛ</w:t>
      </w:r>
      <w:r w:rsidRPr="00567EB9">
        <w:rPr>
          <w:b/>
          <w:spacing w:val="-8"/>
        </w:rPr>
        <w:t xml:space="preserve"> </w:t>
      </w:r>
      <w:r w:rsidRPr="00567EB9">
        <w:rPr>
          <w:b/>
        </w:rPr>
        <w:t>ПРОГРАММЫ ОСНОВНОГО ОБЩЕГО ОБРАЗОВАНИЯ</w:t>
      </w:r>
    </w:p>
    <w:p w:rsidR="002F3F6D" w:rsidRPr="0039339F" w:rsidRDefault="002F3F6D" w:rsidP="00C521FA">
      <w:pPr>
        <w:pStyle w:val="a3"/>
        <w:tabs>
          <w:tab w:val="left" w:pos="993"/>
        </w:tabs>
        <w:ind w:left="0" w:firstLine="709"/>
        <w:jc w:val="center"/>
        <w:rPr>
          <w:b/>
        </w:rPr>
      </w:pPr>
    </w:p>
    <w:p w:rsidR="002F3F6D" w:rsidRPr="0039339F" w:rsidRDefault="00DF499F" w:rsidP="00C521FA">
      <w:pPr>
        <w:pStyle w:val="a7"/>
        <w:numPr>
          <w:ilvl w:val="1"/>
          <w:numId w:val="13"/>
        </w:numPr>
        <w:tabs>
          <w:tab w:val="left" w:pos="567"/>
          <w:tab w:val="left" w:pos="993"/>
        </w:tabs>
        <w:ind w:left="0" w:firstLine="709"/>
        <w:jc w:val="center"/>
        <w:rPr>
          <w:b/>
          <w:sz w:val="24"/>
          <w:szCs w:val="24"/>
        </w:rPr>
      </w:pPr>
      <w:r w:rsidRPr="0039339F">
        <w:rPr>
          <w:b/>
          <w:sz w:val="24"/>
          <w:szCs w:val="24"/>
        </w:rPr>
        <w:t>УЧЕБНЫЙ</w:t>
      </w:r>
      <w:r w:rsidRPr="0039339F">
        <w:rPr>
          <w:b/>
          <w:spacing w:val="-6"/>
          <w:sz w:val="24"/>
          <w:szCs w:val="24"/>
        </w:rPr>
        <w:t xml:space="preserve"> </w:t>
      </w:r>
      <w:r w:rsidRPr="0039339F">
        <w:rPr>
          <w:b/>
          <w:sz w:val="24"/>
          <w:szCs w:val="24"/>
        </w:rPr>
        <w:t>ПЛАН</w:t>
      </w:r>
      <w:r w:rsidRPr="0039339F">
        <w:rPr>
          <w:b/>
          <w:spacing w:val="-3"/>
          <w:sz w:val="24"/>
          <w:szCs w:val="24"/>
        </w:rPr>
        <w:t xml:space="preserve"> </w:t>
      </w:r>
      <w:r w:rsidRPr="0039339F">
        <w:rPr>
          <w:b/>
          <w:sz w:val="24"/>
          <w:szCs w:val="24"/>
        </w:rPr>
        <w:t>ПРОГРАММЫ</w:t>
      </w:r>
      <w:r w:rsidRPr="0039339F">
        <w:rPr>
          <w:b/>
          <w:spacing w:val="-3"/>
          <w:sz w:val="24"/>
          <w:szCs w:val="24"/>
        </w:rPr>
        <w:t xml:space="preserve"> </w:t>
      </w:r>
      <w:r w:rsidRPr="0039339F">
        <w:rPr>
          <w:b/>
          <w:sz w:val="24"/>
          <w:szCs w:val="24"/>
        </w:rPr>
        <w:t>ОСНОВНОГО</w:t>
      </w:r>
      <w:r w:rsidRPr="0039339F">
        <w:rPr>
          <w:b/>
          <w:spacing w:val="-3"/>
          <w:sz w:val="24"/>
          <w:szCs w:val="24"/>
        </w:rPr>
        <w:t xml:space="preserve"> </w:t>
      </w:r>
      <w:r w:rsidRPr="0039339F">
        <w:rPr>
          <w:b/>
          <w:sz w:val="24"/>
          <w:szCs w:val="24"/>
        </w:rPr>
        <w:t>ОБЩЕГО</w:t>
      </w:r>
      <w:r w:rsidRPr="0039339F">
        <w:rPr>
          <w:b/>
          <w:spacing w:val="-4"/>
          <w:sz w:val="24"/>
          <w:szCs w:val="24"/>
        </w:rPr>
        <w:t xml:space="preserve"> </w:t>
      </w:r>
      <w:r w:rsidRPr="0039339F">
        <w:rPr>
          <w:b/>
          <w:spacing w:val="-2"/>
          <w:sz w:val="24"/>
          <w:szCs w:val="24"/>
        </w:rPr>
        <w:t>ОБРАЗОВАНИЯ</w:t>
      </w:r>
    </w:p>
    <w:p w:rsidR="002F3F6D" w:rsidRPr="0039339F" w:rsidRDefault="002F3F6D" w:rsidP="00C521FA">
      <w:pPr>
        <w:pStyle w:val="a3"/>
        <w:tabs>
          <w:tab w:val="left" w:pos="993"/>
        </w:tabs>
        <w:ind w:left="0" w:firstLine="709"/>
        <w:jc w:val="center"/>
        <w:rPr>
          <w:b/>
        </w:rPr>
      </w:pPr>
    </w:p>
    <w:p w:rsidR="002F3F6D" w:rsidRPr="0039339F" w:rsidRDefault="00DF499F" w:rsidP="00C521FA">
      <w:pPr>
        <w:pStyle w:val="a3"/>
        <w:tabs>
          <w:tab w:val="left" w:pos="993"/>
        </w:tabs>
        <w:ind w:left="0" w:firstLine="709"/>
      </w:pPr>
      <w:r w:rsidRPr="0039339F">
        <w:t>Учебный план образовательных организаций, реализующих образовательную программу</w:t>
      </w:r>
      <w:r w:rsidRPr="0039339F">
        <w:rPr>
          <w:spacing w:val="-15"/>
        </w:rPr>
        <w:t xml:space="preserve"> </w:t>
      </w:r>
      <w:r w:rsidRPr="0039339F">
        <w:t>основного</w:t>
      </w:r>
      <w:r w:rsidRPr="0039339F">
        <w:rPr>
          <w:spacing w:val="-15"/>
        </w:rPr>
        <w:t xml:space="preserve"> </w:t>
      </w:r>
      <w:r w:rsidRPr="0039339F">
        <w:t>общего</w:t>
      </w:r>
      <w:r w:rsidRPr="0039339F">
        <w:rPr>
          <w:spacing w:val="-12"/>
        </w:rPr>
        <w:t xml:space="preserve"> </w:t>
      </w:r>
      <w:r w:rsidRPr="0039339F">
        <w:t>образования</w:t>
      </w:r>
      <w:r w:rsidRPr="0039339F">
        <w:rPr>
          <w:spacing w:val="-12"/>
        </w:rPr>
        <w:t xml:space="preserve"> </w:t>
      </w:r>
      <w:r w:rsidRPr="0039339F">
        <w:t>(далее</w:t>
      </w:r>
      <w:r w:rsidRPr="0039339F">
        <w:rPr>
          <w:spacing w:val="-9"/>
        </w:rPr>
        <w:t xml:space="preserve"> </w:t>
      </w:r>
      <w:r w:rsidRPr="0039339F">
        <w:t>учебный</w:t>
      </w:r>
      <w:r w:rsidRPr="0039339F">
        <w:rPr>
          <w:spacing w:val="-11"/>
        </w:rPr>
        <w:t xml:space="preserve"> </w:t>
      </w:r>
      <w:r w:rsidRPr="0039339F">
        <w:t>план),</w:t>
      </w:r>
      <w:r w:rsidRPr="0039339F">
        <w:rPr>
          <w:spacing w:val="-12"/>
        </w:rPr>
        <w:t xml:space="preserve"> </w:t>
      </w:r>
      <w:r w:rsidRPr="0039339F">
        <w:t>обеспечивает</w:t>
      </w:r>
      <w:r w:rsidRPr="0039339F">
        <w:rPr>
          <w:spacing w:val="-11"/>
        </w:rPr>
        <w:t xml:space="preserve"> </w:t>
      </w:r>
      <w:r w:rsidRPr="0039339F">
        <w:t>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2F3F6D" w:rsidRPr="0039339F" w:rsidRDefault="00DF499F" w:rsidP="00C521FA">
      <w:pPr>
        <w:pStyle w:val="a3"/>
        <w:tabs>
          <w:tab w:val="left" w:pos="993"/>
        </w:tabs>
        <w:ind w:left="0" w:firstLine="709"/>
      </w:pPr>
      <w:r w:rsidRPr="0039339F">
        <w:t>Учебный</w:t>
      </w:r>
      <w:r w:rsidRPr="0039339F">
        <w:rPr>
          <w:spacing w:val="-3"/>
        </w:rPr>
        <w:t xml:space="preserve"> </w:t>
      </w:r>
      <w:r w:rsidRPr="0039339F">
        <w:rPr>
          <w:spacing w:val="-2"/>
        </w:rPr>
        <w:t>план:</w:t>
      </w:r>
    </w:p>
    <w:p w:rsidR="002F3F6D" w:rsidRPr="0039339F" w:rsidRDefault="00DF499F" w:rsidP="00C521FA">
      <w:pPr>
        <w:pStyle w:val="a7"/>
        <w:numPr>
          <w:ilvl w:val="2"/>
          <w:numId w:val="13"/>
        </w:numPr>
        <w:tabs>
          <w:tab w:val="left" w:pos="993"/>
          <w:tab w:val="left" w:pos="1254"/>
        </w:tabs>
        <w:ind w:left="0" w:firstLine="709"/>
        <w:rPr>
          <w:sz w:val="24"/>
          <w:szCs w:val="24"/>
        </w:rPr>
      </w:pPr>
      <w:r w:rsidRPr="0039339F">
        <w:rPr>
          <w:sz w:val="24"/>
          <w:szCs w:val="24"/>
        </w:rPr>
        <w:t>фиксирует</w:t>
      </w:r>
      <w:r w:rsidRPr="0039339F">
        <w:rPr>
          <w:spacing w:val="-7"/>
          <w:sz w:val="24"/>
          <w:szCs w:val="24"/>
        </w:rPr>
        <w:t xml:space="preserve"> </w:t>
      </w:r>
      <w:r w:rsidRPr="0039339F">
        <w:rPr>
          <w:sz w:val="24"/>
          <w:szCs w:val="24"/>
        </w:rPr>
        <w:t>максимальный</w:t>
      </w:r>
      <w:r w:rsidRPr="0039339F">
        <w:rPr>
          <w:spacing w:val="-4"/>
          <w:sz w:val="24"/>
          <w:szCs w:val="24"/>
        </w:rPr>
        <w:t xml:space="preserve"> </w:t>
      </w:r>
      <w:r w:rsidRPr="0039339F">
        <w:rPr>
          <w:sz w:val="24"/>
          <w:szCs w:val="24"/>
        </w:rPr>
        <w:t>объем</w:t>
      </w:r>
      <w:r w:rsidRPr="0039339F">
        <w:rPr>
          <w:spacing w:val="-4"/>
          <w:sz w:val="24"/>
          <w:szCs w:val="24"/>
        </w:rPr>
        <w:t xml:space="preserve"> </w:t>
      </w:r>
      <w:r w:rsidRPr="0039339F">
        <w:rPr>
          <w:sz w:val="24"/>
          <w:szCs w:val="24"/>
        </w:rPr>
        <w:t>учебной</w:t>
      </w:r>
      <w:r w:rsidRPr="0039339F">
        <w:rPr>
          <w:spacing w:val="-4"/>
          <w:sz w:val="24"/>
          <w:szCs w:val="24"/>
        </w:rPr>
        <w:t xml:space="preserve"> </w:t>
      </w:r>
      <w:r w:rsidRPr="0039339F">
        <w:rPr>
          <w:sz w:val="24"/>
          <w:szCs w:val="24"/>
        </w:rPr>
        <w:t>нагрузки</w:t>
      </w:r>
      <w:r w:rsidRPr="0039339F">
        <w:rPr>
          <w:spacing w:val="-4"/>
          <w:sz w:val="24"/>
          <w:szCs w:val="24"/>
        </w:rPr>
        <w:t xml:space="preserve"> </w:t>
      </w:r>
      <w:r w:rsidRPr="0039339F">
        <w:rPr>
          <w:spacing w:val="-2"/>
          <w:sz w:val="24"/>
          <w:szCs w:val="24"/>
        </w:rPr>
        <w:t>обучающихся;</w:t>
      </w:r>
    </w:p>
    <w:p w:rsidR="002F3F6D" w:rsidRPr="0039339F" w:rsidRDefault="00DF499F" w:rsidP="00C521FA">
      <w:pPr>
        <w:pStyle w:val="a7"/>
        <w:numPr>
          <w:ilvl w:val="2"/>
          <w:numId w:val="13"/>
        </w:numPr>
        <w:tabs>
          <w:tab w:val="left" w:pos="993"/>
          <w:tab w:val="left" w:pos="1254"/>
        </w:tabs>
        <w:ind w:left="0" w:firstLine="709"/>
        <w:rPr>
          <w:sz w:val="24"/>
          <w:szCs w:val="24"/>
        </w:rPr>
      </w:pPr>
      <w:r w:rsidRPr="0039339F">
        <w:rPr>
          <w:sz w:val="24"/>
          <w:szCs w:val="24"/>
        </w:rPr>
        <w:t>определяет (регламентирует) перечень учебных предметов, курсов и время, отводимое на их освоение и организацию;</w:t>
      </w:r>
    </w:p>
    <w:p w:rsidR="002F3F6D" w:rsidRPr="0039339F" w:rsidRDefault="00DF499F" w:rsidP="00C521FA">
      <w:pPr>
        <w:pStyle w:val="a7"/>
        <w:numPr>
          <w:ilvl w:val="2"/>
          <w:numId w:val="13"/>
        </w:numPr>
        <w:tabs>
          <w:tab w:val="left" w:pos="993"/>
          <w:tab w:val="left" w:pos="1254"/>
        </w:tabs>
        <w:ind w:left="0" w:firstLine="709"/>
        <w:rPr>
          <w:sz w:val="24"/>
          <w:szCs w:val="24"/>
        </w:rPr>
      </w:pPr>
      <w:r w:rsidRPr="0039339F">
        <w:rPr>
          <w:sz w:val="24"/>
          <w:szCs w:val="24"/>
        </w:rPr>
        <w:t>распределяет учебные предметы, курсы, модули по классам и учебным годам. Учебный</w:t>
      </w:r>
      <w:r w:rsidRPr="0039339F">
        <w:rPr>
          <w:spacing w:val="72"/>
          <w:sz w:val="24"/>
          <w:szCs w:val="24"/>
        </w:rPr>
        <w:t xml:space="preserve"> </w:t>
      </w:r>
      <w:r w:rsidRPr="0039339F">
        <w:rPr>
          <w:sz w:val="24"/>
          <w:szCs w:val="24"/>
        </w:rPr>
        <w:t>план</w:t>
      </w:r>
      <w:r w:rsidRPr="0039339F">
        <w:rPr>
          <w:spacing w:val="73"/>
          <w:sz w:val="24"/>
          <w:szCs w:val="24"/>
        </w:rPr>
        <w:t xml:space="preserve"> </w:t>
      </w:r>
      <w:r w:rsidRPr="0039339F">
        <w:rPr>
          <w:sz w:val="24"/>
          <w:szCs w:val="24"/>
        </w:rPr>
        <w:t>обеспечивает</w:t>
      </w:r>
      <w:r w:rsidRPr="0039339F">
        <w:rPr>
          <w:spacing w:val="75"/>
          <w:sz w:val="24"/>
          <w:szCs w:val="24"/>
        </w:rPr>
        <w:t xml:space="preserve"> </w:t>
      </w:r>
      <w:r w:rsidRPr="0039339F">
        <w:rPr>
          <w:sz w:val="24"/>
          <w:szCs w:val="24"/>
        </w:rPr>
        <w:t>преподавание</w:t>
      </w:r>
      <w:r w:rsidRPr="0039339F">
        <w:rPr>
          <w:spacing w:val="71"/>
          <w:sz w:val="24"/>
          <w:szCs w:val="24"/>
        </w:rPr>
        <w:t xml:space="preserve"> </w:t>
      </w:r>
      <w:r w:rsidRPr="0039339F">
        <w:rPr>
          <w:sz w:val="24"/>
          <w:szCs w:val="24"/>
        </w:rPr>
        <w:t>и</w:t>
      </w:r>
      <w:r w:rsidRPr="0039339F">
        <w:rPr>
          <w:spacing w:val="75"/>
          <w:sz w:val="24"/>
          <w:szCs w:val="24"/>
        </w:rPr>
        <w:t xml:space="preserve"> </w:t>
      </w:r>
      <w:r w:rsidRPr="0039339F">
        <w:rPr>
          <w:sz w:val="24"/>
          <w:szCs w:val="24"/>
        </w:rPr>
        <w:t>изучение</w:t>
      </w:r>
      <w:r w:rsidRPr="0039339F">
        <w:rPr>
          <w:spacing w:val="74"/>
          <w:sz w:val="24"/>
          <w:szCs w:val="24"/>
        </w:rPr>
        <w:t xml:space="preserve"> </w:t>
      </w:r>
      <w:r w:rsidRPr="0039339F">
        <w:rPr>
          <w:sz w:val="24"/>
          <w:szCs w:val="24"/>
        </w:rPr>
        <w:t>государственного</w:t>
      </w:r>
      <w:r w:rsidRPr="0039339F">
        <w:rPr>
          <w:spacing w:val="74"/>
          <w:sz w:val="24"/>
          <w:szCs w:val="24"/>
        </w:rPr>
        <w:t xml:space="preserve"> </w:t>
      </w:r>
      <w:r w:rsidRPr="0039339F">
        <w:rPr>
          <w:spacing w:val="-2"/>
          <w:sz w:val="24"/>
          <w:szCs w:val="24"/>
        </w:rPr>
        <w:t>языка</w:t>
      </w:r>
    </w:p>
    <w:p w:rsidR="002F3F6D" w:rsidRPr="0039339F" w:rsidRDefault="00DF499F" w:rsidP="00C521FA">
      <w:pPr>
        <w:pStyle w:val="a3"/>
        <w:tabs>
          <w:tab w:val="left" w:pos="993"/>
        </w:tabs>
        <w:ind w:left="0" w:firstLine="709"/>
      </w:pPr>
      <w:r w:rsidRPr="0039339F">
        <w:t>Российской Федерации, а также возможность преподавания и изучения родного языка из числа</w:t>
      </w:r>
      <w:r w:rsidRPr="0039339F">
        <w:rPr>
          <w:spacing w:val="-7"/>
        </w:rPr>
        <w:t xml:space="preserve"> </w:t>
      </w:r>
      <w:r w:rsidRPr="0039339F">
        <w:t>языков</w:t>
      </w:r>
      <w:r w:rsidRPr="0039339F">
        <w:rPr>
          <w:spacing w:val="-6"/>
        </w:rPr>
        <w:t xml:space="preserve"> </w:t>
      </w:r>
      <w:r w:rsidRPr="0039339F">
        <w:t>народов</w:t>
      </w:r>
      <w:r w:rsidRPr="0039339F">
        <w:rPr>
          <w:spacing w:val="-6"/>
        </w:rPr>
        <w:t xml:space="preserve"> </w:t>
      </w:r>
      <w:r w:rsidRPr="0039339F">
        <w:t>РФ,</w:t>
      </w:r>
      <w:r w:rsidRPr="0039339F">
        <w:rPr>
          <w:spacing w:val="-6"/>
        </w:rPr>
        <w:t xml:space="preserve"> </w:t>
      </w:r>
      <w:r w:rsidRPr="0039339F">
        <w:t>в</w:t>
      </w:r>
      <w:r w:rsidRPr="0039339F">
        <w:rPr>
          <w:spacing w:val="-6"/>
        </w:rPr>
        <w:t xml:space="preserve"> </w:t>
      </w:r>
      <w:r w:rsidRPr="0039339F">
        <w:t>том</w:t>
      </w:r>
      <w:r w:rsidRPr="0039339F">
        <w:rPr>
          <w:spacing w:val="-6"/>
        </w:rPr>
        <w:t xml:space="preserve"> </w:t>
      </w:r>
      <w:r w:rsidRPr="0039339F">
        <w:t>числе</w:t>
      </w:r>
      <w:r w:rsidRPr="0039339F">
        <w:rPr>
          <w:spacing w:val="-7"/>
        </w:rPr>
        <w:t xml:space="preserve"> </w:t>
      </w:r>
      <w:r w:rsidRPr="0039339F">
        <w:t>русского</w:t>
      </w:r>
      <w:r w:rsidRPr="0039339F">
        <w:rPr>
          <w:spacing w:val="-6"/>
        </w:rPr>
        <w:t xml:space="preserve"> </w:t>
      </w:r>
      <w:r w:rsidRPr="0039339F">
        <w:t>языка</w:t>
      </w:r>
      <w:r w:rsidRPr="0039339F">
        <w:rPr>
          <w:spacing w:val="-6"/>
        </w:rPr>
        <w:t xml:space="preserve"> </w:t>
      </w:r>
      <w:r w:rsidRPr="0039339F">
        <w:t>как</w:t>
      </w:r>
      <w:r w:rsidRPr="0039339F">
        <w:rPr>
          <w:spacing w:val="-5"/>
        </w:rPr>
        <w:t xml:space="preserve"> </w:t>
      </w:r>
      <w:r w:rsidRPr="0039339F">
        <w:t>родного</w:t>
      </w:r>
      <w:r w:rsidRPr="0039339F">
        <w:rPr>
          <w:spacing w:val="-6"/>
        </w:rPr>
        <w:t xml:space="preserve"> </w:t>
      </w:r>
      <w:r w:rsidRPr="0039339F">
        <w:t>языка,</w:t>
      </w:r>
      <w:r w:rsidRPr="0039339F">
        <w:rPr>
          <w:spacing w:val="-6"/>
        </w:rPr>
        <w:t xml:space="preserve"> </w:t>
      </w:r>
      <w:r w:rsidRPr="0039339F">
        <w:t>государственных языков</w:t>
      </w:r>
      <w:r w:rsidRPr="0039339F">
        <w:rPr>
          <w:spacing w:val="-15"/>
        </w:rPr>
        <w:t xml:space="preserve"> </w:t>
      </w:r>
      <w:r w:rsidRPr="0039339F">
        <w:t>республик</w:t>
      </w:r>
      <w:r w:rsidRPr="0039339F">
        <w:rPr>
          <w:spacing w:val="-15"/>
        </w:rPr>
        <w:t xml:space="preserve"> </w:t>
      </w:r>
      <w:r w:rsidRPr="0039339F">
        <w:t>Российской</w:t>
      </w:r>
      <w:r w:rsidRPr="0039339F">
        <w:rPr>
          <w:spacing w:val="-13"/>
        </w:rPr>
        <w:t xml:space="preserve"> </w:t>
      </w:r>
      <w:r w:rsidRPr="0039339F">
        <w:t>Федерации.</w:t>
      </w:r>
      <w:r w:rsidRPr="0039339F">
        <w:rPr>
          <w:spacing w:val="-15"/>
        </w:rPr>
        <w:t xml:space="preserve"> </w:t>
      </w:r>
      <w:r w:rsidRPr="0039339F">
        <w:t>В</w:t>
      </w:r>
      <w:r w:rsidRPr="0039339F">
        <w:rPr>
          <w:spacing w:val="-15"/>
        </w:rPr>
        <w:t xml:space="preserve"> </w:t>
      </w:r>
      <w:r w:rsidRPr="0039339F">
        <w:t>случаях,</w:t>
      </w:r>
      <w:r w:rsidRPr="0039339F">
        <w:rPr>
          <w:spacing w:val="-15"/>
        </w:rPr>
        <w:t xml:space="preserve"> </w:t>
      </w:r>
      <w:r w:rsidRPr="0039339F">
        <w:t>предусмотренных</w:t>
      </w:r>
      <w:r w:rsidRPr="0039339F">
        <w:rPr>
          <w:spacing w:val="-13"/>
        </w:rPr>
        <w:t xml:space="preserve"> </w:t>
      </w:r>
      <w:r w:rsidRPr="0039339F">
        <w:t>законодательством Российской Федерации в сфере образования, предоставляет возможность обучения на государственных</w:t>
      </w:r>
      <w:r w:rsidRPr="0039339F">
        <w:rPr>
          <w:spacing w:val="-15"/>
        </w:rPr>
        <w:t xml:space="preserve"> </w:t>
      </w:r>
      <w:r w:rsidRPr="0039339F">
        <w:t>языках</w:t>
      </w:r>
      <w:r w:rsidRPr="0039339F">
        <w:rPr>
          <w:spacing w:val="-15"/>
        </w:rPr>
        <w:t xml:space="preserve"> </w:t>
      </w:r>
      <w:r w:rsidRPr="0039339F">
        <w:t>республик</w:t>
      </w:r>
      <w:r w:rsidRPr="0039339F">
        <w:rPr>
          <w:spacing w:val="-15"/>
        </w:rPr>
        <w:t xml:space="preserve"> </w:t>
      </w:r>
      <w:r w:rsidRPr="0039339F">
        <w:t>Российской</w:t>
      </w:r>
      <w:r w:rsidRPr="0039339F">
        <w:rPr>
          <w:spacing w:val="-15"/>
        </w:rPr>
        <w:t xml:space="preserve"> </w:t>
      </w:r>
      <w:r w:rsidRPr="0039339F">
        <w:t>Федерации</w:t>
      </w:r>
      <w:r w:rsidRPr="0039339F">
        <w:rPr>
          <w:spacing w:val="-15"/>
        </w:rPr>
        <w:t xml:space="preserve"> </w:t>
      </w:r>
      <w:r w:rsidRPr="0039339F">
        <w:t>и</w:t>
      </w:r>
      <w:r w:rsidRPr="0039339F">
        <w:rPr>
          <w:spacing w:val="-15"/>
        </w:rPr>
        <w:t xml:space="preserve"> </w:t>
      </w:r>
      <w:r w:rsidRPr="0039339F">
        <w:t>родном</w:t>
      </w:r>
      <w:r w:rsidRPr="0039339F">
        <w:rPr>
          <w:spacing w:val="-15"/>
        </w:rPr>
        <w:t xml:space="preserve"> </w:t>
      </w:r>
      <w:r w:rsidRPr="0039339F">
        <w:t>языке</w:t>
      </w:r>
      <w:r w:rsidRPr="0039339F">
        <w:rPr>
          <w:spacing w:val="-15"/>
        </w:rPr>
        <w:t xml:space="preserve"> </w:t>
      </w:r>
      <w:r w:rsidRPr="0039339F">
        <w:t>из</w:t>
      </w:r>
      <w:r w:rsidRPr="0039339F">
        <w:rPr>
          <w:spacing w:val="-15"/>
        </w:rPr>
        <w:t xml:space="preserve"> </w:t>
      </w:r>
      <w:r w:rsidRPr="0039339F">
        <w:t>числа</w:t>
      </w:r>
      <w:r w:rsidRPr="0039339F">
        <w:rPr>
          <w:spacing w:val="-15"/>
        </w:rPr>
        <w:t xml:space="preserve"> </w:t>
      </w:r>
      <w:r w:rsidRPr="0039339F">
        <w:t>языков народов Российской Федерации, возможность их изучения, а также устанавливает количество занятий.</w:t>
      </w:r>
    </w:p>
    <w:p w:rsidR="002F3F6D" w:rsidRPr="0039339F" w:rsidRDefault="00DF499F" w:rsidP="00C521FA">
      <w:pPr>
        <w:pStyle w:val="a3"/>
        <w:tabs>
          <w:tab w:val="left" w:pos="993"/>
        </w:tabs>
        <w:ind w:left="0" w:firstLine="709"/>
      </w:pPr>
      <w:r w:rsidRPr="0039339F">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2F3F6D" w:rsidRPr="0039339F" w:rsidRDefault="00DF499F" w:rsidP="00C521FA">
      <w:pPr>
        <w:pStyle w:val="a3"/>
        <w:tabs>
          <w:tab w:val="left" w:pos="993"/>
        </w:tabs>
        <w:ind w:left="0" w:firstLine="709"/>
      </w:pPr>
      <w:r w:rsidRPr="0039339F">
        <w:t>Учебный план состоит из двух частей: обязательной части и части, формируемой участниками образовательных отношений.</w:t>
      </w:r>
    </w:p>
    <w:p w:rsidR="002F3F6D" w:rsidRPr="0039339F" w:rsidRDefault="00DF499F" w:rsidP="00C521FA">
      <w:pPr>
        <w:pStyle w:val="a3"/>
        <w:tabs>
          <w:tab w:val="left" w:pos="993"/>
        </w:tabs>
        <w:ind w:left="0" w:firstLine="709"/>
      </w:pPr>
      <w:r w:rsidRPr="0039339F">
        <w:t xml:space="preserve">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w:t>
      </w:r>
      <w:r w:rsidRPr="0039339F">
        <w:rPr>
          <w:spacing w:val="-2"/>
        </w:rPr>
        <w:t>обучения.</w:t>
      </w:r>
    </w:p>
    <w:p w:rsidR="002F3F6D" w:rsidRPr="0039339F" w:rsidRDefault="00DF499F" w:rsidP="00C521FA">
      <w:pPr>
        <w:pStyle w:val="a3"/>
        <w:tabs>
          <w:tab w:val="left" w:pos="993"/>
        </w:tabs>
        <w:ind w:left="0" w:firstLine="709"/>
      </w:pPr>
      <w:r w:rsidRPr="0039339F">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w:t>
      </w:r>
      <w:r w:rsidRPr="0039339F">
        <w:rPr>
          <w:spacing w:val="-11"/>
        </w:rPr>
        <w:t xml:space="preserve"> </w:t>
      </w:r>
      <w:r w:rsidRPr="0039339F">
        <w:t>учебных</w:t>
      </w:r>
      <w:r w:rsidRPr="0039339F">
        <w:rPr>
          <w:spacing w:val="-13"/>
        </w:rPr>
        <w:t xml:space="preserve"> </w:t>
      </w:r>
      <w:r w:rsidRPr="0039339F">
        <w:t>предметов,</w:t>
      </w:r>
      <w:r w:rsidRPr="0039339F">
        <w:rPr>
          <w:spacing w:val="-14"/>
        </w:rPr>
        <w:t xml:space="preserve"> </w:t>
      </w:r>
      <w:r w:rsidRPr="0039339F">
        <w:t>с</w:t>
      </w:r>
      <w:r w:rsidRPr="0039339F">
        <w:rPr>
          <w:spacing w:val="-14"/>
        </w:rPr>
        <w:t xml:space="preserve"> </w:t>
      </w:r>
      <w:r w:rsidRPr="0039339F">
        <w:t>целью</w:t>
      </w:r>
      <w:r w:rsidRPr="0039339F">
        <w:rPr>
          <w:spacing w:val="-12"/>
        </w:rPr>
        <w:t xml:space="preserve"> </w:t>
      </w:r>
      <w:r w:rsidRPr="0039339F">
        <w:t>удовлетворения</w:t>
      </w:r>
      <w:r w:rsidRPr="0039339F">
        <w:rPr>
          <w:spacing w:val="-14"/>
        </w:rPr>
        <w:t xml:space="preserve"> </w:t>
      </w:r>
      <w:r w:rsidRPr="0039339F">
        <w:t>различных</w:t>
      </w:r>
      <w:r w:rsidRPr="0039339F">
        <w:rPr>
          <w:spacing w:val="-13"/>
        </w:rPr>
        <w:t xml:space="preserve"> </w:t>
      </w:r>
      <w:r w:rsidRPr="0039339F">
        <w:t>интересов</w:t>
      </w:r>
      <w:r w:rsidRPr="0039339F">
        <w:rPr>
          <w:spacing w:val="-13"/>
        </w:rPr>
        <w:t xml:space="preserve"> </w:t>
      </w:r>
      <w:r w:rsidRPr="0039339F">
        <w:t>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2F3F6D" w:rsidRPr="0039339F" w:rsidRDefault="00DF499F" w:rsidP="00C521FA">
      <w:pPr>
        <w:pStyle w:val="a3"/>
        <w:tabs>
          <w:tab w:val="left" w:pos="993"/>
        </w:tabs>
        <w:ind w:left="0" w:firstLine="709"/>
      </w:pPr>
      <w:r w:rsidRPr="0039339F">
        <w:t>Время,</w:t>
      </w:r>
      <w:r w:rsidRPr="0039339F">
        <w:rPr>
          <w:spacing w:val="-2"/>
        </w:rPr>
        <w:t xml:space="preserve"> </w:t>
      </w:r>
      <w:r w:rsidRPr="0039339F">
        <w:t>отводимое</w:t>
      </w:r>
      <w:r w:rsidRPr="0039339F">
        <w:rPr>
          <w:spacing w:val="-3"/>
        </w:rPr>
        <w:t xml:space="preserve"> </w:t>
      </w:r>
      <w:r w:rsidRPr="0039339F">
        <w:t>на</w:t>
      </w:r>
      <w:r w:rsidRPr="0039339F">
        <w:rPr>
          <w:spacing w:val="-3"/>
        </w:rPr>
        <w:t xml:space="preserve"> </w:t>
      </w:r>
      <w:r w:rsidRPr="0039339F">
        <w:t>данную</w:t>
      </w:r>
      <w:r w:rsidRPr="0039339F">
        <w:rPr>
          <w:spacing w:val="-2"/>
        </w:rPr>
        <w:t xml:space="preserve"> </w:t>
      </w:r>
      <w:r w:rsidRPr="0039339F">
        <w:t>часть учебного</w:t>
      </w:r>
      <w:r w:rsidRPr="0039339F">
        <w:rPr>
          <w:spacing w:val="-2"/>
        </w:rPr>
        <w:t xml:space="preserve"> </w:t>
      </w:r>
      <w:r w:rsidRPr="0039339F">
        <w:t>плана,</w:t>
      </w:r>
      <w:r w:rsidRPr="0039339F">
        <w:rPr>
          <w:spacing w:val="-2"/>
        </w:rPr>
        <w:t xml:space="preserve"> </w:t>
      </w:r>
      <w:r w:rsidRPr="0039339F">
        <w:t>может</w:t>
      </w:r>
      <w:r w:rsidRPr="0039339F">
        <w:rPr>
          <w:spacing w:val="-2"/>
        </w:rPr>
        <w:t xml:space="preserve"> </w:t>
      </w:r>
      <w:r w:rsidRPr="0039339F">
        <w:t>быть</w:t>
      </w:r>
      <w:r w:rsidRPr="0039339F">
        <w:rPr>
          <w:spacing w:val="-1"/>
        </w:rPr>
        <w:t xml:space="preserve"> </w:t>
      </w:r>
      <w:r w:rsidRPr="0039339F">
        <w:t>использовано</w:t>
      </w:r>
      <w:r w:rsidRPr="0039339F">
        <w:rPr>
          <w:spacing w:val="-2"/>
        </w:rPr>
        <w:t xml:space="preserve"> </w:t>
      </w:r>
      <w:r w:rsidRPr="0039339F">
        <w:rPr>
          <w:spacing w:val="-5"/>
        </w:rPr>
        <w:t>на:</w:t>
      </w:r>
    </w:p>
    <w:p w:rsidR="002F3F6D" w:rsidRPr="0039339F" w:rsidRDefault="00DF499F" w:rsidP="00C521FA">
      <w:pPr>
        <w:pStyle w:val="a7"/>
        <w:numPr>
          <w:ilvl w:val="2"/>
          <w:numId w:val="13"/>
        </w:numPr>
        <w:tabs>
          <w:tab w:val="left" w:pos="993"/>
          <w:tab w:val="left" w:pos="1254"/>
        </w:tabs>
        <w:ind w:left="0" w:firstLine="709"/>
        <w:jc w:val="left"/>
        <w:rPr>
          <w:sz w:val="24"/>
          <w:szCs w:val="24"/>
        </w:rPr>
      </w:pPr>
      <w:r w:rsidRPr="0039339F">
        <w:rPr>
          <w:sz w:val="24"/>
          <w:szCs w:val="24"/>
        </w:rPr>
        <w:t>увеличение</w:t>
      </w:r>
      <w:r w:rsidRPr="0039339F">
        <w:rPr>
          <w:spacing w:val="40"/>
          <w:sz w:val="24"/>
          <w:szCs w:val="24"/>
        </w:rPr>
        <w:t xml:space="preserve"> </w:t>
      </w:r>
      <w:r w:rsidRPr="0039339F">
        <w:rPr>
          <w:sz w:val="24"/>
          <w:szCs w:val="24"/>
        </w:rPr>
        <w:t>учебных</w:t>
      </w:r>
      <w:r w:rsidRPr="0039339F">
        <w:rPr>
          <w:spacing w:val="40"/>
          <w:sz w:val="24"/>
          <w:szCs w:val="24"/>
        </w:rPr>
        <w:t xml:space="preserve"> </w:t>
      </w:r>
      <w:r w:rsidRPr="0039339F">
        <w:rPr>
          <w:sz w:val="24"/>
          <w:szCs w:val="24"/>
        </w:rPr>
        <w:t>часов,</w:t>
      </w:r>
      <w:r w:rsidRPr="0039339F">
        <w:rPr>
          <w:spacing w:val="40"/>
          <w:sz w:val="24"/>
          <w:szCs w:val="24"/>
        </w:rPr>
        <w:t xml:space="preserve"> </w:t>
      </w:r>
      <w:r w:rsidRPr="0039339F">
        <w:rPr>
          <w:sz w:val="24"/>
          <w:szCs w:val="24"/>
        </w:rPr>
        <w:t>предусмотренных</w:t>
      </w:r>
      <w:r w:rsidRPr="0039339F">
        <w:rPr>
          <w:spacing w:val="40"/>
          <w:sz w:val="24"/>
          <w:szCs w:val="24"/>
        </w:rPr>
        <w:t xml:space="preserve"> </w:t>
      </w:r>
      <w:r w:rsidRPr="0039339F">
        <w:rPr>
          <w:sz w:val="24"/>
          <w:szCs w:val="24"/>
        </w:rPr>
        <w:t>на</w:t>
      </w:r>
      <w:r w:rsidRPr="0039339F">
        <w:rPr>
          <w:spacing w:val="40"/>
          <w:sz w:val="24"/>
          <w:szCs w:val="24"/>
        </w:rPr>
        <w:t xml:space="preserve"> </w:t>
      </w:r>
      <w:r w:rsidRPr="0039339F">
        <w:rPr>
          <w:sz w:val="24"/>
          <w:szCs w:val="24"/>
        </w:rPr>
        <w:t>изучение</w:t>
      </w:r>
      <w:r w:rsidRPr="0039339F">
        <w:rPr>
          <w:spacing w:val="40"/>
          <w:sz w:val="24"/>
          <w:szCs w:val="24"/>
        </w:rPr>
        <w:t xml:space="preserve"> </w:t>
      </w:r>
      <w:r w:rsidRPr="0039339F">
        <w:rPr>
          <w:sz w:val="24"/>
          <w:szCs w:val="24"/>
        </w:rPr>
        <w:t>отдельных</w:t>
      </w:r>
      <w:r w:rsidRPr="0039339F">
        <w:rPr>
          <w:spacing w:val="40"/>
          <w:sz w:val="24"/>
          <w:szCs w:val="24"/>
        </w:rPr>
        <w:t xml:space="preserve"> </w:t>
      </w:r>
      <w:r w:rsidRPr="0039339F">
        <w:rPr>
          <w:sz w:val="24"/>
          <w:szCs w:val="24"/>
        </w:rPr>
        <w:t>учебных предметов обязательной части, в том числе на углубленном уровне;</w:t>
      </w:r>
    </w:p>
    <w:p w:rsidR="002F3F6D" w:rsidRPr="0039339F" w:rsidRDefault="00DF499F" w:rsidP="00C521FA">
      <w:pPr>
        <w:pStyle w:val="a7"/>
        <w:numPr>
          <w:ilvl w:val="2"/>
          <w:numId w:val="13"/>
        </w:numPr>
        <w:tabs>
          <w:tab w:val="left" w:pos="993"/>
          <w:tab w:val="left" w:pos="1254"/>
        </w:tabs>
        <w:ind w:left="0" w:firstLine="709"/>
        <w:jc w:val="left"/>
        <w:rPr>
          <w:sz w:val="24"/>
          <w:szCs w:val="24"/>
        </w:rPr>
      </w:pPr>
      <w:r w:rsidRPr="0039339F">
        <w:rPr>
          <w:sz w:val="24"/>
          <w:szCs w:val="24"/>
        </w:rPr>
        <w:t>введение</w:t>
      </w:r>
      <w:r w:rsidRPr="0039339F">
        <w:rPr>
          <w:spacing w:val="-15"/>
          <w:sz w:val="24"/>
          <w:szCs w:val="24"/>
        </w:rPr>
        <w:t xml:space="preserve"> </w:t>
      </w:r>
      <w:r w:rsidRPr="0039339F">
        <w:rPr>
          <w:sz w:val="24"/>
          <w:szCs w:val="24"/>
        </w:rPr>
        <w:t>специально</w:t>
      </w:r>
      <w:r w:rsidRPr="0039339F">
        <w:rPr>
          <w:spacing w:val="-15"/>
          <w:sz w:val="24"/>
          <w:szCs w:val="24"/>
        </w:rPr>
        <w:t xml:space="preserve"> </w:t>
      </w:r>
      <w:r w:rsidRPr="0039339F">
        <w:rPr>
          <w:sz w:val="24"/>
          <w:szCs w:val="24"/>
        </w:rPr>
        <w:t>разработанных</w:t>
      </w:r>
      <w:r w:rsidRPr="0039339F">
        <w:rPr>
          <w:spacing w:val="-15"/>
          <w:sz w:val="24"/>
          <w:szCs w:val="24"/>
        </w:rPr>
        <w:t xml:space="preserve"> </w:t>
      </w:r>
      <w:r w:rsidRPr="0039339F">
        <w:rPr>
          <w:sz w:val="24"/>
          <w:szCs w:val="24"/>
        </w:rPr>
        <w:t>учебных</w:t>
      </w:r>
      <w:r w:rsidRPr="0039339F">
        <w:rPr>
          <w:spacing w:val="-15"/>
          <w:sz w:val="24"/>
          <w:szCs w:val="24"/>
        </w:rPr>
        <w:t xml:space="preserve"> </w:t>
      </w:r>
      <w:r w:rsidRPr="0039339F">
        <w:rPr>
          <w:sz w:val="24"/>
          <w:szCs w:val="24"/>
        </w:rPr>
        <w:t>курсов,</w:t>
      </w:r>
      <w:r w:rsidRPr="0039339F">
        <w:rPr>
          <w:spacing w:val="-15"/>
          <w:sz w:val="24"/>
          <w:szCs w:val="24"/>
        </w:rPr>
        <w:t xml:space="preserve"> </w:t>
      </w:r>
      <w:r w:rsidRPr="0039339F">
        <w:rPr>
          <w:sz w:val="24"/>
          <w:szCs w:val="24"/>
        </w:rPr>
        <w:t>обеспечивающих</w:t>
      </w:r>
      <w:r w:rsidRPr="0039339F">
        <w:rPr>
          <w:spacing w:val="-14"/>
          <w:sz w:val="24"/>
          <w:szCs w:val="24"/>
        </w:rPr>
        <w:t xml:space="preserve"> </w:t>
      </w:r>
      <w:r w:rsidRPr="0039339F">
        <w:rPr>
          <w:sz w:val="24"/>
          <w:szCs w:val="24"/>
        </w:rPr>
        <w:t>интересы</w:t>
      </w:r>
      <w:r w:rsidRPr="0039339F">
        <w:rPr>
          <w:spacing w:val="-15"/>
          <w:sz w:val="24"/>
          <w:szCs w:val="24"/>
        </w:rPr>
        <w:t xml:space="preserve"> </w:t>
      </w:r>
      <w:r w:rsidRPr="0039339F">
        <w:rPr>
          <w:sz w:val="24"/>
          <w:szCs w:val="24"/>
        </w:rPr>
        <w:t>и потребности участников образовательных отношений, в том числе этнокультурные;</w:t>
      </w:r>
    </w:p>
    <w:p w:rsidR="002F3F6D" w:rsidRPr="0039339F" w:rsidRDefault="00DF499F" w:rsidP="00C521FA">
      <w:pPr>
        <w:pStyle w:val="a7"/>
        <w:numPr>
          <w:ilvl w:val="2"/>
          <w:numId w:val="13"/>
        </w:numPr>
        <w:tabs>
          <w:tab w:val="left" w:pos="993"/>
          <w:tab w:val="left" w:pos="1254"/>
          <w:tab w:val="left" w:pos="2160"/>
          <w:tab w:val="left" w:pos="2901"/>
          <w:tab w:val="left" w:pos="4019"/>
          <w:tab w:val="left" w:pos="5916"/>
          <w:tab w:val="left" w:pos="7326"/>
          <w:tab w:val="left" w:pos="7669"/>
          <w:tab w:val="left" w:pos="8383"/>
        </w:tabs>
        <w:ind w:left="0" w:firstLine="709"/>
        <w:jc w:val="left"/>
        <w:rPr>
          <w:sz w:val="24"/>
          <w:szCs w:val="24"/>
        </w:rPr>
      </w:pPr>
      <w:r w:rsidRPr="0039339F">
        <w:rPr>
          <w:spacing w:val="-2"/>
          <w:sz w:val="24"/>
          <w:szCs w:val="24"/>
        </w:rPr>
        <w:t>другие</w:t>
      </w:r>
      <w:r w:rsidRPr="0039339F">
        <w:rPr>
          <w:sz w:val="24"/>
          <w:szCs w:val="24"/>
        </w:rPr>
        <w:tab/>
      </w:r>
      <w:r w:rsidRPr="0039339F">
        <w:rPr>
          <w:spacing w:val="-4"/>
          <w:sz w:val="24"/>
          <w:szCs w:val="24"/>
        </w:rPr>
        <w:t>виды</w:t>
      </w:r>
      <w:r w:rsidRPr="0039339F">
        <w:rPr>
          <w:sz w:val="24"/>
          <w:szCs w:val="24"/>
        </w:rPr>
        <w:tab/>
      </w:r>
      <w:r w:rsidRPr="0039339F">
        <w:rPr>
          <w:spacing w:val="-2"/>
          <w:sz w:val="24"/>
          <w:szCs w:val="24"/>
        </w:rPr>
        <w:t>учебной,</w:t>
      </w:r>
      <w:r w:rsidRPr="0039339F">
        <w:rPr>
          <w:sz w:val="24"/>
          <w:szCs w:val="24"/>
        </w:rPr>
        <w:tab/>
      </w:r>
      <w:r w:rsidRPr="0039339F">
        <w:rPr>
          <w:spacing w:val="-2"/>
          <w:sz w:val="24"/>
          <w:szCs w:val="24"/>
        </w:rPr>
        <w:t>воспитательной,</w:t>
      </w:r>
      <w:r w:rsidRPr="0039339F">
        <w:rPr>
          <w:sz w:val="24"/>
          <w:szCs w:val="24"/>
        </w:rPr>
        <w:tab/>
      </w:r>
      <w:r w:rsidRPr="0039339F">
        <w:rPr>
          <w:spacing w:val="-2"/>
          <w:sz w:val="24"/>
          <w:szCs w:val="24"/>
        </w:rPr>
        <w:t>спортивной</w:t>
      </w:r>
      <w:r w:rsidRPr="0039339F">
        <w:rPr>
          <w:sz w:val="24"/>
          <w:szCs w:val="24"/>
        </w:rPr>
        <w:tab/>
      </w:r>
      <w:r w:rsidRPr="0039339F">
        <w:rPr>
          <w:spacing w:val="-10"/>
          <w:sz w:val="24"/>
          <w:szCs w:val="24"/>
        </w:rPr>
        <w:t>и</w:t>
      </w:r>
      <w:r w:rsidRPr="0039339F">
        <w:rPr>
          <w:sz w:val="24"/>
          <w:szCs w:val="24"/>
        </w:rPr>
        <w:tab/>
      </w:r>
      <w:r w:rsidRPr="0039339F">
        <w:rPr>
          <w:spacing w:val="-4"/>
          <w:sz w:val="24"/>
          <w:szCs w:val="24"/>
        </w:rPr>
        <w:t>иной</w:t>
      </w:r>
      <w:r w:rsidRPr="0039339F">
        <w:rPr>
          <w:sz w:val="24"/>
          <w:szCs w:val="24"/>
        </w:rPr>
        <w:tab/>
      </w:r>
      <w:r w:rsidRPr="0039339F">
        <w:rPr>
          <w:spacing w:val="-2"/>
          <w:sz w:val="24"/>
          <w:szCs w:val="24"/>
        </w:rPr>
        <w:t>деятельности обучающихся.</w:t>
      </w:r>
    </w:p>
    <w:p w:rsidR="002F3F6D" w:rsidRPr="0039339F" w:rsidRDefault="00DF499F" w:rsidP="00C521FA">
      <w:pPr>
        <w:pStyle w:val="a3"/>
        <w:tabs>
          <w:tab w:val="left" w:pos="993"/>
        </w:tabs>
        <w:ind w:left="0" w:firstLine="709"/>
      </w:pPr>
      <w:r w:rsidRPr="0039339F">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2F3F6D" w:rsidRPr="0039339F" w:rsidRDefault="00DF499F" w:rsidP="00C521FA">
      <w:pPr>
        <w:pStyle w:val="a3"/>
        <w:tabs>
          <w:tab w:val="left" w:pos="993"/>
        </w:tabs>
        <w:ind w:left="0" w:firstLine="709"/>
      </w:pPr>
      <w:r w:rsidRPr="0039339F">
        <w:t xml:space="preserve">Режима работы – </w:t>
      </w:r>
      <w:r w:rsidR="00382267">
        <w:t>6</w:t>
      </w:r>
      <w:r w:rsidRPr="0039339F">
        <w:t>-дневная учебная неделя.</w:t>
      </w:r>
    </w:p>
    <w:p w:rsidR="00870116" w:rsidRPr="0039339F" w:rsidRDefault="00870116" w:rsidP="00C521FA">
      <w:pPr>
        <w:pStyle w:val="11"/>
        <w:tabs>
          <w:tab w:val="left" w:pos="993"/>
        </w:tabs>
        <w:spacing w:line="240" w:lineRule="auto"/>
        <w:ind w:firstLine="709"/>
        <w:jc w:val="both"/>
        <w:rPr>
          <w:color w:val="auto"/>
          <w:sz w:val="24"/>
          <w:szCs w:val="24"/>
          <w:lang w:val="ru-RU"/>
        </w:rPr>
      </w:pPr>
      <w:r w:rsidRPr="0039339F">
        <w:rPr>
          <w:color w:val="auto"/>
          <w:sz w:val="24"/>
          <w:szCs w:val="24"/>
          <w:lang w:val="ru-RU"/>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2F3F6D" w:rsidRPr="0039339F" w:rsidRDefault="00DF499F" w:rsidP="00C521FA">
      <w:pPr>
        <w:pStyle w:val="a3"/>
        <w:tabs>
          <w:tab w:val="left" w:pos="993"/>
        </w:tabs>
        <w:ind w:left="0" w:firstLine="709"/>
      </w:pPr>
      <w:r w:rsidRPr="0039339F">
        <w:t>Продолжительность каникул в течение учебного года составляет не менее 30 календарных дней, летом — не менее 8 недель.</w:t>
      </w:r>
    </w:p>
    <w:p w:rsidR="002F3F6D" w:rsidRPr="0039339F" w:rsidRDefault="00DF499F" w:rsidP="00C521FA">
      <w:pPr>
        <w:pStyle w:val="a3"/>
        <w:tabs>
          <w:tab w:val="left" w:pos="993"/>
        </w:tabs>
        <w:ind w:left="0" w:firstLine="709"/>
      </w:pPr>
      <w:r w:rsidRPr="0039339F">
        <w:t>Продолжительность</w:t>
      </w:r>
      <w:r w:rsidRPr="0039339F">
        <w:rPr>
          <w:spacing w:val="-7"/>
        </w:rPr>
        <w:t xml:space="preserve"> </w:t>
      </w:r>
      <w:r w:rsidRPr="0039339F">
        <w:t>урока</w:t>
      </w:r>
      <w:r w:rsidRPr="0039339F">
        <w:rPr>
          <w:spacing w:val="-11"/>
        </w:rPr>
        <w:t xml:space="preserve"> </w:t>
      </w:r>
      <w:r w:rsidRPr="0039339F">
        <w:t>в</w:t>
      </w:r>
      <w:r w:rsidRPr="0039339F">
        <w:rPr>
          <w:spacing w:val="-11"/>
        </w:rPr>
        <w:t xml:space="preserve"> </w:t>
      </w:r>
      <w:r w:rsidRPr="0039339F">
        <w:t>основной</w:t>
      </w:r>
      <w:r w:rsidRPr="0039339F">
        <w:rPr>
          <w:spacing w:val="-9"/>
        </w:rPr>
        <w:t xml:space="preserve"> </w:t>
      </w:r>
      <w:r w:rsidRPr="0039339F">
        <w:t>школе</w:t>
      </w:r>
      <w:r w:rsidRPr="0039339F">
        <w:rPr>
          <w:spacing w:val="-11"/>
        </w:rPr>
        <w:t xml:space="preserve"> </w:t>
      </w:r>
      <w:r w:rsidRPr="0039339F">
        <w:t>составляет</w:t>
      </w:r>
      <w:r w:rsidRPr="0039339F">
        <w:rPr>
          <w:spacing w:val="-10"/>
        </w:rPr>
        <w:t xml:space="preserve"> </w:t>
      </w:r>
      <w:r w:rsidR="00382267">
        <w:t>45</w:t>
      </w:r>
      <w:r w:rsidRPr="0039339F">
        <w:rPr>
          <w:spacing w:val="-6"/>
        </w:rPr>
        <w:t xml:space="preserve"> </w:t>
      </w:r>
      <w:r w:rsidRPr="0039339F">
        <w:t>минут.</w:t>
      </w:r>
      <w:r w:rsidRPr="0039339F">
        <w:rPr>
          <w:spacing w:val="-10"/>
        </w:rPr>
        <w:t xml:space="preserve"> </w:t>
      </w:r>
      <w:r w:rsidRPr="0039339F">
        <w:t>Во</w:t>
      </w:r>
      <w:r w:rsidRPr="0039339F">
        <w:rPr>
          <w:spacing w:val="-8"/>
        </w:rPr>
        <w:t xml:space="preserve"> </w:t>
      </w:r>
      <w:r w:rsidRPr="0039339F">
        <w:t>время</w:t>
      </w:r>
      <w:r w:rsidRPr="0039339F">
        <w:rPr>
          <w:spacing w:val="-10"/>
        </w:rPr>
        <w:t xml:space="preserve"> </w:t>
      </w:r>
      <w:r w:rsidRPr="0039339F">
        <w:t>занятий необходим перерыв для гимнастики не менее 2 минут.</w:t>
      </w:r>
    </w:p>
    <w:p w:rsidR="002F3F6D" w:rsidRPr="0039339F" w:rsidRDefault="00DF499F" w:rsidP="00C521FA">
      <w:pPr>
        <w:pStyle w:val="a3"/>
        <w:tabs>
          <w:tab w:val="left" w:pos="993"/>
        </w:tabs>
        <w:ind w:left="0" w:firstLine="709"/>
      </w:pPr>
      <w:r w:rsidRPr="0039339F">
        <w:t>При реализации недельного учебного плана количество часов на физическую культуру</w:t>
      </w:r>
      <w:r w:rsidRPr="0039339F">
        <w:rPr>
          <w:spacing w:val="-2"/>
        </w:rPr>
        <w:t xml:space="preserve"> </w:t>
      </w:r>
      <w:r w:rsidR="00382267">
        <w:t>составляет 2 ( в 7-х кл 3 часа),</w:t>
      </w:r>
      <w:r w:rsidRPr="0039339F">
        <w:t xml:space="preserve">третий час должен быть реализован образовательной организацией за счет часов внеурочной деятельности и/или за счет посещения учащимися спортивных </w:t>
      </w:r>
      <w:r w:rsidRPr="0039339F">
        <w:rPr>
          <w:spacing w:val="-2"/>
        </w:rPr>
        <w:t>секций.</w:t>
      </w:r>
    </w:p>
    <w:p w:rsidR="00567EB9" w:rsidRDefault="00567EB9" w:rsidP="00BB0835">
      <w:pPr>
        <w:shd w:val="clear" w:color="auto" w:fill="FFFFFF"/>
        <w:jc w:val="center"/>
        <w:rPr>
          <w:b/>
          <w:color w:val="000000"/>
          <w:sz w:val="24"/>
          <w:szCs w:val="24"/>
          <w:shd w:val="clear" w:color="auto" w:fill="FFFFFF"/>
        </w:rPr>
      </w:pPr>
    </w:p>
    <w:p w:rsidR="00BB0835" w:rsidRPr="000630F8" w:rsidRDefault="00BB0835" w:rsidP="00BB0835">
      <w:pPr>
        <w:shd w:val="clear" w:color="auto" w:fill="FFFFFF"/>
        <w:jc w:val="center"/>
        <w:rPr>
          <w:b/>
          <w:color w:val="000000"/>
          <w:sz w:val="24"/>
          <w:szCs w:val="24"/>
          <w:lang w:eastAsia="ru-RU"/>
        </w:rPr>
      </w:pPr>
      <w:r w:rsidRPr="000630F8">
        <w:rPr>
          <w:b/>
          <w:color w:val="000000"/>
          <w:sz w:val="24"/>
          <w:szCs w:val="24"/>
          <w:shd w:val="clear" w:color="auto" w:fill="FFFFFF"/>
        </w:rPr>
        <w:t>Годовой и недельный учебный план для 5-9 классов</w:t>
      </w:r>
    </w:p>
    <w:p w:rsidR="00BB0835" w:rsidRPr="000630F8" w:rsidRDefault="00BB0835" w:rsidP="00BB0835">
      <w:pPr>
        <w:shd w:val="clear" w:color="auto" w:fill="FFFFFF"/>
        <w:spacing w:after="150"/>
        <w:jc w:val="center"/>
        <w:rPr>
          <w:b/>
          <w:color w:val="000000"/>
          <w:sz w:val="24"/>
          <w:szCs w:val="24"/>
          <w:lang w:eastAsia="ru-RU"/>
        </w:rPr>
      </w:pPr>
      <w:r w:rsidRPr="000630F8">
        <w:rPr>
          <w:b/>
          <w:color w:val="000000"/>
          <w:sz w:val="24"/>
          <w:szCs w:val="24"/>
          <w:lang w:eastAsia="ru-RU"/>
        </w:rPr>
        <w:t>Учебный план для 5 класса</w:t>
      </w:r>
    </w:p>
    <w:p w:rsidR="00BB0835" w:rsidRPr="000630F8" w:rsidRDefault="00BB0835" w:rsidP="00BB0835">
      <w:pPr>
        <w:jc w:val="center"/>
        <w:rPr>
          <w:b/>
          <w:sz w:val="24"/>
          <w:szCs w:val="24"/>
        </w:rPr>
      </w:pPr>
      <w:r w:rsidRPr="000630F8">
        <w:rPr>
          <w:b/>
          <w:sz w:val="24"/>
          <w:szCs w:val="24"/>
        </w:rPr>
        <w:t>Недельный  учебный план</w:t>
      </w:r>
    </w:p>
    <w:p w:rsidR="00BB0835" w:rsidRDefault="00BB0835" w:rsidP="008E61B7">
      <w:pPr>
        <w:rPr>
          <w:b/>
          <w:sz w:val="24"/>
          <w:szCs w:val="24"/>
        </w:rPr>
      </w:pPr>
      <w:r w:rsidRPr="000630F8">
        <w:rPr>
          <w:b/>
          <w:sz w:val="24"/>
          <w:szCs w:val="24"/>
        </w:rPr>
        <w:t>ФГОС-2021, 5класс</w:t>
      </w:r>
    </w:p>
    <w:p w:rsidR="00C43288" w:rsidRPr="000630F8" w:rsidRDefault="00C43288" w:rsidP="008E61B7">
      <w:pPr>
        <w:rPr>
          <w:b/>
          <w:sz w:val="24"/>
          <w:szCs w:val="24"/>
        </w:rPr>
      </w:pPr>
    </w:p>
    <w:tbl>
      <w:tblPr>
        <w:tblStyle w:val="af8"/>
        <w:tblW w:w="9606" w:type="dxa"/>
        <w:tblLayout w:type="fixed"/>
        <w:tblLook w:val="04A0" w:firstRow="1" w:lastRow="0" w:firstColumn="1" w:lastColumn="0" w:noHBand="0" w:noVBand="1"/>
      </w:tblPr>
      <w:tblGrid>
        <w:gridCol w:w="3510"/>
        <w:gridCol w:w="3544"/>
        <w:gridCol w:w="1276"/>
        <w:gridCol w:w="1276"/>
      </w:tblGrid>
      <w:tr w:rsidR="00BB0835" w:rsidRPr="000630F8" w:rsidTr="00BB0835">
        <w:trPr>
          <w:cantSplit/>
          <w:trHeight w:val="675"/>
        </w:trPr>
        <w:tc>
          <w:tcPr>
            <w:tcW w:w="3510" w:type="dxa"/>
            <w:vMerge w:val="restart"/>
          </w:tcPr>
          <w:p w:rsidR="00BB0835" w:rsidRPr="000630F8" w:rsidRDefault="00BB0835" w:rsidP="00BB0835">
            <w:pPr>
              <w:ind w:right="567"/>
              <w:jc w:val="center"/>
              <w:rPr>
                <w:b/>
                <w:sz w:val="24"/>
                <w:szCs w:val="24"/>
              </w:rPr>
            </w:pPr>
            <w:r w:rsidRPr="000630F8">
              <w:rPr>
                <w:b/>
                <w:sz w:val="24"/>
                <w:szCs w:val="24"/>
              </w:rPr>
              <w:t xml:space="preserve">Предметные </w:t>
            </w:r>
          </w:p>
          <w:p w:rsidR="00BB0835" w:rsidRPr="000630F8" w:rsidRDefault="00BB0835" w:rsidP="00BB0835">
            <w:pPr>
              <w:ind w:right="567"/>
              <w:jc w:val="center"/>
              <w:rPr>
                <w:b/>
                <w:sz w:val="24"/>
                <w:szCs w:val="24"/>
              </w:rPr>
            </w:pPr>
            <w:r w:rsidRPr="000630F8">
              <w:rPr>
                <w:b/>
                <w:sz w:val="24"/>
                <w:szCs w:val="24"/>
              </w:rPr>
              <w:t>области</w:t>
            </w:r>
          </w:p>
        </w:tc>
        <w:tc>
          <w:tcPr>
            <w:tcW w:w="3544" w:type="dxa"/>
            <w:vMerge w:val="restart"/>
          </w:tcPr>
          <w:p w:rsidR="00BB0835" w:rsidRPr="000630F8" w:rsidRDefault="00BB0835" w:rsidP="00BB0835">
            <w:pPr>
              <w:ind w:right="567"/>
              <w:jc w:val="center"/>
              <w:rPr>
                <w:b/>
                <w:sz w:val="24"/>
                <w:szCs w:val="24"/>
              </w:rPr>
            </w:pPr>
            <w:r w:rsidRPr="000630F8">
              <w:rPr>
                <w:b/>
                <w:sz w:val="24"/>
                <w:szCs w:val="24"/>
              </w:rPr>
              <w:t>Учебные предметы</w:t>
            </w:r>
          </w:p>
        </w:tc>
        <w:tc>
          <w:tcPr>
            <w:tcW w:w="2552" w:type="dxa"/>
            <w:gridSpan w:val="2"/>
          </w:tcPr>
          <w:p w:rsidR="00BB0835" w:rsidRPr="000630F8" w:rsidRDefault="00BB0835" w:rsidP="00BB0835">
            <w:pPr>
              <w:ind w:right="-108"/>
              <w:rPr>
                <w:b/>
                <w:sz w:val="24"/>
                <w:szCs w:val="24"/>
              </w:rPr>
            </w:pPr>
            <w:r w:rsidRPr="000630F8">
              <w:rPr>
                <w:b/>
                <w:sz w:val="24"/>
                <w:szCs w:val="24"/>
              </w:rPr>
              <w:t>Часов в неделю</w:t>
            </w:r>
          </w:p>
          <w:p w:rsidR="00BB0835" w:rsidRPr="000630F8" w:rsidRDefault="00BB0835" w:rsidP="00BB0835">
            <w:pPr>
              <w:ind w:right="-108"/>
              <w:rPr>
                <w:b/>
                <w:sz w:val="24"/>
                <w:szCs w:val="24"/>
              </w:rPr>
            </w:pPr>
            <w:r w:rsidRPr="000630F8">
              <w:rPr>
                <w:b/>
                <w:sz w:val="24"/>
                <w:szCs w:val="24"/>
              </w:rPr>
              <w:t>ФГОС-21</w:t>
            </w:r>
          </w:p>
        </w:tc>
      </w:tr>
      <w:tr w:rsidR="00BB0835" w:rsidRPr="000630F8" w:rsidTr="00BB0835">
        <w:trPr>
          <w:trHeight w:val="105"/>
        </w:trPr>
        <w:tc>
          <w:tcPr>
            <w:tcW w:w="3510" w:type="dxa"/>
            <w:vMerge/>
          </w:tcPr>
          <w:p w:rsidR="00BB0835" w:rsidRPr="000630F8" w:rsidRDefault="00BB0835" w:rsidP="00BB0835">
            <w:pPr>
              <w:ind w:right="567"/>
              <w:jc w:val="both"/>
              <w:rPr>
                <w:sz w:val="24"/>
                <w:szCs w:val="24"/>
              </w:rPr>
            </w:pPr>
          </w:p>
        </w:tc>
        <w:tc>
          <w:tcPr>
            <w:tcW w:w="3544" w:type="dxa"/>
            <w:vMerge/>
          </w:tcPr>
          <w:p w:rsidR="00BB0835" w:rsidRPr="000630F8" w:rsidRDefault="00BB0835" w:rsidP="00BB0835">
            <w:pPr>
              <w:ind w:right="567"/>
              <w:jc w:val="both"/>
              <w:rPr>
                <w:sz w:val="24"/>
                <w:szCs w:val="24"/>
              </w:rPr>
            </w:pPr>
          </w:p>
        </w:tc>
        <w:tc>
          <w:tcPr>
            <w:tcW w:w="1276" w:type="dxa"/>
          </w:tcPr>
          <w:p w:rsidR="00BB0835" w:rsidRPr="000630F8" w:rsidRDefault="00BB0835" w:rsidP="00BB0835">
            <w:pPr>
              <w:ind w:right="-108"/>
              <w:jc w:val="center"/>
              <w:rPr>
                <w:b/>
                <w:sz w:val="24"/>
                <w:szCs w:val="24"/>
                <w:vertAlign w:val="superscript"/>
              </w:rPr>
            </w:pPr>
            <w:r w:rsidRPr="000630F8">
              <w:rPr>
                <w:b/>
                <w:sz w:val="24"/>
                <w:szCs w:val="24"/>
              </w:rPr>
              <w:t>5</w:t>
            </w:r>
            <w:r w:rsidRPr="000630F8">
              <w:rPr>
                <w:b/>
                <w:sz w:val="24"/>
                <w:szCs w:val="24"/>
                <w:vertAlign w:val="superscript"/>
              </w:rPr>
              <w:t>1-4</w:t>
            </w:r>
          </w:p>
        </w:tc>
        <w:tc>
          <w:tcPr>
            <w:tcW w:w="1276" w:type="dxa"/>
          </w:tcPr>
          <w:p w:rsidR="00BB0835" w:rsidRPr="000630F8" w:rsidRDefault="00BB0835" w:rsidP="00BB0835">
            <w:pPr>
              <w:ind w:right="-108"/>
              <w:jc w:val="center"/>
              <w:rPr>
                <w:b/>
                <w:sz w:val="24"/>
                <w:szCs w:val="24"/>
                <w:vertAlign w:val="superscript"/>
              </w:rPr>
            </w:pPr>
            <w:r w:rsidRPr="000630F8">
              <w:rPr>
                <w:b/>
                <w:sz w:val="24"/>
                <w:szCs w:val="24"/>
              </w:rPr>
              <w:t>5</w:t>
            </w:r>
            <w:r w:rsidRPr="000630F8">
              <w:rPr>
                <w:b/>
                <w:sz w:val="24"/>
                <w:szCs w:val="24"/>
                <w:vertAlign w:val="superscript"/>
              </w:rPr>
              <w:t>5-8</w:t>
            </w:r>
          </w:p>
        </w:tc>
      </w:tr>
      <w:tr w:rsidR="00BB0835" w:rsidRPr="000630F8" w:rsidTr="00BB0835">
        <w:trPr>
          <w:trHeight w:val="105"/>
        </w:trPr>
        <w:tc>
          <w:tcPr>
            <w:tcW w:w="7054" w:type="dxa"/>
            <w:gridSpan w:val="2"/>
          </w:tcPr>
          <w:p w:rsidR="00BB0835" w:rsidRPr="000630F8" w:rsidRDefault="00BB0835" w:rsidP="00BB0835">
            <w:pPr>
              <w:ind w:right="567"/>
              <w:jc w:val="center"/>
              <w:rPr>
                <w:b/>
                <w:sz w:val="24"/>
                <w:szCs w:val="24"/>
              </w:rPr>
            </w:pPr>
            <w:r w:rsidRPr="000630F8">
              <w:rPr>
                <w:b/>
                <w:sz w:val="24"/>
                <w:szCs w:val="24"/>
              </w:rPr>
              <w:t>1.Обязательная часть</w:t>
            </w:r>
          </w:p>
        </w:tc>
        <w:tc>
          <w:tcPr>
            <w:tcW w:w="1276" w:type="dxa"/>
          </w:tcPr>
          <w:p w:rsidR="00BB0835" w:rsidRPr="000630F8" w:rsidRDefault="00BB0835" w:rsidP="00BB0835">
            <w:pPr>
              <w:ind w:left="-108" w:right="-108"/>
              <w:jc w:val="center"/>
              <w:rPr>
                <w:b/>
                <w:sz w:val="24"/>
                <w:szCs w:val="24"/>
                <w:lang w:val="en-US"/>
              </w:rPr>
            </w:pPr>
          </w:p>
        </w:tc>
        <w:tc>
          <w:tcPr>
            <w:tcW w:w="1276" w:type="dxa"/>
          </w:tcPr>
          <w:p w:rsidR="00BB0835" w:rsidRPr="000630F8" w:rsidRDefault="00BB0835" w:rsidP="00BB0835">
            <w:pPr>
              <w:ind w:left="-108" w:right="-108"/>
              <w:jc w:val="center"/>
              <w:rPr>
                <w:b/>
                <w:sz w:val="24"/>
                <w:szCs w:val="24"/>
                <w:lang w:val="en-US"/>
              </w:rPr>
            </w:pPr>
          </w:p>
        </w:tc>
      </w:tr>
      <w:tr w:rsidR="00BB0835" w:rsidRPr="000630F8" w:rsidTr="00BB0835">
        <w:tc>
          <w:tcPr>
            <w:tcW w:w="3510" w:type="dxa"/>
            <w:vMerge w:val="restart"/>
          </w:tcPr>
          <w:p w:rsidR="00BB0835" w:rsidRPr="000630F8" w:rsidRDefault="00BB0835" w:rsidP="00BB0835">
            <w:pPr>
              <w:ind w:right="-108"/>
              <w:rPr>
                <w:b/>
                <w:sz w:val="24"/>
                <w:szCs w:val="24"/>
              </w:rPr>
            </w:pPr>
            <w:r w:rsidRPr="000630F8">
              <w:rPr>
                <w:b/>
                <w:sz w:val="24"/>
                <w:szCs w:val="24"/>
              </w:rPr>
              <w:t>Русский язык и литература</w:t>
            </w:r>
          </w:p>
        </w:tc>
        <w:tc>
          <w:tcPr>
            <w:tcW w:w="3544" w:type="dxa"/>
          </w:tcPr>
          <w:p w:rsidR="00BB0835" w:rsidRPr="000630F8" w:rsidRDefault="00BB0835" w:rsidP="00BB0835">
            <w:pPr>
              <w:jc w:val="both"/>
              <w:rPr>
                <w:sz w:val="24"/>
                <w:szCs w:val="24"/>
              </w:rPr>
            </w:pPr>
            <w:r w:rsidRPr="000630F8">
              <w:rPr>
                <w:sz w:val="24"/>
                <w:szCs w:val="24"/>
              </w:rPr>
              <w:t xml:space="preserve"> Русский язык</w:t>
            </w:r>
          </w:p>
        </w:tc>
        <w:tc>
          <w:tcPr>
            <w:tcW w:w="1276" w:type="dxa"/>
          </w:tcPr>
          <w:p w:rsidR="00BB0835" w:rsidRPr="000630F8" w:rsidRDefault="00BB0835" w:rsidP="00BB0835">
            <w:pPr>
              <w:ind w:left="-108" w:right="-108"/>
              <w:jc w:val="center"/>
              <w:rPr>
                <w:sz w:val="24"/>
                <w:szCs w:val="24"/>
              </w:rPr>
            </w:pPr>
            <w:r w:rsidRPr="000630F8">
              <w:rPr>
                <w:sz w:val="24"/>
                <w:szCs w:val="24"/>
              </w:rPr>
              <w:t>7</w:t>
            </w:r>
          </w:p>
        </w:tc>
        <w:tc>
          <w:tcPr>
            <w:tcW w:w="1276" w:type="dxa"/>
          </w:tcPr>
          <w:p w:rsidR="00BB0835" w:rsidRPr="000630F8" w:rsidRDefault="00BB0835" w:rsidP="00BB0835">
            <w:pPr>
              <w:ind w:left="-108" w:right="-108"/>
              <w:jc w:val="center"/>
              <w:rPr>
                <w:sz w:val="24"/>
                <w:szCs w:val="24"/>
              </w:rPr>
            </w:pPr>
            <w:r w:rsidRPr="000630F8">
              <w:rPr>
                <w:sz w:val="24"/>
                <w:szCs w:val="24"/>
              </w:rPr>
              <w:t>4</w:t>
            </w:r>
          </w:p>
        </w:tc>
      </w:tr>
      <w:tr w:rsidR="00BB0835" w:rsidRPr="000630F8" w:rsidTr="00BB0835">
        <w:tc>
          <w:tcPr>
            <w:tcW w:w="3510" w:type="dxa"/>
            <w:vMerge/>
          </w:tcPr>
          <w:p w:rsidR="00BB0835" w:rsidRPr="000630F8" w:rsidRDefault="00BB0835" w:rsidP="00BB0835">
            <w:pPr>
              <w:ind w:right="567"/>
              <w:jc w:val="both"/>
              <w:rPr>
                <w:sz w:val="24"/>
                <w:szCs w:val="24"/>
              </w:rPr>
            </w:pPr>
          </w:p>
        </w:tc>
        <w:tc>
          <w:tcPr>
            <w:tcW w:w="3544" w:type="dxa"/>
          </w:tcPr>
          <w:p w:rsidR="00BB0835" w:rsidRPr="000630F8" w:rsidRDefault="00BB0835" w:rsidP="00BB0835">
            <w:pPr>
              <w:ind w:left="72" w:right="-108"/>
              <w:rPr>
                <w:sz w:val="24"/>
                <w:szCs w:val="24"/>
              </w:rPr>
            </w:pPr>
            <w:r w:rsidRPr="000630F8">
              <w:rPr>
                <w:sz w:val="24"/>
                <w:szCs w:val="24"/>
              </w:rPr>
              <w:t xml:space="preserve">Литература </w:t>
            </w:r>
          </w:p>
        </w:tc>
        <w:tc>
          <w:tcPr>
            <w:tcW w:w="1276" w:type="dxa"/>
          </w:tcPr>
          <w:p w:rsidR="00BB0835" w:rsidRPr="000630F8" w:rsidRDefault="00BB0835" w:rsidP="00BB0835">
            <w:pPr>
              <w:ind w:left="-108" w:right="-108"/>
              <w:jc w:val="center"/>
              <w:rPr>
                <w:sz w:val="24"/>
                <w:szCs w:val="24"/>
              </w:rPr>
            </w:pPr>
            <w:r w:rsidRPr="000630F8">
              <w:rPr>
                <w:sz w:val="24"/>
                <w:szCs w:val="24"/>
              </w:rPr>
              <w:t>3</w:t>
            </w:r>
          </w:p>
        </w:tc>
        <w:tc>
          <w:tcPr>
            <w:tcW w:w="1276" w:type="dxa"/>
          </w:tcPr>
          <w:p w:rsidR="00BB0835" w:rsidRPr="000630F8" w:rsidRDefault="00BB0835" w:rsidP="00BB0835">
            <w:pPr>
              <w:ind w:left="-108" w:right="-108"/>
              <w:jc w:val="center"/>
              <w:rPr>
                <w:sz w:val="24"/>
                <w:szCs w:val="24"/>
              </w:rPr>
            </w:pPr>
            <w:r w:rsidRPr="000630F8">
              <w:rPr>
                <w:sz w:val="24"/>
                <w:szCs w:val="24"/>
              </w:rPr>
              <w:t>2</w:t>
            </w:r>
          </w:p>
        </w:tc>
      </w:tr>
      <w:tr w:rsidR="00BB0835" w:rsidRPr="000630F8" w:rsidTr="00BB0835">
        <w:tc>
          <w:tcPr>
            <w:tcW w:w="3510" w:type="dxa"/>
            <w:vMerge w:val="restart"/>
          </w:tcPr>
          <w:p w:rsidR="00BB0835" w:rsidRPr="000630F8" w:rsidRDefault="00BB0835" w:rsidP="00BB0835">
            <w:pPr>
              <w:ind w:right="-125"/>
              <w:rPr>
                <w:b/>
                <w:sz w:val="24"/>
                <w:szCs w:val="24"/>
              </w:rPr>
            </w:pPr>
            <w:r w:rsidRPr="000630F8">
              <w:rPr>
                <w:b/>
                <w:sz w:val="24"/>
                <w:szCs w:val="24"/>
              </w:rPr>
              <w:t>Родной язык и  литература</w:t>
            </w:r>
          </w:p>
        </w:tc>
        <w:tc>
          <w:tcPr>
            <w:tcW w:w="3544" w:type="dxa"/>
          </w:tcPr>
          <w:p w:rsidR="00BB0835" w:rsidRPr="000630F8" w:rsidRDefault="00BB0835" w:rsidP="00BB0835">
            <w:pPr>
              <w:ind w:left="72" w:right="-108"/>
              <w:rPr>
                <w:sz w:val="24"/>
                <w:szCs w:val="24"/>
              </w:rPr>
            </w:pPr>
            <w:r w:rsidRPr="000630F8">
              <w:rPr>
                <w:sz w:val="24"/>
                <w:szCs w:val="24"/>
              </w:rPr>
              <w:t>Родной язык  (русский)</w:t>
            </w:r>
          </w:p>
        </w:tc>
        <w:tc>
          <w:tcPr>
            <w:tcW w:w="1276" w:type="dxa"/>
          </w:tcPr>
          <w:p w:rsidR="00BB0835" w:rsidRPr="000630F8" w:rsidRDefault="00BB0835" w:rsidP="00BB0835">
            <w:pPr>
              <w:ind w:left="-108" w:right="-108"/>
              <w:jc w:val="center"/>
              <w:rPr>
                <w:sz w:val="24"/>
                <w:szCs w:val="24"/>
              </w:rPr>
            </w:pPr>
            <w:r w:rsidRPr="000630F8">
              <w:rPr>
                <w:sz w:val="24"/>
                <w:szCs w:val="24"/>
              </w:rPr>
              <w:t>1</w:t>
            </w:r>
          </w:p>
        </w:tc>
        <w:tc>
          <w:tcPr>
            <w:tcW w:w="1276" w:type="dxa"/>
          </w:tcPr>
          <w:p w:rsidR="00BB0835" w:rsidRPr="000630F8" w:rsidRDefault="00BB0835" w:rsidP="00BB0835">
            <w:pPr>
              <w:ind w:left="-108" w:right="-108"/>
              <w:jc w:val="center"/>
              <w:rPr>
                <w:sz w:val="24"/>
                <w:szCs w:val="24"/>
              </w:rPr>
            </w:pPr>
            <w:r w:rsidRPr="000630F8">
              <w:rPr>
                <w:sz w:val="24"/>
                <w:szCs w:val="24"/>
              </w:rPr>
              <w:t>1</w:t>
            </w:r>
          </w:p>
        </w:tc>
      </w:tr>
      <w:tr w:rsidR="00BB0835" w:rsidRPr="000630F8" w:rsidTr="00BB0835">
        <w:tc>
          <w:tcPr>
            <w:tcW w:w="3510" w:type="dxa"/>
            <w:vMerge/>
          </w:tcPr>
          <w:p w:rsidR="00BB0835" w:rsidRPr="000630F8" w:rsidRDefault="00BB0835" w:rsidP="00BB0835">
            <w:pPr>
              <w:ind w:right="-125"/>
              <w:rPr>
                <w:b/>
                <w:sz w:val="24"/>
                <w:szCs w:val="24"/>
              </w:rPr>
            </w:pPr>
          </w:p>
        </w:tc>
        <w:tc>
          <w:tcPr>
            <w:tcW w:w="3544" w:type="dxa"/>
          </w:tcPr>
          <w:p w:rsidR="00BB0835" w:rsidRPr="000630F8" w:rsidRDefault="00BB0835" w:rsidP="00BB0835">
            <w:pPr>
              <w:ind w:left="72" w:right="-108"/>
              <w:rPr>
                <w:sz w:val="24"/>
                <w:szCs w:val="24"/>
              </w:rPr>
            </w:pPr>
            <w:r w:rsidRPr="000630F8">
              <w:rPr>
                <w:sz w:val="24"/>
                <w:szCs w:val="24"/>
              </w:rPr>
              <w:t>Родная литература</w:t>
            </w:r>
          </w:p>
        </w:tc>
        <w:tc>
          <w:tcPr>
            <w:tcW w:w="1276" w:type="dxa"/>
          </w:tcPr>
          <w:p w:rsidR="00BB0835" w:rsidRPr="000630F8" w:rsidRDefault="00BB0835" w:rsidP="00BB0835">
            <w:pPr>
              <w:ind w:left="-108" w:right="-108"/>
              <w:jc w:val="center"/>
              <w:rPr>
                <w:sz w:val="24"/>
                <w:szCs w:val="24"/>
              </w:rPr>
            </w:pPr>
            <w:r w:rsidRPr="000630F8">
              <w:rPr>
                <w:sz w:val="24"/>
                <w:szCs w:val="24"/>
              </w:rPr>
              <w:t>1</w:t>
            </w:r>
          </w:p>
        </w:tc>
        <w:tc>
          <w:tcPr>
            <w:tcW w:w="1276" w:type="dxa"/>
          </w:tcPr>
          <w:p w:rsidR="00BB0835" w:rsidRPr="000630F8" w:rsidRDefault="00BB0835" w:rsidP="00BB0835">
            <w:pPr>
              <w:ind w:left="-108" w:right="-108"/>
              <w:jc w:val="center"/>
              <w:rPr>
                <w:sz w:val="24"/>
                <w:szCs w:val="24"/>
              </w:rPr>
            </w:pPr>
            <w:r w:rsidRPr="000630F8">
              <w:rPr>
                <w:sz w:val="24"/>
                <w:szCs w:val="24"/>
              </w:rPr>
              <w:t>1</w:t>
            </w:r>
          </w:p>
        </w:tc>
      </w:tr>
      <w:tr w:rsidR="00BB0835" w:rsidRPr="000630F8" w:rsidTr="00BB0835">
        <w:trPr>
          <w:trHeight w:val="360"/>
        </w:trPr>
        <w:tc>
          <w:tcPr>
            <w:tcW w:w="3510" w:type="dxa"/>
          </w:tcPr>
          <w:p w:rsidR="00BB0835" w:rsidRPr="000630F8" w:rsidRDefault="00BB0835" w:rsidP="00BB0835">
            <w:pPr>
              <w:ind w:right="567"/>
              <w:jc w:val="both"/>
              <w:rPr>
                <w:b/>
                <w:sz w:val="24"/>
                <w:szCs w:val="24"/>
              </w:rPr>
            </w:pPr>
            <w:r w:rsidRPr="000630F8">
              <w:rPr>
                <w:b/>
                <w:sz w:val="24"/>
                <w:szCs w:val="24"/>
              </w:rPr>
              <w:t>Иностранный язык</w:t>
            </w:r>
          </w:p>
        </w:tc>
        <w:tc>
          <w:tcPr>
            <w:tcW w:w="3544" w:type="dxa"/>
          </w:tcPr>
          <w:p w:rsidR="00BB0835" w:rsidRPr="000630F8" w:rsidRDefault="00BB0835" w:rsidP="00BB0835">
            <w:pPr>
              <w:ind w:left="72" w:right="-108"/>
              <w:rPr>
                <w:sz w:val="24"/>
                <w:szCs w:val="24"/>
              </w:rPr>
            </w:pPr>
            <w:r w:rsidRPr="000630F8">
              <w:rPr>
                <w:sz w:val="24"/>
                <w:szCs w:val="24"/>
              </w:rPr>
              <w:t xml:space="preserve">Английский язык </w:t>
            </w:r>
          </w:p>
        </w:tc>
        <w:tc>
          <w:tcPr>
            <w:tcW w:w="1276" w:type="dxa"/>
          </w:tcPr>
          <w:p w:rsidR="00BB0835" w:rsidRPr="000630F8" w:rsidRDefault="00BB0835" w:rsidP="00BB0835">
            <w:pPr>
              <w:ind w:left="-108" w:right="-108"/>
              <w:jc w:val="center"/>
              <w:rPr>
                <w:sz w:val="24"/>
                <w:szCs w:val="24"/>
              </w:rPr>
            </w:pPr>
            <w:r w:rsidRPr="000630F8">
              <w:rPr>
                <w:sz w:val="24"/>
                <w:szCs w:val="24"/>
              </w:rPr>
              <w:t>3</w:t>
            </w:r>
          </w:p>
        </w:tc>
        <w:tc>
          <w:tcPr>
            <w:tcW w:w="1276" w:type="dxa"/>
          </w:tcPr>
          <w:p w:rsidR="00BB0835" w:rsidRPr="000630F8" w:rsidRDefault="00BB0835" w:rsidP="00BB0835">
            <w:pPr>
              <w:ind w:left="-108" w:right="-108"/>
              <w:jc w:val="center"/>
              <w:rPr>
                <w:sz w:val="24"/>
                <w:szCs w:val="24"/>
              </w:rPr>
            </w:pPr>
            <w:r w:rsidRPr="000630F8">
              <w:rPr>
                <w:sz w:val="24"/>
                <w:szCs w:val="24"/>
              </w:rPr>
              <w:t>3</w:t>
            </w:r>
          </w:p>
        </w:tc>
      </w:tr>
      <w:tr w:rsidR="00BB0835" w:rsidRPr="000630F8" w:rsidTr="00BB0835">
        <w:trPr>
          <w:trHeight w:val="390"/>
        </w:trPr>
        <w:tc>
          <w:tcPr>
            <w:tcW w:w="3510" w:type="dxa"/>
          </w:tcPr>
          <w:p w:rsidR="00BB0835" w:rsidRPr="000630F8" w:rsidRDefault="00BB0835" w:rsidP="00BB0835">
            <w:pPr>
              <w:tabs>
                <w:tab w:val="left" w:pos="1735"/>
              </w:tabs>
              <w:ind w:right="-108"/>
              <w:rPr>
                <w:b/>
                <w:sz w:val="24"/>
                <w:szCs w:val="24"/>
              </w:rPr>
            </w:pPr>
            <w:r w:rsidRPr="000630F8">
              <w:rPr>
                <w:b/>
                <w:sz w:val="24"/>
                <w:szCs w:val="24"/>
              </w:rPr>
              <w:t>Математика информатика</w:t>
            </w:r>
          </w:p>
        </w:tc>
        <w:tc>
          <w:tcPr>
            <w:tcW w:w="3544" w:type="dxa"/>
          </w:tcPr>
          <w:p w:rsidR="00BB0835" w:rsidRPr="000630F8" w:rsidRDefault="00BB0835" w:rsidP="00BB0835">
            <w:pPr>
              <w:ind w:left="72" w:right="-108"/>
              <w:rPr>
                <w:sz w:val="24"/>
                <w:szCs w:val="24"/>
              </w:rPr>
            </w:pPr>
            <w:r w:rsidRPr="000630F8">
              <w:rPr>
                <w:sz w:val="24"/>
                <w:szCs w:val="24"/>
              </w:rPr>
              <w:t xml:space="preserve">Математика </w:t>
            </w:r>
          </w:p>
        </w:tc>
        <w:tc>
          <w:tcPr>
            <w:tcW w:w="1276" w:type="dxa"/>
          </w:tcPr>
          <w:p w:rsidR="00BB0835" w:rsidRPr="000630F8" w:rsidRDefault="00BB0835" w:rsidP="00BB0835">
            <w:pPr>
              <w:ind w:left="-108" w:right="-108"/>
              <w:jc w:val="center"/>
              <w:rPr>
                <w:sz w:val="24"/>
                <w:szCs w:val="24"/>
              </w:rPr>
            </w:pPr>
            <w:r w:rsidRPr="000630F8">
              <w:rPr>
                <w:sz w:val="24"/>
                <w:szCs w:val="24"/>
              </w:rPr>
              <w:t>5</w:t>
            </w:r>
          </w:p>
        </w:tc>
        <w:tc>
          <w:tcPr>
            <w:tcW w:w="1276" w:type="dxa"/>
          </w:tcPr>
          <w:p w:rsidR="00BB0835" w:rsidRPr="000630F8" w:rsidRDefault="00BB0835" w:rsidP="00BB0835">
            <w:pPr>
              <w:ind w:left="-108" w:right="-108"/>
              <w:jc w:val="center"/>
              <w:rPr>
                <w:sz w:val="24"/>
                <w:szCs w:val="24"/>
              </w:rPr>
            </w:pPr>
            <w:r w:rsidRPr="000630F8">
              <w:rPr>
                <w:sz w:val="24"/>
                <w:szCs w:val="24"/>
              </w:rPr>
              <w:t>5</w:t>
            </w:r>
          </w:p>
        </w:tc>
      </w:tr>
      <w:tr w:rsidR="00BB0835" w:rsidRPr="000630F8" w:rsidTr="00BB0835">
        <w:tc>
          <w:tcPr>
            <w:tcW w:w="3510" w:type="dxa"/>
            <w:vMerge w:val="restart"/>
          </w:tcPr>
          <w:p w:rsidR="00BB0835" w:rsidRPr="000630F8" w:rsidRDefault="00BB0835" w:rsidP="00BB0835">
            <w:pPr>
              <w:ind w:right="-108"/>
              <w:jc w:val="both"/>
              <w:rPr>
                <w:b/>
                <w:sz w:val="24"/>
                <w:szCs w:val="24"/>
              </w:rPr>
            </w:pPr>
            <w:r w:rsidRPr="000630F8">
              <w:rPr>
                <w:b/>
                <w:sz w:val="24"/>
                <w:szCs w:val="24"/>
              </w:rPr>
              <w:t xml:space="preserve">Общественно-научные предметы </w:t>
            </w:r>
          </w:p>
        </w:tc>
        <w:tc>
          <w:tcPr>
            <w:tcW w:w="3544" w:type="dxa"/>
          </w:tcPr>
          <w:p w:rsidR="00BB0835" w:rsidRPr="000630F8" w:rsidRDefault="00BB0835" w:rsidP="00BB0835">
            <w:pPr>
              <w:ind w:left="72" w:right="-108"/>
              <w:rPr>
                <w:sz w:val="24"/>
                <w:szCs w:val="24"/>
              </w:rPr>
            </w:pPr>
            <w:r w:rsidRPr="000630F8">
              <w:rPr>
                <w:sz w:val="24"/>
                <w:szCs w:val="24"/>
              </w:rPr>
              <w:t>Всеобщая история. История России</w:t>
            </w:r>
          </w:p>
        </w:tc>
        <w:tc>
          <w:tcPr>
            <w:tcW w:w="1276" w:type="dxa"/>
          </w:tcPr>
          <w:p w:rsidR="00BB0835" w:rsidRPr="000630F8" w:rsidRDefault="00BB0835" w:rsidP="00BB0835">
            <w:pPr>
              <w:ind w:left="-108" w:right="-108"/>
              <w:jc w:val="center"/>
              <w:rPr>
                <w:sz w:val="24"/>
                <w:szCs w:val="24"/>
              </w:rPr>
            </w:pPr>
            <w:r w:rsidRPr="000630F8">
              <w:rPr>
                <w:sz w:val="24"/>
                <w:szCs w:val="24"/>
              </w:rPr>
              <w:t>2</w:t>
            </w:r>
          </w:p>
        </w:tc>
        <w:tc>
          <w:tcPr>
            <w:tcW w:w="1276" w:type="dxa"/>
          </w:tcPr>
          <w:p w:rsidR="00BB0835" w:rsidRPr="000630F8" w:rsidRDefault="00BB0835" w:rsidP="00BB0835">
            <w:pPr>
              <w:ind w:left="-108" w:right="-108"/>
              <w:jc w:val="center"/>
              <w:rPr>
                <w:sz w:val="24"/>
                <w:szCs w:val="24"/>
              </w:rPr>
            </w:pPr>
            <w:r w:rsidRPr="000630F8">
              <w:rPr>
                <w:sz w:val="24"/>
                <w:szCs w:val="24"/>
              </w:rPr>
              <w:t>2</w:t>
            </w:r>
          </w:p>
        </w:tc>
      </w:tr>
      <w:tr w:rsidR="00BB0835" w:rsidRPr="000630F8" w:rsidTr="00BB0835">
        <w:tc>
          <w:tcPr>
            <w:tcW w:w="3510" w:type="dxa"/>
            <w:vMerge/>
          </w:tcPr>
          <w:p w:rsidR="00BB0835" w:rsidRPr="000630F8" w:rsidRDefault="00BB0835" w:rsidP="00BB0835">
            <w:pPr>
              <w:ind w:right="567"/>
              <w:jc w:val="both"/>
              <w:rPr>
                <w:sz w:val="24"/>
                <w:szCs w:val="24"/>
              </w:rPr>
            </w:pPr>
          </w:p>
        </w:tc>
        <w:tc>
          <w:tcPr>
            <w:tcW w:w="3544" w:type="dxa"/>
          </w:tcPr>
          <w:p w:rsidR="00BB0835" w:rsidRPr="000630F8" w:rsidRDefault="00BB0835" w:rsidP="00BB0835">
            <w:pPr>
              <w:ind w:left="72" w:right="-108"/>
              <w:rPr>
                <w:sz w:val="24"/>
                <w:szCs w:val="24"/>
              </w:rPr>
            </w:pPr>
            <w:r w:rsidRPr="000630F8">
              <w:rPr>
                <w:sz w:val="24"/>
                <w:szCs w:val="24"/>
              </w:rPr>
              <w:t>География</w:t>
            </w:r>
          </w:p>
        </w:tc>
        <w:tc>
          <w:tcPr>
            <w:tcW w:w="1276" w:type="dxa"/>
          </w:tcPr>
          <w:p w:rsidR="00BB0835" w:rsidRPr="000630F8" w:rsidRDefault="00BB0835" w:rsidP="00BB0835">
            <w:pPr>
              <w:ind w:left="-108" w:right="-108"/>
              <w:jc w:val="center"/>
              <w:rPr>
                <w:sz w:val="24"/>
                <w:szCs w:val="24"/>
              </w:rPr>
            </w:pPr>
            <w:r w:rsidRPr="000630F8">
              <w:rPr>
                <w:sz w:val="24"/>
                <w:szCs w:val="24"/>
              </w:rPr>
              <w:t>1</w:t>
            </w:r>
          </w:p>
        </w:tc>
        <w:tc>
          <w:tcPr>
            <w:tcW w:w="1276" w:type="dxa"/>
          </w:tcPr>
          <w:p w:rsidR="00BB0835" w:rsidRPr="000630F8" w:rsidRDefault="00BB0835" w:rsidP="00BB0835">
            <w:pPr>
              <w:ind w:left="-108" w:right="-108"/>
              <w:jc w:val="center"/>
              <w:rPr>
                <w:sz w:val="24"/>
                <w:szCs w:val="24"/>
              </w:rPr>
            </w:pPr>
            <w:r w:rsidRPr="000630F8">
              <w:rPr>
                <w:sz w:val="24"/>
                <w:szCs w:val="24"/>
              </w:rPr>
              <w:t>1</w:t>
            </w:r>
          </w:p>
        </w:tc>
      </w:tr>
      <w:tr w:rsidR="00BB0835" w:rsidRPr="000630F8" w:rsidTr="00BB0835">
        <w:tc>
          <w:tcPr>
            <w:tcW w:w="3510" w:type="dxa"/>
          </w:tcPr>
          <w:p w:rsidR="00BB0835" w:rsidRPr="000630F8" w:rsidRDefault="00BB0835" w:rsidP="00BB0835">
            <w:pPr>
              <w:rPr>
                <w:b/>
                <w:sz w:val="24"/>
                <w:szCs w:val="24"/>
              </w:rPr>
            </w:pPr>
            <w:r w:rsidRPr="000630F8">
              <w:rPr>
                <w:b/>
                <w:sz w:val="24"/>
                <w:szCs w:val="24"/>
              </w:rPr>
              <w:t>ОДНКР</w:t>
            </w:r>
          </w:p>
        </w:tc>
        <w:tc>
          <w:tcPr>
            <w:tcW w:w="3544" w:type="dxa"/>
          </w:tcPr>
          <w:p w:rsidR="00BB0835" w:rsidRPr="000630F8" w:rsidRDefault="00BB0835" w:rsidP="00BB0835">
            <w:pPr>
              <w:rPr>
                <w:sz w:val="24"/>
                <w:szCs w:val="24"/>
              </w:rPr>
            </w:pPr>
            <w:r w:rsidRPr="000630F8">
              <w:rPr>
                <w:sz w:val="24"/>
                <w:szCs w:val="24"/>
              </w:rPr>
              <w:t>ОДНКР</w:t>
            </w:r>
          </w:p>
        </w:tc>
        <w:tc>
          <w:tcPr>
            <w:tcW w:w="1276" w:type="dxa"/>
          </w:tcPr>
          <w:p w:rsidR="00BB0835" w:rsidRPr="000630F8" w:rsidRDefault="00BB0835" w:rsidP="00BB0835">
            <w:pPr>
              <w:ind w:left="-108" w:right="-108"/>
              <w:jc w:val="center"/>
              <w:rPr>
                <w:sz w:val="24"/>
                <w:szCs w:val="24"/>
              </w:rPr>
            </w:pPr>
            <w:r w:rsidRPr="000630F8">
              <w:rPr>
                <w:sz w:val="24"/>
                <w:szCs w:val="24"/>
              </w:rPr>
              <w:t>1</w:t>
            </w:r>
          </w:p>
        </w:tc>
        <w:tc>
          <w:tcPr>
            <w:tcW w:w="1276" w:type="dxa"/>
          </w:tcPr>
          <w:p w:rsidR="00BB0835" w:rsidRPr="000630F8" w:rsidRDefault="00BB0835" w:rsidP="00BB0835">
            <w:pPr>
              <w:ind w:left="-108" w:right="-108"/>
              <w:jc w:val="center"/>
              <w:rPr>
                <w:sz w:val="24"/>
                <w:szCs w:val="24"/>
              </w:rPr>
            </w:pPr>
            <w:r w:rsidRPr="000630F8">
              <w:rPr>
                <w:sz w:val="24"/>
                <w:szCs w:val="24"/>
              </w:rPr>
              <w:t>1</w:t>
            </w:r>
          </w:p>
        </w:tc>
      </w:tr>
      <w:tr w:rsidR="00BB0835" w:rsidRPr="000630F8" w:rsidTr="00BB0835">
        <w:tc>
          <w:tcPr>
            <w:tcW w:w="3510" w:type="dxa"/>
          </w:tcPr>
          <w:p w:rsidR="00BB0835" w:rsidRPr="000630F8" w:rsidRDefault="00BB0835" w:rsidP="00BB0835">
            <w:pPr>
              <w:ind w:right="175"/>
              <w:jc w:val="both"/>
              <w:rPr>
                <w:b/>
                <w:sz w:val="24"/>
                <w:szCs w:val="24"/>
              </w:rPr>
            </w:pPr>
            <w:r w:rsidRPr="000630F8">
              <w:rPr>
                <w:b/>
                <w:sz w:val="24"/>
                <w:szCs w:val="24"/>
              </w:rPr>
              <w:t xml:space="preserve">Естественнонаучные предметы </w:t>
            </w:r>
          </w:p>
        </w:tc>
        <w:tc>
          <w:tcPr>
            <w:tcW w:w="3544" w:type="dxa"/>
          </w:tcPr>
          <w:p w:rsidR="00BB0835" w:rsidRPr="000630F8" w:rsidRDefault="00BB0835" w:rsidP="00BB0835">
            <w:pPr>
              <w:ind w:left="72" w:right="-108"/>
              <w:rPr>
                <w:sz w:val="24"/>
                <w:szCs w:val="24"/>
              </w:rPr>
            </w:pPr>
            <w:r w:rsidRPr="000630F8">
              <w:rPr>
                <w:sz w:val="24"/>
                <w:szCs w:val="24"/>
              </w:rPr>
              <w:t>Биология</w:t>
            </w:r>
          </w:p>
        </w:tc>
        <w:tc>
          <w:tcPr>
            <w:tcW w:w="1276" w:type="dxa"/>
          </w:tcPr>
          <w:p w:rsidR="00BB0835" w:rsidRPr="000630F8" w:rsidRDefault="00BB0835" w:rsidP="00BB0835">
            <w:pPr>
              <w:ind w:left="-108" w:right="-108"/>
              <w:jc w:val="center"/>
              <w:rPr>
                <w:sz w:val="24"/>
                <w:szCs w:val="24"/>
              </w:rPr>
            </w:pPr>
            <w:r w:rsidRPr="000630F8">
              <w:rPr>
                <w:sz w:val="24"/>
                <w:szCs w:val="24"/>
              </w:rPr>
              <w:t>1</w:t>
            </w:r>
          </w:p>
        </w:tc>
        <w:tc>
          <w:tcPr>
            <w:tcW w:w="1276" w:type="dxa"/>
          </w:tcPr>
          <w:p w:rsidR="00BB0835" w:rsidRPr="000630F8" w:rsidRDefault="00BB0835" w:rsidP="00BB0835">
            <w:pPr>
              <w:ind w:left="-108" w:right="-108"/>
              <w:jc w:val="center"/>
              <w:rPr>
                <w:sz w:val="24"/>
                <w:szCs w:val="24"/>
              </w:rPr>
            </w:pPr>
            <w:r w:rsidRPr="000630F8">
              <w:rPr>
                <w:sz w:val="24"/>
                <w:szCs w:val="24"/>
              </w:rPr>
              <w:t>1</w:t>
            </w:r>
          </w:p>
        </w:tc>
      </w:tr>
      <w:tr w:rsidR="00BB0835" w:rsidRPr="000630F8" w:rsidTr="00BB0835">
        <w:tc>
          <w:tcPr>
            <w:tcW w:w="3510" w:type="dxa"/>
            <w:vMerge w:val="restart"/>
          </w:tcPr>
          <w:p w:rsidR="00BB0835" w:rsidRPr="000630F8" w:rsidRDefault="00BB0835" w:rsidP="00BB0835">
            <w:pPr>
              <w:ind w:right="-108"/>
              <w:jc w:val="both"/>
              <w:rPr>
                <w:b/>
                <w:sz w:val="24"/>
                <w:szCs w:val="24"/>
              </w:rPr>
            </w:pPr>
            <w:r w:rsidRPr="000630F8">
              <w:rPr>
                <w:b/>
                <w:sz w:val="24"/>
                <w:szCs w:val="24"/>
              </w:rPr>
              <w:t xml:space="preserve">Искусство </w:t>
            </w:r>
          </w:p>
        </w:tc>
        <w:tc>
          <w:tcPr>
            <w:tcW w:w="3544" w:type="dxa"/>
          </w:tcPr>
          <w:p w:rsidR="00BB0835" w:rsidRPr="000630F8" w:rsidRDefault="00BB0835" w:rsidP="00BB0835">
            <w:pPr>
              <w:ind w:left="72" w:right="-108"/>
              <w:rPr>
                <w:sz w:val="24"/>
                <w:szCs w:val="24"/>
              </w:rPr>
            </w:pPr>
            <w:r w:rsidRPr="000630F8">
              <w:rPr>
                <w:sz w:val="24"/>
                <w:szCs w:val="24"/>
              </w:rPr>
              <w:t>Музыка</w:t>
            </w:r>
          </w:p>
        </w:tc>
        <w:tc>
          <w:tcPr>
            <w:tcW w:w="1276" w:type="dxa"/>
          </w:tcPr>
          <w:p w:rsidR="00BB0835" w:rsidRPr="000630F8" w:rsidRDefault="00BB0835" w:rsidP="00BB0835">
            <w:pPr>
              <w:ind w:left="-108" w:right="-108"/>
              <w:jc w:val="center"/>
              <w:rPr>
                <w:sz w:val="24"/>
                <w:szCs w:val="24"/>
              </w:rPr>
            </w:pPr>
            <w:r w:rsidRPr="000630F8">
              <w:rPr>
                <w:sz w:val="24"/>
                <w:szCs w:val="24"/>
              </w:rPr>
              <w:t>1</w:t>
            </w:r>
          </w:p>
        </w:tc>
        <w:tc>
          <w:tcPr>
            <w:tcW w:w="1276" w:type="dxa"/>
          </w:tcPr>
          <w:p w:rsidR="00BB0835" w:rsidRPr="000630F8" w:rsidRDefault="00BB0835" w:rsidP="00BB0835">
            <w:pPr>
              <w:ind w:left="-108" w:right="-108"/>
              <w:jc w:val="center"/>
              <w:rPr>
                <w:sz w:val="24"/>
                <w:szCs w:val="24"/>
              </w:rPr>
            </w:pPr>
            <w:r w:rsidRPr="000630F8">
              <w:rPr>
                <w:sz w:val="24"/>
                <w:szCs w:val="24"/>
              </w:rPr>
              <w:t>1</w:t>
            </w:r>
          </w:p>
        </w:tc>
      </w:tr>
      <w:tr w:rsidR="00BB0835" w:rsidRPr="000630F8" w:rsidTr="00BB0835">
        <w:tc>
          <w:tcPr>
            <w:tcW w:w="3510" w:type="dxa"/>
            <w:vMerge/>
          </w:tcPr>
          <w:p w:rsidR="00BB0835" w:rsidRPr="000630F8" w:rsidRDefault="00BB0835" w:rsidP="00BB0835">
            <w:pPr>
              <w:ind w:right="567"/>
              <w:jc w:val="both"/>
              <w:rPr>
                <w:sz w:val="24"/>
                <w:szCs w:val="24"/>
              </w:rPr>
            </w:pPr>
          </w:p>
        </w:tc>
        <w:tc>
          <w:tcPr>
            <w:tcW w:w="3544" w:type="dxa"/>
          </w:tcPr>
          <w:p w:rsidR="00BB0835" w:rsidRPr="000630F8" w:rsidRDefault="00BB0835" w:rsidP="00BB0835">
            <w:pPr>
              <w:ind w:left="72" w:right="-108"/>
              <w:rPr>
                <w:sz w:val="24"/>
                <w:szCs w:val="24"/>
              </w:rPr>
            </w:pPr>
            <w:r w:rsidRPr="000630F8">
              <w:rPr>
                <w:sz w:val="24"/>
                <w:szCs w:val="24"/>
              </w:rPr>
              <w:t xml:space="preserve">Изобразительное искусство </w:t>
            </w:r>
          </w:p>
        </w:tc>
        <w:tc>
          <w:tcPr>
            <w:tcW w:w="1276" w:type="dxa"/>
          </w:tcPr>
          <w:p w:rsidR="00BB0835" w:rsidRPr="000630F8" w:rsidRDefault="00BB0835" w:rsidP="00BB0835">
            <w:pPr>
              <w:ind w:left="-108" w:right="-108"/>
              <w:jc w:val="center"/>
              <w:rPr>
                <w:sz w:val="24"/>
                <w:szCs w:val="24"/>
              </w:rPr>
            </w:pPr>
            <w:r w:rsidRPr="000630F8">
              <w:rPr>
                <w:sz w:val="24"/>
                <w:szCs w:val="24"/>
              </w:rPr>
              <w:t>1</w:t>
            </w:r>
          </w:p>
        </w:tc>
        <w:tc>
          <w:tcPr>
            <w:tcW w:w="1276" w:type="dxa"/>
          </w:tcPr>
          <w:p w:rsidR="00BB0835" w:rsidRPr="000630F8" w:rsidRDefault="00BB0835" w:rsidP="00BB0835">
            <w:pPr>
              <w:ind w:left="-108" w:right="-108"/>
              <w:jc w:val="center"/>
              <w:rPr>
                <w:sz w:val="24"/>
                <w:szCs w:val="24"/>
              </w:rPr>
            </w:pPr>
            <w:r w:rsidRPr="000630F8">
              <w:rPr>
                <w:sz w:val="24"/>
                <w:szCs w:val="24"/>
              </w:rPr>
              <w:t>1</w:t>
            </w:r>
          </w:p>
        </w:tc>
      </w:tr>
      <w:tr w:rsidR="00BB0835" w:rsidRPr="000630F8" w:rsidTr="00BB0835">
        <w:tc>
          <w:tcPr>
            <w:tcW w:w="3510" w:type="dxa"/>
          </w:tcPr>
          <w:p w:rsidR="00BB0835" w:rsidRPr="000630F8" w:rsidRDefault="00BB0835" w:rsidP="00BB0835">
            <w:pPr>
              <w:tabs>
                <w:tab w:val="left" w:pos="1735"/>
              </w:tabs>
              <w:ind w:right="-108"/>
              <w:rPr>
                <w:b/>
                <w:sz w:val="24"/>
                <w:szCs w:val="24"/>
              </w:rPr>
            </w:pPr>
            <w:r w:rsidRPr="000630F8">
              <w:rPr>
                <w:b/>
                <w:sz w:val="24"/>
                <w:szCs w:val="24"/>
              </w:rPr>
              <w:t>Физическая культура  и Основы безопасности жизнедеятельности</w:t>
            </w:r>
          </w:p>
        </w:tc>
        <w:tc>
          <w:tcPr>
            <w:tcW w:w="3544" w:type="dxa"/>
          </w:tcPr>
          <w:p w:rsidR="00BB0835" w:rsidRPr="000630F8" w:rsidRDefault="00BB0835" w:rsidP="00BB0835">
            <w:pPr>
              <w:ind w:left="72" w:right="-108"/>
              <w:rPr>
                <w:sz w:val="24"/>
                <w:szCs w:val="24"/>
              </w:rPr>
            </w:pPr>
            <w:r w:rsidRPr="000630F8">
              <w:rPr>
                <w:sz w:val="24"/>
                <w:szCs w:val="24"/>
              </w:rPr>
              <w:t>Физическая культура</w:t>
            </w:r>
          </w:p>
        </w:tc>
        <w:tc>
          <w:tcPr>
            <w:tcW w:w="1276" w:type="dxa"/>
          </w:tcPr>
          <w:p w:rsidR="00BB0835" w:rsidRPr="000630F8" w:rsidRDefault="00BB0835" w:rsidP="00BB0835">
            <w:pPr>
              <w:ind w:left="-108" w:right="-108"/>
              <w:jc w:val="center"/>
              <w:rPr>
                <w:sz w:val="24"/>
                <w:szCs w:val="24"/>
              </w:rPr>
            </w:pPr>
            <w:r w:rsidRPr="000630F8">
              <w:rPr>
                <w:sz w:val="24"/>
                <w:szCs w:val="24"/>
              </w:rPr>
              <w:t>2</w:t>
            </w:r>
          </w:p>
        </w:tc>
        <w:tc>
          <w:tcPr>
            <w:tcW w:w="1276" w:type="dxa"/>
          </w:tcPr>
          <w:p w:rsidR="00BB0835" w:rsidRPr="000630F8" w:rsidRDefault="00BB0835" w:rsidP="00BB0835">
            <w:pPr>
              <w:ind w:left="-108" w:right="-108"/>
              <w:jc w:val="center"/>
              <w:rPr>
                <w:sz w:val="24"/>
                <w:szCs w:val="24"/>
              </w:rPr>
            </w:pPr>
            <w:r w:rsidRPr="000630F8">
              <w:rPr>
                <w:sz w:val="24"/>
                <w:szCs w:val="24"/>
              </w:rPr>
              <w:t>2</w:t>
            </w:r>
          </w:p>
        </w:tc>
      </w:tr>
      <w:tr w:rsidR="00BB0835" w:rsidRPr="000630F8" w:rsidTr="00BB0835">
        <w:tc>
          <w:tcPr>
            <w:tcW w:w="3510" w:type="dxa"/>
          </w:tcPr>
          <w:p w:rsidR="00BB0835" w:rsidRPr="000630F8" w:rsidRDefault="00BB0835" w:rsidP="00BB0835">
            <w:pPr>
              <w:ind w:right="567"/>
              <w:jc w:val="both"/>
              <w:rPr>
                <w:b/>
                <w:sz w:val="24"/>
                <w:szCs w:val="24"/>
              </w:rPr>
            </w:pPr>
            <w:r w:rsidRPr="000630F8">
              <w:rPr>
                <w:b/>
                <w:sz w:val="24"/>
                <w:szCs w:val="24"/>
              </w:rPr>
              <w:t xml:space="preserve">Технология </w:t>
            </w:r>
          </w:p>
        </w:tc>
        <w:tc>
          <w:tcPr>
            <w:tcW w:w="3544" w:type="dxa"/>
          </w:tcPr>
          <w:p w:rsidR="00BB0835" w:rsidRPr="000630F8" w:rsidRDefault="00BB0835" w:rsidP="00BB0835">
            <w:pPr>
              <w:ind w:right="-111"/>
              <w:rPr>
                <w:sz w:val="24"/>
                <w:szCs w:val="24"/>
              </w:rPr>
            </w:pPr>
            <w:r w:rsidRPr="000630F8">
              <w:rPr>
                <w:sz w:val="24"/>
                <w:szCs w:val="24"/>
              </w:rPr>
              <w:t xml:space="preserve">Технология </w:t>
            </w:r>
          </w:p>
        </w:tc>
        <w:tc>
          <w:tcPr>
            <w:tcW w:w="1276" w:type="dxa"/>
          </w:tcPr>
          <w:p w:rsidR="00BB0835" w:rsidRPr="000630F8" w:rsidRDefault="00BB0835" w:rsidP="00BB0835">
            <w:pPr>
              <w:ind w:left="-108" w:right="-108"/>
              <w:jc w:val="center"/>
              <w:rPr>
                <w:sz w:val="24"/>
                <w:szCs w:val="24"/>
              </w:rPr>
            </w:pPr>
            <w:r w:rsidRPr="000630F8">
              <w:rPr>
                <w:sz w:val="24"/>
                <w:szCs w:val="24"/>
              </w:rPr>
              <w:t>1</w:t>
            </w:r>
          </w:p>
        </w:tc>
        <w:tc>
          <w:tcPr>
            <w:tcW w:w="1276" w:type="dxa"/>
          </w:tcPr>
          <w:p w:rsidR="00BB0835" w:rsidRPr="000630F8" w:rsidRDefault="00BB0835" w:rsidP="00BB0835">
            <w:pPr>
              <w:ind w:left="-108" w:right="-108"/>
              <w:jc w:val="center"/>
              <w:rPr>
                <w:sz w:val="24"/>
                <w:szCs w:val="24"/>
              </w:rPr>
            </w:pPr>
            <w:r w:rsidRPr="000630F8">
              <w:rPr>
                <w:sz w:val="24"/>
                <w:szCs w:val="24"/>
              </w:rPr>
              <w:t>1</w:t>
            </w:r>
          </w:p>
        </w:tc>
      </w:tr>
      <w:tr w:rsidR="00BB0835" w:rsidRPr="000630F8" w:rsidTr="00BB0835">
        <w:tc>
          <w:tcPr>
            <w:tcW w:w="7054" w:type="dxa"/>
            <w:gridSpan w:val="2"/>
          </w:tcPr>
          <w:p w:rsidR="00BB0835" w:rsidRPr="000630F8" w:rsidRDefault="00BB0835" w:rsidP="00BB0835">
            <w:pPr>
              <w:ind w:right="567"/>
              <w:jc w:val="both"/>
              <w:rPr>
                <w:b/>
                <w:sz w:val="24"/>
                <w:szCs w:val="24"/>
              </w:rPr>
            </w:pPr>
            <w:r w:rsidRPr="000630F8">
              <w:rPr>
                <w:b/>
                <w:sz w:val="24"/>
                <w:szCs w:val="24"/>
              </w:rPr>
              <w:t>Итого часов в неделю 1 часть</w:t>
            </w:r>
          </w:p>
        </w:tc>
        <w:tc>
          <w:tcPr>
            <w:tcW w:w="1276" w:type="dxa"/>
          </w:tcPr>
          <w:p w:rsidR="00BB0835" w:rsidRPr="000630F8" w:rsidRDefault="00BB0835" w:rsidP="00BB0835">
            <w:pPr>
              <w:ind w:left="-105" w:right="-111" w:firstLine="105"/>
              <w:jc w:val="center"/>
              <w:rPr>
                <w:b/>
                <w:sz w:val="24"/>
                <w:szCs w:val="24"/>
              </w:rPr>
            </w:pPr>
            <w:r w:rsidRPr="000630F8">
              <w:rPr>
                <w:b/>
                <w:sz w:val="24"/>
                <w:szCs w:val="24"/>
              </w:rPr>
              <w:t>30</w:t>
            </w:r>
          </w:p>
        </w:tc>
        <w:tc>
          <w:tcPr>
            <w:tcW w:w="1276" w:type="dxa"/>
          </w:tcPr>
          <w:p w:rsidR="00BB0835" w:rsidRPr="000630F8" w:rsidRDefault="00BB0835" w:rsidP="00BB0835">
            <w:pPr>
              <w:ind w:left="-105" w:right="-111" w:firstLine="105"/>
              <w:jc w:val="center"/>
              <w:rPr>
                <w:b/>
                <w:sz w:val="24"/>
                <w:szCs w:val="24"/>
              </w:rPr>
            </w:pPr>
            <w:r w:rsidRPr="000630F8">
              <w:rPr>
                <w:b/>
                <w:sz w:val="24"/>
                <w:szCs w:val="24"/>
              </w:rPr>
              <w:t>26</w:t>
            </w:r>
          </w:p>
        </w:tc>
      </w:tr>
      <w:tr w:rsidR="00BB0835" w:rsidRPr="000630F8" w:rsidTr="00BB0835">
        <w:tc>
          <w:tcPr>
            <w:tcW w:w="8330" w:type="dxa"/>
            <w:gridSpan w:val="3"/>
          </w:tcPr>
          <w:p w:rsidR="00BB0835" w:rsidRPr="000630F8" w:rsidRDefault="00BB0835" w:rsidP="00BB0835">
            <w:pPr>
              <w:ind w:left="-105" w:right="-111" w:firstLine="105"/>
              <w:jc w:val="center"/>
              <w:rPr>
                <w:b/>
                <w:sz w:val="24"/>
                <w:szCs w:val="24"/>
              </w:rPr>
            </w:pPr>
            <w:r w:rsidRPr="000630F8">
              <w:rPr>
                <w:b/>
                <w:sz w:val="24"/>
                <w:szCs w:val="24"/>
              </w:rPr>
              <w:t>2.Часть, формируемая участниками образовательных отношений</w:t>
            </w:r>
          </w:p>
        </w:tc>
        <w:tc>
          <w:tcPr>
            <w:tcW w:w="1276" w:type="dxa"/>
          </w:tcPr>
          <w:p w:rsidR="00BB0835" w:rsidRPr="000630F8" w:rsidRDefault="00BB0835" w:rsidP="00BB0835">
            <w:pPr>
              <w:ind w:left="-105" w:right="-111" w:firstLine="105"/>
              <w:jc w:val="center"/>
              <w:rPr>
                <w:b/>
                <w:sz w:val="24"/>
                <w:szCs w:val="24"/>
              </w:rPr>
            </w:pPr>
          </w:p>
        </w:tc>
      </w:tr>
      <w:tr w:rsidR="00BB0835" w:rsidRPr="000630F8" w:rsidTr="00BB0835">
        <w:trPr>
          <w:trHeight w:val="135"/>
        </w:trPr>
        <w:tc>
          <w:tcPr>
            <w:tcW w:w="3510" w:type="dxa"/>
            <w:vMerge w:val="restart"/>
          </w:tcPr>
          <w:p w:rsidR="00BB0835" w:rsidRPr="000630F8" w:rsidRDefault="00BB0835" w:rsidP="00BB0835">
            <w:pPr>
              <w:ind w:right="567"/>
              <w:jc w:val="both"/>
              <w:rPr>
                <w:sz w:val="24"/>
                <w:szCs w:val="24"/>
              </w:rPr>
            </w:pPr>
            <w:r w:rsidRPr="000630F8">
              <w:rPr>
                <w:b/>
                <w:sz w:val="24"/>
                <w:szCs w:val="24"/>
              </w:rPr>
              <w:t>Русский язык и литература</w:t>
            </w:r>
          </w:p>
        </w:tc>
        <w:tc>
          <w:tcPr>
            <w:tcW w:w="3544" w:type="dxa"/>
          </w:tcPr>
          <w:p w:rsidR="00BB0835" w:rsidRPr="000630F8" w:rsidRDefault="00BB0835" w:rsidP="00BB0835">
            <w:pPr>
              <w:jc w:val="both"/>
              <w:rPr>
                <w:sz w:val="24"/>
                <w:szCs w:val="24"/>
              </w:rPr>
            </w:pPr>
            <w:r w:rsidRPr="000630F8">
              <w:rPr>
                <w:sz w:val="24"/>
                <w:szCs w:val="24"/>
              </w:rPr>
              <w:t xml:space="preserve"> Русский язык</w:t>
            </w:r>
          </w:p>
        </w:tc>
        <w:tc>
          <w:tcPr>
            <w:tcW w:w="1276" w:type="dxa"/>
          </w:tcPr>
          <w:p w:rsidR="00BB0835" w:rsidRPr="000630F8" w:rsidRDefault="00BB0835" w:rsidP="00BB0835">
            <w:pPr>
              <w:ind w:left="-108" w:right="-108"/>
              <w:jc w:val="center"/>
              <w:rPr>
                <w:b/>
                <w:sz w:val="24"/>
                <w:szCs w:val="24"/>
              </w:rPr>
            </w:pPr>
          </w:p>
        </w:tc>
        <w:tc>
          <w:tcPr>
            <w:tcW w:w="1276" w:type="dxa"/>
          </w:tcPr>
          <w:p w:rsidR="00BB0835" w:rsidRPr="000630F8" w:rsidRDefault="00BB0835" w:rsidP="00BB0835">
            <w:pPr>
              <w:ind w:left="-108" w:right="-108"/>
              <w:jc w:val="center"/>
              <w:rPr>
                <w:b/>
                <w:sz w:val="24"/>
                <w:szCs w:val="24"/>
              </w:rPr>
            </w:pPr>
            <w:r w:rsidRPr="000630F8">
              <w:rPr>
                <w:b/>
                <w:sz w:val="24"/>
                <w:szCs w:val="24"/>
              </w:rPr>
              <w:t>3</w:t>
            </w:r>
          </w:p>
        </w:tc>
      </w:tr>
      <w:tr w:rsidR="00BB0835" w:rsidRPr="000630F8" w:rsidTr="00BB0835">
        <w:trPr>
          <w:trHeight w:val="135"/>
        </w:trPr>
        <w:tc>
          <w:tcPr>
            <w:tcW w:w="3510" w:type="dxa"/>
            <w:vMerge/>
          </w:tcPr>
          <w:p w:rsidR="00BB0835" w:rsidRPr="000630F8" w:rsidRDefault="00BB0835" w:rsidP="00BB0835">
            <w:pPr>
              <w:ind w:right="567"/>
              <w:jc w:val="both"/>
              <w:rPr>
                <w:b/>
                <w:sz w:val="24"/>
                <w:szCs w:val="24"/>
              </w:rPr>
            </w:pPr>
          </w:p>
        </w:tc>
        <w:tc>
          <w:tcPr>
            <w:tcW w:w="3544" w:type="dxa"/>
          </w:tcPr>
          <w:p w:rsidR="00BB0835" w:rsidRPr="000630F8" w:rsidRDefault="00BB0835" w:rsidP="00BB0835">
            <w:pPr>
              <w:ind w:left="72" w:right="-108"/>
              <w:rPr>
                <w:sz w:val="24"/>
                <w:szCs w:val="24"/>
              </w:rPr>
            </w:pPr>
            <w:r w:rsidRPr="000630F8">
              <w:rPr>
                <w:sz w:val="24"/>
                <w:szCs w:val="24"/>
              </w:rPr>
              <w:t xml:space="preserve">Литература </w:t>
            </w:r>
          </w:p>
        </w:tc>
        <w:tc>
          <w:tcPr>
            <w:tcW w:w="1276" w:type="dxa"/>
          </w:tcPr>
          <w:p w:rsidR="00BB0835" w:rsidRPr="000630F8" w:rsidRDefault="00BB0835" w:rsidP="00BB0835">
            <w:pPr>
              <w:ind w:left="-108" w:right="-108"/>
              <w:jc w:val="center"/>
              <w:rPr>
                <w:b/>
                <w:sz w:val="24"/>
                <w:szCs w:val="24"/>
              </w:rPr>
            </w:pPr>
          </w:p>
        </w:tc>
        <w:tc>
          <w:tcPr>
            <w:tcW w:w="1276" w:type="dxa"/>
          </w:tcPr>
          <w:p w:rsidR="00BB0835" w:rsidRPr="000630F8" w:rsidRDefault="00BB0835" w:rsidP="00BB0835">
            <w:pPr>
              <w:ind w:left="-108" w:right="-108"/>
              <w:jc w:val="center"/>
              <w:rPr>
                <w:b/>
                <w:sz w:val="24"/>
                <w:szCs w:val="24"/>
              </w:rPr>
            </w:pPr>
            <w:r w:rsidRPr="000630F8">
              <w:rPr>
                <w:b/>
                <w:sz w:val="24"/>
                <w:szCs w:val="24"/>
              </w:rPr>
              <w:t>1</w:t>
            </w:r>
          </w:p>
        </w:tc>
      </w:tr>
      <w:tr w:rsidR="00BB0835" w:rsidRPr="000630F8" w:rsidTr="00BB0835">
        <w:tc>
          <w:tcPr>
            <w:tcW w:w="3510" w:type="dxa"/>
          </w:tcPr>
          <w:p w:rsidR="00BB0835" w:rsidRPr="000630F8" w:rsidRDefault="00BB0835" w:rsidP="00BB0835">
            <w:pPr>
              <w:ind w:right="567"/>
              <w:jc w:val="both"/>
              <w:rPr>
                <w:sz w:val="24"/>
                <w:szCs w:val="24"/>
              </w:rPr>
            </w:pPr>
            <w:r w:rsidRPr="000630F8">
              <w:rPr>
                <w:b/>
                <w:sz w:val="24"/>
                <w:szCs w:val="24"/>
              </w:rPr>
              <w:t>Математика и информатика</w:t>
            </w:r>
          </w:p>
        </w:tc>
        <w:tc>
          <w:tcPr>
            <w:tcW w:w="3544" w:type="dxa"/>
          </w:tcPr>
          <w:p w:rsidR="00BB0835" w:rsidRPr="000630F8" w:rsidRDefault="00BB0835" w:rsidP="00BB0835">
            <w:pPr>
              <w:rPr>
                <w:bCs/>
                <w:sz w:val="24"/>
                <w:szCs w:val="24"/>
              </w:rPr>
            </w:pPr>
            <w:r w:rsidRPr="000630F8">
              <w:rPr>
                <w:bCs/>
                <w:sz w:val="24"/>
                <w:szCs w:val="24"/>
              </w:rPr>
              <w:t xml:space="preserve">Математика </w:t>
            </w:r>
          </w:p>
        </w:tc>
        <w:tc>
          <w:tcPr>
            <w:tcW w:w="1276" w:type="dxa"/>
          </w:tcPr>
          <w:p w:rsidR="00BB0835" w:rsidRPr="000630F8" w:rsidRDefault="00BB0835" w:rsidP="00BB0835">
            <w:pPr>
              <w:ind w:left="-108" w:right="-108"/>
              <w:jc w:val="center"/>
              <w:rPr>
                <w:b/>
                <w:sz w:val="24"/>
                <w:szCs w:val="24"/>
              </w:rPr>
            </w:pPr>
            <w:r w:rsidRPr="000630F8">
              <w:rPr>
                <w:b/>
                <w:sz w:val="24"/>
                <w:szCs w:val="24"/>
              </w:rPr>
              <w:t>1</w:t>
            </w:r>
          </w:p>
        </w:tc>
        <w:tc>
          <w:tcPr>
            <w:tcW w:w="1276" w:type="dxa"/>
          </w:tcPr>
          <w:p w:rsidR="00BB0835" w:rsidRPr="000630F8" w:rsidRDefault="00BB0835" w:rsidP="00BB0835">
            <w:pPr>
              <w:ind w:left="-108" w:right="-108"/>
              <w:jc w:val="center"/>
              <w:rPr>
                <w:b/>
                <w:sz w:val="24"/>
                <w:szCs w:val="24"/>
              </w:rPr>
            </w:pPr>
            <w:r w:rsidRPr="000630F8">
              <w:rPr>
                <w:b/>
                <w:sz w:val="24"/>
                <w:szCs w:val="24"/>
              </w:rPr>
              <w:t>1</w:t>
            </w:r>
          </w:p>
        </w:tc>
      </w:tr>
      <w:tr w:rsidR="00BB0835" w:rsidRPr="000630F8" w:rsidTr="00BB0835">
        <w:tc>
          <w:tcPr>
            <w:tcW w:w="3510" w:type="dxa"/>
          </w:tcPr>
          <w:p w:rsidR="00BB0835" w:rsidRPr="000630F8" w:rsidRDefault="00BB0835" w:rsidP="00BB0835">
            <w:pPr>
              <w:ind w:right="567"/>
              <w:jc w:val="both"/>
              <w:rPr>
                <w:sz w:val="24"/>
                <w:szCs w:val="24"/>
              </w:rPr>
            </w:pPr>
            <w:r w:rsidRPr="000630F8">
              <w:rPr>
                <w:b/>
                <w:sz w:val="24"/>
                <w:szCs w:val="24"/>
              </w:rPr>
              <w:t>Технология</w:t>
            </w:r>
          </w:p>
        </w:tc>
        <w:tc>
          <w:tcPr>
            <w:tcW w:w="3544" w:type="dxa"/>
          </w:tcPr>
          <w:p w:rsidR="00BB0835" w:rsidRPr="000630F8" w:rsidRDefault="00BB0835" w:rsidP="00BB0835">
            <w:pPr>
              <w:rPr>
                <w:bCs/>
                <w:sz w:val="24"/>
                <w:szCs w:val="24"/>
              </w:rPr>
            </w:pPr>
            <w:r w:rsidRPr="000630F8">
              <w:rPr>
                <w:bCs/>
                <w:sz w:val="24"/>
                <w:szCs w:val="24"/>
              </w:rPr>
              <w:t>Технология(компьютерная графика)</w:t>
            </w:r>
          </w:p>
        </w:tc>
        <w:tc>
          <w:tcPr>
            <w:tcW w:w="1276" w:type="dxa"/>
          </w:tcPr>
          <w:p w:rsidR="00BB0835" w:rsidRPr="000630F8" w:rsidRDefault="00BB0835" w:rsidP="00BB0835">
            <w:pPr>
              <w:ind w:left="-108" w:right="-108"/>
              <w:jc w:val="center"/>
              <w:rPr>
                <w:b/>
                <w:sz w:val="24"/>
                <w:szCs w:val="24"/>
              </w:rPr>
            </w:pPr>
            <w:r w:rsidRPr="000630F8">
              <w:rPr>
                <w:b/>
                <w:sz w:val="24"/>
                <w:szCs w:val="24"/>
              </w:rPr>
              <w:t>1</w:t>
            </w:r>
          </w:p>
        </w:tc>
        <w:tc>
          <w:tcPr>
            <w:tcW w:w="1276" w:type="dxa"/>
          </w:tcPr>
          <w:p w:rsidR="00BB0835" w:rsidRPr="000630F8" w:rsidRDefault="00BB0835" w:rsidP="00BB0835">
            <w:pPr>
              <w:ind w:left="-108" w:right="-108"/>
              <w:jc w:val="center"/>
              <w:rPr>
                <w:b/>
                <w:sz w:val="24"/>
                <w:szCs w:val="24"/>
              </w:rPr>
            </w:pPr>
            <w:r w:rsidRPr="000630F8">
              <w:rPr>
                <w:b/>
                <w:sz w:val="24"/>
                <w:szCs w:val="24"/>
              </w:rPr>
              <w:t>1</w:t>
            </w:r>
          </w:p>
        </w:tc>
      </w:tr>
      <w:tr w:rsidR="00BB0835" w:rsidRPr="000630F8" w:rsidTr="00BB0835">
        <w:tc>
          <w:tcPr>
            <w:tcW w:w="7054" w:type="dxa"/>
            <w:gridSpan w:val="2"/>
          </w:tcPr>
          <w:p w:rsidR="00BB0835" w:rsidRPr="000630F8" w:rsidRDefault="00BB0835" w:rsidP="00BB0835">
            <w:pPr>
              <w:ind w:left="72" w:right="-108"/>
              <w:rPr>
                <w:b/>
                <w:sz w:val="24"/>
                <w:szCs w:val="24"/>
              </w:rPr>
            </w:pPr>
            <w:r w:rsidRPr="000630F8">
              <w:rPr>
                <w:b/>
                <w:sz w:val="24"/>
                <w:szCs w:val="24"/>
              </w:rPr>
              <w:t>Итого часов в неделю 2 часть</w:t>
            </w:r>
          </w:p>
        </w:tc>
        <w:tc>
          <w:tcPr>
            <w:tcW w:w="1276" w:type="dxa"/>
          </w:tcPr>
          <w:p w:rsidR="00BB0835" w:rsidRPr="000630F8" w:rsidRDefault="00BB0835" w:rsidP="00BB0835">
            <w:pPr>
              <w:ind w:left="-108" w:right="-108"/>
              <w:jc w:val="center"/>
              <w:rPr>
                <w:b/>
                <w:sz w:val="24"/>
                <w:szCs w:val="24"/>
              </w:rPr>
            </w:pPr>
            <w:r w:rsidRPr="000630F8">
              <w:rPr>
                <w:b/>
                <w:sz w:val="24"/>
                <w:szCs w:val="24"/>
              </w:rPr>
              <w:t>2</w:t>
            </w:r>
          </w:p>
        </w:tc>
        <w:tc>
          <w:tcPr>
            <w:tcW w:w="1276" w:type="dxa"/>
          </w:tcPr>
          <w:p w:rsidR="00BB0835" w:rsidRPr="000630F8" w:rsidRDefault="00BB0835" w:rsidP="00BB0835">
            <w:pPr>
              <w:ind w:left="-108" w:right="-108"/>
              <w:jc w:val="center"/>
              <w:rPr>
                <w:b/>
                <w:sz w:val="24"/>
                <w:szCs w:val="24"/>
              </w:rPr>
            </w:pPr>
            <w:r w:rsidRPr="000630F8">
              <w:rPr>
                <w:b/>
                <w:sz w:val="24"/>
                <w:szCs w:val="24"/>
              </w:rPr>
              <w:t>6</w:t>
            </w:r>
          </w:p>
        </w:tc>
      </w:tr>
      <w:tr w:rsidR="00BB0835" w:rsidRPr="000630F8" w:rsidTr="00BB0835">
        <w:tc>
          <w:tcPr>
            <w:tcW w:w="7054" w:type="dxa"/>
            <w:gridSpan w:val="2"/>
          </w:tcPr>
          <w:p w:rsidR="00BB0835" w:rsidRPr="000630F8" w:rsidRDefault="00BB0835" w:rsidP="00BB0835">
            <w:pPr>
              <w:ind w:left="72" w:right="-108"/>
              <w:rPr>
                <w:b/>
                <w:sz w:val="24"/>
                <w:szCs w:val="24"/>
              </w:rPr>
            </w:pPr>
            <w:r w:rsidRPr="000630F8">
              <w:rPr>
                <w:b/>
                <w:bCs/>
                <w:color w:val="000000"/>
                <w:sz w:val="24"/>
                <w:szCs w:val="24"/>
              </w:rPr>
              <w:t>Всего в неделю</w:t>
            </w:r>
          </w:p>
        </w:tc>
        <w:tc>
          <w:tcPr>
            <w:tcW w:w="1276" w:type="dxa"/>
          </w:tcPr>
          <w:p w:rsidR="00BB0835" w:rsidRPr="000630F8" w:rsidRDefault="00BB0835" w:rsidP="00BB0835">
            <w:pPr>
              <w:ind w:left="-108" w:right="-108"/>
              <w:jc w:val="center"/>
              <w:rPr>
                <w:b/>
                <w:sz w:val="24"/>
                <w:szCs w:val="24"/>
              </w:rPr>
            </w:pPr>
            <w:r w:rsidRPr="000630F8">
              <w:rPr>
                <w:b/>
                <w:sz w:val="24"/>
                <w:szCs w:val="24"/>
              </w:rPr>
              <w:t>32</w:t>
            </w:r>
          </w:p>
        </w:tc>
        <w:tc>
          <w:tcPr>
            <w:tcW w:w="1276" w:type="dxa"/>
          </w:tcPr>
          <w:p w:rsidR="00BB0835" w:rsidRPr="000630F8" w:rsidRDefault="00BB0835" w:rsidP="00BB0835">
            <w:pPr>
              <w:ind w:left="-108" w:right="-108"/>
              <w:jc w:val="center"/>
              <w:rPr>
                <w:b/>
                <w:sz w:val="24"/>
                <w:szCs w:val="24"/>
              </w:rPr>
            </w:pPr>
            <w:r w:rsidRPr="000630F8">
              <w:rPr>
                <w:b/>
                <w:sz w:val="24"/>
                <w:szCs w:val="24"/>
              </w:rPr>
              <w:t>32</w:t>
            </w:r>
          </w:p>
        </w:tc>
      </w:tr>
      <w:tr w:rsidR="00BB0835" w:rsidRPr="000630F8" w:rsidTr="00BB0835">
        <w:tc>
          <w:tcPr>
            <w:tcW w:w="7054" w:type="dxa"/>
            <w:gridSpan w:val="2"/>
          </w:tcPr>
          <w:p w:rsidR="00BB0835" w:rsidRPr="000630F8" w:rsidRDefault="00BB0835" w:rsidP="00BB0835">
            <w:pPr>
              <w:ind w:left="72" w:right="-108"/>
              <w:rPr>
                <w:b/>
                <w:sz w:val="24"/>
                <w:szCs w:val="24"/>
              </w:rPr>
            </w:pPr>
            <w:r w:rsidRPr="000630F8">
              <w:rPr>
                <w:b/>
                <w:sz w:val="24"/>
                <w:szCs w:val="24"/>
              </w:rPr>
              <w:t>Предельно допустимая недельная нагрузка</w:t>
            </w:r>
          </w:p>
        </w:tc>
        <w:tc>
          <w:tcPr>
            <w:tcW w:w="1276" w:type="dxa"/>
          </w:tcPr>
          <w:p w:rsidR="00BB0835" w:rsidRPr="000630F8" w:rsidRDefault="00BB0835" w:rsidP="00BB0835">
            <w:pPr>
              <w:ind w:left="-108" w:right="-108"/>
              <w:jc w:val="center"/>
              <w:rPr>
                <w:b/>
                <w:sz w:val="24"/>
                <w:szCs w:val="24"/>
              </w:rPr>
            </w:pPr>
            <w:r w:rsidRPr="000630F8">
              <w:rPr>
                <w:b/>
                <w:sz w:val="24"/>
                <w:szCs w:val="24"/>
              </w:rPr>
              <w:t>32</w:t>
            </w:r>
          </w:p>
        </w:tc>
        <w:tc>
          <w:tcPr>
            <w:tcW w:w="1276" w:type="dxa"/>
          </w:tcPr>
          <w:p w:rsidR="00BB0835" w:rsidRPr="000630F8" w:rsidRDefault="00BB0835" w:rsidP="00BB0835">
            <w:pPr>
              <w:ind w:left="-108" w:right="-108"/>
              <w:jc w:val="center"/>
              <w:rPr>
                <w:b/>
                <w:sz w:val="24"/>
                <w:szCs w:val="24"/>
              </w:rPr>
            </w:pPr>
            <w:r w:rsidRPr="000630F8">
              <w:rPr>
                <w:b/>
                <w:sz w:val="24"/>
                <w:szCs w:val="24"/>
              </w:rPr>
              <w:t>32</w:t>
            </w:r>
          </w:p>
        </w:tc>
      </w:tr>
      <w:tr w:rsidR="00BB0835" w:rsidRPr="000630F8" w:rsidTr="00BB0835">
        <w:tc>
          <w:tcPr>
            <w:tcW w:w="7054" w:type="dxa"/>
            <w:gridSpan w:val="2"/>
          </w:tcPr>
          <w:p w:rsidR="00BB0835" w:rsidRPr="000630F8" w:rsidRDefault="00BB0835" w:rsidP="00BB0835">
            <w:pPr>
              <w:ind w:left="72" w:right="-108"/>
              <w:rPr>
                <w:b/>
                <w:sz w:val="24"/>
                <w:szCs w:val="24"/>
              </w:rPr>
            </w:pPr>
            <w:r w:rsidRPr="000630F8">
              <w:rPr>
                <w:b/>
                <w:sz w:val="24"/>
                <w:szCs w:val="24"/>
              </w:rPr>
              <w:t xml:space="preserve">Внеурочная деятельность </w:t>
            </w:r>
            <w:r w:rsidRPr="000630F8">
              <w:rPr>
                <w:sz w:val="24"/>
                <w:szCs w:val="24"/>
              </w:rPr>
              <w:t>(кружки,секции,проектная деятельность и т.д.)</w:t>
            </w:r>
          </w:p>
        </w:tc>
        <w:tc>
          <w:tcPr>
            <w:tcW w:w="1276" w:type="dxa"/>
          </w:tcPr>
          <w:p w:rsidR="00BB0835" w:rsidRPr="000630F8" w:rsidRDefault="00BB0835" w:rsidP="00BB0835">
            <w:pPr>
              <w:ind w:left="-108" w:right="-108"/>
              <w:jc w:val="center"/>
              <w:rPr>
                <w:b/>
                <w:sz w:val="24"/>
                <w:szCs w:val="24"/>
              </w:rPr>
            </w:pPr>
            <w:r w:rsidRPr="000630F8">
              <w:rPr>
                <w:b/>
                <w:sz w:val="24"/>
                <w:szCs w:val="24"/>
              </w:rPr>
              <w:t>7</w:t>
            </w:r>
          </w:p>
        </w:tc>
        <w:tc>
          <w:tcPr>
            <w:tcW w:w="1276" w:type="dxa"/>
          </w:tcPr>
          <w:p w:rsidR="00BB0835" w:rsidRPr="000630F8" w:rsidRDefault="00BB0835" w:rsidP="00BB0835">
            <w:pPr>
              <w:ind w:left="-108" w:right="-108"/>
              <w:jc w:val="center"/>
              <w:rPr>
                <w:b/>
                <w:sz w:val="24"/>
                <w:szCs w:val="24"/>
              </w:rPr>
            </w:pPr>
            <w:r w:rsidRPr="000630F8">
              <w:rPr>
                <w:b/>
                <w:sz w:val="24"/>
                <w:szCs w:val="24"/>
              </w:rPr>
              <w:t>5</w:t>
            </w:r>
          </w:p>
        </w:tc>
      </w:tr>
      <w:tr w:rsidR="00BB0835" w:rsidRPr="000630F8" w:rsidTr="00BB0835">
        <w:tc>
          <w:tcPr>
            <w:tcW w:w="7054" w:type="dxa"/>
            <w:gridSpan w:val="2"/>
          </w:tcPr>
          <w:p w:rsidR="00BB0835" w:rsidRPr="000630F8" w:rsidRDefault="00BB0835" w:rsidP="00BB0835">
            <w:pPr>
              <w:ind w:left="72" w:right="-108"/>
              <w:rPr>
                <w:b/>
                <w:sz w:val="24"/>
                <w:szCs w:val="24"/>
              </w:rPr>
            </w:pPr>
            <w:r w:rsidRPr="000630F8">
              <w:rPr>
                <w:b/>
                <w:sz w:val="24"/>
                <w:szCs w:val="24"/>
              </w:rPr>
              <w:t xml:space="preserve">Всего к финансированию </w:t>
            </w:r>
          </w:p>
        </w:tc>
        <w:tc>
          <w:tcPr>
            <w:tcW w:w="1276" w:type="dxa"/>
          </w:tcPr>
          <w:p w:rsidR="00BB0835" w:rsidRPr="000630F8" w:rsidRDefault="00BB0835" w:rsidP="00BB0835">
            <w:pPr>
              <w:ind w:left="-108" w:right="-108"/>
              <w:jc w:val="center"/>
              <w:rPr>
                <w:b/>
                <w:sz w:val="24"/>
                <w:szCs w:val="24"/>
              </w:rPr>
            </w:pPr>
            <w:r w:rsidRPr="000630F8">
              <w:rPr>
                <w:b/>
                <w:sz w:val="24"/>
                <w:szCs w:val="24"/>
              </w:rPr>
              <w:t>39</w:t>
            </w:r>
          </w:p>
        </w:tc>
        <w:tc>
          <w:tcPr>
            <w:tcW w:w="1276" w:type="dxa"/>
          </w:tcPr>
          <w:p w:rsidR="00BB0835" w:rsidRPr="000630F8" w:rsidRDefault="00BB0835" w:rsidP="00BB0835">
            <w:pPr>
              <w:ind w:left="-108" w:right="-108"/>
              <w:jc w:val="center"/>
              <w:rPr>
                <w:b/>
                <w:sz w:val="24"/>
                <w:szCs w:val="24"/>
              </w:rPr>
            </w:pPr>
            <w:r w:rsidRPr="000630F8">
              <w:rPr>
                <w:b/>
                <w:sz w:val="24"/>
                <w:szCs w:val="24"/>
              </w:rPr>
              <w:t>37</w:t>
            </w:r>
          </w:p>
        </w:tc>
      </w:tr>
    </w:tbl>
    <w:p w:rsidR="00BB0835" w:rsidRDefault="00BB0835" w:rsidP="00BB0835">
      <w:pPr>
        <w:pStyle w:val="a5"/>
        <w:rPr>
          <w:szCs w:val="24"/>
        </w:rPr>
      </w:pPr>
    </w:p>
    <w:p w:rsidR="00BB0835" w:rsidRPr="000630F8" w:rsidRDefault="00BB0835" w:rsidP="00BB0835">
      <w:pPr>
        <w:pStyle w:val="a5"/>
        <w:rPr>
          <w:szCs w:val="24"/>
        </w:rPr>
      </w:pPr>
      <w:r w:rsidRPr="000630F8">
        <w:rPr>
          <w:szCs w:val="24"/>
        </w:rPr>
        <w:t xml:space="preserve">Учебный план для 6-9 классов </w:t>
      </w:r>
    </w:p>
    <w:p w:rsidR="00BB0835" w:rsidRPr="000630F8" w:rsidRDefault="00BB0835" w:rsidP="00BB0835">
      <w:pPr>
        <w:pStyle w:val="a5"/>
        <w:rPr>
          <w:szCs w:val="24"/>
        </w:rPr>
      </w:pPr>
      <w:r w:rsidRPr="000630F8">
        <w:rPr>
          <w:szCs w:val="24"/>
        </w:rPr>
        <w:t>Недельный учебный план  для 6- 9 универсальных классов</w:t>
      </w:r>
    </w:p>
    <w:tbl>
      <w:tblPr>
        <w:tblStyle w:val="af8"/>
        <w:tblW w:w="9847" w:type="dxa"/>
        <w:tblInd w:w="-176" w:type="dxa"/>
        <w:tblLayout w:type="fixed"/>
        <w:tblLook w:val="04A0" w:firstRow="1" w:lastRow="0" w:firstColumn="1" w:lastColumn="0" w:noHBand="0" w:noVBand="1"/>
      </w:tblPr>
      <w:tblGrid>
        <w:gridCol w:w="3119"/>
        <w:gridCol w:w="3969"/>
        <w:gridCol w:w="471"/>
        <w:gridCol w:w="597"/>
        <w:gridCol w:w="597"/>
        <w:gridCol w:w="497"/>
        <w:gridCol w:w="597"/>
      </w:tblGrid>
      <w:tr w:rsidR="00BB0835" w:rsidRPr="000630F8" w:rsidTr="00BB0835">
        <w:trPr>
          <w:trHeight w:val="120"/>
        </w:trPr>
        <w:tc>
          <w:tcPr>
            <w:tcW w:w="3119" w:type="dxa"/>
            <w:vMerge w:val="restart"/>
          </w:tcPr>
          <w:p w:rsidR="00BB0835" w:rsidRPr="000630F8" w:rsidRDefault="00BB0835" w:rsidP="00BB0835">
            <w:pPr>
              <w:ind w:right="567"/>
              <w:jc w:val="center"/>
              <w:rPr>
                <w:b/>
                <w:sz w:val="24"/>
                <w:szCs w:val="24"/>
              </w:rPr>
            </w:pPr>
            <w:r w:rsidRPr="000630F8">
              <w:rPr>
                <w:b/>
                <w:sz w:val="24"/>
                <w:szCs w:val="24"/>
              </w:rPr>
              <w:t xml:space="preserve">Предметные </w:t>
            </w:r>
          </w:p>
          <w:p w:rsidR="00BB0835" w:rsidRPr="000630F8" w:rsidRDefault="00BB0835" w:rsidP="00BB0835">
            <w:pPr>
              <w:ind w:right="567"/>
              <w:jc w:val="center"/>
              <w:rPr>
                <w:b/>
                <w:sz w:val="24"/>
                <w:szCs w:val="24"/>
              </w:rPr>
            </w:pPr>
            <w:r w:rsidRPr="000630F8">
              <w:rPr>
                <w:b/>
                <w:sz w:val="24"/>
                <w:szCs w:val="24"/>
              </w:rPr>
              <w:t>области</w:t>
            </w:r>
          </w:p>
        </w:tc>
        <w:tc>
          <w:tcPr>
            <w:tcW w:w="3969" w:type="dxa"/>
            <w:vMerge w:val="restart"/>
          </w:tcPr>
          <w:p w:rsidR="00BB0835" w:rsidRPr="000630F8" w:rsidRDefault="00BB0835" w:rsidP="00BB0835">
            <w:pPr>
              <w:ind w:right="567"/>
              <w:jc w:val="center"/>
              <w:rPr>
                <w:b/>
                <w:sz w:val="24"/>
                <w:szCs w:val="24"/>
              </w:rPr>
            </w:pPr>
            <w:r w:rsidRPr="000630F8">
              <w:rPr>
                <w:b/>
                <w:sz w:val="24"/>
                <w:szCs w:val="24"/>
              </w:rPr>
              <w:t>Учебные предметы</w:t>
            </w:r>
          </w:p>
        </w:tc>
        <w:tc>
          <w:tcPr>
            <w:tcW w:w="2759" w:type="dxa"/>
            <w:gridSpan w:val="5"/>
          </w:tcPr>
          <w:p w:rsidR="00BB0835" w:rsidRPr="000630F8" w:rsidRDefault="00BB0835" w:rsidP="00BB0835">
            <w:pPr>
              <w:ind w:right="567"/>
              <w:jc w:val="center"/>
              <w:rPr>
                <w:b/>
                <w:sz w:val="24"/>
                <w:szCs w:val="24"/>
              </w:rPr>
            </w:pPr>
            <w:r w:rsidRPr="000630F8">
              <w:rPr>
                <w:b/>
                <w:sz w:val="24"/>
                <w:szCs w:val="24"/>
              </w:rPr>
              <w:t>Число часов в неделю ФГОС-10</w:t>
            </w:r>
          </w:p>
        </w:tc>
      </w:tr>
      <w:tr w:rsidR="00BB0835" w:rsidRPr="000630F8" w:rsidTr="00BB0835">
        <w:trPr>
          <w:trHeight w:val="105"/>
        </w:trPr>
        <w:tc>
          <w:tcPr>
            <w:tcW w:w="3119" w:type="dxa"/>
            <w:vMerge/>
          </w:tcPr>
          <w:p w:rsidR="00BB0835" w:rsidRPr="000630F8" w:rsidRDefault="00BB0835" w:rsidP="00BB0835">
            <w:pPr>
              <w:ind w:right="567"/>
              <w:jc w:val="both"/>
              <w:rPr>
                <w:sz w:val="24"/>
                <w:szCs w:val="24"/>
              </w:rPr>
            </w:pPr>
          </w:p>
        </w:tc>
        <w:tc>
          <w:tcPr>
            <w:tcW w:w="3969" w:type="dxa"/>
            <w:vMerge/>
          </w:tcPr>
          <w:p w:rsidR="00BB0835" w:rsidRPr="000630F8" w:rsidRDefault="00BB0835" w:rsidP="00BB0835">
            <w:pPr>
              <w:ind w:right="567"/>
              <w:jc w:val="both"/>
              <w:rPr>
                <w:sz w:val="24"/>
                <w:szCs w:val="24"/>
              </w:rPr>
            </w:pPr>
          </w:p>
        </w:tc>
        <w:tc>
          <w:tcPr>
            <w:tcW w:w="471" w:type="dxa"/>
          </w:tcPr>
          <w:p w:rsidR="00BB0835" w:rsidRPr="000630F8" w:rsidRDefault="00BB0835" w:rsidP="00BB0835">
            <w:pPr>
              <w:ind w:left="-124" w:right="-92"/>
              <w:jc w:val="center"/>
              <w:rPr>
                <w:b/>
                <w:sz w:val="24"/>
                <w:szCs w:val="24"/>
                <w:vertAlign w:val="superscript"/>
              </w:rPr>
            </w:pPr>
            <w:r w:rsidRPr="000630F8">
              <w:rPr>
                <w:b/>
                <w:sz w:val="24"/>
                <w:szCs w:val="24"/>
              </w:rPr>
              <w:t>6</w:t>
            </w:r>
            <w:r w:rsidRPr="000630F8">
              <w:rPr>
                <w:b/>
                <w:sz w:val="24"/>
                <w:szCs w:val="24"/>
                <w:vertAlign w:val="superscript"/>
              </w:rPr>
              <w:t>1-4</w:t>
            </w:r>
          </w:p>
        </w:tc>
        <w:tc>
          <w:tcPr>
            <w:tcW w:w="597" w:type="dxa"/>
          </w:tcPr>
          <w:p w:rsidR="00BB0835" w:rsidRPr="000630F8" w:rsidRDefault="00BB0835" w:rsidP="00BB0835">
            <w:pPr>
              <w:ind w:left="-124" w:right="-92"/>
              <w:jc w:val="center"/>
              <w:rPr>
                <w:b/>
                <w:sz w:val="24"/>
                <w:szCs w:val="24"/>
                <w:vertAlign w:val="superscript"/>
              </w:rPr>
            </w:pPr>
            <w:r w:rsidRPr="000630F8">
              <w:rPr>
                <w:b/>
                <w:sz w:val="24"/>
                <w:szCs w:val="24"/>
              </w:rPr>
              <w:t>6</w:t>
            </w:r>
            <w:r w:rsidRPr="000630F8">
              <w:rPr>
                <w:b/>
                <w:sz w:val="24"/>
                <w:szCs w:val="24"/>
                <w:vertAlign w:val="superscript"/>
              </w:rPr>
              <w:t>5-8</w:t>
            </w:r>
          </w:p>
        </w:tc>
        <w:tc>
          <w:tcPr>
            <w:tcW w:w="597" w:type="dxa"/>
          </w:tcPr>
          <w:p w:rsidR="00BB0835" w:rsidRPr="000630F8" w:rsidRDefault="00BB0835" w:rsidP="00BB0835">
            <w:pPr>
              <w:ind w:left="-129" w:right="-108"/>
              <w:jc w:val="center"/>
              <w:rPr>
                <w:b/>
                <w:sz w:val="24"/>
                <w:szCs w:val="24"/>
              </w:rPr>
            </w:pPr>
            <w:r w:rsidRPr="000630F8">
              <w:rPr>
                <w:b/>
                <w:sz w:val="24"/>
                <w:szCs w:val="24"/>
              </w:rPr>
              <w:t>7</w:t>
            </w:r>
          </w:p>
        </w:tc>
        <w:tc>
          <w:tcPr>
            <w:tcW w:w="497" w:type="dxa"/>
          </w:tcPr>
          <w:p w:rsidR="00BB0835" w:rsidRPr="000630F8" w:rsidRDefault="00BB0835" w:rsidP="00BB0835">
            <w:pPr>
              <w:ind w:left="-108" w:right="-137"/>
              <w:jc w:val="center"/>
              <w:rPr>
                <w:b/>
                <w:sz w:val="24"/>
                <w:szCs w:val="24"/>
              </w:rPr>
            </w:pPr>
            <w:r w:rsidRPr="000630F8">
              <w:rPr>
                <w:b/>
                <w:sz w:val="24"/>
                <w:szCs w:val="24"/>
              </w:rPr>
              <w:t>8</w:t>
            </w:r>
          </w:p>
        </w:tc>
        <w:tc>
          <w:tcPr>
            <w:tcW w:w="597" w:type="dxa"/>
          </w:tcPr>
          <w:p w:rsidR="00BB0835" w:rsidRPr="000630F8" w:rsidRDefault="00BB0835" w:rsidP="00BB0835">
            <w:pPr>
              <w:ind w:left="-108" w:right="-137"/>
              <w:jc w:val="center"/>
              <w:rPr>
                <w:b/>
                <w:sz w:val="24"/>
                <w:szCs w:val="24"/>
              </w:rPr>
            </w:pPr>
            <w:r w:rsidRPr="000630F8">
              <w:rPr>
                <w:sz w:val="24"/>
                <w:szCs w:val="24"/>
              </w:rPr>
              <w:t>9</w:t>
            </w:r>
          </w:p>
        </w:tc>
      </w:tr>
      <w:tr w:rsidR="00BB0835" w:rsidRPr="000630F8" w:rsidTr="00BB0835">
        <w:trPr>
          <w:trHeight w:val="266"/>
        </w:trPr>
        <w:tc>
          <w:tcPr>
            <w:tcW w:w="3119" w:type="dxa"/>
            <w:vMerge w:val="restart"/>
          </w:tcPr>
          <w:p w:rsidR="00BB0835" w:rsidRPr="000630F8" w:rsidRDefault="00BB0835" w:rsidP="00BB0835">
            <w:pPr>
              <w:ind w:right="-108"/>
              <w:rPr>
                <w:b/>
                <w:sz w:val="24"/>
                <w:szCs w:val="24"/>
              </w:rPr>
            </w:pPr>
            <w:r w:rsidRPr="000630F8">
              <w:rPr>
                <w:b/>
                <w:sz w:val="24"/>
                <w:szCs w:val="24"/>
              </w:rPr>
              <w:t xml:space="preserve">Русский язык и литература </w:t>
            </w:r>
          </w:p>
        </w:tc>
        <w:tc>
          <w:tcPr>
            <w:tcW w:w="3969" w:type="dxa"/>
          </w:tcPr>
          <w:p w:rsidR="00BB0835" w:rsidRPr="000630F8" w:rsidRDefault="00BB0835" w:rsidP="00BB0835">
            <w:pPr>
              <w:jc w:val="both"/>
              <w:rPr>
                <w:sz w:val="24"/>
                <w:szCs w:val="24"/>
              </w:rPr>
            </w:pPr>
            <w:r w:rsidRPr="000630F8">
              <w:rPr>
                <w:sz w:val="24"/>
                <w:szCs w:val="24"/>
              </w:rPr>
              <w:t xml:space="preserve"> Русский язык</w:t>
            </w:r>
          </w:p>
        </w:tc>
        <w:tc>
          <w:tcPr>
            <w:tcW w:w="471" w:type="dxa"/>
          </w:tcPr>
          <w:p w:rsidR="00BB0835" w:rsidRPr="000630F8" w:rsidRDefault="00BB0835" w:rsidP="00BB0835">
            <w:pPr>
              <w:ind w:left="-124" w:right="-92"/>
              <w:jc w:val="center"/>
              <w:rPr>
                <w:sz w:val="24"/>
                <w:szCs w:val="24"/>
              </w:rPr>
            </w:pPr>
            <w:r w:rsidRPr="000630F8">
              <w:rPr>
                <w:sz w:val="24"/>
                <w:szCs w:val="24"/>
              </w:rPr>
              <w:t>4</w:t>
            </w:r>
          </w:p>
        </w:tc>
        <w:tc>
          <w:tcPr>
            <w:tcW w:w="597" w:type="dxa"/>
          </w:tcPr>
          <w:p w:rsidR="00BB0835" w:rsidRPr="000630F8" w:rsidRDefault="00BB0835" w:rsidP="00BB0835">
            <w:pPr>
              <w:ind w:left="-124" w:right="-92"/>
              <w:jc w:val="center"/>
              <w:rPr>
                <w:sz w:val="24"/>
                <w:szCs w:val="24"/>
              </w:rPr>
            </w:pPr>
            <w:r w:rsidRPr="000630F8">
              <w:rPr>
                <w:sz w:val="24"/>
                <w:szCs w:val="24"/>
              </w:rPr>
              <w:t>4</w:t>
            </w:r>
          </w:p>
        </w:tc>
        <w:tc>
          <w:tcPr>
            <w:tcW w:w="597" w:type="dxa"/>
          </w:tcPr>
          <w:p w:rsidR="00BB0835" w:rsidRPr="000630F8" w:rsidRDefault="00BB0835" w:rsidP="00BB0835">
            <w:pPr>
              <w:ind w:left="-129" w:right="-108"/>
              <w:jc w:val="center"/>
              <w:rPr>
                <w:sz w:val="24"/>
                <w:szCs w:val="24"/>
              </w:rPr>
            </w:pPr>
            <w:r w:rsidRPr="000630F8">
              <w:rPr>
                <w:sz w:val="24"/>
                <w:szCs w:val="24"/>
              </w:rPr>
              <w:t>3</w:t>
            </w:r>
          </w:p>
        </w:tc>
        <w:tc>
          <w:tcPr>
            <w:tcW w:w="497" w:type="dxa"/>
          </w:tcPr>
          <w:p w:rsidR="00BB0835" w:rsidRPr="000630F8" w:rsidRDefault="00BB0835" w:rsidP="00BB0835">
            <w:pPr>
              <w:ind w:left="-108" w:right="-137"/>
              <w:jc w:val="center"/>
              <w:rPr>
                <w:sz w:val="24"/>
                <w:szCs w:val="24"/>
              </w:rPr>
            </w:pPr>
            <w:r w:rsidRPr="000630F8">
              <w:rPr>
                <w:sz w:val="24"/>
                <w:szCs w:val="24"/>
              </w:rPr>
              <w:t>3</w:t>
            </w:r>
          </w:p>
        </w:tc>
        <w:tc>
          <w:tcPr>
            <w:tcW w:w="597" w:type="dxa"/>
          </w:tcPr>
          <w:p w:rsidR="00BB0835" w:rsidRPr="000630F8" w:rsidRDefault="00BB0835" w:rsidP="00BB0835">
            <w:pPr>
              <w:ind w:left="-108" w:right="-137"/>
              <w:jc w:val="center"/>
              <w:rPr>
                <w:sz w:val="24"/>
                <w:szCs w:val="24"/>
              </w:rPr>
            </w:pPr>
            <w:r w:rsidRPr="000630F8">
              <w:rPr>
                <w:sz w:val="24"/>
                <w:szCs w:val="24"/>
              </w:rPr>
              <w:t>3</w:t>
            </w:r>
          </w:p>
        </w:tc>
      </w:tr>
      <w:tr w:rsidR="00BB0835" w:rsidRPr="000630F8" w:rsidTr="00BB0835">
        <w:trPr>
          <w:trHeight w:val="290"/>
        </w:trPr>
        <w:tc>
          <w:tcPr>
            <w:tcW w:w="3119" w:type="dxa"/>
            <w:vMerge/>
          </w:tcPr>
          <w:p w:rsidR="00BB0835" w:rsidRPr="000630F8" w:rsidRDefault="00BB0835" w:rsidP="00BB0835">
            <w:pPr>
              <w:ind w:right="567"/>
              <w:jc w:val="both"/>
              <w:rPr>
                <w:sz w:val="24"/>
                <w:szCs w:val="24"/>
              </w:rPr>
            </w:pPr>
          </w:p>
        </w:tc>
        <w:tc>
          <w:tcPr>
            <w:tcW w:w="3969" w:type="dxa"/>
          </w:tcPr>
          <w:p w:rsidR="00BB0835" w:rsidRPr="000630F8" w:rsidRDefault="00BB0835" w:rsidP="00BB0835">
            <w:pPr>
              <w:ind w:left="72" w:right="-108"/>
              <w:rPr>
                <w:sz w:val="24"/>
                <w:szCs w:val="24"/>
              </w:rPr>
            </w:pPr>
            <w:r w:rsidRPr="000630F8">
              <w:rPr>
                <w:sz w:val="24"/>
                <w:szCs w:val="24"/>
              </w:rPr>
              <w:t xml:space="preserve">Литература </w:t>
            </w:r>
          </w:p>
        </w:tc>
        <w:tc>
          <w:tcPr>
            <w:tcW w:w="471" w:type="dxa"/>
          </w:tcPr>
          <w:p w:rsidR="00BB0835" w:rsidRPr="000630F8" w:rsidRDefault="00BB0835" w:rsidP="00BB0835">
            <w:pPr>
              <w:ind w:left="-124" w:right="-92"/>
              <w:jc w:val="center"/>
              <w:rPr>
                <w:sz w:val="24"/>
                <w:szCs w:val="24"/>
              </w:rPr>
            </w:pPr>
            <w:r w:rsidRPr="000630F8">
              <w:rPr>
                <w:sz w:val="24"/>
                <w:szCs w:val="24"/>
              </w:rPr>
              <w:t>2</w:t>
            </w:r>
          </w:p>
        </w:tc>
        <w:tc>
          <w:tcPr>
            <w:tcW w:w="597" w:type="dxa"/>
          </w:tcPr>
          <w:p w:rsidR="00BB0835" w:rsidRPr="000630F8" w:rsidRDefault="00BB0835" w:rsidP="00BB0835">
            <w:pPr>
              <w:ind w:left="-124" w:right="-92"/>
              <w:jc w:val="center"/>
              <w:rPr>
                <w:sz w:val="24"/>
                <w:szCs w:val="24"/>
              </w:rPr>
            </w:pPr>
            <w:r w:rsidRPr="000630F8">
              <w:rPr>
                <w:sz w:val="24"/>
                <w:szCs w:val="24"/>
              </w:rPr>
              <w:t>2</w:t>
            </w:r>
          </w:p>
        </w:tc>
        <w:tc>
          <w:tcPr>
            <w:tcW w:w="597" w:type="dxa"/>
          </w:tcPr>
          <w:p w:rsidR="00BB0835" w:rsidRPr="000630F8" w:rsidRDefault="00BB0835" w:rsidP="00BB0835">
            <w:pPr>
              <w:ind w:left="-129" w:right="-108"/>
              <w:jc w:val="center"/>
              <w:rPr>
                <w:sz w:val="24"/>
                <w:szCs w:val="24"/>
              </w:rPr>
            </w:pPr>
            <w:r w:rsidRPr="000630F8">
              <w:rPr>
                <w:sz w:val="24"/>
                <w:szCs w:val="24"/>
              </w:rPr>
              <w:t>2</w:t>
            </w:r>
          </w:p>
        </w:tc>
        <w:tc>
          <w:tcPr>
            <w:tcW w:w="497" w:type="dxa"/>
          </w:tcPr>
          <w:p w:rsidR="00BB0835" w:rsidRPr="000630F8" w:rsidRDefault="00BB0835" w:rsidP="00BB0835">
            <w:pPr>
              <w:ind w:left="-108" w:right="-137"/>
              <w:jc w:val="center"/>
              <w:rPr>
                <w:sz w:val="24"/>
                <w:szCs w:val="24"/>
              </w:rPr>
            </w:pPr>
            <w:r w:rsidRPr="000630F8">
              <w:rPr>
                <w:sz w:val="24"/>
                <w:szCs w:val="24"/>
              </w:rPr>
              <w:t>2</w:t>
            </w:r>
          </w:p>
        </w:tc>
        <w:tc>
          <w:tcPr>
            <w:tcW w:w="597" w:type="dxa"/>
          </w:tcPr>
          <w:p w:rsidR="00BB0835" w:rsidRPr="000630F8" w:rsidRDefault="00BB0835" w:rsidP="00BB0835">
            <w:pPr>
              <w:ind w:left="-108" w:right="-137"/>
              <w:jc w:val="center"/>
              <w:rPr>
                <w:sz w:val="24"/>
                <w:szCs w:val="24"/>
              </w:rPr>
            </w:pPr>
            <w:r w:rsidRPr="000630F8">
              <w:rPr>
                <w:sz w:val="24"/>
                <w:szCs w:val="24"/>
              </w:rPr>
              <w:t>2</w:t>
            </w:r>
          </w:p>
        </w:tc>
      </w:tr>
      <w:tr w:rsidR="00BB0835" w:rsidRPr="000630F8" w:rsidTr="00BB0835">
        <w:trPr>
          <w:trHeight w:val="278"/>
        </w:trPr>
        <w:tc>
          <w:tcPr>
            <w:tcW w:w="3119" w:type="dxa"/>
            <w:vMerge w:val="restart"/>
          </w:tcPr>
          <w:p w:rsidR="00BB0835" w:rsidRPr="000630F8" w:rsidRDefault="00BB0835" w:rsidP="00BB0835">
            <w:pPr>
              <w:ind w:right="-125"/>
              <w:rPr>
                <w:b/>
                <w:sz w:val="24"/>
                <w:szCs w:val="24"/>
              </w:rPr>
            </w:pPr>
            <w:r w:rsidRPr="000630F8">
              <w:rPr>
                <w:b/>
                <w:sz w:val="24"/>
                <w:szCs w:val="24"/>
              </w:rPr>
              <w:t xml:space="preserve">Родной язык и  литература  </w:t>
            </w:r>
          </w:p>
        </w:tc>
        <w:tc>
          <w:tcPr>
            <w:tcW w:w="3969" w:type="dxa"/>
          </w:tcPr>
          <w:p w:rsidR="00BB0835" w:rsidRPr="000630F8" w:rsidRDefault="00BB0835" w:rsidP="00BB0835">
            <w:pPr>
              <w:ind w:left="72" w:right="-108"/>
              <w:rPr>
                <w:sz w:val="24"/>
                <w:szCs w:val="24"/>
              </w:rPr>
            </w:pPr>
            <w:r w:rsidRPr="000630F8">
              <w:rPr>
                <w:sz w:val="24"/>
                <w:szCs w:val="24"/>
              </w:rPr>
              <w:t xml:space="preserve">Родной язык </w:t>
            </w:r>
          </w:p>
        </w:tc>
        <w:tc>
          <w:tcPr>
            <w:tcW w:w="471" w:type="dxa"/>
          </w:tcPr>
          <w:p w:rsidR="00BB0835" w:rsidRPr="000630F8" w:rsidRDefault="00BB0835" w:rsidP="00BB0835">
            <w:pPr>
              <w:ind w:left="-124" w:right="-92"/>
              <w:jc w:val="center"/>
              <w:rPr>
                <w:sz w:val="24"/>
                <w:szCs w:val="24"/>
              </w:rPr>
            </w:pPr>
            <w:r w:rsidRPr="000630F8">
              <w:rPr>
                <w:sz w:val="24"/>
                <w:szCs w:val="24"/>
              </w:rPr>
              <w:t>1</w:t>
            </w:r>
          </w:p>
        </w:tc>
        <w:tc>
          <w:tcPr>
            <w:tcW w:w="597" w:type="dxa"/>
          </w:tcPr>
          <w:p w:rsidR="00BB0835" w:rsidRPr="000630F8" w:rsidRDefault="00BB0835" w:rsidP="00BB0835">
            <w:pPr>
              <w:ind w:left="-124" w:right="-92"/>
              <w:jc w:val="center"/>
              <w:rPr>
                <w:sz w:val="24"/>
                <w:szCs w:val="24"/>
              </w:rPr>
            </w:pPr>
            <w:r w:rsidRPr="000630F8">
              <w:rPr>
                <w:sz w:val="24"/>
                <w:szCs w:val="24"/>
              </w:rPr>
              <w:t>1</w:t>
            </w:r>
          </w:p>
        </w:tc>
        <w:tc>
          <w:tcPr>
            <w:tcW w:w="597" w:type="dxa"/>
          </w:tcPr>
          <w:p w:rsidR="00BB0835" w:rsidRPr="000630F8" w:rsidRDefault="00BB0835" w:rsidP="00BB0835">
            <w:pPr>
              <w:ind w:left="-129" w:right="-108"/>
              <w:jc w:val="center"/>
              <w:rPr>
                <w:sz w:val="24"/>
                <w:szCs w:val="24"/>
              </w:rPr>
            </w:pPr>
            <w:r w:rsidRPr="000630F8">
              <w:rPr>
                <w:sz w:val="24"/>
                <w:szCs w:val="24"/>
              </w:rPr>
              <w:t>1</w:t>
            </w:r>
          </w:p>
        </w:tc>
        <w:tc>
          <w:tcPr>
            <w:tcW w:w="497" w:type="dxa"/>
          </w:tcPr>
          <w:p w:rsidR="00BB0835" w:rsidRPr="000630F8" w:rsidRDefault="00BB0835" w:rsidP="00BB0835">
            <w:pPr>
              <w:ind w:left="-108" w:right="-137"/>
              <w:jc w:val="center"/>
              <w:rPr>
                <w:sz w:val="24"/>
                <w:szCs w:val="24"/>
              </w:rPr>
            </w:pPr>
            <w:r w:rsidRPr="000630F8">
              <w:rPr>
                <w:sz w:val="24"/>
                <w:szCs w:val="24"/>
              </w:rPr>
              <w:t>1</w:t>
            </w:r>
          </w:p>
        </w:tc>
        <w:tc>
          <w:tcPr>
            <w:tcW w:w="597" w:type="dxa"/>
          </w:tcPr>
          <w:p w:rsidR="00BB0835" w:rsidRPr="000630F8" w:rsidRDefault="00BB0835" w:rsidP="00BB0835">
            <w:pPr>
              <w:ind w:left="-108" w:right="-137"/>
              <w:jc w:val="center"/>
              <w:rPr>
                <w:sz w:val="24"/>
                <w:szCs w:val="24"/>
              </w:rPr>
            </w:pPr>
            <w:r w:rsidRPr="000630F8">
              <w:rPr>
                <w:sz w:val="24"/>
                <w:szCs w:val="24"/>
              </w:rPr>
              <w:t>1</w:t>
            </w:r>
          </w:p>
        </w:tc>
      </w:tr>
      <w:tr w:rsidR="00BB0835" w:rsidRPr="000630F8" w:rsidTr="00BB0835">
        <w:trPr>
          <w:trHeight w:val="278"/>
        </w:trPr>
        <w:tc>
          <w:tcPr>
            <w:tcW w:w="3119" w:type="dxa"/>
            <w:vMerge/>
          </w:tcPr>
          <w:p w:rsidR="00BB0835" w:rsidRPr="000630F8" w:rsidRDefault="00BB0835" w:rsidP="00BB0835">
            <w:pPr>
              <w:ind w:right="-125"/>
              <w:rPr>
                <w:b/>
                <w:sz w:val="24"/>
                <w:szCs w:val="24"/>
              </w:rPr>
            </w:pPr>
          </w:p>
        </w:tc>
        <w:tc>
          <w:tcPr>
            <w:tcW w:w="3969" w:type="dxa"/>
          </w:tcPr>
          <w:p w:rsidR="00BB0835" w:rsidRPr="000630F8" w:rsidRDefault="00BB0835" w:rsidP="00BB0835">
            <w:pPr>
              <w:ind w:left="72" w:right="-108"/>
              <w:rPr>
                <w:sz w:val="24"/>
                <w:szCs w:val="24"/>
              </w:rPr>
            </w:pPr>
            <w:r w:rsidRPr="000630F8">
              <w:rPr>
                <w:sz w:val="24"/>
                <w:szCs w:val="24"/>
              </w:rPr>
              <w:t>Родная литература</w:t>
            </w:r>
          </w:p>
        </w:tc>
        <w:tc>
          <w:tcPr>
            <w:tcW w:w="471" w:type="dxa"/>
          </w:tcPr>
          <w:p w:rsidR="00BB0835" w:rsidRPr="000630F8" w:rsidRDefault="00BB0835" w:rsidP="00BB0835">
            <w:pPr>
              <w:ind w:left="-124" w:right="-92"/>
              <w:jc w:val="center"/>
              <w:rPr>
                <w:sz w:val="24"/>
                <w:szCs w:val="24"/>
              </w:rPr>
            </w:pPr>
            <w:r w:rsidRPr="000630F8">
              <w:rPr>
                <w:sz w:val="24"/>
                <w:szCs w:val="24"/>
              </w:rPr>
              <w:t>1</w:t>
            </w:r>
          </w:p>
        </w:tc>
        <w:tc>
          <w:tcPr>
            <w:tcW w:w="597" w:type="dxa"/>
          </w:tcPr>
          <w:p w:rsidR="00BB0835" w:rsidRPr="000630F8" w:rsidRDefault="00BB0835" w:rsidP="00BB0835">
            <w:pPr>
              <w:ind w:left="-124" w:right="-92"/>
              <w:jc w:val="center"/>
              <w:rPr>
                <w:sz w:val="24"/>
                <w:szCs w:val="24"/>
              </w:rPr>
            </w:pPr>
            <w:r w:rsidRPr="000630F8">
              <w:rPr>
                <w:sz w:val="24"/>
                <w:szCs w:val="24"/>
              </w:rPr>
              <w:t>1</w:t>
            </w:r>
          </w:p>
        </w:tc>
        <w:tc>
          <w:tcPr>
            <w:tcW w:w="597" w:type="dxa"/>
          </w:tcPr>
          <w:p w:rsidR="00BB0835" w:rsidRPr="000630F8" w:rsidRDefault="00BB0835" w:rsidP="00BB0835">
            <w:pPr>
              <w:ind w:left="-129" w:right="-108"/>
              <w:jc w:val="center"/>
              <w:rPr>
                <w:sz w:val="24"/>
                <w:szCs w:val="24"/>
              </w:rPr>
            </w:pPr>
            <w:r w:rsidRPr="000630F8">
              <w:rPr>
                <w:sz w:val="24"/>
                <w:szCs w:val="24"/>
              </w:rPr>
              <w:t>1</w:t>
            </w:r>
          </w:p>
        </w:tc>
        <w:tc>
          <w:tcPr>
            <w:tcW w:w="497" w:type="dxa"/>
          </w:tcPr>
          <w:p w:rsidR="00BB0835" w:rsidRPr="000630F8" w:rsidRDefault="00BB0835" w:rsidP="00BB0835">
            <w:pPr>
              <w:ind w:left="-108" w:right="-137"/>
              <w:jc w:val="center"/>
              <w:rPr>
                <w:sz w:val="24"/>
                <w:szCs w:val="24"/>
              </w:rPr>
            </w:pPr>
            <w:r w:rsidRPr="000630F8">
              <w:rPr>
                <w:sz w:val="24"/>
                <w:szCs w:val="24"/>
              </w:rPr>
              <w:t>1</w:t>
            </w:r>
          </w:p>
        </w:tc>
        <w:tc>
          <w:tcPr>
            <w:tcW w:w="597" w:type="dxa"/>
          </w:tcPr>
          <w:p w:rsidR="00BB0835" w:rsidRPr="000630F8" w:rsidRDefault="00BB0835" w:rsidP="00BB0835">
            <w:pPr>
              <w:ind w:left="-108" w:right="-137"/>
              <w:jc w:val="center"/>
              <w:rPr>
                <w:sz w:val="24"/>
                <w:szCs w:val="24"/>
              </w:rPr>
            </w:pPr>
            <w:r w:rsidRPr="000630F8">
              <w:rPr>
                <w:sz w:val="24"/>
                <w:szCs w:val="24"/>
              </w:rPr>
              <w:t>1</w:t>
            </w:r>
          </w:p>
        </w:tc>
      </w:tr>
      <w:tr w:rsidR="00BB0835" w:rsidRPr="000630F8" w:rsidTr="00BB0835">
        <w:trPr>
          <w:trHeight w:val="347"/>
        </w:trPr>
        <w:tc>
          <w:tcPr>
            <w:tcW w:w="3119" w:type="dxa"/>
          </w:tcPr>
          <w:p w:rsidR="00BB0835" w:rsidRPr="000630F8" w:rsidRDefault="00BB0835" w:rsidP="00BB0835">
            <w:pPr>
              <w:ind w:right="-108"/>
              <w:jc w:val="both"/>
              <w:rPr>
                <w:b/>
                <w:sz w:val="24"/>
                <w:szCs w:val="24"/>
              </w:rPr>
            </w:pPr>
            <w:r w:rsidRPr="000630F8">
              <w:rPr>
                <w:b/>
                <w:sz w:val="24"/>
                <w:szCs w:val="24"/>
              </w:rPr>
              <w:t>Иностранный язык</w:t>
            </w:r>
          </w:p>
        </w:tc>
        <w:tc>
          <w:tcPr>
            <w:tcW w:w="3969" w:type="dxa"/>
          </w:tcPr>
          <w:p w:rsidR="00BB0835" w:rsidRPr="000630F8" w:rsidRDefault="00BB0835" w:rsidP="00BB0835">
            <w:pPr>
              <w:ind w:left="72" w:right="-108"/>
              <w:rPr>
                <w:sz w:val="24"/>
                <w:szCs w:val="24"/>
              </w:rPr>
            </w:pPr>
            <w:r w:rsidRPr="000630F8">
              <w:rPr>
                <w:sz w:val="24"/>
                <w:szCs w:val="24"/>
              </w:rPr>
              <w:t xml:space="preserve">Английский язык </w:t>
            </w:r>
          </w:p>
        </w:tc>
        <w:tc>
          <w:tcPr>
            <w:tcW w:w="471" w:type="dxa"/>
          </w:tcPr>
          <w:p w:rsidR="00BB0835" w:rsidRPr="000630F8" w:rsidRDefault="00BB0835" w:rsidP="00BB0835">
            <w:pPr>
              <w:ind w:left="-124" w:right="-92"/>
              <w:jc w:val="center"/>
              <w:rPr>
                <w:sz w:val="24"/>
                <w:szCs w:val="24"/>
              </w:rPr>
            </w:pPr>
            <w:r w:rsidRPr="000630F8">
              <w:rPr>
                <w:sz w:val="24"/>
                <w:szCs w:val="24"/>
              </w:rPr>
              <w:t>3</w:t>
            </w:r>
          </w:p>
        </w:tc>
        <w:tc>
          <w:tcPr>
            <w:tcW w:w="597" w:type="dxa"/>
          </w:tcPr>
          <w:p w:rsidR="00BB0835" w:rsidRPr="000630F8" w:rsidRDefault="00BB0835" w:rsidP="00BB0835">
            <w:pPr>
              <w:ind w:left="-124" w:right="-92"/>
              <w:jc w:val="center"/>
              <w:rPr>
                <w:sz w:val="24"/>
                <w:szCs w:val="24"/>
              </w:rPr>
            </w:pPr>
            <w:r w:rsidRPr="000630F8">
              <w:rPr>
                <w:sz w:val="24"/>
                <w:szCs w:val="24"/>
              </w:rPr>
              <w:t>3</w:t>
            </w:r>
          </w:p>
        </w:tc>
        <w:tc>
          <w:tcPr>
            <w:tcW w:w="597" w:type="dxa"/>
          </w:tcPr>
          <w:p w:rsidR="00BB0835" w:rsidRPr="000630F8" w:rsidRDefault="00BB0835" w:rsidP="00BB0835">
            <w:pPr>
              <w:ind w:left="-129" w:right="-108"/>
              <w:jc w:val="center"/>
              <w:rPr>
                <w:sz w:val="24"/>
                <w:szCs w:val="24"/>
              </w:rPr>
            </w:pPr>
            <w:r w:rsidRPr="000630F8">
              <w:rPr>
                <w:sz w:val="24"/>
                <w:szCs w:val="24"/>
              </w:rPr>
              <w:t>3</w:t>
            </w:r>
          </w:p>
        </w:tc>
        <w:tc>
          <w:tcPr>
            <w:tcW w:w="497" w:type="dxa"/>
          </w:tcPr>
          <w:p w:rsidR="00BB0835" w:rsidRPr="000630F8" w:rsidRDefault="00BB0835" w:rsidP="00BB0835">
            <w:pPr>
              <w:ind w:left="-108" w:right="-137"/>
              <w:jc w:val="center"/>
              <w:rPr>
                <w:sz w:val="24"/>
                <w:szCs w:val="24"/>
              </w:rPr>
            </w:pPr>
            <w:r w:rsidRPr="000630F8">
              <w:rPr>
                <w:sz w:val="24"/>
                <w:szCs w:val="24"/>
              </w:rPr>
              <w:t>3</w:t>
            </w:r>
          </w:p>
        </w:tc>
        <w:tc>
          <w:tcPr>
            <w:tcW w:w="597" w:type="dxa"/>
          </w:tcPr>
          <w:p w:rsidR="00BB0835" w:rsidRPr="000630F8" w:rsidRDefault="00BB0835" w:rsidP="00BB0835">
            <w:pPr>
              <w:ind w:left="-108" w:right="-137"/>
              <w:jc w:val="center"/>
              <w:rPr>
                <w:sz w:val="24"/>
                <w:szCs w:val="24"/>
              </w:rPr>
            </w:pPr>
            <w:r w:rsidRPr="000630F8">
              <w:rPr>
                <w:sz w:val="24"/>
                <w:szCs w:val="24"/>
              </w:rPr>
              <w:t>3</w:t>
            </w:r>
          </w:p>
        </w:tc>
      </w:tr>
      <w:tr w:rsidR="00BB0835" w:rsidRPr="000630F8" w:rsidTr="00BB0835">
        <w:trPr>
          <w:trHeight w:val="266"/>
        </w:trPr>
        <w:tc>
          <w:tcPr>
            <w:tcW w:w="3119" w:type="dxa"/>
            <w:vMerge w:val="restart"/>
          </w:tcPr>
          <w:p w:rsidR="00BB0835" w:rsidRPr="000630F8" w:rsidRDefault="00BB0835" w:rsidP="00BB0835">
            <w:pPr>
              <w:tabs>
                <w:tab w:val="left" w:pos="1735"/>
              </w:tabs>
              <w:ind w:right="-108"/>
              <w:rPr>
                <w:b/>
                <w:sz w:val="24"/>
                <w:szCs w:val="24"/>
              </w:rPr>
            </w:pPr>
            <w:r w:rsidRPr="000630F8">
              <w:rPr>
                <w:b/>
                <w:sz w:val="24"/>
                <w:szCs w:val="24"/>
              </w:rPr>
              <w:t xml:space="preserve">Математика </w:t>
            </w:r>
          </w:p>
          <w:p w:rsidR="00BB0835" w:rsidRPr="000630F8" w:rsidRDefault="00BB0835" w:rsidP="00BB0835">
            <w:pPr>
              <w:tabs>
                <w:tab w:val="left" w:pos="1735"/>
              </w:tabs>
              <w:ind w:right="-108"/>
              <w:rPr>
                <w:b/>
                <w:sz w:val="24"/>
                <w:szCs w:val="24"/>
              </w:rPr>
            </w:pPr>
            <w:r w:rsidRPr="000630F8">
              <w:rPr>
                <w:b/>
                <w:sz w:val="24"/>
                <w:szCs w:val="24"/>
              </w:rPr>
              <w:t>информатика</w:t>
            </w:r>
          </w:p>
        </w:tc>
        <w:tc>
          <w:tcPr>
            <w:tcW w:w="3969" w:type="dxa"/>
          </w:tcPr>
          <w:p w:rsidR="00BB0835" w:rsidRPr="000630F8" w:rsidRDefault="00BB0835" w:rsidP="00BB0835">
            <w:pPr>
              <w:ind w:left="72" w:right="-108"/>
              <w:rPr>
                <w:sz w:val="24"/>
                <w:szCs w:val="24"/>
              </w:rPr>
            </w:pPr>
            <w:r w:rsidRPr="000630F8">
              <w:rPr>
                <w:sz w:val="24"/>
                <w:szCs w:val="24"/>
              </w:rPr>
              <w:t xml:space="preserve">Математика </w:t>
            </w:r>
          </w:p>
        </w:tc>
        <w:tc>
          <w:tcPr>
            <w:tcW w:w="471" w:type="dxa"/>
          </w:tcPr>
          <w:p w:rsidR="00BB0835" w:rsidRPr="000630F8" w:rsidRDefault="00BB0835" w:rsidP="00BB0835">
            <w:pPr>
              <w:ind w:left="-124" w:right="-92"/>
              <w:jc w:val="center"/>
              <w:rPr>
                <w:sz w:val="24"/>
                <w:szCs w:val="24"/>
              </w:rPr>
            </w:pPr>
            <w:r w:rsidRPr="000630F8">
              <w:rPr>
                <w:sz w:val="24"/>
                <w:szCs w:val="24"/>
              </w:rPr>
              <w:t>5</w:t>
            </w:r>
          </w:p>
        </w:tc>
        <w:tc>
          <w:tcPr>
            <w:tcW w:w="597" w:type="dxa"/>
          </w:tcPr>
          <w:p w:rsidR="00BB0835" w:rsidRPr="000630F8" w:rsidRDefault="00BB0835" w:rsidP="00BB0835">
            <w:pPr>
              <w:ind w:left="-124" w:right="-92"/>
              <w:jc w:val="center"/>
              <w:rPr>
                <w:sz w:val="24"/>
                <w:szCs w:val="24"/>
              </w:rPr>
            </w:pPr>
            <w:r w:rsidRPr="000630F8">
              <w:rPr>
                <w:sz w:val="24"/>
                <w:szCs w:val="24"/>
              </w:rPr>
              <w:t>5</w:t>
            </w:r>
          </w:p>
        </w:tc>
        <w:tc>
          <w:tcPr>
            <w:tcW w:w="597" w:type="dxa"/>
          </w:tcPr>
          <w:p w:rsidR="00BB0835" w:rsidRPr="000630F8" w:rsidRDefault="00BB0835" w:rsidP="00BB0835">
            <w:pPr>
              <w:ind w:left="-129" w:right="-108"/>
              <w:jc w:val="center"/>
              <w:rPr>
                <w:sz w:val="24"/>
                <w:szCs w:val="24"/>
              </w:rPr>
            </w:pPr>
          </w:p>
        </w:tc>
        <w:tc>
          <w:tcPr>
            <w:tcW w:w="497" w:type="dxa"/>
          </w:tcPr>
          <w:p w:rsidR="00BB0835" w:rsidRPr="000630F8" w:rsidRDefault="00BB0835" w:rsidP="00BB0835">
            <w:pPr>
              <w:ind w:left="-108" w:right="-137"/>
              <w:jc w:val="center"/>
              <w:rPr>
                <w:sz w:val="24"/>
                <w:szCs w:val="24"/>
              </w:rPr>
            </w:pPr>
          </w:p>
        </w:tc>
        <w:tc>
          <w:tcPr>
            <w:tcW w:w="597" w:type="dxa"/>
          </w:tcPr>
          <w:p w:rsidR="00BB0835" w:rsidRPr="000630F8" w:rsidRDefault="00BB0835" w:rsidP="00BB0835">
            <w:pPr>
              <w:ind w:left="-108" w:right="-137"/>
              <w:jc w:val="center"/>
              <w:rPr>
                <w:sz w:val="24"/>
                <w:szCs w:val="24"/>
              </w:rPr>
            </w:pPr>
          </w:p>
        </w:tc>
      </w:tr>
      <w:tr w:rsidR="00BB0835" w:rsidRPr="000630F8" w:rsidTr="00BB0835">
        <w:trPr>
          <w:trHeight w:val="290"/>
        </w:trPr>
        <w:tc>
          <w:tcPr>
            <w:tcW w:w="3119" w:type="dxa"/>
            <w:vMerge/>
          </w:tcPr>
          <w:p w:rsidR="00BB0835" w:rsidRPr="000630F8" w:rsidRDefault="00BB0835" w:rsidP="00BB0835">
            <w:pPr>
              <w:tabs>
                <w:tab w:val="left" w:pos="1735"/>
              </w:tabs>
              <w:ind w:right="-108"/>
              <w:rPr>
                <w:b/>
                <w:sz w:val="24"/>
                <w:szCs w:val="24"/>
              </w:rPr>
            </w:pPr>
          </w:p>
        </w:tc>
        <w:tc>
          <w:tcPr>
            <w:tcW w:w="3969" w:type="dxa"/>
          </w:tcPr>
          <w:p w:rsidR="00BB0835" w:rsidRPr="000630F8" w:rsidRDefault="00BB0835" w:rsidP="00BB0835">
            <w:pPr>
              <w:ind w:left="72" w:right="-108"/>
              <w:rPr>
                <w:sz w:val="24"/>
                <w:szCs w:val="24"/>
              </w:rPr>
            </w:pPr>
            <w:r w:rsidRPr="000630F8">
              <w:rPr>
                <w:sz w:val="24"/>
                <w:szCs w:val="24"/>
              </w:rPr>
              <w:t xml:space="preserve">Алгебра </w:t>
            </w:r>
          </w:p>
        </w:tc>
        <w:tc>
          <w:tcPr>
            <w:tcW w:w="471" w:type="dxa"/>
          </w:tcPr>
          <w:p w:rsidR="00BB0835" w:rsidRPr="000630F8" w:rsidRDefault="00BB0835" w:rsidP="00BB0835">
            <w:pPr>
              <w:ind w:left="-124" w:right="-92"/>
              <w:jc w:val="center"/>
              <w:rPr>
                <w:sz w:val="24"/>
                <w:szCs w:val="24"/>
              </w:rPr>
            </w:pPr>
          </w:p>
        </w:tc>
        <w:tc>
          <w:tcPr>
            <w:tcW w:w="597" w:type="dxa"/>
          </w:tcPr>
          <w:p w:rsidR="00BB0835" w:rsidRPr="000630F8" w:rsidRDefault="00BB0835" w:rsidP="00BB0835">
            <w:pPr>
              <w:ind w:left="-124" w:right="-92"/>
              <w:jc w:val="center"/>
              <w:rPr>
                <w:sz w:val="24"/>
                <w:szCs w:val="24"/>
              </w:rPr>
            </w:pPr>
          </w:p>
        </w:tc>
        <w:tc>
          <w:tcPr>
            <w:tcW w:w="597" w:type="dxa"/>
          </w:tcPr>
          <w:p w:rsidR="00BB0835" w:rsidRPr="000630F8" w:rsidRDefault="00BB0835" w:rsidP="00BB0835">
            <w:pPr>
              <w:ind w:left="-129" w:right="-108"/>
              <w:jc w:val="center"/>
              <w:rPr>
                <w:sz w:val="24"/>
                <w:szCs w:val="24"/>
              </w:rPr>
            </w:pPr>
            <w:r w:rsidRPr="000630F8">
              <w:rPr>
                <w:sz w:val="24"/>
                <w:szCs w:val="24"/>
              </w:rPr>
              <w:t>3</w:t>
            </w:r>
          </w:p>
        </w:tc>
        <w:tc>
          <w:tcPr>
            <w:tcW w:w="497" w:type="dxa"/>
          </w:tcPr>
          <w:p w:rsidR="00BB0835" w:rsidRPr="000630F8" w:rsidRDefault="00BB0835" w:rsidP="00BB0835">
            <w:pPr>
              <w:ind w:left="-108" w:right="-137"/>
              <w:jc w:val="center"/>
              <w:rPr>
                <w:sz w:val="24"/>
                <w:szCs w:val="24"/>
              </w:rPr>
            </w:pPr>
            <w:r w:rsidRPr="000630F8">
              <w:rPr>
                <w:sz w:val="24"/>
                <w:szCs w:val="24"/>
              </w:rPr>
              <w:t>3</w:t>
            </w:r>
          </w:p>
        </w:tc>
        <w:tc>
          <w:tcPr>
            <w:tcW w:w="597" w:type="dxa"/>
          </w:tcPr>
          <w:p w:rsidR="00BB0835" w:rsidRPr="000630F8" w:rsidRDefault="00BB0835" w:rsidP="00BB0835">
            <w:pPr>
              <w:ind w:left="-108" w:right="-137"/>
              <w:jc w:val="center"/>
              <w:rPr>
                <w:sz w:val="24"/>
                <w:szCs w:val="24"/>
              </w:rPr>
            </w:pPr>
            <w:r w:rsidRPr="000630F8">
              <w:rPr>
                <w:sz w:val="24"/>
                <w:szCs w:val="24"/>
              </w:rPr>
              <w:t>3</w:t>
            </w:r>
          </w:p>
        </w:tc>
      </w:tr>
      <w:tr w:rsidR="00BB0835" w:rsidRPr="000630F8" w:rsidTr="00BB0835">
        <w:trPr>
          <w:trHeight w:val="290"/>
        </w:trPr>
        <w:tc>
          <w:tcPr>
            <w:tcW w:w="3119" w:type="dxa"/>
            <w:vMerge/>
          </w:tcPr>
          <w:p w:rsidR="00BB0835" w:rsidRPr="000630F8" w:rsidRDefault="00BB0835" w:rsidP="00BB0835">
            <w:pPr>
              <w:tabs>
                <w:tab w:val="left" w:pos="1735"/>
              </w:tabs>
              <w:ind w:right="-108"/>
              <w:rPr>
                <w:b/>
                <w:sz w:val="24"/>
                <w:szCs w:val="24"/>
              </w:rPr>
            </w:pPr>
          </w:p>
        </w:tc>
        <w:tc>
          <w:tcPr>
            <w:tcW w:w="3969" w:type="dxa"/>
          </w:tcPr>
          <w:p w:rsidR="00BB0835" w:rsidRPr="000630F8" w:rsidRDefault="00BB0835" w:rsidP="00BB0835">
            <w:pPr>
              <w:ind w:left="72" w:right="-108"/>
              <w:rPr>
                <w:sz w:val="24"/>
                <w:szCs w:val="24"/>
              </w:rPr>
            </w:pPr>
            <w:r w:rsidRPr="000630F8">
              <w:rPr>
                <w:sz w:val="24"/>
                <w:szCs w:val="24"/>
              </w:rPr>
              <w:t xml:space="preserve">Геометрия </w:t>
            </w:r>
          </w:p>
        </w:tc>
        <w:tc>
          <w:tcPr>
            <w:tcW w:w="471" w:type="dxa"/>
          </w:tcPr>
          <w:p w:rsidR="00BB0835" w:rsidRPr="000630F8" w:rsidRDefault="00BB0835" w:rsidP="00BB0835">
            <w:pPr>
              <w:ind w:left="-124" w:right="-92"/>
              <w:jc w:val="center"/>
              <w:rPr>
                <w:sz w:val="24"/>
                <w:szCs w:val="24"/>
              </w:rPr>
            </w:pPr>
          </w:p>
        </w:tc>
        <w:tc>
          <w:tcPr>
            <w:tcW w:w="597" w:type="dxa"/>
          </w:tcPr>
          <w:p w:rsidR="00BB0835" w:rsidRPr="000630F8" w:rsidRDefault="00BB0835" w:rsidP="00BB0835">
            <w:pPr>
              <w:ind w:left="-124" w:right="-92"/>
              <w:jc w:val="center"/>
              <w:rPr>
                <w:sz w:val="24"/>
                <w:szCs w:val="24"/>
              </w:rPr>
            </w:pPr>
          </w:p>
        </w:tc>
        <w:tc>
          <w:tcPr>
            <w:tcW w:w="597" w:type="dxa"/>
          </w:tcPr>
          <w:p w:rsidR="00BB0835" w:rsidRPr="000630F8" w:rsidRDefault="00BB0835" w:rsidP="00BB0835">
            <w:pPr>
              <w:ind w:left="-129" w:right="-108"/>
              <w:jc w:val="center"/>
              <w:rPr>
                <w:sz w:val="24"/>
                <w:szCs w:val="24"/>
              </w:rPr>
            </w:pPr>
            <w:r w:rsidRPr="000630F8">
              <w:rPr>
                <w:sz w:val="24"/>
                <w:szCs w:val="24"/>
              </w:rPr>
              <w:t>2</w:t>
            </w:r>
          </w:p>
        </w:tc>
        <w:tc>
          <w:tcPr>
            <w:tcW w:w="497" w:type="dxa"/>
          </w:tcPr>
          <w:p w:rsidR="00BB0835" w:rsidRPr="000630F8" w:rsidRDefault="00BB0835" w:rsidP="00BB0835">
            <w:pPr>
              <w:ind w:left="-108" w:right="-137"/>
              <w:jc w:val="center"/>
              <w:rPr>
                <w:sz w:val="24"/>
                <w:szCs w:val="24"/>
              </w:rPr>
            </w:pPr>
            <w:r w:rsidRPr="000630F8">
              <w:rPr>
                <w:sz w:val="24"/>
                <w:szCs w:val="24"/>
              </w:rPr>
              <w:t>2</w:t>
            </w:r>
          </w:p>
        </w:tc>
        <w:tc>
          <w:tcPr>
            <w:tcW w:w="597" w:type="dxa"/>
          </w:tcPr>
          <w:p w:rsidR="00BB0835" w:rsidRPr="000630F8" w:rsidRDefault="00BB0835" w:rsidP="00BB0835">
            <w:pPr>
              <w:ind w:left="-108" w:right="-137"/>
              <w:jc w:val="center"/>
              <w:rPr>
                <w:sz w:val="24"/>
                <w:szCs w:val="24"/>
              </w:rPr>
            </w:pPr>
            <w:r w:rsidRPr="000630F8">
              <w:rPr>
                <w:sz w:val="24"/>
                <w:szCs w:val="24"/>
              </w:rPr>
              <w:t>2</w:t>
            </w:r>
          </w:p>
        </w:tc>
      </w:tr>
      <w:tr w:rsidR="00BB0835" w:rsidRPr="000630F8" w:rsidTr="00BB0835">
        <w:trPr>
          <w:trHeight w:val="290"/>
        </w:trPr>
        <w:tc>
          <w:tcPr>
            <w:tcW w:w="3119" w:type="dxa"/>
            <w:vMerge/>
          </w:tcPr>
          <w:p w:rsidR="00BB0835" w:rsidRPr="000630F8" w:rsidRDefault="00BB0835" w:rsidP="00BB0835">
            <w:pPr>
              <w:tabs>
                <w:tab w:val="left" w:pos="1735"/>
              </w:tabs>
              <w:ind w:right="-108"/>
              <w:rPr>
                <w:b/>
                <w:sz w:val="24"/>
                <w:szCs w:val="24"/>
              </w:rPr>
            </w:pPr>
          </w:p>
        </w:tc>
        <w:tc>
          <w:tcPr>
            <w:tcW w:w="3969" w:type="dxa"/>
          </w:tcPr>
          <w:p w:rsidR="00BB0835" w:rsidRPr="000630F8" w:rsidRDefault="00BB0835" w:rsidP="00BB0835">
            <w:pPr>
              <w:ind w:left="72" w:right="-108"/>
              <w:rPr>
                <w:sz w:val="24"/>
                <w:szCs w:val="24"/>
              </w:rPr>
            </w:pPr>
            <w:r w:rsidRPr="000630F8">
              <w:rPr>
                <w:sz w:val="24"/>
                <w:szCs w:val="24"/>
              </w:rPr>
              <w:t xml:space="preserve">Информатика </w:t>
            </w:r>
          </w:p>
        </w:tc>
        <w:tc>
          <w:tcPr>
            <w:tcW w:w="471" w:type="dxa"/>
          </w:tcPr>
          <w:p w:rsidR="00BB0835" w:rsidRPr="000630F8" w:rsidRDefault="00BB0835" w:rsidP="00BB0835">
            <w:pPr>
              <w:ind w:left="-124" w:right="-92"/>
              <w:jc w:val="center"/>
              <w:rPr>
                <w:sz w:val="24"/>
                <w:szCs w:val="24"/>
              </w:rPr>
            </w:pPr>
          </w:p>
        </w:tc>
        <w:tc>
          <w:tcPr>
            <w:tcW w:w="597" w:type="dxa"/>
          </w:tcPr>
          <w:p w:rsidR="00BB0835" w:rsidRPr="000630F8" w:rsidRDefault="00BB0835" w:rsidP="00BB0835">
            <w:pPr>
              <w:ind w:left="-124" w:right="-92"/>
              <w:jc w:val="center"/>
              <w:rPr>
                <w:sz w:val="24"/>
                <w:szCs w:val="24"/>
              </w:rPr>
            </w:pPr>
          </w:p>
        </w:tc>
        <w:tc>
          <w:tcPr>
            <w:tcW w:w="597" w:type="dxa"/>
          </w:tcPr>
          <w:p w:rsidR="00BB0835" w:rsidRPr="000630F8" w:rsidRDefault="00BB0835" w:rsidP="00BB0835">
            <w:pPr>
              <w:ind w:left="-129" w:right="-108"/>
              <w:jc w:val="center"/>
              <w:rPr>
                <w:sz w:val="24"/>
                <w:szCs w:val="24"/>
              </w:rPr>
            </w:pPr>
          </w:p>
        </w:tc>
        <w:tc>
          <w:tcPr>
            <w:tcW w:w="497" w:type="dxa"/>
          </w:tcPr>
          <w:p w:rsidR="00BB0835" w:rsidRPr="000630F8" w:rsidRDefault="00BB0835" w:rsidP="00BB0835">
            <w:pPr>
              <w:ind w:left="-108" w:right="-137"/>
              <w:jc w:val="center"/>
              <w:rPr>
                <w:sz w:val="24"/>
                <w:szCs w:val="24"/>
              </w:rPr>
            </w:pPr>
            <w:r w:rsidRPr="000630F8">
              <w:rPr>
                <w:sz w:val="24"/>
                <w:szCs w:val="24"/>
              </w:rPr>
              <w:t>1</w:t>
            </w:r>
          </w:p>
        </w:tc>
        <w:tc>
          <w:tcPr>
            <w:tcW w:w="597" w:type="dxa"/>
          </w:tcPr>
          <w:p w:rsidR="00BB0835" w:rsidRPr="000630F8" w:rsidRDefault="00BB0835" w:rsidP="00BB0835">
            <w:pPr>
              <w:ind w:left="-108" w:right="-137"/>
              <w:jc w:val="center"/>
              <w:rPr>
                <w:sz w:val="24"/>
                <w:szCs w:val="24"/>
              </w:rPr>
            </w:pPr>
            <w:r w:rsidRPr="000630F8">
              <w:rPr>
                <w:sz w:val="24"/>
                <w:szCs w:val="24"/>
              </w:rPr>
              <w:t>1</w:t>
            </w:r>
          </w:p>
        </w:tc>
      </w:tr>
      <w:tr w:rsidR="00BB0835" w:rsidRPr="000630F8" w:rsidTr="00BB0835">
        <w:trPr>
          <w:trHeight w:val="278"/>
        </w:trPr>
        <w:tc>
          <w:tcPr>
            <w:tcW w:w="3119" w:type="dxa"/>
            <w:vMerge w:val="restart"/>
          </w:tcPr>
          <w:p w:rsidR="00BB0835" w:rsidRPr="000630F8" w:rsidRDefault="00BB0835" w:rsidP="00BB0835">
            <w:pPr>
              <w:ind w:right="-108"/>
              <w:jc w:val="both"/>
              <w:rPr>
                <w:b/>
                <w:sz w:val="24"/>
                <w:szCs w:val="24"/>
              </w:rPr>
            </w:pPr>
            <w:r w:rsidRPr="000630F8">
              <w:rPr>
                <w:b/>
                <w:sz w:val="24"/>
                <w:szCs w:val="24"/>
              </w:rPr>
              <w:t xml:space="preserve">Общественно-научные предметы </w:t>
            </w:r>
          </w:p>
        </w:tc>
        <w:tc>
          <w:tcPr>
            <w:tcW w:w="3969" w:type="dxa"/>
          </w:tcPr>
          <w:p w:rsidR="00BB0835" w:rsidRPr="000630F8" w:rsidRDefault="00BB0835" w:rsidP="00BB0835">
            <w:pPr>
              <w:ind w:left="72" w:right="-108"/>
              <w:rPr>
                <w:sz w:val="24"/>
                <w:szCs w:val="24"/>
              </w:rPr>
            </w:pPr>
            <w:r w:rsidRPr="000630F8">
              <w:rPr>
                <w:sz w:val="24"/>
                <w:szCs w:val="24"/>
              </w:rPr>
              <w:t xml:space="preserve">История России, Всеобщая история </w:t>
            </w:r>
          </w:p>
        </w:tc>
        <w:tc>
          <w:tcPr>
            <w:tcW w:w="471" w:type="dxa"/>
          </w:tcPr>
          <w:p w:rsidR="00BB0835" w:rsidRPr="000630F8" w:rsidRDefault="00BB0835" w:rsidP="00BB0835">
            <w:pPr>
              <w:ind w:left="-124" w:right="-92"/>
              <w:jc w:val="center"/>
              <w:rPr>
                <w:sz w:val="24"/>
                <w:szCs w:val="24"/>
              </w:rPr>
            </w:pPr>
            <w:r w:rsidRPr="000630F8">
              <w:rPr>
                <w:sz w:val="24"/>
                <w:szCs w:val="24"/>
              </w:rPr>
              <w:t>2</w:t>
            </w:r>
          </w:p>
        </w:tc>
        <w:tc>
          <w:tcPr>
            <w:tcW w:w="597" w:type="dxa"/>
          </w:tcPr>
          <w:p w:rsidR="00BB0835" w:rsidRPr="000630F8" w:rsidRDefault="00BB0835" w:rsidP="00BB0835">
            <w:pPr>
              <w:ind w:left="-124" w:right="-92"/>
              <w:jc w:val="center"/>
              <w:rPr>
                <w:sz w:val="24"/>
                <w:szCs w:val="24"/>
              </w:rPr>
            </w:pPr>
            <w:r w:rsidRPr="000630F8">
              <w:rPr>
                <w:sz w:val="24"/>
                <w:szCs w:val="24"/>
              </w:rPr>
              <w:t>2</w:t>
            </w:r>
          </w:p>
        </w:tc>
        <w:tc>
          <w:tcPr>
            <w:tcW w:w="597" w:type="dxa"/>
          </w:tcPr>
          <w:p w:rsidR="00BB0835" w:rsidRPr="000630F8" w:rsidRDefault="00BB0835" w:rsidP="00BB0835">
            <w:pPr>
              <w:ind w:left="-129" w:right="-108"/>
              <w:jc w:val="center"/>
              <w:rPr>
                <w:sz w:val="24"/>
                <w:szCs w:val="24"/>
              </w:rPr>
            </w:pPr>
            <w:r w:rsidRPr="000630F8">
              <w:rPr>
                <w:sz w:val="24"/>
                <w:szCs w:val="24"/>
              </w:rPr>
              <w:t>2</w:t>
            </w:r>
          </w:p>
        </w:tc>
        <w:tc>
          <w:tcPr>
            <w:tcW w:w="497" w:type="dxa"/>
          </w:tcPr>
          <w:p w:rsidR="00BB0835" w:rsidRPr="000630F8" w:rsidRDefault="00BB0835" w:rsidP="00BB0835">
            <w:pPr>
              <w:ind w:left="-108" w:right="-137"/>
              <w:jc w:val="center"/>
              <w:rPr>
                <w:sz w:val="24"/>
                <w:szCs w:val="24"/>
              </w:rPr>
            </w:pPr>
            <w:r w:rsidRPr="000630F8">
              <w:rPr>
                <w:sz w:val="24"/>
                <w:szCs w:val="24"/>
              </w:rPr>
              <w:t>2</w:t>
            </w:r>
          </w:p>
        </w:tc>
        <w:tc>
          <w:tcPr>
            <w:tcW w:w="597" w:type="dxa"/>
          </w:tcPr>
          <w:p w:rsidR="00BB0835" w:rsidRPr="000630F8" w:rsidRDefault="00BB0835" w:rsidP="00BB0835">
            <w:pPr>
              <w:ind w:left="-108" w:right="-137"/>
              <w:jc w:val="center"/>
              <w:rPr>
                <w:sz w:val="24"/>
                <w:szCs w:val="24"/>
              </w:rPr>
            </w:pPr>
            <w:r w:rsidRPr="000630F8">
              <w:rPr>
                <w:sz w:val="24"/>
                <w:szCs w:val="24"/>
              </w:rPr>
              <w:t>2</w:t>
            </w:r>
          </w:p>
        </w:tc>
      </w:tr>
      <w:tr w:rsidR="00BB0835" w:rsidRPr="000630F8" w:rsidTr="00BB0835">
        <w:trPr>
          <w:trHeight w:val="568"/>
        </w:trPr>
        <w:tc>
          <w:tcPr>
            <w:tcW w:w="3119" w:type="dxa"/>
            <w:vMerge/>
          </w:tcPr>
          <w:p w:rsidR="00BB0835" w:rsidRPr="000630F8" w:rsidRDefault="00BB0835" w:rsidP="00BB0835">
            <w:pPr>
              <w:ind w:right="567"/>
              <w:jc w:val="both"/>
              <w:rPr>
                <w:sz w:val="24"/>
                <w:szCs w:val="24"/>
              </w:rPr>
            </w:pPr>
          </w:p>
        </w:tc>
        <w:tc>
          <w:tcPr>
            <w:tcW w:w="3969" w:type="dxa"/>
          </w:tcPr>
          <w:p w:rsidR="00BB0835" w:rsidRPr="000630F8" w:rsidRDefault="00BB0835" w:rsidP="00BB0835">
            <w:pPr>
              <w:ind w:left="72" w:right="-108"/>
              <w:rPr>
                <w:sz w:val="24"/>
                <w:szCs w:val="24"/>
              </w:rPr>
            </w:pPr>
            <w:r w:rsidRPr="000630F8">
              <w:rPr>
                <w:sz w:val="24"/>
                <w:szCs w:val="24"/>
              </w:rPr>
              <w:t>Обществознание (включая экономику и право)</w:t>
            </w:r>
          </w:p>
        </w:tc>
        <w:tc>
          <w:tcPr>
            <w:tcW w:w="471" w:type="dxa"/>
          </w:tcPr>
          <w:p w:rsidR="00BB0835" w:rsidRPr="000630F8" w:rsidRDefault="00BB0835" w:rsidP="00BB0835">
            <w:pPr>
              <w:ind w:left="-124" w:right="-92"/>
              <w:jc w:val="center"/>
              <w:rPr>
                <w:sz w:val="24"/>
                <w:szCs w:val="24"/>
              </w:rPr>
            </w:pPr>
            <w:r w:rsidRPr="000630F8">
              <w:rPr>
                <w:sz w:val="24"/>
                <w:szCs w:val="24"/>
              </w:rPr>
              <w:t>1</w:t>
            </w:r>
          </w:p>
        </w:tc>
        <w:tc>
          <w:tcPr>
            <w:tcW w:w="597" w:type="dxa"/>
          </w:tcPr>
          <w:p w:rsidR="00BB0835" w:rsidRPr="000630F8" w:rsidRDefault="00BB0835" w:rsidP="00BB0835">
            <w:pPr>
              <w:ind w:left="-124" w:right="-92"/>
              <w:jc w:val="center"/>
              <w:rPr>
                <w:sz w:val="24"/>
                <w:szCs w:val="24"/>
              </w:rPr>
            </w:pPr>
            <w:r w:rsidRPr="000630F8">
              <w:rPr>
                <w:sz w:val="24"/>
                <w:szCs w:val="24"/>
              </w:rPr>
              <w:t>1</w:t>
            </w:r>
          </w:p>
        </w:tc>
        <w:tc>
          <w:tcPr>
            <w:tcW w:w="597" w:type="dxa"/>
          </w:tcPr>
          <w:p w:rsidR="00BB0835" w:rsidRPr="000630F8" w:rsidRDefault="00BB0835" w:rsidP="00BB0835">
            <w:pPr>
              <w:ind w:left="-129" w:right="-108"/>
              <w:jc w:val="center"/>
              <w:rPr>
                <w:sz w:val="24"/>
                <w:szCs w:val="24"/>
              </w:rPr>
            </w:pPr>
            <w:r w:rsidRPr="000630F8">
              <w:rPr>
                <w:sz w:val="24"/>
                <w:szCs w:val="24"/>
              </w:rPr>
              <w:t>1</w:t>
            </w:r>
          </w:p>
        </w:tc>
        <w:tc>
          <w:tcPr>
            <w:tcW w:w="497" w:type="dxa"/>
          </w:tcPr>
          <w:p w:rsidR="00BB0835" w:rsidRPr="000630F8" w:rsidRDefault="00BB0835" w:rsidP="00BB0835">
            <w:pPr>
              <w:ind w:left="-108" w:right="-137"/>
              <w:jc w:val="center"/>
              <w:rPr>
                <w:sz w:val="24"/>
                <w:szCs w:val="24"/>
              </w:rPr>
            </w:pPr>
            <w:r w:rsidRPr="000630F8">
              <w:rPr>
                <w:sz w:val="24"/>
                <w:szCs w:val="24"/>
              </w:rPr>
              <w:t>1</w:t>
            </w:r>
          </w:p>
        </w:tc>
        <w:tc>
          <w:tcPr>
            <w:tcW w:w="597" w:type="dxa"/>
          </w:tcPr>
          <w:p w:rsidR="00BB0835" w:rsidRPr="000630F8" w:rsidRDefault="00BB0835" w:rsidP="00BB0835">
            <w:pPr>
              <w:ind w:left="-108" w:right="-137"/>
              <w:jc w:val="center"/>
              <w:rPr>
                <w:sz w:val="24"/>
                <w:szCs w:val="24"/>
              </w:rPr>
            </w:pPr>
            <w:r w:rsidRPr="000630F8">
              <w:rPr>
                <w:sz w:val="24"/>
                <w:szCs w:val="24"/>
              </w:rPr>
              <w:t>1</w:t>
            </w:r>
          </w:p>
        </w:tc>
      </w:tr>
      <w:tr w:rsidR="00BB0835" w:rsidRPr="000630F8" w:rsidTr="00BB0835">
        <w:trPr>
          <w:trHeight w:val="371"/>
        </w:trPr>
        <w:tc>
          <w:tcPr>
            <w:tcW w:w="3119" w:type="dxa"/>
            <w:vMerge/>
          </w:tcPr>
          <w:p w:rsidR="00BB0835" w:rsidRPr="000630F8" w:rsidRDefault="00BB0835" w:rsidP="00BB0835">
            <w:pPr>
              <w:ind w:right="567"/>
              <w:jc w:val="both"/>
              <w:rPr>
                <w:sz w:val="24"/>
                <w:szCs w:val="24"/>
              </w:rPr>
            </w:pPr>
          </w:p>
        </w:tc>
        <w:tc>
          <w:tcPr>
            <w:tcW w:w="3969" w:type="dxa"/>
          </w:tcPr>
          <w:p w:rsidR="00BB0835" w:rsidRPr="000630F8" w:rsidRDefault="00BB0835" w:rsidP="00BB0835">
            <w:pPr>
              <w:ind w:left="72" w:right="-108"/>
              <w:rPr>
                <w:sz w:val="24"/>
                <w:szCs w:val="24"/>
              </w:rPr>
            </w:pPr>
            <w:r w:rsidRPr="000630F8">
              <w:rPr>
                <w:sz w:val="24"/>
                <w:szCs w:val="24"/>
              </w:rPr>
              <w:t>География</w:t>
            </w:r>
          </w:p>
        </w:tc>
        <w:tc>
          <w:tcPr>
            <w:tcW w:w="471" w:type="dxa"/>
          </w:tcPr>
          <w:p w:rsidR="00BB0835" w:rsidRPr="000630F8" w:rsidRDefault="00BB0835" w:rsidP="00BB0835">
            <w:pPr>
              <w:ind w:left="-124" w:right="-92"/>
              <w:jc w:val="center"/>
              <w:rPr>
                <w:sz w:val="24"/>
                <w:szCs w:val="24"/>
              </w:rPr>
            </w:pPr>
            <w:r w:rsidRPr="000630F8">
              <w:rPr>
                <w:sz w:val="24"/>
                <w:szCs w:val="24"/>
              </w:rPr>
              <w:t>1</w:t>
            </w:r>
          </w:p>
        </w:tc>
        <w:tc>
          <w:tcPr>
            <w:tcW w:w="597" w:type="dxa"/>
          </w:tcPr>
          <w:p w:rsidR="00BB0835" w:rsidRPr="000630F8" w:rsidRDefault="00BB0835" w:rsidP="00BB0835">
            <w:pPr>
              <w:ind w:left="-124" w:right="-92"/>
              <w:jc w:val="center"/>
              <w:rPr>
                <w:sz w:val="24"/>
                <w:szCs w:val="24"/>
              </w:rPr>
            </w:pPr>
            <w:r w:rsidRPr="000630F8">
              <w:rPr>
                <w:sz w:val="24"/>
                <w:szCs w:val="24"/>
              </w:rPr>
              <w:t>1</w:t>
            </w:r>
          </w:p>
        </w:tc>
        <w:tc>
          <w:tcPr>
            <w:tcW w:w="597" w:type="dxa"/>
          </w:tcPr>
          <w:p w:rsidR="00BB0835" w:rsidRPr="000630F8" w:rsidRDefault="00BB0835" w:rsidP="00BB0835">
            <w:pPr>
              <w:ind w:left="-129" w:right="-108"/>
              <w:jc w:val="center"/>
              <w:rPr>
                <w:sz w:val="24"/>
                <w:szCs w:val="24"/>
              </w:rPr>
            </w:pPr>
            <w:r w:rsidRPr="000630F8">
              <w:rPr>
                <w:sz w:val="24"/>
                <w:szCs w:val="24"/>
              </w:rPr>
              <w:t>1</w:t>
            </w:r>
          </w:p>
        </w:tc>
        <w:tc>
          <w:tcPr>
            <w:tcW w:w="497" w:type="dxa"/>
          </w:tcPr>
          <w:p w:rsidR="00BB0835" w:rsidRPr="000630F8" w:rsidRDefault="00BB0835" w:rsidP="00BB0835">
            <w:pPr>
              <w:ind w:left="-108" w:right="-137"/>
              <w:jc w:val="center"/>
              <w:rPr>
                <w:sz w:val="24"/>
                <w:szCs w:val="24"/>
              </w:rPr>
            </w:pPr>
            <w:r w:rsidRPr="000630F8">
              <w:rPr>
                <w:sz w:val="24"/>
                <w:szCs w:val="24"/>
              </w:rPr>
              <w:t>1</w:t>
            </w:r>
          </w:p>
        </w:tc>
        <w:tc>
          <w:tcPr>
            <w:tcW w:w="597" w:type="dxa"/>
          </w:tcPr>
          <w:p w:rsidR="00BB0835" w:rsidRPr="000630F8" w:rsidRDefault="00BB0835" w:rsidP="00BB0835">
            <w:pPr>
              <w:ind w:left="-108" w:right="-137"/>
              <w:jc w:val="center"/>
              <w:rPr>
                <w:sz w:val="24"/>
                <w:szCs w:val="24"/>
              </w:rPr>
            </w:pPr>
            <w:r w:rsidRPr="000630F8">
              <w:rPr>
                <w:sz w:val="24"/>
                <w:szCs w:val="24"/>
              </w:rPr>
              <w:t>1</w:t>
            </w:r>
          </w:p>
        </w:tc>
      </w:tr>
      <w:tr w:rsidR="00BB0835" w:rsidRPr="000630F8" w:rsidTr="00BB0835">
        <w:trPr>
          <w:trHeight w:val="278"/>
        </w:trPr>
        <w:tc>
          <w:tcPr>
            <w:tcW w:w="3119" w:type="dxa"/>
            <w:vMerge w:val="restart"/>
          </w:tcPr>
          <w:p w:rsidR="00BB0835" w:rsidRPr="000630F8" w:rsidRDefault="00BB0835" w:rsidP="00BB0835">
            <w:pPr>
              <w:ind w:right="175"/>
              <w:jc w:val="both"/>
              <w:rPr>
                <w:b/>
                <w:sz w:val="24"/>
                <w:szCs w:val="24"/>
              </w:rPr>
            </w:pPr>
            <w:r w:rsidRPr="000630F8">
              <w:rPr>
                <w:b/>
                <w:sz w:val="24"/>
                <w:szCs w:val="24"/>
              </w:rPr>
              <w:t xml:space="preserve">Естественнонаучные </w:t>
            </w:r>
          </w:p>
          <w:p w:rsidR="00BB0835" w:rsidRPr="000630F8" w:rsidRDefault="00BB0835" w:rsidP="00BB0835">
            <w:pPr>
              <w:ind w:right="175"/>
              <w:jc w:val="both"/>
              <w:rPr>
                <w:b/>
                <w:sz w:val="24"/>
                <w:szCs w:val="24"/>
              </w:rPr>
            </w:pPr>
            <w:r w:rsidRPr="000630F8">
              <w:rPr>
                <w:b/>
                <w:sz w:val="24"/>
                <w:szCs w:val="24"/>
              </w:rPr>
              <w:t>предметы</w:t>
            </w:r>
          </w:p>
        </w:tc>
        <w:tc>
          <w:tcPr>
            <w:tcW w:w="3969" w:type="dxa"/>
          </w:tcPr>
          <w:p w:rsidR="00BB0835" w:rsidRPr="000630F8" w:rsidRDefault="00BB0835" w:rsidP="00BB0835">
            <w:pPr>
              <w:ind w:left="72" w:right="-108"/>
              <w:rPr>
                <w:sz w:val="24"/>
                <w:szCs w:val="24"/>
              </w:rPr>
            </w:pPr>
            <w:r w:rsidRPr="000630F8">
              <w:rPr>
                <w:sz w:val="24"/>
                <w:szCs w:val="24"/>
              </w:rPr>
              <w:t>Биология</w:t>
            </w:r>
          </w:p>
        </w:tc>
        <w:tc>
          <w:tcPr>
            <w:tcW w:w="471" w:type="dxa"/>
          </w:tcPr>
          <w:p w:rsidR="00BB0835" w:rsidRPr="000630F8" w:rsidRDefault="00BB0835" w:rsidP="00BB0835">
            <w:pPr>
              <w:ind w:left="-124" w:right="-92"/>
              <w:jc w:val="center"/>
              <w:rPr>
                <w:sz w:val="24"/>
                <w:szCs w:val="24"/>
              </w:rPr>
            </w:pPr>
            <w:r w:rsidRPr="000630F8">
              <w:rPr>
                <w:sz w:val="24"/>
                <w:szCs w:val="24"/>
              </w:rPr>
              <w:t>1</w:t>
            </w:r>
          </w:p>
        </w:tc>
        <w:tc>
          <w:tcPr>
            <w:tcW w:w="597" w:type="dxa"/>
          </w:tcPr>
          <w:p w:rsidR="00BB0835" w:rsidRPr="000630F8" w:rsidRDefault="00BB0835" w:rsidP="00BB0835">
            <w:pPr>
              <w:ind w:left="-124" w:right="-92"/>
              <w:jc w:val="center"/>
              <w:rPr>
                <w:sz w:val="24"/>
                <w:szCs w:val="24"/>
              </w:rPr>
            </w:pPr>
            <w:r w:rsidRPr="000630F8">
              <w:rPr>
                <w:sz w:val="24"/>
                <w:szCs w:val="24"/>
              </w:rPr>
              <w:t>1</w:t>
            </w:r>
          </w:p>
        </w:tc>
        <w:tc>
          <w:tcPr>
            <w:tcW w:w="597" w:type="dxa"/>
          </w:tcPr>
          <w:p w:rsidR="00BB0835" w:rsidRPr="000630F8" w:rsidRDefault="00BB0835" w:rsidP="00BB0835">
            <w:pPr>
              <w:ind w:left="-129" w:right="-108"/>
              <w:jc w:val="center"/>
              <w:rPr>
                <w:sz w:val="24"/>
                <w:szCs w:val="24"/>
              </w:rPr>
            </w:pPr>
            <w:r w:rsidRPr="000630F8">
              <w:rPr>
                <w:sz w:val="24"/>
                <w:szCs w:val="24"/>
              </w:rPr>
              <w:t>2</w:t>
            </w:r>
          </w:p>
        </w:tc>
        <w:tc>
          <w:tcPr>
            <w:tcW w:w="497" w:type="dxa"/>
          </w:tcPr>
          <w:p w:rsidR="00BB0835" w:rsidRPr="000630F8" w:rsidRDefault="00BB0835" w:rsidP="00BB0835">
            <w:pPr>
              <w:ind w:left="-108" w:right="-137"/>
              <w:jc w:val="center"/>
              <w:rPr>
                <w:sz w:val="24"/>
                <w:szCs w:val="24"/>
              </w:rPr>
            </w:pPr>
            <w:r w:rsidRPr="000630F8">
              <w:rPr>
                <w:sz w:val="24"/>
                <w:szCs w:val="24"/>
              </w:rPr>
              <w:t>2</w:t>
            </w:r>
          </w:p>
        </w:tc>
        <w:tc>
          <w:tcPr>
            <w:tcW w:w="597" w:type="dxa"/>
          </w:tcPr>
          <w:p w:rsidR="00BB0835" w:rsidRPr="000630F8" w:rsidRDefault="00BB0835" w:rsidP="00BB0835">
            <w:pPr>
              <w:ind w:left="-108" w:right="-137"/>
              <w:jc w:val="center"/>
              <w:rPr>
                <w:sz w:val="24"/>
                <w:szCs w:val="24"/>
              </w:rPr>
            </w:pPr>
            <w:r w:rsidRPr="000630F8">
              <w:rPr>
                <w:sz w:val="24"/>
                <w:szCs w:val="24"/>
              </w:rPr>
              <w:t>2</w:t>
            </w:r>
          </w:p>
        </w:tc>
      </w:tr>
      <w:tr w:rsidR="00BB0835" w:rsidRPr="000630F8" w:rsidTr="00BB0835">
        <w:trPr>
          <w:trHeight w:val="290"/>
        </w:trPr>
        <w:tc>
          <w:tcPr>
            <w:tcW w:w="3119" w:type="dxa"/>
            <w:vMerge/>
          </w:tcPr>
          <w:p w:rsidR="00BB0835" w:rsidRPr="000630F8" w:rsidRDefault="00BB0835" w:rsidP="00BB0835">
            <w:pPr>
              <w:ind w:right="567"/>
              <w:jc w:val="both"/>
              <w:rPr>
                <w:sz w:val="24"/>
                <w:szCs w:val="24"/>
              </w:rPr>
            </w:pPr>
          </w:p>
        </w:tc>
        <w:tc>
          <w:tcPr>
            <w:tcW w:w="3969" w:type="dxa"/>
          </w:tcPr>
          <w:p w:rsidR="00BB0835" w:rsidRPr="000630F8" w:rsidRDefault="00BB0835" w:rsidP="00BB0835">
            <w:pPr>
              <w:ind w:left="72" w:right="-108"/>
              <w:rPr>
                <w:sz w:val="24"/>
                <w:szCs w:val="24"/>
              </w:rPr>
            </w:pPr>
            <w:r w:rsidRPr="000630F8">
              <w:rPr>
                <w:sz w:val="24"/>
                <w:szCs w:val="24"/>
              </w:rPr>
              <w:t>Физика</w:t>
            </w:r>
          </w:p>
        </w:tc>
        <w:tc>
          <w:tcPr>
            <w:tcW w:w="471" w:type="dxa"/>
          </w:tcPr>
          <w:p w:rsidR="00BB0835" w:rsidRPr="000630F8" w:rsidRDefault="00BB0835" w:rsidP="00BB0835">
            <w:pPr>
              <w:ind w:left="-124" w:right="-92"/>
              <w:jc w:val="center"/>
              <w:rPr>
                <w:sz w:val="24"/>
                <w:szCs w:val="24"/>
              </w:rPr>
            </w:pPr>
          </w:p>
        </w:tc>
        <w:tc>
          <w:tcPr>
            <w:tcW w:w="597" w:type="dxa"/>
          </w:tcPr>
          <w:p w:rsidR="00BB0835" w:rsidRPr="000630F8" w:rsidRDefault="00BB0835" w:rsidP="00BB0835">
            <w:pPr>
              <w:ind w:left="-124" w:right="-92"/>
              <w:jc w:val="center"/>
              <w:rPr>
                <w:sz w:val="24"/>
                <w:szCs w:val="24"/>
              </w:rPr>
            </w:pPr>
          </w:p>
        </w:tc>
        <w:tc>
          <w:tcPr>
            <w:tcW w:w="597" w:type="dxa"/>
          </w:tcPr>
          <w:p w:rsidR="00BB0835" w:rsidRPr="000630F8" w:rsidRDefault="00BB0835" w:rsidP="00BB0835">
            <w:pPr>
              <w:ind w:left="-129" w:right="-108"/>
              <w:jc w:val="center"/>
              <w:rPr>
                <w:sz w:val="24"/>
                <w:szCs w:val="24"/>
              </w:rPr>
            </w:pPr>
            <w:r w:rsidRPr="000630F8">
              <w:rPr>
                <w:sz w:val="24"/>
                <w:szCs w:val="24"/>
              </w:rPr>
              <w:t>2</w:t>
            </w:r>
          </w:p>
        </w:tc>
        <w:tc>
          <w:tcPr>
            <w:tcW w:w="497" w:type="dxa"/>
          </w:tcPr>
          <w:p w:rsidR="00BB0835" w:rsidRPr="000630F8" w:rsidRDefault="00BB0835" w:rsidP="00BB0835">
            <w:pPr>
              <w:ind w:left="-108" w:right="-137"/>
              <w:jc w:val="center"/>
              <w:rPr>
                <w:sz w:val="24"/>
                <w:szCs w:val="24"/>
              </w:rPr>
            </w:pPr>
            <w:r w:rsidRPr="000630F8">
              <w:rPr>
                <w:sz w:val="24"/>
                <w:szCs w:val="24"/>
              </w:rPr>
              <w:t>2</w:t>
            </w:r>
          </w:p>
        </w:tc>
        <w:tc>
          <w:tcPr>
            <w:tcW w:w="597" w:type="dxa"/>
          </w:tcPr>
          <w:p w:rsidR="00BB0835" w:rsidRPr="000630F8" w:rsidRDefault="00BB0835" w:rsidP="00BB0835">
            <w:pPr>
              <w:ind w:left="-108" w:right="-137"/>
              <w:jc w:val="center"/>
              <w:rPr>
                <w:sz w:val="24"/>
                <w:szCs w:val="24"/>
              </w:rPr>
            </w:pPr>
            <w:r w:rsidRPr="000630F8">
              <w:rPr>
                <w:sz w:val="24"/>
                <w:szCs w:val="24"/>
              </w:rPr>
              <w:t>3</w:t>
            </w:r>
          </w:p>
        </w:tc>
      </w:tr>
      <w:tr w:rsidR="00BB0835" w:rsidRPr="000630F8" w:rsidTr="00BB0835">
        <w:trPr>
          <w:trHeight w:val="290"/>
        </w:trPr>
        <w:tc>
          <w:tcPr>
            <w:tcW w:w="3119" w:type="dxa"/>
            <w:vMerge/>
          </w:tcPr>
          <w:p w:rsidR="00BB0835" w:rsidRPr="000630F8" w:rsidRDefault="00BB0835" w:rsidP="00BB0835">
            <w:pPr>
              <w:ind w:right="567"/>
              <w:jc w:val="both"/>
              <w:rPr>
                <w:sz w:val="24"/>
                <w:szCs w:val="24"/>
              </w:rPr>
            </w:pPr>
          </w:p>
        </w:tc>
        <w:tc>
          <w:tcPr>
            <w:tcW w:w="3969" w:type="dxa"/>
          </w:tcPr>
          <w:p w:rsidR="00BB0835" w:rsidRPr="000630F8" w:rsidRDefault="00BB0835" w:rsidP="00BB0835">
            <w:pPr>
              <w:ind w:left="72" w:right="-108"/>
              <w:rPr>
                <w:sz w:val="24"/>
                <w:szCs w:val="24"/>
              </w:rPr>
            </w:pPr>
            <w:r w:rsidRPr="000630F8">
              <w:rPr>
                <w:sz w:val="24"/>
                <w:szCs w:val="24"/>
              </w:rPr>
              <w:t xml:space="preserve">Естествознание </w:t>
            </w:r>
          </w:p>
        </w:tc>
        <w:tc>
          <w:tcPr>
            <w:tcW w:w="471" w:type="dxa"/>
          </w:tcPr>
          <w:p w:rsidR="00BB0835" w:rsidRPr="000630F8" w:rsidRDefault="00BB0835" w:rsidP="00BB0835">
            <w:pPr>
              <w:ind w:left="-124" w:right="-92"/>
              <w:jc w:val="center"/>
              <w:rPr>
                <w:sz w:val="24"/>
                <w:szCs w:val="24"/>
              </w:rPr>
            </w:pPr>
            <w:r w:rsidRPr="000630F8">
              <w:rPr>
                <w:sz w:val="24"/>
                <w:szCs w:val="24"/>
              </w:rPr>
              <w:t>1</w:t>
            </w:r>
          </w:p>
        </w:tc>
        <w:tc>
          <w:tcPr>
            <w:tcW w:w="597" w:type="dxa"/>
          </w:tcPr>
          <w:p w:rsidR="00BB0835" w:rsidRPr="000630F8" w:rsidRDefault="00BB0835" w:rsidP="00BB0835">
            <w:pPr>
              <w:ind w:left="-124" w:right="-92"/>
              <w:jc w:val="center"/>
              <w:rPr>
                <w:sz w:val="24"/>
                <w:szCs w:val="24"/>
              </w:rPr>
            </w:pPr>
            <w:r w:rsidRPr="000630F8">
              <w:rPr>
                <w:sz w:val="24"/>
                <w:szCs w:val="24"/>
              </w:rPr>
              <w:t>1</w:t>
            </w:r>
          </w:p>
        </w:tc>
        <w:tc>
          <w:tcPr>
            <w:tcW w:w="597" w:type="dxa"/>
          </w:tcPr>
          <w:p w:rsidR="00BB0835" w:rsidRPr="000630F8" w:rsidRDefault="00BB0835" w:rsidP="00BB0835">
            <w:pPr>
              <w:ind w:left="-129" w:right="-108"/>
              <w:jc w:val="center"/>
              <w:rPr>
                <w:sz w:val="24"/>
                <w:szCs w:val="24"/>
              </w:rPr>
            </w:pPr>
          </w:p>
        </w:tc>
        <w:tc>
          <w:tcPr>
            <w:tcW w:w="497" w:type="dxa"/>
          </w:tcPr>
          <w:p w:rsidR="00BB0835" w:rsidRPr="000630F8" w:rsidRDefault="00BB0835" w:rsidP="00BB0835">
            <w:pPr>
              <w:ind w:left="-108" w:right="-137"/>
              <w:jc w:val="center"/>
              <w:rPr>
                <w:sz w:val="24"/>
                <w:szCs w:val="24"/>
              </w:rPr>
            </w:pPr>
          </w:p>
        </w:tc>
        <w:tc>
          <w:tcPr>
            <w:tcW w:w="597" w:type="dxa"/>
          </w:tcPr>
          <w:p w:rsidR="00BB0835" w:rsidRPr="000630F8" w:rsidRDefault="00BB0835" w:rsidP="00BB0835">
            <w:pPr>
              <w:ind w:left="-108" w:right="-137"/>
              <w:jc w:val="center"/>
              <w:rPr>
                <w:sz w:val="24"/>
                <w:szCs w:val="24"/>
              </w:rPr>
            </w:pPr>
          </w:p>
        </w:tc>
      </w:tr>
      <w:tr w:rsidR="00BB0835" w:rsidRPr="000630F8" w:rsidTr="00BB0835">
        <w:trPr>
          <w:trHeight w:val="278"/>
        </w:trPr>
        <w:tc>
          <w:tcPr>
            <w:tcW w:w="3119" w:type="dxa"/>
            <w:vMerge/>
          </w:tcPr>
          <w:p w:rsidR="00BB0835" w:rsidRPr="000630F8" w:rsidRDefault="00BB0835" w:rsidP="00BB0835">
            <w:pPr>
              <w:ind w:right="567"/>
              <w:jc w:val="both"/>
              <w:rPr>
                <w:sz w:val="24"/>
                <w:szCs w:val="24"/>
              </w:rPr>
            </w:pPr>
          </w:p>
        </w:tc>
        <w:tc>
          <w:tcPr>
            <w:tcW w:w="3969" w:type="dxa"/>
          </w:tcPr>
          <w:p w:rsidR="00BB0835" w:rsidRPr="000630F8" w:rsidRDefault="00BB0835" w:rsidP="00BB0835">
            <w:pPr>
              <w:ind w:left="72" w:right="-108"/>
              <w:rPr>
                <w:sz w:val="24"/>
                <w:szCs w:val="24"/>
              </w:rPr>
            </w:pPr>
            <w:r w:rsidRPr="000630F8">
              <w:rPr>
                <w:sz w:val="24"/>
                <w:szCs w:val="24"/>
              </w:rPr>
              <w:t>Химия</w:t>
            </w:r>
          </w:p>
        </w:tc>
        <w:tc>
          <w:tcPr>
            <w:tcW w:w="471" w:type="dxa"/>
          </w:tcPr>
          <w:p w:rsidR="00BB0835" w:rsidRPr="000630F8" w:rsidRDefault="00BB0835" w:rsidP="00BB0835">
            <w:pPr>
              <w:ind w:left="-124" w:right="-92"/>
              <w:jc w:val="center"/>
              <w:rPr>
                <w:sz w:val="24"/>
                <w:szCs w:val="24"/>
              </w:rPr>
            </w:pPr>
          </w:p>
        </w:tc>
        <w:tc>
          <w:tcPr>
            <w:tcW w:w="597" w:type="dxa"/>
          </w:tcPr>
          <w:p w:rsidR="00BB0835" w:rsidRPr="000630F8" w:rsidRDefault="00BB0835" w:rsidP="00BB0835">
            <w:pPr>
              <w:ind w:left="-124" w:right="-92"/>
              <w:jc w:val="center"/>
              <w:rPr>
                <w:sz w:val="24"/>
                <w:szCs w:val="24"/>
              </w:rPr>
            </w:pPr>
          </w:p>
        </w:tc>
        <w:tc>
          <w:tcPr>
            <w:tcW w:w="597" w:type="dxa"/>
          </w:tcPr>
          <w:p w:rsidR="00BB0835" w:rsidRPr="000630F8" w:rsidRDefault="00BB0835" w:rsidP="00BB0835">
            <w:pPr>
              <w:ind w:left="-129" w:right="-108"/>
              <w:jc w:val="center"/>
              <w:rPr>
                <w:sz w:val="24"/>
                <w:szCs w:val="24"/>
              </w:rPr>
            </w:pPr>
          </w:p>
        </w:tc>
        <w:tc>
          <w:tcPr>
            <w:tcW w:w="497" w:type="dxa"/>
          </w:tcPr>
          <w:p w:rsidR="00BB0835" w:rsidRPr="000630F8" w:rsidRDefault="00BB0835" w:rsidP="00BB0835">
            <w:pPr>
              <w:ind w:left="-108" w:right="-137"/>
              <w:jc w:val="center"/>
              <w:rPr>
                <w:sz w:val="24"/>
                <w:szCs w:val="24"/>
              </w:rPr>
            </w:pPr>
            <w:r w:rsidRPr="000630F8">
              <w:rPr>
                <w:sz w:val="24"/>
                <w:szCs w:val="24"/>
              </w:rPr>
              <w:t>2</w:t>
            </w:r>
          </w:p>
        </w:tc>
        <w:tc>
          <w:tcPr>
            <w:tcW w:w="597" w:type="dxa"/>
          </w:tcPr>
          <w:p w:rsidR="00BB0835" w:rsidRPr="000630F8" w:rsidRDefault="00BB0835" w:rsidP="00BB0835">
            <w:pPr>
              <w:ind w:left="-108" w:right="-137"/>
              <w:jc w:val="center"/>
              <w:rPr>
                <w:sz w:val="24"/>
                <w:szCs w:val="24"/>
              </w:rPr>
            </w:pPr>
            <w:r w:rsidRPr="000630F8">
              <w:rPr>
                <w:sz w:val="24"/>
                <w:szCs w:val="24"/>
              </w:rPr>
              <w:t>2</w:t>
            </w:r>
          </w:p>
        </w:tc>
      </w:tr>
      <w:tr w:rsidR="00BB0835" w:rsidRPr="000630F8" w:rsidTr="00BB0835">
        <w:trPr>
          <w:trHeight w:val="278"/>
        </w:trPr>
        <w:tc>
          <w:tcPr>
            <w:tcW w:w="3119" w:type="dxa"/>
            <w:vMerge w:val="restart"/>
          </w:tcPr>
          <w:p w:rsidR="00BB0835" w:rsidRPr="000630F8" w:rsidRDefault="00BB0835" w:rsidP="00BB0835">
            <w:pPr>
              <w:ind w:right="-108"/>
              <w:jc w:val="both"/>
              <w:rPr>
                <w:b/>
                <w:sz w:val="24"/>
                <w:szCs w:val="24"/>
              </w:rPr>
            </w:pPr>
            <w:r w:rsidRPr="000630F8">
              <w:rPr>
                <w:b/>
                <w:sz w:val="24"/>
                <w:szCs w:val="24"/>
              </w:rPr>
              <w:t xml:space="preserve">Искусство </w:t>
            </w:r>
          </w:p>
        </w:tc>
        <w:tc>
          <w:tcPr>
            <w:tcW w:w="3969" w:type="dxa"/>
          </w:tcPr>
          <w:p w:rsidR="00BB0835" w:rsidRPr="000630F8" w:rsidRDefault="00BB0835" w:rsidP="00BB0835">
            <w:pPr>
              <w:ind w:left="72" w:right="-108"/>
              <w:rPr>
                <w:sz w:val="24"/>
                <w:szCs w:val="24"/>
              </w:rPr>
            </w:pPr>
            <w:r w:rsidRPr="000630F8">
              <w:rPr>
                <w:sz w:val="24"/>
                <w:szCs w:val="24"/>
              </w:rPr>
              <w:t>Музыка</w:t>
            </w:r>
          </w:p>
        </w:tc>
        <w:tc>
          <w:tcPr>
            <w:tcW w:w="471" w:type="dxa"/>
          </w:tcPr>
          <w:p w:rsidR="00BB0835" w:rsidRPr="000630F8" w:rsidRDefault="00BB0835" w:rsidP="00BB0835">
            <w:pPr>
              <w:ind w:left="-124" w:right="-92"/>
              <w:jc w:val="center"/>
              <w:rPr>
                <w:sz w:val="24"/>
                <w:szCs w:val="24"/>
              </w:rPr>
            </w:pPr>
            <w:r w:rsidRPr="000630F8">
              <w:rPr>
                <w:sz w:val="24"/>
                <w:szCs w:val="24"/>
              </w:rPr>
              <w:t>1</w:t>
            </w:r>
          </w:p>
        </w:tc>
        <w:tc>
          <w:tcPr>
            <w:tcW w:w="597" w:type="dxa"/>
          </w:tcPr>
          <w:p w:rsidR="00BB0835" w:rsidRPr="000630F8" w:rsidRDefault="00BB0835" w:rsidP="00BB0835">
            <w:pPr>
              <w:ind w:left="-124" w:right="-92"/>
              <w:jc w:val="center"/>
              <w:rPr>
                <w:sz w:val="24"/>
                <w:szCs w:val="24"/>
              </w:rPr>
            </w:pPr>
            <w:r w:rsidRPr="000630F8">
              <w:rPr>
                <w:sz w:val="24"/>
                <w:szCs w:val="24"/>
              </w:rPr>
              <w:t>1</w:t>
            </w:r>
          </w:p>
        </w:tc>
        <w:tc>
          <w:tcPr>
            <w:tcW w:w="597" w:type="dxa"/>
          </w:tcPr>
          <w:p w:rsidR="00BB0835" w:rsidRPr="000630F8" w:rsidRDefault="00BB0835" w:rsidP="00BB0835">
            <w:pPr>
              <w:ind w:left="-129" w:right="-108"/>
              <w:jc w:val="center"/>
              <w:rPr>
                <w:sz w:val="24"/>
                <w:szCs w:val="24"/>
              </w:rPr>
            </w:pPr>
            <w:r w:rsidRPr="000630F8">
              <w:rPr>
                <w:sz w:val="24"/>
                <w:szCs w:val="24"/>
              </w:rPr>
              <w:t>1</w:t>
            </w:r>
          </w:p>
        </w:tc>
        <w:tc>
          <w:tcPr>
            <w:tcW w:w="497" w:type="dxa"/>
          </w:tcPr>
          <w:p w:rsidR="00BB0835" w:rsidRPr="000630F8" w:rsidRDefault="00BB0835" w:rsidP="00BB0835">
            <w:pPr>
              <w:ind w:left="-108" w:right="-137"/>
              <w:jc w:val="center"/>
              <w:rPr>
                <w:sz w:val="24"/>
                <w:szCs w:val="24"/>
              </w:rPr>
            </w:pPr>
          </w:p>
        </w:tc>
        <w:tc>
          <w:tcPr>
            <w:tcW w:w="597" w:type="dxa"/>
          </w:tcPr>
          <w:p w:rsidR="00BB0835" w:rsidRPr="000630F8" w:rsidRDefault="00BB0835" w:rsidP="00BB0835">
            <w:pPr>
              <w:ind w:left="-108" w:right="-137"/>
              <w:jc w:val="center"/>
              <w:rPr>
                <w:sz w:val="24"/>
                <w:szCs w:val="24"/>
              </w:rPr>
            </w:pPr>
          </w:p>
        </w:tc>
      </w:tr>
      <w:tr w:rsidR="00BB0835" w:rsidRPr="000630F8" w:rsidTr="00BB0835">
        <w:trPr>
          <w:trHeight w:val="290"/>
        </w:trPr>
        <w:tc>
          <w:tcPr>
            <w:tcW w:w="3119" w:type="dxa"/>
            <w:vMerge/>
          </w:tcPr>
          <w:p w:rsidR="00BB0835" w:rsidRPr="000630F8" w:rsidRDefault="00BB0835" w:rsidP="00BB0835">
            <w:pPr>
              <w:ind w:right="567"/>
              <w:jc w:val="both"/>
              <w:rPr>
                <w:sz w:val="24"/>
                <w:szCs w:val="24"/>
              </w:rPr>
            </w:pPr>
          </w:p>
        </w:tc>
        <w:tc>
          <w:tcPr>
            <w:tcW w:w="3969" w:type="dxa"/>
          </w:tcPr>
          <w:p w:rsidR="00BB0835" w:rsidRPr="000630F8" w:rsidRDefault="00BB0835" w:rsidP="00BB0835">
            <w:pPr>
              <w:ind w:left="72" w:right="-108"/>
              <w:rPr>
                <w:sz w:val="24"/>
                <w:szCs w:val="24"/>
              </w:rPr>
            </w:pPr>
            <w:r w:rsidRPr="000630F8">
              <w:rPr>
                <w:sz w:val="24"/>
                <w:szCs w:val="24"/>
              </w:rPr>
              <w:t xml:space="preserve">Изобразительное искусство, черчение  </w:t>
            </w:r>
          </w:p>
        </w:tc>
        <w:tc>
          <w:tcPr>
            <w:tcW w:w="471" w:type="dxa"/>
          </w:tcPr>
          <w:p w:rsidR="00BB0835" w:rsidRPr="000630F8" w:rsidRDefault="00BB0835" w:rsidP="00BB0835">
            <w:pPr>
              <w:ind w:left="-124" w:right="-92"/>
              <w:jc w:val="center"/>
              <w:rPr>
                <w:sz w:val="24"/>
                <w:szCs w:val="24"/>
              </w:rPr>
            </w:pPr>
            <w:r w:rsidRPr="000630F8">
              <w:rPr>
                <w:sz w:val="24"/>
                <w:szCs w:val="24"/>
              </w:rPr>
              <w:t>1</w:t>
            </w:r>
          </w:p>
        </w:tc>
        <w:tc>
          <w:tcPr>
            <w:tcW w:w="597" w:type="dxa"/>
          </w:tcPr>
          <w:p w:rsidR="00BB0835" w:rsidRPr="000630F8" w:rsidRDefault="00BB0835" w:rsidP="00BB0835">
            <w:pPr>
              <w:ind w:left="-124" w:right="-92"/>
              <w:jc w:val="center"/>
              <w:rPr>
                <w:sz w:val="24"/>
                <w:szCs w:val="24"/>
              </w:rPr>
            </w:pPr>
            <w:r w:rsidRPr="000630F8">
              <w:rPr>
                <w:sz w:val="24"/>
                <w:szCs w:val="24"/>
              </w:rPr>
              <w:t>1</w:t>
            </w:r>
          </w:p>
        </w:tc>
        <w:tc>
          <w:tcPr>
            <w:tcW w:w="597" w:type="dxa"/>
          </w:tcPr>
          <w:p w:rsidR="00BB0835" w:rsidRPr="000630F8" w:rsidRDefault="00BB0835" w:rsidP="00BB0835">
            <w:pPr>
              <w:ind w:left="-129" w:right="-108"/>
              <w:jc w:val="center"/>
              <w:rPr>
                <w:sz w:val="24"/>
                <w:szCs w:val="24"/>
              </w:rPr>
            </w:pPr>
            <w:r w:rsidRPr="000630F8">
              <w:rPr>
                <w:sz w:val="24"/>
                <w:szCs w:val="24"/>
              </w:rPr>
              <w:t>1</w:t>
            </w:r>
          </w:p>
        </w:tc>
        <w:tc>
          <w:tcPr>
            <w:tcW w:w="497" w:type="dxa"/>
          </w:tcPr>
          <w:p w:rsidR="00BB0835" w:rsidRPr="000630F8" w:rsidRDefault="00BB0835" w:rsidP="00BB0835">
            <w:pPr>
              <w:ind w:left="-108" w:right="-137"/>
              <w:jc w:val="center"/>
              <w:rPr>
                <w:sz w:val="24"/>
                <w:szCs w:val="24"/>
              </w:rPr>
            </w:pPr>
          </w:p>
        </w:tc>
        <w:tc>
          <w:tcPr>
            <w:tcW w:w="597" w:type="dxa"/>
          </w:tcPr>
          <w:p w:rsidR="00BB0835" w:rsidRPr="000630F8" w:rsidRDefault="00BB0835" w:rsidP="00BB0835">
            <w:pPr>
              <w:ind w:left="-108" w:right="-137"/>
              <w:jc w:val="center"/>
              <w:rPr>
                <w:sz w:val="24"/>
                <w:szCs w:val="24"/>
              </w:rPr>
            </w:pPr>
          </w:p>
        </w:tc>
      </w:tr>
      <w:tr w:rsidR="00BB0835" w:rsidRPr="000630F8" w:rsidTr="00BB0835">
        <w:trPr>
          <w:trHeight w:val="278"/>
        </w:trPr>
        <w:tc>
          <w:tcPr>
            <w:tcW w:w="3119" w:type="dxa"/>
            <w:vMerge w:val="restart"/>
          </w:tcPr>
          <w:p w:rsidR="00BB0835" w:rsidRPr="000630F8" w:rsidRDefault="00BB0835" w:rsidP="00BB0835">
            <w:pPr>
              <w:tabs>
                <w:tab w:val="left" w:pos="1735"/>
              </w:tabs>
              <w:ind w:right="-108"/>
              <w:rPr>
                <w:b/>
                <w:sz w:val="24"/>
                <w:szCs w:val="24"/>
              </w:rPr>
            </w:pPr>
            <w:r w:rsidRPr="000630F8">
              <w:rPr>
                <w:b/>
                <w:sz w:val="24"/>
                <w:szCs w:val="24"/>
              </w:rPr>
              <w:t>Физическая культура</w:t>
            </w:r>
          </w:p>
          <w:p w:rsidR="00BB0835" w:rsidRPr="000630F8" w:rsidRDefault="00BB0835" w:rsidP="00BB0835">
            <w:pPr>
              <w:tabs>
                <w:tab w:val="left" w:pos="1735"/>
              </w:tabs>
              <w:ind w:right="-108"/>
              <w:rPr>
                <w:b/>
                <w:sz w:val="24"/>
                <w:szCs w:val="24"/>
              </w:rPr>
            </w:pPr>
            <w:r w:rsidRPr="000630F8">
              <w:rPr>
                <w:b/>
                <w:sz w:val="24"/>
                <w:szCs w:val="24"/>
              </w:rPr>
              <w:t xml:space="preserve">  и Основы безопасности жизнедеятельности</w:t>
            </w:r>
          </w:p>
        </w:tc>
        <w:tc>
          <w:tcPr>
            <w:tcW w:w="3969" w:type="dxa"/>
          </w:tcPr>
          <w:p w:rsidR="00BB0835" w:rsidRPr="000630F8" w:rsidRDefault="00BB0835" w:rsidP="00BB0835">
            <w:pPr>
              <w:ind w:left="72" w:right="-108"/>
              <w:rPr>
                <w:sz w:val="24"/>
                <w:szCs w:val="24"/>
              </w:rPr>
            </w:pPr>
            <w:r w:rsidRPr="000630F8">
              <w:rPr>
                <w:sz w:val="24"/>
                <w:szCs w:val="24"/>
              </w:rPr>
              <w:t>Физическая культура</w:t>
            </w:r>
          </w:p>
        </w:tc>
        <w:tc>
          <w:tcPr>
            <w:tcW w:w="471" w:type="dxa"/>
          </w:tcPr>
          <w:p w:rsidR="00BB0835" w:rsidRPr="000630F8" w:rsidRDefault="00BB0835" w:rsidP="00BB0835">
            <w:pPr>
              <w:ind w:left="-124" w:right="-92"/>
              <w:jc w:val="center"/>
              <w:rPr>
                <w:sz w:val="24"/>
                <w:szCs w:val="24"/>
              </w:rPr>
            </w:pPr>
            <w:r w:rsidRPr="000630F8">
              <w:rPr>
                <w:sz w:val="24"/>
                <w:szCs w:val="24"/>
              </w:rPr>
              <w:t>2</w:t>
            </w:r>
          </w:p>
        </w:tc>
        <w:tc>
          <w:tcPr>
            <w:tcW w:w="597" w:type="dxa"/>
          </w:tcPr>
          <w:p w:rsidR="00BB0835" w:rsidRPr="000630F8" w:rsidRDefault="00BB0835" w:rsidP="00BB0835">
            <w:pPr>
              <w:ind w:left="-124" w:right="-92"/>
              <w:jc w:val="center"/>
              <w:rPr>
                <w:sz w:val="24"/>
                <w:szCs w:val="24"/>
              </w:rPr>
            </w:pPr>
            <w:r w:rsidRPr="000630F8">
              <w:rPr>
                <w:sz w:val="24"/>
                <w:szCs w:val="24"/>
              </w:rPr>
              <w:t>2</w:t>
            </w:r>
          </w:p>
        </w:tc>
        <w:tc>
          <w:tcPr>
            <w:tcW w:w="597" w:type="dxa"/>
          </w:tcPr>
          <w:p w:rsidR="00BB0835" w:rsidRPr="000630F8" w:rsidRDefault="00BB0835" w:rsidP="00BB0835">
            <w:pPr>
              <w:ind w:left="-129" w:right="-108"/>
              <w:jc w:val="center"/>
              <w:rPr>
                <w:sz w:val="24"/>
                <w:szCs w:val="24"/>
              </w:rPr>
            </w:pPr>
            <w:r w:rsidRPr="000630F8">
              <w:rPr>
                <w:sz w:val="24"/>
                <w:szCs w:val="24"/>
              </w:rPr>
              <w:t>3</w:t>
            </w:r>
          </w:p>
        </w:tc>
        <w:tc>
          <w:tcPr>
            <w:tcW w:w="497" w:type="dxa"/>
          </w:tcPr>
          <w:p w:rsidR="00BB0835" w:rsidRPr="000630F8" w:rsidRDefault="00BB0835" w:rsidP="00BB0835">
            <w:pPr>
              <w:ind w:left="-108" w:right="-137"/>
              <w:jc w:val="center"/>
              <w:rPr>
                <w:sz w:val="24"/>
                <w:szCs w:val="24"/>
              </w:rPr>
            </w:pPr>
            <w:r w:rsidRPr="000630F8">
              <w:rPr>
                <w:sz w:val="24"/>
                <w:szCs w:val="24"/>
              </w:rPr>
              <w:t>2</w:t>
            </w:r>
          </w:p>
        </w:tc>
        <w:tc>
          <w:tcPr>
            <w:tcW w:w="597" w:type="dxa"/>
          </w:tcPr>
          <w:p w:rsidR="00BB0835" w:rsidRPr="000630F8" w:rsidRDefault="00BB0835" w:rsidP="00BB0835">
            <w:pPr>
              <w:ind w:left="-108" w:right="-137"/>
              <w:jc w:val="center"/>
              <w:rPr>
                <w:sz w:val="24"/>
                <w:szCs w:val="24"/>
              </w:rPr>
            </w:pPr>
            <w:r w:rsidRPr="000630F8">
              <w:rPr>
                <w:sz w:val="24"/>
                <w:szCs w:val="24"/>
              </w:rPr>
              <w:t>2</w:t>
            </w:r>
          </w:p>
        </w:tc>
      </w:tr>
      <w:tr w:rsidR="00BB0835" w:rsidRPr="000630F8" w:rsidTr="00BB0835">
        <w:trPr>
          <w:trHeight w:val="568"/>
        </w:trPr>
        <w:tc>
          <w:tcPr>
            <w:tcW w:w="3119" w:type="dxa"/>
            <w:vMerge/>
          </w:tcPr>
          <w:p w:rsidR="00BB0835" w:rsidRPr="000630F8" w:rsidRDefault="00BB0835" w:rsidP="00BB0835">
            <w:pPr>
              <w:ind w:right="567"/>
              <w:jc w:val="both"/>
              <w:rPr>
                <w:sz w:val="24"/>
                <w:szCs w:val="24"/>
              </w:rPr>
            </w:pPr>
          </w:p>
        </w:tc>
        <w:tc>
          <w:tcPr>
            <w:tcW w:w="3969" w:type="dxa"/>
          </w:tcPr>
          <w:p w:rsidR="00BB0835" w:rsidRPr="000630F8" w:rsidRDefault="00BB0835" w:rsidP="00BB0835">
            <w:pPr>
              <w:ind w:left="72" w:right="-108"/>
              <w:rPr>
                <w:sz w:val="24"/>
                <w:szCs w:val="24"/>
              </w:rPr>
            </w:pPr>
            <w:r w:rsidRPr="000630F8">
              <w:rPr>
                <w:sz w:val="24"/>
                <w:szCs w:val="24"/>
              </w:rPr>
              <w:t>Основы  безопасности жизнедеятельности</w:t>
            </w:r>
          </w:p>
        </w:tc>
        <w:tc>
          <w:tcPr>
            <w:tcW w:w="471" w:type="dxa"/>
          </w:tcPr>
          <w:p w:rsidR="00BB0835" w:rsidRPr="000630F8" w:rsidRDefault="00BB0835" w:rsidP="00BB0835">
            <w:pPr>
              <w:ind w:left="-124" w:right="-92"/>
              <w:jc w:val="center"/>
              <w:rPr>
                <w:sz w:val="24"/>
                <w:szCs w:val="24"/>
              </w:rPr>
            </w:pPr>
          </w:p>
        </w:tc>
        <w:tc>
          <w:tcPr>
            <w:tcW w:w="597" w:type="dxa"/>
          </w:tcPr>
          <w:p w:rsidR="00BB0835" w:rsidRPr="000630F8" w:rsidRDefault="00BB0835" w:rsidP="00BB0835">
            <w:pPr>
              <w:ind w:left="-124" w:right="-92"/>
              <w:jc w:val="center"/>
              <w:rPr>
                <w:sz w:val="24"/>
                <w:szCs w:val="24"/>
              </w:rPr>
            </w:pPr>
          </w:p>
        </w:tc>
        <w:tc>
          <w:tcPr>
            <w:tcW w:w="597" w:type="dxa"/>
          </w:tcPr>
          <w:p w:rsidR="00BB0835" w:rsidRPr="000630F8" w:rsidRDefault="00BB0835" w:rsidP="00BB0835">
            <w:pPr>
              <w:ind w:left="-129" w:right="-108"/>
              <w:jc w:val="center"/>
              <w:rPr>
                <w:sz w:val="24"/>
                <w:szCs w:val="24"/>
              </w:rPr>
            </w:pPr>
          </w:p>
        </w:tc>
        <w:tc>
          <w:tcPr>
            <w:tcW w:w="497" w:type="dxa"/>
          </w:tcPr>
          <w:p w:rsidR="00BB0835" w:rsidRPr="000630F8" w:rsidRDefault="00BB0835" w:rsidP="00BB0835">
            <w:pPr>
              <w:ind w:left="-108" w:right="-137"/>
              <w:jc w:val="center"/>
              <w:rPr>
                <w:sz w:val="24"/>
                <w:szCs w:val="24"/>
              </w:rPr>
            </w:pPr>
            <w:r w:rsidRPr="000630F8">
              <w:rPr>
                <w:sz w:val="24"/>
                <w:szCs w:val="24"/>
              </w:rPr>
              <w:t>1</w:t>
            </w:r>
          </w:p>
        </w:tc>
        <w:tc>
          <w:tcPr>
            <w:tcW w:w="597" w:type="dxa"/>
          </w:tcPr>
          <w:p w:rsidR="00BB0835" w:rsidRPr="000630F8" w:rsidRDefault="00BB0835" w:rsidP="00BB0835">
            <w:pPr>
              <w:ind w:left="-108" w:right="-137"/>
              <w:jc w:val="center"/>
              <w:rPr>
                <w:sz w:val="24"/>
                <w:szCs w:val="24"/>
              </w:rPr>
            </w:pPr>
            <w:r w:rsidRPr="000630F8">
              <w:rPr>
                <w:sz w:val="24"/>
                <w:szCs w:val="24"/>
              </w:rPr>
              <w:t>1</w:t>
            </w:r>
          </w:p>
        </w:tc>
      </w:tr>
      <w:tr w:rsidR="00BB0835" w:rsidRPr="000630F8" w:rsidTr="00BB0835">
        <w:trPr>
          <w:trHeight w:val="342"/>
        </w:trPr>
        <w:tc>
          <w:tcPr>
            <w:tcW w:w="3119" w:type="dxa"/>
          </w:tcPr>
          <w:p w:rsidR="00BB0835" w:rsidRPr="000630F8" w:rsidRDefault="00BB0835" w:rsidP="00BB0835">
            <w:pPr>
              <w:ind w:right="-108"/>
              <w:jc w:val="both"/>
              <w:rPr>
                <w:b/>
                <w:sz w:val="24"/>
                <w:szCs w:val="24"/>
              </w:rPr>
            </w:pPr>
            <w:r w:rsidRPr="000630F8">
              <w:rPr>
                <w:b/>
                <w:sz w:val="24"/>
                <w:szCs w:val="24"/>
              </w:rPr>
              <w:t xml:space="preserve">Технология </w:t>
            </w:r>
          </w:p>
        </w:tc>
        <w:tc>
          <w:tcPr>
            <w:tcW w:w="3969" w:type="dxa"/>
          </w:tcPr>
          <w:p w:rsidR="00BB0835" w:rsidRPr="000630F8" w:rsidRDefault="00BB0835" w:rsidP="00BB0835">
            <w:pPr>
              <w:ind w:right="-108"/>
              <w:rPr>
                <w:sz w:val="24"/>
                <w:szCs w:val="24"/>
              </w:rPr>
            </w:pPr>
            <w:r w:rsidRPr="000630F8">
              <w:rPr>
                <w:sz w:val="24"/>
                <w:szCs w:val="24"/>
              </w:rPr>
              <w:t xml:space="preserve">Технология </w:t>
            </w:r>
          </w:p>
        </w:tc>
        <w:tc>
          <w:tcPr>
            <w:tcW w:w="471" w:type="dxa"/>
          </w:tcPr>
          <w:p w:rsidR="00BB0835" w:rsidRPr="000630F8" w:rsidRDefault="00BB0835" w:rsidP="00BB0835">
            <w:pPr>
              <w:ind w:left="-124" w:right="-92"/>
              <w:jc w:val="center"/>
              <w:rPr>
                <w:sz w:val="24"/>
                <w:szCs w:val="24"/>
              </w:rPr>
            </w:pPr>
            <w:r w:rsidRPr="000630F8">
              <w:rPr>
                <w:sz w:val="24"/>
                <w:szCs w:val="24"/>
              </w:rPr>
              <w:t>1</w:t>
            </w:r>
          </w:p>
        </w:tc>
        <w:tc>
          <w:tcPr>
            <w:tcW w:w="597" w:type="dxa"/>
          </w:tcPr>
          <w:p w:rsidR="00BB0835" w:rsidRPr="000630F8" w:rsidRDefault="00BB0835" w:rsidP="00BB0835">
            <w:pPr>
              <w:ind w:left="-124" w:right="-92"/>
              <w:jc w:val="center"/>
              <w:rPr>
                <w:sz w:val="24"/>
                <w:szCs w:val="24"/>
              </w:rPr>
            </w:pPr>
            <w:r w:rsidRPr="000630F8">
              <w:rPr>
                <w:sz w:val="24"/>
                <w:szCs w:val="24"/>
              </w:rPr>
              <w:t>1</w:t>
            </w:r>
          </w:p>
        </w:tc>
        <w:tc>
          <w:tcPr>
            <w:tcW w:w="597" w:type="dxa"/>
          </w:tcPr>
          <w:p w:rsidR="00BB0835" w:rsidRPr="000630F8" w:rsidRDefault="00BB0835" w:rsidP="00BB0835">
            <w:pPr>
              <w:ind w:left="-129" w:right="-108"/>
              <w:jc w:val="center"/>
              <w:rPr>
                <w:sz w:val="24"/>
                <w:szCs w:val="24"/>
              </w:rPr>
            </w:pPr>
            <w:r w:rsidRPr="000630F8">
              <w:rPr>
                <w:sz w:val="24"/>
                <w:szCs w:val="24"/>
              </w:rPr>
              <w:t>1</w:t>
            </w:r>
          </w:p>
        </w:tc>
        <w:tc>
          <w:tcPr>
            <w:tcW w:w="497" w:type="dxa"/>
          </w:tcPr>
          <w:p w:rsidR="00BB0835" w:rsidRPr="000630F8" w:rsidRDefault="00BB0835" w:rsidP="00BB0835">
            <w:pPr>
              <w:ind w:left="-108" w:right="-137"/>
              <w:jc w:val="center"/>
              <w:rPr>
                <w:sz w:val="24"/>
                <w:szCs w:val="24"/>
              </w:rPr>
            </w:pPr>
            <w:r w:rsidRPr="000630F8">
              <w:rPr>
                <w:sz w:val="24"/>
                <w:szCs w:val="24"/>
              </w:rPr>
              <w:t>1</w:t>
            </w:r>
          </w:p>
        </w:tc>
        <w:tc>
          <w:tcPr>
            <w:tcW w:w="597" w:type="dxa"/>
          </w:tcPr>
          <w:p w:rsidR="00BB0835" w:rsidRPr="000630F8" w:rsidRDefault="00BB0835" w:rsidP="00BB0835">
            <w:pPr>
              <w:ind w:left="-108" w:right="-137"/>
              <w:jc w:val="center"/>
              <w:rPr>
                <w:sz w:val="24"/>
                <w:szCs w:val="24"/>
              </w:rPr>
            </w:pPr>
          </w:p>
        </w:tc>
      </w:tr>
      <w:tr w:rsidR="00BB0835" w:rsidRPr="000630F8" w:rsidTr="00BB0835">
        <w:trPr>
          <w:trHeight w:val="278"/>
        </w:trPr>
        <w:tc>
          <w:tcPr>
            <w:tcW w:w="3119" w:type="dxa"/>
          </w:tcPr>
          <w:p w:rsidR="00BB0835" w:rsidRPr="000630F8" w:rsidRDefault="00BB0835" w:rsidP="00BB0835">
            <w:pPr>
              <w:ind w:right="567"/>
              <w:jc w:val="both"/>
              <w:rPr>
                <w:b/>
                <w:sz w:val="24"/>
                <w:szCs w:val="24"/>
              </w:rPr>
            </w:pPr>
            <w:r w:rsidRPr="000630F8">
              <w:rPr>
                <w:b/>
                <w:sz w:val="24"/>
                <w:szCs w:val="24"/>
              </w:rPr>
              <w:t>Итого</w:t>
            </w:r>
          </w:p>
        </w:tc>
        <w:tc>
          <w:tcPr>
            <w:tcW w:w="3969" w:type="dxa"/>
          </w:tcPr>
          <w:p w:rsidR="00BB0835" w:rsidRPr="000630F8" w:rsidRDefault="00BB0835" w:rsidP="00BB0835">
            <w:pPr>
              <w:ind w:right="567"/>
              <w:jc w:val="both"/>
              <w:rPr>
                <w:b/>
                <w:sz w:val="24"/>
                <w:szCs w:val="24"/>
              </w:rPr>
            </w:pPr>
          </w:p>
        </w:tc>
        <w:tc>
          <w:tcPr>
            <w:tcW w:w="471" w:type="dxa"/>
          </w:tcPr>
          <w:p w:rsidR="00BB0835" w:rsidRPr="000630F8" w:rsidRDefault="00BB0835" w:rsidP="00BB0835">
            <w:pPr>
              <w:jc w:val="center"/>
              <w:rPr>
                <w:b/>
                <w:color w:val="000000"/>
                <w:sz w:val="24"/>
                <w:szCs w:val="24"/>
              </w:rPr>
            </w:pPr>
            <w:r w:rsidRPr="000630F8">
              <w:rPr>
                <w:b/>
                <w:color w:val="000000"/>
                <w:sz w:val="24"/>
                <w:szCs w:val="24"/>
              </w:rPr>
              <w:t>27</w:t>
            </w:r>
          </w:p>
        </w:tc>
        <w:tc>
          <w:tcPr>
            <w:tcW w:w="597" w:type="dxa"/>
            <w:vAlign w:val="bottom"/>
          </w:tcPr>
          <w:p w:rsidR="00BB0835" w:rsidRPr="000630F8" w:rsidRDefault="00BB0835" w:rsidP="00BB0835">
            <w:pPr>
              <w:jc w:val="center"/>
              <w:rPr>
                <w:b/>
                <w:color w:val="000000"/>
                <w:sz w:val="24"/>
                <w:szCs w:val="24"/>
              </w:rPr>
            </w:pPr>
            <w:r w:rsidRPr="000630F8">
              <w:rPr>
                <w:b/>
                <w:color w:val="000000"/>
                <w:sz w:val="24"/>
                <w:szCs w:val="24"/>
              </w:rPr>
              <w:t>27</w:t>
            </w:r>
          </w:p>
        </w:tc>
        <w:tc>
          <w:tcPr>
            <w:tcW w:w="597" w:type="dxa"/>
            <w:vAlign w:val="bottom"/>
          </w:tcPr>
          <w:p w:rsidR="00BB0835" w:rsidRPr="000630F8" w:rsidRDefault="00BB0835" w:rsidP="00BB0835">
            <w:pPr>
              <w:jc w:val="right"/>
              <w:rPr>
                <w:b/>
                <w:color w:val="000000"/>
                <w:sz w:val="24"/>
                <w:szCs w:val="24"/>
              </w:rPr>
            </w:pPr>
            <w:r w:rsidRPr="000630F8">
              <w:rPr>
                <w:b/>
                <w:color w:val="000000"/>
                <w:sz w:val="24"/>
                <w:szCs w:val="24"/>
              </w:rPr>
              <w:t>29</w:t>
            </w:r>
          </w:p>
        </w:tc>
        <w:tc>
          <w:tcPr>
            <w:tcW w:w="497" w:type="dxa"/>
            <w:vAlign w:val="bottom"/>
          </w:tcPr>
          <w:p w:rsidR="00BB0835" w:rsidRPr="000630F8" w:rsidRDefault="00BB0835" w:rsidP="00BB0835">
            <w:pPr>
              <w:jc w:val="right"/>
              <w:rPr>
                <w:b/>
                <w:color w:val="000000"/>
                <w:sz w:val="24"/>
                <w:szCs w:val="24"/>
              </w:rPr>
            </w:pPr>
            <w:r w:rsidRPr="000630F8">
              <w:rPr>
                <w:b/>
                <w:color w:val="000000"/>
                <w:sz w:val="24"/>
                <w:szCs w:val="24"/>
              </w:rPr>
              <w:t>30</w:t>
            </w:r>
          </w:p>
        </w:tc>
        <w:tc>
          <w:tcPr>
            <w:tcW w:w="597" w:type="dxa"/>
            <w:vAlign w:val="bottom"/>
          </w:tcPr>
          <w:p w:rsidR="00BB0835" w:rsidRPr="000630F8" w:rsidRDefault="00BB0835" w:rsidP="00BB0835">
            <w:pPr>
              <w:jc w:val="right"/>
              <w:rPr>
                <w:b/>
                <w:color w:val="000000"/>
                <w:sz w:val="24"/>
                <w:szCs w:val="24"/>
              </w:rPr>
            </w:pPr>
            <w:r w:rsidRPr="000630F8">
              <w:rPr>
                <w:b/>
                <w:color w:val="000000"/>
                <w:sz w:val="24"/>
                <w:szCs w:val="24"/>
              </w:rPr>
              <w:t>30</w:t>
            </w:r>
          </w:p>
        </w:tc>
      </w:tr>
      <w:tr w:rsidR="00BB0835" w:rsidRPr="000630F8" w:rsidTr="00BB0835">
        <w:trPr>
          <w:trHeight w:val="278"/>
        </w:trPr>
        <w:tc>
          <w:tcPr>
            <w:tcW w:w="9847" w:type="dxa"/>
            <w:gridSpan w:val="7"/>
          </w:tcPr>
          <w:p w:rsidR="00BB0835" w:rsidRPr="000630F8" w:rsidRDefault="00BB0835" w:rsidP="00BB0835">
            <w:pPr>
              <w:ind w:left="-124" w:right="-108"/>
              <w:jc w:val="center"/>
              <w:rPr>
                <w:b/>
                <w:sz w:val="24"/>
                <w:szCs w:val="24"/>
              </w:rPr>
            </w:pPr>
            <w:r w:rsidRPr="000630F8">
              <w:rPr>
                <w:b/>
                <w:sz w:val="24"/>
                <w:szCs w:val="24"/>
              </w:rPr>
              <w:t xml:space="preserve">Часть, формируемая участниками образовательных отношений </w:t>
            </w:r>
          </w:p>
        </w:tc>
      </w:tr>
      <w:tr w:rsidR="00BB0835" w:rsidRPr="000630F8" w:rsidTr="00BB0835">
        <w:trPr>
          <w:trHeight w:val="321"/>
        </w:trPr>
        <w:tc>
          <w:tcPr>
            <w:tcW w:w="3119" w:type="dxa"/>
            <w:vMerge w:val="restart"/>
          </w:tcPr>
          <w:p w:rsidR="00BB0835" w:rsidRPr="000630F8" w:rsidRDefault="00BB0835" w:rsidP="00BB0835">
            <w:pPr>
              <w:ind w:right="175"/>
              <w:rPr>
                <w:b/>
                <w:sz w:val="24"/>
                <w:szCs w:val="24"/>
              </w:rPr>
            </w:pPr>
            <w:r w:rsidRPr="000630F8">
              <w:rPr>
                <w:b/>
                <w:sz w:val="24"/>
                <w:szCs w:val="24"/>
              </w:rPr>
              <w:t>Русский язык и литература</w:t>
            </w:r>
          </w:p>
        </w:tc>
        <w:tc>
          <w:tcPr>
            <w:tcW w:w="3969" w:type="dxa"/>
          </w:tcPr>
          <w:p w:rsidR="00BB0835" w:rsidRPr="000630F8" w:rsidRDefault="00BB0835" w:rsidP="00BB0835">
            <w:pPr>
              <w:jc w:val="both"/>
              <w:rPr>
                <w:sz w:val="24"/>
                <w:szCs w:val="24"/>
              </w:rPr>
            </w:pPr>
            <w:r w:rsidRPr="000630F8">
              <w:rPr>
                <w:sz w:val="24"/>
                <w:szCs w:val="24"/>
              </w:rPr>
              <w:t xml:space="preserve"> Русский язык</w:t>
            </w:r>
          </w:p>
        </w:tc>
        <w:tc>
          <w:tcPr>
            <w:tcW w:w="471" w:type="dxa"/>
          </w:tcPr>
          <w:p w:rsidR="00BB0835" w:rsidRPr="000630F8" w:rsidRDefault="00BB0835" w:rsidP="00BB0835">
            <w:pPr>
              <w:jc w:val="center"/>
              <w:rPr>
                <w:sz w:val="24"/>
                <w:szCs w:val="24"/>
              </w:rPr>
            </w:pPr>
            <w:r w:rsidRPr="000630F8">
              <w:rPr>
                <w:sz w:val="24"/>
                <w:szCs w:val="24"/>
              </w:rPr>
              <w:t>2</w:t>
            </w:r>
          </w:p>
        </w:tc>
        <w:tc>
          <w:tcPr>
            <w:tcW w:w="597" w:type="dxa"/>
          </w:tcPr>
          <w:p w:rsidR="00BB0835" w:rsidRPr="000630F8" w:rsidRDefault="00BB0835" w:rsidP="00BB0835">
            <w:pPr>
              <w:jc w:val="center"/>
              <w:rPr>
                <w:sz w:val="24"/>
                <w:szCs w:val="24"/>
              </w:rPr>
            </w:pPr>
            <w:r w:rsidRPr="000630F8">
              <w:rPr>
                <w:sz w:val="24"/>
                <w:szCs w:val="24"/>
              </w:rPr>
              <w:t>2</w:t>
            </w:r>
          </w:p>
        </w:tc>
        <w:tc>
          <w:tcPr>
            <w:tcW w:w="597" w:type="dxa"/>
          </w:tcPr>
          <w:p w:rsidR="00BB0835" w:rsidRPr="000630F8" w:rsidRDefault="00BB0835" w:rsidP="00BB0835">
            <w:pPr>
              <w:ind w:right="-108"/>
              <w:jc w:val="center"/>
              <w:rPr>
                <w:sz w:val="24"/>
                <w:szCs w:val="24"/>
              </w:rPr>
            </w:pPr>
            <w:r w:rsidRPr="000630F8">
              <w:rPr>
                <w:sz w:val="24"/>
                <w:szCs w:val="24"/>
              </w:rPr>
              <w:t>1</w:t>
            </w:r>
          </w:p>
        </w:tc>
        <w:tc>
          <w:tcPr>
            <w:tcW w:w="497" w:type="dxa"/>
          </w:tcPr>
          <w:p w:rsidR="00BB0835" w:rsidRPr="000630F8" w:rsidRDefault="00BB0835" w:rsidP="00BB0835">
            <w:pPr>
              <w:ind w:left="-108" w:right="-137"/>
              <w:jc w:val="center"/>
              <w:rPr>
                <w:sz w:val="24"/>
                <w:szCs w:val="24"/>
              </w:rPr>
            </w:pPr>
            <w:r w:rsidRPr="000630F8">
              <w:rPr>
                <w:sz w:val="24"/>
                <w:szCs w:val="24"/>
              </w:rPr>
              <w:t>1</w:t>
            </w:r>
          </w:p>
        </w:tc>
        <w:tc>
          <w:tcPr>
            <w:tcW w:w="597" w:type="dxa"/>
          </w:tcPr>
          <w:p w:rsidR="00BB0835" w:rsidRPr="000630F8" w:rsidRDefault="00BB0835" w:rsidP="00BB0835">
            <w:pPr>
              <w:ind w:left="-108" w:right="-137"/>
              <w:jc w:val="center"/>
              <w:rPr>
                <w:sz w:val="24"/>
                <w:szCs w:val="24"/>
              </w:rPr>
            </w:pPr>
            <w:r w:rsidRPr="000630F8">
              <w:rPr>
                <w:sz w:val="24"/>
                <w:szCs w:val="24"/>
              </w:rPr>
              <w:t>1</w:t>
            </w:r>
          </w:p>
        </w:tc>
      </w:tr>
      <w:tr w:rsidR="00BB0835" w:rsidRPr="000630F8" w:rsidTr="00BB0835">
        <w:trPr>
          <w:trHeight w:val="341"/>
        </w:trPr>
        <w:tc>
          <w:tcPr>
            <w:tcW w:w="3119" w:type="dxa"/>
            <w:vMerge/>
          </w:tcPr>
          <w:p w:rsidR="00BB0835" w:rsidRPr="000630F8" w:rsidRDefault="00BB0835" w:rsidP="00BB0835">
            <w:pPr>
              <w:ind w:right="175"/>
              <w:rPr>
                <w:b/>
                <w:sz w:val="24"/>
                <w:szCs w:val="24"/>
              </w:rPr>
            </w:pPr>
          </w:p>
        </w:tc>
        <w:tc>
          <w:tcPr>
            <w:tcW w:w="3969" w:type="dxa"/>
          </w:tcPr>
          <w:p w:rsidR="00BB0835" w:rsidRPr="000630F8" w:rsidRDefault="00BB0835" w:rsidP="00BB0835">
            <w:pPr>
              <w:ind w:left="72" w:right="-108"/>
              <w:rPr>
                <w:sz w:val="24"/>
                <w:szCs w:val="24"/>
              </w:rPr>
            </w:pPr>
            <w:r w:rsidRPr="000630F8">
              <w:rPr>
                <w:sz w:val="24"/>
                <w:szCs w:val="24"/>
              </w:rPr>
              <w:t xml:space="preserve">Литература </w:t>
            </w:r>
          </w:p>
        </w:tc>
        <w:tc>
          <w:tcPr>
            <w:tcW w:w="471" w:type="dxa"/>
          </w:tcPr>
          <w:p w:rsidR="00BB0835" w:rsidRPr="000630F8" w:rsidRDefault="00BB0835" w:rsidP="00BB0835">
            <w:pPr>
              <w:jc w:val="center"/>
              <w:rPr>
                <w:sz w:val="24"/>
                <w:szCs w:val="24"/>
              </w:rPr>
            </w:pPr>
            <w:r w:rsidRPr="000630F8">
              <w:rPr>
                <w:sz w:val="24"/>
                <w:szCs w:val="24"/>
              </w:rPr>
              <w:t>1</w:t>
            </w:r>
          </w:p>
        </w:tc>
        <w:tc>
          <w:tcPr>
            <w:tcW w:w="597" w:type="dxa"/>
          </w:tcPr>
          <w:p w:rsidR="00BB0835" w:rsidRPr="000630F8" w:rsidRDefault="00BB0835" w:rsidP="00BB0835">
            <w:pPr>
              <w:jc w:val="center"/>
              <w:rPr>
                <w:sz w:val="24"/>
                <w:szCs w:val="24"/>
              </w:rPr>
            </w:pPr>
            <w:r w:rsidRPr="000630F8">
              <w:rPr>
                <w:sz w:val="24"/>
                <w:szCs w:val="24"/>
              </w:rPr>
              <w:t>1</w:t>
            </w:r>
          </w:p>
        </w:tc>
        <w:tc>
          <w:tcPr>
            <w:tcW w:w="597" w:type="dxa"/>
          </w:tcPr>
          <w:p w:rsidR="00BB0835" w:rsidRPr="000630F8" w:rsidRDefault="00BB0835" w:rsidP="00BB0835">
            <w:pPr>
              <w:ind w:right="-108"/>
              <w:jc w:val="center"/>
              <w:rPr>
                <w:sz w:val="24"/>
                <w:szCs w:val="24"/>
              </w:rPr>
            </w:pPr>
            <w:r w:rsidRPr="000630F8">
              <w:rPr>
                <w:sz w:val="24"/>
                <w:szCs w:val="24"/>
              </w:rPr>
              <w:t>1</w:t>
            </w:r>
          </w:p>
        </w:tc>
        <w:tc>
          <w:tcPr>
            <w:tcW w:w="497" w:type="dxa"/>
          </w:tcPr>
          <w:p w:rsidR="00BB0835" w:rsidRPr="000630F8" w:rsidRDefault="00BB0835" w:rsidP="00BB0835">
            <w:pPr>
              <w:ind w:left="-108" w:right="-137"/>
              <w:jc w:val="center"/>
              <w:rPr>
                <w:sz w:val="24"/>
                <w:szCs w:val="24"/>
              </w:rPr>
            </w:pPr>
            <w:r w:rsidRPr="000630F8">
              <w:rPr>
                <w:sz w:val="24"/>
                <w:szCs w:val="24"/>
              </w:rPr>
              <w:t>1</w:t>
            </w:r>
          </w:p>
        </w:tc>
        <w:tc>
          <w:tcPr>
            <w:tcW w:w="597" w:type="dxa"/>
          </w:tcPr>
          <w:p w:rsidR="00BB0835" w:rsidRPr="000630F8" w:rsidRDefault="00BB0835" w:rsidP="00BB0835">
            <w:pPr>
              <w:ind w:left="-108" w:right="-137"/>
              <w:jc w:val="center"/>
              <w:rPr>
                <w:sz w:val="24"/>
                <w:szCs w:val="24"/>
              </w:rPr>
            </w:pPr>
            <w:r w:rsidRPr="000630F8">
              <w:rPr>
                <w:sz w:val="24"/>
                <w:szCs w:val="24"/>
              </w:rPr>
              <w:t>2</w:t>
            </w:r>
          </w:p>
        </w:tc>
      </w:tr>
      <w:tr w:rsidR="00BB0835" w:rsidRPr="000630F8" w:rsidTr="00BB0835">
        <w:trPr>
          <w:trHeight w:val="361"/>
        </w:trPr>
        <w:tc>
          <w:tcPr>
            <w:tcW w:w="3119" w:type="dxa"/>
          </w:tcPr>
          <w:p w:rsidR="00BB0835" w:rsidRPr="000630F8" w:rsidRDefault="00BB0835" w:rsidP="00BB0835">
            <w:pPr>
              <w:ind w:right="175"/>
              <w:rPr>
                <w:b/>
                <w:sz w:val="24"/>
                <w:szCs w:val="24"/>
              </w:rPr>
            </w:pPr>
            <w:r w:rsidRPr="000630F8">
              <w:rPr>
                <w:b/>
                <w:sz w:val="24"/>
                <w:szCs w:val="24"/>
              </w:rPr>
              <w:t>Технология</w:t>
            </w:r>
          </w:p>
        </w:tc>
        <w:tc>
          <w:tcPr>
            <w:tcW w:w="3969" w:type="dxa"/>
          </w:tcPr>
          <w:p w:rsidR="00BB0835" w:rsidRPr="000630F8" w:rsidRDefault="00BB0835" w:rsidP="00BB0835">
            <w:pPr>
              <w:ind w:left="72" w:right="-108"/>
              <w:rPr>
                <w:sz w:val="24"/>
                <w:szCs w:val="24"/>
              </w:rPr>
            </w:pPr>
            <w:r w:rsidRPr="000630F8">
              <w:rPr>
                <w:sz w:val="24"/>
                <w:szCs w:val="24"/>
              </w:rPr>
              <w:t>Технология(компьютерная графика)</w:t>
            </w:r>
          </w:p>
        </w:tc>
        <w:tc>
          <w:tcPr>
            <w:tcW w:w="471" w:type="dxa"/>
          </w:tcPr>
          <w:p w:rsidR="00BB0835" w:rsidRPr="000630F8" w:rsidRDefault="00BB0835" w:rsidP="00BB0835">
            <w:pPr>
              <w:jc w:val="center"/>
              <w:rPr>
                <w:sz w:val="24"/>
                <w:szCs w:val="24"/>
              </w:rPr>
            </w:pPr>
            <w:r w:rsidRPr="000630F8">
              <w:rPr>
                <w:sz w:val="24"/>
                <w:szCs w:val="24"/>
              </w:rPr>
              <w:t>1</w:t>
            </w:r>
          </w:p>
        </w:tc>
        <w:tc>
          <w:tcPr>
            <w:tcW w:w="597" w:type="dxa"/>
          </w:tcPr>
          <w:p w:rsidR="00BB0835" w:rsidRPr="000630F8" w:rsidRDefault="00BB0835" w:rsidP="00BB0835">
            <w:pPr>
              <w:jc w:val="center"/>
              <w:rPr>
                <w:sz w:val="24"/>
                <w:szCs w:val="24"/>
              </w:rPr>
            </w:pPr>
            <w:r w:rsidRPr="000630F8">
              <w:rPr>
                <w:sz w:val="24"/>
                <w:szCs w:val="24"/>
              </w:rPr>
              <w:t>1</w:t>
            </w:r>
          </w:p>
        </w:tc>
        <w:tc>
          <w:tcPr>
            <w:tcW w:w="597" w:type="dxa"/>
          </w:tcPr>
          <w:p w:rsidR="00BB0835" w:rsidRPr="000630F8" w:rsidRDefault="00BB0835" w:rsidP="00BB0835">
            <w:pPr>
              <w:ind w:right="-108"/>
              <w:jc w:val="center"/>
              <w:rPr>
                <w:sz w:val="24"/>
                <w:szCs w:val="24"/>
              </w:rPr>
            </w:pPr>
            <w:r w:rsidRPr="000630F8">
              <w:rPr>
                <w:sz w:val="24"/>
                <w:szCs w:val="24"/>
              </w:rPr>
              <w:t>1</w:t>
            </w:r>
          </w:p>
        </w:tc>
        <w:tc>
          <w:tcPr>
            <w:tcW w:w="497" w:type="dxa"/>
          </w:tcPr>
          <w:p w:rsidR="00BB0835" w:rsidRPr="000630F8" w:rsidRDefault="00BB0835" w:rsidP="00BB0835">
            <w:pPr>
              <w:ind w:left="-108" w:right="-137"/>
              <w:jc w:val="center"/>
              <w:rPr>
                <w:sz w:val="24"/>
                <w:szCs w:val="24"/>
              </w:rPr>
            </w:pPr>
          </w:p>
        </w:tc>
        <w:tc>
          <w:tcPr>
            <w:tcW w:w="597" w:type="dxa"/>
          </w:tcPr>
          <w:p w:rsidR="00BB0835" w:rsidRPr="000630F8" w:rsidRDefault="00BB0835" w:rsidP="00BB0835">
            <w:pPr>
              <w:ind w:left="-108" w:right="-137"/>
              <w:jc w:val="center"/>
              <w:rPr>
                <w:sz w:val="24"/>
                <w:szCs w:val="24"/>
              </w:rPr>
            </w:pPr>
          </w:p>
        </w:tc>
      </w:tr>
      <w:tr w:rsidR="00BB0835" w:rsidRPr="000630F8" w:rsidTr="00BB0835">
        <w:trPr>
          <w:trHeight w:val="239"/>
        </w:trPr>
        <w:tc>
          <w:tcPr>
            <w:tcW w:w="3119" w:type="dxa"/>
            <w:vMerge w:val="restart"/>
          </w:tcPr>
          <w:p w:rsidR="00BB0835" w:rsidRPr="000630F8" w:rsidRDefault="00BB0835" w:rsidP="00BB0835">
            <w:pPr>
              <w:ind w:right="175"/>
              <w:rPr>
                <w:b/>
                <w:sz w:val="24"/>
                <w:szCs w:val="24"/>
              </w:rPr>
            </w:pPr>
            <w:r w:rsidRPr="000630F8">
              <w:rPr>
                <w:b/>
                <w:sz w:val="24"/>
                <w:szCs w:val="24"/>
              </w:rPr>
              <w:t>Математика информатика</w:t>
            </w:r>
          </w:p>
        </w:tc>
        <w:tc>
          <w:tcPr>
            <w:tcW w:w="3969" w:type="dxa"/>
          </w:tcPr>
          <w:p w:rsidR="00BB0835" w:rsidRPr="000630F8" w:rsidRDefault="00BB0835" w:rsidP="00BB0835">
            <w:pPr>
              <w:ind w:left="72" w:right="-108"/>
              <w:rPr>
                <w:sz w:val="24"/>
                <w:szCs w:val="24"/>
              </w:rPr>
            </w:pPr>
            <w:r w:rsidRPr="000630F8">
              <w:rPr>
                <w:sz w:val="24"/>
                <w:szCs w:val="24"/>
              </w:rPr>
              <w:t xml:space="preserve">Математика </w:t>
            </w:r>
          </w:p>
        </w:tc>
        <w:tc>
          <w:tcPr>
            <w:tcW w:w="471" w:type="dxa"/>
          </w:tcPr>
          <w:p w:rsidR="00BB0835" w:rsidRPr="000630F8" w:rsidRDefault="00BB0835" w:rsidP="00BB0835">
            <w:pPr>
              <w:jc w:val="center"/>
              <w:rPr>
                <w:sz w:val="24"/>
                <w:szCs w:val="24"/>
              </w:rPr>
            </w:pPr>
            <w:r w:rsidRPr="000630F8">
              <w:rPr>
                <w:sz w:val="24"/>
                <w:szCs w:val="24"/>
              </w:rPr>
              <w:t>1</w:t>
            </w:r>
          </w:p>
        </w:tc>
        <w:tc>
          <w:tcPr>
            <w:tcW w:w="597" w:type="dxa"/>
          </w:tcPr>
          <w:p w:rsidR="00BB0835" w:rsidRPr="000630F8" w:rsidRDefault="00BB0835" w:rsidP="00BB0835">
            <w:pPr>
              <w:jc w:val="center"/>
              <w:rPr>
                <w:sz w:val="24"/>
                <w:szCs w:val="24"/>
              </w:rPr>
            </w:pPr>
            <w:r w:rsidRPr="000630F8">
              <w:rPr>
                <w:sz w:val="24"/>
                <w:szCs w:val="24"/>
              </w:rPr>
              <w:t>1</w:t>
            </w:r>
          </w:p>
        </w:tc>
        <w:tc>
          <w:tcPr>
            <w:tcW w:w="597" w:type="dxa"/>
          </w:tcPr>
          <w:p w:rsidR="00BB0835" w:rsidRPr="000630F8" w:rsidRDefault="00BB0835" w:rsidP="00BB0835">
            <w:pPr>
              <w:ind w:right="-108"/>
              <w:jc w:val="center"/>
              <w:rPr>
                <w:sz w:val="24"/>
                <w:szCs w:val="24"/>
              </w:rPr>
            </w:pPr>
          </w:p>
        </w:tc>
        <w:tc>
          <w:tcPr>
            <w:tcW w:w="497" w:type="dxa"/>
          </w:tcPr>
          <w:p w:rsidR="00BB0835" w:rsidRPr="000630F8" w:rsidRDefault="00BB0835" w:rsidP="00BB0835">
            <w:pPr>
              <w:ind w:left="-108" w:right="-137"/>
              <w:jc w:val="center"/>
              <w:rPr>
                <w:sz w:val="24"/>
                <w:szCs w:val="24"/>
              </w:rPr>
            </w:pPr>
          </w:p>
        </w:tc>
        <w:tc>
          <w:tcPr>
            <w:tcW w:w="597" w:type="dxa"/>
          </w:tcPr>
          <w:p w:rsidR="00BB0835" w:rsidRPr="000630F8" w:rsidRDefault="00BB0835" w:rsidP="00BB0835">
            <w:pPr>
              <w:ind w:left="-108" w:right="-137"/>
              <w:jc w:val="center"/>
              <w:rPr>
                <w:sz w:val="24"/>
                <w:szCs w:val="24"/>
              </w:rPr>
            </w:pPr>
          </w:p>
        </w:tc>
      </w:tr>
      <w:tr w:rsidR="00BB0835" w:rsidRPr="000630F8" w:rsidTr="00BB0835">
        <w:trPr>
          <w:trHeight w:val="243"/>
        </w:trPr>
        <w:tc>
          <w:tcPr>
            <w:tcW w:w="3119" w:type="dxa"/>
            <w:vMerge/>
          </w:tcPr>
          <w:p w:rsidR="00BB0835" w:rsidRPr="000630F8" w:rsidRDefault="00BB0835" w:rsidP="00BB0835">
            <w:pPr>
              <w:ind w:right="175"/>
              <w:rPr>
                <w:b/>
                <w:sz w:val="24"/>
                <w:szCs w:val="24"/>
              </w:rPr>
            </w:pPr>
          </w:p>
        </w:tc>
        <w:tc>
          <w:tcPr>
            <w:tcW w:w="3969" w:type="dxa"/>
          </w:tcPr>
          <w:p w:rsidR="00BB0835" w:rsidRPr="000630F8" w:rsidRDefault="00BB0835" w:rsidP="00BB0835">
            <w:pPr>
              <w:ind w:left="72" w:right="-108"/>
              <w:rPr>
                <w:sz w:val="24"/>
                <w:szCs w:val="24"/>
              </w:rPr>
            </w:pPr>
            <w:r w:rsidRPr="000630F8">
              <w:rPr>
                <w:sz w:val="24"/>
                <w:szCs w:val="24"/>
              </w:rPr>
              <w:t xml:space="preserve">Алгебра </w:t>
            </w:r>
          </w:p>
        </w:tc>
        <w:tc>
          <w:tcPr>
            <w:tcW w:w="471" w:type="dxa"/>
          </w:tcPr>
          <w:p w:rsidR="00BB0835" w:rsidRPr="000630F8" w:rsidRDefault="00BB0835" w:rsidP="00BB0835">
            <w:pPr>
              <w:jc w:val="center"/>
              <w:rPr>
                <w:sz w:val="24"/>
                <w:szCs w:val="24"/>
              </w:rPr>
            </w:pPr>
          </w:p>
        </w:tc>
        <w:tc>
          <w:tcPr>
            <w:tcW w:w="597" w:type="dxa"/>
          </w:tcPr>
          <w:p w:rsidR="00BB0835" w:rsidRPr="000630F8" w:rsidRDefault="00BB0835" w:rsidP="00BB0835">
            <w:pPr>
              <w:jc w:val="center"/>
              <w:rPr>
                <w:sz w:val="24"/>
                <w:szCs w:val="24"/>
              </w:rPr>
            </w:pPr>
          </w:p>
        </w:tc>
        <w:tc>
          <w:tcPr>
            <w:tcW w:w="597" w:type="dxa"/>
          </w:tcPr>
          <w:p w:rsidR="00BB0835" w:rsidRPr="000630F8" w:rsidRDefault="00BB0835" w:rsidP="00BB0835">
            <w:pPr>
              <w:ind w:right="-108"/>
              <w:jc w:val="center"/>
              <w:rPr>
                <w:sz w:val="24"/>
                <w:szCs w:val="24"/>
              </w:rPr>
            </w:pPr>
            <w:r w:rsidRPr="000630F8">
              <w:rPr>
                <w:sz w:val="24"/>
                <w:szCs w:val="24"/>
              </w:rPr>
              <w:t>1</w:t>
            </w:r>
          </w:p>
        </w:tc>
        <w:tc>
          <w:tcPr>
            <w:tcW w:w="497" w:type="dxa"/>
          </w:tcPr>
          <w:p w:rsidR="00BB0835" w:rsidRPr="000630F8" w:rsidRDefault="00BB0835" w:rsidP="00BB0835">
            <w:pPr>
              <w:ind w:left="-108" w:right="-137"/>
              <w:jc w:val="center"/>
              <w:rPr>
                <w:sz w:val="24"/>
                <w:szCs w:val="24"/>
              </w:rPr>
            </w:pPr>
            <w:r w:rsidRPr="000630F8">
              <w:rPr>
                <w:sz w:val="24"/>
                <w:szCs w:val="24"/>
              </w:rPr>
              <w:t>1</w:t>
            </w:r>
          </w:p>
        </w:tc>
        <w:tc>
          <w:tcPr>
            <w:tcW w:w="597" w:type="dxa"/>
          </w:tcPr>
          <w:p w:rsidR="00BB0835" w:rsidRPr="000630F8" w:rsidRDefault="00BB0835" w:rsidP="00BB0835">
            <w:pPr>
              <w:ind w:left="-108" w:right="-137"/>
              <w:jc w:val="center"/>
              <w:rPr>
                <w:sz w:val="24"/>
                <w:szCs w:val="24"/>
              </w:rPr>
            </w:pPr>
            <w:r w:rsidRPr="000630F8">
              <w:rPr>
                <w:sz w:val="24"/>
                <w:szCs w:val="24"/>
              </w:rPr>
              <w:t>1</w:t>
            </w:r>
          </w:p>
        </w:tc>
      </w:tr>
      <w:tr w:rsidR="00BB0835" w:rsidRPr="000630F8" w:rsidTr="00BB0835">
        <w:trPr>
          <w:trHeight w:val="247"/>
        </w:trPr>
        <w:tc>
          <w:tcPr>
            <w:tcW w:w="3119" w:type="dxa"/>
            <w:vMerge w:val="restart"/>
          </w:tcPr>
          <w:p w:rsidR="00BB0835" w:rsidRPr="000630F8" w:rsidRDefault="00BB0835" w:rsidP="00BB0835">
            <w:pPr>
              <w:ind w:right="175"/>
              <w:rPr>
                <w:b/>
                <w:sz w:val="24"/>
                <w:szCs w:val="24"/>
              </w:rPr>
            </w:pPr>
            <w:r w:rsidRPr="000630F8">
              <w:rPr>
                <w:b/>
                <w:sz w:val="24"/>
                <w:szCs w:val="24"/>
              </w:rPr>
              <w:t>Общественно-научные предметы</w:t>
            </w:r>
          </w:p>
        </w:tc>
        <w:tc>
          <w:tcPr>
            <w:tcW w:w="3969" w:type="dxa"/>
          </w:tcPr>
          <w:p w:rsidR="00BB0835" w:rsidRPr="000630F8" w:rsidRDefault="00BB0835" w:rsidP="00BB0835">
            <w:pPr>
              <w:ind w:left="72" w:right="-108"/>
              <w:rPr>
                <w:sz w:val="24"/>
                <w:szCs w:val="24"/>
              </w:rPr>
            </w:pPr>
            <w:r w:rsidRPr="000630F8">
              <w:rPr>
                <w:sz w:val="24"/>
                <w:szCs w:val="24"/>
              </w:rPr>
              <w:t xml:space="preserve">География </w:t>
            </w:r>
          </w:p>
        </w:tc>
        <w:tc>
          <w:tcPr>
            <w:tcW w:w="471" w:type="dxa"/>
          </w:tcPr>
          <w:p w:rsidR="00BB0835" w:rsidRPr="000630F8" w:rsidRDefault="00BB0835" w:rsidP="00BB0835">
            <w:pPr>
              <w:jc w:val="center"/>
              <w:rPr>
                <w:sz w:val="24"/>
                <w:szCs w:val="24"/>
              </w:rPr>
            </w:pPr>
          </w:p>
        </w:tc>
        <w:tc>
          <w:tcPr>
            <w:tcW w:w="597" w:type="dxa"/>
          </w:tcPr>
          <w:p w:rsidR="00BB0835" w:rsidRPr="000630F8" w:rsidRDefault="00BB0835" w:rsidP="00BB0835">
            <w:pPr>
              <w:jc w:val="center"/>
              <w:rPr>
                <w:sz w:val="24"/>
                <w:szCs w:val="24"/>
              </w:rPr>
            </w:pPr>
          </w:p>
        </w:tc>
        <w:tc>
          <w:tcPr>
            <w:tcW w:w="597" w:type="dxa"/>
          </w:tcPr>
          <w:p w:rsidR="00BB0835" w:rsidRPr="000630F8" w:rsidRDefault="00BB0835" w:rsidP="00BB0835">
            <w:pPr>
              <w:ind w:right="-108"/>
              <w:jc w:val="center"/>
              <w:rPr>
                <w:sz w:val="24"/>
                <w:szCs w:val="24"/>
              </w:rPr>
            </w:pPr>
            <w:r w:rsidRPr="000630F8">
              <w:rPr>
                <w:sz w:val="24"/>
                <w:szCs w:val="24"/>
              </w:rPr>
              <w:t>1</w:t>
            </w:r>
          </w:p>
        </w:tc>
        <w:tc>
          <w:tcPr>
            <w:tcW w:w="497" w:type="dxa"/>
          </w:tcPr>
          <w:p w:rsidR="00BB0835" w:rsidRPr="000630F8" w:rsidRDefault="00BB0835" w:rsidP="00BB0835">
            <w:pPr>
              <w:ind w:left="-108" w:right="-137"/>
              <w:jc w:val="center"/>
              <w:rPr>
                <w:sz w:val="24"/>
                <w:szCs w:val="24"/>
              </w:rPr>
            </w:pPr>
            <w:r w:rsidRPr="000630F8">
              <w:rPr>
                <w:sz w:val="24"/>
                <w:szCs w:val="24"/>
              </w:rPr>
              <w:t>1</w:t>
            </w:r>
          </w:p>
        </w:tc>
        <w:tc>
          <w:tcPr>
            <w:tcW w:w="597" w:type="dxa"/>
          </w:tcPr>
          <w:p w:rsidR="00BB0835" w:rsidRPr="000630F8" w:rsidRDefault="00BB0835" w:rsidP="00BB0835">
            <w:pPr>
              <w:ind w:left="-108" w:right="-137"/>
              <w:jc w:val="center"/>
              <w:rPr>
                <w:sz w:val="24"/>
                <w:szCs w:val="24"/>
              </w:rPr>
            </w:pPr>
            <w:r w:rsidRPr="000630F8">
              <w:rPr>
                <w:sz w:val="24"/>
                <w:szCs w:val="24"/>
              </w:rPr>
              <w:t>1</w:t>
            </w:r>
          </w:p>
        </w:tc>
      </w:tr>
      <w:tr w:rsidR="00BB0835" w:rsidRPr="000630F8" w:rsidTr="00BB0835">
        <w:trPr>
          <w:trHeight w:val="237"/>
        </w:trPr>
        <w:tc>
          <w:tcPr>
            <w:tcW w:w="3119" w:type="dxa"/>
            <w:vMerge/>
          </w:tcPr>
          <w:p w:rsidR="00BB0835" w:rsidRPr="000630F8" w:rsidRDefault="00BB0835" w:rsidP="00BB0835">
            <w:pPr>
              <w:ind w:right="175"/>
              <w:rPr>
                <w:b/>
                <w:sz w:val="24"/>
                <w:szCs w:val="24"/>
              </w:rPr>
            </w:pPr>
          </w:p>
        </w:tc>
        <w:tc>
          <w:tcPr>
            <w:tcW w:w="3969" w:type="dxa"/>
          </w:tcPr>
          <w:p w:rsidR="00BB0835" w:rsidRPr="000630F8" w:rsidRDefault="00BB0835" w:rsidP="00BB0835">
            <w:pPr>
              <w:ind w:left="72" w:right="-108"/>
              <w:rPr>
                <w:sz w:val="24"/>
                <w:szCs w:val="24"/>
              </w:rPr>
            </w:pPr>
            <w:r w:rsidRPr="000630F8">
              <w:rPr>
                <w:sz w:val="24"/>
                <w:szCs w:val="24"/>
              </w:rPr>
              <w:t xml:space="preserve">Обществознание </w:t>
            </w:r>
          </w:p>
        </w:tc>
        <w:tc>
          <w:tcPr>
            <w:tcW w:w="471" w:type="dxa"/>
          </w:tcPr>
          <w:p w:rsidR="00BB0835" w:rsidRPr="000630F8" w:rsidRDefault="00BB0835" w:rsidP="00BB0835">
            <w:pPr>
              <w:jc w:val="center"/>
              <w:rPr>
                <w:sz w:val="24"/>
                <w:szCs w:val="24"/>
              </w:rPr>
            </w:pPr>
          </w:p>
        </w:tc>
        <w:tc>
          <w:tcPr>
            <w:tcW w:w="597" w:type="dxa"/>
          </w:tcPr>
          <w:p w:rsidR="00BB0835" w:rsidRPr="000630F8" w:rsidRDefault="00BB0835" w:rsidP="00BB0835">
            <w:pPr>
              <w:jc w:val="center"/>
              <w:rPr>
                <w:sz w:val="24"/>
                <w:szCs w:val="24"/>
              </w:rPr>
            </w:pPr>
          </w:p>
        </w:tc>
        <w:tc>
          <w:tcPr>
            <w:tcW w:w="597" w:type="dxa"/>
          </w:tcPr>
          <w:p w:rsidR="00BB0835" w:rsidRPr="000630F8" w:rsidRDefault="00BB0835" w:rsidP="00BB0835">
            <w:pPr>
              <w:ind w:right="-108"/>
              <w:jc w:val="center"/>
              <w:rPr>
                <w:sz w:val="24"/>
                <w:szCs w:val="24"/>
              </w:rPr>
            </w:pPr>
          </w:p>
        </w:tc>
        <w:tc>
          <w:tcPr>
            <w:tcW w:w="497" w:type="dxa"/>
          </w:tcPr>
          <w:p w:rsidR="00BB0835" w:rsidRPr="000630F8" w:rsidRDefault="00BB0835" w:rsidP="00BB0835">
            <w:pPr>
              <w:ind w:left="-108" w:right="-137"/>
              <w:jc w:val="center"/>
              <w:rPr>
                <w:sz w:val="24"/>
                <w:szCs w:val="24"/>
              </w:rPr>
            </w:pPr>
          </w:p>
        </w:tc>
        <w:tc>
          <w:tcPr>
            <w:tcW w:w="597" w:type="dxa"/>
          </w:tcPr>
          <w:p w:rsidR="00BB0835" w:rsidRPr="000630F8" w:rsidRDefault="00BB0835" w:rsidP="00BB0835">
            <w:pPr>
              <w:ind w:left="-108" w:right="-137"/>
              <w:jc w:val="center"/>
              <w:rPr>
                <w:sz w:val="24"/>
                <w:szCs w:val="24"/>
              </w:rPr>
            </w:pPr>
            <w:r w:rsidRPr="000630F8">
              <w:rPr>
                <w:sz w:val="24"/>
                <w:szCs w:val="24"/>
              </w:rPr>
              <w:t>1</w:t>
            </w:r>
          </w:p>
        </w:tc>
      </w:tr>
      <w:tr w:rsidR="00BB0835" w:rsidRPr="000630F8" w:rsidTr="00BB0835">
        <w:trPr>
          <w:trHeight w:val="409"/>
        </w:trPr>
        <w:tc>
          <w:tcPr>
            <w:tcW w:w="3119" w:type="dxa"/>
          </w:tcPr>
          <w:p w:rsidR="00BB0835" w:rsidRPr="000630F8" w:rsidRDefault="00BB0835" w:rsidP="00BB0835">
            <w:pPr>
              <w:ind w:right="175"/>
              <w:rPr>
                <w:b/>
                <w:sz w:val="24"/>
                <w:szCs w:val="24"/>
              </w:rPr>
            </w:pPr>
            <w:r w:rsidRPr="000630F8">
              <w:rPr>
                <w:b/>
                <w:sz w:val="24"/>
                <w:szCs w:val="24"/>
              </w:rPr>
              <w:t>Иностранный язык</w:t>
            </w:r>
          </w:p>
        </w:tc>
        <w:tc>
          <w:tcPr>
            <w:tcW w:w="3969" w:type="dxa"/>
          </w:tcPr>
          <w:p w:rsidR="00BB0835" w:rsidRPr="000630F8" w:rsidRDefault="00BB0835" w:rsidP="00BB0835">
            <w:pPr>
              <w:ind w:left="72" w:right="-108"/>
              <w:rPr>
                <w:sz w:val="24"/>
                <w:szCs w:val="24"/>
              </w:rPr>
            </w:pPr>
            <w:r w:rsidRPr="000630F8">
              <w:rPr>
                <w:sz w:val="24"/>
                <w:szCs w:val="24"/>
              </w:rPr>
              <w:t>Второй иностранный язык (Немецкий, китайский )</w:t>
            </w:r>
          </w:p>
        </w:tc>
        <w:tc>
          <w:tcPr>
            <w:tcW w:w="471" w:type="dxa"/>
          </w:tcPr>
          <w:p w:rsidR="00BB0835" w:rsidRPr="000630F8" w:rsidRDefault="00BB0835" w:rsidP="00BB0835">
            <w:pPr>
              <w:jc w:val="center"/>
              <w:rPr>
                <w:sz w:val="24"/>
                <w:szCs w:val="24"/>
              </w:rPr>
            </w:pPr>
            <w:r w:rsidRPr="000630F8">
              <w:rPr>
                <w:sz w:val="24"/>
                <w:szCs w:val="24"/>
              </w:rPr>
              <w:t>1</w:t>
            </w:r>
          </w:p>
        </w:tc>
        <w:tc>
          <w:tcPr>
            <w:tcW w:w="597" w:type="dxa"/>
          </w:tcPr>
          <w:p w:rsidR="00BB0835" w:rsidRPr="000630F8" w:rsidRDefault="00BB0835" w:rsidP="00BB0835">
            <w:pPr>
              <w:jc w:val="center"/>
              <w:rPr>
                <w:sz w:val="24"/>
                <w:szCs w:val="24"/>
              </w:rPr>
            </w:pPr>
            <w:r w:rsidRPr="000630F8">
              <w:rPr>
                <w:sz w:val="24"/>
                <w:szCs w:val="24"/>
              </w:rPr>
              <w:t>1</w:t>
            </w:r>
          </w:p>
        </w:tc>
        <w:tc>
          <w:tcPr>
            <w:tcW w:w="597" w:type="dxa"/>
          </w:tcPr>
          <w:p w:rsidR="00BB0835" w:rsidRPr="000630F8" w:rsidRDefault="00BB0835" w:rsidP="00BB0835">
            <w:pPr>
              <w:ind w:right="-108"/>
              <w:jc w:val="center"/>
              <w:rPr>
                <w:sz w:val="24"/>
                <w:szCs w:val="24"/>
              </w:rPr>
            </w:pPr>
            <w:r w:rsidRPr="000630F8">
              <w:rPr>
                <w:sz w:val="24"/>
                <w:szCs w:val="24"/>
              </w:rPr>
              <w:t>1</w:t>
            </w:r>
          </w:p>
        </w:tc>
        <w:tc>
          <w:tcPr>
            <w:tcW w:w="497" w:type="dxa"/>
          </w:tcPr>
          <w:p w:rsidR="00BB0835" w:rsidRPr="000630F8" w:rsidRDefault="00BB0835" w:rsidP="00BB0835">
            <w:pPr>
              <w:ind w:left="-108" w:right="-137"/>
              <w:jc w:val="center"/>
              <w:rPr>
                <w:sz w:val="24"/>
                <w:szCs w:val="24"/>
              </w:rPr>
            </w:pPr>
            <w:r w:rsidRPr="000630F8">
              <w:rPr>
                <w:sz w:val="24"/>
                <w:szCs w:val="24"/>
              </w:rPr>
              <w:t>1</w:t>
            </w:r>
          </w:p>
        </w:tc>
        <w:tc>
          <w:tcPr>
            <w:tcW w:w="597" w:type="dxa"/>
          </w:tcPr>
          <w:p w:rsidR="00BB0835" w:rsidRPr="000630F8" w:rsidRDefault="00BB0835" w:rsidP="00BB0835">
            <w:pPr>
              <w:ind w:left="-108" w:right="-137"/>
              <w:jc w:val="center"/>
              <w:rPr>
                <w:sz w:val="24"/>
                <w:szCs w:val="24"/>
              </w:rPr>
            </w:pPr>
          </w:p>
        </w:tc>
      </w:tr>
      <w:tr w:rsidR="00BB0835" w:rsidRPr="000630F8" w:rsidTr="00BB0835">
        <w:trPr>
          <w:trHeight w:val="518"/>
        </w:trPr>
        <w:tc>
          <w:tcPr>
            <w:tcW w:w="3119" w:type="dxa"/>
          </w:tcPr>
          <w:p w:rsidR="00BB0835" w:rsidRPr="000630F8" w:rsidRDefault="00BB0835" w:rsidP="00BB0835">
            <w:pPr>
              <w:ind w:right="175"/>
              <w:jc w:val="both"/>
              <w:rPr>
                <w:b/>
                <w:sz w:val="24"/>
                <w:szCs w:val="24"/>
              </w:rPr>
            </w:pPr>
            <w:r w:rsidRPr="000630F8">
              <w:rPr>
                <w:b/>
                <w:sz w:val="24"/>
                <w:szCs w:val="24"/>
              </w:rPr>
              <w:t>Общественно-научные предметы</w:t>
            </w:r>
          </w:p>
        </w:tc>
        <w:tc>
          <w:tcPr>
            <w:tcW w:w="3969" w:type="dxa"/>
          </w:tcPr>
          <w:p w:rsidR="00BB0835" w:rsidRPr="000630F8" w:rsidRDefault="00BB0835" w:rsidP="00BB0835">
            <w:pPr>
              <w:ind w:left="72" w:right="-108"/>
              <w:rPr>
                <w:sz w:val="24"/>
                <w:szCs w:val="24"/>
              </w:rPr>
            </w:pPr>
            <w:r w:rsidRPr="000630F8">
              <w:rPr>
                <w:sz w:val="24"/>
                <w:szCs w:val="24"/>
              </w:rPr>
              <w:t>История России</w:t>
            </w:r>
          </w:p>
        </w:tc>
        <w:tc>
          <w:tcPr>
            <w:tcW w:w="471" w:type="dxa"/>
          </w:tcPr>
          <w:p w:rsidR="00BB0835" w:rsidRPr="000630F8" w:rsidRDefault="00BB0835" w:rsidP="00BB0835">
            <w:pPr>
              <w:jc w:val="center"/>
              <w:rPr>
                <w:sz w:val="24"/>
                <w:szCs w:val="24"/>
              </w:rPr>
            </w:pPr>
          </w:p>
        </w:tc>
        <w:tc>
          <w:tcPr>
            <w:tcW w:w="597" w:type="dxa"/>
          </w:tcPr>
          <w:p w:rsidR="00BB0835" w:rsidRPr="000630F8" w:rsidRDefault="00BB0835" w:rsidP="00BB0835">
            <w:pPr>
              <w:jc w:val="center"/>
              <w:rPr>
                <w:sz w:val="24"/>
                <w:szCs w:val="24"/>
              </w:rPr>
            </w:pPr>
          </w:p>
        </w:tc>
        <w:tc>
          <w:tcPr>
            <w:tcW w:w="597" w:type="dxa"/>
          </w:tcPr>
          <w:p w:rsidR="00BB0835" w:rsidRPr="000630F8" w:rsidRDefault="00BB0835" w:rsidP="00BB0835">
            <w:pPr>
              <w:ind w:right="-108"/>
              <w:jc w:val="center"/>
              <w:rPr>
                <w:sz w:val="24"/>
                <w:szCs w:val="24"/>
              </w:rPr>
            </w:pPr>
          </w:p>
        </w:tc>
        <w:tc>
          <w:tcPr>
            <w:tcW w:w="497" w:type="dxa"/>
          </w:tcPr>
          <w:p w:rsidR="00BB0835" w:rsidRPr="000630F8" w:rsidRDefault="00BB0835" w:rsidP="00BB0835">
            <w:pPr>
              <w:ind w:left="-108" w:right="-137"/>
              <w:jc w:val="center"/>
              <w:rPr>
                <w:sz w:val="24"/>
                <w:szCs w:val="24"/>
              </w:rPr>
            </w:pPr>
            <w:r w:rsidRPr="000630F8">
              <w:rPr>
                <w:sz w:val="24"/>
                <w:szCs w:val="24"/>
              </w:rPr>
              <w:t>0,5</w:t>
            </w:r>
          </w:p>
        </w:tc>
        <w:tc>
          <w:tcPr>
            <w:tcW w:w="597" w:type="dxa"/>
          </w:tcPr>
          <w:p w:rsidR="00BB0835" w:rsidRPr="000630F8" w:rsidRDefault="00BB0835" w:rsidP="00BB0835">
            <w:pPr>
              <w:ind w:left="-108" w:right="-137"/>
              <w:jc w:val="center"/>
              <w:rPr>
                <w:sz w:val="24"/>
                <w:szCs w:val="24"/>
              </w:rPr>
            </w:pPr>
          </w:p>
        </w:tc>
      </w:tr>
      <w:tr w:rsidR="00BB0835" w:rsidRPr="000630F8" w:rsidTr="00BB0835">
        <w:trPr>
          <w:trHeight w:val="285"/>
        </w:trPr>
        <w:tc>
          <w:tcPr>
            <w:tcW w:w="3119" w:type="dxa"/>
          </w:tcPr>
          <w:p w:rsidR="00BB0835" w:rsidRPr="000630F8" w:rsidRDefault="00BB0835" w:rsidP="00BB0835">
            <w:pPr>
              <w:ind w:right="175"/>
              <w:jc w:val="both"/>
              <w:rPr>
                <w:b/>
                <w:sz w:val="24"/>
                <w:szCs w:val="24"/>
              </w:rPr>
            </w:pPr>
            <w:r w:rsidRPr="000630F8">
              <w:rPr>
                <w:b/>
                <w:sz w:val="24"/>
                <w:szCs w:val="24"/>
              </w:rPr>
              <w:t>ОДНКНР</w:t>
            </w:r>
          </w:p>
        </w:tc>
        <w:tc>
          <w:tcPr>
            <w:tcW w:w="3969" w:type="dxa"/>
          </w:tcPr>
          <w:p w:rsidR="00BB0835" w:rsidRPr="000630F8" w:rsidRDefault="00BB0835" w:rsidP="00BB0835">
            <w:pPr>
              <w:ind w:left="72" w:right="-108"/>
              <w:rPr>
                <w:sz w:val="24"/>
                <w:szCs w:val="24"/>
              </w:rPr>
            </w:pPr>
            <w:r w:rsidRPr="000630F8">
              <w:rPr>
                <w:sz w:val="24"/>
                <w:szCs w:val="24"/>
              </w:rPr>
              <w:t>ОДНКНР</w:t>
            </w:r>
          </w:p>
        </w:tc>
        <w:tc>
          <w:tcPr>
            <w:tcW w:w="471" w:type="dxa"/>
          </w:tcPr>
          <w:p w:rsidR="00BB0835" w:rsidRPr="000630F8" w:rsidRDefault="00BB0835" w:rsidP="00BB0835">
            <w:pPr>
              <w:jc w:val="center"/>
              <w:rPr>
                <w:sz w:val="24"/>
                <w:szCs w:val="24"/>
              </w:rPr>
            </w:pPr>
          </w:p>
        </w:tc>
        <w:tc>
          <w:tcPr>
            <w:tcW w:w="597" w:type="dxa"/>
          </w:tcPr>
          <w:p w:rsidR="00BB0835" w:rsidRPr="000630F8" w:rsidRDefault="00BB0835" w:rsidP="00BB0835">
            <w:pPr>
              <w:jc w:val="center"/>
              <w:rPr>
                <w:sz w:val="24"/>
                <w:szCs w:val="24"/>
              </w:rPr>
            </w:pPr>
          </w:p>
        </w:tc>
        <w:tc>
          <w:tcPr>
            <w:tcW w:w="597" w:type="dxa"/>
          </w:tcPr>
          <w:p w:rsidR="00BB0835" w:rsidRPr="000630F8" w:rsidRDefault="00BB0835" w:rsidP="00BB0835">
            <w:pPr>
              <w:ind w:right="-108"/>
              <w:jc w:val="center"/>
              <w:rPr>
                <w:sz w:val="24"/>
                <w:szCs w:val="24"/>
              </w:rPr>
            </w:pPr>
          </w:p>
        </w:tc>
        <w:tc>
          <w:tcPr>
            <w:tcW w:w="497" w:type="dxa"/>
          </w:tcPr>
          <w:p w:rsidR="00BB0835" w:rsidRPr="000630F8" w:rsidRDefault="00BB0835" w:rsidP="00BB0835">
            <w:pPr>
              <w:ind w:left="-108" w:right="-137"/>
              <w:jc w:val="center"/>
              <w:rPr>
                <w:sz w:val="24"/>
                <w:szCs w:val="24"/>
              </w:rPr>
            </w:pPr>
            <w:r w:rsidRPr="000630F8">
              <w:rPr>
                <w:sz w:val="24"/>
                <w:szCs w:val="24"/>
              </w:rPr>
              <w:t>0,5</w:t>
            </w:r>
          </w:p>
        </w:tc>
        <w:tc>
          <w:tcPr>
            <w:tcW w:w="597" w:type="dxa"/>
          </w:tcPr>
          <w:p w:rsidR="00BB0835" w:rsidRPr="000630F8" w:rsidRDefault="00BB0835" w:rsidP="00BB0835">
            <w:pPr>
              <w:ind w:left="-108" w:right="-137"/>
              <w:jc w:val="center"/>
              <w:rPr>
                <w:sz w:val="24"/>
                <w:szCs w:val="24"/>
              </w:rPr>
            </w:pPr>
          </w:p>
        </w:tc>
      </w:tr>
      <w:tr w:rsidR="00BB0835" w:rsidRPr="000630F8" w:rsidTr="00BB0835">
        <w:trPr>
          <w:trHeight w:val="556"/>
        </w:trPr>
        <w:tc>
          <w:tcPr>
            <w:tcW w:w="7088" w:type="dxa"/>
            <w:gridSpan w:val="2"/>
          </w:tcPr>
          <w:p w:rsidR="00BB0835" w:rsidRPr="000630F8" w:rsidRDefault="00BB0835" w:rsidP="00BB0835">
            <w:pPr>
              <w:pStyle w:val="1"/>
              <w:ind w:left="0"/>
              <w:outlineLvl w:val="0"/>
            </w:pPr>
            <w:r w:rsidRPr="000630F8">
              <w:t>Итого часов в неделю по части, формируемой участниками образовательных отношений</w:t>
            </w:r>
          </w:p>
        </w:tc>
        <w:tc>
          <w:tcPr>
            <w:tcW w:w="471" w:type="dxa"/>
          </w:tcPr>
          <w:p w:rsidR="00BB0835" w:rsidRPr="000630F8" w:rsidRDefault="00BB0835" w:rsidP="00BB0835">
            <w:pPr>
              <w:ind w:left="-108" w:right="-92"/>
              <w:jc w:val="center"/>
              <w:rPr>
                <w:b/>
                <w:sz w:val="24"/>
                <w:szCs w:val="24"/>
              </w:rPr>
            </w:pPr>
            <w:r w:rsidRPr="000630F8">
              <w:rPr>
                <w:b/>
                <w:sz w:val="24"/>
                <w:szCs w:val="24"/>
              </w:rPr>
              <w:t>6</w:t>
            </w:r>
          </w:p>
        </w:tc>
        <w:tc>
          <w:tcPr>
            <w:tcW w:w="597" w:type="dxa"/>
          </w:tcPr>
          <w:p w:rsidR="00BB0835" w:rsidRPr="000630F8" w:rsidRDefault="00BB0835" w:rsidP="00BB0835">
            <w:pPr>
              <w:ind w:left="-108" w:right="-92"/>
              <w:jc w:val="center"/>
              <w:rPr>
                <w:b/>
                <w:sz w:val="24"/>
                <w:szCs w:val="24"/>
              </w:rPr>
            </w:pPr>
            <w:r w:rsidRPr="000630F8">
              <w:rPr>
                <w:b/>
                <w:sz w:val="24"/>
                <w:szCs w:val="24"/>
              </w:rPr>
              <w:t>6</w:t>
            </w:r>
          </w:p>
        </w:tc>
        <w:tc>
          <w:tcPr>
            <w:tcW w:w="597" w:type="dxa"/>
          </w:tcPr>
          <w:p w:rsidR="00BB0835" w:rsidRPr="000630F8" w:rsidRDefault="00BB0835" w:rsidP="00BB0835">
            <w:pPr>
              <w:ind w:left="-129" w:right="-108"/>
              <w:jc w:val="center"/>
              <w:rPr>
                <w:b/>
                <w:sz w:val="24"/>
                <w:szCs w:val="24"/>
              </w:rPr>
            </w:pPr>
            <w:r w:rsidRPr="000630F8">
              <w:rPr>
                <w:b/>
                <w:sz w:val="24"/>
                <w:szCs w:val="24"/>
              </w:rPr>
              <w:t>6</w:t>
            </w:r>
          </w:p>
        </w:tc>
        <w:tc>
          <w:tcPr>
            <w:tcW w:w="497" w:type="dxa"/>
          </w:tcPr>
          <w:p w:rsidR="00BB0835" w:rsidRPr="000630F8" w:rsidRDefault="00BB0835" w:rsidP="00BB0835">
            <w:pPr>
              <w:ind w:left="-108" w:right="-137"/>
              <w:jc w:val="center"/>
              <w:rPr>
                <w:b/>
                <w:sz w:val="24"/>
                <w:szCs w:val="24"/>
              </w:rPr>
            </w:pPr>
            <w:r w:rsidRPr="000630F8">
              <w:rPr>
                <w:b/>
                <w:sz w:val="24"/>
                <w:szCs w:val="24"/>
              </w:rPr>
              <w:t>6</w:t>
            </w:r>
          </w:p>
        </w:tc>
        <w:tc>
          <w:tcPr>
            <w:tcW w:w="597" w:type="dxa"/>
          </w:tcPr>
          <w:p w:rsidR="00BB0835" w:rsidRPr="000630F8" w:rsidRDefault="00BB0835" w:rsidP="00BB0835">
            <w:pPr>
              <w:ind w:left="-108" w:right="-137"/>
              <w:jc w:val="center"/>
              <w:rPr>
                <w:b/>
                <w:sz w:val="24"/>
                <w:szCs w:val="24"/>
              </w:rPr>
            </w:pPr>
            <w:r w:rsidRPr="000630F8">
              <w:rPr>
                <w:b/>
                <w:sz w:val="24"/>
                <w:szCs w:val="24"/>
              </w:rPr>
              <w:t>6</w:t>
            </w:r>
          </w:p>
        </w:tc>
      </w:tr>
      <w:tr w:rsidR="00BB0835" w:rsidRPr="000630F8" w:rsidTr="00BB0835">
        <w:trPr>
          <w:trHeight w:val="278"/>
        </w:trPr>
        <w:tc>
          <w:tcPr>
            <w:tcW w:w="7088" w:type="dxa"/>
            <w:gridSpan w:val="2"/>
          </w:tcPr>
          <w:p w:rsidR="00BB0835" w:rsidRPr="000630F8" w:rsidRDefault="00BB0835" w:rsidP="00BB0835">
            <w:pPr>
              <w:ind w:left="72" w:right="-108"/>
              <w:rPr>
                <w:b/>
                <w:sz w:val="24"/>
                <w:szCs w:val="24"/>
              </w:rPr>
            </w:pPr>
            <w:r w:rsidRPr="000630F8">
              <w:rPr>
                <w:b/>
                <w:sz w:val="24"/>
                <w:szCs w:val="24"/>
              </w:rPr>
              <w:t>Предельная допустимая нагрузка</w:t>
            </w:r>
          </w:p>
        </w:tc>
        <w:tc>
          <w:tcPr>
            <w:tcW w:w="471" w:type="dxa"/>
          </w:tcPr>
          <w:p w:rsidR="00BB0835" w:rsidRPr="000630F8" w:rsidRDefault="00BB0835" w:rsidP="00BB0835">
            <w:pPr>
              <w:ind w:left="-108" w:right="-92"/>
              <w:jc w:val="center"/>
              <w:rPr>
                <w:b/>
                <w:sz w:val="24"/>
                <w:szCs w:val="24"/>
              </w:rPr>
            </w:pPr>
            <w:r w:rsidRPr="000630F8">
              <w:rPr>
                <w:b/>
                <w:sz w:val="24"/>
                <w:szCs w:val="24"/>
              </w:rPr>
              <w:t>33</w:t>
            </w:r>
          </w:p>
        </w:tc>
        <w:tc>
          <w:tcPr>
            <w:tcW w:w="597" w:type="dxa"/>
          </w:tcPr>
          <w:p w:rsidR="00BB0835" w:rsidRPr="000630F8" w:rsidRDefault="00BB0835" w:rsidP="00BB0835">
            <w:pPr>
              <w:ind w:left="-108" w:right="-92"/>
              <w:jc w:val="center"/>
              <w:rPr>
                <w:b/>
                <w:sz w:val="24"/>
                <w:szCs w:val="24"/>
              </w:rPr>
            </w:pPr>
            <w:r w:rsidRPr="000630F8">
              <w:rPr>
                <w:b/>
                <w:sz w:val="24"/>
                <w:szCs w:val="24"/>
              </w:rPr>
              <w:t>33</w:t>
            </w:r>
          </w:p>
        </w:tc>
        <w:tc>
          <w:tcPr>
            <w:tcW w:w="597" w:type="dxa"/>
          </w:tcPr>
          <w:p w:rsidR="00BB0835" w:rsidRPr="000630F8" w:rsidRDefault="00BB0835" w:rsidP="00BB0835">
            <w:pPr>
              <w:ind w:left="-129" w:right="-108"/>
              <w:jc w:val="center"/>
              <w:rPr>
                <w:b/>
                <w:sz w:val="24"/>
                <w:szCs w:val="24"/>
              </w:rPr>
            </w:pPr>
            <w:r w:rsidRPr="000630F8">
              <w:rPr>
                <w:b/>
                <w:sz w:val="24"/>
                <w:szCs w:val="24"/>
              </w:rPr>
              <w:t>35</w:t>
            </w:r>
          </w:p>
        </w:tc>
        <w:tc>
          <w:tcPr>
            <w:tcW w:w="497" w:type="dxa"/>
          </w:tcPr>
          <w:p w:rsidR="00BB0835" w:rsidRPr="000630F8" w:rsidRDefault="00BB0835" w:rsidP="00BB0835">
            <w:pPr>
              <w:ind w:left="-108" w:right="-137"/>
              <w:jc w:val="center"/>
              <w:rPr>
                <w:b/>
                <w:sz w:val="24"/>
                <w:szCs w:val="24"/>
              </w:rPr>
            </w:pPr>
            <w:r w:rsidRPr="000630F8">
              <w:rPr>
                <w:b/>
                <w:sz w:val="24"/>
                <w:szCs w:val="24"/>
              </w:rPr>
              <w:t>36</w:t>
            </w:r>
          </w:p>
        </w:tc>
        <w:tc>
          <w:tcPr>
            <w:tcW w:w="597" w:type="dxa"/>
          </w:tcPr>
          <w:p w:rsidR="00BB0835" w:rsidRPr="000630F8" w:rsidRDefault="00BB0835" w:rsidP="00BB0835">
            <w:pPr>
              <w:ind w:left="-108" w:right="-137"/>
              <w:jc w:val="center"/>
              <w:rPr>
                <w:b/>
                <w:sz w:val="24"/>
                <w:szCs w:val="24"/>
              </w:rPr>
            </w:pPr>
            <w:r w:rsidRPr="000630F8">
              <w:rPr>
                <w:b/>
                <w:sz w:val="24"/>
                <w:szCs w:val="24"/>
              </w:rPr>
              <w:t>36</w:t>
            </w:r>
          </w:p>
        </w:tc>
      </w:tr>
      <w:tr w:rsidR="00BB0835" w:rsidRPr="000630F8" w:rsidTr="00BB0835">
        <w:trPr>
          <w:trHeight w:val="544"/>
        </w:trPr>
        <w:tc>
          <w:tcPr>
            <w:tcW w:w="7088" w:type="dxa"/>
            <w:gridSpan w:val="2"/>
          </w:tcPr>
          <w:p w:rsidR="00BB0835" w:rsidRPr="000630F8" w:rsidRDefault="00BB0835" w:rsidP="00BB0835">
            <w:pPr>
              <w:ind w:left="72" w:right="-108"/>
              <w:rPr>
                <w:b/>
                <w:sz w:val="24"/>
                <w:szCs w:val="24"/>
              </w:rPr>
            </w:pPr>
            <w:r w:rsidRPr="000630F8">
              <w:rPr>
                <w:b/>
                <w:sz w:val="24"/>
                <w:szCs w:val="24"/>
              </w:rPr>
              <w:t xml:space="preserve">Внеурочная деятельность </w:t>
            </w:r>
            <w:r w:rsidRPr="000630F8">
              <w:rPr>
                <w:sz w:val="24"/>
                <w:szCs w:val="24"/>
              </w:rPr>
              <w:t>(кружки,секции,проектная деятельность и т.д.)</w:t>
            </w:r>
          </w:p>
        </w:tc>
        <w:tc>
          <w:tcPr>
            <w:tcW w:w="471" w:type="dxa"/>
          </w:tcPr>
          <w:p w:rsidR="00BB0835" w:rsidRPr="000630F8" w:rsidRDefault="00BB0835" w:rsidP="00BB0835">
            <w:pPr>
              <w:ind w:left="-108" w:right="-92"/>
              <w:jc w:val="center"/>
              <w:rPr>
                <w:b/>
                <w:sz w:val="24"/>
                <w:szCs w:val="24"/>
              </w:rPr>
            </w:pPr>
            <w:r w:rsidRPr="000630F8">
              <w:rPr>
                <w:b/>
                <w:sz w:val="24"/>
                <w:szCs w:val="24"/>
              </w:rPr>
              <w:t>7</w:t>
            </w:r>
          </w:p>
        </w:tc>
        <w:tc>
          <w:tcPr>
            <w:tcW w:w="597" w:type="dxa"/>
          </w:tcPr>
          <w:p w:rsidR="00BB0835" w:rsidRPr="000630F8" w:rsidRDefault="00BB0835" w:rsidP="00BB0835">
            <w:pPr>
              <w:ind w:left="-108" w:right="-92"/>
              <w:jc w:val="center"/>
              <w:rPr>
                <w:b/>
                <w:sz w:val="24"/>
                <w:szCs w:val="24"/>
              </w:rPr>
            </w:pPr>
            <w:r w:rsidRPr="000630F8">
              <w:rPr>
                <w:b/>
                <w:sz w:val="24"/>
                <w:szCs w:val="24"/>
              </w:rPr>
              <w:t>5</w:t>
            </w:r>
          </w:p>
        </w:tc>
        <w:tc>
          <w:tcPr>
            <w:tcW w:w="597" w:type="dxa"/>
          </w:tcPr>
          <w:p w:rsidR="00BB0835" w:rsidRPr="000630F8" w:rsidRDefault="00BB0835" w:rsidP="00BB0835">
            <w:pPr>
              <w:ind w:left="-129" w:right="-108"/>
              <w:jc w:val="center"/>
              <w:rPr>
                <w:b/>
                <w:sz w:val="24"/>
                <w:szCs w:val="24"/>
              </w:rPr>
            </w:pPr>
            <w:r w:rsidRPr="000630F8">
              <w:rPr>
                <w:b/>
                <w:sz w:val="24"/>
                <w:szCs w:val="24"/>
              </w:rPr>
              <w:t>5</w:t>
            </w:r>
          </w:p>
        </w:tc>
        <w:tc>
          <w:tcPr>
            <w:tcW w:w="497" w:type="dxa"/>
          </w:tcPr>
          <w:p w:rsidR="00BB0835" w:rsidRPr="000630F8" w:rsidRDefault="00BB0835" w:rsidP="00BB0835">
            <w:pPr>
              <w:ind w:left="-108" w:right="-137"/>
              <w:jc w:val="center"/>
              <w:rPr>
                <w:b/>
                <w:sz w:val="24"/>
                <w:szCs w:val="24"/>
              </w:rPr>
            </w:pPr>
            <w:r w:rsidRPr="000630F8">
              <w:rPr>
                <w:b/>
                <w:sz w:val="24"/>
                <w:szCs w:val="24"/>
              </w:rPr>
              <w:t>5</w:t>
            </w:r>
          </w:p>
        </w:tc>
        <w:tc>
          <w:tcPr>
            <w:tcW w:w="597" w:type="dxa"/>
          </w:tcPr>
          <w:p w:rsidR="00BB0835" w:rsidRPr="000630F8" w:rsidRDefault="00BB0835" w:rsidP="00BB0835">
            <w:pPr>
              <w:ind w:left="-108" w:right="-137"/>
              <w:jc w:val="center"/>
              <w:rPr>
                <w:b/>
                <w:sz w:val="24"/>
                <w:szCs w:val="24"/>
              </w:rPr>
            </w:pPr>
            <w:r w:rsidRPr="000630F8">
              <w:rPr>
                <w:b/>
                <w:sz w:val="24"/>
                <w:szCs w:val="24"/>
              </w:rPr>
              <w:t>5</w:t>
            </w:r>
          </w:p>
        </w:tc>
      </w:tr>
      <w:tr w:rsidR="00BB0835" w:rsidRPr="000630F8" w:rsidTr="00BB0835">
        <w:trPr>
          <w:trHeight w:val="278"/>
        </w:trPr>
        <w:tc>
          <w:tcPr>
            <w:tcW w:w="7088" w:type="dxa"/>
            <w:gridSpan w:val="2"/>
          </w:tcPr>
          <w:p w:rsidR="00BB0835" w:rsidRPr="000630F8" w:rsidRDefault="00BB0835" w:rsidP="00BB0835">
            <w:pPr>
              <w:ind w:left="72" w:right="-108"/>
              <w:rPr>
                <w:b/>
                <w:sz w:val="24"/>
                <w:szCs w:val="24"/>
              </w:rPr>
            </w:pPr>
            <w:r w:rsidRPr="000630F8">
              <w:rPr>
                <w:b/>
                <w:sz w:val="24"/>
                <w:szCs w:val="24"/>
              </w:rPr>
              <w:t xml:space="preserve">К финансированию </w:t>
            </w:r>
          </w:p>
        </w:tc>
        <w:tc>
          <w:tcPr>
            <w:tcW w:w="471" w:type="dxa"/>
          </w:tcPr>
          <w:p w:rsidR="00BB0835" w:rsidRPr="000630F8" w:rsidRDefault="00BB0835" w:rsidP="00BB0835">
            <w:pPr>
              <w:ind w:left="-108" w:right="-92"/>
              <w:jc w:val="center"/>
              <w:rPr>
                <w:b/>
                <w:sz w:val="24"/>
                <w:szCs w:val="24"/>
              </w:rPr>
            </w:pPr>
            <w:r w:rsidRPr="000630F8">
              <w:rPr>
                <w:b/>
                <w:sz w:val="24"/>
                <w:szCs w:val="24"/>
              </w:rPr>
              <w:t>40</w:t>
            </w:r>
          </w:p>
        </w:tc>
        <w:tc>
          <w:tcPr>
            <w:tcW w:w="597" w:type="dxa"/>
          </w:tcPr>
          <w:p w:rsidR="00BB0835" w:rsidRPr="000630F8" w:rsidRDefault="00BB0835" w:rsidP="00BB0835">
            <w:pPr>
              <w:ind w:left="-108" w:right="-92"/>
              <w:jc w:val="center"/>
              <w:rPr>
                <w:b/>
                <w:sz w:val="24"/>
                <w:szCs w:val="24"/>
              </w:rPr>
            </w:pPr>
            <w:r w:rsidRPr="000630F8">
              <w:rPr>
                <w:b/>
                <w:sz w:val="24"/>
                <w:szCs w:val="24"/>
              </w:rPr>
              <w:t>38</w:t>
            </w:r>
          </w:p>
        </w:tc>
        <w:tc>
          <w:tcPr>
            <w:tcW w:w="597" w:type="dxa"/>
          </w:tcPr>
          <w:p w:rsidR="00BB0835" w:rsidRPr="000630F8" w:rsidRDefault="00BB0835" w:rsidP="00BB0835">
            <w:pPr>
              <w:ind w:left="-129" w:right="-108"/>
              <w:jc w:val="center"/>
              <w:rPr>
                <w:b/>
                <w:sz w:val="24"/>
                <w:szCs w:val="24"/>
              </w:rPr>
            </w:pPr>
            <w:r w:rsidRPr="000630F8">
              <w:rPr>
                <w:b/>
                <w:sz w:val="24"/>
                <w:szCs w:val="24"/>
              </w:rPr>
              <w:t>40</w:t>
            </w:r>
          </w:p>
        </w:tc>
        <w:tc>
          <w:tcPr>
            <w:tcW w:w="497" w:type="dxa"/>
          </w:tcPr>
          <w:p w:rsidR="00BB0835" w:rsidRPr="000630F8" w:rsidRDefault="00BB0835" w:rsidP="00BB0835">
            <w:pPr>
              <w:ind w:left="-108" w:right="-137"/>
              <w:jc w:val="center"/>
              <w:rPr>
                <w:b/>
                <w:sz w:val="24"/>
                <w:szCs w:val="24"/>
              </w:rPr>
            </w:pPr>
            <w:r w:rsidRPr="000630F8">
              <w:rPr>
                <w:b/>
                <w:sz w:val="24"/>
                <w:szCs w:val="24"/>
              </w:rPr>
              <w:t>41</w:t>
            </w:r>
          </w:p>
        </w:tc>
        <w:tc>
          <w:tcPr>
            <w:tcW w:w="597" w:type="dxa"/>
          </w:tcPr>
          <w:p w:rsidR="00BB0835" w:rsidRPr="000630F8" w:rsidRDefault="00BB0835" w:rsidP="00BB0835">
            <w:pPr>
              <w:ind w:left="-108" w:right="-137"/>
              <w:jc w:val="center"/>
              <w:rPr>
                <w:b/>
                <w:sz w:val="24"/>
                <w:szCs w:val="24"/>
              </w:rPr>
            </w:pPr>
            <w:r w:rsidRPr="000630F8">
              <w:rPr>
                <w:b/>
                <w:sz w:val="24"/>
                <w:szCs w:val="24"/>
              </w:rPr>
              <w:t>41</w:t>
            </w:r>
          </w:p>
        </w:tc>
      </w:tr>
    </w:tbl>
    <w:p w:rsidR="00567EB9" w:rsidRDefault="00567EB9" w:rsidP="008E61B7">
      <w:pPr>
        <w:jc w:val="center"/>
        <w:rPr>
          <w:b/>
          <w:sz w:val="24"/>
          <w:szCs w:val="24"/>
        </w:rPr>
      </w:pPr>
    </w:p>
    <w:p w:rsidR="00BB0835" w:rsidRPr="000630F8" w:rsidRDefault="00BB0835" w:rsidP="008E61B7">
      <w:pPr>
        <w:jc w:val="center"/>
        <w:rPr>
          <w:b/>
          <w:sz w:val="24"/>
          <w:szCs w:val="24"/>
        </w:rPr>
      </w:pPr>
      <w:r w:rsidRPr="000630F8">
        <w:rPr>
          <w:b/>
          <w:sz w:val="24"/>
          <w:szCs w:val="24"/>
        </w:rPr>
        <w:t>Учебный план классов с углубленным изучением предметов</w:t>
      </w:r>
    </w:p>
    <w:p w:rsidR="00567EB9" w:rsidRDefault="00567EB9" w:rsidP="008E61B7">
      <w:pPr>
        <w:jc w:val="center"/>
        <w:rPr>
          <w:b/>
          <w:sz w:val="24"/>
          <w:szCs w:val="24"/>
        </w:rPr>
      </w:pPr>
    </w:p>
    <w:p w:rsidR="00BB0835" w:rsidRPr="000630F8" w:rsidRDefault="00BB0835" w:rsidP="008E61B7">
      <w:pPr>
        <w:jc w:val="center"/>
        <w:rPr>
          <w:b/>
          <w:sz w:val="24"/>
          <w:szCs w:val="24"/>
        </w:rPr>
      </w:pPr>
      <w:r w:rsidRPr="000630F8">
        <w:rPr>
          <w:b/>
          <w:sz w:val="24"/>
          <w:szCs w:val="24"/>
        </w:rPr>
        <w:t>Недельный учебный план в технологических классах</w:t>
      </w:r>
    </w:p>
    <w:p w:rsidR="00BB0835" w:rsidRPr="000630F8" w:rsidRDefault="00BB0835" w:rsidP="008E61B7">
      <w:pPr>
        <w:jc w:val="center"/>
        <w:rPr>
          <w:b/>
          <w:sz w:val="24"/>
          <w:szCs w:val="24"/>
        </w:rPr>
      </w:pPr>
      <w:r w:rsidRPr="000630F8">
        <w:rPr>
          <w:b/>
          <w:sz w:val="24"/>
          <w:szCs w:val="24"/>
        </w:rPr>
        <w:t>(с углубленным изучением физики, математики,информатики) ФГОС-10</w:t>
      </w:r>
    </w:p>
    <w:tbl>
      <w:tblPr>
        <w:tblStyle w:val="af8"/>
        <w:tblW w:w="9508" w:type="dxa"/>
        <w:tblInd w:w="250" w:type="dxa"/>
        <w:tblLayout w:type="fixed"/>
        <w:tblLook w:val="04A0" w:firstRow="1" w:lastRow="0" w:firstColumn="1" w:lastColumn="0" w:noHBand="0" w:noVBand="1"/>
      </w:tblPr>
      <w:tblGrid>
        <w:gridCol w:w="3006"/>
        <w:gridCol w:w="3897"/>
        <w:gridCol w:w="1302"/>
        <w:gridCol w:w="521"/>
        <w:gridCol w:w="782"/>
      </w:tblGrid>
      <w:tr w:rsidR="00BB0835" w:rsidRPr="000630F8" w:rsidTr="00BB0835">
        <w:trPr>
          <w:trHeight w:val="371"/>
        </w:trPr>
        <w:tc>
          <w:tcPr>
            <w:tcW w:w="3006" w:type="dxa"/>
            <w:vMerge w:val="restart"/>
          </w:tcPr>
          <w:p w:rsidR="00BB0835" w:rsidRPr="000630F8" w:rsidRDefault="00BB0835" w:rsidP="00BB0835">
            <w:pPr>
              <w:ind w:right="567"/>
              <w:jc w:val="center"/>
              <w:rPr>
                <w:b/>
                <w:sz w:val="24"/>
                <w:szCs w:val="24"/>
              </w:rPr>
            </w:pPr>
            <w:r w:rsidRPr="000630F8">
              <w:rPr>
                <w:b/>
                <w:sz w:val="24"/>
                <w:szCs w:val="24"/>
              </w:rPr>
              <w:t xml:space="preserve">Предметные </w:t>
            </w:r>
          </w:p>
          <w:p w:rsidR="00BB0835" w:rsidRPr="000630F8" w:rsidRDefault="00BB0835" w:rsidP="00BB0835">
            <w:pPr>
              <w:ind w:right="567"/>
              <w:jc w:val="center"/>
              <w:rPr>
                <w:b/>
                <w:sz w:val="24"/>
                <w:szCs w:val="24"/>
              </w:rPr>
            </w:pPr>
            <w:r w:rsidRPr="000630F8">
              <w:rPr>
                <w:b/>
                <w:sz w:val="24"/>
                <w:szCs w:val="24"/>
              </w:rPr>
              <w:t>области</w:t>
            </w:r>
          </w:p>
        </w:tc>
        <w:tc>
          <w:tcPr>
            <w:tcW w:w="3897" w:type="dxa"/>
            <w:vMerge w:val="restart"/>
          </w:tcPr>
          <w:p w:rsidR="00BB0835" w:rsidRPr="000630F8" w:rsidRDefault="00BB0835" w:rsidP="00BB0835">
            <w:pPr>
              <w:ind w:right="567"/>
              <w:jc w:val="center"/>
              <w:rPr>
                <w:b/>
                <w:sz w:val="24"/>
                <w:szCs w:val="24"/>
              </w:rPr>
            </w:pPr>
            <w:r w:rsidRPr="000630F8">
              <w:rPr>
                <w:b/>
                <w:sz w:val="24"/>
                <w:szCs w:val="24"/>
              </w:rPr>
              <w:t>Учебные предметы</w:t>
            </w:r>
          </w:p>
        </w:tc>
        <w:tc>
          <w:tcPr>
            <w:tcW w:w="2605" w:type="dxa"/>
            <w:gridSpan w:val="3"/>
          </w:tcPr>
          <w:p w:rsidR="00BB0835" w:rsidRPr="000630F8" w:rsidRDefault="00BB0835" w:rsidP="00BB0835">
            <w:pPr>
              <w:jc w:val="center"/>
              <w:rPr>
                <w:b/>
                <w:sz w:val="24"/>
                <w:szCs w:val="24"/>
              </w:rPr>
            </w:pPr>
            <w:r w:rsidRPr="000630F8">
              <w:rPr>
                <w:b/>
                <w:sz w:val="24"/>
                <w:szCs w:val="24"/>
              </w:rPr>
              <w:t>Число часов в неделю</w:t>
            </w:r>
          </w:p>
        </w:tc>
      </w:tr>
      <w:tr w:rsidR="00BB0835" w:rsidRPr="000630F8" w:rsidTr="00BB0835">
        <w:trPr>
          <w:trHeight w:val="275"/>
        </w:trPr>
        <w:tc>
          <w:tcPr>
            <w:tcW w:w="3006" w:type="dxa"/>
            <w:vMerge/>
          </w:tcPr>
          <w:p w:rsidR="00BB0835" w:rsidRPr="000630F8" w:rsidRDefault="00BB0835" w:rsidP="00BB0835">
            <w:pPr>
              <w:ind w:right="567"/>
              <w:jc w:val="center"/>
              <w:rPr>
                <w:b/>
                <w:sz w:val="24"/>
                <w:szCs w:val="24"/>
              </w:rPr>
            </w:pPr>
          </w:p>
        </w:tc>
        <w:tc>
          <w:tcPr>
            <w:tcW w:w="3897" w:type="dxa"/>
            <w:vMerge/>
          </w:tcPr>
          <w:p w:rsidR="00BB0835" w:rsidRPr="000630F8" w:rsidRDefault="00BB0835" w:rsidP="00BB0835">
            <w:pPr>
              <w:ind w:right="567"/>
              <w:jc w:val="center"/>
              <w:rPr>
                <w:b/>
                <w:sz w:val="24"/>
                <w:szCs w:val="24"/>
              </w:rPr>
            </w:pPr>
          </w:p>
        </w:tc>
        <w:tc>
          <w:tcPr>
            <w:tcW w:w="1302" w:type="dxa"/>
          </w:tcPr>
          <w:p w:rsidR="00BB0835" w:rsidRPr="000630F8" w:rsidRDefault="00BB0835" w:rsidP="00BB0835">
            <w:pPr>
              <w:jc w:val="center"/>
              <w:rPr>
                <w:b/>
                <w:sz w:val="24"/>
                <w:szCs w:val="24"/>
              </w:rPr>
            </w:pPr>
            <w:r w:rsidRPr="000630F8">
              <w:rPr>
                <w:b/>
                <w:sz w:val="24"/>
                <w:szCs w:val="24"/>
              </w:rPr>
              <w:t>7</w:t>
            </w:r>
          </w:p>
        </w:tc>
        <w:tc>
          <w:tcPr>
            <w:tcW w:w="521" w:type="dxa"/>
          </w:tcPr>
          <w:p w:rsidR="00BB0835" w:rsidRPr="000630F8" w:rsidRDefault="00BB0835" w:rsidP="00BB0835">
            <w:pPr>
              <w:jc w:val="center"/>
              <w:rPr>
                <w:b/>
                <w:sz w:val="24"/>
                <w:szCs w:val="24"/>
              </w:rPr>
            </w:pPr>
            <w:r w:rsidRPr="000630F8">
              <w:rPr>
                <w:b/>
                <w:sz w:val="24"/>
                <w:szCs w:val="24"/>
              </w:rPr>
              <w:t>8</w:t>
            </w:r>
          </w:p>
        </w:tc>
        <w:tc>
          <w:tcPr>
            <w:tcW w:w="782" w:type="dxa"/>
          </w:tcPr>
          <w:p w:rsidR="00BB0835" w:rsidRPr="000630F8" w:rsidRDefault="00BB0835" w:rsidP="00BB0835">
            <w:pPr>
              <w:jc w:val="center"/>
              <w:rPr>
                <w:b/>
                <w:sz w:val="24"/>
                <w:szCs w:val="24"/>
              </w:rPr>
            </w:pPr>
            <w:r w:rsidRPr="000630F8">
              <w:rPr>
                <w:b/>
                <w:sz w:val="24"/>
                <w:szCs w:val="24"/>
              </w:rPr>
              <w:t>9</w:t>
            </w:r>
          </w:p>
        </w:tc>
      </w:tr>
      <w:tr w:rsidR="00BB0835" w:rsidRPr="000630F8" w:rsidTr="00BB0835">
        <w:trPr>
          <w:trHeight w:val="275"/>
        </w:trPr>
        <w:tc>
          <w:tcPr>
            <w:tcW w:w="9508" w:type="dxa"/>
            <w:gridSpan w:val="5"/>
          </w:tcPr>
          <w:p w:rsidR="00BB0835" w:rsidRPr="000630F8" w:rsidRDefault="00BB0835" w:rsidP="00BB0835">
            <w:pPr>
              <w:jc w:val="center"/>
              <w:rPr>
                <w:b/>
                <w:sz w:val="24"/>
                <w:szCs w:val="24"/>
              </w:rPr>
            </w:pPr>
            <w:r w:rsidRPr="000630F8">
              <w:rPr>
                <w:b/>
                <w:sz w:val="24"/>
                <w:szCs w:val="24"/>
              </w:rPr>
              <w:t>1.Обязательная часть</w:t>
            </w:r>
          </w:p>
        </w:tc>
      </w:tr>
      <w:tr w:rsidR="00BB0835" w:rsidRPr="000630F8" w:rsidTr="00BB0835">
        <w:trPr>
          <w:trHeight w:val="263"/>
        </w:trPr>
        <w:tc>
          <w:tcPr>
            <w:tcW w:w="3006" w:type="dxa"/>
            <w:vMerge w:val="restart"/>
          </w:tcPr>
          <w:p w:rsidR="00BB0835" w:rsidRPr="000630F8" w:rsidRDefault="00BB0835" w:rsidP="00BB0835">
            <w:pPr>
              <w:ind w:right="-108"/>
              <w:jc w:val="both"/>
              <w:rPr>
                <w:sz w:val="24"/>
                <w:szCs w:val="24"/>
              </w:rPr>
            </w:pPr>
            <w:r w:rsidRPr="000630F8">
              <w:rPr>
                <w:sz w:val="24"/>
                <w:szCs w:val="24"/>
              </w:rPr>
              <w:t>Русский язык и литература</w:t>
            </w:r>
          </w:p>
        </w:tc>
        <w:tc>
          <w:tcPr>
            <w:tcW w:w="3897" w:type="dxa"/>
          </w:tcPr>
          <w:p w:rsidR="00BB0835" w:rsidRPr="000630F8" w:rsidRDefault="00BB0835" w:rsidP="00BB0835">
            <w:pPr>
              <w:jc w:val="both"/>
              <w:rPr>
                <w:sz w:val="24"/>
                <w:szCs w:val="24"/>
              </w:rPr>
            </w:pPr>
            <w:r w:rsidRPr="000630F8">
              <w:rPr>
                <w:sz w:val="24"/>
                <w:szCs w:val="24"/>
              </w:rPr>
              <w:t xml:space="preserve"> Русский язык</w:t>
            </w:r>
          </w:p>
        </w:tc>
        <w:tc>
          <w:tcPr>
            <w:tcW w:w="1302" w:type="dxa"/>
          </w:tcPr>
          <w:p w:rsidR="00BB0835" w:rsidRPr="000630F8" w:rsidRDefault="00BB0835" w:rsidP="00BB0835">
            <w:pPr>
              <w:jc w:val="center"/>
              <w:rPr>
                <w:sz w:val="24"/>
                <w:szCs w:val="24"/>
              </w:rPr>
            </w:pPr>
            <w:r w:rsidRPr="000630F8">
              <w:rPr>
                <w:sz w:val="24"/>
                <w:szCs w:val="24"/>
              </w:rPr>
              <w:t>3</w:t>
            </w:r>
          </w:p>
        </w:tc>
        <w:tc>
          <w:tcPr>
            <w:tcW w:w="521" w:type="dxa"/>
          </w:tcPr>
          <w:p w:rsidR="00BB0835" w:rsidRPr="000630F8" w:rsidRDefault="00BB0835" w:rsidP="00BB0835">
            <w:pPr>
              <w:jc w:val="center"/>
              <w:rPr>
                <w:sz w:val="24"/>
                <w:szCs w:val="24"/>
              </w:rPr>
            </w:pPr>
            <w:r w:rsidRPr="000630F8">
              <w:rPr>
                <w:sz w:val="24"/>
                <w:szCs w:val="24"/>
              </w:rPr>
              <w:t>3</w:t>
            </w:r>
          </w:p>
        </w:tc>
        <w:tc>
          <w:tcPr>
            <w:tcW w:w="782" w:type="dxa"/>
          </w:tcPr>
          <w:p w:rsidR="00BB0835" w:rsidRPr="000630F8" w:rsidRDefault="00BB0835" w:rsidP="00BB0835">
            <w:pPr>
              <w:jc w:val="center"/>
              <w:rPr>
                <w:sz w:val="24"/>
                <w:szCs w:val="24"/>
              </w:rPr>
            </w:pPr>
            <w:r w:rsidRPr="000630F8">
              <w:rPr>
                <w:sz w:val="24"/>
                <w:szCs w:val="24"/>
              </w:rPr>
              <w:t>3</w:t>
            </w:r>
          </w:p>
        </w:tc>
      </w:tr>
      <w:tr w:rsidR="00BB0835" w:rsidRPr="000630F8" w:rsidTr="00BB0835">
        <w:trPr>
          <w:trHeight w:val="287"/>
        </w:trPr>
        <w:tc>
          <w:tcPr>
            <w:tcW w:w="3006" w:type="dxa"/>
            <w:vMerge/>
          </w:tcPr>
          <w:p w:rsidR="00BB0835" w:rsidRPr="000630F8" w:rsidRDefault="00BB0835" w:rsidP="00BB0835">
            <w:pPr>
              <w:ind w:right="567"/>
              <w:jc w:val="both"/>
              <w:rPr>
                <w:sz w:val="24"/>
                <w:szCs w:val="24"/>
              </w:rPr>
            </w:pPr>
          </w:p>
        </w:tc>
        <w:tc>
          <w:tcPr>
            <w:tcW w:w="3897" w:type="dxa"/>
          </w:tcPr>
          <w:p w:rsidR="00BB0835" w:rsidRPr="000630F8" w:rsidRDefault="00BB0835" w:rsidP="00BB0835">
            <w:pPr>
              <w:ind w:right="-108"/>
              <w:rPr>
                <w:sz w:val="24"/>
                <w:szCs w:val="24"/>
              </w:rPr>
            </w:pPr>
            <w:r w:rsidRPr="000630F8">
              <w:rPr>
                <w:sz w:val="24"/>
                <w:szCs w:val="24"/>
              </w:rPr>
              <w:t xml:space="preserve">   Литература </w:t>
            </w:r>
          </w:p>
        </w:tc>
        <w:tc>
          <w:tcPr>
            <w:tcW w:w="1302" w:type="dxa"/>
          </w:tcPr>
          <w:p w:rsidR="00BB0835" w:rsidRPr="000630F8" w:rsidRDefault="00BB0835" w:rsidP="00BB0835">
            <w:pPr>
              <w:jc w:val="center"/>
              <w:rPr>
                <w:sz w:val="24"/>
                <w:szCs w:val="24"/>
              </w:rPr>
            </w:pPr>
            <w:r w:rsidRPr="000630F8">
              <w:rPr>
                <w:sz w:val="24"/>
                <w:szCs w:val="24"/>
              </w:rPr>
              <w:t>2</w:t>
            </w:r>
          </w:p>
        </w:tc>
        <w:tc>
          <w:tcPr>
            <w:tcW w:w="521" w:type="dxa"/>
          </w:tcPr>
          <w:p w:rsidR="00BB0835" w:rsidRPr="000630F8" w:rsidRDefault="00BB0835" w:rsidP="00BB0835">
            <w:pPr>
              <w:jc w:val="center"/>
              <w:rPr>
                <w:sz w:val="24"/>
                <w:szCs w:val="24"/>
              </w:rPr>
            </w:pPr>
            <w:r w:rsidRPr="000630F8">
              <w:rPr>
                <w:sz w:val="24"/>
                <w:szCs w:val="24"/>
              </w:rPr>
              <w:t>2</w:t>
            </w:r>
          </w:p>
        </w:tc>
        <w:tc>
          <w:tcPr>
            <w:tcW w:w="782" w:type="dxa"/>
          </w:tcPr>
          <w:p w:rsidR="00BB0835" w:rsidRPr="000630F8" w:rsidRDefault="00BB0835" w:rsidP="00BB0835">
            <w:pPr>
              <w:jc w:val="center"/>
              <w:rPr>
                <w:sz w:val="24"/>
                <w:szCs w:val="24"/>
              </w:rPr>
            </w:pPr>
            <w:r w:rsidRPr="000630F8">
              <w:rPr>
                <w:sz w:val="24"/>
                <w:szCs w:val="24"/>
              </w:rPr>
              <w:t>3</w:t>
            </w:r>
          </w:p>
        </w:tc>
      </w:tr>
      <w:tr w:rsidR="00BB0835" w:rsidRPr="000630F8" w:rsidTr="00BB0835">
        <w:trPr>
          <w:trHeight w:val="275"/>
        </w:trPr>
        <w:tc>
          <w:tcPr>
            <w:tcW w:w="3006" w:type="dxa"/>
            <w:vMerge w:val="restart"/>
          </w:tcPr>
          <w:p w:rsidR="00BB0835" w:rsidRPr="000630F8" w:rsidRDefault="00BB0835" w:rsidP="00BB0835">
            <w:pPr>
              <w:ind w:right="-125"/>
              <w:rPr>
                <w:sz w:val="24"/>
                <w:szCs w:val="24"/>
              </w:rPr>
            </w:pPr>
            <w:r w:rsidRPr="000630F8">
              <w:rPr>
                <w:sz w:val="24"/>
                <w:szCs w:val="24"/>
              </w:rPr>
              <w:t xml:space="preserve">Родной язык и литература  </w:t>
            </w:r>
          </w:p>
        </w:tc>
        <w:tc>
          <w:tcPr>
            <w:tcW w:w="3897" w:type="dxa"/>
          </w:tcPr>
          <w:p w:rsidR="00BB0835" w:rsidRPr="000630F8" w:rsidRDefault="00BB0835" w:rsidP="00BB0835">
            <w:pPr>
              <w:ind w:left="72" w:right="-108"/>
              <w:rPr>
                <w:sz w:val="24"/>
                <w:szCs w:val="24"/>
              </w:rPr>
            </w:pPr>
            <w:r w:rsidRPr="000630F8">
              <w:rPr>
                <w:sz w:val="24"/>
                <w:szCs w:val="24"/>
              </w:rPr>
              <w:t>Родной  язык (русский как родной)</w:t>
            </w:r>
          </w:p>
        </w:tc>
        <w:tc>
          <w:tcPr>
            <w:tcW w:w="1302" w:type="dxa"/>
            <w:tcBorders>
              <w:bottom w:val="single" w:sz="4" w:space="0" w:color="auto"/>
            </w:tcBorders>
          </w:tcPr>
          <w:p w:rsidR="00BB0835" w:rsidRPr="000630F8" w:rsidRDefault="00BB0835" w:rsidP="00BB0835">
            <w:pPr>
              <w:ind w:right="-108"/>
              <w:jc w:val="center"/>
              <w:rPr>
                <w:sz w:val="24"/>
                <w:szCs w:val="24"/>
              </w:rPr>
            </w:pPr>
            <w:r w:rsidRPr="000630F8">
              <w:rPr>
                <w:sz w:val="24"/>
                <w:szCs w:val="24"/>
              </w:rPr>
              <w:t>1</w:t>
            </w:r>
          </w:p>
        </w:tc>
        <w:tc>
          <w:tcPr>
            <w:tcW w:w="521" w:type="dxa"/>
            <w:tcBorders>
              <w:bottom w:val="single" w:sz="4" w:space="0" w:color="auto"/>
            </w:tcBorders>
          </w:tcPr>
          <w:p w:rsidR="00BB0835" w:rsidRPr="000630F8" w:rsidRDefault="00BB0835" w:rsidP="00BB0835">
            <w:pPr>
              <w:jc w:val="center"/>
              <w:rPr>
                <w:sz w:val="24"/>
                <w:szCs w:val="24"/>
              </w:rPr>
            </w:pPr>
            <w:r w:rsidRPr="000630F8">
              <w:rPr>
                <w:sz w:val="24"/>
                <w:szCs w:val="24"/>
              </w:rPr>
              <w:t>0,5</w:t>
            </w:r>
          </w:p>
        </w:tc>
        <w:tc>
          <w:tcPr>
            <w:tcW w:w="782" w:type="dxa"/>
            <w:tcBorders>
              <w:bottom w:val="single" w:sz="4" w:space="0" w:color="auto"/>
            </w:tcBorders>
          </w:tcPr>
          <w:p w:rsidR="00BB0835" w:rsidRPr="000630F8" w:rsidRDefault="00BB0835" w:rsidP="00BB0835">
            <w:pPr>
              <w:jc w:val="center"/>
              <w:rPr>
                <w:sz w:val="24"/>
                <w:szCs w:val="24"/>
              </w:rPr>
            </w:pPr>
          </w:p>
        </w:tc>
      </w:tr>
      <w:tr w:rsidR="00BB0835" w:rsidRPr="000630F8" w:rsidTr="00BB0835">
        <w:trPr>
          <w:trHeight w:val="287"/>
        </w:trPr>
        <w:tc>
          <w:tcPr>
            <w:tcW w:w="3006" w:type="dxa"/>
            <w:vMerge/>
          </w:tcPr>
          <w:p w:rsidR="00BB0835" w:rsidRPr="000630F8" w:rsidRDefault="00BB0835" w:rsidP="00BB0835">
            <w:pPr>
              <w:ind w:right="-125"/>
              <w:rPr>
                <w:sz w:val="24"/>
                <w:szCs w:val="24"/>
              </w:rPr>
            </w:pPr>
          </w:p>
        </w:tc>
        <w:tc>
          <w:tcPr>
            <w:tcW w:w="3897" w:type="dxa"/>
          </w:tcPr>
          <w:p w:rsidR="00BB0835" w:rsidRPr="000630F8" w:rsidRDefault="00BB0835" w:rsidP="00BB0835">
            <w:pPr>
              <w:ind w:left="72" w:right="-108"/>
              <w:rPr>
                <w:sz w:val="24"/>
                <w:szCs w:val="24"/>
              </w:rPr>
            </w:pPr>
            <w:r w:rsidRPr="000630F8">
              <w:rPr>
                <w:sz w:val="24"/>
                <w:szCs w:val="24"/>
              </w:rPr>
              <w:t>Родная литература</w:t>
            </w:r>
          </w:p>
        </w:tc>
        <w:tc>
          <w:tcPr>
            <w:tcW w:w="1302" w:type="dxa"/>
            <w:tcBorders>
              <w:bottom w:val="single" w:sz="4" w:space="0" w:color="auto"/>
            </w:tcBorders>
          </w:tcPr>
          <w:p w:rsidR="00BB0835" w:rsidRPr="000630F8" w:rsidRDefault="00BB0835" w:rsidP="00BB0835">
            <w:pPr>
              <w:ind w:right="-108"/>
              <w:jc w:val="center"/>
              <w:rPr>
                <w:sz w:val="24"/>
                <w:szCs w:val="24"/>
              </w:rPr>
            </w:pPr>
            <w:r w:rsidRPr="000630F8">
              <w:rPr>
                <w:sz w:val="24"/>
                <w:szCs w:val="24"/>
              </w:rPr>
              <w:t>1</w:t>
            </w:r>
          </w:p>
        </w:tc>
        <w:tc>
          <w:tcPr>
            <w:tcW w:w="521" w:type="dxa"/>
            <w:tcBorders>
              <w:bottom w:val="single" w:sz="4" w:space="0" w:color="auto"/>
            </w:tcBorders>
          </w:tcPr>
          <w:p w:rsidR="00BB0835" w:rsidRPr="000630F8" w:rsidRDefault="00BB0835" w:rsidP="00BB0835">
            <w:pPr>
              <w:jc w:val="center"/>
              <w:rPr>
                <w:sz w:val="24"/>
                <w:szCs w:val="24"/>
              </w:rPr>
            </w:pPr>
            <w:r w:rsidRPr="000630F8">
              <w:rPr>
                <w:sz w:val="24"/>
                <w:szCs w:val="24"/>
              </w:rPr>
              <w:t>0,5</w:t>
            </w:r>
          </w:p>
        </w:tc>
        <w:tc>
          <w:tcPr>
            <w:tcW w:w="782" w:type="dxa"/>
            <w:tcBorders>
              <w:bottom w:val="single" w:sz="4" w:space="0" w:color="auto"/>
            </w:tcBorders>
          </w:tcPr>
          <w:p w:rsidR="00BB0835" w:rsidRPr="000630F8" w:rsidRDefault="00BB0835" w:rsidP="00BB0835">
            <w:pPr>
              <w:jc w:val="center"/>
              <w:rPr>
                <w:sz w:val="24"/>
                <w:szCs w:val="24"/>
              </w:rPr>
            </w:pPr>
          </w:p>
        </w:tc>
      </w:tr>
      <w:tr w:rsidR="00BB0835" w:rsidRPr="000630F8" w:rsidTr="00BB0835">
        <w:trPr>
          <w:trHeight w:val="309"/>
        </w:trPr>
        <w:tc>
          <w:tcPr>
            <w:tcW w:w="3006" w:type="dxa"/>
          </w:tcPr>
          <w:p w:rsidR="00BB0835" w:rsidRPr="000630F8" w:rsidRDefault="00BB0835" w:rsidP="00BB0835">
            <w:pPr>
              <w:ind w:right="-125"/>
              <w:rPr>
                <w:sz w:val="24"/>
                <w:szCs w:val="24"/>
              </w:rPr>
            </w:pPr>
            <w:r w:rsidRPr="000630F8">
              <w:rPr>
                <w:sz w:val="24"/>
                <w:szCs w:val="24"/>
              </w:rPr>
              <w:t>Иностранный язык</w:t>
            </w:r>
          </w:p>
        </w:tc>
        <w:tc>
          <w:tcPr>
            <w:tcW w:w="3897" w:type="dxa"/>
          </w:tcPr>
          <w:p w:rsidR="00BB0835" w:rsidRPr="000630F8" w:rsidRDefault="00BB0835" w:rsidP="00BB0835">
            <w:pPr>
              <w:ind w:left="72" w:right="-108"/>
              <w:rPr>
                <w:sz w:val="24"/>
                <w:szCs w:val="24"/>
              </w:rPr>
            </w:pPr>
            <w:r w:rsidRPr="000630F8">
              <w:rPr>
                <w:sz w:val="24"/>
                <w:szCs w:val="24"/>
              </w:rPr>
              <w:t xml:space="preserve">Английский язык </w:t>
            </w:r>
          </w:p>
        </w:tc>
        <w:tc>
          <w:tcPr>
            <w:tcW w:w="1302" w:type="dxa"/>
            <w:tcBorders>
              <w:bottom w:val="single" w:sz="4" w:space="0" w:color="auto"/>
            </w:tcBorders>
          </w:tcPr>
          <w:p w:rsidR="00BB0835" w:rsidRPr="000630F8" w:rsidRDefault="00BB0835" w:rsidP="00BB0835">
            <w:pPr>
              <w:jc w:val="center"/>
              <w:rPr>
                <w:sz w:val="24"/>
                <w:szCs w:val="24"/>
              </w:rPr>
            </w:pPr>
            <w:r w:rsidRPr="000630F8">
              <w:rPr>
                <w:sz w:val="24"/>
                <w:szCs w:val="24"/>
              </w:rPr>
              <w:t>3</w:t>
            </w:r>
          </w:p>
        </w:tc>
        <w:tc>
          <w:tcPr>
            <w:tcW w:w="521" w:type="dxa"/>
            <w:tcBorders>
              <w:bottom w:val="single" w:sz="4" w:space="0" w:color="auto"/>
            </w:tcBorders>
          </w:tcPr>
          <w:p w:rsidR="00BB0835" w:rsidRPr="000630F8" w:rsidRDefault="00BB0835" w:rsidP="00BB0835">
            <w:pPr>
              <w:jc w:val="center"/>
              <w:rPr>
                <w:sz w:val="24"/>
                <w:szCs w:val="24"/>
              </w:rPr>
            </w:pPr>
            <w:r w:rsidRPr="000630F8">
              <w:rPr>
                <w:sz w:val="24"/>
                <w:szCs w:val="24"/>
              </w:rPr>
              <w:t>3</w:t>
            </w:r>
          </w:p>
        </w:tc>
        <w:tc>
          <w:tcPr>
            <w:tcW w:w="782" w:type="dxa"/>
          </w:tcPr>
          <w:p w:rsidR="00BB0835" w:rsidRPr="000630F8" w:rsidRDefault="00BB0835" w:rsidP="00BB0835">
            <w:pPr>
              <w:jc w:val="center"/>
              <w:rPr>
                <w:sz w:val="24"/>
                <w:szCs w:val="24"/>
              </w:rPr>
            </w:pPr>
            <w:r w:rsidRPr="000630F8">
              <w:rPr>
                <w:sz w:val="24"/>
                <w:szCs w:val="24"/>
              </w:rPr>
              <w:t>3</w:t>
            </w:r>
          </w:p>
        </w:tc>
      </w:tr>
      <w:tr w:rsidR="00BB0835" w:rsidRPr="000630F8" w:rsidTr="00BB0835">
        <w:trPr>
          <w:trHeight w:val="275"/>
        </w:trPr>
        <w:tc>
          <w:tcPr>
            <w:tcW w:w="3006" w:type="dxa"/>
            <w:vMerge w:val="restart"/>
          </w:tcPr>
          <w:p w:rsidR="00BB0835" w:rsidRPr="000630F8" w:rsidRDefault="00BB0835" w:rsidP="00BB0835">
            <w:pPr>
              <w:tabs>
                <w:tab w:val="left" w:pos="1735"/>
              </w:tabs>
              <w:ind w:right="-108"/>
              <w:rPr>
                <w:sz w:val="24"/>
                <w:szCs w:val="24"/>
              </w:rPr>
            </w:pPr>
            <w:r w:rsidRPr="000630F8">
              <w:rPr>
                <w:sz w:val="24"/>
                <w:szCs w:val="24"/>
              </w:rPr>
              <w:t>Математика информатика</w:t>
            </w:r>
          </w:p>
        </w:tc>
        <w:tc>
          <w:tcPr>
            <w:tcW w:w="3897" w:type="dxa"/>
          </w:tcPr>
          <w:p w:rsidR="00BB0835" w:rsidRPr="000630F8" w:rsidRDefault="00BB0835" w:rsidP="00BB0835">
            <w:pPr>
              <w:ind w:left="72" w:right="-108"/>
              <w:rPr>
                <w:sz w:val="24"/>
                <w:szCs w:val="24"/>
              </w:rPr>
            </w:pPr>
            <w:r w:rsidRPr="000630F8">
              <w:rPr>
                <w:sz w:val="24"/>
                <w:szCs w:val="24"/>
              </w:rPr>
              <w:t xml:space="preserve">Алгебра  </w:t>
            </w:r>
          </w:p>
        </w:tc>
        <w:tc>
          <w:tcPr>
            <w:tcW w:w="1302" w:type="dxa"/>
            <w:tcBorders>
              <w:top w:val="single" w:sz="4" w:space="0" w:color="auto"/>
            </w:tcBorders>
          </w:tcPr>
          <w:p w:rsidR="00BB0835" w:rsidRPr="000630F8" w:rsidRDefault="00BB0835" w:rsidP="00BB0835">
            <w:pPr>
              <w:jc w:val="center"/>
              <w:rPr>
                <w:sz w:val="24"/>
                <w:szCs w:val="24"/>
              </w:rPr>
            </w:pPr>
            <w:r w:rsidRPr="000630F8">
              <w:rPr>
                <w:sz w:val="24"/>
                <w:szCs w:val="24"/>
              </w:rPr>
              <w:t>3</w:t>
            </w:r>
          </w:p>
        </w:tc>
        <w:tc>
          <w:tcPr>
            <w:tcW w:w="521" w:type="dxa"/>
            <w:tcBorders>
              <w:top w:val="single" w:sz="4" w:space="0" w:color="auto"/>
            </w:tcBorders>
          </w:tcPr>
          <w:p w:rsidR="00BB0835" w:rsidRPr="000630F8" w:rsidRDefault="00BB0835" w:rsidP="00BB0835">
            <w:pPr>
              <w:jc w:val="center"/>
              <w:rPr>
                <w:sz w:val="24"/>
                <w:szCs w:val="24"/>
              </w:rPr>
            </w:pPr>
            <w:r w:rsidRPr="000630F8">
              <w:rPr>
                <w:sz w:val="24"/>
                <w:szCs w:val="24"/>
              </w:rPr>
              <w:t>3</w:t>
            </w:r>
          </w:p>
        </w:tc>
        <w:tc>
          <w:tcPr>
            <w:tcW w:w="782" w:type="dxa"/>
            <w:tcBorders>
              <w:top w:val="single" w:sz="4" w:space="0" w:color="auto"/>
            </w:tcBorders>
          </w:tcPr>
          <w:p w:rsidR="00BB0835" w:rsidRPr="000630F8" w:rsidRDefault="00BB0835" w:rsidP="00BB0835">
            <w:pPr>
              <w:jc w:val="center"/>
              <w:rPr>
                <w:sz w:val="24"/>
                <w:szCs w:val="24"/>
              </w:rPr>
            </w:pPr>
            <w:r w:rsidRPr="000630F8">
              <w:rPr>
                <w:sz w:val="24"/>
                <w:szCs w:val="24"/>
              </w:rPr>
              <w:t>3</w:t>
            </w:r>
          </w:p>
        </w:tc>
      </w:tr>
      <w:tr w:rsidR="00BB0835" w:rsidRPr="000630F8" w:rsidTr="00BB0835">
        <w:trPr>
          <w:trHeight w:val="287"/>
        </w:trPr>
        <w:tc>
          <w:tcPr>
            <w:tcW w:w="3006" w:type="dxa"/>
            <w:vMerge/>
          </w:tcPr>
          <w:p w:rsidR="00BB0835" w:rsidRPr="000630F8" w:rsidRDefault="00BB0835" w:rsidP="00BB0835">
            <w:pPr>
              <w:tabs>
                <w:tab w:val="left" w:pos="1735"/>
              </w:tabs>
              <w:ind w:right="-108"/>
              <w:rPr>
                <w:sz w:val="24"/>
                <w:szCs w:val="24"/>
              </w:rPr>
            </w:pPr>
          </w:p>
        </w:tc>
        <w:tc>
          <w:tcPr>
            <w:tcW w:w="3897" w:type="dxa"/>
          </w:tcPr>
          <w:p w:rsidR="00BB0835" w:rsidRPr="000630F8" w:rsidRDefault="00BB0835" w:rsidP="00BB0835">
            <w:pPr>
              <w:ind w:left="72" w:right="-108"/>
              <w:rPr>
                <w:sz w:val="24"/>
                <w:szCs w:val="24"/>
              </w:rPr>
            </w:pPr>
            <w:r w:rsidRPr="000630F8">
              <w:rPr>
                <w:sz w:val="24"/>
                <w:szCs w:val="24"/>
              </w:rPr>
              <w:t xml:space="preserve">Геометрия </w:t>
            </w:r>
          </w:p>
        </w:tc>
        <w:tc>
          <w:tcPr>
            <w:tcW w:w="1302" w:type="dxa"/>
            <w:tcBorders>
              <w:bottom w:val="single" w:sz="4" w:space="0" w:color="auto"/>
            </w:tcBorders>
          </w:tcPr>
          <w:p w:rsidR="00BB0835" w:rsidRPr="000630F8" w:rsidRDefault="00BB0835" w:rsidP="00BB0835">
            <w:pPr>
              <w:jc w:val="center"/>
              <w:rPr>
                <w:sz w:val="24"/>
                <w:szCs w:val="24"/>
              </w:rPr>
            </w:pPr>
            <w:r w:rsidRPr="000630F8">
              <w:rPr>
                <w:sz w:val="24"/>
                <w:szCs w:val="24"/>
              </w:rPr>
              <w:t>2</w:t>
            </w:r>
          </w:p>
        </w:tc>
        <w:tc>
          <w:tcPr>
            <w:tcW w:w="521" w:type="dxa"/>
            <w:tcBorders>
              <w:bottom w:val="single" w:sz="4" w:space="0" w:color="auto"/>
            </w:tcBorders>
          </w:tcPr>
          <w:p w:rsidR="00BB0835" w:rsidRPr="000630F8" w:rsidRDefault="00BB0835" w:rsidP="00BB0835">
            <w:pPr>
              <w:jc w:val="center"/>
              <w:rPr>
                <w:sz w:val="24"/>
                <w:szCs w:val="24"/>
              </w:rPr>
            </w:pPr>
            <w:r w:rsidRPr="000630F8">
              <w:rPr>
                <w:sz w:val="24"/>
                <w:szCs w:val="24"/>
              </w:rPr>
              <w:t>2</w:t>
            </w:r>
          </w:p>
        </w:tc>
        <w:tc>
          <w:tcPr>
            <w:tcW w:w="782" w:type="dxa"/>
            <w:tcBorders>
              <w:bottom w:val="single" w:sz="4" w:space="0" w:color="auto"/>
            </w:tcBorders>
          </w:tcPr>
          <w:p w:rsidR="00BB0835" w:rsidRPr="000630F8" w:rsidRDefault="00BB0835" w:rsidP="00BB0835">
            <w:pPr>
              <w:jc w:val="center"/>
              <w:rPr>
                <w:sz w:val="24"/>
                <w:szCs w:val="24"/>
              </w:rPr>
            </w:pPr>
            <w:r w:rsidRPr="000630F8">
              <w:rPr>
                <w:sz w:val="24"/>
                <w:szCs w:val="24"/>
              </w:rPr>
              <w:t>2</w:t>
            </w:r>
          </w:p>
        </w:tc>
      </w:tr>
      <w:tr w:rsidR="00BB0835" w:rsidRPr="000630F8" w:rsidTr="00BB0835">
        <w:trPr>
          <w:trHeight w:val="287"/>
        </w:trPr>
        <w:tc>
          <w:tcPr>
            <w:tcW w:w="3006" w:type="dxa"/>
            <w:vMerge/>
          </w:tcPr>
          <w:p w:rsidR="00BB0835" w:rsidRPr="000630F8" w:rsidRDefault="00BB0835" w:rsidP="00BB0835">
            <w:pPr>
              <w:tabs>
                <w:tab w:val="left" w:pos="1735"/>
              </w:tabs>
              <w:ind w:right="-108"/>
              <w:rPr>
                <w:sz w:val="24"/>
                <w:szCs w:val="24"/>
              </w:rPr>
            </w:pPr>
          </w:p>
        </w:tc>
        <w:tc>
          <w:tcPr>
            <w:tcW w:w="3897" w:type="dxa"/>
          </w:tcPr>
          <w:p w:rsidR="00BB0835" w:rsidRPr="000630F8" w:rsidRDefault="00BB0835" w:rsidP="00BB0835">
            <w:pPr>
              <w:ind w:left="72" w:right="-108"/>
              <w:rPr>
                <w:sz w:val="24"/>
                <w:szCs w:val="24"/>
              </w:rPr>
            </w:pPr>
            <w:r w:rsidRPr="000630F8">
              <w:rPr>
                <w:sz w:val="24"/>
                <w:szCs w:val="24"/>
              </w:rPr>
              <w:t xml:space="preserve">Информатика </w:t>
            </w:r>
          </w:p>
        </w:tc>
        <w:tc>
          <w:tcPr>
            <w:tcW w:w="1302" w:type="dxa"/>
            <w:tcBorders>
              <w:bottom w:val="single" w:sz="4" w:space="0" w:color="auto"/>
            </w:tcBorders>
            <w:vAlign w:val="center"/>
          </w:tcPr>
          <w:p w:rsidR="00BB0835" w:rsidRPr="000630F8" w:rsidRDefault="00BB0835" w:rsidP="00BB0835">
            <w:pPr>
              <w:jc w:val="center"/>
              <w:rPr>
                <w:sz w:val="24"/>
                <w:szCs w:val="24"/>
              </w:rPr>
            </w:pPr>
            <w:r w:rsidRPr="000630F8">
              <w:rPr>
                <w:sz w:val="24"/>
                <w:szCs w:val="24"/>
              </w:rPr>
              <w:t>1</w:t>
            </w:r>
          </w:p>
        </w:tc>
        <w:tc>
          <w:tcPr>
            <w:tcW w:w="521" w:type="dxa"/>
            <w:tcBorders>
              <w:bottom w:val="single" w:sz="4" w:space="0" w:color="auto"/>
            </w:tcBorders>
          </w:tcPr>
          <w:p w:rsidR="00BB0835" w:rsidRPr="000630F8" w:rsidRDefault="00BB0835" w:rsidP="00BB0835">
            <w:pPr>
              <w:jc w:val="center"/>
              <w:rPr>
                <w:sz w:val="24"/>
                <w:szCs w:val="24"/>
              </w:rPr>
            </w:pPr>
            <w:r w:rsidRPr="000630F8">
              <w:rPr>
                <w:sz w:val="24"/>
                <w:szCs w:val="24"/>
              </w:rPr>
              <w:t>2</w:t>
            </w:r>
          </w:p>
        </w:tc>
        <w:tc>
          <w:tcPr>
            <w:tcW w:w="782" w:type="dxa"/>
            <w:tcBorders>
              <w:bottom w:val="single" w:sz="4" w:space="0" w:color="auto"/>
            </w:tcBorders>
          </w:tcPr>
          <w:p w:rsidR="00BB0835" w:rsidRPr="000630F8" w:rsidRDefault="00BB0835" w:rsidP="00BB0835">
            <w:pPr>
              <w:jc w:val="center"/>
              <w:rPr>
                <w:sz w:val="24"/>
                <w:szCs w:val="24"/>
              </w:rPr>
            </w:pPr>
            <w:r w:rsidRPr="000630F8">
              <w:rPr>
                <w:sz w:val="24"/>
                <w:szCs w:val="24"/>
              </w:rPr>
              <w:t>2</w:t>
            </w:r>
          </w:p>
        </w:tc>
      </w:tr>
      <w:tr w:rsidR="00BB0835" w:rsidRPr="000630F8" w:rsidTr="00BB0835">
        <w:trPr>
          <w:trHeight w:val="275"/>
        </w:trPr>
        <w:tc>
          <w:tcPr>
            <w:tcW w:w="3006" w:type="dxa"/>
            <w:vMerge w:val="restart"/>
          </w:tcPr>
          <w:p w:rsidR="00BB0835" w:rsidRPr="000630F8" w:rsidRDefault="00BB0835" w:rsidP="00BB0835">
            <w:pPr>
              <w:ind w:right="-108"/>
              <w:jc w:val="both"/>
              <w:rPr>
                <w:sz w:val="24"/>
                <w:szCs w:val="24"/>
              </w:rPr>
            </w:pPr>
            <w:r w:rsidRPr="000630F8">
              <w:rPr>
                <w:sz w:val="24"/>
                <w:szCs w:val="24"/>
              </w:rPr>
              <w:t xml:space="preserve">Общественно-научные предметы </w:t>
            </w:r>
          </w:p>
          <w:p w:rsidR="00BB0835" w:rsidRPr="000630F8" w:rsidRDefault="00BB0835" w:rsidP="00BB0835">
            <w:pPr>
              <w:ind w:right="567"/>
              <w:jc w:val="both"/>
              <w:rPr>
                <w:sz w:val="24"/>
                <w:szCs w:val="24"/>
              </w:rPr>
            </w:pPr>
          </w:p>
          <w:p w:rsidR="00BB0835" w:rsidRPr="000630F8" w:rsidRDefault="00BB0835" w:rsidP="00BB0835">
            <w:pPr>
              <w:ind w:right="567"/>
              <w:jc w:val="both"/>
              <w:rPr>
                <w:sz w:val="24"/>
                <w:szCs w:val="24"/>
              </w:rPr>
            </w:pPr>
          </w:p>
        </w:tc>
        <w:tc>
          <w:tcPr>
            <w:tcW w:w="3897" w:type="dxa"/>
          </w:tcPr>
          <w:p w:rsidR="00BB0835" w:rsidRPr="000630F8" w:rsidRDefault="00BB0835" w:rsidP="00BB0835">
            <w:pPr>
              <w:ind w:left="72" w:right="-108"/>
              <w:rPr>
                <w:sz w:val="24"/>
                <w:szCs w:val="24"/>
              </w:rPr>
            </w:pPr>
            <w:r w:rsidRPr="000630F8">
              <w:rPr>
                <w:sz w:val="24"/>
                <w:szCs w:val="24"/>
              </w:rPr>
              <w:t xml:space="preserve"> История </w:t>
            </w:r>
          </w:p>
        </w:tc>
        <w:tc>
          <w:tcPr>
            <w:tcW w:w="1302" w:type="dxa"/>
            <w:tcBorders>
              <w:top w:val="single" w:sz="4" w:space="0" w:color="auto"/>
            </w:tcBorders>
          </w:tcPr>
          <w:p w:rsidR="00BB0835" w:rsidRPr="000630F8" w:rsidRDefault="00BB0835" w:rsidP="00BB0835">
            <w:pPr>
              <w:jc w:val="center"/>
              <w:rPr>
                <w:sz w:val="24"/>
                <w:szCs w:val="24"/>
              </w:rPr>
            </w:pPr>
            <w:r w:rsidRPr="000630F8">
              <w:rPr>
                <w:sz w:val="24"/>
                <w:szCs w:val="24"/>
              </w:rPr>
              <w:t>2</w:t>
            </w:r>
          </w:p>
        </w:tc>
        <w:tc>
          <w:tcPr>
            <w:tcW w:w="521" w:type="dxa"/>
            <w:tcBorders>
              <w:top w:val="single" w:sz="4" w:space="0" w:color="auto"/>
            </w:tcBorders>
          </w:tcPr>
          <w:p w:rsidR="00BB0835" w:rsidRPr="000630F8" w:rsidRDefault="00BB0835" w:rsidP="00BB0835">
            <w:pPr>
              <w:jc w:val="center"/>
              <w:rPr>
                <w:sz w:val="24"/>
                <w:szCs w:val="24"/>
              </w:rPr>
            </w:pPr>
            <w:r w:rsidRPr="000630F8">
              <w:rPr>
                <w:sz w:val="24"/>
                <w:szCs w:val="24"/>
              </w:rPr>
              <w:t>2</w:t>
            </w:r>
          </w:p>
        </w:tc>
        <w:tc>
          <w:tcPr>
            <w:tcW w:w="782" w:type="dxa"/>
            <w:tcBorders>
              <w:top w:val="single" w:sz="4" w:space="0" w:color="auto"/>
            </w:tcBorders>
          </w:tcPr>
          <w:p w:rsidR="00BB0835" w:rsidRPr="000630F8" w:rsidRDefault="00BB0835" w:rsidP="00BB0835">
            <w:pPr>
              <w:jc w:val="center"/>
              <w:rPr>
                <w:sz w:val="24"/>
                <w:szCs w:val="24"/>
              </w:rPr>
            </w:pPr>
            <w:r w:rsidRPr="000630F8">
              <w:rPr>
                <w:sz w:val="24"/>
                <w:szCs w:val="24"/>
              </w:rPr>
              <w:t>2</w:t>
            </w:r>
          </w:p>
        </w:tc>
      </w:tr>
      <w:tr w:rsidR="00BB0835" w:rsidRPr="000630F8" w:rsidTr="00BB0835">
        <w:trPr>
          <w:trHeight w:val="562"/>
        </w:trPr>
        <w:tc>
          <w:tcPr>
            <w:tcW w:w="3006" w:type="dxa"/>
            <w:vMerge/>
          </w:tcPr>
          <w:p w:rsidR="00BB0835" w:rsidRPr="000630F8" w:rsidRDefault="00BB0835" w:rsidP="00BB0835">
            <w:pPr>
              <w:ind w:right="567"/>
              <w:jc w:val="both"/>
              <w:rPr>
                <w:sz w:val="24"/>
                <w:szCs w:val="24"/>
              </w:rPr>
            </w:pPr>
          </w:p>
        </w:tc>
        <w:tc>
          <w:tcPr>
            <w:tcW w:w="3897" w:type="dxa"/>
          </w:tcPr>
          <w:p w:rsidR="00BB0835" w:rsidRPr="000630F8" w:rsidRDefault="00BB0835" w:rsidP="00BB0835">
            <w:pPr>
              <w:ind w:left="72" w:right="-108"/>
              <w:rPr>
                <w:sz w:val="24"/>
                <w:szCs w:val="24"/>
              </w:rPr>
            </w:pPr>
            <w:r w:rsidRPr="000630F8">
              <w:rPr>
                <w:sz w:val="24"/>
                <w:szCs w:val="24"/>
              </w:rPr>
              <w:t>Обществознание (включая экономику и право)</w:t>
            </w:r>
          </w:p>
        </w:tc>
        <w:tc>
          <w:tcPr>
            <w:tcW w:w="1302" w:type="dxa"/>
          </w:tcPr>
          <w:p w:rsidR="00BB0835" w:rsidRPr="000630F8" w:rsidRDefault="00BB0835" w:rsidP="00BB0835">
            <w:pPr>
              <w:jc w:val="center"/>
              <w:rPr>
                <w:sz w:val="24"/>
                <w:szCs w:val="24"/>
              </w:rPr>
            </w:pPr>
            <w:r w:rsidRPr="000630F8">
              <w:rPr>
                <w:sz w:val="24"/>
                <w:szCs w:val="24"/>
              </w:rPr>
              <w:t>1</w:t>
            </w:r>
          </w:p>
        </w:tc>
        <w:tc>
          <w:tcPr>
            <w:tcW w:w="521" w:type="dxa"/>
          </w:tcPr>
          <w:p w:rsidR="00BB0835" w:rsidRPr="000630F8" w:rsidRDefault="00BB0835" w:rsidP="00BB0835">
            <w:pPr>
              <w:jc w:val="center"/>
              <w:rPr>
                <w:sz w:val="24"/>
                <w:szCs w:val="24"/>
              </w:rPr>
            </w:pPr>
            <w:r w:rsidRPr="000630F8">
              <w:rPr>
                <w:sz w:val="24"/>
                <w:szCs w:val="24"/>
              </w:rPr>
              <w:t>1</w:t>
            </w:r>
          </w:p>
        </w:tc>
        <w:tc>
          <w:tcPr>
            <w:tcW w:w="782" w:type="dxa"/>
          </w:tcPr>
          <w:p w:rsidR="00BB0835" w:rsidRPr="000630F8" w:rsidRDefault="00BB0835" w:rsidP="00BB0835">
            <w:pPr>
              <w:jc w:val="center"/>
              <w:rPr>
                <w:sz w:val="24"/>
                <w:szCs w:val="24"/>
              </w:rPr>
            </w:pPr>
            <w:r w:rsidRPr="000630F8">
              <w:rPr>
                <w:sz w:val="24"/>
                <w:szCs w:val="24"/>
              </w:rPr>
              <w:t>1</w:t>
            </w:r>
          </w:p>
        </w:tc>
      </w:tr>
      <w:tr w:rsidR="00BB0835" w:rsidRPr="000630F8" w:rsidTr="00BB0835">
        <w:trPr>
          <w:trHeight w:val="275"/>
        </w:trPr>
        <w:tc>
          <w:tcPr>
            <w:tcW w:w="3006" w:type="dxa"/>
            <w:vMerge/>
          </w:tcPr>
          <w:p w:rsidR="00BB0835" w:rsidRPr="000630F8" w:rsidRDefault="00BB0835" w:rsidP="00BB0835">
            <w:pPr>
              <w:ind w:right="567"/>
              <w:jc w:val="both"/>
              <w:rPr>
                <w:sz w:val="24"/>
                <w:szCs w:val="24"/>
              </w:rPr>
            </w:pPr>
          </w:p>
        </w:tc>
        <w:tc>
          <w:tcPr>
            <w:tcW w:w="3897" w:type="dxa"/>
          </w:tcPr>
          <w:p w:rsidR="00BB0835" w:rsidRPr="000630F8" w:rsidRDefault="00BB0835" w:rsidP="00BB0835">
            <w:pPr>
              <w:ind w:left="72" w:right="-108"/>
              <w:rPr>
                <w:sz w:val="24"/>
                <w:szCs w:val="24"/>
              </w:rPr>
            </w:pPr>
            <w:r w:rsidRPr="000630F8">
              <w:rPr>
                <w:sz w:val="24"/>
                <w:szCs w:val="24"/>
              </w:rPr>
              <w:t>География</w:t>
            </w:r>
          </w:p>
        </w:tc>
        <w:tc>
          <w:tcPr>
            <w:tcW w:w="1302" w:type="dxa"/>
          </w:tcPr>
          <w:p w:rsidR="00BB0835" w:rsidRPr="000630F8" w:rsidRDefault="00BB0835" w:rsidP="00BB0835">
            <w:pPr>
              <w:jc w:val="center"/>
              <w:rPr>
                <w:sz w:val="24"/>
                <w:szCs w:val="24"/>
              </w:rPr>
            </w:pPr>
            <w:r w:rsidRPr="000630F8">
              <w:rPr>
                <w:sz w:val="24"/>
                <w:szCs w:val="24"/>
              </w:rPr>
              <w:t>2</w:t>
            </w:r>
          </w:p>
        </w:tc>
        <w:tc>
          <w:tcPr>
            <w:tcW w:w="521" w:type="dxa"/>
          </w:tcPr>
          <w:p w:rsidR="00BB0835" w:rsidRPr="000630F8" w:rsidRDefault="00BB0835" w:rsidP="00BB0835">
            <w:pPr>
              <w:jc w:val="center"/>
              <w:rPr>
                <w:sz w:val="24"/>
                <w:szCs w:val="24"/>
              </w:rPr>
            </w:pPr>
            <w:r w:rsidRPr="000630F8">
              <w:rPr>
                <w:sz w:val="24"/>
                <w:szCs w:val="24"/>
              </w:rPr>
              <w:t>2</w:t>
            </w:r>
          </w:p>
        </w:tc>
        <w:tc>
          <w:tcPr>
            <w:tcW w:w="782" w:type="dxa"/>
          </w:tcPr>
          <w:p w:rsidR="00BB0835" w:rsidRPr="000630F8" w:rsidRDefault="00BB0835" w:rsidP="00BB0835">
            <w:pPr>
              <w:jc w:val="center"/>
              <w:rPr>
                <w:sz w:val="24"/>
                <w:szCs w:val="24"/>
              </w:rPr>
            </w:pPr>
            <w:r w:rsidRPr="000630F8">
              <w:rPr>
                <w:sz w:val="24"/>
                <w:szCs w:val="24"/>
              </w:rPr>
              <w:t>2</w:t>
            </w:r>
          </w:p>
        </w:tc>
      </w:tr>
      <w:tr w:rsidR="00BB0835" w:rsidRPr="000630F8" w:rsidTr="00BB0835">
        <w:trPr>
          <w:trHeight w:val="275"/>
        </w:trPr>
        <w:tc>
          <w:tcPr>
            <w:tcW w:w="3006" w:type="dxa"/>
            <w:vMerge w:val="restart"/>
          </w:tcPr>
          <w:p w:rsidR="00BB0835" w:rsidRPr="000630F8" w:rsidRDefault="00BB0835" w:rsidP="00BB0835">
            <w:pPr>
              <w:ind w:right="175"/>
              <w:jc w:val="both"/>
              <w:rPr>
                <w:sz w:val="24"/>
                <w:szCs w:val="24"/>
              </w:rPr>
            </w:pPr>
            <w:r w:rsidRPr="000630F8">
              <w:rPr>
                <w:sz w:val="24"/>
                <w:szCs w:val="24"/>
              </w:rPr>
              <w:t>Естественнонаучные</w:t>
            </w:r>
          </w:p>
          <w:p w:rsidR="00BB0835" w:rsidRPr="000630F8" w:rsidRDefault="00BB0835" w:rsidP="00BB0835">
            <w:pPr>
              <w:ind w:right="175"/>
              <w:jc w:val="both"/>
              <w:rPr>
                <w:sz w:val="24"/>
                <w:szCs w:val="24"/>
              </w:rPr>
            </w:pPr>
            <w:r w:rsidRPr="000630F8">
              <w:rPr>
                <w:sz w:val="24"/>
                <w:szCs w:val="24"/>
              </w:rPr>
              <w:t>предметы</w:t>
            </w:r>
          </w:p>
        </w:tc>
        <w:tc>
          <w:tcPr>
            <w:tcW w:w="3897" w:type="dxa"/>
          </w:tcPr>
          <w:p w:rsidR="00BB0835" w:rsidRPr="000630F8" w:rsidRDefault="00BB0835" w:rsidP="00BB0835">
            <w:pPr>
              <w:ind w:left="72" w:right="-108"/>
              <w:rPr>
                <w:sz w:val="24"/>
                <w:szCs w:val="24"/>
              </w:rPr>
            </w:pPr>
            <w:r w:rsidRPr="000630F8">
              <w:rPr>
                <w:sz w:val="24"/>
                <w:szCs w:val="24"/>
              </w:rPr>
              <w:t>Биология</w:t>
            </w:r>
          </w:p>
        </w:tc>
        <w:tc>
          <w:tcPr>
            <w:tcW w:w="1302" w:type="dxa"/>
          </w:tcPr>
          <w:p w:rsidR="00BB0835" w:rsidRPr="000630F8" w:rsidRDefault="00BB0835" w:rsidP="00BB0835">
            <w:pPr>
              <w:jc w:val="center"/>
              <w:rPr>
                <w:sz w:val="24"/>
                <w:szCs w:val="24"/>
              </w:rPr>
            </w:pPr>
            <w:r w:rsidRPr="000630F8">
              <w:rPr>
                <w:sz w:val="24"/>
                <w:szCs w:val="24"/>
              </w:rPr>
              <w:t>2</w:t>
            </w:r>
          </w:p>
        </w:tc>
        <w:tc>
          <w:tcPr>
            <w:tcW w:w="521" w:type="dxa"/>
          </w:tcPr>
          <w:p w:rsidR="00BB0835" w:rsidRPr="000630F8" w:rsidRDefault="00BB0835" w:rsidP="00BB0835">
            <w:pPr>
              <w:jc w:val="center"/>
              <w:rPr>
                <w:sz w:val="24"/>
                <w:szCs w:val="24"/>
              </w:rPr>
            </w:pPr>
            <w:r w:rsidRPr="000630F8">
              <w:rPr>
                <w:sz w:val="24"/>
                <w:szCs w:val="24"/>
              </w:rPr>
              <w:t>2</w:t>
            </w:r>
          </w:p>
        </w:tc>
        <w:tc>
          <w:tcPr>
            <w:tcW w:w="782" w:type="dxa"/>
          </w:tcPr>
          <w:p w:rsidR="00BB0835" w:rsidRPr="000630F8" w:rsidRDefault="00BB0835" w:rsidP="00BB0835">
            <w:pPr>
              <w:jc w:val="center"/>
              <w:rPr>
                <w:sz w:val="24"/>
                <w:szCs w:val="24"/>
              </w:rPr>
            </w:pPr>
            <w:r w:rsidRPr="000630F8">
              <w:rPr>
                <w:sz w:val="24"/>
                <w:szCs w:val="24"/>
              </w:rPr>
              <w:t>2</w:t>
            </w:r>
          </w:p>
        </w:tc>
      </w:tr>
      <w:tr w:rsidR="00BB0835" w:rsidRPr="000630F8" w:rsidTr="00BB0835">
        <w:trPr>
          <w:trHeight w:val="287"/>
        </w:trPr>
        <w:tc>
          <w:tcPr>
            <w:tcW w:w="3006" w:type="dxa"/>
            <w:vMerge/>
          </w:tcPr>
          <w:p w:rsidR="00BB0835" w:rsidRPr="000630F8" w:rsidRDefault="00BB0835" w:rsidP="00BB0835">
            <w:pPr>
              <w:ind w:right="175"/>
              <w:jc w:val="both"/>
              <w:rPr>
                <w:sz w:val="24"/>
                <w:szCs w:val="24"/>
              </w:rPr>
            </w:pPr>
          </w:p>
        </w:tc>
        <w:tc>
          <w:tcPr>
            <w:tcW w:w="3897" w:type="dxa"/>
          </w:tcPr>
          <w:p w:rsidR="00BB0835" w:rsidRPr="000630F8" w:rsidRDefault="00BB0835" w:rsidP="00BB0835">
            <w:pPr>
              <w:ind w:left="72" w:right="-108"/>
              <w:rPr>
                <w:sz w:val="24"/>
                <w:szCs w:val="24"/>
              </w:rPr>
            </w:pPr>
            <w:r w:rsidRPr="000630F8">
              <w:rPr>
                <w:sz w:val="24"/>
                <w:szCs w:val="24"/>
              </w:rPr>
              <w:t>Физика</w:t>
            </w:r>
          </w:p>
        </w:tc>
        <w:tc>
          <w:tcPr>
            <w:tcW w:w="1302" w:type="dxa"/>
          </w:tcPr>
          <w:p w:rsidR="00BB0835" w:rsidRPr="000630F8" w:rsidRDefault="00BB0835" w:rsidP="00BB0835">
            <w:pPr>
              <w:jc w:val="center"/>
              <w:rPr>
                <w:sz w:val="24"/>
                <w:szCs w:val="24"/>
              </w:rPr>
            </w:pPr>
            <w:r w:rsidRPr="000630F8">
              <w:rPr>
                <w:sz w:val="24"/>
                <w:szCs w:val="24"/>
              </w:rPr>
              <w:t>2</w:t>
            </w:r>
          </w:p>
        </w:tc>
        <w:tc>
          <w:tcPr>
            <w:tcW w:w="521" w:type="dxa"/>
          </w:tcPr>
          <w:p w:rsidR="00BB0835" w:rsidRPr="000630F8" w:rsidRDefault="00BB0835" w:rsidP="00BB0835">
            <w:pPr>
              <w:jc w:val="center"/>
              <w:rPr>
                <w:sz w:val="24"/>
                <w:szCs w:val="24"/>
              </w:rPr>
            </w:pPr>
            <w:r w:rsidRPr="000630F8">
              <w:rPr>
                <w:sz w:val="24"/>
                <w:szCs w:val="24"/>
              </w:rPr>
              <w:t>2</w:t>
            </w:r>
          </w:p>
        </w:tc>
        <w:tc>
          <w:tcPr>
            <w:tcW w:w="782" w:type="dxa"/>
          </w:tcPr>
          <w:p w:rsidR="00BB0835" w:rsidRPr="000630F8" w:rsidRDefault="00BB0835" w:rsidP="00BB0835">
            <w:pPr>
              <w:jc w:val="center"/>
              <w:rPr>
                <w:sz w:val="24"/>
                <w:szCs w:val="24"/>
              </w:rPr>
            </w:pPr>
            <w:r w:rsidRPr="000630F8">
              <w:rPr>
                <w:sz w:val="24"/>
                <w:szCs w:val="24"/>
              </w:rPr>
              <w:t>3</w:t>
            </w:r>
          </w:p>
        </w:tc>
      </w:tr>
      <w:tr w:rsidR="00BB0835" w:rsidRPr="000630F8" w:rsidTr="00BB0835">
        <w:trPr>
          <w:trHeight w:val="287"/>
        </w:trPr>
        <w:tc>
          <w:tcPr>
            <w:tcW w:w="3006" w:type="dxa"/>
            <w:vMerge/>
          </w:tcPr>
          <w:p w:rsidR="00BB0835" w:rsidRPr="000630F8" w:rsidRDefault="00BB0835" w:rsidP="00BB0835">
            <w:pPr>
              <w:ind w:right="567"/>
              <w:jc w:val="both"/>
              <w:rPr>
                <w:sz w:val="24"/>
                <w:szCs w:val="24"/>
              </w:rPr>
            </w:pPr>
          </w:p>
        </w:tc>
        <w:tc>
          <w:tcPr>
            <w:tcW w:w="3897" w:type="dxa"/>
          </w:tcPr>
          <w:p w:rsidR="00BB0835" w:rsidRPr="000630F8" w:rsidRDefault="00BB0835" w:rsidP="00BB0835">
            <w:pPr>
              <w:ind w:left="72" w:right="-108"/>
              <w:rPr>
                <w:sz w:val="24"/>
                <w:szCs w:val="24"/>
              </w:rPr>
            </w:pPr>
            <w:r w:rsidRPr="000630F8">
              <w:rPr>
                <w:sz w:val="24"/>
                <w:szCs w:val="24"/>
              </w:rPr>
              <w:t>Химия</w:t>
            </w:r>
          </w:p>
        </w:tc>
        <w:tc>
          <w:tcPr>
            <w:tcW w:w="1302" w:type="dxa"/>
          </w:tcPr>
          <w:p w:rsidR="00BB0835" w:rsidRPr="000630F8" w:rsidRDefault="00BB0835" w:rsidP="00BB0835">
            <w:pPr>
              <w:jc w:val="center"/>
              <w:rPr>
                <w:sz w:val="24"/>
                <w:szCs w:val="24"/>
              </w:rPr>
            </w:pPr>
          </w:p>
        </w:tc>
        <w:tc>
          <w:tcPr>
            <w:tcW w:w="521" w:type="dxa"/>
          </w:tcPr>
          <w:p w:rsidR="00BB0835" w:rsidRPr="000630F8" w:rsidRDefault="00BB0835" w:rsidP="00BB0835">
            <w:pPr>
              <w:jc w:val="center"/>
              <w:rPr>
                <w:sz w:val="24"/>
                <w:szCs w:val="24"/>
              </w:rPr>
            </w:pPr>
            <w:r w:rsidRPr="000630F8">
              <w:rPr>
                <w:sz w:val="24"/>
                <w:szCs w:val="24"/>
              </w:rPr>
              <w:t>2</w:t>
            </w:r>
          </w:p>
        </w:tc>
        <w:tc>
          <w:tcPr>
            <w:tcW w:w="782" w:type="dxa"/>
          </w:tcPr>
          <w:p w:rsidR="00BB0835" w:rsidRPr="000630F8" w:rsidRDefault="00BB0835" w:rsidP="00BB0835">
            <w:pPr>
              <w:jc w:val="center"/>
              <w:rPr>
                <w:sz w:val="24"/>
                <w:szCs w:val="24"/>
              </w:rPr>
            </w:pPr>
            <w:r w:rsidRPr="000630F8">
              <w:rPr>
                <w:sz w:val="24"/>
                <w:szCs w:val="24"/>
              </w:rPr>
              <w:t>2</w:t>
            </w:r>
          </w:p>
        </w:tc>
      </w:tr>
      <w:tr w:rsidR="00BB0835" w:rsidRPr="000630F8" w:rsidTr="00BB0835">
        <w:trPr>
          <w:trHeight w:val="275"/>
        </w:trPr>
        <w:tc>
          <w:tcPr>
            <w:tcW w:w="3006" w:type="dxa"/>
            <w:vMerge w:val="restart"/>
          </w:tcPr>
          <w:p w:rsidR="00BB0835" w:rsidRPr="000630F8" w:rsidRDefault="00BB0835" w:rsidP="00BB0835">
            <w:pPr>
              <w:ind w:right="567"/>
              <w:jc w:val="both"/>
              <w:rPr>
                <w:sz w:val="24"/>
                <w:szCs w:val="24"/>
              </w:rPr>
            </w:pPr>
            <w:r w:rsidRPr="000630F8">
              <w:rPr>
                <w:sz w:val="24"/>
                <w:szCs w:val="24"/>
              </w:rPr>
              <w:t>Искусство</w:t>
            </w:r>
          </w:p>
        </w:tc>
        <w:tc>
          <w:tcPr>
            <w:tcW w:w="3897" w:type="dxa"/>
          </w:tcPr>
          <w:p w:rsidR="00BB0835" w:rsidRPr="000630F8" w:rsidRDefault="00BB0835" w:rsidP="00BB0835">
            <w:pPr>
              <w:ind w:left="72" w:right="-108"/>
              <w:rPr>
                <w:sz w:val="24"/>
                <w:szCs w:val="24"/>
              </w:rPr>
            </w:pPr>
            <w:r w:rsidRPr="000630F8">
              <w:rPr>
                <w:sz w:val="24"/>
                <w:szCs w:val="24"/>
              </w:rPr>
              <w:t>Музыка</w:t>
            </w:r>
          </w:p>
        </w:tc>
        <w:tc>
          <w:tcPr>
            <w:tcW w:w="1302" w:type="dxa"/>
          </w:tcPr>
          <w:p w:rsidR="00BB0835" w:rsidRPr="000630F8" w:rsidRDefault="00BB0835" w:rsidP="00BB0835">
            <w:pPr>
              <w:jc w:val="center"/>
              <w:rPr>
                <w:sz w:val="24"/>
                <w:szCs w:val="24"/>
              </w:rPr>
            </w:pPr>
            <w:r w:rsidRPr="000630F8">
              <w:rPr>
                <w:sz w:val="24"/>
                <w:szCs w:val="24"/>
              </w:rPr>
              <w:t>1</w:t>
            </w:r>
          </w:p>
        </w:tc>
        <w:tc>
          <w:tcPr>
            <w:tcW w:w="521" w:type="dxa"/>
          </w:tcPr>
          <w:p w:rsidR="00BB0835" w:rsidRPr="000630F8" w:rsidRDefault="00BB0835" w:rsidP="00BB0835">
            <w:pPr>
              <w:rPr>
                <w:color w:val="FF0000"/>
                <w:sz w:val="24"/>
                <w:szCs w:val="24"/>
              </w:rPr>
            </w:pPr>
            <w:r w:rsidRPr="000630F8">
              <w:rPr>
                <w:sz w:val="24"/>
                <w:szCs w:val="24"/>
              </w:rPr>
              <w:t xml:space="preserve">  </w:t>
            </w:r>
          </w:p>
        </w:tc>
        <w:tc>
          <w:tcPr>
            <w:tcW w:w="782" w:type="dxa"/>
          </w:tcPr>
          <w:p w:rsidR="00BB0835" w:rsidRPr="000630F8" w:rsidRDefault="00BB0835" w:rsidP="00BB0835">
            <w:pPr>
              <w:jc w:val="center"/>
              <w:rPr>
                <w:sz w:val="24"/>
                <w:szCs w:val="24"/>
              </w:rPr>
            </w:pPr>
          </w:p>
        </w:tc>
      </w:tr>
      <w:tr w:rsidR="00BB0835" w:rsidRPr="000630F8" w:rsidTr="00BB0835">
        <w:trPr>
          <w:trHeight w:val="287"/>
        </w:trPr>
        <w:tc>
          <w:tcPr>
            <w:tcW w:w="3006" w:type="dxa"/>
            <w:vMerge/>
          </w:tcPr>
          <w:p w:rsidR="00BB0835" w:rsidRPr="000630F8" w:rsidRDefault="00BB0835" w:rsidP="00BB0835">
            <w:pPr>
              <w:ind w:right="567"/>
              <w:jc w:val="both"/>
              <w:rPr>
                <w:sz w:val="24"/>
                <w:szCs w:val="24"/>
              </w:rPr>
            </w:pPr>
          </w:p>
        </w:tc>
        <w:tc>
          <w:tcPr>
            <w:tcW w:w="3897" w:type="dxa"/>
          </w:tcPr>
          <w:p w:rsidR="00BB0835" w:rsidRPr="000630F8" w:rsidRDefault="00BB0835" w:rsidP="00BB0835">
            <w:pPr>
              <w:ind w:left="72" w:right="-108"/>
              <w:rPr>
                <w:sz w:val="24"/>
                <w:szCs w:val="24"/>
              </w:rPr>
            </w:pPr>
            <w:r w:rsidRPr="000630F8">
              <w:rPr>
                <w:sz w:val="24"/>
                <w:szCs w:val="24"/>
              </w:rPr>
              <w:t xml:space="preserve">Изобразительное искусство.  </w:t>
            </w:r>
          </w:p>
        </w:tc>
        <w:tc>
          <w:tcPr>
            <w:tcW w:w="1302" w:type="dxa"/>
          </w:tcPr>
          <w:p w:rsidR="00BB0835" w:rsidRPr="000630F8" w:rsidRDefault="00BB0835" w:rsidP="00BB0835">
            <w:pPr>
              <w:jc w:val="center"/>
              <w:rPr>
                <w:sz w:val="24"/>
                <w:szCs w:val="24"/>
              </w:rPr>
            </w:pPr>
            <w:r w:rsidRPr="000630F8">
              <w:rPr>
                <w:sz w:val="24"/>
                <w:szCs w:val="24"/>
              </w:rPr>
              <w:t>1</w:t>
            </w:r>
          </w:p>
        </w:tc>
        <w:tc>
          <w:tcPr>
            <w:tcW w:w="521" w:type="dxa"/>
          </w:tcPr>
          <w:p w:rsidR="00BB0835" w:rsidRPr="000630F8" w:rsidRDefault="00BB0835" w:rsidP="00BB0835">
            <w:pPr>
              <w:jc w:val="center"/>
              <w:rPr>
                <w:sz w:val="24"/>
                <w:szCs w:val="24"/>
              </w:rPr>
            </w:pPr>
          </w:p>
        </w:tc>
        <w:tc>
          <w:tcPr>
            <w:tcW w:w="782" w:type="dxa"/>
          </w:tcPr>
          <w:p w:rsidR="00BB0835" w:rsidRPr="000630F8" w:rsidRDefault="00BB0835" w:rsidP="00BB0835">
            <w:pPr>
              <w:jc w:val="center"/>
              <w:rPr>
                <w:sz w:val="24"/>
                <w:szCs w:val="24"/>
              </w:rPr>
            </w:pPr>
          </w:p>
        </w:tc>
      </w:tr>
      <w:tr w:rsidR="00BB0835" w:rsidRPr="000630F8" w:rsidTr="00BB0835">
        <w:trPr>
          <w:trHeight w:val="263"/>
        </w:trPr>
        <w:tc>
          <w:tcPr>
            <w:tcW w:w="3006" w:type="dxa"/>
            <w:vMerge w:val="restart"/>
          </w:tcPr>
          <w:p w:rsidR="00BB0835" w:rsidRPr="000630F8" w:rsidRDefault="00BB0835" w:rsidP="00BB0835">
            <w:pPr>
              <w:tabs>
                <w:tab w:val="left" w:pos="1735"/>
              </w:tabs>
              <w:ind w:right="-108"/>
              <w:rPr>
                <w:sz w:val="24"/>
                <w:szCs w:val="24"/>
              </w:rPr>
            </w:pPr>
            <w:r w:rsidRPr="000630F8">
              <w:rPr>
                <w:sz w:val="24"/>
                <w:szCs w:val="24"/>
              </w:rPr>
              <w:t xml:space="preserve">Физкультура  и основы безопасности жизнедеятельности </w:t>
            </w:r>
          </w:p>
        </w:tc>
        <w:tc>
          <w:tcPr>
            <w:tcW w:w="3897" w:type="dxa"/>
          </w:tcPr>
          <w:p w:rsidR="00BB0835" w:rsidRPr="000630F8" w:rsidRDefault="00BB0835" w:rsidP="00BB0835">
            <w:pPr>
              <w:ind w:left="72" w:right="-108"/>
              <w:rPr>
                <w:sz w:val="24"/>
                <w:szCs w:val="24"/>
              </w:rPr>
            </w:pPr>
            <w:r w:rsidRPr="000630F8">
              <w:rPr>
                <w:sz w:val="24"/>
                <w:szCs w:val="24"/>
              </w:rPr>
              <w:t>Физическая культура</w:t>
            </w:r>
          </w:p>
        </w:tc>
        <w:tc>
          <w:tcPr>
            <w:tcW w:w="1302" w:type="dxa"/>
          </w:tcPr>
          <w:p w:rsidR="00BB0835" w:rsidRPr="000630F8" w:rsidRDefault="00BB0835" w:rsidP="00BB0835">
            <w:pPr>
              <w:jc w:val="center"/>
              <w:rPr>
                <w:sz w:val="24"/>
                <w:szCs w:val="24"/>
              </w:rPr>
            </w:pPr>
            <w:r w:rsidRPr="000630F8">
              <w:rPr>
                <w:sz w:val="24"/>
                <w:szCs w:val="24"/>
              </w:rPr>
              <w:t>2</w:t>
            </w:r>
          </w:p>
        </w:tc>
        <w:tc>
          <w:tcPr>
            <w:tcW w:w="521" w:type="dxa"/>
          </w:tcPr>
          <w:p w:rsidR="00BB0835" w:rsidRPr="000630F8" w:rsidRDefault="00BB0835" w:rsidP="00BB0835">
            <w:pPr>
              <w:jc w:val="center"/>
              <w:rPr>
                <w:sz w:val="24"/>
                <w:szCs w:val="24"/>
              </w:rPr>
            </w:pPr>
            <w:r w:rsidRPr="000630F8">
              <w:rPr>
                <w:sz w:val="24"/>
                <w:szCs w:val="24"/>
              </w:rPr>
              <w:t>2</w:t>
            </w:r>
          </w:p>
        </w:tc>
        <w:tc>
          <w:tcPr>
            <w:tcW w:w="782" w:type="dxa"/>
          </w:tcPr>
          <w:p w:rsidR="00BB0835" w:rsidRPr="000630F8" w:rsidRDefault="00BB0835" w:rsidP="00BB0835">
            <w:pPr>
              <w:jc w:val="center"/>
              <w:rPr>
                <w:sz w:val="24"/>
                <w:szCs w:val="24"/>
              </w:rPr>
            </w:pPr>
            <w:r w:rsidRPr="000630F8">
              <w:rPr>
                <w:sz w:val="24"/>
                <w:szCs w:val="24"/>
              </w:rPr>
              <w:t>2</w:t>
            </w:r>
          </w:p>
        </w:tc>
      </w:tr>
      <w:tr w:rsidR="00BB0835" w:rsidRPr="000630F8" w:rsidTr="00BB0835">
        <w:trPr>
          <w:trHeight w:val="562"/>
        </w:trPr>
        <w:tc>
          <w:tcPr>
            <w:tcW w:w="3006" w:type="dxa"/>
            <w:vMerge/>
          </w:tcPr>
          <w:p w:rsidR="00BB0835" w:rsidRPr="000630F8" w:rsidRDefault="00BB0835" w:rsidP="00BB0835">
            <w:pPr>
              <w:ind w:right="567"/>
              <w:jc w:val="both"/>
              <w:rPr>
                <w:sz w:val="24"/>
                <w:szCs w:val="24"/>
              </w:rPr>
            </w:pPr>
          </w:p>
        </w:tc>
        <w:tc>
          <w:tcPr>
            <w:tcW w:w="3897" w:type="dxa"/>
          </w:tcPr>
          <w:p w:rsidR="00BB0835" w:rsidRPr="000630F8" w:rsidRDefault="00BB0835" w:rsidP="00BB0835">
            <w:pPr>
              <w:ind w:left="72" w:right="-108"/>
              <w:rPr>
                <w:sz w:val="24"/>
                <w:szCs w:val="24"/>
              </w:rPr>
            </w:pPr>
            <w:r w:rsidRPr="000630F8">
              <w:rPr>
                <w:sz w:val="24"/>
                <w:szCs w:val="24"/>
              </w:rPr>
              <w:t xml:space="preserve">Основы  безопасности жизнедеятельности </w:t>
            </w:r>
          </w:p>
        </w:tc>
        <w:tc>
          <w:tcPr>
            <w:tcW w:w="1302" w:type="dxa"/>
          </w:tcPr>
          <w:p w:rsidR="00BB0835" w:rsidRPr="000630F8" w:rsidRDefault="00BB0835" w:rsidP="00BB0835">
            <w:pPr>
              <w:jc w:val="center"/>
              <w:rPr>
                <w:sz w:val="24"/>
                <w:szCs w:val="24"/>
              </w:rPr>
            </w:pPr>
          </w:p>
        </w:tc>
        <w:tc>
          <w:tcPr>
            <w:tcW w:w="521" w:type="dxa"/>
          </w:tcPr>
          <w:p w:rsidR="00BB0835" w:rsidRPr="000630F8" w:rsidRDefault="00BB0835" w:rsidP="00BB0835">
            <w:pPr>
              <w:jc w:val="center"/>
              <w:rPr>
                <w:sz w:val="24"/>
                <w:szCs w:val="24"/>
              </w:rPr>
            </w:pPr>
            <w:r w:rsidRPr="000630F8">
              <w:rPr>
                <w:sz w:val="24"/>
                <w:szCs w:val="24"/>
              </w:rPr>
              <w:t>1</w:t>
            </w:r>
          </w:p>
        </w:tc>
        <w:tc>
          <w:tcPr>
            <w:tcW w:w="782" w:type="dxa"/>
          </w:tcPr>
          <w:p w:rsidR="00BB0835" w:rsidRPr="000630F8" w:rsidRDefault="00BB0835" w:rsidP="00BB0835">
            <w:pPr>
              <w:jc w:val="center"/>
              <w:rPr>
                <w:sz w:val="24"/>
                <w:szCs w:val="24"/>
              </w:rPr>
            </w:pPr>
            <w:r w:rsidRPr="000630F8">
              <w:rPr>
                <w:sz w:val="24"/>
                <w:szCs w:val="24"/>
              </w:rPr>
              <w:t>1</w:t>
            </w:r>
          </w:p>
        </w:tc>
      </w:tr>
      <w:tr w:rsidR="00BB0835" w:rsidRPr="000630F8" w:rsidTr="00BB0835">
        <w:trPr>
          <w:trHeight w:val="550"/>
        </w:trPr>
        <w:tc>
          <w:tcPr>
            <w:tcW w:w="3006" w:type="dxa"/>
          </w:tcPr>
          <w:p w:rsidR="00BB0835" w:rsidRPr="000630F8" w:rsidRDefault="00BB0835" w:rsidP="00BB0835">
            <w:pPr>
              <w:ind w:right="-108"/>
              <w:jc w:val="both"/>
              <w:rPr>
                <w:sz w:val="24"/>
                <w:szCs w:val="24"/>
              </w:rPr>
            </w:pPr>
            <w:r w:rsidRPr="000630F8">
              <w:rPr>
                <w:sz w:val="24"/>
                <w:szCs w:val="24"/>
              </w:rPr>
              <w:t xml:space="preserve">Технология </w:t>
            </w:r>
          </w:p>
        </w:tc>
        <w:tc>
          <w:tcPr>
            <w:tcW w:w="3897" w:type="dxa"/>
          </w:tcPr>
          <w:p w:rsidR="00BB0835" w:rsidRPr="000630F8" w:rsidRDefault="00BB0835" w:rsidP="00BB0835">
            <w:pPr>
              <w:ind w:right="-108"/>
              <w:rPr>
                <w:sz w:val="24"/>
                <w:szCs w:val="24"/>
              </w:rPr>
            </w:pPr>
            <w:r w:rsidRPr="000630F8">
              <w:rPr>
                <w:sz w:val="24"/>
                <w:szCs w:val="24"/>
              </w:rPr>
              <w:t xml:space="preserve">Технология (радиоэлектроника, теплофизика) </w:t>
            </w:r>
          </w:p>
        </w:tc>
        <w:tc>
          <w:tcPr>
            <w:tcW w:w="1302" w:type="dxa"/>
          </w:tcPr>
          <w:p w:rsidR="00BB0835" w:rsidRPr="000630F8" w:rsidRDefault="00BB0835" w:rsidP="00BB0835">
            <w:pPr>
              <w:jc w:val="center"/>
              <w:rPr>
                <w:sz w:val="24"/>
                <w:szCs w:val="24"/>
              </w:rPr>
            </w:pPr>
            <w:r w:rsidRPr="000630F8">
              <w:rPr>
                <w:sz w:val="24"/>
                <w:szCs w:val="24"/>
              </w:rPr>
              <w:t>2</w:t>
            </w:r>
          </w:p>
        </w:tc>
        <w:tc>
          <w:tcPr>
            <w:tcW w:w="521" w:type="dxa"/>
          </w:tcPr>
          <w:p w:rsidR="00BB0835" w:rsidRPr="000630F8" w:rsidRDefault="00BB0835" w:rsidP="00BB0835">
            <w:pPr>
              <w:jc w:val="center"/>
              <w:rPr>
                <w:sz w:val="24"/>
                <w:szCs w:val="24"/>
              </w:rPr>
            </w:pPr>
            <w:r w:rsidRPr="000630F8">
              <w:rPr>
                <w:sz w:val="24"/>
                <w:szCs w:val="24"/>
              </w:rPr>
              <w:t>1</w:t>
            </w:r>
          </w:p>
        </w:tc>
        <w:tc>
          <w:tcPr>
            <w:tcW w:w="782" w:type="dxa"/>
          </w:tcPr>
          <w:p w:rsidR="00BB0835" w:rsidRPr="000630F8" w:rsidRDefault="00BB0835" w:rsidP="00BB0835">
            <w:pPr>
              <w:jc w:val="center"/>
              <w:rPr>
                <w:sz w:val="24"/>
                <w:szCs w:val="24"/>
              </w:rPr>
            </w:pPr>
          </w:p>
        </w:tc>
      </w:tr>
      <w:tr w:rsidR="00BB0835" w:rsidRPr="000630F8" w:rsidTr="00BB0835">
        <w:trPr>
          <w:trHeight w:val="275"/>
        </w:trPr>
        <w:tc>
          <w:tcPr>
            <w:tcW w:w="3006" w:type="dxa"/>
          </w:tcPr>
          <w:p w:rsidR="00BB0835" w:rsidRPr="000630F8" w:rsidRDefault="00BB0835" w:rsidP="00BB0835">
            <w:pPr>
              <w:ind w:right="-108"/>
              <w:jc w:val="both"/>
              <w:rPr>
                <w:b/>
                <w:sz w:val="24"/>
                <w:szCs w:val="24"/>
              </w:rPr>
            </w:pPr>
            <w:r w:rsidRPr="000630F8">
              <w:rPr>
                <w:b/>
                <w:sz w:val="24"/>
                <w:szCs w:val="24"/>
              </w:rPr>
              <w:t>Итого</w:t>
            </w:r>
          </w:p>
        </w:tc>
        <w:tc>
          <w:tcPr>
            <w:tcW w:w="3897" w:type="dxa"/>
          </w:tcPr>
          <w:p w:rsidR="00BB0835" w:rsidRPr="000630F8" w:rsidRDefault="00BB0835" w:rsidP="00BB0835">
            <w:pPr>
              <w:ind w:right="567"/>
              <w:rPr>
                <w:b/>
                <w:sz w:val="24"/>
                <w:szCs w:val="24"/>
              </w:rPr>
            </w:pPr>
          </w:p>
        </w:tc>
        <w:tc>
          <w:tcPr>
            <w:tcW w:w="1302" w:type="dxa"/>
          </w:tcPr>
          <w:p w:rsidR="00BB0835" w:rsidRPr="000630F8" w:rsidRDefault="00BB0835" w:rsidP="00BB0835">
            <w:pPr>
              <w:jc w:val="center"/>
              <w:rPr>
                <w:b/>
                <w:sz w:val="24"/>
                <w:szCs w:val="24"/>
              </w:rPr>
            </w:pPr>
            <w:r w:rsidRPr="000630F8">
              <w:rPr>
                <w:b/>
                <w:sz w:val="24"/>
                <w:szCs w:val="24"/>
              </w:rPr>
              <w:t>31</w:t>
            </w:r>
          </w:p>
        </w:tc>
        <w:tc>
          <w:tcPr>
            <w:tcW w:w="521" w:type="dxa"/>
          </w:tcPr>
          <w:p w:rsidR="00BB0835" w:rsidRPr="000630F8" w:rsidRDefault="00BB0835" w:rsidP="00BB0835">
            <w:pPr>
              <w:jc w:val="center"/>
              <w:rPr>
                <w:b/>
                <w:sz w:val="24"/>
                <w:szCs w:val="24"/>
              </w:rPr>
            </w:pPr>
            <w:r w:rsidRPr="000630F8">
              <w:rPr>
                <w:b/>
                <w:sz w:val="24"/>
                <w:szCs w:val="24"/>
              </w:rPr>
              <w:t>31</w:t>
            </w:r>
          </w:p>
        </w:tc>
        <w:tc>
          <w:tcPr>
            <w:tcW w:w="782" w:type="dxa"/>
          </w:tcPr>
          <w:p w:rsidR="00BB0835" w:rsidRPr="000630F8" w:rsidRDefault="00BB0835" w:rsidP="00BB0835">
            <w:pPr>
              <w:jc w:val="center"/>
              <w:rPr>
                <w:b/>
                <w:sz w:val="24"/>
                <w:szCs w:val="24"/>
              </w:rPr>
            </w:pPr>
            <w:r w:rsidRPr="000630F8">
              <w:rPr>
                <w:b/>
                <w:sz w:val="24"/>
                <w:szCs w:val="24"/>
              </w:rPr>
              <w:t>31</w:t>
            </w:r>
          </w:p>
        </w:tc>
      </w:tr>
      <w:tr w:rsidR="00BB0835" w:rsidRPr="000630F8" w:rsidTr="00BB0835">
        <w:trPr>
          <w:trHeight w:val="275"/>
        </w:trPr>
        <w:tc>
          <w:tcPr>
            <w:tcW w:w="8726" w:type="dxa"/>
            <w:gridSpan w:val="4"/>
          </w:tcPr>
          <w:p w:rsidR="00BB0835" w:rsidRPr="000630F8" w:rsidRDefault="00BB0835" w:rsidP="00BB0835">
            <w:pPr>
              <w:jc w:val="center"/>
              <w:rPr>
                <w:sz w:val="24"/>
                <w:szCs w:val="24"/>
              </w:rPr>
            </w:pPr>
            <w:r w:rsidRPr="000630F8">
              <w:rPr>
                <w:b/>
                <w:sz w:val="24"/>
                <w:szCs w:val="24"/>
              </w:rPr>
              <w:t>2.Часть, формируемая участниками образовательных отношений</w:t>
            </w:r>
          </w:p>
        </w:tc>
        <w:tc>
          <w:tcPr>
            <w:tcW w:w="782" w:type="dxa"/>
          </w:tcPr>
          <w:p w:rsidR="00BB0835" w:rsidRPr="000630F8" w:rsidRDefault="00BB0835" w:rsidP="00BB0835">
            <w:pPr>
              <w:jc w:val="center"/>
              <w:rPr>
                <w:b/>
                <w:sz w:val="24"/>
                <w:szCs w:val="24"/>
              </w:rPr>
            </w:pPr>
          </w:p>
        </w:tc>
      </w:tr>
      <w:tr w:rsidR="00BB0835" w:rsidRPr="000630F8" w:rsidTr="00BB0835">
        <w:trPr>
          <w:trHeight w:val="335"/>
        </w:trPr>
        <w:tc>
          <w:tcPr>
            <w:tcW w:w="3006" w:type="dxa"/>
          </w:tcPr>
          <w:p w:rsidR="00BB0835" w:rsidRPr="000630F8" w:rsidRDefault="00BB0835" w:rsidP="00BB0835">
            <w:pPr>
              <w:ind w:right="-108"/>
              <w:jc w:val="both"/>
              <w:rPr>
                <w:sz w:val="24"/>
                <w:szCs w:val="24"/>
              </w:rPr>
            </w:pPr>
            <w:r w:rsidRPr="000630F8">
              <w:rPr>
                <w:sz w:val="24"/>
                <w:szCs w:val="24"/>
              </w:rPr>
              <w:t>Русский язык и литература</w:t>
            </w:r>
          </w:p>
        </w:tc>
        <w:tc>
          <w:tcPr>
            <w:tcW w:w="3897" w:type="dxa"/>
          </w:tcPr>
          <w:p w:rsidR="00BB0835" w:rsidRPr="000630F8" w:rsidRDefault="00BB0835" w:rsidP="00BB0835">
            <w:pPr>
              <w:jc w:val="both"/>
              <w:rPr>
                <w:sz w:val="24"/>
                <w:szCs w:val="24"/>
              </w:rPr>
            </w:pPr>
            <w:r w:rsidRPr="000630F8">
              <w:rPr>
                <w:sz w:val="24"/>
                <w:szCs w:val="24"/>
              </w:rPr>
              <w:t xml:space="preserve"> Русский язык</w:t>
            </w:r>
          </w:p>
        </w:tc>
        <w:tc>
          <w:tcPr>
            <w:tcW w:w="1302" w:type="dxa"/>
          </w:tcPr>
          <w:p w:rsidR="00BB0835" w:rsidRPr="000630F8" w:rsidRDefault="00BB0835" w:rsidP="00BB0835">
            <w:pPr>
              <w:jc w:val="center"/>
              <w:rPr>
                <w:sz w:val="24"/>
                <w:szCs w:val="24"/>
              </w:rPr>
            </w:pPr>
            <w:r w:rsidRPr="000630F8">
              <w:rPr>
                <w:sz w:val="24"/>
                <w:szCs w:val="24"/>
              </w:rPr>
              <w:t>1</w:t>
            </w:r>
          </w:p>
        </w:tc>
        <w:tc>
          <w:tcPr>
            <w:tcW w:w="521" w:type="dxa"/>
          </w:tcPr>
          <w:p w:rsidR="00BB0835" w:rsidRPr="000630F8" w:rsidRDefault="00BB0835" w:rsidP="00BB0835">
            <w:pPr>
              <w:jc w:val="center"/>
              <w:rPr>
                <w:sz w:val="24"/>
                <w:szCs w:val="24"/>
              </w:rPr>
            </w:pPr>
          </w:p>
        </w:tc>
        <w:tc>
          <w:tcPr>
            <w:tcW w:w="782" w:type="dxa"/>
          </w:tcPr>
          <w:p w:rsidR="00BB0835" w:rsidRPr="000630F8" w:rsidRDefault="00BB0835" w:rsidP="00BB0835">
            <w:pPr>
              <w:jc w:val="center"/>
              <w:rPr>
                <w:sz w:val="24"/>
                <w:szCs w:val="24"/>
              </w:rPr>
            </w:pPr>
          </w:p>
        </w:tc>
      </w:tr>
      <w:tr w:rsidR="00BB0835" w:rsidRPr="000630F8" w:rsidTr="00BB0835">
        <w:trPr>
          <w:trHeight w:val="550"/>
        </w:trPr>
        <w:tc>
          <w:tcPr>
            <w:tcW w:w="3006" w:type="dxa"/>
            <w:vMerge w:val="restart"/>
          </w:tcPr>
          <w:p w:rsidR="00BB0835" w:rsidRPr="000630F8" w:rsidRDefault="00BB0835" w:rsidP="00BB0835">
            <w:pPr>
              <w:ind w:right="-108"/>
              <w:rPr>
                <w:sz w:val="24"/>
                <w:szCs w:val="24"/>
              </w:rPr>
            </w:pPr>
            <w:r w:rsidRPr="000630F8">
              <w:rPr>
                <w:sz w:val="24"/>
                <w:szCs w:val="24"/>
              </w:rPr>
              <w:t>Иностранный язык</w:t>
            </w:r>
          </w:p>
        </w:tc>
        <w:tc>
          <w:tcPr>
            <w:tcW w:w="3897" w:type="dxa"/>
          </w:tcPr>
          <w:p w:rsidR="00BB0835" w:rsidRPr="000630F8" w:rsidRDefault="00BB0835" w:rsidP="00BB0835">
            <w:pPr>
              <w:ind w:left="72" w:right="-108"/>
              <w:rPr>
                <w:sz w:val="24"/>
                <w:szCs w:val="24"/>
              </w:rPr>
            </w:pPr>
            <w:r w:rsidRPr="000630F8">
              <w:rPr>
                <w:sz w:val="24"/>
                <w:szCs w:val="24"/>
              </w:rPr>
              <w:t xml:space="preserve">Второй ин.язык.( немецкий язык, китайский,  ) </w:t>
            </w:r>
          </w:p>
        </w:tc>
        <w:tc>
          <w:tcPr>
            <w:tcW w:w="1302" w:type="dxa"/>
          </w:tcPr>
          <w:p w:rsidR="00BB0835" w:rsidRPr="000630F8" w:rsidRDefault="00BB0835" w:rsidP="00BB0835">
            <w:pPr>
              <w:jc w:val="center"/>
              <w:rPr>
                <w:sz w:val="24"/>
                <w:szCs w:val="24"/>
              </w:rPr>
            </w:pPr>
            <w:r w:rsidRPr="000630F8">
              <w:rPr>
                <w:sz w:val="24"/>
                <w:szCs w:val="24"/>
              </w:rPr>
              <w:t>1</w:t>
            </w:r>
          </w:p>
        </w:tc>
        <w:tc>
          <w:tcPr>
            <w:tcW w:w="521" w:type="dxa"/>
          </w:tcPr>
          <w:p w:rsidR="00BB0835" w:rsidRPr="000630F8" w:rsidRDefault="00BB0835" w:rsidP="00BB0835">
            <w:pPr>
              <w:jc w:val="center"/>
              <w:rPr>
                <w:sz w:val="24"/>
                <w:szCs w:val="24"/>
              </w:rPr>
            </w:pPr>
            <w:r w:rsidRPr="000630F8">
              <w:rPr>
                <w:sz w:val="24"/>
                <w:szCs w:val="24"/>
              </w:rPr>
              <w:t>1</w:t>
            </w:r>
          </w:p>
        </w:tc>
        <w:tc>
          <w:tcPr>
            <w:tcW w:w="782" w:type="dxa"/>
          </w:tcPr>
          <w:p w:rsidR="00BB0835" w:rsidRPr="000630F8" w:rsidRDefault="00BB0835" w:rsidP="00BB0835">
            <w:pPr>
              <w:jc w:val="center"/>
              <w:rPr>
                <w:sz w:val="24"/>
                <w:szCs w:val="24"/>
              </w:rPr>
            </w:pPr>
          </w:p>
        </w:tc>
      </w:tr>
      <w:tr w:rsidR="00BB0835" w:rsidRPr="000630F8" w:rsidTr="00BB0835">
        <w:trPr>
          <w:trHeight w:val="550"/>
        </w:trPr>
        <w:tc>
          <w:tcPr>
            <w:tcW w:w="3006" w:type="dxa"/>
            <w:vMerge/>
          </w:tcPr>
          <w:p w:rsidR="00BB0835" w:rsidRPr="000630F8" w:rsidRDefault="00BB0835" w:rsidP="00BB0835">
            <w:pPr>
              <w:ind w:right="-108"/>
              <w:rPr>
                <w:sz w:val="24"/>
                <w:szCs w:val="24"/>
              </w:rPr>
            </w:pPr>
          </w:p>
        </w:tc>
        <w:tc>
          <w:tcPr>
            <w:tcW w:w="3897" w:type="dxa"/>
          </w:tcPr>
          <w:p w:rsidR="00BB0835" w:rsidRPr="000630F8" w:rsidRDefault="00BB0835" w:rsidP="00BB0835">
            <w:pPr>
              <w:ind w:left="72" w:right="-108"/>
              <w:rPr>
                <w:sz w:val="24"/>
                <w:szCs w:val="24"/>
              </w:rPr>
            </w:pPr>
            <w:r w:rsidRPr="000630F8">
              <w:rPr>
                <w:sz w:val="24"/>
                <w:szCs w:val="24"/>
              </w:rPr>
              <w:t>Английский язык ( технический перевод)</w:t>
            </w:r>
          </w:p>
        </w:tc>
        <w:tc>
          <w:tcPr>
            <w:tcW w:w="1302" w:type="dxa"/>
          </w:tcPr>
          <w:p w:rsidR="00BB0835" w:rsidRPr="000630F8" w:rsidRDefault="00BB0835" w:rsidP="00BB0835">
            <w:pPr>
              <w:jc w:val="center"/>
              <w:rPr>
                <w:sz w:val="24"/>
                <w:szCs w:val="24"/>
              </w:rPr>
            </w:pPr>
          </w:p>
        </w:tc>
        <w:tc>
          <w:tcPr>
            <w:tcW w:w="521" w:type="dxa"/>
          </w:tcPr>
          <w:p w:rsidR="00BB0835" w:rsidRPr="000630F8" w:rsidRDefault="00BB0835" w:rsidP="00BB0835">
            <w:pPr>
              <w:jc w:val="center"/>
              <w:rPr>
                <w:sz w:val="24"/>
                <w:szCs w:val="24"/>
              </w:rPr>
            </w:pPr>
          </w:p>
        </w:tc>
        <w:tc>
          <w:tcPr>
            <w:tcW w:w="782" w:type="dxa"/>
          </w:tcPr>
          <w:p w:rsidR="00BB0835" w:rsidRPr="000630F8" w:rsidRDefault="00BB0835" w:rsidP="00BB0835">
            <w:pPr>
              <w:jc w:val="center"/>
              <w:rPr>
                <w:sz w:val="24"/>
                <w:szCs w:val="24"/>
              </w:rPr>
            </w:pPr>
            <w:r w:rsidRPr="000630F8">
              <w:rPr>
                <w:sz w:val="24"/>
                <w:szCs w:val="24"/>
              </w:rPr>
              <w:t>1</w:t>
            </w:r>
          </w:p>
        </w:tc>
      </w:tr>
      <w:tr w:rsidR="00BB0835" w:rsidRPr="000630F8" w:rsidTr="00BB0835">
        <w:trPr>
          <w:trHeight w:val="560"/>
        </w:trPr>
        <w:tc>
          <w:tcPr>
            <w:tcW w:w="3006" w:type="dxa"/>
          </w:tcPr>
          <w:p w:rsidR="00BB0835" w:rsidRPr="000630F8" w:rsidRDefault="00BB0835" w:rsidP="00BB0835">
            <w:pPr>
              <w:ind w:right="175"/>
              <w:rPr>
                <w:sz w:val="24"/>
                <w:szCs w:val="24"/>
              </w:rPr>
            </w:pPr>
            <w:r w:rsidRPr="000630F8">
              <w:rPr>
                <w:sz w:val="24"/>
                <w:szCs w:val="24"/>
              </w:rPr>
              <w:t>Естественнонаучные</w:t>
            </w:r>
          </w:p>
          <w:p w:rsidR="00BB0835" w:rsidRPr="000630F8" w:rsidRDefault="00BB0835" w:rsidP="00BB0835">
            <w:pPr>
              <w:ind w:right="-125"/>
              <w:rPr>
                <w:sz w:val="24"/>
                <w:szCs w:val="24"/>
              </w:rPr>
            </w:pPr>
            <w:r w:rsidRPr="000630F8">
              <w:rPr>
                <w:sz w:val="24"/>
                <w:szCs w:val="24"/>
              </w:rPr>
              <w:t>предметы</w:t>
            </w:r>
          </w:p>
        </w:tc>
        <w:tc>
          <w:tcPr>
            <w:tcW w:w="3897" w:type="dxa"/>
          </w:tcPr>
          <w:p w:rsidR="00BB0835" w:rsidRPr="000630F8" w:rsidRDefault="00BB0835" w:rsidP="00BB0835">
            <w:pPr>
              <w:ind w:left="72" w:right="-108"/>
              <w:rPr>
                <w:color w:val="000000" w:themeColor="text1"/>
                <w:sz w:val="24"/>
                <w:szCs w:val="24"/>
              </w:rPr>
            </w:pPr>
            <w:r w:rsidRPr="000630F8">
              <w:rPr>
                <w:color w:val="000000" w:themeColor="text1"/>
                <w:sz w:val="24"/>
                <w:szCs w:val="24"/>
              </w:rPr>
              <w:t xml:space="preserve">Физика (практическая физика) </w:t>
            </w:r>
          </w:p>
        </w:tc>
        <w:tc>
          <w:tcPr>
            <w:tcW w:w="1302" w:type="dxa"/>
            <w:vAlign w:val="center"/>
          </w:tcPr>
          <w:p w:rsidR="00BB0835" w:rsidRPr="000630F8" w:rsidRDefault="00BB0835" w:rsidP="00BB0835">
            <w:pPr>
              <w:jc w:val="center"/>
              <w:rPr>
                <w:color w:val="000000" w:themeColor="text1"/>
                <w:sz w:val="24"/>
                <w:szCs w:val="24"/>
              </w:rPr>
            </w:pPr>
          </w:p>
        </w:tc>
        <w:tc>
          <w:tcPr>
            <w:tcW w:w="521" w:type="dxa"/>
            <w:vAlign w:val="center"/>
          </w:tcPr>
          <w:p w:rsidR="00BB0835" w:rsidRPr="000630F8" w:rsidRDefault="00BB0835" w:rsidP="00BB0835">
            <w:pPr>
              <w:rPr>
                <w:color w:val="000000" w:themeColor="text1"/>
                <w:sz w:val="24"/>
                <w:szCs w:val="24"/>
              </w:rPr>
            </w:pPr>
            <w:r w:rsidRPr="000630F8">
              <w:rPr>
                <w:color w:val="000000" w:themeColor="text1"/>
                <w:sz w:val="24"/>
                <w:szCs w:val="24"/>
              </w:rPr>
              <w:t>2</w:t>
            </w:r>
          </w:p>
        </w:tc>
        <w:tc>
          <w:tcPr>
            <w:tcW w:w="782" w:type="dxa"/>
          </w:tcPr>
          <w:p w:rsidR="00BB0835" w:rsidRPr="000630F8" w:rsidRDefault="00BB0835" w:rsidP="00BB0835">
            <w:pPr>
              <w:jc w:val="center"/>
              <w:rPr>
                <w:color w:val="000000" w:themeColor="text1"/>
                <w:sz w:val="24"/>
                <w:szCs w:val="24"/>
              </w:rPr>
            </w:pPr>
            <w:r w:rsidRPr="000630F8">
              <w:rPr>
                <w:color w:val="000000" w:themeColor="text1"/>
                <w:sz w:val="24"/>
                <w:szCs w:val="24"/>
              </w:rPr>
              <w:t>2</w:t>
            </w:r>
          </w:p>
        </w:tc>
      </w:tr>
      <w:tr w:rsidR="00BB0835" w:rsidRPr="000630F8" w:rsidTr="00BB0835">
        <w:trPr>
          <w:trHeight w:val="263"/>
        </w:trPr>
        <w:tc>
          <w:tcPr>
            <w:tcW w:w="3006" w:type="dxa"/>
            <w:vMerge w:val="restart"/>
          </w:tcPr>
          <w:p w:rsidR="00BB0835" w:rsidRPr="000630F8" w:rsidRDefault="00BB0835" w:rsidP="00BB0835">
            <w:pPr>
              <w:ind w:right="175"/>
              <w:rPr>
                <w:sz w:val="24"/>
                <w:szCs w:val="24"/>
              </w:rPr>
            </w:pPr>
            <w:r w:rsidRPr="000630F8">
              <w:rPr>
                <w:sz w:val="24"/>
                <w:szCs w:val="24"/>
              </w:rPr>
              <w:t>Математика информатика</w:t>
            </w:r>
          </w:p>
        </w:tc>
        <w:tc>
          <w:tcPr>
            <w:tcW w:w="3897" w:type="dxa"/>
          </w:tcPr>
          <w:p w:rsidR="00BB0835" w:rsidRPr="000630F8" w:rsidRDefault="00BB0835" w:rsidP="00BB0835">
            <w:pPr>
              <w:ind w:right="-108"/>
              <w:rPr>
                <w:color w:val="000000" w:themeColor="text1"/>
                <w:sz w:val="24"/>
                <w:szCs w:val="24"/>
              </w:rPr>
            </w:pPr>
            <w:r w:rsidRPr="000630F8">
              <w:rPr>
                <w:color w:val="000000" w:themeColor="text1"/>
                <w:sz w:val="24"/>
                <w:szCs w:val="24"/>
              </w:rPr>
              <w:t>Вероятность  и статистика</w:t>
            </w:r>
          </w:p>
        </w:tc>
        <w:tc>
          <w:tcPr>
            <w:tcW w:w="1302" w:type="dxa"/>
            <w:vAlign w:val="center"/>
          </w:tcPr>
          <w:p w:rsidR="00BB0835" w:rsidRPr="000630F8" w:rsidRDefault="00BB0835" w:rsidP="00BB0835">
            <w:pPr>
              <w:jc w:val="center"/>
              <w:rPr>
                <w:color w:val="000000" w:themeColor="text1"/>
                <w:sz w:val="24"/>
                <w:szCs w:val="24"/>
              </w:rPr>
            </w:pPr>
            <w:r w:rsidRPr="000630F8">
              <w:rPr>
                <w:color w:val="000000" w:themeColor="text1"/>
                <w:sz w:val="24"/>
                <w:szCs w:val="24"/>
              </w:rPr>
              <w:t xml:space="preserve">  </w:t>
            </w:r>
          </w:p>
        </w:tc>
        <w:tc>
          <w:tcPr>
            <w:tcW w:w="521" w:type="dxa"/>
          </w:tcPr>
          <w:p w:rsidR="00BB0835" w:rsidRPr="000630F8" w:rsidRDefault="00BB0835" w:rsidP="00BB0835">
            <w:pPr>
              <w:jc w:val="center"/>
              <w:rPr>
                <w:color w:val="000000" w:themeColor="text1"/>
                <w:sz w:val="24"/>
                <w:szCs w:val="24"/>
                <w:highlight w:val="yellow"/>
              </w:rPr>
            </w:pPr>
            <w:r w:rsidRPr="000630F8">
              <w:rPr>
                <w:color w:val="000000" w:themeColor="text1"/>
                <w:sz w:val="24"/>
                <w:szCs w:val="24"/>
              </w:rPr>
              <w:t>1</w:t>
            </w:r>
          </w:p>
        </w:tc>
        <w:tc>
          <w:tcPr>
            <w:tcW w:w="782" w:type="dxa"/>
          </w:tcPr>
          <w:p w:rsidR="00BB0835" w:rsidRPr="000630F8" w:rsidRDefault="00BB0835" w:rsidP="00BB0835">
            <w:pPr>
              <w:jc w:val="center"/>
              <w:rPr>
                <w:color w:val="000000" w:themeColor="text1"/>
                <w:sz w:val="24"/>
                <w:szCs w:val="24"/>
              </w:rPr>
            </w:pPr>
            <w:r w:rsidRPr="000630F8">
              <w:rPr>
                <w:color w:val="000000" w:themeColor="text1"/>
                <w:sz w:val="24"/>
                <w:szCs w:val="24"/>
              </w:rPr>
              <w:t>1</w:t>
            </w:r>
          </w:p>
        </w:tc>
      </w:tr>
      <w:tr w:rsidR="00BB0835" w:rsidRPr="000630F8" w:rsidTr="00BB0835">
        <w:trPr>
          <w:trHeight w:val="263"/>
        </w:trPr>
        <w:tc>
          <w:tcPr>
            <w:tcW w:w="3006" w:type="dxa"/>
            <w:vMerge/>
          </w:tcPr>
          <w:p w:rsidR="00BB0835" w:rsidRPr="000630F8" w:rsidRDefault="00BB0835" w:rsidP="00BB0835">
            <w:pPr>
              <w:ind w:right="175"/>
              <w:rPr>
                <w:sz w:val="24"/>
                <w:szCs w:val="24"/>
              </w:rPr>
            </w:pPr>
          </w:p>
        </w:tc>
        <w:tc>
          <w:tcPr>
            <w:tcW w:w="3897" w:type="dxa"/>
          </w:tcPr>
          <w:p w:rsidR="00BB0835" w:rsidRPr="000630F8" w:rsidRDefault="00BB0835" w:rsidP="00BB0835">
            <w:pPr>
              <w:ind w:right="-108"/>
              <w:rPr>
                <w:color w:val="000000" w:themeColor="text1"/>
                <w:sz w:val="24"/>
                <w:szCs w:val="24"/>
              </w:rPr>
            </w:pPr>
            <w:r w:rsidRPr="000630F8">
              <w:rPr>
                <w:color w:val="000000" w:themeColor="text1"/>
                <w:sz w:val="24"/>
                <w:szCs w:val="24"/>
              </w:rPr>
              <w:t xml:space="preserve">Информатика </w:t>
            </w:r>
          </w:p>
        </w:tc>
        <w:tc>
          <w:tcPr>
            <w:tcW w:w="1302" w:type="dxa"/>
            <w:vAlign w:val="center"/>
          </w:tcPr>
          <w:p w:rsidR="00BB0835" w:rsidRPr="000630F8" w:rsidRDefault="00BB0835" w:rsidP="00BB0835">
            <w:pPr>
              <w:jc w:val="center"/>
              <w:rPr>
                <w:color w:val="000000" w:themeColor="text1"/>
                <w:sz w:val="24"/>
                <w:szCs w:val="24"/>
              </w:rPr>
            </w:pPr>
            <w:r w:rsidRPr="000630F8">
              <w:rPr>
                <w:color w:val="000000" w:themeColor="text1"/>
                <w:sz w:val="24"/>
                <w:szCs w:val="24"/>
              </w:rPr>
              <w:t>1</w:t>
            </w:r>
          </w:p>
        </w:tc>
        <w:tc>
          <w:tcPr>
            <w:tcW w:w="521" w:type="dxa"/>
          </w:tcPr>
          <w:p w:rsidR="00BB0835" w:rsidRPr="000630F8" w:rsidRDefault="00BB0835" w:rsidP="00BB0835">
            <w:pPr>
              <w:jc w:val="center"/>
              <w:rPr>
                <w:color w:val="000000" w:themeColor="text1"/>
                <w:sz w:val="24"/>
                <w:szCs w:val="24"/>
              </w:rPr>
            </w:pPr>
          </w:p>
        </w:tc>
        <w:tc>
          <w:tcPr>
            <w:tcW w:w="782" w:type="dxa"/>
          </w:tcPr>
          <w:p w:rsidR="00BB0835" w:rsidRPr="000630F8" w:rsidRDefault="00BB0835" w:rsidP="00BB0835">
            <w:pPr>
              <w:jc w:val="center"/>
              <w:rPr>
                <w:color w:val="000000" w:themeColor="text1"/>
                <w:sz w:val="24"/>
                <w:szCs w:val="24"/>
              </w:rPr>
            </w:pPr>
          </w:p>
        </w:tc>
      </w:tr>
      <w:tr w:rsidR="00BB0835" w:rsidRPr="000630F8" w:rsidTr="00BB0835">
        <w:trPr>
          <w:trHeight w:val="263"/>
        </w:trPr>
        <w:tc>
          <w:tcPr>
            <w:tcW w:w="3006" w:type="dxa"/>
            <w:vMerge/>
          </w:tcPr>
          <w:p w:rsidR="00BB0835" w:rsidRPr="000630F8" w:rsidRDefault="00BB0835" w:rsidP="00BB0835">
            <w:pPr>
              <w:ind w:right="175"/>
              <w:rPr>
                <w:sz w:val="24"/>
                <w:szCs w:val="24"/>
              </w:rPr>
            </w:pPr>
          </w:p>
        </w:tc>
        <w:tc>
          <w:tcPr>
            <w:tcW w:w="3897" w:type="dxa"/>
          </w:tcPr>
          <w:p w:rsidR="00BB0835" w:rsidRPr="000630F8" w:rsidRDefault="00BB0835" w:rsidP="00BB0835">
            <w:pPr>
              <w:ind w:right="-108"/>
              <w:rPr>
                <w:color w:val="000000" w:themeColor="text1"/>
                <w:sz w:val="24"/>
                <w:szCs w:val="24"/>
              </w:rPr>
            </w:pPr>
            <w:r w:rsidRPr="000630F8">
              <w:rPr>
                <w:color w:val="000000" w:themeColor="text1"/>
                <w:sz w:val="24"/>
                <w:szCs w:val="24"/>
              </w:rPr>
              <w:t>Математика .</w:t>
            </w:r>
          </w:p>
        </w:tc>
        <w:tc>
          <w:tcPr>
            <w:tcW w:w="1302" w:type="dxa"/>
            <w:vAlign w:val="center"/>
          </w:tcPr>
          <w:p w:rsidR="00BB0835" w:rsidRPr="000630F8" w:rsidRDefault="00BB0835" w:rsidP="00BB0835">
            <w:pPr>
              <w:jc w:val="center"/>
              <w:rPr>
                <w:color w:val="000000" w:themeColor="text1"/>
                <w:sz w:val="24"/>
                <w:szCs w:val="24"/>
              </w:rPr>
            </w:pPr>
            <w:r w:rsidRPr="000630F8">
              <w:rPr>
                <w:color w:val="000000" w:themeColor="text1"/>
                <w:sz w:val="24"/>
                <w:szCs w:val="24"/>
              </w:rPr>
              <w:t>1</w:t>
            </w:r>
          </w:p>
        </w:tc>
        <w:tc>
          <w:tcPr>
            <w:tcW w:w="521" w:type="dxa"/>
          </w:tcPr>
          <w:p w:rsidR="00BB0835" w:rsidRPr="000630F8" w:rsidRDefault="00BB0835" w:rsidP="00BB0835">
            <w:pPr>
              <w:jc w:val="center"/>
              <w:rPr>
                <w:color w:val="000000" w:themeColor="text1"/>
                <w:sz w:val="24"/>
                <w:szCs w:val="24"/>
              </w:rPr>
            </w:pPr>
            <w:r w:rsidRPr="000630F8">
              <w:rPr>
                <w:color w:val="000000" w:themeColor="text1"/>
                <w:sz w:val="24"/>
                <w:szCs w:val="24"/>
              </w:rPr>
              <w:t>1</w:t>
            </w:r>
          </w:p>
        </w:tc>
        <w:tc>
          <w:tcPr>
            <w:tcW w:w="782" w:type="dxa"/>
          </w:tcPr>
          <w:p w:rsidR="00BB0835" w:rsidRPr="000630F8" w:rsidRDefault="00BB0835" w:rsidP="00BB0835">
            <w:pPr>
              <w:jc w:val="center"/>
              <w:rPr>
                <w:color w:val="000000" w:themeColor="text1"/>
                <w:sz w:val="24"/>
                <w:szCs w:val="24"/>
              </w:rPr>
            </w:pPr>
            <w:r w:rsidRPr="000630F8">
              <w:rPr>
                <w:color w:val="000000" w:themeColor="text1"/>
                <w:sz w:val="24"/>
                <w:szCs w:val="24"/>
              </w:rPr>
              <w:t>1</w:t>
            </w:r>
          </w:p>
        </w:tc>
      </w:tr>
      <w:tr w:rsidR="00BB0835" w:rsidRPr="000630F8" w:rsidTr="00BB0835">
        <w:trPr>
          <w:trHeight w:val="57"/>
        </w:trPr>
        <w:tc>
          <w:tcPr>
            <w:tcW w:w="6903" w:type="dxa"/>
            <w:gridSpan w:val="2"/>
          </w:tcPr>
          <w:p w:rsidR="00BB0835" w:rsidRPr="000630F8" w:rsidRDefault="00BB0835" w:rsidP="00BB0835">
            <w:pPr>
              <w:rPr>
                <w:b/>
                <w:sz w:val="24"/>
                <w:szCs w:val="24"/>
              </w:rPr>
            </w:pPr>
            <w:r w:rsidRPr="000630F8">
              <w:rPr>
                <w:b/>
                <w:sz w:val="24"/>
                <w:szCs w:val="24"/>
              </w:rPr>
              <w:t>Итого число часов в неделю</w:t>
            </w:r>
          </w:p>
        </w:tc>
        <w:tc>
          <w:tcPr>
            <w:tcW w:w="1302" w:type="dxa"/>
          </w:tcPr>
          <w:p w:rsidR="00BB0835" w:rsidRPr="000630F8" w:rsidRDefault="00BB0835" w:rsidP="00BB0835">
            <w:pPr>
              <w:jc w:val="center"/>
              <w:rPr>
                <w:b/>
                <w:sz w:val="24"/>
                <w:szCs w:val="24"/>
              </w:rPr>
            </w:pPr>
            <w:r w:rsidRPr="000630F8">
              <w:rPr>
                <w:b/>
                <w:sz w:val="24"/>
                <w:szCs w:val="24"/>
              </w:rPr>
              <w:t>4</w:t>
            </w:r>
          </w:p>
        </w:tc>
        <w:tc>
          <w:tcPr>
            <w:tcW w:w="521" w:type="dxa"/>
          </w:tcPr>
          <w:p w:rsidR="00BB0835" w:rsidRPr="000630F8" w:rsidRDefault="00BB0835" w:rsidP="00BB0835">
            <w:pPr>
              <w:jc w:val="center"/>
              <w:rPr>
                <w:b/>
                <w:sz w:val="24"/>
                <w:szCs w:val="24"/>
              </w:rPr>
            </w:pPr>
            <w:r w:rsidRPr="000630F8">
              <w:rPr>
                <w:b/>
                <w:sz w:val="24"/>
                <w:szCs w:val="24"/>
              </w:rPr>
              <w:t>5</w:t>
            </w:r>
          </w:p>
        </w:tc>
        <w:tc>
          <w:tcPr>
            <w:tcW w:w="782" w:type="dxa"/>
          </w:tcPr>
          <w:p w:rsidR="00BB0835" w:rsidRPr="000630F8" w:rsidRDefault="00BB0835" w:rsidP="00BB0835">
            <w:pPr>
              <w:jc w:val="center"/>
              <w:rPr>
                <w:b/>
                <w:sz w:val="24"/>
                <w:szCs w:val="24"/>
              </w:rPr>
            </w:pPr>
            <w:r w:rsidRPr="000630F8">
              <w:rPr>
                <w:b/>
                <w:sz w:val="24"/>
                <w:szCs w:val="24"/>
              </w:rPr>
              <w:t>5</w:t>
            </w:r>
          </w:p>
        </w:tc>
      </w:tr>
      <w:tr w:rsidR="00BB0835" w:rsidRPr="000630F8" w:rsidTr="00BB0835">
        <w:trPr>
          <w:trHeight w:val="57"/>
        </w:trPr>
        <w:tc>
          <w:tcPr>
            <w:tcW w:w="6903" w:type="dxa"/>
            <w:gridSpan w:val="2"/>
          </w:tcPr>
          <w:p w:rsidR="00BB0835" w:rsidRPr="000630F8" w:rsidRDefault="00BB0835" w:rsidP="00BB0835">
            <w:pPr>
              <w:rPr>
                <w:b/>
                <w:sz w:val="24"/>
                <w:szCs w:val="24"/>
              </w:rPr>
            </w:pPr>
            <w:r w:rsidRPr="000630F8">
              <w:rPr>
                <w:b/>
                <w:sz w:val="24"/>
                <w:szCs w:val="24"/>
              </w:rPr>
              <w:t>Предельная учебная  нагрузка</w:t>
            </w:r>
          </w:p>
        </w:tc>
        <w:tc>
          <w:tcPr>
            <w:tcW w:w="1302" w:type="dxa"/>
          </w:tcPr>
          <w:p w:rsidR="00BB0835" w:rsidRPr="000630F8" w:rsidRDefault="00BB0835" w:rsidP="00BB0835">
            <w:pPr>
              <w:jc w:val="center"/>
              <w:rPr>
                <w:b/>
                <w:sz w:val="24"/>
                <w:szCs w:val="24"/>
              </w:rPr>
            </w:pPr>
            <w:r w:rsidRPr="000630F8">
              <w:rPr>
                <w:b/>
                <w:sz w:val="24"/>
                <w:szCs w:val="24"/>
              </w:rPr>
              <w:t>35</w:t>
            </w:r>
          </w:p>
        </w:tc>
        <w:tc>
          <w:tcPr>
            <w:tcW w:w="521" w:type="dxa"/>
          </w:tcPr>
          <w:p w:rsidR="00BB0835" w:rsidRPr="000630F8" w:rsidRDefault="00BB0835" w:rsidP="00BB0835">
            <w:pPr>
              <w:jc w:val="center"/>
              <w:rPr>
                <w:b/>
                <w:sz w:val="24"/>
                <w:szCs w:val="24"/>
              </w:rPr>
            </w:pPr>
            <w:r w:rsidRPr="000630F8">
              <w:rPr>
                <w:b/>
                <w:sz w:val="24"/>
                <w:szCs w:val="24"/>
              </w:rPr>
              <w:t>36</w:t>
            </w:r>
          </w:p>
        </w:tc>
        <w:tc>
          <w:tcPr>
            <w:tcW w:w="782" w:type="dxa"/>
          </w:tcPr>
          <w:p w:rsidR="00BB0835" w:rsidRPr="000630F8" w:rsidRDefault="00BB0835" w:rsidP="00BB0835">
            <w:pPr>
              <w:jc w:val="center"/>
              <w:rPr>
                <w:b/>
                <w:sz w:val="24"/>
                <w:szCs w:val="24"/>
              </w:rPr>
            </w:pPr>
            <w:r w:rsidRPr="000630F8">
              <w:rPr>
                <w:b/>
                <w:sz w:val="24"/>
                <w:szCs w:val="24"/>
              </w:rPr>
              <w:t>36</w:t>
            </w:r>
          </w:p>
        </w:tc>
      </w:tr>
      <w:tr w:rsidR="00BB0835" w:rsidRPr="000630F8" w:rsidTr="00BB0835">
        <w:trPr>
          <w:trHeight w:val="57"/>
        </w:trPr>
        <w:tc>
          <w:tcPr>
            <w:tcW w:w="6903" w:type="dxa"/>
            <w:gridSpan w:val="2"/>
          </w:tcPr>
          <w:p w:rsidR="00BB0835" w:rsidRPr="000630F8" w:rsidRDefault="00BB0835" w:rsidP="00BB0835">
            <w:pPr>
              <w:rPr>
                <w:b/>
                <w:sz w:val="24"/>
                <w:szCs w:val="24"/>
              </w:rPr>
            </w:pPr>
            <w:r w:rsidRPr="000630F8">
              <w:rPr>
                <w:b/>
                <w:sz w:val="24"/>
                <w:szCs w:val="24"/>
              </w:rPr>
              <w:t xml:space="preserve">Внеурочная деятельность </w:t>
            </w:r>
          </w:p>
        </w:tc>
        <w:tc>
          <w:tcPr>
            <w:tcW w:w="1302" w:type="dxa"/>
          </w:tcPr>
          <w:p w:rsidR="00BB0835" w:rsidRPr="000630F8" w:rsidRDefault="00BB0835" w:rsidP="00BB0835">
            <w:pPr>
              <w:jc w:val="center"/>
              <w:rPr>
                <w:b/>
                <w:sz w:val="24"/>
                <w:szCs w:val="24"/>
              </w:rPr>
            </w:pPr>
            <w:r w:rsidRPr="000630F8">
              <w:rPr>
                <w:b/>
                <w:sz w:val="24"/>
                <w:szCs w:val="24"/>
              </w:rPr>
              <w:t>9</w:t>
            </w:r>
          </w:p>
        </w:tc>
        <w:tc>
          <w:tcPr>
            <w:tcW w:w="521" w:type="dxa"/>
          </w:tcPr>
          <w:p w:rsidR="00BB0835" w:rsidRPr="000630F8" w:rsidRDefault="00BB0835" w:rsidP="00BB0835">
            <w:pPr>
              <w:jc w:val="center"/>
              <w:rPr>
                <w:b/>
                <w:sz w:val="24"/>
                <w:szCs w:val="24"/>
              </w:rPr>
            </w:pPr>
            <w:r w:rsidRPr="000630F8">
              <w:rPr>
                <w:b/>
                <w:sz w:val="24"/>
                <w:szCs w:val="24"/>
              </w:rPr>
              <w:t>9</w:t>
            </w:r>
          </w:p>
        </w:tc>
        <w:tc>
          <w:tcPr>
            <w:tcW w:w="782" w:type="dxa"/>
          </w:tcPr>
          <w:p w:rsidR="00BB0835" w:rsidRPr="000630F8" w:rsidRDefault="00BB0835" w:rsidP="00BB0835">
            <w:pPr>
              <w:jc w:val="center"/>
              <w:rPr>
                <w:b/>
                <w:sz w:val="24"/>
                <w:szCs w:val="24"/>
              </w:rPr>
            </w:pPr>
            <w:r w:rsidRPr="000630F8">
              <w:rPr>
                <w:b/>
                <w:sz w:val="24"/>
                <w:szCs w:val="24"/>
              </w:rPr>
              <w:t>9</w:t>
            </w:r>
          </w:p>
        </w:tc>
      </w:tr>
      <w:tr w:rsidR="00BB0835" w:rsidRPr="000630F8" w:rsidTr="00BB0835">
        <w:trPr>
          <w:trHeight w:val="57"/>
        </w:trPr>
        <w:tc>
          <w:tcPr>
            <w:tcW w:w="6903" w:type="dxa"/>
            <w:gridSpan w:val="2"/>
          </w:tcPr>
          <w:p w:rsidR="00BB0835" w:rsidRPr="000630F8" w:rsidRDefault="00BB0835" w:rsidP="00BB0835">
            <w:pPr>
              <w:rPr>
                <w:b/>
                <w:sz w:val="24"/>
                <w:szCs w:val="24"/>
              </w:rPr>
            </w:pPr>
            <w:r w:rsidRPr="000630F8">
              <w:rPr>
                <w:b/>
                <w:sz w:val="24"/>
                <w:szCs w:val="24"/>
              </w:rPr>
              <w:t xml:space="preserve">Всего к финансированию </w:t>
            </w:r>
          </w:p>
        </w:tc>
        <w:tc>
          <w:tcPr>
            <w:tcW w:w="1302" w:type="dxa"/>
          </w:tcPr>
          <w:p w:rsidR="00BB0835" w:rsidRPr="000630F8" w:rsidRDefault="00BB0835" w:rsidP="00BB0835">
            <w:pPr>
              <w:jc w:val="center"/>
              <w:rPr>
                <w:b/>
                <w:sz w:val="24"/>
                <w:szCs w:val="24"/>
              </w:rPr>
            </w:pPr>
            <w:r w:rsidRPr="000630F8">
              <w:rPr>
                <w:b/>
                <w:sz w:val="24"/>
                <w:szCs w:val="24"/>
              </w:rPr>
              <w:t>44</w:t>
            </w:r>
          </w:p>
        </w:tc>
        <w:tc>
          <w:tcPr>
            <w:tcW w:w="521" w:type="dxa"/>
          </w:tcPr>
          <w:p w:rsidR="00BB0835" w:rsidRPr="000630F8" w:rsidRDefault="00BB0835" w:rsidP="00BB0835">
            <w:pPr>
              <w:jc w:val="center"/>
              <w:rPr>
                <w:b/>
                <w:sz w:val="24"/>
                <w:szCs w:val="24"/>
              </w:rPr>
            </w:pPr>
            <w:r w:rsidRPr="000630F8">
              <w:rPr>
                <w:b/>
                <w:sz w:val="24"/>
                <w:szCs w:val="24"/>
              </w:rPr>
              <w:t>45</w:t>
            </w:r>
          </w:p>
        </w:tc>
        <w:tc>
          <w:tcPr>
            <w:tcW w:w="782" w:type="dxa"/>
          </w:tcPr>
          <w:p w:rsidR="00BB0835" w:rsidRPr="000630F8" w:rsidRDefault="00BB0835" w:rsidP="00BB0835">
            <w:pPr>
              <w:jc w:val="center"/>
              <w:rPr>
                <w:b/>
                <w:sz w:val="24"/>
                <w:szCs w:val="24"/>
              </w:rPr>
            </w:pPr>
            <w:r w:rsidRPr="000630F8">
              <w:rPr>
                <w:b/>
                <w:sz w:val="24"/>
                <w:szCs w:val="24"/>
              </w:rPr>
              <w:t>45</w:t>
            </w:r>
          </w:p>
        </w:tc>
      </w:tr>
    </w:tbl>
    <w:p w:rsidR="00BB0835" w:rsidRPr="000630F8" w:rsidRDefault="00BB0835" w:rsidP="00BB0835">
      <w:pPr>
        <w:jc w:val="center"/>
        <w:rPr>
          <w:b/>
          <w:sz w:val="24"/>
          <w:szCs w:val="24"/>
        </w:rPr>
      </w:pPr>
    </w:p>
    <w:p w:rsidR="00BB0835" w:rsidRPr="000630F8" w:rsidRDefault="00BB0835" w:rsidP="00BB0835">
      <w:pPr>
        <w:rPr>
          <w:b/>
          <w:sz w:val="24"/>
          <w:szCs w:val="24"/>
        </w:rPr>
      </w:pPr>
    </w:p>
    <w:p w:rsidR="00BB0835" w:rsidRPr="000630F8" w:rsidRDefault="00BB0835" w:rsidP="00BB0835">
      <w:pPr>
        <w:jc w:val="center"/>
        <w:rPr>
          <w:b/>
          <w:sz w:val="24"/>
          <w:szCs w:val="24"/>
        </w:rPr>
      </w:pPr>
      <w:r w:rsidRPr="000630F8">
        <w:rPr>
          <w:b/>
          <w:sz w:val="24"/>
          <w:szCs w:val="24"/>
        </w:rPr>
        <w:t xml:space="preserve">Недельный план в классах с углубленным изучением предметов </w:t>
      </w:r>
    </w:p>
    <w:p w:rsidR="00BB0835" w:rsidRPr="000630F8" w:rsidRDefault="00BB0835" w:rsidP="00BB0835">
      <w:pPr>
        <w:jc w:val="center"/>
        <w:rPr>
          <w:sz w:val="24"/>
          <w:szCs w:val="24"/>
        </w:rPr>
      </w:pPr>
      <w:r w:rsidRPr="000630F8">
        <w:rPr>
          <w:b/>
          <w:sz w:val="24"/>
          <w:szCs w:val="24"/>
        </w:rPr>
        <w:t>естественно-научного профиля</w:t>
      </w:r>
    </w:p>
    <w:p w:rsidR="00BB0835" w:rsidRPr="000630F8" w:rsidRDefault="00BB0835" w:rsidP="00BB0835">
      <w:pPr>
        <w:jc w:val="center"/>
        <w:rPr>
          <w:b/>
          <w:sz w:val="24"/>
          <w:szCs w:val="24"/>
        </w:rPr>
      </w:pPr>
      <w:r w:rsidRPr="000630F8">
        <w:rPr>
          <w:b/>
          <w:sz w:val="24"/>
          <w:szCs w:val="24"/>
        </w:rPr>
        <w:t xml:space="preserve"> (с углубленным изучением химии, биологии, математики)</w:t>
      </w:r>
    </w:p>
    <w:tbl>
      <w:tblPr>
        <w:tblStyle w:val="af8"/>
        <w:tblW w:w="9596" w:type="dxa"/>
        <w:tblInd w:w="-176" w:type="dxa"/>
        <w:tblLayout w:type="fixed"/>
        <w:tblLook w:val="04A0" w:firstRow="1" w:lastRow="0" w:firstColumn="1" w:lastColumn="0" w:noHBand="0" w:noVBand="1"/>
      </w:tblPr>
      <w:tblGrid>
        <w:gridCol w:w="2742"/>
        <w:gridCol w:w="548"/>
        <w:gridCol w:w="3969"/>
        <w:gridCol w:w="709"/>
        <w:gridCol w:w="755"/>
        <w:gridCol w:w="873"/>
      </w:tblGrid>
      <w:tr w:rsidR="00BB0835" w:rsidRPr="000630F8" w:rsidTr="00BB0835">
        <w:trPr>
          <w:trHeight w:val="371"/>
        </w:trPr>
        <w:tc>
          <w:tcPr>
            <w:tcW w:w="2742" w:type="dxa"/>
            <w:vMerge w:val="restart"/>
          </w:tcPr>
          <w:p w:rsidR="00BB0835" w:rsidRPr="000630F8" w:rsidRDefault="00BB0835" w:rsidP="00BB0835">
            <w:pPr>
              <w:ind w:right="567"/>
              <w:jc w:val="center"/>
              <w:rPr>
                <w:b/>
                <w:sz w:val="24"/>
                <w:szCs w:val="24"/>
              </w:rPr>
            </w:pPr>
            <w:r w:rsidRPr="000630F8">
              <w:rPr>
                <w:b/>
                <w:sz w:val="24"/>
                <w:szCs w:val="24"/>
              </w:rPr>
              <w:t xml:space="preserve">Предметные </w:t>
            </w:r>
          </w:p>
          <w:p w:rsidR="00BB0835" w:rsidRPr="000630F8" w:rsidRDefault="00BB0835" w:rsidP="00BB0835">
            <w:pPr>
              <w:ind w:right="567"/>
              <w:jc w:val="center"/>
              <w:rPr>
                <w:b/>
                <w:sz w:val="24"/>
                <w:szCs w:val="24"/>
              </w:rPr>
            </w:pPr>
            <w:r w:rsidRPr="000630F8">
              <w:rPr>
                <w:b/>
                <w:sz w:val="24"/>
                <w:szCs w:val="24"/>
              </w:rPr>
              <w:t>области</w:t>
            </w:r>
          </w:p>
        </w:tc>
        <w:tc>
          <w:tcPr>
            <w:tcW w:w="4517" w:type="dxa"/>
            <w:gridSpan w:val="2"/>
            <w:vMerge w:val="restart"/>
          </w:tcPr>
          <w:p w:rsidR="00BB0835" w:rsidRPr="000630F8" w:rsidRDefault="00BB0835" w:rsidP="00BB0835">
            <w:pPr>
              <w:ind w:right="567"/>
              <w:jc w:val="center"/>
              <w:rPr>
                <w:b/>
                <w:sz w:val="24"/>
                <w:szCs w:val="24"/>
              </w:rPr>
            </w:pPr>
            <w:r w:rsidRPr="000630F8">
              <w:rPr>
                <w:b/>
                <w:sz w:val="24"/>
                <w:szCs w:val="24"/>
              </w:rPr>
              <w:t>Учебные предметы</w:t>
            </w:r>
          </w:p>
        </w:tc>
        <w:tc>
          <w:tcPr>
            <w:tcW w:w="2337" w:type="dxa"/>
            <w:gridSpan w:val="3"/>
          </w:tcPr>
          <w:p w:rsidR="00BB0835" w:rsidRPr="000630F8" w:rsidRDefault="00BB0835" w:rsidP="00BB0835">
            <w:pPr>
              <w:jc w:val="center"/>
              <w:rPr>
                <w:b/>
                <w:sz w:val="24"/>
                <w:szCs w:val="24"/>
              </w:rPr>
            </w:pPr>
            <w:r w:rsidRPr="000630F8">
              <w:rPr>
                <w:b/>
                <w:sz w:val="24"/>
                <w:szCs w:val="24"/>
              </w:rPr>
              <w:t>Число часов в неделю</w:t>
            </w:r>
          </w:p>
        </w:tc>
      </w:tr>
      <w:tr w:rsidR="00BB0835" w:rsidRPr="000630F8" w:rsidTr="00BB0835">
        <w:trPr>
          <w:trHeight w:val="275"/>
        </w:trPr>
        <w:tc>
          <w:tcPr>
            <w:tcW w:w="2742" w:type="dxa"/>
            <w:vMerge/>
          </w:tcPr>
          <w:p w:rsidR="00BB0835" w:rsidRPr="000630F8" w:rsidRDefault="00BB0835" w:rsidP="00BB0835">
            <w:pPr>
              <w:ind w:right="567"/>
              <w:jc w:val="center"/>
              <w:rPr>
                <w:b/>
                <w:sz w:val="24"/>
                <w:szCs w:val="24"/>
              </w:rPr>
            </w:pPr>
          </w:p>
        </w:tc>
        <w:tc>
          <w:tcPr>
            <w:tcW w:w="4517" w:type="dxa"/>
            <w:gridSpan w:val="2"/>
            <w:vMerge/>
          </w:tcPr>
          <w:p w:rsidR="00BB0835" w:rsidRPr="000630F8" w:rsidRDefault="00BB0835" w:rsidP="00BB0835">
            <w:pPr>
              <w:ind w:right="567"/>
              <w:jc w:val="center"/>
              <w:rPr>
                <w:b/>
                <w:sz w:val="24"/>
                <w:szCs w:val="24"/>
              </w:rPr>
            </w:pPr>
          </w:p>
        </w:tc>
        <w:tc>
          <w:tcPr>
            <w:tcW w:w="709" w:type="dxa"/>
          </w:tcPr>
          <w:p w:rsidR="00BB0835" w:rsidRPr="000630F8" w:rsidRDefault="00BB0835" w:rsidP="00BB0835">
            <w:pPr>
              <w:jc w:val="center"/>
              <w:rPr>
                <w:b/>
                <w:sz w:val="24"/>
                <w:szCs w:val="24"/>
              </w:rPr>
            </w:pPr>
            <w:r w:rsidRPr="000630F8">
              <w:rPr>
                <w:b/>
                <w:sz w:val="24"/>
                <w:szCs w:val="24"/>
              </w:rPr>
              <w:t>7</w:t>
            </w:r>
          </w:p>
        </w:tc>
        <w:tc>
          <w:tcPr>
            <w:tcW w:w="755" w:type="dxa"/>
          </w:tcPr>
          <w:p w:rsidR="00BB0835" w:rsidRPr="000630F8" w:rsidRDefault="00BB0835" w:rsidP="00BB0835">
            <w:pPr>
              <w:jc w:val="center"/>
              <w:rPr>
                <w:b/>
                <w:sz w:val="24"/>
                <w:szCs w:val="24"/>
              </w:rPr>
            </w:pPr>
            <w:r w:rsidRPr="000630F8">
              <w:rPr>
                <w:b/>
                <w:sz w:val="24"/>
                <w:szCs w:val="24"/>
              </w:rPr>
              <w:t>8</w:t>
            </w:r>
          </w:p>
        </w:tc>
        <w:tc>
          <w:tcPr>
            <w:tcW w:w="873" w:type="dxa"/>
          </w:tcPr>
          <w:p w:rsidR="00BB0835" w:rsidRPr="000630F8" w:rsidRDefault="00BB0835" w:rsidP="00BB0835">
            <w:pPr>
              <w:jc w:val="center"/>
              <w:rPr>
                <w:b/>
                <w:sz w:val="24"/>
                <w:szCs w:val="24"/>
              </w:rPr>
            </w:pPr>
            <w:r w:rsidRPr="000630F8">
              <w:rPr>
                <w:b/>
                <w:sz w:val="24"/>
                <w:szCs w:val="24"/>
              </w:rPr>
              <w:t>9</w:t>
            </w:r>
          </w:p>
        </w:tc>
      </w:tr>
      <w:tr w:rsidR="00BB0835" w:rsidRPr="000630F8" w:rsidTr="00BB0835">
        <w:trPr>
          <w:trHeight w:val="275"/>
        </w:trPr>
        <w:tc>
          <w:tcPr>
            <w:tcW w:w="9596" w:type="dxa"/>
            <w:gridSpan w:val="6"/>
          </w:tcPr>
          <w:p w:rsidR="00BB0835" w:rsidRPr="000630F8" w:rsidRDefault="00BB0835" w:rsidP="00BB0835">
            <w:pPr>
              <w:jc w:val="center"/>
              <w:rPr>
                <w:b/>
                <w:sz w:val="24"/>
                <w:szCs w:val="24"/>
              </w:rPr>
            </w:pPr>
            <w:r w:rsidRPr="000630F8">
              <w:rPr>
                <w:b/>
                <w:sz w:val="24"/>
                <w:szCs w:val="24"/>
              </w:rPr>
              <w:t>1.Обязательная часть</w:t>
            </w:r>
          </w:p>
        </w:tc>
      </w:tr>
      <w:tr w:rsidR="00BB0835" w:rsidRPr="000630F8" w:rsidTr="00BB0835">
        <w:trPr>
          <w:trHeight w:val="272"/>
        </w:trPr>
        <w:tc>
          <w:tcPr>
            <w:tcW w:w="2742" w:type="dxa"/>
            <w:vMerge w:val="restart"/>
          </w:tcPr>
          <w:p w:rsidR="00BB0835" w:rsidRPr="000630F8" w:rsidRDefault="00BB0835" w:rsidP="00BB0835">
            <w:pPr>
              <w:ind w:right="-108"/>
              <w:jc w:val="both"/>
              <w:rPr>
                <w:b/>
                <w:sz w:val="24"/>
                <w:szCs w:val="24"/>
              </w:rPr>
            </w:pPr>
            <w:r w:rsidRPr="000630F8">
              <w:rPr>
                <w:b/>
                <w:sz w:val="24"/>
                <w:szCs w:val="24"/>
              </w:rPr>
              <w:t>Русский язык и литература</w:t>
            </w:r>
          </w:p>
        </w:tc>
        <w:tc>
          <w:tcPr>
            <w:tcW w:w="4517" w:type="dxa"/>
            <w:gridSpan w:val="2"/>
          </w:tcPr>
          <w:p w:rsidR="00BB0835" w:rsidRPr="000630F8" w:rsidRDefault="00BB0835" w:rsidP="00BB0835">
            <w:pPr>
              <w:jc w:val="both"/>
              <w:rPr>
                <w:sz w:val="24"/>
                <w:szCs w:val="24"/>
              </w:rPr>
            </w:pPr>
            <w:r w:rsidRPr="000630F8">
              <w:rPr>
                <w:sz w:val="24"/>
                <w:szCs w:val="24"/>
              </w:rPr>
              <w:t xml:space="preserve"> Русский язык</w:t>
            </w:r>
          </w:p>
        </w:tc>
        <w:tc>
          <w:tcPr>
            <w:tcW w:w="709" w:type="dxa"/>
          </w:tcPr>
          <w:p w:rsidR="00BB0835" w:rsidRPr="000630F8" w:rsidRDefault="00BB0835" w:rsidP="00BB0835">
            <w:pPr>
              <w:jc w:val="center"/>
              <w:rPr>
                <w:sz w:val="24"/>
                <w:szCs w:val="24"/>
              </w:rPr>
            </w:pPr>
            <w:r w:rsidRPr="000630F8">
              <w:rPr>
                <w:sz w:val="24"/>
                <w:szCs w:val="24"/>
              </w:rPr>
              <w:t xml:space="preserve">3  </w:t>
            </w:r>
          </w:p>
        </w:tc>
        <w:tc>
          <w:tcPr>
            <w:tcW w:w="755" w:type="dxa"/>
          </w:tcPr>
          <w:p w:rsidR="00BB0835" w:rsidRPr="000630F8" w:rsidRDefault="00BB0835" w:rsidP="00BB0835">
            <w:pPr>
              <w:jc w:val="center"/>
              <w:rPr>
                <w:sz w:val="24"/>
                <w:szCs w:val="24"/>
              </w:rPr>
            </w:pPr>
            <w:r w:rsidRPr="000630F8">
              <w:rPr>
                <w:sz w:val="24"/>
                <w:szCs w:val="24"/>
              </w:rPr>
              <w:t>3</w:t>
            </w:r>
          </w:p>
        </w:tc>
        <w:tc>
          <w:tcPr>
            <w:tcW w:w="873" w:type="dxa"/>
          </w:tcPr>
          <w:p w:rsidR="00BB0835" w:rsidRPr="000630F8" w:rsidRDefault="00BB0835" w:rsidP="00BB0835">
            <w:pPr>
              <w:jc w:val="center"/>
              <w:rPr>
                <w:sz w:val="24"/>
                <w:szCs w:val="24"/>
              </w:rPr>
            </w:pPr>
            <w:r w:rsidRPr="000630F8">
              <w:rPr>
                <w:sz w:val="24"/>
                <w:szCs w:val="24"/>
              </w:rPr>
              <w:t>3</w:t>
            </w:r>
          </w:p>
        </w:tc>
      </w:tr>
      <w:tr w:rsidR="00BB0835" w:rsidRPr="000630F8" w:rsidTr="00BB0835">
        <w:trPr>
          <w:trHeight w:val="283"/>
        </w:trPr>
        <w:tc>
          <w:tcPr>
            <w:tcW w:w="2742" w:type="dxa"/>
            <w:vMerge/>
          </w:tcPr>
          <w:p w:rsidR="00BB0835" w:rsidRPr="000630F8" w:rsidRDefault="00BB0835" w:rsidP="00BB0835">
            <w:pPr>
              <w:ind w:right="567"/>
              <w:jc w:val="both"/>
              <w:rPr>
                <w:sz w:val="24"/>
                <w:szCs w:val="24"/>
              </w:rPr>
            </w:pPr>
          </w:p>
        </w:tc>
        <w:tc>
          <w:tcPr>
            <w:tcW w:w="4517" w:type="dxa"/>
            <w:gridSpan w:val="2"/>
          </w:tcPr>
          <w:p w:rsidR="00BB0835" w:rsidRPr="000630F8" w:rsidRDefault="00BB0835" w:rsidP="00BB0835">
            <w:pPr>
              <w:ind w:left="72" w:right="-108"/>
              <w:rPr>
                <w:sz w:val="24"/>
                <w:szCs w:val="24"/>
              </w:rPr>
            </w:pPr>
            <w:r w:rsidRPr="000630F8">
              <w:rPr>
                <w:sz w:val="24"/>
                <w:szCs w:val="24"/>
              </w:rPr>
              <w:t xml:space="preserve">Литература </w:t>
            </w:r>
          </w:p>
        </w:tc>
        <w:tc>
          <w:tcPr>
            <w:tcW w:w="709" w:type="dxa"/>
          </w:tcPr>
          <w:p w:rsidR="00BB0835" w:rsidRPr="000630F8" w:rsidRDefault="00BB0835" w:rsidP="00BB0835">
            <w:pPr>
              <w:jc w:val="center"/>
              <w:rPr>
                <w:sz w:val="24"/>
                <w:szCs w:val="24"/>
              </w:rPr>
            </w:pPr>
            <w:r w:rsidRPr="000630F8">
              <w:rPr>
                <w:sz w:val="24"/>
                <w:szCs w:val="24"/>
              </w:rPr>
              <w:t>2</w:t>
            </w:r>
          </w:p>
        </w:tc>
        <w:tc>
          <w:tcPr>
            <w:tcW w:w="755" w:type="dxa"/>
          </w:tcPr>
          <w:p w:rsidR="00BB0835" w:rsidRPr="000630F8" w:rsidRDefault="00BB0835" w:rsidP="00BB0835">
            <w:pPr>
              <w:jc w:val="center"/>
              <w:rPr>
                <w:sz w:val="24"/>
                <w:szCs w:val="24"/>
              </w:rPr>
            </w:pPr>
            <w:r w:rsidRPr="000630F8">
              <w:rPr>
                <w:sz w:val="24"/>
                <w:szCs w:val="24"/>
              </w:rPr>
              <w:t>2</w:t>
            </w:r>
          </w:p>
        </w:tc>
        <w:tc>
          <w:tcPr>
            <w:tcW w:w="873" w:type="dxa"/>
          </w:tcPr>
          <w:p w:rsidR="00BB0835" w:rsidRPr="000630F8" w:rsidRDefault="00BB0835" w:rsidP="00BB0835">
            <w:pPr>
              <w:jc w:val="center"/>
              <w:rPr>
                <w:sz w:val="24"/>
                <w:szCs w:val="24"/>
              </w:rPr>
            </w:pPr>
            <w:r w:rsidRPr="000630F8">
              <w:rPr>
                <w:sz w:val="24"/>
                <w:szCs w:val="24"/>
              </w:rPr>
              <w:t>3</w:t>
            </w:r>
          </w:p>
        </w:tc>
      </w:tr>
      <w:tr w:rsidR="00BB0835" w:rsidRPr="000630F8" w:rsidTr="00BB0835">
        <w:trPr>
          <w:trHeight w:val="283"/>
        </w:trPr>
        <w:tc>
          <w:tcPr>
            <w:tcW w:w="2742" w:type="dxa"/>
            <w:vMerge w:val="restart"/>
          </w:tcPr>
          <w:p w:rsidR="00BB0835" w:rsidRPr="000630F8" w:rsidRDefault="00BB0835" w:rsidP="00BB0835">
            <w:pPr>
              <w:ind w:right="-125"/>
              <w:rPr>
                <w:b/>
                <w:sz w:val="24"/>
                <w:szCs w:val="24"/>
              </w:rPr>
            </w:pPr>
            <w:r w:rsidRPr="000630F8">
              <w:rPr>
                <w:b/>
                <w:sz w:val="24"/>
                <w:szCs w:val="24"/>
              </w:rPr>
              <w:t xml:space="preserve">Родной язык и литература  </w:t>
            </w:r>
          </w:p>
        </w:tc>
        <w:tc>
          <w:tcPr>
            <w:tcW w:w="4517" w:type="dxa"/>
            <w:gridSpan w:val="2"/>
          </w:tcPr>
          <w:p w:rsidR="00BB0835" w:rsidRPr="000630F8" w:rsidRDefault="00BB0835" w:rsidP="00BB0835">
            <w:pPr>
              <w:ind w:left="72" w:right="-108"/>
              <w:rPr>
                <w:sz w:val="24"/>
                <w:szCs w:val="24"/>
              </w:rPr>
            </w:pPr>
            <w:r w:rsidRPr="000630F8">
              <w:rPr>
                <w:sz w:val="24"/>
                <w:szCs w:val="24"/>
              </w:rPr>
              <w:t xml:space="preserve">Родной язык </w:t>
            </w:r>
          </w:p>
        </w:tc>
        <w:tc>
          <w:tcPr>
            <w:tcW w:w="709" w:type="dxa"/>
          </w:tcPr>
          <w:p w:rsidR="00BB0835" w:rsidRPr="000630F8" w:rsidRDefault="00BB0835" w:rsidP="00BB0835">
            <w:pPr>
              <w:ind w:right="-108"/>
              <w:jc w:val="center"/>
              <w:rPr>
                <w:sz w:val="24"/>
                <w:szCs w:val="24"/>
              </w:rPr>
            </w:pPr>
            <w:r w:rsidRPr="000630F8">
              <w:rPr>
                <w:sz w:val="24"/>
                <w:szCs w:val="24"/>
              </w:rPr>
              <w:t>1</w:t>
            </w:r>
          </w:p>
        </w:tc>
        <w:tc>
          <w:tcPr>
            <w:tcW w:w="755" w:type="dxa"/>
          </w:tcPr>
          <w:p w:rsidR="00BB0835" w:rsidRPr="000630F8" w:rsidRDefault="00BB0835" w:rsidP="00BB0835">
            <w:pPr>
              <w:jc w:val="center"/>
              <w:rPr>
                <w:sz w:val="24"/>
                <w:szCs w:val="24"/>
              </w:rPr>
            </w:pPr>
            <w:r w:rsidRPr="000630F8">
              <w:rPr>
                <w:sz w:val="24"/>
                <w:szCs w:val="24"/>
              </w:rPr>
              <w:t>0,5</w:t>
            </w:r>
          </w:p>
        </w:tc>
        <w:tc>
          <w:tcPr>
            <w:tcW w:w="873" w:type="dxa"/>
          </w:tcPr>
          <w:p w:rsidR="00BB0835" w:rsidRPr="000630F8" w:rsidRDefault="00BB0835" w:rsidP="00BB0835">
            <w:pPr>
              <w:jc w:val="center"/>
              <w:rPr>
                <w:sz w:val="24"/>
                <w:szCs w:val="24"/>
              </w:rPr>
            </w:pPr>
          </w:p>
        </w:tc>
      </w:tr>
      <w:tr w:rsidR="00BB0835" w:rsidRPr="000630F8" w:rsidTr="00BB0835">
        <w:trPr>
          <w:trHeight w:val="283"/>
        </w:trPr>
        <w:tc>
          <w:tcPr>
            <w:tcW w:w="2742" w:type="dxa"/>
            <w:vMerge/>
          </w:tcPr>
          <w:p w:rsidR="00BB0835" w:rsidRPr="000630F8" w:rsidRDefault="00BB0835" w:rsidP="00BB0835">
            <w:pPr>
              <w:ind w:right="-125"/>
              <w:rPr>
                <w:b/>
                <w:sz w:val="24"/>
                <w:szCs w:val="24"/>
              </w:rPr>
            </w:pPr>
          </w:p>
        </w:tc>
        <w:tc>
          <w:tcPr>
            <w:tcW w:w="4517" w:type="dxa"/>
            <w:gridSpan w:val="2"/>
          </w:tcPr>
          <w:p w:rsidR="00BB0835" w:rsidRPr="000630F8" w:rsidRDefault="00BB0835" w:rsidP="00BB0835">
            <w:pPr>
              <w:ind w:left="72" w:right="-108"/>
              <w:rPr>
                <w:sz w:val="24"/>
                <w:szCs w:val="24"/>
              </w:rPr>
            </w:pPr>
            <w:r w:rsidRPr="000630F8">
              <w:rPr>
                <w:sz w:val="24"/>
                <w:szCs w:val="24"/>
              </w:rPr>
              <w:t>Родная литература</w:t>
            </w:r>
          </w:p>
        </w:tc>
        <w:tc>
          <w:tcPr>
            <w:tcW w:w="709" w:type="dxa"/>
          </w:tcPr>
          <w:p w:rsidR="00BB0835" w:rsidRPr="000630F8" w:rsidRDefault="00BB0835" w:rsidP="00BB0835">
            <w:pPr>
              <w:ind w:right="-108"/>
              <w:jc w:val="center"/>
              <w:rPr>
                <w:sz w:val="24"/>
                <w:szCs w:val="24"/>
              </w:rPr>
            </w:pPr>
            <w:r w:rsidRPr="000630F8">
              <w:rPr>
                <w:sz w:val="24"/>
                <w:szCs w:val="24"/>
              </w:rPr>
              <w:t>1</w:t>
            </w:r>
          </w:p>
        </w:tc>
        <w:tc>
          <w:tcPr>
            <w:tcW w:w="755" w:type="dxa"/>
          </w:tcPr>
          <w:p w:rsidR="00BB0835" w:rsidRPr="000630F8" w:rsidRDefault="00BB0835" w:rsidP="00BB0835">
            <w:pPr>
              <w:jc w:val="center"/>
              <w:rPr>
                <w:sz w:val="24"/>
                <w:szCs w:val="24"/>
              </w:rPr>
            </w:pPr>
            <w:r w:rsidRPr="000630F8">
              <w:rPr>
                <w:sz w:val="24"/>
                <w:szCs w:val="24"/>
              </w:rPr>
              <w:t>0,5</w:t>
            </w:r>
          </w:p>
        </w:tc>
        <w:tc>
          <w:tcPr>
            <w:tcW w:w="873" w:type="dxa"/>
          </w:tcPr>
          <w:p w:rsidR="00BB0835" w:rsidRPr="000630F8" w:rsidRDefault="00BB0835" w:rsidP="00BB0835">
            <w:pPr>
              <w:jc w:val="center"/>
              <w:rPr>
                <w:sz w:val="24"/>
                <w:szCs w:val="24"/>
              </w:rPr>
            </w:pPr>
          </w:p>
        </w:tc>
      </w:tr>
      <w:tr w:rsidR="00BB0835" w:rsidRPr="000630F8" w:rsidTr="00BB0835">
        <w:trPr>
          <w:trHeight w:val="309"/>
        </w:trPr>
        <w:tc>
          <w:tcPr>
            <w:tcW w:w="2742" w:type="dxa"/>
          </w:tcPr>
          <w:p w:rsidR="00BB0835" w:rsidRPr="000630F8" w:rsidRDefault="00BB0835" w:rsidP="00BB0835">
            <w:pPr>
              <w:ind w:right="-125"/>
              <w:rPr>
                <w:b/>
                <w:sz w:val="24"/>
                <w:szCs w:val="24"/>
              </w:rPr>
            </w:pPr>
            <w:r w:rsidRPr="000630F8">
              <w:rPr>
                <w:b/>
                <w:sz w:val="24"/>
                <w:szCs w:val="24"/>
              </w:rPr>
              <w:t>Иностранный язык</w:t>
            </w:r>
          </w:p>
        </w:tc>
        <w:tc>
          <w:tcPr>
            <w:tcW w:w="4517" w:type="dxa"/>
            <w:gridSpan w:val="2"/>
          </w:tcPr>
          <w:p w:rsidR="00BB0835" w:rsidRPr="000630F8" w:rsidRDefault="00BB0835" w:rsidP="00BB0835">
            <w:pPr>
              <w:ind w:left="72" w:right="-108"/>
              <w:rPr>
                <w:sz w:val="24"/>
                <w:szCs w:val="24"/>
              </w:rPr>
            </w:pPr>
            <w:r w:rsidRPr="000630F8">
              <w:rPr>
                <w:sz w:val="24"/>
                <w:szCs w:val="24"/>
              </w:rPr>
              <w:t xml:space="preserve">Английский язык </w:t>
            </w:r>
          </w:p>
        </w:tc>
        <w:tc>
          <w:tcPr>
            <w:tcW w:w="709" w:type="dxa"/>
          </w:tcPr>
          <w:p w:rsidR="00BB0835" w:rsidRPr="000630F8" w:rsidRDefault="00BB0835" w:rsidP="00BB0835">
            <w:pPr>
              <w:jc w:val="center"/>
              <w:rPr>
                <w:sz w:val="24"/>
                <w:szCs w:val="24"/>
              </w:rPr>
            </w:pPr>
            <w:r w:rsidRPr="000630F8">
              <w:rPr>
                <w:sz w:val="24"/>
                <w:szCs w:val="24"/>
              </w:rPr>
              <w:t>3</w:t>
            </w:r>
          </w:p>
        </w:tc>
        <w:tc>
          <w:tcPr>
            <w:tcW w:w="755" w:type="dxa"/>
          </w:tcPr>
          <w:p w:rsidR="00BB0835" w:rsidRPr="000630F8" w:rsidRDefault="00BB0835" w:rsidP="00BB0835">
            <w:pPr>
              <w:jc w:val="center"/>
              <w:rPr>
                <w:sz w:val="24"/>
                <w:szCs w:val="24"/>
              </w:rPr>
            </w:pPr>
            <w:r w:rsidRPr="000630F8">
              <w:rPr>
                <w:sz w:val="24"/>
                <w:szCs w:val="24"/>
              </w:rPr>
              <w:t>3</w:t>
            </w:r>
          </w:p>
        </w:tc>
        <w:tc>
          <w:tcPr>
            <w:tcW w:w="873" w:type="dxa"/>
          </w:tcPr>
          <w:p w:rsidR="00BB0835" w:rsidRPr="000630F8" w:rsidRDefault="00BB0835" w:rsidP="00BB0835">
            <w:pPr>
              <w:jc w:val="center"/>
              <w:rPr>
                <w:sz w:val="24"/>
                <w:szCs w:val="24"/>
              </w:rPr>
            </w:pPr>
            <w:r w:rsidRPr="000630F8">
              <w:rPr>
                <w:sz w:val="24"/>
                <w:szCs w:val="24"/>
              </w:rPr>
              <w:t>3</w:t>
            </w:r>
          </w:p>
        </w:tc>
      </w:tr>
      <w:tr w:rsidR="00BB0835" w:rsidRPr="000630F8" w:rsidTr="00BB0835">
        <w:trPr>
          <w:trHeight w:val="272"/>
        </w:trPr>
        <w:tc>
          <w:tcPr>
            <w:tcW w:w="2742" w:type="dxa"/>
            <w:vMerge w:val="restart"/>
          </w:tcPr>
          <w:p w:rsidR="00BB0835" w:rsidRPr="000630F8" w:rsidRDefault="00BB0835" w:rsidP="00BB0835">
            <w:pPr>
              <w:tabs>
                <w:tab w:val="left" w:pos="1735"/>
              </w:tabs>
              <w:ind w:right="-108"/>
              <w:rPr>
                <w:b/>
                <w:sz w:val="24"/>
                <w:szCs w:val="24"/>
              </w:rPr>
            </w:pPr>
            <w:r w:rsidRPr="000630F8">
              <w:rPr>
                <w:b/>
                <w:sz w:val="24"/>
                <w:szCs w:val="24"/>
              </w:rPr>
              <w:t>Математика информатика</w:t>
            </w:r>
          </w:p>
        </w:tc>
        <w:tc>
          <w:tcPr>
            <w:tcW w:w="4517" w:type="dxa"/>
            <w:gridSpan w:val="2"/>
          </w:tcPr>
          <w:p w:rsidR="00BB0835" w:rsidRPr="000630F8" w:rsidRDefault="00BB0835" w:rsidP="00BB0835">
            <w:pPr>
              <w:ind w:left="72" w:right="-108"/>
              <w:rPr>
                <w:sz w:val="24"/>
                <w:szCs w:val="24"/>
              </w:rPr>
            </w:pPr>
            <w:r w:rsidRPr="000630F8">
              <w:rPr>
                <w:sz w:val="24"/>
                <w:szCs w:val="24"/>
              </w:rPr>
              <w:t xml:space="preserve">Алгебра  </w:t>
            </w:r>
          </w:p>
        </w:tc>
        <w:tc>
          <w:tcPr>
            <w:tcW w:w="709" w:type="dxa"/>
          </w:tcPr>
          <w:p w:rsidR="00BB0835" w:rsidRPr="000630F8" w:rsidRDefault="00BB0835" w:rsidP="00BB0835">
            <w:pPr>
              <w:jc w:val="center"/>
              <w:rPr>
                <w:sz w:val="24"/>
                <w:szCs w:val="24"/>
              </w:rPr>
            </w:pPr>
            <w:r w:rsidRPr="000630F8">
              <w:rPr>
                <w:sz w:val="24"/>
                <w:szCs w:val="24"/>
              </w:rPr>
              <w:t>3</w:t>
            </w:r>
          </w:p>
        </w:tc>
        <w:tc>
          <w:tcPr>
            <w:tcW w:w="755" w:type="dxa"/>
          </w:tcPr>
          <w:p w:rsidR="00BB0835" w:rsidRPr="000630F8" w:rsidRDefault="00BB0835" w:rsidP="00BB0835">
            <w:pPr>
              <w:jc w:val="center"/>
              <w:rPr>
                <w:sz w:val="24"/>
                <w:szCs w:val="24"/>
              </w:rPr>
            </w:pPr>
            <w:r w:rsidRPr="000630F8">
              <w:rPr>
                <w:sz w:val="24"/>
                <w:szCs w:val="24"/>
              </w:rPr>
              <w:t>3</w:t>
            </w:r>
          </w:p>
        </w:tc>
        <w:tc>
          <w:tcPr>
            <w:tcW w:w="873" w:type="dxa"/>
          </w:tcPr>
          <w:p w:rsidR="00BB0835" w:rsidRPr="000630F8" w:rsidRDefault="00BB0835" w:rsidP="00BB0835">
            <w:pPr>
              <w:jc w:val="center"/>
              <w:rPr>
                <w:sz w:val="24"/>
                <w:szCs w:val="24"/>
              </w:rPr>
            </w:pPr>
            <w:r w:rsidRPr="000630F8">
              <w:rPr>
                <w:sz w:val="24"/>
                <w:szCs w:val="24"/>
              </w:rPr>
              <w:t>3</w:t>
            </w:r>
          </w:p>
        </w:tc>
      </w:tr>
      <w:tr w:rsidR="00BB0835" w:rsidRPr="000630F8" w:rsidTr="00BB0835">
        <w:trPr>
          <w:trHeight w:val="294"/>
        </w:trPr>
        <w:tc>
          <w:tcPr>
            <w:tcW w:w="2742" w:type="dxa"/>
            <w:vMerge/>
          </w:tcPr>
          <w:p w:rsidR="00BB0835" w:rsidRPr="000630F8" w:rsidRDefault="00BB0835" w:rsidP="00BB0835">
            <w:pPr>
              <w:tabs>
                <w:tab w:val="left" w:pos="1735"/>
              </w:tabs>
              <w:ind w:right="-108"/>
              <w:rPr>
                <w:b/>
                <w:sz w:val="24"/>
                <w:szCs w:val="24"/>
              </w:rPr>
            </w:pPr>
          </w:p>
        </w:tc>
        <w:tc>
          <w:tcPr>
            <w:tcW w:w="4517" w:type="dxa"/>
            <w:gridSpan w:val="2"/>
          </w:tcPr>
          <w:p w:rsidR="00BB0835" w:rsidRPr="000630F8" w:rsidRDefault="00BB0835" w:rsidP="00BB0835">
            <w:pPr>
              <w:ind w:left="72" w:right="-108"/>
              <w:rPr>
                <w:sz w:val="24"/>
                <w:szCs w:val="24"/>
              </w:rPr>
            </w:pPr>
            <w:r w:rsidRPr="000630F8">
              <w:rPr>
                <w:sz w:val="24"/>
                <w:szCs w:val="24"/>
              </w:rPr>
              <w:t xml:space="preserve">Геометрия </w:t>
            </w:r>
          </w:p>
        </w:tc>
        <w:tc>
          <w:tcPr>
            <w:tcW w:w="709" w:type="dxa"/>
          </w:tcPr>
          <w:p w:rsidR="00BB0835" w:rsidRPr="000630F8" w:rsidRDefault="00BB0835" w:rsidP="00BB0835">
            <w:pPr>
              <w:jc w:val="center"/>
              <w:rPr>
                <w:sz w:val="24"/>
                <w:szCs w:val="24"/>
              </w:rPr>
            </w:pPr>
            <w:r w:rsidRPr="000630F8">
              <w:rPr>
                <w:sz w:val="24"/>
                <w:szCs w:val="24"/>
              </w:rPr>
              <w:t>2</w:t>
            </w:r>
          </w:p>
        </w:tc>
        <w:tc>
          <w:tcPr>
            <w:tcW w:w="755" w:type="dxa"/>
          </w:tcPr>
          <w:p w:rsidR="00BB0835" w:rsidRPr="000630F8" w:rsidRDefault="00BB0835" w:rsidP="00BB0835">
            <w:pPr>
              <w:jc w:val="center"/>
              <w:rPr>
                <w:sz w:val="24"/>
                <w:szCs w:val="24"/>
              </w:rPr>
            </w:pPr>
            <w:r w:rsidRPr="000630F8">
              <w:rPr>
                <w:sz w:val="24"/>
                <w:szCs w:val="24"/>
              </w:rPr>
              <w:t>2</w:t>
            </w:r>
          </w:p>
        </w:tc>
        <w:tc>
          <w:tcPr>
            <w:tcW w:w="873" w:type="dxa"/>
          </w:tcPr>
          <w:p w:rsidR="00BB0835" w:rsidRPr="000630F8" w:rsidRDefault="00BB0835" w:rsidP="00BB0835">
            <w:pPr>
              <w:jc w:val="center"/>
              <w:rPr>
                <w:sz w:val="24"/>
                <w:szCs w:val="24"/>
              </w:rPr>
            </w:pPr>
            <w:r w:rsidRPr="000630F8">
              <w:rPr>
                <w:sz w:val="24"/>
                <w:szCs w:val="24"/>
              </w:rPr>
              <w:t>2</w:t>
            </w:r>
          </w:p>
        </w:tc>
      </w:tr>
      <w:tr w:rsidR="00BB0835" w:rsidRPr="000630F8" w:rsidTr="00BB0835">
        <w:trPr>
          <w:trHeight w:val="283"/>
        </w:trPr>
        <w:tc>
          <w:tcPr>
            <w:tcW w:w="2742" w:type="dxa"/>
            <w:vMerge/>
          </w:tcPr>
          <w:p w:rsidR="00BB0835" w:rsidRPr="000630F8" w:rsidRDefault="00BB0835" w:rsidP="00BB0835">
            <w:pPr>
              <w:tabs>
                <w:tab w:val="left" w:pos="1735"/>
              </w:tabs>
              <w:ind w:right="-108"/>
              <w:rPr>
                <w:b/>
                <w:sz w:val="24"/>
                <w:szCs w:val="24"/>
              </w:rPr>
            </w:pPr>
          </w:p>
        </w:tc>
        <w:tc>
          <w:tcPr>
            <w:tcW w:w="4517" w:type="dxa"/>
            <w:gridSpan w:val="2"/>
          </w:tcPr>
          <w:p w:rsidR="00BB0835" w:rsidRPr="000630F8" w:rsidRDefault="00BB0835" w:rsidP="00BB0835">
            <w:pPr>
              <w:ind w:left="72" w:right="-108"/>
              <w:rPr>
                <w:sz w:val="24"/>
                <w:szCs w:val="24"/>
              </w:rPr>
            </w:pPr>
            <w:r w:rsidRPr="000630F8">
              <w:rPr>
                <w:sz w:val="24"/>
                <w:szCs w:val="24"/>
              </w:rPr>
              <w:t xml:space="preserve">Информатика </w:t>
            </w:r>
          </w:p>
        </w:tc>
        <w:tc>
          <w:tcPr>
            <w:tcW w:w="709" w:type="dxa"/>
            <w:vAlign w:val="center"/>
          </w:tcPr>
          <w:p w:rsidR="00BB0835" w:rsidRPr="000630F8" w:rsidRDefault="00BB0835" w:rsidP="00BB0835">
            <w:pPr>
              <w:jc w:val="center"/>
              <w:rPr>
                <w:sz w:val="24"/>
                <w:szCs w:val="24"/>
              </w:rPr>
            </w:pPr>
            <w:r w:rsidRPr="000630F8">
              <w:rPr>
                <w:sz w:val="24"/>
                <w:szCs w:val="24"/>
              </w:rPr>
              <w:t>1</w:t>
            </w:r>
          </w:p>
        </w:tc>
        <w:tc>
          <w:tcPr>
            <w:tcW w:w="755" w:type="dxa"/>
            <w:vAlign w:val="center"/>
          </w:tcPr>
          <w:p w:rsidR="00BB0835" w:rsidRPr="000630F8" w:rsidRDefault="00BB0835" w:rsidP="00BB0835">
            <w:pPr>
              <w:jc w:val="center"/>
              <w:rPr>
                <w:sz w:val="24"/>
                <w:szCs w:val="24"/>
              </w:rPr>
            </w:pPr>
            <w:r w:rsidRPr="000630F8">
              <w:rPr>
                <w:sz w:val="24"/>
                <w:szCs w:val="24"/>
              </w:rPr>
              <w:t>2</w:t>
            </w:r>
          </w:p>
        </w:tc>
        <w:tc>
          <w:tcPr>
            <w:tcW w:w="873" w:type="dxa"/>
            <w:vAlign w:val="center"/>
          </w:tcPr>
          <w:p w:rsidR="00BB0835" w:rsidRPr="000630F8" w:rsidRDefault="00BB0835" w:rsidP="00BB0835">
            <w:pPr>
              <w:jc w:val="center"/>
              <w:rPr>
                <w:sz w:val="24"/>
                <w:szCs w:val="24"/>
              </w:rPr>
            </w:pPr>
            <w:r w:rsidRPr="000630F8">
              <w:rPr>
                <w:sz w:val="24"/>
                <w:szCs w:val="24"/>
              </w:rPr>
              <w:t>2</w:t>
            </w:r>
          </w:p>
        </w:tc>
      </w:tr>
      <w:tr w:rsidR="00BB0835" w:rsidRPr="000630F8" w:rsidTr="00BB0835">
        <w:trPr>
          <w:trHeight w:val="272"/>
        </w:trPr>
        <w:tc>
          <w:tcPr>
            <w:tcW w:w="2742" w:type="dxa"/>
            <w:vMerge w:val="restart"/>
          </w:tcPr>
          <w:p w:rsidR="00BB0835" w:rsidRPr="000630F8" w:rsidRDefault="00BB0835" w:rsidP="00BB0835">
            <w:pPr>
              <w:ind w:right="-108"/>
              <w:jc w:val="both"/>
              <w:rPr>
                <w:b/>
                <w:sz w:val="24"/>
                <w:szCs w:val="24"/>
              </w:rPr>
            </w:pPr>
            <w:r w:rsidRPr="000630F8">
              <w:rPr>
                <w:b/>
                <w:sz w:val="24"/>
                <w:szCs w:val="24"/>
              </w:rPr>
              <w:t xml:space="preserve">Общественно-научные предметы </w:t>
            </w:r>
          </w:p>
          <w:p w:rsidR="00BB0835" w:rsidRPr="000630F8" w:rsidRDefault="00BB0835" w:rsidP="00BB0835">
            <w:pPr>
              <w:ind w:right="567"/>
              <w:jc w:val="both"/>
              <w:rPr>
                <w:b/>
                <w:sz w:val="24"/>
                <w:szCs w:val="24"/>
              </w:rPr>
            </w:pPr>
          </w:p>
        </w:tc>
        <w:tc>
          <w:tcPr>
            <w:tcW w:w="4517" w:type="dxa"/>
            <w:gridSpan w:val="2"/>
          </w:tcPr>
          <w:p w:rsidR="00BB0835" w:rsidRPr="000630F8" w:rsidRDefault="00BB0835" w:rsidP="00BB0835">
            <w:pPr>
              <w:ind w:left="72" w:right="-108"/>
              <w:rPr>
                <w:sz w:val="24"/>
                <w:szCs w:val="24"/>
              </w:rPr>
            </w:pPr>
            <w:r w:rsidRPr="000630F8">
              <w:rPr>
                <w:sz w:val="24"/>
                <w:szCs w:val="24"/>
              </w:rPr>
              <w:t>Всеобщая история. История России</w:t>
            </w:r>
          </w:p>
        </w:tc>
        <w:tc>
          <w:tcPr>
            <w:tcW w:w="709" w:type="dxa"/>
          </w:tcPr>
          <w:p w:rsidR="00BB0835" w:rsidRPr="000630F8" w:rsidRDefault="00BB0835" w:rsidP="00BB0835">
            <w:pPr>
              <w:jc w:val="center"/>
              <w:rPr>
                <w:sz w:val="24"/>
                <w:szCs w:val="24"/>
              </w:rPr>
            </w:pPr>
            <w:r w:rsidRPr="000630F8">
              <w:rPr>
                <w:sz w:val="24"/>
                <w:szCs w:val="24"/>
              </w:rPr>
              <w:t>2</w:t>
            </w:r>
          </w:p>
        </w:tc>
        <w:tc>
          <w:tcPr>
            <w:tcW w:w="755" w:type="dxa"/>
          </w:tcPr>
          <w:p w:rsidR="00BB0835" w:rsidRPr="000630F8" w:rsidRDefault="00BB0835" w:rsidP="00BB0835">
            <w:pPr>
              <w:jc w:val="center"/>
              <w:rPr>
                <w:sz w:val="24"/>
                <w:szCs w:val="24"/>
              </w:rPr>
            </w:pPr>
            <w:r w:rsidRPr="000630F8">
              <w:rPr>
                <w:sz w:val="24"/>
                <w:szCs w:val="24"/>
              </w:rPr>
              <w:t>2</w:t>
            </w:r>
          </w:p>
        </w:tc>
        <w:tc>
          <w:tcPr>
            <w:tcW w:w="873" w:type="dxa"/>
          </w:tcPr>
          <w:p w:rsidR="00BB0835" w:rsidRPr="000630F8" w:rsidRDefault="00BB0835" w:rsidP="00BB0835">
            <w:pPr>
              <w:jc w:val="center"/>
              <w:rPr>
                <w:sz w:val="24"/>
                <w:szCs w:val="24"/>
              </w:rPr>
            </w:pPr>
            <w:r w:rsidRPr="000630F8">
              <w:rPr>
                <w:sz w:val="24"/>
                <w:szCs w:val="24"/>
              </w:rPr>
              <w:t>2</w:t>
            </w:r>
          </w:p>
        </w:tc>
      </w:tr>
      <w:tr w:rsidR="00BB0835" w:rsidRPr="000630F8" w:rsidTr="00BB0835">
        <w:trPr>
          <w:trHeight w:val="283"/>
        </w:trPr>
        <w:tc>
          <w:tcPr>
            <w:tcW w:w="2742" w:type="dxa"/>
            <w:vMerge/>
          </w:tcPr>
          <w:p w:rsidR="00BB0835" w:rsidRPr="000630F8" w:rsidRDefault="00BB0835" w:rsidP="00BB0835">
            <w:pPr>
              <w:ind w:right="567"/>
              <w:jc w:val="both"/>
              <w:rPr>
                <w:sz w:val="24"/>
                <w:szCs w:val="24"/>
              </w:rPr>
            </w:pPr>
          </w:p>
        </w:tc>
        <w:tc>
          <w:tcPr>
            <w:tcW w:w="4517" w:type="dxa"/>
            <w:gridSpan w:val="2"/>
          </w:tcPr>
          <w:p w:rsidR="00BB0835" w:rsidRPr="000630F8" w:rsidRDefault="00BB0835" w:rsidP="00BB0835">
            <w:pPr>
              <w:ind w:left="72" w:right="-108"/>
              <w:rPr>
                <w:sz w:val="24"/>
                <w:szCs w:val="24"/>
              </w:rPr>
            </w:pPr>
            <w:r w:rsidRPr="000630F8">
              <w:rPr>
                <w:sz w:val="24"/>
                <w:szCs w:val="24"/>
              </w:rPr>
              <w:t>Обществознание (включая экономику и право)</w:t>
            </w:r>
          </w:p>
        </w:tc>
        <w:tc>
          <w:tcPr>
            <w:tcW w:w="709" w:type="dxa"/>
          </w:tcPr>
          <w:p w:rsidR="00BB0835" w:rsidRPr="000630F8" w:rsidRDefault="00BB0835" w:rsidP="00BB0835">
            <w:pPr>
              <w:jc w:val="center"/>
              <w:rPr>
                <w:sz w:val="24"/>
                <w:szCs w:val="24"/>
              </w:rPr>
            </w:pPr>
            <w:r w:rsidRPr="000630F8">
              <w:rPr>
                <w:sz w:val="24"/>
                <w:szCs w:val="24"/>
              </w:rPr>
              <w:t>1</w:t>
            </w:r>
          </w:p>
        </w:tc>
        <w:tc>
          <w:tcPr>
            <w:tcW w:w="755" w:type="dxa"/>
          </w:tcPr>
          <w:p w:rsidR="00BB0835" w:rsidRPr="000630F8" w:rsidRDefault="00BB0835" w:rsidP="00BB0835">
            <w:pPr>
              <w:jc w:val="center"/>
              <w:rPr>
                <w:sz w:val="24"/>
                <w:szCs w:val="24"/>
              </w:rPr>
            </w:pPr>
            <w:r w:rsidRPr="000630F8">
              <w:rPr>
                <w:sz w:val="24"/>
                <w:szCs w:val="24"/>
              </w:rPr>
              <w:t>1</w:t>
            </w:r>
          </w:p>
        </w:tc>
        <w:tc>
          <w:tcPr>
            <w:tcW w:w="873" w:type="dxa"/>
          </w:tcPr>
          <w:p w:rsidR="00BB0835" w:rsidRPr="000630F8" w:rsidRDefault="00BB0835" w:rsidP="00BB0835">
            <w:pPr>
              <w:jc w:val="center"/>
              <w:rPr>
                <w:sz w:val="24"/>
                <w:szCs w:val="24"/>
              </w:rPr>
            </w:pPr>
            <w:r w:rsidRPr="000630F8">
              <w:rPr>
                <w:sz w:val="24"/>
                <w:szCs w:val="24"/>
              </w:rPr>
              <w:t>1</w:t>
            </w:r>
          </w:p>
        </w:tc>
      </w:tr>
      <w:tr w:rsidR="00BB0835" w:rsidRPr="000630F8" w:rsidTr="00BB0835">
        <w:trPr>
          <w:trHeight w:val="283"/>
        </w:trPr>
        <w:tc>
          <w:tcPr>
            <w:tcW w:w="2742" w:type="dxa"/>
            <w:vMerge/>
          </w:tcPr>
          <w:p w:rsidR="00BB0835" w:rsidRPr="000630F8" w:rsidRDefault="00BB0835" w:rsidP="00BB0835">
            <w:pPr>
              <w:ind w:right="567"/>
              <w:jc w:val="both"/>
              <w:rPr>
                <w:sz w:val="24"/>
                <w:szCs w:val="24"/>
              </w:rPr>
            </w:pPr>
          </w:p>
        </w:tc>
        <w:tc>
          <w:tcPr>
            <w:tcW w:w="4517" w:type="dxa"/>
            <w:gridSpan w:val="2"/>
          </w:tcPr>
          <w:p w:rsidR="00BB0835" w:rsidRPr="000630F8" w:rsidRDefault="00BB0835" w:rsidP="00BB0835">
            <w:pPr>
              <w:ind w:left="72" w:right="-108"/>
              <w:rPr>
                <w:sz w:val="24"/>
                <w:szCs w:val="24"/>
              </w:rPr>
            </w:pPr>
            <w:r w:rsidRPr="000630F8">
              <w:rPr>
                <w:sz w:val="24"/>
                <w:szCs w:val="24"/>
              </w:rPr>
              <w:t>География</w:t>
            </w:r>
          </w:p>
        </w:tc>
        <w:tc>
          <w:tcPr>
            <w:tcW w:w="709" w:type="dxa"/>
          </w:tcPr>
          <w:p w:rsidR="00BB0835" w:rsidRPr="000630F8" w:rsidRDefault="00BB0835" w:rsidP="00BB0835">
            <w:pPr>
              <w:jc w:val="center"/>
              <w:rPr>
                <w:sz w:val="24"/>
                <w:szCs w:val="24"/>
              </w:rPr>
            </w:pPr>
            <w:r w:rsidRPr="000630F8">
              <w:rPr>
                <w:sz w:val="24"/>
                <w:szCs w:val="24"/>
              </w:rPr>
              <w:t>2</w:t>
            </w:r>
          </w:p>
        </w:tc>
        <w:tc>
          <w:tcPr>
            <w:tcW w:w="755" w:type="dxa"/>
          </w:tcPr>
          <w:p w:rsidR="00BB0835" w:rsidRPr="000630F8" w:rsidRDefault="00BB0835" w:rsidP="00BB0835">
            <w:pPr>
              <w:jc w:val="center"/>
              <w:rPr>
                <w:sz w:val="24"/>
                <w:szCs w:val="24"/>
              </w:rPr>
            </w:pPr>
            <w:r w:rsidRPr="000630F8">
              <w:rPr>
                <w:sz w:val="24"/>
                <w:szCs w:val="24"/>
              </w:rPr>
              <w:t>2</w:t>
            </w:r>
          </w:p>
        </w:tc>
        <w:tc>
          <w:tcPr>
            <w:tcW w:w="873" w:type="dxa"/>
          </w:tcPr>
          <w:p w:rsidR="00BB0835" w:rsidRPr="000630F8" w:rsidRDefault="00BB0835" w:rsidP="00BB0835">
            <w:pPr>
              <w:jc w:val="center"/>
              <w:rPr>
                <w:sz w:val="24"/>
                <w:szCs w:val="24"/>
              </w:rPr>
            </w:pPr>
            <w:r w:rsidRPr="000630F8">
              <w:rPr>
                <w:sz w:val="24"/>
                <w:szCs w:val="24"/>
              </w:rPr>
              <w:t>2</w:t>
            </w:r>
          </w:p>
        </w:tc>
      </w:tr>
      <w:tr w:rsidR="00BB0835" w:rsidRPr="000630F8" w:rsidTr="00BB0835">
        <w:trPr>
          <w:trHeight w:val="283"/>
        </w:trPr>
        <w:tc>
          <w:tcPr>
            <w:tcW w:w="2742" w:type="dxa"/>
            <w:vMerge w:val="restart"/>
          </w:tcPr>
          <w:p w:rsidR="00BB0835" w:rsidRPr="000630F8" w:rsidRDefault="00BB0835" w:rsidP="00BB0835">
            <w:pPr>
              <w:ind w:right="175"/>
              <w:jc w:val="both"/>
              <w:rPr>
                <w:b/>
                <w:sz w:val="24"/>
                <w:szCs w:val="24"/>
              </w:rPr>
            </w:pPr>
            <w:r w:rsidRPr="000630F8">
              <w:rPr>
                <w:b/>
                <w:sz w:val="24"/>
                <w:szCs w:val="24"/>
              </w:rPr>
              <w:t>Естественнонаучные</w:t>
            </w:r>
          </w:p>
          <w:p w:rsidR="00BB0835" w:rsidRPr="000630F8" w:rsidRDefault="00BB0835" w:rsidP="00BB0835">
            <w:pPr>
              <w:ind w:right="175"/>
              <w:jc w:val="both"/>
              <w:rPr>
                <w:b/>
                <w:sz w:val="24"/>
                <w:szCs w:val="24"/>
              </w:rPr>
            </w:pPr>
            <w:r w:rsidRPr="000630F8">
              <w:rPr>
                <w:b/>
                <w:sz w:val="24"/>
                <w:szCs w:val="24"/>
              </w:rPr>
              <w:t>предметы</w:t>
            </w:r>
          </w:p>
        </w:tc>
        <w:tc>
          <w:tcPr>
            <w:tcW w:w="4517" w:type="dxa"/>
            <w:gridSpan w:val="2"/>
          </w:tcPr>
          <w:p w:rsidR="00BB0835" w:rsidRPr="000630F8" w:rsidRDefault="00BB0835" w:rsidP="00BB0835">
            <w:pPr>
              <w:ind w:left="72" w:right="-108"/>
              <w:rPr>
                <w:sz w:val="24"/>
                <w:szCs w:val="24"/>
              </w:rPr>
            </w:pPr>
            <w:r w:rsidRPr="000630F8">
              <w:rPr>
                <w:sz w:val="24"/>
                <w:szCs w:val="24"/>
              </w:rPr>
              <w:t>Биология</w:t>
            </w:r>
          </w:p>
        </w:tc>
        <w:tc>
          <w:tcPr>
            <w:tcW w:w="709" w:type="dxa"/>
          </w:tcPr>
          <w:p w:rsidR="00BB0835" w:rsidRPr="000630F8" w:rsidRDefault="00BB0835" w:rsidP="00BB0835">
            <w:pPr>
              <w:jc w:val="center"/>
              <w:rPr>
                <w:sz w:val="24"/>
                <w:szCs w:val="24"/>
              </w:rPr>
            </w:pPr>
            <w:r w:rsidRPr="000630F8">
              <w:rPr>
                <w:sz w:val="24"/>
                <w:szCs w:val="24"/>
              </w:rPr>
              <w:t>2</w:t>
            </w:r>
          </w:p>
        </w:tc>
        <w:tc>
          <w:tcPr>
            <w:tcW w:w="755" w:type="dxa"/>
          </w:tcPr>
          <w:p w:rsidR="00BB0835" w:rsidRPr="000630F8" w:rsidRDefault="00BB0835" w:rsidP="00BB0835">
            <w:pPr>
              <w:jc w:val="center"/>
              <w:rPr>
                <w:sz w:val="24"/>
                <w:szCs w:val="24"/>
              </w:rPr>
            </w:pPr>
            <w:r w:rsidRPr="000630F8">
              <w:rPr>
                <w:sz w:val="24"/>
                <w:szCs w:val="24"/>
              </w:rPr>
              <w:t>2</w:t>
            </w:r>
          </w:p>
        </w:tc>
        <w:tc>
          <w:tcPr>
            <w:tcW w:w="873" w:type="dxa"/>
          </w:tcPr>
          <w:p w:rsidR="00BB0835" w:rsidRPr="000630F8" w:rsidRDefault="00BB0835" w:rsidP="00BB0835">
            <w:pPr>
              <w:jc w:val="center"/>
              <w:rPr>
                <w:sz w:val="24"/>
                <w:szCs w:val="24"/>
              </w:rPr>
            </w:pPr>
            <w:r w:rsidRPr="000630F8">
              <w:rPr>
                <w:sz w:val="24"/>
                <w:szCs w:val="24"/>
              </w:rPr>
              <w:t>2</w:t>
            </w:r>
          </w:p>
        </w:tc>
      </w:tr>
      <w:tr w:rsidR="00BB0835" w:rsidRPr="000630F8" w:rsidTr="00BB0835">
        <w:trPr>
          <w:trHeight w:val="283"/>
        </w:trPr>
        <w:tc>
          <w:tcPr>
            <w:tcW w:w="2742" w:type="dxa"/>
            <w:vMerge/>
          </w:tcPr>
          <w:p w:rsidR="00BB0835" w:rsidRPr="000630F8" w:rsidRDefault="00BB0835" w:rsidP="00BB0835">
            <w:pPr>
              <w:ind w:right="175"/>
              <w:jc w:val="both"/>
              <w:rPr>
                <w:b/>
                <w:sz w:val="24"/>
                <w:szCs w:val="24"/>
              </w:rPr>
            </w:pPr>
          </w:p>
        </w:tc>
        <w:tc>
          <w:tcPr>
            <w:tcW w:w="4517" w:type="dxa"/>
            <w:gridSpan w:val="2"/>
          </w:tcPr>
          <w:p w:rsidR="00BB0835" w:rsidRPr="000630F8" w:rsidRDefault="00BB0835" w:rsidP="00BB0835">
            <w:pPr>
              <w:ind w:left="72" w:right="-108"/>
              <w:rPr>
                <w:sz w:val="24"/>
                <w:szCs w:val="24"/>
              </w:rPr>
            </w:pPr>
            <w:r w:rsidRPr="000630F8">
              <w:rPr>
                <w:sz w:val="24"/>
                <w:szCs w:val="24"/>
              </w:rPr>
              <w:t>Физика</w:t>
            </w:r>
          </w:p>
        </w:tc>
        <w:tc>
          <w:tcPr>
            <w:tcW w:w="709" w:type="dxa"/>
          </w:tcPr>
          <w:p w:rsidR="00BB0835" w:rsidRPr="000630F8" w:rsidRDefault="00BB0835" w:rsidP="00BB0835">
            <w:pPr>
              <w:jc w:val="center"/>
              <w:rPr>
                <w:sz w:val="24"/>
                <w:szCs w:val="24"/>
              </w:rPr>
            </w:pPr>
            <w:r w:rsidRPr="000630F8">
              <w:rPr>
                <w:sz w:val="24"/>
                <w:szCs w:val="24"/>
              </w:rPr>
              <w:t>2</w:t>
            </w:r>
          </w:p>
        </w:tc>
        <w:tc>
          <w:tcPr>
            <w:tcW w:w="755" w:type="dxa"/>
          </w:tcPr>
          <w:p w:rsidR="00BB0835" w:rsidRPr="000630F8" w:rsidRDefault="00BB0835" w:rsidP="00BB0835">
            <w:pPr>
              <w:jc w:val="center"/>
              <w:rPr>
                <w:sz w:val="24"/>
                <w:szCs w:val="24"/>
              </w:rPr>
            </w:pPr>
            <w:r w:rsidRPr="000630F8">
              <w:rPr>
                <w:sz w:val="24"/>
                <w:szCs w:val="24"/>
              </w:rPr>
              <w:t>2</w:t>
            </w:r>
          </w:p>
        </w:tc>
        <w:tc>
          <w:tcPr>
            <w:tcW w:w="873" w:type="dxa"/>
          </w:tcPr>
          <w:p w:rsidR="00BB0835" w:rsidRPr="000630F8" w:rsidRDefault="00BB0835" w:rsidP="00BB0835">
            <w:pPr>
              <w:jc w:val="center"/>
              <w:rPr>
                <w:sz w:val="24"/>
                <w:szCs w:val="24"/>
              </w:rPr>
            </w:pPr>
            <w:r w:rsidRPr="000630F8">
              <w:rPr>
                <w:sz w:val="24"/>
                <w:szCs w:val="24"/>
              </w:rPr>
              <w:t>2</w:t>
            </w:r>
          </w:p>
        </w:tc>
      </w:tr>
      <w:tr w:rsidR="00BB0835" w:rsidRPr="000630F8" w:rsidTr="00BB0835">
        <w:trPr>
          <w:trHeight w:val="283"/>
        </w:trPr>
        <w:tc>
          <w:tcPr>
            <w:tcW w:w="2742" w:type="dxa"/>
            <w:vMerge/>
          </w:tcPr>
          <w:p w:rsidR="00BB0835" w:rsidRPr="000630F8" w:rsidRDefault="00BB0835" w:rsidP="00BB0835">
            <w:pPr>
              <w:ind w:right="567"/>
              <w:jc w:val="both"/>
              <w:rPr>
                <w:sz w:val="24"/>
                <w:szCs w:val="24"/>
              </w:rPr>
            </w:pPr>
          </w:p>
        </w:tc>
        <w:tc>
          <w:tcPr>
            <w:tcW w:w="4517" w:type="dxa"/>
            <w:gridSpan w:val="2"/>
          </w:tcPr>
          <w:p w:rsidR="00BB0835" w:rsidRPr="000630F8" w:rsidRDefault="00BB0835" w:rsidP="00BB0835">
            <w:pPr>
              <w:ind w:left="72" w:right="-108"/>
              <w:rPr>
                <w:sz w:val="24"/>
                <w:szCs w:val="24"/>
              </w:rPr>
            </w:pPr>
            <w:r w:rsidRPr="000630F8">
              <w:rPr>
                <w:sz w:val="24"/>
                <w:szCs w:val="24"/>
              </w:rPr>
              <w:t>Химия</w:t>
            </w:r>
          </w:p>
        </w:tc>
        <w:tc>
          <w:tcPr>
            <w:tcW w:w="709" w:type="dxa"/>
          </w:tcPr>
          <w:p w:rsidR="00BB0835" w:rsidRPr="000630F8" w:rsidRDefault="00BB0835" w:rsidP="00BB0835">
            <w:pPr>
              <w:jc w:val="center"/>
              <w:rPr>
                <w:sz w:val="24"/>
                <w:szCs w:val="24"/>
              </w:rPr>
            </w:pPr>
          </w:p>
        </w:tc>
        <w:tc>
          <w:tcPr>
            <w:tcW w:w="755" w:type="dxa"/>
          </w:tcPr>
          <w:p w:rsidR="00BB0835" w:rsidRPr="000630F8" w:rsidRDefault="00BB0835" w:rsidP="00BB0835">
            <w:pPr>
              <w:jc w:val="center"/>
              <w:rPr>
                <w:sz w:val="24"/>
                <w:szCs w:val="24"/>
              </w:rPr>
            </w:pPr>
            <w:r w:rsidRPr="000630F8">
              <w:rPr>
                <w:sz w:val="24"/>
                <w:szCs w:val="24"/>
              </w:rPr>
              <w:t>2</w:t>
            </w:r>
          </w:p>
        </w:tc>
        <w:tc>
          <w:tcPr>
            <w:tcW w:w="873" w:type="dxa"/>
          </w:tcPr>
          <w:p w:rsidR="00BB0835" w:rsidRPr="000630F8" w:rsidRDefault="00BB0835" w:rsidP="00BB0835">
            <w:pPr>
              <w:jc w:val="center"/>
              <w:rPr>
                <w:sz w:val="24"/>
                <w:szCs w:val="24"/>
              </w:rPr>
            </w:pPr>
            <w:r w:rsidRPr="000630F8">
              <w:rPr>
                <w:sz w:val="24"/>
                <w:szCs w:val="24"/>
              </w:rPr>
              <w:t>2</w:t>
            </w:r>
          </w:p>
        </w:tc>
      </w:tr>
      <w:tr w:rsidR="00BB0835" w:rsidRPr="000630F8" w:rsidTr="00BB0835">
        <w:trPr>
          <w:trHeight w:val="272"/>
        </w:trPr>
        <w:tc>
          <w:tcPr>
            <w:tcW w:w="2742" w:type="dxa"/>
            <w:vMerge w:val="restart"/>
          </w:tcPr>
          <w:p w:rsidR="00BB0835" w:rsidRPr="000630F8" w:rsidRDefault="00BB0835" w:rsidP="00BB0835">
            <w:pPr>
              <w:ind w:right="567"/>
              <w:jc w:val="both"/>
              <w:rPr>
                <w:sz w:val="24"/>
                <w:szCs w:val="24"/>
              </w:rPr>
            </w:pPr>
            <w:r w:rsidRPr="000630F8">
              <w:rPr>
                <w:b/>
                <w:sz w:val="24"/>
                <w:szCs w:val="24"/>
              </w:rPr>
              <w:t>Искусство</w:t>
            </w:r>
          </w:p>
        </w:tc>
        <w:tc>
          <w:tcPr>
            <w:tcW w:w="4517" w:type="dxa"/>
            <w:gridSpan w:val="2"/>
          </w:tcPr>
          <w:p w:rsidR="00BB0835" w:rsidRPr="000630F8" w:rsidRDefault="00BB0835" w:rsidP="00BB0835">
            <w:pPr>
              <w:ind w:left="72" w:right="-108"/>
              <w:rPr>
                <w:sz w:val="24"/>
                <w:szCs w:val="24"/>
              </w:rPr>
            </w:pPr>
            <w:r w:rsidRPr="000630F8">
              <w:rPr>
                <w:sz w:val="24"/>
                <w:szCs w:val="24"/>
              </w:rPr>
              <w:t>Музыка</w:t>
            </w:r>
          </w:p>
        </w:tc>
        <w:tc>
          <w:tcPr>
            <w:tcW w:w="709" w:type="dxa"/>
            <w:vAlign w:val="center"/>
          </w:tcPr>
          <w:p w:rsidR="00BB0835" w:rsidRPr="000630F8" w:rsidRDefault="00BB0835" w:rsidP="00BB0835">
            <w:pPr>
              <w:jc w:val="center"/>
              <w:rPr>
                <w:sz w:val="24"/>
                <w:szCs w:val="24"/>
              </w:rPr>
            </w:pPr>
            <w:r w:rsidRPr="000630F8">
              <w:rPr>
                <w:sz w:val="24"/>
                <w:szCs w:val="24"/>
              </w:rPr>
              <w:t>1</w:t>
            </w:r>
          </w:p>
        </w:tc>
        <w:tc>
          <w:tcPr>
            <w:tcW w:w="755" w:type="dxa"/>
            <w:vAlign w:val="center"/>
          </w:tcPr>
          <w:p w:rsidR="00BB0835" w:rsidRPr="000630F8" w:rsidRDefault="00BB0835" w:rsidP="00BB0835">
            <w:pPr>
              <w:jc w:val="center"/>
              <w:rPr>
                <w:sz w:val="24"/>
                <w:szCs w:val="24"/>
              </w:rPr>
            </w:pPr>
          </w:p>
        </w:tc>
        <w:tc>
          <w:tcPr>
            <w:tcW w:w="873" w:type="dxa"/>
            <w:vAlign w:val="center"/>
          </w:tcPr>
          <w:p w:rsidR="00BB0835" w:rsidRPr="000630F8" w:rsidRDefault="00BB0835" w:rsidP="00BB0835">
            <w:pPr>
              <w:jc w:val="center"/>
              <w:rPr>
                <w:sz w:val="24"/>
                <w:szCs w:val="24"/>
              </w:rPr>
            </w:pPr>
          </w:p>
        </w:tc>
      </w:tr>
      <w:tr w:rsidR="00BB0835" w:rsidRPr="000630F8" w:rsidTr="00BB0835">
        <w:trPr>
          <w:trHeight w:val="283"/>
        </w:trPr>
        <w:tc>
          <w:tcPr>
            <w:tcW w:w="2742" w:type="dxa"/>
            <w:vMerge/>
          </w:tcPr>
          <w:p w:rsidR="00BB0835" w:rsidRPr="000630F8" w:rsidRDefault="00BB0835" w:rsidP="00BB0835">
            <w:pPr>
              <w:ind w:right="567"/>
              <w:jc w:val="both"/>
              <w:rPr>
                <w:sz w:val="24"/>
                <w:szCs w:val="24"/>
              </w:rPr>
            </w:pPr>
          </w:p>
        </w:tc>
        <w:tc>
          <w:tcPr>
            <w:tcW w:w="4517" w:type="dxa"/>
            <w:gridSpan w:val="2"/>
          </w:tcPr>
          <w:p w:rsidR="00BB0835" w:rsidRPr="000630F8" w:rsidRDefault="00BB0835" w:rsidP="00BB0835">
            <w:pPr>
              <w:ind w:left="72" w:right="-108"/>
              <w:rPr>
                <w:sz w:val="24"/>
                <w:szCs w:val="24"/>
              </w:rPr>
            </w:pPr>
            <w:r w:rsidRPr="000630F8">
              <w:rPr>
                <w:sz w:val="24"/>
                <w:szCs w:val="24"/>
              </w:rPr>
              <w:t xml:space="preserve">Изобразительное искусство.  </w:t>
            </w:r>
          </w:p>
        </w:tc>
        <w:tc>
          <w:tcPr>
            <w:tcW w:w="709" w:type="dxa"/>
          </w:tcPr>
          <w:p w:rsidR="00BB0835" w:rsidRPr="000630F8" w:rsidRDefault="00BB0835" w:rsidP="00BB0835">
            <w:pPr>
              <w:jc w:val="center"/>
              <w:rPr>
                <w:sz w:val="24"/>
                <w:szCs w:val="24"/>
              </w:rPr>
            </w:pPr>
            <w:r w:rsidRPr="000630F8">
              <w:rPr>
                <w:sz w:val="24"/>
                <w:szCs w:val="24"/>
              </w:rPr>
              <w:t>1</w:t>
            </w:r>
          </w:p>
        </w:tc>
        <w:tc>
          <w:tcPr>
            <w:tcW w:w="755" w:type="dxa"/>
          </w:tcPr>
          <w:p w:rsidR="00BB0835" w:rsidRPr="000630F8" w:rsidRDefault="00BB0835" w:rsidP="00BB0835">
            <w:pPr>
              <w:jc w:val="center"/>
              <w:rPr>
                <w:sz w:val="24"/>
                <w:szCs w:val="24"/>
              </w:rPr>
            </w:pPr>
          </w:p>
        </w:tc>
        <w:tc>
          <w:tcPr>
            <w:tcW w:w="873" w:type="dxa"/>
          </w:tcPr>
          <w:p w:rsidR="00BB0835" w:rsidRPr="000630F8" w:rsidRDefault="00BB0835" w:rsidP="00BB0835">
            <w:pPr>
              <w:jc w:val="center"/>
              <w:rPr>
                <w:sz w:val="24"/>
                <w:szCs w:val="24"/>
              </w:rPr>
            </w:pPr>
          </w:p>
        </w:tc>
      </w:tr>
      <w:tr w:rsidR="00BB0835" w:rsidRPr="000630F8" w:rsidTr="00BB0835">
        <w:trPr>
          <w:trHeight w:val="283"/>
        </w:trPr>
        <w:tc>
          <w:tcPr>
            <w:tcW w:w="2742" w:type="dxa"/>
            <w:vMerge w:val="restart"/>
          </w:tcPr>
          <w:p w:rsidR="00BB0835" w:rsidRPr="000630F8" w:rsidRDefault="00BB0835" w:rsidP="00BB0835">
            <w:pPr>
              <w:tabs>
                <w:tab w:val="left" w:pos="1735"/>
              </w:tabs>
              <w:ind w:right="-108"/>
              <w:rPr>
                <w:b/>
                <w:sz w:val="24"/>
                <w:szCs w:val="24"/>
              </w:rPr>
            </w:pPr>
            <w:r w:rsidRPr="000630F8">
              <w:rPr>
                <w:b/>
                <w:sz w:val="24"/>
                <w:szCs w:val="24"/>
              </w:rPr>
              <w:t>Физическая культура  и основы безопасности жизнедеятельности</w:t>
            </w:r>
          </w:p>
        </w:tc>
        <w:tc>
          <w:tcPr>
            <w:tcW w:w="4517" w:type="dxa"/>
            <w:gridSpan w:val="2"/>
          </w:tcPr>
          <w:p w:rsidR="00BB0835" w:rsidRPr="000630F8" w:rsidRDefault="00BB0835" w:rsidP="00BB0835">
            <w:pPr>
              <w:ind w:left="72" w:right="-108"/>
              <w:rPr>
                <w:sz w:val="24"/>
                <w:szCs w:val="24"/>
              </w:rPr>
            </w:pPr>
            <w:r w:rsidRPr="000630F8">
              <w:rPr>
                <w:sz w:val="24"/>
                <w:szCs w:val="24"/>
              </w:rPr>
              <w:t>Физическая культура</w:t>
            </w:r>
          </w:p>
        </w:tc>
        <w:tc>
          <w:tcPr>
            <w:tcW w:w="709" w:type="dxa"/>
          </w:tcPr>
          <w:p w:rsidR="00BB0835" w:rsidRPr="000630F8" w:rsidRDefault="00BB0835" w:rsidP="00BB0835">
            <w:pPr>
              <w:jc w:val="center"/>
              <w:rPr>
                <w:sz w:val="24"/>
                <w:szCs w:val="24"/>
              </w:rPr>
            </w:pPr>
            <w:r w:rsidRPr="000630F8">
              <w:rPr>
                <w:sz w:val="24"/>
                <w:szCs w:val="24"/>
              </w:rPr>
              <w:t>2</w:t>
            </w:r>
          </w:p>
        </w:tc>
        <w:tc>
          <w:tcPr>
            <w:tcW w:w="755" w:type="dxa"/>
          </w:tcPr>
          <w:p w:rsidR="00BB0835" w:rsidRPr="000630F8" w:rsidRDefault="00BB0835" w:rsidP="00BB0835">
            <w:pPr>
              <w:jc w:val="center"/>
              <w:rPr>
                <w:sz w:val="24"/>
                <w:szCs w:val="24"/>
              </w:rPr>
            </w:pPr>
            <w:r w:rsidRPr="000630F8">
              <w:rPr>
                <w:sz w:val="24"/>
                <w:szCs w:val="24"/>
              </w:rPr>
              <w:t>2</w:t>
            </w:r>
          </w:p>
        </w:tc>
        <w:tc>
          <w:tcPr>
            <w:tcW w:w="873" w:type="dxa"/>
          </w:tcPr>
          <w:p w:rsidR="00BB0835" w:rsidRPr="000630F8" w:rsidRDefault="00BB0835" w:rsidP="00BB0835">
            <w:pPr>
              <w:jc w:val="center"/>
              <w:rPr>
                <w:sz w:val="24"/>
                <w:szCs w:val="24"/>
              </w:rPr>
            </w:pPr>
            <w:r w:rsidRPr="000630F8">
              <w:rPr>
                <w:sz w:val="24"/>
                <w:szCs w:val="24"/>
              </w:rPr>
              <w:t>2</w:t>
            </w:r>
          </w:p>
        </w:tc>
      </w:tr>
      <w:tr w:rsidR="00BB0835" w:rsidRPr="000630F8" w:rsidTr="00BB0835">
        <w:trPr>
          <w:trHeight w:val="544"/>
        </w:trPr>
        <w:tc>
          <w:tcPr>
            <w:tcW w:w="2742" w:type="dxa"/>
            <w:vMerge/>
          </w:tcPr>
          <w:p w:rsidR="00BB0835" w:rsidRPr="000630F8" w:rsidRDefault="00BB0835" w:rsidP="00BB0835">
            <w:pPr>
              <w:ind w:right="567"/>
              <w:jc w:val="both"/>
              <w:rPr>
                <w:sz w:val="24"/>
                <w:szCs w:val="24"/>
              </w:rPr>
            </w:pPr>
          </w:p>
        </w:tc>
        <w:tc>
          <w:tcPr>
            <w:tcW w:w="4517" w:type="dxa"/>
            <w:gridSpan w:val="2"/>
          </w:tcPr>
          <w:p w:rsidR="00BB0835" w:rsidRPr="000630F8" w:rsidRDefault="00BB0835" w:rsidP="00BB0835">
            <w:pPr>
              <w:ind w:left="72" w:right="-108"/>
              <w:rPr>
                <w:sz w:val="24"/>
                <w:szCs w:val="24"/>
              </w:rPr>
            </w:pPr>
            <w:r w:rsidRPr="000630F8">
              <w:rPr>
                <w:sz w:val="24"/>
                <w:szCs w:val="24"/>
              </w:rPr>
              <w:t>Основы  безопасности жизнедеятельности</w:t>
            </w:r>
          </w:p>
        </w:tc>
        <w:tc>
          <w:tcPr>
            <w:tcW w:w="709" w:type="dxa"/>
          </w:tcPr>
          <w:p w:rsidR="00BB0835" w:rsidRPr="000630F8" w:rsidRDefault="00BB0835" w:rsidP="00BB0835">
            <w:pPr>
              <w:jc w:val="center"/>
              <w:rPr>
                <w:sz w:val="24"/>
                <w:szCs w:val="24"/>
              </w:rPr>
            </w:pPr>
          </w:p>
        </w:tc>
        <w:tc>
          <w:tcPr>
            <w:tcW w:w="755" w:type="dxa"/>
          </w:tcPr>
          <w:p w:rsidR="00BB0835" w:rsidRPr="000630F8" w:rsidRDefault="00BB0835" w:rsidP="00BB0835">
            <w:pPr>
              <w:jc w:val="center"/>
              <w:rPr>
                <w:sz w:val="24"/>
                <w:szCs w:val="24"/>
              </w:rPr>
            </w:pPr>
            <w:r w:rsidRPr="000630F8">
              <w:rPr>
                <w:sz w:val="24"/>
                <w:szCs w:val="24"/>
              </w:rPr>
              <w:t>1</w:t>
            </w:r>
          </w:p>
        </w:tc>
        <w:tc>
          <w:tcPr>
            <w:tcW w:w="873" w:type="dxa"/>
          </w:tcPr>
          <w:p w:rsidR="00BB0835" w:rsidRPr="000630F8" w:rsidRDefault="00BB0835" w:rsidP="00BB0835">
            <w:pPr>
              <w:jc w:val="center"/>
              <w:rPr>
                <w:sz w:val="24"/>
                <w:szCs w:val="24"/>
              </w:rPr>
            </w:pPr>
            <w:r w:rsidRPr="000630F8">
              <w:rPr>
                <w:sz w:val="24"/>
                <w:szCs w:val="24"/>
              </w:rPr>
              <w:t>1</w:t>
            </w:r>
          </w:p>
        </w:tc>
      </w:tr>
      <w:tr w:rsidR="00BB0835" w:rsidRPr="000630F8" w:rsidTr="00BB0835">
        <w:trPr>
          <w:trHeight w:val="283"/>
        </w:trPr>
        <w:tc>
          <w:tcPr>
            <w:tcW w:w="2742" w:type="dxa"/>
          </w:tcPr>
          <w:p w:rsidR="00BB0835" w:rsidRPr="000630F8" w:rsidRDefault="00BB0835" w:rsidP="00BB0835">
            <w:pPr>
              <w:ind w:right="-108"/>
              <w:jc w:val="both"/>
              <w:rPr>
                <w:b/>
                <w:sz w:val="24"/>
                <w:szCs w:val="24"/>
              </w:rPr>
            </w:pPr>
            <w:r w:rsidRPr="000630F8">
              <w:rPr>
                <w:b/>
                <w:sz w:val="24"/>
                <w:szCs w:val="24"/>
              </w:rPr>
              <w:t xml:space="preserve">Технология </w:t>
            </w:r>
          </w:p>
        </w:tc>
        <w:tc>
          <w:tcPr>
            <w:tcW w:w="4517" w:type="dxa"/>
            <w:gridSpan w:val="2"/>
          </w:tcPr>
          <w:p w:rsidR="00BB0835" w:rsidRPr="000630F8" w:rsidRDefault="00BB0835" w:rsidP="00BB0835">
            <w:pPr>
              <w:ind w:right="-108"/>
              <w:rPr>
                <w:sz w:val="24"/>
                <w:szCs w:val="24"/>
              </w:rPr>
            </w:pPr>
            <w:r w:rsidRPr="000630F8">
              <w:rPr>
                <w:sz w:val="24"/>
                <w:szCs w:val="24"/>
              </w:rPr>
              <w:t xml:space="preserve">Технология </w:t>
            </w:r>
          </w:p>
        </w:tc>
        <w:tc>
          <w:tcPr>
            <w:tcW w:w="709" w:type="dxa"/>
          </w:tcPr>
          <w:p w:rsidR="00BB0835" w:rsidRPr="000630F8" w:rsidRDefault="00BB0835" w:rsidP="00BB0835">
            <w:pPr>
              <w:jc w:val="center"/>
              <w:rPr>
                <w:sz w:val="24"/>
                <w:szCs w:val="24"/>
              </w:rPr>
            </w:pPr>
            <w:r w:rsidRPr="000630F8">
              <w:rPr>
                <w:sz w:val="24"/>
                <w:szCs w:val="24"/>
              </w:rPr>
              <w:t>2</w:t>
            </w:r>
          </w:p>
        </w:tc>
        <w:tc>
          <w:tcPr>
            <w:tcW w:w="755" w:type="dxa"/>
          </w:tcPr>
          <w:p w:rsidR="00BB0835" w:rsidRPr="000630F8" w:rsidRDefault="00BB0835" w:rsidP="00BB0835">
            <w:pPr>
              <w:jc w:val="center"/>
              <w:rPr>
                <w:sz w:val="24"/>
                <w:szCs w:val="24"/>
              </w:rPr>
            </w:pPr>
            <w:r w:rsidRPr="000630F8">
              <w:rPr>
                <w:sz w:val="24"/>
                <w:szCs w:val="24"/>
              </w:rPr>
              <w:t>1</w:t>
            </w:r>
          </w:p>
        </w:tc>
        <w:tc>
          <w:tcPr>
            <w:tcW w:w="873" w:type="dxa"/>
          </w:tcPr>
          <w:p w:rsidR="00BB0835" w:rsidRPr="000630F8" w:rsidRDefault="00BB0835" w:rsidP="00BB0835">
            <w:pPr>
              <w:jc w:val="center"/>
              <w:rPr>
                <w:sz w:val="24"/>
                <w:szCs w:val="24"/>
              </w:rPr>
            </w:pPr>
          </w:p>
        </w:tc>
      </w:tr>
      <w:tr w:rsidR="00BB0835" w:rsidRPr="000630F8" w:rsidTr="00BB0835">
        <w:trPr>
          <w:trHeight w:val="272"/>
        </w:trPr>
        <w:tc>
          <w:tcPr>
            <w:tcW w:w="2742" w:type="dxa"/>
          </w:tcPr>
          <w:p w:rsidR="00BB0835" w:rsidRPr="000630F8" w:rsidRDefault="00BB0835" w:rsidP="00BB0835">
            <w:pPr>
              <w:ind w:right="-108"/>
              <w:jc w:val="both"/>
              <w:rPr>
                <w:b/>
                <w:sz w:val="24"/>
                <w:szCs w:val="24"/>
              </w:rPr>
            </w:pPr>
            <w:r w:rsidRPr="000630F8">
              <w:rPr>
                <w:b/>
                <w:sz w:val="24"/>
                <w:szCs w:val="24"/>
              </w:rPr>
              <w:t>Итого 1 часть</w:t>
            </w:r>
          </w:p>
        </w:tc>
        <w:tc>
          <w:tcPr>
            <w:tcW w:w="4517" w:type="dxa"/>
            <w:gridSpan w:val="2"/>
          </w:tcPr>
          <w:p w:rsidR="00BB0835" w:rsidRPr="000630F8" w:rsidRDefault="00BB0835" w:rsidP="00BB0835">
            <w:pPr>
              <w:ind w:right="567"/>
              <w:rPr>
                <w:b/>
                <w:sz w:val="24"/>
                <w:szCs w:val="24"/>
              </w:rPr>
            </w:pPr>
          </w:p>
        </w:tc>
        <w:tc>
          <w:tcPr>
            <w:tcW w:w="709" w:type="dxa"/>
          </w:tcPr>
          <w:p w:rsidR="00BB0835" w:rsidRPr="000630F8" w:rsidRDefault="00BB0835" w:rsidP="00BB0835">
            <w:pPr>
              <w:jc w:val="center"/>
              <w:rPr>
                <w:b/>
                <w:sz w:val="24"/>
                <w:szCs w:val="24"/>
              </w:rPr>
            </w:pPr>
            <w:r w:rsidRPr="000630F8">
              <w:rPr>
                <w:b/>
                <w:sz w:val="24"/>
                <w:szCs w:val="24"/>
              </w:rPr>
              <w:t>31</w:t>
            </w:r>
          </w:p>
        </w:tc>
        <w:tc>
          <w:tcPr>
            <w:tcW w:w="755" w:type="dxa"/>
          </w:tcPr>
          <w:p w:rsidR="00BB0835" w:rsidRPr="000630F8" w:rsidRDefault="00BB0835" w:rsidP="00BB0835">
            <w:pPr>
              <w:jc w:val="center"/>
              <w:rPr>
                <w:b/>
                <w:sz w:val="24"/>
                <w:szCs w:val="24"/>
              </w:rPr>
            </w:pPr>
            <w:r w:rsidRPr="000630F8">
              <w:rPr>
                <w:b/>
                <w:sz w:val="24"/>
                <w:szCs w:val="24"/>
              </w:rPr>
              <w:t>31</w:t>
            </w:r>
          </w:p>
        </w:tc>
        <w:tc>
          <w:tcPr>
            <w:tcW w:w="873" w:type="dxa"/>
          </w:tcPr>
          <w:p w:rsidR="00BB0835" w:rsidRPr="000630F8" w:rsidRDefault="00BB0835" w:rsidP="00BB0835">
            <w:pPr>
              <w:jc w:val="center"/>
              <w:rPr>
                <w:b/>
                <w:sz w:val="24"/>
                <w:szCs w:val="24"/>
              </w:rPr>
            </w:pPr>
            <w:r w:rsidRPr="000630F8">
              <w:rPr>
                <w:b/>
                <w:sz w:val="24"/>
                <w:szCs w:val="24"/>
              </w:rPr>
              <w:t>30</w:t>
            </w:r>
          </w:p>
        </w:tc>
      </w:tr>
      <w:tr w:rsidR="00BB0835" w:rsidRPr="000630F8" w:rsidTr="00BB0835">
        <w:trPr>
          <w:trHeight w:val="272"/>
        </w:trPr>
        <w:tc>
          <w:tcPr>
            <w:tcW w:w="8723" w:type="dxa"/>
            <w:gridSpan w:val="5"/>
          </w:tcPr>
          <w:p w:rsidR="00BB0835" w:rsidRPr="000630F8" w:rsidRDefault="00BB0835" w:rsidP="00BB0835">
            <w:pPr>
              <w:jc w:val="center"/>
              <w:rPr>
                <w:sz w:val="24"/>
                <w:szCs w:val="24"/>
              </w:rPr>
            </w:pPr>
            <w:r w:rsidRPr="000630F8">
              <w:rPr>
                <w:b/>
                <w:sz w:val="24"/>
                <w:szCs w:val="24"/>
              </w:rPr>
              <w:t>2.Часть, формируемая участниками образовательных отношений</w:t>
            </w:r>
          </w:p>
        </w:tc>
        <w:tc>
          <w:tcPr>
            <w:tcW w:w="873" w:type="dxa"/>
          </w:tcPr>
          <w:p w:rsidR="00BB0835" w:rsidRPr="000630F8" w:rsidRDefault="00BB0835" w:rsidP="00BB0835">
            <w:pPr>
              <w:jc w:val="center"/>
              <w:rPr>
                <w:b/>
                <w:sz w:val="24"/>
                <w:szCs w:val="24"/>
              </w:rPr>
            </w:pPr>
          </w:p>
        </w:tc>
      </w:tr>
      <w:tr w:rsidR="00BB0835" w:rsidRPr="000630F8" w:rsidTr="00BB0835">
        <w:trPr>
          <w:trHeight w:val="272"/>
        </w:trPr>
        <w:tc>
          <w:tcPr>
            <w:tcW w:w="3290" w:type="dxa"/>
            <w:gridSpan w:val="2"/>
          </w:tcPr>
          <w:p w:rsidR="00BB0835" w:rsidRPr="000630F8" w:rsidRDefault="00BB0835" w:rsidP="00BB0835">
            <w:pPr>
              <w:ind w:right="175"/>
              <w:rPr>
                <w:b/>
                <w:sz w:val="24"/>
                <w:szCs w:val="24"/>
              </w:rPr>
            </w:pPr>
            <w:r w:rsidRPr="000630F8">
              <w:rPr>
                <w:b/>
                <w:sz w:val="24"/>
                <w:szCs w:val="24"/>
              </w:rPr>
              <w:t>Русский язык, литература</w:t>
            </w:r>
          </w:p>
        </w:tc>
        <w:tc>
          <w:tcPr>
            <w:tcW w:w="3969" w:type="dxa"/>
          </w:tcPr>
          <w:p w:rsidR="00BB0835" w:rsidRPr="000630F8" w:rsidRDefault="00BB0835" w:rsidP="00BB0835">
            <w:pPr>
              <w:ind w:left="72" w:right="-108"/>
              <w:rPr>
                <w:sz w:val="24"/>
                <w:szCs w:val="24"/>
              </w:rPr>
            </w:pPr>
            <w:r w:rsidRPr="000630F8">
              <w:rPr>
                <w:sz w:val="24"/>
                <w:szCs w:val="24"/>
              </w:rPr>
              <w:t>Русский язык</w:t>
            </w:r>
          </w:p>
        </w:tc>
        <w:tc>
          <w:tcPr>
            <w:tcW w:w="709" w:type="dxa"/>
            <w:vAlign w:val="center"/>
          </w:tcPr>
          <w:p w:rsidR="00BB0835" w:rsidRPr="000630F8" w:rsidRDefault="00BB0835" w:rsidP="00BB0835">
            <w:pPr>
              <w:jc w:val="center"/>
              <w:rPr>
                <w:sz w:val="24"/>
                <w:szCs w:val="24"/>
              </w:rPr>
            </w:pPr>
            <w:r w:rsidRPr="000630F8">
              <w:rPr>
                <w:sz w:val="24"/>
                <w:szCs w:val="24"/>
              </w:rPr>
              <w:t>1</w:t>
            </w:r>
          </w:p>
        </w:tc>
        <w:tc>
          <w:tcPr>
            <w:tcW w:w="755" w:type="dxa"/>
            <w:vAlign w:val="center"/>
          </w:tcPr>
          <w:p w:rsidR="00BB0835" w:rsidRPr="000630F8" w:rsidRDefault="00BB0835" w:rsidP="00BB0835">
            <w:pPr>
              <w:jc w:val="center"/>
              <w:rPr>
                <w:sz w:val="24"/>
                <w:szCs w:val="24"/>
              </w:rPr>
            </w:pPr>
          </w:p>
        </w:tc>
        <w:tc>
          <w:tcPr>
            <w:tcW w:w="873" w:type="dxa"/>
            <w:vAlign w:val="center"/>
          </w:tcPr>
          <w:p w:rsidR="00BB0835" w:rsidRPr="000630F8" w:rsidRDefault="00BB0835" w:rsidP="00BB0835">
            <w:pPr>
              <w:jc w:val="center"/>
              <w:rPr>
                <w:sz w:val="24"/>
                <w:szCs w:val="24"/>
              </w:rPr>
            </w:pPr>
          </w:p>
        </w:tc>
      </w:tr>
      <w:tr w:rsidR="00BB0835" w:rsidRPr="000630F8" w:rsidTr="00BB0835">
        <w:trPr>
          <w:trHeight w:val="248"/>
        </w:trPr>
        <w:tc>
          <w:tcPr>
            <w:tcW w:w="3290" w:type="dxa"/>
            <w:gridSpan w:val="2"/>
            <w:vMerge w:val="restart"/>
          </w:tcPr>
          <w:p w:rsidR="00BB0835" w:rsidRPr="000630F8" w:rsidRDefault="00BB0835" w:rsidP="00BB0835">
            <w:pPr>
              <w:ind w:right="175"/>
              <w:jc w:val="both"/>
              <w:rPr>
                <w:b/>
                <w:sz w:val="24"/>
                <w:szCs w:val="24"/>
              </w:rPr>
            </w:pPr>
            <w:r w:rsidRPr="000630F8">
              <w:rPr>
                <w:b/>
                <w:sz w:val="24"/>
                <w:szCs w:val="24"/>
              </w:rPr>
              <w:t>Естественнонаучные предметы</w:t>
            </w:r>
          </w:p>
        </w:tc>
        <w:tc>
          <w:tcPr>
            <w:tcW w:w="3969" w:type="dxa"/>
          </w:tcPr>
          <w:p w:rsidR="00BB0835" w:rsidRPr="000630F8" w:rsidRDefault="00BB0835" w:rsidP="00BB0835">
            <w:pPr>
              <w:ind w:left="72" w:right="-108"/>
              <w:rPr>
                <w:sz w:val="24"/>
                <w:szCs w:val="24"/>
              </w:rPr>
            </w:pPr>
            <w:r w:rsidRPr="000630F8">
              <w:rPr>
                <w:sz w:val="24"/>
                <w:szCs w:val="24"/>
              </w:rPr>
              <w:t xml:space="preserve">Биология </w:t>
            </w:r>
          </w:p>
        </w:tc>
        <w:tc>
          <w:tcPr>
            <w:tcW w:w="709" w:type="dxa"/>
            <w:vAlign w:val="center"/>
          </w:tcPr>
          <w:p w:rsidR="00BB0835" w:rsidRPr="000630F8" w:rsidRDefault="00BB0835" w:rsidP="00BB0835">
            <w:pPr>
              <w:jc w:val="center"/>
              <w:rPr>
                <w:sz w:val="24"/>
                <w:szCs w:val="24"/>
              </w:rPr>
            </w:pPr>
          </w:p>
        </w:tc>
        <w:tc>
          <w:tcPr>
            <w:tcW w:w="755" w:type="dxa"/>
            <w:vAlign w:val="center"/>
          </w:tcPr>
          <w:p w:rsidR="00BB0835" w:rsidRPr="000630F8" w:rsidRDefault="00BB0835" w:rsidP="00BB0835">
            <w:pPr>
              <w:jc w:val="center"/>
              <w:rPr>
                <w:sz w:val="24"/>
                <w:szCs w:val="24"/>
              </w:rPr>
            </w:pPr>
            <w:r w:rsidRPr="000630F8">
              <w:rPr>
                <w:sz w:val="24"/>
                <w:szCs w:val="24"/>
              </w:rPr>
              <w:t>1</w:t>
            </w:r>
          </w:p>
        </w:tc>
        <w:tc>
          <w:tcPr>
            <w:tcW w:w="873" w:type="dxa"/>
            <w:vAlign w:val="center"/>
          </w:tcPr>
          <w:p w:rsidR="00BB0835" w:rsidRPr="000630F8" w:rsidRDefault="00BB0835" w:rsidP="00BB0835">
            <w:pPr>
              <w:jc w:val="center"/>
              <w:rPr>
                <w:sz w:val="24"/>
                <w:szCs w:val="24"/>
              </w:rPr>
            </w:pPr>
            <w:r w:rsidRPr="000630F8">
              <w:rPr>
                <w:sz w:val="24"/>
                <w:szCs w:val="24"/>
              </w:rPr>
              <w:t>1,5</w:t>
            </w:r>
          </w:p>
        </w:tc>
      </w:tr>
      <w:tr w:rsidR="00BB0835" w:rsidRPr="000630F8" w:rsidTr="00BB0835">
        <w:trPr>
          <w:trHeight w:val="248"/>
        </w:trPr>
        <w:tc>
          <w:tcPr>
            <w:tcW w:w="3290" w:type="dxa"/>
            <w:gridSpan w:val="2"/>
            <w:vMerge/>
          </w:tcPr>
          <w:p w:rsidR="00BB0835" w:rsidRPr="000630F8" w:rsidRDefault="00BB0835" w:rsidP="00BB0835">
            <w:pPr>
              <w:ind w:right="175"/>
              <w:jc w:val="both"/>
              <w:rPr>
                <w:b/>
                <w:sz w:val="24"/>
                <w:szCs w:val="24"/>
              </w:rPr>
            </w:pPr>
          </w:p>
        </w:tc>
        <w:tc>
          <w:tcPr>
            <w:tcW w:w="3969" w:type="dxa"/>
          </w:tcPr>
          <w:p w:rsidR="00BB0835" w:rsidRPr="000630F8" w:rsidRDefault="00BB0835" w:rsidP="00BB0835">
            <w:pPr>
              <w:ind w:left="72" w:right="-108"/>
              <w:rPr>
                <w:sz w:val="24"/>
                <w:szCs w:val="24"/>
              </w:rPr>
            </w:pPr>
            <w:r w:rsidRPr="000630F8">
              <w:rPr>
                <w:sz w:val="24"/>
                <w:szCs w:val="24"/>
              </w:rPr>
              <w:t>Химия (введение в химию)</w:t>
            </w:r>
          </w:p>
        </w:tc>
        <w:tc>
          <w:tcPr>
            <w:tcW w:w="709" w:type="dxa"/>
            <w:vAlign w:val="center"/>
          </w:tcPr>
          <w:p w:rsidR="00BB0835" w:rsidRPr="000630F8" w:rsidRDefault="00BB0835" w:rsidP="00BB0835">
            <w:pPr>
              <w:jc w:val="center"/>
              <w:rPr>
                <w:sz w:val="24"/>
                <w:szCs w:val="24"/>
              </w:rPr>
            </w:pPr>
            <w:r w:rsidRPr="000630F8">
              <w:rPr>
                <w:sz w:val="24"/>
                <w:szCs w:val="24"/>
              </w:rPr>
              <w:t>1</w:t>
            </w:r>
          </w:p>
        </w:tc>
        <w:tc>
          <w:tcPr>
            <w:tcW w:w="755" w:type="dxa"/>
            <w:vAlign w:val="center"/>
          </w:tcPr>
          <w:p w:rsidR="00BB0835" w:rsidRPr="000630F8" w:rsidRDefault="00BB0835" w:rsidP="00BB0835">
            <w:pPr>
              <w:jc w:val="center"/>
              <w:rPr>
                <w:sz w:val="24"/>
                <w:szCs w:val="24"/>
              </w:rPr>
            </w:pPr>
          </w:p>
        </w:tc>
        <w:tc>
          <w:tcPr>
            <w:tcW w:w="873" w:type="dxa"/>
            <w:vAlign w:val="center"/>
          </w:tcPr>
          <w:p w:rsidR="00BB0835" w:rsidRPr="000630F8" w:rsidRDefault="00BB0835" w:rsidP="00BB0835">
            <w:pPr>
              <w:jc w:val="center"/>
              <w:rPr>
                <w:sz w:val="24"/>
                <w:szCs w:val="24"/>
              </w:rPr>
            </w:pPr>
          </w:p>
        </w:tc>
      </w:tr>
      <w:tr w:rsidR="00BB0835" w:rsidRPr="000630F8" w:rsidTr="00BB0835">
        <w:trPr>
          <w:trHeight w:val="248"/>
        </w:trPr>
        <w:tc>
          <w:tcPr>
            <w:tcW w:w="3290" w:type="dxa"/>
            <w:gridSpan w:val="2"/>
            <w:vMerge/>
          </w:tcPr>
          <w:p w:rsidR="00BB0835" w:rsidRPr="000630F8" w:rsidRDefault="00BB0835" w:rsidP="00BB0835">
            <w:pPr>
              <w:ind w:right="175"/>
              <w:jc w:val="both"/>
              <w:rPr>
                <w:b/>
                <w:sz w:val="24"/>
                <w:szCs w:val="24"/>
              </w:rPr>
            </w:pPr>
          </w:p>
        </w:tc>
        <w:tc>
          <w:tcPr>
            <w:tcW w:w="3969" w:type="dxa"/>
          </w:tcPr>
          <w:p w:rsidR="00BB0835" w:rsidRPr="000630F8" w:rsidRDefault="00BB0835" w:rsidP="00BB0835">
            <w:pPr>
              <w:ind w:left="72" w:right="-108"/>
              <w:rPr>
                <w:sz w:val="24"/>
                <w:szCs w:val="24"/>
              </w:rPr>
            </w:pPr>
            <w:r w:rsidRPr="000630F8">
              <w:rPr>
                <w:sz w:val="24"/>
                <w:szCs w:val="24"/>
              </w:rPr>
              <w:t xml:space="preserve">Химия  </w:t>
            </w:r>
          </w:p>
        </w:tc>
        <w:tc>
          <w:tcPr>
            <w:tcW w:w="709" w:type="dxa"/>
            <w:vAlign w:val="center"/>
          </w:tcPr>
          <w:p w:rsidR="00BB0835" w:rsidRPr="000630F8" w:rsidRDefault="00BB0835" w:rsidP="00BB0835">
            <w:pPr>
              <w:jc w:val="center"/>
              <w:rPr>
                <w:sz w:val="24"/>
                <w:szCs w:val="24"/>
              </w:rPr>
            </w:pPr>
          </w:p>
        </w:tc>
        <w:tc>
          <w:tcPr>
            <w:tcW w:w="755" w:type="dxa"/>
            <w:vAlign w:val="center"/>
          </w:tcPr>
          <w:p w:rsidR="00BB0835" w:rsidRPr="000630F8" w:rsidRDefault="00BB0835" w:rsidP="00BB0835">
            <w:pPr>
              <w:jc w:val="center"/>
              <w:rPr>
                <w:sz w:val="24"/>
                <w:szCs w:val="24"/>
              </w:rPr>
            </w:pPr>
            <w:r w:rsidRPr="000630F8">
              <w:rPr>
                <w:sz w:val="24"/>
                <w:szCs w:val="24"/>
              </w:rPr>
              <w:t>1</w:t>
            </w:r>
          </w:p>
        </w:tc>
        <w:tc>
          <w:tcPr>
            <w:tcW w:w="873" w:type="dxa"/>
            <w:vAlign w:val="center"/>
          </w:tcPr>
          <w:p w:rsidR="00BB0835" w:rsidRPr="000630F8" w:rsidRDefault="00BB0835" w:rsidP="00BB0835">
            <w:pPr>
              <w:jc w:val="center"/>
              <w:rPr>
                <w:sz w:val="24"/>
                <w:szCs w:val="24"/>
              </w:rPr>
            </w:pPr>
            <w:r w:rsidRPr="000630F8">
              <w:rPr>
                <w:sz w:val="24"/>
                <w:szCs w:val="24"/>
              </w:rPr>
              <w:t>1,5</w:t>
            </w:r>
          </w:p>
        </w:tc>
      </w:tr>
      <w:tr w:rsidR="00BB0835" w:rsidRPr="000630F8" w:rsidTr="00BB0835">
        <w:trPr>
          <w:trHeight w:val="383"/>
        </w:trPr>
        <w:tc>
          <w:tcPr>
            <w:tcW w:w="3290" w:type="dxa"/>
            <w:gridSpan w:val="2"/>
            <w:vMerge w:val="restart"/>
          </w:tcPr>
          <w:p w:rsidR="00BB0835" w:rsidRPr="000630F8" w:rsidRDefault="00BB0835" w:rsidP="00BB0835">
            <w:pPr>
              <w:ind w:right="175"/>
              <w:jc w:val="both"/>
              <w:rPr>
                <w:b/>
                <w:sz w:val="24"/>
                <w:szCs w:val="24"/>
              </w:rPr>
            </w:pPr>
            <w:r w:rsidRPr="000630F8">
              <w:rPr>
                <w:b/>
                <w:sz w:val="24"/>
                <w:szCs w:val="24"/>
              </w:rPr>
              <w:t>Иностранный язык</w:t>
            </w:r>
          </w:p>
        </w:tc>
        <w:tc>
          <w:tcPr>
            <w:tcW w:w="3969" w:type="dxa"/>
          </w:tcPr>
          <w:p w:rsidR="00BB0835" w:rsidRPr="000630F8" w:rsidRDefault="00BB0835" w:rsidP="00BB0835">
            <w:pPr>
              <w:ind w:left="72" w:right="-108"/>
              <w:rPr>
                <w:sz w:val="24"/>
                <w:szCs w:val="24"/>
              </w:rPr>
            </w:pPr>
            <w:r w:rsidRPr="000630F8">
              <w:rPr>
                <w:sz w:val="24"/>
                <w:szCs w:val="24"/>
              </w:rPr>
              <w:t>Второй ин.язык.(китайский,  немецкий язык)</w:t>
            </w:r>
          </w:p>
        </w:tc>
        <w:tc>
          <w:tcPr>
            <w:tcW w:w="709" w:type="dxa"/>
            <w:vAlign w:val="center"/>
          </w:tcPr>
          <w:p w:rsidR="00BB0835" w:rsidRPr="000630F8" w:rsidRDefault="00BB0835" w:rsidP="00BB0835">
            <w:pPr>
              <w:jc w:val="center"/>
              <w:rPr>
                <w:sz w:val="24"/>
                <w:szCs w:val="24"/>
                <w:highlight w:val="yellow"/>
              </w:rPr>
            </w:pPr>
            <w:r w:rsidRPr="000630F8">
              <w:rPr>
                <w:sz w:val="24"/>
                <w:szCs w:val="24"/>
              </w:rPr>
              <w:t>1</w:t>
            </w:r>
          </w:p>
        </w:tc>
        <w:tc>
          <w:tcPr>
            <w:tcW w:w="755" w:type="dxa"/>
            <w:vAlign w:val="center"/>
          </w:tcPr>
          <w:p w:rsidR="00BB0835" w:rsidRPr="000630F8" w:rsidRDefault="00BB0835" w:rsidP="00BB0835">
            <w:pPr>
              <w:jc w:val="center"/>
              <w:rPr>
                <w:sz w:val="24"/>
                <w:szCs w:val="24"/>
              </w:rPr>
            </w:pPr>
            <w:r w:rsidRPr="000630F8">
              <w:rPr>
                <w:sz w:val="24"/>
                <w:szCs w:val="24"/>
              </w:rPr>
              <w:t>1</w:t>
            </w:r>
          </w:p>
        </w:tc>
        <w:tc>
          <w:tcPr>
            <w:tcW w:w="873" w:type="dxa"/>
            <w:vAlign w:val="center"/>
          </w:tcPr>
          <w:p w:rsidR="00BB0835" w:rsidRPr="000630F8" w:rsidRDefault="00BB0835" w:rsidP="00BB0835">
            <w:pPr>
              <w:jc w:val="center"/>
              <w:rPr>
                <w:sz w:val="24"/>
                <w:szCs w:val="24"/>
              </w:rPr>
            </w:pPr>
          </w:p>
        </w:tc>
      </w:tr>
      <w:tr w:rsidR="00BB0835" w:rsidRPr="000630F8" w:rsidTr="00BB0835">
        <w:trPr>
          <w:trHeight w:val="383"/>
        </w:trPr>
        <w:tc>
          <w:tcPr>
            <w:tcW w:w="3290" w:type="dxa"/>
            <w:gridSpan w:val="2"/>
            <w:vMerge/>
          </w:tcPr>
          <w:p w:rsidR="00BB0835" w:rsidRPr="000630F8" w:rsidRDefault="00BB0835" w:rsidP="00BB0835">
            <w:pPr>
              <w:ind w:right="175"/>
              <w:jc w:val="both"/>
              <w:rPr>
                <w:b/>
                <w:sz w:val="24"/>
                <w:szCs w:val="24"/>
              </w:rPr>
            </w:pPr>
          </w:p>
        </w:tc>
        <w:tc>
          <w:tcPr>
            <w:tcW w:w="3969" w:type="dxa"/>
          </w:tcPr>
          <w:p w:rsidR="00BB0835" w:rsidRPr="000630F8" w:rsidRDefault="00BB0835" w:rsidP="00BB0835">
            <w:pPr>
              <w:ind w:left="72" w:right="-108"/>
              <w:rPr>
                <w:sz w:val="24"/>
                <w:szCs w:val="24"/>
              </w:rPr>
            </w:pPr>
            <w:r w:rsidRPr="000630F8">
              <w:rPr>
                <w:sz w:val="24"/>
                <w:szCs w:val="24"/>
              </w:rPr>
              <w:t>Английский язык (технический перевод)</w:t>
            </w:r>
          </w:p>
        </w:tc>
        <w:tc>
          <w:tcPr>
            <w:tcW w:w="709" w:type="dxa"/>
            <w:vAlign w:val="center"/>
          </w:tcPr>
          <w:p w:rsidR="00BB0835" w:rsidRPr="000630F8" w:rsidRDefault="00BB0835" w:rsidP="00BB0835">
            <w:pPr>
              <w:jc w:val="center"/>
              <w:rPr>
                <w:color w:val="FF0000"/>
                <w:sz w:val="24"/>
                <w:szCs w:val="24"/>
              </w:rPr>
            </w:pPr>
          </w:p>
        </w:tc>
        <w:tc>
          <w:tcPr>
            <w:tcW w:w="755" w:type="dxa"/>
            <w:vAlign w:val="center"/>
          </w:tcPr>
          <w:p w:rsidR="00BB0835" w:rsidRPr="000630F8" w:rsidRDefault="00BB0835" w:rsidP="00BB0835">
            <w:pPr>
              <w:jc w:val="center"/>
              <w:rPr>
                <w:color w:val="FF0000"/>
                <w:sz w:val="24"/>
                <w:szCs w:val="24"/>
              </w:rPr>
            </w:pPr>
          </w:p>
        </w:tc>
        <w:tc>
          <w:tcPr>
            <w:tcW w:w="873" w:type="dxa"/>
            <w:vAlign w:val="center"/>
          </w:tcPr>
          <w:p w:rsidR="00BB0835" w:rsidRPr="000630F8" w:rsidRDefault="00BB0835" w:rsidP="00BB0835">
            <w:pPr>
              <w:jc w:val="center"/>
              <w:rPr>
                <w:sz w:val="24"/>
                <w:szCs w:val="24"/>
              </w:rPr>
            </w:pPr>
            <w:r w:rsidRPr="000630F8">
              <w:rPr>
                <w:sz w:val="24"/>
                <w:szCs w:val="24"/>
              </w:rPr>
              <w:t>1</w:t>
            </w:r>
          </w:p>
        </w:tc>
      </w:tr>
      <w:tr w:rsidR="00BB0835" w:rsidRPr="000630F8" w:rsidTr="00BB0835">
        <w:trPr>
          <w:trHeight w:val="275"/>
        </w:trPr>
        <w:tc>
          <w:tcPr>
            <w:tcW w:w="3290" w:type="dxa"/>
            <w:gridSpan w:val="2"/>
            <w:vMerge w:val="restart"/>
          </w:tcPr>
          <w:p w:rsidR="00BB0835" w:rsidRPr="000630F8" w:rsidRDefault="00BB0835" w:rsidP="00BB0835">
            <w:pPr>
              <w:ind w:right="175"/>
              <w:rPr>
                <w:b/>
                <w:sz w:val="24"/>
                <w:szCs w:val="24"/>
              </w:rPr>
            </w:pPr>
            <w:r w:rsidRPr="000630F8">
              <w:rPr>
                <w:b/>
                <w:sz w:val="24"/>
                <w:szCs w:val="24"/>
              </w:rPr>
              <w:t>Математика и информатика</w:t>
            </w:r>
          </w:p>
        </w:tc>
        <w:tc>
          <w:tcPr>
            <w:tcW w:w="3969" w:type="dxa"/>
          </w:tcPr>
          <w:p w:rsidR="00BB0835" w:rsidRPr="000630F8" w:rsidRDefault="00BB0835" w:rsidP="00BB0835">
            <w:pPr>
              <w:ind w:left="72" w:right="-108"/>
              <w:rPr>
                <w:color w:val="000000" w:themeColor="text1"/>
                <w:sz w:val="24"/>
                <w:szCs w:val="24"/>
              </w:rPr>
            </w:pPr>
            <w:r w:rsidRPr="000630F8">
              <w:rPr>
                <w:color w:val="000000" w:themeColor="text1"/>
                <w:sz w:val="24"/>
                <w:szCs w:val="24"/>
              </w:rPr>
              <w:t>Вероятность  и статистика</w:t>
            </w:r>
          </w:p>
        </w:tc>
        <w:tc>
          <w:tcPr>
            <w:tcW w:w="709" w:type="dxa"/>
            <w:vAlign w:val="center"/>
          </w:tcPr>
          <w:p w:rsidR="00BB0835" w:rsidRPr="000630F8" w:rsidRDefault="00BB0835" w:rsidP="00BB0835">
            <w:pPr>
              <w:jc w:val="center"/>
              <w:rPr>
                <w:color w:val="000000" w:themeColor="text1"/>
                <w:sz w:val="24"/>
                <w:szCs w:val="24"/>
              </w:rPr>
            </w:pPr>
          </w:p>
        </w:tc>
        <w:tc>
          <w:tcPr>
            <w:tcW w:w="755" w:type="dxa"/>
            <w:vAlign w:val="center"/>
          </w:tcPr>
          <w:p w:rsidR="00BB0835" w:rsidRPr="000630F8" w:rsidRDefault="00BB0835" w:rsidP="00BB0835">
            <w:pPr>
              <w:jc w:val="center"/>
              <w:rPr>
                <w:color w:val="000000" w:themeColor="text1"/>
                <w:sz w:val="24"/>
                <w:szCs w:val="24"/>
              </w:rPr>
            </w:pPr>
            <w:r w:rsidRPr="000630F8">
              <w:rPr>
                <w:color w:val="000000" w:themeColor="text1"/>
                <w:sz w:val="24"/>
                <w:szCs w:val="24"/>
              </w:rPr>
              <w:t>1</w:t>
            </w:r>
          </w:p>
        </w:tc>
        <w:tc>
          <w:tcPr>
            <w:tcW w:w="873" w:type="dxa"/>
            <w:vAlign w:val="center"/>
          </w:tcPr>
          <w:p w:rsidR="00BB0835" w:rsidRPr="000630F8" w:rsidRDefault="00BB0835" w:rsidP="00BB0835">
            <w:pPr>
              <w:jc w:val="center"/>
              <w:rPr>
                <w:color w:val="000000" w:themeColor="text1"/>
                <w:sz w:val="24"/>
                <w:szCs w:val="24"/>
              </w:rPr>
            </w:pPr>
            <w:r w:rsidRPr="000630F8">
              <w:rPr>
                <w:color w:val="000000" w:themeColor="text1"/>
                <w:sz w:val="24"/>
                <w:szCs w:val="24"/>
              </w:rPr>
              <w:t>1</w:t>
            </w:r>
          </w:p>
        </w:tc>
      </w:tr>
      <w:tr w:rsidR="00BB0835" w:rsidRPr="000630F8" w:rsidTr="00BB0835">
        <w:trPr>
          <w:trHeight w:val="275"/>
        </w:trPr>
        <w:tc>
          <w:tcPr>
            <w:tcW w:w="3290" w:type="dxa"/>
            <w:gridSpan w:val="2"/>
            <w:vMerge/>
          </w:tcPr>
          <w:p w:rsidR="00BB0835" w:rsidRPr="000630F8" w:rsidRDefault="00BB0835" w:rsidP="00BB0835">
            <w:pPr>
              <w:ind w:right="175"/>
              <w:rPr>
                <w:b/>
                <w:sz w:val="24"/>
                <w:szCs w:val="24"/>
              </w:rPr>
            </w:pPr>
          </w:p>
        </w:tc>
        <w:tc>
          <w:tcPr>
            <w:tcW w:w="3969" w:type="dxa"/>
          </w:tcPr>
          <w:p w:rsidR="00BB0835" w:rsidRPr="000630F8" w:rsidRDefault="00BB0835" w:rsidP="00BB0835">
            <w:pPr>
              <w:ind w:left="72" w:right="-108"/>
              <w:rPr>
                <w:color w:val="000000" w:themeColor="text1"/>
                <w:sz w:val="24"/>
                <w:szCs w:val="24"/>
              </w:rPr>
            </w:pPr>
            <w:r w:rsidRPr="000630F8">
              <w:rPr>
                <w:color w:val="000000" w:themeColor="text1"/>
                <w:sz w:val="24"/>
                <w:szCs w:val="24"/>
              </w:rPr>
              <w:t xml:space="preserve">Методы и приемы решения алгебраических и геометрических задач </w:t>
            </w:r>
          </w:p>
        </w:tc>
        <w:tc>
          <w:tcPr>
            <w:tcW w:w="709" w:type="dxa"/>
            <w:vAlign w:val="center"/>
          </w:tcPr>
          <w:p w:rsidR="00BB0835" w:rsidRPr="000630F8" w:rsidRDefault="00BB0835" w:rsidP="00BB0835">
            <w:pPr>
              <w:jc w:val="center"/>
              <w:rPr>
                <w:color w:val="000000" w:themeColor="text1"/>
                <w:sz w:val="24"/>
                <w:szCs w:val="24"/>
              </w:rPr>
            </w:pPr>
            <w:r w:rsidRPr="000630F8">
              <w:rPr>
                <w:color w:val="000000" w:themeColor="text1"/>
                <w:sz w:val="24"/>
                <w:szCs w:val="24"/>
              </w:rPr>
              <w:t>1</w:t>
            </w:r>
          </w:p>
        </w:tc>
        <w:tc>
          <w:tcPr>
            <w:tcW w:w="755" w:type="dxa"/>
            <w:vAlign w:val="center"/>
          </w:tcPr>
          <w:p w:rsidR="00BB0835" w:rsidRPr="000630F8" w:rsidRDefault="00BB0835" w:rsidP="00BB0835">
            <w:pPr>
              <w:jc w:val="center"/>
              <w:rPr>
                <w:color w:val="000000" w:themeColor="text1"/>
                <w:sz w:val="24"/>
                <w:szCs w:val="24"/>
              </w:rPr>
            </w:pPr>
            <w:r w:rsidRPr="000630F8">
              <w:rPr>
                <w:color w:val="000000" w:themeColor="text1"/>
                <w:sz w:val="24"/>
                <w:szCs w:val="24"/>
              </w:rPr>
              <w:t>1</w:t>
            </w:r>
          </w:p>
        </w:tc>
        <w:tc>
          <w:tcPr>
            <w:tcW w:w="873" w:type="dxa"/>
            <w:vAlign w:val="center"/>
          </w:tcPr>
          <w:p w:rsidR="00BB0835" w:rsidRPr="000630F8" w:rsidRDefault="00BB0835" w:rsidP="00BB0835">
            <w:pPr>
              <w:jc w:val="center"/>
              <w:rPr>
                <w:color w:val="000000" w:themeColor="text1"/>
                <w:sz w:val="24"/>
                <w:szCs w:val="24"/>
              </w:rPr>
            </w:pPr>
            <w:r w:rsidRPr="000630F8">
              <w:rPr>
                <w:color w:val="000000" w:themeColor="text1"/>
                <w:sz w:val="24"/>
                <w:szCs w:val="24"/>
              </w:rPr>
              <w:t>1</w:t>
            </w:r>
          </w:p>
        </w:tc>
      </w:tr>
      <w:tr w:rsidR="00BB0835" w:rsidRPr="000630F8" w:rsidTr="00BB0835">
        <w:trPr>
          <w:trHeight w:val="57"/>
        </w:trPr>
        <w:tc>
          <w:tcPr>
            <w:tcW w:w="3290" w:type="dxa"/>
            <w:gridSpan w:val="2"/>
          </w:tcPr>
          <w:p w:rsidR="00BB0835" w:rsidRPr="000630F8" w:rsidRDefault="00BB0835" w:rsidP="00BB0835">
            <w:pPr>
              <w:jc w:val="center"/>
              <w:rPr>
                <w:b/>
                <w:sz w:val="24"/>
                <w:szCs w:val="24"/>
              </w:rPr>
            </w:pPr>
          </w:p>
        </w:tc>
        <w:tc>
          <w:tcPr>
            <w:tcW w:w="3969" w:type="dxa"/>
          </w:tcPr>
          <w:p w:rsidR="00BB0835" w:rsidRPr="000630F8" w:rsidRDefault="00BB0835" w:rsidP="00BB0835">
            <w:pPr>
              <w:rPr>
                <w:b/>
                <w:sz w:val="24"/>
                <w:szCs w:val="24"/>
              </w:rPr>
            </w:pPr>
            <w:r w:rsidRPr="000630F8">
              <w:rPr>
                <w:b/>
                <w:sz w:val="24"/>
                <w:szCs w:val="24"/>
              </w:rPr>
              <w:t>Число часов в неделю (2часть)</w:t>
            </w:r>
          </w:p>
        </w:tc>
        <w:tc>
          <w:tcPr>
            <w:tcW w:w="709" w:type="dxa"/>
          </w:tcPr>
          <w:p w:rsidR="00BB0835" w:rsidRPr="000630F8" w:rsidRDefault="00BB0835" w:rsidP="00BB0835">
            <w:pPr>
              <w:jc w:val="center"/>
              <w:rPr>
                <w:b/>
                <w:sz w:val="24"/>
                <w:szCs w:val="24"/>
              </w:rPr>
            </w:pPr>
            <w:r w:rsidRPr="000630F8">
              <w:rPr>
                <w:b/>
                <w:sz w:val="24"/>
                <w:szCs w:val="24"/>
              </w:rPr>
              <w:t>4</w:t>
            </w:r>
          </w:p>
        </w:tc>
        <w:tc>
          <w:tcPr>
            <w:tcW w:w="755" w:type="dxa"/>
          </w:tcPr>
          <w:p w:rsidR="00BB0835" w:rsidRPr="000630F8" w:rsidRDefault="00BB0835" w:rsidP="00BB0835">
            <w:pPr>
              <w:jc w:val="center"/>
              <w:rPr>
                <w:b/>
                <w:sz w:val="24"/>
                <w:szCs w:val="24"/>
              </w:rPr>
            </w:pPr>
            <w:r w:rsidRPr="000630F8">
              <w:rPr>
                <w:b/>
                <w:sz w:val="24"/>
                <w:szCs w:val="24"/>
              </w:rPr>
              <w:t>5</w:t>
            </w:r>
          </w:p>
        </w:tc>
        <w:tc>
          <w:tcPr>
            <w:tcW w:w="873" w:type="dxa"/>
          </w:tcPr>
          <w:p w:rsidR="00BB0835" w:rsidRPr="000630F8" w:rsidRDefault="00BB0835" w:rsidP="00BB0835">
            <w:pPr>
              <w:jc w:val="center"/>
              <w:rPr>
                <w:b/>
                <w:sz w:val="24"/>
                <w:szCs w:val="24"/>
              </w:rPr>
            </w:pPr>
            <w:r w:rsidRPr="000630F8">
              <w:rPr>
                <w:b/>
                <w:sz w:val="24"/>
                <w:szCs w:val="24"/>
              </w:rPr>
              <w:t>6</w:t>
            </w:r>
          </w:p>
        </w:tc>
      </w:tr>
      <w:tr w:rsidR="00BB0835" w:rsidRPr="000630F8" w:rsidTr="00BB0835">
        <w:trPr>
          <w:trHeight w:val="57"/>
        </w:trPr>
        <w:tc>
          <w:tcPr>
            <w:tcW w:w="3290" w:type="dxa"/>
            <w:gridSpan w:val="2"/>
          </w:tcPr>
          <w:p w:rsidR="00BB0835" w:rsidRPr="000630F8" w:rsidRDefault="00BB0835" w:rsidP="00BB0835">
            <w:pPr>
              <w:jc w:val="center"/>
              <w:rPr>
                <w:sz w:val="24"/>
                <w:szCs w:val="24"/>
              </w:rPr>
            </w:pPr>
          </w:p>
        </w:tc>
        <w:tc>
          <w:tcPr>
            <w:tcW w:w="3969" w:type="dxa"/>
          </w:tcPr>
          <w:p w:rsidR="00BB0835" w:rsidRPr="000630F8" w:rsidRDefault="00BB0835" w:rsidP="00BB0835">
            <w:pPr>
              <w:rPr>
                <w:b/>
                <w:sz w:val="24"/>
                <w:szCs w:val="24"/>
              </w:rPr>
            </w:pPr>
            <w:r w:rsidRPr="000630F8">
              <w:rPr>
                <w:b/>
                <w:sz w:val="24"/>
                <w:szCs w:val="24"/>
              </w:rPr>
              <w:t>Предельная учебная  нагрузка</w:t>
            </w:r>
          </w:p>
        </w:tc>
        <w:tc>
          <w:tcPr>
            <w:tcW w:w="709" w:type="dxa"/>
          </w:tcPr>
          <w:p w:rsidR="00BB0835" w:rsidRPr="000630F8" w:rsidRDefault="00BB0835" w:rsidP="00BB0835">
            <w:pPr>
              <w:jc w:val="center"/>
              <w:rPr>
                <w:b/>
                <w:sz w:val="24"/>
                <w:szCs w:val="24"/>
              </w:rPr>
            </w:pPr>
            <w:r w:rsidRPr="000630F8">
              <w:rPr>
                <w:b/>
                <w:sz w:val="24"/>
                <w:szCs w:val="24"/>
              </w:rPr>
              <w:t>35</w:t>
            </w:r>
          </w:p>
        </w:tc>
        <w:tc>
          <w:tcPr>
            <w:tcW w:w="755" w:type="dxa"/>
          </w:tcPr>
          <w:p w:rsidR="00BB0835" w:rsidRPr="000630F8" w:rsidRDefault="00BB0835" w:rsidP="00BB0835">
            <w:pPr>
              <w:jc w:val="center"/>
              <w:rPr>
                <w:b/>
                <w:sz w:val="24"/>
                <w:szCs w:val="24"/>
              </w:rPr>
            </w:pPr>
            <w:r w:rsidRPr="000630F8">
              <w:rPr>
                <w:b/>
                <w:sz w:val="24"/>
                <w:szCs w:val="24"/>
              </w:rPr>
              <w:t>36</w:t>
            </w:r>
          </w:p>
        </w:tc>
        <w:tc>
          <w:tcPr>
            <w:tcW w:w="873" w:type="dxa"/>
          </w:tcPr>
          <w:p w:rsidR="00BB0835" w:rsidRPr="000630F8" w:rsidRDefault="00BB0835" w:rsidP="00BB0835">
            <w:pPr>
              <w:jc w:val="center"/>
              <w:rPr>
                <w:b/>
                <w:sz w:val="24"/>
                <w:szCs w:val="24"/>
              </w:rPr>
            </w:pPr>
            <w:r w:rsidRPr="000630F8">
              <w:rPr>
                <w:b/>
                <w:sz w:val="24"/>
                <w:szCs w:val="24"/>
              </w:rPr>
              <w:t>36</w:t>
            </w:r>
          </w:p>
        </w:tc>
      </w:tr>
      <w:tr w:rsidR="00BB0835" w:rsidRPr="000630F8" w:rsidTr="00BB0835">
        <w:trPr>
          <w:trHeight w:val="57"/>
        </w:trPr>
        <w:tc>
          <w:tcPr>
            <w:tcW w:w="7259" w:type="dxa"/>
            <w:gridSpan w:val="3"/>
          </w:tcPr>
          <w:p w:rsidR="00BB0835" w:rsidRPr="000630F8" w:rsidRDefault="00BB0835" w:rsidP="00BB0835">
            <w:pPr>
              <w:rPr>
                <w:b/>
                <w:sz w:val="24"/>
                <w:szCs w:val="24"/>
              </w:rPr>
            </w:pPr>
            <w:r w:rsidRPr="000630F8">
              <w:rPr>
                <w:b/>
                <w:sz w:val="24"/>
                <w:szCs w:val="24"/>
              </w:rPr>
              <w:t xml:space="preserve">Внеурочная деятельность </w:t>
            </w:r>
          </w:p>
        </w:tc>
        <w:tc>
          <w:tcPr>
            <w:tcW w:w="709" w:type="dxa"/>
          </w:tcPr>
          <w:p w:rsidR="00BB0835" w:rsidRPr="000630F8" w:rsidRDefault="00BB0835" w:rsidP="00BB0835">
            <w:pPr>
              <w:jc w:val="center"/>
              <w:rPr>
                <w:b/>
                <w:sz w:val="24"/>
                <w:szCs w:val="24"/>
              </w:rPr>
            </w:pPr>
            <w:r w:rsidRPr="000630F8">
              <w:rPr>
                <w:b/>
                <w:sz w:val="24"/>
                <w:szCs w:val="24"/>
              </w:rPr>
              <w:t>9</w:t>
            </w:r>
          </w:p>
        </w:tc>
        <w:tc>
          <w:tcPr>
            <w:tcW w:w="755" w:type="dxa"/>
          </w:tcPr>
          <w:p w:rsidR="00BB0835" w:rsidRPr="000630F8" w:rsidRDefault="00BB0835" w:rsidP="00BB0835">
            <w:pPr>
              <w:jc w:val="center"/>
              <w:rPr>
                <w:b/>
                <w:sz w:val="24"/>
                <w:szCs w:val="24"/>
              </w:rPr>
            </w:pPr>
            <w:r w:rsidRPr="000630F8">
              <w:rPr>
                <w:b/>
                <w:sz w:val="24"/>
                <w:szCs w:val="24"/>
              </w:rPr>
              <w:t>9</w:t>
            </w:r>
          </w:p>
        </w:tc>
        <w:tc>
          <w:tcPr>
            <w:tcW w:w="873" w:type="dxa"/>
          </w:tcPr>
          <w:p w:rsidR="00BB0835" w:rsidRPr="000630F8" w:rsidRDefault="00BB0835" w:rsidP="00BB0835">
            <w:pPr>
              <w:jc w:val="center"/>
              <w:rPr>
                <w:b/>
                <w:sz w:val="24"/>
                <w:szCs w:val="24"/>
              </w:rPr>
            </w:pPr>
            <w:r w:rsidRPr="000630F8">
              <w:rPr>
                <w:b/>
                <w:sz w:val="24"/>
                <w:szCs w:val="24"/>
              </w:rPr>
              <w:t>9</w:t>
            </w:r>
          </w:p>
        </w:tc>
      </w:tr>
      <w:tr w:rsidR="00BB0835" w:rsidRPr="000630F8" w:rsidTr="00BB0835">
        <w:trPr>
          <w:trHeight w:val="57"/>
        </w:trPr>
        <w:tc>
          <w:tcPr>
            <w:tcW w:w="7259" w:type="dxa"/>
            <w:gridSpan w:val="3"/>
          </w:tcPr>
          <w:p w:rsidR="00BB0835" w:rsidRPr="000630F8" w:rsidRDefault="00BB0835" w:rsidP="00BB0835">
            <w:pPr>
              <w:rPr>
                <w:b/>
                <w:sz w:val="24"/>
                <w:szCs w:val="24"/>
              </w:rPr>
            </w:pPr>
            <w:r w:rsidRPr="000630F8">
              <w:rPr>
                <w:b/>
                <w:sz w:val="24"/>
                <w:szCs w:val="24"/>
              </w:rPr>
              <w:t xml:space="preserve">Всего к финансированию </w:t>
            </w:r>
          </w:p>
        </w:tc>
        <w:tc>
          <w:tcPr>
            <w:tcW w:w="709" w:type="dxa"/>
          </w:tcPr>
          <w:p w:rsidR="00BB0835" w:rsidRPr="000630F8" w:rsidRDefault="00BB0835" w:rsidP="00BB0835">
            <w:pPr>
              <w:jc w:val="center"/>
              <w:rPr>
                <w:b/>
                <w:sz w:val="24"/>
                <w:szCs w:val="24"/>
              </w:rPr>
            </w:pPr>
            <w:r w:rsidRPr="000630F8">
              <w:rPr>
                <w:b/>
                <w:sz w:val="24"/>
                <w:szCs w:val="24"/>
              </w:rPr>
              <w:t>44</w:t>
            </w:r>
          </w:p>
        </w:tc>
        <w:tc>
          <w:tcPr>
            <w:tcW w:w="755" w:type="dxa"/>
          </w:tcPr>
          <w:p w:rsidR="00BB0835" w:rsidRPr="000630F8" w:rsidRDefault="00BB0835" w:rsidP="00BB0835">
            <w:pPr>
              <w:jc w:val="center"/>
              <w:rPr>
                <w:b/>
                <w:sz w:val="24"/>
                <w:szCs w:val="24"/>
              </w:rPr>
            </w:pPr>
            <w:r w:rsidRPr="000630F8">
              <w:rPr>
                <w:b/>
                <w:sz w:val="24"/>
                <w:szCs w:val="24"/>
              </w:rPr>
              <w:t>45</w:t>
            </w:r>
          </w:p>
        </w:tc>
        <w:tc>
          <w:tcPr>
            <w:tcW w:w="873" w:type="dxa"/>
          </w:tcPr>
          <w:p w:rsidR="00BB0835" w:rsidRPr="000630F8" w:rsidRDefault="00BB0835" w:rsidP="00BB0835">
            <w:pPr>
              <w:jc w:val="center"/>
              <w:rPr>
                <w:b/>
                <w:sz w:val="24"/>
                <w:szCs w:val="24"/>
              </w:rPr>
            </w:pPr>
            <w:r w:rsidRPr="000630F8">
              <w:rPr>
                <w:b/>
                <w:sz w:val="24"/>
                <w:szCs w:val="24"/>
              </w:rPr>
              <w:t>45</w:t>
            </w:r>
          </w:p>
        </w:tc>
      </w:tr>
    </w:tbl>
    <w:p w:rsidR="00BB0835" w:rsidRDefault="00BB0835" w:rsidP="008E61B7">
      <w:pPr>
        <w:rPr>
          <w:b/>
          <w:sz w:val="24"/>
          <w:szCs w:val="24"/>
        </w:rPr>
      </w:pPr>
    </w:p>
    <w:p w:rsidR="00BB0835" w:rsidRPr="000630F8" w:rsidRDefault="00BB0835" w:rsidP="00BB0835">
      <w:pPr>
        <w:jc w:val="center"/>
        <w:rPr>
          <w:b/>
          <w:sz w:val="24"/>
          <w:szCs w:val="24"/>
        </w:rPr>
      </w:pPr>
    </w:p>
    <w:p w:rsidR="00BB0835" w:rsidRPr="000630F8" w:rsidRDefault="00BB0835" w:rsidP="00BB0835">
      <w:pPr>
        <w:jc w:val="center"/>
        <w:rPr>
          <w:b/>
          <w:sz w:val="24"/>
          <w:szCs w:val="24"/>
        </w:rPr>
      </w:pPr>
      <w:r w:rsidRPr="000630F8">
        <w:rPr>
          <w:b/>
          <w:sz w:val="24"/>
          <w:szCs w:val="24"/>
        </w:rPr>
        <w:t xml:space="preserve">Недельный учебный план </w:t>
      </w:r>
      <w:r>
        <w:rPr>
          <w:b/>
          <w:sz w:val="24"/>
          <w:szCs w:val="24"/>
        </w:rPr>
        <w:t>для гуманитарных классов.</w:t>
      </w:r>
      <w:r w:rsidRPr="000630F8">
        <w:rPr>
          <w:b/>
          <w:sz w:val="24"/>
          <w:szCs w:val="24"/>
        </w:rPr>
        <w:t xml:space="preserve">7-9 классы </w:t>
      </w:r>
    </w:p>
    <w:p w:rsidR="00BB0835" w:rsidRPr="000630F8" w:rsidRDefault="00BB0835" w:rsidP="00BB0835">
      <w:pPr>
        <w:jc w:val="center"/>
        <w:rPr>
          <w:b/>
          <w:sz w:val="24"/>
          <w:szCs w:val="24"/>
        </w:rPr>
      </w:pPr>
      <w:r w:rsidRPr="000630F8">
        <w:rPr>
          <w:b/>
          <w:sz w:val="24"/>
          <w:szCs w:val="24"/>
        </w:rPr>
        <w:t>(с углубленным изучением русского языка, литературы, истории)ФГОС-10</w:t>
      </w:r>
    </w:p>
    <w:p w:rsidR="00BB0835" w:rsidRPr="000630F8" w:rsidRDefault="00BB0835" w:rsidP="00BB0835">
      <w:pPr>
        <w:jc w:val="center"/>
        <w:rPr>
          <w:b/>
          <w:sz w:val="24"/>
          <w:szCs w:val="24"/>
        </w:rPr>
      </w:pPr>
    </w:p>
    <w:tbl>
      <w:tblPr>
        <w:tblStyle w:val="af8"/>
        <w:tblW w:w="9606" w:type="dxa"/>
        <w:tblInd w:w="-176" w:type="dxa"/>
        <w:tblLayout w:type="fixed"/>
        <w:tblLook w:val="04A0" w:firstRow="1" w:lastRow="0" w:firstColumn="1" w:lastColumn="0" w:noHBand="0" w:noVBand="1"/>
      </w:tblPr>
      <w:tblGrid>
        <w:gridCol w:w="2818"/>
        <w:gridCol w:w="4441"/>
        <w:gridCol w:w="709"/>
        <w:gridCol w:w="997"/>
        <w:gridCol w:w="641"/>
      </w:tblGrid>
      <w:tr w:rsidR="00BB0835" w:rsidRPr="000630F8" w:rsidTr="00BB0835">
        <w:trPr>
          <w:trHeight w:val="373"/>
        </w:trPr>
        <w:tc>
          <w:tcPr>
            <w:tcW w:w="2818" w:type="dxa"/>
            <w:vMerge w:val="restart"/>
          </w:tcPr>
          <w:p w:rsidR="00BB0835" w:rsidRPr="000630F8" w:rsidRDefault="00BB0835" w:rsidP="00BB0835">
            <w:pPr>
              <w:ind w:right="567"/>
              <w:jc w:val="center"/>
              <w:rPr>
                <w:b/>
                <w:sz w:val="24"/>
                <w:szCs w:val="24"/>
              </w:rPr>
            </w:pPr>
            <w:r w:rsidRPr="000630F8">
              <w:rPr>
                <w:b/>
                <w:sz w:val="24"/>
                <w:szCs w:val="24"/>
              </w:rPr>
              <w:t xml:space="preserve">Предметные </w:t>
            </w:r>
          </w:p>
          <w:p w:rsidR="00BB0835" w:rsidRPr="000630F8" w:rsidRDefault="00BB0835" w:rsidP="00BB0835">
            <w:pPr>
              <w:ind w:right="567"/>
              <w:jc w:val="center"/>
              <w:rPr>
                <w:b/>
                <w:sz w:val="24"/>
                <w:szCs w:val="24"/>
              </w:rPr>
            </w:pPr>
            <w:r w:rsidRPr="000630F8">
              <w:rPr>
                <w:b/>
                <w:sz w:val="24"/>
                <w:szCs w:val="24"/>
              </w:rPr>
              <w:t>области</w:t>
            </w:r>
          </w:p>
        </w:tc>
        <w:tc>
          <w:tcPr>
            <w:tcW w:w="4441" w:type="dxa"/>
            <w:vMerge w:val="restart"/>
          </w:tcPr>
          <w:p w:rsidR="00BB0835" w:rsidRPr="000630F8" w:rsidRDefault="00BB0835" w:rsidP="00BB0835">
            <w:pPr>
              <w:ind w:right="567"/>
              <w:jc w:val="center"/>
              <w:rPr>
                <w:b/>
                <w:sz w:val="24"/>
                <w:szCs w:val="24"/>
              </w:rPr>
            </w:pPr>
            <w:r w:rsidRPr="000630F8">
              <w:rPr>
                <w:b/>
                <w:sz w:val="24"/>
                <w:szCs w:val="24"/>
              </w:rPr>
              <w:t>Учебные предметы</w:t>
            </w:r>
          </w:p>
        </w:tc>
        <w:tc>
          <w:tcPr>
            <w:tcW w:w="2347" w:type="dxa"/>
            <w:gridSpan w:val="3"/>
          </w:tcPr>
          <w:p w:rsidR="00BB0835" w:rsidRPr="000630F8" w:rsidRDefault="00BB0835" w:rsidP="00BB0835">
            <w:pPr>
              <w:jc w:val="center"/>
              <w:rPr>
                <w:b/>
                <w:sz w:val="24"/>
                <w:szCs w:val="24"/>
              </w:rPr>
            </w:pPr>
            <w:r w:rsidRPr="000630F8">
              <w:rPr>
                <w:b/>
                <w:sz w:val="24"/>
                <w:szCs w:val="24"/>
              </w:rPr>
              <w:t>Число часов в неделю</w:t>
            </w:r>
          </w:p>
        </w:tc>
      </w:tr>
      <w:tr w:rsidR="00BB0835" w:rsidRPr="000630F8" w:rsidTr="00BB0835">
        <w:trPr>
          <w:trHeight w:val="277"/>
        </w:trPr>
        <w:tc>
          <w:tcPr>
            <w:tcW w:w="2818" w:type="dxa"/>
            <w:vMerge/>
          </w:tcPr>
          <w:p w:rsidR="00BB0835" w:rsidRPr="000630F8" w:rsidRDefault="00BB0835" w:rsidP="00BB0835">
            <w:pPr>
              <w:ind w:right="567"/>
              <w:jc w:val="center"/>
              <w:rPr>
                <w:b/>
                <w:sz w:val="24"/>
                <w:szCs w:val="24"/>
              </w:rPr>
            </w:pPr>
          </w:p>
        </w:tc>
        <w:tc>
          <w:tcPr>
            <w:tcW w:w="4441" w:type="dxa"/>
            <w:vMerge/>
          </w:tcPr>
          <w:p w:rsidR="00BB0835" w:rsidRPr="000630F8" w:rsidRDefault="00BB0835" w:rsidP="00BB0835">
            <w:pPr>
              <w:ind w:right="567"/>
              <w:jc w:val="center"/>
              <w:rPr>
                <w:b/>
                <w:sz w:val="24"/>
                <w:szCs w:val="24"/>
              </w:rPr>
            </w:pPr>
          </w:p>
        </w:tc>
        <w:tc>
          <w:tcPr>
            <w:tcW w:w="709" w:type="dxa"/>
          </w:tcPr>
          <w:p w:rsidR="00BB0835" w:rsidRPr="000630F8" w:rsidRDefault="00BB0835" w:rsidP="00BB0835">
            <w:pPr>
              <w:jc w:val="center"/>
              <w:rPr>
                <w:b/>
                <w:sz w:val="24"/>
                <w:szCs w:val="24"/>
              </w:rPr>
            </w:pPr>
            <w:r w:rsidRPr="000630F8">
              <w:rPr>
                <w:b/>
                <w:sz w:val="24"/>
                <w:szCs w:val="24"/>
              </w:rPr>
              <w:t>7</w:t>
            </w:r>
          </w:p>
        </w:tc>
        <w:tc>
          <w:tcPr>
            <w:tcW w:w="997" w:type="dxa"/>
          </w:tcPr>
          <w:p w:rsidR="00BB0835" w:rsidRPr="000630F8" w:rsidRDefault="00BB0835" w:rsidP="00BB0835">
            <w:pPr>
              <w:jc w:val="center"/>
              <w:rPr>
                <w:b/>
                <w:sz w:val="24"/>
                <w:szCs w:val="24"/>
              </w:rPr>
            </w:pPr>
            <w:r w:rsidRPr="000630F8">
              <w:rPr>
                <w:b/>
                <w:sz w:val="24"/>
                <w:szCs w:val="24"/>
              </w:rPr>
              <w:t>8</w:t>
            </w:r>
          </w:p>
        </w:tc>
        <w:tc>
          <w:tcPr>
            <w:tcW w:w="641" w:type="dxa"/>
          </w:tcPr>
          <w:p w:rsidR="00BB0835" w:rsidRPr="000630F8" w:rsidRDefault="00BB0835" w:rsidP="00BB0835">
            <w:pPr>
              <w:jc w:val="center"/>
              <w:rPr>
                <w:b/>
                <w:sz w:val="24"/>
                <w:szCs w:val="24"/>
              </w:rPr>
            </w:pPr>
            <w:r w:rsidRPr="000630F8">
              <w:rPr>
                <w:b/>
                <w:sz w:val="24"/>
                <w:szCs w:val="24"/>
              </w:rPr>
              <w:t>9</w:t>
            </w:r>
          </w:p>
        </w:tc>
      </w:tr>
      <w:tr w:rsidR="00BB0835" w:rsidRPr="000630F8" w:rsidTr="00BB0835">
        <w:trPr>
          <w:trHeight w:val="277"/>
        </w:trPr>
        <w:tc>
          <w:tcPr>
            <w:tcW w:w="9606" w:type="dxa"/>
            <w:gridSpan w:val="5"/>
          </w:tcPr>
          <w:p w:rsidR="00BB0835" w:rsidRPr="000630F8" w:rsidRDefault="00BB0835" w:rsidP="00BB0835">
            <w:pPr>
              <w:jc w:val="center"/>
              <w:rPr>
                <w:b/>
                <w:sz w:val="24"/>
                <w:szCs w:val="24"/>
              </w:rPr>
            </w:pPr>
            <w:r w:rsidRPr="000630F8">
              <w:rPr>
                <w:b/>
                <w:sz w:val="24"/>
                <w:szCs w:val="24"/>
              </w:rPr>
              <w:t>1.Обязательная часть</w:t>
            </w:r>
          </w:p>
        </w:tc>
      </w:tr>
      <w:tr w:rsidR="00BB0835" w:rsidRPr="000630F8" w:rsidTr="00BB0835">
        <w:trPr>
          <w:trHeight w:val="274"/>
        </w:trPr>
        <w:tc>
          <w:tcPr>
            <w:tcW w:w="2818" w:type="dxa"/>
            <w:vMerge w:val="restart"/>
          </w:tcPr>
          <w:p w:rsidR="00BB0835" w:rsidRPr="000630F8" w:rsidRDefault="00BB0835" w:rsidP="00BB0835">
            <w:pPr>
              <w:ind w:right="-108"/>
              <w:jc w:val="both"/>
              <w:rPr>
                <w:b/>
                <w:sz w:val="24"/>
                <w:szCs w:val="24"/>
              </w:rPr>
            </w:pPr>
            <w:r w:rsidRPr="000630F8">
              <w:rPr>
                <w:b/>
                <w:sz w:val="24"/>
                <w:szCs w:val="24"/>
              </w:rPr>
              <w:t>Русский язык и литература</w:t>
            </w:r>
          </w:p>
        </w:tc>
        <w:tc>
          <w:tcPr>
            <w:tcW w:w="4441" w:type="dxa"/>
          </w:tcPr>
          <w:p w:rsidR="00BB0835" w:rsidRPr="000630F8" w:rsidRDefault="00BB0835" w:rsidP="00BB0835">
            <w:pPr>
              <w:jc w:val="both"/>
              <w:rPr>
                <w:sz w:val="24"/>
                <w:szCs w:val="24"/>
              </w:rPr>
            </w:pPr>
            <w:r w:rsidRPr="000630F8">
              <w:rPr>
                <w:sz w:val="24"/>
                <w:szCs w:val="24"/>
              </w:rPr>
              <w:t xml:space="preserve"> Русский язык</w:t>
            </w:r>
          </w:p>
        </w:tc>
        <w:tc>
          <w:tcPr>
            <w:tcW w:w="709" w:type="dxa"/>
          </w:tcPr>
          <w:p w:rsidR="00BB0835" w:rsidRPr="000630F8" w:rsidRDefault="00BB0835" w:rsidP="00BB0835">
            <w:pPr>
              <w:jc w:val="center"/>
              <w:rPr>
                <w:sz w:val="24"/>
                <w:szCs w:val="24"/>
              </w:rPr>
            </w:pPr>
            <w:r w:rsidRPr="000630F8">
              <w:rPr>
                <w:sz w:val="24"/>
                <w:szCs w:val="24"/>
              </w:rPr>
              <w:t>3</w:t>
            </w:r>
          </w:p>
        </w:tc>
        <w:tc>
          <w:tcPr>
            <w:tcW w:w="997" w:type="dxa"/>
          </w:tcPr>
          <w:p w:rsidR="00BB0835" w:rsidRPr="000630F8" w:rsidRDefault="00BB0835" w:rsidP="00BB0835">
            <w:pPr>
              <w:jc w:val="center"/>
              <w:rPr>
                <w:sz w:val="24"/>
                <w:szCs w:val="24"/>
              </w:rPr>
            </w:pPr>
            <w:r w:rsidRPr="000630F8">
              <w:rPr>
                <w:sz w:val="24"/>
                <w:szCs w:val="24"/>
              </w:rPr>
              <w:t>3</w:t>
            </w:r>
          </w:p>
        </w:tc>
        <w:tc>
          <w:tcPr>
            <w:tcW w:w="641" w:type="dxa"/>
          </w:tcPr>
          <w:p w:rsidR="00BB0835" w:rsidRPr="000630F8" w:rsidRDefault="00BB0835" w:rsidP="00BB0835">
            <w:pPr>
              <w:jc w:val="center"/>
              <w:rPr>
                <w:sz w:val="24"/>
                <w:szCs w:val="24"/>
              </w:rPr>
            </w:pPr>
            <w:r w:rsidRPr="000630F8">
              <w:rPr>
                <w:sz w:val="24"/>
                <w:szCs w:val="24"/>
              </w:rPr>
              <w:t>3</w:t>
            </w:r>
          </w:p>
        </w:tc>
      </w:tr>
      <w:tr w:rsidR="00BB0835" w:rsidRPr="000630F8" w:rsidTr="00BB0835">
        <w:trPr>
          <w:trHeight w:val="285"/>
        </w:trPr>
        <w:tc>
          <w:tcPr>
            <w:tcW w:w="2818" w:type="dxa"/>
            <w:vMerge/>
          </w:tcPr>
          <w:p w:rsidR="00BB0835" w:rsidRPr="000630F8" w:rsidRDefault="00BB0835" w:rsidP="00BB0835">
            <w:pPr>
              <w:ind w:right="567"/>
              <w:jc w:val="both"/>
              <w:rPr>
                <w:sz w:val="24"/>
                <w:szCs w:val="24"/>
              </w:rPr>
            </w:pPr>
          </w:p>
        </w:tc>
        <w:tc>
          <w:tcPr>
            <w:tcW w:w="4441" w:type="dxa"/>
          </w:tcPr>
          <w:p w:rsidR="00BB0835" w:rsidRPr="000630F8" w:rsidRDefault="00BB0835" w:rsidP="00BB0835">
            <w:pPr>
              <w:ind w:left="72" w:right="-108"/>
              <w:rPr>
                <w:sz w:val="24"/>
                <w:szCs w:val="24"/>
              </w:rPr>
            </w:pPr>
            <w:r w:rsidRPr="000630F8">
              <w:rPr>
                <w:sz w:val="24"/>
                <w:szCs w:val="24"/>
              </w:rPr>
              <w:t xml:space="preserve">Литература </w:t>
            </w:r>
          </w:p>
        </w:tc>
        <w:tc>
          <w:tcPr>
            <w:tcW w:w="709" w:type="dxa"/>
          </w:tcPr>
          <w:p w:rsidR="00BB0835" w:rsidRPr="000630F8" w:rsidRDefault="00BB0835" w:rsidP="00BB0835">
            <w:pPr>
              <w:jc w:val="center"/>
              <w:rPr>
                <w:sz w:val="24"/>
                <w:szCs w:val="24"/>
              </w:rPr>
            </w:pPr>
            <w:r w:rsidRPr="000630F8">
              <w:rPr>
                <w:sz w:val="24"/>
                <w:szCs w:val="24"/>
              </w:rPr>
              <w:t>2</w:t>
            </w:r>
          </w:p>
        </w:tc>
        <w:tc>
          <w:tcPr>
            <w:tcW w:w="997" w:type="dxa"/>
          </w:tcPr>
          <w:p w:rsidR="00BB0835" w:rsidRPr="000630F8" w:rsidRDefault="00BB0835" w:rsidP="00BB0835">
            <w:pPr>
              <w:jc w:val="center"/>
              <w:rPr>
                <w:sz w:val="24"/>
                <w:szCs w:val="24"/>
              </w:rPr>
            </w:pPr>
            <w:r w:rsidRPr="000630F8">
              <w:rPr>
                <w:sz w:val="24"/>
                <w:szCs w:val="24"/>
              </w:rPr>
              <w:t>3</w:t>
            </w:r>
          </w:p>
        </w:tc>
        <w:tc>
          <w:tcPr>
            <w:tcW w:w="641" w:type="dxa"/>
          </w:tcPr>
          <w:p w:rsidR="00BB0835" w:rsidRPr="000630F8" w:rsidRDefault="00BB0835" w:rsidP="00BB0835">
            <w:pPr>
              <w:jc w:val="center"/>
              <w:rPr>
                <w:sz w:val="24"/>
                <w:szCs w:val="24"/>
              </w:rPr>
            </w:pPr>
            <w:r w:rsidRPr="000630F8">
              <w:rPr>
                <w:sz w:val="24"/>
                <w:szCs w:val="24"/>
              </w:rPr>
              <w:t>3</w:t>
            </w:r>
          </w:p>
        </w:tc>
      </w:tr>
      <w:tr w:rsidR="00BB0835" w:rsidRPr="000630F8" w:rsidTr="00BB0835">
        <w:trPr>
          <w:trHeight w:val="285"/>
        </w:trPr>
        <w:tc>
          <w:tcPr>
            <w:tcW w:w="2818" w:type="dxa"/>
            <w:vMerge w:val="restart"/>
          </w:tcPr>
          <w:p w:rsidR="00BB0835" w:rsidRPr="000630F8" w:rsidRDefault="00BB0835" w:rsidP="00BB0835">
            <w:pPr>
              <w:rPr>
                <w:sz w:val="24"/>
                <w:szCs w:val="24"/>
              </w:rPr>
            </w:pPr>
            <w:r w:rsidRPr="000630F8">
              <w:rPr>
                <w:b/>
                <w:sz w:val="24"/>
                <w:szCs w:val="24"/>
              </w:rPr>
              <w:t xml:space="preserve">Родной язык и литература  </w:t>
            </w:r>
          </w:p>
        </w:tc>
        <w:tc>
          <w:tcPr>
            <w:tcW w:w="4441" w:type="dxa"/>
          </w:tcPr>
          <w:p w:rsidR="00BB0835" w:rsidRPr="000630F8" w:rsidRDefault="00BB0835" w:rsidP="00BB0835">
            <w:pPr>
              <w:ind w:left="72" w:right="-108"/>
              <w:rPr>
                <w:sz w:val="24"/>
                <w:szCs w:val="24"/>
              </w:rPr>
            </w:pPr>
            <w:r w:rsidRPr="000630F8">
              <w:rPr>
                <w:sz w:val="24"/>
                <w:szCs w:val="24"/>
              </w:rPr>
              <w:t xml:space="preserve">Родной язык </w:t>
            </w:r>
          </w:p>
        </w:tc>
        <w:tc>
          <w:tcPr>
            <w:tcW w:w="709" w:type="dxa"/>
          </w:tcPr>
          <w:p w:rsidR="00BB0835" w:rsidRPr="000630F8" w:rsidRDefault="00BB0835" w:rsidP="00BB0835">
            <w:pPr>
              <w:ind w:right="-108"/>
              <w:jc w:val="center"/>
              <w:rPr>
                <w:sz w:val="24"/>
                <w:szCs w:val="24"/>
              </w:rPr>
            </w:pPr>
            <w:r w:rsidRPr="000630F8">
              <w:rPr>
                <w:sz w:val="24"/>
                <w:szCs w:val="24"/>
              </w:rPr>
              <w:t>1</w:t>
            </w:r>
          </w:p>
        </w:tc>
        <w:tc>
          <w:tcPr>
            <w:tcW w:w="997" w:type="dxa"/>
          </w:tcPr>
          <w:p w:rsidR="00BB0835" w:rsidRPr="000630F8" w:rsidRDefault="00BB0835" w:rsidP="00BB0835">
            <w:pPr>
              <w:jc w:val="center"/>
              <w:rPr>
                <w:sz w:val="24"/>
                <w:szCs w:val="24"/>
              </w:rPr>
            </w:pPr>
            <w:r w:rsidRPr="000630F8">
              <w:rPr>
                <w:sz w:val="24"/>
                <w:szCs w:val="24"/>
              </w:rPr>
              <w:t>0,5</w:t>
            </w:r>
          </w:p>
        </w:tc>
        <w:tc>
          <w:tcPr>
            <w:tcW w:w="641" w:type="dxa"/>
          </w:tcPr>
          <w:p w:rsidR="00BB0835" w:rsidRPr="000630F8" w:rsidRDefault="00BB0835" w:rsidP="00BB0835">
            <w:pPr>
              <w:jc w:val="center"/>
              <w:rPr>
                <w:sz w:val="24"/>
                <w:szCs w:val="24"/>
              </w:rPr>
            </w:pPr>
          </w:p>
        </w:tc>
      </w:tr>
      <w:tr w:rsidR="00BB0835" w:rsidRPr="000630F8" w:rsidTr="00BB0835">
        <w:trPr>
          <w:trHeight w:val="285"/>
        </w:trPr>
        <w:tc>
          <w:tcPr>
            <w:tcW w:w="2818" w:type="dxa"/>
            <w:vMerge/>
          </w:tcPr>
          <w:p w:rsidR="00BB0835" w:rsidRPr="000630F8" w:rsidRDefault="00BB0835" w:rsidP="00BB0835">
            <w:pPr>
              <w:rPr>
                <w:b/>
                <w:sz w:val="24"/>
                <w:szCs w:val="24"/>
              </w:rPr>
            </w:pPr>
          </w:p>
        </w:tc>
        <w:tc>
          <w:tcPr>
            <w:tcW w:w="4441" w:type="dxa"/>
          </w:tcPr>
          <w:p w:rsidR="00BB0835" w:rsidRPr="000630F8" w:rsidRDefault="00BB0835" w:rsidP="00BB0835">
            <w:pPr>
              <w:ind w:left="72" w:right="-108"/>
              <w:rPr>
                <w:sz w:val="24"/>
                <w:szCs w:val="24"/>
              </w:rPr>
            </w:pPr>
            <w:r w:rsidRPr="000630F8">
              <w:rPr>
                <w:sz w:val="24"/>
                <w:szCs w:val="24"/>
              </w:rPr>
              <w:t>Родная литература</w:t>
            </w:r>
          </w:p>
        </w:tc>
        <w:tc>
          <w:tcPr>
            <w:tcW w:w="709" w:type="dxa"/>
          </w:tcPr>
          <w:p w:rsidR="00BB0835" w:rsidRPr="000630F8" w:rsidRDefault="00BB0835" w:rsidP="00BB0835">
            <w:pPr>
              <w:ind w:right="-108"/>
              <w:jc w:val="center"/>
              <w:rPr>
                <w:sz w:val="24"/>
                <w:szCs w:val="24"/>
              </w:rPr>
            </w:pPr>
            <w:r w:rsidRPr="000630F8">
              <w:rPr>
                <w:sz w:val="24"/>
                <w:szCs w:val="24"/>
              </w:rPr>
              <w:t>1</w:t>
            </w:r>
          </w:p>
        </w:tc>
        <w:tc>
          <w:tcPr>
            <w:tcW w:w="997" w:type="dxa"/>
          </w:tcPr>
          <w:p w:rsidR="00BB0835" w:rsidRPr="000630F8" w:rsidRDefault="00BB0835" w:rsidP="00BB0835">
            <w:pPr>
              <w:jc w:val="center"/>
              <w:rPr>
                <w:sz w:val="24"/>
                <w:szCs w:val="24"/>
              </w:rPr>
            </w:pPr>
            <w:r w:rsidRPr="000630F8">
              <w:rPr>
                <w:sz w:val="24"/>
                <w:szCs w:val="24"/>
              </w:rPr>
              <w:t>0,5</w:t>
            </w:r>
          </w:p>
        </w:tc>
        <w:tc>
          <w:tcPr>
            <w:tcW w:w="641" w:type="dxa"/>
          </w:tcPr>
          <w:p w:rsidR="00BB0835" w:rsidRPr="000630F8" w:rsidRDefault="00BB0835" w:rsidP="00BB0835">
            <w:pPr>
              <w:jc w:val="center"/>
              <w:rPr>
                <w:sz w:val="24"/>
                <w:szCs w:val="24"/>
              </w:rPr>
            </w:pPr>
          </w:p>
        </w:tc>
      </w:tr>
      <w:tr w:rsidR="00BB0835" w:rsidRPr="000630F8" w:rsidTr="00BB0835">
        <w:trPr>
          <w:trHeight w:val="397"/>
        </w:trPr>
        <w:tc>
          <w:tcPr>
            <w:tcW w:w="2818" w:type="dxa"/>
          </w:tcPr>
          <w:p w:rsidR="00BB0835" w:rsidRPr="000630F8" w:rsidRDefault="00BB0835" w:rsidP="00BB0835">
            <w:pPr>
              <w:ind w:right="567"/>
              <w:rPr>
                <w:b/>
                <w:sz w:val="24"/>
                <w:szCs w:val="24"/>
              </w:rPr>
            </w:pPr>
            <w:r w:rsidRPr="000630F8">
              <w:rPr>
                <w:b/>
                <w:sz w:val="24"/>
                <w:szCs w:val="24"/>
              </w:rPr>
              <w:t>Иностранный язык</w:t>
            </w:r>
          </w:p>
        </w:tc>
        <w:tc>
          <w:tcPr>
            <w:tcW w:w="4441" w:type="dxa"/>
          </w:tcPr>
          <w:p w:rsidR="00BB0835" w:rsidRPr="000630F8" w:rsidRDefault="00BB0835" w:rsidP="00BB0835">
            <w:pPr>
              <w:ind w:left="72" w:right="-108"/>
              <w:rPr>
                <w:sz w:val="24"/>
                <w:szCs w:val="24"/>
              </w:rPr>
            </w:pPr>
            <w:r w:rsidRPr="000630F8">
              <w:rPr>
                <w:sz w:val="24"/>
                <w:szCs w:val="24"/>
              </w:rPr>
              <w:t xml:space="preserve">Английский язык </w:t>
            </w:r>
          </w:p>
        </w:tc>
        <w:tc>
          <w:tcPr>
            <w:tcW w:w="709" w:type="dxa"/>
          </w:tcPr>
          <w:p w:rsidR="00BB0835" w:rsidRPr="000630F8" w:rsidRDefault="00BB0835" w:rsidP="00BB0835">
            <w:pPr>
              <w:jc w:val="center"/>
              <w:rPr>
                <w:sz w:val="24"/>
                <w:szCs w:val="24"/>
              </w:rPr>
            </w:pPr>
            <w:r w:rsidRPr="000630F8">
              <w:rPr>
                <w:sz w:val="24"/>
                <w:szCs w:val="24"/>
              </w:rPr>
              <w:t>3</w:t>
            </w:r>
          </w:p>
        </w:tc>
        <w:tc>
          <w:tcPr>
            <w:tcW w:w="997" w:type="dxa"/>
          </w:tcPr>
          <w:p w:rsidR="00BB0835" w:rsidRPr="000630F8" w:rsidRDefault="00BB0835" w:rsidP="00BB0835">
            <w:pPr>
              <w:jc w:val="center"/>
              <w:rPr>
                <w:sz w:val="24"/>
                <w:szCs w:val="24"/>
              </w:rPr>
            </w:pPr>
            <w:r w:rsidRPr="000630F8">
              <w:rPr>
                <w:sz w:val="24"/>
                <w:szCs w:val="24"/>
              </w:rPr>
              <w:t>3</w:t>
            </w:r>
          </w:p>
        </w:tc>
        <w:tc>
          <w:tcPr>
            <w:tcW w:w="641" w:type="dxa"/>
          </w:tcPr>
          <w:p w:rsidR="00BB0835" w:rsidRPr="000630F8" w:rsidRDefault="00BB0835" w:rsidP="00BB0835">
            <w:pPr>
              <w:jc w:val="center"/>
              <w:rPr>
                <w:sz w:val="24"/>
                <w:szCs w:val="24"/>
              </w:rPr>
            </w:pPr>
            <w:r w:rsidRPr="000630F8">
              <w:rPr>
                <w:sz w:val="24"/>
                <w:szCs w:val="24"/>
              </w:rPr>
              <w:t>3</w:t>
            </w:r>
          </w:p>
        </w:tc>
      </w:tr>
      <w:tr w:rsidR="00BB0835" w:rsidRPr="000630F8" w:rsidTr="00BB0835">
        <w:trPr>
          <w:trHeight w:val="274"/>
        </w:trPr>
        <w:tc>
          <w:tcPr>
            <w:tcW w:w="2818" w:type="dxa"/>
            <w:vMerge w:val="restart"/>
          </w:tcPr>
          <w:p w:rsidR="00BB0835" w:rsidRPr="000630F8" w:rsidRDefault="00BB0835" w:rsidP="00BB0835">
            <w:pPr>
              <w:tabs>
                <w:tab w:val="left" w:pos="1735"/>
              </w:tabs>
              <w:ind w:right="-108"/>
              <w:rPr>
                <w:b/>
                <w:sz w:val="24"/>
                <w:szCs w:val="24"/>
              </w:rPr>
            </w:pPr>
            <w:r w:rsidRPr="000630F8">
              <w:rPr>
                <w:b/>
                <w:sz w:val="24"/>
                <w:szCs w:val="24"/>
              </w:rPr>
              <w:t>Математика информатика</w:t>
            </w:r>
          </w:p>
        </w:tc>
        <w:tc>
          <w:tcPr>
            <w:tcW w:w="4441" w:type="dxa"/>
          </w:tcPr>
          <w:p w:rsidR="00BB0835" w:rsidRPr="000630F8" w:rsidRDefault="00BB0835" w:rsidP="00BB0835">
            <w:pPr>
              <w:ind w:left="72" w:right="-108"/>
              <w:rPr>
                <w:sz w:val="24"/>
                <w:szCs w:val="24"/>
              </w:rPr>
            </w:pPr>
            <w:r w:rsidRPr="000630F8">
              <w:rPr>
                <w:sz w:val="24"/>
                <w:szCs w:val="24"/>
              </w:rPr>
              <w:t xml:space="preserve">Алгебра  </w:t>
            </w:r>
          </w:p>
        </w:tc>
        <w:tc>
          <w:tcPr>
            <w:tcW w:w="709" w:type="dxa"/>
          </w:tcPr>
          <w:p w:rsidR="00BB0835" w:rsidRPr="000630F8" w:rsidRDefault="00BB0835" w:rsidP="00BB0835">
            <w:pPr>
              <w:jc w:val="center"/>
              <w:rPr>
                <w:sz w:val="24"/>
                <w:szCs w:val="24"/>
              </w:rPr>
            </w:pPr>
            <w:r w:rsidRPr="000630F8">
              <w:rPr>
                <w:sz w:val="24"/>
                <w:szCs w:val="24"/>
              </w:rPr>
              <w:t>3</w:t>
            </w:r>
          </w:p>
        </w:tc>
        <w:tc>
          <w:tcPr>
            <w:tcW w:w="997" w:type="dxa"/>
          </w:tcPr>
          <w:p w:rsidR="00BB0835" w:rsidRPr="000630F8" w:rsidRDefault="00BB0835" w:rsidP="00BB0835">
            <w:pPr>
              <w:jc w:val="center"/>
              <w:rPr>
                <w:sz w:val="24"/>
                <w:szCs w:val="24"/>
              </w:rPr>
            </w:pPr>
            <w:r w:rsidRPr="000630F8">
              <w:rPr>
                <w:sz w:val="24"/>
                <w:szCs w:val="24"/>
              </w:rPr>
              <w:t>3</w:t>
            </w:r>
          </w:p>
        </w:tc>
        <w:tc>
          <w:tcPr>
            <w:tcW w:w="641" w:type="dxa"/>
          </w:tcPr>
          <w:p w:rsidR="00BB0835" w:rsidRPr="000630F8" w:rsidRDefault="00BB0835" w:rsidP="00BB0835">
            <w:pPr>
              <w:jc w:val="center"/>
              <w:rPr>
                <w:sz w:val="24"/>
                <w:szCs w:val="24"/>
              </w:rPr>
            </w:pPr>
            <w:r w:rsidRPr="000630F8">
              <w:rPr>
                <w:sz w:val="24"/>
                <w:szCs w:val="24"/>
              </w:rPr>
              <w:t>3</w:t>
            </w:r>
          </w:p>
        </w:tc>
      </w:tr>
      <w:tr w:rsidR="00BB0835" w:rsidRPr="000630F8" w:rsidTr="00BB0835">
        <w:trPr>
          <w:trHeight w:val="285"/>
        </w:trPr>
        <w:tc>
          <w:tcPr>
            <w:tcW w:w="2818" w:type="dxa"/>
            <w:vMerge/>
          </w:tcPr>
          <w:p w:rsidR="00BB0835" w:rsidRPr="000630F8" w:rsidRDefault="00BB0835" w:rsidP="00BB0835">
            <w:pPr>
              <w:tabs>
                <w:tab w:val="left" w:pos="1735"/>
              </w:tabs>
              <w:ind w:right="-108"/>
              <w:rPr>
                <w:b/>
                <w:sz w:val="24"/>
                <w:szCs w:val="24"/>
              </w:rPr>
            </w:pPr>
          </w:p>
        </w:tc>
        <w:tc>
          <w:tcPr>
            <w:tcW w:w="4441" w:type="dxa"/>
          </w:tcPr>
          <w:p w:rsidR="00BB0835" w:rsidRPr="000630F8" w:rsidRDefault="00BB0835" w:rsidP="00BB0835">
            <w:pPr>
              <w:ind w:left="72" w:right="-108"/>
              <w:rPr>
                <w:sz w:val="24"/>
                <w:szCs w:val="24"/>
              </w:rPr>
            </w:pPr>
            <w:r w:rsidRPr="000630F8">
              <w:rPr>
                <w:sz w:val="24"/>
                <w:szCs w:val="24"/>
              </w:rPr>
              <w:t xml:space="preserve">Геометрия </w:t>
            </w:r>
          </w:p>
        </w:tc>
        <w:tc>
          <w:tcPr>
            <w:tcW w:w="709" w:type="dxa"/>
          </w:tcPr>
          <w:p w:rsidR="00BB0835" w:rsidRPr="000630F8" w:rsidRDefault="00BB0835" w:rsidP="00BB0835">
            <w:pPr>
              <w:jc w:val="center"/>
              <w:rPr>
                <w:sz w:val="24"/>
                <w:szCs w:val="24"/>
              </w:rPr>
            </w:pPr>
            <w:r w:rsidRPr="000630F8">
              <w:rPr>
                <w:sz w:val="24"/>
                <w:szCs w:val="24"/>
              </w:rPr>
              <w:t>2</w:t>
            </w:r>
          </w:p>
        </w:tc>
        <w:tc>
          <w:tcPr>
            <w:tcW w:w="997" w:type="dxa"/>
          </w:tcPr>
          <w:p w:rsidR="00BB0835" w:rsidRPr="000630F8" w:rsidRDefault="00BB0835" w:rsidP="00BB0835">
            <w:pPr>
              <w:jc w:val="center"/>
              <w:rPr>
                <w:sz w:val="24"/>
                <w:szCs w:val="24"/>
              </w:rPr>
            </w:pPr>
            <w:r w:rsidRPr="000630F8">
              <w:rPr>
                <w:sz w:val="24"/>
                <w:szCs w:val="24"/>
              </w:rPr>
              <w:t>2</w:t>
            </w:r>
          </w:p>
        </w:tc>
        <w:tc>
          <w:tcPr>
            <w:tcW w:w="641" w:type="dxa"/>
          </w:tcPr>
          <w:p w:rsidR="00BB0835" w:rsidRPr="000630F8" w:rsidRDefault="00BB0835" w:rsidP="00BB0835">
            <w:pPr>
              <w:jc w:val="center"/>
              <w:rPr>
                <w:sz w:val="24"/>
                <w:szCs w:val="24"/>
              </w:rPr>
            </w:pPr>
            <w:r w:rsidRPr="000630F8">
              <w:rPr>
                <w:sz w:val="24"/>
                <w:szCs w:val="24"/>
              </w:rPr>
              <w:t>2</w:t>
            </w:r>
          </w:p>
        </w:tc>
      </w:tr>
      <w:tr w:rsidR="00BB0835" w:rsidRPr="000630F8" w:rsidTr="00BB0835">
        <w:trPr>
          <w:trHeight w:val="285"/>
        </w:trPr>
        <w:tc>
          <w:tcPr>
            <w:tcW w:w="2818" w:type="dxa"/>
            <w:vMerge/>
          </w:tcPr>
          <w:p w:rsidR="00BB0835" w:rsidRPr="000630F8" w:rsidRDefault="00BB0835" w:rsidP="00BB0835">
            <w:pPr>
              <w:tabs>
                <w:tab w:val="left" w:pos="1735"/>
              </w:tabs>
              <w:ind w:right="-108"/>
              <w:rPr>
                <w:b/>
                <w:sz w:val="24"/>
                <w:szCs w:val="24"/>
              </w:rPr>
            </w:pPr>
          </w:p>
        </w:tc>
        <w:tc>
          <w:tcPr>
            <w:tcW w:w="4441" w:type="dxa"/>
          </w:tcPr>
          <w:p w:rsidR="00BB0835" w:rsidRPr="000630F8" w:rsidRDefault="00BB0835" w:rsidP="00BB0835">
            <w:pPr>
              <w:rPr>
                <w:sz w:val="24"/>
                <w:szCs w:val="24"/>
              </w:rPr>
            </w:pPr>
            <w:r w:rsidRPr="000630F8">
              <w:rPr>
                <w:sz w:val="24"/>
                <w:szCs w:val="24"/>
              </w:rPr>
              <w:t xml:space="preserve">Информатика </w:t>
            </w:r>
          </w:p>
        </w:tc>
        <w:tc>
          <w:tcPr>
            <w:tcW w:w="709" w:type="dxa"/>
            <w:vAlign w:val="center"/>
          </w:tcPr>
          <w:p w:rsidR="00BB0835" w:rsidRPr="000630F8" w:rsidRDefault="00BB0835" w:rsidP="00BB0835">
            <w:pPr>
              <w:jc w:val="center"/>
              <w:rPr>
                <w:sz w:val="24"/>
                <w:szCs w:val="24"/>
              </w:rPr>
            </w:pPr>
            <w:r w:rsidRPr="000630F8">
              <w:rPr>
                <w:sz w:val="24"/>
                <w:szCs w:val="24"/>
              </w:rPr>
              <w:t>1</w:t>
            </w:r>
          </w:p>
        </w:tc>
        <w:tc>
          <w:tcPr>
            <w:tcW w:w="997" w:type="dxa"/>
            <w:vAlign w:val="center"/>
          </w:tcPr>
          <w:p w:rsidR="00BB0835" w:rsidRPr="000630F8" w:rsidRDefault="00BB0835" w:rsidP="00BB0835">
            <w:pPr>
              <w:jc w:val="center"/>
              <w:rPr>
                <w:sz w:val="24"/>
                <w:szCs w:val="24"/>
              </w:rPr>
            </w:pPr>
            <w:r w:rsidRPr="000630F8">
              <w:rPr>
                <w:sz w:val="24"/>
                <w:szCs w:val="24"/>
              </w:rPr>
              <w:t>1</w:t>
            </w:r>
          </w:p>
        </w:tc>
        <w:tc>
          <w:tcPr>
            <w:tcW w:w="641" w:type="dxa"/>
            <w:vAlign w:val="center"/>
          </w:tcPr>
          <w:p w:rsidR="00BB0835" w:rsidRPr="000630F8" w:rsidRDefault="00BB0835" w:rsidP="00BB0835">
            <w:pPr>
              <w:jc w:val="center"/>
              <w:rPr>
                <w:sz w:val="24"/>
                <w:szCs w:val="24"/>
              </w:rPr>
            </w:pPr>
            <w:r w:rsidRPr="000630F8">
              <w:rPr>
                <w:sz w:val="24"/>
                <w:szCs w:val="24"/>
              </w:rPr>
              <w:t>1</w:t>
            </w:r>
          </w:p>
        </w:tc>
      </w:tr>
      <w:tr w:rsidR="00BB0835" w:rsidRPr="000630F8" w:rsidTr="00BB0835">
        <w:trPr>
          <w:trHeight w:val="285"/>
        </w:trPr>
        <w:tc>
          <w:tcPr>
            <w:tcW w:w="2818" w:type="dxa"/>
            <w:vMerge w:val="restart"/>
          </w:tcPr>
          <w:p w:rsidR="00BB0835" w:rsidRPr="000630F8" w:rsidRDefault="00BB0835" w:rsidP="00BB0835">
            <w:pPr>
              <w:ind w:right="-108"/>
              <w:jc w:val="both"/>
              <w:rPr>
                <w:b/>
                <w:sz w:val="24"/>
                <w:szCs w:val="24"/>
              </w:rPr>
            </w:pPr>
            <w:r w:rsidRPr="000630F8">
              <w:rPr>
                <w:b/>
                <w:sz w:val="24"/>
                <w:szCs w:val="24"/>
              </w:rPr>
              <w:t xml:space="preserve">Общественно-научные предметы </w:t>
            </w:r>
          </w:p>
        </w:tc>
        <w:tc>
          <w:tcPr>
            <w:tcW w:w="4441" w:type="dxa"/>
          </w:tcPr>
          <w:p w:rsidR="00BB0835" w:rsidRPr="000630F8" w:rsidRDefault="00BB0835" w:rsidP="00BB0835">
            <w:pPr>
              <w:ind w:left="72" w:right="-108"/>
              <w:rPr>
                <w:sz w:val="24"/>
                <w:szCs w:val="24"/>
              </w:rPr>
            </w:pPr>
            <w:r w:rsidRPr="000630F8">
              <w:rPr>
                <w:sz w:val="24"/>
                <w:szCs w:val="24"/>
              </w:rPr>
              <w:t>Всеобщая история, История России</w:t>
            </w:r>
          </w:p>
        </w:tc>
        <w:tc>
          <w:tcPr>
            <w:tcW w:w="709" w:type="dxa"/>
          </w:tcPr>
          <w:p w:rsidR="00BB0835" w:rsidRPr="000630F8" w:rsidRDefault="00BB0835" w:rsidP="00BB0835">
            <w:pPr>
              <w:jc w:val="center"/>
              <w:rPr>
                <w:sz w:val="24"/>
                <w:szCs w:val="24"/>
              </w:rPr>
            </w:pPr>
            <w:r w:rsidRPr="000630F8">
              <w:rPr>
                <w:sz w:val="24"/>
                <w:szCs w:val="24"/>
              </w:rPr>
              <w:t>2</w:t>
            </w:r>
          </w:p>
        </w:tc>
        <w:tc>
          <w:tcPr>
            <w:tcW w:w="997" w:type="dxa"/>
          </w:tcPr>
          <w:p w:rsidR="00BB0835" w:rsidRPr="000630F8" w:rsidRDefault="00BB0835" w:rsidP="00BB0835">
            <w:pPr>
              <w:jc w:val="center"/>
              <w:rPr>
                <w:sz w:val="24"/>
                <w:szCs w:val="24"/>
              </w:rPr>
            </w:pPr>
            <w:r w:rsidRPr="000630F8">
              <w:rPr>
                <w:sz w:val="24"/>
                <w:szCs w:val="24"/>
              </w:rPr>
              <w:t>2</w:t>
            </w:r>
          </w:p>
        </w:tc>
        <w:tc>
          <w:tcPr>
            <w:tcW w:w="641" w:type="dxa"/>
          </w:tcPr>
          <w:p w:rsidR="00BB0835" w:rsidRPr="000630F8" w:rsidRDefault="00BB0835" w:rsidP="00BB0835">
            <w:pPr>
              <w:jc w:val="center"/>
              <w:rPr>
                <w:sz w:val="24"/>
                <w:szCs w:val="24"/>
              </w:rPr>
            </w:pPr>
            <w:r w:rsidRPr="000630F8">
              <w:rPr>
                <w:sz w:val="24"/>
                <w:szCs w:val="24"/>
              </w:rPr>
              <w:t>2</w:t>
            </w:r>
          </w:p>
        </w:tc>
      </w:tr>
      <w:tr w:rsidR="00BB0835" w:rsidRPr="000630F8" w:rsidTr="00BB0835">
        <w:trPr>
          <w:trHeight w:val="285"/>
        </w:trPr>
        <w:tc>
          <w:tcPr>
            <w:tcW w:w="2818" w:type="dxa"/>
            <w:vMerge/>
          </w:tcPr>
          <w:p w:rsidR="00BB0835" w:rsidRPr="000630F8" w:rsidRDefault="00BB0835" w:rsidP="00BB0835">
            <w:pPr>
              <w:ind w:right="567"/>
              <w:jc w:val="both"/>
              <w:rPr>
                <w:sz w:val="24"/>
                <w:szCs w:val="24"/>
              </w:rPr>
            </w:pPr>
          </w:p>
        </w:tc>
        <w:tc>
          <w:tcPr>
            <w:tcW w:w="4441" w:type="dxa"/>
          </w:tcPr>
          <w:p w:rsidR="00BB0835" w:rsidRPr="000630F8" w:rsidRDefault="00BB0835" w:rsidP="00BB0835">
            <w:pPr>
              <w:ind w:left="72" w:right="-108"/>
              <w:rPr>
                <w:sz w:val="24"/>
                <w:szCs w:val="24"/>
              </w:rPr>
            </w:pPr>
            <w:r w:rsidRPr="000630F8">
              <w:rPr>
                <w:sz w:val="24"/>
                <w:szCs w:val="24"/>
              </w:rPr>
              <w:t>Обществознание (включая экономику и право)</w:t>
            </w:r>
          </w:p>
        </w:tc>
        <w:tc>
          <w:tcPr>
            <w:tcW w:w="709" w:type="dxa"/>
          </w:tcPr>
          <w:p w:rsidR="00BB0835" w:rsidRPr="000630F8" w:rsidRDefault="00BB0835" w:rsidP="00BB0835">
            <w:pPr>
              <w:jc w:val="center"/>
              <w:rPr>
                <w:sz w:val="24"/>
                <w:szCs w:val="24"/>
              </w:rPr>
            </w:pPr>
            <w:r w:rsidRPr="000630F8">
              <w:rPr>
                <w:sz w:val="24"/>
                <w:szCs w:val="24"/>
              </w:rPr>
              <w:t xml:space="preserve">2 </w:t>
            </w:r>
          </w:p>
        </w:tc>
        <w:tc>
          <w:tcPr>
            <w:tcW w:w="997" w:type="dxa"/>
          </w:tcPr>
          <w:p w:rsidR="00BB0835" w:rsidRPr="000630F8" w:rsidRDefault="00BB0835" w:rsidP="00BB0835">
            <w:pPr>
              <w:jc w:val="center"/>
              <w:rPr>
                <w:sz w:val="24"/>
                <w:szCs w:val="24"/>
              </w:rPr>
            </w:pPr>
            <w:r w:rsidRPr="000630F8">
              <w:rPr>
                <w:sz w:val="24"/>
                <w:szCs w:val="24"/>
              </w:rPr>
              <w:t>2</w:t>
            </w:r>
          </w:p>
        </w:tc>
        <w:tc>
          <w:tcPr>
            <w:tcW w:w="641" w:type="dxa"/>
          </w:tcPr>
          <w:p w:rsidR="00BB0835" w:rsidRPr="000630F8" w:rsidRDefault="00BB0835" w:rsidP="00BB0835">
            <w:pPr>
              <w:jc w:val="center"/>
              <w:rPr>
                <w:sz w:val="24"/>
                <w:szCs w:val="24"/>
              </w:rPr>
            </w:pPr>
            <w:r w:rsidRPr="000630F8">
              <w:rPr>
                <w:sz w:val="24"/>
                <w:szCs w:val="24"/>
              </w:rPr>
              <w:t>2</w:t>
            </w:r>
          </w:p>
        </w:tc>
      </w:tr>
      <w:tr w:rsidR="00BB0835" w:rsidRPr="000630F8" w:rsidTr="00BB0835">
        <w:trPr>
          <w:trHeight w:val="285"/>
        </w:trPr>
        <w:tc>
          <w:tcPr>
            <w:tcW w:w="2818" w:type="dxa"/>
            <w:vMerge/>
          </w:tcPr>
          <w:p w:rsidR="00BB0835" w:rsidRPr="000630F8" w:rsidRDefault="00BB0835" w:rsidP="00BB0835">
            <w:pPr>
              <w:ind w:right="567"/>
              <w:jc w:val="both"/>
              <w:rPr>
                <w:sz w:val="24"/>
                <w:szCs w:val="24"/>
              </w:rPr>
            </w:pPr>
          </w:p>
        </w:tc>
        <w:tc>
          <w:tcPr>
            <w:tcW w:w="4441" w:type="dxa"/>
          </w:tcPr>
          <w:p w:rsidR="00BB0835" w:rsidRPr="000630F8" w:rsidRDefault="00BB0835" w:rsidP="00BB0835">
            <w:pPr>
              <w:ind w:left="72" w:right="-108"/>
              <w:rPr>
                <w:sz w:val="24"/>
                <w:szCs w:val="24"/>
              </w:rPr>
            </w:pPr>
            <w:r w:rsidRPr="000630F8">
              <w:rPr>
                <w:sz w:val="24"/>
                <w:szCs w:val="24"/>
              </w:rPr>
              <w:t>География</w:t>
            </w:r>
          </w:p>
        </w:tc>
        <w:tc>
          <w:tcPr>
            <w:tcW w:w="709" w:type="dxa"/>
          </w:tcPr>
          <w:p w:rsidR="00BB0835" w:rsidRPr="000630F8" w:rsidRDefault="00BB0835" w:rsidP="00BB0835">
            <w:pPr>
              <w:jc w:val="center"/>
              <w:rPr>
                <w:sz w:val="24"/>
                <w:szCs w:val="24"/>
              </w:rPr>
            </w:pPr>
            <w:r w:rsidRPr="000630F8">
              <w:rPr>
                <w:sz w:val="24"/>
                <w:szCs w:val="24"/>
              </w:rPr>
              <w:t>2</w:t>
            </w:r>
          </w:p>
        </w:tc>
        <w:tc>
          <w:tcPr>
            <w:tcW w:w="997" w:type="dxa"/>
          </w:tcPr>
          <w:p w:rsidR="00BB0835" w:rsidRPr="000630F8" w:rsidRDefault="00BB0835" w:rsidP="00BB0835">
            <w:pPr>
              <w:jc w:val="center"/>
              <w:rPr>
                <w:sz w:val="24"/>
                <w:szCs w:val="24"/>
              </w:rPr>
            </w:pPr>
            <w:r w:rsidRPr="000630F8">
              <w:rPr>
                <w:sz w:val="24"/>
                <w:szCs w:val="24"/>
              </w:rPr>
              <w:t>2</w:t>
            </w:r>
          </w:p>
        </w:tc>
        <w:tc>
          <w:tcPr>
            <w:tcW w:w="641" w:type="dxa"/>
          </w:tcPr>
          <w:p w:rsidR="00BB0835" w:rsidRPr="000630F8" w:rsidRDefault="00BB0835" w:rsidP="00BB0835">
            <w:pPr>
              <w:jc w:val="center"/>
              <w:rPr>
                <w:sz w:val="24"/>
                <w:szCs w:val="24"/>
              </w:rPr>
            </w:pPr>
            <w:r w:rsidRPr="000630F8">
              <w:rPr>
                <w:sz w:val="24"/>
                <w:szCs w:val="24"/>
              </w:rPr>
              <w:t>2</w:t>
            </w:r>
          </w:p>
        </w:tc>
      </w:tr>
      <w:tr w:rsidR="00BB0835" w:rsidRPr="000630F8" w:rsidTr="00BB0835">
        <w:trPr>
          <w:trHeight w:val="274"/>
        </w:trPr>
        <w:tc>
          <w:tcPr>
            <w:tcW w:w="2818" w:type="dxa"/>
            <w:vMerge w:val="restart"/>
          </w:tcPr>
          <w:p w:rsidR="00BB0835" w:rsidRPr="000630F8" w:rsidRDefault="00BB0835" w:rsidP="00BB0835">
            <w:pPr>
              <w:ind w:right="175"/>
              <w:jc w:val="both"/>
              <w:rPr>
                <w:b/>
                <w:sz w:val="24"/>
                <w:szCs w:val="24"/>
              </w:rPr>
            </w:pPr>
            <w:r w:rsidRPr="000630F8">
              <w:rPr>
                <w:b/>
                <w:sz w:val="24"/>
                <w:szCs w:val="24"/>
              </w:rPr>
              <w:t xml:space="preserve">Естественнонаучные предметы </w:t>
            </w:r>
          </w:p>
        </w:tc>
        <w:tc>
          <w:tcPr>
            <w:tcW w:w="4441" w:type="dxa"/>
          </w:tcPr>
          <w:p w:rsidR="00BB0835" w:rsidRPr="000630F8" w:rsidRDefault="00BB0835" w:rsidP="00BB0835">
            <w:pPr>
              <w:ind w:left="72" w:right="-108"/>
              <w:rPr>
                <w:sz w:val="24"/>
                <w:szCs w:val="24"/>
              </w:rPr>
            </w:pPr>
            <w:r w:rsidRPr="000630F8">
              <w:rPr>
                <w:sz w:val="24"/>
                <w:szCs w:val="24"/>
              </w:rPr>
              <w:t>Биология</w:t>
            </w:r>
          </w:p>
        </w:tc>
        <w:tc>
          <w:tcPr>
            <w:tcW w:w="709" w:type="dxa"/>
          </w:tcPr>
          <w:p w:rsidR="00BB0835" w:rsidRPr="000630F8" w:rsidRDefault="00BB0835" w:rsidP="00BB0835">
            <w:pPr>
              <w:jc w:val="center"/>
              <w:rPr>
                <w:sz w:val="24"/>
                <w:szCs w:val="24"/>
              </w:rPr>
            </w:pPr>
            <w:r w:rsidRPr="000630F8">
              <w:rPr>
                <w:sz w:val="24"/>
                <w:szCs w:val="24"/>
              </w:rPr>
              <w:t>2</w:t>
            </w:r>
          </w:p>
        </w:tc>
        <w:tc>
          <w:tcPr>
            <w:tcW w:w="997" w:type="dxa"/>
          </w:tcPr>
          <w:p w:rsidR="00BB0835" w:rsidRPr="000630F8" w:rsidRDefault="00BB0835" w:rsidP="00BB0835">
            <w:pPr>
              <w:jc w:val="center"/>
              <w:rPr>
                <w:sz w:val="24"/>
                <w:szCs w:val="24"/>
              </w:rPr>
            </w:pPr>
            <w:r w:rsidRPr="000630F8">
              <w:rPr>
                <w:sz w:val="24"/>
                <w:szCs w:val="24"/>
              </w:rPr>
              <w:t>2</w:t>
            </w:r>
          </w:p>
        </w:tc>
        <w:tc>
          <w:tcPr>
            <w:tcW w:w="641" w:type="dxa"/>
          </w:tcPr>
          <w:p w:rsidR="00BB0835" w:rsidRPr="000630F8" w:rsidRDefault="00BB0835" w:rsidP="00BB0835">
            <w:pPr>
              <w:jc w:val="center"/>
              <w:rPr>
                <w:sz w:val="24"/>
                <w:szCs w:val="24"/>
              </w:rPr>
            </w:pPr>
            <w:r w:rsidRPr="000630F8">
              <w:rPr>
                <w:sz w:val="24"/>
                <w:szCs w:val="24"/>
              </w:rPr>
              <w:t>2</w:t>
            </w:r>
          </w:p>
        </w:tc>
      </w:tr>
      <w:tr w:rsidR="00BB0835" w:rsidRPr="000630F8" w:rsidTr="00BB0835">
        <w:trPr>
          <w:trHeight w:val="296"/>
        </w:trPr>
        <w:tc>
          <w:tcPr>
            <w:tcW w:w="2818" w:type="dxa"/>
            <w:vMerge/>
          </w:tcPr>
          <w:p w:rsidR="00BB0835" w:rsidRPr="000630F8" w:rsidRDefault="00BB0835" w:rsidP="00BB0835">
            <w:pPr>
              <w:ind w:right="567"/>
              <w:jc w:val="both"/>
              <w:rPr>
                <w:sz w:val="24"/>
                <w:szCs w:val="24"/>
              </w:rPr>
            </w:pPr>
          </w:p>
        </w:tc>
        <w:tc>
          <w:tcPr>
            <w:tcW w:w="4441" w:type="dxa"/>
          </w:tcPr>
          <w:p w:rsidR="00BB0835" w:rsidRPr="000630F8" w:rsidRDefault="00BB0835" w:rsidP="00BB0835">
            <w:pPr>
              <w:ind w:left="72" w:right="-108"/>
              <w:rPr>
                <w:sz w:val="24"/>
                <w:szCs w:val="24"/>
              </w:rPr>
            </w:pPr>
            <w:r w:rsidRPr="000630F8">
              <w:rPr>
                <w:sz w:val="24"/>
                <w:szCs w:val="24"/>
              </w:rPr>
              <w:t>Физика</w:t>
            </w:r>
          </w:p>
        </w:tc>
        <w:tc>
          <w:tcPr>
            <w:tcW w:w="709" w:type="dxa"/>
          </w:tcPr>
          <w:p w:rsidR="00BB0835" w:rsidRPr="000630F8" w:rsidRDefault="00BB0835" w:rsidP="00BB0835">
            <w:pPr>
              <w:jc w:val="center"/>
              <w:rPr>
                <w:sz w:val="24"/>
                <w:szCs w:val="24"/>
              </w:rPr>
            </w:pPr>
            <w:r w:rsidRPr="000630F8">
              <w:rPr>
                <w:sz w:val="24"/>
                <w:szCs w:val="24"/>
              </w:rPr>
              <w:t>2</w:t>
            </w:r>
          </w:p>
        </w:tc>
        <w:tc>
          <w:tcPr>
            <w:tcW w:w="997" w:type="dxa"/>
          </w:tcPr>
          <w:p w:rsidR="00BB0835" w:rsidRPr="000630F8" w:rsidRDefault="00BB0835" w:rsidP="00BB0835">
            <w:pPr>
              <w:jc w:val="center"/>
              <w:rPr>
                <w:sz w:val="24"/>
                <w:szCs w:val="24"/>
              </w:rPr>
            </w:pPr>
            <w:r w:rsidRPr="000630F8">
              <w:rPr>
                <w:sz w:val="24"/>
                <w:szCs w:val="24"/>
              </w:rPr>
              <w:t>2</w:t>
            </w:r>
          </w:p>
        </w:tc>
        <w:tc>
          <w:tcPr>
            <w:tcW w:w="641" w:type="dxa"/>
          </w:tcPr>
          <w:p w:rsidR="00BB0835" w:rsidRPr="000630F8" w:rsidRDefault="00BB0835" w:rsidP="00BB0835">
            <w:pPr>
              <w:jc w:val="center"/>
              <w:rPr>
                <w:b/>
                <w:color w:val="C00000"/>
                <w:sz w:val="24"/>
                <w:szCs w:val="24"/>
              </w:rPr>
            </w:pPr>
            <w:r w:rsidRPr="000630F8">
              <w:rPr>
                <w:b/>
                <w:color w:val="000000" w:themeColor="text1"/>
                <w:sz w:val="24"/>
                <w:szCs w:val="24"/>
              </w:rPr>
              <w:t>2</w:t>
            </w:r>
          </w:p>
        </w:tc>
      </w:tr>
      <w:tr w:rsidR="00BB0835" w:rsidRPr="000630F8" w:rsidTr="00BB0835">
        <w:trPr>
          <w:trHeight w:val="285"/>
        </w:trPr>
        <w:tc>
          <w:tcPr>
            <w:tcW w:w="2818" w:type="dxa"/>
            <w:vMerge/>
          </w:tcPr>
          <w:p w:rsidR="00BB0835" w:rsidRPr="000630F8" w:rsidRDefault="00BB0835" w:rsidP="00BB0835">
            <w:pPr>
              <w:ind w:right="567"/>
              <w:jc w:val="both"/>
              <w:rPr>
                <w:sz w:val="24"/>
                <w:szCs w:val="24"/>
              </w:rPr>
            </w:pPr>
          </w:p>
        </w:tc>
        <w:tc>
          <w:tcPr>
            <w:tcW w:w="4441" w:type="dxa"/>
          </w:tcPr>
          <w:p w:rsidR="00BB0835" w:rsidRPr="000630F8" w:rsidRDefault="00BB0835" w:rsidP="00BB0835">
            <w:pPr>
              <w:ind w:left="72" w:right="-108"/>
              <w:rPr>
                <w:sz w:val="24"/>
                <w:szCs w:val="24"/>
              </w:rPr>
            </w:pPr>
            <w:r w:rsidRPr="000630F8">
              <w:rPr>
                <w:sz w:val="24"/>
                <w:szCs w:val="24"/>
              </w:rPr>
              <w:t>Химия</w:t>
            </w:r>
          </w:p>
        </w:tc>
        <w:tc>
          <w:tcPr>
            <w:tcW w:w="709" w:type="dxa"/>
          </w:tcPr>
          <w:p w:rsidR="00BB0835" w:rsidRPr="000630F8" w:rsidRDefault="00BB0835" w:rsidP="00BB0835">
            <w:pPr>
              <w:jc w:val="center"/>
              <w:rPr>
                <w:sz w:val="24"/>
                <w:szCs w:val="24"/>
              </w:rPr>
            </w:pPr>
          </w:p>
        </w:tc>
        <w:tc>
          <w:tcPr>
            <w:tcW w:w="997" w:type="dxa"/>
          </w:tcPr>
          <w:p w:rsidR="00BB0835" w:rsidRPr="000630F8" w:rsidRDefault="00BB0835" w:rsidP="00BB0835">
            <w:pPr>
              <w:jc w:val="center"/>
              <w:rPr>
                <w:sz w:val="24"/>
                <w:szCs w:val="24"/>
              </w:rPr>
            </w:pPr>
            <w:r w:rsidRPr="000630F8">
              <w:rPr>
                <w:sz w:val="24"/>
                <w:szCs w:val="24"/>
              </w:rPr>
              <w:t>2</w:t>
            </w:r>
          </w:p>
        </w:tc>
        <w:tc>
          <w:tcPr>
            <w:tcW w:w="641" w:type="dxa"/>
          </w:tcPr>
          <w:p w:rsidR="00BB0835" w:rsidRPr="000630F8" w:rsidRDefault="00BB0835" w:rsidP="00BB0835">
            <w:pPr>
              <w:jc w:val="center"/>
              <w:rPr>
                <w:sz w:val="24"/>
                <w:szCs w:val="24"/>
              </w:rPr>
            </w:pPr>
            <w:r w:rsidRPr="000630F8">
              <w:rPr>
                <w:sz w:val="24"/>
                <w:szCs w:val="24"/>
              </w:rPr>
              <w:t>2</w:t>
            </w:r>
          </w:p>
        </w:tc>
      </w:tr>
      <w:tr w:rsidR="00BB0835" w:rsidRPr="000630F8" w:rsidTr="00BB0835">
        <w:trPr>
          <w:trHeight w:val="274"/>
        </w:trPr>
        <w:tc>
          <w:tcPr>
            <w:tcW w:w="2818" w:type="dxa"/>
            <w:vMerge w:val="restart"/>
          </w:tcPr>
          <w:p w:rsidR="00BB0835" w:rsidRPr="000630F8" w:rsidRDefault="00BB0835" w:rsidP="00BB0835">
            <w:pPr>
              <w:ind w:right="-108"/>
              <w:jc w:val="both"/>
              <w:rPr>
                <w:b/>
                <w:sz w:val="24"/>
                <w:szCs w:val="24"/>
              </w:rPr>
            </w:pPr>
            <w:r w:rsidRPr="000630F8">
              <w:rPr>
                <w:b/>
                <w:sz w:val="24"/>
                <w:szCs w:val="24"/>
              </w:rPr>
              <w:t xml:space="preserve">Искусство </w:t>
            </w:r>
          </w:p>
        </w:tc>
        <w:tc>
          <w:tcPr>
            <w:tcW w:w="4441" w:type="dxa"/>
          </w:tcPr>
          <w:p w:rsidR="00BB0835" w:rsidRPr="000630F8" w:rsidRDefault="00BB0835" w:rsidP="00BB0835">
            <w:pPr>
              <w:ind w:left="72" w:right="-108"/>
              <w:rPr>
                <w:sz w:val="24"/>
                <w:szCs w:val="24"/>
              </w:rPr>
            </w:pPr>
            <w:r w:rsidRPr="000630F8">
              <w:rPr>
                <w:sz w:val="24"/>
                <w:szCs w:val="24"/>
              </w:rPr>
              <w:t>Музыка</w:t>
            </w:r>
          </w:p>
        </w:tc>
        <w:tc>
          <w:tcPr>
            <w:tcW w:w="709" w:type="dxa"/>
          </w:tcPr>
          <w:p w:rsidR="00BB0835" w:rsidRPr="000630F8" w:rsidRDefault="00BB0835" w:rsidP="00BB0835">
            <w:pPr>
              <w:jc w:val="center"/>
              <w:rPr>
                <w:sz w:val="24"/>
                <w:szCs w:val="24"/>
              </w:rPr>
            </w:pPr>
            <w:r w:rsidRPr="000630F8">
              <w:rPr>
                <w:sz w:val="24"/>
                <w:szCs w:val="24"/>
              </w:rPr>
              <w:t>1</w:t>
            </w:r>
          </w:p>
        </w:tc>
        <w:tc>
          <w:tcPr>
            <w:tcW w:w="997" w:type="dxa"/>
          </w:tcPr>
          <w:p w:rsidR="00BB0835" w:rsidRPr="000630F8" w:rsidRDefault="00BB0835" w:rsidP="00BB0835">
            <w:pPr>
              <w:rPr>
                <w:sz w:val="24"/>
                <w:szCs w:val="24"/>
              </w:rPr>
            </w:pPr>
            <w:r w:rsidRPr="000630F8">
              <w:rPr>
                <w:sz w:val="24"/>
                <w:szCs w:val="24"/>
              </w:rPr>
              <w:t xml:space="preserve">     </w:t>
            </w:r>
          </w:p>
        </w:tc>
        <w:tc>
          <w:tcPr>
            <w:tcW w:w="641" w:type="dxa"/>
          </w:tcPr>
          <w:p w:rsidR="00BB0835" w:rsidRPr="000630F8" w:rsidRDefault="00BB0835" w:rsidP="00BB0835">
            <w:pPr>
              <w:jc w:val="center"/>
              <w:rPr>
                <w:sz w:val="24"/>
                <w:szCs w:val="24"/>
              </w:rPr>
            </w:pPr>
          </w:p>
        </w:tc>
      </w:tr>
      <w:tr w:rsidR="00BB0835" w:rsidRPr="000630F8" w:rsidTr="00BB0835">
        <w:trPr>
          <w:trHeight w:val="285"/>
        </w:trPr>
        <w:tc>
          <w:tcPr>
            <w:tcW w:w="2818" w:type="dxa"/>
            <w:vMerge/>
          </w:tcPr>
          <w:p w:rsidR="00BB0835" w:rsidRPr="000630F8" w:rsidRDefault="00BB0835" w:rsidP="00BB0835">
            <w:pPr>
              <w:ind w:right="567"/>
              <w:jc w:val="both"/>
              <w:rPr>
                <w:sz w:val="24"/>
                <w:szCs w:val="24"/>
              </w:rPr>
            </w:pPr>
          </w:p>
        </w:tc>
        <w:tc>
          <w:tcPr>
            <w:tcW w:w="4441" w:type="dxa"/>
          </w:tcPr>
          <w:p w:rsidR="00BB0835" w:rsidRPr="000630F8" w:rsidRDefault="00BB0835" w:rsidP="00BB0835">
            <w:pPr>
              <w:ind w:left="72" w:right="-108"/>
              <w:rPr>
                <w:sz w:val="24"/>
                <w:szCs w:val="24"/>
              </w:rPr>
            </w:pPr>
            <w:r w:rsidRPr="000630F8">
              <w:rPr>
                <w:sz w:val="24"/>
                <w:szCs w:val="24"/>
              </w:rPr>
              <w:t xml:space="preserve">Изобразительное искусство </w:t>
            </w:r>
          </w:p>
        </w:tc>
        <w:tc>
          <w:tcPr>
            <w:tcW w:w="709" w:type="dxa"/>
          </w:tcPr>
          <w:p w:rsidR="00BB0835" w:rsidRPr="000630F8" w:rsidRDefault="00BB0835" w:rsidP="00BB0835">
            <w:pPr>
              <w:jc w:val="center"/>
              <w:rPr>
                <w:sz w:val="24"/>
                <w:szCs w:val="24"/>
              </w:rPr>
            </w:pPr>
            <w:r w:rsidRPr="000630F8">
              <w:rPr>
                <w:sz w:val="24"/>
                <w:szCs w:val="24"/>
              </w:rPr>
              <w:t>1</w:t>
            </w:r>
          </w:p>
        </w:tc>
        <w:tc>
          <w:tcPr>
            <w:tcW w:w="997" w:type="dxa"/>
          </w:tcPr>
          <w:p w:rsidR="00BB0835" w:rsidRPr="000630F8" w:rsidRDefault="00BB0835" w:rsidP="00BB0835">
            <w:pPr>
              <w:jc w:val="center"/>
              <w:rPr>
                <w:sz w:val="24"/>
                <w:szCs w:val="24"/>
              </w:rPr>
            </w:pPr>
          </w:p>
        </w:tc>
        <w:tc>
          <w:tcPr>
            <w:tcW w:w="641" w:type="dxa"/>
          </w:tcPr>
          <w:p w:rsidR="00BB0835" w:rsidRPr="000630F8" w:rsidRDefault="00BB0835" w:rsidP="00BB0835">
            <w:pPr>
              <w:jc w:val="center"/>
              <w:rPr>
                <w:sz w:val="24"/>
                <w:szCs w:val="24"/>
              </w:rPr>
            </w:pPr>
          </w:p>
        </w:tc>
      </w:tr>
      <w:tr w:rsidR="00BB0835" w:rsidRPr="000630F8" w:rsidTr="00BB0835">
        <w:trPr>
          <w:trHeight w:val="361"/>
        </w:trPr>
        <w:tc>
          <w:tcPr>
            <w:tcW w:w="2818" w:type="dxa"/>
            <w:vMerge w:val="restart"/>
          </w:tcPr>
          <w:p w:rsidR="00BB0835" w:rsidRPr="000630F8" w:rsidRDefault="00BB0835" w:rsidP="00BB0835">
            <w:pPr>
              <w:tabs>
                <w:tab w:val="left" w:pos="1735"/>
              </w:tabs>
              <w:ind w:right="-108"/>
              <w:rPr>
                <w:b/>
                <w:sz w:val="24"/>
                <w:szCs w:val="24"/>
              </w:rPr>
            </w:pPr>
            <w:r w:rsidRPr="000630F8">
              <w:rPr>
                <w:b/>
                <w:sz w:val="24"/>
                <w:szCs w:val="24"/>
              </w:rPr>
              <w:t>Физическая культура  и основы безопасности жизнедеятельности</w:t>
            </w:r>
          </w:p>
        </w:tc>
        <w:tc>
          <w:tcPr>
            <w:tcW w:w="4441" w:type="dxa"/>
          </w:tcPr>
          <w:p w:rsidR="00BB0835" w:rsidRPr="000630F8" w:rsidRDefault="00BB0835" w:rsidP="00BB0835">
            <w:pPr>
              <w:ind w:left="72" w:right="-108"/>
              <w:rPr>
                <w:sz w:val="24"/>
                <w:szCs w:val="24"/>
              </w:rPr>
            </w:pPr>
            <w:r w:rsidRPr="000630F8">
              <w:rPr>
                <w:sz w:val="24"/>
                <w:szCs w:val="24"/>
              </w:rPr>
              <w:t>Физическая культура</w:t>
            </w:r>
          </w:p>
        </w:tc>
        <w:tc>
          <w:tcPr>
            <w:tcW w:w="709" w:type="dxa"/>
          </w:tcPr>
          <w:p w:rsidR="00BB0835" w:rsidRPr="000630F8" w:rsidRDefault="00BB0835" w:rsidP="00BB0835">
            <w:pPr>
              <w:jc w:val="center"/>
              <w:rPr>
                <w:sz w:val="24"/>
                <w:szCs w:val="24"/>
              </w:rPr>
            </w:pPr>
            <w:r w:rsidRPr="000630F8">
              <w:rPr>
                <w:sz w:val="24"/>
                <w:szCs w:val="24"/>
              </w:rPr>
              <w:t>2</w:t>
            </w:r>
          </w:p>
        </w:tc>
        <w:tc>
          <w:tcPr>
            <w:tcW w:w="997" w:type="dxa"/>
          </w:tcPr>
          <w:p w:rsidR="00BB0835" w:rsidRPr="000630F8" w:rsidRDefault="00BB0835" w:rsidP="00BB0835">
            <w:pPr>
              <w:jc w:val="center"/>
              <w:rPr>
                <w:sz w:val="24"/>
                <w:szCs w:val="24"/>
              </w:rPr>
            </w:pPr>
            <w:r w:rsidRPr="000630F8">
              <w:rPr>
                <w:sz w:val="24"/>
                <w:szCs w:val="24"/>
              </w:rPr>
              <w:t>2</w:t>
            </w:r>
          </w:p>
        </w:tc>
        <w:tc>
          <w:tcPr>
            <w:tcW w:w="641" w:type="dxa"/>
          </w:tcPr>
          <w:p w:rsidR="00BB0835" w:rsidRPr="000630F8" w:rsidRDefault="00BB0835" w:rsidP="00BB0835">
            <w:pPr>
              <w:jc w:val="center"/>
              <w:rPr>
                <w:sz w:val="24"/>
                <w:szCs w:val="24"/>
              </w:rPr>
            </w:pPr>
            <w:r w:rsidRPr="000630F8">
              <w:rPr>
                <w:sz w:val="24"/>
                <w:szCs w:val="24"/>
              </w:rPr>
              <w:t>2</w:t>
            </w:r>
          </w:p>
        </w:tc>
      </w:tr>
      <w:tr w:rsidR="00BB0835" w:rsidRPr="000630F8" w:rsidTr="00BB0835">
        <w:trPr>
          <w:trHeight w:val="470"/>
        </w:trPr>
        <w:tc>
          <w:tcPr>
            <w:tcW w:w="2818" w:type="dxa"/>
            <w:vMerge/>
          </w:tcPr>
          <w:p w:rsidR="00BB0835" w:rsidRPr="000630F8" w:rsidRDefault="00BB0835" w:rsidP="00BB0835">
            <w:pPr>
              <w:ind w:right="567"/>
              <w:jc w:val="both"/>
              <w:rPr>
                <w:sz w:val="24"/>
                <w:szCs w:val="24"/>
              </w:rPr>
            </w:pPr>
          </w:p>
        </w:tc>
        <w:tc>
          <w:tcPr>
            <w:tcW w:w="4441" w:type="dxa"/>
          </w:tcPr>
          <w:p w:rsidR="00BB0835" w:rsidRPr="000630F8" w:rsidRDefault="00BB0835" w:rsidP="00BB0835">
            <w:pPr>
              <w:ind w:right="-108"/>
              <w:rPr>
                <w:sz w:val="24"/>
                <w:szCs w:val="24"/>
              </w:rPr>
            </w:pPr>
            <w:r w:rsidRPr="000630F8">
              <w:rPr>
                <w:sz w:val="24"/>
                <w:szCs w:val="24"/>
              </w:rPr>
              <w:t>Основы  безопасности жизнедеятельности</w:t>
            </w:r>
          </w:p>
        </w:tc>
        <w:tc>
          <w:tcPr>
            <w:tcW w:w="709" w:type="dxa"/>
          </w:tcPr>
          <w:p w:rsidR="00BB0835" w:rsidRPr="000630F8" w:rsidRDefault="00BB0835" w:rsidP="00BB0835">
            <w:pPr>
              <w:jc w:val="center"/>
              <w:rPr>
                <w:sz w:val="24"/>
                <w:szCs w:val="24"/>
              </w:rPr>
            </w:pPr>
          </w:p>
        </w:tc>
        <w:tc>
          <w:tcPr>
            <w:tcW w:w="997" w:type="dxa"/>
          </w:tcPr>
          <w:p w:rsidR="00BB0835" w:rsidRPr="000630F8" w:rsidRDefault="00BB0835" w:rsidP="00BB0835">
            <w:pPr>
              <w:jc w:val="center"/>
              <w:rPr>
                <w:sz w:val="24"/>
                <w:szCs w:val="24"/>
              </w:rPr>
            </w:pPr>
            <w:r w:rsidRPr="000630F8">
              <w:rPr>
                <w:sz w:val="24"/>
                <w:szCs w:val="24"/>
              </w:rPr>
              <w:t>1</w:t>
            </w:r>
          </w:p>
        </w:tc>
        <w:tc>
          <w:tcPr>
            <w:tcW w:w="641" w:type="dxa"/>
          </w:tcPr>
          <w:p w:rsidR="00BB0835" w:rsidRPr="000630F8" w:rsidRDefault="00BB0835" w:rsidP="00BB0835">
            <w:pPr>
              <w:jc w:val="center"/>
              <w:rPr>
                <w:sz w:val="24"/>
                <w:szCs w:val="24"/>
              </w:rPr>
            </w:pPr>
            <w:r w:rsidRPr="000630F8">
              <w:rPr>
                <w:sz w:val="24"/>
                <w:szCs w:val="24"/>
              </w:rPr>
              <w:t>1</w:t>
            </w:r>
          </w:p>
        </w:tc>
      </w:tr>
      <w:tr w:rsidR="00BB0835" w:rsidRPr="000630F8" w:rsidTr="00BB0835">
        <w:trPr>
          <w:trHeight w:val="274"/>
        </w:trPr>
        <w:tc>
          <w:tcPr>
            <w:tcW w:w="2818" w:type="dxa"/>
          </w:tcPr>
          <w:p w:rsidR="00BB0835" w:rsidRPr="000630F8" w:rsidRDefault="00BB0835" w:rsidP="00BB0835">
            <w:pPr>
              <w:ind w:right="-108"/>
              <w:jc w:val="both"/>
              <w:rPr>
                <w:b/>
                <w:sz w:val="24"/>
                <w:szCs w:val="24"/>
              </w:rPr>
            </w:pPr>
            <w:r w:rsidRPr="000630F8">
              <w:rPr>
                <w:b/>
                <w:sz w:val="24"/>
                <w:szCs w:val="24"/>
              </w:rPr>
              <w:t xml:space="preserve">Технология </w:t>
            </w:r>
          </w:p>
        </w:tc>
        <w:tc>
          <w:tcPr>
            <w:tcW w:w="4441" w:type="dxa"/>
          </w:tcPr>
          <w:p w:rsidR="00BB0835" w:rsidRPr="000630F8" w:rsidRDefault="00BB0835" w:rsidP="00BB0835">
            <w:pPr>
              <w:ind w:right="567"/>
              <w:rPr>
                <w:sz w:val="24"/>
                <w:szCs w:val="24"/>
              </w:rPr>
            </w:pPr>
            <w:r w:rsidRPr="000630F8">
              <w:rPr>
                <w:sz w:val="24"/>
                <w:szCs w:val="24"/>
              </w:rPr>
              <w:t>Технология</w:t>
            </w:r>
          </w:p>
        </w:tc>
        <w:tc>
          <w:tcPr>
            <w:tcW w:w="709" w:type="dxa"/>
          </w:tcPr>
          <w:p w:rsidR="00BB0835" w:rsidRPr="000630F8" w:rsidRDefault="00BB0835" w:rsidP="00BB0835">
            <w:pPr>
              <w:jc w:val="center"/>
              <w:rPr>
                <w:sz w:val="24"/>
                <w:szCs w:val="24"/>
              </w:rPr>
            </w:pPr>
            <w:r w:rsidRPr="000630F8">
              <w:rPr>
                <w:sz w:val="24"/>
                <w:szCs w:val="24"/>
              </w:rPr>
              <w:t>1</w:t>
            </w:r>
          </w:p>
        </w:tc>
        <w:tc>
          <w:tcPr>
            <w:tcW w:w="997" w:type="dxa"/>
          </w:tcPr>
          <w:p w:rsidR="00BB0835" w:rsidRPr="000630F8" w:rsidRDefault="00BB0835" w:rsidP="00BB0835">
            <w:pPr>
              <w:jc w:val="center"/>
              <w:rPr>
                <w:sz w:val="24"/>
                <w:szCs w:val="24"/>
              </w:rPr>
            </w:pPr>
          </w:p>
        </w:tc>
        <w:tc>
          <w:tcPr>
            <w:tcW w:w="641" w:type="dxa"/>
          </w:tcPr>
          <w:p w:rsidR="00BB0835" w:rsidRPr="000630F8" w:rsidRDefault="00BB0835" w:rsidP="00BB0835">
            <w:pPr>
              <w:jc w:val="center"/>
              <w:rPr>
                <w:sz w:val="24"/>
                <w:szCs w:val="24"/>
              </w:rPr>
            </w:pPr>
          </w:p>
        </w:tc>
      </w:tr>
      <w:tr w:rsidR="00BB0835" w:rsidRPr="000630F8" w:rsidTr="00BB0835">
        <w:trPr>
          <w:trHeight w:val="274"/>
        </w:trPr>
        <w:tc>
          <w:tcPr>
            <w:tcW w:w="2818" w:type="dxa"/>
          </w:tcPr>
          <w:p w:rsidR="00BB0835" w:rsidRPr="000630F8" w:rsidRDefault="00BB0835" w:rsidP="00BB0835">
            <w:pPr>
              <w:ind w:right="-108"/>
              <w:jc w:val="both"/>
              <w:rPr>
                <w:b/>
                <w:sz w:val="24"/>
                <w:szCs w:val="24"/>
              </w:rPr>
            </w:pPr>
          </w:p>
        </w:tc>
        <w:tc>
          <w:tcPr>
            <w:tcW w:w="4441" w:type="dxa"/>
          </w:tcPr>
          <w:p w:rsidR="00BB0835" w:rsidRPr="000630F8" w:rsidRDefault="00BB0835" w:rsidP="00BB0835">
            <w:pPr>
              <w:ind w:right="567"/>
              <w:rPr>
                <w:b/>
                <w:sz w:val="24"/>
                <w:szCs w:val="24"/>
              </w:rPr>
            </w:pPr>
            <w:r w:rsidRPr="000630F8">
              <w:rPr>
                <w:b/>
                <w:sz w:val="24"/>
                <w:szCs w:val="24"/>
              </w:rPr>
              <w:t xml:space="preserve">Итого </w:t>
            </w:r>
          </w:p>
        </w:tc>
        <w:tc>
          <w:tcPr>
            <w:tcW w:w="709" w:type="dxa"/>
          </w:tcPr>
          <w:p w:rsidR="00BB0835" w:rsidRPr="000630F8" w:rsidRDefault="00BB0835" w:rsidP="00BB0835">
            <w:pPr>
              <w:jc w:val="center"/>
              <w:rPr>
                <w:b/>
                <w:sz w:val="24"/>
                <w:szCs w:val="24"/>
              </w:rPr>
            </w:pPr>
            <w:r w:rsidRPr="000630F8">
              <w:rPr>
                <w:b/>
                <w:sz w:val="24"/>
                <w:szCs w:val="24"/>
              </w:rPr>
              <w:t>31</w:t>
            </w:r>
          </w:p>
        </w:tc>
        <w:tc>
          <w:tcPr>
            <w:tcW w:w="997" w:type="dxa"/>
          </w:tcPr>
          <w:p w:rsidR="00BB0835" w:rsidRPr="000630F8" w:rsidRDefault="00BB0835" w:rsidP="00BB0835">
            <w:pPr>
              <w:jc w:val="center"/>
              <w:rPr>
                <w:b/>
                <w:sz w:val="24"/>
                <w:szCs w:val="24"/>
              </w:rPr>
            </w:pPr>
            <w:r w:rsidRPr="000630F8">
              <w:rPr>
                <w:b/>
                <w:sz w:val="24"/>
                <w:szCs w:val="24"/>
              </w:rPr>
              <w:t>31</w:t>
            </w:r>
          </w:p>
        </w:tc>
        <w:tc>
          <w:tcPr>
            <w:tcW w:w="641" w:type="dxa"/>
          </w:tcPr>
          <w:p w:rsidR="00BB0835" w:rsidRPr="000630F8" w:rsidRDefault="00BB0835" w:rsidP="00BB0835">
            <w:pPr>
              <w:jc w:val="center"/>
              <w:rPr>
                <w:b/>
                <w:sz w:val="24"/>
                <w:szCs w:val="24"/>
              </w:rPr>
            </w:pPr>
            <w:r w:rsidRPr="000630F8">
              <w:rPr>
                <w:b/>
                <w:sz w:val="24"/>
                <w:szCs w:val="24"/>
              </w:rPr>
              <w:t>30</w:t>
            </w:r>
          </w:p>
        </w:tc>
      </w:tr>
      <w:tr w:rsidR="00BB0835" w:rsidRPr="000630F8" w:rsidTr="00BB0835">
        <w:trPr>
          <w:trHeight w:val="285"/>
        </w:trPr>
        <w:tc>
          <w:tcPr>
            <w:tcW w:w="8965" w:type="dxa"/>
            <w:gridSpan w:val="4"/>
          </w:tcPr>
          <w:p w:rsidR="00BB0835" w:rsidRPr="000630F8" w:rsidRDefault="00BB0835" w:rsidP="00BB0835">
            <w:pPr>
              <w:jc w:val="center"/>
              <w:rPr>
                <w:sz w:val="24"/>
                <w:szCs w:val="24"/>
              </w:rPr>
            </w:pPr>
            <w:r w:rsidRPr="000630F8">
              <w:rPr>
                <w:b/>
                <w:sz w:val="24"/>
                <w:szCs w:val="24"/>
              </w:rPr>
              <w:t>2.Часть, формируемая участниками образовательных отношений</w:t>
            </w:r>
          </w:p>
        </w:tc>
        <w:tc>
          <w:tcPr>
            <w:tcW w:w="641" w:type="dxa"/>
          </w:tcPr>
          <w:p w:rsidR="00BB0835" w:rsidRPr="000630F8" w:rsidRDefault="00BB0835" w:rsidP="00BB0835">
            <w:pPr>
              <w:jc w:val="center"/>
              <w:rPr>
                <w:b/>
                <w:sz w:val="24"/>
                <w:szCs w:val="24"/>
              </w:rPr>
            </w:pPr>
          </w:p>
        </w:tc>
      </w:tr>
      <w:tr w:rsidR="00BB0835" w:rsidRPr="000630F8" w:rsidTr="00BB0835">
        <w:trPr>
          <w:trHeight w:val="274"/>
        </w:trPr>
        <w:tc>
          <w:tcPr>
            <w:tcW w:w="2818" w:type="dxa"/>
            <w:vMerge w:val="restart"/>
          </w:tcPr>
          <w:p w:rsidR="00BB0835" w:rsidRPr="000630F8" w:rsidRDefault="00BB0835" w:rsidP="00BB0835">
            <w:pPr>
              <w:ind w:right="175"/>
              <w:rPr>
                <w:b/>
                <w:sz w:val="24"/>
                <w:szCs w:val="24"/>
              </w:rPr>
            </w:pPr>
            <w:r w:rsidRPr="000630F8">
              <w:rPr>
                <w:b/>
                <w:sz w:val="24"/>
                <w:szCs w:val="24"/>
              </w:rPr>
              <w:t>Русский язык и литература</w:t>
            </w:r>
          </w:p>
        </w:tc>
        <w:tc>
          <w:tcPr>
            <w:tcW w:w="4441" w:type="dxa"/>
          </w:tcPr>
          <w:p w:rsidR="00BB0835" w:rsidRPr="000630F8" w:rsidRDefault="00BB0835" w:rsidP="00BB0835">
            <w:pPr>
              <w:rPr>
                <w:sz w:val="24"/>
                <w:szCs w:val="24"/>
              </w:rPr>
            </w:pPr>
            <w:r w:rsidRPr="000630F8">
              <w:rPr>
                <w:sz w:val="24"/>
                <w:szCs w:val="24"/>
              </w:rPr>
              <w:t xml:space="preserve">Русский язык </w:t>
            </w:r>
          </w:p>
        </w:tc>
        <w:tc>
          <w:tcPr>
            <w:tcW w:w="709" w:type="dxa"/>
            <w:vAlign w:val="center"/>
          </w:tcPr>
          <w:p w:rsidR="00BB0835" w:rsidRPr="000630F8" w:rsidRDefault="00BB0835" w:rsidP="00BB0835">
            <w:pPr>
              <w:jc w:val="center"/>
              <w:rPr>
                <w:sz w:val="24"/>
                <w:szCs w:val="24"/>
              </w:rPr>
            </w:pPr>
            <w:r w:rsidRPr="000630F8">
              <w:rPr>
                <w:sz w:val="24"/>
                <w:szCs w:val="24"/>
              </w:rPr>
              <w:t>2</w:t>
            </w:r>
          </w:p>
        </w:tc>
        <w:tc>
          <w:tcPr>
            <w:tcW w:w="997" w:type="dxa"/>
            <w:vAlign w:val="center"/>
          </w:tcPr>
          <w:p w:rsidR="00BB0835" w:rsidRPr="000630F8" w:rsidRDefault="00BB0835" w:rsidP="00BB0835">
            <w:pPr>
              <w:jc w:val="center"/>
              <w:rPr>
                <w:sz w:val="24"/>
                <w:szCs w:val="24"/>
              </w:rPr>
            </w:pPr>
            <w:r w:rsidRPr="000630F8">
              <w:rPr>
                <w:sz w:val="24"/>
                <w:szCs w:val="24"/>
              </w:rPr>
              <w:t>1</w:t>
            </w:r>
          </w:p>
        </w:tc>
        <w:tc>
          <w:tcPr>
            <w:tcW w:w="641" w:type="dxa"/>
          </w:tcPr>
          <w:p w:rsidR="00BB0835" w:rsidRPr="000630F8" w:rsidRDefault="00BB0835" w:rsidP="00BB0835">
            <w:pPr>
              <w:jc w:val="center"/>
              <w:rPr>
                <w:sz w:val="24"/>
                <w:szCs w:val="24"/>
              </w:rPr>
            </w:pPr>
            <w:r w:rsidRPr="000630F8">
              <w:rPr>
                <w:sz w:val="24"/>
                <w:szCs w:val="24"/>
              </w:rPr>
              <w:t>2</w:t>
            </w:r>
          </w:p>
        </w:tc>
      </w:tr>
      <w:tr w:rsidR="00BB0835" w:rsidRPr="000630F8" w:rsidTr="00BB0835">
        <w:trPr>
          <w:trHeight w:val="285"/>
        </w:trPr>
        <w:tc>
          <w:tcPr>
            <w:tcW w:w="2818" w:type="dxa"/>
            <w:vMerge/>
          </w:tcPr>
          <w:p w:rsidR="00BB0835" w:rsidRPr="000630F8" w:rsidRDefault="00BB0835" w:rsidP="00BB0835">
            <w:pPr>
              <w:ind w:right="175"/>
              <w:rPr>
                <w:b/>
                <w:sz w:val="24"/>
                <w:szCs w:val="24"/>
              </w:rPr>
            </w:pPr>
          </w:p>
        </w:tc>
        <w:tc>
          <w:tcPr>
            <w:tcW w:w="4441" w:type="dxa"/>
          </w:tcPr>
          <w:p w:rsidR="00BB0835" w:rsidRPr="000630F8" w:rsidRDefault="00BB0835" w:rsidP="00BB0835">
            <w:pPr>
              <w:rPr>
                <w:sz w:val="24"/>
                <w:szCs w:val="24"/>
              </w:rPr>
            </w:pPr>
            <w:r w:rsidRPr="000630F8">
              <w:rPr>
                <w:sz w:val="24"/>
                <w:szCs w:val="24"/>
              </w:rPr>
              <w:t xml:space="preserve">Литература  </w:t>
            </w:r>
          </w:p>
        </w:tc>
        <w:tc>
          <w:tcPr>
            <w:tcW w:w="709" w:type="dxa"/>
            <w:vAlign w:val="center"/>
          </w:tcPr>
          <w:p w:rsidR="00BB0835" w:rsidRPr="000630F8" w:rsidRDefault="00BB0835" w:rsidP="00BB0835">
            <w:pPr>
              <w:jc w:val="center"/>
              <w:rPr>
                <w:sz w:val="24"/>
                <w:szCs w:val="24"/>
              </w:rPr>
            </w:pPr>
          </w:p>
        </w:tc>
        <w:tc>
          <w:tcPr>
            <w:tcW w:w="997" w:type="dxa"/>
            <w:vAlign w:val="center"/>
          </w:tcPr>
          <w:p w:rsidR="00BB0835" w:rsidRPr="000630F8" w:rsidRDefault="00BB0835" w:rsidP="00BB0835">
            <w:pPr>
              <w:jc w:val="center"/>
              <w:rPr>
                <w:sz w:val="24"/>
                <w:szCs w:val="24"/>
              </w:rPr>
            </w:pPr>
          </w:p>
        </w:tc>
        <w:tc>
          <w:tcPr>
            <w:tcW w:w="641" w:type="dxa"/>
          </w:tcPr>
          <w:p w:rsidR="00BB0835" w:rsidRPr="000630F8" w:rsidRDefault="00BB0835" w:rsidP="00BB0835">
            <w:pPr>
              <w:jc w:val="center"/>
              <w:rPr>
                <w:sz w:val="24"/>
                <w:szCs w:val="24"/>
              </w:rPr>
            </w:pPr>
            <w:r w:rsidRPr="000630F8">
              <w:rPr>
                <w:sz w:val="24"/>
                <w:szCs w:val="24"/>
              </w:rPr>
              <w:t>1</w:t>
            </w:r>
          </w:p>
        </w:tc>
      </w:tr>
      <w:tr w:rsidR="00BB0835" w:rsidRPr="000630F8" w:rsidTr="00BB0835">
        <w:trPr>
          <w:trHeight w:val="180"/>
        </w:trPr>
        <w:tc>
          <w:tcPr>
            <w:tcW w:w="2818" w:type="dxa"/>
            <w:vMerge w:val="restart"/>
          </w:tcPr>
          <w:p w:rsidR="00BB0835" w:rsidRPr="000630F8" w:rsidRDefault="00BB0835" w:rsidP="00BB0835">
            <w:pPr>
              <w:ind w:right="175"/>
              <w:jc w:val="both"/>
              <w:rPr>
                <w:b/>
                <w:sz w:val="24"/>
                <w:szCs w:val="24"/>
              </w:rPr>
            </w:pPr>
            <w:r w:rsidRPr="000630F8">
              <w:rPr>
                <w:b/>
                <w:sz w:val="24"/>
                <w:szCs w:val="24"/>
              </w:rPr>
              <w:t>Иностранный язык</w:t>
            </w:r>
          </w:p>
        </w:tc>
        <w:tc>
          <w:tcPr>
            <w:tcW w:w="4441" w:type="dxa"/>
          </w:tcPr>
          <w:p w:rsidR="00BB0835" w:rsidRPr="000630F8" w:rsidRDefault="00BB0835" w:rsidP="00BB0835">
            <w:pPr>
              <w:ind w:left="72" w:right="-108"/>
              <w:rPr>
                <w:sz w:val="24"/>
                <w:szCs w:val="24"/>
              </w:rPr>
            </w:pPr>
            <w:r w:rsidRPr="000630F8">
              <w:rPr>
                <w:sz w:val="24"/>
                <w:szCs w:val="24"/>
              </w:rPr>
              <w:t>Второй ин.язык.(китайский,  немецкий язык)</w:t>
            </w:r>
          </w:p>
        </w:tc>
        <w:tc>
          <w:tcPr>
            <w:tcW w:w="709" w:type="dxa"/>
            <w:vAlign w:val="center"/>
          </w:tcPr>
          <w:p w:rsidR="00BB0835" w:rsidRPr="000630F8" w:rsidRDefault="00BB0835" w:rsidP="00BB0835">
            <w:pPr>
              <w:jc w:val="center"/>
              <w:rPr>
                <w:sz w:val="24"/>
                <w:szCs w:val="24"/>
                <w:highlight w:val="yellow"/>
              </w:rPr>
            </w:pPr>
            <w:r w:rsidRPr="000630F8">
              <w:rPr>
                <w:sz w:val="24"/>
                <w:szCs w:val="24"/>
              </w:rPr>
              <w:t>1</w:t>
            </w:r>
          </w:p>
        </w:tc>
        <w:tc>
          <w:tcPr>
            <w:tcW w:w="997" w:type="dxa"/>
            <w:vAlign w:val="center"/>
          </w:tcPr>
          <w:p w:rsidR="00BB0835" w:rsidRPr="000630F8" w:rsidRDefault="00BB0835" w:rsidP="00BB0835">
            <w:pPr>
              <w:jc w:val="center"/>
              <w:rPr>
                <w:sz w:val="24"/>
                <w:szCs w:val="24"/>
              </w:rPr>
            </w:pPr>
            <w:r w:rsidRPr="000630F8">
              <w:rPr>
                <w:sz w:val="24"/>
                <w:szCs w:val="24"/>
              </w:rPr>
              <w:t>1</w:t>
            </w:r>
          </w:p>
        </w:tc>
        <w:tc>
          <w:tcPr>
            <w:tcW w:w="641" w:type="dxa"/>
            <w:vAlign w:val="center"/>
          </w:tcPr>
          <w:p w:rsidR="00BB0835" w:rsidRPr="000630F8" w:rsidRDefault="00BB0835" w:rsidP="00BB0835">
            <w:pPr>
              <w:jc w:val="center"/>
              <w:rPr>
                <w:sz w:val="24"/>
                <w:szCs w:val="24"/>
              </w:rPr>
            </w:pPr>
          </w:p>
        </w:tc>
      </w:tr>
      <w:tr w:rsidR="00BB0835" w:rsidRPr="000630F8" w:rsidTr="00BB0835">
        <w:trPr>
          <w:trHeight w:val="180"/>
        </w:trPr>
        <w:tc>
          <w:tcPr>
            <w:tcW w:w="2818" w:type="dxa"/>
            <w:vMerge/>
          </w:tcPr>
          <w:p w:rsidR="00BB0835" w:rsidRPr="000630F8" w:rsidRDefault="00BB0835" w:rsidP="00BB0835">
            <w:pPr>
              <w:ind w:right="175"/>
              <w:jc w:val="both"/>
              <w:rPr>
                <w:b/>
                <w:sz w:val="24"/>
                <w:szCs w:val="24"/>
              </w:rPr>
            </w:pPr>
          </w:p>
        </w:tc>
        <w:tc>
          <w:tcPr>
            <w:tcW w:w="4441" w:type="dxa"/>
          </w:tcPr>
          <w:p w:rsidR="00BB0835" w:rsidRPr="000630F8" w:rsidRDefault="00BB0835" w:rsidP="00BB0835">
            <w:pPr>
              <w:ind w:left="72" w:right="-108"/>
              <w:rPr>
                <w:sz w:val="24"/>
                <w:szCs w:val="24"/>
              </w:rPr>
            </w:pPr>
            <w:r w:rsidRPr="000630F8">
              <w:rPr>
                <w:sz w:val="24"/>
                <w:szCs w:val="24"/>
              </w:rPr>
              <w:t>Английский язык (углубленно)</w:t>
            </w:r>
          </w:p>
        </w:tc>
        <w:tc>
          <w:tcPr>
            <w:tcW w:w="709" w:type="dxa"/>
            <w:vAlign w:val="center"/>
          </w:tcPr>
          <w:p w:rsidR="00BB0835" w:rsidRPr="000630F8" w:rsidRDefault="00BB0835" w:rsidP="00BB0835">
            <w:pPr>
              <w:jc w:val="center"/>
              <w:rPr>
                <w:sz w:val="24"/>
                <w:szCs w:val="24"/>
              </w:rPr>
            </w:pPr>
          </w:p>
        </w:tc>
        <w:tc>
          <w:tcPr>
            <w:tcW w:w="997" w:type="dxa"/>
            <w:vAlign w:val="center"/>
          </w:tcPr>
          <w:p w:rsidR="00BB0835" w:rsidRPr="000630F8" w:rsidRDefault="00BB0835" w:rsidP="00BB0835">
            <w:pPr>
              <w:jc w:val="center"/>
              <w:rPr>
                <w:sz w:val="24"/>
                <w:szCs w:val="24"/>
              </w:rPr>
            </w:pPr>
            <w:r w:rsidRPr="000630F8">
              <w:rPr>
                <w:sz w:val="24"/>
                <w:szCs w:val="24"/>
              </w:rPr>
              <w:t>1</w:t>
            </w:r>
          </w:p>
        </w:tc>
        <w:tc>
          <w:tcPr>
            <w:tcW w:w="641" w:type="dxa"/>
            <w:vAlign w:val="center"/>
          </w:tcPr>
          <w:p w:rsidR="00BB0835" w:rsidRPr="000630F8" w:rsidRDefault="00BB0835" w:rsidP="00BB0835">
            <w:pPr>
              <w:jc w:val="center"/>
              <w:rPr>
                <w:sz w:val="24"/>
                <w:szCs w:val="24"/>
              </w:rPr>
            </w:pPr>
            <w:r w:rsidRPr="000630F8">
              <w:rPr>
                <w:sz w:val="24"/>
                <w:szCs w:val="24"/>
              </w:rPr>
              <w:t>1</w:t>
            </w:r>
          </w:p>
        </w:tc>
      </w:tr>
      <w:tr w:rsidR="00BB0835" w:rsidRPr="000630F8" w:rsidTr="00BB0835">
        <w:trPr>
          <w:trHeight w:val="58"/>
        </w:trPr>
        <w:tc>
          <w:tcPr>
            <w:tcW w:w="2818" w:type="dxa"/>
          </w:tcPr>
          <w:p w:rsidR="00BB0835" w:rsidRPr="000630F8" w:rsidRDefault="00BB0835" w:rsidP="00BB0835">
            <w:pPr>
              <w:jc w:val="center"/>
              <w:rPr>
                <w:sz w:val="24"/>
                <w:szCs w:val="24"/>
              </w:rPr>
            </w:pPr>
            <w:r w:rsidRPr="000630F8">
              <w:rPr>
                <w:b/>
                <w:sz w:val="24"/>
                <w:szCs w:val="24"/>
              </w:rPr>
              <w:t>Математика информатика</w:t>
            </w:r>
          </w:p>
        </w:tc>
        <w:tc>
          <w:tcPr>
            <w:tcW w:w="4441" w:type="dxa"/>
          </w:tcPr>
          <w:p w:rsidR="00BB0835" w:rsidRPr="000630F8" w:rsidRDefault="00BB0835" w:rsidP="00BB0835">
            <w:pPr>
              <w:rPr>
                <w:sz w:val="24"/>
                <w:szCs w:val="24"/>
              </w:rPr>
            </w:pPr>
            <w:r w:rsidRPr="000630F8">
              <w:rPr>
                <w:sz w:val="24"/>
                <w:szCs w:val="24"/>
              </w:rPr>
              <w:t>Математика.Методы и приемы решения алгебраических и геометрических задач</w:t>
            </w:r>
          </w:p>
        </w:tc>
        <w:tc>
          <w:tcPr>
            <w:tcW w:w="709" w:type="dxa"/>
          </w:tcPr>
          <w:p w:rsidR="00BB0835" w:rsidRPr="000630F8" w:rsidRDefault="00BB0835" w:rsidP="00BB0835">
            <w:pPr>
              <w:jc w:val="center"/>
              <w:rPr>
                <w:sz w:val="24"/>
                <w:szCs w:val="24"/>
              </w:rPr>
            </w:pPr>
            <w:r w:rsidRPr="000630F8">
              <w:rPr>
                <w:sz w:val="24"/>
                <w:szCs w:val="24"/>
              </w:rPr>
              <w:t>1</w:t>
            </w:r>
          </w:p>
        </w:tc>
        <w:tc>
          <w:tcPr>
            <w:tcW w:w="997" w:type="dxa"/>
          </w:tcPr>
          <w:p w:rsidR="00BB0835" w:rsidRPr="000630F8" w:rsidRDefault="00BB0835" w:rsidP="00BB0835">
            <w:pPr>
              <w:jc w:val="center"/>
              <w:rPr>
                <w:sz w:val="24"/>
                <w:szCs w:val="24"/>
              </w:rPr>
            </w:pPr>
            <w:r w:rsidRPr="000630F8">
              <w:rPr>
                <w:sz w:val="24"/>
                <w:szCs w:val="24"/>
              </w:rPr>
              <w:t>1</w:t>
            </w:r>
          </w:p>
        </w:tc>
        <w:tc>
          <w:tcPr>
            <w:tcW w:w="641" w:type="dxa"/>
          </w:tcPr>
          <w:p w:rsidR="00BB0835" w:rsidRPr="000630F8" w:rsidRDefault="00BB0835" w:rsidP="00BB0835">
            <w:pPr>
              <w:jc w:val="center"/>
              <w:rPr>
                <w:sz w:val="24"/>
                <w:szCs w:val="24"/>
              </w:rPr>
            </w:pPr>
            <w:r w:rsidRPr="000630F8">
              <w:rPr>
                <w:sz w:val="24"/>
                <w:szCs w:val="24"/>
              </w:rPr>
              <w:t>1</w:t>
            </w:r>
          </w:p>
        </w:tc>
      </w:tr>
      <w:tr w:rsidR="00BB0835" w:rsidRPr="000630F8" w:rsidTr="00BB0835">
        <w:trPr>
          <w:trHeight w:val="58"/>
        </w:trPr>
        <w:tc>
          <w:tcPr>
            <w:tcW w:w="2818" w:type="dxa"/>
          </w:tcPr>
          <w:p w:rsidR="00BB0835" w:rsidRPr="000630F8" w:rsidRDefault="00BB0835" w:rsidP="00BB0835">
            <w:pPr>
              <w:jc w:val="center"/>
              <w:rPr>
                <w:sz w:val="24"/>
                <w:szCs w:val="24"/>
              </w:rPr>
            </w:pPr>
            <w:r w:rsidRPr="000630F8">
              <w:rPr>
                <w:b/>
                <w:sz w:val="24"/>
                <w:szCs w:val="24"/>
              </w:rPr>
              <w:t>Общественно-научные предметы</w:t>
            </w:r>
          </w:p>
        </w:tc>
        <w:tc>
          <w:tcPr>
            <w:tcW w:w="4441" w:type="dxa"/>
          </w:tcPr>
          <w:p w:rsidR="00BB0835" w:rsidRPr="000630F8" w:rsidRDefault="00BB0835" w:rsidP="00BB0835">
            <w:pPr>
              <w:rPr>
                <w:sz w:val="24"/>
                <w:szCs w:val="24"/>
              </w:rPr>
            </w:pPr>
            <w:r w:rsidRPr="000630F8">
              <w:rPr>
                <w:sz w:val="24"/>
                <w:szCs w:val="24"/>
              </w:rPr>
              <w:t>История (решение исторических задач)</w:t>
            </w:r>
          </w:p>
        </w:tc>
        <w:tc>
          <w:tcPr>
            <w:tcW w:w="709" w:type="dxa"/>
          </w:tcPr>
          <w:p w:rsidR="00BB0835" w:rsidRPr="000630F8" w:rsidRDefault="00BB0835" w:rsidP="00BB0835">
            <w:pPr>
              <w:jc w:val="center"/>
              <w:rPr>
                <w:sz w:val="24"/>
                <w:szCs w:val="24"/>
              </w:rPr>
            </w:pPr>
          </w:p>
        </w:tc>
        <w:tc>
          <w:tcPr>
            <w:tcW w:w="997" w:type="dxa"/>
          </w:tcPr>
          <w:p w:rsidR="00BB0835" w:rsidRPr="000630F8" w:rsidRDefault="00BB0835" w:rsidP="00BB0835">
            <w:pPr>
              <w:jc w:val="center"/>
              <w:rPr>
                <w:sz w:val="24"/>
                <w:szCs w:val="24"/>
              </w:rPr>
            </w:pPr>
            <w:r w:rsidRPr="000630F8">
              <w:rPr>
                <w:sz w:val="24"/>
                <w:szCs w:val="24"/>
              </w:rPr>
              <w:t>1</w:t>
            </w:r>
          </w:p>
        </w:tc>
        <w:tc>
          <w:tcPr>
            <w:tcW w:w="641" w:type="dxa"/>
          </w:tcPr>
          <w:p w:rsidR="00BB0835" w:rsidRPr="000630F8" w:rsidRDefault="00BB0835" w:rsidP="00BB0835">
            <w:pPr>
              <w:jc w:val="center"/>
              <w:rPr>
                <w:sz w:val="24"/>
                <w:szCs w:val="24"/>
              </w:rPr>
            </w:pPr>
            <w:r w:rsidRPr="000630F8">
              <w:rPr>
                <w:sz w:val="24"/>
                <w:szCs w:val="24"/>
              </w:rPr>
              <w:t>1</w:t>
            </w:r>
          </w:p>
        </w:tc>
      </w:tr>
      <w:tr w:rsidR="00BB0835" w:rsidRPr="000630F8" w:rsidTr="00BB0835">
        <w:trPr>
          <w:trHeight w:val="58"/>
        </w:trPr>
        <w:tc>
          <w:tcPr>
            <w:tcW w:w="2818" w:type="dxa"/>
          </w:tcPr>
          <w:p w:rsidR="00BB0835" w:rsidRPr="000630F8" w:rsidRDefault="00BB0835" w:rsidP="00BB0835">
            <w:pPr>
              <w:jc w:val="center"/>
              <w:rPr>
                <w:sz w:val="24"/>
                <w:szCs w:val="24"/>
              </w:rPr>
            </w:pPr>
          </w:p>
        </w:tc>
        <w:tc>
          <w:tcPr>
            <w:tcW w:w="4441" w:type="dxa"/>
          </w:tcPr>
          <w:p w:rsidR="00BB0835" w:rsidRPr="000630F8" w:rsidRDefault="00BB0835" w:rsidP="00BB0835">
            <w:pPr>
              <w:rPr>
                <w:b/>
                <w:sz w:val="24"/>
                <w:szCs w:val="24"/>
              </w:rPr>
            </w:pPr>
            <w:r w:rsidRPr="000630F8">
              <w:rPr>
                <w:b/>
                <w:sz w:val="24"/>
                <w:szCs w:val="24"/>
              </w:rPr>
              <w:t>Итого по 2 части</w:t>
            </w:r>
          </w:p>
        </w:tc>
        <w:tc>
          <w:tcPr>
            <w:tcW w:w="709" w:type="dxa"/>
          </w:tcPr>
          <w:p w:rsidR="00BB0835" w:rsidRPr="000630F8" w:rsidRDefault="00BB0835" w:rsidP="00BB0835">
            <w:pPr>
              <w:jc w:val="center"/>
              <w:rPr>
                <w:b/>
                <w:sz w:val="24"/>
                <w:szCs w:val="24"/>
              </w:rPr>
            </w:pPr>
            <w:r w:rsidRPr="000630F8">
              <w:rPr>
                <w:b/>
                <w:sz w:val="24"/>
                <w:szCs w:val="24"/>
              </w:rPr>
              <w:t>4</w:t>
            </w:r>
          </w:p>
        </w:tc>
        <w:tc>
          <w:tcPr>
            <w:tcW w:w="997" w:type="dxa"/>
          </w:tcPr>
          <w:p w:rsidR="00BB0835" w:rsidRPr="000630F8" w:rsidRDefault="00BB0835" w:rsidP="00BB0835">
            <w:pPr>
              <w:jc w:val="center"/>
              <w:rPr>
                <w:b/>
                <w:sz w:val="24"/>
                <w:szCs w:val="24"/>
              </w:rPr>
            </w:pPr>
            <w:r w:rsidRPr="000630F8">
              <w:rPr>
                <w:b/>
                <w:sz w:val="24"/>
                <w:szCs w:val="24"/>
              </w:rPr>
              <w:t>5</w:t>
            </w:r>
          </w:p>
        </w:tc>
        <w:tc>
          <w:tcPr>
            <w:tcW w:w="641" w:type="dxa"/>
          </w:tcPr>
          <w:p w:rsidR="00BB0835" w:rsidRPr="000630F8" w:rsidRDefault="00BB0835" w:rsidP="00BB0835">
            <w:pPr>
              <w:jc w:val="center"/>
              <w:rPr>
                <w:b/>
                <w:sz w:val="24"/>
                <w:szCs w:val="24"/>
              </w:rPr>
            </w:pPr>
            <w:r w:rsidRPr="000630F8">
              <w:rPr>
                <w:b/>
                <w:sz w:val="24"/>
                <w:szCs w:val="24"/>
              </w:rPr>
              <w:t>6</w:t>
            </w:r>
          </w:p>
        </w:tc>
      </w:tr>
      <w:tr w:rsidR="00BB0835" w:rsidRPr="000630F8" w:rsidTr="00BB0835">
        <w:trPr>
          <w:trHeight w:val="58"/>
        </w:trPr>
        <w:tc>
          <w:tcPr>
            <w:tcW w:w="2818" w:type="dxa"/>
          </w:tcPr>
          <w:p w:rsidR="00BB0835" w:rsidRPr="000630F8" w:rsidRDefault="00BB0835" w:rsidP="00BB0835">
            <w:pPr>
              <w:jc w:val="center"/>
              <w:rPr>
                <w:sz w:val="24"/>
                <w:szCs w:val="24"/>
              </w:rPr>
            </w:pPr>
          </w:p>
        </w:tc>
        <w:tc>
          <w:tcPr>
            <w:tcW w:w="4441" w:type="dxa"/>
          </w:tcPr>
          <w:p w:rsidR="00BB0835" w:rsidRPr="000630F8" w:rsidRDefault="00BB0835" w:rsidP="00BB0835">
            <w:pPr>
              <w:rPr>
                <w:b/>
                <w:sz w:val="24"/>
                <w:szCs w:val="24"/>
              </w:rPr>
            </w:pPr>
            <w:r w:rsidRPr="000630F8">
              <w:rPr>
                <w:b/>
                <w:sz w:val="24"/>
                <w:szCs w:val="24"/>
              </w:rPr>
              <w:t>Предельная учебная  нагрузка</w:t>
            </w:r>
          </w:p>
        </w:tc>
        <w:tc>
          <w:tcPr>
            <w:tcW w:w="709" w:type="dxa"/>
          </w:tcPr>
          <w:p w:rsidR="00BB0835" w:rsidRPr="000630F8" w:rsidRDefault="00BB0835" w:rsidP="00BB0835">
            <w:pPr>
              <w:jc w:val="center"/>
              <w:rPr>
                <w:b/>
                <w:sz w:val="24"/>
                <w:szCs w:val="24"/>
              </w:rPr>
            </w:pPr>
            <w:r w:rsidRPr="000630F8">
              <w:rPr>
                <w:b/>
                <w:sz w:val="24"/>
                <w:szCs w:val="24"/>
              </w:rPr>
              <w:t>35</w:t>
            </w:r>
          </w:p>
        </w:tc>
        <w:tc>
          <w:tcPr>
            <w:tcW w:w="997" w:type="dxa"/>
          </w:tcPr>
          <w:p w:rsidR="00BB0835" w:rsidRPr="000630F8" w:rsidRDefault="00BB0835" w:rsidP="00BB0835">
            <w:pPr>
              <w:jc w:val="center"/>
              <w:rPr>
                <w:b/>
                <w:sz w:val="24"/>
                <w:szCs w:val="24"/>
              </w:rPr>
            </w:pPr>
            <w:r w:rsidRPr="000630F8">
              <w:rPr>
                <w:b/>
                <w:sz w:val="24"/>
                <w:szCs w:val="24"/>
              </w:rPr>
              <w:t>36</w:t>
            </w:r>
          </w:p>
        </w:tc>
        <w:tc>
          <w:tcPr>
            <w:tcW w:w="641" w:type="dxa"/>
          </w:tcPr>
          <w:p w:rsidR="00BB0835" w:rsidRPr="000630F8" w:rsidRDefault="00BB0835" w:rsidP="00BB0835">
            <w:pPr>
              <w:jc w:val="center"/>
              <w:rPr>
                <w:b/>
                <w:sz w:val="24"/>
                <w:szCs w:val="24"/>
              </w:rPr>
            </w:pPr>
            <w:r w:rsidRPr="000630F8">
              <w:rPr>
                <w:b/>
                <w:sz w:val="24"/>
                <w:szCs w:val="24"/>
              </w:rPr>
              <w:t>36</w:t>
            </w:r>
          </w:p>
        </w:tc>
      </w:tr>
      <w:tr w:rsidR="00BB0835" w:rsidRPr="000630F8" w:rsidTr="00BB0835">
        <w:trPr>
          <w:trHeight w:val="58"/>
        </w:trPr>
        <w:tc>
          <w:tcPr>
            <w:tcW w:w="7259" w:type="dxa"/>
            <w:gridSpan w:val="2"/>
          </w:tcPr>
          <w:p w:rsidR="00BB0835" w:rsidRPr="000630F8" w:rsidRDefault="00BB0835" w:rsidP="00BB0835">
            <w:pPr>
              <w:rPr>
                <w:b/>
                <w:sz w:val="24"/>
                <w:szCs w:val="24"/>
              </w:rPr>
            </w:pPr>
            <w:r w:rsidRPr="000630F8">
              <w:rPr>
                <w:b/>
                <w:sz w:val="24"/>
                <w:szCs w:val="24"/>
              </w:rPr>
              <w:t xml:space="preserve">Внеурочная деятельность </w:t>
            </w:r>
          </w:p>
        </w:tc>
        <w:tc>
          <w:tcPr>
            <w:tcW w:w="709" w:type="dxa"/>
          </w:tcPr>
          <w:p w:rsidR="00BB0835" w:rsidRPr="000630F8" w:rsidRDefault="00BB0835" w:rsidP="00BB0835">
            <w:pPr>
              <w:jc w:val="center"/>
              <w:rPr>
                <w:b/>
                <w:sz w:val="24"/>
                <w:szCs w:val="24"/>
              </w:rPr>
            </w:pPr>
            <w:r w:rsidRPr="000630F8">
              <w:rPr>
                <w:b/>
                <w:sz w:val="24"/>
                <w:szCs w:val="24"/>
              </w:rPr>
              <w:t>9</w:t>
            </w:r>
          </w:p>
        </w:tc>
        <w:tc>
          <w:tcPr>
            <w:tcW w:w="997" w:type="dxa"/>
          </w:tcPr>
          <w:p w:rsidR="00BB0835" w:rsidRPr="000630F8" w:rsidRDefault="00BB0835" w:rsidP="00BB0835">
            <w:pPr>
              <w:jc w:val="center"/>
              <w:rPr>
                <w:b/>
                <w:sz w:val="24"/>
                <w:szCs w:val="24"/>
              </w:rPr>
            </w:pPr>
            <w:r w:rsidRPr="000630F8">
              <w:rPr>
                <w:b/>
                <w:sz w:val="24"/>
                <w:szCs w:val="24"/>
              </w:rPr>
              <w:t>9</w:t>
            </w:r>
          </w:p>
        </w:tc>
        <w:tc>
          <w:tcPr>
            <w:tcW w:w="641" w:type="dxa"/>
          </w:tcPr>
          <w:p w:rsidR="00BB0835" w:rsidRPr="000630F8" w:rsidRDefault="00BB0835" w:rsidP="00BB0835">
            <w:pPr>
              <w:jc w:val="center"/>
              <w:rPr>
                <w:b/>
                <w:sz w:val="24"/>
                <w:szCs w:val="24"/>
              </w:rPr>
            </w:pPr>
            <w:r w:rsidRPr="000630F8">
              <w:rPr>
                <w:b/>
                <w:sz w:val="24"/>
                <w:szCs w:val="24"/>
              </w:rPr>
              <w:t>9</w:t>
            </w:r>
          </w:p>
        </w:tc>
      </w:tr>
      <w:tr w:rsidR="00BB0835" w:rsidRPr="000630F8" w:rsidTr="00BB0835">
        <w:trPr>
          <w:trHeight w:val="58"/>
        </w:trPr>
        <w:tc>
          <w:tcPr>
            <w:tcW w:w="7259" w:type="dxa"/>
            <w:gridSpan w:val="2"/>
          </w:tcPr>
          <w:p w:rsidR="00BB0835" w:rsidRPr="000630F8" w:rsidRDefault="00BB0835" w:rsidP="00BB0835">
            <w:pPr>
              <w:rPr>
                <w:b/>
                <w:sz w:val="24"/>
                <w:szCs w:val="24"/>
              </w:rPr>
            </w:pPr>
            <w:r w:rsidRPr="000630F8">
              <w:rPr>
                <w:b/>
                <w:sz w:val="24"/>
                <w:szCs w:val="24"/>
              </w:rPr>
              <w:t xml:space="preserve">Всего к финансированию </w:t>
            </w:r>
          </w:p>
        </w:tc>
        <w:tc>
          <w:tcPr>
            <w:tcW w:w="709" w:type="dxa"/>
          </w:tcPr>
          <w:p w:rsidR="00BB0835" w:rsidRPr="000630F8" w:rsidRDefault="00BB0835" w:rsidP="00BB0835">
            <w:pPr>
              <w:jc w:val="center"/>
              <w:rPr>
                <w:b/>
                <w:sz w:val="24"/>
                <w:szCs w:val="24"/>
              </w:rPr>
            </w:pPr>
            <w:r w:rsidRPr="000630F8">
              <w:rPr>
                <w:b/>
                <w:sz w:val="24"/>
                <w:szCs w:val="24"/>
              </w:rPr>
              <w:t>44</w:t>
            </w:r>
          </w:p>
        </w:tc>
        <w:tc>
          <w:tcPr>
            <w:tcW w:w="997" w:type="dxa"/>
          </w:tcPr>
          <w:p w:rsidR="00BB0835" w:rsidRPr="000630F8" w:rsidRDefault="00BB0835" w:rsidP="00BB0835">
            <w:pPr>
              <w:jc w:val="center"/>
              <w:rPr>
                <w:b/>
                <w:sz w:val="24"/>
                <w:szCs w:val="24"/>
              </w:rPr>
            </w:pPr>
            <w:r w:rsidRPr="000630F8">
              <w:rPr>
                <w:b/>
                <w:sz w:val="24"/>
                <w:szCs w:val="24"/>
              </w:rPr>
              <w:t>45</w:t>
            </w:r>
          </w:p>
        </w:tc>
        <w:tc>
          <w:tcPr>
            <w:tcW w:w="641" w:type="dxa"/>
          </w:tcPr>
          <w:p w:rsidR="00BB0835" w:rsidRPr="000630F8" w:rsidRDefault="00BB0835" w:rsidP="00BB0835">
            <w:pPr>
              <w:jc w:val="center"/>
              <w:rPr>
                <w:b/>
                <w:sz w:val="24"/>
                <w:szCs w:val="24"/>
              </w:rPr>
            </w:pPr>
            <w:r w:rsidRPr="000630F8">
              <w:rPr>
                <w:b/>
                <w:sz w:val="24"/>
                <w:szCs w:val="24"/>
              </w:rPr>
              <w:t>45</w:t>
            </w:r>
          </w:p>
        </w:tc>
      </w:tr>
    </w:tbl>
    <w:p w:rsidR="00BB0835" w:rsidRPr="000630F8" w:rsidRDefault="00BB0835" w:rsidP="00BB0835">
      <w:pPr>
        <w:jc w:val="center"/>
        <w:rPr>
          <w:b/>
          <w:sz w:val="24"/>
          <w:szCs w:val="24"/>
        </w:rPr>
      </w:pPr>
    </w:p>
    <w:p w:rsidR="00BB0835" w:rsidRPr="000630F8" w:rsidRDefault="00BB0835" w:rsidP="008E61B7">
      <w:pPr>
        <w:spacing w:line="276" w:lineRule="auto"/>
        <w:rPr>
          <w:b/>
          <w:sz w:val="24"/>
          <w:szCs w:val="24"/>
        </w:rPr>
      </w:pPr>
    </w:p>
    <w:p w:rsidR="002F3F6D" w:rsidRPr="0039339F" w:rsidRDefault="00DF499F" w:rsidP="009057DE">
      <w:pPr>
        <w:pStyle w:val="a3"/>
        <w:tabs>
          <w:tab w:val="left" w:pos="993"/>
        </w:tabs>
        <w:ind w:left="0" w:firstLine="709"/>
      </w:pPr>
      <w:r w:rsidRPr="0039339F">
        <w:t>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2F3F6D" w:rsidRPr="0039339F" w:rsidRDefault="00DF499F" w:rsidP="009057DE">
      <w:pPr>
        <w:pStyle w:val="a7"/>
        <w:numPr>
          <w:ilvl w:val="2"/>
          <w:numId w:val="13"/>
        </w:numPr>
        <w:tabs>
          <w:tab w:val="left" w:pos="993"/>
          <w:tab w:val="left" w:pos="1254"/>
        </w:tabs>
        <w:ind w:left="0" w:firstLine="709"/>
        <w:jc w:val="left"/>
        <w:rPr>
          <w:sz w:val="24"/>
          <w:szCs w:val="24"/>
        </w:rPr>
      </w:pPr>
      <w:r w:rsidRPr="0039339F">
        <w:rPr>
          <w:sz w:val="24"/>
          <w:szCs w:val="24"/>
        </w:rPr>
        <w:t>состав</w:t>
      </w:r>
      <w:r w:rsidRPr="0039339F">
        <w:rPr>
          <w:spacing w:val="-3"/>
          <w:sz w:val="24"/>
          <w:szCs w:val="24"/>
        </w:rPr>
        <w:t xml:space="preserve"> </w:t>
      </w:r>
      <w:r w:rsidRPr="0039339F">
        <w:rPr>
          <w:sz w:val="24"/>
          <w:szCs w:val="24"/>
        </w:rPr>
        <w:t>учебных</w:t>
      </w:r>
      <w:r w:rsidRPr="0039339F">
        <w:rPr>
          <w:spacing w:val="-1"/>
          <w:sz w:val="24"/>
          <w:szCs w:val="24"/>
        </w:rPr>
        <w:t xml:space="preserve"> </w:t>
      </w:r>
      <w:r w:rsidRPr="0039339F">
        <w:rPr>
          <w:spacing w:val="-2"/>
          <w:sz w:val="24"/>
          <w:szCs w:val="24"/>
        </w:rPr>
        <w:t>предметов;</w:t>
      </w:r>
    </w:p>
    <w:p w:rsidR="002F3F6D" w:rsidRPr="0039339F" w:rsidRDefault="00DF499F" w:rsidP="009057DE">
      <w:pPr>
        <w:pStyle w:val="a7"/>
        <w:numPr>
          <w:ilvl w:val="2"/>
          <w:numId w:val="13"/>
        </w:numPr>
        <w:tabs>
          <w:tab w:val="left" w:pos="993"/>
          <w:tab w:val="left" w:pos="1254"/>
        </w:tabs>
        <w:ind w:left="0" w:firstLine="709"/>
        <w:jc w:val="left"/>
        <w:rPr>
          <w:sz w:val="24"/>
          <w:szCs w:val="24"/>
        </w:rPr>
      </w:pPr>
      <w:r w:rsidRPr="0039339F">
        <w:rPr>
          <w:sz w:val="24"/>
          <w:szCs w:val="24"/>
        </w:rPr>
        <w:t>недельное распределение учебного времени, отводимого на освоение содержания образования по классам и учебным предметам;</w:t>
      </w:r>
    </w:p>
    <w:p w:rsidR="002F3F6D" w:rsidRPr="0039339F" w:rsidRDefault="00DF499F" w:rsidP="009057DE">
      <w:pPr>
        <w:pStyle w:val="a7"/>
        <w:numPr>
          <w:ilvl w:val="2"/>
          <w:numId w:val="13"/>
        </w:numPr>
        <w:tabs>
          <w:tab w:val="left" w:pos="993"/>
          <w:tab w:val="left" w:pos="1254"/>
        </w:tabs>
        <w:ind w:left="0" w:firstLine="709"/>
        <w:jc w:val="left"/>
        <w:rPr>
          <w:sz w:val="24"/>
          <w:szCs w:val="24"/>
        </w:rPr>
      </w:pPr>
      <w:r w:rsidRPr="0039339F">
        <w:rPr>
          <w:sz w:val="24"/>
          <w:szCs w:val="24"/>
        </w:rPr>
        <w:t>максимально</w:t>
      </w:r>
      <w:r w:rsidRPr="0039339F">
        <w:rPr>
          <w:spacing w:val="80"/>
          <w:sz w:val="24"/>
          <w:szCs w:val="24"/>
        </w:rPr>
        <w:t xml:space="preserve"> </w:t>
      </w:r>
      <w:r w:rsidRPr="0039339F">
        <w:rPr>
          <w:sz w:val="24"/>
          <w:szCs w:val="24"/>
        </w:rPr>
        <w:t>допустимая</w:t>
      </w:r>
      <w:r w:rsidRPr="0039339F">
        <w:rPr>
          <w:spacing w:val="80"/>
          <w:sz w:val="24"/>
          <w:szCs w:val="24"/>
        </w:rPr>
        <w:t xml:space="preserve"> </w:t>
      </w:r>
      <w:r w:rsidRPr="0039339F">
        <w:rPr>
          <w:sz w:val="24"/>
          <w:szCs w:val="24"/>
        </w:rPr>
        <w:t>недельная</w:t>
      </w:r>
      <w:r w:rsidRPr="0039339F">
        <w:rPr>
          <w:spacing w:val="80"/>
          <w:sz w:val="24"/>
          <w:szCs w:val="24"/>
        </w:rPr>
        <w:t xml:space="preserve"> </w:t>
      </w:r>
      <w:r w:rsidRPr="0039339F">
        <w:rPr>
          <w:sz w:val="24"/>
          <w:szCs w:val="24"/>
        </w:rPr>
        <w:t>нагрузка</w:t>
      </w:r>
      <w:r w:rsidRPr="0039339F">
        <w:rPr>
          <w:spacing w:val="80"/>
          <w:sz w:val="24"/>
          <w:szCs w:val="24"/>
        </w:rPr>
        <w:t xml:space="preserve"> </w:t>
      </w:r>
      <w:r w:rsidRPr="0039339F">
        <w:rPr>
          <w:sz w:val="24"/>
          <w:szCs w:val="24"/>
        </w:rPr>
        <w:t>обучающихся</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максимальная нагрузка с учетом деления классов на группы;</w:t>
      </w:r>
    </w:p>
    <w:p w:rsidR="002F3F6D" w:rsidRPr="0039339F" w:rsidRDefault="00DF499F" w:rsidP="009057DE">
      <w:pPr>
        <w:pStyle w:val="a7"/>
        <w:numPr>
          <w:ilvl w:val="2"/>
          <w:numId w:val="13"/>
        </w:numPr>
        <w:tabs>
          <w:tab w:val="left" w:pos="993"/>
          <w:tab w:val="left" w:pos="1254"/>
        </w:tabs>
        <w:ind w:left="0" w:firstLine="709"/>
        <w:jc w:val="left"/>
        <w:rPr>
          <w:sz w:val="24"/>
          <w:szCs w:val="24"/>
        </w:rPr>
      </w:pPr>
      <w:r w:rsidRPr="0039339F">
        <w:rPr>
          <w:sz w:val="24"/>
          <w:szCs w:val="24"/>
        </w:rPr>
        <w:t>план</w:t>
      </w:r>
      <w:r w:rsidRPr="0039339F">
        <w:rPr>
          <w:spacing w:val="-3"/>
          <w:sz w:val="24"/>
          <w:szCs w:val="24"/>
        </w:rPr>
        <w:t xml:space="preserve"> </w:t>
      </w:r>
      <w:r w:rsidRPr="0039339F">
        <w:rPr>
          <w:sz w:val="24"/>
          <w:szCs w:val="24"/>
        </w:rPr>
        <w:t>комплектования</w:t>
      </w:r>
      <w:r w:rsidRPr="0039339F">
        <w:rPr>
          <w:spacing w:val="-3"/>
          <w:sz w:val="24"/>
          <w:szCs w:val="24"/>
        </w:rPr>
        <w:t xml:space="preserve"> </w:t>
      </w:r>
      <w:r w:rsidRPr="0039339F">
        <w:rPr>
          <w:spacing w:val="-2"/>
          <w:sz w:val="24"/>
          <w:szCs w:val="24"/>
        </w:rPr>
        <w:t>классов.</w:t>
      </w:r>
    </w:p>
    <w:p w:rsidR="002F3F6D" w:rsidRPr="0039339F" w:rsidRDefault="00DF499F" w:rsidP="009057DE">
      <w:pPr>
        <w:pStyle w:val="a3"/>
        <w:tabs>
          <w:tab w:val="left" w:pos="993"/>
        </w:tabs>
        <w:ind w:left="0" w:firstLine="709"/>
      </w:pPr>
      <w:r w:rsidRPr="0039339F">
        <w:t>Учебный</w:t>
      </w:r>
      <w:r w:rsidRPr="0039339F">
        <w:rPr>
          <w:spacing w:val="-12"/>
        </w:rPr>
        <w:t xml:space="preserve"> </w:t>
      </w:r>
      <w:r w:rsidRPr="0039339F">
        <w:t>план</w:t>
      </w:r>
      <w:r w:rsidRPr="0039339F">
        <w:rPr>
          <w:spacing w:val="-12"/>
        </w:rPr>
        <w:t xml:space="preserve"> </w:t>
      </w:r>
      <w:r w:rsidRPr="0039339F">
        <w:t>определяет</w:t>
      </w:r>
      <w:r w:rsidRPr="0039339F">
        <w:rPr>
          <w:spacing w:val="-12"/>
        </w:rPr>
        <w:t xml:space="preserve"> </w:t>
      </w:r>
      <w:r w:rsidRPr="0039339F">
        <w:t>формы</w:t>
      </w:r>
      <w:r w:rsidRPr="0039339F">
        <w:rPr>
          <w:spacing w:val="-13"/>
        </w:rPr>
        <w:t xml:space="preserve"> </w:t>
      </w:r>
      <w:r w:rsidRPr="0039339F">
        <w:t>проведения</w:t>
      </w:r>
      <w:r w:rsidRPr="0039339F">
        <w:rPr>
          <w:spacing w:val="-15"/>
        </w:rPr>
        <w:t xml:space="preserve"> </w:t>
      </w:r>
      <w:r w:rsidRPr="0039339F">
        <w:t>промежуточной</w:t>
      </w:r>
      <w:r w:rsidRPr="0039339F">
        <w:rPr>
          <w:spacing w:val="-12"/>
        </w:rPr>
        <w:t xml:space="preserve"> </w:t>
      </w:r>
      <w:r w:rsidRPr="0039339F">
        <w:t>аттестации</w:t>
      </w:r>
      <w:r w:rsidRPr="0039339F">
        <w:rPr>
          <w:spacing w:val="-14"/>
        </w:rPr>
        <w:t xml:space="preserve"> </w:t>
      </w:r>
      <w:r w:rsidRPr="0039339F">
        <w:t>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2F3F6D" w:rsidRPr="0039339F" w:rsidRDefault="00DF499F" w:rsidP="009057DE">
      <w:pPr>
        <w:pStyle w:val="a3"/>
        <w:tabs>
          <w:tab w:val="left" w:pos="993"/>
        </w:tabs>
        <w:ind w:left="0" w:firstLine="709"/>
      </w:pPr>
      <w:r w:rsidRPr="0039339F">
        <w:t>Суммарный объём домашнего задания по всем предметам для каждого класса не должен превышать продолжительности выполнения 2</w:t>
      </w:r>
      <w:r w:rsidRPr="0039339F">
        <w:rPr>
          <w:spacing w:val="-1"/>
        </w:rPr>
        <w:t xml:space="preserve"> </w:t>
      </w:r>
      <w:r w:rsidRPr="0039339F">
        <w:t>часа — для 5 класса, 2,5 часа — для 6—8</w:t>
      </w:r>
      <w:r w:rsidRPr="0039339F">
        <w:rPr>
          <w:spacing w:val="-15"/>
        </w:rPr>
        <w:t xml:space="preserve"> </w:t>
      </w:r>
      <w:r w:rsidRPr="0039339F">
        <w:t>классов,</w:t>
      </w:r>
      <w:r w:rsidRPr="0039339F">
        <w:rPr>
          <w:spacing w:val="-15"/>
        </w:rPr>
        <w:t xml:space="preserve"> </w:t>
      </w:r>
      <w:r w:rsidRPr="0039339F">
        <w:t>3,5</w:t>
      </w:r>
      <w:r w:rsidRPr="0039339F">
        <w:rPr>
          <w:spacing w:val="-15"/>
        </w:rPr>
        <w:t xml:space="preserve"> </w:t>
      </w:r>
      <w:r w:rsidRPr="0039339F">
        <w:t>часа</w:t>
      </w:r>
      <w:r w:rsidRPr="0039339F">
        <w:rPr>
          <w:spacing w:val="-15"/>
        </w:rPr>
        <w:t xml:space="preserve"> </w:t>
      </w:r>
      <w:r w:rsidRPr="0039339F">
        <w:t>—</w:t>
      </w:r>
      <w:r w:rsidRPr="0039339F">
        <w:rPr>
          <w:spacing w:val="-15"/>
        </w:rPr>
        <w:t xml:space="preserve"> </w:t>
      </w:r>
      <w:r w:rsidRPr="0039339F">
        <w:t>для</w:t>
      </w:r>
      <w:r w:rsidRPr="0039339F">
        <w:rPr>
          <w:spacing w:val="-15"/>
        </w:rPr>
        <w:t xml:space="preserve"> </w:t>
      </w:r>
      <w:r w:rsidRPr="0039339F">
        <w:t>9—11</w:t>
      </w:r>
      <w:r w:rsidRPr="0039339F">
        <w:rPr>
          <w:spacing w:val="-15"/>
        </w:rPr>
        <w:t xml:space="preserve"> </w:t>
      </w:r>
      <w:r w:rsidRPr="0039339F">
        <w:t>классов.</w:t>
      </w:r>
      <w:r w:rsidRPr="0039339F">
        <w:rPr>
          <w:spacing w:val="-15"/>
        </w:rPr>
        <w:t xml:space="preserve"> </w:t>
      </w:r>
      <w:r w:rsidRPr="0039339F">
        <w:t>Образовательной</w:t>
      </w:r>
      <w:r w:rsidRPr="0039339F">
        <w:rPr>
          <w:spacing w:val="-15"/>
        </w:rPr>
        <w:t xml:space="preserve"> </w:t>
      </w:r>
      <w:r w:rsidRPr="0039339F">
        <w:t>организацией</w:t>
      </w:r>
      <w:r w:rsidRPr="0039339F">
        <w:rPr>
          <w:spacing w:val="-15"/>
        </w:rPr>
        <w:t xml:space="preserve"> </w:t>
      </w:r>
      <w:r w:rsidRPr="0039339F">
        <w:t>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4E79A5" w:rsidRDefault="004E79A5" w:rsidP="009057DE">
      <w:pPr>
        <w:pStyle w:val="a3"/>
        <w:tabs>
          <w:tab w:val="left" w:pos="993"/>
        </w:tabs>
        <w:ind w:left="0" w:firstLine="709"/>
        <w:jc w:val="left"/>
      </w:pPr>
    </w:p>
    <w:p w:rsidR="00C43288" w:rsidRPr="0039339F" w:rsidRDefault="00C43288" w:rsidP="009057DE">
      <w:pPr>
        <w:pStyle w:val="a3"/>
        <w:tabs>
          <w:tab w:val="left" w:pos="993"/>
        </w:tabs>
        <w:ind w:left="0" w:firstLine="709"/>
        <w:jc w:val="left"/>
      </w:pPr>
    </w:p>
    <w:p w:rsidR="002F3F6D" w:rsidRPr="0039339F" w:rsidRDefault="00DF499F" w:rsidP="0034302E">
      <w:pPr>
        <w:pStyle w:val="1"/>
        <w:numPr>
          <w:ilvl w:val="1"/>
          <w:numId w:val="13"/>
        </w:numPr>
        <w:tabs>
          <w:tab w:val="left" w:pos="993"/>
          <w:tab w:val="left" w:pos="1560"/>
        </w:tabs>
        <w:ind w:left="0" w:firstLine="709"/>
        <w:jc w:val="left"/>
      </w:pPr>
      <w:r w:rsidRPr="0039339F">
        <w:t>ПЛАН</w:t>
      </w:r>
      <w:r w:rsidRPr="0039339F">
        <w:rPr>
          <w:spacing w:val="-3"/>
        </w:rPr>
        <w:t xml:space="preserve"> </w:t>
      </w:r>
      <w:r w:rsidRPr="0039339F">
        <w:t>ВНЕУРОЧНОЙ</w:t>
      </w:r>
      <w:r w:rsidRPr="0039339F">
        <w:rPr>
          <w:spacing w:val="-1"/>
        </w:rPr>
        <w:t xml:space="preserve"> </w:t>
      </w:r>
      <w:r w:rsidRPr="0039339F">
        <w:rPr>
          <w:spacing w:val="-2"/>
        </w:rPr>
        <w:t>ДЕЯТЕЛЬНОСТИ</w:t>
      </w:r>
    </w:p>
    <w:p w:rsidR="0034302E" w:rsidRPr="0039339F" w:rsidRDefault="0034302E" w:rsidP="0034302E">
      <w:pPr>
        <w:pStyle w:val="a3"/>
        <w:tabs>
          <w:tab w:val="left" w:pos="993"/>
        </w:tabs>
        <w:ind w:left="0" w:firstLine="709"/>
        <w:jc w:val="left"/>
        <w:rPr>
          <w:b/>
        </w:rPr>
      </w:pPr>
    </w:p>
    <w:p w:rsidR="0034302E" w:rsidRPr="0039339F" w:rsidRDefault="0034302E" w:rsidP="0034302E">
      <w:pPr>
        <w:pStyle w:val="a3"/>
        <w:tabs>
          <w:tab w:val="left" w:pos="993"/>
        </w:tabs>
        <w:ind w:left="0" w:firstLine="709"/>
      </w:pPr>
      <w:r w:rsidRPr="0039339F">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34302E" w:rsidRPr="0039339F" w:rsidRDefault="0034302E" w:rsidP="0034302E">
      <w:pPr>
        <w:pStyle w:val="a3"/>
        <w:tabs>
          <w:tab w:val="left" w:pos="993"/>
        </w:tabs>
        <w:ind w:left="0" w:firstLine="709"/>
      </w:pPr>
      <w:r w:rsidRPr="0039339F">
        <w:t>Внеурочная деятельность является неотъемлемой и обязательной частью основной общеобразовательной программы.</w:t>
      </w:r>
    </w:p>
    <w:p w:rsidR="0034302E" w:rsidRPr="0039339F" w:rsidRDefault="0034302E" w:rsidP="0034302E">
      <w:pPr>
        <w:pStyle w:val="a3"/>
        <w:tabs>
          <w:tab w:val="left" w:pos="993"/>
        </w:tabs>
        <w:ind w:left="0" w:firstLine="709"/>
      </w:pPr>
      <w:r w:rsidRPr="0039339F">
        <w:t>План внеурочной деятельности представляет собой описание целостной системы функционирования</w:t>
      </w:r>
      <w:r w:rsidRPr="0039339F">
        <w:rPr>
          <w:spacing w:val="67"/>
        </w:rPr>
        <w:t xml:space="preserve"> </w:t>
      </w:r>
      <w:r w:rsidRPr="0039339F">
        <w:t>образовательной</w:t>
      </w:r>
      <w:r w:rsidRPr="0039339F">
        <w:rPr>
          <w:spacing w:val="73"/>
        </w:rPr>
        <w:t xml:space="preserve"> </w:t>
      </w:r>
      <w:r w:rsidRPr="0039339F">
        <w:t>организации</w:t>
      </w:r>
      <w:r w:rsidRPr="0039339F">
        <w:rPr>
          <w:spacing w:val="73"/>
        </w:rPr>
        <w:t xml:space="preserve"> </w:t>
      </w:r>
      <w:r w:rsidRPr="0039339F">
        <w:t>в</w:t>
      </w:r>
      <w:r w:rsidRPr="0039339F">
        <w:rPr>
          <w:spacing w:val="72"/>
        </w:rPr>
        <w:t xml:space="preserve"> </w:t>
      </w:r>
      <w:r w:rsidRPr="0039339F">
        <w:t>сфере</w:t>
      </w:r>
      <w:r w:rsidRPr="0039339F">
        <w:rPr>
          <w:spacing w:val="71"/>
        </w:rPr>
        <w:t xml:space="preserve"> </w:t>
      </w:r>
      <w:r w:rsidRPr="0039339F">
        <w:t>внеурочной</w:t>
      </w:r>
      <w:r w:rsidRPr="0039339F">
        <w:rPr>
          <w:spacing w:val="73"/>
        </w:rPr>
        <w:t xml:space="preserve"> </w:t>
      </w:r>
      <w:r w:rsidRPr="0039339F">
        <w:t>деятельности</w:t>
      </w:r>
      <w:r w:rsidRPr="0039339F">
        <w:rPr>
          <w:spacing w:val="71"/>
        </w:rPr>
        <w:t xml:space="preserve"> </w:t>
      </w:r>
      <w:r w:rsidRPr="0039339F">
        <w:rPr>
          <w:spacing w:val="-10"/>
        </w:rPr>
        <w:t>и</w:t>
      </w:r>
    </w:p>
    <w:p w:rsidR="0034302E" w:rsidRPr="0039339F" w:rsidRDefault="0034302E" w:rsidP="0034302E">
      <w:pPr>
        <w:pStyle w:val="a3"/>
        <w:tabs>
          <w:tab w:val="left" w:pos="993"/>
        </w:tabs>
        <w:ind w:left="0" w:firstLine="709"/>
      </w:pPr>
      <w:r w:rsidRPr="0039339F">
        <w:t>может</w:t>
      </w:r>
      <w:r w:rsidRPr="0039339F">
        <w:rPr>
          <w:spacing w:val="-4"/>
        </w:rPr>
        <w:t xml:space="preserve"> </w:t>
      </w:r>
      <w:r w:rsidRPr="0039339F">
        <w:t>включать</w:t>
      </w:r>
      <w:r w:rsidRPr="0039339F">
        <w:rPr>
          <w:spacing w:val="-2"/>
        </w:rPr>
        <w:t xml:space="preserve"> </w:t>
      </w:r>
      <w:r w:rsidRPr="0039339F">
        <w:t>в</w:t>
      </w:r>
      <w:r w:rsidRPr="0039339F">
        <w:rPr>
          <w:spacing w:val="-2"/>
        </w:rPr>
        <w:t xml:space="preserve"> </w:t>
      </w:r>
      <w:r w:rsidRPr="0039339F">
        <w:rPr>
          <w:spacing w:val="-4"/>
        </w:rPr>
        <w:t>себя:</w:t>
      </w:r>
    </w:p>
    <w:p w:rsidR="0034302E" w:rsidRPr="0039339F" w:rsidRDefault="0034302E" w:rsidP="0034302E">
      <w:pPr>
        <w:pStyle w:val="a7"/>
        <w:numPr>
          <w:ilvl w:val="0"/>
          <w:numId w:val="11"/>
        </w:numPr>
        <w:tabs>
          <w:tab w:val="left" w:pos="993"/>
          <w:tab w:val="left" w:pos="1254"/>
        </w:tabs>
        <w:ind w:left="0" w:firstLine="709"/>
        <w:rPr>
          <w:sz w:val="24"/>
          <w:szCs w:val="24"/>
        </w:rPr>
      </w:pPr>
      <w:r w:rsidRPr="0039339F">
        <w:rPr>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34302E" w:rsidRPr="0039339F" w:rsidRDefault="0034302E" w:rsidP="0034302E">
      <w:pPr>
        <w:pStyle w:val="a7"/>
        <w:numPr>
          <w:ilvl w:val="0"/>
          <w:numId w:val="11"/>
        </w:numPr>
        <w:tabs>
          <w:tab w:val="left" w:pos="993"/>
          <w:tab w:val="left" w:pos="1254"/>
        </w:tabs>
        <w:ind w:left="0" w:firstLine="709"/>
        <w:rPr>
          <w:sz w:val="24"/>
          <w:szCs w:val="24"/>
        </w:rPr>
      </w:pPr>
      <w:r w:rsidRPr="0039339F">
        <w:rPr>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34302E" w:rsidRPr="0039339F" w:rsidRDefault="0034302E" w:rsidP="0034302E">
      <w:pPr>
        <w:pStyle w:val="a7"/>
        <w:numPr>
          <w:ilvl w:val="0"/>
          <w:numId w:val="11"/>
        </w:numPr>
        <w:tabs>
          <w:tab w:val="left" w:pos="993"/>
          <w:tab w:val="left" w:pos="1254"/>
        </w:tabs>
        <w:ind w:left="0" w:firstLine="709"/>
        <w:rPr>
          <w:sz w:val="24"/>
          <w:szCs w:val="24"/>
        </w:rPr>
      </w:pPr>
      <w:r w:rsidRPr="0039339F">
        <w:rPr>
          <w:sz w:val="24"/>
          <w:szCs w:val="24"/>
        </w:rPr>
        <w:t>внеурочную</w:t>
      </w:r>
      <w:r w:rsidRPr="0039339F">
        <w:rPr>
          <w:spacing w:val="-15"/>
          <w:sz w:val="24"/>
          <w:szCs w:val="24"/>
        </w:rPr>
        <w:t xml:space="preserve"> </w:t>
      </w:r>
      <w:r w:rsidRPr="0039339F">
        <w:rPr>
          <w:sz w:val="24"/>
          <w:szCs w:val="24"/>
        </w:rPr>
        <w:t>деятельность</w:t>
      </w:r>
      <w:r w:rsidRPr="0039339F">
        <w:rPr>
          <w:spacing w:val="-15"/>
          <w:sz w:val="24"/>
          <w:szCs w:val="24"/>
        </w:rPr>
        <w:t xml:space="preserve"> </w:t>
      </w:r>
      <w:r w:rsidRPr="0039339F">
        <w:rPr>
          <w:sz w:val="24"/>
          <w:szCs w:val="24"/>
        </w:rPr>
        <w:t>по</w:t>
      </w:r>
      <w:r w:rsidRPr="0039339F">
        <w:rPr>
          <w:spacing w:val="-15"/>
          <w:sz w:val="24"/>
          <w:szCs w:val="24"/>
        </w:rPr>
        <w:t xml:space="preserve"> </w:t>
      </w:r>
      <w:r w:rsidRPr="0039339F">
        <w:rPr>
          <w:sz w:val="24"/>
          <w:szCs w:val="24"/>
        </w:rPr>
        <w:t>развитию</w:t>
      </w:r>
      <w:r w:rsidRPr="0039339F">
        <w:rPr>
          <w:spacing w:val="-15"/>
          <w:sz w:val="24"/>
          <w:szCs w:val="24"/>
        </w:rPr>
        <w:t xml:space="preserve"> </w:t>
      </w:r>
      <w:r w:rsidRPr="0039339F">
        <w:rPr>
          <w:sz w:val="24"/>
          <w:szCs w:val="24"/>
        </w:rPr>
        <w:t>личности,</w:t>
      </w:r>
      <w:r w:rsidRPr="0039339F">
        <w:rPr>
          <w:spacing w:val="-15"/>
          <w:sz w:val="24"/>
          <w:szCs w:val="24"/>
        </w:rPr>
        <w:t xml:space="preserve"> </w:t>
      </w:r>
      <w:r w:rsidRPr="0039339F">
        <w:rPr>
          <w:sz w:val="24"/>
          <w:szCs w:val="24"/>
        </w:rPr>
        <w:t>ее</w:t>
      </w:r>
      <w:r w:rsidRPr="0039339F">
        <w:rPr>
          <w:spacing w:val="-15"/>
          <w:sz w:val="24"/>
          <w:szCs w:val="24"/>
        </w:rPr>
        <w:t xml:space="preserve"> </w:t>
      </w:r>
      <w:r w:rsidRPr="0039339F">
        <w:rPr>
          <w:sz w:val="24"/>
          <w:szCs w:val="24"/>
        </w:rPr>
        <w:t>способностей,</w:t>
      </w:r>
      <w:r w:rsidRPr="0039339F">
        <w:rPr>
          <w:spacing w:val="-13"/>
          <w:sz w:val="24"/>
          <w:szCs w:val="24"/>
        </w:rPr>
        <w:t xml:space="preserve"> </w:t>
      </w:r>
      <w:r w:rsidRPr="0039339F">
        <w:rPr>
          <w:sz w:val="24"/>
          <w:szCs w:val="24"/>
        </w:rPr>
        <w:t>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34302E" w:rsidRPr="0039339F" w:rsidRDefault="0034302E" w:rsidP="0034302E">
      <w:pPr>
        <w:pStyle w:val="a7"/>
        <w:numPr>
          <w:ilvl w:val="0"/>
          <w:numId w:val="11"/>
        </w:numPr>
        <w:tabs>
          <w:tab w:val="left" w:pos="993"/>
          <w:tab w:val="left" w:pos="1254"/>
        </w:tabs>
        <w:ind w:left="0" w:firstLine="709"/>
        <w:rPr>
          <w:sz w:val="24"/>
          <w:szCs w:val="24"/>
        </w:rPr>
      </w:pPr>
      <w:r w:rsidRPr="0039339F">
        <w:rPr>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34302E" w:rsidRPr="0039339F" w:rsidRDefault="0034302E" w:rsidP="0034302E">
      <w:pPr>
        <w:pStyle w:val="a7"/>
        <w:numPr>
          <w:ilvl w:val="0"/>
          <w:numId w:val="11"/>
        </w:numPr>
        <w:tabs>
          <w:tab w:val="left" w:pos="993"/>
          <w:tab w:val="left" w:pos="1254"/>
        </w:tabs>
        <w:ind w:left="0" w:firstLine="709"/>
        <w:rPr>
          <w:sz w:val="24"/>
          <w:szCs w:val="24"/>
        </w:rPr>
      </w:pPr>
      <w:r w:rsidRPr="0039339F">
        <w:rPr>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34302E" w:rsidRPr="0039339F" w:rsidRDefault="0034302E" w:rsidP="0034302E">
      <w:pPr>
        <w:pStyle w:val="a7"/>
        <w:numPr>
          <w:ilvl w:val="0"/>
          <w:numId w:val="11"/>
        </w:numPr>
        <w:tabs>
          <w:tab w:val="left" w:pos="993"/>
          <w:tab w:val="left" w:pos="1254"/>
        </w:tabs>
        <w:ind w:left="0" w:firstLine="709"/>
        <w:rPr>
          <w:sz w:val="24"/>
          <w:szCs w:val="24"/>
        </w:rPr>
      </w:pPr>
      <w:r w:rsidRPr="0039339F">
        <w:rPr>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34302E" w:rsidRPr="0039339F" w:rsidRDefault="0034302E" w:rsidP="0034302E">
      <w:pPr>
        <w:pStyle w:val="a7"/>
        <w:numPr>
          <w:ilvl w:val="0"/>
          <w:numId w:val="11"/>
        </w:numPr>
        <w:tabs>
          <w:tab w:val="left" w:pos="993"/>
          <w:tab w:val="left" w:pos="1254"/>
        </w:tabs>
        <w:ind w:left="0" w:firstLine="709"/>
        <w:rPr>
          <w:sz w:val="24"/>
          <w:szCs w:val="24"/>
        </w:rPr>
      </w:pPr>
      <w:r w:rsidRPr="0039339F">
        <w:rPr>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34302E" w:rsidRPr="0039339F" w:rsidRDefault="0034302E" w:rsidP="0034302E">
      <w:pPr>
        <w:pStyle w:val="a7"/>
        <w:numPr>
          <w:ilvl w:val="0"/>
          <w:numId w:val="11"/>
        </w:numPr>
        <w:tabs>
          <w:tab w:val="left" w:pos="993"/>
          <w:tab w:val="left" w:pos="1254"/>
        </w:tabs>
        <w:ind w:left="0" w:firstLine="709"/>
        <w:rPr>
          <w:sz w:val="24"/>
          <w:szCs w:val="24"/>
        </w:rPr>
      </w:pPr>
      <w:r w:rsidRPr="0039339F">
        <w:rPr>
          <w:sz w:val="24"/>
          <w:szCs w:val="24"/>
        </w:rPr>
        <w:t>внеурочную деятельность, направленную на обеспечение благополучия обучающихся</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пространстве</w:t>
      </w:r>
      <w:r w:rsidRPr="0039339F">
        <w:rPr>
          <w:spacing w:val="-15"/>
          <w:sz w:val="24"/>
          <w:szCs w:val="24"/>
        </w:rPr>
        <w:t xml:space="preserve"> </w:t>
      </w:r>
      <w:r w:rsidRPr="0039339F">
        <w:rPr>
          <w:sz w:val="24"/>
          <w:szCs w:val="24"/>
        </w:rPr>
        <w:t>общеобразовательной</w:t>
      </w:r>
      <w:r w:rsidRPr="0039339F">
        <w:rPr>
          <w:spacing w:val="-15"/>
          <w:sz w:val="24"/>
          <w:szCs w:val="24"/>
        </w:rPr>
        <w:t xml:space="preserve"> </w:t>
      </w:r>
      <w:r w:rsidRPr="0039339F">
        <w:rPr>
          <w:sz w:val="24"/>
          <w:szCs w:val="24"/>
        </w:rPr>
        <w:t xml:space="preserve">Лицея </w:t>
      </w:r>
      <w:r w:rsidRPr="0039339F">
        <w:rPr>
          <w:spacing w:val="-15"/>
          <w:sz w:val="24"/>
          <w:szCs w:val="24"/>
        </w:rPr>
        <w:t xml:space="preserve"> </w:t>
      </w:r>
      <w:r w:rsidRPr="0039339F">
        <w:rPr>
          <w:sz w:val="24"/>
          <w:szCs w:val="24"/>
        </w:rPr>
        <w:t>(безопасности</w:t>
      </w:r>
      <w:r w:rsidRPr="0039339F">
        <w:rPr>
          <w:spacing w:val="-15"/>
          <w:sz w:val="24"/>
          <w:szCs w:val="24"/>
        </w:rPr>
        <w:t xml:space="preserve"> </w:t>
      </w:r>
      <w:r w:rsidRPr="0039339F">
        <w:rPr>
          <w:sz w:val="24"/>
          <w:szCs w:val="24"/>
        </w:rPr>
        <w:t>жизни</w:t>
      </w:r>
      <w:r w:rsidRPr="0039339F">
        <w:rPr>
          <w:spacing w:val="-15"/>
          <w:sz w:val="24"/>
          <w:szCs w:val="24"/>
        </w:rPr>
        <w:t xml:space="preserve"> </w:t>
      </w:r>
      <w:r w:rsidRPr="0039339F">
        <w:rPr>
          <w:sz w:val="24"/>
          <w:szCs w:val="24"/>
        </w:rPr>
        <w:t>и</w:t>
      </w:r>
      <w:r w:rsidRPr="0039339F">
        <w:rPr>
          <w:spacing w:val="-15"/>
          <w:sz w:val="24"/>
          <w:szCs w:val="24"/>
        </w:rPr>
        <w:t xml:space="preserve"> </w:t>
      </w:r>
      <w:r w:rsidRPr="0039339F">
        <w:rPr>
          <w:sz w:val="24"/>
          <w:szCs w:val="24"/>
        </w:rPr>
        <w:t>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34302E" w:rsidRPr="0039339F" w:rsidRDefault="0034302E" w:rsidP="0034302E">
      <w:pPr>
        <w:pStyle w:val="a3"/>
        <w:tabs>
          <w:tab w:val="left" w:pos="993"/>
        </w:tabs>
        <w:ind w:left="0" w:firstLine="709"/>
      </w:pPr>
      <w:r w:rsidRPr="0039339F">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34302E" w:rsidRPr="0039339F" w:rsidRDefault="0034302E" w:rsidP="0034302E">
      <w:pPr>
        <w:pStyle w:val="a3"/>
        <w:tabs>
          <w:tab w:val="left" w:pos="993"/>
        </w:tabs>
        <w:ind w:left="0" w:firstLine="709"/>
      </w:pPr>
      <w:r w:rsidRPr="0039339F">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34302E" w:rsidRPr="0039339F" w:rsidRDefault="0034302E" w:rsidP="0034302E">
      <w:pPr>
        <w:pStyle w:val="a3"/>
        <w:tabs>
          <w:tab w:val="left" w:pos="993"/>
        </w:tabs>
        <w:ind w:left="0" w:firstLine="709"/>
      </w:pPr>
      <w:r w:rsidRPr="0039339F">
        <w:t>Содержание плана внеурочной деятельности. Количество часов, выделяемых на внеурочную</w:t>
      </w:r>
      <w:r w:rsidRPr="0039339F">
        <w:rPr>
          <w:spacing w:val="-3"/>
        </w:rPr>
        <w:t xml:space="preserve"> </w:t>
      </w:r>
      <w:r w:rsidRPr="0039339F">
        <w:t>деятельность,</w:t>
      </w:r>
      <w:r w:rsidRPr="0039339F">
        <w:rPr>
          <w:spacing w:val="-3"/>
        </w:rPr>
        <w:t xml:space="preserve"> </w:t>
      </w:r>
      <w:r w:rsidRPr="0039339F">
        <w:t>составляет</w:t>
      </w:r>
      <w:r w:rsidRPr="0039339F">
        <w:rPr>
          <w:spacing w:val="-3"/>
        </w:rPr>
        <w:t xml:space="preserve"> </w:t>
      </w:r>
      <w:r w:rsidRPr="0039339F">
        <w:t>за</w:t>
      </w:r>
      <w:r w:rsidRPr="0039339F">
        <w:rPr>
          <w:spacing w:val="-4"/>
        </w:rPr>
        <w:t xml:space="preserve"> </w:t>
      </w:r>
      <w:r w:rsidRPr="0039339F">
        <w:t>5</w:t>
      </w:r>
      <w:r w:rsidRPr="0039339F">
        <w:rPr>
          <w:spacing w:val="-3"/>
        </w:rPr>
        <w:t xml:space="preserve"> </w:t>
      </w:r>
      <w:r w:rsidRPr="0039339F">
        <w:t>лет</w:t>
      </w:r>
      <w:r w:rsidRPr="0039339F">
        <w:rPr>
          <w:spacing w:val="-3"/>
        </w:rPr>
        <w:t xml:space="preserve"> </w:t>
      </w:r>
      <w:r w:rsidRPr="0039339F">
        <w:t>обучения</w:t>
      </w:r>
      <w:r w:rsidRPr="0039339F">
        <w:rPr>
          <w:spacing w:val="-3"/>
        </w:rPr>
        <w:t xml:space="preserve"> </w:t>
      </w:r>
      <w:r w:rsidRPr="0039339F">
        <w:t>на</w:t>
      </w:r>
      <w:r w:rsidRPr="0039339F">
        <w:rPr>
          <w:spacing w:val="-4"/>
        </w:rPr>
        <w:t xml:space="preserve"> </w:t>
      </w:r>
      <w:r w:rsidRPr="0039339F">
        <w:t>этапе</w:t>
      </w:r>
      <w:r w:rsidRPr="0039339F">
        <w:rPr>
          <w:spacing w:val="-4"/>
        </w:rPr>
        <w:t xml:space="preserve"> </w:t>
      </w:r>
      <w:r w:rsidRPr="0039339F">
        <w:t>основной</w:t>
      </w:r>
      <w:r w:rsidRPr="0039339F">
        <w:rPr>
          <w:spacing w:val="-3"/>
        </w:rPr>
        <w:t xml:space="preserve"> </w:t>
      </w:r>
      <w:r w:rsidRPr="0039339F">
        <w:t xml:space="preserve">Лицея </w:t>
      </w:r>
      <w:r w:rsidRPr="0039339F">
        <w:rPr>
          <w:spacing w:val="-6"/>
        </w:rPr>
        <w:t xml:space="preserve"> </w:t>
      </w:r>
      <w:r w:rsidRPr="0039339F">
        <w:t>не</w:t>
      </w:r>
      <w:r w:rsidRPr="0039339F">
        <w:rPr>
          <w:spacing w:val="-4"/>
        </w:rPr>
        <w:t xml:space="preserve"> </w:t>
      </w:r>
      <w:r w:rsidRPr="0039339F">
        <w:t>более 1750 часов, в год — не более 350 часов.</w:t>
      </w:r>
    </w:p>
    <w:p w:rsidR="0034302E" w:rsidRPr="0039339F" w:rsidRDefault="0034302E" w:rsidP="0034302E">
      <w:pPr>
        <w:pStyle w:val="a3"/>
        <w:tabs>
          <w:tab w:val="left" w:pos="993"/>
        </w:tabs>
        <w:ind w:left="0" w:firstLine="709"/>
      </w:pPr>
      <w:r w:rsidRPr="0039339F">
        <w:t>Величина недельной образовательной нагрузки (количество занятий), реализуемой через</w:t>
      </w:r>
      <w:r w:rsidRPr="0039339F">
        <w:rPr>
          <w:spacing w:val="-1"/>
        </w:rPr>
        <w:t xml:space="preserve"> </w:t>
      </w:r>
      <w:r w:rsidRPr="0039339F">
        <w:t>внеурочную</w:t>
      </w:r>
      <w:r w:rsidRPr="0039339F">
        <w:rPr>
          <w:spacing w:val="1"/>
        </w:rPr>
        <w:t xml:space="preserve"> </w:t>
      </w:r>
      <w:r w:rsidRPr="0039339F">
        <w:t>деятельность,</w:t>
      </w:r>
      <w:r w:rsidRPr="0039339F">
        <w:rPr>
          <w:spacing w:val="1"/>
        </w:rPr>
        <w:t xml:space="preserve"> </w:t>
      </w:r>
      <w:r w:rsidRPr="0039339F">
        <w:t>определяется</w:t>
      </w:r>
      <w:r w:rsidRPr="0039339F">
        <w:rPr>
          <w:spacing w:val="-1"/>
        </w:rPr>
        <w:t xml:space="preserve"> </w:t>
      </w:r>
      <w:r w:rsidRPr="0039339F">
        <w:t>за пределами</w:t>
      </w:r>
      <w:r w:rsidRPr="0039339F">
        <w:rPr>
          <w:spacing w:val="2"/>
        </w:rPr>
        <w:t xml:space="preserve"> </w:t>
      </w:r>
      <w:r w:rsidRPr="0039339F">
        <w:t xml:space="preserve">количества часов, </w:t>
      </w:r>
      <w:r w:rsidRPr="0039339F">
        <w:rPr>
          <w:spacing w:val="-2"/>
        </w:rPr>
        <w:t>отведенных</w:t>
      </w:r>
    </w:p>
    <w:p w:rsidR="0034302E" w:rsidRPr="0039339F" w:rsidRDefault="0034302E" w:rsidP="0034302E">
      <w:pPr>
        <w:pStyle w:val="a3"/>
        <w:tabs>
          <w:tab w:val="left" w:pos="993"/>
        </w:tabs>
        <w:ind w:left="0" w:firstLine="709"/>
      </w:pPr>
      <w:r w:rsidRPr="0039339F">
        <w:t>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34302E" w:rsidRPr="0039339F" w:rsidRDefault="0034302E" w:rsidP="0034302E">
      <w:pPr>
        <w:pStyle w:val="a3"/>
        <w:tabs>
          <w:tab w:val="left" w:pos="993"/>
        </w:tabs>
        <w:ind w:left="0" w:firstLine="709"/>
      </w:pPr>
      <w:r w:rsidRPr="0039339F">
        <w:t>При этом расходы времени на отдельные направления плана внеурочной деятельности могут отличаться:</w:t>
      </w:r>
    </w:p>
    <w:p w:rsidR="0034302E" w:rsidRPr="0039339F" w:rsidRDefault="0034302E" w:rsidP="0034302E">
      <w:pPr>
        <w:pStyle w:val="a7"/>
        <w:numPr>
          <w:ilvl w:val="0"/>
          <w:numId w:val="11"/>
        </w:numPr>
        <w:tabs>
          <w:tab w:val="left" w:pos="993"/>
          <w:tab w:val="left" w:pos="1254"/>
        </w:tabs>
        <w:ind w:left="0" w:firstLine="709"/>
        <w:rPr>
          <w:sz w:val="24"/>
          <w:szCs w:val="24"/>
        </w:rPr>
      </w:pPr>
      <w:r w:rsidRPr="0039339F">
        <w:rPr>
          <w:sz w:val="24"/>
          <w:szCs w:val="24"/>
        </w:rPr>
        <w:t>на</w:t>
      </w:r>
      <w:r w:rsidRPr="0039339F">
        <w:rPr>
          <w:spacing w:val="-9"/>
          <w:sz w:val="24"/>
          <w:szCs w:val="24"/>
        </w:rPr>
        <w:t xml:space="preserve"> </w:t>
      </w:r>
      <w:r w:rsidRPr="0039339F">
        <w:rPr>
          <w:sz w:val="24"/>
          <w:szCs w:val="24"/>
        </w:rPr>
        <w:t>внеурочную</w:t>
      </w:r>
      <w:r w:rsidRPr="0039339F">
        <w:rPr>
          <w:spacing w:val="-7"/>
          <w:sz w:val="24"/>
          <w:szCs w:val="24"/>
        </w:rPr>
        <w:t xml:space="preserve"> </w:t>
      </w:r>
      <w:r w:rsidRPr="0039339F">
        <w:rPr>
          <w:sz w:val="24"/>
          <w:szCs w:val="24"/>
        </w:rPr>
        <w:t>деятельность</w:t>
      </w:r>
      <w:r w:rsidRPr="0039339F">
        <w:rPr>
          <w:spacing w:val="-6"/>
          <w:sz w:val="24"/>
          <w:szCs w:val="24"/>
        </w:rPr>
        <w:t xml:space="preserve"> </w:t>
      </w:r>
      <w:r w:rsidRPr="0039339F">
        <w:rPr>
          <w:sz w:val="24"/>
          <w:szCs w:val="24"/>
        </w:rPr>
        <w:t>по</w:t>
      </w:r>
      <w:r w:rsidRPr="0039339F">
        <w:rPr>
          <w:spacing w:val="-5"/>
          <w:sz w:val="24"/>
          <w:szCs w:val="24"/>
        </w:rPr>
        <w:t xml:space="preserve"> </w:t>
      </w:r>
      <w:r w:rsidRPr="0039339F">
        <w:rPr>
          <w:sz w:val="24"/>
          <w:szCs w:val="24"/>
        </w:rPr>
        <w:t>учебным</w:t>
      </w:r>
      <w:r w:rsidRPr="0039339F">
        <w:rPr>
          <w:spacing w:val="-7"/>
          <w:sz w:val="24"/>
          <w:szCs w:val="24"/>
        </w:rPr>
        <w:t xml:space="preserve"> </w:t>
      </w:r>
      <w:r w:rsidRPr="0039339F">
        <w:rPr>
          <w:sz w:val="24"/>
          <w:szCs w:val="24"/>
        </w:rPr>
        <w:t>предметам</w:t>
      </w:r>
      <w:r w:rsidRPr="0039339F">
        <w:rPr>
          <w:spacing w:val="-6"/>
          <w:sz w:val="24"/>
          <w:szCs w:val="24"/>
        </w:rPr>
        <w:t xml:space="preserve"> </w:t>
      </w:r>
      <w:r w:rsidRPr="0039339F">
        <w:rPr>
          <w:sz w:val="24"/>
          <w:szCs w:val="24"/>
        </w:rPr>
        <w:t>(включая</w:t>
      </w:r>
      <w:r w:rsidRPr="0039339F">
        <w:rPr>
          <w:spacing w:val="-8"/>
          <w:sz w:val="24"/>
          <w:szCs w:val="24"/>
        </w:rPr>
        <w:t xml:space="preserve"> </w:t>
      </w:r>
      <w:r w:rsidRPr="0039339F">
        <w:rPr>
          <w:sz w:val="24"/>
          <w:szCs w:val="24"/>
        </w:rPr>
        <w:t>занятия</w:t>
      </w:r>
      <w:r w:rsidRPr="0039339F">
        <w:rPr>
          <w:spacing w:val="-8"/>
          <w:sz w:val="24"/>
          <w:szCs w:val="24"/>
        </w:rPr>
        <w:t xml:space="preserve"> </w:t>
      </w:r>
      <w:r w:rsidRPr="0039339F">
        <w:rPr>
          <w:sz w:val="24"/>
          <w:szCs w:val="24"/>
        </w:rPr>
        <w:t>физической культурой и углубленное изучение предметов) еженедельно — от 2 до 4 часов,</w:t>
      </w:r>
    </w:p>
    <w:p w:rsidR="0034302E" w:rsidRPr="0039339F" w:rsidRDefault="0034302E" w:rsidP="0034302E">
      <w:pPr>
        <w:pStyle w:val="a7"/>
        <w:numPr>
          <w:ilvl w:val="0"/>
          <w:numId w:val="11"/>
        </w:numPr>
        <w:tabs>
          <w:tab w:val="left" w:pos="993"/>
          <w:tab w:val="left" w:pos="1254"/>
        </w:tabs>
        <w:ind w:left="0" w:firstLine="709"/>
        <w:rPr>
          <w:sz w:val="24"/>
          <w:szCs w:val="24"/>
        </w:rPr>
      </w:pPr>
      <w:r w:rsidRPr="0039339F">
        <w:rPr>
          <w:sz w:val="24"/>
          <w:szCs w:val="24"/>
        </w:rPr>
        <w:t>на внеурочную деятельность по формированию функциональной грамотности — от 1 до 2 часов;</w:t>
      </w:r>
    </w:p>
    <w:p w:rsidR="0034302E" w:rsidRPr="0039339F" w:rsidRDefault="0034302E" w:rsidP="0034302E">
      <w:pPr>
        <w:pStyle w:val="a7"/>
        <w:numPr>
          <w:ilvl w:val="0"/>
          <w:numId w:val="11"/>
        </w:numPr>
        <w:tabs>
          <w:tab w:val="left" w:pos="993"/>
          <w:tab w:val="left" w:pos="1254"/>
        </w:tabs>
        <w:ind w:left="0" w:firstLine="709"/>
        <w:rPr>
          <w:sz w:val="24"/>
          <w:szCs w:val="24"/>
        </w:rPr>
      </w:pPr>
      <w:r w:rsidRPr="0039339F">
        <w:rPr>
          <w:sz w:val="24"/>
          <w:szCs w:val="24"/>
        </w:rPr>
        <w:t xml:space="preserve">на внеурочную деятельность по развитию личности, ее способностей, </w:t>
      </w:r>
      <w:r w:rsidRPr="0039339F">
        <w:rPr>
          <w:spacing w:val="-2"/>
          <w:sz w:val="24"/>
          <w:szCs w:val="24"/>
        </w:rPr>
        <w:t xml:space="preserve">удовлетворения образовательных потребностей и интересов, самореализации обучающихся </w:t>
      </w:r>
      <w:r w:rsidRPr="0039339F">
        <w:rPr>
          <w:sz w:val="24"/>
          <w:szCs w:val="24"/>
        </w:rPr>
        <w:t>еженедельно от 1 до 2 часов;</w:t>
      </w:r>
    </w:p>
    <w:p w:rsidR="0034302E" w:rsidRPr="0039339F" w:rsidRDefault="0034302E" w:rsidP="0034302E">
      <w:pPr>
        <w:pStyle w:val="a7"/>
        <w:numPr>
          <w:ilvl w:val="0"/>
          <w:numId w:val="11"/>
        </w:numPr>
        <w:tabs>
          <w:tab w:val="left" w:pos="993"/>
          <w:tab w:val="left" w:pos="1254"/>
        </w:tabs>
        <w:ind w:left="0" w:firstLine="709"/>
        <w:rPr>
          <w:sz w:val="24"/>
          <w:szCs w:val="24"/>
        </w:rPr>
      </w:pPr>
      <w:r w:rsidRPr="0039339F">
        <w:rPr>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34302E" w:rsidRPr="0039339F" w:rsidRDefault="0034302E" w:rsidP="0034302E">
      <w:pPr>
        <w:pStyle w:val="a7"/>
        <w:numPr>
          <w:ilvl w:val="0"/>
          <w:numId w:val="11"/>
        </w:numPr>
        <w:tabs>
          <w:tab w:val="left" w:pos="993"/>
          <w:tab w:val="left" w:pos="1254"/>
        </w:tabs>
        <w:ind w:left="0" w:firstLine="709"/>
        <w:rPr>
          <w:sz w:val="24"/>
          <w:szCs w:val="24"/>
        </w:rPr>
      </w:pPr>
      <w:r w:rsidRPr="0039339F">
        <w:rPr>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34302E" w:rsidRPr="0039339F" w:rsidRDefault="0034302E" w:rsidP="0034302E">
      <w:pPr>
        <w:pStyle w:val="a3"/>
        <w:tabs>
          <w:tab w:val="left" w:pos="993"/>
        </w:tabs>
        <w:ind w:left="0" w:firstLine="709"/>
      </w:pPr>
      <w:r w:rsidRPr="0039339F">
        <w:t>Общий</w:t>
      </w:r>
      <w:r w:rsidRPr="0039339F">
        <w:rPr>
          <w:spacing w:val="-5"/>
        </w:rPr>
        <w:t xml:space="preserve"> </w:t>
      </w:r>
      <w:r w:rsidRPr="0039339F">
        <w:t>объем</w:t>
      </w:r>
      <w:r w:rsidRPr="0039339F">
        <w:rPr>
          <w:spacing w:val="-3"/>
        </w:rPr>
        <w:t xml:space="preserve"> </w:t>
      </w:r>
      <w:r w:rsidRPr="0039339F">
        <w:t>внеурочной</w:t>
      </w:r>
      <w:r w:rsidRPr="0039339F">
        <w:rPr>
          <w:spacing w:val="-2"/>
        </w:rPr>
        <w:t xml:space="preserve"> </w:t>
      </w:r>
      <w:r w:rsidRPr="0039339F">
        <w:t>деятельности</w:t>
      </w:r>
      <w:r w:rsidRPr="0039339F">
        <w:rPr>
          <w:spacing w:val="-3"/>
        </w:rPr>
        <w:t xml:space="preserve"> </w:t>
      </w:r>
      <w:r w:rsidRPr="0039339F">
        <w:t>не</w:t>
      </w:r>
      <w:r w:rsidRPr="0039339F">
        <w:rPr>
          <w:spacing w:val="-3"/>
        </w:rPr>
        <w:t xml:space="preserve"> </w:t>
      </w:r>
      <w:r w:rsidRPr="0039339F">
        <w:t>должен</w:t>
      </w:r>
      <w:r w:rsidRPr="0039339F">
        <w:rPr>
          <w:spacing w:val="-2"/>
        </w:rPr>
        <w:t xml:space="preserve"> </w:t>
      </w:r>
      <w:r w:rsidRPr="0039339F">
        <w:t>превышать</w:t>
      </w:r>
      <w:r w:rsidRPr="0039339F">
        <w:rPr>
          <w:spacing w:val="-1"/>
        </w:rPr>
        <w:t xml:space="preserve"> </w:t>
      </w:r>
      <w:r w:rsidRPr="0039339F">
        <w:t>10</w:t>
      </w:r>
      <w:r w:rsidRPr="0039339F">
        <w:rPr>
          <w:spacing w:val="-2"/>
        </w:rPr>
        <w:t xml:space="preserve"> </w:t>
      </w:r>
      <w:r w:rsidRPr="0039339F">
        <w:t>часов</w:t>
      </w:r>
      <w:r w:rsidRPr="0039339F">
        <w:rPr>
          <w:spacing w:val="-3"/>
        </w:rPr>
        <w:t xml:space="preserve"> </w:t>
      </w:r>
      <w:r w:rsidRPr="0039339F">
        <w:t>в</w:t>
      </w:r>
      <w:r w:rsidRPr="0039339F">
        <w:rPr>
          <w:spacing w:val="-3"/>
        </w:rPr>
        <w:t xml:space="preserve"> </w:t>
      </w:r>
      <w:r w:rsidRPr="0039339F">
        <w:rPr>
          <w:spacing w:val="-2"/>
        </w:rPr>
        <w:t>неделю.</w:t>
      </w:r>
    </w:p>
    <w:p w:rsidR="0034302E" w:rsidRPr="0039339F" w:rsidRDefault="0034302E" w:rsidP="0034302E">
      <w:pPr>
        <w:pStyle w:val="a3"/>
        <w:tabs>
          <w:tab w:val="left" w:pos="993"/>
        </w:tabs>
        <w:ind w:left="0" w:firstLine="709"/>
      </w:pPr>
      <w:r w:rsidRPr="0039339F">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34302E" w:rsidRPr="0039339F" w:rsidRDefault="0034302E" w:rsidP="0034302E">
      <w:pPr>
        <w:pStyle w:val="a3"/>
        <w:tabs>
          <w:tab w:val="left" w:pos="993"/>
        </w:tabs>
        <w:ind w:left="0" w:firstLine="709"/>
      </w:pPr>
      <w:r w:rsidRPr="0039339F">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34302E" w:rsidRPr="0039339F" w:rsidRDefault="0034302E" w:rsidP="0034302E">
      <w:pPr>
        <w:pStyle w:val="a7"/>
        <w:numPr>
          <w:ilvl w:val="0"/>
          <w:numId w:val="11"/>
        </w:numPr>
        <w:tabs>
          <w:tab w:val="left" w:pos="993"/>
          <w:tab w:val="left" w:pos="1254"/>
        </w:tabs>
        <w:ind w:left="0" w:firstLine="709"/>
        <w:rPr>
          <w:sz w:val="24"/>
          <w:szCs w:val="24"/>
        </w:rPr>
      </w:pPr>
      <w:r w:rsidRPr="0039339F">
        <w:rPr>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34302E" w:rsidRPr="0039339F" w:rsidRDefault="0034302E" w:rsidP="0034302E">
      <w:pPr>
        <w:pStyle w:val="a7"/>
        <w:numPr>
          <w:ilvl w:val="0"/>
          <w:numId w:val="11"/>
        </w:numPr>
        <w:tabs>
          <w:tab w:val="left" w:pos="993"/>
          <w:tab w:val="left" w:pos="1254"/>
        </w:tabs>
        <w:ind w:left="0" w:firstLine="709"/>
        <w:rPr>
          <w:sz w:val="24"/>
          <w:szCs w:val="24"/>
        </w:rPr>
      </w:pPr>
      <w:r w:rsidRPr="0039339F">
        <w:rPr>
          <w:sz w:val="24"/>
          <w:szCs w:val="24"/>
        </w:rPr>
        <w:t>модель</w:t>
      </w:r>
      <w:r w:rsidRPr="0039339F">
        <w:rPr>
          <w:spacing w:val="-2"/>
          <w:sz w:val="24"/>
          <w:szCs w:val="24"/>
        </w:rPr>
        <w:t xml:space="preserve"> </w:t>
      </w:r>
      <w:r w:rsidRPr="0039339F">
        <w:rPr>
          <w:sz w:val="24"/>
          <w:szCs w:val="24"/>
        </w:rPr>
        <w:t>плана</w:t>
      </w:r>
      <w:r w:rsidRPr="0039339F">
        <w:rPr>
          <w:spacing w:val="-4"/>
          <w:sz w:val="24"/>
          <w:szCs w:val="24"/>
        </w:rPr>
        <w:t xml:space="preserve"> </w:t>
      </w:r>
      <w:r w:rsidRPr="0039339F">
        <w:rPr>
          <w:sz w:val="24"/>
          <w:szCs w:val="24"/>
        </w:rPr>
        <w:t>с</w:t>
      </w:r>
      <w:r w:rsidRPr="0039339F">
        <w:rPr>
          <w:spacing w:val="-6"/>
          <w:sz w:val="24"/>
          <w:szCs w:val="24"/>
        </w:rPr>
        <w:t xml:space="preserve"> </w:t>
      </w:r>
      <w:r w:rsidRPr="0039339F">
        <w:rPr>
          <w:sz w:val="24"/>
          <w:szCs w:val="24"/>
        </w:rPr>
        <w:t>преобладанием</w:t>
      </w:r>
      <w:r w:rsidRPr="0039339F">
        <w:rPr>
          <w:spacing w:val="-4"/>
          <w:sz w:val="24"/>
          <w:szCs w:val="24"/>
        </w:rPr>
        <w:t xml:space="preserve"> </w:t>
      </w:r>
      <w:r w:rsidRPr="0039339F">
        <w:rPr>
          <w:sz w:val="24"/>
          <w:szCs w:val="24"/>
        </w:rPr>
        <w:t>педагогической</w:t>
      </w:r>
      <w:r w:rsidRPr="0039339F">
        <w:rPr>
          <w:spacing w:val="-5"/>
          <w:sz w:val="24"/>
          <w:szCs w:val="24"/>
        </w:rPr>
        <w:t xml:space="preserve"> </w:t>
      </w:r>
      <w:r w:rsidRPr="0039339F">
        <w:rPr>
          <w:sz w:val="24"/>
          <w:szCs w:val="24"/>
        </w:rPr>
        <w:t>поддержки</w:t>
      </w:r>
      <w:r w:rsidRPr="0039339F">
        <w:rPr>
          <w:spacing w:val="-2"/>
          <w:sz w:val="24"/>
          <w:szCs w:val="24"/>
        </w:rPr>
        <w:t xml:space="preserve"> </w:t>
      </w:r>
      <w:r w:rsidRPr="0039339F">
        <w:rPr>
          <w:sz w:val="24"/>
          <w:szCs w:val="24"/>
        </w:rPr>
        <w:t>обучающихся</w:t>
      </w:r>
      <w:r w:rsidRPr="0039339F">
        <w:rPr>
          <w:spacing w:val="-3"/>
          <w:sz w:val="24"/>
          <w:szCs w:val="24"/>
        </w:rPr>
        <w:t xml:space="preserve"> </w:t>
      </w:r>
      <w:r w:rsidRPr="0039339F">
        <w:rPr>
          <w:sz w:val="24"/>
          <w:szCs w:val="24"/>
        </w:rPr>
        <w:t>и</w:t>
      </w:r>
      <w:r w:rsidRPr="0039339F">
        <w:rPr>
          <w:spacing w:val="-2"/>
          <w:sz w:val="24"/>
          <w:szCs w:val="24"/>
        </w:rPr>
        <w:t xml:space="preserve"> </w:t>
      </w:r>
      <w:r w:rsidRPr="0039339F">
        <w:rPr>
          <w:sz w:val="24"/>
          <w:szCs w:val="24"/>
        </w:rPr>
        <w:t>работы по обеспечению их благополучия в пространстве общеобразовательной Лицея ;</w:t>
      </w:r>
    </w:p>
    <w:p w:rsidR="0034302E" w:rsidRPr="0039339F" w:rsidRDefault="0034302E" w:rsidP="0034302E">
      <w:pPr>
        <w:pStyle w:val="a7"/>
        <w:numPr>
          <w:ilvl w:val="0"/>
          <w:numId w:val="11"/>
        </w:numPr>
        <w:tabs>
          <w:tab w:val="left" w:pos="993"/>
          <w:tab w:val="left" w:pos="1254"/>
        </w:tabs>
        <w:ind w:left="0" w:firstLine="709"/>
        <w:rPr>
          <w:sz w:val="24"/>
          <w:szCs w:val="24"/>
        </w:rPr>
      </w:pPr>
      <w:r w:rsidRPr="0039339F">
        <w:rPr>
          <w:sz w:val="24"/>
          <w:szCs w:val="24"/>
        </w:rPr>
        <w:t>модель плана с преобладанием деятельности ученических сообществ и воспитательных мероприятий.</w:t>
      </w:r>
    </w:p>
    <w:p w:rsidR="0034302E" w:rsidRPr="0039339F" w:rsidRDefault="0034302E" w:rsidP="0034302E">
      <w:pPr>
        <w:pStyle w:val="a3"/>
        <w:tabs>
          <w:tab w:val="left" w:pos="993"/>
        </w:tabs>
        <w:ind w:left="0" w:firstLine="709"/>
      </w:pPr>
      <w:r w:rsidRPr="0039339F">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34302E" w:rsidRPr="0039339F" w:rsidRDefault="0034302E" w:rsidP="0034302E">
      <w:pPr>
        <w:pStyle w:val="a7"/>
        <w:numPr>
          <w:ilvl w:val="0"/>
          <w:numId w:val="11"/>
        </w:numPr>
        <w:tabs>
          <w:tab w:val="left" w:pos="993"/>
          <w:tab w:val="left" w:pos="1254"/>
        </w:tabs>
        <w:ind w:left="0" w:firstLine="709"/>
        <w:rPr>
          <w:sz w:val="24"/>
          <w:szCs w:val="24"/>
        </w:rPr>
      </w:pPr>
      <w:r w:rsidRPr="0039339F">
        <w:rPr>
          <w:sz w:val="24"/>
          <w:szCs w:val="24"/>
        </w:rPr>
        <w:t>компетенции</w:t>
      </w:r>
      <w:r w:rsidRPr="0039339F">
        <w:rPr>
          <w:spacing w:val="-10"/>
          <w:sz w:val="24"/>
          <w:szCs w:val="24"/>
        </w:rPr>
        <w:t xml:space="preserve"> </w:t>
      </w:r>
      <w:r w:rsidRPr="0039339F">
        <w:rPr>
          <w:sz w:val="24"/>
          <w:szCs w:val="24"/>
        </w:rPr>
        <w:t>конструктивного,</w:t>
      </w:r>
      <w:r w:rsidRPr="0039339F">
        <w:rPr>
          <w:spacing w:val="-9"/>
          <w:sz w:val="24"/>
          <w:szCs w:val="24"/>
        </w:rPr>
        <w:t xml:space="preserve"> </w:t>
      </w:r>
      <w:r w:rsidRPr="0039339F">
        <w:rPr>
          <w:sz w:val="24"/>
          <w:szCs w:val="24"/>
        </w:rPr>
        <w:t>успешного</w:t>
      </w:r>
      <w:r w:rsidRPr="0039339F">
        <w:rPr>
          <w:spacing w:val="-10"/>
          <w:sz w:val="24"/>
          <w:szCs w:val="24"/>
        </w:rPr>
        <w:t xml:space="preserve"> </w:t>
      </w:r>
      <w:r w:rsidRPr="0039339F">
        <w:rPr>
          <w:sz w:val="24"/>
          <w:szCs w:val="24"/>
        </w:rPr>
        <w:t>и</w:t>
      </w:r>
      <w:r w:rsidRPr="0039339F">
        <w:rPr>
          <w:spacing w:val="-10"/>
          <w:sz w:val="24"/>
          <w:szCs w:val="24"/>
        </w:rPr>
        <w:t xml:space="preserve"> </w:t>
      </w:r>
      <w:r w:rsidRPr="0039339F">
        <w:rPr>
          <w:sz w:val="24"/>
          <w:szCs w:val="24"/>
        </w:rPr>
        <w:t>ответственного</w:t>
      </w:r>
      <w:r w:rsidRPr="0039339F">
        <w:rPr>
          <w:spacing w:val="-10"/>
          <w:sz w:val="24"/>
          <w:szCs w:val="24"/>
        </w:rPr>
        <w:t xml:space="preserve"> </w:t>
      </w:r>
      <w:r w:rsidRPr="0039339F">
        <w:rPr>
          <w:sz w:val="24"/>
          <w:szCs w:val="24"/>
        </w:rPr>
        <w:t>поведения</w:t>
      </w:r>
      <w:r w:rsidRPr="0039339F">
        <w:rPr>
          <w:spacing w:val="-11"/>
          <w:sz w:val="24"/>
          <w:szCs w:val="24"/>
        </w:rPr>
        <w:t xml:space="preserve"> </w:t>
      </w:r>
      <w:r w:rsidRPr="0039339F">
        <w:rPr>
          <w:sz w:val="24"/>
          <w:szCs w:val="24"/>
        </w:rPr>
        <w:t>в</w:t>
      </w:r>
      <w:r w:rsidRPr="0039339F">
        <w:rPr>
          <w:spacing w:val="-11"/>
          <w:sz w:val="24"/>
          <w:szCs w:val="24"/>
        </w:rPr>
        <w:t xml:space="preserve"> </w:t>
      </w:r>
      <w:r w:rsidRPr="0039339F">
        <w:rPr>
          <w:sz w:val="24"/>
          <w:szCs w:val="24"/>
        </w:rPr>
        <w:t>обществе с учетом правовых норм, установленных российским законодательством;</w:t>
      </w:r>
    </w:p>
    <w:p w:rsidR="0034302E" w:rsidRPr="0039339F" w:rsidRDefault="0034302E" w:rsidP="0034302E">
      <w:pPr>
        <w:pStyle w:val="a7"/>
        <w:numPr>
          <w:ilvl w:val="0"/>
          <w:numId w:val="11"/>
        </w:numPr>
        <w:tabs>
          <w:tab w:val="left" w:pos="993"/>
          <w:tab w:val="left" w:pos="1254"/>
        </w:tabs>
        <w:ind w:left="0" w:firstLine="709"/>
        <w:rPr>
          <w:sz w:val="24"/>
          <w:szCs w:val="24"/>
        </w:rPr>
      </w:pPr>
      <w:r w:rsidRPr="0039339F">
        <w:rPr>
          <w:sz w:val="24"/>
          <w:szCs w:val="24"/>
        </w:rPr>
        <w:t>социальная</w:t>
      </w:r>
      <w:r w:rsidRPr="0039339F">
        <w:rPr>
          <w:spacing w:val="-6"/>
          <w:sz w:val="24"/>
          <w:szCs w:val="24"/>
        </w:rPr>
        <w:t xml:space="preserve"> </w:t>
      </w:r>
      <w:r w:rsidRPr="0039339F">
        <w:rPr>
          <w:sz w:val="24"/>
          <w:szCs w:val="24"/>
        </w:rPr>
        <w:t>самоидентификация</w:t>
      </w:r>
      <w:r w:rsidRPr="0039339F">
        <w:rPr>
          <w:spacing w:val="-6"/>
          <w:sz w:val="24"/>
          <w:szCs w:val="24"/>
        </w:rPr>
        <w:t xml:space="preserve"> </w:t>
      </w:r>
      <w:r w:rsidRPr="0039339F">
        <w:rPr>
          <w:sz w:val="24"/>
          <w:szCs w:val="24"/>
        </w:rPr>
        <w:t>обучающихся</w:t>
      </w:r>
      <w:r w:rsidRPr="0039339F">
        <w:rPr>
          <w:spacing w:val="-9"/>
          <w:sz w:val="24"/>
          <w:szCs w:val="24"/>
        </w:rPr>
        <w:t xml:space="preserve"> </w:t>
      </w:r>
      <w:r w:rsidRPr="0039339F">
        <w:rPr>
          <w:sz w:val="24"/>
          <w:szCs w:val="24"/>
        </w:rPr>
        <w:t>посредством</w:t>
      </w:r>
      <w:r w:rsidRPr="0039339F">
        <w:rPr>
          <w:spacing w:val="-6"/>
          <w:sz w:val="24"/>
          <w:szCs w:val="24"/>
        </w:rPr>
        <w:t xml:space="preserve"> </w:t>
      </w:r>
      <w:r w:rsidRPr="0039339F">
        <w:rPr>
          <w:sz w:val="24"/>
          <w:szCs w:val="24"/>
        </w:rPr>
        <w:t>личностно</w:t>
      </w:r>
      <w:r w:rsidRPr="0039339F">
        <w:rPr>
          <w:spacing w:val="-9"/>
          <w:sz w:val="24"/>
          <w:szCs w:val="24"/>
        </w:rPr>
        <w:t xml:space="preserve"> </w:t>
      </w:r>
      <w:r w:rsidRPr="0039339F">
        <w:rPr>
          <w:sz w:val="24"/>
          <w:szCs w:val="24"/>
        </w:rPr>
        <w:t>значимой</w:t>
      </w:r>
      <w:r w:rsidRPr="0039339F">
        <w:rPr>
          <w:spacing w:val="-8"/>
          <w:sz w:val="24"/>
          <w:szCs w:val="24"/>
        </w:rPr>
        <w:t xml:space="preserve"> </w:t>
      </w:r>
      <w:r w:rsidRPr="0039339F">
        <w:rPr>
          <w:sz w:val="24"/>
          <w:szCs w:val="24"/>
        </w:rPr>
        <w:t xml:space="preserve">и общественно приемлемой деятельности, приобретение знаний о социальных ролях </w:t>
      </w:r>
      <w:r w:rsidRPr="0039339F">
        <w:rPr>
          <w:spacing w:val="-2"/>
          <w:sz w:val="24"/>
          <w:szCs w:val="24"/>
        </w:rPr>
        <w:t>человека;</w:t>
      </w:r>
    </w:p>
    <w:p w:rsidR="0034302E" w:rsidRPr="0039339F" w:rsidRDefault="0034302E" w:rsidP="0034302E">
      <w:pPr>
        <w:pStyle w:val="a7"/>
        <w:numPr>
          <w:ilvl w:val="0"/>
          <w:numId w:val="11"/>
        </w:numPr>
        <w:tabs>
          <w:tab w:val="left" w:pos="993"/>
          <w:tab w:val="left" w:pos="1254"/>
        </w:tabs>
        <w:ind w:left="0" w:firstLine="709"/>
        <w:rPr>
          <w:sz w:val="24"/>
          <w:szCs w:val="24"/>
        </w:rPr>
      </w:pPr>
      <w:r w:rsidRPr="0039339F">
        <w:rPr>
          <w:sz w:val="24"/>
          <w:szCs w:val="24"/>
        </w:rPr>
        <w:t>компетенции в сфере общественной самоорганизации, участия в общественно значимой совместной деятельности.</w:t>
      </w:r>
    </w:p>
    <w:p w:rsidR="0034302E" w:rsidRPr="0039339F" w:rsidRDefault="0034302E" w:rsidP="0034302E">
      <w:pPr>
        <w:pStyle w:val="a3"/>
        <w:tabs>
          <w:tab w:val="left" w:pos="993"/>
        </w:tabs>
        <w:ind w:left="0" w:firstLine="709"/>
      </w:pPr>
      <w:r w:rsidRPr="0039339F">
        <w:t>Организация</w:t>
      </w:r>
      <w:r w:rsidRPr="0039339F">
        <w:rPr>
          <w:spacing w:val="-8"/>
        </w:rPr>
        <w:t xml:space="preserve"> </w:t>
      </w:r>
      <w:r w:rsidRPr="0039339F">
        <w:t>жизни</w:t>
      </w:r>
      <w:r w:rsidRPr="0039339F">
        <w:rPr>
          <w:spacing w:val="-3"/>
        </w:rPr>
        <w:t xml:space="preserve"> </w:t>
      </w:r>
      <w:r w:rsidRPr="0039339F">
        <w:t>ученических</w:t>
      </w:r>
      <w:r w:rsidRPr="0039339F">
        <w:rPr>
          <w:spacing w:val="-3"/>
        </w:rPr>
        <w:t xml:space="preserve"> </w:t>
      </w:r>
      <w:r w:rsidRPr="0039339F">
        <w:t>сообществ</w:t>
      </w:r>
      <w:r w:rsidRPr="0039339F">
        <w:rPr>
          <w:spacing w:val="-6"/>
        </w:rPr>
        <w:t xml:space="preserve"> </w:t>
      </w:r>
      <w:r w:rsidRPr="0039339F">
        <w:t>может</w:t>
      </w:r>
      <w:r w:rsidRPr="0039339F">
        <w:rPr>
          <w:spacing w:val="-5"/>
        </w:rPr>
        <w:t xml:space="preserve"> </w:t>
      </w:r>
      <w:r w:rsidRPr="0039339F">
        <w:rPr>
          <w:spacing w:val="-2"/>
        </w:rPr>
        <w:t>происходить:</w:t>
      </w:r>
    </w:p>
    <w:p w:rsidR="0034302E" w:rsidRPr="0039339F" w:rsidRDefault="0034302E" w:rsidP="0034302E">
      <w:pPr>
        <w:pStyle w:val="a7"/>
        <w:numPr>
          <w:ilvl w:val="0"/>
          <w:numId w:val="11"/>
        </w:numPr>
        <w:tabs>
          <w:tab w:val="left" w:pos="993"/>
          <w:tab w:val="left" w:pos="1254"/>
        </w:tabs>
        <w:ind w:left="0" w:firstLine="709"/>
        <w:rPr>
          <w:sz w:val="24"/>
          <w:szCs w:val="24"/>
        </w:rPr>
      </w:pPr>
      <w:r w:rsidRPr="0039339F">
        <w:rPr>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34302E" w:rsidRPr="0039339F" w:rsidRDefault="0034302E" w:rsidP="0034302E">
      <w:pPr>
        <w:pStyle w:val="a7"/>
        <w:numPr>
          <w:ilvl w:val="0"/>
          <w:numId w:val="11"/>
        </w:numPr>
        <w:tabs>
          <w:tab w:val="left" w:pos="993"/>
          <w:tab w:val="left" w:pos="1254"/>
        </w:tabs>
        <w:ind w:left="0" w:firstLine="709"/>
        <w:rPr>
          <w:sz w:val="24"/>
          <w:szCs w:val="24"/>
        </w:rPr>
      </w:pPr>
      <w:r w:rsidRPr="0039339F">
        <w:rPr>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34302E" w:rsidRPr="0039339F" w:rsidRDefault="0034302E" w:rsidP="0034302E">
      <w:pPr>
        <w:pStyle w:val="a7"/>
        <w:numPr>
          <w:ilvl w:val="0"/>
          <w:numId w:val="11"/>
        </w:numPr>
        <w:tabs>
          <w:tab w:val="left" w:pos="993"/>
          <w:tab w:val="left" w:pos="1254"/>
        </w:tabs>
        <w:ind w:left="0" w:firstLine="709"/>
        <w:rPr>
          <w:sz w:val="24"/>
          <w:szCs w:val="24"/>
        </w:rPr>
      </w:pPr>
      <w:r w:rsidRPr="0039339F">
        <w:rPr>
          <w:sz w:val="24"/>
          <w:szCs w:val="24"/>
        </w:rPr>
        <w:t>через</w:t>
      </w:r>
      <w:r w:rsidRPr="0039339F">
        <w:rPr>
          <w:spacing w:val="-1"/>
          <w:sz w:val="24"/>
          <w:szCs w:val="24"/>
        </w:rPr>
        <w:t xml:space="preserve"> </w:t>
      </w:r>
      <w:r w:rsidRPr="0039339F">
        <w:rPr>
          <w:sz w:val="24"/>
          <w:szCs w:val="24"/>
        </w:rPr>
        <w:t>участие</w:t>
      </w:r>
      <w:r w:rsidRPr="0039339F">
        <w:rPr>
          <w:spacing w:val="-4"/>
          <w:sz w:val="24"/>
          <w:szCs w:val="24"/>
        </w:rPr>
        <w:t xml:space="preserve"> </w:t>
      </w:r>
      <w:r w:rsidRPr="0039339F">
        <w:rPr>
          <w:sz w:val="24"/>
          <w:szCs w:val="24"/>
        </w:rPr>
        <w:t>в</w:t>
      </w:r>
      <w:r w:rsidRPr="0039339F">
        <w:rPr>
          <w:spacing w:val="-4"/>
          <w:sz w:val="24"/>
          <w:szCs w:val="24"/>
        </w:rPr>
        <w:t xml:space="preserve"> </w:t>
      </w:r>
      <w:r w:rsidRPr="0039339F">
        <w:rPr>
          <w:sz w:val="24"/>
          <w:szCs w:val="24"/>
        </w:rPr>
        <w:t>экологическом</w:t>
      </w:r>
      <w:r w:rsidRPr="0039339F">
        <w:rPr>
          <w:spacing w:val="-4"/>
          <w:sz w:val="24"/>
          <w:szCs w:val="24"/>
        </w:rPr>
        <w:t xml:space="preserve"> </w:t>
      </w:r>
      <w:r w:rsidRPr="0039339F">
        <w:rPr>
          <w:sz w:val="24"/>
          <w:szCs w:val="24"/>
        </w:rPr>
        <w:t>просвещении</w:t>
      </w:r>
      <w:r w:rsidRPr="0039339F">
        <w:rPr>
          <w:spacing w:val="-2"/>
          <w:sz w:val="24"/>
          <w:szCs w:val="24"/>
        </w:rPr>
        <w:t xml:space="preserve"> </w:t>
      </w:r>
      <w:r w:rsidRPr="0039339F">
        <w:rPr>
          <w:sz w:val="24"/>
          <w:szCs w:val="24"/>
        </w:rPr>
        <w:t>сверстников,</w:t>
      </w:r>
      <w:r w:rsidRPr="0039339F">
        <w:rPr>
          <w:spacing w:val="-4"/>
          <w:sz w:val="24"/>
          <w:szCs w:val="24"/>
        </w:rPr>
        <w:t xml:space="preserve"> </w:t>
      </w:r>
      <w:r w:rsidRPr="0039339F">
        <w:rPr>
          <w:sz w:val="24"/>
          <w:szCs w:val="24"/>
        </w:rPr>
        <w:t>родителей,</w:t>
      </w:r>
      <w:r w:rsidRPr="0039339F">
        <w:rPr>
          <w:spacing w:val="-5"/>
          <w:sz w:val="24"/>
          <w:szCs w:val="24"/>
        </w:rPr>
        <w:t xml:space="preserve"> </w:t>
      </w:r>
      <w:r w:rsidRPr="0039339F">
        <w:rPr>
          <w:sz w:val="24"/>
          <w:szCs w:val="24"/>
        </w:rPr>
        <w:t>населения,</w:t>
      </w:r>
      <w:r w:rsidRPr="0039339F">
        <w:rPr>
          <w:spacing w:val="-3"/>
          <w:sz w:val="24"/>
          <w:szCs w:val="24"/>
        </w:rPr>
        <w:t xml:space="preserve"> </w:t>
      </w:r>
      <w:r w:rsidRPr="0039339F">
        <w:rPr>
          <w:sz w:val="24"/>
          <w:szCs w:val="24"/>
        </w:rPr>
        <w:t>в благоустройстве Лицея, класса, сельского поселения, города, в ходе партнерства с общественными организациями и объединениями.</w:t>
      </w:r>
    </w:p>
    <w:p w:rsidR="0034302E" w:rsidRPr="0039339F" w:rsidRDefault="0034302E" w:rsidP="0034302E">
      <w:pPr>
        <w:pStyle w:val="a3"/>
        <w:tabs>
          <w:tab w:val="left" w:pos="993"/>
        </w:tabs>
        <w:ind w:left="0" w:firstLine="709"/>
      </w:pPr>
      <w:r w:rsidRPr="0039339F">
        <w:t>Формы реализации внеурочной деятельности образовательная организация определяет самостоятельно.</w:t>
      </w:r>
    </w:p>
    <w:p w:rsidR="0034302E" w:rsidRPr="0039339F" w:rsidRDefault="0034302E" w:rsidP="0034302E">
      <w:pPr>
        <w:pStyle w:val="a3"/>
        <w:tabs>
          <w:tab w:val="left" w:pos="993"/>
        </w:tabs>
        <w:ind w:left="0" w:firstLine="709"/>
      </w:pPr>
      <w:r w:rsidRPr="0039339F">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34302E" w:rsidRPr="0039339F" w:rsidRDefault="0034302E" w:rsidP="0034302E">
      <w:pPr>
        <w:pStyle w:val="a3"/>
        <w:tabs>
          <w:tab w:val="left" w:pos="993"/>
        </w:tabs>
        <w:ind w:left="0" w:firstLine="709"/>
      </w:pPr>
      <w:r w:rsidRPr="0039339F">
        <w:t>В зависимости от конкретных условий реализации основной общеобразовательной программы,</w:t>
      </w:r>
      <w:r w:rsidRPr="0039339F">
        <w:rPr>
          <w:spacing w:val="-10"/>
        </w:rPr>
        <w:t xml:space="preserve"> </w:t>
      </w:r>
      <w:r w:rsidRPr="0039339F">
        <w:t>числа</w:t>
      </w:r>
      <w:r w:rsidRPr="0039339F">
        <w:rPr>
          <w:spacing w:val="-10"/>
        </w:rPr>
        <w:t xml:space="preserve"> </w:t>
      </w:r>
      <w:r w:rsidRPr="0039339F">
        <w:t>обучающихся</w:t>
      </w:r>
      <w:r w:rsidRPr="0039339F">
        <w:rPr>
          <w:spacing w:val="-12"/>
        </w:rPr>
        <w:t xml:space="preserve"> </w:t>
      </w:r>
      <w:r w:rsidRPr="0039339F">
        <w:t>и</w:t>
      </w:r>
      <w:r w:rsidRPr="0039339F">
        <w:rPr>
          <w:spacing w:val="-8"/>
        </w:rPr>
        <w:t xml:space="preserve"> </w:t>
      </w:r>
      <w:r w:rsidRPr="0039339F">
        <w:t>их</w:t>
      </w:r>
      <w:r w:rsidRPr="0039339F">
        <w:rPr>
          <w:spacing w:val="-9"/>
        </w:rPr>
        <w:t xml:space="preserve"> </w:t>
      </w:r>
      <w:r w:rsidRPr="0039339F">
        <w:t>возрастных</w:t>
      </w:r>
      <w:r w:rsidRPr="0039339F">
        <w:rPr>
          <w:spacing w:val="-7"/>
        </w:rPr>
        <w:t xml:space="preserve"> </w:t>
      </w:r>
      <w:r w:rsidRPr="0039339F">
        <w:t>особенностей</w:t>
      </w:r>
      <w:r w:rsidRPr="0039339F">
        <w:rPr>
          <w:spacing w:val="-11"/>
        </w:rPr>
        <w:t xml:space="preserve"> </w:t>
      </w:r>
      <w:r w:rsidRPr="0039339F">
        <w:t>допускается</w:t>
      </w:r>
      <w:r w:rsidRPr="0039339F">
        <w:rPr>
          <w:spacing w:val="-10"/>
        </w:rPr>
        <w:t xml:space="preserve"> </w:t>
      </w:r>
      <w:r w:rsidRPr="0039339F">
        <w:t>формирование учебных групп из обучающихся разных классов в пределах одного уровня образования.</w:t>
      </w:r>
    </w:p>
    <w:p w:rsidR="0034302E" w:rsidRDefault="0034302E" w:rsidP="0034302E">
      <w:pPr>
        <w:pStyle w:val="a3"/>
        <w:spacing w:before="4"/>
        <w:ind w:left="0" w:firstLine="0"/>
        <w:jc w:val="left"/>
      </w:pPr>
    </w:p>
    <w:p w:rsidR="0034302E" w:rsidRPr="005B6F3D" w:rsidRDefault="0034302E" w:rsidP="0034302E">
      <w:pPr>
        <w:spacing w:after="120"/>
        <w:ind w:firstLine="851"/>
        <w:jc w:val="center"/>
        <w:rPr>
          <w:b/>
          <w:sz w:val="24"/>
          <w:szCs w:val="24"/>
        </w:rPr>
      </w:pPr>
      <w:r w:rsidRPr="005B6F3D">
        <w:rPr>
          <w:b/>
          <w:sz w:val="24"/>
          <w:szCs w:val="24"/>
        </w:rPr>
        <w:t>План внеурочной деятельности  в 5-9  классах.</w:t>
      </w:r>
    </w:p>
    <w:p w:rsidR="0034302E" w:rsidRPr="005B6F3D" w:rsidRDefault="0034302E" w:rsidP="0034302E">
      <w:pPr>
        <w:spacing w:after="120"/>
        <w:ind w:firstLine="851"/>
        <w:jc w:val="center"/>
        <w:rPr>
          <w:b/>
          <w:sz w:val="24"/>
          <w:szCs w:val="24"/>
        </w:rPr>
      </w:pPr>
      <w:r w:rsidRPr="005B6F3D">
        <w:rPr>
          <w:b/>
          <w:sz w:val="24"/>
          <w:szCs w:val="24"/>
        </w:rPr>
        <w:t>(универсальные классы)</w:t>
      </w:r>
    </w:p>
    <w:tbl>
      <w:tblPr>
        <w:tblStyle w:val="af8"/>
        <w:tblW w:w="10206" w:type="dxa"/>
        <w:tblInd w:w="-572" w:type="dxa"/>
        <w:tblLayout w:type="fixed"/>
        <w:tblLook w:val="04A0" w:firstRow="1" w:lastRow="0" w:firstColumn="1" w:lastColumn="0" w:noHBand="0" w:noVBand="1"/>
      </w:tblPr>
      <w:tblGrid>
        <w:gridCol w:w="709"/>
        <w:gridCol w:w="1559"/>
        <w:gridCol w:w="2835"/>
        <w:gridCol w:w="709"/>
        <w:gridCol w:w="578"/>
        <w:gridCol w:w="490"/>
        <w:gridCol w:w="490"/>
        <w:gridCol w:w="492"/>
        <w:gridCol w:w="736"/>
        <w:gridCol w:w="1608"/>
      </w:tblGrid>
      <w:tr w:rsidR="0034302E" w:rsidRPr="005B6F3D" w:rsidTr="00A02553">
        <w:trPr>
          <w:trHeight w:val="272"/>
        </w:trPr>
        <w:tc>
          <w:tcPr>
            <w:tcW w:w="709" w:type="dxa"/>
            <w:vMerge w:val="restart"/>
          </w:tcPr>
          <w:p w:rsidR="0034302E" w:rsidRPr="005B6F3D" w:rsidRDefault="0034302E" w:rsidP="00A02553">
            <w:pPr>
              <w:ind w:firstLine="851"/>
              <w:rPr>
                <w:b/>
                <w:sz w:val="24"/>
                <w:szCs w:val="24"/>
              </w:rPr>
            </w:pPr>
          </w:p>
        </w:tc>
        <w:tc>
          <w:tcPr>
            <w:tcW w:w="1559" w:type="dxa"/>
            <w:vMerge w:val="restart"/>
          </w:tcPr>
          <w:p w:rsidR="0034302E" w:rsidRPr="005B6F3D" w:rsidRDefault="0034302E" w:rsidP="00A02553">
            <w:pPr>
              <w:ind w:firstLine="851"/>
              <w:rPr>
                <w:b/>
                <w:sz w:val="24"/>
                <w:szCs w:val="24"/>
              </w:rPr>
            </w:pPr>
            <w:r w:rsidRPr="005B6F3D">
              <w:rPr>
                <w:b/>
                <w:sz w:val="24"/>
                <w:szCs w:val="24"/>
              </w:rPr>
              <w:t>Направление внеурочной деятельности</w:t>
            </w:r>
          </w:p>
        </w:tc>
        <w:tc>
          <w:tcPr>
            <w:tcW w:w="2835" w:type="dxa"/>
            <w:vMerge w:val="restart"/>
          </w:tcPr>
          <w:p w:rsidR="0034302E" w:rsidRPr="005B6F3D" w:rsidRDefault="0034302E" w:rsidP="00A02553">
            <w:pPr>
              <w:ind w:firstLine="851"/>
              <w:rPr>
                <w:b/>
                <w:sz w:val="24"/>
                <w:szCs w:val="24"/>
              </w:rPr>
            </w:pPr>
            <w:r w:rsidRPr="005B6F3D">
              <w:rPr>
                <w:b/>
                <w:sz w:val="24"/>
                <w:szCs w:val="24"/>
              </w:rPr>
              <w:t>Название  программы</w:t>
            </w:r>
          </w:p>
        </w:tc>
        <w:tc>
          <w:tcPr>
            <w:tcW w:w="2759" w:type="dxa"/>
            <w:gridSpan w:val="5"/>
          </w:tcPr>
          <w:p w:rsidR="0034302E" w:rsidRPr="005B6F3D" w:rsidRDefault="0034302E" w:rsidP="00A02553">
            <w:pPr>
              <w:ind w:firstLine="35"/>
              <w:rPr>
                <w:b/>
                <w:sz w:val="24"/>
                <w:szCs w:val="24"/>
              </w:rPr>
            </w:pPr>
            <w:r w:rsidRPr="005B6F3D">
              <w:rPr>
                <w:b/>
                <w:sz w:val="24"/>
                <w:szCs w:val="24"/>
              </w:rPr>
              <w:t>Количество часов</w:t>
            </w:r>
          </w:p>
        </w:tc>
        <w:tc>
          <w:tcPr>
            <w:tcW w:w="736" w:type="dxa"/>
          </w:tcPr>
          <w:p w:rsidR="0034302E" w:rsidRPr="005B6F3D" w:rsidRDefault="0034302E" w:rsidP="00A02553">
            <w:pPr>
              <w:rPr>
                <w:b/>
                <w:bCs/>
                <w:sz w:val="24"/>
                <w:szCs w:val="24"/>
              </w:rPr>
            </w:pPr>
            <w:r w:rsidRPr="005B6F3D">
              <w:rPr>
                <w:b/>
                <w:bCs/>
                <w:sz w:val="24"/>
                <w:szCs w:val="24"/>
              </w:rPr>
              <w:t>Всего</w:t>
            </w:r>
          </w:p>
        </w:tc>
        <w:tc>
          <w:tcPr>
            <w:tcW w:w="1608" w:type="dxa"/>
          </w:tcPr>
          <w:p w:rsidR="0034302E" w:rsidRPr="005B6F3D" w:rsidRDefault="0034302E" w:rsidP="00A02553">
            <w:pPr>
              <w:rPr>
                <w:b/>
                <w:bCs/>
                <w:sz w:val="24"/>
                <w:szCs w:val="24"/>
              </w:rPr>
            </w:pPr>
            <w:r w:rsidRPr="005B6F3D">
              <w:rPr>
                <w:b/>
                <w:bCs/>
                <w:sz w:val="24"/>
                <w:szCs w:val="24"/>
              </w:rPr>
              <w:t>Форма реализации</w:t>
            </w:r>
          </w:p>
        </w:tc>
      </w:tr>
      <w:tr w:rsidR="0034302E" w:rsidRPr="005B6F3D" w:rsidTr="00A02553">
        <w:trPr>
          <w:trHeight w:val="272"/>
        </w:trPr>
        <w:tc>
          <w:tcPr>
            <w:tcW w:w="709" w:type="dxa"/>
            <w:vMerge/>
          </w:tcPr>
          <w:p w:rsidR="0034302E" w:rsidRPr="005B6F3D" w:rsidRDefault="0034302E" w:rsidP="00A02553">
            <w:pPr>
              <w:ind w:firstLine="851"/>
              <w:rPr>
                <w:b/>
                <w:sz w:val="24"/>
                <w:szCs w:val="24"/>
              </w:rPr>
            </w:pPr>
          </w:p>
        </w:tc>
        <w:tc>
          <w:tcPr>
            <w:tcW w:w="1559" w:type="dxa"/>
            <w:vMerge/>
          </w:tcPr>
          <w:p w:rsidR="0034302E" w:rsidRPr="005B6F3D" w:rsidRDefault="0034302E" w:rsidP="00A02553">
            <w:pPr>
              <w:ind w:firstLine="851"/>
              <w:rPr>
                <w:b/>
                <w:sz w:val="24"/>
                <w:szCs w:val="24"/>
              </w:rPr>
            </w:pPr>
          </w:p>
        </w:tc>
        <w:tc>
          <w:tcPr>
            <w:tcW w:w="2835" w:type="dxa"/>
            <w:vMerge/>
          </w:tcPr>
          <w:p w:rsidR="0034302E" w:rsidRPr="005B6F3D" w:rsidRDefault="0034302E" w:rsidP="00A02553">
            <w:pPr>
              <w:ind w:firstLine="851"/>
              <w:rPr>
                <w:b/>
                <w:sz w:val="24"/>
                <w:szCs w:val="24"/>
              </w:rPr>
            </w:pPr>
          </w:p>
        </w:tc>
        <w:tc>
          <w:tcPr>
            <w:tcW w:w="709" w:type="dxa"/>
            <w:tcBorders>
              <w:right w:val="single" w:sz="4" w:space="0" w:color="auto"/>
            </w:tcBorders>
          </w:tcPr>
          <w:p w:rsidR="0034302E" w:rsidRPr="005B6F3D" w:rsidRDefault="0034302E" w:rsidP="00A02553">
            <w:pPr>
              <w:ind w:firstLine="34"/>
              <w:rPr>
                <w:b/>
                <w:sz w:val="24"/>
                <w:szCs w:val="24"/>
              </w:rPr>
            </w:pPr>
            <w:r w:rsidRPr="005B6F3D">
              <w:rPr>
                <w:b/>
                <w:sz w:val="24"/>
                <w:szCs w:val="24"/>
              </w:rPr>
              <w:t>5</w:t>
            </w:r>
          </w:p>
        </w:tc>
        <w:tc>
          <w:tcPr>
            <w:tcW w:w="578" w:type="dxa"/>
            <w:tcBorders>
              <w:left w:val="single" w:sz="4" w:space="0" w:color="auto"/>
            </w:tcBorders>
          </w:tcPr>
          <w:p w:rsidR="0034302E" w:rsidRPr="005B6F3D" w:rsidRDefault="0034302E" w:rsidP="00A02553">
            <w:pPr>
              <w:ind w:firstLine="34"/>
              <w:rPr>
                <w:b/>
                <w:sz w:val="24"/>
                <w:szCs w:val="24"/>
              </w:rPr>
            </w:pPr>
            <w:r w:rsidRPr="005B6F3D">
              <w:rPr>
                <w:b/>
                <w:sz w:val="24"/>
                <w:szCs w:val="24"/>
              </w:rPr>
              <w:t>6</w:t>
            </w:r>
          </w:p>
        </w:tc>
        <w:tc>
          <w:tcPr>
            <w:tcW w:w="490" w:type="dxa"/>
            <w:tcBorders>
              <w:left w:val="single" w:sz="4" w:space="0" w:color="auto"/>
            </w:tcBorders>
          </w:tcPr>
          <w:p w:rsidR="0034302E" w:rsidRPr="005B6F3D" w:rsidRDefault="0034302E" w:rsidP="00A02553">
            <w:pPr>
              <w:ind w:firstLine="34"/>
              <w:rPr>
                <w:b/>
                <w:sz w:val="24"/>
                <w:szCs w:val="24"/>
              </w:rPr>
            </w:pPr>
            <w:r w:rsidRPr="005B6F3D">
              <w:rPr>
                <w:b/>
                <w:sz w:val="24"/>
                <w:szCs w:val="24"/>
              </w:rPr>
              <w:t>7</w:t>
            </w:r>
          </w:p>
        </w:tc>
        <w:tc>
          <w:tcPr>
            <w:tcW w:w="490" w:type="dxa"/>
            <w:tcBorders>
              <w:left w:val="single" w:sz="4" w:space="0" w:color="auto"/>
            </w:tcBorders>
          </w:tcPr>
          <w:p w:rsidR="0034302E" w:rsidRPr="005B6F3D" w:rsidRDefault="0034302E" w:rsidP="00A02553">
            <w:pPr>
              <w:ind w:firstLine="34"/>
              <w:rPr>
                <w:b/>
                <w:sz w:val="24"/>
                <w:szCs w:val="24"/>
              </w:rPr>
            </w:pPr>
            <w:r w:rsidRPr="005B6F3D">
              <w:rPr>
                <w:b/>
                <w:sz w:val="24"/>
                <w:szCs w:val="24"/>
              </w:rPr>
              <w:t>8</w:t>
            </w:r>
          </w:p>
        </w:tc>
        <w:tc>
          <w:tcPr>
            <w:tcW w:w="492" w:type="dxa"/>
            <w:tcBorders>
              <w:left w:val="single" w:sz="4" w:space="0" w:color="auto"/>
            </w:tcBorders>
          </w:tcPr>
          <w:p w:rsidR="0034302E" w:rsidRPr="005B6F3D" w:rsidRDefault="0034302E" w:rsidP="00A02553">
            <w:pPr>
              <w:rPr>
                <w:b/>
                <w:sz w:val="24"/>
                <w:szCs w:val="24"/>
              </w:rPr>
            </w:pPr>
            <w:r w:rsidRPr="005B6F3D">
              <w:rPr>
                <w:b/>
                <w:sz w:val="24"/>
                <w:szCs w:val="24"/>
              </w:rPr>
              <w:t>9</w:t>
            </w:r>
          </w:p>
        </w:tc>
        <w:tc>
          <w:tcPr>
            <w:tcW w:w="736" w:type="dxa"/>
            <w:tcBorders>
              <w:left w:val="single" w:sz="4" w:space="0" w:color="auto"/>
            </w:tcBorders>
          </w:tcPr>
          <w:p w:rsidR="0034302E" w:rsidRPr="005B6F3D" w:rsidRDefault="0034302E" w:rsidP="00A02553">
            <w:pPr>
              <w:rPr>
                <w:b/>
                <w:sz w:val="24"/>
                <w:szCs w:val="24"/>
              </w:rPr>
            </w:pPr>
          </w:p>
        </w:tc>
        <w:tc>
          <w:tcPr>
            <w:tcW w:w="1608" w:type="dxa"/>
            <w:tcBorders>
              <w:left w:val="single" w:sz="4" w:space="0" w:color="auto"/>
            </w:tcBorders>
          </w:tcPr>
          <w:p w:rsidR="0034302E" w:rsidRPr="005B6F3D" w:rsidRDefault="0034302E" w:rsidP="00A02553">
            <w:pPr>
              <w:rPr>
                <w:b/>
                <w:sz w:val="24"/>
                <w:szCs w:val="24"/>
              </w:rPr>
            </w:pPr>
          </w:p>
        </w:tc>
      </w:tr>
      <w:tr w:rsidR="0034302E" w:rsidRPr="005B6F3D" w:rsidTr="00A02553">
        <w:trPr>
          <w:trHeight w:val="533"/>
        </w:trPr>
        <w:tc>
          <w:tcPr>
            <w:tcW w:w="709" w:type="dxa"/>
          </w:tcPr>
          <w:p w:rsidR="0034302E" w:rsidRPr="005B6F3D" w:rsidRDefault="0034302E" w:rsidP="00A02553">
            <w:pPr>
              <w:pStyle w:val="a7"/>
              <w:numPr>
                <w:ilvl w:val="0"/>
                <w:numId w:val="237"/>
              </w:numPr>
              <w:contextualSpacing/>
              <w:jc w:val="left"/>
              <w:rPr>
                <w:b/>
                <w:sz w:val="24"/>
                <w:szCs w:val="24"/>
              </w:rPr>
            </w:pPr>
          </w:p>
        </w:tc>
        <w:tc>
          <w:tcPr>
            <w:tcW w:w="1559" w:type="dxa"/>
          </w:tcPr>
          <w:p w:rsidR="0034302E" w:rsidRPr="005B6F3D" w:rsidRDefault="0034302E" w:rsidP="00A02553">
            <w:pPr>
              <w:rPr>
                <w:b/>
                <w:sz w:val="24"/>
                <w:szCs w:val="24"/>
              </w:rPr>
            </w:pPr>
            <w:r w:rsidRPr="005B6F3D">
              <w:rPr>
                <w:b/>
                <w:sz w:val="24"/>
                <w:szCs w:val="24"/>
              </w:rPr>
              <w:t>Спортивно-оздоровительное</w:t>
            </w:r>
          </w:p>
        </w:tc>
        <w:tc>
          <w:tcPr>
            <w:tcW w:w="2835" w:type="dxa"/>
            <w:shd w:val="clear" w:color="auto" w:fill="auto"/>
          </w:tcPr>
          <w:p w:rsidR="0034302E" w:rsidRPr="005B6F3D" w:rsidRDefault="0034302E" w:rsidP="00A02553">
            <w:pPr>
              <w:ind w:firstLine="34"/>
              <w:rPr>
                <w:sz w:val="24"/>
                <w:szCs w:val="24"/>
              </w:rPr>
            </w:pPr>
            <w:r w:rsidRPr="005B6F3D">
              <w:rPr>
                <w:sz w:val="24"/>
                <w:szCs w:val="24"/>
              </w:rPr>
              <w:t>«Оздоровительная аэробика»</w:t>
            </w:r>
          </w:p>
        </w:tc>
        <w:tc>
          <w:tcPr>
            <w:tcW w:w="709" w:type="dxa"/>
            <w:tcBorders>
              <w:right w:val="single" w:sz="4" w:space="0" w:color="auto"/>
            </w:tcBorders>
          </w:tcPr>
          <w:p w:rsidR="0034302E" w:rsidRPr="004E79A5" w:rsidRDefault="0034302E" w:rsidP="00A02553">
            <w:pPr>
              <w:jc w:val="center"/>
              <w:rPr>
                <w:sz w:val="24"/>
                <w:szCs w:val="24"/>
              </w:rPr>
            </w:pPr>
            <w:r w:rsidRPr="004E79A5">
              <w:rPr>
                <w:sz w:val="24"/>
                <w:szCs w:val="24"/>
              </w:rPr>
              <w:t>1</w:t>
            </w:r>
          </w:p>
        </w:tc>
        <w:tc>
          <w:tcPr>
            <w:tcW w:w="578" w:type="dxa"/>
            <w:tcBorders>
              <w:left w:val="single" w:sz="4" w:space="0" w:color="auto"/>
            </w:tcBorders>
          </w:tcPr>
          <w:p w:rsidR="0034302E" w:rsidRPr="004E79A5" w:rsidRDefault="0034302E" w:rsidP="00A02553">
            <w:pPr>
              <w:jc w:val="center"/>
              <w:rPr>
                <w:sz w:val="24"/>
                <w:szCs w:val="24"/>
              </w:rPr>
            </w:pPr>
          </w:p>
        </w:tc>
        <w:tc>
          <w:tcPr>
            <w:tcW w:w="490" w:type="dxa"/>
            <w:tcBorders>
              <w:left w:val="single" w:sz="4" w:space="0" w:color="auto"/>
            </w:tcBorders>
          </w:tcPr>
          <w:p w:rsidR="0034302E" w:rsidRPr="004E79A5" w:rsidRDefault="0034302E" w:rsidP="00A02553">
            <w:pPr>
              <w:jc w:val="center"/>
              <w:rPr>
                <w:sz w:val="24"/>
                <w:szCs w:val="24"/>
              </w:rPr>
            </w:pPr>
          </w:p>
        </w:tc>
        <w:tc>
          <w:tcPr>
            <w:tcW w:w="490" w:type="dxa"/>
            <w:tcBorders>
              <w:left w:val="single" w:sz="4" w:space="0" w:color="auto"/>
            </w:tcBorders>
          </w:tcPr>
          <w:p w:rsidR="0034302E" w:rsidRPr="004E79A5" w:rsidRDefault="0034302E" w:rsidP="00A02553">
            <w:pPr>
              <w:jc w:val="center"/>
              <w:rPr>
                <w:sz w:val="24"/>
                <w:szCs w:val="24"/>
              </w:rPr>
            </w:pPr>
          </w:p>
        </w:tc>
        <w:tc>
          <w:tcPr>
            <w:tcW w:w="492" w:type="dxa"/>
            <w:tcBorders>
              <w:left w:val="single" w:sz="4" w:space="0" w:color="auto"/>
            </w:tcBorders>
          </w:tcPr>
          <w:p w:rsidR="0034302E" w:rsidRPr="004E79A5" w:rsidRDefault="0034302E" w:rsidP="00A02553">
            <w:pPr>
              <w:jc w:val="center"/>
              <w:rPr>
                <w:sz w:val="24"/>
                <w:szCs w:val="24"/>
              </w:rPr>
            </w:pPr>
          </w:p>
        </w:tc>
        <w:tc>
          <w:tcPr>
            <w:tcW w:w="736"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1608" w:type="dxa"/>
            <w:tcBorders>
              <w:left w:val="single" w:sz="4" w:space="0" w:color="auto"/>
            </w:tcBorders>
          </w:tcPr>
          <w:p w:rsidR="0034302E" w:rsidRPr="005B6F3D" w:rsidRDefault="0034302E" w:rsidP="00A02553">
            <w:pPr>
              <w:jc w:val="center"/>
              <w:rPr>
                <w:b/>
                <w:sz w:val="24"/>
                <w:szCs w:val="24"/>
              </w:rPr>
            </w:pPr>
            <w:r w:rsidRPr="005B6F3D">
              <w:rPr>
                <w:b/>
                <w:sz w:val="24"/>
                <w:szCs w:val="24"/>
              </w:rPr>
              <w:t xml:space="preserve">Секция </w:t>
            </w:r>
          </w:p>
        </w:tc>
      </w:tr>
      <w:tr w:rsidR="0034302E" w:rsidRPr="005B6F3D" w:rsidTr="00A02553">
        <w:trPr>
          <w:trHeight w:val="29"/>
        </w:trPr>
        <w:tc>
          <w:tcPr>
            <w:tcW w:w="709" w:type="dxa"/>
            <w:vMerge w:val="restart"/>
            <w:tcBorders>
              <w:top w:val="single" w:sz="4" w:space="0" w:color="auto"/>
            </w:tcBorders>
          </w:tcPr>
          <w:p w:rsidR="0034302E" w:rsidRPr="005B6F3D" w:rsidRDefault="0034302E" w:rsidP="00A02553">
            <w:pPr>
              <w:pStyle w:val="a7"/>
              <w:numPr>
                <w:ilvl w:val="0"/>
                <w:numId w:val="237"/>
              </w:numPr>
              <w:contextualSpacing/>
              <w:jc w:val="left"/>
              <w:rPr>
                <w:b/>
                <w:sz w:val="24"/>
                <w:szCs w:val="24"/>
              </w:rPr>
            </w:pPr>
          </w:p>
        </w:tc>
        <w:tc>
          <w:tcPr>
            <w:tcW w:w="1559" w:type="dxa"/>
            <w:vMerge w:val="restart"/>
            <w:tcBorders>
              <w:top w:val="single" w:sz="4" w:space="0" w:color="auto"/>
            </w:tcBorders>
          </w:tcPr>
          <w:p w:rsidR="0034302E" w:rsidRPr="005B6F3D" w:rsidRDefault="0034302E" w:rsidP="00A02553">
            <w:pPr>
              <w:rPr>
                <w:b/>
                <w:sz w:val="24"/>
                <w:szCs w:val="24"/>
              </w:rPr>
            </w:pPr>
            <w:r w:rsidRPr="005B6F3D">
              <w:rPr>
                <w:b/>
                <w:sz w:val="24"/>
                <w:szCs w:val="24"/>
              </w:rPr>
              <w:t xml:space="preserve">Социальное </w:t>
            </w:r>
          </w:p>
        </w:tc>
        <w:tc>
          <w:tcPr>
            <w:tcW w:w="2835" w:type="dxa"/>
            <w:tcBorders>
              <w:top w:val="single" w:sz="4" w:space="0" w:color="auto"/>
              <w:right w:val="single" w:sz="4" w:space="0" w:color="auto"/>
            </w:tcBorders>
            <w:shd w:val="clear" w:color="auto" w:fill="auto"/>
          </w:tcPr>
          <w:p w:rsidR="0034302E" w:rsidRPr="005B6F3D" w:rsidRDefault="0034302E" w:rsidP="00A02553">
            <w:pPr>
              <w:ind w:firstLine="34"/>
              <w:rPr>
                <w:sz w:val="24"/>
                <w:szCs w:val="24"/>
              </w:rPr>
            </w:pPr>
            <w:r w:rsidRPr="005B6F3D">
              <w:rPr>
                <w:sz w:val="24"/>
                <w:szCs w:val="24"/>
              </w:rPr>
              <w:t>«Разговоры о важном»</w:t>
            </w:r>
          </w:p>
        </w:tc>
        <w:tc>
          <w:tcPr>
            <w:tcW w:w="709" w:type="dxa"/>
            <w:tcBorders>
              <w:top w:val="single" w:sz="4" w:space="0" w:color="auto"/>
              <w:left w:val="single" w:sz="4" w:space="0" w:color="auto"/>
              <w:right w:val="single" w:sz="4" w:space="0" w:color="auto"/>
            </w:tcBorders>
          </w:tcPr>
          <w:p w:rsidR="0034302E" w:rsidRPr="004E79A5" w:rsidRDefault="0034302E" w:rsidP="00A02553">
            <w:pPr>
              <w:jc w:val="center"/>
              <w:rPr>
                <w:sz w:val="24"/>
                <w:szCs w:val="24"/>
              </w:rPr>
            </w:pPr>
            <w:r w:rsidRPr="004E79A5">
              <w:rPr>
                <w:sz w:val="24"/>
                <w:szCs w:val="24"/>
              </w:rPr>
              <w:t>1</w:t>
            </w:r>
          </w:p>
        </w:tc>
        <w:tc>
          <w:tcPr>
            <w:tcW w:w="578" w:type="dxa"/>
            <w:tcBorders>
              <w:top w:val="single" w:sz="4" w:space="0" w:color="auto"/>
              <w:left w:val="single" w:sz="4" w:space="0" w:color="auto"/>
            </w:tcBorders>
          </w:tcPr>
          <w:p w:rsidR="0034302E" w:rsidRPr="004E79A5" w:rsidRDefault="0034302E" w:rsidP="00A02553">
            <w:pPr>
              <w:jc w:val="center"/>
              <w:rPr>
                <w:sz w:val="24"/>
                <w:szCs w:val="24"/>
              </w:rPr>
            </w:pPr>
            <w:r w:rsidRPr="004E79A5">
              <w:rPr>
                <w:sz w:val="24"/>
                <w:szCs w:val="24"/>
              </w:rPr>
              <w:t>1</w:t>
            </w:r>
          </w:p>
        </w:tc>
        <w:tc>
          <w:tcPr>
            <w:tcW w:w="490" w:type="dxa"/>
            <w:tcBorders>
              <w:top w:val="single" w:sz="4" w:space="0" w:color="auto"/>
              <w:left w:val="single" w:sz="4" w:space="0" w:color="auto"/>
            </w:tcBorders>
          </w:tcPr>
          <w:p w:rsidR="0034302E" w:rsidRPr="004E79A5" w:rsidRDefault="0034302E" w:rsidP="00A02553">
            <w:pPr>
              <w:jc w:val="center"/>
              <w:rPr>
                <w:sz w:val="24"/>
                <w:szCs w:val="24"/>
              </w:rPr>
            </w:pPr>
            <w:r w:rsidRPr="004E79A5">
              <w:rPr>
                <w:sz w:val="24"/>
                <w:szCs w:val="24"/>
              </w:rPr>
              <w:t>1</w:t>
            </w:r>
          </w:p>
        </w:tc>
        <w:tc>
          <w:tcPr>
            <w:tcW w:w="490" w:type="dxa"/>
            <w:tcBorders>
              <w:top w:val="single" w:sz="4" w:space="0" w:color="auto"/>
              <w:left w:val="single" w:sz="4" w:space="0" w:color="auto"/>
            </w:tcBorders>
          </w:tcPr>
          <w:p w:rsidR="0034302E" w:rsidRPr="004E79A5" w:rsidRDefault="0034302E" w:rsidP="00A02553">
            <w:pPr>
              <w:jc w:val="center"/>
              <w:rPr>
                <w:sz w:val="24"/>
                <w:szCs w:val="24"/>
              </w:rPr>
            </w:pPr>
            <w:r w:rsidRPr="004E79A5">
              <w:rPr>
                <w:sz w:val="24"/>
                <w:szCs w:val="24"/>
              </w:rPr>
              <w:t>1</w:t>
            </w:r>
          </w:p>
        </w:tc>
        <w:tc>
          <w:tcPr>
            <w:tcW w:w="492" w:type="dxa"/>
            <w:tcBorders>
              <w:top w:val="single" w:sz="4" w:space="0" w:color="auto"/>
              <w:left w:val="single" w:sz="4" w:space="0" w:color="auto"/>
            </w:tcBorders>
          </w:tcPr>
          <w:p w:rsidR="0034302E" w:rsidRPr="004E79A5" w:rsidRDefault="0034302E" w:rsidP="00A02553">
            <w:pPr>
              <w:jc w:val="center"/>
              <w:rPr>
                <w:sz w:val="24"/>
                <w:szCs w:val="24"/>
              </w:rPr>
            </w:pPr>
            <w:r w:rsidRPr="004E79A5">
              <w:rPr>
                <w:sz w:val="24"/>
                <w:szCs w:val="24"/>
              </w:rPr>
              <w:t>1</w:t>
            </w:r>
          </w:p>
        </w:tc>
        <w:tc>
          <w:tcPr>
            <w:tcW w:w="736" w:type="dxa"/>
            <w:tcBorders>
              <w:top w:val="single" w:sz="4" w:space="0" w:color="auto"/>
              <w:left w:val="single" w:sz="4" w:space="0" w:color="auto"/>
            </w:tcBorders>
          </w:tcPr>
          <w:p w:rsidR="0034302E" w:rsidRPr="005B6F3D" w:rsidRDefault="0034302E" w:rsidP="00A02553">
            <w:pPr>
              <w:jc w:val="center"/>
              <w:rPr>
                <w:b/>
                <w:sz w:val="24"/>
                <w:szCs w:val="24"/>
              </w:rPr>
            </w:pPr>
            <w:r w:rsidRPr="005B6F3D">
              <w:rPr>
                <w:b/>
                <w:sz w:val="24"/>
                <w:szCs w:val="24"/>
              </w:rPr>
              <w:t>5</w:t>
            </w:r>
          </w:p>
        </w:tc>
        <w:tc>
          <w:tcPr>
            <w:tcW w:w="1608" w:type="dxa"/>
            <w:tcBorders>
              <w:top w:val="single" w:sz="4" w:space="0" w:color="auto"/>
              <w:left w:val="single" w:sz="4" w:space="0" w:color="auto"/>
            </w:tcBorders>
          </w:tcPr>
          <w:p w:rsidR="0034302E" w:rsidRPr="005B6F3D" w:rsidRDefault="0034302E" w:rsidP="00A02553">
            <w:pPr>
              <w:jc w:val="center"/>
              <w:rPr>
                <w:b/>
                <w:sz w:val="24"/>
                <w:szCs w:val="24"/>
              </w:rPr>
            </w:pPr>
            <w:r w:rsidRPr="005B6F3D">
              <w:rPr>
                <w:b/>
                <w:sz w:val="24"/>
                <w:szCs w:val="24"/>
              </w:rPr>
              <w:t xml:space="preserve">Классный час </w:t>
            </w:r>
          </w:p>
        </w:tc>
      </w:tr>
      <w:tr w:rsidR="0034302E" w:rsidRPr="005B6F3D" w:rsidTr="00A02553">
        <w:trPr>
          <w:trHeight w:val="29"/>
        </w:trPr>
        <w:tc>
          <w:tcPr>
            <w:tcW w:w="709" w:type="dxa"/>
            <w:vMerge/>
          </w:tcPr>
          <w:p w:rsidR="0034302E" w:rsidRPr="005B6F3D" w:rsidRDefault="0034302E" w:rsidP="00A02553">
            <w:pPr>
              <w:rPr>
                <w:b/>
                <w:sz w:val="24"/>
                <w:szCs w:val="24"/>
              </w:rPr>
            </w:pPr>
          </w:p>
        </w:tc>
        <w:tc>
          <w:tcPr>
            <w:tcW w:w="1559" w:type="dxa"/>
            <w:vMerge/>
          </w:tcPr>
          <w:p w:rsidR="0034302E" w:rsidRPr="005B6F3D" w:rsidRDefault="0034302E" w:rsidP="00A02553">
            <w:pPr>
              <w:rPr>
                <w:b/>
                <w:sz w:val="24"/>
                <w:szCs w:val="24"/>
              </w:rPr>
            </w:pPr>
          </w:p>
        </w:tc>
        <w:tc>
          <w:tcPr>
            <w:tcW w:w="2835" w:type="dxa"/>
            <w:tcBorders>
              <w:top w:val="single" w:sz="4" w:space="0" w:color="auto"/>
              <w:right w:val="single" w:sz="4" w:space="0" w:color="auto"/>
            </w:tcBorders>
            <w:shd w:val="clear" w:color="auto" w:fill="auto"/>
          </w:tcPr>
          <w:p w:rsidR="0034302E" w:rsidRPr="005B6F3D" w:rsidRDefault="0034302E" w:rsidP="00A02553">
            <w:pPr>
              <w:ind w:firstLine="34"/>
              <w:rPr>
                <w:sz w:val="24"/>
                <w:szCs w:val="24"/>
              </w:rPr>
            </w:pPr>
            <w:r w:rsidRPr="005B6F3D">
              <w:rPr>
                <w:sz w:val="24"/>
                <w:szCs w:val="24"/>
              </w:rPr>
              <w:t>«Тропинка к профессии»</w:t>
            </w:r>
          </w:p>
        </w:tc>
        <w:tc>
          <w:tcPr>
            <w:tcW w:w="709" w:type="dxa"/>
            <w:tcBorders>
              <w:top w:val="single" w:sz="4" w:space="0" w:color="auto"/>
              <w:left w:val="single" w:sz="4" w:space="0" w:color="auto"/>
              <w:right w:val="single" w:sz="4" w:space="0" w:color="auto"/>
            </w:tcBorders>
          </w:tcPr>
          <w:p w:rsidR="0034302E" w:rsidRPr="004E79A5" w:rsidRDefault="0034302E" w:rsidP="00A02553">
            <w:pPr>
              <w:jc w:val="center"/>
              <w:rPr>
                <w:sz w:val="24"/>
                <w:szCs w:val="24"/>
              </w:rPr>
            </w:pPr>
          </w:p>
        </w:tc>
        <w:tc>
          <w:tcPr>
            <w:tcW w:w="578" w:type="dxa"/>
            <w:tcBorders>
              <w:top w:val="single" w:sz="4" w:space="0" w:color="auto"/>
              <w:left w:val="single" w:sz="4" w:space="0" w:color="auto"/>
            </w:tcBorders>
          </w:tcPr>
          <w:p w:rsidR="0034302E" w:rsidRPr="004E79A5" w:rsidRDefault="0034302E" w:rsidP="00A02553">
            <w:pPr>
              <w:jc w:val="center"/>
              <w:rPr>
                <w:sz w:val="24"/>
                <w:szCs w:val="24"/>
              </w:rPr>
            </w:pPr>
          </w:p>
        </w:tc>
        <w:tc>
          <w:tcPr>
            <w:tcW w:w="490" w:type="dxa"/>
            <w:tcBorders>
              <w:top w:val="single" w:sz="4" w:space="0" w:color="auto"/>
              <w:left w:val="single" w:sz="4" w:space="0" w:color="auto"/>
            </w:tcBorders>
          </w:tcPr>
          <w:p w:rsidR="0034302E" w:rsidRPr="004E79A5" w:rsidRDefault="0034302E" w:rsidP="00A02553">
            <w:pPr>
              <w:jc w:val="center"/>
              <w:rPr>
                <w:sz w:val="24"/>
                <w:szCs w:val="24"/>
              </w:rPr>
            </w:pPr>
          </w:p>
        </w:tc>
        <w:tc>
          <w:tcPr>
            <w:tcW w:w="490" w:type="dxa"/>
            <w:tcBorders>
              <w:top w:val="single" w:sz="4" w:space="0" w:color="auto"/>
              <w:left w:val="single" w:sz="4" w:space="0" w:color="auto"/>
            </w:tcBorders>
          </w:tcPr>
          <w:p w:rsidR="0034302E" w:rsidRPr="004E79A5" w:rsidRDefault="0034302E" w:rsidP="00A02553">
            <w:pPr>
              <w:jc w:val="center"/>
              <w:rPr>
                <w:sz w:val="24"/>
                <w:szCs w:val="24"/>
              </w:rPr>
            </w:pPr>
          </w:p>
        </w:tc>
        <w:tc>
          <w:tcPr>
            <w:tcW w:w="492" w:type="dxa"/>
            <w:tcBorders>
              <w:top w:val="single" w:sz="4" w:space="0" w:color="auto"/>
              <w:left w:val="single" w:sz="4" w:space="0" w:color="auto"/>
            </w:tcBorders>
          </w:tcPr>
          <w:p w:rsidR="0034302E" w:rsidRPr="004E79A5" w:rsidRDefault="0034302E" w:rsidP="00A02553">
            <w:pPr>
              <w:jc w:val="center"/>
              <w:rPr>
                <w:sz w:val="24"/>
                <w:szCs w:val="24"/>
              </w:rPr>
            </w:pPr>
            <w:r w:rsidRPr="004E79A5">
              <w:rPr>
                <w:sz w:val="24"/>
                <w:szCs w:val="24"/>
              </w:rPr>
              <w:t>1</w:t>
            </w:r>
          </w:p>
        </w:tc>
        <w:tc>
          <w:tcPr>
            <w:tcW w:w="736" w:type="dxa"/>
            <w:tcBorders>
              <w:top w:val="single" w:sz="4" w:space="0" w:color="auto"/>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1608" w:type="dxa"/>
            <w:tcBorders>
              <w:top w:val="single" w:sz="4" w:space="0" w:color="auto"/>
              <w:left w:val="single" w:sz="4" w:space="0" w:color="auto"/>
            </w:tcBorders>
          </w:tcPr>
          <w:p w:rsidR="0034302E" w:rsidRPr="005B6F3D" w:rsidRDefault="0034302E" w:rsidP="00A02553">
            <w:pPr>
              <w:jc w:val="center"/>
              <w:rPr>
                <w:b/>
                <w:sz w:val="24"/>
                <w:szCs w:val="24"/>
              </w:rPr>
            </w:pPr>
            <w:r w:rsidRPr="005B6F3D">
              <w:rPr>
                <w:b/>
                <w:sz w:val="24"/>
                <w:szCs w:val="24"/>
              </w:rPr>
              <w:t xml:space="preserve">Тренинг </w:t>
            </w:r>
          </w:p>
        </w:tc>
      </w:tr>
      <w:tr w:rsidR="0034302E" w:rsidRPr="005B6F3D" w:rsidTr="00A02553">
        <w:trPr>
          <w:trHeight w:val="29"/>
        </w:trPr>
        <w:tc>
          <w:tcPr>
            <w:tcW w:w="709" w:type="dxa"/>
          </w:tcPr>
          <w:p w:rsidR="0034302E" w:rsidRPr="005B6F3D" w:rsidRDefault="0034302E" w:rsidP="00A02553">
            <w:pPr>
              <w:pStyle w:val="a7"/>
              <w:numPr>
                <w:ilvl w:val="0"/>
                <w:numId w:val="237"/>
              </w:numPr>
              <w:contextualSpacing/>
              <w:jc w:val="left"/>
              <w:rPr>
                <w:b/>
                <w:sz w:val="24"/>
                <w:szCs w:val="24"/>
              </w:rPr>
            </w:pPr>
          </w:p>
        </w:tc>
        <w:tc>
          <w:tcPr>
            <w:tcW w:w="1559" w:type="dxa"/>
          </w:tcPr>
          <w:p w:rsidR="0034302E" w:rsidRPr="005B6F3D" w:rsidRDefault="0034302E" w:rsidP="00A02553">
            <w:pPr>
              <w:rPr>
                <w:b/>
                <w:sz w:val="24"/>
                <w:szCs w:val="24"/>
              </w:rPr>
            </w:pPr>
            <w:r w:rsidRPr="005B6F3D">
              <w:rPr>
                <w:b/>
                <w:sz w:val="24"/>
                <w:szCs w:val="24"/>
              </w:rPr>
              <w:t xml:space="preserve">Психолого-педагогическое </w:t>
            </w:r>
          </w:p>
        </w:tc>
        <w:tc>
          <w:tcPr>
            <w:tcW w:w="2835" w:type="dxa"/>
            <w:tcBorders>
              <w:top w:val="single" w:sz="4" w:space="0" w:color="auto"/>
              <w:right w:val="single" w:sz="4" w:space="0" w:color="auto"/>
            </w:tcBorders>
            <w:shd w:val="clear" w:color="auto" w:fill="auto"/>
          </w:tcPr>
          <w:p w:rsidR="0034302E" w:rsidRPr="005B6F3D" w:rsidRDefault="0034302E" w:rsidP="00A02553">
            <w:pPr>
              <w:ind w:firstLine="34"/>
              <w:rPr>
                <w:sz w:val="24"/>
                <w:szCs w:val="24"/>
              </w:rPr>
            </w:pPr>
            <w:r w:rsidRPr="005B6F3D">
              <w:rPr>
                <w:sz w:val="24"/>
                <w:szCs w:val="24"/>
              </w:rPr>
              <w:t>Уроки психолога «Познай себя»</w:t>
            </w:r>
          </w:p>
        </w:tc>
        <w:tc>
          <w:tcPr>
            <w:tcW w:w="709" w:type="dxa"/>
            <w:tcBorders>
              <w:top w:val="single" w:sz="4" w:space="0" w:color="auto"/>
              <w:left w:val="single" w:sz="4" w:space="0" w:color="auto"/>
              <w:right w:val="single" w:sz="4" w:space="0" w:color="auto"/>
            </w:tcBorders>
          </w:tcPr>
          <w:p w:rsidR="0034302E" w:rsidRPr="004E79A5" w:rsidRDefault="0034302E" w:rsidP="00A02553">
            <w:pPr>
              <w:jc w:val="center"/>
              <w:rPr>
                <w:sz w:val="24"/>
                <w:szCs w:val="24"/>
              </w:rPr>
            </w:pPr>
          </w:p>
        </w:tc>
        <w:tc>
          <w:tcPr>
            <w:tcW w:w="578" w:type="dxa"/>
            <w:tcBorders>
              <w:top w:val="single" w:sz="4" w:space="0" w:color="auto"/>
              <w:left w:val="single" w:sz="4" w:space="0" w:color="auto"/>
            </w:tcBorders>
          </w:tcPr>
          <w:p w:rsidR="0034302E" w:rsidRPr="004E79A5" w:rsidRDefault="0034302E" w:rsidP="00A02553">
            <w:pPr>
              <w:jc w:val="center"/>
              <w:rPr>
                <w:sz w:val="24"/>
                <w:szCs w:val="24"/>
              </w:rPr>
            </w:pPr>
          </w:p>
        </w:tc>
        <w:tc>
          <w:tcPr>
            <w:tcW w:w="490" w:type="dxa"/>
            <w:tcBorders>
              <w:top w:val="single" w:sz="4" w:space="0" w:color="auto"/>
              <w:left w:val="single" w:sz="4" w:space="0" w:color="auto"/>
            </w:tcBorders>
          </w:tcPr>
          <w:p w:rsidR="0034302E" w:rsidRPr="004E79A5" w:rsidRDefault="0034302E" w:rsidP="00A02553">
            <w:pPr>
              <w:jc w:val="center"/>
              <w:rPr>
                <w:sz w:val="24"/>
                <w:szCs w:val="24"/>
              </w:rPr>
            </w:pPr>
            <w:r w:rsidRPr="004E79A5">
              <w:rPr>
                <w:sz w:val="24"/>
                <w:szCs w:val="24"/>
              </w:rPr>
              <w:t>1</w:t>
            </w:r>
          </w:p>
        </w:tc>
        <w:tc>
          <w:tcPr>
            <w:tcW w:w="490" w:type="dxa"/>
            <w:tcBorders>
              <w:top w:val="single" w:sz="4" w:space="0" w:color="auto"/>
              <w:left w:val="single" w:sz="4" w:space="0" w:color="auto"/>
            </w:tcBorders>
          </w:tcPr>
          <w:p w:rsidR="0034302E" w:rsidRPr="004E79A5" w:rsidRDefault="0034302E" w:rsidP="00A02553">
            <w:pPr>
              <w:jc w:val="center"/>
              <w:rPr>
                <w:sz w:val="24"/>
                <w:szCs w:val="24"/>
              </w:rPr>
            </w:pPr>
          </w:p>
        </w:tc>
        <w:tc>
          <w:tcPr>
            <w:tcW w:w="492" w:type="dxa"/>
            <w:tcBorders>
              <w:top w:val="single" w:sz="4" w:space="0" w:color="auto"/>
              <w:left w:val="single" w:sz="4" w:space="0" w:color="auto"/>
            </w:tcBorders>
          </w:tcPr>
          <w:p w:rsidR="0034302E" w:rsidRPr="004E79A5" w:rsidRDefault="0034302E" w:rsidP="00A02553">
            <w:pPr>
              <w:jc w:val="center"/>
              <w:rPr>
                <w:sz w:val="24"/>
                <w:szCs w:val="24"/>
              </w:rPr>
            </w:pPr>
          </w:p>
        </w:tc>
        <w:tc>
          <w:tcPr>
            <w:tcW w:w="736" w:type="dxa"/>
            <w:tcBorders>
              <w:top w:val="single" w:sz="4" w:space="0" w:color="auto"/>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1608" w:type="dxa"/>
            <w:tcBorders>
              <w:top w:val="single" w:sz="4" w:space="0" w:color="auto"/>
              <w:left w:val="single" w:sz="4" w:space="0" w:color="auto"/>
            </w:tcBorders>
          </w:tcPr>
          <w:p w:rsidR="0034302E" w:rsidRPr="005B6F3D" w:rsidRDefault="0034302E" w:rsidP="00A02553">
            <w:pPr>
              <w:jc w:val="center"/>
              <w:rPr>
                <w:b/>
                <w:sz w:val="24"/>
                <w:szCs w:val="24"/>
              </w:rPr>
            </w:pPr>
            <w:r w:rsidRPr="005B6F3D">
              <w:rPr>
                <w:b/>
                <w:sz w:val="24"/>
                <w:szCs w:val="24"/>
              </w:rPr>
              <w:t xml:space="preserve">Тренинг </w:t>
            </w:r>
          </w:p>
        </w:tc>
      </w:tr>
      <w:tr w:rsidR="0034302E" w:rsidRPr="005B6F3D" w:rsidTr="00A02553">
        <w:trPr>
          <w:trHeight w:val="545"/>
        </w:trPr>
        <w:tc>
          <w:tcPr>
            <w:tcW w:w="709" w:type="dxa"/>
            <w:vMerge w:val="restart"/>
          </w:tcPr>
          <w:p w:rsidR="0034302E" w:rsidRPr="005B6F3D" w:rsidRDefault="0034302E" w:rsidP="00A02553">
            <w:pPr>
              <w:pStyle w:val="a7"/>
              <w:numPr>
                <w:ilvl w:val="0"/>
                <w:numId w:val="237"/>
              </w:numPr>
              <w:contextualSpacing/>
              <w:jc w:val="left"/>
              <w:rPr>
                <w:b/>
                <w:sz w:val="24"/>
                <w:szCs w:val="24"/>
              </w:rPr>
            </w:pPr>
          </w:p>
        </w:tc>
        <w:tc>
          <w:tcPr>
            <w:tcW w:w="1559" w:type="dxa"/>
            <w:vMerge w:val="restart"/>
          </w:tcPr>
          <w:p w:rsidR="0034302E" w:rsidRPr="005B6F3D" w:rsidRDefault="0034302E" w:rsidP="00A02553">
            <w:pPr>
              <w:rPr>
                <w:b/>
                <w:sz w:val="24"/>
                <w:szCs w:val="24"/>
              </w:rPr>
            </w:pPr>
            <w:r w:rsidRPr="005B6F3D">
              <w:rPr>
                <w:b/>
                <w:sz w:val="24"/>
                <w:szCs w:val="24"/>
              </w:rPr>
              <w:t>Общеинтеллектуальное</w:t>
            </w:r>
          </w:p>
        </w:tc>
        <w:tc>
          <w:tcPr>
            <w:tcW w:w="2835" w:type="dxa"/>
            <w:shd w:val="clear" w:color="auto" w:fill="auto"/>
          </w:tcPr>
          <w:p w:rsidR="0034302E" w:rsidRPr="005B6F3D" w:rsidRDefault="0034302E" w:rsidP="00A02553">
            <w:pPr>
              <w:rPr>
                <w:sz w:val="24"/>
                <w:szCs w:val="24"/>
              </w:rPr>
            </w:pPr>
            <w:r w:rsidRPr="005B6F3D">
              <w:rPr>
                <w:sz w:val="24"/>
                <w:szCs w:val="24"/>
              </w:rPr>
              <w:t xml:space="preserve">Удивительный мир математики </w:t>
            </w:r>
          </w:p>
        </w:tc>
        <w:tc>
          <w:tcPr>
            <w:tcW w:w="709" w:type="dxa"/>
            <w:tcBorders>
              <w:right w:val="single" w:sz="4" w:space="0" w:color="auto"/>
            </w:tcBorders>
          </w:tcPr>
          <w:p w:rsidR="0034302E" w:rsidRPr="004E79A5" w:rsidRDefault="0034302E" w:rsidP="00A02553">
            <w:pPr>
              <w:jc w:val="center"/>
              <w:rPr>
                <w:sz w:val="24"/>
                <w:szCs w:val="24"/>
              </w:rPr>
            </w:pPr>
            <w:r w:rsidRPr="004E79A5">
              <w:rPr>
                <w:sz w:val="24"/>
                <w:szCs w:val="24"/>
              </w:rPr>
              <w:t>1</w:t>
            </w:r>
          </w:p>
        </w:tc>
        <w:tc>
          <w:tcPr>
            <w:tcW w:w="578" w:type="dxa"/>
            <w:tcBorders>
              <w:left w:val="single" w:sz="4" w:space="0" w:color="auto"/>
            </w:tcBorders>
          </w:tcPr>
          <w:p w:rsidR="0034302E" w:rsidRPr="004E79A5" w:rsidRDefault="0034302E" w:rsidP="00A02553">
            <w:pPr>
              <w:jc w:val="center"/>
              <w:rPr>
                <w:sz w:val="24"/>
                <w:szCs w:val="24"/>
              </w:rPr>
            </w:pPr>
          </w:p>
        </w:tc>
        <w:tc>
          <w:tcPr>
            <w:tcW w:w="490" w:type="dxa"/>
            <w:tcBorders>
              <w:left w:val="single" w:sz="4" w:space="0" w:color="auto"/>
            </w:tcBorders>
          </w:tcPr>
          <w:p w:rsidR="0034302E" w:rsidRPr="004E79A5" w:rsidRDefault="0034302E" w:rsidP="00A02553">
            <w:pPr>
              <w:jc w:val="center"/>
              <w:rPr>
                <w:sz w:val="24"/>
                <w:szCs w:val="24"/>
              </w:rPr>
            </w:pPr>
          </w:p>
        </w:tc>
        <w:tc>
          <w:tcPr>
            <w:tcW w:w="490" w:type="dxa"/>
            <w:tcBorders>
              <w:left w:val="single" w:sz="4" w:space="0" w:color="auto"/>
            </w:tcBorders>
          </w:tcPr>
          <w:p w:rsidR="0034302E" w:rsidRPr="004E79A5" w:rsidRDefault="0034302E" w:rsidP="00A02553">
            <w:pPr>
              <w:jc w:val="center"/>
              <w:rPr>
                <w:sz w:val="24"/>
                <w:szCs w:val="24"/>
              </w:rPr>
            </w:pPr>
          </w:p>
        </w:tc>
        <w:tc>
          <w:tcPr>
            <w:tcW w:w="492" w:type="dxa"/>
            <w:tcBorders>
              <w:left w:val="single" w:sz="4" w:space="0" w:color="auto"/>
            </w:tcBorders>
          </w:tcPr>
          <w:p w:rsidR="0034302E" w:rsidRPr="004E79A5" w:rsidRDefault="0034302E" w:rsidP="00A02553">
            <w:pPr>
              <w:jc w:val="center"/>
              <w:rPr>
                <w:sz w:val="24"/>
                <w:szCs w:val="24"/>
              </w:rPr>
            </w:pPr>
          </w:p>
        </w:tc>
        <w:tc>
          <w:tcPr>
            <w:tcW w:w="736"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1608" w:type="dxa"/>
            <w:tcBorders>
              <w:left w:val="single" w:sz="4" w:space="0" w:color="auto"/>
            </w:tcBorders>
          </w:tcPr>
          <w:p w:rsidR="0034302E" w:rsidRPr="005B6F3D" w:rsidRDefault="0034302E" w:rsidP="00A02553">
            <w:pPr>
              <w:jc w:val="center"/>
              <w:rPr>
                <w:b/>
                <w:sz w:val="24"/>
                <w:szCs w:val="24"/>
              </w:rPr>
            </w:pPr>
            <w:r w:rsidRPr="005B6F3D">
              <w:rPr>
                <w:b/>
                <w:sz w:val="24"/>
                <w:szCs w:val="24"/>
              </w:rPr>
              <w:t xml:space="preserve">Кружок </w:t>
            </w:r>
          </w:p>
        </w:tc>
      </w:tr>
      <w:tr w:rsidR="0034302E" w:rsidRPr="005B6F3D" w:rsidTr="00A02553">
        <w:trPr>
          <w:trHeight w:val="1092"/>
        </w:trPr>
        <w:tc>
          <w:tcPr>
            <w:tcW w:w="709" w:type="dxa"/>
            <w:vMerge/>
          </w:tcPr>
          <w:p w:rsidR="0034302E" w:rsidRPr="005B6F3D" w:rsidRDefault="0034302E" w:rsidP="00A02553">
            <w:pPr>
              <w:rPr>
                <w:b/>
                <w:sz w:val="24"/>
                <w:szCs w:val="24"/>
              </w:rPr>
            </w:pPr>
          </w:p>
        </w:tc>
        <w:tc>
          <w:tcPr>
            <w:tcW w:w="1559" w:type="dxa"/>
            <w:vMerge/>
          </w:tcPr>
          <w:p w:rsidR="0034302E" w:rsidRPr="005B6F3D" w:rsidRDefault="0034302E" w:rsidP="00A02553">
            <w:pPr>
              <w:rPr>
                <w:b/>
                <w:sz w:val="24"/>
                <w:szCs w:val="24"/>
              </w:rPr>
            </w:pPr>
          </w:p>
        </w:tc>
        <w:tc>
          <w:tcPr>
            <w:tcW w:w="2835" w:type="dxa"/>
            <w:shd w:val="clear" w:color="auto" w:fill="auto"/>
          </w:tcPr>
          <w:p w:rsidR="0034302E" w:rsidRPr="005B6F3D" w:rsidRDefault="0034302E" w:rsidP="00A02553">
            <w:pPr>
              <w:rPr>
                <w:sz w:val="24"/>
                <w:szCs w:val="24"/>
              </w:rPr>
            </w:pPr>
            <w:r w:rsidRPr="005B6F3D">
              <w:rPr>
                <w:sz w:val="24"/>
                <w:szCs w:val="24"/>
              </w:rPr>
              <w:t>«Функциональная грамотность» (читательская грамотность).</w:t>
            </w:r>
          </w:p>
          <w:p w:rsidR="0034302E" w:rsidRPr="005B6F3D" w:rsidRDefault="0034302E" w:rsidP="00A02553">
            <w:pPr>
              <w:rPr>
                <w:sz w:val="24"/>
                <w:szCs w:val="24"/>
              </w:rPr>
            </w:pPr>
            <w:r w:rsidRPr="005B6F3D">
              <w:rPr>
                <w:sz w:val="24"/>
                <w:szCs w:val="24"/>
              </w:rPr>
              <w:t>«Волшебный мир книг.»</w:t>
            </w:r>
          </w:p>
        </w:tc>
        <w:tc>
          <w:tcPr>
            <w:tcW w:w="709" w:type="dxa"/>
            <w:tcBorders>
              <w:right w:val="single" w:sz="4" w:space="0" w:color="auto"/>
            </w:tcBorders>
          </w:tcPr>
          <w:p w:rsidR="0034302E" w:rsidRPr="004E79A5" w:rsidRDefault="0034302E" w:rsidP="00A02553">
            <w:pPr>
              <w:jc w:val="center"/>
              <w:rPr>
                <w:sz w:val="24"/>
                <w:szCs w:val="24"/>
              </w:rPr>
            </w:pPr>
            <w:r w:rsidRPr="004E79A5">
              <w:rPr>
                <w:sz w:val="24"/>
                <w:szCs w:val="24"/>
              </w:rPr>
              <w:t>1</w:t>
            </w:r>
          </w:p>
        </w:tc>
        <w:tc>
          <w:tcPr>
            <w:tcW w:w="578" w:type="dxa"/>
            <w:tcBorders>
              <w:left w:val="single" w:sz="4" w:space="0" w:color="auto"/>
            </w:tcBorders>
          </w:tcPr>
          <w:p w:rsidR="0034302E" w:rsidRPr="004E79A5" w:rsidRDefault="0034302E" w:rsidP="00A02553">
            <w:pPr>
              <w:jc w:val="center"/>
              <w:rPr>
                <w:sz w:val="24"/>
                <w:szCs w:val="24"/>
              </w:rPr>
            </w:pPr>
          </w:p>
        </w:tc>
        <w:tc>
          <w:tcPr>
            <w:tcW w:w="490" w:type="dxa"/>
            <w:tcBorders>
              <w:left w:val="single" w:sz="4" w:space="0" w:color="auto"/>
            </w:tcBorders>
          </w:tcPr>
          <w:p w:rsidR="0034302E" w:rsidRPr="004E79A5" w:rsidRDefault="0034302E" w:rsidP="00A02553">
            <w:pPr>
              <w:jc w:val="center"/>
              <w:rPr>
                <w:sz w:val="24"/>
                <w:szCs w:val="24"/>
              </w:rPr>
            </w:pPr>
          </w:p>
        </w:tc>
        <w:tc>
          <w:tcPr>
            <w:tcW w:w="490" w:type="dxa"/>
            <w:tcBorders>
              <w:left w:val="single" w:sz="4" w:space="0" w:color="auto"/>
            </w:tcBorders>
          </w:tcPr>
          <w:p w:rsidR="0034302E" w:rsidRPr="004E79A5" w:rsidRDefault="0034302E" w:rsidP="00A02553">
            <w:pPr>
              <w:jc w:val="center"/>
              <w:rPr>
                <w:sz w:val="24"/>
                <w:szCs w:val="24"/>
              </w:rPr>
            </w:pPr>
          </w:p>
        </w:tc>
        <w:tc>
          <w:tcPr>
            <w:tcW w:w="492" w:type="dxa"/>
            <w:tcBorders>
              <w:left w:val="single" w:sz="4" w:space="0" w:color="auto"/>
            </w:tcBorders>
          </w:tcPr>
          <w:p w:rsidR="0034302E" w:rsidRPr="004E79A5" w:rsidRDefault="0034302E" w:rsidP="00A02553">
            <w:pPr>
              <w:jc w:val="center"/>
              <w:rPr>
                <w:sz w:val="24"/>
                <w:szCs w:val="24"/>
              </w:rPr>
            </w:pPr>
          </w:p>
        </w:tc>
        <w:tc>
          <w:tcPr>
            <w:tcW w:w="736"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1608" w:type="dxa"/>
            <w:tcBorders>
              <w:left w:val="single" w:sz="4" w:space="0" w:color="auto"/>
            </w:tcBorders>
          </w:tcPr>
          <w:p w:rsidR="0034302E" w:rsidRPr="005B6F3D" w:rsidRDefault="0034302E" w:rsidP="00A02553">
            <w:pPr>
              <w:jc w:val="center"/>
              <w:rPr>
                <w:b/>
                <w:sz w:val="24"/>
                <w:szCs w:val="24"/>
              </w:rPr>
            </w:pPr>
            <w:r w:rsidRPr="005B6F3D">
              <w:rPr>
                <w:b/>
                <w:sz w:val="24"/>
                <w:szCs w:val="24"/>
              </w:rPr>
              <w:t xml:space="preserve">Кружок </w:t>
            </w:r>
          </w:p>
        </w:tc>
      </w:tr>
      <w:tr w:rsidR="0034302E" w:rsidRPr="005B6F3D" w:rsidTr="00A02553">
        <w:trPr>
          <w:trHeight w:val="973"/>
        </w:trPr>
        <w:tc>
          <w:tcPr>
            <w:tcW w:w="709" w:type="dxa"/>
            <w:vMerge/>
          </w:tcPr>
          <w:p w:rsidR="0034302E" w:rsidRPr="005B6F3D" w:rsidRDefault="0034302E" w:rsidP="00A02553">
            <w:pPr>
              <w:rPr>
                <w:b/>
                <w:sz w:val="24"/>
                <w:szCs w:val="24"/>
              </w:rPr>
            </w:pPr>
          </w:p>
        </w:tc>
        <w:tc>
          <w:tcPr>
            <w:tcW w:w="1559" w:type="dxa"/>
            <w:vMerge/>
          </w:tcPr>
          <w:p w:rsidR="0034302E" w:rsidRPr="005B6F3D" w:rsidRDefault="0034302E" w:rsidP="00A02553">
            <w:pPr>
              <w:rPr>
                <w:b/>
                <w:sz w:val="24"/>
                <w:szCs w:val="24"/>
              </w:rPr>
            </w:pPr>
          </w:p>
        </w:tc>
        <w:tc>
          <w:tcPr>
            <w:tcW w:w="2835" w:type="dxa"/>
            <w:shd w:val="clear" w:color="auto" w:fill="auto"/>
          </w:tcPr>
          <w:p w:rsidR="0034302E" w:rsidRPr="005B6F3D" w:rsidRDefault="0034302E" w:rsidP="00A02553">
            <w:pPr>
              <w:rPr>
                <w:sz w:val="24"/>
                <w:szCs w:val="24"/>
              </w:rPr>
            </w:pPr>
            <w:r w:rsidRPr="005B6F3D">
              <w:rPr>
                <w:sz w:val="24"/>
                <w:szCs w:val="24"/>
              </w:rPr>
              <w:t>Функциональная грамотность (читательская грамотность).</w:t>
            </w:r>
          </w:p>
          <w:p w:rsidR="0034302E" w:rsidRPr="005B6F3D" w:rsidRDefault="0034302E" w:rsidP="00A02553">
            <w:pPr>
              <w:rPr>
                <w:sz w:val="24"/>
                <w:szCs w:val="24"/>
              </w:rPr>
            </w:pPr>
            <w:r w:rsidRPr="005B6F3D">
              <w:rPr>
                <w:sz w:val="24"/>
                <w:szCs w:val="24"/>
              </w:rPr>
              <w:t>«В мире словесного искусства.»</w:t>
            </w:r>
          </w:p>
        </w:tc>
        <w:tc>
          <w:tcPr>
            <w:tcW w:w="709" w:type="dxa"/>
            <w:tcBorders>
              <w:right w:val="single" w:sz="4" w:space="0" w:color="auto"/>
            </w:tcBorders>
          </w:tcPr>
          <w:p w:rsidR="0034302E" w:rsidRPr="004E79A5" w:rsidRDefault="0034302E" w:rsidP="00A02553">
            <w:pPr>
              <w:jc w:val="center"/>
              <w:rPr>
                <w:sz w:val="24"/>
                <w:szCs w:val="24"/>
              </w:rPr>
            </w:pPr>
          </w:p>
        </w:tc>
        <w:tc>
          <w:tcPr>
            <w:tcW w:w="578" w:type="dxa"/>
            <w:tcBorders>
              <w:left w:val="single" w:sz="4" w:space="0" w:color="auto"/>
            </w:tcBorders>
          </w:tcPr>
          <w:p w:rsidR="0034302E" w:rsidRPr="004E79A5" w:rsidRDefault="0034302E" w:rsidP="00A02553">
            <w:pPr>
              <w:jc w:val="center"/>
              <w:rPr>
                <w:sz w:val="24"/>
                <w:szCs w:val="24"/>
              </w:rPr>
            </w:pPr>
            <w:r w:rsidRPr="004E79A5">
              <w:rPr>
                <w:sz w:val="24"/>
                <w:szCs w:val="24"/>
              </w:rPr>
              <w:t>1</w:t>
            </w:r>
          </w:p>
        </w:tc>
        <w:tc>
          <w:tcPr>
            <w:tcW w:w="490" w:type="dxa"/>
            <w:tcBorders>
              <w:left w:val="single" w:sz="4" w:space="0" w:color="auto"/>
            </w:tcBorders>
          </w:tcPr>
          <w:p w:rsidR="0034302E" w:rsidRPr="004E79A5" w:rsidRDefault="0034302E" w:rsidP="00A02553">
            <w:pPr>
              <w:jc w:val="center"/>
              <w:rPr>
                <w:sz w:val="24"/>
                <w:szCs w:val="24"/>
              </w:rPr>
            </w:pPr>
          </w:p>
        </w:tc>
        <w:tc>
          <w:tcPr>
            <w:tcW w:w="490" w:type="dxa"/>
            <w:tcBorders>
              <w:left w:val="single" w:sz="4" w:space="0" w:color="auto"/>
            </w:tcBorders>
          </w:tcPr>
          <w:p w:rsidR="0034302E" w:rsidRPr="004E79A5" w:rsidRDefault="0034302E" w:rsidP="00A02553">
            <w:pPr>
              <w:jc w:val="center"/>
              <w:rPr>
                <w:sz w:val="24"/>
                <w:szCs w:val="24"/>
              </w:rPr>
            </w:pPr>
          </w:p>
        </w:tc>
        <w:tc>
          <w:tcPr>
            <w:tcW w:w="492" w:type="dxa"/>
            <w:tcBorders>
              <w:left w:val="single" w:sz="4" w:space="0" w:color="auto"/>
            </w:tcBorders>
          </w:tcPr>
          <w:p w:rsidR="0034302E" w:rsidRPr="004E79A5" w:rsidRDefault="0034302E" w:rsidP="00A02553">
            <w:pPr>
              <w:jc w:val="center"/>
              <w:rPr>
                <w:sz w:val="24"/>
                <w:szCs w:val="24"/>
              </w:rPr>
            </w:pPr>
          </w:p>
        </w:tc>
        <w:tc>
          <w:tcPr>
            <w:tcW w:w="736"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1608" w:type="dxa"/>
            <w:tcBorders>
              <w:left w:val="single" w:sz="4" w:space="0" w:color="auto"/>
            </w:tcBorders>
          </w:tcPr>
          <w:p w:rsidR="0034302E" w:rsidRPr="005B6F3D" w:rsidRDefault="0034302E" w:rsidP="00A02553">
            <w:pPr>
              <w:jc w:val="center"/>
              <w:rPr>
                <w:b/>
                <w:sz w:val="24"/>
                <w:szCs w:val="24"/>
              </w:rPr>
            </w:pPr>
            <w:r w:rsidRPr="005B6F3D">
              <w:rPr>
                <w:b/>
                <w:sz w:val="24"/>
                <w:szCs w:val="24"/>
              </w:rPr>
              <w:t xml:space="preserve">Кружок </w:t>
            </w:r>
          </w:p>
        </w:tc>
      </w:tr>
      <w:tr w:rsidR="0034302E" w:rsidRPr="005B6F3D" w:rsidTr="00A02553">
        <w:trPr>
          <w:trHeight w:val="272"/>
        </w:trPr>
        <w:tc>
          <w:tcPr>
            <w:tcW w:w="709" w:type="dxa"/>
            <w:vMerge/>
          </w:tcPr>
          <w:p w:rsidR="0034302E" w:rsidRPr="005B6F3D" w:rsidRDefault="0034302E" w:rsidP="00A02553">
            <w:pPr>
              <w:rPr>
                <w:b/>
                <w:sz w:val="24"/>
                <w:szCs w:val="24"/>
              </w:rPr>
            </w:pPr>
          </w:p>
        </w:tc>
        <w:tc>
          <w:tcPr>
            <w:tcW w:w="1559" w:type="dxa"/>
            <w:vMerge/>
          </w:tcPr>
          <w:p w:rsidR="0034302E" w:rsidRPr="005B6F3D" w:rsidRDefault="0034302E" w:rsidP="00A02553">
            <w:pPr>
              <w:rPr>
                <w:b/>
                <w:sz w:val="24"/>
                <w:szCs w:val="24"/>
              </w:rPr>
            </w:pPr>
          </w:p>
        </w:tc>
        <w:tc>
          <w:tcPr>
            <w:tcW w:w="2835" w:type="dxa"/>
            <w:shd w:val="clear" w:color="auto" w:fill="auto"/>
          </w:tcPr>
          <w:p w:rsidR="0034302E" w:rsidRPr="005B6F3D" w:rsidRDefault="0034302E" w:rsidP="00A02553">
            <w:pPr>
              <w:rPr>
                <w:sz w:val="24"/>
                <w:szCs w:val="24"/>
              </w:rPr>
            </w:pPr>
            <w:r w:rsidRPr="005B6F3D">
              <w:rPr>
                <w:sz w:val="24"/>
                <w:szCs w:val="24"/>
              </w:rPr>
              <w:t>«Мир информатики»</w:t>
            </w:r>
          </w:p>
        </w:tc>
        <w:tc>
          <w:tcPr>
            <w:tcW w:w="709" w:type="dxa"/>
            <w:tcBorders>
              <w:right w:val="single" w:sz="4" w:space="0" w:color="auto"/>
            </w:tcBorders>
          </w:tcPr>
          <w:p w:rsidR="0034302E" w:rsidRPr="004E79A5" w:rsidRDefault="0034302E" w:rsidP="00A02553">
            <w:pPr>
              <w:jc w:val="center"/>
              <w:rPr>
                <w:sz w:val="24"/>
                <w:szCs w:val="24"/>
              </w:rPr>
            </w:pPr>
          </w:p>
        </w:tc>
        <w:tc>
          <w:tcPr>
            <w:tcW w:w="578" w:type="dxa"/>
            <w:tcBorders>
              <w:left w:val="single" w:sz="4" w:space="0" w:color="auto"/>
            </w:tcBorders>
          </w:tcPr>
          <w:p w:rsidR="0034302E" w:rsidRPr="004E79A5" w:rsidRDefault="0034302E" w:rsidP="00A02553">
            <w:pPr>
              <w:jc w:val="center"/>
              <w:rPr>
                <w:sz w:val="24"/>
                <w:szCs w:val="24"/>
              </w:rPr>
            </w:pPr>
            <w:r w:rsidRPr="004E79A5">
              <w:rPr>
                <w:sz w:val="24"/>
                <w:szCs w:val="24"/>
              </w:rPr>
              <w:t>1</w:t>
            </w:r>
          </w:p>
        </w:tc>
        <w:tc>
          <w:tcPr>
            <w:tcW w:w="490" w:type="dxa"/>
            <w:tcBorders>
              <w:left w:val="single" w:sz="4" w:space="0" w:color="auto"/>
            </w:tcBorders>
          </w:tcPr>
          <w:p w:rsidR="0034302E" w:rsidRPr="004E79A5" w:rsidRDefault="0034302E" w:rsidP="00A02553">
            <w:pPr>
              <w:jc w:val="center"/>
              <w:rPr>
                <w:sz w:val="24"/>
                <w:szCs w:val="24"/>
              </w:rPr>
            </w:pPr>
          </w:p>
        </w:tc>
        <w:tc>
          <w:tcPr>
            <w:tcW w:w="490" w:type="dxa"/>
            <w:tcBorders>
              <w:left w:val="single" w:sz="4" w:space="0" w:color="auto"/>
            </w:tcBorders>
          </w:tcPr>
          <w:p w:rsidR="0034302E" w:rsidRPr="004E79A5" w:rsidRDefault="0034302E" w:rsidP="00A02553">
            <w:pPr>
              <w:jc w:val="center"/>
              <w:rPr>
                <w:sz w:val="24"/>
                <w:szCs w:val="24"/>
              </w:rPr>
            </w:pPr>
          </w:p>
        </w:tc>
        <w:tc>
          <w:tcPr>
            <w:tcW w:w="492" w:type="dxa"/>
            <w:tcBorders>
              <w:left w:val="single" w:sz="4" w:space="0" w:color="auto"/>
            </w:tcBorders>
          </w:tcPr>
          <w:p w:rsidR="0034302E" w:rsidRPr="004E79A5" w:rsidRDefault="0034302E" w:rsidP="00A02553">
            <w:pPr>
              <w:jc w:val="center"/>
              <w:rPr>
                <w:sz w:val="24"/>
                <w:szCs w:val="24"/>
              </w:rPr>
            </w:pPr>
          </w:p>
        </w:tc>
        <w:tc>
          <w:tcPr>
            <w:tcW w:w="736"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1608" w:type="dxa"/>
            <w:tcBorders>
              <w:left w:val="single" w:sz="4" w:space="0" w:color="auto"/>
            </w:tcBorders>
          </w:tcPr>
          <w:p w:rsidR="0034302E" w:rsidRPr="005B6F3D" w:rsidRDefault="0034302E" w:rsidP="00A02553">
            <w:pPr>
              <w:jc w:val="center"/>
              <w:rPr>
                <w:b/>
                <w:sz w:val="24"/>
                <w:szCs w:val="24"/>
              </w:rPr>
            </w:pPr>
            <w:r w:rsidRPr="005B6F3D">
              <w:rPr>
                <w:b/>
                <w:sz w:val="24"/>
                <w:szCs w:val="24"/>
              </w:rPr>
              <w:t xml:space="preserve">Кружок </w:t>
            </w:r>
          </w:p>
        </w:tc>
      </w:tr>
      <w:tr w:rsidR="0034302E" w:rsidRPr="005B6F3D" w:rsidTr="00A02553">
        <w:trPr>
          <w:trHeight w:val="545"/>
        </w:trPr>
        <w:tc>
          <w:tcPr>
            <w:tcW w:w="709" w:type="dxa"/>
            <w:vMerge/>
          </w:tcPr>
          <w:p w:rsidR="0034302E" w:rsidRPr="005B6F3D" w:rsidRDefault="0034302E" w:rsidP="00A02553">
            <w:pPr>
              <w:rPr>
                <w:b/>
                <w:sz w:val="24"/>
                <w:szCs w:val="24"/>
              </w:rPr>
            </w:pPr>
          </w:p>
        </w:tc>
        <w:tc>
          <w:tcPr>
            <w:tcW w:w="1559" w:type="dxa"/>
            <w:vMerge/>
          </w:tcPr>
          <w:p w:rsidR="0034302E" w:rsidRPr="005B6F3D" w:rsidRDefault="0034302E" w:rsidP="00A02553">
            <w:pPr>
              <w:rPr>
                <w:b/>
                <w:sz w:val="24"/>
                <w:szCs w:val="24"/>
              </w:rPr>
            </w:pPr>
          </w:p>
        </w:tc>
        <w:tc>
          <w:tcPr>
            <w:tcW w:w="2835" w:type="dxa"/>
            <w:shd w:val="clear" w:color="auto" w:fill="auto"/>
          </w:tcPr>
          <w:p w:rsidR="0034302E" w:rsidRPr="005B6F3D" w:rsidRDefault="0034302E" w:rsidP="00A02553">
            <w:pPr>
              <w:rPr>
                <w:sz w:val="24"/>
                <w:szCs w:val="24"/>
              </w:rPr>
            </w:pPr>
            <w:r w:rsidRPr="005B6F3D">
              <w:rPr>
                <w:sz w:val="24"/>
                <w:szCs w:val="24"/>
              </w:rPr>
              <w:t>«Основы финансовой грамотности»</w:t>
            </w:r>
          </w:p>
        </w:tc>
        <w:tc>
          <w:tcPr>
            <w:tcW w:w="709" w:type="dxa"/>
            <w:tcBorders>
              <w:right w:val="single" w:sz="4" w:space="0" w:color="auto"/>
            </w:tcBorders>
          </w:tcPr>
          <w:p w:rsidR="0034302E" w:rsidRPr="004E79A5" w:rsidRDefault="0034302E" w:rsidP="00A02553">
            <w:pPr>
              <w:jc w:val="center"/>
              <w:rPr>
                <w:sz w:val="24"/>
                <w:szCs w:val="24"/>
              </w:rPr>
            </w:pPr>
          </w:p>
        </w:tc>
        <w:tc>
          <w:tcPr>
            <w:tcW w:w="578" w:type="dxa"/>
            <w:tcBorders>
              <w:left w:val="single" w:sz="4" w:space="0" w:color="auto"/>
            </w:tcBorders>
          </w:tcPr>
          <w:p w:rsidR="0034302E" w:rsidRPr="004E79A5" w:rsidRDefault="0034302E" w:rsidP="00A02553">
            <w:pPr>
              <w:jc w:val="center"/>
              <w:rPr>
                <w:sz w:val="24"/>
                <w:szCs w:val="24"/>
              </w:rPr>
            </w:pPr>
          </w:p>
        </w:tc>
        <w:tc>
          <w:tcPr>
            <w:tcW w:w="490" w:type="dxa"/>
            <w:tcBorders>
              <w:left w:val="single" w:sz="4" w:space="0" w:color="auto"/>
            </w:tcBorders>
          </w:tcPr>
          <w:p w:rsidR="0034302E" w:rsidRPr="004E79A5" w:rsidRDefault="0034302E" w:rsidP="00A02553">
            <w:pPr>
              <w:jc w:val="center"/>
              <w:rPr>
                <w:sz w:val="24"/>
                <w:szCs w:val="24"/>
              </w:rPr>
            </w:pPr>
            <w:r w:rsidRPr="004E79A5">
              <w:rPr>
                <w:sz w:val="24"/>
                <w:szCs w:val="24"/>
              </w:rPr>
              <w:t>1</w:t>
            </w:r>
          </w:p>
        </w:tc>
        <w:tc>
          <w:tcPr>
            <w:tcW w:w="490" w:type="dxa"/>
            <w:tcBorders>
              <w:left w:val="single" w:sz="4" w:space="0" w:color="auto"/>
            </w:tcBorders>
          </w:tcPr>
          <w:p w:rsidR="0034302E" w:rsidRPr="004E79A5" w:rsidRDefault="0034302E" w:rsidP="00A02553">
            <w:pPr>
              <w:jc w:val="center"/>
              <w:rPr>
                <w:sz w:val="24"/>
                <w:szCs w:val="24"/>
              </w:rPr>
            </w:pPr>
          </w:p>
        </w:tc>
        <w:tc>
          <w:tcPr>
            <w:tcW w:w="492" w:type="dxa"/>
            <w:tcBorders>
              <w:left w:val="single" w:sz="4" w:space="0" w:color="auto"/>
            </w:tcBorders>
          </w:tcPr>
          <w:p w:rsidR="0034302E" w:rsidRPr="004E79A5" w:rsidRDefault="0034302E" w:rsidP="00A02553">
            <w:pPr>
              <w:jc w:val="center"/>
              <w:rPr>
                <w:sz w:val="24"/>
                <w:szCs w:val="24"/>
              </w:rPr>
            </w:pPr>
            <w:r w:rsidRPr="004E79A5">
              <w:rPr>
                <w:sz w:val="24"/>
                <w:szCs w:val="24"/>
              </w:rPr>
              <w:t>1</w:t>
            </w:r>
          </w:p>
        </w:tc>
        <w:tc>
          <w:tcPr>
            <w:tcW w:w="736" w:type="dxa"/>
            <w:tcBorders>
              <w:left w:val="single" w:sz="4" w:space="0" w:color="auto"/>
            </w:tcBorders>
          </w:tcPr>
          <w:p w:rsidR="0034302E" w:rsidRPr="005B6F3D" w:rsidRDefault="0034302E" w:rsidP="00A02553">
            <w:pPr>
              <w:jc w:val="center"/>
              <w:rPr>
                <w:b/>
                <w:sz w:val="24"/>
                <w:szCs w:val="24"/>
              </w:rPr>
            </w:pPr>
            <w:r w:rsidRPr="005B6F3D">
              <w:rPr>
                <w:b/>
                <w:sz w:val="24"/>
                <w:szCs w:val="24"/>
              </w:rPr>
              <w:t>2</w:t>
            </w:r>
          </w:p>
        </w:tc>
        <w:tc>
          <w:tcPr>
            <w:tcW w:w="1608" w:type="dxa"/>
            <w:tcBorders>
              <w:left w:val="single" w:sz="4" w:space="0" w:color="auto"/>
            </w:tcBorders>
          </w:tcPr>
          <w:p w:rsidR="0034302E" w:rsidRPr="005B6F3D" w:rsidRDefault="0034302E" w:rsidP="00A02553">
            <w:pPr>
              <w:jc w:val="center"/>
              <w:rPr>
                <w:b/>
                <w:sz w:val="24"/>
                <w:szCs w:val="24"/>
              </w:rPr>
            </w:pPr>
          </w:p>
        </w:tc>
      </w:tr>
      <w:tr w:rsidR="0034302E" w:rsidRPr="005B6F3D" w:rsidTr="00A02553">
        <w:trPr>
          <w:trHeight w:val="818"/>
        </w:trPr>
        <w:tc>
          <w:tcPr>
            <w:tcW w:w="709" w:type="dxa"/>
            <w:vMerge/>
          </w:tcPr>
          <w:p w:rsidR="0034302E" w:rsidRPr="005B6F3D" w:rsidRDefault="0034302E" w:rsidP="00A02553">
            <w:pPr>
              <w:rPr>
                <w:b/>
                <w:sz w:val="24"/>
                <w:szCs w:val="24"/>
              </w:rPr>
            </w:pPr>
          </w:p>
        </w:tc>
        <w:tc>
          <w:tcPr>
            <w:tcW w:w="1559" w:type="dxa"/>
            <w:vMerge/>
          </w:tcPr>
          <w:p w:rsidR="0034302E" w:rsidRPr="005B6F3D" w:rsidRDefault="0034302E" w:rsidP="00A02553">
            <w:pPr>
              <w:rPr>
                <w:b/>
                <w:sz w:val="24"/>
                <w:szCs w:val="24"/>
              </w:rPr>
            </w:pPr>
          </w:p>
        </w:tc>
        <w:tc>
          <w:tcPr>
            <w:tcW w:w="2835" w:type="dxa"/>
            <w:shd w:val="clear" w:color="auto" w:fill="auto"/>
          </w:tcPr>
          <w:p w:rsidR="0034302E" w:rsidRPr="005B6F3D" w:rsidRDefault="0034302E" w:rsidP="00A02553">
            <w:pPr>
              <w:rPr>
                <w:sz w:val="24"/>
                <w:szCs w:val="24"/>
              </w:rPr>
            </w:pPr>
            <w:r w:rsidRPr="005B6F3D">
              <w:rPr>
                <w:sz w:val="24"/>
                <w:szCs w:val="24"/>
              </w:rPr>
              <w:t>«Функциональная грамотность» (естественно-научная грамотность).</w:t>
            </w:r>
          </w:p>
        </w:tc>
        <w:tc>
          <w:tcPr>
            <w:tcW w:w="709" w:type="dxa"/>
            <w:tcBorders>
              <w:right w:val="single" w:sz="4" w:space="0" w:color="auto"/>
            </w:tcBorders>
          </w:tcPr>
          <w:p w:rsidR="0034302E" w:rsidRPr="004E79A5" w:rsidRDefault="0034302E" w:rsidP="00A02553">
            <w:pPr>
              <w:jc w:val="center"/>
              <w:rPr>
                <w:sz w:val="24"/>
                <w:szCs w:val="24"/>
              </w:rPr>
            </w:pPr>
          </w:p>
        </w:tc>
        <w:tc>
          <w:tcPr>
            <w:tcW w:w="578" w:type="dxa"/>
            <w:tcBorders>
              <w:left w:val="single" w:sz="4" w:space="0" w:color="auto"/>
            </w:tcBorders>
          </w:tcPr>
          <w:p w:rsidR="0034302E" w:rsidRPr="004E79A5" w:rsidRDefault="0034302E" w:rsidP="00A02553">
            <w:pPr>
              <w:jc w:val="center"/>
              <w:rPr>
                <w:sz w:val="24"/>
                <w:szCs w:val="24"/>
              </w:rPr>
            </w:pPr>
          </w:p>
        </w:tc>
        <w:tc>
          <w:tcPr>
            <w:tcW w:w="490" w:type="dxa"/>
            <w:tcBorders>
              <w:left w:val="single" w:sz="4" w:space="0" w:color="auto"/>
            </w:tcBorders>
          </w:tcPr>
          <w:p w:rsidR="0034302E" w:rsidRPr="004E79A5" w:rsidRDefault="0034302E" w:rsidP="00A02553">
            <w:pPr>
              <w:jc w:val="center"/>
              <w:rPr>
                <w:sz w:val="24"/>
                <w:szCs w:val="24"/>
              </w:rPr>
            </w:pPr>
          </w:p>
        </w:tc>
        <w:tc>
          <w:tcPr>
            <w:tcW w:w="490" w:type="dxa"/>
            <w:tcBorders>
              <w:left w:val="single" w:sz="4" w:space="0" w:color="auto"/>
            </w:tcBorders>
          </w:tcPr>
          <w:p w:rsidR="0034302E" w:rsidRPr="004E79A5" w:rsidRDefault="0034302E" w:rsidP="00A02553">
            <w:pPr>
              <w:jc w:val="center"/>
              <w:rPr>
                <w:sz w:val="24"/>
                <w:szCs w:val="24"/>
              </w:rPr>
            </w:pPr>
            <w:r w:rsidRPr="004E79A5">
              <w:rPr>
                <w:sz w:val="24"/>
                <w:szCs w:val="24"/>
              </w:rPr>
              <w:t>1</w:t>
            </w:r>
          </w:p>
        </w:tc>
        <w:tc>
          <w:tcPr>
            <w:tcW w:w="492" w:type="dxa"/>
            <w:tcBorders>
              <w:left w:val="single" w:sz="4" w:space="0" w:color="auto"/>
            </w:tcBorders>
          </w:tcPr>
          <w:p w:rsidR="0034302E" w:rsidRPr="004E79A5" w:rsidRDefault="0034302E" w:rsidP="00A02553">
            <w:pPr>
              <w:jc w:val="center"/>
              <w:rPr>
                <w:sz w:val="24"/>
                <w:szCs w:val="24"/>
              </w:rPr>
            </w:pPr>
          </w:p>
        </w:tc>
        <w:tc>
          <w:tcPr>
            <w:tcW w:w="736"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1608" w:type="dxa"/>
            <w:tcBorders>
              <w:left w:val="single" w:sz="4" w:space="0" w:color="auto"/>
            </w:tcBorders>
          </w:tcPr>
          <w:p w:rsidR="0034302E" w:rsidRPr="005B6F3D" w:rsidRDefault="0034302E" w:rsidP="00A02553">
            <w:r w:rsidRPr="005B6F3D">
              <w:rPr>
                <w:b/>
                <w:sz w:val="24"/>
                <w:szCs w:val="24"/>
              </w:rPr>
              <w:t>Кружок</w:t>
            </w:r>
          </w:p>
        </w:tc>
      </w:tr>
      <w:tr w:rsidR="0034302E" w:rsidRPr="005B6F3D" w:rsidTr="00A02553">
        <w:trPr>
          <w:trHeight w:val="545"/>
        </w:trPr>
        <w:tc>
          <w:tcPr>
            <w:tcW w:w="709" w:type="dxa"/>
            <w:vMerge/>
          </w:tcPr>
          <w:p w:rsidR="0034302E" w:rsidRPr="005B6F3D" w:rsidRDefault="0034302E" w:rsidP="00A02553">
            <w:pPr>
              <w:rPr>
                <w:b/>
                <w:sz w:val="24"/>
                <w:szCs w:val="24"/>
              </w:rPr>
            </w:pPr>
          </w:p>
        </w:tc>
        <w:tc>
          <w:tcPr>
            <w:tcW w:w="1559" w:type="dxa"/>
            <w:vMerge/>
          </w:tcPr>
          <w:p w:rsidR="0034302E" w:rsidRPr="005B6F3D" w:rsidRDefault="0034302E" w:rsidP="00A02553">
            <w:pPr>
              <w:rPr>
                <w:b/>
                <w:sz w:val="24"/>
                <w:szCs w:val="24"/>
              </w:rPr>
            </w:pPr>
          </w:p>
        </w:tc>
        <w:tc>
          <w:tcPr>
            <w:tcW w:w="2835" w:type="dxa"/>
            <w:shd w:val="clear" w:color="auto" w:fill="auto"/>
          </w:tcPr>
          <w:p w:rsidR="0034302E" w:rsidRPr="005B6F3D" w:rsidRDefault="0034302E" w:rsidP="00A02553">
            <w:pPr>
              <w:rPr>
                <w:sz w:val="24"/>
                <w:szCs w:val="24"/>
              </w:rPr>
            </w:pPr>
            <w:r w:rsidRPr="005B6F3D">
              <w:rPr>
                <w:sz w:val="24"/>
                <w:szCs w:val="24"/>
              </w:rPr>
              <w:t>«Китайский с увлечением»</w:t>
            </w:r>
          </w:p>
        </w:tc>
        <w:tc>
          <w:tcPr>
            <w:tcW w:w="709" w:type="dxa"/>
            <w:tcBorders>
              <w:right w:val="single" w:sz="4" w:space="0" w:color="auto"/>
            </w:tcBorders>
          </w:tcPr>
          <w:p w:rsidR="0034302E" w:rsidRPr="004E79A5" w:rsidRDefault="0034302E" w:rsidP="00A02553">
            <w:pPr>
              <w:jc w:val="center"/>
              <w:rPr>
                <w:sz w:val="24"/>
                <w:szCs w:val="24"/>
              </w:rPr>
            </w:pPr>
          </w:p>
        </w:tc>
        <w:tc>
          <w:tcPr>
            <w:tcW w:w="578" w:type="dxa"/>
            <w:tcBorders>
              <w:left w:val="single" w:sz="4" w:space="0" w:color="auto"/>
            </w:tcBorders>
          </w:tcPr>
          <w:p w:rsidR="0034302E" w:rsidRPr="004E79A5" w:rsidRDefault="0034302E" w:rsidP="00A02553">
            <w:pPr>
              <w:jc w:val="center"/>
              <w:rPr>
                <w:sz w:val="24"/>
                <w:szCs w:val="24"/>
              </w:rPr>
            </w:pPr>
          </w:p>
        </w:tc>
        <w:tc>
          <w:tcPr>
            <w:tcW w:w="490" w:type="dxa"/>
            <w:tcBorders>
              <w:left w:val="single" w:sz="4" w:space="0" w:color="auto"/>
            </w:tcBorders>
          </w:tcPr>
          <w:p w:rsidR="0034302E" w:rsidRPr="004E79A5" w:rsidRDefault="0034302E" w:rsidP="00A02553">
            <w:pPr>
              <w:jc w:val="center"/>
              <w:rPr>
                <w:sz w:val="24"/>
                <w:szCs w:val="24"/>
              </w:rPr>
            </w:pPr>
          </w:p>
        </w:tc>
        <w:tc>
          <w:tcPr>
            <w:tcW w:w="490" w:type="dxa"/>
            <w:tcBorders>
              <w:left w:val="single" w:sz="4" w:space="0" w:color="auto"/>
            </w:tcBorders>
          </w:tcPr>
          <w:p w:rsidR="0034302E" w:rsidRPr="004E79A5" w:rsidRDefault="0034302E" w:rsidP="00A02553">
            <w:pPr>
              <w:jc w:val="center"/>
              <w:rPr>
                <w:sz w:val="24"/>
                <w:szCs w:val="24"/>
              </w:rPr>
            </w:pPr>
            <w:r w:rsidRPr="004E79A5">
              <w:rPr>
                <w:sz w:val="24"/>
                <w:szCs w:val="24"/>
              </w:rPr>
              <w:t>1</w:t>
            </w:r>
          </w:p>
        </w:tc>
        <w:tc>
          <w:tcPr>
            <w:tcW w:w="492" w:type="dxa"/>
            <w:tcBorders>
              <w:left w:val="single" w:sz="4" w:space="0" w:color="auto"/>
            </w:tcBorders>
          </w:tcPr>
          <w:p w:rsidR="0034302E" w:rsidRPr="004E79A5" w:rsidRDefault="0034302E" w:rsidP="00A02553">
            <w:pPr>
              <w:jc w:val="center"/>
              <w:rPr>
                <w:sz w:val="24"/>
                <w:szCs w:val="24"/>
              </w:rPr>
            </w:pPr>
          </w:p>
        </w:tc>
        <w:tc>
          <w:tcPr>
            <w:tcW w:w="736"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1608" w:type="dxa"/>
            <w:tcBorders>
              <w:left w:val="single" w:sz="4" w:space="0" w:color="auto"/>
            </w:tcBorders>
          </w:tcPr>
          <w:p w:rsidR="0034302E" w:rsidRPr="005B6F3D" w:rsidRDefault="0034302E" w:rsidP="00A02553">
            <w:r w:rsidRPr="005B6F3D">
              <w:rPr>
                <w:b/>
                <w:sz w:val="24"/>
                <w:szCs w:val="24"/>
              </w:rPr>
              <w:t>Кружок</w:t>
            </w:r>
          </w:p>
        </w:tc>
      </w:tr>
      <w:tr w:rsidR="0034302E" w:rsidRPr="005B6F3D" w:rsidTr="00A02553">
        <w:trPr>
          <w:trHeight w:val="545"/>
        </w:trPr>
        <w:tc>
          <w:tcPr>
            <w:tcW w:w="709" w:type="dxa"/>
            <w:vMerge/>
          </w:tcPr>
          <w:p w:rsidR="0034302E" w:rsidRPr="005B6F3D" w:rsidRDefault="0034302E" w:rsidP="00A02553">
            <w:pPr>
              <w:rPr>
                <w:b/>
                <w:sz w:val="24"/>
                <w:szCs w:val="24"/>
              </w:rPr>
            </w:pPr>
          </w:p>
        </w:tc>
        <w:tc>
          <w:tcPr>
            <w:tcW w:w="1559" w:type="dxa"/>
            <w:vMerge/>
          </w:tcPr>
          <w:p w:rsidR="0034302E" w:rsidRPr="005B6F3D" w:rsidRDefault="0034302E" w:rsidP="00A02553">
            <w:pPr>
              <w:rPr>
                <w:b/>
                <w:sz w:val="24"/>
                <w:szCs w:val="24"/>
              </w:rPr>
            </w:pPr>
          </w:p>
        </w:tc>
        <w:tc>
          <w:tcPr>
            <w:tcW w:w="2835" w:type="dxa"/>
            <w:shd w:val="clear" w:color="auto" w:fill="auto"/>
          </w:tcPr>
          <w:p w:rsidR="0034302E" w:rsidRPr="005B6F3D" w:rsidRDefault="0034302E" w:rsidP="00A02553">
            <w:pPr>
              <w:rPr>
                <w:sz w:val="24"/>
                <w:szCs w:val="24"/>
              </w:rPr>
            </w:pPr>
            <w:r w:rsidRPr="005B6F3D">
              <w:rPr>
                <w:sz w:val="24"/>
                <w:szCs w:val="24"/>
              </w:rPr>
              <w:t>«Русский язык и культура речи»</w:t>
            </w:r>
          </w:p>
        </w:tc>
        <w:tc>
          <w:tcPr>
            <w:tcW w:w="709" w:type="dxa"/>
            <w:tcBorders>
              <w:right w:val="single" w:sz="4" w:space="0" w:color="auto"/>
            </w:tcBorders>
          </w:tcPr>
          <w:p w:rsidR="0034302E" w:rsidRPr="004E79A5" w:rsidRDefault="0034302E" w:rsidP="00A02553">
            <w:pPr>
              <w:jc w:val="center"/>
              <w:rPr>
                <w:sz w:val="24"/>
                <w:szCs w:val="24"/>
              </w:rPr>
            </w:pPr>
          </w:p>
        </w:tc>
        <w:tc>
          <w:tcPr>
            <w:tcW w:w="578" w:type="dxa"/>
            <w:tcBorders>
              <w:left w:val="single" w:sz="4" w:space="0" w:color="auto"/>
            </w:tcBorders>
          </w:tcPr>
          <w:p w:rsidR="0034302E" w:rsidRPr="004E79A5" w:rsidRDefault="0034302E" w:rsidP="00A02553">
            <w:pPr>
              <w:jc w:val="center"/>
              <w:rPr>
                <w:sz w:val="24"/>
                <w:szCs w:val="24"/>
              </w:rPr>
            </w:pPr>
          </w:p>
        </w:tc>
        <w:tc>
          <w:tcPr>
            <w:tcW w:w="490" w:type="dxa"/>
            <w:tcBorders>
              <w:left w:val="single" w:sz="4" w:space="0" w:color="auto"/>
            </w:tcBorders>
          </w:tcPr>
          <w:p w:rsidR="0034302E" w:rsidRPr="004E79A5" w:rsidRDefault="0034302E" w:rsidP="00A02553">
            <w:pPr>
              <w:jc w:val="center"/>
              <w:rPr>
                <w:sz w:val="24"/>
                <w:szCs w:val="24"/>
              </w:rPr>
            </w:pPr>
          </w:p>
        </w:tc>
        <w:tc>
          <w:tcPr>
            <w:tcW w:w="490" w:type="dxa"/>
            <w:tcBorders>
              <w:left w:val="single" w:sz="4" w:space="0" w:color="auto"/>
            </w:tcBorders>
          </w:tcPr>
          <w:p w:rsidR="0034302E" w:rsidRPr="004E79A5" w:rsidRDefault="0034302E" w:rsidP="00A02553">
            <w:pPr>
              <w:jc w:val="center"/>
              <w:rPr>
                <w:sz w:val="24"/>
                <w:szCs w:val="24"/>
              </w:rPr>
            </w:pPr>
          </w:p>
        </w:tc>
        <w:tc>
          <w:tcPr>
            <w:tcW w:w="492" w:type="dxa"/>
            <w:tcBorders>
              <w:left w:val="single" w:sz="4" w:space="0" w:color="auto"/>
            </w:tcBorders>
          </w:tcPr>
          <w:p w:rsidR="0034302E" w:rsidRPr="004E79A5" w:rsidRDefault="0034302E" w:rsidP="00A02553">
            <w:pPr>
              <w:jc w:val="center"/>
              <w:rPr>
                <w:sz w:val="24"/>
                <w:szCs w:val="24"/>
              </w:rPr>
            </w:pPr>
            <w:r w:rsidRPr="004E79A5">
              <w:rPr>
                <w:sz w:val="24"/>
                <w:szCs w:val="24"/>
              </w:rPr>
              <w:t>1</w:t>
            </w:r>
          </w:p>
        </w:tc>
        <w:tc>
          <w:tcPr>
            <w:tcW w:w="736"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1608" w:type="dxa"/>
            <w:tcBorders>
              <w:left w:val="single" w:sz="4" w:space="0" w:color="auto"/>
            </w:tcBorders>
          </w:tcPr>
          <w:p w:rsidR="0034302E" w:rsidRPr="005B6F3D" w:rsidRDefault="0034302E" w:rsidP="00A02553">
            <w:r w:rsidRPr="005B6F3D">
              <w:rPr>
                <w:b/>
                <w:sz w:val="24"/>
                <w:szCs w:val="24"/>
              </w:rPr>
              <w:t>Кружок</w:t>
            </w:r>
          </w:p>
        </w:tc>
      </w:tr>
      <w:tr w:rsidR="0034302E" w:rsidRPr="005B6F3D" w:rsidTr="00A02553">
        <w:trPr>
          <w:trHeight w:val="533"/>
        </w:trPr>
        <w:tc>
          <w:tcPr>
            <w:tcW w:w="709" w:type="dxa"/>
            <w:vMerge w:val="restart"/>
          </w:tcPr>
          <w:p w:rsidR="0034302E" w:rsidRPr="005B6F3D" w:rsidRDefault="0034302E" w:rsidP="00A02553">
            <w:pPr>
              <w:pStyle w:val="a7"/>
              <w:numPr>
                <w:ilvl w:val="0"/>
                <w:numId w:val="237"/>
              </w:numPr>
              <w:contextualSpacing/>
              <w:jc w:val="left"/>
              <w:rPr>
                <w:b/>
                <w:sz w:val="24"/>
                <w:szCs w:val="24"/>
              </w:rPr>
            </w:pPr>
          </w:p>
        </w:tc>
        <w:tc>
          <w:tcPr>
            <w:tcW w:w="1559" w:type="dxa"/>
            <w:vMerge w:val="restart"/>
          </w:tcPr>
          <w:p w:rsidR="0034302E" w:rsidRDefault="0034302E" w:rsidP="00A02553">
            <w:pPr>
              <w:rPr>
                <w:b/>
                <w:sz w:val="24"/>
                <w:szCs w:val="24"/>
              </w:rPr>
            </w:pPr>
            <w:r w:rsidRPr="005B6F3D">
              <w:rPr>
                <w:b/>
                <w:sz w:val="24"/>
                <w:szCs w:val="24"/>
              </w:rPr>
              <w:t>Общекультурное</w:t>
            </w:r>
          </w:p>
          <w:p w:rsidR="0034302E" w:rsidRDefault="0034302E" w:rsidP="00A02553">
            <w:pPr>
              <w:rPr>
                <w:b/>
                <w:sz w:val="24"/>
                <w:szCs w:val="24"/>
              </w:rPr>
            </w:pPr>
          </w:p>
          <w:p w:rsidR="0034302E" w:rsidRDefault="0034302E" w:rsidP="00A02553">
            <w:pPr>
              <w:rPr>
                <w:b/>
                <w:sz w:val="24"/>
                <w:szCs w:val="24"/>
              </w:rPr>
            </w:pPr>
          </w:p>
          <w:p w:rsidR="0034302E" w:rsidRDefault="0034302E" w:rsidP="00A02553">
            <w:pPr>
              <w:rPr>
                <w:b/>
                <w:sz w:val="24"/>
                <w:szCs w:val="24"/>
              </w:rPr>
            </w:pPr>
          </w:p>
          <w:p w:rsidR="0034302E" w:rsidRDefault="0034302E" w:rsidP="00A02553">
            <w:pPr>
              <w:rPr>
                <w:b/>
                <w:sz w:val="24"/>
                <w:szCs w:val="24"/>
              </w:rPr>
            </w:pPr>
          </w:p>
          <w:p w:rsidR="0034302E" w:rsidRDefault="0034302E" w:rsidP="00A02553">
            <w:pPr>
              <w:rPr>
                <w:b/>
                <w:sz w:val="24"/>
                <w:szCs w:val="24"/>
              </w:rPr>
            </w:pPr>
          </w:p>
          <w:p w:rsidR="0034302E" w:rsidRPr="005B6F3D" w:rsidRDefault="0034302E" w:rsidP="00A02553">
            <w:pPr>
              <w:rPr>
                <w:b/>
                <w:sz w:val="24"/>
                <w:szCs w:val="24"/>
              </w:rPr>
            </w:pPr>
          </w:p>
        </w:tc>
        <w:tc>
          <w:tcPr>
            <w:tcW w:w="2835" w:type="dxa"/>
            <w:shd w:val="clear" w:color="auto" w:fill="auto"/>
          </w:tcPr>
          <w:p w:rsidR="0034302E" w:rsidRPr="005B6F3D" w:rsidRDefault="0034302E" w:rsidP="00A02553">
            <w:pPr>
              <w:rPr>
                <w:color w:val="000000"/>
                <w:sz w:val="24"/>
                <w:szCs w:val="24"/>
              </w:rPr>
            </w:pPr>
            <w:r w:rsidRPr="005B6F3D">
              <w:rPr>
                <w:color w:val="000000"/>
                <w:sz w:val="24"/>
                <w:szCs w:val="24"/>
              </w:rPr>
              <w:t>«Светская этика и культура общения»</w:t>
            </w:r>
          </w:p>
        </w:tc>
        <w:tc>
          <w:tcPr>
            <w:tcW w:w="709" w:type="dxa"/>
            <w:tcBorders>
              <w:right w:val="single" w:sz="4" w:space="0" w:color="auto"/>
            </w:tcBorders>
          </w:tcPr>
          <w:p w:rsidR="0034302E" w:rsidRPr="004E79A5" w:rsidRDefault="0034302E" w:rsidP="00A02553">
            <w:pPr>
              <w:jc w:val="center"/>
              <w:rPr>
                <w:sz w:val="24"/>
                <w:szCs w:val="24"/>
              </w:rPr>
            </w:pPr>
          </w:p>
        </w:tc>
        <w:tc>
          <w:tcPr>
            <w:tcW w:w="578" w:type="dxa"/>
            <w:tcBorders>
              <w:left w:val="single" w:sz="4" w:space="0" w:color="auto"/>
            </w:tcBorders>
          </w:tcPr>
          <w:p w:rsidR="0034302E" w:rsidRPr="004E79A5" w:rsidRDefault="0034302E" w:rsidP="00A02553">
            <w:pPr>
              <w:jc w:val="center"/>
              <w:rPr>
                <w:sz w:val="24"/>
                <w:szCs w:val="24"/>
              </w:rPr>
            </w:pPr>
            <w:r w:rsidRPr="004E79A5">
              <w:rPr>
                <w:sz w:val="24"/>
                <w:szCs w:val="24"/>
              </w:rPr>
              <w:t>1</w:t>
            </w:r>
          </w:p>
        </w:tc>
        <w:tc>
          <w:tcPr>
            <w:tcW w:w="490" w:type="dxa"/>
            <w:tcBorders>
              <w:left w:val="single" w:sz="4" w:space="0" w:color="auto"/>
            </w:tcBorders>
          </w:tcPr>
          <w:p w:rsidR="0034302E" w:rsidRPr="004E79A5" w:rsidRDefault="0034302E" w:rsidP="00A02553">
            <w:pPr>
              <w:jc w:val="center"/>
              <w:rPr>
                <w:sz w:val="24"/>
                <w:szCs w:val="24"/>
              </w:rPr>
            </w:pPr>
          </w:p>
        </w:tc>
        <w:tc>
          <w:tcPr>
            <w:tcW w:w="490" w:type="dxa"/>
            <w:tcBorders>
              <w:left w:val="single" w:sz="4" w:space="0" w:color="auto"/>
            </w:tcBorders>
          </w:tcPr>
          <w:p w:rsidR="0034302E" w:rsidRPr="004E79A5" w:rsidRDefault="0034302E" w:rsidP="00A02553">
            <w:pPr>
              <w:jc w:val="center"/>
              <w:rPr>
                <w:sz w:val="24"/>
                <w:szCs w:val="24"/>
              </w:rPr>
            </w:pPr>
          </w:p>
        </w:tc>
        <w:tc>
          <w:tcPr>
            <w:tcW w:w="492" w:type="dxa"/>
            <w:tcBorders>
              <w:left w:val="single" w:sz="4" w:space="0" w:color="auto"/>
            </w:tcBorders>
          </w:tcPr>
          <w:p w:rsidR="0034302E" w:rsidRPr="004E79A5" w:rsidRDefault="0034302E" w:rsidP="00A02553">
            <w:pPr>
              <w:jc w:val="center"/>
              <w:rPr>
                <w:sz w:val="24"/>
                <w:szCs w:val="24"/>
              </w:rPr>
            </w:pPr>
          </w:p>
        </w:tc>
        <w:tc>
          <w:tcPr>
            <w:tcW w:w="736"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1608" w:type="dxa"/>
            <w:tcBorders>
              <w:left w:val="single" w:sz="4" w:space="0" w:color="auto"/>
            </w:tcBorders>
          </w:tcPr>
          <w:p w:rsidR="0034302E" w:rsidRPr="005B6F3D" w:rsidRDefault="0034302E" w:rsidP="00A02553">
            <w:r w:rsidRPr="005B6F3D">
              <w:rPr>
                <w:b/>
                <w:sz w:val="24"/>
                <w:szCs w:val="24"/>
              </w:rPr>
              <w:t>Кружок</w:t>
            </w:r>
          </w:p>
        </w:tc>
      </w:tr>
      <w:tr w:rsidR="0034302E" w:rsidRPr="005B6F3D" w:rsidTr="00A02553">
        <w:trPr>
          <w:trHeight w:val="272"/>
        </w:trPr>
        <w:tc>
          <w:tcPr>
            <w:tcW w:w="709" w:type="dxa"/>
            <w:vMerge/>
          </w:tcPr>
          <w:p w:rsidR="0034302E" w:rsidRPr="005B6F3D" w:rsidRDefault="0034302E" w:rsidP="00A02553">
            <w:pPr>
              <w:rPr>
                <w:b/>
                <w:sz w:val="24"/>
                <w:szCs w:val="24"/>
              </w:rPr>
            </w:pPr>
          </w:p>
        </w:tc>
        <w:tc>
          <w:tcPr>
            <w:tcW w:w="1559" w:type="dxa"/>
            <w:vMerge/>
          </w:tcPr>
          <w:p w:rsidR="0034302E" w:rsidRPr="005B6F3D" w:rsidRDefault="0034302E" w:rsidP="00A02553">
            <w:pPr>
              <w:rPr>
                <w:b/>
                <w:sz w:val="24"/>
                <w:szCs w:val="24"/>
              </w:rPr>
            </w:pPr>
          </w:p>
        </w:tc>
        <w:tc>
          <w:tcPr>
            <w:tcW w:w="2835" w:type="dxa"/>
            <w:shd w:val="clear" w:color="auto" w:fill="auto"/>
          </w:tcPr>
          <w:p w:rsidR="0034302E" w:rsidRPr="005B6F3D" w:rsidRDefault="0034302E" w:rsidP="00A02553">
            <w:pPr>
              <w:rPr>
                <w:sz w:val="24"/>
                <w:szCs w:val="24"/>
              </w:rPr>
            </w:pPr>
            <w:r w:rsidRPr="005B6F3D">
              <w:rPr>
                <w:sz w:val="24"/>
                <w:szCs w:val="24"/>
              </w:rPr>
              <w:t>«Школа этикета»</w:t>
            </w:r>
          </w:p>
        </w:tc>
        <w:tc>
          <w:tcPr>
            <w:tcW w:w="709" w:type="dxa"/>
            <w:tcBorders>
              <w:right w:val="single" w:sz="4" w:space="0" w:color="auto"/>
            </w:tcBorders>
          </w:tcPr>
          <w:p w:rsidR="0034302E" w:rsidRPr="004E79A5" w:rsidRDefault="0034302E" w:rsidP="00A02553">
            <w:pPr>
              <w:jc w:val="center"/>
              <w:rPr>
                <w:sz w:val="24"/>
                <w:szCs w:val="24"/>
              </w:rPr>
            </w:pPr>
          </w:p>
        </w:tc>
        <w:tc>
          <w:tcPr>
            <w:tcW w:w="578" w:type="dxa"/>
            <w:tcBorders>
              <w:left w:val="single" w:sz="4" w:space="0" w:color="auto"/>
            </w:tcBorders>
          </w:tcPr>
          <w:p w:rsidR="0034302E" w:rsidRPr="004E79A5" w:rsidRDefault="0034302E" w:rsidP="00A02553">
            <w:pPr>
              <w:jc w:val="center"/>
              <w:rPr>
                <w:sz w:val="24"/>
                <w:szCs w:val="24"/>
              </w:rPr>
            </w:pPr>
          </w:p>
        </w:tc>
        <w:tc>
          <w:tcPr>
            <w:tcW w:w="490" w:type="dxa"/>
            <w:tcBorders>
              <w:left w:val="single" w:sz="4" w:space="0" w:color="auto"/>
            </w:tcBorders>
          </w:tcPr>
          <w:p w:rsidR="0034302E" w:rsidRPr="004E79A5" w:rsidRDefault="0034302E" w:rsidP="00A02553">
            <w:pPr>
              <w:jc w:val="center"/>
              <w:rPr>
                <w:sz w:val="24"/>
                <w:szCs w:val="24"/>
              </w:rPr>
            </w:pPr>
            <w:r w:rsidRPr="004E79A5">
              <w:rPr>
                <w:sz w:val="24"/>
                <w:szCs w:val="24"/>
              </w:rPr>
              <w:t>1</w:t>
            </w:r>
          </w:p>
        </w:tc>
        <w:tc>
          <w:tcPr>
            <w:tcW w:w="490" w:type="dxa"/>
            <w:tcBorders>
              <w:left w:val="single" w:sz="4" w:space="0" w:color="auto"/>
            </w:tcBorders>
          </w:tcPr>
          <w:p w:rsidR="0034302E" w:rsidRPr="004E79A5" w:rsidRDefault="0034302E" w:rsidP="00A02553">
            <w:pPr>
              <w:jc w:val="center"/>
              <w:rPr>
                <w:sz w:val="24"/>
                <w:szCs w:val="24"/>
              </w:rPr>
            </w:pPr>
          </w:p>
        </w:tc>
        <w:tc>
          <w:tcPr>
            <w:tcW w:w="492" w:type="dxa"/>
            <w:tcBorders>
              <w:left w:val="single" w:sz="4" w:space="0" w:color="auto"/>
            </w:tcBorders>
          </w:tcPr>
          <w:p w:rsidR="0034302E" w:rsidRPr="004E79A5" w:rsidRDefault="0034302E" w:rsidP="00A02553">
            <w:pPr>
              <w:jc w:val="center"/>
              <w:rPr>
                <w:sz w:val="24"/>
                <w:szCs w:val="24"/>
              </w:rPr>
            </w:pPr>
          </w:p>
        </w:tc>
        <w:tc>
          <w:tcPr>
            <w:tcW w:w="736"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1608" w:type="dxa"/>
            <w:tcBorders>
              <w:left w:val="single" w:sz="4" w:space="0" w:color="auto"/>
            </w:tcBorders>
          </w:tcPr>
          <w:p w:rsidR="0034302E" w:rsidRPr="005B6F3D" w:rsidRDefault="0034302E" w:rsidP="00A02553">
            <w:r w:rsidRPr="005B6F3D">
              <w:rPr>
                <w:b/>
                <w:sz w:val="24"/>
                <w:szCs w:val="24"/>
              </w:rPr>
              <w:t>Кружок</w:t>
            </w:r>
          </w:p>
        </w:tc>
      </w:tr>
      <w:tr w:rsidR="0034302E" w:rsidRPr="005B6F3D" w:rsidTr="00A02553">
        <w:trPr>
          <w:trHeight w:val="272"/>
        </w:trPr>
        <w:tc>
          <w:tcPr>
            <w:tcW w:w="709" w:type="dxa"/>
            <w:vMerge/>
          </w:tcPr>
          <w:p w:rsidR="0034302E" w:rsidRPr="005B6F3D" w:rsidRDefault="0034302E" w:rsidP="00A02553">
            <w:pPr>
              <w:rPr>
                <w:b/>
                <w:sz w:val="24"/>
                <w:szCs w:val="24"/>
              </w:rPr>
            </w:pPr>
          </w:p>
        </w:tc>
        <w:tc>
          <w:tcPr>
            <w:tcW w:w="1559" w:type="dxa"/>
            <w:vMerge/>
          </w:tcPr>
          <w:p w:rsidR="0034302E" w:rsidRPr="005B6F3D" w:rsidRDefault="0034302E" w:rsidP="00A02553">
            <w:pPr>
              <w:rPr>
                <w:b/>
                <w:sz w:val="24"/>
                <w:szCs w:val="24"/>
              </w:rPr>
            </w:pPr>
          </w:p>
        </w:tc>
        <w:tc>
          <w:tcPr>
            <w:tcW w:w="2835" w:type="dxa"/>
            <w:shd w:val="clear" w:color="auto" w:fill="auto"/>
          </w:tcPr>
          <w:p w:rsidR="0034302E" w:rsidRPr="005B6F3D" w:rsidRDefault="0034302E" w:rsidP="00A02553">
            <w:pPr>
              <w:rPr>
                <w:sz w:val="24"/>
                <w:szCs w:val="24"/>
              </w:rPr>
            </w:pPr>
            <w:r w:rsidRPr="005B6F3D">
              <w:rPr>
                <w:sz w:val="24"/>
                <w:szCs w:val="24"/>
              </w:rPr>
              <w:t>«В мире прекрасного»</w:t>
            </w:r>
          </w:p>
        </w:tc>
        <w:tc>
          <w:tcPr>
            <w:tcW w:w="709" w:type="dxa"/>
            <w:tcBorders>
              <w:right w:val="single" w:sz="4" w:space="0" w:color="auto"/>
            </w:tcBorders>
          </w:tcPr>
          <w:p w:rsidR="0034302E" w:rsidRPr="004E79A5" w:rsidRDefault="0034302E" w:rsidP="00A02553">
            <w:pPr>
              <w:jc w:val="center"/>
              <w:rPr>
                <w:sz w:val="24"/>
                <w:szCs w:val="24"/>
              </w:rPr>
            </w:pPr>
          </w:p>
        </w:tc>
        <w:tc>
          <w:tcPr>
            <w:tcW w:w="578" w:type="dxa"/>
            <w:tcBorders>
              <w:left w:val="single" w:sz="4" w:space="0" w:color="auto"/>
            </w:tcBorders>
          </w:tcPr>
          <w:p w:rsidR="0034302E" w:rsidRPr="004E79A5" w:rsidRDefault="0034302E" w:rsidP="00A02553">
            <w:pPr>
              <w:jc w:val="center"/>
              <w:rPr>
                <w:sz w:val="24"/>
                <w:szCs w:val="24"/>
              </w:rPr>
            </w:pPr>
          </w:p>
        </w:tc>
        <w:tc>
          <w:tcPr>
            <w:tcW w:w="490" w:type="dxa"/>
            <w:tcBorders>
              <w:left w:val="single" w:sz="4" w:space="0" w:color="auto"/>
            </w:tcBorders>
          </w:tcPr>
          <w:p w:rsidR="0034302E" w:rsidRPr="004E79A5" w:rsidRDefault="0034302E" w:rsidP="00A02553">
            <w:pPr>
              <w:jc w:val="center"/>
              <w:rPr>
                <w:sz w:val="24"/>
                <w:szCs w:val="24"/>
              </w:rPr>
            </w:pPr>
          </w:p>
        </w:tc>
        <w:tc>
          <w:tcPr>
            <w:tcW w:w="490" w:type="dxa"/>
            <w:tcBorders>
              <w:left w:val="single" w:sz="4" w:space="0" w:color="auto"/>
            </w:tcBorders>
          </w:tcPr>
          <w:p w:rsidR="0034302E" w:rsidRPr="004E79A5" w:rsidRDefault="0034302E" w:rsidP="00A02553">
            <w:pPr>
              <w:jc w:val="center"/>
              <w:rPr>
                <w:sz w:val="24"/>
                <w:szCs w:val="24"/>
              </w:rPr>
            </w:pPr>
          </w:p>
        </w:tc>
        <w:tc>
          <w:tcPr>
            <w:tcW w:w="492" w:type="dxa"/>
            <w:tcBorders>
              <w:left w:val="single" w:sz="4" w:space="0" w:color="auto"/>
            </w:tcBorders>
          </w:tcPr>
          <w:p w:rsidR="0034302E" w:rsidRPr="004E79A5" w:rsidRDefault="0034302E" w:rsidP="00A02553">
            <w:pPr>
              <w:jc w:val="center"/>
              <w:rPr>
                <w:sz w:val="24"/>
                <w:szCs w:val="24"/>
              </w:rPr>
            </w:pPr>
            <w:r w:rsidRPr="004E79A5">
              <w:rPr>
                <w:sz w:val="24"/>
                <w:szCs w:val="24"/>
              </w:rPr>
              <w:t>1</w:t>
            </w:r>
          </w:p>
        </w:tc>
        <w:tc>
          <w:tcPr>
            <w:tcW w:w="736"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1608" w:type="dxa"/>
            <w:tcBorders>
              <w:left w:val="single" w:sz="4" w:space="0" w:color="auto"/>
            </w:tcBorders>
          </w:tcPr>
          <w:p w:rsidR="0034302E" w:rsidRPr="005B6F3D" w:rsidRDefault="0034302E" w:rsidP="00A02553">
            <w:r w:rsidRPr="005B6F3D">
              <w:rPr>
                <w:b/>
                <w:sz w:val="24"/>
                <w:szCs w:val="24"/>
              </w:rPr>
              <w:t>Кружок</w:t>
            </w:r>
          </w:p>
        </w:tc>
      </w:tr>
      <w:tr w:rsidR="0034302E" w:rsidRPr="005B6F3D" w:rsidTr="00A02553">
        <w:trPr>
          <w:trHeight w:val="272"/>
        </w:trPr>
        <w:tc>
          <w:tcPr>
            <w:tcW w:w="709" w:type="dxa"/>
            <w:vMerge/>
          </w:tcPr>
          <w:p w:rsidR="0034302E" w:rsidRPr="005B6F3D" w:rsidRDefault="0034302E" w:rsidP="00A02553">
            <w:pPr>
              <w:rPr>
                <w:b/>
                <w:sz w:val="24"/>
                <w:szCs w:val="24"/>
              </w:rPr>
            </w:pPr>
          </w:p>
        </w:tc>
        <w:tc>
          <w:tcPr>
            <w:tcW w:w="1559" w:type="dxa"/>
            <w:vMerge/>
          </w:tcPr>
          <w:p w:rsidR="0034302E" w:rsidRPr="005B6F3D" w:rsidRDefault="0034302E" w:rsidP="00A02553">
            <w:pPr>
              <w:rPr>
                <w:b/>
                <w:sz w:val="24"/>
                <w:szCs w:val="24"/>
              </w:rPr>
            </w:pPr>
          </w:p>
        </w:tc>
        <w:tc>
          <w:tcPr>
            <w:tcW w:w="2835" w:type="dxa"/>
            <w:shd w:val="clear" w:color="auto" w:fill="auto"/>
          </w:tcPr>
          <w:p w:rsidR="0034302E" w:rsidRPr="005B6F3D" w:rsidRDefault="0034302E" w:rsidP="00A02553">
            <w:pPr>
              <w:rPr>
                <w:sz w:val="24"/>
                <w:szCs w:val="24"/>
              </w:rPr>
            </w:pPr>
            <w:r w:rsidRPr="005B6F3D">
              <w:rPr>
                <w:sz w:val="24"/>
                <w:szCs w:val="24"/>
              </w:rPr>
              <w:t>«Мир вокального искусства»</w:t>
            </w:r>
          </w:p>
        </w:tc>
        <w:tc>
          <w:tcPr>
            <w:tcW w:w="709" w:type="dxa"/>
            <w:tcBorders>
              <w:right w:val="single" w:sz="4" w:space="0" w:color="auto"/>
            </w:tcBorders>
          </w:tcPr>
          <w:p w:rsidR="0034302E" w:rsidRPr="004E79A5" w:rsidRDefault="0034302E" w:rsidP="00A02553">
            <w:pPr>
              <w:jc w:val="center"/>
              <w:rPr>
                <w:sz w:val="24"/>
                <w:szCs w:val="24"/>
              </w:rPr>
            </w:pPr>
          </w:p>
        </w:tc>
        <w:tc>
          <w:tcPr>
            <w:tcW w:w="578" w:type="dxa"/>
            <w:tcBorders>
              <w:left w:val="single" w:sz="4" w:space="0" w:color="auto"/>
            </w:tcBorders>
          </w:tcPr>
          <w:p w:rsidR="0034302E" w:rsidRPr="004E79A5" w:rsidRDefault="0034302E" w:rsidP="00A02553">
            <w:pPr>
              <w:jc w:val="center"/>
              <w:rPr>
                <w:sz w:val="24"/>
                <w:szCs w:val="24"/>
              </w:rPr>
            </w:pPr>
          </w:p>
        </w:tc>
        <w:tc>
          <w:tcPr>
            <w:tcW w:w="490" w:type="dxa"/>
            <w:tcBorders>
              <w:left w:val="single" w:sz="4" w:space="0" w:color="auto"/>
            </w:tcBorders>
          </w:tcPr>
          <w:p w:rsidR="0034302E" w:rsidRPr="004E79A5" w:rsidRDefault="0034302E" w:rsidP="00A02553">
            <w:pPr>
              <w:jc w:val="center"/>
              <w:rPr>
                <w:sz w:val="24"/>
                <w:szCs w:val="24"/>
              </w:rPr>
            </w:pPr>
          </w:p>
        </w:tc>
        <w:tc>
          <w:tcPr>
            <w:tcW w:w="490" w:type="dxa"/>
            <w:tcBorders>
              <w:left w:val="single" w:sz="4" w:space="0" w:color="auto"/>
            </w:tcBorders>
          </w:tcPr>
          <w:p w:rsidR="0034302E" w:rsidRPr="004E79A5" w:rsidRDefault="0034302E" w:rsidP="00A02553">
            <w:pPr>
              <w:jc w:val="center"/>
              <w:rPr>
                <w:sz w:val="24"/>
                <w:szCs w:val="24"/>
              </w:rPr>
            </w:pPr>
            <w:r w:rsidRPr="004E79A5">
              <w:rPr>
                <w:sz w:val="24"/>
                <w:szCs w:val="24"/>
              </w:rPr>
              <w:t>1</w:t>
            </w:r>
          </w:p>
        </w:tc>
        <w:tc>
          <w:tcPr>
            <w:tcW w:w="492" w:type="dxa"/>
            <w:tcBorders>
              <w:left w:val="single" w:sz="4" w:space="0" w:color="auto"/>
            </w:tcBorders>
          </w:tcPr>
          <w:p w:rsidR="0034302E" w:rsidRPr="004E79A5" w:rsidRDefault="0034302E" w:rsidP="00A02553">
            <w:pPr>
              <w:jc w:val="center"/>
              <w:rPr>
                <w:sz w:val="24"/>
                <w:szCs w:val="24"/>
              </w:rPr>
            </w:pPr>
          </w:p>
        </w:tc>
        <w:tc>
          <w:tcPr>
            <w:tcW w:w="736"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1608" w:type="dxa"/>
            <w:tcBorders>
              <w:left w:val="single" w:sz="4" w:space="0" w:color="auto"/>
            </w:tcBorders>
          </w:tcPr>
          <w:p w:rsidR="0034302E" w:rsidRPr="005B6F3D" w:rsidRDefault="0034302E" w:rsidP="00A02553">
            <w:r w:rsidRPr="005B6F3D">
              <w:rPr>
                <w:b/>
                <w:sz w:val="24"/>
                <w:szCs w:val="24"/>
              </w:rPr>
              <w:t xml:space="preserve">Студия </w:t>
            </w:r>
          </w:p>
        </w:tc>
      </w:tr>
      <w:tr w:rsidR="0034302E" w:rsidRPr="005B6F3D" w:rsidTr="00A02553">
        <w:trPr>
          <w:trHeight w:val="272"/>
        </w:trPr>
        <w:tc>
          <w:tcPr>
            <w:tcW w:w="709" w:type="dxa"/>
            <w:vMerge w:val="restart"/>
          </w:tcPr>
          <w:p w:rsidR="0034302E" w:rsidRPr="005B6F3D" w:rsidRDefault="0034302E" w:rsidP="00A02553">
            <w:pPr>
              <w:pStyle w:val="a7"/>
              <w:numPr>
                <w:ilvl w:val="0"/>
                <w:numId w:val="237"/>
              </w:numPr>
              <w:contextualSpacing/>
              <w:jc w:val="left"/>
              <w:rPr>
                <w:b/>
                <w:sz w:val="24"/>
                <w:szCs w:val="24"/>
              </w:rPr>
            </w:pPr>
          </w:p>
        </w:tc>
        <w:tc>
          <w:tcPr>
            <w:tcW w:w="1559" w:type="dxa"/>
            <w:vMerge w:val="restart"/>
          </w:tcPr>
          <w:p w:rsidR="0034302E" w:rsidRPr="005B6F3D" w:rsidRDefault="0034302E" w:rsidP="00A02553">
            <w:pPr>
              <w:rPr>
                <w:b/>
                <w:sz w:val="24"/>
                <w:szCs w:val="24"/>
              </w:rPr>
            </w:pPr>
            <w:r w:rsidRPr="005B6F3D">
              <w:rPr>
                <w:b/>
                <w:sz w:val="24"/>
                <w:szCs w:val="24"/>
              </w:rPr>
              <w:t>Духовно- нравственное</w:t>
            </w:r>
          </w:p>
        </w:tc>
        <w:tc>
          <w:tcPr>
            <w:tcW w:w="2835" w:type="dxa"/>
            <w:shd w:val="clear" w:color="auto" w:fill="auto"/>
          </w:tcPr>
          <w:p w:rsidR="0034302E" w:rsidRPr="005B6F3D" w:rsidRDefault="0034302E" w:rsidP="00A02553">
            <w:pPr>
              <w:ind w:firstLine="34"/>
              <w:rPr>
                <w:sz w:val="24"/>
                <w:szCs w:val="24"/>
              </w:rPr>
            </w:pPr>
            <w:r w:rsidRPr="005B6F3D">
              <w:rPr>
                <w:sz w:val="24"/>
                <w:szCs w:val="24"/>
              </w:rPr>
              <w:t>«Истоки родного края»</w:t>
            </w:r>
          </w:p>
        </w:tc>
        <w:tc>
          <w:tcPr>
            <w:tcW w:w="709" w:type="dxa"/>
            <w:tcBorders>
              <w:right w:val="single" w:sz="4" w:space="0" w:color="auto"/>
            </w:tcBorders>
          </w:tcPr>
          <w:p w:rsidR="0034302E" w:rsidRPr="004E79A5" w:rsidRDefault="0034302E" w:rsidP="00A02553">
            <w:pPr>
              <w:jc w:val="center"/>
              <w:rPr>
                <w:sz w:val="24"/>
                <w:szCs w:val="24"/>
              </w:rPr>
            </w:pPr>
            <w:r w:rsidRPr="004E79A5">
              <w:rPr>
                <w:sz w:val="24"/>
                <w:szCs w:val="24"/>
              </w:rPr>
              <w:t>1</w:t>
            </w:r>
          </w:p>
        </w:tc>
        <w:tc>
          <w:tcPr>
            <w:tcW w:w="578" w:type="dxa"/>
            <w:tcBorders>
              <w:left w:val="single" w:sz="4" w:space="0" w:color="auto"/>
            </w:tcBorders>
          </w:tcPr>
          <w:p w:rsidR="0034302E" w:rsidRPr="004E79A5" w:rsidRDefault="0034302E" w:rsidP="00A02553">
            <w:pPr>
              <w:jc w:val="center"/>
              <w:rPr>
                <w:sz w:val="24"/>
                <w:szCs w:val="24"/>
              </w:rPr>
            </w:pPr>
          </w:p>
        </w:tc>
        <w:tc>
          <w:tcPr>
            <w:tcW w:w="490" w:type="dxa"/>
            <w:tcBorders>
              <w:left w:val="single" w:sz="4" w:space="0" w:color="auto"/>
            </w:tcBorders>
          </w:tcPr>
          <w:p w:rsidR="0034302E" w:rsidRPr="004E79A5" w:rsidRDefault="0034302E" w:rsidP="00A02553">
            <w:pPr>
              <w:jc w:val="center"/>
              <w:rPr>
                <w:sz w:val="24"/>
                <w:szCs w:val="24"/>
              </w:rPr>
            </w:pPr>
          </w:p>
        </w:tc>
        <w:tc>
          <w:tcPr>
            <w:tcW w:w="490" w:type="dxa"/>
            <w:tcBorders>
              <w:left w:val="single" w:sz="4" w:space="0" w:color="auto"/>
            </w:tcBorders>
          </w:tcPr>
          <w:p w:rsidR="0034302E" w:rsidRPr="004E79A5" w:rsidRDefault="0034302E" w:rsidP="00A02553">
            <w:pPr>
              <w:jc w:val="center"/>
              <w:rPr>
                <w:sz w:val="24"/>
                <w:szCs w:val="24"/>
              </w:rPr>
            </w:pPr>
          </w:p>
        </w:tc>
        <w:tc>
          <w:tcPr>
            <w:tcW w:w="492" w:type="dxa"/>
            <w:tcBorders>
              <w:left w:val="single" w:sz="4" w:space="0" w:color="auto"/>
            </w:tcBorders>
          </w:tcPr>
          <w:p w:rsidR="0034302E" w:rsidRPr="004E79A5" w:rsidRDefault="0034302E" w:rsidP="00A02553">
            <w:pPr>
              <w:jc w:val="center"/>
              <w:rPr>
                <w:sz w:val="24"/>
                <w:szCs w:val="24"/>
              </w:rPr>
            </w:pPr>
          </w:p>
        </w:tc>
        <w:tc>
          <w:tcPr>
            <w:tcW w:w="736"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1608" w:type="dxa"/>
            <w:tcBorders>
              <w:left w:val="single" w:sz="4" w:space="0" w:color="auto"/>
            </w:tcBorders>
          </w:tcPr>
          <w:p w:rsidR="0034302E" w:rsidRPr="005B6F3D" w:rsidRDefault="0034302E" w:rsidP="00A02553">
            <w:r w:rsidRPr="005B6F3D">
              <w:rPr>
                <w:b/>
                <w:sz w:val="24"/>
                <w:szCs w:val="24"/>
              </w:rPr>
              <w:t>Кружок</w:t>
            </w:r>
          </w:p>
        </w:tc>
      </w:tr>
      <w:tr w:rsidR="0034302E" w:rsidRPr="005B6F3D" w:rsidTr="00A02553">
        <w:trPr>
          <w:trHeight w:val="545"/>
        </w:trPr>
        <w:tc>
          <w:tcPr>
            <w:tcW w:w="709" w:type="dxa"/>
            <w:vMerge/>
          </w:tcPr>
          <w:p w:rsidR="0034302E" w:rsidRPr="005B6F3D" w:rsidRDefault="0034302E" w:rsidP="00A02553">
            <w:pPr>
              <w:rPr>
                <w:b/>
                <w:sz w:val="24"/>
                <w:szCs w:val="24"/>
              </w:rPr>
            </w:pPr>
          </w:p>
        </w:tc>
        <w:tc>
          <w:tcPr>
            <w:tcW w:w="1559" w:type="dxa"/>
            <w:vMerge/>
          </w:tcPr>
          <w:p w:rsidR="0034302E" w:rsidRPr="005B6F3D" w:rsidRDefault="0034302E" w:rsidP="00A02553">
            <w:pPr>
              <w:rPr>
                <w:b/>
                <w:sz w:val="24"/>
                <w:szCs w:val="24"/>
              </w:rPr>
            </w:pPr>
          </w:p>
        </w:tc>
        <w:tc>
          <w:tcPr>
            <w:tcW w:w="2835" w:type="dxa"/>
            <w:shd w:val="clear" w:color="auto" w:fill="auto"/>
          </w:tcPr>
          <w:p w:rsidR="0034302E" w:rsidRPr="005B6F3D" w:rsidRDefault="0034302E" w:rsidP="00A02553">
            <w:pPr>
              <w:ind w:firstLine="34"/>
              <w:rPr>
                <w:sz w:val="24"/>
                <w:szCs w:val="24"/>
              </w:rPr>
            </w:pPr>
            <w:r w:rsidRPr="005B6F3D">
              <w:rPr>
                <w:sz w:val="24"/>
                <w:szCs w:val="24"/>
              </w:rPr>
              <w:t>«История и традиции родного края»</w:t>
            </w:r>
          </w:p>
        </w:tc>
        <w:tc>
          <w:tcPr>
            <w:tcW w:w="709" w:type="dxa"/>
            <w:tcBorders>
              <w:right w:val="single" w:sz="4" w:space="0" w:color="auto"/>
            </w:tcBorders>
          </w:tcPr>
          <w:p w:rsidR="0034302E" w:rsidRPr="004E79A5" w:rsidRDefault="0034302E" w:rsidP="00A02553">
            <w:pPr>
              <w:jc w:val="center"/>
              <w:rPr>
                <w:sz w:val="24"/>
                <w:szCs w:val="24"/>
              </w:rPr>
            </w:pPr>
          </w:p>
        </w:tc>
        <w:tc>
          <w:tcPr>
            <w:tcW w:w="578" w:type="dxa"/>
            <w:tcBorders>
              <w:left w:val="single" w:sz="4" w:space="0" w:color="auto"/>
            </w:tcBorders>
          </w:tcPr>
          <w:p w:rsidR="0034302E" w:rsidRPr="004E79A5" w:rsidRDefault="0034302E" w:rsidP="00A02553">
            <w:pPr>
              <w:jc w:val="center"/>
              <w:rPr>
                <w:sz w:val="24"/>
                <w:szCs w:val="24"/>
              </w:rPr>
            </w:pPr>
            <w:r w:rsidRPr="004E79A5">
              <w:rPr>
                <w:sz w:val="24"/>
                <w:szCs w:val="24"/>
              </w:rPr>
              <w:t>1</w:t>
            </w:r>
          </w:p>
        </w:tc>
        <w:tc>
          <w:tcPr>
            <w:tcW w:w="490" w:type="dxa"/>
            <w:tcBorders>
              <w:left w:val="single" w:sz="4" w:space="0" w:color="auto"/>
            </w:tcBorders>
          </w:tcPr>
          <w:p w:rsidR="0034302E" w:rsidRPr="004E79A5" w:rsidRDefault="0034302E" w:rsidP="00A02553">
            <w:pPr>
              <w:jc w:val="center"/>
              <w:rPr>
                <w:sz w:val="24"/>
                <w:szCs w:val="24"/>
              </w:rPr>
            </w:pPr>
          </w:p>
        </w:tc>
        <w:tc>
          <w:tcPr>
            <w:tcW w:w="490" w:type="dxa"/>
            <w:tcBorders>
              <w:left w:val="single" w:sz="4" w:space="0" w:color="auto"/>
            </w:tcBorders>
          </w:tcPr>
          <w:p w:rsidR="0034302E" w:rsidRPr="004E79A5" w:rsidRDefault="0034302E" w:rsidP="00A02553">
            <w:pPr>
              <w:jc w:val="center"/>
              <w:rPr>
                <w:sz w:val="24"/>
                <w:szCs w:val="24"/>
              </w:rPr>
            </w:pPr>
          </w:p>
        </w:tc>
        <w:tc>
          <w:tcPr>
            <w:tcW w:w="492" w:type="dxa"/>
            <w:tcBorders>
              <w:left w:val="single" w:sz="4" w:space="0" w:color="auto"/>
            </w:tcBorders>
          </w:tcPr>
          <w:p w:rsidR="0034302E" w:rsidRPr="004E79A5" w:rsidRDefault="0034302E" w:rsidP="00A02553">
            <w:pPr>
              <w:jc w:val="center"/>
              <w:rPr>
                <w:sz w:val="24"/>
                <w:szCs w:val="24"/>
              </w:rPr>
            </w:pPr>
          </w:p>
        </w:tc>
        <w:tc>
          <w:tcPr>
            <w:tcW w:w="736"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1608" w:type="dxa"/>
            <w:tcBorders>
              <w:left w:val="single" w:sz="4" w:space="0" w:color="auto"/>
            </w:tcBorders>
          </w:tcPr>
          <w:p w:rsidR="0034302E" w:rsidRPr="005B6F3D" w:rsidRDefault="0034302E" w:rsidP="00A02553">
            <w:r w:rsidRPr="005B6F3D">
              <w:rPr>
                <w:b/>
                <w:sz w:val="24"/>
                <w:szCs w:val="24"/>
              </w:rPr>
              <w:t>Кружок</w:t>
            </w:r>
          </w:p>
        </w:tc>
      </w:tr>
      <w:tr w:rsidR="0034302E" w:rsidRPr="005B6F3D" w:rsidTr="00A02553">
        <w:trPr>
          <w:trHeight w:val="533"/>
        </w:trPr>
        <w:tc>
          <w:tcPr>
            <w:tcW w:w="709" w:type="dxa"/>
            <w:vMerge/>
          </w:tcPr>
          <w:p w:rsidR="0034302E" w:rsidRPr="005B6F3D" w:rsidRDefault="0034302E" w:rsidP="00A02553">
            <w:pPr>
              <w:rPr>
                <w:b/>
                <w:sz w:val="24"/>
                <w:szCs w:val="24"/>
              </w:rPr>
            </w:pPr>
          </w:p>
        </w:tc>
        <w:tc>
          <w:tcPr>
            <w:tcW w:w="1559" w:type="dxa"/>
            <w:vMerge/>
          </w:tcPr>
          <w:p w:rsidR="0034302E" w:rsidRPr="005B6F3D" w:rsidRDefault="0034302E" w:rsidP="00A02553">
            <w:pPr>
              <w:rPr>
                <w:b/>
                <w:sz w:val="24"/>
                <w:szCs w:val="24"/>
              </w:rPr>
            </w:pPr>
          </w:p>
        </w:tc>
        <w:tc>
          <w:tcPr>
            <w:tcW w:w="2835" w:type="dxa"/>
            <w:shd w:val="clear" w:color="auto" w:fill="auto"/>
          </w:tcPr>
          <w:p w:rsidR="0034302E" w:rsidRPr="005B6F3D" w:rsidRDefault="0034302E" w:rsidP="00A02553">
            <w:pPr>
              <w:ind w:firstLine="34"/>
              <w:rPr>
                <w:sz w:val="24"/>
                <w:szCs w:val="24"/>
              </w:rPr>
            </w:pPr>
            <w:r w:rsidRPr="005B6F3D">
              <w:rPr>
                <w:sz w:val="24"/>
                <w:szCs w:val="24"/>
              </w:rPr>
              <w:t>«Здесь отчий дом и здесь мое начало»</w:t>
            </w:r>
          </w:p>
        </w:tc>
        <w:tc>
          <w:tcPr>
            <w:tcW w:w="709" w:type="dxa"/>
            <w:tcBorders>
              <w:right w:val="single" w:sz="4" w:space="0" w:color="auto"/>
            </w:tcBorders>
          </w:tcPr>
          <w:p w:rsidR="0034302E" w:rsidRPr="004E79A5" w:rsidRDefault="0034302E" w:rsidP="00A02553">
            <w:pPr>
              <w:jc w:val="center"/>
              <w:rPr>
                <w:sz w:val="24"/>
                <w:szCs w:val="24"/>
              </w:rPr>
            </w:pPr>
          </w:p>
        </w:tc>
        <w:tc>
          <w:tcPr>
            <w:tcW w:w="578" w:type="dxa"/>
            <w:tcBorders>
              <w:left w:val="single" w:sz="4" w:space="0" w:color="auto"/>
            </w:tcBorders>
          </w:tcPr>
          <w:p w:rsidR="0034302E" w:rsidRPr="004E79A5" w:rsidRDefault="0034302E" w:rsidP="00A02553">
            <w:pPr>
              <w:jc w:val="center"/>
              <w:rPr>
                <w:sz w:val="24"/>
                <w:szCs w:val="24"/>
              </w:rPr>
            </w:pPr>
          </w:p>
        </w:tc>
        <w:tc>
          <w:tcPr>
            <w:tcW w:w="490" w:type="dxa"/>
            <w:tcBorders>
              <w:left w:val="single" w:sz="4" w:space="0" w:color="auto"/>
            </w:tcBorders>
          </w:tcPr>
          <w:p w:rsidR="0034302E" w:rsidRPr="004E79A5" w:rsidRDefault="0034302E" w:rsidP="00A02553">
            <w:pPr>
              <w:jc w:val="center"/>
              <w:rPr>
                <w:sz w:val="24"/>
                <w:szCs w:val="24"/>
              </w:rPr>
            </w:pPr>
            <w:r w:rsidRPr="004E79A5">
              <w:rPr>
                <w:sz w:val="24"/>
                <w:szCs w:val="24"/>
              </w:rPr>
              <w:t>1</w:t>
            </w:r>
          </w:p>
        </w:tc>
        <w:tc>
          <w:tcPr>
            <w:tcW w:w="490" w:type="dxa"/>
            <w:tcBorders>
              <w:left w:val="single" w:sz="4" w:space="0" w:color="auto"/>
            </w:tcBorders>
          </w:tcPr>
          <w:p w:rsidR="0034302E" w:rsidRPr="004E79A5" w:rsidRDefault="0034302E" w:rsidP="00A02553">
            <w:pPr>
              <w:jc w:val="center"/>
              <w:rPr>
                <w:sz w:val="24"/>
                <w:szCs w:val="24"/>
              </w:rPr>
            </w:pPr>
          </w:p>
        </w:tc>
        <w:tc>
          <w:tcPr>
            <w:tcW w:w="492" w:type="dxa"/>
            <w:tcBorders>
              <w:left w:val="single" w:sz="4" w:space="0" w:color="auto"/>
            </w:tcBorders>
          </w:tcPr>
          <w:p w:rsidR="0034302E" w:rsidRPr="004E79A5" w:rsidRDefault="0034302E" w:rsidP="00A02553">
            <w:pPr>
              <w:jc w:val="center"/>
              <w:rPr>
                <w:sz w:val="24"/>
                <w:szCs w:val="24"/>
              </w:rPr>
            </w:pPr>
          </w:p>
        </w:tc>
        <w:tc>
          <w:tcPr>
            <w:tcW w:w="736"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1608" w:type="dxa"/>
            <w:tcBorders>
              <w:left w:val="single" w:sz="4" w:space="0" w:color="auto"/>
            </w:tcBorders>
          </w:tcPr>
          <w:p w:rsidR="0034302E" w:rsidRPr="005B6F3D" w:rsidRDefault="0034302E" w:rsidP="00A02553">
            <w:r w:rsidRPr="005B6F3D">
              <w:rPr>
                <w:b/>
                <w:sz w:val="24"/>
                <w:szCs w:val="24"/>
              </w:rPr>
              <w:t>Кружок</w:t>
            </w:r>
          </w:p>
        </w:tc>
      </w:tr>
      <w:tr w:rsidR="0034302E" w:rsidRPr="005B6F3D" w:rsidTr="00A02553">
        <w:trPr>
          <w:trHeight w:val="272"/>
        </w:trPr>
        <w:tc>
          <w:tcPr>
            <w:tcW w:w="709" w:type="dxa"/>
            <w:vMerge/>
          </w:tcPr>
          <w:p w:rsidR="0034302E" w:rsidRPr="005B6F3D" w:rsidRDefault="0034302E" w:rsidP="00A02553">
            <w:pPr>
              <w:rPr>
                <w:b/>
                <w:sz w:val="24"/>
                <w:szCs w:val="24"/>
              </w:rPr>
            </w:pPr>
          </w:p>
        </w:tc>
        <w:tc>
          <w:tcPr>
            <w:tcW w:w="1559" w:type="dxa"/>
            <w:vMerge/>
          </w:tcPr>
          <w:p w:rsidR="0034302E" w:rsidRPr="005B6F3D" w:rsidRDefault="0034302E" w:rsidP="00A02553">
            <w:pPr>
              <w:rPr>
                <w:b/>
                <w:sz w:val="24"/>
                <w:szCs w:val="24"/>
              </w:rPr>
            </w:pPr>
          </w:p>
        </w:tc>
        <w:tc>
          <w:tcPr>
            <w:tcW w:w="2835" w:type="dxa"/>
            <w:shd w:val="clear" w:color="auto" w:fill="auto"/>
          </w:tcPr>
          <w:p w:rsidR="0034302E" w:rsidRPr="005B6F3D" w:rsidRDefault="0034302E" w:rsidP="00A02553">
            <w:pPr>
              <w:ind w:firstLine="34"/>
              <w:rPr>
                <w:sz w:val="24"/>
                <w:szCs w:val="24"/>
              </w:rPr>
            </w:pPr>
            <w:r w:rsidRPr="005B6F3D">
              <w:rPr>
                <w:sz w:val="24"/>
                <w:szCs w:val="24"/>
              </w:rPr>
              <w:t>«Азбука добра»</w:t>
            </w:r>
          </w:p>
        </w:tc>
        <w:tc>
          <w:tcPr>
            <w:tcW w:w="709" w:type="dxa"/>
            <w:tcBorders>
              <w:right w:val="single" w:sz="4" w:space="0" w:color="auto"/>
            </w:tcBorders>
          </w:tcPr>
          <w:p w:rsidR="0034302E" w:rsidRPr="004E79A5" w:rsidRDefault="0034302E" w:rsidP="00A02553">
            <w:pPr>
              <w:jc w:val="center"/>
              <w:rPr>
                <w:sz w:val="24"/>
                <w:szCs w:val="24"/>
              </w:rPr>
            </w:pPr>
          </w:p>
        </w:tc>
        <w:tc>
          <w:tcPr>
            <w:tcW w:w="578" w:type="dxa"/>
            <w:tcBorders>
              <w:left w:val="single" w:sz="4" w:space="0" w:color="auto"/>
            </w:tcBorders>
          </w:tcPr>
          <w:p w:rsidR="0034302E" w:rsidRPr="004E79A5" w:rsidRDefault="0034302E" w:rsidP="00A02553">
            <w:pPr>
              <w:jc w:val="center"/>
              <w:rPr>
                <w:sz w:val="24"/>
                <w:szCs w:val="24"/>
              </w:rPr>
            </w:pPr>
          </w:p>
        </w:tc>
        <w:tc>
          <w:tcPr>
            <w:tcW w:w="490" w:type="dxa"/>
            <w:tcBorders>
              <w:left w:val="single" w:sz="4" w:space="0" w:color="auto"/>
            </w:tcBorders>
          </w:tcPr>
          <w:p w:rsidR="0034302E" w:rsidRPr="004E79A5" w:rsidRDefault="0034302E" w:rsidP="00A02553">
            <w:pPr>
              <w:jc w:val="center"/>
              <w:rPr>
                <w:sz w:val="24"/>
                <w:szCs w:val="24"/>
              </w:rPr>
            </w:pPr>
          </w:p>
        </w:tc>
        <w:tc>
          <w:tcPr>
            <w:tcW w:w="490" w:type="dxa"/>
            <w:tcBorders>
              <w:left w:val="single" w:sz="4" w:space="0" w:color="auto"/>
            </w:tcBorders>
          </w:tcPr>
          <w:p w:rsidR="0034302E" w:rsidRPr="004E79A5" w:rsidRDefault="0034302E" w:rsidP="00A02553">
            <w:pPr>
              <w:jc w:val="center"/>
              <w:rPr>
                <w:sz w:val="24"/>
                <w:szCs w:val="24"/>
              </w:rPr>
            </w:pPr>
            <w:r w:rsidRPr="004E79A5">
              <w:rPr>
                <w:sz w:val="24"/>
                <w:szCs w:val="24"/>
              </w:rPr>
              <w:t>1</w:t>
            </w:r>
          </w:p>
        </w:tc>
        <w:tc>
          <w:tcPr>
            <w:tcW w:w="492" w:type="dxa"/>
            <w:tcBorders>
              <w:left w:val="single" w:sz="4" w:space="0" w:color="auto"/>
            </w:tcBorders>
          </w:tcPr>
          <w:p w:rsidR="0034302E" w:rsidRPr="004E79A5" w:rsidRDefault="0034302E" w:rsidP="00A02553">
            <w:pPr>
              <w:jc w:val="center"/>
              <w:rPr>
                <w:sz w:val="24"/>
                <w:szCs w:val="24"/>
              </w:rPr>
            </w:pPr>
          </w:p>
        </w:tc>
        <w:tc>
          <w:tcPr>
            <w:tcW w:w="736"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1608" w:type="dxa"/>
            <w:tcBorders>
              <w:left w:val="single" w:sz="4" w:space="0" w:color="auto"/>
            </w:tcBorders>
          </w:tcPr>
          <w:p w:rsidR="0034302E" w:rsidRPr="005B6F3D" w:rsidRDefault="0034302E" w:rsidP="00A02553">
            <w:r w:rsidRPr="005B6F3D">
              <w:rPr>
                <w:b/>
                <w:sz w:val="24"/>
                <w:szCs w:val="24"/>
              </w:rPr>
              <w:t>Кружок</w:t>
            </w:r>
          </w:p>
        </w:tc>
      </w:tr>
      <w:tr w:rsidR="0034302E" w:rsidRPr="005B6F3D" w:rsidTr="00A02553">
        <w:trPr>
          <w:trHeight w:val="272"/>
        </w:trPr>
        <w:tc>
          <w:tcPr>
            <w:tcW w:w="709" w:type="dxa"/>
          </w:tcPr>
          <w:p w:rsidR="0034302E" w:rsidRPr="005B6F3D" w:rsidRDefault="0034302E" w:rsidP="00A02553">
            <w:pPr>
              <w:ind w:firstLine="851"/>
              <w:rPr>
                <w:b/>
                <w:sz w:val="24"/>
                <w:szCs w:val="24"/>
              </w:rPr>
            </w:pPr>
          </w:p>
        </w:tc>
        <w:tc>
          <w:tcPr>
            <w:tcW w:w="4394" w:type="dxa"/>
            <w:gridSpan w:val="2"/>
          </w:tcPr>
          <w:p w:rsidR="0034302E" w:rsidRPr="005B6F3D" w:rsidRDefault="0034302E" w:rsidP="00A02553">
            <w:pPr>
              <w:ind w:firstLine="851"/>
              <w:rPr>
                <w:b/>
                <w:sz w:val="24"/>
                <w:szCs w:val="24"/>
              </w:rPr>
            </w:pPr>
            <w:r w:rsidRPr="005B6F3D">
              <w:rPr>
                <w:b/>
                <w:sz w:val="24"/>
                <w:szCs w:val="24"/>
              </w:rPr>
              <w:t xml:space="preserve">ИТОГО В НЕДЕЛЮ </w:t>
            </w:r>
          </w:p>
        </w:tc>
        <w:tc>
          <w:tcPr>
            <w:tcW w:w="709" w:type="dxa"/>
            <w:tcBorders>
              <w:right w:val="single" w:sz="4" w:space="0" w:color="auto"/>
            </w:tcBorders>
          </w:tcPr>
          <w:p w:rsidR="0034302E" w:rsidRPr="005B6F3D" w:rsidRDefault="0034302E" w:rsidP="00A02553">
            <w:pPr>
              <w:jc w:val="center"/>
              <w:rPr>
                <w:b/>
                <w:sz w:val="24"/>
                <w:szCs w:val="24"/>
              </w:rPr>
            </w:pPr>
            <w:r w:rsidRPr="005B6F3D">
              <w:rPr>
                <w:b/>
                <w:sz w:val="24"/>
                <w:szCs w:val="24"/>
              </w:rPr>
              <w:t>5</w:t>
            </w:r>
          </w:p>
        </w:tc>
        <w:tc>
          <w:tcPr>
            <w:tcW w:w="578" w:type="dxa"/>
            <w:tcBorders>
              <w:left w:val="single" w:sz="4" w:space="0" w:color="auto"/>
            </w:tcBorders>
          </w:tcPr>
          <w:p w:rsidR="0034302E" w:rsidRPr="005B6F3D" w:rsidRDefault="0034302E" w:rsidP="00A02553">
            <w:pPr>
              <w:jc w:val="center"/>
              <w:rPr>
                <w:b/>
                <w:sz w:val="24"/>
                <w:szCs w:val="24"/>
              </w:rPr>
            </w:pPr>
            <w:r w:rsidRPr="005B6F3D">
              <w:rPr>
                <w:b/>
                <w:sz w:val="24"/>
                <w:szCs w:val="24"/>
              </w:rPr>
              <w:t>5</w:t>
            </w:r>
          </w:p>
        </w:tc>
        <w:tc>
          <w:tcPr>
            <w:tcW w:w="490" w:type="dxa"/>
            <w:tcBorders>
              <w:left w:val="single" w:sz="4" w:space="0" w:color="auto"/>
            </w:tcBorders>
          </w:tcPr>
          <w:p w:rsidR="0034302E" w:rsidRPr="005B6F3D" w:rsidRDefault="0034302E" w:rsidP="00A02553">
            <w:pPr>
              <w:jc w:val="center"/>
              <w:rPr>
                <w:b/>
                <w:sz w:val="24"/>
                <w:szCs w:val="24"/>
              </w:rPr>
            </w:pPr>
            <w:r w:rsidRPr="005B6F3D">
              <w:rPr>
                <w:b/>
                <w:sz w:val="24"/>
                <w:szCs w:val="24"/>
              </w:rPr>
              <w:t>5</w:t>
            </w:r>
          </w:p>
        </w:tc>
        <w:tc>
          <w:tcPr>
            <w:tcW w:w="490" w:type="dxa"/>
            <w:tcBorders>
              <w:left w:val="single" w:sz="4" w:space="0" w:color="auto"/>
            </w:tcBorders>
          </w:tcPr>
          <w:p w:rsidR="0034302E" w:rsidRPr="005B6F3D" w:rsidRDefault="0034302E" w:rsidP="00A02553">
            <w:pPr>
              <w:jc w:val="center"/>
              <w:rPr>
                <w:b/>
                <w:sz w:val="24"/>
                <w:szCs w:val="24"/>
              </w:rPr>
            </w:pPr>
            <w:r w:rsidRPr="005B6F3D">
              <w:rPr>
                <w:b/>
                <w:sz w:val="24"/>
                <w:szCs w:val="24"/>
              </w:rPr>
              <w:t>5</w:t>
            </w:r>
          </w:p>
        </w:tc>
        <w:tc>
          <w:tcPr>
            <w:tcW w:w="492" w:type="dxa"/>
            <w:tcBorders>
              <w:left w:val="single" w:sz="4" w:space="0" w:color="auto"/>
            </w:tcBorders>
          </w:tcPr>
          <w:p w:rsidR="0034302E" w:rsidRPr="005B6F3D" w:rsidRDefault="0034302E" w:rsidP="00A02553">
            <w:pPr>
              <w:jc w:val="center"/>
              <w:rPr>
                <w:b/>
                <w:sz w:val="24"/>
                <w:szCs w:val="24"/>
              </w:rPr>
            </w:pPr>
            <w:r w:rsidRPr="005B6F3D">
              <w:rPr>
                <w:b/>
                <w:sz w:val="24"/>
                <w:szCs w:val="24"/>
              </w:rPr>
              <w:t>5</w:t>
            </w:r>
          </w:p>
        </w:tc>
        <w:tc>
          <w:tcPr>
            <w:tcW w:w="736" w:type="dxa"/>
            <w:tcBorders>
              <w:left w:val="single" w:sz="4" w:space="0" w:color="auto"/>
            </w:tcBorders>
          </w:tcPr>
          <w:p w:rsidR="0034302E" w:rsidRPr="005B6F3D" w:rsidRDefault="0034302E" w:rsidP="00A02553">
            <w:pPr>
              <w:jc w:val="center"/>
              <w:rPr>
                <w:b/>
                <w:sz w:val="24"/>
                <w:szCs w:val="24"/>
              </w:rPr>
            </w:pPr>
            <w:r w:rsidRPr="005B6F3D">
              <w:rPr>
                <w:b/>
                <w:sz w:val="24"/>
                <w:szCs w:val="24"/>
              </w:rPr>
              <w:t>25</w:t>
            </w:r>
          </w:p>
        </w:tc>
        <w:tc>
          <w:tcPr>
            <w:tcW w:w="1608" w:type="dxa"/>
            <w:tcBorders>
              <w:left w:val="single" w:sz="4" w:space="0" w:color="auto"/>
            </w:tcBorders>
          </w:tcPr>
          <w:p w:rsidR="0034302E" w:rsidRPr="005B6F3D" w:rsidRDefault="0034302E" w:rsidP="00A02553">
            <w:pPr>
              <w:jc w:val="center"/>
              <w:rPr>
                <w:b/>
                <w:sz w:val="24"/>
                <w:szCs w:val="24"/>
              </w:rPr>
            </w:pPr>
          </w:p>
        </w:tc>
      </w:tr>
      <w:tr w:rsidR="0034302E" w:rsidRPr="005B6F3D" w:rsidTr="00A02553">
        <w:trPr>
          <w:trHeight w:val="545"/>
        </w:trPr>
        <w:tc>
          <w:tcPr>
            <w:tcW w:w="709" w:type="dxa"/>
          </w:tcPr>
          <w:p w:rsidR="0034302E" w:rsidRPr="005B6F3D" w:rsidRDefault="0034302E" w:rsidP="00A02553">
            <w:pPr>
              <w:rPr>
                <w:sz w:val="24"/>
                <w:szCs w:val="24"/>
              </w:rPr>
            </w:pPr>
          </w:p>
        </w:tc>
        <w:tc>
          <w:tcPr>
            <w:tcW w:w="4394" w:type="dxa"/>
            <w:gridSpan w:val="2"/>
          </w:tcPr>
          <w:p w:rsidR="0034302E" w:rsidRPr="005B6F3D" w:rsidRDefault="0034302E" w:rsidP="00A02553">
            <w:pPr>
              <w:rPr>
                <w:sz w:val="24"/>
                <w:szCs w:val="24"/>
              </w:rPr>
            </w:pPr>
            <w:r w:rsidRPr="005B6F3D">
              <w:rPr>
                <w:sz w:val="24"/>
                <w:szCs w:val="24"/>
              </w:rPr>
              <w:t xml:space="preserve">Объём внеурочной деятельности </w:t>
            </w:r>
          </w:p>
          <w:p w:rsidR="0034302E" w:rsidRPr="005B6F3D" w:rsidRDefault="0034302E" w:rsidP="00A02553">
            <w:pPr>
              <w:rPr>
                <w:b/>
                <w:sz w:val="24"/>
                <w:szCs w:val="24"/>
              </w:rPr>
            </w:pPr>
            <w:r w:rsidRPr="005B6F3D">
              <w:rPr>
                <w:b/>
                <w:sz w:val="24"/>
                <w:szCs w:val="24"/>
              </w:rPr>
              <w:t xml:space="preserve">в год </w:t>
            </w:r>
          </w:p>
        </w:tc>
        <w:tc>
          <w:tcPr>
            <w:tcW w:w="709" w:type="dxa"/>
            <w:tcBorders>
              <w:right w:val="single" w:sz="4" w:space="0" w:color="auto"/>
            </w:tcBorders>
          </w:tcPr>
          <w:p w:rsidR="0034302E" w:rsidRPr="005B6F3D" w:rsidRDefault="0034302E" w:rsidP="00A02553">
            <w:pPr>
              <w:jc w:val="center"/>
              <w:rPr>
                <w:b/>
                <w:sz w:val="24"/>
                <w:szCs w:val="24"/>
              </w:rPr>
            </w:pPr>
            <w:r w:rsidRPr="005B6F3D">
              <w:rPr>
                <w:b/>
                <w:sz w:val="24"/>
                <w:szCs w:val="24"/>
              </w:rPr>
              <w:t>170</w:t>
            </w:r>
          </w:p>
        </w:tc>
        <w:tc>
          <w:tcPr>
            <w:tcW w:w="578" w:type="dxa"/>
            <w:tcBorders>
              <w:left w:val="single" w:sz="4" w:space="0" w:color="auto"/>
            </w:tcBorders>
          </w:tcPr>
          <w:p w:rsidR="0034302E" w:rsidRPr="005B6F3D" w:rsidRDefault="0034302E" w:rsidP="00A02553">
            <w:pPr>
              <w:jc w:val="center"/>
              <w:rPr>
                <w:b/>
                <w:sz w:val="24"/>
                <w:szCs w:val="24"/>
              </w:rPr>
            </w:pPr>
            <w:r w:rsidRPr="005B6F3D">
              <w:rPr>
                <w:b/>
                <w:sz w:val="24"/>
                <w:szCs w:val="24"/>
              </w:rPr>
              <w:t>170</w:t>
            </w:r>
          </w:p>
        </w:tc>
        <w:tc>
          <w:tcPr>
            <w:tcW w:w="490" w:type="dxa"/>
            <w:tcBorders>
              <w:left w:val="single" w:sz="4" w:space="0" w:color="auto"/>
            </w:tcBorders>
          </w:tcPr>
          <w:p w:rsidR="0034302E" w:rsidRPr="005B6F3D" w:rsidRDefault="0034302E" w:rsidP="00A02553">
            <w:pPr>
              <w:jc w:val="center"/>
              <w:rPr>
                <w:b/>
                <w:sz w:val="24"/>
                <w:szCs w:val="24"/>
              </w:rPr>
            </w:pPr>
            <w:r w:rsidRPr="005B6F3D">
              <w:rPr>
                <w:b/>
                <w:sz w:val="24"/>
                <w:szCs w:val="24"/>
              </w:rPr>
              <w:t>170</w:t>
            </w:r>
          </w:p>
        </w:tc>
        <w:tc>
          <w:tcPr>
            <w:tcW w:w="490" w:type="dxa"/>
            <w:tcBorders>
              <w:left w:val="single" w:sz="4" w:space="0" w:color="auto"/>
            </w:tcBorders>
          </w:tcPr>
          <w:p w:rsidR="0034302E" w:rsidRPr="005B6F3D" w:rsidRDefault="0034302E" w:rsidP="00A02553">
            <w:pPr>
              <w:jc w:val="center"/>
              <w:rPr>
                <w:b/>
                <w:sz w:val="24"/>
                <w:szCs w:val="24"/>
              </w:rPr>
            </w:pPr>
            <w:r w:rsidRPr="005B6F3D">
              <w:rPr>
                <w:b/>
                <w:sz w:val="24"/>
                <w:szCs w:val="24"/>
              </w:rPr>
              <w:t>170</w:t>
            </w:r>
          </w:p>
        </w:tc>
        <w:tc>
          <w:tcPr>
            <w:tcW w:w="492" w:type="dxa"/>
            <w:tcBorders>
              <w:left w:val="single" w:sz="4" w:space="0" w:color="auto"/>
            </w:tcBorders>
          </w:tcPr>
          <w:p w:rsidR="0034302E" w:rsidRPr="005B6F3D" w:rsidRDefault="0034302E" w:rsidP="00A02553">
            <w:pPr>
              <w:jc w:val="center"/>
              <w:rPr>
                <w:b/>
                <w:sz w:val="24"/>
                <w:szCs w:val="24"/>
              </w:rPr>
            </w:pPr>
            <w:r w:rsidRPr="005B6F3D">
              <w:rPr>
                <w:b/>
                <w:sz w:val="24"/>
                <w:szCs w:val="24"/>
              </w:rPr>
              <w:t>170</w:t>
            </w:r>
          </w:p>
        </w:tc>
        <w:tc>
          <w:tcPr>
            <w:tcW w:w="736" w:type="dxa"/>
            <w:tcBorders>
              <w:left w:val="single" w:sz="4" w:space="0" w:color="auto"/>
            </w:tcBorders>
          </w:tcPr>
          <w:p w:rsidR="0034302E" w:rsidRPr="005B6F3D" w:rsidRDefault="0034302E" w:rsidP="00A02553">
            <w:pPr>
              <w:jc w:val="center"/>
              <w:rPr>
                <w:b/>
                <w:sz w:val="24"/>
                <w:szCs w:val="24"/>
              </w:rPr>
            </w:pPr>
            <w:r w:rsidRPr="005B6F3D">
              <w:rPr>
                <w:b/>
                <w:sz w:val="24"/>
                <w:szCs w:val="24"/>
              </w:rPr>
              <w:t>850</w:t>
            </w:r>
          </w:p>
        </w:tc>
        <w:tc>
          <w:tcPr>
            <w:tcW w:w="1608" w:type="dxa"/>
            <w:tcBorders>
              <w:left w:val="single" w:sz="4" w:space="0" w:color="auto"/>
            </w:tcBorders>
          </w:tcPr>
          <w:p w:rsidR="0034302E" w:rsidRPr="005B6F3D" w:rsidRDefault="0034302E" w:rsidP="00A02553">
            <w:pPr>
              <w:jc w:val="center"/>
              <w:rPr>
                <w:b/>
                <w:sz w:val="24"/>
                <w:szCs w:val="24"/>
              </w:rPr>
            </w:pPr>
          </w:p>
        </w:tc>
      </w:tr>
    </w:tbl>
    <w:p w:rsidR="0034302E" w:rsidRPr="005B6F3D" w:rsidRDefault="0034302E" w:rsidP="0034302E">
      <w:pPr>
        <w:spacing w:after="120"/>
        <w:ind w:firstLine="851"/>
        <w:jc w:val="center"/>
        <w:rPr>
          <w:b/>
          <w:sz w:val="24"/>
          <w:szCs w:val="24"/>
        </w:rPr>
      </w:pPr>
    </w:p>
    <w:p w:rsidR="0034302E" w:rsidRPr="005B6F3D" w:rsidRDefault="0034302E" w:rsidP="0034302E">
      <w:pPr>
        <w:spacing w:after="120"/>
        <w:ind w:firstLine="851"/>
        <w:jc w:val="center"/>
        <w:rPr>
          <w:b/>
          <w:sz w:val="24"/>
          <w:szCs w:val="24"/>
        </w:rPr>
      </w:pPr>
      <w:r w:rsidRPr="005B6F3D">
        <w:rPr>
          <w:b/>
          <w:sz w:val="24"/>
          <w:szCs w:val="24"/>
        </w:rPr>
        <w:t>План внеурочной деятельности  в 5-6   классах.</w:t>
      </w:r>
    </w:p>
    <w:p w:rsidR="0034302E" w:rsidRPr="005B6F3D" w:rsidRDefault="0034302E" w:rsidP="0034302E">
      <w:pPr>
        <w:spacing w:after="120"/>
        <w:ind w:firstLine="851"/>
        <w:jc w:val="center"/>
        <w:rPr>
          <w:b/>
          <w:sz w:val="24"/>
          <w:szCs w:val="24"/>
        </w:rPr>
      </w:pPr>
      <w:r w:rsidRPr="005B6F3D">
        <w:rPr>
          <w:b/>
          <w:sz w:val="24"/>
          <w:szCs w:val="24"/>
        </w:rPr>
        <w:t>(пролицейские классы)</w:t>
      </w:r>
    </w:p>
    <w:tbl>
      <w:tblPr>
        <w:tblStyle w:val="af8"/>
        <w:tblW w:w="10093" w:type="dxa"/>
        <w:tblInd w:w="-459" w:type="dxa"/>
        <w:tblLayout w:type="fixed"/>
        <w:tblLook w:val="04A0" w:firstRow="1" w:lastRow="0" w:firstColumn="1" w:lastColumn="0" w:noHBand="0" w:noVBand="1"/>
      </w:tblPr>
      <w:tblGrid>
        <w:gridCol w:w="668"/>
        <w:gridCol w:w="1669"/>
        <w:gridCol w:w="3209"/>
        <w:gridCol w:w="899"/>
        <w:gridCol w:w="898"/>
        <w:gridCol w:w="898"/>
        <w:gridCol w:w="1852"/>
      </w:tblGrid>
      <w:tr w:rsidR="0034302E" w:rsidRPr="005B6F3D" w:rsidTr="0034302E">
        <w:trPr>
          <w:trHeight w:val="279"/>
        </w:trPr>
        <w:tc>
          <w:tcPr>
            <w:tcW w:w="668" w:type="dxa"/>
            <w:vMerge w:val="restart"/>
          </w:tcPr>
          <w:p w:rsidR="0034302E" w:rsidRPr="005B6F3D" w:rsidRDefault="0034302E" w:rsidP="00A02553">
            <w:pPr>
              <w:ind w:firstLine="851"/>
              <w:rPr>
                <w:b/>
                <w:sz w:val="24"/>
                <w:szCs w:val="24"/>
              </w:rPr>
            </w:pPr>
          </w:p>
        </w:tc>
        <w:tc>
          <w:tcPr>
            <w:tcW w:w="1669" w:type="dxa"/>
            <w:vMerge w:val="restart"/>
          </w:tcPr>
          <w:p w:rsidR="0034302E" w:rsidRPr="005B6F3D" w:rsidRDefault="0034302E" w:rsidP="00A02553">
            <w:pPr>
              <w:ind w:firstLine="851"/>
              <w:rPr>
                <w:b/>
                <w:sz w:val="24"/>
                <w:szCs w:val="24"/>
              </w:rPr>
            </w:pPr>
            <w:r w:rsidRPr="005B6F3D">
              <w:rPr>
                <w:b/>
                <w:sz w:val="24"/>
                <w:szCs w:val="24"/>
              </w:rPr>
              <w:t>Направление внеурочной деятельности</w:t>
            </w:r>
          </w:p>
        </w:tc>
        <w:tc>
          <w:tcPr>
            <w:tcW w:w="3209" w:type="dxa"/>
            <w:vMerge w:val="restart"/>
          </w:tcPr>
          <w:p w:rsidR="0034302E" w:rsidRPr="005B6F3D" w:rsidRDefault="0034302E" w:rsidP="00A02553">
            <w:pPr>
              <w:ind w:firstLine="851"/>
              <w:rPr>
                <w:b/>
                <w:sz w:val="24"/>
                <w:szCs w:val="24"/>
              </w:rPr>
            </w:pPr>
            <w:r w:rsidRPr="005B6F3D">
              <w:rPr>
                <w:b/>
                <w:sz w:val="24"/>
                <w:szCs w:val="24"/>
              </w:rPr>
              <w:t>Название  программы</w:t>
            </w:r>
          </w:p>
        </w:tc>
        <w:tc>
          <w:tcPr>
            <w:tcW w:w="1797" w:type="dxa"/>
            <w:gridSpan w:val="2"/>
          </w:tcPr>
          <w:p w:rsidR="0034302E" w:rsidRPr="005B6F3D" w:rsidRDefault="0034302E" w:rsidP="00A02553">
            <w:pPr>
              <w:ind w:firstLine="35"/>
              <w:rPr>
                <w:b/>
                <w:sz w:val="24"/>
                <w:szCs w:val="24"/>
              </w:rPr>
            </w:pPr>
            <w:r w:rsidRPr="005B6F3D">
              <w:rPr>
                <w:b/>
                <w:sz w:val="24"/>
                <w:szCs w:val="24"/>
              </w:rPr>
              <w:t>Количество часов</w:t>
            </w:r>
          </w:p>
        </w:tc>
        <w:tc>
          <w:tcPr>
            <w:tcW w:w="898" w:type="dxa"/>
            <w:vMerge w:val="restart"/>
          </w:tcPr>
          <w:p w:rsidR="0034302E" w:rsidRPr="005B6F3D" w:rsidRDefault="0034302E" w:rsidP="00A02553">
            <w:pPr>
              <w:rPr>
                <w:b/>
                <w:bCs/>
                <w:sz w:val="24"/>
                <w:szCs w:val="24"/>
              </w:rPr>
            </w:pPr>
            <w:r w:rsidRPr="005B6F3D">
              <w:rPr>
                <w:b/>
                <w:bCs/>
                <w:sz w:val="24"/>
                <w:szCs w:val="24"/>
              </w:rPr>
              <w:t>Всего</w:t>
            </w:r>
          </w:p>
        </w:tc>
        <w:tc>
          <w:tcPr>
            <w:tcW w:w="1852" w:type="dxa"/>
            <w:vMerge w:val="restart"/>
          </w:tcPr>
          <w:p w:rsidR="0034302E" w:rsidRPr="005B6F3D" w:rsidRDefault="0034302E" w:rsidP="00A02553">
            <w:pPr>
              <w:rPr>
                <w:b/>
                <w:bCs/>
                <w:sz w:val="24"/>
                <w:szCs w:val="24"/>
              </w:rPr>
            </w:pPr>
            <w:r w:rsidRPr="005B6F3D">
              <w:rPr>
                <w:b/>
                <w:bCs/>
                <w:sz w:val="24"/>
                <w:szCs w:val="24"/>
              </w:rPr>
              <w:t>Форма реализации</w:t>
            </w:r>
          </w:p>
        </w:tc>
      </w:tr>
      <w:tr w:rsidR="0034302E" w:rsidRPr="005B6F3D" w:rsidTr="0034302E">
        <w:trPr>
          <w:trHeight w:val="279"/>
        </w:trPr>
        <w:tc>
          <w:tcPr>
            <w:tcW w:w="668" w:type="dxa"/>
            <w:vMerge/>
          </w:tcPr>
          <w:p w:rsidR="0034302E" w:rsidRPr="005B6F3D" w:rsidRDefault="0034302E" w:rsidP="00A02553">
            <w:pPr>
              <w:ind w:firstLine="851"/>
              <w:rPr>
                <w:b/>
                <w:sz w:val="24"/>
                <w:szCs w:val="24"/>
              </w:rPr>
            </w:pPr>
          </w:p>
        </w:tc>
        <w:tc>
          <w:tcPr>
            <w:tcW w:w="1669" w:type="dxa"/>
            <w:vMerge/>
          </w:tcPr>
          <w:p w:rsidR="0034302E" w:rsidRPr="005B6F3D" w:rsidRDefault="0034302E" w:rsidP="00A02553">
            <w:pPr>
              <w:ind w:firstLine="851"/>
              <w:rPr>
                <w:b/>
                <w:sz w:val="24"/>
                <w:szCs w:val="24"/>
              </w:rPr>
            </w:pPr>
          </w:p>
        </w:tc>
        <w:tc>
          <w:tcPr>
            <w:tcW w:w="3209" w:type="dxa"/>
            <w:vMerge/>
          </w:tcPr>
          <w:p w:rsidR="0034302E" w:rsidRPr="005B6F3D" w:rsidRDefault="0034302E" w:rsidP="00A02553">
            <w:pPr>
              <w:ind w:firstLine="851"/>
              <w:rPr>
                <w:b/>
                <w:sz w:val="24"/>
                <w:szCs w:val="24"/>
              </w:rPr>
            </w:pPr>
          </w:p>
        </w:tc>
        <w:tc>
          <w:tcPr>
            <w:tcW w:w="899" w:type="dxa"/>
            <w:tcBorders>
              <w:right w:val="single" w:sz="4" w:space="0" w:color="auto"/>
            </w:tcBorders>
          </w:tcPr>
          <w:p w:rsidR="0034302E" w:rsidRPr="005B6F3D" w:rsidRDefault="0034302E" w:rsidP="00A02553">
            <w:pPr>
              <w:ind w:firstLine="34"/>
              <w:rPr>
                <w:b/>
                <w:sz w:val="24"/>
                <w:szCs w:val="24"/>
                <w:vertAlign w:val="superscript"/>
              </w:rPr>
            </w:pPr>
            <w:r w:rsidRPr="005B6F3D">
              <w:rPr>
                <w:b/>
                <w:sz w:val="24"/>
                <w:szCs w:val="24"/>
              </w:rPr>
              <w:t>5</w:t>
            </w:r>
            <w:r w:rsidRPr="005B6F3D">
              <w:rPr>
                <w:b/>
                <w:sz w:val="24"/>
                <w:szCs w:val="24"/>
                <w:vertAlign w:val="superscript"/>
              </w:rPr>
              <w:t>1-4</w:t>
            </w:r>
          </w:p>
        </w:tc>
        <w:tc>
          <w:tcPr>
            <w:tcW w:w="898" w:type="dxa"/>
            <w:tcBorders>
              <w:left w:val="single" w:sz="4" w:space="0" w:color="auto"/>
            </w:tcBorders>
          </w:tcPr>
          <w:p w:rsidR="0034302E" w:rsidRPr="005B6F3D" w:rsidRDefault="0034302E" w:rsidP="00A02553">
            <w:pPr>
              <w:ind w:firstLine="34"/>
              <w:rPr>
                <w:b/>
                <w:sz w:val="24"/>
                <w:szCs w:val="24"/>
                <w:vertAlign w:val="superscript"/>
              </w:rPr>
            </w:pPr>
            <w:r w:rsidRPr="005B6F3D">
              <w:rPr>
                <w:b/>
                <w:sz w:val="24"/>
                <w:szCs w:val="24"/>
              </w:rPr>
              <w:t>6</w:t>
            </w:r>
            <w:r w:rsidRPr="005B6F3D">
              <w:rPr>
                <w:b/>
                <w:sz w:val="24"/>
                <w:szCs w:val="24"/>
                <w:vertAlign w:val="superscript"/>
              </w:rPr>
              <w:t>1-4</w:t>
            </w:r>
          </w:p>
        </w:tc>
        <w:tc>
          <w:tcPr>
            <w:tcW w:w="898" w:type="dxa"/>
            <w:vMerge/>
          </w:tcPr>
          <w:p w:rsidR="0034302E" w:rsidRPr="005B6F3D" w:rsidRDefault="0034302E" w:rsidP="00A02553">
            <w:pPr>
              <w:rPr>
                <w:b/>
                <w:sz w:val="24"/>
                <w:szCs w:val="24"/>
              </w:rPr>
            </w:pPr>
          </w:p>
        </w:tc>
        <w:tc>
          <w:tcPr>
            <w:tcW w:w="1852" w:type="dxa"/>
            <w:vMerge/>
          </w:tcPr>
          <w:p w:rsidR="0034302E" w:rsidRPr="005B6F3D" w:rsidRDefault="0034302E" w:rsidP="00A02553">
            <w:pPr>
              <w:rPr>
                <w:b/>
                <w:sz w:val="24"/>
                <w:szCs w:val="24"/>
              </w:rPr>
            </w:pPr>
          </w:p>
        </w:tc>
      </w:tr>
      <w:tr w:rsidR="0034302E" w:rsidRPr="005B6F3D" w:rsidTr="0034302E">
        <w:trPr>
          <w:trHeight w:val="548"/>
        </w:trPr>
        <w:tc>
          <w:tcPr>
            <w:tcW w:w="668" w:type="dxa"/>
          </w:tcPr>
          <w:p w:rsidR="0034302E" w:rsidRPr="005B6F3D" w:rsidRDefault="0034302E" w:rsidP="00A02553">
            <w:pPr>
              <w:pStyle w:val="a7"/>
              <w:numPr>
                <w:ilvl w:val="0"/>
                <w:numId w:val="238"/>
              </w:numPr>
              <w:contextualSpacing/>
              <w:jc w:val="left"/>
              <w:rPr>
                <w:b/>
                <w:sz w:val="24"/>
                <w:szCs w:val="24"/>
              </w:rPr>
            </w:pPr>
          </w:p>
        </w:tc>
        <w:tc>
          <w:tcPr>
            <w:tcW w:w="1669" w:type="dxa"/>
          </w:tcPr>
          <w:p w:rsidR="0034302E" w:rsidRPr="005B6F3D" w:rsidRDefault="0034302E" w:rsidP="00A02553">
            <w:pPr>
              <w:rPr>
                <w:b/>
                <w:sz w:val="24"/>
                <w:szCs w:val="24"/>
              </w:rPr>
            </w:pPr>
            <w:r w:rsidRPr="005B6F3D">
              <w:rPr>
                <w:b/>
                <w:sz w:val="24"/>
                <w:szCs w:val="24"/>
              </w:rPr>
              <w:t>Спортивно-оздоровительное</w:t>
            </w:r>
          </w:p>
        </w:tc>
        <w:tc>
          <w:tcPr>
            <w:tcW w:w="3209" w:type="dxa"/>
            <w:shd w:val="clear" w:color="auto" w:fill="auto"/>
          </w:tcPr>
          <w:p w:rsidR="0034302E" w:rsidRPr="005B6F3D" w:rsidRDefault="0034302E" w:rsidP="00A02553">
            <w:pPr>
              <w:ind w:firstLine="34"/>
              <w:rPr>
                <w:sz w:val="24"/>
                <w:szCs w:val="24"/>
              </w:rPr>
            </w:pPr>
            <w:r w:rsidRPr="005B6F3D">
              <w:rPr>
                <w:sz w:val="24"/>
                <w:szCs w:val="24"/>
              </w:rPr>
              <w:t>«Мое здоровье »</w:t>
            </w:r>
          </w:p>
        </w:tc>
        <w:tc>
          <w:tcPr>
            <w:tcW w:w="899" w:type="dxa"/>
            <w:tcBorders>
              <w:right w:val="single" w:sz="4" w:space="0" w:color="auto"/>
            </w:tcBorders>
          </w:tcPr>
          <w:p w:rsidR="0034302E" w:rsidRPr="004E79A5" w:rsidRDefault="0034302E" w:rsidP="00A02553">
            <w:pPr>
              <w:jc w:val="center"/>
              <w:rPr>
                <w:sz w:val="24"/>
                <w:szCs w:val="24"/>
              </w:rPr>
            </w:pPr>
            <w:r w:rsidRPr="004E79A5">
              <w:rPr>
                <w:sz w:val="24"/>
                <w:szCs w:val="24"/>
              </w:rPr>
              <w:t>4</w:t>
            </w:r>
          </w:p>
        </w:tc>
        <w:tc>
          <w:tcPr>
            <w:tcW w:w="898" w:type="dxa"/>
            <w:tcBorders>
              <w:left w:val="single" w:sz="4" w:space="0" w:color="auto"/>
            </w:tcBorders>
          </w:tcPr>
          <w:p w:rsidR="0034302E" w:rsidRPr="004E79A5" w:rsidRDefault="0034302E" w:rsidP="00A02553">
            <w:pPr>
              <w:jc w:val="center"/>
              <w:rPr>
                <w:sz w:val="24"/>
                <w:szCs w:val="24"/>
              </w:rPr>
            </w:pPr>
          </w:p>
        </w:tc>
        <w:tc>
          <w:tcPr>
            <w:tcW w:w="898" w:type="dxa"/>
            <w:tcBorders>
              <w:left w:val="single" w:sz="4" w:space="0" w:color="auto"/>
            </w:tcBorders>
          </w:tcPr>
          <w:p w:rsidR="0034302E" w:rsidRPr="005B6F3D" w:rsidRDefault="0034302E" w:rsidP="00A02553">
            <w:pPr>
              <w:jc w:val="center"/>
              <w:rPr>
                <w:b/>
                <w:sz w:val="24"/>
                <w:szCs w:val="24"/>
              </w:rPr>
            </w:pPr>
            <w:r w:rsidRPr="005B6F3D">
              <w:rPr>
                <w:b/>
                <w:sz w:val="24"/>
                <w:szCs w:val="24"/>
              </w:rPr>
              <w:t>4</w:t>
            </w:r>
          </w:p>
        </w:tc>
        <w:tc>
          <w:tcPr>
            <w:tcW w:w="1852" w:type="dxa"/>
            <w:tcBorders>
              <w:left w:val="single" w:sz="4" w:space="0" w:color="auto"/>
            </w:tcBorders>
          </w:tcPr>
          <w:p w:rsidR="0034302E" w:rsidRPr="005B6F3D" w:rsidRDefault="0034302E" w:rsidP="00A02553">
            <w:pPr>
              <w:jc w:val="center"/>
              <w:rPr>
                <w:b/>
                <w:sz w:val="24"/>
                <w:szCs w:val="24"/>
              </w:rPr>
            </w:pPr>
            <w:r w:rsidRPr="005B6F3D">
              <w:rPr>
                <w:b/>
                <w:sz w:val="24"/>
                <w:szCs w:val="24"/>
              </w:rPr>
              <w:t xml:space="preserve">Секция </w:t>
            </w:r>
          </w:p>
        </w:tc>
      </w:tr>
      <w:tr w:rsidR="0034302E" w:rsidRPr="005B6F3D" w:rsidTr="0034302E">
        <w:trPr>
          <w:trHeight w:val="30"/>
        </w:trPr>
        <w:tc>
          <w:tcPr>
            <w:tcW w:w="668" w:type="dxa"/>
            <w:tcBorders>
              <w:top w:val="single" w:sz="4" w:space="0" w:color="auto"/>
            </w:tcBorders>
          </w:tcPr>
          <w:p w:rsidR="0034302E" w:rsidRPr="005B6F3D" w:rsidRDefault="0034302E" w:rsidP="00A02553">
            <w:pPr>
              <w:pStyle w:val="a7"/>
              <w:numPr>
                <w:ilvl w:val="0"/>
                <w:numId w:val="238"/>
              </w:numPr>
              <w:contextualSpacing/>
              <w:jc w:val="left"/>
              <w:rPr>
                <w:b/>
                <w:sz w:val="24"/>
                <w:szCs w:val="24"/>
              </w:rPr>
            </w:pPr>
          </w:p>
        </w:tc>
        <w:tc>
          <w:tcPr>
            <w:tcW w:w="1669" w:type="dxa"/>
            <w:tcBorders>
              <w:top w:val="single" w:sz="4" w:space="0" w:color="auto"/>
            </w:tcBorders>
          </w:tcPr>
          <w:p w:rsidR="0034302E" w:rsidRPr="005B6F3D" w:rsidRDefault="0034302E" w:rsidP="00A02553">
            <w:pPr>
              <w:rPr>
                <w:b/>
                <w:sz w:val="24"/>
                <w:szCs w:val="24"/>
              </w:rPr>
            </w:pPr>
            <w:r w:rsidRPr="005B6F3D">
              <w:rPr>
                <w:b/>
                <w:sz w:val="24"/>
                <w:szCs w:val="24"/>
              </w:rPr>
              <w:t xml:space="preserve">Социальное </w:t>
            </w:r>
          </w:p>
        </w:tc>
        <w:tc>
          <w:tcPr>
            <w:tcW w:w="3209" w:type="dxa"/>
            <w:tcBorders>
              <w:top w:val="single" w:sz="4" w:space="0" w:color="auto"/>
              <w:right w:val="single" w:sz="4" w:space="0" w:color="auto"/>
            </w:tcBorders>
            <w:shd w:val="clear" w:color="auto" w:fill="auto"/>
          </w:tcPr>
          <w:p w:rsidR="0034302E" w:rsidRPr="005B6F3D" w:rsidRDefault="0034302E" w:rsidP="00A02553">
            <w:pPr>
              <w:ind w:firstLine="34"/>
              <w:rPr>
                <w:sz w:val="24"/>
                <w:szCs w:val="24"/>
              </w:rPr>
            </w:pPr>
            <w:r w:rsidRPr="005B6F3D">
              <w:rPr>
                <w:sz w:val="24"/>
                <w:szCs w:val="24"/>
              </w:rPr>
              <w:t>«Разговоры о важном»</w:t>
            </w:r>
          </w:p>
        </w:tc>
        <w:tc>
          <w:tcPr>
            <w:tcW w:w="899" w:type="dxa"/>
            <w:tcBorders>
              <w:top w:val="single" w:sz="4" w:space="0" w:color="auto"/>
              <w:left w:val="single" w:sz="4" w:space="0" w:color="auto"/>
              <w:right w:val="single" w:sz="4" w:space="0" w:color="auto"/>
            </w:tcBorders>
          </w:tcPr>
          <w:p w:rsidR="0034302E" w:rsidRPr="004E79A5" w:rsidRDefault="0034302E" w:rsidP="00A02553">
            <w:pPr>
              <w:jc w:val="center"/>
              <w:rPr>
                <w:sz w:val="24"/>
                <w:szCs w:val="24"/>
              </w:rPr>
            </w:pPr>
            <w:r w:rsidRPr="004E79A5">
              <w:rPr>
                <w:sz w:val="24"/>
                <w:szCs w:val="24"/>
              </w:rPr>
              <w:t>4</w:t>
            </w:r>
          </w:p>
        </w:tc>
        <w:tc>
          <w:tcPr>
            <w:tcW w:w="898" w:type="dxa"/>
            <w:tcBorders>
              <w:top w:val="single" w:sz="4" w:space="0" w:color="auto"/>
              <w:left w:val="single" w:sz="4" w:space="0" w:color="auto"/>
            </w:tcBorders>
          </w:tcPr>
          <w:p w:rsidR="0034302E" w:rsidRPr="004E79A5" w:rsidRDefault="0034302E" w:rsidP="00A02553">
            <w:pPr>
              <w:jc w:val="center"/>
              <w:rPr>
                <w:sz w:val="24"/>
                <w:szCs w:val="24"/>
              </w:rPr>
            </w:pPr>
            <w:r w:rsidRPr="004E79A5">
              <w:rPr>
                <w:sz w:val="24"/>
                <w:szCs w:val="24"/>
              </w:rPr>
              <w:t>4</w:t>
            </w:r>
          </w:p>
        </w:tc>
        <w:tc>
          <w:tcPr>
            <w:tcW w:w="898" w:type="dxa"/>
            <w:tcBorders>
              <w:top w:val="single" w:sz="4" w:space="0" w:color="auto"/>
              <w:left w:val="single" w:sz="4" w:space="0" w:color="auto"/>
            </w:tcBorders>
          </w:tcPr>
          <w:p w:rsidR="0034302E" w:rsidRPr="005B6F3D" w:rsidRDefault="0034302E" w:rsidP="00A02553">
            <w:pPr>
              <w:jc w:val="center"/>
              <w:rPr>
                <w:b/>
                <w:sz w:val="24"/>
                <w:szCs w:val="24"/>
              </w:rPr>
            </w:pPr>
            <w:r w:rsidRPr="005B6F3D">
              <w:rPr>
                <w:b/>
                <w:sz w:val="24"/>
                <w:szCs w:val="24"/>
              </w:rPr>
              <w:t>8</w:t>
            </w:r>
          </w:p>
        </w:tc>
        <w:tc>
          <w:tcPr>
            <w:tcW w:w="1852" w:type="dxa"/>
            <w:tcBorders>
              <w:top w:val="single" w:sz="4" w:space="0" w:color="auto"/>
              <w:left w:val="single" w:sz="4" w:space="0" w:color="auto"/>
            </w:tcBorders>
          </w:tcPr>
          <w:p w:rsidR="0034302E" w:rsidRPr="005B6F3D" w:rsidRDefault="0034302E" w:rsidP="00A02553">
            <w:pPr>
              <w:jc w:val="center"/>
              <w:rPr>
                <w:b/>
                <w:sz w:val="24"/>
                <w:szCs w:val="24"/>
              </w:rPr>
            </w:pPr>
            <w:r w:rsidRPr="005B6F3D">
              <w:rPr>
                <w:b/>
                <w:sz w:val="24"/>
                <w:szCs w:val="24"/>
              </w:rPr>
              <w:t xml:space="preserve">Классный час </w:t>
            </w:r>
          </w:p>
        </w:tc>
      </w:tr>
      <w:tr w:rsidR="0034302E" w:rsidRPr="005B6F3D" w:rsidTr="0034302E">
        <w:trPr>
          <w:trHeight w:val="30"/>
        </w:trPr>
        <w:tc>
          <w:tcPr>
            <w:tcW w:w="668" w:type="dxa"/>
          </w:tcPr>
          <w:p w:rsidR="0034302E" w:rsidRPr="005B6F3D" w:rsidRDefault="0034302E" w:rsidP="00A02553">
            <w:pPr>
              <w:pStyle w:val="a7"/>
              <w:numPr>
                <w:ilvl w:val="0"/>
                <w:numId w:val="238"/>
              </w:numPr>
              <w:contextualSpacing/>
              <w:jc w:val="left"/>
              <w:rPr>
                <w:b/>
                <w:sz w:val="24"/>
                <w:szCs w:val="24"/>
              </w:rPr>
            </w:pPr>
          </w:p>
        </w:tc>
        <w:tc>
          <w:tcPr>
            <w:tcW w:w="1669" w:type="dxa"/>
          </w:tcPr>
          <w:p w:rsidR="0034302E" w:rsidRPr="005B6F3D" w:rsidRDefault="0034302E" w:rsidP="00A02553">
            <w:pPr>
              <w:rPr>
                <w:b/>
                <w:sz w:val="24"/>
                <w:szCs w:val="24"/>
              </w:rPr>
            </w:pPr>
            <w:r w:rsidRPr="005B6F3D">
              <w:rPr>
                <w:b/>
                <w:sz w:val="24"/>
                <w:szCs w:val="24"/>
              </w:rPr>
              <w:t xml:space="preserve">Психолого-педагогическое </w:t>
            </w:r>
          </w:p>
        </w:tc>
        <w:tc>
          <w:tcPr>
            <w:tcW w:w="3209" w:type="dxa"/>
            <w:tcBorders>
              <w:top w:val="single" w:sz="4" w:space="0" w:color="auto"/>
              <w:right w:val="single" w:sz="4" w:space="0" w:color="auto"/>
            </w:tcBorders>
            <w:shd w:val="clear" w:color="auto" w:fill="auto"/>
          </w:tcPr>
          <w:p w:rsidR="0034302E" w:rsidRDefault="0034302E" w:rsidP="00A02553">
            <w:pPr>
              <w:ind w:firstLine="34"/>
              <w:rPr>
                <w:sz w:val="24"/>
                <w:szCs w:val="24"/>
              </w:rPr>
            </w:pPr>
            <w:r>
              <w:rPr>
                <w:sz w:val="24"/>
                <w:szCs w:val="24"/>
              </w:rPr>
              <w:t>«Познай себя»</w:t>
            </w:r>
          </w:p>
          <w:p w:rsidR="0034302E" w:rsidRPr="005B6F3D" w:rsidRDefault="0034302E" w:rsidP="00A02553">
            <w:pPr>
              <w:ind w:firstLine="34"/>
              <w:rPr>
                <w:sz w:val="24"/>
                <w:szCs w:val="24"/>
              </w:rPr>
            </w:pPr>
            <w:r w:rsidRPr="005B6F3D">
              <w:rPr>
                <w:sz w:val="24"/>
                <w:szCs w:val="24"/>
              </w:rPr>
              <w:t>«Моя уникальность»</w:t>
            </w:r>
          </w:p>
        </w:tc>
        <w:tc>
          <w:tcPr>
            <w:tcW w:w="899" w:type="dxa"/>
            <w:tcBorders>
              <w:top w:val="single" w:sz="4" w:space="0" w:color="auto"/>
              <w:left w:val="single" w:sz="4" w:space="0" w:color="auto"/>
              <w:right w:val="single" w:sz="4" w:space="0" w:color="auto"/>
            </w:tcBorders>
          </w:tcPr>
          <w:p w:rsidR="0034302E" w:rsidRPr="004E79A5" w:rsidRDefault="0034302E" w:rsidP="00A02553">
            <w:pPr>
              <w:jc w:val="center"/>
              <w:rPr>
                <w:sz w:val="24"/>
                <w:szCs w:val="24"/>
              </w:rPr>
            </w:pPr>
            <w:r w:rsidRPr="004E79A5">
              <w:rPr>
                <w:sz w:val="24"/>
                <w:szCs w:val="24"/>
              </w:rPr>
              <w:t>4</w:t>
            </w:r>
          </w:p>
        </w:tc>
        <w:tc>
          <w:tcPr>
            <w:tcW w:w="898" w:type="dxa"/>
            <w:tcBorders>
              <w:top w:val="single" w:sz="4" w:space="0" w:color="auto"/>
              <w:left w:val="single" w:sz="4" w:space="0" w:color="auto"/>
            </w:tcBorders>
          </w:tcPr>
          <w:p w:rsidR="0034302E" w:rsidRPr="004E79A5" w:rsidRDefault="0034302E" w:rsidP="00A02553">
            <w:pPr>
              <w:jc w:val="center"/>
              <w:rPr>
                <w:sz w:val="24"/>
                <w:szCs w:val="24"/>
              </w:rPr>
            </w:pPr>
          </w:p>
        </w:tc>
        <w:tc>
          <w:tcPr>
            <w:tcW w:w="898" w:type="dxa"/>
            <w:tcBorders>
              <w:top w:val="single" w:sz="4" w:space="0" w:color="auto"/>
              <w:left w:val="single" w:sz="4" w:space="0" w:color="auto"/>
            </w:tcBorders>
          </w:tcPr>
          <w:p w:rsidR="0034302E" w:rsidRPr="005B6F3D" w:rsidRDefault="0034302E" w:rsidP="00A02553">
            <w:pPr>
              <w:jc w:val="center"/>
              <w:rPr>
                <w:b/>
                <w:sz w:val="24"/>
                <w:szCs w:val="24"/>
              </w:rPr>
            </w:pPr>
            <w:r w:rsidRPr="005B6F3D">
              <w:rPr>
                <w:b/>
                <w:sz w:val="24"/>
                <w:szCs w:val="24"/>
              </w:rPr>
              <w:t>8</w:t>
            </w:r>
          </w:p>
        </w:tc>
        <w:tc>
          <w:tcPr>
            <w:tcW w:w="1852" w:type="dxa"/>
            <w:tcBorders>
              <w:top w:val="single" w:sz="4" w:space="0" w:color="auto"/>
              <w:left w:val="single" w:sz="4" w:space="0" w:color="auto"/>
            </w:tcBorders>
          </w:tcPr>
          <w:p w:rsidR="0034302E" w:rsidRPr="005B6F3D" w:rsidRDefault="0034302E" w:rsidP="00A02553">
            <w:pPr>
              <w:jc w:val="center"/>
              <w:rPr>
                <w:b/>
                <w:sz w:val="24"/>
                <w:szCs w:val="24"/>
              </w:rPr>
            </w:pPr>
            <w:r w:rsidRPr="005B6F3D">
              <w:rPr>
                <w:b/>
                <w:sz w:val="24"/>
                <w:szCs w:val="24"/>
              </w:rPr>
              <w:t xml:space="preserve">Тренинг </w:t>
            </w:r>
          </w:p>
        </w:tc>
      </w:tr>
      <w:tr w:rsidR="0034302E" w:rsidRPr="005B6F3D" w:rsidTr="0034302E">
        <w:trPr>
          <w:trHeight w:val="560"/>
        </w:trPr>
        <w:tc>
          <w:tcPr>
            <w:tcW w:w="668" w:type="dxa"/>
            <w:vMerge w:val="restart"/>
          </w:tcPr>
          <w:p w:rsidR="0034302E" w:rsidRPr="005B6F3D" w:rsidRDefault="0034302E" w:rsidP="00A02553">
            <w:pPr>
              <w:pStyle w:val="a7"/>
              <w:numPr>
                <w:ilvl w:val="0"/>
                <w:numId w:val="238"/>
              </w:numPr>
              <w:contextualSpacing/>
              <w:jc w:val="left"/>
              <w:rPr>
                <w:b/>
                <w:sz w:val="24"/>
                <w:szCs w:val="24"/>
              </w:rPr>
            </w:pPr>
          </w:p>
        </w:tc>
        <w:tc>
          <w:tcPr>
            <w:tcW w:w="1669" w:type="dxa"/>
            <w:vMerge w:val="restart"/>
          </w:tcPr>
          <w:p w:rsidR="0034302E" w:rsidRPr="005B6F3D" w:rsidRDefault="0034302E" w:rsidP="00A02553">
            <w:pPr>
              <w:rPr>
                <w:b/>
                <w:sz w:val="24"/>
                <w:szCs w:val="24"/>
              </w:rPr>
            </w:pPr>
            <w:r w:rsidRPr="005B6F3D">
              <w:rPr>
                <w:b/>
                <w:sz w:val="24"/>
                <w:szCs w:val="24"/>
              </w:rPr>
              <w:t>Общеинтеллектуальное</w:t>
            </w:r>
          </w:p>
        </w:tc>
        <w:tc>
          <w:tcPr>
            <w:tcW w:w="3209" w:type="dxa"/>
            <w:shd w:val="clear" w:color="auto" w:fill="auto"/>
          </w:tcPr>
          <w:p w:rsidR="0034302E" w:rsidRPr="005B6F3D" w:rsidRDefault="0034302E" w:rsidP="00A02553">
            <w:pPr>
              <w:rPr>
                <w:sz w:val="24"/>
                <w:szCs w:val="24"/>
              </w:rPr>
            </w:pPr>
            <w:r w:rsidRPr="005B6F3D">
              <w:rPr>
                <w:sz w:val="24"/>
                <w:szCs w:val="24"/>
              </w:rPr>
              <w:t xml:space="preserve">Занимательная  математика </w:t>
            </w:r>
          </w:p>
        </w:tc>
        <w:tc>
          <w:tcPr>
            <w:tcW w:w="899" w:type="dxa"/>
            <w:tcBorders>
              <w:right w:val="single" w:sz="4" w:space="0" w:color="auto"/>
            </w:tcBorders>
          </w:tcPr>
          <w:p w:rsidR="0034302E" w:rsidRPr="004E79A5" w:rsidRDefault="0034302E" w:rsidP="00A02553">
            <w:pPr>
              <w:jc w:val="center"/>
              <w:rPr>
                <w:sz w:val="24"/>
                <w:szCs w:val="24"/>
              </w:rPr>
            </w:pPr>
            <w:r w:rsidRPr="004E79A5">
              <w:rPr>
                <w:sz w:val="24"/>
                <w:szCs w:val="24"/>
              </w:rPr>
              <w:t>4</w:t>
            </w:r>
          </w:p>
        </w:tc>
        <w:tc>
          <w:tcPr>
            <w:tcW w:w="898" w:type="dxa"/>
            <w:tcBorders>
              <w:left w:val="single" w:sz="4" w:space="0" w:color="auto"/>
            </w:tcBorders>
          </w:tcPr>
          <w:p w:rsidR="0034302E" w:rsidRPr="004E79A5" w:rsidRDefault="0034302E" w:rsidP="00A02553">
            <w:pPr>
              <w:jc w:val="center"/>
              <w:rPr>
                <w:sz w:val="24"/>
                <w:szCs w:val="24"/>
              </w:rPr>
            </w:pPr>
            <w:r w:rsidRPr="004E79A5">
              <w:rPr>
                <w:sz w:val="24"/>
                <w:szCs w:val="24"/>
              </w:rPr>
              <w:t>4</w:t>
            </w:r>
          </w:p>
        </w:tc>
        <w:tc>
          <w:tcPr>
            <w:tcW w:w="898" w:type="dxa"/>
            <w:tcBorders>
              <w:left w:val="single" w:sz="4" w:space="0" w:color="auto"/>
            </w:tcBorders>
          </w:tcPr>
          <w:p w:rsidR="0034302E" w:rsidRPr="005B6F3D" w:rsidRDefault="0034302E" w:rsidP="00A02553">
            <w:pPr>
              <w:jc w:val="center"/>
              <w:rPr>
                <w:b/>
                <w:sz w:val="24"/>
                <w:szCs w:val="24"/>
              </w:rPr>
            </w:pPr>
            <w:r w:rsidRPr="005B6F3D">
              <w:rPr>
                <w:b/>
                <w:sz w:val="24"/>
                <w:szCs w:val="24"/>
              </w:rPr>
              <w:t>8</w:t>
            </w:r>
          </w:p>
        </w:tc>
        <w:tc>
          <w:tcPr>
            <w:tcW w:w="1852" w:type="dxa"/>
            <w:tcBorders>
              <w:left w:val="single" w:sz="4" w:space="0" w:color="auto"/>
            </w:tcBorders>
          </w:tcPr>
          <w:p w:rsidR="0034302E" w:rsidRPr="005B6F3D" w:rsidRDefault="0034302E" w:rsidP="00A02553">
            <w:r w:rsidRPr="005B6F3D">
              <w:rPr>
                <w:b/>
                <w:sz w:val="24"/>
                <w:szCs w:val="24"/>
              </w:rPr>
              <w:t>Кружок</w:t>
            </w:r>
          </w:p>
        </w:tc>
      </w:tr>
      <w:tr w:rsidR="0034302E" w:rsidRPr="005B6F3D" w:rsidTr="0034302E">
        <w:trPr>
          <w:trHeight w:val="1122"/>
        </w:trPr>
        <w:tc>
          <w:tcPr>
            <w:tcW w:w="668" w:type="dxa"/>
            <w:vMerge/>
          </w:tcPr>
          <w:p w:rsidR="0034302E" w:rsidRPr="005B6F3D" w:rsidRDefault="0034302E" w:rsidP="00A02553">
            <w:pPr>
              <w:rPr>
                <w:b/>
                <w:sz w:val="24"/>
                <w:szCs w:val="24"/>
              </w:rPr>
            </w:pPr>
          </w:p>
        </w:tc>
        <w:tc>
          <w:tcPr>
            <w:tcW w:w="1669" w:type="dxa"/>
            <w:vMerge/>
          </w:tcPr>
          <w:p w:rsidR="0034302E" w:rsidRPr="005B6F3D" w:rsidRDefault="0034302E" w:rsidP="00A02553">
            <w:pPr>
              <w:rPr>
                <w:b/>
                <w:sz w:val="24"/>
                <w:szCs w:val="24"/>
              </w:rPr>
            </w:pPr>
          </w:p>
        </w:tc>
        <w:tc>
          <w:tcPr>
            <w:tcW w:w="3209" w:type="dxa"/>
            <w:shd w:val="clear" w:color="auto" w:fill="auto"/>
          </w:tcPr>
          <w:p w:rsidR="0034302E" w:rsidRPr="005B6F3D" w:rsidRDefault="0034302E" w:rsidP="00A02553">
            <w:pPr>
              <w:rPr>
                <w:sz w:val="24"/>
                <w:szCs w:val="24"/>
              </w:rPr>
            </w:pPr>
            <w:r w:rsidRPr="005B6F3D">
              <w:rPr>
                <w:sz w:val="24"/>
                <w:szCs w:val="24"/>
              </w:rPr>
              <w:t>Функциональная грамотность (читательская грамотность).</w:t>
            </w:r>
          </w:p>
          <w:p w:rsidR="0034302E" w:rsidRPr="005B6F3D" w:rsidRDefault="0034302E" w:rsidP="00A02553">
            <w:pPr>
              <w:rPr>
                <w:sz w:val="24"/>
                <w:szCs w:val="24"/>
              </w:rPr>
            </w:pPr>
            <w:r w:rsidRPr="005B6F3D">
              <w:rPr>
                <w:sz w:val="24"/>
                <w:szCs w:val="24"/>
              </w:rPr>
              <w:t>«Волшебный мир книг.»</w:t>
            </w:r>
          </w:p>
        </w:tc>
        <w:tc>
          <w:tcPr>
            <w:tcW w:w="899" w:type="dxa"/>
            <w:tcBorders>
              <w:right w:val="single" w:sz="4" w:space="0" w:color="auto"/>
            </w:tcBorders>
          </w:tcPr>
          <w:p w:rsidR="0034302E" w:rsidRPr="004E79A5" w:rsidRDefault="0034302E" w:rsidP="00A02553">
            <w:pPr>
              <w:jc w:val="center"/>
              <w:rPr>
                <w:sz w:val="24"/>
                <w:szCs w:val="24"/>
              </w:rPr>
            </w:pPr>
            <w:r w:rsidRPr="004E79A5">
              <w:rPr>
                <w:sz w:val="24"/>
                <w:szCs w:val="24"/>
              </w:rPr>
              <w:t>4</w:t>
            </w:r>
          </w:p>
        </w:tc>
        <w:tc>
          <w:tcPr>
            <w:tcW w:w="898" w:type="dxa"/>
            <w:tcBorders>
              <w:left w:val="single" w:sz="4" w:space="0" w:color="auto"/>
            </w:tcBorders>
          </w:tcPr>
          <w:p w:rsidR="0034302E" w:rsidRPr="004E79A5" w:rsidRDefault="0034302E" w:rsidP="00A02553">
            <w:pPr>
              <w:jc w:val="center"/>
              <w:rPr>
                <w:sz w:val="24"/>
                <w:szCs w:val="24"/>
              </w:rPr>
            </w:pPr>
          </w:p>
        </w:tc>
        <w:tc>
          <w:tcPr>
            <w:tcW w:w="898" w:type="dxa"/>
            <w:tcBorders>
              <w:left w:val="single" w:sz="4" w:space="0" w:color="auto"/>
            </w:tcBorders>
          </w:tcPr>
          <w:p w:rsidR="0034302E" w:rsidRPr="005B6F3D" w:rsidRDefault="0034302E" w:rsidP="00A02553">
            <w:pPr>
              <w:jc w:val="center"/>
              <w:rPr>
                <w:b/>
                <w:sz w:val="24"/>
                <w:szCs w:val="24"/>
              </w:rPr>
            </w:pPr>
            <w:r w:rsidRPr="005B6F3D">
              <w:rPr>
                <w:b/>
                <w:sz w:val="24"/>
                <w:szCs w:val="24"/>
              </w:rPr>
              <w:t>4</w:t>
            </w:r>
          </w:p>
        </w:tc>
        <w:tc>
          <w:tcPr>
            <w:tcW w:w="1852" w:type="dxa"/>
            <w:tcBorders>
              <w:left w:val="single" w:sz="4" w:space="0" w:color="auto"/>
            </w:tcBorders>
          </w:tcPr>
          <w:p w:rsidR="0034302E" w:rsidRPr="005B6F3D" w:rsidRDefault="0034302E" w:rsidP="00A02553">
            <w:pPr>
              <w:jc w:val="center"/>
              <w:rPr>
                <w:b/>
                <w:sz w:val="24"/>
                <w:szCs w:val="24"/>
              </w:rPr>
            </w:pPr>
            <w:r w:rsidRPr="005B6F3D">
              <w:rPr>
                <w:b/>
                <w:sz w:val="24"/>
                <w:szCs w:val="24"/>
              </w:rPr>
              <w:t xml:space="preserve">Кружок </w:t>
            </w:r>
          </w:p>
        </w:tc>
      </w:tr>
      <w:tr w:rsidR="0034302E" w:rsidRPr="005B6F3D" w:rsidTr="0034302E">
        <w:trPr>
          <w:trHeight w:val="1390"/>
        </w:trPr>
        <w:tc>
          <w:tcPr>
            <w:tcW w:w="668" w:type="dxa"/>
            <w:vMerge/>
          </w:tcPr>
          <w:p w:rsidR="0034302E" w:rsidRPr="005B6F3D" w:rsidRDefault="0034302E" w:rsidP="00A02553">
            <w:pPr>
              <w:rPr>
                <w:b/>
                <w:sz w:val="24"/>
                <w:szCs w:val="24"/>
              </w:rPr>
            </w:pPr>
          </w:p>
        </w:tc>
        <w:tc>
          <w:tcPr>
            <w:tcW w:w="1669" w:type="dxa"/>
            <w:vMerge/>
          </w:tcPr>
          <w:p w:rsidR="0034302E" w:rsidRPr="005B6F3D" w:rsidRDefault="0034302E" w:rsidP="00A02553">
            <w:pPr>
              <w:rPr>
                <w:b/>
                <w:sz w:val="24"/>
                <w:szCs w:val="24"/>
              </w:rPr>
            </w:pPr>
          </w:p>
        </w:tc>
        <w:tc>
          <w:tcPr>
            <w:tcW w:w="3209" w:type="dxa"/>
            <w:shd w:val="clear" w:color="auto" w:fill="auto"/>
          </w:tcPr>
          <w:p w:rsidR="0034302E" w:rsidRPr="005B6F3D" w:rsidRDefault="0034302E" w:rsidP="00A02553">
            <w:pPr>
              <w:rPr>
                <w:sz w:val="24"/>
                <w:szCs w:val="24"/>
              </w:rPr>
            </w:pPr>
            <w:r w:rsidRPr="005B6F3D">
              <w:rPr>
                <w:sz w:val="24"/>
                <w:szCs w:val="24"/>
              </w:rPr>
              <w:t>Функциональная грамотность (читательская грамотность).</w:t>
            </w:r>
          </w:p>
          <w:p w:rsidR="0034302E" w:rsidRPr="005B6F3D" w:rsidRDefault="0034302E" w:rsidP="00A02553">
            <w:pPr>
              <w:rPr>
                <w:sz w:val="24"/>
                <w:szCs w:val="24"/>
              </w:rPr>
            </w:pPr>
            <w:r w:rsidRPr="005B6F3D">
              <w:rPr>
                <w:sz w:val="24"/>
                <w:szCs w:val="24"/>
              </w:rPr>
              <w:t>«В мире словесного искусства.»</w:t>
            </w:r>
          </w:p>
        </w:tc>
        <w:tc>
          <w:tcPr>
            <w:tcW w:w="899" w:type="dxa"/>
            <w:tcBorders>
              <w:right w:val="single" w:sz="4" w:space="0" w:color="auto"/>
            </w:tcBorders>
          </w:tcPr>
          <w:p w:rsidR="0034302E" w:rsidRPr="004E79A5" w:rsidRDefault="0034302E" w:rsidP="00A02553">
            <w:pPr>
              <w:jc w:val="center"/>
              <w:rPr>
                <w:sz w:val="24"/>
                <w:szCs w:val="24"/>
              </w:rPr>
            </w:pPr>
          </w:p>
        </w:tc>
        <w:tc>
          <w:tcPr>
            <w:tcW w:w="898" w:type="dxa"/>
            <w:tcBorders>
              <w:left w:val="single" w:sz="4" w:space="0" w:color="auto"/>
            </w:tcBorders>
          </w:tcPr>
          <w:p w:rsidR="0034302E" w:rsidRPr="004E79A5" w:rsidRDefault="0034302E" w:rsidP="00A02553">
            <w:pPr>
              <w:jc w:val="center"/>
              <w:rPr>
                <w:sz w:val="24"/>
                <w:szCs w:val="24"/>
              </w:rPr>
            </w:pPr>
            <w:r w:rsidRPr="004E79A5">
              <w:rPr>
                <w:sz w:val="24"/>
                <w:szCs w:val="24"/>
              </w:rPr>
              <w:t>4</w:t>
            </w:r>
          </w:p>
        </w:tc>
        <w:tc>
          <w:tcPr>
            <w:tcW w:w="898" w:type="dxa"/>
            <w:tcBorders>
              <w:left w:val="single" w:sz="4" w:space="0" w:color="auto"/>
            </w:tcBorders>
          </w:tcPr>
          <w:p w:rsidR="0034302E" w:rsidRPr="005B6F3D" w:rsidRDefault="0034302E" w:rsidP="00A02553">
            <w:pPr>
              <w:jc w:val="center"/>
              <w:rPr>
                <w:b/>
                <w:sz w:val="24"/>
                <w:szCs w:val="24"/>
              </w:rPr>
            </w:pPr>
            <w:r w:rsidRPr="005B6F3D">
              <w:rPr>
                <w:b/>
                <w:sz w:val="24"/>
                <w:szCs w:val="24"/>
              </w:rPr>
              <w:t>4</w:t>
            </w:r>
          </w:p>
        </w:tc>
        <w:tc>
          <w:tcPr>
            <w:tcW w:w="1852" w:type="dxa"/>
            <w:tcBorders>
              <w:left w:val="single" w:sz="4" w:space="0" w:color="auto"/>
            </w:tcBorders>
          </w:tcPr>
          <w:p w:rsidR="0034302E" w:rsidRPr="005B6F3D" w:rsidRDefault="0034302E" w:rsidP="00A02553">
            <w:pPr>
              <w:jc w:val="center"/>
              <w:rPr>
                <w:b/>
                <w:sz w:val="24"/>
                <w:szCs w:val="24"/>
              </w:rPr>
            </w:pPr>
            <w:r w:rsidRPr="005B6F3D">
              <w:rPr>
                <w:b/>
                <w:sz w:val="24"/>
                <w:szCs w:val="24"/>
              </w:rPr>
              <w:t xml:space="preserve">Кружок </w:t>
            </w:r>
          </w:p>
        </w:tc>
      </w:tr>
      <w:tr w:rsidR="0034302E" w:rsidRPr="005B6F3D" w:rsidTr="0034302E">
        <w:trPr>
          <w:trHeight w:val="841"/>
        </w:trPr>
        <w:tc>
          <w:tcPr>
            <w:tcW w:w="668" w:type="dxa"/>
            <w:vMerge/>
          </w:tcPr>
          <w:p w:rsidR="0034302E" w:rsidRPr="005B6F3D" w:rsidRDefault="0034302E" w:rsidP="00A02553">
            <w:pPr>
              <w:rPr>
                <w:b/>
                <w:sz w:val="24"/>
                <w:szCs w:val="24"/>
              </w:rPr>
            </w:pPr>
          </w:p>
        </w:tc>
        <w:tc>
          <w:tcPr>
            <w:tcW w:w="1669" w:type="dxa"/>
            <w:vMerge/>
          </w:tcPr>
          <w:p w:rsidR="0034302E" w:rsidRPr="005B6F3D" w:rsidRDefault="0034302E" w:rsidP="00A02553">
            <w:pPr>
              <w:rPr>
                <w:b/>
                <w:sz w:val="24"/>
                <w:szCs w:val="24"/>
              </w:rPr>
            </w:pPr>
          </w:p>
        </w:tc>
        <w:tc>
          <w:tcPr>
            <w:tcW w:w="3209" w:type="dxa"/>
            <w:shd w:val="clear" w:color="auto" w:fill="auto"/>
          </w:tcPr>
          <w:p w:rsidR="0034302E" w:rsidRPr="005B6F3D" w:rsidRDefault="0034302E" w:rsidP="00A02553">
            <w:pPr>
              <w:rPr>
                <w:sz w:val="24"/>
                <w:szCs w:val="24"/>
              </w:rPr>
            </w:pPr>
            <w:r w:rsidRPr="005B6F3D">
              <w:rPr>
                <w:sz w:val="24"/>
                <w:szCs w:val="24"/>
              </w:rPr>
              <w:t>«Пойми язык живой природы»</w:t>
            </w:r>
          </w:p>
        </w:tc>
        <w:tc>
          <w:tcPr>
            <w:tcW w:w="899" w:type="dxa"/>
            <w:tcBorders>
              <w:right w:val="single" w:sz="4" w:space="0" w:color="auto"/>
            </w:tcBorders>
          </w:tcPr>
          <w:p w:rsidR="0034302E" w:rsidRPr="004E79A5" w:rsidRDefault="0034302E" w:rsidP="00A02553">
            <w:pPr>
              <w:jc w:val="center"/>
              <w:rPr>
                <w:sz w:val="24"/>
                <w:szCs w:val="24"/>
              </w:rPr>
            </w:pPr>
          </w:p>
        </w:tc>
        <w:tc>
          <w:tcPr>
            <w:tcW w:w="898" w:type="dxa"/>
            <w:tcBorders>
              <w:left w:val="single" w:sz="4" w:space="0" w:color="auto"/>
            </w:tcBorders>
          </w:tcPr>
          <w:p w:rsidR="0034302E" w:rsidRPr="004E79A5" w:rsidRDefault="0034302E" w:rsidP="00A02553">
            <w:pPr>
              <w:jc w:val="center"/>
              <w:rPr>
                <w:sz w:val="24"/>
                <w:szCs w:val="24"/>
              </w:rPr>
            </w:pPr>
            <w:r w:rsidRPr="004E79A5">
              <w:rPr>
                <w:sz w:val="24"/>
                <w:szCs w:val="24"/>
              </w:rPr>
              <w:t>4</w:t>
            </w:r>
          </w:p>
        </w:tc>
        <w:tc>
          <w:tcPr>
            <w:tcW w:w="898" w:type="dxa"/>
            <w:tcBorders>
              <w:left w:val="single" w:sz="4" w:space="0" w:color="auto"/>
            </w:tcBorders>
          </w:tcPr>
          <w:p w:rsidR="0034302E" w:rsidRPr="005B6F3D" w:rsidRDefault="0034302E" w:rsidP="00A02553">
            <w:pPr>
              <w:jc w:val="center"/>
              <w:rPr>
                <w:b/>
                <w:sz w:val="24"/>
                <w:szCs w:val="24"/>
              </w:rPr>
            </w:pPr>
            <w:r w:rsidRPr="005B6F3D">
              <w:rPr>
                <w:b/>
                <w:sz w:val="24"/>
                <w:szCs w:val="24"/>
              </w:rPr>
              <w:t>4</w:t>
            </w:r>
          </w:p>
        </w:tc>
        <w:tc>
          <w:tcPr>
            <w:tcW w:w="1852" w:type="dxa"/>
            <w:tcBorders>
              <w:left w:val="single" w:sz="4" w:space="0" w:color="auto"/>
            </w:tcBorders>
          </w:tcPr>
          <w:p w:rsidR="0034302E" w:rsidRPr="005B6F3D" w:rsidRDefault="0034302E" w:rsidP="00A02553">
            <w:pPr>
              <w:rPr>
                <w:b/>
                <w:sz w:val="24"/>
                <w:szCs w:val="24"/>
              </w:rPr>
            </w:pPr>
            <w:r w:rsidRPr="005B6F3D">
              <w:rPr>
                <w:b/>
                <w:sz w:val="24"/>
                <w:szCs w:val="24"/>
              </w:rPr>
              <w:t xml:space="preserve">Кружок </w:t>
            </w:r>
          </w:p>
        </w:tc>
      </w:tr>
      <w:tr w:rsidR="0034302E" w:rsidRPr="005B6F3D" w:rsidTr="0034302E">
        <w:trPr>
          <w:trHeight w:val="560"/>
        </w:trPr>
        <w:tc>
          <w:tcPr>
            <w:tcW w:w="668" w:type="dxa"/>
            <w:vMerge/>
          </w:tcPr>
          <w:p w:rsidR="0034302E" w:rsidRPr="005B6F3D" w:rsidRDefault="0034302E" w:rsidP="00A02553">
            <w:pPr>
              <w:rPr>
                <w:b/>
                <w:sz w:val="24"/>
                <w:szCs w:val="24"/>
              </w:rPr>
            </w:pPr>
          </w:p>
        </w:tc>
        <w:tc>
          <w:tcPr>
            <w:tcW w:w="1669" w:type="dxa"/>
            <w:vMerge/>
          </w:tcPr>
          <w:p w:rsidR="0034302E" w:rsidRPr="005B6F3D" w:rsidRDefault="0034302E" w:rsidP="00A02553">
            <w:pPr>
              <w:rPr>
                <w:b/>
                <w:sz w:val="24"/>
                <w:szCs w:val="24"/>
              </w:rPr>
            </w:pPr>
          </w:p>
        </w:tc>
        <w:tc>
          <w:tcPr>
            <w:tcW w:w="3209" w:type="dxa"/>
            <w:shd w:val="clear" w:color="auto" w:fill="auto"/>
          </w:tcPr>
          <w:p w:rsidR="0034302E" w:rsidRPr="005B6F3D" w:rsidRDefault="0034302E" w:rsidP="00A02553">
            <w:pPr>
              <w:rPr>
                <w:sz w:val="24"/>
                <w:szCs w:val="24"/>
              </w:rPr>
            </w:pPr>
            <w:r w:rsidRPr="005B6F3D">
              <w:rPr>
                <w:sz w:val="24"/>
                <w:szCs w:val="24"/>
              </w:rPr>
              <w:t>«Робототехника»</w:t>
            </w:r>
          </w:p>
        </w:tc>
        <w:tc>
          <w:tcPr>
            <w:tcW w:w="899" w:type="dxa"/>
            <w:tcBorders>
              <w:right w:val="single" w:sz="4" w:space="0" w:color="auto"/>
            </w:tcBorders>
          </w:tcPr>
          <w:p w:rsidR="0034302E" w:rsidRPr="004E79A5" w:rsidRDefault="0034302E" w:rsidP="00A02553">
            <w:pPr>
              <w:jc w:val="center"/>
              <w:rPr>
                <w:sz w:val="24"/>
                <w:szCs w:val="24"/>
              </w:rPr>
            </w:pPr>
            <w:r w:rsidRPr="004E79A5">
              <w:rPr>
                <w:sz w:val="24"/>
                <w:szCs w:val="24"/>
              </w:rPr>
              <w:t>4</w:t>
            </w:r>
          </w:p>
        </w:tc>
        <w:tc>
          <w:tcPr>
            <w:tcW w:w="898" w:type="dxa"/>
            <w:tcBorders>
              <w:left w:val="single" w:sz="4" w:space="0" w:color="auto"/>
            </w:tcBorders>
          </w:tcPr>
          <w:p w:rsidR="0034302E" w:rsidRPr="004E79A5" w:rsidRDefault="0034302E" w:rsidP="00A02553">
            <w:pPr>
              <w:jc w:val="center"/>
              <w:rPr>
                <w:sz w:val="24"/>
                <w:szCs w:val="24"/>
              </w:rPr>
            </w:pPr>
            <w:r w:rsidRPr="004E79A5">
              <w:rPr>
                <w:sz w:val="24"/>
                <w:szCs w:val="24"/>
              </w:rPr>
              <w:t>4</w:t>
            </w:r>
          </w:p>
        </w:tc>
        <w:tc>
          <w:tcPr>
            <w:tcW w:w="898" w:type="dxa"/>
            <w:tcBorders>
              <w:left w:val="single" w:sz="4" w:space="0" w:color="auto"/>
            </w:tcBorders>
          </w:tcPr>
          <w:p w:rsidR="0034302E" w:rsidRPr="005B6F3D" w:rsidRDefault="0034302E" w:rsidP="00A02553">
            <w:pPr>
              <w:jc w:val="center"/>
              <w:rPr>
                <w:b/>
                <w:sz w:val="24"/>
                <w:szCs w:val="24"/>
              </w:rPr>
            </w:pPr>
            <w:r w:rsidRPr="005B6F3D">
              <w:rPr>
                <w:b/>
                <w:sz w:val="24"/>
                <w:szCs w:val="24"/>
              </w:rPr>
              <w:t>8</w:t>
            </w:r>
          </w:p>
        </w:tc>
        <w:tc>
          <w:tcPr>
            <w:tcW w:w="1852" w:type="dxa"/>
            <w:tcBorders>
              <w:left w:val="single" w:sz="4" w:space="0" w:color="auto"/>
            </w:tcBorders>
          </w:tcPr>
          <w:p w:rsidR="0034302E" w:rsidRPr="005B6F3D" w:rsidRDefault="0034302E" w:rsidP="00A02553">
            <w:r w:rsidRPr="005B6F3D">
              <w:rPr>
                <w:b/>
                <w:sz w:val="24"/>
                <w:szCs w:val="24"/>
              </w:rPr>
              <w:t>Кружок</w:t>
            </w:r>
          </w:p>
        </w:tc>
      </w:tr>
      <w:tr w:rsidR="0034302E" w:rsidRPr="005B6F3D" w:rsidTr="0034302E">
        <w:trPr>
          <w:trHeight w:val="548"/>
        </w:trPr>
        <w:tc>
          <w:tcPr>
            <w:tcW w:w="668" w:type="dxa"/>
          </w:tcPr>
          <w:p w:rsidR="0034302E" w:rsidRPr="005B6F3D" w:rsidRDefault="0034302E" w:rsidP="00A02553">
            <w:pPr>
              <w:pStyle w:val="a7"/>
              <w:numPr>
                <w:ilvl w:val="0"/>
                <w:numId w:val="238"/>
              </w:numPr>
              <w:contextualSpacing/>
              <w:jc w:val="left"/>
              <w:rPr>
                <w:b/>
                <w:sz w:val="24"/>
                <w:szCs w:val="24"/>
              </w:rPr>
            </w:pPr>
          </w:p>
        </w:tc>
        <w:tc>
          <w:tcPr>
            <w:tcW w:w="1669" w:type="dxa"/>
          </w:tcPr>
          <w:p w:rsidR="0034302E" w:rsidRPr="005B6F3D" w:rsidRDefault="0034302E" w:rsidP="00A02553">
            <w:pPr>
              <w:rPr>
                <w:b/>
                <w:sz w:val="24"/>
                <w:szCs w:val="24"/>
              </w:rPr>
            </w:pPr>
            <w:r w:rsidRPr="005B6F3D">
              <w:rPr>
                <w:b/>
                <w:sz w:val="24"/>
                <w:szCs w:val="24"/>
              </w:rPr>
              <w:t>Общекультурное</w:t>
            </w:r>
          </w:p>
        </w:tc>
        <w:tc>
          <w:tcPr>
            <w:tcW w:w="3209" w:type="dxa"/>
            <w:shd w:val="clear" w:color="auto" w:fill="auto"/>
          </w:tcPr>
          <w:p w:rsidR="0034302E" w:rsidRPr="005B6F3D" w:rsidRDefault="0034302E" w:rsidP="00A02553">
            <w:pPr>
              <w:rPr>
                <w:color w:val="000000"/>
                <w:sz w:val="24"/>
                <w:szCs w:val="24"/>
              </w:rPr>
            </w:pPr>
            <w:r w:rsidRPr="005B6F3D">
              <w:rPr>
                <w:color w:val="000000"/>
                <w:sz w:val="24"/>
                <w:szCs w:val="24"/>
              </w:rPr>
              <w:t>«Светская этика и культура общения»</w:t>
            </w:r>
          </w:p>
        </w:tc>
        <w:tc>
          <w:tcPr>
            <w:tcW w:w="899" w:type="dxa"/>
            <w:tcBorders>
              <w:right w:val="single" w:sz="4" w:space="0" w:color="auto"/>
            </w:tcBorders>
          </w:tcPr>
          <w:p w:rsidR="0034302E" w:rsidRPr="004E79A5" w:rsidRDefault="0034302E" w:rsidP="00A02553">
            <w:pPr>
              <w:jc w:val="center"/>
              <w:rPr>
                <w:sz w:val="24"/>
                <w:szCs w:val="24"/>
              </w:rPr>
            </w:pPr>
            <w:r w:rsidRPr="004E79A5">
              <w:rPr>
                <w:sz w:val="24"/>
                <w:szCs w:val="24"/>
              </w:rPr>
              <w:t>4</w:t>
            </w:r>
          </w:p>
        </w:tc>
        <w:tc>
          <w:tcPr>
            <w:tcW w:w="898" w:type="dxa"/>
            <w:tcBorders>
              <w:left w:val="single" w:sz="4" w:space="0" w:color="auto"/>
            </w:tcBorders>
          </w:tcPr>
          <w:p w:rsidR="0034302E" w:rsidRPr="004E79A5" w:rsidRDefault="0034302E" w:rsidP="00A02553">
            <w:pPr>
              <w:jc w:val="center"/>
              <w:rPr>
                <w:sz w:val="24"/>
                <w:szCs w:val="24"/>
              </w:rPr>
            </w:pPr>
            <w:r w:rsidRPr="004E79A5">
              <w:rPr>
                <w:sz w:val="24"/>
                <w:szCs w:val="24"/>
              </w:rPr>
              <w:t>4</w:t>
            </w:r>
          </w:p>
        </w:tc>
        <w:tc>
          <w:tcPr>
            <w:tcW w:w="898" w:type="dxa"/>
            <w:tcBorders>
              <w:left w:val="single" w:sz="4" w:space="0" w:color="auto"/>
            </w:tcBorders>
          </w:tcPr>
          <w:p w:rsidR="0034302E" w:rsidRPr="005B6F3D" w:rsidRDefault="0034302E" w:rsidP="00A02553">
            <w:pPr>
              <w:jc w:val="center"/>
              <w:rPr>
                <w:b/>
                <w:sz w:val="24"/>
                <w:szCs w:val="24"/>
              </w:rPr>
            </w:pPr>
            <w:r w:rsidRPr="005B6F3D">
              <w:rPr>
                <w:b/>
                <w:sz w:val="24"/>
                <w:szCs w:val="24"/>
              </w:rPr>
              <w:t>8</w:t>
            </w:r>
          </w:p>
        </w:tc>
        <w:tc>
          <w:tcPr>
            <w:tcW w:w="1852" w:type="dxa"/>
            <w:tcBorders>
              <w:left w:val="single" w:sz="4" w:space="0" w:color="auto"/>
            </w:tcBorders>
          </w:tcPr>
          <w:p w:rsidR="0034302E" w:rsidRPr="005B6F3D" w:rsidRDefault="0034302E" w:rsidP="00A02553">
            <w:r w:rsidRPr="005B6F3D">
              <w:rPr>
                <w:b/>
                <w:sz w:val="24"/>
                <w:szCs w:val="24"/>
              </w:rPr>
              <w:t>Кружок</w:t>
            </w:r>
          </w:p>
        </w:tc>
      </w:tr>
      <w:tr w:rsidR="0034302E" w:rsidRPr="005B6F3D" w:rsidTr="0034302E">
        <w:trPr>
          <w:trHeight w:val="279"/>
        </w:trPr>
        <w:tc>
          <w:tcPr>
            <w:tcW w:w="668" w:type="dxa"/>
          </w:tcPr>
          <w:p w:rsidR="0034302E" w:rsidRPr="005B6F3D" w:rsidRDefault="0034302E" w:rsidP="00A02553">
            <w:pPr>
              <w:pStyle w:val="a7"/>
              <w:numPr>
                <w:ilvl w:val="0"/>
                <w:numId w:val="238"/>
              </w:numPr>
              <w:contextualSpacing/>
              <w:jc w:val="left"/>
              <w:rPr>
                <w:b/>
                <w:sz w:val="24"/>
                <w:szCs w:val="24"/>
              </w:rPr>
            </w:pPr>
          </w:p>
        </w:tc>
        <w:tc>
          <w:tcPr>
            <w:tcW w:w="1669" w:type="dxa"/>
          </w:tcPr>
          <w:p w:rsidR="0034302E" w:rsidRPr="005B6F3D" w:rsidRDefault="0034302E" w:rsidP="00A02553">
            <w:pPr>
              <w:rPr>
                <w:b/>
                <w:sz w:val="24"/>
                <w:szCs w:val="24"/>
              </w:rPr>
            </w:pPr>
            <w:r w:rsidRPr="005B6F3D">
              <w:rPr>
                <w:b/>
                <w:sz w:val="24"/>
                <w:szCs w:val="24"/>
              </w:rPr>
              <w:t>Духовно- нравственное</w:t>
            </w:r>
          </w:p>
        </w:tc>
        <w:tc>
          <w:tcPr>
            <w:tcW w:w="3209" w:type="dxa"/>
            <w:shd w:val="clear" w:color="auto" w:fill="auto"/>
          </w:tcPr>
          <w:p w:rsidR="0034302E" w:rsidRPr="005B6F3D" w:rsidRDefault="0034302E" w:rsidP="00A02553">
            <w:pPr>
              <w:ind w:firstLine="34"/>
              <w:rPr>
                <w:sz w:val="24"/>
                <w:szCs w:val="24"/>
              </w:rPr>
            </w:pPr>
            <w:r w:rsidRPr="005B6F3D">
              <w:rPr>
                <w:sz w:val="24"/>
                <w:szCs w:val="24"/>
              </w:rPr>
              <w:t>«Истоки родного края»</w:t>
            </w:r>
          </w:p>
        </w:tc>
        <w:tc>
          <w:tcPr>
            <w:tcW w:w="899" w:type="dxa"/>
            <w:tcBorders>
              <w:right w:val="single" w:sz="4" w:space="0" w:color="auto"/>
            </w:tcBorders>
          </w:tcPr>
          <w:p w:rsidR="0034302E" w:rsidRPr="004E79A5" w:rsidRDefault="0034302E" w:rsidP="00A02553">
            <w:pPr>
              <w:jc w:val="center"/>
              <w:rPr>
                <w:sz w:val="24"/>
                <w:szCs w:val="24"/>
              </w:rPr>
            </w:pPr>
          </w:p>
        </w:tc>
        <w:tc>
          <w:tcPr>
            <w:tcW w:w="898" w:type="dxa"/>
            <w:tcBorders>
              <w:left w:val="single" w:sz="4" w:space="0" w:color="auto"/>
            </w:tcBorders>
          </w:tcPr>
          <w:p w:rsidR="0034302E" w:rsidRPr="004E79A5" w:rsidRDefault="0034302E" w:rsidP="00A02553">
            <w:pPr>
              <w:jc w:val="center"/>
              <w:rPr>
                <w:sz w:val="24"/>
                <w:szCs w:val="24"/>
              </w:rPr>
            </w:pPr>
            <w:r w:rsidRPr="004E79A5">
              <w:rPr>
                <w:sz w:val="24"/>
                <w:szCs w:val="24"/>
              </w:rPr>
              <w:t>4</w:t>
            </w:r>
          </w:p>
        </w:tc>
        <w:tc>
          <w:tcPr>
            <w:tcW w:w="898" w:type="dxa"/>
            <w:tcBorders>
              <w:left w:val="single" w:sz="4" w:space="0" w:color="auto"/>
            </w:tcBorders>
          </w:tcPr>
          <w:p w:rsidR="0034302E" w:rsidRPr="005B6F3D" w:rsidRDefault="0034302E" w:rsidP="00A02553">
            <w:pPr>
              <w:jc w:val="center"/>
              <w:rPr>
                <w:b/>
                <w:sz w:val="24"/>
                <w:szCs w:val="24"/>
              </w:rPr>
            </w:pPr>
            <w:r w:rsidRPr="005B6F3D">
              <w:rPr>
                <w:b/>
                <w:sz w:val="24"/>
                <w:szCs w:val="24"/>
              </w:rPr>
              <w:t>4</w:t>
            </w:r>
          </w:p>
        </w:tc>
        <w:tc>
          <w:tcPr>
            <w:tcW w:w="1852" w:type="dxa"/>
            <w:tcBorders>
              <w:left w:val="single" w:sz="4" w:space="0" w:color="auto"/>
            </w:tcBorders>
          </w:tcPr>
          <w:p w:rsidR="0034302E" w:rsidRPr="005B6F3D" w:rsidRDefault="0034302E" w:rsidP="00A02553">
            <w:r w:rsidRPr="005B6F3D">
              <w:rPr>
                <w:b/>
                <w:sz w:val="24"/>
                <w:szCs w:val="24"/>
              </w:rPr>
              <w:t>Кружок</w:t>
            </w:r>
          </w:p>
        </w:tc>
      </w:tr>
      <w:tr w:rsidR="0034302E" w:rsidRPr="005B6F3D" w:rsidTr="0034302E">
        <w:trPr>
          <w:trHeight w:val="279"/>
        </w:trPr>
        <w:tc>
          <w:tcPr>
            <w:tcW w:w="668" w:type="dxa"/>
          </w:tcPr>
          <w:p w:rsidR="0034302E" w:rsidRPr="005B6F3D" w:rsidRDefault="0034302E" w:rsidP="00A02553">
            <w:pPr>
              <w:ind w:firstLine="851"/>
              <w:rPr>
                <w:b/>
                <w:sz w:val="24"/>
                <w:szCs w:val="24"/>
              </w:rPr>
            </w:pPr>
          </w:p>
        </w:tc>
        <w:tc>
          <w:tcPr>
            <w:tcW w:w="4878" w:type="dxa"/>
            <w:gridSpan w:val="2"/>
          </w:tcPr>
          <w:p w:rsidR="0034302E" w:rsidRPr="005B6F3D" w:rsidRDefault="0034302E" w:rsidP="00A02553">
            <w:pPr>
              <w:ind w:firstLine="851"/>
              <w:rPr>
                <w:b/>
                <w:sz w:val="24"/>
                <w:szCs w:val="24"/>
              </w:rPr>
            </w:pPr>
            <w:r w:rsidRPr="005B6F3D">
              <w:rPr>
                <w:b/>
                <w:sz w:val="24"/>
                <w:szCs w:val="24"/>
              </w:rPr>
              <w:t>ИТОГО</w:t>
            </w:r>
          </w:p>
        </w:tc>
        <w:tc>
          <w:tcPr>
            <w:tcW w:w="899" w:type="dxa"/>
            <w:tcBorders>
              <w:right w:val="single" w:sz="4" w:space="0" w:color="auto"/>
            </w:tcBorders>
          </w:tcPr>
          <w:p w:rsidR="0034302E" w:rsidRPr="005B6F3D" w:rsidRDefault="0034302E" w:rsidP="00A02553">
            <w:pPr>
              <w:jc w:val="center"/>
              <w:rPr>
                <w:b/>
                <w:sz w:val="24"/>
                <w:szCs w:val="24"/>
              </w:rPr>
            </w:pPr>
            <w:r w:rsidRPr="005B6F3D">
              <w:rPr>
                <w:b/>
                <w:sz w:val="24"/>
                <w:szCs w:val="24"/>
              </w:rPr>
              <w:t>28</w:t>
            </w:r>
          </w:p>
        </w:tc>
        <w:tc>
          <w:tcPr>
            <w:tcW w:w="898" w:type="dxa"/>
            <w:tcBorders>
              <w:left w:val="single" w:sz="4" w:space="0" w:color="auto"/>
            </w:tcBorders>
          </w:tcPr>
          <w:p w:rsidR="0034302E" w:rsidRPr="005B6F3D" w:rsidRDefault="0034302E" w:rsidP="00A02553">
            <w:pPr>
              <w:jc w:val="center"/>
              <w:rPr>
                <w:b/>
                <w:sz w:val="24"/>
                <w:szCs w:val="24"/>
              </w:rPr>
            </w:pPr>
            <w:r w:rsidRPr="005B6F3D">
              <w:rPr>
                <w:b/>
                <w:sz w:val="24"/>
                <w:szCs w:val="24"/>
              </w:rPr>
              <w:t>28</w:t>
            </w:r>
          </w:p>
        </w:tc>
        <w:tc>
          <w:tcPr>
            <w:tcW w:w="898" w:type="dxa"/>
            <w:tcBorders>
              <w:left w:val="single" w:sz="4" w:space="0" w:color="auto"/>
            </w:tcBorders>
          </w:tcPr>
          <w:p w:rsidR="0034302E" w:rsidRPr="005B6F3D" w:rsidRDefault="0034302E" w:rsidP="00A02553">
            <w:pPr>
              <w:jc w:val="center"/>
              <w:rPr>
                <w:b/>
                <w:sz w:val="24"/>
                <w:szCs w:val="24"/>
              </w:rPr>
            </w:pPr>
            <w:r w:rsidRPr="005B6F3D">
              <w:rPr>
                <w:b/>
                <w:sz w:val="24"/>
                <w:szCs w:val="24"/>
              </w:rPr>
              <w:t>56</w:t>
            </w:r>
          </w:p>
        </w:tc>
        <w:tc>
          <w:tcPr>
            <w:tcW w:w="1852" w:type="dxa"/>
            <w:tcBorders>
              <w:left w:val="single" w:sz="4" w:space="0" w:color="auto"/>
            </w:tcBorders>
          </w:tcPr>
          <w:p w:rsidR="0034302E" w:rsidRPr="005B6F3D" w:rsidRDefault="0034302E" w:rsidP="00A02553">
            <w:pPr>
              <w:jc w:val="center"/>
              <w:rPr>
                <w:b/>
                <w:sz w:val="24"/>
                <w:szCs w:val="24"/>
              </w:rPr>
            </w:pPr>
          </w:p>
        </w:tc>
      </w:tr>
      <w:tr w:rsidR="0034302E" w:rsidRPr="005B6F3D" w:rsidTr="0034302E">
        <w:trPr>
          <w:trHeight w:val="560"/>
        </w:trPr>
        <w:tc>
          <w:tcPr>
            <w:tcW w:w="668" w:type="dxa"/>
          </w:tcPr>
          <w:p w:rsidR="0034302E" w:rsidRPr="005B6F3D" w:rsidRDefault="0034302E" w:rsidP="00A02553">
            <w:pPr>
              <w:rPr>
                <w:sz w:val="24"/>
                <w:szCs w:val="24"/>
              </w:rPr>
            </w:pPr>
          </w:p>
        </w:tc>
        <w:tc>
          <w:tcPr>
            <w:tcW w:w="4878" w:type="dxa"/>
            <w:gridSpan w:val="2"/>
          </w:tcPr>
          <w:p w:rsidR="0034302E" w:rsidRPr="005B6F3D" w:rsidRDefault="0034302E" w:rsidP="00A02553">
            <w:pPr>
              <w:rPr>
                <w:sz w:val="24"/>
                <w:szCs w:val="24"/>
              </w:rPr>
            </w:pPr>
            <w:r w:rsidRPr="005B6F3D">
              <w:rPr>
                <w:sz w:val="24"/>
                <w:szCs w:val="24"/>
              </w:rPr>
              <w:t xml:space="preserve">Объём внеурочной деятельности </w:t>
            </w:r>
          </w:p>
          <w:p w:rsidR="0034302E" w:rsidRPr="005B6F3D" w:rsidRDefault="0034302E" w:rsidP="00A02553">
            <w:pPr>
              <w:rPr>
                <w:b/>
                <w:sz w:val="24"/>
                <w:szCs w:val="24"/>
              </w:rPr>
            </w:pPr>
            <w:r w:rsidRPr="005B6F3D">
              <w:rPr>
                <w:b/>
                <w:sz w:val="24"/>
                <w:szCs w:val="24"/>
              </w:rPr>
              <w:t>в год</w:t>
            </w:r>
          </w:p>
        </w:tc>
        <w:tc>
          <w:tcPr>
            <w:tcW w:w="899" w:type="dxa"/>
            <w:tcBorders>
              <w:right w:val="single" w:sz="4" w:space="0" w:color="auto"/>
            </w:tcBorders>
          </w:tcPr>
          <w:p w:rsidR="0034302E" w:rsidRPr="005B6F3D" w:rsidRDefault="0034302E" w:rsidP="00A02553">
            <w:pPr>
              <w:jc w:val="center"/>
              <w:rPr>
                <w:b/>
                <w:sz w:val="24"/>
                <w:szCs w:val="24"/>
              </w:rPr>
            </w:pPr>
            <w:r w:rsidRPr="005B6F3D">
              <w:rPr>
                <w:b/>
                <w:sz w:val="24"/>
                <w:szCs w:val="24"/>
              </w:rPr>
              <w:t>952</w:t>
            </w:r>
          </w:p>
        </w:tc>
        <w:tc>
          <w:tcPr>
            <w:tcW w:w="898" w:type="dxa"/>
            <w:tcBorders>
              <w:left w:val="single" w:sz="4" w:space="0" w:color="auto"/>
            </w:tcBorders>
          </w:tcPr>
          <w:p w:rsidR="0034302E" w:rsidRPr="005B6F3D" w:rsidRDefault="0034302E" w:rsidP="00A02553">
            <w:pPr>
              <w:jc w:val="center"/>
              <w:rPr>
                <w:b/>
                <w:sz w:val="24"/>
                <w:szCs w:val="24"/>
              </w:rPr>
            </w:pPr>
            <w:r w:rsidRPr="005B6F3D">
              <w:rPr>
                <w:b/>
                <w:sz w:val="24"/>
                <w:szCs w:val="24"/>
              </w:rPr>
              <w:t>952</w:t>
            </w:r>
          </w:p>
        </w:tc>
        <w:tc>
          <w:tcPr>
            <w:tcW w:w="898" w:type="dxa"/>
            <w:tcBorders>
              <w:left w:val="single" w:sz="4" w:space="0" w:color="auto"/>
            </w:tcBorders>
          </w:tcPr>
          <w:p w:rsidR="0034302E" w:rsidRPr="005B6F3D" w:rsidRDefault="0034302E" w:rsidP="00A02553">
            <w:pPr>
              <w:jc w:val="center"/>
              <w:rPr>
                <w:b/>
                <w:sz w:val="24"/>
                <w:szCs w:val="24"/>
              </w:rPr>
            </w:pPr>
            <w:r w:rsidRPr="005B6F3D">
              <w:rPr>
                <w:b/>
                <w:sz w:val="24"/>
                <w:szCs w:val="24"/>
              </w:rPr>
              <w:t>1904</w:t>
            </w:r>
          </w:p>
        </w:tc>
        <w:tc>
          <w:tcPr>
            <w:tcW w:w="1852" w:type="dxa"/>
            <w:tcBorders>
              <w:left w:val="single" w:sz="4" w:space="0" w:color="auto"/>
            </w:tcBorders>
          </w:tcPr>
          <w:p w:rsidR="0034302E" w:rsidRPr="005B6F3D" w:rsidRDefault="0034302E" w:rsidP="00A02553">
            <w:pPr>
              <w:jc w:val="center"/>
              <w:rPr>
                <w:b/>
                <w:sz w:val="24"/>
                <w:szCs w:val="24"/>
              </w:rPr>
            </w:pPr>
          </w:p>
        </w:tc>
      </w:tr>
    </w:tbl>
    <w:p w:rsidR="0034302E" w:rsidRPr="005B6F3D" w:rsidRDefault="0034302E" w:rsidP="0034302E">
      <w:pPr>
        <w:spacing w:after="120"/>
        <w:ind w:firstLine="851"/>
        <w:jc w:val="center"/>
        <w:rPr>
          <w:b/>
          <w:sz w:val="24"/>
          <w:szCs w:val="24"/>
        </w:rPr>
      </w:pPr>
    </w:p>
    <w:p w:rsidR="0034302E" w:rsidRPr="005B6F3D" w:rsidRDefault="0034302E" w:rsidP="0034302E">
      <w:pPr>
        <w:spacing w:after="120"/>
        <w:ind w:firstLine="851"/>
        <w:jc w:val="center"/>
        <w:rPr>
          <w:b/>
          <w:sz w:val="24"/>
          <w:szCs w:val="24"/>
        </w:rPr>
      </w:pPr>
      <w:r w:rsidRPr="005B6F3D">
        <w:rPr>
          <w:b/>
          <w:sz w:val="24"/>
          <w:szCs w:val="24"/>
        </w:rPr>
        <w:t>План внеурочной деятельности  в 7-9   классах.</w:t>
      </w:r>
    </w:p>
    <w:p w:rsidR="0034302E" w:rsidRPr="005B6F3D" w:rsidRDefault="0034302E" w:rsidP="0034302E">
      <w:pPr>
        <w:spacing w:after="120"/>
        <w:ind w:firstLine="851"/>
        <w:jc w:val="center"/>
        <w:rPr>
          <w:b/>
          <w:sz w:val="24"/>
          <w:szCs w:val="24"/>
        </w:rPr>
      </w:pPr>
      <w:r w:rsidRPr="005B6F3D">
        <w:rPr>
          <w:b/>
          <w:sz w:val="24"/>
          <w:szCs w:val="24"/>
        </w:rPr>
        <w:t>(классы с углубленным изучением предметов)</w:t>
      </w:r>
    </w:p>
    <w:tbl>
      <w:tblPr>
        <w:tblStyle w:val="af8"/>
        <w:tblW w:w="10660" w:type="dxa"/>
        <w:tblInd w:w="-459" w:type="dxa"/>
        <w:tblLayout w:type="fixed"/>
        <w:tblLook w:val="04A0" w:firstRow="1" w:lastRow="0" w:firstColumn="1" w:lastColumn="0" w:noHBand="0" w:noVBand="1"/>
      </w:tblPr>
      <w:tblGrid>
        <w:gridCol w:w="312"/>
        <w:gridCol w:w="1451"/>
        <w:gridCol w:w="2427"/>
        <w:gridCol w:w="387"/>
        <w:gridCol w:w="387"/>
        <w:gridCol w:w="387"/>
        <w:gridCol w:w="390"/>
        <w:gridCol w:w="390"/>
        <w:gridCol w:w="387"/>
        <w:gridCol w:w="387"/>
        <w:gridCol w:w="390"/>
        <w:gridCol w:w="390"/>
        <w:gridCol w:w="390"/>
        <w:gridCol w:w="7"/>
        <w:gridCol w:w="1019"/>
        <w:gridCol w:w="1559"/>
      </w:tblGrid>
      <w:tr w:rsidR="0034302E" w:rsidRPr="005B6F3D" w:rsidTr="0034302E">
        <w:trPr>
          <w:trHeight w:val="276"/>
        </w:trPr>
        <w:tc>
          <w:tcPr>
            <w:tcW w:w="312" w:type="dxa"/>
            <w:vMerge w:val="restart"/>
          </w:tcPr>
          <w:p w:rsidR="0034302E" w:rsidRPr="005B6F3D" w:rsidRDefault="0034302E" w:rsidP="00A02553">
            <w:pPr>
              <w:ind w:firstLine="851"/>
              <w:rPr>
                <w:b/>
                <w:sz w:val="24"/>
                <w:szCs w:val="24"/>
              </w:rPr>
            </w:pPr>
          </w:p>
        </w:tc>
        <w:tc>
          <w:tcPr>
            <w:tcW w:w="1451" w:type="dxa"/>
            <w:vMerge w:val="restart"/>
          </w:tcPr>
          <w:p w:rsidR="0034302E" w:rsidRPr="005B6F3D" w:rsidRDefault="0034302E" w:rsidP="00A02553">
            <w:pPr>
              <w:ind w:firstLine="851"/>
              <w:rPr>
                <w:b/>
                <w:sz w:val="24"/>
                <w:szCs w:val="24"/>
              </w:rPr>
            </w:pPr>
            <w:r w:rsidRPr="005B6F3D">
              <w:rPr>
                <w:b/>
                <w:sz w:val="24"/>
                <w:szCs w:val="24"/>
              </w:rPr>
              <w:t>Направление внеурочной деятельности</w:t>
            </w:r>
          </w:p>
        </w:tc>
        <w:tc>
          <w:tcPr>
            <w:tcW w:w="2427" w:type="dxa"/>
            <w:vMerge w:val="restart"/>
          </w:tcPr>
          <w:p w:rsidR="0034302E" w:rsidRPr="005B6F3D" w:rsidRDefault="0034302E" w:rsidP="00A02553">
            <w:pPr>
              <w:ind w:firstLine="851"/>
              <w:rPr>
                <w:b/>
                <w:sz w:val="24"/>
                <w:szCs w:val="24"/>
              </w:rPr>
            </w:pPr>
            <w:r w:rsidRPr="005B6F3D">
              <w:rPr>
                <w:b/>
                <w:sz w:val="24"/>
                <w:szCs w:val="24"/>
              </w:rPr>
              <w:t>Название  программы</w:t>
            </w:r>
          </w:p>
        </w:tc>
        <w:tc>
          <w:tcPr>
            <w:tcW w:w="3892" w:type="dxa"/>
            <w:gridSpan w:val="11"/>
          </w:tcPr>
          <w:p w:rsidR="0034302E" w:rsidRPr="005B6F3D" w:rsidRDefault="0034302E" w:rsidP="00A02553">
            <w:pPr>
              <w:ind w:firstLine="35"/>
              <w:rPr>
                <w:b/>
                <w:sz w:val="24"/>
                <w:szCs w:val="24"/>
              </w:rPr>
            </w:pPr>
            <w:r w:rsidRPr="005B6F3D">
              <w:rPr>
                <w:b/>
                <w:sz w:val="24"/>
                <w:szCs w:val="24"/>
              </w:rPr>
              <w:t>Количество часов</w:t>
            </w:r>
          </w:p>
        </w:tc>
        <w:tc>
          <w:tcPr>
            <w:tcW w:w="1019" w:type="dxa"/>
          </w:tcPr>
          <w:p w:rsidR="0034302E" w:rsidRPr="005B6F3D" w:rsidRDefault="0034302E" w:rsidP="00A02553">
            <w:pPr>
              <w:rPr>
                <w:b/>
                <w:bCs/>
                <w:sz w:val="24"/>
                <w:szCs w:val="24"/>
              </w:rPr>
            </w:pPr>
            <w:r w:rsidRPr="005B6F3D">
              <w:rPr>
                <w:b/>
                <w:bCs/>
                <w:sz w:val="24"/>
                <w:szCs w:val="24"/>
              </w:rPr>
              <w:t>Всего</w:t>
            </w:r>
          </w:p>
        </w:tc>
        <w:tc>
          <w:tcPr>
            <w:tcW w:w="1559" w:type="dxa"/>
          </w:tcPr>
          <w:p w:rsidR="0034302E" w:rsidRPr="005B6F3D" w:rsidRDefault="0034302E" w:rsidP="00A02553">
            <w:pPr>
              <w:rPr>
                <w:b/>
                <w:bCs/>
                <w:sz w:val="24"/>
                <w:szCs w:val="24"/>
              </w:rPr>
            </w:pPr>
            <w:r w:rsidRPr="005B6F3D">
              <w:rPr>
                <w:b/>
                <w:bCs/>
                <w:sz w:val="24"/>
                <w:szCs w:val="24"/>
              </w:rPr>
              <w:t>Форма реализации</w:t>
            </w:r>
          </w:p>
        </w:tc>
      </w:tr>
      <w:tr w:rsidR="0034302E" w:rsidRPr="005B6F3D" w:rsidTr="0034302E">
        <w:trPr>
          <w:trHeight w:val="276"/>
        </w:trPr>
        <w:tc>
          <w:tcPr>
            <w:tcW w:w="312" w:type="dxa"/>
            <w:vMerge/>
          </w:tcPr>
          <w:p w:rsidR="0034302E" w:rsidRPr="005B6F3D" w:rsidRDefault="0034302E" w:rsidP="00A02553">
            <w:pPr>
              <w:ind w:firstLine="851"/>
              <w:rPr>
                <w:b/>
                <w:sz w:val="24"/>
                <w:szCs w:val="24"/>
              </w:rPr>
            </w:pPr>
          </w:p>
        </w:tc>
        <w:tc>
          <w:tcPr>
            <w:tcW w:w="1451" w:type="dxa"/>
            <w:vMerge/>
          </w:tcPr>
          <w:p w:rsidR="0034302E" w:rsidRPr="005B6F3D" w:rsidRDefault="0034302E" w:rsidP="00A02553">
            <w:pPr>
              <w:ind w:firstLine="851"/>
              <w:rPr>
                <w:b/>
                <w:sz w:val="24"/>
                <w:szCs w:val="24"/>
              </w:rPr>
            </w:pPr>
          </w:p>
        </w:tc>
        <w:tc>
          <w:tcPr>
            <w:tcW w:w="2427" w:type="dxa"/>
            <w:vMerge/>
          </w:tcPr>
          <w:p w:rsidR="0034302E" w:rsidRPr="005B6F3D" w:rsidRDefault="0034302E" w:rsidP="00A02553">
            <w:pPr>
              <w:ind w:firstLine="851"/>
              <w:rPr>
                <w:b/>
                <w:sz w:val="24"/>
                <w:szCs w:val="24"/>
              </w:rPr>
            </w:pPr>
          </w:p>
        </w:tc>
        <w:tc>
          <w:tcPr>
            <w:tcW w:w="387" w:type="dxa"/>
            <w:tcBorders>
              <w:right w:val="single" w:sz="4" w:space="0" w:color="auto"/>
            </w:tcBorders>
          </w:tcPr>
          <w:p w:rsidR="0034302E" w:rsidRPr="005B6F3D" w:rsidRDefault="0034302E" w:rsidP="00A02553">
            <w:pPr>
              <w:ind w:firstLine="34"/>
              <w:rPr>
                <w:b/>
                <w:sz w:val="24"/>
                <w:szCs w:val="24"/>
                <w:vertAlign w:val="superscript"/>
              </w:rPr>
            </w:pPr>
            <w:r w:rsidRPr="005B6F3D">
              <w:rPr>
                <w:b/>
                <w:sz w:val="24"/>
                <w:szCs w:val="24"/>
              </w:rPr>
              <w:t>7</w:t>
            </w:r>
            <w:r w:rsidRPr="005B6F3D">
              <w:rPr>
                <w:b/>
                <w:sz w:val="24"/>
                <w:szCs w:val="24"/>
                <w:vertAlign w:val="superscript"/>
              </w:rPr>
              <w:t>ф/т</w:t>
            </w:r>
          </w:p>
        </w:tc>
        <w:tc>
          <w:tcPr>
            <w:tcW w:w="387" w:type="dxa"/>
            <w:tcBorders>
              <w:left w:val="single" w:sz="4" w:space="0" w:color="auto"/>
            </w:tcBorders>
          </w:tcPr>
          <w:p w:rsidR="0034302E" w:rsidRPr="005B6F3D" w:rsidRDefault="0034302E" w:rsidP="00A02553">
            <w:pPr>
              <w:ind w:firstLine="34"/>
              <w:rPr>
                <w:b/>
                <w:sz w:val="24"/>
                <w:szCs w:val="24"/>
                <w:vertAlign w:val="superscript"/>
              </w:rPr>
            </w:pPr>
            <w:r w:rsidRPr="005B6F3D">
              <w:rPr>
                <w:b/>
                <w:sz w:val="24"/>
                <w:szCs w:val="24"/>
              </w:rPr>
              <w:t>7</w:t>
            </w:r>
            <w:r w:rsidRPr="005B6F3D">
              <w:rPr>
                <w:b/>
                <w:sz w:val="24"/>
                <w:szCs w:val="24"/>
                <w:vertAlign w:val="superscript"/>
              </w:rPr>
              <w:t>х/б</w:t>
            </w:r>
          </w:p>
        </w:tc>
        <w:tc>
          <w:tcPr>
            <w:tcW w:w="387" w:type="dxa"/>
            <w:tcBorders>
              <w:left w:val="single" w:sz="4" w:space="0" w:color="auto"/>
              <w:right w:val="single" w:sz="4" w:space="0" w:color="auto"/>
            </w:tcBorders>
          </w:tcPr>
          <w:p w:rsidR="0034302E" w:rsidRPr="005B6F3D" w:rsidRDefault="0034302E" w:rsidP="00A02553">
            <w:pPr>
              <w:ind w:firstLine="34"/>
              <w:rPr>
                <w:b/>
                <w:sz w:val="24"/>
                <w:szCs w:val="24"/>
                <w:vertAlign w:val="superscript"/>
              </w:rPr>
            </w:pPr>
            <w:r w:rsidRPr="005B6F3D">
              <w:rPr>
                <w:b/>
                <w:sz w:val="24"/>
                <w:szCs w:val="24"/>
              </w:rPr>
              <w:t>7</w:t>
            </w:r>
            <w:r w:rsidRPr="005B6F3D">
              <w:rPr>
                <w:b/>
                <w:sz w:val="24"/>
                <w:szCs w:val="24"/>
                <w:vertAlign w:val="superscript"/>
              </w:rPr>
              <w:t>гум</w:t>
            </w:r>
          </w:p>
        </w:tc>
        <w:tc>
          <w:tcPr>
            <w:tcW w:w="390" w:type="dxa"/>
            <w:tcBorders>
              <w:left w:val="single" w:sz="4" w:space="0" w:color="auto"/>
            </w:tcBorders>
          </w:tcPr>
          <w:p w:rsidR="0034302E" w:rsidRPr="005B6F3D" w:rsidRDefault="0034302E" w:rsidP="00A02553">
            <w:pPr>
              <w:ind w:firstLine="34"/>
              <w:rPr>
                <w:b/>
                <w:sz w:val="24"/>
                <w:szCs w:val="24"/>
                <w:vertAlign w:val="superscript"/>
              </w:rPr>
            </w:pPr>
            <w:r w:rsidRPr="005B6F3D">
              <w:rPr>
                <w:b/>
                <w:sz w:val="24"/>
                <w:szCs w:val="24"/>
              </w:rPr>
              <w:t>8</w:t>
            </w:r>
            <w:r w:rsidRPr="005B6F3D">
              <w:rPr>
                <w:b/>
                <w:sz w:val="24"/>
                <w:szCs w:val="24"/>
                <w:vertAlign w:val="superscript"/>
              </w:rPr>
              <w:t>ф/т</w:t>
            </w:r>
          </w:p>
        </w:tc>
        <w:tc>
          <w:tcPr>
            <w:tcW w:w="390" w:type="dxa"/>
            <w:tcBorders>
              <w:left w:val="single" w:sz="4" w:space="0" w:color="auto"/>
            </w:tcBorders>
          </w:tcPr>
          <w:p w:rsidR="0034302E" w:rsidRPr="005B6F3D" w:rsidRDefault="0034302E" w:rsidP="00A02553">
            <w:pPr>
              <w:ind w:firstLine="34"/>
              <w:rPr>
                <w:b/>
                <w:sz w:val="24"/>
                <w:szCs w:val="24"/>
                <w:vertAlign w:val="superscript"/>
              </w:rPr>
            </w:pPr>
            <w:r w:rsidRPr="005B6F3D">
              <w:rPr>
                <w:b/>
                <w:sz w:val="24"/>
                <w:szCs w:val="24"/>
              </w:rPr>
              <w:t>8</w:t>
            </w:r>
            <w:r w:rsidRPr="005B6F3D">
              <w:rPr>
                <w:b/>
                <w:sz w:val="24"/>
                <w:szCs w:val="24"/>
                <w:vertAlign w:val="superscript"/>
              </w:rPr>
              <w:t>х/б</w:t>
            </w:r>
          </w:p>
        </w:tc>
        <w:tc>
          <w:tcPr>
            <w:tcW w:w="387" w:type="dxa"/>
            <w:tcBorders>
              <w:left w:val="single" w:sz="4" w:space="0" w:color="auto"/>
            </w:tcBorders>
          </w:tcPr>
          <w:p w:rsidR="0034302E" w:rsidRPr="005B6F3D" w:rsidRDefault="0034302E" w:rsidP="00A02553">
            <w:pPr>
              <w:ind w:firstLine="34"/>
              <w:rPr>
                <w:b/>
                <w:sz w:val="24"/>
                <w:szCs w:val="24"/>
                <w:vertAlign w:val="superscript"/>
              </w:rPr>
            </w:pPr>
            <w:r w:rsidRPr="005B6F3D">
              <w:rPr>
                <w:b/>
                <w:sz w:val="24"/>
                <w:szCs w:val="24"/>
              </w:rPr>
              <w:t>8</w:t>
            </w:r>
            <w:r w:rsidRPr="005B6F3D">
              <w:rPr>
                <w:b/>
                <w:sz w:val="24"/>
                <w:szCs w:val="24"/>
                <w:vertAlign w:val="superscript"/>
              </w:rPr>
              <w:t>гум</w:t>
            </w:r>
          </w:p>
        </w:tc>
        <w:tc>
          <w:tcPr>
            <w:tcW w:w="387" w:type="dxa"/>
            <w:tcBorders>
              <w:left w:val="single" w:sz="4" w:space="0" w:color="auto"/>
              <w:right w:val="single" w:sz="4" w:space="0" w:color="auto"/>
            </w:tcBorders>
          </w:tcPr>
          <w:p w:rsidR="0034302E" w:rsidRPr="005B6F3D" w:rsidRDefault="0034302E" w:rsidP="00A02553">
            <w:pPr>
              <w:rPr>
                <w:b/>
                <w:sz w:val="24"/>
                <w:szCs w:val="24"/>
                <w:vertAlign w:val="superscript"/>
              </w:rPr>
            </w:pPr>
            <w:r w:rsidRPr="005B6F3D">
              <w:rPr>
                <w:b/>
                <w:sz w:val="24"/>
                <w:szCs w:val="24"/>
              </w:rPr>
              <w:t>9</w:t>
            </w:r>
            <w:r w:rsidRPr="005B6F3D">
              <w:rPr>
                <w:b/>
                <w:sz w:val="24"/>
                <w:szCs w:val="24"/>
                <w:vertAlign w:val="superscript"/>
              </w:rPr>
              <w:t>ф/т</w:t>
            </w:r>
          </w:p>
        </w:tc>
        <w:tc>
          <w:tcPr>
            <w:tcW w:w="390" w:type="dxa"/>
            <w:tcBorders>
              <w:left w:val="single" w:sz="4" w:space="0" w:color="auto"/>
              <w:right w:val="single" w:sz="4" w:space="0" w:color="auto"/>
            </w:tcBorders>
          </w:tcPr>
          <w:p w:rsidR="0034302E" w:rsidRPr="005B6F3D" w:rsidRDefault="0034302E" w:rsidP="00A02553">
            <w:r w:rsidRPr="005B6F3D">
              <w:rPr>
                <w:b/>
                <w:sz w:val="24"/>
                <w:szCs w:val="24"/>
              </w:rPr>
              <w:t>9</w:t>
            </w:r>
            <w:r w:rsidRPr="005B6F3D">
              <w:rPr>
                <w:b/>
                <w:sz w:val="24"/>
                <w:szCs w:val="24"/>
                <w:vertAlign w:val="superscript"/>
              </w:rPr>
              <w:t>х/б1</w:t>
            </w:r>
          </w:p>
        </w:tc>
        <w:tc>
          <w:tcPr>
            <w:tcW w:w="390" w:type="dxa"/>
            <w:tcBorders>
              <w:left w:val="single" w:sz="4" w:space="0" w:color="auto"/>
              <w:right w:val="single" w:sz="4" w:space="0" w:color="auto"/>
            </w:tcBorders>
          </w:tcPr>
          <w:p w:rsidR="0034302E" w:rsidRPr="005B6F3D" w:rsidRDefault="0034302E" w:rsidP="00A02553">
            <w:r w:rsidRPr="005B6F3D">
              <w:rPr>
                <w:b/>
                <w:sz w:val="24"/>
                <w:szCs w:val="24"/>
              </w:rPr>
              <w:t>9</w:t>
            </w:r>
            <w:r w:rsidRPr="005B6F3D">
              <w:rPr>
                <w:b/>
                <w:sz w:val="24"/>
                <w:szCs w:val="24"/>
                <w:vertAlign w:val="superscript"/>
              </w:rPr>
              <w:t>х/б2</w:t>
            </w:r>
          </w:p>
        </w:tc>
        <w:tc>
          <w:tcPr>
            <w:tcW w:w="390" w:type="dxa"/>
            <w:tcBorders>
              <w:left w:val="single" w:sz="4" w:space="0" w:color="auto"/>
            </w:tcBorders>
          </w:tcPr>
          <w:p w:rsidR="0034302E" w:rsidRPr="005B6F3D" w:rsidRDefault="0034302E" w:rsidP="00A02553">
            <w:pPr>
              <w:rPr>
                <w:b/>
                <w:sz w:val="24"/>
                <w:szCs w:val="24"/>
                <w:vertAlign w:val="superscript"/>
              </w:rPr>
            </w:pPr>
            <w:r w:rsidRPr="005B6F3D">
              <w:rPr>
                <w:b/>
                <w:sz w:val="24"/>
                <w:szCs w:val="24"/>
              </w:rPr>
              <w:t>9</w:t>
            </w:r>
            <w:r w:rsidRPr="005B6F3D">
              <w:rPr>
                <w:b/>
                <w:sz w:val="24"/>
                <w:szCs w:val="24"/>
                <w:vertAlign w:val="superscript"/>
              </w:rPr>
              <w:t>гум</w:t>
            </w:r>
          </w:p>
        </w:tc>
        <w:tc>
          <w:tcPr>
            <w:tcW w:w="1026" w:type="dxa"/>
            <w:gridSpan w:val="2"/>
            <w:tcBorders>
              <w:left w:val="single" w:sz="4" w:space="0" w:color="auto"/>
            </w:tcBorders>
          </w:tcPr>
          <w:p w:rsidR="0034302E" w:rsidRPr="005B6F3D" w:rsidRDefault="0034302E" w:rsidP="00A02553">
            <w:pPr>
              <w:rPr>
                <w:b/>
                <w:sz w:val="24"/>
                <w:szCs w:val="24"/>
              </w:rPr>
            </w:pPr>
          </w:p>
        </w:tc>
        <w:tc>
          <w:tcPr>
            <w:tcW w:w="1559" w:type="dxa"/>
            <w:tcBorders>
              <w:left w:val="single" w:sz="4" w:space="0" w:color="auto"/>
            </w:tcBorders>
          </w:tcPr>
          <w:p w:rsidR="0034302E" w:rsidRPr="005B6F3D" w:rsidRDefault="0034302E" w:rsidP="00A02553">
            <w:pPr>
              <w:rPr>
                <w:b/>
                <w:sz w:val="24"/>
                <w:szCs w:val="24"/>
              </w:rPr>
            </w:pPr>
          </w:p>
        </w:tc>
      </w:tr>
      <w:tr w:rsidR="0034302E" w:rsidRPr="005B6F3D" w:rsidTr="0034302E">
        <w:trPr>
          <w:trHeight w:val="29"/>
        </w:trPr>
        <w:tc>
          <w:tcPr>
            <w:tcW w:w="312" w:type="dxa"/>
            <w:vMerge w:val="restart"/>
            <w:tcBorders>
              <w:top w:val="single" w:sz="4" w:space="0" w:color="auto"/>
            </w:tcBorders>
          </w:tcPr>
          <w:p w:rsidR="0034302E" w:rsidRPr="005B6F3D" w:rsidRDefault="0034302E" w:rsidP="00A02553">
            <w:pPr>
              <w:rPr>
                <w:b/>
                <w:sz w:val="24"/>
                <w:szCs w:val="24"/>
              </w:rPr>
            </w:pPr>
            <w:r>
              <w:rPr>
                <w:b/>
                <w:sz w:val="24"/>
                <w:szCs w:val="24"/>
              </w:rPr>
              <w:t>1</w:t>
            </w:r>
          </w:p>
        </w:tc>
        <w:tc>
          <w:tcPr>
            <w:tcW w:w="1451" w:type="dxa"/>
            <w:vMerge w:val="restart"/>
            <w:tcBorders>
              <w:top w:val="single" w:sz="4" w:space="0" w:color="auto"/>
            </w:tcBorders>
          </w:tcPr>
          <w:p w:rsidR="0034302E" w:rsidRPr="005B6F3D" w:rsidRDefault="0034302E" w:rsidP="00A02553">
            <w:pPr>
              <w:rPr>
                <w:b/>
                <w:sz w:val="24"/>
                <w:szCs w:val="24"/>
              </w:rPr>
            </w:pPr>
            <w:r w:rsidRPr="005B6F3D">
              <w:rPr>
                <w:b/>
                <w:sz w:val="24"/>
                <w:szCs w:val="24"/>
              </w:rPr>
              <w:t xml:space="preserve">Социальное </w:t>
            </w:r>
          </w:p>
        </w:tc>
        <w:tc>
          <w:tcPr>
            <w:tcW w:w="2427" w:type="dxa"/>
            <w:tcBorders>
              <w:top w:val="single" w:sz="4" w:space="0" w:color="auto"/>
              <w:right w:val="single" w:sz="4" w:space="0" w:color="auto"/>
            </w:tcBorders>
            <w:shd w:val="clear" w:color="auto" w:fill="auto"/>
          </w:tcPr>
          <w:p w:rsidR="0034302E" w:rsidRPr="005B6F3D" w:rsidRDefault="0034302E" w:rsidP="00A02553">
            <w:pPr>
              <w:ind w:firstLine="34"/>
              <w:rPr>
                <w:sz w:val="24"/>
                <w:szCs w:val="24"/>
              </w:rPr>
            </w:pPr>
            <w:r w:rsidRPr="005B6F3D">
              <w:rPr>
                <w:sz w:val="24"/>
                <w:szCs w:val="24"/>
              </w:rPr>
              <w:t>«Разговоры о важном»</w:t>
            </w:r>
          </w:p>
        </w:tc>
        <w:tc>
          <w:tcPr>
            <w:tcW w:w="387" w:type="dxa"/>
            <w:tcBorders>
              <w:top w:val="single" w:sz="4" w:space="0" w:color="auto"/>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1</w:t>
            </w:r>
          </w:p>
        </w:tc>
        <w:tc>
          <w:tcPr>
            <w:tcW w:w="387" w:type="dxa"/>
            <w:tcBorders>
              <w:top w:val="single" w:sz="4" w:space="0" w:color="auto"/>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387" w:type="dxa"/>
            <w:tcBorders>
              <w:top w:val="single" w:sz="4" w:space="0" w:color="auto"/>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1</w:t>
            </w:r>
          </w:p>
        </w:tc>
        <w:tc>
          <w:tcPr>
            <w:tcW w:w="390" w:type="dxa"/>
            <w:tcBorders>
              <w:top w:val="single" w:sz="4" w:space="0" w:color="auto"/>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390" w:type="dxa"/>
            <w:tcBorders>
              <w:top w:val="single" w:sz="4" w:space="0" w:color="auto"/>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387" w:type="dxa"/>
            <w:tcBorders>
              <w:top w:val="single" w:sz="4" w:space="0" w:color="auto"/>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387" w:type="dxa"/>
            <w:tcBorders>
              <w:top w:val="single" w:sz="4" w:space="0" w:color="auto"/>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1</w:t>
            </w:r>
          </w:p>
        </w:tc>
        <w:tc>
          <w:tcPr>
            <w:tcW w:w="390" w:type="dxa"/>
            <w:tcBorders>
              <w:top w:val="single" w:sz="4" w:space="0" w:color="auto"/>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1</w:t>
            </w:r>
          </w:p>
        </w:tc>
        <w:tc>
          <w:tcPr>
            <w:tcW w:w="390" w:type="dxa"/>
            <w:tcBorders>
              <w:top w:val="single" w:sz="4" w:space="0" w:color="auto"/>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1</w:t>
            </w:r>
          </w:p>
        </w:tc>
        <w:tc>
          <w:tcPr>
            <w:tcW w:w="390" w:type="dxa"/>
            <w:tcBorders>
              <w:top w:val="single" w:sz="4" w:space="0" w:color="auto"/>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1026" w:type="dxa"/>
            <w:gridSpan w:val="2"/>
            <w:tcBorders>
              <w:top w:val="single" w:sz="4" w:space="0" w:color="auto"/>
              <w:left w:val="single" w:sz="4" w:space="0" w:color="auto"/>
            </w:tcBorders>
          </w:tcPr>
          <w:p w:rsidR="0034302E" w:rsidRPr="005B6F3D" w:rsidRDefault="0034302E" w:rsidP="00A02553">
            <w:pPr>
              <w:jc w:val="center"/>
              <w:rPr>
                <w:b/>
                <w:sz w:val="24"/>
                <w:szCs w:val="24"/>
              </w:rPr>
            </w:pPr>
            <w:r w:rsidRPr="005B6F3D">
              <w:rPr>
                <w:b/>
                <w:sz w:val="24"/>
                <w:szCs w:val="24"/>
              </w:rPr>
              <w:t>10</w:t>
            </w:r>
          </w:p>
        </w:tc>
        <w:tc>
          <w:tcPr>
            <w:tcW w:w="1559" w:type="dxa"/>
            <w:tcBorders>
              <w:top w:val="single" w:sz="4" w:space="0" w:color="auto"/>
              <w:left w:val="single" w:sz="4" w:space="0" w:color="auto"/>
            </w:tcBorders>
          </w:tcPr>
          <w:p w:rsidR="0034302E" w:rsidRPr="005B6F3D" w:rsidRDefault="0034302E" w:rsidP="00A02553">
            <w:pPr>
              <w:jc w:val="center"/>
              <w:rPr>
                <w:b/>
                <w:sz w:val="24"/>
                <w:szCs w:val="24"/>
              </w:rPr>
            </w:pPr>
            <w:r w:rsidRPr="005B6F3D">
              <w:rPr>
                <w:b/>
                <w:sz w:val="24"/>
                <w:szCs w:val="24"/>
              </w:rPr>
              <w:t xml:space="preserve">Классный час </w:t>
            </w:r>
          </w:p>
        </w:tc>
      </w:tr>
      <w:tr w:rsidR="0034302E" w:rsidRPr="005B6F3D" w:rsidTr="0034302E">
        <w:trPr>
          <w:trHeight w:val="29"/>
        </w:trPr>
        <w:tc>
          <w:tcPr>
            <w:tcW w:w="312" w:type="dxa"/>
            <w:vMerge/>
          </w:tcPr>
          <w:p w:rsidR="0034302E" w:rsidRPr="005B6F3D" w:rsidRDefault="0034302E" w:rsidP="00A02553">
            <w:pPr>
              <w:rPr>
                <w:b/>
                <w:sz w:val="24"/>
                <w:szCs w:val="24"/>
              </w:rPr>
            </w:pPr>
          </w:p>
        </w:tc>
        <w:tc>
          <w:tcPr>
            <w:tcW w:w="1451" w:type="dxa"/>
            <w:vMerge/>
          </w:tcPr>
          <w:p w:rsidR="0034302E" w:rsidRPr="005B6F3D" w:rsidRDefault="0034302E" w:rsidP="00A02553">
            <w:pPr>
              <w:rPr>
                <w:b/>
                <w:sz w:val="24"/>
                <w:szCs w:val="24"/>
              </w:rPr>
            </w:pPr>
          </w:p>
        </w:tc>
        <w:tc>
          <w:tcPr>
            <w:tcW w:w="2427" w:type="dxa"/>
            <w:tcBorders>
              <w:top w:val="single" w:sz="4" w:space="0" w:color="auto"/>
              <w:right w:val="single" w:sz="4" w:space="0" w:color="auto"/>
            </w:tcBorders>
            <w:shd w:val="clear" w:color="auto" w:fill="auto"/>
          </w:tcPr>
          <w:p w:rsidR="0034302E" w:rsidRPr="005B6F3D" w:rsidRDefault="0034302E" w:rsidP="00A02553">
            <w:pPr>
              <w:ind w:firstLine="34"/>
              <w:rPr>
                <w:sz w:val="24"/>
                <w:szCs w:val="24"/>
              </w:rPr>
            </w:pPr>
            <w:r w:rsidRPr="005B6F3D">
              <w:rPr>
                <w:sz w:val="24"/>
                <w:szCs w:val="24"/>
              </w:rPr>
              <w:t>«Тропинка к профессии»</w:t>
            </w:r>
          </w:p>
        </w:tc>
        <w:tc>
          <w:tcPr>
            <w:tcW w:w="387" w:type="dxa"/>
            <w:tcBorders>
              <w:top w:val="single" w:sz="4" w:space="0" w:color="auto"/>
              <w:left w:val="single" w:sz="4" w:space="0" w:color="auto"/>
              <w:right w:val="single" w:sz="4" w:space="0" w:color="auto"/>
            </w:tcBorders>
          </w:tcPr>
          <w:p w:rsidR="0034302E" w:rsidRPr="005B6F3D" w:rsidRDefault="0034302E" w:rsidP="00A02553">
            <w:pPr>
              <w:jc w:val="center"/>
              <w:rPr>
                <w:b/>
                <w:sz w:val="24"/>
                <w:szCs w:val="24"/>
              </w:rPr>
            </w:pPr>
          </w:p>
        </w:tc>
        <w:tc>
          <w:tcPr>
            <w:tcW w:w="387" w:type="dxa"/>
            <w:tcBorders>
              <w:top w:val="single" w:sz="4" w:space="0" w:color="auto"/>
              <w:left w:val="single" w:sz="4" w:space="0" w:color="auto"/>
            </w:tcBorders>
          </w:tcPr>
          <w:p w:rsidR="0034302E" w:rsidRPr="005B6F3D" w:rsidRDefault="0034302E" w:rsidP="00A02553">
            <w:pPr>
              <w:jc w:val="center"/>
              <w:rPr>
                <w:b/>
                <w:sz w:val="24"/>
                <w:szCs w:val="24"/>
              </w:rPr>
            </w:pPr>
          </w:p>
        </w:tc>
        <w:tc>
          <w:tcPr>
            <w:tcW w:w="387" w:type="dxa"/>
            <w:tcBorders>
              <w:top w:val="single" w:sz="4" w:space="0" w:color="auto"/>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top w:val="single" w:sz="4" w:space="0" w:color="auto"/>
              <w:left w:val="single" w:sz="4" w:space="0" w:color="auto"/>
            </w:tcBorders>
          </w:tcPr>
          <w:p w:rsidR="0034302E" w:rsidRPr="005B6F3D" w:rsidRDefault="0034302E" w:rsidP="00A02553">
            <w:pPr>
              <w:jc w:val="center"/>
              <w:rPr>
                <w:b/>
                <w:sz w:val="24"/>
                <w:szCs w:val="24"/>
              </w:rPr>
            </w:pPr>
          </w:p>
        </w:tc>
        <w:tc>
          <w:tcPr>
            <w:tcW w:w="390" w:type="dxa"/>
            <w:tcBorders>
              <w:top w:val="single" w:sz="4" w:space="0" w:color="auto"/>
              <w:left w:val="single" w:sz="4" w:space="0" w:color="auto"/>
            </w:tcBorders>
          </w:tcPr>
          <w:p w:rsidR="0034302E" w:rsidRPr="005B6F3D" w:rsidRDefault="0034302E" w:rsidP="00A02553">
            <w:pPr>
              <w:jc w:val="center"/>
              <w:rPr>
                <w:b/>
                <w:sz w:val="24"/>
                <w:szCs w:val="24"/>
              </w:rPr>
            </w:pPr>
          </w:p>
        </w:tc>
        <w:tc>
          <w:tcPr>
            <w:tcW w:w="387" w:type="dxa"/>
            <w:tcBorders>
              <w:top w:val="single" w:sz="4" w:space="0" w:color="auto"/>
              <w:left w:val="single" w:sz="4" w:space="0" w:color="auto"/>
            </w:tcBorders>
          </w:tcPr>
          <w:p w:rsidR="0034302E" w:rsidRPr="005B6F3D" w:rsidRDefault="0034302E" w:rsidP="00A02553">
            <w:pPr>
              <w:jc w:val="center"/>
              <w:rPr>
                <w:b/>
                <w:sz w:val="24"/>
                <w:szCs w:val="24"/>
              </w:rPr>
            </w:pPr>
          </w:p>
        </w:tc>
        <w:tc>
          <w:tcPr>
            <w:tcW w:w="387" w:type="dxa"/>
            <w:tcBorders>
              <w:top w:val="single" w:sz="4" w:space="0" w:color="auto"/>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1</w:t>
            </w:r>
          </w:p>
        </w:tc>
        <w:tc>
          <w:tcPr>
            <w:tcW w:w="390" w:type="dxa"/>
            <w:tcBorders>
              <w:top w:val="single" w:sz="4" w:space="0" w:color="auto"/>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1</w:t>
            </w:r>
          </w:p>
        </w:tc>
        <w:tc>
          <w:tcPr>
            <w:tcW w:w="390" w:type="dxa"/>
            <w:tcBorders>
              <w:top w:val="single" w:sz="4" w:space="0" w:color="auto"/>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1</w:t>
            </w:r>
          </w:p>
        </w:tc>
        <w:tc>
          <w:tcPr>
            <w:tcW w:w="390" w:type="dxa"/>
            <w:tcBorders>
              <w:top w:val="single" w:sz="4" w:space="0" w:color="auto"/>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1026" w:type="dxa"/>
            <w:gridSpan w:val="2"/>
            <w:tcBorders>
              <w:top w:val="single" w:sz="4" w:space="0" w:color="auto"/>
              <w:left w:val="single" w:sz="4" w:space="0" w:color="auto"/>
            </w:tcBorders>
          </w:tcPr>
          <w:p w:rsidR="0034302E" w:rsidRPr="005B6F3D" w:rsidRDefault="0034302E" w:rsidP="00A02553">
            <w:pPr>
              <w:jc w:val="center"/>
              <w:rPr>
                <w:b/>
                <w:sz w:val="24"/>
                <w:szCs w:val="24"/>
              </w:rPr>
            </w:pPr>
            <w:r w:rsidRPr="005B6F3D">
              <w:rPr>
                <w:b/>
                <w:sz w:val="24"/>
                <w:szCs w:val="24"/>
              </w:rPr>
              <w:t>4</w:t>
            </w:r>
          </w:p>
        </w:tc>
        <w:tc>
          <w:tcPr>
            <w:tcW w:w="1559" w:type="dxa"/>
            <w:tcBorders>
              <w:top w:val="single" w:sz="4" w:space="0" w:color="auto"/>
              <w:left w:val="single" w:sz="4" w:space="0" w:color="auto"/>
            </w:tcBorders>
          </w:tcPr>
          <w:p w:rsidR="0034302E" w:rsidRPr="005B6F3D" w:rsidRDefault="0034302E" w:rsidP="00A02553">
            <w:pPr>
              <w:jc w:val="center"/>
              <w:rPr>
                <w:b/>
                <w:sz w:val="24"/>
                <w:szCs w:val="24"/>
              </w:rPr>
            </w:pPr>
            <w:r w:rsidRPr="005B6F3D">
              <w:rPr>
                <w:b/>
                <w:sz w:val="24"/>
                <w:szCs w:val="24"/>
              </w:rPr>
              <w:t xml:space="preserve">Тренинг </w:t>
            </w:r>
          </w:p>
        </w:tc>
      </w:tr>
      <w:tr w:rsidR="0034302E" w:rsidRPr="005B6F3D" w:rsidTr="0034302E">
        <w:trPr>
          <w:trHeight w:val="29"/>
        </w:trPr>
        <w:tc>
          <w:tcPr>
            <w:tcW w:w="312" w:type="dxa"/>
          </w:tcPr>
          <w:p w:rsidR="0034302E" w:rsidRPr="005B6F3D" w:rsidRDefault="0034302E" w:rsidP="00A02553">
            <w:pPr>
              <w:rPr>
                <w:b/>
                <w:sz w:val="24"/>
                <w:szCs w:val="24"/>
              </w:rPr>
            </w:pPr>
            <w:r>
              <w:rPr>
                <w:b/>
                <w:sz w:val="24"/>
                <w:szCs w:val="24"/>
              </w:rPr>
              <w:t>2</w:t>
            </w:r>
          </w:p>
        </w:tc>
        <w:tc>
          <w:tcPr>
            <w:tcW w:w="1451" w:type="dxa"/>
          </w:tcPr>
          <w:p w:rsidR="0034302E" w:rsidRPr="005B6F3D" w:rsidRDefault="0034302E" w:rsidP="00A02553">
            <w:pPr>
              <w:rPr>
                <w:b/>
                <w:sz w:val="24"/>
                <w:szCs w:val="24"/>
              </w:rPr>
            </w:pPr>
            <w:r w:rsidRPr="005B6F3D">
              <w:rPr>
                <w:b/>
                <w:sz w:val="24"/>
                <w:szCs w:val="24"/>
              </w:rPr>
              <w:t xml:space="preserve">Психолого-педагогическое </w:t>
            </w:r>
          </w:p>
        </w:tc>
        <w:tc>
          <w:tcPr>
            <w:tcW w:w="2427" w:type="dxa"/>
            <w:tcBorders>
              <w:top w:val="single" w:sz="4" w:space="0" w:color="auto"/>
              <w:right w:val="single" w:sz="4" w:space="0" w:color="auto"/>
            </w:tcBorders>
            <w:shd w:val="clear" w:color="auto" w:fill="auto"/>
          </w:tcPr>
          <w:p w:rsidR="0034302E" w:rsidRPr="005B6F3D" w:rsidRDefault="0034302E" w:rsidP="00A02553">
            <w:pPr>
              <w:ind w:firstLine="34"/>
              <w:rPr>
                <w:sz w:val="24"/>
                <w:szCs w:val="24"/>
              </w:rPr>
            </w:pPr>
            <w:r w:rsidRPr="005B6F3D">
              <w:rPr>
                <w:sz w:val="24"/>
                <w:szCs w:val="24"/>
              </w:rPr>
              <w:t>«Моя уникальность»</w:t>
            </w:r>
          </w:p>
        </w:tc>
        <w:tc>
          <w:tcPr>
            <w:tcW w:w="387" w:type="dxa"/>
            <w:tcBorders>
              <w:top w:val="single" w:sz="4" w:space="0" w:color="auto"/>
              <w:left w:val="single" w:sz="4" w:space="0" w:color="auto"/>
              <w:right w:val="single" w:sz="4" w:space="0" w:color="auto"/>
            </w:tcBorders>
          </w:tcPr>
          <w:p w:rsidR="0034302E" w:rsidRPr="005B6F3D" w:rsidRDefault="0034302E" w:rsidP="00A02553">
            <w:pPr>
              <w:jc w:val="center"/>
              <w:rPr>
                <w:b/>
                <w:sz w:val="24"/>
                <w:szCs w:val="24"/>
              </w:rPr>
            </w:pPr>
          </w:p>
        </w:tc>
        <w:tc>
          <w:tcPr>
            <w:tcW w:w="387" w:type="dxa"/>
            <w:tcBorders>
              <w:top w:val="single" w:sz="4" w:space="0" w:color="auto"/>
              <w:left w:val="single" w:sz="4" w:space="0" w:color="auto"/>
            </w:tcBorders>
          </w:tcPr>
          <w:p w:rsidR="0034302E" w:rsidRPr="005B6F3D" w:rsidRDefault="0034302E" w:rsidP="00A02553">
            <w:pPr>
              <w:jc w:val="center"/>
              <w:rPr>
                <w:b/>
                <w:sz w:val="24"/>
                <w:szCs w:val="24"/>
              </w:rPr>
            </w:pPr>
          </w:p>
        </w:tc>
        <w:tc>
          <w:tcPr>
            <w:tcW w:w="387" w:type="dxa"/>
            <w:tcBorders>
              <w:top w:val="single" w:sz="4" w:space="0" w:color="auto"/>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1</w:t>
            </w:r>
          </w:p>
        </w:tc>
        <w:tc>
          <w:tcPr>
            <w:tcW w:w="390" w:type="dxa"/>
            <w:tcBorders>
              <w:top w:val="single" w:sz="4" w:space="0" w:color="auto"/>
              <w:left w:val="single" w:sz="4" w:space="0" w:color="auto"/>
            </w:tcBorders>
          </w:tcPr>
          <w:p w:rsidR="0034302E" w:rsidRPr="005B6F3D" w:rsidRDefault="0034302E" w:rsidP="00A02553">
            <w:pPr>
              <w:jc w:val="center"/>
              <w:rPr>
                <w:b/>
                <w:sz w:val="24"/>
                <w:szCs w:val="24"/>
              </w:rPr>
            </w:pPr>
          </w:p>
        </w:tc>
        <w:tc>
          <w:tcPr>
            <w:tcW w:w="390" w:type="dxa"/>
            <w:tcBorders>
              <w:top w:val="single" w:sz="4" w:space="0" w:color="auto"/>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387" w:type="dxa"/>
            <w:tcBorders>
              <w:top w:val="single" w:sz="4" w:space="0" w:color="auto"/>
              <w:left w:val="single" w:sz="4" w:space="0" w:color="auto"/>
            </w:tcBorders>
          </w:tcPr>
          <w:p w:rsidR="0034302E" w:rsidRPr="005B6F3D" w:rsidRDefault="0034302E" w:rsidP="00A02553">
            <w:pPr>
              <w:jc w:val="center"/>
              <w:rPr>
                <w:b/>
                <w:sz w:val="24"/>
                <w:szCs w:val="24"/>
              </w:rPr>
            </w:pPr>
          </w:p>
        </w:tc>
        <w:tc>
          <w:tcPr>
            <w:tcW w:w="387" w:type="dxa"/>
            <w:tcBorders>
              <w:top w:val="single" w:sz="4" w:space="0" w:color="auto"/>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1</w:t>
            </w:r>
          </w:p>
        </w:tc>
        <w:tc>
          <w:tcPr>
            <w:tcW w:w="390" w:type="dxa"/>
            <w:tcBorders>
              <w:top w:val="single" w:sz="4" w:space="0" w:color="auto"/>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top w:val="single" w:sz="4" w:space="0" w:color="auto"/>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top w:val="single" w:sz="4" w:space="0" w:color="auto"/>
              <w:left w:val="single" w:sz="4" w:space="0" w:color="auto"/>
            </w:tcBorders>
          </w:tcPr>
          <w:p w:rsidR="0034302E" w:rsidRPr="005B6F3D" w:rsidRDefault="0034302E" w:rsidP="00A02553">
            <w:pPr>
              <w:jc w:val="center"/>
              <w:rPr>
                <w:b/>
                <w:sz w:val="24"/>
                <w:szCs w:val="24"/>
              </w:rPr>
            </w:pPr>
          </w:p>
        </w:tc>
        <w:tc>
          <w:tcPr>
            <w:tcW w:w="1026" w:type="dxa"/>
            <w:gridSpan w:val="2"/>
            <w:tcBorders>
              <w:top w:val="single" w:sz="4" w:space="0" w:color="auto"/>
              <w:left w:val="single" w:sz="4" w:space="0" w:color="auto"/>
            </w:tcBorders>
          </w:tcPr>
          <w:p w:rsidR="0034302E" w:rsidRPr="005B6F3D" w:rsidRDefault="0034302E" w:rsidP="00A02553">
            <w:pPr>
              <w:jc w:val="center"/>
              <w:rPr>
                <w:b/>
                <w:sz w:val="24"/>
                <w:szCs w:val="24"/>
              </w:rPr>
            </w:pPr>
            <w:r w:rsidRPr="005B6F3D">
              <w:rPr>
                <w:b/>
                <w:sz w:val="24"/>
                <w:szCs w:val="24"/>
              </w:rPr>
              <w:t>3</w:t>
            </w:r>
          </w:p>
        </w:tc>
        <w:tc>
          <w:tcPr>
            <w:tcW w:w="1559" w:type="dxa"/>
            <w:tcBorders>
              <w:top w:val="single" w:sz="4" w:space="0" w:color="auto"/>
              <w:left w:val="single" w:sz="4" w:space="0" w:color="auto"/>
            </w:tcBorders>
          </w:tcPr>
          <w:p w:rsidR="0034302E" w:rsidRPr="005B6F3D" w:rsidRDefault="0034302E" w:rsidP="00A02553">
            <w:pPr>
              <w:jc w:val="center"/>
              <w:rPr>
                <w:b/>
                <w:sz w:val="24"/>
                <w:szCs w:val="24"/>
              </w:rPr>
            </w:pPr>
            <w:r w:rsidRPr="005B6F3D">
              <w:rPr>
                <w:b/>
                <w:sz w:val="24"/>
                <w:szCs w:val="24"/>
              </w:rPr>
              <w:t xml:space="preserve">Тренинг </w:t>
            </w:r>
          </w:p>
        </w:tc>
      </w:tr>
      <w:tr w:rsidR="0034302E" w:rsidRPr="005B6F3D" w:rsidTr="0034302E">
        <w:trPr>
          <w:trHeight w:val="555"/>
        </w:trPr>
        <w:tc>
          <w:tcPr>
            <w:tcW w:w="312" w:type="dxa"/>
            <w:vMerge w:val="restart"/>
          </w:tcPr>
          <w:p w:rsidR="0034302E" w:rsidRPr="005B6F3D" w:rsidRDefault="0034302E" w:rsidP="00A02553">
            <w:pPr>
              <w:rPr>
                <w:b/>
                <w:sz w:val="24"/>
                <w:szCs w:val="24"/>
              </w:rPr>
            </w:pPr>
            <w:r>
              <w:rPr>
                <w:b/>
                <w:sz w:val="24"/>
                <w:szCs w:val="24"/>
              </w:rPr>
              <w:t>3</w:t>
            </w:r>
          </w:p>
        </w:tc>
        <w:tc>
          <w:tcPr>
            <w:tcW w:w="1451" w:type="dxa"/>
            <w:vMerge w:val="restart"/>
          </w:tcPr>
          <w:p w:rsidR="0034302E" w:rsidRPr="005B6F3D" w:rsidRDefault="0034302E" w:rsidP="00A02553">
            <w:pPr>
              <w:rPr>
                <w:b/>
                <w:sz w:val="24"/>
                <w:szCs w:val="24"/>
              </w:rPr>
            </w:pPr>
            <w:r w:rsidRPr="005B6F3D">
              <w:rPr>
                <w:b/>
                <w:sz w:val="24"/>
                <w:szCs w:val="24"/>
              </w:rPr>
              <w:t>Общеинтеллектуальное</w:t>
            </w:r>
          </w:p>
        </w:tc>
        <w:tc>
          <w:tcPr>
            <w:tcW w:w="2427" w:type="dxa"/>
            <w:shd w:val="clear" w:color="auto" w:fill="auto"/>
          </w:tcPr>
          <w:p w:rsidR="0034302E" w:rsidRPr="005B6F3D" w:rsidRDefault="0034302E" w:rsidP="00A02553">
            <w:pPr>
              <w:rPr>
                <w:sz w:val="24"/>
                <w:szCs w:val="24"/>
              </w:rPr>
            </w:pPr>
            <w:r w:rsidRPr="005B6F3D">
              <w:rPr>
                <w:sz w:val="24"/>
                <w:szCs w:val="24"/>
              </w:rPr>
              <w:t xml:space="preserve">Олимпиадная математика  </w:t>
            </w:r>
          </w:p>
        </w:tc>
        <w:tc>
          <w:tcPr>
            <w:tcW w:w="387" w:type="dxa"/>
            <w:tcBorders>
              <w:right w:val="single" w:sz="4" w:space="0" w:color="auto"/>
            </w:tcBorders>
          </w:tcPr>
          <w:p w:rsidR="0034302E" w:rsidRPr="005B6F3D" w:rsidRDefault="0034302E" w:rsidP="00A02553">
            <w:pPr>
              <w:jc w:val="center"/>
              <w:rPr>
                <w:b/>
                <w:sz w:val="24"/>
                <w:szCs w:val="24"/>
              </w:rPr>
            </w:pPr>
            <w:r w:rsidRPr="005B6F3D">
              <w:rPr>
                <w:b/>
                <w:sz w:val="24"/>
                <w:szCs w:val="24"/>
              </w:rPr>
              <w:t>1</w:t>
            </w:r>
          </w:p>
        </w:tc>
        <w:tc>
          <w:tcPr>
            <w:tcW w:w="387"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r w:rsidRPr="005B6F3D">
              <w:rPr>
                <w:b/>
                <w:sz w:val="24"/>
                <w:szCs w:val="24"/>
              </w:rPr>
              <w:t>2</w:t>
            </w:r>
          </w:p>
        </w:tc>
        <w:tc>
          <w:tcPr>
            <w:tcW w:w="390"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387"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1</w:t>
            </w: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1</w:t>
            </w: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1</w:t>
            </w:r>
          </w:p>
        </w:tc>
        <w:tc>
          <w:tcPr>
            <w:tcW w:w="390" w:type="dxa"/>
            <w:tcBorders>
              <w:left w:val="single" w:sz="4" w:space="0" w:color="auto"/>
            </w:tcBorders>
          </w:tcPr>
          <w:p w:rsidR="0034302E" w:rsidRPr="005B6F3D" w:rsidRDefault="0034302E" w:rsidP="00A02553">
            <w:pPr>
              <w:jc w:val="center"/>
              <w:rPr>
                <w:b/>
                <w:sz w:val="24"/>
                <w:szCs w:val="24"/>
              </w:rPr>
            </w:pPr>
          </w:p>
        </w:tc>
        <w:tc>
          <w:tcPr>
            <w:tcW w:w="1026" w:type="dxa"/>
            <w:gridSpan w:val="2"/>
            <w:tcBorders>
              <w:left w:val="single" w:sz="4" w:space="0" w:color="auto"/>
            </w:tcBorders>
          </w:tcPr>
          <w:p w:rsidR="0034302E" w:rsidRPr="005B6F3D" w:rsidRDefault="0034302E" w:rsidP="00A02553">
            <w:pPr>
              <w:jc w:val="center"/>
              <w:rPr>
                <w:b/>
                <w:sz w:val="24"/>
                <w:szCs w:val="24"/>
              </w:rPr>
            </w:pPr>
            <w:r w:rsidRPr="005B6F3D">
              <w:rPr>
                <w:b/>
                <w:sz w:val="24"/>
                <w:szCs w:val="24"/>
              </w:rPr>
              <w:t>8</w:t>
            </w:r>
          </w:p>
        </w:tc>
        <w:tc>
          <w:tcPr>
            <w:tcW w:w="1559" w:type="dxa"/>
            <w:tcBorders>
              <w:left w:val="single" w:sz="4" w:space="0" w:color="auto"/>
            </w:tcBorders>
          </w:tcPr>
          <w:p w:rsidR="0034302E" w:rsidRPr="005B6F3D" w:rsidRDefault="0034302E" w:rsidP="00A02553">
            <w:pPr>
              <w:jc w:val="center"/>
              <w:rPr>
                <w:b/>
                <w:sz w:val="24"/>
                <w:szCs w:val="24"/>
              </w:rPr>
            </w:pPr>
            <w:r w:rsidRPr="005B6F3D">
              <w:rPr>
                <w:b/>
                <w:sz w:val="24"/>
                <w:szCs w:val="24"/>
              </w:rPr>
              <w:t xml:space="preserve">Кружок </w:t>
            </w:r>
          </w:p>
        </w:tc>
      </w:tr>
      <w:tr w:rsidR="0034302E" w:rsidRPr="005B6F3D" w:rsidTr="0034302E">
        <w:trPr>
          <w:trHeight w:val="1112"/>
        </w:trPr>
        <w:tc>
          <w:tcPr>
            <w:tcW w:w="312" w:type="dxa"/>
            <w:vMerge/>
          </w:tcPr>
          <w:p w:rsidR="0034302E" w:rsidRPr="005B6F3D" w:rsidRDefault="0034302E" w:rsidP="00A02553">
            <w:pPr>
              <w:rPr>
                <w:b/>
                <w:sz w:val="24"/>
                <w:szCs w:val="24"/>
              </w:rPr>
            </w:pPr>
          </w:p>
        </w:tc>
        <w:tc>
          <w:tcPr>
            <w:tcW w:w="1451" w:type="dxa"/>
            <w:vMerge/>
          </w:tcPr>
          <w:p w:rsidR="0034302E" w:rsidRPr="005B6F3D" w:rsidRDefault="0034302E" w:rsidP="00A02553">
            <w:pPr>
              <w:rPr>
                <w:b/>
                <w:sz w:val="24"/>
                <w:szCs w:val="24"/>
              </w:rPr>
            </w:pPr>
          </w:p>
        </w:tc>
        <w:tc>
          <w:tcPr>
            <w:tcW w:w="2427" w:type="dxa"/>
            <w:shd w:val="clear" w:color="auto" w:fill="auto"/>
          </w:tcPr>
          <w:p w:rsidR="0034302E" w:rsidRPr="005B6F3D" w:rsidRDefault="0034302E" w:rsidP="00A02553">
            <w:pPr>
              <w:rPr>
                <w:sz w:val="24"/>
                <w:szCs w:val="24"/>
              </w:rPr>
            </w:pPr>
            <w:r w:rsidRPr="005B6F3D">
              <w:rPr>
                <w:sz w:val="24"/>
                <w:szCs w:val="24"/>
              </w:rPr>
              <w:t>«Функциональная грамотность» математическая ).</w:t>
            </w:r>
          </w:p>
        </w:tc>
        <w:tc>
          <w:tcPr>
            <w:tcW w:w="387" w:type="dxa"/>
            <w:tcBorders>
              <w:right w:val="single" w:sz="4" w:space="0" w:color="auto"/>
            </w:tcBorders>
          </w:tcPr>
          <w:p w:rsidR="0034302E" w:rsidRPr="005B6F3D" w:rsidRDefault="0034302E" w:rsidP="00A02553">
            <w:pPr>
              <w:jc w:val="center"/>
              <w:rPr>
                <w:b/>
                <w:sz w:val="24"/>
                <w:szCs w:val="24"/>
              </w:rPr>
            </w:pPr>
          </w:p>
        </w:tc>
        <w:tc>
          <w:tcPr>
            <w:tcW w:w="387"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1</w:t>
            </w:r>
          </w:p>
        </w:tc>
        <w:tc>
          <w:tcPr>
            <w:tcW w:w="390"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390"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387"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1</w:t>
            </w: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1</w:t>
            </w:r>
          </w:p>
        </w:tc>
        <w:tc>
          <w:tcPr>
            <w:tcW w:w="390"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1026" w:type="dxa"/>
            <w:gridSpan w:val="2"/>
            <w:tcBorders>
              <w:left w:val="single" w:sz="4" w:space="0" w:color="auto"/>
            </w:tcBorders>
          </w:tcPr>
          <w:p w:rsidR="0034302E" w:rsidRPr="005B6F3D" w:rsidRDefault="0034302E" w:rsidP="00A02553">
            <w:pPr>
              <w:jc w:val="center"/>
              <w:rPr>
                <w:b/>
                <w:sz w:val="24"/>
                <w:szCs w:val="24"/>
              </w:rPr>
            </w:pPr>
            <w:r>
              <w:rPr>
                <w:b/>
                <w:sz w:val="24"/>
                <w:szCs w:val="24"/>
              </w:rPr>
              <w:t>8</w:t>
            </w:r>
          </w:p>
        </w:tc>
        <w:tc>
          <w:tcPr>
            <w:tcW w:w="1559" w:type="dxa"/>
            <w:tcBorders>
              <w:left w:val="single" w:sz="4" w:space="0" w:color="auto"/>
            </w:tcBorders>
          </w:tcPr>
          <w:p w:rsidR="0034302E" w:rsidRPr="005B6F3D" w:rsidRDefault="0034302E" w:rsidP="00A02553">
            <w:pPr>
              <w:jc w:val="center"/>
              <w:rPr>
                <w:b/>
                <w:sz w:val="24"/>
                <w:szCs w:val="24"/>
              </w:rPr>
            </w:pPr>
            <w:r w:rsidRPr="005B6F3D">
              <w:rPr>
                <w:b/>
                <w:sz w:val="24"/>
                <w:szCs w:val="24"/>
              </w:rPr>
              <w:t xml:space="preserve">Кружок </w:t>
            </w:r>
          </w:p>
        </w:tc>
      </w:tr>
      <w:tr w:rsidR="0034302E" w:rsidRPr="005B6F3D" w:rsidTr="0034302E">
        <w:trPr>
          <w:trHeight w:val="991"/>
        </w:trPr>
        <w:tc>
          <w:tcPr>
            <w:tcW w:w="312" w:type="dxa"/>
            <w:vMerge/>
          </w:tcPr>
          <w:p w:rsidR="0034302E" w:rsidRPr="005B6F3D" w:rsidRDefault="0034302E" w:rsidP="00A02553">
            <w:pPr>
              <w:rPr>
                <w:b/>
                <w:sz w:val="24"/>
                <w:szCs w:val="24"/>
              </w:rPr>
            </w:pPr>
          </w:p>
        </w:tc>
        <w:tc>
          <w:tcPr>
            <w:tcW w:w="1451" w:type="dxa"/>
            <w:vMerge/>
          </w:tcPr>
          <w:p w:rsidR="0034302E" w:rsidRPr="005B6F3D" w:rsidRDefault="0034302E" w:rsidP="00A02553">
            <w:pPr>
              <w:rPr>
                <w:b/>
                <w:sz w:val="24"/>
                <w:szCs w:val="24"/>
              </w:rPr>
            </w:pPr>
          </w:p>
        </w:tc>
        <w:tc>
          <w:tcPr>
            <w:tcW w:w="2427" w:type="dxa"/>
            <w:shd w:val="clear" w:color="auto" w:fill="auto"/>
          </w:tcPr>
          <w:p w:rsidR="0034302E" w:rsidRPr="005B6F3D" w:rsidRDefault="0034302E" w:rsidP="00A02553">
            <w:pPr>
              <w:rPr>
                <w:sz w:val="24"/>
                <w:szCs w:val="24"/>
              </w:rPr>
            </w:pPr>
            <w:r w:rsidRPr="005B6F3D">
              <w:rPr>
                <w:sz w:val="24"/>
                <w:szCs w:val="24"/>
              </w:rPr>
              <w:t>«Функциональная грамотность» (естественно-научная).</w:t>
            </w:r>
          </w:p>
        </w:tc>
        <w:tc>
          <w:tcPr>
            <w:tcW w:w="387" w:type="dxa"/>
            <w:tcBorders>
              <w:right w:val="single" w:sz="4" w:space="0" w:color="auto"/>
            </w:tcBorders>
          </w:tcPr>
          <w:p w:rsidR="0034302E" w:rsidRPr="005B6F3D" w:rsidRDefault="0034302E" w:rsidP="00A02553">
            <w:pPr>
              <w:jc w:val="center"/>
              <w:rPr>
                <w:b/>
                <w:sz w:val="24"/>
                <w:szCs w:val="24"/>
              </w:rPr>
            </w:pPr>
          </w:p>
        </w:tc>
        <w:tc>
          <w:tcPr>
            <w:tcW w:w="387"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387"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1</w:t>
            </w: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1</w:t>
            </w:r>
          </w:p>
        </w:tc>
        <w:tc>
          <w:tcPr>
            <w:tcW w:w="390" w:type="dxa"/>
            <w:tcBorders>
              <w:left w:val="single" w:sz="4" w:space="0" w:color="auto"/>
            </w:tcBorders>
          </w:tcPr>
          <w:p w:rsidR="0034302E" w:rsidRPr="005B6F3D" w:rsidRDefault="0034302E" w:rsidP="00A02553">
            <w:pPr>
              <w:jc w:val="center"/>
              <w:rPr>
                <w:b/>
                <w:sz w:val="24"/>
                <w:szCs w:val="24"/>
              </w:rPr>
            </w:pPr>
          </w:p>
        </w:tc>
        <w:tc>
          <w:tcPr>
            <w:tcW w:w="1026" w:type="dxa"/>
            <w:gridSpan w:val="2"/>
            <w:tcBorders>
              <w:left w:val="single" w:sz="4" w:space="0" w:color="auto"/>
            </w:tcBorders>
          </w:tcPr>
          <w:p w:rsidR="0034302E" w:rsidRPr="005B6F3D" w:rsidRDefault="0034302E" w:rsidP="00A02553">
            <w:pPr>
              <w:jc w:val="center"/>
              <w:rPr>
                <w:b/>
                <w:sz w:val="24"/>
                <w:szCs w:val="24"/>
              </w:rPr>
            </w:pPr>
            <w:r w:rsidRPr="005B6F3D">
              <w:rPr>
                <w:b/>
                <w:sz w:val="24"/>
                <w:szCs w:val="24"/>
              </w:rPr>
              <w:t>4</w:t>
            </w:r>
          </w:p>
        </w:tc>
        <w:tc>
          <w:tcPr>
            <w:tcW w:w="1559" w:type="dxa"/>
            <w:tcBorders>
              <w:left w:val="single" w:sz="4" w:space="0" w:color="auto"/>
            </w:tcBorders>
          </w:tcPr>
          <w:p w:rsidR="0034302E" w:rsidRPr="005B6F3D" w:rsidRDefault="0034302E" w:rsidP="00A02553">
            <w:pPr>
              <w:jc w:val="center"/>
              <w:rPr>
                <w:b/>
                <w:sz w:val="24"/>
                <w:szCs w:val="24"/>
              </w:rPr>
            </w:pPr>
            <w:r w:rsidRPr="005B6F3D">
              <w:rPr>
                <w:b/>
                <w:sz w:val="24"/>
                <w:szCs w:val="24"/>
              </w:rPr>
              <w:t xml:space="preserve">Кружок </w:t>
            </w:r>
          </w:p>
        </w:tc>
      </w:tr>
      <w:tr w:rsidR="0034302E" w:rsidRPr="005B6F3D" w:rsidTr="0034302E">
        <w:trPr>
          <w:trHeight w:val="991"/>
        </w:trPr>
        <w:tc>
          <w:tcPr>
            <w:tcW w:w="312" w:type="dxa"/>
            <w:vMerge/>
          </w:tcPr>
          <w:p w:rsidR="0034302E" w:rsidRPr="005B6F3D" w:rsidRDefault="0034302E" w:rsidP="00A02553">
            <w:pPr>
              <w:rPr>
                <w:b/>
                <w:sz w:val="24"/>
                <w:szCs w:val="24"/>
              </w:rPr>
            </w:pPr>
          </w:p>
        </w:tc>
        <w:tc>
          <w:tcPr>
            <w:tcW w:w="1451" w:type="dxa"/>
            <w:vMerge/>
          </w:tcPr>
          <w:p w:rsidR="0034302E" w:rsidRPr="005B6F3D" w:rsidRDefault="0034302E" w:rsidP="00A02553">
            <w:pPr>
              <w:rPr>
                <w:b/>
                <w:sz w:val="24"/>
                <w:szCs w:val="24"/>
              </w:rPr>
            </w:pPr>
          </w:p>
        </w:tc>
        <w:tc>
          <w:tcPr>
            <w:tcW w:w="2427" w:type="dxa"/>
            <w:shd w:val="clear" w:color="auto" w:fill="auto"/>
          </w:tcPr>
          <w:p w:rsidR="0034302E" w:rsidRPr="005B6F3D" w:rsidRDefault="0034302E" w:rsidP="00A02553">
            <w:pPr>
              <w:rPr>
                <w:sz w:val="24"/>
                <w:szCs w:val="24"/>
              </w:rPr>
            </w:pPr>
            <w:r w:rsidRPr="005B6F3D">
              <w:rPr>
                <w:sz w:val="24"/>
                <w:szCs w:val="24"/>
              </w:rPr>
              <w:t>«Функциональная грамотность» (читательская ).</w:t>
            </w:r>
          </w:p>
        </w:tc>
        <w:tc>
          <w:tcPr>
            <w:tcW w:w="387" w:type="dxa"/>
            <w:tcBorders>
              <w:right w:val="single" w:sz="4" w:space="0" w:color="auto"/>
            </w:tcBorders>
          </w:tcPr>
          <w:p w:rsidR="0034302E" w:rsidRPr="005B6F3D" w:rsidRDefault="0034302E" w:rsidP="00A02553">
            <w:pPr>
              <w:jc w:val="center"/>
              <w:rPr>
                <w:b/>
                <w:sz w:val="24"/>
                <w:szCs w:val="24"/>
              </w:rPr>
            </w:pPr>
          </w:p>
        </w:tc>
        <w:tc>
          <w:tcPr>
            <w:tcW w:w="387"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1026" w:type="dxa"/>
            <w:gridSpan w:val="2"/>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1559" w:type="dxa"/>
            <w:tcBorders>
              <w:left w:val="single" w:sz="4" w:space="0" w:color="auto"/>
            </w:tcBorders>
          </w:tcPr>
          <w:p w:rsidR="0034302E" w:rsidRPr="005B6F3D" w:rsidRDefault="0034302E" w:rsidP="00A02553">
            <w:r w:rsidRPr="005B6F3D">
              <w:rPr>
                <w:b/>
                <w:sz w:val="24"/>
                <w:szCs w:val="24"/>
              </w:rPr>
              <w:t>Кружок</w:t>
            </w:r>
          </w:p>
        </w:tc>
      </w:tr>
      <w:tr w:rsidR="0034302E" w:rsidRPr="005B6F3D" w:rsidTr="0034302E">
        <w:trPr>
          <w:trHeight w:val="555"/>
        </w:trPr>
        <w:tc>
          <w:tcPr>
            <w:tcW w:w="312" w:type="dxa"/>
            <w:vMerge/>
          </w:tcPr>
          <w:p w:rsidR="0034302E" w:rsidRPr="005B6F3D" w:rsidRDefault="0034302E" w:rsidP="00A02553">
            <w:pPr>
              <w:rPr>
                <w:b/>
                <w:sz w:val="24"/>
                <w:szCs w:val="24"/>
              </w:rPr>
            </w:pPr>
          </w:p>
        </w:tc>
        <w:tc>
          <w:tcPr>
            <w:tcW w:w="1451" w:type="dxa"/>
            <w:vMerge/>
          </w:tcPr>
          <w:p w:rsidR="0034302E" w:rsidRPr="005B6F3D" w:rsidRDefault="0034302E" w:rsidP="00A02553">
            <w:pPr>
              <w:rPr>
                <w:b/>
                <w:sz w:val="24"/>
                <w:szCs w:val="24"/>
              </w:rPr>
            </w:pPr>
          </w:p>
        </w:tc>
        <w:tc>
          <w:tcPr>
            <w:tcW w:w="2427" w:type="dxa"/>
            <w:shd w:val="clear" w:color="auto" w:fill="auto"/>
          </w:tcPr>
          <w:p w:rsidR="0034302E" w:rsidRPr="005B6F3D" w:rsidRDefault="0034302E" w:rsidP="00A02553">
            <w:pPr>
              <w:rPr>
                <w:sz w:val="24"/>
                <w:szCs w:val="24"/>
              </w:rPr>
            </w:pPr>
            <w:r w:rsidRPr="005B6F3D">
              <w:rPr>
                <w:sz w:val="24"/>
                <w:szCs w:val="24"/>
              </w:rPr>
              <w:t>«Основы финансовой грамотности»</w:t>
            </w:r>
          </w:p>
        </w:tc>
        <w:tc>
          <w:tcPr>
            <w:tcW w:w="387" w:type="dxa"/>
            <w:tcBorders>
              <w:right w:val="single" w:sz="4" w:space="0" w:color="auto"/>
            </w:tcBorders>
          </w:tcPr>
          <w:p w:rsidR="0034302E" w:rsidRPr="005B6F3D" w:rsidRDefault="0034302E" w:rsidP="00A02553">
            <w:pPr>
              <w:jc w:val="center"/>
              <w:rPr>
                <w:b/>
                <w:sz w:val="24"/>
                <w:szCs w:val="24"/>
              </w:rPr>
            </w:pPr>
          </w:p>
        </w:tc>
        <w:tc>
          <w:tcPr>
            <w:tcW w:w="387"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390"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1026" w:type="dxa"/>
            <w:gridSpan w:val="2"/>
            <w:tcBorders>
              <w:left w:val="single" w:sz="4" w:space="0" w:color="auto"/>
            </w:tcBorders>
          </w:tcPr>
          <w:p w:rsidR="0034302E" w:rsidRPr="005B6F3D" w:rsidRDefault="0034302E" w:rsidP="00A02553">
            <w:pPr>
              <w:jc w:val="center"/>
              <w:rPr>
                <w:b/>
                <w:sz w:val="24"/>
                <w:szCs w:val="24"/>
              </w:rPr>
            </w:pPr>
            <w:r w:rsidRPr="005B6F3D">
              <w:rPr>
                <w:b/>
                <w:sz w:val="24"/>
                <w:szCs w:val="24"/>
              </w:rPr>
              <w:t>2</w:t>
            </w:r>
          </w:p>
        </w:tc>
        <w:tc>
          <w:tcPr>
            <w:tcW w:w="1559" w:type="dxa"/>
            <w:tcBorders>
              <w:left w:val="single" w:sz="4" w:space="0" w:color="auto"/>
            </w:tcBorders>
          </w:tcPr>
          <w:p w:rsidR="0034302E" w:rsidRPr="005B6F3D" w:rsidRDefault="0034302E" w:rsidP="00A02553">
            <w:r w:rsidRPr="005B6F3D">
              <w:rPr>
                <w:b/>
                <w:sz w:val="24"/>
                <w:szCs w:val="24"/>
              </w:rPr>
              <w:t>Кружок</w:t>
            </w:r>
          </w:p>
        </w:tc>
      </w:tr>
      <w:tr w:rsidR="0034302E" w:rsidRPr="005B6F3D" w:rsidTr="0034302E">
        <w:trPr>
          <w:trHeight w:val="555"/>
        </w:trPr>
        <w:tc>
          <w:tcPr>
            <w:tcW w:w="312" w:type="dxa"/>
            <w:vMerge/>
          </w:tcPr>
          <w:p w:rsidR="0034302E" w:rsidRPr="005B6F3D" w:rsidRDefault="0034302E" w:rsidP="00A02553">
            <w:pPr>
              <w:rPr>
                <w:b/>
                <w:sz w:val="24"/>
                <w:szCs w:val="24"/>
              </w:rPr>
            </w:pPr>
          </w:p>
        </w:tc>
        <w:tc>
          <w:tcPr>
            <w:tcW w:w="1451" w:type="dxa"/>
            <w:vMerge/>
          </w:tcPr>
          <w:p w:rsidR="0034302E" w:rsidRPr="005B6F3D" w:rsidRDefault="0034302E" w:rsidP="00A02553">
            <w:pPr>
              <w:rPr>
                <w:b/>
                <w:sz w:val="24"/>
                <w:szCs w:val="24"/>
              </w:rPr>
            </w:pPr>
          </w:p>
        </w:tc>
        <w:tc>
          <w:tcPr>
            <w:tcW w:w="2427" w:type="dxa"/>
            <w:shd w:val="clear" w:color="auto" w:fill="auto"/>
          </w:tcPr>
          <w:p w:rsidR="0034302E" w:rsidRPr="005B6F3D" w:rsidRDefault="0034302E" w:rsidP="00A02553">
            <w:pPr>
              <w:rPr>
                <w:sz w:val="24"/>
                <w:szCs w:val="24"/>
              </w:rPr>
            </w:pPr>
            <w:r w:rsidRPr="005B6F3D">
              <w:rPr>
                <w:sz w:val="24"/>
                <w:szCs w:val="24"/>
              </w:rPr>
              <w:t>«Китайский с увлечением»</w:t>
            </w:r>
          </w:p>
        </w:tc>
        <w:tc>
          <w:tcPr>
            <w:tcW w:w="387" w:type="dxa"/>
            <w:tcBorders>
              <w:right w:val="single" w:sz="4" w:space="0" w:color="auto"/>
            </w:tcBorders>
          </w:tcPr>
          <w:p w:rsidR="0034302E" w:rsidRPr="005B6F3D" w:rsidRDefault="0034302E" w:rsidP="00A02553">
            <w:pPr>
              <w:jc w:val="center"/>
              <w:rPr>
                <w:b/>
                <w:sz w:val="24"/>
                <w:szCs w:val="24"/>
              </w:rPr>
            </w:pPr>
          </w:p>
        </w:tc>
        <w:tc>
          <w:tcPr>
            <w:tcW w:w="387"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1</w:t>
            </w:r>
          </w:p>
        </w:tc>
        <w:tc>
          <w:tcPr>
            <w:tcW w:w="390" w:type="dxa"/>
            <w:tcBorders>
              <w:lef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tcBorders>
          </w:tcPr>
          <w:p w:rsidR="0034302E" w:rsidRPr="005B6F3D" w:rsidRDefault="0034302E" w:rsidP="00A02553">
            <w:pPr>
              <w:jc w:val="center"/>
              <w:rPr>
                <w:b/>
                <w:sz w:val="24"/>
                <w:szCs w:val="24"/>
              </w:rPr>
            </w:pPr>
            <w:r>
              <w:rPr>
                <w:b/>
                <w:sz w:val="24"/>
                <w:szCs w:val="24"/>
              </w:rPr>
              <w:t>1</w:t>
            </w: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1026" w:type="dxa"/>
            <w:gridSpan w:val="2"/>
            <w:tcBorders>
              <w:left w:val="single" w:sz="4" w:space="0" w:color="auto"/>
            </w:tcBorders>
          </w:tcPr>
          <w:p w:rsidR="0034302E" w:rsidRPr="005B6F3D" w:rsidRDefault="0034302E" w:rsidP="00A02553">
            <w:pPr>
              <w:jc w:val="center"/>
              <w:rPr>
                <w:b/>
                <w:sz w:val="24"/>
                <w:szCs w:val="24"/>
              </w:rPr>
            </w:pPr>
            <w:r>
              <w:rPr>
                <w:b/>
                <w:sz w:val="24"/>
                <w:szCs w:val="24"/>
              </w:rPr>
              <w:t>3</w:t>
            </w:r>
          </w:p>
        </w:tc>
        <w:tc>
          <w:tcPr>
            <w:tcW w:w="1559" w:type="dxa"/>
            <w:tcBorders>
              <w:left w:val="single" w:sz="4" w:space="0" w:color="auto"/>
            </w:tcBorders>
          </w:tcPr>
          <w:p w:rsidR="0034302E" w:rsidRPr="005B6F3D" w:rsidRDefault="0034302E" w:rsidP="00A02553">
            <w:r w:rsidRPr="005B6F3D">
              <w:rPr>
                <w:b/>
                <w:sz w:val="24"/>
                <w:szCs w:val="24"/>
              </w:rPr>
              <w:t>Кружок</w:t>
            </w:r>
          </w:p>
        </w:tc>
      </w:tr>
      <w:tr w:rsidR="0034302E" w:rsidRPr="005B6F3D" w:rsidTr="0034302E">
        <w:trPr>
          <w:trHeight w:val="555"/>
        </w:trPr>
        <w:tc>
          <w:tcPr>
            <w:tcW w:w="312" w:type="dxa"/>
            <w:vMerge/>
          </w:tcPr>
          <w:p w:rsidR="0034302E" w:rsidRPr="005B6F3D" w:rsidRDefault="0034302E" w:rsidP="00A02553">
            <w:pPr>
              <w:rPr>
                <w:b/>
                <w:sz w:val="24"/>
                <w:szCs w:val="24"/>
              </w:rPr>
            </w:pPr>
          </w:p>
        </w:tc>
        <w:tc>
          <w:tcPr>
            <w:tcW w:w="1451" w:type="dxa"/>
            <w:vMerge/>
          </w:tcPr>
          <w:p w:rsidR="0034302E" w:rsidRPr="005B6F3D" w:rsidRDefault="0034302E" w:rsidP="00A02553">
            <w:pPr>
              <w:rPr>
                <w:b/>
                <w:sz w:val="24"/>
                <w:szCs w:val="24"/>
              </w:rPr>
            </w:pPr>
          </w:p>
        </w:tc>
        <w:tc>
          <w:tcPr>
            <w:tcW w:w="2427" w:type="dxa"/>
            <w:shd w:val="clear" w:color="auto" w:fill="auto"/>
          </w:tcPr>
          <w:p w:rsidR="0034302E" w:rsidRPr="005B6F3D" w:rsidRDefault="0034302E" w:rsidP="00A02553">
            <w:pPr>
              <w:rPr>
                <w:sz w:val="24"/>
                <w:szCs w:val="24"/>
              </w:rPr>
            </w:pPr>
            <w:r w:rsidRPr="005B6F3D">
              <w:rPr>
                <w:sz w:val="24"/>
                <w:szCs w:val="24"/>
              </w:rPr>
              <w:t>«Английский с увлечением»</w:t>
            </w:r>
          </w:p>
        </w:tc>
        <w:tc>
          <w:tcPr>
            <w:tcW w:w="387" w:type="dxa"/>
            <w:tcBorders>
              <w:right w:val="single" w:sz="4" w:space="0" w:color="auto"/>
            </w:tcBorders>
          </w:tcPr>
          <w:p w:rsidR="0034302E" w:rsidRPr="005B6F3D" w:rsidRDefault="0034302E" w:rsidP="00A02553">
            <w:pPr>
              <w:jc w:val="center"/>
              <w:rPr>
                <w:b/>
                <w:sz w:val="24"/>
                <w:szCs w:val="24"/>
              </w:rPr>
            </w:pPr>
          </w:p>
        </w:tc>
        <w:tc>
          <w:tcPr>
            <w:tcW w:w="387"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1</w:t>
            </w:r>
          </w:p>
        </w:tc>
        <w:tc>
          <w:tcPr>
            <w:tcW w:w="390" w:type="dxa"/>
            <w:tcBorders>
              <w:lef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1026" w:type="dxa"/>
            <w:gridSpan w:val="2"/>
            <w:tcBorders>
              <w:left w:val="single" w:sz="4" w:space="0" w:color="auto"/>
            </w:tcBorders>
          </w:tcPr>
          <w:p w:rsidR="0034302E" w:rsidRPr="005B6F3D" w:rsidRDefault="0034302E" w:rsidP="00A02553">
            <w:pPr>
              <w:jc w:val="center"/>
              <w:rPr>
                <w:b/>
                <w:sz w:val="24"/>
                <w:szCs w:val="24"/>
              </w:rPr>
            </w:pPr>
            <w:r>
              <w:rPr>
                <w:b/>
                <w:sz w:val="24"/>
                <w:szCs w:val="24"/>
              </w:rPr>
              <w:t>1</w:t>
            </w:r>
          </w:p>
        </w:tc>
        <w:tc>
          <w:tcPr>
            <w:tcW w:w="1559" w:type="dxa"/>
            <w:tcBorders>
              <w:left w:val="single" w:sz="4" w:space="0" w:color="auto"/>
            </w:tcBorders>
          </w:tcPr>
          <w:p w:rsidR="0034302E" w:rsidRPr="005B6F3D" w:rsidRDefault="0034302E" w:rsidP="00A02553">
            <w:r w:rsidRPr="005B6F3D">
              <w:rPr>
                <w:b/>
                <w:sz w:val="24"/>
                <w:szCs w:val="24"/>
              </w:rPr>
              <w:t>Кружок</w:t>
            </w:r>
          </w:p>
        </w:tc>
      </w:tr>
      <w:tr w:rsidR="0034302E" w:rsidRPr="005B6F3D" w:rsidTr="0034302E">
        <w:trPr>
          <w:trHeight w:val="555"/>
        </w:trPr>
        <w:tc>
          <w:tcPr>
            <w:tcW w:w="312" w:type="dxa"/>
            <w:vMerge/>
          </w:tcPr>
          <w:p w:rsidR="0034302E" w:rsidRPr="005B6F3D" w:rsidRDefault="0034302E" w:rsidP="00A02553">
            <w:pPr>
              <w:rPr>
                <w:b/>
                <w:sz w:val="24"/>
                <w:szCs w:val="24"/>
              </w:rPr>
            </w:pPr>
          </w:p>
        </w:tc>
        <w:tc>
          <w:tcPr>
            <w:tcW w:w="1451" w:type="dxa"/>
            <w:vMerge/>
          </w:tcPr>
          <w:p w:rsidR="0034302E" w:rsidRPr="005B6F3D" w:rsidRDefault="0034302E" w:rsidP="00A02553">
            <w:pPr>
              <w:rPr>
                <w:b/>
                <w:sz w:val="24"/>
                <w:szCs w:val="24"/>
              </w:rPr>
            </w:pPr>
          </w:p>
        </w:tc>
        <w:tc>
          <w:tcPr>
            <w:tcW w:w="2427" w:type="dxa"/>
            <w:shd w:val="clear" w:color="auto" w:fill="auto"/>
          </w:tcPr>
          <w:p w:rsidR="0034302E" w:rsidRPr="005B6F3D" w:rsidRDefault="0034302E" w:rsidP="00A02553">
            <w:pPr>
              <w:rPr>
                <w:sz w:val="24"/>
                <w:szCs w:val="24"/>
              </w:rPr>
            </w:pPr>
            <w:r>
              <w:rPr>
                <w:sz w:val="24"/>
                <w:szCs w:val="24"/>
              </w:rPr>
              <w:t>«Разговорный английский»</w:t>
            </w:r>
          </w:p>
        </w:tc>
        <w:tc>
          <w:tcPr>
            <w:tcW w:w="387" w:type="dxa"/>
            <w:tcBorders>
              <w:right w:val="single" w:sz="4" w:space="0" w:color="auto"/>
            </w:tcBorders>
          </w:tcPr>
          <w:p w:rsidR="0034302E" w:rsidRPr="005B6F3D" w:rsidRDefault="0034302E" w:rsidP="00A02553">
            <w:pPr>
              <w:jc w:val="center"/>
              <w:rPr>
                <w:b/>
                <w:sz w:val="24"/>
                <w:szCs w:val="24"/>
              </w:rPr>
            </w:pPr>
          </w:p>
        </w:tc>
        <w:tc>
          <w:tcPr>
            <w:tcW w:w="387"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tcBorders>
          </w:tcPr>
          <w:p w:rsidR="0034302E" w:rsidRPr="005B6F3D" w:rsidRDefault="0034302E" w:rsidP="00A02553">
            <w:pPr>
              <w:jc w:val="center"/>
              <w:rPr>
                <w:b/>
                <w:sz w:val="24"/>
                <w:szCs w:val="24"/>
              </w:rPr>
            </w:pPr>
            <w:r>
              <w:rPr>
                <w:b/>
                <w:sz w:val="24"/>
                <w:szCs w:val="24"/>
              </w:rPr>
              <w:t>2</w:t>
            </w: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r>
              <w:rPr>
                <w:b/>
                <w:sz w:val="24"/>
                <w:szCs w:val="24"/>
              </w:rPr>
              <w:t>2</w:t>
            </w:r>
          </w:p>
        </w:tc>
        <w:tc>
          <w:tcPr>
            <w:tcW w:w="1026" w:type="dxa"/>
            <w:gridSpan w:val="2"/>
            <w:tcBorders>
              <w:left w:val="single" w:sz="4" w:space="0" w:color="auto"/>
            </w:tcBorders>
          </w:tcPr>
          <w:p w:rsidR="0034302E" w:rsidRPr="005B6F3D" w:rsidRDefault="0034302E" w:rsidP="00A02553">
            <w:pPr>
              <w:jc w:val="center"/>
              <w:rPr>
                <w:b/>
                <w:sz w:val="24"/>
                <w:szCs w:val="24"/>
              </w:rPr>
            </w:pPr>
            <w:r>
              <w:rPr>
                <w:b/>
                <w:sz w:val="24"/>
                <w:szCs w:val="24"/>
              </w:rPr>
              <w:t>4</w:t>
            </w:r>
          </w:p>
        </w:tc>
        <w:tc>
          <w:tcPr>
            <w:tcW w:w="1559" w:type="dxa"/>
            <w:tcBorders>
              <w:left w:val="single" w:sz="4" w:space="0" w:color="auto"/>
            </w:tcBorders>
          </w:tcPr>
          <w:p w:rsidR="0034302E" w:rsidRDefault="0034302E" w:rsidP="00A02553">
            <w:r w:rsidRPr="0070345B">
              <w:rPr>
                <w:b/>
                <w:sz w:val="24"/>
                <w:szCs w:val="24"/>
              </w:rPr>
              <w:t>Кружок</w:t>
            </w:r>
          </w:p>
        </w:tc>
      </w:tr>
      <w:tr w:rsidR="0034302E" w:rsidRPr="005B6F3D" w:rsidTr="0034302E">
        <w:trPr>
          <w:trHeight w:val="555"/>
        </w:trPr>
        <w:tc>
          <w:tcPr>
            <w:tcW w:w="312" w:type="dxa"/>
            <w:vMerge/>
          </w:tcPr>
          <w:p w:rsidR="0034302E" w:rsidRPr="005B6F3D" w:rsidRDefault="0034302E" w:rsidP="00A02553">
            <w:pPr>
              <w:rPr>
                <w:b/>
                <w:sz w:val="24"/>
                <w:szCs w:val="24"/>
              </w:rPr>
            </w:pPr>
          </w:p>
        </w:tc>
        <w:tc>
          <w:tcPr>
            <w:tcW w:w="1451" w:type="dxa"/>
            <w:vMerge/>
          </w:tcPr>
          <w:p w:rsidR="0034302E" w:rsidRPr="005B6F3D" w:rsidRDefault="0034302E" w:rsidP="00A02553">
            <w:pPr>
              <w:rPr>
                <w:b/>
                <w:sz w:val="24"/>
                <w:szCs w:val="24"/>
              </w:rPr>
            </w:pPr>
          </w:p>
        </w:tc>
        <w:tc>
          <w:tcPr>
            <w:tcW w:w="2427" w:type="dxa"/>
            <w:shd w:val="clear" w:color="auto" w:fill="auto"/>
          </w:tcPr>
          <w:p w:rsidR="0034302E" w:rsidRPr="005B6F3D" w:rsidRDefault="0034302E" w:rsidP="00A02553">
            <w:pPr>
              <w:rPr>
                <w:sz w:val="24"/>
                <w:szCs w:val="24"/>
              </w:rPr>
            </w:pPr>
            <w:r w:rsidRPr="005B6F3D">
              <w:rPr>
                <w:color w:val="000000"/>
                <w:sz w:val="24"/>
                <w:szCs w:val="24"/>
              </w:rPr>
              <w:t>«</w:t>
            </w:r>
            <w:r>
              <w:rPr>
                <w:color w:val="000000"/>
                <w:sz w:val="24"/>
                <w:szCs w:val="24"/>
              </w:rPr>
              <w:t>Удивительные животные</w:t>
            </w:r>
            <w:r w:rsidRPr="005B6F3D">
              <w:rPr>
                <w:color w:val="000000"/>
                <w:sz w:val="24"/>
                <w:szCs w:val="24"/>
              </w:rPr>
              <w:t>»</w:t>
            </w:r>
          </w:p>
        </w:tc>
        <w:tc>
          <w:tcPr>
            <w:tcW w:w="387" w:type="dxa"/>
            <w:tcBorders>
              <w:right w:val="single" w:sz="4" w:space="0" w:color="auto"/>
            </w:tcBorders>
          </w:tcPr>
          <w:p w:rsidR="0034302E" w:rsidRPr="005B6F3D" w:rsidRDefault="0034302E" w:rsidP="00A02553">
            <w:pPr>
              <w:jc w:val="center"/>
              <w:rPr>
                <w:b/>
                <w:sz w:val="24"/>
                <w:szCs w:val="24"/>
              </w:rPr>
            </w:pPr>
            <w:r>
              <w:rPr>
                <w:b/>
                <w:sz w:val="24"/>
                <w:szCs w:val="24"/>
              </w:rPr>
              <w:t>1</w:t>
            </w:r>
          </w:p>
        </w:tc>
        <w:tc>
          <w:tcPr>
            <w:tcW w:w="387" w:type="dxa"/>
            <w:tcBorders>
              <w:left w:val="single" w:sz="4" w:space="0" w:color="auto"/>
            </w:tcBorders>
          </w:tcPr>
          <w:p w:rsidR="0034302E" w:rsidRPr="005B6F3D" w:rsidRDefault="0034302E" w:rsidP="00A02553">
            <w:pPr>
              <w:jc w:val="center"/>
              <w:rPr>
                <w:b/>
                <w:sz w:val="24"/>
                <w:szCs w:val="24"/>
              </w:rPr>
            </w:pPr>
            <w:r>
              <w:rPr>
                <w:b/>
                <w:sz w:val="24"/>
                <w:szCs w:val="24"/>
              </w:rPr>
              <w:t>1</w:t>
            </w: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1026" w:type="dxa"/>
            <w:gridSpan w:val="2"/>
            <w:tcBorders>
              <w:left w:val="single" w:sz="4" w:space="0" w:color="auto"/>
            </w:tcBorders>
          </w:tcPr>
          <w:p w:rsidR="0034302E" w:rsidRPr="005B6F3D" w:rsidRDefault="0034302E" w:rsidP="00A02553">
            <w:pPr>
              <w:jc w:val="center"/>
              <w:rPr>
                <w:b/>
                <w:sz w:val="24"/>
                <w:szCs w:val="24"/>
              </w:rPr>
            </w:pPr>
            <w:r>
              <w:rPr>
                <w:b/>
                <w:sz w:val="24"/>
                <w:szCs w:val="24"/>
              </w:rPr>
              <w:t>2</w:t>
            </w:r>
          </w:p>
        </w:tc>
        <w:tc>
          <w:tcPr>
            <w:tcW w:w="1559" w:type="dxa"/>
            <w:tcBorders>
              <w:left w:val="single" w:sz="4" w:space="0" w:color="auto"/>
            </w:tcBorders>
          </w:tcPr>
          <w:p w:rsidR="0034302E" w:rsidRDefault="0034302E" w:rsidP="00A02553">
            <w:r w:rsidRPr="0070345B">
              <w:rPr>
                <w:b/>
                <w:sz w:val="24"/>
                <w:szCs w:val="24"/>
              </w:rPr>
              <w:t>Кружок</w:t>
            </w:r>
          </w:p>
        </w:tc>
      </w:tr>
      <w:tr w:rsidR="0034302E" w:rsidRPr="005B6F3D" w:rsidTr="0034302E">
        <w:trPr>
          <w:trHeight w:val="555"/>
        </w:trPr>
        <w:tc>
          <w:tcPr>
            <w:tcW w:w="312" w:type="dxa"/>
            <w:vMerge/>
          </w:tcPr>
          <w:p w:rsidR="0034302E" w:rsidRPr="005B6F3D" w:rsidRDefault="0034302E" w:rsidP="00A02553">
            <w:pPr>
              <w:rPr>
                <w:b/>
                <w:sz w:val="24"/>
                <w:szCs w:val="24"/>
              </w:rPr>
            </w:pPr>
          </w:p>
        </w:tc>
        <w:tc>
          <w:tcPr>
            <w:tcW w:w="1451" w:type="dxa"/>
            <w:vMerge/>
          </w:tcPr>
          <w:p w:rsidR="0034302E" w:rsidRPr="005B6F3D" w:rsidRDefault="0034302E" w:rsidP="00A02553">
            <w:pPr>
              <w:rPr>
                <w:b/>
                <w:sz w:val="24"/>
                <w:szCs w:val="24"/>
              </w:rPr>
            </w:pPr>
          </w:p>
        </w:tc>
        <w:tc>
          <w:tcPr>
            <w:tcW w:w="2427" w:type="dxa"/>
            <w:shd w:val="clear" w:color="auto" w:fill="auto"/>
          </w:tcPr>
          <w:p w:rsidR="0034302E" w:rsidRPr="005B6F3D" w:rsidRDefault="0034302E" w:rsidP="00A02553">
            <w:pPr>
              <w:rPr>
                <w:color w:val="000000"/>
                <w:sz w:val="24"/>
                <w:szCs w:val="24"/>
              </w:rPr>
            </w:pPr>
            <w:r>
              <w:rPr>
                <w:color w:val="000000"/>
                <w:sz w:val="24"/>
                <w:szCs w:val="24"/>
              </w:rPr>
              <w:t>«Линия жизни»</w:t>
            </w:r>
          </w:p>
        </w:tc>
        <w:tc>
          <w:tcPr>
            <w:tcW w:w="387" w:type="dxa"/>
            <w:tcBorders>
              <w:right w:val="single" w:sz="4" w:space="0" w:color="auto"/>
            </w:tcBorders>
          </w:tcPr>
          <w:p w:rsidR="0034302E" w:rsidRDefault="0034302E" w:rsidP="00A02553">
            <w:pPr>
              <w:jc w:val="center"/>
              <w:rPr>
                <w:b/>
                <w:sz w:val="24"/>
                <w:szCs w:val="24"/>
              </w:rPr>
            </w:pPr>
          </w:p>
        </w:tc>
        <w:tc>
          <w:tcPr>
            <w:tcW w:w="387" w:type="dxa"/>
            <w:tcBorders>
              <w:left w:val="single" w:sz="4" w:space="0" w:color="auto"/>
            </w:tcBorders>
          </w:tcPr>
          <w:p w:rsidR="0034302E" w:rsidRDefault="0034302E" w:rsidP="00A02553">
            <w:pPr>
              <w:jc w:val="center"/>
              <w:rPr>
                <w:b/>
                <w:sz w:val="24"/>
                <w:szCs w:val="24"/>
              </w:rPr>
            </w:pP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r>
              <w:rPr>
                <w:b/>
                <w:sz w:val="24"/>
                <w:szCs w:val="24"/>
              </w:rPr>
              <w:t>1</w:t>
            </w: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r>
              <w:rPr>
                <w:b/>
                <w:sz w:val="24"/>
                <w:szCs w:val="24"/>
              </w:rPr>
              <w:t>1</w:t>
            </w:r>
          </w:p>
        </w:tc>
        <w:tc>
          <w:tcPr>
            <w:tcW w:w="390" w:type="dxa"/>
            <w:tcBorders>
              <w:left w:val="single" w:sz="4" w:space="0" w:color="auto"/>
            </w:tcBorders>
          </w:tcPr>
          <w:p w:rsidR="0034302E" w:rsidRPr="005B6F3D" w:rsidRDefault="0034302E" w:rsidP="00A02553">
            <w:pPr>
              <w:jc w:val="center"/>
              <w:rPr>
                <w:b/>
                <w:sz w:val="24"/>
                <w:szCs w:val="24"/>
              </w:rPr>
            </w:pPr>
          </w:p>
        </w:tc>
        <w:tc>
          <w:tcPr>
            <w:tcW w:w="1026" w:type="dxa"/>
            <w:gridSpan w:val="2"/>
            <w:tcBorders>
              <w:left w:val="single" w:sz="4" w:space="0" w:color="auto"/>
            </w:tcBorders>
          </w:tcPr>
          <w:p w:rsidR="0034302E" w:rsidRPr="005B6F3D" w:rsidRDefault="0034302E" w:rsidP="00A02553">
            <w:pPr>
              <w:jc w:val="center"/>
              <w:rPr>
                <w:b/>
                <w:sz w:val="24"/>
                <w:szCs w:val="24"/>
              </w:rPr>
            </w:pPr>
            <w:r>
              <w:rPr>
                <w:b/>
                <w:sz w:val="24"/>
                <w:szCs w:val="24"/>
              </w:rPr>
              <w:t>2</w:t>
            </w:r>
          </w:p>
        </w:tc>
        <w:tc>
          <w:tcPr>
            <w:tcW w:w="1559" w:type="dxa"/>
            <w:tcBorders>
              <w:left w:val="single" w:sz="4" w:space="0" w:color="auto"/>
            </w:tcBorders>
          </w:tcPr>
          <w:p w:rsidR="0034302E" w:rsidRDefault="0034302E" w:rsidP="00A02553">
            <w:r w:rsidRPr="0070345B">
              <w:rPr>
                <w:b/>
                <w:sz w:val="24"/>
                <w:szCs w:val="24"/>
              </w:rPr>
              <w:t>Кружок</w:t>
            </w:r>
          </w:p>
        </w:tc>
      </w:tr>
      <w:tr w:rsidR="0034302E" w:rsidRPr="005B6F3D" w:rsidTr="0034302E">
        <w:trPr>
          <w:trHeight w:val="555"/>
        </w:trPr>
        <w:tc>
          <w:tcPr>
            <w:tcW w:w="312" w:type="dxa"/>
            <w:vMerge/>
          </w:tcPr>
          <w:p w:rsidR="0034302E" w:rsidRPr="005B6F3D" w:rsidRDefault="0034302E" w:rsidP="00A02553">
            <w:pPr>
              <w:rPr>
                <w:b/>
                <w:sz w:val="24"/>
                <w:szCs w:val="24"/>
              </w:rPr>
            </w:pPr>
          </w:p>
        </w:tc>
        <w:tc>
          <w:tcPr>
            <w:tcW w:w="1451" w:type="dxa"/>
            <w:vMerge/>
          </w:tcPr>
          <w:p w:rsidR="0034302E" w:rsidRPr="005B6F3D" w:rsidRDefault="0034302E" w:rsidP="00A02553">
            <w:pPr>
              <w:rPr>
                <w:b/>
                <w:sz w:val="24"/>
                <w:szCs w:val="24"/>
              </w:rPr>
            </w:pPr>
          </w:p>
        </w:tc>
        <w:tc>
          <w:tcPr>
            <w:tcW w:w="2427" w:type="dxa"/>
            <w:shd w:val="clear" w:color="auto" w:fill="auto"/>
            <w:vAlign w:val="bottom"/>
          </w:tcPr>
          <w:p w:rsidR="0034302E" w:rsidRPr="005B6F3D" w:rsidRDefault="0034302E" w:rsidP="00A02553">
            <w:pPr>
              <w:rPr>
                <w:color w:val="000000"/>
                <w:sz w:val="24"/>
                <w:szCs w:val="24"/>
              </w:rPr>
            </w:pPr>
            <w:r w:rsidRPr="005B6F3D">
              <w:rPr>
                <w:color w:val="000000"/>
                <w:sz w:val="24"/>
                <w:szCs w:val="24"/>
              </w:rPr>
              <w:t xml:space="preserve">«Юный  химик» </w:t>
            </w:r>
          </w:p>
        </w:tc>
        <w:tc>
          <w:tcPr>
            <w:tcW w:w="387" w:type="dxa"/>
            <w:tcBorders>
              <w:right w:val="single" w:sz="4" w:space="0" w:color="auto"/>
            </w:tcBorders>
          </w:tcPr>
          <w:p w:rsidR="0034302E" w:rsidRPr="005B6F3D" w:rsidRDefault="0034302E" w:rsidP="00A02553">
            <w:pPr>
              <w:jc w:val="center"/>
              <w:rPr>
                <w:b/>
                <w:sz w:val="24"/>
                <w:szCs w:val="24"/>
              </w:rPr>
            </w:pPr>
            <w:r>
              <w:rPr>
                <w:b/>
                <w:sz w:val="24"/>
                <w:szCs w:val="24"/>
              </w:rPr>
              <w:t>1</w:t>
            </w:r>
          </w:p>
        </w:tc>
        <w:tc>
          <w:tcPr>
            <w:tcW w:w="387"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387"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1</w:t>
            </w: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1</w:t>
            </w:r>
          </w:p>
        </w:tc>
        <w:tc>
          <w:tcPr>
            <w:tcW w:w="390" w:type="dxa"/>
            <w:tcBorders>
              <w:left w:val="single" w:sz="4" w:space="0" w:color="auto"/>
            </w:tcBorders>
          </w:tcPr>
          <w:p w:rsidR="0034302E" w:rsidRPr="005B6F3D" w:rsidRDefault="0034302E" w:rsidP="00A02553">
            <w:pPr>
              <w:jc w:val="center"/>
              <w:rPr>
                <w:b/>
                <w:sz w:val="24"/>
                <w:szCs w:val="24"/>
              </w:rPr>
            </w:pPr>
          </w:p>
        </w:tc>
        <w:tc>
          <w:tcPr>
            <w:tcW w:w="1026" w:type="dxa"/>
            <w:gridSpan w:val="2"/>
            <w:tcBorders>
              <w:left w:val="single" w:sz="4" w:space="0" w:color="auto"/>
            </w:tcBorders>
          </w:tcPr>
          <w:p w:rsidR="0034302E" w:rsidRPr="005B6F3D" w:rsidRDefault="0034302E" w:rsidP="00A02553">
            <w:pPr>
              <w:jc w:val="center"/>
              <w:rPr>
                <w:b/>
                <w:sz w:val="24"/>
                <w:szCs w:val="24"/>
              </w:rPr>
            </w:pPr>
            <w:r>
              <w:rPr>
                <w:b/>
                <w:sz w:val="24"/>
                <w:szCs w:val="24"/>
              </w:rPr>
              <w:t>5</w:t>
            </w:r>
          </w:p>
        </w:tc>
        <w:tc>
          <w:tcPr>
            <w:tcW w:w="1559" w:type="dxa"/>
            <w:tcBorders>
              <w:left w:val="single" w:sz="4" w:space="0" w:color="auto"/>
            </w:tcBorders>
          </w:tcPr>
          <w:p w:rsidR="0034302E" w:rsidRPr="005B6F3D" w:rsidRDefault="0034302E" w:rsidP="00A02553">
            <w:r w:rsidRPr="005B6F3D">
              <w:rPr>
                <w:b/>
                <w:sz w:val="24"/>
                <w:szCs w:val="24"/>
              </w:rPr>
              <w:t>Кружок</w:t>
            </w:r>
          </w:p>
        </w:tc>
      </w:tr>
      <w:tr w:rsidR="0034302E" w:rsidRPr="005B6F3D" w:rsidTr="0034302E">
        <w:trPr>
          <w:trHeight w:val="555"/>
        </w:trPr>
        <w:tc>
          <w:tcPr>
            <w:tcW w:w="312" w:type="dxa"/>
            <w:vMerge/>
          </w:tcPr>
          <w:p w:rsidR="0034302E" w:rsidRPr="005B6F3D" w:rsidRDefault="0034302E" w:rsidP="00A02553">
            <w:pPr>
              <w:rPr>
                <w:b/>
                <w:sz w:val="24"/>
                <w:szCs w:val="24"/>
              </w:rPr>
            </w:pPr>
          </w:p>
        </w:tc>
        <w:tc>
          <w:tcPr>
            <w:tcW w:w="1451" w:type="dxa"/>
            <w:vMerge/>
          </w:tcPr>
          <w:p w:rsidR="0034302E" w:rsidRPr="005B6F3D" w:rsidRDefault="0034302E" w:rsidP="00A02553">
            <w:pPr>
              <w:rPr>
                <w:b/>
                <w:sz w:val="24"/>
                <w:szCs w:val="24"/>
              </w:rPr>
            </w:pPr>
          </w:p>
        </w:tc>
        <w:tc>
          <w:tcPr>
            <w:tcW w:w="2427" w:type="dxa"/>
            <w:shd w:val="clear" w:color="auto" w:fill="auto"/>
            <w:vAlign w:val="bottom"/>
          </w:tcPr>
          <w:p w:rsidR="0034302E" w:rsidRPr="005B6F3D" w:rsidRDefault="0034302E" w:rsidP="00A02553">
            <w:pPr>
              <w:rPr>
                <w:color w:val="000000"/>
                <w:sz w:val="24"/>
                <w:szCs w:val="24"/>
              </w:rPr>
            </w:pPr>
            <w:r w:rsidRPr="005B6F3D">
              <w:rPr>
                <w:color w:val="000000"/>
                <w:sz w:val="24"/>
                <w:szCs w:val="24"/>
              </w:rPr>
              <w:t xml:space="preserve">«Знать историю своей страны должен каждый» </w:t>
            </w:r>
          </w:p>
        </w:tc>
        <w:tc>
          <w:tcPr>
            <w:tcW w:w="387" w:type="dxa"/>
            <w:tcBorders>
              <w:right w:val="single" w:sz="4" w:space="0" w:color="auto"/>
            </w:tcBorders>
          </w:tcPr>
          <w:p w:rsidR="0034302E" w:rsidRPr="005B6F3D" w:rsidRDefault="0034302E" w:rsidP="00A02553">
            <w:pPr>
              <w:jc w:val="center"/>
              <w:rPr>
                <w:b/>
                <w:sz w:val="24"/>
                <w:szCs w:val="24"/>
              </w:rPr>
            </w:pPr>
          </w:p>
        </w:tc>
        <w:tc>
          <w:tcPr>
            <w:tcW w:w="387"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1</w:t>
            </w:r>
          </w:p>
        </w:tc>
        <w:tc>
          <w:tcPr>
            <w:tcW w:w="390" w:type="dxa"/>
            <w:tcBorders>
              <w:lef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1026" w:type="dxa"/>
            <w:gridSpan w:val="2"/>
            <w:tcBorders>
              <w:left w:val="single" w:sz="4" w:space="0" w:color="auto"/>
            </w:tcBorders>
          </w:tcPr>
          <w:p w:rsidR="0034302E" w:rsidRPr="005B6F3D" w:rsidRDefault="0034302E" w:rsidP="00A02553">
            <w:pPr>
              <w:jc w:val="center"/>
              <w:rPr>
                <w:b/>
                <w:sz w:val="24"/>
                <w:szCs w:val="24"/>
              </w:rPr>
            </w:pPr>
            <w:r w:rsidRPr="005B6F3D">
              <w:rPr>
                <w:b/>
                <w:sz w:val="24"/>
                <w:szCs w:val="24"/>
              </w:rPr>
              <w:t>3</w:t>
            </w:r>
          </w:p>
        </w:tc>
        <w:tc>
          <w:tcPr>
            <w:tcW w:w="1559" w:type="dxa"/>
            <w:tcBorders>
              <w:left w:val="single" w:sz="4" w:space="0" w:color="auto"/>
            </w:tcBorders>
          </w:tcPr>
          <w:p w:rsidR="0034302E" w:rsidRPr="005B6F3D" w:rsidRDefault="0034302E" w:rsidP="00A02553">
            <w:r w:rsidRPr="005B6F3D">
              <w:rPr>
                <w:b/>
                <w:sz w:val="24"/>
                <w:szCs w:val="24"/>
              </w:rPr>
              <w:t>Кружок</w:t>
            </w:r>
          </w:p>
        </w:tc>
      </w:tr>
      <w:tr w:rsidR="0034302E" w:rsidRPr="005B6F3D" w:rsidTr="0034302E">
        <w:trPr>
          <w:trHeight w:val="555"/>
        </w:trPr>
        <w:tc>
          <w:tcPr>
            <w:tcW w:w="312" w:type="dxa"/>
            <w:vMerge/>
          </w:tcPr>
          <w:p w:rsidR="0034302E" w:rsidRPr="005B6F3D" w:rsidRDefault="0034302E" w:rsidP="00A02553">
            <w:pPr>
              <w:rPr>
                <w:b/>
                <w:sz w:val="24"/>
                <w:szCs w:val="24"/>
              </w:rPr>
            </w:pPr>
          </w:p>
        </w:tc>
        <w:tc>
          <w:tcPr>
            <w:tcW w:w="1451" w:type="dxa"/>
            <w:vMerge/>
          </w:tcPr>
          <w:p w:rsidR="0034302E" w:rsidRPr="005B6F3D" w:rsidRDefault="0034302E" w:rsidP="00A02553">
            <w:pPr>
              <w:rPr>
                <w:b/>
                <w:sz w:val="24"/>
                <w:szCs w:val="24"/>
              </w:rPr>
            </w:pPr>
          </w:p>
        </w:tc>
        <w:tc>
          <w:tcPr>
            <w:tcW w:w="2427" w:type="dxa"/>
            <w:shd w:val="clear" w:color="auto" w:fill="auto"/>
            <w:vAlign w:val="bottom"/>
          </w:tcPr>
          <w:p w:rsidR="0034302E" w:rsidRPr="005B6F3D" w:rsidRDefault="0034302E" w:rsidP="00A02553">
            <w:pPr>
              <w:rPr>
                <w:color w:val="000000"/>
                <w:sz w:val="24"/>
                <w:szCs w:val="24"/>
              </w:rPr>
            </w:pPr>
            <w:r w:rsidRPr="005B6F3D">
              <w:rPr>
                <w:color w:val="000000"/>
                <w:sz w:val="24"/>
                <w:szCs w:val="24"/>
              </w:rPr>
              <w:t xml:space="preserve">«Робототехника» </w:t>
            </w:r>
          </w:p>
        </w:tc>
        <w:tc>
          <w:tcPr>
            <w:tcW w:w="387" w:type="dxa"/>
            <w:tcBorders>
              <w:right w:val="single" w:sz="4" w:space="0" w:color="auto"/>
            </w:tcBorders>
          </w:tcPr>
          <w:p w:rsidR="0034302E" w:rsidRPr="005B6F3D" w:rsidRDefault="0034302E" w:rsidP="00A02553">
            <w:pPr>
              <w:jc w:val="center"/>
              <w:rPr>
                <w:b/>
                <w:sz w:val="24"/>
                <w:szCs w:val="24"/>
              </w:rPr>
            </w:pPr>
            <w:r w:rsidRPr="005B6F3D">
              <w:rPr>
                <w:b/>
                <w:sz w:val="24"/>
                <w:szCs w:val="24"/>
              </w:rPr>
              <w:t>1</w:t>
            </w:r>
          </w:p>
        </w:tc>
        <w:tc>
          <w:tcPr>
            <w:tcW w:w="387"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1026" w:type="dxa"/>
            <w:gridSpan w:val="2"/>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1559" w:type="dxa"/>
            <w:tcBorders>
              <w:left w:val="single" w:sz="4" w:space="0" w:color="auto"/>
            </w:tcBorders>
          </w:tcPr>
          <w:p w:rsidR="0034302E" w:rsidRPr="005B6F3D" w:rsidRDefault="0034302E" w:rsidP="00A02553">
            <w:r w:rsidRPr="005B6F3D">
              <w:rPr>
                <w:b/>
                <w:sz w:val="24"/>
                <w:szCs w:val="24"/>
              </w:rPr>
              <w:t>Кружок</w:t>
            </w:r>
          </w:p>
        </w:tc>
      </w:tr>
      <w:tr w:rsidR="0034302E" w:rsidRPr="005B6F3D" w:rsidTr="0034302E">
        <w:trPr>
          <w:trHeight w:val="555"/>
        </w:trPr>
        <w:tc>
          <w:tcPr>
            <w:tcW w:w="312" w:type="dxa"/>
            <w:vMerge/>
          </w:tcPr>
          <w:p w:rsidR="0034302E" w:rsidRPr="005B6F3D" w:rsidRDefault="0034302E" w:rsidP="00A02553">
            <w:pPr>
              <w:rPr>
                <w:b/>
                <w:sz w:val="24"/>
                <w:szCs w:val="24"/>
              </w:rPr>
            </w:pPr>
          </w:p>
        </w:tc>
        <w:tc>
          <w:tcPr>
            <w:tcW w:w="1451" w:type="dxa"/>
            <w:vMerge/>
          </w:tcPr>
          <w:p w:rsidR="0034302E" w:rsidRPr="005B6F3D" w:rsidRDefault="0034302E" w:rsidP="00A02553">
            <w:pPr>
              <w:rPr>
                <w:b/>
                <w:sz w:val="24"/>
                <w:szCs w:val="24"/>
              </w:rPr>
            </w:pPr>
          </w:p>
        </w:tc>
        <w:tc>
          <w:tcPr>
            <w:tcW w:w="2427" w:type="dxa"/>
            <w:shd w:val="clear" w:color="auto" w:fill="auto"/>
            <w:vAlign w:val="bottom"/>
          </w:tcPr>
          <w:p w:rsidR="0034302E" w:rsidRPr="005B6F3D" w:rsidRDefault="0034302E" w:rsidP="00A02553">
            <w:pPr>
              <w:rPr>
                <w:color w:val="000000"/>
                <w:sz w:val="24"/>
                <w:szCs w:val="24"/>
              </w:rPr>
            </w:pPr>
            <w:r>
              <w:rPr>
                <w:color w:val="000000"/>
                <w:sz w:val="24"/>
                <w:szCs w:val="24"/>
              </w:rPr>
              <w:t>«Час информатики»</w:t>
            </w:r>
          </w:p>
        </w:tc>
        <w:tc>
          <w:tcPr>
            <w:tcW w:w="387" w:type="dxa"/>
            <w:tcBorders>
              <w:right w:val="single" w:sz="4" w:space="0" w:color="auto"/>
            </w:tcBorders>
          </w:tcPr>
          <w:p w:rsidR="0034302E" w:rsidRPr="005B6F3D" w:rsidRDefault="0034302E" w:rsidP="00A02553">
            <w:pPr>
              <w:jc w:val="center"/>
              <w:rPr>
                <w:b/>
                <w:sz w:val="24"/>
                <w:szCs w:val="24"/>
              </w:rPr>
            </w:pPr>
          </w:p>
        </w:tc>
        <w:tc>
          <w:tcPr>
            <w:tcW w:w="387"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r>
              <w:rPr>
                <w:b/>
                <w:sz w:val="24"/>
                <w:szCs w:val="24"/>
              </w:rPr>
              <w:t>1</w:t>
            </w:r>
          </w:p>
        </w:tc>
        <w:tc>
          <w:tcPr>
            <w:tcW w:w="390" w:type="dxa"/>
            <w:tcBorders>
              <w:left w:val="single" w:sz="4" w:space="0" w:color="auto"/>
            </w:tcBorders>
          </w:tcPr>
          <w:p w:rsidR="0034302E" w:rsidRPr="005B6F3D" w:rsidRDefault="0034302E" w:rsidP="00A02553">
            <w:pPr>
              <w:jc w:val="center"/>
              <w:rPr>
                <w:b/>
                <w:sz w:val="24"/>
                <w:szCs w:val="24"/>
              </w:rPr>
            </w:pPr>
            <w:r>
              <w:rPr>
                <w:b/>
                <w:sz w:val="24"/>
                <w:szCs w:val="24"/>
              </w:rPr>
              <w:t>1</w:t>
            </w:r>
          </w:p>
        </w:tc>
        <w:tc>
          <w:tcPr>
            <w:tcW w:w="387"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r>
              <w:rPr>
                <w:b/>
                <w:sz w:val="24"/>
                <w:szCs w:val="24"/>
              </w:rPr>
              <w:t>1</w:t>
            </w: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r>
              <w:rPr>
                <w:b/>
                <w:sz w:val="24"/>
                <w:szCs w:val="24"/>
              </w:rPr>
              <w:t>1</w:t>
            </w: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r>
              <w:rPr>
                <w:b/>
                <w:sz w:val="24"/>
                <w:szCs w:val="24"/>
              </w:rPr>
              <w:t>1</w:t>
            </w:r>
          </w:p>
        </w:tc>
        <w:tc>
          <w:tcPr>
            <w:tcW w:w="390" w:type="dxa"/>
            <w:tcBorders>
              <w:left w:val="single" w:sz="4" w:space="0" w:color="auto"/>
            </w:tcBorders>
          </w:tcPr>
          <w:p w:rsidR="0034302E" w:rsidRPr="005B6F3D" w:rsidRDefault="0034302E" w:rsidP="00A02553">
            <w:pPr>
              <w:jc w:val="center"/>
              <w:rPr>
                <w:b/>
                <w:sz w:val="24"/>
                <w:szCs w:val="24"/>
              </w:rPr>
            </w:pPr>
          </w:p>
        </w:tc>
        <w:tc>
          <w:tcPr>
            <w:tcW w:w="1026" w:type="dxa"/>
            <w:gridSpan w:val="2"/>
            <w:tcBorders>
              <w:left w:val="single" w:sz="4" w:space="0" w:color="auto"/>
            </w:tcBorders>
          </w:tcPr>
          <w:p w:rsidR="0034302E" w:rsidRPr="005B6F3D" w:rsidRDefault="0034302E" w:rsidP="00A02553">
            <w:pPr>
              <w:jc w:val="center"/>
              <w:rPr>
                <w:b/>
                <w:sz w:val="24"/>
                <w:szCs w:val="24"/>
              </w:rPr>
            </w:pPr>
            <w:r>
              <w:rPr>
                <w:b/>
                <w:sz w:val="24"/>
                <w:szCs w:val="24"/>
              </w:rPr>
              <w:t>5</w:t>
            </w:r>
          </w:p>
        </w:tc>
        <w:tc>
          <w:tcPr>
            <w:tcW w:w="1559" w:type="dxa"/>
            <w:tcBorders>
              <w:left w:val="single" w:sz="4" w:space="0" w:color="auto"/>
            </w:tcBorders>
          </w:tcPr>
          <w:p w:rsidR="0034302E" w:rsidRPr="005B6F3D" w:rsidRDefault="0034302E" w:rsidP="00A02553">
            <w:pPr>
              <w:rPr>
                <w:b/>
                <w:sz w:val="24"/>
                <w:szCs w:val="24"/>
              </w:rPr>
            </w:pPr>
          </w:p>
        </w:tc>
      </w:tr>
      <w:tr w:rsidR="0034302E" w:rsidRPr="005B6F3D" w:rsidTr="0034302E">
        <w:trPr>
          <w:trHeight w:val="555"/>
        </w:trPr>
        <w:tc>
          <w:tcPr>
            <w:tcW w:w="312" w:type="dxa"/>
            <w:vMerge/>
          </w:tcPr>
          <w:p w:rsidR="0034302E" w:rsidRPr="005B6F3D" w:rsidRDefault="0034302E" w:rsidP="00A02553">
            <w:pPr>
              <w:rPr>
                <w:b/>
                <w:sz w:val="24"/>
                <w:szCs w:val="24"/>
              </w:rPr>
            </w:pPr>
          </w:p>
        </w:tc>
        <w:tc>
          <w:tcPr>
            <w:tcW w:w="1451" w:type="dxa"/>
            <w:vMerge/>
          </w:tcPr>
          <w:p w:rsidR="0034302E" w:rsidRPr="005B6F3D" w:rsidRDefault="0034302E" w:rsidP="00A02553">
            <w:pPr>
              <w:rPr>
                <w:b/>
                <w:sz w:val="24"/>
                <w:szCs w:val="24"/>
              </w:rPr>
            </w:pPr>
          </w:p>
        </w:tc>
        <w:tc>
          <w:tcPr>
            <w:tcW w:w="2427" w:type="dxa"/>
            <w:shd w:val="clear" w:color="auto" w:fill="auto"/>
            <w:vAlign w:val="bottom"/>
          </w:tcPr>
          <w:p w:rsidR="0034302E" w:rsidRPr="005B6F3D" w:rsidRDefault="0034302E" w:rsidP="00A02553">
            <w:pPr>
              <w:rPr>
                <w:color w:val="000000"/>
                <w:sz w:val="24"/>
                <w:szCs w:val="24"/>
              </w:rPr>
            </w:pPr>
            <w:r w:rsidRPr="005B6F3D">
              <w:rPr>
                <w:color w:val="000000"/>
                <w:sz w:val="24"/>
                <w:szCs w:val="24"/>
              </w:rPr>
              <w:t>«Избранные вопросы физики»</w:t>
            </w:r>
          </w:p>
        </w:tc>
        <w:tc>
          <w:tcPr>
            <w:tcW w:w="387" w:type="dxa"/>
            <w:tcBorders>
              <w:right w:val="single" w:sz="4" w:space="0" w:color="auto"/>
            </w:tcBorders>
          </w:tcPr>
          <w:p w:rsidR="0034302E" w:rsidRPr="005B6F3D" w:rsidRDefault="0034302E" w:rsidP="00A02553">
            <w:pPr>
              <w:jc w:val="center"/>
              <w:rPr>
                <w:b/>
                <w:sz w:val="24"/>
                <w:szCs w:val="24"/>
              </w:rPr>
            </w:pPr>
            <w:r w:rsidRPr="005B6F3D">
              <w:rPr>
                <w:b/>
                <w:sz w:val="24"/>
                <w:szCs w:val="24"/>
              </w:rPr>
              <w:t>2</w:t>
            </w:r>
          </w:p>
        </w:tc>
        <w:tc>
          <w:tcPr>
            <w:tcW w:w="387"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2</w:t>
            </w: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1026" w:type="dxa"/>
            <w:gridSpan w:val="2"/>
            <w:tcBorders>
              <w:left w:val="single" w:sz="4" w:space="0" w:color="auto"/>
            </w:tcBorders>
          </w:tcPr>
          <w:p w:rsidR="0034302E" w:rsidRPr="005B6F3D" w:rsidRDefault="0034302E" w:rsidP="00A02553">
            <w:pPr>
              <w:jc w:val="center"/>
              <w:rPr>
                <w:b/>
                <w:sz w:val="24"/>
                <w:szCs w:val="24"/>
              </w:rPr>
            </w:pPr>
            <w:r>
              <w:rPr>
                <w:b/>
                <w:sz w:val="24"/>
                <w:szCs w:val="24"/>
              </w:rPr>
              <w:t>4</w:t>
            </w:r>
          </w:p>
        </w:tc>
        <w:tc>
          <w:tcPr>
            <w:tcW w:w="1559" w:type="dxa"/>
            <w:tcBorders>
              <w:left w:val="single" w:sz="4" w:space="0" w:color="auto"/>
            </w:tcBorders>
          </w:tcPr>
          <w:p w:rsidR="0034302E" w:rsidRPr="005B6F3D" w:rsidRDefault="0034302E" w:rsidP="00A02553">
            <w:r w:rsidRPr="005B6F3D">
              <w:rPr>
                <w:b/>
                <w:sz w:val="24"/>
                <w:szCs w:val="24"/>
              </w:rPr>
              <w:t>Кружок</w:t>
            </w:r>
          </w:p>
        </w:tc>
      </w:tr>
      <w:tr w:rsidR="0034302E" w:rsidRPr="005B6F3D" w:rsidTr="0034302E">
        <w:trPr>
          <w:trHeight w:val="555"/>
        </w:trPr>
        <w:tc>
          <w:tcPr>
            <w:tcW w:w="312" w:type="dxa"/>
            <w:vMerge/>
          </w:tcPr>
          <w:p w:rsidR="0034302E" w:rsidRPr="005B6F3D" w:rsidRDefault="0034302E" w:rsidP="00A02553">
            <w:pPr>
              <w:rPr>
                <w:b/>
                <w:sz w:val="24"/>
                <w:szCs w:val="24"/>
              </w:rPr>
            </w:pPr>
          </w:p>
        </w:tc>
        <w:tc>
          <w:tcPr>
            <w:tcW w:w="1451" w:type="dxa"/>
            <w:vMerge/>
          </w:tcPr>
          <w:p w:rsidR="0034302E" w:rsidRPr="005B6F3D" w:rsidRDefault="0034302E" w:rsidP="00A02553">
            <w:pPr>
              <w:rPr>
                <w:b/>
                <w:sz w:val="24"/>
                <w:szCs w:val="24"/>
              </w:rPr>
            </w:pPr>
          </w:p>
        </w:tc>
        <w:tc>
          <w:tcPr>
            <w:tcW w:w="2427" w:type="dxa"/>
            <w:shd w:val="clear" w:color="auto" w:fill="auto"/>
            <w:vAlign w:val="bottom"/>
          </w:tcPr>
          <w:p w:rsidR="0034302E" w:rsidRPr="005B6F3D" w:rsidRDefault="0034302E" w:rsidP="00A02553">
            <w:pPr>
              <w:rPr>
                <w:color w:val="000000"/>
                <w:sz w:val="24"/>
                <w:szCs w:val="24"/>
              </w:rPr>
            </w:pPr>
            <w:r>
              <w:rPr>
                <w:color w:val="000000"/>
                <w:sz w:val="24"/>
                <w:szCs w:val="24"/>
              </w:rPr>
              <w:t>«Основы гидростатики»</w:t>
            </w:r>
          </w:p>
        </w:tc>
        <w:tc>
          <w:tcPr>
            <w:tcW w:w="387" w:type="dxa"/>
            <w:tcBorders>
              <w:right w:val="single" w:sz="4" w:space="0" w:color="auto"/>
            </w:tcBorders>
          </w:tcPr>
          <w:p w:rsidR="0034302E" w:rsidRPr="005B6F3D" w:rsidRDefault="0034302E" w:rsidP="00A02553">
            <w:pPr>
              <w:jc w:val="center"/>
              <w:rPr>
                <w:b/>
                <w:sz w:val="24"/>
                <w:szCs w:val="24"/>
              </w:rPr>
            </w:pPr>
          </w:p>
        </w:tc>
        <w:tc>
          <w:tcPr>
            <w:tcW w:w="387"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r>
              <w:rPr>
                <w:b/>
                <w:sz w:val="24"/>
                <w:szCs w:val="24"/>
              </w:rPr>
              <w:t>2</w:t>
            </w: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1026" w:type="dxa"/>
            <w:gridSpan w:val="2"/>
            <w:tcBorders>
              <w:left w:val="single" w:sz="4" w:space="0" w:color="auto"/>
            </w:tcBorders>
          </w:tcPr>
          <w:p w:rsidR="0034302E" w:rsidRPr="005B6F3D" w:rsidRDefault="0034302E" w:rsidP="00A02553">
            <w:pPr>
              <w:jc w:val="center"/>
              <w:rPr>
                <w:b/>
                <w:sz w:val="24"/>
                <w:szCs w:val="24"/>
              </w:rPr>
            </w:pPr>
            <w:r>
              <w:rPr>
                <w:b/>
                <w:sz w:val="24"/>
                <w:szCs w:val="24"/>
              </w:rPr>
              <w:t>2</w:t>
            </w:r>
          </w:p>
        </w:tc>
        <w:tc>
          <w:tcPr>
            <w:tcW w:w="1559" w:type="dxa"/>
            <w:tcBorders>
              <w:left w:val="single" w:sz="4" w:space="0" w:color="auto"/>
            </w:tcBorders>
          </w:tcPr>
          <w:p w:rsidR="0034302E" w:rsidRPr="005B6F3D" w:rsidRDefault="0034302E" w:rsidP="00A02553">
            <w:pPr>
              <w:rPr>
                <w:b/>
                <w:sz w:val="24"/>
                <w:szCs w:val="24"/>
              </w:rPr>
            </w:pPr>
          </w:p>
        </w:tc>
      </w:tr>
      <w:tr w:rsidR="0034302E" w:rsidRPr="005B6F3D" w:rsidTr="0034302E">
        <w:trPr>
          <w:trHeight w:val="555"/>
        </w:trPr>
        <w:tc>
          <w:tcPr>
            <w:tcW w:w="312" w:type="dxa"/>
            <w:vMerge/>
          </w:tcPr>
          <w:p w:rsidR="0034302E" w:rsidRPr="005B6F3D" w:rsidRDefault="0034302E" w:rsidP="00A02553">
            <w:pPr>
              <w:rPr>
                <w:b/>
                <w:sz w:val="24"/>
                <w:szCs w:val="24"/>
              </w:rPr>
            </w:pPr>
          </w:p>
        </w:tc>
        <w:tc>
          <w:tcPr>
            <w:tcW w:w="1451" w:type="dxa"/>
            <w:vMerge/>
          </w:tcPr>
          <w:p w:rsidR="0034302E" w:rsidRPr="005B6F3D" w:rsidRDefault="0034302E" w:rsidP="00A02553">
            <w:pPr>
              <w:rPr>
                <w:b/>
                <w:sz w:val="24"/>
                <w:szCs w:val="24"/>
              </w:rPr>
            </w:pPr>
          </w:p>
        </w:tc>
        <w:tc>
          <w:tcPr>
            <w:tcW w:w="2427" w:type="dxa"/>
            <w:shd w:val="clear" w:color="auto" w:fill="auto"/>
            <w:vAlign w:val="bottom"/>
          </w:tcPr>
          <w:p w:rsidR="0034302E" w:rsidRPr="005B6F3D" w:rsidRDefault="0034302E" w:rsidP="00A02553">
            <w:pPr>
              <w:rPr>
                <w:color w:val="000000"/>
                <w:sz w:val="24"/>
                <w:szCs w:val="24"/>
              </w:rPr>
            </w:pPr>
            <w:r>
              <w:rPr>
                <w:color w:val="000000"/>
                <w:sz w:val="24"/>
                <w:szCs w:val="24"/>
              </w:rPr>
              <w:t>«Практическая физика»</w:t>
            </w:r>
          </w:p>
        </w:tc>
        <w:tc>
          <w:tcPr>
            <w:tcW w:w="387" w:type="dxa"/>
            <w:tcBorders>
              <w:right w:val="single" w:sz="4" w:space="0" w:color="auto"/>
            </w:tcBorders>
          </w:tcPr>
          <w:p w:rsidR="0034302E" w:rsidRPr="005B6F3D" w:rsidRDefault="0034302E" w:rsidP="00A02553">
            <w:pPr>
              <w:jc w:val="center"/>
              <w:rPr>
                <w:b/>
                <w:sz w:val="24"/>
                <w:szCs w:val="24"/>
              </w:rPr>
            </w:pPr>
          </w:p>
        </w:tc>
        <w:tc>
          <w:tcPr>
            <w:tcW w:w="387"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r>
              <w:rPr>
                <w:b/>
                <w:sz w:val="24"/>
                <w:szCs w:val="24"/>
              </w:rPr>
              <w:t>2</w:t>
            </w:r>
          </w:p>
        </w:tc>
        <w:tc>
          <w:tcPr>
            <w:tcW w:w="390"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1026" w:type="dxa"/>
            <w:gridSpan w:val="2"/>
            <w:tcBorders>
              <w:left w:val="single" w:sz="4" w:space="0" w:color="auto"/>
            </w:tcBorders>
          </w:tcPr>
          <w:p w:rsidR="0034302E" w:rsidRPr="005B6F3D" w:rsidRDefault="0034302E" w:rsidP="00A02553">
            <w:pPr>
              <w:jc w:val="center"/>
              <w:rPr>
                <w:b/>
                <w:sz w:val="24"/>
                <w:szCs w:val="24"/>
              </w:rPr>
            </w:pPr>
            <w:r>
              <w:rPr>
                <w:b/>
                <w:sz w:val="24"/>
                <w:szCs w:val="24"/>
              </w:rPr>
              <w:t>2</w:t>
            </w:r>
          </w:p>
        </w:tc>
        <w:tc>
          <w:tcPr>
            <w:tcW w:w="1559" w:type="dxa"/>
            <w:tcBorders>
              <w:left w:val="single" w:sz="4" w:space="0" w:color="auto"/>
            </w:tcBorders>
          </w:tcPr>
          <w:p w:rsidR="0034302E" w:rsidRPr="005B6F3D" w:rsidRDefault="0034302E" w:rsidP="00A02553">
            <w:pPr>
              <w:rPr>
                <w:b/>
                <w:sz w:val="24"/>
                <w:szCs w:val="24"/>
              </w:rPr>
            </w:pPr>
          </w:p>
        </w:tc>
      </w:tr>
      <w:tr w:rsidR="0034302E" w:rsidRPr="005B6F3D" w:rsidTr="0034302E">
        <w:trPr>
          <w:trHeight w:val="555"/>
        </w:trPr>
        <w:tc>
          <w:tcPr>
            <w:tcW w:w="312" w:type="dxa"/>
            <w:vMerge/>
          </w:tcPr>
          <w:p w:rsidR="0034302E" w:rsidRPr="005B6F3D" w:rsidRDefault="0034302E" w:rsidP="00A02553">
            <w:pPr>
              <w:rPr>
                <w:b/>
                <w:sz w:val="24"/>
                <w:szCs w:val="24"/>
              </w:rPr>
            </w:pPr>
          </w:p>
        </w:tc>
        <w:tc>
          <w:tcPr>
            <w:tcW w:w="1451" w:type="dxa"/>
            <w:vMerge/>
          </w:tcPr>
          <w:p w:rsidR="0034302E" w:rsidRPr="005B6F3D" w:rsidRDefault="0034302E" w:rsidP="00A02553">
            <w:pPr>
              <w:rPr>
                <w:b/>
                <w:sz w:val="24"/>
                <w:szCs w:val="24"/>
              </w:rPr>
            </w:pPr>
          </w:p>
        </w:tc>
        <w:tc>
          <w:tcPr>
            <w:tcW w:w="2427" w:type="dxa"/>
            <w:shd w:val="clear" w:color="auto" w:fill="auto"/>
            <w:vAlign w:val="bottom"/>
          </w:tcPr>
          <w:p w:rsidR="0034302E" w:rsidRPr="005B6F3D" w:rsidRDefault="0034302E" w:rsidP="00A02553">
            <w:pPr>
              <w:rPr>
                <w:color w:val="000000"/>
                <w:sz w:val="24"/>
                <w:szCs w:val="24"/>
              </w:rPr>
            </w:pPr>
            <w:r w:rsidRPr="005B6F3D">
              <w:rPr>
                <w:color w:val="000000"/>
                <w:sz w:val="24"/>
                <w:szCs w:val="24"/>
              </w:rPr>
              <w:t>«Мир экологии»</w:t>
            </w:r>
          </w:p>
        </w:tc>
        <w:tc>
          <w:tcPr>
            <w:tcW w:w="387" w:type="dxa"/>
            <w:tcBorders>
              <w:right w:val="single" w:sz="4" w:space="0" w:color="auto"/>
            </w:tcBorders>
          </w:tcPr>
          <w:p w:rsidR="0034302E" w:rsidRPr="005B6F3D" w:rsidRDefault="0034302E" w:rsidP="00A02553">
            <w:pPr>
              <w:jc w:val="center"/>
              <w:rPr>
                <w:b/>
                <w:sz w:val="24"/>
                <w:szCs w:val="24"/>
              </w:rPr>
            </w:pPr>
            <w:r w:rsidRPr="005B6F3D">
              <w:rPr>
                <w:b/>
                <w:sz w:val="24"/>
                <w:szCs w:val="24"/>
              </w:rPr>
              <w:t>1</w:t>
            </w:r>
          </w:p>
        </w:tc>
        <w:tc>
          <w:tcPr>
            <w:tcW w:w="387"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387"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1</w:t>
            </w: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1</w:t>
            </w:r>
          </w:p>
        </w:tc>
        <w:tc>
          <w:tcPr>
            <w:tcW w:w="390" w:type="dxa"/>
            <w:tcBorders>
              <w:left w:val="single" w:sz="4" w:space="0" w:color="auto"/>
            </w:tcBorders>
          </w:tcPr>
          <w:p w:rsidR="0034302E" w:rsidRPr="005B6F3D" w:rsidRDefault="0034302E" w:rsidP="00A02553">
            <w:pPr>
              <w:jc w:val="center"/>
              <w:rPr>
                <w:b/>
                <w:sz w:val="24"/>
                <w:szCs w:val="24"/>
              </w:rPr>
            </w:pPr>
          </w:p>
        </w:tc>
        <w:tc>
          <w:tcPr>
            <w:tcW w:w="1026" w:type="dxa"/>
            <w:gridSpan w:val="2"/>
            <w:tcBorders>
              <w:left w:val="single" w:sz="4" w:space="0" w:color="auto"/>
            </w:tcBorders>
          </w:tcPr>
          <w:p w:rsidR="0034302E" w:rsidRPr="005B6F3D" w:rsidRDefault="0034302E" w:rsidP="00A02553">
            <w:pPr>
              <w:jc w:val="center"/>
              <w:rPr>
                <w:b/>
                <w:sz w:val="24"/>
                <w:szCs w:val="24"/>
              </w:rPr>
            </w:pPr>
            <w:r w:rsidRPr="005B6F3D">
              <w:rPr>
                <w:b/>
                <w:sz w:val="24"/>
                <w:szCs w:val="24"/>
              </w:rPr>
              <w:t>5</w:t>
            </w:r>
          </w:p>
        </w:tc>
        <w:tc>
          <w:tcPr>
            <w:tcW w:w="1559" w:type="dxa"/>
            <w:tcBorders>
              <w:left w:val="single" w:sz="4" w:space="0" w:color="auto"/>
            </w:tcBorders>
          </w:tcPr>
          <w:p w:rsidR="0034302E" w:rsidRPr="005B6F3D" w:rsidRDefault="0034302E" w:rsidP="00A02553">
            <w:pPr>
              <w:rPr>
                <w:b/>
                <w:sz w:val="24"/>
                <w:szCs w:val="24"/>
              </w:rPr>
            </w:pPr>
            <w:r w:rsidRPr="005B6F3D">
              <w:rPr>
                <w:b/>
                <w:sz w:val="24"/>
                <w:szCs w:val="24"/>
              </w:rPr>
              <w:t xml:space="preserve">Кружок </w:t>
            </w:r>
          </w:p>
        </w:tc>
      </w:tr>
      <w:tr w:rsidR="0034302E" w:rsidRPr="005B6F3D" w:rsidTr="0034302E">
        <w:trPr>
          <w:trHeight w:val="555"/>
        </w:trPr>
        <w:tc>
          <w:tcPr>
            <w:tcW w:w="312" w:type="dxa"/>
            <w:vMerge/>
          </w:tcPr>
          <w:p w:rsidR="0034302E" w:rsidRPr="005B6F3D" w:rsidRDefault="0034302E" w:rsidP="00A02553">
            <w:pPr>
              <w:rPr>
                <w:b/>
                <w:sz w:val="24"/>
                <w:szCs w:val="24"/>
              </w:rPr>
            </w:pPr>
          </w:p>
        </w:tc>
        <w:tc>
          <w:tcPr>
            <w:tcW w:w="1451" w:type="dxa"/>
            <w:vMerge/>
          </w:tcPr>
          <w:p w:rsidR="0034302E" w:rsidRPr="005B6F3D" w:rsidRDefault="0034302E" w:rsidP="00A02553">
            <w:pPr>
              <w:rPr>
                <w:b/>
                <w:sz w:val="24"/>
                <w:szCs w:val="24"/>
              </w:rPr>
            </w:pPr>
          </w:p>
        </w:tc>
        <w:tc>
          <w:tcPr>
            <w:tcW w:w="2427" w:type="dxa"/>
            <w:shd w:val="clear" w:color="auto" w:fill="auto"/>
          </w:tcPr>
          <w:p w:rsidR="0034302E" w:rsidRPr="005B6F3D" w:rsidRDefault="0034302E" w:rsidP="00A02553">
            <w:pPr>
              <w:rPr>
                <w:sz w:val="24"/>
                <w:szCs w:val="24"/>
              </w:rPr>
            </w:pPr>
            <w:r w:rsidRPr="005B6F3D">
              <w:rPr>
                <w:sz w:val="24"/>
                <w:szCs w:val="24"/>
              </w:rPr>
              <w:t>«Русский язык и культура речи»</w:t>
            </w:r>
          </w:p>
        </w:tc>
        <w:tc>
          <w:tcPr>
            <w:tcW w:w="387" w:type="dxa"/>
            <w:tcBorders>
              <w:right w:val="single" w:sz="4" w:space="0" w:color="auto"/>
            </w:tcBorders>
          </w:tcPr>
          <w:p w:rsidR="0034302E" w:rsidRPr="005B6F3D" w:rsidRDefault="0034302E" w:rsidP="00A02553">
            <w:pPr>
              <w:jc w:val="center"/>
              <w:rPr>
                <w:b/>
                <w:sz w:val="24"/>
                <w:szCs w:val="24"/>
              </w:rPr>
            </w:pPr>
          </w:p>
        </w:tc>
        <w:tc>
          <w:tcPr>
            <w:tcW w:w="387"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1</w:t>
            </w:r>
          </w:p>
        </w:tc>
        <w:tc>
          <w:tcPr>
            <w:tcW w:w="390" w:type="dxa"/>
            <w:tcBorders>
              <w:lef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r>
              <w:rPr>
                <w:b/>
                <w:sz w:val="24"/>
                <w:szCs w:val="24"/>
              </w:rPr>
              <w:t>2</w:t>
            </w:r>
          </w:p>
        </w:tc>
        <w:tc>
          <w:tcPr>
            <w:tcW w:w="1026" w:type="dxa"/>
            <w:gridSpan w:val="2"/>
            <w:tcBorders>
              <w:left w:val="single" w:sz="4" w:space="0" w:color="auto"/>
            </w:tcBorders>
          </w:tcPr>
          <w:p w:rsidR="0034302E" w:rsidRPr="005B6F3D" w:rsidRDefault="0034302E" w:rsidP="00A02553">
            <w:pPr>
              <w:jc w:val="center"/>
              <w:rPr>
                <w:b/>
                <w:sz w:val="24"/>
                <w:szCs w:val="24"/>
              </w:rPr>
            </w:pPr>
            <w:r>
              <w:rPr>
                <w:b/>
                <w:sz w:val="24"/>
                <w:szCs w:val="24"/>
              </w:rPr>
              <w:t>4</w:t>
            </w:r>
          </w:p>
        </w:tc>
        <w:tc>
          <w:tcPr>
            <w:tcW w:w="1559" w:type="dxa"/>
            <w:tcBorders>
              <w:left w:val="single" w:sz="4" w:space="0" w:color="auto"/>
            </w:tcBorders>
          </w:tcPr>
          <w:p w:rsidR="0034302E" w:rsidRPr="005B6F3D" w:rsidRDefault="0034302E" w:rsidP="00A02553">
            <w:r w:rsidRPr="005B6F3D">
              <w:rPr>
                <w:b/>
                <w:sz w:val="24"/>
                <w:szCs w:val="24"/>
              </w:rPr>
              <w:t>Кружок</w:t>
            </w:r>
          </w:p>
        </w:tc>
      </w:tr>
      <w:tr w:rsidR="0034302E" w:rsidRPr="005B6F3D" w:rsidTr="0034302E">
        <w:trPr>
          <w:trHeight w:val="543"/>
        </w:trPr>
        <w:tc>
          <w:tcPr>
            <w:tcW w:w="312" w:type="dxa"/>
            <w:vMerge w:val="restart"/>
          </w:tcPr>
          <w:p w:rsidR="0034302E" w:rsidRPr="005B6F3D" w:rsidRDefault="0034302E" w:rsidP="00A02553">
            <w:pPr>
              <w:rPr>
                <w:b/>
                <w:sz w:val="24"/>
                <w:szCs w:val="24"/>
              </w:rPr>
            </w:pPr>
            <w:r>
              <w:rPr>
                <w:b/>
                <w:sz w:val="24"/>
                <w:szCs w:val="24"/>
              </w:rPr>
              <w:t>4</w:t>
            </w:r>
          </w:p>
        </w:tc>
        <w:tc>
          <w:tcPr>
            <w:tcW w:w="1451" w:type="dxa"/>
            <w:vMerge w:val="restart"/>
          </w:tcPr>
          <w:p w:rsidR="0034302E" w:rsidRPr="005B6F3D" w:rsidRDefault="0034302E" w:rsidP="00A02553">
            <w:pPr>
              <w:rPr>
                <w:b/>
                <w:sz w:val="24"/>
                <w:szCs w:val="24"/>
              </w:rPr>
            </w:pPr>
            <w:r w:rsidRPr="005B6F3D">
              <w:rPr>
                <w:b/>
                <w:sz w:val="24"/>
                <w:szCs w:val="24"/>
              </w:rPr>
              <w:t>Общекультурное</w:t>
            </w:r>
          </w:p>
        </w:tc>
        <w:tc>
          <w:tcPr>
            <w:tcW w:w="2427" w:type="dxa"/>
            <w:shd w:val="clear" w:color="auto" w:fill="auto"/>
          </w:tcPr>
          <w:p w:rsidR="0034302E" w:rsidRPr="005B6F3D" w:rsidRDefault="0034302E" w:rsidP="00A02553">
            <w:pPr>
              <w:rPr>
                <w:color w:val="000000"/>
                <w:sz w:val="24"/>
                <w:szCs w:val="24"/>
              </w:rPr>
            </w:pPr>
            <w:r w:rsidRPr="005B6F3D">
              <w:rPr>
                <w:color w:val="000000"/>
                <w:sz w:val="24"/>
                <w:szCs w:val="24"/>
              </w:rPr>
              <w:t xml:space="preserve">«Краеведение» </w:t>
            </w:r>
          </w:p>
        </w:tc>
        <w:tc>
          <w:tcPr>
            <w:tcW w:w="387" w:type="dxa"/>
            <w:tcBorders>
              <w:right w:val="single" w:sz="4" w:space="0" w:color="auto"/>
            </w:tcBorders>
          </w:tcPr>
          <w:p w:rsidR="0034302E" w:rsidRPr="005B6F3D" w:rsidRDefault="0034302E" w:rsidP="00A02553">
            <w:pPr>
              <w:jc w:val="center"/>
              <w:rPr>
                <w:b/>
                <w:sz w:val="24"/>
                <w:szCs w:val="24"/>
              </w:rPr>
            </w:pPr>
            <w:r w:rsidRPr="005B6F3D">
              <w:rPr>
                <w:b/>
                <w:sz w:val="24"/>
                <w:szCs w:val="24"/>
              </w:rPr>
              <w:t>1</w:t>
            </w:r>
          </w:p>
        </w:tc>
        <w:tc>
          <w:tcPr>
            <w:tcW w:w="387" w:type="dxa"/>
            <w:tcBorders>
              <w:left w:val="single" w:sz="4" w:space="0" w:color="auto"/>
            </w:tcBorders>
          </w:tcPr>
          <w:p w:rsidR="0034302E" w:rsidRPr="005B6F3D" w:rsidRDefault="0034302E" w:rsidP="00A02553">
            <w:pPr>
              <w:jc w:val="center"/>
              <w:rPr>
                <w:b/>
                <w:sz w:val="24"/>
                <w:szCs w:val="24"/>
              </w:rPr>
            </w:pPr>
            <w:r w:rsidRPr="005B6F3D">
              <w:rPr>
                <w:b/>
                <w:sz w:val="24"/>
                <w:szCs w:val="24"/>
              </w:rPr>
              <w:t>1</w:t>
            </w: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1</w:t>
            </w:r>
          </w:p>
        </w:tc>
        <w:tc>
          <w:tcPr>
            <w:tcW w:w="390" w:type="dxa"/>
            <w:tcBorders>
              <w:lef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1026" w:type="dxa"/>
            <w:gridSpan w:val="2"/>
            <w:tcBorders>
              <w:left w:val="single" w:sz="4" w:space="0" w:color="auto"/>
            </w:tcBorders>
          </w:tcPr>
          <w:p w:rsidR="0034302E" w:rsidRPr="005B6F3D" w:rsidRDefault="0034302E" w:rsidP="00A02553">
            <w:pPr>
              <w:jc w:val="center"/>
              <w:rPr>
                <w:b/>
                <w:sz w:val="24"/>
                <w:szCs w:val="24"/>
              </w:rPr>
            </w:pPr>
            <w:r w:rsidRPr="005B6F3D">
              <w:rPr>
                <w:b/>
                <w:sz w:val="24"/>
                <w:szCs w:val="24"/>
              </w:rPr>
              <w:t>3</w:t>
            </w:r>
          </w:p>
        </w:tc>
        <w:tc>
          <w:tcPr>
            <w:tcW w:w="1559" w:type="dxa"/>
            <w:tcBorders>
              <w:left w:val="single" w:sz="4" w:space="0" w:color="auto"/>
            </w:tcBorders>
          </w:tcPr>
          <w:p w:rsidR="0034302E" w:rsidRPr="005B6F3D" w:rsidRDefault="0034302E" w:rsidP="00A02553">
            <w:r w:rsidRPr="005B6F3D">
              <w:rPr>
                <w:b/>
                <w:sz w:val="24"/>
                <w:szCs w:val="24"/>
              </w:rPr>
              <w:t>Кружок</w:t>
            </w:r>
          </w:p>
        </w:tc>
      </w:tr>
      <w:tr w:rsidR="0034302E" w:rsidRPr="005B6F3D" w:rsidTr="0034302E">
        <w:trPr>
          <w:trHeight w:val="276"/>
        </w:trPr>
        <w:tc>
          <w:tcPr>
            <w:tcW w:w="312" w:type="dxa"/>
            <w:vMerge/>
          </w:tcPr>
          <w:p w:rsidR="0034302E" w:rsidRPr="005B6F3D" w:rsidRDefault="0034302E" w:rsidP="00A02553">
            <w:pPr>
              <w:rPr>
                <w:b/>
                <w:sz w:val="24"/>
                <w:szCs w:val="24"/>
              </w:rPr>
            </w:pPr>
          </w:p>
        </w:tc>
        <w:tc>
          <w:tcPr>
            <w:tcW w:w="1451" w:type="dxa"/>
            <w:vMerge/>
          </w:tcPr>
          <w:p w:rsidR="0034302E" w:rsidRPr="005B6F3D" w:rsidRDefault="0034302E" w:rsidP="00A02553">
            <w:pPr>
              <w:rPr>
                <w:b/>
                <w:sz w:val="24"/>
                <w:szCs w:val="24"/>
              </w:rPr>
            </w:pPr>
          </w:p>
        </w:tc>
        <w:tc>
          <w:tcPr>
            <w:tcW w:w="2427" w:type="dxa"/>
            <w:shd w:val="clear" w:color="auto" w:fill="auto"/>
          </w:tcPr>
          <w:p w:rsidR="0034302E" w:rsidRPr="005B6F3D" w:rsidRDefault="0034302E" w:rsidP="00A02553">
            <w:pPr>
              <w:rPr>
                <w:sz w:val="24"/>
                <w:szCs w:val="24"/>
              </w:rPr>
            </w:pPr>
            <w:r w:rsidRPr="005B6F3D">
              <w:rPr>
                <w:sz w:val="24"/>
                <w:szCs w:val="24"/>
              </w:rPr>
              <w:t>«Личность в истории России»»</w:t>
            </w:r>
          </w:p>
        </w:tc>
        <w:tc>
          <w:tcPr>
            <w:tcW w:w="387" w:type="dxa"/>
            <w:tcBorders>
              <w:right w:val="single" w:sz="4" w:space="0" w:color="auto"/>
            </w:tcBorders>
          </w:tcPr>
          <w:p w:rsidR="0034302E" w:rsidRPr="005B6F3D" w:rsidRDefault="0034302E" w:rsidP="00A02553">
            <w:pPr>
              <w:jc w:val="center"/>
              <w:rPr>
                <w:b/>
                <w:sz w:val="24"/>
                <w:szCs w:val="24"/>
              </w:rPr>
            </w:pPr>
          </w:p>
        </w:tc>
        <w:tc>
          <w:tcPr>
            <w:tcW w:w="387"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r>
              <w:rPr>
                <w:b/>
                <w:sz w:val="24"/>
                <w:szCs w:val="24"/>
              </w:rPr>
              <w:t>1</w:t>
            </w:r>
          </w:p>
        </w:tc>
        <w:tc>
          <w:tcPr>
            <w:tcW w:w="390" w:type="dxa"/>
            <w:tcBorders>
              <w:lef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1026" w:type="dxa"/>
            <w:gridSpan w:val="2"/>
            <w:tcBorders>
              <w:left w:val="single" w:sz="4" w:space="0" w:color="auto"/>
            </w:tcBorders>
          </w:tcPr>
          <w:p w:rsidR="0034302E" w:rsidRPr="005B6F3D" w:rsidRDefault="0034302E" w:rsidP="00A02553">
            <w:pPr>
              <w:jc w:val="center"/>
              <w:rPr>
                <w:b/>
                <w:sz w:val="24"/>
                <w:szCs w:val="24"/>
              </w:rPr>
            </w:pPr>
            <w:r>
              <w:rPr>
                <w:b/>
                <w:sz w:val="24"/>
                <w:szCs w:val="24"/>
              </w:rPr>
              <w:t>1</w:t>
            </w:r>
          </w:p>
        </w:tc>
        <w:tc>
          <w:tcPr>
            <w:tcW w:w="1559" w:type="dxa"/>
            <w:tcBorders>
              <w:left w:val="single" w:sz="4" w:space="0" w:color="auto"/>
            </w:tcBorders>
          </w:tcPr>
          <w:p w:rsidR="0034302E" w:rsidRPr="005B6F3D" w:rsidRDefault="0034302E" w:rsidP="00A02553">
            <w:r w:rsidRPr="005B6F3D">
              <w:rPr>
                <w:b/>
                <w:sz w:val="24"/>
                <w:szCs w:val="24"/>
              </w:rPr>
              <w:t>Кружок</w:t>
            </w:r>
          </w:p>
        </w:tc>
      </w:tr>
      <w:tr w:rsidR="0034302E" w:rsidRPr="005B6F3D" w:rsidTr="0034302E">
        <w:trPr>
          <w:trHeight w:val="276"/>
        </w:trPr>
        <w:tc>
          <w:tcPr>
            <w:tcW w:w="312" w:type="dxa"/>
          </w:tcPr>
          <w:p w:rsidR="0034302E" w:rsidRPr="005B6F3D" w:rsidRDefault="0034302E" w:rsidP="00A02553">
            <w:pPr>
              <w:rPr>
                <w:b/>
                <w:sz w:val="24"/>
                <w:szCs w:val="24"/>
              </w:rPr>
            </w:pPr>
          </w:p>
        </w:tc>
        <w:tc>
          <w:tcPr>
            <w:tcW w:w="1451" w:type="dxa"/>
            <w:vMerge/>
          </w:tcPr>
          <w:p w:rsidR="0034302E" w:rsidRPr="005B6F3D" w:rsidRDefault="0034302E" w:rsidP="00A02553">
            <w:pPr>
              <w:rPr>
                <w:b/>
                <w:sz w:val="24"/>
                <w:szCs w:val="24"/>
              </w:rPr>
            </w:pPr>
          </w:p>
        </w:tc>
        <w:tc>
          <w:tcPr>
            <w:tcW w:w="2427" w:type="dxa"/>
            <w:shd w:val="clear" w:color="auto" w:fill="auto"/>
          </w:tcPr>
          <w:p w:rsidR="0034302E" w:rsidRPr="005B6F3D" w:rsidRDefault="0034302E" w:rsidP="00A02553">
            <w:pPr>
              <w:rPr>
                <w:sz w:val="24"/>
                <w:szCs w:val="24"/>
              </w:rPr>
            </w:pPr>
            <w:r>
              <w:rPr>
                <w:sz w:val="24"/>
                <w:szCs w:val="24"/>
              </w:rPr>
              <w:t>МХК</w:t>
            </w:r>
          </w:p>
        </w:tc>
        <w:tc>
          <w:tcPr>
            <w:tcW w:w="387" w:type="dxa"/>
            <w:tcBorders>
              <w:right w:val="single" w:sz="4" w:space="0" w:color="auto"/>
            </w:tcBorders>
          </w:tcPr>
          <w:p w:rsidR="0034302E" w:rsidRPr="005B6F3D" w:rsidRDefault="0034302E" w:rsidP="00A02553">
            <w:pPr>
              <w:jc w:val="center"/>
              <w:rPr>
                <w:b/>
                <w:sz w:val="24"/>
                <w:szCs w:val="24"/>
              </w:rPr>
            </w:pPr>
          </w:p>
        </w:tc>
        <w:tc>
          <w:tcPr>
            <w:tcW w:w="387" w:type="dxa"/>
            <w:tcBorders>
              <w:left w:val="single" w:sz="4" w:space="0" w:color="auto"/>
            </w:tcBorders>
          </w:tcPr>
          <w:p w:rsidR="0034302E" w:rsidRPr="005B6F3D" w:rsidRDefault="0034302E" w:rsidP="00A02553">
            <w:pPr>
              <w:jc w:val="center"/>
              <w:rPr>
                <w:b/>
                <w:sz w:val="24"/>
                <w:szCs w:val="24"/>
              </w:rPr>
            </w:pPr>
          </w:p>
        </w:tc>
        <w:tc>
          <w:tcPr>
            <w:tcW w:w="387" w:type="dxa"/>
            <w:tcBorders>
              <w:left w:val="single" w:sz="4" w:space="0" w:color="auto"/>
              <w:right w:val="single" w:sz="4" w:space="0" w:color="auto"/>
            </w:tcBorders>
          </w:tcPr>
          <w:p w:rsidR="0034302E"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r>
              <w:rPr>
                <w:b/>
                <w:sz w:val="24"/>
                <w:szCs w:val="24"/>
              </w:rPr>
              <w:t>1</w:t>
            </w:r>
          </w:p>
        </w:tc>
        <w:tc>
          <w:tcPr>
            <w:tcW w:w="390" w:type="dxa"/>
            <w:tcBorders>
              <w:left w:val="single" w:sz="4" w:space="0" w:color="auto"/>
            </w:tcBorders>
          </w:tcPr>
          <w:p w:rsidR="0034302E" w:rsidRPr="005B6F3D" w:rsidRDefault="0034302E" w:rsidP="00A02553">
            <w:pPr>
              <w:jc w:val="center"/>
              <w:rPr>
                <w:b/>
                <w:sz w:val="24"/>
                <w:szCs w:val="24"/>
              </w:rPr>
            </w:pPr>
            <w:r>
              <w:rPr>
                <w:b/>
                <w:sz w:val="24"/>
                <w:szCs w:val="24"/>
              </w:rPr>
              <w:t>1</w:t>
            </w:r>
          </w:p>
        </w:tc>
        <w:tc>
          <w:tcPr>
            <w:tcW w:w="387" w:type="dxa"/>
            <w:tcBorders>
              <w:left w:val="single" w:sz="4" w:space="0" w:color="auto"/>
            </w:tcBorders>
          </w:tcPr>
          <w:p w:rsidR="0034302E" w:rsidRPr="005B6F3D" w:rsidRDefault="0034302E" w:rsidP="00A02553">
            <w:pPr>
              <w:jc w:val="center"/>
              <w:rPr>
                <w:b/>
                <w:sz w:val="24"/>
                <w:szCs w:val="24"/>
              </w:rPr>
            </w:pPr>
            <w:r>
              <w:rPr>
                <w:b/>
                <w:sz w:val="24"/>
                <w:szCs w:val="24"/>
              </w:rPr>
              <w:t>1</w:t>
            </w: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p>
        </w:tc>
        <w:tc>
          <w:tcPr>
            <w:tcW w:w="390" w:type="dxa"/>
            <w:tcBorders>
              <w:left w:val="single" w:sz="4" w:space="0" w:color="auto"/>
            </w:tcBorders>
          </w:tcPr>
          <w:p w:rsidR="0034302E" w:rsidRPr="005B6F3D" w:rsidRDefault="0034302E" w:rsidP="00A02553">
            <w:pPr>
              <w:jc w:val="center"/>
              <w:rPr>
                <w:b/>
                <w:sz w:val="24"/>
                <w:szCs w:val="24"/>
              </w:rPr>
            </w:pPr>
          </w:p>
        </w:tc>
        <w:tc>
          <w:tcPr>
            <w:tcW w:w="1026" w:type="dxa"/>
            <w:gridSpan w:val="2"/>
            <w:tcBorders>
              <w:left w:val="single" w:sz="4" w:space="0" w:color="auto"/>
            </w:tcBorders>
          </w:tcPr>
          <w:p w:rsidR="0034302E" w:rsidRPr="005B6F3D" w:rsidRDefault="0034302E" w:rsidP="00A02553">
            <w:pPr>
              <w:jc w:val="center"/>
              <w:rPr>
                <w:b/>
                <w:sz w:val="24"/>
                <w:szCs w:val="24"/>
              </w:rPr>
            </w:pPr>
            <w:r>
              <w:rPr>
                <w:b/>
                <w:sz w:val="24"/>
                <w:szCs w:val="24"/>
              </w:rPr>
              <w:t>3</w:t>
            </w:r>
          </w:p>
        </w:tc>
        <w:tc>
          <w:tcPr>
            <w:tcW w:w="1559" w:type="dxa"/>
            <w:tcBorders>
              <w:left w:val="single" w:sz="4" w:space="0" w:color="auto"/>
            </w:tcBorders>
          </w:tcPr>
          <w:p w:rsidR="0034302E" w:rsidRPr="005B6F3D" w:rsidRDefault="0034302E" w:rsidP="00A02553">
            <w:pPr>
              <w:rPr>
                <w:b/>
                <w:sz w:val="24"/>
                <w:szCs w:val="24"/>
              </w:rPr>
            </w:pPr>
          </w:p>
        </w:tc>
      </w:tr>
      <w:tr w:rsidR="0034302E" w:rsidRPr="005B6F3D" w:rsidTr="0034302E">
        <w:trPr>
          <w:trHeight w:val="276"/>
        </w:trPr>
        <w:tc>
          <w:tcPr>
            <w:tcW w:w="312" w:type="dxa"/>
          </w:tcPr>
          <w:p w:rsidR="0034302E" w:rsidRPr="005B6F3D" w:rsidRDefault="0034302E" w:rsidP="00A02553">
            <w:pPr>
              <w:ind w:firstLine="851"/>
              <w:rPr>
                <w:b/>
                <w:sz w:val="24"/>
                <w:szCs w:val="24"/>
              </w:rPr>
            </w:pPr>
          </w:p>
        </w:tc>
        <w:tc>
          <w:tcPr>
            <w:tcW w:w="3878" w:type="dxa"/>
            <w:gridSpan w:val="2"/>
          </w:tcPr>
          <w:p w:rsidR="0034302E" w:rsidRPr="005B6F3D" w:rsidRDefault="0034302E" w:rsidP="00A02553">
            <w:pPr>
              <w:ind w:firstLine="851"/>
              <w:rPr>
                <w:b/>
                <w:sz w:val="24"/>
                <w:szCs w:val="24"/>
              </w:rPr>
            </w:pPr>
            <w:r w:rsidRPr="005B6F3D">
              <w:rPr>
                <w:b/>
                <w:sz w:val="24"/>
                <w:szCs w:val="24"/>
              </w:rPr>
              <w:t>ИТОГО</w:t>
            </w:r>
          </w:p>
        </w:tc>
        <w:tc>
          <w:tcPr>
            <w:tcW w:w="387" w:type="dxa"/>
            <w:tcBorders>
              <w:right w:val="single" w:sz="4" w:space="0" w:color="auto"/>
            </w:tcBorders>
          </w:tcPr>
          <w:p w:rsidR="0034302E" w:rsidRPr="005B6F3D" w:rsidRDefault="0034302E" w:rsidP="00A02553">
            <w:pPr>
              <w:jc w:val="center"/>
              <w:rPr>
                <w:b/>
                <w:sz w:val="24"/>
                <w:szCs w:val="24"/>
              </w:rPr>
            </w:pPr>
            <w:r w:rsidRPr="005B6F3D">
              <w:rPr>
                <w:b/>
                <w:sz w:val="24"/>
                <w:szCs w:val="24"/>
              </w:rPr>
              <w:t>9</w:t>
            </w:r>
          </w:p>
        </w:tc>
        <w:tc>
          <w:tcPr>
            <w:tcW w:w="387" w:type="dxa"/>
            <w:tcBorders>
              <w:left w:val="single" w:sz="4" w:space="0" w:color="auto"/>
            </w:tcBorders>
          </w:tcPr>
          <w:p w:rsidR="0034302E" w:rsidRPr="005B6F3D" w:rsidRDefault="0034302E" w:rsidP="00A02553">
            <w:pPr>
              <w:jc w:val="center"/>
              <w:rPr>
                <w:b/>
                <w:sz w:val="24"/>
                <w:szCs w:val="24"/>
              </w:rPr>
            </w:pPr>
            <w:r w:rsidRPr="005B6F3D">
              <w:rPr>
                <w:b/>
                <w:sz w:val="24"/>
                <w:szCs w:val="24"/>
              </w:rPr>
              <w:t>9</w:t>
            </w: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9</w:t>
            </w:r>
          </w:p>
        </w:tc>
        <w:tc>
          <w:tcPr>
            <w:tcW w:w="390" w:type="dxa"/>
            <w:tcBorders>
              <w:left w:val="single" w:sz="4" w:space="0" w:color="auto"/>
            </w:tcBorders>
          </w:tcPr>
          <w:p w:rsidR="0034302E" w:rsidRPr="005B6F3D" w:rsidRDefault="0034302E" w:rsidP="00A02553">
            <w:pPr>
              <w:jc w:val="center"/>
              <w:rPr>
                <w:b/>
                <w:sz w:val="24"/>
                <w:szCs w:val="24"/>
              </w:rPr>
            </w:pPr>
            <w:r w:rsidRPr="005B6F3D">
              <w:rPr>
                <w:b/>
                <w:sz w:val="24"/>
                <w:szCs w:val="24"/>
              </w:rPr>
              <w:t>9</w:t>
            </w:r>
          </w:p>
        </w:tc>
        <w:tc>
          <w:tcPr>
            <w:tcW w:w="390" w:type="dxa"/>
            <w:tcBorders>
              <w:left w:val="single" w:sz="4" w:space="0" w:color="auto"/>
            </w:tcBorders>
          </w:tcPr>
          <w:p w:rsidR="0034302E" w:rsidRPr="005B6F3D" w:rsidRDefault="0034302E" w:rsidP="00A02553">
            <w:pPr>
              <w:jc w:val="center"/>
              <w:rPr>
                <w:b/>
                <w:sz w:val="24"/>
                <w:szCs w:val="24"/>
              </w:rPr>
            </w:pPr>
            <w:r w:rsidRPr="005B6F3D">
              <w:rPr>
                <w:b/>
                <w:sz w:val="24"/>
                <w:szCs w:val="24"/>
              </w:rPr>
              <w:t>9</w:t>
            </w:r>
          </w:p>
        </w:tc>
        <w:tc>
          <w:tcPr>
            <w:tcW w:w="387" w:type="dxa"/>
            <w:tcBorders>
              <w:left w:val="single" w:sz="4" w:space="0" w:color="auto"/>
            </w:tcBorders>
          </w:tcPr>
          <w:p w:rsidR="0034302E" w:rsidRPr="005B6F3D" w:rsidRDefault="0034302E" w:rsidP="00A02553">
            <w:pPr>
              <w:jc w:val="center"/>
              <w:rPr>
                <w:b/>
                <w:sz w:val="24"/>
                <w:szCs w:val="24"/>
              </w:rPr>
            </w:pPr>
            <w:r w:rsidRPr="005B6F3D">
              <w:rPr>
                <w:b/>
                <w:sz w:val="24"/>
                <w:szCs w:val="24"/>
              </w:rPr>
              <w:t>9</w:t>
            </w:r>
          </w:p>
        </w:tc>
        <w:tc>
          <w:tcPr>
            <w:tcW w:w="387" w:type="dxa"/>
            <w:tcBorders>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9</w:t>
            </w: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9</w:t>
            </w:r>
          </w:p>
        </w:tc>
        <w:tc>
          <w:tcPr>
            <w:tcW w:w="390" w:type="dxa"/>
            <w:tcBorders>
              <w:left w:val="single" w:sz="4" w:space="0" w:color="auto"/>
              <w:right w:val="single" w:sz="4" w:space="0" w:color="auto"/>
            </w:tcBorders>
          </w:tcPr>
          <w:p w:rsidR="0034302E" w:rsidRPr="005B6F3D" w:rsidRDefault="0034302E" w:rsidP="00A02553">
            <w:pPr>
              <w:jc w:val="center"/>
              <w:rPr>
                <w:b/>
                <w:sz w:val="24"/>
                <w:szCs w:val="24"/>
              </w:rPr>
            </w:pPr>
            <w:r w:rsidRPr="005B6F3D">
              <w:rPr>
                <w:b/>
                <w:sz w:val="24"/>
                <w:szCs w:val="24"/>
              </w:rPr>
              <w:t>9</w:t>
            </w:r>
          </w:p>
        </w:tc>
        <w:tc>
          <w:tcPr>
            <w:tcW w:w="390" w:type="dxa"/>
            <w:tcBorders>
              <w:left w:val="single" w:sz="4" w:space="0" w:color="auto"/>
            </w:tcBorders>
          </w:tcPr>
          <w:p w:rsidR="0034302E" w:rsidRPr="005B6F3D" w:rsidRDefault="0034302E" w:rsidP="00A02553">
            <w:pPr>
              <w:jc w:val="center"/>
              <w:rPr>
                <w:b/>
                <w:sz w:val="24"/>
                <w:szCs w:val="24"/>
              </w:rPr>
            </w:pPr>
            <w:r w:rsidRPr="005B6F3D">
              <w:rPr>
                <w:b/>
                <w:sz w:val="24"/>
                <w:szCs w:val="24"/>
              </w:rPr>
              <w:t>9</w:t>
            </w:r>
          </w:p>
        </w:tc>
        <w:tc>
          <w:tcPr>
            <w:tcW w:w="1026" w:type="dxa"/>
            <w:gridSpan w:val="2"/>
            <w:tcBorders>
              <w:left w:val="single" w:sz="4" w:space="0" w:color="auto"/>
            </w:tcBorders>
          </w:tcPr>
          <w:p w:rsidR="0034302E" w:rsidRPr="005B6F3D" w:rsidRDefault="0034302E" w:rsidP="00A02553">
            <w:pPr>
              <w:jc w:val="center"/>
              <w:rPr>
                <w:b/>
                <w:sz w:val="24"/>
                <w:szCs w:val="24"/>
              </w:rPr>
            </w:pPr>
            <w:r w:rsidRPr="005B6F3D">
              <w:rPr>
                <w:b/>
                <w:sz w:val="24"/>
                <w:szCs w:val="24"/>
              </w:rPr>
              <w:t>90</w:t>
            </w:r>
          </w:p>
        </w:tc>
        <w:tc>
          <w:tcPr>
            <w:tcW w:w="1559" w:type="dxa"/>
            <w:tcBorders>
              <w:left w:val="single" w:sz="4" w:space="0" w:color="auto"/>
            </w:tcBorders>
          </w:tcPr>
          <w:p w:rsidR="0034302E" w:rsidRPr="005B6F3D" w:rsidRDefault="0034302E" w:rsidP="00A02553">
            <w:pPr>
              <w:jc w:val="center"/>
              <w:rPr>
                <w:b/>
                <w:sz w:val="24"/>
                <w:szCs w:val="24"/>
              </w:rPr>
            </w:pPr>
          </w:p>
        </w:tc>
      </w:tr>
      <w:tr w:rsidR="0034302E" w:rsidRPr="005B6F3D" w:rsidTr="0034302E">
        <w:trPr>
          <w:trHeight w:val="555"/>
        </w:trPr>
        <w:tc>
          <w:tcPr>
            <w:tcW w:w="312" w:type="dxa"/>
          </w:tcPr>
          <w:p w:rsidR="0034302E" w:rsidRPr="005B6F3D" w:rsidRDefault="0034302E" w:rsidP="00A02553">
            <w:pPr>
              <w:rPr>
                <w:sz w:val="24"/>
                <w:szCs w:val="24"/>
              </w:rPr>
            </w:pPr>
          </w:p>
        </w:tc>
        <w:tc>
          <w:tcPr>
            <w:tcW w:w="3878" w:type="dxa"/>
            <w:gridSpan w:val="2"/>
          </w:tcPr>
          <w:p w:rsidR="0034302E" w:rsidRPr="005B6F3D" w:rsidRDefault="0034302E" w:rsidP="00A02553">
            <w:pPr>
              <w:rPr>
                <w:sz w:val="24"/>
                <w:szCs w:val="24"/>
              </w:rPr>
            </w:pPr>
            <w:r w:rsidRPr="005B6F3D">
              <w:rPr>
                <w:sz w:val="24"/>
                <w:szCs w:val="24"/>
              </w:rPr>
              <w:t xml:space="preserve">Объём внеурочной деятельности </w:t>
            </w:r>
          </w:p>
          <w:p w:rsidR="0034302E" w:rsidRPr="005B6F3D" w:rsidRDefault="0034302E" w:rsidP="00A02553">
            <w:pPr>
              <w:rPr>
                <w:b/>
                <w:sz w:val="24"/>
                <w:szCs w:val="24"/>
              </w:rPr>
            </w:pPr>
            <w:r w:rsidRPr="005B6F3D">
              <w:rPr>
                <w:b/>
                <w:sz w:val="24"/>
                <w:szCs w:val="24"/>
              </w:rPr>
              <w:t>в год</w:t>
            </w:r>
          </w:p>
        </w:tc>
        <w:tc>
          <w:tcPr>
            <w:tcW w:w="387" w:type="dxa"/>
            <w:tcBorders>
              <w:right w:val="single" w:sz="4" w:space="0" w:color="auto"/>
            </w:tcBorders>
          </w:tcPr>
          <w:p w:rsidR="0034302E" w:rsidRPr="005B6F3D" w:rsidRDefault="0034302E" w:rsidP="00A02553">
            <w:pPr>
              <w:jc w:val="center"/>
              <w:rPr>
                <w:b/>
                <w:sz w:val="24"/>
                <w:szCs w:val="24"/>
              </w:rPr>
            </w:pPr>
            <w:r w:rsidRPr="005B6F3D">
              <w:rPr>
                <w:b/>
                <w:sz w:val="24"/>
                <w:szCs w:val="24"/>
              </w:rPr>
              <w:t>306</w:t>
            </w:r>
          </w:p>
        </w:tc>
        <w:tc>
          <w:tcPr>
            <w:tcW w:w="387" w:type="dxa"/>
            <w:tcBorders>
              <w:left w:val="single" w:sz="4" w:space="0" w:color="auto"/>
            </w:tcBorders>
          </w:tcPr>
          <w:p w:rsidR="0034302E" w:rsidRPr="005B6F3D" w:rsidRDefault="0034302E" w:rsidP="00A02553">
            <w:r w:rsidRPr="005B6F3D">
              <w:rPr>
                <w:b/>
                <w:sz w:val="24"/>
                <w:szCs w:val="24"/>
              </w:rPr>
              <w:t>306</w:t>
            </w:r>
          </w:p>
        </w:tc>
        <w:tc>
          <w:tcPr>
            <w:tcW w:w="387" w:type="dxa"/>
            <w:tcBorders>
              <w:left w:val="single" w:sz="4" w:space="0" w:color="auto"/>
              <w:right w:val="single" w:sz="4" w:space="0" w:color="auto"/>
            </w:tcBorders>
          </w:tcPr>
          <w:p w:rsidR="0034302E" w:rsidRPr="005B6F3D" w:rsidRDefault="0034302E" w:rsidP="00A02553">
            <w:r w:rsidRPr="005B6F3D">
              <w:rPr>
                <w:b/>
                <w:sz w:val="24"/>
                <w:szCs w:val="24"/>
              </w:rPr>
              <w:t>306</w:t>
            </w:r>
          </w:p>
        </w:tc>
        <w:tc>
          <w:tcPr>
            <w:tcW w:w="390" w:type="dxa"/>
            <w:tcBorders>
              <w:left w:val="single" w:sz="4" w:space="0" w:color="auto"/>
            </w:tcBorders>
          </w:tcPr>
          <w:p w:rsidR="0034302E" w:rsidRPr="005B6F3D" w:rsidRDefault="0034302E" w:rsidP="00A02553">
            <w:r w:rsidRPr="005B6F3D">
              <w:rPr>
                <w:b/>
                <w:sz w:val="24"/>
                <w:szCs w:val="24"/>
              </w:rPr>
              <w:t>306</w:t>
            </w:r>
          </w:p>
        </w:tc>
        <w:tc>
          <w:tcPr>
            <w:tcW w:w="390" w:type="dxa"/>
            <w:tcBorders>
              <w:left w:val="single" w:sz="4" w:space="0" w:color="auto"/>
            </w:tcBorders>
          </w:tcPr>
          <w:p w:rsidR="0034302E" w:rsidRPr="005B6F3D" w:rsidRDefault="0034302E" w:rsidP="00A02553">
            <w:r w:rsidRPr="005B6F3D">
              <w:rPr>
                <w:b/>
                <w:sz w:val="24"/>
                <w:szCs w:val="24"/>
              </w:rPr>
              <w:t>306</w:t>
            </w:r>
          </w:p>
        </w:tc>
        <w:tc>
          <w:tcPr>
            <w:tcW w:w="387" w:type="dxa"/>
            <w:tcBorders>
              <w:left w:val="single" w:sz="4" w:space="0" w:color="auto"/>
            </w:tcBorders>
          </w:tcPr>
          <w:p w:rsidR="0034302E" w:rsidRPr="005B6F3D" w:rsidRDefault="0034302E" w:rsidP="00A02553">
            <w:r w:rsidRPr="005B6F3D">
              <w:rPr>
                <w:b/>
                <w:sz w:val="24"/>
                <w:szCs w:val="24"/>
              </w:rPr>
              <w:t>306</w:t>
            </w:r>
          </w:p>
        </w:tc>
        <w:tc>
          <w:tcPr>
            <w:tcW w:w="387" w:type="dxa"/>
            <w:tcBorders>
              <w:left w:val="single" w:sz="4" w:space="0" w:color="auto"/>
              <w:right w:val="single" w:sz="4" w:space="0" w:color="auto"/>
            </w:tcBorders>
          </w:tcPr>
          <w:p w:rsidR="0034302E" w:rsidRPr="005B6F3D" w:rsidRDefault="0034302E" w:rsidP="00A02553">
            <w:r w:rsidRPr="005B6F3D">
              <w:rPr>
                <w:b/>
                <w:sz w:val="24"/>
                <w:szCs w:val="24"/>
              </w:rPr>
              <w:t>306</w:t>
            </w:r>
          </w:p>
        </w:tc>
        <w:tc>
          <w:tcPr>
            <w:tcW w:w="390" w:type="dxa"/>
            <w:tcBorders>
              <w:left w:val="single" w:sz="4" w:space="0" w:color="auto"/>
              <w:right w:val="single" w:sz="4" w:space="0" w:color="auto"/>
            </w:tcBorders>
          </w:tcPr>
          <w:p w:rsidR="0034302E" w:rsidRPr="005B6F3D" w:rsidRDefault="0034302E" w:rsidP="00A02553">
            <w:r w:rsidRPr="005B6F3D">
              <w:rPr>
                <w:b/>
                <w:sz w:val="24"/>
                <w:szCs w:val="24"/>
              </w:rPr>
              <w:t>306</w:t>
            </w:r>
          </w:p>
        </w:tc>
        <w:tc>
          <w:tcPr>
            <w:tcW w:w="390" w:type="dxa"/>
            <w:tcBorders>
              <w:left w:val="single" w:sz="4" w:space="0" w:color="auto"/>
              <w:right w:val="single" w:sz="4" w:space="0" w:color="auto"/>
            </w:tcBorders>
          </w:tcPr>
          <w:p w:rsidR="0034302E" w:rsidRPr="005B6F3D" w:rsidRDefault="0034302E" w:rsidP="00A02553">
            <w:r w:rsidRPr="005B6F3D">
              <w:rPr>
                <w:b/>
                <w:sz w:val="24"/>
                <w:szCs w:val="24"/>
              </w:rPr>
              <w:t>306</w:t>
            </w:r>
          </w:p>
        </w:tc>
        <w:tc>
          <w:tcPr>
            <w:tcW w:w="390" w:type="dxa"/>
            <w:tcBorders>
              <w:left w:val="single" w:sz="4" w:space="0" w:color="auto"/>
            </w:tcBorders>
          </w:tcPr>
          <w:p w:rsidR="0034302E" w:rsidRPr="005B6F3D" w:rsidRDefault="0034302E" w:rsidP="00A02553">
            <w:r w:rsidRPr="005B6F3D">
              <w:rPr>
                <w:b/>
                <w:sz w:val="24"/>
                <w:szCs w:val="24"/>
              </w:rPr>
              <w:t>306</w:t>
            </w:r>
          </w:p>
        </w:tc>
        <w:tc>
          <w:tcPr>
            <w:tcW w:w="1026" w:type="dxa"/>
            <w:gridSpan w:val="2"/>
            <w:tcBorders>
              <w:left w:val="single" w:sz="4" w:space="0" w:color="auto"/>
            </w:tcBorders>
          </w:tcPr>
          <w:p w:rsidR="0034302E" w:rsidRPr="005B6F3D" w:rsidRDefault="0034302E" w:rsidP="00A02553">
            <w:pPr>
              <w:jc w:val="center"/>
              <w:rPr>
                <w:b/>
                <w:sz w:val="24"/>
                <w:szCs w:val="24"/>
              </w:rPr>
            </w:pPr>
            <w:r w:rsidRPr="005B6F3D">
              <w:rPr>
                <w:b/>
                <w:sz w:val="24"/>
                <w:szCs w:val="24"/>
              </w:rPr>
              <w:t>3060</w:t>
            </w:r>
          </w:p>
        </w:tc>
        <w:tc>
          <w:tcPr>
            <w:tcW w:w="1559" w:type="dxa"/>
            <w:tcBorders>
              <w:left w:val="single" w:sz="4" w:space="0" w:color="auto"/>
            </w:tcBorders>
          </w:tcPr>
          <w:p w:rsidR="0034302E" w:rsidRPr="005B6F3D" w:rsidRDefault="0034302E" w:rsidP="00A02553">
            <w:pPr>
              <w:jc w:val="center"/>
              <w:rPr>
                <w:b/>
                <w:sz w:val="24"/>
                <w:szCs w:val="24"/>
              </w:rPr>
            </w:pPr>
          </w:p>
        </w:tc>
      </w:tr>
    </w:tbl>
    <w:p w:rsidR="0034302E" w:rsidRDefault="0034302E" w:rsidP="0034302E">
      <w:pPr>
        <w:pStyle w:val="a3"/>
        <w:tabs>
          <w:tab w:val="left" w:pos="993"/>
        </w:tabs>
        <w:ind w:left="0" w:firstLine="709"/>
        <w:jc w:val="left"/>
        <w:rPr>
          <w:b/>
        </w:rPr>
      </w:pPr>
    </w:p>
    <w:p w:rsidR="008E61B7" w:rsidRPr="0039339F" w:rsidRDefault="008E61B7" w:rsidP="009057DE">
      <w:pPr>
        <w:pStyle w:val="a3"/>
        <w:tabs>
          <w:tab w:val="left" w:pos="993"/>
        </w:tabs>
        <w:ind w:left="0" w:firstLine="709"/>
        <w:jc w:val="left"/>
        <w:rPr>
          <w:b/>
        </w:rPr>
      </w:pPr>
    </w:p>
    <w:p w:rsidR="002F3F6D" w:rsidRPr="0034302E" w:rsidRDefault="00DF499F" w:rsidP="0034302E">
      <w:pPr>
        <w:pStyle w:val="a7"/>
        <w:numPr>
          <w:ilvl w:val="1"/>
          <w:numId w:val="13"/>
        </w:numPr>
        <w:tabs>
          <w:tab w:val="left" w:pos="993"/>
          <w:tab w:val="left" w:pos="1560"/>
        </w:tabs>
        <w:jc w:val="left"/>
        <w:rPr>
          <w:b/>
          <w:sz w:val="24"/>
          <w:szCs w:val="24"/>
        </w:rPr>
      </w:pPr>
      <w:r w:rsidRPr="0034302E">
        <w:rPr>
          <w:b/>
          <w:sz w:val="24"/>
          <w:szCs w:val="24"/>
        </w:rPr>
        <w:t>КАЛЕНДАРНЫЙ</w:t>
      </w:r>
      <w:r w:rsidRPr="0034302E">
        <w:rPr>
          <w:b/>
          <w:spacing w:val="-4"/>
          <w:sz w:val="24"/>
          <w:szCs w:val="24"/>
        </w:rPr>
        <w:t xml:space="preserve"> </w:t>
      </w:r>
      <w:r w:rsidRPr="0034302E">
        <w:rPr>
          <w:b/>
          <w:sz w:val="24"/>
          <w:szCs w:val="24"/>
        </w:rPr>
        <w:t>УЧЕБНЫЙ</w:t>
      </w:r>
      <w:r w:rsidRPr="0034302E">
        <w:rPr>
          <w:b/>
          <w:spacing w:val="-5"/>
          <w:sz w:val="24"/>
          <w:szCs w:val="24"/>
        </w:rPr>
        <w:t xml:space="preserve"> </w:t>
      </w:r>
      <w:r w:rsidRPr="0034302E">
        <w:rPr>
          <w:b/>
          <w:spacing w:val="-2"/>
          <w:sz w:val="24"/>
          <w:szCs w:val="24"/>
        </w:rPr>
        <w:t>ГРАФИК</w:t>
      </w:r>
    </w:p>
    <w:p w:rsidR="002F3F6D" w:rsidRPr="0039339F" w:rsidRDefault="002F3F6D" w:rsidP="009057DE">
      <w:pPr>
        <w:pStyle w:val="a3"/>
        <w:tabs>
          <w:tab w:val="left" w:pos="993"/>
        </w:tabs>
        <w:ind w:left="0" w:firstLine="709"/>
        <w:jc w:val="left"/>
        <w:rPr>
          <w:b/>
        </w:rPr>
      </w:pPr>
    </w:p>
    <w:p w:rsidR="002F3F6D" w:rsidRPr="0039339F" w:rsidRDefault="00DF499F" w:rsidP="009057DE">
      <w:pPr>
        <w:pStyle w:val="a3"/>
        <w:tabs>
          <w:tab w:val="left" w:pos="993"/>
        </w:tabs>
        <w:ind w:left="0" w:firstLine="709"/>
      </w:pPr>
      <w:r w:rsidRPr="0039339F">
        <w:t>Календарный учебный график определяет плановые перерывы при получении основного</w:t>
      </w:r>
      <w:r w:rsidRPr="0039339F">
        <w:rPr>
          <w:spacing w:val="-1"/>
        </w:rPr>
        <w:t xml:space="preserve"> </w:t>
      </w:r>
      <w:r w:rsidRPr="0039339F">
        <w:t>общего</w:t>
      </w:r>
      <w:r w:rsidRPr="0039339F">
        <w:rPr>
          <w:spacing w:val="-1"/>
        </w:rPr>
        <w:t xml:space="preserve"> </w:t>
      </w:r>
      <w:r w:rsidRPr="0039339F">
        <w:t>образования</w:t>
      </w:r>
      <w:r w:rsidRPr="0039339F">
        <w:rPr>
          <w:spacing w:val="-1"/>
        </w:rPr>
        <w:t xml:space="preserve"> </w:t>
      </w:r>
      <w:r w:rsidRPr="0039339F">
        <w:t>для</w:t>
      </w:r>
      <w:r w:rsidRPr="0039339F">
        <w:rPr>
          <w:spacing w:val="-3"/>
        </w:rPr>
        <w:t xml:space="preserve"> </w:t>
      </w:r>
      <w:r w:rsidRPr="0039339F">
        <w:t>отдыха</w:t>
      </w:r>
      <w:r w:rsidRPr="0039339F">
        <w:rPr>
          <w:spacing w:val="-2"/>
        </w:rPr>
        <w:t xml:space="preserve"> </w:t>
      </w:r>
      <w:r w:rsidRPr="0039339F">
        <w:t>и</w:t>
      </w:r>
      <w:r w:rsidRPr="0039339F">
        <w:rPr>
          <w:spacing w:val="-3"/>
        </w:rPr>
        <w:t xml:space="preserve"> </w:t>
      </w:r>
      <w:r w:rsidRPr="0039339F">
        <w:t>иных</w:t>
      </w:r>
      <w:r w:rsidRPr="0039339F">
        <w:rPr>
          <w:spacing w:val="-2"/>
        </w:rPr>
        <w:t xml:space="preserve"> </w:t>
      </w:r>
      <w:r w:rsidRPr="0039339F">
        <w:t>социальных</w:t>
      </w:r>
      <w:r w:rsidRPr="0039339F">
        <w:rPr>
          <w:spacing w:val="-2"/>
        </w:rPr>
        <w:t xml:space="preserve"> </w:t>
      </w:r>
      <w:r w:rsidRPr="0039339F">
        <w:t>целей</w:t>
      </w:r>
      <w:r w:rsidRPr="0039339F">
        <w:rPr>
          <w:spacing w:val="-3"/>
        </w:rPr>
        <w:t xml:space="preserve"> </w:t>
      </w:r>
      <w:r w:rsidRPr="0039339F">
        <w:t>(далее —</w:t>
      </w:r>
      <w:r w:rsidRPr="0039339F">
        <w:rPr>
          <w:spacing w:val="-1"/>
        </w:rPr>
        <w:t xml:space="preserve"> </w:t>
      </w:r>
      <w:r w:rsidRPr="0039339F">
        <w:t>каникулы): даты начала и окончания учебного года; продолжительность учебного года;</w:t>
      </w:r>
    </w:p>
    <w:p w:rsidR="002F3F6D" w:rsidRPr="0039339F" w:rsidRDefault="00DF499F" w:rsidP="009057DE">
      <w:pPr>
        <w:pStyle w:val="a7"/>
        <w:numPr>
          <w:ilvl w:val="0"/>
          <w:numId w:val="11"/>
        </w:numPr>
        <w:tabs>
          <w:tab w:val="left" w:pos="993"/>
          <w:tab w:val="left" w:pos="1254"/>
        </w:tabs>
        <w:ind w:left="0" w:firstLine="709"/>
        <w:rPr>
          <w:sz w:val="24"/>
          <w:szCs w:val="24"/>
        </w:rPr>
      </w:pPr>
      <w:r w:rsidRPr="0039339F">
        <w:rPr>
          <w:sz w:val="24"/>
          <w:szCs w:val="24"/>
        </w:rPr>
        <w:t>сроки</w:t>
      </w:r>
      <w:r w:rsidRPr="0039339F">
        <w:rPr>
          <w:spacing w:val="-3"/>
          <w:sz w:val="24"/>
          <w:szCs w:val="24"/>
        </w:rPr>
        <w:t xml:space="preserve"> </w:t>
      </w:r>
      <w:r w:rsidRPr="0039339F">
        <w:rPr>
          <w:sz w:val="24"/>
          <w:szCs w:val="24"/>
        </w:rPr>
        <w:t>и</w:t>
      </w:r>
      <w:r w:rsidRPr="0039339F">
        <w:rPr>
          <w:spacing w:val="-3"/>
          <w:sz w:val="24"/>
          <w:szCs w:val="24"/>
        </w:rPr>
        <w:t xml:space="preserve"> </w:t>
      </w:r>
      <w:r w:rsidRPr="0039339F">
        <w:rPr>
          <w:sz w:val="24"/>
          <w:szCs w:val="24"/>
        </w:rPr>
        <w:t>продолжительность</w:t>
      </w:r>
      <w:r w:rsidRPr="0039339F">
        <w:rPr>
          <w:spacing w:val="-1"/>
          <w:sz w:val="24"/>
          <w:szCs w:val="24"/>
        </w:rPr>
        <w:t xml:space="preserve"> </w:t>
      </w:r>
      <w:r w:rsidRPr="0039339F">
        <w:rPr>
          <w:spacing w:val="-2"/>
          <w:sz w:val="24"/>
          <w:szCs w:val="24"/>
        </w:rPr>
        <w:t>каникул;</w:t>
      </w:r>
    </w:p>
    <w:p w:rsidR="002F3F6D" w:rsidRPr="0039339F" w:rsidRDefault="00DF499F" w:rsidP="009057DE">
      <w:pPr>
        <w:pStyle w:val="a7"/>
        <w:numPr>
          <w:ilvl w:val="0"/>
          <w:numId w:val="11"/>
        </w:numPr>
        <w:tabs>
          <w:tab w:val="left" w:pos="993"/>
          <w:tab w:val="left" w:pos="1254"/>
        </w:tabs>
        <w:ind w:left="0" w:firstLine="709"/>
        <w:rPr>
          <w:sz w:val="24"/>
          <w:szCs w:val="24"/>
        </w:rPr>
      </w:pPr>
      <w:r w:rsidRPr="0039339F">
        <w:rPr>
          <w:sz w:val="24"/>
          <w:szCs w:val="24"/>
        </w:rPr>
        <w:t>сроки</w:t>
      </w:r>
      <w:r w:rsidRPr="0039339F">
        <w:rPr>
          <w:spacing w:val="-4"/>
          <w:sz w:val="24"/>
          <w:szCs w:val="24"/>
        </w:rPr>
        <w:t xml:space="preserve"> </w:t>
      </w:r>
      <w:r w:rsidRPr="0039339F">
        <w:rPr>
          <w:sz w:val="24"/>
          <w:szCs w:val="24"/>
        </w:rPr>
        <w:t>проведения</w:t>
      </w:r>
      <w:r w:rsidRPr="0039339F">
        <w:rPr>
          <w:spacing w:val="-6"/>
          <w:sz w:val="24"/>
          <w:szCs w:val="24"/>
        </w:rPr>
        <w:t xml:space="preserve"> </w:t>
      </w:r>
      <w:r w:rsidRPr="0039339F">
        <w:rPr>
          <w:sz w:val="24"/>
          <w:szCs w:val="24"/>
        </w:rPr>
        <w:t xml:space="preserve">промежуточной </w:t>
      </w:r>
      <w:r w:rsidRPr="0039339F">
        <w:rPr>
          <w:spacing w:val="-2"/>
          <w:sz w:val="24"/>
          <w:szCs w:val="24"/>
        </w:rPr>
        <w:t>аттестации.</w:t>
      </w:r>
    </w:p>
    <w:p w:rsidR="002F3F6D" w:rsidRPr="0039339F" w:rsidRDefault="00DF499F" w:rsidP="009057DE">
      <w:pPr>
        <w:pStyle w:val="a3"/>
        <w:tabs>
          <w:tab w:val="left" w:pos="993"/>
        </w:tabs>
        <w:ind w:left="0" w:firstLine="709"/>
      </w:pPr>
      <w:r w:rsidRPr="0039339F">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2F3F6D" w:rsidRPr="0039339F" w:rsidRDefault="00DF499F" w:rsidP="009057DE">
      <w:pPr>
        <w:pStyle w:val="a3"/>
        <w:tabs>
          <w:tab w:val="left" w:pos="993"/>
        </w:tabs>
        <w:ind w:left="0" w:firstLine="709"/>
      </w:pPr>
      <w:r w:rsidRPr="0039339F">
        <w:t>При составлении календарного учебного</w:t>
      </w:r>
      <w:r w:rsidRPr="0039339F">
        <w:rPr>
          <w:spacing w:val="-1"/>
        </w:rPr>
        <w:t xml:space="preserve"> </w:t>
      </w:r>
      <w:r w:rsidRPr="0039339F">
        <w:t>графика учитываются</w:t>
      </w:r>
      <w:r w:rsidRPr="0039339F">
        <w:rPr>
          <w:spacing w:val="-1"/>
        </w:rPr>
        <w:t xml:space="preserve"> </w:t>
      </w:r>
      <w:r w:rsidRPr="0039339F">
        <w:t>различные</w:t>
      </w:r>
      <w:r w:rsidRPr="0039339F">
        <w:rPr>
          <w:spacing w:val="-2"/>
        </w:rPr>
        <w:t xml:space="preserve"> </w:t>
      </w:r>
      <w:r w:rsidRPr="0039339F">
        <w:t>подходы при составлении графика учебного процесса и система организации учебного года: четвертная, триместровая, биместровая, модульная и др.</w:t>
      </w:r>
    </w:p>
    <w:p w:rsidR="00B650C9" w:rsidRPr="00B650C9" w:rsidRDefault="00DF499F" w:rsidP="00B650C9">
      <w:pPr>
        <w:pStyle w:val="a3"/>
        <w:tabs>
          <w:tab w:val="left" w:pos="993"/>
        </w:tabs>
        <w:ind w:left="0" w:firstLine="709"/>
      </w:pPr>
      <w:r w:rsidRPr="0039339F">
        <w:t>Календарный</w:t>
      </w:r>
      <w:r w:rsidRPr="0039339F">
        <w:rPr>
          <w:spacing w:val="-15"/>
        </w:rPr>
        <w:t xml:space="preserve"> </w:t>
      </w:r>
      <w:r w:rsidRPr="0039339F">
        <w:t>учебный</w:t>
      </w:r>
      <w:r w:rsidRPr="0039339F">
        <w:rPr>
          <w:spacing w:val="-15"/>
        </w:rPr>
        <w:t xml:space="preserve"> </w:t>
      </w:r>
      <w:r w:rsidRPr="0039339F">
        <w:t>график</w:t>
      </w:r>
      <w:r w:rsidRPr="0039339F">
        <w:rPr>
          <w:spacing w:val="-15"/>
        </w:rPr>
        <w:t xml:space="preserve"> </w:t>
      </w:r>
      <w:r w:rsidRPr="0039339F">
        <w:t>реализации</w:t>
      </w:r>
      <w:r w:rsidRPr="0039339F">
        <w:rPr>
          <w:spacing w:val="-15"/>
        </w:rPr>
        <w:t xml:space="preserve"> </w:t>
      </w:r>
      <w:r w:rsidRPr="0039339F">
        <w:t>образовательной</w:t>
      </w:r>
      <w:r w:rsidRPr="0039339F">
        <w:rPr>
          <w:spacing w:val="-15"/>
        </w:rPr>
        <w:t xml:space="preserve"> </w:t>
      </w:r>
      <w:r w:rsidRPr="0039339F">
        <w:t>программы</w:t>
      </w:r>
      <w:r w:rsidRPr="0039339F">
        <w:rPr>
          <w:spacing w:val="-15"/>
        </w:rPr>
        <w:t xml:space="preserve"> </w:t>
      </w:r>
      <w:r w:rsidRPr="0039339F">
        <w:t>составляется в</w:t>
      </w:r>
      <w:r w:rsidRPr="0039339F">
        <w:rPr>
          <w:spacing w:val="-2"/>
        </w:rPr>
        <w:t xml:space="preserve"> </w:t>
      </w:r>
      <w:r w:rsidRPr="0039339F">
        <w:t>соответствии с</w:t>
      </w:r>
      <w:r w:rsidRPr="0039339F">
        <w:rPr>
          <w:spacing w:val="-2"/>
        </w:rPr>
        <w:t xml:space="preserve"> </w:t>
      </w:r>
      <w:r w:rsidRPr="0039339F">
        <w:t>Федеральным</w:t>
      </w:r>
      <w:r w:rsidRPr="0039339F">
        <w:rPr>
          <w:spacing w:val="-2"/>
        </w:rPr>
        <w:t xml:space="preserve"> </w:t>
      </w:r>
      <w:r w:rsidRPr="0039339F">
        <w:t>законом «Об</w:t>
      </w:r>
      <w:r w:rsidRPr="0039339F">
        <w:rPr>
          <w:spacing w:val="-2"/>
        </w:rPr>
        <w:t xml:space="preserve"> </w:t>
      </w:r>
      <w:r w:rsidRPr="0039339F">
        <w:t>образовании в</w:t>
      </w:r>
      <w:r w:rsidRPr="0039339F">
        <w:rPr>
          <w:spacing w:val="-4"/>
        </w:rPr>
        <w:t xml:space="preserve"> </w:t>
      </w:r>
      <w:r w:rsidRPr="0039339F">
        <w:t>Российской Федерации»</w:t>
      </w:r>
      <w:r w:rsidRPr="0039339F">
        <w:rPr>
          <w:spacing w:val="-9"/>
        </w:rPr>
        <w:t xml:space="preserve"> </w:t>
      </w:r>
      <w:r w:rsidRPr="0039339F">
        <w:t>(п.</w:t>
      </w:r>
      <w:r w:rsidRPr="0039339F">
        <w:rPr>
          <w:spacing w:val="-1"/>
        </w:rPr>
        <w:t xml:space="preserve"> </w:t>
      </w:r>
      <w:r w:rsidRPr="0039339F">
        <w:t>10, ст. 2).</w:t>
      </w:r>
      <w:r w:rsidR="00B650C9" w:rsidRPr="0096076A">
        <w:rPr>
          <w:b/>
          <w:bCs/>
          <w:sz w:val="28"/>
          <w:szCs w:val="28"/>
        </w:rPr>
        <w:t xml:space="preserve">                  </w:t>
      </w:r>
    </w:p>
    <w:p w:rsidR="00B650C9" w:rsidRPr="0096076A" w:rsidRDefault="00B650C9" w:rsidP="00B650C9">
      <w:pPr>
        <w:framePr w:h="154" w:hRule="exact" w:hSpace="38" w:wrap="notBeside" w:vAnchor="text" w:hAnchor="text" w:x="1686" w:y="596"/>
        <w:rPr>
          <w:sz w:val="28"/>
          <w:szCs w:val="28"/>
        </w:rPr>
      </w:pPr>
    </w:p>
    <w:p w:rsidR="00B650C9" w:rsidRDefault="00B650C9" w:rsidP="00B650C9">
      <w:pPr>
        <w:ind w:right="4666"/>
        <w:rPr>
          <w:b/>
          <w:bCs/>
          <w:spacing w:val="-5"/>
          <w:sz w:val="24"/>
          <w:szCs w:val="24"/>
        </w:rPr>
      </w:pPr>
      <w:r w:rsidRPr="00B650C9">
        <w:rPr>
          <w:b/>
          <w:bCs/>
          <w:spacing w:val="-5"/>
          <w:sz w:val="24"/>
          <w:szCs w:val="24"/>
        </w:rPr>
        <w:t>Начало учебного года: 01.09.2022г.</w:t>
      </w:r>
    </w:p>
    <w:p w:rsidR="00B650C9" w:rsidRPr="00B650C9" w:rsidRDefault="00B650C9" w:rsidP="00B650C9">
      <w:pPr>
        <w:ind w:right="4666"/>
        <w:rPr>
          <w:sz w:val="24"/>
          <w:szCs w:val="24"/>
        </w:rPr>
      </w:pPr>
      <w:r w:rsidRPr="00B650C9">
        <w:rPr>
          <w:b/>
          <w:bCs/>
          <w:spacing w:val="-5"/>
          <w:sz w:val="24"/>
          <w:szCs w:val="24"/>
        </w:rPr>
        <w:t xml:space="preserve"> </w:t>
      </w:r>
      <w:r>
        <w:rPr>
          <w:b/>
          <w:bCs/>
          <w:spacing w:val="-3"/>
          <w:sz w:val="24"/>
          <w:szCs w:val="24"/>
        </w:rPr>
        <w:t xml:space="preserve">Окончание </w:t>
      </w:r>
      <w:r w:rsidRPr="00B650C9">
        <w:rPr>
          <w:b/>
          <w:bCs/>
          <w:spacing w:val="-3"/>
          <w:sz w:val="24"/>
          <w:szCs w:val="24"/>
        </w:rPr>
        <w:t>учебного года:</w:t>
      </w:r>
    </w:p>
    <w:p w:rsidR="00B650C9" w:rsidRPr="00B650C9" w:rsidRDefault="00B650C9" w:rsidP="00B650C9">
      <w:pPr>
        <w:ind w:left="144"/>
        <w:rPr>
          <w:sz w:val="24"/>
          <w:szCs w:val="24"/>
        </w:rPr>
      </w:pPr>
      <w:r w:rsidRPr="00B650C9">
        <w:rPr>
          <w:spacing w:val="-2"/>
          <w:sz w:val="24"/>
          <w:szCs w:val="24"/>
        </w:rPr>
        <w:t xml:space="preserve">1, </w:t>
      </w:r>
      <w:r w:rsidRPr="00B650C9">
        <w:rPr>
          <w:sz w:val="24"/>
          <w:szCs w:val="24"/>
        </w:rPr>
        <w:t xml:space="preserve">9, 11 </w:t>
      </w:r>
      <w:r w:rsidRPr="00B650C9">
        <w:rPr>
          <w:spacing w:val="-2"/>
          <w:sz w:val="24"/>
          <w:szCs w:val="24"/>
        </w:rPr>
        <w:t>классы - 25 мая;</w:t>
      </w:r>
    </w:p>
    <w:p w:rsidR="00B650C9" w:rsidRPr="00B650C9" w:rsidRDefault="00B650C9" w:rsidP="00B650C9">
      <w:pPr>
        <w:framePr w:h="221" w:hRule="exact" w:hSpace="38" w:wrap="auto" w:vAnchor="text" w:hAnchor="text" w:x="-537" w:y="275"/>
        <w:rPr>
          <w:sz w:val="24"/>
          <w:szCs w:val="24"/>
        </w:rPr>
      </w:pPr>
    </w:p>
    <w:p w:rsidR="00B650C9" w:rsidRPr="00B650C9" w:rsidRDefault="00B650C9" w:rsidP="00B650C9">
      <w:pPr>
        <w:ind w:left="120"/>
        <w:rPr>
          <w:sz w:val="24"/>
          <w:szCs w:val="24"/>
        </w:rPr>
      </w:pPr>
      <w:r w:rsidRPr="00B650C9">
        <w:rPr>
          <w:spacing w:val="37"/>
          <w:sz w:val="24"/>
          <w:szCs w:val="24"/>
        </w:rPr>
        <w:t>2-8,</w:t>
      </w:r>
      <w:r w:rsidRPr="00B650C9">
        <w:rPr>
          <w:sz w:val="24"/>
          <w:szCs w:val="24"/>
        </w:rPr>
        <w:t xml:space="preserve"> </w:t>
      </w:r>
      <w:r w:rsidRPr="00B650C9">
        <w:rPr>
          <w:spacing w:val="-1"/>
          <w:sz w:val="24"/>
          <w:szCs w:val="24"/>
        </w:rPr>
        <w:t>10 классы - 31 мая;</w:t>
      </w:r>
    </w:p>
    <w:p w:rsidR="00B650C9" w:rsidRPr="00B650C9" w:rsidRDefault="00B650C9" w:rsidP="00B650C9">
      <w:pPr>
        <w:tabs>
          <w:tab w:val="left" w:pos="8006"/>
        </w:tabs>
        <w:ind w:left="115"/>
        <w:rPr>
          <w:sz w:val="24"/>
          <w:szCs w:val="24"/>
        </w:rPr>
      </w:pPr>
      <w:r w:rsidRPr="00B650C9">
        <w:rPr>
          <w:b/>
          <w:bCs/>
          <w:spacing w:val="-5"/>
          <w:sz w:val="24"/>
          <w:szCs w:val="24"/>
        </w:rPr>
        <w:t>Начало учебных занятий:</w:t>
      </w:r>
      <w:r w:rsidRPr="00B650C9">
        <w:rPr>
          <w:b/>
          <w:bCs/>
          <w:sz w:val="24"/>
          <w:szCs w:val="24"/>
        </w:rPr>
        <w:tab/>
      </w:r>
    </w:p>
    <w:p w:rsidR="00B650C9" w:rsidRPr="00B650C9" w:rsidRDefault="00B650C9" w:rsidP="00B650C9">
      <w:pPr>
        <w:ind w:left="149"/>
        <w:rPr>
          <w:spacing w:val="12"/>
          <w:sz w:val="24"/>
          <w:szCs w:val="24"/>
        </w:rPr>
      </w:pPr>
      <w:r w:rsidRPr="00B650C9">
        <w:rPr>
          <w:spacing w:val="12"/>
          <w:sz w:val="24"/>
          <w:szCs w:val="24"/>
        </w:rPr>
        <w:t>1 смена: 1-2, 5-11 классы- 8:30</w:t>
      </w:r>
    </w:p>
    <w:p w:rsidR="00B650C9" w:rsidRPr="00B650C9" w:rsidRDefault="00B650C9" w:rsidP="00B650C9">
      <w:pPr>
        <w:ind w:left="149"/>
        <w:rPr>
          <w:sz w:val="24"/>
          <w:szCs w:val="24"/>
        </w:rPr>
      </w:pPr>
      <w:r w:rsidRPr="00B650C9">
        <w:rPr>
          <w:spacing w:val="12"/>
          <w:sz w:val="24"/>
          <w:szCs w:val="24"/>
        </w:rPr>
        <w:t>2 смена: 3-4 классы -13.00; 6 классы -12.00</w:t>
      </w:r>
    </w:p>
    <w:p w:rsidR="00B650C9" w:rsidRPr="00B650C9" w:rsidRDefault="00B650C9" w:rsidP="00B650C9">
      <w:pPr>
        <w:ind w:left="120"/>
        <w:rPr>
          <w:sz w:val="24"/>
          <w:szCs w:val="24"/>
        </w:rPr>
      </w:pPr>
      <w:r w:rsidRPr="00B650C9">
        <w:rPr>
          <w:b/>
          <w:bCs/>
          <w:spacing w:val="-3"/>
          <w:sz w:val="24"/>
          <w:szCs w:val="24"/>
        </w:rPr>
        <w:t>Окончание учебных занятий:</w:t>
      </w:r>
    </w:p>
    <w:p w:rsidR="00B650C9" w:rsidRPr="00B650C9" w:rsidRDefault="00B650C9" w:rsidP="00B650C9">
      <w:pPr>
        <w:ind w:left="149"/>
        <w:rPr>
          <w:sz w:val="24"/>
          <w:szCs w:val="24"/>
        </w:rPr>
      </w:pPr>
      <w:r w:rsidRPr="00B650C9">
        <w:rPr>
          <w:bCs/>
          <w:spacing w:val="-2"/>
          <w:sz w:val="24"/>
          <w:szCs w:val="24"/>
        </w:rPr>
        <w:t>1</w:t>
      </w:r>
      <w:r w:rsidRPr="00B650C9">
        <w:rPr>
          <w:b/>
          <w:bCs/>
          <w:spacing w:val="-2"/>
          <w:sz w:val="24"/>
          <w:szCs w:val="24"/>
        </w:rPr>
        <w:t xml:space="preserve"> </w:t>
      </w:r>
      <w:r w:rsidRPr="00B650C9">
        <w:rPr>
          <w:spacing w:val="-2"/>
          <w:sz w:val="24"/>
          <w:szCs w:val="24"/>
        </w:rPr>
        <w:t>классы - 11.35</w:t>
      </w:r>
    </w:p>
    <w:p w:rsidR="00B650C9" w:rsidRPr="00B650C9" w:rsidRDefault="00B650C9" w:rsidP="00B650C9">
      <w:pPr>
        <w:ind w:left="120"/>
        <w:rPr>
          <w:sz w:val="24"/>
          <w:szCs w:val="24"/>
        </w:rPr>
      </w:pPr>
      <w:r w:rsidRPr="00B650C9">
        <w:rPr>
          <w:spacing w:val="18"/>
          <w:sz w:val="24"/>
          <w:szCs w:val="24"/>
        </w:rPr>
        <w:t>2 классы-12.15;  3-4 кл-17.10</w:t>
      </w:r>
    </w:p>
    <w:p w:rsidR="00B650C9" w:rsidRPr="00B650C9" w:rsidRDefault="00B650C9" w:rsidP="00B650C9">
      <w:pPr>
        <w:ind w:left="130"/>
        <w:rPr>
          <w:sz w:val="24"/>
          <w:szCs w:val="24"/>
        </w:rPr>
      </w:pPr>
      <w:r w:rsidRPr="00B650C9">
        <w:rPr>
          <w:spacing w:val="39"/>
          <w:sz w:val="24"/>
          <w:szCs w:val="24"/>
        </w:rPr>
        <w:t>5-9</w:t>
      </w:r>
      <w:r w:rsidRPr="00B650C9">
        <w:rPr>
          <w:sz w:val="24"/>
          <w:szCs w:val="24"/>
        </w:rPr>
        <w:t xml:space="preserve"> </w:t>
      </w:r>
      <w:r w:rsidRPr="00B650C9">
        <w:rPr>
          <w:spacing w:val="9"/>
          <w:sz w:val="24"/>
          <w:szCs w:val="24"/>
        </w:rPr>
        <w:t>классы- 13.35; 6 классы- 16.55</w:t>
      </w:r>
    </w:p>
    <w:p w:rsidR="00B650C9" w:rsidRPr="00B650C9" w:rsidRDefault="00B650C9" w:rsidP="00B650C9">
      <w:pPr>
        <w:ind w:left="149"/>
        <w:rPr>
          <w:sz w:val="24"/>
          <w:szCs w:val="24"/>
        </w:rPr>
      </w:pPr>
      <w:r w:rsidRPr="00B650C9">
        <w:rPr>
          <w:spacing w:val="16"/>
          <w:sz w:val="24"/>
          <w:szCs w:val="24"/>
        </w:rPr>
        <w:t>10-11 классы-14.25</w:t>
      </w:r>
    </w:p>
    <w:p w:rsidR="00B650C9" w:rsidRPr="00B650C9" w:rsidRDefault="00B650C9" w:rsidP="00B650C9">
      <w:pPr>
        <w:ind w:left="125"/>
        <w:rPr>
          <w:sz w:val="24"/>
          <w:szCs w:val="24"/>
        </w:rPr>
      </w:pPr>
      <w:r w:rsidRPr="00B650C9">
        <w:rPr>
          <w:b/>
          <w:bCs/>
          <w:spacing w:val="-4"/>
          <w:sz w:val="24"/>
          <w:szCs w:val="24"/>
        </w:rPr>
        <w:t>Сменность занятий:</w:t>
      </w:r>
    </w:p>
    <w:p w:rsidR="00B650C9" w:rsidRPr="00B650C9" w:rsidRDefault="00B650C9" w:rsidP="00B650C9">
      <w:pPr>
        <w:ind w:left="125"/>
        <w:rPr>
          <w:sz w:val="24"/>
          <w:szCs w:val="24"/>
        </w:rPr>
      </w:pPr>
      <w:r w:rsidRPr="00B650C9">
        <w:rPr>
          <w:spacing w:val="-2"/>
          <w:sz w:val="24"/>
          <w:szCs w:val="24"/>
        </w:rPr>
        <w:t>Занятия проводятся в две смены.</w:t>
      </w:r>
    </w:p>
    <w:p w:rsidR="00B650C9" w:rsidRPr="00B650C9" w:rsidRDefault="00B650C9" w:rsidP="00B650C9">
      <w:pPr>
        <w:ind w:left="120"/>
        <w:rPr>
          <w:sz w:val="24"/>
          <w:szCs w:val="24"/>
        </w:rPr>
      </w:pPr>
      <w:r w:rsidRPr="00B650C9">
        <w:rPr>
          <w:b/>
          <w:bCs/>
          <w:spacing w:val="-2"/>
          <w:sz w:val="24"/>
          <w:szCs w:val="24"/>
        </w:rPr>
        <w:t>Продолжительность учебного года:</w:t>
      </w:r>
    </w:p>
    <w:p w:rsidR="00B650C9" w:rsidRPr="00B650C9" w:rsidRDefault="00B650C9" w:rsidP="00B650C9">
      <w:pPr>
        <w:ind w:left="149"/>
        <w:rPr>
          <w:sz w:val="24"/>
          <w:szCs w:val="24"/>
        </w:rPr>
      </w:pPr>
      <w:r w:rsidRPr="00B650C9">
        <w:rPr>
          <w:spacing w:val="-1"/>
          <w:sz w:val="24"/>
          <w:szCs w:val="24"/>
        </w:rPr>
        <w:t>1, 9, 11 классы - 34 недели;</w:t>
      </w:r>
    </w:p>
    <w:p w:rsidR="00B650C9" w:rsidRPr="00B650C9" w:rsidRDefault="00B650C9" w:rsidP="00B650C9">
      <w:pPr>
        <w:ind w:left="120"/>
        <w:rPr>
          <w:sz w:val="24"/>
          <w:szCs w:val="24"/>
        </w:rPr>
      </w:pPr>
      <w:r w:rsidRPr="00B650C9">
        <w:rPr>
          <w:spacing w:val="7"/>
          <w:sz w:val="24"/>
          <w:szCs w:val="24"/>
        </w:rPr>
        <w:t>2-8, 10 классы - 35 недель.</w:t>
      </w:r>
    </w:p>
    <w:p w:rsidR="00B650C9" w:rsidRPr="00B650C9" w:rsidRDefault="00B650C9" w:rsidP="00B650C9">
      <w:pPr>
        <w:ind w:left="125"/>
        <w:rPr>
          <w:b/>
          <w:bCs/>
          <w:spacing w:val="-4"/>
          <w:sz w:val="24"/>
          <w:szCs w:val="24"/>
        </w:rPr>
      </w:pPr>
      <w:r w:rsidRPr="00B650C9">
        <w:rPr>
          <w:b/>
          <w:bCs/>
          <w:spacing w:val="-4"/>
          <w:sz w:val="24"/>
          <w:szCs w:val="24"/>
        </w:rPr>
        <w:t>Режим работы лицея:</w:t>
      </w:r>
    </w:p>
    <w:p w:rsidR="00B650C9" w:rsidRPr="00B650C9" w:rsidRDefault="00B650C9" w:rsidP="00B650C9">
      <w:pPr>
        <w:ind w:left="125"/>
        <w:rPr>
          <w:sz w:val="24"/>
          <w:szCs w:val="24"/>
        </w:rPr>
      </w:pPr>
      <w:r w:rsidRPr="00B650C9">
        <w:rPr>
          <w:bCs/>
          <w:spacing w:val="-4"/>
          <w:sz w:val="24"/>
          <w:szCs w:val="24"/>
        </w:rPr>
        <w:t>1-е классы -5 дневная рабочая неделя.</w:t>
      </w:r>
    </w:p>
    <w:p w:rsidR="00B650C9" w:rsidRPr="00B650C9" w:rsidRDefault="00B650C9" w:rsidP="00B650C9">
      <w:pPr>
        <w:ind w:left="149"/>
        <w:rPr>
          <w:sz w:val="24"/>
          <w:szCs w:val="24"/>
        </w:rPr>
      </w:pPr>
      <w:r w:rsidRPr="00B650C9">
        <w:rPr>
          <w:spacing w:val="-6"/>
          <w:sz w:val="24"/>
          <w:szCs w:val="24"/>
        </w:rPr>
        <w:t>2-11 классы -6 дневная рабочая неделя.</w:t>
      </w:r>
    </w:p>
    <w:p w:rsidR="00B650C9" w:rsidRDefault="00B650C9" w:rsidP="00B650C9">
      <w:pPr>
        <w:ind w:left="120"/>
        <w:rPr>
          <w:b/>
          <w:bCs/>
          <w:spacing w:val="-2"/>
          <w:sz w:val="24"/>
          <w:szCs w:val="24"/>
        </w:rPr>
      </w:pPr>
      <w:r w:rsidRPr="00B650C9">
        <w:rPr>
          <w:b/>
          <w:bCs/>
          <w:spacing w:val="-2"/>
          <w:sz w:val="24"/>
          <w:szCs w:val="24"/>
        </w:rPr>
        <w:t>Регламентирование учебного процесса на учебный год:</w:t>
      </w:r>
    </w:p>
    <w:p w:rsidR="00B650C9" w:rsidRPr="00B650C9" w:rsidRDefault="00B650C9" w:rsidP="00B650C9">
      <w:pPr>
        <w:ind w:left="120"/>
        <w:rPr>
          <w:sz w:val="24"/>
          <w:szCs w:val="24"/>
        </w:rPr>
      </w:pPr>
    </w:p>
    <w:p w:rsidR="00B650C9" w:rsidRPr="00B650C9" w:rsidRDefault="00B650C9" w:rsidP="00CB1A6D">
      <w:pPr>
        <w:numPr>
          <w:ilvl w:val="0"/>
          <w:numId w:val="239"/>
        </w:numPr>
        <w:adjustRightInd w:val="0"/>
        <w:rPr>
          <w:i/>
          <w:iCs/>
          <w:spacing w:val="-2"/>
          <w:sz w:val="24"/>
          <w:szCs w:val="24"/>
        </w:rPr>
      </w:pPr>
      <w:r w:rsidRPr="00B650C9">
        <w:rPr>
          <w:i/>
          <w:iCs/>
          <w:spacing w:val="-2"/>
          <w:sz w:val="24"/>
          <w:szCs w:val="24"/>
        </w:rPr>
        <w:t>Продолжительность учебных занятий по четвертям и полугодиям</w:t>
      </w:r>
    </w:p>
    <w:p w:rsidR="00B650C9" w:rsidRPr="00B650C9" w:rsidRDefault="00B650C9" w:rsidP="00B650C9">
      <w:pPr>
        <w:ind w:left="494"/>
        <w:rPr>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930"/>
        <w:gridCol w:w="1546"/>
        <w:gridCol w:w="1690"/>
        <w:gridCol w:w="3575"/>
      </w:tblGrid>
      <w:tr w:rsidR="00B650C9" w:rsidRPr="00B650C9" w:rsidTr="00B650C9">
        <w:trPr>
          <w:trHeight w:hRule="exact" w:val="662"/>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jc w:val="center"/>
              <w:rPr>
                <w:sz w:val="24"/>
                <w:szCs w:val="24"/>
              </w:rPr>
            </w:pPr>
            <w:r w:rsidRPr="00B650C9">
              <w:rPr>
                <w:b/>
                <w:bCs/>
                <w:spacing w:val="38"/>
                <w:sz w:val="24"/>
                <w:szCs w:val="24"/>
              </w:rPr>
              <w:t>1-9</w:t>
            </w:r>
            <w:r w:rsidRPr="00B650C9">
              <w:rPr>
                <w:b/>
                <w:bCs/>
                <w:sz w:val="24"/>
                <w:szCs w:val="24"/>
              </w:rPr>
              <w:t xml:space="preserve"> классы</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jc w:val="center"/>
              <w:rPr>
                <w:sz w:val="24"/>
                <w:szCs w:val="24"/>
              </w:rPr>
            </w:pPr>
            <w:r w:rsidRPr="00B650C9">
              <w:rPr>
                <w:b/>
                <w:bCs/>
                <w:spacing w:val="-6"/>
                <w:sz w:val="24"/>
                <w:szCs w:val="24"/>
              </w:rPr>
              <w:t>Начало</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34"/>
              <w:rPr>
                <w:sz w:val="24"/>
                <w:szCs w:val="24"/>
              </w:rPr>
            </w:pPr>
            <w:r w:rsidRPr="00B650C9">
              <w:rPr>
                <w:b/>
                <w:bCs/>
                <w:spacing w:val="-5"/>
                <w:sz w:val="24"/>
                <w:szCs w:val="24"/>
              </w:rPr>
              <w:t>Окончание</w:t>
            </w:r>
          </w:p>
        </w:tc>
        <w:tc>
          <w:tcPr>
            <w:tcW w:w="3575"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72" w:right="96" w:firstLine="600"/>
              <w:rPr>
                <w:sz w:val="24"/>
                <w:szCs w:val="24"/>
              </w:rPr>
            </w:pPr>
            <w:r w:rsidRPr="00B650C9">
              <w:rPr>
                <w:b/>
                <w:bCs/>
                <w:spacing w:val="-2"/>
                <w:sz w:val="24"/>
                <w:szCs w:val="24"/>
              </w:rPr>
              <w:t xml:space="preserve">Продолжительность </w:t>
            </w:r>
            <w:r w:rsidRPr="00B650C9">
              <w:rPr>
                <w:b/>
                <w:bCs/>
                <w:spacing w:val="-3"/>
                <w:sz w:val="24"/>
                <w:szCs w:val="24"/>
              </w:rPr>
              <w:t>(количество учебных недель)</w:t>
            </w:r>
          </w:p>
        </w:tc>
      </w:tr>
      <w:tr w:rsidR="00B650C9" w:rsidRPr="00B650C9" w:rsidTr="00B650C9">
        <w:trPr>
          <w:trHeight w:hRule="exact" w:val="336"/>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jc w:val="center"/>
              <w:rPr>
                <w:sz w:val="24"/>
                <w:szCs w:val="24"/>
              </w:rPr>
            </w:pPr>
            <w:r w:rsidRPr="00B650C9">
              <w:rPr>
                <w:b/>
                <w:bCs/>
                <w:spacing w:val="-6"/>
                <w:sz w:val="24"/>
                <w:szCs w:val="24"/>
              </w:rPr>
              <w:t>1 четверть</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jc w:val="center"/>
              <w:rPr>
                <w:sz w:val="24"/>
                <w:szCs w:val="24"/>
              </w:rPr>
            </w:pPr>
            <w:r w:rsidRPr="00B650C9">
              <w:rPr>
                <w:bCs/>
                <w:spacing w:val="-5"/>
                <w:sz w:val="24"/>
                <w:szCs w:val="24"/>
              </w:rPr>
              <w:t>01.09.2022</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rPr>
                <w:sz w:val="24"/>
                <w:szCs w:val="24"/>
              </w:rPr>
            </w:pPr>
            <w:r w:rsidRPr="00B650C9">
              <w:rPr>
                <w:spacing w:val="-5"/>
                <w:sz w:val="24"/>
                <w:szCs w:val="24"/>
              </w:rPr>
              <w:t>30.10.2022</w:t>
            </w:r>
          </w:p>
        </w:tc>
        <w:tc>
          <w:tcPr>
            <w:tcW w:w="3575"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rPr>
                <w:sz w:val="24"/>
                <w:szCs w:val="24"/>
              </w:rPr>
            </w:pPr>
            <w:r w:rsidRPr="00B650C9">
              <w:rPr>
                <w:spacing w:val="-4"/>
                <w:sz w:val="24"/>
                <w:szCs w:val="24"/>
              </w:rPr>
              <w:t>9 недель</w:t>
            </w:r>
          </w:p>
        </w:tc>
      </w:tr>
      <w:tr w:rsidR="00B650C9" w:rsidRPr="00B650C9" w:rsidTr="00B650C9">
        <w:trPr>
          <w:trHeight w:hRule="exact" w:val="326"/>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jc w:val="center"/>
              <w:rPr>
                <w:sz w:val="24"/>
                <w:szCs w:val="24"/>
              </w:rPr>
            </w:pPr>
            <w:r w:rsidRPr="00B650C9">
              <w:rPr>
                <w:b/>
                <w:bCs/>
                <w:spacing w:val="-4"/>
                <w:sz w:val="24"/>
                <w:szCs w:val="24"/>
              </w:rPr>
              <w:t>2 четверть</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jc w:val="center"/>
              <w:rPr>
                <w:sz w:val="24"/>
                <w:szCs w:val="24"/>
              </w:rPr>
            </w:pPr>
            <w:r w:rsidRPr="00B650C9">
              <w:rPr>
                <w:spacing w:val="-8"/>
                <w:sz w:val="24"/>
                <w:szCs w:val="24"/>
              </w:rPr>
              <w:t>07.11.2022</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rPr>
                <w:sz w:val="24"/>
                <w:szCs w:val="24"/>
              </w:rPr>
            </w:pPr>
            <w:r w:rsidRPr="00B650C9">
              <w:rPr>
                <w:spacing w:val="-5"/>
                <w:sz w:val="24"/>
                <w:szCs w:val="24"/>
              </w:rPr>
              <w:t>25.12.2022</w:t>
            </w:r>
          </w:p>
        </w:tc>
        <w:tc>
          <w:tcPr>
            <w:tcW w:w="3575"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5"/>
              <w:rPr>
                <w:sz w:val="24"/>
                <w:szCs w:val="24"/>
              </w:rPr>
            </w:pPr>
            <w:r w:rsidRPr="00B650C9">
              <w:rPr>
                <w:spacing w:val="-6"/>
                <w:sz w:val="24"/>
                <w:szCs w:val="24"/>
              </w:rPr>
              <w:t>7 недель</w:t>
            </w:r>
          </w:p>
        </w:tc>
      </w:tr>
      <w:tr w:rsidR="00B650C9" w:rsidRPr="00B650C9" w:rsidTr="00B650C9">
        <w:trPr>
          <w:trHeight w:hRule="exact" w:val="326"/>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jc w:val="center"/>
              <w:rPr>
                <w:sz w:val="24"/>
                <w:szCs w:val="24"/>
              </w:rPr>
            </w:pPr>
            <w:r w:rsidRPr="00B650C9">
              <w:rPr>
                <w:b/>
                <w:bCs/>
                <w:spacing w:val="-4"/>
                <w:sz w:val="24"/>
                <w:szCs w:val="24"/>
              </w:rPr>
              <w:t>3 четверть</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jc w:val="center"/>
              <w:rPr>
                <w:sz w:val="24"/>
                <w:szCs w:val="24"/>
              </w:rPr>
            </w:pPr>
            <w:r w:rsidRPr="00B650C9">
              <w:rPr>
                <w:spacing w:val="-8"/>
                <w:sz w:val="24"/>
                <w:szCs w:val="24"/>
              </w:rPr>
              <w:t>09.01.2023</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rPr>
                <w:sz w:val="24"/>
                <w:szCs w:val="24"/>
              </w:rPr>
            </w:pPr>
            <w:r w:rsidRPr="00B650C9">
              <w:rPr>
                <w:spacing w:val="-5"/>
                <w:sz w:val="24"/>
                <w:szCs w:val="24"/>
              </w:rPr>
              <w:t>26.03.2023</w:t>
            </w:r>
          </w:p>
        </w:tc>
        <w:tc>
          <w:tcPr>
            <w:tcW w:w="3575"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24"/>
              <w:rPr>
                <w:sz w:val="24"/>
                <w:szCs w:val="24"/>
              </w:rPr>
            </w:pPr>
            <w:r w:rsidRPr="00B650C9">
              <w:rPr>
                <w:spacing w:val="-7"/>
                <w:sz w:val="24"/>
                <w:szCs w:val="24"/>
              </w:rPr>
              <w:t>10 недель</w:t>
            </w:r>
          </w:p>
        </w:tc>
      </w:tr>
      <w:tr w:rsidR="00B650C9" w:rsidRPr="00B650C9" w:rsidTr="00B650C9">
        <w:trPr>
          <w:trHeight w:hRule="exact" w:val="653"/>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jc w:val="center"/>
              <w:rPr>
                <w:sz w:val="24"/>
                <w:szCs w:val="24"/>
              </w:rPr>
            </w:pPr>
            <w:r w:rsidRPr="00B650C9">
              <w:rPr>
                <w:b/>
                <w:bCs/>
                <w:spacing w:val="-5"/>
                <w:sz w:val="24"/>
                <w:szCs w:val="24"/>
              </w:rPr>
              <w:t>4 четверть</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jc w:val="center"/>
              <w:rPr>
                <w:sz w:val="24"/>
                <w:szCs w:val="24"/>
              </w:rPr>
            </w:pPr>
            <w:r w:rsidRPr="00B650C9">
              <w:rPr>
                <w:spacing w:val="-7"/>
                <w:sz w:val="24"/>
                <w:szCs w:val="24"/>
              </w:rPr>
              <w:t>03.04.2022</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right="230" w:hanging="5"/>
              <w:rPr>
                <w:spacing w:val="-5"/>
                <w:sz w:val="24"/>
                <w:szCs w:val="24"/>
              </w:rPr>
            </w:pPr>
            <w:r w:rsidRPr="00B650C9">
              <w:rPr>
                <w:spacing w:val="-5"/>
                <w:sz w:val="24"/>
                <w:szCs w:val="24"/>
              </w:rPr>
              <w:t>25.05.2023</w:t>
            </w:r>
          </w:p>
          <w:p w:rsidR="00B650C9" w:rsidRPr="00B650C9" w:rsidRDefault="00B650C9" w:rsidP="00B650C9">
            <w:pPr>
              <w:ind w:right="230" w:hanging="5"/>
              <w:rPr>
                <w:sz w:val="24"/>
                <w:szCs w:val="24"/>
              </w:rPr>
            </w:pPr>
            <w:r w:rsidRPr="00B650C9">
              <w:rPr>
                <w:spacing w:val="-6"/>
                <w:sz w:val="24"/>
                <w:szCs w:val="24"/>
              </w:rPr>
              <w:t>31.05.2023</w:t>
            </w:r>
          </w:p>
        </w:tc>
        <w:tc>
          <w:tcPr>
            <w:tcW w:w="3575"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5" w:right="846" w:hanging="14"/>
              <w:rPr>
                <w:spacing w:val="-4"/>
                <w:sz w:val="24"/>
                <w:szCs w:val="24"/>
              </w:rPr>
            </w:pPr>
            <w:r w:rsidRPr="00B650C9">
              <w:rPr>
                <w:spacing w:val="-4"/>
                <w:sz w:val="24"/>
                <w:szCs w:val="24"/>
              </w:rPr>
              <w:t xml:space="preserve">8 недель (1, 9 классы) </w:t>
            </w:r>
          </w:p>
          <w:p w:rsidR="00B650C9" w:rsidRPr="00B650C9" w:rsidRDefault="00B650C9" w:rsidP="00B650C9">
            <w:pPr>
              <w:ind w:left="5" w:right="421" w:hanging="14"/>
              <w:rPr>
                <w:sz w:val="24"/>
                <w:szCs w:val="24"/>
              </w:rPr>
            </w:pPr>
            <w:r w:rsidRPr="00B650C9">
              <w:rPr>
                <w:spacing w:val="-3"/>
                <w:sz w:val="24"/>
                <w:szCs w:val="24"/>
              </w:rPr>
              <w:t>9 недель (2-4, 5-8 классы)</w:t>
            </w:r>
          </w:p>
        </w:tc>
      </w:tr>
    </w:tbl>
    <w:p w:rsidR="00B650C9" w:rsidRPr="00B650C9" w:rsidRDefault="00B650C9" w:rsidP="00B650C9">
      <w:pPr>
        <w:widowControl/>
        <w:autoSpaceDE/>
        <w:autoSpaceDN/>
        <w:spacing w:after="160"/>
        <w:rPr>
          <w:sz w:val="24"/>
          <w:szCs w:val="24"/>
        </w:rPr>
      </w:pPr>
      <w:r w:rsidRPr="00B650C9">
        <w:rPr>
          <w:iCs/>
          <w:spacing w:val="-2"/>
          <w:sz w:val="24"/>
          <w:szCs w:val="24"/>
        </w:rPr>
        <w:t>2.) Продолжительность каникул в течение учебного года:</w:t>
      </w:r>
    </w:p>
    <w:p w:rsidR="00B650C9" w:rsidRPr="00B650C9" w:rsidRDefault="00B650C9" w:rsidP="00B650C9">
      <w:pPr>
        <w:spacing w:after="43"/>
        <w:rPr>
          <w:sz w:val="24"/>
          <w:szCs w:val="24"/>
        </w:rPr>
      </w:pPr>
    </w:p>
    <w:tbl>
      <w:tblPr>
        <w:tblW w:w="8835" w:type="dxa"/>
        <w:tblInd w:w="137" w:type="dxa"/>
        <w:tblLayout w:type="fixed"/>
        <w:tblCellMar>
          <w:left w:w="40" w:type="dxa"/>
          <w:right w:w="40" w:type="dxa"/>
        </w:tblCellMar>
        <w:tblLook w:val="0000" w:firstRow="0" w:lastRow="0" w:firstColumn="0" w:lastColumn="0" w:noHBand="0" w:noVBand="0"/>
      </w:tblPr>
      <w:tblGrid>
        <w:gridCol w:w="111"/>
        <w:gridCol w:w="1600"/>
        <w:gridCol w:w="362"/>
        <w:gridCol w:w="1334"/>
        <w:gridCol w:w="324"/>
        <w:gridCol w:w="2011"/>
        <w:gridCol w:w="2869"/>
        <w:gridCol w:w="224"/>
      </w:tblGrid>
      <w:tr w:rsidR="00B650C9" w:rsidRPr="00B650C9" w:rsidTr="00B650C9">
        <w:trPr>
          <w:trHeight w:hRule="exact" w:val="325"/>
        </w:trPr>
        <w:tc>
          <w:tcPr>
            <w:tcW w:w="111" w:type="dxa"/>
            <w:tcBorders>
              <w:top w:val="nil"/>
              <w:left w:val="single" w:sz="4" w:space="0" w:color="auto"/>
              <w:bottom w:val="nil"/>
              <w:right w:val="single" w:sz="4" w:space="0" w:color="auto"/>
            </w:tcBorders>
            <w:shd w:val="clear" w:color="auto" w:fill="FFFFFF"/>
          </w:tcPr>
          <w:p w:rsidR="00B650C9" w:rsidRPr="00B650C9" w:rsidRDefault="00B650C9" w:rsidP="00B650C9">
            <w:pPr>
              <w:rPr>
                <w:sz w:val="24"/>
                <w:szCs w:val="24"/>
              </w:rPr>
            </w:pPr>
          </w:p>
        </w:tc>
        <w:tc>
          <w:tcPr>
            <w:tcW w:w="1600" w:type="dxa"/>
            <w:tcBorders>
              <w:top w:val="single" w:sz="6" w:space="0" w:color="auto"/>
              <w:left w:val="single" w:sz="4" w:space="0" w:color="auto"/>
              <w:bottom w:val="single" w:sz="6" w:space="0" w:color="auto"/>
              <w:right w:val="single" w:sz="6" w:space="0" w:color="auto"/>
            </w:tcBorders>
            <w:shd w:val="clear" w:color="auto" w:fill="FFFFFF"/>
          </w:tcPr>
          <w:p w:rsidR="00B650C9" w:rsidRPr="00B650C9" w:rsidRDefault="00B650C9" w:rsidP="00B650C9">
            <w:pPr>
              <w:rPr>
                <w:sz w:val="24"/>
                <w:szCs w:val="24"/>
              </w:rPr>
            </w:pPr>
          </w:p>
        </w:tc>
        <w:tc>
          <w:tcPr>
            <w:tcW w:w="362" w:type="dxa"/>
            <w:tcBorders>
              <w:top w:val="single" w:sz="6" w:space="0" w:color="auto"/>
              <w:left w:val="single" w:sz="6" w:space="0" w:color="auto"/>
              <w:bottom w:val="single" w:sz="6" w:space="0" w:color="auto"/>
              <w:right w:val="nil"/>
            </w:tcBorders>
            <w:shd w:val="clear" w:color="auto" w:fill="FFFFFF"/>
          </w:tcPr>
          <w:p w:rsidR="00B650C9" w:rsidRPr="00B650C9" w:rsidRDefault="00B650C9" w:rsidP="00B650C9">
            <w:pPr>
              <w:rPr>
                <w:sz w:val="24"/>
                <w:szCs w:val="24"/>
              </w:rPr>
            </w:pPr>
          </w:p>
        </w:tc>
        <w:tc>
          <w:tcPr>
            <w:tcW w:w="1334" w:type="dxa"/>
            <w:tcBorders>
              <w:top w:val="single" w:sz="6" w:space="0" w:color="auto"/>
              <w:left w:val="nil"/>
              <w:bottom w:val="single" w:sz="6" w:space="0" w:color="auto"/>
              <w:right w:val="nil"/>
            </w:tcBorders>
            <w:shd w:val="clear" w:color="auto" w:fill="FFFFFF"/>
          </w:tcPr>
          <w:p w:rsidR="00B650C9" w:rsidRPr="00B650C9" w:rsidRDefault="00B650C9" w:rsidP="00B650C9">
            <w:pPr>
              <w:ind w:left="43"/>
              <w:rPr>
                <w:sz w:val="24"/>
                <w:szCs w:val="24"/>
              </w:rPr>
            </w:pPr>
            <w:r w:rsidRPr="00B650C9">
              <w:rPr>
                <w:b/>
                <w:bCs/>
                <w:spacing w:val="-5"/>
                <w:sz w:val="24"/>
                <w:szCs w:val="24"/>
              </w:rPr>
              <w:t>Начало</w:t>
            </w:r>
          </w:p>
        </w:tc>
        <w:tc>
          <w:tcPr>
            <w:tcW w:w="324" w:type="dxa"/>
            <w:tcBorders>
              <w:top w:val="single" w:sz="6" w:space="0" w:color="auto"/>
              <w:left w:val="nil"/>
              <w:bottom w:val="single" w:sz="6" w:space="0" w:color="auto"/>
              <w:right w:val="single" w:sz="6" w:space="0" w:color="auto"/>
            </w:tcBorders>
            <w:shd w:val="clear" w:color="auto" w:fill="FFFFFF"/>
          </w:tcPr>
          <w:p w:rsidR="00B650C9" w:rsidRPr="00B650C9" w:rsidRDefault="00B650C9" w:rsidP="00B650C9">
            <w:pPr>
              <w:rPr>
                <w:sz w:val="24"/>
                <w:szCs w:val="24"/>
              </w:rPr>
            </w:pP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jc w:val="center"/>
              <w:rPr>
                <w:sz w:val="24"/>
                <w:szCs w:val="24"/>
              </w:rPr>
            </w:pPr>
            <w:r w:rsidRPr="00B650C9">
              <w:rPr>
                <w:b/>
                <w:bCs/>
                <w:spacing w:val="-5"/>
                <w:sz w:val="24"/>
                <w:szCs w:val="24"/>
              </w:rPr>
              <w:t>Окончание</w:t>
            </w:r>
          </w:p>
        </w:tc>
        <w:tc>
          <w:tcPr>
            <w:tcW w:w="2869"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jc w:val="center"/>
              <w:rPr>
                <w:sz w:val="24"/>
                <w:szCs w:val="24"/>
              </w:rPr>
            </w:pPr>
            <w:r w:rsidRPr="00B650C9">
              <w:rPr>
                <w:b/>
                <w:bCs/>
                <w:spacing w:val="-4"/>
                <w:sz w:val="24"/>
                <w:szCs w:val="24"/>
              </w:rPr>
              <w:t>Продолжительность</w:t>
            </w:r>
          </w:p>
        </w:tc>
        <w:tc>
          <w:tcPr>
            <w:tcW w:w="224" w:type="dxa"/>
            <w:tcBorders>
              <w:top w:val="nil"/>
              <w:left w:val="single" w:sz="6" w:space="0" w:color="auto"/>
              <w:bottom w:val="nil"/>
              <w:right w:val="nil"/>
            </w:tcBorders>
            <w:shd w:val="clear" w:color="auto" w:fill="FFFFFF"/>
          </w:tcPr>
          <w:p w:rsidR="00B650C9" w:rsidRPr="00B650C9" w:rsidRDefault="00B650C9" w:rsidP="00B650C9">
            <w:pPr>
              <w:rPr>
                <w:sz w:val="24"/>
                <w:szCs w:val="24"/>
              </w:rPr>
            </w:pPr>
          </w:p>
        </w:tc>
      </w:tr>
      <w:tr w:rsidR="00B650C9" w:rsidRPr="00B650C9" w:rsidTr="00B650C9">
        <w:trPr>
          <w:trHeight w:hRule="exact" w:val="325"/>
        </w:trPr>
        <w:tc>
          <w:tcPr>
            <w:tcW w:w="111" w:type="dxa"/>
            <w:tcBorders>
              <w:top w:val="nil"/>
              <w:left w:val="single" w:sz="4" w:space="0" w:color="auto"/>
              <w:bottom w:val="nil"/>
              <w:right w:val="single" w:sz="4" w:space="0" w:color="auto"/>
            </w:tcBorders>
            <w:shd w:val="clear" w:color="auto" w:fill="FFFFFF"/>
          </w:tcPr>
          <w:p w:rsidR="00B650C9" w:rsidRPr="00B650C9" w:rsidRDefault="00B650C9" w:rsidP="00B650C9">
            <w:pPr>
              <w:ind w:hanging="190"/>
              <w:rPr>
                <w:sz w:val="24"/>
                <w:szCs w:val="24"/>
              </w:rPr>
            </w:pPr>
          </w:p>
        </w:tc>
        <w:tc>
          <w:tcPr>
            <w:tcW w:w="1600" w:type="dxa"/>
            <w:tcBorders>
              <w:top w:val="single" w:sz="6" w:space="0" w:color="auto"/>
              <w:left w:val="single" w:sz="4" w:space="0" w:color="auto"/>
              <w:bottom w:val="single" w:sz="6" w:space="0" w:color="auto"/>
              <w:right w:val="single" w:sz="6" w:space="0" w:color="auto"/>
            </w:tcBorders>
            <w:shd w:val="clear" w:color="auto" w:fill="FFFFFF"/>
          </w:tcPr>
          <w:p w:rsidR="00B650C9" w:rsidRPr="00B650C9" w:rsidRDefault="00B650C9" w:rsidP="00B650C9">
            <w:pPr>
              <w:jc w:val="center"/>
              <w:rPr>
                <w:sz w:val="24"/>
                <w:szCs w:val="24"/>
              </w:rPr>
            </w:pPr>
            <w:r w:rsidRPr="00B650C9">
              <w:rPr>
                <w:spacing w:val="-6"/>
                <w:sz w:val="24"/>
                <w:szCs w:val="24"/>
              </w:rPr>
              <w:t>Осенние</w:t>
            </w:r>
          </w:p>
        </w:tc>
        <w:tc>
          <w:tcPr>
            <w:tcW w:w="362" w:type="dxa"/>
            <w:tcBorders>
              <w:top w:val="single" w:sz="6" w:space="0" w:color="auto"/>
              <w:left w:val="single" w:sz="6" w:space="0" w:color="auto"/>
              <w:bottom w:val="single" w:sz="6" w:space="0" w:color="auto"/>
              <w:right w:val="nil"/>
            </w:tcBorders>
            <w:shd w:val="clear" w:color="auto" w:fill="FFFFFF"/>
          </w:tcPr>
          <w:p w:rsidR="00B650C9" w:rsidRPr="00B650C9" w:rsidRDefault="00B650C9" w:rsidP="00B650C9">
            <w:pPr>
              <w:rPr>
                <w:sz w:val="24"/>
                <w:szCs w:val="24"/>
              </w:rPr>
            </w:pPr>
          </w:p>
        </w:tc>
        <w:tc>
          <w:tcPr>
            <w:tcW w:w="1334" w:type="dxa"/>
            <w:tcBorders>
              <w:top w:val="single" w:sz="6" w:space="0" w:color="auto"/>
              <w:left w:val="nil"/>
              <w:bottom w:val="single" w:sz="6" w:space="0" w:color="auto"/>
              <w:right w:val="nil"/>
            </w:tcBorders>
            <w:shd w:val="clear" w:color="auto" w:fill="FFFFFF"/>
          </w:tcPr>
          <w:p w:rsidR="00B650C9" w:rsidRPr="00B650C9" w:rsidRDefault="00B650C9" w:rsidP="00B650C9">
            <w:pPr>
              <w:jc w:val="right"/>
              <w:rPr>
                <w:sz w:val="24"/>
                <w:szCs w:val="24"/>
              </w:rPr>
            </w:pPr>
            <w:r w:rsidRPr="00B650C9">
              <w:rPr>
                <w:spacing w:val="-5"/>
                <w:sz w:val="24"/>
                <w:szCs w:val="24"/>
              </w:rPr>
              <w:t>31.10.2022</w:t>
            </w:r>
          </w:p>
        </w:tc>
        <w:tc>
          <w:tcPr>
            <w:tcW w:w="324" w:type="dxa"/>
            <w:tcBorders>
              <w:top w:val="single" w:sz="6" w:space="0" w:color="auto"/>
              <w:left w:val="nil"/>
              <w:bottom w:val="single" w:sz="6" w:space="0" w:color="auto"/>
              <w:right w:val="single" w:sz="6" w:space="0" w:color="auto"/>
            </w:tcBorders>
            <w:shd w:val="clear" w:color="auto" w:fill="FFFFFF"/>
          </w:tcPr>
          <w:p w:rsidR="00B650C9" w:rsidRPr="00B650C9" w:rsidRDefault="00B650C9" w:rsidP="00B650C9">
            <w:pPr>
              <w:rPr>
                <w:sz w:val="24"/>
                <w:szCs w:val="24"/>
              </w:rPr>
            </w:pP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jc w:val="center"/>
              <w:rPr>
                <w:sz w:val="24"/>
                <w:szCs w:val="24"/>
              </w:rPr>
            </w:pPr>
            <w:r w:rsidRPr="00B650C9">
              <w:rPr>
                <w:spacing w:val="-5"/>
                <w:sz w:val="24"/>
                <w:szCs w:val="24"/>
              </w:rPr>
              <w:t>06.11.2022</w:t>
            </w:r>
          </w:p>
        </w:tc>
        <w:tc>
          <w:tcPr>
            <w:tcW w:w="2869"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jc w:val="center"/>
              <w:rPr>
                <w:sz w:val="24"/>
                <w:szCs w:val="24"/>
              </w:rPr>
            </w:pPr>
            <w:r w:rsidRPr="00B650C9">
              <w:rPr>
                <w:spacing w:val="-5"/>
                <w:sz w:val="24"/>
                <w:szCs w:val="24"/>
              </w:rPr>
              <w:t>7 дней</w:t>
            </w:r>
          </w:p>
        </w:tc>
        <w:tc>
          <w:tcPr>
            <w:tcW w:w="224" w:type="dxa"/>
            <w:tcBorders>
              <w:top w:val="nil"/>
              <w:left w:val="single" w:sz="6" w:space="0" w:color="auto"/>
              <w:bottom w:val="nil"/>
              <w:right w:val="nil"/>
            </w:tcBorders>
            <w:shd w:val="clear" w:color="auto" w:fill="FFFFFF"/>
          </w:tcPr>
          <w:p w:rsidR="00B650C9" w:rsidRPr="00B650C9" w:rsidRDefault="00B650C9" w:rsidP="00B650C9">
            <w:pPr>
              <w:rPr>
                <w:sz w:val="24"/>
                <w:szCs w:val="24"/>
              </w:rPr>
            </w:pPr>
          </w:p>
        </w:tc>
      </w:tr>
      <w:tr w:rsidR="00B650C9" w:rsidRPr="00B650C9" w:rsidTr="00B650C9">
        <w:trPr>
          <w:trHeight w:hRule="exact" w:val="316"/>
        </w:trPr>
        <w:tc>
          <w:tcPr>
            <w:tcW w:w="111" w:type="dxa"/>
            <w:tcBorders>
              <w:top w:val="nil"/>
              <w:left w:val="single" w:sz="4" w:space="0" w:color="auto"/>
              <w:bottom w:val="nil"/>
              <w:right w:val="single" w:sz="4" w:space="0" w:color="auto"/>
            </w:tcBorders>
            <w:shd w:val="clear" w:color="auto" w:fill="FFFFFF"/>
          </w:tcPr>
          <w:p w:rsidR="00B650C9" w:rsidRPr="00B650C9" w:rsidRDefault="00B650C9" w:rsidP="00B650C9">
            <w:pPr>
              <w:rPr>
                <w:sz w:val="24"/>
                <w:szCs w:val="24"/>
              </w:rPr>
            </w:pPr>
          </w:p>
        </w:tc>
        <w:tc>
          <w:tcPr>
            <w:tcW w:w="1600" w:type="dxa"/>
            <w:tcBorders>
              <w:top w:val="single" w:sz="6" w:space="0" w:color="auto"/>
              <w:left w:val="single" w:sz="4" w:space="0" w:color="auto"/>
              <w:bottom w:val="single" w:sz="6" w:space="0" w:color="auto"/>
              <w:right w:val="single" w:sz="6" w:space="0" w:color="auto"/>
            </w:tcBorders>
            <w:shd w:val="clear" w:color="auto" w:fill="FFFFFF"/>
          </w:tcPr>
          <w:p w:rsidR="00B650C9" w:rsidRPr="00B650C9" w:rsidRDefault="00B650C9" w:rsidP="00B650C9">
            <w:pPr>
              <w:jc w:val="center"/>
              <w:rPr>
                <w:sz w:val="24"/>
                <w:szCs w:val="24"/>
              </w:rPr>
            </w:pPr>
            <w:r w:rsidRPr="00B650C9">
              <w:rPr>
                <w:spacing w:val="-7"/>
                <w:sz w:val="24"/>
                <w:szCs w:val="24"/>
              </w:rPr>
              <w:t>Зимние</w:t>
            </w:r>
          </w:p>
        </w:tc>
        <w:tc>
          <w:tcPr>
            <w:tcW w:w="362" w:type="dxa"/>
            <w:tcBorders>
              <w:top w:val="single" w:sz="6" w:space="0" w:color="auto"/>
              <w:left w:val="single" w:sz="6" w:space="0" w:color="auto"/>
              <w:bottom w:val="single" w:sz="6" w:space="0" w:color="auto"/>
              <w:right w:val="nil"/>
            </w:tcBorders>
            <w:shd w:val="clear" w:color="auto" w:fill="FFFFFF"/>
          </w:tcPr>
          <w:p w:rsidR="00B650C9" w:rsidRPr="00B650C9" w:rsidRDefault="00B650C9" w:rsidP="00B650C9">
            <w:pPr>
              <w:rPr>
                <w:sz w:val="24"/>
                <w:szCs w:val="24"/>
              </w:rPr>
            </w:pPr>
          </w:p>
        </w:tc>
        <w:tc>
          <w:tcPr>
            <w:tcW w:w="1334" w:type="dxa"/>
            <w:tcBorders>
              <w:top w:val="single" w:sz="6" w:space="0" w:color="auto"/>
              <w:left w:val="nil"/>
              <w:bottom w:val="single" w:sz="6" w:space="0" w:color="auto"/>
              <w:right w:val="nil"/>
            </w:tcBorders>
            <w:shd w:val="clear" w:color="auto" w:fill="FFFFFF"/>
          </w:tcPr>
          <w:p w:rsidR="00B650C9" w:rsidRPr="00B650C9" w:rsidRDefault="00B650C9" w:rsidP="00B650C9">
            <w:pPr>
              <w:jc w:val="right"/>
              <w:rPr>
                <w:sz w:val="24"/>
                <w:szCs w:val="24"/>
              </w:rPr>
            </w:pPr>
            <w:r w:rsidRPr="00B650C9">
              <w:rPr>
                <w:spacing w:val="-5"/>
                <w:sz w:val="24"/>
                <w:szCs w:val="24"/>
              </w:rPr>
              <w:t>26.12.2022</w:t>
            </w:r>
          </w:p>
        </w:tc>
        <w:tc>
          <w:tcPr>
            <w:tcW w:w="324" w:type="dxa"/>
            <w:tcBorders>
              <w:top w:val="single" w:sz="6" w:space="0" w:color="auto"/>
              <w:left w:val="nil"/>
              <w:bottom w:val="single" w:sz="6" w:space="0" w:color="auto"/>
              <w:right w:val="single" w:sz="6" w:space="0" w:color="auto"/>
            </w:tcBorders>
            <w:shd w:val="clear" w:color="auto" w:fill="FFFFFF"/>
          </w:tcPr>
          <w:p w:rsidR="00B650C9" w:rsidRPr="00B650C9" w:rsidRDefault="00B650C9" w:rsidP="00B650C9">
            <w:pPr>
              <w:rPr>
                <w:sz w:val="24"/>
                <w:szCs w:val="24"/>
              </w:rPr>
            </w:pP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jc w:val="center"/>
              <w:rPr>
                <w:sz w:val="24"/>
                <w:szCs w:val="24"/>
              </w:rPr>
            </w:pPr>
            <w:r w:rsidRPr="00B650C9">
              <w:rPr>
                <w:spacing w:val="-8"/>
                <w:sz w:val="24"/>
                <w:szCs w:val="24"/>
              </w:rPr>
              <w:t>08.01.2023</w:t>
            </w:r>
          </w:p>
        </w:tc>
        <w:tc>
          <w:tcPr>
            <w:tcW w:w="2869"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jc w:val="center"/>
              <w:rPr>
                <w:sz w:val="24"/>
                <w:szCs w:val="24"/>
              </w:rPr>
            </w:pPr>
            <w:r w:rsidRPr="00B650C9">
              <w:rPr>
                <w:spacing w:val="-8"/>
                <w:sz w:val="24"/>
                <w:szCs w:val="24"/>
              </w:rPr>
              <w:t>15 дней</w:t>
            </w:r>
          </w:p>
        </w:tc>
        <w:tc>
          <w:tcPr>
            <w:tcW w:w="224" w:type="dxa"/>
            <w:tcBorders>
              <w:top w:val="nil"/>
              <w:left w:val="single" w:sz="6" w:space="0" w:color="auto"/>
              <w:bottom w:val="nil"/>
              <w:right w:val="nil"/>
            </w:tcBorders>
            <w:shd w:val="clear" w:color="auto" w:fill="FFFFFF"/>
          </w:tcPr>
          <w:p w:rsidR="00B650C9" w:rsidRPr="00B650C9" w:rsidRDefault="00B650C9" w:rsidP="00B650C9">
            <w:pPr>
              <w:rPr>
                <w:sz w:val="24"/>
                <w:szCs w:val="24"/>
              </w:rPr>
            </w:pPr>
          </w:p>
        </w:tc>
      </w:tr>
      <w:tr w:rsidR="00B650C9" w:rsidRPr="00B650C9" w:rsidTr="00B650C9">
        <w:trPr>
          <w:trHeight w:hRule="exact" w:val="316"/>
        </w:trPr>
        <w:tc>
          <w:tcPr>
            <w:tcW w:w="111" w:type="dxa"/>
            <w:tcBorders>
              <w:top w:val="nil"/>
              <w:left w:val="single" w:sz="4" w:space="0" w:color="auto"/>
              <w:bottom w:val="nil"/>
              <w:right w:val="single" w:sz="4" w:space="0" w:color="auto"/>
            </w:tcBorders>
            <w:shd w:val="clear" w:color="auto" w:fill="FFFFFF"/>
          </w:tcPr>
          <w:p w:rsidR="00B650C9" w:rsidRPr="00B650C9" w:rsidRDefault="00B650C9" w:rsidP="00B650C9">
            <w:pPr>
              <w:rPr>
                <w:sz w:val="24"/>
                <w:szCs w:val="24"/>
              </w:rPr>
            </w:pPr>
          </w:p>
        </w:tc>
        <w:tc>
          <w:tcPr>
            <w:tcW w:w="1600" w:type="dxa"/>
            <w:tcBorders>
              <w:top w:val="single" w:sz="6" w:space="0" w:color="auto"/>
              <w:left w:val="single" w:sz="4" w:space="0" w:color="auto"/>
              <w:bottom w:val="single" w:sz="6" w:space="0" w:color="auto"/>
              <w:right w:val="single" w:sz="6" w:space="0" w:color="auto"/>
            </w:tcBorders>
            <w:shd w:val="clear" w:color="auto" w:fill="FFFFFF"/>
          </w:tcPr>
          <w:p w:rsidR="00B650C9" w:rsidRPr="00B650C9" w:rsidRDefault="00B650C9" w:rsidP="00B650C9">
            <w:pPr>
              <w:jc w:val="center"/>
              <w:rPr>
                <w:sz w:val="24"/>
                <w:szCs w:val="24"/>
              </w:rPr>
            </w:pPr>
            <w:r w:rsidRPr="00B650C9">
              <w:rPr>
                <w:spacing w:val="-4"/>
                <w:sz w:val="24"/>
                <w:szCs w:val="24"/>
              </w:rPr>
              <w:t>Весенние</w:t>
            </w:r>
          </w:p>
        </w:tc>
        <w:tc>
          <w:tcPr>
            <w:tcW w:w="362" w:type="dxa"/>
            <w:tcBorders>
              <w:top w:val="single" w:sz="6" w:space="0" w:color="auto"/>
              <w:left w:val="single" w:sz="6" w:space="0" w:color="auto"/>
              <w:bottom w:val="single" w:sz="6" w:space="0" w:color="auto"/>
              <w:right w:val="nil"/>
            </w:tcBorders>
            <w:shd w:val="clear" w:color="auto" w:fill="FFFFFF"/>
          </w:tcPr>
          <w:p w:rsidR="00B650C9" w:rsidRPr="00B650C9" w:rsidRDefault="00B650C9" w:rsidP="00B650C9">
            <w:pPr>
              <w:rPr>
                <w:sz w:val="24"/>
                <w:szCs w:val="24"/>
              </w:rPr>
            </w:pPr>
          </w:p>
        </w:tc>
        <w:tc>
          <w:tcPr>
            <w:tcW w:w="1334" w:type="dxa"/>
            <w:tcBorders>
              <w:top w:val="single" w:sz="6" w:space="0" w:color="auto"/>
              <w:left w:val="nil"/>
              <w:bottom w:val="single" w:sz="6" w:space="0" w:color="auto"/>
              <w:right w:val="nil"/>
            </w:tcBorders>
            <w:shd w:val="clear" w:color="auto" w:fill="FFFFFF"/>
          </w:tcPr>
          <w:p w:rsidR="00B650C9" w:rsidRPr="00B650C9" w:rsidRDefault="00B650C9" w:rsidP="00B650C9">
            <w:pPr>
              <w:jc w:val="right"/>
              <w:rPr>
                <w:sz w:val="24"/>
                <w:szCs w:val="24"/>
              </w:rPr>
            </w:pPr>
            <w:r w:rsidRPr="00B650C9">
              <w:rPr>
                <w:spacing w:val="-6"/>
                <w:sz w:val="24"/>
                <w:szCs w:val="24"/>
              </w:rPr>
              <w:t>27.03.2023</w:t>
            </w:r>
          </w:p>
        </w:tc>
        <w:tc>
          <w:tcPr>
            <w:tcW w:w="324" w:type="dxa"/>
            <w:tcBorders>
              <w:top w:val="single" w:sz="6" w:space="0" w:color="auto"/>
              <w:left w:val="nil"/>
              <w:bottom w:val="single" w:sz="6" w:space="0" w:color="auto"/>
              <w:right w:val="single" w:sz="6" w:space="0" w:color="auto"/>
            </w:tcBorders>
            <w:shd w:val="clear" w:color="auto" w:fill="FFFFFF"/>
          </w:tcPr>
          <w:p w:rsidR="00B650C9" w:rsidRPr="00B650C9" w:rsidRDefault="00B650C9" w:rsidP="00B650C9">
            <w:pPr>
              <w:rPr>
                <w:sz w:val="24"/>
                <w:szCs w:val="24"/>
              </w:rPr>
            </w:pP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jc w:val="center"/>
              <w:rPr>
                <w:sz w:val="24"/>
                <w:szCs w:val="24"/>
              </w:rPr>
            </w:pPr>
            <w:r w:rsidRPr="00B650C9">
              <w:rPr>
                <w:spacing w:val="-6"/>
                <w:sz w:val="24"/>
                <w:szCs w:val="24"/>
              </w:rPr>
              <w:t>02.04.2023</w:t>
            </w:r>
          </w:p>
        </w:tc>
        <w:tc>
          <w:tcPr>
            <w:tcW w:w="2869"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jc w:val="center"/>
              <w:rPr>
                <w:sz w:val="24"/>
                <w:szCs w:val="24"/>
              </w:rPr>
            </w:pPr>
            <w:r w:rsidRPr="00B650C9">
              <w:rPr>
                <w:spacing w:val="-7"/>
                <w:sz w:val="24"/>
                <w:szCs w:val="24"/>
              </w:rPr>
              <w:t>7 дней</w:t>
            </w:r>
          </w:p>
        </w:tc>
        <w:tc>
          <w:tcPr>
            <w:tcW w:w="224" w:type="dxa"/>
            <w:tcBorders>
              <w:top w:val="nil"/>
              <w:left w:val="single" w:sz="6" w:space="0" w:color="auto"/>
              <w:bottom w:val="nil"/>
              <w:right w:val="nil"/>
            </w:tcBorders>
            <w:shd w:val="clear" w:color="auto" w:fill="FFFFFF"/>
          </w:tcPr>
          <w:p w:rsidR="00B650C9" w:rsidRPr="00B650C9" w:rsidRDefault="00B650C9" w:rsidP="00B650C9">
            <w:pPr>
              <w:rPr>
                <w:sz w:val="24"/>
                <w:szCs w:val="24"/>
              </w:rPr>
            </w:pPr>
          </w:p>
        </w:tc>
      </w:tr>
      <w:tr w:rsidR="00B650C9" w:rsidRPr="00B650C9" w:rsidTr="00B650C9">
        <w:trPr>
          <w:trHeight w:hRule="exact" w:val="325"/>
        </w:trPr>
        <w:tc>
          <w:tcPr>
            <w:tcW w:w="111" w:type="dxa"/>
            <w:tcBorders>
              <w:top w:val="nil"/>
              <w:left w:val="single" w:sz="4" w:space="0" w:color="auto"/>
              <w:bottom w:val="single" w:sz="6" w:space="0" w:color="auto"/>
              <w:right w:val="single" w:sz="4" w:space="0" w:color="auto"/>
            </w:tcBorders>
            <w:shd w:val="clear" w:color="auto" w:fill="FFFFFF"/>
          </w:tcPr>
          <w:p w:rsidR="00B650C9" w:rsidRPr="00B650C9" w:rsidRDefault="00B650C9" w:rsidP="00B650C9">
            <w:pPr>
              <w:rPr>
                <w:sz w:val="24"/>
                <w:szCs w:val="24"/>
              </w:rPr>
            </w:pPr>
          </w:p>
        </w:tc>
        <w:tc>
          <w:tcPr>
            <w:tcW w:w="1600" w:type="dxa"/>
            <w:tcBorders>
              <w:top w:val="single" w:sz="6" w:space="0" w:color="auto"/>
              <w:left w:val="single" w:sz="4" w:space="0" w:color="auto"/>
              <w:bottom w:val="single" w:sz="6" w:space="0" w:color="auto"/>
              <w:right w:val="single" w:sz="6" w:space="0" w:color="auto"/>
            </w:tcBorders>
            <w:shd w:val="clear" w:color="auto" w:fill="FFFFFF"/>
          </w:tcPr>
          <w:p w:rsidR="00B650C9" w:rsidRPr="00B650C9" w:rsidRDefault="00B650C9" w:rsidP="00B650C9">
            <w:pPr>
              <w:jc w:val="center"/>
              <w:rPr>
                <w:sz w:val="24"/>
                <w:szCs w:val="24"/>
              </w:rPr>
            </w:pPr>
            <w:r w:rsidRPr="00B650C9">
              <w:rPr>
                <w:spacing w:val="-5"/>
                <w:sz w:val="24"/>
                <w:szCs w:val="24"/>
              </w:rPr>
              <w:t>Летние</w:t>
            </w:r>
          </w:p>
        </w:tc>
        <w:tc>
          <w:tcPr>
            <w:tcW w:w="362" w:type="dxa"/>
            <w:tcBorders>
              <w:top w:val="single" w:sz="6" w:space="0" w:color="auto"/>
              <w:left w:val="single" w:sz="6" w:space="0" w:color="auto"/>
              <w:bottom w:val="single" w:sz="6" w:space="0" w:color="auto"/>
              <w:right w:val="nil"/>
            </w:tcBorders>
            <w:shd w:val="clear" w:color="auto" w:fill="FFFFFF"/>
          </w:tcPr>
          <w:p w:rsidR="00B650C9" w:rsidRPr="00B650C9" w:rsidRDefault="00B650C9" w:rsidP="00B650C9">
            <w:pPr>
              <w:rPr>
                <w:sz w:val="24"/>
                <w:szCs w:val="24"/>
              </w:rPr>
            </w:pPr>
          </w:p>
        </w:tc>
        <w:tc>
          <w:tcPr>
            <w:tcW w:w="1334" w:type="dxa"/>
            <w:tcBorders>
              <w:top w:val="single" w:sz="6" w:space="0" w:color="auto"/>
              <w:left w:val="nil"/>
              <w:bottom w:val="single" w:sz="6" w:space="0" w:color="auto"/>
              <w:right w:val="nil"/>
            </w:tcBorders>
            <w:shd w:val="clear" w:color="auto" w:fill="FFFFFF"/>
          </w:tcPr>
          <w:p w:rsidR="00B650C9" w:rsidRPr="00B650C9" w:rsidRDefault="00B650C9" w:rsidP="00B650C9">
            <w:pPr>
              <w:jc w:val="right"/>
              <w:rPr>
                <w:sz w:val="24"/>
                <w:szCs w:val="24"/>
              </w:rPr>
            </w:pPr>
            <w:r w:rsidRPr="00B650C9">
              <w:rPr>
                <w:spacing w:val="-6"/>
                <w:sz w:val="24"/>
                <w:szCs w:val="24"/>
              </w:rPr>
              <w:t>31.05.2023</w:t>
            </w:r>
          </w:p>
        </w:tc>
        <w:tc>
          <w:tcPr>
            <w:tcW w:w="324" w:type="dxa"/>
            <w:tcBorders>
              <w:top w:val="single" w:sz="6" w:space="0" w:color="auto"/>
              <w:left w:val="nil"/>
              <w:bottom w:val="single" w:sz="6" w:space="0" w:color="auto"/>
              <w:right w:val="single" w:sz="6" w:space="0" w:color="auto"/>
            </w:tcBorders>
            <w:shd w:val="clear" w:color="auto" w:fill="FFFFFF"/>
          </w:tcPr>
          <w:p w:rsidR="00B650C9" w:rsidRPr="00B650C9" w:rsidRDefault="00B650C9" w:rsidP="00B650C9">
            <w:pPr>
              <w:rPr>
                <w:sz w:val="24"/>
                <w:szCs w:val="24"/>
              </w:rPr>
            </w:pP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jc w:val="center"/>
              <w:rPr>
                <w:sz w:val="24"/>
                <w:szCs w:val="24"/>
              </w:rPr>
            </w:pPr>
            <w:r w:rsidRPr="00B650C9">
              <w:rPr>
                <w:spacing w:val="-6"/>
                <w:sz w:val="24"/>
                <w:szCs w:val="24"/>
              </w:rPr>
              <w:t>31.08.2023</w:t>
            </w:r>
          </w:p>
        </w:tc>
        <w:tc>
          <w:tcPr>
            <w:tcW w:w="2869"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jc w:val="center"/>
              <w:rPr>
                <w:sz w:val="24"/>
                <w:szCs w:val="24"/>
              </w:rPr>
            </w:pPr>
            <w:r w:rsidRPr="00B650C9">
              <w:rPr>
                <w:spacing w:val="-6"/>
                <w:sz w:val="24"/>
                <w:szCs w:val="24"/>
              </w:rPr>
              <w:t>93 дня</w:t>
            </w:r>
          </w:p>
        </w:tc>
        <w:tc>
          <w:tcPr>
            <w:tcW w:w="224" w:type="dxa"/>
            <w:tcBorders>
              <w:top w:val="nil"/>
              <w:left w:val="single" w:sz="6" w:space="0" w:color="auto"/>
              <w:bottom w:val="nil"/>
              <w:right w:val="nil"/>
            </w:tcBorders>
            <w:shd w:val="clear" w:color="auto" w:fill="FFFFFF"/>
          </w:tcPr>
          <w:p w:rsidR="00B650C9" w:rsidRPr="00B650C9" w:rsidRDefault="00B650C9" w:rsidP="00B650C9">
            <w:pPr>
              <w:rPr>
                <w:sz w:val="24"/>
                <w:szCs w:val="24"/>
              </w:rPr>
            </w:pPr>
          </w:p>
        </w:tc>
      </w:tr>
    </w:tbl>
    <w:p w:rsidR="00B650C9" w:rsidRPr="00B650C9" w:rsidRDefault="00B650C9" w:rsidP="00B650C9">
      <w:pPr>
        <w:rPr>
          <w:b/>
          <w:bCs/>
          <w:sz w:val="24"/>
          <w:szCs w:val="24"/>
        </w:rPr>
      </w:pPr>
    </w:p>
    <w:p w:rsidR="00B650C9" w:rsidRPr="00B650C9" w:rsidRDefault="00B650C9" w:rsidP="00B650C9">
      <w:pPr>
        <w:rPr>
          <w:sz w:val="24"/>
          <w:szCs w:val="24"/>
        </w:rPr>
      </w:pPr>
      <w:r w:rsidRPr="00B650C9">
        <w:rPr>
          <w:b/>
          <w:bCs/>
          <w:sz w:val="24"/>
          <w:szCs w:val="24"/>
        </w:rPr>
        <w:t xml:space="preserve"> </w:t>
      </w:r>
      <w:r w:rsidRPr="00B650C9">
        <w:rPr>
          <w:b/>
          <w:bCs/>
          <w:spacing w:val="-4"/>
          <w:sz w:val="24"/>
          <w:szCs w:val="24"/>
        </w:rPr>
        <w:t>Продолжительность перемен:</w:t>
      </w:r>
    </w:p>
    <w:p w:rsidR="00B650C9" w:rsidRPr="00B650C9" w:rsidRDefault="00B650C9" w:rsidP="00B650C9">
      <w:pPr>
        <w:spacing w:after="34"/>
        <w:rPr>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3354"/>
        <w:gridCol w:w="2992"/>
        <w:gridCol w:w="2395"/>
      </w:tblGrid>
      <w:tr w:rsidR="00B650C9" w:rsidRPr="00B650C9" w:rsidTr="00B650C9">
        <w:trPr>
          <w:trHeight w:hRule="exact" w:val="336"/>
        </w:trPr>
        <w:tc>
          <w:tcPr>
            <w:tcW w:w="3354"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rPr>
                <w:sz w:val="24"/>
                <w:szCs w:val="24"/>
              </w:rPr>
            </w:pPr>
          </w:p>
        </w:tc>
        <w:tc>
          <w:tcPr>
            <w:tcW w:w="2992"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19"/>
              <w:rPr>
                <w:sz w:val="24"/>
                <w:szCs w:val="24"/>
              </w:rPr>
            </w:pPr>
            <w:r w:rsidRPr="00B650C9">
              <w:rPr>
                <w:spacing w:val="-7"/>
                <w:sz w:val="24"/>
                <w:szCs w:val="24"/>
              </w:rPr>
              <w:t>1 классы</w:t>
            </w:r>
          </w:p>
        </w:tc>
        <w:tc>
          <w:tcPr>
            <w:tcW w:w="2395"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rPr>
                <w:sz w:val="24"/>
                <w:szCs w:val="24"/>
              </w:rPr>
            </w:pPr>
            <w:r w:rsidRPr="00B650C9">
              <w:rPr>
                <w:spacing w:val="24"/>
                <w:sz w:val="24"/>
                <w:szCs w:val="24"/>
              </w:rPr>
              <w:t>2-11</w:t>
            </w:r>
            <w:r w:rsidRPr="00B650C9">
              <w:rPr>
                <w:sz w:val="24"/>
                <w:szCs w:val="24"/>
              </w:rPr>
              <w:t xml:space="preserve"> </w:t>
            </w:r>
            <w:r w:rsidRPr="00B650C9">
              <w:rPr>
                <w:spacing w:val="7"/>
                <w:sz w:val="24"/>
                <w:szCs w:val="24"/>
              </w:rPr>
              <w:t>классы</w:t>
            </w:r>
          </w:p>
        </w:tc>
      </w:tr>
      <w:tr w:rsidR="00B650C9" w:rsidRPr="00B650C9" w:rsidTr="00B650C9">
        <w:trPr>
          <w:trHeight w:hRule="exact" w:val="336"/>
        </w:trPr>
        <w:tc>
          <w:tcPr>
            <w:tcW w:w="3354"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43"/>
              <w:rPr>
                <w:sz w:val="24"/>
                <w:szCs w:val="24"/>
              </w:rPr>
            </w:pPr>
            <w:r w:rsidRPr="00B650C9">
              <w:rPr>
                <w:spacing w:val="-7"/>
                <w:sz w:val="24"/>
                <w:szCs w:val="24"/>
              </w:rPr>
              <w:t>1 перемена</w:t>
            </w:r>
          </w:p>
        </w:tc>
        <w:tc>
          <w:tcPr>
            <w:tcW w:w="2992"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rPr>
                <w:sz w:val="24"/>
                <w:szCs w:val="24"/>
              </w:rPr>
            </w:pPr>
            <w:r w:rsidRPr="00B650C9">
              <w:rPr>
                <w:sz w:val="24"/>
                <w:szCs w:val="24"/>
              </w:rPr>
              <w:t>10 минут</w:t>
            </w:r>
          </w:p>
        </w:tc>
        <w:tc>
          <w:tcPr>
            <w:tcW w:w="2395"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5"/>
              <w:rPr>
                <w:sz w:val="24"/>
                <w:szCs w:val="24"/>
              </w:rPr>
            </w:pPr>
            <w:r w:rsidRPr="00B650C9">
              <w:rPr>
                <w:spacing w:val="-5"/>
                <w:sz w:val="24"/>
                <w:szCs w:val="24"/>
              </w:rPr>
              <w:t>5 минут</w:t>
            </w:r>
          </w:p>
        </w:tc>
      </w:tr>
      <w:tr w:rsidR="00B650C9" w:rsidRPr="00B650C9" w:rsidTr="00B650C9">
        <w:trPr>
          <w:trHeight w:hRule="exact" w:val="326"/>
        </w:trPr>
        <w:tc>
          <w:tcPr>
            <w:tcW w:w="3354"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10"/>
              <w:rPr>
                <w:sz w:val="24"/>
                <w:szCs w:val="24"/>
              </w:rPr>
            </w:pPr>
            <w:r w:rsidRPr="00B650C9">
              <w:rPr>
                <w:spacing w:val="-4"/>
                <w:sz w:val="24"/>
                <w:szCs w:val="24"/>
              </w:rPr>
              <w:t>2 перемена (завтрак)</w:t>
            </w:r>
          </w:p>
        </w:tc>
        <w:tc>
          <w:tcPr>
            <w:tcW w:w="2992"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rPr>
                <w:sz w:val="24"/>
                <w:szCs w:val="24"/>
              </w:rPr>
            </w:pPr>
            <w:r w:rsidRPr="00B650C9">
              <w:rPr>
                <w:sz w:val="24"/>
                <w:szCs w:val="24"/>
              </w:rPr>
              <w:t>10 минут</w:t>
            </w:r>
          </w:p>
        </w:tc>
        <w:tc>
          <w:tcPr>
            <w:tcW w:w="2395"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5"/>
              <w:rPr>
                <w:sz w:val="24"/>
                <w:szCs w:val="24"/>
              </w:rPr>
            </w:pPr>
            <w:r w:rsidRPr="00B650C9">
              <w:rPr>
                <w:spacing w:val="-5"/>
                <w:sz w:val="24"/>
                <w:szCs w:val="24"/>
              </w:rPr>
              <w:t>5 минут</w:t>
            </w:r>
          </w:p>
        </w:tc>
      </w:tr>
      <w:tr w:rsidR="00B650C9" w:rsidRPr="00B650C9" w:rsidTr="00B650C9">
        <w:trPr>
          <w:trHeight w:hRule="exact" w:val="336"/>
        </w:trPr>
        <w:tc>
          <w:tcPr>
            <w:tcW w:w="3354"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14"/>
              <w:rPr>
                <w:sz w:val="24"/>
                <w:szCs w:val="24"/>
              </w:rPr>
            </w:pPr>
            <w:r w:rsidRPr="00B650C9">
              <w:rPr>
                <w:spacing w:val="-4"/>
                <w:sz w:val="24"/>
                <w:szCs w:val="24"/>
              </w:rPr>
              <w:t>3 перемена</w:t>
            </w:r>
          </w:p>
        </w:tc>
        <w:tc>
          <w:tcPr>
            <w:tcW w:w="2992"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rPr>
                <w:sz w:val="24"/>
                <w:szCs w:val="24"/>
              </w:rPr>
            </w:pPr>
            <w:r w:rsidRPr="00B650C9">
              <w:rPr>
                <w:sz w:val="24"/>
                <w:szCs w:val="24"/>
              </w:rPr>
              <w:t>15 минут</w:t>
            </w:r>
          </w:p>
        </w:tc>
        <w:tc>
          <w:tcPr>
            <w:tcW w:w="2395"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5"/>
              <w:rPr>
                <w:sz w:val="24"/>
                <w:szCs w:val="24"/>
              </w:rPr>
            </w:pPr>
            <w:r w:rsidRPr="00B650C9">
              <w:rPr>
                <w:spacing w:val="-5"/>
                <w:sz w:val="24"/>
                <w:szCs w:val="24"/>
              </w:rPr>
              <w:t>5 минут</w:t>
            </w:r>
          </w:p>
        </w:tc>
      </w:tr>
      <w:tr w:rsidR="00B650C9" w:rsidRPr="00B650C9" w:rsidTr="00B650C9">
        <w:trPr>
          <w:trHeight w:hRule="exact" w:val="326"/>
        </w:trPr>
        <w:tc>
          <w:tcPr>
            <w:tcW w:w="3354"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14"/>
              <w:rPr>
                <w:sz w:val="24"/>
                <w:szCs w:val="24"/>
              </w:rPr>
            </w:pPr>
            <w:r w:rsidRPr="00B650C9">
              <w:rPr>
                <w:spacing w:val="-4"/>
                <w:sz w:val="24"/>
                <w:szCs w:val="24"/>
              </w:rPr>
              <w:t>4 перемена</w:t>
            </w:r>
          </w:p>
        </w:tc>
        <w:tc>
          <w:tcPr>
            <w:tcW w:w="2992"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rPr>
                <w:sz w:val="24"/>
                <w:szCs w:val="24"/>
              </w:rPr>
            </w:pPr>
            <w:r w:rsidRPr="00B650C9">
              <w:rPr>
                <w:sz w:val="24"/>
                <w:szCs w:val="24"/>
              </w:rPr>
              <w:t>10 минут</w:t>
            </w:r>
          </w:p>
        </w:tc>
        <w:tc>
          <w:tcPr>
            <w:tcW w:w="2395"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rPr>
                <w:sz w:val="24"/>
                <w:szCs w:val="24"/>
              </w:rPr>
            </w:pPr>
            <w:r w:rsidRPr="00B650C9">
              <w:rPr>
                <w:spacing w:val="-7"/>
                <w:sz w:val="24"/>
                <w:szCs w:val="24"/>
              </w:rPr>
              <w:t>15 минут</w:t>
            </w:r>
          </w:p>
        </w:tc>
      </w:tr>
      <w:tr w:rsidR="00B650C9" w:rsidRPr="00B650C9" w:rsidTr="00B650C9">
        <w:trPr>
          <w:trHeight w:hRule="exact" w:val="336"/>
        </w:trPr>
        <w:tc>
          <w:tcPr>
            <w:tcW w:w="3354"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19"/>
              <w:rPr>
                <w:sz w:val="24"/>
                <w:szCs w:val="24"/>
              </w:rPr>
            </w:pPr>
            <w:r w:rsidRPr="00B650C9">
              <w:rPr>
                <w:spacing w:val="-4"/>
                <w:sz w:val="24"/>
                <w:szCs w:val="24"/>
              </w:rPr>
              <w:t>5 перемена</w:t>
            </w:r>
          </w:p>
        </w:tc>
        <w:tc>
          <w:tcPr>
            <w:tcW w:w="2992"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rPr>
                <w:sz w:val="24"/>
                <w:szCs w:val="24"/>
              </w:rPr>
            </w:pPr>
          </w:p>
        </w:tc>
        <w:tc>
          <w:tcPr>
            <w:tcW w:w="2395"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5"/>
              <w:rPr>
                <w:sz w:val="24"/>
                <w:szCs w:val="24"/>
              </w:rPr>
            </w:pPr>
            <w:r w:rsidRPr="00B650C9">
              <w:rPr>
                <w:spacing w:val="-5"/>
                <w:sz w:val="24"/>
                <w:szCs w:val="24"/>
              </w:rPr>
              <w:t>5 минут</w:t>
            </w:r>
          </w:p>
        </w:tc>
      </w:tr>
      <w:tr w:rsidR="00B650C9" w:rsidRPr="00B650C9" w:rsidTr="00B650C9">
        <w:trPr>
          <w:trHeight w:hRule="exact" w:val="346"/>
        </w:trPr>
        <w:tc>
          <w:tcPr>
            <w:tcW w:w="3354"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19"/>
              <w:rPr>
                <w:sz w:val="24"/>
                <w:szCs w:val="24"/>
              </w:rPr>
            </w:pPr>
            <w:r w:rsidRPr="00B650C9">
              <w:rPr>
                <w:spacing w:val="-4"/>
                <w:sz w:val="24"/>
                <w:szCs w:val="24"/>
              </w:rPr>
              <w:t>6 перемена</w:t>
            </w:r>
          </w:p>
        </w:tc>
        <w:tc>
          <w:tcPr>
            <w:tcW w:w="2992"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rPr>
                <w:sz w:val="24"/>
                <w:szCs w:val="24"/>
              </w:rPr>
            </w:pPr>
          </w:p>
        </w:tc>
        <w:tc>
          <w:tcPr>
            <w:tcW w:w="2395"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5"/>
              <w:rPr>
                <w:sz w:val="24"/>
                <w:szCs w:val="24"/>
              </w:rPr>
            </w:pPr>
          </w:p>
        </w:tc>
      </w:tr>
    </w:tbl>
    <w:p w:rsidR="00B650C9" w:rsidRPr="00B650C9" w:rsidRDefault="00B650C9" w:rsidP="00B650C9">
      <w:pPr>
        <w:ind w:left="14"/>
        <w:rPr>
          <w:sz w:val="24"/>
          <w:szCs w:val="24"/>
        </w:rPr>
      </w:pPr>
      <w:r w:rsidRPr="00B650C9">
        <w:rPr>
          <w:b/>
          <w:bCs/>
          <w:spacing w:val="-5"/>
          <w:sz w:val="24"/>
          <w:szCs w:val="24"/>
        </w:rPr>
        <w:t>Расписание звонков 1 смены:</w:t>
      </w:r>
    </w:p>
    <w:p w:rsidR="00B650C9" w:rsidRPr="00B650C9" w:rsidRDefault="00B650C9" w:rsidP="00B650C9">
      <w:pPr>
        <w:spacing w:after="43"/>
        <w:rPr>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945"/>
        <w:gridCol w:w="2409"/>
        <w:gridCol w:w="1418"/>
        <w:gridCol w:w="2126"/>
        <w:gridCol w:w="1843"/>
      </w:tblGrid>
      <w:tr w:rsidR="00B650C9" w:rsidRPr="00B650C9" w:rsidTr="00B650C9">
        <w:trPr>
          <w:trHeight w:hRule="exact" w:val="346"/>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10"/>
              <w:rPr>
                <w:sz w:val="24"/>
                <w:szCs w:val="24"/>
              </w:rPr>
            </w:pPr>
            <w:r w:rsidRPr="00B650C9">
              <w:rPr>
                <w:sz w:val="24"/>
                <w:szCs w:val="24"/>
              </w:rPr>
              <w:t>№</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rPr>
                <w:sz w:val="24"/>
                <w:szCs w:val="24"/>
              </w:rPr>
            </w:pPr>
            <w:r w:rsidRPr="00B650C9">
              <w:rPr>
                <w:spacing w:val="-5"/>
                <w:sz w:val="24"/>
                <w:szCs w:val="24"/>
              </w:rPr>
              <w:t>Время</w:t>
            </w:r>
          </w:p>
        </w:tc>
        <w:tc>
          <w:tcPr>
            <w:tcW w:w="5387" w:type="dxa"/>
            <w:gridSpan w:val="3"/>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rPr>
                <w:sz w:val="24"/>
                <w:szCs w:val="24"/>
              </w:rPr>
            </w:pPr>
            <w:r w:rsidRPr="00B650C9">
              <w:rPr>
                <w:spacing w:val="-3"/>
                <w:sz w:val="24"/>
                <w:szCs w:val="24"/>
              </w:rPr>
              <w:t>Перемена</w:t>
            </w:r>
          </w:p>
        </w:tc>
      </w:tr>
      <w:tr w:rsidR="00B650C9" w:rsidRPr="00B650C9" w:rsidTr="00B650C9">
        <w:trPr>
          <w:trHeight w:hRule="exact" w:val="326"/>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43"/>
              <w:rPr>
                <w:sz w:val="24"/>
                <w:szCs w:val="24"/>
              </w:rPr>
            </w:pPr>
            <w:r w:rsidRPr="00B650C9">
              <w:rPr>
                <w:sz w:val="24"/>
                <w:szCs w:val="24"/>
              </w:rPr>
              <w:t>1</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rPr>
                <w:sz w:val="24"/>
                <w:szCs w:val="24"/>
              </w:rPr>
            </w:pPr>
            <w:r w:rsidRPr="00B650C9">
              <w:rPr>
                <w:spacing w:val="6"/>
                <w:sz w:val="24"/>
                <w:szCs w:val="24"/>
              </w:rPr>
              <w:t>08.30-09.15</w:t>
            </w:r>
          </w:p>
        </w:tc>
        <w:tc>
          <w:tcPr>
            <w:tcW w:w="5387" w:type="dxa"/>
            <w:gridSpan w:val="3"/>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rPr>
                <w:sz w:val="24"/>
                <w:szCs w:val="24"/>
              </w:rPr>
            </w:pPr>
            <w:r w:rsidRPr="00B650C9">
              <w:rPr>
                <w:spacing w:val="-5"/>
                <w:sz w:val="24"/>
                <w:szCs w:val="24"/>
              </w:rPr>
              <w:t>5 минут</w:t>
            </w:r>
          </w:p>
        </w:tc>
      </w:tr>
      <w:tr w:rsidR="00B650C9" w:rsidRPr="00B650C9" w:rsidTr="00B650C9">
        <w:trPr>
          <w:trHeight w:hRule="exact" w:val="336"/>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14"/>
              <w:rPr>
                <w:sz w:val="24"/>
                <w:szCs w:val="24"/>
              </w:rPr>
            </w:pPr>
            <w:r w:rsidRPr="00B650C9">
              <w:rPr>
                <w:sz w:val="24"/>
                <w:szCs w:val="24"/>
              </w:rPr>
              <w:t>2</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rPr>
                <w:sz w:val="24"/>
                <w:szCs w:val="24"/>
              </w:rPr>
            </w:pPr>
            <w:r w:rsidRPr="00B650C9">
              <w:rPr>
                <w:spacing w:val="11"/>
                <w:sz w:val="24"/>
                <w:szCs w:val="24"/>
              </w:rPr>
              <w:t>09.20-10.05</w:t>
            </w:r>
          </w:p>
        </w:tc>
        <w:tc>
          <w:tcPr>
            <w:tcW w:w="5387" w:type="dxa"/>
            <w:gridSpan w:val="3"/>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rPr>
                <w:sz w:val="24"/>
                <w:szCs w:val="24"/>
              </w:rPr>
            </w:pPr>
            <w:r w:rsidRPr="00B650C9">
              <w:rPr>
                <w:spacing w:val="-5"/>
                <w:sz w:val="24"/>
                <w:szCs w:val="24"/>
              </w:rPr>
              <w:t>5 минут</w:t>
            </w:r>
          </w:p>
        </w:tc>
      </w:tr>
      <w:tr w:rsidR="00B650C9" w:rsidRPr="00B650C9" w:rsidTr="00B650C9">
        <w:trPr>
          <w:trHeight w:hRule="exact" w:val="336"/>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14"/>
              <w:rPr>
                <w:sz w:val="24"/>
                <w:szCs w:val="24"/>
              </w:rPr>
            </w:pPr>
            <w:r w:rsidRPr="00B650C9">
              <w:rPr>
                <w:sz w:val="24"/>
                <w:szCs w:val="24"/>
              </w:rPr>
              <w:t>3</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19"/>
              <w:rPr>
                <w:sz w:val="24"/>
                <w:szCs w:val="24"/>
              </w:rPr>
            </w:pPr>
            <w:r w:rsidRPr="00B650C9">
              <w:rPr>
                <w:spacing w:val="9"/>
                <w:sz w:val="24"/>
                <w:szCs w:val="24"/>
              </w:rPr>
              <w:t>10.10-10.55</w:t>
            </w:r>
          </w:p>
        </w:tc>
        <w:tc>
          <w:tcPr>
            <w:tcW w:w="5387" w:type="dxa"/>
            <w:gridSpan w:val="3"/>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rPr>
                <w:sz w:val="24"/>
                <w:szCs w:val="24"/>
              </w:rPr>
            </w:pPr>
            <w:r w:rsidRPr="00B650C9">
              <w:rPr>
                <w:spacing w:val="-5"/>
                <w:sz w:val="24"/>
                <w:szCs w:val="24"/>
              </w:rPr>
              <w:t>5 минут</w:t>
            </w:r>
          </w:p>
        </w:tc>
      </w:tr>
      <w:tr w:rsidR="00B650C9" w:rsidRPr="00B650C9" w:rsidTr="00B650C9">
        <w:trPr>
          <w:trHeight w:hRule="exact" w:val="326"/>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14"/>
              <w:rPr>
                <w:sz w:val="24"/>
                <w:szCs w:val="24"/>
              </w:rPr>
            </w:pPr>
            <w:r w:rsidRPr="00B650C9">
              <w:rPr>
                <w:sz w:val="24"/>
                <w:szCs w:val="24"/>
              </w:rPr>
              <w:t>4</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19"/>
              <w:rPr>
                <w:sz w:val="24"/>
                <w:szCs w:val="24"/>
              </w:rPr>
            </w:pPr>
            <w:r w:rsidRPr="00B650C9">
              <w:rPr>
                <w:spacing w:val="9"/>
                <w:sz w:val="24"/>
                <w:szCs w:val="24"/>
              </w:rPr>
              <w:t>11.00-11.45</w:t>
            </w:r>
          </w:p>
        </w:tc>
        <w:tc>
          <w:tcPr>
            <w:tcW w:w="5387" w:type="dxa"/>
            <w:gridSpan w:val="3"/>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rPr>
                <w:sz w:val="24"/>
                <w:szCs w:val="24"/>
              </w:rPr>
            </w:pPr>
            <w:r w:rsidRPr="00B650C9">
              <w:rPr>
                <w:spacing w:val="-7"/>
                <w:sz w:val="24"/>
                <w:szCs w:val="24"/>
              </w:rPr>
              <w:t>15 минут</w:t>
            </w:r>
          </w:p>
        </w:tc>
      </w:tr>
      <w:tr w:rsidR="00B650C9" w:rsidRPr="00B650C9" w:rsidTr="00B650C9">
        <w:trPr>
          <w:trHeight w:hRule="exact" w:val="326"/>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19"/>
              <w:rPr>
                <w:sz w:val="24"/>
                <w:szCs w:val="24"/>
              </w:rPr>
            </w:pPr>
            <w:r w:rsidRPr="00B650C9">
              <w:rPr>
                <w:sz w:val="24"/>
                <w:szCs w:val="24"/>
              </w:rPr>
              <w:t>5</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19"/>
              <w:rPr>
                <w:sz w:val="24"/>
                <w:szCs w:val="24"/>
              </w:rPr>
            </w:pPr>
            <w:r w:rsidRPr="00B650C9">
              <w:rPr>
                <w:spacing w:val="9"/>
                <w:sz w:val="24"/>
                <w:szCs w:val="24"/>
              </w:rPr>
              <w:t>12.00-12.45</w:t>
            </w:r>
          </w:p>
        </w:tc>
        <w:tc>
          <w:tcPr>
            <w:tcW w:w="5387" w:type="dxa"/>
            <w:gridSpan w:val="3"/>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rPr>
                <w:sz w:val="24"/>
                <w:szCs w:val="24"/>
              </w:rPr>
            </w:pPr>
            <w:r w:rsidRPr="00B650C9">
              <w:rPr>
                <w:spacing w:val="-5"/>
                <w:sz w:val="24"/>
                <w:szCs w:val="24"/>
              </w:rPr>
              <w:t>5 минут</w:t>
            </w:r>
          </w:p>
        </w:tc>
      </w:tr>
      <w:tr w:rsidR="00B650C9" w:rsidRPr="00B650C9" w:rsidTr="00B650C9">
        <w:trPr>
          <w:trHeight w:hRule="exact" w:val="336"/>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19"/>
              <w:rPr>
                <w:sz w:val="24"/>
                <w:szCs w:val="24"/>
              </w:rPr>
            </w:pPr>
            <w:r w:rsidRPr="00B650C9">
              <w:rPr>
                <w:sz w:val="24"/>
                <w:szCs w:val="24"/>
              </w:rPr>
              <w:t>6</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24"/>
              <w:rPr>
                <w:sz w:val="24"/>
                <w:szCs w:val="24"/>
              </w:rPr>
            </w:pPr>
            <w:r w:rsidRPr="00B650C9">
              <w:rPr>
                <w:spacing w:val="9"/>
                <w:sz w:val="24"/>
                <w:szCs w:val="24"/>
              </w:rPr>
              <w:t>12.50-13.35</w:t>
            </w:r>
          </w:p>
        </w:tc>
        <w:tc>
          <w:tcPr>
            <w:tcW w:w="5387" w:type="dxa"/>
            <w:gridSpan w:val="3"/>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rPr>
                <w:sz w:val="24"/>
                <w:szCs w:val="24"/>
              </w:rPr>
            </w:pPr>
            <w:r w:rsidRPr="00B650C9">
              <w:rPr>
                <w:spacing w:val="-6"/>
                <w:sz w:val="24"/>
                <w:szCs w:val="24"/>
              </w:rPr>
              <w:t>5 минут</w:t>
            </w:r>
          </w:p>
        </w:tc>
      </w:tr>
      <w:tr w:rsidR="00B650C9" w:rsidRPr="00B650C9" w:rsidTr="00B650C9">
        <w:trPr>
          <w:trHeight w:hRule="exact" w:val="346"/>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19"/>
              <w:rPr>
                <w:sz w:val="24"/>
                <w:szCs w:val="24"/>
              </w:rPr>
            </w:pPr>
            <w:r w:rsidRPr="00B650C9">
              <w:rPr>
                <w:sz w:val="24"/>
                <w:szCs w:val="24"/>
              </w:rPr>
              <w:t>7</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19"/>
              <w:rPr>
                <w:sz w:val="24"/>
                <w:szCs w:val="24"/>
              </w:rPr>
            </w:pPr>
            <w:r w:rsidRPr="00B650C9">
              <w:rPr>
                <w:spacing w:val="9"/>
                <w:sz w:val="24"/>
                <w:szCs w:val="24"/>
              </w:rPr>
              <w:t>13.40-14.25</w:t>
            </w:r>
          </w:p>
        </w:tc>
        <w:tc>
          <w:tcPr>
            <w:tcW w:w="5387" w:type="dxa"/>
            <w:gridSpan w:val="3"/>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rPr>
                <w:sz w:val="24"/>
                <w:szCs w:val="24"/>
              </w:rPr>
            </w:pPr>
          </w:p>
        </w:tc>
      </w:tr>
      <w:tr w:rsidR="00B650C9" w:rsidRPr="00B650C9" w:rsidTr="00B650C9">
        <w:trPr>
          <w:trHeight w:hRule="exact" w:val="346"/>
        </w:trPr>
        <w:tc>
          <w:tcPr>
            <w:tcW w:w="8741" w:type="dxa"/>
            <w:gridSpan w:val="5"/>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rPr>
                <w:spacing w:val="-6"/>
                <w:sz w:val="24"/>
                <w:szCs w:val="24"/>
              </w:rPr>
            </w:pPr>
            <w:r w:rsidRPr="00B650C9">
              <w:rPr>
                <w:b/>
                <w:bCs/>
                <w:spacing w:val="-5"/>
                <w:sz w:val="24"/>
                <w:szCs w:val="24"/>
              </w:rPr>
              <w:t>Расписание звонков 2 смены:</w:t>
            </w:r>
          </w:p>
        </w:tc>
      </w:tr>
      <w:tr w:rsidR="00B650C9" w:rsidRPr="00B650C9" w:rsidTr="00B650C9">
        <w:trPr>
          <w:trHeight w:hRule="exact" w:val="346"/>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19"/>
              <w:rPr>
                <w:sz w:val="24"/>
                <w:szCs w:val="24"/>
              </w:rPr>
            </w:pPr>
            <w:r w:rsidRPr="00B650C9">
              <w:rPr>
                <w:sz w:val="24"/>
                <w:szCs w:val="24"/>
              </w:rPr>
              <w:t>№</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19"/>
              <w:rPr>
                <w:spacing w:val="9"/>
                <w:sz w:val="24"/>
                <w:szCs w:val="24"/>
              </w:rPr>
            </w:pPr>
            <w:r w:rsidRPr="00B650C9">
              <w:rPr>
                <w:spacing w:val="9"/>
                <w:sz w:val="24"/>
                <w:szCs w:val="24"/>
              </w:rPr>
              <w:t>Время</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B650C9" w:rsidRPr="00B650C9" w:rsidRDefault="00B650C9" w:rsidP="00B650C9">
            <w:pPr>
              <w:rPr>
                <w:spacing w:val="-6"/>
                <w:sz w:val="24"/>
                <w:szCs w:val="24"/>
              </w:rPr>
            </w:pPr>
            <w:r w:rsidRPr="00B650C9">
              <w:rPr>
                <w:spacing w:val="-6"/>
                <w:sz w:val="24"/>
                <w:szCs w:val="24"/>
              </w:rPr>
              <w:t>Перемена</w:t>
            </w: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B650C9" w:rsidRPr="00B650C9" w:rsidRDefault="00B650C9" w:rsidP="00B650C9">
            <w:pPr>
              <w:rPr>
                <w:spacing w:val="-6"/>
                <w:sz w:val="24"/>
                <w:szCs w:val="24"/>
              </w:rPr>
            </w:pPr>
            <w:r w:rsidRPr="00B650C9">
              <w:rPr>
                <w:spacing w:val="-6"/>
                <w:sz w:val="24"/>
                <w:szCs w:val="24"/>
              </w:rPr>
              <w:t>Время в нач. кл.</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rsidR="00B650C9" w:rsidRPr="00B650C9" w:rsidRDefault="00B650C9" w:rsidP="00B650C9">
            <w:pPr>
              <w:rPr>
                <w:spacing w:val="-6"/>
                <w:sz w:val="24"/>
                <w:szCs w:val="24"/>
              </w:rPr>
            </w:pPr>
            <w:r w:rsidRPr="00B650C9">
              <w:rPr>
                <w:spacing w:val="-6"/>
                <w:sz w:val="24"/>
                <w:szCs w:val="24"/>
              </w:rPr>
              <w:t>Перемена</w:t>
            </w:r>
          </w:p>
        </w:tc>
      </w:tr>
      <w:tr w:rsidR="00B650C9" w:rsidRPr="00B650C9" w:rsidTr="00B650C9">
        <w:trPr>
          <w:trHeight w:hRule="exact" w:val="346"/>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19"/>
              <w:rPr>
                <w:sz w:val="24"/>
                <w:szCs w:val="24"/>
              </w:rPr>
            </w:pPr>
            <w:r w:rsidRPr="00B650C9">
              <w:rPr>
                <w:sz w:val="24"/>
                <w:szCs w:val="24"/>
              </w:rPr>
              <w:t>1</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19"/>
              <w:rPr>
                <w:spacing w:val="9"/>
                <w:sz w:val="24"/>
                <w:szCs w:val="24"/>
              </w:rPr>
            </w:pPr>
            <w:r w:rsidRPr="00B650C9">
              <w:rPr>
                <w:spacing w:val="9"/>
                <w:sz w:val="24"/>
                <w:szCs w:val="24"/>
              </w:rPr>
              <w:t>12.00-12.45</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B650C9" w:rsidRPr="00B650C9" w:rsidRDefault="00B650C9" w:rsidP="00B650C9">
            <w:pPr>
              <w:rPr>
                <w:spacing w:val="-6"/>
                <w:sz w:val="24"/>
                <w:szCs w:val="24"/>
              </w:rPr>
            </w:pPr>
            <w:r w:rsidRPr="00B650C9">
              <w:rPr>
                <w:spacing w:val="-6"/>
                <w:sz w:val="24"/>
                <w:szCs w:val="24"/>
              </w:rPr>
              <w:t>5 минут</w:t>
            </w: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B650C9" w:rsidRPr="00B650C9" w:rsidRDefault="00B650C9" w:rsidP="00B650C9">
            <w:pPr>
              <w:rPr>
                <w:spacing w:val="-6"/>
                <w:sz w:val="24"/>
                <w:szCs w:val="24"/>
              </w:rPr>
            </w:pPr>
            <w:r w:rsidRPr="00B650C9">
              <w:rPr>
                <w:spacing w:val="-6"/>
                <w:sz w:val="24"/>
                <w:szCs w:val="24"/>
              </w:rPr>
              <w:t>13.00-13.45</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rsidR="00B650C9" w:rsidRPr="00B650C9" w:rsidRDefault="00B650C9" w:rsidP="00B650C9">
            <w:pPr>
              <w:rPr>
                <w:spacing w:val="-6"/>
                <w:sz w:val="24"/>
                <w:szCs w:val="24"/>
              </w:rPr>
            </w:pPr>
            <w:r w:rsidRPr="00B650C9">
              <w:rPr>
                <w:spacing w:val="-6"/>
                <w:sz w:val="24"/>
                <w:szCs w:val="24"/>
              </w:rPr>
              <w:t>5 минут</w:t>
            </w:r>
          </w:p>
        </w:tc>
      </w:tr>
      <w:tr w:rsidR="00B650C9" w:rsidRPr="00B650C9" w:rsidTr="00B650C9">
        <w:trPr>
          <w:trHeight w:hRule="exact" w:val="346"/>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19"/>
              <w:rPr>
                <w:sz w:val="24"/>
                <w:szCs w:val="24"/>
              </w:rPr>
            </w:pPr>
            <w:r w:rsidRPr="00B650C9">
              <w:rPr>
                <w:sz w:val="24"/>
                <w:szCs w:val="24"/>
              </w:rPr>
              <w:t>2</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19"/>
              <w:rPr>
                <w:spacing w:val="9"/>
                <w:sz w:val="24"/>
                <w:szCs w:val="24"/>
              </w:rPr>
            </w:pPr>
            <w:r w:rsidRPr="00B650C9">
              <w:rPr>
                <w:sz w:val="24"/>
                <w:szCs w:val="24"/>
              </w:rPr>
              <w:t>12.50- 13.35</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B650C9" w:rsidRPr="00B650C9" w:rsidRDefault="00B650C9" w:rsidP="00B650C9">
            <w:pPr>
              <w:rPr>
                <w:spacing w:val="-6"/>
                <w:sz w:val="24"/>
                <w:szCs w:val="24"/>
              </w:rPr>
            </w:pPr>
            <w:r w:rsidRPr="00B650C9">
              <w:rPr>
                <w:spacing w:val="-6"/>
                <w:sz w:val="24"/>
                <w:szCs w:val="24"/>
              </w:rPr>
              <w:t>5 минут</w:t>
            </w: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B650C9" w:rsidRPr="00B650C9" w:rsidRDefault="00B650C9" w:rsidP="00B650C9">
            <w:pPr>
              <w:rPr>
                <w:spacing w:val="-6"/>
                <w:sz w:val="24"/>
                <w:szCs w:val="24"/>
              </w:rPr>
            </w:pPr>
            <w:r w:rsidRPr="00B650C9">
              <w:rPr>
                <w:spacing w:val="-6"/>
                <w:sz w:val="24"/>
                <w:szCs w:val="24"/>
              </w:rPr>
              <w:t>13.50-14.35</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rsidR="00B650C9" w:rsidRPr="00B650C9" w:rsidRDefault="00B650C9" w:rsidP="00B650C9">
            <w:pPr>
              <w:rPr>
                <w:spacing w:val="-6"/>
                <w:sz w:val="24"/>
                <w:szCs w:val="24"/>
              </w:rPr>
            </w:pPr>
            <w:r w:rsidRPr="00B650C9">
              <w:rPr>
                <w:spacing w:val="-6"/>
                <w:sz w:val="24"/>
                <w:szCs w:val="24"/>
              </w:rPr>
              <w:t>10 минут</w:t>
            </w:r>
          </w:p>
        </w:tc>
      </w:tr>
      <w:tr w:rsidR="00B650C9" w:rsidRPr="00B650C9" w:rsidTr="00B650C9">
        <w:trPr>
          <w:trHeight w:hRule="exact" w:val="346"/>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19"/>
              <w:rPr>
                <w:sz w:val="24"/>
                <w:szCs w:val="24"/>
              </w:rPr>
            </w:pPr>
            <w:r w:rsidRPr="00B650C9">
              <w:rPr>
                <w:sz w:val="24"/>
                <w:szCs w:val="24"/>
              </w:rPr>
              <w:t>3</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19"/>
              <w:rPr>
                <w:spacing w:val="9"/>
                <w:sz w:val="24"/>
                <w:szCs w:val="24"/>
              </w:rPr>
            </w:pPr>
            <w:r w:rsidRPr="00B650C9">
              <w:rPr>
                <w:sz w:val="24"/>
                <w:szCs w:val="24"/>
              </w:rPr>
              <w:t>13.40- 14.25</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B650C9" w:rsidRPr="00B650C9" w:rsidRDefault="00B650C9" w:rsidP="00B650C9">
            <w:pPr>
              <w:rPr>
                <w:spacing w:val="-6"/>
                <w:sz w:val="24"/>
                <w:szCs w:val="24"/>
              </w:rPr>
            </w:pPr>
            <w:r w:rsidRPr="00B650C9">
              <w:rPr>
                <w:spacing w:val="-6"/>
                <w:sz w:val="24"/>
                <w:szCs w:val="24"/>
              </w:rPr>
              <w:t>5 минут</w:t>
            </w: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B650C9" w:rsidRPr="00B650C9" w:rsidRDefault="00B650C9" w:rsidP="00B650C9">
            <w:pPr>
              <w:rPr>
                <w:spacing w:val="-6"/>
                <w:sz w:val="24"/>
                <w:szCs w:val="24"/>
              </w:rPr>
            </w:pPr>
            <w:r w:rsidRPr="00B650C9">
              <w:rPr>
                <w:spacing w:val="-6"/>
                <w:sz w:val="24"/>
                <w:szCs w:val="24"/>
              </w:rPr>
              <w:t>14.45-15.30</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rsidR="00B650C9" w:rsidRPr="00B650C9" w:rsidRDefault="00B650C9" w:rsidP="00B650C9">
            <w:pPr>
              <w:rPr>
                <w:spacing w:val="-6"/>
                <w:sz w:val="24"/>
                <w:szCs w:val="24"/>
              </w:rPr>
            </w:pPr>
            <w:r w:rsidRPr="00B650C9">
              <w:rPr>
                <w:spacing w:val="-6"/>
                <w:sz w:val="24"/>
                <w:szCs w:val="24"/>
              </w:rPr>
              <w:t>5 минут</w:t>
            </w:r>
          </w:p>
        </w:tc>
      </w:tr>
      <w:tr w:rsidR="00B650C9" w:rsidRPr="00B650C9" w:rsidTr="00B650C9">
        <w:trPr>
          <w:trHeight w:hRule="exact" w:val="346"/>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19"/>
              <w:rPr>
                <w:sz w:val="24"/>
                <w:szCs w:val="24"/>
              </w:rPr>
            </w:pPr>
            <w:r w:rsidRPr="00B650C9">
              <w:rPr>
                <w:sz w:val="24"/>
                <w:szCs w:val="24"/>
              </w:rPr>
              <w:t>4</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19"/>
              <w:rPr>
                <w:spacing w:val="9"/>
                <w:sz w:val="24"/>
                <w:szCs w:val="24"/>
              </w:rPr>
            </w:pPr>
            <w:r w:rsidRPr="00B650C9">
              <w:rPr>
                <w:sz w:val="24"/>
                <w:szCs w:val="24"/>
              </w:rPr>
              <w:t>14.30- 15.15</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B650C9" w:rsidRPr="00B650C9" w:rsidRDefault="00B650C9" w:rsidP="00B650C9">
            <w:pPr>
              <w:rPr>
                <w:spacing w:val="-6"/>
                <w:sz w:val="24"/>
                <w:szCs w:val="24"/>
              </w:rPr>
            </w:pPr>
            <w:r w:rsidRPr="00B650C9">
              <w:rPr>
                <w:spacing w:val="-6"/>
                <w:sz w:val="24"/>
                <w:szCs w:val="24"/>
              </w:rPr>
              <w:t>5 минут</w:t>
            </w: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B650C9" w:rsidRPr="00B650C9" w:rsidRDefault="00B650C9" w:rsidP="00B650C9">
            <w:pPr>
              <w:rPr>
                <w:spacing w:val="-6"/>
                <w:sz w:val="24"/>
                <w:szCs w:val="24"/>
              </w:rPr>
            </w:pPr>
            <w:r w:rsidRPr="00B650C9">
              <w:rPr>
                <w:spacing w:val="-6"/>
                <w:sz w:val="24"/>
                <w:szCs w:val="24"/>
              </w:rPr>
              <w:t>15.35-16.20</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rsidR="00B650C9" w:rsidRPr="00B650C9" w:rsidRDefault="00B650C9" w:rsidP="00B650C9">
            <w:pPr>
              <w:rPr>
                <w:spacing w:val="-6"/>
                <w:sz w:val="24"/>
                <w:szCs w:val="24"/>
              </w:rPr>
            </w:pPr>
            <w:r w:rsidRPr="00B650C9">
              <w:rPr>
                <w:spacing w:val="-6"/>
                <w:sz w:val="24"/>
                <w:szCs w:val="24"/>
              </w:rPr>
              <w:t>5 минут</w:t>
            </w:r>
          </w:p>
        </w:tc>
      </w:tr>
      <w:tr w:rsidR="00B650C9" w:rsidRPr="00B650C9" w:rsidTr="00B650C9">
        <w:trPr>
          <w:trHeight w:hRule="exact" w:val="346"/>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19"/>
              <w:rPr>
                <w:sz w:val="24"/>
                <w:szCs w:val="24"/>
              </w:rPr>
            </w:pPr>
            <w:r w:rsidRPr="00B650C9">
              <w:rPr>
                <w:sz w:val="24"/>
                <w:szCs w:val="24"/>
              </w:rPr>
              <w:t>5</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19"/>
              <w:rPr>
                <w:spacing w:val="9"/>
                <w:sz w:val="24"/>
                <w:szCs w:val="24"/>
              </w:rPr>
            </w:pPr>
            <w:r w:rsidRPr="00B650C9">
              <w:rPr>
                <w:sz w:val="24"/>
                <w:szCs w:val="24"/>
              </w:rPr>
              <w:t>15.20- 16.05</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B650C9" w:rsidRPr="00B650C9" w:rsidRDefault="00B650C9" w:rsidP="00B650C9">
            <w:pPr>
              <w:rPr>
                <w:spacing w:val="-6"/>
                <w:sz w:val="24"/>
                <w:szCs w:val="24"/>
              </w:rPr>
            </w:pPr>
            <w:r w:rsidRPr="00B650C9">
              <w:rPr>
                <w:spacing w:val="-6"/>
                <w:sz w:val="24"/>
                <w:szCs w:val="24"/>
              </w:rPr>
              <w:t>5 минут</w:t>
            </w: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B650C9" w:rsidRPr="00B650C9" w:rsidRDefault="00B650C9" w:rsidP="00B650C9">
            <w:pPr>
              <w:rPr>
                <w:spacing w:val="-6"/>
                <w:sz w:val="24"/>
                <w:szCs w:val="24"/>
              </w:rPr>
            </w:pPr>
            <w:r w:rsidRPr="00B650C9">
              <w:rPr>
                <w:spacing w:val="-6"/>
                <w:sz w:val="24"/>
                <w:szCs w:val="24"/>
              </w:rPr>
              <w:t>16.25-17.10</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rsidR="00B650C9" w:rsidRPr="00B650C9" w:rsidRDefault="00B650C9" w:rsidP="00B650C9">
            <w:pPr>
              <w:rPr>
                <w:spacing w:val="-6"/>
                <w:sz w:val="24"/>
                <w:szCs w:val="24"/>
              </w:rPr>
            </w:pPr>
          </w:p>
        </w:tc>
      </w:tr>
      <w:tr w:rsidR="00B650C9" w:rsidRPr="00B650C9" w:rsidTr="00B650C9">
        <w:trPr>
          <w:trHeight w:hRule="exact" w:val="346"/>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19"/>
              <w:rPr>
                <w:sz w:val="24"/>
                <w:szCs w:val="24"/>
              </w:rPr>
            </w:pPr>
            <w:r w:rsidRPr="00B650C9">
              <w:rPr>
                <w:sz w:val="24"/>
                <w:szCs w:val="24"/>
              </w:rPr>
              <w:t>6</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B650C9" w:rsidRPr="00B650C9" w:rsidRDefault="00B650C9" w:rsidP="00B650C9">
            <w:pPr>
              <w:ind w:left="19"/>
              <w:rPr>
                <w:spacing w:val="9"/>
                <w:sz w:val="24"/>
                <w:szCs w:val="24"/>
              </w:rPr>
            </w:pPr>
            <w:r w:rsidRPr="00B650C9">
              <w:rPr>
                <w:sz w:val="24"/>
                <w:szCs w:val="24"/>
              </w:rPr>
              <w:t>16.10- 16.55</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B650C9" w:rsidRPr="00B650C9" w:rsidRDefault="00B650C9" w:rsidP="00B650C9">
            <w:pPr>
              <w:rPr>
                <w:spacing w:val="-6"/>
                <w:sz w:val="24"/>
                <w:szCs w:val="24"/>
              </w:rPr>
            </w:pP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B650C9" w:rsidRPr="00B650C9" w:rsidRDefault="00B650C9" w:rsidP="00B650C9">
            <w:pPr>
              <w:rPr>
                <w:spacing w:val="-6"/>
                <w:sz w:val="24"/>
                <w:szCs w:val="24"/>
              </w:rPr>
            </w:pPr>
          </w:p>
        </w:tc>
        <w:tc>
          <w:tcPr>
            <w:tcW w:w="1843" w:type="dxa"/>
            <w:tcBorders>
              <w:top w:val="single" w:sz="6" w:space="0" w:color="auto"/>
              <w:left w:val="single" w:sz="6" w:space="0" w:color="auto"/>
              <w:bottom w:val="single" w:sz="6" w:space="0" w:color="auto"/>
              <w:right w:val="single" w:sz="4" w:space="0" w:color="auto"/>
            </w:tcBorders>
            <w:shd w:val="clear" w:color="auto" w:fill="FFFFFF"/>
          </w:tcPr>
          <w:p w:rsidR="00B650C9" w:rsidRPr="00B650C9" w:rsidRDefault="00B650C9" w:rsidP="00B650C9">
            <w:pPr>
              <w:rPr>
                <w:spacing w:val="-6"/>
                <w:sz w:val="24"/>
                <w:szCs w:val="24"/>
              </w:rPr>
            </w:pPr>
          </w:p>
        </w:tc>
      </w:tr>
    </w:tbl>
    <w:p w:rsidR="00B650C9" w:rsidRPr="00B650C9" w:rsidRDefault="00B650C9" w:rsidP="00B650C9">
      <w:pPr>
        <w:ind w:left="14"/>
        <w:rPr>
          <w:sz w:val="24"/>
          <w:szCs w:val="24"/>
        </w:rPr>
      </w:pPr>
      <w:r w:rsidRPr="00B650C9">
        <w:rPr>
          <w:b/>
          <w:bCs/>
          <w:spacing w:val="-2"/>
          <w:sz w:val="24"/>
          <w:szCs w:val="24"/>
        </w:rPr>
        <w:t>Проведение промежуточной аттестации в переводных классах:</w:t>
      </w:r>
    </w:p>
    <w:p w:rsidR="00B650C9" w:rsidRPr="00B650C9" w:rsidRDefault="00B650C9" w:rsidP="00B650C9">
      <w:pPr>
        <w:ind w:left="19" w:right="518"/>
        <w:rPr>
          <w:spacing w:val="-2"/>
          <w:sz w:val="24"/>
          <w:szCs w:val="24"/>
        </w:rPr>
      </w:pPr>
      <w:r w:rsidRPr="00B650C9">
        <w:rPr>
          <w:spacing w:val="-1"/>
          <w:sz w:val="24"/>
          <w:szCs w:val="24"/>
        </w:rPr>
        <w:t xml:space="preserve">Промежуточная аттестация проводится с 20 по 30 мая 2023 года без </w:t>
      </w:r>
      <w:r w:rsidRPr="00B650C9">
        <w:rPr>
          <w:spacing w:val="-2"/>
          <w:sz w:val="24"/>
          <w:szCs w:val="24"/>
        </w:rPr>
        <w:t xml:space="preserve">прекращения образовательного процесса. </w:t>
      </w:r>
    </w:p>
    <w:p w:rsidR="00B650C9" w:rsidRPr="00B650C9" w:rsidRDefault="00B650C9" w:rsidP="00B650C9">
      <w:pPr>
        <w:ind w:right="518"/>
        <w:rPr>
          <w:sz w:val="24"/>
          <w:szCs w:val="24"/>
        </w:rPr>
      </w:pPr>
      <w:r w:rsidRPr="00B650C9">
        <w:rPr>
          <w:b/>
          <w:bCs/>
          <w:spacing w:val="-2"/>
          <w:sz w:val="24"/>
          <w:szCs w:val="24"/>
        </w:rPr>
        <w:t>Проведение государственной (итоговой) аттестации в 9 и 11 классах.</w:t>
      </w:r>
    </w:p>
    <w:p w:rsidR="00B650C9" w:rsidRPr="00B650C9" w:rsidRDefault="00B650C9" w:rsidP="00B650C9">
      <w:pPr>
        <w:rPr>
          <w:sz w:val="24"/>
          <w:szCs w:val="24"/>
        </w:rPr>
      </w:pPr>
      <w:r w:rsidRPr="00B650C9">
        <w:rPr>
          <w:spacing w:val="-1"/>
          <w:sz w:val="24"/>
          <w:szCs w:val="24"/>
        </w:rPr>
        <w:t xml:space="preserve">Срок проведения государственной (итоговой) аттестации устанавливается </w:t>
      </w:r>
      <w:r w:rsidRPr="00B650C9">
        <w:rPr>
          <w:spacing w:val="-2"/>
          <w:sz w:val="24"/>
          <w:szCs w:val="24"/>
        </w:rPr>
        <w:t>Федеральной службой по надзору в сфере образования и науки (Рособрнадзор).</w:t>
      </w:r>
    </w:p>
    <w:p w:rsidR="00B650C9" w:rsidRDefault="00B650C9" w:rsidP="00B650C9">
      <w:pPr>
        <w:ind w:right="-568"/>
      </w:pPr>
    </w:p>
    <w:p w:rsidR="00B650C9" w:rsidRPr="0039339F" w:rsidRDefault="00B650C9" w:rsidP="009057DE">
      <w:pPr>
        <w:pStyle w:val="a3"/>
        <w:tabs>
          <w:tab w:val="left" w:pos="993"/>
        </w:tabs>
        <w:ind w:left="0" w:firstLine="709"/>
      </w:pPr>
    </w:p>
    <w:p w:rsidR="00B45767" w:rsidRPr="0039339F" w:rsidRDefault="00B45767" w:rsidP="00ED622F">
      <w:pPr>
        <w:pStyle w:val="a3"/>
        <w:spacing w:before="4"/>
        <w:ind w:left="0" w:firstLine="0"/>
        <w:jc w:val="left"/>
      </w:pPr>
    </w:p>
    <w:p w:rsidR="0034302E" w:rsidRDefault="00DF499F" w:rsidP="009057DE">
      <w:pPr>
        <w:pStyle w:val="1"/>
        <w:numPr>
          <w:ilvl w:val="1"/>
          <w:numId w:val="13"/>
        </w:numPr>
        <w:tabs>
          <w:tab w:val="left" w:pos="567"/>
          <w:tab w:val="left" w:pos="2099"/>
        </w:tabs>
        <w:spacing w:before="1"/>
        <w:ind w:left="0" w:firstLine="0"/>
        <w:jc w:val="center"/>
      </w:pPr>
      <w:r w:rsidRPr="0039339F">
        <w:t>КАЛЕНДАРНЫЙ</w:t>
      </w:r>
      <w:r w:rsidRPr="0039339F">
        <w:rPr>
          <w:spacing w:val="-11"/>
        </w:rPr>
        <w:t xml:space="preserve"> </w:t>
      </w:r>
      <w:r w:rsidRPr="0039339F">
        <w:t>ПЛАН</w:t>
      </w:r>
      <w:r w:rsidRPr="0039339F">
        <w:rPr>
          <w:spacing w:val="-12"/>
        </w:rPr>
        <w:t xml:space="preserve"> </w:t>
      </w:r>
      <w:r w:rsidRPr="0039339F">
        <w:t>ВОСПИТАТЕЛЬНОЙ</w:t>
      </w:r>
      <w:r w:rsidRPr="0039339F">
        <w:rPr>
          <w:spacing w:val="-11"/>
        </w:rPr>
        <w:t xml:space="preserve"> </w:t>
      </w:r>
      <w:r w:rsidRPr="0039339F">
        <w:t xml:space="preserve">РАБОТЫ </w:t>
      </w:r>
    </w:p>
    <w:p w:rsidR="002F3F6D" w:rsidRPr="0039339F" w:rsidRDefault="00DF499F" w:rsidP="0034302E">
      <w:pPr>
        <w:pStyle w:val="1"/>
        <w:tabs>
          <w:tab w:val="left" w:pos="567"/>
          <w:tab w:val="left" w:pos="2099"/>
        </w:tabs>
        <w:spacing w:before="1"/>
        <w:ind w:left="0"/>
        <w:jc w:val="center"/>
      </w:pPr>
      <w:r w:rsidRPr="0039339F">
        <w:t>ПОЯСНИТЕЛЬНАЯ ЗАПИСКА</w:t>
      </w:r>
    </w:p>
    <w:p w:rsidR="002F3F6D" w:rsidRPr="0039339F" w:rsidRDefault="00DF499F" w:rsidP="009057DE">
      <w:pPr>
        <w:pStyle w:val="a3"/>
        <w:ind w:left="0" w:firstLine="709"/>
      </w:pPr>
      <w:r w:rsidRPr="0039339F">
        <w:t>Календарный</w:t>
      </w:r>
      <w:r w:rsidRPr="0039339F">
        <w:rPr>
          <w:spacing w:val="-6"/>
        </w:rPr>
        <w:t xml:space="preserve"> </w:t>
      </w:r>
      <w:r w:rsidRPr="0039339F">
        <w:t>план</w:t>
      </w:r>
      <w:r w:rsidRPr="0039339F">
        <w:rPr>
          <w:spacing w:val="-6"/>
        </w:rPr>
        <w:t xml:space="preserve"> </w:t>
      </w:r>
      <w:r w:rsidRPr="0039339F">
        <w:t>воспитательной</w:t>
      </w:r>
      <w:r w:rsidRPr="0039339F">
        <w:rPr>
          <w:spacing w:val="-6"/>
        </w:rPr>
        <w:t xml:space="preserve"> </w:t>
      </w:r>
      <w:r w:rsidRPr="0039339F">
        <w:t>работы</w:t>
      </w:r>
      <w:r w:rsidRPr="0039339F">
        <w:rPr>
          <w:spacing w:val="-7"/>
        </w:rPr>
        <w:t xml:space="preserve"> </w:t>
      </w:r>
      <w:r w:rsidRPr="0039339F">
        <w:t>составляется</w:t>
      </w:r>
      <w:r w:rsidRPr="0039339F">
        <w:rPr>
          <w:spacing w:val="-7"/>
        </w:rPr>
        <w:t xml:space="preserve"> </w:t>
      </w:r>
      <w:r w:rsidRPr="0039339F">
        <w:t>на</w:t>
      </w:r>
      <w:r w:rsidRPr="0039339F">
        <w:rPr>
          <w:spacing w:val="-6"/>
        </w:rPr>
        <w:t xml:space="preserve"> </w:t>
      </w:r>
      <w:r w:rsidRPr="0039339F">
        <w:t>текущий</w:t>
      </w:r>
      <w:r w:rsidRPr="0039339F">
        <w:rPr>
          <w:spacing w:val="-4"/>
        </w:rPr>
        <w:t xml:space="preserve"> </w:t>
      </w:r>
      <w:r w:rsidRPr="0039339F">
        <w:t>учебный</w:t>
      </w:r>
      <w:r w:rsidRPr="0039339F">
        <w:rPr>
          <w:spacing w:val="-6"/>
        </w:rPr>
        <w:t xml:space="preserve"> </w:t>
      </w:r>
      <w:r w:rsidRPr="0039339F">
        <w:t>год.</w:t>
      </w:r>
      <w:r w:rsidRPr="0039339F">
        <w:rPr>
          <w:spacing w:val="-7"/>
        </w:rPr>
        <w:t xml:space="preserve"> </w:t>
      </w:r>
      <w:r w:rsidRPr="0039339F">
        <w:t>В нем конкретизируется заявленная в программе воспитания работа применительно к данному учебному году и уровню образования.</w:t>
      </w:r>
    </w:p>
    <w:p w:rsidR="002F3F6D" w:rsidRPr="0039339F" w:rsidRDefault="00DF499F" w:rsidP="009057DE">
      <w:pPr>
        <w:pStyle w:val="a3"/>
        <w:ind w:left="0" w:firstLine="709"/>
      </w:pPr>
      <w:r w:rsidRPr="0039339F">
        <w:t>Календарный</w:t>
      </w:r>
      <w:r w:rsidRPr="0039339F">
        <w:rPr>
          <w:spacing w:val="-2"/>
        </w:rPr>
        <w:t xml:space="preserve"> </w:t>
      </w:r>
      <w:r w:rsidRPr="0039339F">
        <w:t>план</w:t>
      </w:r>
      <w:r w:rsidRPr="0039339F">
        <w:rPr>
          <w:spacing w:val="-1"/>
        </w:rPr>
        <w:t xml:space="preserve"> </w:t>
      </w:r>
      <w:r w:rsidRPr="0039339F">
        <w:t>разрабатывается</w:t>
      </w:r>
      <w:r w:rsidRPr="0039339F">
        <w:rPr>
          <w:spacing w:val="-3"/>
        </w:rPr>
        <w:t xml:space="preserve"> </w:t>
      </w:r>
      <w:r w:rsidRPr="0039339F">
        <w:t>в</w:t>
      </w:r>
      <w:r w:rsidRPr="0039339F">
        <w:rPr>
          <w:spacing w:val="-3"/>
        </w:rPr>
        <w:t xml:space="preserve"> </w:t>
      </w:r>
      <w:r w:rsidRPr="0039339F">
        <w:t>соответствии</w:t>
      </w:r>
      <w:r w:rsidRPr="0039339F">
        <w:rPr>
          <w:spacing w:val="-1"/>
        </w:rPr>
        <w:t xml:space="preserve"> </w:t>
      </w:r>
      <w:r w:rsidRPr="0039339F">
        <w:t>с</w:t>
      </w:r>
      <w:r w:rsidRPr="0039339F">
        <w:rPr>
          <w:spacing w:val="-3"/>
        </w:rPr>
        <w:t xml:space="preserve"> </w:t>
      </w:r>
      <w:r w:rsidRPr="0039339F">
        <w:t>модулями</w:t>
      </w:r>
      <w:r w:rsidRPr="0039339F">
        <w:rPr>
          <w:spacing w:val="-1"/>
        </w:rPr>
        <w:t xml:space="preserve"> </w:t>
      </w:r>
      <w:r w:rsidRPr="0039339F">
        <w:t>рабочей</w:t>
      </w:r>
      <w:r w:rsidRPr="0039339F">
        <w:rPr>
          <w:spacing w:val="-1"/>
        </w:rPr>
        <w:t xml:space="preserve"> </w:t>
      </w:r>
      <w:r w:rsidRPr="0039339F">
        <w:t xml:space="preserve">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w:t>
      </w:r>
      <w:r w:rsidRPr="0039339F">
        <w:rPr>
          <w:spacing w:val="-2"/>
        </w:rPr>
        <w:t>педагогов.</w:t>
      </w:r>
    </w:p>
    <w:p w:rsidR="002F3F6D" w:rsidRPr="0039339F" w:rsidRDefault="00DF499F" w:rsidP="009057DE">
      <w:pPr>
        <w:pStyle w:val="a3"/>
        <w:ind w:left="0" w:firstLine="709"/>
      </w:pPr>
      <w:r w:rsidRPr="0039339F">
        <w:t xml:space="preserve">Участие школьников во всех делах, событиях, мероприятиях календарного плана </w:t>
      </w:r>
      <w:r w:rsidRPr="0039339F">
        <w:rPr>
          <w:spacing w:val="-2"/>
        </w:rPr>
        <w:t xml:space="preserve">основывается на принципах добровольности, взаимодействия обучающихся разных классов </w:t>
      </w:r>
      <w:r w:rsidRPr="0039339F">
        <w:t>и параллелей, совместной со взрослыми посильной ответственности за их планирование, подготовку, проведение и анализ.</w:t>
      </w:r>
    </w:p>
    <w:p w:rsidR="002F3F6D" w:rsidRPr="0039339F" w:rsidRDefault="00DF499F" w:rsidP="009057DE">
      <w:pPr>
        <w:pStyle w:val="a3"/>
        <w:ind w:left="0" w:firstLine="709"/>
      </w:pPr>
      <w:r w:rsidRPr="0039339F">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w:t>
      </w:r>
      <w:r w:rsidRPr="0039339F">
        <w:rPr>
          <w:spacing w:val="-12"/>
        </w:rPr>
        <w:t xml:space="preserve"> </w:t>
      </w:r>
      <w:r w:rsidRPr="0039339F">
        <w:t>с</w:t>
      </w:r>
      <w:r w:rsidRPr="0039339F">
        <w:rPr>
          <w:spacing w:val="-14"/>
        </w:rPr>
        <w:t xml:space="preserve"> </w:t>
      </w:r>
      <w:r w:rsidRPr="0039339F">
        <w:t>имеющимися</w:t>
      </w:r>
      <w:r w:rsidRPr="0039339F">
        <w:rPr>
          <w:spacing w:val="-13"/>
        </w:rPr>
        <w:t xml:space="preserve"> </w:t>
      </w:r>
      <w:r w:rsidRPr="0039339F">
        <w:t>в</w:t>
      </w:r>
      <w:r w:rsidRPr="0039339F">
        <w:rPr>
          <w:spacing w:val="-14"/>
        </w:rPr>
        <w:t xml:space="preserve"> </w:t>
      </w:r>
      <w:r w:rsidRPr="0039339F">
        <w:t>ее</w:t>
      </w:r>
      <w:r w:rsidRPr="0039339F">
        <w:rPr>
          <w:spacing w:val="-14"/>
        </w:rPr>
        <w:t xml:space="preserve"> </w:t>
      </w:r>
      <w:r w:rsidRPr="0039339F">
        <w:t>штате</w:t>
      </w:r>
      <w:r w:rsidRPr="0039339F">
        <w:rPr>
          <w:spacing w:val="-14"/>
        </w:rPr>
        <w:t xml:space="preserve"> </w:t>
      </w:r>
      <w:r w:rsidRPr="0039339F">
        <w:t>единицами.</w:t>
      </w:r>
      <w:r w:rsidRPr="0039339F">
        <w:rPr>
          <w:spacing w:val="-13"/>
        </w:rPr>
        <w:t xml:space="preserve"> </w:t>
      </w:r>
      <w:r w:rsidRPr="0039339F">
        <w:t>Ими</w:t>
      </w:r>
      <w:r w:rsidRPr="0039339F">
        <w:rPr>
          <w:spacing w:val="-12"/>
        </w:rPr>
        <w:t xml:space="preserve"> </w:t>
      </w:r>
      <w:r w:rsidRPr="0039339F">
        <w:t>могут</w:t>
      </w:r>
      <w:r w:rsidRPr="0039339F">
        <w:rPr>
          <w:spacing w:val="-12"/>
        </w:rPr>
        <w:t xml:space="preserve"> </w:t>
      </w:r>
      <w:r w:rsidRPr="0039339F">
        <w:t>быть</w:t>
      </w:r>
      <w:r w:rsidRPr="0039339F">
        <w:rPr>
          <w:spacing w:val="-12"/>
        </w:rPr>
        <w:t xml:space="preserve"> </w:t>
      </w:r>
      <w:r w:rsidRPr="0039339F">
        <w:t>заместитель</w:t>
      </w:r>
      <w:r w:rsidRPr="0039339F">
        <w:rPr>
          <w:spacing w:val="-12"/>
        </w:rPr>
        <w:t xml:space="preserve"> </w:t>
      </w:r>
      <w:r w:rsidRPr="0039339F">
        <w:t xml:space="preserve">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w:t>
      </w:r>
      <w:r w:rsidR="00CF584C" w:rsidRPr="0039339F">
        <w:t xml:space="preserve">Лицея </w:t>
      </w:r>
      <w:r w:rsidRPr="0039339F">
        <w:t xml:space="preserve"> и самих школьников.</w:t>
      </w:r>
    </w:p>
    <w:p w:rsidR="0034302E" w:rsidRDefault="00DF499F" w:rsidP="0034302E">
      <w:pPr>
        <w:pStyle w:val="a3"/>
        <w:ind w:left="0" w:firstLine="709"/>
      </w:pPr>
      <w:r w:rsidRPr="0039339F">
        <w:t xml:space="preserve">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w:t>
      </w:r>
      <w:r w:rsidRPr="0039339F">
        <w:rPr>
          <w:spacing w:val="-2"/>
        </w:rPr>
        <w:t>объединениями.</w:t>
      </w:r>
    </w:p>
    <w:p w:rsidR="002F3F6D" w:rsidRPr="0039339F" w:rsidRDefault="00DF499F" w:rsidP="003C1323">
      <w:pPr>
        <w:pStyle w:val="a3"/>
        <w:ind w:left="0" w:firstLine="709"/>
      </w:pPr>
      <w:r w:rsidRPr="0039339F">
        <w:t>Календарный</w:t>
      </w:r>
      <w:r w:rsidRPr="0039339F">
        <w:rPr>
          <w:spacing w:val="60"/>
        </w:rPr>
        <w:t xml:space="preserve"> </w:t>
      </w:r>
      <w:r w:rsidRPr="0039339F">
        <w:t>план</w:t>
      </w:r>
      <w:r w:rsidRPr="0039339F">
        <w:rPr>
          <w:spacing w:val="61"/>
        </w:rPr>
        <w:t xml:space="preserve"> </w:t>
      </w:r>
      <w:r w:rsidRPr="0039339F">
        <w:t>может</w:t>
      </w:r>
      <w:r w:rsidRPr="0039339F">
        <w:rPr>
          <w:spacing w:val="60"/>
        </w:rPr>
        <w:t xml:space="preserve"> </w:t>
      </w:r>
      <w:r w:rsidRPr="0039339F">
        <w:t>корректироваться</w:t>
      </w:r>
      <w:r w:rsidRPr="0039339F">
        <w:rPr>
          <w:spacing w:val="64"/>
        </w:rPr>
        <w:t xml:space="preserve"> </w:t>
      </w:r>
      <w:r w:rsidRPr="0039339F">
        <w:t>в</w:t>
      </w:r>
      <w:r w:rsidRPr="0039339F">
        <w:rPr>
          <w:spacing w:val="59"/>
        </w:rPr>
        <w:t xml:space="preserve"> </w:t>
      </w:r>
      <w:r w:rsidRPr="0039339F">
        <w:t>течение</w:t>
      </w:r>
      <w:r w:rsidRPr="0039339F">
        <w:rPr>
          <w:spacing w:val="64"/>
        </w:rPr>
        <w:t xml:space="preserve"> </w:t>
      </w:r>
      <w:r w:rsidRPr="0039339F">
        <w:t>учебного</w:t>
      </w:r>
      <w:r w:rsidRPr="0039339F">
        <w:rPr>
          <w:spacing w:val="60"/>
        </w:rPr>
        <w:t xml:space="preserve"> </w:t>
      </w:r>
      <w:r w:rsidRPr="0039339F">
        <w:t>года</w:t>
      </w:r>
      <w:r w:rsidRPr="0039339F">
        <w:rPr>
          <w:spacing w:val="59"/>
        </w:rPr>
        <w:t xml:space="preserve"> </w:t>
      </w:r>
      <w:r w:rsidRPr="0039339F">
        <w:t>в</w:t>
      </w:r>
      <w:r w:rsidRPr="0039339F">
        <w:rPr>
          <w:spacing w:val="59"/>
        </w:rPr>
        <w:t xml:space="preserve"> </w:t>
      </w:r>
      <w:r w:rsidRPr="0039339F">
        <w:t>связи</w:t>
      </w:r>
      <w:r w:rsidRPr="0039339F">
        <w:rPr>
          <w:spacing w:val="62"/>
        </w:rPr>
        <w:t xml:space="preserve"> </w:t>
      </w:r>
      <w:r w:rsidRPr="0039339F">
        <w:rPr>
          <w:spacing w:val="-10"/>
        </w:rPr>
        <w:t>с</w:t>
      </w:r>
      <w:r w:rsidR="003C1323">
        <w:rPr>
          <w:spacing w:val="-10"/>
        </w:rPr>
        <w:t xml:space="preserve"> </w:t>
      </w:r>
      <w:r w:rsidR="003C1323">
        <w:rPr>
          <w:spacing w:val="-2"/>
        </w:rPr>
        <w:t>п</w:t>
      </w:r>
      <w:r w:rsidRPr="0039339F">
        <w:rPr>
          <w:spacing w:val="-2"/>
        </w:rPr>
        <w:t>роисходящими</w:t>
      </w:r>
      <w:r w:rsidR="003C1323">
        <w:t xml:space="preserve"> </w:t>
      </w:r>
      <w:r w:rsidRPr="0039339F">
        <w:rPr>
          <w:spacing w:val="-10"/>
        </w:rPr>
        <w:t>в</w:t>
      </w:r>
      <w:r w:rsidR="003C1323">
        <w:t xml:space="preserve"> </w:t>
      </w:r>
      <w:r w:rsidRPr="0039339F">
        <w:rPr>
          <w:spacing w:val="-2"/>
        </w:rPr>
        <w:t>работе</w:t>
      </w:r>
      <w:r w:rsidR="003C1323">
        <w:t xml:space="preserve"> </w:t>
      </w:r>
      <w:r w:rsidR="00CF584C" w:rsidRPr="0039339F">
        <w:rPr>
          <w:spacing w:val="-2"/>
        </w:rPr>
        <w:t xml:space="preserve">Лицея </w:t>
      </w:r>
      <w:r w:rsidR="003C1323">
        <w:t xml:space="preserve"> </w:t>
      </w:r>
      <w:r w:rsidRPr="0039339F">
        <w:rPr>
          <w:spacing w:val="-2"/>
        </w:rPr>
        <w:t>изменениями:</w:t>
      </w:r>
      <w:r w:rsidR="003C1323">
        <w:t xml:space="preserve"> </w:t>
      </w:r>
      <w:r w:rsidRPr="0039339F">
        <w:rPr>
          <w:spacing w:val="-2"/>
        </w:rPr>
        <w:t>организационными,</w:t>
      </w:r>
      <w:r w:rsidR="003C1323">
        <w:t xml:space="preserve"> </w:t>
      </w:r>
      <w:r w:rsidRPr="0039339F">
        <w:rPr>
          <w:spacing w:val="-2"/>
        </w:rPr>
        <w:t xml:space="preserve">кадровыми, </w:t>
      </w:r>
      <w:r w:rsidRPr="0039339F">
        <w:t>финансовыми и т.п.</w:t>
      </w:r>
    </w:p>
    <w:p w:rsidR="002F3F6D" w:rsidRPr="0039339F" w:rsidRDefault="002F3F6D" w:rsidP="009057DE">
      <w:pPr>
        <w:pStyle w:val="a3"/>
        <w:spacing w:before="5"/>
        <w:ind w:left="0" w:firstLine="709"/>
      </w:pPr>
    </w:p>
    <w:p w:rsidR="002F3F6D" w:rsidRPr="0039339F" w:rsidRDefault="00DF499F" w:rsidP="0034302E">
      <w:pPr>
        <w:pStyle w:val="1"/>
        <w:ind w:left="0" w:firstLine="709"/>
        <w:jc w:val="center"/>
      </w:pPr>
      <w:r w:rsidRPr="0039339F">
        <w:t>МОДУЛЬ</w:t>
      </w:r>
      <w:r w:rsidRPr="0039339F">
        <w:rPr>
          <w:spacing w:val="-6"/>
        </w:rPr>
        <w:t xml:space="preserve"> </w:t>
      </w:r>
      <w:r w:rsidRPr="0039339F">
        <w:t>«КЛЮЧЕВЫЕ</w:t>
      </w:r>
      <w:r w:rsidRPr="0039339F">
        <w:rPr>
          <w:spacing w:val="-4"/>
        </w:rPr>
        <w:t xml:space="preserve"> </w:t>
      </w:r>
      <w:r w:rsidRPr="0039339F">
        <w:t>ОБЩЕШКОЛЬНЫЕ</w:t>
      </w:r>
      <w:r w:rsidRPr="0039339F">
        <w:rPr>
          <w:spacing w:val="-4"/>
        </w:rPr>
        <w:t xml:space="preserve"> </w:t>
      </w:r>
      <w:r w:rsidRPr="0039339F">
        <w:rPr>
          <w:spacing w:val="-2"/>
        </w:rPr>
        <w:t>ДЕЛА»</w:t>
      </w:r>
    </w:p>
    <w:p w:rsidR="002F3F6D" w:rsidRPr="0039339F" w:rsidRDefault="002F3F6D" w:rsidP="009057DE">
      <w:pPr>
        <w:pStyle w:val="a3"/>
        <w:spacing w:before="7"/>
        <w:ind w:left="0" w:firstLine="0"/>
        <w:jc w:val="center"/>
        <w:rPr>
          <w:b/>
        </w:rPr>
      </w:pPr>
    </w:p>
    <w:p w:rsidR="002F3F6D" w:rsidRPr="0039339F" w:rsidRDefault="00DF499F" w:rsidP="009057DE">
      <w:pPr>
        <w:pStyle w:val="a3"/>
        <w:ind w:left="0" w:firstLine="709"/>
      </w:pPr>
      <w:r w:rsidRPr="0039339F">
        <w:t xml:space="preserve">Реализуется в соответствии с Планом воспитательной работы </w:t>
      </w:r>
      <w:r w:rsidR="00F71D83" w:rsidRPr="0039339F">
        <w:t xml:space="preserve">МБОУ </w:t>
      </w:r>
      <w:r w:rsidR="00231679" w:rsidRPr="0039339F">
        <w:t xml:space="preserve">«Лицей № 8» </w:t>
      </w:r>
      <w:r w:rsidRPr="0039339F">
        <w:t>на 2022-2023 учебный год.</w:t>
      </w:r>
    </w:p>
    <w:p w:rsidR="002F3F6D" w:rsidRPr="0039339F" w:rsidRDefault="002F3F6D" w:rsidP="00ED622F">
      <w:pPr>
        <w:pStyle w:val="a3"/>
        <w:spacing w:before="5"/>
        <w:ind w:left="0" w:firstLine="0"/>
        <w:jc w:val="left"/>
      </w:pPr>
    </w:p>
    <w:p w:rsidR="002F3F6D" w:rsidRPr="0039339F" w:rsidRDefault="00DF499F" w:rsidP="009057DE">
      <w:pPr>
        <w:jc w:val="center"/>
        <w:rPr>
          <w:b/>
          <w:sz w:val="24"/>
          <w:szCs w:val="24"/>
        </w:rPr>
      </w:pPr>
      <w:r w:rsidRPr="0039339F">
        <w:rPr>
          <w:b/>
          <w:sz w:val="24"/>
          <w:szCs w:val="24"/>
        </w:rPr>
        <w:t>МОДУЛЬ</w:t>
      </w:r>
      <w:r w:rsidRPr="0039339F">
        <w:rPr>
          <w:b/>
          <w:spacing w:val="-3"/>
          <w:sz w:val="24"/>
          <w:szCs w:val="24"/>
        </w:rPr>
        <w:t xml:space="preserve"> </w:t>
      </w:r>
      <w:r w:rsidRPr="0039339F">
        <w:rPr>
          <w:b/>
          <w:spacing w:val="-2"/>
          <w:sz w:val="24"/>
          <w:szCs w:val="24"/>
        </w:rPr>
        <w:t>«САМОУПРАВЛЕНИЕ»</w:t>
      </w:r>
    </w:p>
    <w:p w:rsidR="002F3F6D" w:rsidRPr="0039339F" w:rsidRDefault="002F3F6D" w:rsidP="00ED622F">
      <w:pPr>
        <w:pStyle w:val="a3"/>
        <w:spacing w:before="3"/>
        <w:ind w:left="0" w:firstLine="0"/>
        <w:jc w:val="left"/>
        <w:rPr>
          <w:b/>
        </w:rPr>
      </w:pPr>
    </w:p>
    <w:tbl>
      <w:tblPr>
        <w:tblStyle w:val="TableNormal"/>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1277"/>
        <w:gridCol w:w="2125"/>
        <w:gridCol w:w="1701"/>
      </w:tblGrid>
      <w:tr w:rsidR="002F3F6D" w:rsidRPr="0039339F" w:rsidTr="0034302E">
        <w:trPr>
          <w:trHeight w:val="266"/>
        </w:trPr>
        <w:tc>
          <w:tcPr>
            <w:tcW w:w="4962" w:type="dxa"/>
            <w:vAlign w:val="center"/>
          </w:tcPr>
          <w:p w:rsidR="002F3F6D" w:rsidRPr="002042A0" w:rsidRDefault="00DF499F" w:rsidP="002042A0">
            <w:pPr>
              <w:pStyle w:val="TableParagraph"/>
              <w:jc w:val="center"/>
              <w:rPr>
                <w:b/>
              </w:rPr>
            </w:pPr>
            <w:r w:rsidRPr="002042A0">
              <w:rPr>
                <w:b/>
              </w:rPr>
              <w:t>Дела,</w:t>
            </w:r>
            <w:r w:rsidRPr="002042A0">
              <w:rPr>
                <w:b/>
                <w:spacing w:val="-15"/>
              </w:rPr>
              <w:t xml:space="preserve"> </w:t>
            </w:r>
            <w:r w:rsidRPr="002042A0">
              <w:rPr>
                <w:b/>
              </w:rPr>
              <w:t xml:space="preserve">события, </w:t>
            </w:r>
            <w:r w:rsidRPr="002042A0">
              <w:rPr>
                <w:b/>
                <w:spacing w:val="-2"/>
              </w:rPr>
              <w:t>мероприятия</w:t>
            </w:r>
          </w:p>
        </w:tc>
        <w:tc>
          <w:tcPr>
            <w:tcW w:w="1277" w:type="dxa"/>
            <w:vAlign w:val="center"/>
          </w:tcPr>
          <w:p w:rsidR="002F3F6D" w:rsidRPr="002042A0" w:rsidRDefault="00DF499F" w:rsidP="002042A0">
            <w:pPr>
              <w:pStyle w:val="TableParagraph"/>
              <w:jc w:val="center"/>
              <w:rPr>
                <w:b/>
              </w:rPr>
            </w:pPr>
            <w:r w:rsidRPr="002042A0">
              <w:rPr>
                <w:b/>
                <w:spacing w:val="-2"/>
              </w:rPr>
              <w:t>Классы</w:t>
            </w:r>
          </w:p>
        </w:tc>
        <w:tc>
          <w:tcPr>
            <w:tcW w:w="2125" w:type="dxa"/>
            <w:vAlign w:val="center"/>
          </w:tcPr>
          <w:p w:rsidR="002F3F6D" w:rsidRPr="002042A0" w:rsidRDefault="00DF499F" w:rsidP="002042A0">
            <w:pPr>
              <w:pStyle w:val="TableParagraph"/>
              <w:jc w:val="center"/>
              <w:rPr>
                <w:b/>
              </w:rPr>
            </w:pPr>
            <w:r w:rsidRPr="002042A0">
              <w:rPr>
                <w:b/>
                <w:spacing w:val="-2"/>
              </w:rPr>
              <w:t xml:space="preserve">Ориентировочное </w:t>
            </w:r>
            <w:r w:rsidRPr="002042A0">
              <w:rPr>
                <w:b/>
              </w:rPr>
              <w:t>время</w:t>
            </w:r>
            <w:r w:rsidRPr="002042A0">
              <w:rPr>
                <w:b/>
                <w:spacing w:val="-2"/>
              </w:rPr>
              <w:t xml:space="preserve"> проведения</w:t>
            </w:r>
          </w:p>
        </w:tc>
        <w:tc>
          <w:tcPr>
            <w:tcW w:w="1701" w:type="dxa"/>
            <w:vAlign w:val="center"/>
          </w:tcPr>
          <w:p w:rsidR="002F3F6D" w:rsidRPr="002042A0" w:rsidRDefault="00DF499F" w:rsidP="002042A0">
            <w:pPr>
              <w:pStyle w:val="TableParagraph"/>
              <w:jc w:val="center"/>
              <w:rPr>
                <w:b/>
              </w:rPr>
            </w:pPr>
            <w:r w:rsidRPr="002042A0">
              <w:rPr>
                <w:b/>
                <w:spacing w:val="-2"/>
              </w:rPr>
              <w:t>Ответственные</w:t>
            </w:r>
          </w:p>
        </w:tc>
      </w:tr>
      <w:tr w:rsidR="002F3F6D" w:rsidRPr="0039339F" w:rsidTr="0034302E">
        <w:trPr>
          <w:trHeight w:val="278"/>
        </w:trPr>
        <w:tc>
          <w:tcPr>
            <w:tcW w:w="4962" w:type="dxa"/>
          </w:tcPr>
          <w:p w:rsidR="002F3F6D" w:rsidRPr="002042A0" w:rsidRDefault="00DF499F" w:rsidP="00E83969">
            <w:pPr>
              <w:pStyle w:val="TableParagraph"/>
            </w:pPr>
            <w:r w:rsidRPr="002042A0">
              <w:t xml:space="preserve">Собрание актива </w:t>
            </w:r>
            <w:r w:rsidRPr="002042A0">
              <w:rPr>
                <w:spacing w:val="-2"/>
              </w:rPr>
              <w:t xml:space="preserve">школьного </w:t>
            </w:r>
            <w:r w:rsidRPr="002042A0">
              <w:t>самоуправления</w:t>
            </w:r>
            <w:r w:rsidRPr="002042A0">
              <w:rPr>
                <w:spacing w:val="-15"/>
              </w:rPr>
              <w:t xml:space="preserve"> </w:t>
            </w:r>
            <w:r w:rsidRPr="002042A0">
              <w:t xml:space="preserve">по </w:t>
            </w:r>
            <w:r w:rsidRPr="002042A0">
              <w:rPr>
                <w:spacing w:val="-2"/>
              </w:rPr>
              <w:t>подготовке</w:t>
            </w:r>
            <w:r w:rsidR="002042A0">
              <w:rPr>
                <w:spacing w:val="-2"/>
              </w:rPr>
              <w:t xml:space="preserve"> </w:t>
            </w:r>
            <w:r w:rsidRPr="002042A0">
              <w:t>ко</w:t>
            </w:r>
            <w:r w:rsidRPr="002042A0">
              <w:rPr>
                <w:spacing w:val="-3"/>
              </w:rPr>
              <w:t xml:space="preserve"> </w:t>
            </w:r>
            <w:r w:rsidRPr="002042A0">
              <w:t xml:space="preserve">Дню </w:t>
            </w:r>
            <w:r w:rsidRPr="002042A0">
              <w:rPr>
                <w:spacing w:val="-2"/>
              </w:rPr>
              <w:t>Учителя</w:t>
            </w:r>
          </w:p>
        </w:tc>
        <w:tc>
          <w:tcPr>
            <w:tcW w:w="1277" w:type="dxa"/>
            <w:vAlign w:val="center"/>
          </w:tcPr>
          <w:p w:rsidR="002F3F6D" w:rsidRPr="002042A0" w:rsidRDefault="00DF499F" w:rsidP="008F44BE">
            <w:pPr>
              <w:pStyle w:val="TableParagraph"/>
              <w:jc w:val="center"/>
            </w:pPr>
            <w:r w:rsidRPr="002042A0">
              <w:rPr>
                <w:spacing w:val="-2"/>
              </w:rPr>
              <w:t>5-</w:t>
            </w:r>
            <w:r w:rsidRPr="002042A0">
              <w:rPr>
                <w:spacing w:val="-10"/>
              </w:rPr>
              <w:t>9</w:t>
            </w:r>
          </w:p>
        </w:tc>
        <w:tc>
          <w:tcPr>
            <w:tcW w:w="2125" w:type="dxa"/>
            <w:vAlign w:val="center"/>
          </w:tcPr>
          <w:p w:rsidR="002F3F6D" w:rsidRPr="002042A0" w:rsidRDefault="00DF499F" w:rsidP="008F44BE">
            <w:pPr>
              <w:pStyle w:val="TableParagraph"/>
              <w:jc w:val="center"/>
            </w:pPr>
            <w:r w:rsidRPr="002042A0">
              <w:rPr>
                <w:spacing w:val="-2"/>
              </w:rPr>
              <w:t>Сентябрь</w:t>
            </w:r>
          </w:p>
        </w:tc>
        <w:tc>
          <w:tcPr>
            <w:tcW w:w="1701" w:type="dxa"/>
            <w:vAlign w:val="center"/>
          </w:tcPr>
          <w:p w:rsidR="002F3F6D" w:rsidRPr="002042A0" w:rsidRDefault="00DF499F" w:rsidP="008F44BE">
            <w:pPr>
              <w:pStyle w:val="TableParagraph"/>
              <w:jc w:val="center"/>
            </w:pPr>
            <w:r w:rsidRPr="002042A0">
              <w:t>Сектор</w:t>
            </w:r>
            <w:r w:rsidRPr="002042A0">
              <w:rPr>
                <w:spacing w:val="-3"/>
              </w:rPr>
              <w:t xml:space="preserve"> </w:t>
            </w:r>
            <w:r w:rsidRPr="002042A0">
              <w:rPr>
                <w:spacing w:val="-5"/>
              </w:rPr>
              <w:t>ВР</w:t>
            </w:r>
          </w:p>
        </w:tc>
      </w:tr>
      <w:tr w:rsidR="002F3F6D" w:rsidRPr="0039339F" w:rsidTr="0034302E">
        <w:trPr>
          <w:trHeight w:val="131"/>
        </w:trPr>
        <w:tc>
          <w:tcPr>
            <w:tcW w:w="4962" w:type="dxa"/>
          </w:tcPr>
          <w:p w:rsidR="002F3F6D" w:rsidRPr="002042A0" w:rsidRDefault="00DF499F" w:rsidP="00E83969">
            <w:pPr>
              <w:pStyle w:val="TableParagraph"/>
            </w:pPr>
            <w:r w:rsidRPr="002042A0">
              <w:t xml:space="preserve">Собрание актива </w:t>
            </w:r>
            <w:r w:rsidRPr="002042A0">
              <w:rPr>
                <w:spacing w:val="-2"/>
              </w:rPr>
              <w:t xml:space="preserve">школьного </w:t>
            </w:r>
            <w:r w:rsidRPr="002042A0">
              <w:t>самоуправления</w:t>
            </w:r>
            <w:r w:rsidRPr="002042A0">
              <w:rPr>
                <w:spacing w:val="-15"/>
              </w:rPr>
              <w:t xml:space="preserve"> </w:t>
            </w:r>
            <w:r w:rsidRPr="002042A0">
              <w:t>по</w:t>
            </w:r>
          </w:p>
          <w:p w:rsidR="002F3F6D" w:rsidRPr="002042A0" w:rsidRDefault="00DF499F" w:rsidP="00E83969">
            <w:pPr>
              <w:pStyle w:val="TableParagraph"/>
            </w:pPr>
            <w:r w:rsidRPr="002042A0">
              <w:rPr>
                <w:spacing w:val="-2"/>
              </w:rPr>
              <w:t>текущимвопросам</w:t>
            </w:r>
          </w:p>
        </w:tc>
        <w:tc>
          <w:tcPr>
            <w:tcW w:w="1277" w:type="dxa"/>
            <w:vAlign w:val="center"/>
          </w:tcPr>
          <w:p w:rsidR="002F3F6D" w:rsidRPr="002042A0" w:rsidRDefault="00DF499F" w:rsidP="008F44BE">
            <w:pPr>
              <w:pStyle w:val="TableParagraph"/>
              <w:jc w:val="center"/>
            </w:pPr>
            <w:r w:rsidRPr="002042A0">
              <w:rPr>
                <w:spacing w:val="-2"/>
              </w:rPr>
              <w:t>5-</w:t>
            </w:r>
            <w:r w:rsidRPr="002042A0">
              <w:rPr>
                <w:spacing w:val="-10"/>
              </w:rPr>
              <w:t>9</w:t>
            </w:r>
          </w:p>
        </w:tc>
        <w:tc>
          <w:tcPr>
            <w:tcW w:w="2125" w:type="dxa"/>
            <w:vAlign w:val="center"/>
          </w:tcPr>
          <w:p w:rsidR="002F3F6D" w:rsidRPr="002042A0" w:rsidRDefault="00DF499F" w:rsidP="008F44BE">
            <w:pPr>
              <w:pStyle w:val="TableParagraph"/>
              <w:jc w:val="center"/>
            </w:pPr>
            <w:r w:rsidRPr="002042A0">
              <w:rPr>
                <w:spacing w:val="-2"/>
              </w:rPr>
              <w:t>Октябрь</w:t>
            </w:r>
          </w:p>
        </w:tc>
        <w:tc>
          <w:tcPr>
            <w:tcW w:w="1701" w:type="dxa"/>
            <w:vAlign w:val="center"/>
          </w:tcPr>
          <w:p w:rsidR="002F3F6D" w:rsidRPr="002042A0" w:rsidRDefault="00DF499F" w:rsidP="008F44BE">
            <w:pPr>
              <w:pStyle w:val="TableParagraph"/>
              <w:jc w:val="center"/>
            </w:pPr>
            <w:r w:rsidRPr="002042A0">
              <w:t>Сектор</w:t>
            </w:r>
            <w:r w:rsidRPr="002042A0">
              <w:rPr>
                <w:spacing w:val="-3"/>
              </w:rPr>
              <w:t xml:space="preserve"> </w:t>
            </w:r>
            <w:r w:rsidRPr="002042A0">
              <w:rPr>
                <w:spacing w:val="-5"/>
              </w:rPr>
              <w:t>ВР</w:t>
            </w:r>
          </w:p>
        </w:tc>
      </w:tr>
      <w:tr w:rsidR="002F3F6D" w:rsidRPr="0039339F" w:rsidTr="0034302E">
        <w:trPr>
          <w:trHeight w:val="147"/>
        </w:trPr>
        <w:tc>
          <w:tcPr>
            <w:tcW w:w="4962" w:type="dxa"/>
          </w:tcPr>
          <w:p w:rsidR="002F3F6D" w:rsidRPr="002042A0" w:rsidRDefault="00DF499F" w:rsidP="00E83969">
            <w:pPr>
              <w:pStyle w:val="TableParagraph"/>
            </w:pPr>
            <w:r w:rsidRPr="002042A0">
              <w:t xml:space="preserve">Собрание актива </w:t>
            </w:r>
            <w:r w:rsidRPr="002042A0">
              <w:rPr>
                <w:spacing w:val="-2"/>
              </w:rPr>
              <w:t xml:space="preserve">школьного </w:t>
            </w:r>
            <w:r w:rsidRPr="002042A0">
              <w:t>самоуправления по</w:t>
            </w:r>
          </w:p>
          <w:p w:rsidR="002F3F6D" w:rsidRPr="002042A0" w:rsidRDefault="00DF499F" w:rsidP="00E83969">
            <w:pPr>
              <w:pStyle w:val="TableParagraph"/>
            </w:pPr>
            <w:r w:rsidRPr="002042A0">
              <w:t>подготовке</w:t>
            </w:r>
            <w:r w:rsidRPr="002042A0">
              <w:rPr>
                <w:spacing w:val="-15"/>
              </w:rPr>
              <w:t xml:space="preserve"> </w:t>
            </w:r>
            <w:r w:rsidRPr="002042A0">
              <w:t xml:space="preserve">Новогодней </w:t>
            </w:r>
            <w:r w:rsidRPr="002042A0">
              <w:rPr>
                <w:spacing w:val="-2"/>
              </w:rPr>
              <w:t>кампании</w:t>
            </w:r>
          </w:p>
        </w:tc>
        <w:tc>
          <w:tcPr>
            <w:tcW w:w="1277" w:type="dxa"/>
            <w:vAlign w:val="center"/>
          </w:tcPr>
          <w:p w:rsidR="002F3F6D" w:rsidRPr="002042A0" w:rsidRDefault="00DF499F" w:rsidP="008F44BE">
            <w:pPr>
              <w:pStyle w:val="TableParagraph"/>
              <w:jc w:val="center"/>
            </w:pPr>
            <w:r w:rsidRPr="002042A0">
              <w:rPr>
                <w:spacing w:val="-2"/>
              </w:rPr>
              <w:t>5-</w:t>
            </w:r>
            <w:r w:rsidRPr="002042A0">
              <w:rPr>
                <w:spacing w:val="-10"/>
              </w:rPr>
              <w:t>9</w:t>
            </w:r>
          </w:p>
        </w:tc>
        <w:tc>
          <w:tcPr>
            <w:tcW w:w="2125" w:type="dxa"/>
            <w:vAlign w:val="center"/>
          </w:tcPr>
          <w:p w:rsidR="002F3F6D" w:rsidRPr="002042A0" w:rsidRDefault="00DF499F" w:rsidP="008F44BE">
            <w:pPr>
              <w:pStyle w:val="TableParagraph"/>
              <w:jc w:val="center"/>
            </w:pPr>
            <w:r w:rsidRPr="002042A0">
              <w:rPr>
                <w:spacing w:val="-2"/>
              </w:rPr>
              <w:t>Ноябрь</w:t>
            </w:r>
          </w:p>
        </w:tc>
        <w:tc>
          <w:tcPr>
            <w:tcW w:w="1701" w:type="dxa"/>
            <w:vAlign w:val="center"/>
          </w:tcPr>
          <w:p w:rsidR="002F3F6D" w:rsidRPr="002042A0" w:rsidRDefault="00DF499F" w:rsidP="008F44BE">
            <w:pPr>
              <w:pStyle w:val="TableParagraph"/>
              <w:jc w:val="center"/>
            </w:pPr>
            <w:r w:rsidRPr="002042A0">
              <w:t>Сектор</w:t>
            </w:r>
            <w:r w:rsidRPr="002042A0">
              <w:rPr>
                <w:spacing w:val="-3"/>
              </w:rPr>
              <w:t xml:space="preserve"> </w:t>
            </w:r>
            <w:r w:rsidRPr="002042A0">
              <w:rPr>
                <w:spacing w:val="-5"/>
              </w:rPr>
              <w:t>ВР</w:t>
            </w:r>
          </w:p>
        </w:tc>
      </w:tr>
      <w:tr w:rsidR="002F3F6D" w:rsidRPr="0039339F" w:rsidTr="0034302E">
        <w:trPr>
          <w:trHeight w:val="1032"/>
        </w:trPr>
        <w:tc>
          <w:tcPr>
            <w:tcW w:w="4962" w:type="dxa"/>
          </w:tcPr>
          <w:p w:rsidR="002F3F6D" w:rsidRPr="002042A0" w:rsidRDefault="00DF499F" w:rsidP="00E83969">
            <w:pPr>
              <w:pStyle w:val="TableParagraph"/>
            </w:pPr>
            <w:r w:rsidRPr="002042A0">
              <w:t>Реализация</w:t>
            </w:r>
            <w:r w:rsidRPr="002042A0">
              <w:rPr>
                <w:spacing w:val="-15"/>
              </w:rPr>
              <w:t xml:space="preserve"> </w:t>
            </w:r>
            <w:r w:rsidRPr="002042A0">
              <w:t xml:space="preserve">Новогодней </w:t>
            </w:r>
            <w:r w:rsidRPr="002042A0">
              <w:rPr>
                <w:spacing w:val="-2"/>
              </w:rPr>
              <w:t>кампании:</w:t>
            </w:r>
          </w:p>
          <w:p w:rsidR="002F3F6D" w:rsidRPr="002042A0" w:rsidRDefault="00DF499F" w:rsidP="00E83969">
            <w:pPr>
              <w:pStyle w:val="TableParagraph"/>
            </w:pPr>
            <w:r w:rsidRPr="002042A0">
              <w:t>-</w:t>
            </w:r>
            <w:r w:rsidRPr="002042A0">
              <w:rPr>
                <w:spacing w:val="76"/>
                <w:w w:val="150"/>
              </w:rPr>
              <w:t xml:space="preserve"> </w:t>
            </w:r>
            <w:r w:rsidRPr="002042A0">
              <w:rPr>
                <w:spacing w:val="-2"/>
              </w:rPr>
              <w:t>сценарий</w:t>
            </w:r>
          </w:p>
          <w:p w:rsidR="002F3F6D" w:rsidRPr="002042A0" w:rsidRDefault="00DF499F" w:rsidP="00E83969">
            <w:pPr>
              <w:pStyle w:val="TableParagraph"/>
            </w:pPr>
            <w:r w:rsidRPr="002042A0">
              <w:t>-</w:t>
            </w:r>
            <w:r w:rsidRPr="002042A0">
              <w:rPr>
                <w:spacing w:val="80"/>
              </w:rPr>
              <w:t xml:space="preserve"> </w:t>
            </w:r>
            <w:r w:rsidRPr="002042A0">
              <w:t>оформление</w:t>
            </w:r>
            <w:r w:rsidRPr="002042A0">
              <w:rPr>
                <w:spacing w:val="-8"/>
              </w:rPr>
              <w:t xml:space="preserve"> </w:t>
            </w:r>
            <w:r w:rsidR="00CF584C" w:rsidRPr="002042A0">
              <w:t xml:space="preserve">Лицея </w:t>
            </w:r>
            <w:r w:rsidRPr="002042A0">
              <w:rPr>
                <w:spacing w:val="-8"/>
              </w:rPr>
              <w:t xml:space="preserve"> </w:t>
            </w:r>
            <w:r w:rsidRPr="002042A0">
              <w:t>и классных кабинетов</w:t>
            </w:r>
          </w:p>
          <w:p w:rsidR="002F3F6D" w:rsidRPr="002042A0" w:rsidRDefault="00DF499F" w:rsidP="00E83969">
            <w:pPr>
              <w:pStyle w:val="TableParagraph"/>
            </w:pPr>
            <w:r w:rsidRPr="002042A0">
              <w:t>-</w:t>
            </w:r>
            <w:r w:rsidRPr="002042A0">
              <w:rPr>
                <w:spacing w:val="76"/>
                <w:w w:val="150"/>
              </w:rPr>
              <w:t xml:space="preserve"> </w:t>
            </w:r>
            <w:r w:rsidRPr="002042A0">
              <w:rPr>
                <w:spacing w:val="-2"/>
              </w:rPr>
              <w:t>проведение</w:t>
            </w:r>
          </w:p>
          <w:p w:rsidR="002F3F6D" w:rsidRPr="002042A0" w:rsidRDefault="00DF499F" w:rsidP="00E83969">
            <w:pPr>
              <w:pStyle w:val="TableParagraph"/>
            </w:pPr>
            <w:r w:rsidRPr="002042A0">
              <w:t>праздничных</w:t>
            </w:r>
            <w:r w:rsidRPr="002042A0">
              <w:rPr>
                <w:spacing w:val="-15"/>
              </w:rPr>
              <w:t xml:space="preserve"> </w:t>
            </w:r>
            <w:r w:rsidRPr="002042A0">
              <w:t>мероприятий и классных</w:t>
            </w:r>
            <w:r w:rsidRPr="002042A0">
              <w:rPr>
                <w:spacing w:val="40"/>
              </w:rPr>
              <w:t xml:space="preserve"> </w:t>
            </w:r>
            <w:r w:rsidRPr="002042A0">
              <w:t>часов</w:t>
            </w:r>
          </w:p>
        </w:tc>
        <w:tc>
          <w:tcPr>
            <w:tcW w:w="1277" w:type="dxa"/>
            <w:vAlign w:val="center"/>
          </w:tcPr>
          <w:p w:rsidR="002F3F6D" w:rsidRPr="002042A0" w:rsidRDefault="00DF499F" w:rsidP="008F44BE">
            <w:pPr>
              <w:pStyle w:val="TableParagraph"/>
              <w:jc w:val="center"/>
            </w:pPr>
            <w:r w:rsidRPr="002042A0">
              <w:rPr>
                <w:spacing w:val="-2"/>
              </w:rPr>
              <w:t>5-</w:t>
            </w:r>
            <w:r w:rsidRPr="002042A0">
              <w:rPr>
                <w:spacing w:val="-10"/>
              </w:rPr>
              <w:t>9</w:t>
            </w:r>
          </w:p>
        </w:tc>
        <w:tc>
          <w:tcPr>
            <w:tcW w:w="2125" w:type="dxa"/>
            <w:vAlign w:val="center"/>
          </w:tcPr>
          <w:p w:rsidR="002F3F6D" w:rsidRPr="002042A0" w:rsidRDefault="00DF499F" w:rsidP="008F44BE">
            <w:pPr>
              <w:pStyle w:val="TableParagraph"/>
              <w:jc w:val="center"/>
            </w:pPr>
            <w:r w:rsidRPr="002042A0">
              <w:rPr>
                <w:spacing w:val="-2"/>
              </w:rPr>
              <w:t>Декабрь</w:t>
            </w:r>
          </w:p>
        </w:tc>
        <w:tc>
          <w:tcPr>
            <w:tcW w:w="1701" w:type="dxa"/>
            <w:vAlign w:val="center"/>
          </w:tcPr>
          <w:p w:rsidR="002F3F6D" w:rsidRPr="002042A0" w:rsidRDefault="00DF499F" w:rsidP="008F44BE">
            <w:pPr>
              <w:pStyle w:val="TableParagraph"/>
              <w:jc w:val="center"/>
            </w:pPr>
            <w:r w:rsidRPr="002042A0">
              <w:t>Сектор</w:t>
            </w:r>
            <w:r w:rsidRPr="002042A0">
              <w:rPr>
                <w:spacing w:val="-3"/>
              </w:rPr>
              <w:t xml:space="preserve"> </w:t>
            </w:r>
            <w:r w:rsidRPr="002042A0">
              <w:rPr>
                <w:spacing w:val="-5"/>
              </w:rPr>
              <w:t>ВР</w:t>
            </w:r>
          </w:p>
        </w:tc>
      </w:tr>
      <w:tr w:rsidR="002F3F6D" w:rsidRPr="0039339F" w:rsidTr="0034302E">
        <w:trPr>
          <w:trHeight w:val="511"/>
        </w:trPr>
        <w:tc>
          <w:tcPr>
            <w:tcW w:w="4962" w:type="dxa"/>
          </w:tcPr>
          <w:p w:rsidR="002F3F6D" w:rsidRPr="002042A0" w:rsidRDefault="00DF499F" w:rsidP="00E83969">
            <w:pPr>
              <w:pStyle w:val="TableParagraph"/>
            </w:pPr>
            <w:r w:rsidRPr="002042A0">
              <w:t xml:space="preserve">Собрание актива </w:t>
            </w:r>
            <w:r w:rsidRPr="002042A0">
              <w:rPr>
                <w:spacing w:val="-2"/>
              </w:rPr>
              <w:t xml:space="preserve">школьного </w:t>
            </w:r>
            <w:r w:rsidRPr="002042A0">
              <w:t>самоуправления</w:t>
            </w:r>
            <w:r w:rsidRPr="002042A0">
              <w:rPr>
                <w:spacing w:val="-15"/>
              </w:rPr>
              <w:t xml:space="preserve"> </w:t>
            </w:r>
            <w:r w:rsidRPr="002042A0">
              <w:t>по</w:t>
            </w:r>
            <w:r w:rsidRPr="002042A0">
              <w:rPr>
                <w:spacing w:val="-15"/>
              </w:rPr>
              <w:t xml:space="preserve"> </w:t>
            </w:r>
            <w:r w:rsidRPr="002042A0">
              <w:t xml:space="preserve">итогам новогодней кампании, </w:t>
            </w:r>
            <w:r w:rsidRPr="002042A0">
              <w:rPr>
                <w:spacing w:val="-2"/>
              </w:rPr>
              <w:t>подготовка</w:t>
            </w:r>
            <w:r w:rsidR="00E83969">
              <w:rPr>
                <w:spacing w:val="-2"/>
              </w:rPr>
              <w:t xml:space="preserve"> </w:t>
            </w:r>
            <w:r w:rsidRPr="002042A0">
              <w:t>к</w:t>
            </w:r>
            <w:r w:rsidRPr="002042A0">
              <w:rPr>
                <w:spacing w:val="-13"/>
              </w:rPr>
              <w:t xml:space="preserve"> </w:t>
            </w:r>
            <w:r w:rsidRPr="002042A0">
              <w:t>Декаде</w:t>
            </w:r>
            <w:r w:rsidRPr="002042A0">
              <w:rPr>
                <w:spacing w:val="-14"/>
              </w:rPr>
              <w:t xml:space="preserve"> </w:t>
            </w:r>
            <w:r w:rsidRPr="002042A0">
              <w:t>науки,</w:t>
            </w:r>
            <w:r w:rsidRPr="002042A0">
              <w:rPr>
                <w:spacing w:val="-13"/>
              </w:rPr>
              <w:t xml:space="preserve"> </w:t>
            </w:r>
            <w:r w:rsidRPr="002042A0">
              <w:t>культуры и мира</w:t>
            </w:r>
          </w:p>
        </w:tc>
        <w:tc>
          <w:tcPr>
            <w:tcW w:w="1277" w:type="dxa"/>
            <w:vAlign w:val="center"/>
          </w:tcPr>
          <w:p w:rsidR="002F3F6D" w:rsidRPr="002042A0" w:rsidRDefault="00DF499F" w:rsidP="008F44BE">
            <w:pPr>
              <w:pStyle w:val="TableParagraph"/>
              <w:jc w:val="center"/>
            </w:pPr>
            <w:r w:rsidRPr="002042A0">
              <w:rPr>
                <w:spacing w:val="-2"/>
              </w:rPr>
              <w:t>5-</w:t>
            </w:r>
            <w:r w:rsidRPr="002042A0">
              <w:rPr>
                <w:spacing w:val="-10"/>
              </w:rPr>
              <w:t>9</w:t>
            </w:r>
          </w:p>
        </w:tc>
        <w:tc>
          <w:tcPr>
            <w:tcW w:w="2125" w:type="dxa"/>
            <w:vAlign w:val="center"/>
          </w:tcPr>
          <w:p w:rsidR="002F3F6D" w:rsidRPr="002042A0" w:rsidRDefault="00DF499F" w:rsidP="008F44BE">
            <w:pPr>
              <w:pStyle w:val="TableParagraph"/>
              <w:jc w:val="center"/>
            </w:pPr>
            <w:r w:rsidRPr="002042A0">
              <w:rPr>
                <w:spacing w:val="-2"/>
              </w:rPr>
              <w:t>Январь</w:t>
            </w:r>
          </w:p>
        </w:tc>
        <w:tc>
          <w:tcPr>
            <w:tcW w:w="1701" w:type="dxa"/>
            <w:vAlign w:val="center"/>
          </w:tcPr>
          <w:p w:rsidR="002F3F6D" w:rsidRPr="002042A0" w:rsidRDefault="00DF499F" w:rsidP="008F44BE">
            <w:pPr>
              <w:pStyle w:val="TableParagraph"/>
              <w:jc w:val="center"/>
            </w:pPr>
            <w:r w:rsidRPr="002042A0">
              <w:t>Сектор</w:t>
            </w:r>
            <w:r w:rsidRPr="002042A0">
              <w:rPr>
                <w:spacing w:val="-3"/>
              </w:rPr>
              <w:t xml:space="preserve"> </w:t>
            </w:r>
            <w:r w:rsidRPr="002042A0">
              <w:rPr>
                <w:spacing w:val="-5"/>
              </w:rPr>
              <w:t>ВР</w:t>
            </w:r>
          </w:p>
        </w:tc>
      </w:tr>
      <w:tr w:rsidR="002F3F6D" w:rsidRPr="0039339F" w:rsidTr="0034302E">
        <w:trPr>
          <w:trHeight w:val="695"/>
        </w:trPr>
        <w:tc>
          <w:tcPr>
            <w:tcW w:w="4962" w:type="dxa"/>
          </w:tcPr>
          <w:p w:rsidR="002F3F6D" w:rsidRPr="002042A0" w:rsidRDefault="00DF499F" w:rsidP="00E83969">
            <w:pPr>
              <w:pStyle w:val="TableParagraph"/>
            </w:pPr>
            <w:r w:rsidRPr="002042A0">
              <w:t xml:space="preserve">Собрание актива </w:t>
            </w:r>
            <w:r w:rsidRPr="002042A0">
              <w:rPr>
                <w:spacing w:val="-2"/>
              </w:rPr>
              <w:t xml:space="preserve">школьного </w:t>
            </w:r>
            <w:r w:rsidRPr="002042A0">
              <w:t>самоуправления</w:t>
            </w:r>
            <w:r w:rsidRPr="002042A0">
              <w:rPr>
                <w:spacing w:val="-15"/>
              </w:rPr>
              <w:t xml:space="preserve"> </w:t>
            </w:r>
            <w:r w:rsidRPr="002042A0">
              <w:t xml:space="preserve">по </w:t>
            </w:r>
            <w:r w:rsidRPr="002042A0">
              <w:rPr>
                <w:spacing w:val="-2"/>
              </w:rPr>
              <w:t>подготовке</w:t>
            </w:r>
            <w:r w:rsidR="00E83969">
              <w:rPr>
                <w:spacing w:val="-2"/>
              </w:rPr>
              <w:t xml:space="preserve"> </w:t>
            </w:r>
            <w:r w:rsidRPr="002042A0">
              <w:t xml:space="preserve">к Месячнику, </w:t>
            </w:r>
            <w:r w:rsidRPr="002042A0">
              <w:rPr>
                <w:spacing w:val="-2"/>
              </w:rPr>
              <w:t xml:space="preserve">посвященномуДню </w:t>
            </w:r>
            <w:r w:rsidRPr="002042A0">
              <w:t>защитника</w:t>
            </w:r>
            <w:r w:rsidRPr="002042A0">
              <w:rPr>
                <w:spacing w:val="-4"/>
              </w:rPr>
              <w:t xml:space="preserve"> </w:t>
            </w:r>
            <w:r w:rsidRPr="002042A0">
              <w:rPr>
                <w:spacing w:val="-2"/>
              </w:rPr>
              <w:t>Отечества</w:t>
            </w:r>
          </w:p>
        </w:tc>
        <w:tc>
          <w:tcPr>
            <w:tcW w:w="1277" w:type="dxa"/>
            <w:vAlign w:val="center"/>
          </w:tcPr>
          <w:p w:rsidR="002F3F6D" w:rsidRPr="002042A0" w:rsidRDefault="00DF499F" w:rsidP="008F44BE">
            <w:pPr>
              <w:pStyle w:val="TableParagraph"/>
              <w:jc w:val="center"/>
            </w:pPr>
            <w:r w:rsidRPr="002042A0">
              <w:rPr>
                <w:spacing w:val="-2"/>
              </w:rPr>
              <w:t>5-</w:t>
            </w:r>
            <w:r w:rsidRPr="002042A0">
              <w:rPr>
                <w:spacing w:val="-10"/>
              </w:rPr>
              <w:t>9</w:t>
            </w:r>
          </w:p>
        </w:tc>
        <w:tc>
          <w:tcPr>
            <w:tcW w:w="2125" w:type="dxa"/>
            <w:vAlign w:val="center"/>
          </w:tcPr>
          <w:p w:rsidR="002F3F6D" w:rsidRPr="002042A0" w:rsidRDefault="00DF499F" w:rsidP="008F44BE">
            <w:pPr>
              <w:pStyle w:val="TableParagraph"/>
              <w:jc w:val="center"/>
            </w:pPr>
            <w:r w:rsidRPr="002042A0">
              <w:rPr>
                <w:spacing w:val="-2"/>
              </w:rPr>
              <w:t>Январь</w:t>
            </w:r>
          </w:p>
        </w:tc>
        <w:tc>
          <w:tcPr>
            <w:tcW w:w="1701" w:type="dxa"/>
            <w:vAlign w:val="center"/>
          </w:tcPr>
          <w:p w:rsidR="002F3F6D" w:rsidRPr="002042A0" w:rsidRDefault="00DF499F" w:rsidP="008F44BE">
            <w:pPr>
              <w:pStyle w:val="TableParagraph"/>
              <w:jc w:val="center"/>
            </w:pPr>
            <w:r w:rsidRPr="002042A0">
              <w:t>Сектор</w:t>
            </w:r>
            <w:r w:rsidRPr="002042A0">
              <w:rPr>
                <w:spacing w:val="-3"/>
              </w:rPr>
              <w:t xml:space="preserve"> </w:t>
            </w:r>
            <w:r w:rsidRPr="002042A0">
              <w:rPr>
                <w:spacing w:val="-5"/>
              </w:rPr>
              <w:t>ВР</w:t>
            </w:r>
          </w:p>
        </w:tc>
      </w:tr>
      <w:tr w:rsidR="002F3F6D" w:rsidRPr="0039339F" w:rsidTr="0034302E">
        <w:trPr>
          <w:trHeight w:val="60"/>
        </w:trPr>
        <w:tc>
          <w:tcPr>
            <w:tcW w:w="4962" w:type="dxa"/>
          </w:tcPr>
          <w:p w:rsidR="002F3F6D" w:rsidRPr="002042A0" w:rsidRDefault="00DF499F" w:rsidP="00E83969">
            <w:pPr>
              <w:pStyle w:val="TableParagraph"/>
            </w:pPr>
            <w:r w:rsidRPr="002042A0">
              <w:t>Собрание</w:t>
            </w:r>
            <w:r w:rsidRPr="002042A0">
              <w:rPr>
                <w:spacing w:val="-15"/>
              </w:rPr>
              <w:t xml:space="preserve"> </w:t>
            </w:r>
            <w:r w:rsidRPr="002042A0">
              <w:t xml:space="preserve">актива </w:t>
            </w:r>
            <w:r w:rsidRPr="002042A0">
              <w:rPr>
                <w:spacing w:val="-2"/>
              </w:rPr>
              <w:t>школьного</w:t>
            </w:r>
            <w:r w:rsidR="00E83969">
              <w:rPr>
                <w:spacing w:val="-2"/>
              </w:rPr>
              <w:t xml:space="preserve"> </w:t>
            </w:r>
            <w:r w:rsidRPr="002042A0">
              <w:t>самоуправления</w:t>
            </w:r>
            <w:r w:rsidRPr="002042A0">
              <w:rPr>
                <w:spacing w:val="-9"/>
              </w:rPr>
              <w:t xml:space="preserve"> </w:t>
            </w:r>
            <w:r w:rsidRPr="002042A0">
              <w:rPr>
                <w:spacing w:val="-5"/>
              </w:rPr>
              <w:t>по</w:t>
            </w:r>
            <w:r w:rsidR="00E83969" w:rsidRPr="0039339F">
              <w:rPr>
                <w:spacing w:val="-2"/>
                <w:sz w:val="24"/>
                <w:szCs w:val="24"/>
              </w:rPr>
              <w:t xml:space="preserve"> подготовке</w:t>
            </w:r>
            <w:r w:rsidR="00E83969">
              <w:rPr>
                <w:spacing w:val="-2"/>
                <w:sz w:val="24"/>
                <w:szCs w:val="24"/>
              </w:rPr>
              <w:t xml:space="preserve"> </w:t>
            </w:r>
            <w:r w:rsidR="00E83969" w:rsidRPr="0039339F">
              <w:rPr>
                <w:spacing w:val="-2"/>
                <w:sz w:val="24"/>
                <w:szCs w:val="24"/>
              </w:rPr>
              <w:t>к Международному</w:t>
            </w:r>
            <w:r w:rsidR="00E83969">
              <w:rPr>
                <w:spacing w:val="-2"/>
                <w:sz w:val="24"/>
                <w:szCs w:val="24"/>
              </w:rPr>
              <w:t xml:space="preserve"> </w:t>
            </w:r>
            <w:r w:rsidR="00E83969" w:rsidRPr="0039339F">
              <w:rPr>
                <w:spacing w:val="-2"/>
                <w:sz w:val="24"/>
                <w:szCs w:val="24"/>
              </w:rPr>
              <w:t xml:space="preserve">женскому </w:t>
            </w:r>
            <w:r w:rsidR="00E83969" w:rsidRPr="0039339F">
              <w:rPr>
                <w:spacing w:val="-4"/>
                <w:sz w:val="24"/>
                <w:szCs w:val="24"/>
              </w:rPr>
              <w:t>дню</w:t>
            </w:r>
          </w:p>
        </w:tc>
        <w:tc>
          <w:tcPr>
            <w:tcW w:w="1277" w:type="dxa"/>
            <w:vAlign w:val="center"/>
          </w:tcPr>
          <w:p w:rsidR="002F3F6D" w:rsidRPr="002042A0" w:rsidRDefault="00DF499F" w:rsidP="008F44BE">
            <w:pPr>
              <w:pStyle w:val="TableParagraph"/>
              <w:jc w:val="center"/>
            </w:pPr>
            <w:r w:rsidRPr="002042A0">
              <w:rPr>
                <w:spacing w:val="-2"/>
              </w:rPr>
              <w:t>5-</w:t>
            </w:r>
            <w:r w:rsidRPr="002042A0">
              <w:rPr>
                <w:spacing w:val="-10"/>
              </w:rPr>
              <w:t>9</w:t>
            </w:r>
          </w:p>
        </w:tc>
        <w:tc>
          <w:tcPr>
            <w:tcW w:w="2125" w:type="dxa"/>
            <w:vAlign w:val="center"/>
          </w:tcPr>
          <w:p w:rsidR="002F3F6D" w:rsidRPr="002042A0" w:rsidRDefault="00DF499F" w:rsidP="008F44BE">
            <w:pPr>
              <w:pStyle w:val="TableParagraph"/>
              <w:jc w:val="center"/>
            </w:pPr>
            <w:r w:rsidRPr="002042A0">
              <w:rPr>
                <w:spacing w:val="-2"/>
              </w:rPr>
              <w:t>Февраль</w:t>
            </w:r>
          </w:p>
        </w:tc>
        <w:tc>
          <w:tcPr>
            <w:tcW w:w="1701" w:type="dxa"/>
            <w:vAlign w:val="center"/>
          </w:tcPr>
          <w:p w:rsidR="002F3F6D" w:rsidRPr="002042A0" w:rsidRDefault="00DF499F" w:rsidP="008F44BE">
            <w:pPr>
              <w:pStyle w:val="TableParagraph"/>
              <w:jc w:val="center"/>
            </w:pPr>
            <w:r w:rsidRPr="002042A0">
              <w:t>Сектор</w:t>
            </w:r>
            <w:r w:rsidRPr="002042A0">
              <w:rPr>
                <w:spacing w:val="-3"/>
              </w:rPr>
              <w:t xml:space="preserve"> </w:t>
            </w:r>
            <w:r w:rsidRPr="002042A0">
              <w:rPr>
                <w:spacing w:val="-5"/>
              </w:rPr>
              <w:t>ВР</w:t>
            </w:r>
          </w:p>
        </w:tc>
      </w:tr>
      <w:tr w:rsidR="00E83969" w:rsidRPr="0039339F" w:rsidTr="0034302E">
        <w:trPr>
          <w:trHeight w:val="60"/>
        </w:trPr>
        <w:tc>
          <w:tcPr>
            <w:tcW w:w="4962" w:type="dxa"/>
          </w:tcPr>
          <w:p w:rsidR="00E83969" w:rsidRPr="0039339F" w:rsidRDefault="00E83969" w:rsidP="00E83969">
            <w:pPr>
              <w:pStyle w:val="TableParagraph"/>
              <w:rPr>
                <w:sz w:val="24"/>
                <w:szCs w:val="24"/>
              </w:rPr>
            </w:pPr>
            <w:r w:rsidRPr="0039339F">
              <w:rPr>
                <w:sz w:val="24"/>
                <w:szCs w:val="24"/>
              </w:rPr>
              <w:t xml:space="preserve">Собрание актива </w:t>
            </w:r>
            <w:r w:rsidRPr="0039339F">
              <w:rPr>
                <w:spacing w:val="-2"/>
                <w:sz w:val="24"/>
                <w:szCs w:val="24"/>
              </w:rPr>
              <w:t xml:space="preserve">школьного </w:t>
            </w:r>
            <w:r w:rsidRPr="0039339F">
              <w:rPr>
                <w:sz w:val="24"/>
                <w:szCs w:val="24"/>
              </w:rPr>
              <w:t>самоуправления</w:t>
            </w:r>
            <w:r w:rsidRPr="0039339F">
              <w:rPr>
                <w:spacing w:val="-15"/>
                <w:sz w:val="24"/>
                <w:szCs w:val="24"/>
              </w:rPr>
              <w:t xml:space="preserve"> </w:t>
            </w:r>
            <w:r w:rsidRPr="0039339F">
              <w:rPr>
                <w:sz w:val="24"/>
                <w:szCs w:val="24"/>
              </w:rPr>
              <w:t xml:space="preserve">по </w:t>
            </w:r>
            <w:r w:rsidRPr="0039339F">
              <w:rPr>
                <w:spacing w:val="-2"/>
                <w:sz w:val="24"/>
                <w:szCs w:val="24"/>
              </w:rPr>
              <w:t>текущим</w:t>
            </w:r>
            <w:r>
              <w:rPr>
                <w:spacing w:val="-2"/>
                <w:sz w:val="24"/>
                <w:szCs w:val="24"/>
              </w:rPr>
              <w:t xml:space="preserve"> </w:t>
            </w:r>
            <w:r w:rsidRPr="0039339F">
              <w:rPr>
                <w:spacing w:val="-2"/>
                <w:sz w:val="24"/>
                <w:szCs w:val="24"/>
              </w:rPr>
              <w:t>вопросам</w:t>
            </w:r>
          </w:p>
        </w:tc>
        <w:tc>
          <w:tcPr>
            <w:tcW w:w="1277" w:type="dxa"/>
            <w:vAlign w:val="center"/>
          </w:tcPr>
          <w:p w:rsidR="00E83969" w:rsidRPr="0039339F" w:rsidRDefault="00E83969" w:rsidP="008F44BE">
            <w:pPr>
              <w:pStyle w:val="TableParagraph"/>
              <w:jc w:val="center"/>
              <w:rPr>
                <w:sz w:val="24"/>
                <w:szCs w:val="24"/>
              </w:rPr>
            </w:pPr>
            <w:r w:rsidRPr="0039339F">
              <w:rPr>
                <w:spacing w:val="-2"/>
                <w:sz w:val="24"/>
                <w:szCs w:val="24"/>
              </w:rPr>
              <w:t>5-</w:t>
            </w:r>
            <w:r w:rsidRPr="0039339F">
              <w:rPr>
                <w:spacing w:val="-10"/>
                <w:sz w:val="24"/>
                <w:szCs w:val="24"/>
              </w:rPr>
              <w:t>9</w:t>
            </w:r>
          </w:p>
        </w:tc>
        <w:tc>
          <w:tcPr>
            <w:tcW w:w="2125" w:type="dxa"/>
            <w:vAlign w:val="center"/>
          </w:tcPr>
          <w:p w:rsidR="00E83969" w:rsidRPr="0039339F" w:rsidRDefault="00E83969" w:rsidP="008F44BE">
            <w:pPr>
              <w:pStyle w:val="TableParagraph"/>
              <w:jc w:val="center"/>
              <w:rPr>
                <w:sz w:val="24"/>
                <w:szCs w:val="24"/>
              </w:rPr>
            </w:pPr>
            <w:r w:rsidRPr="0039339F">
              <w:rPr>
                <w:spacing w:val="-4"/>
                <w:sz w:val="24"/>
                <w:szCs w:val="24"/>
              </w:rPr>
              <w:t>Март</w:t>
            </w:r>
          </w:p>
        </w:tc>
        <w:tc>
          <w:tcPr>
            <w:tcW w:w="1701" w:type="dxa"/>
            <w:vAlign w:val="center"/>
          </w:tcPr>
          <w:p w:rsidR="00E83969" w:rsidRPr="0039339F" w:rsidRDefault="00E83969" w:rsidP="008F44BE">
            <w:pPr>
              <w:pStyle w:val="TableParagraph"/>
              <w:jc w:val="center"/>
              <w:rPr>
                <w:sz w:val="24"/>
                <w:szCs w:val="24"/>
              </w:rPr>
            </w:pPr>
            <w:r w:rsidRPr="0039339F">
              <w:rPr>
                <w:sz w:val="24"/>
                <w:szCs w:val="24"/>
              </w:rPr>
              <w:t>Сектор</w:t>
            </w:r>
            <w:r w:rsidRPr="0039339F">
              <w:rPr>
                <w:spacing w:val="-3"/>
                <w:sz w:val="24"/>
                <w:szCs w:val="24"/>
              </w:rPr>
              <w:t xml:space="preserve"> </w:t>
            </w:r>
            <w:r w:rsidRPr="0039339F">
              <w:rPr>
                <w:spacing w:val="-5"/>
                <w:sz w:val="24"/>
                <w:szCs w:val="24"/>
              </w:rPr>
              <w:t>ВР</w:t>
            </w:r>
          </w:p>
        </w:tc>
      </w:tr>
      <w:tr w:rsidR="00E83969" w:rsidRPr="0039339F" w:rsidTr="0034302E">
        <w:trPr>
          <w:trHeight w:val="60"/>
        </w:trPr>
        <w:tc>
          <w:tcPr>
            <w:tcW w:w="4962" w:type="dxa"/>
          </w:tcPr>
          <w:p w:rsidR="00E83969" w:rsidRPr="0039339F" w:rsidRDefault="00E83969" w:rsidP="00E83969">
            <w:pPr>
              <w:pStyle w:val="TableParagraph"/>
              <w:rPr>
                <w:sz w:val="24"/>
                <w:szCs w:val="24"/>
              </w:rPr>
            </w:pPr>
            <w:r w:rsidRPr="0039339F">
              <w:rPr>
                <w:sz w:val="24"/>
                <w:szCs w:val="24"/>
              </w:rPr>
              <w:t xml:space="preserve">Собрание актива </w:t>
            </w:r>
            <w:r w:rsidRPr="0039339F">
              <w:rPr>
                <w:spacing w:val="-2"/>
                <w:sz w:val="24"/>
                <w:szCs w:val="24"/>
              </w:rPr>
              <w:t>школьного самоуправления</w:t>
            </w:r>
            <w:r w:rsidRPr="0039339F">
              <w:rPr>
                <w:spacing w:val="-13"/>
                <w:sz w:val="24"/>
                <w:szCs w:val="24"/>
              </w:rPr>
              <w:t xml:space="preserve"> </w:t>
            </w:r>
            <w:r w:rsidRPr="0039339F">
              <w:rPr>
                <w:spacing w:val="-2"/>
                <w:sz w:val="24"/>
                <w:szCs w:val="24"/>
              </w:rPr>
              <w:t>по подготовке</w:t>
            </w:r>
            <w:r>
              <w:rPr>
                <w:spacing w:val="-2"/>
                <w:sz w:val="24"/>
                <w:szCs w:val="24"/>
              </w:rPr>
              <w:t xml:space="preserve"> </w:t>
            </w:r>
            <w:r w:rsidRPr="0039339F">
              <w:rPr>
                <w:sz w:val="24"/>
                <w:szCs w:val="24"/>
              </w:rPr>
              <w:t>к</w:t>
            </w:r>
            <w:r w:rsidRPr="0039339F">
              <w:rPr>
                <w:spacing w:val="-7"/>
                <w:sz w:val="24"/>
                <w:szCs w:val="24"/>
              </w:rPr>
              <w:t xml:space="preserve"> </w:t>
            </w:r>
            <w:r w:rsidRPr="0039339F">
              <w:rPr>
                <w:sz w:val="24"/>
                <w:szCs w:val="24"/>
              </w:rPr>
              <w:t>празднику</w:t>
            </w:r>
            <w:r w:rsidRPr="0039339F">
              <w:rPr>
                <w:spacing w:val="-15"/>
                <w:sz w:val="24"/>
                <w:szCs w:val="24"/>
              </w:rPr>
              <w:t xml:space="preserve"> </w:t>
            </w:r>
            <w:r w:rsidRPr="0039339F">
              <w:rPr>
                <w:sz w:val="24"/>
                <w:szCs w:val="24"/>
              </w:rPr>
              <w:t>День</w:t>
            </w:r>
            <w:r w:rsidRPr="0039339F">
              <w:rPr>
                <w:spacing w:val="-5"/>
                <w:sz w:val="24"/>
                <w:szCs w:val="24"/>
              </w:rPr>
              <w:t xml:space="preserve"> </w:t>
            </w:r>
            <w:r w:rsidRPr="0039339F">
              <w:rPr>
                <w:spacing w:val="-2"/>
                <w:sz w:val="24"/>
                <w:szCs w:val="24"/>
              </w:rPr>
              <w:t>Победы</w:t>
            </w:r>
          </w:p>
        </w:tc>
        <w:tc>
          <w:tcPr>
            <w:tcW w:w="1277" w:type="dxa"/>
            <w:vAlign w:val="center"/>
          </w:tcPr>
          <w:p w:rsidR="00E83969" w:rsidRPr="0039339F" w:rsidRDefault="00E83969" w:rsidP="008F44BE">
            <w:pPr>
              <w:pStyle w:val="TableParagraph"/>
              <w:jc w:val="center"/>
              <w:rPr>
                <w:sz w:val="24"/>
                <w:szCs w:val="24"/>
              </w:rPr>
            </w:pPr>
            <w:r w:rsidRPr="0039339F">
              <w:rPr>
                <w:spacing w:val="-2"/>
                <w:sz w:val="24"/>
                <w:szCs w:val="24"/>
              </w:rPr>
              <w:t>5-</w:t>
            </w:r>
            <w:r w:rsidRPr="0039339F">
              <w:rPr>
                <w:spacing w:val="-10"/>
                <w:sz w:val="24"/>
                <w:szCs w:val="24"/>
              </w:rPr>
              <w:t>9</w:t>
            </w:r>
          </w:p>
        </w:tc>
        <w:tc>
          <w:tcPr>
            <w:tcW w:w="2125" w:type="dxa"/>
            <w:vAlign w:val="center"/>
          </w:tcPr>
          <w:p w:rsidR="00E83969" w:rsidRPr="0039339F" w:rsidRDefault="00E83969" w:rsidP="008F44BE">
            <w:pPr>
              <w:pStyle w:val="TableParagraph"/>
              <w:jc w:val="center"/>
              <w:rPr>
                <w:sz w:val="24"/>
                <w:szCs w:val="24"/>
              </w:rPr>
            </w:pPr>
            <w:r w:rsidRPr="0039339F">
              <w:rPr>
                <w:spacing w:val="-2"/>
                <w:sz w:val="24"/>
                <w:szCs w:val="24"/>
              </w:rPr>
              <w:t>Апрель</w:t>
            </w:r>
          </w:p>
        </w:tc>
        <w:tc>
          <w:tcPr>
            <w:tcW w:w="1701" w:type="dxa"/>
            <w:vAlign w:val="center"/>
          </w:tcPr>
          <w:p w:rsidR="00E83969" w:rsidRPr="0039339F" w:rsidRDefault="00E83969" w:rsidP="008F44BE">
            <w:pPr>
              <w:pStyle w:val="TableParagraph"/>
              <w:jc w:val="center"/>
              <w:rPr>
                <w:sz w:val="24"/>
                <w:szCs w:val="24"/>
              </w:rPr>
            </w:pPr>
            <w:r w:rsidRPr="0039339F">
              <w:rPr>
                <w:sz w:val="24"/>
                <w:szCs w:val="24"/>
              </w:rPr>
              <w:t>Сектор</w:t>
            </w:r>
            <w:r w:rsidRPr="0039339F">
              <w:rPr>
                <w:spacing w:val="-3"/>
                <w:sz w:val="24"/>
                <w:szCs w:val="24"/>
              </w:rPr>
              <w:t xml:space="preserve"> </w:t>
            </w:r>
            <w:r w:rsidRPr="0039339F">
              <w:rPr>
                <w:spacing w:val="-5"/>
                <w:sz w:val="24"/>
                <w:szCs w:val="24"/>
              </w:rPr>
              <w:t>ВР</w:t>
            </w:r>
          </w:p>
        </w:tc>
      </w:tr>
    </w:tbl>
    <w:p w:rsidR="002F3F6D" w:rsidRPr="0039339F" w:rsidRDefault="002F3F6D" w:rsidP="00ED622F">
      <w:pPr>
        <w:pStyle w:val="a3"/>
        <w:spacing w:before="6"/>
        <w:ind w:left="0" w:firstLine="0"/>
        <w:jc w:val="left"/>
        <w:rPr>
          <w:b/>
        </w:rPr>
      </w:pPr>
    </w:p>
    <w:p w:rsidR="002F3F6D" w:rsidRPr="0039339F" w:rsidRDefault="00DF499F" w:rsidP="0062029F">
      <w:pPr>
        <w:spacing w:before="90"/>
        <w:jc w:val="center"/>
        <w:rPr>
          <w:b/>
          <w:sz w:val="24"/>
          <w:szCs w:val="24"/>
        </w:rPr>
      </w:pPr>
      <w:r w:rsidRPr="0039339F">
        <w:rPr>
          <w:b/>
          <w:sz w:val="24"/>
          <w:szCs w:val="24"/>
        </w:rPr>
        <w:t>МОДУЛЬ</w:t>
      </w:r>
      <w:r w:rsidRPr="0039339F">
        <w:rPr>
          <w:b/>
          <w:spacing w:val="-1"/>
          <w:sz w:val="24"/>
          <w:szCs w:val="24"/>
        </w:rPr>
        <w:t xml:space="preserve"> </w:t>
      </w:r>
      <w:r w:rsidRPr="0039339F">
        <w:rPr>
          <w:b/>
          <w:spacing w:val="-2"/>
          <w:sz w:val="24"/>
          <w:szCs w:val="24"/>
        </w:rPr>
        <w:t>«ПРОФОРИЕНТАЦИЯ»</w:t>
      </w:r>
    </w:p>
    <w:p w:rsidR="002F3F6D" w:rsidRPr="0039339F" w:rsidRDefault="002F3F6D" w:rsidP="0062029F">
      <w:pPr>
        <w:pStyle w:val="a3"/>
        <w:spacing w:before="3"/>
        <w:ind w:left="0" w:firstLine="0"/>
        <w:jc w:val="center"/>
        <w:rPr>
          <w:b/>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4961"/>
        <w:gridCol w:w="2328"/>
        <w:gridCol w:w="2494"/>
      </w:tblGrid>
      <w:tr w:rsidR="002F3F6D" w:rsidRPr="0039339F" w:rsidTr="002042A0">
        <w:trPr>
          <w:trHeight w:val="275"/>
        </w:trPr>
        <w:tc>
          <w:tcPr>
            <w:tcW w:w="426" w:type="dxa"/>
            <w:vAlign w:val="center"/>
          </w:tcPr>
          <w:p w:rsidR="002F3F6D" w:rsidRPr="0062029F" w:rsidRDefault="00DF499F" w:rsidP="002042A0">
            <w:pPr>
              <w:pStyle w:val="TableParagraph"/>
              <w:jc w:val="center"/>
            </w:pPr>
            <w:r w:rsidRPr="0062029F">
              <w:t>№</w:t>
            </w:r>
          </w:p>
        </w:tc>
        <w:tc>
          <w:tcPr>
            <w:tcW w:w="4961" w:type="dxa"/>
            <w:vAlign w:val="center"/>
          </w:tcPr>
          <w:p w:rsidR="002F3F6D" w:rsidRPr="0062029F" w:rsidRDefault="00DF499F" w:rsidP="002042A0">
            <w:pPr>
              <w:pStyle w:val="TableParagraph"/>
              <w:jc w:val="center"/>
              <w:rPr>
                <w:b/>
                <w:i/>
              </w:rPr>
            </w:pPr>
            <w:r w:rsidRPr="0062029F">
              <w:rPr>
                <w:b/>
                <w:i/>
              </w:rPr>
              <w:t>Содержание</w:t>
            </w:r>
            <w:r w:rsidRPr="0062029F">
              <w:rPr>
                <w:b/>
                <w:i/>
                <w:spacing w:val="-6"/>
              </w:rPr>
              <w:t xml:space="preserve"> </w:t>
            </w:r>
            <w:r w:rsidRPr="0062029F">
              <w:rPr>
                <w:b/>
                <w:i/>
                <w:spacing w:val="-2"/>
              </w:rPr>
              <w:t>деятельности</w:t>
            </w:r>
          </w:p>
        </w:tc>
        <w:tc>
          <w:tcPr>
            <w:tcW w:w="2328" w:type="dxa"/>
          </w:tcPr>
          <w:p w:rsidR="002F3F6D" w:rsidRPr="0062029F" w:rsidRDefault="00DF499F" w:rsidP="002042A0">
            <w:pPr>
              <w:pStyle w:val="TableParagraph"/>
              <w:jc w:val="center"/>
              <w:rPr>
                <w:b/>
                <w:i/>
              </w:rPr>
            </w:pPr>
            <w:r w:rsidRPr="0062029F">
              <w:rPr>
                <w:b/>
                <w:i/>
              </w:rPr>
              <w:t>Сроки</w:t>
            </w:r>
            <w:r w:rsidRPr="0062029F">
              <w:rPr>
                <w:b/>
                <w:i/>
                <w:spacing w:val="-1"/>
              </w:rPr>
              <w:t xml:space="preserve"> </w:t>
            </w:r>
            <w:r w:rsidRPr="0062029F">
              <w:rPr>
                <w:b/>
                <w:i/>
                <w:spacing w:val="-2"/>
              </w:rPr>
              <w:t>/класс</w:t>
            </w:r>
          </w:p>
        </w:tc>
        <w:tc>
          <w:tcPr>
            <w:tcW w:w="2494" w:type="dxa"/>
          </w:tcPr>
          <w:p w:rsidR="002F3F6D" w:rsidRPr="0062029F" w:rsidRDefault="00DF499F" w:rsidP="002042A0">
            <w:pPr>
              <w:pStyle w:val="TableParagraph"/>
              <w:jc w:val="center"/>
              <w:rPr>
                <w:b/>
                <w:i/>
              </w:rPr>
            </w:pPr>
            <w:r w:rsidRPr="0062029F">
              <w:rPr>
                <w:b/>
                <w:i/>
                <w:spacing w:val="-2"/>
              </w:rPr>
              <w:t>Ответственные</w:t>
            </w:r>
          </w:p>
        </w:tc>
      </w:tr>
      <w:tr w:rsidR="002F3F6D" w:rsidRPr="0039339F" w:rsidTr="002042A0">
        <w:trPr>
          <w:trHeight w:val="275"/>
        </w:trPr>
        <w:tc>
          <w:tcPr>
            <w:tcW w:w="10209" w:type="dxa"/>
            <w:gridSpan w:val="4"/>
            <w:vAlign w:val="center"/>
          </w:tcPr>
          <w:p w:rsidR="002F3F6D" w:rsidRPr="0062029F" w:rsidRDefault="00DF499F" w:rsidP="002042A0">
            <w:pPr>
              <w:pStyle w:val="TableParagraph"/>
              <w:jc w:val="center"/>
              <w:rPr>
                <w:b/>
                <w:i/>
              </w:rPr>
            </w:pPr>
            <w:r w:rsidRPr="0062029F">
              <w:rPr>
                <w:b/>
                <w:i/>
              </w:rPr>
              <w:t>Организационная</w:t>
            </w:r>
            <w:r w:rsidRPr="0062029F">
              <w:rPr>
                <w:b/>
                <w:i/>
                <w:spacing w:val="-7"/>
              </w:rPr>
              <w:t xml:space="preserve"> </w:t>
            </w:r>
            <w:r w:rsidRPr="0062029F">
              <w:rPr>
                <w:b/>
                <w:i/>
              </w:rPr>
              <w:t>работа</w:t>
            </w:r>
            <w:r w:rsidRPr="0062029F">
              <w:rPr>
                <w:b/>
                <w:i/>
                <w:spacing w:val="-11"/>
              </w:rPr>
              <w:t xml:space="preserve"> </w:t>
            </w:r>
            <w:r w:rsidRPr="0062029F">
              <w:rPr>
                <w:b/>
                <w:i/>
              </w:rPr>
              <w:t>в</w:t>
            </w:r>
            <w:r w:rsidRPr="0062029F">
              <w:rPr>
                <w:b/>
                <w:i/>
                <w:spacing w:val="-6"/>
              </w:rPr>
              <w:t xml:space="preserve"> </w:t>
            </w:r>
            <w:r w:rsidRPr="0062029F">
              <w:rPr>
                <w:b/>
                <w:i/>
                <w:spacing w:val="-4"/>
              </w:rPr>
              <w:t>школе</w:t>
            </w:r>
          </w:p>
        </w:tc>
      </w:tr>
      <w:tr w:rsidR="002F3F6D" w:rsidRPr="0039339F" w:rsidTr="008F44BE">
        <w:trPr>
          <w:trHeight w:val="249"/>
        </w:trPr>
        <w:tc>
          <w:tcPr>
            <w:tcW w:w="426" w:type="dxa"/>
            <w:vAlign w:val="center"/>
          </w:tcPr>
          <w:p w:rsidR="002F3F6D" w:rsidRPr="0062029F" w:rsidRDefault="00DF499F" w:rsidP="002042A0">
            <w:pPr>
              <w:pStyle w:val="TableParagraph"/>
              <w:jc w:val="center"/>
            </w:pPr>
            <w:r w:rsidRPr="0062029F">
              <w:rPr>
                <w:spacing w:val="-5"/>
              </w:rPr>
              <w:t>1.</w:t>
            </w:r>
          </w:p>
        </w:tc>
        <w:tc>
          <w:tcPr>
            <w:tcW w:w="4961" w:type="dxa"/>
            <w:vAlign w:val="center"/>
          </w:tcPr>
          <w:p w:rsidR="002F3F6D" w:rsidRPr="0062029F" w:rsidRDefault="00DF499F" w:rsidP="008F44BE">
            <w:pPr>
              <w:pStyle w:val="TableParagraph"/>
            </w:pPr>
            <w:r w:rsidRPr="0062029F">
              <w:t>Оформление</w:t>
            </w:r>
            <w:r w:rsidRPr="0062029F">
              <w:rPr>
                <w:spacing w:val="19"/>
              </w:rPr>
              <w:t xml:space="preserve"> </w:t>
            </w:r>
            <w:r w:rsidRPr="0062029F">
              <w:t>информационного стенда по профориентации</w:t>
            </w:r>
          </w:p>
        </w:tc>
        <w:tc>
          <w:tcPr>
            <w:tcW w:w="2328" w:type="dxa"/>
            <w:vAlign w:val="center"/>
          </w:tcPr>
          <w:p w:rsidR="002F3F6D" w:rsidRPr="0062029F" w:rsidRDefault="00DF499F" w:rsidP="008F44BE">
            <w:pPr>
              <w:pStyle w:val="TableParagraph"/>
              <w:jc w:val="center"/>
            </w:pPr>
            <w:r w:rsidRPr="0062029F">
              <w:t>В</w:t>
            </w:r>
            <w:r w:rsidRPr="0062029F">
              <w:rPr>
                <w:spacing w:val="-7"/>
              </w:rPr>
              <w:t xml:space="preserve"> </w:t>
            </w:r>
            <w:r w:rsidRPr="0062029F">
              <w:t>течение</w:t>
            </w:r>
            <w:r w:rsidRPr="0062029F">
              <w:rPr>
                <w:spacing w:val="-3"/>
              </w:rPr>
              <w:t xml:space="preserve"> </w:t>
            </w:r>
            <w:r w:rsidRPr="0062029F">
              <w:rPr>
                <w:spacing w:val="-4"/>
              </w:rPr>
              <w:t>года</w:t>
            </w:r>
          </w:p>
        </w:tc>
        <w:tc>
          <w:tcPr>
            <w:tcW w:w="2494" w:type="dxa"/>
            <w:vAlign w:val="center"/>
          </w:tcPr>
          <w:p w:rsidR="002F3F6D" w:rsidRPr="0062029F" w:rsidRDefault="00DF499F" w:rsidP="008F44BE">
            <w:pPr>
              <w:pStyle w:val="TableParagraph"/>
              <w:jc w:val="center"/>
            </w:pPr>
            <w:r w:rsidRPr="0062029F">
              <w:rPr>
                <w:spacing w:val="-2"/>
              </w:rPr>
              <w:t xml:space="preserve">Ответственный </w:t>
            </w:r>
            <w:r w:rsidRPr="0062029F">
              <w:rPr>
                <w:spacing w:val="-6"/>
              </w:rPr>
              <w:t>за</w:t>
            </w:r>
          </w:p>
          <w:p w:rsidR="002F3F6D" w:rsidRPr="0062029F" w:rsidRDefault="00DF499F" w:rsidP="008F44BE">
            <w:pPr>
              <w:pStyle w:val="TableParagraph"/>
              <w:jc w:val="center"/>
            </w:pPr>
            <w:r w:rsidRPr="0062029F">
              <w:rPr>
                <w:spacing w:val="-2"/>
              </w:rPr>
              <w:t>профориентацию</w:t>
            </w:r>
          </w:p>
        </w:tc>
      </w:tr>
      <w:tr w:rsidR="002F3F6D" w:rsidRPr="0039339F" w:rsidTr="008F44BE">
        <w:trPr>
          <w:trHeight w:val="455"/>
        </w:trPr>
        <w:tc>
          <w:tcPr>
            <w:tcW w:w="426" w:type="dxa"/>
            <w:vAlign w:val="center"/>
          </w:tcPr>
          <w:p w:rsidR="002F3F6D" w:rsidRPr="0062029F" w:rsidRDefault="00DF499F" w:rsidP="002042A0">
            <w:pPr>
              <w:pStyle w:val="TableParagraph"/>
              <w:jc w:val="center"/>
            </w:pPr>
            <w:r w:rsidRPr="0062029F">
              <w:rPr>
                <w:spacing w:val="-5"/>
              </w:rPr>
              <w:t>2.</w:t>
            </w:r>
          </w:p>
        </w:tc>
        <w:tc>
          <w:tcPr>
            <w:tcW w:w="4961" w:type="dxa"/>
            <w:vAlign w:val="center"/>
          </w:tcPr>
          <w:p w:rsidR="002F3F6D" w:rsidRPr="0062029F" w:rsidRDefault="00DF499F" w:rsidP="008F44BE">
            <w:pPr>
              <w:pStyle w:val="TableParagraph"/>
            </w:pPr>
            <w:r w:rsidRPr="0062029F">
              <w:t xml:space="preserve">Встречи учащихся </w:t>
            </w:r>
            <w:r w:rsidR="00CF584C" w:rsidRPr="0062029F">
              <w:t xml:space="preserve">Лицея </w:t>
            </w:r>
            <w:r w:rsidRPr="0062029F">
              <w:t xml:space="preserve"> с родителями</w:t>
            </w:r>
            <w:r w:rsidRPr="0062029F">
              <w:rPr>
                <w:spacing w:val="-15"/>
              </w:rPr>
              <w:t xml:space="preserve"> </w:t>
            </w:r>
            <w:r w:rsidRPr="0062029F">
              <w:t>-</w:t>
            </w:r>
            <w:r w:rsidRPr="0062029F">
              <w:rPr>
                <w:spacing w:val="-15"/>
              </w:rPr>
              <w:t xml:space="preserve"> </w:t>
            </w:r>
            <w:r w:rsidRPr="0062029F">
              <w:t>представителями различных профессий</w:t>
            </w:r>
          </w:p>
        </w:tc>
        <w:tc>
          <w:tcPr>
            <w:tcW w:w="2328" w:type="dxa"/>
            <w:vAlign w:val="center"/>
          </w:tcPr>
          <w:p w:rsidR="002F3F6D" w:rsidRPr="0062029F" w:rsidRDefault="00DF499F" w:rsidP="008F44BE">
            <w:pPr>
              <w:pStyle w:val="TableParagraph"/>
              <w:jc w:val="center"/>
            </w:pPr>
            <w:r w:rsidRPr="0062029F">
              <w:t>В</w:t>
            </w:r>
            <w:r w:rsidRPr="0062029F">
              <w:rPr>
                <w:spacing w:val="-7"/>
              </w:rPr>
              <w:t xml:space="preserve"> </w:t>
            </w:r>
            <w:r w:rsidRPr="0062029F">
              <w:t>течение</w:t>
            </w:r>
            <w:r w:rsidRPr="0062029F">
              <w:rPr>
                <w:spacing w:val="-3"/>
              </w:rPr>
              <w:t xml:space="preserve"> </w:t>
            </w:r>
            <w:r w:rsidRPr="0062029F">
              <w:rPr>
                <w:spacing w:val="-4"/>
              </w:rPr>
              <w:t>года</w:t>
            </w:r>
          </w:p>
        </w:tc>
        <w:tc>
          <w:tcPr>
            <w:tcW w:w="2494" w:type="dxa"/>
            <w:vAlign w:val="center"/>
          </w:tcPr>
          <w:p w:rsidR="002F3F6D" w:rsidRPr="0062029F" w:rsidRDefault="00DF499F" w:rsidP="008F44BE">
            <w:pPr>
              <w:pStyle w:val="TableParagraph"/>
              <w:jc w:val="center"/>
            </w:pPr>
            <w:r w:rsidRPr="0062029F">
              <w:rPr>
                <w:spacing w:val="-2"/>
              </w:rPr>
              <w:t xml:space="preserve">Ответственный </w:t>
            </w:r>
            <w:r w:rsidRPr="0062029F">
              <w:t>за про</w:t>
            </w:r>
          </w:p>
          <w:p w:rsidR="002F3F6D" w:rsidRPr="0062029F" w:rsidRDefault="00DF499F" w:rsidP="008F44BE">
            <w:pPr>
              <w:pStyle w:val="TableParagraph"/>
              <w:jc w:val="center"/>
            </w:pPr>
            <w:r w:rsidRPr="0062029F">
              <w:rPr>
                <w:spacing w:val="-2"/>
              </w:rPr>
              <w:t>фориентацию классные руководители</w:t>
            </w:r>
          </w:p>
        </w:tc>
      </w:tr>
      <w:tr w:rsidR="002F3F6D" w:rsidRPr="0039339F" w:rsidTr="008F44BE">
        <w:trPr>
          <w:trHeight w:val="437"/>
        </w:trPr>
        <w:tc>
          <w:tcPr>
            <w:tcW w:w="426" w:type="dxa"/>
            <w:vAlign w:val="center"/>
          </w:tcPr>
          <w:p w:rsidR="002F3F6D" w:rsidRPr="0062029F" w:rsidRDefault="00DF499F" w:rsidP="002042A0">
            <w:pPr>
              <w:pStyle w:val="TableParagraph"/>
              <w:jc w:val="center"/>
            </w:pPr>
            <w:r w:rsidRPr="0062029F">
              <w:rPr>
                <w:spacing w:val="-5"/>
              </w:rPr>
              <w:t>3.</w:t>
            </w:r>
          </w:p>
        </w:tc>
        <w:tc>
          <w:tcPr>
            <w:tcW w:w="4961" w:type="dxa"/>
            <w:vAlign w:val="center"/>
          </w:tcPr>
          <w:p w:rsidR="002F3F6D" w:rsidRPr="0062029F" w:rsidRDefault="00DF499F" w:rsidP="008F44BE">
            <w:pPr>
              <w:pStyle w:val="TableParagraph"/>
            </w:pPr>
            <w:r w:rsidRPr="0062029F">
              <w:t>Привлечение родителей учащихся к в проведению экскурсионной работы</w:t>
            </w:r>
            <w:r w:rsidRPr="0062029F">
              <w:rPr>
                <w:spacing w:val="37"/>
              </w:rPr>
              <w:t xml:space="preserve"> </w:t>
            </w:r>
            <w:r w:rsidRPr="0062029F">
              <w:t>на</w:t>
            </w:r>
            <w:r w:rsidRPr="0062029F">
              <w:rPr>
                <w:spacing w:val="-9"/>
              </w:rPr>
              <w:t xml:space="preserve"> </w:t>
            </w:r>
            <w:r w:rsidRPr="0062029F">
              <w:t>различные</w:t>
            </w:r>
            <w:r w:rsidRPr="0062029F">
              <w:rPr>
                <w:spacing w:val="-10"/>
              </w:rPr>
              <w:t xml:space="preserve"> </w:t>
            </w:r>
            <w:r w:rsidRPr="0062029F">
              <w:t>предприятия</w:t>
            </w:r>
          </w:p>
          <w:p w:rsidR="002F3F6D" w:rsidRPr="0062029F" w:rsidRDefault="00DF499F" w:rsidP="008F44BE">
            <w:pPr>
              <w:pStyle w:val="TableParagraph"/>
            </w:pPr>
            <w:r w:rsidRPr="0062029F">
              <w:t>и</w:t>
            </w:r>
            <w:r w:rsidRPr="0062029F">
              <w:rPr>
                <w:spacing w:val="-2"/>
              </w:rPr>
              <w:t xml:space="preserve"> </w:t>
            </w:r>
            <w:r w:rsidRPr="0062029F">
              <w:t>в учебные</w:t>
            </w:r>
            <w:r w:rsidRPr="0062029F">
              <w:rPr>
                <w:spacing w:val="-3"/>
              </w:rPr>
              <w:t xml:space="preserve"> </w:t>
            </w:r>
            <w:r w:rsidRPr="0062029F">
              <w:t>заведения</w:t>
            </w:r>
            <w:r w:rsidRPr="0062029F">
              <w:rPr>
                <w:spacing w:val="-1"/>
              </w:rPr>
              <w:t xml:space="preserve"> </w:t>
            </w:r>
            <w:r w:rsidRPr="0062029F">
              <w:rPr>
                <w:spacing w:val="-2"/>
              </w:rPr>
              <w:t>города</w:t>
            </w:r>
          </w:p>
        </w:tc>
        <w:tc>
          <w:tcPr>
            <w:tcW w:w="2328" w:type="dxa"/>
            <w:vAlign w:val="center"/>
          </w:tcPr>
          <w:p w:rsidR="002F3F6D" w:rsidRPr="0062029F" w:rsidRDefault="00DF499F" w:rsidP="008F44BE">
            <w:pPr>
              <w:pStyle w:val="TableParagraph"/>
              <w:jc w:val="center"/>
            </w:pPr>
            <w:r w:rsidRPr="0062029F">
              <w:t>В</w:t>
            </w:r>
            <w:r w:rsidRPr="0062029F">
              <w:rPr>
                <w:spacing w:val="-7"/>
              </w:rPr>
              <w:t xml:space="preserve"> </w:t>
            </w:r>
            <w:r w:rsidRPr="0062029F">
              <w:t>течение</w:t>
            </w:r>
            <w:r w:rsidRPr="0062029F">
              <w:rPr>
                <w:spacing w:val="-3"/>
              </w:rPr>
              <w:t xml:space="preserve"> </w:t>
            </w:r>
            <w:r w:rsidRPr="0062029F">
              <w:rPr>
                <w:spacing w:val="-4"/>
              </w:rPr>
              <w:t>года</w:t>
            </w:r>
          </w:p>
        </w:tc>
        <w:tc>
          <w:tcPr>
            <w:tcW w:w="2494" w:type="dxa"/>
            <w:vAlign w:val="center"/>
          </w:tcPr>
          <w:p w:rsidR="002F3F6D" w:rsidRPr="0062029F" w:rsidRDefault="00DF499F" w:rsidP="008F44BE">
            <w:pPr>
              <w:pStyle w:val="TableParagraph"/>
              <w:jc w:val="center"/>
            </w:pPr>
            <w:r w:rsidRPr="0062029F">
              <w:rPr>
                <w:spacing w:val="-2"/>
              </w:rPr>
              <w:t>Классные руководители</w:t>
            </w:r>
          </w:p>
        </w:tc>
      </w:tr>
      <w:tr w:rsidR="002F3F6D" w:rsidRPr="0039339F" w:rsidTr="008F44BE">
        <w:trPr>
          <w:trHeight w:val="467"/>
        </w:trPr>
        <w:tc>
          <w:tcPr>
            <w:tcW w:w="426" w:type="dxa"/>
            <w:vAlign w:val="center"/>
          </w:tcPr>
          <w:p w:rsidR="002F3F6D" w:rsidRPr="0062029F" w:rsidRDefault="00DF499F" w:rsidP="002042A0">
            <w:pPr>
              <w:pStyle w:val="TableParagraph"/>
              <w:jc w:val="center"/>
            </w:pPr>
            <w:r w:rsidRPr="0062029F">
              <w:rPr>
                <w:spacing w:val="-5"/>
              </w:rPr>
              <w:t>4.</w:t>
            </w:r>
          </w:p>
        </w:tc>
        <w:tc>
          <w:tcPr>
            <w:tcW w:w="4961" w:type="dxa"/>
            <w:vAlign w:val="center"/>
          </w:tcPr>
          <w:p w:rsidR="002F3F6D" w:rsidRPr="0062029F" w:rsidRDefault="00DF499F" w:rsidP="008F44BE">
            <w:pPr>
              <w:pStyle w:val="TableParagraph"/>
            </w:pPr>
            <w:r w:rsidRPr="0062029F">
              <w:t>Выступление</w:t>
            </w:r>
            <w:r w:rsidRPr="0062029F">
              <w:rPr>
                <w:spacing w:val="-15"/>
              </w:rPr>
              <w:t xml:space="preserve"> </w:t>
            </w:r>
            <w:r w:rsidRPr="0062029F">
              <w:t>на</w:t>
            </w:r>
            <w:r w:rsidRPr="0062029F">
              <w:rPr>
                <w:spacing w:val="-15"/>
              </w:rPr>
              <w:t xml:space="preserve"> </w:t>
            </w:r>
            <w:r w:rsidRPr="0062029F">
              <w:t>родительских собраниях по теме:</w:t>
            </w:r>
          </w:p>
          <w:p w:rsidR="002F3F6D" w:rsidRPr="0062029F" w:rsidRDefault="00DF499F" w:rsidP="008F44BE">
            <w:pPr>
              <w:pStyle w:val="TableParagraph"/>
            </w:pPr>
            <w:r w:rsidRPr="0062029F">
              <w:t>«Профессиональная</w:t>
            </w:r>
            <w:r w:rsidRPr="0062029F">
              <w:rPr>
                <w:spacing w:val="-15"/>
              </w:rPr>
              <w:t xml:space="preserve"> </w:t>
            </w:r>
            <w:r w:rsidRPr="0062029F">
              <w:t>ориентация школьников:</w:t>
            </w:r>
            <w:r w:rsidRPr="0062029F">
              <w:rPr>
                <w:spacing w:val="-4"/>
              </w:rPr>
              <w:t xml:space="preserve"> </w:t>
            </w:r>
            <w:r w:rsidRPr="0062029F">
              <w:t>вопросы,</w:t>
            </w:r>
            <w:r w:rsidRPr="0062029F">
              <w:rPr>
                <w:spacing w:val="-2"/>
              </w:rPr>
              <w:t xml:space="preserve"> новости»</w:t>
            </w:r>
          </w:p>
        </w:tc>
        <w:tc>
          <w:tcPr>
            <w:tcW w:w="2328" w:type="dxa"/>
            <w:vAlign w:val="center"/>
          </w:tcPr>
          <w:p w:rsidR="002F3F6D" w:rsidRPr="0062029F" w:rsidRDefault="00DF499F" w:rsidP="008F44BE">
            <w:pPr>
              <w:pStyle w:val="TableParagraph"/>
              <w:jc w:val="center"/>
            </w:pPr>
            <w:r w:rsidRPr="0062029F">
              <w:t>В</w:t>
            </w:r>
            <w:r w:rsidRPr="0062029F">
              <w:rPr>
                <w:spacing w:val="-7"/>
              </w:rPr>
              <w:t xml:space="preserve"> </w:t>
            </w:r>
            <w:r w:rsidRPr="0062029F">
              <w:t>течение</w:t>
            </w:r>
            <w:r w:rsidRPr="0062029F">
              <w:rPr>
                <w:spacing w:val="-3"/>
              </w:rPr>
              <w:t xml:space="preserve"> </w:t>
            </w:r>
            <w:r w:rsidRPr="0062029F">
              <w:rPr>
                <w:spacing w:val="-4"/>
              </w:rPr>
              <w:t>года</w:t>
            </w:r>
          </w:p>
        </w:tc>
        <w:tc>
          <w:tcPr>
            <w:tcW w:w="2494" w:type="dxa"/>
            <w:vAlign w:val="center"/>
          </w:tcPr>
          <w:p w:rsidR="002F3F6D" w:rsidRPr="0062029F" w:rsidRDefault="00DF499F" w:rsidP="008F44BE">
            <w:pPr>
              <w:pStyle w:val="TableParagraph"/>
              <w:jc w:val="center"/>
            </w:pPr>
            <w:r w:rsidRPr="0062029F">
              <w:rPr>
                <w:spacing w:val="-2"/>
              </w:rPr>
              <w:t>Ответственный</w:t>
            </w:r>
            <w:r w:rsidRPr="0062029F">
              <w:rPr>
                <w:spacing w:val="80"/>
              </w:rPr>
              <w:t xml:space="preserve"> </w:t>
            </w:r>
            <w:r w:rsidRPr="0062029F">
              <w:rPr>
                <w:spacing w:val="-6"/>
              </w:rPr>
              <w:t xml:space="preserve">за </w:t>
            </w:r>
            <w:r w:rsidRPr="0062029F">
              <w:rPr>
                <w:spacing w:val="-2"/>
              </w:rPr>
              <w:t>профориентацию, классные</w:t>
            </w:r>
          </w:p>
          <w:p w:rsidR="002F3F6D" w:rsidRPr="0062029F" w:rsidRDefault="00DF499F" w:rsidP="008F44BE">
            <w:pPr>
              <w:pStyle w:val="TableParagraph"/>
              <w:jc w:val="center"/>
            </w:pPr>
            <w:r w:rsidRPr="0062029F">
              <w:rPr>
                <w:spacing w:val="-2"/>
              </w:rPr>
              <w:t>руководители</w:t>
            </w:r>
          </w:p>
        </w:tc>
      </w:tr>
      <w:tr w:rsidR="002F3F6D" w:rsidRPr="0039339F" w:rsidTr="002042A0">
        <w:trPr>
          <w:trHeight w:val="275"/>
        </w:trPr>
        <w:tc>
          <w:tcPr>
            <w:tcW w:w="10209" w:type="dxa"/>
            <w:gridSpan w:val="4"/>
            <w:vAlign w:val="center"/>
          </w:tcPr>
          <w:p w:rsidR="002F3F6D" w:rsidRPr="0062029F" w:rsidRDefault="00DF499F" w:rsidP="002042A0">
            <w:pPr>
              <w:pStyle w:val="TableParagraph"/>
              <w:jc w:val="center"/>
              <w:rPr>
                <w:b/>
                <w:i/>
              </w:rPr>
            </w:pPr>
            <w:r w:rsidRPr="0062029F">
              <w:rPr>
                <w:b/>
                <w:i/>
              </w:rPr>
              <w:t>Работа</w:t>
            </w:r>
            <w:r w:rsidRPr="0062029F">
              <w:rPr>
                <w:b/>
                <w:i/>
                <w:spacing w:val="-3"/>
              </w:rPr>
              <w:t xml:space="preserve"> </w:t>
            </w:r>
            <w:r w:rsidRPr="0062029F">
              <w:rPr>
                <w:b/>
                <w:i/>
              </w:rPr>
              <w:t>с</w:t>
            </w:r>
            <w:r w:rsidRPr="0062029F">
              <w:rPr>
                <w:b/>
                <w:i/>
                <w:spacing w:val="1"/>
              </w:rPr>
              <w:t xml:space="preserve"> </w:t>
            </w:r>
            <w:r w:rsidRPr="0062029F">
              <w:rPr>
                <w:b/>
                <w:i/>
                <w:spacing w:val="-2"/>
              </w:rPr>
              <w:t>учащимися</w:t>
            </w:r>
          </w:p>
        </w:tc>
      </w:tr>
      <w:tr w:rsidR="002F3F6D" w:rsidRPr="0039339F" w:rsidTr="002042A0">
        <w:trPr>
          <w:trHeight w:val="775"/>
        </w:trPr>
        <w:tc>
          <w:tcPr>
            <w:tcW w:w="426" w:type="dxa"/>
            <w:vAlign w:val="center"/>
          </w:tcPr>
          <w:p w:rsidR="002F3F6D" w:rsidRPr="0062029F" w:rsidRDefault="00DF499F" w:rsidP="002042A0">
            <w:pPr>
              <w:pStyle w:val="TableParagraph"/>
              <w:jc w:val="center"/>
            </w:pPr>
            <w:r w:rsidRPr="0062029F">
              <w:rPr>
                <w:spacing w:val="-5"/>
              </w:rPr>
              <w:t>5.</w:t>
            </w:r>
          </w:p>
        </w:tc>
        <w:tc>
          <w:tcPr>
            <w:tcW w:w="4961" w:type="dxa"/>
            <w:vAlign w:val="center"/>
          </w:tcPr>
          <w:p w:rsidR="002F3F6D" w:rsidRPr="0062029F" w:rsidRDefault="00DF499F" w:rsidP="002042A0">
            <w:pPr>
              <w:pStyle w:val="TableParagraph"/>
              <w:jc w:val="center"/>
            </w:pPr>
            <w:r w:rsidRPr="0062029F">
              <w:t>Проведение тематических классных</w:t>
            </w:r>
            <w:r w:rsidRPr="0062029F">
              <w:rPr>
                <w:spacing w:val="-9"/>
              </w:rPr>
              <w:t xml:space="preserve"> </w:t>
            </w:r>
            <w:r w:rsidRPr="0062029F">
              <w:t>часов</w:t>
            </w:r>
            <w:r w:rsidRPr="0062029F">
              <w:rPr>
                <w:spacing w:val="-11"/>
              </w:rPr>
              <w:t xml:space="preserve"> </w:t>
            </w:r>
            <w:r w:rsidRPr="0062029F">
              <w:t>по</w:t>
            </w:r>
            <w:r w:rsidRPr="0062029F">
              <w:rPr>
                <w:spacing w:val="40"/>
              </w:rPr>
              <w:t xml:space="preserve"> </w:t>
            </w:r>
            <w:r w:rsidRPr="0062029F">
              <w:t xml:space="preserve">вопросам </w:t>
            </w:r>
            <w:r w:rsidRPr="0062029F">
              <w:rPr>
                <w:spacing w:val="-2"/>
              </w:rPr>
              <w:t>профориентации</w:t>
            </w:r>
          </w:p>
        </w:tc>
        <w:tc>
          <w:tcPr>
            <w:tcW w:w="2328" w:type="dxa"/>
          </w:tcPr>
          <w:p w:rsidR="002F3F6D" w:rsidRPr="0062029F" w:rsidRDefault="00DF499F" w:rsidP="002042A0">
            <w:pPr>
              <w:pStyle w:val="TableParagraph"/>
              <w:jc w:val="center"/>
            </w:pPr>
            <w:r w:rsidRPr="0062029F">
              <w:t>1</w:t>
            </w:r>
            <w:r w:rsidRPr="0062029F">
              <w:rPr>
                <w:spacing w:val="-4"/>
              </w:rPr>
              <w:t xml:space="preserve"> </w:t>
            </w:r>
            <w:r w:rsidRPr="0062029F">
              <w:t>раз</w:t>
            </w:r>
            <w:r w:rsidRPr="0062029F">
              <w:rPr>
                <w:spacing w:val="-2"/>
              </w:rPr>
              <w:t xml:space="preserve"> </w:t>
            </w:r>
            <w:r w:rsidRPr="0062029F">
              <w:t>в</w:t>
            </w:r>
            <w:r w:rsidRPr="0062029F">
              <w:rPr>
                <w:spacing w:val="-3"/>
              </w:rPr>
              <w:t xml:space="preserve"> </w:t>
            </w:r>
            <w:r w:rsidRPr="0062029F">
              <w:rPr>
                <w:spacing w:val="-2"/>
              </w:rPr>
              <w:t>четверть</w:t>
            </w:r>
          </w:p>
        </w:tc>
        <w:tc>
          <w:tcPr>
            <w:tcW w:w="2494" w:type="dxa"/>
          </w:tcPr>
          <w:p w:rsidR="002F3F6D" w:rsidRPr="0062029F" w:rsidRDefault="00DF499F" w:rsidP="002042A0">
            <w:pPr>
              <w:pStyle w:val="TableParagraph"/>
              <w:jc w:val="center"/>
            </w:pPr>
            <w:r w:rsidRPr="0062029F">
              <w:rPr>
                <w:spacing w:val="-2"/>
              </w:rPr>
              <w:t>Ответственный</w:t>
            </w:r>
            <w:r w:rsidRPr="0062029F">
              <w:rPr>
                <w:spacing w:val="80"/>
              </w:rPr>
              <w:t xml:space="preserve"> </w:t>
            </w:r>
            <w:r w:rsidRPr="0062029F">
              <w:rPr>
                <w:spacing w:val="-6"/>
              </w:rPr>
              <w:t xml:space="preserve">за </w:t>
            </w:r>
            <w:r w:rsidRPr="0062029F">
              <w:rPr>
                <w:spacing w:val="-2"/>
              </w:rPr>
              <w:t>профориентацию, классные</w:t>
            </w:r>
          </w:p>
          <w:p w:rsidR="002F3F6D" w:rsidRPr="0062029F" w:rsidRDefault="00DF499F" w:rsidP="002042A0">
            <w:pPr>
              <w:pStyle w:val="TableParagraph"/>
              <w:jc w:val="center"/>
            </w:pPr>
            <w:r w:rsidRPr="0062029F">
              <w:rPr>
                <w:spacing w:val="-2"/>
              </w:rPr>
              <w:t>руководители</w:t>
            </w:r>
          </w:p>
        </w:tc>
      </w:tr>
      <w:tr w:rsidR="002F3F6D" w:rsidRPr="0039339F" w:rsidTr="002042A0">
        <w:trPr>
          <w:trHeight w:val="383"/>
        </w:trPr>
        <w:tc>
          <w:tcPr>
            <w:tcW w:w="426" w:type="dxa"/>
            <w:vAlign w:val="center"/>
          </w:tcPr>
          <w:p w:rsidR="002F3F6D" w:rsidRPr="0062029F" w:rsidRDefault="00DF499F" w:rsidP="002042A0">
            <w:pPr>
              <w:pStyle w:val="TableParagraph"/>
              <w:jc w:val="center"/>
            </w:pPr>
            <w:r w:rsidRPr="0062029F">
              <w:rPr>
                <w:spacing w:val="-5"/>
              </w:rPr>
              <w:t>6.</w:t>
            </w:r>
          </w:p>
        </w:tc>
        <w:tc>
          <w:tcPr>
            <w:tcW w:w="4961" w:type="dxa"/>
            <w:vAlign w:val="center"/>
          </w:tcPr>
          <w:p w:rsidR="002F3F6D" w:rsidRPr="0062029F" w:rsidRDefault="00DF499F" w:rsidP="002042A0">
            <w:pPr>
              <w:pStyle w:val="TableParagraph"/>
              <w:jc w:val="center"/>
            </w:pPr>
            <w:r w:rsidRPr="0062029F">
              <w:t>Организация</w:t>
            </w:r>
            <w:r w:rsidRPr="0062029F">
              <w:rPr>
                <w:spacing w:val="-15"/>
              </w:rPr>
              <w:t xml:space="preserve"> </w:t>
            </w:r>
            <w:r w:rsidRPr="0062029F">
              <w:t>и</w:t>
            </w:r>
            <w:r w:rsidRPr="0062029F">
              <w:rPr>
                <w:spacing w:val="-15"/>
              </w:rPr>
              <w:t xml:space="preserve"> </w:t>
            </w:r>
            <w:r w:rsidRPr="0062029F">
              <w:t>проведение</w:t>
            </w:r>
            <w:r w:rsidRPr="0062029F">
              <w:rPr>
                <w:spacing w:val="-15"/>
              </w:rPr>
              <w:t xml:space="preserve"> </w:t>
            </w:r>
            <w:r w:rsidRPr="0062029F">
              <w:t>встреч с представителями</w:t>
            </w:r>
            <w:r w:rsidR="0062029F">
              <w:t xml:space="preserve"> </w:t>
            </w:r>
            <w:r w:rsidRPr="0062029F">
              <w:t>различных</w:t>
            </w:r>
            <w:r w:rsidRPr="0062029F">
              <w:rPr>
                <w:spacing w:val="-3"/>
              </w:rPr>
              <w:t xml:space="preserve"> </w:t>
            </w:r>
            <w:r w:rsidRPr="0062029F">
              <w:rPr>
                <w:spacing w:val="-2"/>
              </w:rPr>
              <w:t>профессий</w:t>
            </w:r>
          </w:p>
        </w:tc>
        <w:tc>
          <w:tcPr>
            <w:tcW w:w="2328" w:type="dxa"/>
          </w:tcPr>
          <w:p w:rsidR="002F3F6D" w:rsidRPr="0062029F" w:rsidRDefault="00DF499F" w:rsidP="002042A0">
            <w:pPr>
              <w:pStyle w:val="TableParagraph"/>
              <w:jc w:val="center"/>
            </w:pPr>
            <w:r w:rsidRPr="0062029F">
              <w:t>В</w:t>
            </w:r>
            <w:r w:rsidRPr="0062029F">
              <w:rPr>
                <w:spacing w:val="-7"/>
              </w:rPr>
              <w:t xml:space="preserve"> </w:t>
            </w:r>
            <w:r w:rsidRPr="0062029F">
              <w:t>течение</w:t>
            </w:r>
            <w:r w:rsidRPr="0062029F">
              <w:rPr>
                <w:spacing w:val="-3"/>
              </w:rPr>
              <w:t xml:space="preserve"> </w:t>
            </w:r>
            <w:r w:rsidRPr="0062029F">
              <w:rPr>
                <w:spacing w:val="-4"/>
              </w:rPr>
              <w:t>года</w:t>
            </w:r>
          </w:p>
        </w:tc>
        <w:tc>
          <w:tcPr>
            <w:tcW w:w="2494" w:type="dxa"/>
          </w:tcPr>
          <w:p w:rsidR="002F3F6D" w:rsidRPr="0062029F" w:rsidRDefault="00DF499F" w:rsidP="002042A0">
            <w:pPr>
              <w:pStyle w:val="TableParagraph"/>
              <w:jc w:val="center"/>
            </w:pPr>
            <w:r w:rsidRPr="0062029F">
              <w:rPr>
                <w:spacing w:val="-2"/>
              </w:rPr>
              <w:t>Классные руководители</w:t>
            </w:r>
          </w:p>
        </w:tc>
      </w:tr>
      <w:tr w:rsidR="002F3F6D" w:rsidRPr="0039339F" w:rsidTr="002042A0">
        <w:trPr>
          <w:trHeight w:val="1104"/>
        </w:trPr>
        <w:tc>
          <w:tcPr>
            <w:tcW w:w="426" w:type="dxa"/>
            <w:vAlign w:val="center"/>
          </w:tcPr>
          <w:p w:rsidR="002F3F6D" w:rsidRPr="0062029F" w:rsidRDefault="00DF499F" w:rsidP="002042A0">
            <w:pPr>
              <w:pStyle w:val="TableParagraph"/>
              <w:jc w:val="center"/>
            </w:pPr>
            <w:r w:rsidRPr="0062029F">
              <w:rPr>
                <w:spacing w:val="-5"/>
              </w:rPr>
              <w:t>7.</w:t>
            </w:r>
          </w:p>
        </w:tc>
        <w:tc>
          <w:tcPr>
            <w:tcW w:w="4961" w:type="dxa"/>
            <w:vAlign w:val="center"/>
          </w:tcPr>
          <w:p w:rsidR="002F3F6D" w:rsidRPr="0062029F" w:rsidRDefault="00DF499F" w:rsidP="002042A0">
            <w:pPr>
              <w:pStyle w:val="TableParagraph"/>
              <w:jc w:val="center"/>
            </w:pPr>
            <w:r w:rsidRPr="0062029F">
              <w:t>Участие</w:t>
            </w:r>
            <w:r w:rsidRPr="0062029F">
              <w:rPr>
                <w:spacing w:val="-13"/>
              </w:rPr>
              <w:t xml:space="preserve"> </w:t>
            </w:r>
            <w:r w:rsidRPr="0062029F">
              <w:t>в</w:t>
            </w:r>
            <w:r w:rsidRPr="0062029F">
              <w:rPr>
                <w:spacing w:val="-13"/>
              </w:rPr>
              <w:t xml:space="preserve"> </w:t>
            </w:r>
            <w:r w:rsidRPr="0062029F">
              <w:t>работе</w:t>
            </w:r>
            <w:r w:rsidRPr="0062029F">
              <w:rPr>
                <w:spacing w:val="-13"/>
              </w:rPr>
              <w:t xml:space="preserve"> </w:t>
            </w:r>
            <w:r w:rsidRPr="0062029F">
              <w:t>инновационной площадки по теме:</w:t>
            </w:r>
          </w:p>
          <w:p w:rsidR="002F3F6D" w:rsidRPr="0062029F" w:rsidRDefault="00F15383" w:rsidP="002042A0">
            <w:pPr>
              <w:pStyle w:val="TableParagraph"/>
              <w:jc w:val="center"/>
            </w:pPr>
            <w:hyperlink r:id="rId15">
              <w:r w:rsidR="00DF499F" w:rsidRPr="0062029F">
                <w:t xml:space="preserve">«Инновационная </w:t>
              </w:r>
            </w:hyperlink>
            <w:hyperlink r:id="rId16">
              <w:r w:rsidR="00DF499F" w:rsidRPr="0062029F">
                <w:t>модель</w:t>
              </w:r>
            </w:hyperlink>
            <w:r w:rsidR="00DF499F" w:rsidRPr="0062029F">
              <w:t xml:space="preserve"> </w:t>
            </w:r>
            <w:hyperlink r:id="rId17">
              <w:r w:rsidR="00DF499F" w:rsidRPr="0062029F">
                <w:t>профессиональной ориентации</w:t>
              </w:r>
            </w:hyperlink>
            <w:r w:rsidR="00DF499F" w:rsidRPr="0062029F">
              <w:t xml:space="preserve"> </w:t>
            </w:r>
            <w:hyperlink r:id="rId18">
              <w:r w:rsidR="00DF499F" w:rsidRPr="0062029F">
                <w:t xml:space="preserve">обучающихся </w:t>
              </w:r>
              <w:r w:rsidR="00CF584C" w:rsidRPr="0062029F">
                <w:t xml:space="preserve">Лицея </w:t>
              </w:r>
              <w:r w:rsidR="00DF499F" w:rsidRPr="0062029F">
                <w:t xml:space="preserve">: </w:t>
              </w:r>
              <w:r w:rsidR="005070FB">
                <w:t>Лицей</w:t>
              </w:r>
              <w:r w:rsidR="00DF499F" w:rsidRPr="0062029F">
                <w:t xml:space="preserve"> как</w:t>
              </w:r>
            </w:hyperlink>
            <w:r w:rsidR="00DF499F" w:rsidRPr="0062029F">
              <w:t xml:space="preserve"> </w:t>
            </w:r>
            <w:hyperlink r:id="rId19">
              <w:r w:rsidR="00DF499F" w:rsidRPr="0062029F">
                <w:t>пространство</w:t>
              </w:r>
              <w:r w:rsidR="00DF499F" w:rsidRPr="0062029F">
                <w:rPr>
                  <w:spacing w:val="-15"/>
                </w:rPr>
                <w:t xml:space="preserve"> </w:t>
              </w:r>
              <w:r w:rsidR="00DF499F" w:rsidRPr="0062029F">
                <w:t>профессиональных</w:t>
              </w:r>
            </w:hyperlink>
            <w:r w:rsidR="00DF499F" w:rsidRPr="0062029F">
              <w:t xml:space="preserve"> </w:t>
            </w:r>
            <w:hyperlink r:id="rId20">
              <w:r w:rsidR="00DF499F" w:rsidRPr="0062029F">
                <w:t xml:space="preserve">проб </w:t>
              </w:r>
            </w:hyperlink>
            <w:hyperlink r:id="rId21">
              <w:r w:rsidR="00DF499F" w:rsidRPr="0062029F">
                <w:t>и социальных практик»</w:t>
              </w:r>
            </w:hyperlink>
          </w:p>
        </w:tc>
        <w:tc>
          <w:tcPr>
            <w:tcW w:w="2328" w:type="dxa"/>
          </w:tcPr>
          <w:p w:rsidR="002F3F6D" w:rsidRPr="0062029F" w:rsidRDefault="00DF499F" w:rsidP="002042A0">
            <w:pPr>
              <w:pStyle w:val="TableParagraph"/>
              <w:jc w:val="center"/>
            </w:pPr>
            <w:r w:rsidRPr="0062029F">
              <w:t>В</w:t>
            </w:r>
            <w:r w:rsidRPr="0062029F">
              <w:rPr>
                <w:spacing w:val="-7"/>
              </w:rPr>
              <w:t xml:space="preserve"> </w:t>
            </w:r>
            <w:r w:rsidRPr="0062029F">
              <w:t>течение</w:t>
            </w:r>
            <w:r w:rsidRPr="0062029F">
              <w:rPr>
                <w:spacing w:val="-3"/>
              </w:rPr>
              <w:t xml:space="preserve"> </w:t>
            </w:r>
            <w:r w:rsidRPr="0062029F">
              <w:rPr>
                <w:spacing w:val="-4"/>
              </w:rPr>
              <w:t>года</w:t>
            </w:r>
          </w:p>
        </w:tc>
        <w:tc>
          <w:tcPr>
            <w:tcW w:w="2494" w:type="dxa"/>
          </w:tcPr>
          <w:p w:rsidR="002F3F6D" w:rsidRPr="0062029F" w:rsidRDefault="00DF499F" w:rsidP="002042A0">
            <w:pPr>
              <w:pStyle w:val="TableParagraph"/>
              <w:jc w:val="center"/>
            </w:pPr>
            <w:r w:rsidRPr="0062029F">
              <w:rPr>
                <w:spacing w:val="-2"/>
              </w:rPr>
              <w:t xml:space="preserve">Ответственный </w:t>
            </w:r>
            <w:r w:rsidRPr="0062029F">
              <w:rPr>
                <w:spacing w:val="-6"/>
              </w:rPr>
              <w:t>за</w:t>
            </w:r>
          </w:p>
          <w:p w:rsidR="002F3F6D" w:rsidRPr="0062029F" w:rsidRDefault="00DF499F" w:rsidP="002042A0">
            <w:pPr>
              <w:pStyle w:val="TableParagraph"/>
              <w:jc w:val="center"/>
            </w:pPr>
            <w:r w:rsidRPr="0062029F">
              <w:rPr>
                <w:spacing w:val="-2"/>
              </w:rPr>
              <w:t>профориентацию, классные руководители</w:t>
            </w:r>
          </w:p>
        </w:tc>
      </w:tr>
      <w:tr w:rsidR="002042A0" w:rsidRPr="0039339F" w:rsidTr="002042A0">
        <w:trPr>
          <w:trHeight w:val="1104"/>
        </w:trPr>
        <w:tc>
          <w:tcPr>
            <w:tcW w:w="426" w:type="dxa"/>
            <w:vAlign w:val="center"/>
          </w:tcPr>
          <w:p w:rsidR="002042A0" w:rsidRPr="0062029F" w:rsidRDefault="002042A0" w:rsidP="002042A0">
            <w:pPr>
              <w:pStyle w:val="TableParagraph"/>
              <w:jc w:val="center"/>
              <w:rPr>
                <w:spacing w:val="-5"/>
              </w:rPr>
            </w:pPr>
            <w:r>
              <w:rPr>
                <w:spacing w:val="-5"/>
              </w:rPr>
              <w:t>8.</w:t>
            </w:r>
          </w:p>
        </w:tc>
        <w:tc>
          <w:tcPr>
            <w:tcW w:w="4961" w:type="dxa"/>
          </w:tcPr>
          <w:p w:rsidR="002042A0" w:rsidRPr="0062029F" w:rsidRDefault="002042A0" w:rsidP="002042A0">
            <w:pPr>
              <w:pStyle w:val="TableParagraph"/>
              <w:jc w:val="center"/>
            </w:pPr>
            <w:r w:rsidRPr="0062029F">
              <w:t>Организация</w:t>
            </w:r>
            <w:r w:rsidRPr="0062029F">
              <w:rPr>
                <w:spacing w:val="-14"/>
              </w:rPr>
              <w:t xml:space="preserve"> </w:t>
            </w:r>
            <w:r w:rsidRPr="0062029F">
              <w:t>и</w:t>
            </w:r>
            <w:r w:rsidRPr="0062029F">
              <w:rPr>
                <w:spacing w:val="-12"/>
              </w:rPr>
              <w:t xml:space="preserve"> </w:t>
            </w:r>
            <w:r w:rsidRPr="0062029F">
              <w:t>проведение</w:t>
            </w:r>
            <w:r w:rsidRPr="0062029F">
              <w:rPr>
                <w:spacing w:val="-13"/>
              </w:rPr>
              <w:t xml:space="preserve"> </w:t>
            </w:r>
            <w:r w:rsidRPr="0062029F">
              <w:t xml:space="preserve">серии деловых игр «Моя будущая </w:t>
            </w:r>
            <w:r w:rsidRPr="0062029F">
              <w:rPr>
                <w:spacing w:val="-2"/>
              </w:rPr>
              <w:t>профессия»</w:t>
            </w:r>
          </w:p>
        </w:tc>
        <w:tc>
          <w:tcPr>
            <w:tcW w:w="2328" w:type="dxa"/>
          </w:tcPr>
          <w:p w:rsidR="002042A0" w:rsidRPr="0062029F" w:rsidRDefault="002042A0" w:rsidP="002042A0">
            <w:pPr>
              <w:pStyle w:val="TableParagraph"/>
            </w:pPr>
            <w:r w:rsidRPr="0062029F">
              <w:t>В</w:t>
            </w:r>
            <w:r w:rsidRPr="0062029F">
              <w:rPr>
                <w:spacing w:val="-7"/>
              </w:rPr>
              <w:t xml:space="preserve"> </w:t>
            </w:r>
            <w:r w:rsidRPr="0062029F">
              <w:t>течение</w:t>
            </w:r>
            <w:r w:rsidRPr="0062029F">
              <w:rPr>
                <w:spacing w:val="-3"/>
              </w:rPr>
              <w:t xml:space="preserve"> </w:t>
            </w:r>
            <w:r w:rsidRPr="0062029F">
              <w:rPr>
                <w:spacing w:val="-4"/>
              </w:rPr>
              <w:t>года</w:t>
            </w:r>
          </w:p>
        </w:tc>
        <w:tc>
          <w:tcPr>
            <w:tcW w:w="2494" w:type="dxa"/>
          </w:tcPr>
          <w:p w:rsidR="002042A0" w:rsidRPr="0062029F" w:rsidRDefault="002042A0" w:rsidP="002042A0">
            <w:pPr>
              <w:pStyle w:val="TableParagraph"/>
              <w:jc w:val="center"/>
            </w:pPr>
            <w:r w:rsidRPr="0062029F">
              <w:rPr>
                <w:spacing w:val="-2"/>
              </w:rPr>
              <w:t xml:space="preserve">Ответственный </w:t>
            </w:r>
            <w:r w:rsidRPr="0062029F">
              <w:rPr>
                <w:spacing w:val="-6"/>
              </w:rPr>
              <w:t>за</w:t>
            </w:r>
          </w:p>
          <w:p w:rsidR="002042A0" w:rsidRPr="0062029F" w:rsidRDefault="002042A0" w:rsidP="002042A0">
            <w:pPr>
              <w:pStyle w:val="TableParagraph"/>
              <w:jc w:val="center"/>
            </w:pPr>
            <w:r w:rsidRPr="0062029F">
              <w:rPr>
                <w:spacing w:val="-2"/>
              </w:rPr>
              <w:t>профориентацию, секторВР, классные руководители</w:t>
            </w:r>
          </w:p>
        </w:tc>
      </w:tr>
    </w:tbl>
    <w:p w:rsidR="002F3F6D" w:rsidRPr="0039339F" w:rsidRDefault="002F3F6D" w:rsidP="00ED622F">
      <w:pPr>
        <w:pStyle w:val="a3"/>
        <w:spacing w:before="4"/>
        <w:ind w:left="0" w:firstLine="0"/>
        <w:jc w:val="left"/>
        <w:rPr>
          <w:b/>
        </w:rPr>
      </w:pPr>
    </w:p>
    <w:p w:rsidR="002F3F6D" w:rsidRPr="0039339F" w:rsidRDefault="00DF499F" w:rsidP="007F2CE1">
      <w:pPr>
        <w:spacing w:before="90"/>
        <w:jc w:val="center"/>
        <w:rPr>
          <w:b/>
          <w:sz w:val="24"/>
          <w:szCs w:val="24"/>
        </w:rPr>
      </w:pPr>
      <w:r w:rsidRPr="0039339F">
        <w:rPr>
          <w:b/>
          <w:sz w:val="24"/>
          <w:szCs w:val="24"/>
        </w:rPr>
        <w:t>МОДУЛЬ</w:t>
      </w:r>
      <w:r w:rsidRPr="0039339F">
        <w:rPr>
          <w:b/>
          <w:spacing w:val="-2"/>
          <w:sz w:val="24"/>
          <w:szCs w:val="24"/>
        </w:rPr>
        <w:t xml:space="preserve"> </w:t>
      </w:r>
      <w:r w:rsidRPr="0039339F">
        <w:rPr>
          <w:b/>
          <w:sz w:val="24"/>
          <w:szCs w:val="24"/>
        </w:rPr>
        <w:t>«ШКОЛЬНЫЕ</w:t>
      </w:r>
      <w:r w:rsidRPr="0039339F">
        <w:rPr>
          <w:b/>
          <w:spacing w:val="-2"/>
          <w:sz w:val="24"/>
          <w:szCs w:val="24"/>
        </w:rPr>
        <w:t xml:space="preserve"> МЕДИА»</w:t>
      </w:r>
    </w:p>
    <w:p w:rsidR="002F3F6D" w:rsidRPr="0039339F" w:rsidRDefault="002F3F6D" w:rsidP="007F2CE1">
      <w:pPr>
        <w:pStyle w:val="a3"/>
        <w:ind w:left="0" w:firstLine="0"/>
        <w:jc w:val="center"/>
        <w:rPr>
          <w:b/>
        </w:rPr>
      </w:pPr>
    </w:p>
    <w:p w:rsidR="002F3F6D" w:rsidRPr="0039339F" w:rsidRDefault="00DF499F" w:rsidP="007F2CE1">
      <w:pPr>
        <w:jc w:val="center"/>
        <w:rPr>
          <w:b/>
          <w:sz w:val="24"/>
          <w:szCs w:val="24"/>
        </w:rPr>
      </w:pPr>
      <w:r w:rsidRPr="0039339F">
        <w:rPr>
          <w:b/>
          <w:sz w:val="24"/>
          <w:szCs w:val="24"/>
        </w:rPr>
        <w:t>«ШКОЛЬНЫЕ</w:t>
      </w:r>
      <w:r w:rsidRPr="0039339F">
        <w:rPr>
          <w:b/>
          <w:spacing w:val="-2"/>
          <w:sz w:val="24"/>
          <w:szCs w:val="24"/>
        </w:rPr>
        <w:t xml:space="preserve"> МЕДИА»</w:t>
      </w:r>
    </w:p>
    <w:p w:rsidR="002F3F6D" w:rsidRPr="0039339F" w:rsidRDefault="002F3F6D" w:rsidP="00ED622F">
      <w:pPr>
        <w:pStyle w:val="a3"/>
        <w:spacing w:before="9"/>
        <w:ind w:left="0" w:firstLine="0"/>
        <w:jc w:val="left"/>
        <w:rPr>
          <w:b/>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1"/>
        <w:gridCol w:w="1290"/>
        <w:gridCol w:w="2126"/>
        <w:gridCol w:w="2539"/>
      </w:tblGrid>
      <w:tr w:rsidR="002F3F6D" w:rsidRPr="0039339F" w:rsidTr="0034302E">
        <w:trPr>
          <w:trHeight w:val="378"/>
        </w:trPr>
        <w:tc>
          <w:tcPr>
            <w:tcW w:w="4111" w:type="dxa"/>
            <w:vAlign w:val="center"/>
          </w:tcPr>
          <w:p w:rsidR="002F3F6D" w:rsidRPr="007F2CE1" w:rsidRDefault="00DF499F" w:rsidP="007F2CE1">
            <w:pPr>
              <w:pStyle w:val="TableParagraph"/>
              <w:jc w:val="center"/>
              <w:rPr>
                <w:b/>
              </w:rPr>
            </w:pPr>
            <w:r w:rsidRPr="007F2CE1">
              <w:rPr>
                <w:b/>
              </w:rPr>
              <w:t>Дела,</w:t>
            </w:r>
            <w:r w:rsidRPr="007F2CE1">
              <w:rPr>
                <w:b/>
                <w:spacing w:val="-15"/>
              </w:rPr>
              <w:t xml:space="preserve"> </w:t>
            </w:r>
            <w:r w:rsidRPr="007F2CE1">
              <w:rPr>
                <w:b/>
              </w:rPr>
              <w:t xml:space="preserve">события, </w:t>
            </w:r>
            <w:r w:rsidRPr="007F2CE1">
              <w:rPr>
                <w:b/>
                <w:spacing w:val="-2"/>
              </w:rPr>
              <w:t>мероприятия</w:t>
            </w:r>
          </w:p>
        </w:tc>
        <w:tc>
          <w:tcPr>
            <w:tcW w:w="1290" w:type="dxa"/>
            <w:vAlign w:val="center"/>
          </w:tcPr>
          <w:p w:rsidR="002F3F6D" w:rsidRPr="007F2CE1" w:rsidRDefault="00DF499F" w:rsidP="007F2CE1">
            <w:pPr>
              <w:pStyle w:val="TableParagraph"/>
              <w:jc w:val="center"/>
              <w:rPr>
                <w:b/>
              </w:rPr>
            </w:pPr>
            <w:r w:rsidRPr="007F2CE1">
              <w:rPr>
                <w:b/>
                <w:spacing w:val="-2"/>
              </w:rPr>
              <w:t>Классы</w:t>
            </w:r>
          </w:p>
        </w:tc>
        <w:tc>
          <w:tcPr>
            <w:tcW w:w="2126" w:type="dxa"/>
            <w:vAlign w:val="center"/>
          </w:tcPr>
          <w:p w:rsidR="002F3F6D" w:rsidRPr="007F2CE1" w:rsidRDefault="00DF499F" w:rsidP="007F2CE1">
            <w:pPr>
              <w:pStyle w:val="TableParagraph"/>
              <w:jc w:val="center"/>
              <w:rPr>
                <w:b/>
              </w:rPr>
            </w:pPr>
            <w:r w:rsidRPr="007F2CE1">
              <w:rPr>
                <w:b/>
                <w:spacing w:val="-2"/>
              </w:rPr>
              <w:t xml:space="preserve">Ориентировочное </w:t>
            </w:r>
            <w:r w:rsidRPr="007F2CE1">
              <w:rPr>
                <w:b/>
              </w:rPr>
              <w:t>время</w:t>
            </w:r>
            <w:r w:rsidRPr="007F2CE1">
              <w:rPr>
                <w:b/>
                <w:spacing w:val="-3"/>
              </w:rPr>
              <w:t xml:space="preserve"> </w:t>
            </w:r>
            <w:r w:rsidRPr="007F2CE1">
              <w:rPr>
                <w:b/>
                <w:spacing w:val="-2"/>
              </w:rPr>
              <w:t>проведения</w:t>
            </w:r>
          </w:p>
        </w:tc>
        <w:tc>
          <w:tcPr>
            <w:tcW w:w="2539" w:type="dxa"/>
            <w:vAlign w:val="center"/>
          </w:tcPr>
          <w:p w:rsidR="002F3F6D" w:rsidRPr="007F2CE1" w:rsidRDefault="00DF499F" w:rsidP="007F2CE1">
            <w:pPr>
              <w:pStyle w:val="TableParagraph"/>
              <w:jc w:val="center"/>
              <w:rPr>
                <w:b/>
              </w:rPr>
            </w:pPr>
            <w:r w:rsidRPr="007F2CE1">
              <w:rPr>
                <w:b/>
                <w:spacing w:val="-2"/>
              </w:rPr>
              <w:t>Ответственные</w:t>
            </w:r>
          </w:p>
        </w:tc>
      </w:tr>
      <w:tr w:rsidR="002F3F6D" w:rsidRPr="0039339F" w:rsidTr="0034302E">
        <w:trPr>
          <w:trHeight w:val="552"/>
        </w:trPr>
        <w:tc>
          <w:tcPr>
            <w:tcW w:w="4111" w:type="dxa"/>
            <w:vAlign w:val="center"/>
          </w:tcPr>
          <w:p w:rsidR="002F3F6D" w:rsidRPr="007F2CE1" w:rsidRDefault="00DF499F" w:rsidP="007F2CE1">
            <w:pPr>
              <w:pStyle w:val="TableParagraph"/>
              <w:jc w:val="center"/>
            </w:pPr>
            <w:r w:rsidRPr="007F2CE1">
              <w:t>Тематические</w:t>
            </w:r>
            <w:r w:rsidRPr="007F2CE1">
              <w:rPr>
                <w:spacing w:val="-12"/>
              </w:rPr>
              <w:t xml:space="preserve"> </w:t>
            </w:r>
            <w:r w:rsidRPr="007F2CE1">
              <w:rPr>
                <w:spacing w:val="-2"/>
              </w:rPr>
              <w:t>выпуски</w:t>
            </w:r>
          </w:p>
          <w:p w:rsidR="002F3F6D" w:rsidRPr="007F2CE1" w:rsidRDefault="00DF499F" w:rsidP="007F2CE1">
            <w:pPr>
              <w:pStyle w:val="TableParagraph"/>
              <w:jc w:val="center"/>
            </w:pPr>
            <w:r w:rsidRPr="007F2CE1">
              <w:t>журнала</w:t>
            </w:r>
            <w:r w:rsidRPr="007F2CE1">
              <w:rPr>
                <w:spacing w:val="-3"/>
              </w:rPr>
              <w:t xml:space="preserve"> </w:t>
            </w:r>
            <w:r w:rsidRPr="007F2CE1">
              <w:rPr>
                <w:spacing w:val="-4"/>
              </w:rPr>
              <w:t>«МЫ»</w:t>
            </w:r>
          </w:p>
        </w:tc>
        <w:tc>
          <w:tcPr>
            <w:tcW w:w="1290" w:type="dxa"/>
            <w:vAlign w:val="center"/>
          </w:tcPr>
          <w:p w:rsidR="002F3F6D" w:rsidRPr="007F2CE1" w:rsidRDefault="00DF499F" w:rsidP="007F2CE1">
            <w:pPr>
              <w:pStyle w:val="TableParagraph"/>
              <w:jc w:val="center"/>
            </w:pPr>
            <w:r w:rsidRPr="007F2CE1">
              <w:rPr>
                <w:spacing w:val="-2"/>
              </w:rPr>
              <w:t>5-</w:t>
            </w:r>
            <w:r w:rsidRPr="007F2CE1">
              <w:rPr>
                <w:spacing w:val="-10"/>
              </w:rPr>
              <w:t>9</w:t>
            </w:r>
          </w:p>
        </w:tc>
        <w:tc>
          <w:tcPr>
            <w:tcW w:w="2126" w:type="dxa"/>
            <w:vAlign w:val="center"/>
          </w:tcPr>
          <w:p w:rsidR="002F3F6D" w:rsidRPr="007F2CE1" w:rsidRDefault="00DF499F" w:rsidP="007F2CE1">
            <w:pPr>
              <w:pStyle w:val="TableParagraph"/>
              <w:jc w:val="center"/>
            </w:pPr>
            <w:r w:rsidRPr="007F2CE1">
              <w:rPr>
                <w:spacing w:val="-2"/>
              </w:rPr>
              <w:t>Ежемесячно</w:t>
            </w:r>
          </w:p>
        </w:tc>
        <w:tc>
          <w:tcPr>
            <w:tcW w:w="2539" w:type="dxa"/>
            <w:vAlign w:val="center"/>
          </w:tcPr>
          <w:p w:rsidR="002F3F6D" w:rsidRPr="007F2CE1" w:rsidRDefault="00DF499F" w:rsidP="007F2CE1">
            <w:pPr>
              <w:pStyle w:val="TableParagraph"/>
              <w:jc w:val="center"/>
            </w:pPr>
            <w:r w:rsidRPr="007F2CE1">
              <w:rPr>
                <w:spacing w:val="-2"/>
              </w:rPr>
              <w:t>Руководитель</w:t>
            </w:r>
          </w:p>
          <w:p w:rsidR="002F3F6D" w:rsidRPr="007F2CE1" w:rsidRDefault="00DF499F" w:rsidP="007F2CE1">
            <w:pPr>
              <w:pStyle w:val="TableParagraph"/>
              <w:jc w:val="center"/>
            </w:pPr>
            <w:r w:rsidRPr="007F2CE1">
              <w:rPr>
                <w:spacing w:val="-2"/>
              </w:rPr>
              <w:t>редакции</w:t>
            </w:r>
          </w:p>
        </w:tc>
      </w:tr>
      <w:tr w:rsidR="002F3F6D" w:rsidRPr="0039339F" w:rsidTr="0034302E">
        <w:trPr>
          <w:trHeight w:val="823"/>
        </w:trPr>
        <w:tc>
          <w:tcPr>
            <w:tcW w:w="4111" w:type="dxa"/>
            <w:vAlign w:val="center"/>
          </w:tcPr>
          <w:p w:rsidR="002F3F6D" w:rsidRPr="007F2CE1" w:rsidRDefault="00DF499F" w:rsidP="007F2CE1">
            <w:pPr>
              <w:pStyle w:val="TableParagraph"/>
              <w:jc w:val="center"/>
            </w:pPr>
            <w:r w:rsidRPr="007F2CE1">
              <w:t>Тематические выпуски видеороликов о событиях из</w:t>
            </w:r>
            <w:r w:rsidRPr="007F2CE1">
              <w:rPr>
                <w:spacing w:val="40"/>
              </w:rPr>
              <w:t xml:space="preserve"> </w:t>
            </w:r>
            <w:r w:rsidRPr="007F2CE1">
              <w:t>школьной жизни</w:t>
            </w:r>
          </w:p>
        </w:tc>
        <w:tc>
          <w:tcPr>
            <w:tcW w:w="1290" w:type="dxa"/>
            <w:vAlign w:val="center"/>
          </w:tcPr>
          <w:p w:rsidR="002F3F6D" w:rsidRPr="007F2CE1" w:rsidRDefault="00DF499F" w:rsidP="007F2CE1">
            <w:pPr>
              <w:pStyle w:val="TableParagraph"/>
              <w:jc w:val="center"/>
            </w:pPr>
            <w:r w:rsidRPr="007F2CE1">
              <w:rPr>
                <w:spacing w:val="-2"/>
              </w:rPr>
              <w:t>5-</w:t>
            </w:r>
            <w:r w:rsidRPr="007F2CE1">
              <w:rPr>
                <w:spacing w:val="-10"/>
              </w:rPr>
              <w:t>9</w:t>
            </w:r>
          </w:p>
        </w:tc>
        <w:tc>
          <w:tcPr>
            <w:tcW w:w="2126" w:type="dxa"/>
            <w:vAlign w:val="center"/>
          </w:tcPr>
          <w:p w:rsidR="002F3F6D" w:rsidRPr="007F2CE1" w:rsidRDefault="00DF499F" w:rsidP="007F2CE1">
            <w:pPr>
              <w:pStyle w:val="TableParagraph"/>
              <w:jc w:val="center"/>
            </w:pPr>
            <w:r w:rsidRPr="007F2CE1">
              <w:t>Сентябрь</w:t>
            </w:r>
            <w:r w:rsidRPr="007F2CE1">
              <w:rPr>
                <w:spacing w:val="-6"/>
              </w:rPr>
              <w:t xml:space="preserve"> </w:t>
            </w:r>
            <w:r w:rsidRPr="007F2CE1">
              <w:t>-</w:t>
            </w:r>
            <w:r w:rsidRPr="007F2CE1">
              <w:rPr>
                <w:spacing w:val="-5"/>
              </w:rPr>
              <w:t>май</w:t>
            </w:r>
          </w:p>
        </w:tc>
        <w:tc>
          <w:tcPr>
            <w:tcW w:w="2539" w:type="dxa"/>
            <w:vAlign w:val="center"/>
          </w:tcPr>
          <w:p w:rsidR="002F3F6D" w:rsidRPr="007F2CE1" w:rsidRDefault="00DF499F" w:rsidP="007F2CE1">
            <w:pPr>
              <w:pStyle w:val="TableParagraph"/>
              <w:jc w:val="center"/>
            </w:pPr>
            <w:r w:rsidRPr="007F2CE1">
              <w:t>Зам.</w:t>
            </w:r>
            <w:r w:rsidRPr="007F2CE1">
              <w:rPr>
                <w:spacing w:val="-14"/>
              </w:rPr>
              <w:t xml:space="preserve"> </w:t>
            </w:r>
            <w:r w:rsidRPr="007F2CE1">
              <w:t>директора</w:t>
            </w:r>
            <w:r w:rsidRPr="007F2CE1">
              <w:rPr>
                <w:spacing w:val="-15"/>
              </w:rPr>
              <w:t xml:space="preserve"> </w:t>
            </w:r>
            <w:r w:rsidRPr="007F2CE1">
              <w:t xml:space="preserve">по ВР, руководитель </w:t>
            </w:r>
            <w:r w:rsidRPr="007F2CE1">
              <w:rPr>
                <w:spacing w:val="-2"/>
              </w:rPr>
              <w:t>телестудии,</w:t>
            </w:r>
          </w:p>
          <w:p w:rsidR="002F3F6D" w:rsidRPr="007F2CE1" w:rsidRDefault="00DF499F" w:rsidP="007F2CE1">
            <w:pPr>
              <w:pStyle w:val="TableParagraph"/>
              <w:jc w:val="center"/>
            </w:pPr>
            <w:r w:rsidRPr="007F2CE1">
              <w:rPr>
                <w:spacing w:val="-2"/>
              </w:rPr>
              <w:t>педагоги- организаторы</w:t>
            </w:r>
          </w:p>
        </w:tc>
      </w:tr>
    </w:tbl>
    <w:p w:rsidR="002F3F6D" w:rsidRPr="0039339F" w:rsidRDefault="002F3F6D" w:rsidP="00ED622F">
      <w:pPr>
        <w:pStyle w:val="a3"/>
        <w:ind w:left="0" w:firstLine="0"/>
        <w:jc w:val="left"/>
        <w:rPr>
          <w:b/>
        </w:rPr>
      </w:pPr>
    </w:p>
    <w:p w:rsidR="002F3F6D" w:rsidRPr="0039339F" w:rsidRDefault="002F3F6D" w:rsidP="00ED622F">
      <w:pPr>
        <w:pStyle w:val="a3"/>
        <w:spacing w:before="4"/>
        <w:ind w:left="0" w:firstLine="0"/>
        <w:jc w:val="left"/>
        <w:rPr>
          <w:b/>
        </w:rPr>
      </w:pPr>
    </w:p>
    <w:p w:rsidR="002F3F6D" w:rsidRPr="0039339F" w:rsidRDefault="00DF499F" w:rsidP="00836A1B">
      <w:pPr>
        <w:jc w:val="center"/>
        <w:rPr>
          <w:b/>
          <w:sz w:val="24"/>
          <w:szCs w:val="24"/>
        </w:rPr>
      </w:pPr>
      <w:r w:rsidRPr="0039339F">
        <w:rPr>
          <w:b/>
          <w:sz w:val="24"/>
          <w:szCs w:val="24"/>
        </w:rPr>
        <w:t>МОДУЛЬ</w:t>
      </w:r>
      <w:r w:rsidRPr="0039339F">
        <w:rPr>
          <w:b/>
          <w:spacing w:val="-3"/>
          <w:sz w:val="24"/>
          <w:szCs w:val="24"/>
        </w:rPr>
        <w:t xml:space="preserve"> </w:t>
      </w:r>
      <w:r w:rsidRPr="0039339F">
        <w:rPr>
          <w:b/>
          <w:sz w:val="24"/>
          <w:szCs w:val="24"/>
        </w:rPr>
        <w:t>«ДЕТСКИЕ</w:t>
      </w:r>
      <w:r w:rsidRPr="0039339F">
        <w:rPr>
          <w:b/>
          <w:spacing w:val="-6"/>
          <w:sz w:val="24"/>
          <w:szCs w:val="24"/>
        </w:rPr>
        <w:t xml:space="preserve"> </w:t>
      </w:r>
      <w:r w:rsidRPr="0039339F">
        <w:rPr>
          <w:b/>
          <w:sz w:val="24"/>
          <w:szCs w:val="24"/>
        </w:rPr>
        <w:t>ОБЩЕСТВЕННЫЕ</w:t>
      </w:r>
      <w:r w:rsidRPr="0039339F">
        <w:rPr>
          <w:b/>
          <w:spacing w:val="-5"/>
          <w:sz w:val="24"/>
          <w:szCs w:val="24"/>
        </w:rPr>
        <w:t xml:space="preserve"> </w:t>
      </w:r>
      <w:r w:rsidRPr="0039339F">
        <w:rPr>
          <w:b/>
          <w:spacing w:val="-2"/>
          <w:sz w:val="24"/>
          <w:szCs w:val="24"/>
        </w:rPr>
        <w:t>ОБЪЕДИНЕНИЯ»</w:t>
      </w:r>
    </w:p>
    <w:p w:rsidR="002F3F6D" w:rsidRPr="0039339F" w:rsidRDefault="002F3F6D" w:rsidP="00ED622F">
      <w:pPr>
        <w:pStyle w:val="a3"/>
        <w:spacing w:before="9"/>
        <w:ind w:left="0" w:firstLine="0"/>
        <w:jc w:val="left"/>
        <w:rPr>
          <w:b/>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3956"/>
        <w:gridCol w:w="2127"/>
      </w:tblGrid>
      <w:tr w:rsidR="002F3F6D" w:rsidRPr="0039339F" w:rsidTr="0034302E">
        <w:trPr>
          <w:trHeight w:val="434"/>
        </w:trPr>
        <w:tc>
          <w:tcPr>
            <w:tcW w:w="3969" w:type="dxa"/>
            <w:vAlign w:val="center"/>
          </w:tcPr>
          <w:p w:rsidR="002F3F6D" w:rsidRPr="0039339F" w:rsidRDefault="00DF499F" w:rsidP="00836A1B">
            <w:pPr>
              <w:pStyle w:val="TableParagraph"/>
              <w:jc w:val="center"/>
              <w:rPr>
                <w:b/>
                <w:sz w:val="24"/>
                <w:szCs w:val="24"/>
              </w:rPr>
            </w:pPr>
            <w:r w:rsidRPr="0039339F">
              <w:rPr>
                <w:b/>
                <w:sz w:val="24"/>
                <w:szCs w:val="24"/>
              </w:rPr>
              <w:t>ФИО</w:t>
            </w:r>
            <w:r w:rsidRPr="0039339F">
              <w:rPr>
                <w:b/>
                <w:spacing w:val="-2"/>
                <w:sz w:val="24"/>
                <w:szCs w:val="24"/>
              </w:rPr>
              <w:t xml:space="preserve"> педагога</w:t>
            </w:r>
          </w:p>
        </w:tc>
        <w:tc>
          <w:tcPr>
            <w:tcW w:w="3956" w:type="dxa"/>
            <w:vAlign w:val="center"/>
          </w:tcPr>
          <w:p w:rsidR="002F3F6D" w:rsidRPr="0039339F" w:rsidRDefault="00DF499F" w:rsidP="00836A1B">
            <w:pPr>
              <w:pStyle w:val="TableParagraph"/>
              <w:jc w:val="center"/>
              <w:rPr>
                <w:b/>
                <w:sz w:val="24"/>
                <w:szCs w:val="24"/>
              </w:rPr>
            </w:pPr>
            <w:r w:rsidRPr="0039339F">
              <w:rPr>
                <w:b/>
                <w:sz w:val="24"/>
                <w:szCs w:val="24"/>
              </w:rPr>
              <w:t>Название</w:t>
            </w:r>
            <w:r w:rsidRPr="0039339F">
              <w:rPr>
                <w:b/>
                <w:spacing w:val="-6"/>
                <w:sz w:val="24"/>
                <w:szCs w:val="24"/>
              </w:rPr>
              <w:t xml:space="preserve"> </w:t>
            </w:r>
            <w:r w:rsidRPr="0039339F">
              <w:rPr>
                <w:b/>
                <w:spacing w:val="-2"/>
                <w:sz w:val="24"/>
                <w:szCs w:val="24"/>
              </w:rPr>
              <w:t>кружка/секции</w:t>
            </w:r>
          </w:p>
        </w:tc>
        <w:tc>
          <w:tcPr>
            <w:tcW w:w="2127" w:type="dxa"/>
            <w:vAlign w:val="center"/>
          </w:tcPr>
          <w:p w:rsidR="002F3F6D" w:rsidRPr="0039339F" w:rsidRDefault="00DF499F" w:rsidP="00836A1B">
            <w:pPr>
              <w:pStyle w:val="TableParagraph"/>
              <w:jc w:val="center"/>
              <w:rPr>
                <w:b/>
                <w:sz w:val="24"/>
                <w:szCs w:val="24"/>
              </w:rPr>
            </w:pPr>
            <w:r w:rsidRPr="0039339F">
              <w:rPr>
                <w:b/>
                <w:spacing w:val="-2"/>
                <w:sz w:val="24"/>
                <w:szCs w:val="24"/>
              </w:rPr>
              <w:t>Классы</w:t>
            </w:r>
          </w:p>
        </w:tc>
      </w:tr>
      <w:tr w:rsidR="002F3F6D" w:rsidRPr="0039339F" w:rsidTr="0034302E">
        <w:trPr>
          <w:trHeight w:val="140"/>
        </w:trPr>
        <w:tc>
          <w:tcPr>
            <w:tcW w:w="3969" w:type="dxa"/>
            <w:vAlign w:val="center"/>
          </w:tcPr>
          <w:p w:rsidR="002F3F6D" w:rsidRPr="0039339F" w:rsidRDefault="00DF499F" w:rsidP="00836A1B">
            <w:pPr>
              <w:pStyle w:val="TableParagraph"/>
              <w:jc w:val="center"/>
              <w:rPr>
                <w:sz w:val="24"/>
                <w:szCs w:val="24"/>
              </w:rPr>
            </w:pPr>
            <w:r w:rsidRPr="0039339F">
              <w:rPr>
                <w:spacing w:val="-2"/>
                <w:sz w:val="24"/>
                <w:szCs w:val="24"/>
              </w:rPr>
              <w:t>Ответственный</w:t>
            </w:r>
            <w:r w:rsidR="00836A1B">
              <w:rPr>
                <w:spacing w:val="-2"/>
                <w:sz w:val="24"/>
                <w:szCs w:val="24"/>
              </w:rPr>
              <w:t xml:space="preserve"> </w:t>
            </w:r>
            <w:r w:rsidRPr="0039339F">
              <w:rPr>
                <w:spacing w:val="-2"/>
                <w:sz w:val="24"/>
                <w:szCs w:val="24"/>
              </w:rPr>
              <w:t>педагог</w:t>
            </w:r>
          </w:p>
        </w:tc>
        <w:tc>
          <w:tcPr>
            <w:tcW w:w="3956" w:type="dxa"/>
            <w:vAlign w:val="center"/>
          </w:tcPr>
          <w:p w:rsidR="002F3F6D" w:rsidRPr="0039339F" w:rsidRDefault="00DF499F" w:rsidP="00836A1B">
            <w:pPr>
              <w:pStyle w:val="TableParagraph"/>
              <w:jc w:val="center"/>
              <w:rPr>
                <w:sz w:val="24"/>
                <w:szCs w:val="24"/>
              </w:rPr>
            </w:pPr>
            <w:r w:rsidRPr="0039339F">
              <w:rPr>
                <w:spacing w:val="-2"/>
                <w:sz w:val="24"/>
                <w:szCs w:val="24"/>
              </w:rPr>
              <w:t>ЮНАРМИЯ</w:t>
            </w:r>
          </w:p>
        </w:tc>
        <w:tc>
          <w:tcPr>
            <w:tcW w:w="2127" w:type="dxa"/>
            <w:vAlign w:val="center"/>
          </w:tcPr>
          <w:p w:rsidR="002F3F6D" w:rsidRPr="0039339F" w:rsidRDefault="00DF499F" w:rsidP="00836A1B">
            <w:pPr>
              <w:pStyle w:val="TableParagraph"/>
              <w:jc w:val="center"/>
              <w:rPr>
                <w:b/>
                <w:sz w:val="24"/>
                <w:szCs w:val="24"/>
              </w:rPr>
            </w:pPr>
            <w:r w:rsidRPr="0039339F">
              <w:rPr>
                <w:b/>
                <w:spacing w:val="-2"/>
                <w:sz w:val="24"/>
                <w:szCs w:val="24"/>
              </w:rPr>
              <w:t>5-</w:t>
            </w:r>
            <w:r w:rsidRPr="0039339F">
              <w:rPr>
                <w:b/>
                <w:spacing w:val="-10"/>
                <w:sz w:val="24"/>
                <w:szCs w:val="24"/>
              </w:rPr>
              <w:t>9</w:t>
            </w:r>
          </w:p>
        </w:tc>
      </w:tr>
      <w:tr w:rsidR="00836A1B" w:rsidRPr="0039339F" w:rsidTr="0034302E">
        <w:trPr>
          <w:trHeight w:val="60"/>
        </w:trPr>
        <w:tc>
          <w:tcPr>
            <w:tcW w:w="3969" w:type="dxa"/>
            <w:vAlign w:val="center"/>
          </w:tcPr>
          <w:p w:rsidR="00836A1B" w:rsidRPr="0039339F" w:rsidRDefault="00836A1B" w:rsidP="00836A1B">
            <w:pPr>
              <w:pStyle w:val="TableParagraph"/>
              <w:jc w:val="center"/>
              <w:rPr>
                <w:sz w:val="24"/>
                <w:szCs w:val="24"/>
              </w:rPr>
            </w:pPr>
            <w:r w:rsidRPr="0039339F">
              <w:rPr>
                <w:spacing w:val="-2"/>
                <w:sz w:val="24"/>
                <w:szCs w:val="24"/>
              </w:rPr>
              <w:t>Ответственный</w:t>
            </w:r>
            <w:r>
              <w:rPr>
                <w:spacing w:val="-2"/>
                <w:sz w:val="24"/>
                <w:szCs w:val="24"/>
              </w:rPr>
              <w:t xml:space="preserve"> </w:t>
            </w:r>
            <w:r w:rsidRPr="0039339F">
              <w:rPr>
                <w:spacing w:val="-2"/>
                <w:sz w:val="24"/>
                <w:szCs w:val="24"/>
              </w:rPr>
              <w:t>педагог</w:t>
            </w:r>
          </w:p>
        </w:tc>
        <w:tc>
          <w:tcPr>
            <w:tcW w:w="3956" w:type="dxa"/>
            <w:vAlign w:val="center"/>
          </w:tcPr>
          <w:p w:rsidR="00836A1B" w:rsidRPr="0039339F" w:rsidRDefault="00836A1B" w:rsidP="00836A1B">
            <w:pPr>
              <w:pStyle w:val="TableParagraph"/>
              <w:jc w:val="center"/>
              <w:rPr>
                <w:sz w:val="24"/>
                <w:szCs w:val="24"/>
              </w:rPr>
            </w:pPr>
            <w:r w:rsidRPr="0039339F">
              <w:rPr>
                <w:sz w:val="24"/>
                <w:szCs w:val="24"/>
              </w:rPr>
              <w:t>Клуб</w:t>
            </w:r>
            <w:r w:rsidRPr="0039339F">
              <w:rPr>
                <w:spacing w:val="1"/>
                <w:sz w:val="24"/>
                <w:szCs w:val="24"/>
              </w:rPr>
              <w:t xml:space="preserve"> </w:t>
            </w:r>
            <w:r w:rsidRPr="0039339F">
              <w:rPr>
                <w:sz w:val="24"/>
                <w:szCs w:val="24"/>
              </w:rPr>
              <w:t>«Что?</w:t>
            </w:r>
            <w:r w:rsidRPr="0039339F">
              <w:rPr>
                <w:spacing w:val="-1"/>
                <w:sz w:val="24"/>
                <w:szCs w:val="24"/>
              </w:rPr>
              <w:t xml:space="preserve"> </w:t>
            </w:r>
            <w:r w:rsidRPr="0039339F">
              <w:rPr>
                <w:sz w:val="24"/>
                <w:szCs w:val="24"/>
              </w:rPr>
              <w:t>Где?</w:t>
            </w:r>
            <w:r w:rsidRPr="0039339F">
              <w:rPr>
                <w:spacing w:val="-4"/>
                <w:sz w:val="24"/>
                <w:szCs w:val="24"/>
              </w:rPr>
              <w:t xml:space="preserve"> </w:t>
            </w:r>
            <w:r w:rsidRPr="0039339F">
              <w:rPr>
                <w:spacing w:val="-2"/>
                <w:sz w:val="24"/>
                <w:szCs w:val="24"/>
              </w:rPr>
              <w:t>Когда?»</w:t>
            </w:r>
          </w:p>
        </w:tc>
        <w:tc>
          <w:tcPr>
            <w:tcW w:w="2127" w:type="dxa"/>
            <w:vAlign w:val="center"/>
          </w:tcPr>
          <w:p w:rsidR="00836A1B" w:rsidRPr="0039339F" w:rsidRDefault="00836A1B" w:rsidP="00836A1B">
            <w:pPr>
              <w:pStyle w:val="TableParagraph"/>
              <w:jc w:val="center"/>
              <w:rPr>
                <w:b/>
                <w:sz w:val="24"/>
                <w:szCs w:val="24"/>
              </w:rPr>
            </w:pPr>
            <w:r w:rsidRPr="0039339F">
              <w:rPr>
                <w:b/>
                <w:spacing w:val="-2"/>
                <w:sz w:val="24"/>
                <w:szCs w:val="24"/>
              </w:rPr>
              <w:t>5-</w:t>
            </w:r>
            <w:r w:rsidRPr="0039339F">
              <w:rPr>
                <w:b/>
                <w:spacing w:val="-10"/>
                <w:sz w:val="24"/>
                <w:szCs w:val="24"/>
              </w:rPr>
              <w:t>9</w:t>
            </w:r>
          </w:p>
        </w:tc>
      </w:tr>
      <w:tr w:rsidR="00836A1B" w:rsidRPr="0039339F" w:rsidTr="0034302E">
        <w:trPr>
          <w:trHeight w:val="60"/>
        </w:trPr>
        <w:tc>
          <w:tcPr>
            <w:tcW w:w="3969" w:type="dxa"/>
            <w:vAlign w:val="center"/>
          </w:tcPr>
          <w:p w:rsidR="00836A1B" w:rsidRPr="0039339F" w:rsidRDefault="00836A1B" w:rsidP="00836A1B">
            <w:pPr>
              <w:pStyle w:val="TableParagraph"/>
              <w:jc w:val="center"/>
              <w:rPr>
                <w:sz w:val="24"/>
                <w:szCs w:val="24"/>
              </w:rPr>
            </w:pPr>
            <w:r w:rsidRPr="0039339F">
              <w:rPr>
                <w:spacing w:val="-2"/>
                <w:sz w:val="24"/>
                <w:szCs w:val="24"/>
              </w:rPr>
              <w:t>Ответственный</w:t>
            </w:r>
            <w:r>
              <w:rPr>
                <w:spacing w:val="-2"/>
                <w:sz w:val="24"/>
                <w:szCs w:val="24"/>
              </w:rPr>
              <w:t xml:space="preserve"> </w:t>
            </w:r>
            <w:r w:rsidRPr="0039339F">
              <w:rPr>
                <w:spacing w:val="-2"/>
                <w:sz w:val="24"/>
                <w:szCs w:val="24"/>
              </w:rPr>
              <w:t>педагог</w:t>
            </w:r>
          </w:p>
        </w:tc>
        <w:tc>
          <w:tcPr>
            <w:tcW w:w="3956" w:type="dxa"/>
            <w:vAlign w:val="center"/>
          </w:tcPr>
          <w:p w:rsidR="00836A1B" w:rsidRPr="0039339F" w:rsidRDefault="00836A1B" w:rsidP="00836A1B">
            <w:pPr>
              <w:pStyle w:val="TableParagraph"/>
              <w:jc w:val="center"/>
              <w:rPr>
                <w:sz w:val="24"/>
                <w:szCs w:val="24"/>
              </w:rPr>
            </w:pPr>
            <w:r w:rsidRPr="0039339F">
              <w:rPr>
                <w:spacing w:val="-2"/>
                <w:sz w:val="24"/>
                <w:szCs w:val="24"/>
              </w:rPr>
              <w:t>Профориентация</w:t>
            </w:r>
          </w:p>
        </w:tc>
        <w:tc>
          <w:tcPr>
            <w:tcW w:w="2127" w:type="dxa"/>
            <w:vAlign w:val="center"/>
          </w:tcPr>
          <w:p w:rsidR="00836A1B" w:rsidRPr="0039339F" w:rsidRDefault="00836A1B" w:rsidP="00836A1B">
            <w:pPr>
              <w:pStyle w:val="TableParagraph"/>
              <w:jc w:val="center"/>
              <w:rPr>
                <w:b/>
                <w:sz w:val="24"/>
                <w:szCs w:val="24"/>
              </w:rPr>
            </w:pPr>
            <w:r w:rsidRPr="0039339F">
              <w:rPr>
                <w:b/>
                <w:spacing w:val="-2"/>
                <w:sz w:val="24"/>
                <w:szCs w:val="24"/>
              </w:rPr>
              <w:t>5-</w:t>
            </w:r>
            <w:r w:rsidRPr="0039339F">
              <w:rPr>
                <w:b/>
                <w:spacing w:val="-10"/>
                <w:sz w:val="24"/>
                <w:szCs w:val="24"/>
              </w:rPr>
              <w:t>9</w:t>
            </w:r>
          </w:p>
        </w:tc>
      </w:tr>
      <w:tr w:rsidR="00836A1B" w:rsidRPr="0039339F" w:rsidTr="0034302E">
        <w:trPr>
          <w:trHeight w:val="158"/>
        </w:trPr>
        <w:tc>
          <w:tcPr>
            <w:tcW w:w="3969" w:type="dxa"/>
            <w:vAlign w:val="center"/>
          </w:tcPr>
          <w:p w:rsidR="00836A1B" w:rsidRPr="0039339F" w:rsidRDefault="00836A1B" w:rsidP="00836A1B">
            <w:pPr>
              <w:pStyle w:val="TableParagraph"/>
              <w:jc w:val="center"/>
              <w:rPr>
                <w:sz w:val="24"/>
                <w:szCs w:val="24"/>
              </w:rPr>
            </w:pPr>
            <w:r w:rsidRPr="0039339F">
              <w:rPr>
                <w:spacing w:val="-2"/>
                <w:sz w:val="24"/>
                <w:szCs w:val="24"/>
              </w:rPr>
              <w:t>Ответственный</w:t>
            </w:r>
            <w:r>
              <w:rPr>
                <w:spacing w:val="-2"/>
                <w:sz w:val="24"/>
                <w:szCs w:val="24"/>
              </w:rPr>
              <w:t xml:space="preserve"> </w:t>
            </w:r>
            <w:r w:rsidRPr="0039339F">
              <w:rPr>
                <w:spacing w:val="-2"/>
                <w:sz w:val="24"/>
                <w:szCs w:val="24"/>
              </w:rPr>
              <w:t>педагог</w:t>
            </w:r>
          </w:p>
        </w:tc>
        <w:tc>
          <w:tcPr>
            <w:tcW w:w="3956" w:type="dxa"/>
            <w:vAlign w:val="center"/>
          </w:tcPr>
          <w:p w:rsidR="00836A1B" w:rsidRPr="0039339F" w:rsidRDefault="00836A1B" w:rsidP="00836A1B">
            <w:pPr>
              <w:pStyle w:val="TableParagraph"/>
              <w:jc w:val="center"/>
              <w:rPr>
                <w:sz w:val="24"/>
                <w:szCs w:val="24"/>
              </w:rPr>
            </w:pPr>
            <w:r w:rsidRPr="0039339F">
              <w:rPr>
                <w:sz w:val="24"/>
                <w:szCs w:val="24"/>
              </w:rPr>
              <w:t>Проектная</w:t>
            </w:r>
            <w:r w:rsidRPr="0039339F">
              <w:rPr>
                <w:spacing w:val="-9"/>
                <w:sz w:val="24"/>
                <w:szCs w:val="24"/>
              </w:rPr>
              <w:t xml:space="preserve"> </w:t>
            </w:r>
            <w:r w:rsidRPr="0039339F">
              <w:rPr>
                <w:spacing w:val="-2"/>
                <w:sz w:val="24"/>
                <w:szCs w:val="24"/>
              </w:rPr>
              <w:t>деятельность</w:t>
            </w:r>
          </w:p>
        </w:tc>
        <w:tc>
          <w:tcPr>
            <w:tcW w:w="2127" w:type="dxa"/>
            <w:vAlign w:val="center"/>
          </w:tcPr>
          <w:p w:rsidR="00836A1B" w:rsidRPr="0039339F" w:rsidRDefault="00836A1B" w:rsidP="00836A1B">
            <w:pPr>
              <w:pStyle w:val="TableParagraph"/>
              <w:jc w:val="center"/>
              <w:rPr>
                <w:b/>
                <w:sz w:val="24"/>
                <w:szCs w:val="24"/>
              </w:rPr>
            </w:pPr>
            <w:r w:rsidRPr="0039339F">
              <w:rPr>
                <w:b/>
                <w:spacing w:val="-2"/>
                <w:sz w:val="24"/>
                <w:szCs w:val="24"/>
              </w:rPr>
              <w:t>7-</w:t>
            </w:r>
            <w:r w:rsidRPr="0039339F">
              <w:rPr>
                <w:b/>
                <w:spacing w:val="-10"/>
                <w:sz w:val="24"/>
                <w:szCs w:val="24"/>
              </w:rPr>
              <w:t>9</w:t>
            </w:r>
          </w:p>
        </w:tc>
      </w:tr>
      <w:tr w:rsidR="00836A1B" w:rsidRPr="0039339F" w:rsidTr="0034302E">
        <w:trPr>
          <w:trHeight w:val="164"/>
        </w:trPr>
        <w:tc>
          <w:tcPr>
            <w:tcW w:w="3969" w:type="dxa"/>
            <w:vAlign w:val="center"/>
          </w:tcPr>
          <w:p w:rsidR="00836A1B" w:rsidRPr="0039339F" w:rsidRDefault="00836A1B" w:rsidP="00836A1B">
            <w:pPr>
              <w:pStyle w:val="TableParagraph"/>
              <w:jc w:val="center"/>
              <w:rPr>
                <w:sz w:val="24"/>
                <w:szCs w:val="24"/>
              </w:rPr>
            </w:pPr>
            <w:r w:rsidRPr="0039339F">
              <w:rPr>
                <w:spacing w:val="-2"/>
                <w:sz w:val="24"/>
                <w:szCs w:val="24"/>
              </w:rPr>
              <w:t>Ответственный</w:t>
            </w:r>
            <w:r>
              <w:rPr>
                <w:spacing w:val="-2"/>
                <w:sz w:val="24"/>
                <w:szCs w:val="24"/>
              </w:rPr>
              <w:t xml:space="preserve"> </w:t>
            </w:r>
            <w:r w:rsidRPr="0039339F">
              <w:rPr>
                <w:spacing w:val="-2"/>
                <w:sz w:val="24"/>
                <w:szCs w:val="24"/>
              </w:rPr>
              <w:t>педагог</w:t>
            </w:r>
          </w:p>
        </w:tc>
        <w:tc>
          <w:tcPr>
            <w:tcW w:w="3956" w:type="dxa"/>
            <w:vAlign w:val="center"/>
          </w:tcPr>
          <w:p w:rsidR="00836A1B" w:rsidRPr="0039339F" w:rsidRDefault="00836A1B" w:rsidP="00836A1B">
            <w:pPr>
              <w:pStyle w:val="TableParagraph"/>
              <w:jc w:val="center"/>
              <w:rPr>
                <w:sz w:val="24"/>
                <w:szCs w:val="24"/>
              </w:rPr>
            </w:pPr>
            <w:r w:rsidRPr="0039339F">
              <w:rPr>
                <w:sz w:val="24"/>
                <w:szCs w:val="24"/>
              </w:rPr>
              <w:t>Служба</w:t>
            </w:r>
            <w:r w:rsidRPr="0039339F">
              <w:rPr>
                <w:spacing w:val="-8"/>
                <w:sz w:val="24"/>
                <w:szCs w:val="24"/>
              </w:rPr>
              <w:t xml:space="preserve"> </w:t>
            </w:r>
            <w:r w:rsidRPr="0039339F">
              <w:rPr>
                <w:sz w:val="24"/>
                <w:szCs w:val="24"/>
              </w:rPr>
              <w:t>школьной</w:t>
            </w:r>
            <w:r w:rsidRPr="0039339F">
              <w:rPr>
                <w:spacing w:val="-2"/>
                <w:sz w:val="24"/>
                <w:szCs w:val="24"/>
              </w:rPr>
              <w:t xml:space="preserve"> медиации</w:t>
            </w:r>
          </w:p>
        </w:tc>
        <w:tc>
          <w:tcPr>
            <w:tcW w:w="2127" w:type="dxa"/>
            <w:vAlign w:val="center"/>
          </w:tcPr>
          <w:p w:rsidR="00836A1B" w:rsidRPr="0039339F" w:rsidRDefault="00836A1B" w:rsidP="00836A1B">
            <w:pPr>
              <w:pStyle w:val="TableParagraph"/>
              <w:jc w:val="center"/>
              <w:rPr>
                <w:b/>
                <w:sz w:val="24"/>
                <w:szCs w:val="24"/>
              </w:rPr>
            </w:pPr>
            <w:r w:rsidRPr="0039339F">
              <w:rPr>
                <w:b/>
                <w:spacing w:val="-2"/>
                <w:sz w:val="24"/>
                <w:szCs w:val="24"/>
              </w:rPr>
              <w:t>5-</w:t>
            </w:r>
            <w:r w:rsidRPr="0039339F">
              <w:rPr>
                <w:b/>
                <w:spacing w:val="-10"/>
                <w:sz w:val="24"/>
                <w:szCs w:val="24"/>
              </w:rPr>
              <w:t>9</w:t>
            </w:r>
          </w:p>
        </w:tc>
      </w:tr>
      <w:tr w:rsidR="00836A1B" w:rsidRPr="0039339F" w:rsidTr="0034302E">
        <w:trPr>
          <w:trHeight w:val="60"/>
        </w:trPr>
        <w:tc>
          <w:tcPr>
            <w:tcW w:w="3969" w:type="dxa"/>
            <w:vAlign w:val="center"/>
          </w:tcPr>
          <w:p w:rsidR="00836A1B" w:rsidRPr="0039339F" w:rsidRDefault="00836A1B" w:rsidP="00836A1B">
            <w:pPr>
              <w:pStyle w:val="TableParagraph"/>
              <w:jc w:val="center"/>
              <w:rPr>
                <w:sz w:val="24"/>
                <w:szCs w:val="24"/>
              </w:rPr>
            </w:pPr>
            <w:r w:rsidRPr="0039339F">
              <w:rPr>
                <w:spacing w:val="-2"/>
                <w:sz w:val="24"/>
                <w:szCs w:val="24"/>
              </w:rPr>
              <w:t>Ответственный</w:t>
            </w:r>
            <w:r>
              <w:rPr>
                <w:spacing w:val="-2"/>
                <w:sz w:val="24"/>
                <w:szCs w:val="24"/>
              </w:rPr>
              <w:t xml:space="preserve"> </w:t>
            </w:r>
            <w:r w:rsidRPr="0039339F">
              <w:rPr>
                <w:spacing w:val="-2"/>
                <w:sz w:val="24"/>
                <w:szCs w:val="24"/>
              </w:rPr>
              <w:t>педагог</w:t>
            </w:r>
          </w:p>
        </w:tc>
        <w:tc>
          <w:tcPr>
            <w:tcW w:w="3956" w:type="dxa"/>
            <w:vAlign w:val="center"/>
          </w:tcPr>
          <w:p w:rsidR="00836A1B" w:rsidRPr="0039339F" w:rsidRDefault="00836A1B" w:rsidP="00836A1B">
            <w:pPr>
              <w:pStyle w:val="TableParagraph"/>
              <w:jc w:val="center"/>
              <w:rPr>
                <w:sz w:val="24"/>
                <w:szCs w:val="24"/>
              </w:rPr>
            </w:pPr>
            <w:r w:rsidRPr="0039339F">
              <w:rPr>
                <w:spacing w:val="-5"/>
                <w:sz w:val="24"/>
                <w:szCs w:val="24"/>
              </w:rPr>
              <w:t>ЮИД</w:t>
            </w:r>
          </w:p>
        </w:tc>
        <w:tc>
          <w:tcPr>
            <w:tcW w:w="2127" w:type="dxa"/>
            <w:vAlign w:val="center"/>
          </w:tcPr>
          <w:p w:rsidR="00836A1B" w:rsidRPr="0039339F" w:rsidRDefault="00836A1B" w:rsidP="00836A1B">
            <w:pPr>
              <w:pStyle w:val="TableParagraph"/>
              <w:jc w:val="center"/>
              <w:rPr>
                <w:b/>
                <w:sz w:val="24"/>
                <w:szCs w:val="24"/>
              </w:rPr>
            </w:pPr>
            <w:r w:rsidRPr="0039339F">
              <w:rPr>
                <w:b/>
                <w:spacing w:val="-2"/>
                <w:sz w:val="24"/>
                <w:szCs w:val="24"/>
              </w:rPr>
              <w:t>5-</w:t>
            </w:r>
            <w:r w:rsidRPr="0039339F">
              <w:rPr>
                <w:b/>
                <w:spacing w:val="-10"/>
                <w:sz w:val="24"/>
                <w:szCs w:val="24"/>
              </w:rPr>
              <w:t>9</w:t>
            </w:r>
          </w:p>
        </w:tc>
      </w:tr>
      <w:tr w:rsidR="00836A1B" w:rsidRPr="0039339F" w:rsidTr="0034302E">
        <w:trPr>
          <w:trHeight w:val="60"/>
        </w:trPr>
        <w:tc>
          <w:tcPr>
            <w:tcW w:w="3969" w:type="dxa"/>
            <w:vAlign w:val="center"/>
          </w:tcPr>
          <w:p w:rsidR="00836A1B" w:rsidRPr="0039339F" w:rsidRDefault="00836A1B" w:rsidP="00836A1B">
            <w:pPr>
              <w:pStyle w:val="TableParagraph"/>
              <w:jc w:val="center"/>
              <w:rPr>
                <w:sz w:val="24"/>
                <w:szCs w:val="24"/>
              </w:rPr>
            </w:pPr>
            <w:r w:rsidRPr="0039339F">
              <w:rPr>
                <w:spacing w:val="-2"/>
                <w:sz w:val="24"/>
                <w:szCs w:val="24"/>
              </w:rPr>
              <w:t>Ответственный</w:t>
            </w:r>
            <w:r>
              <w:rPr>
                <w:spacing w:val="-2"/>
                <w:sz w:val="24"/>
                <w:szCs w:val="24"/>
              </w:rPr>
              <w:t xml:space="preserve"> </w:t>
            </w:r>
            <w:r w:rsidRPr="0039339F">
              <w:rPr>
                <w:spacing w:val="-2"/>
                <w:sz w:val="24"/>
                <w:szCs w:val="24"/>
              </w:rPr>
              <w:t>педагог</w:t>
            </w:r>
          </w:p>
        </w:tc>
        <w:tc>
          <w:tcPr>
            <w:tcW w:w="3956" w:type="dxa"/>
            <w:vAlign w:val="center"/>
          </w:tcPr>
          <w:p w:rsidR="00836A1B" w:rsidRPr="0039339F" w:rsidRDefault="00836A1B" w:rsidP="00836A1B">
            <w:pPr>
              <w:pStyle w:val="TableParagraph"/>
              <w:jc w:val="center"/>
              <w:rPr>
                <w:sz w:val="24"/>
                <w:szCs w:val="24"/>
              </w:rPr>
            </w:pPr>
            <w:r w:rsidRPr="0039339F">
              <w:rPr>
                <w:sz w:val="24"/>
                <w:szCs w:val="24"/>
              </w:rPr>
              <w:t>Спортивные</w:t>
            </w:r>
            <w:r w:rsidRPr="0039339F">
              <w:rPr>
                <w:spacing w:val="-5"/>
                <w:sz w:val="24"/>
                <w:szCs w:val="24"/>
              </w:rPr>
              <w:t xml:space="preserve"> </w:t>
            </w:r>
            <w:r w:rsidRPr="0039339F">
              <w:rPr>
                <w:spacing w:val="-2"/>
                <w:sz w:val="24"/>
                <w:szCs w:val="24"/>
              </w:rPr>
              <w:t>секции</w:t>
            </w:r>
          </w:p>
        </w:tc>
        <w:tc>
          <w:tcPr>
            <w:tcW w:w="2127" w:type="dxa"/>
            <w:vAlign w:val="center"/>
          </w:tcPr>
          <w:p w:rsidR="00836A1B" w:rsidRPr="0039339F" w:rsidRDefault="00836A1B" w:rsidP="00836A1B">
            <w:pPr>
              <w:pStyle w:val="TableParagraph"/>
              <w:jc w:val="center"/>
              <w:rPr>
                <w:b/>
                <w:sz w:val="24"/>
                <w:szCs w:val="24"/>
              </w:rPr>
            </w:pPr>
            <w:r w:rsidRPr="0039339F">
              <w:rPr>
                <w:b/>
                <w:spacing w:val="-2"/>
                <w:sz w:val="24"/>
                <w:szCs w:val="24"/>
              </w:rPr>
              <w:t>5-</w:t>
            </w:r>
            <w:r w:rsidRPr="0039339F">
              <w:rPr>
                <w:b/>
                <w:spacing w:val="-10"/>
                <w:sz w:val="24"/>
                <w:szCs w:val="24"/>
              </w:rPr>
              <w:t>9</w:t>
            </w:r>
          </w:p>
        </w:tc>
      </w:tr>
    </w:tbl>
    <w:p w:rsidR="002F3F6D" w:rsidRPr="0039339F" w:rsidRDefault="002F3F6D" w:rsidP="00ED622F">
      <w:pPr>
        <w:pStyle w:val="a3"/>
        <w:spacing w:before="11"/>
        <w:ind w:left="0" w:firstLine="0"/>
        <w:jc w:val="left"/>
        <w:rPr>
          <w:b/>
        </w:rPr>
      </w:pPr>
    </w:p>
    <w:p w:rsidR="002F3F6D" w:rsidRPr="001A5D6D" w:rsidRDefault="00DF499F" w:rsidP="00065798">
      <w:pPr>
        <w:pStyle w:val="1"/>
        <w:numPr>
          <w:ilvl w:val="1"/>
          <w:numId w:val="13"/>
        </w:numPr>
        <w:tabs>
          <w:tab w:val="left" w:pos="993"/>
          <w:tab w:val="left" w:pos="1134"/>
        </w:tabs>
        <w:ind w:left="0" w:firstLine="709"/>
        <w:jc w:val="center"/>
      </w:pPr>
      <w:r w:rsidRPr="0039339F">
        <w:t>ХАРАКТЕРИСТИКА</w:t>
      </w:r>
      <w:r w:rsidRPr="001A5D6D">
        <w:rPr>
          <w:spacing w:val="-15"/>
        </w:rPr>
        <w:t xml:space="preserve"> </w:t>
      </w:r>
      <w:r w:rsidRPr="0039339F">
        <w:t>УСЛОВИЙ</w:t>
      </w:r>
      <w:r w:rsidRPr="001A5D6D">
        <w:rPr>
          <w:spacing w:val="-14"/>
        </w:rPr>
        <w:t xml:space="preserve"> </w:t>
      </w:r>
      <w:r w:rsidRPr="0039339F">
        <w:t>РЕАЛИЗАЦИИ</w:t>
      </w:r>
      <w:r w:rsidRPr="001A5D6D">
        <w:rPr>
          <w:spacing w:val="-14"/>
        </w:rPr>
        <w:t xml:space="preserve"> </w:t>
      </w:r>
      <w:r w:rsidRPr="0039339F">
        <w:t>ПРОГРАММЫ ОСНОВНОГО ОБЩЕГО ОБРАЗОВАНИЯ</w:t>
      </w:r>
      <w:r w:rsidR="001A5D6D">
        <w:t xml:space="preserve"> </w:t>
      </w:r>
      <w:r w:rsidRPr="001A5D6D">
        <w:t>В</w:t>
      </w:r>
      <w:r w:rsidRPr="001A5D6D">
        <w:rPr>
          <w:spacing w:val="-3"/>
        </w:rPr>
        <w:t xml:space="preserve"> </w:t>
      </w:r>
      <w:r w:rsidRPr="001A5D6D">
        <w:t>СООТВЕТСТВИИ</w:t>
      </w:r>
      <w:r w:rsidRPr="001A5D6D">
        <w:rPr>
          <w:spacing w:val="-4"/>
        </w:rPr>
        <w:t xml:space="preserve"> </w:t>
      </w:r>
      <w:r w:rsidRPr="001A5D6D">
        <w:t>С</w:t>
      </w:r>
      <w:r w:rsidRPr="001A5D6D">
        <w:rPr>
          <w:spacing w:val="-4"/>
        </w:rPr>
        <w:t xml:space="preserve"> </w:t>
      </w:r>
      <w:r w:rsidRPr="001A5D6D">
        <w:t>ТРЕБОВАНИЯМИ</w:t>
      </w:r>
      <w:r w:rsidRPr="001A5D6D">
        <w:rPr>
          <w:spacing w:val="-2"/>
        </w:rPr>
        <w:t xml:space="preserve"> </w:t>
      </w:r>
      <w:r w:rsidRPr="001A5D6D">
        <w:t>ФГОС</w:t>
      </w:r>
      <w:r w:rsidRPr="001A5D6D">
        <w:rPr>
          <w:spacing w:val="-2"/>
        </w:rPr>
        <w:t xml:space="preserve"> </w:t>
      </w:r>
      <w:r w:rsidRPr="001A5D6D">
        <w:rPr>
          <w:spacing w:val="-5"/>
        </w:rPr>
        <w:t>ООО</w:t>
      </w:r>
    </w:p>
    <w:p w:rsidR="002F3F6D" w:rsidRPr="0039339F" w:rsidRDefault="002F3F6D" w:rsidP="00065798">
      <w:pPr>
        <w:pStyle w:val="a3"/>
        <w:tabs>
          <w:tab w:val="left" w:pos="993"/>
        </w:tabs>
        <w:ind w:left="0" w:firstLine="709"/>
        <w:jc w:val="left"/>
        <w:rPr>
          <w:b/>
        </w:rPr>
      </w:pPr>
    </w:p>
    <w:p w:rsidR="002F3F6D" w:rsidRPr="0039339F" w:rsidRDefault="00DF499F" w:rsidP="00065798">
      <w:pPr>
        <w:pStyle w:val="a3"/>
        <w:tabs>
          <w:tab w:val="left" w:pos="993"/>
        </w:tabs>
        <w:ind w:left="0" w:firstLine="709"/>
      </w:pPr>
      <w:r w:rsidRPr="0039339F">
        <w:t>Система условий</w:t>
      </w:r>
      <w:r w:rsidRPr="0039339F">
        <w:rPr>
          <w:spacing w:val="-1"/>
        </w:rPr>
        <w:t xml:space="preserve"> </w:t>
      </w:r>
      <w:r w:rsidRPr="0039339F">
        <w:t>реализации</w:t>
      </w:r>
      <w:r w:rsidRPr="0039339F">
        <w:rPr>
          <w:spacing w:val="-1"/>
        </w:rPr>
        <w:t xml:space="preserve"> </w:t>
      </w:r>
      <w:r w:rsidRPr="0039339F">
        <w:t>программы</w:t>
      </w:r>
      <w:r w:rsidRPr="0039339F">
        <w:rPr>
          <w:spacing w:val="-1"/>
        </w:rPr>
        <w:t xml:space="preserve"> </w:t>
      </w:r>
      <w:r w:rsidRPr="0039339F">
        <w:t>основного</w:t>
      </w:r>
      <w:r w:rsidRPr="0039339F">
        <w:rPr>
          <w:spacing w:val="-1"/>
        </w:rPr>
        <w:t xml:space="preserve"> </w:t>
      </w:r>
      <w:r w:rsidRPr="0039339F">
        <w:t>общего</w:t>
      </w:r>
      <w:r w:rsidRPr="0039339F">
        <w:rPr>
          <w:spacing w:val="-1"/>
        </w:rPr>
        <w:t xml:space="preserve"> </w:t>
      </w:r>
      <w:r w:rsidRPr="0039339F">
        <w:t>образования,</w:t>
      </w:r>
      <w:r w:rsidRPr="0039339F">
        <w:rPr>
          <w:spacing w:val="-1"/>
        </w:rPr>
        <w:t xml:space="preserve"> </w:t>
      </w:r>
      <w:r w:rsidRPr="0039339F">
        <w:t xml:space="preserve">созданная в </w:t>
      </w:r>
      <w:r w:rsidR="00F71D83" w:rsidRPr="0039339F">
        <w:t>образовательной организации,</w:t>
      </w:r>
      <w:r w:rsidRPr="0039339F">
        <w:t xml:space="preserve"> соответствует требованиям ФГОС ООО и направлена на:</w:t>
      </w:r>
    </w:p>
    <w:p w:rsidR="002F3F6D" w:rsidRPr="0039339F" w:rsidRDefault="00DF499F" w:rsidP="00065798">
      <w:pPr>
        <w:pStyle w:val="a7"/>
        <w:numPr>
          <w:ilvl w:val="0"/>
          <w:numId w:val="10"/>
        </w:numPr>
        <w:tabs>
          <w:tab w:val="left" w:pos="993"/>
          <w:tab w:val="left" w:pos="1254"/>
        </w:tabs>
        <w:ind w:left="0" w:firstLine="709"/>
        <w:rPr>
          <w:sz w:val="24"/>
          <w:szCs w:val="24"/>
        </w:rPr>
      </w:pPr>
      <w:r w:rsidRPr="0039339F">
        <w:rPr>
          <w:sz w:val="24"/>
          <w:szCs w:val="24"/>
        </w:rPr>
        <w:t xml:space="preserve">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w:t>
      </w:r>
      <w:r w:rsidRPr="0039339F">
        <w:rPr>
          <w:spacing w:val="-4"/>
          <w:sz w:val="24"/>
          <w:szCs w:val="24"/>
        </w:rPr>
        <w:t>ОВЗ;</w:t>
      </w:r>
    </w:p>
    <w:p w:rsidR="002F3F6D" w:rsidRPr="0039339F" w:rsidRDefault="00DF499F" w:rsidP="00065798">
      <w:pPr>
        <w:pStyle w:val="a7"/>
        <w:numPr>
          <w:ilvl w:val="0"/>
          <w:numId w:val="10"/>
        </w:numPr>
        <w:tabs>
          <w:tab w:val="left" w:pos="993"/>
          <w:tab w:val="left" w:pos="1254"/>
        </w:tabs>
        <w:ind w:left="0" w:firstLine="709"/>
        <w:rPr>
          <w:sz w:val="24"/>
          <w:szCs w:val="24"/>
        </w:rPr>
      </w:pPr>
      <w:r w:rsidRPr="0039339F">
        <w:rPr>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2F3F6D" w:rsidRPr="0039339F" w:rsidRDefault="00DF499F" w:rsidP="00065798">
      <w:pPr>
        <w:pStyle w:val="a7"/>
        <w:numPr>
          <w:ilvl w:val="0"/>
          <w:numId w:val="10"/>
        </w:numPr>
        <w:tabs>
          <w:tab w:val="left" w:pos="993"/>
          <w:tab w:val="left" w:pos="1254"/>
        </w:tabs>
        <w:ind w:left="0" w:firstLine="709"/>
        <w:rPr>
          <w:sz w:val="24"/>
          <w:szCs w:val="24"/>
        </w:rPr>
      </w:pPr>
      <w:r w:rsidRPr="0039339F">
        <w:rPr>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2F3F6D" w:rsidRPr="0039339F" w:rsidRDefault="00DF499F" w:rsidP="00065798">
      <w:pPr>
        <w:pStyle w:val="a7"/>
        <w:numPr>
          <w:ilvl w:val="0"/>
          <w:numId w:val="10"/>
        </w:numPr>
        <w:tabs>
          <w:tab w:val="left" w:pos="993"/>
          <w:tab w:val="left" w:pos="1254"/>
        </w:tabs>
        <w:ind w:left="0" w:firstLine="709"/>
        <w:rPr>
          <w:sz w:val="24"/>
          <w:szCs w:val="24"/>
        </w:rPr>
      </w:pPr>
      <w:r w:rsidRPr="0039339F">
        <w:rPr>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2F3F6D" w:rsidRPr="0039339F" w:rsidRDefault="00DF499F" w:rsidP="00065798">
      <w:pPr>
        <w:pStyle w:val="a7"/>
        <w:numPr>
          <w:ilvl w:val="0"/>
          <w:numId w:val="10"/>
        </w:numPr>
        <w:tabs>
          <w:tab w:val="left" w:pos="993"/>
          <w:tab w:val="left" w:pos="1254"/>
        </w:tabs>
        <w:ind w:left="0" w:firstLine="709"/>
        <w:rPr>
          <w:sz w:val="24"/>
          <w:szCs w:val="24"/>
        </w:rPr>
      </w:pPr>
      <w:r w:rsidRPr="0039339F">
        <w:rPr>
          <w:sz w:val="24"/>
          <w:szCs w:val="24"/>
        </w:rPr>
        <w:t>индивидуализацию процесса образования посредством проектирования и реализации</w:t>
      </w:r>
      <w:r w:rsidRPr="0039339F">
        <w:rPr>
          <w:spacing w:val="-1"/>
          <w:sz w:val="24"/>
          <w:szCs w:val="24"/>
        </w:rPr>
        <w:t xml:space="preserve"> </w:t>
      </w:r>
      <w:r w:rsidRPr="0039339F">
        <w:rPr>
          <w:sz w:val="24"/>
          <w:szCs w:val="24"/>
        </w:rPr>
        <w:t>индивидуальных учебных планов, обеспечения эффективной самостоятельной работы обучающихся при поддержке педагогических работников;</w:t>
      </w:r>
    </w:p>
    <w:p w:rsidR="002F3F6D" w:rsidRPr="0039339F" w:rsidRDefault="00DF499F" w:rsidP="00065798">
      <w:pPr>
        <w:pStyle w:val="a7"/>
        <w:numPr>
          <w:ilvl w:val="0"/>
          <w:numId w:val="10"/>
        </w:numPr>
        <w:tabs>
          <w:tab w:val="left" w:pos="993"/>
          <w:tab w:val="left" w:pos="1254"/>
        </w:tabs>
        <w:ind w:left="0" w:firstLine="709"/>
        <w:rPr>
          <w:sz w:val="24"/>
          <w:szCs w:val="24"/>
        </w:rPr>
      </w:pPr>
      <w:r w:rsidRPr="0039339F">
        <w:rPr>
          <w:sz w:val="24"/>
          <w:szCs w:val="24"/>
        </w:rPr>
        <w:t>участие</w:t>
      </w:r>
      <w:r w:rsidRPr="0039339F">
        <w:rPr>
          <w:spacing w:val="-15"/>
          <w:sz w:val="24"/>
          <w:szCs w:val="24"/>
        </w:rPr>
        <w:t xml:space="preserve"> </w:t>
      </w:r>
      <w:r w:rsidRPr="0039339F">
        <w:rPr>
          <w:sz w:val="24"/>
          <w:szCs w:val="24"/>
        </w:rPr>
        <w:t>обучающихся,</w:t>
      </w:r>
      <w:r w:rsidRPr="0039339F">
        <w:rPr>
          <w:spacing w:val="-15"/>
          <w:sz w:val="24"/>
          <w:szCs w:val="24"/>
        </w:rPr>
        <w:t xml:space="preserve"> </w:t>
      </w:r>
      <w:r w:rsidRPr="0039339F">
        <w:rPr>
          <w:sz w:val="24"/>
          <w:szCs w:val="24"/>
        </w:rPr>
        <w:t>родителей</w:t>
      </w:r>
      <w:r w:rsidRPr="0039339F">
        <w:rPr>
          <w:spacing w:val="-15"/>
          <w:sz w:val="24"/>
          <w:szCs w:val="24"/>
        </w:rPr>
        <w:t xml:space="preserve"> </w:t>
      </w:r>
      <w:r w:rsidRPr="0039339F">
        <w:rPr>
          <w:sz w:val="24"/>
          <w:szCs w:val="24"/>
        </w:rPr>
        <w:t>(законных</w:t>
      </w:r>
      <w:r w:rsidRPr="0039339F">
        <w:rPr>
          <w:spacing w:val="-15"/>
          <w:sz w:val="24"/>
          <w:szCs w:val="24"/>
        </w:rPr>
        <w:t xml:space="preserve"> </w:t>
      </w:r>
      <w:r w:rsidRPr="0039339F">
        <w:rPr>
          <w:sz w:val="24"/>
          <w:szCs w:val="24"/>
        </w:rPr>
        <w:t>представителей)</w:t>
      </w:r>
      <w:r w:rsidRPr="0039339F">
        <w:rPr>
          <w:spacing w:val="-15"/>
          <w:sz w:val="24"/>
          <w:szCs w:val="24"/>
        </w:rPr>
        <w:t xml:space="preserve"> </w:t>
      </w:r>
      <w:r w:rsidRPr="0039339F">
        <w:rPr>
          <w:sz w:val="24"/>
          <w:szCs w:val="24"/>
        </w:rPr>
        <w:t>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2F3F6D" w:rsidRPr="0039339F" w:rsidRDefault="00DF499F" w:rsidP="00065798">
      <w:pPr>
        <w:pStyle w:val="a7"/>
        <w:numPr>
          <w:ilvl w:val="0"/>
          <w:numId w:val="10"/>
        </w:numPr>
        <w:tabs>
          <w:tab w:val="left" w:pos="993"/>
          <w:tab w:val="left" w:pos="1254"/>
        </w:tabs>
        <w:ind w:left="0" w:firstLine="709"/>
        <w:rPr>
          <w:sz w:val="24"/>
          <w:szCs w:val="24"/>
        </w:rPr>
      </w:pPr>
      <w:r w:rsidRPr="0039339F">
        <w:rPr>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2F3F6D" w:rsidRPr="0039339F" w:rsidRDefault="00DF499F" w:rsidP="00065798">
      <w:pPr>
        <w:pStyle w:val="a7"/>
        <w:numPr>
          <w:ilvl w:val="0"/>
          <w:numId w:val="10"/>
        </w:numPr>
        <w:tabs>
          <w:tab w:val="left" w:pos="993"/>
          <w:tab w:val="left" w:pos="1254"/>
        </w:tabs>
        <w:ind w:left="0" w:firstLine="709"/>
        <w:rPr>
          <w:sz w:val="24"/>
          <w:szCs w:val="24"/>
        </w:rPr>
      </w:pPr>
      <w:r w:rsidRPr="0039339F">
        <w:rPr>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2F3F6D" w:rsidRPr="0039339F" w:rsidRDefault="00DF499F" w:rsidP="00065798">
      <w:pPr>
        <w:pStyle w:val="a7"/>
        <w:numPr>
          <w:ilvl w:val="0"/>
          <w:numId w:val="10"/>
        </w:numPr>
        <w:tabs>
          <w:tab w:val="left" w:pos="993"/>
          <w:tab w:val="left" w:pos="1254"/>
        </w:tabs>
        <w:ind w:left="0" w:firstLine="709"/>
        <w:rPr>
          <w:sz w:val="24"/>
          <w:szCs w:val="24"/>
        </w:rPr>
      </w:pPr>
      <w:r w:rsidRPr="0039339F">
        <w:rPr>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2F3F6D" w:rsidRPr="0039339F" w:rsidRDefault="00DF499F" w:rsidP="00065798">
      <w:pPr>
        <w:pStyle w:val="a7"/>
        <w:numPr>
          <w:ilvl w:val="0"/>
          <w:numId w:val="10"/>
        </w:numPr>
        <w:tabs>
          <w:tab w:val="left" w:pos="993"/>
          <w:tab w:val="left" w:pos="1254"/>
        </w:tabs>
        <w:ind w:left="0" w:firstLine="709"/>
        <w:rPr>
          <w:sz w:val="24"/>
          <w:szCs w:val="24"/>
        </w:rPr>
      </w:pPr>
      <w:r w:rsidRPr="0039339F">
        <w:rPr>
          <w:sz w:val="24"/>
          <w:szCs w:val="24"/>
        </w:rPr>
        <w:t>использование в образовательной деятельности современных образовательных технологий,</w:t>
      </w:r>
      <w:r w:rsidRPr="0039339F">
        <w:rPr>
          <w:spacing w:val="-3"/>
          <w:sz w:val="24"/>
          <w:szCs w:val="24"/>
        </w:rPr>
        <w:t xml:space="preserve"> </w:t>
      </w:r>
      <w:r w:rsidRPr="0039339F">
        <w:rPr>
          <w:sz w:val="24"/>
          <w:szCs w:val="24"/>
        </w:rPr>
        <w:t>направленных в</w:t>
      </w:r>
      <w:r w:rsidRPr="0039339F">
        <w:rPr>
          <w:spacing w:val="-2"/>
          <w:sz w:val="24"/>
          <w:szCs w:val="24"/>
        </w:rPr>
        <w:t xml:space="preserve"> </w:t>
      </w:r>
      <w:r w:rsidRPr="0039339F">
        <w:rPr>
          <w:sz w:val="24"/>
          <w:szCs w:val="24"/>
        </w:rPr>
        <w:t>том</w:t>
      </w:r>
      <w:r w:rsidRPr="0039339F">
        <w:rPr>
          <w:spacing w:val="-1"/>
          <w:sz w:val="24"/>
          <w:szCs w:val="24"/>
        </w:rPr>
        <w:t xml:space="preserve"> </w:t>
      </w:r>
      <w:r w:rsidRPr="0039339F">
        <w:rPr>
          <w:sz w:val="24"/>
          <w:szCs w:val="24"/>
        </w:rPr>
        <w:t>числе</w:t>
      </w:r>
      <w:r w:rsidRPr="0039339F">
        <w:rPr>
          <w:spacing w:val="-2"/>
          <w:sz w:val="24"/>
          <w:szCs w:val="24"/>
        </w:rPr>
        <w:t xml:space="preserve"> </w:t>
      </w:r>
      <w:r w:rsidRPr="0039339F">
        <w:rPr>
          <w:sz w:val="24"/>
          <w:szCs w:val="24"/>
        </w:rPr>
        <w:t>на</w:t>
      </w:r>
      <w:r w:rsidRPr="0039339F">
        <w:rPr>
          <w:spacing w:val="-2"/>
          <w:sz w:val="24"/>
          <w:szCs w:val="24"/>
        </w:rPr>
        <w:t xml:space="preserve"> </w:t>
      </w:r>
      <w:r w:rsidRPr="0039339F">
        <w:rPr>
          <w:sz w:val="24"/>
          <w:szCs w:val="24"/>
        </w:rPr>
        <w:t>воспитание</w:t>
      </w:r>
      <w:r w:rsidRPr="0039339F">
        <w:rPr>
          <w:spacing w:val="-2"/>
          <w:sz w:val="24"/>
          <w:szCs w:val="24"/>
        </w:rPr>
        <w:t xml:space="preserve"> </w:t>
      </w:r>
      <w:r w:rsidRPr="0039339F">
        <w:rPr>
          <w:sz w:val="24"/>
          <w:szCs w:val="24"/>
        </w:rPr>
        <w:t>обучающихся</w:t>
      </w:r>
      <w:r w:rsidRPr="0039339F">
        <w:rPr>
          <w:spacing w:val="-1"/>
          <w:sz w:val="24"/>
          <w:szCs w:val="24"/>
        </w:rPr>
        <w:t xml:space="preserve"> </w:t>
      </w:r>
      <w:r w:rsidRPr="0039339F">
        <w:rPr>
          <w:sz w:val="24"/>
          <w:szCs w:val="24"/>
        </w:rPr>
        <w:t>и развитие</w:t>
      </w:r>
      <w:r w:rsidRPr="0039339F">
        <w:rPr>
          <w:spacing w:val="-2"/>
          <w:sz w:val="24"/>
          <w:szCs w:val="24"/>
        </w:rPr>
        <w:t xml:space="preserve"> </w:t>
      </w:r>
      <w:r w:rsidRPr="0039339F">
        <w:rPr>
          <w:sz w:val="24"/>
          <w:szCs w:val="24"/>
        </w:rPr>
        <w:t>различных форм наставничества;</w:t>
      </w:r>
    </w:p>
    <w:p w:rsidR="002F3F6D" w:rsidRPr="0039339F" w:rsidRDefault="00DF499F" w:rsidP="00065798">
      <w:pPr>
        <w:pStyle w:val="a7"/>
        <w:numPr>
          <w:ilvl w:val="0"/>
          <w:numId w:val="10"/>
        </w:numPr>
        <w:tabs>
          <w:tab w:val="left" w:pos="993"/>
          <w:tab w:val="left" w:pos="1254"/>
        </w:tabs>
        <w:ind w:left="0" w:firstLine="709"/>
        <w:rPr>
          <w:sz w:val="24"/>
          <w:szCs w:val="24"/>
        </w:rPr>
      </w:pPr>
      <w:r w:rsidRPr="0039339F">
        <w:rPr>
          <w:sz w:val="24"/>
          <w:szCs w:val="24"/>
        </w:rPr>
        <w:t xml:space="preserve">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w:t>
      </w:r>
      <w:r w:rsidRPr="0039339F">
        <w:rPr>
          <w:spacing w:val="-2"/>
          <w:sz w:val="24"/>
          <w:szCs w:val="24"/>
        </w:rPr>
        <w:t>Федерации;</w:t>
      </w:r>
    </w:p>
    <w:p w:rsidR="002F3F6D" w:rsidRPr="0039339F" w:rsidRDefault="00DF499F" w:rsidP="00065798">
      <w:pPr>
        <w:pStyle w:val="a7"/>
        <w:numPr>
          <w:ilvl w:val="0"/>
          <w:numId w:val="10"/>
        </w:numPr>
        <w:tabs>
          <w:tab w:val="left" w:pos="993"/>
          <w:tab w:val="left" w:pos="1254"/>
        </w:tabs>
        <w:ind w:left="0" w:firstLine="709"/>
        <w:rPr>
          <w:sz w:val="24"/>
          <w:szCs w:val="24"/>
        </w:rPr>
      </w:pPr>
      <w:r w:rsidRPr="0039339F">
        <w:rPr>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2F3F6D" w:rsidRPr="0039339F" w:rsidRDefault="00DF499F" w:rsidP="00065798">
      <w:pPr>
        <w:pStyle w:val="a7"/>
        <w:numPr>
          <w:ilvl w:val="0"/>
          <w:numId w:val="10"/>
        </w:numPr>
        <w:tabs>
          <w:tab w:val="left" w:pos="993"/>
          <w:tab w:val="left" w:pos="1254"/>
        </w:tabs>
        <w:ind w:left="0" w:firstLine="709"/>
        <w:rPr>
          <w:sz w:val="24"/>
          <w:szCs w:val="24"/>
        </w:rPr>
      </w:pPr>
      <w:r w:rsidRPr="0039339F">
        <w:rPr>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2F3F6D" w:rsidRPr="0039339F" w:rsidRDefault="00DF499F" w:rsidP="00065798">
      <w:pPr>
        <w:pStyle w:val="a7"/>
        <w:numPr>
          <w:ilvl w:val="0"/>
          <w:numId w:val="10"/>
        </w:numPr>
        <w:tabs>
          <w:tab w:val="left" w:pos="993"/>
          <w:tab w:val="left" w:pos="1254"/>
        </w:tabs>
        <w:ind w:left="0" w:firstLine="709"/>
        <w:rPr>
          <w:sz w:val="24"/>
          <w:szCs w:val="24"/>
        </w:rPr>
      </w:pPr>
      <w:r w:rsidRPr="0039339F">
        <w:rPr>
          <w:sz w:val="24"/>
          <w:szCs w:val="24"/>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деятельности1.</w:t>
      </w:r>
    </w:p>
    <w:p w:rsidR="002F3F6D" w:rsidRPr="0039339F" w:rsidRDefault="00DF499F" w:rsidP="00065798">
      <w:pPr>
        <w:pStyle w:val="a7"/>
        <w:numPr>
          <w:ilvl w:val="0"/>
          <w:numId w:val="10"/>
        </w:numPr>
        <w:tabs>
          <w:tab w:val="left" w:pos="993"/>
          <w:tab w:val="left" w:pos="1254"/>
        </w:tabs>
        <w:ind w:left="0" w:firstLine="709"/>
        <w:rPr>
          <w:sz w:val="24"/>
          <w:szCs w:val="24"/>
        </w:rPr>
      </w:pPr>
      <w:r w:rsidRPr="0039339F">
        <w:rPr>
          <w:sz w:val="24"/>
          <w:szCs w:val="24"/>
        </w:rPr>
        <w:t>Организациями, предоставляющими ресурсы для реализации настоящей образовательной программы являются:</w:t>
      </w:r>
    </w:p>
    <w:p w:rsidR="002F3F6D" w:rsidRPr="0039339F" w:rsidRDefault="002F3F6D" w:rsidP="001A5D6D">
      <w:pPr>
        <w:pStyle w:val="a3"/>
        <w:tabs>
          <w:tab w:val="left" w:pos="993"/>
        </w:tabs>
        <w:spacing w:before="8" w:after="1"/>
        <w:ind w:left="0" w:firstLine="709"/>
        <w:jc w:val="left"/>
      </w:pPr>
    </w:p>
    <w:tbl>
      <w:tblPr>
        <w:tblStyle w:val="TableNormal"/>
        <w:tblW w:w="100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3543"/>
        <w:gridCol w:w="3961"/>
        <w:gridCol w:w="2156"/>
      </w:tblGrid>
      <w:tr w:rsidR="002F3F6D" w:rsidRPr="0039339F" w:rsidTr="00F3647B">
        <w:trPr>
          <w:trHeight w:val="1379"/>
        </w:trPr>
        <w:tc>
          <w:tcPr>
            <w:tcW w:w="434" w:type="dxa"/>
            <w:vAlign w:val="center"/>
          </w:tcPr>
          <w:p w:rsidR="002F3F6D" w:rsidRDefault="00DF499F" w:rsidP="00F3647B">
            <w:pPr>
              <w:pStyle w:val="TableParagraph"/>
              <w:jc w:val="center"/>
              <w:rPr>
                <w:b/>
              </w:rPr>
            </w:pPr>
            <w:r w:rsidRPr="00F3647B">
              <w:rPr>
                <w:b/>
              </w:rPr>
              <w:t>№</w:t>
            </w:r>
          </w:p>
          <w:p w:rsidR="00A874D9" w:rsidRPr="00F3647B" w:rsidRDefault="00A874D9" w:rsidP="00F3647B">
            <w:pPr>
              <w:pStyle w:val="TableParagraph"/>
              <w:jc w:val="center"/>
              <w:rPr>
                <w:b/>
              </w:rPr>
            </w:pPr>
            <w:r>
              <w:rPr>
                <w:b/>
              </w:rPr>
              <w:t>п/п</w:t>
            </w:r>
          </w:p>
        </w:tc>
        <w:tc>
          <w:tcPr>
            <w:tcW w:w="3543" w:type="dxa"/>
            <w:vAlign w:val="center"/>
          </w:tcPr>
          <w:p w:rsidR="002F3F6D" w:rsidRPr="00F3647B" w:rsidRDefault="00DF499F" w:rsidP="00F3647B">
            <w:pPr>
              <w:pStyle w:val="TableParagraph"/>
              <w:jc w:val="center"/>
              <w:rPr>
                <w:b/>
              </w:rPr>
            </w:pPr>
            <w:r w:rsidRPr="00F3647B">
              <w:rPr>
                <w:b/>
              </w:rPr>
              <w:t>Наименование</w:t>
            </w:r>
            <w:r w:rsidRPr="00F3647B">
              <w:rPr>
                <w:b/>
                <w:spacing w:val="-15"/>
              </w:rPr>
              <w:t xml:space="preserve"> </w:t>
            </w:r>
            <w:r w:rsidRPr="00F3647B">
              <w:rPr>
                <w:b/>
              </w:rPr>
              <w:t>организации (юридического лица), участвующей в реализации сетевой образовательной</w:t>
            </w:r>
          </w:p>
          <w:p w:rsidR="002F3F6D" w:rsidRPr="00F3647B" w:rsidRDefault="00DF499F" w:rsidP="00F3647B">
            <w:pPr>
              <w:pStyle w:val="TableParagraph"/>
              <w:jc w:val="center"/>
              <w:rPr>
                <w:b/>
              </w:rPr>
            </w:pPr>
            <w:r w:rsidRPr="00F3647B">
              <w:rPr>
                <w:b/>
                <w:spacing w:val="-2"/>
              </w:rPr>
              <w:t>программы</w:t>
            </w:r>
          </w:p>
        </w:tc>
        <w:tc>
          <w:tcPr>
            <w:tcW w:w="3961" w:type="dxa"/>
            <w:vAlign w:val="center"/>
          </w:tcPr>
          <w:p w:rsidR="002F3F6D" w:rsidRPr="00F3647B" w:rsidRDefault="00DF499F" w:rsidP="00F3647B">
            <w:pPr>
              <w:pStyle w:val="TableParagraph"/>
              <w:spacing w:before="135"/>
              <w:jc w:val="center"/>
              <w:rPr>
                <w:b/>
              </w:rPr>
            </w:pPr>
            <w:r w:rsidRPr="00F3647B">
              <w:rPr>
                <w:b/>
              </w:rPr>
              <w:t>Ресурсы, используемые при</w:t>
            </w:r>
            <w:r w:rsidRPr="00F3647B">
              <w:rPr>
                <w:b/>
                <w:spacing w:val="-15"/>
              </w:rPr>
              <w:t xml:space="preserve"> </w:t>
            </w:r>
            <w:r w:rsidRPr="00F3647B">
              <w:rPr>
                <w:b/>
              </w:rPr>
              <w:t>реализации</w:t>
            </w:r>
            <w:r w:rsidRPr="00F3647B">
              <w:rPr>
                <w:b/>
                <w:spacing w:val="-15"/>
              </w:rPr>
              <w:t xml:space="preserve"> </w:t>
            </w:r>
            <w:r w:rsidRPr="00F3647B">
              <w:rPr>
                <w:b/>
              </w:rPr>
              <w:t xml:space="preserve">основной </w:t>
            </w:r>
            <w:r w:rsidRPr="00F3647B">
              <w:rPr>
                <w:b/>
                <w:spacing w:val="-2"/>
              </w:rPr>
              <w:t>образовательной программы</w:t>
            </w:r>
          </w:p>
        </w:tc>
        <w:tc>
          <w:tcPr>
            <w:tcW w:w="2156" w:type="dxa"/>
            <w:vAlign w:val="center"/>
          </w:tcPr>
          <w:p w:rsidR="002F3F6D" w:rsidRPr="00F3647B" w:rsidRDefault="00DF499F" w:rsidP="00F3647B">
            <w:pPr>
              <w:pStyle w:val="TableParagraph"/>
              <w:jc w:val="center"/>
              <w:rPr>
                <w:b/>
              </w:rPr>
            </w:pPr>
            <w:r w:rsidRPr="00F3647B">
              <w:rPr>
                <w:b/>
                <w:spacing w:val="-2"/>
              </w:rPr>
              <w:t>Основания использования ресурсов (соглашение,</w:t>
            </w:r>
          </w:p>
          <w:p w:rsidR="002F3F6D" w:rsidRPr="00F3647B" w:rsidRDefault="00DF499F" w:rsidP="00F3647B">
            <w:pPr>
              <w:pStyle w:val="TableParagraph"/>
              <w:jc w:val="center"/>
              <w:rPr>
                <w:b/>
              </w:rPr>
            </w:pPr>
            <w:r w:rsidRPr="00F3647B">
              <w:rPr>
                <w:b/>
              </w:rPr>
              <w:t>договор и</w:t>
            </w:r>
            <w:r w:rsidRPr="00F3647B">
              <w:rPr>
                <w:b/>
                <w:spacing w:val="-2"/>
              </w:rPr>
              <w:t xml:space="preserve"> </w:t>
            </w:r>
            <w:r w:rsidRPr="00F3647B">
              <w:rPr>
                <w:b/>
              </w:rPr>
              <w:t xml:space="preserve">т. </w:t>
            </w:r>
            <w:r w:rsidRPr="00F3647B">
              <w:rPr>
                <w:b/>
                <w:spacing w:val="-5"/>
              </w:rPr>
              <w:t>д.)</w:t>
            </w:r>
          </w:p>
        </w:tc>
      </w:tr>
      <w:tr w:rsidR="002F3F6D" w:rsidRPr="0039339F" w:rsidTr="00F3647B">
        <w:trPr>
          <w:trHeight w:val="1050"/>
        </w:trPr>
        <w:tc>
          <w:tcPr>
            <w:tcW w:w="434" w:type="dxa"/>
            <w:vAlign w:val="center"/>
          </w:tcPr>
          <w:p w:rsidR="002F3F6D" w:rsidRPr="00F3647B" w:rsidRDefault="00DF499F" w:rsidP="00F3647B">
            <w:pPr>
              <w:pStyle w:val="TableParagraph"/>
              <w:spacing w:before="222"/>
              <w:jc w:val="center"/>
            </w:pPr>
            <w:r w:rsidRPr="00F3647B">
              <w:rPr>
                <w:spacing w:val="-5"/>
              </w:rPr>
              <w:t>1.</w:t>
            </w:r>
          </w:p>
        </w:tc>
        <w:tc>
          <w:tcPr>
            <w:tcW w:w="3543" w:type="dxa"/>
            <w:vAlign w:val="center"/>
          </w:tcPr>
          <w:p w:rsidR="002F3F6D" w:rsidRPr="00F3647B" w:rsidRDefault="00DF499F" w:rsidP="00F3647B">
            <w:pPr>
              <w:pStyle w:val="TableParagraph"/>
              <w:spacing w:before="222"/>
              <w:jc w:val="center"/>
            </w:pPr>
            <w:r w:rsidRPr="00F3647B">
              <w:rPr>
                <w:spacing w:val="-4"/>
              </w:rPr>
              <w:t>КДН</w:t>
            </w:r>
            <w:r w:rsidR="00AF695B" w:rsidRPr="00F3647B">
              <w:rPr>
                <w:spacing w:val="-4"/>
              </w:rPr>
              <w:t>,</w:t>
            </w:r>
            <w:r w:rsidR="00CD3EA6" w:rsidRPr="00F3647B">
              <w:rPr>
                <w:spacing w:val="-4"/>
              </w:rPr>
              <w:t xml:space="preserve"> </w:t>
            </w:r>
            <w:r w:rsidR="00AF695B" w:rsidRPr="00F3647B">
              <w:rPr>
                <w:spacing w:val="-4"/>
              </w:rPr>
              <w:t>ПДН,</w:t>
            </w:r>
            <w:r w:rsidR="00CD3EA6" w:rsidRPr="00F3647B">
              <w:rPr>
                <w:spacing w:val="-4"/>
              </w:rPr>
              <w:t xml:space="preserve"> </w:t>
            </w:r>
            <w:r w:rsidR="00AF695B" w:rsidRPr="00F3647B">
              <w:rPr>
                <w:spacing w:val="-4"/>
              </w:rPr>
              <w:t>ВШУ</w:t>
            </w:r>
          </w:p>
        </w:tc>
        <w:tc>
          <w:tcPr>
            <w:tcW w:w="3961" w:type="dxa"/>
            <w:vAlign w:val="center"/>
          </w:tcPr>
          <w:p w:rsidR="002F3F6D" w:rsidRPr="00F3647B" w:rsidRDefault="00DF499F" w:rsidP="00F3647B">
            <w:pPr>
              <w:pStyle w:val="TableParagraph"/>
              <w:jc w:val="center"/>
            </w:pPr>
            <w:r w:rsidRPr="00F3647B">
              <w:t>Профилактическая</w:t>
            </w:r>
            <w:r w:rsidRPr="00F3647B">
              <w:rPr>
                <w:spacing w:val="-1"/>
              </w:rPr>
              <w:t xml:space="preserve"> </w:t>
            </w:r>
            <w:r w:rsidRPr="00F3647B">
              <w:t>работа</w:t>
            </w:r>
            <w:r w:rsidRPr="00F3647B">
              <w:rPr>
                <w:spacing w:val="-2"/>
              </w:rPr>
              <w:t xml:space="preserve"> </w:t>
            </w:r>
            <w:r w:rsidRPr="00F3647B">
              <w:t>с детьми</w:t>
            </w:r>
            <w:r w:rsidRPr="00F3647B">
              <w:rPr>
                <w:spacing w:val="-15"/>
              </w:rPr>
              <w:t xml:space="preserve"> </w:t>
            </w:r>
            <w:r w:rsidRPr="00F3647B">
              <w:t>группы</w:t>
            </w:r>
            <w:r w:rsidRPr="00F3647B">
              <w:rPr>
                <w:spacing w:val="-15"/>
              </w:rPr>
              <w:t xml:space="preserve"> </w:t>
            </w:r>
            <w:r w:rsidRPr="00F3647B">
              <w:t>социального риска; профилактика</w:t>
            </w:r>
          </w:p>
          <w:p w:rsidR="002F3F6D" w:rsidRPr="00F3647B" w:rsidRDefault="00DF499F" w:rsidP="00F3647B">
            <w:pPr>
              <w:pStyle w:val="TableParagraph"/>
              <w:jc w:val="center"/>
            </w:pPr>
            <w:r w:rsidRPr="00F3647B">
              <w:rPr>
                <w:spacing w:val="-2"/>
              </w:rPr>
              <w:t xml:space="preserve">беспризорности, </w:t>
            </w:r>
            <w:r w:rsidRPr="00F3647B">
              <w:t>безнадзорности</w:t>
            </w:r>
            <w:r w:rsidRPr="00F3647B">
              <w:rPr>
                <w:spacing w:val="-15"/>
              </w:rPr>
              <w:t xml:space="preserve"> </w:t>
            </w:r>
            <w:r w:rsidRPr="00F3647B">
              <w:t xml:space="preserve">и </w:t>
            </w:r>
            <w:r w:rsidRPr="00F3647B">
              <w:rPr>
                <w:spacing w:val="-2"/>
              </w:rPr>
              <w:t>правонарушений</w:t>
            </w:r>
            <w:r w:rsidR="00F3647B">
              <w:rPr>
                <w:spacing w:val="-2"/>
              </w:rPr>
              <w:t xml:space="preserve"> </w:t>
            </w:r>
            <w:r w:rsidRPr="00F3647B">
              <w:rPr>
                <w:spacing w:val="-2"/>
              </w:rPr>
              <w:t>несовершеннолетних</w:t>
            </w:r>
          </w:p>
        </w:tc>
        <w:tc>
          <w:tcPr>
            <w:tcW w:w="2156" w:type="dxa"/>
            <w:vAlign w:val="center"/>
          </w:tcPr>
          <w:p w:rsidR="002F3F6D" w:rsidRPr="00F3647B" w:rsidRDefault="00DF499F" w:rsidP="00F3647B">
            <w:pPr>
              <w:pStyle w:val="TableParagraph"/>
              <w:spacing w:before="222"/>
              <w:jc w:val="center"/>
            </w:pPr>
            <w:r w:rsidRPr="00F3647B">
              <w:t>План</w:t>
            </w:r>
            <w:r w:rsidRPr="00F3647B">
              <w:rPr>
                <w:spacing w:val="-4"/>
              </w:rPr>
              <w:t xml:space="preserve"> </w:t>
            </w:r>
            <w:r w:rsidRPr="00F3647B">
              <w:rPr>
                <w:spacing w:val="-2"/>
              </w:rPr>
              <w:t>работы</w:t>
            </w:r>
          </w:p>
        </w:tc>
      </w:tr>
      <w:tr w:rsidR="002F3F6D" w:rsidRPr="0039339F" w:rsidTr="00F3647B">
        <w:trPr>
          <w:trHeight w:val="980"/>
        </w:trPr>
        <w:tc>
          <w:tcPr>
            <w:tcW w:w="434" w:type="dxa"/>
            <w:vAlign w:val="center"/>
          </w:tcPr>
          <w:p w:rsidR="002F3F6D" w:rsidRPr="00F3647B" w:rsidRDefault="00DF499F" w:rsidP="00F3647B">
            <w:pPr>
              <w:pStyle w:val="TableParagraph"/>
              <w:jc w:val="center"/>
            </w:pPr>
            <w:r w:rsidRPr="00F3647B">
              <w:rPr>
                <w:spacing w:val="-5"/>
              </w:rPr>
              <w:t>2.</w:t>
            </w:r>
          </w:p>
        </w:tc>
        <w:tc>
          <w:tcPr>
            <w:tcW w:w="3543" w:type="dxa"/>
            <w:vAlign w:val="center"/>
          </w:tcPr>
          <w:p w:rsidR="002F3F6D" w:rsidRPr="00F3647B" w:rsidRDefault="00AF695B" w:rsidP="00F3647B">
            <w:pPr>
              <w:pStyle w:val="TableParagraph"/>
              <w:jc w:val="center"/>
            </w:pPr>
            <w:r w:rsidRPr="00F3647B">
              <w:t xml:space="preserve">Социальная служба МБОУ </w:t>
            </w:r>
            <w:r w:rsidRPr="004907DE">
              <w:t>«</w:t>
            </w:r>
            <w:r w:rsidR="0039339F" w:rsidRPr="004907DE">
              <w:t>Лицей</w:t>
            </w:r>
            <w:r w:rsidRPr="004907DE">
              <w:t xml:space="preserve"> №</w:t>
            </w:r>
            <w:r w:rsidR="0039339F" w:rsidRPr="004907DE">
              <w:t xml:space="preserve"> 8</w:t>
            </w:r>
            <w:r w:rsidRPr="004907DE">
              <w:t>»</w:t>
            </w:r>
          </w:p>
        </w:tc>
        <w:tc>
          <w:tcPr>
            <w:tcW w:w="3961" w:type="dxa"/>
            <w:vAlign w:val="center"/>
          </w:tcPr>
          <w:p w:rsidR="002F3F6D" w:rsidRPr="00F3647B" w:rsidRDefault="00DF499F" w:rsidP="00F3647B">
            <w:pPr>
              <w:pStyle w:val="TableParagraph"/>
              <w:jc w:val="center"/>
            </w:pPr>
            <w:r w:rsidRPr="00F3647B">
              <w:t>Адресная помощь семьям, нуждающимся</w:t>
            </w:r>
            <w:r w:rsidRPr="00F3647B">
              <w:rPr>
                <w:spacing w:val="-15"/>
              </w:rPr>
              <w:t xml:space="preserve"> </w:t>
            </w:r>
            <w:r w:rsidRPr="00F3647B">
              <w:t>в</w:t>
            </w:r>
            <w:r w:rsidRPr="00F3647B">
              <w:rPr>
                <w:spacing w:val="-15"/>
              </w:rPr>
              <w:t xml:space="preserve"> </w:t>
            </w:r>
            <w:r w:rsidRPr="00F3647B">
              <w:t xml:space="preserve">социальной поддержке, формирование </w:t>
            </w:r>
            <w:r w:rsidRPr="00F3647B">
              <w:rPr>
                <w:spacing w:val="-2"/>
              </w:rPr>
              <w:t>положительных</w:t>
            </w:r>
            <w:r w:rsidR="00F3647B">
              <w:rPr>
                <w:spacing w:val="-2"/>
              </w:rPr>
              <w:t xml:space="preserve"> </w:t>
            </w:r>
            <w:r w:rsidRPr="00F3647B">
              <w:t>нравственных</w:t>
            </w:r>
            <w:r w:rsidRPr="00F3647B">
              <w:rPr>
                <w:spacing w:val="-15"/>
              </w:rPr>
              <w:t xml:space="preserve"> </w:t>
            </w:r>
            <w:r w:rsidRPr="00F3647B">
              <w:t xml:space="preserve">качеств </w:t>
            </w:r>
            <w:r w:rsidRPr="00F3647B">
              <w:rPr>
                <w:spacing w:val="-2"/>
              </w:rPr>
              <w:t>обучающихся</w:t>
            </w:r>
          </w:p>
        </w:tc>
        <w:tc>
          <w:tcPr>
            <w:tcW w:w="2156" w:type="dxa"/>
            <w:vAlign w:val="center"/>
          </w:tcPr>
          <w:p w:rsidR="002F3F6D" w:rsidRPr="00F3647B" w:rsidRDefault="00DF499F" w:rsidP="00F3647B">
            <w:pPr>
              <w:pStyle w:val="TableParagraph"/>
              <w:jc w:val="center"/>
            </w:pPr>
            <w:r w:rsidRPr="00F3647B">
              <w:t>План</w:t>
            </w:r>
            <w:r w:rsidRPr="00F3647B">
              <w:rPr>
                <w:spacing w:val="-4"/>
              </w:rPr>
              <w:t xml:space="preserve"> </w:t>
            </w:r>
            <w:r w:rsidRPr="00F3647B">
              <w:rPr>
                <w:spacing w:val="-2"/>
              </w:rPr>
              <w:t>работы</w:t>
            </w:r>
          </w:p>
        </w:tc>
      </w:tr>
      <w:tr w:rsidR="002F3F6D" w:rsidRPr="0039339F" w:rsidTr="00F3647B">
        <w:trPr>
          <w:trHeight w:val="697"/>
        </w:trPr>
        <w:tc>
          <w:tcPr>
            <w:tcW w:w="434" w:type="dxa"/>
            <w:vAlign w:val="center"/>
          </w:tcPr>
          <w:p w:rsidR="002F3F6D" w:rsidRPr="00F3647B" w:rsidRDefault="00DF499F" w:rsidP="00F3647B">
            <w:pPr>
              <w:pStyle w:val="TableParagraph"/>
              <w:jc w:val="center"/>
            </w:pPr>
            <w:r w:rsidRPr="00F3647B">
              <w:rPr>
                <w:spacing w:val="-5"/>
              </w:rPr>
              <w:t>3.</w:t>
            </w:r>
          </w:p>
        </w:tc>
        <w:tc>
          <w:tcPr>
            <w:tcW w:w="3543" w:type="dxa"/>
            <w:vAlign w:val="center"/>
          </w:tcPr>
          <w:p w:rsidR="002F3F6D" w:rsidRPr="00F3647B" w:rsidRDefault="00AF695B" w:rsidP="00F3647B">
            <w:pPr>
              <w:pStyle w:val="TableParagraph"/>
              <w:jc w:val="center"/>
            </w:pPr>
            <w:r w:rsidRPr="00F3647B">
              <w:t>Технический колледж им. А.М.</w:t>
            </w:r>
            <w:r w:rsidR="00CD3EA6" w:rsidRPr="00F3647B">
              <w:t xml:space="preserve"> </w:t>
            </w:r>
            <w:r w:rsidRPr="00F3647B">
              <w:t>А</w:t>
            </w:r>
            <w:r w:rsidR="00CD3EA6" w:rsidRPr="00F3647B">
              <w:t>шуралиева</w:t>
            </w:r>
            <w:r w:rsidRPr="00F3647B">
              <w:t>,</w:t>
            </w:r>
            <w:r w:rsidR="00CD3EA6" w:rsidRPr="00F3647B">
              <w:t xml:space="preserve"> </w:t>
            </w:r>
            <w:r w:rsidRPr="00F3647B">
              <w:t>ДШИ №</w:t>
            </w:r>
            <w:r w:rsidR="000D7596" w:rsidRPr="00F3647B">
              <w:t xml:space="preserve"> </w:t>
            </w:r>
            <w:r w:rsidRPr="00F3647B">
              <w:t>8</w:t>
            </w:r>
          </w:p>
        </w:tc>
        <w:tc>
          <w:tcPr>
            <w:tcW w:w="3961" w:type="dxa"/>
            <w:vAlign w:val="center"/>
          </w:tcPr>
          <w:p w:rsidR="002F3F6D" w:rsidRPr="00F3647B" w:rsidRDefault="00DF499F" w:rsidP="00F3647B">
            <w:pPr>
              <w:pStyle w:val="TableParagraph"/>
              <w:jc w:val="center"/>
            </w:pPr>
            <w:r w:rsidRPr="00F3647B">
              <w:rPr>
                <w:spacing w:val="-2"/>
              </w:rPr>
              <w:t xml:space="preserve">Профориентационная </w:t>
            </w:r>
            <w:r w:rsidRPr="00F3647B">
              <w:t>работа.</w:t>
            </w:r>
            <w:r w:rsidRPr="00F3647B">
              <w:rPr>
                <w:spacing w:val="-13"/>
              </w:rPr>
              <w:t xml:space="preserve"> </w:t>
            </w:r>
            <w:r w:rsidRPr="00F3647B">
              <w:t>Помощь</w:t>
            </w:r>
            <w:r w:rsidRPr="00F3647B">
              <w:rPr>
                <w:spacing w:val="-13"/>
              </w:rPr>
              <w:t xml:space="preserve"> </w:t>
            </w:r>
            <w:r w:rsidRPr="00F3647B">
              <w:t>в</w:t>
            </w:r>
            <w:r w:rsidRPr="00F3647B">
              <w:rPr>
                <w:spacing w:val="-14"/>
              </w:rPr>
              <w:t xml:space="preserve"> </w:t>
            </w:r>
            <w:r w:rsidRPr="00F3647B">
              <w:t xml:space="preserve">выборе </w:t>
            </w:r>
            <w:r w:rsidRPr="00F3647B">
              <w:rPr>
                <w:spacing w:val="-2"/>
              </w:rPr>
              <w:t>дальнейшей</w:t>
            </w:r>
            <w:r w:rsidR="00F3647B">
              <w:rPr>
                <w:spacing w:val="-2"/>
              </w:rPr>
              <w:t xml:space="preserve"> </w:t>
            </w:r>
            <w:r w:rsidRPr="00F3647B">
              <w:t>образовательной</w:t>
            </w:r>
            <w:r w:rsidRPr="00F3647B">
              <w:rPr>
                <w:spacing w:val="-3"/>
              </w:rPr>
              <w:t xml:space="preserve"> </w:t>
            </w:r>
            <w:r w:rsidRPr="00F3647B">
              <w:rPr>
                <w:spacing w:val="-2"/>
              </w:rPr>
              <w:t>траектории</w:t>
            </w:r>
          </w:p>
        </w:tc>
        <w:tc>
          <w:tcPr>
            <w:tcW w:w="2156" w:type="dxa"/>
            <w:vAlign w:val="center"/>
          </w:tcPr>
          <w:p w:rsidR="002F3F6D" w:rsidRPr="00F3647B" w:rsidRDefault="00DF499F" w:rsidP="00F3647B">
            <w:pPr>
              <w:pStyle w:val="TableParagraph"/>
              <w:jc w:val="center"/>
            </w:pPr>
            <w:r w:rsidRPr="00F3647B">
              <w:rPr>
                <w:spacing w:val="-2"/>
              </w:rPr>
              <w:t>Договор</w:t>
            </w:r>
          </w:p>
        </w:tc>
      </w:tr>
      <w:tr w:rsidR="002F3F6D" w:rsidRPr="0039339F" w:rsidTr="00F3647B">
        <w:trPr>
          <w:trHeight w:val="907"/>
        </w:trPr>
        <w:tc>
          <w:tcPr>
            <w:tcW w:w="434" w:type="dxa"/>
            <w:vAlign w:val="center"/>
          </w:tcPr>
          <w:p w:rsidR="002F3F6D" w:rsidRPr="00F3647B" w:rsidRDefault="00DF499F" w:rsidP="00F3647B">
            <w:pPr>
              <w:pStyle w:val="TableParagraph"/>
              <w:jc w:val="center"/>
            </w:pPr>
            <w:r w:rsidRPr="00F3647B">
              <w:rPr>
                <w:spacing w:val="-5"/>
              </w:rPr>
              <w:t>4.</w:t>
            </w:r>
          </w:p>
        </w:tc>
        <w:tc>
          <w:tcPr>
            <w:tcW w:w="3543" w:type="dxa"/>
            <w:vAlign w:val="center"/>
          </w:tcPr>
          <w:p w:rsidR="002F3F6D" w:rsidRPr="00F3647B" w:rsidRDefault="0039339F" w:rsidP="00F3647B">
            <w:pPr>
              <w:pStyle w:val="TableParagraph"/>
              <w:jc w:val="center"/>
            </w:pPr>
            <w:r w:rsidRPr="00F3647B">
              <w:t xml:space="preserve">ДГМА, </w:t>
            </w:r>
            <w:r w:rsidR="00AF695B" w:rsidRPr="00F3647B">
              <w:t>ДГПУ</w:t>
            </w:r>
            <w:r w:rsidR="00AF695B" w:rsidRPr="00F3647B">
              <w:rPr>
                <w:spacing w:val="-2"/>
              </w:rPr>
              <w:t>,</w:t>
            </w:r>
            <w:r w:rsidR="00CD3EA6" w:rsidRPr="00F3647B">
              <w:rPr>
                <w:spacing w:val="-2"/>
              </w:rPr>
              <w:t xml:space="preserve"> </w:t>
            </w:r>
            <w:r w:rsidR="00AF695B" w:rsidRPr="00F3647B">
              <w:rPr>
                <w:spacing w:val="-2"/>
              </w:rPr>
              <w:t>ДГТ</w:t>
            </w:r>
            <w:r w:rsidRPr="00F3647B">
              <w:rPr>
                <w:spacing w:val="-2"/>
              </w:rPr>
              <w:t>У</w:t>
            </w:r>
            <w:r w:rsidR="00AF695B" w:rsidRPr="00F3647B">
              <w:rPr>
                <w:spacing w:val="-2"/>
              </w:rPr>
              <w:t>,</w:t>
            </w:r>
            <w:r w:rsidR="00CD3EA6" w:rsidRPr="00F3647B">
              <w:rPr>
                <w:spacing w:val="-2"/>
              </w:rPr>
              <w:t xml:space="preserve"> </w:t>
            </w:r>
            <w:r w:rsidR="00AF695B" w:rsidRPr="00F3647B">
              <w:t>ДГ</w:t>
            </w:r>
            <w:r w:rsidR="00DF499F" w:rsidRPr="00F3647B">
              <w:t>У</w:t>
            </w:r>
            <w:r w:rsidRPr="00F3647B">
              <w:rPr>
                <w:spacing w:val="-1"/>
              </w:rPr>
              <w:t>, РАН, институт физики им. Х.И. Амирханова ДНЦ</w:t>
            </w:r>
          </w:p>
        </w:tc>
        <w:tc>
          <w:tcPr>
            <w:tcW w:w="3961" w:type="dxa"/>
            <w:vAlign w:val="center"/>
          </w:tcPr>
          <w:p w:rsidR="002F3F6D" w:rsidRPr="00F3647B" w:rsidRDefault="00DF499F" w:rsidP="00F3647B">
            <w:pPr>
              <w:pStyle w:val="TableParagraph"/>
              <w:jc w:val="center"/>
            </w:pPr>
            <w:r w:rsidRPr="00F3647B">
              <w:rPr>
                <w:spacing w:val="-2"/>
              </w:rPr>
              <w:t xml:space="preserve">Профориентационная </w:t>
            </w:r>
            <w:r w:rsidRPr="00F3647B">
              <w:t>работа.</w:t>
            </w:r>
            <w:r w:rsidRPr="00F3647B">
              <w:rPr>
                <w:spacing w:val="-13"/>
              </w:rPr>
              <w:t xml:space="preserve"> </w:t>
            </w:r>
            <w:r w:rsidRPr="00F3647B">
              <w:t>Помощь</w:t>
            </w:r>
            <w:r w:rsidRPr="00F3647B">
              <w:rPr>
                <w:spacing w:val="-13"/>
              </w:rPr>
              <w:t xml:space="preserve"> </w:t>
            </w:r>
            <w:r w:rsidRPr="00F3647B">
              <w:t>в</w:t>
            </w:r>
            <w:r w:rsidRPr="00F3647B">
              <w:rPr>
                <w:spacing w:val="-14"/>
              </w:rPr>
              <w:t xml:space="preserve"> </w:t>
            </w:r>
            <w:r w:rsidRPr="00F3647B">
              <w:t xml:space="preserve">выборе </w:t>
            </w:r>
            <w:r w:rsidRPr="00F3647B">
              <w:rPr>
                <w:spacing w:val="-2"/>
              </w:rPr>
              <w:t>дальнейшей</w:t>
            </w:r>
            <w:r w:rsidR="00F3647B">
              <w:rPr>
                <w:spacing w:val="-2"/>
              </w:rPr>
              <w:t xml:space="preserve"> </w:t>
            </w:r>
            <w:r w:rsidRPr="00F3647B">
              <w:t>образовательной</w:t>
            </w:r>
            <w:r w:rsidRPr="00F3647B">
              <w:rPr>
                <w:spacing w:val="-3"/>
              </w:rPr>
              <w:t xml:space="preserve"> </w:t>
            </w:r>
            <w:r w:rsidRPr="00F3647B">
              <w:rPr>
                <w:spacing w:val="-2"/>
              </w:rPr>
              <w:t>траектории</w:t>
            </w:r>
          </w:p>
        </w:tc>
        <w:tc>
          <w:tcPr>
            <w:tcW w:w="2156" w:type="dxa"/>
            <w:vAlign w:val="center"/>
          </w:tcPr>
          <w:p w:rsidR="002F3F6D" w:rsidRPr="00F3647B" w:rsidRDefault="00DF499F" w:rsidP="00F3647B">
            <w:pPr>
              <w:pStyle w:val="TableParagraph"/>
              <w:jc w:val="center"/>
            </w:pPr>
            <w:r w:rsidRPr="00F3647B">
              <w:rPr>
                <w:spacing w:val="-2"/>
              </w:rPr>
              <w:t>Договор</w:t>
            </w:r>
          </w:p>
        </w:tc>
      </w:tr>
    </w:tbl>
    <w:p w:rsidR="002F3F6D" w:rsidRPr="0039339F" w:rsidRDefault="002F3F6D" w:rsidP="00504976">
      <w:pPr>
        <w:pStyle w:val="a3"/>
        <w:ind w:left="0" w:firstLine="709"/>
      </w:pPr>
    </w:p>
    <w:p w:rsidR="002F3F6D" w:rsidRPr="0039339F" w:rsidRDefault="003C1323" w:rsidP="003C1323">
      <w:pPr>
        <w:pStyle w:val="1"/>
        <w:tabs>
          <w:tab w:val="left" w:pos="1682"/>
        </w:tabs>
        <w:ind w:left="973"/>
        <w:jc w:val="both"/>
      </w:pPr>
      <w:r>
        <w:t xml:space="preserve">3.5.1. </w:t>
      </w:r>
      <w:r w:rsidR="00DF499F" w:rsidRPr="0039339F">
        <w:t>ОПИСАНИЕ</w:t>
      </w:r>
      <w:r w:rsidR="00DF499F" w:rsidRPr="0039339F">
        <w:rPr>
          <w:spacing w:val="-5"/>
        </w:rPr>
        <w:t xml:space="preserve"> </w:t>
      </w:r>
      <w:r w:rsidR="00DF499F" w:rsidRPr="0039339F">
        <w:t>КАДРОВЫХ</w:t>
      </w:r>
      <w:r w:rsidR="00DF499F" w:rsidRPr="0039339F">
        <w:rPr>
          <w:spacing w:val="-4"/>
        </w:rPr>
        <w:t xml:space="preserve"> </w:t>
      </w:r>
      <w:r w:rsidR="00DF499F" w:rsidRPr="0039339F">
        <w:t>УСЛОВИЙ</w:t>
      </w:r>
      <w:r w:rsidR="00DF499F" w:rsidRPr="0039339F">
        <w:rPr>
          <w:spacing w:val="-3"/>
        </w:rPr>
        <w:t xml:space="preserve"> </w:t>
      </w:r>
      <w:r w:rsidR="00DF499F" w:rsidRPr="0039339F">
        <w:t>РЕАЛИЗАЦИИ</w:t>
      </w:r>
      <w:r w:rsidR="00DF499F" w:rsidRPr="0039339F">
        <w:rPr>
          <w:spacing w:val="-4"/>
        </w:rPr>
        <w:t xml:space="preserve"> </w:t>
      </w:r>
      <w:r w:rsidR="00DF499F" w:rsidRPr="0039339F">
        <w:rPr>
          <w:spacing w:val="-2"/>
        </w:rPr>
        <w:t>ОСНОВНОЙ</w:t>
      </w:r>
    </w:p>
    <w:p w:rsidR="002F3F6D" w:rsidRPr="0039339F" w:rsidRDefault="00DF499F" w:rsidP="00504976">
      <w:pPr>
        <w:ind w:firstLine="709"/>
        <w:jc w:val="both"/>
        <w:rPr>
          <w:b/>
          <w:sz w:val="24"/>
          <w:szCs w:val="24"/>
        </w:rPr>
      </w:pPr>
      <w:r w:rsidRPr="0039339F">
        <w:rPr>
          <w:b/>
          <w:sz w:val="24"/>
          <w:szCs w:val="24"/>
        </w:rPr>
        <w:t>ОБРАЗОВАТЕЛЬНОЙ</w:t>
      </w:r>
      <w:r w:rsidRPr="0039339F">
        <w:rPr>
          <w:b/>
          <w:spacing w:val="-8"/>
          <w:sz w:val="24"/>
          <w:szCs w:val="24"/>
        </w:rPr>
        <w:t xml:space="preserve"> </w:t>
      </w:r>
      <w:r w:rsidRPr="0039339F">
        <w:rPr>
          <w:b/>
          <w:sz w:val="24"/>
          <w:szCs w:val="24"/>
        </w:rPr>
        <w:t>ПРОГРАММЫ</w:t>
      </w:r>
      <w:r w:rsidRPr="0039339F">
        <w:rPr>
          <w:b/>
          <w:spacing w:val="-4"/>
          <w:sz w:val="24"/>
          <w:szCs w:val="24"/>
        </w:rPr>
        <w:t xml:space="preserve"> </w:t>
      </w:r>
      <w:r w:rsidRPr="0039339F">
        <w:rPr>
          <w:b/>
          <w:sz w:val="24"/>
          <w:szCs w:val="24"/>
        </w:rPr>
        <w:t>ОСНОВНОГО</w:t>
      </w:r>
      <w:r w:rsidRPr="0039339F">
        <w:rPr>
          <w:b/>
          <w:spacing w:val="-5"/>
          <w:sz w:val="24"/>
          <w:szCs w:val="24"/>
        </w:rPr>
        <w:t xml:space="preserve"> </w:t>
      </w:r>
      <w:r w:rsidRPr="0039339F">
        <w:rPr>
          <w:b/>
          <w:sz w:val="24"/>
          <w:szCs w:val="24"/>
        </w:rPr>
        <w:t>ОБЩЕГО</w:t>
      </w:r>
      <w:r w:rsidRPr="0039339F">
        <w:rPr>
          <w:b/>
          <w:spacing w:val="-7"/>
          <w:sz w:val="24"/>
          <w:szCs w:val="24"/>
        </w:rPr>
        <w:t xml:space="preserve"> </w:t>
      </w:r>
      <w:r w:rsidRPr="0039339F">
        <w:rPr>
          <w:b/>
          <w:spacing w:val="-2"/>
          <w:sz w:val="24"/>
          <w:szCs w:val="24"/>
        </w:rPr>
        <w:t>ОБРАЗОВАНИЯ</w:t>
      </w:r>
    </w:p>
    <w:p w:rsidR="002F3F6D" w:rsidRPr="0039339F" w:rsidRDefault="002F3F6D" w:rsidP="00504976">
      <w:pPr>
        <w:pStyle w:val="a3"/>
        <w:ind w:left="0" w:firstLine="709"/>
        <w:rPr>
          <w:b/>
        </w:rPr>
      </w:pPr>
    </w:p>
    <w:p w:rsidR="002F3F6D" w:rsidRPr="0039339F" w:rsidRDefault="00DF499F" w:rsidP="00504976">
      <w:pPr>
        <w:pStyle w:val="a3"/>
        <w:ind w:left="0" w:firstLine="709"/>
      </w:pPr>
      <w:r w:rsidRPr="0039339F">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2F3F6D" w:rsidRPr="0039339F" w:rsidRDefault="00DF499F" w:rsidP="00504976">
      <w:pPr>
        <w:pStyle w:val="a3"/>
        <w:ind w:left="0" w:firstLine="709"/>
      </w:pPr>
      <w:r w:rsidRPr="0039339F">
        <w:t>Обеспеченность</w:t>
      </w:r>
      <w:r w:rsidRPr="0039339F">
        <w:rPr>
          <w:spacing w:val="-6"/>
        </w:rPr>
        <w:t xml:space="preserve"> </w:t>
      </w:r>
      <w:r w:rsidRPr="0039339F">
        <w:t>кадровыми</w:t>
      </w:r>
      <w:r w:rsidRPr="0039339F">
        <w:rPr>
          <w:spacing w:val="-2"/>
        </w:rPr>
        <w:t xml:space="preserve"> </w:t>
      </w:r>
      <w:r w:rsidRPr="0039339F">
        <w:t>условиями</w:t>
      </w:r>
      <w:r w:rsidRPr="0039339F">
        <w:rPr>
          <w:spacing w:val="-4"/>
        </w:rPr>
        <w:t xml:space="preserve"> </w:t>
      </w:r>
      <w:r w:rsidRPr="0039339F">
        <w:t>включает</w:t>
      </w:r>
      <w:r w:rsidRPr="0039339F">
        <w:rPr>
          <w:spacing w:val="-5"/>
        </w:rPr>
        <w:t xml:space="preserve"> </w:t>
      </w:r>
      <w:r w:rsidRPr="0039339F">
        <w:t>в</w:t>
      </w:r>
      <w:r w:rsidRPr="0039339F">
        <w:rPr>
          <w:spacing w:val="-5"/>
        </w:rPr>
        <w:t xml:space="preserve"> </w:t>
      </w:r>
      <w:r w:rsidRPr="0039339F">
        <w:rPr>
          <w:spacing w:val="-2"/>
        </w:rPr>
        <w:t>себя:</w:t>
      </w:r>
    </w:p>
    <w:p w:rsidR="002F3F6D" w:rsidRPr="0039339F" w:rsidRDefault="00DF499F" w:rsidP="00504976">
      <w:pPr>
        <w:pStyle w:val="a7"/>
        <w:numPr>
          <w:ilvl w:val="3"/>
          <w:numId w:val="9"/>
        </w:numPr>
        <w:tabs>
          <w:tab w:val="left" w:pos="1254"/>
        </w:tabs>
        <w:ind w:left="0" w:firstLine="709"/>
        <w:rPr>
          <w:sz w:val="24"/>
          <w:szCs w:val="24"/>
        </w:rPr>
      </w:pPr>
      <w:r w:rsidRPr="0039339F">
        <w:rPr>
          <w:sz w:val="24"/>
          <w:szCs w:val="24"/>
        </w:rPr>
        <w:t>укомплектованность образовательной организации педагогическими, руководящими и иными работниками;</w:t>
      </w:r>
    </w:p>
    <w:p w:rsidR="002F3F6D" w:rsidRPr="0039339F" w:rsidRDefault="00DF499F" w:rsidP="00504976">
      <w:pPr>
        <w:pStyle w:val="a7"/>
        <w:numPr>
          <w:ilvl w:val="3"/>
          <w:numId w:val="9"/>
        </w:numPr>
        <w:tabs>
          <w:tab w:val="left" w:pos="1254"/>
        </w:tabs>
        <w:ind w:left="0" w:firstLine="709"/>
        <w:rPr>
          <w:sz w:val="24"/>
          <w:szCs w:val="24"/>
        </w:rPr>
      </w:pPr>
      <w:r w:rsidRPr="0039339F">
        <w:rPr>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2F3F6D" w:rsidRPr="003C1323" w:rsidRDefault="00DF499F" w:rsidP="003C1323">
      <w:pPr>
        <w:pStyle w:val="a7"/>
        <w:numPr>
          <w:ilvl w:val="3"/>
          <w:numId w:val="9"/>
        </w:numPr>
        <w:tabs>
          <w:tab w:val="left" w:pos="1254"/>
        </w:tabs>
        <w:ind w:left="0" w:firstLine="709"/>
        <w:rPr>
          <w:sz w:val="24"/>
          <w:szCs w:val="24"/>
        </w:rPr>
      </w:pPr>
      <w:r w:rsidRPr="0039339F">
        <w:rPr>
          <w:sz w:val="24"/>
          <w:szCs w:val="24"/>
        </w:rPr>
        <w:t>непрерывность</w:t>
      </w:r>
      <w:r w:rsidRPr="0039339F">
        <w:rPr>
          <w:spacing w:val="61"/>
          <w:w w:val="150"/>
          <w:sz w:val="24"/>
          <w:szCs w:val="24"/>
        </w:rPr>
        <w:t xml:space="preserve">  </w:t>
      </w:r>
      <w:r w:rsidRPr="0039339F">
        <w:rPr>
          <w:sz w:val="24"/>
          <w:szCs w:val="24"/>
        </w:rPr>
        <w:t>профессионального</w:t>
      </w:r>
      <w:r w:rsidRPr="0039339F">
        <w:rPr>
          <w:spacing w:val="61"/>
          <w:w w:val="150"/>
          <w:sz w:val="24"/>
          <w:szCs w:val="24"/>
        </w:rPr>
        <w:t xml:space="preserve">  </w:t>
      </w:r>
      <w:r w:rsidRPr="0039339F">
        <w:rPr>
          <w:sz w:val="24"/>
          <w:szCs w:val="24"/>
        </w:rPr>
        <w:t>развития</w:t>
      </w:r>
      <w:r w:rsidRPr="0039339F">
        <w:rPr>
          <w:spacing w:val="60"/>
          <w:w w:val="150"/>
          <w:sz w:val="24"/>
          <w:szCs w:val="24"/>
        </w:rPr>
        <w:t xml:space="preserve">  </w:t>
      </w:r>
      <w:r w:rsidRPr="0039339F">
        <w:rPr>
          <w:sz w:val="24"/>
          <w:szCs w:val="24"/>
        </w:rPr>
        <w:t>педагогических</w:t>
      </w:r>
      <w:r w:rsidRPr="0039339F">
        <w:rPr>
          <w:spacing w:val="61"/>
          <w:w w:val="150"/>
          <w:sz w:val="24"/>
          <w:szCs w:val="24"/>
        </w:rPr>
        <w:t xml:space="preserve">  </w:t>
      </w:r>
      <w:r w:rsidRPr="0039339F">
        <w:rPr>
          <w:spacing w:val="-2"/>
          <w:sz w:val="24"/>
          <w:szCs w:val="24"/>
        </w:rPr>
        <w:t>работников</w:t>
      </w:r>
    </w:p>
    <w:p w:rsidR="002F3F6D" w:rsidRPr="0039339F" w:rsidRDefault="00DF499F" w:rsidP="003C1323">
      <w:pPr>
        <w:pStyle w:val="a3"/>
        <w:ind w:left="0" w:firstLine="0"/>
      </w:pPr>
      <w:r w:rsidRPr="0039339F">
        <w:t>образовательной организации, реализующей образовательную программу основного общего образования.</w:t>
      </w:r>
    </w:p>
    <w:p w:rsidR="002F3F6D" w:rsidRPr="0039339F" w:rsidRDefault="00DF499F" w:rsidP="00504976">
      <w:pPr>
        <w:pStyle w:val="a3"/>
        <w:ind w:left="0" w:firstLine="709"/>
      </w:pPr>
      <w:r w:rsidRPr="0039339F">
        <w:t>Укомплектованность образовательной организации педагогическими, руководящими</w:t>
      </w:r>
      <w:r w:rsidR="00F71D83" w:rsidRPr="0039339F">
        <w:t xml:space="preserve"> и иными работниками характери</w:t>
      </w:r>
      <w:r w:rsidRPr="0039339F">
        <w:t>зируется замещением 100% вакансий, имеющихся в соответствии с утвержденным штатным расписанием.</w:t>
      </w:r>
    </w:p>
    <w:p w:rsidR="002F3F6D" w:rsidRPr="0039339F" w:rsidRDefault="00DF499F" w:rsidP="00504976">
      <w:pPr>
        <w:pStyle w:val="a3"/>
        <w:ind w:left="0" w:firstLine="709"/>
      </w:pPr>
      <w:r w:rsidRPr="0039339F">
        <w:t>Уровень квалификации педагогических и иных работников образовательной организации,</w:t>
      </w:r>
      <w:r w:rsidRPr="0039339F">
        <w:rPr>
          <w:spacing w:val="-13"/>
        </w:rPr>
        <w:t xml:space="preserve"> </w:t>
      </w:r>
      <w:r w:rsidRPr="0039339F">
        <w:t>участвующих</w:t>
      </w:r>
      <w:r w:rsidRPr="0039339F">
        <w:rPr>
          <w:spacing w:val="-13"/>
        </w:rPr>
        <w:t xml:space="preserve"> </w:t>
      </w:r>
      <w:r w:rsidRPr="0039339F">
        <w:t>в</w:t>
      </w:r>
      <w:r w:rsidRPr="0039339F">
        <w:rPr>
          <w:spacing w:val="-15"/>
        </w:rPr>
        <w:t xml:space="preserve"> </w:t>
      </w:r>
      <w:r w:rsidRPr="0039339F">
        <w:t>реализации</w:t>
      </w:r>
      <w:r w:rsidRPr="0039339F">
        <w:rPr>
          <w:spacing w:val="-14"/>
        </w:rPr>
        <w:t xml:space="preserve"> </w:t>
      </w:r>
      <w:r w:rsidRPr="0039339F">
        <w:t>основной</w:t>
      </w:r>
      <w:r w:rsidRPr="0039339F">
        <w:rPr>
          <w:spacing w:val="-14"/>
        </w:rPr>
        <w:t xml:space="preserve"> </w:t>
      </w:r>
      <w:r w:rsidRPr="0039339F">
        <w:t>образовательной</w:t>
      </w:r>
      <w:r w:rsidRPr="0039339F">
        <w:rPr>
          <w:spacing w:val="-14"/>
        </w:rPr>
        <w:t xml:space="preserve"> </w:t>
      </w:r>
      <w:r w:rsidRPr="0039339F">
        <w:t>программы</w:t>
      </w:r>
      <w:r w:rsidRPr="0039339F">
        <w:rPr>
          <w:spacing w:val="-13"/>
        </w:rPr>
        <w:t xml:space="preserve"> </w:t>
      </w:r>
      <w:r w:rsidRPr="0039339F">
        <w:t>и</w:t>
      </w:r>
      <w:r w:rsidRPr="0039339F">
        <w:rPr>
          <w:spacing w:val="-14"/>
        </w:rPr>
        <w:t xml:space="preserve"> </w:t>
      </w:r>
      <w:r w:rsidRPr="0039339F">
        <w:t>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2F3F6D" w:rsidRPr="0039339F" w:rsidRDefault="00DF499F" w:rsidP="00504976">
      <w:pPr>
        <w:pStyle w:val="a3"/>
        <w:ind w:left="0" w:firstLine="709"/>
      </w:pPr>
      <w:r w:rsidRPr="0039339F">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2F3F6D" w:rsidRPr="0039339F" w:rsidRDefault="00DF499F" w:rsidP="00504976">
      <w:pPr>
        <w:pStyle w:val="a3"/>
        <w:ind w:left="0" w:firstLine="709"/>
      </w:pPr>
      <w:r w:rsidRPr="0039339F">
        <w:t>Уровень квалификации педагогических и иных работников образовательной организации,</w:t>
      </w:r>
      <w:r w:rsidRPr="0039339F">
        <w:rPr>
          <w:spacing w:val="-12"/>
        </w:rPr>
        <w:t xml:space="preserve"> </w:t>
      </w:r>
      <w:r w:rsidRPr="0039339F">
        <w:t>участвующих</w:t>
      </w:r>
      <w:r w:rsidRPr="0039339F">
        <w:rPr>
          <w:spacing w:val="-12"/>
        </w:rPr>
        <w:t xml:space="preserve"> </w:t>
      </w:r>
      <w:r w:rsidRPr="0039339F">
        <w:t>в</w:t>
      </w:r>
      <w:r w:rsidRPr="0039339F">
        <w:rPr>
          <w:spacing w:val="-15"/>
        </w:rPr>
        <w:t xml:space="preserve"> </w:t>
      </w:r>
      <w:r w:rsidRPr="0039339F">
        <w:t>реализации</w:t>
      </w:r>
      <w:r w:rsidRPr="0039339F">
        <w:rPr>
          <w:spacing w:val="-13"/>
        </w:rPr>
        <w:t xml:space="preserve"> </w:t>
      </w:r>
      <w:r w:rsidRPr="0039339F">
        <w:t>основной</w:t>
      </w:r>
      <w:r w:rsidRPr="0039339F">
        <w:rPr>
          <w:spacing w:val="-13"/>
        </w:rPr>
        <w:t xml:space="preserve"> </w:t>
      </w:r>
      <w:r w:rsidRPr="0039339F">
        <w:t>образовательной</w:t>
      </w:r>
      <w:r w:rsidRPr="0039339F">
        <w:rPr>
          <w:spacing w:val="-13"/>
        </w:rPr>
        <w:t xml:space="preserve"> </w:t>
      </w:r>
      <w:r w:rsidRPr="0039339F">
        <w:t>программы</w:t>
      </w:r>
      <w:r w:rsidRPr="0039339F">
        <w:rPr>
          <w:spacing w:val="-12"/>
        </w:rPr>
        <w:t xml:space="preserve"> </w:t>
      </w:r>
      <w:r w:rsidRPr="0039339F">
        <w:t>и</w:t>
      </w:r>
      <w:r w:rsidRPr="0039339F">
        <w:rPr>
          <w:spacing w:val="-13"/>
        </w:rPr>
        <w:t xml:space="preserve"> </w:t>
      </w:r>
      <w:r w:rsidRPr="0039339F">
        <w:t>создании условий</w:t>
      </w:r>
      <w:r w:rsidRPr="0039339F">
        <w:rPr>
          <w:spacing w:val="-13"/>
        </w:rPr>
        <w:t xml:space="preserve"> </w:t>
      </w:r>
      <w:r w:rsidRPr="0039339F">
        <w:t>для</w:t>
      </w:r>
      <w:r w:rsidRPr="0039339F">
        <w:rPr>
          <w:spacing w:val="-14"/>
        </w:rPr>
        <w:t xml:space="preserve"> </w:t>
      </w:r>
      <w:r w:rsidRPr="0039339F">
        <w:t>ее</w:t>
      </w:r>
      <w:r w:rsidRPr="0039339F">
        <w:rPr>
          <w:spacing w:val="-15"/>
        </w:rPr>
        <w:t xml:space="preserve"> </w:t>
      </w:r>
      <w:r w:rsidRPr="0039339F">
        <w:t>разработки</w:t>
      </w:r>
      <w:r w:rsidRPr="0039339F">
        <w:rPr>
          <w:spacing w:val="-13"/>
        </w:rPr>
        <w:t xml:space="preserve"> </w:t>
      </w:r>
      <w:r w:rsidRPr="0039339F">
        <w:t>и</w:t>
      </w:r>
      <w:r w:rsidRPr="0039339F">
        <w:rPr>
          <w:spacing w:val="-13"/>
        </w:rPr>
        <w:t xml:space="preserve"> </w:t>
      </w:r>
      <w:r w:rsidRPr="0039339F">
        <w:t>реализации</w:t>
      </w:r>
      <w:r w:rsidRPr="0039339F">
        <w:rPr>
          <w:spacing w:val="-15"/>
        </w:rPr>
        <w:t xml:space="preserve"> </w:t>
      </w:r>
      <w:r w:rsidRPr="0039339F">
        <w:t>характеризуется</w:t>
      </w:r>
      <w:r w:rsidRPr="0039339F">
        <w:rPr>
          <w:spacing w:val="-14"/>
        </w:rPr>
        <w:t xml:space="preserve"> </w:t>
      </w:r>
      <w:r w:rsidRPr="0039339F">
        <w:t>также</w:t>
      </w:r>
      <w:r w:rsidRPr="0039339F">
        <w:rPr>
          <w:spacing w:val="-15"/>
        </w:rPr>
        <w:t xml:space="preserve"> </w:t>
      </w:r>
      <w:r w:rsidRPr="0039339F">
        <w:t>результатами</w:t>
      </w:r>
      <w:r w:rsidRPr="0039339F">
        <w:rPr>
          <w:spacing w:val="-13"/>
        </w:rPr>
        <w:t xml:space="preserve"> </w:t>
      </w:r>
      <w:r w:rsidRPr="0039339F">
        <w:t>аттестации</w:t>
      </w:r>
      <w:r w:rsidRPr="0039339F">
        <w:rPr>
          <w:spacing w:val="-6"/>
        </w:rPr>
        <w:t xml:space="preserve"> </w:t>
      </w:r>
      <w:r w:rsidRPr="0039339F">
        <w:t>— квалификационными категориями.</w:t>
      </w:r>
    </w:p>
    <w:p w:rsidR="002F3F6D" w:rsidRPr="0039339F" w:rsidRDefault="00DF499F" w:rsidP="00504976">
      <w:pPr>
        <w:pStyle w:val="a3"/>
        <w:ind w:left="0" w:firstLine="709"/>
      </w:pPr>
      <w:r w:rsidRPr="0039339F">
        <w:t>Аттестация</w:t>
      </w:r>
      <w:r w:rsidRPr="0039339F">
        <w:rPr>
          <w:spacing w:val="-11"/>
        </w:rPr>
        <w:t xml:space="preserve"> </w:t>
      </w:r>
      <w:r w:rsidRPr="0039339F">
        <w:t>педагогических</w:t>
      </w:r>
      <w:r w:rsidRPr="0039339F">
        <w:rPr>
          <w:spacing w:val="-9"/>
        </w:rPr>
        <w:t xml:space="preserve"> </w:t>
      </w:r>
      <w:r w:rsidRPr="0039339F">
        <w:t>работников</w:t>
      </w:r>
      <w:r w:rsidRPr="0039339F">
        <w:rPr>
          <w:spacing w:val="-11"/>
        </w:rPr>
        <w:t xml:space="preserve"> </w:t>
      </w:r>
      <w:r w:rsidRPr="0039339F">
        <w:t>в</w:t>
      </w:r>
      <w:r w:rsidRPr="0039339F">
        <w:rPr>
          <w:spacing w:val="-11"/>
        </w:rPr>
        <w:t xml:space="preserve"> </w:t>
      </w:r>
      <w:r w:rsidRPr="0039339F">
        <w:t>соответствии</w:t>
      </w:r>
      <w:r w:rsidRPr="0039339F">
        <w:rPr>
          <w:spacing w:val="-10"/>
        </w:rPr>
        <w:t xml:space="preserve"> </w:t>
      </w:r>
      <w:r w:rsidRPr="0039339F">
        <w:t>с</w:t>
      </w:r>
      <w:r w:rsidRPr="0039339F">
        <w:rPr>
          <w:spacing w:val="-12"/>
        </w:rPr>
        <w:t xml:space="preserve"> </w:t>
      </w:r>
      <w:r w:rsidRPr="0039339F">
        <w:t>Федеральным</w:t>
      </w:r>
      <w:r w:rsidRPr="0039339F">
        <w:rPr>
          <w:spacing w:val="-12"/>
        </w:rPr>
        <w:t xml:space="preserve"> </w:t>
      </w:r>
      <w:r w:rsidRPr="0039339F">
        <w:t>законом</w:t>
      </w:r>
      <w:r w:rsidRPr="0039339F">
        <w:rPr>
          <w:spacing w:val="-7"/>
        </w:rPr>
        <w:t xml:space="preserve"> </w:t>
      </w:r>
      <w:r w:rsidRPr="0039339F">
        <w:t>«Об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w:t>
      </w:r>
      <w:r w:rsidRPr="0039339F">
        <w:rPr>
          <w:spacing w:val="-1"/>
        </w:rPr>
        <w:t xml:space="preserve"> </w:t>
      </w:r>
      <w:r w:rsidRPr="0039339F">
        <w:t>категории. Проведение</w:t>
      </w:r>
      <w:r w:rsidRPr="0039339F">
        <w:rPr>
          <w:spacing w:val="-1"/>
        </w:rPr>
        <w:t xml:space="preserve"> </w:t>
      </w:r>
      <w:r w:rsidRPr="0039339F">
        <w:t>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2F3F6D" w:rsidRPr="0039339F" w:rsidRDefault="00DF499F" w:rsidP="00504976">
      <w:pPr>
        <w:pStyle w:val="a3"/>
        <w:ind w:left="0" w:firstLine="709"/>
      </w:pPr>
      <w:r w:rsidRPr="0039339F">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2F3F6D" w:rsidRPr="0039339F" w:rsidRDefault="00DF499F" w:rsidP="00504976">
      <w:pPr>
        <w:pStyle w:val="a3"/>
        <w:ind w:left="0" w:firstLine="709"/>
      </w:pPr>
      <w:r w:rsidRPr="0039339F">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2F3F6D" w:rsidRPr="0039339F" w:rsidRDefault="002F3F6D" w:rsidP="00504976">
      <w:pPr>
        <w:pStyle w:val="a3"/>
        <w:ind w:left="0" w:firstLine="709"/>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6"/>
        <w:gridCol w:w="2652"/>
        <w:gridCol w:w="2415"/>
        <w:gridCol w:w="2552"/>
      </w:tblGrid>
      <w:tr w:rsidR="002F3F6D" w:rsidRPr="0039339F" w:rsidTr="00504976">
        <w:trPr>
          <w:trHeight w:val="613"/>
        </w:trPr>
        <w:tc>
          <w:tcPr>
            <w:tcW w:w="2446" w:type="dxa"/>
            <w:vMerge w:val="restart"/>
            <w:vAlign w:val="center"/>
          </w:tcPr>
          <w:p w:rsidR="002F3F6D" w:rsidRPr="00504976" w:rsidRDefault="00DF499F" w:rsidP="00504976">
            <w:pPr>
              <w:pStyle w:val="TableParagraph"/>
              <w:jc w:val="center"/>
              <w:rPr>
                <w:b/>
              </w:rPr>
            </w:pPr>
            <w:r w:rsidRPr="00504976">
              <w:rPr>
                <w:b/>
                <w:spacing w:val="-2"/>
              </w:rPr>
              <w:t>Категория работников</w:t>
            </w:r>
          </w:p>
        </w:tc>
        <w:tc>
          <w:tcPr>
            <w:tcW w:w="2652" w:type="dxa"/>
            <w:vMerge w:val="restart"/>
            <w:vAlign w:val="center"/>
          </w:tcPr>
          <w:p w:rsidR="002F3F6D" w:rsidRPr="00504976" w:rsidRDefault="00DF499F" w:rsidP="00504976">
            <w:pPr>
              <w:pStyle w:val="TableParagraph"/>
              <w:jc w:val="center"/>
              <w:rPr>
                <w:b/>
              </w:rPr>
            </w:pPr>
            <w:r w:rsidRPr="00504976">
              <w:rPr>
                <w:b/>
                <w:spacing w:val="-2"/>
              </w:rPr>
              <w:t xml:space="preserve">Подтверждение уровня квалификации </w:t>
            </w:r>
            <w:r w:rsidRPr="00504976">
              <w:rPr>
                <w:b/>
              </w:rPr>
              <w:t xml:space="preserve">документами об </w:t>
            </w:r>
            <w:r w:rsidRPr="00504976">
              <w:rPr>
                <w:b/>
                <w:spacing w:val="-2"/>
              </w:rPr>
              <w:t>образовании</w:t>
            </w:r>
          </w:p>
          <w:p w:rsidR="002F3F6D" w:rsidRPr="00504976" w:rsidRDefault="00DF499F" w:rsidP="00504976">
            <w:pPr>
              <w:pStyle w:val="TableParagraph"/>
              <w:jc w:val="center"/>
              <w:rPr>
                <w:b/>
              </w:rPr>
            </w:pPr>
            <w:r w:rsidRPr="00504976">
              <w:rPr>
                <w:b/>
                <w:spacing w:val="-2"/>
              </w:rPr>
              <w:t xml:space="preserve">(профессиональной </w:t>
            </w:r>
            <w:r w:rsidRPr="00504976">
              <w:rPr>
                <w:b/>
              </w:rPr>
              <w:t>переподготовке)</w:t>
            </w:r>
            <w:r w:rsidRPr="00504976">
              <w:rPr>
                <w:b/>
                <w:spacing w:val="-15"/>
              </w:rPr>
              <w:t xml:space="preserve"> </w:t>
            </w:r>
            <w:r w:rsidRPr="00504976">
              <w:rPr>
                <w:b/>
              </w:rPr>
              <w:t>(%)</w:t>
            </w:r>
          </w:p>
        </w:tc>
        <w:tc>
          <w:tcPr>
            <w:tcW w:w="4967" w:type="dxa"/>
            <w:gridSpan w:val="2"/>
            <w:vAlign w:val="center"/>
          </w:tcPr>
          <w:p w:rsidR="002F3F6D" w:rsidRPr="00504976" w:rsidRDefault="00DF499F" w:rsidP="00504976">
            <w:pPr>
              <w:pStyle w:val="TableParagraph"/>
              <w:jc w:val="center"/>
              <w:rPr>
                <w:b/>
              </w:rPr>
            </w:pPr>
            <w:r w:rsidRPr="00504976">
              <w:rPr>
                <w:b/>
              </w:rPr>
              <w:t>Подтверждение</w:t>
            </w:r>
            <w:r w:rsidRPr="00504976">
              <w:rPr>
                <w:b/>
                <w:spacing w:val="-5"/>
              </w:rPr>
              <w:t xml:space="preserve"> </w:t>
            </w:r>
            <w:r w:rsidRPr="00504976">
              <w:rPr>
                <w:b/>
                <w:spacing w:val="-2"/>
              </w:rPr>
              <w:t>уровня</w:t>
            </w:r>
          </w:p>
          <w:p w:rsidR="002F3F6D" w:rsidRPr="00504976" w:rsidRDefault="00DF499F" w:rsidP="00504976">
            <w:pPr>
              <w:pStyle w:val="TableParagraph"/>
              <w:jc w:val="center"/>
              <w:rPr>
                <w:b/>
              </w:rPr>
            </w:pPr>
            <w:r w:rsidRPr="00504976">
              <w:rPr>
                <w:b/>
              </w:rPr>
              <w:t>квалификации</w:t>
            </w:r>
            <w:r w:rsidRPr="00504976">
              <w:rPr>
                <w:b/>
                <w:spacing w:val="-15"/>
              </w:rPr>
              <w:t xml:space="preserve"> </w:t>
            </w:r>
            <w:r w:rsidRPr="00504976">
              <w:rPr>
                <w:b/>
              </w:rPr>
              <w:t xml:space="preserve">результатами </w:t>
            </w:r>
            <w:r w:rsidRPr="00504976">
              <w:rPr>
                <w:b/>
                <w:spacing w:val="-2"/>
              </w:rPr>
              <w:t>аттестации</w:t>
            </w:r>
          </w:p>
        </w:tc>
      </w:tr>
      <w:tr w:rsidR="002F3F6D" w:rsidRPr="0039339F" w:rsidTr="00504976">
        <w:trPr>
          <w:trHeight w:val="551"/>
        </w:trPr>
        <w:tc>
          <w:tcPr>
            <w:tcW w:w="2446" w:type="dxa"/>
            <w:vMerge/>
            <w:tcBorders>
              <w:top w:val="nil"/>
            </w:tcBorders>
            <w:vAlign w:val="center"/>
          </w:tcPr>
          <w:p w:rsidR="002F3F6D" w:rsidRPr="00504976" w:rsidRDefault="002F3F6D" w:rsidP="00504976">
            <w:pPr>
              <w:jc w:val="center"/>
            </w:pPr>
          </w:p>
        </w:tc>
        <w:tc>
          <w:tcPr>
            <w:tcW w:w="2652" w:type="dxa"/>
            <w:vMerge/>
            <w:tcBorders>
              <w:top w:val="nil"/>
            </w:tcBorders>
            <w:vAlign w:val="center"/>
          </w:tcPr>
          <w:p w:rsidR="002F3F6D" w:rsidRPr="00504976" w:rsidRDefault="002F3F6D" w:rsidP="00504976">
            <w:pPr>
              <w:jc w:val="center"/>
            </w:pPr>
          </w:p>
        </w:tc>
        <w:tc>
          <w:tcPr>
            <w:tcW w:w="2415" w:type="dxa"/>
            <w:vAlign w:val="center"/>
          </w:tcPr>
          <w:p w:rsidR="002F3F6D" w:rsidRPr="00504976" w:rsidRDefault="00DF499F" w:rsidP="00504976">
            <w:pPr>
              <w:pStyle w:val="TableParagraph"/>
              <w:jc w:val="center"/>
              <w:rPr>
                <w:b/>
              </w:rPr>
            </w:pPr>
            <w:r w:rsidRPr="00504976">
              <w:rPr>
                <w:b/>
                <w:spacing w:val="-2"/>
              </w:rPr>
              <w:t xml:space="preserve">Соответствие занимаемой </w:t>
            </w:r>
            <w:r w:rsidRPr="00504976">
              <w:rPr>
                <w:b/>
              </w:rPr>
              <w:t>должности</w:t>
            </w:r>
            <w:r w:rsidRPr="00504976">
              <w:rPr>
                <w:b/>
                <w:spacing w:val="-15"/>
              </w:rPr>
              <w:t xml:space="preserve"> </w:t>
            </w:r>
            <w:r w:rsidRPr="00504976">
              <w:rPr>
                <w:b/>
              </w:rPr>
              <w:t>(%)</w:t>
            </w:r>
          </w:p>
        </w:tc>
        <w:tc>
          <w:tcPr>
            <w:tcW w:w="2552" w:type="dxa"/>
            <w:vAlign w:val="center"/>
          </w:tcPr>
          <w:p w:rsidR="002F3F6D" w:rsidRPr="00504976" w:rsidRDefault="00DF499F" w:rsidP="00504976">
            <w:pPr>
              <w:pStyle w:val="TableParagraph"/>
              <w:jc w:val="center"/>
              <w:rPr>
                <w:b/>
              </w:rPr>
            </w:pPr>
            <w:r w:rsidRPr="00504976">
              <w:rPr>
                <w:b/>
                <w:spacing w:val="-2"/>
              </w:rPr>
              <w:t xml:space="preserve">Квалификационная </w:t>
            </w:r>
            <w:r w:rsidRPr="00504976">
              <w:rPr>
                <w:b/>
              </w:rPr>
              <w:t>категория (%)</w:t>
            </w:r>
          </w:p>
        </w:tc>
      </w:tr>
      <w:tr w:rsidR="00B04A08" w:rsidRPr="0039339F" w:rsidTr="00504976">
        <w:trPr>
          <w:trHeight w:val="371"/>
        </w:trPr>
        <w:tc>
          <w:tcPr>
            <w:tcW w:w="2446" w:type="dxa"/>
            <w:vAlign w:val="center"/>
          </w:tcPr>
          <w:p w:rsidR="00B04A08" w:rsidRPr="00504976" w:rsidRDefault="00B04A08" w:rsidP="00504976">
            <w:pPr>
              <w:pStyle w:val="TableParagraph"/>
              <w:jc w:val="center"/>
            </w:pPr>
            <w:r w:rsidRPr="00504976">
              <w:rPr>
                <w:spacing w:val="-2"/>
              </w:rPr>
              <w:t>Педагогические</w:t>
            </w:r>
          </w:p>
          <w:p w:rsidR="00B04A08" w:rsidRPr="00504976" w:rsidRDefault="00B04A08" w:rsidP="00504976">
            <w:pPr>
              <w:pStyle w:val="TableParagraph"/>
              <w:jc w:val="center"/>
            </w:pPr>
            <w:r w:rsidRPr="00504976">
              <w:rPr>
                <w:spacing w:val="-2"/>
              </w:rPr>
              <w:t>работники</w:t>
            </w:r>
          </w:p>
        </w:tc>
        <w:tc>
          <w:tcPr>
            <w:tcW w:w="2652" w:type="dxa"/>
            <w:tcBorders>
              <w:top w:val="single" w:sz="4" w:space="0" w:color="auto"/>
              <w:left w:val="single" w:sz="4" w:space="0" w:color="auto"/>
              <w:bottom w:val="single" w:sz="4" w:space="0" w:color="auto"/>
            </w:tcBorders>
            <w:shd w:val="clear" w:color="auto" w:fill="auto"/>
            <w:vAlign w:val="center"/>
          </w:tcPr>
          <w:p w:rsidR="00B04A08" w:rsidRPr="00504976" w:rsidRDefault="00B04A08" w:rsidP="00504976">
            <w:pPr>
              <w:jc w:val="center"/>
            </w:pPr>
            <w:r w:rsidRPr="00504976">
              <w:t>100</w:t>
            </w:r>
          </w:p>
        </w:tc>
        <w:tc>
          <w:tcPr>
            <w:tcW w:w="2415" w:type="dxa"/>
            <w:tcBorders>
              <w:top w:val="single" w:sz="4" w:space="0" w:color="auto"/>
              <w:left w:val="single" w:sz="4" w:space="0" w:color="auto"/>
              <w:bottom w:val="single" w:sz="4" w:space="0" w:color="auto"/>
            </w:tcBorders>
            <w:shd w:val="clear" w:color="auto" w:fill="auto"/>
            <w:vAlign w:val="center"/>
          </w:tcPr>
          <w:p w:rsidR="00B04A08" w:rsidRPr="00504976" w:rsidRDefault="00B04A08" w:rsidP="00504976">
            <w:pPr>
              <w:jc w:val="center"/>
            </w:pPr>
            <w:r w:rsidRPr="00504976">
              <w:t>66,7</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04A08" w:rsidRPr="00504976" w:rsidRDefault="00B04A08" w:rsidP="00504976">
            <w:pPr>
              <w:jc w:val="center"/>
            </w:pPr>
            <w:r w:rsidRPr="00504976">
              <w:t>33,3</w:t>
            </w:r>
          </w:p>
        </w:tc>
      </w:tr>
      <w:tr w:rsidR="00B04A08" w:rsidRPr="0039339F" w:rsidTr="00504976">
        <w:trPr>
          <w:trHeight w:val="553"/>
        </w:trPr>
        <w:tc>
          <w:tcPr>
            <w:tcW w:w="2446" w:type="dxa"/>
            <w:vAlign w:val="center"/>
          </w:tcPr>
          <w:p w:rsidR="00B04A08" w:rsidRPr="00504976" w:rsidRDefault="00B04A08" w:rsidP="00504976">
            <w:pPr>
              <w:pStyle w:val="TableParagraph"/>
              <w:jc w:val="center"/>
            </w:pPr>
            <w:r w:rsidRPr="00504976">
              <w:rPr>
                <w:spacing w:val="-2"/>
              </w:rPr>
              <w:t>Руководящие</w:t>
            </w:r>
          </w:p>
          <w:p w:rsidR="00B04A08" w:rsidRPr="00504976" w:rsidRDefault="00B04A08" w:rsidP="00504976">
            <w:pPr>
              <w:pStyle w:val="TableParagraph"/>
              <w:jc w:val="center"/>
            </w:pPr>
            <w:r w:rsidRPr="00504976">
              <w:rPr>
                <w:spacing w:val="-2"/>
              </w:rPr>
              <w:t>работники</w:t>
            </w:r>
          </w:p>
        </w:tc>
        <w:tc>
          <w:tcPr>
            <w:tcW w:w="2652" w:type="dxa"/>
            <w:tcBorders>
              <w:top w:val="single" w:sz="4" w:space="0" w:color="auto"/>
              <w:left w:val="single" w:sz="4" w:space="0" w:color="auto"/>
              <w:bottom w:val="single" w:sz="4" w:space="0" w:color="auto"/>
            </w:tcBorders>
            <w:shd w:val="clear" w:color="auto" w:fill="auto"/>
            <w:vAlign w:val="center"/>
          </w:tcPr>
          <w:p w:rsidR="00B04A08" w:rsidRPr="00504976" w:rsidRDefault="00B04A08" w:rsidP="00504976">
            <w:pPr>
              <w:jc w:val="center"/>
            </w:pPr>
            <w:r w:rsidRPr="00504976">
              <w:t>100</w:t>
            </w:r>
          </w:p>
        </w:tc>
        <w:tc>
          <w:tcPr>
            <w:tcW w:w="2415" w:type="dxa"/>
            <w:tcBorders>
              <w:top w:val="single" w:sz="4" w:space="0" w:color="auto"/>
              <w:left w:val="single" w:sz="4" w:space="0" w:color="auto"/>
              <w:bottom w:val="single" w:sz="4" w:space="0" w:color="auto"/>
            </w:tcBorders>
            <w:shd w:val="clear" w:color="auto" w:fill="auto"/>
            <w:vAlign w:val="center"/>
          </w:tcPr>
          <w:p w:rsidR="00B04A08" w:rsidRPr="00504976" w:rsidRDefault="00B04A08" w:rsidP="00504976">
            <w:pPr>
              <w:jc w:val="center"/>
            </w:pPr>
            <w:r w:rsidRPr="00504976">
              <w:t>11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04A08" w:rsidRPr="00504976" w:rsidRDefault="00B04A08" w:rsidP="00504976">
            <w:pPr>
              <w:jc w:val="center"/>
            </w:pPr>
            <w:r w:rsidRPr="00504976">
              <w:t>89</w:t>
            </w:r>
          </w:p>
        </w:tc>
      </w:tr>
      <w:tr w:rsidR="00B04A08" w:rsidRPr="0039339F" w:rsidTr="00504976">
        <w:trPr>
          <w:trHeight w:val="275"/>
        </w:trPr>
        <w:tc>
          <w:tcPr>
            <w:tcW w:w="2446" w:type="dxa"/>
            <w:vAlign w:val="center"/>
          </w:tcPr>
          <w:p w:rsidR="00B04A08" w:rsidRPr="00504976" w:rsidRDefault="00B04A08" w:rsidP="00504976">
            <w:pPr>
              <w:pStyle w:val="TableParagraph"/>
              <w:jc w:val="center"/>
            </w:pPr>
            <w:r w:rsidRPr="00504976">
              <w:t>Иные</w:t>
            </w:r>
            <w:r w:rsidRPr="00504976">
              <w:rPr>
                <w:spacing w:val="-3"/>
              </w:rPr>
              <w:t xml:space="preserve"> </w:t>
            </w:r>
            <w:r w:rsidRPr="00504976">
              <w:rPr>
                <w:spacing w:val="-2"/>
              </w:rPr>
              <w:t>работники</w:t>
            </w:r>
          </w:p>
        </w:tc>
        <w:tc>
          <w:tcPr>
            <w:tcW w:w="2652" w:type="dxa"/>
            <w:tcBorders>
              <w:top w:val="single" w:sz="4" w:space="0" w:color="auto"/>
              <w:left w:val="single" w:sz="4" w:space="0" w:color="auto"/>
              <w:bottom w:val="single" w:sz="4" w:space="0" w:color="auto"/>
            </w:tcBorders>
            <w:shd w:val="clear" w:color="auto" w:fill="auto"/>
            <w:vAlign w:val="center"/>
          </w:tcPr>
          <w:p w:rsidR="00B04A08" w:rsidRPr="00504976" w:rsidRDefault="00B04A08" w:rsidP="00504976">
            <w:pPr>
              <w:jc w:val="center"/>
            </w:pPr>
            <w:r w:rsidRPr="00504976">
              <w:t>100</w:t>
            </w:r>
          </w:p>
        </w:tc>
        <w:tc>
          <w:tcPr>
            <w:tcW w:w="2415" w:type="dxa"/>
            <w:tcBorders>
              <w:top w:val="single" w:sz="4" w:space="0" w:color="auto"/>
              <w:left w:val="single" w:sz="4" w:space="0" w:color="auto"/>
              <w:bottom w:val="single" w:sz="4" w:space="0" w:color="auto"/>
            </w:tcBorders>
            <w:shd w:val="clear" w:color="auto" w:fill="auto"/>
            <w:vAlign w:val="center"/>
          </w:tcPr>
          <w:p w:rsidR="00B04A08" w:rsidRPr="00504976" w:rsidRDefault="00B04A08" w:rsidP="00504976">
            <w:pPr>
              <w:jc w:val="center"/>
            </w:pPr>
            <w:r w:rsidRPr="00504976">
              <w:t>100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04A08" w:rsidRPr="00504976" w:rsidRDefault="00B04A08" w:rsidP="00504976">
            <w:pPr>
              <w:jc w:val="center"/>
            </w:pPr>
            <w:r w:rsidRPr="00504976">
              <w:t>0</w:t>
            </w:r>
          </w:p>
        </w:tc>
      </w:tr>
    </w:tbl>
    <w:p w:rsidR="002F3F6D" w:rsidRPr="0039339F" w:rsidRDefault="002F3F6D" w:rsidP="00ED622F">
      <w:pPr>
        <w:rPr>
          <w:sz w:val="24"/>
          <w:szCs w:val="24"/>
        </w:rPr>
        <w:sectPr w:rsidR="002F3F6D" w:rsidRPr="0039339F">
          <w:footerReference w:type="default" r:id="rId22"/>
          <w:pgSz w:w="11910" w:h="16840"/>
          <w:pgMar w:top="1040" w:right="520" w:bottom="1240" w:left="1300" w:header="0" w:footer="979" w:gutter="0"/>
          <w:cols w:space="720"/>
        </w:sectPr>
      </w:pPr>
    </w:p>
    <w:p w:rsidR="002F3F6D" w:rsidRPr="0039339F" w:rsidRDefault="00DF499F" w:rsidP="00504976">
      <w:pPr>
        <w:pStyle w:val="a3"/>
        <w:spacing w:before="66"/>
        <w:ind w:left="0" w:firstLine="709"/>
      </w:pPr>
      <w:r w:rsidRPr="0039339F">
        <w:t xml:space="preserve">Для реализации отдельных предметов обязательной части учебного плана на углубленном уровне в образовательной организации созданы следующие кадровые </w:t>
      </w:r>
      <w:r w:rsidRPr="0039339F">
        <w:rPr>
          <w:spacing w:val="-2"/>
        </w:rPr>
        <w:t>условия:</w:t>
      </w:r>
    </w:p>
    <w:p w:rsidR="002F3F6D" w:rsidRPr="0039339F" w:rsidRDefault="002F3F6D" w:rsidP="00ED622F">
      <w:pPr>
        <w:pStyle w:val="a3"/>
        <w:spacing w:before="8" w:after="1"/>
        <w:ind w:left="0" w:firstLine="0"/>
        <w:jc w:val="left"/>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1819"/>
        <w:gridCol w:w="1559"/>
        <w:gridCol w:w="3252"/>
        <w:gridCol w:w="2977"/>
      </w:tblGrid>
      <w:tr w:rsidR="002F3F6D" w:rsidRPr="0039339F" w:rsidTr="00504976">
        <w:trPr>
          <w:trHeight w:val="1784"/>
        </w:trPr>
        <w:tc>
          <w:tcPr>
            <w:tcW w:w="458" w:type="dxa"/>
            <w:vAlign w:val="center"/>
          </w:tcPr>
          <w:p w:rsidR="002F3F6D" w:rsidRPr="00405545" w:rsidRDefault="00DF499F" w:rsidP="004C7110">
            <w:pPr>
              <w:pStyle w:val="TableParagraph"/>
              <w:jc w:val="center"/>
              <w:rPr>
                <w:b/>
              </w:rPr>
            </w:pPr>
            <w:r w:rsidRPr="00405545">
              <w:rPr>
                <w:b/>
              </w:rPr>
              <w:t>№</w:t>
            </w:r>
            <w:r w:rsidR="00946EEA">
              <w:rPr>
                <w:b/>
              </w:rPr>
              <w:t xml:space="preserve"> п/п</w:t>
            </w:r>
          </w:p>
        </w:tc>
        <w:tc>
          <w:tcPr>
            <w:tcW w:w="1819" w:type="dxa"/>
            <w:vAlign w:val="center"/>
          </w:tcPr>
          <w:p w:rsidR="002F3F6D" w:rsidRPr="00405545" w:rsidRDefault="00DF499F" w:rsidP="004C7110">
            <w:pPr>
              <w:pStyle w:val="TableParagraph"/>
              <w:jc w:val="center"/>
              <w:rPr>
                <w:b/>
              </w:rPr>
            </w:pPr>
            <w:r w:rsidRPr="00405545">
              <w:rPr>
                <w:b/>
                <w:spacing w:val="-2"/>
              </w:rPr>
              <w:t xml:space="preserve">Программа </w:t>
            </w:r>
            <w:r w:rsidRPr="00405545">
              <w:rPr>
                <w:b/>
              </w:rPr>
              <w:t xml:space="preserve">по предмету </w:t>
            </w:r>
            <w:r w:rsidRPr="00405545">
              <w:rPr>
                <w:b/>
                <w:spacing w:val="-6"/>
              </w:rPr>
              <w:t xml:space="preserve">на </w:t>
            </w:r>
            <w:r w:rsidRPr="00405545">
              <w:rPr>
                <w:b/>
                <w:spacing w:val="-2"/>
              </w:rPr>
              <w:t>углубленном уровне</w:t>
            </w:r>
          </w:p>
        </w:tc>
        <w:tc>
          <w:tcPr>
            <w:tcW w:w="1559" w:type="dxa"/>
            <w:vAlign w:val="center"/>
          </w:tcPr>
          <w:p w:rsidR="002F3F6D" w:rsidRPr="00405545" w:rsidRDefault="00DF499F" w:rsidP="004C7110">
            <w:pPr>
              <w:pStyle w:val="TableParagraph"/>
              <w:jc w:val="center"/>
              <w:rPr>
                <w:b/>
              </w:rPr>
            </w:pPr>
            <w:r w:rsidRPr="00405545">
              <w:rPr>
                <w:b/>
                <w:spacing w:val="-2"/>
              </w:rPr>
              <w:t xml:space="preserve">Количество учителей, участвующих </w:t>
            </w:r>
            <w:r w:rsidRPr="00405545">
              <w:rPr>
                <w:b/>
              </w:rPr>
              <w:t>в реализации программы</w:t>
            </w:r>
            <w:r w:rsidRPr="00405545">
              <w:rPr>
                <w:b/>
                <w:spacing w:val="-15"/>
              </w:rPr>
              <w:t xml:space="preserve"> </w:t>
            </w:r>
            <w:r w:rsidRPr="00405545">
              <w:rPr>
                <w:b/>
              </w:rPr>
              <w:t xml:space="preserve">на </w:t>
            </w:r>
            <w:r w:rsidRPr="00405545">
              <w:rPr>
                <w:b/>
                <w:spacing w:val="-2"/>
              </w:rPr>
              <w:t>углубленном уровне</w:t>
            </w:r>
            <w:r w:rsidR="00B04A08" w:rsidRPr="00405545">
              <w:rPr>
                <w:b/>
                <w:spacing w:val="-2"/>
              </w:rPr>
              <w:t>, ед.</w:t>
            </w:r>
          </w:p>
        </w:tc>
        <w:tc>
          <w:tcPr>
            <w:tcW w:w="3252" w:type="dxa"/>
            <w:vAlign w:val="center"/>
          </w:tcPr>
          <w:p w:rsidR="002F3F6D" w:rsidRPr="00405545" w:rsidRDefault="00DF499F" w:rsidP="004C7110">
            <w:pPr>
              <w:pStyle w:val="TableParagraph"/>
              <w:jc w:val="center"/>
              <w:rPr>
                <w:b/>
              </w:rPr>
            </w:pPr>
            <w:r w:rsidRPr="00405545">
              <w:rPr>
                <w:b/>
              </w:rPr>
              <w:t xml:space="preserve">Доля учителей, участвующих в </w:t>
            </w:r>
            <w:r w:rsidRPr="00405545">
              <w:rPr>
                <w:b/>
                <w:spacing w:val="-2"/>
              </w:rPr>
              <w:t xml:space="preserve">реализации </w:t>
            </w:r>
            <w:r w:rsidRPr="00405545">
              <w:rPr>
                <w:b/>
              </w:rPr>
              <w:t>программы на углубленном</w:t>
            </w:r>
            <w:r w:rsidRPr="00405545">
              <w:rPr>
                <w:b/>
                <w:spacing w:val="-15"/>
              </w:rPr>
              <w:t xml:space="preserve"> </w:t>
            </w:r>
            <w:r w:rsidRPr="00405545">
              <w:rPr>
                <w:b/>
              </w:rPr>
              <w:t xml:space="preserve">уровне, </w:t>
            </w:r>
            <w:r w:rsidRPr="00405545">
              <w:rPr>
                <w:b/>
                <w:spacing w:val="-2"/>
              </w:rPr>
              <w:t xml:space="preserve">имеющих соответствующий </w:t>
            </w:r>
            <w:r w:rsidRPr="00405545">
              <w:rPr>
                <w:b/>
              </w:rPr>
              <w:t xml:space="preserve">документ об </w:t>
            </w:r>
            <w:r w:rsidRPr="00405545">
              <w:rPr>
                <w:b/>
                <w:spacing w:val="-2"/>
              </w:rPr>
              <w:t>образовании (профессиональной переподготовке)</w:t>
            </w:r>
            <w:r w:rsidR="00B04A08" w:rsidRPr="00405545">
              <w:rPr>
                <w:b/>
                <w:spacing w:val="-2"/>
              </w:rPr>
              <w:t>, %</w:t>
            </w:r>
          </w:p>
        </w:tc>
        <w:tc>
          <w:tcPr>
            <w:tcW w:w="2977" w:type="dxa"/>
            <w:vAlign w:val="center"/>
          </w:tcPr>
          <w:p w:rsidR="002F3F6D" w:rsidRPr="00405545" w:rsidRDefault="00DF499F" w:rsidP="004C7110">
            <w:pPr>
              <w:pStyle w:val="TableParagraph"/>
              <w:jc w:val="center"/>
              <w:rPr>
                <w:b/>
              </w:rPr>
            </w:pPr>
            <w:r w:rsidRPr="00405545">
              <w:rPr>
                <w:b/>
              </w:rPr>
              <w:t xml:space="preserve">Доля учителей, участвующих в </w:t>
            </w:r>
            <w:r w:rsidRPr="00405545">
              <w:rPr>
                <w:b/>
                <w:spacing w:val="-2"/>
              </w:rPr>
              <w:t xml:space="preserve">реализации </w:t>
            </w:r>
            <w:r w:rsidRPr="00405545">
              <w:rPr>
                <w:b/>
              </w:rPr>
              <w:t>программы на углубленном</w:t>
            </w:r>
            <w:r w:rsidRPr="00405545">
              <w:rPr>
                <w:b/>
                <w:spacing w:val="-15"/>
              </w:rPr>
              <w:t xml:space="preserve"> </w:t>
            </w:r>
            <w:r w:rsidRPr="00405545">
              <w:rPr>
                <w:b/>
              </w:rPr>
              <w:t xml:space="preserve">уровне, имеющих высшую </w:t>
            </w:r>
            <w:r w:rsidRPr="00405545">
              <w:rPr>
                <w:b/>
                <w:spacing w:val="-2"/>
              </w:rPr>
              <w:t xml:space="preserve">квалификационную </w:t>
            </w:r>
            <w:r w:rsidRPr="00405545">
              <w:rPr>
                <w:b/>
              </w:rPr>
              <w:t>категорию (ученую степень, ученое</w:t>
            </w:r>
            <w:r w:rsidR="004C7110">
              <w:rPr>
                <w:b/>
              </w:rPr>
              <w:t xml:space="preserve"> </w:t>
            </w:r>
            <w:r w:rsidRPr="00405545">
              <w:rPr>
                <w:b/>
                <w:spacing w:val="-2"/>
              </w:rPr>
              <w:t>звание)</w:t>
            </w:r>
            <w:r w:rsidR="00B04A08" w:rsidRPr="00405545">
              <w:rPr>
                <w:b/>
                <w:spacing w:val="-2"/>
              </w:rPr>
              <w:t>, %</w:t>
            </w:r>
          </w:p>
        </w:tc>
      </w:tr>
      <w:tr w:rsidR="00B04A08" w:rsidRPr="0039339F" w:rsidTr="00504976">
        <w:trPr>
          <w:trHeight w:val="275"/>
        </w:trPr>
        <w:tc>
          <w:tcPr>
            <w:tcW w:w="458" w:type="dxa"/>
            <w:vAlign w:val="center"/>
          </w:tcPr>
          <w:p w:rsidR="00B04A08" w:rsidRPr="00405545" w:rsidRDefault="00B04A08" w:rsidP="00CB1A6D">
            <w:pPr>
              <w:pStyle w:val="TableParagraph"/>
              <w:numPr>
                <w:ilvl w:val="0"/>
                <w:numId w:val="232"/>
              </w:numPr>
              <w:ind w:left="113" w:firstLine="0"/>
              <w:jc w:val="center"/>
            </w:pPr>
          </w:p>
        </w:tc>
        <w:tc>
          <w:tcPr>
            <w:tcW w:w="1819" w:type="dxa"/>
            <w:shd w:val="clear" w:color="auto" w:fill="auto"/>
            <w:vAlign w:val="center"/>
          </w:tcPr>
          <w:p w:rsidR="00B04A08" w:rsidRPr="00405545" w:rsidRDefault="00B04A08" w:rsidP="00405545">
            <w:pPr>
              <w:pStyle w:val="aff2"/>
              <w:spacing w:line="240" w:lineRule="auto"/>
              <w:ind w:firstLine="0"/>
              <w:jc w:val="center"/>
              <w:rPr>
                <w:color w:val="auto"/>
                <w:sz w:val="22"/>
                <w:szCs w:val="22"/>
              </w:rPr>
            </w:pPr>
            <w:r w:rsidRPr="00405545">
              <w:rPr>
                <w:color w:val="auto"/>
                <w:sz w:val="22"/>
                <w:szCs w:val="22"/>
              </w:rPr>
              <w:t>Русский язык</w:t>
            </w:r>
          </w:p>
        </w:tc>
        <w:tc>
          <w:tcPr>
            <w:tcW w:w="1559" w:type="dxa"/>
            <w:shd w:val="clear" w:color="auto" w:fill="auto"/>
          </w:tcPr>
          <w:p w:rsidR="00B04A08" w:rsidRPr="00405545" w:rsidRDefault="00B04A08" w:rsidP="00405545">
            <w:pPr>
              <w:jc w:val="center"/>
            </w:pPr>
            <w:r w:rsidRPr="00405545">
              <w:t>4</w:t>
            </w:r>
          </w:p>
        </w:tc>
        <w:tc>
          <w:tcPr>
            <w:tcW w:w="3252" w:type="dxa"/>
          </w:tcPr>
          <w:p w:rsidR="00B04A08" w:rsidRPr="00405545" w:rsidRDefault="00B04A08" w:rsidP="00405545">
            <w:pPr>
              <w:pStyle w:val="TableParagraph"/>
              <w:jc w:val="center"/>
            </w:pPr>
            <w:r w:rsidRPr="00405545">
              <w:t>3,9</w:t>
            </w:r>
          </w:p>
        </w:tc>
        <w:tc>
          <w:tcPr>
            <w:tcW w:w="2977" w:type="dxa"/>
          </w:tcPr>
          <w:p w:rsidR="00B04A08" w:rsidRPr="00405545" w:rsidRDefault="005141D7" w:rsidP="00405545">
            <w:pPr>
              <w:pStyle w:val="TableParagraph"/>
              <w:jc w:val="center"/>
            </w:pPr>
            <w:r w:rsidRPr="00405545">
              <w:t>85</w:t>
            </w:r>
          </w:p>
        </w:tc>
      </w:tr>
      <w:tr w:rsidR="00EE6A79" w:rsidRPr="0039339F" w:rsidTr="00504976">
        <w:trPr>
          <w:trHeight w:val="275"/>
        </w:trPr>
        <w:tc>
          <w:tcPr>
            <w:tcW w:w="458" w:type="dxa"/>
            <w:vAlign w:val="center"/>
          </w:tcPr>
          <w:p w:rsidR="00EE6A79" w:rsidRPr="00405545" w:rsidRDefault="00EE6A79" w:rsidP="00CB1A6D">
            <w:pPr>
              <w:pStyle w:val="TableParagraph"/>
              <w:numPr>
                <w:ilvl w:val="0"/>
                <w:numId w:val="232"/>
              </w:numPr>
              <w:ind w:left="113" w:firstLine="0"/>
              <w:jc w:val="center"/>
            </w:pPr>
          </w:p>
        </w:tc>
        <w:tc>
          <w:tcPr>
            <w:tcW w:w="1819" w:type="dxa"/>
            <w:shd w:val="clear" w:color="auto" w:fill="auto"/>
            <w:vAlign w:val="center"/>
          </w:tcPr>
          <w:p w:rsidR="00EE6A79" w:rsidRPr="00405545" w:rsidRDefault="00EE6A79" w:rsidP="00405545">
            <w:pPr>
              <w:pStyle w:val="aff2"/>
              <w:spacing w:line="240" w:lineRule="auto"/>
              <w:ind w:firstLine="0"/>
              <w:jc w:val="center"/>
              <w:rPr>
                <w:rFonts w:eastAsia="Courier New"/>
                <w:color w:val="auto"/>
                <w:sz w:val="22"/>
                <w:szCs w:val="22"/>
              </w:rPr>
            </w:pPr>
            <w:r w:rsidRPr="00405545">
              <w:rPr>
                <w:rFonts w:eastAsia="Courier New"/>
                <w:color w:val="auto"/>
                <w:sz w:val="22"/>
                <w:szCs w:val="22"/>
              </w:rPr>
              <w:t>Математика</w:t>
            </w:r>
          </w:p>
        </w:tc>
        <w:tc>
          <w:tcPr>
            <w:tcW w:w="1559" w:type="dxa"/>
            <w:shd w:val="clear" w:color="auto" w:fill="auto"/>
          </w:tcPr>
          <w:p w:rsidR="00EE6A79" w:rsidRPr="00405545" w:rsidRDefault="00EE6A79" w:rsidP="00405545">
            <w:pPr>
              <w:jc w:val="center"/>
            </w:pPr>
            <w:r w:rsidRPr="00405545">
              <w:t>6</w:t>
            </w:r>
          </w:p>
        </w:tc>
        <w:tc>
          <w:tcPr>
            <w:tcW w:w="3252" w:type="dxa"/>
          </w:tcPr>
          <w:p w:rsidR="00EE6A79" w:rsidRPr="00405545" w:rsidRDefault="00EE6A79" w:rsidP="00405545">
            <w:pPr>
              <w:pStyle w:val="TableParagraph"/>
              <w:jc w:val="center"/>
            </w:pPr>
            <w:r w:rsidRPr="00405545">
              <w:t>5,8</w:t>
            </w:r>
          </w:p>
        </w:tc>
        <w:tc>
          <w:tcPr>
            <w:tcW w:w="2977" w:type="dxa"/>
          </w:tcPr>
          <w:p w:rsidR="00EE6A79" w:rsidRPr="00405545" w:rsidRDefault="00EE6A79" w:rsidP="00405545">
            <w:pPr>
              <w:jc w:val="center"/>
            </w:pPr>
            <w:r w:rsidRPr="00405545">
              <w:t>100</w:t>
            </w:r>
          </w:p>
        </w:tc>
      </w:tr>
      <w:tr w:rsidR="00EE6A79" w:rsidRPr="0039339F" w:rsidTr="00504976">
        <w:trPr>
          <w:trHeight w:val="275"/>
        </w:trPr>
        <w:tc>
          <w:tcPr>
            <w:tcW w:w="458" w:type="dxa"/>
            <w:vAlign w:val="center"/>
          </w:tcPr>
          <w:p w:rsidR="00EE6A79" w:rsidRPr="00405545" w:rsidRDefault="00EE6A79" w:rsidP="00CB1A6D">
            <w:pPr>
              <w:pStyle w:val="TableParagraph"/>
              <w:numPr>
                <w:ilvl w:val="0"/>
                <w:numId w:val="232"/>
              </w:numPr>
              <w:ind w:left="113" w:firstLine="0"/>
              <w:jc w:val="center"/>
            </w:pPr>
          </w:p>
        </w:tc>
        <w:tc>
          <w:tcPr>
            <w:tcW w:w="1819" w:type="dxa"/>
            <w:shd w:val="clear" w:color="auto" w:fill="auto"/>
            <w:vAlign w:val="center"/>
          </w:tcPr>
          <w:p w:rsidR="00EE6A79" w:rsidRPr="00405545" w:rsidRDefault="00EE6A79" w:rsidP="00405545">
            <w:pPr>
              <w:pStyle w:val="aff2"/>
              <w:spacing w:line="240" w:lineRule="auto"/>
              <w:ind w:firstLine="0"/>
              <w:jc w:val="center"/>
              <w:rPr>
                <w:rFonts w:eastAsia="Courier New"/>
                <w:color w:val="auto"/>
                <w:sz w:val="22"/>
                <w:szCs w:val="22"/>
              </w:rPr>
            </w:pPr>
            <w:r w:rsidRPr="00405545">
              <w:rPr>
                <w:rFonts w:eastAsia="Courier New"/>
                <w:color w:val="auto"/>
                <w:sz w:val="22"/>
                <w:szCs w:val="22"/>
              </w:rPr>
              <w:t>Информатика</w:t>
            </w:r>
          </w:p>
        </w:tc>
        <w:tc>
          <w:tcPr>
            <w:tcW w:w="1559" w:type="dxa"/>
            <w:shd w:val="clear" w:color="auto" w:fill="auto"/>
          </w:tcPr>
          <w:p w:rsidR="00EE6A79" w:rsidRPr="00405545" w:rsidRDefault="00EE6A79" w:rsidP="00405545">
            <w:pPr>
              <w:jc w:val="center"/>
            </w:pPr>
            <w:r w:rsidRPr="00405545">
              <w:t>2</w:t>
            </w:r>
          </w:p>
        </w:tc>
        <w:tc>
          <w:tcPr>
            <w:tcW w:w="3252" w:type="dxa"/>
          </w:tcPr>
          <w:p w:rsidR="00EE6A79" w:rsidRPr="00405545" w:rsidRDefault="00EE6A79" w:rsidP="00405545">
            <w:pPr>
              <w:pStyle w:val="TableParagraph"/>
              <w:jc w:val="center"/>
            </w:pPr>
            <w:r w:rsidRPr="00405545">
              <w:t>1,9</w:t>
            </w:r>
          </w:p>
        </w:tc>
        <w:tc>
          <w:tcPr>
            <w:tcW w:w="2977" w:type="dxa"/>
          </w:tcPr>
          <w:p w:rsidR="00EE6A79" w:rsidRPr="00405545" w:rsidRDefault="005141D7" w:rsidP="00405545">
            <w:pPr>
              <w:jc w:val="center"/>
            </w:pPr>
            <w:r w:rsidRPr="00405545">
              <w:t>80</w:t>
            </w:r>
          </w:p>
        </w:tc>
      </w:tr>
      <w:tr w:rsidR="00EE6A79" w:rsidRPr="0039339F" w:rsidTr="00504976">
        <w:trPr>
          <w:trHeight w:val="275"/>
        </w:trPr>
        <w:tc>
          <w:tcPr>
            <w:tcW w:w="458" w:type="dxa"/>
            <w:vAlign w:val="center"/>
          </w:tcPr>
          <w:p w:rsidR="00EE6A79" w:rsidRPr="00405545" w:rsidRDefault="00EE6A79" w:rsidP="00CB1A6D">
            <w:pPr>
              <w:pStyle w:val="TableParagraph"/>
              <w:numPr>
                <w:ilvl w:val="0"/>
                <w:numId w:val="232"/>
              </w:numPr>
              <w:ind w:left="113" w:firstLine="0"/>
              <w:jc w:val="center"/>
            </w:pPr>
          </w:p>
        </w:tc>
        <w:tc>
          <w:tcPr>
            <w:tcW w:w="1819" w:type="dxa"/>
            <w:shd w:val="clear" w:color="auto" w:fill="auto"/>
            <w:vAlign w:val="center"/>
          </w:tcPr>
          <w:p w:rsidR="00EE6A79" w:rsidRPr="00405545" w:rsidRDefault="00EE6A79" w:rsidP="00405545">
            <w:pPr>
              <w:pStyle w:val="aff2"/>
              <w:spacing w:line="240" w:lineRule="auto"/>
              <w:ind w:firstLine="0"/>
              <w:jc w:val="center"/>
              <w:rPr>
                <w:rFonts w:eastAsia="Courier New"/>
                <w:color w:val="auto"/>
                <w:sz w:val="22"/>
                <w:szCs w:val="22"/>
              </w:rPr>
            </w:pPr>
            <w:r w:rsidRPr="00405545">
              <w:rPr>
                <w:rFonts w:eastAsia="Courier New"/>
                <w:color w:val="auto"/>
                <w:sz w:val="22"/>
                <w:szCs w:val="22"/>
              </w:rPr>
              <w:t>Физика</w:t>
            </w:r>
          </w:p>
        </w:tc>
        <w:tc>
          <w:tcPr>
            <w:tcW w:w="1559" w:type="dxa"/>
            <w:shd w:val="clear" w:color="auto" w:fill="auto"/>
          </w:tcPr>
          <w:p w:rsidR="00EE6A79" w:rsidRPr="00405545" w:rsidRDefault="00EE6A79" w:rsidP="00405545">
            <w:pPr>
              <w:jc w:val="center"/>
            </w:pPr>
            <w:r w:rsidRPr="00405545">
              <w:t>2</w:t>
            </w:r>
          </w:p>
        </w:tc>
        <w:tc>
          <w:tcPr>
            <w:tcW w:w="3252" w:type="dxa"/>
          </w:tcPr>
          <w:p w:rsidR="00EE6A79" w:rsidRPr="00405545" w:rsidRDefault="00EE6A79" w:rsidP="00405545">
            <w:pPr>
              <w:pStyle w:val="TableParagraph"/>
              <w:jc w:val="center"/>
            </w:pPr>
            <w:r w:rsidRPr="00405545">
              <w:t>1,9</w:t>
            </w:r>
          </w:p>
        </w:tc>
        <w:tc>
          <w:tcPr>
            <w:tcW w:w="2977" w:type="dxa"/>
          </w:tcPr>
          <w:p w:rsidR="00EE6A79" w:rsidRPr="00405545" w:rsidRDefault="00EE6A79" w:rsidP="00405545">
            <w:pPr>
              <w:jc w:val="center"/>
            </w:pPr>
            <w:r w:rsidRPr="00405545">
              <w:t>100</w:t>
            </w:r>
          </w:p>
        </w:tc>
      </w:tr>
      <w:tr w:rsidR="00EE6A79" w:rsidRPr="0039339F" w:rsidTr="00504976">
        <w:trPr>
          <w:trHeight w:val="275"/>
        </w:trPr>
        <w:tc>
          <w:tcPr>
            <w:tcW w:w="458" w:type="dxa"/>
            <w:vAlign w:val="center"/>
          </w:tcPr>
          <w:p w:rsidR="00EE6A79" w:rsidRPr="00405545" w:rsidRDefault="00EE6A79" w:rsidP="00CB1A6D">
            <w:pPr>
              <w:pStyle w:val="TableParagraph"/>
              <w:numPr>
                <w:ilvl w:val="0"/>
                <w:numId w:val="232"/>
              </w:numPr>
              <w:ind w:left="113" w:firstLine="0"/>
              <w:jc w:val="center"/>
            </w:pPr>
          </w:p>
        </w:tc>
        <w:tc>
          <w:tcPr>
            <w:tcW w:w="1819" w:type="dxa"/>
            <w:shd w:val="clear" w:color="auto" w:fill="auto"/>
            <w:vAlign w:val="center"/>
          </w:tcPr>
          <w:p w:rsidR="00EE6A79" w:rsidRPr="00405545" w:rsidRDefault="00EE6A79" w:rsidP="00405545">
            <w:pPr>
              <w:pStyle w:val="aff2"/>
              <w:spacing w:line="240" w:lineRule="auto"/>
              <w:ind w:firstLine="0"/>
              <w:jc w:val="center"/>
              <w:rPr>
                <w:color w:val="auto"/>
                <w:sz w:val="22"/>
                <w:szCs w:val="22"/>
              </w:rPr>
            </w:pPr>
            <w:r w:rsidRPr="00405545">
              <w:rPr>
                <w:rFonts w:eastAsia="Courier New"/>
                <w:color w:val="auto"/>
                <w:sz w:val="22"/>
                <w:szCs w:val="22"/>
              </w:rPr>
              <w:t>Химия</w:t>
            </w:r>
          </w:p>
        </w:tc>
        <w:tc>
          <w:tcPr>
            <w:tcW w:w="1559" w:type="dxa"/>
            <w:shd w:val="clear" w:color="auto" w:fill="auto"/>
          </w:tcPr>
          <w:p w:rsidR="00EE6A79" w:rsidRPr="00405545" w:rsidRDefault="00EE6A79" w:rsidP="00405545">
            <w:pPr>
              <w:jc w:val="center"/>
            </w:pPr>
            <w:r w:rsidRPr="00405545">
              <w:t>2</w:t>
            </w:r>
          </w:p>
        </w:tc>
        <w:tc>
          <w:tcPr>
            <w:tcW w:w="3252" w:type="dxa"/>
          </w:tcPr>
          <w:p w:rsidR="00EE6A79" w:rsidRPr="00405545" w:rsidRDefault="00EE6A79" w:rsidP="00405545">
            <w:pPr>
              <w:pStyle w:val="TableParagraph"/>
              <w:jc w:val="center"/>
            </w:pPr>
            <w:r w:rsidRPr="00405545">
              <w:t>1,9</w:t>
            </w:r>
          </w:p>
        </w:tc>
        <w:tc>
          <w:tcPr>
            <w:tcW w:w="2977" w:type="dxa"/>
          </w:tcPr>
          <w:p w:rsidR="00EE6A79" w:rsidRPr="00405545" w:rsidRDefault="00EE6A79" w:rsidP="00405545">
            <w:pPr>
              <w:jc w:val="center"/>
            </w:pPr>
            <w:r w:rsidRPr="00405545">
              <w:t>100</w:t>
            </w:r>
          </w:p>
        </w:tc>
      </w:tr>
      <w:tr w:rsidR="00EE6A79" w:rsidRPr="0039339F" w:rsidTr="00504976">
        <w:trPr>
          <w:trHeight w:val="275"/>
        </w:trPr>
        <w:tc>
          <w:tcPr>
            <w:tcW w:w="458" w:type="dxa"/>
            <w:vAlign w:val="center"/>
          </w:tcPr>
          <w:p w:rsidR="00EE6A79" w:rsidRPr="00405545" w:rsidRDefault="00EE6A79" w:rsidP="00CB1A6D">
            <w:pPr>
              <w:pStyle w:val="TableParagraph"/>
              <w:numPr>
                <w:ilvl w:val="0"/>
                <w:numId w:val="232"/>
              </w:numPr>
              <w:ind w:left="113" w:firstLine="0"/>
              <w:jc w:val="center"/>
              <w:rPr>
                <w:spacing w:val="-5"/>
              </w:rPr>
            </w:pPr>
          </w:p>
        </w:tc>
        <w:tc>
          <w:tcPr>
            <w:tcW w:w="1819" w:type="dxa"/>
            <w:shd w:val="clear" w:color="auto" w:fill="auto"/>
            <w:vAlign w:val="center"/>
          </w:tcPr>
          <w:p w:rsidR="00EE6A79" w:rsidRPr="00405545" w:rsidRDefault="00EE6A79" w:rsidP="00405545">
            <w:pPr>
              <w:pStyle w:val="aff2"/>
              <w:spacing w:line="240" w:lineRule="auto"/>
              <w:ind w:firstLine="0"/>
              <w:jc w:val="center"/>
              <w:rPr>
                <w:color w:val="auto"/>
                <w:sz w:val="22"/>
                <w:szCs w:val="22"/>
              </w:rPr>
            </w:pPr>
            <w:r w:rsidRPr="00405545">
              <w:rPr>
                <w:rFonts w:eastAsia="Courier New"/>
                <w:color w:val="auto"/>
                <w:sz w:val="22"/>
                <w:szCs w:val="22"/>
              </w:rPr>
              <w:t>Биология</w:t>
            </w:r>
          </w:p>
        </w:tc>
        <w:tc>
          <w:tcPr>
            <w:tcW w:w="1559" w:type="dxa"/>
            <w:shd w:val="clear" w:color="auto" w:fill="auto"/>
          </w:tcPr>
          <w:p w:rsidR="00EE6A79" w:rsidRPr="00405545" w:rsidRDefault="00EE6A79" w:rsidP="00405545">
            <w:pPr>
              <w:jc w:val="center"/>
            </w:pPr>
            <w:r w:rsidRPr="00405545">
              <w:t>2</w:t>
            </w:r>
          </w:p>
        </w:tc>
        <w:tc>
          <w:tcPr>
            <w:tcW w:w="3252" w:type="dxa"/>
          </w:tcPr>
          <w:p w:rsidR="00EE6A79" w:rsidRPr="00405545" w:rsidRDefault="00EE6A79" w:rsidP="00405545">
            <w:pPr>
              <w:pStyle w:val="TableParagraph"/>
              <w:jc w:val="center"/>
            </w:pPr>
            <w:r w:rsidRPr="00405545">
              <w:t>1,9</w:t>
            </w:r>
          </w:p>
        </w:tc>
        <w:tc>
          <w:tcPr>
            <w:tcW w:w="2977" w:type="dxa"/>
          </w:tcPr>
          <w:p w:rsidR="00EE6A79" w:rsidRPr="00405545" w:rsidRDefault="005141D7" w:rsidP="00405545">
            <w:pPr>
              <w:jc w:val="center"/>
            </w:pPr>
            <w:r w:rsidRPr="00405545">
              <w:t>80</w:t>
            </w:r>
          </w:p>
        </w:tc>
      </w:tr>
      <w:tr w:rsidR="00EE6A79" w:rsidRPr="0039339F" w:rsidTr="00504976">
        <w:trPr>
          <w:trHeight w:val="275"/>
        </w:trPr>
        <w:tc>
          <w:tcPr>
            <w:tcW w:w="458" w:type="dxa"/>
            <w:vAlign w:val="center"/>
          </w:tcPr>
          <w:p w:rsidR="00EE6A79" w:rsidRPr="00405545" w:rsidRDefault="00EE6A79" w:rsidP="00CB1A6D">
            <w:pPr>
              <w:pStyle w:val="TableParagraph"/>
              <w:numPr>
                <w:ilvl w:val="0"/>
                <w:numId w:val="232"/>
              </w:numPr>
              <w:ind w:left="113" w:firstLine="0"/>
              <w:jc w:val="center"/>
              <w:rPr>
                <w:spacing w:val="-5"/>
              </w:rPr>
            </w:pPr>
          </w:p>
        </w:tc>
        <w:tc>
          <w:tcPr>
            <w:tcW w:w="1819" w:type="dxa"/>
            <w:shd w:val="clear" w:color="auto" w:fill="auto"/>
            <w:vAlign w:val="center"/>
          </w:tcPr>
          <w:p w:rsidR="00EE6A79" w:rsidRPr="00405545" w:rsidRDefault="00EE6A79" w:rsidP="00405545">
            <w:pPr>
              <w:pStyle w:val="aff2"/>
              <w:spacing w:line="240" w:lineRule="auto"/>
              <w:ind w:firstLine="0"/>
              <w:jc w:val="center"/>
              <w:rPr>
                <w:color w:val="auto"/>
                <w:sz w:val="22"/>
                <w:szCs w:val="22"/>
              </w:rPr>
            </w:pPr>
            <w:r w:rsidRPr="00405545">
              <w:rPr>
                <w:color w:val="auto"/>
                <w:sz w:val="22"/>
                <w:szCs w:val="22"/>
              </w:rPr>
              <w:t>Английский язык</w:t>
            </w:r>
          </w:p>
        </w:tc>
        <w:tc>
          <w:tcPr>
            <w:tcW w:w="1559" w:type="dxa"/>
            <w:shd w:val="clear" w:color="auto" w:fill="auto"/>
          </w:tcPr>
          <w:p w:rsidR="00EE6A79" w:rsidRPr="00405545" w:rsidRDefault="00EE6A79" w:rsidP="00405545">
            <w:pPr>
              <w:jc w:val="center"/>
            </w:pPr>
            <w:r w:rsidRPr="00405545">
              <w:t>6</w:t>
            </w:r>
          </w:p>
        </w:tc>
        <w:tc>
          <w:tcPr>
            <w:tcW w:w="3252" w:type="dxa"/>
          </w:tcPr>
          <w:p w:rsidR="00EE6A79" w:rsidRPr="00405545" w:rsidRDefault="00EE6A79" w:rsidP="00405545">
            <w:pPr>
              <w:pStyle w:val="TableParagraph"/>
              <w:jc w:val="center"/>
            </w:pPr>
            <w:r w:rsidRPr="00405545">
              <w:t>5,8</w:t>
            </w:r>
          </w:p>
        </w:tc>
        <w:tc>
          <w:tcPr>
            <w:tcW w:w="2977" w:type="dxa"/>
          </w:tcPr>
          <w:p w:rsidR="00EE6A79" w:rsidRPr="00405545" w:rsidRDefault="00EE6A79" w:rsidP="00405545">
            <w:pPr>
              <w:jc w:val="center"/>
            </w:pPr>
            <w:r w:rsidRPr="00405545">
              <w:t>100</w:t>
            </w:r>
          </w:p>
        </w:tc>
      </w:tr>
      <w:tr w:rsidR="00EE6A79" w:rsidRPr="0039339F" w:rsidTr="00504976">
        <w:trPr>
          <w:trHeight w:val="275"/>
        </w:trPr>
        <w:tc>
          <w:tcPr>
            <w:tcW w:w="458" w:type="dxa"/>
            <w:vAlign w:val="center"/>
          </w:tcPr>
          <w:p w:rsidR="00EE6A79" w:rsidRPr="00405545" w:rsidRDefault="00EE6A79" w:rsidP="00CB1A6D">
            <w:pPr>
              <w:pStyle w:val="TableParagraph"/>
              <w:numPr>
                <w:ilvl w:val="0"/>
                <w:numId w:val="232"/>
              </w:numPr>
              <w:ind w:left="113" w:firstLine="0"/>
              <w:jc w:val="center"/>
              <w:rPr>
                <w:spacing w:val="-5"/>
              </w:rPr>
            </w:pPr>
          </w:p>
        </w:tc>
        <w:tc>
          <w:tcPr>
            <w:tcW w:w="1819" w:type="dxa"/>
            <w:shd w:val="clear" w:color="auto" w:fill="auto"/>
            <w:vAlign w:val="center"/>
          </w:tcPr>
          <w:p w:rsidR="00EE6A79" w:rsidRPr="00405545" w:rsidRDefault="00EE6A79" w:rsidP="00405545">
            <w:pPr>
              <w:pStyle w:val="aff2"/>
              <w:spacing w:line="240" w:lineRule="auto"/>
              <w:ind w:firstLine="0"/>
              <w:jc w:val="center"/>
              <w:rPr>
                <w:color w:val="auto"/>
                <w:sz w:val="22"/>
                <w:szCs w:val="22"/>
              </w:rPr>
            </w:pPr>
            <w:r w:rsidRPr="00405545">
              <w:rPr>
                <w:color w:val="auto"/>
                <w:sz w:val="22"/>
                <w:szCs w:val="22"/>
              </w:rPr>
              <w:t>История</w:t>
            </w:r>
          </w:p>
        </w:tc>
        <w:tc>
          <w:tcPr>
            <w:tcW w:w="1559" w:type="dxa"/>
            <w:shd w:val="clear" w:color="auto" w:fill="auto"/>
          </w:tcPr>
          <w:p w:rsidR="00EE6A79" w:rsidRPr="00405545" w:rsidRDefault="00EE6A79" w:rsidP="00405545">
            <w:pPr>
              <w:jc w:val="center"/>
            </w:pPr>
            <w:r w:rsidRPr="00405545">
              <w:t>4</w:t>
            </w:r>
          </w:p>
        </w:tc>
        <w:tc>
          <w:tcPr>
            <w:tcW w:w="3252" w:type="dxa"/>
          </w:tcPr>
          <w:p w:rsidR="00EE6A79" w:rsidRPr="00405545" w:rsidRDefault="00EE6A79" w:rsidP="00405545">
            <w:pPr>
              <w:pStyle w:val="TableParagraph"/>
              <w:jc w:val="center"/>
            </w:pPr>
            <w:r w:rsidRPr="00405545">
              <w:t>3,9</w:t>
            </w:r>
          </w:p>
        </w:tc>
        <w:tc>
          <w:tcPr>
            <w:tcW w:w="2977" w:type="dxa"/>
          </w:tcPr>
          <w:p w:rsidR="00EE6A79" w:rsidRPr="00405545" w:rsidRDefault="005141D7" w:rsidP="00405545">
            <w:pPr>
              <w:jc w:val="center"/>
            </w:pPr>
            <w:r w:rsidRPr="00405545">
              <w:t>80</w:t>
            </w:r>
          </w:p>
        </w:tc>
      </w:tr>
      <w:tr w:rsidR="00EE6A79" w:rsidRPr="0039339F" w:rsidTr="00504976">
        <w:trPr>
          <w:trHeight w:val="275"/>
        </w:trPr>
        <w:tc>
          <w:tcPr>
            <w:tcW w:w="458" w:type="dxa"/>
            <w:vAlign w:val="center"/>
          </w:tcPr>
          <w:p w:rsidR="00EE6A79" w:rsidRPr="00405545" w:rsidRDefault="00EE6A79" w:rsidP="00CB1A6D">
            <w:pPr>
              <w:pStyle w:val="TableParagraph"/>
              <w:numPr>
                <w:ilvl w:val="0"/>
                <w:numId w:val="232"/>
              </w:numPr>
              <w:ind w:left="113" w:firstLine="0"/>
              <w:jc w:val="center"/>
              <w:rPr>
                <w:spacing w:val="-5"/>
              </w:rPr>
            </w:pPr>
          </w:p>
        </w:tc>
        <w:tc>
          <w:tcPr>
            <w:tcW w:w="1819" w:type="dxa"/>
            <w:shd w:val="clear" w:color="auto" w:fill="auto"/>
            <w:vAlign w:val="center"/>
          </w:tcPr>
          <w:p w:rsidR="00EE6A79" w:rsidRPr="00405545" w:rsidRDefault="00EE6A79" w:rsidP="00405545">
            <w:pPr>
              <w:pStyle w:val="aff2"/>
              <w:spacing w:line="240" w:lineRule="auto"/>
              <w:ind w:firstLine="0"/>
              <w:jc w:val="center"/>
              <w:rPr>
                <w:color w:val="auto"/>
                <w:sz w:val="22"/>
                <w:szCs w:val="22"/>
              </w:rPr>
            </w:pPr>
            <w:r w:rsidRPr="00405545">
              <w:rPr>
                <w:color w:val="auto"/>
                <w:sz w:val="22"/>
                <w:szCs w:val="22"/>
              </w:rPr>
              <w:t>Обществознание</w:t>
            </w:r>
          </w:p>
        </w:tc>
        <w:tc>
          <w:tcPr>
            <w:tcW w:w="1559" w:type="dxa"/>
            <w:shd w:val="clear" w:color="auto" w:fill="auto"/>
          </w:tcPr>
          <w:p w:rsidR="00EE6A79" w:rsidRPr="00405545" w:rsidRDefault="00EE6A79" w:rsidP="00405545">
            <w:pPr>
              <w:jc w:val="center"/>
            </w:pPr>
            <w:r w:rsidRPr="00405545">
              <w:t>4</w:t>
            </w:r>
          </w:p>
        </w:tc>
        <w:tc>
          <w:tcPr>
            <w:tcW w:w="3252" w:type="dxa"/>
          </w:tcPr>
          <w:p w:rsidR="00EE6A79" w:rsidRPr="00405545" w:rsidRDefault="00EE6A79" w:rsidP="00405545">
            <w:pPr>
              <w:pStyle w:val="TableParagraph"/>
              <w:jc w:val="center"/>
            </w:pPr>
            <w:r w:rsidRPr="00405545">
              <w:t>3,9</w:t>
            </w:r>
          </w:p>
        </w:tc>
        <w:tc>
          <w:tcPr>
            <w:tcW w:w="2977" w:type="dxa"/>
          </w:tcPr>
          <w:p w:rsidR="00EE6A79" w:rsidRPr="00405545" w:rsidRDefault="005141D7" w:rsidP="00405545">
            <w:pPr>
              <w:jc w:val="center"/>
            </w:pPr>
            <w:r w:rsidRPr="00405545">
              <w:t>83</w:t>
            </w:r>
          </w:p>
        </w:tc>
      </w:tr>
    </w:tbl>
    <w:p w:rsidR="002F3F6D" w:rsidRPr="0039339F" w:rsidRDefault="002F3F6D" w:rsidP="00ED622F">
      <w:pPr>
        <w:pStyle w:val="a3"/>
        <w:spacing w:before="6"/>
        <w:ind w:left="0" w:firstLine="0"/>
        <w:jc w:val="left"/>
      </w:pPr>
    </w:p>
    <w:p w:rsidR="002F3F6D" w:rsidRPr="0039339F" w:rsidRDefault="00DF499F" w:rsidP="00405545">
      <w:pPr>
        <w:pStyle w:val="a3"/>
        <w:tabs>
          <w:tab w:val="left" w:pos="993"/>
        </w:tabs>
        <w:ind w:left="0" w:firstLine="709"/>
      </w:pPr>
      <w:r w:rsidRPr="0039339F">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2F3F6D" w:rsidRPr="0039339F" w:rsidRDefault="00DF499F" w:rsidP="00405545">
      <w:pPr>
        <w:pStyle w:val="a3"/>
        <w:tabs>
          <w:tab w:val="left" w:pos="993"/>
        </w:tabs>
        <w:spacing w:before="5"/>
        <w:ind w:left="0" w:firstLine="709"/>
      </w:pPr>
      <w:r w:rsidRPr="0039339F">
        <w:rPr>
          <w:b/>
        </w:rPr>
        <w:t xml:space="preserve">Профессиональное развитие и повышение квалификации педагогических работников. </w:t>
      </w:r>
      <w:r w:rsidRPr="0039339F">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2F3F6D" w:rsidRPr="0039339F" w:rsidRDefault="00DF499F" w:rsidP="00405545">
      <w:pPr>
        <w:pStyle w:val="a3"/>
        <w:tabs>
          <w:tab w:val="left" w:pos="993"/>
        </w:tabs>
        <w:ind w:left="0" w:firstLine="709"/>
      </w:pPr>
      <w:r w:rsidRPr="0039339F">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2F3F6D" w:rsidRPr="0039339F" w:rsidRDefault="00DF499F" w:rsidP="00405545">
      <w:pPr>
        <w:pStyle w:val="a3"/>
        <w:tabs>
          <w:tab w:val="left" w:pos="993"/>
        </w:tabs>
        <w:ind w:left="0" w:firstLine="709"/>
      </w:pPr>
      <w:r w:rsidRPr="0039339F">
        <w:t>При этом могут быть использованы различные образовательные организации, имеющие соответствующую лицензию.</w:t>
      </w:r>
    </w:p>
    <w:p w:rsidR="002F3F6D" w:rsidRPr="0039339F" w:rsidRDefault="00DF499F" w:rsidP="00405545">
      <w:pPr>
        <w:pStyle w:val="a3"/>
        <w:tabs>
          <w:tab w:val="left" w:pos="993"/>
        </w:tabs>
        <w:ind w:left="0" w:firstLine="709"/>
      </w:pPr>
      <w:r w:rsidRPr="0039339F">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2F3F6D" w:rsidRPr="0039339F" w:rsidRDefault="00DF499F" w:rsidP="00405545">
      <w:pPr>
        <w:pStyle w:val="a3"/>
        <w:tabs>
          <w:tab w:val="left" w:pos="993"/>
        </w:tabs>
        <w:ind w:left="0" w:firstLine="709"/>
      </w:pPr>
      <w:r w:rsidRPr="0039339F">
        <w:t>Ожидаемый результат повышения квалификации — профессиональная готовность работников образования к реализации ФГОС ООО:</w:t>
      </w:r>
    </w:p>
    <w:p w:rsidR="002F3F6D" w:rsidRPr="0039339F" w:rsidRDefault="00DF499F" w:rsidP="00405545">
      <w:pPr>
        <w:pStyle w:val="a7"/>
        <w:numPr>
          <w:ilvl w:val="3"/>
          <w:numId w:val="9"/>
        </w:numPr>
        <w:tabs>
          <w:tab w:val="left" w:pos="993"/>
          <w:tab w:val="left" w:pos="1254"/>
        </w:tabs>
        <w:spacing w:before="1"/>
        <w:ind w:left="0" w:firstLine="709"/>
        <w:rPr>
          <w:sz w:val="24"/>
          <w:szCs w:val="24"/>
        </w:rPr>
      </w:pPr>
      <w:r w:rsidRPr="0039339F">
        <w:rPr>
          <w:sz w:val="24"/>
          <w:szCs w:val="24"/>
        </w:rPr>
        <w:t>обеспечение оптимального вхождения работников образования в систему ценностей современного образования;</w:t>
      </w:r>
    </w:p>
    <w:p w:rsidR="002F3F6D" w:rsidRPr="0039339F" w:rsidRDefault="00DF499F" w:rsidP="00405545">
      <w:pPr>
        <w:pStyle w:val="a7"/>
        <w:numPr>
          <w:ilvl w:val="3"/>
          <w:numId w:val="9"/>
        </w:numPr>
        <w:tabs>
          <w:tab w:val="left" w:pos="993"/>
          <w:tab w:val="left" w:pos="1254"/>
        </w:tabs>
        <w:spacing w:before="2"/>
        <w:ind w:left="0" w:firstLine="709"/>
        <w:rPr>
          <w:sz w:val="24"/>
          <w:szCs w:val="24"/>
        </w:rPr>
      </w:pPr>
      <w:r w:rsidRPr="0039339F">
        <w:rPr>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2F3F6D" w:rsidRPr="0039339F" w:rsidRDefault="00DF499F" w:rsidP="00405545">
      <w:pPr>
        <w:pStyle w:val="a7"/>
        <w:numPr>
          <w:ilvl w:val="3"/>
          <w:numId w:val="9"/>
        </w:numPr>
        <w:tabs>
          <w:tab w:val="left" w:pos="993"/>
          <w:tab w:val="left" w:pos="1254"/>
        </w:tabs>
        <w:spacing w:before="4"/>
        <w:ind w:left="0" w:firstLine="709"/>
        <w:rPr>
          <w:sz w:val="24"/>
          <w:szCs w:val="24"/>
        </w:rPr>
      </w:pPr>
      <w:r w:rsidRPr="0039339F">
        <w:rPr>
          <w:sz w:val="24"/>
          <w:szCs w:val="24"/>
        </w:rPr>
        <w:t>овладение учебно-методическими и информационно-методическими ресурсами, необходимыми для успешного решения задач ФГОС ООО.</w:t>
      </w:r>
    </w:p>
    <w:p w:rsidR="002F3F6D" w:rsidRPr="0039339F" w:rsidRDefault="00DF499F" w:rsidP="00405545">
      <w:pPr>
        <w:pStyle w:val="a3"/>
        <w:tabs>
          <w:tab w:val="left" w:pos="993"/>
        </w:tabs>
        <w:ind w:left="0" w:firstLine="709"/>
      </w:pPr>
      <w:r w:rsidRPr="0039339F">
        <w:t>Одним</w:t>
      </w:r>
      <w:r w:rsidRPr="0039339F">
        <w:rPr>
          <w:spacing w:val="18"/>
        </w:rPr>
        <w:t xml:space="preserve"> </w:t>
      </w:r>
      <w:r w:rsidRPr="0039339F">
        <w:t>из</w:t>
      </w:r>
      <w:r w:rsidRPr="0039339F">
        <w:rPr>
          <w:spacing w:val="21"/>
        </w:rPr>
        <w:t xml:space="preserve"> </w:t>
      </w:r>
      <w:r w:rsidRPr="0039339F">
        <w:t>важнейших</w:t>
      </w:r>
      <w:r w:rsidRPr="0039339F">
        <w:rPr>
          <w:spacing w:val="20"/>
        </w:rPr>
        <w:t xml:space="preserve"> </w:t>
      </w:r>
      <w:r w:rsidRPr="0039339F">
        <w:t>механизмов</w:t>
      </w:r>
      <w:r w:rsidRPr="0039339F">
        <w:rPr>
          <w:spacing w:val="20"/>
        </w:rPr>
        <w:t xml:space="preserve"> </w:t>
      </w:r>
      <w:r w:rsidRPr="0039339F">
        <w:t>обеспечения</w:t>
      </w:r>
      <w:r w:rsidRPr="0039339F">
        <w:rPr>
          <w:spacing w:val="20"/>
        </w:rPr>
        <w:t xml:space="preserve"> </w:t>
      </w:r>
      <w:r w:rsidRPr="0039339F">
        <w:t>необходимого</w:t>
      </w:r>
      <w:r w:rsidRPr="0039339F">
        <w:rPr>
          <w:spacing w:val="21"/>
        </w:rPr>
        <w:t xml:space="preserve"> </w:t>
      </w:r>
      <w:r w:rsidRPr="0039339F">
        <w:rPr>
          <w:spacing w:val="-2"/>
        </w:rPr>
        <w:t>квалификационного</w:t>
      </w:r>
    </w:p>
    <w:p w:rsidR="002F3F6D" w:rsidRPr="0039339F" w:rsidRDefault="002F3F6D" w:rsidP="00405545">
      <w:pPr>
        <w:tabs>
          <w:tab w:val="left" w:pos="993"/>
        </w:tabs>
        <w:ind w:firstLine="709"/>
        <w:rPr>
          <w:sz w:val="24"/>
          <w:szCs w:val="24"/>
        </w:rPr>
        <w:sectPr w:rsidR="002F3F6D" w:rsidRPr="0039339F">
          <w:pgSz w:w="11910" w:h="16840"/>
          <w:pgMar w:top="1040" w:right="520" w:bottom="1240" w:left="1300" w:header="0" w:footer="979" w:gutter="0"/>
          <w:cols w:space="720"/>
        </w:sectPr>
      </w:pPr>
    </w:p>
    <w:p w:rsidR="002F3F6D" w:rsidRPr="0039339F" w:rsidRDefault="00DF499F" w:rsidP="00405545">
      <w:pPr>
        <w:pStyle w:val="a3"/>
        <w:tabs>
          <w:tab w:val="left" w:pos="993"/>
        </w:tabs>
        <w:spacing w:before="66"/>
        <w:ind w:left="0" w:firstLine="709"/>
      </w:pPr>
      <w:r w:rsidRPr="0039339F">
        <w:t>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2F3F6D" w:rsidRPr="0039339F" w:rsidRDefault="00DF499F" w:rsidP="00405545">
      <w:pPr>
        <w:pStyle w:val="a3"/>
        <w:tabs>
          <w:tab w:val="left" w:pos="993"/>
        </w:tabs>
        <w:spacing w:before="1"/>
        <w:ind w:left="0" w:firstLine="709"/>
      </w:pPr>
      <w:r w:rsidRPr="0039339F">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2F3F6D" w:rsidRPr="0039339F" w:rsidRDefault="002F3F6D" w:rsidP="00405545">
      <w:pPr>
        <w:pStyle w:val="a3"/>
        <w:tabs>
          <w:tab w:val="left" w:pos="993"/>
        </w:tabs>
        <w:spacing w:before="4"/>
        <w:ind w:left="0" w:firstLine="709"/>
        <w:jc w:val="left"/>
      </w:pPr>
    </w:p>
    <w:p w:rsidR="002F3F6D" w:rsidRPr="0039339F" w:rsidRDefault="00DF499F" w:rsidP="00C43288">
      <w:pPr>
        <w:pStyle w:val="1"/>
        <w:numPr>
          <w:ilvl w:val="2"/>
          <w:numId w:val="9"/>
        </w:numPr>
        <w:tabs>
          <w:tab w:val="left" w:pos="993"/>
          <w:tab w:val="left" w:pos="1560"/>
        </w:tabs>
        <w:ind w:left="0" w:firstLine="709"/>
        <w:jc w:val="center"/>
      </w:pPr>
      <w:r w:rsidRPr="0039339F">
        <w:t>ОПИСАНИЕ</w:t>
      </w:r>
      <w:r w:rsidRPr="0039339F">
        <w:rPr>
          <w:spacing w:val="-15"/>
        </w:rPr>
        <w:t xml:space="preserve"> </w:t>
      </w:r>
      <w:r w:rsidRPr="0039339F">
        <w:t>ПСИХОЛОГО-ПЕДАГОГИЧЕСКИХ</w:t>
      </w:r>
      <w:r w:rsidRPr="0039339F">
        <w:rPr>
          <w:spacing w:val="-15"/>
        </w:rPr>
        <w:t xml:space="preserve"> </w:t>
      </w:r>
      <w:r w:rsidRPr="0039339F">
        <w:t>УСЛОВИЙ РЕАЛИЗАЦИИ ОСНОВНОЙ ОБРАЗОВАТЕЛЬНОЙ</w:t>
      </w:r>
      <w:r w:rsidRPr="0039339F">
        <w:rPr>
          <w:spacing w:val="-2"/>
        </w:rPr>
        <w:t xml:space="preserve"> </w:t>
      </w:r>
      <w:r w:rsidRPr="0039339F">
        <w:t>ПРОГРАММЫ</w:t>
      </w:r>
    </w:p>
    <w:p w:rsidR="002F3F6D" w:rsidRPr="0039339F" w:rsidRDefault="00DF499F" w:rsidP="00C43288">
      <w:pPr>
        <w:tabs>
          <w:tab w:val="left" w:pos="993"/>
        </w:tabs>
        <w:ind w:firstLine="709"/>
        <w:jc w:val="center"/>
        <w:rPr>
          <w:b/>
          <w:sz w:val="24"/>
          <w:szCs w:val="24"/>
        </w:rPr>
      </w:pPr>
      <w:r w:rsidRPr="0039339F">
        <w:rPr>
          <w:b/>
          <w:sz w:val="24"/>
          <w:szCs w:val="24"/>
        </w:rPr>
        <w:t>ОСНОВНОГО</w:t>
      </w:r>
      <w:r w:rsidRPr="0039339F">
        <w:rPr>
          <w:b/>
          <w:spacing w:val="-3"/>
          <w:sz w:val="24"/>
          <w:szCs w:val="24"/>
        </w:rPr>
        <w:t xml:space="preserve"> </w:t>
      </w:r>
      <w:r w:rsidRPr="0039339F">
        <w:rPr>
          <w:b/>
          <w:sz w:val="24"/>
          <w:szCs w:val="24"/>
        </w:rPr>
        <w:t>ОБЩЕГО</w:t>
      </w:r>
      <w:r w:rsidRPr="0039339F">
        <w:rPr>
          <w:b/>
          <w:spacing w:val="-3"/>
          <w:sz w:val="24"/>
          <w:szCs w:val="24"/>
        </w:rPr>
        <w:t xml:space="preserve"> </w:t>
      </w:r>
      <w:r w:rsidRPr="0039339F">
        <w:rPr>
          <w:b/>
          <w:spacing w:val="-2"/>
          <w:sz w:val="24"/>
          <w:szCs w:val="24"/>
        </w:rPr>
        <w:t>ОБРАЗОВАНИЯ</w:t>
      </w:r>
    </w:p>
    <w:p w:rsidR="002F3F6D" w:rsidRPr="0039339F" w:rsidRDefault="002F3F6D" w:rsidP="00405545">
      <w:pPr>
        <w:pStyle w:val="a3"/>
        <w:tabs>
          <w:tab w:val="left" w:pos="993"/>
        </w:tabs>
        <w:spacing w:before="7"/>
        <w:ind w:left="0" w:firstLine="709"/>
        <w:jc w:val="left"/>
        <w:rPr>
          <w:b/>
        </w:rPr>
      </w:pPr>
    </w:p>
    <w:p w:rsidR="002F3F6D" w:rsidRPr="0039339F" w:rsidRDefault="00DF499F" w:rsidP="00405545">
      <w:pPr>
        <w:pStyle w:val="a3"/>
        <w:tabs>
          <w:tab w:val="left" w:pos="993"/>
        </w:tabs>
        <w:ind w:left="0" w:firstLine="709"/>
      </w:pPr>
      <w:r w:rsidRPr="0039339F">
        <w:t xml:space="preserve">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w:t>
      </w:r>
      <w:r w:rsidRPr="0039339F">
        <w:rPr>
          <w:spacing w:val="-2"/>
        </w:rPr>
        <w:t>частности:</w:t>
      </w:r>
    </w:p>
    <w:p w:rsidR="002F3F6D" w:rsidRPr="0039339F" w:rsidRDefault="00DF499F" w:rsidP="00405545">
      <w:pPr>
        <w:pStyle w:val="a3"/>
        <w:tabs>
          <w:tab w:val="left" w:pos="993"/>
        </w:tabs>
        <w:spacing w:before="1"/>
        <w:ind w:left="0" w:firstLine="709"/>
      </w:pPr>
      <w:r w:rsidRPr="0039339F">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2F3F6D" w:rsidRPr="0039339F" w:rsidRDefault="00DF499F" w:rsidP="00405545">
      <w:pPr>
        <w:pStyle w:val="a3"/>
        <w:tabs>
          <w:tab w:val="left" w:pos="993"/>
        </w:tabs>
        <w:ind w:left="0" w:firstLine="709"/>
      </w:pPr>
      <w:r w:rsidRPr="0039339F">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2F3F6D" w:rsidRPr="0039339F" w:rsidRDefault="00DF499F" w:rsidP="00405545">
      <w:pPr>
        <w:pStyle w:val="a3"/>
        <w:tabs>
          <w:tab w:val="left" w:pos="993"/>
        </w:tabs>
        <w:ind w:left="0" w:firstLine="709"/>
      </w:pPr>
      <w:r w:rsidRPr="0039339F">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2F3F6D" w:rsidRPr="0039339F" w:rsidRDefault="00DF499F" w:rsidP="00405545">
      <w:pPr>
        <w:pStyle w:val="a3"/>
        <w:tabs>
          <w:tab w:val="left" w:pos="993"/>
        </w:tabs>
        <w:ind w:left="0" w:firstLine="709"/>
      </w:pPr>
      <w:r w:rsidRPr="0039339F">
        <w:t>профилактику</w:t>
      </w:r>
      <w:r w:rsidRPr="0039339F">
        <w:rPr>
          <w:spacing w:val="-15"/>
        </w:rPr>
        <w:t xml:space="preserve"> </w:t>
      </w:r>
      <w:r w:rsidRPr="0039339F">
        <w:t>формирования</w:t>
      </w:r>
      <w:r w:rsidRPr="0039339F">
        <w:rPr>
          <w:spacing w:val="-15"/>
        </w:rPr>
        <w:t xml:space="preserve"> </w:t>
      </w:r>
      <w:r w:rsidRPr="0039339F">
        <w:t>у</w:t>
      </w:r>
      <w:r w:rsidRPr="0039339F">
        <w:rPr>
          <w:spacing w:val="-15"/>
        </w:rPr>
        <w:t xml:space="preserve"> </w:t>
      </w:r>
      <w:r w:rsidRPr="0039339F">
        <w:t>обучающихся</w:t>
      </w:r>
      <w:r w:rsidRPr="0039339F">
        <w:rPr>
          <w:spacing w:val="-15"/>
        </w:rPr>
        <w:t xml:space="preserve"> </w:t>
      </w:r>
      <w:r w:rsidRPr="0039339F">
        <w:t>девиантных</w:t>
      </w:r>
      <w:r w:rsidRPr="0039339F">
        <w:rPr>
          <w:spacing w:val="-15"/>
        </w:rPr>
        <w:t xml:space="preserve"> </w:t>
      </w:r>
      <w:r w:rsidRPr="0039339F">
        <w:t>форм</w:t>
      </w:r>
      <w:r w:rsidRPr="0039339F">
        <w:rPr>
          <w:spacing w:val="-15"/>
        </w:rPr>
        <w:t xml:space="preserve"> </w:t>
      </w:r>
      <w:r w:rsidRPr="0039339F">
        <w:t>поведения,</w:t>
      </w:r>
      <w:r w:rsidRPr="0039339F">
        <w:rPr>
          <w:spacing w:val="-15"/>
        </w:rPr>
        <w:t xml:space="preserve"> </w:t>
      </w:r>
      <w:r w:rsidRPr="0039339F">
        <w:t>агрессии и повышенной тревожности.</w:t>
      </w:r>
    </w:p>
    <w:p w:rsidR="002F3F6D" w:rsidRPr="0039339F" w:rsidRDefault="00DF499F" w:rsidP="00405545">
      <w:pPr>
        <w:pStyle w:val="a3"/>
        <w:tabs>
          <w:tab w:val="left" w:pos="993"/>
        </w:tabs>
        <w:spacing w:before="1"/>
        <w:ind w:left="0" w:firstLine="709"/>
      </w:pPr>
      <w:r w:rsidRPr="0039339F">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w:t>
      </w:r>
      <w:r w:rsidRPr="0039339F">
        <w:rPr>
          <w:spacing w:val="-2"/>
        </w:rPr>
        <w:t>наличии);</w:t>
      </w:r>
    </w:p>
    <w:p w:rsidR="002F3F6D" w:rsidRPr="0039339F" w:rsidRDefault="00DF499F" w:rsidP="00405545">
      <w:pPr>
        <w:pStyle w:val="a7"/>
        <w:numPr>
          <w:ilvl w:val="0"/>
          <w:numId w:val="8"/>
        </w:numPr>
        <w:tabs>
          <w:tab w:val="left" w:pos="993"/>
          <w:tab w:val="left" w:pos="1254"/>
        </w:tabs>
        <w:spacing w:before="2"/>
        <w:ind w:left="0" w:firstLine="709"/>
        <w:jc w:val="left"/>
        <w:rPr>
          <w:sz w:val="24"/>
          <w:szCs w:val="24"/>
        </w:rPr>
      </w:pPr>
      <w:r w:rsidRPr="0039339F">
        <w:rPr>
          <w:sz w:val="24"/>
          <w:szCs w:val="24"/>
        </w:rPr>
        <w:t>учителем-логопедом</w:t>
      </w:r>
      <w:r w:rsidRPr="0039339F">
        <w:rPr>
          <w:spacing w:val="-3"/>
          <w:sz w:val="24"/>
          <w:szCs w:val="24"/>
        </w:rPr>
        <w:t xml:space="preserve"> </w:t>
      </w:r>
      <w:r w:rsidRPr="0039339F">
        <w:rPr>
          <w:sz w:val="24"/>
          <w:szCs w:val="24"/>
        </w:rPr>
        <w:t>(</w:t>
      </w:r>
      <w:r w:rsidR="005141D7">
        <w:rPr>
          <w:sz w:val="24"/>
          <w:szCs w:val="24"/>
        </w:rPr>
        <w:t>1 чел.</w:t>
      </w:r>
      <w:r w:rsidRPr="0039339F">
        <w:rPr>
          <w:spacing w:val="-2"/>
          <w:sz w:val="24"/>
          <w:szCs w:val="24"/>
        </w:rPr>
        <w:t>);</w:t>
      </w:r>
    </w:p>
    <w:p w:rsidR="002F3F6D" w:rsidRPr="005141D7" w:rsidRDefault="00DF499F" w:rsidP="00405545">
      <w:pPr>
        <w:pStyle w:val="a7"/>
        <w:numPr>
          <w:ilvl w:val="0"/>
          <w:numId w:val="8"/>
        </w:numPr>
        <w:tabs>
          <w:tab w:val="left" w:pos="993"/>
          <w:tab w:val="left" w:pos="1254"/>
        </w:tabs>
        <w:ind w:left="0" w:firstLine="709"/>
        <w:jc w:val="left"/>
        <w:rPr>
          <w:sz w:val="24"/>
          <w:szCs w:val="24"/>
        </w:rPr>
      </w:pPr>
      <w:r w:rsidRPr="0039339F">
        <w:rPr>
          <w:sz w:val="24"/>
          <w:szCs w:val="24"/>
        </w:rPr>
        <w:t>учителем-дефектологом</w:t>
      </w:r>
      <w:r w:rsidRPr="0039339F">
        <w:rPr>
          <w:spacing w:val="-5"/>
          <w:sz w:val="24"/>
          <w:szCs w:val="24"/>
        </w:rPr>
        <w:t xml:space="preserve"> </w:t>
      </w:r>
      <w:r w:rsidRPr="0039339F">
        <w:rPr>
          <w:sz w:val="24"/>
          <w:szCs w:val="24"/>
        </w:rPr>
        <w:t>(</w:t>
      </w:r>
      <w:r w:rsidR="005141D7">
        <w:rPr>
          <w:sz w:val="24"/>
          <w:szCs w:val="24"/>
        </w:rPr>
        <w:t>1 чел.</w:t>
      </w:r>
      <w:r w:rsidRPr="0039339F">
        <w:rPr>
          <w:spacing w:val="-2"/>
          <w:sz w:val="24"/>
          <w:szCs w:val="24"/>
        </w:rPr>
        <w:t>);</w:t>
      </w:r>
    </w:p>
    <w:p w:rsidR="005141D7" w:rsidRPr="0039339F" w:rsidRDefault="005141D7" w:rsidP="00405545">
      <w:pPr>
        <w:pStyle w:val="a7"/>
        <w:numPr>
          <w:ilvl w:val="0"/>
          <w:numId w:val="8"/>
        </w:numPr>
        <w:tabs>
          <w:tab w:val="left" w:pos="993"/>
          <w:tab w:val="left" w:pos="1254"/>
        </w:tabs>
        <w:ind w:left="0" w:firstLine="709"/>
        <w:jc w:val="left"/>
        <w:rPr>
          <w:sz w:val="24"/>
          <w:szCs w:val="24"/>
        </w:rPr>
      </w:pPr>
      <w:r>
        <w:rPr>
          <w:spacing w:val="-2"/>
          <w:sz w:val="24"/>
          <w:szCs w:val="24"/>
        </w:rPr>
        <w:t>педагогом-психологом (2 чел.);</w:t>
      </w:r>
    </w:p>
    <w:p w:rsidR="002F3F6D" w:rsidRPr="0039339F" w:rsidRDefault="00DF499F" w:rsidP="00405545">
      <w:pPr>
        <w:pStyle w:val="a7"/>
        <w:numPr>
          <w:ilvl w:val="0"/>
          <w:numId w:val="8"/>
        </w:numPr>
        <w:tabs>
          <w:tab w:val="left" w:pos="993"/>
          <w:tab w:val="left" w:pos="1254"/>
        </w:tabs>
        <w:ind w:left="0" w:firstLine="709"/>
        <w:jc w:val="left"/>
        <w:rPr>
          <w:sz w:val="24"/>
          <w:szCs w:val="24"/>
        </w:rPr>
      </w:pPr>
      <w:r w:rsidRPr="0039339F">
        <w:rPr>
          <w:sz w:val="24"/>
          <w:szCs w:val="24"/>
        </w:rPr>
        <w:t>социальным</w:t>
      </w:r>
      <w:r w:rsidRPr="0039339F">
        <w:rPr>
          <w:spacing w:val="-7"/>
          <w:sz w:val="24"/>
          <w:szCs w:val="24"/>
        </w:rPr>
        <w:t xml:space="preserve"> </w:t>
      </w:r>
      <w:r w:rsidRPr="0039339F">
        <w:rPr>
          <w:sz w:val="24"/>
          <w:szCs w:val="24"/>
        </w:rPr>
        <w:t>педагогом</w:t>
      </w:r>
      <w:r w:rsidRPr="0039339F">
        <w:rPr>
          <w:spacing w:val="-4"/>
          <w:sz w:val="24"/>
          <w:szCs w:val="24"/>
        </w:rPr>
        <w:t xml:space="preserve"> </w:t>
      </w:r>
      <w:r w:rsidRPr="0039339F">
        <w:rPr>
          <w:sz w:val="24"/>
          <w:szCs w:val="24"/>
        </w:rPr>
        <w:t>(</w:t>
      </w:r>
      <w:r w:rsidR="005141D7">
        <w:rPr>
          <w:sz w:val="24"/>
          <w:szCs w:val="24"/>
        </w:rPr>
        <w:t>1 чел</w:t>
      </w:r>
      <w:r w:rsidRPr="0039339F">
        <w:rPr>
          <w:spacing w:val="-2"/>
          <w:sz w:val="24"/>
          <w:szCs w:val="24"/>
        </w:rPr>
        <w:t>).</w:t>
      </w:r>
    </w:p>
    <w:p w:rsidR="002F3F6D" w:rsidRPr="0039339F" w:rsidRDefault="00DF499F" w:rsidP="00405545">
      <w:pPr>
        <w:pStyle w:val="a3"/>
        <w:tabs>
          <w:tab w:val="left" w:pos="993"/>
        </w:tabs>
        <w:ind w:left="0" w:firstLine="709"/>
      </w:pPr>
      <w:r w:rsidRPr="0039339F">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rsidR="002F3F6D" w:rsidRPr="0039339F" w:rsidRDefault="00DF499F" w:rsidP="00405545">
      <w:pPr>
        <w:pStyle w:val="a7"/>
        <w:numPr>
          <w:ilvl w:val="0"/>
          <w:numId w:val="8"/>
        </w:numPr>
        <w:tabs>
          <w:tab w:val="left" w:pos="993"/>
          <w:tab w:val="left" w:pos="1254"/>
        </w:tabs>
        <w:spacing w:before="3"/>
        <w:ind w:left="0" w:firstLine="709"/>
        <w:rPr>
          <w:sz w:val="24"/>
          <w:szCs w:val="24"/>
        </w:rPr>
      </w:pPr>
      <w:r w:rsidRPr="0039339F">
        <w:rPr>
          <w:sz w:val="24"/>
          <w:szCs w:val="24"/>
        </w:rPr>
        <w:t>сохранение и укрепление психологического благополучия и психического здоровья обучающихся;</w:t>
      </w:r>
    </w:p>
    <w:p w:rsidR="002F3F6D" w:rsidRPr="0039339F" w:rsidRDefault="00DF499F" w:rsidP="00405545">
      <w:pPr>
        <w:pStyle w:val="a7"/>
        <w:numPr>
          <w:ilvl w:val="0"/>
          <w:numId w:val="8"/>
        </w:numPr>
        <w:tabs>
          <w:tab w:val="left" w:pos="993"/>
          <w:tab w:val="left" w:pos="1254"/>
        </w:tabs>
        <w:spacing w:before="2"/>
        <w:ind w:left="0" w:firstLine="709"/>
        <w:rPr>
          <w:sz w:val="24"/>
          <w:szCs w:val="24"/>
        </w:rPr>
      </w:pPr>
      <w:r w:rsidRPr="0039339F">
        <w:rPr>
          <w:sz w:val="24"/>
          <w:szCs w:val="24"/>
        </w:rPr>
        <w:t xml:space="preserve">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w:t>
      </w:r>
      <w:r w:rsidRPr="0039339F">
        <w:rPr>
          <w:spacing w:val="-2"/>
          <w:sz w:val="24"/>
          <w:szCs w:val="24"/>
        </w:rPr>
        <w:t>обучающихся;</w:t>
      </w:r>
    </w:p>
    <w:p w:rsidR="002F3F6D" w:rsidRPr="0039339F" w:rsidRDefault="00DF499F" w:rsidP="00405545">
      <w:pPr>
        <w:pStyle w:val="a7"/>
        <w:numPr>
          <w:ilvl w:val="0"/>
          <w:numId w:val="8"/>
        </w:numPr>
        <w:tabs>
          <w:tab w:val="left" w:pos="993"/>
          <w:tab w:val="left" w:pos="1254"/>
        </w:tabs>
        <w:spacing w:before="2"/>
        <w:ind w:left="0" w:firstLine="709"/>
        <w:rPr>
          <w:sz w:val="24"/>
          <w:szCs w:val="24"/>
        </w:rPr>
      </w:pPr>
      <w:r w:rsidRPr="0039339F">
        <w:rPr>
          <w:sz w:val="24"/>
          <w:szCs w:val="24"/>
        </w:rPr>
        <w:t>мониторинг</w:t>
      </w:r>
      <w:r w:rsidRPr="0039339F">
        <w:rPr>
          <w:spacing w:val="-5"/>
          <w:sz w:val="24"/>
          <w:szCs w:val="24"/>
        </w:rPr>
        <w:t xml:space="preserve"> </w:t>
      </w:r>
      <w:r w:rsidRPr="0039339F">
        <w:rPr>
          <w:sz w:val="24"/>
          <w:szCs w:val="24"/>
        </w:rPr>
        <w:t>возможностей</w:t>
      </w:r>
      <w:r w:rsidRPr="0039339F">
        <w:rPr>
          <w:spacing w:val="-5"/>
          <w:sz w:val="24"/>
          <w:szCs w:val="24"/>
        </w:rPr>
        <w:t xml:space="preserve"> </w:t>
      </w:r>
      <w:r w:rsidRPr="0039339F">
        <w:rPr>
          <w:sz w:val="24"/>
          <w:szCs w:val="24"/>
        </w:rPr>
        <w:t>и</w:t>
      </w:r>
      <w:r w:rsidRPr="0039339F">
        <w:rPr>
          <w:spacing w:val="-5"/>
          <w:sz w:val="24"/>
          <w:szCs w:val="24"/>
        </w:rPr>
        <w:t xml:space="preserve"> </w:t>
      </w:r>
      <w:r w:rsidRPr="0039339F">
        <w:rPr>
          <w:sz w:val="24"/>
          <w:szCs w:val="24"/>
        </w:rPr>
        <w:t>способностей</w:t>
      </w:r>
      <w:r w:rsidRPr="0039339F">
        <w:rPr>
          <w:spacing w:val="-5"/>
          <w:sz w:val="24"/>
          <w:szCs w:val="24"/>
        </w:rPr>
        <w:t xml:space="preserve"> </w:t>
      </w:r>
      <w:r w:rsidRPr="0039339F">
        <w:rPr>
          <w:sz w:val="24"/>
          <w:szCs w:val="24"/>
        </w:rPr>
        <w:t>обучающихся,</w:t>
      </w:r>
      <w:r w:rsidRPr="0039339F">
        <w:rPr>
          <w:spacing w:val="-5"/>
          <w:sz w:val="24"/>
          <w:szCs w:val="24"/>
        </w:rPr>
        <w:t xml:space="preserve"> </w:t>
      </w:r>
      <w:r w:rsidRPr="0039339F">
        <w:rPr>
          <w:sz w:val="24"/>
          <w:szCs w:val="24"/>
        </w:rPr>
        <w:t>выявление,</w:t>
      </w:r>
      <w:r w:rsidRPr="0039339F">
        <w:rPr>
          <w:spacing w:val="-5"/>
          <w:sz w:val="24"/>
          <w:szCs w:val="24"/>
        </w:rPr>
        <w:t xml:space="preserve"> </w:t>
      </w:r>
      <w:r w:rsidRPr="0039339F">
        <w:rPr>
          <w:sz w:val="24"/>
          <w:szCs w:val="24"/>
        </w:rPr>
        <w:t>поддержка</w:t>
      </w:r>
      <w:r w:rsidRPr="0039339F">
        <w:rPr>
          <w:spacing w:val="-6"/>
          <w:sz w:val="24"/>
          <w:szCs w:val="24"/>
        </w:rPr>
        <w:t xml:space="preserve"> </w:t>
      </w:r>
      <w:r w:rsidRPr="0039339F">
        <w:rPr>
          <w:sz w:val="24"/>
          <w:szCs w:val="24"/>
        </w:rPr>
        <w:t>и сопровождение одаренных детей, обучающихся с ОВЗ;</w:t>
      </w:r>
    </w:p>
    <w:p w:rsidR="002F3F6D" w:rsidRPr="0039339F" w:rsidRDefault="00DF499F" w:rsidP="00405545">
      <w:pPr>
        <w:pStyle w:val="a7"/>
        <w:numPr>
          <w:ilvl w:val="0"/>
          <w:numId w:val="8"/>
        </w:numPr>
        <w:tabs>
          <w:tab w:val="left" w:pos="993"/>
          <w:tab w:val="left" w:pos="1254"/>
        </w:tabs>
        <w:spacing w:before="2"/>
        <w:ind w:left="0" w:firstLine="709"/>
        <w:rPr>
          <w:sz w:val="24"/>
          <w:szCs w:val="24"/>
        </w:rPr>
      </w:pPr>
      <w:r w:rsidRPr="0039339F">
        <w:rPr>
          <w:sz w:val="24"/>
          <w:szCs w:val="24"/>
        </w:rPr>
        <w:t>создание</w:t>
      </w:r>
      <w:r w:rsidRPr="0039339F">
        <w:rPr>
          <w:spacing w:val="-5"/>
          <w:sz w:val="24"/>
          <w:szCs w:val="24"/>
        </w:rPr>
        <w:t xml:space="preserve"> </w:t>
      </w:r>
      <w:r w:rsidRPr="0039339F">
        <w:rPr>
          <w:sz w:val="24"/>
          <w:szCs w:val="24"/>
        </w:rPr>
        <w:t>условий</w:t>
      </w:r>
      <w:r w:rsidRPr="0039339F">
        <w:rPr>
          <w:spacing w:val="-3"/>
          <w:sz w:val="24"/>
          <w:szCs w:val="24"/>
        </w:rPr>
        <w:t xml:space="preserve"> </w:t>
      </w:r>
      <w:r w:rsidRPr="0039339F">
        <w:rPr>
          <w:sz w:val="24"/>
          <w:szCs w:val="24"/>
        </w:rPr>
        <w:t>для</w:t>
      </w:r>
      <w:r w:rsidRPr="0039339F">
        <w:rPr>
          <w:spacing w:val="-3"/>
          <w:sz w:val="24"/>
          <w:szCs w:val="24"/>
        </w:rPr>
        <w:t xml:space="preserve"> </w:t>
      </w:r>
      <w:r w:rsidRPr="0039339F">
        <w:rPr>
          <w:sz w:val="24"/>
          <w:szCs w:val="24"/>
        </w:rPr>
        <w:t>последующего</w:t>
      </w:r>
      <w:r w:rsidRPr="0039339F">
        <w:rPr>
          <w:spacing w:val="-4"/>
          <w:sz w:val="24"/>
          <w:szCs w:val="24"/>
        </w:rPr>
        <w:t xml:space="preserve"> </w:t>
      </w:r>
      <w:r w:rsidRPr="0039339F">
        <w:rPr>
          <w:sz w:val="24"/>
          <w:szCs w:val="24"/>
        </w:rPr>
        <w:t>профессионального</w:t>
      </w:r>
      <w:r w:rsidRPr="0039339F">
        <w:rPr>
          <w:spacing w:val="-3"/>
          <w:sz w:val="24"/>
          <w:szCs w:val="24"/>
        </w:rPr>
        <w:t xml:space="preserve"> </w:t>
      </w:r>
      <w:r w:rsidRPr="0039339F">
        <w:rPr>
          <w:spacing w:val="-2"/>
          <w:sz w:val="24"/>
          <w:szCs w:val="24"/>
        </w:rPr>
        <w:t>самоопределения;</w:t>
      </w:r>
    </w:p>
    <w:p w:rsidR="002F3F6D" w:rsidRPr="0039339F" w:rsidRDefault="00DF499F" w:rsidP="00405545">
      <w:pPr>
        <w:pStyle w:val="a7"/>
        <w:numPr>
          <w:ilvl w:val="0"/>
          <w:numId w:val="8"/>
        </w:numPr>
        <w:tabs>
          <w:tab w:val="left" w:pos="993"/>
          <w:tab w:val="left" w:pos="1254"/>
        </w:tabs>
        <w:ind w:left="0" w:firstLine="709"/>
        <w:rPr>
          <w:sz w:val="24"/>
          <w:szCs w:val="24"/>
        </w:rPr>
      </w:pPr>
      <w:r w:rsidRPr="0039339F">
        <w:rPr>
          <w:sz w:val="24"/>
          <w:szCs w:val="24"/>
        </w:rPr>
        <w:t>формирование</w:t>
      </w:r>
      <w:r w:rsidRPr="0039339F">
        <w:rPr>
          <w:spacing w:val="71"/>
          <w:w w:val="150"/>
          <w:sz w:val="24"/>
          <w:szCs w:val="24"/>
        </w:rPr>
        <w:t xml:space="preserve"> </w:t>
      </w:r>
      <w:r w:rsidRPr="0039339F">
        <w:rPr>
          <w:sz w:val="24"/>
          <w:szCs w:val="24"/>
        </w:rPr>
        <w:t>коммуникативных</w:t>
      </w:r>
      <w:r w:rsidRPr="0039339F">
        <w:rPr>
          <w:spacing w:val="74"/>
          <w:w w:val="150"/>
          <w:sz w:val="24"/>
          <w:szCs w:val="24"/>
        </w:rPr>
        <w:t xml:space="preserve"> </w:t>
      </w:r>
      <w:r w:rsidRPr="0039339F">
        <w:rPr>
          <w:sz w:val="24"/>
          <w:szCs w:val="24"/>
        </w:rPr>
        <w:t>навыков</w:t>
      </w:r>
      <w:r w:rsidRPr="0039339F">
        <w:rPr>
          <w:spacing w:val="74"/>
          <w:w w:val="150"/>
          <w:sz w:val="24"/>
          <w:szCs w:val="24"/>
        </w:rPr>
        <w:t xml:space="preserve"> </w:t>
      </w:r>
      <w:r w:rsidRPr="0039339F">
        <w:rPr>
          <w:sz w:val="24"/>
          <w:szCs w:val="24"/>
        </w:rPr>
        <w:t>в</w:t>
      </w:r>
      <w:r w:rsidRPr="0039339F">
        <w:rPr>
          <w:spacing w:val="71"/>
          <w:w w:val="150"/>
          <w:sz w:val="24"/>
          <w:szCs w:val="24"/>
        </w:rPr>
        <w:t xml:space="preserve"> </w:t>
      </w:r>
      <w:r w:rsidRPr="0039339F">
        <w:rPr>
          <w:sz w:val="24"/>
          <w:szCs w:val="24"/>
        </w:rPr>
        <w:t>разновозрастной</w:t>
      </w:r>
      <w:r w:rsidRPr="0039339F">
        <w:rPr>
          <w:spacing w:val="75"/>
          <w:w w:val="150"/>
          <w:sz w:val="24"/>
          <w:szCs w:val="24"/>
        </w:rPr>
        <w:t xml:space="preserve"> </w:t>
      </w:r>
      <w:r w:rsidRPr="0039339F">
        <w:rPr>
          <w:sz w:val="24"/>
          <w:szCs w:val="24"/>
        </w:rPr>
        <w:t>среде</w:t>
      </w:r>
      <w:r w:rsidRPr="0039339F">
        <w:rPr>
          <w:spacing w:val="74"/>
          <w:w w:val="150"/>
          <w:sz w:val="24"/>
          <w:szCs w:val="24"/>
        </w:rPr>
        <w:t xml:space="preserve"> </w:t>
      </w:r>
      <w:r w:rsidRPr="0039339F">
        <w:rPr>
          <w:sz w:val="24"/>
          <w:szCs w:val="24"/>
        </w:rPr>
        <w:t>и</w:t>
      </w:r>
      <w:r w:rsidRPr="0039339F">
        <w:rPr>
          <w:spacing w:val="76"/>
          <w:w w:val="150"/>
          <w:sz w:val="24"/>
          <w:szCs w:val="24"/>
        </w:rPr>
        <w:t xml:space="preserve"> </w:t>
      </w:r>
      <w:r w:rsidRPr="0039339F">
        <w:rPr>
          <w:spacing w:val="-2"/>
          <w:sz w:val="24"/>
          <w:szCs w:val="24"/>
        </w:rPr>
        <w:t>среде</w:t>
      </w:r>
    </w:p>
    <w:p w:rsidR="002F3F6D" w:rsidRPr="0039339F" w:rsidRDefault="002F3F6D" w:rsidP="00405545">
      <w:pPr>
        <w:tabs>
          <w:tab w:val="left" w:pos="993"/>
        </w:tabs>
        <w:ind w:firstLine="709"/>
        <w:jc w:val="both"/>
        <w:rPr>
          <w:sz w:val="24"/>
          <w:szCs w:val="24"/>
        </w:rPr>
        <w:sectPr w:rsidR="002F3F6D" w:rsidRPr="0039339F">
          <w:pgSz w:w="11910" w:h="16840"/>
          <w:pgMar w:top="1040" w:right="520" w:bottom="1240" w:left="1300" w:header="0" w:footer="979" w:gutter="0"/>
          <w:cols w:space="720"/>
        </w:sectPr>
      </w:pPr>
    </w:p>
    <w:p w:rsidR="002F3F6D" w:rsidRPr="0039339F" w:rsidRDefault="00DF499F" w:rsidP="00405545">
      <w:pPr>
        <w:pStyle w:val="a3"/>
        <w:tabs>
          <w:tab w:val="left" w:pos="993"/>
        </w:tabs>
        <w:spacing w:before="66"/>
        <w:ind w:left="0" w:firstLine="709"/>
        <w:jc w:val="left"/>
      </w:pPr>
      <w:r w:rsidRPr="0039339F">
        <w:rPr>
          <w:spacing w:val="-2"/>
        </w:rPr>
        <w:t>сверстников;</w:t>
      </w:r>
    </w:p>
    <w:p w:rsidR="002F3F6D" w:rsidRPr="0039339F" w:rsidRDefault="00DF499F" w:rsidP="00405545">
      <w:pPr>
        <w:pStyle w:val="a7"/>
        <w:numPr>
          <w:ilvl w:val="0"/>
          <w:numId w:val="8"/>
        </w:numPr>
        <w:tabs>
          <w:tab w:val="left" w:pos="993"/>
          <w:tab w:val="left" w:pos="1254"/>
        </w:tabs>
        <w:spacing w:before="2"/>
        <w:ind w:left="0" w:firstLine="709"/>
        <w:jc w:val="left"/>
        <w:rPr>
          <w:sz w:val="24"/>
          <w:szCs w:val="24"/>
        </w:rPr>
      </w:pPr>
      <w:r w:rsidRPr="0039339F">
        <w:rPr>
          <w:sz w:val="24"/>
          <w:szCs w:val="24"/>
        </w:rPr>
        <w:t>поддержка</w:t>
      </w:r>
      <w:r w:rsidRPr="0039339F">
        <w:rPr>
          <w:spacing w:val="-7"/>
          <w:sz w:val="24"/>
          <w:szCs w:val="24"/>
        </w:rPr>
        <w:t xml:space="preserve"> </w:t>
      </w:r>
      <w:r w:rsidRPr="0039339F">
        <w:rPr>
          <w:sz w:val="24"/>
          <w:szCs w:val="24"/>
        </w:rPr>
        <w:t>детских</w:t>
      </w:r>
      <w:r w:rsidRPr="0039339F">
        <w:rPr>
          <w:spacing w:val="-3"/>
          <w:sz w:val="24"/>
          <w:szCs w:val="24"/>
        </w:rPr>
        <w:t xml:space="preserve"> </w:t>
      </w:r>
      <w:r w:rsidRPr="0039339F">
        <w:rPr>
          <w:sz w:val="24"/>
          <w:szCs w:val="24"/>
        </w:rPr>
        <w:t>объединений,</w:t>
      </w:r>
      <w:r w:rsidRPr="0039339F">
        <w:rPr>
          <w:spacing w:val="-2"/>
          <w:sz w:val="24"/>
          <w:szCs w:val="24"/>
        </w:rPr>
        <w:t xml:space="preserve"> </w:t>
      </w:r>
      <w:r w:rsidRPr="0039339F">
        <w:rPr>
          <w:sz w:val="24"/>
          <w:szCs w:val="24"/>
        </w:rPr>
        <w:t>ученического</w:t>
      </w:r>
      <w:r w:rsidRPr="0039339F">
        <w:rPr>
          <w:spacing w:val="-3"/>
          <w:sz w:val="24"/>
          <w:szCs w:val="24"/>
        </w:rPr>
        <w:t xml:space="preserve"> </w:t>
      </w:r>
      <w:r w:rsidRPr="0039339F">
        <w:rPr>
          <w:spacing w:val="-2"/>
          <w:sz w:val="24"/>
          <w:szCs w:val="24"/>
        </w:rPr>
        <w:t>самоуправления;</w:t>
      </w:r>
    </w:p>
    <w:p w:rsidR="002F3F6D" w:rsidRPr="0039339F" w:rsidRDefault="00DF499F" w:rsidP="00405545">
      <w:pPr>
        <w:pStyle w:val="a7"/>
        <w:numPr>
          <w:ilvl w:val="0"/>
          <w:numId w:val="8"/>
        </w:numPr>
        <w:tabs>
          <w:tab w:val="left" w:pos="993"/>
          <w:tab w:val="left" w:pos="1254"/>
        </w:tabs>
        <w:spacing w:before="2"/>
        <w:ind w:left="0" w:firstLine="709"/>
        <w:jc w:val="left"/>
        <w:rPr>
          <w:sz w:val="24"/>
          <w:szCs w:val="24"/>
        </w:rPr>
      </w:pPr>
      <w:r w:rsidRPr="0039339F">
        <w:rPr>
          <w:sz w:val="24"/>
          <w:szCs w:val="24"/>
        </w:rPr>
        <w:t>формирование</w:t>
      </w:r>
      <w:r w:rsidRPr="0039339F">
        <w:rPr>
          <w:spacing w:val="-8"/>
          <w:sz w:val="24"/>
          <w:szCs w:val="24"/>
        </w:rPr>
        <w:t xml:space="preserve"> </w:t>
      </w:r>
      <w:r w:rsidRPr="0039339F">
        <w:rPr>
          <w:sz w:val="24"/>
          <w:szCs w:val="24"/>
        </w:rPr>
        <w:t>психологической</w:t>
      </w:r>
      <w:r w:rsidRPr="0039339F">
        <w:rPr>
          <w:spacing w:val="-4"/>
          <w:sz w:val="24"/>
          <w:szCs w:val="24"/>
        </w:rPr>
        <w:t xml:space="preserve"> </w:t>
      </w:r>
      <w:r w:rsidRPr="0039339F">
        <w:rPr>
          <w:sz w:val="24"/>
          <w:szCs w:val="24"/>
        </w:rPr>
        <w:t>культуры</w:t>
      </w:r>
      <w:r w:rsidRPr="0039339F">
        <w:rPr>
          <w:spacing w:val="-4"/>
          <w:sz w:val="24"/>
          <w:szCs w:val="24"/>
        </w:rPr>
        <w:t xml:space="preserve"> </w:t>
      </w:r>
      <w:r w:rsidRPr="0039339F">
        <w:rPr>
          <w:sz w:val="24"/>
          <w:szCs w:val="24"/>
        </w:rPr>
        <w:t>поведения</w:t>
      </w:r>
      <w:r w:rsidRPr="0039339F">
        <w:rPr>
          <w:spacing w:val="-4"/>
          <w:sz w:val="24"/>
          <w:szCs w:val="24"/>
        </w:rPr>
        <w:t xml:space="preserve"> </w:t>
      </w:r>
      <w:r w:rsidRPr="0039339F">
        <w:rPr>
          <w:sz w:val="24"/>
          <w:szCs w:val="24"/>
        </w:rPr>
        <w:t>в</w:t>
      </w:r>
      <w:r w:rsidRPr="0039339F">
        <w:rPr>
          <w:spacing w:val="-5"/>
          <w:sz w:val="24"/>
          <w:szCs w:val="24"/>
        </w:rPr>
        <w:t xml:space="preserve"> </w:t>
      </w:r>
      <w:r w:rsidRPr="0039339F">
        <w:rPr>
          <w:sz w:val="24"/>
          <w:szCs w:val="24"/>
        </w:rPr>
        <w:t>информационной</w:t>
      </w:r>
      <w:r w:rsidRPr="0039339F">
        <w:rPr>
          <w:spacing w:val="-4"/>
          <w:sz w:val="24"/>
          <w:szCs w:val="24"/>
        </w:rPr>
        <w:t xml:space="preserve"> </w:t>
      </w:r>
      <w:r w:rsidRPr="0039339F">
        <w:rPr>
          <w:spacing w:val="-2"/>
          <w:sz w:val="24"/>
          <w:szCs w:val="24"/>
        </w:rPr>
        <w:t>среде;</w:t>
      </w:r>
    </w:p>
    <w:p w:rsidR="002F3F6D" w:rsidRPr="0039339F" w:rsidRDefault="00DF499F" w:rsidP="00405545">
      <w:pPr>
        <w:pStyle w:val="a7"/>
        <w:numPr>
          <w:ilvl w:val="0"/>
          <w:numId w:val="8"/>
        </w:numPr>
        <w:tabs>
          <w:tab w:val="left" w:pos="993"/>
          <w:tab w:val="left" w:pos="1254"/>
        </w:tabs>
        <w:ind w:left="0" w:firstLine="709"/>
        <w:jc w:val="left"/>
        <w:rPr>
          <w:sz w:val="24"/>
          <w:szCs w:val="24"/>
        </w:rPr>
      </w:pPr>
      <w:r w:rsidRPr="0039339F">
        <w:rPr>
          <w:sz w:val="24"/>
          <w:szCs w:val="24"/>
        </w:rPr>
        <w:t>развитие</w:t>
      </w:r>
      <w:r w:rsidRPr="0039339F">
        <w:rPr>
          <w:spacing w:val="-7"/>
          <w:sz w:val="24"/>
          <w:szCs w:val="24"/>
        </w:rPr>
        <w:t xml:space="preserve"> </w:t>
      </w:r>
      <w:r w:rsidRPr="0039339F">
        <w:rPr>
          <w:sz w:val="24"/>
          <w:szCs w:val="24"/>
        </w:rPr>
        <w:t>психологической</w:t>
      </w:r>
      <w:r w:rsidRPr="0039339F">
        <w:rPr>
          <w:spacing w:val="-3"/>
          <w:sz w:val="24"/>
          <w:szCs w:val="24"/>
        </w:rPr>
        <w:t xml:space="preserve"> </w:t>
      </w:r>
      <w:r w:rsidRPr="0039339F">
        <w:rPr>
          <w:sz w:val="24"/>
          <w:szCs w:val="24"/>
        </w:rPr>
        <w:t>культуры</w:t>
      </w:r>
      <w:r w:rsidRPr="0039339F">
        <w:rPr>
          <w:spacing w:val="-4"/>
          <w:sz w:val="24"/>
          <w:szCs w:val="24"/>
        </w:rPr>
        <w:t xml:space="preserve"> </w:t>
      </w:r>
      <w:r w:rsidRPr="0039339F">
        <w:rPr>
          <w:sz w:val="24"/>
          <w:szCs w:val="24"/>
        </w:rPr>
        <w:t>в</w:t>
      </w:r>
      <w:r w:rsidRPr="0039339F">
        <w:rPr>
          <w:spacing w:val="-4"/>
          <w:sz w:val="24"/>
          <w:szCs w:val="24"/>
        </w:rPr>
        <w:t xml:space="preserve"> </w:t>
      </w:r>
      <w:r w:rsidRPr="0039339F">
        <w:rPr>
          <w:sz w:val="24"/>
          <w:szCs w:val="24"/>
        </w:rPr>
        <w:t>области</w:t>
      </w:r>
      <w:r w:rsidRPr="0039339F">
        <w:rPr>
          <w:spacing w:val="-3"/>
          <w:sz w:val="24"/>
          <w:szCs w:val="24"/>
        </w:rPr>
        <w:t xml:space="preserve"> </w:t>
      </w:r>
      <w:r w:rsidRPr="0039339F">
        <w:rPr>
          <w:sz w:val="24"/>
          <w:szCs w:val="24"/>
        </w:rPr>
        <w:t>использования</w:t>
      </w:r>
      <w:r w:rsidRPr="0039339F">
        <w:rPr>
          <w:spacing w:val="-3"/>
          <w:sz w:val="24"/>
          <w:szCs w:val="24"/>
        </w:rPr>
        <w:t xml:space="preserve"> </w:t>
      </w:r>
      <w:r w:rsidRPr="0039339F">
        <w:rPr>
          <w:spacing w:val="-4"/>
          <w:sz w:val="24"/>
          <w:szCs w:val="24"/>
        </w:rPr>
        <w:t>ИКТ;</w:t>
      </w:r>
    </w:p>
    <w:p w:rsidR="002F3F6D" w:rsidRPr="0039339F" w:rsidRDefault="00DF499F" w:rsidP="00405545">
      <w:pPr>
        <w:pStyle w:val="a3"/>
        <w:tabs>
          <w:tab w:val="left" w:pos="993"/>
        </w:tabs>
        <w:ind w:left="0" w:firstLine="709"/>
      </w:pPr>
      <w:r w:rsidRPr="0039339F">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2F3F6D" w:rsidRPr="0039339F" w:rsidRDefault="00DF499F" w:rsidP="00405545">
      <w:pPr>
        <w:pStyle w:val="a7"/>
        <w:numPr>
          <w:ilvl w:val="0"/>
          <w:numId w:val="8"/>
        </w:numPr>
        <w:tabs>
          <w:tab w:val="left" w:pos="993"/>
          <w:tab w:val="left" w:pos="1254"/>
        </w:tabs>
        <w:spacing w:before="2"/>
        <w:ind w:left="0" w:firstLine="709"/>
        <w:rPr>
          <w:sz w:val="24"/>
          <w:szCs w:val="24"/>
        </w:rPr>
      </w:pPr>
      <w:r w:rsidRPr="0039339F">
        <w:rPr>
          <w:spacing w:val="-2"/>
          <w:sz w:val="24"/>
          <w:szCs w:val="24"/>
        </w:rPr>
        <w:t>обучающихся, испытывающих трудности в освоении</w:t>
      </w:r>
      <w:r w:rsidRPr="0039339F">
        <w:rPr>
          <w:spacing w:val="-3"/>
          <w:sz w:val="24"/>
          <w:szCs w:val="24"/>
        </w:rPr>
        <w:t xml:space="preserve"> </w:t>
      </w:r>
      <w:r w:rsidRPr="0039339F">
        <w:rPr>
          <w:spacing w:val="-2"/>
          <w:sz w:val="24"/>
          <w:szCs w:val="24"/>
        </w:rPr>
        <w:t xml:space="preserve">программы основного общего </w:t>
      </w:r>
      <w:r w:rsidRPr="0039339F">
        <w:rPr>
          <w:sz w:val="24"/>
          <w:szCs w:val="24"/>
        </w:rPr>
        <w:t>образования, развитии и социальной адаптации (указать при наличии);</w:t>
      </w:r>
    </w:p>
    <w:p w:rsidR="002F3F6D" w:rsidRPr="0039339F" w:rsidRDefault="00DF499F" w:rsidP="00405545">
      <w:pPr>
        <w:pStyle w:val="a7"/>
        <w:numPr>
          <w:ilvl w:val="0"/>
          <w:numId w:val="8"/>
        </w:numPr>
        <w:tabs>
          <w:tab w:val="left" w:pos="993"/>
          <w:tab w:val="left" w:pos="1254"/>
        </w:tabs>
        <w:spacing w:before="5"/>
        <w:ind w:left="0" w:firstLine="709"/>
        <w:rPr>
          <w:sz w:val="24"/>
          <w:szCs w:val="24"/>
        </w:rPr>
      </w:pPr>
      <w:r w:rsidRPr="0039339F">
        <w:rPr>
          <w:sz w:val="24"/>
          <w:szCs w:val="24"/>
        </w:rPr>
        <w:t>обучающихся, проявляющих индивидуальные способности, и одаренных (указать при наличии);</w:t>
      </w:r>
    </w:p>
    <w:p w:rsidR="002F3F6D" w:rsidRPr="0039339F" w:rsidRDefault="00DF499F" w:rsidP="00405545">
      <w:pPr>
        <w:pStyle w:val="a7"/>
        <w:numPr>
          <w:ilvl w:val="0"/>
          <w:numId w:val="8"/>
        </w:numPr>
        <w:tabs>
          <w:tab w:val="left" w:pos="993"/>
          <w:tab w:val="left" w:pos="1254"/>
        </w:tabs>
        <w:spacing w:before="2"/>
        <w:ind w:left="0" w:firstLine="709"/>
        <w:rPr>
          <w:sz w:val="24"/>
          <w:szCs w:val="24"/>
        </w:rPr>
      </w:pPr>
      <w:r w:rsidRPr="0039339F">
        <w:rPr>
          <w:sz w:val="24"/>
          <w:szCs w:val="24"/>
        </w:rPr>
        <w:t>обучающихся</w:t>
      </w:r>
      <w:r w:rsidRPr="0039339F">
        <w:rPr>
          <w:spacing w:val="-3"/>
          <w:sz w:val="24"/>
          <w:szCs w:val="24"/>
        </w:rPr>
        <w:t xml:space="preserve"> </w:t>
      </w:r>
      <w:r w:rsidRPr="0039339F">
        <w:rPr>
          <w:sz w:val="24"/>
          <w:szCs w:val="24"/>
        </w:rPr>
        <w:t>с</w:t>
      </w:r>
      <w:r w:rsidRPr="0039339F">
        <w:rPr>
          <w:spacing w:val="-3"/>
          <w:sz w:val="24"/>
          <w:szCs w:val="24"/>
        </w:rPr>
        <w:t xml:space="preserve"> </w:t>
      </w:r>
      <w:r w:rsidRPr="0039339F">
        <w:rPr>
          <w:sz w:val="24"/>
          <w:szCs w:val="24"/>
        </w:rPr>
        <w:t>ОВЗ</w:t>
      </w:r>
      <w:r w:rsidRPr="0039339F">
        <w:rPr>
          <w:spacing w:val="-2"/>
          <w:sz w:val="24"/>
          <w:szCs w:val="24"/>
        </w:rPr>
        <w:t xml:space="preserve"> </w:t>
      </w:r>
      <w:r w:rsidRPr="0039339F">
        <w:rPr>
          <w:sz w:val="24"/>
          <w:szCs w:val="24"/>
        </w:rPr>
        <w:t>(указать</w:t>
      </w:r>
      <w:r w:rsidRPr="0039339F">
        <w:rPr>
          <w:spacing w:val="-1"/>
          <w:sz w:val="24"/>
          <w:szCs w:val="24"/>
        </w:rPr>
        <w:t xml:space="preserve"> </w:t>
      </w:r>
      <w:r w:rsidRPr="0039339F">
        <w:rPr>
          <w:sz w:val="24"/>
          <w:szCs w:val="24"/>
        </w:rPr>
        <w:t>при</w:t>
      </w:r>
      <w:r w:rsidRPr="0039339F">
        <w:rPr>
          <w:spacing w:val="-2"/>
          <w:sz w:val="24"/>
          <w:szCs w:val="24"/>
        </w:rPr>
        <w:t xml:space="preserve"> наличии);</w:t>
      </w:r>
    </w:p>
    <w:p w:rsidR="002F3F6D" w:rsidRPr="0039339F" w:rsidRDefault="00DF499F" w:rsidP="00405545">
      <w:pPr>
        <w:pStyle w:val="a7"/>
        <w:numPr>
          <w:ilvl w:val="0"/>
          <w:numId w:val="8"/>
        </w:numPr>
        <w:tabs>
          <w:tab w:val="left" w:pos="993"/>
          <w:tab w:val="left" w:pos="1254"/>
        </w:tabs>
        <w:ind w:left="0" w:firstLine="709"/>
        <w:rPr>
          <w:sz w:val="24"/>
          <w:szCs w:val="24"/>
        </w:rPr>
      </w:pPr>
      <w:r w:rsidRPr="0039339F">
        <w:rPr>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2F3F6D" w:rsidRPr="0039339F" w:rsidRDefault="00DF499F" w:rsidP="00405545">
      <w:pPr>
        <w:pStyle w:val="a7"/>
        <w:numPr>
          <w:ilvl w:val="0"/>
          <w:numId w:val="8"/>
        </w:numPr>
        <w:tabs>
          <w:tab w:val="left" w:pos="993"/>
          <w:tab w:val="left" w:pos="1254"/>
        </w:tabs>
        <w:spacing w:before="4"/>
        <w:ind w:left="0" w:firstLine="709"/>
        <w:rPr>
          <w:sz w:val="24"/>
          <w:szCs w:val="24"/>
        </w:rPr>
      </w:pPr>
      <w:r w:rsidRPr="0039339F">
        <w:rPr>
          <w:sz w:val="24"/>
          <w:szCs w:val="24"/>
        </w:rPr>
        <w:t>родителей</w:t>
      </w:r>
      <w:r w:rsidRPr="0039339F">
        <w:rPr>
          <w:spacing w:val="-13"/>
          <w:sz w:val="24"/>
          <w:szCs w:val="24"/>
        </w:rPr>
        <w:t xml:space="preserve"> </w:t>
      </w:r>
      <w:r w:rsidRPr="0039339F">
        <w:rPr>
          <w:sz w:val="24"/>
          <w:szCs w:val="24"/>
        </w:rPr>
        <w:t>(законных</w:t>
      </w:r>
      <w:r w:rsidRPr="0039339F">
        <w:rPr>
          <w:spacing w:val="-15"/>
          <w:sz w:val="24"/>
          <w:szCs w:val="24"/>
        </w:rPr>
        <w:t xml:space="preserve"> </w:t>
      </w:r>
      <w:r w:rsidRPr="0039339F">
        <w:rPr>
          <w:sz w:val="24"/>
          <w:szCs w:val="24"/>
        </w:rPr>
        <w:t>представителей)</w:t>
      </w:r>
      <w:r w:rsidRPr="0039339F">
        <w:rPr>
          <w:spacing w:val="-15"/>
          <w:sz w:val="24"/>
          <w:szCs w:val="24"/>
        </w:rPr>
        <w:t xml:space="preserve"> </w:t>
      </w:r>
      <w:r w:rsidRPr="0039339F">
        <w:rPr>
          <w:sz w:val="24"/>
          <w:szCs w:val="24"/>
        </w:rPr>
        <w:t>несовершеннолетних</w:t>
      </w:r>
      <w:r w:rsidRPr="0039339F">
        <w:rPr>
          <w:spacing w:val="-13"/>
          <w:sz w:val="24"/>
          <w:szCs w:val="24"/>
        </w:rPr>
        <w:t xml:space="preserve"> </w:t>
      </w:r>
      <w:r w:rsidRPr="0039339F">
        <w:rPr>
          <w:sz w:val="24"/>
          <w:szCs w:val="24"/>
        </w:rPr>
        <w:t>обучающихся</w:t>
      </w:r>
      <w:r w:rsidRPr="0039339F">
        <w:rPr>
          <w:spacing w:val="-14"/>
          <w:sz w:val="24"/>
          <w:szCs w:val="24"/>
        </w:rPr>
        <w:t xml:space="preserve"> </w:t>
      </w:r>
      <w:r w:rsidRPr="0039339F">
        <w:rPr>
          <w:sz w:val="24"/>
          <w:szCs w:val="24"/>
        </w:rPr>
        <w:t>(указать при наличии).</w:t>
      </w:r>
    </w:p>
    <w:p w:rsidR="002F3F6D" w:rsidRPr="0039339F" w:rsidRDefault="00DF499F" w:rsidP="00405545">
      <w:pPr>
        <w:pStyle w:val="a3"/>
        <w:tabs>
          <w:tab w:val="left" w:pos="993"/>
        </w:tabs>
        <w:ind w:left="0" w:firstLine="709"/>
      </w:pPr>
      <w:r w:rsidRPr="0039339F">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2F3F6D" w:rsidRPr="0039339F" w:rsidRDefault="00DF499F" w:rsidP="00405545">
      <w:pPr>
        <w:pStyle w:val="a3"/>
        <w:tabs>
          <w:tab w:val="left" w:pos="993"/>
        </w:tabs>
        <w:ind w:left="0" w:firstLine="709"/>
      </w:pPr>
      <w:r w:rsidRPr="0039339F">
        <w:t>В процессе реализации основной образовательной программы используются такие формы психолого-педагогического сопровождения как:</w:t>
      </w:r>
    </w:p>
    <w:p w:rsidR="002F3F6D" w:rsidRPr="0039339F" w:rsidRDefault="00DF499F" w:rsidP="00405545">
      <w:pPr>
        <w:pStyle w:val="a7"/>
        <w:numPr>
          <w:ilvl w:val="0"/>
          <w:numId w:val="8"/>
        </w:numPr>
        <w:tabs>
          <w:tab w:val="left" w:pos="993"/>
          <w:tab w:val="left" w:pos="1254"/>
        </w:tabs>
        <w:spacing w:before="4"/>
        <w:ind w:left="0" w:firstLine="709"/>
        <w:rPr>
          <w:sz w:val="24"/>
          <w:szCs w:val="24"/>
        </w:rPr>
      </w:pPr>
      <w:r w:rsidRPr="0039339F">
        <w:rPr>
          <w:sz w:val="24"/>
          <w:szCs w:val="24"/>
        </w:rPr>
        <w:t>диагностика, направленная на определение особенностей статуса обучающегося, которая</w:t>
      </w:r>
      <w:r w:rsidRPr="0039339F">
        <w:rPr>
          <w:spacing w:val="-9"/>
          <w:sz w:val="24"/>
          <w:szCs w:val="24"/>
        </w:rPr>
        <w:t xml:space="preserve"> </w:t>
      </w:r>
      <w:r w:rsidRPr="0039339F">
        <w:rPr>
          <w:sz w:val="24"/>
          <w:szCs w:val="24"/>
        </w:rPr>
        <w:t>может</w:t>
      </w:r>
      <w:r w:rsidRPr="0039339F">
        <w:rPr>
          <w:spacing w:val="-8"/>
          <w:sz w:val="24"/>
          <w:szCs w:val="24"/>
        </w:rPr>
        <w:t xml:space="preserve"> </w:t>
      </w:r>
      <w:r w:rsidRPr="0039339F">
        <w:rPr>
          <w:sz w:val="24"/>
          <w:szCs w:val="24"/>
        </w:rPr>
        <w:t>проводиться</w:t>
      </w:r>
      <w:r w:rsidRPr="0039339F">
        <w:rPr>
          <w:spacing w:val="-8"/>
          <w:sz w:val="24"/>
          <w:szCs w:val="24"/>
        </w:rPr>
        <w:t xml:space="preserve"> </w:t>
      </w:r>
      <w:r w:rsidRPr="0039339F">
        <w:rPr>
          <w:sz w:val="24"/>
          <w:szCs w:val="24"/>
        </w:rPr>
        <w:t>на</w:t>
      </w:r>
      <w:r w:rsidRPr="0039339F">
        <w:rPr>
          <w:spacing w:val="-9"/>
          <w:sz w:val="24"/>
          <w:szCs w:val="24"/>
        </w:rPr>
        <w:t xml:space="preserve"> </w:t>
      </w:r>
      <w:r w:rsidRPr="0039339F">
        <w:rPr>
          <w:sz w:val="24"/>
          <w:szCs w:val="24"/>
        </w:rPr>
        <w:t>этапе</w:t>
      </w:r>
      <w:r w:rsidRPr="0039339F">
        <w:rPr>
          <w:spacing w:val="-7"/>
          <w:sz w:val="24"/>
          <w:szCs w:val="24"/>
        </w:rPr>
        <w:t xml:space="preserve"> </w:t>
      </w:r>
      <w:r w:rsidRPr="0039339F">
        <w:rPr>
          <w:sz w:val="24"/>
          <w:szCs w:val="24"/>
        </w:rPr>
        <w:t>перехода</w:t>
      </w:r>
      <w:r w:rsidRPr="0039339F">
        <w:rPr>
          <w:spacing w:val="-7"/>
          <w:sz w:val="24"/>
          <w:szCs w:val="24"/>
        </w:rPr>
        <w:t xml:space="preserve"> </w:t>
      </w:r>
      <w:r w:rsidRPr="0039339F">
        <w:rPr>
          <w:sz w:val="24"/>
          <w:szCs w:val="24"/>
        </w:rPr>
        <w:t>ученика</w:t>
      </w:r>
      <w:r w:rsidRPr="0039339F">
        <w:rPr>
          <w:spacing w:val="-9"/>
          <w:sz w:val="24"/>
          <w:szCs w:val="24"/>
        </w:rPr>
        <w:t xml:space="preserve"> </w:t>
      </w:r>
      <w:r w:rsidRPr="0039339F">
        <w:rPr>
          <w:sz w:val="24"/>
          <w:szCs w:val="24"/>
        </w:rPr>
        <w:t>на</w:t>
      </w:r>
      <w:r w:rsidRPr="0039339F">
        <w:rPr>
          <w:spacing w:val="-7"/>
          <w:sz w:val="24"/>
          <w:szCs w:val="24"/>
        </w:rPr>
        <w:t xml:space="preserve"> </w:t>
      </w:r>
      <w:r w:rsidRPr="0039339F">
        <w:rPr>
          <w:sz w:val="24"/>
          <w:szCs w:val="24"/>
        </w:rPr>
        <w:t>следующий</w:t>
      </w:r>
      <w:r w:rsidRPr="0039339F">
        <w:rPr>
          <w:spacing w:val="-7"/>
          <w:sz w:val="24"/>
          <w:szCs w:val="24"/>
        </w:rPr>
        <w:t xml:space="preserve"> </w:t>
      </w:r>
      <w:r w:rsidRPr="0039339F">
        <w:rPr>
          <w:sz w:val="24"/>
          <w:szCs w:val="24"/>
        </w:rPr>
        <w:t>уровень</w:t>
      </w:r>
      <w:r w:rsidRPr="0039339F">
        <w:rPr>
          <w:spacing w:val="-8"/>
          <w:sz w:val="24"/>
          <w:szCs w:val="24"/>
        </w:rPr>
        <w:t xml:space="preserve"> </w:t>
      </w:r>
      <w:r w:rsidRPr="0039339F">
        <w:rPr>
          <w:sz w:val="24"/>
          <w:szCs w:val="24"/>
        </w:rPr>
        <w:t>образования и в конце каждого учебного года;</w:t>
      </w:r>
    </w:p>
    <w:p w:rsidR="002F3F6D" w:rsidRPr="0039339F" w:rsidRDefault="00DF499F" w:rsidP="00405545">
      <w:pPr>
        <w:tabs>
          <w:tab w:val="left" w:pos="993"/>
        </w:tabs>
        <w:spacing w:before="3"/>
        <w:ind w:firstLine="709"/>
        <w:jc w:val="both"/>
        <w:rPr>
          <w:i/>
          <w:sz w:val="24"/>
          <w:szCs w:val="24"/>
        </w:rPr>
      </w:pPr>
      <w:r w:rsidRPr="0039339F">
        <w:rPr>
          <w:i/>
          <w:sz w:val="24"/>
          <w:szCs w:val="24"/>
        </w:rPr>
        <w:t>(краткое</w:t>
      </w:r>
      <w:r w:rsidRPr="0039339F">
        <w:rPr>
          <w:i/>
          <w:spacing w:val="-5"/>
          <w:sz w:val="24"/>
          <w:szCs w:val="24"/>
        </w:rPr>
        <w:t xml:space="preserve"> </w:t>
      </w:r>
      <w:r w:rsidRPr="0039339F">
        <w:rPr>
          <w:i/>
          <w:sz w:val="24"/>
          <w:szCs w:val="24"/>
        </w:rPr>
        <w:t>описание</w:t>
      </w:r>
      <w:r w:rsidRPr="0039339F">
        <w:rPr>
          <w:i/>
          <w:spacing w:val="-6"/>
          <w:sz w:val="24"/>
          <w:szCs w:val="24"/>
        </w:rPr>
        <w:t xml:space="preserve"> </w:t>
      </w:r>
      <w:r w:rsidRPr="0039339F">
        <w:rPr>
          <w:i/>
          <w:sz w:val="24"/>
          <w:szCs w:val="24"/>
        </w:rPr>
        <w:t>диагностических</w:t>
      </w:r>
      <w:r w:rsidRPr="0039339F">
        <w:rPr>
          <w:i/>
          <w:spacing w:val="-7"/>
          <w:sz w:val="24"/>
          <w:szCs w:val="24"/>
        </w:rPr>
        <w:t xml:space="preserve"> </w:t>
      </w:r>
      <w:r w:rsidRPr="0039339F">
        <w:rPr>
          <w:i/>
          <w:sz w:val="24"/>
          <w:szCs w:val="24"/>
        </w:rPr>
        <w:t>процедур,</w:t>
      </w:r>
      <w:r w:rsidRPr="0039339F">
        <w:rPr>
          <w:i/>
          <w:spacing w:val="-4"/>
          <w:sz w:val="24"/>
          <w:szCs w:val="24"/>
        </w:rPr>
        <w:t xml:space="preserve"> </w:t>
      </w:r>
      <w:r w:rsidRPr="0039339F">
        <w:rPr>
          <w:i/>
          <w:sz w:val="24"/>
          <w:szCs w:val="24"/>
        </w:rPr>
        <w:t>методик,</w:t>
      </w:r>
      <w:r w:rsidRPr="0039339F">
        <w:rPr>
          <w:i/>
          <w:spacing w:val="-6"/>
          <w:sz w:val="24"/>
          <w:szCs w:val="24"/>
        </w:rPr>
        <w:t xml:space="preserve"> </w:t>
      </w:r>
      <w:r w:rsidRPr="0039339F">
        <w:rPr>
          <w:i/>
          <w:sz w:val="24"/>
          <w:szCs w:val="24"/>
        </w:rPr>
        <w:t>графика</w:t>
      </w:r>
      <w:r w:rsidRPr="0039339F">
        <w:rPr>
          <w:i/>
          <w:spacing w:val="-6"/>
          <w:sz w:val="24"/>
          <w:szCs w:val="24"/>
        </w:rPr>
        <w:t xml:space="preserve"> </w:t>
      </w:r>
      <w:r w:rsidRPr="0039339F">
        <w:rPr>
          <w:i/>
          <w:sz w:val="24"/>
          <w:szCs w:val="24"/>
        </w:rPr>
        <w:t>проведения</w:t>
      </w:r>
      <w:r w:rsidRPr="0039339F">
        <w:rPr>
          <w:i/>
          <w:spacing w:val="-4"/>
          <w:sz w:val="24"/>
          <w:szCs w:val="24"/>
        </w:rPr>
        <w:t xml:space="preserve"> </w:t>
      </w:r>
      <w:r w:rsidRPr="0039339F">
        <w:rPr>
          <w:i/>
          <w:sz w:val="24"/>
          <w:szCs w:val="24"/>
        </w:rPr>
        <w:t>—</w:t>
      </w:r>
      <w:r w:rsidRPr="0039339F">
        <w:rPr>
          <w:i/>
          <w:spacing w:val="-7"/>
          <w:sz w:val="24"/>
          <w:szCs w:val="24"/>
        </w:rPr>
        <w:t xml:space="preserve"> </w:t>
      </w:r>
      <w:r w:rsidRPr="0039339F">
        <w:rPr>
          <w:i/>
          <w:sz w:val="24"/>
          <w:szCs w:val="24"/>
        </w:rPr>
        <w:t xml:space="preserve">при </w:t>
      </w:r>
      <w:r w:rsidRPr="0039339F">
        <w:rPr>
          <w:i/>
          <w:spacing w:val="-2"/>
          <w:sz w:val="24"/>
          <w:szCs w:val="24"/>
        </w:rPr>
        <w:t>наличии)</w:t>
      </w:r>
    </w:p>
    <w:p w:rsidR="002F3F6D" w:rsidRPr="0039339F" w:rsidRDefault="00DF499F" w:rsidP="00405545">
      <w:pPr>
        <w:pStyle w:val="a7"/>
        <w:numPr>
          <w:ilvl w:val="0"/>
          <w:numId w:val="8"/>
        </w:numPr>
        <w:tabs>
          <w:tab w:val="left" w:pos="993"/>
          <w:tab w:val="left" w:pos="1254"/>
        </w:tabs>
        <w:spacing w:before="5"/>
        <w:ind w:left="0" w:firstLine="709"/>
        <w:rPr>
          <w:sz w:val="24"/>
          <w:szCs w:val="24"/>
        </w:rPr>
      </w:pPr>
      <w:r w:rsidRPr="0039339F">
        <w:rPr>
          <w:sz w:val="24"/>
          <w:szCs w:val="24"/>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w:t>
      </w:r>
      <w:r w:rsidRPr="0039339F">
        <w:rPr>
          <w:spacing w:val="-2"/>
          <w:sz w:val="24"/>
          <w:szCs w:val="24"/>
        </w:rPr>
        <w:t>организации;</w:t>
      </w:r>
    </w:p>
    <w:p w:rsidR="002F3F6D" w:rsidRPr="0039339F" w:rsidRDefault="00DF499F" w:rsidP="00405545">
      <w:pPr>
        <w:tabs>
          <w:tab w:val="left" w:pos="993"/>
        </w:tabs>
        <w:spacing w:before="3"/>
        <w:ind w:firstLine="709"/>
        <w:jc w:val="both"/>
        <w:rPr>
          <w:i/>
          <w:sz w:val="24"/>
          <w:szCs w:val="24"/>
        </w:rPr>
      </w:pPr>
      <w:r w:rsidRPr="0039339F">
        <w:rPr>
          <w:i/>
          <w:sz w:val="24"/>
          <w:szCs w:val="24"/>
        </w:rPr>
        <w:t>(расписание</w:t>
      </w:r>
      <w:r w:rsidRPr="0039339F">
        <w:rPr>
          <w:i/>
          <w:spacing w:val="-5"/>
          <w:sz w:val="24"/>
          <w:szCs w:val="24"/>
        </w:rPr>
        <w:t xml:space="preserve"> </w:t>
      </w:r>
      <w:r w:rsidRPr="0039339F">
        <w:rPr>
          <w:i/>
          <w:sz w:val="24"/>
          <w:szCs w:val="24"/>
        </w:rPr>
        <w:t>консультаций</w:t>
      </w:r>
      <w:r w:rsidRPr="0039339F">
        <w:rPr>
          <w:i/>
          <w:spacing w:val="-2"/>
          <w:sz w:val="24"/>
          <w:szCs w:val="24"/>
        </w:rPr>
        <w:t xml:space="preserve"> </w:t>
      </w:r>
      <w:r w:rsidRPr="0039339F">
        <w:rPr>
          <w:i/>
          <w:sz w:val="24"/>
          <w:szCs w:val="24"/>
        </w:rPr>
        <w:t>и</w:t>
      </w:r>
      <w:r w:rsidRPr="0039339F">
        <w:rPr>
          <w:i/>
          <w:spacing w:val="-2"/>
          <w:sz w:val="24"/>
          <w:szCs w:val="24"/>
        </w:rPr>
        <w:t xml:space="preserve"> </w:t>
      </w:r>
      <w:r w:rsidRPr="0039339F">
        <w:rPr>
          <w:i/>
          <w:sz w:val="24"/>
          <w:szCs w:val="24"/>
        </w:rPr>
        <w:t>сотрудников,</w:t>
      </w:r>
      <w:r w:rsidRPr="0039339F">
        <w:rPr>
          <w:i/>
          <w:spacing w:val="-2"/>
          <w:sz w:val="24"/>
          <w:szCs w:val="24"/>
        </w:rPr>
        <w:t xml:space="preserve"> </w:t>
      </w:r>
      <w:r w:rsidRPr="0039339F">
        <w:rPr>
          <w:i/>
          <w:sz w:val="24"/>
          <w:szCs w:val="24"/>
        </w:rPr>
        <w:t>уполномоченных</w:t>
      </w:r>
      <w:r w:rsidRPr="0039339F">
        <w:rPr>
          <w:i/>
          <w:spacing w:val="-3"/>
          <w:sz w:val="24"/>
          <w:szCs w:val="24"/>
        </w:rPr>
        <w:t xml:space="preserve"> </w:t>
      </w:r>
      <w:r w:rsidRPr="0039339F">
        <w:rPr>
          <w:i/>
          <w:sz w:val="24"/>
          <w:szCs w:val="24"/>
        </w:rPr>
        <w:t>их</w:t>
      </w:r>
      <w:r w:rsidRPr="0039339F">
        <w:rPr>
          <w:i/>
          <w:spacing w:val="-2"/>
          <w:sz w:val="24"/>
          <w:szCs w:val="24"/>
        </w:rPr>
        <w:t xml:space="preserve"> проводить)</w:t>
      </w:r>
    </w:p>
    <w:p w:rsidR="002F3F6D" w:rsidRPr="0039339F" w:rsidRDefault="00DF499F" w:rsidP="00405545">
      <w:pPr>
        <w:pStyle w:val="a7"/>
        <w:numPr>
          <w:ilvl w:val="0"/>
          <w:numId w:val="8"/>
        </w:numPr>
        <w:tabs>
          <w:tab w:val="left" w:pos="993"/>
          <w:tab w:val="left" w:pos="1254"/>
        </w:tabs>
        <w:spacing w:before="4"/>
        <w:ind w:left="0" w:firstLine="709"/>
        <w:rPr>
          <w:sz w:val="24"/>
          <w:szCs w:val="24"/>
        </w:rPr>
      </w:pPr>
      <w:r w:rsidRPr="0039339F">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2F3F6D" w:rsidRPr="0039339F" w:rsidRDefault="00DF499F" w:rsidP="00405545">
      <w:pPr>
        <w:tabs>
          <w:tab w:val="left" w:pos="993"/>
        </w:tabs>
        <w:ind w:firstLine="709"/>
        <w:jc w:val="both"/>
        <w:rPr>
          <w:i/>
          <w:sz w:val="24"/>
          <w:szCs w:val="24"/>
        </w:rPr>
      </w:pPr>
      <w:r w:rsidRPr="0039339F">
        <w:rPr>
          <w:i/>
          <w:sz w:val="24"/>
          <w:szCs w:val="24"/>
        </w:rPr>
        <w:t>(план-график</w:t>
      </w:r>
      <w:r w:rsidRPr="0039339F">
        <w:rPr>
          <w:i/>
          <w:spacing w:val="-5"/>
          <w:sz w:val="24"/>
          <w:szCs w:val="24"/>
        </w:rPr>
        <w:t xml:space="preserve"> </w:t>
      </w:r>
      <w:r w:rsidRPr="0039339F">
        <w:rPr>
          <w:i/>
          <w:sz w:val="24"/>
          <w:szCs w:val="24"/>
        </w:rPr>
        <w:t>проведения</w:t>
      </w:r>
      <w:r w:rsidRPr="0039339F">
        <w:rPr>
          <w:i/>
          <w:spacing w:val="-6"/>
          <w:sz w:val="24"/>
          <w:szCs w:val="24"/>
        </w:rPr>
        <w:t xml:space="preserve"> </w:t>
      </w:r>
      <w:r w:rsidRPr="0039339F">
        <w:rPr>
          <w:i/>
          <w:sz w:val="24"/>
          <w:szCs w:val="24"/>
        </w:rPr>
        <w:t>мероприятий</w:t>
      </w:r>
      <w:r w:rsidRPr="0039339F">
        <w:rPr>
          <w:i/>
          <w:spacing w:val="-3"/>
          <w:sz w:val="24"/>
          <w:szCs w:val="24"/>
        </w:rPr>
        <w:t xml:space="preserve"> </w:t>
      </w:r>
      <w:r w:rsidRPr="0039339F">
        <w:rPr>
          <w:i/>
          <w:sz w:val="24"/>
          <w:szCs w:val="24"/>
        </w:rPr>
        <w:t>—</w:t>
      </w:r>
      <w:r w:rsidRPr="0039339F">
        <w:rPr>
          <w:i/>
          <w:spacing w:val="-4"/>
          <w:sz w:val="24"/>
          <w:szCs w:val="24"/>
        </w:rPr>
        <w:t xml:space="preserve"> </w:t>
      </w:r>
      <w:r w:rsidRPr="0039339F">
        <w:rPr>
          <w:i/>
          <w:sz w:val="24"/>
          <w:szCs w:val="24"/>
        </w:rPr>
        <w:t>при</w:t>
      </w:r>
      <w:r w:rsidRPr="0039339F">
        <w:rPr>
          <w:i/>
          <w:spacing w:val="-2"/>
          <w:sz w:val="24"/>
          <w:szCs w:val="24"/>
        </w:rPr>
        <w:t xml:space="preserve"> наличии)</w:t>
      </w:r>
    </w:p>
    <w:p w:rsidR="002F3F6D" w:rsidRPr="0039339F" w:rsidRDefault="002F3F6D" w:rsidP="00405545">
      <w:pPr>
        <w:pStyle w:val="a3"/>
        <w:tabs>
          <w:tab w:val="left" w:pos="993"/>
        </w:tabs>
        <w:spacing w:before="5"/>
        <w:ind w:left="0" w:firstLine="709"/>
        <w:jc w:val="left"/>
        <w:rPr>
          <w:i/>
        </w:rPr>
      </w:pPr>
    </w:p>
    <w:p w:rsidR="002F3F6D" w:rsidRPr="0039339F" w:rsidRDefault="00DF499F" w:rsidP="00C43288">
      <w:pPr>
        <w:pStyle w:val="1"/>
        <w:numPr>
          <w:ilvl w:val="2"/>
          <w:numId w:val="244"/>
        </w:numPr>
        <w:tabs>
          <w:tab w:val="left" w:pos="993"/>
          <w:tab w:val="left" w:pos="1869"/>
        </w:tabs>
        <w:ind w:left="851"/>
        <w:jc w:val="center"/>
      </w:pPr>
      <w:r w:rsidRPr="0039339F">
        <w:t>ФИНАНСОВО-ЭКОНОМИЧЕСКИЕ</w:t>
      </w:r>
      <w:r w:rsidRPr="0039339F">
        <w:rPr>
          <w:spacing w:val="-7"/>
        </w:rPr>
        <w:t xml:space="preserve"> </w:t>
      </w:r>
      <w:r w:rsidRPr="0039339F">
        <w:t>УСЛОВИЯ</w:t>
      </w:r>
      <w:r w:rsidRPr="0039339F">
        <w:rPr>
          <w:spacing w:val="-6"/>
        </w:rPr>
        <w:t xml:space="preserve"> </w:t>
      </w:r>
      <w:r w:rsidRPr="0039339F">
        <w:rPr>
          <w:spacing w:val="-2"/>
        </w:rPr>
        <w:t>РЕАЛИЗАЦИИ</w:t>
      </w:r>
    </w:p>
    <w:p w:rsidR="002F3F6D" w:rsidRPr="0039339F" w:rsidRDefault="00DF499F" w:rsidP="00405545">
      <w:pPr>
        <w:tabs>
          <w:tab w:val="left" w:pos="993"/>
        </w:tabs>
        <w:ind w:firstLine="709"/>
        <w:rPr>
          <w:b/>
          <w:sz w:val="24"/>
          <w:szCs w:val="24"/>
        </w:rPr>
      </w:pPr>
      <w:r w:rsidRPr="0039339F">
        <w:rPr>
          <w:b/>
          <w:sz w:val="24"/>
          <w:szCs w:val="24"/>
        </w:rPr>
        <w:t>ОБРАЗОВАТЕЛЬНОЙ</w:t>
      </w:r>
      <w:r w:rsidRPr="0039339F">
        <w:rPr>
          <w:b/>
          <w:spacing w:val="-8"/>
          <w:sz w:val="24"/>
          <w:szCs w:val="24"/>
        </w:rPr>
        <w:t xml:space="preserve"> </w:t>
      </w:r>
      <w:r w:rsidRPr="0039339F">
        <w:rPr>
          <w:b/>
          <w:sz w:val="24"/>
          <w:szCs w:val="24"/>
        </w:rPr>
        <w:t>ПРОГРАММЫ</w:t>
      </w:r>
      <w:r w:rsidRPr="0039339F">
        <w:rPr>
          <w:b/>
          <w:spacing w:val="-6"/>
          <w:sz w:val="24"/>
          <w:szCs w:val="24"/>
        </w:rPr>
        <w:t xml:space="preserve"> </w:t>
      </w:r>
      <w:r w:rsidRPr="0039339F">
        <w:rPr>
          <w:b/>
          <w:sz w:val="24"/>
          <w:szCs w:val="24"/>
        </w:rPr>
        <w:t>ОСНОВНОГО</w:t>
      </w:r>
      <w:r w:rsidRPr="0039339F">
        <w:rPr>
          <w:b/>
          <w:spacing w:val="-5"/>
          <w:sz w:val="24"/>
          <w:szCs w:val="24"/>
        </w:rPr>
        <w:t xml:space="preserve"> </w:t>
      </w:r>
      <w:r w:rsidRPr="0039339F">
        <w:rPr>
          <w:b/>
          <w:sz w:val="24"/>
          <w:szCs w:val="24"/>
        </w:rPr>
        <w:t>ОБЩЕГО</w:t>
      </w:r>
      <w:r w:rsidRPr="0039339F">
        <w:rPr>
          <w:b/>
          <w:spacing w:val="-7"/>
          <w:sz w:val="24"/>
          <w:szCs w:val="24"/>
        </w:rPr>
        <w:t xml:space="preserve"> </w:t>
      </w:r>
      <w:r w:rsidRPr="0039339F">
        <w:rPr>
          <w:b/>
          <w:spacing w:val="-2"/>
          <w:sz w:val="24"/>
          <w:szCs w:val="24"/>
        </w:rPr>
        <w:t>ОБРАЗОВАНИЯ</w:t>
      </w:r>
    </w:p>
    <w:p w:rsidR="002F3F6D" w:rsidRPr="0039339F" w:rsidRDefault="002F3F6D" w:rsidP="00405545">
      <w:pPr>
        <w:pStyle w:val="a3"/>
        <w:tabs>
          <w:tab w:val="left" w:pos="993"/>
        </w:tabs>
        <w:spacing w:before="7"/>
        <w:ind w:left="0" w:firstLine="709"/>
        <w:jc w:val="left"/>
        <w:rPr>
          <w:b/>
        </w:rPr>
      </w:pPr>
    </w:p>
    <w:p w:rsidR="002F3F6D" w:rsidRPr="0039339F" w:rsidRDefault="00DF499F" w:rsidP="00405545">
      <w:pPr>
        <w:pStyle w:val="a3"/>
        <w:tabs>
          <w:tab w:val="left" w:pos="993"/>
        </w:tabs>
        <w:ind w:left="0" w:firstLine="709"/>
      </w:pPr>
      <w:r w:rsidRPr="0039339F">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2F3F6D" w:rsidRPr="0039339F" w:rsidRDefault="00DF499F" w:rsidP="00405545">
      <w:pPr>
        <w:pStyle w:val="a3"/>
        <w:tabs>
          <w:tab w:val="left" w:pos="993"/>
        </w:tabs>
        <w:spacing w:before="1"/>
        <w:ind w:left="0" w:firstLine="709"/>
      </w:pPr>
      <w:r w:rsidRPr="0039339F">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w:t>
      </w:r>
      <w:r w:rsidRPr="0039339F">
        <w:rPr>
          <w:spacing w:val="-2"/>
        </w:rPr>
        <w:t>(выполнения).</w:t>
      </w:r>
    </w:p>
    <w:p w:rsidR="002F3F6D" w:rsidRPr="0039339F" w:rsidRDefault="00DF499F" w:rsidP="00405545">
      <w:pPr>
        <w:pStyle w:val="a3"/>
        <w:tabs>
          <w:tab w:val="left" w:pos="993"/>
        </w:tabs>
        <w:ind w:left="0" w:firstLine="709"/>
      </w:pPr>
      <w:r w:rsidRPr="0039339F">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2F3F6D" w:rsidRPr="0039339F" w:rsidRDefault="002F3F6D" w:rsidP="00405545">
      <w:pPr>
        <w:tabs>
          <w:tab w:val="left" w:pos="993"/>
        </w:tabs>
        <w:ind w:firstLine="709"/>
        <w:rPr>
          <w:sz w:val="24"/>
          <w:szCs w:val="24"/>
        </w:rPr>
        <w:sectPr w:rsidR="002F3F6D" w:rsidRPr="0039339F">
          <w:pgSz w:w="11910" w:h="16840"/>
          <w:pgMar w:top="1040" w:right="520" w:bottom="1240" w:left="1300" w:header="0" w:footer="979" w:gutter="0"/>
          <w:cols w:space="720"/>
        </w:sectPr>
      </w:pPr>
    </w:p>
    <w:p w:rsidR="002F3F6D" w:rsidRPr="0039339F" w:rsidRDefault="00DF499F" w:rsidP="00405545">
      <w:pPr>
        <w:pStyle w:val="a3"/>
        <w:tabs>
          <w:tab w:val="left" w:pos="993"/>
        </w:tabs>
        <w:spacing w:before="66"/>
        <w:ind w:left="0" w:firstLine="709"/>
      </w:pPr>
      <w:r w:rsidRPr="0039339F">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2F3F6D" w:rsidRPr="0039339F" w:rsidRDefault="00DF499F" w:rsidP="00405545">
      <w:pPr>
        <w:pStyle w:val="a3"/>
        <w:tabs>
          <w:tab w:val="left" w:pos="993"/>
        </w:tabs>
        <w:spacing w:before="1"/>
        <w:ind w:left="0" w:firstLine="709"/>
      </w:pPr>
      <w:r w:rsidRPr="0039339F">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w:t>
      </w:r>
      <w:r w:rsidRPr="0039339F">
        <w:rPr>
          <w:spacing w:val="-11"/>
        </w:rPr>
        <w:t xml:space="preserve"> </w:t>
      </w:r>
      <w:r w:rsidRPr="0039339F">
        <w:t>общего,</w:t>
      </w:r>
      <w:r w:rsidRPr="0039339F">
        <w:rPr>
          <w:spacing w:val="-11"/>
        </w:rPr>
        <w:t xml:space="preserve"> </w:t>
      </w:r>
      <w:r w:rsidRPr="0039339F">
        <w:t>среднего</w:t>
      </w:r>
      <w:r w:rsidRPr="0039339F">
        <w:rPr>
          <w:spacing w:val="-11"/>
        </w:rPr>
        <w:t xml:space="preserve"> </w:t>
      </w:r>
      <w:r w:rsidRPr="0039339F">
        <w:t>профессионального</w:t>
      </w:r>
      <w:r w:rsidRPr="0039339F">
        <w:rPr>
          <w:spacing w:val="-14"/>
        </w:rPr>
        <w:t xml:space="preserve"> </w:t>
      </w:r>
      <w:r w:rsidRPr="0039339F">
        <w:t>образования,</w:t>
      </w:r>
      <w:r w:rsidRPr="0039339F">
        <w:rPr>
          <w:spacing w:val="-11"/>
        </w:rPr>
        <w:t xml:space="preserve"> </w:t>
      </w:r>
      <w:r w:rsidRPr="0039339F">
        <w:t>дополнительного</w:t>
      </w:r>
      <w:r w:rsidRPr="0039339F">
        <w:rPr>
          <w:spacing w:val="-7"/>
        </w:rPr>
        <w:t xml:space="preserve"> </w:t>
      </w:r>
      <w:r w:rsidRPr="0039339F">
        <w:t>образования детей</w:t>
      </w:r>
      <w:r w:rsidRPr="0039339F">
        <w:rPr>
          <w:spacing w:val="-15"/>
        </w:rPr>
        <w:t xml:space="preserve"> </w:t>
      </w:r>
      <w:r w:rsidRPr="0039339F">
        <w:t>и</w:t>
      </w:r>
      <w:r w:rsidRPr="0039339F">
        <w:rPr>
          <w:spacing w:val="-15"/>
        </w:rPr>
        <w:t xml:space="preserve"> </w:t>
      </w:r>
      <w:r w:rsidRPr="0039339F">
        <w:t>взрослых,</w:t>
      </w:r>
      <w:r w:rsidRPr="0039339F">
        <w:rPr>
          <w:spacing w:val="-15"/>
        </w:rPr>
        <w:t xml:space="preserve"> </w:t>
      </w:r>
      <w:r w:rsidRPr="0039339F">
        <w:t>дополнительного</w:t>
      </w:r>
      <w:r w:rsidRPr="0039339F">
        <w:rPr>
          <w:spacing w:val="-15"/>
        </w:rPr>
        <w:t xml:space="preserve"> </w:t>
      </w:r>
      <w:r w:rsidRPr="0039339F">
        <w:t>профессионального</w:t>
      </w:r>
      <w:r w:rsidRPr="0039339F">
        <w:rPr>
          <w:spacing w:val="-15"/>
        </w:rPr>
        <w:t xml:space="preserve"> </w:t>
      </w:r>
      <w:r w:rsidRPr="0039339F">
        <w:t>образования</w:t>
      </w:r>
      <w:r w:rsidRPr="0039339F">
        <w:rPr>
          <w:spacing w:val="-15"/>
        </w:rPr>
        <w:t xml:space="preserve"> </w:t>
      </w:r>
      <w:r w:rsidRPr="0039339F">
        <w:t>для</w:t>
      </w:r>
      <w:r w:rsidRPr="0039339F">
        <w:rPr>
          <w:spacing w:val="-15"/>
        </w:rPr>
        <w:t xml:space="preserve"> </w:t>
      </w:r>
      <w:r w:rsidRPr="0039339F">
        <w:t>лиц,</w:t>
      </w:r>
      <w:r w:rsidRPr="0039339F">
        <w:rPr>
          <w:spacing w:val="-15"/>
        </w:rPr>
        <w:t xml:space="preserve"> </w:t>
      </w:r>
      <w:r w:rsidRPr="0039339F">
        <w:t>имеющих</w:t>
      </w:r>
      <w:r w:rsidRPr="0039339F">
        <w:rPr>
          <w:spacing w:val="-15"/>
        </w:rPr>
        <w:t xml:space="preserve"> </w:t>
      </w:r>
      <w:r w:rsidRPr="0039339F">
        <w:t xml:space="preserve">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w:t>
      </w:r>
      <w:r w:rsidRPr="0039339F">
        <w:rPr>
          <w:spacing w:val="-2"/>
        </w:rPr>
        <w:t>учреждением.</w:t>
      </w:r>
    </w:p>
    <w:p w:rsidR="002F3F6D" w:rsidRPr="0039339F" w:rsidRDefault="00DF499F" w:rsidP="00405545">
      <w:pPr>
        <w:pStyle w:val="a3"/>
        <w:tabs>
          <w:tab w:val="left" w:pos="993"/>
        </w:tabs>
        <w:ind w:left="0" w:firstLine="709"/>
      </w:pPr>
      <w:r w:rsidRPr="0039339F">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2F3F6D" w:rsidRPr="0039339F" w:rsidRDefault="00DF499F" w:rsidP="00405545">
      <w:pPr>
        <w:pStyle w:val="a7"/>
        <w:numPr>
          <w:ilvl w:val="0"/>
          <w:numId w:val="7"/>
        </w:numPr>
        <w:tabs>
          <w:tab w:val="left" w:pos="993"/>
          <w:tab w:val="left" w:pos="1254"/>
        </w:tabs>
        <w:spacing w:before="5"/>
        <w:ind w:left="0" w:firstLine="709"/>
        <w:jc w:val="left"/>
        <w:rPr>
          <w:sz w:val="24"/>
          <w:szCs w:val="24"/>
        </w:rPr>
      </w:pPr>
      <w:r w:rsidRPr="0039339F">
        <w:rPr>
          <w:sz w:val="24"/>
          <w:szCs w:val="24"/>
        </w:rPr>
        <w:t>расходы</w:t>
      </w:r>
      <w:r w:rsidRPr="0039339F">
        <w:rPr>
          <w:spacing w:val="40"/>
          <w:sz w:val="24"/>
          <w:szCs w:val="24"/>
        </w:rPr>
        <w:t xml:space="preserve"> </w:t>
      </w:r>
      <w:r w:rsidRPr="0039339F">
        <w:rPr>
          <w:sz w:val="24"/>
          <w:szCs w:val="24"/>
        </w:rPr>
        <w:t>на</w:t>
      </w:r>
      <w:r w:rsidRPr="0039339F">
        <w:rPr>
          <w:spacing w:val="40"/>
          <w:sz w:val="24"/>
          <w:szCs w:val="24"/>
        </w:rPr>
        <w:t xml:space="preserve"> </w:t>
      </w:r>
      <w:r w:rsidRPr="0039339F">
        <w:rPr>
          <w:sz w:val="24"/>
          <w:szCs w:val="24"/>
        </w:rPr>
        <w:t>оплату</w:t>
      </w:r>
      <w:r w:rsidRPr="0039339F">
        <w:rPr>
          <w:spacing w:val="36"/>
          <w:sz w:val="24"/>
          <w:szCs w:val="24"/>
        </w:rPr>
        <w:t xml:space="preserve"> </w:t>
      </w:r>
      <w:r w:rsidRPr="0039339F">
        <w:rPr>
          <w:sz w:val="24"/>
          <w:szCs w:val="24"/>
        </w:rPr>
        <w:t>труда</w:t>
      </w:r>
      <w:r w:rsidRPr="0039339F">
        <w:rPr>
          <w:spacing w:val="40"/>
          <w:sz w:val="24"/>
          <w:szCs w:val="24"/>
        </w:rPr>
        <w:t xml:space="preserve"> </w:t>
      </w:r>
      <w:r w:rsidRPr="0039339F">
        <w:rPr>
          <w:sz w:val="24"/>
          <w:szCs w:val="24"/>
        </w:rPr>
        <w:t>работников,</w:t>
      </w:r>
      <w:r w:rsidRPr="0039339F">
        <w:rPr>
          <w:spacing w:val="40"/>
          <w:sz w:val="24"/>
          <w:szCs w:val="24"/>
        </w:rPr>
        <w:t xml:space="preserve"> </w:t>
      </w:r>
      <w:r w:rsidRPr="0039339F">
        <w:rPr>
          <w:sz w:val="24"/>
          <w:szCs w:val="24"/>
        </w:rPr>
        <w:t>участвующих</w:t>
      </w:r>
      <w:r w:rsidRPr="0039339F">
        <w:rPr>
          <w:spacing w:val="40"/>
          <w:sz w:val="24"/>
          <w:szCs w:val="24"/>
        </w:rPr>
        <w:t xml:space="preserve"> </w:t>
      </w:r>
      <w:r w:rsidRPr="0039339F">
        <w:rPr>
          <w:sz w:val="24"/>
          <w:szCs w:val="24"/>
        </w:rPr>
        <w:t>в</w:t>
      </w:r>
      <w:r w:rsidRPr="0039339F">
        <w:rPr>
          <w:spacing w:val="40"/>
          <w:sz w:val="24"/>
          <w:szCs w:val="24"/>
        </w:rPr>
        <w:t xml:space="preserve"> </w:t>
      </w:r>
      <w:r w:rsidRPr="0039339F">
        <w:rPr>
          <w:sz w:val="24"/>
          <w:szCs w:val="24"/>
        </w:rPr>
        <w:t>разработке</w:t>
      </w:r>
      <w:r w:rsidRPr="0039339F">
        <w:rPr>
          <w:spacing w:val="40"/>
          <w:sz w:val="24"/>
          <w:szCs w:val="24"/>
        </w:rPr>
        <w:t xml:space="preserve"> </w:t>
      </w:r>
      <w:r w:rsidRPr="0039339F">
        <w:rPr>
          <w:sz w:val="24"/>
          <w:szCs w:val="24"/>
        </w:rPr>
        <w:t>и</w:t>
      </w:r>
      <w:r w:rsidRPr="0039339F">
        <w:rPr>
          <w:spacing w:val="40"/>
          <w:sz w:val="24"/>
          <w:szCs w:val="24"/>
        </w:rPr>
        <w:t xml:space="preserve"> </w:t>
      </w:r>
      <w:r w:rsidRPr="0039339F">
        <w:rPr>
          <w:sz w:val="24"/>
          <w:szCs w:val="24"/>
        </w:rPr>
        <w:t>реализации образовательной программы основного общего образования;</w:t>
      </w:r>
    </w:p>
    <w:p w:rsidR="002F3F6D" w:rsidRPr="0039339F" w:rsidRDefault="00DF499F" w:rsidP="00405545">
      <w:pPr>
        <w:pStyle w:val="a7"/>
        <w:numPr>
          <w:ilvl w:val="0"/>
          <w:numId w:val="7"/>
        </w:numPr>
        <w:tabs>
          <w:tab w:val="left" w:pos="993"/>
          <w:tab w:val="left" w:pos="1254"/>
        </w:tabs>
        <w:spacing w:before="2"/>
        <w:ind w:left="0" w:firstLine="709"/>
        <w:jc w:val="left"/>
        <w:rPr>
          <w:sz w:val="24"/>
          <w:szCs w:val="24"/>
        </w:rPr>
      </w:pPr>
      <w:r w:rsidRPr="0039339F">
        <w:rPr>
          <w:sz w:val="24"/>
          <w:szCs w:val="24"/>
        </w:rPr>
        <w:t>расходы</w:t>
      </w:r>
      <w:r w:rsidRPr="0039339F">
        <w:rPr>
          <w:spacing w:val="-5"/>
          <w:sz w:val="24"/>
          <w:szCs w:val="24"/>
        </w:rPr>
        <w:t xml:space="preserve"> </w:t>
      </w:r>
      <w:r w:rsidRPr="0039339F">
        <w:rPr>
          <w:sz w:val="24"/>
          <w:szCs w:val="24"/>
        </w:rPr>
        <w:t>на</w:t>
      </w:r>
      <w:r w:rsidRPr="0039339F">
        <w:rPr>
          <w:spacing w:val="-4"/>
          <w:sz w:val="24"/>
          <w:szCs w:val="24"/>
        </w:rPr>
        <w:t xml:space="preserve"> </w:t>
      </w:r>
      <w:r w:rsidRPr="0039339F">
        <w:rPr>
          <w:sz w:val="24"/>
          <w:szCs w:val="24"/>
        </w:rPr>
        <w:t>приобретение</w:t>
      </w:r>
      <w:r w:rsidRPr="0039339F">
        <w:rPr>
          <w:spacing w:val="-1"/>
          <w:sz w:val="24"/>
          <w:szCs w:val="24"/>
        </w:rPr>
        <w:t xml:space="preserve"> </w:t>
      </w:r>
      <w:r w:rsidRPr="0039339F">
        <w:rPr>
          <w:sz w:val="24"/>
          <w:szCs w:val="24"/>
        </w:rPr>
        <w:t>учебников</w:t>
      </w:r>
      <w:r w:rsidRPr="0039339F">
        <w:rPr>
          <w:spacing w:val="-3"/>
          <w:sz w:val="24"/>
          <w:szCs w:val="24"/>
        </w:rPr>
        <w:t xml:space="preserve"> </w:t>
      </w:r>
      <w:r w:rsidRPr="0039339F">
        <w:rPr>
          <w:sz w:val="24"/>
          <w:szCs w:val="24"/>
        </w:rPr>
        <w:t>и</w:t>
      </w:r>
      <w:r w:rsidRPr="0039339F">
        <w:rPr>
          <w:spacing w:val="-1"/>
          <w:sz w:val="24"/>
          <w:szCs w:val="24"/>
        </w:rPr>
        <w:t xml:space="preserve"> </w:t>
      </w:r>
      <w:r w:rsidRPr="0039339F">
        <w:rPr>
          <w:sz w:val="24"/>
          <w:szCs w:val="24"/>
        </w:rPr>
        <w:t>учебных</w:t>
      </w:r>
      <w:r w:rsidRPr="0039339F">
        <w:rPr>
          <w:spacing w:val="-1"/>
          <w:sz w:val="24"/>
          <w:szCs w:val="24"/>
        </w:rPr>
        <w:t xml:space="preserve"> </w:t>
      </w:r>
      <w:r w:rsidRPr="0039339F">
        <w:rPr>
          <w:sz w:val="24"/>
          <w:szCs w:val="24"/>
        </w:rPr>
        <w:t>пособий,</w:t>
      </w:r>
      <w:r w:rsidRPr="0039339F">
        <w:rPr>
          <w:spacing w:val="-3"/>
          <w:sz w:val="24"/>
          <w:szCs w:val="24"/>
        </w:rPr>
        <w:t xml:space="preserve"> </w:t>
      </w:r>
      <w:r w:rsidRPr="0039339F">
        <w:rPr>
          <w:sz w:val="24"/>
          <w:szCs w:val="24"/>
        </w:rPr>
        <w:t>средств</w:t>
      </w:r>
      <w:r w:rsidRPr="0039339F">
        <w:rPr>
          <w:spacing w:val="-2"/>
          <w:sz w:val="24"/>
          <w:szCs w:val="24"/>
        </w:rPr>
        <w:t xml:space="preserve"> обучения;</w:t>
      </w:r>
    </w:p>
    <w:p w:rsidR="002F3F6D" w:rsidRPr="0039339F" w:rsidRDefault="00DF499F" w:rsidP="00405545">
      <w:pPr>
        <w:pStyle w:val="a7"/>
        <w:numPr>
          <w:ilvl w:val="0"/>
          <w:numId w:val="7"/>
        </w:numPr>
        <w:tabs>
          <w:tab w:val="left" w:pos="993"/>
          <w:tab w:val="left" w:pos="1254"/>
        </w:tabs>
        <w:spacing w:before="4"/>
        <w:ind w:left="0" w:firstLine="709"/>
        <w:jc w:val="left"/>
        <w:rPr>
          <w:sz w:val="24"/>
          <w:szCs w:val="24"/>
        </w:rPr>
      </w:pPr>
      <w:r w:rsidRPr="0039339F">
        <w:rPr>
          <w:sz w:val="24"/>
          <w:szCs w:val="24"/>
        </w:rPr>
        <w:t>прочие</w:t>
      </w:r>
      <w:r w:rsidRPr="0039339F">
        <w:rPr>
          <w:spacing w:val="80"/>
          <w:sz w:val="24"/>
          <w:szCs w:val="24"/>
        </w:rPr>
        <w:t xml:space="preserve"> </w:t>
      </w:r>
      <w:r w:rsidRPr="0039339F">
        <w:rPr>
          <w:sz w:val="24"/>
          <w:szCs w:val="24"/>
        </w:rPr>
        <w:t>расходы</w:t>
      </w:r>
      <w:r w:rsidRPr="0039339F">
        <w:rPr>
          <w:spacing w:val="80"/>
          <w:sz w:val="24"/>
          <w:szCs w:val="24"/>
        </w:rPr>
        <w:t xml:space="preserve"> </w:t>
      </w:r>
      <w:r w:rsidRPr="0039339F">
        <w:rPr>
          <w:sz w:val="24"/>
          <w:szCs w:val="24"/>
        </w:rPr>
        <w:t>(за</w:t>
      </w:r>
      <w:r w:rsidRPr="0039339F">
        <w:rPr>
          <w:spacing w:val="80"/>
          <w:sz w:val="24"/>
          <w:szCs w:val="24"/>
        </w:rPr>
        <w:t xml:space="preserve"> </w:t>
      </w:r>
      <w:r w:rsidRPr="0039339F">
        <w:rPr>
          <w:sz w:val="24"/>
          <w:szCs w:val="24"/>
        </w:rPr>
        <w:t>исключением</w:t>
      </w:r>
      <w:r w:rsidRPr="0039339F">
        <w:rPr>
          <w:spacing w:val="80"/>
          <w:sz w:val="24"/>
          <w:szCs w:val="24"/>
        </w:rPr>
        <w:t xml:space="preserve"> </w:t>
      </w:r>
      <w:r w:rsidRPr="0039339F">
        <w:rPr>
          <w:sz w:val="24"/>
          <w:szCs w:val="24"/>
        </w:rPr>
        <w:t>расходов</w:t>
      </w:r>
      <w:r w:rsidRPr="0039339F">
        <w:rPr>
          <w:spacing w:val="80"/>
          <w:sz w:val="24"/>
          <w:szCs w:val="24"/>
        </w:rPr>
        <w:t xml:space="preserve"> </w:t>
      </w:r>
      <w:r w:rsidRPr="0039339F">
        <w:rPr>
          <w:sz w:val="24"/>
          <w:szCs w:val="24"/>
        </w:rPr>
        <w:t>на</w:t>
      </w:r>
      <w:r w:rsidRPr="0039339F">
        <w:rPr>
          <w:spacing w:val="80"/>
          <w:sz w:val="24"/>
          <w:szCs w:val="24"/>
        </w:rPr>
        <w:t xml:space="preserve"> </w:t>
      </w:r>
      <w:r w:rsidRPr="0039339F">
        <w:rPr>
          <w:sz w:val="24"/>
          <w:szCs w:val="24"/>
        </w:rPr>
        <w:t>содержание</w:t>
      </w:r>
      <w:r w:rsidRPr="0039339F">
        <w:rPr>
          <w:spacing w:val="80"/>
          <w:sz w:val="24"/>
          <w:szCs w:val="24"/>
        </w:rPr>
        <w:t xml:space="preserve"> </w:t>
      </w:r>
      <w:r w:rsidRPr="0039339F">
        <w:rPr>
          <w:sz w:val="24"/>
          <w:szCs w:val="24"/>
        </w:rPr>
        <w:t>зданий</w:t>
      </w:r>
      <w:r w:rsidRPr="0039339F">
        <w:rPr>
          <w:spacing w:val="80"/>
          <w:sz w:val="24"/>
          <w:szCs w:val="24"/>
        </w:rPr>
        <w:t xml:space="preserve"> </w:t>
      </w:r>
      <w:r w:rsidRPr="0039339F">
        <w:rPr>
          <w:sz w:val="24"/>
          <w:szCs w:val="24"/>
        </w:rPr>
        <w:t>и</w:t>
      </w:r>
      <w:r w:rsidRPr="0039339F">
        <w:rPr>
          <w:spacing w:val="80"/>
          <w:sz w:val="24"/>
          <w:szCs w:val="24"/>
        </w:rPr>
        <w:t xml:space="preserve"> </w:t>
      </w:r>
      <w:r w:rsidRPr="0039339F">
        <w:rPr>
          <w:sz w:val="24"/>
          <w:szCs w:val="24"/>
        </w:rPr>
        <w:t>оплату коммунальных услуг, осуществляемых из местных бюджетов).</w:t>
      </w:r>
    </w:p>
    <w:p w:rsidR="002F3F6D" w:rsidRPr="0039339F" w:rsidRDefault="00DF499F" w:rsidP="00405545">
      <w:pPr>
        <w:pStyle w:val="a3"/>
        <w:tabs>
          <w:tab w:val="left" w:pos="993"/>
        </w:tabs>
        <w:ind w:left="0" w:firstLine="709"/>
      </w:pPr>
      <w:r w:rsidRPr="0039339F">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w:t>
      </w:r>
      <w:r w:rsidRPr="0039339F">
        <w:rPr>
          <w:spacing w:val="-2"/>
        </w:rPr>
        <w:t>законодательством.</w:t>
      </w:r>
    </w:p>
    <w:p w:rsidR="002F3F6D" w:rsidRPr="0039339F" w:rsidRDefault="00DF499F" w:rsidP="00405545">
      <w:pPr>
        <w:pStyle w:val="a3"/>
        <w:tabs>
          <w:tab w:val="left" w:pos="993"/>
        </w:tabs>
        <w:ind w:left="0" w:firstLine="709"/>
      </w:pPr>
      <w:r w:rsidRPr="0039339F">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w:t>
      </w:r>
      <w:r w:rsidRPr="0039339F">
        <w:rPr>
          <w:spacing w:val="-14"/>
        </w:rPr>
        <w:t xml:space="preserve"> </w:t>
      </w:r>
      <w:r w:rsidRPr="0039339F">
        <w:t>общеобразовательными</w:t>
      </w:r>
      <w:r w:rsidRPr="0039339F">
        <w:rPr>
          <w:spacing w:val="-11"/>
        </w:rPr>
        <w:t xml:space="preserve"> </w:t>
      </w:r>
      <w:r w:rsidRPr="0039339F">
        <w:t>организациями</w:t>
      </w:r>
      <w:r w:rsidRPr="0039339F">
        <w:rPr>
          <w:spacing w:val="-11"/>
        </w:rPr>
        <w:t xml:space="preserve"> </w:t>
      </w:r>
      <w:r w:rsidRPr="0039339F">
        <w:t>в</w:t>
      </w:r>
      <w:r w:rsidRPr="0039339F">
        <w:rPr>
          <w:spacing w:val="-12"/>
        </w:rPr>
        <w:t xml:space="preserve"> </w:t>
      </w:r>
      <w:r w:rsidRPr="0039339F">
        <w:t>части</w:t>
      </w:r>
      <w:r w:rsidRPr="0039339F">
        <w:rPr>
          <w:spacing w:val="-10"/>
        </w:rPr>
        <w:t xml:space="preserve"> </w:t>
      </w:r>
      <w:r w:rsidRPr="0039339F">
        <w:t>расходов</w:t>
      </w:r>
      <w:r w:rsidRPr="0039339F">
        <w:rPr>
          <w:spacing w:val="-12"/>
        </w:rPr>
        <w:t xml:space="preserve"> </w:t>
      </w:r>
      <w:r w:rsidRPr="0039339F">
        <w:t>на</w:t>
      </w:r>
      <w:r w:rsidRPr="0039339F">
        <w:rPr>
          <w:spacing w:val="-13"/>
        </w:rPr>
        <w:t xml:space="preserve"> </w:t>
      </w:r>
      <w:r w:rsidRPr="0039339F">
        <w:t>оплату</w:t>
      </w:r>
      <w:r w:rsidRPr="0039339F">
        <w:rPr>
          <w:spacing w:val="-15"/>
        </w:rPr>
        <w:t xml:space="preserve"> </w:t>
      </w:r>
      <w:r w:rsidRPr="0039339F">
        <w:t xml:space="preserve">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w:t>
      </w:r>
      <w:r w:rsidRPr="0039339F">
        <w:rPr>
          <w:spacing w:val="-2"/>
        </w:rPr>
        <w:t>Федерации.</w:t>
      </w:r>
    </w:p>
    <w:p w:rsidR="002F3F6D" w:rsidRPr="0039339F" w:rsidRDefault="00DF499F" w:rsidP="00405545">
      <w:pPr>
        <w:pStyle w:val="a3"/>
        <w:tabs>
          <w:tab w:val="left" w:pos="993"/>
        </w:tabs>
        <w:spacing w:before="1"/>
        <w:ind w:left="0" w:firstLine="709"/>
      </w:pPr>
      <w:r w:rsidRPr="0039339F">
        <w:t>В</w:t>
      </w:r>
      <w:r w:rsidRPr="0039339F">
        <w:rPr>
          <w:spacing w:val="-15"/>
        </w:rPr>
        <w:t xml:space="preserve"> </w:t>
      </w:r>
      <w:r w:rsidRPr="0039339F">
        <w:t>соответствии</w:t>
      </w:r>
      <w:r w:rsidRPr="0039339F">
        <w:rPr>
          <w:spacing w:val="-15"/>
        </w:rPr>
        <w:t xml:space="preserve"> </w:t>
      </w:r>
      <w:r w:rsidRPr="0039339F">
        <w:t>с</w:t>
      </w:r>
      <w:r w:rsidRPr="0039339F">
        <w:rPr>
          <w:spacing w:val="-15"/>
        </w:rPr>
        <w:t xml:space="preserve"> </w:t>
      </w:r>
      <w:r w:rsidRPr="0039339F">
        <w:t>расходными</w:t>
      </w:r>
      <w:r w:rsidRPr="0039339F">
        <w:rPr>
          <w:spacing w:val="-15"/>
        </w:rPr>
        <w:t xml:space="preserve"> </w:t>
      </w:r>
      <w:r w:rsidRPr="0039339F">
        <w:t>обязательствами</w:t>
      </w:r>
      <w:r w:rsidRPr="0039339F">
        <w:rPr>
          <w:spacing w:val="-15"/>
        </w:rPr>
        <w:t xml:space="preserve"> </w:t>
      </w:r>
      <w:r w:rsidRPr="0039339F">
        <w:t>органов</w:t>
      </w:r>
      <w:r w:rsidRPr="0039339F">
        <w:rPr>
          <w:spacing w:val="-15"/>
        </w:rPr>
        <w:t xml:space="preserve"> </w:t>
      </w:r>
      <w:r w:rsidRPr="0039339F">
        <w:t>местного</w:t>
      </w:r>
      <w:r w:rsidRPr="0039339F">
        <w:rPr>
          <w:spacing w:val="-15"/>
        </w:rPr>
        <w:t xml:space="preserve"> </w:t>
      </w:r>
      <w:r w:rsidRPr="0039339F">
        <w:t>самоуправления</w:t>
      </w:r>
      <w:r w:rsidRPr="0039339F">
        <w:rPr>
          <w:spacing w:val="-15"/>
        </w:rPr>
        <w:t xml:space="preserve"> </w:t>
      </w:r>
      <w:r w:rsidRPr="0039339F">
        <w:t>по организации предоставления общего образования в расходы местных бюджетов включаются</w:t>
      </w:r>
      <w:r w:rsidRPr="0039339F">
        <w:rPr>
          <w:spacing w:val="-3"/>
        </w:rPr>
        <w:t xml:space="preserve"> </w:t>
      </w:r>
      <w:r w:rsidRPr="0039339F">
        <w:t>расходы,</w:t>
      </w:r>
      <w:r w:rsidRPr="0039339F">
        <w:rPr>
          <w:spacing w:val="-3"/>
        </w:rPr>
        <w:t xml:space="preserve"> </w:t>
      </w:r>
      <w:r w:rsidRPr="0039339F">
        <w:t>связанные</w:t>
      </w:r>
      <w:r w:rsidRPr="0039339F">
        <w:rPr>
          <w:spacing w:val="-4"/>
        </w:rPr>
        <w:t xml:space="preserve"> </w:t>
      </w:r>
      <w:r w:rsidRPr="0039339F">
        <w:t>с</w:t>
      </w:r>
      <w:r w:rsidRPr="0039339F">
        <w:rPr>
          <w:spacing w:val="-3"/>
        </w:rPr>
        <w:t xml:space="preserve"> </w:t>
      </w:r>
      <w:r w:rsidRPr="0039339F">
        <w:t>организацией</w:t>
      </w:r>
      <w:r w:rsidRPr="0039339F">
        <w:rPr>
          <w:spacing w:val="-1"/>
        </w:rPr>
        <w:t xml:space="preserve"> </w:t>
      </w:r>
      <w:r w:rsidRPr="0039339F">
        <w:t>подвоза</w:t>
      </w:r>
      <w:r w:rsidRPr="0039339F">
        <w:rPr>
          <w:spacing w:val="-3"/>
        </w:rPr>
        <w:t xml:space="preserve"> </w:t>
      </w:r>
      <w:r w:rsidRPr="0039339F">
        <w:t>обучающихся</w:t>
      </w:r>
      <w:r w:rsidRPr="0039339F">
        <w:rPr>
          <w:spacing w:val="-2"/>
        </w:rPr>
        <w:t xml:space="preserve"> </w:t>
      </w:r>
      <w:r w:rsidRPr="0039339F">
        <w:t>к</w:t>
      </w:r>
      <w:r w:rsidRPr="0039339F">
        <w:rPr>
          <w:spacing w:val="-2"/>
        </w:rPr>
        <w:t xml:space="preserve"> </w:t>
      </w:r>
      <w:r w:rsidRPr="0039339F">
        <w:t>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2F3F6D" w:rsidRPr="0039339F" w:rsidRDefault="00DF499F" w:rsidP="00405545">
      <w:pPr>
        <w:pStyle w:val="a3"/>
        <w:tabs>
          <w:tab w:val="left" w:pos="993"/>
        </w:tabs>
        <w:ind w:left="0" w:firstLine="709"/>
      </w:pPr>
      <w:r w:rsidRPr="0039339F">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w:t>
      </w:r>
      <w:r w:rsidRPr="0039339F">
        <w:rPr>
          <w:spacing w:val="17"/>
        </w:rPr>
        <w:t xml:space="preserve"> </w:t>
      </w:r>
      <w:r w:rsidRPr="0039339F">
        <w:t>определяет</w:t>
      </w:r>
      <w:r w:rsidRPr="0039339F">
        <w:rPr>
          <w:spacing w:val="21"/>
        </w:rPr>
        <w:t xml:space="preserve"> </w:t>
      </w:r>
      <w:r w:rsidRPr="0039339F">
        <w:t>долю</w:t>
      </w:r>
      <w:r w:rsidRPr="0039339F">
        <w:rPr>
          <w:spacing w:val="21"/>
        </w:rPr>
        <w:t xml:space="preserve"> </w:t>
      </w:r>
      <w:r w:rsidRPr="0039339F">
        <w:t>средств,</w:t>
      </w:r>
      <w:r w:rsidRPr="0039339F">
        <w:rPr>
          <w:spacing w:val="19"/>
        </w:rPr>
        <w:t xml:space="preserve"> </w:t>
      </w:r>
      <w:r w:rsidRPr="0039339F">
        <w:t>направляемых</w:t>
      </w:r>
      <w:r w:rsidRPr="0039339F">
        <w:rPr>
          <w:spacing w:val="22"/>
        </w:rPr>
        <w:t xml:space="preserve"> </w:t>
      </w:r>
      <w:r w:rsidRPr="0039339F">
        <w:t>на</w:t>
      </w:r>
      <w:r w:rsidRPr="0039339F">
        <w:rPr>
          <w:spacing w:val="19"/>
        </w:rPr>
        <w:t xml:space="preserve"> </w:t>
      </w:r>
      <w:r w:rsidRPr="0039339F">
        <w:t>оплату</w:t>
      </w:r>
      <w:r w:rsidRPr="0039339F">
        <w:rPr>
          <w:spacing w:val="14"/>
        </w:rPr>
        <w:t xml:space="preserve"> </w:t>
      </w:r>
      <w:r w:rsidRPr="0039339F">
        <w:t>труда</w:t>
      </w:r>
      <w:r w:rsidRPr="0039339F">
        <w:rPr>
          <w:spacing w:val="19"/>
        </w:rPr>
        <w:t xml:space="preserve"> </w:t>
      </w:r>
      <w:r w:rsidRPr="0039339F">
        <w:t>и</w:t>
      </w:r>
      <w:r w:rsidRPr="0039339F">
        <w:rPr>
          <w:spacing w:val="21"/>
        </w:rPr>
        <w:t xml:space="preserve"> </w:t>
      </w:r>
      <w:r w:rsidRPr="0039339F">
        <w:t>иные</w:t>
      </w:r>
      <w:r w:rsidRPr="0039339F">
        <w:rPr>
          <w:spacing w:val="18"/>
        </w:rPr>
        <w:t xml:space="preserve"> </w:t>
      </w:r>
      <w:r w:rsidRPr="0039339F">
        <w:rPr>
          <w:spacing w:val="-2"/>
        </w:rPr>
        <w:t>нужды,</w:t>
      </w:r>
    </w:p>
    <w:p w:rsidR="002F3F6D" w:rsidRPr="0039339F" w:rsidRDefault="002F3F6D" w:rsidP="00405545">
      <w:pPr>
        <w:tabs>
          <w:tab w:val="left" w:pos="993"/>
        </w:tabs>
        <w:ind w:firstLine="709"/>
        <w:rPr>
          <w:sz w:val="24"/>
          <w:szCs w:val="24"/>
        </w:rPr>
        <w:sectPr w:rsidR="002F3F6D" w:rsidRPr="0039339F">
          <w:pgSz w:w="11910" w:h="16840"/>
          <w:pgMar w:top="1040" w:right="520" w:bottom="1220" w:left="1300" w:header="0" w:footer="979" w:gutter="0"/>
          <w:cols w:space="720"/>
        </w:sectPr>
      </w:pPr>
    </w:p>
    <w:p w:rsidR="002F3F6D" w:rsidRPr="0039339F" w:rsidRDefault="00DF499F" w:rsidP="00405545">
      <w:pPr>
        <w:pStyle w:val="a3"/>
        <w:tabs>
          <w:tab w:val="left" w:pos="993"/>
        </w:tabs>
        <w:spacing w:before="66"/>
        <w:ind w:left="0" w:firstLine="709"/>
      </w:pPr>
      <w:r w:rsidRPr="0039339F">
        <w:t>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F3F6D" w:rsidRPr="0039339F" w:rsidRDefault="00DF499F" w:rsidP="00405545">
      <w:pPr>
        <w:pStyle w:val="a3"/>
        <w:tabs>
          <w:tab w:val="left" w:pos="993"/>
        </w:tabs>
        <w:spacing w:before="1"/>
        <w:ind w:left="0" w:firstLine="709"/>
      </w:pPr>
      <w:r w:rsidRPr="0039339F">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2F3F6D" w:rsidRPr="0039339F" w:rsidRDefault="00DF499F" w:rsidP="00405545">
      <w:pPr>
        <w:pStyle w:val="a3"/>
        <w:tabs>
          <w:tab w:val="left" w:pos="993"/>
        </w:tabs>
        <w:ind w:left="0" w:firstLine="709"/>
      </w:pPr>
      <w:r w:rsidRPr="0039339F">
        <w:t>Нормативные затраты на оказание государственных (муниципальных) услуг включают</w:t>
      </w:r>
      <w:r w:rsidRPr="0039339F">
        <w:rPr>
          <w:spacing w:val="-15"/>
        </w:rPr>
        <w:t xml:space="preserve"> </w:t>
      </w:r>
      <w:r w:rsidRPr="0039339F">
        <w:t>в</w:t>
      </w:r>
      <w:r w:rsidRPr="0039339F">
        <w:rPr>
          <w:spacing w:val="-14"/>
        </w:rPr>
        <w:t xml:space="preserve"> </w:t>
      </w:r>
      <w:r w:rsidRPr="0039339F">
        <w:t>себя</w:t>
      </w:r>
      <w:r w:rsidRPr="0039339F">
        <w:rPr>
          <w:spacing w:val="-13"/>
        </w:rPr>
        <w:t xml:space="preserve"> </w:t>
      </w:r>
      <w:r w:rsidRPr="0039339F">
        <w:t>затраты</w:t>
      </w:r>
      <w:r w:rsidRPr="0039339F">
        <w:rPr>
          <w:spacing w:val="-14"/>
        </w:rPr>
        <w:t xml:space="preserve"> </w:t>
      </w:r>
      <w:r w:rsidRPr="0039339F">
        <w:t>на</w:t>
      </w:r>
      <w:r w:rsidRPr="0039339F">
        <w:rPr>
          <w:spacing w:val="-12"/>
        </w:rPr>
        <w:t xml:space="preserve"> </w:t>
      </w:r>
      <w:r w:rsidRPr="0039339F">
        <w:t>оплату</w:t>
      </w:r>
      <w:r w:rsidRPr="0039339F">
        <w:rPr>
          <w:spacing w:val="-15"/>
        </w:rPr>
        <w:t xml:space="preserve"> </w:t>
      </w:r>
      <w:r w:rsidRPr="0039339F">
        <w:t>труда</w:t>
      </w:r>
      <w:r w:rsidRPr="0039339F">
        <w:rPr>
          <w:spacing w:val="-14"/>
        </w:rPr>
        <w:t xml:space="preserve"> </w:t>
      </w:r>
      <w:r w:rsidRPr="0039339F">
        <w:t>педагогических</w:t>
      </w:r>
      <w:r w:rsidRPr="0039339F">
        <w:rPr>
          <w:spacing w:val="-13"/>
        </w:rPr>
        <w:t xml:space="preserve"> </w:t>
      </w:r>
      <w:r w:rsidRPr="0039339F">
        <w:t>работников</w:t>
      </w:r>
      <w:r w:rsidRPr="0039339F">
        <w:rPr>
          <w:spacing w:val="-14"/>
        </w:rPr>
        <w:t xml:space="preserve"> </w:t>
      </w:r>
      <w:r w:rsidRPr="0039339F">
        <w:t>с</w:t>
      </w:r>
      <w:r w:rsidRPr="0039339F">
        <w:rPr>
          <w:spacing w:val="-14"/>
        </w:rPr>
        <w:t xml:space="preserve"> </w:t>
      </w:r>
      <w:r w:rsidRPr="0039339F">
        <w:t>учетом</w:t>
      </w:r>
      <w:r w:rsidRPr="0039339F">
        <w:rPr>
          <w:spacing w:val="-13"/>
        </w:rPr>
        <w:t xml:space="preserve"> </w:t>
      </w:r>
      <w:r w:rsidRPr="0039339F">
        <w:t>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2F3F6D" w:rsidRPr="0039339F" w:rsidRDefault="00DF499F" w:rsidP="00405545">
      <w:pPr>
        <w:pStyle w:val="a3"/>
        <w:tabs>
          <w:tab w:val="left" w:pos="993"/>
        </w:tabs>
        <w:spacing w:before="1"/>
        <w:ind w:left="0" w:firstLine="709"/>
      </w:pPr>
      <w:r w:rsidRPr="0039339F">
        <w:t>В</w:t>
      </w:r>
      <w:r w:rsidRPr="0039339F">
        <w:rPr>
          <w:spacing w:val="-1"/>
        </w:rPr>
        <w:t xml:space="preserve"> </w:t>
      </w:r>
      <w:r w:rsidRPr="0039339F">
        <w:t>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2F3F6D" w:rsidRPr="0039339F" w:rsidRDefault="00DF499F" w:rsidP="00405545">
      <w:pPr>
        <w:pStyle w:val="a3"/>
        <w:tabs>
          <w:tab w:val="left" w:pos="993"/>
        </w:tabs>
        <w:ind w:left="0" w:firstLine="709"/>
      </w:pPr>
      <w:r w:rsidRPr="0039339F">
        <w:t>Формирование</w:t>
      </w:r>
      <w:r w:rsidRPr="0039339F">
        <w:rPr>
          <w:spacing w:val="-6"/>
        </w:rPr>
        <w:t xml:space="preserve"> </w:t>
      </w:r>
      <w:r w:rsidRPr="0039339F">
        <w:t>фонда</w:t>
      </w:r>
      <w:r w:rsidRPr="0039339F">
        <w:rPr>
          <w:spacing w:val="-6"/>
        </w:rPr>
        <w:t xml:space="preserve"> </w:t>
      </w:r>
      <w:r w:rsidRPr="0039339F">
        <w:t>оплаты</w:t>
      </w:r>
      <w:r w:rsidRPr="0039339F">
        <w:rPr>
          <w:spacing w:val="-5"/>
        </w:rPr>
        <w:t xml:space="preserve"> </w:t>
      </w:r>
      <w:r w:rsidRPr="0039339F">
        <w:t>труда</w:t>
      </w:r>
      <w:r w:rsidRPr="0039339F">
        <w:rPr>
          <w:spacing w:val="-6"/>
        </w:rPr>
        <w:t xml:space="preserve"> </w:t>
      </w:r>
      <w:r w:rsidRPr="0039339F">
        <w:t>образовательной</w:t>
      </w:r>
      <w:r w:rsidRPr="0039339F">
        <w:rPr>
          <w:spacing w:val="-5"/>
        </w:rPr>
        <w:t xml:space="preserve"> </w:t>
      </w:r>
      <w:r w:rsidRPr="0039339F">
        <w:t>организации</w:t>
      </w:r>
      <w:r w:rsidRPr="0039339F">
        <w:rPr>
          <w:spacing w:val="-5"/>
        </w:rPr>
        <w:t xml:space="preserve"> </w:t>
      </w:r>
      <w:r w:rsidRPr="0039339F">
        <w:t>осуществляется</w:t>
      </w:r>
      <w:r w:rsidRPr="0039339F">
        <w:rPr>
          <w:spacing w:val="-3"/>
        </w:rPr>
        <w:t xml:space="preserve"> </w:t>
      </w:r>
      <w:r w:rsidRPr="0039339F">
        <w:t>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2F3F6D" w:rsidRPr="0039339F" w:rsidRDefault="00DF499F" w:rsidP="00405545">
      <w:pPr>
        <w:pStyle w:val="a3"/>
        <w:tabs>
          <w:tab w:val="left" w:pos="993"/>
        </w:tabs>
        <w:ind w:left="0" w:firstLine="709"/>
      </w:pPr>
      <w:r w:rsidRPr="0039339F">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2F3F6D" w:rsidRPr="0039339F" w:rsidRDefault="00DF499F" w:rsidP="00405545">
      <w:pPr>
        <w:pStyle w:val="a3"/>
        <w:tabs>
          <w:tab w:val="left" w:pos="993"/>
        </w:tabs>
        <w:spacing w:before="1"/>
        <w:ind w:left="0" w:firstLine="709"/>
      </w:pPr>
      <w:r w:rsidRPr="0039339F">
        <w:t>Образовательная</w:t>
      </w:r>
      <w:r w:rsidRPr="0039339F">
        <w:rPr>
          <w:spacing w:val="-8"/>
        </w:rPr>
        <w:t xml:space="preserve"> </w:t>
      </w:r>
      <w:r w:rsidRPr="0039339F">
        <w:t>организация</w:t>
      </w:r>
      <w:r w:rsidRPr="0039339F">
        <w:rPr>
          <w:spacing w:val="-5"/>
        </w:rPr>
        <w:t xml:space="preserve"> </w:t>
      </w:r>
      <w:r w:rsidRPr="0039339F">
        <w:t>самостоятельно</w:t>
      </w:r>
      <w:r w:rsidRPr="0039339F">
        <w:rPr>
          <w:spacing w:val="-5"/>
        </w:rPr>
        <w:t xml:space="preserve"> </w:t>
      </w:r>
      <w:r w:rsidRPr="0039339F">
        <w:rPr>
          <w:spacing w:val="-2"/>
        </w:rPr>
        <w:t>определяет:</w:t>
      </w:r>
    </w:p>
    <w:p w:rsidR="002F3F6D" w:rsidRPr="0039339F" w:rsidRDefault="00DF499F" w:rsidP="00405545">
      <w:pPr>
        <w:pStyle w:val="a7"/>
        <w:numPr>
          <w:ilvl w:val="0"/>
          <w:numId w:val="7"/>
        </w:numPr>
        <w:tabs>
          <w:tab w:val="left" w:pos="993"/>
          <w:tab w:val="left" w:pos="1254"/>
        </w:tabs>
        <w:spacing w:before="2"/>
        <w:ind w:left="0" w:firstLine="709"/>
        <w:rPr>
          <w:sz w:val="24"/>
          <w:szCs w:val="24"/>
        </w:rPr>
      </w:pPr>
      <w:r w:rsidRPr="0039339F">
        <w:rPr>
          <w:sz w:val="24"/>
          <w:szCs w:val="24"/>
        </w:rPr>
        <w:t>соотношение</w:t>
      </w:r>
      <w:r w:rsidRPr="0039339F">
        <w:rPr>
          <w:spacing w:val="-5"/>
          <w:sz w:val="24"/>
          <w:szCs w:val="24"/>
        </w:rPr>
        <w:t xml:space="preserve"> </w:t>
      </w:r>
      <w:r w:rsidRPr="0039339F">
        <w:rPr>
          <w:sz w:val="24"/>
          <w:szCs w:val="24"/>
        </w:rPr>
        <w:t>базовой</w:t>
      </w:r>
      <w:r w:rsidRPr="0039339F">
        <w:rPr>
          <w:spacing w:val="-3"/>
          <w:sz w:val="24"/>
          <w:szCs w:val="24"/>
        </w:rPr>
        <w:t xml:space="preserve"> </w:t>
      </w:r>
      <w:r w:rsidRPr="0039339F">
        <w:rPr>
          <w:sz w:val="24"/>
          <w:szCs w:val="24"/>
        </w:rPr>
        <w:t>и</w:t>
      </w:r>
      <w:r w:rsidRPr="0039339F">
        <w:rPr>
          <w:spacing w:val="-4"/>
          <w:sz w:val="24"/>
          <w:szCs w:val="24"/>
        </w:rPr>
        <w:t xml:space="preserve"> </w:t>
      </w:r>
      <w:r w:rsidRPr="0039339F">
        <w:rPr>
          <w:sz w:val="24"/>
          <w:szCs w:val="24"/>
        </w:rPr>
        <w:t>стимулирующей</w:t>
      </w:r>
      <w:r w:rsidRPr="0039339F">
        <w:rPr>
          <w:spacing w:val="-1"/>
          <w:sz w:val="24"/>
          <w:szCs w:val="24"/>
        </w:rPr>
        <w:t xml:space="preserve"> </w:t>
      </w:r>
      <w:r w:rsidRPr="0039339F">
        <w:rPr>
          <w:sz w:val="24"/>
          <w:szCs w:val="24"/>
        </w:rPr>
        <w:t>части</w:t>
      </w:r>
      <w:r w:rsidRPr="0039339F">
        <w:rPr>
          <w:spacing w:val="-1"/>
          <w:sz w:val="24"/>
          <w:szCs w:val="24"/>
        </w:rPr>
        <w:t xml:space="preserve"> </w:t>
      </w:r>
      <w:r w:rsidRPr="0039339F">
        <w:rPr>
          <w:sz w:val="24"/>
          <w:szCs w:val="24"/>
        </w:rPr>
        <w:t>фонда</w:t>
      </w:r>
      <w:r w:rsidRPr="0039339F">
        <w:rPr>
          <w:spacing w:val="-2"/>
          <w:sz w:val="24"/>
          <w:szCs w:val="24"/>
        </w:rPr>
        <w:t xml:space="preserve"> </w:t>
      </w:r>
      <w:r w:rsidRPr="0039339F">
        <w:rPr>
          <w:sz w:val="24"/>
          <w:szCs w:val="24"/>
        </w:rPr>
        <w:t>оплаты</w:t>
      </w:r>
      <w:r w:rsidRPr="0039339F">
        <w:rPr>
          <w:spacing w:val="-1"/>
          <w:sz w:val="24"/>
          <w:szCs w:val="24"/>
        </w:rPr>
        <w:t xml:space="preserve"> </w:t>
      </w:r>
      <w:r w:rsidRPr="0039339F">
        <w:rPr>
          <w:spacing w:val="-2"/>
          <w:sz w:val="24"/>
          <w:szCs w:val="24"/>
        </w:rPr>
        <w:t>труда;</w:t>
      </w:r>
    </w:p>
    <w:p w:rsidR="002F3F6D" w:rsidRPr="0039339F" w:rsidRDefault="00DF499F" w:rsidP="00405545">
      <w:pPr>
        <w:pStyle w:val="a7"/>
        <w:numPr>
          <w:ilvl w:val="0"/>
          <w:numId w:val="7"/>
        </w:numPr>
        <w:tabs>
          <w:tab w:val="left" w:pos="993"/>
          <w:tab w:val="left" w:pos="1254"/>
        </w:tabs>
        <w:spacing w:before="2"/>
        <w:ind w:left="0" w:firstLine="709"/>
        <w:rPr>
          <w:sz w:val="24"/>
          <w:szCs w:val="24"/>
        </w:rPr>
      </w:pPr>
      <w:r w:rsidRPr="0039339F">
        <w:rPr>
          <w:sz w:val="24"/>
          <w:szCs w:val="24"/>
        </w:rPr>
        <w:t>соотношение фонда оплаты труда руководящего, педагогического, инженерно- технического, административно-хозяйственного, производственного, учебно- вспомогательного и иного персонала;</w:t>
      </w:r>
    </w:p>
    <w:p w:rsidR="002F3F6D" w:rsidRPr="0039339F" w:rsidRDefault="00DF499F" w:rsidP="00405545">
      <w:pPr>
        <w:pStyle w:val="a7"/>
        <w:numPr>
          <w:ilvl w:val="0"/>
          <w:numId w:val="7"/>
        </w:numPr>
        <w:tabs>
          <w:tab w:val="left" w:pos="993"/>
          <w:tab w:val="left" w:pos="1254"/>
        </w:tabs>
        <w:spacing w:before="5"/>
        <w:ind w:left="0" w:firstLine="709"/>
        <w:rPr>
          <w:sz w:val="24"/>
          <w:szCs w:val="24"/>
        </w:rPr>
      </w:pPr>
      <w:r w:rsidRPr="0039339F">
        <w:rPr>
          <w:sz w:val="24"/>
          <w:szCs w:val="24"/>
        </w:rPr>
        <w:t>соотношение</w:t>
      </w:r>
      <w:r w:rsidRPr="0039339F">
        <w:rPr>
          <w:spacing w:val="37"/>
          <w:sz w:val="24"/>
          <w:szCs w:val="24"/>
        </w:rPr>
        <w:t xml:space="preserve"> </w:t>
      </w:r>
      <w:r w:rsidRPr="0039339F">
        <w:rPr>
          <w:sz w:val="24"/>
          <w:szCs w:val="24"/>
        </w:rPr>
        <w:t>общей</w:t>
      </w:r>
      <w:r w:rsidRPr="0039339F">
        <w:rPr>
          <w:spacing w:val="39"/>
          <w:sz w:val="24"/>
          <w:szCs w:val="24"/>
        </w:rPr>
        <w:t xml:space="preserve"> </w:t>
      </w:r>
      <w:r w:rsidRPr="0039339F">
        <w:rPr>
          <w:sz w:val="24"/>
          <w:szCs w:val="24"/>
        </w:rPr>
        <w:t>и</w:t>
      </w:r>
      <w:r w:rsidRPr="0039339F">
        <w:rPr>
          <w:spacing w:val="39"/>
          <w:sz w:val="24"/>
          <w:szCs w:val="24"/>
        </w:rPr>
        <w:t xml:space="preserve"> </w:t>
      </w:r>
      <w:r w:rsidRPr="0039339F">
        <w:rPr>
          <w:sz w:val="24"/>
          <w:szCs w:val="24"/>
        </w:rPr>
        <w:t>специальной</w:t>
      </w:r>
      <w:r w:rsidRPr="0039339F">
        <w:rPr>
          <w:spacing w:val="39"/>
          <w:sz w:val="24"/>
          <w:szCs w:val="24"/>
        </w:rPr>
        <w:t xml:space="preserve"> </w:t>
      </w:r>
      <w:r w:rsidRPr="0039339F">
        <w:rPr>
          <w:sz w:val="24"/>
          <w:szCs w:val="24"/>
        </w:rPr>
        <w:t>частей</w:t>
      </w:r>
      <w:r w:rsidRPr="0039339F">
        <w:rPr>
          <w:spacing w:val="39"/>
          <w:sz w:val="24"/>
          <w:szCs w:val="24"/>
        </w:rPr>
        <w:t xml:space="preserve"> </w:t>
      </w:r>
      <w:r w:rsidRPr="0039339F">
        <w:rPr>
          <w:sz w:val="24"/>
          <w:szCs w:val="24"/>
        </w:rPr>
        <w:t>внутри</w:t>
      </w:r>
      <w:r w:rsidRPr="0039339F">
        <w:rPr>
          <w:spacing w:val="39"/>
          <w:sz w:val="24"/>
          <w:szCs w:val="24"/>
        </w:rPr>
        <w:t xml:space="preserve"> </w:t>
      </w:r>
      <w:r w:rsidRPr="0039339F">
        <w:rPr>
          <w:sz w:val="24"/>
          <w:szCs w:val="24"/>
        </w:rPr>
        <w:t>базовой</w:t>
      </w:r>
      <w:r w:rsidRPr="0039339F">
        <w:rPr>
          <w:spacing w:val="39"/>
          <w:sz w:val="24"/>
          <w:szCs w:val="24"/>
        </w:rPr>
        <w:t xml:space="preserve"> </w:t>
      </w:r>
      <w:r w:rsidRPr="0039339F">
        <w:rPr>
          <w:sz w:val="24"/>
          <w:szCs w:val="24"/>
        </w:rPr>
        <w:t>части</w:t>
      </w:r>
      <w:r w:rsidRPr="0039339F">
        <w:rPr>
          <w:spacing w:val="40"/>
          <w:sz w:val="24"/>
          <w:szCs w:val="24"/>
        </w:rPr>
        <w:t xml:space="preserve"> </w:t>
      </w:r>
      <w:r w:rsidRPr="0039339F">
        <w:rPr>
          <w:sz w:val="24"/>
          <w:szCs w:val="24"/>
        </w:rPr>
        <w:t>фонда</w:t>
      </w:r>
      <w:r w:rsidRPr="0039339F">
        <w:rPr>
          <w:spacing w:val="38"/>
          <w:sz w:val="24"/>
          <w:szCs w:val="24"/>
        </w:rPr>
        <w:t xml:space="preserve"> </w:t>
      </w:r>
      <w:r w:rsidRPr="0039339F">
        <w:rPr>
          <w:spacing w:val="-2"/>
          <w:sz w:val="24"/>
          <w:szCs w:val="24"/>
        </w:rPr>
        <w:t>оплаты</w:t>
      </w:r>
    </w:p>
    <w:p w:rsidR="002F3F6D" w:rsidRPr="0039339F" w:rsidRDefault="002F3F6D" w:rsidP="00405545">
      <w:pPr>
        <w:tabs>
          <w:tab w:val="left" w:pos="993"/>
        </w:tabs>
        <w:ind w:firstLine="709"/>
        <w:jc w:val="both"/>
        <w:rPr>
          <w:sz w:val="24"/>
          <w:szCs w:val="24"/>
        </w:rPr>
        <w:sectPr w:rsidR="002F3F6D" w:rsidRPr="0039339F">
          <w:pgSz w:w="11910" w:h="16840"/>
          <w:pgMar w:top="1040" w:right="520" w:bottom="1200" w:left="1300" w:header="0" w:footer="979" w:gutter="0"/>
          <w:cols w:space="720"/>
        </w:sectPr>
      </w:pPr>
    </w:p>
    <w:p w:rsidR="002F3F6D" w:rsidRPr="0039339F" w:rsidRDefault="00DF499F" w:rsidP="00405545">
      <w:pPr>
        <w:pStyle w:val="a3"/>
        <w:tabs>
          <w:tab w:val="left" w:pos="993"/>
        </w:tabs>
        <w:ind w:left="0" w:firstLine="709"/>
        <w:jc w:val="left"/>
      </w:pPr>
      <w:r w:rsidRPr="0039339F">
        <w:rPr>
          <w:spacing w:val="-4"/>
        </w:rPr>
        <w:t>труда;</w:t>
      </w:r>
    </w:p>
    <w:p w:rsidR="002F3F6D" w:rsidRPr="0039339F" w:rsidRDefault="00DF499F" w:rsidP="00405545">
      <w:pPr>
        <w:tabs>
          <w:tab w:val="left" w:pos="993"/>
        </w:tabs>
        <w:spacing w:before="1"/>
        <w:ind w:firstLine="709"/>
        <w:rPr>
          <w:sz w:val="24"/>
          <w:szCs w:val="24"/>
        </w:rPr>
      </w:pPr>
      <w:r w:rsidRPr="0039339F">
        <w:rPr>
          <w:sz w:val="24"/>
          <w:szCs w:val="24"/>
        </w:rPr>
        <w:br w:type="column"/>
      </w:r>
    </w:p>
    <w:p w:rsidR="002F3F6D" w:rsidRPr="0039339F" w:rsidRDefault="00DF499F" w:rsidP="00CB1A6D">
      <w:pPr>
        <w:pStyle w:val="a7"/>
        <w:numPr>
          <w:ilvl w:val="0"/>
          <w:numId w:val="201"/>
        </w:numPr>
        <w:tabs>
          <w:tab w:val="left" w:pos="175"/>
          <w:tab w:val="left" w:pos="993"/>
        </w:tabs>
        <w:ind w:left="0" w:firstLine="709"/>
        <w:jc w:val="left"/>
        <w:rPr>
          <w:sz w:val="24"/>
          <w:szCs w:val="24"/>
        </w:rPr>
      </w:pPr>
      <w:r w:rsidRPr="0039339F">
        <w:rPr>
          <w:sz w:val="24"/>
          <w:szCs w:val="24"/>
        </w:rPr>
        <w:t>порядок</w:t>
      </w:r>
      <w:r w:rsidRPr="0039339F">
        <w:rPr>
          <w:spacing w:val="-5"/>
          <w:sz w:val="24"/>
          <w:szCs w:val="24"/>
        </w:rPr>
        <w:t xml:space="preserve"> </w:t>
      </w:r>
      <w:r w:rsidRPr="0039339F">
        <w:rPr>
          <w:sz w:val="24"/>
          <w:szCs w:val="24"/>
        </w:rPr>
        <w:t>распределения</w:t>
      </w:r>
      <w:r w:rsidRPr="0039339F">
        <w:rPr>
          <w:spacing w:val="-6"/>
          <w:sz w:val="24"/>
          <w:szCs w:val="24"/>
        </w:rPr>
        <w:t xml:space="preserve"> </w:t>
      </w:r>
      <w:r w:rsidRPr="0039339F">
        <w:rPr>
          <w:sz w:val="24"/>
          <w:szCs w:val="24"/>
        </w:rPr>
        <w:t>стимулирующей</w:t>
      </w:r>
      <w:r w:rsidRPr="0039339F">
        <w:rPr>
          <w:spacing w:val="-3"/>
          <w:sz w:val="24"/>
          <w:szCs w:val="24"/>
        </w:rPr>
        <w:t xml:space="preserve"> </w:t>
      </w:r>
      <w:r w:rsidRPr="0039339F">
        <w:rPr>
          <w:sz w:val="24"/>
          <w:szCs w:val="24"/>
        </w:rPr>
        <w:t>части</w:t>
      </w:r>
      <w:r w:rsidRPr="0039339F">
        <w:rPr>
          <w:spacing w:val="-2"/>
          <w:sz w:val="24"/>
          <w:szCs w:val="24"/>
        </w:rPr>
        <w:t xml:space="preserve"> </w:t>
      </w:r>
      <w:r w:rsidRPr="0039339F">
        <w:rPr>
          <w:sz w:val="24"/>
          <w:szCs w:val="24"/>
        </w:rPr>
        <w:t>фонда</w:t>
      </w:r>
      <w:r w:rsidRPr="0039339F">
        <w:rPr>
          <w:spacing w:val="-3"/>
          <w:sz w:val="24"/>
          <w:szCs w:val="24"/>
        </w:rPr>
        <w:t xml:space="preserve"> </w:t>
      </w:r>
      <w:r w:rsidRPr="0039339F">
        <w:rPr>
          <w:sz w:val="24"/>
          <w:szCs w:val="24"/>
        </w:rPr>
        <w:t>оплаты</w:t>
      </w:r>
      <w:r w:rsidRPr="0039339F">
        <w:rPr>
          <w:spacing w:val="-6"/>
          <w:sz w:val="24"/>
          <w:szCs w:val="24"/>
        </w:rPr>
        <w:t xml:space="preserve"> </w:t>
      </w:r>
      <w:r w:rsidRPr="0039339F">
        <w:rPr>
          <w:sz w:val="24"/>
          <w:szCs w:val="24"/>
        </w:rPr>
        <w:t>труда</w:t>
      </w:r>
      <w:r w:rsidRPr="0039339F">
        <w:rPr>
          <w:spacing w:val="-4"/>
          <w:sz w:val="24"/>
          <w:szCs w:val="24"/>
        </w:rPr>
        <w:t xml:space="preserve"> </w:t>
      </w:r>
      <w:r w:rsidRPr="0039339F">
        <w:rPr>
          <w:sz w:val="24"/>
          <w:szCs w:val="24"/>
        </w:rPr>
        <w:t>в</w:t>
      </w:r>
      <w:r w:rsidRPr="0039339F">
        <w:rPr>
          <w:spacing w:val="-3"/>
          <w:sz w:val="24"/>
          <w:szCs w:val="24"/>
        </w:rPr>
        <w:t xml:space="preserve"> </w:t>
      </w:r>
      <w:r w:rsidRPr="0039339F">
        <w:rPr>
          <w:spacing w:val="-2"/>
          <w:sz w:val="24"/>
          <w:szCs w:val="24"/>
        </w:rPr>
        <w:t>соответствии</w:t>
      </w:r>
    </w:p>
    <w:p w:rsidR="002F3F6D" w:rsidRPr="0039339F" w:rsidRDefault="002F3F6D" w:rsidP="00405545">
      <w:pPr>
        <w:tabs>
          <w:tab w:val="left" w:pos="993"/>
        </w:tabs>
        <w:ind w:firstLine="709"/>
        <w:rPr>
          <w:sz w:val="24"/>
          <w:szCs w:val="24"/>
        </w:rPr>
        <w:sectPr w:rsidR="002F3F6D" w:rsidRPr="0039339F">
          <w:type w:val="continuous"/>
          <w:pgSz w:w="11910" w:h="16840"/>
          <w:pgMar w:top="1040" w:right="520" w:bottom="280" w:left="1300" w:header="0" w:footer="979" w:gutter="0"/>
          <w:cols w:num="2" w:space="720" w:equalWidth="0">
            <w:col w:w="1040" w:space="40"/>
            <w:col w:w="9010"/>
          </w:cols>
        </w:sectPr>
      </w:pPr>
    </w:p>
    <w:p w:rsidR="002F3F6D" w:rsidRPr="0039339F" w:rsidRDefault="00DF499F" w:rsidP="00405545">
      <w:pPr>
        <w:pStyle w:val="a3"/>
        <w:tabs>
          <w:tab w:val="left" w:pos="993"/>
        </w:tabs>
        <w:ind w:left="0" w:firstLine="709"/>
        <w:jc w:val="left"/>
      </w:pPr>
      <w:r w:rsidRPr="0039339F">
        <w:t>с</w:t>
      </w:r>
      <w:r w:rsidRPr="0039339F">
        <w:rPr>
          <w:spacing w:val="-8"/>
        </w:rPr>
        <w:t xml:space="preserve"> </w:t>
      </w:r>
      <w:r w:rsidRPr="0039339F">
        <w:t>региональными</w:t>
      </w:r>
      <w:r w:rsidRPr="0039339F">
        <w:rPr>
          <w:spacing w:val="-4"/>
        </w:rPr>
        <w:t xml:space="preserve"> </w:t>
      </w:r>
      <w:r w:rsidRPr="0039339F">
        <w:t>и</w:t>
      </w:r>
      <w:r w:rsidRPr="0039339F">
        <w:rPr>
          <w:spacing w:val="-5"/>
        </w:rPr>
        <w:t xml:space="preserve"> </w:t>
      </w:r>
      <w:r w:rsidRPr="0039339F">
        <w:t>муниципальными</w:t>
      </w:r>
      <w:r w:rsidRPr="0039339F">
        <w:rPr>
          <w:spacing w:val="-6"/>
        </w:rPr>
        <w:t xml:space="preserve"> </w:t>
      </w:r>
      <w:r w:rsidRPr="0039339F">
        <w:t>нормативными</w:t>
      </w:r>
      <w:r w:rsidRPr="0039339F">
        <w:rPr>
          <w:spacing w:val="-4"/>
        </w:rPr>
        <w:t xml:space="preserve"> </w:t>
      </w:r>
      <w:r w:rsidRPr="0039339F">
        <w:t>правовыми</w:t>
      </w:r>
      <w:r w:rsidRPr="0039339F">
        <w:rPr>
          <w:spacing w:val="-4"/>
        </w:rPr>
        <w:t xml:space="preserve"> </w:t>
      </w:r>
      <w:r w:rsidRPr="0039339F">
        <w:rPr>
          <w:spacing w:val="-2"/>
        </w:rPr>
        <w:t>актами.</w:t>
      </w:r>
    </w:p>
    <w:p w:rsidR="005141D7" w:rsidRPr="005141D7" w:rsidRDefault="005141D7" w:rsidP="00405545">
      <w:pPr>
        <w:tabs>
          <w:tab w:val="left" w:pos="993"/>
        </w:tabs>
        <w:autoSpaceDE/>
        <w:autoSpaceDN/>
        <w:ind w:firstLine="709"/>
        <w:jc w:val="both"/>
        <w:rPr>
          <w:sz w:val="24"/>
          <w:szCs w:val="24"/>
          <w:lang w:eastAsia="ru-RU" w:bidi="ru-RU"/>
        </w:rPr>
      </w:pPr>
      <w:r w:rsidRPr="005141D7">
        <w:rPr>
          <w:sz w:val="24"/>
          <w:szCs w:val="24"/>
          <w:lang w:eastAsia="ru-RU" w:bidi="ru-RU"/>
        </w:rPr>
        <w:t xml:space="preserve">В </w:t>
      </w:r>
      <w:r w:rsidRPr="00B45767">
        <w:rPr>
          <w:sz w:val="24"/>
          <w:szCs w:val="24"/>
          <w:lang w:eastAsia="ru-RU" w:bidi="ru-RU"/>
        </w:rPr>
        <w:t>распределении стимулирующей части фонда оплаты труда учитывается мнение коллегиальных органов управления: Общественного совета Лицея, выборного органа первичной профсоюзной организации.</w:t>
      </w:r>
    </w:p>
    <w:p w:rsidR="002F3F6D" w:rsidRPr="0039339F" w:rsidRDefault="00DF499F" w:rsidP="00405545">
      <w:pPr>
        <w:pStyle w:val="a3"/>
        <w:tabs>
          <w:tab w:val="left" w:pos="993"/>
        </w:tabs>
        <w:spacing w:before="1"/>
        <w:ind w:left="0" w:firstLine="709"/>
      </w:pPr>
      <w:r w:rsidRPr="0039339F">
        <w:t>При реализации основной образовательной программы с привлечением ресурсов иных организаций</w:t>
      </w:r>
      <w:r w:rsidRPr="0039339F">
        <w:rPr>
          <w:spacing w:val="-2"/>
        </w:rPr>
        <w:t xml:space="preserve"> </w:t>
      </w:r>
      <w:r w:rsidRPr="0039339F">
        <w:t>на условиях сетевого</w:t>
      </w:r>
      <w:r w:rsidRPr="0039339F">
        <w:rPr>
          <w:spacing w:val="-1"/>
        </w:rPr>
        <w:t xml:space="preserve"> </w:t>
      </w:r>
      <w:r w:rsidRPr="0039339F">
        <w:t>взаимодействия</w:t>
      </w:r>
      <w:r w:rsidRPr="0039339F">
        <w:rPr>
          <w:spacing w:val="-1"/>
        </w:rPr>
        <w:t xml:space="preserve"> </w:t>
      </w:r>
      <w:r w:rsidRPr="0039339F">
        <w:t>действует механизм</w:t>
      </w:r>
      <w:r w:rsidRPr="0039339F">
        <w:rPr>
          <w:spacing w:val="-2"/>
        </w:rPr>
        <w:t xml:space="preserve"> </w:t>
      </w:r>
      <w:r w:rsidRPr="0039339F">
        <w:t xml:space="preserve">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w:t>
      </w:r>
      <w:r w:rsidRPr="0039339F">
        <w:rPr>
          <w:spacing w:val="-2"/>
        </w:rPr>
        <w:t>актах.</w:t>
      </w:r>
    </w:p>
    <w:p w:rsidR="002F3F6D" w:rsidRPr="0039339F" w:rsidRDefault="00DF499F" w:rsidP="00405545">
      <w:pPr>
        <w:pStyle w:val="a3"/>
        <w:tabs>
          <w:tab w:val="left" w:pos="993"/>
        </w:tabs>
        <w:ind w:left="0" w:firstLine="709"/>
      </w:pPr>
      <w:r w:rsidRPr="0039339F">
        <w:t>Взаимодействие</w:t>
      </w:r>
      <w:r w:rsidRPr="0039339F">
        <w:rPr>
          <w:spacing w:val="-6"/>
        </w:rPr>
        <w:t xml:space="preserve"> </w:t>
      </w:r>
      <w:r w:rsidRPr="0039339F">
        <w:rPr>
          <w:spacing w:val="-2"/>
        </w:rPr>
        <w:t>осуществляется:</w:t>
      </w:r>
    </w:p>
    <w:p w:rsidR="002F3F6D" w:rsidRPr="0039339F" w:rsidRDefault="00DF499F" w:rsidP="00CB1A6D">
      <w:pPr>
        <w:pStyle w:val="a7"/>
        <w:numPr>
          <w:ilvl w:val="1"/>
          <w:numId w:val="201"/>
        </w:numPr>
        <w:tabs>
          <w:tab w:val="left" w:pos="993"/>
          <w:tab w:val="left" w:pos="1254"/>
        </w:tabs>
        <w:spacing w:before="2"/>
        <w:ind w:left="0" w:firstLine="709"/>
        <w:rPr>
          <w:sz w:val="24"/>
          <w:szCs w:val="24"/>
        </w:rPr>
      </w:pPr>
      <w:r w:rsidRPr="0039339F">
        <w:rPr>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2F3F6D" w:rsidRPr="0039339F" w:rsidRDefault="00DF499F" w:rsidP="00CB1A6D">
      <w:pPr>
        <w:pStyle w:val="a7"/>
        <w:numPr>
          <w:ilvl w:val="1"/>
          <w:numId w:val="201"/>
        </w:numPr>
        <w:tabs>
          <w:tab w:val="left" w:pos="993"/>
          <w:tab w:val="left" w:pos="1254"/>
        </w:tabs>
        <w:spacing w:before="4"/>
        <w:ind w:left="0" w:firstLine="709"/>
        <w:rPr>
          <w:sz w:val="24"/>
          <w:szCs w:val="24"/>
        </w:rPr>
      </w:pPr>
      <w:r w:rsidRPr="0039339F">
        <w:rPr>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F3F6D" w:rsidRPr="0039339F" w:rsidRDefault="00DF499F" w:rsidP="00405545">
      <w:pPr>
        <w:pStyle w:val="a3"/>
        <w:tabs>
          <w:tab w:val="left" w:pos="993"/>
          <w:tab w:val="left" w:pos="2387"/>
          <w:tab w:val="left" w:pos="4078"/>
          <w:tab w:val="left" w:pos="5210"/>
          <w:tab w:val="left" w:pos="6296"/>
          <w:tab w:val="left" w:pos="7946"/>
          <w:tab w:val="left" w:pos="8848"/>
        </w:tabs>
        <w:spacing w:before="3"/>
        <w:ind w:left="0" w:firstLine="709"/>
        <w:jc w:val="right"/>
      </w:pPr>
      <w:r w:rsidRPr="0039339F">
        <w:t>Календарный</w:t>
      </w:r>
      <w:r w:rsidRPr="0039339F">
        <w:rPr>
          <w:spacing w:val="40"/>
        </w:rPr>
        <w:t xml:space="preserve"> </w:t>
      </w:r>
      <w:r w:rsidRPr="0039339F">
        <w:t>учебный</w:t>
      </w:r>
      <w:r w:rsidRPr="0039339F">
        <w:rPr>
          <w:spacing w:val="40"/>
        </w:rPr>
        <w:t xml:space="preserve"> </w:t>
      </w:r>
      <w:r w:rsidRPr="0039339F">
        <w:t>график</w:t>
      </w:r>
      <w:r w:rsidRPr="0039339F">
        <w:rPr>
          <w:spacing w:val="40"/>
        </w:rPr>
        <w:t xml:space="preserve"> </w:t>
      </w:r>
      <w:r w:rsidRPr="0039339F">
        <w:t>реализации</w:t>
      </w:r>
      <w:r w:rsidRPr="0039339F">
        <w:rPr>
          <w:spacing w:val="40"/>
        </w:rPr>
        <w:t xml:space="preserve"> </w:t>
      </w:r>
      <w:r w:rsidRPr="0039339F">
        <w:t>образовательной</w:t>
      </w:r>
      <w:r w:rsidRPr="0039339F">
        <w:rPr>
          <w:spacing w:val="40"/>
        </w:rPr>
        <w:t xml:space="preserve"> </w:t>
      </w:r>
      <w:r w:rsidRPr="0039339F">
        <w:t>программы,</w:t>
      </w:r>
      <w:r w:rsidRPr="0039339F">
        <w:rPr>
          <w:spacing w:val="40"/>
        </w:rPr>
        <w:t xml:space="preserve"> </w:t>
      </w:r>
      <w:r w:rsidRPr="0039339F">
        <w:t xml:space="preserve">условия </w:t>
      </w:r>
      <w:r w:rsidRPr="0039339F">
        <w:rPr>
          <w:spacing w:val="-2"/>
        </w:rPr>
        <w:t>образовательной</w:t>
      </w:r>
      <w:r w:rsidRPr="0039339F">
        <w:tab/>
      </w:r>
      <w:r w:rsidRPr="0039339F">
        <w:rPr>
          <w:spacing w:val="-2"/>
        </w:rPr>
        <w:t>деятельности,</w:t>
      </w:r>
      <w:r w:rsidRPr="0039339F">
        <w:tab/>
      </w:r>
      <w:r w:rsidRPr="0039339F">
        <w:rPr>
          <w:spacing w:val="-2"/>
        </w:rPr>
        <w:t>включая</w:t>
      </w:r>
      <w:r w:rsidRPr="0039339F">
        <w:tab/>
      </w:r>
      <w:r w:rsidRPr="0039339F">
        <w:rPr>
          <w:spacing w:val="-2"/>
        </w:rPr>
        <w:t>расчеты</w:t>
      </w:r>
      <w:r w:rsidRPr="0039339F">
        <w:tab/>
      </w:r>
      <w:r w:rsidRPr="0039339F">
        <w:rPr>
          <w:spacing w:val="-2"/>
        </w:rPr>
        <w:t>нормативных</w:t>
      </w:r>
      <w:r w:rsidRPr="0039339F">
        <w:tab/>
      </w:r>
      <w:r w:rsidRPr="0039339F">
        <w:rPr>
          <w:spacing w:val="-2"/>
        </w:rPr>
        <w:t>затрат</w:t>
      </w:r>
      <w:r w:rsidRPr="0039339F">
        <w:tab/>
      </w:r>
      <w:r w:rsidRPr="0039339F">
        <w:rPr>
          <w:spacing w:val="-2"/>
        </w:rPr>
        <w:t xml:space="preserve">оказания </w:t>
      </w:r>
      <w:r w:rsidRPr="0039339F">
        <w:t>государственных</w:t>
      </w:r>
      <w:r w:rsidRPr="0039339F">
        <w:rPr>
          <w:spacing w:val="80"/>
        </w:rPr>
        <w:t xml:space="preserve"> </w:t>
      </w:r>
      <w:r w:rsidRPr="0039339F">
        <w:t>услуг</w:t>
      </w:r>
      <w:r w:rsidRPr="0039339F">
        <w:rPr>
          <w:spacing w:val="79"/>
        </w:rPr>
        <w:t xml:space="preserve"> </w:t>
      </w:r>
      <w:r w:rsidRPr="0039339F">
        <w:t>по</w:t>
      </w:r>
      <w:r w:rsidRPr="0039339F">
        <w:rPr>
          <w:spacing w:val="79"/>
        </w:rPr>
        <w:t xml:space="preserve"> </w:t>
      </w:r>
      <w:r w:rsidRPr="0039339F">
        <w:t>реализации</w:t>
      </w:r>
      <w:r w:rsidRPr="0039339F">
        <w:rPr>
          <w:spacing w:val="80"/>
        </w:rPr>
        <w:t xml:space="preserve"> </w:t>
      </w:r>
      <w:r w:rsidRPr="0039339F">
        <w:t>образовательной</w:t>
      </w:r>
      <w:r w:rsidRPr="0039339F">
        <w:rPr>
          <w:spacing w:val="40"/>
        </w:rPr>
        <w:t xml:space="preserve"> </w:t>
      </w:r>
      <w:r w:rsidRPr="0039339F">
        <w:t>программы</w:t>
      </w:r>
      <w:r w:rsidRPr="0039339F">
        <w:rPr>
          <w:spacing w:val="79"/>
        </w:rPr>
        <w:t xml:space="preserve"> </w:t>
      </w:r>
      <w:r w:rsidRPr="0039339F">
        <w:t>в</w:t>
      </w:r>
      <w:r w:rsidRPr="0039339F">
        <w:rPr>
          <w:spacing w:val="79"/>
        </w:rPr>
        <w:t xml:space="preserve"> </w:t>
      </w:r>
      <w:r w:rsidRPr="0039339F">
        <w:t>соответствии</w:t>
      </w:r>
      <w:r w:rsidRPr="0039339F">
        <w:rPr>
          <w:spacing w:val="80"/>
        </w:rPr>
        <w:t xml:space="preserve"> </w:t>
      </w:r>
      <w:r w:rsidRPr="0039339F">
        <w:t>с Федеральным</w:t>
      </w:r>
      <w:r w:rsidRPr="0039339F">
        <w:rPr>
          <w:spacing w:val="-2"/>
        </w:rPr>
        <w:t xml:space="preserve"> </w:t>
      </w:r>
      <w:r w:rsidRPr="0039339F">
        <w:t>законом</w:t>
      </w:r>
      <w:r w:rsidRPr="0039339F">
        <w:rPr>
          <w:spacing w:val="-1"/>
        </w:rPr>
        <w:t xml:space="preserve"> </w:t>
      </w:r>
      <w:r w:rsidRPr="0039339F">
        <w:t>№</w:t>
      </w:r>
      <w:r w:rsidRPr="0039339F">
        <w:rPr>
          <w:spacing w:val="-1"/>
        </w:rPr>
        <w:t xml:space="preserve"> </w:t>
      </w:r>
      <w:r w:rsidRPr="0039339F">
        <w:t>273-ФЗ «Об образовании в</w:t>
      </w:r>
      <w:r w:rsidRPr="0039339F">
        <w:rPr>
          <w:spacing w:val="-1"/>
        </w:rPr>
        <w:t xml:space="preserve"> </w:t>
      </w:r>
      <w:r w:rsidRPr="0039339F">
        <w:t>Российской Федерации»</w:t>
      </w:r>
      <w:r w:rsidRPr="0039339F">
        <w:rPr>
          <w:spacing w:val="-6"/>
        </w:rPr>
        <w:t xml:space="preserve"> </w:t>
      </w:r>
      <w:r w:rsidRPr="0039339F">
        <w:t>(ст. 2, п. 10). Расчет</w:t>
      </w:r>
      <w:r w:rsidRPr="0039339F">
        <w:rPr>
          <w:spacing w:val="80"/>
        </w:rPr>
        <w:t xml:space="preserve"> </w:t>
      </w:r>
      <w:r w:rsidRPr="0039339F">
        <w:t>нормативных</w:t>
      </w:r>
      <w:r w:rsidRPr="0039339F">
        <w:rPr>
          <w:spacing w:val="80"/>
        </w:rPr>
        <w:t xml:space="preserve"> </w:t>
      </w:r>
      <w:r w:rsidRPr="0039339F">
        <w:t>затрат</w:t>
      </w:r>
      <w:r w:rsidRPr="0039339F">
        <w:rPr>
          <w:spacing w:val="80"/>
        </w:rPr>
        <w:t xml:space="preserve"> </w:t>
      </w:r>
      <w:r w:rsidRPr="0039339F">
        <w:t>оказания</w:t>
      </w:r>
      <w:r w:rsidRPr="0039339F">
        <w:rPr>
          <w:spacing w:val="80"/>
        </w:rPr>
        <w:t xml:space="preserve"> </w:t>
      </w:r>
      <w:r w:rsidRPr="0039339F">
        <w:t>государственных</w:t>
      </w:r>
      <w:r w:rsidRPr="0039339F">
        <w:rPr>
          <w:spacing w:val="80"/>
        </w:rPr>
        <w:t xml:space="preserve"> </w:t>
      </w:r>
      <w:r w:rsidRPr="0039339F">
        <w:t>услуг</w:t>
      </w:r>
      <w:r w:rsidRPr="0039339F">
        <w:rPr>
          <w:spacing w:val="80"/>
        </w:rPr>
        <w:t xml:space="preserve"> </w:t>
      </w:r>
      <w:r w:rsidRPr="0039339F">
        <w:t>по</w:t>
      </w:r>
      <w:r w:rsidRPr="0039339F">
        <w:rPr>
          <w:spacing w:val="80"/>
        </w:rPr>
        <w:t xml:space="preserve"> </w:t>
      </w:r>
      <w:r w:rsidRPr="0039339F">
        <w:t>реализации</w:t>
      </w:r>
      <w:r w:rsidRPr="0039339F">
        <w:rPr>
          <w:spacing w:val="80"/>
        </w:rPr>
        <w:t xml:space="preserve"> </w:t>
      </w:r>
      <w:r w:rsidRPr="0039339F">
        <w:t>образовательной программы основного общего образования соответствует</w:t>
      </w:r>
      <w:r w:rsidRPr="0039339F">
        <w:rPr>
          <w:spacing w:val="28"/>
        </w:rPr>
        <w:t xml:space="preserve"> </w:t>
      </w:r>
      <w:r w:rsidRPr="0039339F">
        <w:t>нормативным затратам,</w:t>
      </w:r>
      <w:r w:rsidRPr="0039339F">
        <w:rPr>
          <w:spacing w:val="8"/>
        </w:rPr>
        <w:t xml:space="preserve"> </w:t>
      </w:r>
      <w:r w:rsidRPr="0039339F">
        <w:t>определенным</w:t>
      </w:r>
      <w:r w:rsidRPr="0039339F">
        <w:rPr>
          <w:spacing w:val="7"/>
        </w:rPr>
        <w:t xml:space="preserve"> </w:t>
      </w:r>
      <w:r w:rsidRPr="0039339F">
        <w:t>Приказом</w:t>
      </w:r>
      <w:r w:rsidRPr="0039339F">
        <w:rPr>
          <w:spacing w:val="8"/>
        </w:rPr>
        <w:t xml:space="preserve"> </w:t>
      </w:r>
      <w:r w:rsidRPr="0039339F">
        <w:t>Министерства</w:t>
      </w:r>
      <w:r w:rsidRPr="0039339F">
        <w:rPr>
          <w:spacing w:val="8"/>
        </w:rPr>
        <w:t xml:space="preserve"> </w:t>
      </w:r>
      <w:r w:rsidRPr="0039339F">
        <w:t>просвещения</w:t>
      </w:r>
      <w:r w:rsidRPr="0039339F">
        <w:rPr>
          <w:spacing w:val="8"/>
        </w:rPr>
        <w:t xml:space="preserve"> </w:t>
      </w:r>
      <w:r w:rsidRPr="0039339F">
        <w:t>Российской</w:t>
      </w:r>
      <w:r w:rsidRPr="0039339F">
        <w:rPr>
          <w:spacing w:val="9"/>
        </w:rPr>
        <w:t xml:space="preserve"> </w:t>
      </w:r>
      <w:r w:rsidRPr="0039339F">
        <w:t>Федерации</w:t>
      </w:r>
      <w:r w:rsidRPr="0039339F">
        <w:rPr>
          <w:spacing w:val="9"/>
        </w:rPr>
        <w:t xml:space="preserve"> </w:t>
      </w:r>
      <w:r w:rsidRPr="0039339F">
        <w:rPr>
          <w:spacing w:val="-5"/>
        </w:rPr>
        <w:t>от</w:t>
      </w:r>
    </w:p>
    <w:p w:rsidR="002F3F6D" w:rsidRPr="0039339F" w:rsidRDefault="00DF499F" w:rsidP="00405545">
      <w:pPr>
        <w:pStyle w:val="a3"/>
        <w:tabs>
          <w:tab w:val="left" w:pos="993"/>
        </w:tabs>
        <w:ind w:left="0" w:firstLine="709"/>
      </w:pPr>
      <w:r w:rsidRPr="0039339F">
        <w:t xml:space="preserve">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w:t>
      </w:r>
      <w:r w:rsidRPr="0039339F">
        <w:rPr>
          <w:spacing w:val="-2"/>
        </w:rPr>
        <w:t>65811)</w:t>
      </w:r>
    </w:p>
    <w:p w:rsidR="002F3F6D" w:rsidRPr="0039339F" w:rsidRDefault="00DF499F" w:rsidP="00405545">
      <w:pPr>
        <w:pStyle w:val="a3"/>
        <w:tabs>
          <w:tab w:val="left" w:pos="993"/>
        </w:tabs>
        <w:spacing w:before="1"/>
        <w:ind w:left="0" w:firstLine="709"/>
      </w:pPr>
      <w:r w:rsidRPr="0039339F">
        <w:t>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2F3F6D" w:rsidRPr="0039339F" w:rsidRDefault="00DF499F" w:rsidP="00405545">
      <w:pPr>
        <w:pStyle w:val="a3"/>
        <w:tabs>
          <w:tab w:val="left" w:pos="993"/>
        </w:tabs>
        <w:ind w:left="0" w:firstLine="709"/>
      </w:pPr>
      <w:r w:rsidRPr="0039339F">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2F3F6D" w:rsidRPr="0039339F" w:rsidRDefault="002F3F6D" w:rsidP="00405545">
      <w:pPr>
        <w:pStyle w:val="a3"/>
        <w:tabs>
          <w:tab w:val="left" w:pos="993"/>
        </w:tabs>
        <w:spacing w:before="3"/>
        <w:ind w:left="0" w:firstLine="709"/>
        <w:jc w:val="left"/>
      </w:pPr>
    </w:p>
    <w:p w:rsidR="002F3F6D" w:rsidRPr="0039339F" w:rsidRDefault="00DF499F" w:rsidP="00C43288">
      <w:pPr>
        <w:pStyle w:val="1"/>
        <w:tabs>
          <w:tab w:val="left" w:pos="993"/>
          <w:tab w:val="left" w:pos="5678"/>
          <w:tab w:val="left" w:pos="6516"/>
        </w:tabs>
        <w:ind w:left="0" w:firstLine="709"/>
        <w:jc w:val="center"/>
      </w:pPr>
      <w:r w:rsidRPr="0039339F">
        <w:rPr>
          <w:spacing w:val="-2"/>
        </w:rPr>
        <w:t>МАТЕРИАЛЬНО-ТЕХНИЧЕСКОЕ</w:t>
      </w:r>
      <w:r w:rsidR="00C43288">
        <w:t xml:space="preserve"> </w:t>
      </w:r>
      <w:r w:rsidRPr="0039339F">
        <w:rPr>
          <w:spacing w:val="-10"/>
        </w:rPr>
        <w:t>И</w:t>
      </w:r>
      <w:r w:rsidR="00C43288">
        <w:t xml:space="preserve"> </w:t>
      </w:r>
      <w:r w:rsidRPr="0039339F">
        <w:rPr>
          <w:spacing w:val="-2"/>
        </w:rPr>
        <w:t xml:space="preserve">УЧЕБНО-МЕТОДИЧЕСКОЕ </w:t>
      </w:r>
      <w:r w:rsidRPr="0039339F">
        <w:t>ОБЕСПЕЧЕНИЕ ПРОГРАММЫ ОСНОВНОГО ОБЩЕГО ОБРАЗОВАНИЯ</w:t>
      </w:r>
    </w:p>
    <w:p w:rsidR="002F3F6D" w:rsidRPr="0039339F" w:rsidRDefault="002F3F6D" w:rsidP="00405545">
      <w:pPr>
        <w:pStyle w:val="a3"/>
        <w:tabs>
          <w:tab w:val="left" w:pos="993"/>
        </w:tabs>
        <w:ind w:left="0" w:firstLine="709"/>
        <w:jc w:val="left"/>
        <w:rPr>
          <w:b/>
        </w:rPr>
      </w:pPr>
    </w:p>
    <w:p w:rsidR="002F3F6D" w:rsidRPr="0039339F" w:rsidRDefault="00DF499F" w:rsidP="00405545">
      <w:pPr>
        <w:pStyle w:val="2"/>
        <w:tabs>
          <w:tab w:val="left" w:pos="993"/>
        </w:tabs>
        <w:spacing w:line="240" w:lineRule="auto"/>
        <w:ind w:left="0" w:firstLine="709"/>
        <w:jc w:val="left"/>
      </w:pPr>
      <w:r w:rsidRPr="0039339F">
        <w:t>Информационно-образовательная</w:t>
      </w:r>
      <w:r w:rsidRPr="0039339F">
        <w:rPr>
          <w:spacing w:val="-7"/>
        </w:rPr>
        <w:t xml:space="preserve"> </w:t>
      </w:r>
      <w:r w:rsidRPr="0039339F">
        <w:rPr>
          <w:spacing w:val="-4"/>
        </w:rPr>
        <w:t>среда</w:t>
      </w:r>
    </w:p>
    <w:p w:rsidR="002F3F6D" w:rsidRPr="0039339F" w:rsidRDefault="00DF499F" w:rsidP="00405545">
      <w:pPr>
        <w:pStyle w:val="a3"/>
        <w:tabs>
          <w:tab w:val="left" w:pos="993"/>
        </w:tabs>
        <w:ind w:left="0" w:firstLine="709"/>
      </w:pPr>
      <w:r w:rsidRPr="0039339F">
        <w:t>Информационно-образовательная среда (ИОС) является открытой педагогической системой,</w:t>
      </w:r>
      <w:r w:rsidRPr="0039339F">
        <w:rPr>
          <w:spacing w:val="23"/>
        </w:rPr>
        <w:t xml:space="preserve"> </w:t>
      </w:r>
      <w:r w:rsidRPr="0039339F">
        <w:t>сформированной</w:t>
      </w:r>
      <w:r w:rsidRPr="0039339F">
        <w:rPr>
          <w:spacing w:val="25"/>
        </w:rPr>
        <w:t xml:space="preserve"> </w:t>
      </w:r>
      <w:r w:rsidRPr="0039339F">
        <w:t>на</w:t>
      </w:r>
      <w:r w:rsidRPr="0039339F">
        <w:rPr>
          <w:spacing w:val="26"/>
        </w:rPr>
        <w:t xml:space="preserve"> </w:t>
      </w:r>
      <w:r w:rsidRPr="0039339F">
        <w:t>основе</w:t>
      </w:r>
      <w:r w:rsidRPr="0039339F">
        <w:rPr>
          <w:spacing w:val="24"/>
        </w:rPr>
        <w:t xml:space="preserve"> </w:t>
      </w:r>
      <w:r w:rsidRPr="0039339F">
        <w:t>разнообразных</w:t>
      </w:r>
      <w:r w:rsidRPr="0039339F">
        <w:rPr>
          <w:spacing w:val="29"/>
        </w:rPr>
        <w:t xml:space="preserve"> </w:t>
      </w:r>
      <w:r w:rsidRPr="0039339F">
        <w:t>информационных</w:t>
      </w:r>
      <w:r w:rsidRPr="0039339F">
        <w:rPr>
          <w:spacing w:val="26"/>
        </w:rPr>
        <w:t xml:space="preserve"> </w:t>
      </w:r>
      <w:r w:rsidRPr="0039339F">
        <w:rPr>
          <w:spacing w:val="-2"/>
        </w:rPr>
        <w:t>образовательных</w:t>
      </w:r>
    </w:p>
    <w:p w:rsidR="002F3F6D" w:rsidRPr="0039339F" w:rsidRDefault="002F3F6D" w:rsidP="00405545">
      <w:pPr>
        <w:tabs>
          <w:tab w:val="left" w:pos="993"/>
        </w:tabs>
        <w:ind w:firstLine="709"/>
        <w:rPr>
          <w:sz w:val="24"/>
          <w:szCs w:val="24"/>
        </w:rPr>
        <w:sectPr w:rsidR="002F3F6D" w:rsidRPr="0039339F" w:rsidSect="005141D7">
          <w:type w:val="continuous"/>
          <w:pgSz w:w="11910" w:h="16840"/>
          <w:pgMar w:top="1040" w:right="520" w:bottom="1240" w:left="1300" w:header="0" w:footer="979" w:gutter="0"/>
          <w:cols w:space="720"/>
        </w:sectPr>
      </w:pPr>
    </w:p>
    <w:p w:rsidR="002F3F6D" w:rsidRPr="0039339F" w:rsidRDefault="00DF499F" w:rsidP="00405545">
      <w:pPr>
        <w:pStyle w:val="a3"/>
        <w:tabs>
          <w:tab w:val="left" w:pos="993"/>
        </w:tabs>
        <w:spacing w:before="66"/>
        <w:ind w:left="0" w:firstLine="709"/>
      </w:pPr>
      <w:r w:rsidRPr="0039339F">
        <w:t>ресурсов,</w:t>
      </w:r>
      <w:r w:rsidRPr="0039339F">
        <w:rPr>
          <w:spacing w:val="-14"/>
        </w:rPr>
        <w:t xml:space="preserve"> </w:t>
      </w:r>
      <w:r w:rsidRPr="0039339F">
        <w:t>современных</w:t>
      </w:r>
      <w:r w:rsidRPr="0039339F">
        <w:rPr>
          <w:spacing w:val="-14"/>
        </w:rPr>
        <w:t xml:space="preserve"> </w:t>
      </w:r>
      <w:r w:rsidRPr="0039339F">
        <w:t>информационно-телекоммуникационных</w:t>
      </w:r>
      <w:r w:rsidRPr="0039339F">
        <w:rPr>
          <w:spacing w:val="-14"/>
        </w:rPr>
        <w:t xml:space="preserve"> </w:t>
      </w:r>
      <w:r w:rsidRPr="0039339F">
        <w:t>средств</w:t>
      </w:r>
      <w:r w:rsidRPr="0039339F">
        <w:rPr>
          <w:spacing w:val="-15"/>
        </w:rPr>
        <w:t xml:space="preserve"> </w:t>
      </w:r>
      <w:r w:rsidRPr="0039339F">
        <w:t>и</w:t>
      </w:r>
      <w:r w:rsidRPr="0039339F">
        <w:rPr>
          <w:spacing w:val="-15"/>
        </w:rPr>
        <w:t xml:space="preserve"> </w:t>
      </w:r>
      <w:r w:rsidRPr="0039339F">
        <w:t>педагогических технологий,</w:t>
      </w:r>
      <w:r w:rsidRPr="0039339F">
        <w:rPr>
          <w:spacing w:val="-11"/>
        </w:rPr>
        <w:t xml:space="preserve"> </w:t>
      </w:r>
      <w:r w:rsidRPr="0039339F">
        <w:t>гарантирующих</w:t>
      </w:r>
      <w:r w:rsidRPr="0039339F">
        <w:rPr>
          <w:spacing w:val="-8"/>
        </w:rPr>
        <w:t xml:space="preserve"> </w:t>
      </w:r>
      <w:r w:rsidRPr="0039339F">
        <w:t>безопасность</w:t>
      </w:r>
      <w:r w:rsidRPr="0039339F">
        <w:rPr>
          <w:spacing w:val="-9"/>
        </w:rPr>
        <w:t xml:space="preserve"> </w:t>
      </w:r>
      <w:r w:rsidRPr="0039339F">
        <w:t>и</w:t>
      </w:r>
      <w:r w:rsidRPr="0039339F">
        <w:rPr>
          <w:spacing w:val="-9"/>
        </w:rPr>
        <w:t xml:space="preserve"> </w:t>
      </w:r>
      <w:r w:rsidRPr="0039339F">
        <w:t>охрану</w:t>
      </w:r>
      <w:r w:rsidRPr="0039339F">
        <w:rPr>
          <w:spacing w:val="-15"/>
        </w:rPr>
        <w:t xml:space="preserve"> </w:t>
      </w:r>
      <w:r w:rsidRPr="0039339F">
        <w:t>здоровья</w:t>
      </w:r>
      <w:r w:rsidRPr="0039339F">
        <w:rPr>
          <w:spacing w:val="-6"/>
        </w:rPr>
        <w:t xml:space="preserve"> </w:t>
      </w:r>
      <w:r w:rsidRPr="0039339F">
        <w:t>участников</w:t>
      </w:r>
      <w:r w:rsidRPr="0039339F">
        <w:rPr>
          <w:spacing w:val="-11"/>
        </w:rPr>
        <w:t xml:space="preserve"> </w:t>
      </w:r>
      <w:r w:rsidRPr="0039339F">
        <w:t>образовательного процесса,</w:t>
      </w:r>
      <w:r w:rsidRPr="0039339F">
        <w:rPr>
          <w:spacing w:val="-4"/>
        </w:rPr>
        <w:t xml:space="preserve"> </w:t>
      </w:r>
      <w:r w:rsidRPr="0039339F">
        <w:t>обеспечивающих</w:t>
      </w:r>
      <w:r w:rsidRPr="0039339F">
        <w:rPr>
          <w:spacing w:val="-2"/>
        </w:rPr>
        <w:t xml:space="preserve"> </w:t>
      </w:r>
      <w:r w:rsidRPr="0039339F">
        <w:t>достижение</w:t>
      </w:r>
      <w:r w:rsidRPr="0039339F">
        <w:rPr>
          <w:spacing w:val="-5"/>
        </w:rPr>
        <w:t xml:space="preserve"> </w:t>
      </w:r>
      <w:r w:rsidRPr="0039339F">
        <w:t>целей</w:t>
      </w:r>
      <w:r w:rsidRPr="0039339F">
        <w:rPr>
          <w:spacing w:val="-4"/>
        </w:rPr>
        <w:t xml:space="preserve"> </w:t>
      </w:r>
      <w:r w:rsidRPr="0039339F">
        <w:t>основного</w:t>
      </w:r>
      <w:r w:rsidRPr="0039339F">
        <w:rPr>
          <w:spacing w:val="-4"/>
        </w:rPr>
        <w:t xml:space="preserve"> </w:t>
      </w:r>
      <w:r w:rsidRPr="0039339F">
        <w:t>общего</w:t>
      </w:r>
      <w:r w:rsidRPr="0039339F">
        <w:rPr>
          <w:spacing w:val="-5"/>
        </w:rPr>
        <w:t xml:space="preserve"> </w:t>
      </w:r>
      <w:r w:rsidRPr="0039339F">
        <w:t>образования,</w:t>
      </w:r>
      <w:r w:rsidRPr="0039339F">
        <w:rPr>
          <w:spacing w:val="-4"/>
        </w:rPr>
        <w:t xml:space="preserve"> </w:t>
      </w:r>
      <w:r w:rsidRPr="0039339F">
        <w:t>его</w:t>
      </w:r>
      <w:r w:rsidRPr="0039339F">
        <w:rPr>
          <w:spacing w:val="-5"/>
        </w:rPr>
        <w:t xml:space="preserve"> </w:t>
      </w:r>
      <w:r w:rsidRPr="0039339F">
        <w:t>высокое качество, личностное развитие обучающихся.</w:t>
      </w:r>
    </w:p>
    <w:p w:rsidR="002F3F6D" w:rsidRPr="0039339F" w:rsidRDefault="00DF499F" w:rsidP="00405545">
      <w:pPr>
        <w:pStyle w:val="a3"/>
        <w:tabs>
          <w:tab w:val="left" w:pos="993"/>
        </w:tabs>
        <w:spacing w:before="1"/>
        <w:ind w:left="0" w:firstLine="709"/>
      </w:pPr>
      <w:r w:rsidRPr="0039339F">
        <w:t>Основными</w:t>
      </w:r>
      <w:r w:rsidRPr="0039339F">
        <w:rPr>
          <w:spacing w:val="-7"/>
        </w:rPr>
        <w:t xml:space="preserve"> </w:t>
      </w:r>
      <w:r w:rsidRPr="0039339F">
        <w:t>компонентами</w:t>
      </w:r>
      <w:r w:rsidRPr="0039339F">
        <w:rPr>
          <w:spacing w:val="-5"/>
        </w:rPr>
        <w:t xml:space="preserve"> </w:t>
      </w:r>
      <w:r w:rsidRPr="0039339F">
        <w:t>ИОС</w:t>
      </w:r>
      <w:r w:rsidRPr="0039339F">
        <w:rPr>
          <w:spacing w:val="-5"/>
        </w:rPr>
        <w:t xml:space="preserve"> </w:t>
      </w:r>
      <w:r w:rsidRPr="0039339F">
        <w:t>образовательной</w:t>
      </w:r>
      <w:r w:rsidRPr="0039339F">
        <w:rPr>
          <w:spacing w:val="-5"/>
        </w:rPr>
        <w:t xml:space="preserve"> </w:t>
      </w:r>
      <w:r w:rsidRPr="0039339F">
        <w:t>организации</w:t>
      </w:r>
      <w:r w:rsidRPr="0039339F">
        <w:rPr>
          <w:spacing w:val="-4"/>
        </w:rPr>
        <w:t xml:space="preserve"> </w:t>
      </w:r>
      <w:r w:rsidRPr="0039339F">
        <w:rPr>
          <w:spacing w:val="-2"/>
        </w:rPr>
        <w:t>являются:</w:t>
      </w:r>
    </w:p>
    <w:p w:rsidR="002F3F6D" w:rsidRPr="0039339F" w:rsidRDefault="00DF499F" w:rsidP="00405545">
      <w:pPr>
        <w:pStyle w:val="a7"/>
        <w:numPr>
          <w:ilvl w:val="0"/>
          <w:numId w:val="6"/>
        </w:numPr>
        <w:tabs>
          <w:tab w:val="left" w:pos="993"/>
          <w:tab w:val="left" w:pos="1254"/>
        </w:tabs>
        <w:spacing w:before="2"/>
        <w:ind w:left="0" w:firstLine="709"/>
        <w:rPr>
          <w:sz w:val="24"/>
          <w:szCs w:val="24"/>
        </w:rPr>
      </w:pPr>
      <w:r w:rsidRPr="0039339F">
        <w:rPr>
          <w:sz w:val="24"/>
          <w:szCs w:val="24"/>
        </w:rPr>
        <w:t>учебно-методические</w:t>
      </w:r>
      <w:r w:rsidRPr="0039339F">
        <w:rPr>
          <w:spacing w:val="-4"/>
          <w:sz w:val="24"/>
          <w:szCs w:val="24"/>
        </w:rPr>
        <w:t xml:space="preserve"> </w:t>
      </w:r>
      <w:r w:rsidRPr="0039339F">
        <w:rPr>
          <w:sz w:val="24"/>
          <w:szCs w:val="24"/>
        </w:rPr>
        <w:t>комплекты</w:t>
      </w:r>
      <w:r w:rsidRPr="0039339F">
        <w:rPr>
          <w:spacing w:val="-3"/>
          <w:sz w:val="24"/>
          <w:szCs w:val="24"/>
        </w:rPr>
        <w:t xml:space="preserve"> </w:t>
      </w:r>
      <w:r w:rsidRPr="0039339F">
        <w:rPr>
          <w:sz w:val="24"/>
          <w:szCs w:val="24"/>
        </w:rPr>
        <w:t>по</w:t>
      </w:r>
      <w:r w:rsidRPr="0039339F">
        <w:rPr>
          <w:spacing w:val="-3"/>
          <w:sz w:val="24"/>
          <w:szCs w:val="24"/>
        </w:rPr>
        <w:t xml:space="preserve"> </w:t>
      </w:r>
      <w:r w:rsidRPr="0039339F">
        <w:rPr>
          <w:sz w:val="24"/>
          <w:szCs w:val="24"/>
        </w:rPr>
        <w:t>всем</w:t>
      </w:r>
      <w:r w:rsidRPr="0039339F">
        <w:rPr>
          <w:spacing w:val="-2"/>
          <w:sz w:val="24"/>
          <w:szCs w:val="24"/>
        </w:rPr>
        <w:t xml:space="preserve"> </w:t>
      </w:r>
      <w:r w:rsidRPr="0039339F">
        <w:rPr>
          <w:sz w:val="24"/>
          <w:szCs w:val="24"/>
        </w:rPr>
        <w:t>учебным</w:t>
      </w:r>
      <w:r w:rsidRPr="0039339F">
        <w:rPr>
          <w:spacing w:val="-4"/>
          <w:sz w:val="24"/>
          <w:szCs w:val="24"/>
        </w:rPr>
        <w:t xml:space="preserve"> </w:t>
      </w:r>
      <w:r w:rsidRPr="0039339F">
        <w:rPr>
          <w:sz w:val="24"/>
          <w:szCs w:val="24"/>
        </w:rPr>
        <w:t>предметам</w:t>
      </w:r>
      <w:r w:rsidRPr="0039339F">
        <w:rPr>
          <w:spacing w:val="-4"/>
          <w:sz w:val="24"/>
          <w:szCs w:val="24"/>
        </w:rPr>
        <w:t xml:space="preserve"> </w:t>
      </w:r>
      <w:r w:rsidRPr="0039339F">
        <w:rPr>
          <w:sz w:val="24"/>
          <w:szCs w:val="24"/>
        </w:rPr>
        <w:t>на</w:t>
      </w:r>
      <w:r w:rsidRPr="0039339F">
        <w:rPr>
          <w:spacing w:val="-4"/>
          <w:sz w:val="24"/>
          <w:szCs w:val="24"/>
        </w:rPr>
        <w:t xml:space="preserve"> </w:t>
      </w:r>
      <w:r w:rsidRPr="0039339F">
        <w:rPr>
          <w:sz w:val="24"/>
          <w:szCs w:val="24"/>
        </w:rPr>
        <w:t>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2F3F6D" w:rsidRPr="0039339F" w:rsidRDefault="00DF499F" w:rsidP="00405545">
      <w:pPr>
        <w:pStyle w:val="a7"/>
        <w:numPr>
          <w:ilvl w:val="0"/>
          <w:numId w:val="6"/>
        </w:numPr>
        <w:tabs>
          <w:tab w:val="left" w:pos="993"/>
          <w:tab w:val="left" w:pos="1254"/>
        </w:tabs>
        <w:spacing w:before="3"/>
        <w:ind w:left="0" w:firstLine="709"/>
        <w:rPr>
          <w:sz w:val="24"/>
          <w:szCs w:val="24"/>
        </w:rPr>
      </w:pPr>
      <w:r w:rsidRPr="0039339F">
        <w:rPr>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2F3F6D" w:rsidRPr="0039339F" w:rsidRDefault="00DF499F" w:rsidP="00405545">
      <w:pPr>
        <w:pStyle w:val="a7"/>
        <w:numPr>
          <w:ilvl w:val="0"/>
          <w:numId w:val="6"/>
        </w:numPr>
        <w:tabs>
          <w:tab w:val="left" w:pos="993"/>
          <w:tab w:val="left" w:pos="1254"/>
        </w:tabs>
        <w:spacing w:before="5"/>
        <w:ind w:left="0" w:firstLine="709"/>
        <w:rPr>
          <w:sz w:val="24"/>
          <w:szCs w:val="24"/>
        </w:rPr>
      </w:pPr>
      <w:r w:rsidRPr="0039339F">
        <w:rPr>
          <w:sz w:val="24"/>
          <w:szCs w:val="24"/>
        </w:rPr>
        <w:t>учебно-наглядные</w:t>
      </w:r>
      <w:r w:rsidRPr="0039339F">
        <w:rPr>
          <w:spacing w:val="-15"/>
          <w:sz w:val="24"/>
          <w:szCs w:val="24"/>
        </w:rPr>
        <w:t xml:space="preserve"> </w:t>
      </w:r>
      <w:r w:rsidRPr="0039339F">
        <w:rPr>
          <w:sz w:val="24"/>
          <w:szCs w:val="24"/>
        </w:rPr>
        <w:t>пособия</w:t>
      </w:r>
      <w:r w:rsidRPr="0039339F">
        <w:rPr>
          <w:spacing w:val="-15"/>
          <w:sz w:val="24"/>
          <w:szCs w:val="24"/>
        </w:rPr>
        <w:t xml:space="preserve"> </w:t>
      </w:r>
      <w:r w:rsidRPr="0039339F">
        <w:rPr>
          <w:sz w:val="24"/>
          <w:szCs w:val="24"/>
        </w:rPr>
        <w:t>(средства</w:t>
      </w:r>
      <w:r w:rsidRPr="0039339F">
        <w:rPr>
          <w:spacing w:val="-15"/>
          <w:sz w:val="24"/>
          <w:szCs w:val="24"/>
        </w:rPr>
        <w:t xml:space="preserve"> </w:t>
      </w:r>
      <w:r w:rsidRPr="0039339F">
        <w:rPr>
          <w:sz w:val="24"/>
          <w:szCs w:val="24"/>
        </w:rPr>
        <w:t>натурного</w:t>
      </w:r>
      <w:r w:rsidRPr="0039339F">
        <w:rPr>
          <w:spacing w:val="-14"/>
          <w:sz w:val="24"/>
          <w:szCs w:val="24"/>
        </w:rPr>
        <w:t xml:space="preserve"> </w:t>
      </w:r>
      <w:r w:rsidRPr="0039339F">
        <w:rPr>
          <w:sz w:val="24"/>
          <w:szCs w:val="24"/>
        </w:rPr>
        <w:t>фонда,</w:t>
      </w:r>
      <w:r w:rsidRPr="0039339F">
        <w:rPr>
          <w:spacing w:val="-14"/>
          <w:sz w:val="24"/>
          <w:szCs w:val="24"/>
        </w:rPr>
        <w:t xml:space="preserve"> </w:t>
      </w:r>
      <w:r w:rsidRPr="0039339F">
        <w:rPr>
          <w:sz w:val="24"/>
          <w:szCs w:val="24"/>
        </w:rPr>
        <w:t>модели,</w:t>
      </w:r>
      <w:r w:rsidRPr="0039339F">
        <w:rPr>
          <w:spacing w:val="-15"/>
          <w:sz w:val="24"/>
          <w:szCs w:val="24"/>
        </w:rPr>
        <w:t xml:space="preserve"> </w:t>
      </w:r>
      <w:r w:rsidRPr="0039339F">
        <w:rPr>
          <w:sz w:val="24"/>
          <w:szCs w:val="24"/>
        </w:rPr>
        <w:t>печатные,</w:t>
      </w:r>
      <w:r w:rsidRPr="0039339F">
        <w:rPr>
          <w:spacing w:val="-14"/>
          <w:sz w:val="24"/>
          <w:szCs w:val="24"/>
        </w:rPr>
        <w:t xml:space="preserve"> </w:t>
      </w:r>
      <w:r w:rsidRPr="0039339F">
        <w:rPr>
          <w:sz w:val="24"/>
          <w:szCs w:val="24"/>
        </w:rPr>
        <w:t>экранно- звуковые средства, мультимедийные средства);</w:t>
      </w:r>
    </w:p>
    <w:p w:rsidR="002F3F6D" w:rsidRPr="0039339F" w:rsidRDefault="00DF499F" w:rsidP="00405545">
      <w:pPr>
        <w:pStyle w:val="a7"/>
        <w:numPr>
          <w:ilvl w:val="0"/>
          <w:numId w:val="6"/>
        </w:numPr>
        <w:tabs>
          <w:tab w:val="left" w:pos="993"/>
          <w:tab w:val="left" w:pos="1254"/>
        </w:tabs>
        <w:spacing w:before="2"/>
        <w:ind w:left="0" w:firstLine="709"/>
        <w:rPr>
          <w:sz w:val="24"/>
          <w:szCs w:val="24"/>
        </w:rPr>
      </w:pPr>
      <w:r w:rsidRPr="0039339F">
        <w:rPr>
          <w:sz w:val="24"/>
          <w:szCs w:val="24"/>
        </w:rPr>
        <w:t>информационно-образовательные</w:t>
      </w:r>
      <w:r w:rsidRPr="0039339F">
        <w:rPr>
          <w:spacing w:val="-9"/>
          <w:sz w:val="24"/>
          <w:szCs w:val="24"/>
        </w:rPr>
        <w:t xml:space="preserve"> </w:t>
      </w:r>
      <w:r w:rsidRPr="0039339F">
        <w:rPr>
          <w:sz w:val="24"/>
          <w:szCs w:val="24"/>
        </w:rPr>
        <w:t>ресурсы</w:t>
      </w:r>
      <w:r w:rsidRPr="0039339F">
        <w:rPr>
          <w:spacing w:val="-7"/>
          <w:sz w:val="24"/>
          <w:szCs w:val="24"/>
        </w:rPr>
        <w:t xml:space="preserve"> </w:t>
      </w:r>
      <w:r w:rsidRPr="0039339F">
        <w:rPr>
          <w:sz w:val="24"/>
          <w:szCs w:val="24"/>
        </w:rPr>
        <w:t>Интернета,</w:t>
      </w:r>
      <w:r w:rsidRPr="0039339F">
        <w:rPr>
          <w:spacing w:val="-7"/>
          <w:sz w:val="24"/>
          <w:szCs w:val="24"/>
        </w:rPr>
        <w:t xml:space="preserve"> </w:t>
      </w:r>
      <w:r w:rsidRPr="0039339F">
        <w:rPr>
          <w:sz w:val="24"/>
          <w:szCs w:val="24"/>
        </w:rPr>
        <w:t>прошедшие</w:t>
      </w:r>
      <w:r w:rsidRPr="0039339F">
        <w:rPr>
          <w:spacing w:val="-8"/>
          <w:sz w:val="24"/>
          <w:szCs w:val="24"/>
        </w:rPr>
        <w:t xml:space="preserve"> </w:t>
      </w:r>
      <w:r w:rsidRPr="0039339F">
        <w:rPr>
          <w:sz w:val="24"/>
          <w:szCs w:val="24"/>
        </w:rPr>
        <w:t>в</w:t>
      </w:r>
      <w:r w:rsidRPr="0039339F">
        <w:rPr>
          <w:spacing w:val="-7"/>
          <w:sz w:val="24"/>
          <w:szCs w:val="24"/>
        </w:rPr>
        <w:t xml:space="preserve"> </w:t>
      </w:r>
      <w:r w:rsidRPr="0039339F">
        <w:rPr>
          <w:sz w:val="24"/>
          <w:szCs w:val="24"/>
        </w:rPr>
        <w:t>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2F3F6D" w:rsidRPr="0039339F" w:rsidRDefault="00DF499F" w:rsidP="00405545">
      <w:pPr>
        <w:pStyle w:val="a7"/>
        <w:numPr>
          <w:ilvl w:val="0"/>
          <w:numId w:val="6"/>
        </w:numPr>
        <w:tabs>
          <w:tab w:val="left" w:pos="993"/>
          <w:tab w:val="left" w:pos="1254"/>
        </w:tabs>
        <w:ind w:left="0" w:firstLine="709"/>
        <w:rPr>
          <w:sz w:val="24"/>
          <w:szCs w:val="24"/>
        </w:rPr>
      </w:pPr>
      <w:r w:rsidRPr="0039339F">
        <w:rPr>
          <w:spacing w:val="-2"/>
          <w:sz w:val="24"/>
          <w:szCs w:val="24"/>
        </w:rPr>
        <w:t>информационно-телекоммуникационная</w:t>
      </w:r>
      <w:r w:rsidRPr="0039339F">
        <w:rPr>
          <w:spacing w:val="50"/>
          <w:sz w:val="24"/>
          <w:szCs w:val="24"/>
        </w:rPr>
        <w:t xml:space="preserve"> </w:t>
      </w:r>
      <w:r w:rsidRPr="0039339F">
        <w:rPr>
          <w:spacing w:val="-2"/>
          <w:sz w:val="24"/>
          <w:szCs w:val="24"/>
        </w:rPr>
        <w:t>инфраструктура;</w:t>
      </w:r>
    </w:p>
    <w:p w:rsidR="002F3F6D" w:rsidRPr="0039339F" w:rsidRDefault="00DF499F" w:rsidP="00405545">
      <w:pPr>
        <w:pStyle w:val="a7"/>
        <w:numPr>
          <w:ilvl w:val="0"/>
          <w:numId w:val="6"/>
        </w:numPr>
        <w:tabs>
          <w:tab w:val="left" w:pos="993"/>
          <w:tab w:val="left" w:pos="1254"/>
        </w:tabs>
        <w:spacing w:before="2"/>
        <w:ind w:left="0" w:firstLine="709"/>
        <w:rPr>
          <w:sz w:val="24"/>
          <w:szCs w:val="24"/>
        </w:rPr>
      </w:pPr>
      <w:r w:rsidRPr="0039339F">
        <w:rPr>
          <w:sz w:val="24"/>
          <w:szCs w:val="24"/>
        </w:rPr>
        <w:t>технические средства, обеспечивающие функционирование информационно- образовательной среды;</w:t>
      </w:r>
    </w:p>
    <w:p w:rsidR="002F3F6D" w:rsidRPr="0039339F" w:rsidRDefault="00DF499F" w:rsidP="00405545">
      <w:pPr>
        <w:pStyle w:val="a7"/>
        <w:numPr>
          <w:ilvl w:val="0"/>
          <w:numId w:val="6"/>
        </w:numPr>
        <w:tabs>
          <w:tab w:val="left" w:pos="993"/>
          <w:tab w:val="left" w:pos="1254"/>
        </w:tabs>
        <w:spacing w:before="2"/>
        <w:ind w:left="0" w:firstLine="709"/>
        <w:rPr>
          <w:sz w:val="24"/>
          <w:szCs w:val="24"/>
        </w:rPr>
      </w:pPr>
      <w:r w:rsidRPr="0039339F">
        <w:rPr>
          <w:sz w:val="24"/>
          <w:szCs w:val="24"/>
        </w:rPr>
        <w:t>программные</w:t>
      </w:r>
      <w:r w:rsidRPr="0039339F">
        <w:rPr>
          <w:spacing w:val="-15"/>
          <w:sz w:val="24"/>
          <w:szCs w:val="24"/>
        </w:rPr>
        <w:t xml:space="preserve"> </w:t>
      </w:r>
      <w:r w:rsidRPr="0039339F">
        <w:rPr>
          <w:sz w:val="24"/>
          <w:szCs w:val="24"/>
        </w:rPr>
        <w:t>инструменты,</w:t>
      </w:r>
      <w:r w:rsidRPr="0039339F">
        <w:rPr>
          <w:spacing w:val="-15"/>
          <w:sz w:val="24"/>
          <w:szCs w:val="24"/>
        </w:rPr>
        <w:t xml:space="preserve"> </w:t>
      </w:r>
      <w:r w:rsidRPr="0039339F">
        <w:rPr>
          <w:sz w:val="24"/>
          <w:szCs w:val="24"/>
        </w:rPr>
        <w:t>обеспечивающие</w:t>
      </w:r>
      <w:r w:rsidRPr="0039339F">
        <w:rPr>
          <w:spacing w:val="-14"/>
          <w:sz w:val="24"/>
          <w:szCs w:val="24"/>
        </w:rPr>
        <w:t xml:space="preserve"> </w:t>
      </w:r>
      <w:r w:rsidRPr="0039339F">
        <w:rPr>
          <w:sz w:val="24"/>
          <w:szCs w:val="24"/>
        </w:rPr>
        <w:t>функционирование</w:t>
      </w:r>
      <w:r w:rsidRPr="0039339F">
        <w:rPr>
          <w:spacing w:val="-15"/>
          <w:sz w:val="24"/>
          <w:szCs w:val="24"/>
        </w:rPr>
        <w:t xml:space="preserve"> </w:t>
      </w:r>
      <w:r w:rsidRPr="0039339F">
        <w:rPr>
          <w:sz w:val="24"/>
          <w:szCs w:val="24"/>
        </w:rPr>
        <w:t>информационно- образовательной среды;</w:t>
      </w:r>
    </w:p>
    <w:p w:rsidR="002F3F6D" w:rsidRPr="0039339F" w:rsidRDefault="00DF499F" w:rsidP="00405545">
      <w:pPr>
        <w:pStyle w:val="a7"/>
        <w:numPr>
          <w:ilvl w:val="0"/>
          <w:numId w:val="6"/>
        </w:numPr>
        <w:tabs>
          <w:tab w:val="left" w:pos="993"/>
          <w:tab w:val="left" w:pos="1314"/>
        </w:tabs>
        <w:spacing w:before="3"/>
        <w:ind w:left="0" w:firstLine="709"/>
        <w:rPr>
          <w:sz w:val="24"/>
          <w:szCs w:val="24"/>
        </w:rPr>
      </w:pPr>
      <w:r w:rsidRPr="0039339F">
        <w:rPr>
          <w:sz w:val="24"/>
          <w:szCs w:val="24"/>
        </w:rPr>
        <w:t>служба технической поддержки функционирования информационно- образовательной среды.</w:t>
      </w:r>
    </w:p>
    <w:p w:rsidR="002F3F6D" w:rsidRPr="0039339F" w:rsidRDefault="00DF499F" w:rsidP="00405545">
      <w:pPr>
        <w:pStyle w:val="a3"/>
        <w:tabs>
          <w:tab w:val="left" w:pos="993"/>
        </w:tabs>
        <w:ind w:left="0" w:firstLine="709"/>
      </w:pPr>
      <w:r w:rsidRPr="0039339F">
        <w:t>ИОС</w:t>
      </w:r>
      <w:r w:rsidRPr="0039339F">
        <w:rPr>
          <w:spacing w:val="-11"/>
        </w:rPr>
        <w:t xml:space="preserve"> </w:t>
      </w:r>
      <w:r w:rsidRPr="0039339F">
        <w:t>образовательной</w:t>
      </w:r>
      <w:r w:rsidRPr="0039339F">
        <w:rPr>
          <w:spacing w:val="-13"/>
        </w:rPr>
        <w:t xml:space="preserve"> </w:t>
      </w:r>
      <w:r w:rsidRPr="0039339F">
        <w:t>организации</w:t>
      </w:r>
      <w:r w:rsidRPr="0039339F">
        <w:rPr>
          <w:spacing w:val="-13"/>
        </w:rPr>
        <w:t xml:space="preserve"> </w:t>
      </w:r>
      <w:r w:rsidRPr="0039339F">
        <w:t>предоставляет</w:t>
      </w:r>
      <w:r w:rsidRPr="0039339F">
        <w:rPr>
          <w:spacing w:val="-11"/>
        </w:rPr>
        <w:t xml:space="preserve"> </w:t>
      </w:r>
      <w:r w:rsidRPr="0039339F">
        <w:t>для</w:t>
      </w:r>
      <w:r w:rsidRPr="0039339F">
        <w:rPr>
          <w:spacing w:val="-9"/>
        </w:rPr>
        <w:t xml:space="preserve"> </w:t>
      </w:r>
      <w:r w:rsidRPr="0039339F">
        <w:t>участников</w:t>
      </w:r>
      <w:r w:rsidRPr="0039339F">
        <w:rPr>
          <w:spacing w:val="-12"/>
        </w:rPr>
        <w:t xml:space="preserve"> </w:t>
      </w:r>
      <w:r w:rsidRPr="0039339F">
        <w:t>образовательного процесса возможность:</w:t>
      </w:r>
    </w:p>
    <w:p w:rsidR="002F3F6D" w:rsidRPr="0039339F" w:rsidRDefault="00DF499F" w:rsidP="00405545">
      <w:pPr>
        <w:pStyle w:val="a7"/>
        <w:numPr>
          <w:ilvl w:val="0"/>
          <w:numId w:val="6"/>
        </w:numPr>
        <w:tabs>
          <w:tab w:val="left" w:pos="993"/>
          <w:tab w:val="left" w:pos="1254"/>
        </w:tabs>
        <w:spacing w:before="5"/>
        <w:ind w:left="0" w:firstLine="709"/>
        <w:rPr>
          <w:sz w:val="24"/>
          <w:szCs w:val="24"/>
        </w:rPr>
      </w:pPr>
      <w:r w:rsidRPr="0039339F">
        <w:rPr>
          <w:sz w:val="24"/>
          <w:szCs w:val="24"/>
        </w:rPr>
        <w:t>достижения обучающимися планируемых результатов освоения ООП ООО, в том числе</w:t>
      </w:r>
      <w:r w:rsidRPr="0039339F">
        <w:rPr>
          <w:spacing w:val="-15"/>
          <w:sz w:val="24"/>
          <w:szCs w:val="24"/>
        </w:rPr>
        <w:t xml:space="preserve"> </w:t>
      </w:r>
      <w:r w:rsidRPr="0039339F">
        <w:rPr>
          <w:sz w:val="24"/>
          <w:szCs w:val="24"/>
        </w:rPr>
        <w:t>адаптированной</w:t>
      </w:r>
      <w:r w:rsidRPr="0039339F">
        <w:rPr>
          <w:spacing w:val="-15"/>
          <w:sz w:val="24"/>
          <w:szCs w:val="24"/>
        </w:rPr>
        <w:t xml:space="preserve"> </w:t>
      </w:r>
      <w:r w:rsidRPr="0039339F">
        <w:rPr>
          <w:sz w:val="24"/>
          <w:szCs w:val="24"/>
        </w:rPr>
        <w:t>для</w:t>
      </w:r>
      <w:r w:rsidRPr="0039339F">
        <w:rPr>
          <w:spacing w:val="-15"/>
          <w:sz w:val="24"/>
          <w:szCs w:val="24"/>
        </w:rPr>
        <w:t xml:space="preserve"> </w:t>
      </w:r>
      <w:r w:rsidRPr="0039339F">
        <w:rPr>
          <w:sz w:val="24"/>
          <w:szCs w:val="24"/>
        </w:rPr>
        <w:t>обучающихся</w:t>
      </w:r>
      <w:r w:rsidRPr="0039339F">
        <w:rPr>
          <w:spacing w:val="-15"/>
          <w:sz w:val="24"/>
          <w:szCs w:val="24"/>
        </w:rPr>
        <w:t xml:space="preserve"> </w:t>
      </w:r>
      <w:r w:rsidRPr="0039339F">
        <w:rPr>
          <w:sz w:val="24"/>
          <w:szCs w:val="24"/>
        </w:rPr>
        <w:t>с</w:t>
      </w:r>
      <w:r w:rsidRPr="0039339F">
        <w:rPr>
          <w:spacing w:val="-15"/>
          <w:sz w:val="24"/>
          <w:szCs w:val="24"/>
        </w:rPr>
        <w:t xml:space="preserve"> </w:t>
      </w:r>
      <w:r w:rsidRPr="0039339F">
        <w:rPr>
          <w:sz w:val="24"/>
          <w:szCs w:val="24"/>
        </w:rPr>
        <w:t>ограниченными</w:t>
      </w:r>
      <w:r w:rsidRPr="0039339F">
        <w:rPr>
          <w:spacing w:val="-15"/>
          <w:sz w:val="24"/>
          <w:szCs w:val="24"/>
        </w:rPr>
        <w:t xml:space="preserve"> </w:t>
      </w:r>
      <w:r w:rsidRPr="0039339F">
        <w:rPr>
          <w:sz w:val="24"/>
          <w:szCs w:val="24"/>
        </w:rPr>
        <w:t>возможностями</w:t>
      </w:r>
      <w:r w:rsidRPr="0039339F">
        <w:rPr>
          <w:spacing w:val="-13"/>
          <w:sz w:val="24"/>
          <w:szCs w:val="24"/>
        </w:rPr>
        <w:t xml:space="preserve"> </w:t>
      </w:r>
      <w:r w:rsidRPr="0039339F">
        <w:rPr>
          <w:sz w:val="24"/>
          <w:szCs w:val="24"/>
        </w:rPr>
        <w:t>здоровья</w:t>
      </w:r>
      <w:r w:rsidRPr="0039339F">
        <w:rPr>
          <w:spacing w:val="-15"/>
          <w:sz w:val="24"/>
          <w:szCs w:val="24"/>
        </w:rPr>
        <w:t xml:space="preserve"> </w:t>
      </w:r>
      <w:r w:rsidRPr="0039339F">
        <w:rPr>
          <w:sz w:val="24"/>
          <w:szCs w:val="24"/>
        </w:rPr>
        <w:t>(ОВЗ);</w:t>
      </w:r>
    </w:p>
    <w:p w:rsidR="002F3F6D" w:rsidRPr="0039339F" w:rsidRDefault="00DF499F" w:rsidP="00405545">
      <w:pPr>
        <w:pStyle w:val="a7"/>
        <w:numPr>
          <w:ilvl w:val="0"/>
          <w:numId w:val="6"/>
        </w:numPr>
        <w:tabs>
          <w:tab w:val="left" w:pos="993"/>
          <w:tab w:val="left" w:pos="1254"/>
        </w:tabs>
        <w:spacing w:before="2"/>
        <w:ind w:left="0" w:firstLine="709"/>
        <w:rPr>
          <w:sz w:val="24"/>
          <w:szCs w:val="24"/>
        </w:rPr>
      </w:pPr>
      <w:r w:rsidRPr="0039339F">
        <w:rPr>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2F3F6D" w:rsidRPr="0039339F" w:rsidRDefault="00DF499F" w:rsidP="00405545">
      <w:pPr>
        <w:pStyle w:val="a7"/>
        <w:numPr>
          <w:ilvl w:val="0"/>
          <w:numId w:val="6"/>
        </w:numPr>
        <w:tabs>
          <w:tab w:val="left" w:pos="993"/>
          <w:tab w:val="left" w:pos="1254"/>
        </w:tabs>
        <w:spacing w:before="2"/>
        <w:ind w:left="0" w:firstLine="709"/>
        <w:rPr>
          <w:sz w:val="24"/>
          <w:szCs w:val="24"/>
        </w:rPr>
      </w:pPr>
      <w:r w:rsidRPr="0039339F">
        <w:rPr>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2F3F6D" w:rsidRPr="0039339F" w:rsidRDefault="00DF499F" w:rsidP="00405545">
      <w:pPr>
        <w:pStyle w:val="a7"/>
        <w:numPr>
          <w:ilvl w:val="0"/>
          <w:numId w:val="6"/>
        </w:numPr>
        <w:tabs>
          <w:tab w:val="left" w:pos="993"/>
          <w:tab w:val="left" w:pos="1254"/>
        </w:tabs>
        <w:spacing w:before="7"/>
        <w:ind w:left="0" w:firstLine="709"/>
        <w:rPr>
          <w:sz w:val="24"/>
          <w:szCs w:val="24"/>
        </w:rPr>
      </w:pPr>
      <w:r w:rsidRPr="0039339F">
        <w:rPr>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2F3F6D" w:rsidRPr="0039339F" w:rsidRDefault="00DF499F" w:rsidP="00405545">
      <w:pPr>
        <w:pStyle w:val="a7"/>
        <w:numPr>
          <w:ilvl w:val="0"/>
          <w:numId w:val="6"/>
        </w:numPr>
        <w:tabs>
          <w:tab w:val="left" w:pos="993"/>
          <w:tab w:val="left" w:pos="1254"/>
        </w:tabs>
        <w:spacing w:before="8"/>
        <w:ind w:left="0" w:firstLine="709"/>
        <w:rPr>
          <w:sz w:val="24"/>
          <w:szCs w:val="24"/>
        </w:rPr>
      </w:pPr>
      <w:r w:rsidRPr="0039339F">
        <w:rPr>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2F3F6D" w:rsidRPr="0039339F" w:rsidRDefault="00DF499F" w:rsidP="00405545">
      <w:pPr>
        <w:pStyle w:val="a7"/>
        <w:numPr>
          <w:ilvl w:val="0"/>
          <w:numId w:val="6"/>
        </w:numPr>
        <w:tabs>
          <w:tab w:val="left" w:pos="993"/>
          <w:tab w:val="left" w:pos="1254"/>
        </w:tabs>
        <w:spacing w:before="5"/>
        <w:ind w:left="0" w:firstLine="709"/>
        <w:rPr>
          <w:sz w:val="24"/>
          <w:szCs w:val="24"/>
        </w:rPr>
      </w:pPr>
      <w:r w:rsidRPr="0039339F">
        <w:rPr>
          <w:sz w:val="24"/>
          <w:szCs w:val="24"/>
        </w:rPr>
        <w:t>включения</w:t>
      </w:r>
      <w:r w:rsidRPr="0039339F">
        <w:rPr>
          <w:spacing w:val="-15"/>
          <w:sz w:val="24"/>
          <w:szCs w:val="24"/>
        </w:rPr>
        <w:t xml:space="preserve"> </w:t>
      </w:r>
      <w:r w:rsidRPr="0039339F">
        <w:rPr>
          <w:sz w:val="24"/>
          <w:szCs w:val="24"/>
        </w:rPr>
        <w:t>обучающихся</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процесс</w:t>
      </w:r>
      <w:r w:rsidRPr="0039339F">
        <w:rPr>
          <w:spacing w:val="-15"/>
          <w:sz w:val="24"/>
          <w:szCs w:val="24"/>
        </w:rPr>
        <w:t xml:space="preserve"> </w:t>
      </w:r>
      <w:r w:rsidRPr="0039339F">
        <w:rPr>
          <w:sz w:val="24"/>
          <w:szCs w:val="24"/>
        </w:rPr>
        <w:t>преобразования</w:t>
      </w:r>
      <w:r w:rsidRPr="0039339F">
        <w:rPr>
          <w:spacing w:val="-15"/>
          <w:sz w:val="24"/>
          <w:szCs w:val="24"/>
        </w:rPr>
        <w:t xml:space="preserve"> </w:t>
      </w:r>
      <w:r w:rsidRPr="0039339F">
        <w:rPr>
          <w:sz w:val="24"/>
          <w:szCs w:val="24"/>
        </w:rPr>
        <w:t>социальной</w:t>
      </w:r>
      <w:r w:rsidRPr="0039339F">
        <w:rPr>
          <w:spacing w:val="-15"/>
          <w:sz w:val="24"/>
          <w:szCs w:val="24"/>
        </w:rPr>
        <w:t xml:space="preserve"> </w:t>
      </w:r>
      <w:r w:rsidRPr="0039339F">
        <w:rPr>
          <w:sz w:val="24"/>
          <w:szCs w:val="24"/>
        </w:rPr>
        <w:t>среды</w:t>
      </w:r>
      <w:r w:rsidRPr="0039339F">
        <w:rPr>
          <w:spacing w:val="-15"/>
          <w:sz w:val="24"/>
          <w:szCs w:val="24"/>
        </w:rPr>
        <w:t xml:space="preserve"> </w:t>
      </w:r>
      <w:r w:rsidRPr="0039339F">
        <w:rPr>
          <w:sz w:val="24"/>
          <w:szCs w:val="24"/>
        </w:rPr>
        <w:t>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2F3F6D" w:rsidRPr="0039339F" w:rsidRDefault="00DF499F" w:rsidP="00405545">
      <w:pPr>
        <w:pStyle w:val="a7"/>
        <w:numPr>
          <w:ilvl w:val="0"/>
          <w:numId w:val="6"/>
        </w:numPr>
        <w:tabs>
          <w:tab w:val="left" w:pos="993"/>
          <w:tab w:val="left" w:pos="1254"/>
          <w:tab w:val="left" w:pos="2969"/>
          <w:tab w:val="left" w:pos="3290"/>
          <w:tab w:val="left" w:pos="4918"/>
          <w:tab w:val="left" w:pos="5746"/>
          <w:tab w:val="left" w:pos="7698"/>
          <w:tab w:val="left" w:pos="9622"/>
        </w:tabs>
        <w:spacing w:before="3"/>
        <w:ind w:left="0" w:firstLine="709"/>
        <w:jc w:val="left"/>
        <w:rPr>
          <w:sz w:val="24"/>
          <w:szCs w:val="24"/>
        </w:rPr>
      </w:pPr>
      <w:r w:rsidRPr="0039339F">
        <w:rPr>
          <w:spacing w:val="-2"/>
          <w:sz w:val="24"/>
          <w:szCs w:val="24"/>
        </w:rPr>
        <w:t>формирования</w:t>
      </w:r>
      <w:r w:rsidRPr="0039339F">
        <w:rPr>
          <w:sz w:val="24"/>
          <w:szCs w:val="24"/>
        </w:rPr>
        <w:tab/>
      </w:r>
      <w:r w:rsidRPr="0039339F">
        <w:rPr>
          <w:spacing w:val="-10"/>
          <w:sz w:val="24"/>
          <w:szCs w:val="24"/>
        </w:rPr>
        <w:t>у</w:t>
      </w:r>
      <w:r w:rsidRPr="0039339F">
        <w:rPr>
          <w:sz w:val="24"/>
          <w:szCs w:val="24"/>
        </w:rPr>
        <w:tab/>
      </w:r>
      <w:r w:rsidRPr="0039339F">
        <w:rPr>
          <w:spacing w:val="-2"/>
          <w:sz w:val="24"/>
          <w:szCs w:val="24"/>
        </w:rPr>
        <w:t>обучающихся</w:t>
      </w:r>
      <w:r w:rsidRPr="0039339F">
        <w:rPr>
          <w:sz w:val="24"/>
          <w:szCs w:val="24"/>
        </w:rPr>
        <w:tab/>
      </w:r>
      <w:r w:rsidRPr="0039339F">
        <w:rPr>
          <w:spacing w:val="-2"/>
          <w:sz w:val="24"/>
          <w:szCs w:val="24"/>
        </w:rPr>
        <w:t>опыта</w:t>
      </w:r>
      <w:r w:rsidRPr="0039339F">
        <w:rPr>
          <w:sz w:val="24"/>
          <w:szCs w:val="24"/>
        </w:rPr>
        <w:tab/>
      </w:r>
      <w:r w:rsidRPr="0039339F">
        <w:rPr>
          <w:spacing w:val="-2"/>
          <w:sz w:val="24"/>
          <w:szCs w:val="24"/>
        </w:rPr>
        <w:t>самостоятельной</w:t>
      </w:r>
      <w:r w:rsidRPr="0039339F">
        <w:rPr>
          <w:sz w:val="24"/>
          <w:szCs w:val="24"/>
        </w:rPr>
        <w:tab/>
      </w:r>
      <w:r w:rsidRPr="0039339F">
        <w:rPr>
          <w:spacing w:val="-2"/>
          <w:sz w:val="24"/>
          <w:szCs w:val="24"/>
        </w:rPr>
        <w:t>образовательной</w:t>
      </w:r>
      <w:r w:rsidRPr="0039339F">
        <w:rPr>
          <w:sz w:val="24"/>
          <w:szCs w:val="24"/>
        </w:rPr>
        <w:tab/>
      </w:r>
      <w:r w:rsidRPr="0039339F">
        <w:rPr>
          <w:spacing w:val="-10"/>
          <w:sz w:val="24"/>
          <w:szCs w:val="24"/>
        </w:rPr>
        <w:t xml:space="preserve">и </w:t>
      </w:r>
      <w:r w:rsidRPr="0039339F">
        <w:rPr>
          <w:sz w:val="24"/>
          <w:szCs w:val="24"/>
        </w:rPr>
        <w:t>общественной деятельности;</w:t>
      </w:r>
    </w:p>
    <w:p w:rsidR="002F3F6D" w:rsidRPr="0039339F" w:rsidRDefault="00DF499F" w:rsidP="00405545">
      <w:pPr>
        <w:pStyle w:val="a7"/>
        <w:numPr>
          <w:ilvl w:val="0"/>
          <w:numId w:val="6"/>
        </w:numPr>
        <w:tabs>
          <w:tab w:val="left" w:pos="993"/>
          <w:tab w:val="left" w:pos="1254"/>
        </w:tabs>
        <w:spacing w:before="5"/>
        <w:ind w:left="0" w:firstLine="709"/>
        <w:jc w:val="left"/>
        <w:rPr>
          <w:sz w:val="24"/>
          <w:szCs w:val="24"/>
        </w:rPr>
      </w:pPr>
      <w:r w:rsidRPr="0039339F">
        <w:rPr>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2F3F6D" w:rsidRPr="0039339F" w:rsidRDefault="00DF499F" w:rsidP="00405545">
      <w:pPr>
        <w:pStyle w:val="a7"/>
        <w:numPr>
          <w:ilvl w:val="0"/>
          <w:numId w:val="6"/>
        </w:numPr>
        <w:tabs>
          <w:tab w:val="left" w:pos="993"/>
          <w:tab w:val="left" w:pos="1254"/>
        </w:tabs>
        <w:spacing w:before="2"/>
        <w:ind w:left="0" w:firstLine="709"/>
        <w:jc w:val="left"/>
        <w:rPr>
          <w:sz w:val="24"/>
          <w:szCs w:val="24"/>
        </w:rPr>
      </w:pPr>
      <w:r w:rsidRPr="0039339F">
        <w:rPr>
          <w:sz w:val="24"/>
          <w:szCs w:val="24"/>
        </w:rPr>
        <w:t>использования</w:t>
      </w:r>
      <w:r w:rsidRPr="0039339F">
        <w:rPr>
          <w:spacing w:val="67"/>
          <w:sz w:val="24"/>
          <w:szCs w:val="24"/>
        </w:rPr>
        <w:t xml:space="preserve"> </w:t>
      </w:r>
      <w:r w:rsidRPr="0039339F">
        <w:rPr>
          <w:sz w:val="24"/>
          <w:szCs w:val="24"/>
        </w:rPr>
        <w:t>в</w:t>
      </w:r>
      <w:r w:rsidRPr="0039339F">
        <w:rPr>
          <w:spacing w:val="68"/>
          <w:sz w:val="24"/>
          <w:szCs w:val="24"/>
        </w:rPr>
        <w:t xml:space="preserve"> </w:t>
      </w:r>
      <w:r w:rsidRPr="0039339F">
        <w:rPr>
          <w:sz w:val="24"/>
          <w:szCs w:val="24"/>
        </w:rPr>
        <w:t>образовательной</w:t>
      </w:r>
      <w:r w:rsidRPr="0039339F">
        <w:rPr>
          <w:spacing w:val="71"/>
          <w:sz w:val="24"/>
          <w:szCs w:val="24"/>
        </w:rPr>
        <w:t xml:space="preserve"> </w:t>
      </w:r>
      <w:r w:rsidRPr="0039339F">
        <w:rPr>
          <w:sz w:val="24"/>
          <w:szCs w:val="24"/>
        </w:rPr>
        <w:t>деятельности</w:t>
      </w:r>
      <w:r w:rsidRPr="0039339F">
        <w:rPr>
          <w:spacing w:val="70"/>
          <w:sz w:val="24"/>
          <w:szCs w:val="24"/>
        </w:rPr>
        <w:t xml:space="preserve"> </w:t>
      </w:r>
      <w:r w:rsidRPr="0039339F">
        <w:rPr>
          <w:sz w:val="24"/>
          <w:szCs w:val="24"/>
        </w:rPr>
        <w:t>современных</w:t>
      </w:r>
      <w:r w:rsidRPr="0039339F">
        <w:rPr>
          <w:spacing w:val="71"/>
          <w:sz w:val="24"/>
          <w:szCs w:val="24"/>
        </w:rPr>
        <w:t xml:space="preserve"> </w:t>
      </w:r>
      <w:r w:rsidRPr="0039339F">
        <w:rPr>
          <w:spacing w:val="-2"/>
          <w:sz w:val="24"/>
          <w:szCs w:val="24"/>
        </w:rPr>
        <w:t>образовательных</w:t>
      </w:r>
    </w:p>
    <w:p w:rsidR="002F3F6D" w:rsidRPr="0039339F" w:rsidRDefault="002F3F6D" w:rsidP="00405545">
      <w:pPr>
        <w:tabs>
          <w:tab w:val="left" w:pos="993"/>
        </w:tabs>
        <w:ind w:firstLine="709"/>
        <w:rPr>
          <w:sz w:val="24"/>
          <w:szCs w:val="24"/>
        </w:rPr>
        <w:sectPr w:rsidR="002F3F6D" w:rsidRPr="0039339F">
          <w:pgSz w:w="11910" w:h="16840"/>
          <w:pgMar w:top="1040" w:right="520" w:bottom="1240" w:left="1300" w:header="0" w:footer="979" w:gutter="0"/>
          <w:cols w:space="720"/>
        </w:sectPr>
      </w:pPr>
    </w:p>
    <w:p w:rsidR="002F3F6D" w:rsidRPr="0039339F" w:rsidRDefault="00DF499F" w:rsidP="00405545">
      <w:pPr>
        <w:pStyle w:val="a3"/>
        <w:tabs>
          <w:tab w:val="left" w:pos="993"/>
        </w:tabs>
        <w:spacing w:before="66"/>
        <w:ind w:left="0" w:firstLine="709"/>
      </w:pPr>
      <w:r w:rsidRPr="0039339F">
        <w:t>технологий,</w:t>
      </w:r>
      <w:r w:rsidRPr="0039339F">
        <w:rPr>
          <w:spacing w:val="-8"/>
        </w:rPr>
        <w:t xml:space="preserve"> </w:t>
      </w:r>
      <w:r w:rsidRPr="0039339F">
        <w:t>направленных</w:t>
      </w:r>
      <w:r w:rsidRPr="0039339F">
        <w:rPr>
          <w:spacing w:val="-2"/>
        </w:rPr>
        <w:t xml:space="preserve"> </w:t>
      </w:r>
      <w:r w:rsidRPr="0039339F">
        <w:t>в</w:t>
      </w:r>
      <w:r w:rsidRPr="0039339F">
        <w:rPr>
          <w:spacing w:val="-4"/>
        </w:rPr>
        <w:t xml:space="preserve"> </w:t>
      </w:r>
      <w:r w:rsidRPr="0039339F">
        <w:t>том</w:t>
      </w:r>
      <w:r w:rsidRPr="0039339F">
        <w:rPr>
          <w:spacing w:val="-2"/>
        </w:rPr>
        <w:t xml:space="preserve"> </w:t>
      </w:r>
      <w:r w:rsidRPr="0039339F">
        <w:t>числе</w:t>
      </w:r>
      <w:r w:rsidRPr="0039339F">
        <w:rPr>
          <w:spacing w:val="-4"/>
        </w:rPr>
        <w:t xml:space="preserve"> </w:t>
      </w:r>
      <w:r w:rsidRPr="0039339F">
        <w:t>на</w:t>
      </w:r>
      <w:r w:rsidRPr="0039339F">
        <w:rPr>
          <w:spacing w:val="-4"/>
        </w:rPr>
        <w:t xml:space="preserve"> </w:t>
      </w:r>
      <w:r w:rsidRPr="0039339F">
        <w:t>воспитание</w:t>
      </w:r>
      <w:r w:rsidRPr="0039339F">
        <w:rPr>
          <w:spacing w:val="-3"/>
        </w:rPr>
        <w:t xml:space="preserve"> </w:t>
      </w:r>
      <w:r w:rsidRPr="0039339F">
        <w:rPr>
          <w:spacing w:val="-2"/>
        </w:rPr>
        <w:t>обучающихся;</w:t>
      </w:r>
    </w:p>
    <w:p w:rsidR="002F3F6D" w:rsidRPr="0039339F" w:rsidRDefault="00DF499F" w:rsidP="00405545">
      <w:pPr>
        <w:pStyle w:val="a7"/>
        <w:numPr>
          <w:ilvl w:val="0"/>
          <w:numId w:val="6"/>
        </w:numPr>
        <w:tabs>
          <w:tab w:val="left" w:pos="993"/>
          <w:tab w:val="left" w:pos="1254"/>
        </w:tabs>
        <w:spacing w:before="2"/>
        <w:ind w:left="0" w:firstLine="709"/>
        <w:rPr>
          <w:sz w:val="24"/>
          <w:szCs w:val="24"/>
        </w:rPr>
      </w:pPr>
      <w:r w:rsidRPr="0039339F">
        <w:rPr>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2F3F6D" w:rsidRPr="0039339F" w:rsidRDefault="00DF499F" w:rsidP="00405545">
      <w:pPr>
        <w:pStyle w:val="a7"/>
        <w:numPr>
          <w:ilvl w:val="0"/>
          <w:numId w:val="6"/>
        </w:numPr>
        <w:tabs>
          <w:tab w:val="left" w:pos="993"/>
          <w:tab w:val="left" w:pos="1254"/>
        </w:tabs>
        <w:spacing w:before="4"/>
        <w:ind w:left="0" w:firstLine="709"/>
        <w:rPr>
          <w:sz w:val="24"/>
          <w:szCs w:val="24"/>
        </w:rPr>
      </w:pPr>
      <w:r w:rsidRPr="0039339F">
        <w:rPr>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2F3F6D" w:rsidRPr="0039339F" w:rsidRDefault="00DF499F" w:rsidP="00405545">
      <w:pPr>
        <w:pStyle w:val="a7"/>
        <w:numPr>
          <w:ilvl w:val="0"/>
          <w:numId w:val="6"/>
        </w:numPr>
        <w:tabs>
          <w:tab w:val="left" w:pos="993"/>
          <w:tab w:val="left" w:pos="1254"/>
        </w:tabs>
        <w:spacing w:before="7"/>
        <w:ind w:left="0" w:firstLine="709"/>
        <w:rPr>
          <w:sz w:val="24"/>
          <w:szCs w:val="24"/>
        </w:rPr>
      </w:pPr>
      <w:r w:rsidRPr="0039339F">
        <w:rPr>
          <w:sz w:val="24"/>
          <w:szCs w:val="24"/>
        </w:rPr>
        <w:t>эффективного управления организацией с использованием ИКТ, современных механизмов финансирования.</w:t>
      </w:r>
    </w:p>
    <w:p w:rsidR="002F3F6D" w:rsidRPr="0039339F" w:rsidRDefault="00DF499F" w:rsidP="00405545">
      <w:pPr>
        <w:pStyle w:val="a3"/>
        <w:tabs>
          <w:tab w:val="left" w:pos="993"/>
        </w:tabs>
        <w:ind w:left="0" w:firstLine="709"/>
      </w:pPr>
      <w:r w:rsidRPr="0039339F">
        <w:t>Электронная</w:t>
      </w:r>
      <w:r w:rsidRPr="0039339F">
        <w:rPr>
          <w:spacing w:val="-7"/>
        </w:rPr>
        <w:t xml:space="preserve"> </w:t>
      </w:r>
      <w:r w:rsidRPr="0039339F">
        <w:t>информационно-образовательная</w:t>
      </w:r>
      <w:r w:rsidRPr="0039339F">
        <w:rPr>
          <w:spacing w:val="-5"/>
        </w:rPr>
        <w:t xml:space="preserve"> </w:t>
      </w:r>
      <w:r w:rsidRPr="0039339F">
        <w:t>среда</w:t>
      </w:r>
      <w:r w:rsidRPr="0039339F">
        <w:rPr>
          <w:spacing w:val="-5"/>
        </w:rPr>
        <w:t xml:space="preserve"> </w:t>
      </w:r>
      <w:r w:rsidRPr="0039339F">
        <w:t>организации</w:t>
      </w:r>
      <w:r w:rsidRPr="0039339F">
        <w:rPr>
          <w:spacing w:val="-4"/>
        </w:rPr>
        <w:t xml:space="preserve"> </w:t>
      </w:r>
      <w:r w:rsidRPr="0039339F">
        <w:rPr>
          <w:spacing w:val="-2"/>
        </w:rPr>
        <w:t>обеспечивает:</w:t>
      </w:r>
    </w:p>
    <w:p w:rsidR="002F3F6D" w:rsidRPr="0039339F" w:rsidRDefault="00DF499F" w:rsidP="00405545">
      <w:pPr>
        <w:tabs>
          <w:tab w:val="left" w:pos="993"/>
        </w:tabs>
        <w:spacing w:before="1"/>
        <w:ind w:firstLine="709"/>
        <w:jc w:val="both"/>
        <w:rPr>
          <w:sz w:val="24"/>
          <w:szCs w:val="24"/>
        </w:rPr>
      </w:pPr>
      <w:r w:rsidRPr="0039339F">
        <w:rPr>
          <w:sz w:val="24"/>
          <w:szCs w:val="24"/>
        </w:rPr>
        <w:t>6</w:t>
      </w:r>
      <w:r w:rsidRPr="0039339F">
        <w:rPr>
          <w:spacing w:val="-2"/>
          <w:sz w:val="24"/>
          <w:szCs w:val="24"/>
        </w:rPr>
        <w:t xml:space="preserve"> </w:t>
      </w:r>
      <w:r w:rsidRPr="0039339F">
        <w:rPr>
          <w:sz w:val="24"/>
          <w:szCs w:val="24"/>
        </w:rPr>
        <w:t>доступ</w:t>
      </w:r>
      <w:r w:rsidRPr="0039339F">
        <w:rPr>
          <w:spacing w:val="-1"/>
          <w:sz w:val="24"/>
          <w:szCs w:val="24"/>
        </w:rPr>
        <w:t xml:space="preserve"> </w:t>
      </w:r>
      <w:r w:rsidRPr="0039339F">
        <w:rPr>
          <w:sz w:val="24"/>
          <w:szCs w:val="24"/>
        </w:rPr>
        <w:t>к учебным</w:t>
      </w:r>
      <w:r w:rsidRPr="0039339F">
        <w:rPr>
          <w:spacing w:val="-3"/>
          <w:sz w:val="24"/>
          <w:szCs w:val="24"/>
        </w:rPr>
        <w:t xml:space="preserve"> </w:t>
      </w:r>
      <w:r w:rsidRPr="0039339F">
        <w:rPr>
          <w:sz w:val="24"/>
          <w:szCs w:val="24"/>
        </w:rPr>
        <w:t>планам,</w:t>
      </w:r>
      <w:r w:rsidRPr="0039339F">
        <w:rPr>
          <w:spacing w:val="-2"/>
          <w:sz w:val="24"/>
          <w:szCs w:val="24"/>
        </w:rPr>
        <w:t xml:space="preserve"> </w:t>
      </w:r>
      <w:r w:rsidRPr="0039339F">
        <w:rPr>
          <w:sz w:val="24"/>
          <w:szCs w:val="24"/>
        </w:rPr>
        <w:t>рабочим</w:t>
      </w:r>
      <w:r w:rsidRPr="0039339F">
        <w:rPr>
          <w:spacing w:val="-2"/>
          <w:sz w:val="24"/>
          <w:szCs w:val="24"/>
        </w:rPr>
        <w:t xml:space="preserve"> </w:t>
      </w:r>
      <w:r w:rsidRPr="0039339F">
        <w:rPr>
          <w:sz w:val="24"/>
          <w:szCs w:val="24"/>
        </w:rPr>
        <w:t>программам,</w:t>
      </w:r>
      <w:r w:rsidRPr="0039339F">
        <w:rPr>
          <w:spacing w:val="-2"/>
          <w:sz w:val="24"/>
          <w:szCs w:val="24"/>
        </w:rPr>
        <w:t xml:space="preserve"> </w:t>
      </w:r>
      <w:r w:rsidRPr="0039339F">
        <w:rPr>
          <w:sz w:val="24"/>
          <w:szCs w:val="24"/>
        </w:rPr>
        <w:t>электронным учебным</w:t>
      </w:r>
      <w:r w:rsidRPr="0039339F">
        <w:rPr>
          <w:spacing w:val="-3"/>
          <w:sz w:val="24"/>
          <w:szCs w:val="24"/>
        </w:rPr>
        <w:t xml:space="preserve"> </w:t>
      </w:r>
      <w:r w:rsidRPr="0039339F">
        <w:rPr>
          <w:sz w:val="24"/>
          <w:szCs w:val="24"/>
        </w:rPr>
        <w:t>изданиям и</w:t>
      </w:r>
      <w:r w:rsidRPr="0039339F">
        <w:rPr>
          <w:spacing w:val="-3"/>
          <w:sz w:val="24"/>
          <w:szCs w:val="24"/>
        </w:rPr>
        <w:t xml:space="preserve"> </w:t>
      </w:r>
      <w:r w:rsidRPr="0039339F">
        <w:rPr>
          <w:sz w:val="24"/>
          <w:szCs w:val="24"/>
        </w:rPr>
        <w:t>электронным</w:t>
      </w:r>
      <w:r w:rsidRPr="0039339F">
        <w:rPr>
          <w:spacing w:val="-4"/>
          <w:sz w:val="24"/>
          <w:szCs w:val="24"/>
        </w:rPr>
        <w:t xml:space="preserve"> </w:t>
      </w:r>
      <w:r w:rsidRPr="0039339F">
        <w:rPr>
          <w:sz w:val="24"/>
          <w:szCs w:val="24"/>
        </w:rPr>
        <w:t>образовательным</w:t>
      </w:r>
      <w:r w:rsidRPr="0039339F">
        <w:rPr>
          <w:spacing w:val="-4"/>
          <w:sz w:val="24"/>
          <w:szCs w:val="24"/>
        </w:rPr>
        <w:t xml:space="preserve"> </w:t>
      </w:r>
      <w:r w:rsidRPr="0039339F">
        <w:rPr>
          <w:sz w:val="24"/>
          <w:szCs w:val="24"/>
        </w:rPr>
        <w:t>ресурсам,</w:t>
      </w:r>
      <w:r w:rsidRPr="0039339F">
        <w:rPr>
          <w:spacing w:val="-2"/>
          <w:sz w:val="24"/>
          <w:szCs w:val="24"/>
        </w:rPr>
        <w:t xml:space="preserve"> </w:t>
      </w:r>
      <w:r w:rsidRPr="0039339F">
        <w:rPr>
          <w:sz w:val="24"/>
          <w:szCs w:val="24"/>
        </w:rPr>
        <w:t>указанным</w:t>
      </w:r>
      <w:r w:rsidRPr="0039339F">
        <w:rPr>
          <w:spacing w:val="-4"/>
          <w:sz w:val="24"/>
          <w:szCs w:val="24"/>
        </w:rPr>
        <w:t xml:space="preserve"> </w:t>
      </w:r>
      <w:r w:rsidRPr="0039339F">
        <w:rPr>
          <w:sz w:val="24"/>
          <w:szCs w:val="24"/>
        </w:rPr>
        <w:t>в</w:t>
      </w:r>
      <w:r w:rsidRPr="0039339F">
        <w:rPr>
          <w:spacing w:val="-4"/>
          <w:sz w:val="24"/>
          <w:szCs w:val="24"/>
        </w:rPr>
        <w:t xml:space="preserve"> </w:t>
      </w:r>
      <w:r w:rsidRPr="0039339F">
        <w:rPr>
          <w:sz w:val="24"/>
          <w:szCs w:val="24"/>
        </w:rPr>
        <w:t>рабочих</w:t>
      </w:r>
      <w:r w:rsidRPr="0039339F">
        <w:rPr>
          <w:spacing w:val="-4"/>
          <w:sz w:val="24"/>
          <w:szCs w:val="24"/>
        </w:rPr>
        <w:t xml:space="preserve"> </w:t>
      </w:r>
      <w:r w:rsidRPr="0039339F">
        <w:rPr>
          <w:sz w:val="24"/>
          <w:szCs w:val="24"/>
        </w:rPr>
        <w:t>программах</w:t>
      </w:r>
      <w:r w:rsidRPr="0039339F">
        <w:rPr>
          <w:spacing w:val="-2"/>
          <w:sz w:val="24"/>
          <w:szCs w:val="24"/>
        </w:rPr>
        <w:t xml:space="preserve"> </w:t>
      </w:r>
      <w:r w:rsidRPr="0039339F">
        <w:rPr>
          <w:sz w:val="24"/>
          <w:szCs w:val="24"/>
        </w:rPr>
        <w:t>посредством сайта</w:t>
      </w:r>
      <w:r w:rsidRPr="0039339F">
        <w:rPr>
          <w:spacing w:val="-13"/>
          <w:sz w:val="24"/>
          <w:szCs w:val="24"/>
        </w:rPr>
        <w:t xml:space="preserve"> </w:t>
      </w:r>
      <w:r w:rsidRPr="0039339F">
        <w:rPr>
          <w:sz w:val="24"/>
          <w:szCs w:val="24"/>
        </w:rPr>
        <w:t>(портала)</w:t>
      </w:r>
      <w:r w:rsidRPr="0039339F">
        <w:rPr>
          <w:spacing w:val="-13"/>
          <w:sz w:val="24"/>
          <w:szCs w:val="24"/>
        </w:rPr>
        <w:t xml:space="preserve"> </w:t>
      </w:r>
      <w:r w:rsidRPr="0039339F">
        <w:rPr>
          <w:sz w:val="24"/>
          <w:szCs w:val="24"/>
        </w:rPr>
        <w:t>образовательной</w:t>
      </w:r>
      <w:r w:rsidRPr="0039339F">
        <w:rPr>
          <w:spacing w:val="-12"/>
          <w:sz w:val="24"/>
          <w:szCs w:val="24"/>
        </w:rPr>
        <w:t xml:space="preserve"> </w:t>
      </w:r>
      <w:r w:rsidRPr="0039339F">
        <w:rPr>
          <w:sz w:val="24"/>
          <w:szCs w:val="24"/>
        </w:rPr>
        <w:t>организации:</w:t>
      </w:r>
      <w:r w:rsidRPr="0039339F">
        <w:rPr>
          <w:spacing w:val="-11"/>
          <w:sz w:val="24"/>
          <w:szCs w:val="24"/>
        </w:rPr>
        <w:t xml:space="preserve"> </w:t>
      </w:r>
      <w:r w:rsidRPr="0039339F">
        <w:rPr>
          <w:i/>
          <w:sz w:val="24"/>
          <w:szCs w:val="24"/>
        </w:rPr>
        <w:t>(указывается</w:t>
      </w:r>
      <w:r w:rsidRPr="0039339F">
        <w:rPr>
          <w:i/>
          <w:spacing w:val="-11"/>
          <w:sz w:val="24"/>
          <w:szCs w:val="24"/>
        </w:rPr>
        <w:t xml:space="preserve"> </w:t>
      </w:r>
      <w:r w:rsidRPr="0039339F">
        <w:rPr>
          <w:i/>
          <w:sz w:val="24"/>
          <w:szCs w:val="24"/>
        </w:rPr>
        <w:t>сайт</w:t>
      </w:r>
      <w:r w:rsidRPr="0039339F">
        <w:rPr>
          <w:i/>
          <w:spacing w:val="-11"/>
          <w:sz w:val="24"/>
          <w:szCs w:val="24"/>
        </w:rPr>
        <w:t xml:space="preserve"> </w:t>
      </w:r>
      <w:r w:rsidRPr="0039339F">
        <w:rPr>
          <w:i/>
          <w:sz w:val="24"/>
          <w:szCs w:val="24"/>
        </w:rPr>
        <w:t>(портал),</w:t>
      </w:r>
      <w:r w:rsidRPr="0039339F">
        <w:rPr>
          <w:i/>
          <w:spacing w:val="-13"/>
          <w:sz w:val="24"/>
          <w:szCs w:val="24"/>
        </w:rPr>
        <w:t xml:space="preserve"> </w:t>
      </w:r>
      <w:r w:rsidRPr="0039339F">
        <w:rPr>
          <w:i/>
          <w:sz w:val="24"/>
          <w:szCs w:val="24"/>
        </w:rPr>
        <w:t>где</w:t>
      </w:r>
      <w:r w:rsidRPr="0039339F">
        <w:rPr>
          <w:i/>
          <w:spacing w:val="-14"/>
          <w:sz w:val="24"/>
          <w:szCs w:val="24"/>
        </w:rPr>
        <w:t xml:space="preserve"> </w:t>
      </w:r>
      <w:r w:rsidRPr="0039339F">
        <w:rPr>
          <w:i/>
          <w:sz w:val="24"/>
          <w:szCs w:val="24"/>
        </w:rPr>
        <w:t>размещена соответствующая информация)</w:t>
      </w:r>
      <w:r w:rsidRPr="0039339F">
        <w:rPr>
          <w:sz w:val="24"/>
          <w:szCs w:val="24"/>
        </w:rPr>
        <w:t>;</w:t>
      </w:r>
    </w:p>
    <w:p w:rsidR="002F3F6D" w:rsidRPr="0039339F" w:rsidRDefault="00DF499F" w:rsidP="00405545">
      <w:pPr>
        <w:pStyle w:val="a7"/>
        <w:numPr>
          <w:ilvl w:val="0"/>
          <w:numId w:val="6"/>
        </w:numPr>
        <w:tabs>
          <w:tab w:val="left" w:pos="993"/>
          <w:tab w:val="left" w:pos="1254"/>
        </w:tabs>
        <w:spacing w:before="5"/>
        <w:ind w:left="0" w:firstLine="709"/>
        <w:rPr>
          <w:sz w:val="24"/>
          <w:szCs w:val="24"/>
        </w:rPr>
      </w:pPr>
      <w:r w:rsidRPr="0039339F">
        <w:rPr>
          <w:sz w:val="24"/>
          <w:szCs w:val="24"/>
        </w:rPr>
        <w:t>формирование</w:t>
      </w:r>
      <w:r w:rsidRPr="0039339F">
        <w:rPr>
          <w:spacing w:val="-12"/>
          <w:sz w:val="24"/>
          <w:szCs w:val="24"/>
        </w:rPr>
        <w:t xml:space="preserve"> </w:t>
      </w:r>
      <w:r w:rsidRPr="0039339F">
        <w:rPr>
          <w:sz w:val="24"/>
          <w:szCs w:val="24"/>
        </w:rPr>
        <w:t>и</w:t>
      </w:r>
      <w:r w:rsidRPr="0039339F">
        <w:rPr>
          <w:spacing w:val="-12"/>
          <w:sz w:val="24"/>
          <w:szCs w:val="24"/>
        </w:rPr>
        <w:t xml:space="preserve"> </w:t>
      </w:r>
      <w:r w:rsidRPr="0039339F">
        <w:rPr>
          <w:sz w:val="24"/>
          <w:szCs w:val="24"/>
        </w:rPr>
        <w:t>хранение</w:t>
      </w:r>
      <w:r w:rsidRPr="0039339F">
        <w:rPr>
          <w:spacing w:val="-12"/>
          <w:sz w:val="24"/>
          <w:szCs w:val="24"/>
        </w:rPr>
        <w:t xml:space="preserve"> </w:t>
      </w:r>
      <w:r w:rsidRPr="0039339F">
        <w:rPr>
          <w:sz w:val="24"/>
          <w:szCs w:val="24"/>
        </w:rPr>
        <w:t>электронного</w:t>
      </w:r>
      <w:r w:rsidRPr="0039339F">
        <w:rPr>
          <w:spacing w:val="-13"/>
          <w:sz w:val="24"/>
          <w:szCs w:val="24"/>
        </w:rPr>
        <w:t xml:space="preserve"> </w:t>
      </w:r>
      <w:r w:rsidRPr="0039339F">
        <w:rPr>
          <w:sz w:val="24"/>
          <w:szCs w:val="24"/>
        </w:rPr>
        <w:t>портфолио</w:t>
      </w:r>
      <w:r w:rsidRPr="0039339F">
        <w:rPr>
          <w:spacing w:val="-11"/>
          <w:sz w:val="24"/>
          <w:szCs w:val="24"/>
        </w:rPr>
        <w:t xml:space="preserve"> </w:t>
      </w:r>
      <w:r w:rsidRPr="0039339F">
        <w:rPr>
          <w:sz w:val="24"/>
          <w:szCs w:val="24"/>
        </w:rPr>
        <w:t>обучающегося,</w:t>
      </w:r>
      <w:r w:rsidRPr="0039339F">
        <w:rPr>
          <w:spacing w:val="-11"/>
          <w:sz w:val="24"/>
          <w:szCs w:val="24"/>
        </w:rPr>
        <w:t xml:space="preserve"> </w:t>
      </w:r>
      <w:r w:rsidRPr="0039339F">
        <w:rPr>
          <w:sz w:val="24"/>
          <w:szCs w:val="24"/>
        </w:rPr>
        <w:t>в</w:t>
      </w:r>
      <w:r w:rsidRPr="0039339F">
        <w:rPr>
          <w:spacing w:val="-11"/>
          <w:sz w:val="24"/>
          <w:szCs w:val="24"/>
        </w:rPr>
        <w:t xml:space="preserve"> </w:t>
      </w:r>
      <w:r w:rsidRPr="0039339F">
        <w:rPr>
          <w:sz w:val="24"/>
          <w:szCs w:val="24"/>
        </w:rPr>
        <w:t>том</w:t>
      </w:r>
      <w:r w:rsidRPr="0039339F">
        <w:rPr>
          <w:spacing w:val="-11"/>
          <w:sz w:val="24"/>
          <w:szCs w:val="24"/>
        </w:rPr>
        <w:t xml:space="preserve"> </w:t>
      </w:r>
      <w:r w:rsidRPr="0039339F">
        <w:rPr>
          <w:sz w:val="24"/>
          <w:szCs w:val="24"/>
        </w:rPr>
        <w:t>числе</w:t>
      </w:r>
      <w:r w:rsidRPr="0039339F">
        <w:rPr>
          <w:spacing w:val="-11"/>
          <w:sz w:val="24"/>
          <w:szCs w:val="24"/>
        </w:rPr>
        <w:t xml:space="preserve"> </w:t>
      </w:r>
      <w:r w:rsidRPr="0039339F">
        <w:rPr>
          <w:sz w:val="24"/>
          <w:szCs w:val="24"/>
        </w:rPr>
        <w:t>его работ и оценок за эти работы;</w:t>
      </w:r>
    </w:p>
    <w:p w:rsidR="002F3F6D" w:rsidRPr="0039339F" w:rsidRDefault="00DF499F" w:rsidP="00405545">
      <w:pPr>
        <w:pStyle w:val="a7"/>
        <w:numPr>
          <w:ilvl w:val="0"/>
          <w:numId w:val="6"/>
        </w:numPr>
        <w:tabs>
          <w:tab w:val="left" w:pos="993"/>
          <w:tab w:val="left" w:pos="1254"/>
        </w:tabs>
        <w:spacing w:before="4"/>
        <w:ind w:left="0" w:firstLine="709"/>
        <w:rPr>
          <w:sz w:val="24"/>
          <w:szCs w:val="24"/>
        </w:rPr>
      </w:pPr>
      <w:r w:rsidRPr="0039339F">
        <w:rPr>
          <w:sz w:val="24"/>
          <w:szCs w:val="24"/>
        </w:rPr>
        <w:t>фиксацию</w:t>
      </w:r>
      <w:r w:rsidRPr="0039339F">
        <w:rPr>
          <w:spacing w:val="-5"/>
          <w:sz w:val="24"/>
          <w:szCs w:val="24"/>
        </w:rPr>
        <w:t xml:space="preserve"> </w:t>
      </w:r>
      <w:r w:rsidRPr="0039339F">
        <w:rPr>
          <w:sz w:val="24"/>
          <w:szCs w:val="24"/>
        </w:rPr>
        <w:t>и</w:t>
      </w:r>
      <w:r w:rsidRPr="0039339F">
        <w:rPr>
          <w:spacing w:val="-7"/>
          <w:sz w:val="24"/>
          <w:szCs w:val="24"/>
        </w:rPr>
        <w:t xml:space="preserve"> </w:t>
      </w:r>
      <w:r w:rsidRPr="0039339F">
        <w:rPr>
          <w:sz w:val="24"/>
          <w:szCs w:val="24"/>
        </w:rPr>
        <w:t>хранение</w:t>
      </w:r>
      <w:r w:rsidRPr="0039339F">
        <w:rPr>
          <w:spacing w:val="-6"/>
          <w:sz w:val="24"/>
          <w:szCs w:val="24"/>
        </w:rPr>
        <w:t xml:space="preserve"> </w:t>
      </w:r>
      <w:r w:rsidRPr="0039339F">
        <w:rPr>
          <w:sz w:val="24"/>
          <w:szCs w:val="24"/>
        </w:rPr>
        <w:t>информации</w:t>
      </w:r>
      <w:r w:rsidRPr="0039339F">
        <w:rPr>
          <w:spacing w:val="-5"/>
          <w:sz w:val="24"/>
          <w:szCs w:val="24"/>
        </w:rPr>
        <w:t xml:space="preserve"> </w:t>
      </w:r>
      <w:r w:rsidRPr="0039339F">
        <w:rPr>
          <w:sz w:val="24"/>
          <w:szCs w:val="24"/>
        </w:rPr>
        <w:t>о</w:t>
      </w:r>
      <w:r w:rsidRPr="0039339F">
        <w:rPr>
          <w:spacing w:val="-7"/>
          <w:sz w:val="24"/>
          <w:szCs w:val="24"/>
        </w:rPr>
        <w:t xml:space="preserve"> </w:t>
      </w:r>
      <w:r w:rsidRPr="0039339F">
        <w:rPr>
          <w:sz w:val="24"/>
          <w:szCs w:val="24"/>
        </w:rPr>
        <w:t>ходе</w:t>
      </w:r>
      <w:r w:rsidRPr="0039339F">
        <w:rPr>
          <w:spacing w:val="-6"/>
          <w:sz w:val="24"/>
          <w:szCs w:val="24"/>
        </w:rPr>
        <w:t xml:space="preserve"> </w:t>
      </w:r>
      <w:r w:rsidRPr="0039339F">
        <w:rPr>
          <w:sz w:val="24"/>
          <w:szCs w:val="24"/>
        </w:rPr>
        <w:t>образовательного</w:t>
      </w:r>
      <w:r w:rsidRPr="0039339F">
        <w:rPr>
          <w:spacing w:val="-5"/>
          <w:sz w:val="24"/>
          <w:szCs w:val="24"/>
        </w:rPr>
        <w:t xml:space="preserve"> </w:t>
      </w:r>
      <w:r w:rsidRPr="0039339F">
        <w:rPr>
          <w:sz w:val="24"/>
          <w:szCs w:val="24"/>
        </w:rPr>
        <w:t>процесса,</w:t>
      </w:r>
      <w:r w:rsidRPr="0039339F">
        <w:rPr>
          <w:spacing w:val="-3"/>
          <w:sz w:val="24"/>
          <w:szCs w:val="24"/>
        </w:rPr>
        <w:t xml:space="preserve"> </w:t>
      </w:r>
      <w:r w:rsidRPr="0039339F">
        <w:rPr>
          <w:sz w:val="24"/>
          <w:szCs w:val="24"/>
        </w:rPr>
        <w:t xml:space="preserve">результатов промежуточной аттестации и результатов освоения программы основного общего </w:t>
      </w:r>
      <w:r w:rsidRPr="0039339F">
        <w:rPr>
          <w:spacing w:val="-2"/>
          <w:sz w:val="24"/>
          <w:szCs w:val="24"/>
        </w:rPr>
        <w:t>образования;</w:t>
      </w:r>
    </w:p>
    <w:p w:rsidR="002F3F6D" w:rsidRPr="0039339F" w:rsidRDefault="00DF499F" w:rsidP="00405545">
      <w:pPr>
        <w:pStyle w:val="a7"/>
        <w:numPr>
          <w:ilvl w:val="0"/>
          <w:numId w:val="6"/>
        </w:numPr>
        <w:tabs>
          <w:tab w:val="left" w:pos="993"/>
          <w:tab w:val="left" w:pos="1254"/>
        </w:tabs>
        <w:spacing w:before="7"/>
        <w:ind w:left="0" w:firstLine="709"/>
        <w:rPr>
          <w:sz w:val="24"/>
          <w:szCs w:val="24"/>
        </w:rPr>
      </w:pPr>
      <w:r w:rsidRPr="0039339F">
        <w:rPr>
          <w:sz w:val="24"/>
          <w:szCs w:val="24"/>
        </w:rPr>
        <w:t>проведение</w:t>
      </w:r>
      <w:r w:rsidRPr="0039339F">
        <w:rPr>
          <w:spacing w:val="-15"/>
          <w:sz w:val="24"/>
          <w:szCs w:val="24"/>
        </w:rPr>
        <w:t xml:space="preserve"> </w:t>
      </w:r>
      <w:r w:rsidRPr="0039339F">
        <w:rPr>
          <w:sz w:val="24"/>
          <w:szCs w:val="24"/>
        </w:rPr>
        <w:t>учебных</w:t>
      </w:r>
      <w:r w:rsidRPr="0039339F">
        <w:rPr>
          <w:spacing w:val="-15"/>
          <w:sz w:val="24"/>
          <w:szCs w:val="24"/>
        </w:rPr>
        <w:t xml:space="preserve"> </w:t>
      </w:r>
      <w:r w:rsidRPr="0039339F">
        <w:rPr>
          <w:sz w:val="24"/>
          <w:szCs w:val="24"/>
        </w:rPr>
        <w:t>занятий,</w:t>
      </w:r>
      <w:r w:rsidRPr="0039339F">
        <w:rPr>
          <w:spacing w:val="-15"/>
          <w:sz w:val="24"/>
          <w:szCs w:val="24"/>
        </w:rPr>
        <w:t xml:space="preserve"> </w:t>
      </w:r>
      <w:r w:rsidRPr="0039339F">
        <w:rPr>
          <w:sz w:val="24"/>
          <w:szCs w:val="24"/>
        </w:rPr>
        <w:t>процедуры</w:t>
      </w:r>
      <w:r w:rsidRPr="0039339F">
        <w:rPr>
          <w:spacing w:val="-15"/>
          <w:sz w:val="24"/>
          <w:szCs w:val="24"/>
        </w:rPr>
        <w:t xml:space="preserve"> </w:t>
      </w:r>
      <w:r w:rsidRPr="0039339F">
        <w:rPr>
          <w:sz w:val="24"/>
          <w:szCs w:val="24"/>
        </w:rPr>
        <w:t>оценки</w:t>
      </w:r>
      <w:r w:rsidRPr="0039339F">
        <w:rPr>
          <w:spacing w:val="-15"/>
          <w:sz w:val="24"/>
          <w:szCs w:val="24"/>
        </w:rPr>
        <w:t xml:space="preserve"> </w:t>
      </w:r>
      <w:r w:rsidRPr="0039339F">
        <w:rPr>
          <w:sz w:val="24"/>
          <w:szCs w:val="24"/>
        </w:rPr>
        <w:t>результатов</w:t>
      </w:r>
      <w:r w:rsidRPr="0039339F">
        <w:rPr>
          <w:spacing w:val="-15"/>
          <w:sz w:val="24"/>
          <w:szCs w:val="24"/>
        </w:rPr>
        <w:t xml:space="preserve"> </w:t>
      </w:r>
      <w:r w:rsidRPr="0039339F">
        <w:rPr>
          <w:sz w:val="24"/>
          <w:szCs w:val="24"/>
        </w:rPr>
        <w:t>обучения,</w:t>
      </w:r>
      <w:r w:rsidRPr="0039339F">
        <w:rPr>
          <w:spacing w:val="-15"/>
          <w:sz w:val="24"/>
          <w:szCs w:val="24"/>
        </w:rPr>
        <w:t xml:space="preserve"> </w:t>
      </w:r>
      <w:r w:rsidRPr="0039339F">
        <w:rPr>
          <w:sz w:val="24"/>
          <w:szCs w:val="24"/>
        </w:rPr>
        <w:t>реализация которых предусмотрена с применением электронного обучения, дистанционных образовательных технологий;</w:t>
      </w:r>
    </w:p>
    <w:p w:rsidR="002F3F6D" w:rsidRPr="0039339F" w:rsidRDefault="00DF499F" w:rsidP="00405545">
      <w:pPr>
        <w:pStyle w:val="a7"/>
        <w:numPr>
          <w:ilvl w:val="0"/>
          <w:numId w:val="6"/>
        </w:numPr>
        <w:tabs>
          <w:tab w:val="left" w:pos="993"/>
          <w:tab w:val="left" w:pos="1254"/>
        </w:tabs>
        <w:spacing w:before="5"/>
        <w:ind w:left="0" w:firstLine="709"/>
        <w:rPr>
          <w:sz w:val="24"/>
          <w:szCs w:val="24"/>
        </w:rPr>
      </w:pPr>
      <w:r w:rsidRPr="0039339F">
        <w:rPr>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2F3F6D" w:rsidRPr="0039339F" w:rsidRDefault="00DF499F" w:rsidP="00405545">
      <w:pPr>
        <w:pStyle w:val="a3"/>
        <w:tabs>
          <w:tab w:val="left" w:pos="993"/>
        </w:tabs>
        <w:ind w:left="0" w:firstLine="709"/>
      </w:pPr>
      <w:r w:rsidRPr="0039339F">
        <w:t xml:space="preserve">Электронная информационно-образовательная среда позволяет обучающимся </w:t>
      </w:r>
      <w:r w:rsidRPr="0039339F">
        <w:rPr>
          <w:spacing w:val="-2"/>
        </w:rPr>
        <w:t>осуществить:</w:t>
      </w:r>
    </w:p>
    <w:p w:rsidR="002F3F6D" w:rsidRPr="0039339F" w:rsidRDefault="00DF499F" w:rsidP="00405545">
      <w:pPr>
        <w:pStyle w:val="a7"/>
        <w:numPr>
          <w:ilvl w:val="0"/>
          <w:numId w:val="6"/>
        </w:numPr>
        <w:tabs>
          <w:tab w:val="left" w:pos="993"/>
          <w:tab w:val="left" w:pos="1254"/>
        </w:tabs>
        <w:ind w:left="0" w:firstLine="709"/>
        <w:rPr>
          <w:sz w:val="24"/>
          <w:szCs w:val="24"/>
        </w:rPr>
      </w:pPr>
      <w:r w:rsidRPr="0039339F">
        <w:rPr>
          <w:sz w:val="24"/>
          <w:szCs w:val="24"/>
        </w:rPr>
        <w:t>поиск</w:t>
      </w:r>
      <w:r w:rsidRPr="0039339F">
        <w:rPr>
          <w:spacing w:val="4"/>
          <w:sz w:val="24"/>
          <w:szCs w:val="24"/>
        </w:rPr>
        <w:t xml:space="preserve"> </w:t>
      </w:r>
      <w:r w:rsidRPr="0039339F">
        <w:rPr>
          <w:sz w:val="24"/>
          <w:szCs w:val="24"/>
        </w:rPr>
        <w:t>и</w:t>
      </w:r>
      <w:r w:rsidRPr="0039339F">
        <w:rPr>
          <w:spacing w:val="5"/>
          <w:sz w:val="24"/>
          <w:szCs w:val="24"/>
        </w:rPr>
        <w:t xml:space="preserve"> </w:t>
      </w:r>
      <w:r w:rsidRPr="0039339F">
        <w:rPr>
          <w:sz w:val="24"/>
          <w:szCs w:val="24"/>
        </w:rPr>
        <w:t>получение</w:t>
      </w:r>
      <w:r w:rsidRPr="0039339F">
        <w:rPr>
          <w:spacing w:val="5"/>
          <w:sz w:val="24"/>
          <w:szCs w:val="24"/>
        </w:rPr>
        <w:t xml:space="preserve"> </w:t>
      </w:r>
      <w:r w:rsidRPr="0039339F">
        <w:rPr>
          <w:sz w:val="24"/>
          <w:szCs w:val="24"/>
        </w:rPr>
        <w:t>информации</w:t>
      </w:r>
      <w:r w:rsidRPr="0039339F">
        <w:rPr>
          <w:spacing w:val="7"/>
          <w:sz w:val="24"/>
          <w:szCs w:val="24"/>
        </w:rPr>
        <w:t xml:space="preserve"> </w:t>
      </w:r>
      <w:r w:rsidRPr="0039339F">
        <w:rPr>
          <w:sz w:val="24"/>
          <w:szCs w:val="24"/>
        </w:rPr>
        <w:t>в</w:t>
      </w:r>
      <w:r w:rsidRPr="0039339F">
        <w:rPr>
          <w:spacing w:val="5"/>
          <w:sz w:val="24"/>
          <w:szCs w:val="24"/>
        </w:rPr>
        <w:t xml:space="preserve"> </w:t>
      </w:r>
      <w:r w:rsidRPr="0039339F">
        <w:rPr>
          <w:sz w:val="24"/>
          <w:szCs w:val="24"/>
        </w:rPr>
        <w:t>локальной</w:t>
      </w:r>
      <w:r w:rsidRPr="0039339F">
        <w:rPr>
          <w:spacing w:val="7"/>
          <w:sz w:val="24"/>
          <w:szCs w:val="24"/>
        </w:rPr>
        <w:t xml:space="preserve"> </w:t>
      </w:r>
      <w:r w:rsidRPr="0039339F">
        <w:rPr>
          <w:sz w:val="24"/>
          <w:szCs w:val="24"/>
        </w:rPr>
        <w:t>сети</w:t>
      </w:r>
      <w:r w:rsidRPr="0039339F">
        <w:rPr>
          <w:spacing w:val="8"/>
          <w:sz w:val="24"/>
          <w:szCs w:val="24"/>
        </w:rPr>
        <w:t xml:space="preserve"> </w:t>
      </w:r>
      <w:r w:rsidRPr="0039339F">
        <w:rPr>
          <w:sz w:val="24"/>
          <w:szCs w:val="24"/>
        </w:rPr>
        <w:t>организации</w:t>
      </w:r>
      <w:r w:rsidRPr="0039339F">
        <w:rPr>
          <w:spacing w:val="7"/>
          <w:sz w:val="24"/>
          <w:szCs w:val="24"/>
        </w:rPr>
        <w:t xml:space="preserve"> </w:t>
      </w:r>
      <w:r w:rsidRPr="0039339F">
        <w:rPr>
          <w:sz w:val="24"/>
          <w:szCs w:val="24"/>
        </w:rPr>
        <w:t>и</w:t>
      </w:r>
      <w:r w:rsidRPr="0039339F">
        <w:rPr>
          <w:spacing w:val="7"/>
          <w:sz w:val="24"/>
          <w:szCs w:val="24"/>
        </w:rPr>
        <w:t xml:space="preserve"> </w:t>
      </w:r>
      <w:r w:rsidRPr="0039339F">
        <w:rPr>
          <w:sz w:val="24"/>
          <w:szCs w:val="24"/>
        </w:rPr>
        <w:t>Глобальной</w:t>
      </w:r>
      <w:r w:rsidRPr="0039339F">
        <w:rPr>
          <w:spacing w:val="7"/>
          <w:sz w:val="24"/>
          <w:szCs w:val="24"/>
        </w:rPr>
        <w:t xml:space="preserve"> </w:t>
      </w:r>
      <w:r w:rsidRPr="0039339F">
        <w:rPr>
          <w:spacing w:val="-4"/>
          <w:sz w:val="24"/>
          <w:szCs w:val="24"/>
        </w:rPr>
        <w:t>сети</w:t>
      </w:r>
    </w:p>
    <w:p w:rsidR="002F3F6D" w:rsidRPr="0039339F" w:rsidRDefault="00DF499F" w:rsidP="00405545">
      <w:pPr>
        <w:pStyle w:val="a7"/>
        <w:numPr>
          <w:ilvl w:val="0"/>
          <w:numId w:val="5"/>
        </w:numPr>
        <w:tabs>
          <w:tab w:val="left" w:pos="702"/>
          <w:tab w:val="left" w:pos="993"/>
        </w:tabs>
        <w:ind w:left="0" w:firstLine="709"/>
        <w:rPr>
          <w:sz w:val="24"/>
          <w:szCs w:val="24"/>
        </w:rPr>
      </w:pPr>
      <w:r w:rsidRPr="0039339F">
        <w:rPr>
          <w:sz w:val="24"/>
          <w:szCs w:val="24"/>
        </w:rPr>
        <w:t>Интернете</w:t>
      </w:r>
      <w:r w:rsidRPr="0039339F">
        <w:rPr>
          <w:spacing w:val="-2"/>
          <w:sz w:val="24"/>
          <w:szCs w:val="24"/>
        </w:rPr>
        <w:t xml:space="preserve"> </w:t>
      </w:r>
      <w:r w:rsidRPr="0039339F">
        <w:rPr>
          <w:sz w:val="24"/>
          <w:szCs w:val="24"/>
        </w:rPr>
        <w:t>в</w:t>
      </w:r>
      <w:r w:rsidRPr="0039339F">
        <w:rPr>
          <w:spacing w:val="-3"/>
          <w:sz w:val="24"/>
          <w:szCs w:val="24"/>
        </w:rPr>
        <w:t xml:space="preserve"> </w:t>
      </w:r>
      <w:r w:rsidRPr="0039339F">
        <w:rPr>
          <w:sz w:val="24"/>
          <w:szCs w:val="24"/>
        </w:rPr>
        <w:t>соответствии</w:t>
      </w:r>
      <w:r w:rsidRPr="0039339F">
        <w:rPr>
          <w:spacing w:val="-2"/>
          <w:sz w:val="24"/>
          <w:szCs w:val="24"/>
        </w:rPr>
        <w:t xml:space="preserve"> </w:t>
      </w:r>
      <w:r w:rsidRPr="0039339F">
        <w:rPr>
          <w:sz w:val="24"/>
          <w:szCs w:val="24"/>
        </w:rPr>
        <w:t>с</w:t>
      </w:r>
      <w:r w:rsidRPr="0039339F">
        <w:rPr>
          <w:spacing w:val="-1"/>
          <w:sz w:val="24"/>
          <w:szCs w:val="24"/>
        </w:rPr>
        <w:t xml:space="preserve"> </w:t>
      </w:r>
      <w:r w:rsidRPr="0039339F">
        <w:rPr>
          <w:sz w:val="24"/>
          <w:szCs w:val="24"/>
        </w:rPr>
        <w:t>учебной</w:t>
      </w:r>
      <w:r w:rsidRPr="0039339F">
        <w:rPr>
          <w:spacing w:val="-2"/>
          <w:sz w:val="24"/>
          <w:szCs w:val="24"/>
        </w:rPr>
        <w:t xml:space="preserve"> задачей;</w:t>
      </w:r>
    </w:p>
    <w:p w:rsidR="002F3F6D" w:rsidRPr="0039339F" w:rsidRDefault="00DF499F" w:rsidP="00405545">
      <w:pPr>
        <w:pStyle w:val="a7"/>
        <w:numPr>
          <w:ilvl w:val="1"/>
          <w:numId w:val="5"/>
        </w:numPr>
        <w:tabs>
          <w:tab w:val="left" w:pos="993"/>
          <w:tab w:val="left" w:pos="1254"/>
        </w:tabs>
        <w:spacing w:before="4"/>
        <w:ind w:left="0" w:firstLine="709"/>
        <w:jc w:val="left"/>
        <w:rPr>
          <w:sz w:val="24"/>
          <w:szCs w:val="24"/>
        </w:rPr>
      </w:pPr>
      <w:r w:rsidRPr="0039339F">
        <w:rPr>
          <w:sz w:val="24"/>
          <w:szCs w:val="24"/>
        </w:rPr>
        <w:t>обработку</w:t>
      </w:r>
      <w:r w:rsidRPr="0039339F">
        <w:rPr>
          <w:spacing w:val="80"/>
          <w:sz w:val="24"/>
          <w:szCs w:val="24"/>
        </w:rPr>
        <w:t xml:space="preserve"> </w:t>
      </w:r>
      <w:r w:rsidRPr="0039339F">
        <w:rPr>
          <w:sz w:val="24"/>
          <w:szCs w:val="24"/>
        </w:rPr>
        <w:t>информации</w:t>
      </w:r>
      <w:r w:rsidRPr="0039339F">
        <w:rPr>
          <w:spacing w:val="80"/>
          <w:w w:val="150"/>
          <w:sz w:val="24"/>
          <w:szCs w:val="24"/>
        </w:rPr>
        <w:t xml:space="preserve"> </w:t>
      </w:r>
      <w:r w:rsidRPr="0039339F">
        <w:rPr>
          <w:sz w:val="24"/>
          <w:szCs w:val="24"/>
        </w:rPr>
        <w:t>для</w:t>
      </w:r>
      <w:r w:rsidRPr="0039339F">
        <w:rPr>
          <w:spacing w:val="80"/>
          <w:w w:val="150"/>
          <w:sz w:val="24"/>
          <w:szCs w:val="24"/>
        </w:rPr>
        <w:t xml:space="preserve"> </w:t>
      </w:r>
      <w:r w:rsidRPr="0039339F">
        <w:rPr>
          <w:sz w:val="24"/>
          <w:szCs w:val="24"/>
        </w:rPr>
        <w:t>выступления</w:t>
      </w:r>
      <w:r w:rsidRPr="0039339F">
        <w:rPr>
          <w:spacing w:val="80"/>
          <w:w w:val="150"/>
          <w:sz w:val="24"/>
          <w:szCs w:val="24"/>
        </w:rPr>
        <w:t xml:space="preserve"> </w:t>
      </w:r>
      <w:r w:rsidRPr="0039339F">
        <w:rPr>
          <w:sz w:val="24"/>
          <w:szCs w:val="24"/>
        </w:rPr>
        <w:t>с</w:t>
      </w:r>
      <w:r w:rsidRPr="0039339F">
        <w:rPr>
          <w:spacing w:val="80"/>
          <w:w w:val="150"/>
          <w:sz w:val="24"/>
          <w:szCs w:val="24"/>
        </w:rPr>
        <w:t xml:space="preserve"> </w:t>
      </w:r>
      <w:r w:rsidRPr="0039339F">
        <w:rPr>
          <w:sz w:val="24"/>
          <w:szCs w:val="24"/>
        </w:rPr>
        <w:t>аудио-,</w:t>
      </w:r>
      <w:r w:rsidRPr="0039339F">
        <w:rPr>
          <w:spacing w:val="80"/>
          <w:w w:val="150"/>
          <w:sz w:val="24"/>
          <w:szCs w:val="24"/>
        </w:rPr>
        <w:t xml:space="preserve"> </w:t>
      </w:r>
      <w:r w:rsidRPr="0039339F">
        <w:rPr>
          <w:sz w:val="24"/>
          <w:szCs w:val="24"/>
        </w:rPr>
        <w:t>видео-</w:t>
      </w:r>
      <w:r w:rsidRPr="0039339F">
        <w:rPr>
          <w:spacing w:val="80"/>
          <w:w w:val="150"/>
          <w:sz w:val="24"/>
          <w:szCs w:val="24"/>
        </w:rPr>
        <w:t xml:space="preserve"> </w:t>
      </w:r>
      <w:r w:rsidRPr="0039339F">
        <w:rPr>
          <w:sz w:val="24"/>
          <w:szCs w:val="24"/>
        </w:rPr>
        <w:t>и</w:t>
      </w:r>
      <w:r w:rsidRPr="0039339F">
        <w:rPr>
          <w:spacing w:val="80"/>
          <w:w w:val="150"/>
          <w:sz w:val="24"/>
          <w:szCs w:val="24"/>
        </w:rPr>
        <w:t xml:space="preserve"> </w:t>
      </w:r>
      <w:r w:rsidRPr="0039339F">
        <w:rPr>
          <w:sz w:val="24"/>
          <w:szCs w:val="24"/>
        </w:rPr>
        <w:t xml:space="preserve">графическим </w:t>
      </w:r>
      <w:r w:rsidRPr="0039339F">
        <w:rPr>
          <w:spacing w:val="-2"/>
          <w:sz w:val="24"/>
          <w:szCs w:val="24"/>
        </w:rPr>
        <w:t>сопровождением;</w:t>
      </w:r>
    </w:p>
    <w:p w:rsidR="002F3F6D" w:rsidRPr="0039339F" w:rsidRDefault="00DF499F" w:rsidP="00405545">
      <w:pPr>
        <w:pStyle w:val="a7"/>
        <w:numPr>
          <w:ilvl w:val="1"/>
          <w:numId w:val="5"/>
        </w:numPr>
        <w:tabs>
          <w:tab w:val="left" w:pos="993"/>
          <w:tab w:val="left" w:pos="1254"/>
          <w:tab w:val="left" w:pos="2745"/>
          <w:tab w:val="left" w:pos="4071"/>
          <w:tab w:val="left" w:pos="6009"/>
          <w:tab w:val="left" w:pos="8208"/>
          <w:tab w:val="left" w:pos="8597"/>
        </w:tabs>
        <w:spacing w:before="4"/>
        <w:ind w:left="0" w:firstLine="709"/>
        <w:jc w:val="left"/>
        <w:rPr>
          <w:sz w:val="24"/>
          <w:szCs w:val="24"/>
        </w:rPr>
      </w:pPr>
      <w:r w:rsidRPr="0039339F">
        <w:rPr>
          <w:spacing w:val="-2"/>
          <w:sz w:val="24"/>
          <w:szCs w:val="24"/>
        </w:rPr>
        <w:t>размещение</w:t>
      </w:r>
      <w:r w:rsidRPr="0039339F">
        <w:rPr>
          <w:sz w:val="24"/>
          <w:szCs w:val="24"/>
        </w:rPr>
        <w:tab/>
      </w:r>
      <w:r w:rsidRPr="0039339F">
        <w:rPr>
          <w:spacing w:val="-2"/>
          <w:sz w:val="24"/>
          <w:szCs w:val="24"/>
        </w:rPr>
        <w:t>продуктов</w:t>
      </w:r>
      <w:r w:rsidRPr="0039339F">
        <w:rPr>
          <w:sz w:val="24"/>
          <w:szCs w:val="24"/>
        </w:rPr>
        <w:tab/>
      </w:r>
      <w:r w:rsidRPr="0039339F">
        <w:rPr>
          <w:spacing w:val="-2"/>
          <w:sz w:val="24"/>
          <w:szCs w:val="24"/>
        </w:rPr>
        <w:t>познавательной,</w:t>
      </w:r>
      <w:r w:rsidRPr="0039339F">
        <w:rPr>
          <w:sz w:val="24"/>
          <w:szCs w:val="24"/>
        </w:rPr>
        <w:tab/>
      </w:r>
      <w:r w:rsidRPr="0039339F">
        <w:rPr>
          <w:spacing w:val="-2"/>
          <w:sz w:val="24"/>
          <w:szCs w:val="24"/>
        </w:rPr>
        <w:t>исследовательской</w:t>
      </w:r>
      <w:r w:rsidRPr="0039339F">
        <w:rPr>
          <w:sz w:val="24"/>
          <w:szCs w:val="24"/>
        </w:rPr>
        <w:tab/>
      </w:r>
      <w:r w:rsidRPr="0039339F">
        <w:rPr>
          <w:spacing w:val="-10"/>
          <w:sz w:val="24"/>
          <w:szCs w:val="24"/>
        </w:rPr>
        <w:t>и</w:t>
      </w:r>
      <w:r w:rsidRPr="0039339F">
        <w:rPr>
          <w:sz w:val="24"/>
          <w:szCs w:val="24"/>
        </w:rPr>
        <w:tab/>
      </w:r>
      <w:r w:rsidRPr="0039339F">
        <w:rPr>
          <w:spacing w:val="-2"/>
          <w:sz w:val="24"/>
          <w:szCs w:val="24"/>
        </w:rPr>
        <w:t xml:space="preserve">творческой </w:t>
      </w:r>
      <w:r w:rsidRPr="0039339F">
        <w:rPr>
          <w:sz w:val="24"/>
          <w:szCs w:val="24"/>
        </w:rPr>
        <w:t>деятельности в сети образовательной организации и Интернете;</w:t>
      </w:r>
    </w:p>
    <w:p w:rsidR="002F3F6D" w:rsidRPr="0039339F" w:rsidRDefault="00DF499F" w:rsidP="00405545">
      <w:pPr>
        <w:pStyle w:val="a7"/>
        <w:numPr>
          <w:ilvl w:val="1"/>
          <w:numId w:val="5"/>
        </w:numPr>
        <w:tabs>
          <w:tab w:val="left" w:pos="993"/>
          <w:tab w:val="left" w:pos="1254"/>
        </w:tabs>
        <w:spacing w:before="2"/>
        <w:ind w:left="0" w:firstLine="709"/>
        <w:jc w:val="left"/>
        <w:rPr>
          <w:sz w:val="24"/>
          <w:szCs w:val="24"/>
        </w:rPr>
      </w:pPr>
      <w:r w:rsidRPr="0039339F">
        <w:rPr>
          <w:sz w:val="24"/>
          <w:szCs w:val="24"/>
        </w:rPr>
        <w:t>выпуск</w:t>
      </w:r>
      <w:r w:rsidRPr="0039339F">
        <w:rPr>
          <w:spacing w:val="-4"/>
          <w:sz w:val="24"/>
          <w:szCs w:val="24"/>
        </w:rPr>
        <w:t xml:space="preserve"> </w:t>
      </w:r>
      <w:r w:rsidRPr="0039339F">
        <w:rPr>
          <w:sz w:val="24"/>
          <w:szCs w:val="24"/>
        </w:rPr>
        <w:t>школьных</w:t>
      </w:r>
      <w:r w:rsidRPr="0039339F">
        <w:rPr>
          <w:spacing w:val="-5"/>
          <w:sz w:val="24"/>
          <w:szCs w:val="24"/>
        </w:rPr>
        <w:t xml:space="preserve"> </w:t>
      </w:r>
      <w:r w:rsidRPr="0039339F">
        <w:rPr>
          <w:sz w:val="24"/>
          <w:szCs w:val="24"/>
        </w:rPr>
        <w:t>печатных</w:t>
      </w:r>
      <w:r w:rsidRPr="0039339F">
        <w:rPr>
          <w:spacing w:val="-2"/>
          <w:sz w:val="24"/>
          <w:szCs w:val="24"/>
        </w:rPr>
        <w:t xml:space="preserve"> </w:t>
      </w:r>
      <w:r w:rsidRPr="0039339F">
        <w:rPr>
          <w:sz w:val="24"/>
          <w:szCs w:val="24"/>
        </w:rPr>
        <w:t>изданий,</w:t>
      </w:r>
      <w:r w:rsidRPr="0039339F">
        <w:rPr>
          <w:spacing w:val="-3"/>
          <w:sz w:val="24"/>
          <w:szCs w:val="24"/>
        </w:rPr>
        <w:t xml:space="preserve"> </w:t>
      </w:r>
      <w:r w:rsidRPr="0039339F">
        <w:rPr>
          <w:spacing w:val="-2"/>
          <w:sz w:val="24"/>
          <w:szCs w:val="24"/>
        </w:rPr>
        <w:t>радиопередач;</w:t>
      </w:r>
    </w:p>
    <w:p w:rsidR="002F3F6D" w:rsidRPr="0039339F" w:rsidRDefault="00DF499F" w:rsidP="00405545">
      <w:pPr>
        <w:pStyle w:val="a7"/>
        <w:numPr>
          <w:ilvl w:val="1"/>
          <w:numId w:val="5"/>
        </w:numPr>
        <w:tabs>
          <w:tab w:val="left" w:pos="993"/>
          <w:tab w:val="left" w:pos="1254"/>
        </w:tabs>
        <w:spacing w:before="2"/>
        <w:ind w:left="0" w:firstLine="709"/>
        <w:jc w:val="left"/>
        <w:rPr>
          <w:sz w:val="24"/>
          <w:szCs w:val="24"/>
        </w:rPr>
      </w:pPr>
      <w:r w:rsidRPr="0039339F">
        <w:rPr>
          <w:sz w:val="24"/>
          <w:szCs w:val="24"/>
        </w:rPr>
        <w:t>участие</w:t>
      </w:r>
      <w:r w:rsidRPr="0039339F">
        <w:rPr>
          <w:spacing w:val="40"/>
          <w:sz w:val="24"/>
          <w:szCs w:val="24"/>
        </w:rPr>
        <w:t xml:space="preserve"> </w:t>
      </w:r>
      <w:r w:rsidRPr="0039339F">
        <w:rPr>
          <w:sz w:val="24"/>
          <w:szCs w:val="24"/>
        </w:rPr>
        <w:t>в</w:t>
      </w:r>
      <w:r w:rsidRPr="0039339F">
        <w:rPr>
          <w:spacing w:val="40"/>
          <w:sz w:val="24"/>
          <w:szCs w:val="24"/>
        </w:rPr>
        <w:t xml:space="preserve"> </w:t>
      </w:r>
      <w:r w:rsidRPr="0039339F">
        <w:rPr>
          <w:sz w:val="24"/>
          <w:szCs w:val="24"/>
        </w:rPr>
        <w:t>массовых</w:t>
      </w:r>
      <w:r w:rsidRPr="0039339F">
        <w:rPr>
          <w:spacing w:val="40"/>
          <w:sz w:val="24"/>
          <w:szCs w:val="24"/>
        </w:rPr>
        <w:t xml:space="preserve"> </w:t>
      </w:r>
      <w:r w:rsidRPr="0039339F">
        <w:rPr>
          <w:sz w:val="24"/>
          <w:szCs w:val="24"/>
        </w:rPr>
        <w:t>мероприятиях</w:t>
      </w:r>
      <w:r w:rsidRPr="0039339F">
        <w:rPr>
          <w:spacing w:val="40"/>
          <w:sz w:val="24"/>
          <w:szCs w:val="24"/>
        </w:rPr>
        <w:t xml:space="preserve"> </w:t>
      </w:r>
      <w:r w:rsidRPr="0039339F">
        <w:rPr>
          <w:sz w:val="24"/>
          <w:szCs w:val="24"/>
        </w:rPr>
        <w:t>(конференциях,</w:t>
      </w:r>
      <w:r w:rsidRPr="0039339F">
        <w:rPr>
          <w:spacing w:val="40"/>
          <w:sz w:val="24"/>
          <w:szCs w:val="24"/>
        </w:rPr>
        <w:t xml:space="preserve"> </w:t>
      </w:r>
      <w:r w:rsidRPr="0039339F">
        <w:rPr>
          <w:sz w:val="24"/>
          <w:szCs w:val="24"/>
        </w:rPr>
        <w:t>собраниях,</w:t>
      </w:r>
      <w:r w:rsidRPr="0039339F">
        <w:rPr>
          <w:spacing w:val="40"/>
          <w:sz w:val="24"/>
          <w:szCs w:val="24"/>
        </w:rPr>
        <w:t xml:space="preserve"> </w:t>
      </w:r>
      <w:r w:rsidRPr="0039339F">
        <w:rPr>
          <w:sz w:val="24"/>
          <w:szCs w:val="24"/>
        </w:rPr>
        <w:t>представлениях, праздниках), обеспеченных озвучиванием, освещением и мультимедиа сопровождением.</w:t>
      </w:r>
    </w:p>
    <w:p w:rsidR="002F3F6D" w:rsidRPr="0039339F" w:rsidRDefault="00DF499F" w:rsidP="00405545">
      <w:pPr>
        <w:pStyle w:val="a3"/>
        <w:tabs>
          <w:tab w:val="left" w:pos="993"/>
          <w:tab w:val="left" w:pos="2241"/>
          <w:tab w:val="left" w:pos="2509"/>
          <w:tab w:val="left" w:pos="3239"/>
          <w:tab w:val="left" w:pos="3937"/>
          <w:tab w:val="left" w:pos="4285"/>
          <w:tab w:val="left" w:pos="4588"/>
          <w:tab w:val="left" w:pos="5905"/>
          <w:tab w:val="left" w:pos="5977"/>
          <w:tab w:val="left" w:pos="6365"/>
          <w:tab w:val="left" w:pos="7436"/>
          <w:tab w:val="left" w:pos="7550"/>
          <w:tab w:val="left" w:pos="7865"/>
          <w:tab w:val="left" w:pos="8006"/>
          <w:tab w:val="left" w:pos="9622"/>
        </w:tabs>
        <w:ind w:left="0" w:firstLine="709"/>
        <w:jc w:val="right"/>
      </w:pPr>
      <w:r w:rsidRPr="0039339F">
        <w:t>В</w:t>
      </w:r>
      <w:r w:rsidRPr="0039339F">
        <w:rPr>
          <w:spacing w:val="77"/>
        </w:rPr>
        <w:t xml:space="preserve"> </w:t>
      </w:r>
      <w:r w:rsidRPr="0039339F">
        <w:t>случае</w:t>
      </w:r>
      <w:r w:rsidRPr="0039339F">
        <w:rPr>
          <w:spacing w:val="78"/>
        </w:rPr>
        <w:t xml:space="preserve"> </w:t>
      </w:r>
      <w:r w:rsidRPr="0039339F">
        <w:t>реализации</w:t>
      </w:r>
      <w:r w:rsidRPr="0039339F">
        <w:rPr>
          <w:spacing w:val="77"/>
        </w:rPr>
        <w:t xml:space="preserve"> </w:t>
      </w:r>
      <w:r w:rsidRPr="0039339F">
        <w:t>программы</w:t>
      </w:r>
      <w:r w:rsidRPr="0039339F">
        <w:rPr>
          <w:spacing w:val="78"/>
        </w:rPr>
        <w:t xml:space="preserve"> </w:t>
      </w:r>
      <w:r w:rsidRPr="0039339F">
        <w:t>основного</w:t>
      </w:r>
      <w:r w:rsidRPr="0039339F">
        <w:rPr>
          <w:spacing w:val="79"/>
        </w:rPr>
        <w:t xml:space="preserve"> </w:t>
      </w:r>
      <w:r w:rsidRPr="0039339F">
        <w:t>общего</w:t>
      </w:r>
      <w:r w:rsidRPr="0039339F">
        <w:rPr>
          <w:spacing w:val="79"/>
        </w:rPr>
        <w:t xml:space="preserve"> </w:t>
      </w:r>
      <w:r w:rsidRPr="0039339F">
        <w:t>образования,</w:t>
      </w:r>
      <w:r w:rsidRPr="0039339F">
        <w:rPr>
          <w:spacing w:val="76"/>
        </w:rPr>
        <w:t xml:space="preserve"> </w:t>
      </w:r>
      <w:r w:rsidRPr="0039339F">
        <w:t>в</w:t>
      </w:r>
      <w:r w:rsidRPr="0039339F">
        <w:rPr>
          <w:spacing w:val="78"/>
        </w:rPr>
        <w:t xml:space="preserve"> </w:t>
      </w:r>
      <w:r w:rsidRPr="0039339F">
        <w:t>том</w:t>
      </w:r>
      <w:r w:rsidRPr="0039339F">
        <w:rPr>
          <w:spacing w:val="79"/>
        </w:rPr>
        <w:t xml:space="preserve"> </w:t>
      </w:r>
      <w:r w:rsidRPr="0039339F">
        <w:t>числе адаптированной с применением электронного обучения, дистанционных образовательных технологий,</w:t>
      </w:r>
      <w:r w:rsidRPr="0039339F">
        <w:rPr>
          <w:spacing w:val="80"/>
        </w:rPr>
        <w:t xml:space="preserve"> </w:t>
      </w:r>
      <w:r w:rsidRPr="0039339F">
        <w:t>каждый</w:t>
      </w:r>
      <w:r w:rsidRPr="0039339F">
        <w:rPr>
          <w:spacing w:val="80"/>
        </w:rPr>
        <w:t xml:space="preserve"> </w:t>
      </w:r>
      <w:r w:rsidRPr="0039339F">
        <w:t>обучающийся</w:t>
      </w:r>
      <w:r w:rsidRPr="0039339F">
        <w:rPr>
          <w:spacing w:val="80"/>
        </w:rPr>
        <w:t xml:space="preserve"> </w:t>
      </w:r>
      <w:r w:rsidRPr="0039339F">
        <w:t>в</w:t>
      </w:r>
      <w:r w:rsidRPr="0039339F">
        <w:rPr>
          <w:spacing w:val="80"/>
        </w:rPr>
        <w:t xml:space="preserve"> </w:t>
      </w:r>
      <w:r w:rsidRPr="0039339F">
        <w:t>течение</w:t>
      </w:r>
      <w:r w:rsidRPr="0039339F">
        <w:rPr>
          <w:spacing w:val="80"/>
        </w:rPr>
        <w:t xml:space="preserve"> </w:t>
      </w:r>
      <w:r w:rsidRPr="0039339F">
        <w:t>всего</w:t>
      </w:r>
      <w:r w:rsidRPr="0039339F">
        <w:rPr>
          <w:spacing w:val="80"/>
        </w:rPr>
        <w:t xml:space="preserve"> </w:t>
      </w:r>
      <w:r w:rsidRPr="0039339F">
        <w:t>периода</w:t>
      </w:r>
      <w:r w:rsidRPr="0039339F">
        <w:tab/>
      </w:r>
      <w:r w:rsidRPr="0039339F">
        <w:tab/>
        <w:t>обучения</w:t>
      </w:r>
      <w:r w:rsidRPr="0039339F">
        <w:rPr>
          <w:spacing w:val="80"/>
        </w:rPr>
        <w:t xml:space="preserve"> </w:t>
      </w:r>
      <w:r w:rsidRPr="0039339F">
        <w:t xml:space="preserve">обеспечен </w:t>
      </w:r>
      <w:r w:rsidRPr="0039339F">
        <w:rPr>
          <w:spacing w:val="-2"/>
        </w:rPr>
        <w:t>индивидуальным</w:t>
      </w:r>
      <w:r w:rsidRPr="0039339F">
        <w:tab/>
      </w:r>
      <w:r w:rsidRPr="0039339F">
        <w:tab/>
      </w:r>
      <w:r w:rsidRPr="0039339F">
        <w:rPr>
          <w:spacing w:val="-2"/>
        </w:rPr>
        <w:t>неограниченным</w:t>
      </w:r>
      <w:r w:rsidRPr="0039339F">
        <w:tab/>
      </w:r>
      <w:r w:rsidRPr="0039339F">
        <w:tab/>
      </w:r>
      <w:r w:rsidRPr="0039339F">
        <w:rPr>
          <w:spacing w:val="-2"/>
        </w:rPr>
        <w:t>доступом</w:t>
      </w:r>
      <w:r w:rsidRPr="0039339F">
        <w:tab/>
      </w:r>
      <w:r w:rsidRPr="0039339F">
        <w:rPr>
          <w:spacing w:val="-10"/>
        </w:rPr>
        <w:t>к</w:t>
      </w:r>
      <w:r w:rsidRPr="0039339F">
        <w:tab/>
      </w:r>
      <w:r w:rsidRPr="0039339F">
        <w:rPr>
          <w:spacing w:val="-2"/>
        </w:rPr>
        <w:t>электронной</w:t>
      </w:r>
      <w:r w:rsidRPr="0039339F">
        <w:tab/>
      </w:r>
      <w:r w:rsidRPr="0039339F">
        <w:tab/>
      </w:r>
      <w:r w:rsidRPr="0039339F">
        <w:rPr>
          <w:spacing w:val="-2"/>
        </w:rPr>
        <w:t xml:space="preserve">информационно- </w:t>
      </w:r>
      <w:r w:rsidRPr="0039339F">
        <w:t>образовательной</w:t>
      </w:r>
      <w:r w:rsidRPr="0039339F">
        <w:rPr>
          <w:spacing w:val="80"/>
        </w:rPr>
        <w:t xml:space="preserve"> </w:t>
      </w:r>
      <w:r w:rsidRPr="0039339F">
        <w:t>среде</w:t>
      </w:r>
      <w:r w:rsidRPr="0039339F">
        <w:rPr>
          <w:spacing w:val="80"/>
        </w:rPr>
        <w:t xml:space="preserve"> </w:t>
      </w:r>
      <w:r w:rsidRPr="0039339F">
        <w:t>организации</w:t>
      </w:r>
      <w:r w:rsidRPr="0039339F">
        <w:rPr>
          <w:spacing w:val="80"/>
        </w:rPr>
        <w:t xml:space="preserve"> </w:t>
      </w:r>
      <w:r w:rsidRPr="0039339F">
        <w:t>из</w:t>
      </w:r>
      <w:r w:rsidRPr="0039339F">
        <w:rPr>
          <w:spacing w:val="80"/>
        </w:rPr>
        <w:t xml:space="preserve"> </w:t>
      </w:r>
      <w:r w:rsidRPr="0039339F">
        <w:t>любой</w:t>
      </w:r>
      <w:r w:rsidRPr="0039339F">
        <w:rPr>
          <w:spacing w:val="80"/>
        </w:rPr>
        <w:t xml:space="preserve"> </w:t>
      </w:r>
      <w:r w:rsidRPr="0039339F">
        <w:t>точки,</w:t>
      </w:r>
      <w:r w:rsidRPr="0039339F">
        <w:rPr>
          <w:spacing w:val="80"/>
        </w:rPr>
        <w:t xml:space="preserve"> </w:t>
      </w:r>
      <w:r w:rsidRPr="0039339F">
        <w:t>в</w:t>
      </w:r>
      <w:r w:rsidRPr="0039339F">
        <w:rPr>
          <w:spacing w:val="80"/>
        </w:rPr>
        <w:t xml:space="preserve"> </w:t>
      </w:r>
      <w:r w:rsidRPr="0039339F">
        <w:t>которой</w:t>
      </w:r>
      <w:r w:rsidRPr="0039339F">
        <w:rPr>
          <w:spacing w:val="80"/>
        </w:rPr>
        <w:t xml:space="preserve"> </w:t>
      </w:r>
      <w:r w:rsidRPr="0039339F">
        <w:t>имеется</w:t>
      </w:r>
      <w:r w:rsidRPr="0039339F">
        <w:rPr>
          <w:spacing w:val="80"/>
        </w:rPr>
        <w:t xml:space="preserve"> </w:t>
      </w:r>
      <w:r w:rsidRPr="0039339F">
        <w:t>доступ</w:t>
      </w:r>
      <w:r w:rsidRPr="0039339F">
        <w:rPr>
          <w:spacing w:val="80"/>
        </w:rPr>
        <w:t xml:space="preserve"> </w:t>
      </w:r>
      <w:r w:rsidRPr="0039339F">
        <w:t>к</w:t>
      </w:r>
      <w:r w:rsidRPr="0039339F">
        <w:rPr>
          <w:spacing w:val="40"/>
        </w:rPr>
        <w:t xml:space="preserve"> </w:t>
      </w:r>
      <w:r w:rsidRPr="0039339F">
        <w:t>информационно-телекоммуникационной</w:t>
      </w:r>
      <w:r w:rsidRPr="0039339F">
        <w:rPr>
          <w:spacing w:val="-11"/>
        </w:rPr>
        <w:t xml:space="preserve"> </w:t>
      </w:r>
      <w:r w:rsidRPr="0039339F">
        <w:t>Сети</w:t>
      </w:r>
      <w:r w:rsidRPr="0039339F">
        <w:rPr>
          <w:spacing w:val="-12"/>
        </w:rPr>
        <w:t xml:space="preserve"> </w:t>
      </w:r>
      <w:r w:rsidRPr="0039339F">
        <w:t>как</w:t>
      </w:r>
      <w:r w:rsidRPr="0039339F">
        <w:rPr>
          <w:spacing w:val="-11"/>
        </w:rPr>
        <w:t xml:space="preserve"> </w:t>
      </w:r>
      <w:r w:rsidRPr="0039339F">
        <w:t>на</w:t>
      </w:r>
      <w:r w:rsidRPr="0039339F">
        <w:rPr>
          <w:spacing w:val="-14"/>
        </w:rPr>
        <w:t xml:space="preserve"> </w:t>
      </w:r>
      <w:r w:rsidRPr="0039339F">
        <w:t>территории</w:t>
      </w:r>
      <w:r w:rsidRPr="0039339F">
        <w:rPr>
          <w:spacing w:val="-11"/>
        </w:rPr>
        <w:t xml:space="preserve"> </w:t>
      </w:r>
      <w:r w:rsidRPr="0039339F">
        <w:t>организации,</w:t>
      </w:r>
      <w:r w:rsidRPr="0039339F">
        <w:rPr>
          <w:spacing w:val="-12"/>
        </w:rPr>
        <w:t xml:space="preserve"> </w:t>
      </w:r>
      <w:r w:rsidRPr="0039339F">
        <w:t>так</w:t>
      </w:r>
      <w:r w:rsidRPr="0039339F">
        <w:rPr>
          <w:spacing w:val="-12"/>
        </w:rPr>
        <w:t xml:space="preserve"> </w:t>
      </w:r>
      <w:r w:rsidRPr="0039339F">
        <w:t>и</w:t>
      </w:r>
      <w:r w:rsidRPr="0039339F">
        <w:rPr>
          <w:spacing w:val="-11"/>
        </w:rPr>
        <w:t xml:space="preserve"> </w:t>
      </w:r>
      <w:r w:rsidRPr="0039339F">
        <w:t>вне</w:t>
      </w:r>
      <w:r w:rsidRPr="0039339F">
        <w:rPr>
          <w:spacing w:val="-12"/>
        </w:rPr>
        <w:t xml:space="preserve"> </w:t>
      </w:r>
      <w:r w:rsidRPr="0039339F">
        <w:t>ее. Функционирование</w:t>
      </w:r>
      <w:r w:rsidRPr="0039339F">
        <w:rPr>
          <w:spacing w:val="40"/>
        </w:rPr>
        <w:t xml:space="preserve"> </w:t>
      </w:r>
      <w:r w:rsidRPr="0039339F">
        <w:t>электронной</w:t>
      </w:r>
      <w:r w:rsidRPr="0039339F">
        <w:rPr>
          <w:spacing w:val="40"/>
        </w:rPr>
        <w:t xml:space="preserve"> </w:t>
      </w:r>
      <w:r w:rsidRPr="0039339F">
        <w:t>информационно-образовательной</w:t>
      </w:r>
      <w:r w:rsidRPr="0039339F">
        <w:rPr>
          <w:spacing w:val="40"/>
        </w:rPr>
        <w:t xml:space="preserve"> </w:t>
      </w:r>
      <w:r w:rsidRPr="0039339F">
        <w:t>среды</w:t>
      </w:r>
      <w:r w:rsidRPr="0039339F">
        <w:rPr>
          <w:spacing w:val="40"/>
        </w:rPr>
        <w:t xml:space="preserve"> </w:t>
      </w:r>
      <w:r w:rsidRPr="0039339F">
        <w:t xml:space="preserve">требует </w:t>
      </w:r>
      <w:r w:rsidRPr="0039339F">
        <w:rPr>
          <w:spacing w:val="-2"/>
        </w:rPr>
        <w:t>соответвующих</w:t>
      </w:r>
      <w:r w:rsidRPr="0039339F">
        <w:tab/>
      </w:r>
      <w:r w:rsidRPr="0039339F">
        <w:rPr>
          <w:spacing w:val="-2"/>
        </w:rPr>
        <w:t>средств</w:t>
      </w:r>
      <w:r w:rsidRPr="0039339F">
        <w:tab/>
      </w:r>
      <w:r w:rsidRPr="0039339F">
        <w:rPr>
          <w:spacing w:val="-5"/>
        </w:rPr>
        <w:t>ИКТ</w:t>
      </w:r>
      <w:r w:rsidRPr="0039339F">
        <w:tab/>
      </w:r>
      <w:r w:rsidRPr="0039339F">
        <w:rPr>
          <w:spacing w:val="-10"/>
        </w:rPr>
        <w:t>и</w:t>
      </w:r>
      <w:r w:rsidRPr="0039339F">
        <w:tab/>
      </w:r>
      <w:r w:rsidRPr="0039339F">
        <w:rPr>
          <w:spacing w:val="-2"/>
        </w:rPr>
        <w:t>квалификации</w:t>
      </w:r>
      <w:r w:rsidRPr="0039339F">
        <w:tab/>
      </w:r>
      <w:r w:rsidRPr="0039339F">
        <w:tab/>
      </w:r>
      <w:r w:rsidRPr="0039339F">
        <w:rPr>
          <w:spacing w:val="-2"/>
        </w:rPr>
        <w:t>работников,</w:t>
      </w:r>
      <w:r w:rsidRPr="0039339F">
        <w:tab/>
      </w:r>
      <w:r w:rsidRPr="0039339F">
        <w:rPr>
          <w:spacing w:val="-5"/>
        </w:rPr>
        <w:t>ее</w:t>
      </w:r>
      <w:r w:rsidRPr="0039339F">
        <w:tab/>
      </w:r>
      <w:r w:rsidRPr="0039339F">
        <w:rPr>
          <w:spacing w:val="-2"/>
        </w:rPr>
        <w:t>использующих</w:t>
      </w:r>
      <w:r w:rsidRPr="0039339F">
        <w:tab/>
      </w:r>
      <w:r w:rsidRPr="0039339F">
        <w:rPr>
          <w:spacing w:val="-10"/>
        </w:rPr>
        <w:t>и</w:t>
      </w:r>
    </w:p>
    <w:p w:rsidR="002F3F6D" w:rsidRPr="0039339F" w:rsidRDefault="00DF499F" w:rsidP="00405545">
      <w:pPr>
        <w:pStyle w:val="a3"/>
        <w:tabs>
          <w:tab w:val="left" w:pos="993"/>
        </w:tabs>
        <w:spacing w:before="1"/>
        <w:ind w:left="0" w:firstLine="709"/>
        <w:jc w:val="left"/>
      </w:pPr>
      <w:r w:rsidRPr="0039339F">
        <w:rPr>
          <w:spacing w:val="-2"/>
        </w:rPr>
        <w:t>поддерживающих.</w:t>
      </w:r>
    </w:p>
    <w:p w:rsidR="002F3F6D" w:rsidRPr="0039339F" w:rsidRDefault="00DF499F" w:rsidP="004907DE">
      <w:pPr>
        <w:pStyle w:val="a3"/>
        <w:tabs>
          <w:tab w:val="left" w:pos="993"/>
          <w:tab w:val="left" w:pos="3538"/>
          <w:tab w:val="left" w:pos="5253"/>
          <w:tab w:val="left" w:pos="9142"/>
        </w:tabs>
        <w:ind w:left="0" w:firstLine="709"/>
        <w:jc w:val="left"/>
      </w:pPr>
      <w:r w:rsidRPr="0039339F">
        <w:rPr>
          <w:spacing w:val="-2"/>
        </w:rPr>
        <w:t>Функционирование</w:t>
      </w:r>
      <w:r w:rsidRPr="0039339F">
        <w:tab/>
      </w:r>
      <w:r w:rsidRPr="0039339F">
        <w:rPr>
          <w:spacing w:val="-2"/>
        </w:rPr>
        <w:t>электронной</w:t>
      </w:r>
      <w:r w:rsidRPr="0039339F">
        <w:tab/>
      </w:r>
      <w:r w:rsidRPr="0039339F">
        <w:rPr>
          <w:spacing w:val="-2"/>
        </w:rPr>
        <w:t>информационно-образовательной</w:t>
      </w:r>
      <w:r w:rsidRPr="0039339F">
        <w:tab/>
      </w:r>
      <w:r w:rsidRPr="0039339F">
        <w:rPr>
          <w:spacing w:val="-2"/>
        </w:rPr>
        <w:t xml:space="preserve">среды </w:t>
      </w:r>
      <w:r w:rsidRPr="0039339F">
        <w:t>соответствует законодательству Российской Федерации</w:t>
      </w:r>
      <w:r w:rsidRPr="0039339F">
        <w:rPr>
          <w:vertAlign w:val="superscript"/>
        </w:rPr>
        <w:t>1</w:t>
      </w:r>
      <w:r w:rsidRPr="0039339F">
        <w:t>.</w:t>
      </w:r>
      <w:r w:rsidR="00CE44A5" w:rsidRPr="0039339F">
        <w:rPr>
          <w:noProof/>
          <w:lang w:eastAsia="ru-RU"/>
        </w:rPr>
        <mc:AlternateContent>
          <mc:Choice Requires="wps">
            <w:drawing>
              <wp:anchor distT="0" distB="0" distL="0" distR="0" simplePos="0" relativeHeight="487606272" behindDoc="1" locked="0" layoutInCell="1" allowOverlap="1" wp14:anchorId="492E4CF5" wp14:editId="104B341D">
                <wp:simplePos x="0" y="0"/>
                <wp:positionH relativeFrom="page">
                  <wp:posOffset>1080770</wp:posOffset>
                </wp:positionH>
                <wp:positionV relativeFrom="paragraph">
                  <wp:posOffset>147320</wp:posOffset>
                </wp:positionV>
                <wp:extent cx="1828800" cy="7620"/>
                <wp:effectExtent l="0" t="0" r="0" b="0"/>
                <wp:wrapTopAndBottom/>
                <wp:docPr id="15"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153DE" id="docshape49" o:spid="_x0000_s1026" style="position:absolute;margin-left:85.1pt;margin-top:11.6pt;width:2in;height:.6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" fillcolor="black" stroked="f">
                <w10:wrap type="topAndBottom" anchorx="page"/>
              </v:rect>
            </w:pict>
          </mc:Fallback>
        </mc:AlternateContent>
      </w:r>
    </w:p>
    <w:p w:rsidR="002F3F6D" w:rsidRPr="004907DE" w:rsidRDefault="00DF499F" w:rsidP="008D6E84">
      <w:pPr>
        <w:ind w:firstLine="709"/>
        <w:jc w:val="both"/>
        <w:rPr>
          <w:sz w:val="20"/>
          <w:szCs w:val="20"/>
        </w:rPr>
      </w:pPr>
      <w:r w:rsidRPr="004907DE">
        <w:rPr>
          <w:color w:val="221E1F"/>
          <w:sz w:val="20"/>
          <w:szCs w:val="20"/>
          <w:vertAlign w:val="superscript"/>
        </w:rPr>
        <w:t>1</w:t>
      </w:r>
      <w:r w:rsidRPr="004907DE">
        <w:rPr>
          <w:color w:val="221E1F"/>
          <w:spacing w:val="20"/>
          <w:sz w:val="20"/>
          <w:szCs w:val="20"/>
        </w:rPr>
        <w:t xml:space="preserve"> </w:t>
      </w:r>
      <w:r w:rsidRPr="004907DE">
        <w:rPr>
          <w:color w:val="221E1F"/>
          <w:sz w:val="20"/>
          <w:szCs w:val="20"/>
        </w:rPr>
        <w:t>Федеральный закон «Об</w:t>
      </w:r>
      <w:r w:rsidRPr="004907DE">
        <w:rPr>
          <w:color w:val="221E1F"/>
          <w:spacing w:val="20"/>
          <w:sz w:val="20"/>
          <w:szCs w:val="20"/>
        </w:rPr>
        <w:t xml:space="preserve"> </w:t>
      </w:r>
      <w:r w:rsidRPr="004907DE">
        <w:rPr>
          <w:color w:val="221E1F"/>
          <w:sz w:val="20"/>
          <w:szCs w:val="20"/>
        </w:rPr>
        <w:t>информации, информационных технологиях</w:t>
      </w:r>
      <w:r w:rsidRPr="004907DE">
        <w:rPr>
          <w:color w:val="221E1F"/>
          <w:spacing w:val="19"/>
          <w:sz w:val="20"/>
          <w:szCs w:val="20"/>
        </w:rPr>
        <w:t xml:space="preserve"> </w:t>
      </w:r>
      <w:r w:rsidRPr="004907DE">
        <w:rPr>
          <w:color w:val="221E1F"/>
          <w:sz w:val="20"/>
          <w:szCs w:val="20"/>
        </w:rPr>
        <w:t>и</w:t>
      </w:r>
      <w:r w:rsidRPr="004907DE">
        <w:rPr>
          <w:color w:val="221E1F"/>
          <w:spacing w:val="20"/>
          <w:sz w:val="20"/>
          <w:szCs w:val="20"/>
        </w:rPr>
        <w:t xml:space="preserve"> </w:t>
      </w:r>
      <w:r w:rsidRPr="004907DE">
        <w:rPr>
          <w:color w:val="221E1F"/>
          <w:sz w:val="20"/>
          <w:szCs w:val="20"/>
        </w:rPr>
        <w:t>о защите информации» от</w:t>
      </w:r>
      <w:r w:rsidRPr="004907DE">
        <w:rPr>
          <w:color w:val="221E1F"/>
          <w:spacing w:val="19"/>
          <w:sz w:val="20"/>
          <w:szCs w:val="20"/>
        </w:rPr>
        <w:t xml:space="preserve"> </w:t>
      </w:r>
      <w:r w:rsidRPr="004907DE">
        <w:rPr>
          <w:color w:val="221E1F"/>
          <w:sz w:val="20"/>
          <w:szCs w:val="20"/>
        </w:rPr>
        <w:t>27.07.2006</w:t>
      </w:r>
      <w:r w:rsidRPr="004907DE">
        <w:rPr>
          <w:color w:val="221E1F"/>
          <w:spacing w:val="21"/>
          <w:sz w:val="20"/>
          <w:szCs w:val="20"/>
        </w:rPr>
        <w:t xml:space="preserve"> </w:t>
      </w:r>
      <w:r w:rsidRPr="004907DE">
        <w:rPr>
          <w:color w:val="221E1F"/>
          <w:sz w:val="20"/>
          <w:szCs w:val="20"/>
        </w:rPr>
        <w:t>N 149-ФЗ</w:t>
      </w:r>
      <w:r w:rsidRPr="004907DE">
        <w:rPr>
          <w:color w:val="221E1F"/>
          <w:spacing w:val="19"/>
          <w:sz w:val="20"/>
          <w:szCs w:val="20"/>
        </w:rPr>
        <w:t xml:space="preserve"> </w:t>
      </w:r>
      <w:r w:rsidRPr="004907DE">
        <w:rPr>
          <w:color w:val="221E1F"/>
          <w:sz w:val="20"/>
          <w:szCs w:val="20"/>
        </w:rPr>
        <w:t>(последняя</w:t>
      </w:r>
      <w:r w:rsidRPr="004907DE">
        <w:rPr>
          <w:color w:val="221E1F"/>
          <w:spacing w:val="40"/>
          <w:sz w:val="20"/>
          <w:szCs w:val="20"/>
        </w:rPr>
        <w:t xml:space="preserve"> </w:t>
      </w:r>
      <w:r w:rsidRPr="004907DE">
        <w:rPr>
          <w:color w:val="221E1F"/>
          <w:spacing w:val="-2"/>
          <w:sz w:val="20"/>
          <w:szCs w:val="20"/>
        </w:rPr>
        <w:t>редакция)</w:t>
      </w:r>
    </w:p>
    <w:p w:rsidR="002F3F6D" w:rsidRPr="004907DE" w:rsidRDefault="00DF499F" w:rsidP="008D6E84">
      <w:pPr>
        <w:ind w:firstLine="709"/>
        <w:jc w:val="both"/>
        <w:rPr>
          <w:sz w:val="20"/>
          <w:szCs w:val="20"/>
        </w:rPr>
      </w:pPr>
      <w:r w:rsidRPr="004907DE">
        <w:rPr>
          <w:color w:val="221E1F"/>
          <w:sz w:val="20"/>
          <w:szCs w:val="20"/>
        </w:rPr>
        <w:t>Федеральный</w:t>
      </w:r>
      <w:r w:rsidRPr="004907DE">
        <w:rPr>
          <w:color w:val="221E1F"/>
          <w:spacing w:val="-9"/>
          <w:sz w:val="20"/>
          <w:szCs w:val="20"/>
        </w:rPr>
        <w:t xml:space="preserve"> </w:t>
      </w:r>
      <w:r w:rsidRPr="004907DE">
        <w:rPr>
          <w:color w:val="221E1F"/>
          <w:sz w:val="20"/>
          <w:szCs w:val="20"/>
        </w:rPr>
        <w:t>закон</w:t>
      </w:r>
      <w:r w:rsidRPr="004907DE">
        <w:rPr>
          <w:color w:val="221E1F"/>
          <w:spacing w:val="-7"/>
          <w:sz w:val="20"/>
          <w:szCs w:val="20"/>
        </w:rPr>
        <w:t xml:space="preserve"> </w:t>
      </w:r>
      <w:r w:rsidRPr="004907DE">
        <w:rPr>
          <w:color w:val="221E1F"/>
          <w:sz w:val="20"/>
          <w:szCs w:val="20"/>
        </w:rPr>
        <w:t>«О</w:t>
      </w:r>
      <w:r w:rsidRPr="004907DE">
        <w:rPr>
          <w:color w:val="221E1F"/>
          <w:spacing w:val="-5"/>
          <w:sz w:val="20"/>
          <w:szCs w:val="20"/>
        </w:rPr>
        <w:t xml:space="preserve"> </w:t>
      </w:r>
      <w:r w:rsidRPr="004907DE">
        <w:rPr>
          <w:color w:val="221E1F"/>
          <w:sz w:val="20"/>
          <w:szCs w:val="20"/>
        </w:rPr>
        <w:t>персональных</w:t>
      </w:r>
      <w:r w:rsidRPr="004907DE">
        <w:rPr>
          <w:color w:val="221E1F"/>
          <w:spacing w:val="-6"/>
          <w:sz w:val="20"/>
          <w:szCs w:val="20"/>
        </w:rPr>
        <w:t xml:space="preserve"> </w:t>
      </w:r>
      <w:r w:rsidRPr="004907DE">
        <w:rPr>
          <w:color w:val="221E1F"/>
          <w:sz w:val="20"/>
          <w:szCs w:val="20"/>
        </w:rPr>
        <w:t>данных»</w:t>
      </w:r>
      <w:r w:rsidRPr="004907DE">
        <w:rPr>
          <w:color w:val="221E1F"/>
          <w:spacing w:val="-7"/>
          <w:sz w:val="20"/>
          <w:szCs w:val="20"/>
        </w:rPr>
        <w:t xml:space="preserve"> </w:t>
      </w:r>
      <w:r w:rsidRPr="004907DE">
        <w:rPr>
          <w:color w:val="221E1F"/>
          <w:sz w:val="20"/>
          <w:szCs w:val="20"/>
        </w:rPr>
        <w:t>от</w:t>
      </w:r>
      <w:r w:rsidRPr="004907DE">
        <w:rPr>
          <w:color w:val="221E1F"/>
          <w:spacing w:val="-5"/>
          <w:sz w:val="20"/>
          <w:szCs w:val="20"/>
        </w:rPr>
        <w:t xml:space="preserve"> </w:t>
      </w:r>
      <w:r w:rsidRPr="004907DE">
        <w:rPr>
          <w:color w:val="221E1F"/>
          <w:sz w:val="20"/>
          <w:szCs w:val="20"/>
        </w:rPr>
        <w:t>27.07.2006</w:t>
      </w:r>
      <w:r w:rsidRPr="004907DE">
        <w:rPr>
          <w:color w:val="221E1F"/>
          <w:spacing w:val="-1"/>
          <w:sz w:val="20"/>
          <w:szCs w:val="20"/>
        </w:rPr>
        <w:t xml:space="preserve"> </w:t>
      </w:r>
      <w:r w:rsidRPr="004907DE">
        <w:rPr>
          <w:color w:val="221E1F"/>
          <w:sz w:val="20"/>
          <w:szCs w:val="20"/>
        </w:rPr>
        <w:t>N</w:t>
      </w:r>
      <w:r w:rsidRPr="004907DE">
        <w:rPr>
          <w:color w:val="221E1F"/>
          <w:spacing w:val="-7"/>
          <w:sz w:val="20"/>
          <w:szCs w:val="20"/>
        </w:rPr>
        <w:t xml:space="preserve"> </w:t>
      </w:r>
      <w:r w:rsidRPr="004907DE">
        <w:rPr>
          <w:color w:val="221E1F"/>
          <w:sz w:val="20"/>
          <w:szCs w:val="20"/>
        </w:rPr>
        <w:t>152-</w:t>
      </w:r>
      <w:r w:rsidRPr="004907DE">
        <w:rPr>
          <w:color w:val="221E1F"/>
          <w:spacing w:val="-5"/>
          <w:sz w:val="20"/>
          <w:szCs w:val="20"/>
        </w:rPr>
        <w:t xml:space="preserve"> </w:t>
      </w:r>
      <w:r w:rsidRPr="004907DE">
        <w:rPr>
          <w:color w:val="221E1F"/>
          <w:sz w:val="20"/>
          <w:szCs w:val="20"/>
        </w:rPr>
        <w:t>ФЗ</w:t>
      </w:r>
      <w:r w:rsidRPr="004907DE">
        <w:rPr>
          <w:color w:val="221E1F"/>
          <w:spacing w:val="-4"/>
          <w:sz w:val="20"/>
          <w:szCs w:val="20"/>
        </w:rPr>
        <w:t xml:space="preserve"> </w:t>
      </w:r>
      <w:r w:rsidRPr="004907DE">
        <w:rPr>
          <w:color w:val="221E1F"/>
          <w:sz w:val="20"/>
          <w:szCs w:val="20"/>
        </w:rPr>
        <w:t>(последняя</w:t>
      </w:r>
      <w:r w:rsidRPr="004907DE">
        <w:rPr>
          <w:color w:val="221E1F"/>
          <w:spacing w:val="-6"/>
          <w:sz w:val="20"/>
          <w:szCs w:val="20"/>
        </w:rPr>
        <w:t xml:space="preserve"> </w:t>
      </w:r>
      <w:r w:rsidRPr="004907DE">
        <w:rPr>
          <w:color w:val="221E1F"/>
          <w:spacing w:val="-2"/>
          <w:sz w:val="20"/>
          <w:szCs w:val="20"/>
        </w:rPr>
        <w:t>редакция)</w:t>
      </w:r>
    </w:p>
    <w:p w:rsidR="00B144C2" w:rsidRPr="00405545" w:rsidRDefault="00DF499F" w:rsidP="008D6E84">
      <w:pPr>
        <w:ind w:firstLine="709"/>
        <w:jc w:val="both"/>
        <w:rPr>
          <w:color w:val="221E1F"/>
          <w:spacing w:val="-2"/>
          <w:sz w:val="20"/>
          <w:szCs w:val="20"/>
        </w:rPr>
      </w:pPr>
      <w:r w:rsidRPr="004907DE">
        <w:rPr>
          <w:color w:val="221E1F"/>
          <w:sz w:val="20"/>
          <w:szCs w:val="20"/>
        </w:rPr>
        <w:t xml:space="preserve">Федеральный закон «О защите детей от информации, причиняющей вред их здоровью и развитию» от 29.12.2010 </w:t>
      </w:r>
      <w:r w:rsidR="008D6E84" w:rsidRPr="004907DE">
        <w:rPr>
          <w:color w:val="221E1F"/>
          <w:sz w:val="20"/>
          <w:szCs w:val="20"/>
        </w:rPr>
        <w:t>№</w:t>
      </w:r>
      <w:r w:rsidRPr="004907DE">
        <w:rPr>
          <w:color w:val="221E1F"/>
          <w:sz w:val="20"/>
          <w:szCs w:val="20"/>
        </w:rPr>
        <w:t xml:space="preserve"> 436-ФЗ (последняя</w:t>
      </w:r>
      <w:r w:rsidRPr="004907DE">
        <w:rPr>
          <w:color w:val="221E1F"/>
          <w:spacing w:val="40"/>
          <w:sz w:val="20"/>
          <w:szCs w:val="20"/>
        </w:rPr>
        <w:t xml:space="preserve"> </w:t>
      </w:r>
      <w:r w:rsidRPr="004907DE">
        <w:rPr>
          <w:color w:val="221E1F"/>
          <w:spacing w:val="-2"/>
          <w:sz w:val="20"/>
          <w:szCs w:val="20"/>
        </w:rPr>
        <w:t>редакция)</w:t>
      </w:r>
      <w:r w:rsidR="008D6E84" w:rsidRPr="004907DE">
        <w:rPr>
          <w:color w:val="221E1F"/>
          <w:spacing w:val="-2"/>
          <w:sz w:val="20"/>
          <w:szCs w:val="20"/>
        </w:rPr>
        <w:t>.</w:t>
      </w:r>
    </w:p>
    <w:p w:rsidR="00E43E68" w:rsidRPr="00E43E68" w:rsidRDefault="00E43E68" w:rsidP="00B144C2">
      <w:pPr>
        <w:ind w:firstLine="709"/>
        <w:jc w:val="both"/>
        <w:rPr>
          <w:sz w:val="24"/>
          <w:szCs w:val="24"/>
        </w:rPr>
      </w:pPr>
    </w:p>
    <w:p w:rsidR="002F3F6D" w:rsidRPr="00E43E68" w:rsidRDefault="00DF499F" w:rsidP="00B144C2">
      <w:pPr>
        <w:ind w:firstLine="709"/>
        <w:jc w:val="both"/>
        <w:rPr>
          <w:sz w:val="24"/>
          <w:szCs w:val="24"/>
        </w:rPr>
      </w:pPr>
      <w:r w:rsidRPr="00E43E68">
        <w:rPr>
          <w:sz w:val="24"/>
          <w:szCs w:val="24"/>
        </w:rPr>
        <w:t>Информационно-образовательная</w:t>
      </w:r>
      <w:r w:rsidRPr="00E43E68">
        <w:rPr>
          <w:spacing w:val="80"/>
          <w:sz w:val="24"/>
          <w:szCs w:val="24"/>
        </w:rPr>
        <w:t xml:space="preserve"> </w:t>
      </w:r>
      <w:r w:rsidRPr="00E43E68">
        <w:rPr>
          <w:sz w:val="24"/>
          <w:szCs w:val="24"/>
        </w:rPr>
        <w:t>среда</w:t>
      </w:r>
      <w:r w:rsidRPr="00E43E68">
        <w:rPr>
          <w:spacing w:val="80"/>
          <w:sz w:val="24"/>
          <w:szCs w:val="24"/>
        </w:rPr>
        <w:t xml:space="preserve"> </w:t>
      </w:r>
      <w:r w:rsidRPr="00E43E68">
        <w:rPr>
          <w:sz w:val="24"/>
          <w:szCs w:val="24"/>
        </w:rPr>
        <w:t>организации</w:t>
      </w:r>
      <w:r w:rsidRPr="00E43E68">
        <w:rPr>
          <w:spacing w:val="80"/>
          <w:sz w:val="24"/>
          <w:szCs w:val="24"/>
        </w:rPr>
        <w:t xml:space="preserve"> </w:t>
      </w:r>
      <w:r w:rsidRPr="00E43E68">
        <w:rPr>
          <w:sz w:val="24"/>
          <w:szCs w:val="24"/>
        </w:rPr>
        <w:t>обеспечивает</w:t>
      </w:r>
      <w:r w:rsidRPr="00E43E68">
        <w:rPr>
          <w:spacing w:val="80"/>
          <w:sz w:val="24"/>
          <w:szCs w:val="24"/>
        </w:rPr>
        <w:t xml:space="preserve"> </w:t>
      </w:r>
      <w:r w:rsidRPr="00E43E68">
        <w:rPr>
          <w:sz w:val="24"/>
          <w:szCs w:val="24"/>
        </w:rPr>
        <w:t>реализацию особых образовательных потребностей детей с ОВЗ.</w:t>
      </w:r>
    </w:p>
    <w:p w:rsidR="002F3F6D" w:rsidRPr="00E43E68" w:rsidRDefault="00DF499F" w:rsidP="00B144C2">
      <w:pPr>
        <w:pStyle w:val="a3"/>
        <w:tabs>
          <w:tab w:val="left" w:pos="3153"/>
          <w:tab w:val="left" w:pos="7020"/>
          <w:tab w:val="left" w:pos="8035"/>
        </w:tabs>
        <w:ind w:left="0" w:firstLine="709"/>
      </w:pPr>
      <w:r w:rsidRPr="00E43E68">
        <w:rPr>
          <w:spacing w:val="-2"/>
        </w:rPr>
        <w:t>Характеристика</w:t>
      </w:r>
      <w:r w:rsidR="00B144C2" w:rsidRPr="00E43E68">
        <w:rPr>
          <w:spacing w:val="-2"/>
        </w:rPr>
        <w:t xml:space="preserve"> </w:t>
      </w:r>
      <w:r w:rsidRPr="00E43E68">
        <w:rPr>
          <w:spacing w:val="-2"/>
        </w:rPr>
        <w:t>информационно-образовательной</w:t>
      </w:r>
      <w:r w:rsidR="00B144C2" w:rsidRPr="00E43E68">
        <w:rPr>
          <w:spacing w:val="-2"/>
        </w:rPr>
        <w:t xml:space="preserve"> </w:t>
      </w:r>
      <w:r w:rsidRPr="00E43E68">
        <w:rPr>
          <w:spacing w:val="-2"/>
        </w:rPr>
        <w:t>среды</w:t>
      </w:r>
      <w:r w:rsidR="00B144C2" w:rsidRPr="00E43E68">
        <w:rPr>
          <w:spacing w:val="-2"/>
        </w:rPr>
        <w:t xml:space="preserve"> </w:t>
      </w:r>
      <w:r w:rsidRPr="00E43E68">
        <w:rPr>
          <w:spacing w:val="-2"/>
        </w:rPr>
        <w:t xml:space="preserve">образовательной </w:t>
      </w:r>
      <w:r w:rsidRPr="00E43E68">
        <w:t>организации по направлениям отражена в таблице:</w:t>
      </w:r>
    </w:p>
    <w:p w:rsidR="002F3F6D" w:rsidRPr="0039339F" w:rsidRDefault="002F3F6D" w:rsidP="00ED622F">
      <w:pPr>
        <w:pStyle w:val="a3"/>
        <w:spacing w:before="5"/>
        <w:ind w:left="0" w:firstLine="0"/>
        <w:jc w:val="left"/>
      </w:pPr>
    </w:p>
    <w:p w:rsidR="002F3F6D" w:rsidRPr="0039339F" w:rsidRDefault="00DF499F" w:rsidP="00ED622F">
      <w:pPr>
        <w:pStyle w:val="2"/>
        <w:spacing w:line="240" w:lineRule="auto"/>
        <w:ind w:left="0"/>
        <w:jc w:val="center"/>
      </w:pPr>
      <w:r w:rsidRPr="0039339F">
        <w:t>Характеристика</w:t>
      </w:r>
      <w:r w:rsidRPr="0039339F">
        <w:rPr>
          <w:spacing w:val="-10"/>
        </w:rPr>
        <w:t xml:space="preserve"> </w:t>
      </w:r>
      <w:r w:rsidRPr="0039339F">
        <w:t>информационно-образовательной</w:t>
      </w:r>
      <w:r w:rsidRPr="0039339F">
        <w:rPr>
          <w:spacing w:val="-8"/>
        </w:rPr>
        <w:t xml:space="preserve"> </w:t>
      </w:r>
      <w:r w:rsidRPr="0039339F">
        <w:rPr>
          <w:spacing w:val="-2"/>
        </w:rPr>
        <w:t>среды</w:t>
      </w:r>
    </w:p>
    <w:p w:rsidR="002F3F6D" w:rsidRPr="0039339F" w:rsidRDefault="002F3F6D" w:rsidP="00ED622F">
      <w:pPr>
        <w:pStyle w:val="a3"/>
        <w:spacing w:before="3" w:after="1"/>
        <w:ind w:left="0" w:firstLine="0"/>
        <w:jc w:val="left"/>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5386"/>
        <w:gridCol w:w="1418"/>
        <w:gridCol w:w="2693"/>
      </w:tblGrid>
      <w:tr w:rsidR="002F3F6D" w:rsidRPr="0039339F" w:rsidTr="005D288A">
        <w:trPr>
          <w:trHeight w:val="1361"/>
        </w:trPr>
        <w:tc>
          <w:tcPr>
            <w:tcW w:w="426" w:type="dxa"/>
            <w:vAlign w:val="center"/>
          </w:tcPr>
          <w:p w:rsidR="00B22C0B" w:rsidRPr="005A78B4" w:rsidRDefault="00DF499F" w:rsidP="00B144C2">
            <w:pPr>
              <w:pStyle w:val="TableParagraph"/>
              <w:jc w:val="center"/>
              <w:rPr>
                <w:spacing w:val="-1"/>
              </w:rPr>
            </w:pPr>
            <w:r w:rsidRPr="005A78B4">
              <w:t>№</w:t>
            </w:r>
          </w:p>
          <w:p w:rsidR="002F3F6D" w:rsidRPr="005A78B4" w:rsidRDefault="00DF499F" w:rsidP="00B144C2">
            <w:pPr>
              <w:pStyle w:val="TableParagraph"/>
              <w:jc w:val="center"/>
            </w:pPr>
            <w:r w:rsidRPr="005A78B4">
              <w:rPr>
                <w:spacing w:val="-5"/>
              </w:rPr>
              <w:t>п/п</w:t>
            </w:r>
          </w:p>
        </w:tc>
        <w:tc>
          <w:tcPr>
            <w:tcW w:w="5386" w:type="dxa"/>
            <w:vAlign w:val="center"/>
          </w:tcPr>
          <w:p w:rsidR="002F3F6D" w:rsidRPr="005A78B4" w:rsidRDefault="00DF499F" w:rsidP="00B144C2">
            <w:pPr>
              <w:pStyle w:val="TableParagraph"/>
              <w:jc w:val="center"/>
            </w:pPr>
            <w:r w:rsidRPr="005A78B4">
              <w:t>Компоненты</w:t>
            </w:r>
            <w:r w:rsidRPr="005A78B4">
              <w:rPr>
                <w:spacing w:val="-15"/>
              </w:rPr>
              <w:t xml:space="preserve"> </w:t>
            </w:r>
            <w:r w:rsidRPr="005A78B4">
              <w:t>информационно-образовательной среды</w:t>
            </w:r>
          </w:p>
        </w:tc>
        <w:tc>
          <w:tcPr>
            <w:tcW w:w="1418" w:type="dxa"/>
            <w:vAlign w:val="center"/>
          </w:tcPr>
          <w:p w:rsidR="002F3F6D" w:rsidRPr="005A78B4" w:rsidRDefault="00DF499F" w:rsidP="00B144C2">
            <w:pPr>
              <w:pStyle w:val="TableParagraph"/>
              <w:jc w:val="center"/>
            </w:pPr>
            <w:r w:rsidRPr="005A78B4">
              <w:rPr>
                <w:spacing w:val="-2"/>
              </w:rPr>
              <w:t xml:space="preserve">Наличие компонентов </w:t>
            </w:r>
            <w:r w:rsidRPr="005A78B4">
              <w:rPr>
                <w:spacing w:val="-4"/>
              </w:rPr>
              <w:t>ИОС</w:t>
            </w:r>
          </w:p>
        </w:tc>
        <w:tc>
          <w:tcPr>
            <w:tcW w:w="2693" w:type="dxa"/>
          </w:tcPr>
          <w:p w:rsidR="002F3F6D" w:rsidRPr="005A78B4" w:rsidRDefault="00DF499F" w:rsidP="00B144C2">
            <w:pPr>
              <w:pStyle w:val="TableParagraph"/>
              <w:jc w:val="center"/>
            </w:pPr>
            <w:r w:rsidRPr="005A78B4">
              <w:t>Сроки</w:t>
            </w:r>
            <w:r w:rsidRPr="005A78B4">
              <w:rPr>
                <w:spacing w:val="-15"/>
              </w:rPr>
              <w:t xml:space="preserve"> </w:t>
            </w:r>
            <w:r w:rsidRPr="005A78B4">
              <w:t>создания</w:t>
            </w:r>
            <w:r w:rsidRPr="005A78B4">
              <w:rPr>
                <w:spacing w:val="-15"/>
              </w:rPr>
              <w:t xml:space="preserve"> </w:t>
            </w:r>
            <w:r w:rsidRPr="005A78B4">
              <w:t xml:space="preserve">условий в соответствии с требованиями ФГОС (в случае полного или частично отсутствия </w:t>
            </w:r>
            <w:r w:rsidRPr="005A78B4">
              <w:rPr>
                <w:spacing w:val="-2"/>
              </w:rPr>
              <w:t>обеспеченности)</w:t>
            </w:r>
          </w:p>
        </w:tc>
      </w:tr>
      <w:tr w:rsidR="002F3F6D" w:rsidRPr="0039339F" w:rsidTr="005D288A">
        <w:trPr>
          <w:trHeight w:val="1175"/>
        </w:trPr>
        <w:tc>
          <w:tcPr>
            <w:tcW w:w="426" w:type="dxa"/>
            <w:vAlign w:val="center"/>
          </w:tcPr>
          <w:p w:rsidR="002F3F6D" w:rsidRPr="005A78B4" w:rsidRDefault="002F3F6D" w:rsidP="00CB1A6D">
            <w:pPr>
              <w:pStyle w:val="TableParagraph"/>
              <w:numPr>
                <w:ilvl w:val="0"/>
                <w:numId w:val="233"/>
              </w:numPr>
              <w:ind w:left="113" w:firstLine="0"/>
              <w:jc w:val="center"/>
            </w:pPr>
          </w:p>
        </w:tc>
        <w:tc>
          <w:tcPr>
            <w:tcW w:w="5386" w:type="dxa"/>
          </w:tcPr>
          <w:p w:rsidR="002F3F6D" w:rsidRPr="005A78B4" w:rsidRDefault="00DF499F" w:rsidP="00B22C0B">
            <w:pPr>
              <w:pStyle w:val="TableParagraph"/>
              <w:ind w:left="57" w:right="57"/>
              <w:jc w:val="both"/>
            </w:pPr>
            <w:r w:rsidRPr="005A78B4">
              <w:t>Учебники в печатной и (или) электронной форме по каждому предмету, курсу, модулю обязательной части учебного плана</w:t>
            </w:r>
            <w:r w:rsidRPr="005A78B4">
              <w:rPr>
                <w:spacing w:val="-7"/>
              </w:rPr>
              <w:t xml:space="preserve"> </w:t>
            </w:r>
            <w:r w:rsidRPr="005A78B4">
              <w:t>ООП</w:t>
            </w:r>
            <w:r w:rsidRPr="005A78B4">
              <w:rPr>
                <w:spacing w:val="-7"/>
              </w:rPr>
              <w:t xml:space="preserve"> </w:t>
            </w:r>
            <w:r w:rsidRPr="005A78B4">
              <w:t>ООО</w:t>
            </w:r>
            <w:r w:rsidRPr="005A78B4">
              <w:rPr>
                <w:spacing w:val="-7"/>
              </w:rPr>
              <w:t xml:space="preserve"> </w:t>
            </w:r>
            <w:r w:rsidRPr="005A78B4">
              <w:t>в</w:t>
            </w:r>
            <w:r w:rsidRPr="005A78B4">
              <w:rPr>
                <w:spacing w:val="-7"/>
              </w:rPr>
              <w:t xml:space="preserve"> </w:t>
            </w:r>
            <w:r w:rsidRPr="005A78B4">
              <w:t>расчете</w:t>
            </w:r>
            <w:r w:rsidRPr="005A78B4">
              <w:rPr>
                <w:spacing w:val="-6"/>
              </w:rPr>
              <w:t xml:space="preserve"> </w:t>
            </w:r>
            <w:r w:rsidRPr="005A78B4">
              <w:t>не</w:t>
            </w:r>
            <w:r w:rsidRPr="005A78B4">
              <w:rPr>
                <w:spacing w:val="-7"/>
              </w:rPr>
              <w:t xml:space="preserve"> </w:t>
            </w:r>
            <w:r w:rsidRPr="005A78B4">
              <w:t>менее</w:t>
            </w:r>
            <w:r w:rsidRPr="005A78B4">
              <w:rPr>
                <w:spacing w:val="-7"/>
              </w:rPr>
              <w:t xml:space="preserve"> </w:t>
            </w:r>
            <w:r w:rsidRPr="005A78B4">
              <w:t>одного экземпляра учебника по предмету обязательной части учебного плана на одного обучающегося</w:t>
            </w:r>
          </w:p>
        </w:tc>
        <w:tc>
          <w:tcPr>
            <w:tcW w:w="1418" w:type="dxa"/>
            <w:vAlign w:val="center"/>
          </w:tcPr>
          <w:p w:rsidR="002F3F6D" w:rsidRPr="005A78B4" w:rsidRDefault="00DF499F" w:rsidP="005F07D1">
            <w:pPr>
              <w:pStyle w:val="TableParagraph"/>
              <w:ind w:left="57" w:right="57"/>
              <w:jc w:val="center"/>
            </w:pPr>
            <w:r w:rsidRPr="005A78B4">
              <w:t>В</w:t>
            </w:r>
            <w:r w:rsidRPr="005A78B4">
              <w:rPr>
                <w:spacing w:val="-2"/>
              </w:rPr>
              <w:t xml:space="preserve"> наличии</w:t>
            </w:r>
          </w:p>
        </w:tc>
        <w:tc>
          <w:tcPr>
            <w:tcW w:w="2693" w:type="dxa"/>
          </w:tcPr>
          <w:p w:rsidR="002F3F6D" w:rsidRPr="005A78B4" w:rsidRDefault="002F3F6D" w:rsidP="004D03B8">
            <w:pPr>
              <w:pStyle w:val="TableParagraph"/>
            </w:pPr>
          </w:p>
        </w:tc>
      </w:tr>
      <w:tr w:rsidR="002F3F6D" w:rsidRPr="0039339F" w:rsidTr="005D288A">
        <w:trPr>
          <w:trHeight w:val="1681"/>
        </w:trPr>
        <w:tc>
          <w:tcPr>
            <w:tcW w:w="426" w:type="dxa"/>
            <w:vAlign w:val="center"/>
          </w:tcPr>
          <w:p w:rsidR="002F3F6D" w:rsidRPr="005A78B4" w:rsidRDefault="002F3F6D" w:rsidP="00CB1A6D">
            <w:pPr>
              <w:pStyle w:val="TableParagraph"/>
              <w:numPr>
                <w:ilvl w:val="0"/>
                <w:numId w:val="233"/>
              </w:numPr>
              <w:ind w:left="113" w:firstLine="0"/>
              <w:jc w:val="center"/>
            </w:pPr>
          </w:p>
        </w:tc>
        <w:tc>
          <w:tcPr>
            <w:tcW w:w="5386" w:type="dxa"/>
          </w:tcPr>
          <w:p w:rsidR="002F3F6D" w:rsidRPr="005A78B4" w:rsidRDefault="00DF499F" w:rsidP="00B22C0B">
            <w:pPr>
              <w:pStyle w:val="TableParagraph"/>
              <w:ind w:left="57" w:right="57"/>
              <w:jc w:val="both"/>
            </w:pPr>
            <w:r w:rsidRPr="005A78B4">
              <w:t>Учебники в печатной и (или) электронной форме или учебные пособия по каждому учебному предмету, курсу, модулю, входящему в часть, формируемую участниками</w:t>
            </w:r>
            <w:r w:rsidRPr="005A78B4">
              <w:rPr>
                <w:spacing w:val="-15"/>
              </w:rPr>
              <w:t xml:space="preserve"> </w:t>
            </w:r>
            <w:r w:rsidRPr="005A78B4">
              <w:t>образовательных</w:t>
            </w:r>
            <w:r w:rsidRPr="005A78B4">
              <w:rPr>
                <w:spacing w:val="-15"/>
              </w:rPr>
              <w:t xml:space="preserve"> </w:t>
            </w:r>
            <w:r w:rsidRPr="005A78B4">
              <w:t>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418" w:type="dxa"/>
            <w:vAlign w:val="center"/>
          </w:tcPr>
          <w:p w:rsidR="002F3F6D" w:rsidRPr="005A78B4" w:rsidRDefault="00DF499F" w:rsidP="005F07D1">
            <w:pPr>
              <w:pStyle w:val="TableParagraph"/>
              <w:ind w:left="57" w:right="57"/>
              <w:jc w:val="center"/>
            </w:pPr>
            <w:r w:rsidRPr="005A78B4">
              <w:t>В</w:t>
            </w:r>
            <w:r w:rsidRPr="005A78B4">
              <w:rPr>
                <w:spacing w:val="-2"/>
              </w:rPr>
              <w:t xml:space="preserve"> наличии</w:t>
            </w:r>
          </w:p>
        </w:tc>
        <w:tc>
          <w:tcPr>
            <w:tcW w:w="2693" w:type="dxa"/>
          </w:tcPr>
          <w:p w:rsidR="002F3F6D" w:rsidRPr="005A78B4" w:rsidRDefault="002F3F6D" w:rsidP="004D03B8">
            <w:pPr>
              <w:pStyle w:val="TableParagraph"/>
            </w:pPr>
          </w:p>
        </w:tc>
      </w:tr>
      <w:tr w:rsidR="002F3F6D" w:rsidRPr="0039339F" w:rsidTr="005D288A">
        <w:trPr>
          <w:trHeight w:val="1188"/>
        </w:trPr>
        <w:tc>
          <w:tcPr>
            <w:tcW w:w="426" w:type="dxa"/>
            <w:vAlign w:val="center"/>
          </w:tcPr>
          <w:p w:rsidR="002F3F6D" w:rsidRPr="005A78B4" w:rsidRDefault="002F3F6D" w:rsidP="00CB1A6D">
            <w:pPr>
              <w:pStyle w:val="TableParagraph"/>
              <w:numPr>
                <w:ilvl w:val="0"/>
                <w:numId w:val="233"/>
              </w:numPr>
              <w:ind w:left="113" w:firstLine="0"/>
              <w:jc w:val="center"/>
            </w:pPr>
          </w:p>
        </w:tc>
        <w:tc>
          <w:tcPr>
            <w:tcW w:w="5386" w:type="dxa"/>
          </w:tcPr>
          <w:p w:rsidR="002F3F6D" w:rsidRPr="005A78B4" w:rsidRDefault="00DF499F" w:rsidP="00B22C0B">
            <w:pPr>
              <w:pStyle w:val="TableParagraph"/>
              <w:ind w:left="57" w:right="57"/>
              <w:jc w:val="both"/>
            </w:pPr>
            <w:r w:rsidRPr="005A78B4">
              <w:t>Фонд дополнительной литературы художественной</w:t>
            </w:r>
            <w:r w:rsidRPr="005A78B4">
              <w:rPr>
                <w:spacing w:val="-15"/>
              </w:rPr>
              <w:t xml:space="preserve"> </w:t>
            </w:r>
            <w:r w:rsidRPr="005A78B4">
              <w:t>и</w:t>
            </w:r>
            <w:r w:rsidRPr="005A78B4">
              <w:rPr>
                <w:spacing w:val="-15"/>
              </w:rPr>
              <w:t xml:space="preserve"> </w:t>
            </w:r>
            <w:r w:rsidRPr="005A78B4">
              <w:t>научно-популярной,</w:t>
            </w:r>
          </w:p>
          <w:p w:rsidR="002F3F6D" w:rsidRPr="005A78B4" w:rsidRDefault="00DF499F" w:rsidP="00B22C0B">
            <w:pPr>
              <w:pStyle w:val="TableParagraph"/>
              <w:ind w:left="57" w:right="57"/>
              <w:jc w:val="both"/>
            </w:pPr>
            <w:r w:rsidRPr="005A78B4">
              <w:rPr>
                <w:spacing w:val="-2"/>
              </w:rPr>
              <w:t xml:space="preserve">справочно-библиографических, </w:t>
            </w:r>
            <w:r w:rsidRPr="005A78B4">
              <w:t>периодических изданий, в том числе специальных</w:t>
            </w:r>
            <w:r w:rsidRPr="005A78B4">
              <w:rPr>
                <w:spacing w:val="-11"/>
              </w:rPr>
              <w:t xml:space="preserve"> </w:t>
            </w:r>
            <w:r w:rsidRPr="005A78B4">
              <w:t>изданий</w:t>
            </w:r>
            <w:r w:rsidRPr="005A78B4">
              <w:rPr>
                <w:spacing w:val="-10"/>
              </w:rPr>
              <w:t xml:space="preserve"> </w:t>
            </w:r>
            <w:r w:rsidRPr="005A78B4">
              <w:t>для</w:t>
            </w:r>
            <w:r w:rsidRPr="005A78B4">
              <w:rPr>
                <w:spacing w:val="-11"/>
              </w:rPr>
              <w:t xml:space="preserve"> </w:t>
            </w:r>
            <w:r w:rsidRPr="005A78B4">
              <w:t>обучающихся</w:t>
            </w:r>
            <w:r w:rsidRPr="005A78B4">
              <w:rPr>
                <w:spacing w:val="-10"/>
              </w:rPr>
              <w:t xml:space="preserve"> </w:t>
            </w:r>
            <w:r w:rsidRPr="005A78B4">
              <w:t xml:space="preserve">с </w:t>
            </w:r>
            <w:r w:rsidRPr="005A78B4">
              <w:rPr>
                <w:spacing w:val="-4"/>
              </w:rPr>
              <w:t>ОВЗ</w:t>
            </w:r>
          </w:p>
        </w:tc>
        <w:tc>
          <w:tcPr>
            <w:tcW w:w="1418" w:type="dxa"/>
            <w:vAlign w:val="center"/>
          </w:tcPr>
          <w:p w:rsidR="002F3F6D" w:rsidRPr="005A78B4" w:rsidRDefault="00DF499F" w:rsidP="005F07D1">
            <w:pPr>
              <w:pStyle w:val="TableParagraph"/>
              <w:ind w:left="57" w:right="57"/>
              <w:jc w:val="center"/>
            </w:pPr>
            <w:r w:rsidRPr="005A78B4">
              <w:t>В</w:t>
            </w:r>
            <w:r w:rsidRPr="005A78B4">
              <w:rPr>
                <w:spacing w:val="-2"/>
              </w:rPr>
              <w:t xml:space="preserve"> наличии</w:t>
            </w:r>
          </w:p>
        </w:tc>
        <w:tc>
          <w:tcPr>
            <w:tcW w:w="2693" w:type="dxa"/>
          </w:tcPr>
          <w:p w:rsidR="002F3F6D" w:rsidRPr="005A78B4" w:rsidRDefault="002F3F6D" w:rsidP="004D03B8">
            <w:pPr>
              <w:pStyle w:val="TableParagraph"/>
            </w:pPr>
          </w:p>
        </w:tc>
      </w:tr>
      <w:tr w:rsidR="002F3F6D" w:rsidRPr="0039339F" w:rsidTr="005D288A">
        <w:trPr>
          <w:trHeight w:val="1521"/>
        </w:trPr>
        <w:tc>
          <w:tcPr>
            <w:tcW w:w="426" w:type="dxa"/>
            <w:vAlign w:val="center"/>
          </w:tcPr>
          <w:p w:rsidR="002F3F6D" w:rsidRPr="005A78B4" w:rsidRDefault="002F3F6D" w:rsidP="00CB1A6D">
            <w:pPr>
              <w:pStyle w:val="TableParagraph"/>
              <w:numPr>
                <w:ilvl w:val="0"/>
                <w:numId w:val="233"/>
              </w:numPr>
              <w:ind w:left="113" w:firstLine="0"/>
              <w:jc w:val="center"/>
            </w:pPr>
          </w:p>
        </w:tc>
        <w:tc>
          <w:tcPr>
            <w:tcW w:w="5386" w:type="dxa"/>
          </w:tcPr>
          <w:p w:rsidR="002F3F6D" w:rsidRPr="005A78B4" w:rsidRDefault="00DF499F" w:rsidP="00B22C0B">
            <w:pPr>
              <w:pStyle w:val="TableParagraph"/>
              <w:ind w:left="57" w:right="57"/>
              <w:jc w:val="both"/>
            </w:pPr>
            <w:r w:rsidRPr="005A78B4">
              <w:t>Учебно-наглядные</w:t>
            </w:r>
            <w:r w:rsidRPr="005A78B4">
              <w:rPr>
                <w:spacing w:val="-15"/>
              </w:rPr>
              <w:t xml:space="preserve"> </w:t>
            </w:r>
            <w:r w:rsidRPr="005A78B4">
              <w:t>пособия</w:t>
            </w:r>
            <w:r w:rsidRPr="005A78B4">
              <w:rPr>
                <w:spacing w:val="-15"/>
              </w:rPr>
              <w:t xml:space="preserve"> </w:t>
            </w:r>
            <w:r w:rsidRPr="005A78B4">
              <w:t xml:space="preserve">(средства </w:t>
            </w:r>
            <w:r w:rsidRPr="005A78B4">
              <w:rPr>
                <w:spacing w:val="-2"/>
              </w:rPr>
              <w:t>обучения):</w:t>
            </w:r>
          </w:p>
          <w:p w:rsidR="002F3F6D" w:rsidRPr="005A78B4" w:rsidRDefault="00DF499F" w:rsidP="00B22C0B">
            <w:pPr>
              <w:pStyle w:val="TableParagraph"/>
              <w:numPr>
                <w:ilvl w:val="0"/>
                <w:numId w:val="4"/>
              </w:numPr>
              <w:tabs>
                <w:tab w:val="left" w:pos="294"/>
              </w:tabs>
              <w:ind w:left="57" w:right="57" w:firstLine="0"/>
              <w:jc w:val="both"/>
            </w:pPr>
            <w:r w:rsidRPr="005A78B4">
              <w:t>натурный</w:t>
            </w:r>
            <w:r w:rsidRPr="005A78B4">
              <w:rPr>
                <w:spacing w:val="-13"/>
              </w:rPr>
              <w:t xml:space="preserve"> </w:t>
            </w:r>
            <w:r w:rsidRPr="005A78B4">
              <w:t>фонд</w:t>
            </w:r>
            <w:r w:rsidRPr="005A78B4">
              <w:rPr>
                <w:spacing w:val="-13"/>
              </w:rPr>
              <w:t xml:space="preserve"> </w:t>
            </w:r>
            <w:r w:rsidRPr="005A78B4">
              <w:t>(натуральные</w:t>
            </w:r>
            <w:r w:rsidRPr="005A78B4">
              <w:rPr>
                <w:spacing w:val="-15"/>
              </w:rPr>
              <w:t xml:space="preserve"> </w:t>
            </w:r>
            <w:r w:rsidRPr="005A78B4">
              <w:t>природные объекты, коллекции промышленных</w:t>
            </w:r>
          </w:p>
          <w:p w:rsidR="002F3F6D" w:rsidRPr="005A78B4" w:rsidRDefault="00DF499F" w:rsidP="00B22C0B">
            <w:pPr>
              <w:pStyle w:val="TableParagraph"/>
              <w:tabs>
                <w:tab w:val="left" w:pos="294"/>
              </w:tabs>
              <w:ind w:left="57" w:right="57"/>
              <w:jc w:val="both"/>
            </w:pPr>
            <w:r w:rsidRPr="005A78B4">
              <w:t>материалов,</w:t>
            </w:r>
            <w:r w:rsidRPr="005A78B4">
              <w:rPr>
                <w:spacing w:val="-13"/>
              </w:rPr>
              <w:t xml:space="preserve"> </w:t>
            </w:r>
            <w:r w:rsidRPr="005A78B4">
              <w:t>наборы</w:t>
            </w:r>
            <w:r w:rsidRPr="005A78B4">
              <w:rPr>
                <w:spacing w:val="-12"/>
              </w:rPr>
              <w:t xml:space="preserve"> </w:t>
            </w:r>
            <w:r w:rsidRPr="005A78B4">
              <w:t>для</w:t>
            </w:r>
            <w:r w:rsidRPr="005A78B4">
              <w:rPr>
                <w:spacing w:val="-12"/>
              </w:rPr>
              <w:t xml:space="preserve"> </w:t>
            </w:r>
            <w:r w:rsidRPr="005A78B4">
              <w:t>экспериментов, коллекции</w:t>
            </w:r>
            <w:r w:rsidRPr="005A78B4">
              <w:rPr>
                <w:spacing w:val="-7"/>
              </w:rPr>
              <w:t xml:space="preserve"> </w:t>
            </w:r>
            <w:r w:rsidRPr="005A78B4">
              <w:t>народных</w:t>
            </w:r>
            <w:r w:rsidRPr="005A78B4">
              <w:rPr>
                <w:spacing w:val="-1"/>
              </w:rPr>
              <w:t xml:space="preserve"> </w:t>
            </w:r>
            <w:r w:rsidRPr="005A78B4">
              <w:t>промыслов</w:t>
            </w:r>
            <w:r w:rsidRPr="005A78B4">
              <w:rPr>
                <w:spacing w:val="-4"/>
              </w:rPr>
              <w:t xml:space="preserve"> </w:t>
            </w:r>
            <w:r w:rsidRPr="005A78B4">
              <w:t>и</w:t>
            </w:r>
            <w:r w:rsidRPr="005A78B4">
              <w:rPr>
                <w:spacing w:val="-2"/>
              </w:rPr>
              <w:t xml:space="preserve"> др.);</w:t>
            </w:r>
          </w:p>
          <w:p w:rsidR="002F3F6D" w:rsidRPr="005A78B4" w:rsidRDefault="00DF499F" w:rsidP="00B22C0B">
            <w:pPr>
              <w:pStyle w:val="TableParagraph"/>
              <w:numPr>
                <w:ilvl w:val="1"/>
                <w:numId w:val="4"/>
              </w:numPr>
              <w:tabs>
                <w:tab w:val="left" w:pos="294"/>
                <w:tab w:val="left" w:pos="1200"/>
              </w:tabs>
              <w:ind w:left="57" w:right="57" w:firstLine="0"/>
              <w:jc w:val="both"/>
            </w:pPr>
            <w:r w:rsidRPr="005A78B4">
              <w:t>модели</w:t>
            </w:r>
            <w:r w:rsidRPr="005A78B4">
              <w:rPr>
                <w:spacing w:val="-1"/>
              </w:rPr>
              <w:t xml:space="preserve"> </w:t>
            </w:r>
            <w:r w:rsidRPr="005A78B4">
              <w:t xml:space="preserve">разных </w:t>
            </w:r>
            <w:r w:rsidRPr="005A78B4">
              <w:rPr>
                <w:spacing w:val="-2"/>
              </w:rPr>
              <w:t>видов;</w:t>
            </w:r>
          </w:p>
        </w:tc>
        <w:tc>
          <w:tcPr>
            <w:tcW w:w="1418" w:type="dxa"/>
            <w:vAlign w:val="center"/>
          </w:tcPr>
          <w:p w:rsidR="002F3F6D" w:rsidRPr="005A78B4" w:rsidRDefault="00DF499F" w:rsidP="005F07D1">
            <w:pPr>
              <w:pStyle w:val="TableParagraph"/>
              <w:ind w:left="57" w:right="57"/>
              <w:jc w:val="center"/>
            </w:pPr>
            <w:r w:rsidRPr="005A78B4">
              <w:t>В</w:t>
            </w:r>
            <w:r w:rsidRPr="005A78B4">
              <w:rPr>
                <w:spacing w:val="-2"/>
              </w:rPr>
              <w:t xml:space="preserve"> наличии</w:t>
            </w:r>
          </w:p>
        </w:tc>
        <w:tc>
          <w:tcPr>
            <w:tcW w:w="2693" w:type="dxa"/>
          </w:tcPr>
          <w:p w:rsidR="002F3F6D" w:rsidRPr="005A78B4" w:rsidRDefault="002F3F6D" w:rsidP="004D03B8">
            <w:pPr>
              <w:pStyle w:val="TableParagraph"/>
            </w:pPr>
          </w:p>
        </w:tc>
      </w:tr>
      <w:tr w:rsidR="002F3F6D" w:rsidRPr="0039339F" w:rsidTr="005D288A">
        <w:trPr>
          <w:trHeight w:val="779"/>
        </w:trPr>
        <w:tc>
          <w:tcPr>
            <w:tcW w:w="426" w:type="dxa"/>
            <w:vAlign w:val="center"/>
          </w:tcPr>
          <w:p w:rsidR="002F3F6D" w:rsidRPr="005A78B4" w:rsidRDefault="002F3F6D" w:rsidP="00CB1A6D">
            <w:pPr>
              <w:pStyle w:val="TableParagraph"/>
              <w:numPr>
                <w:ilvl w:val="0"/>
                <w:numId w:val="233"/>
              </w:numPr>
              <w:ind w:left="113" w:firstLine="0"/>
              <w:jc w:val="center"/>
            </w:pPr>
          </w:p>
        </w:tc>
        <w:tc>
          <w:tcPr>
            <w:tcW w:w="5386" w:type="dxa"/>
          </w:tcPr>
          <w:p w:rsidR="002F3F6D" w:rsidRPr="005A78B4" w:rsidRDefault="00DF499F" w:rsidP="00B22C0B">
            <w:pPr>
              <w:pStyle w:val="TableParagraph"/>
              <w:ind w:left="57" w:right="57"/>
              <w:jc w:val="both"/>
            </w:pPr>
            <w:r w:rsidRPr="005A78B4">
              <w:t>Информационно-образовательные</w:t>
            </w:r>
            <w:r w:rsidRPr="005A78B4">
              <w:rPr>
                <w:spacing w:val="-15"/>
              </w:rPr>
              <w:t xml:space="preserve"> </w:t>
            </w:r>
            <w:r w:rsidRPr="005A78B4">
              <w:t>ресурсы Интернета (обеспечен доступ для всех участников образовательного процесса)</w:t>
            </w:r>
          </w:p>
        </w:tc>
        <w:tc>
          <w:tcPr>
            <w:tcW w:w="1418" w:type="dxa"/>
            <w:vAlign w:val="center"/>
          </w:tcPr>
          <w:p w:rsidR="002F3F6D" w:rsidRPr="005A78B4" w:rsidRDefault="00DF499F" w:rsidP="005F07D1">
            <w:pPr>
              <w:pStyle w:val="TableParagraph"/>
              <w:ind w:left="57" w:right="57"/>
              <w:jc w:val="center"/>
            </w:pPr>
            <w:r w:rsidRPr="005A78B4">
              <w:rPr>
                <w:spacing w:val="-2"/>
              </w:rPr>
              <w:t>Име</w:t>
            </w:r>
            <w:r w:rsidR="00F76FAC" w:rsidRPr="005A78B4">
              <w:rPr>
                <w:spacing w:val="-2"/>
              </w:rPr>
              <w:t>ю</w:t>
            </w:r>
            <w:r w:rsidRPr="005A78B4">
              <w:rPr>
                <w:spacing w:val="-2"/>
              </w:rPr>
              <w:t>тся</w:t>
            </w:r>
          </w:p>
        </w:tc>
        <w:tc>
          <w:tcPr>
            <w:tcW w:w="2693" w:type="dxa"/>
          </w:tcPr>
          <w:p w:rsidR="002F3F6D" w:rsidRPr="005A78B4" w:rsidRDefault="002F3F6D" w:rsidP="004D03B8">
            <w:pPr>
              <w:pStyle w:val="TableParagraph"/>
            </w:pPr>
          </w:p>
        </w:tc>
      </w:tr>
      <w:tr w:rsidR="005F07D1" w:rsidRPr="0039339F" w:rsidTr="005D288A">
        <w:trPr>
          <w:trHeight w:val="549"/>
        </w:trPr>
        <w:tc>
          <w:tcPr>
            <w:tcW w:w="426" w:type="dxa"/>
            <w:vAlign w:val="center"/>
          </w:tcPr>
          <w:p w:rsidR="005F07D1" w:rsidRPr="005A78B4" w:rsidRDefault="005F07D1" w:rsidP="00CB1A6D">
            <w:pPr>
              <w:pStyle w:val="TableParagraph"/>
              <w:numPr>
                <w:ilvl w:val="0"/>
                <w:numId w:val="233"/>
              </w:numPr>
              <w:ind w:left="113" w:firstLine="0"/>
              <w:jc w:val="center"/>
            </w:pPr>
          </w:p>
        </w:tc>
        <w:tc>
          <w:tcPr>
            <w:tcW w:w="5386" w:type="dxa"/>
          </w:tcPr>
          <w:p w:rsidR="005F07D1" w:rsidRPr="005A78B4" w:rsidRDefault="005F07D1" w:rsidP="005F07D1">
            <w:pPr>
              <w:pStyle w:val="TableParagraph"/>
              <w:ind w:left="57" w:right="57"/>
              <w:jc w:val="both"/>
            </w:pPr>
            <w:r w:rsidRPr="005A78B4">
              <w:rPr>
                <w:spacing w:val="-2"/>
              </w:rPr>
              <w:t>Информационно-телекоммуникационная инфраструктура</w:t>
            </w:r>
          </w:p>
        </w:tc>
        <w:tc>
          <w:tcPr>
            <w:tcW w:w="1418" w:type="dxa"/>
            <w:vAlign w:val="center"/>
          </w:tcPr>
          <w:p w:rsidR="005F07D1" w:rsidRPr="005A78B4" w:rsidRDefault="005F07D1" w:rsidP="005F07D1">
            <w:pPr>
              <w:pStyle w:val="TableParagraph"/>
              <w:ind w:left="57" w:right="57"/>
              <w:jc w:val="center"/>
            </w:pPr>
            <w:r w:rsidRPr="005A78B4">
              <w:rPr>
                <w:spacing w:val="-2"/>
              </w:rPr>
              <w:t>Имеется</w:t>
            </w:r>
          </w:p>
        </w:tc>
        <w:tc>
          <w:tcPr>
            <w:tcW w:w="2693" w:type="dxa"/>
          </w:tcPr>
          <w:p w:rsidR="005F07D1" w:rsidRPr="005A78B4" w:rsidRDefault="005F07D1" w:rsidP="005F07D1">
            <w:pPr>
              <w:pStyle w:val="TableParagraph"/>
            </w:pPr>
          </w:p>
        </w:tc>
      </w:tr>
      <w:tr w:rsidR="005F07D1" w:rsidRPr="0039339F" w:rsidTr="005D288A">
        <w:trPr>
          <w:trHeight w:val="609"/>
        </w:trPr>
        <w:tc>
          <w:tcPr>
            <w:tcW w:w="426" w:type="dxa"/>
            <w:vAlign w:val="center"/>
          </w:tcPr>
          <w:p w:rsidR="005F07D1" w:rsidRPr="005A78B4" w:rsidRDefault="005F07D1" w:rsidP="00CB1A6D">
            <w:pPr>
              <w:pStyle w:val="TableParagraph"/>
              <w:numPr>
                <w:ilvl w:val="0"/>
                <w:numId w:val="233"/>
              </w:numPr>
              <w:ind w:left="113" w:firstLine="0"/>
              <w:jc w:val="center"/>
            </w:pPr>
          </w:p>
        </w:tc>
        <w:tc>
          <w:tcPr>
            <w:tcW w:w="5386" w:type="dxa"/>
          </w:tcPr>
          <w:p w:rsidR="005F07D1" w:rsidRPr="005A78B4" w:rsidRDefault="005F07D1" w:rsidP="005F07D1">
            <w:pPr>
              <w:pStyle w:val="TableParagraph"/>
              <w:ind w:left="57" w:right="57"/>
              <w:jc w:val="both"/>
            </w:pPr>
            <w:r w:rsidRPr="005A78B4">
              <w:t>Технические</w:t>
            </w:r>
            <w:r w:rsidRPr="005A78B4">
              <w:rPr>
                <w:spacing w:val="-15"/>
              </w:rPr>
              <w:t xml:space="preserve"> </w:t>
            </w:r>
            <w:r w:rsidRPr="005A78B4">
              <w:t>средства,</w:t>
            </w:r>
            <w:r w:rsidRPr="005A78B4">
              <w:rPr>
                <w:spacing w:val="-15"/>
              </w:rPr>
              <w:t xml:space="preserve"> </w:t>
            </w:r>
            <w:r w:rsidRPr="005A78B4">
              <w:t>обеспечивающие функционирование информационно- образовательной среды</w:t>
            </w:r>
          </w:p>
        </w:tc>
        <w:tc>
          <w:tcPr>
            <w:tcW w:w="1418" w:type="dxa"/>
            <w:vAlign w:val="center"/>
          </w:tcPr>
          <w:p w:rsidR="005F07D1" w:rsidRPr="005A78B4" w:rsidRDefault="005F07D1" w:rsidP="005F07D1">
            <w:pPr>
              <w:pStyle w:val="TableParagraph"/>
              <w:jc w:val="center"/>
            </w:pPr>
            <w:r w:rsidRPr="005A78B4">
              <w:rPr>
                <w:spacing w:val="-2"/>
              </w:rPr>
              <w:t>Имеются</w:t>
            </w:r>
          </w:p>
        </w:tc>
        <w:tc>
          <w:tcPr>
            <w:tcW w:w="2693" w:type="dxa"/>
          </w:tcPr>
          <w:p w:rsidR="005F07D1" w:rsidRPr="005A78B4" w:rsidRDefault="005F07D1" w:rsidP="005F07D1">
            <w:pPr>
              <w:pStyle w:val="TableParagraph"/>
            </w:pPr>
          </w:p>
        </w:tc>
      </w:tr>
    </w:tbl>
    <w:p w:rsidR="005F07D1" w:rsidRDefault="005F07D1" w:rsidP="005F07D1">
      <w:pPr>
        <w:pStyle w:val="a3"/>
        <w:spacing w:before="3"/>
        <w:ind w:left="0" w:firstLine="0"/>
      </w:pPr>
      <w:r>
        <w:t>_____________________________</w:t>
      </w:r>
    </w:p>
    <w:p w:rsidR="005F07D1" w:rsidRPr="0069040C" w:rsidRDefault="005F07D1" w:rsidP="005F07D1">
      <w:pPr>
        <w:pStyle w:val="a3"/>
        <w:spacing w:before="3"/>
        <w:ind w:left="0" w:firstLine="709"/>
        <w:rPr>
          <w:sz w:val="20"/>
          <w:szCs w:val="20"/>
        </w:rPr>
      </w:pPr>
      <w:r w:rsidRPr="004907DE">
        <w:rPr>
          <w:sz w:val="20"/>
          <w:szCs w:val="20"/>
        </w:rPr>
        <w:t>Приказ</w:t>
      </w:r>
      <w:r w:rsidRPr="004907DE">
        <w:rPr>
          <w:spacing w:val="-10"/>
          <w:sz w:val="20"/>
          <w:szCs w:val="20"/>
        </w:rPr>
        <w:t xml:space="preserve"> </w:t>
      </w:r>
      <w:r w:rsidRPr="004907DE">
        <w:rPr>
          <w:sz w:val="20"/>
          <w:szCs w:val="20"/>
        </w:rPr>
        <w:t>Минобрнауки</w:t>
      </w:r>
      <w:r w:rsidRPr="004907DE">
        <w:rPr>
          <w:spacing w:val="-9"/>
          <w:sz w:val="20"/>
          <w:szCs w:val="20"/>
        </w:rPr>
        <w:t xml:space="preserve"> </w:t>
      </w:r>
      <w:r w:rsidRPr="004907DE">
        <w:rPr>
          <w:sz w:val="20"/>
          <w:szCs w:val="20"/>
        </w:rPr>
        <w:t>России</w:t>
      </w:r>
      <w:r w:rsidRPr="004907DE">
        <w:rPr>
          <w:spacing w:val="-9"/>
          <w:sz w:val="20"/>
          <w:szCs w:val="20"/>
        </w:rPr>
        <w:t xml:space="preserve"> </w:t>
      </w:r>
      <w:r w:rsidRPr="004907DE">
        <w:rPr>
          <w:sz w:val="20"/>
          <w:szCs w:val="20"/>
        </w:rPr>
        <w:t>«Об</w:t>
      </w:r>
      <w:r w:rsidRPr="004907DE">
        <w:rPr>
          <w:spacing w:val="-9"/>
          <w:sz w:val="20"/>
          <w:szCs w:val="20"/>
        </w:rPr>
        <w:t xml:space="preserve"> </w:t>
      </w:r>
      <w:r w:rsidRPr="004907DE">
        <w:rPr>
          <w:sz w:val="20"/>
          <w:szCs w:val="20"/>
        </w:rPr>
        <w:t>утверждении</w:t>
      </w:r>
      <w:r w:rsidRPr="004907DE">
        <w:rPr>
          <w:spacing w:val="-10"/>
          <w:sz w:val="20"/>
          <w:szCs w:val="20"/>
        </w:rPr>
        <w:t xml:space="preserve"> </w:t>
      </w:r>
      <w:r w:rsidRPr="004907DE">
        <w:rPr>
          <w:sz w:val="20"/>
          <w:szCs w:val="20"/>
        </w:rPr>
        <w:t>Порядка</w:t>
      </w:r>
      <w:r w:rsidRPr="004907DE">
        <w:rPr>
          <w:spacing w:val="-10"/>
          <w:sz w:val="20"/>
          <w:szCs w:val="20"/>
        </w:rPr>
        <w:t xml:space="preserve"> </w:t>
      </w:r>
      <w:r w:rsidRPr="004907DE">
        <w:rPr>
          <w:sz w:val="20"/>
          <w:szCs w:val="20"/>
        </w:rPr>
        <w:t>применения</w:t>
      </w:r>
      <w:r w:rsidRPr="004907DE">
        <w:rPr>
          <w:spacing w:val="-10"/>
          <w:sz w:val="20"/>
          <w:szCs w:val="20"/>
        </w:rPr>
        <w:t xml:space="preserve"> </w:t>
      </w:r>
      <w:r w:rsidRPr="004907DE">
        <w:rPr>
          <w:sz w:val="20"/>
          <w:szCs w:val="20"/>
        </w:rPr>
        <w:t>организациями,</w:t>
      </w:r>
      <w:r w:rsidRPr="004907DE">
        <w:rPr>
          <w:spacing w:val="-10"/>
          <w:sz w:val="20"/>
          <w:szCs w:val="20"/>
        </w:rPr>
        <w:t xml:space="preserve"> </w:t>
      </w:r>
      <w:r w:rsidRPr="004907DE">
        <w:rPr>
          <w:sz w:val="20"/>
          <w:szCs w:val="20"/>
        </w:rPr>
        <w:t>осуществляющими</w:t>
      </w:r>
      <w:r w:rsidRPr="004907DE">
        <w:rPr>
          <w:spacing w:val="-8"/>
          <w:sz w:val="20"/>
          <w:szCs w:val="20"/>
        </w:rPr>
        <w:t xml:space="preserve"> </w:t>
      </w:r>
      <w:r w:rsidRPr="004907DE">
        <w:rPr>
          <w:sz w:val="20"/>
          <w:szCs w:val="20"/>
        </w:rPr>
        <w:t>образовательную</w:t>
      </w:r>
      <w:r w:rsidRPr="004907DE">
        <w:rPr>
          <w:spacing w:val="-9"/>
          <w:sz w:val="20"/>
          <w:szCs w:val="20"/>
        </w:rPr>
        <w:t xml:space="preserve"> </w:t>
      </w:r>
      <w:r w:rsidRPr="004907DE">
        <w:rPr>
          <w:sz w:val="20"/>
          <w:szCs w:val="20"/>
        </w:rPr>
        <w:t>деятельность,</w:t>
      </w:r>
      <w:r w:rsidRPr="004907DE">
        <w:rPr>
          <w:spacing w:val="40"/>
          <w:sz w:val="20"/>
          <w:szCs w:val="20"/>
        </w:rPr>
        <w:t xml:space="preserve"> </w:t>
      </w:r>
      <w:r w:rsidRPr="004907DE">
        <w:rPr>
          <w:sz w:val="20"/>
          <w:szCs w:val="20"/>
        </w:rPr>
        <w:t>электронного обучения, дистанционных образовательных технологий при реализации образовательных программ» от 23.08.2017 № 816.</w:t>
      </w:r>
    </w:p>
    <w:p w:rsidR="005F07D1" w:rsidRPr="005F07D1" w:rsidRDefault="005F07D1" w:rsidP="005F07D1">
      <w:pPr>
        <w:jc w:val="center"/>
        <w:rPr>
          <w:sz w:val="24"/>
          <w:szCs w:val="24"/>
        </w:rPr>
        <w:sectPr w:rsidR="005F07D1" w:rsidRPr="005F07D1" w:rsidSect="00127A56">
          <w:pgSz w:w="11910" w:h="16840"/>
          <w:pgMar w:top="1040" w:right="520" w:bottom="1160" w:left="1418" w:header="0" w:footer="979" w:gutter="0"/>
          <w:cols w:space="720"/>
        </w:sect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5245"/>
        <w:gridCol w:w="1483"/>
        <w:gridCol w:w="2628"/>
      </w:tblGrid>
      <w:tr w:rsidR="005F07D1" w:rsidRPr="0039339F" w:rsidTr="009E57BC">
        <w:trPr>
          <w:trHeight w:val="609"/>
        </w:trPr>
        <w:tc>
          <w:tcPr>
            <w:tcW w:w="567" w:type="dxa"/>
            <w:vAlign w:val="center"/>
          </w:tcPr>
          <w:p w:rsidR="005F07D1" w:rsidRPr="0039339F" w:rsidRDefault="005F07D1" w:rsidP="00CB1A6D">
            <w:pPr>
              <w:pStyle w:val="TableParagraph"/>
              <w:numPr>
                <w:ilvl w:val="0"/>
                <w:numId w:val="233"/>
              </w:numPr>
              <w:ind w:left="113" w:firstLine="0"/>
              <w:jc w:val="center"/>
              <w:rPr>
                <w:sz w:val="24"/>
                <w:szCs w:val="24"/>
              </w:rPr>
            </w:pPr>
          </w:p>
        </w:tc>
        <w:tc>
          <w:tcPr>
            <w:tcW w:w="5245" w:type="dxa"/>
          </w:tcPr>
          <w:p w:rsidR="005F07D1" w:rsidRPr="0039339F" w:rsidRDefault="005F07D1" w:rsidP="005F07D1">
            <w:pPr>
              <w:pStyle w:val="TableParagraph"/>
              <w:ind w:left="57" w:right="57"/>
              <w:jc w:val="both"/>
              <w:rPr>
                <w:sz w:val="24"/>
                <w:szCs w:val="24"/>
              </w:rPr>
            </w:pPr>
            <w:r w:rsidRPr="0039339F">
              <w:rPr>
                <w:sz w:val="24"/>
                <w:szCs w:val="24"/>
              </w:rPr>
              <w:t>Программные инструменты, обеспечивающие функционирование информационно-образовательной</w:t>
            </w:r>
            <w:r w:rsidRPr="0039339F">
              <w:rPr>
                <w:spacing w:val="-15"/>
                <w:sz w:val="24"/>
                <w:szCs w:val="24"/>
              </w:rPr>
              <w:t xml:space="preserve"> </w:t>
            </w:r>
            <w:r w:rsidRPr="0039339F">
              <w:rPr>
                <w:sz w:val="24"/>
                <w:szCs w:val="24"/>
              </w:rPr>
              <w:t>среды</w:t>
            </w:r>
          </w:p>
        </w:tc>
        <w:tc>
          <w:tcPr>
            <w:tcW w:w="1483" w:type="dxa"/>
          </w:tcPr>
          <w:p w:rsidR="005F07D1" w:rsidRPr="0039339F" w:rsidRDefault="005F07D1" w:rsidP="005F07D1">
            <w:pPr>
              <w:pStyle w:val="TableParagraph"/>
              <w:spacing w:before="3"/>
              <w:jc w:val="center"/>
              <w:rPr>
                <w:sz w:val="24"/>
                <w:szCs w:val="24"/>
              </w:rPr>
            </w:pPr>
          </w:p>
          <w:p w:rsidR="005F07D1" w:rsidRPr="0039339F" w:rsidRDefault="005F07D1" w:rsidP="005F07D1">
            <w:pPr>
              <w:pStyle w:val="TableParagraph"/>
              <w:jc w:val="center"/>
              <w:rPr>
                <w:sz w:val="24"/>
                <w:szCs w:val="24"/>
              </w:rPr>
            </w:pPr>
            <w:r w:rsidRPr="0039339F">
              <w:rPr>
                <w:spacing w:val="-2"/>
                <w:sz w:val="24"/>
                <w:szCs w:val="24"/>
              </w:rPr>
              <w:t>Име</w:t>
            </w:r>
            <w:r>
              <w:rPr>
                <w:spacing w:val="-2"/>
                <w:sz w:val="24"/>
                <w:szCs w:val="24"/>
              </w:rPr>
              <w:t>ю</w:t>
            </w:r>
            <w:r w:rsidRPr="0039339F">
              <w:rPr>
                <w:spacing w:val="-2"/>
                <w:sz w:val="24"/>
                <w:szCs w:val="24"/>
              </w:rPr>
              <w:t>тся</w:t>
            </w:r>
          </w:p>
        </w:tc>
        <w:tc>
          <w:tcPr>
            <w:tcW w:w="2628" w:type="dxa"/>
          </w:tcPr>
          <w:p w:rsidR="005F07D1" w:rsidRPr="0039339F" w:rsidRDefault="005F07D1" w:rsidP="009E57BC">
            <w:pPr>
              <w:pStyle w:val="TableParagraph"/>
              <w:rPr>
                <w:sz w:val="24"/>
                <w:szCs w:val="24"/>
              </w:rPr>
            </w:pPr>
          </w:p>
        </w:tc>
      </w:tr>
      <w:tr w:rsidR="005F07D1" w:rsidRPr="0039339F" w:rsidTr="009E57BC">
        <w:trPr>
          <w:trHeight w:val="609"/>
        </w:trPr>
        <w:tc>
          <w:tcPr>
            <w:tcW w:w="567" w:type="dxa"/>
            <w:vAlign w:val="center"/>
          </w:tcPr>
          <w:p w:rsidR="005F07D1" w:rsidRPr="0039339F" w:rsidRDefault="005F07D1" w:rsidP="00CB1A6D">
            <w:pPr>
              <w:pStyle w:val="TableParagraph"/>
              <w:numPr>
                <w:ilvl w:val="0"/>
                <w:numId w:val="233"/>
              </w:numPr>
              <w:ind w:left="113" w:firstLine="0"/>
              <w:jc w:val="center"/>
              <w:rPr>
                <w:sz w:val="24"/>
                <w:szCs w:val="24"/>
              </w:rPr>
            </w:pPr>
          </w:p>
        </w:tc>
        <w:tc>
          <w:tcPr>
            <w:tcW w:w="5245" w:type="dxa"/>
          </w:tcPr>
          <w:p w:rsidR="005F07D1" w:rsidRPr="0039339F" w:rsidRDefault="005F07D1" w:rsidP="005F07D1">
            <w:pPr>
              <w:pStyle w:val="TableParagraph"/>
              <w:ind w:left="57" w:right="57"/>
              <w:jc w:val="both"/>
              <w:rPr>
                <w:sz w:val="24"/>
                <w:szCs w:val="24"/>
              </w:rPr>
            </w:pPr>
            <w:r w:rsidRPr="0039339F">
              <w:rPr>
                <w:sz w:val="24"/>
                <w:szCs w:val="24"/>
              </w:rPr>
              <w:t>Служба технической поддержки функционирования</w:t>
            </w:r>
            <w:r w:rsidRPr="0039339F">
              <w:rPr>
                <w:spacing w:val="-15"/>
                <w:sz w:val="24"/>
                <w:szCs w:val="24"/>
              </w:rPr>
              <w:t xml:space="preserve"> </w:t>
            </w:r>
            <w:r w:rsidRPr="0039339F">
              <w:rPr>
                <w:sz w:val="24"/>
                <w:szCs w:val="24"/>
              </w:rPr>
              <w:t>информационно- образовательной среды</w:t>
            </w:r>
          </w:p>
        </w:tc>
        <w:tc>
          <w:tcPr>
            <w:tcW w:w="1483" w:type="dxa"/>
          </w:tcPr>
          <w:p w:rsidR="005F07D1" w:rsidRPr="0039339F" w:rsidRDefault="005F07D1" w:rsidP="005F07D1">
            <w:pPr>
              <w:pStyle w:val="TableParagraph"/>
              <w:spacing w:before="3"/>
              <w:jc w:val="center"/>
              <w:rPr>
                <w:sz w:val="24"/>
                <w:szCs w:val="24"/>
              </w:rPr>
            </w:pPr>
          </w:p>
          <w:p w:rsidR="005F07D1" w:rsidRPr="0039339F" w:rsidRDefault="005F07D1" w:rsidP="005F07D1">
            <w:pPr>
              <w:pStyle w:val="TableParagraph"/>
              <w:jc w:val="center"/>
              <w:rPr>
                <w:sz w:val="24"/>
                <w:szCs w:val="24"/>
              </w:rPr>
            </w:pPr>
            <w:r w:rsidRPr="0039339F">
              <w:rPr>
                <w:spacing w:val="-2"/>
                <w:sz w:val="24"/>
                <w:szCs w:val="24"/>
              </w:rPr>
              <w:t>Создана</w:t>
            </w:r>
          </w:p>
        </w:tc>
        <w:tc>
          <w:tcPr>
            <w:tcW w:w="2628" w:type="dxa"/>
          </w:tcPr>
          <w:p w:rsidR="005F07D1" w:rsidRPr="0039339F" w:rsidRDefault="005F07D1" w:rsidP="009E57BC">
            <w:pPr>
              <w:pStyle w:val="TableParagraph"/>
              <w:rPr>
                <w:sz w:val="24"/>
                <w:szCs w:val="24"/>
              </w:rPr>
            </w:pPr>
          </w:p>
        </w:tc>
      </w:tr>
    </w:tbl>
    <w:p w:rsidR="002F3F6D" w:rsidRPr="0039339F" w:rsidRDefault="002F3F6D" w:rsidP="00ED622F">
      <w:pPr>
        <w:pStyle w:val="a3"/>
        <w:spacing w:before="2"/>
        <w:ind w:left="0" w:firstLine="0"/>
        <w:jc w:val="left"/>
      </w:pPr>
    </w:p>
    <w:p w:rsidR="002F3F6D" w:rsidRPr="0039339F" w:rsidRDefault="00DF499F" w:rsidP="00127A56">
      <w:pPr>
        <w:pStyle w:val="a3"/>
        <w:spacing w:before="90"/>
        <w:ind w:left="0" w:firstLine="709"/>
      </w:pPr>
      <w:r w:rsidRPr="0039339F">
        <w:t>Условия для функционирования информационно-образовательной среды могут быть созданы с использованием ресурсов иных организаций.</w:t>
      </w:r>
    </w:p>
    <w:p w:rsidR="002F3F6D" w:rsidRPr="0039339F" w:rsidRDefault="002F3F6D" w:rsidP="00ED622F">
      <w:pPr>
        <w:pStyle w:val="a3"/>
        <w:spacing w:before="5"/>
        <w:ind w:left="0" w:firstLine="0"/>
        <w:jc w:val="left"/>
      </w:pPr>
    </w:p>
    <w:p w:rsidR="002F3F6D" w:rsidRPr="0039339F" w:rsidRDefault="00DF499F" w:rsidP="00CB54F4">
      <w:pPr>
        <w:pStyle w:val="1"/>
        <w:ind w:left="0"/>
        <w:jc w:val="center"/>
      </w:pPr>
      <w:r w:rsidRPr="0039339F">
        <w:t>МАТЕРИАЛЬНО-ТЕХНИЧЕСКИЕ УСЛОВИЯ РЕАЛИЗАЦИИ ОСНОВНОЙ ОБРАЗОВАТЕЛЬНОЙ ПРОГРАММЫ ОСНОВНОГО ОБЩЕГО ОБРАЗОВАНИЯ</w:t>
      </w:r>
    </w:p>
    <w:p w:rsidR="002F3F6D" w:rsidRPr="0039339F" w:rsidRDefault="002F3F6D" w:rsidP="00ED622F">
      <w:pPr>
        <w:pStyle w:val="a3"/>
        <w:spacing w:before="7"/>
        <w:ind w:left="0" w:firstLine="0"/>
        <w:jc w:val="left"/>
        <w:rPr>
          <w:b/>
        </w:rPr>
      </w:pPr>
    </w:p>
    <w:p w:rsidR="002F3F6D" w:rsidRPr="0039339F" w:rsidRDefault="00DF499F" w:rsidP="00FD2A7A">
      <w:pPr>
        <w:pStyle w:val="a3"/>
        <w:tabs>
          <w:tab w:val="left" w:pos="993"/>
        </w:tabs>
        <w:ind w:left="0" w:firstLine="709"/>
      </w:pPr>
      <w:r w:rsidRPr="0039339F">
        <w:t>Материально-технические условия реализации основной образовательной программы основного общего образования должны обеспечивать:</w:t>
      </w:r>
    </w:p>
    <w:p w:rsidR="002F3F6D" w:rsidRPr="0039339F" w:rsidRDefault="00DF499F" w:rsidP="00FD2A7A">
      <w:pPr>
        <w:pStyle w:val="a7"/>
        <w:numPr>
          <w:ilvl w:val="1"/>
          <w:numId w:val="5"/>
        </w:numPr>
        <w:tabs>
          <w:tab w:val="left" w:pos="993"/>
          <w:tab w:val="left" w:pos="1254"/>
        </w:tabs>
        <w:ind w:left="0" w:firstLine="709"/>
        <w:rPr>
          <w:sz w:val="24"/>
          <w:szCs w:val="24"/>
        </w:rPr>
      </w:pPr>
      <w:r w:rsidRPr="0039339F">
        <w:rPr>
          <w:sz w:val="24"/>
          <w:szCs w:val="24"/>
        </w:rPr>
        <w:t>возможность достижения обучающимися результатов освоения основной образовательной программы основного общего образования;</w:t>
      </w:r>
    </w:p>
    <w:p w:rsidR="002F3F6D" w:rsidRPr="0039339F" w:rsidRDefault="00DF499F" w:rsidP="00FD2A7A">
      <w:pPr>
        <w:pStyle w:val="a7"/>
        <w:numPr>
          <w:ilvl w:val="1"/>
          <w:numId w:val="5"/>
        </w:numPr>
        <w:tabs>
          <w:tab w:val="left" w:pos="993"/>
          <w:tab w:val="left" w:pos="1254"/>
        </w:tabs>
        <w:ind w:left="0" w:firstLine="709"/>
        <w:rPr>
          <w:sz w:val="24"/>
          <w:szCs w:val="24"/>
        </w:rPr>
      </w:pPr>
      <w:r w:rsidRPr="0039339F">
        <w:rPr>
          <w:sz w:val="24"/>
          <w:szCs w:val="24"/>
        </w:rPr>
        <w:t>безопасность</w:t>
      </w:r>
      <w:r w:rsidRPr="0039339F">
        <w:rPr>
          <w:spacing w:val="-5"/>
          <w:sz w:val="24"/>
          <w:szCs w:val="24"/>
        </w:rPr>
        <w:t xml:space="preserve"> </w:t>
      </w:r>
      <w:r w:rsidRPr="0039339F">
        <w:rPr>
          <w:sz w:val="24"/>
          <w:szCs w:val="24"/>
        </w:rPr>
        <w:t>и</w:t>
      </w:r>
      <w:r w:rsidRPr="0039339F">
        <w:rPr>
          <w:spacing w:val="-5"/>
          <w:sz w:val="24"/>
          <w:szCs w:val="24"/>
        </w:rPr>
        <w:t xml:space="preserve"> </w:t>
      </w:r>
      <w:r w:rsidRPr="0039339F">
        <w:rPr>
          <w:sz w:val="24"/>
          <w:szCs w:val="24"/>
        </w:rPr>
        <w:t>комфортность</w:t>
      </w:r>
      <w:r w:rsidRPr="0039339F">
        <w:rPr>
          <w:spacing w:val="-3"/>
          <w:sz w:val="24"/>
          <w:szCs w:val="24"/>
        </w:rPr>
        <w:t xml:space="preserve"> </w:t>
      </w:r>
      <w:r w:rsidRPr="0039339F">
        <w:rPr>
          <w:sz w:val="24"/>
          <w:szCs w:val="24"/>
        </w:rPr>
        <w:t>организации учебного</w:t>
      </w:r>
      <w:r w:rsidRPr="0039339F">
        <w:rPr>
          <w:spacing w:val="-3"/>
          <w:sz w:val="24"/>
          <w:szCs w:val="24"/>
        </w:rPr>
        <w:t xml:space="preserve"> </w:t>
      </w:r>
      <w:r w:rsidRPr="0039339F">
        <w:rPr>
          <w:spacing w:val="-2"/>
          <w:sz w:val="24"/>
          <w:szCs w:val="24"/>
        </w:rPr>
        <w:t>процесса;</w:t>
      </w:r>
    </w:p>
    <w:p w:rsidR="002F3F6D" w:rsidRPr="0039339F" w:rsidRDefault="00DF499F" w:rsidP="00FD2A7A">
      <w:pPr>
        <w:pStyle w:val="a7"/>
        <w:numPr>
          <w:ilvl w:val="1"/>
          <w:numId w:val="5"/>
        </w:numPr>
        <w:tabs>
          <w:tab w:val="left" w:pos="993"/>
          <w:tab w:val="left" w:pos="1254"/>
        </w:tabs>
        <w:ind w:left="0" w:firstLine="709"/>
        <w:rPr>
          <w:sz w:val="24"/>
          <w:szCs w:val="24"/>
        </w:rPr>
      </w:pPr>
      <w:r w:rsidRPr="0039339F">
        <w:rPr>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w:t>
      </w:r>
      <w:r w:rsidRPr="0039339F">
        <w:rPr>
          <w:spacing w:val="-12"/>
          <w:sz w:val="24"/>
          <w:szCs w:val="24"/>
        </w:rPr>
        <w:t xml:space="preserve"> </w:t>
      </w:r>
      <w:r w:rsidRPr="0039339F">
        <w:rPr>
          <w:sz w:val="24"/>
          <w:szCs w:val="24"/>
        </w:rPr>
        <w:t>и</w:t>
      </w:r>
      <w:r w:rsidRPr="0039339F">
        <w:rPr>
          <w:spacing w:val="-11"/>
          <w:sz w:val="24"/>
          <w:szCs w:val="24"/>
        </w:rPr>
        <w:t xml:space="preserve"> </w:t>
      </w:r>
      <w:r w:rsidRPr="0039339F">
        <w:rPr>
          <w:sz w:val="24"/>
          <w:szCs w:val="24"/>
        </w:rPr>
        <w:t>объемов</w:t>
      </w:r>
      <w:r w:rsidRPr="0039339F">
        <w:rPr>
          <w:spacing w:val="-12"/>
          <w:sz w:val="24"/>
          <w:szCs w:val="24"/>
        </w:rPr>
        <w:t xml:space="preserve"> </w:t>
      </w:r>
      <w:r w:rsidRPr="0039339F">
        <w:rPr>
          <w:sz w:val="24"/>
          <w:szCs w:val="24"/>
        </w:rPr>
        <w:t>текущего</w:t>
      </w:r>
      <w:r w:rsidRPr="0039339F">
        <w:rPr>
          <w:spacing w:val="-12"/>
          <w:sz w:val="24"/>
          <w:szCs w:val="24"/>
        </w:rPr>
        <w:t xml:space="preserve"> </w:t>
      </w:r>
      <w:r w:rsidRPr="0039339F">
        <w:rPr>
          <w:sz w:val="24"/>
          <w:szCs w:val="24"/>
        </w:rPr>
        <w:t>и</w:t>
      </w:r>
      <w:r w:rsidRPr="0039339F">
        <w:rPr>
          <w:spacing w:val="-11"/>
          <w:sz w:val="24"/>
          <w:szCs w:val="24"/>
        </w:rPr>
        <w:t xml:space="preserve"> </w:t>
      </w:r>
      <w:r w:rsidRPr="0039339F">
        <w:rPr>
          <w:sz w:val="24"/>
          <w:szCs w:val="24"/>
        </w:rPr>
        <w:t>капитального</w:t>
      </w:r>
      <w:r w:rsidRPr="0039339F">
        <w:rPr>
          <w:spacing w:val="-12"/>
          <w:sz w:val="24"/>
          <w:szCs w:val="24"/>
        </w:rPr>
        <w:t xml:space="preserve"> </w:t>
      </w:r>
      <w:r w:rsidRPr="0039339F">
        <w:rPr>
          <w:sz w:val="24"/>
          <w:szCs w:val="24"/>
        </w:rPr>
        <w:t>ремонта</w:t>
      </w:r>
      <w:r w:rsidRPr="0039339F">
        <w:rPr>
          <w:spacing w:val="-12"/>
          <w:sz w:val="24"/>
          <w:szCs w:val="24"/>
        </w:rPr>
        <w:t xml:space="preserve"> </w:t>
      </w:r>
      <w:r w:rsidRPr="0039339F">
        <w:rPr>
          <w:sz w:val="24"/>
          <w:szCs w:val="24"/>
        </w:rPr>
        <w:t>зданий</w:t>
      </w:r>
      <w:r w:rsidRPr="0039339F">
        <w:rPr>
          <w:spacing w:val="-13"/>
          <w:sz w:val="24"/>
          <w:szCs w:val="24"/>
        </w:rPr>
        <w:t xml:space="preserve"> </w:t>
      </w:r>
      <w:r w:rsidRPr="0039339F">
        <w:rPr>
          <w:sz w:val="24"/>
          <w:szCs w:val="24"/>
        </w:rPr>
        <w:t>и</w:t>
      </w:r>
      <w:r w:rsidRPr="0039339F">
        <w:rPr>
          <w:spacing w:val="-11"/>
          <w:sz w:val="24"/>
          <w:szCs w:val="24"/>
        </w:rPr>
        <w:t xml:space="preserve"> </w:t>
      </w:r>
      <w:r w:rsidRPr="0039339F">
        <w:rPr>
          <w:sz w:val="24"/>
          <w:szCs w:val="24"/>
        </w:rPr>
        <w:t>сооружений,</w:t>
      </w:r>
      <w:r w:rsidRPr="0039339F">
        <w:rPr>
          <w:spacing w:val="-12"/>
          <w:sz w:val="24"/>
          <w:szCs w:val="24"/>
        </w:rPr>
        <w:t xml:space="preserve"> </w:t>
      </w:r>
      <w:r w:rsidRPr="0039339F">
        <w:rPr>
          <w:sz w:val="24"/>
          <w:szCs w:val="24"/>
        </w:rPr>
        <w:t xml:space="preserve">благоустройства </w:t>
      </w:r>
      <w:r w:rsidRPr="0039339F">
        <w:rPr>
          <w:spacing w:val="-2"/>
          <w:sz w:val="24"/>
          <w:szCs w:val="24"/>
        </w:rPr>
        <w:t>территории;</w:t>
      </w:r>
    </w:p>
    <w:p w:rsidR="002F3F6D" w:rsidRPr="0039339F" w:rsidRDefault="00DF499F" w:rsidP="00FD2A7A">
      <w:pPr>
        <w:pStyle w:val="a7"/>
        <w:numPr>
          <w:ilvl w:val="1"/>
          <w:numId w:val="5"/>
        </w:numPr>
        <w:tabs>
          <w:tab w:val="left" w:pos="993"/>
          <w:tab w:val="left" w:pos="1254"/>
        </w:tabs>
        <w:ind w:left="0" w:firstLine="709"/>
        <w:rPr>
          <w:sz w:val="24"/>
          <w:szCs w:val="24"/>
        </w:rPr>
      </w:pPr>
      <w:r w:rsidRPr="0039339F">
        <w:rPr>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2F3F6D" w:rsidRPr="0039339F" w:rsidRDefault="00DF499F" w:rsidP="00FD2A7A">
      <w:pPr>
        <w:pStyle w:val="a3"/>
        <w:tabs>
          <w:tab w:val="left" w:pos="993"/>
        </w:tabs>
        <w:ind w:left="0" w:firstLine="709"/>
      </w:pPr>
      <w:r w:rsidRPr="0039339F">
        <w:t>В образовательной организации закрепляются локальными актами перечни оснащения и оборудования, обеспечивающие учебный процесс.</w:t>
      </w:r>
    </w:p>
    <w:p w:rsidR="002F3F6D" w:rsidRPr="0039339F" w:rsidRDefault="00DF499F" w:rsidP="00FD2A7A">
      <w:pPr>
        <w:pStyle w:val="a3"/>
        <w:tabs>
          <w:tab w:val="left" w:pos="993"/>
        </w:tabs>
        <w:ind w:left="0" w:firstLine="709"/>
      </w:pPr>
      <w:r w:rsidRPr="0039339F">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w:t>
      </w:r>
      <w:r w:rsidRPr="0039339F">
        <w:rPr>
          <w:spacing w:val="10"/>
        </w:rPr>
        <w:t xml:space="preserve"> </w:t>
      </w:r>
      <w:r w:rsidRPr="0039339F">
        <w:t>постановлением</w:t>
      </w:r>
      <w:r w:rsidRPr="0039339F">
        <w:rPr>
          <w:spacing w:val="10"/>
        </w:rPr>
        <w:t xml:space="preserve"> </w:t>
      </w:r>
      <w:r w:rsidRPr="0039339F">
        <w:t>Правительства</w:t>
      </w:r>
      <w:r w:rsidRPr="0039339F">
        <w:rPr>
          <w:spacing w:val="13"/>
        </w:rPr>
        <w:t xml:space="preserve"> </w:t>
      </w:r>
      <w:r w:rsidRPr="0039339F">
        <w:t>Российской</w:t>
      </w:r>
      <w:r w:rsidRPr="0039339F">
        <w:rPr>
          <w:spacing w:val="12"/>
        </w:rPr>
        <w:t xml:space="preserve"> </w:t>
      </w:r>
      <w:r w:rsidRPr="0039339F">
        <w:t>Федерации</w:t>
      </w:r>
      <w:r w:rsidRPr="0039339F">
        <w:rPr>
          <w:spacing w:val="12"/>
        </w:rPr>
        <w:t xml:space="preserve"> </w:t>
      </w:r>
      <w:r w:rsidRPr="0039339F">
        <w:t>28</w:t>
      </w:r>
      <w:r w:rsidRPr="0039339F">
        <w:rPr>
          <w:spacing w:val="12"/>
        </w:rPr>
        <w:t xml:space="preserve"> </w:t>
      </w:r>
      <w:r w:rsidRPr="0039339F">
        <w:t>октября</w:t>
      </w:r>
      <w:r w:rsidRPr="0039339F">
        <w:rPr>
          <w:spacing w:val="11"/>
        </w:rPr>
        <w:t xml:space="preserve"> </w:t>
      </w:r>
      <w:r w:rsidRPr="0039339F">
        <w:t>2013</w:t>
      </w:r>
      <w:r w:rsidRPr="0039339F">
        <w:rPr>
          <w:spacing w:val="12"/>
        </w:rPr>
        <w:t xml:space="preserve"> </w:t>
      </w:r>
      <w:r w:rsidRPr="0039339F">
        <w:rPr>
          <w:spacing w:val="-5"/>
        </w:rPr>
        <w:t>г.</w:t>
      </w:r>
      <w:r w:rsidR="00CB54F4">
        <w:rPr>
          <w:spacing w:val="-5"/>
        </w:rPr>
        <w:t xml:space="preserve"> </w:t>
      </w:r>
      <w:r w:rsidRPr="0039339F">
        <w:t>№</w:t>
      </w:r>
      <w:r w:rsidR="00CB54F4">
        <w:t xml:space="preserve"> </w:t>
      </w:r>
      <w:r w:rsidRPr="0039339F">
        <w:t>966,</w:t>
      </w:r>
      <w:r w:rsidRPr="0039339F">
        <w:rPr>
          <w:spacing w:val="-4"/>
        </w:rPr>
        <w:t xml:space="preserve"> </w:t>
      </w:r>
      <w:r w:rsidRPr="0039339F">
        <w:t>а</w:t>
      </w:r>
      <w:r w:rsidRPr="0039339F">
        <w:rPr>
          <w:spacing w:val="-3"/>
        </w:rPr>
        <w:t xml:space="preserve"> </w:t>
      </w:r>
      <w:r w:rsidRPr="0039339F">
        <w:t>также</w:t>
      </w:r>
      <w:r w:rsidRPr="0039339F">
        <w:rPr>
          <w:spacing w:val="-2"/>
        </w:rPr>
        <w:t xml:space="preserve"> </w:t>
      </w:r>
      <w:r w:rsidRPr="0039339F">
        <w:t>соответствующие</w:t>
      </w:r>
      <w:r w:rsidRPr="0039339F">
        <w:rPr>
          <w:spacing w:val="-2"/>
        </w:rPr>
        <w:t xml:space="preserve"> </w:t>
      </w:r>
      <w:r w:rsidRPr="0039339F">
        <w:t>приказы</w:t>
      </w:r>
      <w:r w:rsidRPr="0039339F">
        <w:rPr>
          <w:spacing w:val="-2"/>
        </w:rPr>
        <w:t xml:space="preserve"> </w:t>
      </w:r>
      <w:r w:rsidRPr="0039339F">
        <w:t>и</w:t>
      </w:r>
      <w:r w:rsidRPr="0039339F">
        <w:rPr>
          <w:spacing w:val="-2"/>
        </w:rPr>
        <w:t xml:space="preserve"> </w:t>
      </w:r>
      <w:r w:rsidRPr="0039339F">
        <w:t>методические</w:t>
      </w:r>
      <w:r w:rsidRPr="0039339F">
        <w:rPr>
          <w:spacing w:val="-2"/>
        </w:rPr>
        <w:t xml:space="preserve"> </w:t>
      </w:r>
      <w:r w:rsidRPr="0039339F">
        <w:t>рекомендации,</w:t>
      </w:r>
      <w:r w:rsidRPr="0039339F">
        <w:rPr>
          <w:spacing w:val="-2"/>
        </w:rPr>
        <w:t xml:space="preserve"> </w:t>
      </w:r>
      <w:r w:rsidRPr="0039339F">
        <w:t>в</w:t>
      </w:r>
      <w:r w:rsidRPr="0039339F">
        <w:rPr>
          <w:spacing w:val="-3"/>
        </w:rPr>
        <w:t xml:space="preserve"> </w:t>
      </w:r>
      <w:r w:rsidRPr="0039339F">
        <w:t>том</w:t>
      </w:r>
      <w:r w:rsidRPr="0039339F">
        <w:rPr>
          <w:spacing w:val="-1"/>
        </w:rPr>
        <w:t xml:space="preserve"> </w:t>
      </w:r>
      <w:r w:rsidRPr="0039339F">
        <w:rPr>
          <w:spacing w:val="-2"/>
        </w:rPr>
        <w:t>числе:</w:t>
      </w:r>
    </w:p>
    <w:p w:rsidR="002F3F6D" w:rsidRPr="0039339F" w:rsidRDefault="00DF499F" w:rsidP="00FD2A7A">
      <w:pPr>
        <w:pStyle w:val="a7"/>
        <w:numPr>
          <w:ilvl w:val="1"/>
          <w:numId w:val="5"/>
        </w:numPr>
        <w:tabs>
          <w:tab w:val="left" w:pos="993"/>
          <w:tab w:val="left" w:pos="1254"/>
        </w:tabs>
        <w:ind w:left="0" w:firstLine="709"/>
        <w:rPr>
          <w:sz w:val="24"/>
          <w:szCs w:val="24"/>
        </w:rPr>
      </w:pPr>
      <w:r w:rsidRPr="0039339F">
        <w:rPr>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2F3F6D" w:rsidRPr="0039339F" w:rsidRDefault="00DF499F" w:rsidP="00FD2A7A">
      <w:pPr>
        <w:pStyle w:val="a7"/>
        <w:numPr>
          <w:ilvl w:val="1"/>
          <w:numId w:val="5"/>
        </w:numPr>
        <w:tabs>
          <w:tab w:val="left" w:pos="993"/>
          <w:tab w:val="left" w:pos="1254"/>
        </w:tabs>
        <w:ind w:left="0" w:firstLine="709"/>
        <w:rPr>
          <w:sz w:val="24"/>
          <w:szCs w:val="24"/>
        </w:rPr>
      </w:pPr>
      <w:r w:rsidRPr="0039339F">
        <w:rPr>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2F3F6D" w:rsidRPr="0039339F" w:rsidRDefault="00DF499F" w:rsidP="00FD2A7A">
      <w:pPr>
        <w:pStyle w:val="a7"/>
        <w:numPr>
          <w:ilvl w:val="1"/>
          <w:numId w:val="5"/>
        </w:numPr>
        <w:tabs>
          <w:tab w:val="left" w:pos="993"/>
          <w:tab w:val="left" w:pos="1254"/>
        </w:tabs>
        <w:ind w:left="0" w:firstLine="709"/>
        <w:rPr>
          <w:sz w:val="24"/>
          <w:szCs w:val="24"/>
        </w:rPr>
      </w:pPr>
      <w:r w:rsidRPr="0039339F">
        <w:rPr>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w:t>
      </w:r>
      <w:r w:rsidRPr="0039339F">
        <w:rPr>
          <w:spacing w:val="-15"/>
          <w:sz w:val="24"/>
          <w:szCs w:val="24"/>
        </w:rPr>
        <w:t xml:space="preserve"> </w:t>
      </w:r>
      <w:r w:rsidRPr="0039339F">
        <w:rPr>
          <w:sz w:val="24"/>
          <w:szCs w:val="24"/>
        </w:rPr>
        <w:t>образования</w:t>
      </w:r>
      <w:r w:rsidRPr="0039339F">
        <w:rPr>
          <w:spacing w:val="-15"/>
          <w:sz w:val="24"/>
          <w:szCs w:val="24"/>
        </w:rPr>
        <w:t xml:space="preserve"> </w:t>
      </w:r>
      <w:r w:rsidRPr="0039339F">
        <w:rPr>
          <w:sz w:val="24"/>
          <w:szCs w:val="24"/>
        </w:rPr>
        <w:t>(в</w:t>
      </w:r>
      <w:r w:rsidRPr="0039339F">
        <w:rPr>
          <w:spacing w:val="-15"/>
          <w:sz w:val="24"/>
          <w:szCs w:val="24"/>
        </w:rPr>
        <w:t xml:space="preserve"> </w:t>
      </w:r>
      <w:r w:rsidRPr="0039339F">
        <w:rPr>
          <w:sz w:val="24"/>
          <w:szCs w:val="24"/>
        </w:rPr>
        <w:t>соответствии</w:t>
      </w:r>
      <w:r w:rsidRPr="0039339F">
        <w:rPr>
          <w:spacing w:val="-15"/>
          <w:sz w:val="24"/>
          <w:szCs w:val="24"/>
        </w:rPr>
        <w:t xml:space="preserve"> </w:t>
      </w:r>
      <w:r w:rsidRPr="0039339F">
        <w:rPr>
          <w:sz w:val="24"/>
          <w:szCs w:val="24"/>
        </w:rPr>
        <w:t>с</w:t>
      </w:r>
      <w:r w:rsidRPr="0039339F">
        <w:rPr>
          <w:spacing w:val="-15"/>
          <w:sz w:val="24"/>
          <w:szCs w:val="24"/>
        </w:rPr>
        <w:t xml:space="preserve"> </w:t>
      </w:r>
      <w:r w:rsidRPr="0039339F">
        <w:rPr>
          <w:sz w:val="24"/>
          <w:szCs w:val="24"/>
        </w:rPr>
        <w:t>действующим</w:t>
      </w:r>
      <w:r w:rsidRPr="0039339F">
        <w:rPr>
          <w:spacing w:val="-15"/>
          <w:sz w:val="24"/>
          <w:szCs w:val="24"/>
        </w:rPr>
        <w:t xml:space="preserve"> </w:t>
      </w:r>
      <w:r w:rsidRPr="0039339F">
        <w:rPr>
          <w:sz w:val="24"/>
          <w:szCs w:val="24"/>
        </w:rPr>
        <w:t>Приказом</w:t>
      </w:r>
      <w:r w:rsidRPr="0039339F">
        <w:rPr>
          <w:spacing w:val="-15"/>
          <w:sz w:val="24"/>
          <w:szCs w:val="24"/>
        </w:rPr>
        <w:t xml:space="preserve"> </w:t>
      </w:r>
      <w:r w:rsidRPr="0039339F">
        <w:rPr>
          <w:sz w:val="24"/>
          <w:szCs w:val="24"/>
        </w:rPr>
        <w:t>Министерства</w:t>
      </w:r>
      <w:r w:rsidRPr="0039339F">
        <w:rPr>
          <w:spacing w:val="-15"/>
          <w:sz w:val="24"/>
          <w:szCs w:val="24"/>
        </w:rPr>
        <w:t xml:space="preserve"> </w:t>
      </w:r>
      <w:r w:rsidRPr="0039339F">
        <w:rPr>
          <w:sz w:val="24"/>
          <w:szCs w:val="24"/>
        </w:rPr>
        <w:t xml:space="preserve">просвещения </w:t>
      </w:r>
      <w:r w:rsidRPr="0039339F">
        <w:rPr>
          <w:spacing w:val="-4"/>
          <w:sz w:val="24"/>
          <w:szCs w:val="24"/>
        </w:rPr>
        <w:t>РФ);</w:t>
      </w:r>
    </w:p>
    <w:p w:rsidR="002F3F6D" w:rsidRPr="00FD2A7A" w:rsidRDefault="00DF499F" w:rsidP="00FD2A7A">
      <w:pPr>
        <w:pStyle w:val="a7"/>
        <w:numPr>
          <w:ilvl w:val="1"/>
          <w:numId w:val="5"/>
        </w:numPr>
        <w:tabs>
          <w:tab w:val="left" w:pos="993"/>
          <w:tab w:val="left" w:pos="1254"/>
        </w:tabs>
        <w:ind w:left="0" w:firstLine="709"/>
        <w:rPr>
          <w:sz w:val="24"/>
          <w:szCs w:val="24"/>
        </w:rPr>
      </w:pPr>
      <w:r w:rsidRPr="0039339F">
        <w:rPr>
          <w:sz w:val="24"/>
          <w:szCs w:val="24"/>
        </w:rPr>
        <w:t>Приказ</w:t>
      </w:r>
      <w:r w:rsidRPr="0039339F">
        <w:rPr>
          <w:spacing w:val="24"/>
          <w:sz w:val="24"/>
          <w:szCs w:val="24"/>
        </w:rPr>
        <w:t xml:space="preserve"> </w:t>
      </w:r>
      <w:r w:rsidRPr="0039339F">
        <w:rPr>
          <w:sz w:val="24"/>
          <w:szCs w:val="24"/>
        </w:rPr>
        <w:t>Министерства</w:t>
      </w:r>
      <w:r w:rsidRPr="0039339F">
        <w:rPr>
          <w:spacing w:val="28"/>
          <w:sz w:val="24"/>
          <w:szCs w:val="24"/>
        </w:rPr>
        <w:t xml:space="preserve"> </w:t>
      </w:r>
      <w:r w:rsidRPr="0039339F">
        <w:rPr>
          <w:sz w:val="24"/>
          <w:szCs w:val="24"/>
        </w:rPr>
        <w:t>просвещения</w:t>
      </w:r>
      <w:r w:rsidRPr="0039339F">
        <w:rPr>
          <w:spacing w:val="25"/>
          <w:sz w:val="24"/>
          <w:szCs w:val="24"/>
        </w:rPr>
        <w:t xml:space="preserve"> </w:t>
      </w:r>
      <w:r w:rsidRPr="0039339F">
        <w:rPr>
          <w:sz w:val="24"/>
          <w:szCs w:val="24"/>
        </w:rPr>
        <w:t>Российской</w:t>
      </w:r>
      <w:r w:rsidRPr="0039339F">
        <w:rPr>
          <w:spacing w:val="27"/>
          <w:sz w:val="24"/>
          <w:szCs w:val="24"/>
        </w:rPr>
        <w:t xml:space="preserve"> </w:t>
      </w:r>
      <w:r w:rsidRPr="0039339F">
        <w:rPr>
          <w:sz w:val="24"/>
          <w:szCs w:val="24"/>
        </w:rPr>
        <w:t>Федерации</w:t>
      </w:r>
      <w:r w:rsidRPr="0039339F">
        <w:rPr>
          <w:spacing w:val="27"/>
          <w:sz w:val="24"/>
          <w:szCs w:val="24"/>
        </w:rPr>
        <w:t xml:space="preserve"> </w:t>
      </w:r>
      <w:r w:rsidRPr="0039339F">
        <w:rPr>
          <w:sz w:val="24"/>
          <w:szCs w:val="24"/>
        </w:rPr>
        <w:t>от</w:t>
      </w:r>
      <w:r w:rsidRPr="0039339F">
        <w:rPr>
          <w:spacing w:val="26"/>
          <w:sz w:val="24"/>
          <w:szCs w:val="24"/>
        </w:rPr>
        <w:t xml:space="preserve"> </w:t>
      </w:r>
      <w:r w:rsidRPr="0039339F">
        <w:rPr>
          <w:sz w:val="24"/>
          <w:szCs w:val="24"/>
        </w:rPr>
        <w:t>03.09.2019</w:t>
      </w:r>
      <w:r w:rsidRPr="0039339F">
        <w:rPr>
          <w:spacing w:val="26"/>
          <w:sz w:val="24"/>
          <w:szCs w:val="24"/>
        </w:rPr>
        <w:t xml:space="preserve"> </w:t>
      </w:r>
      <w:r w:rsidRPr="0039339F">
        <w:rPr>
          <w:sz w:val="24"/>
          <w:szCs w:val="24"/>
        </w:rPr>
        <w:t>№</w:t>
      </w:r>
      <w:r w:rsidRPr="0039339F">
        <w:rPr>
          <w:spacing w:val="25"/>
          <w:sz w:val="24"/>
          <w:szCs w:val="24"/>
        </w:rPr>
        <w:t xml:space="preserve"> </w:t>
      </w:r>
      <w:r w:rsidRPr="0039339F">
        <w:rPr>
          <w:spacing w:val="-5"/>
          <w:sz w:val="24"/>
          <w:szCs w:val="24"/>
        </w:rPr>
        <w:t>465</w:t>
      </w:r>
      <w:r w:rsidR="00FD2A7A">
        <w:rPr>
          <w:spacing w:val="-5"/>
          <w:sz w:val="24"/>
          <w:szCs w:val="24"/>
        </w:rPr>
        <w:t xml:space="preserve"> </w:t>
      </w:r>
      <w:r w:rsidRPr="0039339F">
        <w:t>«Об утверждении перечня средств обучения и воспитания, необходимых для реализации образовательных</w:t>
      </w:r>
      <w:r w:rsidRPr="00FD2A7A">
        <w:rPr>
          <w:spacing w:val="63"/>
        </w:rPr>
        <w:t xml:space="preserve"> </w:t>
      </w:r>
      <w:r w:rsidRPr="0039339F">
        <w:t>программ</w:t>
      </w:r>
      <w:r w:rsidRPr="00FD2A7A">
        <w:rPr>
          <w:spacing w:val="66"/>
        </w:rPr>
        <w:t xml:space="preserve"> </w:t>
      </w:r>
      <w:r w:rsidRPr="0039339F">
        <w:t>начального</w:t>
      </w:r>
      <w:r w:rsidRPr="00FD2A7A">
        <w:rPr>
          <w:spacing w:val="67"/>
        </w:rPr>
        <w:t xml:space="preserve"> </w:t>
      </w:r>
      <w:r w:rsidRPr="0039339F">
        <w:t>общего,</w:t>
      </w:r>
      <w:r w:rsidRPr="00FD2A7A">
        <w:rPr>
          <w:spacing w:val="67"/>
        </w:rPr>
        <w:t xml:space="preserve"> </w:t>
      </w:r>
      <w:r w:rsidRPr="0039339F">
        <w:t>основного</w:t>
      </w:r>
      <w:r w:rsidRPr="00FD2A7A">
        <w:rPr>
          <w:spacing w:val="66"/>
        </w:rPr>
        <w:t xml:space="preserve"> </w:t>
      </w:r>
      <w:r w:rsidRPr="0039339F">
        <w:t>общего</w:t>
      </w:r>
      <w:r w:rsidRPr="00FD2A7A">
        <w:rPr>
          <w:spacing w:val="69"/>
        </w:rPr>
        <w:t xml:space="preserve"> </w:t>
      </w:r>
      <w:r w:rsidRPr="0039339F">
        <w:t>и</w:t>
      </w:r>
      <w:r w:rsidRPr="00FD2A7A">
        <w:rPr>
          <w:spacing w:val="68"/>
        </w:rPr>
        <w:t xml:space="preserve"> </w:t>
      </w:r>
      <w:r w:rsidRPr="0039339F">
        <w:t>среднего</w:t>
      </w:r>
      <w:r w:rsidRPr="00FD2A7A">
        <w:rPr>
          <w:spacing w:val="67"/>
        </w:rPr>
        <w:t xml:space="preserve"> </w:t>
      </w:r>
      <w:r w:rsidRPr="00FD2A7A">
        <w:rPr>
          <w:spacing w:val="-2"/>
        </w:rPr>
        <w:t>общего</w:t>
      </w:r>
      <w:r w:rsidR="00FD2A7A">
        <w:rPr>
          <w:spacing w:val="-2"/>
        </w:rPr>
        <w:t xml:space="preserve"> </w:t>
      </w:r>
      <w:r w:rsidRPr="0039339F">
        <w:t>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w:t>
      </w:r>
      <w:r w:rsidRPr="00FD2A7A">
        <w:rPr>
          <w:spacing w:val="-15"/>
        </w:rPr>
        <w:t xml:space="preserve"> </w:t>
      </w:r>
      <w:r w:rsidRPr="0039339F">
        <w:t>и</w:t>
      </w:r>
      <w:r w:rsidRPr="00FD2A7A">
        <w:rPr>
          <w:spacing w:val="-15"/>
        </w:rPr>
        <w:t xml:space="preserve"> </w:t>
      </w:r>
      <w:r w:rsidRPr="0039339F">
        <w:t>требований</w:t>
      </w:r>
      <w:r w:rsidRPr="00FD2A7A">
        <w:rPr>
          <w:spacing w:val="-15"/>
        </w:rPr>
        <w:t xml:space="preserve"> </w:t>
      </w:r>
      <w:r w:rsidRPr="0039339F">
        <w:t>к</w:t>
      </w:r>
      <w:r w:rsidRPr="00FD2A7A">
        <w:rPr>
          <w:spacing w:val="-15"/>
        </w:rPr>
        <w:t xml:space="preserve"> </w:t>
      </w:r>
      <w:r w:rsidRPr="0039339F">
        <w:t>функциональному</w:t>
      </w:r>
      <w:r w:rsidRPr="00FD2A7A">
        <w:rPr>
          <w:spacing w:val="-15"/>
        </w:rPr>
        <w:t xml:space="preserve"> </w:t>
      </w:r>
      <w:r w:rsidRPr="0039339F">
        <w:t>оснащению,</w:t>
      </w:r>
      <w:r w:rsidRPr="00FD2A7A">
        <w:rPr>
          <w:spacing w:val="-15"/>
        </w:rPr>
        <w:t xml:space="preserve"> </w:t>
      </w:r>
      <w:r w:rsidRPr="0039339F">
        <w:t>а</w:t>
      </w:r>
      <w:r w:rsidRPr="00FD2A7A">
        <w:rPr>
          <w:spacing w:val="-15"/>
        </w:rPr>
        <w:t xml:space="preserve"> </w:t>
      </w:r>
      <w:r w:rsidRPr="0039339F">
        <w:t>также</w:t>
      </w:r>
      <w:r w:rsidRPr="00FD2A7A">
        <w:rPr>
          <w:spacing w:val="-15"/>
        </w:rPr>
        <w:t xml:space="preserve"> </w:t>
      </w:r>
      <w:r w:rsidRPr="0039339F">
        <w:t>норматива</w:t>
      </w:r>
      <w:r w:rsidRPr="00FD2A7A">
        <w:rPr>
          <w:spacing w:val="-14"/>
        </w:rPr>
        <w:t xml:space="preserve"> </w:t>
      </w:r>
      <w:r w:rsidRPr="0039339F">
        <w:t>стоимости оснащения одного места обучающегося указанными средствами обучения и воспитания» (зарегистрирован 25.12.2019 № 56982);</w:t>
      </w:r>
    </w:p>
    <w:p w:rsidR="002F3F6D" w:rsidRPr="0039339F" w:rsidRDefault="00DF499F" w:rsidP="00FD2A7A">
      <w:pPr>
        <w:pStyle w:val="a7"/>
        <w:numPr>
          <w:ilvl w:val="1"/>
          <w:numId w:val="5"/>
        </w:numPr>
        <w:tabs>
          <w:tab w:val="left" w:pos="993"/>
          <w:tab w:val="left" w:pos="1254"/>
        </w:tabs>
        <w:ind w:left="0" w:firstLine="709"/>
        <w:rPr>
          <w:sz w:val="24"/>
          <w:szCs w:val="24"/>
        </w:rPr>
      </w:pPr>
      <w:r w:rsidRPr="0039339F">
        <w:rPr>
          <w:sz w:val="24"/>
          <w:szCs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2F3F6D" w:rsidRPr="0039339F" w:rsidRDefault="00DF499F" w:rsidP="00FD2A7A">
      <w:pPr>
        <w:pStyle w:val="a3"/>
        <w:tabs>
          <w:tab w:val="left" w:pos="993"/>
        </w:tabs>
        <w:ind w:left="0" w:firstLine="709"/>
      </w:pPr>
      <w:r w:rsidRPr="0039339F">
        <w:t>В</w:t>
      </w:r>
      <w:r w:rsidRPr="0039339F">
        <w:rPr>
          <w:spacing w:val="-7"/>
        </w:rPr>
        <w:t xml:space="preserve"> </w:t>
      </w:r>
      <w:r w:rsidRPr="0039339F">
        <w:t>зональную</w:t>
      </w:r>
      <w:r w:rsidRPr="0039339F">
        <w:rPr>
          <w:spacing w:val="-3"/>
        </w:rPr>
        <w:t xml:space="preserve"> </w:t>
      </w:r>
      <w:r w:rsidRPr="0039339F">
        <w:t>структуру</w:t>
      </w:r>
      <w:r w:rsidRPr="0039339F">
        <w:rPr>
          <w:spacing w:val="-6"/>
        </w:rPr>
        <w:t xml:space="preserve"> </w:t>
      </w:r>
      <w:r w:rsidRPr="0039339F">
        <w:t>образовательной</w:t>
      </w:r>
      <w:r w:rsidRPr="0039339F">
        <w:rPr>
          <w:spacing w:val="-3"/>
        </w:rPr>
        <w:t xml:space="preserve"> </w:t>
      </w:r>
      <w:r w:rsidRPr="0039339F">
        <w:t>организации</w:t>
      </w:r>
      <w:r w:rsidRPr="0039339F">
        <w:rPr>
          <w:spacing w:val="-3"/>
        </w:rPr>
        <w:t xml:space="preserve"> </w:t>
      </w:r>
      <w:r w:rsidRPr="0039339F">
        <w:rPr>
          <w:spacing w:val="-2"/>
        </w:rPr>
        <w:t>включены:</w:t>
      </w:r>
    </w:p>
    <w:p w:rsidR="002F3F6D" w:rsidRPr="0039339F" w:rsidRDefault="00DF499F" w:rsidP="00FD2A7A">
      <w:pPr>
        <w:pStyle w:val="a7"/>
        <w:numPr>
          <w:ilvl w:val="1"/>
          <w:numId w:val="5"/>
        </w:numPr>
        <w:tabs>
          <w:tab w:val="left" w:pos="993"/>
          <w:tab w:val="left" w:pos="1254"/>
        </w:tabs>
        <w:ind w:left="0" w:firstLine="709"/>
        <w:rPr>
          <w:sz w:val="24"/>
          <w:szCs w:val="24"/>
        </w:rPr>
      </w:pPr>
      <w:r w:rsidRPr="0039339F">
        <w:rPr>
          <w:sz w:val="24"/>
          <w:szCs w:val="24"/>
        </w:rPr>
        <w:t>участки</w:t>
      </w:r>
      <w:r w:rsidRPr="0039339F">
        <w:rPr>
          <w:spacing w:val="-3"/>
          <w:sz w:val="24"/>
          <w:szCs w:val="24"/>
        </w:rPr>
        <w:t xml:space="preserve"> </w:t>
      </w:r>
      <w:r w:rsidRPr="0039339F">
        <w:rPr>
          <w:sz w:val="24"/>
          <w:szCs w:val="24"/>
        </w:rPr>
        <w:t>(территории)</w:t>
      </w:r>
      <w:r w:rsidRPr="0039339F">
        <w:rPr>
          <w:spacing w:val="-2"/>
          <w:sz w:val="24"/>
          <w:szCs w:val="24"/>
        </w:rPr>
        <w:t xml:space="preserve"> </w:t>
      </w:r>
      <w:r w:rsidRPr="0039339F">
        <w:rPr>
          <w:sz w:val="24"/>
          <w:szCs w:val="24"/>
        </w:rPr>
        <w:t>с</w:t>
      </w:r>
      <w:r w:rsidRPr="0039339F">
        <w:rPr>
          <w:spacing w:val="-6"/>
          <w:sz w:val="24"/>
          <w:szCs w:val="24"/>
        </w:rPr>
        <w:t xml:space="preserve"> </w:t>
      </w:r>
      <w:r w:rsidRPr="0039339F">
        <w:rPr>
          <w:sz w:val="24"/>
          <w:szCs w:val="24"/>
        </w:rPr>
        <w:t>целесообразным</w:t>
      </w:r>
      <w:r w:rsidRPr="0039339F">
        <w:rPr>
          <w:spacing w:val="-4"/>
          <w:sz w:val="24"/>
          <w:szCs w:val="24"/>
        </w:rPr>
        <w:t xml:space="preserve"> </w:t>
      </w:r>
      <w:r w:rsidRPr="0039339F">
        <w:rPr>
          <w:sz w:val="24"/>
          <w:szCs w:val="24"/>
        </w:rPr>
        <w:t>набором</w:t>
      </w:r>
      <w:r w:rsidRPr="0039339F">
        <w:rPr>
          <w:spacing w:val="-2"/>
          <w:sz w:val="24"/>
          <w:szCs w:val="24"/>
        </w:rPr>
        <w:t xml:space="preserve"> </w:t>
      </w:r>
      <w:r w:rsidRPr="0039339F">
        <w:rPr>
          <w:sz w:val="24"/>
          <w:szCs w:val="24"/>
        </w:rPr>
        <w:t>оснащенных</w:t>
      </w:r>
      <w:r w:rsidRPr="0039339F">
        <w:rPr>
          <w:spacing w:val="-1"/>
          <w:sz w:val="24"/>
          <w:szCs w:val="24"/>
        </w:rPr>
        <w:t xml:space="preserve"> </w:t>
      </w:r>
      <w:r w:rsidRPr="0039339F">
        <w:rPr>
          <w:spacing w:val="-4"/>
          <w:sz w:val="24"/>
          <w:szCs w:val="24"/>
        </w:rPr>
        <w:t>зон;</w:t>
      </w:r>
    </w:p>
    <w:p w:rsidR="002F3F6D" w:rsidRPr="0039339F" w:rsidRDefault="00DF499F" w:rsidP="00FD2A7A">
      <w:pPr>
        <w:pStyle w:val="a7"/>
        <w:numPr>
          <w:ilvl w:val="1"/>
          <w:numId w:val="5"/>
        </w:numPr>
        <w:tabs>
          <w:tab w:val="left" w:pos="993"/>
          <w:tab w:val="left" w:pos="1254"/>
        </w:tabs>
        <w:ind w:left="0" w:firstLine="709"/>
        <w:rPr>
          <w:sz w:val="24"/>
          <w:szCs w:val="24"/>
        </w:rPr>
      </w:pPr>
      <w:r w:rsidRPr="0039339F">
        <w:rPr>
          <w:sz w:val="24"/>
          <w:szCs w:val="24"/>
        </w:rPr>
        <w:t xml:space="preserve">входная </w:t>
      </w:r>
      <w:r w:rsidRPr="0039339F">
        <w:rPr>
          <w:spacing w:val="-2"/>
          <w:sz w:val="24"/>
          <w:szCs w:val="24"/>
        </w:rPr>
        <w:t>зона;</w:t>
      </w:r>
    </w:p>
    <w:p w:rsidR="002F3F6D" w:rsidRPr="0039339F" w:rsidRDefault="00DF499F" w:rsidP="00FD2A7A">
      <w:pPr>
        <w:pStyle w:val="a7"/>
        <w:numPr>
          <w:ilvl w:val="1"/>
          <w:numId w:val="5"/>
        </w:numPr>
        <w:tabs>
          <w:tab w:val="left" w:pos="993"/>
          <w:tab w:val="left" w:pos="1254"/>
        </w:tabs>
        <w:ind w:left="0" w:firstLine="709"/>
        <w:rPr>
          <w:sz w:val="24"/>
          <w:szCs w:val="24"/>
        </w:rPr>
      </w:pPr>
      <w:r w:rsidRPr="0039339F">
        <w:rPr>
          <w:sz w:val="24"/>
          <w:szCs w:val="24"/>
        </w:rPr>
        <w:t>учебные</w:t>
      </w:r>
      <w:r w:rsidRPr="0039339F">
        <w:rPr>
          <w:spacing w:val="-7"/>
          <w:sz w:val="24"/>
          <w:szCs w:val="24"/>
        </w:rPr>
        <w:t xml:space="preserve"> </w:t>
      </w:r>
      <w:r w:rsidRPr="0039339F">
        <w:rPr>
          <w:sz w:val="24"/>
          <w:szCs w:val="24"/>
        </w:rPr>
        <w:t>кабинеты,</w:t>
      </w:r>
      <w:r w:rsidRPr="0039339F">
        <w:rPr>
          <w:spacing w:val="-3"/>
          <w:sz w:val="24"/>
          <w:szCs w:val="24"/>
        </w:rPr>
        <w:t xml:space="preserve"> </w:t>
      </w:r>
      <w:r w:rsidRPr="0039339F">
        <w:rPr>
          <w:sz w:val="24"/>
          <w:szCs w:val="24"/>
        </w:rPr>
        <w:t>мастерские,</w:t>
      </w:r>
      <w:r w:rsidRPr="0039339F">
        <w:rPr>
          <w:spacing w:val="-2"/>
          <w:sz w:val="24"/>
          <w:szCs w:val="24"/>
        </w:rPr>
        <w:t xml:space="preserve"> </w:t>
      </w:r>
      <w:r w:rsidRPr="0039339F">
        <w:rPr>
          <w:sz w:val="24"/>
          <w:szCs w:val="24"/>
        </w:rPr>
        <w:t>студии</w:t>
      </w:r>
      <w:r w:rsidRPr="0039339F">
        <w:rPr>
          <w:spacing w:val="-3"/>
          <w:sz w:val="24"/>
          <w:szCs w:val="24"/>
        </w:rPr>
        <w:t xml:space="preserve"> </w:t>
      </w:r>
      <w:r w:rsidRPr="0039339F">
        <w:rPr>
          <w:sz w:val="24"/>
          <w:szCs w:val="24"/>
        </w:rPr>
        <w:t>для</w:t>
      </w:r>
      <w:r w:rsidRPr="0039339F">
        <w:rPr>
          <w:spacing w:val="-2"/>
          <w:sz w:val="24"/>
          <w:szCs w:val="24"/>
        </w:rPr>
        <w:t xml:space="preserve"> </w:t>
      </w:r>
      <w:r w:rsidRPr="0039339F">
        <w:rPr>
          <w:sz w:val="24"/>
          <w:szCs w:val="24"/>
        </w:rPr>
        <w:t>организации учебного</w:t>
      </w:r>
      <w:r w:rsidRPr="0039339F">
        <w:rPr>
          <w:spacing w:val="-2"/>
          <w:sz w:val="24"/>
          <w:szCs w:val="24"/>
        </w:rPr>
        <w:t xml:space="preserve"> процесса;</w:t>
      </w:r>
    </w:p>
    <w:p w:rsidR="002F3F6D" w:rsidRPr="0039339F" w:rsidRDefault="00DF499F" w:rsidP="00FD2A7A">
      <w:pPr>
        <w:pStyle w:val="a7"/>
        <w:numPr>
          <w:ilvl w:val="1"/>
          <w:numId w:val="5"/>
        </w:numPr>
        <w:tabs>
          <w:tab w:val="left" w:pos="993"/>
          <w:tab w:val="left" w:pos="1254"/>
        </w:tabs>
        <w:ind w:left="0" w:firstLine="709"/>
        <w:rPr>
          <w:sz w:val="24"/>
          <w:szCs w:val="24"/>
        </w:rPr>
      </w:pPr>
      <w:r w:rsidRPr="0039339F">
        <w:rPr>
          <w:sz w:val="24"/>
          <w:szCs w:val="24"/>
        </w:rPr>
        <w:t>лаборантские</w:t>
      </w:r>
      <w:r w:rsidRPr="0039339F">
        <w:rPr>
          <w:spacing w:val="-2"/>
          <w:sz w:val="24"/>
          <w:szCs w:val="24"/>
        </w:rPr>
        <w:t xml:space="preserve"> помещения;</w:t>
      </w:r>
    </w:p>
    <w:p w:rsidR="002F3F6D" w:rsidRPr="0039339F" w:rsidRDefault="00DF499F" w:rsidP="00FD2A7A">
      <w:pPr>
        <w:pStyle w:val="a7"/>
        <w:numPr>
          <w:ilvl w:val="1"/>
          <w:numId w:val="5"/>
        </w:numPr>
        <w:tabs>
          <w:tab w:val="left" w:pos="993"/>
          <w:tab w:val="left" w:pos="1254"/>
        </w:tabs>
        <w:ind w:left="0" w:firstLine="709"/>
        <w:rPr>
          <w:sz w:val="24"/>
          <w:szCs w:val="24"/>
        </w:rPr>
      </w:pPr>
      <w:r w:rsidRPr="0039339F">
        <w:rPr>
          <w:sz w:val="24"/>
          <w:szCs w:val="24"/>
        </w:rPr>
        <w:t>библиотека</w:t>
      </w:r>
      <w:r w:rsidRPr="0039339F">
        <w:rPr>
          <w:spacing w:val="-5"/>
          <w:sz w:val="24"/>
          <w:szCs w:val="24"/>
        </w:rPr>
        <w:t xml:space="preserve"> </w:t>
      </w:r>
      <w:r w:rsidRPr="0039339F">
        <w:rPr>
          <w:sz w:val="24"/>
          <w:szCs w:val="24"/>
        </w:rPr>
        <w:t>с</w:t>
      </w:r>
      <w:r w:rsidRPr="0039339F">
        <w:rPr>
          <w:spacing w:val="-4"/>
          <w:sz w:val="24"/>
          <w:szCs w:val="24"/>
        </w:rPr>
        <w:t xml:space="preserve"> </w:t>
      </w:r>
      <w:r w:rsidRPr="0039339F">
        <w:rPr>
          <w:sz w:val="24"/>
          <w:szCs w:val="24"/>
        </w:rPr>
        <w:t>рабочими</w:t>
      </w:r>
      <w:r w:rsidRPr="0039339F">
        <w:rPr>
          <w:spacing w:val="-1"/>
          <w:sz w:val="24"/>
          <w:szCs w:val="24"/>
        </w:rPr>
        <w:t xml:space="preserve"> </w:t>
      </w:r>
      <w:r w:rsidRPr="0039339F">
        <w:rPr>
          <w:sz w:val="24"/>
          <w:szCs w:val="24"/>
        </w:rPr>
        <w:t>зонами:</w:t>
      </w:r>
      <w:r w:rsidRPr="0039339F">
        <w:rPr>
          <w:spacing w:val="-2"/>
          <w:sz w:val="24"/>
          <w:szCs w:val="24"/>
        </w:rPr>
        <w:t xml:space="preserve"> </w:t>
      </w:r>
      <w:r w:rsidRPr="0039339F">
        <w:rPr>
          <w:sz w:val="24"/>
          <w:szCs w:val="24"/>
        </w:rPr>
        <w:t>книгохранилищем,</w:t>
      </w:r>
      <w:r w:rsidRPr="0039339F">
        <w:rPr>
          <w:spacing w:val="-2"/>
          <w:sz w:val="24"/>
          <w:szCs w:val="24"/>
        </w:rPr>
        <w:t xml:space="preserve"> </w:t>
      </w:r>
      <w:r w:rsidRPr="0039339F">
        <w:rPr>
          <w:sz w:val="24"/>
          <w:szCs w:val="24"/>
        </w:rPr>
        <w:t>медиатекой,</w:t>
      </w:r>
      <w:r w:rsidRPr="0039339F">
        <w:rPr>
          <w:spacing w:val="-2"/>
          <w:sz w:val="24"/>
          <w:szCs w:val="24"/>
        </w:rPr>
        <w:t xml:space="preserve"> </w:t>
      </w:r>
      <w:r w:rsidRPr="0039339F">
        <w:rPr>
          <w:sz w:val="24"/>
          <w:szCs w:val="24"/>
        </w:rPr>
        <w:t>читальным</w:t>
      </w:r>
      <w:r w:rsidRPr="0039339F">
        <w:rPr>
          <w:spacing w:val="-4"/>
          <w:sz w:val="24"/>
          <w:szCs w:val="24"/>
        </w:rPr>
        <w:t xml:space="preserve"> </w:t>
      </w:r>
      <w:r w:rsidRPr="0039339F">
        <w:rPr>
          <w:spacing w:val="-2"/>
          <w:sz w:val="24"/>
          <w:szCs w:val="24"/>
        </w:rPr>
        <w:t>залом;</w:t>
      </w:r>
    </w:p>
    <w:p w:rsidR="002F3F6D" w:rsidRPr="00CB78CE" w:rsidRDefault="00DF499F" w:rsidP="00FD2A7A">
      <w:pPr>
        <w:pStyle w:val="a7"/>
        <w:numPr>
          <w:ilvl w:val="1"/>
          <w:numId w:val="5"/>
        </w:numPr>
        <w:tabs>
          <w:tab w:val="left" w:pos="993"/>
          <w:tab w:val="left" w:pos="1254"/>
        </w:tabs>
        <w:ind w:left="0" w:firstLine="709"/>
        <w:rPr>
          <w:sz w:val="24"/>
          <w:szCs w:val="24"/>
        </w:rPr>
      </w:pPr>
      <w:r w:rsidRPr="0039339F">
        <w:rPr>
          <w:sz w:val="24"/>
          <w:szCs w:val="24"/>
        </w:rPr>
        <w:t>актовый</w:t>
      </w:r>
      <w:r w:rsidRPr="0039339F">
        <w:rPr>
          <w:spacing w:val="-1"/>
          <w:sz w:val="24"/>
          <w:szCs w:val="24"/>
        </w:rPr>
        <w:t xml:space="preserve"> </w:t>
      </w:r>
      <w:r w:rsidRPr="0039339F">
        <w:rPr>
          <w:spacing w:val="-4"/>
          <w:sz w:val="24"/>
          <w:szCs w:val="24"/>
        </w:rPr>
        <w:t>зал;</w:t>
      </w:r>
    </w:p>
    <w:p w:rsidR="00CB78CE" w:rsidRPr="0039339F" w:rsidRDefault="00CB78CE" w:rsidP="00FD2A7A">
      <w:pPr>
        <w:pStyle w:val="a7"/>
        <w:numPr>
          <w:ilvl w:val="1"/>
          <w:numId w:val="5"/>
        </w:numPr>
        <w:tabs>
          <w:tab w:val="left" w:pos="993"/>
          <w:tab w:val="left" w:pos="1254"/>
        </w:tabs>
        <w:ind w:left="0" w:firstLine="709"/>
        <w:rPr>
          <w:sz w:val="24"/>
          <w:szCs w:val="24"/>
        </w:rPr>
      </w:pPr>
      <w:r>
        <w:rPr>
          <w:spacing w:val="-4"/>
          <w:sz w:val="24"/>
          <w:szCs w:val="24"/>
        </w:rPr>
        <w:t>музей им. М.-С.И. Умаханова;</w:t>
      </w:r>
    </w:p>
    <w:p w:rsidR="002F3F6D" w:rsidRPr="0039339F" w:rsidRDefault="00DF499F" w:rsidP="00FD2A7A">
      <w:pPr>
        <w:pStyle w:val="a7"/>
        <w:numPr>
          <w:ilvl w:val="1"/>
          <w:numId w:val="5"/>
        </w:numPr>
        <w:tabs>
          <w:tab w:val="left" w:pos="993"/>
          <w:tab w:val="left" w:pos="1254"/>
        </w:tabs>
        <w:ind w:left="0" w:firstLine="709"/>
        <w:rPr>
          <w:sz w:val="24"/>
          <w:szCs w:val="24"/>
        </w:rPr>
      </w:pPr>
      <w:r w:rsidRPr="0039339F">
        <w:rPr>
          <w:sz w:val="24"/>
          <w:szCs w:val="24"/>
        </w:rPr>
        <w:t>спортивные</w:t>
      </w:r>
      <w:r w:rsidRPr="0039339F">
        <w:rPr>
          <w:spacing w:val="-7"/>
          <w:sz w:val="24"/>
          <w:szCs w:val="24"/>
        </w:rPr>
        <w:t xml:space="preserve"> </w:t>
      </w:r>
      <w:r w:rsidRPr="0039339F">
        <w:rPr>
          <w:sz w:val="24"/>
          <w:szCs w:val="24"/>
        </w:rPr>
        <w:t>сооружения</w:t>
      </w:r>
      <w:r w:rsidRPr="0039339F">
        <w:rPr>
          <w:spacing w:val="-3"/>
          <w:sz w:val="24"/>
          <w:szCs w:val="24"/>
        </w:rPr>
        <w:t xml:space="preserve"> </w:t>
      </w:r>
      <w:r w:rsidRPr="0039339F">
        <w:rPr>
          <w:sz w:val="24"/>
          <w:szCs w:val="24"/>
        </w:rPr>
        <w:t>(зал,</w:t>
      </w:r>
      <w:r w:rsidRPr="0039339F">
        <w:rPr>
          <w:spacing w:val="-2"/>
          <w:sz w:val="24"/>
          <w:szCs w:val="24"/>
        </w:rPr>
        <w:t xml:space="preserve"> </w:t>
      </w:r>
      <w:r w:rsidR="00CB78CE">
        <w:rPr>
          <w:sz w:val="24"/>
          <w:szCs w:val="24"/>
        </w:rPr>
        <w:t>футбольное поле</w:t>
      </w:r>
      <w:r w:rsidRPr="0039339F">
        <w:rPr>
          <w:sz w:val="24"/>
          <w:szCs w:val="24"/>
        </w:rPr>
        <w:t>,</w:t>
      </w:r>
      <w:r w:rsidRPr="0039339F">
        <w:rPr>
          <w:spacing w:val="-3"/>
          <w:sz w:val="24"/>
          <w:szCs w:val="24"/>
        </w:rPr>
        <w:t xml:space="preserve"> </w:t>
      </w:r>
      <w:r w:rsidRPr="0039339F">
        <w:rPr>
          <w:sz w:val="24"/>
          <w:szCs w:val="24"/>
        </w:rPr>
        <w:t>спортивная</w:t>
      </w:r>
      <w:r w:rsidRPr="0039339F">
        <w:rPr>
          <w:spacing w:val="-2"/>
          <w:sz w:val="24"/>
          <w:szCs w:val="24"/>
        </w:rPr>
        <w:t xml:space="preserve"> площадка);</w:t>
      </w:r>
    </w:p>
    <w:p w:rsidR="002F3F6D" w:rsidRPr="0039339F" w:rsidRDefault="00DF499F" w:rsidP="00FD2A7A">
      <w:pPr>
        <w:pStyle w:val="a7"/>
        <w:numPr>
          <w:ilvl w:val="1"/>
          <w:numId w:val="5"/>
        </w:numPr>
        <w:tabs>
          <w:tab w:val="left" w:pos="993"/>
          <w:tab w:val="left" w:pos="1254"/>
        </w:tabs>
        <w:ind w:left="0" w:firstLine="709"/>
        <w:rPr>
          <w:sz w:val="24"/>
          <w:szCs w:val="24"/>
        </w:rPr>
      </w:pPr>
      <w:r w:rsidRPr="0039339F">
        <w:rPr>
          <w:sz w:val="24"/>
          <w:szCs w:val="24"/>
        </w:rPr>
        <w:t>пищевой</w:t>
      </w:r>
      <w:r w:rsidRPr="0039339F">
        <w:rPr>
          <w:spacing w:val="-3"/>
          <w:sz w:val="24"/>
          <w:szCs w:val="24"/>
        </w:rPr>
        <w:t xml:space="preserve"> </w:t>
      </w:r>
      <w:r w:rsidRPr="0039339F">
        <w:rPr>
          <w:spacing w:val="-4"/>
          <w:sz w:val="24"/>
          <w:szCs w:val="24"/>
        </w:rPr>
        <w:t>блок;</w:t>
      </w:r>
    </w:p>
    <w:p w:rsidR="002F3F6D" w:rsidRPr="0039339F" w:rsidRDefault="00DF499F" w:rsidP="00FD2A7A">
      <w:pPr>
        <w:pStyle w:val="a7"/>
        <w:numPr>
          <w:ilvl w:val="1"/>
          <w:numId w:val="5"/>
        </w:numPr>
        <w:tabs>
          <w:tab w:val="left" w:pos="993"/>
          <w:tab w:val="left" w:pos="1254"/>
        </w:tabs>
        <w:ind w:left="0" w:firstLine="709"/>
        <w:rPr>
          <w:sz w:val="24"/>
          <w:szCs w:val="24"/>
        </w:rPr>
      </w:pPr>
      <w:r w:rsidRPr="0039339F">
        <w:rPr>
          <w:sz w:val="24"/>
          <w:szCs w:val="24"/>
        </w:rPr>
        <w:t>административные</w:t>
      </w:r>
      <w:r w:rsidRPr="0039339F">
        <w:rPr>
          <w:spacing w:val="-4"/>
          <w:sz w:val="24"/>
          <w:szCs w:val="24"/>
        </w:rPr>
        <w:t xml:space="preserve"> </w:t>
      </w:r>
      <w:r w:rsidRPr="0039339F">
        <w:rPr>
          <w:spacing w:val="-2"/>
          <w:sz w:val="24"/>
          <w:szCs w:val="24"/>
        </w:rPr>
        <w:t>помещения;</w:t>
      </w:r>
    </w:p>
    <w:p w:rsidR="002F3F6D" w:rsidRPr="0039339F" w:rsidRDefault="00DF499F" w:rsidP="00FD2A7A">
      <w:pPr>
        <w:pStyle w:val="a7"/>
        <w:numPr>
          <w:ilvl w:val="1"/>
          <w:numId w:val="5"/>
        </w:numPr>
        <w:tabs>
          <w:tab w:val="left" w:pos="993"/>
          <w:tab w:val="left" w:pos="1254"/>
        </w:tabs>
        <w:ind w:left="0" w:firstLine="709"/>
        <w:rPr>
          <w:sz w:val="24"/>
          <w:szCs w:val="24"/>
        </w:rPr>
      </w:pPr>
      <w:r w:rsidRPr="0039339F">
        <w:rPr>
          <w:sz w:val="24"/>
          <w:szCs w:val="24"/>
        </w:rPr>
        <w:t>санитарные</w:t>
      </w:r>
      <w:r w:rsidRPr="0039339F">
        <w:rPr>
          <w:spacing w:val="-5"/>
          <w:sz w:val="24"/>
          <w:szCs w:val="24"/>
        </w:rPr>
        <w:t xml:space="preserve"> </w:t>
      </w:r>
      <w:r w:rsidRPr="0039339F">
        <w:rPr>
          <w:sz w:val="24"/>
          <w:szCs w:val="24"/>
        </w:rPr>
        <w:t>узлы</w:t>
      </w:r>
      <w:r w:rsidRPr="0039339F">
        <w:rPr>
          <w:spacing w:val="-4"/>
          <w:sz w:val="24"/>
          <w:szCs w:val="24"/>
        </w:rPr>
        <w:t xml:space="preserve"> </w:t>
      </w:r>
      <w:r w:rsidRPr="0039339F">
        <w:rPr>
          <w:spacing w:val="-2"/>
          <w:sz w:val="24"/>
          <w:szCs w:val="24"/>
        </w:rPr>
        <w:t>(туалеты);</w:t>
      </w:r>
    </w:p>
    <w:p w:rsidR="002F3F6D" w:rsidRPr="0039339F" w:rsidRDefault="00DF499F" w:rsidP="00FD2A7A">
      <w:pPr>
        <w:pStyle w:val="a7"/>
        <w:numPr>
          <w:ilvl w:val="1"/>
          <w:numId w:val="5"/>
        </w:numPr>
        <w:tabs>
          <w:tab w:val="left" w:pos="993"/>
          <w:tab w:val="left" w:pos="1254"/>
        </w:tabs>
        <w:ind w:left="0" w:firstLine="709"/>
        <w:rPr>
          <w:sz w:val="24"/>
          <w:szCs w:val="24"/>
        </w:rPr>
      </w:pPr>
      <w:r w:rsidRPr="0039339F">
        <w:rPr>
          <w:sz w:val="24"/>
          <w:szCs w:val="24"/>
        </w:rPr>
        <w:t>помещения/ место для хранения уборочного инвентаря. Состав</w:t>
      </w:r>
      <w:r w:rsidRPr="0039339F">
        <w:rPr>
          <w:spacing w:val="-7"/>
          <w:sz w:val="24"/>
          <w:szCs w:val="24"/>
        </w:rPr>
        <w:t xml:space="preserve"> </w:t>
      </w:r>
      <w:r w:rsidRPr="0039339F">
        <w:rPr>
          <w:sz w:val="24"/>
          <w:szCs w:val="24"/>
        </w:rPr>
        <w:t>и</w:t>
      </w:r>
      <w:r w:rsidRPr="0039339F">
        <w:rPr>
          <w:spacing w:val="-6"/>
          <w:sz w:val="24"/>
          <w:szCs w:val="24"/>
        </w:rPr>
        <w:t xml:space="preserve"> </w:t>
      </w:r>
      <w:r w:rsidRPr="0039339F">
        <w:rPr>
          <w:sz w:val="24"/>
          <w:szCs w:val="24"/>
        </w:rPr>
        <w:t>площади</w:t>
      </w:r>
      <w:r w:rsidRPr="0039339F">
        <w:rPr>
          <w:spacing w:val="-6"/>
          <w:sz w:val="24"/>
          <w:szCs w:val="24"/>
        </w:rPr>
        <w:t xml:space="preserve"> </w:t>
      </w:r>
      <w:r w:rsidRPr="0039339F">
        <w:rPr>
          <w:sz w:val="24"/>
          <w:szCs w:val="24"/>
        </w:rPr>
        <w:t>помещений</w:t>
      </w:r>
      <w:r w:rsidRPr="0039339F">
        <w:rPr>
          <w:spacing w:val="-8"/>
          <w:sz w:val="24"/>
          <w:szCs w:val="24"/>
        </w:rPr>
        <w:t xml:space="preserve"> </w:t>
      </w:r>
      <w:r w:rsidRPr="0039339F">
        <w:rPr>
          <w:sz w:val="24"/>
          <w:szCs w:val="24"/>
        </w:rPr>
        <w:t>предоставляют</w:t>
      </w:r>
      <w:r w:rsidRPr="0039339F">
        <w:rPr>
          <w:spacing w:val="-6"/>
          <w:sz w:val="24"/>
          <w:szCs w:val="24"/>
        </w:rPr>
        <w:t xml:space="preserve"> </w:t>
      </w:r>
      <w:r w:rsidRPr="0039339F">
        <w:rPr>
          <w:sz w:val="24"/>
          <w:szCs w:val="24"/>
        </w:rPr>
        <w:t>условия</w:t>
      </w:r>
      <w:r w:rsidRPr="0039339F">
        <w:rPr>
          <w:spacing w:val="-6"/>
          <w:sz w:val="24"/>
          <w:szCs w:val="24"/>
        </w:rPr>
        <w:t xml:space="preserve"> </w:t>
      </w:r>
      <w:r w:rsidRPr="0039339F">
        <w:rPr>
          <w:sz w:val="24"/>
          <w:szCs w:val="24"/>
        </w:rPr>
        <w:t>для:</w:t>
      </w:r>
    </w:p>
    <w:p w:rsidR="002F3F6D" w:rsidRPr="0039339F" w:rsidRDefault="00DF499F" w:rsidP="00FD2A7A">
      <w:pPr>
        <w:pStyle w:val="a7"/>
        <w:numPr>
          <w:ilvl w:val="1"/>
          <w:numId w:val="5"/>
        </w:numPr>
        <w:tabs>
          <w:tab w:val="left" w:pos="993"/>
          <w:tab w:val="left" w:pos="1254"/>
        </w:tabs>
        <w:ind w:left="0" w:firstLine="709"/>
        <w:rPr>
          <w:sz w:val="24"/>
          <w:szCs w:val="24"/>
        </w:rPr>
      </w:pPr>
      <w:r w:rsidRPr="0039339F">
        <w:rPr>
          <w:sz w:val="24"/>
          <w:szCs w:val="24"/>
        </w:rPr>
        <w:t>основного</w:t>
      </w:r>
      <w:r w:rsidRPr="0039339F">
        <w:rPr>
          <w:spacing w:val="-8"/>
          <w:sz w:val="24"/>
          <w:szCs w:val="24"/>
        </w:rPr>
        <w:t xml:space="preserve"> </w:t>
      </w:r>
      <w:r w:rsidRPr="0039339F">
        <w:rPr>
          <w:sz w:val="24"/>
          <w:szCs w:val="24"/>
        </w:rPr>
        <w:t>общего</w:t>
      </w:r>
      <w:r w:rsidRPr="0039339F">
        <w:rPr>
          <w:spacing w:val="-8"/>
          <w:sz w:val="24"/>
          <w:szCs w:val="24"/>
        </w:rPr>
        <w:t xml:space="preserve"> </w:t>
      </w:r>
      <w:r w:rsidRPr="0039339F">
        <w:rPr>
          <w:sz w:val="24"/>
          <w:szCs w:val="24"/>
        </w:rPr>
        <w:t>образования</w:t>
      </w:r>
      <w:r w:rsidRPr="0039339F">
        <w:rPr>
          <w:spacing w:val="-8"/>
          <w:sz w:val="24"/>
          <w:szCs w:val="24"/>
        </w:rPr>
        <w:t xml:space="preserve"> </w:t>
      </w:r>
      <w:r w:rsidRPr="0039339F">
        <w:rPr>
          <w:sz w:val="24"/>
          <w:szCs w:val="24"/>
        </w:rPr>
        <w:t>согласно</w:t>
      </w:r>
      <w:r w:rsidRPr="0039339F">
        <w:rPr>
          <w:spacing w:val="-8"/>
          <w:sz w:val="24"/>
          <w:szCs w:val="24"/>
        </w:rPr>
        <w:t xml:space="preserve"> </w:t>
      </w:r>
      <w:r w:rsidRPr="0039339F">
        <w:rPr>
          <w:sz w:val="24"/>
          <w:szCs w:val="24"/>
        </w:rPr>
        <w:t>избранным</w:t>
      </w:r>
      <w:r w:rsidRPr="0039339F">
        <w:rPr>
          <w:spacing w:val="-9"/>
          <w:sz w:val="24"/>
          <w:szCs w:val="24"/>
        </w:rPr>
        <w:t xml:space="preserve"> </w:t>
      </w:r>
      <w:r w:rsidRPr="0039339F">
        <w:rPr>
          <w:sz w:val="24"/>
          <w:szCs w:val="24"/>
        </w:rPr>
        <w:t>направлениям</w:t>
      </w:r>
      <w:r w:rsidRPr="0039339F">
        <w:rPr>
          <w:spacing w:val="-6"/>
          <w:sz w:val="24"/>
          <w:szCs w:val="24"/>
        </w:rPr>
        <w:t xml:space="preserve"> </w:t>
      </w:r>
      <w:r w:rsidRPr="0039339F">
        <w:rPr>
          <w:sz w:val="24"/>
          <w:szCs w:val="24"/>
        </w:rPr>
        <w:t>учебного</w:t>
      </w:r>
      <w:r w:rsidRPr="0039339F">
        <w:rPr>
          <w:spacing w:val="-8"/>
          <w:sz w:val="24"/>
          <w:szCs w:val="24"/>
        </w:rPr>
        <w:t xml:space="preserve"> </w:t>
      </w:r>
      <w:r w:rsidRPr="0039339F">
        <w:rPr>
          <w:sz w:val="24"/>
          <w:szCs w:val="24"/>
        </w:rPr>
        <w:t>плана в соответствии с ФГОС ООО;</w:t>
      </w:r>
    </w:p>
    <w:p w:rsidR="002F3F6D" w:rsidRPr="0039339F" w:rsidRDefault="00DF499F" w:rsidP="00FD2A7A">
      <w:pPr>
        <w:pStyle w:val="a7"/>
        <w:numPr>
          <w:ilvl w:val="1"/>
          <w:numId w:val="5"/>
        </w:numPr>
        <w:tabs>
          <w:tab w:val="left" w:pos="993"/>
          <w:tab w:val="left" w:pos="1254"/>
        </w:tabs>
        <w:ind w:left="0" w:firstLine="709"/>
        <w:rPr>
          <w:sz w:val="24"/>
          <w:szCs w:val="24"/>
        </w:rPr>
      </w:pPr>
      <w:r w:rsidRPr="0039339F">
        <w:rPr>
          <w:sz w:val="24"/>
          <w:szCs w:val="24"/>
        </w:rPr>
        <w:t>организации</w:t>
      </w:r>
      <w:r w:rsidRPr="0039339F">
        <w:rPr>
          <w:spacing w:val="-6"/>
          <w:sz w:val="24"/>
          <w:szCs w:val="24"/>
        </w:rPr>
        <w:t xml:space="preserve"> </w:t>
      </w:r>
      <w:r w:rsidRPr="0039339F">
        <w:rPr>
          <w:sz w:val="24"/>
          <w:szCs w:val="24"/>
        </w:rPr>
        <w:t>режима</w:t>
      </w:r>
      <w:r w:rsidRPr="0039339F">
        <w:rPr>
          <w:spacing w:val="-4"/>
          <w:sz w:val="24"/>
          <w:szCs w:val="24"/>
        </w:rPr>
        <w:t xml:space="preserve"> </w:t>
      </w:r>
      <w:r w:rsidRPr="0039339F">
        <w:rPr>
          <w:sz w:val="24"/>
          <w:szCs w:val="24"/>
        </w:rPr>
        <w:t>труда</w:t>
      </w:r>
      <w:r w:rsidRPr="0039339F">
        <w:rPr>
          <w:spacing w:val="-4"/>
          <w:sz w:val="24"/>
          <w:szCs w:val="24"/>
        </w:rPr>
        <w:t xml:space="preserve"> </w:t>
      </w:r>
      <w:r w:rsidRPr="0039339F">
        <w:rPr>
          <w:sz w:val="24"/>
          <w:szCs w:val="24"/>
        </w:rPr>
        <w:t>и</w:t>
      </w:r>
      <w:r w:rsidRPr="0039339F">
        <w:rPr>
          <w:spacing w:val="-3"/>
          <w:sz w:val="24"/>
          <w:szCs w:val="24"/>
        </w:rPr>
        <w:t xml:space="preserve"> </w:t>
      </w:r>
      <w:r w:rsidRPr="0039339F">
        <w:rPr>
          <w:sz w:val="24"/>
          <w:szCs w:val="24"/>
        </w:rPr>
        <w:t>отдыха</w:t>
      </w:r>
      <w:r w:rsidRPr="0039339F">
        <w:rPr>
          <w:spacing w:val="-2"/>
          <w:sz w:val="24"/>
          <w:szCs w:val="24"/>
        </w:rPr>
        <w:t xml:space="preserve"> </w:t>
      </w:r>
      <w:r w:rsidRPr="0039339F">
        <w:rPr>
          <w:sz w:val="24"/>
          <w:szCs w:val="24"/>
        </w:rPr>
        <w:t>участников</w:t>
      </w:r>
      <w:r w:rsidRPr="0039339F">
        <w:rPr>
          <w:spacing w:val="-4"/>
          <w:sz w:val="24"/>
          <w:szCs w:val="24"/>
        </w:rPr>
        <w:t xml:space="preserve"> </w:t>
      </w:r>
      <w:r w:rsidRPr="0039339F">
        <w:rPr>
          <w:sz w:val="24"/>
          <w:szCs w:val="24"/>
        </w:rPr>
        <w:t>образовательного</w:t>
      </w:r>
      <w:r w:rsidRPr="0039339F">
        <w:rPr>
          <w:spacing w:val="-3"/>
          <w:sz w:val="24"/>
          <w:szCs w:val="24"/>
        </w:rPr>
        <w:t xml:space="preserve"> </w:t>
      </w:r>
      <w:r w:rsidRPr="0039339F">
        <w:rPr>
          <w:spacing w:val="-2"/>
          <w:sz w:val="24"/>
          <w:szCs w:val="24"/>
        </w:rPr>
        <w:t>процесса;</w:t>
      </w:r>
    </w:p>
    <w:p w:rsidR="002F3F6D" w:rsidRPr="0039339F" w:rsidRDefault="00DF499F" w:rsidP="00FD2A7A">
      <w:pPr>
        <w:pStyle w:val="a7"/>
        <w:numPr>
          <w:ilvl w:val="1"/>
          <w:numId w:val="5"/>
        </w:numPr>
        <w:tabs>
          <w:tab w:val="left" w:pos="993"/>
          <w:tab w:val="left" w:pos="1254"/>
        </w:tabs>
        <w:ind w:left="0" w:firstLine="709"/>
        <w:rPr>
          <w:sz w:val="24"/>
          <w:szCs w:val="24"/>
        </w:rPr>
      </w:pPr>
      <w:r w:rsidRPr="0039339F">
        <w:rPr>
          <w:sz w:val="24"/>
          <w:szCs w:val="24"/>
        </w:rPr>
        <w:t>размещения</w:t>
      </w:r>
      <w:r w:rsidRPr="0039339F">
        <w:rPr>
          <w:spacing w:val="-2"/>
          <w:sz w:val="24"/>
          <w:szCs w:val="24"/>
        </w:rPr>
        <w:t xml:space="preserve"> </w:t>
      </w:r>
      <w:r w:rsidRPr="0039339F">
        <w:rPr>
          <w:sz w:val="24"/>
          <w:szCs w:val="24"/>
        </w:rPr>
        <w:t>в</w:t>
      </w:r>
      <w:r w:rsidRPr="0039339F">
        <w:rPr>
          <w:spacing w:val="-2"/>
          <w:sz w:val="24"/>
          <w:szCs w:val="24"/>
        </w:rPr>
        <w:t xml:space="preserve"> </w:t>
      </w:r>
      <w:r w:rsidRPr="0039339F">
        <w:rPr>
          <w:sz w:val="24"/>
          <w:szCs w:val="24"/>
        </w:rPr>
        <w:t>кабинетах,</w:t>
      </w:r>
      <w:r w:rsidRPr="0039339F">
        <w:rPr>
          <w:spacing w:val="-2"/>
          <w:sz w:val="24"/>
          <w:szCs w:val="24"/>
        </w:rPr>
        <w:t xml:space="preserve"> </w:t>
      </w:r>
      <w:r w:rsidRPr="0039339F">
        <w:rPr>
          <w:sz w:val="24"/>
          <w:szCs w:val="24"/>
        </w:rPr>
        <w:t>мастерских,</w:t>
      </w:r>
      <w:r w:rsidRPr="0039339F">
        <w:rPr>
          <w:spacing w:val="-2"/>
          <w:sz w:val="24"/>
          <w:szCs w:val="24"/>
        </w:rPr>
        <w:t xml:space="preserve"> </w:t>
      </w:r>
      <w:r w:rsidRPr="0039339F">
        <w:rPr>
          <w:sz w:val="24"/>
          <w:szCs w:val="24"/>
        </w:rPr>
        <w:t>студиях необходимых</w:t>
      </w:r>
      <w:r w:rsidRPr="0039339F">
        <w:rPr>
          <w:spacing w:val="-1"/>
          <w:sz w:val="24"/>
          <w:szCs w:val="24"/>
        </w:rPr>
        <w:t xml:space="preserve"> </w:t>
      </w:r>
      <w:r w:rsidRPr="0039339F">
        <w:rPr>
          <w:sz w:val="24"/>
          <w:szCs w:val="24"/>
        </w:rPr>
        <w:t>комплектов</w:t>
      </w:r>
      <w:r w:rsidRPr="0039339F">
        <w:rPr>
          <w:spacing w:val="-2"/>
          <w:sz w:val="24"/>
          <w:szCs w:val="24"/>
        </w:rPr>
        <w:t xml:space="preserve"> </w:t>
      </w:r>
      <w:r w:rsidRPr="0039339F">
        <w:rPr>
          <w:sz w:val="24"/>
          <w:szCs w:val="24"/>
        </w:rPr>
        <w:t>мебели,</w:t>
      </w:r>
      <w:r w:rsidRPr="0039339F">
        <w:rPr>
          <w:spacing w:val="-2"/>
          <w:sz w:val="24"/>
          <w:szCs w:val="24"/>
        </w:rPr>
        <w:t xml:space="preserve"> </w:t>
      </w:r>
      <w:r w:rsidRPr="0039339F">
        <w:rPr>
          <w:sz w:val="24"/>
          <w:szCs w:val="24"/>
        </w:rPr>
        <w:t>в том</w:t>
      </w:r>
      <w:r w:rsidRPr="0039339F">
        <w:rPr>
          <w:spacing w:val="-8"/>
          <w:sz w:val="24"/>
          <w:szCs w:val="24"/>
        </w:rPr>
        <w:t xml:space="preserve"> </w:t>
      </w:r>
      <w:r w:rsidRPr="0039339F">
        <w:rPr>
          <w:sz w:val="24"/>
          <w:szCs w:val="24"/>
        </w:rPr>
        <w:t>числе</w:t>
      </w:r>
      <w:r w:rsidRPr="0039339F">
        <w:rPr>
          <w:spacing w:val="-9"/>
          <w:sz w:val="24"/>
          <w:szCs w:val="24"/>
        </w:rPr>
        <w:t xml:space="preserve"> </w:t>
      </w:r>
      <w:r w:rsidRPr="0039339F">
        <w:rPr>
          <w:sz w:val="24"/>
          <w:szCs w:val="24"/>
        </w:rPr>
        <w:t>специализированной,</w:t>
      </w:r>
      <w:r w:rsidRPr="0039339F">
        <w:rPr>
          <w:spacing w:val="-10"/>
          <w:sz w:val="24"/>
          <w:szCs w:val="24"/>
        </w:rPr>
        <w:t xml:space="preserve"> </w:t>
      </w:r>
      <w:r w:rsidRPr="0039339F">
        <w:rPr>
          <w:sz w:val="24"/>
          <w:szCs w:val="24"/>
        </w:rPr>
        <w:t>и</w:t>
      </w:r>
      <w:r w:rsidRPr="0039339F">
        <w:rPr>
          <w:spacing w:val="-5"/>
          <w:sz w:val="24"/>
          <w:szCs w:val="24"/>
        </w:rPr>
        <w:t xml:space="preserve"> </w:t>
      </w:r>
      <w:r w:rsidRPr="0039339F">
        <w:rPr>
          <w:sz w:val="24"/>
          <w:szCs w:val="24"/>
        </w:rPr>
        <w:t>учебного</w:t>
      </w:r>
      <w:r w:rsidRPr="0039339F">
        <w:rPr>
          <w:spacing w:val="-8"/>
          <w:sz w:val="24"/>
          <w:szCs w:val="24"/>
        </w:rPr>
        <w:t xml:space="preserve"> </w:t>
      </w:r>
      <w:r w:rsidRPr="0039339F">
        <w:rPr>
          <w:sz w:val="24"/>
          <w:szCs w:val="24"/>
        </w:rPr>
        <w:t>оборудования,</w:t>
      </w:r>
      <w:r w:rsidRPr="0039339F">
        <w:rPr>
          <w:spacing w:val="-8"/>
          <w:sz w:val="24"/>
          <w:szCs w:val="24"/>
        </w:rPr>
        <w:t xml:space="preserve"> </w:t>
      </w:r>
      <w:r w:rsidRPr="0039339F">
        <w:rPr>
          <w:sz w:val="24"/>
          <w:szCs w:val="24"/>
        </w:rPr>
        <w:t>отвечающих</w:t>
      </w:r>
      <w:r w:rsidRPr="0039339F">
        <w:rPr>
          <w:spacing w:val="-8"/>
          <w:sz w:val="24"/>
          <w:szCs w:val="24"/>
        </w:rPr>
        <w:t xml:space="preserve"> </w:t>
      </w:r>
      <w:r w:rsidRPr="0039339F">
        <w:rPr>
          <w:sz w:val="24"/>
          <w:szCs w:val="24"/>
        </w:rPr>
        <w:t>специфике</w:t>
      </w:r>
      <w:r w:rsidRPr="0039339F">
        <w:rPr>
          <w:spacing w:val="-6"/>
          <w:sz w:val="24"/>
          <w:szCs w:val="24"/>
        </w:rPr>
        <w:t xml:space="preserve"> </w:t>
      </w:r>
      <w:r w:rsidRPr="0039339F">
        <w:rPr>
          <w:sz w:val="24"/>
          <w:szCs w:val="24"/>
        </w:rPr>
        <w:t>учебно- воспитательного процесса по данному предмету или циклу учебных дисциплин.</w:t>
      </w:r>
    </w:p>
    <w:p w:rsidR="002F3F6D" w:rsidRPr="0039339F" w:rsidRDefault="00DF499F" w:rsidP="00FD2A7A">
      <w:pPr>
        <w:pStyle w:val="a3"/>
        <w:tabs>
          <w:tab w:val="left" w:pos="993"/>
        </w:tabs>
        <w:ind w:left="0" w:firstLine="709"/>
      </w:pPr>
      <w:r w:rsidRPr="0039339F">
        <w:t>В</w:t>
      </w:r>
      <w:r w:rsidRPr="0039339F">
        <w:rPr>
          <w:spacing w:val="-7"/>
        </w:rPr>
        <w:t xml:space="preserve"> </w:t>
      </w:r>
      <w:r w:rsidRPr="0039339F">
        <w:t>состав</w:t>
      </w:r>
      <w:r w:rsidRPr="0039339F">
        <w:rPr>
          <w:spacing w:val="1"/>
        </w:rPr>
        <w:t xml:space="preserve"> </w:t>
      </w:r>
      <w:r w:rsidRPr="0039339F">
        <w:t>учебных</w:t>
      </w:r>
      <w:r w:rsidRPr="0039339F">
        <w:rPr>
          <w:spacing w:val="-2"/>
        </w:rPr>
        <w:t xml:space="preserve"> </w:t>
      </w:r>
      <w:r w:rsidRPr="0039339F">
        <w:t>кабинетов</w:t>
      </w:r>
      <w:r w:rsidRPr="0039339F">
        <w:rPr>
          <w:spacing w:val="-3"/>
        </w:rPr>
        <w:t xml:space="preserve"> </w:t>
      </w:r>
      <w:r w:rsidRPr="0039339F">
        <w:t>(мастерских)</w:t>
      </w:r>
      <w:r w:rsidRPr="0039339F">
        <w:rPr>
          <w:spacing w:val="-2"/>
        </w:rPr>
        <w:t xml:space="preserve"> входят:</w:t>
      </w:r>
    </w:p>
    <w:p w:rsidR="002F3F6D" w:rsidRPr="0039339F" w:rsidRDefault="00DF499F" w:rsidP="00FD2A7A">
      <w:pPr>
        <w:pStyle w:val="a7"/>
        <w:numPr>
          <w:ilvl w:val="1"/>
          <w:numId w:val="5"/>
        </w:numPr>
        <w:tabs>
          <w:tab w:val="left" w:pos="993"/>
        </w:tabs>
        <w:ind w:left="0" w:firstLine="709"/>
        <w:rPr>
          <w:sz w:val="24"/>
          <w:szCs w:val="24"/>
        </w:rPr>
      </w:pPr>
      <w:r w:rsidRPr="0039339F">
        <w:rPr>
          <w:sz w:val="24"/>
          <w:szCs w:val="24"/>
        </w:rPr>
        <w:t>учебный</w:t>
      </w:r>
      <w:r w:rsidRPr="0039339F">
        <w:rPr>
          <w:spacing w:val="-3"/>
          <w:sz w:val="24"/>
          <w:szCs w:val="24"/>
        </w:rPr>
        <w:t xml:space="preserve"> </w:t>
      </w:r>
      <w:r w:rsidRPr="0039339F">
        <w:rPr>
          <w:sz w:val="24"/>
          <w:szCs w:val="24"/>
        </w:rPr>
        <w:t>кабинет</w:t>
      </w:r>
      <w:r w:rsidRPr="0039339F">
        <w:rPr>
          <w:spacing w:val="-3"/>
          <w:sz w:val="24"/>
          <w:szCs w:val="24"/>
        </w:rPr>
        <w:t xml:space="preserve"> </w:t>
      </w:r>
      <w:r w:rsidRPr="0039339F">
        <w:rPr>
          <w:sz w:val="24"/>
          <w:szCs w:val="24"/>
        </w:rPr>
        <w:t>русского</w:t>
      </w:r>
      <w:r w:rsidRPr="0039339F">
        <w:rPr>
          <w:spacing w:val="-3"/>
          <w:sz w:val="24"/>
          <w:szCs w:val="24"/>
        </w:rPr>
        <w:t xml:space="preserve"> </w:t>
      </w:r>
      <w:r w:rsidRPr="0039339F">
        <w:rPr>
          <w:spacing w:val="-2"/>
          <w:sz w:val="24"/>
          <w:szCs w:val="24"/>
        </w:rPr>
        <w:t>языка</w:t>
      </w:r>
      <w:r w:rsidR="00EA7524">
        <w:rPr>
          <w:spacing w:val="-2"/>
          <w:sz w:val="24"/>
          <w:szCs w:val="24"/>
        </w:rPr>
        <w:t xml:space="preserve"> и литературы - 6</w:t>
      </w:r>
      <w:r w:rsidRPr="0039339F">
        <w:rPr>
          <w:spacing w:val="-2"/>
          <w:sz w:val="24"/>
          <w:szCs w:val="24"/>
        </w:rPr>
        <w:t>;</w:t>
      </w:r>
    </w:p>
    <w:p w:rsidR="002F3F6D" w:rsidRPr="0039339F" w:rsidRDefault="00DF499F" w:rsidP="00FD2A7A">
      <w:pPr>
        <w:pStyle w:val="a7"/>
        <w:numPr>
          <w:ilvl w:val="1"/>
          <w:numId w:val="5"/>
        </w:numPr>
        <w:tabs>
          <w:tab w:val="left" w:pos="993"/>
        </w:tabs>
        <w:ind w:left="0" w:firstLine="709"/>
        <w:rPr>
          <w:sz w:val="24"/>
          <w:szCs w:val="24"/>
        </w:rPr>
      </w:pPr>
      <w:r w:rsidRPr="0039339F">
        <w:rPr>
          <w:sz w:val="24"/>
          <w:szCs w:val="24"/>
        </w:rPr>
        <w:t>учебный</w:t>
      </w:r>
      <w:r w:rsidRPr="0039339F">
        <w:rPr>
          <w:spacing w:val="-4"/>
          <w:sz w:val="24"/>
          <w:szCs w:val="24"/>
        </w:rPr>
        <w:t xml:space="preserve"> </w:t>
      </w:r>
      <w:r w:rsidRPr="0039339F">
        <w:rPr>
          <w:sz w:val="24"/>
          <w:szCs w:val="24"/>
        </w:rPr>
        <w:t>кабинет</w:t>
      </w:r>
      <w:r w:rsidRPr="0039339F">
        <w:rPr>
          <w:spacing w:val="-3"/>
          <w:sz w:val="24"/>
          <w:szCs w:val="24"/>
        </w:rPr>
        <w:t xml:space="preserve"> </w:t>
      </w:r>
      <w:r w:rsidRPr="0039339F">
        <w:rPr>
          <w:sz w:val="24"/>
          <w:szCs w:val="24"/>
        </w:rPr>
        <w:t>родного</w:t>
      </w:r>
      <w:r w:rsidRPr="0039339F">
        <w:rPr>
          <w:spacing w:val="-3"/>
          <w:sz w:val="24"/>
          <w:szCs w:val="24"/>
        </w:rPr>
        <w:t xml:space="preserve"> </w:t>
      </w:r>
      <w:r w:rsidRPr="0039339F">
        <w:rPr>
          <w:spacing w:val="-2"/>
          <w:sz w:val="24"/>
          <w:szCs w:val="24"/>
        </w:rPr>
        <w:t>языка</w:t>
      </w:r>
      <w:r w:rsidR="00EA7524">
        <w:rPr>
          <w:spacing w:val="-2"/>
          <w:sz w:val="24"/>
          <w:szCs w:val="24"/>
        </w:rPr>
        <w:t xml:space="preserve"> и </w:t>
      </w:r>
      <w:r w:rsidR="00EA7524" w:rsidRPr="0039339F">
        <w:rPr>
          <w:sz w:val="24"/>
          <w:szCs w:val="24"/>
        </w:rPr>
        <w:t>родной</w:t>
      </w:r>
      <w:r w:rsidR="00EA7524" w:rsidRPr="0039339F">
        <w:rPr>
          <w:spacing w:val="-2"/>
          <w:sz w:val="24"/>
          <w:szCs w:val="24"/>
        </w:rPr>
        <w:t xml:space="preserve"> литературы</w:t>
      </w:r>
      <w:r w:rsidR="00EA7524">
        <w:rPr>
          <w:spacing w:val="-2"/>
          <w:sz w:val="24"/>
          <w:szCs w:val="24"/>
        </w:rPr>
        <w:t xml:space="preserve"> - 5</w:t>
      </w:r>
      <w:r w:rsidRPr="0039339F">
        <w:rPr>
          <w:spacing w:val="-2"/>
          <w:sz w:val="24"/>
          <w:szCs w:val="24"/>
        </w:rPr>
        <w:t>;</w:t>
      </w:r>
    </w:p>
    <w:p w:rsidR="002F3F6D" w:rsidRPr="0039339F" w:rsidRDefault="00DF499F" w:rsidP="00FD2A7A">
      <w:pPr>
        <w:pStyle w:val="a7"/>
        <w:numPr>
          <w:ilvl w:val="1"/>
          <w:numId w:val="5"/>
        </w:numPr>
        <w:tabs>
          <w:tab w:val="left" w:pos="993"/>
        </w:tabs>
        <w:ind w:left="0" w:firstLine="709"/>
        <w:rPr>
          <w:sz w:val="24"/>
          <w:szCs w:val="24"/>
        </w:rPr>
      </w:pPr>
      <w:r w:rsidRPr="0039339F">
        <w:rPr>
          <w:sz w:val="24"/>
          <w:szCs w:val="24"/>
        </w:rPr>
        <w:t>учебный</w:t>
      </w:r>
      <w:r w:rsidRPr="0039339F">
        <w:rPr>
          <w:spacing w:val="-3"/>
          <w:sz w:val="24"/>
          <w:szCs w:val="24"/>
        </w:rPr>
        <w:t xml:space="preserve"> </w:t>
      </w:r>
      <w:r w:rsidRPr="0039339F">
        <w:rPr>
          <w:sz w:val="24"/>
          <w:szCs w:val="24"/>
        </w:rPr>
        <w:t>кабинет</w:t>
      </w:r>
      <w:r w:rsidRPr="0039339F">
        <w:rPr>
          <w:spacing w:val="-4"/>
          <w:sz w:val="24"/>
          <w:szCs w:val="24"/>
        </w:rPr>
        <w:t xml:space="preserve"> </w:t>
      </w:r>
      <w:r w:rsidRPr="0039339F">
        <w:rPr>
          <w:sz w:val="24"/>
          <w:szCs w:val="24"/>
        </w:rPr>
        <w:t>иностранного</w:t>
      </w:r>
      <w:r w:rsidRPr="0039339F">
        <w:rPr>
          <w:spacing w:val="-2"/>
          <w:sz w:val="24"/>
          <w:szCs w:val="24"/>
        </w:rPr>
        <w:t xml:space="preserve"> языка</w:t>
      </w:r>
      <w:r w:rsidR="00EA7524">
        <w:rPr>
          <w:spacing w:val="-2"/>
          <w:sz w:val="24"/>
          <w:szCs w:val="24"/>
        </w:rPr>
        <w:t xml:space="preserve"> - 5</w:t>
      </w:r>
      <w:r w:rsidRPr="0039339F">
        <w:rPr>
          <w:spacing w:val="-2"/>
          <w:sz w:val="24"/>
          <w:szCs w:val="24"/>
        </w:rPr>
        <w:t>;</w:t>
      </w:r>
    </w:p>
    <w:p w:rsidR="002F3F6D" w:rsidRPr="0039339F" w:rsidRDefault="00DF499F" w:rsidP="00FD2A7A">
      <w:pPr>
        <w:pStyle w:val="a7"/>
        <w:numPr>
          <w:ilvl w:val="1"/>
          <w:numId w:val="5"/>
        </w:numPr>
        <w:tabs>
          <w:tab w:val="left" w:pos="993"/>
        </w:tabs>
        <w:ind w:left="0" w:firstLine="709"/>
        <w:rPr>
          <w:sz w:val="24"/>
          <w:szCs w:val="24"/>
        </w:rPr>
      </w:pPr>
      <w:r w:rsidRPr="0039339F">
        <w:rPr>
          <w:sz w:val="24"/>
          <w:szCs w:val="24"/>
        </w:rPr>
        <w:t>учебный</w:t>
      </w:r>
      <w:r w:rsidRPr="0039339F">
        <w:rPr>
          <w:spacing w:val="-2"/>
          <w:sz w:val="24"/>
          <w:szCs w:val="24"/>
        </w:rPr>
        <w:t xml:space="preserve"> </w:t>
      </w:r>
      <w:r w:rsidRPr="0039339F">
        <w:rPr>
          <w:sz w:val="24"/>
          <w:szCs w:val="24"/>
        </w:rPr>
        <w:t>кабинет</w:t>
      </w:r>
      <w:r w:rsidRPr="0039339F">
        <w:rPr>
          <w:spacing w:val="-3"/>
          <w:sz w:val="24"/>
          <w:szCs w:val="24"/>
        </w:rPr>
        <w:t xml:space="preserve"> </w:t>
      </w:r>
      <w:r w:rsidRPr="0039339F">
        <w:rPr>
          <w:spacing w:val="-2"/>
          <w:sz w:val="24"/>
          <w:szCs w:val="24"/>
        </w:rPr>
        <w:t>истории</w:t>
      </w:r>
      <w:r w:rsidR="00EA7524">
        <w:rPr>
          <w:spacing w:val="-2"/>
          <w:sz w:val="24"/>
          <w:szCs w:val="24"/>
        </w:rPr>
        <w:t xml:space="preserve"> и </w:t>
      </w:r>
      <w:r w:rsidR="00EA7524" w:rsidRPr="0039339F">
        <w:rPr>
          <w:spacing w:val="-2"/>
          <w:sz w:val="24"/>
          <w:szCs w:val="24"/>
        </w:rPr>
        <w:t>обществознания</w:t>
      </w:r>
      <w:r w:rsidR="00EA7524">
        <w:rPr>
          <w:spacing w:val="-2"/>
          <w:sz w:val="24"/>
          <w:szCs w:val="24"/>
        </w:rPr>
        <w:t xml:space="preserve"> - 4</w:t>
      </w:r>
      <w:r w:rsidRPr="0039339F">
        <w:rPr>
          <w:spacing w:val="-2"/>
          <w:sz w:val="24"/>
          <w:szCs w:val="24"/>
        </w:rPr>
        <w:t>;</w:t>
      </w:r>
    </w:p>
    <w:p w:rsidR="002F3F6D" w:rsidRPr="0039339F" w:rsidRDefault="00DF499F" w:rsidP="00FD2A7A">
      <w:pPr>
        <w:pStyle w:val="a7"/>
        <w:numPr>
          <w:ilvl w:val="1"/>
          <w:numId w:val="5"/>
        </w:numPr>
        <w:tabs>
          <w:tab w:val="left" w:pos="993"/>
        </w:tabs>
        <w:ind w:left="0" w:firstLine="709"/>
        <w:rPr>
          <w:sz w:val="24"/>
          <w:szCs w:val="24"/>
        </w:rPr>
      </w:pPr>
      <w:r w:rsidRPr="0039339F">
        <w:rPr>
          <w:sz w:val="24"/>
          <w:szCs w:val="24"/>
        </w:rPr>
        <w:t>учебный</w:t>
      </w:r>
      <w:r w:rsidRPr="0039339F">
        <w:rPr>
          <w:spacing w:val="-2"/>
          <w:sz w:val="24"/>
          <w:szCs w:val="24"/>
        </w:rPr>
        <w:t xml:space="preserve"> </w:t>
      </w:r>
      <w:r w:rsidRPr="0039339F">
        <w:rPr>
          <w:sz w:val="24"/>
          <w:szCs w:val="24"/>
        </w:rPr>
        <w:t>кабинет</w:t>
      </w:r>
      <w:r w:rsidRPr="0039339F">
        <w:rPr>
          <w:spacing w:val="-1"/>
          <w:sz w:val="24"/>
          <w:szCs w:val="24"/>
        </w:rPr>
        <w:t xml:space="preserve"> </w:t>
      </w:r>
      <w:r w:rsidRPr="0039339F">
        <w:rPr>
          <w:spacing w:val="-2"/>
          <w:sz w:val="24"/>
          <w:szCs w:val="24"/>
        </w:rPr>
        <w:t>географии</w:t>
      </w:r>
      <w:r w:rsidR="00EA7524">
        <w:rPr>
          <w:spacing w:val="-2"/>
          <w:sz w:val="24"/>
          <w:szCs w:val="24"/>
        </w:rPr>
        <w:t xml:space="preserve"> -2</w:t>
      </w:r>
      <w:r w:rsidRPr="0039339F">
        <w:rPr>
          <w:spacing w:val="-2"/>
          <w:sz w:val="24"/>
          <w:szCs w:val="24"/>
        </w:rPr>
        <w:t>;</w:t>
      </w:r>
    </w:p>
    <w:p w:rsidR="002F3F6D" w:rsidRPr="0039339F" w:rsidRDefault="00DF499F" w:rsidP="00FD2A7A">
      <w:pPr>
        <w:pStyle w:val="a7"/>
        <w:numPr>
          <w:ilvl w:val="1"/>
          <w:numId w:val="5"/>
        </w:numPr>
        <w:tabs>
          <w:tab w:val="left" w:pos="993"/>
        </w:tabs>
        <w:ind w:left="0" w:firstLine="709"/>
        <w:rPr>
          <w:sz w:val="24"/>
          <w:szCs w:val="24"/>
        </w:rPr>
      </w:pPr>
      <w:r w:rsidRPr="0039339F">
        <w:rPr>
          <w:sz w:val="24"/>
          <w:szCs w:val="24"/>
        </w:rPr>
        <w:t>учебный</w:t>
      </w:r>
      <w:r w:rsidRPr="0039339F">
        <w:rPr>
          <w:spacing w:val="-5"/>
          <w:sz w:val="24"/>
          <w:szCs w:val="24"/>
        </w:rPr>
        <w:t xml:space="preserve"> </w:t>
      </w:r>
      <w:r w:rsidRPr="0039339F">
        <w:rPr>
          <w:sz w:val="24"/>
          <w:szCs w:val="24"/>
        </w:rPr>
        <w:t>кабинет</w:t>
      </w:r>
      <w:r w:rsidRPr="0039339F">
        <w:rPr>
          <w:spacing w:val="-3"/>
          <w:sz w:val="24"/>
          <w:szCs w:val="24"/>
        </w:rPr>
        <w:t xml:space="preserve"> </w:t>
      </w:r>
      <w:r w:rsidRPr="0039339F">
        <w:rPr>
          <w:sz w:val="24"/>
          <w:szCs w:val="24"/>
        </w:rPr>
        <w:t>изобразительного</w:t>
      </w:r>
      <w:r w:rsidRPr="0039339F">
        <w:rPr>
          <w:spacing w:val="-2"/>
          <w:sz w:val="24"/>
          <w:szCs w:val="24"/>
        </w:rPr>
        <w:t xml:space="preserve"> искусства</w:t>
      </w:r>
      <w:r w:rsidR="00EA7524">
        <w:rPr>
          <w:spacing w:val="-2"/>
          <w:sz w:val="24"/>
          <w:szCs w:val="24"/>
        </w:rPr>
        <w:t xml:space="preserve"> - 1</w:t>
      </w:r>
      <w:r w:rsidRPr="0039339F">
        <w:rPr>
          <w:spacing w:val="-2"/>
          <w:sz w:val="24"/>
          <w:szCs w:val="24"/>
        </w:rPr>
        <w:t>;</w:t>
      </w:r>
    </w:p>
    <w:p w:rsidR="002F3F6D" w:rsidRPr="0039339F" w:rsidRDefault="00DF499F" w:rsidP="00FD2A7A">
      <w:pPr>
        <w:pStyle w:val="a7"/>
        <w:numPr>
          <w:ilvl w:val="1"/>
          <w:numId w:val="5"/>
        </w:numPr>
        <w:tabs>
          <w:tab w:val="left" w:pos="993"/>
        </w:tabs>
        <w:ind w:left="0" w:firstLine="709"/>
        <w:rPr>
          <w:sz w:val="24"/>
          <w:szCs w:val="24"/>
        </w:rPr>
      </w:pPr>
      <w:r w:rsidRPr="0039339F">
        <w:rPr>
          <w:sz w:val="24"/>
          <w:szCs w:val="24"/>
        </w:rPr>
        <w:t>учебный</w:t>
      </w:r>
      <w:r w:rsidRPr="0039339F">
        <w:rPr>
          <w:spacing w:val="-2"/>
          <w:sz w:val="24"/>
          <w:szCs w:val="24"/>
        </w:rPr>
        <w:t xml:space="preserve"> </w:t>
      </w:r>
      <w:r w:rsidRPr="0039339F">
        <w:rPr>
          <w:sz w:val="24"/>
          <w:szCs w:val="24"/>
        </w:rPr>
        <w:t>кабинет</w:t>
      </w:r>
      <w:r w:rsidRPr="0039339F">
        <w:rPr>
          <w:spacing w:val="-3"/>
          <w:sz w:val="24"/>
          <w:szCs w:val="24"/>
        </w:rPr>
        <w:t xml:space="preserve"> </w:t>
      </w:r>
      <w:r w:rsidRPr="0039339F">
        <w:rPr>
          <w:spacing w:val="-2"/>
          <w:sz w:val="24"/>
          <w:szCs w:val="24"/>
        </w:rPr>
        <w:t>музыки</w:t>
      </w:r>
      <w:r w:rsidR="00EA7524">
        <w:rPr>
          <w:spacing w:val="-2"/>
          <w:sz w:val="24"/>
          <w:szCs w:val="24"/>
        </w:rPr>
        <w:t xml:space="preserve"> - 1</w:t>
      </w:r>
      <w:r w:rsidRPr="0039339F">
        <w:rPr>
          <w:spacing w:val="-2"/>
          <w:sz w:val="24"/>
          <w:szCs w:val="24"/>
        </w:rPr>
        <w:t>;</w:t>
      </w:r>
    </w:p>
    <w:p w:rsidR="002F3F6D" w:rsidRPr="0039339F" w:rsidRDefault="00DF499F" w:rsidP="00FD2A7A">
      <w:pPr>
        <w:pStyle w:val="a7"/>
        <w:numPr>
          <w:ilvl w:val="1"/>
          <w:numId w:val="5"/>
        </w:numPr>
        <w:tabs>
          <w:tab w:val="left" w:pos="993"/>
        </w:tabs>
        <w:ind w:left="0" w:firstLine="709"/>
        <w:rPr>
          <w:sz w:val="24"/>
          <w:szCs w:val="24"/>
        </w:rPr>
      </w:pPr>
      <w:r w:rsidRPr="0039339F">
        <w:rPr>
          <w:sz w:val="24"/>
          <w:szCs w:val="24"/>
        </w:rPr>
        <w:t>учебный</w:t>
      </w:r>
      <w:r w:rsidRPr="0039339F">
        <w:rPr>
          <w:spacing w:val="-2"/>
          <w:sz w:val="24"/>
          <w:szCs w:val="24"/>
        </w:rPr>
        <w:t xml:space="preserve"> </w:t>
      </w:r>
      <w:r w:rsidRPr="0039339F">
        <w:rPr>
          <w:sz w:val="24"/>
          <w:szCs w:val="24"/>
        </w:rPr>
        <w:t>кабинет</w:t>
      </w:r>
      <w:r w:rsidRPr="0039339F">
        <w:rPr>
          <w:spacing w:val="-1"/>
          <w:sz w:val="24"/>
          <w:szCs w:val="24"/>
        </w:rPr>
        <w:t xml:space="preserve"> </w:t>
      </w:r>
      <w:r w:rsidRPr="0039339F">
        <w:rPr>
          <w:spacing w:val="-2"/>
          <w:sz w:val="24"/>
          <w:szCs w:val="24"/>
        </w:rPr>
        <w:t>физики</w:t>
      </w:r>
      <w:r w:rsidR="00EA7524">
        <w:rPr>
          <w:spacing w:val="-2"/>
          <w:sz w:val="24"/>
          <w:szCs w:val="24"/>
        </w:rPr>
        <w:t xml:space="preserve"> - 3</w:t>
      </w:r>
      <w:r w:rsidRPr="0039339F">
        <w:rPr>
          <w:spacing w:val="-2"/>
          <w:sz w:val="24"/>
          <w:szCs w:val="24"/>
        </w:rPr>
        <w:t>;</w:t>
      </w:r>
    </w:p>
    <w:p w:rsidR="002F3F6D" w:rsidRPr="0039339F" w:rsidRDefault="00DF499F" w:rsidP="00FD2A7A">
      <w:pPr>
        <w:pStyle w:val="a7"/>
        <w:numPr>
          <w:ilvl w:val="1"/>
          <w:numId w:val="5"/>
        </w:numPr>
        <w:tabs>
          <w:tab w:val="left" w:pos="993"/>
        </w:tabs>
        <w:ind w:left="0" w:firstLine="709"/>
        <w:rPr>
          <w:sz w:val="24"/>
          <w:szCs w:val="24"/>
        </w:rPr>
      </w:pPr>
      <w:r w:rsidRPr="0039339F">
        <w:rPr>
          <w:sz w:val="24"/>
          <w:szCs w:val="24"/>
        </w:rPr>
        <w:t>учебный</w:t>
      </w:r>
      <w:r w:rsidRPr="0039339F">
        <w:rPr>
          <w:spacing w:val="-2"/>
          <w:sz w:val="24"/>
          <w:szCs w:val="24"/>
        </w:rPr>
        <w:t xml:space="preserve"> </w:t>
      </w:r>
      <w:r w:rsidRPr="0039339F">
        <w:rPr>
          <w:sz w:val="24"/>
          <w:szCs w:val="24"/>
        </w:rPr>
        <w:t>кабинет</w:t>
      </w:r>
      <w:r w:rsidRPr="0039339F">
        <w:rPr>
          <w:spacing w:val="-3"/>
          <w:sz w:val="24"/>
          <w:szCs w:val="24"/>
        </w:rPr>
        <w:t xml:space="preserve"> </w:t>
      </w:r>
      <w:r w:rsidRPr="0039339F">
        <w:rPr>
          <w:spacing w:val="-2"/>
          <w:sz w:val="24"/>
          <w:szCs w:val="24"/>
        </w:rPr>
        <w:t>химии</w:t>
      </w:r>
      <w:r w:rsidR="00EA7524">
        <w:rPr>
          <w:spacing w:val="-2"/>
          <w:sz w:val="24"/>
          <w:szCs w:val="24"/>
        </w:rPr>
        <w:t xml:space="preserve"> - 2</w:t>
      </w:r>
      <w:r w:rsidRPr="0039339F">
        <w:rPr>
          <w:spacing w:val="-2"/>
          <w:sz w:val="24"/>
          <w:szCs w:val="24"/>
        </w:rPr>
        <w:t>;</w:t>
      </w:r>
    </w:p>
    <w:p w:rsidR="002F3F6D" w:rsidRPr="0039339F" w:rsidRDefault="00DF499F" w:rsidP="00FD2A7A">
      <w:pPr>
        <w:pStyle w:val="a7"/>
        <w:numPr>
          <w:ilvl w:val="1"/>
          <w:numId w:val="5"/>
        </w:numPr>
        <w:tabs>
          <w:tab w:val="left" w:pos="993"/>
        </w:tabs>
        <w:ind w:left="0" w:firstLine="709"/>
        <w:rPr>
          <w:sz w:val="24"/>
          <w:szCs w:val="24"/>
        </w:rPr>
      </w:pPr>
      <w:r w:rsidRPr="0039339F">
        <w:rPr>
          <w:sz w:val="24"/>
          <w:szCs w:val="24"/>
        </w:rPr>
        <w:t>учебный</w:t>
      </w:r>
      <w:r w:rsidRPr="0039339F">
        <w:rPr>
          <w:spacing w:val="-3"/>
          <w:sz w:val="24"/>
          <w:szCs w:val="24"/>
        </w:rPr>
        <w:t xml:space="preserve"> </w:t>
      </w:r>
      <w:r w:rsidRPr="0039339F">
        <w:rPr>
          <w:sz w:val="24"/>
          <w:szCs w:val="24"/>
        </w:rPr>
        <w:t>кабинет</w:t>
      </w:r>
      <w:r w:rsidRPr="0039339F">
        <w:rPr>
          <w:spacing w:val="-2"/>
          <w:sz w:val="24"/>
          <w:szCs w:val="24"/>
        </w:rPr>
        <w:t xml:space="preserve"> </w:t>
      </w:r>
      <w:r w:rsidRPr="0039339F">
        <w:rPr>
          <w:sz w:val="24"/>
          <w:szCs w:val="24"/>
        </w:rPr>
        <w:t>биологии</w:t>
      </w:r>
      <w:r w:rsidRPr="0039339F">
        <w:rPr>
          <w:spacing w:val="-2"/>
          <w:sz w:val="24"/>
          <w:szCs w:val="24"/>
        </w:rPr>
        <w:t xml:space="preserve"> </w:t>
      </w:r>
      <w:r w:rsidRPr="0039339F">
        <w:rPr>
          <w:sz w:val="24"/>
          <w:szCs w:val="24"/>
        </w:rPr>
        <w:t>и</w:t>
      </w:r>
      <w:r w:rsidRPr="0039339F">
        <w:rPr>
          <w:spacing w:val="-2"/>
          <w:sz w:val="24"/>
          <w:szCs w:val="24"/>
        </w:rPr>
        <w:t xml:space="preserve"> экологии</w:t>
      </w:r>
      <w:r w:rsidR="00EA7524">
        <w:rPr>
          <w:spacing w:val="-2"/>
          <w:sz w:val="24"/>
          <w:szCs w:val="24"/>
        </w:rPr>
        <w:t xml:space="preserve"> - 3</w:t>
      </w:r>
      <w:r w:rsidRPr="0039339F">
        <w:rPr>
          <w:spacing w:val="-2"/>
          <w:sz w:val="24"/>
          <w:szCs w:val="24"/>
        </w:rPr>
        <w:t>;</w:t>
      </w:r>
    </w:p>
    <w:p w:rsidR="002F3F6D" w:rsidRPr="0039339F" w:rsidRDefault="00DF499F" w:rsidP="00FD2A7A">
      <w:pPr>
        <w:pStyle w:val="a7"/>
        <w:numPr>
          <w:ilvl w:val="1"/>
          <w:numId w:val="5"/>
        </w:numPr>
        <w:tabs>
          <w:tab w:val="left" w:pos="993"/>
        </w:tabs>
        <w:ind w:left="0" w:firstLine="709"/>
        <w:rPr>
          <w:sz w:val="24"/>
          <w:szCs w:val="24"/>
        </w:rPr>
      </w:pPr>
      <w:r w:rsidRPr="0039339F">
        <w:rPr>
          <w:sz w:val="24"/>
          <w:szCs w:val="24"/>
        </w:rPr>
        <w:t>учебный</w:t>
      </w:r>
      <w:r w:rsidRPr="0039339F">
        <w:rPr>
          <w:spacing w:val="-2"/>
          <w:sz w:val="24"/>
          <w:szCs w:val="24"/>
        </w:rPr>
        <w:t xml:space="preserve"> </w:t>
      </w:r>
      <w:r w:rsidRPr="0039339F">
        <w:rPr>
          <w:sz w:val="24"/>
          <w:szCs w:val="24"/>
        </w:rPr>
        <w:t>кабинет</w:t>
      </w:r>
      <w:r w:rsidRPr="0039339F">
        <w:rPr>
          <w:spacing w:val="-1"/>
          <w:sz w:val="24"/>
          <w:szCs w:val="24"/>
        </w:rPr>
        <w:t xml:space="preserve"> </w:t>
      </w:r>
      <w:r w:rsidRPr="0039339F">
        <w:rPr>
          <w:spacing w:val="-2"/>
          <w:sz w:val="24"/>
          <w:szCs w:val="24"/>
        </w:rPr>
        <w:t>математики</w:t>
      </w:r>
      <w:r w:rsidR="00EA7524">
        <w:rPr>
          <w:spacing w:val="-2"/>
          <w:sz w:val="24"/>
          <w:szCs w:val="24"/>
        </w:rPr>
        <w:t xml:space="preserve"> - </w:t>
      </w:r>
      <w:r w:rsidR="00CB78CE">
        <w:rPr>
          <w:spacing w:val="-2"/>
          <w:sz w:val="24"/>
          <w:szCs w:val="24"/>
        </w:rPr>
        <w:t>6</w:t>
      </w:r>
      <w:r w:rsidRPr="0039339F">
        <w:rPr>
          <w:spacing w:val="-2"/>
          <w:sz w:val="24"/>
          <w:szCs w:val="24"/>
        </w:rPr>
        <w:t>;</w:t>
      </w:r>
    </w:p>
    <w:p w:rsidR="002F3F6D" w:rsidRPr="0039339F" w:rsidRDefault="00DF499F" w:rsidP="00FD2A7A">
      <w:pPr>
        <w:pStyle w:val="a7"/>
        <w:numPr>
          <w:ilvl w:val="1"/>
          <w:numId w:val="5"/>
        </w:numPr>
        <w:tabs>
          <w:tab w:val="left" w:pos="993"/>
        </w:tabs>
        <w:ind w:left="0" w:firstLine="709"/>
        <w:rPr>
          <w:sz w:val="24"/>
          <w:szCs w:val="24"/>
        </w:rPr>
      </w:pPr>
      <w:r w:rsidRPr="0039339F">
        <w:rPr>
          <w:sz w:val="24"/>
          <w:szCs w:val="24"/>
        </w:rPr>
        <w:t>учебный</w:t>
      </w:r>
      <w:r w:rsidRPr="0039339F">
        <w:rPr>
          <w:spacing w:val="-2"/>
          <w:sz w:val="24"/>
          <w:szCs w:val="24"/>
        </w:rPr>
        <w:t xml:space="preserve"> </w:t>
      </w:r>
      <w:r w:rsidRPr="0039339F">
        <w:rPr>
          <w:sz w:val="24"/>
          <w:szCs w:val="24"/>
        </w:rPr>
        <w:t>кабинет</w:t>
      </w:r>
      <w:r w:rsidRPr="0039339F">
        <w:rPr>
          <w:spacing w:val="-3"/>
          <w:sz w:val="24"/>
          <w:szCs w:val="24"/>
        </w:rPr>
        <w:t xml:space="preserve"> </w:t>
      </w:r>
      <w:r w:rsidRPr="0039339F">
        <w:rPr>
          <w:spacing w:val="-2"/>
          <w:sz w:val="24"/>
          <w:szCs w:val="24"/>
        </w:rPr>
        <w:t>информатики</w:t>
      </w:r>
      <w:r w:rsidR="00EA7524">
        <w:rPr>
          <w:spacing w:val="-2"/>
          <w:sz w:val="24"/>
          <w:szCs w:val="24"/>
        </w:rPr>
        <w:t xml:space="preserve"> - </w:t>
      </w:r>
      <w:r w:rsidR="00CB78CE">
        <w:rPr>
          <w:spacing w:val="-2"/>
          <w:sz w:val="24"/>
          <w:szCs w:val="24"/>
        </w:rPr>
        <w:t>3</w:t>
      </w:r>
      <w:r w:rsidRPr="0039339F">
        <w:rPr>
          <w:spacing w:val="-2"/>
          <w:sz w:val="24"/>
          <w:szCs w:val="24"/>
        </w:rPr>
        <w:t>;</w:t>
      </w:r>
    </w:p>
    <w:p w:rsidR="002F3F6D" w:rsidRPr="0039339F" w:rsidRDefault="00DF499F" w:rsidP="00FD2A7A">
      <w:pPr>
        <w:pStyle w:val="a7"/>
        <w:numPr>
          <w:ilvl w:val="1"/>
          <w:numId w:val="5"/>
        </w:numPr>
        <w:tabs>
          <w:tab w:val="left" w:pos="993"/>
        </w:tabs>
        <w:ind w:left="0" w:firstLine="709"/>
        <w:rPr>
          <w:sz w:val="24"/>
          <w:szCs w:val="24"/>
        </w:rPr>
      </w:pPr>
      <w:r w:rsidRPr="0039339F">
        <w:rPr>
          <w:sz w:val="24"/>
          <w:szCs w:val="24"/>
        </w:rPr>
        <w:t>учебный</w:t>
      </w:r>
      <w:r w:rsidRPr="0039339F">
        <w:rPr>
          <w:spacing w:val="-4"/>
          <w:sz w:val="24"/>
          <w:szCs w:val="24"/>
        </w:rPr>
        <w:t xml:space="preserve"> </w:t>
      </w:r>
      <w:r w:rsidRPr="0039339F">
        <w:rPr>
          <w:sz w:val="24"/>
          <w:szCs w:val="24"/>
        </w:rPr>
        <w:t>кабинет</w:t>
      </w:r>
      <w:r w:rsidRPr="0039339F">
        <w:rPr>
          <w:spacing w:val="-3"/>
          <w:sz w:val="24"/>
          <w:szCs w:val="24"/>
        </w:rPr>
        <w:t xml:space="preserve"> </w:t>
      </w:r>
      <w:r w:rsidRPr="0039339F">
        <w:rPr>
          <w:sz w:val="24"/>
          <w:szCs w:val="24"/>
        </w:rPr>
        <w:t>(мастерская)</w:t>
      </w:r>
      <w:r w:rsidRPr="0039339F">
        <w:rPr>
          <w:spacing w:val="-3"/>
          <w:sz w:val="24"/>
          <w:szCs w:val="24"/>
        </w:rPr>
        <w:t xml:space="preserve"> </w:t>
      </w:r>
      <w:r w:rsidRPr="0039339F">
        <w:rPr>
          <w:spacing w:val="-2"/>
          <w:sz w:val="24"/>
          <w:szCs w:val="24"/>
        </w:rPr>
        <w:t>технологии</w:t>
      </w:r>
      <w:r w:rsidR="00EA7524">
        <w:rPr>
          <w:spacing w:val="-2"/>
          <w:sz w:val="24"/>
          <w:szCs w:val="24"/>
        </w:rPr>
        <w:t xml:space="preserve"> - </w:t>
      </w:r>
      <w:r w:rsidR="00CB78CE">
        <w:rPr>
          <w:spacing w:val="-2"/>
          <w:sz w:val="24"/>
          <w:szCs w:val="24"/>
        </w:rPr>
        <w:t>2</w:t>
      </w:r>
      <w:r w:rsidRPr="0039339F">
        <w:rPr>
          <w:spacing w:val="-2"/>
          <w:sz w:val="24"/>
          <w:szCs w:val="24"/>
        </w:rPr>
        <w:t>;</w:t>
      </w:r>
    </w:p>
    <w:p w:rsidR="00CB54F4" w:rsidRPr="00CB54F4" w:rsidRDefault="00DF499F" w:rsidP="00FD2A7A">
      <w:pPr>
        <w:pStyle w:val="a7"/>
        <w:numPr>
          <w:ilvl w:val="1"/>
          <w:numId w:val="5"/>
        </w:numPr>
        <w:tabs>
          <w:tab w:val="left" w:pos="993"/>
        </w:tabs>
        <w:ind w:left="0" w:firstLine="709"/>
      </w:pPr>
      <w:r w:rsidRPr="00CB54F4">
        <w:rPr>
          <w:sz w:val="24"/>
          <w:szCs w:val="24"/>
        </w:rPr>
        <w:t>учебный</w:t>
      </w:r>
      <w:r w:rsidRPr="00CB54F4">
        <w:rPr>
          <w:spacing w:val="-4"/>
          <w:sz w:val="24"/>
          <w:szCs w:val="24"/>
        </w:rPr>
        <w:t xml:space="preserve"> </w:t>
      </w:r>
      <w:r w:rsidRPr="00CB54F4">
        <w:rPr>
          <w:sz w:val="24"/>
          <w:szCs w:val="24"/>
        </w:rPr>
        <w:t>кабинет</w:t>
      </w:r>
      <w:r w:rsidRPr="00CB54F4">
        <w:rPr>
          <w:spacing w:val="-2"/>
          <w:sz w:val="24"/>
          <w:szCs w:val="24"/>
        </w:rPr>
        <w:t xml:space="preserve"> </w:t>
      </w:r>
      <w:r w:rsidRPr="00CB54F4">
        <w:rPr>
          <w:sz w:val="24"/>
          <w:szCs w:val="24"/>
        </w:rPr>
        <w:t>основ</w:t>
      </w:r>
      <w:r w:rsidRPr="00CB54F4">
        <w:rPr>
          <w:spacing w:val="-5"/>
          <w:sz w:val="24"/>
          <w:szCs w:val="24"/>
        </w:rPr>
        <w:t xml:space="preserve"> </w:t>
      </w:r>
      <w:r w:rsidRPr="00CB54F4">
        <w:rPr>
          <w:sz w:val="24"/>
          <w:szCs w:val="24"/>
        </w:rPr>
        <w:t xml:space="preserve">безопасности </w:t>
      </w:r>
      <w:r w:rsidRPr="00CB54F4">
        <w:rPr>
          <w:spacing w:val="-2"/>
          <w:sz w:val="24"/>
          <w:szCs w:val="24"/>
        </w:rPr>
        <w:t>жизнедеятельности</w:t>
      </w:r>
      <w:r w:rsidR="00EA7524" w:rsidRPr="00CB54F4">
        <w:rPr>
          <w:spacing w:val="-2"/>
          <w:sz w:val="24"/>
          <w:szCs w:val="24"/>
        </w:rPr>
        <w:t xml:space="preserve"> -</w:t>
      </w:r>
      <w:r w:rsidR="00CB78CE" w:rsidRPr="00CB54F4">
        <w:rPr>
          <w:spacing w:val="-2"/>
          <w:sz w:val="24"/>
          <w:szCs w:val="24"/>
        </w:rPr>
        <w:t xml:space="preserve"> 1</w:t>
      </w:r>
      <w:r w:rsidRPr="00CB54F4">
        <w:rPr>
          <w:spacing w:val="-2"/>
          <w:sz w:val="24"/>
          <w:szCs w:val="24"/>
        </w:rPr>
        <w:t>.</w:t>
      </w:r>
    </w:p>
    <w:p w:rsidR="002F3F6D" w:rsidRPr="0039339F" w:rsidRDefault="00DF499F" w:rsidP="00FD2A7A">
      <w:pPr>
        <w:pStyle w:val="a7"/>
        <w:tabs>
          <w:tab w:val="left" w:pos="993"/>
          <w:tab w:val="left" w:pos="1254"/>
        </w:tabs>
        <w:ind w:left="0" w:firstLine="709"/>
      </w:pPr>
      <w:r w:rsidRPr="0039339F">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2F3F6D" w:rsidRPr="0039339F" w:rsidRDefault="00DF499F" w:rsidP="00CB54F4">
      <w:pPr>
        <w:pStyle w:val="a3"/>
        <w:tabs>
          <w:tab w:val="left" w:pos="993"/>
        </w:tabs>
        <w:spacing w:before="1"/>
        <w:ind w:left="0" w:firstLine="709"/>
      </w:pPr>
      <w:r w:rsidRPr="0039339F">
        <w:t>Учебные</w:t>
      </w:r>
      <w:r w:rsidRPr="0039339F">
        <w:rPr>
          <w:spacing w:val="-7"/>
        </w:rPr>
        <w:t xml:space="preserve"> </w:t>
      </w:r>
      <w:r w:rsidRPr="0039339F">
        <w:t>кабинеты</w:t>
      </w:r>
      <w:r w:rsidRPr="0039339F">
        <w:rPr>
          <w:spacing w:val="-3"/>
        </w:rPr>
        <w:t xml:space="preserve"> </w:t>
      </w:r>
      <w:r w:rsidRPr="0039339F">
        <w:t>включают</w:t>
      </w:r>
      <w:r w:rsidRPr="0039339F">
        <w:rPr>
          <w:spacing w:val="-4"/>
        </w:rPr>
        <w:t xml:space="preserve"> </w:t>
      </w:r>
      <w:r w:rsidRPr="0039339F">
        <w:t>следующие</w:t>
      </w:r>
      <w:r w:rsidRPr="0039339F">
        <w:rPr>
          <w:spacing w:val="-3"/>
        </w:rPr>
        <w:t xml:space="preserve"> </w:t>
      </w:r>
      <w:r w:rsidRPr="0039339F">
        <w:rPr>
          <w:spacing w:val="-2"/>
        </w:rPr>
        <w:t>зоны:</w:t>
      </w:r>
    </w:p>
    <w:p w:rsidR="002F3F6D" w:rsidRPr="0039339F" w:rsidRDefault="00DF499F" w:rsidP="00CB54F4">
      <w:pPr>
        <w:pStyle w:val="a7"/>
        <w:numPr>
          <w:ilvl w:val="1"/>
          <w:numId w:val="5"/>
        </w:numPr>
        <w:tabs>
          <w:tab w:val="left" w:pos="993"/>
          <w:tab w:val="left" w:pos="1254"/>
        </w:tabs>
        <w:spacing w:before="2"/>
        <w:ind w:left="0" w:firstLine="709"/>
        <w:rPr>
          <w:sz w:val="24"/>
          <w:szCs w:val="24"/>
        </w:rPr>
      </w:pPr>
      <w:r w:rsidRPr="0039339F">
        <w:rPr>
          <w:sz w:val="24"/>
          <w:szCs w:val="24"/>
        </w:rPr>
        <w:t>рабочее</w:t>
      </w:r>
      <w:r w:rsidRPr="0039339F">
        <w:rPr>
          <w:spacing w:val="40"/>
          <w:sz w:val="24"/>
          <w:szCs w:val="24"/>
        </w:rPr>
        <w:t xml:space="preserve"> </w:t>
      </w:r>
      <w:r w:rsidRPr="0039339F">
        <w:rPr>
          <w:sz w:val="24"/>
          <w:szCs w:val="24"/>
        </w:rPr>
        <w:t>место</w:t>
      </w:r>
      <w:r w:rsidRPr="0039339F">
        <w:rPr>
          <w:spacing w:val="40"/>
          <w:sz w:val="24"/>
          <w:szCs w:val="24"/>
        </w:rPr>
        <w:t xml:space="preserve"> </w:t>
      </w:r>
      <w:r w:rsidRPr="0039339F">
        <w:rPr>
          <w:sz w:val="24"/>
          <w:szCs w:val="24"/>
        </w:rPr>
        <w:t>учителя</w:t>
      </w:r>
      <w:r w:rsidRPr="0039339F">
        <w:rPr>
          <w:spacing w:val="40"/>
          <w:sz w:val="24"/>
          <w:szCs w:val="24"/>
        </w:rPr>
        <w:t xml:space="preserve"> </w:t>
      </w:r>
      <w:r w:rsidRPr="0039339F">
        <w:rPr>
          <w:sz w:val="24"/>
          <w:szCs w:val="24"/>
        </w:rPr>
        <w:t>с</w:t>
      </w:r>
      <w:r w:rsidRPr="0039339F">
        <w:rPr>
          <w:spacing w:val="40"/>
          <w:sz w:val="24"/>
          <w:szCs w:val="24"/>
        </w:rPr>
        <w:t xml:space="preserve"> </w:t>
      </w:r>
      <w:r w:rsidRPr="0039339F">
        <w:rPr>
          <w:sz w:val="24"/>
          <w:szCs w:val="24"/>
        </w:rPr>
        <w:t>пространством</w:t>
      </w:r>
      <w:r w:rsidRPr="0039339F">
        <w:rPr>
          <w:spacing w:val="40"/>
          <w:sz w:val="24"/>
          <w:szCs w:val="24"/>
        </w:rPr>
        <w:t xml:space="preserve"> </w:t>
      </w:r>
      <w:r w:rsidRPr="0039339F">
        <w:rPr>
          <w:sz w:val="24"/>
          <w:szCs w:val="24"/>
        </w:rPr>
        <w:t>для</w:t>
      </w:r>
      <w:r w:rsidRPr="0039339F">
        <w:rPr>
          <w:spacing w:val="40"/>
          <w:sz w:val="24"/>
          <w:szCs w:val="24"/>
        </w:rPr>
        <w:t xml:space="preserve"> </w:t>
      </w:r>
      <w:r w:rsidRPr="0039339F">
        <w:rPr>
          <w:sz w:val="24"/>
          <w:szCs w:val="24"/>
        </w:rPr>
        <w:t>размещения</w:t>
      </w:r>
      <w:r w:rsidRPr="0039339F">
        <w:rPr>
          <w:spacing w:val="40"/>
          <w:sz w:val="24"/>
          <w:szCs w:val="24"/>
        </w:rPr>
        <w:t xml:space="preserve"> </w:t>
      </w:r>
      <w:r w:rsidRPr="0039339F">
        <w:rPr>
          <w:sz w:val="24"/>
          <w:szCs w:val="24"/>
        </w:rPr>
        <w:t>часто</w:t>
      </w:r>
      <w:r w:rsidRPr="0039339F">
        <w:rPr>
          <w:spacing w:val="40"/>
          <w:sz w:val="24"/>
          <w:szCs w:val="24"/>
        </w:rPr>
        <w:t xml:space="preserve"> </w:t>
      </w:r>
      <w:r w:rsidRPr="0039339F">
        <w:rPr>
          <w:sz w:val="24"/>
          <w:szCs w:val="24"/>
        </w:rPr>
        <w:t xml:space="preserve">используемого </w:t>
      </w:r>
      <w:r w:rsidRPr="0039339F">
        <w:rPr>
          <w:spacing w:val="-2"/>
          <w:sz w:val="24"/>
          <w:szCs w:val="24"/>
        </w:rPr>
        <w:t>оснащения;</w:t>
      </w:r>
    </w:p>
    <w:p w:rsidR="002F3F6D" w:rsidRPr="0039339F" w:rsidRDefault="00DF499F" w:rsidP="00CB563F">
      <w:pPr>
        <w:pStyle w:val="a7"/>
        <w:numPr>
          <w:ilvl w:val="1"/>
          <w:numId w:val="5"/>
        </w:numPr>
        <w:tabs>
          <w:tab w:val="left" w:pos="993"/>
          <w:tab w:val="left" w:pos="1254"/>
        </w:tabs>
        <w:spacing w:before="1"/>
        <w:ind w:left="0" w:firstLine="709"/>
        <w:rPr>
          <w:sz w:val="24"/>
          <w:szCs w:val="24"/>
        </w:rPr>
      </w:pPr>
      <w:r w:rsidRPr="0039339F">
        <w:rPr>
          <w:sz w:val="24"/>
          <w:szCs w:val="24"/>
        </w:rPr>
        <w:t>рабочую</w:t>
      </w:r>
      <w:r w:rsidRPr="0039339F">
        <w:rPr>
          <w:spacing w:val="-4"/>
          <w:sz w:val="24"/>
          <w:szCs w:val="24"/>
        </w:rPr>
        <w:t xml:space="preserve"> </w:t>
      </w:r>
      <w:r w:rsidRPr="0039339F">
        <w:rPr>
          <w:sz w:val="24"/>
          <w:szCs w:val="24"/>
        </w:rPr>
        <w:t>зону</w:t>
      </w:r>
      <w:r w:rsidRPr="0039339F">
        <w:rPr>
          <w:spacing w:val="-3"/>
          <w:sz w:val="24"/>
          <w:szCs w:val="24"/>
        </w:rPr>
        <w:t xml:space="preserve"> </w:t>
      </w:r>
      <w:r w:rsidRPr="0039339F">
        <w:rPr>
          <w:sz w:val="24"/>
          <w:szCs w:val="24"/>
        </w:rPr>
        <w:t>учащихся</w:t>
      </w:r>
      <w:r w:rsidRPr="0039339F">
        <w:rPr>
          <w:spacing w:val="-2"/>
          <w:sz w:val="24"/>
          <w:szCs w:val="24"/>
        </w:rPr>
        <w:t xml:space="preserve"> </w:t>
      </w:r>
      <w:r w:rsidRPr="0039339F">
        <w:rPr>
          <w:sz w:val="24"/>
          <w:szCs w:val="24"/>
        </w:rPr>
        <w:t>с</w:t>
      </w:r>
      <w:r w:rsidRPr="0039339F">
        <w:rPr>
          <w:spacing w:val="-3"/>
          <w:sz w:val="24"/>
          <w:szCs w:val="24"/>
        </w:rPr>
        <w:t xml:space="preserve"> </w:t>
      </w:r>
      <w:r w:rsidRPr="0039339F">
        <w:rPr>
          <w:sz w:val="24"/>
          <w:szCs w:val="24"/>
        </w:rPr>
        <w:t>местом</w:t>
      </w:r>
      <w:r w:rsidRPr="0039339F">
        <w:rPr>
          <w:spacing w:val="-2"/>
          <w:sz w:val="24"/>
          <w:szCs w:val="24"/>
        </w:rPr>
        <w:t xml:space="preserve"> </w:t>
      </w:r>
      <w:r w:rsidRPr="0039339F">
        <w:rPr>
          <w:sz w:val="24"/>
          <w:szCs w:val="24"/>
        </w:rPr>
        <w:t>для</w:t>
      </w:r>
      <w:r w:rsidRPr="0039339F">
        <w:rPr>
          <w:spacing w:val="-2"/>
          <w:sz w:val="24"/>
          <w:szCs w:val="24"/>
        </w:rPr>
        <w:t xml:space="preserve"> </w:t>
      </w:r>
      <w:r w:rsidRPr="0039339F">
        <w:rPr>
          <w:sz w:val="24"/>
          <w:szCs w:val="24"/>
        </w:rPr>
        <w:t>размещения</w:t>
      </w:r>
      <w:r w:rsidRPr="0039339F">
        <w:rPr>
          <w:spacing w:val="-2"/>
          <w:sz w:val="24"/>
          <w:szCs w:val="24"/>
        </w:rPr>
        <w:t xml:space="preserve"> </w:t>
      </w:r>
      <w:r w:rsidRPr="0039339F">
        <w:rPr>
          <w:sz w:val="24"/>
          <w:szCs w:val="24"/>
        </w:rPr>
        <w:t xml:space="preserve">личных </w:t>
      </w:r>
      <w:r w:rsidRPr="0039339F">
        <w:rPr>
          <w:spacing w:val="-2"/>
          <w:sz w:val="24"/>
          <w:szCs w:val="24"/>
        </w:rPr>
        <w:t>вещей;</w:t>
      </w:r>
    </w:p>
    <w:p w:rsidR="002F3F6D" w:rsidRPr="0039339F" w:rsidRDefault="00DF499F" w:rsidP="00CB563F">
      <w:pPr>
        <w:pStyle w:val="a7"/>
        <w:numPr>
          <w:ilvl w:val="1"/>
          <w:numId w:val="5"/>
        </w:numPr>
        <w:tabs>
          <w:tab w:val="left" w:pos="993"/>
          <w:tab w:val="left" w:pos="1254"/>
        </w:tabs>
        <w:ind w:left="0" w:firstLine="709"/>
        <w:rPr>
          <w:sz w:val="24"/>
          <w:szCs w:val="24"/>
        </w:rPr>
      </w:pPr>
      <w:r w:rsidRPr="0039339F">
        <w:rPr>
          <w:sz w:val="24"/>
          <w:szCs w:val="24"/>
        </w:rPr>
        <w:t>пространство</w:t>
      </w:r>
      <w:r w:rsidRPr="0039339F">
        <w:rPr>
          <w:spacing w:val="-5"/>
          <w:sz w:val="24"/>
          <w:szCs w:val="24"/>
        </w:rPr>
        <w:t xml:space="preserve"> </w:t>
      </w:r>
      <w:r w:rsidRPr="0039339F">
        <w:rPr>
          <w:sz w:val="24"/>
          <w:szCs w:val="24"/>
        </w:rPr>
        <w:t>для</w:t>
      </w:r>
      <w:r w:rsidRPr="0039339F">
        <w:rPr>
          <w:spacing w:val="-2"/>
          <w:sz w:val="24"/>
          <w:szCs w:val="24"/>
        </w:rPr>
        <w:t xml:space="preserve"> </w:t>
      </w:r>
      <w:r w:rsidRPr="0039339F">
        <w:rPr>
          <w:sz w:val="24"/>
          <w:szCs w:val="24"/>
        </w:rPr>
        <w:t>размещения</w:t>
      </w:r>
      <w:r w:rsidRPr="0039339F">
        <w:rPr>
          <w:spacing w:val="-2"/>
          <w:sz w:val="24"/>
          <w:szCs w:val="24"/>
        </w:rPr>
        <w:t xml:space="preserve"> </w:t>
      </w:r>
      <w:r w:rsidRPr="0039339F">
        <w:rPr>
          <w:sz w:val="24"/>
          <w:szCs w:val="24"/>
        </w:rPr>
        <w:t>и</w:t>
      </w:r>
      <w:r w:rsidRPr="0039339F">
        <w:rPr>
          <w:spacing w:val="-4"/>
          <w:sz w:val="24"/>
          <w:szCs w:val="24"/>
        </w:rPr>
        <w:t xml:space="preserve"> </w:t>
      </w:r>
      <w:r w:rsidRPr="0039339F">
        <w:rPr>
          <w:sz w:val="24"/>
          <w:szCs w:val="24"/>
        </w:rPr>
        <w:t>хранения учебного</w:t>
      </w:r>
      <w:r w:rsidRPr="0039339F">
        <w:rPr>
          <w:spacing w:val="-2"/>
          <w:sz w:val="24"/>
          <w:szCs w:val="24"/>
        </w:rPr>
        <w:t xml:space="preserve"> оборудования;</w:t>
      </w:r>
    </w:p>
    <w:p w:rsidR="002F3F6D" w:rsidRPr="0039339F" w:rsidRDefault="00DF499F" w:rsidP="00CB563F">
      <w:pPr>
        <w:pStyle w:val="a7"/>
        <w:numPr>
          <w:ilvl w:val="1"/>
          <w:numId w:val="5"/>
        </w:numPr>
        <w:tabs>
          <w:tab w:val="left" w:pos="993"/>
          <w:tab w:val="left" w:pos="1254"/>
        </w:tabs>
        <w:ind w:left="0" w:firstLine="709"/>
        <w:rPr>
          <w:sz w:val="24"/>
          <w:szCs w:val="24"/>
        </w:rPr>
      </w:pPr>
      <w:r w:rsidRPr="0039339F">
        <w:rPr>
          <w:sz w:val="24"/>
          <w:szCs w:val="24"/>
        </w:rPr>
        <w:t>демонстрационную</w:t>
      </w:r>
      <w:r w:rsidRPr="0039339F">
        <w:rPr>
          <w:spacing w:val="-10"/>
          <w:sz w:val="24"/>
          <w:szCs w:val="24"/>
        </w:rPr>
        <w:t xml:space="preserve"> </w:t>
      </w:r>
      <w:r w:rsidRPr="0039339F">
        <w:rPr>
          <w:spacing w:val="-4"/>
          <w:sz w:val="24"/>
          <w:szCs w:val="24"/>
        </w:rPr>
        <w:t>зону.</w:t>
      </w:r>
    </w:p>
    <w:p w:rsidR="002F3F6D" w:rsidRPr="0039339F" w:rsidRDefault="00DF499F" w:rsidP="00CB563F">
      <w:pPr>
        <w:pStyle w:val="a3"/>
        <w:tabs>
          <w:tab w:val="left" w:pos="993"/>
        </w:tabs>
        <w:ind w:left="0" w:firstLine="709"/>
      </w:pPr>
      <w:r w:rsidRPr="0039339F">
        <w:t>Организация</w:t>
      </w:r>
      <w:r w:rsidRPr="0039339F">
        <w:rPr>
          <w:spacing w:val="30"/>
        </w:rPr>
        <w:t xml:space="preserve"> </w:t>
      </w:r>
      <w:r w:rsidRPr="0039339F">
        <w:t>зональной</w:t>
      </w:r>
      <w:r w:rsidRPr="0039339F">
        <w:rPr>
          <w:spacing w:val="34"/>
        </w:rPr>
        <w:t xml:space="preserve"> </w:t>
      </w:r>
      <w:r w:rsidRPr="0039339F">
        <w:t>структуры</w:t>
      </w:r>
      <w:r w:rsidRPr="0039339F">
        <w:rPr>
          <w:spacing w:val="37"/>
        </w:rPr>
        <w:t xml:space="preserve"> </w:t>
      </w:r>
      <w:r w:rsidRPr="0039339F">
        <w:t>учебного</w:t>
      </w:r>
      <w:r w:rsidRPr="0039339F">
        <w:rPr>
          <w:spacing w:val="33"/>
        </w:rPr>
        <w:t xml:space="preserve"> </w:t>
      </w:r>
      <w:r w:rsidRPr="0039339F">
        <w:t>кабинета</w:t>
      </w:r>
      <w:r w:rsidRPr="0039339F">
        <w:rPr>
          <w:spacing w:val="32"/>
        </w:rPr>
        <w:t xml:space="preserve"> </w:t>
      </w:r>
      <w:r w:rsidRPr="0039339F">
        <w:t>отвечает</w:t>
      </w:r>
      <w:r w:rsidRPr="0039339F">
        <w:rPr>
          <w:spacing w:val="33"/>
        </w:rPr>
        <w:t xml:space="preserve"> </w:t>
      </w:r>
      <w:r w:rsidRPr="0039339F">
        <w:t>педагогическим</w:t>
      </w:r>
      <w:r w:rsidRPr="0039339F">
        <w:rPr>
          <w:spacing w:val="32"/>
        </w:rPr>
        <w:t xml:space="preserve"> </w:t>
      </w:r>
      <w:r w:rsidRPr="0039339F">
        <w:t>и эргономическим требованиям, комфортности и безопасности образовательного процесса.</w:t>
      </w:r>
    </w:p>
    <w:p w:rsidR="002F3F6D" w:rsidRPr="0039339F" w:rsidRDefault="00DF499F" w:rsidP="00CB563F">
      <w:pPr>
        <w:pStyle w:val="a3"/>
        <w:tabs>
          <w:tab w:val="left" w:pos="993"/>
        </w:tabs>
        <w:ind w:left="0" w:firstLine="709"/>
      </w:pPr>
      <w:r w:rsidRPr="0039339F">
        <w:t>Компонентами</w:t>
      </w:r>
      <w:r w:rsidRPr="0039339F">
        <w:rPr>
          <w:spacing w:val="-4"/>
        </w:rPr>
        <w:t xml:space="preserve"> </w:t>
      </w:r>
      <w:r w:rsidRPr="0039339F">
        <w:t>оснащения</w:t>
      </w:r>
      <w:r w:rsidRPr="0039339F">
        <w:rPr>
          <w:spacing w:val="-2"/>
        </w:rPr>
        <w:t xml:space="preserve"> </w:t>
      </w:r>
      <w:r w:rsidRPr="0039339F">
        <w:t>учебного</w:t>
      </w:r>
      <w:r w:rsidRPr="0039339F">
        <w:rPr>
          <w:spacing w:val="-3"/>
        </w:rPr>
        <w:t xml:space="preserve"> </w:t>
      </w:r>
      <w:r w:rsidRPr="0039339F">
        <w:t>кабинета</w:t>
      </w:r>
      <w:r w:rsidRPr="0039339F">
        <w:rPr>
          <w:spacing w:val="-3"/>
        </w:rPr>
        <w:t xml:space="preserve"> </w:t>
      </w:r>
      <w:r w:rsidRPr="0039339F">
        <w:rPr>
          <w:spacing w:val="-2"/>
        </w:rPr>
        <w:t>являются:</w:t>
      </w:r>
    </w:p>
    <w:p w:rsidR="002F3F6D" w:rsidRPr="0039339F" w:rsidRDefault="00DF499F" w:rsidP="00CB563F">
      <w:pPr>
        <w:pStyle w:val="a7"/>
        <w:numPr>
          <w:ilvl w:val="1"/>
          <w:numId w:val="5"/>
        </w:numPr>
        <w:tabs>
          <w:tab w:val="left" w:pos="993"/>
          <w:tab w:val="left" w:pos="1254"/>
        </w:tabs>
        <w:ind w:left="0" w:firstLine="709"/>
        <w:rPr>
          <w:sz w:val="24"/>
          <w:szCs w:val="24"/>
        </w:rPr>
      </w:pPr>
      <w:r w:rsidRPr="0039339F">
        <w:rPr>
          <w:sz w:val="24"/>
          <w:szCs w:val="24"/>
        </w:rPr>
        <w:t>школьная</w:t>
      </w:r>
      <w:r w:rsidRPr="0039339F">
        <w:rPr>
          <w:spacing w:val="-1"/>
          <w:sz w:val="24"/>
          <w:szCs w:val="24"/>
        </w:rPr>
        <w:t xml:space="preserve"> </w:t>
      </w:r>
      <w:r w:rsidRPr="0039339F">
        <w:rPr>
          <w:spacing w:val="-2"/>
          <w:sz w:val="24"/>
          <w:szCs w:val="24"/>
        </w:rPr>
        <w:t>мебель;</w:t>
      </w:r>
    </w:p>
    <w:p w:rsidR="002F3F6D" w:rsidRPr="0039339F" w:rsidRDefault="00DF499F" w:rsidP="00CB563F">
      <w:pPr>
        <w:pStyle w:val="a7"/>
        <w:numPr>
          <w:ilvl w:val="1"/>
          <w:numId w:val="5"/>
        </w:numPr>
        <w:tabs>
          <w:tab w:val="left" w:pos="993"/>
          <w:tab w:val="left" w:pos="1254"/>
        </w:tabs>
        <w:ind w:left="0" w:firstLine="709"/>
        <w:rPr>
          <w:sz w:val="24"/>
          <w:szCs w:val="24"/>
        </w:rPr>
      </w:pPr>
      <w:r w:rsidRPr="0039339F">
        <w:rPr>
          <w:sz w:val="24"/>
          <w:szCs w:val="24"/>
        </w:rPr>
        <w:t>технические</w:t>
      </w:r>
      <w:r w:rsidRPr="0039339F">
        <w:rPr>
          <w:spacing w:val="-5"/>
          <w:sz w:val="24"/>
          <w:szCs w:val="24"/>
        </w:rPr>
        <w:t xml:space="preserve"> </w:t>
      </w:r>
      <w:r w:rsidRPr="0039339F">
        <w:rPr>
          <w:spacing w:val="-2"/>
          <w:sz w:val="24"/>
          <w:szCs w:val="24"/>
        </w:rPr>
        <w:t>средства;</w:t>
      </w:r>
    </w:p>
    <w:p w:rsidR="002F3F6D" w:rsidRPr="0039339F" w:rsidRDefault="00DF499F" w:rsidP="00CB563F">
      <w:pPr>
        <w:pStyle w:val="a7"/>
        <w:numPr>
          <w:ilvl w:val="1"/>
          <w:numId w:val="5"/>
        </w:numPr>
        <w:tabs>
          <w:tab w:val="left" w:pos="993"/>
          <w:tab w:val="left" w:pos="1254"/>
        </w:tabs>
        <w:ind w:left="0" w:firstLine="709"/>
        <w:rPr>
          <w:sz w:val="24"/>
          <w:szCs w:val="24"/>
        </w:rPr>
      </w:pPr>
      <w:r w:rsidRPr="0039339F">
        <w:rPr>
          <w:sz w:val="24"/>
          <w:szCs w:val="24"/>
        </w:rPr>
        <w:t>лабораторно-технологическое</w:t>
      </w:r>
      <w:r w:rsidRPr="0039339F">
        <w:rPr>
          <w:spacing w:val="-12"/>
          <w:sz w:val="24"/>
          <w:szCs w:val="24"/>
        </w:rPr>
        <w:t xml:space="preserve"> </w:t>
      </w:r>
      <w:r w:rsidRPr="0039339F">
        <w:rPr>
          <w:spacing w:val="-2"/>
          <w:sz w:val="24"/>
          <w:szCs w:val="24"/>
        </w:rPr>
        <w:t>оборудование;</w:t>
      </w:r>
    </w:p>
    <w:p w:rsidR="002F3F6D" w:rsidRPr="0039339F" w:rsidRDefault="00DF499F" w:rsidP="00CB563F">
      <w:pPr>
        <w:pStyle w:val="a7"/>
        <w:numPr>
          <w:ilvl w:val="1"/>
          <w:numId w:val="5"/>
        </w:numPr>
        <w:tabs>
          <w:tab w:val="left" w:pos="993"/>
          <w:tab w:val="left" w:pos="1254"/>
        </w:tabs>
        <w:spacing w:before="1"/>
        <w:ind w:left="0" w:firstLine="709"/>
        <w:rPr>
          <w:sz w:val="24"/>
          <w:szCs w:val="24"/>
        </w:rPr>
      </w:pPr>
      <w:r w:rsidRPr="0039339F">
        <w:rPr>
          <w:sz w:val="24"/>
          <w:szCs w:val="24"/>
        </w:rPr>
        <w:t>фонд</w:t>
      </w:r>
      <w:r w:rsidRPr="0039339F">
        <w:rPr>
          <w:spacing w:val="-3"/>
          <w:sz w:val="24"/>
          <w:szCs w:val="24"/>
        </w:rPr>
        <w:t xml:space="preserve"> </w:t>
      </w:r>
      <w:r w:rsidRPr="0039339F">
        <w:rPr>
          <w:sz w:val="24"/>
          <w:szCs w:val="24"/>
        </w:rPr>
        <w:t>дополнительной</w:t>
      </w:r>
      <w:r w:rsidRPr="0039339F">
        <w:rPr>
          <w:spacing w:val="-3"/>
          <w:sz w:val="24"/>
          <w:szCs w:val="24"/>
        </w:rPr>
        <w:t xml:space="preserve"> </w:t>
      </w:r>
      <w:r w:rsidRPr="0039339F">
        <w:rPr>
          <w:spacing w:val="-2"/>
          <w:sz w:val="24"/>
          <w:szCs w:val="24"/>
        </w:rPr>
        <w:t>литературы;</w:t>
      </w:r>
    </w:p>
    <w:p w:rsidR="002F3F6D" w:rsidRPr="0039339F" w:rsidRDefault="00DF499F" w:rsidP="00CB563F">
      <w:pPr>
        <w:pStyle w:val="a7"/>
        <w:numPr>
          <w:ilvl w:val="1"/>
          <w:numId w:val="5"/>
        </w:numPr>
        <w:tabs>
          <w:tab w:val="left" w:pos="993"/>
          <w:tab w:val="left" w:pos="1254"/>
        </w:tabs>
        <w:ind w:left="0" w:firstLine="709"/>
        <w:rPr>
          <w:sz w:val="24"/>
          <w:szCs w:val="24"/>
        </w:rPr>
      </w:pPr>
      <w:r w:rsidRPr="0039339F">
        <w:rPr>
          <w:sz w:val="24"/>
          <w:szCs w:val="24"/>
        </w:rPr>
        <w:t>учебно-наглядные</w:t>
      </w:r>
      <w:r w:rsidRPr="0039339F">
        <w:rPr>
          <w:spacing w:val="-9"/>
          <w:sz w:val="24"/>
          <w:szCs w:val="24"/>
        </w:rPr>
        <w:t xml:space="preserve"> </w:t>
      </w:r>
      <w:r w:rsidRPr="0039339F">
        <w:rPr>
          <w:spacing w:val="-2"/>
          <w:sz w:val="24"/>
          <w:szCs w:val="24"/>
        </w:rPr>
        <w:t>пособия;</w:t>
      </w:r>
    </w:p>
    <w:p w:rsidR="002F3F6D" w:rsidRPr="0039339F" w:rsidRDefault="00DF499F" w:rsidP="00CB563F">
      <w:pPr>
        <w:pStyle w:val="a7"/>
        <w:numPr>
          <w:ilvl w:val="1"/>
          <w:numId w:val="5"/>
        </w:numPr>
        <w:tabs>
          <w:tab w:val="left" w:pos="993"/>
          <w:tab w:val="left" w:pos="1254"/>
        </w:tabs>
        <w:spacing w:before="2"/>
        <w:ind w:left="0" w:firstLine="709"/>
        <w:rPr>
          <w:sz w:val="24"/>
          <w:szCs w:val="24"/>
        </w:rPr>
      </w:pPr>
      <w:r w:rsidRPr="0039339F">
        <w:rPr>
          <w:sz w:val="24"/>
          <w:szCs w:val="24"/>
        </w:rPr>
        <w:t>учебно-методические материалы. В</w:t>
      </w:r>
      <w:r w:rsidRPr="0039339F">
        <w:rPr>
          <w:spacing w:val="-4"/>
          <w:sz w:val="24"/>
          <w:szCs w:val="24"/>
        </w:rPr>
        <w:t xml:space="preserve"> </w:t>
      </w:r>
      <w:r w:rsidRPr="0039339F">
        <w:rPr>
          <w:sz w:val="24"/>
          <w:szCs w:val="24"/>
        </w:rPr>
        <w:t>базовый</w:t>
      </w:r>
      <w:r w:rsidRPr="0039339F">
        <w:rPr>
          <w:spacing w:val="-1"/>
          <w:sz w:val="24"/>
          <w:szCs w:val="24"/>
        </w:rPr>
        <w:t xml:space="preserve"> </w:t>
      </w:r>
      <w:r w:rsidRPr="0039339F">
        <w:rPr>
          <w:sz w:val="24"/>
          <w:szCs w:val="24"/>
        </w:rPr>
        <w:t>комплект</w:t>
      </w:r>
      <w:r w:rsidRPr="0039339F">
        <w:rPr>
          <w:spacing w:val="-2"/>
          <w:sz w:val="24"/>
          <w:szCs w:val="24"/>
        </w:rPr>
        <w:t xml:space="preserve"> </w:t>
      </w:r>
      <w:r w:rsidRPr="0039339F">
        <w:rPr>
          <w:sz w:val="24"/>
          <w:szCs w:val="24"/>
        </w:rPr>
        <w:t xml:space="preserve">мебели </w:t>
      </w:r>
      <w:r w:rsidRPr="0039339F">
        <w:rPr>
          <w:spacing w:val="-2"/>
          <w:sz w:val="24"/>
          <w:szCs w:val="24"/>
        </w:rPr>
        <w:t>входят:</w:t>
      </w:r>
    </w:p>
    <w:p w:rsidR="002F3F6D" w:rsidRPr="0039339F" w:rsidRDefault="00DF499F" w:rsidP="00CB563F">
      <w:pPr>
        <w:pStyle w:val="a7"/>
        <w:numPr>
          <w:ilvl w:val="1"/>
          <w:numId w:val="5"/>
        </w:numPr>
        <w:tabs>
          <w:tab w:val="left" w:pos="993"/>
          <w:tab w:val="left" w:pos="1254"/>
        </w:tabs>
        <w:spacing w:before="2"/>
        <w:ind w:left="0" w:firstLine="709"/>
        <w:rPr>
          <w:sz w:val="24"/>
          <w:szCs w:val="24"/>
        </w:rPr>
      </w:pPr>
      <w:r w:rsidRPr="0039339F">
        <w:rPr>
          <w:sz w:val="24"/>
          <w:szCs w:val="24"/>
        </w:rPr>
        <w:t>доска</w:t>
      </w:r>
      <w:r w:rsidRPr="0039339F">
        <w:rPr>
          <w:spacing w:val="-2"/>
          <w:sz w:val="24"/>
          <w:szCs w:val="24"/>
        </w:rPr>
        <w:t xml:space="preserve"> классная;</w:t>
      </w:r>
    </w:p>
    <w:p w:rsidR="002F3F6D" w:rsidRPr="0039339F" w:rsidRDefault="00DF499F" w:rsidP="00CB563F">
      <w:pPr>
        <w:pStyle w:val="a7"/>
        <w:numPr>
          <w:ilvl w:val="1"/>
          <w:numId w:val="5"/>
        </w:numPr>
        <w:tabs>
          <w:tab w:val="left" w:pos="993"/>
          <w:tab w:val="left" w:pos="1254"/>
        </w:tabs>
        <w:ind w:left="0" w:firstLine="709"/>
        <w:rPr>
          <w:sz w:val="24"/>
          <w:szCs w:val="24"/>
        </w:rPr>
      </w:pPr>
      <w:r w:rsidRPr="0039339F">
        <w:rPr>
          <w:sz w:val="24"/>
          <w:szCs w:val="24"/>
        </w:rPr>
        <w:t>стол</w:t>
      </w:r>
      <w:r w:rsidRPr="0039339F">
        <w:rPr>
          <w:spacing w:val="-1"/>
          <w:sz w:val="24"/>
          <w:szCs w:val="24"/>
        </w:rPr>
        <w:t xml:space="preserve"> </w:t>
      </w:r>
      <w:r w:rsidRPr="0039339F">
        <w:rPr>
          <w:spacing w:val="-2"/>
          <w:sz w:val="24"/>
          <w:szCs w:val="24"/>
        </w:rPr>
        <w:t>учителя;</w:t>
      </w:r>
    </w:p>
    <w:p w:rsidR="002F3F6D" w:rsidRPr="0039339F" w:rsidRDefault="00DF499F" w:rsidP="00CB563F">
      <w:pPr>
        <w:pStyle w:val="a7"/>
        <w:numPr>
          <w:ilvl w:val="1"/>
          <w:numId w:val="5"/>
        </w:numPr>
        <w:tabs>
          <w:tab w:val="left" w:pos="993"/>
          <w:tab w:val="left" w:pos="1254"/>
        </w:tabs>
        <w:ind w:left="0" w:firstLine="709"/>
        <w:rPr>
          <w:sz w:val="24"/>
          <w:szCs w:val="24"/>
        </w:rPr>
      </w:pPr>
      <w:r w:rsidRPr="0039339F">
        <w:rPr>
          <w:sz w:val="24"/>
          <w:szCs w:val="24"/>
        </w:rPr>
        <w:t>стул</w:t>
      </w:r>
      <w:r w:rsidRPr="0039339F">
        <w:rPr>
          <w:spacing w:val="-2"/>
          <w:sz w:val="24"/>
          <w:szCs w:val="24"/>
        </w:rPr>
        <w:t xml:space="preserve"> </w:t>
      </w:r>
      <w:r w:rsidRPr="0039339F">
        <w:rPr>
          <w:sz w:val="24"/>
          <w:szCs w:val="24"/>
        </w:rPr>
        <w:t>учителя</w:t>
      </w:r>
      <w:r w:rsidRPr="0039339F">
        <w:rPr>
          <w:spacing w:val="-4"/>
          <w:sz w:val="24"/>
          <w:szCs w:val="24"/>
        </w:rPr>
        <w:t xml:space="preserve"> </w:t>
      </w:r>
      <w:r w:rsidRPr="0039339F">
        <w:rPr>
          <w:spacing w:val="-2"/>
          <w:sz w:val="24"/>
          <w:szCs w:val="24"/>
        </w:rPr>
        <w:t>(приставной);</w:t>
      </w:r>
    </w:p>
    <w:p w:rsidR="002F3F6D" w:rsidRPr="0039339F" w:rsidRDefault="00DF499F" w:rsidP="00CB563F">
      <w:pPr>
        <w:pStyle w:val="a7"/>
        <w:numPr>
          <w:ilvl w:val="1"/>
          <w:numId w:val="5"/>
        </w:numPr>
        <w:tabs>
          <w:tab w:val="left" w:pos="993"/>
          <w:tab w:val="left" w:pos="1254"/>
        </w:tabs>
        <w:spacing w:before="2"/>
        <w:ind w:left="0" w:firstLine="709"/>
        <w:rPr>
          <w:sz w:val="24"/>
          <w:szCs w:val="24"/>
        </w:rPr>
      </w:pPr>
      <w:r w:rsidRPr="0039339F">
        <w:rPr>
          <w:sz w:val="24"/>
          <w:szCs w:val="24"/>
        </w:rPr>
        <w:t>кресло</w:t>
      </w:r>
      <w:r w:rsidRPr="0039339F">
        <w:rPr>
          <w:spacing w:val="-3"/>
          <w:sz w:val="24"/>
          <w:szCs w:val="24"/>
        </w:rPr>
        <w:t xml:space="preserve"> </w:t>
      </w:r>
      <w:r w:rsidRPr="0039339F">
        <w:rPr>
          <w:sz w:val="24"/>
          <w:szCs w:val="24"/>
        </w:rPr>
        <w:t>для</w:t>
      </w:r>
      <w:r w:rsidRPr="0039339F">
        <w:rPr>
          <w:spacing w:val="1"/>
          <w:sz w:val="24"/>
          <w:szCs w:val="24"/>
        </w:rPr>
        <w:t xml:space="preserve"> </w:t>
      </w:r>
      <w:r w:rsidRPr="0039339F">
        <w:rPr>
          <w:spacing w:val="-2"/>
          <w:sz w:val="24"/>
          <w:szCs w:val="24"/>
        </w:rPr>
        <w:t>учителя;</w:t>
      </w:r>
    </w:p>
    <w:p w:rsidR="002F3F6D" w:rsidRPr="0039339F" w:rsidRDefault="00DF499F" w:rsidP="00CB563F">
      <w:pPr>
        <w:pStyle w:val="a7"/>
        <w:numPr>
          <w:ilvl w:val="1"/>
          <w:numId w:val="5"/>
        </w:numPr>
        <w:tabs>
          <w:tab w:val="left" w:pos="993"/>
          <w:tab w:val="left" w:pos="1254"/>
        </w:tabs>
        <w:ind w:left="0" w:firstLine="709"/>
        <w:rPr>
          <w:sz w:val="24"/>
          <w:szCs w:val="24"/>
        </w:rPr>
      </w:pPr>
      <w:r w:rsidRPr="0039339F">
        <w:rPr>
          <w:sz w:val="24"/>
          <w:szCs w:val="24"/>
        </w:rPr>
        <w:t>столы</w:t>
      </w:r>
      <w:r w:rsidRPr="0039339F">
        <w:rPr>
          <w:spacing w:val="-3"/>
          <w:sz w:val="24"/>
          <w:szCs w:val="24"/>
        </w:rPr>
        <w:t xml:space="preserve"> </w:t>
      </w:r>
      <w:r w:rsidRPr="0039339F">
        <w:rPr>
          <w:sz w:val="24"/>
          <w:szCs w:val="24"/>
        </w:rPr>
        <w:t>ученические</w:t>
      </w:r>
      <w:r w:rsidRPr="0039339F">
        <w:rPr>
          <w:spacing w:val="-4"/>
          <w:sz w:val="24"/>
          <w:szCs w:val="24"/>
        </w:rPr>
        <w:t xml:space="preserve"> </w:t>
      </w:r>
      <w:r w:rsidRPr="0039339F">
        <w:rPr>
          <w:sz w:val="24"/>
          <w:szCs w:val="24"/>
        </w:rPr>
        <w:t>(регулируемые</w:t>
      </w:r>
      <w:r w:rsidRPr="0039339F">
        <w:rPr>
          <w:spacing w:val="-4"/>
          <w:sz w:val="24"/>
          <w:szCs w:val="24"/>
        </w:rPr>
        <w:t xml:space="preserve"> </w:t>
      </w:r>
      <w:r w:rsidRPr="0039339F">
        <w:rPr>
          <w:sz w:val="24"/>
          <w:szCs w:val="24"/>
        </w:rPr>
        <w:t>по</w:t>
      </w:r>
      <w:r w:rsidRPr="0039339F">
        <w:rPr>
          <w:spacing w:val="-3"/>
          <w:sz w:val="24"/>
          <w:szCs w:val="24"/>
        </w:rPr>
        <w:t xml:space="preserve"> </w:t>
      </w:r>
      <w:r w:rsidRPr="0039339F">
        <w:rPr>
          <w:spacing w:val="-2"/>
          <w:sz w:val="24"/>
          <w:szCs w:val="24"/>
        </w:rPr>
        <w:t>высоте);</w:t>
      </w:r>
    </w:p>
    <w:p w:rsidR="002F3F6D" w:rsidRPr="0039339F" w:rsidRDefault="00DF499F" w:rsidP="00CB563F">
      <w:pPr>
        <w:pStyle w:val="a7"/>
        <w:numPr>
          <w:ilvl w:val="1"/>
          <w:numId w:val="5"/>
        </w:numPr>
        <w:tabs>
          <w:tab w:val="left" w:pos="993"/>
          <w:tab w:val="left" w:pos="1254"/>
        </w:tabs>
        <w:ind w:left="0" w:firstLine="709"/>
        <w:rPr>
          <w:sz w:val="24"/>
          <w:szCs w:val="24"/>
        </w:rPr>
      </w:pPr>
      <w:r w:rsidRPr="0039339F">
        <w:rPr>
          <w:sz w:val="24"/>
          <w:szCs w:val="24"/>
        </w:rPr>
        <w:t>стулья</w:t>
      </w:r>
      <w:r w:rsidRPr="0039339F">
        <w:rPr>
          <w:spacing w:val="-1"/>
          <w:sz w:val="24"/>
          <w:szCs w:val="24"/>
        </w:rPr>
        <w:t xml:space="preserve"> </w:t>
      </w:r>
      <w:r w:rsidRPr="0039339F">
        <w:rPr>
          <w:sz w:val="24"/>
          <w:szCs w:val="24"/>
        </w:rPr>
        <w:t>ученические</w:t>
      </w:r>
      <w:r w:rsidRPr="0039339F">
        <w:rPr>
          <w:spacing w:val="-5"/>
          <w:sz w:val="24"/>
          <w:szCs w:val="24"/>
        </w:rPr>
        <w:t xml:space="preserve"> </w:t>
      </w:r>
      <w:r w:rsidRPr="0039339F">
        <w:rPr>
          <w:sz w:val="24"/>
          <w:szCs w:val="24"/>
        </w:rPr>
        <w:t>(регулируемые</w:t>
      </w:r>
      <w:r w:rsidRPr="0039339F">
        <w:rPr>
          <w:spacing w:val="-5"/>
          <w:sz w:val="24"/>
          <w:szCs w:val="24"/>
        </w:rPr>
        <w:t xml:space="preserve"> </w:t>
      </w:r>
      <w:r w:rsidRPr="0039339F">
        <w:rPr>
          <w:sz w:val="24"/>
          <w:szCs w:val="24"/>
        </w:rPr>
        <w:t>по</w:t>
      </w:r>
      <w:r w:rsidRPr="0039339F">
        <w:rPr>
          <w:spacing w:val="-3"/>
          <w:sz w:val="24"/>
          <w:szCs w:val="24"/>
        </w:rPr>
        <w:t xml:space="preserve"> </w:t>
      </w:r>
      <w:r w:rsidRPr="0039339F">
        <w:rPr>
          <w:spacing w:val="-2"/>
          <w:sz w:val="24"/>
          <w:szCs w:val="24"/>
        </w:rPr>
        <w:t>высоте);</w:t>
      </w:r>
    </w:p>
    <w:p w:rsidR="002F3F6D" w:rsidRPr="0039339F" w:rsidRDefault="00DF499F" w:rsidP="00CB563F">
      <w:pPr>
        <w:pStyle w:val="a7"/>
        <w:numPr>
          <w:ilvl w:val="1"/>
          <w:numId w:val="5"/>
        </w:numPr>
        <w:tabs>
          <w:tab w:val="left" w:pos="993"/>
          <w:tab w:val="left" w:pos="1254"/>
        </w:tabs>
        <w:ind w:left="0" w:firstLine="709"/>
        <w:rPr>
          <w:sz w:val="24"/>
          <w:szCs w:val="24"/>
        </w:rPr>
      </w:pPr>
      <w:r w:rsidRPr="0039339F">
        <w:rPr>
          <w:sz w:val="24"/>
          <w:szCs w:val="24"/>
        </w:rPr>
        <w:t>шкаф</w:t>
      </w:r>
      <w:r w:rsidRPr="0039339F">
        <w:rPr>
          <w:spacing w:val="-3"/>
          <w:sz w:val="24"/>
          <w:szCs w:val="24"/>
        </w:rPr>
        <w:t xml:space="preserve"> </w:t>
      </w:r>
      <w:r w:rsidRPr="0039339F">
        <w:rPr>
          <w:sz w:val="24"/>
          <w:szCs w:val="24"/>
        </w:rPr>
        <w:t>для</w:t>
      </w:r>
      <w:r w:rsidRPr="0039339F">
        <w:rPr>
          <w:spacing w:val="-3"/>
          <w:sz w:val="24"/>
          <w:szCs w:val="24"/>
        </w:rPr>
        <w:t xml:space="preserve"> </w:t>
      </w:r>
      <w:r w:rsidRPr="0039339F">
        <w:rPr>
          <w:sz w:val="24"/>
          <w:szCs w:val="24"/>
        </w:rPr>
        <w:t>хранения</w:t>
      </w:r>
      <w:r w:rsidRPr="0039339F">
        <w:rPr>
          <w:spacing w:val="-1"/>
          <w:sz w:val="24"/>
          <w:szCs w:val="24"/>
        </w:rPr>
        <w:t xml:space="preserve"> </w:t>
      </w:r>
      <w:r w:rsidRPr="0039339F">
        <w:rPr>
          <w:sz w:val="24"/>
          <w:szCs w:val="24"/>
        </w:rPr>
        <w:t>учебных</w:t>
      </w:r>
      <w:r w:rsidRPr="0039339F">
        <w:rPr>
          <w:spacing w:val="-3"/>
          <w:sz w:val="24"/>
          <w:szCs w:val="24"/>
        </w:rPr>
        <w:t xml:space="preserve"> </w:t>
      </w:r>
      <w:r w:rsidRPr="0039339F">
        <w:rPr>
          <w:spacing w:val="-2"/>
          <w:sz w:val="24"/>
          <w:szCs w:val="24"/>
        </w:rPr>
        <w:t>пособий;</w:t>
      </w:r>
    </w:p>
    <w:p w:rsidR="002F3F6D" w:rsidRPr="0039339F" w:rsidRDefault="00DF499F" w:rsidP="00CB563F">
      <w:pPr>
        <w:pStyle w:val="a7"/>
        <w:numPr>
          <w:ilvl w:val="1"/>
          <w:numId w:val="5"/>
        </w:numPr>
        <w:tabs>
          <w:tab w:val="left" w:pos="993"/>
          <w:tab w:val="left" w:pos="1254"/>
        </w:tabs>
        <w:ind w:left="0" w:firstLine="709"/>
        <w:rPr>
          <w:sz w:val="24"/>
          <w:szCs w:val="24"/>
        </w:rPr>
      </w:pPr>
      <w:r w:rsidRPr="0039339F">
        <w:rPr>
          <w:sz w:val="24"/>
          <w:szCs w:val="24"/>
        </w:rPr>
        <w:t>стеллаж</w:t>
      </w:r>
      <w:r w:rsidRPr="0039339F">
        <w:rPr>
          <w:spacing w:val="-2"/>
          <w:sz w:val="24"/>
          <w:szCs w:val="24"/>
        </w:rPr>
        <w:t xml:space="preserve"> демонстрационный.</w:t>
      </w:r>
    </w:p>
    <w:p w:rsidR="002F3F6D" w:rsidRPr="0039339F" w:rsidRDefault="00DF499F" w:rsidP="00CB563F">
      <w:pPr>
        <w:pStyle w:val="a3"/>
        <w:tabs>
          <w:tab w:val="left" w:pos="993"/>
        </w:tabs>
        <w:ind w:left="0" w:firstLine="709"/>
      </w:pPr>
      <w:r w:rsidRPr="0039339F">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2F3F6D" w:rsidRPr="0039339F" w:rsidRDefault="00DF499F" w:rsidP="00CB563F">
      <w:pPr>
        <w:pStyle w:val="a3"/>
        <w:tabs>
          <w:tab w:val="left" w:pos="993"/>
        </w:tabs>
        <w:ind w:left="0" w:firstLine="709"/>
      </w:pPr>
      <w:r w:rsidRPr="0039339F">
        <w:t>В</w:t>
      </w:r>
      <w:r w:rsidRPr="0039339F">
        <w:rPr>
          <w:spacing w:val="-7"/>
        </w:rPr>
        <w:t xml:space="preserve"> </w:t>
      </w:r>
      <w:r w:rsidRPr="0039339F">
        <w:t>базовый</w:t>
      </w:r>
      <w:r w:rsidRPr="0039339F">
        <w:rPr>
          <w:spacing w:val="-2"/>
        </w:rPr>
        <w:t xml:space="preserve"> </w:t>
      </w:r>
      <w:r w:rsidRPr="0039339F">
        <w:t>комплект</w:t>
      </w:r>
      <w:r w:rsidRPr="0039339F">
        <w:rPr>
          <w:spacing w:val="-3"/>
        </w:rPr>
        <w:t xml:space="preserve"> </w:t>
      </w:r>
      <w:r w:rsidRPr="0039339F">
        <w:t>технических средств</w:t>
      </w:r>
      <w:r w:rsidRPr="0039339F">
        <w:rPr>
          <w:spacing w:val="-2"/>
        </w:rPr>
        <w:t xml:space="preserve"> входят:</w:t>
      </w:r>
    </w:p>
    <w:p w:rsidR="002F3F6D" w:rsidRPr="0039339F" w:rsidRDefault="00DF499F" w:rsidP="00CB563F">
      <w:pPr>
        <w:pStyle w:val="a7"/>
        <w:numPr>
          <w:ilvl w:val="1"/>
          <w:numId w:val="5"/>
        </w:numPr>
        <w:tabs>
          <w:tab w:val="left" w:pos="993"/>
          <w:tab w:val="left" w:pos="1254"/>
        </w:tabs>
        <w:ind w:left="0" w:firstLine="709"/>
        <w:rPr>
          <w:sz w:val="24"/>
          <w:szCs w:val="24"/>
        </w:rPr>
      </w:pPr>
      <w:r w:rsidRPr="0039339F">
        <w:rPr>
          <w:sz w:val="24"/>
          <w:szCs w:val="24"/>
        </w:rPr>
        <w:t>компьютер/ноутбук</w:t>
      </w:r>
      <w:r w:rsidRPr="0039339F">
        <w:rPr>
          <w:spacing w:val="-4"/>
          <w:sz w:val="24"/>
          <w:szCs w:val="24"/>
        </w:rPr>
        <w:t xml:space="preserve"> </w:t>
      </w:r>
      <w:r w:rsidRPr="0039339F">
        <w:rPr>
          <w:sz w:val="24"/>
          <w:szCs w:val="24"/>
        </w:rPr>
        <w:t>с</w:t>
      </w:r>
      <w:r w:rsidRPr="0039339F">
        <w:rPr>
          <w:spacing w:val="-6"/>
          <w:sz w:val="24"/>
          <w:szCs w:val="24"/>
        </w:rPr>
        <w:t xml:space="preserve"> </w:t>
      </w:r>
      <w:r w:rsidRPr="0039339F">
        <w:rPr>
          <w:spacing w:val="-2"/>
          <w:sz w:val="24"/>
          <w:szCs w:val="24"/>
        </w:rPr>
        <w:t>периферией;</w:t>
      </w:r>
    </w:p>
    <w:p w:rsidR="002F3F6D" w:rsidRPr="0039339F" w:rsidRDefault="00DF499F" w:rsidP="00CB563F">
      <w:pPr>
        <w:pStyle w:val="a7"/>
        <w:numPr>
          <w:ilvl w:val="1"/>
          <w:numId w:val="5"/>
        </w:numPr>
        <w:tabs>
          <w:tab w:val="left" w:pos="993"/>
          <w:tab w:val="left" w:pos="1254"/>
        </w:tabs>
        <w:spacing w:before="1"/>
        <w:ind w:left="0" w:firstLine="709"/>
        <w:rPr>
          <w:sz w:val="24"/>
          <w:szCs w:val="24"/>
        </w:rPr>
      </w:pPr>
      <w:r w:rsidRPr="0039339F">
        <w:rPr>
          <w:sz w:val="24"/>
          <w:szCs w:val="24"/>
        </w:rPr>
        <w:t>многофункциональное</w:t>
      </w:r>
      <w:r w:rsidRPr="0039339F">
        <w:rPr>
          <w:spacing w:val="-9"/>
          <w:sz w:val="24"/>
          <w:szCs w:val="24"/>
        </w:rPr>
        <w:t xml:space="preserve"> </w:t>
      </w:r>
      <w:r w:rsidRPr="0039339F">
        <w:rPr>
          <w:sz w:val="24"/>
          <w:szCs w:val="24"/>
        </w:rPr>
        <w:t>устройство</w:t>
      </w:r>
      <w:r w:rsidRPr="0039339F">
        <w:rPr>
          <w:spacing w:val="-4"/>
          <w:sz w:val="24"/>
          <w:szCs w:val="24"/>
        </w:rPr>
        <w:t xml:space="preserve"> </w:t>
      </w:r>
      <w:r w:rsidRPr="0039339F">
        <w:rPr>
          <w:sz w:val="24"/>
          <w:szCs w:val="24"/>
        </w:rPr>
        <w:t>(МФУ)</w:t>
      </w:r>
      <w:r w:rsidRPr="0039339F">
        <w:rPr>
          <w:spacing w:val="-3"/>
          <w:sz w:val="24"/>
          <w:szCs w:val="24"/>
        </w:rPr>
        <w:t xml:space="preserve"> </w:t>
      </w:r>
      <w:r w:rsidRPr="0039339F">
        <w:rPr>
          <w:sz w:val="24"/>
          <w:szCs w:val="24"/>
        </w:rPr>
        <w:t>или</w:t>
      </w:r>
      <w:r w:rsidRPr="0039339F">
        <w:rPr>
          <w:spacing w:val="-3"/>
          <w:sz w:val="24"/>
          <w:szCs w:val="24"/>
        </w:rPr>
        <w:t xml:space="preserve"> </w:t>
      </w:r>
      <w:r w:rsidRPr="0039339F">
        <w:rPr>
          <w:sz w:val="24"/>
          <w:szCs w:val="24"/>
        </w:rPr>
        <w:t>принтер,</w:t>
      </w:r>
      <w:r w:rsidRPr="0039339F">
        <w:rPr>
          <w:spacing w:val="-3"/>
          <w:sz w:val="24"/>
          <w:szCs w:val="24"/>
        </w:rPr>
        <w:t xml:space="preserve"> </w:t>
      </w:r>
      <w:r w:rsidRPr="0039339F">
        <w:rPr>
          <w:sz w:val="24"/>
          <w:szCs w:val="24"/>
        </w:rPr>
        <w:t>сканер,</w:t>
      </w:r>
      <w:r w:rsidRPr="0039339F">
        <w:rPr>
          <w:spacing w:val="-3"/>
          <w:sz w:val="24"/>
          <w:szCs w:val="24"/>
        </w:rPr>
        <w:t xml:space="preserve"> </w:t>
      </w:r>
      <w:r w:rsidRPr="0039339F">
        <w:rPr>
          <w:spacing w:val="-2"/>
          <w:sz w:val="24"/>
          <w:szCs w:val="24"/>
        </w:rPr>
        <w:t>ксерокс;</w:t>
      </w:r>
    </w:p>
    <w:p w:rsidR="002F3F6D" w:rsidRPr="0039339F" w:rsidRDefault="00DF499F" w:rsidP="00CB563F">
      <w:pPr>
        <w:pStyle w:val="a7"/>
        <w:numPr>
          <w:ilvl w:val="1"/>
          <w:numId w:val="5"/>
        </w:numPr>
        <w:tabs>
          <w:tab w:val="left" w:pos="993"/>
          <w:tab w:val="left" w:pos="1254"/>
        </w:tabs>
        <w:ind w:left="0" w:firstLine="709"/>
        <w:rPr>
          <w:sz w:val="24"/>
          <w:szCs w:val="24"/>
        </w:rPr>
      </w:pPr>
      <w:r w:rsidRPr="0039339F">
        <w:rPr>
          <w:sz w:val="24"/>
          <w:szCs w:val="24"/>
        </w:rPr>
        <w:t>сетевой</w:t>
      </w:r>
      <w:r w:rsidRPr="0039339F">
        <w:rPr>
          <w:spacing w:val="-5"/>
          <w:sz w:val="24"/>
          <w:szCs w:val="24"/>
        </w:rPr>
        <w:t xml:space="preserve"> </w:t>
      </w:r>
      <w:r w:rsidRPr="0039339F">
        <w:rPr>
          <w:spacing w:val="-2"/>
          <w:sz w:val="24"/>
          <w:szCs w:val="24"/>
        </w:rPr>
        <w:t>фильтр;</w:t>
      </w:r>
    </w:p>
    <w:p w:rsidR="002F3F6D" w:rsidRPr="0039339F" w:rsidRDefault="00DF499F" w:rsidP="00CB563F">
      <w:pPr>
        <w:pStyle w:val="a7"/>
        <w:numPr>
          <w:ilvl w:val="1"/>
          <w:numId w:val="5"/>
        </w:numPr>
        <w:tabs>
          <w:tab w:val="left" w:pos="993"/>
          <w:tab w:val="left" w:pos="1254"/>
        </w:tabs>
        <w:ind w:left="0" w:firstLine="709"/>
        <w:rPr>
          <w:sz w:val="24"/>
          <w:szCs w:val="24"/>
        </w:rPr>
      </w:pPr>
      <w:r w:rsidRPr="0039339F">
        <w:rPr>
          <w:spacing w:val="-2"/>
          <w:sz w:val="24"/>
          <w:szCs w:val="24"/>
        </w:rPr>
        <w:t>документ-камера.</w:t>
      </w:r>
    </w:p>
    <w:p w:rsidR="002F3F6D" w:rsidRPr="0039339F" w:rsidRDefault="00DF499F" w:rsidP="00CB563F">
      <w:pPr>
        <w:pStyle w:val="a3"/>
        <w:tabs>
          <w:tab w:val="left" w:pos="993"/>
        </w:tabs>
        <w:ind w:left="0" w:firstLine="709"/>
      </w:pPr>
      <w:r w:rsidRPr="0039339F">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 развивающим курсам общеобразовательных программ основного общего образования предусматривается наличие специализированной мебели.</w:t>
      </w:r>
    </w:p>
    <w:p w:rsidR="002F3F6D" w:rsidRPr="0039339F" w:rsidRDefault="00DF499F" w:rsidP="00CB563F">
      <w:pPr>
        <w:pStyle w:val="a3"/>
        <w:ind w:left="0" w:firstLine="709"/>
      </w:pPr>
      <w:r w:rsidRPr="0039339F">
        <w:t>Состояние оснащения учебных кабинетов и иных учебных подразделений может оцениваться по следующим параметрам</w:t>
      </w:r>
      <w:r w:rsidR="000146D0">
        <w:t>.</w:t>
      </w:r>
    </w:p>
    <w:p w:rsidR="002F3F6D" w:rsidRPr="0039339F" w:rsidRDefault="002F3F6D" w:rsidP="00ED622F">
      <w:pPr>
        <w:pStyle w:val="a3"/>
        <w:spacing w:before="3"/>
        <w:ind w:left="0" w:firstLine="0"/>
        <w:jc w:val="left"/>
      </w:pPr>
    </w:p>
    <w:p w:rsidR="004907DE" w:rsidRDefault="004907DE" w:rsidP="00CB563F">
      <w:pPr>
        <w:pStyle w:val="1"/>
        <w:ind w:left="0"/>
        <w:jc w:val="center"/>
      </w:pPr>
    </w:p>
    <w:p w:rsidR="002F3F6D" w:rsidRPr="0039339F" w:rsidRDefault="00DF499F" w:rsidP="00CB563F">
      <w:pPr>
        <w:pStyle w:val="1"/>
        <w:ind w:left="0"/>
        <w:jc w:val="center"/>
      </w:pPr>
      <w:r w:rsidRPr="0039339F">
        <w:t>ОСНАЩЕНИЕ</w:t>
      </w:r>
      <w:r w:rsidRPr="0039339F">
        <w:rPr>
          <w:spacing w:val="-4"/>
        </w:rPr>
        <w:t xml:space="preserve"> </w:t>
      </w:r>
      <w:r w:rsidRPr="0039339F">
        <w:t>УЧЕБНЫХ</w:t>
      </w:r>
      <w:r w:rsidRPr="0039339F">
        <w:rPr>
          <w:spacing w:val="-3"/>
        </w:rPr>
        <w:t xml:space="preserve"> </w:t>
      </w:r>
      <w:r w:rsidRPr="0039339F">
        <w:rPr>
          <w:spacing w:val="-2"/>
        </w:rPr>
        <w:t>КАБИНЕТОВ</w:t>
      </w:r>
    </w:p>
    <w:p w:rsidR="002F3F6D" w:rsidRPr="0039339F" w:rsidRDefault="002F3F6D" w:rsidP="00C43288">
      <w:pPr>
        <w:rPr>
          <w:sz w:val="24"/>
          <w:szCs w:val="24"/>
        </w:rPr>
      </w:pPr>
    </w:p>
    <w:p w:rsidR="00AD3BF6" w:rsidRPr="0039339F" w:rsidRDefault="00AD3BF6" w:rsidP="00ED622F">
      <w:pPr>
        <w:pStyle w:val="a3"/>
        <w:ind w:left="0" w:firstLine="709"/>
        <w:jc w:val="left"/>
      </w:pPr>
      <w:r w:rsidRPr="0039339F">
        <w:t>Учебные</w:t>
      </w:r>
      <w:r w:rsidRPr="0039339F">
        <w:rPr>
          <w:spacing w:val="-6"/>
        </w:rPr>
        <w:t xml:space="preserve"> </w:t>
      </w:r>
      <w:r w:rsidRPr="0039339F">
        <w:t>кабинеты</w:t>
      </w:r>
      <w:r w:rsidRPr="0039339F">
        <w:rPr>
          <w:spacing w:val="-2"/>
        </w:rPr>
        <w:t xml:space="preserve"> </w:t>
      </w:r>
      <w:r w:rsidRPr="0039339F">
        <w:t>оснащены в</w:t>
      </w:r>
      <w:r w:rsidRPr="0039339F">
        <w:rPr>
          <w:spacing w:val="-3"/>
        </w:rPr>
        <w:t xml:space="preserve"> </w:t>
      </w:r>
      <w:r w:rsidR="000146D0" w:rsidRPr="0039339F">
        <w:t>соответствии</w:t>
      </w:r>
      <w:r w:rsidRPr="0039339F">
        <w:rPr>
          <w:spacing w:val="-1"/>
        </w:rPr>
        <w:t xml:space="preserve"> </w:t>
      </w:r>
      <w:r w:rsidRPr="0039339F">
        <w:t>с</w:t>
      </w:r>
      <w:r w:rsidRPr="0039339F">
        <w:rPr>
          <w:spacing w:val="-3"/>
        </w:rPr>
        <w:t xml:space="preserve"> </w:t>
      </w:r>
      <w:r w:rsidRPr="0039339F">
        <w:t>Паспортами</w:t>
      </w:r>
      <w:r w:rsidRPr="0039339F">
        <w:rPr>
          <w:spacing w:val="-1"/>
        </w:rPr>
        <w:t xml:space="preserve"> </w:t>
      </w:r>
      <w:r w:rsidRPr="0039339F">
        <w:rPr>
          <w:spacing w:val="-2"/>
        </w:rPr>
        <w:t>кабинетов.</w:t>
      </w:r>
    </w:p>
    <w:p w:rsidR="00AD3BF6" w:rsidRPr="0039339F" w:rsidRDefault="00AD3BF6" w:rsidP="00DB7F40">
      <w:pPr>
        <w:pStyle w:val="a3"/>
        <w:ind w:left="0" w:firstLine="709"/>
      </w:pPr>
      <w:r w:rsidRPr="0039339F">
        <w:t>Спортивный</w:t>
      </w:r>
      <w:r w:rsidRPr="0039339F">
        <w:rPr>
          <w:spacing w:val="40"/>
        </w:rPr>
        <w:t xml:space="preserve"> </w:t>
      </w:r>
      <w:r w:rsidRPr="0039339F">
        <w:t>зал,</w:t>
      </w:r>
      <w:r w:rsidRPr="0039339F">
        <w:rPr>
          <w:spacing w:val="40"/>
        </w:rPr>
        <w:t xml:space="preserve"> </w:t>
      </w:r>
      <w:r w:rsidRPr="0039339F">
        <w:t>включая</w:t>
      </w:r>
      <w:r w:rsidRPr="0039339F">
        <w:rPr>
          <w:spacing w:val="40"/>
        </w:rPr>
        <w:t xml:space="preserve"> </w:t>
      </w:r>
      <w:r w:rsidRPr="0039339F">
        <w:t>помещение</w:t>
      </w:r>
      <w:r w:rsidRPr="0039339F">
        <w:rPr>
          <w:spacing w:val="40"/>
        </w:rPr>
        <w:t xml:space="preserve"> </w:t>
      </w:r>
      <w:r w:rsidRPr="0039339F">
        <w:t>для</w:t>
      </w:r>
      <w:r w:rsidRPr="0039339F">
        <w:rPr>
          <w:spacing w:val="40"/>
        </w:rPr>
        <w:t xml:space="preserve"> </w:t>
      </w:r>
      <w:r w:rsidRPr="0039339F">
        <w:t>хранения</w:t>
      </w:r>
      <w:r w:rsidRPr="0039339F">
        <w:rPr>
          <w:spacing w:val="40"/>
        </w:rPr>
        <w:t xml:space="preserve"> </w:t>
      </w:r>
      <w:r w:rsidRPr="0039339F">
        <w:t>спортивного</w:t>
      </w:r>
      <w:r w:rsidRPr="0039339F">
        <w:rPr>
          <w:spacing w:val="40"/>
        </w:rPr>
        <w:t xml:space="preserve"> </w:t>
      </w:r>
      <w:r w:rsidRPr="0039339F">
        <w:t>инвентаря,</w:t>
      </w:r>
      <w:r w:rsidRPr="0039339F">
        <w:rPr>
          <w:spacing w:val="40"/>
        </w:rPr>
        <w:t xml:space="preserve"> </w:t>
      </w:r>
      <w:r w:rsidRPr="0039339F">
        <w:t>в</w:t>
      </w:r>
      <w:r w:rsidRPr="0039339F">
        <w:rPr>
          <w:spacing w:val="80"/>
          <w:w w:val="150"/>
        </w:rPr>
        <w:t xml:space="preserve"> </w:t>
      </w:r>
      <w:r w:rsidRPr="0039339F">
        <w:t>соответствии с рабочей программой, утвержденной организацией, оснащается:</w:t>
      </w:r>
    </w:p>
    <w:p w:rsidR="00AD3BF6" w:rsidRPr="0039339F" w:rsidRDefault="00AD3BF6" w:rsidP="00DB7F40">
      <w:pPr>
        <w:pStyle w:val="a7"/>
        <w:numPr>
          <w:ilvl w:val="1"/>
          <w:numId w:val="5"/>
        </w:numPr>
        <w:tabs>
          <w:tab w:val="left" w:pos="993"/>
        </w:tabs>
        <w:ind w:left="0" w:firstLine="709"/>
        <w:rPr>
          <w:sz w:val="24"/>
          <w:szCs w:val="24"/>
        </w:rPr>
      </w:pPr>
      <w:r w:rsidRPr="0039339F">
        <w:rPr>
          <w:sz w:val="24"/>
          <w:szCs w:val="24"/>
        </w:rPr>
        <w:t>инвентарем и оборудованием для проведения занятий по физической культуре и спортивным играм;</w:t>
      </w:r>
    </w:p>
    <w:p w:rsidR="00AD3BF6" w:rsidRPr="0039339F" w:rsidRDefault="00AD3BF6" w:rsidP="00DB7F40">
      <w:pPr>
        <w:pStyle w:val="a7"/>
        <w:numPr>
          <w:ilvl w:val="1"/>
          <w:numId w:val="5"/>
        </w:numPr>
        <w:tabs>
          <w:tab w:val="left" w:pos="993"/>
        </w:tabs>
        <w:ind w:left="0" w:firstLine="709"/>
        <w:rPr>
          <w:sz w:val="24"/>
          <w:szCs w:val="24"/>
        </w:rPr>
      </w:pPr>
      <w:r w:rsidRPr="0039339F">
        <w:rPr>
          <w:sz w:val="24"/>
          <w:szCs w:val="24"/>
        </w:rPr>
        <w:t>стеллажами</w:t>
      </w:r>
      <w:r w:rsidRPr="0039339F">
        <w:rPr>
          <w:spacing w:val="-2"/>
          <w:sz w:val="24"/>
          <w:szCs w:val="24"/>
        </w:rPr>
        <w:t xml:space="preserve"> </w:t>
      </w:r>
      <w:r w:rsidRPr="0039339F">
        <w:rPr>
          <w:sz w:val="24"/>
          <w:szCs w:val="24"/>
        </w:rPr>
        <w:t>для</w:t>
      </w:r>
      <w:r w:rsidRPr="0039339F">
        <w:rPr>
          <w:spacing w:val="-2"/>
          <w:sz w:val="24"/>
          <w:szCs w:val="24"/>
        </w:rPr>
        <w:t xml:space="preserve"> </w:t>
      </w:r>
      <w:r w:rsidRPr="0039339F">
        <w:rPr>
          <w:sz w:val="24"/>
          <w:szCs w:val="24"/>
        </w:rPr>
        <w:t>спортивного</w:t>
      </w:r>
      <w:r w:rsidRPr="0039339F">
        <w:rPr>
          <w:spacing w:val="-1"/>
          <w:sz w:val="24"/>
          <w:szCs w:val="24"/>
        </w:rPr>
        <w:t xml:space="preserve"> </w:t>
      </w:r>
      <w:r w:rsidRPr="0039339F">
        <w:rPr>
          <w:spacing w:val="-2"/>
          <w:sz w:val="24"/>
          <w:szCs w:val="24"/>
        </w:rPr>
        <w:t>инвентаря;</w:t>
      </w:r>
    </w:p>
    <w:p w:rsidR="00AD3BF6" w:rsidRPr="0039339F" w:rsidRDefault="00AD3BF6" w:rsidP="00DB7F40">
      <w:pPr>
        <w:pStyle w:val="a7"/>
        <w:numPr>
          <w:ilvl w:val="1"/>
          <w:numId w:val="5"/>
        </w:numPr>
        <w:tabs>
          <w:tab w:val="left" w:pos="993"/>
        </w:tabs>
        <w:ind w:left="0" w:firstLine="709"/>
        <w:rPr>
          <w:sz w:val="24"/>
          <w:szCs w:val="24"/>
        </w:rPr>
      </w:pPr>
      <w:r w:rsidRPr="0039339F">
        <w:rPr>
          <w:sz w:val="24"/>
          <w:szCs w:val="24"/>
        </w:rPr>
        <w:t>комплектом</w:t>
      </w:r>
      <w:r w:rsidRPr="0039339F">
        <w:rPr>
          <w:spacing w:val="-2"/>
          <w:sz w:val="24"/>
          <w:szCs w:val="24"/>
        </w:rPr>
        <w:t xml:space="preserve"> скамеек.</w:t>
      </w:r>
    </w:p>
    <w:p w:rsidR="00AD3BF6" w:rsidRPr="00CB563F" w:rsidRDefault="00AD3BF6" w:rsidP="00CB563F">
      <w:pPr>
        <w:tabs>
          <w:tab w:val="left" w:pos="993"/>
        </w:tabs>
        <w:ind w:firstLine="709"/>
        <w:jc w:val="both"/>
        <w:rPr>
          <w:sz w:val="24"/>
          <w:szCs w:val="24"/>
        </w:rPr>
      </w:pPr>
      <w:r w:rsidRPr="00CB563F">
        <w:rPr>
          <w:sz w:val="24"/>
          <w:szCs w:val="24"/>
        </w:rPr>
        <w:t xml:space="preserve">Библиотека (информационно-библиотечный центр образовательной организации) </w:t>
      </w:r>
      <w:r w:rsidRPr="00CB563F">
        <w:rPr>
          <w:spacing w:val="-2"/>
          <w:sz w:val="24"/>
          <w:szCs w:val="24"/>
        </w:rPr>
        <w:t>включает:</w:t>
      </w:r>
    </w:p>
    <w:p w:rsidR="00AD3BF6" w:rsidRPr="0039339F" w:rsidRDefault="00AD3BF6" w:rsidP="00DB7F40">
      <w:pPr>
        <w:pStyle w:val="a7"/>
        <w:numPr>
          <w:ilvl w:val="1"/>
          <w:numId w:val="5"/>
        </w:numPr>
        <w:tabs>
          <w:tab w:val="left" w:pos="993"/>
        </w:tabs>
        <w:ind w:left="0" w:firstLine="709"/>
        <w:rPr>
          <w:sz w:val="24"/>
          <w:szCs w:val="24"/>
        </w:rPr>
      </w:pPr>
      <w:r w:rsidRPr="0039339F">
        <w:rPr>
          <w:sz w:val="24"/>
          <w:szCs w:val="24"/>
        </w:rPr>
        <w:t>стол</w:t>
      </w:r>
      <w:r w:rsidRPr="0039339F">
        <w:rPr>
          <w:spacing w:val="-2"/>
          <w:sz w:val="24"/>
          <w:szCs w:val="24"/>
        </w:rPr>
        <w:t xml:space="preserve"> </w:t>
      </w:r>
      <w:r w:rsidRPr="0039339F">
        <w:rPr>
          <w:sz w:val="24"/>
          <w:szCs w:val="24"/>
        </w:rPr>
        <w:t>библиотекаря,</w:t>
      </w:r>
      <w:r w:rsidRPr="0039339F">
        <w:rPr>
          <w:spacing w:val="-2"/>
          <w:sz w:val="24"/>
          <w:szCs w:val="24"/>
        </w:rPr>
        <w:t xml:space="preserve"> </w:t>
      </w:r>
      <w:r w:rsidRPr="0039339F">
        <w:rPr>
          <w:sz w:val="24"/>
          <w:szCs w:val="24"/>
        </w:rPr>
        <w:t>кресло</w:t>
      </w:r>
      <w:r w:rsidRPr="0039339F">
        <w:rPr>
          <w:spacing w:val="-2"/>
          <w:sz w:val="24"/>
          <w:szCs w:val="24"/>
        </w:rPr>
        <w:t xml:space="preserve"> библиотекаря;</w:t>
      </w:r>
    </w:p>
    <w:p w:rsidR="00AD3BF6" w:rsidRPr="0039339F" w:rsidRDefault="00AD3BF6" w:rsidP="00DB7F40">
      <w:pPr>
        <w:pStyle w:val="a7"/>
        <w:numPr>
          <w:ilvl w:val="1"/>
          <w:numId w:val="5"/>
        </w:numPr>
        <w:tabs>
          <w:tab w:val="left" w:pos="993"/>
        </w:tabs>
        <w:ind w:left="0" w:firstLine="709"/>
        <w:rPr>
          <w:sz w:val="24"/>
          <w:szCs w:val="24"/>
        </w:rPr>
      </w:pPr>
      <w:r w:rsidRPr="0039339F">
        <w:rPr>
          <w:sz w:val="24"/>
          <w:szCs w:val="24"/>
        </w:rPr>
        <w:t>стеллажи библиотечные для хранения и демонстрации печатных и медиапособий, художественной литературы;</w:t>
      </w:r>
    </w:p>
    <w:p w:rsidR="00AD3BF6" w:rsidRPr="0039339F" w:rsidRDefault="00AD3BF6" w:rsidP="00DB7F40">
      <w:pPr>
        <w:pStyle w:val="a7"/>
        <w:numPr>
          <w:ilvl w:val="1"/>
          <w:numId w:val="5"/>
        </w:numPr>
        <w:tabs>
          <w:tab w:val="left" w:pos="993"/>
        </w:tabs>
        <w:ind w:left="0" w:firstLine="709"/>
        <w:rPr>
          <w:sz w:val="24"/>
          <w:szCs w:val="24"/>
        </w:rPr>
      </w:pPr>
      <w:r w:rsidRPr="0039339F">
        <w:rPr>
          <w:sz w:val="24"/>
          <w:szCs w:val="24"/>
        </w:rPr>
        <w:t>стол</w:t>
      </w:r>
      <w:r w:rsidRPr="0039339F">
        <w:rPr>
          <w:spacing w:val="-3"/>
          <w:sz w:val="24"/>
          <w:szCs w:val="24"/>
        </w:rPr>
        <w:t xml:space="preserve"> </w:t>
      </w:r>
      <w:r w:rsidRPr="0039339F">
        <w:rPr>
          <w:sz w:val="24"/>
          <w:szCs w:val="24"/>
        </w:rPr>
        <w:t>для</w:t>
      </w:r>
      <w:r w:rsidRPr="0039339F">
        <w:rPr>
          <w:spacing w:val="-3"/>
          <w:sz w:val="24"/>
          <w:szCs w:val="24"/>
        </w:rPr>
        <w:t xml:space="preserve"> </w:t>
      </w:r>
      <w:r w:rsidRPr="0039339F">
        <w:rPr>
          <w:sz w:val="24"/>
          <w:szCs w:val="24"/>
        </w:rPr>
        <w:t>выдачи учебных</w:t>
      </w:r>
      <w:r w:rsidRPr="0039339F">
        <w:rPr>
          <w:spacing w:val="-1"/>
          <w:sz w:val="24"/>
          <w:szCs w:val="24"/>
        </w:rPr>
        <w:t xml:space="preserve"> </w:t>
      </w:r>
      <w:r w:rsidRPr="0039339F">
        <w:rPr>
          <w:spacing w:val="-2"/>
          <w:sz w:val="24"/>
          <w:szCs w:val="24"/>
        </w:rPr>
        <w:t>изданий;</w:t>
      </w:r>
    </w:p>
    <w:p w:rsidR="00AD3BF6" w:rsidRPr="0039339F" w:rsidRDefault="00AD3BF6" w:rsidP="00DB7F40">
      <w:pPr>
        <w:pStyle w:val="a7"/>
        <w:numPr>
          <w:ilvl w:val="1"/>
          <w:numId w:val="5"/>
        </w:numPr>
        <w:tabs>
          <w:tab w:val="left" w:pos="993"/>
        </w:tabs>
        <w:ind w:left="0" w:firstLine="709"/>
        <w:rPr>
          <w:sz w:val="24"/>
          <w:szCs w:val="24"/>
        </w:rPr>
      </w:pPr>
      <w:r w:rsidRPr="0039339F">
        <w:rPr>
          <w:sz w:val="24"/>
          <w:szCs w:val="24"/>
        </w:rPr>
        <w:t>шкаф</w:t>
      </w:r>
      <w:r w:rsidRPr="0039339F">
        <w:rPr>
          <w:spacing w:val="-1"/>
          <w:sz w:val="24"/>
          <w:szCs w:val="24"/>
        </w:rPr>
        <w:t xml:space="preserve"> </w:t>
      </w:r>
      <w:r w:rsidRPr="0039339F">
        <w:rPr>
          <w:sz w:val="24"/>
          <w:szCs w:val="24"/>
        </w:rPr>
        <w:t>для</w:t>
      </w:r>
      <w:r w:rsidRPr="0039339F">
        <w:rPr>
          <w:spacing w:val="-2"/>
          <w:sz w:val="24"/>
          <w:szCs w:val="24"/>
        </w:rPr>
        <w:t xml:space="preserve"> </w:t>
      </w:r>
      <w:r w:rsidRPr="0039339F">
        <w:rPr>
          <w:sz w:val="24"/>
          <w:szCs w:val="24"/>
        </w:rPr>
        <w:t xml:space="preserve">читательских </w:t>
      </w:r>
      <w:r w:rsidRPr="0039339F">
        <w:rPr>
          <w:spacing w:val="-2"/>
          <w:sz w:val="24"/>
          <w:szCs w:val="24"/>
        </w:rPr>
        <w:t>формуляров;</w:t>
      </w:r>
    </w:p>
    <w:p w:rsidR="00AD3BF6" w:rsidRPr="0039339F" w:rsidRDefault="00AD3BF6" w:rsidP="00DB7F40">
      <w:pPr>
        <w:pStyle w:val="a7"/>
        <w:numPr>
          <w:ilvl w:val="1"/>
          <w:numId w:val="5"/>
        </w:numPr>
        <w:tabs>
          <w:tab w:val="left" w:pos="993"/>
        </w:tabs>
        <w:ind w:left="0" w:firstLine="709"/>
        <w:rPr>
          <w:sz w:val="24"/>
          <w:szCs w:val="24"/>
        </w:rPr>
      </w:pPr>
      <w:r w:rsidRPr="0039339F">
        <w:rPr>
          <w:spacing w:val="-2"/>
          <w:sz w:val="24"/>
          <w:szCs w:val="24"/>
        </w:rPr>
        <w:t>картотеку;</w:t>
      </w:r>
    </w:p>
    <w:p w:rsidR="00AD3BF6" w:rsidRPr="0039339F" w:rsidRDefault="00AD3BF6" w:rsidP="00DB7F40">
      <w:pPr>
        <w:pStyle w:val="a7"/>
        <w:numPr>
          <w:ilvl w:val="1"/>
          <w:numId w:val="5"/>
        </w:numPr>
        <w:tabs>
          <w:tab w:val="left" w:pos="993"/>
        </w:tabs>
        <w:ind w:left="0" w:firstLine="709"/>
        <w:rPr>
          <w:sz w:val="24"/>
          <w:szCs w:val="24"/>
        </w:rPr>
      </w:pPr>
      <w:r w:rsidRPr="0039339F">
        <w:rPr>
          <w:sz w:val="24"/>
          <w:szCs w:val="24"/>
        </w:rPr>
        <w:t>столы</w:t>
      </w:r>
      <w:r w:rsidRPr="0039339F">
        <w:rPr>
          <w:spacing w:val="-4"/>
          <w:sz w:val="24"/>
          <w:szCs w:val="24"/>
        </w:rPr>
        <w:t xml:space="preserve"> </w:t>
      </w:r>
      <w:r w:rsidRPr="0039339F">
        <w:rPr>
          <w:sz w:val="24"/>
          <w:szCs w:val="24"/>
        </w:rPr>
        <w:t>ученические</w:t>
      </w:r>
      <w:r w:rsidRPr="0039339F">
        <w:rPr>
          <w:spacing w:val="-3"/>
          <w:sz w:val="24"/>
          <w:szCs w:val="24"/>
        </w:rPr>
        <w:t xml:space="preserve"> </w:t>
      </w:r>
      <w:r w:rsidRPr="0039339F">
        <w:rPr>
          <w:sz w:val="24"/>
          <w:szCs w:val="24"/>
        </w:rPr>
        <w:t>(для</w:t>
      </w:r>
      <w:r w:rsidRPr="0039339F">
        <w:rPr>
          <w:spacing w:val="-1"/>
          <w:sz w:val="24"/>
          <w:szCs w:val="24"/>
        </w:rPr>
        <w:t xml:space="preserve"> </w:t>
      </w:r>
      <w:r w:rsidRPr="0039339F">
        <w:rPr>
          <w:sz w:val="24"/>
          <w:szCs w:val="24"/>
        </w:rPr>
        <w:t>читального</w:t>
      </w:r>
      <w:r w:rsidRPr="0039339F">
        <w:rPr>
          <w:spacing w:val="-5"/>
          <w:sz w:val="24"/>
          <w:szCs w:val="24"/>
        </w:rPr>
        <w:t xml:space="preserve"> </w:t>
      </w:r>
      <w:r w:rsidRPr="0039339F">
        <w:rPr>
          <w:sz w:val="24"/>
          <w:szCs w:val="24"/>
        </w:rPr>
        <w:t>зала,</w:t>
      </w:r>
      <w:r w:rsidRPr="0039339F">
        <w:rPr>
          <w:spacing w:val="-2"/>
          <w:sz w:val="24"/>
          <w:szCs w:val="24"/>
        </w:rPr>
        <w:t xml:space="preserve"> </w:t>
      </w:r>
      <w:r w:rsidRPr="0039339F">
        <w:rPr>
          <w:sz w:val="24"/>
          <w:szCs w:val="24"/>
        </w:rPr>
        <w:t>в</w:t>
      </w:r>
      <w:r w:rsidRPr="0039339F">
        <w:rPr>
          <w:spacing w:val="-3"/>
          <w:sz w:val="24"/>
          <w:szCs w:val="24"/>
        </w:rPr>
        <w:t xml:space="preserve"> </w:t>
      </w:r>
      <w:r w:rsidRPr="0039339F">
        <w:rPr>
          <w:sz w:val="24"/>
          <w:szCs w:val="24"/>
        </w:rPr>
        <w:t>том</w:t>
      </w:r>
      <w:r w:rsidRPr="0039339F">
        <w:rPr>
          <w:spacing w:val="-2"/>
          <w:sz w:val="24"/>
          <w:szCs w:val="24"/>
        </w:rPr>
        <w:t xml:space="preserve"> </w:t>
      </w:r>
      <w:r w:rsidRPr="0039339F">
        <w:rPr>
          <w:sz w:val="24"/>
          <w:szCs w:val="24"/>
        </w:rPr>
        <w:t>числе</w:t>
      </w:r>
      <w:r w:rsidRPr="0039339F">
        <w:rPr>
          <w:spacing w:val="-3"/>
          <w:sz w:val="24"/>
          <w:szCs w:val="24"/>
        </w:rPr>
        <w:t xml:space="preserve"> </w:t>
      </w:r>
      <w:r w:rsidRPr="0039339F">
        <w:rPr>
          <w:sz w:val="24"/>
          <w:szCs w:val="24"/>
        </w:rPr>
        <w:t>модульные,</w:t>
      </w:r>
      <w:r w:rsidRPr="0039339F">
        <w:rPr>
          <w:spacing w:val="-2"/>
          <w:sz w:val="24"/>
          <w:szCs w:val="24"/>
        </w:rPr>
        <w:t xml:space="preserve"> компьютерные);</w:t>
      </w:r>
    </w:p>
    <w:p w:rsidR="00AD3BF6" w:rsidRPr="0039339F" w:rsidRDefault="00AD3BF6" w:rsidP="00DB7F40">
      <w:pPr>
        <w:pStyle w:val="a7"/>
        <w:numPr>
          <w:ilvl w:val="1"/>
          <w:numId w:val="5"/>
        </w:numPr>
        <w:tabs>
          <w:tab w:val="left" w:pos="993"/>
        </w:tabs>
        <w:ind w:left="0" w:firstLine="709"/>
        <w:rPr>
          <w:sz w:val="24"/>
          <w:szCs w:val="24"/>
        </w:rPr>
      </w:pPr>
      <w:r w:rsidRPr="0039339F">
        <w:rPr>
          <w:sz w:val="24"/>
          <w:szCs w:val="24"/>
        </w:rPr>
        <w:t>стулья</w:t>
      </w:r>
      <w:r w:rsidRPr="0039339F">
        <w:rPr>
          <w:spacing w:val="-1"/>
          <w:sz w:val="24"/>
          <w:szCs w:val="24"/>
        </w:rPr>
        <w:t xml:space="preserve"> </w:t>
      </w:r>
      <w:r w:rsidRPr="0039339F">
        <w:rPr>
          <w:sz w:val="24"/>
          <w:szCs w:val="24"/>
        </w:rPr>
        <w:t>ученические,</w:t>
      </w:r>
      <w:r w:rsidRPr="0039339F">
        <w:rPr>
          <w:spacing w:val="-5"/>
          <w:sz w:val="24"/>
          <w:szCs w:val="24"/>
        </w:rPr>
        <w:t xml:space="preserve"> </w:t>
      </w:r>
      <w:r w:rsidRPr="0039339F">
        <w:rPr>
          <w:sz w:val="24"/>
          <w:szCs w:val="24"/>
        </w:rPr>
        <w:t>регулируемые</w:t>
      </w:r>
      <w:r w:rsidRPr="0039339F">
        <w:rPr>
          <w:spacing w:val="-5"/>
          <w:sz w:val="24"/>
          <w:szCs w:val="24"/>
        </w:rPr>
        <w:t xml:space="preserve"> </w:t>
      </w:r>
      <w:r w:rsidRPr="0039339F">
        <w:rPr>
          <w:sz w:val="24"/>
          <w:szCs w:val="24"/>
        </w:rPr>
        <w:t>по</w:t>
      </w:r>
      <w:r w:rsidRPr="0039339F">
        <w:rPr>
          <w:spacing w:val="-4"/>
          <w:sz w:val="24"/>
          <w:szCs w:val="24"/>
        </w:rPr>
        <w:t xml:space="preserve"> </w:t>
      </w:r>
      <w:r w:rsidRPr="0039339F">
        <w:rPr>
          <w:spacing w:val="-2"/>
          <w:sz w:val="24"/>
          <w:szCs w:val="24"/>
        </w:rPr>
        <w:t>высоте;</w:t>
      </w:r>
    </w:p>
    <w:p w:rsidR="00AD3BF6" w:rsidRPr="0039339F" w:rsidRDefault="00AD3BF6" w:rsidP="00DB7F40">
      <w:pPr>
        <w:pStyle w:val="a7"/>
        <w:numPr>
          <w:ilvl w:val="1"/>
          <w:numId w:val="5"/>
        </w:numPr>
        <w:tabs>
          <w:tab w:val="left" w:pos="993"/>
        </w:tabs>
        <w:ind w:left="0" w:firstLine="709"/>
        <w:rPr>
          <w:sz w:val="24"/>
          <w:szCs w:val="24"/>
        </w:rPr>
      </w:pPr>
      <w:r w:rsidRPr="0039339F">
        <w:rPr>
          <w:sz w:val="24"/>
          <w:szCs w:val="24"/>
        </w:rPr>
        <w:t>кресла</w:t>
      </w:r>
      <w:r w:rsidRPr="0039339F">
        <w:rPr>
          <w:spacing w:val="-2"/>
          <w:sz w:val="24"/>
          <w:szCs w:val="24"/>
        </w:rPr>
        <w:t xml:space="preserve"> </w:t>
      </w:r>
      <w:r w:rsidRPr="0039339F">
        <w:rPr>
          <w:sz w:val="24"/>
          <w:szCs w:val="24"/>
        </w:rPr>
        <w:t>для</w:t>
      </w:r>
      <w:r w:rsidRPr="0039339F">
        <w:rPr>
          <w:spacing w:val="-1"/>
          <w:sz w:val="24"/>
          <w:szCs w:val="24"/>
        </w:rPr>
        <w:t xml:space="preserve"> </w:t>
      </w:r>
      <w:r w:rsidRPr="0039339F">
        <w:rPr>
          <w:spacing w:val="-2"/>
          <w:sz w:val="24"/>
          <w:szCs w:val="24"/>
        </w:rPr>
        <w:t>чтения;</w:t>
      </w:r>
    </w:p>
    <w:p w:rsidR="00AD3BF6" w:rsidRPr="0039339F" w:rsidRDefault="00AD3BF6" w:rsidP="00DB7F40">
      <w:pPr>
        <w:pStyle w:val="a7"/>
        <w:numPr>
          <w:ilvl w:val="1"/>
          <w:numId w:val="5"/>
        </w:numPr>
        <w:tabs>
          <w:tab w:val="left" w:pos="993"/>
        </w:tabs>
        <w:ind w:left="0" w:firstLine="709"/>
        <w:rPr>
          <w:sz w:val="24"/>
          <w:szCs w:val="24"/>
        </w:rPr>
      </w:pPr>
      <w:r w:rsidRPr="0039339F">
        <w:rPr>
          <w:sz w:val="24"/>
          <w:szCs w:val="24"/>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AD3BF6" w:rsidRPr="0039339F" w:rsidRDefault="00AD3BF6" w:rsidP="00ED622F">
      <w:pPr>
        <w:pStyle w:val="a3"/>
        <w:ind w:left="0" w:firstLine="709"/>
      </w:pPr>
      <w:r w:rsidRPr="0039339F">
        <w:t>При формировании и комплектовании учебных кабинетов и иных подразделений образовательной</w:t>
      </w:r>
      <w:r w:rsidRPr="0039339F">
        <w:rPr>
          <w:spacing w:val="-2"/>
        </w:rPr>
        <w:t xml:space="preserve"> </w:t>
      </w:r>
      <w:r w:rsidRPr="0039339F">
        <w:t>организации</w:t>
      </w:r>
      <w:r w:rsidRPr="0039339F">
        <w:rPr>
          <w:spacing w:val="-2"/>
        </w:rPr>
        <w:t xml:space="preserve"> </w:t>
      </w:r>
      <w:r w:rsidRPr="0039339F">
        <w:t>при</w:t>
      </w:r>
      <w:r w:rsidRPr="0039339F">
        <w:rPr>
          <w:spacing w:val="-2"/>
        </w:rPr>
        <w:t xml:space="preserve"> </w:t>
      </w:r>
      <w:r w:rsidRPr="0039339F">
        <w:t>реализации</w:t>
      </w:r>
      <w:r w:rsidRPr="0039339F">
        <w:rPr>
          <w:spacing w:val="-4"/>
        </w:rPr>
        <w:t xml:space="preserve"> </w:t>
      </w:r>
      <w:r w:rsidRPr="0039339F">
        <w:t>различных</w:t>
      </w:r>
      <w:r w:rsidRPr="0039339F">
        <w:rPr>
          <w:spacing w:val="-1"/>
        </w:rPr>
        <w:t xml:space="preserve"> </w:t>
      </w:r>
      <w:r w:rsidRPr="0039339F">
        <w:t>вариантов,</w:t>
      </w:r>
      <w:r w:rsidRPr="0039339F">
        <w:rPr>
          <w:spacing w:val="-3"/>
        </w:rPr>
        <w:t xml:space="preserve"> </w:t>
      </w:r>
      <w:r w:rsidRPr="0039339F">
        <w:t>адаптированных</w:t>
      </w:r>
      <w:r w:rsidRPr="0039339F">
        <w:rPr>
          <w:spacing w:val="-1"/>
        </w:rPr>
        <w:t xml:space="preserve"> </w:t>
      </w:r>
      <w:r w:rsidRPr="0039339F">
        <w:t>ООП ООО для обучающихся с ОВЗ создается безбарьерная архитектурная среда, оборудуются специальные рабочие места для обучающихся.</w:t>
      </w:r>
    </w:p>
    <w:p w:rsidR="002F3F6D" w:rsidRPr="0039339F" w:rsidRDefault="00AD3BF6" w:rsidP="00ED622F">
      <w:pPr>
        <w:pStyle w:val="a3"/>
        <w:ind w:left="0" w:firstLine="709"/>
      </w:pPr>
      <w:r w:rsidRPr="0039339F">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w:t>
      </w:r>
      <w:r w:rsidR="000146D0">
        <w:t>-</w:t>
      </w:r>
      <w:r w:rsidRPr="0039339F">
        <w:t>управленческого и учебно-вспомогательного персонала, участвующих в разработке</w:t>
      </w:r>
      <w:r w:rsidRPr="0039339F">
        <w:rPr>
          <w:spacing w:val="-1"/>
        </w:rPr>
        <w:t xml:space="preserve"> </w:t>
      </w:r>
      <w:r w:rsidRPr="0039339F">
        <w:t>и реализации основной образовательной програ</w:t>
      </w:r>
      <w:r w:rsidR="00651DD2" w:rsidRPr="0039339F">
        <w:t xml:space="preserve">ммы основного общего образования </w:t>
      </w:r>
    </w:p>
    <w:sectPr w:rsidR="002F3F6D" w:rsidRPr="0039339F" w:rsidSect="003D0150">
      <w:pgSz w:w="11910" w:h="16840"/>
      <w:pgMar w:top="1134" w:right="570" w:bottom="1134" w:left="1418" w:header="0" w:footer="97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5383" w:rsidRDefault="00F15383">
      <w:r>
        <w:separator/>
      </w:r>
    </w:p>
  </w:endnote>
  <w:endnote w:type="continuationSeparator" w:id="0">
    <w:p w:rsidR="00F15383" w:rsidRDefault="00F15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SchoolBookSanPin">
    <w:altName w:val="Cambria"/>
    <w:panose1 w:val="00000000000000000000"/>
    <w:charset w:val="00"/>
    <w:family w:val="roman"/>
    <w:notTrueType/>
    <w:pitch w:val="variable"/>
    <w:sig w:usb0="A00002FF" w:usb1="5000204A" w:usb2="00000020" w:usb3="00000000" w:csb0="0000009F" w:csb1="00000000"/>
  </w:font>
  <w:font w:name="OfficinaSansExtraBoldITC-Reg">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968711"/>
      <w:docPartObj>
        <w:docPartGallery w:val="Page Numbers (Bottom of Page)"/>
        <w:docPartUnique/>
      </w:docPartObj>
    </w:sdtPr>
    <w:sdtEndPr/>
    <w:sdtContent>
      <w:p w:rsidR="00F6485F" w:rsidRDefault="00F6485F">
        <w:pPr>
          <w:pStyle w:val="ab"/>
          <w:jc w:val="center"/>
        </w:pPr>
        <w:r>
          <w:fldChar w:fldCharType="begin"/>
        </w:r>
        <w:r>
          <w:instrText>PAGE   \* MERGEFORMAT</w:instrText>
        </w:r>
        <w:r>
          <w:fldChar w:fldCharType="separate"/>
        </w:r>
        <w:r w:rsidR="00BE55C3">
          <w:rPr>
            <w:noProof/>
          </w:rPr>
          <w:t>2</w:t>
        </w:r>
        <w:r>
          <w:fldChar w:fldCharType="end"/>
        </w:r>
      </w:p>
    </w:sdtContent>
  </w:sdt>
  <w:p w:rsidR="00F6485F" w:rsidRDefault="00F6485F">
    <w:pPr>
      <w:pStyle w:val="a3"/>
      <w:spacing w:line="14" w:lineRule="auto"/>
      <w:ind w:left="0" w:firstLine="0"/>
      <w:jc w:val="left"/>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5286515"/>
      <w:docPartObj>
        <w:docPartGallery w:val="Page Numbers (Bottom of Page)"/>
        <w:docPartUnique/>
      </w:docPartObj>
    </w:sdtPr>
    <w:sdtEndPr/>
    <w:sdtContent>
      <w:p w:rsidR="00F6485F" w:rsidRDefault="00F6485F">
        <w:pPr>
          <w:pStyle w:val="ab"/>
          <w:jc w:val="center"/>
        </w:pPr>
        <w:r>
          <w:fldChar w:fldCharType="begin"/>
        </w:r>
        <w:r>
          <w:instrText>PAGE   \* MERGEFORMAT</w:instrText>
        </w:r>
        <w:r>
          <w:fldChar w:fldCharType="separate"/>
        </w:r>
        <w:r w:rsidR="00BE55C3">
          <w:rPr>
            <w:noProof/>
          </w:rPr>
          <w:t>451</w:t>
        </w:r>
        <w:r>
          <w:fldChar w:fldCharType="end"/>
        </w:r>
      </w:p>
    </w:sdtContent>
  </w:sdt>
  <w:p w:rsidR="00F6485F" w:rsidRDefault="00F6485F">
    <w:pPr>
      <w:pStyle w:val="a3"/>
      <w:spacing w:line="14" w:lineRule="auto"/>
      <w:ind w:left="0" w:firstLine="0"/>
      <w:jc w:val="left"/>
      <w:rPr>
        <w:sz w:val="19"/>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5383" w:rsidRDefault="00F15383">
      <w:r>
        <w:separator/>
      </w:r>
    </w:p>
  </w:footnote>
  <w:footnote w:type="continuationSeparator" w:id="0">
    <w:p w:rsidR="00F15383" w:rsidRDefault="00F15383">
      <w:r>
        <w:continuationSeparator/>
      </w:r>
    </w:p>
  </w:footnote>
  <w:footnote w:id="1">
    <w:p w:rsidR="00F6485F" w:rsidRPr="0044449B" w:rsidRDefault="00F6485F" w:rsidP="007C24E3">
      <w:pPr>
        <w:pStyle w:val="af5"/>
        <w:rPr>
          <w:lang w:val="en-US"/>
        </w:rPr>
      </w:pPr>
      <w:r w:rsidRPr="00124DE5">
        <w:rPr>
          <w:rStyle w:val="af7"/>
        </w:rPr>
        <w:footnoteRef/>
      </w:r>
      <w:r w:rsidRPr="00124DE5">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124DE5">
          <w:rPr>
            <w:rFonts w:ascii="Times New Roman" w:hAnsi="Times New Roman" w:cs="Times New Roman"/>
            <w:sz w:val="16"/>
            <w:szCs w:val="16"/>
            <w:lang w:val="en-US" w:eastAsia="en-US" w:bidi="en-US"/>
          </w:rPr>
          <w:t>https://www.coe.int/en/web/common-european- framework-reference-languages</w:t>
        </w:r>
      </w:hyperlink>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55DE"/>
    <w:multiLevelType w:val="hybridMultilevel"/>
    <w:tmpl w:val="E876B56E"/>
    <w:lvl w:ilvl="0" w:tplc="C10214CE">
      <w:numFmt w:val="bullet"/>
      <w:lvlText w:val=""/>
      <w:lvlJc w:val="left"/>
      <w:pPr>
        <w:ind w:left="109" w:hanging="144"/>
      </w:pPr>
      <w:rPr>
        <w:rFonts w:ascii="Symbol" w:eastAsia="Symbol" w:hAnsi="Symbol" w:cs="Symbol" w:hint="default"/>
        <w:b w:val="0"/>
        <w:bCs w:val="0"/>
        <w:i w:val="0"/>
        <w:iCs w:val="0"/>
        <w:w w:val="95"/>
        <w:sz w:val="24"/>
        <w:szCs w:val="24"/>
        <w:lang w:val="ru-RU" w:eastAsia="en-US" w:bidi="ar-SA"/>
      </w:rPr>
    </w:lvl>
    <w:lvl w:ilvl="1" w:tplc="6A48D07C">
      <w:numFmt w:val="bullet"/>
      <w:lvlText w:val="•"/>
      <w:lvlJc w:val="left"/>
      <w:pPr>
        <w:ind w:left="727" w:hanging="144"/>
      </w:pPr>
      <w:rPr>
        <w:rFonts w:hint="default"/>
        <w:lang w:val="ru-RU" w:eastAsia="en-US" w:bidi="ar-SA"/>
      </w:rPr>
    </w:lvl>
    <w:lvl w:ilvl="2" w:tplc="C60A258C">
      <w:numFmt w:val="bullet"/>
      <w:lvlText w:val="•"/>
      <w:lvlJc w:val="left"/>
      <w:pPr>
        <w:ind w:left="1354" w:hanging="144"/>
      </w:pPr>
      <w:rPr>
        <w:rFonts w:hint="default"/>
        <w:lang w:val="ru-RU" w:eastAsia="en-US" w:bidi="ar-SA"/>
      </w:rPr>
    </w:lvl>
    <w:lvl w:ilvl="3" w:tplc="D1E24F94">
      <w:numFmt w:val="bullet"/>
      <w:lvlText w:val="•"/>
      <w:lvlJc w:val="left"/>
      <w:pPr>
        <w:ind w:left="1981" w:hanging="144"/>
      </w:pPr>
      <w:rPr>
        <w:rFonts w:hint="default"/>
        <w:lang w:val="ru-RU" w:eastAsia="en-US" w:bidi="ar-SA"/>
      </w:rPr>
    </w:lvl>
    <w:lvl w:ilvl="4" w:tplc="314C76B0">
      <w:numFmt w:val="bullet"/>
      <w:lvlText w:val="•"/>
      <w:lvlJc w:val="left"/>
      <w:pPr>
        <w:ind w:left="2608" w:hanging="144"/>
      </w:pPr>
      <w:rPr>
        <w:rFonts w:hint="default"/>
        <w:lang w:val="ru-RU" w:eastAsia="en-US" w:bidi="ar-SA"/>
      </w:rPr>
    </w:lvl>
    <w:lvl w:ilvl="5" w:tplc="AA9A4D40">
      <w:numFmt w:val="bullet"/>
      <w:lvlText w:val="•"/>
      <w:lvlJc w:val="left"/>
      <w:pPr>
        <w:ind w:left="3235" w:hanging="144"/>
      </w:pPr>
      <w:rPr>
        <w:rFonts w:hint="default"/>
        <w:lang w:val="ru-RU" w:eastAsia="en-US" w:bidi="ar-SA"/>
      </w:rPr>
    </w:lvl>
    <w:lvl w:ilvl="6" w:tplc="16808B1A">
      <w:numFmt w:val="bullet"/>
      <w:lvlText w:val="•"/>
      <w:lvlJc w:val="left"/>
      <w:pPr>
        <w:ind w:left="3862" w:hanging="144"/>
      </w:pPr>
      <w:rPr>
        <w:rFonts w:hint="default"/>
        <w:lang w:val="ru-RU" w:eastAsia="en-US" w:bidi="ar-SA"/>
      </w:rPr>
    </w:lvl>
    <w:lvl w:ilvl="7" w:tplc="D174F3EE">
      <w:numFmt w:val="bullet"/>
      <w:lvlText w:val="•"/>
      <w:lvlJc w:val="left"/>
      <w:pPr>
        <w:ind w:left="4489" w:hanging="144"/>
      </w:pPr>
      <w:rPr>
        <w:rFonts w:hint="default"/>
        <w:lang w:val="ru-RU" w:eastAsia="en-US" w:bidi="ar-SA"/>
      </w:rPr>
    </w:lvl>
    <w:lvl w:ilvl="8" w:tplc="A09885EC">
      <w:numFmt w:val="bullet"/>
      <w:lvlText w:val="•"/>
      <w:lvlJc w:val="left"/>
      <w:pPr>
        <w:ind w:left="5116" w:hanging="144"/>
      </w:pPr>
      <w:rPr>
        <w:rFonts w:hint="default"/>
        <w:lang w:val="ru-RU" w:eastAsia="en-US" w:bidi="ar-SA"/>
      </w:rPr>
    </w:lvl>
  </w:abstractNum>
  <w:abstractNum w:abstractNumId="1" w15:restartNumberingAfterBreak="0">
    <w:nsid w:val="00D92D5D"/>
    <w:multiLevelType w:val="hybridMultilevel"/>
    <w:tmpl w:val="E7647C82"/>
    <w:lvl w:ilvl="0" w:tplc="251E5DD8">
      <w:start w:val="1"/>
      <w:numFmt w:val="decimal"/>
      <w:lvlText w:val="%1."/>
      <w:lvlJc w:val="left"/>
      <w:pPr>
        <w:ind w:left="402" w:hanging="286"/>
      </w:pPr>
      <w:rPr>
        <w:rFonts w:ascii="Times New Roman" w:eastAsia="Times New Roman" w:hAnsi="Times New Roman" w:cs="Times New Roman" w:hint="default"/>
        <w:b w:val="0"/>
        <w:bCs w:val="0"/>
        <w:i w:val="0"/>
        <w:iCs w:val="0"/>
        <w:w w:val="100"/>
        <w:sz w:val="24"/>
        <w:szCs w:val="24"/>
        <w:lang w:val="ru-RU" w:eastAsia="en-US" w:bidi="ar-SA"/>
      </w:rPr>
    </w:lvl>
    <w:lvl w:ilvl="1" w:tplc="AAF40226">
      <w:numFmt w:val="bullet"/>
      <w:lvlText w:val="•"/>
      <w:lvlJc w:val="left"/>
      <w:pPr>
        <w:ind w:left="1368" w:hanging="286"/>
      </w:pPr>
      <w:rPr>
        <w:rFonts w:hint="default"/>
        <w:lang w:val="ru-RU" w:eastAsia="en-US" w:bidi="ar-SA"/>
      </w:rPr>
    </w:lvl>
    <w:lvl w:ilvl="2" w:tplc="AD44A0DA">
      <w:numFmt w:val="bullet"/>
      <w:lvlText w:val="•"/>
      <w:lvlJc w:val="left"/>
      <w:pPr>
        <w:ind w:left="2337" w:hanging="286"/>
      </w:pPr>
      <w:rPr>
        <w:rFonts w:hint="default"/>
        <w:lang w:val="ru-RU" w:eastAsia="en-US" w:bidi="ar-SA"/>
      </w:rPr>
    </w:lvl>
    <w:lvl w:ilvl="3" w:tplc="412A472E">
      <w:numFmt w:val="bullet"/>
      <w:lvlText w:val="•"/>
      <w:lvlJc w:val="left"/>
      <w:pPr>
        <w:ind w:left="3305" w:hanging="286"/>
      </w:pPr>
      <w:rPr>
        <w:rFonts w:hint="default"/>
        <w:lang w:val="ru-RU" w:eastAsia="en-US" w:bidi="ar-SA"/>
      </w:rPr>
    </w:lvl>
    <w:lvl w:ilvl="4" w:tplc="FD6CC1E0">
      <w:numFmt w:val="bullet"/>
      <w:lvlText w:val="•"/>
      <w:lvlJc w:val="left"/>
      <w:pPr>
        <w:ind w:left="4274" w:hanging="286"/>
      </w:pPr>
      <w:rPr>
        <w:rFonts w:hint="default"/>
        <w:lang w:val="ru-RU" w:eastAsia="en-US" w:bidi="ar-SA"/>
      </w:rPr>
    </w:lvl>
    <w:lvl w:ilvl="5" w:tplc="523E8F9A">
      <w:numFmt w:val="bullet"/>
      <w:lvlText w:val="•"/>
      <w:lvlJc w:val="left"/>
      <w:pPr>
        <w:ind w:left="5243" w:hanging="286"/>
      </w:pPr>
      <w:rPr>
        <w:rFonts w:hint="default"/>
        <w:lang w:val="ru-RU" w:eastAsia="en-US" w:bidi="ar-SA"/>
      </w:rPr>
    </w:lvl>
    <w:lvl w:ilvl="6" w:tplc="7C7C23B8">
      <w:numFmt w:val="bullet"/>
      <w:lvlText w:val="•"/>
      <w:lvlJc w:val="left"/>
      <w:pPr>
        <w:ind w:left="6211" w:hanging="286"/>
      </w:pPr>
      <w:rPr>
        <w:rFonts w:hint="default"/>
        <w:lang w:val="ru-RU" w:eastAsia="en-US" w:bidi="ar-SA"/>
      </w:rPr>
    </w:lvl>
    <w:lvl w:ilvl="7" w:tplc="AAC61A80">
      <w:numFmt w:val="bullet"/>
      <w:lvlText w:val="•"/>
      <w:lvlJc w:val="left"/>
      <w:pPr>
        <w:ind w:left="7180" w:hanging="286"/>
      </w:pPr>
      <w:rPr>
        <w:rFonts w:hint="default"/>
        <w:lang w:val="ru-RU" w:eastAsia="en-US" w:bidi="ar-SA"/>
      </w:rPr>
    </w:lvl>
    <w:lvl w:ilvl="8" w:tplc="0024D958">
      <w:numFmt w:val="bullet"/>
      <w:lvlText w:val="•"/>
      <w:lvlJc w:val="left"/>
      <w:pPr>
        <w:ind w:left="8149" w:hanging="286"/>
      </w:pPr>
      <w:rPr>
        <w:rFonts w:hint="default"/>
        <w:lang w:val="ru-RU" w:eastAsia="en-US" w:bidi="ar-SA"/>
      </w:rPr>
    </w:lvl>
  </w:abstractNum>
  <w:abstractNum w:abstractNumId="2" w15:restartNumberingAfterBreak="0">
    <w:nsid w:val="01B53230"/>
    <w:multiLevelType w:val="hybridMultilevel"/>
    <w:tmpl w:val="F95CECE4"/>
    <w:lvl w:ilvl="0" w:tplc="B33A6674">
      <w:start w:val="1"/>
      <w:numFmt w:val="decimal"/>
      <w:lvlText w:val="%1)"/>
      <w:lvlJc w:val="left"/>
      <w:pPr>
        <w:ind w:left="494" w:hanging="360"/>
      </w:pPr>
      <w:rPr>
        <w:rFonts w:eastAsiaTheme="minorEastAsia" w:hint="default"/>
      </w:rPr>
    </w:lvl>
    <w:lvl w:ilvl="1" w:tplc="04190019" w:tentative="1">
      <w:start w:val="1"/>
      <w:numFmt w:val="lowerLetter"/>
      <w:lvlText w:val="%2."/>
      <w:lvlJc w:val="left"/>
      <w:pPr>
        <w:ind w:left="1214" w:hanging="360"/>
      </w:pPr>
    </w:lvl>
    <w:lvl w:ilvl="2" w:tplc="0419001B" w:tentative="1">
      <w:start w:val="1"/>
      <w:numFmt w:val="lowerRoman"/>
      <w:lvlText w:val="%3."/>
      <w:lvlJc w:val="right"/>
      <w:pPr>
        <w:ind w:left="1934" w:hanging="180"/>
      </w:pPr>
    </w:lvl>
    <w:lvl w:ilvl="3" w:tplc="0419000F" w:tentative="1">
      <w:start w:val="1"/>
      <w:numFmt w:val="decimal"/>
      <w:lvlText w:val="%4."/>
      <w:lvlJc w:val="left"/>
      <w:pPr>
        <w:ind w:left="2654" w:hanging="360"/>
      </w:pPr>
    </w:lvl>
    <w:lvl w:ilvl="4" w:tplc="04190019" w:tentative="1">
      <w:start w:val="1"/>
      <w:numFmt w:val="lowerLetter"/>
      <w:lvlText w:val="%5."/>
      <w:lvlJc w:val="left"/>
      <w:pPr>
        <w:ind w:left="3374" w:hanging="360"/>
      </w:pPr>
    </w:lvl>
    <w:lvl w:ilvl="5" w:tplc="0419001B" w:tentative="1">
      <w:start w:val="1"/>
      <w:numFmt w:val="lowerRoman"/>
      <w:lvlText w:val="%6."/>
      <w:lvlJc w:val="right"/>
      <w:pPr>
        <w:ind w:left="4094" w:hanging="180"/>
      </w:pPr>
    </w:lvl>
    <w:lvl w:ilvl="6" w:tplc="0419000F" w:tentative="1">
      <w:start w:val="1"/>
      <w:numFmt w:val="decimal"/>
      <w:lvlText w:val="%7."/>
      <w:lvlJc w:val="left"/>
      <w:pPr>
        <w:ind w:left="4814" w:hanging="360"/>
      </w:pPr>
    </w:lvl>
    <w:lvl w:ilvl="7" w:tplc="04190019" w:tentative="1">
      <w:start w:val="1"/>
      <w:numFmt w:val="lowerLetter"/>
      <w:lvlText w:val="%8."/>
      <w:lvlJc w:val="left"/>
      <w:pPr>
        <w:ind w:left="5534" w:hanging="360"/>
      </w:pPr>
    </w:lvl>
    <w:lvl w:ilvl="8" w:tplc="0419001B" w:tentative="1">
      <w:start w:val="1"/>
      <w:numFmt w:val="lowerRoman"/>
      <w:lvlText w:val="%9."/>
      <w:lvlJc w:val="right"/>
      <w:pPr>
        <w:ind w:left="6254" w:hanging="180"/>
      </w:pPr>
    </w:lvl>
  </w:abstractNum>
  <w:abstractNum w:abstractNumId="3" w15:restartNumberingAfterBreak="0">
    <w:nsid w:val="03394140"/>
    <w:multiLevelType w:val="hybridMultilevel"/>
    <w:tmpl w:val="DEBC6A40"/>
    <w:lvl w:ilvl="0" w:tplc="7068D452">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F224D12E">
      <w:numFmt w:val="bullet"/>
      <w:lvlText w:val="•"/>
      <w:lvlJc w:val="left"/>
      <w:pPr>
        <w:ind w:left="2268" w:hanging="286"/>
      </w:pPr>
      <w:rPr>
        <w:rFonts w:hint="default"/>
        <w:lang w:val="ru-RU" w:eastAsia="en-US" w:bidi="ar-SA"/>
      </w:rPr>
    </w:lvl>
    <w:lvl w:ilvl="2" w:tplc="4D6A3356">
      <w:numFmt w:val="bullet"/>
      <w:lvlText w:val="•"/>
      <w:lvlJc w:val="left"/>
      <w:pPr>
        <w:ind w:left="3137" w:hanging="286"/>
      </w:pPr>
      <w:rPr>
        <w:rFonts w:hint="default"/>
        <w:lang w:val="ru-RU" w:eastAsia="en-US" w:bidi="ar-SA"/>
      </w:rPr>
    </w:lvl>
    <w:lvl w:ilvl="3" w:tplc="EA207372">
      <w:numFmt w:val="bullet"/>
      <w:lvlText w:val="•"/>
      <w:lvlJc w:val="left"/>
      <w:pPr>
        <w:ind w:left="4005" w:hanging="286"/>
      </w:pPr>
      <w:rPr>
        <w:rFonts w:hint="default"/>
        <w:lang w:val="ru-RU" w:eastAsia="en-US" w:bidi="ar-SA"/>
      </w:rPr>
    </w:lvl>
    <w:lvl w:ilvl="4" w:tplc="3CB412F4">
      <w:numFmt w:val="bullet"/>
      <w:lvlText w:val="•"/>
      <w:lvlJc w:val="left"/>
      <w:pPr>
        <w:ind w:left="4874" w:hanging="286"/>
      </w:pPr>
      <w:rPr>
        <w:rFonts w:hint="default"/>
        <w:lang w:val="ru-RU" w:eastAsia="en-US" w:bidi="ar-SA"/>
      </w:rPr>
    </w:lvl>
    <w:lvl w:ilvl="5" w:tplc="60E00460">
      <w:numFmt w:val="bullet"/>
      <w:lvlText w:val="•"/>
      <w:lvlJc w:val="left"/>
      <w:pPr>
        <w:ind w:left="5743" w:hanging="286"/>
      </w:pPr>
      <w:rPr>
        <w:rFonts w:hint="default"/>
        <w:lang w:val="ru-RU" w:eastAsia="en-US" w:bidi="ar-SA"/>
      </w:rPr>
    </w:lvl>
    <w:lvl w:ilvl="6" w:tplc="3A728FBC">
      <w:numFmt w:val="bullet"/>
      <w:lvlText w:val="•"/>
      <w:lvlJc w:val="left"/>
      <w:pPr>
        <w:ind w:left="6611" w:hanging="286"/>
      </w:pPr>
      <w:rPr>
        <w:rFonts w:hint="default"/>
        <w:lang w:val="ru-RU" w:eastAsia="en-US" w:bidi="ar-SA"/>
      </w:rPr>
    </w:lvl>
    <w:lvl w:ilvl="7" w:tplc="B0B6E516">
      <w:numFmt w:val="bullet"/>
      <w:lvlText w:val="•"/>
      <w:lvlJc w:val="left"/>
      <w:pPr>
        <w:ind w:left="7480" w:hanging="286"/>
      </w:pPr>
      <w:rPr>
        <w:rFonts w:hint="default"/>
        <w:lang w:val="ru-RU" w:eastAsia="en-US" w:bidi="ar-SA"/>
      </w:rPr>
    </w:lvl>
    <w:lvl w:ilvl="8" w:tplc="3FE82F98">
      <w:numFmt w:val="bullet"/>
      <w:lvlText w:val="•"/>
      <w:lvlJc w:val="left"/>
      <w:pPr>
        <w:ind w:left="8349" w:hanging="286"/>
      </w:pPr>
      <w:rPr>
        <w:rFonts w:hint="default"/>
        <w:lang w:val="ru-RU" w:eastAsia="en-US" w:bidi="ar-SA"/>
      </w:rPr>
    </w:lvl>
  </w:abstractNum>
  <w:abstractNum w:abstractNumId="4" w15:restartNumberingAfterBreak="0">
    <w:nsid w:val="0354510E"/>
    <w:multiLevelType w:val="hybridMultilevel"/>
    <w:tmpl w:val="9EC46084"/>
    <w:lvl w:ilvl="0" w:tplc="2098CB16">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C024C49A">
      <w:numFmt w:val="bullet"/>
      <w:lvlText w:val="•"/>
      <w:lvlJc w:val="left"/>
      <w:pPr>
        <w:ind w:left="1368" w:hanging="286"/>
      </w:pPr>
      <w:rPr>
        <w:rFonts w:hint="default"/>
        <w:lang w:val="ru-RU" w:eastAsia="en-US" w:bidi="ar-SA"/>
      </w:rPr>
    </w:lvl>
    <w:lvl w:ilvl="2" w:tplc="DC7043AC">
      <w:numFmt w:val="bullet"/>
      <w:lvlText w:val="•"/>
      <w:lvlJc w:val="left"/>
      <w:pPr>
        <w:ind w:left="2337" w:hanging="286"/>
      </w:pPr>
      <w:rPr>
        <w:rFonts w:hint="default"/>
        <w:lang w:val="ru-RU" w:eastAsia="en-US" w:bidi="ar-SA"/>
      </w:rPr>
    </w:lvl>
    <w:lvl w:ilvl="3" w:tplc="A14A274E">
      <w:numFmt w:val="bullet"/>
      <w:lvlText w:val="•"/>
      <w:lvlJc w:val="left"/>
      <w:pPr>
        <w:ind w:left="3305" w:hanging="286"/>
      </w:pPr>
      <w:rPr>
        <w:rFonts w:hint="default"/>
        <w:lang w:val="ru-RU" w:eastAsia="en-US" w:bidi="ar-SA"/>
      </w:rPr>
    </w:lvl>
    <w:lvl w:ilvl="4" w:tplc="25B4B50A">
      <w:numFmt w:val="bullet"/>
      <w:lvlText w:val="•"/>
      <w:lvlJc w:val="left"/>
      <w:pPr>
        <w:ind w:left="4274" w:hanging="286"/>
      </w:pPr>
      <w:rPr>
        <w:rFonts w:hint="default"/>
        <w:lang w:val="ru-RU" w:eastAsia="en-US" w:bidi="ar-SA"/>
      </w:rPr>
    </w:lvl>
    <w:lvl w:ilvl="5" w:tplc="D0641712">
      <w:numFmt w:val="bullet"/>
      <w:lvlText w:val="•"/>
      <w:lvlJc w:val="left"/>
      <w:pPr>
        <w:ind w:left="5243" w:hanging="286"/>
      </w:pPr>
      <w:rPr>
        <w:rFonts w:hint="default"/>
        <w:lang w:val="ru-RU" w:eastAsia="en-US" w:bidi="ar-SA"/>
      </w:rPr>
    </w:lvl>
    <w:lvl w:ilvl="6" w:tplc="51F458C4">
      <w:numFmt w:val="bullet"/>
      <w:lvlText w:val="•"/>
      <w:lvlJc w:val="left"/>
      <w:pPr>
        <w:ind w:left="6211" w:hanging="286"/>
      </w:pPr>
      <w:rPr>
        <w:rFonts w:hint="default"/>
        <w:lang w:val="ru-RU" w:eastAsia="en-US" w:bidi="ar-SA"/>
      </w:rPr>
    </w:lvl>
    <w:lvl w:ilvl="7" w:tplc="B4281510">
      <w:numFmt w:val="bullet"/>
      <w:lvlText w:val="•"/>
      <w:lvlJc w:val="left"/>
      <w:pPr>
        <w:ind w:left="7180" w:hanging="286"/>
      </w:pPr>
      <w:rPr>
        <w:rFonts w:hint="default"/>
        <w:lang w:val="ru-RU" w:eastAsia="en-US" w:bidi="ar-SA"/>
      </w:rPr>
    </w:lvl>
    <w:lvl w:ilvl="8" w:tplc="84F2C94E">
      <w:numFmt w:val="bullet"/>
      <w:lvlText w:val="•"/>
      <w:lvlJc w:val="left"/>
      <w:pPr>
        <w:ind w:left="8149" w:hanging="286"/>
      </w:pPr>
      <w:rPr>
        <w:rFonts w:hint="default"/>
        <w:lang w:val="ru-RU" w:eastAsia="en-US" w:bidi="ar-SA"/>
      </w:rPr>
    </w:lvl>
  </w:abstractNum>
  <w:abstractNum w:abstractNumId="5" w15:restartNumberingAfterBreak="0">
    <w:nsid w:val="03697388"/>
    <w:multiLevelType w:val="hybridMultilevel"/>
    <w:tmpl w:val="04022406"/>
    <w:lvl w:ilvl="0" w:tplc="837EF0B2">
      <w:start w:val="6"/>
      <w:numFmt w:val="decimal"/>
      <w:lvlText w:val="%1"/>
      <w:lvlJc w:val="left"/>
      <w:pPr>
        <w:ind w:left="1290" w:hanging="180"/>
      </w:pPr>
      <w:rPr>
        <w:rFonts w:ascii="Times New Roman" w:eastAsia="Times New Roman" w:hAnsi="Times New Roman" w:cs="Times New Roman" w:hint="default"/>
        <w:b/>
        <w:bCs/>
        <w:i w:val="0"/>
        <w:iCs w:val="0"/>
        <w:w w:val="100"/>
        <w:sz w:val="24"/>
        <w:szCs w:val="24"/>
        <w:lang w:val="ru-RU" w:eastAsia="en-US" w:bidi="ar-SA"/>
      </w:rPr>
    </w:lvl>
    <w:lvl w:ilvl="1" w:tplc="7442A096">
      <w:numFmt w:val="bullet"/>
      <w:lvlText w:val="•"/>
      <w:lvlJc w:val="left"/>
      <w:pPr>
        <w:ind w:left="2178" w:hanging="180"/>
      </w:pPr>
      <w:rPr>
        <w:rFonts w:hint="default"/>
        <w:lang w:val="ru-RU" w:eastAsia="en-US" w:bidi="ar-SA"/>
      </w:rPr>
    </w:lvl>
    <w:lvl w:ilvl="2" w:tplc="2CC601A6">
      <w:numFmt w:val="bullet"/>
      <w:lvlText w:val="•"/>
      <w:lvlJc w:val="left"/>
      <w:pPr>
        <w:ind w:left="3057" w:hanging="180"/>
      </w:pPr>
      <w:rPr>
        <w:rFonts w:hint="default"/>
        <w:lang w:val="ru-RU" w:eastAsia="en-US" w:bidi="ar-SA"/>
      </w:rPr>
    </w:lvl>
    <w:lvl w:ilvl="3" w:tplc="93768B92">
      <w:numFmt w:val="bullet"/>
      <w:lvlText w:val="•"/>
      <w:lvlJc w:val="left"/>
      <w:pPr>
        <w:ind w:left="3935" w:hanging="180"/>
      </w:pPr>
      <w:rPr>
        <w:rFonts w:hint="default"/>
        <w:lang w:val="ru-RU" w:eastAsia="en-US" w:bidi="ar-SA"/>
      </w:rPr>
    </w:lvl>
    <w:lvl w:ilvl="4" w:tplc="D360AF62">
      <w:numFmt w:val="bullet"/>
      <w:lvlText w:val="•"/>
      <w:lvlJc w:val="left"/>
      <w:pPr>
        <w:ind w:left="4814" w:hanging="180"/>
      </w:pPr>
      <w:rPr>
        <w:rFonts w:hint="default"/>
        <w:lang w:val="ru-RU" w:eastAsia="en-US" w:bidi="ar-SA"/>
      </w:rPr>
    </w:lvl>
    <w:lvl w:ilvl="5" w:tplc="B2A61F9E">
      <w:numFmt w:val="bullet"/>
      <w:lvlText w:val="•"/>
      <w:lvlJc w:val="left"/>
      <w:pPr>
        <w:ind w:left="5693" w:hanging="180"/>
      </w:pPr>
      <w:rPr>
        <w:rFonts w:hint="default"/>
        <w:lang w:val="ru-RU" w:eastAsia="en-US" w:bidi="ar-SA"/>
      </w:rPr>
    </w:lvl>
    <w:lvl w:ilvl="6" w:tplc="4DEA5E82">
      <w:numFmt w:val="bullet"/>
      <w:lvlText w:val="•"/>
      <w:lvlJc w:val="left"/>
      <w:pPr>
        <w:ind w:left="6571" w:hanging="180"/>
      </w:pPr>
      <w:rPr>
        <w:rFonts w:hint="default"/>
        <w:lang w:val="ru-RU" w:eastAsia="en-US" w:bidi="ar-SA"/>
      </w:rPr>
    </w:lvl>
    <w:lvl w:ilvl="7" w:tplc="135E5CA2">
      <w:numFmt w:val="bullet"/>
      <w:lvlText w:val="•"/>
      <w:lvlJc w:val="left"/>
      <w:pPr>
        <w:ind w:left="7450" w:hanging="180"/>
      </w:pPr>
      <w:rPr>
        <w:rFonts w:hint="default"/>
        <w:lang w:val="ru-RU" w:eastAsia="en-US" w:bidi="ar-SA"/>
      </w:rPr>
    </w:lvl>
    <w:lvl w:ilvl="8" w:tplc="1B6C6E46">
      <w:numFmt w:val="bullet"/>
      <w:lvlText w:val="•"/>
      <w:lvlJc w:val="left"/>
      <w:pPr>
        <w:ind w:left="8329" w:hanging="180"/>
      </w:pPr>
      <w:rPr>
        <w:rFonts w:hint="default"/>
        <w:lang w:val="ru-RU" w:eastAsia="en-US" w:bidi="ar-SA"/>
      </w:rPr>
    </w:lvl>
  </w:abstractNum>
  <w:abstractNum w:abstractNumId="6" w15:restartNumberingAfterBreak="0">
    <w:nsid w:val="03D81A9B"/>
    <w:multiLevelType w:val="hybridMultilevel"/>
    <w:tmpl w:val="D2965F90"/>
    <w:lvl w:ilvl="0" w:tplc="99C20E10">
      <w:start w:val="1"/>
      <w:numFmt w:val="decimal"/>
      <w:lvlText w:val="%1."/>
      <w:lvlJc w:val="left"/>
      <w:pPr>
        <w:ind w:left="1395" w:hanging="286"/>
      </w:pPr>
      <w:rPr>
        <w:rFonts w:ascii="Times New Roman" w:eastAsia="Times New Roman" w:hAnsi="Times New Roman" w:cs="Times New Roman" w:hint="default"/>
        <w:b w:val="0"/>
        <w:bCs w:val="0"/>
        <w:i w:val="0"/>
        <w:iCs w:val="0"/>
        <w:color w:val="221E1F"/>
        <w:spacing w:val="0"/>
        <w:w w:val="99"/>
        <w:sz w:val="20"/>
        <w:szCs w:val="20"/>
        <w:lang w:val="ru-RU" w:eastAsia="en-US" w:bidi="ar-SA"/>
      </w:rPr>
    </w:lvl>
    <w:lvl w:ilvl="1" w:tplc="C2DCF142">
      <w:numFmt w:val="bullet"/>
      <w:lvlText w:val="•"/>
      <w:lvlJc w:val="left"/>
      <w:pPr>
        <w:ind w:left="2268" w:hanging="286"/>
      </w:pPr>
      <w:rPr>
        <w:rFonts w:hint="default"/>
        <w:lang w:val="ru-RU" w:eastAsia="en-US" w:bidi="ar-SA"/>
      </w:rPr>
    </w:lvl>
    <w:lvl w:ilvl="2" w:tplc="FFCCC26E">
      <w:numFmt w:val="bullet"/>
      <w:lvlText w:val="•"/>
      <w:lvlJc w:val="left"/>
      <w:pPr>
        <w:ind w:left="3137" w:hanging="286"/>
      </w:pPr>
      <w:rPr>
        <w:rFonts w:hint="default"/>
        <w:lang w:val="ru-RU" w:eastAsia="en-US" w:bidi="ar-SA"/>
      </w:rPr>
    </w:lvl>
    <w:lvl w:ilvl="3" w:tplc="6F14B5EC">
      <w:numFmt w:val="bullet"/>
      <w:lvlText w:val="•"/>
      <w:lvlJc w:val="left"/>
      <w:pPr>
        <w:ind w:left="4005" w:hanging="286"/>
      </w:pPr>
      <w:rPr>
        <w:rFonts w:hint="default"/>
        <w:lang w:val="ru-RU" w:eastAsia="en-US" w:bidi="ar-SA"/>
      </w:rPr>
    </w:lvl>
    <w:lvl w:ilvl="4" w:tplc="A190A602">
      <w:numFmt w:val="bullet"/>
      <w:lvlText w:val="•"/>
      <w:lvlJc w:val="left"/>
      <w:pPr>
        <w:ind w:left="4874" w:hanging="286"/>
      </w:pPr>
      <w:rPr>
        <w:rFonts w:hint="default"/>
        <w:lang w:val="ru-RU" w:eastAsia="en-US" w:bidi="ar-SA"/>
      </w:rPr>
    </w:lvl>
    <w:lvl w:ilvl="5" w:tplc="2F900430">
      <w:numFmt w:val="bullet"/>
      <w:lvlText w:val="•"/>
      <w:lvlJc w:val="left"/>
      <w:pPr>
        <w:ind w:left="5743" w:hanging="286"/>
      </w:pPr>
      <w:rPr>
        <w:rFonts w:hint="default"/>
        <w:lang w:val="ru-RU" w:eastAsia="en-US" w:bidi="ar-SA"/>
      </w:rPr>
    </w:lvl>
    <w:lvl w:ilvl="6" w:tplc="1A8EFF72">
      <w:numFmt w:val="bullet"/>
      <w:lvlText w:val="•"/>
      <w:lvlJc w:val="left"/>
      <w:pPr>
        <w:ind w:left="6611" w:hanging="286"/>
      </w:pPr>
      <w:rPr>
        <w:rFonts w:hint="default"/>
        <w:lang w:val="ru-RU" w:eastAsia="en-US" w:bidi="ar-SA"/>
      </w:rPr>
    </w:lvl>
    <w:lvl w:ilvl="7" w:tplc="6B921748">
      <w:numFmt w:val="bullet"/>
      <w:lvlText w:val="•"/>
      <w:lvlJc w:val="left"/>
      <w:pPr>
        <w:ind w:left="7480" w:hanging="286"/>
      </w:pPr>
      <w:rPr>
        <w:rFonts w:hint="default"/>
        <w:lang w:val="ru-RU" w:eastAsia="en-US" w:bidi="ar-SA"/>
      </w:rPr>
    </w:lvl>
    <w:lvl w:ilvl="8" w:tplc="64F4522C">
      <w:numFmt w:val="bullet"/>
      <w:lvlText w:val="•"/>
      <w:lvlJc w:val="left"/>
      <w:pPr>
        <w:ind w:left="8349" w:hanging="286"/>
      </w:pPr>
      <w:rPr>
        <w:rFonts w:hint="default"/>
        <w:lang w:val="ru-RU" w:eastAsia="en-US" w:bidi="ar-SA"/>
      </w:rPr>
    </w:lvl>
  </w:abstractNum>
  <w:abstractNum w:abstractNumId="7" w15:restartNumberingAfterBreak="0">
    <w:nsid w:val="04056D5D"/>
    <w:multiLevelType w:val="hybridMultilevel"/>
    <w:tmpl w:val="C17C53B6"/>
    <w:lvl w:ilvl="0" w:tplc="EDF8E6B8">
      <w:start w:val="1"/>
      <w:numFmt w:val="decimal"/>
      <w:lvlText w:val="%1)"/>
      <w:lvlJc w:val="left"/>
      <w:pPr>
        <w:ind w:left="1395" w:hanging="286"/>
      </w:pPr>
      <w:rPr>
        <w:rFonts w:ascii="Times New Roman" w:eastAsia="Times New Roman" w:hAnsi="Times New Roman" w:cs="Times New Roman" w:hint="default"/>
        <w:b w:val="0"/>
        <w:bCs w:val="0"/>
        <w:i w:val="0"/>
        <w:iCs w:val="0"/>
        <w:color w:val="221E1F"/>
        <w:spacing w:val="0"/>
        <w:w w:val="99"/>
        <w:sz w:val="20"/>
        <w:szCs w:val="20"/>
        <w:lang w:val="ru-RU" w:eastAsia="en-US" w:bidi="ar-SA"/>
      </w:rPr>
    </w:lvl>
    <w:lvl w:ilvl="1" w:tplc="C63EC564">
      <w:numFmt w:val="bullet"/>
      <w:lvlText w:val="•"/>
      <w:lvlJc w:val="left"/>
      <w:pPr>
        <w:ind w:left="2268" w:hanging="286"/>
      </w:pPr>
      <w:rPr>
        <w:rFonts w:hint="default"/>
        <w:lang w:val="ru-RU" w:eastAsia="en-US" w:bidi="ar-SA"/>
      </w:rPr>
    </w:lvl>
    <w:lvl w:ilvl="2" w:tplc="2D72F6E6">
      <w:numFmt w:val="bullet"/>
      <w:lvlText w:val="•"/>
      <w:lvlJc w:val="left"/>
      <w:pPr>
        <w:ind w:left="3137" w:hanging="286"/>
      </w:pPr>
      <w:rPr>
        <w:rFonts w:hint="default"/>
        <w:lang w:val="ru-RU" w:eastAsia="en-US" w:bidi="ar-SA"/>
      </w:rPr>
    </w:lvl>
    <w:lvl w:ilvl="3" w:tplc="75606F70">
      <w:numFmt w:val="bullet"/>
      <w:lvlText w:val="•"/>
      <w:lvlJc w:val="left"/>
      <w:pPr>
        <w:ind w:left="4005" w:hanging="286"/>
      </w:pPr>
      <w:rPr>
        <w:rFonts w:hint="default"/>
        <w:lang w:val="ru-RU" w:eastAsia="en-US" w:bidi="ar-SA"/>
      </w:rPr>
    </w:lvl>
    <w:lvl w:ilvl="4" w:tplc="8372226C">
      <w:numFmt w:val="bullet"/>
      <w:lvlText w:val="•"/>
      <w:lvlJc w:val="left"/>
      <w:pPr>
        <w:ind w:left="4874" w:hanging="286"/>
      </w:pPr>
      <w:rPr>
        <w:rFonts w:hint="default"/>
        <w:lang w:val="ru-RU" w:eastAsia="en-US" w:bidi="ar-SA"/>
      </w:rPr>
    </w:lvl>
    <w:lvl w:ilvl="5" w:tplc="DC065ACE">
      <w:numFmt w:val="bullet"/>
      <w:lvlText w:val="•"/>
      <w:lvlJc w:val="left"/>
      <w:pPr>
        <w:ind w:left="5743" w:hanging="286"/>
      </w:pPr>
      <w:rPr>
        <w:rFonts w:hint="default"/>
        <w:lang w:val="ru-RU" w:eastAsia="en-US" w:bidi="ar-SA"/>
      </w:rPr>
    </w:lvl>
    <w:lvl w:ilvl="6" w:tplc="28E06076">
      <w:numFmt w:val="bullet"/>
      <w:lvlText w:val="•"/>
      <w:lvlJc w:val="left"/>
      <w:pPr>
        <w:ind w:left="6611" w:hanging="286"/>
      </w:pPr>
      <w:rPr>
        <w:rFonts w:hint="default"/>
        <w:lang w:val="ru-RU" w:eastAsia="en-US" w:bidi="ar-SA"/>
      </w:rPr>
    </w:lvl>
    <w:lvl w:ilvl="7" w:tplc="1D7468DA">
      <w:numFmt w:val="bullet"/>
      <w:lvlText w:val="•"/>
      <w:lvlJc w:val="left"/>
      <w:pPr>
        <w:ind w:left="7480" w:hanging="286"/>
      </w:pPr>
      <w:rPr>
        <w:rFonts w:hint="default"/>
        <w:lang w:val="ru-RU" w:eastAsia="en-US" w:bidi="ar-SA"/>
      </w:rPr>
    </w:lvl>
    <w:lvl w:ilvl="8" w:tplc="FFE6C8D4">
      <w:numFmt w:val="bullet"/>
      <w:lvlText w:val="•"/>
      <w:lvlJc w:val="left"/>
      <w:pPr>
        <w:ind w:left="8349" w:hanging="286"/>
      </w:pPr>
      <w:rPr>
        <w:rFonts w:hint="default"/>
        <w:lang w:val="ru-RU" w:eastAsia="en-US" w:bidi="ar-SA"/>
      </w:rPr>
    </w:lvl>
  </w:abstractNum>
  <w:abstractNum w:abstractNumId="8" w15:restartNumberingAfterBreak="0">
    <w:nsid w:val="041A07E7"/>
    <w:multiLevelType w:val="hybridMultilevel"/>
    <w:tmpl w:val="D7AC99F4"/>
    <w:lvl w:ilvl="0" w:tplc="A2784264">
      <w:start w:val="1"/>
      <w:numFmt w:val="decimal"/>
      <w:lvlText w:val="%1."/>
      <w:lvlJc w:val="left"/>
      <w:pPr>
        <w:ind w:left="402" w:hanging="286"/>
      </w:pPr>
      <w:rPr>
        <w:rFonts w:ascii="Times New Roman" w:eastAsia="Times New Roman" w:hAnsi="Times New Roman" w:cs="Times New Roman" w:hint="default"/>
        <w:b w:val="0"/>
        <w:bCs w:val="0"/>
        <w:i/>
        <w:iCs/>
        <w:w w:val="100"/>
        <w:sz w:val="24"/>
        <w:szCs w:val="24"/>
        <w:lang w:val="ru-RU" w:eastAsia="en-US" w:bidi="ar-SA"/>
      </w:rPr>
    </w:lvl>
    <w:lvl w:ilvl="1" w:tplc="4EB4E730">
      <w:numFmt w:val="bullet"/>
      <w:lvlText w:val="•"/>
      <w:lvlJc w:val="left"/>
      <w:pPr>
        <w:ind w:left="1368" w:hanging="286"/>
      </w:pPr>
      <w:rPr>
        <w:rFonts w:hint="default"/>
        <w:lang w:val="ru-RU" w:eastAsia="en-US" w:bidi="ar-SA"/>
      </w:rPr>
    </w:lvl>
    <w:lvl w:ilvl="2" w:tplc="D6C49B8E">
      <w:numFmt w:val="bullet"/>
      <w:lvlText w:val="•"/>
      <w:lvlJc w:val="left"/>
      <w:pPr>
        <w:ind w:left="2337" w:hanging="286"/>
      </w:pPr>
      <w:rPr>
        <w:rFonts w:hint="default"/>
        <w:lang w:val="ru-RU" w:eastAsia="en-US" w:bidi="ar-SA"/>
      </w:rPr>
    </w:lvl>
    <w:lvl w:ilvl="3" w:tplc="4112AB40">
      <w:numFmt w:val="bullet"/>
      <w:lvlText w:val="•"/>
      <w:lvlJc w:val="left"/>
      <w:pPr>
        <w:ind w:left="3305" w:hanging="286"/>
      </w:pPr>
      <w:rPr>
        <w:rFonts w:hint="default"/>
        <w:lang w:val="ru-RU" w:eastAsia="en-US" w:bidi="ar-SA"/>
      </w:rPr>
    </w:lvl>
    <w:lvl w:ilvl="4" w:tplc="68363CDA">
      <w:numFmt w:val="bullet"/>
      <w:lvlText w:val="•"/>
      <w:lvlJc w:val="left"/>
      <w:pPr>
        <w:ind w:left="4274" w:hanging="286"/>
      </w:pPr>
      <w:rPr>
        <w:rFonts w:hint="default"/>
        <w:lang w:val="ru-RU" w:eastAsia="en-US" w:bidi="ar-SA"/>
      </w:rPr>
    </w:lvl>
    <w:lvl w:ilvl="5" w:tplc="D7B272A4">
      <w:numFmt w:val="bullet"/>
      <w:lvlText w:val="•"/>
      <w:lvlJc w:val="left"/>
      <w:pPr>
        <w:ind w:left="5243" w:hanging="286"/>
      </w:pPr>
      <w:rPr>
        <w:rFonts w:hint="default"/>
        <w:lang w:val="ru-RU" w:eastAsia="en-US" w:bidi="ar-SA"/>
      </w:rPr>
    </w:lvl>
    <w:lvl w:ilvl="6" w:tplc="5A94608A">
      <w:numFmt w:val="bullet"/>
      <w:lvlText w:val="•"/>
      <w:lvlJc w:val="left"/>
      <w:pPr>
        <w:ind w:left="6211" w:hanging="286"/>
      </w:pPr>
      <w:rPr>
        <w:rFonts w:hint="default"/>
        <w:lang w:val="ru-RU" w:eastAsia="en-US" w:bidi="ar-SA"/>
      </w:rPr>
    </w:lvl>
    <w:lvl w:ilvl="7" w:tplc="20782610">
      <w:numFmt w:val="bullet"/>
      <w:lvlText w:val="•"/>
      <w:lvlJc w:val="left"/>
      <w:pPr>
        <w:ind w:left="7180" w:hanging="286"/>
      </w:pPr>
      <w:rPr>
        <w:rFonts w:hint="default"/>
        <w:lang w:val="ru-RU" w:eastAsia="en-US" w:bidi="ar-SA"/>
      </w:rPr>
    </w:lvl>
    <w:lvl w:ilvl="8" w:tplc="85DA98C8">
      <w:numFmt w:val="bullet"/>
      <w:lvlText w:val="•"/>
      <w:lvlJc w:val="left"/>
      <w:pPr>
        <w:ind w:left="8149" w:hanging="286"/>
      </w:pPr>
      <w:rPr>
        <w:rFonts w:hint="default"/>
        <w:lang w:val="ru-RU" w:eastAsia="en-US" w:bidi="ar-SA"/>
      </w:rPr>
    </w:lvl>
  </w:abstractNum>
  <w:abstractNum w:abstractNumId="9" w15:restartNumberingAfterBreak="0">
    <w:nsid w:val="04294B2C"/>
    <w:multiLevelType w:val="hybridMultilevel"/>
    <w:tmpl w:val="4B985A4E"/>
    <w:lvl w:ilvl="0" w:tplc="D3D66456">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B852A906">
      <w:numFmt w:val="bullet"/>
      <w:lvlText w:val="•"/>
      <w:lvlJc w:val="left"/>
      <w:pPr>
        <w:ind w:left="2268" w:hanging="286"/>
      </w:pPr>
      <w:rPr>
        <w:rFonts w:hint="default"/>
        <w:lang w:val="ru-RU" w:eastAsia="en-US" w:bidi="ar-SA"/>
      </w:rPr>
    </w:lvl>
    <w:lvl w:ilvl="2" w:tplc="C7221C42">
      <w:numFmt w:val="bullet"/>
      <w:lvlText w:val="•"/>
      <w:lvlJc w:val="left"/>
      <w:pPr>
        <w:ind w:left="3137" w:hanging="286"/>
      </w:pPr>
      <w:rPr>
        <w:rFonts w:hint="default"/>
        <w:lang w:val="ru-RU" w:eastAsia="en-US" w:bidi="ar-SA"/>
      </w:rPr>
    </w:lvl>
    <w:lvl w:ilvl="3" w:tplc="83280708">
      <w:numFmt w:val="bullet"/>
      <w:lvlText w:val="•"/>
      <w:lvlJc w:val="left"/>
      <w:pPr>
        <w:ind w:left="4005" w:hanging="286"/>
      </w:pPr>
      <w:rPr>
        <w:rFonts w:hint="default"/>
        <w:lang w:val="ru-RU" w:eastAsia="en-US" w:bidi="ar-SA"/>
      </w:rPr>
    </w:lvl>
    <w:lvl w:ilvl="4" w:tplc="162AB722">
      <w:numFmt w:val="bullet"/>
      <w:lvlText w:val="•"/>
      <w:lvlJc w:val="left"/>
      <w:pPr>
        <w:ind w:left="4874" w:hanging="286"/>
      </w:pPr>
      <w:rPr>
        <w:rFonts w:hint="default"/>
        <w:lang w:val="ru-RU" w:eastAsia="en-US" w:bidi="ar-SA"/>
      </w:rPr>
    </w:lvl>
    <w:lvl w:ilvl="5" w:tplc="1A8485D2">
      <w:numFmt w:val="bullet"/>
      <w:lvlText w:val="•"/>
      <w:lvlJc w:val="left"/>
      <w:pPr>
        <w:ind w:left="5743" w:hanging="286"/>
      </w:pPr>
      <w:rPr>
        <w:rFonts w:hint="default"/>
        <w:lang w:val="ru-RU" w:eastAsia="en-US" w:bidi="ar-SA"/>
      </w:rPr>
    </w:lvl>
    <w:lvl w:ilvl="6" w:tplc="34C4BF6E">
      <w:numFmt w:val="bullet"/>
      <w:lvlText w:val="•"/>
      <w:lvlJc w:val="left"/>
      <w:pPr>
        <w:ind w:left="6611" w:hanging="286"/>
      </w:pPr>
      <w:rPr>
        <w:rFonts w:hint="default"/>
        <w:lang w:val="ru-RU" w:eastAsia="en-US" w:bidi="ar-SA"/>
      </w:rPr>
    </w:lvl>
    <w:lvl w:ilvl="7" w:tplc="77AA234E">
      <w:numFmt w:val="bullet"/>
      <w:lvlText w:val="•"/>
      <w:lvlJc w:val="left"/>
      <w:pPr>
        <w:ind w:left="7480" w:hanging="286"/>
      </w:pPr>
      <w:rPr>
        <w:rFonts w:hint="default"/>
        <w:lang w:val="ru-RU" w:eastAsia="en-US" w:bidi="ar-SA"/>
      </w:rPr>
    </w:lvl>
    <w:lvl w:ilvl="8" w:tplc="C81A0D56">
      <w:numFmt w:val="bullet"/>
      <w:lvlText w:val="•"/>
      <w:lvlJc w:val="left"/>
      <w:pPr>
        <w:ind w:left="8349" w:hanging="286"/>
      </w:pPr>
      <w:rPr>
        <w:rFonts w:hint="default"/>
        <w:lang w:val="ru-RU" w:eastAsia="en-US" w:bidi="ar-SA"/>
      </w:rPr>
    </w:lvl>
  </w:abstractNum>
  <w:abstractNum w:abstractNumId="10" w15:restartNumberingAfterBreak="0">
    <w:nsid w:val="0492099E"/>
    <w:multiLevelType w:val="hybridMultilevel"/>
    <w:tmpl w:val="68B0C640"/>
    <w:lvl w:ilvl="0" w:tplc="30F8F9A6">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99"/>
        <w:sz w:val="24"/>
        <w:szCs w:val="24"/>
        <w:lang w:val="ru-RU" w:eastAsia="en-US" w:bidi="ar-SA"/>
      </w:rPr>
    </w:lvl>
    <w:lvl w:ilvl="1" w:tplc="03EA694A">
      <w:numFmt w:val="bullet"/>
      <w:lvlText w:val="•"/>
      <w:lvlJc w:val="left"/>
      <w:pPr>
        <w:ind w:left="2268" w:hanging="286"/>
      </w:pPr>
      <w:rPr>
        <w:rFonts w:hint="default"/>
        <w:lang w:val="ru-RU" w:eastAsia="en-US" w:bidi="ar-SA"/>
      </w:rPr>
    </w:lvl>
    <w:lvl w:ilvl="2" w:tplc="DC24ECDC">
      <w:numFmt w:val="bullet"/>
      <w:lvlText w:val="•"/>
      <w:lvlJc w:val="left"/>
      <w:pPr>
        <w:ind w:left="3137" w:hanging="286"/>
      </w:pPr>
      <w:rPr>
        <w:rFonts w:hint="default"/>
        <w:lang w:val="ru-RU" w:eastAsia="en-US" w:bidi="ar-SA"/>
      </w:rPr>
    </w:lvl>
    <w:lvl w:ilvl="3" w:tplc="474E02C8">
      <w:numFmt w:val="bullet"/>
      <w:lvlText w:val="•"/>
      <w:lvlJc w:val="left"/>
      <w:pPr>
        <w:ind w:left="4005" w:hanging="286"/>
      </w:pPr>
      <w:rPr>
        <w:rFonts w:hint="default"/>
        <w:lang w:val="ru-RU" w:eastAsia="en-US" w:bidi="ar-SA"/>
      </w:rPr>
    </w:lvl>
    <w:lvl w:ilvl="4" w:tplc="2DBC07F4">
      <w:numFmt w:val="bullet"/>
      <w:lvlText w:val="•"/>
      <w:lvlJc w:val="left"/>
      <w:pPr>
        <w:ind w:left="4874" w:hanging="286"/>
      </w:pPr>
      <w:rPr>
        <w:rFonts w:hint="default"/>
        <w:lang w:val="ru-RU" w:eastAsia="en-US" w:bidi="ar-SA"/>
      </w:rPr>
    </w:lvl>
    <w:lvl w:ilvl="5" w:tplc="87AC6112">
      <w:numFmt w:val="bullet"/>
      <w:lvlText w:val="•"/>
      <w:lvlJc w:val="left"/>
      <w:pPr>
        <w:ind w:left="5743" w:hanging="286"/>
      </w:pPr>
      <w:rPr>
        <w:rFonts w:hint="default"/>
        <w:lang w:val="ru-RU" w:eastAsia="en-US" w:bidi="ar-SA"/>
      </w:rPr>
    </w:lvl>
    <w:lvl w:ilvl="6" w:tplc="5E8824B6">
      <w:numFmt w:val="bullet"/>
      <w:lvlText w:val="•"/>
      <w:lvlJc w:val="left"/>
      <w:pPr>
        <w:ind w:left="6611" w:hanging="286"/>
      </w:pPr>
      <w:rPr>
        <w:rFonts w:hint="default"/>
        <w:lang w:val="ru-RU" w:eastAsia="en-US" w:bidi="ar-SA"/>
      </w:rPr>
    </w:lvl>
    <w:lvl w:ilvl="7" w:tplc="DA80E6AA">
      <w:numFmt w:val="bullet"/>
      <w:lvlText w:val="•"/>
      <w:lvlJc w:val="left"/>
      <w:pPr>
        <w:ind w:left="7480" w:hanging="286"/>
      </w:pPr>
      <w:rPr>
        <w:rFonts w:hint="default"/>
        <w:lang w:val="ru-RU" w:eastAsia="en-US" w:bidi="ar-SA"/>
      </w:rPr>
    </w:lvl>
    <w:lvl w:ilvl="8" w:tplc="97DE9610">
      <w:numFmt w:val="bullet"/>
      <w:lvlText w:val="•"/>
      <w:lvlJc w:val="left"/>
      <w:pPr>
        <w:ind w:left="8349" w:hanging="286"/>
      </w:pPr>
      <w:rPr>
        <w:rFonts w:hint="default"/>
        <w:lang w:val="ru-RU" w:eastAsia="en-US" w:bidi="ar-SA"/>
      </w:rPr>
    </w:lvl>
  </w:abstractNum>
  <w:abstractNum w:abstractNumId="11" w15:restartNumberingAfterBreak="0">
    <w:nsid w:val="04EA3F1A"/>
    <w:multiLevelType w:val="hybridMultilevel"/>
    <w:tmpl w:val="1846A8DE"/>
    <w:lvl w:ilvl="0" w:tplc="D758DADE">
      <w:start w:val="6"/>
      <w:numFmt w:val="decimal"/>
      <w:lvlText w:val="%1"/>
      <w:lvlJc w:val="left"/>
      <w:pPr>
        <w:ind w:left="1290" w:hanging="180"/>
      </w:pPr>
      <w:rPr>
        <w:rFonts w:ascii="Times New Roman" w:eastAsia="Times New Roman" w:hAnsi="Times New Roman" w:cs="Times New Roman" w:hint="default"/>
        <w:b/>
        <w:bCs/>
        <w:i w:val="0"/>
        <w:iCs w:val="0"/>
        <w:w w:val="100"/>
        <w:sz w:val="24"/>
        <w:szCs w:val="24"/>
        <w:lang w:val="ru-RU" w:eastAsia="en-US" w:bidi="ar-SA"/>
      </w:rPr>
    </w:lvl>
    <w:lvl w:ilvl="1" w:tplc="176CF026">
      <w:numFmt w:val="bullet"/>
      <w:lvlText w:val="•"/>
      <w:lvlJc w:val="left"/>
      <w:pPr>
        <w:ind w:left="2178" w:hanging="180"/>
      </w:pPr>
      <w:rPr>
        <w:rFonts w:hint="default"/>
        <w:lang w:val="ru-RU" w:eastAsia="en-US" w:bidi="ar-SA"/>
      </w:rPr>
    </w:lvl>
    <w:lvl w:ilvl="2" w:tplc="7B70102C">
      <w:numFmt w:val="bullet"/>
      <w:lvlText w:val="•"/>
      <w:lvlJc w:val="left"/>
      <w:pPr>
        <w:ind w:left="3057" w:hanging="180"/>
      </w:pPr>
      <w:rPr>
        <w:rFonts w:hint="default"/>
        <w:lang w:val="ru-RU" w:eastAsia="en-US" w:bidi="ar-SA"/>
      </w:rPr>
    </w:lvl>
    <w:lvl w:ilvl="3" w:tplc="DEE6AF64">
      <w:numFmt w:val="bullet"/>
      <w:lvlText w:val="•"/>
      <w:lvlJc w:val="left"/>
      <w:pPr>
        <w:ind w:left="3935" w:hanging="180"/>
      </w:pPr>
      <w:rPr>
        <w:rFonts w:hint="default"/>
        <w:lang w:val="ru-RU" w:eastAsia="en-US" w:bidi="ar-SA"/>
      </w:rPr>
    </w:lvl>
    <w:lvl w:ilvl="4" w:tplc="041C1AE2">
      <w:numFmt w:val="bullet"/>
      <w:lvlText w:val="•"/>
      <w:lvlJc w:val="left"/>
      <w:pPr>
        <w:ind w:left="4814" w:hanging="180"/>
      </w:pPr>
      <w:rPr>
        <w:rFonts w:hint="default"/>
        <w:lang w:val="ru-RU" w:eastAsia="en-US" w:bidi="ar-SA"/>
      </w:rPr>
    </w:lvl>
    <w:lvl w:ilvl="5" w:tplc="9CC00FBC">
      <w:numFmt w:val="bullet"/>
      <w:lvlText w:val="•"/>
      <w:lvlJc w:val="left"/>
      <w:pPr>
        <w:ind w:left="5693" w:hanging="180"/>
      </w:pPr>
      <w:rPr>
        <w:rFonts w:hint="default"/>
        <w:lang w:val="ru-RU" w:eastAsia="en-US" w:bidi="ar-SA"/>
      </w:rPr>
    </w:lvl>
    <w:lvl w:ilvl="6" w:tplc="06C05F02">
      <w:numFmt w:val="bullet"/>
      <w:lvlText w:val="•"/>
      <w:lvlJc w:val="left"/>
      <w:pPr>
        <w:ind w:left="6571" w:hanging="180"/>
      </w:pPr>
      <w:rPr>
        <w:rFonts w:hint="default"/>
        <w:lang w:val="ru-RU" w:eastAsia="en-US" w:bidi="ar-SA"/>
      </w:rPr>
    </w:lvl>
    <w:lvl w:ilvl="7" w:tplc="39F829BC">
      <w:numFmt w:val="bullet"/>
      <w:lvlText w:val="•"/>
      <w:lvlJc w:val="left"/>
      <w:pPr>
        <w:ind w:left="7450" w:hanging="180"/>
      </w:pPr>
      <w:rPr>
        <w:rFonts w:hint="default"/>
        <w:lang w:val="ru-RU" w:eastAsia="en-US" w:bidi="ar-SA"/>
      </w:rPr>
    </w:lvl>
    <w:lvl w:ilvl="8" w:tplc="92CE93E8">
      <w:numFmt w:val="bullet"/>
      <w:lvlText w:val="•"/>
      <w:lvlJc w:val="left"/>
      <w:pPr>
        <w:ind w:left="8329" w:hanging="180"/>
      </w:pPr>
      <w:rPr>
        <w:rFonts w:hint="default"/>
        <w:lang w:val="ru-RU" w:eastAsia="en-US" w:bidi="ar-SA"/>
      </w:rPr>
    </w:lvl>
  </w:abstractNum>
  <w:abstractNum w:abstractNumId="12" w15:restartNumberingAfterBreak="0">
    <w:nsid w:val="053C6BC7"/>
    <w:multiLevelType w:val="hybridMultilevel"/>
    <w:tmpl w:val="DE4C9854"/>
    <w:lvl w:ilvl="0" w:tplc="6E2E4C28">
      <w:numFmt w:val="bullet"/>
      <w:lvlText w:val=""/>
      <w:lvlJc w:val="left"/>
      <w:pPr>
        <w:ind w:left="402" w:hanging="144"/>
      </w:pPr>
      <w:rPr>
        <w:rFonts w:ascii="Symbol" w:eastAsia="Symbol" w:hAnsi="Symbol" w:cs="Symbol" w:hint="default"/>
        <w:b w:val="0"/>
        <w:bCs w:val="0"/>
        <w:i w:val="0"/>
        <w:iCs w:val="0"/>
        <w:w w:val="100"/>
        <w:sz w:val="24"/>
        <w:szCs w:val="24"/>
        <w:lang w:val="ru-RU" w:eastAsia="en-US" w:bidi="ar-SA"/>
      </w:rPr>
    </w:lvl>
    <w:lvl w:ilvl="1" w:tplc="00E6D35E">
      <w:numFmt w:val="bullet"/>
      <w:lvlText w:val="•"/>
      <w:lvlJc w:val="left"/>
      <w:pPr>
        <w:ind w:left="1368" w:hanging="144"/>
      </w:pPr>
      <w:rPr>
        <w:rFonts w:hint="default"/>
        <w:lang w:val="ru-RU" w:eastAsia="en-US" w:bidi="ar-SA"/>
      </w:rPr>
    </w:lvl>
    <w:lvl w:ilvl="2" w:tplc="58289350">
      <w:numFmt w:val="bullet"/>
      <w:lvlText w:val="•"/>
      <w:lvlJc w:val="left"/>
      <w:pPr>
        <w:ind w:left="2337" w:hanging="144"/>
      </w:pPr>
      <w:rPr>
        <w:rFonts w:hint="default"/>
        <w:lang w:val="ru-RU" w:eastAsia="en-US" w:bidi="ar-SA"/>
      </w:rPr>
    </w:lvl>
    <w:lvl w:ilvl="3" w:tplc="DE9CA1C6">
      <w:numFmt w:val="bullet"/>
      <w:lvlText w:val="•"/>
      <w:lvlJc w:val="left"/>
      <w:pPr>
        <w:ind w:left="3305" w:hanging="144"/>
      </w:pPr>
      <w:rPr>
        <w:rFonts w:hint="default"/>
        <w:lang w:val="ru-RU" w:eastAsia="en-US" w:bidi="ar-SA"/>
      </w:rPr>
    </w:lvl>
    <w:lvl w:ilvl="4" w:tplc="D3B2DBF0">
      <w:numFmt w:val="bullet"/>
      <w:lvlText w:val="•"/>
      <w:lvlJc w:val="left"/>
      <w:pPr>
        <w:ind w:left="4274" w:hanging="144"/>
      </w:pPr>
      <w:rPr>
        <w:rFonts w:hint="default"/>
        <w:lang w:val="ru-RU" w:eastAsia="en-US" w:bidi="ar-SA"/>
      </w:rPr>
    </w:lvl>
    <w:lvl w:ilvl="5" w:tplc="40B82E8A">
      <w:numFmt w:val="bullet"/>
      <w:lvlText w:val="•"/>
      <w:lvlJc w:val="left"/>
      <w:pPr>
        <w:ind w:left="5243" w:hanging="144"/>
      </w:pPr>
      <w:rPr>
        <w:rFonts w:hint="default"/>
        <w:lang w:val="ru-RU" w:eastAsia="en-US" w:bidi="ar-SA"/>
      </w:rPr>
    </w:lvl>
    <w:lvl w:ilvl="6" w:tplc="BA84D4E0">
      <w:numFmt w:val="bullet"/>
      <w:lvlText w:val="•"/>
      <w:lvlJc w:val="left"/>
      <w:pPr>
        <w:ind w:left="6211" w:hanging="144"/>
      </w:pPr>
      <w:rPr>
        <w:rFonts w:hint="default"/>
        <w:lang w:val="ru-RU" w:eastAsia="en-US" w:bidi="ar-SA"/>
      </w:rPr>
    </w:lvl>
    <w:lvl w:ilvl="7" w:tplc="351C04DC">
      <w:numFmt w:val="bullet"/>
      <w:lvlText w:val="•"/>
      <w:lvlJc w:val="left"/>
      <w:pPr>
        <w:ind w:left="7180" w:hanging="144"/>
      </w:pPr>
      <w:rPr>
        <w:rFonts w:hint="default"/>
        <w:lang w:val="ru-RU" w:eastAsia="en-US" w:bidi="ar-SA"/>
      </w:rPr>
    </w:lvl>
    <w:lvl w:ilvl="8" w:tplc="B4CEE048">
      <w:numFmt w:val="bullet"/>
      <w:lvlText w:val="•"/>
      <w:lvlJc w:val="left"/>
      <w:pPr>
        <w:ind w:left="8149" w:hanging="144"/>
      </w:pPr>
      <w:rPr>
        <w:rFonts w:hint="default"/>
        <w:lang w:val="ru-RU" w:eastAsia="en-US" w:bidi="ar-SA"/>
      </w:rPr>
    </w:lvl>
  </w:abstractNum>
  <w:abstractNum w:abstractNumId="13" w15:restartNumberingAfterBreak="0">
    <w:nsid w:val="05F94CB2"/>
    <w:multiLevelType w:val="hybridMultilevel"/>
    <w:tmpl w:val="3B5803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79E6CA2"/>
    <w:multiLevelType w:val="hybridMultilevel"/>
    <w:tmpl w:val="A548476E"/>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5" w15:restartNumberingAfterBreak="0">
    <w:nsid w:val="08155059"/>
    <w:multiLevelType w:val="multilevel"/>
    <w:tmpl w:val="464E9D0E"/>
    <w:lvl w:ilvl="0">
      <w:start w:val="2"/>
      <w:numFmt w:val="decimal"/>
      <w:lvlText w:val="%1"/>
      <w:lvlJc w:val="left"/>
      <w:pPr>
        <w:ind w:left="3664" w:hanging="708"/>
      </w:pPr>
      <w:rPr>
        <w:rFonts w:hint="default"/>
        <w:lang w:val="ru-RU" w:eastAsia="en-US" w:bidi="ar-SA"/>
      </w:rPr>
    </w:lvl>
    <w:lvl w:ilvl="1">
      <w:start w:val="3"/>
      <w:numFmt w:val="decimal"/>
      <w:lvlText w:val="%1.%2"/>
      <w:lvlJc w:val="left"/>
      <w:pPr>
        <w:ind w:left="3664" w:hanging="708"/>
      </w:pPr>
      <w:rPr>
        <w:rFonts w:hint="default"/>
        <w:lang w:val="ru-RU" w:eastAsia="en-US" w:bidi="ar-SA"/>
      </w:rPr>
    </w:lvl>
    <w:lvl w:ilvl="2">
      <w:start w:val="1"/>
      <w:numFmt w:val="decimal"/>
      <w:lvlText w:val="%1.%2.%3."/>
      <w:lvlJc w:val="left"/>
      <w:pPr>
        <w:ind w:left="3664" w:hanging="708"/>
        <w:jc w:val="right"/>
      </w:pPr>
      <w:rPr>
        <w:rFonts w:ascii="Times New Roman" w:eastAsia="Times New Roman" w:hAnsi="Times New Roman" w:cs="Times New Roman" w:hint="default"/>
        <w:b/>
        <w:bCs/>
        <w:i w:val="0"/>
        <w:iCs w:val="0"/>
        <w:w w:val="100"/>
        <w:sz w:val="24"/>
        <w:szCs w:val="24"/>
        <w:lang w:val="ru-RU" w:eastAsia="en-US" w:bidi="ar-SA"/>
      </w:rPr>
    </w:lvl>
    <w:lvl w:ilvl="3">
      <w:start w:val="1"/>
      <w:numFmt w:val="decimal"/>
      <w:lvlText w:val="%4."/>
      <w:lvlJc w:val="left"/>
      <w:pPr>
        <w:ind w:left="402" w:hanging="286"/>
      </w:pPr>
      <w:rPr>
        <w:rFonts w:ascii="Times New Roman" w:eastAsia="Times New Roman" w:hAnsi="Times New Roman" w:cs="Times New Roman" w:hint="default"/>
        <w:b w:val="0"/>
        <w:bCs w:val="0"/>
        <w:i w:val="0"/>
        <w:iCs w:val="0"/>
        <w:w w:val="100"/>
        <w:sz w:val="24"/>
        <w:szCs w:val="24"/>
        <w:lang w:val="ru-RU" w:eastAsia="en-US" w:bidi="ar-SA"/>
      </w:rPr>
    </w:lvl>
    <w:lvl w:ilvl="4">
      <w:numFmt w:val="bullet"/>
      <w:lvlText w:val="•"/>
      <w:lvlJc w:val="left"/>
      <w:pPr>
        <w:ind w:left="5802" w:hanging="286"/>
      </w:pPr>
      <w:rPr>
        <w:rFonts w:hint="default"/>
        <w:lang w:val="ru-RU" w:eastAsia="en-US" w:bidi="ar-SA"/>
      </w:rPr>
    </w:lvl>
    <w:lvl w:ilvl="5">
      <w:numFmt w:val="bullet"/>
      <w:lvlText w:val="•"/>
      <w:lvlJc w:val="left"/>
      <w:pPr>
        <w:ind w:left="6516" w:hanging="286"/>
      </w:pPr>
      <w:rPr>
        <w:rFonts w:hint="default"/>
        <w:lang w:val="ru-RU" w:eastAsia="en-US" w:bidi="ar-SA"/>
      </w:rPr>
    </w:lvl>
    <w:lvl w:ilvl="6">
      <w:numFmt w:val="bullet"/>
      <w:lvlText w:val="•"/>
      <w:lvlJc w:val="left"/>
      <w:pPr>
        <w:ind w:left="7230" w:hanging="286"/>
      </w:pPr>
      <w:rPr>
        <w:rFonts w:hint="default"/>
        <w:lang w:val="ru-RU" w:eastAsia="en-US" w:bidi="ar-SA"/>
      </w:rPr>
    </w:lvl>
    <w:lvl w:ilvl="7">
      <w:numFmt w:val="bullet"/>
      <w:lvlText w:val="•"/>
      <w:lvlJc w:val="left"/>
      <w:pPr>
        <w:ind w:left="7944" w:hanging="286"/>
      </w:pPr>
      <w:rPr>
        <w:rFonts w:hint="default"/>
        <w:lang w:val="ru-RU" w:eastAsia="en-US" w:bidi="ar-SA"/>
      </w:rPr>
    </w:lvl>
    <w:lvl w:ilvl="8">
      <w:numFmt w:val="bullet"/>
      <w:lvlText w:val="•"/>
      <w:lvlJc w:val="left"/>
      <w:pPr>
        <w:ind w:left="8658" w:hanging="286"/>
      </w:pPr>
      <w:rPr>
        <w:rFonts w:hint="default"/>
        <w:lang w:val="ru-RU" w:eastAsia="en-US" w:bidi="ar-SA"/>
      </w:rPr>
    </w:lvl>
  </w:abstractNum>
  <w:abstractNum w:abstractNumId="16" w15:restartNumberingAfterBreak="0">
    <w:nsid w:val="08513769"/>
    <w:multiLevelType w:val="hybridMultilevel"/>
    <w:tmpl w:val="E166A986"/>
    <w:lvl w:ilvl="0" w:tplc="17BE18CE">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F072DEC4">
      <w:numFmt w:val="bullet"/>
      <w:lvlText w:val="•"/>
      <w:lvlJc w:val="left"/>
      <w:pPr>
        <w:ind w:left="2268" w:hanging="286"/>
      </w:pPr>
      <w:rPr>
        <w:rFonts w:hint="default"/>
        <w:lang w:val="ru-RU" w:eastAsia="en-US" w:bidi="ar-SA"/>
      </w:rPr>
    </w:lvl>
    <w:lvl w:ilvl="2" w:tplc="ACF2606A">
      <w:numFmt w:val="bullet"/>
      <w:lvlText w:val="•"/>
      <w:lvlJc w:val="left"/>
      <w:pPr>
        <w:ind w:left="3137" w:hanging="286"/>
      </w:pPr>
      <w:rPr>
        <w:rFonts w:hint="default"/>
        <w:lang w:val="ru-RU" w:eastAsia="en-US" w:bidi="ar-SA"/>
      </w:rPr>
    </w:lvl>
    <w:lvl w:ilvl="3" w:tplc="16AADC62">
      <w:numFmt w:val="bullet"/>
      <w:lvlText w:val="•"/>
      <w:lvlJc w:val="left"/>
      <w:pPr>
        <w:ind w:left="4005" w:hanging="286"/>
      </w:pPr>
      <w:rPr>
        <w:rFonts w:hint="default"/>
        <w:lang w:val="ru-RU" w:eastAsia="en-US" w:bidi="ar-SA"/>
      </w:rPr>
    </w:lvl>
    <w:lvl w:ilvl="4" w:tplc="3474BCA0">
      <w:numFmt w:val="bullet"/>
      <w:lvlText w:val="•"/>
      <w:lvlJc w:val="left"/>
      <w:pPr>
        <w:ind w:left="4874" w:hanging="286"/>
      </w:pPr>
      <w:rPr>
        <w:rFonts w:hint="default"/>
        <w:lang w:val="ru-RU" w:eastAsia="en-US" w:bidi="ar-SA"/>
      </w:rPr>
    </w:lvl>
    <w:lvl w:ilvl="5" w:tplc="C5C49BC2">
      <w:numFmt w:val="bullet"/>
      <w:lvlText w:val="•"/>
      <w:lvlJc w:val="left"/>
      <w:pPr>
        <w:ind w:left="5743" w:hanging="286"/>
      </w:pPr>
      <w:rPr>
        <w:rFonts w:hint="default"/>
        <w:lang w:val="ru-RU" w:eastAsia="en-US" w:bidi="ar-SA"/>
      </w:rPr>
    </w:lvl>
    <w:lvl w:ilvl="6" w:tplc="FB707AB8">
      <w:numFmt w:val="bullet"/>
      <w:lvlText w:val="•"/>
      <w:lvlJc w:val="left"/>
      <w:pPr>
        <w:ind w:left="6611" w:hanging="286"/>
      </w:pPr>
      <w:rPr>
        <w:rFonts w:hint="default"/>
        <w:lang w:val="ru-RU" w:eastAsia="en-US" w:bidi="ar-SA"/>
      </w:rPr>
    </w:lvl>
    <w:lvl w:ilvl="7" w:tplc="6E309FDE">
      <w:numFmt w:val="bullet"/>
      <w:lvlText w:val="•"/>
      <w:lvlJc w:val="left"/>
      <w:pPr>
        <w:ind w:left="7480" w:hanging="286"/>
      </w:pPr>
      <w:rPr>
        <w:rFonts w:hint="default"/>
        <w:lang w:val="ru-RU" w:eastAsia="en-US" w:bidi="ar-SA"/>
      </w:rPr>
    </w:lvl>
    <w:lvl w:ilvl="8" w:tplc="95404060">
      <w:numFmt w:val="bullet"/>
      <w:lvlText w:val="•"/>
      <w:lvlJc w:val="left"/>
      <w:pPr>
        <w:ind w:left="8349" w:hanging="286"/>
      </w:pPr>
      <w:rPr>
        <w:rFonts w:hint="default"/>
        <w:lang w:val="ru-RU" w:eastAsia="en-US" w:bidi="ar-SA"/>
      </w:rPr>
    </w:lvl>
  </w:abstractNum>
  <w:abstractNum w:abstractNumId="17" w15:restartNumberingAfterBreak="0">
    <w:nsid w:val="0855626C"/>
    <w:multiLevelType w:val="hybridMultilevel"/>
    <w:tmpl w:val="3B8E4208"/>
    <w:lvl w:ilvl="0" w:tplc="C26E7E06">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2C1A4A34">
      <w:numFmt w:val="bullet"/>
      <w:lvlText w:val="•"/>
      <w:lvlJc w:val="left"/>
      <w:pPr>
        <w:ind w:left="2268" w:hanging="286"/>
      </w:pPr>
      <w:rPr>
        <w:rFonts w:hint="default"/>
        <w:lang w:val="ru-RU" w:eastAsia="en-US" w:bidi="ar-SA"/>
      </w:rPr>
    </w:lvl>
    <w:lvl w:ilvl="2" w:tplc="1FDEF86A">
      <w:numFmt w:val="bullet"/>
      <w:lvlText w:val="•"/>
      <w:lvlJc w:val="left"/>
      <w:pPr>
        <w:ind w:left="3137" w:hanging="286"/>
      </w:pPr>
      <w:rPr>
        <w:rFonts w:hint="default"/>
        <w:lang w:val="ru-RU" w:eastAsia="en-US" w:bidi="ar-SA"/>
      </w:rPr>
    </w:lvl>
    <w:lvl w:ilvl="3" w:tplc="9738E332">
      <w:numFmt w:val="bullet"/>
      <w:lvlText w:val="•"/>
      <w:lvlJc w:val="left"/>
      <w:pPr>
        <w:ind w:left="4005" w:hanging="286"/>
      </w:pPr>
      <w:rPr>
        <w:rFonts w:hint="default"/>
        <w:lang w:val="ru-RU" w:eastAsia="en-US" w:bidi="ar-SA"/>
      </w:rPr>
    </w:lvl>
    <w:lvl w:ilvl="4" w:tplc="AB822C10">
      <w:numFmt w:val="bullet"/>
      <w:lvlText w:val="•"/>
      <w:lvlJc w:val="left"/>
      <w:pPr>
        <w:ind w:left="4874" w:hanging="286"/>
      </w:pPr>
      <w:rPr>
        <w:rFonts w:hint="default"/>
        <w:lang w:val="ru-RU" w:eastAsia="en-US" w:bidi="ar-SA"/>
      </w:rPr>
    </w:lvl>
    <w:lvl w:ilvl="5" w:tplc="A81A9F2E">
      <w:numFmt w:val="bullet"/>
      <w:lvlText w:val="•"/>
      <w:lvlJc w:val="left"/>
      <w:pPr>
        <w:ind w:left="5743" w:hanging="286"/>
      </w:pPr>
      <w:rPr>
        <w:rFonts w:hint="default"/>
        <w:lang w:val="ru-RU" w:eastAsia="en-US" w:bidi="ar-SA"/>
      </w:rPr>
    </w:lvl>
    <w:lvl w:ilvl="6" w:tplc="3970D472">
      <w:numFmt w:val="bullet"/>
      <w:lvlText w:val="•"/>
      <w:lvlJc w:val="left"/>
      <w:pPr>
        <w:ind w:left="6611" w:hanging="286"/>
      </w:pPr>
      <w:rPr>
        <w:rFonts w:hint="default"/>
        <w:lang w:val="ru-RU" w:eastAsia="en-US" w:bidi="ar-SA"/>
      </w:rPr>
    </w:lvl>
    <w:lvl w:ilvl="7" w:tplc="D812CA8A">
      <w:numFmt w:val="bullet"/>
      <w:lvlText w:val="•"/>
      <w:lvlJc w:val="left"/>
      <w:pPr>
        <w:ind w:left="7480" w:hanging="286"/>
      </w:pPr>
      <w:rPr>
        <w:rFonts w:hint="default"/>
        <w:lang w:val="ru-RU" w:eastAsia="en-US" w:bidi="ar-SA"/>
      </w:rPr>
    </w:lvl>
    <w:lvl w:ilvl="8" w:tplc="C76037B6">
      <w:numFmt w:val="bullet"/>
      <w:lvlText w:val="•"/>
      <w:lvlJc w:val="left"/>
      <w:pPr>
        <w:ind w:left="8349" w:hanging="286"/>
      </w:pPr>
      <w:rPr>
        <w:rFonts w:hint="default"/>
        <w:lang w:val="ru-RU" w:eastAsia="en-US" w:bidi="ar-SA"/>
      </w:rPr>
    </w:lvl>
  </w:abstractNum>
  <w:abstractNum w:abstractNumId="18" w15:restartNumberingAfterBreak="0">
    <w:nsid w:val="09B06192"/>
    <w:multiLevelType w:val="hybridMultilevel"/>
    <w:tmpl w:val="C40E0A88"/>
    <w:lvl w:ilvl="0" w:tplc="6A662724">
      <w:numFmt w:val="bullet"/>
      <w:lvlText w:val=""/>
      <w:lvlJc w:val="left"/>
      <w:pPr>
        <w:ind w:left="402" w:hanging="144"/>
      </w:pPr>
      <w:rPr>
        <w:rFonts w:ascii="Symbol" w:eastAsia="Symbol" w:hAnsi="Symbol" w:cs="Symbol" w:hint="default"/>
        <w:b w:val="0"/>
        <w:bCs w:val="0"/>
        <w:i w:val="0"/>
        <w:iCs w:val="0"/>
        <w:w w:val="100"/>
        <w:sz w:val="24"/>
        <w:szCs w:val="24"/>
        <w:lang w:val="ru-RU" w:eastAsia="en-US" w:bidi="ar-SA"/>
      </w:rPr>
    </w:lvl>
    <w:lvl w:ilvl="1" w:tplc="FE269C56">
      <w:numFmt w:val="bullet"/>
      <w:lvlText w:val="•"/>
      <w:lvlJc w:val="left"/>
      <w:pPr>
        <w:ind w:left="1368" w:hanging="144"/>
      </w:pPr>
      <w:rPr>
        <w:rFonts w:hint="default"/>
        <w:lang w:val="ru-RU" w:eastAsia="en-US" w:bidi="ar-SA"/>
      </w:rPr>
    </w:lvl>
    <w:lvl w:ilvl="2" w:tplc="199830F6">
      <w:numFmt w:val="bullet"/>
      <w:lvlText w:val="•"/>
      <w:lvlJc w:val="left"/>
      <w:pPr>
        <w:ind w:left="2337" w:hanging="144"/>
      </w:pPr>
      <w:rPr>
        <w:rFonts w:hint="default"/>
        <w:lang w:val="ru-RU" w:eastAsia="en-US" w:bidi="ar-SA"/>
      </w:rPr>
    </w:lvl>
    <w:lvl w:ilvl="3" w:tplc="99B8A1BC">
      <w:numFmt w:val="bullet"/>
      <w:lvlText w:val="•"/>
      <w:lvlJc w:val="left"/>
      <w:pPr>
        <w:ind w:left="3305" w:hanging="144"/>
      </w:pPr>
      <w:rPr>
        <w:rFonts w:hint="default"/>
        <w:lang w:val="ru-RU" w:eastAsia="en-US" w:bidi="ar-SA"/>
      </w:rPr>
    </w:lvl>
    <w:lvl w:ilvl="4" w:tplc="1558456E">
      <w:numFmt w:val="bullet"/>
      <w:lvlText w:val="•"/>
      <w:lvlJc w:val="left"/>
      <w:pPr>
        <w:ind w:left="4274" w:hanging="144"/>
      </w:pPr>
      <w:rPr>
        <w:rFonts w:hint="default"/>
        <w:lang w:val="ru-RU" w:eastAsia="en-US" w:bidi="ar-SA"/>
      </w:rPr>
    </w:lvl>
    <w:lvl w:ilvl="5" w:tplc="20129BE4">
      <w:numFmt w:val="bullet"/>
      <w:lvlText w:val="•"/>
      <w:lvlJc w:val="left"/>
      <w:pPr>
        <w:ind w:left="5243" w:hanging="144"/>
      </w:pPr>
      <w:rPr>
        <w:rFonts w:hint="default"/>
        <w:lang w:val="ru-RU" w:eastAsia="en-US" w:bidi="ar-SA"/>
      </w:rPr>
    </w:lvl>
    <w:lvl w:ilvl="6" w:tplc="F93ACE34">
      <w:numFmt w:val="bullet"/>
      <w:lvlText w:val="•"/>
      <w:lvlJc w:val="left"/>
      <w:pPr>
        <w:ind w:left="6211" w:hanging="144"/>
      </w:pPr>
      <w:rPr>
        <w:rFonts w:hint="default"/>
        <w:lang w:val="ru-RU" w:eastAsia="en-US" w:bidi="ar-SA"/>
      </w:rPr>
    </w:lvl>
    <w:lvl w:ilvl="7" w:tplc="379E2664">
      <w:numFmt w:val="bullet"/>
      <w:lvlText w:val="•"/>
      <w:lvlJc w:val="left"/>
      <w:pPr>
        <w:ind w:left="7180" w:hanging="144"/>
      </w:pPr>
      <w:rPr>
        <w:rFonts w:hint="default"/>
        <w:lang w:val="ru-RU" w:eastAsia="en-US" w:bidi="ar-SA"/>
      </w:rPr>
    </w:lvl>
    <w:lvl w:ilvl="8" w:tplc="445C07F8">
      <w:numFmt w:val="bullet"/>
      <w:lvlText w:val="•"/>
      <w:lvlJc w:val="left"/>
      <w:pPr>
        <w:ind w:left="8149" w:hanging="144"/>
      </w:pPr>
      <w:rPr>
        <w:rFonts w:hint="default"/>
        <w:lang w:val="ru-RU" w:eastAsia="en-US" w:bidi="ar-SA"/>
      </w:rPr>
    </w:lvl>
  </w:abstractNum>
  <w:abstractNum w:abstractNumId="19" w15:restartNumberingAfterBreak="0">
    <w:nsid w:val="0A231FB1"/>
    <w:multiLevelType w:val="hybridMultilevel"/>
    <w:tmpl w:val="08E82A76"/>
    <w:lvl w:ilvl="0" w:tplc="7E2E3698">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99"/>
        <w:sz w:val="24"/>
        <w:szCs w:val="24"/>
        <w:lang w:val="ru-RU" w:eastAsia="en-US" w:bidi="ar-SA"/>
      </w:rPr>
    </w:lvl>
    <w:lvl w:ilvl="1" w:tplc="C3647F04">
      <w:numFmt w:val="bullet"/>
      <w:lvlText w:val="•"/>
      <w:lvlJc w:val="left"/>
      <w:pPr>
        <w:ind w:left="1368" w:hanging="286"/>
      </w:pPr>
      <w:rPr>
        <w:rFonts w:hint="default"/>
        <w:lang w:val="ru-RU" w:eastAsia="en-US" w:bidi="ar-SA"/>
      </w:rPr>
    </w:lvl>
    <w:lvl w:ilvl="2" w:tplc="4F968EE6">
      <w:numFmt w:val="bullet"/>
      <w:lvlText w:val="•"/>
      <w:lvlJc w:val="left"/>
      <w:pPr>
        <w:ind w:left="2337" w:hanging="286"/>
      </w:pPr>
      <w:rPr>
        <w:rFonts w:hint="default"/>
        <w:lang w:val="ru-RU" w:eastAsia="en-US" w:bidi="ar-SA"/>
      </w:rPr>
    </w:lvl>
    <w:lvl w:ilvl="3" w:tplc="98EADF38">
      <w:numFmt w:val="bullet"/>
      <w:lvlText w:val="•"/>
      <w:lvlJc w:val="left"/>
      <w:pPr>
        <w:ind w:left="3305" w:hanging="286"/>
      </w:pPr>
      <w:rPr>
        <w:rFonts w:hint="default"/>
        <w:lang w:val="ru-RU" w:eastAsia="en-US" w:bidi="ar-SA"/>
      </w:rPr>
    </w:lvl>
    <w:lvl w:ilvl="4" w:tplc="ED240A88">
      <w:numFmt w:val="bullet"/>
      <w:lvlText w:val="•"/>
      <w:lvlJc w:val="left"/>
      <w:pPr>
        <w:ind w:left="4274" w:hanging="286"/>
      </w:pPr>
      <w:rPr>
        <w:rFonts w:hint="default"/>
        <w:lang w:val="ru-RU" w:eastAsia="en-US" w:bidi="ar-SA"/>
      </w:rPr>
    </w:lvl>
    <w:lvl w:ilvl="5" w:tplc="7FE84BA8">
      <w:numFmt w:val="bullet"/>
      <w:lvlText w:val="•"/>
      <w:lvlJc w:val="left"/>
      <w:pPr>
        <w:ind w:left="5243" w:hanging="286"/>
      </w:pPr>
      <w:rPr>
        <w:rFonts w:hint="default"/>
        <w:lang w:val="ru-RU" w:eastAsia="en-US" w:bidi="ar-SA"/>
      </w:rPr>
    </w:lvl>
    <w:lvl w:ilvl="6" w:tplc="F8AA4BE2">
      <w:numFmt w:val="bullet"/>
      <w:lvlText w:val="•"/>
      <w:lvlJc w:val="left"/>
      <w:pPr>
        <w:ind w:left="6211" w:hanging="286"/>
      </w:pPr>
      <w:rPr>
        <w:rFonts w:hint="default"/>
        <w:lang w:val="ru-RU" w:eastAsia="en-US" w:bidi="ar-SA"/>
      </w:rPr>
    </w:lvl>
    <w:lvl w:ilvl="7" w:tplc="8E2EDC40">
      <w:numFmt w:val="bullet"/>
      <w:lvlText w:val="•"/>
      <w:lvlJc w:val="left"/>
      <w:pPr>
        <w:ind w:left="7180" w:hanging="286"/>
      </w:pPr>
      <w:rPr>
        <w:rFonts w:hint="default"/>
        <w:lang w:val="ru-RU" w:eastAsia="en-US" w:bidi="ar-SA"/>
      </w:rPr>
    </w:lvl>
    <w:lvl w:ilvl="8" w:tplc="0D82A884">
      <w:numFmt w:val="bullet"/>
      <w:lvlText w:val="•"/>
      <w:lvlJc w:val="left"/>
      <w:pPr>
        <w:ind w:left="8149" w:hanging="286"/>
      </w:pPr>
      <w:rPr>
        <w:rFonts w:hint="default"/>
        <w:lang w:val="ru-RU" w:eastAsia="en-US" w:bidi="ar-SA"/>
      </w:rPr>
    </w:lvl>
  </w:abstractNum>
  <w:abstractNum w:abstractNumId="20" w15:restartNumberingAfterBreak="0">
    <w:nsid w:val="0A602993"/>
    <w:multiLevelType w:val="hybridMultilevel"/>
    <w:tmpl w:val="4C8AC4BA"/>
    <w:lvl w:ilvl="0" w:tplc="CBB215C0">
      <w:start w:val="5"/>
      <w:numFmt w:val="decimal"/>
      <w:lvlText w:val="%1"/>
      <w:lvlJc w:val="left"/>
      <w:pPr>
        <w:ind w:left="1290" w:hanging="180"/>
        <w:jc w:val="right"/>
      </w:pPr>
      <w:rPr>
        <w:rFonts w:hint="default"/>
        <w:w w:val="100"/>
        <w:lang w:val="ru-RU" w:eastAsia="en-US" w:bidi="ar-SA"/>
      </w:rPr>
    </w:lvl>
    <w:lvl w:ilvl="1" w:tplc="EA9CEE16">
      <w:numFmt w:val="bullet"/>
      <w:lvlText w:val="•"/>
      <w:lvlJc w:val="left"/>
      <w:pPr>
        <w:ind w:left="2178" w:hanging="180"/>
      </w:pPr>
      <w:rPr>
        <w:rFonts w:hint="default"/>
        <w:lang w:val="ru-RU" w:eastAsia="en-US" w:bidi="ar-SA"/>
      </w:rPr>
    </w:lvl>
    <w:lvl w:ilvl="2" w:tplc="609A51D4">
      <w:numFmt w:val="bullet"/>
      <w:lvlText w:val="•"/>
      <w:lvlJc w:val="left"/>
      <w:pPr>
        <w:ind w:left="3057" w:hanging="180"/>
      </w:pPr>
      <w:rPr>
        <w:rFonts w:hint="default"/>
        <w:lang w:val="ru-RU" w:eastAsia="en-US" w:bidi="ar-SA"/>
      </w:rPr>
    </w:lvl>
    <w:lvl w:ilvl="3" w:tplc="BAE0CB3C">
      <w:numFmt w:val="bullet"/>
      <w:lvlText w:val="•"/>
      <w:lvlJc w:val="left"/>
      <w:pPr>
        <w:ind w:left="3935" w:hanging="180"/>
      </w:pPr>
      <w:rPr>
        <w:rFonts w:hint="default"/>
        <w:lang w:val="ru-RU" w:eastAsia="en-US" w:bidi="ar-SA"/>
      </w:rPr>
    </w:lvl>
    <w:lvl w:ilvl="4" w:tplc="761C7B76">
      <w:numFmt w:val="bullet"/>
      <w:lvlText w:val="•"/>
      <w:lvlJc w:val="left"/>
      <w:pPr>
        <w:ind w:left="4814" w:hanging="180"/>
      </w:pPr>
      <w:rPr>
        <w:rFonts w:hint="default"/>
        <w:lang w:val="ru-RU" w:eastAsia="en-US" w:bidi="ar-SA"/>
      </w:rPr>
    </w:lvl>
    <w:lvl w:ilvl="5" w:tplc="F0069660">
      <w:numFmt w:val="bullet"/>
      <w:lvlText w:val="•"/>
      <w:lvlJc w:val="left"/>
      <w:pPr>
        <w:ind w:left="5693" w:hanging="180"/>
      </w:pPr>
      <w:rPr>
        <w:rFonts w:hint="default"/>
        <w:lang w:val="ru-RU" w:eastAsia="en-US" w:bidi="ar-SA"/>
      </w:rPr>
    </w:lvl>
    <w:lvl w:ilvl="6" w:tplc="7098FA9C">
      <w:numFmt w:val="bullet"/>
      <w:lvlText w:val="•"/>
      <w:lvlJc w:val="left"/>
      <w:pPr>
        <w:ind w:left="6571" w:hanging="180"/>
      </w:pPr>
      <w:rPr>
        <w:rFonts w:hint="default"/>
        <w:lang w:val="ru-RU" w:eastAsia="en-US" w:bidi="ar-SA"/>
      </w:rPr>
    </w:lvl>
    <w:lvl w:ilvl="7" w:tplc="C746522C">
      <w:numFmt w:val="bullet"/>
      <w:lvlText w:val="•"/>
      <w:lvlJc w:val="left"/>
      <w:pPr>
        <w:ind w:left="7450" w:hanging="180"/>
      </w:pPr>
      <w:rPr>
        <w:rFonts w:hint="default"/>
        <w:lang w:val="ru-RU" w:eastAsia="en-US" w:bidi="ar-SA"/>
      </w:rPr>
    </w:lvl>
    <w:lvl w:ilvl="8" w:tplc="EBDE5DDE">
      <w:numFmt w:val="bullet"/>
      <w:lvlText w:val="•"/>
      <w:lvlJc w:val="left"/>
      <w:pPr>
        <w:ind w:left="8329" w:hanging="180"/>
      </w:pPr>
      <w:rPr>
        <w:rFonts w:hint="default"/>
        <w:lang w:val="ru-RU" w:eastAsia="en-US" w:bidi="ar-SA"/>
      </w:rPr>
    </w:lvl>
  </w:abstractNum>
  <w:abstractNum w:abstractNumId="21" w15:restartNumberingAfterBreak="0">
    <w:nsid w:val="0A934B62"/>
    <w:multiLevelType w:val="hybridMultilevel"/>
    <w:tmpl w:val="74DECEE0"/>
    <w:lvl w:ilvl="0" w:tplc="14707700">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99"/>
        <w:sz w:val="24"/>
        <w:szCs w:val="24"/>
        <w:lang w:val="ru-RU" w:eastAsia="en-US" w:bidi="ar-SA"/>
      </w:rPr>
    </w:lvl>
    <w:lvl w:ilvl="1" w:tplc="A762EBFE">
      <w:numFmt w:val="bullet"/>
      <w:lvlText w:val="•"/>
      <w:lvlJc w:val="left"/>
      <w:pPr>
        <w:ind w:left="1368" w:hanging="286"/>
      </w:pPr>
      <w:rPr>
        <w:rFonts w:hint="default"/>
        <w:lang w:val="ru-RU" w:eastAsia="en-US" w:bidi="ar-SA"/>
      </w:rPr>
    </w:lvl>
    <w:lvl w:ilvl="2" w:tplc="F946B614">
      <w:numFmt w:val="bullet"/>
      <w:lvlText w:val="•"/>
      <w:lvlJc w:val="left"/>
      <w:pPr>
        <w:ind w:left="2337" w:hanging="286"/>
      </w:pPr>
      <w:rPr>
        <w:rFonts w:hint="default"/>
        <w:lang w:val="ru-RU" w:eastAsia="en-US" w:bidi="ar-SA"/>
      </w:rPr>
    </w:lvl>
    <w:lvl w:ilvl="3" w:tplc="C3C4DF7C">
      <w:numFmt w:val="bullet"/>
      <w:lvlText w:val="•"/>
      <w:lvlJc w:val="left"/>
      <w:pPr>
        <w:ind w:left="3305" w:hanging="286"/>
      </w:pPr>
      <w:rPr>
        <w:rFonts w:hint="default"/>
        <w:lang w:val="ru-RU" w:eastAsia="en-US" w:bidi="ar-SA"/>
      </w:rPr>
    </w:lvl>
    <w:lvl w:ilvl="4" w:tplc="4AFABB7A">
      <w:numFmt w:val="bullet"/>
      <w:lvlText w:val="•"/>
      <w:lvlJc w:val="left"/>
      <w:pPr>
        <w:ind w:left="4274" w:hanging="286"/>
      </w:pPr>
      <w:rPr>
        <w:rFonts w:hint="default"/>
        <w:lang w:val="ru-RU" w:eastAsia="en-US" w:bidi="ar-SA"/>
      </w:rPr>
    </w:lvl>
    <w:lvl w:ilvl="5" w:tplc="B30C7854">
      <w:numFmt w:val="bullet"/>
      <w:lvlText w:val="•"/>
      <w:lvlJc w:val="left"/>
      <w:pPr>
        <w:ind w:left="5243" w:hanging="286"/>
      </w:pPr>
      <w:rPr>
        <w:rFonts w:hint="default"/>
        <w:lang w:val="ru-RU" w:eastAsia="en-US" w:bidi="ar-SA"/>
      </w:rPr>
    </w:lvl>
    <w:lvl w:ilvl="6" w:tplc="D1D2EC74">
      <w:numFmt w:val="bullet"/>
      <w:lvlText w:val="•"/>
      <w:lvlJc w:val="left"/>
      <w:pPr>
        <w:ind w:left="6211" w:hanging="286"/>
      </w:pPr>
      <w:rPr>
        <w:rFonts w:hint="default"/>
        <w:lang w:val="ru-RU" w:eastAsia="en-US" w:bidi="ar-SA"/>
      </w:rPr>
    </w:lvl>
    <w:lvl w:ilvl="7" w:tplc="9D40398C">
      <w:numFmt w:val="bullet"/>
      <w:lvlText w:val="•"/>
      <w:lvlJc w:val="left"/>
      <w:pPr>
        <w:ind w:left="7180" w:hanging="286"/>
      </w:pPr>
      <w:rPr>
        <w:rFonts w:hint="default"/>
        <w:lang w:val="ru-RU" w:eastAsia="en-US" w:bidi="ar-SA"/>
      </w:rPr>
    </w:lvl>
    <w:lvl w:ilvl="8" w:tplc="25A69818">
      <w:numFmt w:val="bullet"/>
      <w:lvlText w:val="•"/>
      <w:lvlJc w:val="left"/>
      <w:pPr>
        <w:ind w:left="8149" w:hanging="286"/>
      </w:pPr>
      <w:rPr>
        <w:rFonts w:hint="default"/>
        <w:lang w:val="ru-RU" w:eastAsia="en-US" w:bidi="ar-SA"/>
      </w:rPr>
    </w:lvl>
  </w:abstractNum>
  <w:abstractNum w:abstractNumId="22" w15:restartNumberingAfterBreak="0">
    <w:nsid w:val="0AFE534E"/>
    <w:multiLevelType w:val="hybridMultilevel"/>
    <w:tmpl w:val="1CF2D412"/>
    <w:lvl w:ilvl="0" w:tplc="3CD88C02">
      <w:numFmt w:val="bullet"/>
      <w:lvlText w:val=""/>
      <w:lvlJc w:val="left"/>
      <w:pPr>
        <w:ind w:left="671" w:hanging="144"/>
      </w:pPr>
      <w:rPr>
        <w:rFonts w:ascii="Symbol" w:eastAsia="Symbol" w:hAnsi="Symbol" w:cs="Symbol" w:hint="default"/>
        <w:b w:val="0"/>
        <w:bCs w:val="0"/>
        <w:i w:val="0"/>
        <w:iCs w:val="0"/>
        <w:w w:val="95"/>
        <w:sz w:val="24"/>
        <w:szCs w:val="24"/>
        <w:lang w:val="ru-RU" w:eastAsia="en-US" w:bidi="ar-SA"/>
      </w:rPr>
    </w:lvl>
    <w:lvl w:ilvl="1" w:tplc="93F81E26">
      <w:numFmt w:val="bullet"/>
      <w:lvlText w:val=""/>
      <w:lvlJc w:val="left"/>
      <w:pPr>
        <w:ind w:left="1468" w:hanging="144"/>
      </w:pPr>
      <w:rPr>
        <w:rFonts w:ascii="Symbol" w:eastAsia="Symbol" w:hAnsi="Symbol" w:cs="Symbol" w:hint="default"/>
        <w:b w:val="0"/>
        <w:bCs w:val="0"/>
        <w:i w:val="0"/>
        <w:iCs w:val="0"/>
        <w:w w:val="100"/>
        <w:sz w:val="24"/>
        <w:szCs w:val="24"/>
        <w:lang w:val="ru-RU" w:eastAsia="en-US" w:bidi="ar-SA"/>
      </w:rPr>
    </w:lvl>
    <w:lvl w:ilvl="2" w:tplc="E5CECBFA">
      <w:numFmt w:val="bullet"/>
      <w:lvlText w:val="•"/>
      <w:lvlJc w:val="left"/>
      <w:pPr>
        <w:ind w:left="2005" w:hanging="144"/>
      </w:pPr>
      <w:rPr>
        <w:rFonts w:hint="default"/>
        <w:lang w:val="ru-RU" w:eastAsia="en-US" w:bidi="ar-SA"/>
      </w:rPr>
    </w:lvl>
    <w:lvl w:ilvl="3" w:tplc="D78A4F10">
      <w:numFmt w:val="bullet"/>
      <w:lvlText w:val="•"/>
      <w:lvlJc w:val="left"/>
      <w:pPr>
        <w:ind w:left="2551" w:hanging="144"/>
      </w:pPr>
      <w:rPr>
        <w:rFonts w:hint="default"/>
        <w:lang w:val="ru-RU" w:eastAsia="en-US" w:bidi="ar-SA"/>
      </w:rPr>
    </w:lvl>
    <w:lvl w:ilvl="4" w:tplc="73DA1684">
      <w:numFmt w:val="bullet"/>
      <w:lvlText w:val="•"/>
      <w:lvlJc w:val="left"/>
      <w:pPr>
        <w:ind w:left="3096" w:hanging="144"/>
      </w:pPr>
      <w:rPr>
        <w:rFonts w:hint="default"/>
        <w:lang w:val="ru-RU" w:eastAsia="en-US" w:bidi="ar-SA"/>
      </w:rPr>
    </w:lvl>
    <w:lvl w:ilvl="5" w:tplc="2C32EEA0">
      <w:numFmt w:val="bullet"/>
      <w:lvlText w:val="•"/>
      <w:lvlJc w:val="left"/>
      <w:pPr>
        <w:ind w:left="3642" w:hanging="144"/>
      </w:pPr>
      <w:rPr>
        <w:rFonts w:hint="default"/>
        <w:lang w:val="ru-RU" w:eastAsia="en-US" w:bidi="ar-SA"/>
      </w:rPr>
    </w:lvl>
    <w:lvl w:ilvl="6" w:tplc="0FDA8B4E">
      <w:numFmt w:val="bullet"/>
      <w:lvlText w:val="•"/>
      <w:lvlJc w:val="left"/>
      <w:pPr>
        <w:ind w:left="4187" w:hanging="144"/>
      </w:pPr>
      <w:rPr>
        <w:rFonts w:hint="default"/>
        <w:lang w:val="ru-RU" w:eastAsia="en-US" w:bidi="ar-SA"/>
      </w:rPr>
    </w:lvl>
    <w:lvl w:ilvl="7" w:tplc="D24A04C6">
      <w:numFmt w:val="bullet"/>
      <w:lvlText w:val="•"/>
      <w:lvlJc w:val="left"/>
      <w:pPr>
        <w:ind w:left="4733" w:hanging="144"/>
      </w:pPr>
      <w:rPr>
        <w:rFonts w:hint="default"/>
        <w:lang w:val="ru-RU" w:eastAsia="en-US" w:bidi="ar-SA"/>
      </w:rPr>
    </w:lvl>
    <w:lvl w:ilvl="8" w:tplc="7A7EC098">
      <w:numFmt w:val="bullet"/>
      <w:lvlText w:val="•"/>
      <w:lvlJc w:val="left"/>
      <w:pPr>
        <w:ind w:left="5278" w:hanging="144"/>
      </w:pPr>
      <w:rPr>
        <w:rFonts w:hint="default"/>
        <w:lang w:val="ru-RU" w:eastAsia="en-US" w:bidi="ar-SA"/>
      </w:rPr>
    </w:lvl>
  </w:abstractNum>
  <w:abstractNum w:abstractNumId="23" w15:restartNumberingAfterBreak="0">
    <w:nsid w:val="0BA01B85"/>
    <w:multiLevelType w:val="hybridMultilevel"/>
    <w:tmpl w:val="C8D2BC04"/>
    <w:lvl w:ilvl="0" w:tplc="81D2F9DE">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99"/>
        <w:sz w:val="24"/>
        <w:szCs w:val="24"/>
        <w:lang w:val="ru-RU" w:eastAsia="en-US" w:bidi="ar-SA"/>
      </w:rPr>
    </w:lvl>
    <w:lvl w:ilvl="1" w:tplc="7D9652EE">
      <w:numFmt w:val="bullet"/>
      <w:lvlText w:val="•"/>
      <w:lvlJc w:val="left"/>
      <w:pPr>
        <w:ind w:left="2268" w:hanging="286"/>
      </w:pPr>
      <w:rPr>
        <w:rFonts w:hint="default"/>
        <w:lang w:val="ru-RU" w:eastAsia="en-US" w:bidi="ar-SA"/>
      </w:rPr>
    </w:lvl>
    <w:lvl w:ilvl="2" w:tplc="DAC2FCE8">
      <w:numFmt w:val="bullet"/>
      <w:lvlText w:val="•"/>
      <w:lvlJc w:val="left"/>
      <w:pPr>
        <w:ind w:left="3137" w:hanging="286"/>
      </w:pPr>
      <w:rPr>
        <w:rFonts w:hint="default"/>
        <w:lang w:val="ru-RU" w:eastAsia="en-US" w:bidi="ar-SA"/>
      </w:rPr>
    </w:lvl>
    <w:lvl w:ilvl="3" w:tplc="1772BD38">
      <w:numFmt w:val="bullet"/>
      <w:lvlText w:val="•"/>
      <w:lvlJc w:val="left"/>
      <w:pPr>
        <w:ind w:left="4005" w:hanging="286"/>
      </w:pPr>
      <w:rPr>
        <w:rFonts w:hint="default"/>
        <w:lang w:val="ru-RU" w:eastAsia="en-US" w:bidi="ar-SA"/>
      </w:rPr>
    </w:lvl>
    <w:lvl w:ilvl="4" w:tplc="A8CE96EE">
      <w:numFmt w:val="bullet"/>
      <w:lvlText w:val="•"/>
      <w:lvlJc w:val="left"/>
      <w:pPr>
        <w:ind w:left="4874" w:hanging="286"/>
      </w:pPr>
      <w:rPr>
        <w:rFonts w:hint="default"/>
        <w:lang w:val="ru-RU" w:eastAsia="en-US" w:bidi="ar-SA"/>
      </w:rPr>
    </w:lvl>
    <w:lvl w:ilvl="5" w:tplc="CC488DA0">
      <w:numFmt w:val="bullet"/>
      <w:lvlText w:val="•"/>
      <w:lvlJc w:val="left"/>
      <w:pPr>
        <w:ind w:left="5743" w:hanging="286"/>
      </w:pPr>
      <w:rPr>
        <w:rFonts w:hint="default"/>
        <w:lang w:val="ru-RU" w:eastAsia="en-US" w:bidi="ar-SA"/>
      </w:rPr>
    </w:lvl>
    <w:lvl w:ilvl="6" w:tplc="942270C8">
      <w:numFmt w:val="bullet"/>
      <w:lvlText w:val="•"/>
      <w:lvlJc w:val="left"/>
      <w:pPr>
        <w:ind w:left="6611" w:hanging="286"/>
      </w:pPr>
      <w:rPr>
        <w:rFonts w:hint="default"/>
        <w:lang w:val="ru-RU" w:eastAsia="en-US" w:bidi="ar-SA"/>
      </w:rPr>
    </w:lvl>
    <w:lvl w:ilvl="7" w:tplc="01404A88">
      <w:numFmt w:val="bullet"/>
      <w:lvlText w:val="•"/>
      <w:lvlJc w:val="left"/>
      <w:pPr>
        <w:ind w:left="7480" w:hanging="286"/>
      </w:pPr>
      <w:rPr>
        <w:rFonts w:hint="default"/>
        <w:lang w:val="ru-RU" w:eastAsia="en-US" w:bidi="ar-SA"/>
      </w:rPr>
    </w:lvl>
    <w:lvl w:ilvl="8" w:tplc="9F7278BC">
      <w:numFmt w:val="bullet"/>
      <w:lvlText w:val="•"/>
      <w:lvlJc w:val="left"/>
      <w:pPr>
        <w:ind w:left="8349" w:hanging="286"/>
      </w:pPr>
      <w:rPr>
        <w:rFonts w:hint="default"/>
        <w:lang w:val="ru-RU" w:eastAsia="en-US" w:bidi="ar-SA"/>
      </w:rPr>
    </w:lvl>
  </w:abstractNum>
  <w:abstractNum w:abstractNumId="24" w15:restartNumberingAfterBreak="0">
    <w:nsid w:val="0C63562D"/>
    <w:multiLevelType w:val="hybridMultilevel"/>
    <w:tmpl w:val="AEEC3BDE"/>
    <w:lvl w:ilvl="0" w:tplc="FC2812CE">
      <w:numFmt w:val="bullet"/>
      <w:lvlText w:val=""/>
      <w:lvlJc w:val="left"/>
      <w:pPr>
        <w:ind w:left="297" w:hanging="144"/>
      </w:pPr>
      <w:rPr>
        <w:rFonts w:ascii="Symbol" w:eastAsia="Symbol" w:hAnsi="Symbol" w:cs="Symbol" w:hint="default"/>
        <w:b w:val="0"/>
        <w:bCs w:val="0"/>
        <w:i w:val="0"/>
        <w:iCs w:val="0"/>
        <w:w w:val="95"/>
        <w:sz w:val="24"/>
        <w:szCs w:val="24"/>
        <w:lang w:val="ru-RU" w:eastAsia="en-US" w:bidi="ar-SA"/>
      </w:rPr>
    </w:lvl>
    <w:lvl w:ilvl="1" w:tplc="C1068BF2">
      <w:numFmt w:val="bullet"/>
      <w:lvlText w:val="•"/>
      <w:lvlJc w:val="left"/>
      <w:pPr>
        <w:ind w:left="907" w:hanging="144"/>
      </w:pPr>
      <w:rPr>
        <w:rFonts w:hint="default"/>
        <w:lang w:val="ru-RU" w:eastAsia="en-US" w:bidi="ar-SA"/>
      </w:rPr>
    </w:lvl>
    <w:lvl w:ilvl="2" w:tplc="44A259A2">
      <w:numFmt w:val="bullet"/>
      <w:lvlText w:val="•"/>
      <w:lvlJc w:val="left"/>
      <w:pPr>
        <w:ind w:left="1514" w:hanging="144"/>
      </w:pPr>
      <w:rPr>
        <w:rFonts w:hint="default"/>
        <w:lang w:val="ru-RU" w:eastAsia="en-US" w:bidi="ar-SA"/>
      </w:rPr>
    </w:lvl>
    <w:lvl w:ilvl="3" w:tplc="34D88C2E">
      <w:numFmt w:val="bullet"/>
      <w:lvlText w:val="•"/>
      <w:lvlJc w:val="left"/>
      <w:pPr>
        <w:ind w:left="2121" w:hanging="144"/>
      </w:pPr>
      <w:rPr>
        <w:rFonts w:hint="default"/>
        <w:lang w:val="ru-RU" w:eastAsia="en-US" w:bidi="ar-SA"/>
      </w:rPr>
    </w:lvl>
    <w:lvl w:ilvl="4" w:tplc="321CD7BE">
      <w:numFmt w:val="bullet"/>
      <w:lvlText w:val="•"/>
      <w:lvlJc w:val="left"/>
      <w:pPr>
        <w:ind w:left="2728" w:hanging="144"/>
      </w:pPr>
      <w:rPr>
        <w:rFonts w:hint="default"/>
        <w:lang w:val="ru-RU" w:eastAsia="en-US" w:bidi="ar-SA"/>
      </w:rPr>
    </w:lvl>
    <w:lvl w:ilvl="5" w:tplc="500AF982">
      <w:numFmt w:val="bullet"/>
      <w:lvlText w:val="•"/>
      <w:lvlJc w:val="left"/>
      <w:pPr>
        <w:ind w:left="3335" w:hanging="144"/>
      </w:pPr>
      <w:rPr>
        <w:rFonts w:hint="default"/>
        <w:lang w:val="ru-RU" w:eastAsia="en-US" w:bidi="ar-SA"/>
      </w:rPr>
    </w:lvl>
    <w:lvl w:ilvl="6" w:tplc="B90EEEE8">
      <w:numFmt w:val="bullet"/>
      <w:lvlText w:val="•"/>
      <w:lvlJc w:val="left"/>
      <w:pPr>
        <w:ind w:left="3942" w:hanging="144"/>
      </w:pPr>
      <w:rPr>
        <w:rFonts w:hint="default"/>
        <w:lang w:val="ru-RU" w:eastAsia="en-US" w:bidi="ar-SA"/>
      </w:rPr>
    </w:lvl>
    <w:lvl w:ilvl="7" w:tplc="CA1070F0">
      <w:numFmt w:val="bullet"/>
      <w:lvlText w:val="•"/>
      <w:lvlJc w:val="left"/>
      <w:pPr>
        <w:ind w:left="4549" w:hanging="144"/>
      </w:pPr>
      <w:rPr>
        <w:rFonts w:hint="default"/>
        <w:lang w:val="ru-RU" w:eastAsia="en-US" w:bidi="ar-SA"/>
      </w:rPr>
    </w:lvl>
    <w:lvl w:ilvl="8" w:tplc="263899C8">
      <w:numFmt w:val="bullet"/>
      <w:lvlText w:val="•"/>
      <w:lvlJc w:val="left"/>
      <w:pPr>
        <w:ind w:left="5156" w:hanging="144"/>
      </w:pPr>
      <w:rPr>
        <w:rFonts w:hint="default"/>
        <w:lang w:val="ru-RU" w:eastAsia="en-US" w:bidi="ar-SA"/>
      </w:rPr>
    </w:lvl>
  </w:abstractNum>
  <w:abstractNum w:abstractNumId="25" w15:restartNumberingAfterBreak="0">
    <w:nsid w:val="0D4708EC"/>
    <w:multiLevelType w:val="hybridMultilevel"/>
    <w:tmpl w:val="DFA0BA40"/>
    <w:lvl w:ilvl="0" w:tplc="DF926516">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99"/>
        <w:sz w:val="24"/>
        <w:szCs w:val="24"/>
        <w:lang w:val="ru-RU" w:eastAsia="en-US" w:bidi="ar-SA"/>
      </w:rPr>
    </w:lvl>
    <w:lvl w:ilvl="1" w:tplc="9DDC7946">
      <w:numFmt w:val="bullet"/>
      <w:lvlText w:val="•"/>
      <w:lvlJc w:val="left"/>
      <w:pPr>
        <w:ind w:left="1368" w:hanging="286"/>
      </w:pPr>
      <w:rPr>
        <w:rFonts w:hint="default"/>
        <w:lang w:val="ru-RU" w:eastAsia="en-US" w:bidi="ar-SA"/>
      </w:rPr>
    </w:lvl>
    <w:lvl w:ilvl="2" w:tplc="DBF62054">
      <w:numFmt w:val="bullet"/>
      <w:lvlText w:val="•"/>
      <w:lvlJc w:val="left"/>
      <w:pPr>
        <w:ind w:left="2337" w:hanging="286"/>
      </w:pPr>
      <w:rPr>
        <w:rFonts w:hint="default"/>
        <w:lang w:val="ru-RU" w:eastAsia="en-US" w:bidi="ar-SA"/>
      </w:rPr>
    </w:lvl>
    <w:lvl w:ilvl="3" w:tplc="83F82B34">
      <w:numFmt w:val="bullet"/>
      <w:lvlText w:val="•"/>
      <w:lvlJc w:val="left"/>
      <w:pPr>
        <w:ind w:left="3305" w:hanging="286"/>
      </w:pPr>
      <w:rPr>
        <w:rFonts w:hint="default"/>
        <w:lang w:val="ru-RU" w:eastAsia="en-US" w:bidi="ar-SA"/>
      </w:rPr>
    </w:lvl>
    <w:lvl w:ilvl="4" w:tplc="E85220E0">
      <w:numFmt w:val="bullet"/>
      <w:lvlText w:val="•"/>
      <w:lvlJc w:val="left"/>
      <w:pPr>
        <w:ind w:left="4274" w:hanging="286"/>
      </w:pPr>
      <w:rPr>
        <w:rFonts w:hint="default"/>
        <w:lang w:val="ru-RU" w:eastAsia="en-US" w:bidi="ar-SA"/>
      </w:rPr>
    </w:lvl>
    <w:lvl w:ilvl="5" w:tplc="953A716C">
      <w:numFmt w:val="bullet"/>
      <w:lvlText w:val="•"/>
      <w:lvlJc w:val="left"/>
      <w:pPr>
        <w:ind w:left="5243" w:hanging="286"/>
      </w:pPr>
      <w:rPr>
        <w:rFonts w:hint="default"/>
        <w:lang w:val="ru-RU" w:eastAsia="en-US" w:bidi="ar-SA"/>
      </w:rPr>
    </w:lvl>
    <w:lvl w:ilvl="6" w:tplc="B0FAFA7E">
      <w:numFmt w:val="bullet"/>
      <w:lvlText w:val="•"/>
      <w:lvlJc w:val="left"/>
      <w:pPr>
        <w:ind w:left="6211" w:hanging="286"/>
      </w:pPr>
      <w:rPr>
        <w:rFonts w:hint="default"/>
        <w:lang w:val="ru-RU" w:eastAsia="en-US" w:bidi="ar-SA"/>
      </w:rPr>
    </w:lvl>
    <w:lvl w:ilvl="7" w:tplc="480A0D94">
      <w:numFmt w:val="bullet"/>
      <w:lvlText w:val="•"/>
      <w:lvlJc w:val="left"/>
      <w:pPr>
        <w:ind w:left="7180" w:hanging="286"/>
      </w:pPr>
      <w:rPr>
        <w:rFonts w:hint="default"/>
        <w:lang w:val="ru-RU" w:eastAsia="en-US" w:bidi="ar-SA"/>
      </w:rPr>
    </w:lvl>
    <w:lvl w:ilvl="8" w:tplc="4C12AF44">
      <w:numFmt w:val="bullet"/>
      <w:lvlText w:val="•"/>
      <w:lvlJc w:val="left"/>
      <w:pPr>
        <w:ind w:left="8149" w:hanging="286"/>
      </w:pPr>
      <w:rPr>
        <w:rFonts w:hint="default"/>
        <w:lang w:val="ru-RU" w:eastAsia="en-US" w:bidi="ar-SA"/>
      </w:rPr>
    </w:lvl>
  </w:abstractNum>
  <w:abstractNum w:abstractNumId="26" w15:restartNumberingAfterBreak="0">
    <w:nsid w:val="0D937A51"/>
    <w:multiLevelType w:val="hybridMultilevel"/>
    <w:tmpl w:val="CEAE7454"/>
    <w:lvl w:ilvl="0" w:tplc="04190001">
      <w:start w:val="1"/>
      <w:numFmt w:val="bullet"/>
      <w:lvlText w:val=""/>
      <w:lvlJc w:val="left"/>
      <w:pPr>
        <w:ind w:left="1429" w:hanging="360"/>
      </w:pPr>
      <w:rPr>
        <w:rFonts w:ascii="Symbol" w:hAnsi="Symbol" w:hint="default"/>
        <w:b w:val="0"/>
        <w:bCs w:val="0"/>
        <w:i w:val="0"/>
        <w:iCs w:val="0"/>
        <w:w w:val="99"/>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0DDD0F8B"/>
    <w:multiLevelType w:val="hybridMultilevel"/>
    <w:tmpl w:val="E36072E8"/>
    <w:lvl w:ilvl="0" w:tplc="BEDCB46C">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3A5068B6">
      <w:numFmt w:val="bullet"/>
      <w:lvlText w:val="•"/>
      <w:lvlJc w:val="left"/>
      <w:pPr>
        <w:ind w:left="2268" w:hanging="286"/>
      </w:pPr>
      <w:rPr>
        <w:rFonts w:hint="default"/>
        <w:lang w:val="ru-RU" w:eastAsia="en-US" w:bidi="ar-SA"/>
      </w:rPr>
    </w:lvl>
    <w:lvl w:ilvl="2" w:tplc="665AE2A6">
      <w:numFmt w:val="bullet"/>
      <w:lvlText w:val="•"/>
      <w:lvlJc w:val="left"/>
      <w:pPr>
        <w:ind w:left="3137" w:hanging="286"/>
      </w:pPr>
      <w:rPr>
        <w:rFonts w:hint="default"/>
        <w:lang w:val="ru-RU" w:eastAsia="en-US" w:bidi="ar-SA"/>
      </w:rPr>
    </w:lvl>
    <w:lvl w:ilvl="3" w:tplc="7B6A05F6">
      <w:numFmt w:val="bullet"/>
      <w:lvlText w:val="•"/>
      <w:lvlJc w:val="left"/>
      <w:pPr>
        <w:ind w:left="4005" w:hanging="286"/>
      </w:pPr>
      <w:rPr>
        <w:rFonts w:hint="default"/>
        <w:lang w:val="ru-RU" w:eastAsia="en-US" w:bidi="ar-SA"/>
      </w:rPr>
    </w:lvl>
    <w:lvl w:ilvl="4" w:tplc="1898DD54">
      <w:numFmt w:val="bullet"/>
      <w:lvlText w:val="•"/>
      <w:lvlJc w:val="left"/>
      <w:pPr>
        <w:ind w:left="4874" w:hanging="286"/>
      </w:pPr>
      <w:rPr>
        <w:rFonts w:hint="default"/>
        <w:lang w:val="ru-RU" w:eastAsia="en-US" w:bidi="ar-SA"/>
      </w:rPr>
    </w:lvl>
    <w:lvl w:ilvl="5" w:tplc="9BA45B18">
      <w:numFmt w:val="bullet"/>
      <w:lvlText w:val="•"/>
      <w:lvlJc w:val="left"/>
      <w:pPr>
        <w:ind w:left="5743" w:hanging="286"/>
      </w:pPr>
      <w:rPr>
        <w:rFonts w:hint="default"/>
        <w:lang w:val="ru-RU" w:eastAsia="en-US" w:bidi="ar-SA"/>
      </w:rPr>
    </w:lvl>
    <w:lvl w:ilvl="6" w:tplc="08C826E2">
      <w:numFmt w:val="bullet"/>
      <w:lvlText w:val="•"/>
      <w:lvlJc w:val="left"/>
      <w:pPr>
        <w:ind w:left="6611" w:hanging="286"/>
      </w:pPr>
      <w:rPr>
        <w:rFonts w:hint="default"/>
        <w:lang w:val="ru-RU" w:eastAsia="en-US" w:bidi="ar-SA"/>
      </w:rPr>
    </w:lvl>
    <w:lvl w:ilvl="7" w:tplc="2578D432">
      <w:numFmt w:val="bullet"/>
      <w:lvlText w:val="•"/>
      <w:lvlJc w:val="left"/>
      <w:pPr>
        <w:ind w:left="7480" w:hanging="286"/>
      </w:pPr>
      <w:rPr>
        <w:rFonts w:hint="default"/>
        <w:lang w:val="ru-RU" w:eastAsia="en-US" w:bidi="ar-SA"/>
      </w:rPr>
    </w:lvl>
    <w:lvl w:ilvl="8" w:tplc="1C5AEE84">
      <w:numFmt w:val="bullet"/>
      <w:lvlText w:val="•"/>
      <w:lvlJc w:val="left"/>
      <w:pPr>
        <w:ind w:left="8349" w:hanging="286"/>
      </w:pPr>
      <w:rPr>
        <w:rFonts w:hint="default"/>
        <w:lang w:val="ru-RU" w:eastAsia="en-US" w:bidi="ar-SA"/>
      </w:rPr>
    </w:lvl>
  </w:abstractNum>
  <w:abstractNum w:abstractNumId="28" w15:restartNumberingAfterBreak="0">
    <w:nsid w:val="0E3A73A2"/>
    <w:multiLevelType w:val="hybridMultilevel"/>
    <w:tmpl w:val="C48E2640"/>
    <w:lvl w:ilvl="0" w:tplc="DA64B866">
      <w:start w:val="1"/>
      <w:numFmt w:val="decimal"/>
      <w:lvlText w:val="%1."/>
      <w:lvlJc w:val="left"/>
      <w:pPr>
        <w:ind w:left="402" w:hanging="286"/>
      </w:pPr>
      <w:rPr>
        <w:rFonts w:ascii="Times New Roman" w:eastAsia="Times New Roman" w:hAnsi="Times New Roman" w:cs="Times New Roman" w:hint="default"/>
        <w:b w:val="0"/>
        <w:bCs w:val="0"/>
        <w:i w:val="0"/>
        <w:iCs w:val="0"/>
        <w:w w:val="100"/>
        <w:sz w:val="24"/>
        <w:szCs w:val="24"/>
        <w:lang w:val="ru-RU" w:eastAsia="en-US" w:bidi="ar-SA"/>
      </w:rPr>
    </w:lvl>
    <w:lvl w:ilvl="1" w:tplc="A724AB24">
      <w:numFmt w:val="bullet"/>
      <w:lvlText w:val="•"/>
      <w:lvlJc w:val="left"/>
      <w:pPr>
        <w:ind w:left="1368" w:hanging="286"/>
      </w:pPr>
      <w:rPr>
        <w:rFonts w:hint="default"/>
        <w:lang w:val="ru-RU" w:eastAsia="en-US" w:bidi="ar-SA"/>
      </w:rPr>
    </w:lvl>
    <w:lvl w:ilvl="2" w:tplc="350C64F0">
      <w:numFmt w:val="bullet"/>
      <w:lvlText w:val="•"/>
      <w:lvlJc w:val="left"/>
      <w:pPr>
        <w:ind w:left="2337" w:hanging="286"/>
      </w:pPr>
      <w:rPr>
        <w:rFonts w:hint="default"/>
        <w:lang w:val="ru-RU" w:eastAsia="en-US" w:bidi="ar-SA"/>
      </w:rPr>
    </w:lvl>
    <w:lvl w:ilvl="3" w:tplc="C4E65AA2">
      <w:numFmt w:val="bullet"/>
      <w:lvlText w:val="•"/>
      <w:lvlJc w:val="left"/>
      <w:pPr>
        <w:ind w:left="3305" w:hanging="286"/>
      </w:pPr>
      <w:rPr>
        <w:rFonts w:hint="default"/>
        <w:lang w:val="ru-RU" w:eastAsia="en-US" w:bidi="ar-SA"/>
      </w:rPr>
    </w:lvl>
    <w:lvl w:ilvl="4" w:tplc="5F20B408">
      <w:numFmt w:val="bullet"/>
      <w:lvlText w:val="•"/>
      <w:lvlJc w:val="left"/>
      <w:pPr>
        <w:ind w:left="4274" w:hanging="286"/>
      </w:pPr>
      <w:rPr>
        <w:rFonts w:hint="default"/>
        <w:lang w:val="ru-RU" w:eastAsia="en-US" w:bidi="ar-SA"/>
      </w:rPr>
    </w:lvl>
    <w:lvl w:ilvl="5" w:tplc="31A015FC">
      <w:numFmt w:val="bullet"/>
      <w:lvlText w:val="•"/>
      <w:lvlJc w:val="left"/>
      <w:pPr>
        <w:ind w:left="5243" w:hanging="286"/>
      </w:pPr>
      <w:rPr>
        <w:rFonts w:hint="default"/>
        <w:lang w:val="ru-RU" w:eastAsia="en-US" w:bidi="ar-SA"/>
      </w:rPr>
    </w:lvl>
    <w:lvl w:ilvl="6" w:tplc="E476FDDE">
      <w:numFmt w:val="bullet"/>
      <w:lvlText w:val="•"/>
      <w:lvlJc w:val="left"/>
      <w:pPr>
        <w:ind w:left="6211" w:hanging="286"/>
      </w:pPr>
      <w:rPr>
        <w:rFonts w:hint="default"/>
        <w:lang w:val="ru-RU" w:eastAsia="en-US" w:bidi="ar-SA"/>
      </w:rPr>
    </w:lvl>
    <w:lvl w:ilvl="7" w:tplc="DF30E9C0">
      <w:numFmt w:val="bullet"/>
      <w:lvlText w:val="•"/>
      <w:lvlJc w:val="left"/>
      <w:pPr>
        <w:ind w:left="7180" w:hanging="286"/>
      </w:pPr>
      <w:rPr>
        <w:rFonts w:hint="default"/>
        <w:lang w:val="ru-RU" w:eastAsia="en-US" w:bidi="ar-SA"/>
      </w:rPr>
    </w:lvl>
    <w:lvl w:ilvl="8" w:tplc="15E0966A">
      <w:numFmt w:val="bullet"/>
      <w:lvlText w:val="•"/>
      <w:lvlJc w:val="left"/>
      <w:pPr>
        <w:ind w:left="8149" w:hanging="286"/>
      </w:pPr>
      <w:rPr>
        <w:rFonts w:hint="default"/>
        <w:lang w:val="ru-RU" w:eastAsia="en-US" w:bidi="ar-SA"/>
      </w:rPr>
    </w:lvl>
  </w:abstractNum>
  <w:abstractNum w:abstractNumId="29" w15:restartNumberingAfterBreak="0">
    <w:nsid w:val="0FC36EED"/>
    <w:multiLevelType w:val="hybridMultilevel"/>
    <w:tmpl w:val="947005DA"/>
    <w:lvl w:ilvl="0" w:tplc="C41AB0DA">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44CCA8EA">
      <w:numFmt w:val="bullet"/>
      <w:lvlText w:val="•"/>
      <w:lvlJc w:val="left"/>
      <w:pPr>
        <w:ind w:left="1368" w:hanging="286"/>
      </w:pPr>
      <w:rPr>
        <w:rFonts w:hint="default"/>
        <w:lang w:val="ru-RU" w:eastAsia="en-US" w:bidi="ar-SA"/>
      </w:rPr>
    </w:lvl>
    <w:lvl w:ilvl="2" w:tplc="C1988EB6">
      <w:numFmt w:val="bullet"/>
      <w:lvlText w:val="•"/>
      <w:lvlJc w:val="left"/>
      <w:pPr>
        <w:ind w:left="2337" w:hanging="286"/>
      </w:pPr>
      <w:rPr>
        <w:rFonts w:hint="default"/>
        <w:lang w:val="ru-RU" w:eastAsia="en-US" w:bidi="ar-SA"/>
      </w:rPr>
    </w:lvl>
    <w:lvl w:ilvl="3" w:tplc="5FA268E8">
      <w:numFmt w:val="bullet"/>
      <w:lvlText w:val="•"/>
      <w:lvlJc w:val="left"/>
      <w:pPr>
        <w:ind w:left="3305" w:hanging="286"/>
      </w:pPr>
      <w:rPr>
        <w:rFonts w:hint="default"/>
        <w:lang w:val="ru-RU" w:eastAsia="en-US" w:bidi="ar-SA"/>
      </w:rPr>
    </w:lvl>
    <w:lvl w:ilvl="4" w:tplc="04B01B50">
      <w:numFmt w:val="bullet"/>
      <w:lvlText w:val="•"/>
      <w:lvlJc w:val="left"/>
      <w:pPr>
        <w:ind w:left="4274" w:hanging="286"/>
      </w:pPr>
      <w:rPr>
        <w:rFonts w:hint="default"/>
        <w:lang w:val="ru-RU" w:eastAsia="en-US" w:bidi="ar-SA"/>
      </w:rPr>
    </w:lvl>
    <w:lvl w:ilvl="5" w:tplc="4B32269C">
      <w:numFmt w:val="bullet"/>
      <w:lvlText w:val="•"/>
      <w:lvlJc w:val="left"/>
      <w:pPr>
        <w:ind w:left="5243" w:hanging="286"/>
      </w:pPr>
      <w:rPr>
        <w:rFonts w:hint="default"/>
        <w:lang w:val="ru-RU" w:eastAsia="en-US" w:bidi="ar-SA"/>
      </w:rPr>
    </w:lvl>
    <w:lvl w:ilvl="6" w:tplc="AD260D20">
      <w:numFmt w:val="bullet"/>
      <w:lvlText w:val="•"/>
      <w:lvlJc w:val="left"/>
      <w:pPr>
        <w:ind w:left="6211" w:hanging="286"/>
      </w:pPr>
      <w:rPr>
        <w:rFonts w:hint="default"/>
        <w:lang w:val="ru-RU" w:eastAsia="en-US" w:bidi="ar-SA"/>
      </w:rPr>
    </w:lvl>
    <w:lvl w:ilvl="7" w:tplc="C66E1624">
      <w:numFmt w:val="bullet"/>
      <w:lvlText w:val="•"/>
      <w:lvlJc w:val="left"/>
      <w:pPr>
        <w:ind w:left="7180" w:hanging="286"/>
      </w:pPr>
      <w:rPr>
        <w:rFonts w:hint="default"/>
        <w:lang w:val="ru-RU" w:eastAsia="en-US" w:bidi="ar-SA"/>
      </w:rPr>
    </w:lvl>
    <w:lvl w:ilvl="8" w:tplc="E9006ADC">
      <w:numFmt w:val="bullet"/>
      <w:lvlText w:val="•"/>
      <w:lvlJc w:val="left"/>
      <w:pPr>
        <w:ind w:left="8149" w:hanging="286"/>
      </w:pPr>
      <w:rPr>
        <w:rFonts w:hint="default"/>
        <w:lang w:val="ru-RU" w:eastAsia="en-US" w:bidi="ar-SA"/>
      </w:rPr>
    </w:lvl>
  </w:abstractNum>
  <w:abstractNum w:abstractNumId="30" w15:restartNumberingAfterBreak="0">
    <w:nsid w:val="10EB482D"/>
    <w:multiLevelType w:val="hybridMultilevel"/>
    <w:tmpl w:val="775EF74C"/>
    <w:lvl w:ilvl="0" w:tplc="BF6E60CE">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1694A1A6">
      <w:numFmt w:val="bullet"/>
      <w:lvlText w:val="•"/>
      <w:lvlJc w:val="left"/>
      <w:pPr>
        <w:ind w:left="2268" w:hanging="286"/>
      </w:pPr>
      <w:rPr>
        <w:rFonts w:hint="default"/>
        <w:lang w:val="ru-RU" w:eastAsia="en-US" w:bidi="ar-SA"/>
      </w:rPr>
    </w:lvl>
    <w:lvl w:ilvl="2" w:tplc="ECF07522">
      <w:numFmt w:val="bullet"/>
      <w:lvlText w:val="•"/>
      <w:lvlJc w:val="left"/>
      <w:pPr>
        <w:ind w:left="3137" w:hanging="286"/>
      </w:pPr>
      <w:rPr>
        <w:rFonts w:hint="default"/>
        <w:lang w:val="ru-RU" w:eastAsia="en-US" w:bidi="ar-SA"/>
      </w:rPr>
    </w:lvl>
    <w:lvl w:ilvl="3" w:tplc="3D961876">
      <w:numFmt w:val="bullet"/>
      <w:lvlText w:val="•"/>
      <w:lvlJc w:val="left"/>
      <w:pPr>
        <w:ind w:left="4005" w:hanging="286"/>
      </w:pPr>
      <w:rPr>
        <w:rFonts w:hint="default"/>
        <w:lang w:val="ru-RU" w:eastAsia="en-US" w:bidi="ar-SA"/>
      </w:rPr>
    </w:lvl>
    <w:lvl w:ilvl="4" w:tplc="B74099D8">
      <w:numFmt w:val="bullet"/>
      <w:lvlText w:val="•"/>
      <w:lvlJc w:val="left"/>
      <w:pPr>
        <w:ind w:left="4874" w:hanging="286"/>
      </w:pPr>
      <w:rPr>
        <w:rFonts w:hint="default"/>
        <w:lang w:val="ru-RU" w:eastAsia="en-US" w:bidi="ar-SA"/>
      </w:rPr>
    </w:lvl>
    <w:lvl w:ilvl="5" w:tplc="6582C4B2">
      <w:numFmt w:val="bullet"/>
      <w:lvlText w:val="•"/>
      <w:lvlJc w:val="left"/>
      <w:pPr>
        <w:ind w:left="5743" w:hanging="286"/>
      </w:pPr>
      <w:rPr>
        <w:rFonts w:hint="default"/>
        <w:lang w:val="ru-RU" w:eastAsia="en-US" w:bidi="ar-SA"/>
      </w:rPr>
    </w:lvl>
    <w:lvl w:ilvl="6" w:tplc="8EBC6DEC">
      <w:numFmt w:val="bullet"/>
      <w:lvlText w:val="•"/>
      <w:lvlJc w:val="left"/>
      <w:pPr>
        <w:ind w:left="6611" w:hanging="286"/>
      </w:pPr>
      <w:rPr>
        <w:rFonts w:hint="default"/>
        <w:lang w:val="ru-RU" w:eastAsia="en-US" w:bidi="ar-SA"/>
      </w:rPr>
    </w:lvl>
    <w:lvl w:ilvl="7" w:tplc="933E5D80">
      <w:numFmt w:val="bullet"/>
      <w:lvlText w:val="•"/>
      <w:lvlJc w:val="left"/>
      <w:pPr>
        <w:ind w:left="7480" w:hanging="286"/>
      </w:pPr>
      <w:rPr>
        <w:rFonts w:hint="default"/>
        <w:lang w:val="ru-RU" w:eastAsia="en-US" w:bidi="ar-SA"/>
      </w:rPr>
    </w:lvl>
    <w:lvl w:ilvl="8" w:tplc="831AFF08">
      <w:numFmt w:val="bullet"/>
      <w:lvlText w:val="•"/>
      <w:lvlJc w:val="left"/>
      <w:pPr>
        <w:ind w:left="8349" w:hanging="286"/>
      </w:pPr>
      <w:rPr>
        <w:rFonts w:hint="default"/>
        <w:lang w:val="ru-RU" w:eastAsia="en-US" w:bidi="ar-SA"/>
      </w:rPr>
    </w:lvl>
  </w:abstractNum>
  <w:abstractNum w:abstractNumId="31" w15:restartNumberingAfterBreak="0">
    <w:nsid w:val="11297331"/>
    <w:multiLevelType w:val="hybridMultilevel"/>
    <w:tmpl w:val="FF24C33E"/>
    <w:lvl w:ilvl="0" w:tplc="BBC4CDCE">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F97005FA">
      <w:numFmt w:val="bullet"/>
      <w:lvlText w:val="•"/>
      <w:lvlJc w:val="left"/>
      <w:pPr>
        <w:ind w:left="2268" w:hanging="286"/>
      </w:pPr>
      <w:rPr>
        <w:rFonts w:hint="default"/>
        <w:lang w:val="ru-RU" w:eastAsia="en-US" w:bidi="ar-SA"/>
      </w:rPr>
    </w:lvl>
    <w:lvl w:ilvl="2" w:tplc="AE2683DE">
      <w:numFmt w:val="bullet"/>
      <w:lvlText w:val="•"/>
      <w:lvlJc w:val="left"/>
      <w:pPr>
        <w:ind w:left="3137" w:hanging="286"/>
      </w:pPr>
      <w:rPr>
        <w:rFonts w:hint="default"/>
        <w:lang w:val="ru-RU" w:eastAsia="en-US" w:bidi="ar-SA"/>
      </w:rPr>
    </w:lvl>
    <w:lvl w:ilvl="3" w:tplc="71A65988">
      <w:numFmt w:val="bullet"/>
      <w:lvlText w:val="•"/>
      <w:lvlJc w:val="left"/>
      <w:pPr>
        <w:ind w:left="4005" w:hanging="286"/>
      </w:pPr>
      <w:rPr>
        <w:rFonts w:hint="default"/>
        <w:lang w:val="ru-RU" w:eastAsia="en-US" w:bidi="ar-SA"/>
      </w:rPr>
    </w:lvl>
    <w:lvl w:ilvl="4" w:tplc="20803DF6">
      <w:numFmt w:val="bullet"/>
      <w:lvlText w:val="•"/>
      <w:lvlJc w:val="left"/>
      <w:pPr>
        <w:ind w:left="4874" w:hanging="286"/>
      </w:pPr>
      <w:rPr>
        <w:rFonts w:hint="default"/>
        <w:lang w:val="ru-RU" w:eastAsia="en-US" w:bidi="ar-SA"/>
      </w:rPr>
    </w:lvl>
    <w:lvl w:ilvl="5" w:tplc="5EE2A050">
      <w:numFmt w:val="bullet"/>
      <w:lvlText w:val="•"/>
      <w:lvlJc w:val="left"/>
      <w:pPr>
        <w:ind w:left="5743" w:hanging="286"/>
      </w:pPr>
      <w:rPr>
        <w:rFonts w:hint="default"/>
        <w:lang w:val="ru-RU" w:eastAsia="en-US" w:bidi="ar-SA"/>
      </w:rPr>
    </w:lvl>
    <w:lvl w:ilvl="6" w:tplc="8770642A">
      <w:numFmt w:val="bullet"/>
      <w:lvlText w:val="•"/>
      <w:lvlJc w:val="left"/>
      <w:pPr>
        <w:ind w:left="6611" w:hanging="286"/>
      </w:pPr>
      <w:rPr>
        <w:rFonts w:hint="default"/>
        <w:lang w:val="ru-RU" w:eastAsia="en-US" w:bidi="ar-SA"/>
      </w:rPr>
    </w:lvl>
    <w:lvl w:ilvl="7" w:tplc="2774F91C">
      <w:numFmt w:val="bullet"/>
      <w:lvlText w:val="•"/>
      <w:lvlJc w:val="left"/>
      <w:pPr>
        <w:ind w:left="7480" w:hanging="286"/>
      </w:pPr>
      <w:rPr>
        <w:rFonts w:hint="default"/>
        <w:lang w:val="ru-RU" w:eastAsia="en-US" w:bidi="ar-SA"/>
      </w:rPr>
    </w:lvl>
    <w:lvl w:ilvl="8" w:tplc="51AA7D46">
      <w:numFmt w:val="bullet"/>
      <w:lvlText w:val="•"/>
      <w:lvlJc w:val="left"/>
      <w:pPr>
        <w:ind w:left="8349" w:hanging="286"/>
      </w:pPr>
      <w:rPr>
        <w:rFonts w:hint="default"/>
        <w:lang w:val="ru-RU" w:eastAsia="en-US" w:bidi="ar-SA"/>
      </w:rPr>
    </w:lvl>
  </w:abstractNum>
  <w:abstractNum w:abstractNumId="32" w15:restartNumberingAfterBreak="0">
    <w:nsid w:val="11673F50"/>
    <w:multiLevelType w:val="hybridMultilevel"/>
    <w:tmpl w:val="3754F59E"/>
    <w:lvl w:ilvl="0" w:tplc="6986B96C">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EB9E933E">
      <w:numFmt w:val="bullet"/>
      <w:lvlText w:val="•"/>
      <w:lvlJc w:val="left"/>
      <w:pPr>
        <w:ind w:left="2268" w:hanging="286"/>
      </w:pPr>
      <w:rPr>
        <w:rFonts w:hint="default"/>
        <w:lang w:val="ru-RU" w:eastAsia="en-US" w:bidi="ar-SA"/>
      </w:rPr>
    </w:lvl>
    <w:lvl w:ilvl="2" w:tplc="1ABCFEB8">
      <w:numFmt w:val="bullet"/>
      <w:lvlText w:val="•"/>
      <w:lvlJc w:val="left"/>
      <w:pPr>
        <w:ind w:left="3137" w:hanging="286"/>
      </w:pPr>
      <w:rPr>
        <w:rFonts w:hint="default"/>
        <w:lang w:val="ru-RU" w:eastAsia="en-US" w:bidi="ar-SA"/>
      </w:rPr>
    </w:lvl>
    <w:lvl w:ilvl="3" w:tplc="A47EF174">
      <w:numFmt w:val="bullet"/>
      <w:lvlText w:val="•"/>
      <w:lvlJc w:val="left"/>
      <w:pPr>
        <w:ind w:left="4005" w:hanging="286"/>
      </w:pPr>
      <w:rPr>
        <w:rFonts w:hint="default"/>
        <w:lang w:val="ru-RU" w:eastAsia="en-US" w:bidi="ar-SA"/>
      </w:rPr>
    </w:lvl>
    <w:lvl w:ilvl="4" w:tplc="9BCEC266">
      <w:numFmt w:val="bullet"/>
      <w:lvlText w:val="•"/>
      <w:lvlJc w:val="left"/>
      <w:pPr>
        <w:ind w:left="4874" w:hanging="286"/>
      </w:pPr>
      <w:rPr>
        <w:rFonts w:hint="default"/>
        <w:lang w:val="ru-RU" w:eastAsia="en-US" w:bidi="ar-SA"/>
      </w:rPr>
    </w:lvl>
    <w:lvl w:ilvl="5" w:tplc="65363254">
      <w:numFmt w:val="bullet"/>
      <w:lvlText w:val="•"/>
      <w:lvlJc w:val="left"/>
      <w:pPr>
        <w:ind w:left="5743" w:hanging="286"/>
      </w:pPr>
      <w:rPr>
        <w:rFonts w:hint="default"/>
        <w:lang w:val="ru-RU" w:eastAsia="en-US" w:bidi="ar-SA"/>
      </w:rPr>
    </w:lvl>
    <w:lvl w:ilvl="6" w:tplc="105E37C0">
      <w:numFmt w:val="bullet"/>
      <w:lvlText w:val="•"/>
      <w:lvlJc w:val="left"/>
      <w:pPr>
        <w:ind w:left="6611" w:hanging="286"/>
      </w:pPr>
      <w:rPr>
        <w:rFonts w:hint="default"/>
        <w:lang w:val="ru-RU" w:eastAsia="en-US" w:bidi="ar-SA"/>
      </w:rPr>
    </w:lvl>
    <w:lvl w:ilvl="7" w:tplc="42B2FBB0">
      <w:numFmt w:val="bullet"/>
      <w:lvlText w:val="•"/>
      <w:lvlJc w:val="left"/>
      <w:pPr>
        <w:ind w:left="7480" w:hanging="286"/>
      </w:pPr>
      <w:rPr>
        <w:rFonts w:hint="default"/>
        <w:lang w:val="ru-RU" w:eastAsia="en-US" w:bidi="ar-SA"/>
      </w:rPr>
    </w:lvl>
    <w:lvl w:ilvl="8" w:tplc="3E387876">
      <w:numFmt w:val="bullet"/>
      <w:lvlText w:val="•"/>
      <w:lvlJc w:val="left"/>
      <w:pPr>
        <w:ind w:left="8349" w:hanging="286"/>
      </w:pPr>
      <w:rPr>
        <w:rFonts w:hint="default"/>
        <w:lang w:val="ru-RU" w:eastAsia="en-US" w:bidi="ar-SA"/>
      </w:rPr>
    </w:lvl>
  </w:abstractNum>
  <w:abstractNum w:abstractNumId="33" w15:restartNumberingAfterBreak="0">
    <w:nsid w:val="117A2FC8"/>
    <w:multiLevelType w:val="hybridMultilevel"/>
    <w:tmpl w:val="98209612"/>
    <w:lvl w:ilvl="0" w:tplc="D732476A">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26642900">
      <w:numFmt w:val="bullet"/>
      <w:lvlText w:val="•"/>
      <w:lvlJc w:val="left"/>
      <w:pPr>
        <w:ind w:left="2268" w:hanging="286"/>
      </w:pPr>
      <w:rPr>
        <w:rFonts w:hint="default"/>
        <w:lang w:val="ru-RU" w:eastAsia="en-US" w:bidi="ar-SA"/>
      </w:rPr>
    </w:lvl>
    <w:lvl w:ilvl="2" w:tplc="5F8CE252">
      <w:numFmt w:val="bullet"/>
      <w:lvlText w:val="•"/>
      <w:lvlJc w:val="left"/>
      <w:pPr>
        <w:ind w:left="3137" w:hanging="286"/>
      </w:pPr>
      <w:rPr>
        <w:rFonts w:hint="default"/>
        <w:lang w:val="ru-RU" w:eastAsia="en-US" w:bidi="ar-SA"/>
      </w:rPr>
    </w:lvl>
    <w:lvl w:ilvl="3" w:tplc="29BA3010">
      <w:numFmt w:val="bullet"/>
      <w:lvlText w:val="•"/>
      <w:lvlJc w:val="left"/>
      <w:pPr>
        <w:ind w:left="4005" w:hanging="286"/>
      </w:pPr>
      <w:rPr>
        <w:rFonts w:hint="default"/>
        <w:lang w:val="ru-RU" w:eastAsia="en-US" w:bidi="ar-SA"/>
      </w:rPr>
    </w:lvl>
    <w:lvl w:ilvl="4" w:tplc="3AE27AEA">
      <w:numFmt w:val="bullet"/>
      <w:lvlText w:val="•"/>
      <w:lvlJc w:val="left"/>
      <w:pPr>
        <w:ind w:left="4874" w:hanging="286"/>
      </w:pPr>
      <w:rPr>
        <w:rFonts w:hint="default"/>
        <w:lang w:val="ru-RU" w:eastAsia="en-US" w:bidi="ar-SA"/>
      </w:rPr>
    </w:lvl>
    <w:lvl w:ilvl="5" w:tplc="CAD85884">
      <w:numFmt w:val="bullet"/>
      <w:lvlText w:val="•"/>
      <w:lvlJc w:val="left"/>
      <w:pPr>
        <w:ind w:left="5743" w:hanging="286"/>
      </w:pPr>
      <w:rPr>
        <w:rFonts w:hint="default"/>
        <w:lang w:val="ru-RU" w:eastAsia="en-US" w:bidi="ar-SA"/>
      </w:rPr>
    </w:lvl>
    <w:lvl w:ilvl="6" w:tplc="4A5034EE">
      <w:numFmt w:val="bullet"/>
      <w:lvlText w:val="•"/>
      <w:lvlJc w:val="left"/>
      <w:pPr>
        <w:ind w:left="6611" w:hanging="286"/>
      </w:pPr>
      <w:rPr>
        <w:rFonts w:hint="default"/>
        <w:lang w:val="ru-RU" w:eastAsia="en-US" w:bidi="ar-SA"/>
      </w:rPr>
    </w:lvl>
    <w:lvl w:ilvl="7" w:tplc="1DD61A4E">
      <w:numFmt w:val="bullet"/>
      <w:lvlText w:val="•"/>
      <w:lvlJc w:val="left"/>
      <w:pPr>
        <w:ind w:left="7480" w:hanging="286"/>
      </w:pPr>
      <w:rPr>
        <w:rFonts w:hint="default"/>
        <w:lang w:val="ru-RU" w:eastAsia="en-US" w:bidi="ar-SA"/>
      </w:rPr>
    </w:lvl>
    <w:lvl w:ilvl="8" w:tplc="9C7607C6">
      <w:numFmt w:val="bullet"/>
      <w:lvlText w:val="•"/>
      <w:lvlJc w:val="left"/>
      <w:pPr>
        <w:ind w:left="8349" w:hanging="286"/>
      </w:pPr>
      <w:rPr>
        <w:rFonts w:hint="default"/>
        <w:lang w:val="ru-RU" w:eastAsia="en-US" w:bidi="ar-SA"/>
      </w:rPr>
    </w:lvl>
  </w:abstractNum>
  <w:abstractNum w:abstractNumId="34" w15:restartNumberingAfterBreak="0">
    <w:nsid w:val="11CB4D87"/>
    <w:multiLevelType w:val="hybridMultilevel"/>
    <w:tmpl w:val="D464AA72"/>
    <w:lvl w:ilvl="0" w:tplc="5448D03C">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3424A81A">
      <w:numFmt w:val="bullet"/>
      <w:lvlText w:val="•"/>
      <w:lvlJc w:val="left"/>
      <w:pPr>
        <w:ind w:left="1368" w:hanging="286"/>
      </w:pPr>
      <w:rPr>
        <w:rFonts w:hint="default"/>
        <w:lang w:val="ru-RU" w:eastAsia="en-US" w:bidi="ar-SA"/>
      </w:rPr>
    </w:lvl>
    <w:lvl w:ilvl="2" w:tplc="58AC4D22">
      <w:numFmt w:val="bullet"/>
      <w:lvlText w:val="•"/>
      <w:lvlJc w:val="left"/>
      <w:pPr>
        <w:ind w:left="2337" w:hanging="286"/>
      </w:pPr>
      <w:rPr>
        <w:rFonts w:hint="default"/>
        <w:lang w:val="ru-RU" w:eastAsia="en-US" w:bidi="ar-SA"/>
      </w:rPr>
    </w:lvl>
    <w:lvl w:ilvl="3" w:tplc="92762816">
      <w:numFmt w:val="bullet"/>
      <w:lvlText w:val="•"/>
      <w:lvlJc w:val="left"/>
      <w:pPr>
        <w:ind w:left="3305" w:hanging="286"/>
      </w:pPr>
      <w:rPr>
        <w:rFonts w:hint="default"/>
        <w:lang w:val="ru-RU" w:eastAsia="en-US" w:bidi="ar-SA"/>
      </w:rPr>
    </w:lvl>
    <w:lvl w:ilvl="4" w:tplc="50D0D31A">
      <w:numFmt w:val="bullet"/>
      <w:lvlText w:val="•"/>
      <w:lvlJc w:val="left"/>
      <w:pPr>
        <w:ind w:left="4274" w:hanging="286"/>
      </w:pPr>
      <w:rPr>
        <w:rFonts w:hint="default"/>
        <w:lang w:val="ru-RU" w:eastAsia="en-US" w:bidi="ar-SA"/>
      </w:rPr>
    </w:lvl>
    <w:lvl w:ilvl="5" w:tplc="2910A2E8">
      <w:numFmt w:val="bullet"/>
      <w:lvlText w:val="•"/>
      <w:lvlJc w:val="left"/>
      <w:pPr>
        <w:ind w:left="5243" w:hanging="286"/>
      </w:pPr>
      <w:rPr>
        <w:rFonts w:hint="default"/>
        <w:lang w:val="ru-RU" w:eastAsia="en-US" w:bidi="ar-SA"/>
      </w:rPr>
    </w:lvl>
    <w:lvl w:ilvl="6" w:tplc="0B0E541E">
      <w:numFmt w:val="bullet"/>
      <w:lvlText w:val="•"/>
      <w:lvlJc w:val="left"/>
      <w:pPr>
        <w:ind w:left="6211" w:hanging="286"/>
      </w:pPr>
      <w:rPr>
        <w:rFonts w:hint="default"/>
        <w:lang w:val="ru-RU" w:eastAsia="en-US" w:bidi="ar-SA"/>
      </w:rPr>
    </w:lvl>
    <w:lvl w:ilvl="7" w:tplc="8C8EA2C6">
      <w:numFmt w:val="bullet"/>
      <w:lvlText w:val="•"/>
      <w:lvlJc w:val="left"/>
      <w:pPr>
        <w:ind w:left="7180" w:hanging="286"/>
      </w:pPr>
      <w:rPr>
        <w:rFonts w:hint="default"/>
        <w:lang w:val="ru-RU" w:eastAsia="en-US" w:bidi="ar-SA"/>
      </w:rPr>
    </w:lvl>
    <w:lvl w:ilvl="8" w:tplc="2196DEDA">
      <w:numFmt w:val="bullet"/>
      <w:lvlText w:val="•"/>
      <w:lvlJc w:val="left"/>
      <w:pPr>
        <w:ind w:left="8149" w:hanging="286"/>
      </w:pPr>
      <w:rPr>
        <w:rFonts w:hint="default"/>
        <w:lang w:val="ru-RU" w:eastAsia="en-US" w:bidi="ar-SA"/>
      </w:rPr>
    </w:lvl>
  </w:abstractNum>
  <w:abstractNum w:abstractNumId="35" w15:restartNumberingAfterBreak="0">
    <w:nsid w:val="12632190"/>
    <w:multiLevelType w:val="hybridMultilevel"/>
    <w:tmpl w:val="931E6326"/>
    <w:lvl w:ilvl="0" w:tplc="4280BD30">
      <w:start w:val="5"/>
      <w:numFmt w:val="decimal"/>
      <w:lvlText w:val="%1"/>
      <w:lvlJc w:val="left"/>
      <w:pPr>
        <w:ind w:left="1290" w:hanging="180"/>
      </w:pPr>
      <w:rPr>
        <w:rFonts w:ascii="Times New Roman" w:eastAsia="Times New Roman" w:hAnsi="Times New Roman" w:cs="Times New Roman" w:hint="default"/>
        <w:b/>
        <w:bCs/>
        <w:i w:val="0"/>
        <w:iCs w:val="0"/>
        <w:w w:val="100"/>
        <w:sz w:val="24"/>
        <w:szCs w:val="24"/>
        <w:lang w:val="ru-RU" w:eastAsia="en-US" w:bidi="ar-SA"/>
      </w:rPr>
    </w:lvl>
    <w:lvl w:ilvl="1" w:tplc="8CF2C466">
      <w:numFmt w:val="bullet"/>
      <w:lvlText w:val="•"/>
      <w:lvlJc w:val="left"/>
      <w:pPr>
        <w:ind w:left="2178" w:hanging="180"/>
      </w:pPr>
      <w:rPr>
        <w:rFonts w:hint="default"/>
        <w:lang w:val="ru-RU" w:eastAsia="en-US" w:bidi="ar-SA"/>
      </w:rPr>
    </w:lvl>
    <w:lvl w:ilvl="2" w:tplc="1374C11E">
      <w:numFmt w:val="bullet"/>
      <w:lvlText w:val="•"/>
      <w:lvlJc w:val="left"/>
      <w:pPr>
        <w:ind w:left="3057" w:hanging="180"/>
      </w:pPr>
      <w:rPr>
        <w:rFonts w:hint="default"/>
        <w:lang w:val="ru-RU" w:eastAsia="en-US" w:bidi="ar-SA"/>
      </w:rPr>
    </w:lvl>
    <w:lvl w:ilvl="3" w:tplc="2946D670">
      <w:numFmt w:val="bullet"/>
      <w:lvlText w:val="•"/>
      <w:lvlJc w:val="left"/>
      <w:pPr>
        <w:ind w:left="3935" w:hanging="180"/>
      </w:pPr>
      <w:rPr>
        <w:rFonts w:hint="default"/>
        <w:lang w:val="ru-RU" w:eastAsia="en-US" w:bidi="ar-SA"/>
      </w:rPr>
    </w:lvl>
    <w:lvl w:ilvl="4" w:tplc="2FFAF848">
      <w:numFmt w:val="bullet"/>
      <w:lvlText w:val="•"/>
      <w:lvlJc w:val="left"/>
      <w:pPr>
        <w:ind w:left="4814" w:hanging="180"/>
      </w:pPr>
      <w:rPr>
        <w:rFonts w:hint="default"/>
        <w:lang w:val="ru-RU" w:eastAsia="en-US" w:bidi="ar-SA"/>
      </w:rPr>
    </w:lvl>
    <w:lvl w:ilvl="5" w:tplc="835259F4">
      <w:numFmt w:val="bullet"/>
      <w:lvlText w:val="•"/>
      <w:lvlJc w:val="left"/>
      <w:pPr>
        <w:ind w:left="5693" w:hanging="180"/>
      </w:pPr>
      <w:rPr>
        <w:rFonts w:hint="default"/>
        <w:lang w:val="ru-RU" w:eastAsia="en-US" w:bidi="ar-SA"/>
      </w:rPr>
    </w:lvl>
    <w:lvl w:ilvl="6" w:tplc="50AC57A4">
      <w:numFmt w:val="bullet"/>
      <w:lvlText w:val="•"/>
      <w:lvlJc w:val="left"/>
      <w:pPr>
        <w:ind w:left="6571" w:hanging="180"/>
      </w:pPr>
      <w:rPr>
        <w:rFonts w:hint="default"/>
        <w:lang w:val="ru-RU" w:eastAsia="en-US" w:bidi="ar-SA"/>
      </w:rPr>
    </w:lvl>
    <w:lvl w:ilvl="7" w:tplc="85C0BE88">
      <w:numFmt w:val="bullet"/>
      <w:lvlText w:val="•"/>
      <w:lvlJc w:val="left"/>
      <w:pPr>
        <w:ind w:left="7450" w:hanging="180"/>
      </w:pPr>
      <w:rPr>
        <w:rFonts w:hint="default"/>
        <w:lang w:val="ru-RU" w:eastAsia="en-US" w:bidi="ar-SA"/>
      </w:rPr>
    </w:lvl>
    <w:lvl w:ilvl="8" w:tplc="DA4AE1C2">
      <w:numFmt w:val="bullet"/>
      <w:lvlText w:val="•"/>
      <w:lvlJc w:val="left"/>
      <w:pPr>
        <w:ind w:left="8329" w:hanging="180"/>
      </w:pPr>
      <w:rPr>
        <w:rFonts w:hint="default"/>
        <w:lang w:val="ru-RU" w:eastAsia="en-US" w:bidi="ar-SA"/>
      </w:rPr>
    </w:lvl>
  </w:abstractNum>
  <w:abstractNum w:abstractNumId="36" w15:restartNumberingAfterBreak="0">
    <w:nsid w:val="12C95C09"/>
    <w:multiLevelType w:val="hybridMultilevel"/>
    <w:tmpl w:val="1FB0F54C"/>
    <w:lvl w:ilvl="0" w:tplc="0F2C763E">
      <w:numFmt w:val="bullet"/>
      <w:lvlText w:val=""/>
      <w:lvlJc w:val="left"/>
      <w:pPr>
        <w:ind w:left="402" w:hanging="144"/>
      </w:pPr>
      <w:rPr>
        <w:rFonts w:ascii="Symbol" w:eastAsia="Symbol" w:hAnsi="Symbol" w:cs="Symbol" w:hint="default"/>
        <w:b w:val="0"/>
        <w:bCs w:val="0"/>
        <w:i w:val="0"/>
        <w:iCs w:val="0"/>
        <w:w w:val="100"/>
        <w:sz w:val="24"/>
        <w:szCs w:val="24"/>
        <w:lang w:val="ru-RU" w:eastAsia="en-US" w:bidi="ar-SA"/>
      </w:rPr>
    </w:lvl>
    <w:lvl w:ilvl="1" w:tplc="988EF9C4">
      <w:numFmt w:val="bullet"/>
      <w:lvlText w:val="•"/>
      <w:lvlJc w:val="left"/>
      <w:pPr>
        <w:ind w:left="1368" w:hanging="144"/>
      </w:pPr>
      <w:rPr>
        <w:rFonts w:hint="default"/>
        <w:lang w:val="ru-RU" w:eastAsia="en-US" w:bidi="ar-SA"/>
      </w:rPr>
    </w:lvl>
    <w:lvl w:ilvl="2" w:tplc="8CCC0C18">
      <w:numFmt w:val="bullet"/>
      <w:lvlText w:val="•"/>
      <w:lvlJc w:val="left"/>
      <w:pPr>
        <w:ind w:left="2337" w:hanging="144"/>
      </w:pPr>
      <w:rPr>
        <w:rFonts w:hint="default"/>
        <w:lang w:val="ru-RU" w:eastAsia="en-US" w:bidi="ar-SA"/>
      </w:rPr>
    </w:lvl>
    <w:lvl w:ilvl="3" w:tplc="58FC1920">
      <w:numFmt w:val="bullet"/>
      <w:lvlText w:val="•"/>
      <w:lvlJc w:val="left"/>
      <w:pPr>
        <w:ind w:left="3305" w:hanging="144"/>
      </w:pPr>
      <w:rPr>
        <w:rFonts w:hint="default"/>
        <w:lang w:val="ru-RU" w:eastAsia="en-US" w:bidi="ar-SA"/>
      </w:rPr>
    </w:lvl>
    <w:lvl w:ilvl="4" w:tplc="5F1ADA68">
      <w:numFmt w:val="bullet"/>
      <w:lvlText w:val="•"/>
      <w:lvlJc w:val="left"/>
      <w:pPr>
        <w:ind w:left="4274" w:hanging="144"/>
      </w:pPr>
      <w:rPr>
        <w:rFonts w:hint="default"/>
        <w:lang w:val="ru-RU" w:eastAsia="en-US" w:bidi="ar-SA"/>
      </w:rPr>
    </w:lvl>
    <w:lvl w:ilvl="5" w:tplc="72886DE0">
      <w:numFmt w:val="bullet"/>
      <w:lvlText w:val="•"/>
      <w:lvlJc w:val="left"/>
      <w:pPr>
        <w:ind w:left="5243" w:hanging="144"/>
      </w:pPr>
      <w:rPr>
        <w:rFonts w:hint="default"/>
        <w:lang w:val="ru-RU" w:eastAsia="en-US" w:bidi="ar-SA"/>
      </w:rPr>
    </w:lvl>
    <w:lvl w:ilvl="6" w:tplc="AA784D3E">
      <w:numFmt w:val="bullet"/>
      <w:lvlText w:val="•"/>
      <w:lvlJc w:val="left"/>
      <w:pPr>
        <w:ind w:left="6211" w:hanging="144"/>
      </w:pPr>
      <w:rPr>
        <w:rFonts w:hint="default"/>
        <w:lang w:val="ru-RU" w:eastAsia="en-US" w:bidi="ar-SA"/>
      </w:rPr>
    </w:lvl>
    <w:lvl w:ilvl="7" w:tplc="B8AADB32">
      <w:numFmt w:val="bullet"/>
      <w:lvlText w:val="•"/>
      <w:lvlJc w:val="left"/>
      <w:pPr>
        <w:ind w:left="7180" w:hanging="144"/>
      </w:pPr>
      <w:rPr>
        <w:rFonts w:hint="default"/>
        <w:lang w:val="ru-RU" w:eastAsia="en-US" w:bidi="ar-SA"/>
      </w:rPr>
    </w:lvl>
    <w:lvl w:ilvl="8" w:tplc="BAB4F9CA">
      <w:numFmt w:val="bullet"/>
      <w:lvlText w:val="•"/>
      <w:lvlJc w:val="left"/>
      <w:pPr>
        <w:ind w:left="8149" w:hanging="144"/>
      </w:pPr>
      <w:rPr>
        <w:rFonts w:hint="default"/>
        <w:lang w:val="ru-RU" w:eastAsia="en-US" w:bidi="ar-SA"/>
      </w:rPr>
    </w:lvl>
  </w:abstractNum>
  <w:abstractNum w:abstractNumId="37" w15:restartNumberingAfterBreak="0">
    <w:nsid w:val="1340423F"/>
    <w:multiLevelType w:val="hybridMultilevel"/>
    <w:tmpl w:val="4C224CFC"/>
    <w:lvl w:ilvl="0" w:tplc="CC1A7B6E">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C2BEAEC4">
      <w:numFmt w:val="bullet"/>
      <w:lvlText w:val="•"/>
      <w:lvlJc w:val="left"/>
      <w:pPr>
        <w:ind w:left="2268" w:hanging="286"/>
      </w:pPr>
      <w:rPr>
        <w:rFonts w:hint="default"/>
        <w:lang w:val="ru-RU" w:eastAsia="en-US" w:bidi="ar-SA"/>
      </w:rPr>
    </w:lvl>
    <w:lvl w:ilvl="2" w:tplc="46F82AA4">
      <w:numFmt w:val="bullet"/>
      <w:lvlText w:val="•"/>
      <w:lvlJc w:val="left"/>
      <w:pPr>
        <w:ind w:left="3137" w:hanging="286"/>
      </w:pPr>
      <w:rPr>
        <w:rFonts w:hint="default"/>
        <w:lang w:val="ru-RU" w:eastAsia="en-US" w:bidi="ar-SA"/>
      </w:rPr>
    </w:lvl>
    <w:lvl w:ilvl="3" w:tplc="3BE2C28E">
      <w:numFmt w:val="bullet"/>
      <w:lvlText w:val="•"/>
      <w:lvlJc w:val="left"/>
      <w:pPr>
        <w:ind w:left="4005" w:hanging="286"/>
      </w:pPr>
      <w:rPr>
        <w:rFonts w:hint="default"/>
        <w:lang w:val="ru-RU" w:eastAsia="en-US" w:bidi="ar-SA"/>
      </w:rPr>
    </w:lvl>
    <w:lvl w:ilvl="4" w:tplc="64BE418A">
      <w:numFmt w:val="bullet"/>
      <w:lvlText w:val="•"/>
      <w:lvlJc w:val="left"/>
      <w:pPr>
        <w:ind w:left="4874" w:hanging="286"/>
      </w:pPr>
      <w:rPr>
        <w:rFonts w:hint="default"/>
        <w:lang w:val="ru-RU" w:eastAsia="en-US" w:bidi="ar-SA"/>
      </w:rPr>
    </w:lvl>
    <w:lvl w:ilvl="5" w:tplc="A1141F4C">
      <w:numFmt w:val="bullet"/>
      <w:lvlText w:val="•"/>
      <w:lvlJc w:val="left"/>
      <w:pPr>
        <w:ind w:left="5743" w:hanging="286"/>
      </w:pPr>
      <w:rPr>
        <w:rFonts w:hint="default"/>
        <w:lang w:val="ru-RU" w:eastAsia="en-US" w:bidi="ar-SA"/>
      </w:rPr>
    </w:lvl>
    <w:lvl w:ilvl="6" w:tplc="E6B8AA2C">
      <w:numFmt w:val="bullet"/>
      <w:lvlText w:val="•"/>
      <w:lvlJc w:val="left"/>
      <w:pPr>
        <w:ind w:left="6611" w:hanging="286"/>
      </w:pPr>
      <w:rPr>
        <w:rFonts w:hint="default"/>
        <w:lang w:val="ru-RU" w:eastAsia="en-US" w:bidi="ar-SA"/>
      </w:rPr>
    </w:lvl>
    <w:lvl w:ilvl="7" w:tplc="0C06B56A">
      <w:numFmt w:val="bullet"/>
      <w:lvlText w:val="•"/>
      <w:lvlJc w:val="left"/>
      <w:pPr>
        <w:ind w:left="7480" w:hanging="286"/>
      </w:pPr>
      <w:rPr>
        <w:rFonts w:hint="default"/>
        <w:lang w:val="ru-RU" w:eastAsia="en-US" w:bidi="ar-SA"/>
      </w:rPr>
    </w:lvl>
    <w:lvl w:ilvl="8" w:tplc="505A1B46">
      <w:numFmt w:val="bullet"/>
      <w:lvlText w:val="•"/>
      <w:lvlJc w:val="left"/>
      <w:pPr>
        <w:ind w:left="8349" w:hanging="286"/>
      </w:pPr>
      <w:rPr>
        <w:rFonts w:hint="default"/>
        <w:lang w:val="ru-RU" w:eastAsia="en-US" w:bidi="ar-SA"/>
      </w:rPr>
    </w:lvl>
  </w:abstractNum>
  <w:abstractNum w:abstractNumId="38" w15:restartNumberingAfterBreak="0">
    <w:nsid w:val="14BD4333"/>
    <w:multiLevelType w:val="hybridMultilevel"/>
    <w:tmpl w:val="86086076"/>
    <w:lvl w:ilvl="0" w:tplc="01661B1A">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99"/>
        <w:sz w:val="24"/>
        <w:szCs w:val="24"/>
        <w:lang w:val="ru-RU" w:eastAsia="en-US" w:bidi="ar-SA"/>
      </w:rPr>
    </w:lvl>
    <w:lvl w:ilvl="1" w:tplc="F3FC9B44">
      <w:numFmt w:val="bullet"/>
      <w:lvlText w:val="•"/>
      <w:lvlJc w:val="left"/>
      <w:pPr>
        <w:ind w:left="2268" w:hanging="286"/>
      </w:pPr>
      <w:rPr>
        <w:rFonts w:hint="default"/>
        <w:lang w:val="ru-RU" w:eastAsia="en-US" w:bidi="ar-SA"/>
      </w:rPr>
    </w:lvl>
    <w:lvl w:ilvl="2" w:tplc="F84E7058">
      <w:numFmt w:val="bullet"/>
      <w:lvlText w:val="•"/>
      <w:lvlJc w:val="left"/>
      <w:pPr>
        <w:ind w:left="3137" w:hanging="286"/>
      </w:pPr>
      <w:rPr>
        <w:rFonts w:hint="default"/>
        <w:lang w:val="ru-RU" w:eastAsia="en-US" w:bidi="ar-SA"/>
      </w:rPr>
    </w:lvl>
    <w:lvl w:ilvl="3" w:tplc="5972FD6A">
      <w:numFmt w:val="bullet"/>
      <w:lvlText w:val="•"/>
      <w:lvlJc w:val="left"/>
      <w:pPr>
        <w:ind w:left="4005" w:hanging="286"/>
      </w:pPr>
      <w:rPr>
        <w:rFonts w:hint="default"/>
        <w:lang w:val="ru-RU" w:eastAsia="en-US" w:bidi="ar-SA"/>
      </w:rPr>
    </w:lvl>
    <w:lvl w:ilvl="4" w:tplc="77B4A5A2">
      <w:numFmt w:val="bullet"/>
      <w:lvlText w:val="•"/>
      <w:lvlJc w:val="left"/>
      <w:pPr>
        <w:ind w:left="4874" w:hanging="286"/>
      </w:pPr>
      <w:rPr>
        <w:rFonts w:hint="default"/>
        <w:lang w:val="ru-RU" w:eastAsia="en-US" w:bidi="ar-SA"/>
      </w:rPr>
    </w:lvl>
    <w:lvl w:ilvl="5" w:tplc="B20889AA">
      <w:numFmt w:val="bullet"/>
      <w:lvlText w:val="•"/>
      <w:lvlJc w:val="left"/>
      <w:pPr>
        <w:ind w:left="5743" w:hanging="286"/>
      </w:pPr>
      <w:rPr>
        <w:rFonts w:hint="default"/>
        <w:lang w:val="ru-RU" w:eastAsia="en-US" w:bidi="ar-SA"/>
      </w:rPr>
    </w:lvl>
    <w:lvl w:ilvl="6" w:tplc="E7927E12">
      <w:numFmt w:val="bullet"/>
      <w:lvlText w:val="•"/>
      <w:lvlJc w:val="left"/>
      <w:pPr>
        <w:ind w:left="6611" w:hanging="286"/>
      </w:pPr>
      <w:rPr>
        <w:rFonts w:hint="default"/>
        <w:lang w:val="ru-RU" w:eastAsia="en-US" w:bidi="ar-SA"/>
      </w:rPr>
    </w:lvl>
    <w:lvl w:ilvl="7" w:tplc="E152C3DA">
      <w:numFmt w:val="bullet"/>
      <w:lvlText w:val="•"/>
      <w:lvlJc w:val="left"/>
      <w:pPr>
        <w:ind w:left="7480" w:hanging="286"/>
      </w:pPr>
      <w:rPr>
        <w:rFonts w:hint="default"/>
        <w:lang w:val="ru-RU" w:eastAsia="en-US" w:bidi="ar-SA"/>
      </w:rPr>
    </w:lvl>
    <w:lvl w:ilvl="8" w:tplc="1BA86692">
      <w:numFmt w:val="bullet"/>
      <w:lvlText w:val="•"/>
      <w:lvlJc w:val="left"/>
      <w:pPr>
        <w:ind w:left="8349" w:hanging="286"/>
      </w:pPr>
      <w:rPr>
        <w:rFonts w:hint="default"/>
        <w:lang w:val="ru-RU" w:eastAsia="en-US" w:bidi="ar-SA"/>
      </w:rPr>
    </w:lvl>
  </w:abstractNum>
  <w:abstractNum w:abstractNumId="39" w15:restartNumberingAfterBreak="0">
    <w:nsid w:val="154246BC"/>
    <w:multiLevelType w:val="hybridMultilevel"/>
    <w:tmpl w:val="B582D576"/>
    <w:lvl w:ilvl="0" w:tplc="9C645296">
      <w:start w:val="2"/>
      <w:numFmt w:val="decimal"/>
      <w:lvlText w:val="%1."/>
      <w:lvlJc w:val="left"/>
      <w:pPr>
        <w:ind w:left="1350" w:hanging="240"/>
      </w:pPr>
      <w:rPr>
        <w:rFonts w:ascii="Times New Roman" w:eastAsia="Times New Roman" w:hAnsi="Times New Roman" w:cs="Times New Roman" w:hint="default"/>
        <w:b/>
        <w:bCs/>
        <w:i w:val="0"/>
        <w:iCs w:val="0"/>
        <w:w w:val="100"/>
        <w:sz w:val="24"/>
        <w:szCs w:val="24"/>
        <w:lang w:val="ru-RU" w:eastAsia="en-US" w:bidi="ar-SA"/>
      </w:rPr>
    </w:lvl>
    <w:lvl w:ilvl="1" w:tplc="AD949298">
      <w:numFmt w:val="bullet"/>
      <w:lvlText w:val="•"/>
      <w:lvlJc w:val="left"/>
      <w:pPr>
        <w:ind w:left="2232" w:hanging="240"/>
      </w:pPr>
      <w:rPr>
        <w:rFonts w:hint="default"/>
        <w:lang w:val="ru-RU" w:eastAsia="en-US" w:bidi="ar-SA"/>
      </w:rPr>
    </w:lvl>
    <w:lvl w:ilvl="2" w:tplc="6472D302">
      <w:numFmt w:val="bullet"/>
      <w:lvlText w:val="•"/>
      <w:lvlJc w:val="left"/>
      <w:pPr>
        <w:ind w:left="3105" w:hanging="240"/>
      </w:pPr>
      <w:rPr>
        <w:rFonts w:hint="default"/>
        <w:lang w:val="ru-RU" w:eastAsia="en-US" w:bidi="ar-SA"/>
      </w:rPr>
    </w:lvl>
    <w:lvl w:ilvl="3" w:tplc="AD6A342A">
      <w:numFmt w:val="bullet"/>
      <w:lvlText w:val="•"/>
      <w:lvlJc w:val="left"/>
      <w:pPr>
        <w:ind w:left="3977" w:hanging="240"/>
      </w:pPr>
      <w:rPr>
        <w:rFonts w:hint="default"/>
        <w:lang w:val="ru-RU" w:eastAsia="en-US" w:bidi="ar-SA"/>
      </w:rPr>
    </w:lvl>
    <w:lvl w:ilvl="4" w:tplc="B6068A60">
      <w:numFmt w:val="bullet"/>
      <w:lvlText w:val="•"/>
      <w:lvlJc w:val="left"/>
      <w:pPr>
        <w:ind w:left="4850" w:hanging="240"/>
      </w:pPr>
      <w:rPr>
        <w:rFonts w:hint="default"/>
        <w:lang w:val="ru-RU" w:eastAsia="en-US" w:bidi="ar-SA"/>
      </w:rPr>
    </w:lvl>
    <w:lvl w:ilvl="5" w:tplc="30B0443E">
      <w:numFmt w:val="bullet"/>
      <w:lvlText w:val="•"/>
      <w:lvlJc w:val="left"/>
      <w:pPr>
        <w:ind w:left="5723" w:hanging="240"/>
      </w:pPr>
      <w:rPr>
        <w:rFonts w:hint="default"/>
        <w:lang w:val="ru-RU" w:eastAsia="en-US" w:bidi="ar-SA"/>
      </w:rPr>
    </w:lvl>
    <w:lvl w:ilvl="6" w:tplc="82A69BCE">
      <w:numFmt w:val="bullet"/>
      <w:lvlText w:val="•"/>
      <w:lvlJc w:val="left"/>
      <w:pPr>
        <w:ind w:left="6595" w:hanging="240"/>
      </w:pPr>
      <w:rPr>
        <w:rFonts w:hint="default"/>
        <w:lang w:val="ru-RU" w:eastAsia="en-US" w:bidi="ar-SA"/>
      </w:rPr>
    </w:lvl>
    <w:lvl w:ilvl="7" w:tplc="D908BC6C">
      <w:numFmt w:val="bullet"/>
      <w:lvlText w:val="•"/>
      <w:lvlJc w:val="left"/>
      <w:pPr>
        <w:ind w:left="7468" w:hanging="240"/>
      </w:pPr>
      <w:rPr>
        <w:rFonts w:hint="default"/>
        <w:lang w:val="ru-RU" w:eastAsia="en-US" w:bidi="ar-SA"/>
      </w:rPr>
    </w:lvl>
    <w:lvl w:ilvl="8" w:tplc="1EC020E2">
      <w:numFmt w:val="bullet"/>
      <w:lvlText w:val="•"/>
      <w:lvlJc w:val="left"/>
      <w:pPr>
        <w:ind w:left="8341" w:hanging="240"/>
      </w:pPr>
      <w:rPr>
        <w:rFonts w:hint="default"/>
        <w:lang w:val="ru-RU" w:eastAsia="en-US" w:bidi="ar-SA"/>
      </w:rPr>
    </w:lvl>
  </w:abstractNum>
  <w:abstractNum w:abstractNumId="40" w15:restartNumberingAfterBreak="0">
    <w:nsid w:val="15BE4A14"/>
    <w:multiLevelType w:val="hybridMultilevel"/>
    <w:tmpl w:val="306063A8"/>
    <w:lvl w:ilvl="0" w:tplc="91782AAC">
      <w:numFmt w:val="bullet"/>
      <w:lvlText w:val=""/>
      <w:lvlJc w:val="left"/>
      <w:pPr>
        <w:ind w:left="423" w:hanging="144"/>
      </w:pPr>
      <w:rPr>
        <w:rFonts w:ascii="Symbol" w:eastAsia="Symbol" w:hAnsi="Symbol" w:cs="Symbol" w:hint="default"/>
        <w:b w:val="0"/>
        <w:bCs w:val="0"/>
        <w:i w:val="0"/>
        <w:iCs w:val="0"/>
        <w:w w:val="100"/>
        <w:sz w:val="24"/>
        <w:szCs w:val="24"/>
        <w:lang w:val="ru-RU" w:eastAsia="en-US" w:bidi="ar-SA"/>
      </w:rPr>
    </w:lvl>
    <w:lvl w:ilvl="1" w:tplc="69127568">
      <w:numFmt w:val="bullet"/>
      <w:lvlText w:val=""/>
      <w:lvlJc w:val="left"/>
      <w:pPr>
        <w:ind w:left="402" w:hanging="144"/>
      </w:pPr>
      <w:rPr>
        <w:rFonts w:ascii="Symbol" w:eastAsia="Symbol" w:hAnsi="Symbol" w:cs="Symbol" w:hint="default"/>
        <w:b w:val="0"/>
        <w:bCs w:val="0"/>
        <w:i w:val="0"/>
        <w:iCs w:val="0"/>
        <w:w w:val="100"/>
        <w:sz w:val="24"/>
        <w:szCs w:val="24"/>
        <w:lang w:val="ru-RU" w:eastAsia="en-US" w:bidi="ar-SA"/>
      </w:rPr>
    </w:lvl>
    <w:lvl w:ilvl="2" w:tplc="95125BA8">
      <w:numFmt w:val="bullet"/>
      <w:lvlText w:val="•"/>
      <w:lvlJc w:val="left"/>
      <w:pPr>
        <w:ind w:left="1401" w:hanging="144"/>
      </w:pPr>
      <w:rPr>
        <w:rFonts w:hint="default"/>
        <w:lang w:val="ru-RU" w:eastAsia="en-US" w:bidi="ar-SA"/>
      </w:rPr>
    </w:lvl>
    <w:lvl w:ilvl="3" w:tplc="BAB65980">
      <w:numFmt w:val="bullet"/>
      <w:lvlText w:val="•"/>
      <w:lvlJc w:val="left"/>
      <w:pPr>
        <w:ind w:left="2383" w:hanging="144"/>
      </w:pPr>
      <w:rPr>
        <w:rFonts w:hint="default"/>
        <w:lang w:val="ru-RU" w:eastAsia="en-US" w:bidi="ar-SA"/>
      </w:rPr>
    </w:lvl>
    <w:lvl w:ilvl="4" w:tplc="E3A00554">
      <w:numFmt w:val="bullet"/>
      <w:lvlText w:val="•"/>
      <w:lvlJc w:val="left"/>
      <w:pPr>
        <w:ind w:left="3365" w:hanging="144"/>
      </w:pPr>
      <w:rPr>
        <w:rFonts w:hint="default"/>
        <w:lang w:val="ru-RU" w:eastAsia="en-US" w:bidi="ar-SA"/>
      </w:rPr>
    </w:lvl>
    <w:lvl w:ilvl="5" w:tplc="B030D0E0">
      <w:numFmt w:val="bullet"/>
      <w:lvlText w:val="•"/>
      <w:lvlJc w:val="left"/>
      <w:pPr>
        <w:ind w:left="4347" w:hanging="144"/>
      </w:pPr>
      <w:rPr>
        <w:rFonts w:hint="default"/>
        <w:lang w:val="ru-RU" w:eastAsia="en-US" w:bidi="ar-SA"/>
      </w:rPr>
    </w:lvl>
    <w:lvl w:ilvl="6" w:tplc="D94E2C82">
      <w:numFmt w:val="bullet"/>
      <w:lvlText w:val="•"/>
      <w:lvlJc w:val="left"/>
      <w:pPr>
        <w:ind w:left="5329" w:hanging="144"/>
      </w:pPr>
      <w:rPr>
        <w:rFonts w:hint="default"/>
        <w:lang w:val="ru-RU" w:eastAsia="en-US" w:bidi="ar-SA"/>
      </w:rPr>
    </w:lvl>
    <w:lvl w:ilvl="7" w:tplc="C87CF368">
      <w:numFmt w:val="bullet"/>
      <w:lvlText w:val="•"/>
      <w:lvlJc w:val="left"/>
      <w:pPr>
        <w:ind w:left="6310" w:hanging="144"/>
      </w:pPr>
      <w:rPr>
        <w:rFonts w:hint="default"/>
        <w:lang w:val="ru-RU" w:eastAsia="en-US" w:bidi="ar-SA"/>
      </w:rPr>
    </w:lvl>
    <w:lvl w:ilvl="8" w:tplc="92D460C0">
      <w:numFmt w:val="bullet"/>
      <w:lvlText w:val="•"/>
      <w:lvlJc w:val="left"/>
      <w:pPr>
        <w:ind w:left="7292" w:hanging="144"/>
      </w:pPr>
      <w:rPr>
        <w:rFonts w:hint="default"/>
        <w:lang w:val="ru-RU" w:eastAsia="en-US" w:bidi="ar-SA"/>
      </w:rPr>
    </w:lvl>
  </w:abstractNum>
  <w:abstractNum w:abstractNumId="41" w15:restartNumberingAfterBreak="0">
    <w:nsid w:val="15CC7634"/>
    <w:multiLevelType w:val="hybridMultilevel"/>
    <w:tmpl w:val="DCC61CAE"/>
    <w:lvl w:ilvl="0" w:tplc="8CA2CB88">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C4EC05B8">
      <w:numFmt w:val="bullet"/>
      <w:lvlText w:val="•"/>
      <w:lvlJc w:val="left"/>
      <w:pPr>
        <w:ind w:left="2268" w:hanging="286"/>
      </w:pPr>
      <w:rPr>
        <w:rFonts w:hint="default"/>
        <w:lang w:val="ru-RU" w:eastAsia="en-US" w:bidi="ar-SA"/>
      </w:rPr>
    </w:lvl>
    <w:lvl w:ilvl="2" w:tplc="E50A4200">
      <w:numFmt w:val="bullet"/>
      <w:lvlText w:val="•"/>
      <w:lvlJc w:val="left"/>
      <w:pPr>
        <w:ind w:left="3137" w:hanging="286"/>
      </w:pPr>
      <w:rPr>
        <w:rFonts w:hint="default"/>
        <w:lang w:val="ru-RU" w:eastAsia="en-US" w:bidi="ar-SA"/>
      </w:rPr>
    </w:lvl>
    <w:lvl w:ilvl="3" w:tplc="46907198">
      <w:numFmt w:val="bullet"/>
      <w:lvlText w:val="•"/>
      <w:lvlJc w:val="left"/>
      <w:pPr>
        <w:ind w:left="4005" w:hanging="286"/>
      </w:pPr>
      <w:rPr>
        <w:rFonts w:hint="default"/>
        <w:lang w:val="ru-RU" w:eastAsia="en-US" w:bidi="ar-SA"/>
      </w:rPr>
    </w:lvl>
    <w:lvl w:ilvl="4" w:tplc="711EF138">
      <w:numFmt w:val="bullet"/>
      <w:lvlText w:val="•"/>
      <w:lvlJc w:val="left"/>
      <w:pPr>
        <w:ind w:left="4874" w:hanging="286"/>
      </w:pPr>
      <w:rPr>
        <w:rFonts w:hint="default"/>
        <w:lang w:val="ru-RU" w:eastAsia="en-US" w:bidi="ar-SA"/>
      </w:rPr>
    </w:lvl>
    <w:lvl w:ilvl="5" w:tplc="B986CF42">
      <w:numFmt w:val="bullet"/>
      <w:lvlText w:val="•"/>
      <w:lvlJc w:val="left"/>
      <w:pPr>
        <w:ind w:left="5743" w:hanging="286"/>
      </w:pPr>
      <w:rPr>
        <w:rFonts w:hint="default"/>
        <w:lang w:val="ru-RU" w:eastAsia="en-US" w:bidi="ar-SA"/>
      </w:rPr>
    </w:lvl>
    <w:lvl w:ilvl="6" w:tplc="9342B95C">
      <w:numFmt w:val="bullet"/>
      <w:lvlText w:val="•"/>
      <w:lvlJc w:val="left"/>
      <w:pPr>
        <w:ind w:left="6611" w:hanging="286"/>
      </w:pPr>
      <w:rPr>
        <w:rFonts w:hint="default"/>
        <w:lang w:val="ru-RU" w:eastAsia="en-US" w:bidi="ar-SA"/>
      </w:rPr>
    </w:lvl>
    <w:lvl w:ilvl="7" w:tplc="AFB64A66">
      <w:numFmt w:val="bullet"/>
      <w:lvlText w:val="•"/>
      <w:lvlJc w:val="left"/>
      <w:pPr>
        <w:ind w:left="7480" w:hanging="286"/>
      </w:pPr>
      <w:rPr>
        <w:rFonts w:hint="default"/>
        <w:lang w:val="ru-RU" w:eastAsia="en-US" w:bidi="ar-SA"/>
      </w:rPr>
    </w:lvl>
    <w:lvl w:ilvl="8" w:tplc="80CA5A5A">
      <w:numFmt w:val="bullet"/>
      <w:lvlText w:val="•"/>
      <w:lvlJc w:val="left"/>
      <w:pPr>
        <w:ind w:left="8349" w:hanging="286"/>
      </w:pPr>
      <w:rPr>
        <w:rFonts w:hint="default"/>
        <w:lang w:val="ru-RU" w:eastAsia="en-US" w:bidi="ar-SA"/>
      </w:rPr>
    </w:lvl>
  </w:abstractNum>
  <w:abstractNum w:abstractNumId="42" w15:restartNumberingAfterBreak="0">
    <w:nsid w:val="16FE404D"/>
    <w:multiLevelType w:val="hybridMultilevel"/>
    <w:tmpl w:val="FDECDDFC"/>
    <w:lvl w:ilvl="0" w:tplc="949EEBF0">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D3AE7978">
      <w:numFmt w:val="bullet"/>
      <w:lvlText w:val="•"/>
      <w:lvlJc w:val="left"/>
      <w:pPr>
        <w:ind w:left="1368" w:hanging="286"/>
      </w:pPr>
      <w:rPr>
        <w:rFonts w:hint="default"/>
        <w:lang w:val="ru-RU" w:eastAsia="en-US" w:bidi="ar-SA"/>
      </w:rPr>
    </w:lvl>
    <w:lvl w:ilvl="2" w:tplc="4DA6689C">
      <w:numFmt w:val="bullet"/>
      <w:lvlText w:val="•"/>
      <w:lvlJc w:val="left"/>
      <w:pPr>
        <w:ind w:left="2337" w:hanging="286"/>
      </w:pPr>
      <w:rPr>
        <w:rFonts w:hint="default"/>
        <w:lang w:val="ru-RU" w:eastAsia="en-US" w:bidi="ar-SA"/>
      </w:rPr>
    </w:lvl>
    <w:lvl w:ilvl="3" w:tplc="7EE0EB88">
      <w:numFmt w:val="bullet"/>
      <w:lvlText w:val="•"/>
      <w:lvlJc w:val="left"/>
      <w:pPr>
        <w:ind w:left="3305" w:hanging="286"/>
      </w:pPr>
      <w:rPr>
        <w:rFonts w:hint="default"/>
        <w:lang w:val="ru-RU" w:eastAsia="en-US" w:bidi="ar-SA"/>
      </w:rPr>
    </w:lvl>
    <w:lvl w:ilvl="4" w:tplc="7D50DB46">
      <w:numFmt w:val="bullet"/>
      <w:lvlText w:val="•"/>
      <w:lvlJc w:val="left"/>
      <w:pPr>
        <w:ind w:left="4274" w:hanging="286"/>
      </w:pPr>
      <w:rPr>
        <w:rFonts w:hint="default"/>
        <w:lang w:val="ru-RU" w:eastAsia="en-US" w:bidi="ar-SA"/>
      </w:rPr>
    </w:lvl>
    <w:lvl w:ilvl="5" w:tplc="A3EC0AA6">
      <w:numFmt w:val="bullet"/>
      <w:lvlText w:val="•"/>
      <w:lvlJc w:val="left"/>
      <w:pPr>
        <w:ind w:left="5243" w:hanging="286"/>
      </w:pPr>
      <w:rPr>
        <w:rFonts w:hint="default"/>
        <w:lang w:val="ru-RU" w:eastAsia="en-US" w:bidi="ar-SA"/>
      </w:rPr>
    </w:lvl>
    <w:lvl w:ilvl="6" w:tplc="E23CAD2E">
      <w:numFmt w:val="bullet"/>
      <w:lvlText w:val="•"/>
      <w:lvlJc w:val="left"/>
      <w:pPr>
        <w:ind w:left="6211" w:hanging="286"/>
      </w:pPr>
      <w:rPr>
        <w:rFonts w:hint="default"/>
        <w:lang w:val="ru-RU" w:eastAsia="en-US" w:bidi="ar-SA"/>
      </w:rPr>
    </w:lvl>
    <w:lvl w:ilvl="7" w:tplc="6FBE424A">
      <w:numFmt w:val="bullet"/>
      <w:lvlText w:val="•"/>
      <w:lvlJc w:val="left"/>
      <w:pPr>
        <w:ind w:left="7180" w:hanging="286"/>
      </w:pPr>
      <w:rPr>
        <w:rFonts w:hint="default"/>
        <w:lang w:val="ru-RU" w:eastAsia="en-US" w:bidi="ar-SA"/>
      </w:rPr>
    </w:lvl>
    <w:lvl w:ilvl="8" w:tplc="69F2CD2E">
      <w:numFmt w:val="bullet"/>
      <w:lvlText w:val="•"/>
      <w:lvlJc w:val="left"/>
      <w:pPr>
        <w:ind w:left="8149" w:hanging="286"/>
      </w:pPr>
      <w:rPr>
        <w:rFonts w:hint="default"/>
        <w:lang w:val="ru-RU" w:eastAsia="en-US" w:bidi="ar-SA"/>
      </w:rPr>
    </w:lvl>
  </w:abstractNum>
  <w:abstractNum w:abstractNumId="43" w15:restartNumberingAfterBreak="0">
    <w:nsid w:val="17002071"/>
    <w:multiLevelType w:val="hybridMultilevel"/>
    <w:tmpl w:val="76AE8DCE"/>
    <w:lvl w:ilvl="0" w:tplc="A37670D8">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7332BC88">
      <w:numFmt w:val="bullet"/>
      <w:lvlText w:val="•"/>
      <w:lvlJc w:val="left"/>
      <w:pPr>
        <w:ind w:left="2268" w:hanging="286"/>
      </w:pPr>
      <w:rPr>
        <w:rFonts w:hint="default"/>
        <w:lang w:val="ru-RU" w:eastAsia="en-US" w:bidi="ar-SA"/>
      </w:rPr>
    </w:lvl>
    <w:lvl w:ilvl="2" w:tplc="58D8ED1A">
      <w:numFmt w:val="bullet"/>
      <w:lvlText w:val="•"/>
      <w:lvlJc w:val="left"/>
      <w:pPr>
        <w:ind w:left="3137" w:hanging="286"/>
      </w:pPr>
      <w:rPr>
        <w:rFonts w:hint="default"/>
        <w:lang w:val="ru-RU" w:eastAsia="en-US" w:bidi="ar-SA"/>
      </w:rPr>
    </w:lvl>
    <w:lvl w:ilvl="3" w:tplc="AEB86F70">
      <w:numFmt w:val="bullet"/>
      <w:lvlText w:val="•"/>
      <w:lvlJc w:val="left"/>
      <w:pPr>
        <w:ind w:left="4005" w:hanging="286"/>
      </w:pPr>
      <w:rPr>
        <w:rFonts w:hint="default"/>
        <w:lang w:val="ru-RU" w:eastAsia="en-US" w:bidi="ar-SA"/>
      </w:rPr>
    </w:lvl>
    <w:lvl w:ilvl="4" w:tplc="7F489504">
      <w:numFmt w:val="bullet"/>
      <w:lvlText w:val="•"/>
      <w:lvlJc w:val="left"/>
      <w:pPr>
        <w:ind w:left="4874" w:hanging="286"/>
      </w:pPr>
      <w:rPr>
        <w:rFonts w:hint="default"/>
        <w:lang w:val="ru-RU" w:eastAsia="en-US" w:bidi="ar-SA"/>
      </w:rPr>
    </w:lvl>
    <w:lvl w:ilvl="5" w:tplc="26E0B5EE">
      <w:numFmt w:val="bullet"/>
      <w:lvlText w:val="•"/>
      <w:lvlJc w:val="left"/>
      <w:pPr>
        <w:ind w:left="5743" w:hanging="286"/>
      </w:pPr>
      <w:rPr>
        <w:rFonts w:hint="default"/>
        <w:lang w:val="ru-RU" w:eastAsia="en-US" w:bidi="ar-SA"/>
      </w:rPr>
    </w:lvl>
    <w:lvl w:ilvl="6" w:tplc="E78C7C28">
      <w:numFmt w:val="bullet"/>
      <w:lvlText w:val="•"/>
      <w:lvlJc w:val="left"/>
      <w:pPr>
        <w:ind w:left="6611" w:hanging="286"/>
      </w:pPr>
      <w:rPr>
        <w:rFonts w:hint="default"/>
        <w:lang w:val="ru-RU" w:eastAsia="en-US" w:bidi="ar-SA"/>
      </w:rPr>
    </w:lvl>
    <w:lvl w:ilvl="7" w:tplc="6F42C410">
      <w:numFmt w:val="bullet"/>
      <w:lvlText w:val="•"/>
      <w:lvlJc w:val="left"/>
      <w:pPr>
        <w:ind w:left="7480" w:hanging="286"/>
      </w:pPr>
      <w:rPr>
        <w:rFonts w:hint="default"/>
        <w:lang w:val="ru-RU" w:eastAsia="en-US" w:bidi="ar-SA"/>
      </w:rPr>
    </w:lvl>
    <w:lvl w:ilvl="8" w:tplc="295E43F2">
      <w:numFmt w:val="bullet"/>
      <w:lvlText w:val="•"/>
      <w:lvlJc w:val="left"/>
      <w:pPr>
        <w:ind w:left="8349" w:hanging="286"/>
      </w:pPr>
      <w:rPr>
        <w:rFonts w:hint="default"/>
        <w:lang w:val="ru-RU" w:eastAsia="en-US" w:bidi="ar-SA"/>
      </w:rPr>
    </w:lvl>
  </w:abstractNum>
  <w:abstractNum w:abstractNumId="44" w15:restartNumberingAfterBreak="0">
    <w:nsid w:val="1701338F"/>
    <w:multiLevelType w:val="hybridMultilevel"/>
    <w:tmpl w:val="581A7352"/>
    <w:lvl w:ilvl="0" w:tplc="8BD04258">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9968B39E">
      <w:numFmt w:val="bullet"/>
      <w:lvlText w:val="•"/>
      <w:lvlJc w:val="left"/>
      <w:pPr>
        <w:ind w:left="2268" w:hanging="286"/>
      </w:pPr>
      <w:rPr>
        <w:rFonts w:hint="default"/>
        <w:lang w:val="ru-RU" w:eastAsia="en-US" w:bidi="ar-SA"/>
      </w:rPr>
    </w:lvl>
    <w:lvl w:ilvl="2" w:tplc="6AC468C6">
      <w:numFmt w:val="bullet"/>
      <w:lvlText w:val="•"/>
      <w:lvlJc w:val="left"/>
      <w:pPr>
        <w:ind w:left="3137" w:hanging="286"/>
      </w:pPr>
      <w:rPr>
        <w:rFonts w:hint="default"/>
        <w:lang w:val="ru-RU" w:eastAsia="en-US" w:bidi="ar-SA"/>
      </w:rPr>
    </w:lvl>
    <w:lvl w:ilvl="3" w:tplc="016A8FEA">
      <w:numFmt w:val="bullet"/>
      <w:lvlText w:val="•"/>
      <w:lvlJc w:val="left"/>
      <w:pPr>
        <w:ind w:left="4005" w:hanging="286"/>
      </w:pPr>
      <w:rPr>
        <w:rFonts w:hint="default"/>
        <w:lang w:val="ru-RU" w:eastAsia="en-US" w:bidi="ar-SA"/>
      </w:rPr>
    </w:lvl>
    <w:lvl w:ilvl="4" w:tplc="9B080ECC">
      <w:numFmt w:val="bullet"/>
      <w:lvlText w:val="•"/>
      <w:lvlJc w:val="left"/>
      <w:pPr>
        <w:ind w:left="4874" w:hanging="286"/>
      </w:pPr>
      <w:rPr>
        <w:rFonts w:hint="default"/>
        <w:lang w:val="ru-RU" w:eastAsia="en-US" w:bidi="ar-SA"/>
      </w:rPr>
    </w:lvl>
    <w:lvl w:ilvl="5" w:tplc="F1F293EE">
      <w:numFmt w:val="bullet"/>
      <w:lvlText w:val="•"/>
      <w:lvlJc w:val="left"/>
      <w:pPr>
        <w:ind w:left="5743" w:hanging="286"/>
      </w:pPr>
      <w:rPr>
        <w:rFonts w:hint="default"/>
        <w:lang w:val="ru-RU" w:eastAsia="en-US" w:bidi="ar-SA"/>
      </w:rPr>
    </w:lvl>
    <w:lvl w:ilvl="6" w:tplc="90BA9A94">
      <w:numFmt w:val="bullet"/>
      <w:lvlText w:val="•"/>
      <w:lvlJc w:val="left"/>
      <w:pPr>
        <w:ind w:left="6611" w:hanging="286"/>
      </w:pPr>
      <w:rPr>
        <w:rFonts w:hint="default"/>
        <w:lang w:val="ru-RU" w:eastAsia="en-US" w:bidi="ar-SA"/>
      </w:rPr>
    </w:lvl>
    <w:lvl w:ilvl="7" w:tplc="C722F94E">
      <w:numFmt w:val="bullet"/>
      <w:lvlText w:val="•"/>
      <w:lvlJc w:val="left"/>
      <w:pPr>
        <w:ind w:left="7480" w:hanging="286"/>
      </w:pPr>
      <w:rPr>
        <w:rFonts w:hint="default"/>
        <w:lang w:val="ru-RU" w:eastAsia="en-US" w:bidi="ar-SA"/>
      </w:rPr>
    </w:lvl>
    <w:lvl w:ilvl="8" w:tplc="DFE0526A">
      <w:numFmt w:val="bullet"/>
      <w:lvlText w:val="•"/>
      <w:lvlJc w:val="left"/>
      <w:pPr>
        <w:ind w:left="8349" w:hanging="286"/>
      </w:pPr>
      <w:rPr>
        <w:rFonts w:hint="default"/>
        <w:lang w:val="ru-RU" w:eastAsia="en-US" w:bidi="ar-SA"/>
      </w:rPr>
    </w:lvl>
  </w:abstractNum>
  <w:abstractNum w:abstractNumId="45" w15:restartNumberingAfterBreak="0">
    <w:nsid w:val="173A4A32"/>
    <w:multiLevelType w:val="hybridMultilevel"/>
    <w:tmpl w:val="3A4AB53C"/>
    <w:lvl w:ilvl="0" w:tplc="45A058E6">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99"/>
        <w:sz w:val="24"/>
        <w:szCs w:val="24"/>
        <w:lang w:val="ru-RU" w:eastAsia="en-US" w:bidi="ar-SA"/>
      </w:rPr>
    </w:lvl>
    <w:lvl w:ilvl="1" w:tplc="CBAE6790">
      <w:numFmt w:val="bullet"/>
      <w:lvlText w:val="•"/>
      <w:lvlJc w:val="left"/>
      <w:pPr>
        <w:ind w:left="1368" w:hanging="286"/>
      </w:pPr>
      <w:rPr>
        <w:rFonts w:hint="default"/>
        <w:lang w:val="ru-RU" w:eastAsia="en-US" w:bidi="ar-SA"/>
      </w:rPr>
    </w:lvl>
    <w:lvl w:ilvl="2" w:tplc="7C728BAE">
      <w:numFmt w:val="bullet"/>
      <w:lvlText w:val="•"/>
      <w:lvlJc w:val="left"/>
      <w:pPr>
        <w:ind w:left="2337" w:hanging="286"/>
      </w:pPr>
      <w:rPr>
        <w:rFonts w:hint="default"/>
        <w:lang w:val="ru-RU" w:eastAsia="en-US" w:bidi="ar-SA"/>
      </w:rPr>
    </w:lvl>
    <w:lvl w:ilvl="3" w:tplc="2D30F050">
      <w:numFmt w:val="bullet"/>
      <w:lvlText w:val="•"/>
      <w:lvlJc w:val="left"/>
      <w:pPr>
        <w:ind w:left="3305" w:hanging="286"/>
      </w:pPr>
      <w:rPr>
        <w:rFonts w:hint="default"/>
        <w:lang w:val="ru-RU" w:eastAsia="en-US" w:bidi="ar-SA"/>
      </w:rPr>
    </w:lvl>
    <w:lvl w:ilvl="4" w:tplc="F1F85B96">
      <w:numFmt w:val="bullet"/>
      <w:lvlText w:val="•"/>
      <w:lvlJc w:val="left"/>
      <w:pPr>
        <w:ind w:left="4274" w:hanging="286"/>
      </w:pPr>
      <w:rPr>
        <w:rFonts w:hint="default"/>
        <w:lang w:val="ru-RU" w:eastAsia="en-US" w:bidi="ar-SA"/>
      </w:rPr>
    </w:lvl>
    <w:lvl w:ilvl="5" w:tplc="FBF0F140">
      <w:numFmt w:val="bullet"/>
      <w:lvlText w:val="•"/>
      <w:lvlJc w:val="left"/>
      <w:pPr>
        <w:ind w:left="5243" w:hanging="286"/>
      </w:pPr>
      <w:rPr>
        <w:rFonts w:hint="default"/>
        <w:lang w:val="ru-RU" w:eastAsia="en-US" w:bidi="ar-SA"/>
      </w:rPr>
    </w:lvl>
    <w:lvl w:ilvl="6" w:tplc="B46AD592">
      <w:numFmt w:val="bullet"/>
      <w:lvlText w:val="•"/>
      <w:lvlJc w:val="left"/>
      <w:pPr>
        <w:ind w:left="6211" w:hanging="286"/>
      </w:pPr>
      <w:rPr>
        <w:rFonts w:hint="default"/>
        <w:lang w:val="ru-RU" w:eastAsia="en-US" w:bidi="ar-SA"/>
      </w:rPr>
    </w:lvl>
    <w:lvl w:ilvl="7" w:tplc="DEC6CCB6">
      <w:numFmt w:val="bullet"/>
      <w:lvlText w:val="•"/>
      <w:lvlJc w:val="left"/>
      <w:pPr>
        <w:ind w:left="7180" w:hanging="286"/>
      </w:pPr>
      <w:rPr>
        <w:rFonts w:hint="default"/>
        <w:lang w:val="ru-RU" w:eastAsia="en-US" w:bidi="ar-SA"/>
      </w:rPr>
    </w:lvl>
    <w:lvl w:ilvl="8" w:tplc="21C4A8DE">
      <w:numFmt w:val="bullet"/>
      <w:lvlText w:val="•"/>
      <w:lvlJc w:val="left"/>
      <w:pPr>
        <w:ind w:left="8149" w:hanging="286"/>
      </w:pPr>
      <w:rPr>
        <w:rFonts w:hint="default"/>
        <w:lang w:val="ru-RU" w:eastAsia="en-US" w:bidi="ar-SA"/>
      </w:rPr>
    </w:lvl>
  </w:abstractNum>
  <w:abstractNum w:abstractNumId="46" w15:restartNumberingAfterBreak="0">
    <w:nsid w:val="174D1429"/>
    <w:multiLevelType w:val="hybridMultilevel"/>
    <w:tmpl w:val="1556DB4A"/>
    <w:lvl w:ilvl="0" w:tplc="36CC86A2">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97703CE4">
      <w:numFmt w:val="bullet"/>
      <w:lvlText w:val="•"/>
      <w:lvlJc w:val="left"/>
      <w:pPr>
        <w:ind w:left="1368" w:hanging="286"/>
      </w:pPr>
      <w:rPr>
        <w:rFonts w:hint="default"/>
        <w:lang w:val="ru-RU" w:eastAsia="en-US" w:bidi="ar-SA"/>
      </w:rPr>
    </w:lvl>
    <w:lvl w:ilvl="2" w:tplc="6D2EE6F8">
      <w:numFmt w:val="bullet"/>
      <w:lvlText w:val="•"/>
      <w:lvlJc w:val="left"/>
      <w:pPr>
        <w:ind w:left="2337" w:hanging="286"/>
      </w:pPr>
      <w:rPr>
        <w:rFonts w:hint="default"/>
        <w:lang w:val="ru-RU" w:eastAsia="en-US" w:bidi="ar-SA"/>
      </w:rPr>
    </w:lvl>
    <w:lvl w:ilvl="3" w:tplc="4E34AE1E">
      <w:numFmt w:val="bullet"/>
      <w:lvlText w:val="•"/>
      <w:lvlJc w:val="left"/>
      <w:pPr>
        <w:ind w:left="3305" w:hanging="286"/>
      </w:pPr>
      <w:rPr>
        <w:rFonts w:hint="default"/>
        <w:lang w:val="ru-RU" w:eastAsia="en-US" w:bidi="ar-SA"/>
      </w:rPr>
    </w:lvl>
    <w:lvl w:ilvl="4" w:tplc="3968AB04">
      <w:numFmt w:val="bullet"/>
      <w:lvlText w:val="•"/>
      <w:lvlJc w:val="left"/>
      <w:pPr>
        <w:ind w:left="4274" w:hanging="286"/>
      </w:pPr>
      <w:rPr>
        <w:rFonts w:hint="default"/>
        <w:lang w:val="ru-RU" w:eastAsia="en-US" w:bidi="ar-SA"/>
      </w:rPr>
    </w:lvl>
    <w:lvl w:ilvl="5" w:tplc="4AB0C48E">
      <w:numFmt w:val="bullet"/>
      <w:lvlText w:val="•"/>
      <w:lvlJc w:val="left"/>
      <w:pPr>
        <w:ind w:left="5243" w:hanging="286"/>
      </w:pPr>
      <w:rPr>
        <w:rFonts w:hint="default"/>
        <w:lang w:val="ru-RU" w:eastAsia="en-US" w:bidi="ar-SA"/>
      </w:rPr>
    </w:lvl>
    <w:lvl w:ilvl="6" w:tplc="2CB80D9A">
      <w:numFmt w:val="bullet"/>
      <w:lvlText w:val="•"/>
      <w:lvlJc w:val="left"/>
      <w:pPr>
        <w:ind w:left="6211" w:hanging="286"/>
      </w:pPr>
      <w:rPr>
        <w:rFonts w:hint="default"/>
        <w:lang w:val="ru-RU" w:eastAsia="en-US" w:bidi="ar-SA"/>
      </w:rPr>
    </w:lvl>
    <w:lvl w:ilvl="7" w:tplc="0CF46686">
      <w:numFmt w:val="bullet"/>
      <w:lvlText w:val="•"/>
      <w:lvlJc w:val="left"/>
      <w:pPr>
        <w:ind w:left="7180" w:hanging="286"/>
      </w:pPr>
      <w:rPr>
        <w:rFonts w:hint="default"/>
        <w:lang w:val="ru-RU" w:eastAsia="en-US" w:bidi="ar-SA"/>
      </w:rPr>
    </w:lvl>
    <w:lvl w:ilvl="8" w:tplc="778A7A2E">
      <w:numFmt w:val="bullet"/>
      <w:lvlText w:val="•"/>
      <w:lvlJc w:val="left"/>
      <w:pPr>
        <w:ind w:left="8149" w:hanging="286"/>
      </w:pPr>
      <w:rPr>
        <w:rFonts w:hint="default"/>
        <w:lang w:val="ru-RU" w:eastAsia="en-US" w:bidi="ar-SA"/>
      </w:rPr>
    </w:lvl>
  </w:abstractNum>
  <w:abstractNum w:abstractNumId="47" w15:restartNumberingAfterBreak="0">
    <w:nsid w:val="17607224"/>
    <w:multiLevelType w:val="hybridMultilevel"/>
    <w:tmpl w:val="6214FF22"/>
    <w:lvl w:ilvl="0" w:tplc="71A2D634">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14C2B092">
      <w:numFmt w:val="bullet"/>
      <w:lvlText w:val="•"/>
      <w:lvlJc w:val="left"/>
      <w:pPr>
        <w:ind w:left="2268" w:hanging="286"/>
      </w:pPr>
      <w:rPr>
        <w:rFonts w:hint="default"/>
        <w:lang w:val="ru-RU" w:eastAsia="en-US" w:bidi="ar-SA"/>
      </w:rPr>
    </w:lvl>
    <w:lvl w:ilvl="2" w:tplc="502E8F42">
      <w:numFmt w:val="bullet"/>
      <w:lvlText w:val="•"/>
      <w:lvlJc w:val="left"/>
      <w:pPr>
        <w:ind w:left="3137" w:hanging="286"/>
      </w:pPr>
      <w:rPr>
        <w:rFonts w:hint="default"/>
        <w:lang w:val="ru-RU" w:eastAsia="en-US" w:bidi="ar-SA"/>
      </w:rPr>
    </w:lvl>
    <w:lvl w:ilvl="3" w:tplc="3ECA579E">
      <w:numFmt w:val="bullet"/>
      <w:lvlText w:val="•"/>
      <w:lvlJc w:val="left"/>
      <w:pPr>
        <w:ind w:left="4005" w:hanging="286"/>
      </w:pPr>
      <w:rPr>
        <w:rFonts w:hint="default"/>
        <w:lang w:val="ru-RU" w:eastAsia="en-US" w:bidi="ar-SA"/>
      </w:rPr>
    </w:lvl>
    <w:lvl w:ilvl="4" w:tplc="A8149026">
      <w:numFmt w:val="bullet"/>
      <w:lvlText w:val="•"/>
      <w:lvlJc w:val="left"/>
      <w:pPr>
        <w:ind w:left="4874" w:hanging="286"/>
      </w:pPr>
      <w:rPr>
        <w:rFonts w:hint="default"/>
        <w:lang w:val="ru-RU" w:eastAsia="en-US" w:bidi="ar-SA"/>
      </w:rPr>
    </w:lvl>
    <w:lvl w:ilvl="5" w:tplc="8E7A75C6">
      <w:numFmt w:val="bullet"/>
      <w:lvlText w:val="•"/>
      <w:lvlJc w:val="left"/>
      <w:pPr>
        <w:ind w:left="5743" w:hanging="286"/>
      </w:pPr>
      <w:rPr>
        <w:rFonts w:hint="default"/>
        <w:lang w:val="ru-RU" w:eastAsia="en-US" w:bidi="ar-SA"/>
      </w:rPr>
    </w:lvl>
    <w:lvl w:ilvl="6" w:tplc="8CBEDB6E">
      <w:numFmt w:val="bullet"/>
      <w:lvlText w:val="•"/>
      <w:lvlJc w:val="left"/>
      <w:pPr>
        <w:ind w:left="6611" w:hanging="286"/>
      </w:pPr>
      <w:rPr>
        <w:rFonts w:hint="default"/>
        <w:lang w:val="ru-RU" w:eastAsia="en-US" w:bidi="ar-SA"/>
      </w:rPr>
    </w:lvl>
    <w:lvl w:ilvl="7" w:tplc="A808E730">
      <w:numFmt w:val="bullet"/>
      <w:lvlText w:val="•"/>
      <w:lvlJc w:val="left"/>
      <w:pPr>
        <w:ind w:left="7480" w:hanging="286"/>
      </w:pPr>
      <w:rPr>
        <w:rFonts w:hint="default"/>
        <w:lang w:val="ru-RU" w:eastAsia="en-US" w:bidi="ar-SA"/>
      </w:rPr>
    </w:lvl>
    <w:lvl w:ilvl="8" w:tplc="D5CC7826">
      <w:numFmt w:val="bullet"/>
      <w:lvlText w:val="•"/>
      <w:lvlJc w:val="left"/>
      <w:pPr>
        <w:ind w:left="8349" w:hanging="286"/>
      </w:pPr>
      <w:rPr>
        <w:rFonts w:hint="default"/>
        <w:lang w:val="ru-RU" w:eastAsia="en-US" w:bidi="ar-SA"/>
      </w:rPr>
    </w:lvl>
  </w:abstractNum>
  <w:abstractNum w:abstractNumId="48" w15:restartNumberingAfterBreak="0">
    <w:nsid w:val="176E7ED5"/>
    <w:multiLevelType w:val="hybridMultilevel"/>
    <w:tmpl w:val="11AEAA58"/>
    <w:lvl w:ilvl="0" w:tplc="78A6E1E8">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10A613F2">
      <w:numFmt w:val="bullet"/>
      <w:lvlText w:val="•"/>
      <w:lvlJc w:val="left"/>
      <w:pPr>
        <w:ind w:left="2268" w:hanging="286"/>
      </w:pPr>
      <w:rPr>
        <w:rFonts w:hint="default"/>
        <w:lang w:val="ru-RU" w:eastAsia="en-US" w:bidi="ar-SA"/>
      </w:rPr>
    </w:lvl>
    <w:lvl w:ilvl="2" w:tplc="99DAC396">
      <w:numFmt w:val="bullet"/>
      <w:lvlText w:val="•"/>
      <w:lvlJc w:val="left"/>
      <w:pPr>
        <w:ind w:left="3137" w:hanging="286"/>
      </w:pPr>
      <w:rPr>
        <w:rFonts w:hint="default"/>
        <w:lang w:val="ru-RU" w:eastAsia="en-US" w:bidi="ar-SA"/>
      </w:rPr>
    </w:lvl>
    <w:lvl w:ilvl="3" w:tplc="F1B418DE">
      <w:numFmt w:val="bullet"/>
      <w:lvlText w:val="•"/>
      <w:lvlJc w:val="left"/>
      <w:pPr>
        <w:ind w:left="4005" w:hanging="286"/>
      </w:pPr>
      <w:rPr>
        <w:rFonts w:hint="default"/>
        <w:lang w:val="ru-RU" w:eastAsia="en-US" w:bidi="ar-SA"/>
      </w:rPr>
    </w:lvl>
    <w:lvl w:ilvl="4" w:tplc="7AF8F116">
      <w:numFmt w:val="bullet"/>
      <w:lvlText w:val="•"/>
      <w:lvlJc w:val="left"/>
      <w:pPr>
        <w:ind w:left="4874" w:hanging="286"/>
      </w:pPr>
      <w:rPr>
        <w:rFonts w:hint="default"/>
        <w:lang w:val="ru-RU" w:eastAsia="en-US" w:bidi="ar-SA"/>
      </w:rPr>
    </w:lvl>
    <w:lvl w:ilvl="5" w:tplc="89A2791A">
      <w:numFmt w:val="bullet"/>
      <w:lvlText w:val="•"/>
      <w:lvlJc w:val="left"/>
      <w:pPr>
        <w:ind w:left="5743" w:hanging="286"/>
      </w:pPr>
      <w:rPr>
        <w:rFonts w:hint="default"/>
        <w:lang w:val="ru-RU" w:eastAsia="en-US" w:bidi="ar-SA"/>
      </w:rPr>
    </w:lvl>
    <w:lvl w:ilvl="6" w:tplc="7ADE2684">
      <w:numFmt w:val="bullet"/>
      <w:lvlText w:val="•"/>
      <w:lvlJc w:val="left"/>
      <w:pPr>
        <w:ind w:left="6611" w:hanging="286"/>
      </w:pPr>
      <w:rPr>
        <w:rFonts w:hint="default"/>
        <w:lang w:val="ru-RU" w:eastAsia="en-US" w:bidi="ar-SA"/>
      </w:rPr>
    </w:lvl>
    <w:lvl w:ilvl="7" w:tplc="10F626B6">
      <w:numFmt w:val="bullet"/>
      <w:lvlText w:val="•"/>
      <w:lvlJc w:val="left"/>
      <w:pPr>
        <w:ind w:left="7480" w:hanging="286"/>
      </w:pPr>
      <w:rPr>
        <w:rFonts w:hint="default"/>
        <w:lang w:val="ru-RU" w:eastAsia="en-US" w:bidi="ar-SA"/>
      </w:rPr>
    </w:lvl>
    <w:lvl w:ilvl="8" w:tplc="92D43234">
      <w:numFmt w:val="bullet"/>
      <w:lvlText w:val="•"/>
      <w:lvlJc w:val="left"/>
      <w:pPr>
        <w:ind w:left="8349" w:hanging="286"/>
      </w:pPr>
      <w:rPr>
        <w:rFonts w:hint="default"/>
        <w:lang w:val="ru-RU" w:eastAsia="en-US" w:bidi="ar-SA"/>
      </w:rPr>
    </w:lvl>
  </w:abstractNum>
  <w:abstractNum w:abstractNumId="49" w15:restartNumberingAfterBreak="0">
    <w:nsid w:val="17CA599D"/>
    <w:multiLevelType w:val="hybridMultilevel"/>
    <w:tmpl w:val="5EFA0596"/>
    <w:lvl w:ilvl="0" w:tplc="ADD666E0">
      <w:start w:val="1"/>
      <w:numFmt w:val="decimal"/>
      <w:lvlText w:val="%1."/>
      <w:lvlJc w:val="left"/>
      <w:pPr>
        <w:ind w:left="402" w:hanging="425"/>
      </w:pPr>
      <w:rPr>
        <w:rFonts w:ascii="Times New Roman" w:eastAsia="Times New Roman" w:hAnsi="Times New Roman" w:cs="Times New Roman" w:hint="default"/>
        <w:b w:val="0"/>
        <w:bCs w:val="0"/>
        <w:i w:val="0"/>
        <w:iCs w:val="0"/>
        <w:w w:val="100"/>
        <w:sz w:val="24"/>
        <w:szCs w:val="24"/>
        <w:lang w:val="ru-RU" w:eastAsia="en-US" w:bidi="ar-SA"/>
      </w:rPr>
    </w:lvl>
    <w:lvl w:ilvl="1" w:tplc="33861610">
      <w:numFmt w:val="bullet"/>
      <w:lvlText w:val="•"/>
      <w:lvlJc w:val="left"/>
      <w:pPr>
        <w:ind w:left="2920" w:hanging="425"/>
      </w:pPr>
      <w:rPr>
        <w:rFonts w:hint="default"/>
        <w:lang w:val="ru-RU" w:eastAsia="en-US" w:bidi="ar-SA"/>
      </w:rPr>
    </w:lvl>
    <w:lvl w:ilvl="2" w:tplc="BA24AEBA">
      <w:numFmt w:val="bullet"/>
      <w:lvlText w:val="•"/>
      <w:lvlJc w:val="left"/>
      <w:pPr>
        <w:ind w:left="3716" w:hanging="425"/>
      </w:pPr>
      <w:rPr>
        <w:rFonts w:hint="default"/>
        <w:lang w:val="ru-RU" w:eastAsia="en-US" w:bidi="ar-SA"/>
      </w:rPr>
    </w:lvl>
    <w:lvl w:ilvl="3" w:tplc="C5DE64B6">
      <w:numFmt w:val="bullet"/>
      <w:lvlText w:val="•"/>
      <w:lvlJc w:val="left"/>
      <w:pPr>
        <w:ind w:left="4512" w:hanging="425"/>
      </w:pPr>
      <w:rPr>
        <w:rFonts w:hint="default"/>
        <w:lang w:val="ru-RU" w:eastAsia="en-US" w:bidi="ar-SA"/>
      </w:rPr>
    </w:lvl>
    <w:lvl w:ilvl="4" w:tplc="057269C0">
      <w:numFmt w:val="bullet"/>
      <w:lvlText w:val="•"/>
      <w:lvlJc w:val="left"/>
      <w:pPr>
        <w:ind w:left="5308" w:hanging="425"/>
      </w:pPr>
      <w:rPr>
        <w:rFonts w:hint="default"/>
        <w:lang w:val="ru-RU" w:eastAsia="en-US" w:bidi="ar-SA"/>
      </w:rPr>
    </w:lvl>
    <w:lvl w:ilvl="5" w:tplc="5DC85BAC">
      <w:numFmt w:val="bullet"/>
      <w:lvlText w:val="•"/>
      <w:lvlJc w:val="left"/>
      <w:pPr>
        <w:ind w:left="6105" w:hanging="425"/>
      </w:pPr>
      <w:rPr>
        <w:rFonts w:hint="default"/>
        <w:lang w:val="ru-RU" w:eastAsia="en-US" w:bidi="ar-SA"/>
      </w:rPr>
    </w:lvl>
    <w:lvl w:ilvl="6" w:tplc="6EBE0542">
      <w:numFmt w:val="bullet"/>
      <w:lvlText w:val="•"/>
      <w:lvlJc w:val="left"/>
      <w:pPr>
        <w:ind w:left="6901" w:hanging="425"/>
      </w:pPr>
      <w:rPr>
        <w:rFonts w:hint="default"/>
        <w:lang w:val="ru-RU" w:eastAsia="en-US" w:bidi="ar-SA"/>
      </w:rPr>
    </w:lvl>
    <w:lvl w:ilvl="7" w:tplc="2DA47874">
      <w:numFmt w:val="bullet"/>
      <w:lvlText w:val="•"/>
      <w:lvlJc w:val="left"/>
      <w:pPr>
        <w:ind w:left="7697" w:hanging="425"/>
      </w:pPr>
      <w:rPr>
        <w:rFonts w:hint="default"/>
        <w:lang w:val="ru-RU" w:eastAsia="en-US" w:bidi="ar-SA"/>
      </w:rPr>
    </w:lvl>
    <w:lvl w:ilvl="8" w:tplc="6630BB78">
      <w:numFmt w:val="bullet"/>
      <w:lvlText w:val="•"/>
      <w:lvlJc w:val="left"/>
      <w:pPr>
        <w:ind w:left="8493" w:hanging="425"/>
      </w:pPr>
      <w:rPr>
        <w:rFonts w:hint="default"/>
        <w:lang w:val="ru-RU" w:eastAsia="en-US" w:bidi="ar-SA"/>
      </w:rPr>
    </w:lvl>
  </w:abstractNum>
  <w:abstractNum w:abstractNumId="50" w15:restartNumberingAfterBreak="0">
    <w:nsid w:val="196B62D7"/>
    <w:multiLevelType w:val="hybridMultilevel"/>
    <w:tmpl w:val="1B82AF8A"/>
    <w:lvl w:ilvl="0" w:tplc="E052278E">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D99A987C">
      <w:numFmt w:val="bullet"/>
      <w:lvlText w:val="•"/>
      <w:lvlJc w:val="left"/>
      <w:pPr>
        <w:ind w:left="1368" w:hanging="286"/>
      </w:pPr>
      <w:rPr>
        <w:rFonts w:hint="default"/>
        <w:lang w:val="ru-RU" w:eastAsia="en-US" w:bidi="ar-SA"/>
      </w:rPr>
    </w:lvl>
    <w:lvl w:ilvl="2" w:tplc="4A0E92C6">
      <w:numFmt w:val="bullet"/>
      <w:lvlText w:val="•"/>
      <w:lvlJc w:val="left"/>
      <w:pPr>
        <w:ind w:left="2337" w:hanging="286"/>
      </w:pPr>
      <w:rPr>
        <w:rFonts w:hint="default"/>
        <w:lang w:val="ru-RU" w:eastAsia="en-US" w:bidi="ar-SA"/>
      </w:rPr>
    </w:lvl>
    <w:lvl w:ilvl="3" w:tplc="4E8A695C">
      <w:numFmt w:val="bullet"/>
      <w:lvlText w:val="•"/>
      <w:lvlJc w:val="left"/>
      <w:pPr>
        <w:ind w:left="3305" w:hanging="286"/>
      </w:pPr>
      <w:rPr>
        <w:rFonts w:hint="default"/>
        <w:lang w:val="ru-RU" w:eastAsia="en-US" w:bidi="ar-SA"/>
      </w:rPr>
    </w:lvl>
    <w:lvl w:ilvl="4" w:tplc="82B6E940">
      <w:numFmt w:val="bullet"/>
      <w:lvlText w:val="•"/>
      <w:lvlJc w:val="left"/>
      <w:pPr>
        <w:ind w:left="4274" w:hanging="286"/>
      </w:pPr>
      <w:rPr>
        <w:rFonts w:hint="default"/>
        <w:lang w:val="ru-RU" w:eastAsia="en-US" w:bidi="ar-SA"/>
      </w:rPr>
    </w:lvl>
    <w:lvl w:ilvl="5" w:tplc="DB166BA4">
      <w:numFmt w:val="bullet"/>
      <w:lvlText w:val="•"/>
      <w:lvlJc w:val="left"/>
      <w:pPr>
        <w:ind w:left="5243" w:hanging="286"/>
      </w:pPr>
      <w:rPr>
        <w:rFonts w:hint="default"/>
        <w:lang w:val="ru-RU" w:eastAsia="en-US" w:bidi="ar-SA"/>
      </w:rPr>
    </w:lvl>
    <w:lvl w:ilvl="6" w:tplc="FF98F668">
      <w:numFmt w:val="bullet"/>
      <w:lvlText w:val="•"/>
      <w:lvlJc w:val="left"/>
      <w:pPr>
        <w:ind w:left="6211" w:hanging="286"/>
      </w:pPr>
      <w:rPr>
        <w:rFonts w:hint="default"/>
        <w:lang w:val="ru-RU" w:eastAsia="en-US" w:bidi="ar-SA"/>
      </w:rPr>
    </w:lvl>
    <w:lvl w:ilvl="7" w:tplc="881E4CFE">
      <w:numFmt w:val="bullet"/>
      <w:lvlText w:val="•"/>
      <w:lvlJc w:val="left"/>
      <w:pPr>
        <w:ind w:left="7180" w:hanging="286"/>
      </w:pPr>
      <w:rPr>
        <w:rFonts w:hint="default"/>
        <w:lang w:val="ru-RU" w:eastAsia="en-US" w:bidi="ar-SA"/>
      </w:rPr>
    </w:lvl>
    <w:lvl w:ilvl="8" w:tplc="0EB8F7F4">
      <w:numFmt w:val="bullet"/>
      <w:lvlText w:val="•"/>
      <w:lvlJc w:val="left"/>
      <w:pPr>
        <w:ind w:left="8149" w:hanging="286"/>
      </w:pPr>
      <w:rPr>
        <w:rFonts w:hint="default"/>
        <w:lang w:val="ru-RU" w:eastAsia="en-US" w:bidi="ar-SA"/>
      </w:rPr>
    </w:lvl>
  </w:abstractNum>
  <w:abstractNum w:abstractNumId="51" w15:restartNumberingAfterBreak="0">
    <w:nsid w:val="1984014E"/>
    <w:multiLevelType w:val="hybridMultilevel"/>
    <w:tmpl w:val="95267A6E"/>
    <w:lvl w:ilvl="0" w:tplc="3F5E6002">
      <w:numFmt w:val="bullet"/>
      <w:lvlText w:val=""/>
      <w:lvlJc w:val="left"/>
      <w:pPr>
        <w:ind w:left="697" w:hanging="144"/>
      </w:pPr>
      <w:rPr>
        <w:rFonts w:ascii="Symbol" w:eastAsia="Symbol" w:hAnsi="Symbol" w:cs="Symbol" w:hint="default"/>
        <w:b w:val="0"/>
        <w:bCs w:val="0"/>
        <w:i w:val="0"/>
        <w:iCs w:val="0"/>
        <w:w w:val="100"/>
        <w:sz w:val="24"/>
        <w:szCs w:val="24"/>
        <w:lang w:val="ru-RU" w:eastAsia="en-US" w:bidi="ar-SA"/>
      </w:rPr>
    </w:lvl>
    <w:lvl w:ilvl="1" w:tplc="9B407EAE">
      <w:numFmt w:val="bullet"/>
      <w:lvlText w:val="•"/>
      <w:lvlJc w:val="left"/>
      <w:pPr>
        <w:ind w:left="1267" w:hanging="144"/>
      </w:pPr>
      <w:rPr>
        <w:rFonts w:hint="default"/>
        <w:lang w:val="ru-RU" w:eastAsia="en-US" w:bidi="ar-SA"/>
      </w:rPr>
    </w:lvl>
    <w:lvl w:ilvl="2" w:tplc="702EFF1A">
      <w:numFmt w:val="bullet"/>
      <w:lvlText w:val="•"/>
      <w:lvlJc w:val="left"/>
      <w:pPr>
        <w:ind w:left="1834" w:hanging="144"/>
      </w:pPr>
      <w:rPr>
        <w:rFonts w:hint="default"/>
        <w:lang w:val="ru-RU" w:eastAsia="en-US" w:bidi="ar-SA"/>
      </w:rPr>
    </w:lvl>
    <w:lvl w:ilvl="3" w:tplc="3708BF5C">
      <w:numFmt w:val="bullet"/>
      <w:lvlText w:val="•"/>
      <w:lvlJc w:val="left"/>
      <w:pPr>
        <w:ind w:left="2401" w:hanging="144"/>
      </w:pPr>
      <w:rPr>
        <w:rFonts w:hint="default"/>
        <w:lang w:val="ru-RU" w:eastAsia="en-US" w:bidi="ar-SA"/>
      </w:rPr>
    </w:lvl>
    <w:lvl w:ilvl="4" w:tplc="9CB2EDF6">
      <w:numFmt w:val="bullet"/>
      <w:lvlText w:val="•"/>
      <w:lvlJc w:val="left"/>
      <w:pPr>
        <w:ind w:left="2968" w:hanging="144"/>
      </w:pPr>
      <w:rPr>
        <w:rFonts w:hint="default"/>
        <w:lang w:val="ru-RU" w:eastAsia="en-US" w:bidi="ar-SA"/>
      </w:rPr>
    </w:lvl>
    <w:lvl w:ilvl="5" w:tplc="92E6F576">
      <w:numFmt w:val="bullet"/>
      <w:lvlText w:val="•"/>
      <w:lvlJc w:val="left"/>
      <w:pPr>
        <w:ind w:left="3535" w:hanging="144"/>
      </w:pPr>
      <w:rPr>
        <w:rFonts w:hint="default"/>
        <w:lang w:val="ru-RU" w:eastAsia="en-US" w:bidi="ar-SA"/>
      </w:rPr>
    </w:lvl>
    <w:lvl w:ilvl="6" w:tplc="38465186">
      <w:numFmt w:val="bullet"/>
      <w:lvlText w:val="•"/>
      <w:lvlJc w:val="left"/>
      <w:pPr>
        <w:ind w:left="4102" w:hanging="144"/>
      </w:pPr>
      <w:rPr>
        <w:rFonts w:hint="default"/>
        <w:lang w:val="ru-RU" w:eastAsia="en-US" w:bidi="ar-SA"/>
      </w:rPr>
    </w:lvl>
    <w:lvl w:ilvl="7" w:tplc="F566CF86">
      <w:numFmt w:val="bullet"/>
      <w:lvlText w:val="•"/>
      <w:lvlJc w:val="left"/>
      <w:pPr>
        <w:ind w:left="4669" w:hanging="144"/>
      </w:pPr>
      <w:rPr>
        <w:rFonts w:hint="default"/>
        <w:lang w:val="ru-RU" w:eastAsia="en-US" w:bidi="ar-SA"/>
      </w:rPr>
    </w:lvl>
    <w:lvl w:ilvl="8" w:tplc="F2F2CAE4">
      <w:numFmt w:val="bullet"/>
      <w:lvlText w:val="•"/>
      <w:lvlJc w:val="left"/>
      <w:pPr>
        <w:ind w:left="5236" w:hanging="144"/>
      </w:pPr>
      <w:rPr>
        <w:rFonts w:hint="default"/>
        <w:lang w:val="ru-RU" w:eastAsia="en-US" w:bidi="ar-SA"/>
      </w:rPr>
    </w:lvl>
  </w:abstractNum>
  <w:abstractNum w:abstractNumId="52" w15:restartNumberingAfterBreak="0">
    <w:nsid w:val="19F20E0B"/>
    <w:multiLevelType w:val="hybridMultilevel"/>
    <w:tmpl w:val="02C49934"/>
    <w:lvl w:ilvl="0" w:tplc="F4FAA06C">
      <w:numFmt w:val="bullet"/>
      <w:lvlText w:val=""/>
      <w:lvlJc w:val="left"/>
      <w:pPr>
        <w:ind w:left="193" w:hanging="144"/>
      </w:pPr>
      <w:rPr>
        <w:rFonts w:ascii="Symbol" w:eastAsia="Symbol" w:hAnsi="Symbol" w:cs="Symbol" w:hint="default"/>
        <w:b w:val="0"/>
        <w:bCs w:val="0"/>
        <w:i w:val="0"/>
        <w:iCs w:val="0"/>
        <w:w w:val="95"/>
        <w:sz w:val="24"/>
        <w:szCs w:val="24"/>
        <w:lang w:val="ru-RU" w:eastAsia="en-US" w:bidi="ar-SA"/>
      </w:rPr>
    </w:lvl>
    <w:lvl w:ilvl="1" w:tplc="FF8C47D2">
      <w:numFmt w:val="bullet"/>
      <w:lvlText w:val="•"/>
      <w:lvlJc w:val="left"/>
      <w:pPr>
        <w:ind w:left="817" w:hanging="144"/>
      </w:pPr>
      <w:rPr>
        <w:rFonts w:hint="default"/>
        <w:lang w:val="ru-RU" w:eastAsia="en-US" w:bidi="ar-SA"/>
      </w:rPr>
    </w:lvl>
    <w:lvl w:ilvl="2" w:tplc="B3D4482E">
      <w:numFmt w:val="bullet"/>
      <w:lvlText w:val="•"/>
      <w:lvlJc w:val="left"/>
      <w:pPr>
        <w:ind w:left="1434" w:hanging="144"/>
      </w:pPr>
      <w:rPr>
        <w:rFonts w:hint="default"/>
        <w:lang w:val="ru-RU" w:eastAsia="en-US" w:bidi="ar-SA"/>
      </w:rPr>
    </w:lvl>
    <w:lvl w:ilvl="3" w:tplc="7036235A">
      <w:numFmt w:val="bullet"/>
      <w:lvlText w:val="•"/>
      <w:lvlJc w:val="left"/>
      <w:pPr>
        <w:ind w:left="2051" w:hanging="144"/>
      </w:pPr>
      <w:rPr>
        <w:rFonts w:hint="default"/>
        <w:lang w:val="ru-RU" w:eastAsia="en-US" w:bidi="ar-SA"/>
      </w:rPr>
    </w:lvl>
    <w:lvl w:ilvl="4" w:tplc="A3E65C6E">
      <w:numFmt w:val="bullet"/>
      <w:lvlText w:val="•"/>
      <w:lvlJc w:val="left"/>
      <w:pPr>
        <w:ind w:left="2668" w:hanging="144"/>
      </w:pPr>
      <w:rPr>
        <w:rFonts w:hint="default"/>
        <w:lang w:val="ru-RU" w:eastAsia="en-US" w:bidi="ar-SA"/>
      </w:rPr>
    </w:lvl>
    <w:lvl w:ilvl="5" w:tplc="7972AF96">
      <w:numFmt w:val="bullet"/>
      <w:lvlText w:val="•"/>
      <w:lvlJc w:val="left"/>
      <w:pPr>
        <w:ind w:left="3285" w:hanging="144"/>
      </w:pPr>
      <w:rPr>
        <w:rFonts w:hint="default"/>
        <w:lang w:val="ru-RU" w:eastAsia="en-US" w:bidi="ar-SA"/>
      </w:rPr>
    </w:lvl>
    <w:lvl w:ilvl="6" w:tplc="AEC2F972">
      <w:numFmt w:val="bullet"/>
      <w:lvlText w:val="•"/>
      <w:lvlJc w:val="left"/>
      <w:pPr>
        <w:ind w:left="3902" w:hanging="144"/>
      </w:pPr>
      <w:rPr>
        <w:rFonts w:hint="default"/>
        <w:lang w:val="ru-RU" w:eastAsia="en-US" w:bidi="ar-SA"/>
      </w:rPr>
    </w:lvl>
    <w:lvl w:ilvl="7" w:tplc="29B21F7C">
      <w:numFmt w:val="bullet"/>
      <w:lvlText w:val="•"/>
      <w:lvlJc w:val="left"/>
      <w:pPr>
        <w:ind w:left="4519" w:hanging="144"/>
      </w:pPr>
      <w:rPr>
        <w:rFonts w:hint="default"/>
        <w:lang w:val="ru-RU" w:eastAsia="en-US" w:bidi="ar-SA"/>
      </w:rPr>
    </w:lvl>
    <w:lvl w:ilvl="8" w:tplc="264EF52E">
      <w:numFmt w:val="bullet"/>
      <w:lvlText w:val="•"/>
      <w:lvlJc w:val="left"/>
      <w:pPr>
        <w:ind w:left="5136" w:hanging="144"/>
      </w:pPr>
      <w:rPr>
        <w:rFonts w:hint="default"/>
        <w:lang w:val="ru-RU" w:eastAsia="en-US" w:bidi="ar-SA"/>
      </w:rPr>
    </w:lvl>
  </w:abstractNum>
  <w:abstractNum w:abstractNumId="53" w15:restartNumberingAfterBreak="0">
    <w:nsid w:val="1A060B48"/>
    <w:multiLevelType w:val="hybridMultilevel"/>
    <w:tmpl w:val="F9DC19BA"/>
    <w:lvl w:ilvl="0" w:tplc="63AEA4A4">
      <w:numFmt w:val="bullet"/>
      <w:lvlText w:val=""/>
      <w:lvlJc w:val="left"/>
      <w:pPr>
        <w:ind w:left="239" w:hanging="144"/>
      </w:pPr>
      <w:rPr>
        <w:rFonts w:ascii="Symbol" w:eastAsia="Symbol" w:hAnsi="Symbol" w:cs="Symbol" w:hint="default"/>
        <w:b w:val="0"/>
        <w:bCs w:val="0"/>
        <w:i w:val="0"/>
        <w:iCs w:val="0"/>
        <w:w w:val="100"/>
        <w:sz w:val="24"/>
        <w:szCs w:val="24"/>
        <w:lang w:val="ru-RU" w:eastAsia="en-US" w:bidi="ar-SA"/>
      </w:rPr>
    </w:lvl>
    <w:lvl w:ilvl="1" w:tplc="ABC6740A">
      <w:numFmt w:val="bullet"/>
      <w:lvlText w:val=""/>
      <w:lvlJc w:val="left"/>
      <w:pPr>
        <w:ind w:left="402" w:hanging="144"/>
      </w:pPr>
      <w:rPr>
        <w:rFonts w:ascii="Symbol" w:eastAsia="Symbol" w:hAnsi="Symbol" w:cs="Symbol" w:hint="default"/>
        <w:b w:val="0"/>
        <w:bCs w:val="0"/>
        <w:i w:val="0"/>
        <w:iCs w:val="0"/>
        <w:w w:val="100"/>
        <w:sz w:val="24"/>
        <w:szCs w:val="24"/>
        <w:lang w:val="ru-RU" w:eastAsia="en-US" w:bidi="ar-SA"/>
      </w:rPr>
    </w:lvl>
    <w:lvl w:ilvl="2" w:tplc="24A637E0">
      <w:numFmt w:val="bullet"/>
      <w:lvlText w:val="•"/>
      <w:lvlJc w:val="left"/>
      <w:pPr>
        <w:ind w:left="1363" w:hanging="144"/>
      </w:pPr>
      <w:rPr>
        <w:rFonts w:hint="default"/>
        <w:lang w:val="ru-RU" w:eastAsia="en-US" w:bidi="ar-SA"/>
      </w:rPr>
    </w:lvl>
    <w:lvl w:ilvl="3" w:tplc="E81E7200">
      <w:numFmt w:val="bullet"/>
      <w:lvlText w:val="•"/>
      <w:lvlJc w:val="left"/>
      <w:pPr>
        <w:ind w:left="2327" w:hanging="144"/>
      </w:pPr>
      <w:rPr>
        <w:rFonts w:hint="default"/>
        <w:lang w:val="ru-RU" w:eastAsia="en-US" w:bidi="ar-SA"/>
      </w:rPr>
    </w:lvl>
    <w:lvl w:ilvl="4" w:tplc="D0D87BB8">
      <w:numFmt w:val="bullet"/>
      <w:lvlText w:val="•"/>
      <w:lvlJc w:val="left"/>
      <w:pPr>
        <w:ind w:left="3290" w:hanging="144"/>
      </w:pPr>
      <w:rPr>
        <w:rFonts w:hint="default"/>
        <w:lang w:val="ru-RU" w:eastAsia="en-US" w:bidi="ar-SA"/>
      </w:rPr>
    </w:lvl>
    <w:lvl w:ilvl="5" w:tplc="D1822438">
      <w:numFmt w:val="bullet"/>
      <w:lvlText w:val="•"/>
      <w:lvlJc w:val="left"/>
      <w:pPr>
        <w:ind w:left="4254" w:hanging="144"/>
      </w:pPr>
      <w:rPr>
        <w:rFonts w:hint="default"/>
        <w:lang w:val="ru-RU" w:eastAsia="en-US" w:bidi="ar-SA"/>
      </w:rPr>
    </w:lvl>
    <w:lvl w:ilvl="6" w:tplc="D7EAAAC6">
      <w:numFmt w:val="bullet"/>
      <w:lvlText w:val="•"/>
      <w:lvlJc w:val="left"/>
      <w:pPr>
        <w:ind w:left="5217" w:hanging="144"/>
      </w:pPr>
      <w:rPr>
        <w:rFonts w:hint="default"/>
        <w:lang w:val="ru-RU" w:eastAsia="en-US" w:bidi="ar-SA"/>
      </w:rPr>
    </w:lvl>
    <w:lvl w:ilvl="7" w:tplc="E8B06156">
      <w:numFmt w:val="bullet"/>
      <w:lvlText w:val="•"/>
      <w:lvlJc w:val="left"/>
      <w:pPr>
        <w:ind w:left="6181" w:hanging="144"/>
      </w:pPr>
      <w:rPr>
        <w:rFonts w:hint="default"/>
        <w:lang w:val="ru-RU" w:eastAsia="en-US" w:bidi="ar-SA"/>
      </w:rPr>
    </w:lvl>
    <w:lvl w:ilvl="8" w:tplc="8552259C">
      <w:numFmt w:val="bullet"/>
      <w:lvlText w:val="•"/>
      <w:lvlJc w:val="left"/>
      <w:pPr>
        <w:ind w:left="7144" w:hanging="144"/>
      </w:pPr>
      <w:rPr>
        <w:rFonts w:hint="default"/>
        <w:lang w:val="ru-RU" w:eastAsia="en-US" w:bidi="ar-SA"/>
      </w:rPr>
    </w:lvl>
  </w:abstractNum>
  <w:abstractNum w:abstractNumId="54" w15:restartNumberingAfterBreak="0">
    <w:nsid w:val="1A5030DB"/>
    <w:multiLevelType w:val="hybridMultilevel"/>
    <w:tmpl w:val="14CE762A"/>
    <w:lvl w:ilvl="0" w:tplc="AB183784">
      <w:start w:val="1"/>
      <w:numFmt w:val="decimal"/>
      <w:lvlText w:val="%1."/>
      <w:lvlJc w:val="left"/>
      <w:pPr>
        <w:ind w:left="1395" w:hanging="286"/>
      </w:pPr>
      <w:rPr>
        <w:rFonts w:ascii="Times New Roman" w:eastAsia="Times New Roman" w:hAnsi="Times New Roman" w:cs="Times New Roman" w:hint="default"/>
        <w:b w:val="0"/>
        <w:bCs w:val="0"/>
        <w:i w:val="0"/>
        <w:iCs w:val="0"/>
        <w:color w:val="221E1F"/>
        <w:spacing w:val="0"/>
        <w:w w:val="99"/>
        <w:sz w:val="20"/>
        <w:szCs w:val="20"/>
        <w:lang w:val="ru-RU" w:eastAsia="en-US" w:bidi="ar-SA"/>
      </w:rPr>
    </w:lvl>
    <w:lvl w:ilvl="1" w:tplc="3500ACD6">
      <w:numFmt w:val="bullet"/>
      <w:lvlText w:val="•"/>
      <w:lvlJc w:val="left"/>
      <w:pPr>
        <w:ind w:left="2268" w:hanging="286"/>
      </w:pPr>
      <w:rPr>
        <w:rFonts w:hint="default"/>
        <w:lang w:val="ru-RU" w:eastAsia="en-US" w:bidi="ar-SA"/>
      </w:rPr>
    </w:lvl>
    <w:lvl w:ilvl="2" w:tplc="21342D50">
      <w:numFmt w:val="bullet"/>
      <w:lvlText w:val="•"/>
      <w:lvlJc w:val="left"/>
      <w:pPr>
        <w:ind w:left="3137" w:hanging="286"/>
      </w:pPr>
      <w:rPr>
        <w:rFonts w:hint="default"/>
        <w:lang w:val="ru-RU" w:eastAsia="en-US" w:bidi="ar-SA"/>
      </w:rPr>
    </w:lvl>
    <w:lvl w:ilvl="3" w:tplc="DB1EC8F2">
      <w:numFmt w:val="bullet"/>
      <w:lvlText w:val="•"/>
      <w:lvlJc w:val="left"/>
      <w:pPr>
        <w:ind w:left="4005" w:hanging="286"/>
      </w:pPr>
      <w:rPr>
        <w:rFonts w:hint="default"/>
        <w:lang w:val="ru-RU" w:eastAsia="en-US" w:bidi="ar-SA"/>
      </w:rPr>
    </w:lvl>
    <w:lvl w:ilvl="4" w:tplc="9BE0453C">
      <w:numFmt w:val="bullet"/>
      <w:lvlText w:val="•"/>
      <w:lvlJc w:val="left"/>
      <w:pPr>
        <w:ind w:left="4874" w:hanging="286"/>
      </w:pPr>
      <w:rPr>
        <w:rFonts w:hint="default"/>
        <w:lang w:val="ru-RU" w:eastAsia="en-US" w:bidi="ar-SA"/>
      </w:rPr>
    </w:lvl>
    <w:lvl w:ilvl="5" w:tplc="908A7D70">
      <w:numFmt w:val="bullet"/>
      <w:lvlText w:val="•"/>
      <w:lvlJc w:val="left"/>
      <w:pPr>
        <w:ind w:left="5743" w:hanging="286"/>
      </w:pPr>
      <w:rPr>
        <w:rFonts w:hint="default"/>
        <w:lang w:val="ru-RU" w:eastAsia="en-US" w:bidi="ar-SA"/>
      </w:rPr>
    </w:lvl>
    <w:lvl w:ilvl="6" w:tplc="BE6E01EA">
      <w:numFmt w:val="bullet"/>
      <w:lvlText w:val="•"/>
      <w:lvlJc w:val="left"/>
      <w:pPr>
        <w:ind w:left="6611" w:hanging="286"/>
      </w:pPr>
      <w:rPr>
        <w:rFonts w:hint="default"/>
        <w:lang w:val="ru-RU" w:eastAsia="en-US" w:bidi="ar-SA"/>
      </w:rPr>
    </w:lvl>
    <w:lvl w:ilvl="7" w:tplc="D700B1B4">
      <w:numFmt w:val="bullet"/>
      <w:lvlText w:val="•"/>
      <w:lvlJc w:val="left"/>
      <w:pPr>
        <w:ind w:left="7480" w:hanging="286"/>
      </w:pPr>
      <w:rPr>
        <w:rFonts w:hint="default"/>
        <w:lang w:val="ru-RU" w:eastAsia="en-US" w:bidi="ar-SA"/>
      </w:rPr>
    </w:lvl>
    <w:lvl w:ilvl="8" w:tplc="CD84D91A">
      <w:numFmt w:val="bullet"/>
      <w:lvlText w:val="•"/>
      <w:lvlJc w:val="left"/>
      <w:pPr>
        <w:ind w:left="8349" w:hanging="286"/>
      </w:pPr>
      <w:rPr>
        <w:rFonts w:hint="default"/>
        <w:lang w:val="ru-RU" w:eastAsia="en-US" w:bidi="ar-SA"/>
      </w:rPr>
    </w:lvl>
  </w:abstractNum>
  <w:abstractNum w:abstractNumId="55" w15:restartNumberingAfterBreak="0">
    <w:nsid w:val="1B0D0841"/>
    <w:multiLevelType w:val="hybridMultilevel"/>
    <w:tmpl w:val="9AECF79C"/>
    <w:lvl w:ilvl="0" w:tplc="DD383478">
      <w:start w:val="5"/>
      <w:numFmt w:val="decimal"/>
      <w:lvlText w:val="%1"/>
      <w:lvlJc w:val="left"/>
      <w:pPr>
        <w:ind w:left="1290" w:hanging="180"/>
      </w:pPr>
      <w:rPr>
        <w:rFonts w:ascii="Times New Roman" w:eastAsia="Times New Roman" w:hAnsi="Times New Roman" w:cs="Times New Roman" w:hint="default"/>
        <w:b/>
        <w:bCs/>
        <w:i w:val="0"/>
        <w:iCs w:val="0"/>
        <w:w w:val="100"/>
        <w:sz w:val="24"/>
        <w:szCs w:val="24"/>
        <w:lang w:val="ru-RU" w:eastAsia="en-US" w:bidi="ar-SA"/>
      </w:rPr>
    </w:lvl>
    <w:lvl w:ilvl="1" w:tplc="3272A8D4">
      <w:numFmt w:val="bullet"/>
      <w:lvlText w:val="•"/>
      <w:lvlJc w:val="left"/>
      <w:pPr>
        <w:ind w:left="2178" w:hanging="180"/>
      </w:pPr>
      <w:rPr>
        <w:rFonts w:hint="default"/>
        <w:lang w:val="ru-RU" w:eastAsia="en-US" w:bidi="ar-SA"/>
      </w:rPr>
    </w:lvl>
    <w:lvl w:ilvl="2" w:tplc="66846564">
      <w:numFmt w:val="bullet"/>
      <w:lvlText w:val="•"/>
      <w:lvlJc w:val="left"/>
      <w:pPr>
        <w:ind w:left="3057" w:hanging="180"/>
      </w:pPr>
      <w:rPr>
        <w:rFonts w:hint="default"/>
        <w:lang w:val="ru-RU" w:eastAsia="en-US" w:bidi="ar-SA"/>
      </w:rPr>
    </w:lvl>
    <w:lvl w:ilvl="3" w:tplc="3146CBBA">
      <w:numFmt w:val="bullet"/>
      <w:lvlText w:val="•"/>
      <w:lvlJc w:val="left"/>
      <w:pPr>
        <w:ind w:left="3935" w:hanging="180"/>
      </w:pPr>
      <w:rPr>
        <w:rFonts w:hint="default"/>
        <w:lang w:val="ru-RU" w:eastAsia="en-US" w:bidi="ar-SA"/>
      </w:rPr>
    </w:lvl>
    <w:lvl w:ilvl="4" w:tplc="295C14B0">
      <w:numFmt w:val="bullet"/>
      <w:lvlText w:val="•"/>
      <w:lvlJc w:val="left"/>
      <w:pPr>
        <w:ind w:left="4814" w:hanging="180"/>
      </w:pPr>
      <w:rPr>
        <w:rFonts w:hint="default"/>
        <w:lang w:val="ru-RU" w:eastAsia="en-US" w:bidi="ar-SA"/>
      </w:rPr>
    </w:lvl>
    <w:lvl w:ilvl="5" w:tplc="FFA289E4">
      <w:numFmt w:val="bullet"/>
      <w:lvlText w:val="•"/>
      <w:lvlJc w:val="left"/>
      <w:pPr>
        <w:ind w:left="5693" w:hanging="180"/>
      </w:pPr>
      <w:rPr>
        <w:rFonts w:hint="default"/>
        <w:lang w:val="ru-RU" w:eastAsia="en-US" w:bidi="ar-SA"/>
      </w:rPr>
    </w:lvl>
    <w:lvl w:ilvl="6" w:tplc="85128E26">
      <w:numFmt w:val="bullet"/>
      <w:lvlText w:val="•"/>
      <w:lvlJc w:val="left"/>
      <w:pPr>
        <w:ind w:left="6571" w:hanging="180"/>
      </w:pPr>
      <w:rPr>
        <w:rFonts w:hint="default"/>
        <w:lang w:val="ru-RU" w:eastAsia="en-US" w:bidi="ar-SA"/>
      </w:rPr>
    </w:lvl>
    <w:lvl w:ilvl="7" w:tplc="F41A31AC">
      <w:numFmt w:val="bullet"/>
      <w:lvlText w:val="•"/>
      <w:lvlJc w:val="left"/>
      <w:pPr>
        <w:ind w:left="7450" w:hanging="180"/>
      </w:pPr>
      <w:rPr>
        <w:rFonts w:hint="default"/>
        <w:lang w:val="ru-RU" w:eastAsia="en-US" w:bidi="ar-SA"/>
      </w:rPr>
    </w:lvl>
    <w:lvl w:ilvl="8" w:tplc="D9E0FECE">
      <w:numFmt w:val="bullet"/>
      <w:lvlText w:val="•"/>
      <w:lvlJc w:val="left"/>
      <w:pPr>
        <w:ind w:left="8329" w:hanging="180"/>
      </w:pPr>
      <w:rPr>
        <w:rFonts w:hint="default"/>
        <w:lang w:val="ru-RU" w:eastAsia="en-US" w:bidi="ar-SA"/>
      </w:rPr>
    </w:lvl>
  </w:abstractNum>
  <w:abstractNum w:abstractNumId="56" w15:restartNumberingAfterBreak="0">
    <w:nsid w:val="1B536FDB"/>
    <w:multiLevelType w:val="hybridMultilevel"/>
    <w:tmpl w:val="D932CE0E"/>
    <w:lvl w:ilvl="0" w:tplc="6A744D58">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C1F08600">
      <w:numFmt w:val="bullet"/>
      <w:lvlText w:val="•"/>
      <w:lvlJc w:val="left"/>
      <w:pPr>
        <w:ind w:left="2268" w:hanging="286"/>
      </w:pPr>
      <w:rPr>
        <w:rFonts w:hint="default"/>
        <w:lang w:val="ru-RU" w:eastAsia="en-US" w:bidi="ar-SA"/>
      </w:rPr>
    </w:lvl>
    <w:lvl w:ilvl="2" w:tplc="3490F31E">
      <w:numFmt w:val="bullet"/>
      <w:lvlText w:val="•"/>
      <w:lvlJc w:val="left"/>
      <w:pPr>
        <w:ind w:left="3137" w:hanging="286"/>
      </w:pPr>
      <w:rPr>
        <w:rFonts w:hint="default"/>
        <w:lang w:val="ru-RU" w:eastAsia="en-US" w:bidi="ar-SA"/>
      </w:rPr>
    </w:lvl>
    <w:lvl w:ilvl="3" w:tplc="4BE63C42">
      <w:numFmt w:val="bullet"/>
      <w:lvlText w:val="•"/>
      <w:lvlJc w:val="left"/>
      <w:pPr>
        <w:ind w:left="4005" w:hanging="286"/>
      </w:pPr>
      <w:rPr>
        <w:rFonts w:hint="default"/>
        <w:lang w:val="ru-RU" w:eastAsia="en-US" w:bidi="ar-SA"/>
      </w:rPr>
    </w:lvl>
    <w:lvl w:ilvl="4" w:tplc="24DC57D4">
      <w:numFmt w:val="bullet"/>
      <w:lvlText w:val="•"/>
      <w:lvlJc w:val="left"/>
      <w:pPr>
        <w:ind w:left="4874" w:hanging="286"/>
      </w:pPr>
      <w:rPr>
        <w:rFonts w:hint="default"/>
        <w:lang w:val="ru-RU" w:eastAsia="en-US" w:bidi="ar-SA"/>
      </w:rPr>
    </w:lvl>
    <w:lvl w:ilvl="5" w:tplc="DB120266">
      <w:numFmt w:val="bullet"/>
      <w:lvlText w:val="•"/>
      <w:lvlJc w:val="left"/>
      <w:pPr>
        <w:ind w:left="5743" w:hanging="286"/>
      </w:pPr>
      <w:rPr>
        <w:rFonts w:hint="default"/>
        <w:lang w:val="ru-RU" w:eastAsia="en-US" w:bidi="ar-SA"/>
      </w:rPr>
    </w:lvl>
    <w:lvl w:ilvl="6" w:tplc="5E1CE4E2">
      <w:numFmt w:val="bullet"/>
      <w:lvlText w:val="•"/>
      <w:lvlJc w:val="left"/>
      <w:pPr>
        <w:ind w:left="6611" w:hanging="286"/>
      </w:pPr>
      <w:rPr>
        <w:rFonts w:hint="default"/>
        <w:lang w:val="ru-RU" w:eastAsia="en-US" w:bidi="ar-SA"/>
      </w:rPr>
    </w:lvl>
    <w:lvl w:ilvl="7" w:tplc="3198F080">
      <w:numFmt w:val="bullet"/>
      <w:lvlText w:val="•"/>
      <w:lvlJc w:val="left"/>
      <w:pPr>
        <w:ind w:left="7480" w:hanging="286"/>
      </w:pPr>
      <w:rPr>
        <w:rFonts w:hint="default"/>
        <w:lang w:val="ru-RU" w:eastAsia="en-US" w:bidi="ar-SA"/>
      </w:rPr>
    </w:lvl>
    <w:lvl w:ilvl="8" w:tplc="E6701964">
      <w:numFmt w:val="bullet"/>
      <w:lvlText w:val="•"/>
      <w:lvlJc w:val="left"/>
      <w:pPr>
        <w:ind w:left="8349" w:hanging="286"/>
      </w:pPr>
      <w:rPr>
        <w:rFonts w:hint="default"/>
        <w:lang w:val="ru-RU" w:eastAsia="en-US" w:bidi="ar-SA"/>
      </w:rPr>
    </w:lvl>
  </w:abstractNum>
  <w:abstractNum w:abstractNumId="57" w15:restartNumberingAfterBreak="0">
    <w:nsid w:val="1BAD5F6B"/>
    <w:multiLevelType w:val="hybridMultilevel"/>
    <w:tmpl w:val="93C0BAA4"/>
    <w:lvl w:ilvl="0" w:tplc="D31C68C8">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99"/>
        <w:sz w:val="24"/>
        <w:szCs w:val="24"/>
        <w:lang w:val="ru-RU" w:eastAsia="en-US" w:bidi="ar-SA"/>
      </w:rPr>
    </w:lvl>
    <w:lvl w:ilvl="1" w:tplc="5194116C">
      <w:numFmt w:val="bullet"/>
      <w:lvlText w:val="•"/>
      <w:lvlJc w:val="left"/>
      <w:pPr>
        <w:ind w:left="1368" w:hanging="286"/>
      </w:pPr>
      <w:rPr>
        <w:rFonts w:hint="default"/>
        <w:lang w:val="ru-RU" w:eastAsia="en-US" w:bidi="ar-SA"/>
      </w:rPr>
    </w:lvl>
    <w:lvl w:ilvl="2" w:tplc="993E79FA">
      <w:numFmt w:val="bullet"/>
      <w:lvlText w:val="•"/>
      <w:lvlJc w:val="left"/>
      <w:pPr>
        <w:ind w:left="2337" w:hanging="286"/>
      </w:pPr>
      <w:rPr>
        <w:rFonts w:hint="default"/>
        <w:lang w:val="ru-RU" w:eastAsia="en-US" w:bidi="ar-SA"/>
      </w:rPr>
    </w:lvl>
    <w:lvl w:ilvl="3" w:tplc="EAD69B5E">
      <w:numFmt w:val="bullet"/>
      <w:lvlText w:val="•"/>
      <w:lvlJc w:val="left"/>
      <w:pPr>
        <w:ind w:left="3305" w:hanging="286"/>
      </w:pPr>
      <w:rPr>
        <w:rFonts w:hint="default"/>
        <w:lang w:val="ru-RU" w:eastAsia="en-US" w:bidi="ar-SA"/>
      </w:rPr>
    </w:lvl>
    <w:lvl w:ilvl="4" w:tplc="F6825FCE">
      <w:numFmt w:val="bullet"/>
      <w:lvlText w:val="•"/>
      <w:lvlJc w:val="left"/>
      <w:pPr>
        <w:ind w:left="4274" w:hanging="286"/>
      </w:pPr>
      <w:rPr>
        <w:rFonts w:hint="default"/>
        <w:lang w:val="ru-RU" w:eastAsia="en-US" w:bidi="ar-SA"/>
      </w:rPr>
    </w:lvl>
    <w:lvl w:ilvl="5" w:tplc="F41447A0">
      <w:numFmt w:val="bullet"/>
      <w:lvlText w:val="•"/>
      <w:lvlJc w:val="left"/>
      <w:pPr>
        <w:ind w:left="5243" w:hanging="286"/>
      </w:pPr>
      <w:rPr>
        <w:rFonts w:hint="default"/>
        <w:lang w:val="ru-RU" w:eastAsia="en-US" w:bidi="ar-SA"/>
      </w:rPr>
    </w:lvl>
    <w:lvl w:ilvl="6" w:tplc="5AA4AB40">
      <w:numFmt w:val="bullet"/>
      <w:lvlText w:val="•"/>
      <w:lvlJc w:val="left"/>
      <w:pPr>
        <w:ind w:left="6211" w:hanging="286"/>
      </w:pPr>
      <w:rPr>
        <w:rFonts w:hint="default"/>
        <w:lang w:val="ru-RU" w:eastAsia="en-US" w:bidi="ar-SA"/>
      </w:rPr>
    </w:lvl>
    <w:lvl w:ilvl="7" w:tplc="36248550">
      <w:numFmt w:val="bullet"/>
      <w:lvlText w:val="•"/>
      <w:lvlJc w:val="left"/>
      <w:pPr>
        <w:ind w:left="7180" w:hanging="286"/>
      </w:pPr>
      <w:rPr>
        <w:rFonts w:hint="default"/>
        <w:lang w:val="ru-RU" w:eastAsia="en-US" w:bidi="ar-SA"/>
      </w:rPr>
    </w:lvl>
    <w:lvl w:ilvl="8" w:tplc="B4105338">
      <w:numFmt w:val="bullet"/>
      <w:lvlText w:val="•"/>
      <w:lvlJc w:val="left"/>
      <w:pPr>
        <w:ind w:left="8149" w:hanging="286"/>
      </w:pPr>
      <w:rPr>
        <w:rFonts w:hint="default"/>
        <w:lang w:val="ru-RU" w:eastAsia="en-US" w:bidi="ar-SA"/>
      </w:rPr>
    </w:lvl>
  </w:abstractNum>
  <w:abstractNum w:abstractNumId="58" w15:restartNumberingAfterBreak="0">
    <w:nsid w:val="1C2C0289"/>
    <w:multiLevelType w:val="hybridMultilevel"/>
    <w:tmpl w:val="F6DC1D08"/>
    <w:lvl w:ilvl="0" w:tplc="1E3C541A">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99"/>
        <w:sz w:val="24"/>
        <w:szCs w:val="24"/>
        <w:lang w:val="ru-RU" w:eastAsia="en-US" w:bidi="ar-SA"/>
      </w:rPr>
    </w:lvl>
    <w:lvl w:ilvl="1" w:tplc="E7F66D38">
      <w:numFmt w:val="bullet"/>
      <w:lvlText w:val="•"/>
      <w:lvlJc w:val="left"/>
      <w:pPr>
        <w:ind w:left="1368" w:hanging="286"/>
      </w:pPr>
      <w:rPr>
        <w:rFonts w:hint="default"/>
        <w:lang w:val="ru-RU" w:eastAsia="en-US" w:bidi="ar-SA"/>
      </w:rPr>
    </w:lvl>
    <w:lvl w:ilvl="2" w:tplc="896EB7CE">
      <w:numFmt w:val="bullet"/>
      <w:lvlText w:val="•"/>
      <w:lvlJc w:val="left"/>
      <w:pPr>
        <w:ind w:left="2337" w:hanging="286"/>
      </w:pPr>
      <w:rPr>
        <w:rFonts w:hint="default"/>
        <w:lang w:val="ru-RU" w:eastAsia="en-US" w:bidi="ar-SA"/>
      </w:rPr>
    </w:lvl>
    <w:lvl w:ilvl="3" w:tplc="D14AA8CC">
      <w:numFmt w:val="bullet"/>
      <w:lvlText w:val="•"/>
      <w:lvlJc w:val="left"/>
      <w:pPr>
        <w:ind w:left="3305" w:hanging="286"/>
      </w:pPr>
      <w:rPr>
        <w:rFonts w:hint="default"/>
        <w:lang w:val="ru-RU" w:eastAsia="en-US" w:bidi="ar-SA"/>
      </w:rPr>
    </w:lvl>
    <w:lvl w:ilvl="4" w:tplc="16BA577C">
      <w:numFmt w:val="bullet"/>
      <w:lvlText w:val="•"/>
      <w:lvlJc w:val="left"/>
      <w:pPr>
        <w:ind w:left="4274" w:hanging="286"/>
      </w:pPr>
      <w:rPr>
        <w:rFonts w:hint="default"/>
        <w:lang w:val="ru-RU" w:eastAsia="en-US" w:bidi="ar-SA"/>
      </w:rPr>
    </w:lvl>
    <w:lvl w:ilvl="5" w:tplc="9FF613B0">
      <w:numFmt w:val="bullet"/>
      <w:lvlText w:val="•"/>
      <w:lvlJc w:val="left"/>
      <w:pPr>
        <w:ind w:left="5243" w:hanging="286"/>
      </w:pPr>
      <w:rPr>
        <w:rFonts w:hint="default"/>
        <w:lang w:val="ru-RU" w:eastAsia="en-US" w:bidi="ar-SA"/>
      </w:rPr>
    </w:lvl>
    <w:lvl w:ilvl="6" w:tplc="86447EBE">
      <w:numFmt w:val="bullet"/>
      <w:lvlText w:val="•"/>
      <w:lvlJc w:val="left"/>
      <w:pPr>
        <w:ind w:left="6211" w:hanging="286"/>
      </w:pPr>
      <w:rPr>
        <w:rFonts w:hint="default"/>
        <w:lang w:val="ru-RU" w:eastAsia="en-US" w:bidi="ar-SA"/>
      </w:rPr>
    </w:lvl>
    <w:lvl w:ilvl="7" w:tplc="B4BC2AEC">
      <w:numFmt w:val="bullet"/>
      <w:lvlText w:val="•"/>
      <w:lvlJc w:val="left"/>
      <w:pPr>
        <w:ind w:left="7180" w:hanging="286"/>
      </w:pPr>
      <w:rPr>
        <w:rFonts w:hint="default"/>
        <w:lang w:val="ru-RU" w:eastAsia="en-US" w:bidi="ar-SA"/>
      </w:rPr>
    </w:lvl>
    <w:lvl w:ilvl="8" w:tplc="26340C3A">
      <w:numFmt w:val="bullet"/>
      <w:lvlText w:val="•"/>
      <w:lvlJc w:val="left"/>
      <w:pPr>
        <w:ind w:left="8149" w:hanging="286"/>
      </w:pPr>
      <w:rPr>
        <w:rFonts w:hint="default"/>
        <w:lang w:val="ru-RU" w:eastAsia="en-US" w:bidi="ar-SA"/>
      </w:rPr>
    </w:lvl>
  </w:abstractNum>
  <w:abstractNum w:abstractNumId="59" w15:restartNumberingAfterBreak="0">
    <w:nsid w:val="1CBE4F8F"/>
    <w:multiLevelType w:val="hybridMultilevel"/>
    <w:tmpl w:val="C2A843C6"/>
    <w:lvl w:ilvl="0" w:tplc="0419000F">
      <w:start w:val="1"/>
      <w:numFmt w:val="decimal"/>
      <w:lvlText w:val="%1."/>
      <w:lvlJc w:val="left"/>
      <w:pPr>
        <w:ind w:left="827" w:hanging="360"/>
      </w:p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60" w15:restartNumberingAfterBreak="0">
    <w:nsid w:val="1D3C48D1"/>
    <w:multiLevelType w:val="hybridMultilevel"/>
    <w:tmpl w:val="62B640EE"/>
    <w:lvl w:ilvl="0" w:tplc="540A81BA">
      <w:start w:val="8"/>
      <w:numFmt w:val="decimal"/>
      <w:lvlText w:val="%1"/>
      <w:lvlJc w:val="left"/>
      <w:pPr>
        <w:ind w:left="1290" w:hanging="180"/>
      </w:pPr>
      <w:rPr>
        <w:rFonts w:ascii="Times New Roman" w:eastAsia="Times New Roman" w:hAnsi="Times New Roman" w:cs="Times New Roman" w:hint="default"/>
        <w:b/>
        <w:bCs/>
        <w:i w:val="0"/>
        <w:iCs w:val="0"/>
        <w:w w:val="100"/>
        <w:sz w:val="24"/>
        <w:szCs w:val="24"/>
        <w:lang w:val="ru-RU" w:eastAsia="en-US" w:bidi="ar-SA"/>
      </w:rPr>
    </w:lvl>
    <w:lvl w:ilvl="1" w:tplc="1BBA2922">
      <w:numFmt w:val="bullet"/>
      <w:lvlText w:val="•"/>
      <w:lvlJc w:val="left"/>
      <w:pPr>
        <w:ind w:left="2178" w:hanging="180"/>
      </w:pPr>
      <w:rPr>
        <w:rFonts w:hint="default"/>
        <w:lang w:val="ru-RU" w:eastAsia="en-US" w:bidi="ar-SA"/>
      </w:rPr>
    </w:lvl>
    <w:lvl w:ilvl="2" w:tplc="74126D78">
      <w:numFmt w:val="bullet"/>
      <w:lvlText w:val="•"/>
      <w:lvlJc w:val="left"/>
      <w:pPr>
        <w:ind w:left="3057" w:hanging="180"/>
      </w:pPr>
      <w:rPr>
        <w:rFonts w:hint="default"/>
        <w:lang w:val="ru-RU" w:eastAsia="en-US" w:bidi="ar-SA"/>
      </w:rPr>
    </w:lvl>
    <w:lvl w:ilvl="3" w:tplc="327078D0">
      <w:numFmt w:val="bullet"/>
      <w:lvlText w:val="•"/>
      <w:lvlJc w:val="left"/>
      <w:pPr>
        <w:ind w:left="3935" w:hanging="180"/>
      </w:pPr>
      <w:rPr>
        <w:rFonts w:hint="default"/>
        <w:lang w:val="ru-RU" w:eastAsia="en-US" w:bidi="ar-SA"/>
      </w:rPr>
    </w:lvl>
    <w:lvl w:ilvl="4" w:tplc="2F0C3F08">
      <w:numFmt w:val="bullet"/>
      <w:lvlText w:val="•"/>
      <w:lvlJc w:val="left"/>
      <w:pPr>
        <w:ind w:left="4814" w:hanging="180"/>
      </w:pPr>
      <w:rPr>
        <w:rFonts w:hint="default"/>
        <w:lang w:val="ru-RU" w:eastAsia="en-US" w:bidi="ar-SA"/>
      </w:rPr>
    </w:lvl>
    <w:lvl w:ilvl="5" w:tplc="9E9AFB82">
      <w:numFmt w:val="bullet"/>
      <w:lvlText w:val="•"/>
      <w:lvlJc w:val="left"/>
      <w:pPr>
        <w:ind w:left="5693" w:hanging="180"/>
      </w:pPr>
      <w:rPr>
        <w:rFonts w:hint="default"/>
        <w:lang w:val="ru-RU" w:eastAsia="en-US" w:bidi="ar-SA"/>
      </w:rPr>
    </w:lvl>
    <w:lvl w:ilvl="6" w:tplc="589A69D2">
      <w:numFmt w:val="bullet"/>
      <w:lvlText w:val="•"/>
      <w:lvlJc w:val="left"/>
      <w:pPr>
        <w:ind w:left="6571" w:hanging="180"/>
      </w:pPr>
      <w:rPr>
        <w:rFonts w:hint="default"/>
        <w:lang w:val="ru-RU" w:eastAsia="en-US" w:bidi="ar-SA"/>
      </w:rPr>
    </w:lvl>
    <w:lvl w:ilvl="7" w:tplc="04EE9DEA">
      <w:numFmt w:val="bullet"/>
      <w:lvlText w:val="•"/>
      <w:lvlJc w:val="left"/>
      <w:pPr>
        <w:ind w:left="7450" w:hanging="180"/>
      </w:pPr>
      <w:rPr>
        <w:rFonts w:hint="default"/>
        <w:lang w:val="ru-RU" w:eastAsia="en-US" w:bidi="ar-SA"/>
      </w:rPr>
    </w:lvl>
    <w:lvl w:ilvl="8" w:tplc="C7208B48">
      <w:numFmt w:val="bullet"/>
      <w:lvlText w:val="•"/>
      <w:lvlJc w:val="left"/>
      <w:pPr>
        <w:ind w:left="8329" w:hanging="180"/>
      </w:pPr>
      <w:rPr>
        <w:rFonts w:hint="default"/>
        <w:lang w:val="ru-RU" w:eastAsia="en-US" w:bidi="ar-SA"/>
      </w:rPr>
    </w:lvl>
  </w:abstractNum>
  <w:abstractNum w:abstractNumId="61" w15:restartNumberingAfterBreak="0">
    <w:nsid w:val="1E363C6C"/>
    <w:multiLevelType w:val="hybridMultilevel"/>
    <w:tmpl w:val="6180D742"/>
    <w:lvl w:ilvl="0" w:tplc="A6383984">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0D363AFC">
      <w:numFmt w:val="bullet"/>
      <w:lvlText w:val="•"/>
      <w:lvlJc w:val="left"/>
      <w:pPr>
        <w:ind w:left="1368" w:hanging="286"/>
      </w:pPr>
      <w:rPr>
        <w:rFonts w:hint="default"/>
        <w:lang w:val="ru-RU" w:eastAsia="en-US" w:bidi="ar-SA"/>
      </w:rPr>
    </w:lvl>
    <w:lvl w:ilvl="2" w:tplc="4B069700">
      <w:numFmt w:val="bullet"/>
      <w:lvlText w:val="•"/>
      <w:lvlJc w:val="left"/>
      <w:pPr>
        <w:ind w:left="2337" w:hanging="286"/>
      </w:pPr>
      <w:rPr>
        <w:rFonts w:hint="default"/>
        <w:lang w:val="ru-RU" w:eastAsia="en-US" w:bidi="ar-SA"/>
      </w:rPr>
    </w:lvl>
    <w:lvl w:ilvl="3" w:tplc="670EDA7C">
      <w:numFmt w:val="bullet"/>
      <w:lvlText w:val="•"/>
      <w:lvlJc w:val="left"/>
      <w:pPr>
        <w:ind w:left="3305" w:hanging="286"/>
      </w:pPr>
      <w:rPr>
        <w:rFonts w:hint="default"/>
        <w:lang w:val="ru-RU" w:eastAsia="en-US" w:bidi="ar-SA"/>
      </w:rPr>
    </w:lvl>
    <w:lvl w:ilvl="4" w:tplc="658AE1EE">
      <w:numFmt w:val="bullet"/>
      <w:lvlText w:val="•"/>
      <w:lvlJc w:val="left"/>
      <w:pPr>
        <w:ind w:left="4274" w:hanging="286"/>
      </w:pPr>
      <w:rPr>
        <w:rFonts w:hint="default"/>
        <w:lang w:val="ru-RU" w:eastAsia="en-US" w:bidi="ar-SA"/>
      </w:rPr>
    </w:lvl>
    <w:lvl w:ilvl="5" w:tplc="24DC8CAE">
      <w:numFmt w:val="bullet"/>
      <w:lvlText w:val="•"/>
      <w:lvlJc w:val="left"/>
      <w:pPr>
        <w:ind w:left="5243" w:hanging="286"/>
      </w:pPr>
      <w:rPr>
        <w:rFonts w:hint="default"/>
        <w:lang w:val="ru-RU" w:eastAsia="en-US" w:bidi="ar-SA"/>
      </w:rPr>
    </w:lvl>
    <w:lvl w:ilvl="6" w:tplc="86E69982">
      <w:numFmt w:val="bullet"/>
      <w:lvlText w:val="•"/>
      <w:lvlJc w:val="left"/>
      <w:pPr>
        <w:ind w:left="6211" w:hanging="286"/>
      </w:pPr>
      <w:rPr>
        <w:rFonts w:hint="default"/>
        <w:lang w:val="ru-RU" w:eastAsia="en-US" w:bidi="ar-SA"/>
      </w:rPr>
    </w:lvl>
    <w:lvl w:ilvl="7" w:tplc="B4B63A58">
      <w:numFmt w:val="bullet"/>
      <w:lvlText w:val="•"/>
      <w:lvlJc w:val="left"/>
      <w:pPr>
        <w:ind w:left="7180" w:hanging="286"/>
      </w:pPr>
      <w:rPr>
        <w:rFonts w:hint="default"/>
        <w:lang w:val="ru-RU" w:eastAsia="en-US" w:bidi="ar-SA"/>
      </w:rPr>
    </w:lvl>
    <w:lvl w:ilvl="8" w:tplc="94A644E2">
      <w:numFmt w:val="bullet"/>
      <w:lvlText w:val="•"/>
      <w:lvlJc w:val="left"/>
      <w:pPr>
        <w:ind w:left="8149" w:hanging="286"/>
      </w:pPr>
      <w:rPr>
        <w:rFonts w:hint="default"/>
        <w:lang w:val="ru-RU" w:eastAsia="en-US" w:bidi="ar-SA"/>
      </w:rPr>
    </w:lvl>
  </w:abstractNum>
  <w:abstractNum w:abstractNumId="62" w15:restartNumberingAfterBreak="0">
    <w:nsid w:val="1E4D2248"/>
    <w:multiLevelType w:val="hybridMultilevel"/>
    <w:tmpl w:val="CFA80612"/>
    <w:lvl w:ilvl="0" w:tplc="3110B25E">
      <w:start w:val="1"/>
      <w:numFmt w:val="upperRoman"/>
      <w:lvlText w:val="%1."/>
      <w:lvlJc w:val="left"/>
      <w:pPr>
        <w:ind w:left="402" w:hanging="279"/>
      </w:pPr>
      <w:rPr>
        <w:rFonts w:ascii="Times New Roman" w:eastAsia="Times New Roman" w:hAnsi="Times New Roman" w:cs="Times New Roman" w:hint="default"/>
        <w:b w:val="0"/>
        <w:bCs w:val="0"/>
        <w:i w:val="0"/>
        <w:iCs w:val="0"/>
        <w:spacing w:val="-4"/>
        <w:w w:val="99"/>
        <w:sz w:val="24"/>
        <w:szCs w:val="24"/>
        <w:lang w:val="ru-RU" w:eastAsia="en-US" w:bidi="ar-SA"/>
      </w:rPr>
    </w:lvl>
    <w:lvl w:ilvl="1" w:tplc="57A0EE12">
      <w:numFmt w:val="bullet"/>
      <w:lvlText w:val="•"/>
      <w:lvlJc w:val="left"/>
      <w:pPr>
        <w:ind w:left="1368" w:hanging="279"/>
      </w:pPr>
      <w:rPr>
        <w:rFonts w:hint="default"/>
        <w:lang w:val="ru-RU" w:eastAsia="en-US" w:bidi="ar-SA"/>
      </w:rPr>
    </w:lvl>
    <w:lvl w:ilvl="2" w:tplc="AD24E9C4">
      <w:numFmt w:val="bullet"/>
      <w:lvlText w:val="•"/>
      <w:lvlJc w:val="left"/>
      <w:pPr>
        <w:ind w:left="2337" w:hanging="279"/>
      </w:pPr>
      <w:rPr>
        <w:rFonts w:hint="default"/>
        <w:lang w:val="ru-RU" w:eastAsia="en-US" w:bidi="ar-SA"/>
      </w:rPr>
    </w:lvl>
    <w:lvl w:ilvl="3" w:tplc="80A6FC0A">
      <w:numFmt w:val="bullet"/>
      <w:lvlText w:val="•"/>
      <w:lvlJc w:val="left"/>
      <w:pPr>
        <w:ind w:left="3305" w:hanging="279"/>
      </w:pPr>
      <w:rPr>
        <w:rFonts w:hint="default"/>
        <w:lang w:val="ru-RU" w:eastAsia="en-US" w:bidi="ar-SA"/>
      </w:rPr>
    </w:lvl>
    <w:lvl w:ilvl="4" w:tplc="A882F8D4">
      <w:numFmt w:val="bullet"/>
      <w:lvlText w:val="•"/>
      <w:lvlJc w:val="left"/>
      <w:pPr>
        <w:ind w:left="4274" w:hanging="279"/>
      </w:pPr>
      <w:rPr>
        <w:rFonts w:hint="default"/>
        <w:lang w:val="ru-RU" w:eastAsia="en-US" w:bidi="ar-SA"/>
      </w:rPr>
    </w:lvl>
    <w:lvl w:ilvl="5" w:tplc="7A0800A6">
      <w:numFmt w:val="bullet"/>
      <w:lvlText w:val="•"/>
      <w:lvlJc w:val="left"/>
      <w:pPr>
        <w:ind w:left="5243" w:hanging="279"/>
      </w:pPr>
      <w:rPr>
        <w:rFonts w:hint="default"/>
        <w:lang w:val="ru-RU" w:eastAsia="en-US" w:bidi="ar-SA"/>
      </w:rPr>
    </w:lvl>
    <w:lvl w:ilvl="6" w:tplc="47284BE2">
      <w:numFmt w:val="bullet"/>
      <w:lvlText w:val="•"/>
      <w:lvlJc w:val="left"/>
      <w:pPr>
        <w:ind w:left="6211" w:hanging="279"/>
      </w:pPr>
      <w:rPr>
        <w:rFonts w:hint="default"/>
        <w:lang w:val="ru-RU" w:eastAsia="en-US" w:bidi="ar-SA"/>
      </w:rPr>
    </w:lvl>
    <w:lvl w:ilvl="7" w:tplc="6B1EED80">
      <w:numFmt w:val="bullet"/>
      <w:lvlText w:val="•"/>
      <w:lvlJc w:val="left"/>
      <w:pPr>
        <w:ind w:left="7180" w:hanging="279"/>
      </w:pPr>
      <w:rPr>
        <w:rFonts w:hint="default"/>
        <w:lang w:val="ru-RU" w:eastAsia="en-US" w:bidi="ar-SA"/>
      </w:rPr>
    </w:lvl>
    <w:lvl w:ilvl="8" w:tplc="003C4114">
      <w:numFmt w:val="bullet"/>
      <w:lvlText w:val="•"/>
      <w:lvlJc w:val="left"/>
      <w:pPr>
        <w:ind w:left="8149" w:hanging="279"/>
      </w:pPr>
      <w:rPr>
        <w:rFonts w:hint="default"/>
        <w:lang w:val="ru-RU" w:eastAsia="en-US" w:bidi="ar-SA"/>
      </w:rPr>
    </w:lvl>
  </w:abstractNum>
  <w:abstractNum w:abstractNumId="63" w15:restartNumberingAfterBreak="0">
    <w:nsid w:val="1E530C03"/>
    <w:multiLevelType w:val="hybridMultilevel"/>
    <w:tmpl w:val="1CC28F8C"/>
    <w:lvl w:ilvl="0" w:tplc="6CA8C2EE">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B46652E2">
      <w:numFmt w:val="bullet"/>
      <w:lvlText w:val="•"/>
      <w:lvlJc w:val="left"/>
      <w:pPr>
        <w:ind w:left="1368" w:hanging="286"/>
      </w:pPr>
      <w:rPr>
        <w:rFonts w:hint="default"/>
        <w:lang w:val="ru-RU" w:eastAsia="en-US" w:bidi="ar-SA"/>
      </w:rPr>
    </w:lvl>
    <w:lvl w:ilvl="2" w:tplc="FB4C4552">
      <w:numFmt w:val="bullet"/>
      <w:lvlText w:val="•"/>
      <w:lvlJc w:val="left"/>
      <w:pPr>
        <w:ind w:left="2337" w:hanging="286"/>
      </w:pPr>
      <w:rPr>
        <w:rFonts w:hint="default"/>
        <w:lang w:val="ru-RU" w:eastAsia="en-US" w:bidi="ar-SA"/>
      </w:rPr>
    </w:lvl>
    <w:lvl w:ilvl="3" w:tplc="B3A6704E">
      <w:numFmt w:val="bullet"/>
      <w:lvlText w:val="•"/>
      <w:lvlJc w:val="left"/>
      <w:pPr>
        <w:ind w:left="3305" w:hanging="286"/>
      </w:pPr>
      <w:rPr>
        <w:rFonts w:hint="default"/>
        <w:lang w:val="ru-RU" w:eastAsia="en-US" w:bidi="ar-SA"/>
      </w:rPr>
    </w:lvl>
    <w:lvl w:ilvl="4" w:tplc="D368D8E8">
      <w:numFmt w:val="bullet"/>
      <w:lvlText w:val="•"/>
      <w:lvlJc w:val="left"/>
      <w:pPr>
        <w:ind w:left="4274" w:hanging="286"/>
      </w:pPr>
      <w:rPr>
        <w:rFonts w:hint="default"/>
        <w:lang w:val="ru-RU" w:eastAsia="en-US" w:bidi="ar-SA"/>
      </w:rPr>
    </w:lvl>
    <w:lvl w:ilvl="5" w:tplc="DDCC9B30">
      <w:numFmt w:val="bullet"/>
      <w:lvlText w:val="•"/>
      <w:lvlJc w:val="left"/>
      <w:pPr>
        <w:ind w:left="5243" w:hanging="286"/>
      </w:pPr>
      <w:rPr>
        <w:rFonts w:hint="default"/>
        <w:lang w:val="ru-RU" w:eastAsia="en-US" w:bidi="ar-SA"/>
      </w:rPr>
    </w:lvl>
    <w:lvl w:ilvl="6" w:tplc="1A3E1E1E">
      <w:numFmt w:val="bullet"/>
      <w:lvlText w:val="•"/>
      <w:lvlJc w:val="left"/>
      <w:pPr>
        <w:ind w:left="6211" w:hanging="286"/>
      </w:pPr>
      <w:rPr>
        <w:rFonts w:hint="default"/>
        <w:lang w:val="ru-RU" w:eastAsia="en-US" w:bidi="ar-SA"/>
      </w:rPr>
    </w:lvl>
    <w:lvl w:ilvl="7" w:tplc="E658618A">
      <w:numFmt w:val="bullet"/>
      <w:lvlText w:val="•"/>
      <w:lvlJc w:val="left"/>
      <w:pPr>
        <w:ind w:left="7180" w:hanging="286"/>
      </w:pPr>
      <w:rPr>
        <w:rFonts w:hint="default"/>
        <w:lang w:val="ru-RU" w:eastAsia="en-US" w:bidi="ar-SA"/>
      </w:rPr>
    </w:lvl>
    <w:lvl w:ilvl="8" w:tplc="6662565A">
      <w:numFmt w:val="bullet"/>
      <w:lvlText w:val="•"/>
      <w:lvlJc w:val="left"/>
      <w:pPr>
        <w:ind w:left="8149" w:hanging="286"/>
      </w:pPr>
      <w:rPr>
        <w:rFonts w:hint="default"/>
        <w:lang w:val="ru-RU" w:eastAsia="en-US" w:bidi="ar-SA"/>
      </w:rPr>
    </w:lvl>
  </w:abstractNum>
  <w:abstractNum w:abstractNumId="64" w15:restartNumberingAfterBreak="0">
    <w:nsid w:val="1E607797"/>
    <w:multiLevelType w:val="hybridMultilevel"/>
    <w:tmpl w:val="3874305C"/>
    <w:lvl w:ilvl="0" w:tplc="B850567C">
      <w:numFmt w:val="bullet"/>
      <w:lvlText w:val="—"/>
      <w:lvlJc w:val="left"/>
      <w:pPr>
        <w:ind w:left="402" w:hanging="300"/>
      </w:pPr>
      <w:rPr>
        <w:rFonts w:ascii="Times New Roman" w:eastAsia="Times New Roman" w:hAnsi="Times New Roman" w:cs="Times New Roman" w:hint="default"/>
        <w:w w:val="100"/>
        <w:lang w:val="ru-RU" w:eastAsia="en-US" w:bidi="ar-SA"/>
      </w:rPr>
    </w:lvl>
    <w:lvl w:ilvl="1" w:tplc="3E780B82">
      <w:numFmt w:val="bullet"/>
      <w:lvlText w:val=""/>
      <w:lvlJc w:val="left"/>
      <w:pPr>
        <w:ind w:left="402" w:hanging="144"/>
      </w:pPr>
      <w:rPr>
        <w:rFonts w:ascii="Symbol" w:eastAsia="Symbol" w:hAnsi="Symbol" w:cs="Symbol" w:hint="default"/>
        <w:b w:val="0"/>
        <w:bCs w:val="0"/>
        <w:i w:val="0"/>
        <w:iCs w:val="0"/>
        <w:w w:val="100"/>
        <w:sz w:val="24"/>
        <w:szCs w:val="24"/>
        <w:lang w:val="ru-RU" w:eastAsia="en-US" w:bidi="ar-SA"/>
      </w:rPr>
    </w:lvl>
    <w:lvl w:ilvl="2" w:tplc="D1A65A84">
      <w:numFmt w:val="bullet"/>
      <w:lvlText w:val="•"/>
      <w:lvlJc w:val="left"/>
      <w:pPr>
        <w:ind w:left="2337" w:hanging="144"/>
      </w:pPr>
      <w:rPr>
        <w:rFonts w:hint="default"/>
        <w:lang w:val="ru-RU" w:eastAsia="en-US" w:bidi="ar-SA"/>
      </w:rPr>
    </w:lvl>
    <w:lvl w:ilvl="3" w:tplc="E28CA196">
      <w:numFmt w:val="bullet"/>
      <w:lvlText w:val="•"/>
      <w:lvlJc w:val="left"/>
      <w:pPr>
        <w:ind w:left="3305" w:hanging="144"/>
      </w:pPr>
      <w:rPr>
        <w:rFonts w:hint="default"/>
        <w:lang w:val="ru-RU" w:eastAsia="en-US" w:bidi="ar-SA"/>
      </w:rPr>
    </w:lvl>
    <w:lvl w:ilvl="4" w:tplc="61DEF90A">
      <w:numFmt w:val="bullet"/>
      <w:lvlText w:val="•"/>
      <w:lvlJc w:val="left"/>
      <w:pPr>
        <w:ind w:left="4274" w:hanging="144"/>
      </w:pPr>
      <w:rPr>
        <w:rFonts w:hint="default"/>
        <w:lang w:val="ru-RU" w:eastAsia="en-US" w:bidi="ar-SA"/>
      </w:rPr>
    </w:lvl>
    <w:lvl w:ilvl="5" w:tplc="8B5A6550">
      <w:numFmt w:val="bullet"/>
      <w:lvlText w:val="•"/>
      <w:lvlJc w:val="left"/>
      <w:pPr>
        <w:ind w:left="5243" w:hanging="144"/>
      </w:pPr>
      <w:rPr>
        <w:rFonts w:hint="default"/>
        <w:lang w:val="ru-RU" w:eastAsia="en-US" w:bidi="ar-SA"/>
      </w:rPr>
    </w:lvl>
    <w:lvl w:ilvl="6" w:tplc="0FE88D46">
      <w:numFmt w:val="bullet"/>
      <w:lvlText w:val="•"/>
      <w:lvlJc w:val="left"/>
      <w:pPr>
        <w:ind w:left="6211" w:hanging="144"/>
      </w:pPr>
      <w:rPr>
        <w:rFonts w:hint="default"/>
        <w:lang w:val="ru-RU" w:eastAsia="en-US" w:bidi="ar-SA"/>
      </w:rPr>
    </w:lvl>
    <w:lvl w:ilvl="7" w:tplc="20222352">
      <w:numFmt w:val="bullet"/>
      <w:lvlText w:val="•"/>
      <w:lvlJc w:val="left"/>
      <w:pPr>
        <w:ind w:left="7180" w:hanging="144"/>
      </w:pPr>
      <w:rPr>
        <w:rFonts w:hint="default"/>
        <w:lang w:val="ru-RU" w:eastAsia="en-US" w:bidi="ar-SA"/>
      </w:rPr>
    </w:lvl>
    <w:lvl w:ilvl="8" w:tplc="64E07CC0">
      <w:numFmt w:val="bullet"/>
      <w:lvlText w:val="•"/>
      <w:lvlJc w:val="left"/>
      <w:pPr>
        <w:ind w:left="8149" w:hanging="144"/>
      </w:pPr>
      <w:rPr>
        <w:rFonts w:hint="default"/>
        <w:lang w:val="ru-RU" w:eastAsia="en-US" w:bidi="ar-SA"/>
      </w:rPr>
    </w:lvl>
  </w:abstractNum>
  <w:abstractNum w:abstractNumId="65" w15:restartNumberingAfterBreak="0">
    <w:nsid w:val="1F6637E9"/>
    <w:multiLevelType w:val="hybridMultilevel"/>
    <w:tmpl w:val="4A9EF430"/>
    <w:lvl w:ilvl="0" w:tplc="96445D2C">
      <w:start w:val="1"/>
      <w:numFmt w:val="upperLetter"/>
      <w:lvlText w:val="%1."/>
      <w:lvlJc w:val="left"/>
      <w:pPr>
        <w:ind w:left="1110" w:hanging="286"/>
      </w:pPr>
      <w:rPr>
        <w:rFonts w:ascii="Times New Roman" w:eastAsia="Times New Roman" w:hAnsi="Times New Roman" w:cs="Times New Roman" w:hint="default"/>
        <w:b/>
        <w:bCs/>
        <w:i w:val="0"/>
        <w:iCs w:val="0"/>
        <w:color w:val="221E1F"/>
        <w:spacing w:val="-1"/>
        <w:w w:val="99"/>
        <w:sz w:val="19"/>
        <w:szCs w:val="19"/>
        <w:lang w:val="ru-RU" w:eastAsia="en-US" w:bidi="ar-SA"/>
      </w:rPr>
    </w:lvl>
    <w:lvl w:ilvl="1" w:tplc="EFCE57BA">
      <w:numFmt w:val="bullet"/>
      <w:lvlText w:val="•"/>
      <w:lvlJc w:val="left"/>
      <w:pPr>
        <w:ind w:left="2016" w:hanging="286"/>
      </w:pPr>
      <w:rPr>
        <w:rFonts w:hint="default"/>
        <w:lang w:val="ru-RU" w:eastAsia="en-US" w:bidi="ar-SA"/>
      </w:rPr>
    </w:lvl>
    <w:lvl w:ilvl="2" w:tplc="DC6A6D1A">
      <w:numFmt w:val="bullet"/>
      <w:lvlText w:val="•"/>
      <w:lvlJc w:val="left"/>
      <w:pPr>
        <w:ind w:left="2913" w:hanging="286"/>
      </w:pPr>
      <w:rPr>
        <w:rFonts w:hint="default"/>
        <w:lang w:val="ru-RU" w:eastAsia="en-US" w:bidi="ar-SA"/>
      </w:rPr>
    </w:lvl>
    <w:lvl w:ilvl="3" w:tplc="FAB0FF68">
      <w:numFmt w:val="bullet"/>
      <w:lvlText w:val="•"/>
      <w:lvlJc w:val="left"/>
      <w:pPr>
        <w:ind w:left="3809" w:hanging="286"/>
      </w:pPr>
      <w:rPr>
        <w:rFonts w:hint="default"/>
        <w:lang w:val="ru-RU" w:eastAsia="en-US" w:bidi="ar-SA"/>
      </w:rPr>
    </w:lvl>
    <w:lvl w:ilvl="4" w:tplc="CC9CFD3C">
      <w:numFmt w:val="bullet"/>
      <w:lvlText w:val="•"/>
      <w:lvlJc w:val="left"/>
      <w:pPr>
        <w:ind w:left="4706" w:hanging="286"/>
      </w:pPr>
      <w:rPr>
        <w:rFonts w:hint="default"/>
        <w:lang w:val="ru-RU" w:eastAsia="en-US" w:bidi="ar-SA"/>
      </w:rPr>
    </w:lvl>
    <w:lvl w:ilvl="5" w:tplc="9D2E84E8">
      <w:numFmt w:val="bullet"/>
      <w:lvlText w:val="•"/>
      <w:lvlJc w:val="left"/>
      <w:pPr>
        <w:ind w:left="5603" w:hanging="286"/>
      </w:pPr>
      <w:rPr>
        <w:rFonts w:hint="default"/>
        <w:lang w:val="ru-RU" w:eastAsia="en-US" w:bidi="ar-SA"/>
      </w:rPr>
    </w:lvl>
    <w:lvl w:ilvl="6" w:tplc="4B4CF3C6">
      <w:numFmt w:val="bullet"/>
      <w:lvlText w:val="•"/>
      <w:lvlJc w:val="left"/>
      <w:pPr>
        <w:ind w:left="6499" w:hanging="286"/>
      </w:pPr>
      <w:rPr>
        <w:rFonts w:hint="default"/>
        <w:lang w:val="ru-RU" w:eastAsia="en-US" w:bidi="ar-SA"/>
      </w:rPr>
    </w:lvl>
    <w:lvl w:ilvl="7" w:tplc="B83C48C8">
      <w:numFmt w:val="bullet"/>
      <w:lvlText w:val="•"/>
      <w:lvlJc w:val="left"/>
      <w:pPr>
        <w:ind w:left="7396" w:hanging="286"/>
      </w:pPr>
      <w:rPr>
        <w:rFonts w:hint="default"/>
        <w:lang w:val="ru-RU" w:eastAsia="en-US" w:bidi="ar-SA"/>
      </w:rPr>
    </w:lvl>
    <w:lvl w:ilvl="8" w:tplc="86A26C7E">
      <w:numFmt w:val="bullet"/>
      <w:lvlText w:val="•"/>
      <w:lvlJc w:val="left"/>
      <w:pPr>
        <w:ind w:left="8293" w:hanging="286"/>
      </w:pPr>
      <w:rPr>
        <w:rFonts w:hint="default"/>
        <w:lang w:val="ru-RU" w:eastAsia="en-US" w:bidi="ar-SA"/>
      </w:rPr>
    </w:lvl>
  </w:abstractNum>
  <w:abstractNum w:abstractNumId="66" w15:restartNumberingAfterBreak="0">
    <w:nsid w:val="20575727"/>
    <w:multiLevelType w:val="hybridMultilevel"/>
    <w:tmpl w:val="5448C8D2"/>
    <w:lvl w:ilvl="0" w:tplc="9BE2DD26">
      <w:numFmt w:val="bullet"/>
      <w:lvlText w:val=""/>
      <w:lvlJc w:val="left"/>
      <w:pPr>
        <w:ind w:left="402" w:hanging="144"/>
      </w:pPr>
      <w:rPr>
        <w:rFonts w:ascii="Symbol" w:eastAsia="Symbol" w:hAnsi="Symbol" w:cs="Symbol" w:hint="default"/>
        <w:b w:val="0"/>
        <w:bCs w:val="0"/>
        <w:i w:val="0"/>
        <w:iCs w:val="0"/>
        <w:w w:val="100"/>
        <w:sz w:val="24"/>
        <w:szCs w:val="24"/>
        <w:lang w:val="ru-RU" w:eastAsia="en-US" w:bidi="ar-SA"/>
      </w:rPr>
    </w:lvl>
    <w:lvl w:ilvl="1" w:tplc="88745CE0">
      <w:numFmt w:val="bullet"/>
      <w:lvlText w:val="•"/>
      <w:lvlJc w:val="left"/>
      <w:pPr>
        <w:ind w:left="1368" w:hanging="144"/>
      </w:pPr>
      <w:rPr>
        <w:rFonts w:hint="default"/>
        <w:lang w:val="ru-RU" w:eastAsia="en-US" w:bidi="ar-SA"/>
      </w:rPr>
    </w:lvl>
    <w:lvl w:ilvl="2" w:tplc="6EFC5ADE">
      <w:numFmt w:val="bullet"/>
      <w:lvlText w:val="•"/>
      <w:lvlJc w:val="left"/>
      <w:pPr>
        <w:ind w:left="2337" w:hanging="144"/>
      </w:pPr>
      <w:rPr>
        <w:rFonts w:hint="default"/>
        <w:lang w:val="ru-RU" w:eastAsia="en-US" w:bidi="ar-SA"/>
      </w:rPr>
    </w:lvl>
    <w:lvl w:ilvl="3" w:tplc="86782F14">
      <w:numFmt w:val="bullet"/>
      <w:lvlText w:val="•"/>
      <w:lvlJc w:val="left"/>
      <w:pPr>
        <w:ind w:left="3305" w:hanging="144"/>
      </w:pPr>
      <w:rPr>
        <w:rFonts w:hint="default"/>
        <w:lang w:val="ru-RU" w:eastAsia="en-US" w:bidi="ar-SA"/>
      </w:rPr>
    </w:lvl>
    <w:lvl w:ilvl="4" w:tplc="9E6C4534">
      <w:numFmt w:val="bullet"/>
      <w:lvlText w:val="•"/>
      <w:lvlJc w:val="left"/>
      <w:pPr>
        <w:ind w:left="4274" w:hanging="144"/>
      </w:pPr>
      <w:rPr>
        <w:rFonts w:hint="default"/>
        <w:lang w:val="ru-RU" w:eastAsia="en-US" w:bidi="ar-SA"/>
      </w:rPr>
    </w:lvl>
    <w:lvl w:ilvl="5" w:tplc="314A489E">
      <w:numFmt w:val="bullet"/>
      <w:lvlText w:val="•"/>
      <w:lvlJc w:val="left"/>
      <w:pPr>
        <w:ind w:left="5243" w:hanging="144"/>
      </w:pPr>
      <w:rPr>
        <w:rFonts w:hint="default"/>
        <w:lang w:val="ru-RU" w:eastAsia="en-US" w:bidi="ar-SA"/>
      </w:rPr>
    </w:lvl>
    <w:lvl w:ilvl="6" w:tplc="26783C4E">
      <w:numFmt w:val="bullet"/>
      <w:lvlText w:val="•"/>
      <w:lvlJc w:val="left"/>
      <w:pPr>
        <w:ind w:left="6211" w:hanging="144"/>
      </w:pPr>
      <w:rPr>
        <w:rFonts w:hint="default"/>
        <w:lang w:val="ru-RU" w:eastAsia="en-US" w:bidi="ar-SA"/>
      </w:rPr>
    </w:lvl>
    <w:lvl w:ilvl="7" w:tplc="FE442A42">
      <w:numFmt w:val="bullet"/>
      <w:lvlText w:val="•"/>
      <w:lvlJc w:val="left"/>
      <w:pPr>
        <w:ind w:left="7180" w:hanging="144"/>
      </w:pPr>
      <w:rPr>
        <w:rFonts w:hint="default"/>
        <w:lang w:val="ru-RU" w:eastAsia="en-US" w:bidi="ar-SA"/>
      </w:rPr>
    </w:lvl>
    <w:lvl w:ilvl="8" w:tplc="A184B5FE">
      <w:numFmt w:val="bullet"/>
      <w:lvlText w:val="•"/>
      <w:lvlJc w:val="left"/>
      <w:pPr>
        <w:ind w:left="8149" w:hanging="144"/>
      </w:pPr>
      <w:rPr>
        <w:rFonts w:hint="default"/>
        <w:lang w:val="ru-RU" w:eastAsia="en-US" w:bidi="ar-SA"/>
      </w:rPr>
    </w:lvl>
  </w:abstractNum>
  <w:abstractNum w:abstractNumId="67" w15:restartNumberingAfterBreak="0">
    <w:nsid w:val="20883953"/>
    <w:multiLevelType w:val="hybridMultilevel"/>
    <w:tmpl w:val="E36AD50C"/>
    <w:lvl w:ilvl="0" w:tplc="C4488D82">
      <w:start w:val="1"/>
      <w:numFmt w:val="decimal"/>
      <w:lvlText w:val="%1."/>
      <w:lvlJc w:val="left"/>
      <w:pPr>
        <w:ind w:left="1395" w:hanging="286"/>
      </w:pPr>
      <w:rPr>
        <w:rFonts w:ascii="Times New Roman" w:eastAsia="Times New Roman" w:hAnsi="Times New Roman" w:cs="Times New Roman" w:hint="default"/>
        <w:b w:val="0"/>
        <w:bCs w:val="0"/>
        <w:i w:val="0"/>
        <w:iCs w:val="0"/>
        <w:w w:val="100"/>
        <w:sz w:val="24"/>
        <w:szCs w:val="24"/>
        <w:lang w:val="ru-RU" w:eastAsia="en-US" w:bidi="ar-SA"/>
      </w:rPr>
    </w:lvl>
    <w:lvl w:ilvl="1" w:tplc="2B2A4764">
      <w:numFmt w:val="bullet"/>
      <w:lvlText w:val="•"/>
      <w:lvlJc w:val="left"/>
      <w:pPr>
        <w:ind w:left="2268" w:hanging="286"/>
      </w:pPr>
      <w:rPr>
        <w:rFonts w:hint="default"/>
        <w:lang w:val="ru-RU" w:eastAsia="en-US" w:bidi="ar-SA"/>
      </w:rPr>
    </w:lvl>
    <w:lvl w:ilvl="2" w:tplc="4648A9D0">
      <w:numFmt w:val="bullet"/>
      <w:lvlText w:val="•"/>
      <w:lvlJc w:val="left"/>
      <w:pPr>
        <w:ind w:left="3137" w:hanging="286"/>
      </w:pPr>
      <w:rPr>
        <w:rFonts w:hint="default"/>
        <w:lang w:val="ru-RU" w:eastAsia="en-US" w:bidi="ar-SA"/>
      </w:rPr>
    </w:lvl>
    <w:lvl w:ilvl="3" w:tplc="2F844060">
      <w:numFmt w:val="bullet"/>
      <w:lvlText w:val="•"/>
      <w:lvlJc w:val="left"/>
      <w:pPr>
        <w:ind w:left="4005" w:hanging="286"/>
      </w:pPr>
      <w:rPr>
        <w:rFonts w:hint="default"/>
        <w:lang w:val="ru-RU" w:eastAsia="en-US" w:bidi="ar-SA"/>
      </w:rPr>
    </w:lvl>
    <w:lvl w:ilvl="4" w:tplc="0FD82640">
      <w:numFmt w:val="bullet"/>
      <w:lvlText w:val="•"/>
      <w:lvlJc w:val="left"/>
      <w:pPr>
        <w:ind w:left="4874" w:hanging="286"/>
      </w:pPr>
      <w:rPr>
        <w:rFonts w:hint="default"/>
        <w:lang w:val="ru-RU" w:eastAsia="en-US" w:bidi="ar-SA"/>
      </w:rPr>
    </w:lvl>
    <w:lvl w:ilvl="5" w:tplc="D576B4F8">
      <w:numFmt w:val="bullet"/>
      <w:lvlText w:val="•"/>
      <w:lvlJc w:val="left"/>
      <w:pPr>
        <w:ind w:left="5743" w:hanging="286"/>
      </w:pPr>
      <w:rPr>
        <w:rFonts w:hint="default"/>
        <w:lang w:val="ru-RU" w:eastAsia="en-US" w:bidi="ar-SA"/>
      </w:rPr>
    </w:lvl>
    <w:lvl w:ilvl="6" w:tplc="30908F74">
      <w:numFmt w:val="bullet"/>
      <w:lvlText w:val="•"/>
      <w:lvlJc w:val="left"/>
      <w:pPr>
        <w:ind w:left="6611" w:hanging="286"/>
      </w:pPr>
      <w:rPr>
        <w:rFonts w:hint="default"/>
        <w:lang w:val="ru-RU" w:eastAsia="en-US" w:bidi="ar-SA"/>
      </w:rPr>
    </w:lvl>
    <w:lvl w:ilvl="7" w:tplc="F814B36E">
      <w:numFmt w:val="bullet"/>
      <w:lvlText w:val="•"/>
      <w:lvlJc w:val="left"/>
      <w:pPr>
        <w:ind w:left="7480" w:hanging="286"/>
      </w:pPr>
      <w:rPr>
        <w:rFonts w:hint="default"/>
        <w:lang w:val="ru-RU" w:eastAsia="en-US" w:bidi="ar-SA"/>
      </w:rPr>
    </w:lvl>
    <w:lvl w:ilvl="8" w:tplc="172080B4">
      <w:numFmt w:val="bullet"/>
      <w:lvlText w:val="•"/>
      <w:lvlJc w:val="left"/>
      <w:pPr>
        <w:ind w:left="8349" w:hanging="286"/>
      </w:pPr>
      <w:rPr>
        <w:rFonts w:hint="default"/>
        <w:lang w:val="ru-RU" w:eastAsia="en-US" w:bidi="ar-SA"/>
      </w:rPr>
    </w:lvl>
  </w:abstractNum>
  <w:abstractNum w:abstractNumId="68" w15:restartNumberingAfterBreak="0">
    <w:nsid w:val="21282141"/>
    <w:multiLevelType w:val="hybridMultilevel"/>
    <w:tmpl w:val="FD00B718"/>
    <w:lvl w:ilvl="0" w:tplc="B45831D6">
      <w:start w:val="5"/>
      <w:numFmt w:val="decimal"/>
      <w:lvlText w:val="%1"/>
      <w:lvlJc w:val="left"/>
      <w:pPr>
        <w:ind w:left="1290" w:hanging="180"/>
      </w:pPr>
      <w:rPr>
        <w:rFonts w:ascii="Times New Roman" w:eastAsia="Times New Roman" w:hAnsi="Times New Roman" w:cs="Times New Roman" w:hint="default"/>
        <w:b/>
        <w:bCs/>
        <w:i w:val="0"/>
        <w:iCs w:val="0"/>
        <w:w w:val="100"/>
        <w:sz w:val="24"/>
        <w:szCs w:val="24"/>
        <w:lang w:val="ru-RU" w:eastAsia="en-US" w:bidi="ar-SA"/>
      </w:rPr>
    </w:lvl>
    <w:lvl w:ilvl="1" w:tplc="54B4E3EE">
      <w:numFmt w:val="bullet"/>
      <w:lvlText w:val="•"/>
      <w:lvlJc w:val="left"/>
      <w:pPr>
        <w:ind w:left="2178" w:hanging="180"/>
      </w:pPr>
      <w:rPr>
        <w:rFonts w:hint="default"/>
        <w:lang w:val="ru-RU" w:eastAsia="en-US" w:bidi="ar-SA"/>
      </w:rPr>
    </w:lvl>
    <w:lvl w:ilvl="2" w:tplc="C9AA3B1E">
      <w:numFmt w:val="bullet"/>
      <w:lvlText w:val="•"/>
      <w:lvlJc w:val="left"/>
      <w:pPr>
        <w:ind w:left="3057" w:hanging="180"/>
      </w:pPr>
      <w:rPr>
        <w:rFonts w:hint="default"/>
        <w:lang w:val="ru-RU" w:eastAsia="en-US" w:bidi="ar-SA"/>
      </w:rPr>
    </w:lvl>
    <w:lvl w:ilvl="3" w:tplc="4516EA78">
      <w:numFmt w:val="bullet"/>
      <w:lvlText w:val="•"/>
      <w:lvlJc w:val="left"/>
      <w:pPr>
        <w:ind w:left="3935" w:hanging="180"/>
      </w:pPr>
      <w:rPr>
        <w:rFonts w:hint="default"/>
        <w:lang w:val="ru-RU" w:eastAsia="en-US" w:bidi="ar-SA"/>
      </w:rPr>
    </w:lvl>
    <w:lvl w:ilvl="4" w:tplc="8E60920A">
      <w:numFmt w:val="bullet"/>
      <w:lvlText w:val="•"/>
      <w:lvlJc w:val="left"/>
      <w:pPr>
        <w:ind w:left="4814" w:hanging="180"/>
      </w:pPr>
      <w:rPr>
        <w:rFonts w:hint="default"/>
        <w:lang w:val="ru-RU" w:eastAsia="en-US" w:bidi="ar-SA"/>
      </w:rPr>
    </w:lvl>
    <w:lvl w:ilvl="5" w:tplc="F0302978">
      <w:numFmt w:val="bullet"/>
      <w:lvlText w:val="•"/>
      <w:lvlJc w:val="left"/>
      <w:pPr>
        <w:ind w:left="5693" w:hanging="180"/>
      </w:pPr>
      <w:rPr>
        <w:rFonts w:hint="default"/>
        <w:lang w:val="ru-RU" w:eastAsia="en-US" w:bidi="ar-SA"/>
      </w:rPr>
    </w:lvl>
    <w:lvl w:ilvl="6" w:tplc="302C84EE">
      <w:numFmt w:val="bullet"/>
      <w:lvlText w:val="•"/>
      <w:lvlJc w:val="left"/>
      <w:pPr>
        <w:ind w:left="6571" w:hanging="180"/>
      </w:pPr>
      <w:rPr>
        <w:rFonts w:hint="default"/>
        <w:lang w:val="ru-RU" w:eastAsia="en-US" w:bidi="ar-SA"/>
      </w:rPr>
    </w:lvl>
    <w:lvl w:ilvl="7" w:tplc="11D0CAD6">
      <w:numFmt w:val="bullet"/>
      <w:lvlText w:val="•"/>
      <w:lvlJc w:val="left"/>
      <w:pPr>
        <w:ind w:left="7450" w:hanging="180"/>
      </w:pPr>
      <w:rPr>
        <w:rFonts w:hint="default"/>
        <w:lang w:val="ru-RU" w:eastAsia="en-US" w:bidi="ar-SA"/>
      </w:rPr>
    </w:lvl>
    <w:lvl w:ilvl="8" w:tplc="198A019E">
      <w:numFmt w:val="bullet"/>
      <w:lvlText w:val="•"/>
      <w:lvlJc w:val="left"/>
      <w:pPr>
        <w:ind w:left="8329" w:hanging="180"/>
      </w:pPr>
      <w:rPr>
        <w:rFonts w:hint="default"/>
        <w:lang w:val="ru-RU" w:eastAsia="en-US" w:bidi="ar-SA"/>
      </w:rPr>
    </w:lvl>
  </w:abstractNum>
  <w:abstractNum w:abstractNumId="69" w15:restartNumberingAfterBreak="0">
    <w:nsid w:val="227763EF"/>
    <w:multiLevelType w:val="hybridMultilevel"/>
    <w:tmpl w:val="41D29EAA"/>
    <w:lvl w:ilvl="0" w:tplc="7286EFCA">
      <w:numFmt w:val="bullet"/>
      <w:lvlText w:val=""/>
      <w:lvlJc w:val="left"/>
      <w:pPr>
        <w:ind w:left="402" w:hanging="144"/>
      </w:pPr>
      <w:rPr>
        <w:rFonts w:ascii="Symbol" w:eastAsia="Symbol" w:hAnsi="Symbol" w:cs="Symbol" w:hint="default"/>
        <w:b w:val="0"/>
        <w:bCs w:val="0"/>
        <w:i w:val="0"/>
        <w:iCs w:val="0"/>
        <w:w w:val="100"/>
        <w:sz w:val="24"/>
        <w:szCs w:val="24"/>
        <w:lang w:val="ru-RU" w:eastAsia="en-US" w:bidi="ar-SA"/>
      </w:rPr>
    </w:lvl>
    <w:lvl w:ilvl="1" w:tplc="9B94F112">
      <w:numFmt w:val="bullet"/>
      <w:lvlText w:val="•"/>
      <w:lvlJc w:val="left"/>
      <w:pPr>
        <w:ind w:left="1368" w:hanging="144"/>
      </w:pPr>
      <w:rPr>
        <w:rFonts w:hint="default"/>
        <w:lang w:val="ru-RU" w:eastAsia="en-US" w:bidi="ar-SA"/>
      </w:rPr>
    </w:lvl>
    <w:lvl w:ilvl="2" w:tplc="EFC4DAAC">
      <w:numFmt w:val="bullet"/>
      <w:lvlText w:val="•"/>
      <w:lvlJc w:val="left"/>
      <w:pPr>
        <w:ind w:left="2337" w:hanging="144"/>
      </w:pPr>
      <w:rPr>
        <w:rFonts w:hint="default"/>
        <w:lang w:val="ru-RU" w:eastAsia="en-US" w:bidi="ar-SA"/>
      </w:rPr>
    </w:lvl>
    <w:lvl w:ilvl="3" w:tplc="74288E88">
      <w:numFmt w:val="bullet"/>
      <w:lvlText w:val="•"/>
      <w:lvlJc w:val="left"/>
      <w:pPr>
        <w:ind w:left="3305" w:hanging="144"/>
      </w:pPr>
      <w:rPr>
        <w:rFonts w:hint="default"/>
        <w:lang w:val="ru-RU" w:eastAsia="en-US" w:bidi="ar-SA"/>
      </w:rPr>
    </w:lvl>
    <w:lvl w:ilvl="4" w:tplc="99DAC59C">
      <w:numFmt w:val="bullet"/>
      <w:lvlText w:val="•"/>
      <w:lvlJc w:val="left"/>
      <w:pPr>
        <w:ind w:left="4274" w:hanging="144"/>
      </w:pPr>
      <w:rPr>
        <w:rFonts w:hint="default"/>
        <w:lang w:val="ru-RU" w:eastAsia="en-US" w:bidi="ar-SA"/>
      </w:rPr>
    </w:lvl>
    <w:lvl w:ilvl="5" w:tplc="690694F0">
      <w:numFmt w:val="bullet"/>
      <w:lvlText w:val="•"/>
      <w:lvlJc w:val="left"/>
      <w:pPr>
        <w:ind w:left="5243" w:hanging="144"/>
      </w:pPr>
      <w:rPr>
        <w:rFonts w:hint="default"/>
        <w:lang w:val="ru-RU" w:eastAsia="en-US" w:bidi="ar-SA"/>
      </w:rPr>
    </w:lvl>
    <w:lvl w:ilvl="6" w:tplc="4524E724">
      <w:numFmt w:val="bullet"/>
      <w:lvlText w:val="•"/>
      <w:lvlJc w:val="left"/>
      <w:pPr>
        <w:ind w:left="6211" w:hanging="144"/>
      </w:pPr>
      <w:rPr>
        <w:rFonts w:hint="default"/>
        <w:lang w:val="ru-RU" w:eastAsia="en-US" w:bidi="ar-SA"/>
      </w:rPr>
    </w:lvl>
    <w:lvl w:ilvl="7" w:tplc="108E5A38">
      <w:numFmt w:val="bullet"/>
      <w:lvlText w:val="•"/>
      <w:lvlJc w:val="left"/>
      <w:pPr>
        <w:ind w:left="7180" w:hanging="144"/>
      </w:pPr>
      <w:rPr>
        <w:rFonts w:hint="default"/>
        <w:lang w:val="ru-RU" w:eastAsia="en-US" w:bidi="ar-SA"/>
      </w:rPr>
    </w:lvl>
    <w:lvl w:ilvl="8" w:tplc="8FB6C3D8">
      <w:numFmt w:val="bullet"/>
      <w:lvlText w:val="•"/>
      <w:lvlJc w:val="left"/>
      <w:pPr>
        <w:ind w:left="8149" w:hanging="144"/>
      </w:pPr>
      <w:rPr>
        <w:rFonts w:hint="default"/>
        <w:lang w:val="ru-RU" w:eastAsia="en-US" w:bidi="ar-SA"/>
      </w:rPr>
    </w:lvl>
  </w:abstractNum>
  <w:abstractNum w:abstractNumId="70" w15:restartNumberingAfterBreak="0">
    <w:nsid w:val="22C17CE2"/>
    <w:multiLevelType w:val="hybridMultilevel"/>
    <w:tmpl w:val="56D81D9E"/>
    <w:lvl w:ilvl="0" w:tplc="A400133C">
      <w:numFmt w:val="bullet"/>
      <w:lvlText w:val=""/>
      <w:lvlJc w:val="left"/>
      <w:pPr>
        <w:ind w:left="649" w:hanging="144"/>
      </w:pPr>
      <w:rPr>
        <w:rFonts w:ascii="Symbol" w:eastAsia="Symbol" w:hAnsi="Symbol" w:cs="Symbol" w:hint="default"/>
        <w:b w:val="0"/>
        <w:bCs w:val="0"/>
        <w:i w:val="0"/>
        <w:iCs w:val="0"/>
        <w:w w:val="95"/>
        <w:sz w:val="24"/>
        <w:szCs w:val="24"/>
        <w:lang w:val="ru-RU" w:eastAsia="en-US" w:bidi="ar-SA"/>
      </w:rPr>
    </w:lvl>
    <w:lvl w:ilvl="1" w:tplc="4A9CB21A">
      <w:numFmt w:val="bullet"/>
      <w:lvlText w:val="•"/>
      <w:lvlJc w:val="left"/>
      <w:pPr>
        <w:ind w:left="1213" w:hanging="144"/>
      </w:pPr>
      <w:rPr>
        <w:rFonts w:hint="default"/>
        <w:lang w:val="ru-RU" w:eastAsia="en-US" w:bidi="ar-SA"/>
      </w:rPr>
    </w:lvl>
    <w:lvl w:ilvl="2" w:tplc="3C0E48B4">
      <w:numFmt w:val="bullet"/>
      <w:lvlText w:val="•"/>
      <w:lvlJc w:val="left"/>
      <w:pPr>
        <w:ind w:left="1786" w:hanging="144"/>
      </w:pPr>
      <w:rPr>
        <w:rFonts w:hint="default"/>
        <w:lang w:val="ru-RU" w:eastAsia="en-US" w:bidi="ar-SA"/>
      </w:rPr>
    </w:lvl>
    <w:lvl w:ilvl="3" w:tplc="84D42460">
      <w:numFmt w:val="bullet"/>
      <w:lvlText w:val="•"/>
      <w:lvlJc w:val="left"/>
      <w:pPr>
        <w:ind w:left="2359" w:hanging="144"/>
      </w:pPr>
      <w:rPr>
        <w:rFonts w:hint="default"/>
        <w:lang w:val="ru-RU" w:eastAsia="en-US" w:bidi="ar-SA"/>
      </w:rPr>
    </w:lvl>
    <w:lvl w:ilvl="4" w:tplc="ED545CEA">
      <w:numFmt w:val="bullet"/>
      <w:lvlText w:val="•"/>
      <w:lvlJc w:val="left"/>
      <w:pPr>
        <w:ind w:left="2932" w:hanging="144"/>
      </w:pPr>
      <w:rPr>
        <w:rFonts w:hint="default"/>
        <w:lang w:val="ru-RU" w:eastAsia="en-US" w:bidi="ar-SA"/>
      </w:rPr>
    </w:lvl>
    <w:lvl w:ilvl="5" w:tplc="02302BF4">
      <w:numFmt w:val="bullet"/>
      <w:lvlText w:val="•"/>
      <w:lvlJc w:val="left"/>
      <w:pPr>
        <w:ind w:left="3505" w:hanging="144"/>
      </w:pPr>
      <w:rPr>
        <w:rFonts w:hint="default"/>
        <w:lang w:val="ru-RU" w:eastAsia="en-US" w:bidi="ar-SA"/>
      </w:rPr>
    </w:lvl>
    <w:lvl w:ilvl="6" w:tplc="9412083A">
      <w:numFmt w:val="bullet"/>
      <w:lvlText w:val="•"/>
      <w:lvlJc w:val="left"/>
      <w:pPr>
        <w:ind w:left="4078" w:hanging="144"/>
      </w:pPr>
      <w:rPr>
        <w:rFonts w:hint="default"/>
        <w:lang w:val="ru-RU" w:eastAsia="en-US" w:bidi="ar-SA"/>
      </w:rPr>
    </w:lvl>
    <w:lvl w:ilvl="7" w:tplc="17B01D36">
      <w:numFmt w:val="bullet"/>
      <w:lvlText w:val="•"/>
      <w:lvlJc w:val="left"/>
      <w:pPr>
        <w:ind w:left="4651" w:hanging="144"/>
      </w:pPr>
      <w:rPr>
        <w:rFonts w:hint="default"/>
        <w:lang w:val="ru-RU" w:eastAsia="en-US" w:bidi="ar-SA"/>
      </w:rPr>
    </w:lvl>
    <w:lvl w:ilvl="8" w:tplc="1486B0EA">
      <w:numFmt w:val="bullet"/>
      <w:lvlText w:val="•"/>
      <w:lvlJc w:val="left"/>
      <w:pPr>
        <w:ind w:left="5224" w:hanging="144"/>
      </w:pPr>
      <w:rPr>
        <w:rFonts w:hint="default"/>
        <w:lang w:val="ru-RU" w:eastAsia="en-US" w:bidi="ar-SA"/>
      </w:rPr>
    </w:lvl>
  </w:abstractNum>
  <w:abstractNum w:abstractNumId="71" w15:restartNumberingAfterBreak="0">
    <w:nsid w:val="24CD134B"/>
    <w:multiLevelType w:val="hybridMultilevel"/>
    <w:tmpl w:val="A6324AB8"/>
    <w:lvl w:ilvl="0" w:tplc="D430E2C8">
      <w:start w:val="8"/>
      <w:numFmt w:val="decimal"/>
      <w:lvlText w:val="%1"/>
      <w:lvlJc w:val="left"/>
      <w:pPr>
        <w:ind w:left="1290" w:hanging="180"/>
      </w:pPr>
      <w:rPr>
        <w:rFonts w:ascii="Times New Roman" w:eastAsia="Times New Roman" w:hAnsi="Times New Roman" w:cs="Times New Roman" w:hint="default"/>
        <w:b/>
        <w:bCs/>
        <w:i w:val="0"/>
        <w:iCs w:val="0"/>
        <w:w w:val="100"/>
        <w:sz w:val="24"/>
        <w:szCs w:val="24"/>
        <w:lang w:val="ru-RU" w:eastAsia="en-US" w:bidi="ar-SA"/>
      </w:rPr>
    </w:lvl>
    <w:lvl w:ilvl="1" w:tplc="D102CA72">
      <w:numFmt w:val="bullet"/>
      <w:lvlText w:val="•"/>
      <w:lvlJc w:val="left"/>
      <w:pPr>
        <w:ind w:left="2178" w:hanging="180"/>
      </w:pPr>
      <w:rPr>
        <w:rFonts w:hint="default"/>
        <w:lang w:val="ru-RU" w:eastAsia="en-US" w:bidi="ar-SA"/>
      </w:rPr>
    </w:lvl>
    <w:lvl w:ilvl="2" w:tplc="14706772">
      <w:numFmt w:val="bullet"/>
      <w:lvlText w:val="•"/>
      <w:lvlJc w:val="left"/>
      <w:pPr>
        <w:ind w:left="3057" w:hanging="180"/>
      </w:pPr>
      <w:rPr>
        <w:rFonts w:hint="default"/>
        <w:lang w:val="ru-RU" w:eastAsia="en-US" w:bidi="ar-SA"/>
      </w:rPr>
    </w:lvl>
    <w:lvl w:ilvl="3" w:tplc="0ECE782A">
      <w:numFmt w:val="bullet"/>
      <w:lvlText w:val="•"/>
      <w:lvlJc w:val="left"/>
      <w:pPr>
        <w:ind w:left="3935" w:hanging="180"/>
      </w:pPr>
      <w:rPr>
        <w:rFonts w:hint="default"/>
        <w:lang w:val="ru-RU" w:eastAsia="en-US" w:bidi="ar-SA"/>
      </w:rPr>
    </w:lvl>
    <w:lvl w:ilvl="4" w:tplc="55007B66">
      <w:numFmt w:val="bullet"/>
      <w:lvlText w:val="•"/>
      <w:lvlJc w:val="left"/>
      <w:pPr>
        <w:ind w:left="4814" w:hanging="180"/>
      </w:pPr>
      <w:rPr>
        <w:rFonts w:hint="default"/>
        <w:lang w:val="ru-RU" w:eastAsia="en-US" w:bidi="ar-SA"/>
      </w:rPr>
    </w:lvl>
    <w:lvl w:ilvl="5" w:tplc="8CC4DD36">
      <w:numFmt w:val="bullet"/>
      <w:lvlText w:val="•"/>
      <w:lvlJc w:val="left"/>
      <w:pPr>
        <w:ind w:left="5693" w:hanging="180"/>
      </w:pPr>
      <w:rPr>
        <w:rFonts w:hint="default"/>
        <w:lang w:val="ru-RU" w:eastAsia="en-US" w:bidi="ar-SA"/>
      </w:rPr>
    </w:lvl>
    <w:lvl w:ilvl="6" w:tplc="F7283C0C">
      <w:numFmt w:val="bullet"/>
      <w:lvlText w:val="•"/>
      <w:lvlJc w:val="left"/>
      <w:pPr>
        <w:ind w:left="6571" w:hanging="180"/>
      </w:pPr>
      <w:rPr>
        <w:rFonts w:hint="default"/>
        <w:lang w:val="ru-RU" w:eastAsia="en-US" w:bidi="ar-SA"/>
      </w:rPr>
    </w:lvl>
    <w:lvl w:ilvl="7" w:tplc="0E62328E">
      <w:numFmt w:val="bullet"/>
      <w:lvlText w:val="•"/>
      <w:lvlJc w:val="left"/>
      <w:pPr>
        <w:ind w:left="7450" w:hanging="180"/>
      </w:pPr>
      <w:rPr>
        <w:rFonts w:hint="default"/>
        <w:lang w:val="ru-RU" w:eastAsia="en-US" w:bidi="ar-SA"/>
      </w:rPr>
    </w:lvl>
    <w:lvl w:ilvl="8" w:tplc="BD90E8FC">
      <w:numFmt w:val="bullet"/>
      <w:lvlText w:val="•"/>
      <w:lvlJc w:val="left"/>
      <w:pPr>
        <w:ind w:left="8329" w:hanging="180"/>
      </w:pPr>
      <w:rPr>
        <w:rFonts w:hint="default"/>
        <w:lang w:val="ru-RU" w:eastAsia="en-US" w:bidi="ar-SA"/>
      </w:rPr>
    </w:lvl>
  </w:abstractNum>
  <w:abstractNum w:abstractNumId="72" w15:restartNumberingAfterBreak="0">
    <w:nsid w:val="25D938DC"/>
    <w:multiLevelType w:val="hybridMultilevel"/>
    <w:tmpl w:val="21867D9A"/>
    <w:lvl w:ilvl="0" w:tplc="F60CB4C2">
      <w:start w:val="1"/>
      <w:numFmt w:val="decimal"/>
      <w:lvlText w:val="%1)"/>
      <w:lvlJc w:val="left"/>
      <w:pPr>
        <w:ind w:left="1395" w:hanging="286"/>
        <w:jc w:val="right"/>
      </w:pPr>
      <w:rPr>
        <w:rFonts w:ascii="Times New Roman" w:eastAsia="Times New Roman" w:hAnsi="Times New Roman" w:cs="Times New Roman" w:hint="default"/>
        <w:b w:val="0"/>
        <w:bCs w:val="0"/>
        <w:i w:val="0"/>
        <w:iCs w:val="0"/>
        <w:color w:val="221E1F"/>
        <w:w w:val="99"/>
        <w:sz w:val="24"/>
        <w:szCs w:val="24"/>
        <w:lang w:val="ru-RU" w:eastAsia="en-US" w:bidi="ar-SA"/>
      </w:rPr>
    </w:lvl>
    <w:lvl w:ilvl="1" w:tplc="FF7A8B9A">
      <w:numFmt w:val="bullet"/>
      <w:lvlText w:val="•"/>
      <w:lvlJc w:val="left"/>
      <w:pPr>
        <w:ind w:left="2268" w:hanging="286"/>
      </w:pPr>
      <w:rPr>
        <w:rFonts w:hint="default"/>
        <w:lang w:val="ru-RU" w:eastAsia="en-US" w:bidi="ar-SA"/>
      </w:rPr>
    </w:lvl>
    <w:lvl w:ilvl="2" w:tplc="FDD2E7DA">
      <w:numFmt w:val="bullet"/>
      <w:lvlText w:val="•"/>
      <w:lvlJc w:val="left"/>
      <w:pPr>
        <w:ind w:left="3137" w:hanging="286"/>
      </w:pPr>
      <w:rPr>
        <w:rFonts w:hint="default"/>
        <w:lang w:val="ru-RU" w:eastAsia="en-US" w:bidi="ar-SA"/>
      </w:rPr>
    </w:lvl>
    <w:lvl w:ilvl="3" w:tplc="28B29B68">
      <w:numFmt w:val="bullet"/>
      <w:lvlText w:val="•"/>
      <w:lvlJc w:val="left"/>
      <w:pPr>
        <w:ind w:left="4005" w:hanging="286"/>
      </w:pPr>
      <w:rPr>
        <w:rFonts w:hint="default"/>
        <w:lang w:val="ru-RU" w:eastAsia="en-US" w:bidi="ar-SA"/>
      </w:rPr>
    </w:lvl>
    <w:lvl w:ilvl="4" w:tplc="74D0D5AC">
      <w:numFmt w:val="bullet"/>
      <w:lvlText w:val="•"/>
      <w:lvlJc w:val="left"/>
      <w:pPr>
        <w:ind w:left="4874" w:hanging="286"/>
      </w:pPr>
      <w:rPr>
        <w:rFonts w:hint="default"/>
        <w:lang w:val="ru-RU" w:eastAsia="en-US" w:bidi="ar-SA"/>
      </w:rPr>
    </w:lvl>
    <w:lvl w:ilvl="5" w:tplc="AAC01A98">
      <w:numFmt w:val="bullet"/>
      <w:lvlText w:val="•"/>
      <w:lvlJc w:val="left"/>
      <w:pPr>
        <w:ind w:left="5743" w:hanging="286"/>
      </w:pPr>
      <w:rPr>
        <w:rFonts w:hint="default"/>
        <w:lang w:val="ru-RU" w:eastAsia="en-US" w:bidi="ar-SA"/>
      </w:rPr>
    </w:lvl>
    <w:lvl w:ilvl="6" w:tplc="A888EEF0">
      <w:numFmt w:val="bullet"/>
      <w:lvlText w:val="•"/>
      <w:lvlJc w:val="left"/>
      <w:pPr>
        <w:ind w:left="6611" w:hanging="286"/>
      </w:pPr>
      <w:rPr>
        <w:rFonts w:hint="default"/>
        <w:lang w:val="ru-RU" w:eastAsia="en-US" w:bidi="ar-SA"/>
      </w:rPr>
    </w:lvl>
    <w:lvl w:ilvl="7" w:tplc="EF065FA6">
      <w:numFmt w:val="bullet"/>
      <w:lvlText w:val="•"/>
      <w:lvlJc w:val="left"/>
      <w:pPr>
        <w:ind w:left="7480" w:hanging="286"/>
      </w:pPr>
      <w:rPr>
        <w:rFonts w:hint="default"/>
        <w:lang w:val="ru-RU" w:eastAsia="en-US" w:bidi="ar-SA"/>
      </w:rPr>
    </w:lvl>
    <w:lvl w:ilvl="8" w:tplc="CC264F2A">
      <w:numFmt w:val="bullet"/>
      <w:lvlText w:val="•"/>
      <w:lvlJc w:val="left"/>
      <w:pPr>
        <w:ind w:left="8349" w:hanging="286"/>
      </w:pPr>
      <w:rPr>
        <w:rFonts w:hint="default"/>
        <w:lang w:val="ru-RU" w:eastAsia="en-US" w:bidi="ar-SA"/>
      </w:rPr>
    </w:lvl>
  </w:abstractNum>
  <w:abstractNum w:abstractNumId="73" w15:restartNumberingAfterBreak="0">
    <w:nsid w:val="281743D8"/>
    <w:multiLevelType w:val="hybridMultilevel"/>
    <w:tmpl w:val="03CCF312"/>
    <w:lvl w:ilvl="0" w:tplc="7B26CB62">
      <w:start w:val="1"/>
      <w:numFmt w:val="decimal"/>
      <w:lvlText w:val="%1."/>
      <w:lvlJc w:val="left"/>
      <w:pPr>
        <w:ind w:left="1350" w:hanging="240"/>
      </w:pPr>
      <w:rPr>
        <w:rFonts w:ascii="Times New Roman" w:eastAsia="Times New Roman" w:hAnsi="Times New Roman" w:cs="Times New Roman" w:hint="default"/>
        <w:b/>
        <w:bCs/>
        <w:i w:val="0"/>
        <w:iCs w:val="0"/>
        <w:w w:val="100"/>
        <w:sz w:val="24"/>
        <w:szCs w:val="24"/>
        <w:lang w:val="ru-RU" w:eastAsia="en-US" w:bidi="ar-SA"/>
      </w:rPr>
    </w:lvl>
    <w:lvl w:ilvl="1" w:tplc="237E086C">
      <w:numFmt w:val="bullet"/>
      <w:lvlText w:val="•"/>
      <w:lvlJc w:val="left"/>
      <w:pPr>
        <w:ind w:left="2232" w:hanging="240"/>
      </w:pPr>
      <w:rPr>
        <w:rFonts w:hint="default"/>
        <w:lang w:val="ru-RU" w:eastAsia="en-US" w:bidi="ar-SA"/>
      </w:rPr>
    </w:lvl>
    <w:lvl w:ilvl="2" w:tplc="61B00A8A">
      <w:numFmt w:val="bullet"/>
      <w:lvlText w:val="•"/>
      <w:lvlJc w:val="left"/>
      <w:pPr>
        <w:ind w:left="3105" w:hanging="240"/>
      </w:pPr>
      <w:rPr>
        <w:rFonts w:hint="default"/>
        <w:lang w:val="ru-RU" w:eastAsia="en-US" w:bidi="ar-SA"/>
      </w:rPr>
    </w:lvl>
    <w:lvl w:ilvl="3" w:tplc="D4986B22">
      <w:numFmt w:val="bullet"/>
      <w:lvlText w:val="•"/>
      <w:lvlJc w:val="left"/>
      <w:pPr>
        <w:ind w:left="3977" w:hanging="240"/>
      </w:pPr>
      <w:rPr>
        <w:rFonts w:hint="default"/>
        <w:lang w:val="ru-RU" w:eastAsia="en-US" w:bidi="ar-SA"/>
      </w:rPr>
    </w:lvl>
    <w:lvl w:ilvl="4" w:tplc="83B88980">
      <w:numFmt w:val="bullet"/>
      <w:lvlText w:val="•"/>
      <w:lvlJc w:val="left"/>
      <w:pPr>
        <w:ind w:left="4850" w:hanging="240"/>
      </w:pPr>
      <w:rPr>
        <w:rFonts w:hint="default"/>
        <w:lang w:val="ru-RU" w:eastAsia="en-US" w:bidi="ar-SA"/>
      </w:rPr>
    </w:lvl>
    <w:lvl w:ilvl="5" w:tplc="589CB412">
      <w:numFmt w:val="bullet"/>
      <w:lvlText w:val="•"/>
      <w:lvlJc w:val="left"/>
      <w:pPr>
        <w:ind w:left="5723" w:hanging="240"/>
      </w:pPr>
      <w:rPr>
        <w:rFonts w:hint="default"/>
        <w:lang w:val="ru-RU" w:eastAsia="en-US" w:bidi="ar-SA"/>
      </w:rPr>
    </w:lvl>
    <w:lvl w:ilvl="6" w:tplc="C63A333A">
      <w:numFmt w:val="bullet"/>
      <w:lvlText w:val="•"/>
      <w:lvlJc w:val="left"/>
      <w:pPr>
        <w:ind w:left="6595" w:hanging="240"/>
      </w:pPr>
      <w:rPr>
        <w:rFonts w:hint="default"/>
        <w:lang w:val="ru-RU" w:eastAsia="en-US" w:bidi="ar-SA"/>
      </w:rPr>
    </w:lvl>
    <w:lvl w:ilvl="7" w:tplc="A4666A40">
      <w:numFmt w:val="bullet"/>
      <w:lvlText w:val="•"/>
      <w:lvlJc w:val="left"/>
      <w:pPr>
        <w:ind w:left="7468" w:hanging="240"/>
      </w:pPr>
      <w:rPr>
        <w:rFonts w:hint="default"/>
        <w:lang w:val="ru-RU" w:eastAsia="en-US" w:bidi="ar-SA"/>
      </w:rPr>
    </w:lvl>
    <w:lvl w:ilvl="8" w:tplc="A732AB48">
      <w:numFmt w:val="bullet"/>
      <w:lvlText w:val="•"/>
      <w:lvlJc w:val="left"/>
      <w:pPr>
        <w:ind w:left="8341" w:hanging="240"/>
      </w:pPr>
      <w:rPr>
        <w:rFonts w:hint="default"/>
        <w:lang w:val="ru-RU" w:eastAsia="en-US" w:bidi="ar-SA"/>
      </w:rPr>
    </w:lvl>
  </w:abstractNum>
  <w:abstractNum w:abstractNumId="74" w15:restartNumberingAfterBreak="0">
    <w:nsid w:val="28876FD3"/>
    <w:multiLevelType w:val="hybridMultilevel"/>
    <w:tmpl w:val="7F3C9C46"/>
    <w:lvl w:ilvl="0" w:tplc="CD326B36">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56C4F9AA">
      <w:numFmt w:val="bullet"/>
      <w:lvlText w:val="•"/>
      <w:lvlJc w:val="left"/>
      <w:pPr>
        <w:ind w:left="1368" w:hanging="286"/>
      </w:pPr>
      <w:rPr>
        <w:rFonts w:hint="default"/>
        <w:lang w:val="ru-RU" w:eastAsia="en-US" w:bidi="ar-SA"/>
      </w:rPr>
    </w:lvl>
    <w:lvl w:ilvl="2" w:tplc="89FAA7B4">
      <w:numFmt w:val="bullet"/>
      <w:lvlText w:val="•"/>
      <w:lvlJc w:val="left"/>
      <w:pPr>
        <w:ind w:left="2337" w:hanging="286"/>
      </w:pPr>
      <w:rPr>
        <w:rFonts w:hint="default"/>
        <w:lang w:val="ru-RU" w:eastAsia="en-US" w:bidi="ar-SA"/>
      </w:rPr>
    </w:lvl>
    <w:lvl w:ilvl="3" w:tplc="4B5A30E0">
      <w:numFmt w:val="bullet"/>
      <w:lvlText w:val="•"/>
      <w:lvlJc w:val="left"/>
      <w:pPr>
        <w:ind w:left="3305" w:hanging="286"/>
      </w:pPr>
      <w:rPr>
        <w:rFonts w:hint="default"/>
        <w:lang w:val="ru-RU" w:eastAsia="en-US" w:bidi="ar-SA"/>
      </w:rPr>
    </w:lvl>
    <w:lvl w:ilvl="4" w:tplc="64C68ED6">
      <w:numFmt w:val="bullet"/>
      <w:lvlText w:val="•"/>
      <w:lvlJc w:val="left"/>
      <w:pPr>
        <w:ind w:left="4274" w:hanging="286"/>
      </w:pPr>
      <w:rPr>
        <w:rFonts w:hint="default"/>
        <w:lang w:val="ru-RU" w:eastAsia="en-US" w:bidi="ar-SA"/>
      </w:rPr>
    </w:lvl>
    <w:lvl w:ilvl="5" w:tplc="378A3BC6">
      <w:numFmt w:val="bullet"/>
      <w:lvlText w:val="•"/>
      <w:lvlJc w:val="left"/>
      <w:pPr>
        <w:ind w:left="5243" w:hanging="286"/>
      </w:pPr>
      <w:rPr>
        <w:rFonts w:hint="default"/>
        <w:lang w:val="ru-RU" w:eastAsia="en-US" w:bidi="ar-SA"/>
      </w:rPr>
    </w:lvl>
    <w:lvl w:ilvl="6" w:tplc="9E0A7904">
      <w:numFmt w:val="bullet"/>
      <w:lvlText w:val="•"/>
      <w:lvlJc w:val="left"/>
      <w:pPr>
        <w:ind w:left="6211" w:hanging="286"/>
      </w:pPr>
      <w:rPr>
        <w:rFonts w:hint="default"/>
        <w:lang w:val="ru-RU" w:eastAsia="en-US" w:bidi="ar-SA"/>
      </w:rPr>
    </w:lvl>
    <w:lvl w:ilvl="7" w:tplc="FE5CB318">
      <w:numFmt w:val="bullet"/>
      <w:lvlText w:val="•"/>
      <w:lvlJc w:val="left"/>
      <w:pPr>
        <w:ind w:left="7180" w:hanging="286"/>
      </w:pPr>
      <w:rPr>
        <w:rFonts w:hint="default"/>
        <w:lang w:val="ru-RU" w:eastAsia="en-US" w:bidi="ar-SA"/>
      </w:rPr>
    </w:lvl>
    <w:lvl w:ilvl="8" w:tplc="53240BCC">
      <w:numFmt w:val="bullet"/>
      <w:lvlText w:val="•"/>
      <w:lvlJc w:val="left"/>
      <w:pPr>
        <w:ind w:left="8149" w:hanging="286"/>
      </w:pPr>
      <w:rPr>
        <w:rFonts w:hint="default"/>
        <w:lang w:val="ru-RU" w:eastAsia="en-US" w:bidi="ar-SA"/>
      </w:rPr>
    </w:lvl>
  </w:abstractNum>
  <w:abstractNum w:abstractNumId="75" w15:restartNumberingAfterBreak="0">
    <w:nsid w:val="28BD247C"/>
    <w:multiLevelType w:val="hybridMultilevel"/>
    <w:tmpl w:val="DCF096FC"/>
    <w:lvl w:ilvl="0" w:tplc="EDB6EEDC">
      <w:start w:val="1"/>
      <w:numFmt w:val="decimal"/>
      <w:lvlText w:val="%1)"/>
      <w:lvlJc w:val="left"/>
      <w:pPr>
        <w:ind w:left="1395" w:hanging="286"/>
      </w:pPr>
      <w:rPr>
        <w:rFonts w:hint="default"/>
        <w:w w:val="99"/>
        <w:lang w:val="ru-RU" w:eastAsia="en-US" w:bidi="ar-SA"/>
      </w:rPr>
    </w:lvl>
    <w:lvl w:ilvl="1" w:tplc="1F28A950">
      <w:numFmt w:val="bullet"/>
      <w:lvlText w:val="•"/>
      <w:lvlJc w:val="left"/>
      <w:pPr>
        <w:ind w:left="2268" w:hanging="286"/>
      </w:pPr>
      <w:rPr>
        <w:rFonts w:hint="default"/>
        <w:lang w:val="ru-RU" w:eastAsia="en-US" w:bidi="ar-SA"/>
      </w:rPr>
    </w:lvl>
    <w:lvl w:ilvl="2" w:tplc="EB44438E">
      <w:numFmt w:val="bullet"/>
      <w:lvlText w:val="•"/>
      <w:lvlJc w:val="left"/>
      <w:pPr>
        <w:ind w:left="3137" w:hanging="286"/>
      </w:pPr>
      <w:rPr>
        <w:rFonts w:hint="default"/>
        <w:lang w:val="ru-RU" w:eastAsia="en-US" w:bidi="ar-SA"/>
      </w:rPr>
    </w:lvl>
    <w:lvl w:ilvl="3" w:tplc="FACC047A">
      <w:numFmt w:val="bullet"/>
      <w:lvlText w:val="•"/>
      <w:lvlJc w:val="left"/>
      <w:pPr>
        <w:ind w:left="4005" w:hanging="286"/>
      </w:pPr>
      <w:rPr>
        <w:rFonts w:hint="default"/>
        <w:lang w:val="ru-RU" w:eastAsia="en-US" w:bidi="ar-SA"/>
      </w:rPr>
    </w:lvl>
    <w:lvl w:ilvl="4" w:tplc="1DEEB7DE">
      <w:numFmt w:val="bullet"/>
      <w:lvlText w:val="•"/>
      <w:lvlJc w:val="left"/>
      <w:pPr>
        <w:ind w:left="4874" w:hanging="286"/>
      </w:pPr>
      <w:rPr>
        <w:rFonts w:hint="default"/>
        <w:lang w:val="ru-RU" w:eastAsia="en-US" w:bidi="ar-SA"/>
      </w:rPr>
    </w:lvl>
    <w:lvl w:ilvl="5" w:tplc="583442C8">
      <w:numFmt w:val="bullet"/>
      <w:lvlText w:val="•"/>
      <w:lvlJc w:val="left"/>
      <w:pPr>
        <w:ind w:left="5743" w:hanging="286"/>
      </w:pPr>
      <w:rPr>
        <w:rFonts w:hint="default"/>
        <w:lang w:val="ru-RU" w:eastAsia="en-US" w:bidi="ar-SA"/>
      </w:rPr>
    </w:lvl>
    <w:lvl w:ilvl="6" w:tplc="68CE34E0">
      <w:numFmt w:val="bullet"/>
      <w:lvlText w:val="•"/>
      <w:lvlJc w:val="left"/>
      <w:pPr>
        <w:ind w:left="6611" w:hanging="286"/>
      </w:pPr>
      <w:rPr>
        <w:rFonts w:hint="default"/>
        <w:lang w:val="ru-RU" w:eastAsia="en-US" w:bidi="ar-SA"/>
      </w:rPr>
    </w:lvl>
    <w:lvl w:ilvl="7" w:tplc="D5AA8C68">
      <w:numFmt w:val="bullet"/>
      <w:lvlText w:val="•"/>
      <w:lvlJc w:val="left"/>
      <w:pPr>
        <w:ind w:left="7480" w:hanging="286"/>
      </w:pPr>
      <w:rPr>
        <w:rFonts w:hint="default"/>
        <w:lang w:val="ru-RU" w:eastAsia="en-US" w:bidi="ar-SA"/>
      </w:rPr>
    </w:lvl>
    <w:lvl w:ilvl="8" w:tplc="E7D80874">
      <w:numFmt w:val="bullet"/>
      <w:lvlText w:val="•"/>
      <w:lvlJc w:val="left"/>
      <w:pPr>
        <w:ind w:left="8349" w:hanging="286"/>
      </w:pPr>
      <w:rPr>
        <w:rFonts w:hint="default"/>
        <w:lang w:val="ru-RU" w:eastAsia="en-US" w:bidi="ar-SA"/>
      </w:rPr>
    </w:lvl>
  </w:abstractNum>
  <w:abstractNum w:abstractNumId="76" w15:restartNumberingAfterBreak="0">
    <w:nsid w:val="28C13797"/>
    <w:multiLevelType w:val="hybridMultilevel"/>
    <w:tmpl w:val="BBA89808"/>
    <w:lvl w:ilvl="0" w:tplc="D87A43E6">
      <w:start w:val="4"/>
      <w:numFmt w:val="decimal"/>
      <w:lvlText w:val="%1."/>
      <w:lvlJc w:val="left"/>
      <w:pPr>
        <w:ind w:left="1350" w:hanging="240"/>
      </w:pPr>
      <w:rPr>
        <w:rFonts w:ascii="Times New Roman" w:eastAsia="Times New Roman" w:hAnsi="Times New Roman" w:cs="Times New Roman" w:hint="default"/>
        <w:b/>
        <w:bCs/>
        <w:i w:val="0"/>
        <w:iCs w:val="0"/>
        <w:w w:val="100"/>
        <w:sz w:val="24"/>
        <w:szCs w:val="24"/>
        <w:lang w:val="ru-RU" w:eastAsia="en-US" w:bidi="ar-SA"/>
      </w:rPr>
    </w:lvl>
    <w:lvl w:ilvl="1" w:tplc="2F182214">
      <w:numFmt w:val="bullet"/>
      <w:lvlText w:val="•"/>
      <w:lvlJc w:val="left"/>
      <w:pPr>
        <w:ind w:left="2232" w:hanging="240"/>
      </w:pPr>
      <w:rPr>
        <w:rFonts w:hint="default"/>
        <w:lang w:val="ru-RU" w:eastAsia="en-US" w:bidi="ar-SA"/>
      </w:rPr>
    </w:lvl>
    <w:lvl w:ilvl="2" w:tplc="BA62C13E">
      <w:numFmt w:val="bullet"/>
      <w:lvlText w:val="•"/>
      <w:lvlJc w:val="left"/>
      <w:pPr>
        <w:ind w:left="3105" w:hanging="240"/>
      </w:pPr>
      <w:rPr>
        <w:rFonts w:hint="default"/>
        <w:lang w:val="ru-RU" w:eastAsia="en-US" w:bidi="ar-SA"/>
      </w:rPr>
    </w:lvl>
    <w:lvl w:ilvl="3" w:tplc="075CC912">
      <w:numFmt w:val="bullet"/>
      <w:lvlText w:val="•"/>
      <w:lvlJc w:val="left"/>
      <w:pPr>
        <w:ind w:left="3977" w:hanging="240"/>
      </w:pPr>
      <w:rPr>
        <w:rFonts w:hint="default"/>
        <w:lang w:val="ru-RU" w:eastAsia="en-US" w:bidi="ar-SA"/>
      </w:rPr>
    </w:lvl>
    <w:lvl w:ilvl="4" w:tplc="40E4CADA">
      <w:numFmt w:val="bullet"/>
      <w:lvlText w:val="•"/>
      <w:lvlJc w:val="left"/>
      <w:pPr>
        <w:ind w:left="4850" w:hanging="240"/>
      </w:pPr>
      <w:rPr>
        <w:rFonts w:hint="default"/>
        <w:lang w:val="ru-RU" w:eastAsia="en-US" w:bidi="ar-SA"/>
      </w:rPr>
    </w:lvl>
    <w:lvl w:ilvl="5" w:tplc="C6C276FE">
      <w:numFmt w:val="bullet"/>
      <w:lvlText w:val="•"/>
      <w:lvlJc w:val="left"/>
      <w:pPr>
        <w:ind w:left="5723" w:hanging="240"/>
      </w:pPr>
      <w:rPr>
        <w:rFonts w:hint="default"/>
        <w:lang w:val="ru-RU" w:eastAsia="en-US" w:bidi="ar-SA"/>
      </w:rPr>
    </w:lvl>
    <w:lvl w:ilvl="6" w:tplc="64DCCB58">
      <w:numFmt w:val="bullet"/>
      <w:lvlText w:val="•"/>
      <w:lvlJc w:val="left"/>
      <w:pPr>
        <w:ind w:left="6595" w:hanging="240"/>
      </w:pPr>
      <w:rPr>
        <w:rFonts w:hint="default"/>
        <w:lang w:val="ru-RU" w:eastAsia="en-US" w:bidi="ar-SA"/>
      </w:rPr>
    </w:lvl>
    <w:lvl w:ilvl="7" w:tplc="8C7C02DC">
      <w:numFmt w:val="bullet"/>
      <w:lvlText w:val="•"/>
      <w:lvlJc w:val="left"/>
      <w:pPr>
        <w:ind w:left="7468" w:hanging="240"/>
      </w:pPr>
      <w:rPr>
        <w:rFonts w:hint="default"/>
        <w:lang w:val="ru-RU" w:eastAsia="en-US" w:bidi="ar-SA"/>
      </w:rPr>
    </w:lvl>
    <w:lvl w:ilvl="8" w:tplc="EBD6025E">
      <w:numFmt w:val="bullet"/>
      <w:lvlText w:val="•"/>
      <w:lvlJc w:val="left"/>
      <w:pPr>
        <w:ind w:left="8341" w:hanging="240"/>
      </w:pPr>
      <w:rPr>
        <w:rFonts w:hint="default"/>
        <w:lang w:val="ru-RU" w:eastAsia="en-US" w:bidi="ar-SA"/>
      </w:rPr>
    </w:lvl>
  </w:abstractNum>
  <w:abstractNum w:abstractNumId="77" w15:restartNumberingAfterBreak="0">
    <w:nsid w:val="29C11B1A"/>
    <w:multiLevelType w:val="hybridMultilevel"/>
    <w:tmpl w:val="D730F898"/>
    <w:lvl w:ilvl="0" w:tplc="750AA58E">
      <w:numFmt w:val="bullet"/>
      <w:lvlText w:val=""/>
      <w:lvlJc w:val="left"/>
      <w:pPr>
        <w:ind w:left="402" w:hanging="144"/>
      </w:pPr>
      <w:rPr>
        <w:rFonts w:ascii="Symbol" w:eastAsia="Symbol" w:hAnsi="Symbol" w:cs="Symbol" w:hint="default"/>
        <w:b w:val="0"/>
        <w:bCs w:val="0"/>
        <w:i w:val="0"/>
        <w:iCs w:val="0"/>
        <w:w w:val="100"/>
        <w:sz w:val="24"/>
        <w:szCs w:val="24"/>
        <w:lang w:val="ru-RU" w:eastAsia="en-US" w:bidi="ar-SA"/>
      </w:rPr>
    </w:lvl>
    <w:lvl w:ilvl="1" w:tplc="CCB2855C">
      <w:numFmt w:val="bullet"/>
      <w:lvlText w:val="•"/>
      <w:lvlJc w:val="left"/>
      <w:pPr>
        <w:ind w:left="1368" w:hanging="144"/>
      </w:pPr>
      <w:rPr>
        <w:rFonts w:hint="default"/>
        <w:lang w:val="ru-RU" w:eastAsia="en-US" w:bidi="ar-SA"/>
      </w:rPr>
    </w:lvl>
    <w:lvl w:ilvl="2" w:tplc="8E8AC882">
      <w:numFmt w:val="bullet"/>
      <w:lvlText w:val="•"/>
      <w:lvlJc w:val="left"/>
      <w:pPr>
        <w:ind w:left="2337" w:hanging="144"/>
      </w:pPr>
      <w:rPr>
        <w:rFonts w:hint="default"/>
        <w:lang w:val="ru-RU" w:eastAsia="en-US" w:bidi="ar-SA"/>
      </w:rPr>
    </w:lvl>
    <w:lvl w:ilvl="3" w:tplc="E194AB02">
      <w:numFmt w:val="bullet"/>
      <w:lvlText w:val="•"/>
      <w:lvlJc w:val="left"/>
      <w:pPr>
        <w:ind w:left="3305" w:hanging="144"/>
      </w:pPr>
      <w:rPr>
        <w:rFonts w:hint="default"/>
        <w:lang w:val="ru-RU" w:eastAsia="en-US" w:bidi="ar-SA"/>
      </w:rPr>
    </w:lvl>
    <w:lvl w:ilvl="4" w:tplc="DD0C96C6">
      <w:numFmt w:val="bullet"/>
      <w:lvlText w:val="•"/>
      <w:lvlJc w:val="left"/>
      <w:pPr>
        <w:ind w:left="4274" w:hanging="144"/>
      </w:pPr>
      <w:rPr>
        <w:rFonts w:hint="default"/>
        <w:lang w:val="ru-RU" w:eastAsia="en-US" w:bidi="ar-SA"/>
      </w:rPr>
    </w:lvl>
    <w:lvl w:ilvl="5" w:tplc="B644CDEA">
      <w:numFmt w:val="bullet"/>
      <w:lvlText w:val="•"/>
      <w:lvlJc w:val="left"/>
      <w:pPr>
        <w:ind w:left="5243" w:hanging="144"/>
      </w:pPr>
      <w:rPr>
        <w:rFonts w:hint="default"/>
        <w:lang w:val="ru-RU" w:eastAsia="en-US" w:bidi="ar-SA"/>
      </w:rPr>
    </w:lvl>
    <w:lvl w:ilvl="6" w:tplc="2DF464FC">
      <w:numFmt w:val="bullet"/>
      <w:lvlText w:val="•"/>
      <w:lvlJc w:val="left"/>
      <w:pPr>
        <w:ind w:left="6211" w:hanging="144"/>
      </w:pPr>
      <w:rPr>
        <w:rFonts w:hint="default"/>
        <w:lang w:val="ru-RU" w:eastAsia="en-US" w:bidi="ar-SA"/>
      </w:rPr>
    </w:lvl>
    <w:lvl w:ilvl="7" w:tplc="B238A2B8">
      <w:numFmt w:val="bullet"/>
      <w:lvlText w:val="•"/>
      <w:lvlJc w:val="left"/>
      <w:pPr>
        <w:ind w:left="7180" w:hanging="144"/>
      </w:pPr>
      <w:rPr>
        <w:rFonts w:hint="default"/>
        <w:lang w:val="ru-RU" w:eastAsia="en-US" w:bidi="ar-SA"/>
      </w:rPr>
    </w:lvl>
    <w:lvl w:ilvl="8" w:tplc="032C30DA">
      <w:numFmt w:val="bullet"/>
      <w:lvlText w:val="•"/>
      <w:lvlJc w:val="left"/>
      <w:pPr>
        <w:ind w:left="8149" w:hanging="144"/>
      </w:pPr>
      <w:rPr>
        <w:rFonts w:hint="default"/>
        <w:lang w:val="ru-RU" w:eastAsia="en-US" w:bidi="ar-SA"/>
      </w:rPr>
    </w:lvl>
  </w:abstractNum>
  <w:abstractNum w:abstractNumId="78" w15:restartNumberingAfterBreak="0">
    <w:nsid w:val="2BA91D6E"/>
    <w:multiLevelType w:val="hybridMultilevel"/>
    <w:tmpl w:val="904C55D0"/>
    <w:lvl w:ilvl="0" w:tplc="9572CE96">
      <w:numFmt w:val="bullet"/>
      <w:lvlText w:val="•"/>
      <w:lvlJc w:val="left"/>
      <w:pPr>
        <w:ind w:left="402" w:hanging="144"/>
      </w:pPr>
      <w:rPr>
        <w:rFonts w:ascii="Times New Roman" w:eastAsia="Times New Roman" w:hAnsi="Times New Roman" w:cs="Times New Roman" w:hint="default"/>
        <w:b w:val="0"/>
        <w:bCs w:val="0"/>
        <w:i w:val="0"/>
        <w:iCs w:val="0"/>
        <w:w w:val="100"/>
        <w:sz w:val="24"/>
        <w:szCs w:val="24"/>
        <w:lang w:val="ru-RU" w:eastAsia="en-US" w:bidi="ar-SA"/>
      </w:rPr>
    </w:lvl>
    <w:lvl w:ilvl="1" w:tplc="D418387C">
      <w:numFmt w:val="bullet"/>
      <w:lvlText w:val="•"/>
      <w:lvlJc w:val="left"/>
      <w:pPr>
        <w:ind w:left="1368" w:hanging="144"/>
      </w:pPr>
      <w:rPr>
        <w:rFonts w:hint="default"/>
        <w:lang w:val="ru-RU" w:eastAsia="en-US" w:bidi="ar-SA"/>
      </w:rPr>
    </w:lvl>
    <w:lvl w:ilvl="2" w:tplc="45D8F870">
      <w:numFmt w:val="bullet"/>
      <w:lvlText w:val="•"/>
      <w:lvlJc w:val="left"/>
      <w:pPr>
        <w:ind w:left="2337" w:hanging="144"/>
      </w:pPr>
      <w:rPr>
        <w:rFonts w:hint="default"/>
        <w:lang w:val="ru-RU" w:eastAsia="en-US" w:bidi="ar-SA"/>
      </w:rPr>
    </w:lvl>
    <w:lvl w:ilvl="3" w:tplc="7E9EF7BA">
      <w:numFmt w:val="bullet"/>
      <w:lvlText w:val="•"/>
      <w:lvlJc w:val="left"/>
      <w:pPr>
        <w:ind w:left="3305" w:hanging="144"/>
      </w:pPr>
      <w:rPr>
        <w:rFonts w:hint="default"/>
        <w:lang w:val="ru-RU" w:eastAsia="en-US" w:bidi="ar-SA"/>
      </w:rPr>
    </w:lvl>
    <w:lvl w:ilvl="4" w:tplc="608EA940">
      <w:numFmt w:val="bullet"/>
      <w:lvlText w:val="•"/>
      <w:lvlJc w:val="left"/>
      <w:pPr>
        <w:ind w:left="4274" w:hanging="144"/>
      </w:pPr>
      <w:rPr>
        <w:rFonts w:hint="default"/>
        <w:lang w:val="ru-RU" w:eastAsia="en-US" w:bidi="ar-SA"/>
      </w:rPr>
    </w:lvl>
    <w:lvl w:ilvl="5" w:tplc="76144DDE">
      <w:numFmt w:val="bullet"/>
      <w:lvlText w:val="•"/>
      <w:lvlJc w:val="left"/>
      <w:pPr>
        <w:ind w:left="5243" w:hanging="144"/>
      </w:pPr>
      <w:rPr>
        <w:rFonts w:hint="default"/>
        <w:lang w:val="ru-RU" w:eastAsia="en-US" w:bidi="ar-SA"/>
      </w:rPr>
    </w:lvl>
    <w:lvl w:ilvl="6" w:tplc="AEB27B42">
      <w:numFmt w:val="bullet"/>
      <w:lvlText w:val="•"/>
      <w:lvlJc w:val="left"/>
      <w:pPr>
        <w:ind w:left="6211" w:hanging="144"/>
      </w:pPr>
      <w:rPr>
        <w:rFonts w:hint="default"/>
        <w:lang w:val="ru-RU" w:eastAsia="en-US" w:bidi="ar-SA"/>
      </w:rPr>
    </w:lvl>
    <w:lvl w:ilvl="7" w:tplc="F9FAB2E6">
      <w:numFmt w:val="bullet"/>
      <w:lvlText w:val="•"/>
      <w:lvlJc w:val="left"/>
      <w:pPr>
        <w:ind w:left="7180" w:hanging="144"/>
      </w:pPr>
      <w:rPr>
        <w:rFonts w:hint="default"/>
        <w:lang w:val="ru-RU" w:eastAsia="en-US" w:bidi="ar-SA"/>
      </w:rPr>
    </w:lvl>
    <w:lvl w:ilvl="8" w:tplc="A23445B4">
      <w:numFmt w:val="bullet"/>
      <w:lvlText w:val="•"/>
      <w:lvlJc w:val="left"/>
      <w:pPr>
        <w:ind w:left="8149" w:hanging="144"/>
      </w:pPr>
      <w:rPr>
        <w:rFonts w:hint="default"/>
        <w:lang w:val="ru-RU" w:eastAsia="en-US" w:bidi="ar-SA"/>
      </w:rPr>
    </w:lvl>
  </w:abstractNum>
  <w:abstractNum w:abstractNumId="79" w15:restartNumberingAfterBreak="0">
    <w:nsid w:val="2C587437"/>
    <w:multiLevelType w:val="hybridMultilevel"/>
    <w:tmpl w:val="45EE35DE"/>
    <w:lvl w:ilvl="0" w:tplc="D396B39C">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1CD438E8">
      <w:numFmt w:val="bullet"/>
      <w:lvlText w:val="•"/>
      <w:lvlJc w:val="left"/>
      <w:pPr>
        <w:ind w:left="2268" w:hanging="286"/>
      </w:pPr>
      <w:rPr>
        <w:rFonts w:hint="default"/>
        <w:lang w:val="ru-RU" w:eastAsia="en-US" w:bidi="ar-SA"/>
      </w:rPr>
    </w:lvl>
    <w:lvl w:ilvl="2" w:tplc="63B47D52">
      <w:numFmt w:val="bullet"/>
      <w:lvlText w:val="•"/>
      <w:lvlJc w:val="left"/>
      <w:pPr>
        <w:ind w:left="3137" w:hanging="286"/>
      </w:pPr>
      <w:rPr>
        <w:rFonts w:hint="default"/>
        <w:lang w:val="ru-RU" w:eastAsia="en-US" w:bidi="ar-SA"/>
      </w:rPr>
    </w:lvl>
    <w:lvl w:ilvl="3" w:tplc="22A8D816">
      <w:numFmt w:val="bullet"/>
      <w:lvlText w:val="•"/>
      <w:lvlJc w:val="left"/>
      <w:pPr>
        <w:ind w:left="4005" w:hanging="286"/>
      </w:pPr>
      <w:rPr>
        <w:rFonts w:hint="default"/>
        <w:lang w:val="ru-RU" w:eastAsia="en-US" w:bidi="ar-SA"/>
      </w:rPr>
    </w:lvl>
    <w:lvl w:ilvl="4" w:tplc="635AFB32">
      <w:numFmt w:val="bullet"/>
      <w:lvlText w:val="•"/>
      <w:lvlJc w:val="left"/>
      <w:pPr>
        <w:ind w:left="4874" w:hanging="286"/>
      </w:pPr>
      <w:rPr>
        <w:rFonts w:hint="default"/>
        <w:lang w:val="ru-RU" w:eastAsia="en-US" w:bidi="ar-SA"/>
      </w:rPr>
    </w:lvl>
    <w:lvl w:ilvl="5" w:tplc="5BE4A9C6">
      <w:numFmt w:val="bullet"/>
      <w:lvlText w:val="•"/>
      <w:lvlJc w:val="left"/>
      <w:pPr>
        <w:ind w:left="5743" w:hanging="286"/>
      </w:pPr>
      <w:rPr>
        <w:rFonts w:hint="default"/>
        <w:lang w:val="ru-RU" w:eastAsia="en-US" w:bidi="ar-SA"/>
      </w:rPr>
    </w:lvl>
    <w:lvl w:ilvl="6" w:tplc="BF6E6C24">
      <w:numFmt w:val="bullet"/>
      <w:lvlText w:val="•"/>
      <w:lvlJc w:val="left"/>
      <w:pPr>
        <w:ind w:left="6611" w:hanging="286"/>
      </w:pPr>
      <w:rPr>
        <w:rFonts w:hint="default"/>
        <w:lang w:val="ru-RU" w:eastAsia="en-US" w:bidi="ar-SA"/>
      </w:rPr>
    </w:lvl>
    <w:lvl w:ilvl="7" w:tplc="FADC55AA">
      <w:numFmt w:val="bullet"/>
      <w:lvlText w:val="•"/>
      <w:lvlJc w:val="left"/>
      <w:pPr>
        <w:ind w:left="7480" w:hanging="286"/>
      </w:pPr>
      <w:rPr>
        <w:rFonts w:hint="default"/>
        <w:lang w:val="ru-RU" w:eastAsia="en-US" w:bidi="ar-SA"/>
      </w:rPr>
    </w:lvl>
    <w:lvl w:ilvl="8" w:tplc="D904218A">
      <w:numFmt w:val="bullet"/>
      <w:lvlText w:val="•"/>
      <w:lvlJc w:val="left"/>
      <w:pPr>
        <w:ind w:left="8349" w:hanging="286"/>
      </w:pPr>
      <w:rPr>
        <w:rFonts w:hint="default"/>
        <w:lang w:val="ru-RU" w:eastAsia="en-US" w:bidi="ar-SA"/>
      </w:rPr>
    </w:lvl>
  </w:abstractNum>
  <w:abstractNum w:abstractNumId="80" w15:restartNumberingAfterBreak="0">
    <w:nsid w:val="2C6E3589"/>
    <w:multiLevelType w:val="hybridMultilevel"/>
    <w:tmpl w:val="F3640224"/>
    <w:lvl w:ilvl="0" w:tplc="5BFC3062">
      <w:numFmt w:val="bullet"/>
      <w:lvlText w:val="—"/>
      <w:lvlJc w:val="left"/>
      <w:pPr>
        <w:ind w:left="733" w:hanging="423"/>
      </w:pPr>
      <w:rPr>
        <w:rFonts w:ascii="Courier New" w:eastAsia="Courier New" w:hAnsi="Courier New" w:cs="Courier New" w:hint="default"/>
        <w:b w:val="0"/>
        <w:bCs w:val="0"/>
        <w:i w:val="0"/>
        <w:iCs w:val="0"/>
        <w:color w:val="221E1F"/>
        <w:w w:val="100"/>
        <w:sz w:val="18"/>
        <w:szCs w:val="18"/>
        <w:lang w:val="ru-RU" w:eastAsia="en-US" w:bidi="ar-SA"/>
      </w:rPr>
    </w:lvl>
    <w:lvl w:ilvl="1" w:tplc="AC2A3130">
      <w:numFmt w:val="bullet"/>
      <w:lvlText w:val="—"/>
      <w:lvlJc w:val="left"/>
      <w:pPr>
        <w:ind w:left="107" w:hanging="423"/>
      </w:pPr>
      <w:rPr>
        <w:rFonts w:ascii="Courier New" w:eastAsia="Courier New" w:hAnsi="Courier New" w:cs="Courier New" w:hint="default"/>
        <w:b w:val="0"/>
        <w:bCs w:val="0"/>
        <w:i w:val="0"/>
        <w:iCs w:val="0"/>
        <w:color w:val="221E1F"/>
        <w:w w:val="100"/>
        <w:sz w:val="18"/>
        <w:szCs w:val="18"/>
        <w:lang w:val="ru-RU" w:eastAsia="en-US" w:bidi="ar-SA"/>
      </w:rPr>
    </w:lvl>
    <w:lvl w:ilvl="2" w:tplc="67E09D4A">
      <w:numFmt w:val="bullet"/>
      <w:lvlText w:val="•"/>
      <w:lvlJc w:val="left"/>
      <w:pPr>
        <w:ind w:left="1058" w:hanging="423"/>
      </w:pPr>
      <w:rPr>
        <w:rFonts w:hint="default"/>
        <w:lang w:val="ru-RU" w:eastAsia="en-US" w:bidi="ar-SA"/>
      </w:rPr>
    </w:lvl>
    <w:lvl w:ilvl="3" w:tplc="BB3A382A">
      <w:numFmt w:val="bullet"/>
      <w:lvlText w:val="•"/>
      <w:lvlJc w:val="left"/>
      <w:pPr>
        <w:ind w:left="1377" w:hanging="423"/>
      </w:pPr>
      <w:rPr>
        <w:rFonts w:hint="default"/>
        <w:lang w:val="ru-RU" w:eastAsia="en-US" w:bidi="ar-SA"/>
      </w:rPr>
    </w:lvl>
    <w:lvl w:ilvl="4" w:tplc="082AAE74">
      <w:numFmt w:val="bullet"/>
      <w:lvlText w:val="•"/>
      <w:lvlJc w:val="left"/>
      <w:pPr>
        <w:ind w:left="1696" w:hanging="423"/>
      </w:pPr>
      <w:rPr>
        <w:rFonts w:hint="default"/>
        <w:lang w:val="ru-RU" w:eastAsia="en-US" w:bidi="ar-SA"/>
      </w:rPr>
    </w:lvl>
    <w:lvl w:ilvl="5" w:tplc="0770CCCE">
      <w:numFmt w:val="bullet"/>
      <w:lvlText w:val="•"/>
      <w:lvlJc w:val="left"/>
      <w:pPr>
        <w:ind w:left="2014" w:hanging="423"/>
      </w:pPr>
      <w:rPr>
        <w:rFonts w:hint="default"/>
        <w:lang w:val="ru-RU" w:eastAsia="en-US" w:bidi="ar-SA"/>
      </w:rPr>
    </w:lvl>
    <w:lvl w:ilvl="6" w:tplc="7B3C4ABE">
      <w:numFmt w:val="bullet"/>
      <w:lvlText w:val="•"/>
      <w:lvlJc w:val="left"/>
      <w:pPr>
        <w:ind w:left="2333" w:hanging="423"/>
      </w:pPr>
      <w:rPr>
        <w:rFonts w:hint="default"/>
        <w:lang w:val="ru-RU" w:eastAsia="en-US" w:bidi="ar-SA"/>
      </w:rPr>
    </w:lvl>
    <w:lvl w:ilvl="7" w:tplc="C5C6D2D2">
      <w:numFmt w:val="bullet"/>
      <w:lvlText w:val="•"/>
      <w:lvlJc w:val="left"/>
      <w:pPr>
        <w:ind w:left="2652" w:hanging="423"/>
      </w:pPr>
      <w:rPr>
        <w:rFonts w:hint="default"/>
        <w:lang w:val="ru-RU" w:eastAsia="en-US" w:bidi="ar-SA"/>
      </w:rPr>
    </w:lvl>
    <w:lvl w:ilvl="8" w:tplc="5FFE3138">
      <w:numFmt w:val="bullet"/>
      <w:lvlText w:val="•"/>
      <w:lvlJc w:val="left"/>
      <w:pPr>
        <w:ind w:left="2970" w:hanging="423"/>
      </w:pPr>
      <w:rPr>
        <w:rFonts w:hint="default"/>
        <w:lang w:val="ru-RU" w:eastAsia="en-US" w:bidi="ar-SA"/>
      </w:rPr>
    </w:lvl>
  </w:abstractNum>
  <w:abstractNum w:abstractNumId="81" w15:restartNumberingAfterBreak="0">
    <w:nsid w:val="2C7839AC"/>
    <w:multiLevelType w:val="hybridMultilevel"/>
    <w:tmpl w:val="74CE789A"/>
    <w:lvl w:ilvl="0" w:tplc="2C343B0A">
      <w:start w:val="5"/>
      <w:numFmt w:val="decimal"/>
      <w:lvlText w:val="%1"/>
      <w:lvlJc w:val="left"/>
      <w:pPr>
        <w:ind w:left="1290" w:hanging="180"/>
      </w:pPr>
      <w:rPr>
        <w:rFonts w:ascii="Times New Roman" w:eastAsia="Times New Roman" w:hAnsi="Times New Roman" w:cs="Times New Roman" w:hint="default"/>
        <w:b/>
        <w:bCs/>
        <w:i w:val="0"/>
        <w:iCs w:val="0"/>
        <w:w w:val="100"/>
        <w:sz w:val="24"/>
        <w:szCs w:val="24"/>
        <w:lang w:val="ru-RU" w:eastAsia="en-US" w:bidi="ar-SA"/>
      </w:rPr>
    </w:lvl>
    <w:lvl w:ilvl="1" w:tplc="5A02994A">
      <w:numFmt w:val="bullet"/>
      <w:lvlText w:val="•"/>
      <w:lvlJc w:val="left"/>
      <w:pPr>
        <w:ind w:left="2178" w:hanging="180"/>
      </w:pPr>
      <w:rPr>
        <w:rFonts w:hint="default"/>
        <w:lang w:val="ru-RU" w:eastAsia="en-US" w:bidi="ar-SA"/>
      </w:rPr>
    </w:lvl>
    <w:lvl w:ilvl="2" w:tplc="3B6CFCC4">
      <w:numFmt w:val="bullet"/>
      <w:lvlText w:val="•"/>
      <w:lvlJc w:val="left"/>
      <w:pPr>
        <w:ind w:left="3057" w:hanging="180"/>
      </w:pPr>
      <w:rPr>
        <w:rFonts w:hint="default"/>
        <w:lang w:val="ru-RU" w:eastAsia="en-US" w:bidi="ar-SA"/>
      </w:rPr>
    </w:lvl>
    <w:lvl w:ilvl="3" w:tplc="9EA6CA74">
      <w:numFmt w:val="bullet"/>
      <w:lvlText w:val="•"/>
      <w:lvlJc w:val="left"/>
      <w:pPr>
        <w:ind w:left="3935" w:hanging="180"/>
      </w:pPr>
      <w:rPr>
        <w:rFonts w:hint="default"/>
        <w:lang w:val="ru-RU" w:eastAsia="en-US" w:bidi="ar-SA"/>
      </w:rPr>
    </w:lvl>
    <w:lvl w:ilvl="4" w:tplc="3C781EAC">
      <w:numFmt w:val="bullet"/>
      <w:lvlText w:val="•"/>
      <w:lvlJc w:val="left"/>
      <w:pPr>
        <w:ind w:left="4814" w:hanging="180"/>
      </w:pPr>
      <w:rPr>
        <w:rFonts w:hint="default"/>
        <w:lang w:val="ru-RU" w:eastAsia="en-US" w:bidi="ar-SA"/>
      </w:rPr>
    </w:lvl>
    <w:lvl w:ilvl="5" w:tplc="F482CAF6">
      <w:numFmt w:val="bullet"/>
      <w:lvlText w:val="•"/>
      <w:lvlJc w:val="left"/>
      <w:pPr>
        <w:ind w:left="5693" w:hanging="180"/>
      </w:pPr>
      <w:rPr>
        <w:rFonts w:hint="default"/>
        <w:lang w:val="ru-RU" w:eastAsia="en-US" w:bidi="ar-SA"/>
      </w:rPr>
    </w:lvl>
    <w:lvl w:ilvl="6" w:tplc="BB263596">
      <w:numFmt w:val="bullet"/>
      <w:lvlText w:val="•"/>
      <w:lvlJc w:val="left"/>
      <w:pPr>
        <w:ind w:left="6571" w:hanging="180"/>
      </w:pPr>
      <w:rPr>
        <w:rFonts w:hint="default"/>
        <w:lang w:val="ru-RU" w:eastAsia="en-US" w:bidi="ar-SA"/>
      </w:rPr>
    </w:lvl>
    <w:lvl w:ilvl="7" w:tplc="0AF81B7E">
      <w:numFmt w:val="bullet"/>
      <w:lvlText w:val="•"/>
      <w:lvlJc w:val="left"/>
      <w:pPr>
        <w:ind w:left="7450" w:hanging="180"/>
      </w:pPr>
      <w:rPr>
        <w:rFonts w:hint="default"/>
        <w:lang w:val="ru-RU" w:eastAsia="en-US" w:bidi="ar-SA"/>
      </w:rPr>
    </w:lvl>
    <w:lvl w:ilvl="8" w:tplc="21400F88">
      <w:numFmt w:val="bullet"/>
      <w:lvlText w:val="•"/>
      <w:lvlJc w:val="left"/>
      <w:pPr>
        <w:ind w:left="8329" w:hanging="180"/>
      </w:pPr>
      <w:rPr>
        <w:rFonts w:hint="default"/>
        <w:lang w:val="ru-RU" w:eastAsia="en-US" w:bidi="ar-SA"/>
      </w:rPr>
    </w:lvl>
  </w:abstractNum>
  <w:abstractNum w:abstractNumId="82" w15:restartNumberingAfterBreak="0">
    <w:nsid w:val="2CAB4C42"/>
    <w:multiLevelType w:val="multilevel"/>
    <w:tmpl w:val="C400EB70"/>
    <w:lvl w:ilvl="0">
      <w:start w:val="2"/>
      <w:numFmt w:val="decimal"/>
      <w:lvlText w:val="%1"/>
      <w:lvlJc w:val="left"/>
      <w:pPr>
        <w:ind w:left="2497" w:hanging="853"/>
      </w:pPr>
      <w:rPr>
        <w:rFonts w:hint="default"/>
        <w:lang w:val="ru-RU" w:eastAsia="en-US" w:bidi="ar-SA"/>
      </w:rPr>
    </w:lvl>
    <w:lvl w:ilvl="1">
      <w:start w:val="3"/>
      <w:numFmt w:val="decimal"/>
      <w:lvlText w:val="%1.%2"/>
      <w:lvlJc w:val="left"/>
      <w:pPr>
        <w:ind w:left="2497" w:hanging="853"/>
      </w:pPr>
      <w:rPr>
        <w:rFonts w:hint="default"/>
        <w:lang w:val="ru-RU" w:eastAsia="en-US" w:bidi="ar-SA"/>
      </w:rPr>
    </w:lvl>
    <w:lvl w:ilvl="2">
      <w:start w:val="5"/>
      <w:numFmt w:val="decimal"/>
      <w:lvlText w:val="%1.%2.%3"/>
      <w:lvlJc w:val="left"/>
      <w:pPr>
        <w:ind w:left="2497" w:hanging="853"/>
      </w:pPr>
      <w:rPr>
        <w:rFonts w:hint="default"/>
        <w:lang w:val="ru-RU" w:eastAsia="en-US" w:bidi="ar-SA"/>
      </w:rPr>
    </w:lvl>
    <w:lvl w:ilvl="3">
      <w:start w:val="1"/>
      <w:numFmt w:val="decimal"/>
      <w:lvlText w:val="%1.%2.%3.%4."/>
      <w:lvlJc w:val="left"/>
      <w:pPr>
        <w:ind w:left="2497" w:hanging="853"/>
        <w:jc w:val="right"/>
      </w:pPr>
      <w:rPr>
        <w:rFonts w:ascii="Times New Roman" w:eastAsia="Times New Roman" w:hAnsi="Times New Roman" w:cs="Times New Roman" w:hint="default"/>
        <w:b/>
        <w:bCs/>
        <w:i w:val="0"/>
        <w:iCs w:val="0"/>
        <w:w w:val="100"/>
        <w:sz w:val="24"/>
        <w:szCs w:val="24"/>
        <w:lang w:val="ru-RU" w:eastAsia="en-US" w:bidi="ar-SA"/>
      </w:rPr>
    </w:lvl>
    <w:lvl w:ilvl="4">
      <w:numFmt w:val="bullet"/>
      <w:lvlText w:val="•"/>
      <w:lvlJc w:val="left"/>
      <w:pPr>
        <w:ind w:left="5534" w:hanging="853"/>
      </w:pPr>
      <w:rPr>
        <w:rFonts w:hint="default"/>
        <w:lang w:val="ru-RU" w:eastAsia="en-US" w:bidi="ar-SA"/>
      </w:rPr>
    </w:lvl>
    <w:lvl w:ilvl="5">
      <w:numFmt w:val="bullet"/>
      <w:lvlText w:val="•"/>
      <w:lvlJc w:val="left"/>
      <w:pPr>
        <w:ind w:left="6293" w:hanging="853"/>
      </w:pPr>
      <w:rPr>
        <w:rFonts w:hint="default"/>
        <w:lang w:val="ru-RU" w:eastAsia="en-US" w:bidi="ar-SA"/>
      </w:rPr>
    </w:lvl>
    <w:lvl w:ilvl="6">
      <w:numFmt w:val="bullet"/>
      <w:lvlText w:val="•"/>
      <w:lvlJc w:val="left"/>
      <w:pPr>
        <w:ind w:left="7051" w:hanging="853"/>
      </w:pPr>
      <w:rPr>
        <w:rFonts w:hint="default"/>
        <w:lang w:val="ru-RU" w:eastAsia="en-US" w:bidi="ar-SA"/>
      </w:rPr>
    </w:lvl>
    <w:lvl w:ilvl="7">
      <w:numFmt w:val="bullet"/>
      <w:lvlText w:val="•"/>
      <w:lvlJc w:val="left"/>
      <w:pPr>
        <w:ind w:left="7810" w:hanging="853"/>
      </w:pPr>
      <w:rPr>
        <w:rFonts w:hint="default"/>
        <w:lang w:val="ru-RU" w:eastAsia="en-US" w:bidi="ar-SA"/>
      </w:rPr>
    </w:lvl>
    <w:lvl w:ilvl="8">
      <w:numFmt w:val="bullet"/>
      <w:lvlText w:val="•"/>
      <w:lvlJc w:val="left"/>
      <w:pPr>
        <w:ind w:left="8569" w:hanging="853"/>
      </w:pPr>
      <w:rPr>
        <w:rFonts w:hint="default"/>
        <w:lang w:val="ru-RU" w:eastAsia="en-US" w:bidi="ar-SA"/>
      </w:rPr>
    </w:lvl>
  </w:abstractNum>
  <w:abstractNum w:abstractNumId="83" w15:restartNumberingAfterBreak="0">
    <w:nsid w:val="2CC116DD"/>
    <w:multiLevelType w:val="hybridMultilevel"/>
    <w:tmpl w:val="A884522C"/>
    <w:lvl w:ilvl="0" w:tplc="C88094DE">
      <w:start w:val="7"/>
      <w:numFmt w:val="decimal"/>
      <w:lvlText w:val="%1"/>
      <w:lvlJc w:val="left"/>
      <w:pPr>
        <w:ind w:left="1290" w:hanging="180"/>
      </w:pPr>
      <w:rPr>
        <w:rFonts w:ascii="Times New Roman" w:eastAsia="Times New Roman" w:hAnsi="Times New Roman" w:cs="Times New Roman" w:hint="default"/>
        <w:b/>
        <w:bCs/>
        <w:i w:val="0"/>
        <w:iCs w:val="0"/>
        <w:w w:val="100"/>
        <w:sz w:val="24"/>
        <w:szCs w:val="24"/>
        <w:lang w:val="ru-RU" w:eastAsia="en-US" w:bidi="ar-SA"/>
      </w:rPr>
    </w:lvl>
    <w:lvl w:ilvl="1" w:tplc="A2D2CF74">
      <w:numFmt w:val="bullet"/>
      <w:lvlText w:val="•"/>
      <w:lvlJc w:val="left"/>
      <w:pPr>
        <w:ind w:left="2178" w:hanging="180"/>
      </w:pPr>
      <w:rPr>
        <w:rFonts w:hint="default"/>
        <w:lang w:val="ru-RU" w:eastAsia="en-US" w:bidi="ar-SA"/>
      </w:rPr>
    </w:lvl>
    <w:lvl w:ilvl="2" w:tplc="2A627022">
      <w:numFmt w:val="bullet"/>
      <w:lvlText w:val="•"/>
      <w:lvlJc w:val="left"/>
      <w:pPr>
        <w:ind w:left="3057" w:hanging="180"/>
      </w:pPr>
      <w:rPr>
        <w:rFonts w:hint="default"/>
        <w:lang w:val="ru-RU" w:eastAsia="en-US" w:bidi="ar-SA"/>
      </w:rPr>
    </w:lvl>
    <w:lvl w:ilvl="3" w:tplc="4FF60F7A">
      <w:numFmt w:val="bullet"/>
      <w:lvlText w:val="•"/>
      <w:lvlJc w:val="left"/>
      <w:pPr>
        <w:ind w:left="3935" w:hanging="180"/>
      </w:pPr>
      <w:rPr>
        <w:rFonts w:hint="default"/>
        <w:lang w:val="ru-RU" w:eastAsia="en-US" w:bidi="ar-SA"/>
      </w:rPr>
    </w:lvl>
    <w:lvl w:ilvl="4" w:tplc="24287C0E">
      <w:numFmt w:val="bullet"/>
      <w:lvlText w:val="•"/>
      <w:lvlJc w:val="left"/>
      <w:pPr>
        <w:ind w:left="4814" w:hanging="180"/>
      </w:pPr>
      <w:rPr>
        <w:rFonts w:hint="default"/>
        <w:lang w:val="ru-RU" w:eastAsia="en-US" w:bidi="ar-SA"/>
      </w:rPr>
    </w:lvl>
    <w:lvl w:ilvl="5" w:tplc="88A2554A">
      <w:numFmt w:val="bullet"/>
      <w:lvlText w:val="•"/>
      <w:lvlJc w:val="left"/>
      <w:pPr>
        <w:ind w:left="5693" w:hanging="180"/>
      </w:pPr>
      <w:rPr>
        <w:rFonts w:hint="default"/>
        <w:lang w:val="ru-RU" w:eastAsia="en-US" w:bidi="ar-SA"/>
      </w:rPr>
    </w:lvl>
    <w:lvl w:ilvl="6" w:tplc="521EBF4E">
      <w:numFmt w:val="bullet"/>
      <w:lvlText w:val="•"/>
      <w:lvlJc w:val="left"/>
      <w:pPr>
        <w:ind w:left="6571" w:hanging="180"/>
      </w:pPr>
      <w:rPr>
        <w:rFonts w:hint="default"/>
        <w:lang w:val="ru-RU" w:eastAsia="en-US" w:bidi="ar-SA"/>
      </w:rPr>
    </w:lvl>
    <w:lvl w:ilvl="7" w:tplc="CAEC3B76">
      <w:numFmt w:val="bullet"/>
      <w:lvlText w:val="•"/>
      <w:lvlJc w:val="left"/>
      <w:pPr>
        <w:ind w:left="7450" w:hanging="180"/>
      </w:pPr>
      <w:rPr>
        <w:rFonts w:hint="default"/>
        <w:lang w:val="ru-RU" w:eastAsia="en-US" w:bidi="ar-SA"/>
      </w:rPr>
    </w:lvl>
    <w:lvl w:ilvl="8" w:tplc="72AC8B2A">
      <w:numFmt w:val="bullet"/>
      <w:lvlText w:val="•"/>
      <w:lvlJc w:val="left"/>
      <w:pPr>
        <w:ind w:left="8329" w:hanging="180"/>
      </w:pPr>
      <w:rPr>
        <w:rFonts w:hint="default"/>
        <w:lang w:val="ru-RU" w:eastAsia="en-US" w:bidi="ar-SA"/>
      </w:rPr>
    </w:lvl>
  </w:abstractNum>
  <w:abstractNum w:abstractNumId="84" w15:restartNumberingAfterBreak="0">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E3F6484"/>
    <w:multiLevelType w:val="hybridMultilevel"/>
    <w:tmpl w:val="F612C67A"/>
    <w:lvl w:ilvl="0" w:tplc="E3864F7C">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D490502C">
      <w:numFmt w:val="bullet"/>
      <w:lvlText w:val="•"/>
      <w:lvlJc w:val="left"/>
      <w:pPr>
        <w:ind w:left="2268" w:hanging="286"/>
      </w:pPr>
      <w:rPr>
        <w:rFonts w:hint="default"/>
        <w:lang w:val="ru-RU" w:eastAsia="en-US" w:bidi="ar-SA"/>
      </w:rPr>
    </w:lvl>
    <w:lvl w:ilvl="2" w:tplc="015A2D96">
      <w:numFmt w:val="bullet"/>
      <w:lvlText w:val="•"/>
      <w:lvlJc w:val="left"/>
      <w:pPr>
        <w:ind w:left="3137" w:hanging="286"/>
      </w:pPr>
      <w:rPr>
        <w:rFonts w:hint="default"/>
        <w:lang w:val="ru-RU" w:eastAsia="en-US" w:bidi="ar-SA"/>
      </w:rPr>
    </w:lvl>
    <w:lvl w:ilvl="3" w:tplc="33C6A7D8">
      <w:numFmt w:val="bullet"/>
      <w:lvlText w:val="•"/>
      <w:lvlJc w:val="left"/>
      <w:pPr>
        <w:ind w:left="4005" w:hanging="286"/>
      </w:pPr>
      <w:rPr>
        <w:rFonts w:hint="default"/>
        <w:lang w:val="ru-RU" w:eastAsia="en-US" w:bidi="ar-SA"/>
      </w:rPr>
    </w:lvl>
    <w:lvl w:ilvl="4" w:tplc="93A6D620">
      <w:numFmt w:val="bullet"/>
      <w:lvlText w:val="•"/>
      <w:lvlJc w:val="left"/>
      <w:pPr>
        <w:ind w:left="4874" w:hanging="286"/>
      </w:pPr>
      <w:rPr>
        <w:rFonts w:hint="default"/>
        <w:lang w:val="ru-RU" w:eastAsia="en-US" w:bidi="ar-SA"/>
      </w:rPr>
    </w:lvl>
    <w:lvl w:ilvl="5" w:tplc="475E2D04">
      <w:numFmt w:val="bullet"/>
      <w:lvlText w:val="•"/>
      <w:lvlJc w:val="left"/>
      <w:pPr>
        <w:ind w:left="5743" w:hanging="286"/>
      </w:pPr>
      <w:rPr>
        <w:rFonts w:hint="default"/>
        <w:lang w:val="ru-RU" w:eastAsia="en-US" w:bidi="ar-SA"/>
      </w:rPr>
    </w:lvl>
    <w:lvl w:ilvl="6" w:tplc="59DE0020">
      <w:numFmt w:val="bullet"/>
      <w:lvlText w:val="•"/>
      <w:lvlJc w:val="left"/>
      <w:pPr>
        <w:ind w:left="6611" w:hanging="286"/>
      </w:pPr>
      <w:rPr>
        <w:rFonts w:hint="default"/>
        <w:lang w:val="ru-RU" w:eastAsia="en-US" w:bidi="ar-SA"/>
      </w:rPr>
    </w:lvl>
    <w:lvl w:ilvl="7" w:tplc="21BA61AE">
      <w:numFmt w:val="bullet"/>
      <w:lvlText w:val="•"/>
      <w:lvlJc w:val="left"/>
      <w:pPr>
        <w:ind w:left="7480" w:hanging="286"/>
      </w:pPr>
      <w:rPr>
        <w:rFonts w:hint="default"/>
        <w:lang w:val="ru-RU" w:eastAsia="en-US" w:bidi="ar-SA"/>
      </w:rPr>
    </w:lvl>
    <w:lvl w:ilvl="8" w:tplc="E8C8F9F8">
      <w:numFmt w:val="bullet"/>
      <w:lvlText w:val="•"/>
      <w:lvlJc w:val="left"/>
      <w:pPr>
        <w:ind w:left="8349" w:hanging="286"/>
      </w:pPr>
      <w:rPr>
        <w:rFonts w:hint="default"/>
        <w:lang w:val="ru-RU" w:eastAsia="en-US" w:bidi="ar-SA"/>
      </w:rPr>
    </w:lvl>
  </w:abstractNum>
  <w:abstractNum w:abstractNumId="86" w15:restartNumberingAfterBreak="0">
    <w:nsid w:val="2EF81880"/>
    <w:multiLevelType w:val="hybridMultilevel"/>
    <w:tmpl w:val="35C2D5CA"/>
    <w:lvl w:ilvl="0" w:tplc="2CA2BA32">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B264342A">
      <w:numFmt w:val="bullet"/>
      <w:lvlText w:val="•"/>
      <w:lvlJc w:val="left"/>
      <w:pPr>
        <w:ind w:left="2268" w:hanging="286"/>
      </w:pPr>
      <w:rPr>
        <w:rFonts w:hint="default"/>
        <w:lang w:val="ru-RU" w:eastAsia="en-US" w:bidi="ar-SA"/>
      </w:rPr>
    </w:lvl>
    <w:lvl w:ilvl="2" w:tplc="77B25910">
      <w:numFmt w:val="bullet"/>
      <w:lvlText w:val="•"/>
      <w:lvlJc w:val="left"/>
      <w:pPr>
        <w:ind w:left="3137" w:hanging="286"/>
      </w:pPr>
      <w:rPr>
        <w:rFonts w:hint="default"/>
        <w:lang w:val="ru-RU" w:eastAsia="en-US" w:bidi="ar-SA"/>
      </w:rPr>
    </w:lvl>
    <w:lvl w:ilvl="3" w:tplc="16BA49F8">
      <w:numFmt w:val="bullet"/>
      <w:lvlText w:val="•"/>
      <w:lvlJc w:val="left"/>
      <w:pPr>
        <w:ind w:left="4005" w:hanging="286"/>
      </w:pPr>
      <w:rPr>
        <w:rFonts w:hint="default"/>
        <w:lang w:val="ru-RU" w:eastAsia="en-US" w:bidi="ar-SA"/>
      </w:rPr>
    </w:lvl>
    <w:lvl w:ilvl="4" w:tplc="07A6AE78">
      <w:numFmt w:val="bullet"/>
      <w:lvlText w:val="•"/>
      <w:lvlJc w:val="left"/>
      <w:pPr>
        <w:ind w:left="4874" w:hanging="286"/>
      </w:pPr>
      <w:rPr>
        <w:rFonts w:hint="default"/>
        <w:lang w:val="ru-RU" w:eastAsia="en-US" w:bidi="ar-SA"/>
      </w:rPr>
    </w:lvl>
    <w:lvl w:ilvl="5" w:tplc="CBC600B8">
      <w:numFmt w:val="bullet"/>
      <w:lvlText w:val="•"/>
      <w:lvlJc w:val="left"/>
      <w:pPr>
        <w:ind w:left="5743" w:hanging="286"/>
      </w:pPr>
      <w:rPr>
        <w:rFonts w:hint="default"/>
        <w:lang w:val="ru-RU" w:eastAsia="en-US" w:bidi="ar-SA"/>
      </w:rPr>
    </w:lvl>
    <w:lvl w:ilvl="6" w:tplc="09069580">
      <w:numFmt w:val="bullet"/>
      <w:lvlText w:val="•"/>
      <w:lvlJc w:val="left"/>
      <w:pPr>
        <w:ind w:left="6611" w:hanging="286"/>
      </w:pPr>
      <w:rPr>
        <w:rFonts w:hint="default"/>
        <w:lang w:val="ru-RU" w:eastAsia="en-US" w:bidi="ar-SA"/>
      </w:rPr>
    </w:lvl>
    <w:lvl w:ilvl="7" w:tplc="CE705956">
      <w:numFmt w:val="bullet"/>
      <w:lvlText w:val="•"/>
      <w:lvlJc w:val="left"/>
      <w:pPr>
        <w:ind w:left="7480" w:hanging="286"/>
      </w:pPr>
      <w:rPr>
        <w:rFonts w:hint="default"/>
        <w:lang w:val="ru-RU" w:eastAsia="en-US" w:bidi="ar-SA"/>
      </w:rPr>
    </w:lvl>
    <w:lvl w:ilvl="8" w:tplc="95B0E64E">
      <w:numFmt w:val="bullet"/>
      <w:lvlText w:val="•"/>
      <w:lvlJc w:val="left"/>
      <w:pPr>
        <w:ind w:left="8349" w:hanging="286"/>
      </w:pPr>
      <w:rPr>
        <w:rFonts w:hint="default"/>
        <w:lang w:val="ru-RU" w:eastAsia="en-US" w:bidi="ar-SA"/>
      </w:rPr>
    </w:lvl>
  </w:abstractNum>
  <w:abstractNum w:abstractNumId="87" w15:restartNumberingAfterBreak="0">
    <w:nsid w:val="2FF75ED4"/>
    <w:multiLevelType w:val="hybridMultilevel"/>
    <w:tmpl w:val="875C3D5E"/>
    <w:lvl w:ilvl="0" w:tplc="BFA80C0E">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FA9E3574">
      <w:numFmt w:val="bullet"/>
      <w:lvlText w:val="•"/>
      <w:lvlJc w:val="left"/>
      <w:pPr>
        <w:ind w:left="2268" w:hanging="286"/>
      </w:pPr>
      <w:rPr>
        <w:rFonts w:hint="default"/>
        <w:lang w:val="ru-RU" w:eastAsia="en-US" w:bidi="ar-SA"/>
      </w:rPr>
    </w:lvl>
    <w:lvl w:ilvl="2" w:tplc="0C44DEBA">
      <w:numFmt w:val="bullet"/>
      <w:lvlText w:val="•"/>
      <w:lvlJc w:val="left"/>
      <w:pPr>
        <w:ind w:left="3137" w:hanging="286"/>
      </w:pPr>
      <w:rPr>
        <w:rFonts w:hint="default"/>
        <w:lang w:val="ru-RU" w:eastAsia="en-US" w:bidi="ar-SA"/>
      </w:rPr>
    </w:lvl>
    <w:lvl w:ilvl="3" w:tplc="1C46347E">
      <w:numFmt w:val="bullet"/>
      <w:lvlText w:val="•"/>
      <w:lvlJc w:val="left"/>
      <w:pPr>
        <w:ind w:left="4005" w:hanging="286"/>
      </w:pPr>
      <w:rPr>
        <w:rFonts w:hint="default"/>
        <w:lang w:val="ru-RU" w:eastAsia="en-US" w:bidi="ar-SA"/>
      </w:rPr>
    </w:lvl>
    <w:lvl w:ilvl="4" w:tplc="10922FE2">
      <w:numFmt w:val="bullet"/>
      <w:lvlText w:val="•"/>
      <w:lvlJc w:val="left"/>
      <w:pPr>
        <w:ind w:left="4874" w:hanging="286"/>
      </w:pPr>
      <w:rPr>
        <w:rFonts w:hint="default"/>
        <w:lang w:val="ru-RU" w:eastAsia="en-US" w:bidi="ar-SA"/>
      </w:rPr>
    </w:lvl>
    <w:lvl w:ilvl="5" w:tplc="48F2E418">
      <w:numFmt w:val="bullet"/>
      <w:lvlText w:val="•"/>
      <w:lvlJc w:val="left"/>
      <w:pPr>
        <w:ind w:left="5743" w:hanging="286"/>
      </w:pPr>
      <w:rPr>
        <w:rFonts w:hint="default"/>
        <w:lang w:val="ru-RU" w:eastAsia="en-US" w:bidi="ar-SA"/>
      </w:rPr>
    </w:lvl>
    <w:lvl w:ilvl="6" w:tplc="E9FAA1FC">
      <w:numFmt w:val="bullet"/>
      <w:lvlText w:val="•"/>
      <w:lvlJc w:val="left"/>
      <w:pPr>
        <w:ind w:left="6611" w:hanging="286"/>
      </w:pPr>
      <w:rPr>
        <w:rFonts w:hint="default"/>
        <w:lang w:val="ru-RU" w:eastAsia="en-US" w:bidi="ar-SA"/>
      </w:rPr>
    </w:lvl>
    <w:lvl w:ilvl="7" w:tplc="EF3C98B0">
      <w:numFmt w:val="bullet"/>
      <w:lvlText w:val="•"/>
      <w:lvlJc w:val="left"/>
      <w:pPr>
        <w:ind w:left="7480" w:hanging="286"/>
      </w:pPr>
      <w:rPr>
        <w:rFonts w:hint="default"/>
        <w:lang w:val="ru-RU" w:eastAsia="en-US" w:bidi="ar-SA"/>
      </w:rPr>
    </w:lvl>
    <w:lvl w:ilvl="8" w:tplc="2214DFDC">
      <w:numFmt w:val="bullet"/>
      <w:lvlText w:val="•"/>
      <w:lvlJc w:val="left"/>
      <w:pPr>
        <w:ind w:left="8349" w:hanging="286"/>
      </w:pPr>
      <w:rPr>
        <w:rFonts w:hint="default"/>
        <w:lang w:val="ru-RU" w:eastAsia="en-US" w:bidi="ar-SA"/>
      </w:rPr>
    </w:lvl>
  </w:abstractNum>
  <w:abstractNum w:abstractNumId="88" w15:restartNumberingAfterBreak="0">
    <w:nsid w:val="30706F7D"/>
    <w:multiLevelType w:val="hybridMultilevel"/>
    <w:tmpl w:val="BDC82D28"/>
    <w:lvl w:ilvl="0" w:tplc="DC809C14">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99"/>
        <w:sz w:val="24"/>
        <w:szCs w:val="24"/>
        <w:lang w:val="ru-RU" w:eastAsia="en-US" w:bidi="ar-SA"/>
      </w:rPr>
    </w:lvl>
    <w:lvl w:ilvl="1" w:tplc="10B8BC04">
      <w:numFmt w:val="bullet"/>
      <w:lvlText w:val="•"/>
      <w:lvlJc w:val="left"/>
      <w:pPr>
        <w:ind w:left="2268" w:hanging="286"/>
      </w:pPr>
      <w:rPr>
        <w:rFonts w:hint="default"/>
        <w:lang w:val="ru-RU" w:eastAsia="en-US" w:bidi="ar-SA"/>
      </w:rPr>
    </w:lvl>
    <w:lvl w:ilvl="2" w:tplc="5A2CD36A">
      <w:numFmt w:val="bullet"/>
      <w:lvlText w:val="•"/>
      <w:lvlJc w:val="left"/>
      <w:pPr>
        <w:ind w:left="3137" w:hanging="286"/>
      </w:pPr>
      <w:rPr>
        <w:rFonts w:hint="default"/>
        <w:lang w:val="ru-RU" w:eastAsia="en-US" w:bidi="ar-SA"/>
      </w:rPr>
    </w:lvl>
    <w:lvl w:ilvl="3" w:tplc="039240C8">
      <w:numFmt w:val="bullet"/>
      <w:lvlText w:val="•"/>
      <w:lvlJc w:val="left"/>
      <w:pPr>
        <w:ind w:left="4005" w:hanging="286"/>
      </w:pPr>
      <w:rPr>
        <w:rFonts w:hint="default"/>
        <w:lang w:val="ru-RU" w:eastAsia="en-US" w:bidi="ar-SA"/>
      </w:rPr>
    </w:lvl>
    <w:lvl w:ilvl="4" w:tplc="95E6125C">
      <w:numFmt w:val="bullet"/>
      <w:lvlText w:val="•"/>
      <w:lvlJc w:val="left"/>
      <w:pPr>
        <w:ind w:left="4874" w:hanging="286"/>
      </w:pPr>
      <w:rPr>
        <w:rFonts w:hint="default"/>
        <w:lang w:val="ru-RU" w:eastAsia="en-US" w:bidi="ar-SA"/>
      </w:rPr>
    </w:lvl>
    <w:lvl w:ilvl="5" w:tplc="AB84732E">
      <w:numFmt w:val="bullet"/>
      <w:lvlText w:val="•"/>
      <w:lvlJc w:val="left"/>
      <w:pPr>
        <w:ind w:left="5743" w:hanging="286"/>
      </w:pPr>
      <w:rPr>
        <w:rFonts w:hint="default"/>
        <w:lang w:val="ru-RU" w:eastAsia="en-US" w:bidi="ar-SA"/>
      </w:rPr>
    </w:lvl>
    <w:lvl w:ilvl="6" w:tplc="414EB0E0">
      <w:numFmt w:val="bullet"/>
      <w:lvlText w:val="•"/>
      <w:lvlJc w:val="left"/>
      <w:pPr>
        <w:ind w:left="6611" w:hanging="286"/>
      </w:pPr>
      <w:rPr>
        <w:rFonts w:hint="default"/>
        <w:lang w:val="ru-RU" w:eastAsia="en-US" w:bidi="ar-SA"/>
      </w:rPr>
    </w:lvl>
    <w:lvl w:ilvl="7" w:tplc="FA96194A">
      <w:numFmt w:val="bullet"/>
      <w:lvlText w:val="•"/>
      <w:lvlJc w:val="left"/>
      <w:pPr>
        <w:ind w:left="7480" w:hanging="286"/>
      </w:pPr>
      <w:rPr>
        <w:rFonts w:hint="default"/>
        <w:lang w:val="ru-RU" w:eastAsia="en-US" w:bidi="ar-SA"/>
      </w:rPr>
    </w:lvl>
    <w:lvl w:ilvl="8" w:tplc="9F343802">
      <w:numFmt w:val="bullet"/>
      <w:lvlText w:val="•"/>
      <w:lvlJc w:val="left"/>
      <w:pPr>
        <w:ind w:left="8349" w:hanging="286"/>
      </w:pPr>
      <w:rPr>
        <w:rFonts w:hint="default"/>
        <w:lang w:val="ru-RU" w:eastAsia="en-US" w:bidi="ar-SA"/>
      </w:rPr>
    </w:lvl>
  </w:abstractNum>
  <w:abstractNum w:abstractNumId="89" w15:restartNumberingAfterBreak="0">
    <w:nsid w:val="31A119FA"/>
    <w:multiLevelType w:val="hybridMultilevel"/>
    <w:tmpl w:val="6DC6CB84"/>
    <w:lvl w:ilvl="0" w:tplc="FDFC64F0">
      <w:start w:val="1"/>
      <w:numFmt w:val="decimal"/>
      <w:lvlText w:val="%1."/>
      <w:lvlJc w:val="left"/>
      <w:pPr>
        <w:ind w:left="1395" w:hanging="286"/>
      </w:pPr>
      <w:rPr>
        <w:rFonts w:ascii="Times New Roman" w:eastAsia="Times New Roman" w:hAnsi="Times New Roman" w:cs="Times New Roman" w:hint="default"/>
        <w:b/>
        <w:bCs/>
        <w:i w:val="0"/>
        <w:iCs w:val="0"/>
        <w:spacing w:val="0"/>
        <w:w w:val="116"/>
        <w:sz w:val="24"/>
        <w:szCs w:val="24"/>
        <w:lang w:val="ru-RU" w:eastAsia="en-US" w:bidi="ar-SA"/>
      </w:rPr>
    </w:lvl>
    <w:lvl w:ilvl="1" w:tplc="E5C433EC">
      <w:numFmt w:val="bullet"/>
      <w:lvlText w:val="•"/>
      <w:lvlJc w:val="left"/>
      <w:pPr>
        <w:ind w:left="2268" w:hanging="286"/>
      </w:pPr>
      <w:rPr>
        <w:rFonts w:hint="default"/>
        <w:lang w:val="ru-RU" w:eastAsia="en-US" w:bidi="ar-SA"/>
      </w:rPr>
    </w:lvl>
    <w:lvl w:ilvl="2" w:tplc="70D886CC">
      <w:numFmt w:val="bullet"/>
      <w:lvlText w:val="•"/>
      <w:lvlJc w:val="left"/>
      <w:pPr>
        <w:ind w:left="3137" w:hanging="286"/>
      </w:pPr>
      <w:rPr>
        <w:rFonts w:hint="default"/>
        <w:lang w:val="ru-RU" w:eastAsia="en-US" w:bidi="ar-SA"/>
      </w:rPr>
    </w:lvl>
    <w:lvl w:ilvl="3" w:tplc="CDB41C20">
      <w:numFmt w:val="bullet"/>
      <w:lvlText w:val="•"/>
      <w:lvlJc w:val="left"/>
      <w:pPr>
        <w:ind w:left="4005" w:hanging="286"/>
      </w:pPr>
      <w:rPr>
        <w:rFonts w:hint="default"/>
        <w:lang w:val="ru-RU" w:eastAsia="en-US" w:bidi="ar-SA"/>
      </w:rPr>
    </w:lvl>
    <w:lvl w:ilvl="4" w:tplc="6E2CF0AE">
      <w:numFmt w:val="bullet"/>
      <w:lvlText w:val="•"/>
      <w:lvlJc w:val="left"/>
      <w:pPr>
        <w:ind w:left="4874" w:hanging="286"/>
      </w:pPr>
      <w:rPr>
        <w:rFonts w:hint="default"/>
        <w:lang w:val="ru-RU" w:eastAsia="en-US" w:bidi="ar-SA"/>
      </w:rPr>
    </w:lvl>
    <w:lvl w:ilvl="5" w:tplc="0918623A">
      <w:numFmt w:val="bullet"/>
      <w:lvlText w:val="•"/>
      <w:lvlJc w:val="left"/>
      <w:pPr>
        <w:ind w:left="5743" w:hanging="286"/>
      </w:pPr>
      <w:rPr>
        <w:rFonts w:hint="default"/>
        <w:lang w:val="ru-RU" w:eastAsia="en-US" w:bidi="ar-SA"/>
      </w:rPr>
    </w:lvl>
    <w:lvl w:ilvl="6" w:tplc="EB26B186">
      <w:numFmt w:val="bullet"/>
      <w:lvlText w:val="•"/>
      <w:lvlJc w:val="left"/>
      <w:pPr>
        <w:ind w:left="6611" w:hanging="286"/>
      </w:pPr>
      <w:rPr>
        <w:rFonts w:hint="default"/>
        <w:lang w:val="ru-RU" w:eastAsia="en-US" w:bidi="ar-SA"/>
      </w:rPr>
    </w:lvl>
    <w:lvl w:ilvl="7" w:tplc="E1A636A0">
      <w:numFmt w:val="bullet"/>
      <w:lvlText w:val="•"/>
      <w:lvlJc w:val="left"/>
      <w:pPr>
        <w:ind w:left="7480" w:hanging="286"/>
      </w:pPr>
      <w:rPr>
        <w:rFonts w:hint="default"/>
        <w:lang w:val="ru-RU" w:eastAsia="en-US" w:bidi="ar-SA"/>
      </w:rPr>
    </w:lvl>
    <w:lvl w:ilvl="8" w:tplc="FBE06EFE">
      <w:numFmt w:val="bullet"/>
      <w:lvlText w:val="•"/>
      <w:lvlJc w:val="left"/>
      <w:pPr>
        <w:ind w:left="8349" w:hanging="286"/>
      </w:pPr>
      <w:rPr>
        <w:rFonts w:hint="default"/>
        <w:lang w:val="ru-RU" w:eastAsia="en-US" w:bidi="ar-SA"/>
      </w:rPr>
    </w:lvl>
  </w:abstractNum>
  <w:abstractNum w:abstractNumId="90" w15:restartNumberingAfterBreak="0">
    <w:nsid w:val="31C16D71"/>
    <w:multiLevelType w:val="hybridMultilevel"/>
    <w:tmpl w:val="D2A81980"/>
    <w:lvl w:ilvl="0" w:tplc="8B5CEC66">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99"/>
        <w:sz w:val="24"/>
        <w:szCs w:val="24"/>
        <w:lang w:val="ru-RU" w:eastAsia="en-US" w:bidi="ar-SA"/>
      </w:rPr>
    </w:lvl>
    <w:lvl w:ilvl="1" w:tplc="8DEAAE5E">
      <w:numFmt w:val="bullet"/>
      <w:lvlText w:val="•"/>
      <w:lvlJc w:val="left"/>
      <w:pPr>
        <w:ind w:left="1368" w:hanging="286"/>
      </w:pPr>
      <w:rPr>
        <w:rFonts w:hint="default"/>
        <w:lang w:val="ru-RU" w:eastAsia="en-US" w:bidi="ar-SA"/>
      </w:rPr>
    </w:lvl>
    <w:lvl w:ilvl="2" w:tplc="CD56F67C">
      <w:numFmt w:val="bullet"/>
      <w:lvlText w:val="•"/>
      <w:lvlJc w:val="left"/>
      <w:pPr>
        <w:ind w:left="2337" w:hanging="286"/>
      </w:pPr>
      <w:rPr>
        <w:rFonts w:hint="default"/>
        <w:lang w:val="ru-RU" w:eastAsia="en-US" w:bidi="ar-SA"/>
      </w:rPr>
    </w:lvl>
    <w:lvl w:ilvl="3" w:tplc="97EE0D18">
      <w:numFmt w:val="bullet"/>
      <w:lvlText w:val="•"/>
      <w:lvlJc w:val="left"/>
      <w:pPr>
        <w:ind w:left="3305" w:hanging="286"/>
      </w:pPr>
      <w:rPr>
        <w:rFonts w:hint="default"/>
        <w:lang w:val="ru-RU" w:eastAsia="en-US" w:bidi="ar-SA"/>
      </w:rPr>
    </w:lvl>
    <w:lvl w:ilvl="4" w:tplc="B1429C48">
      <w:numFmt w:val="bullet"/>
      <w:lvlText w:val="•"/>
      <w:lvlJc w:val="left"/>
      <w:pPr>
        <w:ind w:left="4274" w:hanging="286"/>
      </w:pPr>
      <w:rPr>
        <w:rFonts w:hint="default"/>
        <w:lang w:val="ru-RU" w:eastAsia="en-US" w:bidi="ar-SA"/>
      </w:rPr>
    </w:lvl>
    <w:lvl w:ilvl="5" w:tplc="EE5E29A0">
      <w:numFmt w:val="bullet"/>
      <w:lvlText w:val="•"/>
      <w:lvlJc w:val="left"/>
      <w:pPr>
        <w:ind w:left="5243" w:hanging="286"/>
      </w:pPr>
      <w:rPr>
        <w:rFonts w:hint="default"/>
        <w:lang w:val="ru-RU" w:eastAsia="en-US" w:bidi="ar-SA"/>
      </w:rPr>
    </w:lvl>
    <w:lvl w:ilvl="6" w:tplc="51D4AB9C">
      <w:numFmt w:val="bullet"/>
      <w:lvlText w:val="•"/>
      <w:lvlJc w:val="left"/>
      <w:pPr>
        <w:ind w:left="6211" w:hanging="286"/>
      </w:pPr>
      <w:rPr>
        <w:rFonts w:hint="default"/>
        <w:lang w:val="ru-RU" w:eastAsia="en-US" w:bidi="ar-SA"/>
      </w:rPr>
    </w:lvl>
    <w:lvl w:ilvl="7" w:tplc="063EB2C6">
      <w:numFmt w:val="bullet"/>
      <w:lvlText w:val="•"/>
      <w:lvlJc w:val="left"/>
      <w:pPr>
        <w:ind w:left="7180" w:hanging="286"/>
      </w:pPr>
      <w:rPr>
        <w:rFonts w:hint="default"/>
        <w:lang w:val="ru-RU" w:eastAsia="en-US" w:bidi="ar-SA"/>
      </w:rPr>
    </w:lvl>
    <w:lvl w:ilvl="8" w:tplc="DA1AABC2">
      <w:numFmt w:val="bullet"/>
      <w:lvlText w:val="•"/>
      <w:lvlJc w:val="left"/>
      <w:pPr>
        <w:ind w:left="8149" w:hanging="286"/>
      </w:pPr>
      <w:rPr>
        <w:rFonts w:hint="default"/>
        <w:lang w:val="ru-RU" w:eastAsia="en-US" w:bidi="ar-SA"/>
      </w:rPr>
    </w:lvl>
  </w:abstractNum>
  <w:abstractNum w:abstractNumId="91" w15:restartNumberingAfterBreak="0">
    <w:nsid w:val="31C4565C"/>
    <w:multiLevelType w:val="hybridMultilevel"/>
    <w:tmpl w:val="84CE729A"/>
    <w:lvl w:ilvl="0" w:tplc="E9C022BC">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F208E1AC">
      <w:numFmt w:val="bullet"/>
      <w:lvlText w:val="•"/>
      <w:lvlJc w:val="left"/>
      <w:pPr>
        <w:ind w:left="1368" w:hanging="286"/>
      </w:pPr>
      <w:rPr>
        <w:rFonts w:hint="default"/>
        <w:lang w:val="ru-RU" w:eastAsia="en-US" w:bidi="ar-SA"/>
      </w:rPr>
    </w:lvl>
    <w:lvl w:ilvl="2" w:tplc="287EBA30">
      <w:numFmt w:val="bullet"/>
      <w:lvlText w:val="•"/>
      <w:lvlJc w:val="left"/>
      <w:pPr>
        <w:ind w:left="2337" w:hanging="286"/>
      </w:pPr>
      <w:rPr>
        <w:rFonts w:hint="default"/>
        <w:lang w:val="ru-RU" w:eastAsia="en-US" w:bidi="ar-SA"/>
      </w:rPr>
    </w:lvl>
    <w:lvl w:ilvl="3" w:tplc="5CA0FAB4">
      <w:numFmt w:val="bullet"/>
      <w:lvlText w:val="•"/>
      <w:lvlJc w:val="left"/>
      <w:pPr>
        <w:ind w:left="3305" w:hanging="286"/>
      </w:pPr>
      <w:rPr>
        <w:rFonts w:hint="default"/>
        <w:lang w:val="ru-RU" w:eastAsia="en-US" w:bidi="ar-SA"/>
      </w:rPr>
    </w:lvl>
    <w:lvl w:ilvl="4" w:tplc="664A8B9E">
      <w:numFmt w:val="bullet"/>
      <w:lvlText w:val="•"/>
      <w:lvlJc w:val="left"/>
      <w:pPr>
        <w:ind w:left="4274" w:hanging="286"/>
      </w:pPr>
      <w:rPr>
        <w:rFonts w:hint="default"/>
        <w:lang w:val="ru-RU" w:eastAsia="en-US" w:bidi="ar-SA"/>
      </w:rPr>
    </w:lvl>
    <w:lvl w:ilvl="5" w:tplc="B70E0E74">
      <w:numFmt w:val="bullet"/>
      <w:lvlText w:val="•"/>
      <w:lvlJc w:val="left"/>
      <w:pPr>
        <w:ind w:left="5243" w:hanging="286"/>
      </w:pPr>
      <w:rPr>
        <w:rFonts w:hint="default"/>
        <w:lang w:val="ru-RU" w:eastAsia="en-US" w:bidi="ar-SA"/>
      </w:rPr>
    </w:lvl>
    <w:lvl w:ilvl="6" w:tplc="E8246E48">
      <w:numFmt w:val="bullet"/>
      <w:lvlText w:val="•"/>
      <w:lvlJc w:val="left"/>
      <w:pPr>
        <w:ind w:left="6211" w:hanging="286"/>
      </w:pPr>
      <w:rPr>
        <w:rFonts w:hint="default"/>
        <w:lang w:val="ru-RU" w:eastAsia="en-US" w:bidi="ar-SA"/>
      </w:rPr>
    </w:lvl>
    <w:lvl w:ilvl="7" w:tplc="438A63BE">
      <w:numFmt w:val="bullet"/>
      <w:lvlText w:val="•"/>
      <w:lvlJc w:val="left"/>
      <w:pPr>
        <w:ind w:left="7180" w:hanging="286"/>
      </w:pPr>
      <w:rPr>
        <w:rFonts w:hint="default"/>
        <w:lang w:val="ru-RU" w:eastAsia="en-US" w:bidi="ar-SA"/>
      </w:rPr>
    </w:lvl>
    <w:lvl w:ilvl="8" w:tplc="D870DC12">
      <w:numFmt w:val="bullet"/>
      <w:lvlText w:val="•"/>
      <w:lvlJc w:val="left"/>
      <w:pPr>
        <w:ind w:left="8149" w:hanging="286"/>
      </w:pPr>
      <w:rPr>
        <w:rFonts w:hint="default"/>
        <w:lang w:val="ru-RU" w:eastAsia="en-US" w:bidi="ar-SA"/>
      </w:rPr>
    </w:lvl>
  </w:abstractNum>
  <w:abstractNum w:abstractNumId="92" w15:restartNumberingAfterBreak="0">
    <w:nsid w:val="32FC19F6"/>
    <w:multiLevelType w:val="hybridMultilevel"/>
    <w:tmpl w:val="5D8E6844"/>
    <w:lvl w:ilvl="0" w:tplc="96F0FD2C">
      <w:start w:val="8"/>
      <w:numFmt w:val="decimal"/>
      <w:lvlText w:val="%1"/>
      <w:lvlJc w:val="left"/>
      <w:pPr>
        <w:ind w:left="1290" w:hanging="180"/>
      </w:pPr>
      <w:rPr>
        <w:rFonts w:ascii="Times New Roman" w:eastAsia="Times New Roman" w:hAnsi="Times New Roman" w:cs="Times New Roman" w:hint="default"/>
        <w:b/>
        <w:bCs/>
        <w:i w:val="0"/>
        <w:iCs w:val="0"/>
        <w:w w:val="100"/>
        <w:sz w:val="24"/>
        <w:szCs w:val="24"/>
        <w:lang w:val="ru-RU" w:eastAsia="en-US" w:bidi="ar-SA"/>
      </w:rPr>
    </w:lvl>
    <w:lvl w:ilvl="1" w:tplc="1564E37E">
      <w:numFmt w:val="bullet"/>
      <w:lvlText w:val="•"/>
      <w:lvlJc w:val="left"/>
      <w:pPr>
        <w:ind w:left="2178" w:hanging="180"/>
      </w:pPr>
      <w:rPr>
        <w:rFonts w:hint="default"/>
        <w:lang w:val="ru-RU" w:eastAsia="en-US" w:bidi="ar-SA"/>
      </w:rPr>
    </w:lvl>
    <w:lvl w:ilvl="2" w:tplc="16120742">
      <w:numFmt w:val="bullet"/>
      <w:lvlText w:val="•"/>
      <w:lvlJc w:val="left"/>
      <w:pPr>
        <w:ind w:left="3057" w:hanging="180"/>
      </w:pPr>
      <w:rPr>
        <w:rFonts w:hint="default"/>
        <w:lang w:val="ru-RU" w:eastAsia="en-US" w:bidi="ar-SA"/>
      </w:rPr>
    </w:lvl>
    <w:lvl w:ilvl="3" w:tplc="D7602348">
      <w:numFmt w:val="bullet"/>
      <w:lvlText w:val="•"/>
      <w:lvlJc w:val="left"/>
      <w:pPr>
        <w:ind w:left="3935" w:hanging="180"/>
      </w:pPr>
      <w:rPr>
        <w:rFonts w:hint="default"/>
        <w:lang w:val="ru-RU" w:eastAsia="en-US" w:bidi="ar-SA"/>
      </w:rPr>
    </w:lvl>
    <w:lvl w:ilvl="4" w:tplc="F2CAED28">
      <w:numFmt w:val="bullet"/>
      <w:lvlText w:val="•"/>
      <w:lvlJc w:val="left"/>
      <w:pPr>
        <w:ind w:left="4814" w:hanging="180"/>
      </w:pPr>
      <w:rPr>
        <w:rFonts w:hint="default"/>
        <w:lang w:val="ru-RU" w:eastAsia="en-US" w:bidi="ar-SA"/>
      </w:rPr>
    </w:lvl>
    <w:lvl w:ilvl="5" w:tplc="D214C264">
      <w:numFmt w:val="bullet"/>
      <w:lvlText w:val="•"/>
      <w:lvlJc w:val="left"/>
      <w:pPr>
        <w:ind w:left="5693" w:hanging="180"/>
      </w:pPr>
      <w:rPr>
        <w:rFonts w:hint="default"/>
        <w:lang w:val="ru-RU" w:eastAsia="en-US" w:bidi="ar-SA"/>
      </w:rPr>
    </w:lvl>
    <w:lvl w:ilvl="6" w:tplc="10AE4308">
      <w:numFmt w:val="bullet"/>
      <w:lvlText w:val="•"/>
      <w:lvlJc w:val="left"/>
      <w:pPr>
        <w:ind w:left="6571" w:hanging="180"/>
      </w:pPr>
      <w:rPr>
        <w:rFonts w:hint="default"/>
        <w:lang w:val="ru-RU" w:eastAsia="en-US" w:bidi="ar-SA"/>
      </w:rPr>
    </w:lvl>
    <w:lvl w:ilvl="7" w:tplc="FF7A9DB4">
      <w:numFmt w:val="bullet"/>
      <w:lvlText w:val="•"/>
      <w:lvlJc w:val="left"/>
      <w:pPr>
        <w:ind w:left="7450" w:hanging="180"/>
      </w:pPr>
      <w:rPr>
        <w:rFonts w:hint="default"/>
        <w:lang w:val="ru-RU" w:eastAsia="en-US" w:bidi="ar-SA"/>
      </w:rPr>
    </w:lvl>
    <w:lvl w:ilvl="8" w:tplc="6EA8B9E0">
      <w:numFmt w:val="bullet"/>
      <w:lvlText w:val="•"/>
      <w:lvlJc w:val="left"/>
      <w:pPr>
        <w:ind w:left="8329" w:hanging="180"/>
      </w:pPr>
      <w:rPr>
        <w:rFonts w:hint="default"/>
        <w:lang w:val="ru-RU" w:eastAsia="en-US" w:bidi="ar-SA"/>
      </w:rPr>
    </w:lvl>
  </w:abstractNum>
  <w:abstractNum w:abstractNumId="93" w15:restartNumberingAfterBreak="0">
    <w:nsid w:val="33CC4FA4"/>
    <w:multiLevelType w:val="hybridMultilevel"/>
    <w:tmpl w:val="0890C98E"/>
    <w:lvl w:ilvl="0" w:tplc="F8A6C2EE">
      <w:start w:val="1"/>
      <w:numFmt w:val="decimal"/>
      <w:lvlText w:val="%1."/>
      <w:lvlJc w:val="left"/>
      <w:pPr>
        <w:ind w:left="402" w:hanging="286"/>
      </w:pPr>
      <w:rPr>
        <w:rFonts w:ascii="Times New Roman" w:eastAsia="Times New Roman" w:hAnsi="Times New Roman" w:cs="Times New Roman" w:hint="default"/>
        <w:b w:val="0"/>
        <w:bCs w:val="0"/>
        <w:i w:val="0"/>
        <w:iCs w:val="0"/>
        <w:w w:val="100"/>
        <w:sz w:val="24"/>
        <w:szCs w:val="24"/>
        <w:lang w:val="ru-RU" w:eastAsia="en-US" w:bidi="ar-SA"/>
      </w:rPr>
    </w:lvl>
    <w:lvl w:ilvl="1" w:tplc="A4DACF12">
      <w:numFmt w:val="bullet"/>
      <w:lvlText w:val="•"/>
      <w:lvlJc w:val="left"/>
      <w:pPr>
        <w:ind w:left="1368" w:hanging="286"/>
      </w:pPr>
      <w:rPr>
        <w:rFonts w:hint="default"/>
        <w:lang w:val="ru-RU" w:eastAsia="en-US" w:bidi="ar-SA"/>
      </w:rPr>
    </w:lvl>
    <w:lvl w:ilvl="2" w:tplc="70527686">
      <w:numFmt w:val="bullet"/>
      <w:lvlText w:val="•"/>
      <w:lvlJc w:val="left"/>
      <w:pPr>
        <w:ind w:left="2337" w:hanging="286"/>
      </w:pPr>
      <w:rPr>
        <w:rFonts w:hint="default"/>
        <w:lang w:val="ru-RU" w:eastAsia="en-US" w:bidi="ar-SA"/>
      </w:rPr>
    </w:lvl>
    <w:lvl w:ilvl="3" w:tplc="5F4C6C52">
      <w:numFmt w:val="bullet"/>
      <w:lvlText w:val="•"/>
      <w:lvlJc w:val="left"/>
      <w:pPr>
        <w:ind w:left="3305" w:hanging="286"/>
      </w:pPr>
      <w:rPr>
        <w:rFonts w:hint="default"/>
        <w:lang w:val="ru-RU" w:eastAsia="en-US" w:bidi="ar-SA"/>
      </w:rPr>
    </w:lvl>
    <w:lvl w:ilvl="4" w:tplc="21AAD784">
      <w:numFmt w:val="bullet"/>
      <w:lvlText w:val="•"/>
      <w:lvlJc w:val="left"/>
      <w:pPr>
        <w:ind w:left="4274" w:hanging="286"/>
      </w:pPr>
      <w:rPr>
        <w:rFonts w:hint="default"/>
        <w:lang w:val="ru-RU" w:eastAsia="en-US" w:bidi="ar-SA"/>
      </w:rPr>
    </w:lvl>
    <w:lvl w:ilvl="5" w:tplc="818EB6F0">
      <w:numFmt w:val="bullet"/>
      <w:lvlText w:val="•"/>
      <w:lvlJc w:val="left"/>
      <w:pPr>
        <w:ind w:left="5243" w:hanging="286"/>
      </w:pPr>
      <w:rPr>
        <w:rFonts w:hint="default"/>
        <w:lang w:val="ru-RU" w:eastAsia="en-US" w:bidi="ar-SA"/>
      </w:rPr>
    </w:lvl>
    <w:lvl w:ilvl="6" w:tplc="C7E8CC26">
      <w:numFmt w:val="bullet"/>
      <w:lvlText w:val="•"/>
      <w:lvlJc w:val="left"/>
      <w:pPr>
        <w:ind w:left="6211" w:hanging="286"/>
      </w:pPr>
      <w:rPr>
        <w:rFonts w:hint="default"/>
        <w:lang w:val="ru-RU" w:eastAsia="en-US" w:bidi="ar-SA"/>
      </w:rPr>
    </w:lvl>
    <w:lvl w:ilvl="7" w:tplc="6BD8C860">
      <w:numFmt w:val="bullet"/>
      <w:lvlText w:val="•"/>
      <w:lvlJc w:val="left"/>
      <w:pPr>
        <w:ind w:left="7180" w:hanging="286"/>
      </w:pPr>
      <w:rPr>
        <w:rFonts w:hint="default"/>
        <w:lang w:val="ru-RU" w:eastAsia="en-US" w:bidi="ar-SA"/>
      </w:rPr>
    </w:lvl>
    <w:lvl w:ilvl="8" w:tplc="88F6E04A">
      <w:numFmt w:val="bullet"/>
      <w:lvlText w:val="•"/>
      <w:lvlJc w:val="left"/>
      <w:pPr>
        <w:ind w:left="8149" w:hanging="286"/>
      </w:pPr>
      <w:rPr>
        <w:rFonts w:hint="default"/>
        <w:lang w:val="ru-RU" w:eastAsia="en-US" w:bidi="ar-SA"/>
      </w:rPr>
    </w:lvl>
  </w:abstractNum>
  <w:abstractNum w:abstractNumId="94" w15:restartNumberingAfterBreak="0">
    <w:nsid w:val="33EB6B34"/>
    <w:multiLevelType w:val="hybridMultilevel"/>
    <w:tmpl w:val="DEDE9B22"/>
    <w:lvl w:ilvl="0" w:tplc="FC0A8FE2">
      <w:start w:val="1"/>
      <w:numFmt w:val="decimal"/>
      <w:lvlText w:val="%1."/>
      <w:lvlJc w:val="left"/>
      <w:pPr>
        <w:ind w:left="402" w:hanging="286"/>
      </w:pPr>
      <w:rPr>
        <w:rFonts w:ascii="Times New Roman" w:eastAsia="Times New Roman" w:hAnsi="Times New Roman" w:cs="Times New Roman" w:hint="default"/>
        <w:b w:val="0"/>
        <w:bCs w:val="0"/>
        <w:i w:val="0"/>
        <w:iCs w:val="0"/>
        <w:w w:val="100"/>
        <w:sz w:val="24"/>
        <w:szCs w:val="24"/>
        <w:lang w:val="ru-RU" w:eastAsia="en-US" w:bidi="ar-SA"/>
      </w:rPr>
    </w:lvl>
    <w:lvl w:ilvl="1" w:tplc="5258898A">
      <w:numFmt w:val="bullet"/>
      <w:lvlText w:val="•"/>
      <w:lvlJc w:val="left"/>
      <w:pPr>
        <w:ind w:left="2740" w:hanging="286"/>
      </w:pPr>
      <w:rPr>
        <w:rFonts w:hint="default"/>
        <w:lang w:val="ru-RU" w:eastAsia="en-US" w:bidi="ar-SA"/>
      </w:rPr>
    </w:lvl>
    <w:lvl w:ilvl="2" w:tplc="1A8E4354">
      <w:numFmt w:val="bullet"/>
      <w:lvlText w:val="•"/>
      <w:lvlJc w:val="left"/>
      <w:pPr>
        <w:ind w:left="3556" w:hanging="286"/>
      </w:pPr>
      <w:rPr>
        <w:rFonts w:hint="default"/>
        <w:lang w:val="ru-RU" w:eastAsia="en-US" w:bidi="ar-SA"/>
      </w:rPr>
    </w:lvl>
    <w:lvl w:ilvl="3" w:tplc="43C69994">
      <w:numFmt w:val="bullet"/>
      <w:lvlText w:val="•"/>
      <w:lvlJc w:val="left"/>
      <w:pPr>
        <w:ind w:left="4372" w:hanging="286"/>
      </w:pPr>
      <w:rPr>
        <w:rFonts w:hint="default"/>
        <w:lang w:val="ru-RU" w:eastAsia="en-US" w:bidi="ar-SA"/>
      </w:rPr>
    </w:lvl>
    <w:lvl w:ilvl="4" w:tplc="58508A56">
      <w:numFmt w:val="bullet"/>
      <w:lvlText w:val="•"/>
      <w:lvlJc w:val="left"/>
      <w:pPr>
        <w:ind w:left="5188" w:hanging="286"/>
      </w:pPr>
      <w:rPr>
        <w:rFonts w:hint="default"/>
        <w:lang w:val="ru-RU" w:eastAsia="en-US" w:bidi="ar-SA"/>
      </w:rPr>
    </w:lvl>
    <w:lvl w:ilvl="5" w:tplc="73E45916">
      <w:numFmt w:val="bullet"/>
      <w:lvlText w:val="•"/>
      <w:lvlJc w:val="left"/>
      <w:pPr>
        <w:ind w:left="6005" w:hanging="286"/>
      </w:pPr>
      <w:rPr>
        <w:rFonts w:hint="default"/>
        <w:lang w:val="ru-RU" w:eastAsia="en-US" w:bidi="ar-SA"/>
      </w:rPr>
    </w:lvl>
    <w:lvl w:ilvl="6" w:tplc="373677C0">
      <w:numFmt w:val="bullet"/>
      <w:lvlText w:val="•"/>
      <w:lvlJc w:val="left"/>
      <w:pPr>
        <w:ind w:left="6821" w:hanging="286"/>
      </w:pPr>
      <w:rPr>
        <w:rFonts w:hint="default"/>
        <w:lang w:val="ru-RU" w:eastAsia="en-US" w:bidi="ar-SA"/>
      </w:rPr>
    </w:lvl>
    <w:lvl w:ilvl="7" w:tplc="7AB2A584">
      <w:numFmt w:val="bullet"/>
      <w:lvlText w:val="•"/>
      <w:lvlJc w:val="left"/>
      <w:pPr>
        <w:ind w:left="7637" w:hanging="286"/>
      </w:pPr>
      <w:rPr>
        <w:rFonts w:hint="default"/>
        <w:lang w:val="ru-RU" w:eastAsia="en-US" w:bidi="ar-SA"/>
      </w:rPr>
    </w:lvl>
    <w:lvl w:ilvl="8" w:tplc="64AA52B4">
      <w:numFmt w:val="bullet"/>
      <w:lvlText w:val="•"/>
      <w:lvlJc w:val="left"/>
      <w:pPr>
        <w:ind w:left="8453" w:hanging="286"/>
      </w:pPr>
      <w:rPr>
        <w:rFonts w:hint="default"/>
        <w:lang w:val="ru-RU" w:eastAsia="en-US" w:bidi="ar-SA"/>
      </w:rPr>
    </w:lvl>
  </w:abstractNum>
  <w:abstractNum w:abstractNumId="95" w15:restartNumberingAfterBreak="0">
    <w:nsid w:val="342B190A"/>
    <w:multiLevelType w:val="hybridMultilevel"/>
    <w:tmpl w:val="B276067E"/>
    <w:lvl w:ilvl="0" w:tplc="4E8A5A1E">
      <w:start w:val="12"/>
      <w:numFmt w:val="decimal"/>
      <w:lvlText w:val="%1."/>
      <w:lvlJc w:val="left"/>
      <w:pPr>
        <w:ind w:left="1470" w:hanging="360"/>
      </w:pPr>
      <w:rPr>
        <w:rFonts w:ascii="Times New Roman" w:eastAsia="Times New Roman" w:hAnsi="Times New Roman" w:cs="Times New Roman" w:hint="default"/>
        <w:b/>
        <w:bCs/>
        <w:i w:val="0"/>
        <w:iCs w:val="0"/>
        <w:w w:val="100"/>
        <w:sz w:val="24"/>
        <w:szCs w:val="24"/>
        <w:lang w:val="ru-RU" w:eastAsia="en-US" w:bidi="ar-SA"/>
      </w:rPr>
    </w:lvl>
    <w:lvl w:ilvl="1" w:tplc="850EEC1C">
      <w:numFmt w:val="bullet"/>
      <w:lvlText w:val="•"/>
      <w:lvlJc w:val="left"/>
      <w:pPr>
        <w:ind w:left="2340" w:hanging="360"/>
      </w:pPr>
      <w:rPr>
        <w:rFonts w:hint="default"/>
        <w:lang w:val="ru-RU" w:eastAsia="en-US" w:bidi="ar-SA"/>
      </w:rPr>
    </w:lvl>
    <w:lvl w:ilvl="2" w:tplc="710EBF00">
      <w:numFmt w:val="bullet"/>
      <w:lvlText w:val="•"/>
      <w:lvlJc w:val="left"/>
      <w:pPr>
        <w:ind w:left="3201" w:hanging="360"/>
      </w:pPr>
      <w:rPr>
        <w:rFonts w:hint="default"/>
        <w:lang w:val="ru-RU" w:eastAsia="en-US" w:bidi="ar-SA"/>
      </w:rPr>
    </w:lvl>
    <w:lvl w:ilvl="3" w:tplc="EA4880AC">
      <w:numFmt w:val="bullet"/>
      <w:lvlText w:val="•"/>
      <w:lvlJc w:val="left"/>
      <w:pPr>
        <w:ind w:left="4061" w:hanging="360"/>
      </w:pPr>
      <w:rPr>
        <w:rFonts w:hint="default"/>
        <w:lang w:val="ru-RU" w:eastAsia="en-US" w:bidi="ar-SA"/>
      </w:rPr>
    </w:lvl>
    <w:lvl w:ilvl="4" w:tplc="BC021082">
      <w:numFmt w:val="bullet"/>
      <w:lvlText w:val="•"/>
      <w:lvlJc w:val="left"/>
      <w:pPr>
        <w:ind w:left="4922" w:hanging="360"/>
      </w:pPr>
      <w:rPr>
        <w:rFonts w:hint="default"/>
        <w:lang w:val="ru-RU" w:eastAsia="en-US" w:bidi="ar-SA"/>
      </w:rPr>
    </w:lvl>
    <w:lvl w:ilvl="5" w:tplc="CE729938">
      <w:numFmt w:val="bullet"/>
      <w:lvlText w:val="•"/>
      <w:lvlJc w:val="left"/>
      <w:pPr>
        <w:ind w:left="5783" w:hanging="360"/>
      </w:pPr>
      <w:rPr>
        <w:rFonts w:hint="default"/>
        <w:lang w:val="ru-RU" w:eastAsia="en-US" w:bidi="ar-SA"/>
      </w:rPr>
    </w:lvl>
    <w:lvl w:ilvl="6" w:tplc="7234CDA0">
      <w:numFmt w:val="bullet"/>
      <w:lvlText w:val="•"/>
      <w:lvlJc w:val="left"/>
      <w:pPr>
        <w:ind w:left="6643" w:hanging="360"/>
      </w:pPr>
      <w:rPr>
        <w:rFonts w:hint="default"/>
        <w:lang w:val="ru-RU" w:eastAsia="en-US" w:bidi="ar-SA"/>
      </w:rPr>
    </w:lvl>
    <w:lvl w:ilvl="7" w:tplc="308E1440">
      <w:numFmt w:val="bullet"/>
      <w:lvlText w:val="•"/>
      <w:lvlJc w:val="left"/>
      <w:pPr>
        <w:ind w:left="7504" w:hanging="360"/>
      </w:pPr>
      <w:rPr>
        <w:rFonts w:hint="default"/>
        <w:lang w:val="ru-RU" w:eastAsia="en-US" w:bidi="ar-SA"/>
      </w:rPr>
    </w:lvl>
    <w:lvl w:ilvl="8" w:tplc="4F10A246">
      <w:numFmt w:val="bullet"/>
      <w:lvlText w:val="•"/>
      <w:lvlJc w:val="left"/>
      <w:pPr>
        <w:ind w:left="8365" w:hanging="360"/>
      </w:pPr>
      <w:rPr>
        <w:rFonts w:hint="default"/>
        <w:lang w:val="ru-RU" w:eastAsia="en-US" w:bidi="ar-SA"/>
      </w:rPr>
    </w:lvl>
  </w:abstractNum>
  <w:abstractNum w:abstractNumId="96" w15:restartNumberingAfterBreak="0">
    <w:nsid w:val="350D61EA"/>
    <w:multiLevelType w:val="hybridMultilevel"/>
    <w:tmpl w:val="178CC93E"/>
    <w:lvl w:ilvl="0" w:tplc="FD983950">
      <w:numFmt w:val="bullet"/>
      <w:lvlText w:val="—"/>
      <w:lvlJc w:val="left"/>
      <w:pPr>
        <w:ind w:left="702" w:hanging="300"/>
      </w:pPr>
      <w:rPr>
        <w:rFonts w:ascii="Times New Roman" w:eastAsia="Times New Roman" w:hAnsi="Times New Roman" w:cs="Times New Roman" w:hint="default"/>
        <w:b w:val="0"/>
        <w:bCs w:val="0"/>
        <w:i w:val="0"/>
        <w:iCs w:val="0"/>
        <w:w w:val="100"/>
        <w:sz w:val="24"/>
        <w:szCs w:val="24"/>
        <w:lang w:val="ru-RU" w:eastAsia="en-US" w:bidi="ar-SA"/>
      </w:rPr>
    </w:lvl>
    <w:lvl w:ilvl="1" w:tplc="03ECC6E4">
      <w:numFmt w:val="bullet"/>
      <w:lvlText w:val=""/>
      <w:lvlJc w:val="left"/>
      <w:pPr>
        <w:ind w:left="402" w:hanging="144"/>
      </w:pPr>
      <w:rPr>
        <w:rFonts w:ascii="Symbol" w:eastAsia="Symbol" w:hAnsi="Symbol" w:cs="Symbol" w:hint="default"/>
        <w:b w:val="0"/>
        <w:bCs w:val="0"/>
        <w:i w:val="0"/>
        <w:iCs w:val="0"/>
        <w:w w:val="100"/>
        <w:sz w:val="24"/>
        <w:szCs w:val="24"/>
        <w:lang w:val="ru-RU" w:eastAsia="en-US" w:bidi="ar-SA"/>
      </w:rPr>
    </w:lvl>
    <w:lvl w:ilvl="2" w:tplc="9D34512C">
      <w:numFmt w:val="bullet"/>
      <w:lvlText w:val="•"/>
      <w:lvlJc w:val="left"/>
      <w:pPr>
        <w:ind w:left="1742" w:hanging="144"/>
      </w:pPr>
      <w:rPr>
        <w:rFonts w:hint="default"/>
        <w:lang w:val="ru-RU" w:eastAsia="en-US" w:bidi="ar-SA"/>
      </w:rPr>
    </w:lvl>
    <w:lvl w:ilvl="3" w:tplc="6974E5A0">
      <w:numFmt w:val="bullet"/>
      <w:lvlText w:val="•"/>
      <w:lvlJc w:val="left"/>
      <w:pPr>
        <w:ind w:left="2785" w:hanging="144"/>
      </w:pPr>
      <w:rPr>
        <w:rFonts w:hint="default"/>
        <w:lang w:val="ru-RU" w:eastAsia="en-US" w:bidi="ar-SA"/>
      </w:rPr>
    </w:lvl>
    <w:lvl w:ilvl="4" w:tplc="B18E3504">
      <w:numFmt w:val="bullet"/>
      <w:lvlText w:val="•"/>
      <w:lvlJc w:val="left"/>
      <w:pPr>
        <w:ind w:left="3828" w:hanging="144"/>
      </w:pPr>
      <w:rPr>
        <w:rFonts w:hint="default"/>
        <w:lang w:val="ru-RU" w:eastAsia="en-US" w:bidi="ar-SA"/>
      </w:rPr>
    </w:lvl>
    <w:lvl w:ilvl="5" w:tplc="302A462A">
      <w:numFmt w:val="bullet"/>
      <w:lvlText w:val="•"/>
      <w:lvlJc w:val="left"/>
      <w:pPr>
        <w:ind w:left="4871" w:hanging="144"/>
      </w:pPr>
      <w:rPr>
        <w:rFonts w:hint="default"/>
        <w:lang w:val="ru-RU" w:eastAsia="en-US" w:bidi="ar-SA"/>
      </w:rPr>
    </w:lvl>
    <w:lvl w:ilvl="6" w:tplc="3878D966">
      <w:numFmt w:val="bullet"/>
      <w:lvlText w:val="•"/>
      <w:lvlJc w:val="left"/>
      <w:pPr>
        <w:ind w:left="5914" w:hanging="144"/>
      </w:pPr>
      <w:rPr>
        <w:rFonts w:hint="default"/>
        <w:lang w:val="ru-RU" w:eastAsia="en-US" w:bidi="ar-SA"/>
      </w:rPr>
    </w:lvl>
    <w:lvl w:ilvl="7" w:tplc="BA3C22E6">
      <w:numFmt w:val="bullet"/>
      <w:lvlText w:val="•"/>
      <w:lvlJc w:val="left"/>
      <w:pPr>
        <w:ind w:left="6957" w:hanging="144"/>
      </w:pPr>
      <w:rPr>
        <w:rFonts w:hint="default"/>
        <w:lang w:val="ru-RU" w:eastAsia="en-US" w:bidi="ar-SA"/>
      </w:rPr>
    </w:lvl>
    <w:lvl w:ilvl="8" w:tplc="44609996">
      <w:numFmt w:val="bullet"/>
      <w:lvlText w:val="•"/>
      <w:lvlJc w:val="left"/>
      <w:pPr>
        <w:ind w:left="8000" w:hanging="144"/>
      </w:pPr>
      <w:rPr>
        <w:rFonts w:hint="default"/>
        <w:lang w:val="ru-RU" w:eastAsia="en-US" w:bidi="ar-SA"/>
      </w:rPr>
    </w:lvl>
  </w:abstractNum>
  <w:abstractNum w:abstractNumId="97" w15:restartNumberingAfterBreak="0">
    <w:nsid w:val="35343B05"/>
    <w:multiLevelType w:val="hybridMultilevel"/>
    <w:tmpl w:val="DFA67C4E"/>
    <w:lvl w:ilvl="0" w:tplc="1A106212">
      <w:start w:val="5"/>
      <w:numFmt w:val="decimal"/>
      <w:lvlText w:val="%1"/>
      <w:lvlJc w:val="left"/>
      <w:pPr>
        <w:ind w:left="1290" w:hanging="180"/>
      </w:pPr>
      <w:rPr>
        <w:rFonts w:ascii="Times New Roman" w:eastAsia="Times New Roman" w:hAnsi="Times New Roman" w:cs="Times New Roman" w:hint="default"/>
        <w:b/>
        <w:bCs/>
        <w:i w:val="0"/>
        <w:iCs w:val="0"/>
        <w:w w:val="100"/>
        <w:sz w:val="24"/>
        <w:szCs w:val="24"/>
        <w:lang w:val="ru-RU" w:eastAsia="en-US" w:bidi="ar-SA"/>
      </w:rPr>
    </w:lvl>
    <w:lvl w:ilvl="1" w:tplc="B9FC6DA6">
      <w:numFmt w:val="bullet"/>
      <w:lvlText w:val="•"/>
      <w:lvlJc w:val="left"/>
      <w:pPr>
        <w:ind w:left="2178" w:hanging="180"/>
      </w:pPr>
      <w:rPr>
        <w:rFonts w:hint="default"/>
        <w:lang w:val="ru-RU" w:eastAsia="en-US" w:bidi="ar-SA"/>
      </w:rPr>
    </w:lvl>
    <w:lvl w:ilvl="2" w:tplc="0EE6F68C">
      <w:numFmt w:val="bullet"/>
      <w:lvlText w:val="•"/>
      <w:lvlJc w:val="left"/>
      <w:pPr>
        <w:ind w:left="3057" w:hanging="180"/>
      </w:pPr>
      <w:rPr>
        <w:rFonts w:hint="default"/>
        <w:lang w:val="ru-RU" w:eastAsia="en-US" w:bidi="ar-SA"/>
      </w:rPr>
    </w:lvl>
    <w:lvl w:ilvl="3" w:tplc="F89C2022">
      <w:numFmt w:val="bullet"/>
      <w:lvlText w:val="•"/>
      <w:lvlJc w:val="left"/>
      <w:pPr>
        <w:ind w:left="3935" w:hanging="180"/>
      </w:pPr>
      <w:rPr>
        <w:rFonts w:hint="default"/>
        <w:lang w:val="ru-RU" w:eastAsia="en-US" w:bidi="ar-SA"/>
      </w:rPr>
    </w:lvl>
    <w:lvl w:ilvl="4" w:tplc="35AC7C6A">
      <w:numFmt w:val="bullet"/>
      <w:lvlText w:val="•"/>
      <w:lvlJc w:val="left"/>
      <w:pPr>
        <w:ind w:left="4814" w:hanging="180"/>
      </w:pPr>
      <w:rPr>
        <w:rFonts w:hint="default"/>
        <w:lang w:val="ru-RU" w:eastAsia="en-US" w:bidi="ar-SA"/>
      </w:rPr>
    </w:lvl>
    <w:lvl w:ilvl="5" w:tplc="4CFA65B8">
      <w:numFmt w:val="bullet"/>
      <w:lvlText w:val="•"/>
      <w:lvlJc w:val="left"/>
      <w:pPr>
        <w:ind w:left="5693" w:hanging="180"/>
      </w:pPr>
      <w:rPr>
        <w:rFonts w:hint="default"/>
        <w:lang w:val="ru-RU" w:eastAsia="en-US" w:bidi="ar-SA"/>
      </w:rPr>
    </w:lvl>
    <w:lvl w:ilvl="6" w:tplc="C67072E8">
      <w:numFmt w:val="bullet"/>
      <w:lvlText w:val="•"/>
      <w:lvlJc w:val="left"/>
      <w:pPr>
        <w:ind w:left="6571" w:hanging="180"/>
      </w:pPr>
      <w:rPr>
        <w:rFonts w:hint="default"/>
        <w:lang w:val="ru-RU" w:eastAsia="en-US" w:bidi="ar-SA"/>
      </w:rPr>
    </w:lvl>
    <w:lvl w:ilvl="7" w:tplc="CDE8F5FA">
      <w:numFmt w:val="bullet"/>
      <w:lvlText w:val="•"/>
      <w:lvlJc w:val="left"/>
      <w:pPr>
        <w:ind w:left="7450" w:hanging="180"/>
      </w:pPr>
      <w:rPr>
        <w:rFonts w:hint="default"/>
        <w:lang w:val="ru-RU" w:eastAsia="en-US" w:bidi="ar-SA"/>
      </w:rPr>
    </w:lvl>
    <w:lvl w:ilvl="8" w:tplc="19CE6918">
      <w:numFmt w:val="bullet"/>
      <w:lvlText w:val="•"/>
      <w:lvlJc w:val="left"/>
      <w:pPr>
        <w:ind w:left="8329" w:hanging="180"/>
      </w:pPr>
      <w:rPr>
        <w:rFonts w:hint="default"/>
        <w:lang w:val="ru-RU" w:eastAsia="en-US" w:bidi="ar-SA"/>
      </w:rPr>
    </w:lvl>
  </w:abstractNum>
  <w:abstractNum w:abstractNumId="98" w15:restartNumberingAfterBreak="0">
    <w:nsid w:val="35786CCA"/>
    <w:multiLevelType w:val="hybridMultilevel"/>
    <w:tmpl w:val="A85C444A"/>
    <w:lvl w:ilvl="0" w:tplc="36189CE2">
      <w:start w:val="5"/>
      <w:numFmt w:val="decimal"/>
      <w:lvlText w:val="%1"/>
      <w:lvlJc w:val="left"/>
      <w:pPr>
        <w:ind w:left="1290" w:hanging="180"/>
      </w:pPr>
      <w:rPr>
        <w:rFonts w:ascii="Times New Roman" w:eastAsia="Times New Roman" w:hAnsi="Times New Roman" w:cs="Times New Roman" w:hint="default"/>
        <w:b/>
        <w:bCs/>
        <w:i w:val="0"/>
        <w:iCs w:val="0"/>
        <w:w w:val="100"/>
        <w:sz w:val="24"/>
        <w:szCs w:val="24"/>
        <w:lang w:val="ru-RU" w:eastAsia="en-US" w:bidi="ar-SA"/>
      </w:rPr>
    </w:lvl>
    <w:lvl w:ilvl="1" w:tplc="00AE7682">
      <w:numFmt w:val="bullet"/>
      <w:lvlText w:val="•"/>
      <w:lvlJc w:val="left"/>
      <w:pPr>
        <w:ind w:left="2178" w:hanging="180"/>
      </w:pPr>
      <w:rPr>
        <w:rFonts w:hint="default"/>
        <w:lang w:val="ru-RU" w:eastAsia="en-US" w:bidi="ar-SA"/>
      </w:rPr>
    </w:lvl>
    <w:lvl w:ilvl="2" w:tplc="F57C6058">
      <w:numFmt w:val="bullet"/>
      <w:lvlText w:val="•"/>
      <w:lvlJc w:val="left"/>
      <w:pPr>
        <w:ind w:left="3057" w:hanging="180"/>
      </w:pPr>
      <w:rPr>
        <w:rFonts w:hint="default"/>
        <w:lang w:val="ru-RU" w:eastAsia="en-US" w:bidi="ar-SA"/>
      </w:rPr>
    </w:lvl>
    <w:lvl w:ilvl="3" w:tplc="AD4A7D22">
      <w:numFmt w:val="bullet"/>
      <w:lvlText w:val="•"/>
      <w:lvlJc w:val="left"/>
      <w:pPr>
        <w:ind w:left="3935" w:hanging="180"/>
      </w:pPr>
      <w:rPr>
        <w:rFonts w:hint="default"/>
        <w:lang w:val="ru-RU" w:eastAsia="en-US" w:bidi="ar-SA"/>
      </w:rPr>
    </w:lvl>
    <w:lvl w:ilvl="4" w:tplc="E1D0961E">
      <w:numFmt w:val="bullet"/>
      <w:lvlText w:val="•"/>
      <w:lvlJc w:val="left"/>
      <w:pPr>
        <w:ind w:left="4814" w:hanging="180"/>
      </w:pPr>
      <w:rPr>
        <w:rFonts w:hint="default"/>
        <w:lang w:val="ru-RU" w:eastAsia="en-US" w:bidi="ar-SA"/>
      </w:rPr>
    </w:lvl>
    <w:lvl w:ilvl="5" w:tplc="85C69F0A">
      <w:numFmt w:val="bullet"/>
      <w:lvlText w:val="•"/>
      <w:lvlJc w:val="left"/>
      <w:pPr>
        <w:ind w:left="5693" w:hanging="180"/>
      </w:pPr>
      <w:rPr>
        <w:rFonts w:hint="default"/>
        <w:lang w:val="ru-RU" w:eastAsia="en-US" w:bidi="ar-SA"/>
      </w:rPr>
    </w:lvl>
    <w:lvl w:ilvl="6" w:tplc="D99A7912">
      <w:numFmt w:val="bullet"/>
      <w:lvlText w:val="•"/>
      <w:lvlJc w:val="left"/>
      <w:pPr>
        <w:ind w:left="6571" w:hanging="180"/>
      </w:pPr>
      <w:rPr>
        <w:rFonts w:hint="default"/>
        <w:lang w:val="ru-RU" w:eastAsia="en-US" w:bidi="ar-SA"/>
      </w:rPr>
    </w:lvl>
    <w:lvl w:ilvl="7" w:tplc="15047814">
      <w:numFmt w:val="bullet"/>
      <w:lvlText w:val="•"/>
      <w:lvlJc w:val="left"/>
      <w:pPr>
        <w:ind w:left="7450" w:hanging="180"/>
      </w:pPr>
      <w:rPr>
        <w:rFonts w:hint="default"/>
        <w:lang w:val="ru-RU" w:eastAsia="en-US" w:bidi="ar-SA"/>
      </w:rPr>
    </w:lvl>
    <w:lvl w:ilvl="8" w:tplc="20E43894">
      <w:numFmt w:val="bullet"/>
      <w:lvlText w:val="•"/>
      <w:lvlJc w:val="left"/>
      <w:pPr>
        <w:ind w:left="8329" w:hanging="180"/>
      </w:pPr>
      <w:rPr>
        <w:rFonts w:hint="default"/>
        <w:lang w:val="ru-RU" w:eastAsia="en-US" w:bidi="ar-SA"/>
      </w:rPr>
    </w:lvl>
  </w:abstractNum>
  <w:abstractNum w:abstractNumId="99" w15:restartNumberingAfterBreak="0">
    <w:nsid w:val="36F641D6"/>
    <w:multiLevelType w:val="hybridMultilevel"/>
    <w:tmpl w:val="F30841FA"/>
    <w:lvl w:ilvl="0" w:tplc="8AB26754">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99"/>
        <w:sz w:val="24"/>
        <w:szCs w:val="24"/>
        <w:lang w:val="ru-RU" w:eastAsia="en-US" w:bidi="ar-SA"/>
      </w:rPr>
    </w:lvl>
    <w:lvl w:ilvl="1" w:tplc="6AE65070">
      <w:numFmt w:val="bullet"/>
      <w:lvlText w:val="•"/>
      <w:lvlJc w:val="left"/>
      <w:pPr>
        <w:ind w:left="1368" w:hanging="286"/>
      </w:pPr>
      <w:rPr>
        <w:rFonts w:hint="default"/>
        <w:lang w:val="ru-RU" w:eastAsia="en-US" w:bidi="ar-SA"/>
      </w:rPr>
    </w:lvl>
    <w:lvl w:ilvl="2" w:tplc="43E2B93A">
      <w:numFmt w:val="bullet"/>
      <w:lvlText w:val="•"/>
      <w:lvlJc w:val="left"/>
      <w:pPr>
        <w:ind w:left="2337" w:hanging="286"/>
      </w:pPr>
      <w:rPr>
        <w:rFonts w:hint="default"/>
        <w:lang w:val="ru-RU" w:eastAsia="en-US" w:bidi="ar-SA"/>
      </w:rPr>
    </w:lvl>
    <w:lvl w:ilvl="3" w:tplc="6862FB0A">
      <w:numFmt w:val="bullet"/>
      <w:lvlText w:val="•"/>
      <w:lvlJc w:val="left"/>
      <w:pPr>
        <w:ind w:left="3305" w:hanging="286"/>
      </w:pPr>
      <w:rPr>
        <w:rFonts w:hint="default"/>
        <w:lang w:val="ru-RU" w:eastAsia="en-US" w:bidi="ar-SA"/>
      </w:rPr>
    </w:lvl>
    <w:lvl w:ilvl="4" w:tplc="5AC816D2">
      <w:numFmt w:val="bullet"/>
      <w:lvlText w:val="•"/>
      <w:lvlJc w:val="left"/>
      <w:pPr>
        <w:ind w:left="4274" w:hanging="286"/>
      </w:pPr>
      <w:rPr>
        <w:rFonts w:hint="default"/>
        <w:lang w:val="ru-RU" w:eastAsia="en-US" w:bidi="ar-SA"/>
      </w:rPr>
    </w:lvl>
    <w:lvl w:ilvl="5" w:tplc="B4A6F080">
      <w:numFmt w:val="bullet"/>
      <w:lvlText w:val="•"/>
      <w:lvlJc w:val="left"/>
      <w:pPr>
        <w:ind w:left="5243" w:hanging="286"/>
      </w:pPr>
      <w:rPr>
        <w:rFonts w:hint="default"/>
        <w:lang w:val="ru-RU" w:eastAsia="en-US" w:bidi="ar-SA"/>
      </w:rPr>
    </w:lvl>
    <w:lvl w:ilvl="6" w:tplc="F0FA3458">
      <w:numFmt w:val="bullet"/>
      <w:lvlText w:val="•"/>
      <w:lvlJc w:val="left"/>
      <w:pPr>
        <w:ind w:left="6211" w:hanging="286"/>
      </w:pPr>
      <w:rPr>
        <w:rFonts w:hint="default"/>
        <w:lang w:val="ru-RU" w:eastAsia="en-US" w:bidi="ar-SA"/>
      </w:rPr>
    </w:lvl>
    <w:lvl w:ilvl="7" w:tplc="8B7A3748">
      <w:numFmt w:val="bullet"/>
      <w:lvlText w:val="•"/>
      <w:lvlJc w:val="left"/>
      <w:pPr>
        <w:ind w:left="7180" w:hanging="286"/>
      </w:pPr>
      <w:rPr>
        <w:rFonts w:hint="default"/>
        <w:lang w:val="ru-RU" w:eastAsia="en-US" w:bidi="ar-SA"/>
      </w:rPr>
    </w:lvl>
    <w:lvl w:ilvl="8" w:tplc="109E02FA">
      <w:numFmt w:val="bullet"/>
      <w:lvlText w:val="•"/>
      <w:lvlJc w:val="left"/>
      <w:pPr>
        <w:ind w:left="8149" w:hanging="286"/>
      </w:pPr>
      <w:rPr>
        <w:rFonts w:hint="default"/>
        <w:lang w:val="ru-RU" w:eastAsia="en-US" w:bidi="ar-SA"/>
      </w:rPr>
    </w:lvl>
  </w:abstractNum>
  <w:abstractNum w:abstractNumId="100" w15:restartNumberingAfterBreak="0">
    <w:nsid w:val="373B16A0"/>
    <w:multiLevelType w:val="hybridMultilevel"/>
    <w:tmpl w:val="682498E4"/>
    <w:lvl w:ilvl="0" w:tplc="F2E873E8">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99"/>
        <w:sz w:val="24"/>
        <w:szCs w:val="24"/>
        <w:lang w:val="ru-RU" w:eastAsia="en-US" w:bidi="ar-SA"/>
      </w:rPr>
    </w:lvl>
    <w:lvl w:ilvl="1" w:tplc="1F1004F4">
      <w:numFmt w:val="bullet"/>
      <w:lvlText w:val="•"/>
      <w:lvlJc w:val="left"/>
      <w:pPr>
        <w:ind w:left="1368" w:hanging="286"/>
      </w:pPr>
      <w:rPr>
        <w:rFonts w:hint="default"/>
        <w:lang w:val="ru-RU" w:eastAsia="en-US" w:bidi="ar-SA"/>
      </w:rPr>
    </w:lvl>
    <w:lvl w:ilvl="2" w:tplc="423443C6">
      <w:numFmt w:val="bullet"/>
      <w:lvlText w:val="•"/>
      <w:lvlJc w:val="left"/>
      <w:pPr>
        <w:ind w:left="2337" w:hanging="286"/>
      </w:pPr>
      <w:rPr>
        <w:rFonts w:hint="default"/>
        <w:lang w:val="ru-RU" w:eastAsia="en-US" w:bidi="ar-SA"/>
      </w:rPr>
    </w:lvl>
    <w:lvl w:ilvl="3" w:tplc="9140EB2E">
      <w:numFmt w:val="bullet"/>
      <w:lvlText w:val="•"/>
      <w:lvlJc w:val="left"/>
      <w:pPr>
        <w:ind w:left="3305" w:hanging="286"/>
      </w:pPr>
      <w:rPr>
        <w:rFonts w:hint="default"/>
        <w:lang w:val="ru-RU" w:eastAsia="en-US" w:bidi="ar-SA"/>
      </w:rPr>
    </w:lvl>
    <w:lvl w:ilvl="4" w:tplc="C756B478">
      <w:numFmt w:val="bullet"/>
      <w:lvlText w:val="•"/>
      <w:lvlJc w:val="left"/>
      <w:pPr>
        <w:ind w:left="4274" w:hanging="286"/>
      </w:pPr>
      <w:rPr>
        <w:rFonts w:hint="default"/>
        <w:lang w:val="ru-RU" w:eastAsia="en-US" w:bidi="ar-SA"/>
      </w:rPr>
    </w:lvl>
    <w:lvl w:ilvl="5" w:tplc="FFE496E8">
      <w:numFmt w:val="bullet"/>
      <w:lvlText w:val="•"/>
      <w:lvlJc w:val="left"/>
      <w:pPr>
        <w:ind w:left="5243" w:hanging="286"/>
      </w:pPr>
      <w:rPr>
        <w:rFonts w:hint="default"/>
        <w:lang w:val="ru-RU" w:eastAsia="en-US" w:bidi="ar-SA"/>
      </w:rPr>
    </w:lvl>
    <w:lvl w:ilvl="6" w:tplc="C3588BDA">
      <w:numFmt w:val="bullet"/>
      <w:lvlText w:val="•"/>
      <w:lvlJc w:val="left"/>
      <w:pPr>
        <w:ind w:left="6211" w:hanging="286"/>
      </w:pPr>
      <w:rPr>
        <w:rFonts w:hint="default"/>
        <w:lang w:val="ru-RU" w:eastAsia="en-US" w:bidi="ar-SA"/>
      </w:rPr>
    </w:lvl>
    <w:lvl w:ilvl="7" w:tplc="935A5F08">
      <w:numFmt w:val="bullet"/>
      <w:lvlText w:val="•"/>
      <w:lvlJc w:val="left"/>
      <w:pPr>
        <w:ind w:left="7180" w:hanging="286"/>
      </w:pPr>
      <w:rPr>
        <w:rFonts w:hint="default"/>
        <w:lang w:val="ru-RU" w:eastAsia="en-US" w:bidi="ar-SA"/>
      </w:rPr>
    </w:lvl>
    <w:lvl w:ilvl="8" w:tplc="46385066">
      <w:numFmt w:val="bullet"/>
      <w:lvlText w:val="•"/>
      <w:lvlJc w:val="left"/>
      <w:pPr>
        <w:ind w:left="8149" w:hanging="286"/>
      </w:pPr>
      <w:rPr>
        <w:rFonts w:hint="default"/>
        <w:lang w:val="ru-RU" w:eastAsia="en-US" w:bidi="ar-SA"/>
      </w:rPr>
    </w:lvl>
  </w:abstractNum>
  <w:abstractNum w:abstractNumId="101" w15:restartNumberingAfterBreak="0">
    <w:nsid w:val="375E597D"/>
    <w:multiLevelType w:val="hybridMultilevel"/>
    <w:tmpl w:val="95AA1E78"/>
    <w:lvl w:ilvl="0" w:tplc="6638D352">
      <w:start w:val="1"/>
      <w:numFmt w:val="decimal"/>
      <w:lvlText w:val="%1."/>
      <w:lvlJc w:val="left"/>
      <w:pPr>
        <w:ind w:left="1350" w:hanging="240"/>
      </w:pPr>
      <w:rPr>
        <w:rFonts w:ascii="Times New Roman" w:eastAsia="Times New Roman" w:hAnsi="Times New Roman" w:cs="Times New Roman" w:hint="default"/>
        <w:b/>
        <w:bCs/>
        <w:i/>
        <w:iCs/>
        <w:w w:val="100"/>
        <w:sz w:val="24"/>
        <w:szCs w:val="24"/>
        <w:lang w:val="ru-RU" w:eastAsia="en-US" w:bidi="ar-SA"/>
      </w:rPr>
    </w:lvl>
    <w:lvl w:ilvl="1" w:tplc="77020E3E">
      <w:numFmt w:val="bullet"/>
      <w:lvlText w:val="•"/>
      <w:lvlJc w:val="left"/>
      <w:pPr>
        <w:ind w:left="2232" w:hanging="240"/>
      </w:pPr>
      <w:rPr>
        <w:rFonts w:hint="default"/>
        <w:lang w:val="ru-RU" w:eastAsia="en-US" w:bidi="ar-SA"/>
      </w:rPr>
    </w:lvl>
    <w:lvl w:ilvl="2" w:tplc="D7965070">
      <w:numFmt w:val="bullet"/>
      <w:lvlText w:val="•"/>
      <w:lvlJc w:val="left"/>
      <w:pPr>
        <w:ind w:left="3105" w:hanging="240"/>
      </w:pPr>
      <w:rPr>
        <w:rFonts w:hint="default"/>
        <w:lang w:val="ru-RU" w:eastAsia="en-US" w:bidi="ar-SA"/>
      </w:rPr>
    </w:lvl>
    <w:lvl w:ilvl="3" w:tplc="4FE09360">
      <w:numFmt w:val="bullet"/>
      <w:lvlText w:val="•"/>
      <w:lvlJc w:val="left"/>
      <w:pPr>
        <w:ind w:left="3977" w:hanging="240"/>
      </w:pPr>
      <w:rPr>
        <w:rFonts w:hint="default"/>
        <w:lang w:val="ru-RU" w:eastAsia="en-US" w:bidi="ar-SA"/>
      </w:rPr>
    </w:lvl>
    <w:lvl w:ilvl="4" w:tplc="629C6BFE">
      <w:numFmt w:val="bullet"/>
      <w:lvlText w:val="•"/>
      <w:lvlJc w:val="left"/>
      <w:pPr>
        <w:ind w:left="4850" w:hanging="240"/>
      </w:pPr>
      <w:rPr>
        <w:rFonts w:hint="default"/>
        <w:lang w:val="ru-RU" w:eastAsia="en-US" w:bidi="ar-SA"/>
      </w:rPr>
    </w:lvl>
    <w:lvl w:ilvl="5" w:tplc="65CCC578">
      <w:numFmt w:val="bullet"/>
      <w:lvlText w:val="•"/>
      <w:lvlJc w:val="left"/>
      <w:pPr>
        <w:ind w:left="5723" w:hanging="240"/>
      </w:pPr>
      <w:rPr>
        <w:rFonts w:hint="default"/>
        <w:lang w:val="ru-RU" w:eastAsia="en-US" w:bidi="ar-SA"/>
      </w:rPr>
    </w:lvl>
    <w:lvl w:ilvl="6" w:tplc="297E2216">
      <w:numFmt w:val="bullet"/>
      <w:lvlText w:val="•"/>
      <w:lvlJc w:val="left"/>
      <w:pPr>
        <w:ind w:left="6595" w:hanging="240"/>
      </w:pPr>
      <w:rPr>
        <w:rFonts w:hint="default"/>
        <w:lang w:val="ru-RU" w:eastAsia="en-US" w:bidi="ar-SA"/>
      </w:rPr>
    </w:lvl>
    <w:lvl w:ilvl="7" w:tplc="1F8EEB3A">
      <w:numFmt w:val="bullet"/>
      <w:lvlText w:val="•"/>
      <w:lvlJc w:val="left"/>
      <w:pPr>
        <w:ind w:left="7468" w:hanging="240"/>
      </w:pPr>
      <w:rPr>
        <w:rFonts w:hint="default"/>
        <w:lang w:val="ru-RU" w:eastAsia="en-US" w:bidi="ar-SA"/>
      </w:rPr>
    </w:lvl>
    <w:lvl w:ilvl="8" w:tplc="A12EC95E">
      <w:numFmt w:val="bullet"/>
      <w:lvlText w:val="•"/>
      <w:lvlJc w:val="left"/>
      <w:pPr>
        <w:ind w:left="8341" w:hanging="240"/>
      </w:pPr>
      <w:rPr>
        <w:rFonts w:hint="default"/>
        <w:lang w:val="ru-RU" w:eastAsia="en-US" w:bidi="ar-SA"/>
      </w:rPr>
    </w:lvl>
  </w:abstractNum>
  <w:abstractNum w:abstractNumId="102" w15:restartNumberingAfterBreak="0">
    <w:nsid w:val="38001695"/>
    <w:multiLevelType w:val="hybridMultilevel"/>
    <w:tmpl w:val="FDDA3064"/>
    <w:lvl w:ilvl="0" w:tplc="B52E32D8">
      <w:numFmt w:val="bullet"/>
      <w:lvlText w:val="—"/>
      <w:lvlJc w:val="left"/>
      <w:pPr>
        <w:ind w:left="402" w:hanging="322"/>
      </w:pPr>
      <w:rPr>
        <w:rFonts w:ascii="Times New Roman" w:eastAsia="Times New Roman" w:hAnsi="Times New Roman" w:cs="Times New Roman" w:hint="default"/>
        <w:b w:val="0"/>
        <w:bCs w:val="0"/>
        <w:i w:val="0"/>
        <w:iCs w:val="0"/>
        <w:w w:val="100"/>
        <w:sz w:val="24"/>
        <w:szCs w:val="24"/>
        <w:lang w:val="ru-RU" w:eastAsia="en-US" w:bidi="ar-SA"/>
      </w:rPr>
    </w:lvl>
    <w:lvl w:ilvl="1" w:tplc="0C882516">
      <w:numFmt w:val="bullet"/>
      <w:lvlText w:val=""/>
      <w:lvlJc w:val="left"/>
      <w:pPr>
        <w:ind w:left="402" w:hanging="144"/>
      </w:pPr>
      <w:rPr>
        <w:rFonts w:ascii="Symbol" w:eastAsia="Symbol" w:hAnsi="Symbol" w:cs="Symbol" w:hint="default"/>
        <w:b w:val="0"/>
        <w:bCs w:val="0"/>
        <w:i w:val="0"/>
        <w:iCs w:val="0"/>
        <w:w w:val="100"/>
        <w:sz w:val="24"/>
        <w:szCs w:val="24"/>
        <w:lang w:val="ru-RU" w:eastAsia="en-US" w:bidi="ar-SA"/>
      </w:rPr>
    </w:lvl>
    <w:lvl w:ilvl="2" w:tplc="095E96A8">
      <w:numFmt w:val="bullet"/>
      <w:lvlText w:val="•"/>
      <w:lvlJc w:val="left"/>
      <w:pPr>
        <w:ind w:left="2337" w:hanging="144"/>
      </w:pPr>
      <w:rPr>
        <w:rFonts w:hint="default"/>
        <w:lang w:val="ru-RU" w:eastAsia="en-US" w:bidi="ar-SA"/>
      </w:rPr>
    </w:lvl>
    <w:lvl w:ilvl="3" w:tplc="285EFA58">
      <w:numFmt w:val="bullet"/>
      <w:lvlText w:val="•"/>
      <w:lvlJc w:val="left"/>
      <w:pPr>
        <w:ind w:left="3305" w:hanging="144"/>
      </w:pPr>
      <w:rPr>
        <w:rFonts w:hint="default"/>
        <w:lang w:val="ru-RU" w:eastAsia="en-US" w:bidi="ar-SA"/>
      </w:rPr>
    </w:lvl>
    <w:lvl w:ilvl="4" w:tplc="8ECCC486">
      <w:numFmt w:val="bullet"/>
      <w:lvlText w:val="•"/>
      <w:lvlJc w:val="left"/>
      <w:pPr>
        <w:ind w:left="4274" w:hanging="144"/>
      </w:pPr>
      <w:rPr>
        <w:rFonts w:hint="default"/>
        <w:lang w:val="ru-RU" w:eastAsia="en-US" w:bidi="ar-SA"/>
      </w:rPr>
    </w:lvl>
    <w:lvl w:ilvl="5" w:tplc="BB32E5EE">
      <w:numFmt w:val="bullet"/>
      <w:lvlText w:val="•"/>
      <w:lvlJc w:val="left"/>
      <w:pPr>
        <w:ind w:left="5243" w:hanging="144"/>
      </w:pPr>
      <w:rPr>
        <w:rFonts w:hint="default"/>
        <w:lang w:val="ru-RU" w:eastAsia="en-US" w:bidi="ar-SA"/>
      </w:rPr>
    </w:lvl>
    <w:lvl w:ilvl="6" w:tplc="A0BCF37A">
      <w:numFmt w:val="bullet"/>
      <w:lvlText w:val="•"/>
      <w:lvlJc w:val="left"/>
      <w:pPr>
        <w:ind w:left="6211" w:hanging="144"/>
      </w:pPr>
      <w:rPr>
        <w:rFonts w:hint="default"/>
        <w:lang w:val="ru-RU" w:eastAsia="en-US" w:bidi="ar-SA"/>
      </w:rPr>
    </w:lvl>
    <w:lvl w:ilvl="7" w:tplc="1A28B22C">
      <w:numFmt w:val="bullet"/>
      <w:lvlText w:val="•"/>
      <w:lvlJc w:val="left"/>
      <w:pPr>
        <w:ind w:left="7180" w:hanging="144"/>
      </w:pPr>
      <w:rPr>
        <w:rFonts w:hint="default"/>
        <w:lang w:val="ru-RU" w:eastAsia="en-US" w:bidi="ar-SA"/>
      </w:rPr>
    </w:lvl>
    <w:lvl w:ilvl="8" w:tplc="DE642666">
      <w:numFmt w:val="bullet"/>
      <w:lvlText w:val="•"/>
      <w:lvlJc w:val="left"/>
      <w:pPr>
        <w:ind w:left="8149" w:hanging="144"/>
      </w:pPr>
      <w:rPr>
        <w:rFonts w:hint="default"/>
        <w:lang w:val="ru-RU" w:eastAsia="en-US" w:bidi="ar-SA"/>
      </w:rPr>
    </w:lvl>
  </w:abstractNum>
  <w:abstractNum w:abstractNumId="103" w15:restartNumberingAfterBreak="0">
    <w:nsid w:val="389C0003"/>
    <w:multiLevelType w:val="hybridMultilevel"/>
    <w:tmpl w:val="53CACB14"/>
    <w:lvl w:ilvl="0" w:tplc="71401A7A">
      <w:numFmt w:val="bullet"/>
      <w:lvlText w:val=""/>
      <w:lvlJc w:val="left"/>
      <w:pPr>
        <w:ind w:left="144" w:hanging="144"/>
      </w:pPr>
      <w:rPr>
        <w:rFonts w:ascii="Symbol" w:eastAsia="Symbol" w:hAnsi="Symbol" w:cs="Symbol" w:hint="default"/>
        <w:b w:val="0"/>
        <w:bCs w:val="0"/>
        <w:i w:val="0"/>
        <w:iCs w:val="0"/>
        <w:w w:val="100"/>
        <w:sz w:val="24"/>
        <w:szCs w:val="24"/>
        <w:lang w:val="ru-RU" w:eastAsia="en-US" w:bidi="ar-SA"/>
      </w:rPr>
    </w:lvl>
    <w:lvl w:ilvl="1" w:tplc="12C6B866">
      <w:numFmt w:val="bullet"/>
      <w:lvlText w:val=""/>
      <w:lvlJc w:val="left"/>
      <w:pPr>
        <w:ind w:left="402" w:hanging="144"/>
      </w:pPr>
      <w:rPr>
        <w:rFonts w:ascii="Symbol" w:eastAsia="Symbol" w:hAnsi="Symbol" w:cs="Symbol" w:hint="default"/>
        <w:b w:val="0"/>
        <w:bCs w:val="0"/>
        <w:i w:val="0"/>
        <w:iCs w:val="0"/>
        <w:w w:val="100"/>
        <w:sz w:val="24"/>
        <w:szCs w:val="24"/>
        <w:lang w:val="ru-RU" w:eastAsia="en-US" w:bidi="ar-SA"/>
      </w:rPr>
    </w:lvl>
    <w:lvl w:ilvl="2" w:tplc="9F88BAD2">
      <w:numFmt w:val="bullet"/>
      <w:lvlText w:val="•"/>
      <w:lvlJc w:val="left"/>
      <w:pPr>
        <w:ind w:left="1358" w:hanging="144"/>
      </w:pPr>
      <w:rPr>
        <w:rFonts w:hint="default"/>
        <w:lang w:val="ru-RU" w:eastAsia="en-US" w:bidi="ar-SA"/>
      </w:rPr>
    </w:lvl>
    <w:lvl w:ilvl="3" w:tplc="7FBA71A6">
      <w:numFmt w:val="bullet"/>
      <w:lvlText w:val="•"/>
      <w:lvlJc w:val="left"/>
      <w:pPr>
        <w:ind w:left="2317" w:hanging="144"/>
      </w:pPr>
      <w:rPr>
        <w:rFonts w:hint="default"/>
        <w:lang w:val="ru-RU" w:eastAsia="en-US" w:bidi="ar-SA"/>
      </w:rPr>
    </w:lvl>
    <w:lvl w:ilvl="4" w:tplc="91A602A0">
      <w:numFmt w:val="bullet"/>
      <w:lvlText w:val="•"/>
      <w:lvlJc w:val="left"/>
      <w:pPr>
        <w:ind w:left="3276" w:hanging="144"/>
      </w:pPr>
      <w:rPr>
        <w:rFonts w:hint="default"/>
        <w:lang w:val="ru-RU" w:eastAsia="en-US" w:bidi="ar-SA"/>
      </w:rPr>
    </w:lvl>
    <w:lvl w:ilvl="5" w:tplc="F752BC78">
      <w:numFmt w:val="bullet"/>
      <w:lvlText w:val="•"/>
      <w:lvlJc w:val="left"/>
      <w:pPr>
        <w:ind w:left="4234" w:hanging="144"/>
      </w:pPr>
      <w:rPr>
        <w:rFonts w:hint="default"/>
        <w:lang w:val="ru-RU" w:eastAsia="en-US" w:bidi="ar-SA"/>
      </w:rPr>
    </w:lvl>
    <w:lvl w:ilvl="6" w:tplc="D832839E">
      <w:numFmt w:val="bullet"/>
      <w:lvlText w:val="•"/>
      <w:lvlJc w:val="left"/>
      <w:pPr>
        <w:ind w:left="5193" w:hanging="144"/>
      </w:pPr>
      <w:rPr>
        <w:rFonts w:hint="default"/>
        <w:lang w:val="ru-RU" w:eastAsia="en-US" w:bidi="ar-SA"/>
      </w:rPr>
    </w:lvl>
    <w:lvl w:ilvl="7" w:tplc="EB1E6872">
      <w:numFmt w:val="bullet"/>
      <w:lvlText w:val="•"/>
      <w:lvlJc w:val="left"/>
      <w:pPr>
        <w:ind w:left="6152" w:hanging="144"/>
      </w:pPr>
      <w:rPr>
        <w:rFonts w:hint="default"/>
        <w:lang w:val="ru-RU" w:eastAsia="en-US" w:bidi="ar-SA"/>
      </w:rPr>
    </w:lvl>
    <w:lvl w:ilvl="8" w:tplc="5F84BA3C">
      <w:numFmt w:val="bullet"/>
      <w:lvlText w:val="•"/>
      <w:lvlJc w:val="left"/>
      <w:pPr>
        <w:ind w:left="7110" w:hanging="144"/>
      </w:pPr>
      <w:rPr>
        <w:rFonts w:hint="default"/>
        <w:lang w:val="ru-RU" w:eastAsia="en-US" w:bidi="ar-SA"/>
      </w:rPr>
    </w:lvl>
  </w:abstractNum>
  <w:abstractNum w:abstractNumId="104" w15:restartNumberingAfterBreak="0">
    <w:nsid w:val="3A35332E"/>
    <w:multiLevelType w:val="hybridMultilevel"/>
    <w:tmpl w:val="6DCCB5D6"/>
    <w:lvl w:ilvl="0" w:tplc="43D47314">
      <w:start w:val="1"/>
      <w:numFmt w:val="decimal"/>
      <w:lvlText w:val="%1."/>
      <w:lvlJc w:val="left"/>
      <w:pPr>
        <w:ind w:left="402" w:hanging="286"/>
      </w:pPr>
      <w:rPr>
        <w:rFonts w:ascii="Times New Roman" w:eastAsia="Times New Roman" w:hAnsi="Times New Roman" w:cs="Times New Roman" w:hint="default"/>
        <w:b w:val="0"/>
        <w:bCs w:val="0"/>
        <w:i w:val="0"/>
        <w:iCs w:val="0"/>
        <w:w w:val="100"/>
        <w:sz w:val="24"/>
        <w:szCs w:val="24"/>
        <w:lang w:val="ru-RU" w:eastAsia="en-US" w:bidi="ar-SA"/>
      </w:rPr>
    </w:lvl>
    <w:lvl w:ilvl="1" w:tplc="3E165782">
      <w:numFmt w:val="bullet"/>
      <w:lvlText w:val="•"/>
      <w:lvlJc w:val="left"/>
      <w:pPr>
        <w:ind w:left="1368" w:hanging="286"/>
      </w:pPr>
      <w:rPr>
        <w:rFonts w:hint="default"/>
        <w:lang w:val="ru-RU" w:eastAsia="en-US" w:bidi="ar-SA"/>
      </w:rPr>
    </w:lvl>
    <w:lvl w:ilvl="2" w:tplc="8626F18E">
      <w:numFmt w:val="bullet"/>
      <w:lvlText w:val="•"/>
      <w:lvlJc w:val="left"/>
      <w:pPr>
        <w:ind w:left="2337" w:hanging="286"/>
      </w:pPr>
      <w:rPr>
        <w:rFonts w:hint="default"/>
        <w:lang w:val="ru-RU" w:eastAsia="en-US" w:bidi="ar-SA"/>
      </w:rPr>
    </w:lvl>
    <w:lvl w:ilvl="3" w:tplc="677EE2B0">
      <w:numFmt w:val="bullet"/>
      <w:lvlText w:val="•"/>
      <w:lvlJc w:val="left"/>
      <w:pPr>
        <w:ind w:left="3305" w:hanging="286"/>
      </w:pPr>
      <w:rPr>
        <w:rFonts w:hint="default"/>
        <w:lang w:val="ru-RU" w:eastAsia="en-US" w:bidi="ar-SA"/>
      </w:rPr>
    </w:lvl>
    <w:lvl w:ilvl="4" w:tplc="3EAE0C7E">
      <w:numFmt w:val="bullet"/>
      <w:lvlText w:val="•"/>
      <w:lvlJc w:val="left"/>
      <w:pPr>
        <w:ind w:left="4274" w:hanging="286"/>
      </w:pPr>
      <w:rPr>
        <w:rFonts w:hint="default"/>
        <w:lang w:val="ru-RU" w:eastAsia="en-US" w:bidi="ar-SA"/>
      </w:rPr>
    </w:lvl>
    <w:lvl w:ilvl="5" w:tplc="A4F246C2">
      <w:numFmt w:val="bullet"/>
      <w:lvlText w:val="•"/>
      <w:lvlJc w:val="left"/>
      <w:pPr>
        <w:ind w:left="5243" w:hanging="286"/>
      </w:pPr>
      <w:rPr>
        <w:rFonts w:hint="default"/>
        <w:lang w:val="ru-RU" w:eastAsia="en-US" w:bidi="ar-SA"/>
      </w:rPr>
    </w:lvl>
    <w:lvl w:ilvl="6" w:tplc="DBC47A66">
      <w:numFmt w:val="bullet"/>
      <w:lvlText w:val="•"/>
      <w:lvlJc w:val="left"/>
      <w:pPr>
        <w:ind w:left="6211" w:hanging="286"/>
      </w:pPr>
      <w:rPr>
        <w:rFonts w:hint="default"/>
        <w:lang w:val="ru-RU" w:eastAsia="en-US" w:bidi="ar-SA"/>
      </w:rPr>
    </w:lvl>
    <w:lvl w:ilvl="7" w:tplc="0F8E298A">
      <w:numFmt w:val="bullet"/>
      <w:lvlText w:val="•"/>
      <w:lvlJc w:val="left"/>
      <w:pPr>
        <w:ind w:left="7180" w:hanging="286"/>
      </w:pPr>
      <w:rPr>
        <w:rFonts w:hint="default"/>
        <w:lang w:val="ru-RU" w:eastAsia="en-US" w:bidi="ar-SA"/>
      </w:rPr>
    </w:lvl>
    <w:lvl w:ilvl="8" w:tplc="E0F6CAA0">
      <w:numFmt w:val="bullet"/>
      <w:lvlText w:val="•"/>
      <w:lvlJc w:val="left"/>
      <w:pPr>
        <w:ind w:left="8149" w:hanging="286"/>
      </w:pPr>
      <w:rPr>
        <w:rFonts w:hint="default"/>
        <w:lang w:val="ru-RU" w:eastAsia="en-US" w:bidi="ar-SA"/>
      </w:rPr>
    </w:lvl>
  </w:abstractNum>
  <w:abstractNum w:abstractNumId="105" w15:restartNumberingAfterBreak="0">
    <w:nsid w:val="3B16725B"/>
    <w:multiLevelType w:val="multilevel"/>
    <w:tmpl w:val="BA76D3B2"/>
    <w:lvl w:ilvl="0">
      <w:start w:val="3"/>
      <w:numFmt w:val="decimal"/>
      <w:lvlText w:val="%1."/>
      <w:lvlJc w:val="left"/>
      <w:pPr>
        <w:ind w:left="540" w:hanging="540"/>
      </w:pPr>
      <w:rPr>
        <w:rFonts w:hint="default"/>
      </w:rPr>
    </w:lvl>
    <w:lvl w:ilvl="1">
      <w:start w:val="5"/>
      <w:numFmt w:val="decimal"/>
      <w:lvlText w:val="%1.%2."/>
      <w:lvlJc w:val="left"/>
      <w:pPr>
        <w:ind w:left="965" w:hanging="54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06" w15:restartNumberingAfterBreak="0">
    <w:nsid w:val="3B3C3377"/>
    <w:multiLevelType w:val="multilevel"/>
    <w:tmpl w:val="E1947AAC"/>
    <w:lvl w:ilvl="0">
      <w:start w:val="7"/>
      <w:numFmt w:val="decimal"/>
      <w:lvlText w:val="%1"/>
      <w:lvlJc w:val="left"/>
      <w:pPr>
        <w:ind w:left="1489" w:hanging="380"/>
      </w:pPr>
      <w:rPr>
        <w:rFonts w:hint="default"/>
        <w:lang w:val="ru-RU" w:eastAsia="en-US" w:bidi="ar-SA"/>
      </w:rPr>
    </w:lvl>
    <w:lvl w:ilvl="1">
      <w:start w:val="8"/>
      <w:numFmt w:val="decimal"/>
      <w:lvlText w:val="%1-%2"/>
      <w:lvlJc w:val="left"/>
      <w:pPr>
        <w:ind w:left="1489" w:hanging="380"/>
      </w:pPr>
      <w:rPr>
        <w:rFonts w:ascii="Times New Roman" w:eastAsia="Times New Roman" w:hAnsi="Times New Roman" w:cs="Times New Roman" w:hint="default"/>
        <w:b/>
        <w:bCs/>
        <w:i w:val="0"/>
        <w:iCs w:val="0"/>
        <w:spacing w:val="-1"/>
        <w:w w:val="100"/>
        <w:sz w:val="24"/>
        <w:szCs w:val="24"/>
        <w:lang w:val="ru-RU" w:eastAsia="en-US" w:bidi="ar-SA"/>
      </w:rPr>
    </w:lvl>
    <w:lvl w:ilvl="2">
      <w:numFmt w:val="bullet"/>
      <w:lvlText w:val="•"/>
      <w:lvlJc w:val="left"/>
      <w:pPr>
        <w:ind w:left="3201" w:hanging="380"/>
      </w:pPr>
      <w:rPr>
        <w:rFonts w:hint="default"/>
        <w:lang w:val="ru-RU" w:eastAsia="en-US" w:bidi="ar-SA"/>
      </w:rPr>
    </w:lvl>
    <w:lvl w:ilvl="3">
      <w:numFmt w:val="bullet"/>
      <w:lvlText w:val="•"/>
      <w:lvlJc w:val="left"/>
      <w:pPr>
        <w:ind w:left="4061" w:hanging="380"/>
      </w:pPr>
      <w:rPr>
        <w:rFonts w:hint="default"/>
        <w:lang w:val="ru-RU" w:eastAsia="en-US" w:bidi="ar-SA"/>
      </w:rPr>
    </w:lvl>
    <w:lvl w:ilvl="4">
      <w:numFmt w:val="bullet"/>
      <w:lvlText w:val="•"/>
      <w:lvlJc w:val="left"/>
      <w:pPr>
        <w:ind w:left="4922" w:hanging="380"/>
      </w:pPr>
      <w:rPr>
        <w:rFonts w:hint="default"/>
        <w:lang w:val="ru-RU" w:eastAsia="en-US" w:bidi="ar-SA"/>
      </w:rPr>
    </w:lvl>
    <w:lvl w:ilvl="5">
      <w:numFmt w:val="bullet"/>
      <w:lvlText w:val="•"/>
      <w:lvlJc w:val="left"/>
      <w:pPr>
        <w:ind w:left="5783" w:hanging="380"/>
      </w:pPr>
      <w:rPr>
        <w:rFonts w:hint="default"/>
        <w:lang w:val="ru-RU" w:eastAsia="en-US" w:bidi="ar-SA"/>
      </w:rPr>
    </w:lvl>
    <w:lvl w:ilvl="6">
      <w:numFmt w:val="bullet"/>
      <w:lvlText w:val="•"/>
      <w:lvlJc w:val="left"/>
      <w:pPr>
        <w:ind w:left="6643" w:hanging="380"/>
      </w:pPr>
      <w:rPr>
        <w:rFonts w:hint="default"/>
        <w:lang w:val="ru-RU" w:eastAsia="en-US" w:bidi="ar-SA"/>
      </w:rPr>
    </w:lvl>
    <w:lvl w:ilvl="7">
      <w:numFmt w:val="bullet"/>
      <w:lvlText w:val="•"/>
      <w:lvlJc w:val="left"/>
      <w:pPr>
        <w:ind w:left="7504" w:hanging="380"/>
      </w:pPr>
      <w:rPr>
        <w:rFonts w:hint="default"/>
        <w:lang w:val="ru-RU" w:eastAsia="en-US" w:bidi="ar-SA"/>
      </w:rPr>
    </w:lvl>
    <w:lvl w:ilvl="8">
      <w:numFmt w:val="bullet"/>
      <w:lvlText w:val="•"/>
      <w:lvlJc w:val="left"/>
      <w:pPr>
        <w:ind w:left="8365" w:hanging="380"/>
      </w:pPr>
      <w:rPr>
        <w:rFonts w:hint="default"/>
        <w:lang w:val="ru-RU" w:eastAsia="en-US" w:bidi="ar-SA"/>
      </w:rPr>
    </w:lvl>
  </w:abstractNum>
  <w:abstractNum w:abstractNumId="107" w15:restartNumberingAfterBreak="0">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3BD23420"/>
    <w:multiLevelType w:val="hybridMultilevel"/>
    <w:tmpl w:val="00620D94"/>
    <w:lvl w:ilvl="0" w:tplc="5C8A7C60">
      <w:start w:val="5"/>
      <w:numFmt w:val="decimal"/>
      <w:lvlText w:val="%1"/>
      <w:lvlJc w:val="left"/>
      <w:pPr>
        <w:ind w:left="1290" w:hanging="180"/>
      </w:pPr>
      <w:rPr>
        <w:rFonts w:ascii="Times New Roman" w:eastAsia="Times New Roman" w:hAnsi="Times New Roman" w:cs="Times New Roman" w:hint="default"/>
        <w:b/>
        <w:bCs/>
        <w:i w:val="0"/>
        <w:iCs w:val="0"/>
        <w:w w:val="100"/>
        <w:sz w:val="24"/>
        <w:szCs w:val="24"/>
        <w:lang w:val="ru-RU" w:eastAsia="en-US" w:bidi="ar-SA"/>
      </w:rPr>
    </w:lvl>
    <w:lvl w:ilvl="1" w:tplc="E36EA3CE">
      <w:numFmt w:val="bullet"/>
      <w:lvlText w:val="•"/>
      <w:lvlJc w:val="left"/>
      <w:pPr>
        <w:ind w:left="2178" w:hanging="180"/>
      </w:pPr>
      <w:rPr>
        <w:rFonts w:hint="default"/>
        <w:lang w:val="ru-RU" w:eastAsia="en-US" w:bidi="ar-SA"/>
      </w:rPr>
    </w:lvl>
    <w:lvl w:ilvl="2" w:tplc="9378E6B2">
      <w:numFmt w:val="bullet"/>
      <w:lvlText w:val="•"/>
      <w:lvlJc w:val="left"/>
      <w:pPr>
        <w:ind w:left="3057" w:hanging="180"/>
      </w:pPr>
      <w:rPr>
        <w:rFonts w:hint="default"/>
        <w:lang w:val="ru-RU" w:eastAsia="en-US" w:bidi="ar-SA"/>
      </w:rPr>
    </w:lvl>
    <w:lvl w:ilvl="3" w:tplc="EEF6DAEA">
      <w:numFmt w:val="bullet"/>
      <w:lvlText w:val="•"/>
      <w:lvlJc w:val="left"/>
      <w:pPr>
        <w:ind w:left="3935" w:hanging="180"/>
      </w:pPr>
      <w:rPr>
        <w:rFonts w:hint="default"/>
        <w:lang w:val="ru-RU" w:eastAsia="en-US" w:bidi="ar-SA"/>
      </w:rPr>
    </w:lvl>
    <w:lvl w:ilvl="4" w:tplc="EE5E4684">
      <w:numFmt w:val="bullet"/>
      <w:lvlText w:val="•"/>
      <w:lvlJc w:val="left"/>
      <w:pPr>
        <w:ind w:left="4814" w:hanging="180"/>
      </w:pPr>
      <w:rPr>
        <w:rFonts w:hint="default"/>
        <w:lang w:val="ru-RU" w:eastAsia="en-US" w:bidi="ar-SA"/>
      </w:rPr>
    </w:lvl>
    <w:lvl w:ilvl="5" w:tplc="B2F030E2">
      <w:numFmt w:val="bullet"/>
      <w:lvlText w:val="•"/>
      <w:lvlJc w:val="left"/>
      <w:pPr>
        <w:ind w:left="5693" w:hanging="180"/>
      </w:pPr>
      <w:rPr>
        <w:rFonts w:hint="default"/>
        <w:lang w:val="ru-RU" w:eastAsia="en-US" w:bidi="ar-SA"/>
      </w:rPr>
    </w:lvl>
    <w:lvl w:ilvl="6" w:tplc="A2426EA0">
      <w:numFmt w:val="bullet"/>
      <w:lvlText w:val="•"/>
      <w:lvlJc w:val="left"/>
      <w:pPr>
        <w:ind w:left="6571" w:hanging="180"/>
      </w:pPr>
      <w:rPr>
        <w:rFonts w:hint="default"/>
        <w:lang w:val="ru-RU" w:eastAsia="en-US" w:bidi="ar-SA"/>
      </w:rPr>
    </w:lvl>
    <w:lvl w:ilvl="7" w:tplc="48E86EBA">
      <w:numFmt w:val="bullet"/>
      <w:lvlText w:val="•"/>
      <w:lvlJc w:val="left"/>
      <w:pPr>
        <w:ind w:left="7450" w:hanging="180"/>
      </w:pPr>
      <w:rPr>
        <w:rFonts w:hint="default"/>
        <w:lang w:val="ru-RU" w:eastAsia="en-US" w:bidi="ar-SA"/>
      </w:rPr>
    </w:lvl>
    <w:lvl w:ilvl="8" w:tplc="2E5E17D0">
      <w:numFmt w:val="bullet"/>
      <w:lvlText w:val="•"/>
      <w:lvlJc w:val="left"/>
      <w:pPr>
        <w:ind w:left="8329" w:hanging="180"/>
      </w:pPr>
      <w:rPr>
        <w:rFonts w:hint="default"/>
        <w:lang w:val="ru-RU" w:eastAsia="en-US" w:bidi="ar-SA"/>
      </w:rPr>
    </w:lvl>
  </w:abstractNum>
  <w:abstractNum w:abstractNumId="109" w15:restartNumberingAfterBreak="0">
    <w:nsid w:val="3BF67C77"/>
    <w:multiLevelType w:val="hybridMultilevel"/>
    <w:tmpl w:val="4CC6957A"/>
    <w:lvl w:ilvl="0" w:tplc="0F30F832">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3DEE50BA">
      <w:numFmt w:val="bullet"/>
      <w:lvlText w:val="•"/>
      <w:lvlJc w:val="left"/>
      <w:pPr>
        <w:ind w:left="2268" w:hanging="286"/>
      </w:pPr>
      <w:rPr>
        <w:rFonts w:hint="default"/>
        <w:lang w:val="ru-RU" w:eastAsia="en-US" w:bidi="ar-SA"/>
      </w:rPr>
    </w:lvl>
    <w:lvl w:ilvl="2" w:tplc="6944B23A">
      <w:numFmt w:val="bullet"/>
      <w:lvlText w:val="•"/>
      <w:lvlJc w:val="left"/>
      <w:pPr>
        <w:ind w:left="3137" w:hanging="286"/>
      </w:pPr>
      <w:rPr>
        <w:rFonts w:hint="default"/>
        <w:lang w:val="ru-RU" w:eastAsia="en-US" w:bidi="ar-SA"/>
      </w:rPr>
    </w:lvl>
    <w:lvl w:ilvl="3" w:tplc="0900B282">
      <w:numFmt w:val="bullet"/>
      <w:lvlText w:val="•"/>
      <w:lvlJc w:val="left"/>
      <w:pPr>
        <w:ind w:left="4005" w:hanging="286"/>
      </w:pPr>
      <w:rPr>
        <w:rFonts w:hint="default"/>
        <w:lang w:val="ru-RU" w:eastAsia="en-US" w:bidi="ar-SA"/>
      </w:rPr>
    </w:lvl>
    <w:lvl w:ilvl="4" w:tplc="A24E20E6">
      <w:numFmt w:val="bullet"/>
      <w:lvlText w:val="•"/>
      <w:lvlJc w:val="left"/>
      <w:pPr>
        <w:ind w:left="4874" w:hanging="286"/>
      </w:pPr>
      <w:rPr>
        <w:rFonts w:hint="default"/>
        <w:lang w:val="ru-RU" w:eastAsia="en-US" w:bidi="ar-SA"/>
      </w:rPr>
    </w:lvl>
    <w:lvl w:ilvl="5" w:tplc="6C6012EE">
      <w:numFmt w:val="bullet"/>
      <w:lvlText w:val="•"/>
      <w:lvlJc w:val="left"/>
      <w:pPr>
        <w:ind w:left="5743" w:hanging="286"/>
      </w:pPr>
      <w:rPr>
        <w:rFonts w:hint="default"/>
        <w:lang w:val="ru-RU" w:eastAsia="en-US" w:bidi="ar-SA"/>
      </w:rPr>
    </w:lvl>
    <w:lvl w:ilvl="6" w:tplc="B5C851CA">
      <w:numFmt w:val="bullet"/>
      <w:lvlText w:val="•"/>
      <w:lvlJc w:val="left"/>
      <w:pPr>
        <w:ind w:left="6611" w:hanging="286"/>
      </w:pPr>
      <w:rPr>
        <w:rFonts w:hint="default"/>
        <w:lang w:val="ru-RU" w:eastAsia="en-US" w:bidi="ar-SA"/>
      </w:rPr>
    </w:lvl>
    <w:lvl w:ilvl="7" w:tplc="1A523AF6">
      <w:numFmt w:val="bullet"/>
      <w:lvlText w:val="•"/>
      <w:lvlJc w:val="left"/>
      <w:pPr>
        <w:ind w:left="7480" w:hanging="286"/>
      </w:pPr>
      <w:rPr>
        <w:rFonts w:hint="default"/>
        <w:lang w:val="ru-RU" w:eastAsia="en-US" w:bidi="ar-SA"/>
      </w:rPr>
    </w:lvl>
    <w:lvl w:ilvl="8" w:tplc="5CB2A5EE">
      <w:numFmt w:val="bullet"/>
      <w:lvlText w:val="•"/>
      <w:lvlJc w:val="left"/>
      <w:pPr>
        <w:ind w:left="8349" w:hanging="286"/>
      </w:pPr>
      <w:rPr>
        <w:rFonts w:hint="default"/>
        <w:lang w:val="ru-RU" w:eastAsia="en-US" w:bidi="ar-SA"/>
      </w:rPr>
    </w:lvl>
  </w:abstractNum>
  <w:abstractNum w:abstractNumId="110" w15:restartNumberingAfterBreak="0">
    <w:nsid w:val="3C083EB1"/>
    <w:multiLevelType w:val="hybridMultilevel"/>
    <w:tmpl w:val="83A6FCF0"/>
    <w:lvl w:ilvl="0" w:tplc="3FCE2466">
      <w:start w:val="1"/>
      <w:numFmt w:val="decimal"/>
      <w:lvlText w:val="%1."/>
      <w:lvlJc w:val="left"/>
      <w:pPr>
        <w:ind w:left="1395" w:hanging="286"/>
      </w:pPr>
      <w:rPr>
        <w:rFonts w:ascii="Times New Roman" w:eastAsia="Times New Roman" w:hAnsi="Times New Roman" w:cs="Times New Roman" w:hint="default"/>
        <w:b w:val="0"/>
        <w:bCs w:val="0"/>
        <w:i w:val="0"/>
        <w:iCs w:val="0"/>
        <w:w w:val="100"/>
        <w:sz w:val="24"/>
        <w:szCs w:val="24"/>
        <w:lang w:val="ru-RU" w:eastAsia="en-US" w:bidi="ar-SA"/>
      </w:rPr>
    </w:lvl>
    <w:lvl w:ilvl="1" w:tplc="A0A096D6">
      <w:numFmt w:val="bullet"/>
      <w:lvlText w:val="•"/>
      <w:lvlJc w:val="left"/>
      <w:pPr>
        <w:ind w:left="2268" w:hanging="286"/>
      </w:pPr>
      <w:rPr>
        <w:rFonts w:hint="default"/>
        <w:lang w:val="ru-RU" w:eastAsia="en-US" w:bidi="ar-SA"/>
      </w:rPr>
    </w:lvl>
    <w:lvl w:ilvl="2" w:tplc="284EAFD0">
      <w:numFmt w:val="bullet"/>
      <w:lvlText w:val="•"/>
      <w:lvlJc w:val="left"/>
      <w:pPr>
        <w:ind w:left="3137" w:hanging="286"/>
      </w:pPr>
      <w:rPr>
        <w:rFonts w:hint="default"/>
        <w:lang w:val="ru-RU" w:eastAsia="en-US" w:bidi="ar-SA"/>
      </w:rPr>
    </w:lvl>
    <w:lvl w:ilvl="3" w:tplc="451466FA">
      <w:numFmt w:val="bullet"/>
      <w:lvlText w:val="•"/>
      <w:lvlJc w:val="left"/>
      <w:pPr>
        <w:ind w:left="4005" w:hanging="286"/>
      </w:pPr>
      <w:rPr>
        <w:rFonts w:hint="default"/>
        <w:lang w:val="ru-RU" w:eastAsia="en-US" w:bidi="ar-SA"/>
      </w:rPr>
    </w:lvl>
    <w:lvl w:ilvl="4" w:tplc="E7C070EE">
      <w:numFmt w:val="bullet"/>
      <w:lvlText w:val="•"/>
      <w:lvlJc w:val="left"/>
      <w:pPr>
        <w:ind w:left="4874" w:hanging="286"/>
      </w:pPr>
      <w:rPr>
        <w:rFonts w:hint="default"/>
        <w:lang w:val="ru-RU" w:eastAsia="en-US" w:bidi="ar-SA"/>
      </w:rPr>
    </w:lvl>
    <w:lvl w:ilvl="5" w:tplc="D35862F6">
      <w:numFmt w:val="bullet"/>
      <w:lvlText w:val="•"/>
      <w:lvlJc w:val="left"/>
      <w:pPr>
        <w:ind w:left="5743" w:hanging="286"/>
      </w:pPr>
      <w:rPr>
        <w:rFonts w:hint="default"/>
        <w:lang w:val="ru-RU" w:eastAsia="en-US" w:bidi="ar-SA"/>
      </w:rPr>
    </w:lvl>
    <w:lvl w:ilvl="6" w:tplc="DD3CE238">
      <w:numFmt w:val="bullet"/>
      <w:lvlText w:val="•"/>
      <w:lvlJc w:val="left"/>
      <w:pPr>
        <w:ind w:left="6611" w:hanging="286"/>
      </w:pPr>
      <w:rPr>
        <w:rFonts w:hint="default"/>
        <w:lang w:val="ru-RU" w:eastAsia="en-US" w:bidi="ar-SA"/>
      </w:rPr>
    </w:lvl>
    <w:lvl w:ilvl="7" w:tplc="08B2EA34">
      <w:numFmt w:val="bullet"/>
      <w:lvlText w:val="•"/>
      <w:lvlJc w:val="left"/>
      <w:pPr>
        <w:ind w:left="7480" w:hanging="286"/>
      </w:pPr>
      <w:rPr>
        <w:rFonts w:hint="default"/>
        <w:lang w:val="ru-RU" w:eastAsia="en-US" w:bidi="ar-SA"/>
      </w:rPr>
    </w:lvl>
    <w:lvl w:ilvl="8" w:tplc="8AF66740">
      <w:numFmt w:val="bullet"/>
      <w:lvlText w:val="•"/>
      <w:lvlJc w:val="left"/>
      <w:pPr>
        <w:ind w:left="8349" w:hanging="286"/>
      </w:pPr>
      <w:rPr>
        <w:rFonts w:hint="default"/>
        <w:lang w:val="ru-RU" w:eastAsia="en-US" w:bidi="ar-SA"/>
      </w:rPr>
    </w:lvl>
  </w:abstractNum>
  <w:abstractNum w:abstractNumId="111" w15:restartNumberingAfterBreak="0">
    <w:nsid w:val="3CA41E94"/>
    <w:multiLevelType w:val="hybridMultilevel"/>
    <w:tmpl w:val="9CD62BEE"/>
    <w:lvl w:ilvl="0" w:tplc="D0086CA2">
      <w:start w:val="6"/>
      <w:numFmt w:val="decimal"/>
      <w:lvlText w:val="%1"/>
      <w:lvlJc w:val="left"/>
      <w:pPr>
        <w:ind w:left="1290" w:hanging="180"/>
      </w:pPr>
      <w:rPr>
        <w:rFonts w:ascii="Times New Roman" w:eastAsia="Times New Roman" w:hAnsi="Times New Roman" w:cs="Times New Roman" w:hint="default"/>
        <w:b/>
        <w:bCs/>
        <w:i w:val="0"/>
        <w:iCs w:val="0"/>
        <w:w w:val="100"/>
        <w:sz w:val="24"/>
        <w:szCs w:val="24"/>
        <w:lang w:val="ru-RU" w:eastAsia="en-US" w:bidi="ar-SA"/>
      </w:rPr>
    </w:lvl>
    <w:lvl w:ilvl="1" w:tplc="0670543A">
      <w:numFmt w:val="bullet"/>
      <w:lvlText w:val="•"/>
      <w:lvlJc w:val="left"/>
      <w:pPr>
        <w:ind w:left="2178" w:hanging="180"/>
      </w:pPr>
      <w:rPr>
        <w:rFonts w:hint="default"/>
        <w:lang w:val="ru-RU" w:eastAsia="en-US" w:bidi="ar-SA"/>
      </w:rPr>
    </w:lvl>
    <w:lvl w:ilvl="2" w:tplc="A8DA5E5C">
      <w:numFmt w:val="bullet"/>
      <w:lvlText w:val="•"/>
      <w:lvlJc w:val="left"/>
      <w:pPr>
        <w:ind w:left="3057" w:hanging="180"/>
      </w:pPr>
      <w:rPr>
        <w:rFonts w:hint="default"/>
        <w:lang w:val="ru-RU" w:eastAsia="en-US" w:bidi="ar-SA"/>
      </w:rPr>
    </w:lvl>
    <w:lvl w:ilvl="3" w:tplc="52806AFE">
      <w:numFmt w:val="bullet"/>
      <w:lvlText w:val="•"/>
      <w:lvlJc w:val="left"/>
      <w:pPr>
        <w:ind w:left="3935" w:hanging="180"/>
      </w:pPr>
      <w:rPr>
        <w:rFonts w:hint="default"/>
        <w:lang w:val="ru-RU" w:eastAsia="en-US" w:bidi="ar-SA"/>
      </w:rPr>
    </w:lvl>
    <w:lvl w:ilvl="4" w:tplc="079C47DE">
      <w:numFmt w:val="bullet"/>
      <w:lvlText w:val="•"/>
      <w:lvlJc w:val="left"/>
      <w:pPr>
        <w:ind w:left="4814" w:hanging="180"/>
      </w:pPr>
      <w:rPr>
        <w:rFonts w:hint="default"/>
        <w:lang w:val="ru-RU" w:eastAsia="en-US" w:bidi="ar-SA"/>
      </w:rPr>
    </w:lvl>
    <w:lvl w:ilvl="5" w:tplc="66566E6E">
      <w:numFmt w:val="bullet"/>
      <w:lvlText w:val="•"/>
      <w:lvlJc w:val="left"/>
      <w:pPr>
        <w:ind w:left="5693" w:hanging="180"/>
      </w:pPr>
      <w:rPr>
        <w:rFonts w:hint="default"/>
        <w:lang w:val="ru-RU" w:eastAsia="en-US" w:bidi="ar-SA"/>
      </w:rPr>
    </w:lvl>
    <w:lvl w:ilvl="6" w:tplc="CF5A6430">
      <w:numFmt w:val="bullet"/>
      <w:lvlText w:val="•"/>
      <w:lvlJc w:val="left"/>
      <w:pPr>
        <w:ind w:left="6571" w:hanging="180"/>
      </w:pPr>
      <w:rPr>
        <w:rFonts w:hint="default"/>
        <w:lang w:val="ru-RU" w:eastAsia="en-US" w:bidi="ar-SA"/>
      </w:rPr>
    </w:lvl>
    <w:lvl w:ilvl="7" w:tplc="1102FF72">
      <w:numFmt w:val="bullet"/>
      <w:lvlText w:val="•"/>
      <w:lvlJc w:val="left"/>
      <w:pPr>
        <w:ind w:left="7450" w:hanging="180"/>
      </w:pPr>
      <w:rPr>
        <w:rFonts w:hint="default"/>
        <w:lang w:val="ru-RU" w:eastAsia="en-US" w:bidi="ar-SA"/>
      </w:rPr>
    </w:lvl>
    <w:lvl w:ilvl="8" w:tplc="660AEE5E">
      <w:numFmt w:val="bullet"/>
      <w:lvlText w:val="•"/>
      <w:lvlJc w:val="left"/>
      <w:pPr>
        <w:ind w:left="8329" w:hanging="180"/>
      </w:pPr>
      <w:rPr>
        <w:rFonts w:hint="default"/>
        <w:lang w:val="ru-RU" w:eastAsia="en-US" w:bidi="ar-SA"/>
      </w:rPr>
    </w:lvl>
  </w:abstractNum>
  <w:abstractNum w:abstractNumId="112" w15:restartNumberingAfterBreak="0">
    <w:nsid w:val="3D232E25"/>
    <w:multiLevelType w:val="hybridMultilevel"/>
    <w:tmpl w:val="01289656"/>
    <w:lvl w:ilvl="0" w:tplc="C83AFF7A">
      <w:start w:val="8"/>
      <w:numFmt w:val="decimal"/>
      <w:lvlText w:val="%1"/>
      <w:lvlJc w:val="left"/>
      <w:pPr>
        <w:ind w:left="1290" w:hanging="180"/>
      </w:pPr>
      <w:rPr>
        <w:rFonts w:ascii="Times New Roman" w:eastAsia="Times New Roman" w:hAnsi="Times New Roman" w:cs="Times New Roman" w:hint="default"/>
        <w:b/>
        <w:bCs/>
        <w:i w:val="0"/>
        <w:iCs w:val="0"/>
        <w:w w:val="100"/>
        <w:sz w:val="24"/>
        <w:szCs w:val="24"/>
        <w:lang w:val="ru-RU" w:eastAsia="en-US" w:bidi="ar-SA"/>
      </w:rPr>
    </w:lvl>
    <w:lvl w:ilvl="1" w:tplc="7DC0AFE4">
      <w:numFmt w:val="bullet"/>
      <w:lvlText w:val="•"/>
      <w:lvlJc w:val="left"/>
      <w:pPr>
        <w:ind w:left="2178" w:hanging="180"/>
      </w:pPr>
      <w:rPr>
        <w:rFonts w:hint="default"/>
        <w:lang w:val="ru-RU" w:eastAsia="en-US" w:bidi="ar-SA"/>
      </w:rPr>
    </w:lvl>
    <w:lvl w:ilvl="2" w:tplc="36167B5A">
      <w:numFmt w:val="bullet"/>
      <w:lvlText w:val="•"/>
      <w:lvlJc w:val="left"/>
      <w:pPr>
        <w:ind w:left="3057" w:hanging="180"/>
      </w:pPr>
      <w:rPr>
        <w:rFonts w:hint="default"/>
        <w:lang w:val="ru-RU" w:eastAsia="en-US" w:bidi="ar-SA"/>
      </w:rPr>
    </w:lvl>
    <w:lvl w:ilvl="3" w:tplc="9800BE0C">
      <w:numFmt w:val="bullet"/>
      <w:lvlText w:val="•"/>
      <w:lvlJc w:val="left"/>
      <w:pPr>
        <w:ind w:left="3935" w:hanging="180"/>
      </w:pPr>
      <w:rPr>
        <w:rFonts w:hint="default"/>
        <w:lang w:val="ru-RU" w:eastAsia="en-US" w:bidi="ar-SA"/>
      </w:rPr>
    </w:lvl>
    <w:lvl w:ilvl="4" w:tplc="7A4C20CC">
      <w:numFmt w:val="bullet"/>
      <w:lvlText w:val="•"/>
      <w:lvlJc w:val="left"/>
      <w:pPr>
        <w:ind w:left="4814" w:hanging="180"/>
      </w:pPr>
      <w:rPr>
        <w:rFonts w:hint="default"/>
        <w:lang w:val="ru-RU" w:eastAsia="en-US" w:bidi="ar-SA"/>
      </w:rPr>
    </w:lvl>
    <w:lvl w:ilvl="5" w:tplc="8070EC76">
      <w:numFmt w:val="bullet"/>
      <w:lvlText w:val="•"/>
      <w:lvlJc w:val="left"/>
      <w:pPr>
        <w:ind w:left="5693" w:hanging="180"/>
      </w:pPr>
      <w:rPr>
        <w:rFonts w:hint="default"/>
        <w:lang w:val="ru-RU" w:eastAsia="en-US" w:bidi="ar-SA"/>
      </w:rPr>
    </w:lvl>
    <w:lvl w:ilvl="6" w:tplc="EA8CB440">
      <w:numFmt w:val="bullet"/>
      <w:lvlText w:val="•"/>
      <w:lvlJc w:val="left"/>
      <w:pPr>
        <w:ind w:left="6571" w:hanging="180"/>
      </w:pPr>
      <w:rPr>
        <w:rFonts w:hint="default"/>
        <w:lang w:val="ru-RU" w:eastAsia="en-US" w:bidi="ar-SA"/>
      </w:rPr>
    </w:lvl>
    <w:lvl w:ilvl="7" w:tplc="89FE617E">
      <w:numFmt w:val="bullet"/>
      <w:lvlText w:val="•"/>
      <w:lvlJc w:val="left"/>
      <w:pPr>
        <w:ind w:left="7450" w:hanging="180"/>
      </w:pPr>
      <w:rPr>
        <w:rFonts w:hint="default"/>
        <w:lang w:val="ru-RU" w:eastAsia="en-US" w:bidi="ar-SA"/>
      </w:rPr>
    </w:lvl>
    <w:lvl w:ilvl="8" w:tplc="A418C744">
      <w:numFmt w:val="bullet"/>
      <w:lvlText w:val="•"/>
      <w:lvlJc w:val="left"/>
      <w:pPr>
        <w:ind w:left="8329" w:hanging="180"/>
      </w:pPr>
      <w:rPr>
        <w:rFonts w:hint="default"/>
        <w:lang w:val="ru-RU" w:eastAsia="en-US" w:bidi="ar-SA"/>
      </w:rPr>
    </w:lvl>
  </w:abstractNum>
  <w:abstractNum w:abstractNumId="113" w15:restartNumberingAfterBreak="0">
    <w:nsid w:val="3D680710"/>
    <w:multiLevelType w:val="hybridMultilevel"/>
    <w:tmpl w:val="5CB062D4"/>
    <w:lvl w:ilvl="0" w:tplc="F1282FD2">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129408A0">
      <w:numFmt w:val="bullet"/>
      <w:lvlText w:val="•"/>
      <w:lvlJc w:val="left"/>
      <w:pPr>
        <w:ind w:left="2268" w:hanging="286"/>
      </w:pPr>
      <w:rPr>
        <w:rFonts w:hint="default"/>
        <w:lang w:val="ru-RU" w:eastAsia="en-US" w:bidi="ar-SA"/>
      </w:rPr>
    </w:lvl>
    <w:lvl w:ilvl="2" w:tplc="62745B36">
      <w:numFmt w:val="bullet"/>
      <w:lvlText w:val="•"/>
      <w:lvlJc w:val="left"/>
      <w:pPr>
        <w:ind w:left="3137" w:hanging="286"/>
      </w:pPr>
      <w:rPr>
        <w:rFonts w:hint="default"/>
        <w:lang w:val="ru-RU" w:eastAsia="en-US" w:bidi="ar-SA"/>
      </w:rPr>
    </w:lvl>
    <w:lvl w:ilvl="3" w:tplc="BD5AB76E">
      <w:numFmt w:val="bullet"/>
      <w:lvlText w:val="•"/>
      <w:lvlJc w:val="left"/>
      <w:pPr>
        <w:ind w:left="4005" w:hanging="286"/>
      </w:pPr>
      <w:rPr>
        <w:rFonts w:hint="default"/>
        <w:lang w:val="ru-RU" w:eastAsia="en-US" w:bidi="ar-SA"/>
      </w:rPr>
    </w:lvl>
    <w:lvl w:ilvl="4" w:tplc="B0A8A5DE">
      <w:numFmt w:val="bullet"/>
      <w:lvlText w:val="•"/>
      <w:lvlJc w:val="left"/>
      <w:pPr>
        <w:ind w:left="4874" w:hanging="286"/>
      </w:pPr>
      <w:rPr>
        <w:rFonts w:hint="default"/>
        <w:lang w:val="ru-RU" w:eastAsia="en-US" w:bidi="ar-SA"/>
      </w:rPr>
    </w:lvl>
    <w:lvl w:ilvl="5" w:tplc="ABEC1306">
      <w:numFmt w:val="bullet"/>
      <w:lvlText w:val="•"/>
      <w:lvlJc w:val="left"/>
      <w:pPr>
        <w:ind w:left="5743" w:hanging="286"/>
      </w:pPr>
      <w:rPr>
        <w:rFonts w:hint="default"/>
        <w:lang w:val="ru-RU" w:eastAsia="en-US" w:bidi="ar-SA"/>
      </w:rPr>
    </w:lvl>
    <w:lvl w:ilvl="6" w:tplc="331E4BE8">
      <w:numFmt w:val="bullet"/>
      <w:lvlText w:val="•"/>
      <w:lvlJc w:val="left"/>
      <w:pPr>
        <w:ind w:left="6611" w:hanging="286"/>
      </w:pPr>
      <w:rPr>
        <w:rFonts w:hint="default"/>
        <w:lang w:val="ru-RU" w:eastAsia="en-US" w:bidi="ar-SA"/>
      </w:rPr>
    </w:lvl>
    <w:lvl w:ilvl="7" w:tplc="982C645E">
      <w:numFmt w:val="bullet"/>
      <w:lvlText w:val="•"/>
      <w:lvlJc w:val="left"/>
      <w:pPr>
        <w:ind w:left="7480" w:hanging="286"/>
      </w:pPr>
      <w:rPr>
        <w:rFonts w:hint="default"/>
        <w:lang w:val="ru-RU" w:eastAsia="en-US" w:bidi="ar-SA"/>
      </w:rPr>
    </w:lvl>
    <w:lvl w:ilvl="8" w:tplc="EC40E6AE">
      <w:numFmt w:val="bullet"/>
      <w:lvlText w:val="•"/>
      <w:lvlJc w:val="left"/>
      <w:pPr>
        <w:ind w:left="8349" w:hanging="286"/>
      </w:pPr>
      <w:rPr>
        <w:rFonts w:hint="default"/>
        <w:lang w:val="ru-RU" w:eastAsia="en-US" w:bidi="ar-SA"/>
      </w:rPr>
    </w:lvl>
  </w:abstractNum>
  <w:abstractNum w:abstractNumId="114" w15:restartNumberingAfterBreak="0">
    <w:nsid w:val="3E004C3C"/>
    <w:multiLevelType w:val="hybridMultilevel"/>
    <w:tmpl w:val="AA3AE53A"/>
    <w:lvl w:ilvl="0" w:tplc="97F06926">
      <w:numFmt w:val="bullet"/>
      <w:lvlText w:val=""/>
      <w:lvlJc w:val="left"/>
      <w:pPr>
        <w:ind w:left="381" w:hanging="144"/>
      </w:pPr>
      <w:rPr>
        <w:rFonts w:ascii="Symbol" w:eastAsia="Symbol" w:hAnsi="Symbol" w:cs="Symbol" w:hint="default"/>
        <w:b w:val="0"/>
        <w:bCs w:val="0"/>
        <w:i w:val="0"/>
        <w:iCs w:val="0"/>
        <w:w w:val="100"/>
        <w:sz w:val="24"/>
        <w:szCs w:val="24"/>
        <w:lang w:val="ru-RU" w:eastAsia="en-US" w:bidi="ar-SA"/>
      </w:rPr>
    </w:lvl>
    <w:lvl w:ilvl="1" w:tplc="76E258EA">
      <w:numFmt w:val="bullet"/>
      <w:lvlText w:val="•"/>
      <w:lvlJc w:val="left"/>
      <w:pPr>
        <w:ind w:left="979" w:hanging="144"/>
      </w:pPr>
      <w:rPr>
        <w:rFonts w:hint="default"/>
        <w:lang w:val="ru-RU" w:eastAsia="en-US" w:bidi="ar-SA"/>
      </w:rPr>
    </w:lvl>
    <w:lvl w:ilvl="2" w:tplc="7C8A5588">
      <w:numFmt w:val="bullet"/>
      <w:lvlText w:val="•"/>
      <w:lvlJc w:val="left"/>
      <w:pPr>
        <w:ind w:left="1578" w:hanging="144"/>
      </w:pPr>
      <w:rPr>
        <w:rFonts w:hint="default"/>
        <w:lang w:val="ru-RU" w:eastAsia="en-US" w:bidi="ar-SA"/>
      </w:rPr>
    </w:lvl>
    <w:lvl w:ilvl="3" w:tplc="D52A6A62">
      <w:numFmt w:val="bullet"/>
      <w:lvlText w:val="•"/>
      <w:lvlJc w:val="left"/>
      <w:pPr>
        <w:ind w:left="2177" w:hanging="144"/>
      </w:pPr>
      <w:rPr>
        <w:rFonts w:hint="default"/>
        <w:lang w:val="ru-RU" w:eastAsia="en-US" w:bidi="ar-SA"/>
      </w:rPr>
    </w:lvl>
    <w:lvl w:ilvl="4" w:tplc="D110E410">
      <w:numFmt w:val="bullet"/>
      <w:lvlText w:val="•"/>
      <w:lvlJc w:val="left"/>
      <w:pPr>
        <w:ind w:left="2776" w:hanging="144"/>
      </w:pPr>
      <w:rPr>
        <w:rFonts w:hint="default"/>
        <w:lang w:val="ru-RU" w:eastAsia="en-US" w:bidi="ar-SA"/>
      </w:rPr>
    </w:lvl>
    <w:lvl w:ilvl="5" w:tplc="EF9A9430">
      <w:numFmt w:val="bullet"/>
      <w:lvlText w:val="•"/>
      <w:lvlJc w:val="left"/>
      <w:pPr>
        <w:ind w:left="3375" w:hanging="144"/>
      </w:pPr>
      <w:rPr>
        <w:rFonts w:hint="default"/>
        <w:lang w:val="ru-RU" w:eastAsia="en-US" w:bidi="ar-SA"/>
      </w:rPr>
    </w:lvl>
    <w:lvl w:ilvl="6" w:tplc="6FE0727C">
      <w:numFmt w:val="bullet"/>
      <w:lvlText w:val="•"/>
      <w:lvlJc w:val="left"/>
      <w:pPr>
        <w:ind w:left="3974" w:hanging="144"/>
      </w:pPr>
      <w:rPr>
        <w:rFonts w:hint="default"/>
        <w:lang w:val="ru-RU" w:eastAsia="en-US" w:bidi="ar-SA"/>
      </w:rPr>
    </w:lvl>
    <w:lvl w:ilvl="7" w:tplc="9CDC5246">
      <w:numFmt w:val="bullet"/>
      <w:lvlText w:val="•"/>
      <w:lvlJc w:val="left"/>
      <w:pPr>
        <w:ind w:left="4573" w:hanging="144"/>
      </w:pPr>
      <w:rPr>
        <w:rFonts w:hint="default"/>
        <w:lang w:val="ru-RU" w:eastAsia="en-US" w:bidi="ar-SA"/>
      </w:rPr>
    </w:lvl>
    <w:lvl w:ilvl="8" w:tplc="CF9AF972">
      <w:numFmt w:val="bullet"/>
      <w:lvlText w:val="•"/>
      <w:lvlJc w:val="left"/>
      <w:pPr>
        <w:ind w:left="5172" w:hanging="144"/>
      </w:pPr>
      <w:rPr>
        <w:rFonts w:hint="default"/>
        <w:lang w:val="ru-RU" w:eastAsia="en-US" w:bidi="ar-SA"/>
      </w:rPr>
    </w:lvl>
  </w:abstractNum>
  <w:abstractNum w:abstractNumId="115" w15:restartNumberingAfterBreak="0">
    <w:nsid w:val="3E32503D"/>
    <w:multiLevelType w:val="hybridMultilevel"/>
    <w:tmpl w:val="CED6803A"/>
    <w:lvl w:ilvl="0" w:tplc="B650A75A">
      <w:numFmt w:val="bullet"/>
      <w:lvlText w:val=""/>
      <w:lvlJc w:val="left"/>
      <w:pPr>
        <w:ind w:left="402" w:hanging="144"/>
      </w:pPr>
      <w:rPr>
        <w:rFonts w:ascii="Symbol" w:eastAsia="Symbol" w:hAnsi="Symbol" w:cs="Symbol" w:hint="default"/>
        <w:b w:val="0"/>
        <w:bCs w:val="0"/>
        <w:i w:val="0"/>
        <w:iCs w:val="0"/>
        <w:w w:val="100"/>
        <w:sz w:val="24"/>
        <w:szCs w:val="24"/>
        <w:lang w:val="ru-RU" w:eastAsia="en-US" w:bidi="ar-SA"/>
      </w:rPr>
    </w:lvl>
    <w:lvl w:ilvl="1" w:tplc="94C241FA">
      <w:numFmt w:val="bullet"/>
      <w:lvlText w:val="•"/>
      <w:lvlJc w:val="left"/>
      <w:pPr>
        <w:ind w:left="1368" w:hanging="144"/>
      </w:pPr>
      <w:rPr>
        <w:rFonts w:hint="default"/>
        <w:lang w:val="ru-RU" w:eastAsia="en-US" w:bidi="ar-SA"/>
      </w:rPr>
    </w:lvl>
    <w:lvl w:ilvl="2" w:tplc="A2E0D5EE">
      <w:numFmt w:val="bullet"/>
      <w:lvlText w:val="•"/>
      <w:lvlJc w:val="left"/>
      <w:pPr>
        <w:ind w:left="2337" w:hanging="144"/>
      </w:pPr>
      <w:rPr>
        <w:rFonts w:hint="default"/>
        <w:lang w:val="ru-RU" w:eastAsia="en-US" w:bidi="ar-SA"/>
      </w:rPr>
    </w:lvl>
    <w:lvl w:ilvl="3" w:tplc="97E0092C">
      <w:numFmt w:val="bullet"/>
      <w:lvlText w:val="•"/>
      <w:lvlJc w:val="left"/>
      <w:pPr>
        <w:ind w:left="3305" w:hanging="144"/>
      </w:pPr>
      <w:rPr>
        <w:rFonts w:hint="default"/>
        <w:lang w:val="ru-RU" w:eastAsia="en-US" w:bidi="ar-SA"/>
      </w:rPr>
    </w:lvl>
    <w:lvl w:ilvl="4" w:tplc="1D360AA0">
      <w:numFmt w:val="bullet"/>
      <w:lvlText w:val="•"/>
      <w:lvlJc w:val="left"/>
      <w:pPr>
        <w:ind w:left="4274" w:hanging="144"/>
      </w:pPr>
      <w:rPr>
        <w:rFonts w:hint="default"/>
        <w:lang w:val="ru-RU" w:eastAsia="en-US" w:bidi="ar-SA"/>
      </w:rPr>
    </w:lvl>
    <w:lvl w:ilvl="5" w:tplc="066A541C">
      <w:numFmt w:val="bullet"/>
      <w:lvlText w:val="•"/>
      <w:lvlJc w:val="left"/>
      <w:pPr>
        <w:ind w:left="5243" w:hanging="144"/>
      </w:pPr>
      <w:rPr>
        <w:rFonts w:hint="default"/>
        <w:lang w:val="ru-RU" w:eastAsia="en-US" w:bidi="ar-SA"/>
      </w:rPr>
    </w:lvl>
    <w:lvl w:ilvl="6" w:tplc="155A60C0">
      <w:numFmt w:val="bullet"/>
      <w:lvlText w:val="•"/>
      <w:lvlJc w:val="left"/>
      <w:pPr>
        <w:ind w:left="6211" w:hanging="144"/>
      </w:pPr>
      <w:rPr>
        <w:rFonts w:hint="default"/>
        <w:lang w:val="ru-RU" w:eastAsia="en-US" w:bidi="ar-SA"/>
      </w:rPr>
    </w:lvl>
    <w:lvl w:ilvl="7" w:tplc="159C8396">
      <w:numFmt w:val="bullet"/>
      <w:lvlText w:val="•"/>
      <w:lvlJc w:val="left"/>
      <w:pPr>
        <w:ind w:left="7180" w:hanging="144"/>
      </w:pPr>
      <w:rPr>
        <w:rFonts w:hint="default"/>
        <w:lang w:val="ru-RU" w:eastAsia="en-US" w:bidi="ar-SA"/>
      </w:rPr>
    </w:lvl>
    <w:lvl w:ilvl="8" w:tplc="9DD2F01E">
      <w:numFmt w:val="bullet"/>
      <w:lvlText w:val="•"/>
      <w:lvlJc w:val="left"/>
      <w:pPr>
        <w:ind w:left="8149" w:hanging="144"/>
      </w:pPr>
      <w:rPr>
        <w:rFonts w:hint="default"/>
        <w:lang w:val="ru-RU" w:eastAsia="en-US" w:bidi="ar-SA"/>
      </w:rPr>
    </w:lvl>
  </w:abstractNum>
  <w:abstractNum w:abstractNumId="116" w15:restartNumberingAfterBreak="0">
    <w:nsid w:val="3EA8760C"/>
    <w:multiLevelType w:val="hybridMultilevel"/>
    <w:tmpl w:val="07A4997A"/>
    <w:lvl w:ilvl="0" w:tplc="707A73D4">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030AFF5C">
      <w:numFmt w:val="bullet"/>
      <w:lvlText w:val="•"/>
      <w:lvlJc w:val="left"/>
      <w:pPr>
        <w:ind w:left="2268" w:hanging="286"/>
      </w:pPr>
      <w:rPr>
        <w:rFonts w:hint="default"/>
        <w:lang w:val="ru-RU" w:eastAsia="en-US" w:bidi="ar-SA"/>
      </w:rPr>
    </w:lvl>
    <w:lvl w:ilvl="2" w:tplc="08645D4C">
      <w:numFmt w:val="bullet"/>
      <w:lvlText w:val="•"/>
      <w:lvlJc w:val="left"/>
      <w:pPr>
        <w:ind w:left="3137" w:hanging="286"/>
      </w:pPr>
      <w:rPr>
        <w:rFonts w:hint="default"/>
        <w:lang w:val="ru-RU" w:eastAsia="en-US" w:bidi="ar-SA"/>
      </w:rPr>
    </w:lvl>
    <w:lvl w:ilvl="3" w:tplc="8B0AA108">
      <w:numFmt w:val="bullet"/>
      <w:lvlText w:val="•"/>
      <w:lvlJc w:val="left"/>
      <w:pPr>
        <w:ind w:left="4005" w:hanging="286"/>
      </w:pPr>
      <w:rPr>
        <w:rFonts w:hint="default"/>
        <w:lang w:val="ru-RU" w:eastAsia="en-US" w:bidi="ar-SA"/>
      </w:rPr>
    </w:lvl>
    <w:lvl w:ilvl="4" w:tplc="1CC4051E">
      <w:numFmt w:val="bullet"/>
      <w:lvlText w:val="•"/>
      <w:lvlJc w:val="left"/>
      <w:pPr>
        <w:ind w:left="4874" w:hanging="286"/>
      </w:pPr>
      <w:rPr>
        <w:rFonts w:hint="default"/>
        <w:lang w:val="ru-RU" w:eastAsia="en-US" w:bidi="ar-SA"/>
      </w:rPr>
    </w:lvl>
    <w:lvl w:ilvl="5" w:tplc="A9605852">
      <w:numFmt w:val="bullet"/>
      <w:lvlText w:val="•"/>
      <w:lvlJc w:val="left"/>
      <w:pPr>
        <w:ind w:left="5743" w:hanging="286"/>
      </w:pPr>
      <w:rPr>
        <w:rFonts w:hint="default"/>
        <w:lang w:val="ru-RU" w:eastAsia="en-US" w:bidi="ar-SA"/>
      </w:rPr>
    </w:lvl>
    <w:lvl w:ilvl="6" w:tplc="BCD4B994">
      <w:numFmt w:val="bullet"/>
      <w:lvlText w:val="•"/>
      <w:lvlJc w:val="left"/>
      <w:pPr>
        <w:ind w:left="6611" w:hanging="286"/>
      </w:pPr>
      <w:rPr>
        <w:rFonts w:hint="default"/>
        <w:lang w:val="ru-RU" w:eastAsia="en-US" w:bidi="ar-SA"/>
      </w:rPr>
    </w:lvl>
    <w:lvl w:ilvl="7" w:tplc="DA7A0CD4">
      <w:numFmt w:val="bullet"/>
      <w:lvlText w:val="•"/>
      <w:lvlJc w:val="left"/>
      <w:pPr>
        <w:ind w:left="7480" w:hanging="286"/>
      </w:pPr>
      <w:rPr>
        <w:rFonts w:hint="default"/>
        <w:lang w:val="ru-RU" w:eastAsia="en-US" w:bidi="ar-SA"/>
      </w:rPr>
    </w:lvl>
    <w:lvl w:ilvl="8" w:tplc="73EA6F56">
      <w:numFmt w:val="bullet"/>
      <w:lvlText w:val="•"/>
      <w:lvlJc w:val="left"/>
      <w:pPr>
        <w:ind w:left="8349" w:hanging="286"/>
      </w:pPr>
      <w:rPr>
        <w:rFonts w:hint="default"/>
        <w:lang w:val="ru-RU" w:eastAsia="en-US" w:bidi="ar-SA"/>
      </w:rPr>
    </w:lvl>
  </w:abstractNum>
  <w:abstractNum w:abstractNumId="117" w15:restartNumberingAfterBreak="0">
    <w:nsid w:val="3ECF4B3E"/>
    <w:multiLevelType w:val="hybridMultilevel"/>
    <w:tmpl w:val="897C0272"/>
    <w:lvl w:ilvl="0" w:tplc="332ECA04">
      <w:numFmt w:val="bullet"/>
      <w:lvlText w:val=""/>
      <w:lvlJc w:val="left"/>
      <w:pPr>
        <w:ind w:left="402" w:hanging="144"/>
      </w:pPr>
      <w:rPr>
        <w:rFonts w:ascii="Symbol" w:eastAsia="Symbol" w:hAnsi="Symbol" w:cs="Symbol" w:hint="default"/>
        <w:b w:val="0"/>
        <w:bCs w:val="0"/>
        <w:i w:val="0"/>
        <w:iCs w:val="0"/>
        <w:w w:val="100"/>
        <w:sz w:val="24"/>
        <w:szCs w:val="24"/>
        <w:lang w:val="ru-RU" w:eastAsia="en-US" w:bidi="ar-SA"/>
      </w:rPr>
    </w:lvl>
    <w:lvl w:ilvl="1" w:tplc="8912E4A6">
      <w:numFmt w:val="bullet"/>
      <w:lvlText w:val="•"/>
      <w:lvlJc w:val="left"/>
      <w:pPr>
        <w:ind w:left="1368" w:hanging="144"/>
      </w:pPr>
      <w:rPr>
        <w:rFonts w:hint="default"/>
        <w:lang w:val="ru-RU" w:eastAsia="en-US" w:bidi="ar-SA"/>
      </w:rPr>
    </w:lvl>
    <w:lvl w:ilvl="2" w:tplc="6DD4F7B8">
      <w:numFmt w:val="bullet"/>
      <w:lvlText w:val="•"/>
      <w:lvlJc w:val="left"/>
      <w:pPr>
        <w:ind w:left="2337" w:hanging="144"/>
      </w:pPr>
      <w:rPr>
        <w:rFonts w:hint="default"/>
        <w:lang w:val="ru-RU" w:eastAsia="en-US" w:bidi="ar-SA"/>
      </w:rPr>
    </w:lvl>
    <w:lvl w:ilvl="3" w:tplc="DE6800D8">
      <w:numFmt w:val="bullet"/>
      <w:lvlText w:val="•"/>
      <w:lvlJc w:val="left"/>
      <w:pPr>
        <w:ind w:left="3305" w:hanging="144"/>
      </w:pPr>
      <w:rPr>
        <w:rFonts w:hint="default"/>
        <w:lang w:val="ru-RU" w:eastAsia="en-US" w:bidi="ar-SA"/>
      </w:rPr>
    </w:lvl>
    <w:lvl w:ilvl="4" w:tplc="CC02E228">
      <w:numFmt w:val="bullet"/>
      <w:lvlText w:val="•"/>
      <w:lvlJc w:val="left"/>
      <w:pPr>
        <w:ind w:left="4274" w:hanging="144"/>
      </w:pPr>
      <w:rPr>
        <w:rFonts w:hint="default"/>
        <w:lang w:val="ru-RU" w:eastAsia="en-US" w:bidi="ar-SA"/>
      </w:rPr>
    </w:lvl>
    <w:lvl w:ilvl="5" w:tplc="BCC0A234">
      <w:numFmt w:val="bullet"/>
      <w:lvlText w:val="•"/>
      <w:lvlJc w:val="left"/>
      <w:pPr>
        <w:ind w:left="5243" w:hanging="144"/>
      </w:pPr>
      <w:rPr>
        <w:rFonts w:hint="default"/>
        <w:lang w:val="ru-RU" w:eastAsia="en-US" w:bidi="ar-SA"/>
      </w:rPr>
    </w:lvl>
    <w:lvl w:ilvl="6" w:tplc="3EDE38C6">
      <w:numFmt w:val="bullet"/>
      <w:lvlText w:val="•"/>
      <w:lvlJc w:val="left"/>
      <w:pPr>
        <w:ind w:left="6211" w:hanging="144"/>
      </w:pPr>
      <w:rPr>
        <w:rFonts w:hint="default"/>
        <w:lang w:val="ru-RU" w:eastAsia="en-US" w:bidi="ar-SA"/>
      </w:rPr>
    </w:lvl>
    <w:lvl w:ilvl="7" w:tplc="5524D3AC">
      <w:numFmt w:val="bullet"/>
      <w:lvlText w:val="•"/>
      <w:lvlJc w:val="left"/>
      <w:pPr>
        <w:ind w:left="7180" w:hanging="144"/>
      </w:pPr>
      <w:rPr>
        <w:rFonts w:hint="default"/>
        <w:lang w:val="ru-RU" w:eastAsia="en-US" w:bidi="ar-SA"/>
      </w:rPr>
    </w:lvl>
    <w:lvl w:ilvl="8" w:tplc="0888C61E">
      <w:numFmt w:val="bullet"/>
      <w:lvlText w:val="•"/>
      <w:lvlJc w:val="left"/>
      <w:pPr>
        <w:ind w:left="8149" w:hanging="144"/>
      </w:pPr>
      <w:rPr>
        <w:rFonts w:hint="default"/>
        <w:lang w:val="ru-RU" w:eastAsia="en-US" w:bidi="ar-SA"/>
      </w:rPr>
    </w:lvl>
  </w:abstractNum>
  <w:abstractNum w:abstractNumId="118" w15:restartNumberingAfterBreak="0">
    <w:nsid w:val="3F5D17E0"/>
    <w:multiLevelType w:val="hybridMultilevel"/>
    <w:tmpl w:val="52A88758"/>
    <w:lvl w:ilvl="0" w:tplc="9AE28146">
      <w:start w:val="8"/>
      <w:numFmt w:val="decimal"/>
      <w:lvlText w:val="%1"/>
      <w:lvlJc w:val="left"/>
      <w:pPr>
        <w:ind w:left="1290" w:hanging="180"/>
      </w:pPr>
      <w:rPr>
        <w:rFonts w:ascii="Times New Roman" w:eastAsia="Times New Roman" w:hAnsi="Times New Roman" w:cs="Times New Roman" w:hint="default"/>
        <w:b/>
        <w:bCs/>
        <w:i w:val="0"/>
        <w:iCs w:val="0"/>
        <w:w w:val="100"/>
        <w:sz w:val="24"/>
        <w:szCs w:val="24"/>
        <w:lang w:val="ru-RU" w:eastAsia="en-US" w:bidi="ar-SA"/>
      </w:rPr>
    </w:lvl>
    <w:lvl w:ilvl="1" w:tplc="D8D27D42">
      <w:numFmt w:val="bullet"/>
      <w:lvlText w:val="•"/>
      <w:lvlJc w:val="left"/>
      <w:pPr>
        <w:ind w:left="2178" w:hanging="180"/>
      </w:pPr>
      <w:rPr>
        <w:rFonts w:hint="default"/>
        <w:lang w:val="ru-RU" w:eastAsia="en-US" w:bidi="ar-SA"/>
      </w:rPr>
    </w:lvl>
    <w:lvl w:ilvl="2" w:tplc="EE665D40">
      <w:numFmt w:val="bullet"/>
      <w:lvlText w:val="•"/>
      <w:lvlJc w:val="left"/>
      <w:pPr>
        <w:ind w:left="3057" w:hanging="180"/>
      </w:pPr>
      <w:rPr>
        <w:rFonts w:hint="default"/>
        <w:lang w:val="ru-RU" w:eastAsia="en-US" w:bidi="ar-SA"/>
      </w:rPr>
    </w:lvl>
    <w:lvl w:ilvl="3" w:tplc="F80A5DE6">
      <w:numFmt w:val="bullet"/>
      <w:lvlText w:val="•"/>
      <w:lvlJc w:val="left"/>
      <w:pPr>
        <w:ind w:left="3935" w:hanging="180"/>
      </w:pPr>
      <w:rPr>
        <w:rFonts w:hint="default"/>
        <w:lang w:val="ru-RU" w:eastAsia="en-US" w:bidi="ar-SA"/>
      </w:rPr>
    </w:lvl>
    <w:lvl w:ilvl="4" w:tplc="C53C1F5C">
      <w:numFmt w:val="bullet"/>
      <w:lvlText w:val="•"/>
      <w:lvlJc w:val="left"/>
      <w:pPr>
        <w:ind w:left="4814" w:hanging="180"/>
      </w:pPr>
      <w:rPr>
        <w:rFonts w:hint="default"/>
        <w:lang w:val="ru-RU" w:eastAsia="en-US" w:bidi="ar-SA"/>
      </w:rPr>
    </w:lvl>
    <w:lvl w:ilvl="5" w:tplc="6A2EED0C">
      <w:numFmt w:val="bullet"/>
      <w:lvlText w:val="•"/>
      <w:lvlJc w:val="left"/>
      <w:pPr>
        <w:ind w:left="5693" w:hanging="180"/>
      </w:pPr>
      <w:rPr>
        <w:rFonts w:hint="default"/>
        <w:lang w:val="ru-RU" w:eastAsia="en-US" w:bidi="ar-SA"/>
      </w:rPr>
    </w:lvl>
    <w:lvl w:ilvl="6" w:tplc="874CD1FA">
      <w:numFmt w:val="bullet"/>
      <w:lvlText w:val="•"/>
      <w:lvlJc w:val="left"/>
      <w:pPr>
        <w:ind w:left="6571" w:hanging="180"/>
      </w:pPr>
      <w:rPr>
        <w:rFonts w:hint="default"/>
        <w:lang w:val="ru-RU" w:eastAsia="en-US" w:bidi="ar-SA"/>
      </w:rPr>
    </w:lvl>
    <w:lvl w:ilvl="7" w:tplc="F48E7A74">
      <w:numFmt w:val="bullet"/>
      <w:lvlText w:val="•"/>
      <w:lvlJc w:val="left"/>
      <w:pPr>
        <w:ind w:left="7450" w:hanging="180"/>
      </w:pPr>
      <w:rPr>
        <w:rFonts w:hint="default"/>
        <w:lang w:val="ru-RU" w:eastAsia="en-US" w:bidi="ar-SA"/>
      </w:rPr>
    </w:lvl>
    <w:lvl w:ilvl="8" w:tplc="349A7582">
      <w:numFmt w:val="bullet"/>
      <w:lvlText w:val="•"/>
      <w:lvlJc w:val="left"/>
      <w:pPr>
        <w:ind w:left="8329" w:hanging="180"/>
      </w:pPr>
      <w:rPr>
        <w:rFonts w:hint="default"/>
        <w:lang w:val="ru-RU" w:eastAsia="en-US" w:bidi="ar-SA"/>
      </w:rPr>
    </w:lvl>
  </w:abstractNum>
  <w:abstractNum w:abstractNumId="119" w15:restartNumberingAfterBreak="0">
    <w:nsid w:val="3FA90196"/>
    <w:multiLevelType w:val="hybridMultilevel"/>
    <w:tmpl w:val="07A4919A"/>
    <w:lvl w:ilvl="0" w:tplc="639A7CD4">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3C82C7C8">
      <w:numFmt w:val="bullet"/>
      <w:lvlText w:val="•"/>
      <w:lvlJc w:val="left"/>
      <w:pPr>
        <w:ind w:left="1368" w:hanging="286"/>
      </w:pPr>
      <w:rPr>
        <w:rFonts w:hint="default"/>
        <w:lang w:val="ru-RU" w:eastAsia="en-US" w:bidi="ar-SA"/>
      </w:rPr>
    </w:lvl>
    <w:lvl w:ilvl="2" w:tplc="EBC0A2D2">
      <w:numFmt w:val="bullet"/>
      <w:lvlText w:val="•"/>
      <w:lvlJc w:val="left"/>
      <w:pPr>
        <w:ind w:left="2337" w:hanging="286"/>
      </w:pPr>
      <w:rPr>
        <w:rFonts w:hint="default"/>
        <w:lang w:val="ru-RU" w:eastAsia="en-US" w:bidi="ar-SA"/>
      </w:rPr>
    </w:lvl>
    <w:lvl w:ilvl="3" w:tplc="C1A2D9B8">
      <w:numFmt w:val="bullet"/>
      <w:lvlText w:val="•"/>
      <w:lvlJc w:val="left"/>
      <w:pPr>
        <w:ind w:left="3305" w:hanging="286"/>
      </w:pPr>
      <w:rPr>
        <w:rFonts w:hint="default"/>
        <w:lang w:val="ru-RU" w:eastAsia="en-US" w:bidi="ar-SA"/>
      </w:rPr>
    </w:lvl>
    <w:lvl w:ilvl="4" w:tplc="027E1716">
      <w:numFmt w:val="bullet"/>
      <w:lvlText w:val="•"/>
      <w:lvlJc w:val="left"/>
      <w:pPr>
        <w:ind w:left="4274" w:hanging="286"/>
      </w:pPr>
      <w:rPr>
        <w:rFonts w:hint="default"/>
        <w:lang w:val="ru-RU" w:eastAsia="en-US" w:bidi="ar-SA"/>
      </w:rPr>
    </w:lvl>
    <w:lvl w:ilvl="5" w:tplc="165C2282">
      <w:numFmt w:val="bullet"/>
      <w:lvlText w:val="•"/>
      <w:lvlJc w:val="left"/>
      <w:pPr>
        <w:ind w:left="5243" w:hanging="286"/>
      </w:pPr>
      <w:rPr>
        <w:rFonts w:hint="default"/>
        <w:lang w:val="ru-RU" w:eastAsia="en-US" w:bidi="ar-SA"/>
      </w:rPr>
    </w:lvl>
    <w:lvl w:ilvl="6" w:tplc="3D96FACC">
      <w:numFmt w:val="bullet"/>
      <w:lvlText w:val="•"/>
      <w:lvlJc w:val="left"/>
      <w:pPr>
        <w:ind w:left="6211" w:hanging="286"/>
      </w:pPr>
      <w:rPr>
        <w:rFonts w:hint="default"/>
        <w:lang w:val="ru-RU" w:eastAsia="en-US" w:bidi="ar-SA"/>
      </w:rPr>
    </w:lvl>
    <w:lvl w:ilvl="7" w:tplc="1E96A744">
      <w:numFmt w:val="bullet"/>
      <w:lvlText w:val="•"/>
      <w:lvlJc w:val="left"/>
      <w:pPr>
        <w:ind w:left="7180" w:hanging="286"/>
      </w:pPr>
      <w:rPr>
        <w:rFonts w:hint="default"/>
        <w:lang w:val="ru-RU" w:eastAsia="en-US" w:bidi="ar-SA"/>
      </w:rPr>
    </w:lvl>
    <w:lvl w:ilvl="8" w:tplc="7E086132">
      <w:numFmt w:val="bullet"/>
      <w:lvlText w:val="•"/>
      <w:lvlJc w:val="left"/>
      <w:pPr>
        <w:ind w:left="8149" w:hanging="286"/>
      </w:pPr>
      <w:rPr>
        <w:rFonts w:hint="default"/>
        <w:lang w:val="ru-RU" w:eastAsia="en-US" w:bidi="ar-SA"/>
      </w:rPr>
    </w:lvl>
  </w:abstractNum>
  <w:abstractNum w:abstractNumId="120" w15:restartNumberingAfterBreak="0">
    <w:nsid w:val="3FEA3753"/>
    <w:multiLevelType w:val="hybridMultilevel"/>
    <w:tmpl w:val="76F07732"/>
    <w:lvl w:ilvl="0" w:tplc="3368A9C4">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790C54E2">
      <w:numFmt w:val="bullet"/>
      <w:lvlText w:val="•"/>
      <w:lvlJc w:val="left"/>
      <w:pPr>
        <w:ind w:left="1368" w:hanging="286"/>
      </w:pPr>
      <w:rPr>
        <w:rFonts w:hint="default"/>
        <w:lang w:val="ru-RU" w:eastAsia="en-US" w:bidi="ar-SA"/>
      </w:rPr>
    </w:lvl>
    <w:lvl w:ilvl="2" w:tplc="C37CFD38">
      <w:numFmt w:val="bullet"/>
      <w:lvlText w:val="•"/>
      <w:lvlJc w:val="left"/>
      <w:pPr>
        <w:ind w:left="2337" w:hanging="286"/>
      </w:pPr>
      <w:rPr>
        <w:rFonts w:hint="default"/>
        <w:lang w:val="ru-RU" w:eastAsia="en-US" w:bidi="ar-SA"/>
      </w:rPr>
    </w:lvl>
    <w:lvl w:ilvl="3" w:tplc="DD966594">
      <w:numFmt w:val="bullet"/>
      <w:lvlText w:val="•"/>
      <w:lvlJc w:val="left"/>
      <w:pPr>
        <w:ind w:left="3305" w:hanging="286"/>
      </w:pPr>
      <w:rPr>
        <w:rFonts w:hint="default"/>
        <w:lang w:val="ru-RU" w:eastAsia="en-US" w:bidi="ar-SA"/>
      </w:rPr>
    </w:lvl>
    <w:lvl w:ilvl="4" w:tplc="637AA652">
      <w:numFmt w:val="bullet"/>
      <w:lvlText w:val="•"/>
      <w:lvlJc w:val="left"/>
      <w:pPr>
        <w:ind w:left="4274" w:hanging="286"/>
      </w:pPr>
      <w:rPr>
        <w:rFonts w:hint="default"/>
        <w:lang w:val="ru-RU" w:eastAsia="en-US" w:bidi="ar-SA"/>
      </w:rPr>
    </w:lvl>
    <w:lvl w:ilvl="5" w:tplc="44A4A8C6">
      <w:numFmt w:val="bullet"/>
      <w:lvlText w:val="•"/>
      <w:lvlJc w:val="left"/>
      <w:pPr>
        <w:ind w:left="5243" w:hanging="286"/>
      </w:pPr>
      <w:rPr>
        <w:rFonts w:hint="default"/>
        <w:lang w:val="ru-RU" w:eastAsia="en-US" w:bidi="ar-SA"/>
      </w:rPr>
    </w:lvl>
    <w:lvl w:ilvl="6" w:tplc="4B0A51FA">
      <w:numFmt w:val="bullet"/>
      <w:lvlText w:val="•"/>
      <w:lvlJc w:val="left"/>
      <w:pPr>
        <w:ind w:left="6211" w:hanging="286"/>
      </w:pPr>
      <w:rPr>
        <w:rFonts w:hint="default"/>
        <w:lang w:val="ru-RU" w:eastAsia="en-US" w:bidi="ar-SA"/>
      </w:rPr>
    </w:lvl>
    <w:lvl w:ilvl="7" w:tplc="335A5960">
      <w:numFmt w:val="bullet"/>
      <w:lvlText w:val="•"/>
      <w:lvlJc w:val="left"/>
      <w:pPr>
        <w:ind w:left="7180" w:hanging="286"/>
      </w:pPr>
      <w:rPr>
        <w:rFonts w:hint="default"/>
        <w:lang w:val="ru-RU" w:eastAsia="en-US" w:bidi="ar-SA"/>
      </w:rPr>
    </w:lvl>
    <w:lvl w:ilvl="8" w:tplc="3D94EAC4">
      <w:numFmt w:val="bullet"/>
      <w:lvlText w:val="•"/>
      <w:lvlJc w:val="left"/>
      <w:pPr>
        <w:ind w:left="8149" w:hanging="286"/>
      </w:pPr>
      <w:rPr>
        <w:rFonts w:hint="default"/>
        <w:lang w:val="ru-RU" w:eastAsia="en-US" w:bidi="ar-SA"/>
      </w:rPr>
    </w:lvl>
  </w:abstractNum>
  <w:abstractNum w:abstractNumId="121" w15:restartNumberingAfterBreak="0">
    <w:nsid w:val="4122087F"/>
    <w:multiLevelType w:val="hybridMultilevel"/>
    <w:tmpl w:val="023E5746"/>
    <w:lvl w:ilvl="0" w:tplc="9414388A">
      <w:start w:val="1"/>
      <w:numFmt w:val="decimal"/>
      <w:lvlText w:val="%1."/>
      <w:lvlJc w:val="left"/>
      <w:pPr>
        <w:ind w:left="1395" w:hanging="286"/>
      </w:pPr>
      <w:rPr>
        <w:rFonts w:ascii="Times New Roman" w:eastAsia="Times New Roman" w:hAnsi="Times New Roman" w:cs="Times New Roman" w:hint="default"/>
        <w:b w:val="0"/>
        <w:bCs w:val="0"/>
        <w:i w:val="0"/>
        <w:iCs w:val="0"/>
        <w:color w:val="221E1F"/>
        <w:spacing w:val="0"/>
        <w:w w:val="99"/>
        <w:sz w:val="24"/>
        <w:szCs w:val="24"/>
        <w:lang w:val="ru-RU" w:eastAsia="en-US" w:bidi="ar-SA"/>
      </w:rPr>
    </w:lvl>
    <w:lvl w:ilvl="1" w:tplc="3EDCE154">
      <w:numFmt w:val="bullet"/>
      <w:lvlText w:val="•"/>
      <w:lvlJc w:val="left"/>
      <w:pPr>
        <w:ind w:left="2268" w:hanging="286"/>
      </w:pPr>
      <w:rPr>
        <w:rFonts w:hint="default"/>
        <w:lang w:val="ru-RU" w:eastAsia="en-US" w:bidi="ar-SA"/>
      </w:rPr>
    </w:lvl>
    <w:lvl w:ilvl="2" w:tplc="D368D528">
      <w:numFmt w:val="bullet"/>
      <w:lvlText w:val="•"/>
      <w:lvlJc w:val="left"/>
      <w:pPr>
        <w:ind w:left="3137" w:hanging="286"/>
      </w:pPr>
      <w:rPr>
        <w:rFonts w:hint="default"/>
        <w:lang w:val="ru-RU" w:eastAsia="en-US" w:bidi="ar-SA"/>
      </w:rPr>
    </w:lvl>
    <w:lvl w:ilvl="3" w:tplc="D8E0C9F2">
      <w:numFmt w:val="bullet"/>
      <w:lvlText w:val="•"/>
      <w:lvlJc w:val="left"/>
      <w:pPr>
        <w:ind w:left="4005" w:hanging="286"/>
      </w:pPr>
      <w:rPr>
        <w:rFonts w:hint="default"/>
        <w:lang w:val="ru-RU" w:eastAsia="en-US" w:bidi="ar-SA"/>
      </w:rPr>
    </w:lvl>
    <w:lvl w:ilvl="4" w:tplc="F0A45ACE">
      <w:numFmt w:val="bullet"/>
      <w:lvlText w:val="•"/>
      <w:lvlJc w:val="left"/>
      <w:pPr>
        <w:ind w:left="4874" w:hanging="286"/>
      </w:pPr>
      <w:rPr>
        <w:rFonts w:hint="default"/>
        <w:lang w:val="ru-RU" w:eastAsia="en-US" w:bidi="ar-SA"/>
      </w:rPr>
    </w:lvl>
    <w:lvl w:ilvl="5" w:tplc="0478CE56">
      <w:numFmt w:val="bullet"/>
      <w:lvlText w:val="•"/>
      <w:lvlJc w:val="left"/>
      <w:pPr>
        <w:ind w:left="5743" w:hanging="286"/>
      </w:pPr>
      <w:rPr>
        <w:rFonts w:hint="default"/>
        <w:lang w:val="ru-RU" w:eastAsia="en-US" w:bidi="ar-SA"/>
      </w:rPr>
    </w:lvl>
    <w:lvl w:ilvl="6" w:tplc="765289E8">
      <w:numFmt w:val="bullet"/>
      <w:lvlText w:val="•"/>
      <w:lvlJc w:val="left"/>
      <w:pPr>
        <w:ind w:left="6611" w:hanging="286"/>
      </w:pPr>
      <w:rPr>
        <w:rFonts w:hint="default"/>
        <w:lang w:val="ru-RU" w:eastAsia="en-US" w:bidi="ar-SA"/>
      </w:rPr>
    </w:lvl>
    <w:lvl w:ilvl="7" w:tplc="2DF6AF08">
      <w:numFmt w:val="bullet"/>
      <w:lvlText w:val="•"/>
      <w:lvlJc w:val="left"/>
      <w:pPr>
        <w:ind w:left="7480" w:hanging="286"/>
      </w:pPr>
      <w:rPr>
        <w:rFonts w:hint="default"/>
        <w:lang w:val="ru-RU" w:eastAsia="en-US" w:bidi="ar-SA"/>
      </w:rPr>
    </w:lvl>
    <w:lvl w:ilvl="8" w:tplc="48EE60F6">
      <w:numFmt w:val="bullet"/>
      <w:lvlText w:val="•"/>
      <w:lvlJc w:val="left"/>
      <w:pPr>
        <w:ind w:left="8349" w:hanging="286"/>
      </w:pPr>
      <w:rPr>
        <w:rFonts w:hint="default"/>
        <w:lang w:val="ru-RU" w:eastAsia="en-US" w:bidi="ar-SA"/>
      </w:rPr>
    </w:lvl>
  </w:abstractNum>
  <w:abstractNum w:abstractNumId="122" w15:restartNumberingAfterBreak="0">
    <w:nsid w:val="418C629D"/>
    <w:multiLevelType w:val="hybridMultilevel"/>
    <w:tmpl w:val="E354C7C0"/>
    <w:lvl w:ilvl="0" w:tplc="B1605F70">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99"/>
        <w:sz w:val="24"/>
        <w:szCs w:val="24"/>
        <w:lang w:val="ru-RU" w:eastAsia="en-US" w:bidi="ar-SA"/>
      </w:rPr>
    </w:lvl>
    <w:lvl w:ilvl="1" w:tplc="C97662E4">
      <w:numFmt w:val="bullet"/>
      <w:lvlText w:val="•"/>
      <w:lvlJc w:val="left"/>
      <w:pPr>
        <w:ind w:left="2268" w:hanging="286"/>
      </w:pPr>
      <w:rPr>
        <w:rFonts w:hint="default"/>
        <w:lang w:val="ru-RU" w:eastAsia="en-US" w:bidi="ar-SA"/>
      </w:rPr>
    </w:lvl>
    <w:lvl w:ilvl="2" w:tplc="63621112">
      <w:numFmt w:val="bullet"/>
      <w:lvlText w:val="•"/>
      <w:lvlJc w:val="left"/>
      <w:pPr>
        <w:ind w:left="3137" w:hanging="286"/>
      </w:pPr>
      <w:rPr>
        <w:rFonts w:hint="default"/>
        <w:lang w:val="ru-RU" w:eastAsia="en-US" w:bidi="ar-SA"/>
      </w:rPr>
    </w:lvl>
    <w:lvl w:ilvl="3" w:tplc="32986014">
      <w:numFmt w:val="bullet"/>
      <w:lvlText w:val="•"/>
      <w:lvlJc w:val="left"/>
      <w:pPr>
        <w:ind w:left="4005" w:hanging="286"/>
      </w:pPr>
      <w:rPr>
        <w:rFonts w:hint="default"/>
        <w:lang w:val="ru-RU" w:eastAsia="en-US" w:bidi="ar-SA"/>
      </w:rPr>
    </w:lvl>
    <w:lvl w:ilvl="4" w:tplc="65B692D2">
      <w:numFmt w:val="bullet"/>
      <w:lvlText w:val="•"/>
      <w:lvlJc w:val="left"/>
      <w:pPr>
        <w:ind w:left="4874" w:hanging="286"/>
      </w:pPr>
      <w:rPr>
        <w:rFonts w:hint="default"/>
        <w:lang w:val="ru-RU" w:eastAsia="en-US" w:bidi="ar-SA"/>
      </w:rPr>
    </w:lvl>
    <w:lvl w:ilvl="5" w:tplc="13CA917C">
      <w:numFmt w:val="bullet"/>
      <w:lvlText w:val="•"/>
      <w:lvlJc w:val="left"/>
      <w:pPr>
        <w:ind w:left="5743" w:hanging="286"/>
      </w:pPr>
      <w:rPr>
        <w:rFonts w:hint="default"/>
        <w:lang w:val="ru-RU" w:eastAsia="en-US" w:bidi="ar-SA"/>
      </w:rPr>
    </w:lvl>
    <w:lvl w:ilvl="6" w:tplc="BC2429F6">
      <w:numFmt w:val="bullet"/>
      <w:lvlText w:val="•"/>
      <w:lvlJc w:val="left"/>
      <w:pPr>
        <w:ind w:left="6611" w:hanging="286"/>
      </w:pPr>
      <w:rPr>
        <w:rFonts w:hint="default"/>
        <w:lang w:val="ru-RU" w:eastAsia="en-US" w:bidi="ar-SA"/>
      </w:rPr>
    </w:lvl>
    <w:lvl w:ilvl="7" w:tplc="0D70DAEE">
      <w:numFmt w:val="bullet"/>
      <w:lvlText w:val="•"/>
      <w:lvlJc w:val="left"/>
      <w:pPr>
        <w:ind w:left="7480" w:hanging="286"/>
      </w:pPr>
      <w:rPr>
        <w:rFonts w:hint="default"/>
        <w:lang w:val="ru-RU" w:eastAsia="en-US" w:bidi="ar-SA"/>
      </w:rPr>
    </w:lvl>
    <w:lvl w:ilvl="8" w:tplc="85B29CEE">
      <w:numFmt w:val="bullet"/>
      <w:lvlText w:val="•"/>
      <w:lvlJc w:val="left"/>
      <w:pPr>
        <w:ind w:left="8349" w:hanging="286"/>
      </w:pPr>
      <w:rPr>
        <w:rFonts w:hint="default"/>
        <w:lang w:val="ru-RU" w:eastAsia="en-US" w:bidi="ar-SA"/>
      </w:rPr>
    </w:lvl>
  </w:abstractNum>
  <w:abstractNum w:abstractNumId="123" w15:restartNumberingAfterBreak="0">
    <w:nsid w:val="42F26FB3"/>
    <w:multiLevelType w:val="hybridMultilevel"/>
    <w:tmpl w:val="0FEAEA86"/>
    <w:lvl w:ilvl="0" w:tplc="BD1C651E">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B212E0E0">
      <w:numFmt w:val="bullet"/>
      <w:lvlText w:val="•"/>
      <w:lvlJc w:val="left"/>
      <w:pPr>
        <w:ind w:left="2268" w:hanging="286"/>
      </w:pPr>
      <w:rPr>
        <w:rFonts w:hint="default"/>
        <w:lang w:val="ru-RU" w:eastAsia="en-US" w:bidi="ar-SA"/>
      </w:rPr>
    </w:lvl>
    <w:lvl w:ilvl="2" w:tplc="713C943E">
      <w:numFmt w:val="bullet"/>
      <w:lvlText w:val="•"/>
      <w:lvlJc w:val="left"/>
      <w:pPr>
        <w:ind w:left="3137" w:hanging="286"/>
      </w:pPr>
      <w:rPr>
        <w:rFonts w:hint="default"/>
        <w:lang w:val="ru-RU" w:eastAsia="en-US" w:bidi="ar-SA"/>
      </w:rPr>
    </w:lvl>
    <w:lvl w:ilvl="3" w:tplc="B704A096">
      <w:numFmt w:val="bullet"/>
      <w:lvlText w:val="•"/>
      <w:lvlJc w:val="left"/>
      <w:pPr>
        <w:ind w:left="4005" w:hanging="286"/>
      </w:pPr>
      <w:rPr>
        <w:rFonts w:hint="default"/>
        <w:lang w:val="ru-RU" w:eastAsia="en-US" w:bidi="ar-SA"/>
      </w:rPr>
    </w:lvl>
    <w:lvl w:ilvl="4" w:tplc="32B818EC">
      <w:numFmt w:val="bullet"/>
      <w:lvlText w:val="•"/>
      <w:lvlJc w:val="left"/>
      <w:pPr>
        <w:ind w:left="4874" w:hanging="286"/>
      </w:pPr>
      <w:rPr>
        <w:rFonts w:hint="default"/>
        <w:lang w:val="ru-RU" w:eastAsia="en-US" w:bidi="ar-SA"/>
      </w:rPr>
    </w:lvl>
    <w:lvl w:ilvl="5" w:tplc="7C58BB96">
      <w:numFmt w:val="bullet"/>
      <w:lvlText w:val="•"/>
      <w:lvlJc w:val="left"/>
      <w:pPr>
        <w:ind w:left="5743" w:hanging="286"/>
      </w:pPr>
      <w:rPr>
        <w:rFonts w:hint="default"/>
        <w:lang w:val="ru-RU" w:eastAsia="en-US" w:bidi="ar-SA"/>
      </w:rPr>
    </w:lvl>
    <w:lvl w:ilvl="6" w:tplc="0964B9EE">
      <w:numFmt w:val="bullet"/>
      <w:lvlText w:val="•"/>
      <w:lvlJc w:val="left"/>
      <w:pPr>
        <w:ind w:left="6611" w:hanging="286"/>
      </w:pPr>
      <w:rPr>
        <w:rFonts w:hint="default"/>
        <w:lang w:val="ru-RU" w:eastAsia="en-US" w:bidi="ar-SA"/>
      </w:rPr>
    </w:lvl>
    <w:lvl w:ilvl="7" w:tplc="8D7C6380">
      <w:numFmt w:val="bullet"/>
      <w:lvlText w:val="•"/>
      <w:lvlJc w:val="left"/>
      <w:pPr>
        <w:ind w:left="7480" w:hanging="286"/>
      </w:pPr>
      <w:rPr>
        <w:rFonts w:hint="default"/>
        <w:lang w:val="ru-RU" w:eastAsia="en-US" w:bidi="ar-SA"/>
      </w:rPr>
    </w:lvl>
    <w:lvl w:ilvl="8" w:tplc="AD4812FE">
      <w:numFmt w:val="bullet"/>
      <w:lvlText w:val="•"/>
      <w:lvlJc w:val="left"/>
      <w:pPr>
        <w:ind w:left="8349" w:hanging="286"/>
      </w:pPr>
      <w:rPr>
        <w:rFonts w:hint="default"/>
        <w:lang w:val="ru-RU" w:eastAsia="en-US" w:bidi="ar-SA"/>
      </w:rPr>
    </w:lvl>
  </w:abstractNum>
  <w:abstractNum w:abstractNumId="124" w15:restartNumberingAfterBreak="0">
    <w:nsid w:val="434037F0"/>
    <w:multiLevelType w:val="hybridMultilevel"/>
    <w:tmpl w:val="6D2E07C2"/>
    <w:lvl w:ilvl="0" w:tplc="1D7464DA">
      <w:numFmt w:val="bullet"/>
      <w:lvlText w:val=""/>
      <w:lvlJc w:val="left"/>
      <w:pPr>
        <w:ind w:left="402" w:hanging="144"/>
      </w:pPr>
      <w:rPr>
        <w:rFonts w:ascii="Symbol" w:eastAsia="Symbol" w:hAnsi="Symbol" w:cs="Symbol" w:hint="default"/>
        <w:b w:val="0"/>
        <w:bCs w:val="0"/>
        <w:i w:val="0"/>
        <w:iCs w:val="0"/>
        <w:w w:val="100"/>
        <w:sz w:val="24"/>
        <w:szCs w:val="24"/>
        <w:lang w:val="ru-RU" w:eastAsia="en-US" w:bidi="ar-SA"/>
      </w:rPr>
    </w:lvl>
    <w:lvl w:ilvl="1" w:tplc="5838BDB0">
      <w:numFmt w:val="bullet"/>
      <w:lvlText w:val="•"/>
      <w:lvlJc w:val="left"/>
      <w:pPr>
        <w:ind w:left="1368" w:hanging="144"/>
      </w:pPr>
      <w:rPr>
        <w:rFonts w:hint="default"/>
        <w:lang w:val="ru-RU" w:eastAsia="en-US" w:bidi="ar-SA"/>
      </w:rPr>
    </w:lvl>
    <w:lvl w:ilvl="2" w:tplc="B72C84A4">
      <w:numFmt w:val="bullet"/>
      <w:lvlText w:val="•"/>
      <w:lvlJc w:val="left"/>
      <w:pPr>
        <w:ind w:left="2337" w:hanging="144"/>
      </w:pPr>
      <w:rPr>
        <w:rFonts w:hint="default"/>
        <w:lang w:val="ru-RU" w:eastAsia="en-US" w:bidi="ar-SA"/>
      </w:rPr>
    </w:lvl>
    <w:lvl w:ilvl="3" w:tplc="E56C0612">
      <w:numFmt w:val="bullet"/>
      <w:lvlText w:val="•"/>
      <w:lvlJc w:val="left"/>
      <w:pPr>
        <w:ind w:left="3305" w:hanging="144"/>
      </w:pPr>
      <w:rPr>
        <w:rFonts w:hint="default"/>
        <w:lang w:val="ru-RU" w:eastAsia="en-US" w:bidi="ar-SA"/>
      </w:rPr>
    </w:lvl>
    <w:lvl w:ilvl="4" w:tplc="439AFA8A">
      <w:numFmt w:val="bullet"/>
      <w:lvlText w:val="•"/>
      <w:lvlJc w:val="left"/>
      <w:pPr>
        <w:ind w:left="4274" w:hanging="144"/>
      </w:pPr>
      <w:rPr>
        <w:rFonts w:hint="default"/>
        <w:lang w:val="ru-RU" w:eastAsia="en-US" w:bidi="ar-SA"/>
      </w:rPr>
    </w:lvl>
    <w:lvl w:ilvl="5" w:tplc="3C3AC932">
      <w:numFmt w:val="bullet"/>
      <w:lvlText w:val="•"/>
      <w:lvlJc w:val="left"/>
      <w:pPr>
        <w:ind w:left="5243" w:hanging="144"/>
      </w:pPr>
      <w:rPr>
        <w:rFonts w:hint="default"/>
        <w:lang w:val="ru-RU" w:eastAsia="en-US" w:bidi="ar-SA"/>
      </w:rPr>
    </w:lvl>
    <w:lvl w:ilvl="6" w:tplc="151E79BA">
      <w:numFmt w:val="bullet"/>
      <w:lvlText w:val="•"/>
      <w:lvlJc w:val="left"/>
      <w:pPr>
        <w:ind w:left="6211" w:hanging="144"/>
      </w:pPr>
      <w:rPr>
        <w:rFonts w:hint="default"/>
        <w:lang w:val="ru-RU" w:eastAsia="en-US" w:bidi="ar-SA"/>
      </w:rPr>
    </w:lvl>
    <w:lvl w:ilvl="7" w:tplc="769E3158">
      <w:numFmt w:val="bullet"/>
      <w:lvlText w:val="•"/>
      <w:lvlJc w:val="left"/>
      <w:pPr>
        <w:ind w:left="7180" w:hanging="144"/>
      </w:pPr>
      <w:rPr>
        <w:rFonts w:hint="default"/>
        <w:lang w:val="ru-RU" w:eastAsia="en-US" w:bidi="ar-SA"/>
      </w:rPr>
    </w:lvl>
    <w:lvl w:ilvl="8" w:tplc="77B25502">
      <w:numFmt w:val="bullet"/>
      <w:lvlText w:val="•"/>
      <w:lvlJc w:val="left"/>
      <w:pPr>
        <w:ind w:left="8149" w:hanging="144"/>
      </w:pPr>
      <w:rPr>
        <w:rFonts w:hint="default"/>
        <w:lang w:val="ru-RU" w:eastAsia="en-US" w:bidi="ar-SA"/>
      </w:rPr>
    </w:lvl>
  </w:abstractNum>
  <w:abstractNum w:abstractNumId="125" w15:restartNumberingAfterBreak="0">
    <w:nsid w:val="446111C4"/>
    <w:multiLevelType w:val="hybridMultilevel"/>
    <w:tmpl w:val="62E0903C"/>
    <w:lvl w:ilvl="0" w:tplc="E506DAE4">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DDFCCB78">
      <w:numFmt w:val="bullet"/>
      <w:lvlText w:val="•"/>
      <w:lvlJc w:val="left"/>
      <w:pPr>
        <w:ind w:left="1368" w:hanging="286"/>
      </w:pPr>
      <w:rPr>
        <w:rFonts w:hint="default"/>
        <w:lang w:val="ru-RU" w:eastAsia="en-US" w:bidi="ar-SA"/>
      </w:rPr>
    </w:lvl>
    <w:lvl w:ilvl="2" w:tplc="6F242104">
      <w:numFmt w:val="bullet"/>
      <w:lvlText w:val="•"/>
      <w:lvlJc w:val="left"/>
      <w:pPr>
        <w:ind w:left="2337" w:hanging="286"/>
      </w:pPr>
      <w:rPr>
        <w:rFonts w:hint="default"/>
        <w:lang w:val="ru-RU" w:eastAsia="en-US" w:bidi="ar-SA"/>
      </w:rPr>
    </w:lvl>
    <w:lvl w:ilvl="3" w:tplc="1820CBDA">
      <w:numFmt w:val="bullet"/>
      <w:lvlText w:val="•"/>
      <w:lvlJc w:val="left"/>
      <w:pPr>
        <w:ind w:left="3305" w:hanging="286"/>
      </w:pPr>
      <w:rPr>
        <w:rFonts w:hint="default"/>
        <w:lang w:val="ru-RU" w:eastAsia="en-US" w:bidi="ar-SA"/>
      </w:rPr>
    </w:lvl>
    <w:lvl w:ilvl="4" w:tplc="F8B2693E">
      <w:numFmt w:val="bullet"/>
      <w:lvlText w:val="•"/>
      <w:lvlJc w:val="left"/>
      <w:pPr>
        <w:ind w:left="4274" w:hanging="286"/>
      </w:pPr>
      <w:rPr>
        <w:rFonts w:hint="default"/>
        <w:lang w:val="ru-RU" w:eastAsia="en-US" w:bidi="ar-SA"/>
      </w:rPr>
    </w:lvl>
    <w:lvl w:ilvl="5" w:tplc="DE70EA98">
      <w:numFmt w:val="bullet"/>
      <w:lvlText w:val="•"/>
      <w:lvlJc w:val="left"/>
      <w:pPr>
        <w:ind w:left="5243" w:hanging="286"/>
      </w:pPr>
      <w:rPr>
        <w:rFonts w:hint="default"/>
        <w:lang w:val="ru-RU" w:eastAsia="en-US" w:bidi="ar-SA"/>
      </w:rPr>
    </w:lvl>
    <w:lvl w:ilvl="6" w:tplc="7A6AA066">
      <w:numFmt w:val="bullet"/>
      <w:lvlText w:val="•"/>
      <w:lvlJc w:val="left"/>
      <w:pPr>
        <w:ind w:left="6211" w:hanging="286"/>
      </w:pPr>
      <w:rPr>
        <w:rFonts w:hint="default"/>
        <w:lang w:val="ru-RU" w:eastAsia="en-US" w:bidi="ar-SA"/>
      </w:rPr>
    </w:lvl>
    <w:lvl w:ilvl="7" w:tplc="F524F84A">
      <w:numFmt w:val="bullet"/>
      <w:lvlText w:val="•"/>
      <w:lvlJc w:val="left"/>
      <w:pPr>
        <w:ind w:left="7180" w:hanging="286"/>
      </w:pPr>
      <w:rPr>
        <w:rFonts w:hint="default"/>
        <w:lang w:val="ru-RU" w:eastAsia="en-US" w:bidi="ar-SA"/>
      </w:rPr>
    </w:lvl>
    <w:lvl w:ilvl="8" w:tplc="F3C45C24">
      <w:numFmt w:val="bullet"/>
      <w:lvlText w:val="•"/>
      <w:lvlJc w:val="left"/>
      <w:pPr>
        <w:ind w:left="8149" w:hanging="286"/>
      </w:pPr>
      <w:rPr>
        <w:rFonts w:hint="default"/>
        <w:lang w:val="ru-RU" w:eastAsia="en-US" w:bidi="ar-SA"/>
      </w:rPr>
    </w:lvl>
  </w:abstractNum>
  <w:abstractNum w:abstractNumId="126" w15:restartNumberingAfterBreak="0">
    <w:nsid w:val="448A1ED7"/>
    <w:multiLevelType w:val="hybridMultilevel"/>
    <w:tmpl w:val="B180FF84"/>
    <w:lvl w:ilvl="0" w:tplc="1E7CBFB8">
      <w:start w:val="7"/>
      <w:numFmt w:val="decimal"/>
      <w:lvlText w:val="%1"/>
      <w:lvlJc w:val="left"/>
      <w:pPr>
        <w:ind w:left="1290" w:hanging="180"/>
      </w:pPr>
      <w:rPr>
        <w:rFonts w:ascii="Times New Roman" w:eastAsia="Times New Roman" w:hAnsi="Times New Roman" w:cs="Times New Roman" w:hint="default"/>
        <w:b/>
        <w:bCs/>
        <w:i w:val="0"/>
        <w:iCs w:val="0"/>
        <w:w w:val="100"/>
        <w:sz w:val="24"/>
        <w:szCs w:val="24"/>
        <w:lang w:val="ru-RU" w:eastAsia="en-US" w:bidi="ar-SA"/>
      </w:rPr>
    </w:lvl>
    <w:lvl w:ilvl="1" w:tplc="69B826DC">
      <w:numFmt w:val="bullet"/>
      <w:lvlText w:val="•"/>
      <w:lvlJc w:val="left"/>
      <w:pPr>
        <w:ind w:left="2178" w:hanging="180"/>
      </w:pPr>
      <w:rPr>
        <w:rFonts w:hint="default"/>
        <w:lang w:val="ru-RU" w:eastAsia="en-US" w:bidi="ar-SA"/>
      </w:rPr>
    </w:lvl>
    <w:lvl w:ilvl="2" w:tplc="49B2C6DC">
      <w:numFmt w:val="bullet"/>
      <w:lvlText w:val="•"/>
      <w:lvlJc w:val="left"/>
      <w:pPr>
        <w:ind w:left="3057" w:hanging="180"/>
      </w:pPr>
      <w:rPr>
        <w:rFonts w:hint="default"/>
        <w:lang w:val="ru-RU" w:eastAsia="en-US" w:bidi="ar-SA"/>
      </w:rPr>
    </w:lvl>
    <w:lvl w:ilvl="3" w:tplc="8F5668B2">
      <w:numFmt w:val="bullet"/>
      <w:lvlText w:val="•"/>
      <w:lvlJc w:val="left"/>
      <w:pPr>
        <w:ind w:left="3935" w:hanging="180"/>
      </w:pPr>
      <w:rPr>
        <w:rFonts w:hint="default"/>
        <w:lang w:val="ru-RU" w:eastAsia="en-US" w:bidi="ar-SA"/>
      </w:rPr>
    </w:lvl>
    <w:lvl w:ilvl="4" w:tplc="CEC62FDE">
      <w:numFmt w:val="bullet"/>
      <w:lvlText w:val="•"/>
      <w:lvlJc w:val="left"/>
      <w:pPr>
        <w:ind w:left="4814" w:hanging="180"/>
      </w:pPr>
      <w:rPr>
        <w:rFonts w:hint="default"/>
        <w:lang w:val="ru-RU" w:eastAsia="en-US" w:bidi="ar-SA"/>
      </w:rPr>
    </w:lvl>
    <w:lvl w:ilvl="5" w:tplc="E83E1806">
      <w:numFmt w:val="bullet"/>
      <w:lvlText w:val="•"/>
      <w:lvlJc w:val="left"/>
      <w:pPr>
        <w:ind w:left="5693" w:hanging="180"/>
      </w:pPr>
      <w:rPr>
        <w:rFonts w:hint="default"/>
        <w:lang w:val="ru-RU" w:eastAsia="en-US" w:bidi="ar-SA"/>
      </w:rPr>
    </w:lvl>
    <w:lvl w:ilvl="6" w:tplc="0DAA7E7A">
      <w:numFmt w:val="bullet"/>
      <w:lvlText w:val="•"/>
      <w:lvlJc w:val="left"/>
      <w:pPr>
        <w:ind w:left="6571" w:hanging="180"/>
      </w:pPr>
      <w:rPr>
        <w:rFonts w:hint="default"/>
        <w:lang w:val="ru-RU" w:eastAsia="en-US" w:bidi="ar-SA"/>
      </w:rPr>
    </w:lvl>
    <w:lvl w:ilvl="7" w:tplc="B2F4F106">
      <w:numFmt w:val="bullet"/>
      <w:lvlText w:val="•"/>
      <w:lvlJc w:val="left"/>
      <w:pPr>
        <w:ind w:left="7450" w:hanging="180"/>
      </w:pPr>
      <w:rPr>
        <w:rFonts w:hint="default"/>
        <w:lang w:val="ru-RU" w:eastAsia="en-US" w:bidi="ar-SA"/>
      </w:rPr>
    </w:lvl>
    <w:lvl w:ilvl="8" w:tplc="36D8690E">
      <w:numFmt w:val="bullet"/>
      <w:lvlText w:val="•"/>
      <w:lvlJc w:val="left"/>
      <w:pPr>
        <w:ind w:left="8329" w:hanging="180"/>
      </w:pPr>
      <w:rPr>
        <w:rFonts w:hint="default"/>
        <w:lang w:val="ru-RU" w:eastAsia="en-US" w:bidi="ar-SA"/>
      </w:rPr>
    </w:lvl>
  </w:abstractNum>
  <w:abstractNum w:abstractNumId="127" w15:restartNumberingAfterBreak="0">
    <w:nsid w:val="44EA74F7"/>
    <w:multiLevelType w:val="hybridMultilevel"/>
    <w:tmpl w:val="1118447A"/>
    <w:lvl w:ilvl="0" w:tplc="4B8EF95C">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02248302">
      <w:numFmt w:val="bullet"/>
      <w:lvlText w:val="•"/>
      <w:lvlJc w:val="left"/>
      <w:pPr>
        <w:ind w:left="2268" w:hanging="286"/>
      </w:pPr>
      <w:rPr>
        <w:rFonts w:hint="default"/>
        <w:lang w:val="ru-RU" w:eastAsia="en-US" w:bidi="ar-SA"/>
      </w:rPr>
    </w:lvl>
    <w:lvl w:ilvl="2" w:tplc="809C45BC">
      <w:numFmt w:val="bullet"/>
      <w:lvlText w:val="•"/>
      <w:lvlJc w:val="left"/>
      <w:pPr>
        <w:ind w:left="3137" w:hanging="286"/>
      </w:pPr>
      <w:rPr>
        <w:rFonts w:hint="default"/>
        <w:lang w:val="ru-RU" w:eastAsia="en-US" w:bidi="ar-SA"/>
      </w:rPr>
    </w:lvl>
    <w:lvl w:ilvl="3" w:tplc="C28C1DFE">
      <w:numFmt w:val="bullet"/>
      <w:lvlText w:val="•"/>
      <w:lvlJc w:val="left"/>
      <w:pPr>
        <w:ind w:left="4005" w:hanging="286"/>
      </w:pPr>
      <w:rPr>
        <w:rFonts w:hint="default"/>
        <w:lang w:val="ru-RU" w:eastAsia="en-US" w:bidi="ar-SA"/>
      </w:rPr>
    </w:lvl>
    <w:lvl w:ilvl="4" w:tplc="065AEFD6">
      <w:numFmt w:val="bullet"/>
      <w:lvlText w:val="•"/>
      <w:lvlJc w:val="left"/>
      <w:pPr>
        <w:ind w:left="4874" w:hanging="286"/>
      </w:pPr>
      <w:rPr>
        <w:rFonts w:hint="default"/>
        <w:lang w:val="ru-RU" w:eastAsia="en-US" w:bidi="ar-SA"/>
      </w:rPr>
    </w:lvl>
    <w:lvl w:ilvl="5" w:tplc="6360BB56">
      <w:numFmt w:val="bullet"/>
      <w:lvlText w:val="•"/>
      <w:lvlJc w:val="left"/>
      <w:pPr>
        <w:ind w:left="5743" w:hanging="286"/>
      </w:pPr>
      <w:rPr>
        <w:rFonts w:hint="default"/>
        <w:lang w:val="ru-RU" w:eastAsia="en-US" w:bidi="ar-SA"/>
      </w:rPr>
    </w:lvl>
    <w:lvl w:ilvl="6" w:tplc="488A2A84">
      <w:numFmt w:val="bullet"/>
      <w:lvlText w:val="•"/>
      <w:lvlJc w:val="left"/>
      <w:pPr>
        <w:ind w:left="6611" w:hanging="286"/>
      </w:pPr>
      <w:rPr>
        <w:rFonts w:hint="default"/>
        <w:lang w:val="ru-RU" w:eastAsia="en-US" w:bidi="ar-SA"/>
      </w:rPr>
    </w:lvl>
    <w:lvl w:ilvl="7" w:tplc="6A7C9610">
      <w:numFmt w:val="bullet"/>
      <w:lvlText w:val="•"/>
      <w:lvlJc w:val="left"/>
      <w:pPr>
        <w:ind w:left="7480" w:hanging="286"/>
      </w:pPr>
      <w:rPr>
        <w:rFonts w:hint="default"/>
        <w:lang w:val="ru-RU" w:eastAsia="en-US" w:bidi="ar-SA"/>
      </w:rPr>
    </w:lvl>
    <w:lvl w:ilvl="8" w:tplc="6418812A">
      <w:numFmt w:val="bullet"/>
      <w:lvlText w:val="•"/>
      <w:lvlJc w:val="left"/>
      <w:pPr>
        <w:ind w:left="8349" w:hanging="286"/>
      </w:pPr>
      <w:rPr>
        <w:rFonts w:hint="default"/>
        <w:lang w:val="ru-RU" w:eastAsia="en-US" w:bidi="ar-SA"/>
      </w:rPr>
    </w:lvl>
  </w:abstractNum>
  <w:abstractNum w:abstractNumId="128" w15:restartNumberingAfterBreak="0">
    <w:nsid w:val="456E5779"/>
    <w:multiLevelType w:val="hybridMultilevel"/>
    <w:tmpl w:val="FB904B84"/>
    <w:lvl w:ilvl="0" w:tplc="8B02581C">
      <w:numFmt w:val="bullet"/>
      <w:lvlText w:val=""/>
      <w:lvlJc w:val="left"/>
      <w:pPr>
        <w:ind w:left="402" w:hanging="144"/>
      </w:pPr>
      <w:rPr>
        <w:rFonts w:ascii="Symbol" w:eastAsia="Symbol" w:hAnsi="Symbol" w:cs="Symbol" w:hint="default"/>
        <w:b w:val="0"/>
        <w:bCs w:val="0"/>
        <w:i w:val="0"/>
        <w:iCs w:val="0"/>
        <w:w w:val="100"/>
        <w:sz w:val="24"/>
        <w:szCs w:val="24"/>
        <w:lang w:val="ru-RU" w:eastAsia="en-US" w:bidi="ar-SA"/>
      </w:rPr>
    </w:lvl>
    <w:lvl w:ilvl="1" w:tplc="A86E04A8">
      <w:numFmt w:val="bullet"/>
      <w:lvlText w:val="•"/>
      <w:lvlJc w:val="left"/>
      <w:pPr>
        <w:ind w:left="1368" w:hanging="144"/>
      </w:pPr>
      <w:rPr>
        <w:rFonts w:hint="default"/>
        <w:lang w:val="ru-RU" w:eastAsia="en-US" w:bidi="ar-SA"/>
      </w:rPr>
    </w:lvl>
    <w:lvl w:ilvl="2" w:tplc="0864337A">
      <w:numFmt w:val="bullet"/>
      <w:lvlText w:val="•"/>
      <w:lvlJc w:val="left"/>
      <w:pPr>
        <w:ind w:left="2337" w:hanging="144"/>
      </w:pPr>
      <w:rPr>
        <w:rFonts w:hint="default"/>
        <w:lang w:val="ru-RU" w:eastAsia="en-US" w:bidi="ar-SA"/>
      </w:rPr>
    </w:lvl>
    <w:lvl w:ilvl="3" w:tplc="2406715A">
      <w:numFmt w:val="bullet"/>
      <w:lvlText w:val="•"/>
      <w:lvlJc w:val="left"/>
      <w:pPr>
        <w:ind w:left="3305" w:hanging="144"/>
      </w:pPr>
      <w:rPr>
        <w:rFonts w:hint="default"/>
        <w:lang w:val="ru-RU" w:eastAsia="en-US" w:bidi="ar-SA"/>
      </w:rPr>
    </w:lvl>
    <w:lvl w:ilvl="4" w:tplc="1B2A97B2">
      <w:numFmt w:val="bullet"/>
      <w:lvlText w:val="•"/>
      <w:lvlJc w:val="left"/>
      <w:pPr>
        <w:ind w:left="4274" w:hanging="144"/>
      </w:pPr>
      <w:rPr>
        <w:rFonts w:hint="default"/>
        <w:lang w:val="ru-RU" w:eastAsia="en-US" w:bidi="ar-SA"/>
      </w:rPr>
    </w:lvl>
    <w:lvl w:ilvl="5" w:tplc="3518489C">
      <w:numFmt w:val="bullet"/>
      <w:lvlText w:val="•"/>
      <w:lvlJc w:val="left"/>
      <w:pPr>
        <w:ind w:left="5243" w:hanging="144"/>
      </w:pPr>
      <w:rPr>
        <w:rFonts w:hint="default"/>
        <w:lang w:val="ru-RU" w:eastAsia="en-US" w:bidi="ar-SA"/>
      </w:rPr>
    </w:lvl>
    <w:lvl w:ilvl="6" w:tplc="E3D0307A">
      <w:numFmt w:val="bullet"/>
      <w:lvlText w:val="•"/>
      <w:lvlJc w:val="left"/>
      <w:pPr>
        <w:ind w:left="6211" w:hanging="144"/>
      </w:pPr>
      <w:rPr>
        <w:rFonts w:hint="default"/>
        <w:lang w:val="ru-RU" w:eastAsia="en-US" w:bidi="ar-SA"/>
      </w:rPr>
    </w:lvl>
    <w:lvl w:ilvl="7" w:tplc="1074B7A2">
      <w:numFmt w:val="bullet"/>
      <w:lvlText w:val="•"/>
      <w:lvlJc w:val="left"/>
      <w:pPr>
        <w:ind w:left="7180" w:hanging="144"/>
      </w:pPr>
      <w:rPr>
        <w:rFonts w:hint="default"/>
        <w:lang w:val="ru-RU" w:eastAsia="en-US" w:bidi="ar-SA"/>
      </w:rPr>
    </w:lvl>
    <w:lvl w:ilvl="8" w:tplc="3C54C95A">
      <w:numFmt w:val="bullet"/>
      <w:lvlText w:val="•"/>
      <w:lvlJc w:val="left"/>
      <w:pPr>
        <w:ind w:left="8149" w:hanging="144"/>
      </w:pPr>
      <w:rPr>
        <w:rFonts w:hint="default"/>
        <w:lang w:val="ru-RU" w:eastAsia="en-US" w:bidi="ar-SA"/>
      </w:rPr>
    </w:lvl>
  </w:abstractNum>
  <w:abstractNum w:abstractNumId="129" w15:restartNumberingAfterBreak="0">
    <w:nsid w:val="460616DE"/>
    <w:multiLevelType w:val="hybridMultilevel"/>
    <w:tmpl w:val="F07A044A"/>
    <w:lvl w:ilvl="0" w:tplc="FBFA2864">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FF9E0B2C">
      <w:numFmt w:val="bullet"/>
      <w:lvlText w:val="•"/>
      <w:lvlJc w:val="left"/>
      <w:pPr>
        <w:ind w:left="1368" w:hanging="286"/>
      </w:pPr>
      <w:rPr>
        <w:rFonts w:hint="default"/>
        <w:lang w:val="ru-RU" w:eastAsia="en-US" w:bidi="ar-SA"/>
      </w:rPr>
    </w:lvl>
    <w:lvl w:ilvl="2" w:tplc="F0A81FEA">
      <w:numFmt w:val="bullet"/>
      <w:lvlText w:val="•"/>
      <w:lvlJc w:val="left"/>
      <w:pPr>
        <w:ind w:left="2337" w:hanging="286"/>
      </w:pPr>
      <w:rPr>
        <w:rFonts w:hint="default"/>
        <w:lang w:val="ru-RU" w:eastAsia="en-US" w:bidi="ar-SA"/>
      </w:rPr>
    </w:lvl>
    <w:lvl w:ilvl="3" w:tplc="D5FEFB6E">
      <w:numFmt w:val="bullet"/>
      <w:lvlText w:val="•"/>
      <w:lvlJc w:val="left"/>
      <w:pPr>
        <w:ind w:left="3305" w:hanging="286"/>
      </w:pPr>
      <w:rPr>
        <w:rFonts w:hint="default"/>
        <w:lang w:val="ru-RU" w:eastAsia="en-US" w:bidi="ar-SA"/>
      </w:rPr>
    </w:lvl>
    <w:lvl w:ilvl="4" w:tplc="5E100A40">
      <w:numFmt w:val="bullet"/>
      <w:lvlText w:val="•"/>
      <w:lvlJc w:val="left"/>
      <w:pPr>
        <w:ind w:left="4274" w:hanging="286"/>
      </w:pPr>
      <w:rPr>
        <w:rFonts w:hint="default"/>
        <w:lang w:val="ru-RU" w:eastAsia="en-US" w:bidi="ar-SA"/>
      </w:rPr>
    </w:lvl>
    <w:lvl w:ilvl="5" w:tplc="74044198">
      <w:numFmt w:val="bullet"/>
      <w:lvlText w:val="•"/>
      <w:lvlJc w:val="left"/>
      <w:pPr>
        <w:ind w:left="5243" w:hanging="286"/>
      </w:pPr>
      <w:rPr>
        <w:rFonts w:hint="default"/>
        <w:lang w:val="ru-RU" w:eastAsia="en-US" w:bidi="ar-SA"/>
      </w:rPr>
    </w:lvl>
    <w:lvl w:ilvl="6" w:tplc="C584D5EE">
      <w:numFmt w:val="bullet"/>
      <w:lvlText w:val="•"/>
      <w:lvlJc w:val="left"/>
      <w:pPr>
        <w:ind w:left="6211" w:hanging="286"/>
      </w:pPr>
      <w:rPr>
        <w:rFonts w:hint="default"/>
        <w:lang w:val="ru-RU" w:eastAsia="en-US" w:bidi="ar-SA"/>
      </w:rPr>
    </w:lvl>
    <w:lvl w:ilvl="7" w:tplc="83F2554A">
      <w:numFmt w:val="bullet"/>
      <w:lvlText w:val="•"/>
      <w:lvlJc w:val="left"/>
      <w:pPr>
        <w:ind w:left="7180" w:hanging="286"/>
      </w:pPr>
      <w:rPr>
        <w:rFonts w:hint="default"/>
        <w:lang w:val="ru-RU" w:eastAsia="en-US" w:bidi="ar-SA"/>
      </w:rPr>
    </w:lvl>
    <w:lvl w:ilvl="8" w:tplc="74962542">
      <w:numFmt w:val="bullet"/>
      <w:lvlText w:val="•"/>
      <w:lvlJc w:val="left"/>
      <w:pPr>
        <w:ind w:left="8149" w:hanging="286"/>
      </w:pPr>
      <w:rPr>
        <w:rFonts w:hint="default"/>
        <w:lang w:val="ru-RU" w:eastAsia="en-US" w:bidi="ar-SA"/>
      </w:rPr>
    </w:lvl>
  </w:abstractNum>
  <w:abstractNum w:abstractNumId="130" w15:restartNumberingAfterBreak="0">
    <w:nsid w:val="46310DB2"/>
    <w:multiLevelType w:val="hybridMultilevel"/>
    <w:tmpl w:val="1BE483A6"/>
    <w:lvl w:ilvl="0" w:tplc="F3163E6E">
      <w:start w:val="6"/>
      <w:numFmt w:val="decimal"/>
      <w:lvlText w:val="%1"/>
      <w:lvlJc w:val="left"/>
      <w:pPr>
        <w:ind w:left="1290" w:hanging="180"/>
      </w:pPr>
      <w:rPr>
        <w:rFonts w:ascii="Times New Roman" w:eastAsia="Times New Roman" w:hAnsi="Times New Roman" w:cs="Times New Roman" w:hint="default"/>
        <w:b/>
        <w:bCs/>
        <w:i w:val="0"/>
        <w:iCs w:val="0"/>
        <w:w w:val="100"/>
        <w:sz w:val="24"/>
        <w:szCs w:val="24"/>
        <w:lang w:val="ru-RU" w:eastAsia="en-US" w:bidi="ar-SA"/>
      </w:rPr>
    </w:lvl>
    <w:lvl w:ilvl="1" w:tplc="6D76B2C4">
      <w:numFmt w:val="bullet"/>
      <w:lvlText w:val="•"/>
      <w:lvlJc w:val="left"/>
      <w:pPr>
        <w:ind w:left="2178" w:hanging="180"/>
      </w:pPr>
      <w:rPr>
        <w:rFonts w:hint="default"/>
        <w:lang w:val="ru-RU" w:eastAsia="en-US" w:bidi="ar-SA"/>
      </w:rPr>
    </w:lvl>
    <w:lvl w:ilvl="2" w:tplc="789ED56C">
      <w:numFmt w:val="bullet"/>
      <w:lvlText w:val="•"/>
      <w:lvlJc w:val="left"/>
      <w:pPr>
        <w:ind w:left="3057" w:hanging="180"/>
      </w:pPr>
      <w:rPr>
        <w:rFonts w:hint="default"/>
        <w:lang w:val="ru-RU" w:eastAsia="en-US" w:bidi="ar-SA"/>
      </w:rPr>
    </w:lvl>
    <w:lvl w:ilvl="3" w:tplc="0E52C8B4">
      <w:numFmt w:val="bullet"/>
      <w:lvlText w:val="•"/>
      <w:lvlJc w:val="left"/>
      <w:pPr>
        <w:ind w:left="3935" w:hanging="180"/>
      </w:pPr>
      <w:rPr>
        <w:rFonts w:hint="default"/>
        <w:lang w:val="ru-RU" w:eastAsia="en-US" w:bidi="ar-SA"/>
      </w:rPr>
    </w:lvl>
    <w:lvl w:ilvl="4" w:tplc="2FA2AD38">
      <w:numFmt w:val="bullet"/>
      <w:lvlText w:val="•"/>
      <w:lvlJc w:val="left"/>
      <w:pPr>
        <w:ind w:left="4814" w:hanging="180"/>
      </w:pPr>
      <w:rPr>
        <w:rFonts w:hint="default"/>
        <w:lang w:val="ru-RU" w:eastAsia="en-US" w:bidi="ar-SA"/>
      </w:rPr>
    </w:lvl>
    <w:lvl w:ilvl="5" w:tplc="C218C6A2">
      <w:numFmt w:val="bullet"/>
      <w:lvlText w:val="•"/>
      <w:lvlJc w:val="left"/>
      <w:pPr>
        <w:ind w:left="5693" w:hanging="180"/>
      </w:pPr>
      <w:rPr>
        <w:rFonts w:hint="default"/>
        <w:lang w:val="ru-RU" w:eastAsia="en-US" w:bidi="ar-SA"/>
      </w:rPr>
    </w:lvl>
    <w:lvl w:ilvl="6" w:tplc="EC6C8C7C">
      <w:numFmt w:val="bullet"/>
      <w:lvlText w:val="•"/>
      <w:lvlJc w:val="left"/>
      <w:pPr>
        <w:ind w:left="6571" w:hanging="180"/>
      </w:pPr>
      <w:rPr>
        <w:rFonts w:hint="default"/>
        <w:lang w:val="ru-RU" w:eastAsia="en-US" w:bidi="ar-SA"/>
      </w:rPr>
    </w:lvl>
    <w:lvl w:ilvl="7" w:tplc="07AA512C">
      <w:numFmt w:val="bullet"/>
      <w:lvlText w:val="•"/>
      <w:lvlJc w:val="left"/>
      <w:pPr>
        <w:ind w:left="7450" w:hanging="180"/>
      </w:pPr>
      <w:rPr>
        <w:rFonts w:hint="default"/>
        <w:lang w:val="ru-RU" w:eastAsia="en-US" w:bidi="ar-SA"/>
      </w:rPr>
    </w:lvl>
    <w:lvl w:ilvl="8" w:tplc="9470FF04">
      <w:numFmt w:val="bullet"/>
      <w:lvlText w:val="•"/>
      <w:lvlJc w:val="left"/>
      <w:pPr>
        <w:ind w:left="8329" w:hanging="180"/>
      </w:pPr>
      <w:rPr>
        <w:rFonts w:hint="default"/>
        <w:lang w:val="ru-RU" w:eastAsia="en-US" w:bidi="ar-SA"/>
      </w:rPr>
    </w:lvl>
  </w:abstractNum>
  <w:abstractNum w:abstractNumId="131" w15:restartNumberingAfterBreak="0">
    <w:nsid w:val="468A529F"/>
    <w:multiLevelType w:val="hybridMultilevel"/>
    <w:tmpl w:val="E0025506"/>
    <w:lvl w:ilvl="0" w:tplc="3D0A1C84">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99"/>
        <w:sz w:val="22"/>
        <w:szCs w:val="22"/>
        <w:lang w:val="ru-RU" w:eastAsia="en-US" w:bidi="ar-SA"/>
      </w:rPr>
    </w:lvl>
    <w:lvl w:ilvl="1" w:tplc="46D822BC">
      <w:numFmt w:val="bullet"/>
      <w:lvlText w:val="•"/>
      <w:lvlJc w:val="left"/>
      <w:pPr>
        <w:ind w:left="1368" w:hanging="286"/>
      </w:pPr>
      <w:rPr>
        <w:rFonts w:hint="default"/>
        <w:lang w:val="ru-RU" w:eastAsia="en-US" w:bidi="ar-SA"/>
      </w:rPr>
    </w:lvl>
    <w:lvl w:ilvl="2" w:tplc="D6FADB78">
      <w:numFmt w:val="bullet"/>
      <w:lvlText w:val="•"/>
      <w:lvlJc w:val="left"/>
      <w:pPr>
        <w:ind w:left="2337" w:hanging="286"/>
      </w:pPr>
      <w:rPr>
        <w:rFonts w:hint="default"/>
        <w:lang w:val="ru-RU" w:eastAsia="en-US" w:bidi="ar-SA"/>
      </w:rPr>
    </w:lvl>
    <w:lvl w:ilvl="3" w:tplc="468E3B5E">
      <w:numFmt w:val="bullet"/>
      <w:lvlText w:val="•"/>
      <w:lvlJc w:val="left"/>
      <w:pPr>
        <w:ind w:left="3305" w:hanging="286"/>
      </w:pPr>
      <w:rPr>
        <w:rFonts w:hint="default"/>
        <w:lang w:val="ru-RU" w:eastAsia="en-US" w:bidi="ar-SA"/>
      </w:rPr>
    </w:lvl>
    <w:lvl w:ilvl="4" w:tplc="EA929594">
      <w:numFmt w:val="bullet"/>
      <w:lvlText w:val="•"/>
      <w:lvlJc w:val="left"/>
      <w:pPr>
        <w:ind w:left="4274" w:hanging="286"/>
      </w:pPr>
      <w:rPr>
        <w:rFonts w:hint="default"/>
        <w:lang w:val="ru-RU" w:eastAsia="en-US" w:bidi="ar-SA"/>
      </w:rPr>
    </w:lvl>
    <w:lvl w:ilvl="5" w:tplc="B1BC0B7C">
      <w:numFmt w:val="bullet"/>
      <w:lvlText w:val="•"/>
      <w:lvlJc w:val="left"/>
      <w:pPr>
        <w:ind w:left="5243" w:hanging="286"/>
      </w:pPr>
      <w:rPr>
        <w:rFonts w:hint="default"/>
        <w:lang w:val="ru-RU" w:eastAsia="en-US" w:bidi="ar-SA"/>
      </w:rPr>
    </w:lvl>
    <w:lvl w:ilvl="6" w:tplc="0F36CA7E">
      <w:numFmt w:val="bullet"/>
      <w:lvlText w:val="•"/>
      <w:lvlJc w:val="left"/>
      <w:pPr>
        <w:ind w:left="6211" w:hanging="286"/>
      </w:pPr>
      <w:rPr>
        <w:rFonts w:hint="default"/>
        <w:lang w:val="ru-RU" w:eastAsia="en-US" w:bidi="ar-SA"/>
      </w:rPr>
    </w:lvl>
    <w:lvl w:ilvl="7" w:tplc="CDD2A460">
      <w:numFmt w:val="bullet"/>
      <w:lvlText w:val="•"/>
      <w:lvlJc w:val="left"/>
      <w:pPr>
        <w:ind w:left="7180" w:hanging="286"/>
      </w:pPr>
      <w:rPr>
        <w:rFonts w:hint="default"/>
        <w:lang w:val="ru-RU" w:eastAsia="en-US" w:bidi="ar-SA"/>
      </w:rPr>
    </w:lvl>
    <w:lvl w:ilvl="8" w:tplc="8B745B7A">
      <w:numFmt w:val="bullet"/>
      <w:lvlText w:val="•"/>
      <w:lvlJc w:val="left"/>
      <w:pPr>
        <w:ind w:left="8149" w:hanging="286"/>
      </w:pPr>
      <w:rPr>
        <w:rFonts w:hint="default"/>
        <w:lang w:val="ru-RU" w:eastAsia="en-US" w:bidi="ar-SA"/>
      </w:rPr>
    </w:lvl>
  </w:abstractNum>
  <w:abstractNum w:abstractNumId="132" w15:restartNumberingAfterBreak="0">
    <w:nsid w:val="468E65E9"/>
    <w:multiLevelType w:val="hybridMultilevel"/>
    <w:tmpl w:val="CF2425E4"/>
    <w:lvl w:ilvl="0" w:tplc="2730A188">
      <w:numFmt w:val="bullet"/>
      <w:lvlText w:val=""/>
      <w:lvlJc w:val="left"/>
      <w:pPr>
        <w:ind w:left="1029" w:hanging="144"/>
      </w:pPr>
      <w:rPr>
        <w:rFonts w:ascii="Symbol" w:eastAsia="Symbol" w:hAnsi="Symbol" w:cs="Symbol" w:hint="default"/>
        <w:b w:val="0"/>
        <w:bCs w:val="0"/>
        <w:i w:val="0"/>
        <w:iCs w:val="0"/>
        <w:w w:val="95"/>
        <w:sz w:val="24"/>
        <w:szCs w:val="24"/>
        <w:lang w:val="ru-RU" w:eastAsia="en-US" w:bidi="ar-SA"/>
      </w:rPr>
    </w:lvl>
    <w:lvl w:ilvl="1" w:tplc="7D1E706E">
      <w:numFmt w:val="bullet"/>
      <w:lvlText w:val="•"/>
      <w:lvlJc w:val="left"/>
      <w:pPr>
        <w:ind w:left="1555" w:hanging="144"/>
      </w:pPr>
      <w:rPr>
        <w:rFonts w:hint="default"/>
        <w:lang w:val="ru-RU" w:eastAsia="en-US" w:bidi="ar-SA"/>
      </w:rPr>
    </w:lvl>
    <w:lvl w:ilvl="2" w:tplc="C644ABA6">
      <w:numFmt w:val="bullet"/>
      <w:lvlText w:val="•"/>
      <w:lvlJc w:val="left"/>
      <w:pPr>
        <w:ind w:left="2090" w:hanging="144"/>
      </w:pPr>
      <w:rPr>
        <w:rFonts w:hint="default"/>
        <w:lang w:val="ru-RU" w:eastAsia="en-US" w:bidi="ar-SA"/>
      </w:rPr>
    </w:lvl>
    <w:lvl w:ilvl="3" w:tplc="A2344E2C">
      <w:numFmt w:val="bullet"/>
      <w:lvlText w:val="•"/>
      <w:lvlJc w:val="left"/>
      <w:pPr>
        <w:ind w:left="2625" w:hanging="144"/>
      </w:pPr>
      <w:rPr>
        <w:rFonts w:hint="default"/>
        <w:lang w:val="ru-RU" w:eastAsia="en-US" w:bidi="ar-SA"/>
      </w:rPr>
    </w:lvl>
    <w:lvl w:ilvl="4" w:tplc="6BE484DC">
      <w:numFmt w:val="bullet"/>
      <w:lvlText w:val="•"/>
      <w:lvlJc w:val="left"/>
      <w:pPr>
        <w:ind w:left="3160" w:hanging="144"/>
      </w:pPr>
      <w:rPr>
        <w:rFonts w:hint="default"/>
        <w:lang w:val="ru-RU" w:eastAsia="en-US" w:bidi="ar-SA"/>
      </w:rPr>
    </w:lvl>
    <w:lvl w:ilvl="5" w:tplc="86D886B4">
      <w:numFmt w:val="bullet"/>
      <w:lvlText w:val="•"/>
      <w:lvlJc w:val="left"/>
      <w:pPr>
        <w:ind w:left="3695" w:hanging="144"/>
      </w:pPr>
      <w:rPr>
        <w:rFonts w:hint="default"/>
        <w:lang w:val="ru-RU" w:eastAsia="en-US" w:bidi="ar-SA"/>
      </w:rPr>
    </w:lvl>
    <w:lvl w:ilvl="6" w:tplc="15EC69A2">
      <w:numFmt w:val="bullet"/>
      <w:lvlText w:val="•"/>
      <w:lvlJc w:val="left"/>
      <w:pPr>
        <w:ind w:left="4230" w:hanging="144"/>
      </w:pPr>
      <w:rPr>
        <w:rFonts w:hint="default"/>
        <w:lang w:val="ru-RU" w:eastAsia="en-US" w:bidi="ar-SA"/>
      </w:rPr>
    </w:lvl>
    <w:lvl w:ilvl="7" w:tplc="E9C0FE8A">
      <w:numFmt w:val="bullet"/>
      <w:lvlText w:val="•"/>
      <w:lvlJc w:val="left"/>
      <w:pPr>
        <w:ind w:left="4765" w:hanging="144"/>
      </w:pPr>
      <w:rPr>
        <w:rFonts w:hint="default"/>
        <w:lang w:val="ru-RU" w:eastAsia="en-US" w:bidi="ar-SA"/>
      </w:rPr>
    </w:lvl>
    <w:lvl w:ilvl="8" w:tplc="AF34CC74">
      <w:numFmt w:val="bullet"/>
      <w:lvlText w:val="•"/>
      <w:lvlJc w:val="left"/>
      <w:pPr>
        <w:ind w:left="5300" w:hanging="144"/>
      </w:pPr>
      <w:rPr>
        <w:rFonts w:hint="default"/>
        <w:lang w:val="ru-RU" w:eastAsia="en-US" w:bidi="ar-SA"/>
      </w:rPr>
    </w:lvl>
  </w:abstractNum>
  <w:abstractNum w:abstractNumId="133" w15:restartNumberingAfterBreak="0">
    <w:nsid w:val="46C4238E"/>
    <w:multiLevelType w:val="hybridMultilevel"/>
    <w:tmpl w:val="53D81EEE"/>
    <w:lvl w:ilvl="0" w:tplc="1946189A">
      <w:numFmt w:val="bullet"/>
      <w:lvlText w:val=""/>
      <w:lvlJc w:val="left"/>
      <w:pPr>
        <w:ind w:left="402" w:hanging="144"/>
      </w:pPr>
      <w:rPr>
        <w:rFonts w:ascii="Symbol" w:eastAsia="Symbol" w:hAnsi="Symbol" w:cs="Symbol" w:hint="default"/>
        <w:b w:val="0"/>
        <w:bCs w:val="0"/>
        <w:i w:val="0"/>
        <w:iCs w:val="0"/>
        <w:w w:val="100"/>
        <w:sz w:val="24"/>
        <w:szCs w:val="24"/>
        <w:lang w:val="ru-RU" w:eastAsia="en-US" w:bidi="ar-SA"/>
      </w:rPr>
    </w:lvl>
    <w:lvl w:ilvl="1" w:tplc="41468758">
      <w:numFmt w:val="bullet"/>
      <w:lvlText w:val="•"/>
      <w:lvlJc w:val="left"/>
      <w:pPr>
        <w:ind w:left="1368" w:hanging="144"/>
      </w:pPr>
      <w:rPr>
        <w:rFonts w:hint="default"/>
        <w:lang w:val="ru-RU" w:eastAsia="en-US" w:bidi="ar-SA"/>
      </w:rPr>
    </w:lvl>
    <w:lvl w:ilvl="2" w:tplc="AC8015C0">
      <w:numFmt w:val="bullet"/>
      <w:lvlText w:val="•"/>
      <w:lvlJc w:val="left"/>
      <w:pPr>
        <w:ind w:left="2337" w:hanging="144"/>
      </w:pPr>
      <w:rPr>
        <w:rFonts w:hint="default"/>
        <w:lang w:val="ru-RU" w:eastAsia="en-US" w:bidi="ar-SA"/>
      </w:rPr>
    </w:lvl>
    <w:lvl w:ilvl="3" w:tplc="BB38C1B8">
      <w:numFmt w:val="bullet"/>
      <w:lvlText w:val="•"/>
      <w:lvlJc w:val="left"/>
      <w:pPr>
        <w:ind w:left="3305" w:hanging="144"/>
      </w:pPr>
      <w:rPr>
        <w:rFonts w:hint="default"/>
        <w:lang w:val="ru-RU" w:eastAsia="en-US" w:bidi="ar-SA"/>
      </w:rPr>
    </w:lvl>
    <w:lvl w:ilvl="4" w:tplc="21A4E754">
      <w:numFmt w:val="bullet"/>
      <w:lvlText w:val="•"/>
      <w:lvlJc w:val="left"/>
      <w:pPr>
        <w:ind w:left="4274" w:hanging="144"/>
      </w:pPr>
      <w:rPr>
        <w:rFonts w:hint="default"/>
        <w:lang w:val="ru-RU" w:eastAsia="en-US" w:bidi="ar-SA"/>
      </w:rPr>
    </w:lvl>
    <w:lvl w:ilvl="5" w:tplc="37F8AB0E">
      <w:numFmt w:val="bullet"/>
      <w:lvlText w:val="•"/>
      <w:lvlJc w:val="left"/>
      <w:pPr>
        <w:ind w:left="5243" w:hanging="144"/>
      </w:pPr>
      <w:rPr>
        <w:rFonts w:hint="default"/>
        <w:lang w:val="ru-RU" w:eastAsia="en-US" w:bidi="ar-SA"/>
      </w:rPr>
    </w:lvl>
    <w:lvl w:ilvl="6" w:tplc="D3028778">
      <w:numFmt w:val="bullet"/>
      <w:lvlText w:val="•"/>
      <w:lvlJc w:val="left"/>
      <w:pPr>
        <w:ind w:left="6211" w:hanging="144"/>
      </w:pPr>
      <w:rPr>
        <w:rFonts w:hint="default"/>
        <w:lang w:val="ru-RU" w:eastAsia="en-US" w:bidi="ar-SA"/>
      </w:rPr>
    </w:lvl>
    <w:lvl w:ilvl="7" w:tplc="95D0FBBA">
      <w:numFmt w:val="bullet"/>
      <w:lvlText w:val="•"/>
      <w:lvlJc w:val="left"/>
      <w:pPr>
        <w:ind w:left="7180" w:hanging="144"/>
      </w:pPr>
      <w:rPr>
        <w:rFonts w:hint="default"/>
        <w:lang w:val="ru-RU" w:eastAsia="en-US" w:bidi="ar-SA"/>
      </w:rPr>
    </w:lvl>
    <w:lvl w:ilvl="8" w:tplc="D182E4FE">
      <w:numFmt w:val="bullet"/>
      <w:lvlText w:val="•"/>
      <w:lvlJc w:val="left"/>
      <w:pPr>
        <w:ind w:left="8149" w:hanging="144"/>
      </w:pPr>
      <w:rPr>
        <w:rFonts w:hint="default"/>
        <w:lang w:val="ru-RU" w:eastAsia="en-US" w:bidi="ar-SA"/>
      </w:rPr>
    </w:lvl>
  </w:abstractNum>
  <w:abstractNum w:abstractNumId="134" w15:restartNumberingAfterBreak="0">
    <w:nsid w:val="472D58CE"/>
    <w:multiLevelType w:val="hybridMultilevel"/>
    <w:tmpl w:val="2F647234"/>
    <w:lvl w:ilvl="0" w:tplc="8D46627A">
      <w:start w:val="1"/>
      <w:numFmt w:val="decimal"/>
      <w:lvlText w:val="%1."/>
      <w:lvlJc w:val="left"/>
      <w:pPr>
        <w:ind w:left="1395" w:hanging="286"/>
      </w:pPr>
      <w:rPr>
        <w:rFonts w:ascii="Times New Roman" w:eastAsia="Times New Roman" w:hAnsi="Times New Roman" w:cs="Times New Roman" w:hint="default"/>
        <w:b w:val="0"/>
        <w:bCs w:val="0"/>
        <w:i w:val="0"/>
        <w:iCs w:val="0"/>
        <w:w w:val="100"/>
        <w:sz w:val="24"/>
        <w:szCs w:val="24"/>
        <w:lang w:val="ru-RU" w:eastAsia="en-US" w:bidi="ar-SA"/>
      </w:rPr>
    </w:lvl>
    <w:lvl w:ilvl="1" w:tplc="553096C0">
      <w:numFmt w:val="bullet"/>
      <w:lvlText w:val="•"/>
      <w:lvlJc w:val="left"/>
      <w:pPr>
        <w:ind w:left="2268" w:hanging="286"/>
      </w:pPr>
      <w:rPr>
        <w:rFonts w:hint="default"/>
        <w:lang w:val="ru-RU" w:eastAsia="en-US" w:bidi="ar-SA"/>
      </w:rPr>
    </w:lvl>
    <w:lvl w:ilvl="2" w:tplc="DE7CD3B8">
      <w:numFmt w:val="bullet"/>
      <w:lvlText w:val="•"/>
      <w:lvlJc w:val="left"/>
      <w:pPr>
        <w:ind w:left="3137" w:hanging="286"/>
      </w:pPr>
      <w:rPr>
        <w:rFonts w:hint="default"/>
        <w:lang w:val="ru-RU" w:eastAsia="en-US" w:bidi="ar-SA"/>
      </w:rPr>
    </w:lvl>
    <w:lvl w:ilvl="3" w:tplc="B122DFA6">
      <w:numFmt w:val="bullet"/>
      <w:lvlText w:val="•"/>
      <w:lvlJc w:val="left"/>
      <w:pPr>
        <w:ind w:left="4005" w:hanging="286"/>
      </w:pPr>
      <w:rPr>
        <w:rFonts w:hint="default"/>
        <w:lang w:val="ru-RU" w:eastAsia="en-US" w:bidi="ar-SA"/>
      </w:rPr>
    </w:lvl>
    <w:lvl w:ilvl="4" w:tplc="A926AFF4">
      <w:numFmt w:val="bullet"/>
      <w:lvlText w:val="•"/>
      <w:lvlJc w:val="left"/>
      <w:pPr>
        <w:ind w:left="4874" w:hanging="286"/>
      </w:pPr>
      <w:rPr>
        <w:rFonts w:hint="default"/>
        <w:lang w:val="ru-RU" w:eastAsia="en-US" w:bidi="ar-SA"/>
      </w:rPr>
    </w:lvl>
    <w:lvl w:ilvl="5" w:tplc="AA12150E">
      <w:numFmt w:val="bullet"/>
      <w:lvlText w:val="•"/>
      <w:lvlJc w:val="left"/>
      <w:pPr>
        <w:ind w:left="5743" w:hanging="286"/>
      </w:pPr>
      <w:rPr>
        <w:rFonts w:hint="default"/>
        <w:lang w:val="ru-RU" w:eastAsia="en-US" w:bidi="ar-SA"/>
      </w:rPr>
    </w:lvl>
    <w:lvl w:ilvl="6" w:tplc="36025B20">
      <w:numFmt w:val="bullet"/>
      <w:lvlText w:val="•"/>
      <w:lvlJc w:val="left"/>
      <w:pPr>
        <w:ind w:left="6611" w:hanging="286"/>
      </w:pPr>
      <w:rPr>
        <w:rFonts w:hint="default"/>
        <w:lang w:val="ru-RU" w:eastAsia="en-US" w:bidi="ar-SA"/>
      </w:rPr>
    </w:lvl>
    <w:lvl w:ilvl="7" w:tplc="6D421ECE">
      <w:numFmt w:val="bullet"/>
      <w:lvlText w:val="•"/>
      <w:lvlJc w:val="left"/>
      <w:pPr>
        <w:ind w:left="7480" w:hanging="286"/>
      </w:pPr>
      <w:rPr>
        <w:rFonts w:hint="default"/>
        <w:lang w:val="ru-RU" w:eastAsia="en-US" w:bidi="ar-SA"/>
      </w:rPr>
    </w:lvl>
    <w:lvl w:ilvl="8" w:tplc="17C89A36">
      <w:numFmt w:val="bullet"/>
      <w:lvlText w:val="•"/>
      <w:lvlJc w:val="left"/>
      <w:pPr>
        <w:ind w:left="8349" w:hanging="286"/>
      </w:pPr>
      <w:rPr>
        <w:rFonts w:hint="default"/>
        <w:lang w:val="ru-RU" w:eastAsia="en-US" w:bidi="ar-SA"/>
      </w:rPr>
    </w:lvl>
  </w:abstractNum>
  <w:abstractNum w:abstractNumId="135" w15:restartNumberingAfterBreak="0">
    <w:nsid w:val="483E44A1"/>
    <w:multiLevelType w:val="hybridMultilevel"/>
    <w:tmpl w:val="472CB36A"/>
    <w:lvl w:ilvl="0" w:tplc="57EA1B08">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6E68EB18">
      <w:numFmt w:val="bullet"/>
      <w:lvlText w:val="•"/>
      <w:lvlJc w:val="left"/>
      <w:pPr>
        <w:ind w:left="1368" w:hanging="286"/>
      </w:pPr>
      <w:rPr>
        <w:rFonts w:hint="default"/>
        <w:lang w:val="ru-RU" w:eastAsia="en-US" w:bidi="ar-SA"/>
      </w:rPr>
    </w:lvl>
    <w:lvl w:ilvl="2" w:tplc="771CE39E">
      <w:numFmt w:val="bullet"/>
      <w:lvlText w:val="•"/>
      <w:lvlJc w:val="left"/>
      <w:pPr>
        <w:ind w:left="2337" w:hanging="286"/>
      </w:pPr>
      <w:rPr>
        <w:rFonts w:hint="default"/>
        <w:lang w:val="ru-RU" w:eastAsia="en-US" w:bidi="ar-SA"/>
      </w:rPr>
    </w:lvl>
    <w:lvl w:ilvl="3" w:tplc="DF206AE8">
      <w:numFmt w:val="bullet"/>
      <w:lvlText w:val="•"/>
      <w:lvlJc w:val="left"/>
      <w:pPr>
        <w:ind w:left="3305" w:hanging="286"/>
      </w:pPr>
      <w:rPr>
        <w:rFonts w:hint="default"/>
        <w:lang w:val="ru-RU" w:eastAsia="en-US" w:bidi="ar-SA"/>
      </w:rPr>
    </w:lvl>
    <w:lvl w:ilvl="4" w:tplc="9E64E962">
      <w:numFmt w:val="bullet"/>
      <w:lvlText w:val="•"/>
      <w:lvlJc w:val="left"/>
      <w:pPr>
        <w:ind w:left="4274" w:hanging="286"/>
      </w:pPr>
      <w:rPr>
        <w:rFonts w:hint="default"/>
        <w:lang w:val="ru-RU" w:eastAsia="en-US" w:bidi="ar-SA"/>
      </w:rPr>
    </w:lvl>
    <w:lvl w:ilvl="5" w:tplc="006471DE">
      <w:numFmt w:val="bullet"/>
      <w:lvlText w:val="•"/>
      <w:lvlJc w:val="left"/>
      <w:pPr>
        <w:ind w:left="5243" w:hanging="286"/>
      </w:pPr>
      <w:rPr>
        <w:rFonts w:hint="default"/>
        <w:lang w:val="ru-RU" w:eastAsia="en-US" w:bidi="ar-SA"/>
      </w:rPr>
    </w:lvl>
    <w:lvl w:ilvl="6" w:tplc="B16026C2">
      <w:numFmt w:val="bullet"/>
      <w:lvlText w:val="•"/>
      <w:lvlJc w:val="left"/>
      <w:pPr>
        <w:ind w:left="6211" w:hanging="286"/>
      </w:pPr>
      <w:rPr>
        <w:rFonts w:hint="default"/>
        <w:lang w:val="ru-RU" w:eastAsia="en-US" w:bidi="ar-SA"/>
      </w:rPr>
    </w:lvl>
    <w:lvl w:ilvl="7" w:tplc="620A998A">
      <w:numFmt w:val="bullet"/>
      <w:lvlText w:val="•"/>
      <w:lvlJc w:val="left"/>
      <w:pPr>
        <w:ind w:left="7180" w:hanging="286"/>
      </w:pPr>
      <w:rPr>
        <w:rFonts w:hint="default"/>
        <w:lang w:val="ru-RU" w:eastAsia="en-US" w:bidi="ar-SA"/>
      </w:rPr>
    </w:lvl>
    <w:lvl w:ilvl="8" w:tplc="D46EF602">
      <w:numFmt w:val="bullet"/>
      <w:lvlText w:val="•"/>
      <w:lvlJc w:val="left"/>
      <w:pPr>
        <w:ind w:left="8149" w:hanging="286"/>
      </w:pPr>
      <w:rPr>
        <w:rFonts w:hint="default"/>
        <w:lang w:val="ru-RU" w:eastAsia="en-US" w:bidi="ar-SA"/>
      </w:rPr>
    </w:lvl>
  </w:abstractNum>
  <w:abstractNum w:abstractNumId="136" w15:restartNumberingAfterBreak="0">
    <w:nsid w:val="486A3FC0"/>
    <w:multiLevelType w:val="hybridMultilevel"/>
    <w:tmpl w:val="C4988330"/>
    <w:lvl w:ilvl="0" w:tplc="326018A8">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99"/>
        <w:sz w:val="24"/>
        <w:szCs w:val="24"/>
        <w:lang w:val="ru-RU" w:eastAsia="en-US" w:bidi="ar-SA"/>
      </w:rPr>
    </w:lvl>
    <w:lvl w:ilvl="1" w:tplc="2AFA0CE6">
      <w:numFmt w:val="bullet"/>
      <w:lvlText w:val="•"/>
      <w:lvlJc w:val="left"/>
      <w:pPr>
        <w:ind w:left="1368" w:hanging="286"/>
      </w:pPr>
      <w:rPr>
        <w:rFonts w:hint="default"/>
        <w:lang w:val="ru-RU" w:eastAsia="en-US" w:bidi="ar-SA"/>
      </w:rPr>
    </w:lvl>
    <w:lvl w:ilvl="2" w:tplc="4C66356C">
      <w:numFmt w:val="bullet"/>
      <w:lvlText w:val="•"/>
      <w:lvlJc w:val="left"/>
      <w:pPr>
        <w:ind w:left="2337" w:hanging="286"/>
      </w:pPr>
      <w:rPr>
        <w:rFonts w:hint="default"/>
        <w:lang w:val="ru-RU" w:eastAsia="en-US" w:bidi="ar-SA"/>
      </w:rPr>
    </w:lvl>
    <w:lvl w:ilvl="3" w:tplc="E7146BF0">
      <w:numFmt w:val="bullet"/>
      <w:lvlText w:val="•"/>
      <w:lvlJc w:val="left"/>
      <w:pPr>
        <w:ind w:left="3305" w:hanging="286"/>
      </w:pPr>
      <w:rPr>
        <w:rFonts w:hint="default"/>
        <w:lang w:val="ru-RU" w:eastAsia="en-US" w:bidi="ar-SA"/>
      </w:rPr>
    </w:lvl>
    <w:lvl w:ilvl="4" w:tplc="730E6C5E">
      <w:numFmt w:val="bullet"/>
      <w:lvlText w:val="•"/>
      <w:lvlJc w:val="left"/>
      <w:pPr>
        <w:ind w:left="4274" w:hanging="286"/>
      </w:pPr>
      <w:rPr>
        <w:rFonts w:hint="default"/>
        <w:lang w:val="ru-RU" w:eastAsia="en-US" w:bidi="ar-SA"/>
      </w:rPr>
    </w:lvl>
    <w:lvl w:ilvl="5" w:tplc="A95E2746">
      <w:numFmt w:val="bullet"/>
      <w:lvlText w:val="•"/>
      <w:lvlJc w:val="left"/>
      <w:pPr>
        <w:ind w:left="5243" w:hanging="286"/>
      </w:pPr>
      <w:rPr>
        <w:rFonts w:hint="default"/>
        <w:lang w:val="ru-RU" w:eastAsia="en-US" w:bidi="ar-SA"/>
      </w:rPr>
    </w:lvl>
    <w:lvl w:ilvl="6" w:tplc="1548D2BA">
      <w:numFmt w:val="bullet"/>
      <w:lvlText w:val="•"/>
      <w:lvlJc w:val="left"/>
      <w:pPr>
        <w:ind w:left="6211" w:hanging="286"/>
      </w:pPr>
      <w:rPr>
        <w:rFonts w:hint="default"/>
        <w:lang w:val="ru-RU" w:eastAsia="en-US" w:bidi="ar-SA"/>
      </w:rPr>
    </w:lvl>
    <w:lvl w:ilvl="7" w:tplc="E3FCD13A">
      <w:numFmt w:val="bullet"/>
      <w:lvlText w:val="•"/>
      <w:lvlJc w:val="left"/>
      <w:pPr>
        <w:ind w:left="7180" w:hanging="286"/>
      </w:pPr>
      <w:rPr>
        <w:rFonts w:hint="default"/>
        <w:lang w:val="ru-RU" w:eastAsia="en-US" w:bidi="ar-SA"/>
      </w:rPr>
    </w:lvl>
    <w:lvl w:ilvl="8" w:tplc="5928E8EC">
      <w:numFmt w:val="bullet"/>
      <w:lvlText w:val="•"/>
      <w:lvlJc w:val="left"/>
      <w:pPr>
        <w:ind w:left="8149" w:hanging="286"/>
      </w:pPr>
      <w:rPr>
        <w:rFonts w:hint="default"/>
        <w:lang w:val="ru-RU" w:eastAsia="en-US" w:bidi="ar-SA"/>
      </w:rPr>
    </w:lvl>
  </w:abstractNum>
  <w:abstractNum w:abstractNumId="137" w15:restartNumberingAfterBreak="0">
    <w:nsid w:val="493E155E"/>
    <w:multiLevelType w:val="hybridMultilevel"/>
    <w:tmpl w:val="D5F831E4"/>
    <w:lvl w:ilvl="0" w:tplc="553C7486">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938CCFD0">
      <w:numFmt w:val="bullet"/>
      <w:lvlText w:val="•"/>
      <w:lvlJc w:val="left"/>
      <w:pPr>
        <w:ind w:left="2268" w:hanging="286"/>
      </w:pPr>
      <w:rPr>
        <w:rFonts w:hint="default"/>
        <w:lang w:val="ru-RU" w:eastAsia="en-US" w:bidi="ar-SA"/>
      </w:rPr>
    </w:lvl>
    <w:lvl w:ilvl="2" w:tplc="E6EEE160">
      <w:numFmt w:val="bullet"/>
      <w:lvlText w:val="•"/>
      <w:lvlJc w:val="left"/>
      <w:pPr>
        <w:ind w:left="3137" w:hanging="286"/>
      </w:pPr>
      <w:rPr>
        <w:rFonts w:hint="default"/>
        <w:lang w:val="ru-RU" w:eastAsia="en-US" w:bidi="ar-SA"/>
      </w:rPr>
    </w:lvl>
    <w:lvl w:ilvl="3" w:tplc="B9A8D31C">
      <w:numFmt w:val="bullet"/>
      <w:lvlText w:val="•"/>
      <w:lvlJc w:val="left"/>
      <w:pPr>
        <w:ind w:left="4005" w:hanging="286"/>
      </w:pPr>
      <w:rPr>
        <w:rFonts w:hint="default"/>
        <w:lang w:val="ru-RU" w:eastAsia="en-US" w:bidi="ar-SA"/>
      </w:rPr>
    </w:lvl>
    <w:lvl w:ilvl="4" w:tplc="9A4A87A0">
      <w:numFmt w:val="bullet"/>
      <w:lvlText w:val="•"/>
      <w:lvlJc w:val="left"/>
      <w:pPr>
        <w:ind w:left="4874" w:hanging="286"/>
      </w:pPr>
      <w:rPr>
        <w:rFonts w:hint="default"/>
        <w:lang w:val="ru-RU" w:eastAsia="en-US" w:bidi="ar-SA"/>
      </w:rPr>
    </w:lvl>
    <w:lvl w:ilvl="5" w:tplc="9A96E8A6">
      <w:numFmt w:val="bullet"/>
      <w:lvlText w:val="•"/>
      <w:lvlJc w:val="left"/>
      <w:pPr>
        <w:ind w:left="5743" w:hanging="286"/>
      </w:pPr>
      <w:rPr>
        <w:rFonts w:hint="default"/>
        <w:lang w:val="ru-RU" w:eastAsia="en-US" w:bidi="ar-SA"/>
      </w:rPr>
    </w:lvl>
    <w:lvl w:ilvl="6" w:tplc="A4725572">
      <w:numFmt w:val="bullet"/>
      <w:lvlText w:val="•"/>
      <w:lvlJc w:val="left"/>
      <w:pPr>
        <w:ind w:left="6611" w:hanging="286"/>
      </w:pPr>
      <w:rPr>
        <w:rFonts w:hint="default"/>
        <w:lang w:val="ru-RU" w:eastAsia="en-US" w:bidi="ar-SA"/>
      </w:rPr>
    </w:lvl>
    <w:lvl w:ilvl="7" w:tplc="55C01924">
      <w:numFmt w:val="bullet"/>
      <w:lvlText w:val="•"/>
      <w:lvlJc w:val="left"/>
      <w:pPr>
        <w:ind w:left="7480" w:hanging="286"/>
      </w:pPr>
      <w:rPr>
        <w:rFonts w:hint="default"/>
        <w:lang w:val="ru-RU" w:eastAsia="en-US" w:bidi="ar-SA"/>
      </w:rPr>
    </w:lvl>
    <w:lvl w:ilvl="8" w:tplc="02E6B412">
      <w:numFmt w:val="bullet"/>
      <w:lvlText w:val="•"/>
      <w:lvlJc w:val="left"/>
      <w:pPr>
        <w:ind w:left="8349" w:hanging="286"/>
      </w:pPr>
      <w:rPr>
        <w:rFonts w:hint="default"/>
        <w:lang w:val="ru-RU" w:eastAsia="en-US" w:bidi="ar-SA"/>
      </w:rPr>
    </w:lvl>
  </w:abstractNum>
  <w:abstractNum w:abstractNumId="138" w15:restartNumberingAfterBreak="0">
    <w:nsid w:val="4B153918"/>
    <w:multiLevelType w:val="hybridMultilevel"/>
    <w:tmpl w:val="37E84C22"/>
    <w:lvl w:ilvl="0" w:tplc="3C84F560">
      <w:start w:val="5"/>
      <w:numFmt w:val="decimal"/>
      <w:lvlText w:val="%1"/>
      <w:lvlJc w:val="left"/>
      <w:pPr>
        <w:ind w:left="1290" w:hanging="180"/>
      </w:pPr>
      <w:rPr>
        <w:rFonts w:ascii="Times New Roman" w:eastAsia="Times New Roman" w:hAnsi="Times New Roman" w:cs="Times New Roman" w:hint="default"/>
        <w:b/>
        <w:bCs/>
        <w:i w:val="0"/>
        <w:iCs w:val="0"/>
        <w:w w:val="100"/>
        <w:sz w:val="24"/>
        <w:szCs w:val="24"/>
        <w:lang w:val="ru-RU" w:eastAsia="en-US" w:bidi="ar-SA"/>
      </w:rPr>
    </w:lvl>
    <w:lvl w:ilvl="1" w:tplc="19366AE6">
      <w:numFmt w:val="bullet"/>
      <w:lvlText w:val="•"/>
      <w:lvlJc w:val="left"/>
      <w:pPr>
        <w:ind w:left="2178" w:hanging="180"/>
      </w:pPr>
      <w:rPr>
        <w:rFonts w:hint="default"/>
        <w:lang w:val="ru-RU" w:eastAsia="en-US" w:bidi="ar-SA"/>
      </w:rPr>
    </w:lvl>
    <w:lvl w:ilvl="2" w:tplc="559A82AA">
      <w:numFmt w:val="bullet"/>
      <w:lvlText w:val="•"/>
      <w:lvlJc w:val="left"/>
      <w:pPr>
        <w:ind w:left="3057" w:hanging="180"/>
      </w:pPr>
      <w:rPr>
        <w:rFonts w:hint="default"/>
        <w:lang w:val="ru-RU" w:eastAsia="en-US" w:bidi="ar-SA"/>
      </w:rPr>
    </w:lvl>
    <w:lvl w:ilvl="3" w:tplc="1878254A">
      <w:numFmt w:val="bullet"/>
      <w:lvlText w:val="•"/>
      <w:lvlJc w:val="left"/>
      <w:pPr>
        <w:ind w:left="3935" w:hanging="180"/>
      </w:pPr>
      <w:rPr>
        <w:rFonts w:hint="default"/>
        <w:lang w:val="ru-RU" w:eastAsia="en-US" w:bidi="ar-SA"/>
      </w:rPr>
    </w:lvl>
    <w:lvl w:ilvl="4" w:tplc="FFE462E6">
      <w:numFmt w:val="bullet"/>
      <w:lvlText w:val="•"/>
      <w:lvlJc w:val="left"/>
      <w:pPr>
        <w:ind w:left="4814" w:hanging="180"/>
      </w:pPr>
      <w:rPr>
        <w:rFonts w:hint="default"/>
        <w:lang w:val="ru-RU" w:eastAsia="en-US" w:bidi="ar-SA"/>
      </w:rPr>
    </w:lvl>
    <w:lvl w:ilvl="5" w:tplc="7610CFD6">
      <w:numFmt w:val="bullet"/>
      <w:lvlText w:val="•"/>
      <w:lvlJc w:val="left"/>
      <w:pPr>
        <w:ind w:left="5693" w:hanging="180"/>
      </w:pPr>
      <w:rPr>
        <w:rFonts w:hint="default"/>
        <w:lang w:val="ru-RU" w:eastAsia="en-US" w:bidi="ar-SA"/>
      </w:rPr>
    </w:lvl>
    <w:lvl w:ilvl="6" w:tplc="EF46EFCA">
      <w:numFmt w:val="bullet"/>
      <w:lvlText w:val="•"/>
      <w:lvlJc w:val="left"/>
      <w:pPr>
        <w:ind w:left="6571" w:hanging="180"/>
      </w:pPr>
      <w:rPr>
        <w:rFonts w:hint="default"/>
        <w:lang w:val="ru-RU" w:eastAsia="en-US" w:bidi="ar-SA"/>
      </w:rPr>
    </w:lvl>
    <w:lvl w:ilvl="7" w:tplc="D3B8B578">
      <w:numFmt w:val="bullet"/>
      <w:lvlText w:val="•"/>
      <w:lvlJc w:val="left"/>
      <w:pPr>
        <w:ind w:left="7450" w:hanging="180"/>
      </w:pPr>
      <w:rPr>
        <w:rFonts w:hint="default"/>
        <w:lang w:val="ru-RU" w:eastAsia="en-US" w:bidi="ar-SA"/>
      </w:rPr>
    </w:lvl>
    <w:lvl w:ilvl="8" w:tplc="6004D78A">
      <w:numFmt w:val="bullet"/>
      <w:lvlText w:val="•"/>
      <w:lvlJc w:val="left"/>
      <w:pPr>
        <w:ind w:left="8329" w:hanging="180"/>
      </w:pPr>
      <w:rPr>
        <w:rFonts w:hint="default"/>
        <w:lang w:val="ru-RU" w:eastAsia="en-US" w:bidi="ar-SA"/>
      </w:rPr>
    </w:lvl>
  </w:abstractNum>
  <w:abstractNum w:abstractNumId="139" w15:restartNumberingAfterBreak="0">
    <w:nsid w:val="4B983DA7"/>
    <w:multiLevelType w:val="hybridMultilevel"/>
    <w:tmpl w:val="FF24C692"/>
    <w:lvl w:ilvl="0" w:tplc="7E32BA94">
      <w:numFmt w:val="bullet"/>
      <w:lvlText w:val=""/>
      <w:lvlJc w:val="left"/>
      <w:pPr>
        <w:ind w:left="402" w:hanging="144"/>
      </w:pPr>
      <w:rPr>
        <w:rFonts w:ascii="Symbol" w:eastAsia="Symbol" w:hAnsi="Symbol" w:cs="Symbol" w:hint="default"/>
        <w:b w:val="0"/>
        <w:bCs w:val="0"/>
        <w:i w:val="0"/>
        <w:iCs w:val="0"/>
        <w:w w:val="100"/>
        <w:sz w:val="24"/>
        <w:szCs w:val="24"/>
        <w:lang w:val="ru-RU" w:eastAsia="en-US" w:bidi="ar-SA"/>
      </w:rPr>
    </w:lvl>
    <w:lvl w:ilvl="1" w:tplc="5EDC9F64">
      <w:numFmt w:val="bullet"/>
      <w:lvlText w:val="•"/>
      <w:lvlJc w:val="left"/>
      <w:pPr>
        <w:ind w:left="1368" w:hanging="144"/>
      </w:pPr>
      <w:rPr>
        <w:rFonts w:hint="default"/>
        <w:lang w:val="ru-RU" w:eastAsia="en-US" w:bidi="ar-SA"/>
      </w:rPr>
    </w:lvl>
    <w:lvl w:ilvl="2" w:tplc="69C07C78">
      <w:numFmt w:val="bullet"/>
      <w:lvlText w:val="•"/>
      <w:lvlJc w:val="left"/>
      <w:pPr>
        <w:ind w:left="2337" w:hanging="144"/>
      </w:pPr>
      <w:rPr>
        <w:rFonts w:hint="default"/>
        <w:lang w:val="ru-RU" w:eastAsia="en-US" w:bidi="ar-SA"/>
      </w:rPr>
    </w:lvl>
    <w:lvl w:ilvl="3" w:tplc="9A542A8C">
      <w:numFmt w:val="bullet"/>
      <w:lvlText w:val="•"/>
      <w:lvlJc w:val="left"/>
      <w:pPr>
        <w:ind w:left="3305" w:hanging="144"/>
      </w:pPr>
      <w:rPr>
        <w:rFonts w:hint="default"/>
        <w:lang w:val="ru-RU" w:eastAsia="en-US" w:bidi="ar-SA"/>
      </w:rPr>
    </w:lvl>
    <w:lvl w:ilvl="4" w:tplc="B0FAE722">
      <w:numFmt w:val="bullet"/>
      <w:lvlText w:val="•"/>
      <w:lvlJc w:val="left"/>
      <w:pPr>
        <w:ind w:left="4274" w:hanging="144"/>
      </w:pPr>
      <w:rPr>
        <w:rFonts w:hint="default"/>
        <w:lang w:val="ru-RU" w:eastAsia="en-US" w:bidi="ar-SA"/>
      </w:rPr>
    </w:lvl>
    <w:lvl w:ilvl="5" w:tplc="ABF42D48">
      <w:numFmt w:val="bullet"/>
      <w:lvlText w:val="•"/>
      <w:lvlJc w:val="left"/>
      <w:pPr>
        <w:ind w:left="5243" w:hanging="144"/>
      </w:pPr>
      <w:rPr>
        <w:rFonts w:hint="default"/>
        <w:lang w:val="ru-RU" w:eastAsia="en-US" w:bidi="ar-SA"/>
      </w:rPr>
    </w:lvl>
    <w:lvl w:ilvl="6" w:tplc="AB103464">
      <w:numFmt w:val="bullet"/>
      <w:lvlText w:val="•"/>
      <w:lvlJc w:val="left"/>
      <w:pPr>
        <w:ind w:left="6211" w:hanging="144"/>
      </w:pPr>
      <w:rPr>
        <w:rFonts w:hint="default"/>
        <w:lang w:val="ru-RU" w:eastAsia="en-US" w:bidi="ar-SA"/>
      </w:rPr>
    </w:lvl>
    <w:lvl w:ilvl="7" w:tplc="31E8139A">
      <w:numFmt w:val="bullet"/>
      <w:lvlText w:val="•"/>
      <w:lvlJc w:val="left"/>
      <w:pPr>
        <w:ind w:left="7180" w:hanging="144"/>
      </w:pPr>
      <w:rPr>
        <w:rFonts w:hint="default"/>
        <w:lang w:val="ru-RU" w:eastAsia="en-US" w:bidi="ar-SA"/>
      </w:rPr>
    </w:lvl>
    <w:lvl w:ilvl="8" w:tplc="6692663A">
      <w:numFmt w:val="bullet"/>
      <w:lvlText w:val="•"/>
      <w:lvlJc w:val="left"/>
      <w:pPr>
        <w:ind w:left="8149" w:hanging="144"/>
      </w:pPr>
      <w:rPr>
        <w:rFonts w:hint="default"/>
        <w:lang w:val="ru-RU" w:eastAsia="en-US" w:bidi="ar-SA"/>
      </w:rPr>
    </w:lvl>
  </w:abstractNum>
  <w:abstractNum w:abstractNumId="140" w15:restartNumberingAfterBreak="0">
    <w:nsid w:val="4BC1730D"/>
    <w:multiLevelType w:val="hybridMultilevel"/>
    <w:tmpl w:val="F292524C"/>
    <w:lvl w:ilvl="0" w:tplc="B3124AD2">
      <w:numFmt w:val="bullet"/>
      <w:lvlText w:val=""/>
      <w:lvlJc w:val="left"/>
      <w:pPr>
        <w:ind w:left="379" w:hanging="149"/>
      </w:pPr>
      <w:rPr>
        <w:rFonts w:ascii="Symbol" w:eastAsia="Symbol" w:hAnsi="Symbol" w:cs="Symbol" w:hint="default"/>
        <w:b w:val="0"/>
        <w:bCs w:val="0"/>
        <w:i w:val="0"/>
        <w:iCs w:val="0"/>
        <w:w w:val="100"/>
        <w:sz w:val="24"/>
        <w:szCs w:val="24"/>
        <w:lang w:val="ru-RU" w:eastAsia="en-US" w:bidi="ar-SA"/>
      </w:rPr>
    </w:lvl>
    <w:lvl w:ilvl="1" w:tplc="AF2CAA46">
      <w:numFmt w:val="bullet"/>
      <w:lvlText w:val=""/>
      <w:lvlJc w:val="left"/>
      <w:pPr>
        <w:ind w:left="1199" w:hanging="149"/>
      </w:pPr>
      <w:rPr>
        <w:rFonts w:ascii="Symbol" w:eastAsia="Symbol" w:hAnsi="Symbol" w:cs="Symbol" w:hint="default"/>
        <w:b w:val="0"/>
        <w:bCs w:val="0"/>
        <w:i w:val="0"/>
        <w:iCs w:val="0"/>
        <w:w w:val="100"/>
        <w:sz w:val="24"/>
        <w:szCs w:val="24"/>
        <w:lang w:val="ru-RU" w:eastAsia="en-US" w:bidi="ar-SA"/>
      </w:rPr>
    </w:lvl>
    <w:lvl w:ilvl="2" w:tplc="B282A76C">
      <w:numFmt w:val="bullet"/>
      <w:lvlText w:val="•"/>
      <w:lvlJc w:val="left"/>
      <w:pPr>
        <w:ind w:left="1567" w:hanging="149"/>
      </w:pPr>
      <w:rPr>
        <w:rFonts w:hint="default"/>
        <w:lang w:val="ru-RU" w:eastAsia="en-US" w:bidi="ar-SA"/>
      </w:rPr>
    </w:lvl>
    <w:lvl w:ilvl="3" w:tplc="83FCFF40">
      <w:numFmt w:val="bullet"/>
      <w:lvlText w:val="•"/>
      <w:lvlJc w:val="left"/>
      <w:pPr>
        <w:ind w:left="1935" w:hanging="149"/>
      </w:pPr>
      <w:rPr>
        <w:rFonts w:hint="default"/>
        <w:lang w:val="ru-RU" w:eastAsia="en-US" w:bidi="ar-SA"/>
      </w:rPr>
    </w:lvl>
    <w:lvl w:ilvl="4" w:tplc="072ED9EA">
      <w:numFmt w:val="bullet"/>
      <w:lvlText w:val="•"/>
      <w:lvlJc w:val="left"/>
      <w:pPr>
        <w:ind w:left="2302" w:hanging="149"/>
      </w:pPr>
      <w:rPr>
        <w:rFonts w:hint="default"/>
        <w:lang w:val="ru-RU" w:eastAsia="en-US" w:bidi="ar-SA"/>
      </w:rPr>
    </w:lvl>
    <w:lvl w:ilvl="5" w:tplc="5F465838">
      <w:numFmt w:val="bullet"/>
      <w:lvlText w:val="•"/>
      <w:lvlJc w:val="left"/>
      <w:pPr>
        <w:ind w:left="2670" w:hanging="149"/>
      </w:pPr>
      <w:rPr>
        <w:rFonts w:hint="default"/>
        <w:lang w:val="ru-RU" w:eastAsia="en-US" w:bidi="ar-SA"/>
      </w:rPr>
    </w:lvl>
    <w:lvl w:ilvl="6" w:tplc="E6BC74B8">
      <w:numFmt w:val="bullet"/>
      <w:lvlText w:val="•"/>
      <w:lvlJc w:val="left"/>
      <w:pPr>
        <w:ind w:left="3037" w:hanging="149"/>
      </w:pPr>
      <w:rPr>
        <w:rFonts w:hint="default"/>
        <w:lang w:val="ru-RU" w:eastAsia="en-US" w:bidi="ar-SA"/>
      </w:rPr>
    </w:lvl>
    <w:lvl w:ilvl="7" w:tplc="397CC9B0">
      <w:numFmt w:val="bullet"/>
      <w:lvlText w:val="•"/>
      <w:lvlJc w:val="left"/>
      <w:pPr>
        <w:ind w:left="3405" w:hanging="149"/>
      </w:pPr>
      <w:rPr>
        <w:rFonts w:hint="default"/>
        <w:lang w:val="ru-RU" w:eastAsia="en-US" w:bidi="ar-SA"/>
      </w:rPr>
    </w:lvl>
    <w:lvl w:ilvl="8" w:tplc="F1E8E67C">
      <w:numFmt w:val="bullet"/>
      <w:lvlText w:val="•"/>
      <w:lvlJc w:val="left"/>
      <w:pPr>
        <w:ind w:left="3772" w:hanging="149"/>
      </w:pPr>
      <w:rPr>
        <w:rFonts w:hint="default"/>
        <w:lang w:val="ru-RU" w:eastAsia="en-US" w:bidi="ar-SA"/>
      </w:rPr>
    </w:lvl>
  </w:abstractNum>
  <w:abstractNum w:abstractNumId="141" w15:restartNumberingAfterBreak="0">
    <w:nsid w:val="4C0C3EE9"/>
    <w:multiLevelType w:val="hybridMultilevel"/>
    <w:tmpl w:val="5634629A"/>
    <w:lvl w:ilvl="0" w:tplc="0EF67142">
      <w:numFmt w:val="bullet"/>
      <w:lvlText w:val="-"/>
      <w:lvlJc w:val="left"/>
      <w:pPr>
        <w:ind w:left="1284" w:hanging="140"/>
      </w:pPr>
      <w:rPr>
        <w:rFonts w:ascii="Times New Roman" w:eastAsia="Times New Roman" w:hAnsi="Times New Roman" w:cs="Times New Roman" w:hint="default"/>
        <w:b w:val="0"/>
        <w:bCs w:val="0"/>
        <w:i w:val="0"/>
        <w:iCs w:val="0"/>
        <w:w w:val="99"/>
        <w:sz w:val="24"/>
        <w:szCs w:val="24"/>
        <w:lang w:val="ru-RU" w:eastAsia="en-US" w:bidi="ar-SA"/>
      </w:rPr>
    </w:lvl>
    <w:lvl w:ilvl="1" w:tplc="558AED40">
      <w:numFmt w:val="bullet"/>
      <w:lvlText w:val="•"/>
      <w:lvlJc w:val="left"/>
      <w:pPr>
        <w:ind w:left="940" w:hanging="140"/>
      </w:pPr>
      <w:rPr>
        <w:rFonts w:hint="default"/>
        <w:lang w:val="ru-RU" w:eastAsia="en-US" w:bidi="ar-SA"/>
      </w:rPr>
    </w:lvl>
    <w:lvl w:ilvl="2" w:tplc="57023CF0">
      <w:numFmt w:val="bullet"/>
      <w:lvlText w:val="•"/>
      <w:lvlJc w:val="left"/>
      <w:pPr>
        <w:ind w:left="1280" w:hanging="140"/>
      </w:pPr>
      <w:rPr>
        <w:rFonts w:hint="default"/>
        <w:lang w:val="ru-RU" w:eastAsia="en-US" w:bidi="ar-SA"/>
      </w:rPr>
    </w:lvl>
    <w:lvl w:ilvl="3" w:tplc="4AACFADE">
      <w:numFmt w:val="bullet"/>
      <w:lvlText w:val="•"/>
      <w:lvlJc w:val="left"/>
      <w:pPr>
        <w:ind w:left="1569" w:hanging="140"/>
      </w:pPr>
      <w:rPr>
        <w:rFonts w:hint="default"/>
        <w:lang w:val="ru-RU" w:eastAsia="en-US" w:bidi="ar-SA"/>
      </w:rPr>
    </w:lvl>
    <w:lvl w:ilvl="4" w:tplc="B8CAB976">
      <w:numFmt w:val="bullet"/>
      <w:lvlText w:val="•"/>
      <w:lvlJc w:val="left"/>
      <w:pPr>
        <w:ind w:left="1859" w:hanging="140"/>
      </w:pPr>
      <w:rPr>
        <w:rFonts w:hint="default"/>
        <w:lang w:val="ru-RU" w:eastAsia="en-US" w:bidi="ar-SA"/>
      </w:rPr>
    </w:lvl>
    <w:lvl w:ilvl="5" w:tplc="85B8552C">
      <w:numFmt w:val="bullet"/>
      <w:lvlText w:val="•"/>
      <w:lvlJc w:val="left"/>
      <w:pPr>
        <w:ind w:left="2148" w:hanging="140"/>
      </w:pPr>
      <w:rPr>
        <w:rFonts w:hint="default"/>
        <w:lang w:val="ru-RU" w:eastAsia="en-US" w:bidi="ar-SA"/>
      </w:rPr>
    </w:lvl>
    <w:lvl w:ilvl="6" w:tplc="FA1CCC62">
      <w:numFmt w:val="bullet"/>
      <w:lvlText w:val="•"/>
      <w:lvlJc w:val="left"/>
      <w:pPr>
        <w:ind w:left="2438" w:hanging="140"/>
      </w:pPr>
      <w:rPr>
        <w:rFonts w:hint="default"/>
        <w:lang w:val="ru-RU" w:eastAsia="en-US" w:bidi="ar-SA"/>
      </w:rPr>
    </w:lvl>
    <w:lvl w:ilvl="7" w:tplc="4BF695D6">
      <w:numFmt w:val="bullet"/>
      <w:lvlText w:val="•"/>
      <w:lvlJc w:val="left"/>
      <w:pPr>
        <w:ind w:left="2728" w:hanging="140"/>
      </w:pPr>
      <w:rPr>
        <w:rFonts w:hint="default"/>
        <w:lang w:val="ru-RU" w:eastAsia="en-US" w:bidi="ar-SA"/>
      </w:rPr>
    </w:lvl>
    <w:lvl w:ilvl="8" w:tplc="DCD20396">
      <w:numFmt w:val="bullet"/>
      <w:lvlText w:val="•"/>
      <w:lvlJc w:val="left"/>
      <w:pPr>
        <w:ind w:left="3017" w:hanging="140"/>
      </w:pPr>
      <w:rPr>
        <w:rFonts w:hint="default"/>
        <w:lang w:val="ru-RU" w:eastAsia="en-US" w:bidi="ar-SA"/>
      </w:rPr>
    </w:lvl>
  </w:abstractNum>
  <w:abstractNum w:abstractNumId="142" w15:restartNumberingAfterBreak="0">
    <w:nsid w:val="4C2D2AC1"/>
    <w:multiLevelType w:val="hybridMultilevel"/>
    <w:tmpl w:val="E82807A4"/>
    <w:lvl w:ilvl="0" w:tplc="94109D7C">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1F28AFBC">
      <w:numFmt w:val="bullet"/>
      <w:lvlText w:val="•"/>
      <w:lvlJc w:val="left"/>
      <w:pPr>
        <w:ind w:left="2268" w:hanging="286"/>
      </w:pPr>
      <w:rPr>
        <w:rFonts w:hint="default"/>
        <w:lang w:val="ru-RU" w:eastAsia="en-US" w:bidi="ar-SA"/>
      </w:rPr>
    </w:lvl>
    <w:lvl w:ilvl="2" w:tplc="6DD279C0">
      <w:numFmt w:val="bullet"/>
      <w:lvlText w:val="•"/>
      <w:lvlJc w:val="left"/>
      <w:pPr>
        <w:ind w:left="3137" w:hanging="286"/>
      </w:pPr>
      <w:rPr>
        <w:rFonts w:hint="default"/>
        <w:lang w:val="ru-RU" w:eastAsia="en-US" w:bidi="ar-SA"/>
      </w:rPr>
    </w:lvl>
    <w:lvl w:ilvl="3" w:tplc="4FD627BE">
      <w:numFmt w:val="bullet"/>
      <w:lvlText w:val="•"/>
      <w:lvlJc w:val="left"/>
      <w:pPr>
        <w:ind w:left="4005" w:hanging="286"/>
      </w:pPr>
      <w:rPr>
        <w:rFonts w:hint="default"/>
        <w:lang w:val="ru-RU" w:eastAsia="en-US" w:bidi="ar-SA"/>
      </w:rPr>
    </w:lvl>
    <w:lvl w:ilvl="4" w:tplc="23246936">
      <w:numFmt w:val="bullet"/>
      <w:lvlText w:val="•"/>
      <w:lvlJc w:val="left"/>
      <w:pPr>
        <w:ind w:left="4874" w:hanging="286"/>
      </w:pPr>
      <w:rPr>
        <w:rFonts w:hint="default"/>
        <w:lang w:val="ru-RU" w:eastAsia="en-US" w:bidi="ar-SA"/>
      </w:rPr>
    </w:lvl>
    <w:lvl w:ilvl="5" w:tplc="A7D66A6A">
      <w:numFmt w:val="bullet"/>
      <w:lvlText w:val="•"/>
      <w:lvlJc w:val="left"/>
      <w:pPr>
        <w:ind w:left="5743" w:hanging="286"/>
      </w:pPr>
      <w:rPr>
        <w:rFonts w:hint="default"/>
        <w:lang w:val="ru-RU" w:eastAsia="en-US" w:bidi="ar-SA"/>
      </w:rPr>
    </w:lvl>
    <w:lvl w:ilvl="6" w:tplc="048AA4AE">
      <w:numFmt w:val="bullet"/>
      <w:lvlText w:val="•"/>
      <w:lvlJc w:val="left"/>
      <w:pPr>
        <w:ind w:left="6611" w:hanging="286"/>
      </w:pPr>
      <w:rPr>
        <w:rFonts w:hint="default"/>
        <w:lang w:val="ru-RU" w:eastAsia="en-US" w:bidi="ar-SA"/>
      </w:rPr>
    </w:lvl>
    <w:lvl w:ilvl="7" w:tplc="469C650C">
      <w:numFmt w:val="bullet"/>
      <w:lvlText w:val="•"/>
      <w:lvlJc w:val="left"/>
      <w:pPr>
        <w:ind w:left="7480" w:hanging="286"/>
      </w:pPr>
      <w:rPr>
        <w:rFonts w:hint="default"/>
        <w:lang w:val="ru-RU" w:eastAsia="en-US" w:bidi="ar-SA"/>
      </w:rPr>
    </w:lvl>
    <w:lvl w:ilvl="8" w:tplc="DF58D72E">
      <w:numFmt w:val="bullet"/>
      <w:lvlText w:val="•"/>
      <w:lvlJc w:val="left"/>
      <w:pPr>
        <w:ind w:left="8349" w:hanging="286"/>
      </w:pPr>
      <w:rPr>
        <w:rFonts w:hint="default"/>
        <w:lang w:val="ru-RU" w:eastAsia="en-US" w:bidi="ar-SA"/>
      </w:rPr>
    </w:lvl>
  </w:abstractNum>
  <w:abstractNum w:abstractNumId="143" w15:restartNumberingAfterBreak="0">
    <w:nsid w:val="4C3D020F"/>
    <w:multiLevelType w:val="hybridMultilevel"/>
    <w:tmpl w:val="6C929B96"/>
    <w:lvl w:ilvl="0" w:tplc="40C65842">
      <w:start w:val="6"/>
      <w:numFmt w:val="decimal"/>
      <w:lvlText w:val="%1"/>
      <w:lvlJc w:val="left"/>
      <w:pPr>
        <w:ind w:left="1290" w:hanging="180"/>
      </w:pPr>
      <w:rPr>
        <w:rFonts w:ascii="Times New Roman" w:eastAsia="Times New Roman" w:hAnsi="Times New Roman" w:cs="Times New Roman" w:hint="default"/>
        <w:b/>
        <w:bCs/>
        <w:i w:val="0"/>
        <w:iCs w:val="0"/>
        <w:w w:val="100"/>
        <w:sz w:val="24"/>
        <w:szCs w:val="24"/>
        <w:lang w:val="ru-RU" w:eastAsia="en-US" w:bidi="ar-SA"/>
      </w:rPr>
    </w:lvl>
    <w:lvl w:ilvl="1" w:tplc="4E9C1C28">
      <w:numFmt w:val="bullet"/>
      <w:lvlText w:val="•"/>
      <w:lvlJc w:val="left"/>
      <w:pPr>
        <w:ind w:left="2178" w:hanging="180"/>
      </w:pPr>
      <w:rPr>
        <w:rFonts w:hint="default"/>
        <w:lang w:val="ru-RU" w:eastAsia="en-US" w:bidi="ar-SA"/>
      </w:rPr>
    </w:lvl>
    <w:lvl w:ilvl="2" w:tplc="9346925C">
      <w:numFmt w:val="bullet"/>
      <w:lvlText w:val="•"/>
      <w:lvlJc w:val="left"/>
      <w:pPr>
        <w:ind w:left="3057" w:hanging="180"/>
      </w:pPr>
      <w:rPr>
        <w:rFonts w:hint="default"/>
        <w:lang w:val="ru-RU" w:eastAsia="en-US" w:bidi="ar-SA"/>
      </w:rPr>
    </w:lvl>
    <w:lvl w:ilvl="3" w:tplc="4DD8C7DA">
      <w:numFmt w:val="bullet"/>
      <w:lvlText w:val="•"/>
      <w:lvlJc w:val="left"/>
      <w:pPr>
        <w:ind w:left="3935" w:hanging="180"/>
      </w:pPr>
      <w:rPr>
        <w:rFonts w:hint="default"/>
        <w:lang w:val="ru-RU" w:eastAsia="en-US" w:bidi="ar-SA"/>
      </w:rPr>
    </w:lvl>
    <w:lvl w:ilvl="4" w:tplc="80825B04">
      <w:numFmt w:val="bullet"/>
      <w:lvlText w:val="•"/>
      <w:lvlJc w:val="left"/>
      <w:pPr>
        <w:ind w:left="4814" w:hanging="180"/>
      </w:pPr>
      <w:rPr>
        <w:rFonts w:hint="default"/>
        <w:lang w:val="ru-RU" w:eastAsia="en-US" w:bidi="ar-SA"/>
      </w:rPr>
    </w:lvl>
    <w:lvl w:ilvl="5" w:tplc="087CC6FC">
      <w:numFmt w:val="bullet"/>
      <w:lvlText w:val="•"/>
      <w:lvlJc w:val="left"/>
      <w:pPr>
        <w:ind w:left="5693" w:hanging="180"/>
      </w:pPr>
      <w:rPr>
        <w:rFonts w:hint="default"/>
        <w:lang w:val="ru-RU" w:eastAsia="en-US" w:bidi="ar-SA"/>
      </w:rPr>
    </w:lvl>
    <w:lvl w:ilvl="6" w:tplc="2AC08E7E">
      <w:numFmt w:val="bullet"/>
      <w:lvlText w:val="•"/>
      <w:lvlJc w:val="left"/>
      <w:pPr>
        <w:ind w:left="6571" w:hanging="180"/>
      </w:pPr>
      <w:rPr>
        <w:rFonts w:hint="default"/>
        <w:lang w:val="ru-RU" w:eastAsia="en-US" w:bidi="ar-SA"/>
      </w:rPr>
    </w:lvl>
    <w:lvl w:ilvl="7" w:tplc="02422018">
      <w:numFmt w:val="bullet"/>
      <w:lvlText w:val="•"/>
      <w:lvlJc w:val="left"/>
      <w:pPr>
        <w:ind w:left="7450" w:hanging="180"/>
      </w:pPr>
      <w:rPr>
        <w:rFonts w:hint="default"/>
        <w:lang w:val="ru-RU" w:eastAsia="en-US" w:bidi="ar-SA"/>
      </w:rPr>
    </w:lvl>
    <w:lvl w:ilvl="8" w:tplc="BF8C0FA8">
      <w:numFmt w:val="bullet"/>
      <w:lvlText w:val="•"/>
      <w:lvlJc w:val="left"/>
      <w:pPr>
        <w:ind w:left="8329" w:hanging="180"/>
      </w:pPr>
      <w:rPr>
        <w:rFonts w:hint="default"/>
        <w:lang w:val="ru-RU" w:eastAsia="en-US" w:bidi="ar-SA"/>
      </w:rPr>
    </w:lvl>
  </w:abstractNum>
  <w:abstractNum w:abstractNumId="144" w15:restartNumberingAfterBreak="0">
    <w:nsid w:val="4C5C1F90"/>
    <w:multiLevelType w:val="hybridMultilevel"/>
    <w:tmpl w:val="1F1A7008"/>
    <w:lvl w:ilvl="0" w:tplc="58DED476">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3F96A7FE">
      <w:numFmt w:val="bullet"/>
      <w:lvlText w:val="•"/>
      <w:lvlJc w:val="left"/>
      <w:pPr>
        <w:ind w:left="1368" w:hanging="286"/>
      </w:pPr>
      <w:rPr>
        <w:rFonts w:hint="default"/>
        <w:lang w:val="ru-RU" w:eastAsia="en-US" w:bidi="ar-SA"/>
      </w:rPr>
    </w:lvl>
    <w:lvl w:ilvl="2" w:tplc="2E46B9A0">
      <w:numFmt w:val="bullet"/>
      <w:lvlText w:val="•"/>
      <w:lvlJc w:val="left"/>
      <w:pPr>
        <w:ind w:left="2337" w:hanging="286"/>
      </w:pPr>
      <w:rPr>
        <w:rFonts w:hint="default"/>
        <w:lang w:val="ru-RU" w:eastAsia="en-US" w:bidi="ar-SA"/>
      </w:rPr>
    </w:lvl>
    <w:lvl w:ilvl="3" w:tplc="BF906AEA">
      <w:numFmt w:val="bullet"/>
      <w:lvlText w:val="•"/>
      <w:lvlJc w:val="left"/>
      <w:pPr>
        <w:ind w:left="3305" w:hanging="286"/>
      </w:pPr>
      <w:rPr>
        <w:rFonts w:hint="default"/>
        <w:lang w:val="ru-RU" w:eastAsia="en-US" w:bidi="ar-SA"/>
      </w:rPr>
    </w:lvl>
    <w:lvl w:ilvl="4" w:tplc="0624CF4C">
      <w:numFmt w:val="bullet"/>
      <w:lvlText w:val="•"/>
      <w:lvlJc w:val="left"/>
      <w:pPr>
        <w:ind w:left="4274" w:hanging="286"/>
      </w:pPr>
      <w:rPr>
        <w:rFonts w:hint="default"/>
        <w:lang w:val="ru-RU" w:eastAsia="en-US" w:bidi="ar-SA"/>
      </w:rPr>
    </w:lvl>
    <w:lvl w:ilvl="5" w:tplc="19683210">
      <w:numFmt w:val="bullet"/>
      <w:lvlText w:val="•"/>
      <w:lvlJc w:val="left"/>
      <w:pPr>
        <w:ind w:left="5243" w:hanging="286"/>
      </w:pPr>
      <w:rPr>
        <w:rFonts w:hint="default"/>
        <w:lang w:val="ru-RU" w:eastAsia="en-US" w:bidi="ar-SA"/>
      </w:rPr>
    </w:lvl>
    <w:lvl w:ilvl="6" w:tplc="EE9A5048">
      <w:numFmt w:val="bullet"/>
      <w:lvlText w:val="•"/>
      <w:lvlJc w:val="left"/>
      <w:pPr>
        <w:ind w:left="6211" w:hanging="286"/>
      </w:pPr>
      <w:rPr>
        <w:rFonts w:hint="default"/>
        <w:lang w:val="ru-RU" w:eastAsia="en-US" w:bidi="ar-SA"/>
      </w:rPr>
    </w:lvl>
    <w:lvl w:ilvl="7" w:tplc="5DB45BDE">
      <w:numFmt w:val="bullet"/>
      <w:lvlText w:val="•"/>
      <w:lvlJc w:val="left"/>
      <w:pPr>
        <w:ind w:left="7180" w:hanging="286"/>
      </w:pPr>
      <w:rPr>
        <w:rFonts w:hint="default"/>
        <w:lang w:val="ru-RU" w:eastAsia="en-US" w:bidi="ar-SA"/>
      </w:rPr>
    </w:lvl>
    <w:lvl w:ilvl="8" w:tplc="C9DC9D4A">
      <w:numFmt w:val="bullet"/>
      <w:lvlText w:val="•"/>
      <w:lvlJc w:val="left"/>
      <w:pPr>
        <w:ind w:left="8149" w:hanging="286"/>
      </w:pPr>
      <w:rPr>
        <w:rFonts w:hint="default"/>
        <w:lang w:val="ru-RU" w:eastAsia="en-US" w:bidi="ar-SA"/>
      </w:rPr>
    </w:lvl>
  </w:abstractNum>
  <w:abstractNum w:abstractNumId="145" w15:restartNumberingAfterBreak="0">
    <w:nsid w:val="4CF219BA"/>
    <w:multiLevelType w:val="hybridMultilevel"/>
    <w:tmpl w:val="40161B26"/>
    <w:lvl w:ilvl="0" w:tplc="E8C8CCB2">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3C2EFC86">
      <w:numFmt w:val="bullet"/>
      <w:lvlText w:val="•"/>
      <w:lvlJc w:val="left"/>
      <w:pPr>
        <w:ind w:left="2268" w:hanging="286"/>
      </w:pPr>
      <w:rPr>
        <w:rFonts w:hint="default"/>
        <w:lang w:val="ru-RU" w:eastAsia="en-US" w:bidi="ar-SA"/>
      </w:rPr>
    </w:lvl>
    <w:lvl w:ilvl="2" w:tplc="4FA007EE">
      <w:numFmt w:val="bullet"/>
      <w:lvlText w:val="•"/>
      <w:lvlJc w:val="left"/>
      <w:pPr>
        <w:ind w:left="3137" w:hanging="286"/>
      </w:pPr>
      <w:rPr>
        <w:rFonts w:hint="default"/>
        <w:lang w:val="ru-RU" w:eastAsia="en-US" w:bidi="ar-SA"/>
      </w:rPr>
    </w:lvl>
    <w:lvl w:ilvl="3" w:tplc="85CA1CCA">
      <w:numFmt w:val="bullet"/>
      <w:lvlText w:val="•"/>
      <w:lvlJc w:val="left"/>
      <w:pPr>
        <w:ind w:left="4005" w:hanging="286"/>
      </w:pPr>
      <w:rPr>
        <w:rFonts w:hint="default"/>
        <w:lang w:val="ru-RU" w:eastAsia="en-US" w:bidi="ar-SA"/>
      </w:rPr>
    </w:lvl>
    <w:lvl w:ilvl="4" w:tplc="F558F568">
      <w:numFmt w:val="bullet"/>
      <w:lvlText w:val="•"/>
      <w:lvlJc w:val="left"/>
      <w:pPr>
        <w:ind w:left="4874" w:hanging="286"/>
      </w:pPr>
      <w:rPr>
        <w:rFonts w:hint="default"/>
        <w:lang w:val="ru-RU" w:eastAsia="en-US" w:bidi="ar-SA"/>
      </w:rPr>
    </w:lvl>
    <w:lvl w:ilvl="5" w:tplc="2E0CF36C">
      <w:numFmt w:val="bullet"/>
      <w:lvlText w:val="•"/>
      <w:lvlJc w:val="left"/>
      <w:pPr>
        <w:ind w:left="5743" w:hanging="286"/>
      </w:pPr>
      <w:rPr>
        <w:rFonts w:hint="default"/>
        <w:lang w:val="ru-RU" w:eastAsia="en-US" w:bidi="ar-SA"/>
      </w:rPr>
    </w:lvl>
    <w:lvl w:ilvl="6" w:tplc="38F44DC2">
      <w:numFmt w:val="bullet"/>
      <w:lvlText w:val="•"/>
      <w:lvlJc w:val="left"/>
      <w:pPr>
        <w:ind w:left="6611" w:hanging="286"/>
      </w:pPr>
      <w:rPr>
        <w:rFonts w:hint="default"/>
        <w:lang w:val="ru-RU" w:eastAsia="en-US" w:bidi="ar-SA"/>
      </w:rPr>
    </w:lvl>
    <w:lvl w:ilvl="7" w:tplc="A0BCF048">
      <w:numFmt w:val="bullet"/>
      <w:lvlText w:val="•"/>
      <w:lvlJc w:val="left"/>
      <w:pPr>
        <w:ind w:left="7480" w:hanging="286"/>
      </w:pPr>
      <w:rPr>
        <w:rFonts w:hint="default"/>
        <w:lang w:val="ru-RU" w:eastAsia="en-US" w:bidi="ar-SA"/>
      </w:rPr>
    </w:lvl>
    <w:lvl w:ilvl="8" w:tplc="87F0996E">
      <w:numFmt w:val="bullet"/>
      <w:lvlText w:val="•"/>
      <w:lvlJc w:val="left"/>
      <w:pPr>
        <w:ind w:left="8349" w:hanging="286"/>
      </w:pPr>
      <w:rPr>
        <w:rFonts w:hint="default"/>
        <w:lang w:val="ru-RU" w:eastAsia="en-US" w:bidi="ar-SA"/>
      </w:rPr>
    </w:lvl>
  </w:abstractNum>
  <w:abstractNum w:abstractNumId="146" w15:restartNumberingAfterBreak="0">
    <w:nsid w:val="4D324024"/>
    <w:multiLevelType w:val="hybridMultilevel"/>
    <w:tmpl w:val="E81E799E"/>
    <w:lvl w:ilvl="0" w:tplc="4608F776">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33E8B15A">
      <w:numFmt w:val="bullet"/>
      <w:lvlText w:val="•"/>
      <w:lvlJc w:val="left"/>
      <w:pPr>
        <w:ind w:left="2268" w:hanging="286"/>
      </w:pPr>
      <w:rPr>
        <w:rFonts w:hint="default"/>
        <w:lang w:val="ru-RU" w:eastAsia="en-US" w:bidi="ar-SA"/>
      </w:rPr>
    </w:lvl>
    <w:lvl w:ilvl="2" w:tplc="66589630">
      <w:numFmt w:val="bullet"/>
      <w:lvlText w:val="•"/>
      <w:lvlJc w:val="left"/>
      <w:pPr>
        <w:ind w:left="3137" w:hanging="286"/>
      </w:pPr>
      <w:rPr>
        <w:rFonts w:hint="default"/>
        <w:lang w:val="ru-RU" w:eastAsia="en-US" w:bidi="ar-SA"/>
      </w:rPr>
    </w:lvl>
    <w:lvl w:ilvl="3" w:tplc="235CCD94">
      <w:numFmt w:val="bullet"/>
      <w:lvlText w:val="•"/>
      <w:lvlJc w:val="left"/>
      <w:pPr>
        <w:ind w:left="4005" w:hanging="286"/>
      </w:pPr>
      <w:rPr>
        <w:rFonts w:hint="default"/>
        <w:lang w:val="ru-RU" w:eastAsia="en-US" w:bidi="ar-SA"/>
      </w:rPr>
    </w:lvl>
    <w:lvl w:ilvl="4" w:tplc="49AA81D2">
      <w:numFmt w:val="bullet"/>
      <w:lvlText w:val="•"/>
      <w:lvlJc w:val="left"/>
      <w:pPr>
        <w:ind w:left="4874" w:hanging="286"/>
      </w:pPr>
      <w:rPr>
        <w:rFonts w:hint="default"/>
        <w:lang w:val="ru-RU" w:eastAsia="en-US" w:bidi="ar-SA"/>
      </w:rPr>
    </w:lvl>
    <w:lvl w:ilvl="5" w:tplc="B5421F70">
      <w:numFmt w:val="bullet"/>
      <w:lvlText w:val="•"/>
      <w:lvlJc w:val="left"/>
      <w:pPr>
        <w:ind w:left="5743" w:hanging="286"/>
      </w:pPr>
      <w:rPr>
        <w:rFonts w:hint="default"/>
        <w:lang w:val="ru-RU" w:eastAsia="en-US" w:bidi="ar-SA"/>
      </w:rPr>
    </w:lvl>
    <w:lvl w:ilvl="6" w:tplc="957E8730">
      <w:numFmt w:val="bullet"/>
      <w:lvlText w:val="•"/>
      <w:lvlJc w:val="left"/>
      <w:pPr>
        <w:ind w:left="6611" w:hanging="286"/>
      </w:pPr>
      <w:rPr>
        <w:rFonts w:hint="default"/>
        <w:lang w:val="ru-RU" w:eastAsia="en-US" w:bidi="ar-SA"/>
      </w:rPr>
    </w:lvl>
    <w:lvl w:ilvl="7" w:tplc="B8867BE0">
      <w:numFmt w:val="bullet"/>
      <w:lvlText w:val="•"/>
      <w:lvlJc w:val="left"/>
      <w:pPr>
        <w:ind w:left="7480" w:hanging="286"/>
      </w:pPr>
      <w:rPr>
        <w:rFonts w:hint="default"/>
        <w:lang w:val="ru-RU" w:eastAsia="en-US" w:bidi="ar-SA"/>
      </w:rPr>
    </w:lvl>
    <w:lvl w:ilvl="8" w:tplc="D7B60488">
      <w:numFmt w:val="bullet"/>
      <w:lvlText w:val="•"/>
      <w:lvlJc w:val="left"/>
      <w:pPr>
        <w:ind w:left="8349" w:hanging="286"/>
      </w:pPr>
      <w:rPr>
        <w:rFonts w:hint="default"/>
        <w:lang w:val="ru-RU" w:eastAsia="en-US" w:bidi="ar-SA"/>
      </w:rPr>
    </w:lvl>
  </w:abstractNum>
  <w:abstractNum w:abstractNumId="147" w15:restartNumberingAfterBreak="0">
    <w:nsid w:val="4D7B247E"/>
    <w:multiLevelType w:val="hybridMultilevel"/>
    <w:tmpl w:val="687CB708"/>
    <w:lvl w:ilvl="0" w:tplc="4A1EE906">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51CC8C70">
      <w:numFmt w:val="bullet"/>
      <w:lvlText w:val="•"/>
      <w:lvlJc w:val="left"/>
      <w:pPr>
        <w:ind w:left="2268" w:hanging="286"/>
      </w:pPr>
      <w:rPr>
        <w:rFonts w:hint="default"/>
        <w:lang w:val="ru-RU" w:eastAsia="en-US" w:bidi="ar-SA"/>
      </w:rPr>
    </w:lvl>
    <w:lvl w:ilvl="2" w:tplc="194CF90A">
      <w:numFmt w:val="bullet"/>
      <w:lvlText w:val="•"/>
      <w:lvlJc w:val="left"/>
      <w:pPr>
        <w:ind w:left="3137" w:hanging="286"/>
      </w:pPr>
      <w:rPr>
        <w:rFonts w:hint="default"/>
        <w:lang w:val="ru-RU" w:eastAsia="en-US" w:bidi="ar-SA"/>
      </w:rPr>
    </w:lvl>
    <w:lvl w:ilvl="3" w:tplc="9462128E">
      <w:numFmt w:val="bullet"/>
      <w:lvlText w:val="•"/>
      <w:lvlJc w:val="left"/>
      <w:pPr>
        <w:ind w:left="4005" w:hanging="286"/>
      </w:pPr>
      <w:rPr>
        <w:rFonts w:hint="default"/>
        <w:lang w:val="ru-RU" w:eastAsia="en-US" w:bidi="ar-SA"/>
      </w:rPr>
    </w:lvl>
    <w:lvl w:ilvl="4" w:tplc="2D9E96BE">
      <w:numFmt w:val="bullet"/>
      <w:lvlText w:val="•"/>
      <w:lvlJc w:val="left"/>
      <w:pPr>
        <w:ind w:left="4874" w:hanging="286"/>
      </w:pPr>
      <w:rPr>
        <w:rFonts w:hint="default"/>
        <w:lang w:val="ru-RU" w:eastAsia="en-US" w:bidi="ar-SA"/>
      </w:rPr>
    </w:lvl>
    <w:lvl w:ilvl="5" w:tplc="A03C9162">
      <w:numFmt w:val="bullet"/>
      <w:lvlText w:val="•"/>
      <w:lvlJc w:val="left"/>
      <w:pPr>
        <w:ind w:left="5743" w:hanging="286"/>
      </w:pPr>
      <w:rPr>
        <w:rFonts w:hint="default"/>
        <w:lang w:val="ru-RU" w:eastAsia="en-US" w:bidi="ar-SA"/>
      </w:rPr>
    </w:lvl>
    <w:lvl w:ilvl="6" w:tplc="CF488CC6">
      <w:numFmt w:val="bullet"/>
      <w:lvlText w:val="•"/>
      <w:lvlJc w:val="left"/>
      <w:pPr>
        <w:ind w:left="6611" w:hanging="286"/>
      </w:pPr>
      <w:rPr>
        <w:rFonts w:hint="default"/>
        <w:lang w:val="ru-RU" w:eastAsia="en-US" w:bidi="ar-SA"/>
      </w:rPr>
    </w:lvl>
    <w:lvl w:ilvl="7" w:tplc="2616A200">
      <w:numFmt w:val="bullet"/>
      <w:lvlText w:val="•"/>
      <w:lvlJc w:val="left"/>
      <w:pPr>
        <w:ind w:left="7480" w:hanging="286"/>
      </w:pPr>
      <w:rPr>
        <w:rFonts w:hint="default"/>
        <w:lang w:val="ru-RU" w:eastAsia="en-US" w:bidi="ar-SA"/>
      </w:rPr>
    </w:lvl>
    <w:lvl w:ilvl="8" w:tplc="6588B08A">
      <w:numFmt w:val="bullet"/>
      <w:lvlText w:val="•"/>
      <w:lvlJc w:val="left"/>
      <w:pPr>
        <w:ind w:left="8349" w:hanging="286"/>
      </w:pPr>
      <w:rPr>
        <w:rFonts w:hint="default"/>
        <w:lang w:val="ru-RU" w:eastAsia="en-US" w:bidi="ar-SA"/>
      </w:rPr>
    </w:lvl>
  </w:abstractNum>
  <w:abstractNum w:abstractNumId="148" w15:restartNumberingAfterBreak="0">
    <w:nsid w:val="4E74021B"/>
    <w:multiLevelType w:val="hybridMultilevel"/>
    <w:tmpl w:val="DE723910"/>
    <w:lvl w:ilvl="0" w:tplc="8248948C">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99"/>
        <w:sz w:val="24"/>
        <w:szCs w:val="24"/>
        <w:lang w:val="ru-RU" w:eastAsia="en-US" w:bidi="ar-SA"/>
      </w:rPr>
    </w:lvl>
    <w:lvl w:ilvl="1" w:tplc="695C613E">
      <w:numFmt w:val="bullet"/>
      <w:lvlText w:val="•"/>
      <w:lvlJc w:val="left"/>
      <w:pPr>
        <w:ind w:left="1368" w:hanging="286"/>
      </w:pPr>
      <w:rPr>
        <w:rFonts w:hint="default"/>
        <w:lang w:val="ru-RU" w:eastAsia="en-US" w:bidi="ar-SA"/>
      </w:rPr>
    </w:lvl>
    <w:lvl w:ilvl="2" w:tplc="021C4986">
      <w:numFmt w:val="bullet"/>
      <w:lvlText w:val="•"/>
      <w:lvlJc w:val="left"/>
      <w:pPr>
        <w:ind w:left="2337" w:hanging="286"/>
      </w:pPr>
      <w:rPr>
        <w:rFonts w:hint="default"/>
        <w:lang w:val="ru-RU" w:eastAsia="en-US" w:bidi="ar-SA"/>
      </w:rPr>
    </w:lvl>
    <w:lvl w:ilvl="3" w:tplc="02060C88">
      <w:numFmt w:val="bullet"/>
      <w:lvlText w:val="•"/>
      <w:lvlJc w:val="left"/>
      <w:pPr>
        <w:ind w:left="3305" w:hanging="286"/>
      </w:pPr>
      <w:rPr>
        <w:rFonts w:hint="default"/>
        <w:lang w:val="ru-RU" w:eastAsia="en-US" w:bidi="ar-SA"/>
      </w:rPr>
    </w:lvl>
    <w:lvl w:ilvl="4" w:tplc="0B68ED7E">
      <w:numFmt w:val="bullet"/>
      <w:lvlText w:val="•"/>
      <w:lvlJc w:val="left"/>
      <w:pPr>
        <w:ind w:left="4274" w:hanging="286"/>
      </w:pPr>
      <w:rPr>
        <w:rFonts w:hint="default"/>
        <w:lang w:val="ru-RU" w:eastAsia="en-US" w:bidi="ar-SA"/>
      </w:rPr>
    </w:lvl>
    <w:lvl w:ilvl="5" w:tplc="AD4EF708">
      <w:numFmt w:val="bullet"/>
      <w:lvlText w:val="•"/>
      <w:lvlJc w:val="left"/>
      <w:pPr>
        <w:ind w:left="5243" w:hanging="286"/>
      </w:pPr>
      <w:rPr>
        <w:rFonts w:hint="default"/>
        <w:lang w:val="ru-RU" w:eastAsia="en-US" w:bidi="ar-SA"/>
      </w:rPr>
    </w:lvl>
    <w:lvl w:ilvl="6" w:tplc="9EACBC66">
      <w:numFmt w:val="bullet"/>
      <w:lvlText w:val="•"/>
      <w:lvlJc w:val="left"/>
      <w:pPr>
        <w:ind w:left="6211" w:hanging="286"/>
      </w:pPr>
      <w:rPr>
        <w:rFonts w:hint="default"/>
        <w:lang w:val="ru-RU" w:eastAsia="en-US" w:bidi="ar-SA"/>
      </w:rPr>
    </w:lvl>
    <w:lvl w:ilvl="7" w:tplc="0D90894E">
      <w:numFmt w:val="bullet"/>
      <w:lvlText w:val="•"/>
      <w:lvlJc w:val="left"/>
      <w:pPr>
        <w:ind w:left="7180" w:hanging="286"/>
      </w:pPr>
      <w:rPr>
        <w:rFonts w:hint="default"/>
        <w:lang w:val="ru-RU" w:eastAsia="en-US" w:bidi="ar-SA"/>
      </w:rPr>
    </w:lvl>
    <w:lvl w:ilvl="8" w:tplc="034862EA">
      <w:numFmt w:val="bullet"/>
      <w:lvlText w:val="•"/>
      <w:lvlJc w:val="left"/>
      <w:pPr>
        <w:ind w:left="8149" w:hanging="286"/>
      </w:pPr>
      <w:rPr>
        <w:rFonts w:hint="default"/>
        <w:lang w:val="ru-RU" w:eastAsia="en-US" w:bidi="ar-SA"/>
      </w:rPr>
    </w:lvl>
  </w:abstractNum>
  <w:abstractNum w:abstractNumId="149" w15:restartNumberingAfterBreak="0">
    <w:nsid w:val="4E747426"/>
    <w:multiLevelType w:val="hybridMultilevel"/>
    <w:tmpl w:val="4CAE1DA0"/>
    <w:lvl w:ilvl="0" w:tplc="D76270B8">
      <w:numFmt w:val="bullet"/>
      <w:lvlText w:val="—"/>
      <w:lvlJc w:val="left"/>
      <w:pPr>
        <w:ind w:left="702" w:hanging="300"/>
      </w:pPr>
      <w:rPr>
        <w:rFonts w:ascii="Times New Roman" w:eastAsia="Times New Roman" w:hAnsi="Times New Roman" w:cs="Times New Roman" w:hint="default"/>
        <w:b w:val="0"/>
        <w:bCs w:val="0"/>
        <w:i w:val="0"/>
        <w:iCs w:val="0"/>
        <w:w w:val="100"/>
        <w:sz w:val="24"/>
        <w:szCs w:val="24"/>
        <w:lang w:val="ru-RU" w:eastAsia="en-US" w:bidi="ar-SA"/>
      </w:rPr>
    </w:lvl>
    <w:lvl w:ilvl="1" w:tplc="BC2682F6">
      <w:numFmt w:val="bullet"/>
      <w:lvlText w:val=""/>
      <w:lvlJc w:val="left"/>
      <w:pPr>
        <w:ind w:left="402" w:hanging="144"/>
      </w:pPr>
      <w:rPr>
        <w:rFonts w:ascii="Symbol" w:eastAsia="Symbol" w:hAnsi="Symbol" w:cs="Symbol" w:hint="default"/>
        <w:b w:val="0"/>
        <w:bCs w:val="0"/>
        <w:i w:val="0"/>
        <w:iCs w:val="0"/>
        <w:w w:val="100"/>
        <w:sz w:val="24"/>
        <w:szCs w:val="24"/>
        <w:lang w:val="ru-RU" w:eastAsia="en-US" w:bidi="ar-SA"/>
      </w:rPr>
    </w:lvl>
    <w:lvl w:ilvl="2" w:tplc="7968F2F6">
      <w:numFmt w:val="bullet"/>
      <w:lvlText w:val="•"/>
      <w:lvlJc w:val="left"/>
      <w:pPr>
        <w:ind w:left="1742" w:hanging="144"/>
      </w:pPr>
      <w:rPr>
        <w:rFonts w:hint="default"/>
        <w:lang w:val="ru-RU" w:eastAsia="en-US" w:bidi="ar-SA"/>
      </w:rPr>
    </w:lvl>
    <w:lvl w:ilvl="3" w:tplc="4950D6FA">
      <w:numFmt w:val="bullet"/>
      <w:lvlText w:val="•"/>
      <w:lvlJc w:val="left"/>
      <w:pPr>
        <w:ind w:left="2785" w:hanging="144"/>
      </w:pPr>
      <w:rPr>
        <w:rFonts w:hint="default"/>
        <w:lang w:val="ru-RU" w:eastAsia="en-US" w:bidi="ar-SA"/>
      </w:rPr>
    </w:lvl>
    <w:lvl w:ilvl="4" w:tplc="C78CC51E">
      <w:numFmt w:val="bullet"/>
      <w:lvlText w:val="•"/>
      <w:lvlJc w:val="left"/>
      <w:pPr>
        <w:ind w:left="3828" w:hanging="144"/>
      </w:pPr>
      <w:rPr>
        <w:rFonts w:hint="default"/>
        <w:lang w:val="ru-RU" w:eastAsia="en-US" w:bidi="ar-SA"/>
      </w:rPr>
    </w:lvl>
    <w:lvl w:ilvl="5" w:tplc="8E3C2B26">
      <w:numFmt w:val="bullet"/>
      <w:lvlText w:val="•"/>
      <w:lvlJc w:val="left"/>
      <w:pPr>
        <w:ind w:left="4871" w:hanging="144"/>
      </w:pPr>
      <w:rPr>
        <w:rFonts w:hint="default"/>
        <w:lang w:val="ru-RU" w:eastAsia="en-US" w:bidi="ar-SA"/>
      </w:rPr>
    </w:lvl>
    <w:lvl w:ilvl="6" w:tplc="D36C555C">
      <w:numFmt w:val="bullet"/>
      <w:lvlText w:val="•"/>
      <w:lvlJc w:val="left"/>
      <w:pPr>
        <w:ind w:left="5914" w:hanging="144"/>
      </w:pPr>
      <w:rPr>
        <w:rFonts w:hint="default"/>
        <w:lang w:val="ru-RU" w:eastAsia="en-US" w:bidi="ar-SA"/>
      </w:rPr>
    </w:lvl>
    <w:lvl w:ilvl="7" w:tplc="02D0658E">
      <w:numFmt w:val="bullet"/>
      <w:lvlText w:val="•"/>
      <w:lvlJc w:val="left"/>
      <w:pPr>
        <w:ind w:left="6957" w:hanging="144"/>
      </w:pPr>
      <w:rPr>
        <w:rFonts w:hint="default"/>
        <w:lang w:val="ru-RU" w:eastAsia="en-US" w:bidi="ar-SA"/>
      </w:rPr>
    </w:lvl>
    <w:lvl w:ilvl="8" w:tplc="89609FE0">
      <w:numFmt w:val="bullet"/>
      <w:lvlText w:val="•"/>
      <w:lvlJc w:val="left"/>
      <w:pPr>
        <w:ind w:left="8000" w:hanging="144"/>
      </w:pPr>
      <w:rPr>
        <w:rFonts w:hint="default"/>
        <w:lang w:val="ru-RU" w:eastAsia="en-US" w:bidi="ar-SA"/>
      </w:rPr>
    </w:lvl>
  </w:abstractNum>
  <w:abstractNum w:abstractNumId="150" w15:restartNumberingAfterBreak="0">
    <w:nsid w:val="4F1B7AB7"/>
    <w:multiLevelType w:val="hybridMultilevel"/>
    <w:tmpl w:val="FFB8FEFC"/>
    <w:lvl w:ilvl="0" w:tplc="A664E788">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99"/>
        <w:sz w:val="24"/>
        <w:szCs w:val="24"/>
        <w:lang w:val="ru-RU" w:eastAsia="en-US" w:bidi="ar-SA"/>
      </w:rPr>
    </w:lvl>
    <w:lvl w:ilvl="1" w:tplc="E0D03720">
      <w:numFmt w:val="bullet"/>
      <w:lvlText w:val="•"/>
      <w:lvlJc w:val="left"/>
      <w:pPr>
        <w:ind w:left="1368" w:hanging="286"/>
      </w:pPr>
      <w:rPr>
        <w:rFonts w:hint="default"/>
        <w:lang w:val="ru-RU" w:eastAsia="en-US" w:bidi="ar-SA"/>
      </w:rPr>
    </w:lvl>
    <w:lvl w:ilvl="2" w:tplc="519E92C4">
      <w:numFmt w:val="bullet"/>
      <w:lvlText w:val="•"/>
      <w:lvlJc w:val="left"/>
      <w:pPr>
        <w:ind w:left="2337" w:hanging="286"/>
      </w:pPr>
      <w:rPr>
        <w:rFonts w:hint="default"/>
        <w:lang w:val="ru-RU" w:eastAsia="en-US" w:bidi="ar-SA"/>
      </w:rPr>
    </w:lvl>
    <w:lvl w:ilvl="3" w:tplc="0F14E820">
      <w:numFmt w:val="bullet"/>
      <w:lvlText w:val="•"/>
      <w:lvlJc w:val="left"/>
      <w:pPr>
        <w:ind w:left="3305" w:hanging="286"/>
      </w:pPr>
      <w:rPr>
        <w:rFonts w:hint="default"/>
        <w:lang w:val="ru-RU" w:eastAsia="en-US" w:bidi="ar-SA"/>
      </w:rPr>
    </w:lvl>
    <w:lvl w:ilvl="4" w:tplc="9F260860">
      <w:numFmt w:val="bullet"/>
      <w:lvlText w:val="•"/>
      <w:lvlJc w:val="left"/>
      <w:pPr>
        <w:ind w:left="4274" w:hanging="286"/>
      </w:pPr>
      <w:rPr>
        <w:rFonts w:hint="default"/>
        <w:lang w:val="ru-RU" w:eastAsia="en-US" w:bidi="ar-SA"/>
      </w:rPr>
    </w:lvl>
    <w:lvl w:ilvl="5" w:tplc="CBFAC1A8">
      <w:numFmt w:val="bullet"/>
      <w:lvlText w:val="•"/>
      <w:lvlJc w:val="left"/>
      <w:pPr>
        <w:ind w:left="5243" w:hanging="286"/>
      </w:pPr>
      <w:rPr>
        <w:rFonts w:hint="default"/>
        <w:lang w:val="ru-RU" w:eastAsia="en-US" w:bidi="ar-SA"/>
      </w:rPr>
    </w:lvl>
    <w:lvl w:ilvl="6" w:tplc="06B471AA">
      <w:numFmt w:val="bullet"/>
      <w:lvlText w:val="•"/>
      <w:lvlJc w:val="left"/>
      <w:pPr>
        <w:ind w:left="6211" w:hanging="286"/>
      </w:pPr>
      <w:rPr>
        <w:rFonts w:hint="default"/>
        <w:lang w:val="ru-RU" w:eastAsia="en-US" w:bidi="ar-SA"/>
      </w:rPr>
    </w:lvl>
    <w:lvl w:ilvl="7" w:tplc="1DE2BCAE">
      <w:numFmt w:val="bullet"/>
      <w:lvlText w:val="•"/>
      <w:lvlJc w:val="left"/>
      <w:pPr>
        <w:ind w:left="7180" w:hanging="286"/>
      </w:pPr>
      <w:rPr>
        <w:rFonts w:hint="default"/>
        <w:lang w:val="ru-RU" w:eastAsia="en-US" w:bidi="ar-SA"/>
      </w:rPr>
    </w:lvl>
    <w:lvl w:ilvl="8" w:tplc="D9E24BCA">
      <w:numFmt w:val="bullet"/>
      <w:lvlText w:val="•"/>
      <w:lvlJc w:val="left"/>
      <w:pPr>
        <w:ind w:left="8149" w:hanging="286"/>
      </w:pPr>
      <w:rPr>
        <w:rFonts w:hint="default"/>
        <w:lang w:val="ru-RU" w:eastAsia="en-US" w:bidi="ar-SA"/>
      </w:rPr>
    </w:lvl>
  </w:abstractNum>
  <w:abstractNum w:abstractNumId="151" w15:restartNumberingAfterBreak="0">
    <w:nsid w:val="4F984EC8"/>
    <w:multiLevelType w:val="hybridMultilevel"/>
    <w:tmpl w:val="0B1EF97A"/>
    <w:lvl w:ilvl="0" w:tplc="4FBC32EC">
      <w:start w:val="6"/>
      <w:numFmt w:val="decimal"/>
      <w:lvlText w:val="%1"/>
      <w:lvlJc w:val="left"/>
      <w:pPr>
        <w:ind w:left="1290" w:hanging="180"/>
      </w:pPr>
      <w:rPr>
        <w:rFonts w:ascii="Times New Roman" w:eastAsia="Times New Roman" w:hAnsi="Times New Roman" w:cs="Times New Roman" w:hint="default"/>
        <w:b/>
        <w:bCs/>
        <w:i w:val="0"/>
        <w:iCs w:val="0"/>
        <w:w w:val="100"/>
        <w:sz w:val="24"/>
        <w:szCs w:val="24"/>
        <w:lang w:val="ru-RU" w:eastAsia="en-US" w:bidi="ar-SA"/>
      </w:rPr>
    </w:lvl>
    <w:lvl w:ilvl="1" w:tplc="FE244B0A">
      <w:numFmt w:val="bullet"/>
      <w:lvlText w:val="•"/>
      <w:lvlJc w:val="left"/>
      <w:pPr>
        <w:ind w:left="2178" w:hanging="180"/>
      </w:pPr>
      <w:rPr>
        <w:rFonts w:hint="default"/>
        <w:lang w:val="ru-RU" w:eastAsia="en-US" w:bidi="ar-SA"/>
      </w:rPr>
    </w:lvl>
    <w:lvl w:ilvl="2" w:tplc="3CC6C1AC">
      <w:numFmt w:val="bullet"/>
      <w:lvlText w:val="•"/>
      <w:lvlJc w:val="left"/>
      <w:pPr>
        <w:ind w:left="3057" w:hanging="180"/>
      </w:pPr>
      <w:rPr>
        <w:rFonts w:hint="default"/>
        <w:lang w:val="ru-RU" w:eastAsia="en-US" w:bidi="ar-SA"/>
      </w:rPr>
    </w:lvl>
    <w:lvl w:ilvl="3" w:tplc="5484BC5A">
      <w:numFmt w:val="bullet"/>
      <w:lvlText w:val="•"/>
      <w:lvlJc w:val="left"/>
      <w:pPr>
        <w:ind w:left="3935" w:hanging="180"/>
      </w:pPr>
      <w:rPr>
        <w:rFonts w:hint="default"/>
        <w:lang w:val="ru-RU" w:eastAsia="en-US" w:bidi="ar-SA"/>
      </w:rPr>
    </w:lvl>
    <w:lvl w:ilvl="4" w:tplc="4170F110">
      <w:numFmt w:val="bullet"/>
      <w:lvlText w:val="•"/>
      <w:lvlJc w:val="left"/>
      <w:pPr>
        <w:ind w:left="4814" w:hanging="180"/>
      </w:pPr>
      <w:rPr>
        <w:rFonts w:hint="default"/>
        <w:lang w:val="ru-RU" w:eastAsia="en-US" w:bidi="ar-SA"/>
      </w:rPr>
    </w:lvl>
    <w:lvl w:ilvl="5" w:tplc="987E9BBC">
      <w:numFmt w:val="bullet"/>
      <w:lvlText w:val="•"/>
      <w:lvlJc w:val="left"/>
      <w:pPr>
        <w:ind w:left="5693" w:hanging="180"/>
      </w:pPr>
      <w:rPr>
        <w:rFonts w:hint="default"/>
        <w:lang w:val="ru-RU" w:eastAsia="en-US" w:bidi="ar-SA"/>
      </w:rPr>
    </w:lvl>
    <w:lvl w:ilvl="6" w:tplc="23D2821A">
      <w:numFmt w:val="bullet"/>
      <w:lvlText w:val="•"/>
      <w:lvlJc w:val="left"/>
      <w:pPr>
        <w:ind w:left="6571" w:hanging="180"/>
      </w:pPr>
      <w:rPr>
        <w:rFonts w:hint="default"/>
        <w:lang w:val="ru-RU" w:eastAsia="en-US" w:bidi="ar-SA"/>
      </w:rPr>
    </w:lvl>
    <w:lvl w:ilvl="7" w:tplc="C20E46EE">
      <w:numFmt w:val="bullet"/>
      <w:lvlText w:val="•"/>
      <w:lvlJc w:val="left"/>
      <w:pPr>
        <w:ind w:left="7450" w:hanging="180"/>
      </w:pPr>
      <w:rPr>
        <w:rFonts w:hint="default"/>
        <w:lang w:val="ru-RU" w:eastAsia="en-US" w:bidi="ar-SA"/>
      </w:rPr>
    </w:lvl>
    <w:lvl w:ilvl="8" w:tplc="798A260E">
      <w:numFmt w:val="bullet"/>
      <w:lvlText w:val="•"/>
      <w:lvlJc w:val="left"/>
      <w:pPr>
        <w:ind w:left="8329" w:hanging="180"/>
      </w:pPr>
      <w:rPr>
        <w:rFonts w:hint="default"/>
        <w:lang w:val="ru-RU" w:eastAsia="en-US" w:bidi="ar-SA"/>
      </w:rPr>
    </w:lvl>
  </w:abstractNum>
  <w:abstractNum w:abstractNumId="152" w15:restartNumberingAfterBreak="0">
    <w:nsid w:val="51323579"/>
    <w:multiLevelType w:val="hybridMultilevel"/>
    <w:tmpl w:val="61B00B60"/>
    <w:lvl w:ilvl="0" w:tplc="B42A37F2">
      <w:start w:val="8"/>
      <w:numFmt w:val="decimal"/>
      <w:lvlText w:val="%1"/>
      <w:lvlJc w:val="left"/>
      <w:pPr>
        <w:ind w:left="1290" w:hanging="180"/>
      </w:pPr>
      <w:rPr>
        <w:rFonts w:ascii="Times New Roman" w:eastAsia="Times New Roman" w:hAnsi="Times New Roman" w:cs="Times New Roman" w:hint="default"/>
        <w:b/>
        <w:bCs/>
        <w:i w:val="0"/>
        <w:iCs w:val="0"/>
        <w:w w:val="100"/>
        <w:sz w:val="24"/>
        <w:szCs w:val="24"/>
        <w:lang w:val="ru-RU" w:eastAsia="en-US" w:bidi="ar-SA"/>
      </w:rPr>
    </w:lvl>
    <w:lvl w:ilvl="1" w:tplc="8758A714">
      <w:numFmt w:val="bullet"/>
      <w:lvlText w:val="•"/>
      <w:lvlJc w:val="left"/>
      <w:pPr>
        <w:ind w:left="2178" w:hanging="180"/>
      </w:pPr>
      <w:rPr>
        <w:rFonts w:hint="default"/>
        <w:lang w:val="ru-RU" w:eastAsia="en-US" w:bidi="ar-SA"/>
      </w:rPr>
    </w:lvl>
    <w:lvl w:ilvl="2" w:tplc="20A4BEEE">
      <w:numFmt w:val="bullet"/>
      <w:lvlText w:val="•"/>
      <w:lvlJc w:val="left"/>
      <w:pPr>
        <w:ind w:left="3057" w:hanging="180"/>
      </w:pPr>
      <w:rPr>
        <w:rFonts w:hint="default"/>
        <w:lang w:val="ru-RU" w:eastAsia="en-US" w:bidi="ar-SA"/>
      </w:rPr>
    </w:lvl>
    <w:lvl w:ilvl="3" w:tplc="4ACCE75A">
      <w:numFmt w:val="bullet"/>
      <w:lvlText w:val="•"/>
      <w:lvlJc w:val="left"/>
      <w:pPr>
        <w:ind w:left="3935" w:hanging="180"/>
      </w:pPr>
      <w:rPr>
        <w:rFonts w:hint="default"/>
        <w:lang w:val="ru-RU" w:eastAsia="en-US" w:bidi="ar-SA"/>
      </w:rPr>
    </w:lvl>
    <w:lvl w:ilvl="4" w:tplc="2B248A42">
      <w:numFmt w:val="bullet"/>
      <w:lvlText w:val="•"/>
      <w:lvlJc w:val="left"/>
      <w:pPr>
        <w:ind w:left="4814" w:hanging="180"/>
      </w:pPr>
      <w:rPr>
        <w:rFonts w:hint="default"/>
        <w:lang w:val="ru-RU" w:eastAsia="en-US" w:bidi="ar-SA"/>
      </w:rPr>
    </w:lvl>
    <w:lvl w:ilvl="5" w:tplc="8730E366">
      <w:numFmt w:val="bullet"/>
      <w:lvlText w:val="•"/>
      <w:lvlJc w:val="left"/>
      <w:pPr>
        <w:ind w:left="5693" w:hanging="180"/>
      </w:pPr>
      <w:rPr>
        <w:rFonts w:hint="default"/>
        <w:lang w:val="ru-RU" w:eastAsia="en-US" w:bidi="ar-SA"/>
      </w:rPr>
    </w:lvl>
    <w:lvl w:ilvl="6" w:tplc="4156FEB4">
      <w:numFmt w:val="bullet"/>
      <w:lvlText w:val="•"/>
      <w:lvlJc w:val="left"/>
      <w:pPr>
        <w:ind w:left="6571" w:hanging="180"/>
      </w:pPr>
      <w:rPr>
        <w:rFonts w:hint="default"/>
        <w:lang w:val="ru-RU" w:eastAsia="en-US" w:bidi="ar-SA"/>
      </w:rPr>
    </w:lvl>
    <w:lvl w:ilvl="7" w:tplc="CA6C16A2">
      <w:numFmt w:val="bullet"/>
      <w:lvlText w:val="•"/>
      <w:lvlJc w:val="left"/>
      <w:pPr>
        <w:ind w:left="7450" w:hanging="180"/>
      </w:pPr>
      <w:rPr>
        <w:rFonts w:hint="default"/>
        <w:lang w:val="ru-RU" w:eastAsia="en-US" w:bidi="ar-SA"/>
      </w:rPr>
    </w:lvl>
    <w:lvl w:ilvl="8" w:tplc="AD8A39B2">
      <w:numFmt w:val="bullet"/>
      <w:lvlText w:val="•"/>
      <w:lvlJc w:val="left"/>
      <w:pPr>
        <w:ind w:left="8329" w:hanging="180"/>
      </w:pPr>
      <w:rPr>
        <w:rFonts w:hint="default"/>
        <w:lang w:val="ru-RU" w:eastAsia="en-US" w:bidi="ar-SA"/>
      </w:rPr>
    </w:lvl>
  </w:abstractNum>
  <w:abstractNum w:abstractNumId="153" w15:restartNumberingAfterBreak="0">
    <w:nsid w:val="51365610"/>
    <w:multiLevelType w:val="hybridMultilevel"/>
    <w:tmpl w:val="CC846EDE"/>
    <w:lvl w:ilvl="0" w:tplc="DD768ECA">
      <w:start w:val="1"/>
      <w:numFmt w:val="decimal"/>
      <w:lvlText w:val="%1."/>
      <w:lvlJc w:val="left"/>
      <w:pPr>
        <w:ind w:left="402" w:hanging="286"/>
      </w:pPr>
      <w:rPr>
        <w:rFonts w:hint="default"/>
        <w:w w:val="100"/>
        <w:lang w:val="ru-RU" w:eastAsia="en-US" w:bidi="ar-SA"/>
      </w:rPr>
    </w:lvl>
    <w:lvl w:ilvl="1" w:tplc="77E4FF9C">
      <w:numFmt w:val="bullet"/>
      <w:lvlText w:val="•"/>
      <w:lvlJc w:val="left"/>
      <w:pPr>
        <w:ind w:left="1368" w:hanging="286"/>
      </w:pPr>
      <w:rPr>
        <w:rFonts w:hint="default"/>
        <w:lang w:val="ru-RU" w:eastAsia="en-US" w:bidi="ar-SA"/>
      </w:rPr>
    </w:lvl>
    <w:lvl w:ilvl="2" w:tplc="C1DA475C">
      <w:numFmt w:val="bullet"/>
      <w:lvlText w:val="•"/>
      <w:lvlJc w:val="left"/>
      <w:pPr>
        <w:ind w:left="2337" w:hanging="286"/>
      </w:pPr>
      <w:rPr>
        <w:rFonts w:hint="default"/>
        <w:lang w:val="ru-RU" w:eastAsia="en-US" w:bidi="ar-SA"/>
      </w:rPr>
    </w:lvl>
    <w:lvl w:ilvl="3" w:tplc="1D9E7E8E">
      <w:numFmt w:val="bullet"/>
      <w:lvlText w:val="•"/>
      <w:lvlJc w:val="left"/>
      <w:pPr>
        <w:ind w:left="3305" w:hanging="286"/>
      </w:pPr>
      <w:rPr>
        <w:rFonts w:hint="default"/>
        <w:lang w:val="ru-RU" w:eastAsia="en-US" w:bidi="ar-SA"/>
      </w:rPr>
    </w:lvl>
    <w:lvl w:ilvl="4" w:tplc="9B904846">
      <w:numFmt w:val="bullet"/>
      <w:lvlText w:val="•"/>
      <w:lvlJc w:val="left"/>
      <w:pPr>
        <w:ind w:left="4274" w:hanging="286"/>
      </w:pPr>
      <w:rPr>
        <w:rFonts w:hint="default"/>
        <w:lang w:val="ru-RU" w:eastAsia="en-US" w:bidi="ar-SA"/>
      </w:rPr>
    </w:lvl>
    <w:lvl w:ilvl="5" w:tplc="2384FFBC">
      <w:numFmt w:val="bullet"/>
      <w:lvlText w:val="•"/>
      <w:lvlJc w:val="left"/>
      <w:pPr>
        <w:ind w:left="5243" w:hanging="286"/>
      </w:pPr>
      <w:rPr>
        <w:rFonts w:hint="default"/>
        <w:lang w:val="ru-RU" w:eastAsia="en-US" w:bidi="ar-SA"/>
      </w:rPr>
    </w:lvl>
    <w:lvl w:ilvl="6" w:tplc="8AA68AF4">
      <w:numFmt w:val="bullet"/>
      <w:lvlText w:val="•"/>
      <w:lvlJc w:val="left"/>
      <w:pPr>
        <w:ind w:left="6211" w:hanging="286"/>
      </w:pPr>
      <w:rPr>
        <w:rFonts w:hint="default"/>
        <w:lang w:val="ru-RU" w:eastAsia="en-US" w:bidi="ar-SA"/>
      </w:rPr>
    </w:lvl>
    <w:lvl w:ilvl="7" w:tplc="39A85F2E">
      <w:numFmt w:val="bullet"/>
      <w:lvlText w:val="•"/>
      <w:lvlJc w:val="left"/>
      <w:pPr>
        <w:ind w:left="7180" w:hanging="286"/>
      </w:pPr>
      <w:rPr>
        <w:rFonts w:hint="default"/>
        <w:lang w:val="ru-RU" w:eastAsia="en-US" w:bidi="ar-SA"/>
      </w:rPr>
    </w:lvl>
    <w:lvl w:ilvl="8" w:tplc="C4A213C6">
      <w:numFmt w:val="bullet"/>
      <w:lvlText w:val="•"/>
      <w:lvlJc w:val="left"/>
      <w:pPr>
        <w:ind w:left="8149" w:hanging="286"/>
      </w:pPr>
      <w:rPr>
        <w:rFonts w:hint="default"/>
        <w:lang w:val="ru-RU" w:eastAsia="en-US" w:bidi="ar-SA"/>
      </w:rPr>
    </w:lvl>
  </w:abstractNum>
  <w:abstractNum w:abstractNumId="154" w15:restartNumberingAfterBreak="0">
    <w:nsid w:val="51A43ABA"/>
    <w:multiLevelType w:val="multilevel"/>
    <w:tmpl w:val="B09E2740"/>
    <w:lvl w:ilvl="0">
      <w:start w:val="3"/>
      <w:numFmt w:val="decimal"/>
      <w:lvlText w:val="%1"/>
      <w:lvlJc w:val="left"/>
      <w:pPr>
        <w:ind w:left="1009" w:hanging="420"/>
      </w:pPr>
      <w:rPr>
        <w:rFonts w:hint="default"/>
        <w:lang w:val="ru-RU" w:eastAsia="en-US" w:bidi="ar-SA"/>
      </w:rPr>
    </w:lvl>
    <w:lvl w:ilvl="1">
      <w:start w:val="1"/>
      <w:numFmt w:val="decimal"/>
      <w:lvlText w:val="%1.%2."/>
      <w:lvlJc w:val="left"/>
      <w:pPr>
        <w:ind w:left="1009" w:hanging="420"/>
        <w:jc w:val="righ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402" w:hanging="144"/>
      </w:pPr>
      <w:rPr>
        <w:rFonts w:ascii="Symbol" w:eastAsia="Symbol" w:hAnsi="Symbol" w:cs="Symbol" w:hint="default"/>
        <w:b w:val="0"/>
        <w:bCs w:val="0"/>
        <w:i w:val="0"/>
        <w:iCs w:val="0"/>
        <w:w w:val="100"/>
        <w:sz w:val="24"/>
        <w:szCs w:val="24"/>
        <w:lang w:val="ru-RU" w:eastAsia="en-US" w:bidi="ar-SA"/>
      </w:rPr>
    </w:lvl>
    <w:lvl w:ilvl="3">
      <w:numFmt w:val="bullet"/>
      <w:lvlText w:val="•"/>
      <w:lvlJc w:val="left"/>
      <w:pPr>
        <w:ind w:left="3019" w:hanging="144"/>
      </w:pPr>
      <w:rPr>
        <w:rFonts w:hint="default"/>
        <w:lang w:val="ru-RU" w:eastAsia="en-US" w:bidi="ar-SA"/>
      </w:rPr>
    </w:lvl>
    <w:lvl w:ilvl="4">
      <w:numFmt w:val="bullet"/>
      <w:lvlText w:val="•"/>
      <w:lvlJc w:val="left"/>
      <w:pPr>
        <w:ind w:left="4028" w:hanging="144"/>
      </w:pPr>
      <w:rPr>
        <w:rFonts w:hint="default"/>
        <w:lang w:val="ru-RU" w:eastAsia="en-US" w:bidi="ar-SA"/>
      </w:rPr>
    </w:lvl>
    <w:lvl w:ilvl="5">
      <w:numFmt w:val="bullet"/>
      <w:lvlText w:val="•"/>
      <w:lvlJc w:val="left"/>
      <w:pPr>
        <w:ind w:left="5038" w:hanging="144"/>
      </w:pPr>
      <w:rPr>
        <w:rFonts w:hint="default"/>
        <w:lang w:val="ru-RU" w:eastAsia="en-US" w:bidi="ar-SA"/>
      </w:rPr>
    </w:lvl>
    <w:lvl w:ilvl="6">
      <w:numFmt w:val="bullet"/>
      <w:lvlText w:val="•"/>
      <w:lvlJc w:val="left"/>
      <w:pPr>
        <w:ind w:left="6048" w:hanging="144"/>
      </w:pPr>
      <w:rPr>
        <w:rFonts w:hint="default"/>
        <w:lang w:val="ru-RU" w:eastAsia="en-US" w:bidi="ar-SA"/>
      </w:rPr>
    </w:lvl>
    <w:lvl w:ilvl="7">
      <w:numFmt w:val="bullet"/>
      <w:lvlText w:val="•"/>
      <w:lvlJc w:val="left"/>
      <w:pPr>
        <w:ind w:left="7057" w:hanging="144"/>
      </w:pPr>
      <w:rPr>
        <w:rFonts w:hint="default"/>
        <w:lang w:val="ru-RU" w:eastAsia="en-US" w:bidi="ar-SA"/>
      </w:rPr>
    </w:lvl>
    <w:lvl w:ilvl="8">
      <w:numFmt w:val="bullet"/>
      <w:lvlText w:val="•"/>
      <w:lvlJc w:val="left"/>
      <w:pPr>
        <w:ind w:left="8067" w:hanging="144"/>
      </w:pPr>
      <w:rPr>
        <w:rFonts w:hint="default"/>
        <w:lang w:val="ru-RU" w:eastAsia="en-US" w:bidi="ar-SA"/>
      </w:rPr>
    </w:lvl>
  </w:abstractNum>
  <w:abstractNum w:abstractNumId="155" w15:restartNumberingAfterBreak="0">
    <w:nsid w:val="51B96DCF"/>
    <w:multiLevelType w:val="hybridMultilevel"/>
    <w:tmpl w:val="D56E6C1C"/>
    <w:lvl w:ilvl="0" w:tplc="DA6E30C6">
      <w:start w:val="7"/>
      <w:numFmt w:val="decimal"/>
      <w:lvlText w:val="%1"/>
      <w:lvlJc w:val="left"/>
      <w:pPr>
        <w:ind w:left="1290" w:hanging="180"/>
      </w:pPr>
      <w:rPr>
        <w:rFonts w:ascii="Times New Roman" w:eastAsia="Times New Roman" w:hAnsi="Times New Roman" w:cs="Times New Roman" w:hint="default"/>
        <w:b/>
        <w:bCs/>
        <w:i w:val="0"/>
        <w:iCs w:val="0"/>
        <w:w w:val="100"/>
        <w:sz w:val="24"/>
        <w:szCs w:val="24"/>
        <w:lang w:val="ru-RU" w:eastAsia="en-US" w:bidi="ar-SA"/>
      </w:rPr>
    </w:lvl>
    <w:lvl w:ilvl="1" w:tplc="71B0D14A">
      <w:numFmt w:val="bullet"/>
      <w:lvlText w:val="•"/>
      <w:lvlJc w:val="left"/>
      <w:pPr>
        <w:ind w:left="2178" w:hanging="180"/>
      </w:pPr>
      <w:rPr>
        <w:rFonts w:hint="default"/>
        <w:lang w:val="ru-RU" w:eastAsia="en-US" w:bidi="ar-SA"/>
      </w:rPr>
    </w:lvl>
    <w:lvl w:ilvl="2" w:tplc="B3E8692A">
      <w:numFmt w:val="bullet"/>
      <w:lvlText w:val="•"/>
      <w:lvlJc w:val="left"/>
      <w:pPr>
        <w:ind w:left="3057" w:hanging="180"/>
      </w:pPr>
      <w:rPr>
        <w:rFonts w:hint="default"/>
        <w:lang w:val="ru-RU" w:eastAsia="en-US" w:bidi="ar-SA"/>
      </w:rPr>
    </w:lvl>
    <w:lvl w:ilvl="3" w:tplc="EB0A66E6">
      <w:numFmt w:val="bullet"/>
      <w:lvlText w:val="•"/>
      <w:lvlJc w:val="left"/>
      <w:pPr>
        <w:ind w:left="3935" w:hanging="180"/>
      </w:pPr>
      <w:rPr>
        <w:rFonts w:hint="default"/>
        <w:lang w:val="ru-RU" w:eastAsia="en-US" w:bidi="ar-SA"/>
      </w:rPr>
    </w:lvl>
    <w:lvl w:ilvl="4" w:tplc="F83A8BC0">
      <w:numFmt w:val="bullet"/>
      <w:lvlText w:val="•"/>
      <w:lvlJc w:val="left"/>
      <w:pPr>
        <w:ind w:left="4814" w:hanging="180"/>
      </w:pPr>
      <w:rPr>
        <w:rFonts w:hint="default"/>
        <w:lang w:val="ru-RU" w:eastAsia="en-US" w:bidi="ar-SA"/>
      </w:rPr>
    </w:lvl>
    <w:lvl w:ilvl="5" w:tplc="B8E49B5C">
      <w:numFmt w:val="bullet"/>
      <w:lvlText w:val="•"/>
      <w:lvlJc w:val="left"/>
      <w:pPr>
        <w:ind w:left="5693" w:hanging="180"/>
      </w:pPr>
      <w:rPr>
        <w:rFonts w:hint="default"/>
        <w:lang w:val="ru-RU" w:eastAsia="en-US" w:bidi="ar-SA"/>
      </w:rPr>
    </w:lvl>
    <w:lvl w:ilvl="6" w:tplc="89945676">
      <w:numFmt w:val="bullet"/>
      <w:lvlText w:val="•"/>
      <w:lvlJc w:val="left"/>
      <w:pPr>
        <w:ind w:left="6571" w:hanging="180"/>
      </w:pPr>
      <w:rPr>
        <w:rFonts w:hint="default"/>
        <w:lang w:val="ru-RU" w:eastAsia="en-US" w:bidi="ar-SA"/>
      </w:rPr>
    </w:lvl>
    <w:lvl w:ilvl="7" w:tplc="72A4700C">
      <w:numFmt w:val="bullet"/>
      <w:lvlText w:val="•"/>
      <w:lvlJc w:val="left"/>
      <w:pPr>
        <w:ind w:left="7450" w:hanging="180"/>
      </w:pPr>
      <w:rPr>
        <w:rFonts w:hint="default"/>
        <w:lang w:val="ru-RU" w:eastAsia="en-US" w:bidi="ar-SA"/>
      </w:rPr>
    </w:lvl>
    <w:lvl w:ilvl="8" w:tplc="DD00F352">
      <w:numFmt w:val="bullet"/>
      <w:lvlText w:val="•"/>
      <w:lvlJc w:val="left"/>
      <w:pPr>
        <w:ind w:left="8329" w:hanging="180"/>
      </w:pPr>
      <w:rPr>
        <w:rFonts w:hint="default"/>
        <w:lang w:val="ru-RU" w:eastAsia="en-US" w:bidi="ar-SA"/>
      </w:rPr>
    </w:lvl>
  </w:abstractNum>
  <w:abstractNum w:abstractNumId="156" w15:restartNumberingAfterBreak="0">
    <w:nsid w:val="51C4216D"/>
    <w:multiLevelType w:val="hybridMultilevel"/>
    <w:tmpl w:val="22AA556E"/>
    <w:lvl w:ilvl="0" w:tplc="E53008C0">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FAECE25E">
      <w:numFmt w:val="bullet"/>
      <w:lvlText w:val="•"/>
      <w:lvlJc w:val="left"/>
      <w:pPr>
        <w:ind w:left="2268" w:hanging="286"/>
      </w:pPr>
      <w:rPr>
        <w:rFonts w:hint="default"/>
        <w:lang w:val="ru-RU" w:eastAsia="en-US" w:bidi="ar-SA"/>
      </w:rPr>
    </w:lvl>
    <w:lvl w:ilvl="2" w:tplc="D54657B2">
      <w:numFmt w:val="bullet"/>
      <w:lvlText w:val="•"/>
      <w:lvlJc w:val="left"/>
      <w:pPr>
        <w:ind w:left="3137" w:hanging="286"/>
      </w:pPr>
      <w:rPr>
        <w:rFonts w:hint="default"/>
        <w:lang w:val="ru-RU" w:eastAsia="en-US" w:bidi="ar-SA"/>
      </w:rPr>
    </w:lvl>
    <w:lvl w:ilvl="3" w:tplc="C928890A">
      <w:numFmt w:val="bullet"/>
      <w:lvlText w:val="•"/>
      <w:lvlJc w:val="left"/>
      <w:pPr>
        <w:ind w:left="4005" w:hanging="286"/>
      </w:pPr>
      <w:rPr>
        <w:rFonts w:hint="default"/>
        <w:lang w:val="ru-RU" w:eastAsia="en-US" w:bidi="ar-SA"/>
      </w:rPr>
    </w:lvl>
    <w:lvl w:ilvl="4" w:tplc="CEDE99EA">
      <w:numFmt w:val="bullet"/>
      <w:lvlText w:val="•"/>
      <w:lvlJc w:val="left"/>
      <w:pPr>
        <w:ind w:left="4874" w:hanging="286"/>
      </w:pPr>
      <w:rPr>
        <w:rFonts w:hint="default"/>
        <w:lang w:val="ru-RU" w:eastAsia="en-US" w:bidi="ar-SA"/>
      </w:rPr>
    </w:lvl>
    <w:lvl w:ilvl="5" w:tplc="56BA995A">
      <w:numFmt w:val="bullet"/>
      <w:lvlText w:val="•"/>
      <w:lvlJc w:val="left"/>
      <w:pPr>
        <w:ind w:left="5743" w:hanging="286"/>
      </w:pPr>
      <w:rPr>
        <w:rFonts w:hint="default"/>
        <w:lang w:val="ru-RU" w:eastAsia="en-US" w:bidi="ar-SA"/>
      </w:rPr>
    </w:lvl>
    <w:lvl w:ilvl="6" w:tplc="A1D86C78">
      <w:numFmt w:val="bullet"/>
      <w:lvlText w:val="•"/>
      <w:lvlJc w:val="left"/>
      <w:pPr>
        <w:ind w:left="6611" w:hanging="286"/>
      </w:pPr>
      <w:rPr>
        <w:rFonts w:hint="default"/>
        <w:lang w:val="ru-RU" w:eastAsia="en-US" w:bidi="ar-SA"/>
      </w:rPr>
    </w:lvl>
    <w:lvl w:ilvl="7" w:tplc="C3B0CAD8">
      <w:numFmt w:val="bullet"/>
      <w:lvlText w:val="•"/>
      <w:lvlJc w:val="left"/>
      <w:pPr>
        <w:ind w:left="7480" w:hanging="286"/>
      </w:pPr>
      <w:rPr>
        <w:rFonts w:hint="default"/>
        <w:lang w:val="ru-RU" w:eastAsia="en-US" w:bidi="ar-SA"/>
      </w:rPr>
    </w:lvl>
    <w:lvl w:ilvl="8" w:tplc="71182EBC">
      <w:numFmt w:val="bullet"/>
      <w:lvlText w:val="•"/>
      <w:lvlJc w:val="left"/>
      <w:pPr>
        <w:ind w:left="8349" w:hanging="286"/>
      </w:pPr>
      <w:rPr>
        <w:rFonts w:hint="default"/>
        <w:lang w:val="ru-RU" w:eastAsia="en-US" w:bidi="ar-SA"/>
      </w:rPr>
    </w:lvl>
  </w:abstractNum>
  <w:abstractNum w:abstractNumId="157" w15:restartNumberingAfterBreak="0">
    <w:nsid w:val="51D9309E"/>
    <w:multiLevelType w:val="multilevel"/>
    <w:tmpl w:val="1A14BF18"/>
    <w:lvl w:ilvl="0">
      <w:start w:val="3"/>
      <w:numFmt w:val="decimal"/>
      <w:lvlText w:val="%1"/>
      <w:lvlJc w:val="left"/>
      <w:pPr>
        <w:ind w:left="1681" w:hanging="708"/>
      </w:pPr>
      <w:rPr>
        <w:rFonts w:hint="default"/>
        <w:lang w:val="ru-RU" w:eastAsia="en-US" w:bidi="ar-SA"/>
      </w:rPr>
    </w:lvl>
    <w:lvl w:ilvl="1">
      <w:start w:val="4"/>
      <w:numFmt w:val="decimal"/>
      <w:lvlText w:val="%1.%2"/>
      <w:lvlJc w:val="left"/>
      <w:pPr>
        <w:ind w:left="1681" w:hanging="708"/>
      </w:pPr>
      <w:rPr>
        <w:rFonts w:hint="default"/>
        <w:lang w:val="ru-RU" w:eastAsia="en-US" w:bidi="ar-SA"/>
      </w:rPr>
    </w:lvl>
    <w:lvl w:ilvl="2">
      <w:start w:val="1"/>
      <w:numFmt w:val="decimal"/>
      <w:lvlText w:val="%1.%2.%3."/>
      <w:lvlJc w:val="left"/>
      <w:pPr>
        <w:ind w:left="1558" w:hanging="708"/>
        <w:jc w:val="right"/>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402" w:hanging="144"/>
      </w:pPr>
      <w:rPr>
        <w:rFonts w:ascii="Symbol" w:eastAsia="Symbol" w:hAnsi="Symbol" w:cs="Symbol" w:hint="default"/>
        <w:b w:val="0"/>
        <w:bCs w:val="0"/>
        <w:i w:val="0"/>
        <w:iCs w:val="0"/>
        <w:w w:val="100"/>
        <w:sz w:val="24"/>
        <w:szCs w:val="24"/>
        <w:lang w:val="ru-RU" w:eastAsia="en-US" w:bidi="ar-SA"/>
      </w:rPr>
    </w:lvl>
    <w:lvl w:ilvl="4">
      <w:numFmt w:val="bullet"/>
      <w:lvlText w:val="•"/>
      <w:lvlJc w:val="left"/>
      <w:pPr>
        <w:ind w:left="4482" w:hanging="144"/>
      </w:pPr>
      <w:rPr>
        <w:rFonts w:hint="default"/>
        <w:lang w:val="ru-RU" w:eastAsia="en-US" w:bidi="ar-SA"/>
      </w:rPr>
    </w:lvl>
    <w:lvl w:ilvl="5">
      <w:numFmt w:val="bullet"/>
      <w:lvlText w:val="•"/>
      <w:lvlJc w:val="left"/>
      <w:pPr>
        <w:ind w:left="5416" w:hanging="144"/>
      </w:pPr>
      <w:rPr>
        <w:rFonts w:hint="default"/>
        <w:lang w:val="ru-RU" w:eastAsia="en-US" w:bidi="ar-SA"/>
      </w:rPr>
    </w:lvl>
    <w:lvl w:ilvl="6">
      <w:numFmt w:val="bullet"/>
      <w:lvlText w:val="•"/>
      <w:lvlJc w:val="left"/>
      <w:pPr>
        <w:ind w:left="6350" w:hanging="144"/>
      </w:pPr>
      <w:rPr>
        <w:rFonts w:hint="default"/>
        <w:lang w:val="ru-RU" w:eastAsia="en-US" w:bidi="ar-SA"/>
      </w:rPr>
    </w:lvl>
    <w:lvl w:ilvl="7">
      <w:numFmt w:val="bullet"/>
      <w:lvlText w:val="•"/>
      <w:lvlJc w:val="left"/>
      <w:pPr>
        <w:ind w:left="7284" w:hanging="144"/>
      </w:pPr>
      <w:rPr>
        <w:rFonts w:hint="default"/>
        <w:lang w:val="ru-RU" w:eastAsia="en-US" w:bidi="ar-SA"/>
      </w:rPr>
    </w:lvl>
    <w:lvl w:ilvl="8">
      <w:numFmt w:val="bullet"/>
      <w:lvlText w:val="•"/>
      <w:lvlJc w:val="left"/>
      <w:pPr>
        <w:ind w:left="8218" w:hanging="144"/>
      </w:pPr>
      <w:rPr>
        <w:rFonts w:hint="default"/>
        <w:lang w:val="ru-RU" w:eastAsia="en-US" w:bidi="ar-SA"/>
      </w:rPr>
    </w:lvl>
  </w:abstractNum>
  <w:abstractNum w:abstractNumId="158" w15:restartNumberingAfterBreak="0">
    <w:nsid w:val="529A2DE7"/>
    <w:multiLevelType w:val="multilevel"/>
    <w:tmpl w:val="8E70BF7C"/>
    <w:lvl w:ilvl="0">
      <w:start w:val="3"/>
      <w:numFmt w:val="decimal"/>
      <w:lvlText w:val="%1"/>
      <w:lvlJc w:val="left"/>
      <w:pPr>
        <w:ind w:left="3229" w:hanging="708"/>
      </w:pPr>
      <w:rPr>
        <w:rFonts w:hint="default"/>
        <w:lang w:val="ru-RU" w:eastAsia="en-US" w:bidi="ar-SA"/>
      </w:rPr>
    </w:lvl>
    <w:lvl w:ilvl="1">
      <w:start w:val="2"/>
      <w:numFmt w:val="decimal"/>
      <w:lvlText w:val="%1.%2"/>
      <w:lvlJc w:val="left"/>
      <w:pPr>
        <w:ind w:left="3229" w:hanging="708"/>
      </w:pPr>
      <w:rPr>
        <w:rFonts w:hint="default"/>
        <w:lang w:val="ru-RU" w:eastAsia="en-US" w:bidi="ar-SA"/>
      </w:rPr>
    </w:lvl>
    <w:lvl w:ilvl="2">
      <w:start w:val="1"/>
      <w:numFmt w:val="decimal"/>
      <w:lvlText w:val="%1.%2.%3."/>
      <w:lvlJc w:val="left"/>
      <w:pPr>
        <w:ind w:left="3229" w:hanging="708"/>
        <w:jc w:val="right"/>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5279" w:hanging="708"/>
      </w:pPr>
      <w:rPr>
        <w:rFonts w:hint="default"/>
        <w:lang w:val="ru-RU" w:eastAsia="en-US" w:bidi="ar-SA"/>
      </w:rPr>
    </w:lvl>
    <w:lvl w:ilvl="4">
      <w:numFmt w:val="bullet"/>
      <w:lvlText w:val="•"/>
      <w:lvlJc w:val="left"/>
      <w:pPr>
        <w:ind w:left="5966" w:hanging="708"/>
      </w:pPr>
      <w:rPr>
        <w:rFonts w:hint="default"/>
        <w:lang w:val="ru-RU" w:eastAsia="en-US" w:bidi="ar-SA"/>
      </w:rPr>
    </w:lvl>
    <w:lvl w:ilvl="5">
      <w:numFmt w:val="bullet"/>
      <w:lvlText w:val="•"/>
      <w:lvlJc w:val="left"/>
      <w:pPr>
        <w:ind w:left="6653" w:hanging="708"/>
      </w:pPr>
      <w:rPr>
        <w:rFonts w:hint="default"/>
        <w:lang w:val="ru-RU" w:eastAsia="en-US" w:bidi="ar-SA"/>
      </w:rPr>
    </w:lvl>
    <w:lvl w:ilvl="6">
      <w:numFmt w:val="bullet"/>
      <w:lvlText w:val="•"/>
      <w:lvlJc w:val="left"/>
      <w:pPr>
        <w:ind w:left="7339" w:hanging="708"/>
      </w:pPr>
      <w:rPr>
        <w:rFonts w:hint="default"/>
        <w:lang w:val="ru-RU" w:eastAsia="en-US" w:bidi="ar-SA"/>
      </w:rPr>
    </w:lvl>
    <w:lvl w:ilvl="7">
      <w:numFmt w:val="bullet"/>
      <w:lvlText w:val="•"/>
      <w:lvlJc w:val="left"/>
      <w:pPr>
        <w:ind w:left="8026" w:hanging="708"/>
      </w:pPr>
      <w:rPr>
        <w:rFonts w:hint="default"/>
        <w:lang w:val="ru-RU" w:eastAsia="en-US" w:bidi="ar-SA"/>
      </w:rPr>
    </w:lvl>
    <w:lvl w:ilvl="8">
      <w:numFmt w:val="bullet"/>
      <w:lvlText w:val="•"/>
      <w:lvlJc w:val="left"/>
      <w:pPr>
        <w:ind w:left="8713" w:hanging="708"/>
      </w:pPr>
      <w:rPr>
        <w:rFonts w:hint="default"/>
        <w:lang w:val="ru-RU" w:eastAsia="en-US" w:bidi="ar-SA"/>
      </w:rPr>
    </w:lvl>
  </w:abstractNum>
  <w:abstractNum w:abstractNumId="159" w15:restartNumberingAfterBreak="0">
    <w:nsid w:val="52FB27EB"/>
    <w:multiLevelType w:val="hybridMultilevel"/>
    <w:tmpl w:val="1FE0258E"/>
    <w:lvl w:ilvl="0" w:tplc="21643CA8">
      <w:numFmt w:val="bullet"/>
      <w:lvlText w:val="•"/>
      <w:lvlJc w:val="left"/>
      <w:pPr>
        <w:ind w:left="402" w:hanging="144"/>
      </w:pPr>
      <w:rPr>
        <w:rFonts w:ascii="Times New Roman" w:eastAsia="Times New Roman" w:hAnsi="Times New Roman" w:cs="Times New Roman" w:hint="default"/>
        <w:b w:val="0"/>
        <w:bCs w:val="0"/>
        <w:i w:val="0"/>
        <w:iCs w:val="0"/>
        <w:w w:val="100"/>
        <w:sz w:val="24"/>
        <w:szCs w:val="24"/>
        <w:lang w:val="ru-RU" w:eastAsia="en-US" w:bidi="ar-SA"/>
      </w:rPr>
    </w:lvl>
    <w:lvl w:ilvl="1" w:tplc="8D8A73D8">
      <w:numFmt w:val="bullet"/>
      <w:lvlText w:val="•"/>
      <w:lvlJc w:val="left"/>
      <w:pPr>
        <w:ind w:left="1368" w:hanging="144"/>
      </w:pPr>
      <w:rPr>
        <w:rFonts w:hint="default"/>
        <w:lang w:val="ru-RU" w:eastAsia="en-US" w:bidi="ar-SA"/>
      </w:rPr>
    </w:lvl>
    <w:lvl w:ilvl="2" w:tplc="B0E24250">
      <w:numFmt w:val="bullet"/>
      <w:lvlText w:val="•"/>
      <w:lvlJc w:val="left"/>
      <w:pPr>
        <w:ind w:left="2337" w:hanging="144"/>
      </w:pPr>
      <w:rPr>
        <w:rFonts w:hint="default"/>
        <w:lang w:val="ru-RU" w:eastAsia="en-US" w:bidi="ar-SA"/>
      </w:rPr>
    </w:lvl>
    <w:lvl w:ilvl="3" w:tplc="515C8A1E">
      <w:numFmt w:val="bullet"/>
      <w:lvlText w:val="•"/>
      <w:lvlJc w:val="left"/>
      <w:pPr>
        <w:ind w:left="3305" w:hanging="144"/>
      </w:pPr>
      <w:rPr>
        <w:rFonts w:hint="default"/>
        <w:lang w:val="ru-RU" w:eastAsia="en-US" w:bidi="ar-SA"/>
      </w:rPr>
    </w:lvl>
    <w:lvl w:ilvl="4" w:tplc="39A49780">
      <w:numFmt w:val="bullet"/>
      <w:lvlText w:val="•"/>
      <w:lvlJc w:val="left"/>
      <w:pPr>
        <w:ind w:left="4274" w:hanging="144"/>
      </w:pPr>
      <w:rPr>
        <w:rFonts w:hint="default"/>
        <w:lang w:val="ru-RU" w:eastAsia="en-US" w:bidi="ar-SA"/>
      </w:rPr>
    </w:lvl>
    <w:lvl w:ilvl="5" w:tplc="A0763A6C">
      <w:numFmt w:val="bullet"/>
      <w:lvlText w:val="•"/>
      <w:lvlJc w:val="left"/>
      <w:pPr>
        <w:ind w:left="5243" w:hanging="144"/>
      </w:pPr>
      <w:rPr>
        <w:rFonts w:hint="default"/>
        <w:lang w:val="ru-RU" w:eastAsia="en-US" w:bidi="ar-SA"/>
      </w:rPr>
    </w:lvl>
    <w:lvl w:ilvl="6" w:tplc="BC06CC98">
      <w:numFmt w:val="bullet"/>
      <w:lvlText w:val="•"/>
      <w:lvlJc w:val="left"/>
      <w:pPr>
        <w:ind w:left="6211" w:hanging="144"/>
      </w:pPr>
      <w:rPr>
        <w:rFonts w:hint="default"/>
        <w:lang w:val="ru-RU" w:eastAsia="en-US" w:bidi="ar-SA"/>
      </w:rPr>
    </w:lvl>
    <w:lvl w:ilvl="7" w:tplc="8EB8CD90">
      <w:numFmt w:val="bullet"/>
      <w:lvlText w:val="•"/>
      <w:lvlJc w:val="left"/>
      <w:pPr>
        <w:ind w:left="7180" w:hanging="144"/>
      </w:pPr>
      <w:rPr>
        <w:rFonts w:hint="default"/>
        <w:lang w:val="ru-RU" w:eastAsia="en-US" w:bidi="ar-SA"/>
      </w:rPr>
    </w:lvl>
    <w:lvl w:ilvl="8" w:tplc="B4046A2E">
      <w:numFmt w:val="bullet"/>
      <w:lvlText w:val="•"/>
      <w:lvlJc w:val="left"/>
      <w:pPr>
        <w:ind w:left="8149" w:hanging="144"/>
      </w:pPr>
      <w:rPr>
        <w:rFonts w:hint="default"/>
        <w:lang w:val="ru-RU" w:eastAsia="en-US" w:bidi="ar-SA"/>
      </w:rPr>
    </w:lvl>
  </w:abstractNum>
  <w:abstractNum w:abstractNumId="160" w15:restartNumberingAfterBreak="0">
    <w:nsid w:val="53482A23"/>
    <w:multiLevelType w:val="hybridMultilevel"/>
    <w:tmpl w:val="8264B76E"/>
    <w:lvl w:ilvl="0" w:tplc="883C05E8">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E7368BAC">
      <w:numFmt w:val="bullet"/>
      <w:lvlText w:val="•"/>
      <w:lvlJc w:val="left"/>
      <w:pPr>
        <w:ind w:left="2268" w:hanging="286"/>
      </w:pPr>
      <w:rPr>
        <w:rFonts w:hint="default"/>
        <w:lang w:val="ru-RU" w:eastAsia="en-US" w:bidi="ar-SA"/>
      </w:rPr>
    </w:lvl>
    <w:lvl w:ilvl="2" w:tplc="C868D25C">
      <w:numFmt w:val="bullet"/>
      <w:lvlText w:val="•"/>
      <w:lvlJc w:val="left"/>
      <w:pPr>
        <w:ind w:left="3137" w:hanging="286"/>
      </w:pPr>
      <w:rPr>
        <w:rFonts w:hint="default"/>
        <w:lang w:val="ru-RU" w:eastAsia="en-US" w:bidi="ar-SA"/>
      </w:rPr>
    </w:lvl>
    <w:lvl w:ilvl="3" w:tplc="AB600A76">
      <w:numFmt w:val="bullet"/>
      <w:lvlText w:val="•"/>
      <w:lvlJc w:val="left"/>
      <w:pPr>
        <w:ind w:left="4005" w:hanging="286"/>
      </w:pPr>
      <w:rPr>
        <w:rFonts w:hint="default"/>
        <w:lang w:val="ru-RU" w:eastAsia="en-US" w:bidi="ar-SA"/>
      </w:rPr>
    </w:lvl>
    <w:lvl w:ilvl="4" w:tplc="CD3CEDFE">
      <w:numFmt w:val="bullet"/>
      <w:lvlText w:val="•"/>
      <w:lvlJc w:val="left"/>
      <w:pPr>
        <w:ind w:left="4874" w:hanging="286"/>
      </w:pPr>
      <w:rPr>
        <w:rFonts w:hint="default"/>
        <w:lang w:val="ru-RU" w:eastAsia="en-US" w:bidi="ar-SA"/>
      </w:rPr>
    </w:lvl>
    <w:lvl w:ilvl="5" w:tplc="D6040674">
      <w:numFmt w:val="bullet"/>
      <w:lvlText w:val="•"/>
      <w:lvlJc w:val="left"/>
      <w:pPr>
        <w:ind w:left="5743" w:hanging="286"/>
      </w:pPr>
      <w:rPr>
        <w:rFonts w:hint="default"/>
        <w:lang w:val="ru-RU" w:eastAsia="en-US" w:bidi="ar-SA"/>
      </w:rPr>
    </w:lvl>
    <w:lvl w:ilvl="6" w:tplc="FA4AB1DE">
      <w:numFmt w:val="bullet"/>
      <w:lvlText w:val="•"/>
      <w:lvlJc w:val="left"/>
      <w:pPr>
        <w:ind w:left="6611" w:hanging="286"/>
      </w:pPr>
      <w:rPr>
        <w:rFonts w:hint="default"/>
        <w:lang w:val="ru-RU" w:eastAsia="en-US" w:bidi="ar-SA"/>
      </w:rPr>
    </w:lvl>
    <w:lvl w:ilvl="7" w:tplc="391EBD9A">
      <w:numFmt w:val="bullet"/>
      <w:lvlText w:val="•"/>
      <w:lvlJc w:val="left"/>
      <w:pPr>
        <w:ind w:left="7480" w:hanging="286"/>
      </w:pPr>
      <w:rPr>
        <w:rFonts w:hint="default"/>
        <w:lang w:val="ru-RU" w:eastAsia="en-US" w:bidi="ar-SA"/>
      </w:rPr>
    </w:lvl>
    <w:lvl w:ilvl="8" w:tplc="31807B04">
      <w:numFmt w:val="bullet"/>
      <w:lvlText w:val="•"/>
      <w:lvlJc w:val="left"/>
      <w:pPr>
        <w:ind w:left="8349" w:hanging="286"/>
      </w:pPr>
      <w:rPr>
        <w:rFonts w:hint="default"/>
        <w:lang w:val="ru-RU" w:eastAsia="en-US" w:bidi="ar-SA"/>
      </w:rPr>
    </w:lvl>
  </w:abstractNum>
  <w:abstractNum w:abstractNumId="161" w15:restartNumberingAfterBreak="0">
    <w:nsid w:val="53B80580"/>
    <w:multiLevelType w:val="hybridMultilevel"/>
    <w:tmpl w:val="530083E2"/>
    <w:lvl w:ilvl="0" w:tplc="D9B6CC06">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85020140">
      <w:numFmt w:val="bullet"/>
      <w:lvlText w:val="•"/>
      <w:lvlJc w:val="left"/>
      <w:pPr>
        <w:ind w:left="1368" w:hanging="286"/>
      </w:pPr>
      <w:rPr>
        <w:rFonts w:hint="default"/>
        <w:lang w:val="ru-RU" w:eastAsia="en-US" w:bidi="ar-SA"/>
      </w:rPr>
    </w:lvl>
    <w:lvl w:ilvl="2" w:tplc="315617BE">
      <w:numFmt w:val="bullet"/>
      <w:lvlText w:val="•"/>
      <w:lvlJc w:val="left"/>
      <w:pPr>
        <w:ind w:left="2337" w:hanging="286"/>
      </w:pPr>
      <w:rPr>
        <w:rFonts w:hint="default"/>
        <w:lang w:val="ru-RU" w:eastAsia="en-US" w:bidi="ar-SA"/>
      </w:rPr>
    </w:lvl>
    <w:lvl w:ilvl="3" w:tplc="40BA95CE">
      <w:numFmt w:val="bullet"/>
      <w:lvlText w:val="•"/>
      <w:lvlJc w:val="left"/>
      <w:pPr>
        <w:ind w:left="3305" w:hanging="286"/>
      </w:pPr>
      <w:rPr>
        <w:rFonts w:hint="default"/>
        <w:lang w:val="ru-RU" w:eastAsia="en-US" w:bidi="ar-SA"/>
      </w:rPr>
    </w:lvl>
    <w:lvl w:ilvl="4" w:tplc="A91C1B0E">
      <w:numFmt w:val="bullet"/>
      <w:lvlText w:val="•"/>
      <w:lvlJc w:val="left"/>
      <w:pPr>
        <w:ind w:left="4274" w:hanging="286"/>
      </w:pPr>
      <w:rPr>
        <w:rFonts w:hint="default"/>
        <w:lang w:val="ru-RU" w:eastAsia="en-US" w:bidi="ar-SA"/>
      </w:rPr>
    </w:lvl>
    <w:lvl w:ilvl="5" w:tplc="5BC61E86">
      <w:numFmt w:val="bullet"/>
      <w:lvlText w:val="•"/>
      <w:lvlJc w:val="left"/>
      <w:pPr>
        <w:ind w:left="5243" w:hanging="286"/>
      </w:pPr>
      <w:rPr>
        <w:rFonts w:hint="default"/>
        <w:lang w:val="ru-RU" w:eastAsia="en-US" w:bidi="ar-SA"/>
      </w:rPr>
    </w:lvl>
    <w:lvl w:ilvl="6" w:tplc="82BC099A">
      <w:numFmt w:val="bullet"/>
      <w:lvlText w:val="•"/>
      <w:lvlJc w:val="left"/>
      <w:pPr>
        <w:ind w:left="6211" w:hanging="286"/>
      </w:pPr>
      <w:rPr>
        <w:rFonts w:hint="default"/>
        <w:lang w:val="ru-RU" w:eastAsia="en-US" w:bidi="ar-SA"/>
      </w:rPr>
    </w:lvl>
    <w:lvl w:ilvl="7" w:tplc="C5EC87DC">
      <w:numFmt w:val="bullet"/>
      <w:lvlText w:val="•"/>
      <w:lvlJc w:val="left"/>
      <w:pPr>
        <w:ind w:left="7180" w:hanging="286"/>
      </w:pPr>
      <w:rPr>
        <w:rFonts w:hint="default"/>
        <w:lang w:val="ru-RU" w:eastAsia="en-US" w:bidi="ar-SA"/>
      </w:rPr>
    </w:lvl>
    <w:lvl w:ilvl="8" w:tplc="854AC6C2">
      <w:numFmt w:val="bullet"/>
      <w:lvlText w:val="•"/>
      <w:lvlJc w:val="left"/>
      <w:pPr>
        <w:ind w:left="8149" w:hanging="286"/>
      </w:pPr>
      <w:rPr>
        <w:rFonts w:hint="default"/>
        <w:lang w:val="ru-RU" w:eastAsia="en-US" w:bidi="ar-SA"/>
      </w:rPr>
    </w:lvl>
  </w:abstractNum>
  <w:abstractNum w:abstractNumId="162" w15:restartNumberingAfterBreak="0">
    <w:nsid w:val="54A0529F"/>
    <w:multiLevelType w:val="hybridMultilevel"/>
    <w:tmpl w:val="DE702582"/>
    <w:lvl w:ilvl="0" w:tplc="56740B4E">
      <w:start w:val="1"/>
      <w:numFmt w:val="decimal"/>
      <w:lvlText w:val="%1)"/>
      <w:lvlJc w:val="left"/>
      <w:pPr>
        <w:ind w:left="296" w:hanging="286"/>
        <w:jc w:val="right"/>
      </w:pPr>
      <w:rPr>
        <w:rFonts w:ascii="Times New Roman" w:eastAsia="Times New Roman" w:hAnsi="Times New Roman" w:cs="Times New Roman" w:hint="default"/>
        <w:b w:val="0"/>
        <w:bCs w:val="0"/>
        <w:i w:val="0"/>
        <w:iCs w:val="0"/>
        <w:color w:val="221E1F"/>
        <w:w w:val="99"/>
        <w:sz w:val="24"/>
        <w:szCs w:val="24"/>
        <w:lang w:val="ru-RU" w:eastAsia="en-US" w:bidi="ar-SA"/>
      </w:rPr>
    </w:lvl>
    <w:lvl w:ilvl="1" w:tplc="24FC61E4">
      <w:numFmt w:val="bullet"/>
      <w:lvlText w:val="•"/>
      <w:lvlJc w:val="left"/>
      <w:pPr>
        <w:ind w:left="1168" w:hanging="286"/>
      </w:pPr>
      <w:rPr>
        <w:rFonts w:hint="default"/>
        <w:lang w:val="ru-RU" w:eastAsia="en-US" w:bidi="ar-SA"/>
      </w:rPr>
    </w:lvl>
    <w:lvl w:ilvl="2" w:tplc="C220C9AC">
      <w:numFmt w:val="bullet"/>
      <w:lvlText w:val="•"/>
      <w:lvlJc w:val="left"/>
      <w:pPr>
        <w:ind w:left="2037" w:hanging="286"/>
      </w:pPr>
      <w:rPr>
        <w:rFonts w:hint="default"/>
        <w:lang w:val="ru-RU" w:eastAsia="en-US" w:bidi="ar-SA"/>
      </w:rPr>
    </w:lvl>
    <w:lvl w:ilvl="3" w:tplc="53E864F2">
      <w:numFmt w:val="bullet"/>
      <w:lvlText w:val="•"/>
      <w:lvlJc w:val="left"/>
      <w:pPr>
        <w:ind w:left="2906" w:hanging="286"/>
      </w:pPr>
      <w:rPr>
        <w:rFonts w:hint="default"/>
        <w:lang w:val="ru-RU" w:eastAsia="en-US" w:bidi="ar-SA"/>
      </w:rPr>
    </w:lvl>
    <w:lvl w:ilvl="4" w:tplc="09E057F2">
      <w:numFmt w:val="bullet"/>
      <w:lvlText w:val="•"/>
      <w:lvlJc w:val="left"/>
      <w:pPr>
        <w:ind w:left="3775" w:hanging="286"/>
      </w:pPr>
      <w:rPr>
        <w:rFonts w:hint="default"/>
        <w:lang w:val="ru-RU" w:eastAsia="en-US" w:bidi="ar-SA"/>
      </w:rPr>
    </w:lvl>
    <w:lvl w:ilvl="5" w:tplc="42341658">
      <w:numFmt w:val="bullet"/>
      <w:lvlText w:val="•"/>
      <w:lvlJc w:val="left"/>
      <w:pPr>
        <w:ind w:left="4643" w:hanging="286"/>
      </w:pPr>
      <w:rPr>
        <w:rFonts w:hint="default"/>
        <w:lang w:val="ru-RU" w:eastAsia="en-US" w:bidi="ar-SA"/>
      </w:rPr>
    </w:lvl>
    <w:lvl w:ilvl="6" w:tplc="A48E645A">
      <w:numFmt w:val="bullet"/>
      <w:lvlText w:val="•"/>
      <w:lvlJc w:val="left"/>
      <w:pPr>
        <w:ind w:left="5512" w:hanging="286"/>
      </w:pPr>
      <w:rPr>
        <w:rFonts w:hint="default"/>
        <w:lang w:val="ru-RU" w:eastAsia="en-US" w:bidi="ar-SA"/>
      </w:rPr>
    </w:lvl>
    <w:lvl w:ilvl="7" w:tplc="5E16095A">
      <w:numFmt w:val="bullet"/>
      <w:lvlText w:val="•"/>
      <w:lvlJc w:val="left"/>
      <w:pPr>
        <w:ind w:left="6381" w:hanging="286"/>
      </w:pPr>
      <w:rPr>
        <w:rFonts w:hint="default"/>
        <w:lang w:val="ru-RU" w:eastAsia="en-US" w:bidi="ar-SA"/>
      </w:rPr>
    </w:lvl>
    <w:lvl w:ilvl="8" w:tplc="14E6FE80">
      <w:numFmt w:val="bullet"/>
      <w:lvlText w:val="•"/>
      <w:lvlJc w:val="left"/>
      <w:pPr>
        <w:ind w:left="7250" w:hanging="286"/>
      </w:pPr>
      <w:rPr>
        <w:rFonts w:hint="default"/>
        <w:lang w:val="ru-RU" w:eastAsia="en-US" w:bidi="ar-SA"/>
      </w:rPr>
    </w:lvl>
  </w:abstractNum>
  <w:abstractNum w:abstractNumId="163" w15:restartNumberingAfterBreak="0">
    <w:nsid w:val="55C371D5"/>
    <w:multiLevelType w:val="hybridMultilevel"/>
    <w:tmpl w:val="88F0D104"/>
    <w:lvl w:ilvl="0" w:tplc="FFA02922">
      <w:numFmt w:val="bullet"/>
      <w:lvlText w:val=""/>
      <w:lvlJc w:val="left"/>
      <w:pPr>
        <w:ind w:left="436" w:hanging="144"/>
      </w:pPr>
      <w:rPr>
        <w:rFonts w:ascii="Symbol" w:eastAsia="Symbol" w:hAnsi="Symbol" w:cs="Symbol" w:hint="default"/>
        <w:b w:val="0"/>
        <w:bCs w:val="0"/>
        <w:i w:val="0"/>
        <w:iCs w:val="0"/>
        <w:w w:val="100"/>
        <w:sz w:val="24"/>
        <w:szCs w:val="24"/>
        <w:lang w:val="ru-RU" w:eastAsia="en-US" w:bidi="ar-SA"/>
      </w:rPr>
    </w:lvl>
    <w:lvl w:ilvl="1" w:tplc="77627086">
      <w:numFmt w:val="bullet"/>
      <w:lvlText w:val="•"/>
      <w:lvlJc w:val="left"/>
      <w:pPr>
        <w:ind w:left="1033" w:hanging="144"/>
      </w:pPr>
      <w:rPr>
        <w:rFonts w:hint="default"/>
        <w:lang w:val="ru-RU" w:eastAsia="en-US" w:bidi="ar-SA"/>
      </w:rPr>
    </w:lvl>
    <w:lvl w:ilvl="2" w:tplc="373A25FC">
      <w:numFmt w:val="bullet"/>
      <w:lvlText w:val="•"/>
      <w:lvlJc w:val="left"/>
      <w:pPr>
        <w:ind w:left="1626" w:hanging="144"/>
      </w:pPr>
      <w:rPr>
        <w:rFonts w:hint="default"/>
        <w:lang w:val="ru-RU" w:eastAsia="en-US" w:bidi="ar-SA"/>
      </w:rPr>
    </w:lvl>
    <w:lvl w:ilvl="3" w:tplc="828CCF84">
      <w:numFmt w:val="bullet"/>
      <w:lvlText w:val="•"/>
      <w:lvlJc w:val="left"/>
      <w:pPr>
        <w:ind w:left="2219" w:hanging="144"/>
      </w:pPr>
      <w:rPr>
        <w:rFonts w:hint="default"/>
        <w:lang w:val="ru-RU" w:eastAsia="en-US" w:bidi="ar-SA"/>
      </w:rPr>
    </w:lvl>
    <w:lvl w:ilvl="4" w:tplc="A68263D2">
      <w:numFmt w:val="bullet"/>
      <w:lvlText w:val="•"/>
      <w:lvlJc w:val="left"/>
      <w:pPr>
        <w:ind w:left="2812" w:hanging="144"/>
      </w:pPr>
      <w:rPr>
        <w:rFonts w:hint="default"/>
        <w:lang w:val="ru-RU" w:eastAsia="en-US" w:bidi="ar-SA"/>
      </w:rPr>
    </w:lvl>
    <w:lvl w:ilvl="5" w:tplc="CADE5CA2">
      <w:numFmt w:val="bullet"/>
      <w:lvlText w:val="•"/>
      <w:lvlJc w:val="left"/>
      <w:pPr>
        <w:ind w:left="3405" w:hanging="144"/>
      </w:pPr>
      <w:rPr>
        <w:rFonts w:hint="default"/>
        <w:lang w:val="ru-RU" w:eastAsia="en-US" w:bidi="ar-SA"/>
      </w:rPr>
    </w:lvl>
    <w:lvl w:ilvl="6" w:tplc="19C882D2">
      <w:numFmt w:val="bullet"/>
      <w:lvlText w:val="•"/>
      <w:lvlJc w:val="left"/>
      <w:pPr>
        <w:ind w:left="3998" w:hanging="144"/>
      </w:pPr>
      <w:rPr>
        <w:rFonts w:hint="default"/>
        <w:lang w:val="ru-RU" w:eastAsia="en-US" w:bidi="ar-SA"/>
      </w:rPr>
    </w:lvl>
    <w:lvl w:ilvl="7" w:tplc="33129BA6">
      <w:numFmt w:val="bullet"/>
      <w:lvlText w:val="•"/>
      <w:lvlJc w:val="left"/>
      <w:pPr>
        <w:ind w:left="4591" w:hanging="144"/>
      </w:pPr>
      <w:rPr>
        <w:rFonts w:hint="default"/>
        <w:lang w:val="ru-RU" w:eastAsia="en-US" w:bidi="ar-SA"/>
      </w:rPr>
    </w:lvl>
    <w:lvl w:ilvl="8" w:tplc="A55A050C">
      <w:numFmt w:val="bullet"/>
      <w:lvlText w:val="•"/>
      <w:lvlJc w:val="left"/>
      <w:pPr>
        <w:ind w:left="5184" w:hanging="144"/>
      </w:pPr>
      <w:rPr>
        <w:rFonts w:hint="default"/>
        <w:lang w:val="ru-RU" w:eastAsia="en-US" w:bidi="ar-SA"/>
      </w:rPr>
    </w:lvl>
  </w:abstractNum>
  <w:abstractNum w:abstractNumId="164" w15:restartNumberingAfterBreak="0">
    <w:nsid w:val="57CB4C15"/>
    <w:multiLevelType w:val="hybridMultilevel"/>
    <w:tmpl w:val="FCDADC2A"/>
    <w:lvl w:ilvl="0" w:tplc="C34CC396">
      <w:start w:val="6"/>
      <w:numFmt w:val="decimal"/>
      <w:lvlText w:val="%1"/>
      <w:lvlJc w:val="left"/>
      <w:pPr>
        <w:ind w:left="1290" w:hanging="180"/>
      </w:pPr>
      <w:rPr>
        <w:rFonts w:ascii="Times New Roman" w:eastAsia="Times New Roman" w:hAnsi="Times New Roman" w:cs="Times New Roman" w:hint="default"/>
        <w:b/>
        <w:bCs/>
        <w:i w:val="0"/>
        <w:iCs w:val="0"/>
        <w:w w:val="100"/>
        <w:sz w:val="24"/>
        <w:szCs w:val="24"/>
        <w:lang w:val="ru-RU" w:eastAsia="en-US" w:bidi="ar-SA"/>
      </w:rPr>
    </w:lvl>
    <w:lvl w:ilvl="1" w:tplc="EB581298">
      <w:numFmt w:val="bullet"/>
      <w:lvlText w:val="•"/>
      <w:lvlJc w:val="left"/>
      <w:pPr>
        <w:ind w:left="2178" w:hanging="180"/>
      </w:pPr>
      <w:rPr>
        <w:rFonts w:hint="default"/>
        <w:lang w:val="ru-RU" w:eastAsia="en-US" w:bidi="ar-SA"/>
      </w:rPr>
    </w:lvl>
    <w:lvl w:ilvl="2" w:tplc="D2EEA620">
      <w:numFmt w:val="bullet"/>
      <w:lvlText w:val="•"/>
      <w:lvlJc w:val="left"/>
      <w:pPr>
        <w:ind w:left="3057" w:hanging="180"/>
      </w:pPr>
      <w:rPr>
        <w:rFonts w:hint="default"/>
        <w:lang w:val="ru-RU" w:eastAsia="en-US" w:bidi="ar-SA"/>
      </w:rPr>
    </w:lvl>
    <w:lvl w:ilvl="3" w:tplc="94D05310">
      <w:numFmt w:val="bullet"/>
      <w:lvlText w:val="•"/>
      <w:lvlJc w:val="left"/>
      <w:pPr>
        <w:ind w:left="3935" w:hanging="180"/>
      </w:pPr>
      <w:rPr>
        <w:rFonts w:hint="default"/>
        <w:lang w:val="ru-RU" w:eastAsia="en-US" w:bidi="ar-SA"/>
      </w:rPr>
    </w:lvl>
    <w:lvl w:ilvl="4" w:tplc="F216D8DC">
      <w:numFmt w:val="bullet"/>
      <w:lvlText w:val="•"/>
      <w:lvlJc w:val="left"/>
      <w:pPr>
        <w:ind w:left="4814" w:hanging="180"/>
      </w:pPr>
      <w:rPr>
        <w:rFonts w:hint="default"/>
        <w:lang w:val="ru-RU" w:eastAsia="en-US" w:bidi="ar-SA"/>
      </w:rPr>
    </w:lvl>
    <w:lvl w:ilvl="5" w:tplc="0E146578">
      <w:numFmt w:val="bullet"/>
      <w:lvlText w:val="•"/>
      <w:lvlJc w:val="left"/>
      <w:pPr>
        <w:ind w:left="5693" w:hanging="180"/>
      </w:pPr>
      <w:rPr>
        <w:rFonts w:hint="default"/>
        <w:lang w:val="ru-RU" w:eastAsia="en-US" w:bidi="ar-SA"/>
      </w:rPr>
    </w:lvl>
    <w:lvl w:ilvl="6" w:tplc="2EFA7D80">
      <w:numFmt w:val="bullet"/>
      <w:lvlText w:val="•"/>
      <w:lvlJc w:val="left"/>
      <w:pPr>
        <w:ind w:left="6571" w:hanging="180"/>
      </w:pPr>
      <w:rPr>
        <w:rFonts w:hint="default"/>
        <w:lang w:val="ru-RU" w:eastAsia="en-US" w:bidi="ar-SA"/>
      </w:rPr>
    </w:lvl>
    <w:lvl w:ilvl="7" w:tplc="1BFAB680">
      <w:numFmt w:val="bullet"/>
      <w:lvlText w:val="•"/>
      <w:lvlJc w:val="left"/>
      <w:pPr>
        <w:ind w:left="7450" w:hanging="180"/>
      </w:pPr>
      <w:rPr>
        <w:rFonts w:hint="default"/>
        <w:lang w:val="ru-RU" w:eastAsia="en-US" w:bidi="ar-SA"/>
      </w:rPr>
    </w:lvl>
    <w:lvl w:ilvl="8" w:tplc="F4863E5A">
      <w:numFmt w:val="bullet"/>
      <w:lvlText w:val="•"/>
      <w:lvlJc w:val="left"/>
      <w:pPr>
        <w:ind w:left="8329" w:hanging="180"/>
      </w:pPr>
      <w:rPr>
        <w:rFonts w:hint="default"/>
        <w:lang w:val="ru-RU" w:eastAsia="en-US" w:bidi="ar-SA"/>
      </w:rPr>
    </w:lvl>
  </w:abstractNum>
  <w:abstractNum w:abstractNumId="165" w15:restartNumberingAfterBreak="0">
    <w:nsid w:val="58545E22"/>
    <w:multiLevelType w:val="hybridMultilevel"/>
    <w:tmpl w:val="0ACEE04C"/>
    <w:lvl w:ilvl="0" w:tplc="856AD6FE">
      <w:numFmt w:val="bullet"/>
      <w:lvlText w:val="–"/>
      <w:lvlJc w:val="left"/>
      <w:pPr>
        <w:ind w:left="402" w:hanging="209"/>
      </w:pPr>
      <w:rPr>
        <w:rFonts w:ascii="Times New Roman" w:eastAsia="Times New Roman" w:hAnsi="Times New Roman" w:cs="Times New Roman" w:hint="default"/>
        <w:b w:val="0"/>
        <w:bCs w:val="0"/>
        <w:i w:val="0"/>
        <w:iCs w:val="0"/>
        <w:w w:val="100"/>
        <w:sz w:val="24"/>
        <w:szCs w:val="24"/>
        <w:lang w:val="ru-RU" w:eastAsia="en-US" w:bidi="ar-SA"/>
      </w:rPr>
    </w:lvl>
    <w:lvl w:ilvl="1" w:tplc="701AF420">
      <w:numFmt w:val="bullet"/>
      <w:lvlText w:val=""/>
      <w:lvlJc w:val="left"/>
      <w:pPr>
        <w:ind w:left="402" w:hanging="144"/>
      </w:pPr>
      <w:rPr>
        <w:rFonts w:ascii="Symbol" w:eastAsia="Symbol" w:hAnsi="Symbol" w:cs="Symbol" w:hint="default"/>
        <w:b w:val="0"/>
        <w:bCs w:val="0"/>
        <w:i w:val="0"/>
        <w:iCs w:val="0"/>
        <w:w w:val="100"/>
        <w:sz w:val="24"/>
        <w:szCs w:val="24"/>
        <w:lang w:val="ru-RU" w:eastAsia="en-US" w:bidi="ar-SA"/>
      </w:rPr>
    </w:lvl>
    <w:lvl w:ilvl="2" w:tplc="1EA4DBA4">
      <w:numFmt w:val="bullet"/>
      <w:lvlText w:val="•"/>
      <w:lvlJc w:val="left"/>
      <w:pPr>
        <w:ind w:left="2337" w:hanging="144"/>
      </w:pPr>
      <w:rPr>
        <w:rFonts w:hint="default"/>
        <w:lang w:val="ru-RU" w:eastAsia="en-US" w:bidi="ar-SA"/>
      </w:rPr>
    </w:lvl>
    <w:lvl w:ilvl="3" w:tplc="CD48B7B6">
      <w:numFmt w:val="bullet"/>
      <w:lvlText w:val="•"/>
      <w:lvlJc w:val="left"/>
      <w:pPr>
        <w:ind w:left="3305" w:hanging="144"/>
      </w:pPr>
      <w:rPr>
        <w:rFonts w:hint="default"/>
        <w:lang w:val="ru-RU" w:eastAsia="en-US" w:bidi="ar-SA"/>
      </w:rPr>
    </w:lvl>
    <w:lvl w:ilvl="4" w:tplc="5F0A928C">
      <w:numFmt w:val="bullet"/>
      <w:lvlText w:val="•"/>
      <w:lvlJc w:val="left"/>
      <w:pPr>
        <w:ind w:left="4274" w:hanging="144"/>
      </w:pPr>
      <w:rPr>
        <w:rFonts w:hint="default"/>
        <w:lang w:val="ru-RU" w:eastAsia="en-US" w:bidi="ar-SA"/>
      </w:rPr>
    </w:lvl>
    <w:lvl w:ilvl="5" w:tplc="850A5F48">
      <w:numFmt w:val="bullet"/>
      <w:lvlText w:val="•"/>
      <w:lvlJc w:val="left"/>
      <w:pPr>
        <w:ind w:left="5243" w:hanging="144"/>
      </w:pPr>
      <w:rPr>
        <w:rFonts w:hint="default"/>
        <w:lang w:val="ru-RU" w:eastAsia="en-US" w:bidi="ar-SA"/>
      </w:rPr>
    </w:lvl>
    <w:lvl w:ilvl="6" w:tplc="B1EC37B0">
      <w:numFmt w:val="bullet"/>
      <w:lvlText w:val="•"/>
      <w:lvlJc w:val="left"/>
      <w:pPr>
        <w:ind w:left="6211" w:hanging="144"/>
      </w:pPr>
      <w:rPr>
        <w:rFonts w:hint="default"/>
        <w:lang w:val="ru-RU" w:eastAsia="en-US" w:bidi="ar-SA"/>
      </w:rPr>
    </w:lvl>
    <w:lvl w:ilvl="7" w:tplc="D7289456">
      <w:numFmt w:val="bullet"/>
      <w:lvlText w:val="•"/>
      <w:lvlJc w:val="left"/>
      <w:pPr>
        <w:ind w:left="7180" w:hanging="144"/>
      </w:pPr>
      <w:rPr>
        <w:rFonts w:hint="default"/>
        <w:lang w:val="ru-RU" w:eastAsia="en-US" w:bidi="ar-SA"/>
      </w:rPr>
    </w:lvl>
    <w:lvl w:ilvl="8" w:tplc="0E02C80C">
      <w:numFmt w:val="bullet"/>
      <w:lvlText w:val="•"/>
      <w:lvlJc w:val="left"/>
      <w:pPr>
        <w:ind w:left="8149" w:hanging="144"/>
      </w:pPr>
      <w:rPr>
        <w:rFonts w:hint="default"/>
        <w:lang w:val="ru-RU" w:eastAsia="en-US" w:bidi="ar-SA"/>
      </w:rPr>
    </w:lvl>
  </w:abstractNum>
  <w:abstractNum w:abstractNumId="166" w15:restartNumberingAfterBreak="0">
    <w:nsid w:val="588E09B0"/>
    <w:multiLevelType w:val="hybridMultilevel"/>
    <w:tmpl w:val="B630F14C"/>
    <w:lvl w:ilvl="0" w:tplc="872898FE">
      <w:start w:val="5"/>
      <w:numFmt w:val="decimal"/>
      <w:lvlText w:val="%1."/>
      <w:lvlJc w:val="left"/>
      <w:pPr>
        <w:ind w:left="1350" w:hanging="240"/>
      </w:pPr>
      <w:rPr>
        <w:rFonts w:ascii="Times New Roman" w:eastAsia="Times New Roman" w:hAnsi="Times New Roman" w:cs="Times New Roman" w:hint="default"/>
        <w:b/>
        <w:bCs/>
        <w:i w:val="0"/>
        <w:iCs w:val="0"/>
        <w:w w:val="100"/>
        <w:sz w:val="24"/>
        <w:szCs w:val="24"/>
        <w:lang w:val="ru-RU" w:eastAsia="en-US" w:bidi="ar-SA"/>
      </w:rPr>
    </w:lvl>
    <w:lvl w:ilvl="1" w:tplc="B35C788E">
      <w:numFmt w:val="bullet"/>
      <w:lvlText w:val="•"/>
      <w:lvlJc w:val="left"/>
      <w:pPr>
        <w:ind w:left="2232" w:hanging="240"/>
      </w:pPr>
      <w:rPr>
        <w:rFonts w:hint="default"/>
        <w:lang w:val="ru-RU" w:eastAsia="en-US" w:bidi="ar-SA"/>
      </w:rPr>
    </w:lvl>
    <w:lvl w:ilvl="2" w:tplc="6048315C">
      <w:numFmt w:val="bullet"/>
      <w:lvlText w:val="•"/>
      <w:lvlJc w:val="left"/>
      <w:pPr>
        <w:ind w:left="3105" w:hanging="240"/>
      </w:pPr>
      <w:rPr>
        <w:rFonts w:hint="default"/>
        <w:lang w:val="ru-RU" w:eastAsia="en-US" w:bidi="ar-SA"/>
      </w:rPr>
    </w:lvl>
    <w:lvl w:ilvl="3" w:tplc="E826778E">
      <w:numFmt w:val="bullet"/>
      <w:lvlText w:val="•"/>
      <w:lvlJc w:val="left"/>
      <w:pPr>
        <w:ind w:left="3977" w:hanging="240"/>
      </w:pPr>
      <w:rPr>
        <w:rFonts w:hint="default"/>
        <w:lang w:val="ru-RU" w:eastAsia="en-US" w:bidi="ar-SA"/>
      </w:rPr>
    </w:lvl>
    <w:lvl w:ilvl="4" w:tplc="05E819DC">
      <w:numFmt w:val="bullet"/>
      <w:lvlText w:val="•"/>
      <w:lvlJc w:val="left"/>
      <w:pPr>
        <w:ind w:left="4850" w:hanging="240"/>
      </w:pPr>
      <w:rPr>
        <w:rFonts w:hint="default"/>
        <w:lang w:val="ru-RU" w:eastAsia="en-US" w:bidi="ar-SA"/>
      </w:rPr>
    </w:lvl>
    <w:lvl w:ilvl="5" w:tplc="84FAE484">
      <w:numFmt w:val="bullet"/>
      <w:lvlText w:val="•"/>
      <w:lvlJc w:val="left"/>
      <w:pPr>
        <w:ind w:left="5723" w:hanging="240"/>
      </w:pPr>
      <w:rPr>
        <w:rFonts w:hint="default"/>
        <w:lang w:val="ru-RU" w:eastAsia="en-US" w:bidi="ar-SA"/>
      </w:rPr>
    </w:lvl>
    <w:lvl w:ilvl="6" w:tplc="5E6A679A">
      <w:numFmt w:val="bullet"/>
      <w:lvlText w:val="•"/>
      <w:lvlJc w:val="left"/>
      <w:pPr>
        <w:ind w:left="6595" w:hanging="240"/>
      </w:pPr>
      <w:rPr>
        <w:rFonts w:hint="default"/>
        <w:lang w:val="ru-RU" w:eastAsia="en-US" w:bidi="ar-SA"/>
      </w:rPr>
    </w:lvl>
    <w:lvl w:ilvl="7" w:tplc="1B5E6902">
      <w:numFmt w:val="bullet"/>
      <w:lvlText w:val="•"/>
      <w:lvlJc w:val="left"/>
      <w:pPr>
        <w:ind w:left="7468" w:hanging="240"/>
      </w:pPr>
      <w:rPr>
        <w:rFonts w:hint="default"/>
        <w:lang w:val="ru-RU" w:eastAsia="en-US" w:bidi="ar-SA"/>
      </w:rPr>
    </w:lvl>
    <w:lvl w:ilvl="8" w:tplc="FE5A7264">
      <w:numFmt w:val="bullet"/>
      <w:lvlText w:val="•"/>
      <w:lvlJc w:val="left"/>
      <w:pPr>
        <w:ind w:left="8341" w:hanging="240"/>
      </w:pPr>
      <w:rPr>
        <w:rFonts w:hint="default"/>
        <w:lang w:val="ru-RU" w:eastAsia="en-US" w:bidi="ar-SA"/>
      </w:rPr>
    </w:lvl>
  </w:abstractNum>
  <w:abstractNum w:abstractNumId="167" w15:restartNumberingAfterBreak="0">
    <w:nsid w:val="58F57696"/>
    <w:multiLevelType w:val="hybridMultilevel"/>
    <w:tmpl w:val="769E0780"/>
    <w:lvl w:ilvl="0" w:tplc="F3A0CBF0">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34C240F6">
      <w:numFmt w:val="bullet"/>
      <w:lvlText w:val="•"/>
      <w:lvlJc w:val="left"/>
      <w:pPr>
        <w:ind w:left="2268" w:hanging="286"/>
      </w:pPr>
      <w:rPr>
        <w:rFonts w:hint="default"/>
        <w:lang w:val="ru-RU" w:eastAsia="en-US" w:bidi="ar-SA"/>
      </w:rPr>
    </w:lvl>
    <w:lvl w:ilvl="2" w:tplc="7F543314">
      <w:numFmt w:val="bullet"/>
      <w:lvlText w:val="•"/>
      <w:lvlJc w:val="left"/>
      <w:pPr>
        <w:ind w:left="3137" w:hanging="286"/>
      </w:pPr>
      <w:rPr>
        <w:rFonts w:hint="default"/>
        <w:lang w:val="ru-RU" w:eastAsia="en-US" w:bidi="ar-SA"/>
      </w:rPr>
    </w:lvl>
    <w:lvl w:ilvl="3" w:tplc="FE2690C0">
      <w:numFmt w:val="bullet"/>
      <w:lvlText w:val="•"/>
      <w:lvlJc w:val="left"/>
      <w:pPr>
        <w:ind w:left="4005" w:hanging="286"/>
      </w:pPr>
      <w:rPr>
        <w:rFonts w:hint="default"/>
        <w:lang w:val="ru-RU" w:eastAsia="en-US" w:bidi="ar-SA"/>
      </w:rPr>
    </w:lvl>
    <w:lvl w:ilvl="4" w:tplc="860E4124">
      <w:numFmt w:val="bullet"/>
      <w:lvlText w:val="•"/>
      <w:lvlJc w:val="left"/>
      <w:pPr>
        <w:ind w:left="4874" w:hanging="286"/>
      </w:pPr>
      <w:rPr>
        <w:rFonts w:hint="default"/>
        <w:lang w:val="ru-RU" w:eastAsia="en-US" w:bidi="ar-SA"/>
      </w:rPr>
    </w:lvl>
    <w:lvl w:ilvl="5" w:tplc="5854028E">
      <w:numFmt w:val="bullet"/>
      <w:lvlText w:val="•"/>
      <w:lvlJc w:val="left"/>
      <w:pPr>
        <w:ind w:left="5743" w:hanging="286"/>
      </w:pPr>
      <w:rPr>
        <w:rFonts w:hint="default"/>
        <w:lang w:val="ru-RU" w:eastAsia="en-US" w:bidi="ar-SA"/>
      </w:rPr>
    </w:lvl>
    <w:lvl w:ilvl="6" w:tplc="5DF4B132">
      <w:numFmt w:val="bullet"/>
      <w:lvlText w:val="•"/>
      <w:lvlJc w:val="left"/>
      <w:pPr>
        <w:ind w:left="6611" w:hanging="286"/>
      </w:pPr>
      <w:rPr>
        <w:rFonts w:hint="default"/>
        <w:lang w:val="ru-RU" w:eastAsia="en-US" w:bidi="ar-SA"/>
      </w:rPr>
    </w:lvl>
    <w:lvl w:ilvl="7" w:tplc="6F5ECCD0">
      <w:numFmt w:val="bullet"/>
      <w:lvlText w:val="•"/>
      <w:lvlJc w:val="left"/>
      <w:pPr>
        <w:ind w:left="7480" w:hanging="286"/>
      </w:pPr>
      <w:rPr>
        <w:rFonts w:hint="default"/>
        <w:lang w:val="ru-RU" w:eastAsia="en-US" w:bidi="ar-SA"/>
      </w:rPr>
    </w:lvl>
    <w:lvl w:ilvl="8" w:tplc="FFF6072E">
      <w:numFmt w:val="bullet"/>
      <w:lvlText w:val="•"/>
      <w:lvlJc w:val="left"/>
      <w:pPr>
        <w:ind w:left="8349" w:hanging="286"/>
      </w:pPr>
      <w:rPr>
        <w:rFonts w:hint="default"/>
        <w:lang w:val="ru-RU" w:eastAsia="en-US" w:bidi="ar-SA"/>
      </w:rPr>
    </w:lvl>
  </w:abstractNum>
  <w:abstractNum w:abstractNumId="168" w15:restartNumberingAfterBreak="0">
    <w:nsid w:val="59205BE7"/>
    <w:multiLevelType w:val="hybridMultilevel"/>
    <w:tmpl w:val="FEE89900"/>
    <w:lvl w:ilvl="0" w:tplc="01545DA8">
      <w:start w:val="1"/>
      <w:numFmt w:val="decimal"/>
      <w:lvlText w:val="%1."/>
      <w:lvlJc w:val="left"/>
      <w:pPr>
        <w:ind w:left="1395" w:hanging="286"/>
      </w:pPr>
      <w:rPr>
        <w:rFonts w:ascii="Times New Roman" w:eastAsia="Times New Roman" w:hAnsi="Times New Roman" w:cs="Times New Roman" w:hint="default"/>
        <w:b w:val="0"/>
        <w:bCs w:val="0"/>
        <w:i w:val="0"/>
        <w:iCs w:val="0"/>
        <w:w w:val="100"/>
        <w:sz w:val="24"/>
        <w:szCs w:val="24"/>
        <w:lang w:val="ru-RU" w:eastAsia="en-US" w:bidi="ar-SA"/>
      </w:rPr>
    </w:lvl>
    <w:lvl w:ilvl="1" w:tplc="7D583344">
      <w:numFmt w:val="bullet"/>
      <w:lvlText w:val="•"/>
      <w:lvlJc w:val="left"/>
      <w:pPr>
        <w:ind w:left="2268" w:hanging="286"/>
      </w:pPr>
      <w:rPr>
        <w:rFonts w:hint="default"/>
        <w:lang w:val="ru-RU" w:eastAsia="en-US" w:bidi="ar-SA"/>
      </w:rPr>
    </w:lvl>
    <w:lvl w:ilvl="2" w:tplc="48847BF2">
      <w:numFmt w:val="bullet"/>
      <w:lvlText w:val="•"/>
      <w:lvlJc w:val="left"/>
      <w:pPr>
        <w:ind w:left="3137" w:hanging="286"/>
      </w:pPr>
      <w:rPr>
        <w:rFonts w:hint="default"/>
        <w:lang w:val="ru-RU" w:eastAsia="en-US" w:bidi="ar-SA"/>
      </w:rPr>
    </w:lvl>
    <w:lvl w:ilvl="3" w:tplc="7792B246">
      <w:numFmt w:val="bullet"/>
      <w:lvlText w:val="•"/>
      <w:lvlJc w:val="left"/>
      <w:pPr>
        <w:ind w:left="4005" w:hanging="286"/>
      </w:pPr>
      <w:rPr>
        <w:rFonts w:hint="default"/>
        <w:lang w:val="ru-RU" w:eastAsia="en-US" w:bidi="ar-SA"/>
      </w:rPr>
    </w:lvl>
    <w:lvl w:ilvl="4" w:tplc="B900B2A8">
      <w:numFmt w:val="bullet"/>
      <w:lvlText w:val="•"/>
      <w:lvlJc w:val="left"/>
      <w:pPr>
        <w:ind w:left="4874" w:hanging="286"/>
      </w:pPr>
      <w:rPr>
        <w:rFonts w:hint="default"/>
        <w:lang w:val="ru-RU" w:eastAsia="en-US" w:bidi="ar-SA"/>
      </w:rPr>
    </w:lvl>
    <w:lvl w:ilvl="5" w:tplc="7A72FE60">
      <w:numFmt w:val="bullet"/>
      <w:lvlText w:val="•"/>
      <w:lvlJc w:val="left"/>
      <w:pPr>
        <w:ind w:left="5743" w:hanging="286"/>
      </w:pPr>
      <w:rPr>
        <w:rFonts w:hint="default"/>
        <w:lang w:val="ru-RU" w:eastAsia="en-US" w:bidi="ar-SA"/>
      </w:rPr>
    </w:lvl>
    <w:lvl w:ilvl="6" w:tplc="4CDE3D2C">
      <w:numFmt w:val="bullet"/>
      <w:lvlText w:val="•"/>
      <w:lvlJc w:val="left"/>
      <w:pPr>
        <w:ind w:left="6611" w:hanging="286"/>
      </w:pPr>
      <w:rPr>
        <w:rFonts w:hint="default"/>
        <w:lang w:val="ru-RU" w:eastAsia="en-US" w:bidi="ar-SA"/>
      </w:rPr>
    </w:lvl>
    <w:lvl w:ilvl="7" w:tplc="326A8288">
      <w:numFmt w:val="bullet"/>
      <w:lvlText w:val="•"/>
      <w:lvlJc w:val="left"/>
      <w:pPr>
        <w:ind w:left="7480" w:hanging="286"/>
      </w:pPr>
      <w:rPr>
        <w:rFonts w:hint="default"/>
        <w:lang w:val="ru-RU" w:eastAsia="en-US" w:bidi="ar-SA"/>
      </w:rPr>
    </w:lvl>
    <w:lvl w:ilvl="8" w:tplc="FEE06D42">
      <w:numFmt w:val="bullet"/>
      <w:lvlText w:val="•"/>
      <w:lvlJc w:val="left"/>
      <w:pPr>
        <w:ind w:left="8349" w:hanging="286"/>
      </w:pPr>
      <w:rPr>
        <w:rFonts w:hint="default"/>
        <w:lang w:val="ru-RU" w:eastAsia="en-US" w:bidi="ar-SA"/>
      </w:rPr>
    </w:lvl>
  </w:abstractNum>
  <w:abstractNum w:abstractNumId="169" w15:restartNumberingAfterBreak="0">
    <w:nsid w:val="593B7742"/>
    <w:multiLevelType w:val="hybridMultilevel"/>
    <w:tmpl w:val="DA30045E"/>
    <w:lvl w:ilvl="0" w:tplc="052E0306">
      <w:numFmt w:val="bullet"/>
      <w:lvlText w:val="—"/>
      <w:lvlJc w:val="left"/>
      <w:pPr>
        <w:ind w:left="409" w:hanging="444"/>
      </w:pPr>
      <w:rPr>
        <w:rFonts w:ascii="Courier New" w:eastAsia="Courier New" w:hAnsi="Courier New" w:cs="Courier New" w:hint="default"/>
        <w:b w:val="0"/>
        <w:bCs w:val="0"/>
        <w:i w:val="0"/>
        <w:iCs w:val="0"/>
        <w:color w:val="221E1F"/>
        <w:w w:val="100"/>
        <w:sz w:val="18"/>
        <w:szCs w:val="18"/>
        <w:lang w:val="ru-RU" w:eastAsia="en-US" w:bidi="ar-SA"/>
      </w:rPr>
    </w:lvl>
    <w:lvl w:ilvl="1" w:tplc="63EAA1F4">
      <w:numFmt w:val="bullet"/>
      <w:lvlText w:val="•"/>
      <w:lvlJc w:val="left"/>
      <w:pPr>
        <w:ind w:left="694" w:hanging="444"/>
      </w:pPr>
      <w:rPr>
        <w:rFonts w:hint="default"/>
        <w:lang w:val="ru-RU" w:eastAsia="en-US" w:bidi="ar-SA"/>
      </w:rPr>
    </w:lvl>
    <w:lvl w:ilvl="2" w:tplc="A2F640AE">
      <w:numFmt w:val="bullet"/>
      <w:lvlText w:val="•"/>
      <w:lvlJc w:val="left"/>
      <w:pPr>
        <w:ind w:left="989" w:hanging="444"/>
      </w:pPr>
      <w:rPr>
        <w:rFonts w:hint="default"/>
        <w:lang w:val="ru-RU" w:eastAsia="en-US" w:bidi="ar-SA"/>
      </w:rPr>
    </w:lvl>
    <w:lvl w:ilvl="3" w:tplc="C7721DD6">
      <w:numFmt w:val="bullet"/>
      <w:lvlText w:val="•"/>
      <w:lvlJc w:val="left"/>
      <w:pPr>
        <w:ind w:left="1283" w:hanging="444"/>
      </w:pPr>
      <w:rPr>
        <w:rFonts w:hint="default"/>
        <w:lang w:val="ru-RU" w:eastAsia="en-US" w:bidi="ar-SA"/>
      </w:rPr>
    </w:lvl>
    <w:lvl w:ilvl="4" w:tplc="1BDE89D2">
      <w:numFmt w:val="bullet"/>
      <w:lvlText w:val="•"/>
      <w:lvlJc w:val="left"/>
      <w:pPr>
        <w:ind w:left="1578" w:hanging="444"/>
      </w:pPr>
      <w:rPr>
        <w:rFonts w:hint="default"/>
        <w:lang w:val="ru-RU" w:eastAsia="en-US" w:bidi="ar-SA"/>
      </w:rPr>
    </w:lvl>
    <w:lvl w:ilvl="5" w:tplc="E1BCAEB2">
      <w:numFmt w:val="bullet"/>
      <w:lvlText w:val="•"/>
      <w:lvlJc w:val="left"/>
      <w:pPr>
        <w:ind w:left="1873" w:hanging="444"/>
      </w:pPr>
      <w:rPr>
        <w:rFonts w:hint="default"/>
        <w:lang w:val="ru-RU" w:eastAsia="en-US" w:bidi="ar-SA"/>
      </w:rPr>
    </w:lvl>
    <w:lvl w:ilvl="6" w:tplc="73667F26">
      <w:numFmt w:val="bullet"/>
      <w:lvlText w:val="•"/>
      <w:lvlJc w:val="left"/>
      <w:pPr>
        <w:ind w:left="2167" w:hanging="444"/>
      </w:pPr>
      <w:rPr>
        <w:rFonts w:hint="default"/>
        <w:lang w:val="ru-RU" w:eastAsia="en-US" w:bidi="ar-SA"/>
      </w:rPr>
    </w:lvl>
    <w:lvl w:ilvl="7" w:tplc="35CC3A16">
      <w:numFmt w:val="bullet"/>
      <w:lvlText w:val="•"/>
      <w:lvlJc w:val="left"/>
      <w:pPr>
        <w:ind w:left="2462" w:hanging="444"/>
      </w:pPr>
      <w:rPr>
        <w:rFonts w:hint="default"/>
        <w:lang w:val="ru-RU" w:eastAsia="en-US" w:bidi="ar-SA"/>
      </w:rPr>
    </w:lvl>
    <w:lvl w:ilvl="8" w:tplc="E4902C68">
      <w:numFmt w:val="bullet"/>
      <w:lvlText w:val="•"/>
      <w:lvlJc w:val="left"/>
      <w:pPr>
        <w:ind w:left="2756" w:hanging="444"/>
      </w:pPr>
      <w:rPr>
        <w:rFonts w:hint="default"/>
        <w:lang w:val="ru-RU" w:eastAsia="en-US" w:bidi="ar-SA"/>
      </w:rPr>
    </w:lvl>
  </w:abstractNum>
  <w:abstractNum w:abstractNumId="170" w15:restartNumberingAfterBreak="0">
    <w:nsid w:val="59654997"/>
    <w:multiLevelType w:val="hybridMultilevel"/>
    <w:tmpl w:val="C9380D3E"/>
    <w:lvl w:ilvl="0" w:tplc="76AAD8C4">
      <w:start w:val="1"/>
      <w:numFmt w:val="decimal"/>
      <w:lvlText w:val="%1."/>
      <w:lvlJc w:val="left"/>
      <w:pPr>
        <w:ind w:left="1350" w:hanging="240"/>
      </w:pPr>
      <w:rPr>
        <w:rFonts w:ascii="Times New Roman" w:eastAsia="Times New Roman" w:hAnsi="Times New Roman" w:cs="Times New Roman" w:hint="default"/>
        <w:b/>
        <w:bCs/>
        <w:i w:val="0"/>
        <w:iCs w:val="0"/>
        <w:w w:val="100"/>
        <w:sz w:val="24"/>
        <w:szCs w:val="24"/>
        <w:lang w:val="ru-RU" w:eastAsia="en-US" w:bidi="ar-SA"/>
      </w:rPr>
    </w:lvl>
    <w:lvl w:ilvl="1" w:tplc="91BC7C00">
      <w:numFmt w:val="bullet"/>
      <w:lvlText w:val="•"/>
      <w:lvlJc w:val="left"/>
      <w:pPr>
        <w:ind w:left="2232" w:hanging="240"/>
      </w:pPr>
      <w:rPr>
        <w:rFonts w:hint="default"/>
        <w:lang w:val="ru-RU" w:eastAsia="en-US" w:bidi="ar-SA"/>
      </w:rPr>
    </w:lvl>
    <w:lvl w:ilvl="2" w:tplc="6E180322">
      <w:numFmt w:val="bullet"/>
      <w:lvlText w:val="•"/>
      <w:lvlJc w:val="left"/>
      <w:pPr>
        <w:ind w:left="3105" w:hanging="240"/>
      </w:pPr>
      <w:rPr>
        <w:rFonts w:hint="default"/>
        <w:lang w:val="ru-RU" w:eastAsia="en-US" w:bidi="ar-SA"/>
      </w:rPr>
    </w:lvl>
    <w:lvl w:ilvl="3" w:tplc="B2A873BC">
      <w:numFmt w:val="bullet"/>
      <w:lvlText w:val="•"/>
      <w:lvlJc w:val="left"/>
      <w:pPr>
        <w:ind w:left="3977" w:hanging="240"/>
      </w:pPr>
      <w:rPr>
        <w:rFonts w:hint="default"/>
        <w:lang w:val="ru-RU" w:eastAsia="en-US" w:bidi="ar-SA"/>
      </w:rPr>
    </w:lvl>
    <w:lvl w:ilvl="4" w:tplc="5ACE044A">
      <w:numFmt w:val="bullet"/>
      <w:lvlText w:val="•"/>
      <w:lvlJc w:val="left"/>
      <w:pPr>
        <w:ind w:left="4850" w:hanging="240"/>
      </w:pPr>
      <w:rPr>
        <w:rFonts w:hint="default"/>
        <w:lang w:val="ru-RU" w:eastAsia="en-US" w:bidi="ar-SA"/>
      </w:rPr>
    </w:lvl>
    <w:lvl w:ilvl="5" w:tplc="D7187002">
      <w:numFmt w:val="bullet"/>
      <w:lvlText w:val="•"/>
      <w:lvlJc w:val="left"/>
      <w:pPr>
        <w:ind w:left="5723" w:hanging="240"/>
      </w:pPr>
      <w:rPr>
        <w:rFonts w:hint="default"/>
        <w:lang w:val="ru-RU" w:eastAsia="en-US" w:bidi="ar-SA"/>
      </w:rPr>
    </w:lvl>
    <w:lvl w:ilvl="6" w:tplc="81A63554">
      <w:numFmt w:val="bullet"/>
      <w:lvlText w:val="•"/>
      <w:lvlJc w:val="left"/>
      <w:pPr>
        <w:ind w:left="6595" w:hanging="240"/>
      </w:pPr>
      <w:rPr>
        <w:rFonts w:hint="default"/>
        <w:lang w:val="ru-RU" w:eastAsia="en-US" w:bidi="ar-SA"/>
      </w:rPr>
    </w:lvl>
    <w:lvl w:ilvl="7" w:tplc="4BFEDC88">
      <w:numFmt w:val="bullet"/>
      <w:lvlText w:val="•"/>
      <w:lvlJc w:val="left"/>
      <w:pPr>
        <w:ind w:left="7468" w:hanging="240"/>
      </w:pPr>
      <w:rPr>
        <w:rFonts w:hint="default"/>
        <w:lang w:val="ru-RU" w:eastAsia="en-US" w:bidi="ar-SA"/>
      </w:rPr>
    </w:lvl>
    <w:lvl w:ilvl="8" w:tplc="E7A8D6C4">
      <w:numFmt w:val="bullet"/>
      <w:lvlText w:val="•"/>
      <w:lvlJc w:val="left"/>
      <w:pPr>
        <w:ind w:left="8341" w:hanging="240"/>
      </w:pPr>
      <w:rPr>
        <w:rFonts w:hint="default"/>
        <w:lang w:val="ru-RU" w:eastAsia="en-US" w:bidi="ar-SA"/>
      </w:rPr>
    </w:lvl>
  </w:abstractNum>
  <w:abstractNum w:abstractNumId="171" w15:restartNumberingAfterBreak="0">
    <w:nsid w:val="5AC87BF9"/>
    <w:multiLevelType w:val="hybridMultilevel"/>
    <w:tmpl w:val="87B6BEE2"/>
    <w:lvl w:ilvl="0" w:tplc="598EF6D2">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7256EA3A">
      <w:numFmt w:val="bullet"/>
      <w:lvlText w:val="•"/>
      <w:lvlJc w:val="left"/>
      <w:pPr>
        <w:ind w:left="2268" w:hanging="286"/>
      </w:pPr>
      <w:rPr>
        <w:rFonts w:hint="default"/>
        <w:lang w:val="ru-RU" w:eastAsia="en-US" w:bidi="ar-SA"/>
      </w:rPr>
    </w:lvl>
    <w:lvl w:ilvl="2" w:tplc="42341FA4">
      <w:numFmt w:val="bullet"/>
      <w:lvlText w:val="•"/>
      <w:lvlJc w:val="left"/>
      <w:pPr>
        <w:ind w:left="3137" w:hanging="286"/>
      </w:pPr>
      <w:rPr>
        <w:rFonts w:hint="default"/>
        <w:lang w:val="ru-RU" w:eastAsia="en-US" w:bidi="ar-SA"/>
      </w:rPr>
    </w:lvl>
    <w:lvl w:ilvl="3" w:tplc="30D6107C">
      <w:numFmt w:val="bullet"/>
      <w:lvlText w:val="•"/>
      <w:lvlJc w:val="left"/>
      <w:pPr>
        <w:ind w:left="4005" w:hanging="286"/>
      </w:pPr>
      <w:rPr>
        <w:rFonts w:hint="default"/>
        <w:lang w:val="ru-RU" w:eastAsia="en-US" w:bidi="ar-SA"/>
      </w:rPr>
    </w:lvl>
    <w:lvl w:ilvl="4" w:tplc="B508A7A4">
      <w:numFmt w:val="bullet"/>
      <w:lvlText w:val="•"/>
      <w:lvlJc w:val="left"/>
      <w:pPr>
        <w:ind w:left="4874" w:hanging="286"/>
      </w:pPr>
      <w:rPr>
        <w:rFonts w:hint="default"/>
        <w:lang w:val="ru-RU" w:eastAsia="en-US" w:bidi="ar-SA"/>
      </w:rPr>
    </w:lvl>
    <w:lvl w:ilvl="5" w:tplc="BCBA9C14">
      <w:numFmt w:val="bullet"/>
      <w:lvlText w:val="•"/>
      <w:lvlJc w:val="left"/>
      <w:pPr>
        <w:ind w:left="5743" w:hanging="286"/>
      </w:pPr>
      <w:rPr>
        <w:rFonts w:hint="default"/>
        <w:lang w:val="ru-RU" w:eastAsia="en-US" w:bidi="ar-SA"/>
      </w:rPr>
    </w:lvl>
    <w:lvl w:ilvl="6" w:tplc="44B8D052">
      <w:numFmt w:val="bullet"/>
      <w:lvlText w:val="•"/>
      <w:lvlJc w:val="left"/>
      <w:pPr>
        <w:ind w:left="6611" w:hanging="286"/>
      </w:pPr>
      <w:rPr>
        <w:rFonts w:hint="default"/>
        <w:lang w:val="ru-RU" w:eastAsia="en-US" w:bidi="ar-SA"/>
      </w:rPr>
    </w:lvl>
    <w:lvl w:ilvl="7" w:tplc="669018F0">
      <w:numFmt w:val="bullet"/>
      <w:lvlText w:val="•"/>
      <w:lvlJc w:val="left"/>
      <w:pPr>
        <w:ind w:left="7480" w:hanging="286"/>
      </w:pPr>
      <w:rPr>
        <w:rFonts w:hint="default"/>
        <w:lang w:val="ru-RU" w:eastAsia="en-US" w:bidi="ar-SA"/>
      </w:rPr>
    </w:lvl>
    <w:lvl w:ilvl="8" w:tplc="12E2B86C">
      <w:numFmt w:val="bullet"/>
      <w:lvlText w:val="•"/>
      <w:lvlJc w:val="left"/>
      <w:pPr>
        <w:ind w:left="8349" w:hanging="286"/>
      </w:pPr>
      <w:rPr>
        <w:rFonts w:hint="default"/>
        <w:lang w:val="ru-RU" w:eastAsia="en-US" w:bidi="ar-SA"/>
      </w:rPr>
    </w:lvl>
  </w:abstractNum>
  <w:abstractNum w:abstractNumId="172" w15:restartNumberingAfterBreak="0">
    <w:nsid w:val="5B232A57"/>
    <w:multiLevelType w:val="hybridMultilevel"/>
    <w:tmpl w:val="0C28C3B4"/>
    <w:lvl w:ilvl="0" w:tplc="4E0A3F48">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29502532">
      <w:numFmt w:val="bullet"/>
      <w:lvlText w:val="•"/>
      <w:lvlJc w:val="left"/>
      <w:pPr>
        <w:ind w:left="2268" w:hanging="286"/>
      </w:pPr>
      <w:rPr>
        <w:rFonts w:hint="default"/>
        <w:lang w:val="ru-RU" w:eastAsia="en-US" w:bidi="ar-SA"/>
      </w:rPr>
    </w:lvl>
    <w:lvl w:ilvl="2" w:tplc="3434FD46">
      <w:numFmt w:val="bullet"/>
      <w:lvlText w:val="•"/>
      <w:lvlJc w:val="left"/>
      <w:pPr>
        <w:ind w:left="3137" w:hanging="286"/>
      </w:pPr>
      <w:rPr>
        <w:rFonts w:hint="default"/>
        <w:lang w:val="ru-RU" w:eastAsia="en-US" w:bidi="ar-SA"/>
      </w:rPr>
    </w:lvl>
    <w:lvl w:ilvl="3" w:tplc="16668EA4">
      <w:numFmt w:val="bullet"/>
      <w:lvlText w:val="•"/>
      <w:lvlJc w:val="left"/>
      <w:pPr>
        <w:ind w:left="4005" w:hanging="286"/>
      </w:pPr>
      <w:rPr>
        <w:rFonts w:hint="default"/>
        <w:lang w:val="ru-RU" w:eastAsia="en-US" w:bidi="ar-SA"/>
      </w:rPr>
    </w:lvl>
    <w:lvl w:ilvl="4" w:tplc="9C8E73C8">
      <w:numFmt w:val="bullet"/>
      <w:lvlText w:val="•"/>
      <w:lvlJc w:val="left"/>
      <w:pPr>
        <w:ind w:left="4874" w:hanging="286"/>
      </w:pPr>
      <w:rPr>
        <w:rFonts w:hint="default"/>
        <w:lang w:val="ru-RU" w:eastAsia="en-US" w:bidi="ar-SA"/>
      </w:rPr>
    </w:lvl>
    <w:lvl w:ilvl="5" w:tplc="4B56863A">
      <w:numFmt w:val="bullet"/>
      <w:lvlText w:val="•"/>
      <w:lvlJc w:val="left"/>
      <w:pPr>
        <w:ind w:left="5743" w:hanging="286"/>
      </w:pPr>
      <w:rPr>
        <w:rFonts w:hint="default"/>
        <w:lang w:val="ru-RU" w:eastAsia="en-US" w:bidi="ar-SA"/>
      </w:rPr>
    </w:lvl>
    <w:lvl w:ilvl="6" w:tplc="DA70934C">
      <w:numFmt w:val="bullet"/>
      <w:lvlText w:val="•"/>
      <w:lvlJc w:val="left"/>
      <w:pPr>
        <w:ind w:left="6611" w:hanging="286"/>
      </w:pPr>
      <w:rPr>
        <w:rFonts w:hint="default"/>
        <w:lang w:val="ru-RU" w:eastAsia="en-US" w:bidi="ar-SA"/>
      </w:rPr>
    </w:lvl>
    <w:lvl w:ilvl="7" w:tplc="6812FA84">
      <w:numFmt w:val="bullet"/>
      <w:lvlText w:val="•"/>
      <w:lvlJc w:val="left"/>
      <w:pPr>
        <w:ind w:left="7480" w:hanging="286"/>
      </w:pPr>
      <w:rPr>
        <w:rFonts w:hint="default"/>
        <w:lang w:val="ru-RU" w:eastAsia="en-US" w:bidi="ar-SA"/>
      </w:rPr>
    </w:lvl>
    <w:lvl w:ilvl="8" w:tplc="327ABC86">
      <w:numFmt w:val="bullet"/>
      <w:lvlText w:val="•"/>
      <w:lvlJc w:val="left"/>
      <w:pPr>
        <w:ind w:left="8349" w:hanging="286"/>
      </w:pPr>
      <w:rPr>
        <w:rFonts w:hint="default"/>
        <w:lang w:val="ru-RU" w:eastAsia="en-US" w:bidi="ar-SA"/>
      </w:rPr>
    </w:lvl>
  </w:abstractNum>
  <w:abstractNum w:abstractNumId="173" w15:restartNumberingAfterBreak="0">
    <w:nsid w:val="5B8549D4"/>
    <w:multiLevelType w:val="hybridMultilevel"/>
    <w:tmpl w:val="FA6228D6"/>
    <w:lvl w:ilvl="0" w:tplc="F20AE90C">
      <w:start w:val="1"/>
      <w:numFmt w:val="decimal"/>
      <w:lvlText w:val="%1."/>
      <w:lvlJc w:val="left"/>
      <w:pPr>
        <w:ind w:left="1395" w:hanging="286"/>
      </w:pPr>
      <w:rPr>
        <w:rFonts w:ascii="Times New Roman" w:eastAsia="Times New Roman" w:hAnsi="Times New Roman" w:cs="Times New Roman" w:hint="default"/>
        <w:b/>
        <w:bCs/>
        <w:i w:val="0"/>
        <w:iCs w:val="0"/>
        <w:spacing w:val="0"/>
        <w:w w:val="116"/>
        <w:sz w:val="24"/>
        <w:szCs w:val="24"/>
        <w:lang w:val="ru-RU" w:eastAsia="en-US" w:bidi="ar-SA"/>
      </w:rPr>
    </w:lvl>
    <w:lvl w:ilvl="1" w:tplc="F6A24B7A">
      <w:numFmt w:val="bullet"/>
      <w:lvlText w:val="•"/>
      <w:lvlJc w:val="left"/>
      <w:pPr>
        <w:ind w:left="2268" w:hanging="286"/>
      </w:pPr>
      <w:rPr>
        <w:rFonts w:hint="default"/>
        <w:lang w:val="ru-RU" w:eastAsia="en-US" w:bidi="ar-SA"/>
      </w:rPr>
    </w:lvl>
    <w:lvl w:ilvl="2" w:tplc="D7E888F8">
      <w:numFmt w:val="bullet"/>
      <w:lvlText w:val="•"/>
      <w:lvlJc w:val="left"/>
      <w:pPr>
        <w:ind w:left="3137" w:hanging="286"/>
      </w:pPr>
      <w:rPr>
        <w:rFonts w:hint="default"/>
        <w:lang w:val="ru-RU" w:eastAsia="en-US" w:bidi="ar-SA"/>
      </w:rPr>
    </w:lvl>
    <w:lvl w:ilvl="3" w:tplc="32B80578">
      <w:numFmt w:val="bullet"/>
      <w:lvlText w:val="•"/>
      <w:lvlJc w:val="left"/>
      <w:pPr>
        <w:ind w:left="4005" w:hanging="286"/>
      </w:pPr>
      <w:rPr>
        <w:rFonts w:hint="default"/>
        <w:lang w:val="ru-RU" w:eastAsia="en-US" w:bidi="ar-SA"/>
      </w:rPr>
    </w:lvl>
    <w:lvl w:ilvl="4" w:tplc="15E08CA4">
      <w:numFmt w:val="bullet"/>
      <w:lvlText w:val="•"/>
      <w:lvlJc w:val="left"/>
      <w:pPr>
        <w:ind w:left="4874" w:hanging="286"/>
      </w:pPr>
      <w:rPr>
        <w:rFonts w:hint="default"/>
        <w:lang w:val="ru-RU" w:eastAsia="en-US" w:bidi="ar-SA"/>
      </w:rPr>
    </w:lvl>
    <w:lvl w:ilvl="5" w:tplc="041AA830">
      <w:numFmt w:val="bullet"/>
      <w:lvlText w:val="•"/>
      <w:lvlJc w:val="left"/>
      <w:pPr>
        <w:ind w:left="5743" w:hanging="286"/>
      </w:pPr>
      <w:rPr>
        <w:rFonts w:hint="default"/>
        <w:lang w:val="ru-RU" w:eastAsia="en-US" w:bidi="ar-SA"/>
      </w:rPr>
    </w:lvl>
    <w:lvl w:ilvl="6" w:tplc="DE5CF86A">
      <w:numFmt w:val="bullet"/>
      <w:lvlText w:val="•"/>
      <w:lvlJc w:val="left"/>
      <w:pPr>
        <w:ind w:left="6611" w:hanging="286"/>
      </w:pPr>
      <w:rPr>
        <w:rFonts w:hint="default"/>
        <w:lang w:val="ru-RU" w:eastAsia="en-US" w:bidi="ar-SA"/>
      </w:rPr>
    </w:lvl>
    <w:lvl w:ilvl="7" w:tplc="C7B05660">
      <w:numFmt w:val="bullet"/>
      <w:lvlText w:val="•"/>
      <w:lvlJc w:val="left"/>
      <w:pPr>
        <w:ind w:left="7480" w:hanging="286"/>
      </w:pPr>
      <w:rPr>
        <w:rFonts w:hint="default"/>
        <w:lang w:val="ru-RU" w:eastAsia="en-US" w:bidi="ar-SA"/>
      </w:rPr>
    </w:lvl>
    <w:lvl w:ilvl="8" w:tplc="0ADA9458">
      <w:numFmt w:val="bullet"/>
      <w:lvlText w:val="•"/>
      <w:lvlJc w:val="left"/>
      <w:pPr>
        <w:ind w:left="8349" w:hanging="286"/>
      </w:pPr>
      <w:rPr>
        <w:rFonts w:hint="default"/>
        <w:lang w:val="ru-RU" w:eastAsia="en-US" w:bidi="ar-SA"/>
      </w:rPr>
    </w:lvl>
  </w:abstractNum>
  <w:abstractNum w:abstractNumId="174" w15:restartNumberingAfterBreak="0">
    <w:nsid w:val="5CB25F18"/>
    <w:multiLevelType w:val="hybridMultilevel"/>
    <w:tmpl w:val="B2560768"/>
    <w:lvl w:ilvl="0" w:tplc="844AB1C4">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99"/>
        <w:sz w:val="24"/>
        <w:szCs w:val="24"/>
        <w:lang w:val="ru-RU" w:eastAsia="en-US" w:bidi="ar-SA"/>
      </w:rPr>
    </w:lvl>
    <w:lvl w:ilvl="1" w:tplc="2C6812DE">
      <w:numFmt w:val="bullet"/>
      <w:lvlText w:val="•"/>
      <w:lvlJc w:val="left"/>
      <w:pPr>
        <w:ind w:left="2268" w:hanging="286"/>
      </w:pPr>
      <w:rPr>
        <w:rFonts w:hint="default"/>
        <w:lang w:val="ru-RU" w:eastAsia="en-US" w:bidi="ar-SA"/>
      </w:rPr>
    </w:lvl>
    <w:lvl w:ilvl="2" w:tplc="5058C754">
      <w:numFmt w:val="bullet"/>
      <w:lvlText w:val="•"/>
      <w:lvlJc w:val="left"/>
      <w:pPr>
        <w:ind w:left="3137" w:hanging="286"/>
      </w:pPr>
      <w:rPr>
        <w:rFonts w:hint="default"/>
        <w:lang w:val="ru-RU" w:eastAsia="en-US" w:bidi="ar-SA"/>
      </w:rPr>
    </w:lvl>
    <w:lvl w:ilvl="3" w:tplc="5EE61B28">
      <w:numFmt w:val="bullet"/>
      <w:lvlText w:val="•"/>
      <w:lvlJc w:val="left"/>
      <w:pPr>
        <w:ind w:left="4005" w:hanging="286"/>
      </w:pPr>
      <w:rPr>
        <w:rFonts w:hint="default"/>
        <w:lang w:val="ru-RU" w:eastAsia="en-US" w:bidi="ar-SA"/>
      </w:rPr>
    </w:lvl>
    <w:lvl w:ilvl="4" w:tplc="355A3B8A">
      <w:numFmt w:val="bullet"/>
      <w:lvlText w:val="•"/>
      <w:lvlJc w:val="left"/>
      <w:pPr>
        <w:ind w:left="4874" w:hanging="286"/>
      </w:pPr>
      <w:rPr>
        <w:rFonts w:hint="default"/>
        <w:lang w:val="ru-RU" w:eastAsia="en-US" w:bidi="ar-SA"/>
      </w:rPr>
    </w:lvl>
    <w:lvl w:ilvl="5" w:tplc="AAAAD7F6">
      <w:numFmt w:val="bullet"/>
      <w:lvlText w:val="•"/>
      <w:lvlJc w:val="left"/>
      <w:pPr>
        <w:ind w:left="5743" w:hanging="286"/>
      </w:pPr>
      <w:rPr>
        <w:rFonts w:hint="default"/>
        <w:lang w:val="ru-RU" w:eastAsia="en-US" w:bidi="ar-SA"/>
      </w:rPr>
    </w:lvl>
    <w:lvl w:ilvl="6" w:tplc="BAA62906">
      <w:numFmt w:val="bullet"/>
      <w:lvlText w:val="•"/>
      <w:lvlJc w:val="left"/>
      <w:pPr>
        <w:ind w:left="6611" w:hanging="286"/>
      </w:pPr>
      <w:rPr>
        <w:rFonts w:hint="default"/>
        <w:lang w:val="ru-RU" w:eastAsia="en-US" w:bidi="ar-SA"/>
      </w:rPr>
    </w:lvl>
    <w:lvl w:ilvl="7" w:tplc="52A4CB0A">
      <w:numFmt w:val="bullet"/>
      <w:lvlText w:val="•"/>
      <w:lvlJc w:val="left"/>
      <w:pPr>
        <w:ind w:left="7480" w:hanging="286"/>
      </w:pPr>
      <w:rPr>
        <w:rFonts w:hint="default"/>
        <w:lang w:val="ru-RU" w:eastAsia="en-US" w:bidi="ar-SA"/>
      </w:rPr>
    </w:lvl>
    <w:lvl w:ilvl="8" w:tplc="E60E496A">
      <w:numFmt w:val="bullet"/>
      <w:lvlText w:val="•"/>
      <w:lvlJc w:val="left"/>
      <w:pPr>
        <w:ind w:left="8349" w:hanging="286"/>
      </w:pPr>
      <w:rPr>
        <w:rFonts w:hint="default"/>
        <w:lang w:val="ru-RU" w:eastAsia="en-US" w:bidi="ar-SA"/>
      </w:rPr>
    </w:lvl>
  </w:abstractNum>
  <w:abstractNum w:abstractNumId="175" w15:restartNumberingAfterBreak="0">
    <w:nsid w:val="5D1E0457"/>
    <w:multiLevelType w:val="multilevel"/>
    <w:tmpl w:val="39F49764"/>
    <w:lvl w:ilvl="0">
      <w:start w:val="1"/>
      <w:numFmt w:val="decimal"/>
      <w:lvlText w:val="%1."/>
      <w:lvlJc w:val="left"/>
      <w:pPr>
        <w:ind w:left="360" w:hanging="360"/>
      </w:pPr>
      <w:rPr>
        <w:rFonts w:hint="default"/>
      </w:rPr>
    </w:lvl>
    <w:lvl w:ilvl="1">
      <w:start w:val="2"/>
      <w:numFmt w:val="decimal"/>
      <w:lvlText w:val="%1.%2."/>
      <w:lvlJc w:val="left"/>
      <w:pPr>
        <w:ind w:left="3280" w:hanging="360"/>
      </w:pPr>
      <w:rPr>
        <w:rFonts w:hint="default"/>
      </w:rPr>
    </w:lvl>
    <w:lvl w:ilvl="2">
      <w:start w:val="1"/>
      <w:numFmt w:val="decimal"/>
      <w:lvlText w:val="%1.%2.%3."/>
      <w:lvlJc w:val="left"/>
      <w:pPr>
        <w:ind w:left="6560" w:hanging="720"/>
      </w:pPr>
      <w:rPr>
        <w:rFonts w:hint="default"/>
      </w:rPr>
    </w:lvl>
    <w:lvl w:ilvl="3">
      <w:start w:val="1"/>
      <w:numFmt w:val="decimal"/>
      <w:lvlText w:val="%1.%2.%3.%4."/>
      <w:lvlJc w:val="left"/>
      <w:pPr>
        <w:ind w:left="9480" w:hanging="720"/>
      </w:pPr>
      <w:rPr>
        <w:rFonts w:hint="default"/>
      </w:rPr>
    </w:lvl>
    <w:lvl w:ilvl="4">
      <w:start w:val="1"/>
      <w:numFmt w:val="decimal"/>
      <w:lvlText w:val="%1.%2.%3.%4.%5."/>
      <w:lvlJc w:val="left"/>
      <w:pPr>
        <w:ind w:left="12760" w:hanging="1080"/>
      </w:pPr>
      <w:rPr>
        <w:rFonts w:hint="default"/>
      </w:rPr>
    </w:lvl>
    <w:lvl w:ilvl="5">
      <w:start w:val="1"/>
      <w:numFmt w:val="decimal"/>
      <w:lvlText w:val="%1.%2.%3.%4.%5.%6."/>
      <w:lvlJc w:val="left"/>
      <w:pPr>
        <w:ind w:left="15680" w:hanging="1080"/>
      </w:pPr>
      <w:rPr>
        <w:rFonts w:hint="default"/>
      </w:rPr>
    </w:lvl>
    <w:lvl w:ilvl="6">
      <w:start w:val="1"/>
      <w:numFmt w:val="decimal"/>
      <w:lvlText w:val="%1.%2.%3.%4.%5.%6.%7."/>
      <w:lvlJc w:val="left"/>
      <w:pPr>
        <w:ind w:left="18960" w:hanging="1440"/>
      </w:pPr>
      <w:rPr>
        <w:rFonts w:hint="default"/>
      </w:rPr>
    </w:lvl>
    <w:lvl w:ilvl="7">
      <w:start w:val="1"/>
      <w:numFmt w:val="decimal"/>
      <w:lvlText w:val="%1.%2.%3.%4.%5.%6.%7.%8."/>
      <w:lvlJc w:val="left"/>
      <w:pPr>
        <w:ind w:left="21880" w:hanging="1440"/>
      </w:pPr>
      <w:rPr>
        <w:rFonts w:hint="default"/>
      </w:rPr>
    </w:lvl>
    <w:lvl w:ilvl="8">
      <w:start w:val="1"/>
      <w:numFmt w:val="decimal"/>
      <w:lvlText w:val="%1.%2.%3.%4.%5.%6.%7.%8.%9."/>
      <w:lvlJc w:val="left"/>
      <w:pPr>
        <w:ind w:left="25160" w:hanging="1800"/>
      </w:pPr>
      <w:rPr>
        <w:rFonts w:hint="default"/>
      </w:rPr>
    </w:lvl>
  </w:abstractNum>
  <w:abstractNum w:abstractNumId="176" w15:restartNumberingAfterBreak="0">
    <w:nsid w:val="5D2F2FBA"/>
    <w:multiLevelType w:val="hybridMultilevel"/>
    <w:tmpl w:val="7CD0BCDC"/>
    <w:lvl w:ilvl="0" w:tplc="D062CC6E">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41E07FFC">
      <w:numFmt w:val="bullet"/>
      <w:lvlText w:val="•"/>
      <w:lvlJc w:val="left"/>
      <w:pPr>
        <w:ind w:left="1368" w:hanging="286"/>
      </w:pPr>
      <w:rPr>
        <w:rFonts w:hint="default"/>
        <w:lang w:val="ru-RU" w:eastAsia="en-US" w:bidi="ar-SA"/>
      </w:rPr>
    </w:lvl>
    <w:lvl w:ilvl="2" w:tplc="49DE389A">
      <w:numFmt w:val="bullet"/>
      <w:lvlText w:val="•"/>
      <w:lvlJc w:val="left"/>
      <w:pPr>
        <w:ind w:left="2337" w:hanging="286"/>
      </w:pPr>
      <w:rPr>
        <w:rFonts w:hint="default"/>
        <w:lang w:val="ru-RU" w:eastAsia="en-US" w:bidi="ar-SA"/>
      </w:rPr>
    </w:lvl>
    <w:lvl w:ilvl="3" w:tplc="DD581590">
      <w:numFmt w:val="bullet"/>
      <w:lvlText w:val="•"/>
      <w:lvlJc w:val="left"/>
      <w:pPr>
        <w:ind w:left="3305" w:hanging="286"/>
      </w:pPr>
      <w:rPr>
        <w:rFonts w:hint="default"/>
        <w:lang w:val="ru-RU" w:eastAsia="en-US" w:bidi="ar-SA"/>
      </w:rPr>
    </w:lvl>
    <w:lvl w:ilvl="4" w:tplc="7ECE121A">
      <w:numFmt w:val="bullet"/>
      <w:lvlText w:val="•"/>
      <w:lvlJc w:val="left"/>
      <w:pPr>
        <w:ind w:left="4274" w:hanging="286"/>
      </w:pPr>
      <w:rPr>
        <w:rFonts w:hint="default"/>
        <w:lang w:val="ru-RU" w:eastAsia="en-US" w:bidi="ar-SA"/>
      </w:rPr>
    </w:lvl>
    <w:lvl w:ilvl="5" w:tplc="C82E1F50">
      <w:numFmt w:val="bullet"/>
      <w:lvlText w:val="•"/>
      <w:lvlJc w:val="left"/>
      <w:pPr>
        <w:ind w:left="5243" w:hanging="286"/>
      </w:pPr>
      <w:rPr>
        <w:rFonts w:hint="default"/>
        <w:lang w:val="ru-RU" w:eastAsia="en-US" w:bidi="ar-SA"/>
      </w:rPr>
    </w:lvl>
    <w:lvl w:ilvl="6" w:tplc="BEA2FBA0">
      <w:numFmt w:val="bullet"/>
      <w:lvlText w:val="•"/>
      <w:lvlJc w:val="left"/>
      <w:pPr>
        <w:ind w:left="6211" w:hanging="286"/>
      </w:pPr>
      <w:rPr>
        <w:rFonts w:hint="default"/>
        <w:lang w:val="ru-RU" w:eastAsia="en-US" w:bidi="ar-SA"/>
      </w:rPr>
    </w:lvl>
    <w:lvl w:ilvl="7" w:tplc="B0FAF712">
      <w:numFmt w:val="bullet"/>
      <w:lvlText w:val="•"/>
      <w:lvlJc w:val="left"/>
      <w:pPr>
        <w:ind w:left="7180" w:hanging="286"/>
      </w:pPr>
      <w:rPr>
        <w:rFonts w:hint="default"/>
        <w:lang w:val="ru-RU" w:eastAsia="en-US" w:bidi="ar-SA"/>
      </w:rPr>
    </w:lvl>
    <w:lvl w:ilvl="8" w:tplc="F1E6A1A2">
      <w:numFmt w:val="bullet"/>
      <w:lvlText w:val="•"/>
      <w:lvlJc w:val="left"/>
      <w:pPr>
        <w:ind w:left="8149" w:hanging="286"/>
      </w:pPr>
      <w:rPr>
        <w:rFonts w:hint="default"/>
        <w:lang w:val="ru-RU" w:eastAsia="en-US" w:bidi="ar-SA"/>
      </w:rPr>
    </w:lvl>
  </w:abstractNum>
  <w:abstractNum w:abstractNumId="177" w15:restartNumberingAfterBreak="0">
    <w:nsid w:val="5D7171CF"/>
    <w:multiLevelType w:val="hybridMultilevel"/>
    <w:tmpl w:val="B6EE66D8"/>
    <w:lvl w:ilvl="0" w:tplc="F08E35B4">
      <w:start w:val="6"/>
      <w:numFmt w:val="decimal"/>
      <w:lvlText w:val="%1"/>
      <w:lvlJc w:val="left"/>
      <w:pPr>
        <w:ind w:left="1290" w:hanging="180"/>
      </w:pPr>
      <w:rPr>
        <w:rFonts w:ascii="Times New Roman" w:eastAsia="Times New Roman" w:hAnsi="Times New Roman" w:cs="Times New Roman" w:hint="default"/>
        <w:b/>
        <w:bCs/>
        <w:i w:val="0"/>
        <w:iCs w:val="0"/>
        <w:w w:val="100"/>
        <w:sz w:val="24"/>
        <w:szCs w:val="24"/>
        <w:lang w:val="ru-RU" w:eastAsia="en-US" w:bidi="ar-SA"/>
      </w:rPr>
    </w:lvl>
    <w:lvl w:ilvl="1" w:tplc="AD505278">
      <w:numFmt w:val="bullet"/>
      <w:lvlText w:val="•"/>
      <w:lvlJc w:val="left"/>
      <w:pPr>
        <w:ind w:left="2178" w:hanging="180"/>
      </w:pPr>
      <w:rPr>
        <w:rFonts w:hint="default"/>
        <w:lang w:val="ru-RU" w:eastAsia="en-US" w:bidi="ar-SA"/>
      </w:rPr>
    </w:lvl>
    <w:lvl w:ilvl="2" w:tplc="4154C4DE">
      <w:numFmt w:val="bullet"/>
      <w:lvlText w:val="•"/>
      <w:lvlJc w:val="left"/>
      <w:pPr>
        <w:ind w:left="3057" w:hanging="180"/>
      </w:pPr>
      <w:rPr>
        <w:rFonts w:hint="default"/>
        <w:lang w:val="ru-RU" w:eastAsia="en-US" w:bidi="ar-SA"/>
      </w:rPr>
    </w:lvl>
    <w:lvl w:ilvl="3" w:tplc="0FB4E9F2">
      <w:numFmt w:val="bullet"/>
      <w:lvlText w:val="•"/>
      <w:lvlJc w:val="left"/>
      <w:pPr>
        <w:ind w:left="3935" w:hanging="180"/>
      </w:pPr>
      <w:rPr>
        <w:rFonts w:hint="default"/>
        <w:lang w:val="ru-RU" w:eastAsia="en-US" w:bidi="ar-SA"/>
      </w:rPr>
    </w:lvl>
    <w:lvl w:ilvl="4" w:tplc="9DDEB7FE">
      <w:numFmt w:val="bullet"/>
      <w:lvlText w:val="•"/>
      <w:lvlJc w:val="left"/>
      <w:pPr>
        <w:ind w:left="4814" w:hanging="180"/>
      </w:pPr>
      <w:rPr>
        <w:rFonts w:hint="default"/>
        <w:lang w:val="ru-RU" w:eastAsia="en-US" w:bidi="ar-SA"/>
      </w:rPr>
    </w:lvl>
    <w:lvl w:ilvl="5" w:tplc="30C2FBD0">
      <w:numFmt w:val="bullet"/>
      <w:lvlText w:val="•"/>
      <w:lvlJc w:val="left"/>
      <w:pPr>
        <w:ind w:left="5693" w:hanging="180"/>
      </w:pPr>
      <w:rPr>
        <w:rFonts w:hint="default"/>
        <w:lang w:val="ru-RU" w:eastAsia="en-US" w:bidi="ar-SA"/>
      </w:rPr>
    </w:lvl>
    <w:lvl w:ilvl="6" w:tplc="13DA14B4">
      <w:numFmt w:val="bullet"/>
      <w:lvlText w:val="•"/>
      <w:lvlJc w:val="left"/>
      <w:pPr>
        <w:ind w:left="6571" w:hanging="180"/>
      </w:pPr>
      <w:rPr>
        <w:rFonts w:hint="default"/>
        <w:lang w:val="ru-RU" w:eastAsia="en-US" w:bidi="ar-SA"/>
      </w:rPr>
    </w:lvl>
    <w:lvl w:ilvl="7" w:tplc="B52254A6">
      <w:numFmt w:val="bullet"/>
      <w:lvlText w:val="•"/>
      <w:lvlJc w:val="left"/>
      <w:pPr>
        <w:ind w:left="7450" w:hanging="180"/>
      </w:pPr>
      <w:rPr>
        <w:rFonts w:hint="default"/>
        <w:lang w:val="ru-RU" w:eastAsia="en-US" w:bidi="ar-SA"/>
      </w:rPr>
    </w:lvl>
    <w:lvl w:ilvl="8" w:tplc="DD08363A">
      <w:numFmt w:val="bullet"/>
      <w:lvlText w:val="•"/>
      <w:lvlJc w:val="left"/>
      <w:pPr>
        <w:ind w:left="8329" w:hanging="180"/>
      </w:pPr>
      <w:rPr>
        <w:rFonts w:hint="default"/>
        <w:lang w:val="ru-RU" w:eastAsia="en-US" w:bidi="ar-SA"/>
      </w:rPr>
    </w:lvl>
  </w:abstractNum>
  <w:abstractNum w:abstractNumId="178" w15:restartNumberingAfterBreak="0">
    <w:nsid w:val="5E5B1729"/>
    <w:multiLevelType w:val="hybridMultilevel"/>
    <w:tmpl w:val="652CC378"/>
    <w:lvl w:ilvl="0" w:tplc="49F815B6">
      <w:numFmt w:val="bullet"/>
      <w:lvlText w:val=""/>
      <w:lvlJc w:val="left"/>
      <w:pPr>
        <w:ind w:left="402" w:hanging="144"/>
      </w:pPr>
      <w:rPr>
        <w:rFonts w:ascii="Symbol" w:eastAsia="Symbol" w:hAnsi="Symbol" w:cs="Symbol" w:hint="default"/>
        <w:b w:val="0"/>
        <w:bCs w:val="0"/>
        <w:i w:val="0"/>
        <w:iCs w:val="0"/>
        <w:w w:val="100"/>
        <w:sz w:val="24"/>
        <w:szCs w:val="24"/>
        <w:lang w:val="ru-RU" w:eastAsia="en-US" w:bidi="ar-SA"/>
      </w:rPr>
    </w:lvl>
    <w:lvl w:ilvl="1" w:tplc="701C73BC">
      <w:numFmt w:val="bullet"/>
      <w:lvlText w:val="•"/>
      <w:lvlJc w:val="left"/>
      <w:pPr>
        <w:ind w:left="1368" w:hanging="144"/>
      </w:pPr>
      <w:rPr>
        <w:rFonts w:hint="default"/>
        <w:lang w:val="ru-RU" w:eastAsia="en-US" w:bidi="ar-SA"/>
      </w:rPr>
    </w:lvl>
    <w:lvl w:ilvl="2" w:tplc="628E4F4C">
      <w:numFmt w:val="bullet"/>
      <w:lvlText w:val="•"/>
      <w:lvlJc w:val="left"/>
      <w:pPr>
        <w:ind w:left="2337" w:hanging="144"/>
      </w:pPr>
      <w:rPr>
        <w:rFonts w:hint="default"/>
        <w:lang w:val="ru-RU" w:eastAsia="en-US" w:bidi="ar-SA"/>
      </w:rPr>
    </w:lvl>
    <w:lvl w:ilvl="3" w:tplc="84B810D0">
      <w:numFmt w:val="bullet"/>
      <w:lvlText w:val="•"/>
      <w:lvlJc w:val="left"/>
      <w:pPr>
        <w:ind w:left="3305" w:hanging="144"/>
      </w:pPr>
      <w:rPr>
        <w:rFonts w:hint="default"/>
        <w:lang w:val="ru-RU" w:eastAsia="en-US" w:bidi="ar-SA"/>
      </w:rPr>
    </w:lvl>
    <w:lvl w:ilvl="4" w:tplc="5D10C11C">
      <w:numFmt w:val="bullet"/>
      <w:lvlText w:val="•"/>
      <w:lvlJc w:val="left"/>
      <w:pPr>
        <w:ind w:left="4274" w:hanging="144"/>
      </w:pPr>
      <w:rPr>
        <w:rFonts w:hint="default"/>
        <w:lang w:val="ru-RU" w:eastAsia="en-US" w:bidi="ar-SA"/>
      </w:rPr>
    </w:lvl>
    <w:lvl w:ilvl="5" w:tplc="C9265F3A">
      <w:numFmt w:val="bullet"/>
      <w:lvlText w:val="•"/>
      <w:lvlJc w:val="left"/>
      <w:pPr>
        <w:ind w:left="5243" w:hanging="144"/>
      </w:pPr>
      <w:rPr>
        <w:rFonts w:hint="default"/>
        <w:lang w:val="ru-RU" w:eastAsia="en-US" w:bidi="ar-SA"/>
      </w:rPr>
    </w:lvl>
    <w:lvl w:ilvl="6" w:tplc="97BA282E">
      <w:numFmt w:val="bullet"/>
      <w:lvlText w:val="•"/>
      <w:lvlJc w:val="left"/>
      <w:pPr>
        <w:ind w:left="6211" w:hanging="144"/>
      </w:pPr>
      <w:rPr>
        <w:rFonts w:hint="default"/>
        <w:lang w:val="ru-RU" w:eastAsia="en-US" w:bidi="ar-SA"/>
      </w:rPr>
    </w:lvl>
    <w:lvl w:ilvl="7" w:tplc="E2E62F2E">
      <w:numFmt w:val="bullet"/>
      <w:lvlText w:val="•"/>
      <w:lvlJc w:val="left"/>
      <w:pPr>
        <w:ind w:left="7180" w:hanging="144"/>
      </w:pPr>
      <w:rPr>
        <w:rFonts w:hint="default"/>
        <w:lang w:val="ru-RU" w:eastAsia="en-US" w:bidi="ar-SA"/>
      </w:rPr>
    </w:lvl>
    <w:lvl w:ilvl="8" w:tplc="4FE8EB54">
      <w:numFmt w:val="bullet"/>
      <w:lvlText w:val="•"/>
      <w:lvlJc w:val="left"/>
      <w:pPr>
        <w:ind w:left="8149" w:hanging="144"/>
      </w:pPr>
      <w:rPr>
        <w:rFonts w:hint="default"/>
        <w:lang w:val="ru-RU" w:eastAsia="en-US" w:bidi="ar-SA"/>
      </w:rPr>
    </w:lvl>
  </w:abstractNum>
  <w:abstractNum w:abstractNumId="179" w15:restartNumberingAfterBreak="0">
    <w:nsid w:val="5E692806"/>
    <w:multiLevelType w:val="hybridMultilevel"/>
    <w:tmpl w:val="32C88E50"/>
    <w:lvl w:ilvl="0" w:tplc="000E536A">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99B8A69E">
      <w:numFmt w:val="bullet"/>
      <w:lvlText w:val="•"/>
      <w:lvlJc w:val="left"/>
      <w:pPr>
        <w:ind w:left="2268" w:hanging="286"/>
      </w:pPr>
      <w:rPr>
        <w:rFonts w:hint="default"/>
        <w:lang w:val="ru-RU" w:eastAsia="en-US" w:bidi="ar-SA"/>
      </w:rPr>
    </w:lvl>
    <w:lvl w:ilvl="2" w:tplc="637847CA">
      <w:numFmt w:val="bullet"/>
      <w:lvlText w:val="•"/>
      <w:lvlJc w:val="left"/>
      <w:pPr>
        <w:ind w:left="3137" w:hanging="286"/>
      </w:pPr>
      <w:rPr>
        <w:rFonts w:hint="default"/>
        <w:lang w:val="ru-RU" w:eastAsia="en-US" w:bidi="ar-SA"/>
      </w:rPr>
    </w:lvl>
    <w:lvl w:ilvl="3" w:tplc="7BFA9B10">
      <w:numFmt w:val="bullet"/>
      <w:lvlText w:val="•"/>
      <w:lvlJc w:val="left"/>
      <w:pPr>
        <w:ind w:left="4005" w:hanging="286"/>
      </w:pPr>
      <w:rPr>
        <w:rFonts w:hint="default"/>
        <w:lang w:val="ru-RU" w:eastAsia="en-US" w:bidi="ar-SA"/>
      </w:rPr>
    </w:lvl>
    <w:lvl w:ilvl="4" w:tplc="4ED6C3E2">
      <w:numFmt w:val="bullet"/>
      <w:lvlText w:val="•"/>
      <w:lvlJc w:val="left"/>
      <w:pPr>
        <w:ind w:left="4874" w:hanging="286"/>
      </w:pPr>
      <w:rPr>
        <w:rFonts w:hint="default"/>
        <w:lang w:val="ru-RU" w:eastAsia="en-US" w:bidi="ar-SA"/>
      </w:rPr>
    </w:lvl>
    <w:lvl w:ilvl="5" w:tplc="39FE15C8">
      <w:numFmt w:val="bullet"/>
      <w:lvlText w:val="•"/>
      <w:lvlJc w:val="left"/>
      <w:pPr>
        <w:ind w:left="5743" w:hanging="286"/>
      </w:pPr>
      <w:rPr>
        <w:rFonts w:hint="default"/>
        <w:lang w:val="ru-RU" w:eastAsia="en-US" w:bidi="ar-SA"/>
      </w:rPr>
    </w:lvl>
    <w:lvl w:ilvl="6" w:tplc="116EFD76">
      <w:numFmt w:val="bullet"/>
      <w:lvlText w:val="•"/>
      <w:lvlJc w:val="left"/>
      <w:pPr>
        <w:ind w:left="6611" w:hanging="286"/>
      </w:pPr>
      <w:rPr>
        <w:rFonts w:hint="default"/>
        <w:lang w:val="ru-RU" w:eastAsia="en-US" w:bidi="ar-SA"/>
      </w:rPr>
    </w:lvl>
    <w:lvl w:ilvl="7" w:tplc="3E26C38E">
      <w:numFmt w:val="bullet"/>
      <w:lvlText w:val="•"/>
      <w:lvlJc w:val="left"/>
      <w:pPr>
        <w:ind w:left="7480" w:hanging="286"/>
      </w:pPr>
      <w:rPr>
        <w:rFonts w:hint="default"/>
        <w:lang w:val="ru-RU" w:eastAsia="en-US" w:bidi="ar-SA"/>
      </w:rPr>
    </w:lvl>
    <w:lvl w:ilvl="8" w:tplc="AA9479CA">
      <w:numFmt w:val="bullet"/>
      <w:lvlText w:val="•"/>
      <w:lvlJc w:val="left"/>
      <w:pPr>
        <w:ind w:left="8349" w:hanging="286"/>
      </w:pPr>
      <w:rPr>
        <w:rFonts w:hint="default"/>
        <w:lang w:val="ru-RU" w:eastAsia="en-US" w:bidi="ar-SA"/>
      </w:rPr>
    </w:lvl>
  </w:abstractNum>
  <w:abstractNum w:abstractNumId="180" w15:restartNumberingAfterBreak="0">
    <w:nsid w:val="5F1B5737"/>
    <w:multiLevelType w:val="hybridMultilevel"/>
    <w:tmpl w:val="2724EF64"/>
    <w:lvl w:ilvl="0" w:tplc="521C765C">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389E7624">
      <w:numFmt w:val="bullet"/>
      <w:lvlText w:val="•"/>
      <w:lvlJc w:val="left"/>
      <w:pPr>
        <w:ind w:left="1368" w:hanging="286"/>
      </w:pPr>
      <w:rPr>
        <w:rFonts w:hint="default"/>
        <w:lang w:val="ru-RU" w:eastAsia="en-US" w:bidi="ar-SA"/>
      </w:rPr>
    </w:lvl>
    <w:lvl w:ilvl="2" w:tplc="CABE80E8">
      <w:numFmt w:val="bullet"/>
      <w:lvlText w:val="•"/>
      <w:lvlJc w:val="left"/>
      <w:pPr>
        <w:ind w:left="2337" w:hanging="286"/>
      </w:pPr>
      <w:rPr>
        <w:rFonts w:hint="default"/>
        <w:lang w:val="ru-RU" w:eastAsia="en-US" w:bidi="ar-SA"/>
      </w:rPr>
    </w:lvl>
    <w:lvl w:ilvl="3" w:tplc="E092EBFA">
      <w:numFmt w:val="bullet"/>
      <w:lvlText w:val="•"/>
      <w:lvlJc w:val="left"/>
      <w:pPr>
        <w:ind w:left="3305" w:hanging="286"/>
      </w:pPr>
      <w:rPr>
        <w:rFonts w:hint="default"/>
        <w:lang w:val="ru-RU" w:eastAsia="en-US" w:bidi="ar-SA"/>
      </w:rPr>
    </w:lvl>
    <w:lvl w:ilvl="4" w:tplc="72C8C220">
      <w:numFmt w:val="bullet"/>
      <w:lvlText w:val="•"/>
      <w:lvlJc w:val="left"/>
      <w:pPr>
        <w:ind w:left="4274" w:hanging="286"/>
      </w:pPr>
      <w:rPr>
        <w:rFonts w:hint="default"/>
        <w:lang w:val="ru-RU" w:eastAsia="en-US" w:bidi="ar-SA"/>
      </w:rPr>
    </w:lvl>
    <w:lvl w:ilvl="5" w:tplc="D9F09014">
      <w:numFmt w:val="bullet"/>
      <w:lvlText w:val="•"/>
      <w:lvlJc w:val="left"/>
      <w:pPr>
        <w:ind w:left="5243" w:hanging="286"/>
      </w:pPr>
      <w:rPr>
        <w:rFonts w:hint="default"/>
        <w:lang w:val="ru-RU" w:eastAsia="en-US" w:bidi="ar-SA"/>
      </w:rPr>
    </w:lvl>
    <w:lvl w:ilvl="6" w:tplc="C07CF9F0">
      <w:numFmt w:val="bullet"/>
      <w:lvlText w:val="•"/>
      <w:lvlJc w:val="left"/>
      <w:pPr>
        <w:ind w:left="6211" w:hanging="286"/>
      </w:pPr>
      <w:rPr>
        <w:rFonts w:hint="default"/>
        <w:lang w:val="ru-RU" w:eastAsia="en-US" w:bidi="ar-SA"/>
      </w:rPr>
    </w:lvl>
    <w:lvl w:ilvl="7" w:tplc="034254E4">
      <w:numFmt w:val="bullet"/>
      <w:lvlText w:val="•"/>
      <w:lvlJc w:val="left"/>
      <w:pPr>
        <w:ind w:left="7180" w:hanging="286"/>
      </w:pPr>
      <w:rPr>
        <w:rFonts w:hint="default"/>
        <w:lang w:val="ru-RU" w:eastAsia="en-US" w:bidi="ar-SA"/>
      </w:rPr>
    </w:lvl>
    <w:lvl w:ilvl="8" w:tplc="451A51E6">
      <w:numFmt w:val="bullet"/>
      <w:lvlText w:val="•"/>
      <w:lvlJc w:val="left"/>
      <w:pPr>
        <w:ind w:left="8149" w:hanging="286"/>
      </w:pPr>
      <w:rPr>
        <w:rFonts w:hint="default"/>
        <w:lang w:val="ru-RU" w:eastAsia="en-US" w:bidi="ar-SA"/>
      </w:rPr>
    </w:lvl>
  </w:abstractNum>
  <w:abstractNum w:abstractNumId="181" w15:restartNumberingAfterBreak="0">
    <w:nsid w:val="5F2F6972"/>
    <w:multiLevelType w:val="hybridMultilevel"/>
    <w:tmpl w:val="FFA29A32"/>
    <w:lvl w:ilvl="0" w:tplc="E92259DC">
      <w:start w:val="1"/>
      <w:numFmt w:val="decimal"/>
      <w:lvlText w:val="%1)"/>
      <w:lvlJc w:val="left"/>
      <w:pPr>
        <w:ind w:left="1395" w:hanging="286"/>
      </w:pPr>
      <w:rPr>
        <w:rFonts w:hint="default"/>
        <w:w w:val="99"/>
        <w:lang w:val="ru-RU" w:eastAsia="en-US" w:bidi="ar-SA"/>
      </w:rPr>
    </w:lvl>
    <w:lvl w:ilvl="1" w:tplc="AA8C3FE2">
      <w:numFmt w:val="bullet"/>
      <w:lvlText w:val="•"/>
      <w:lvlJc w:val="left"/>
      <w:pPr>
        <w:ind w:left="2268" w:hanging="286"/>
      </w:pPr>
      <w:rPr>
        <w:rFonts w:hint="default"/>
        <w:lang w:val="ru-RU" w:eastAsia="en-US" w:bidi="ar-SA"/>
      </w:rPr>
    </w:lvl>
    <w:lvl w:ilvl="2" w:tplc="2318B3E4">
      <w:numFmt w:val="bullet"/>
      <w:lvlText w:val="•"/>
      <w:lvlJc w:val="left"/>
      <w:pPr>
        <w:ind w:left="3137" w:hanging="286"/>
      </w:pPr>
      <w:rPr>
        <w:rFonts w:hint="default"/>
        <w:lang w:val="ru-RU" w:eastAsia="en-US" w:bidi="ar-SA"/>
      </w:rPr>
    </w:lvl>
    <w:lvl w:ilvl="3" w:tplc="C2D03B7A">
      <w:numFmt w:val="bullet"/>
      <w:lvlText w:val="•"/>
      <w:lvlJc w:val="left"/>
      <w:pPr>
        <w:ind w:left="4005" w:hanging="286"/>
      </w:pPr>
      <w:rPr>
        <w:rFonts w:hint="default"/>
        <w:lang w:val="ru-RU" w:eastAsia="en-US" w:bidi="ar-SA"/>
      </w:rPr>
    </w:lvl>
    <w:lvl w:ilvl="4" w:tplc="369A339E">
      <w:numFmt w:val="bullet"/>
      <w:lvlText w:val="•"/>
      <w:lvlJc w:val="left"/>
      <w:pPr>
        <w:ind w:left="4874" w:hanging="286"/>
      </w:pPr>
      <w:rPr>
        <w:rFonts w:hint="default"/>
        <w:lang w:val="ru-RU" w:eastAsia="en-US" w:bidi="ar-SA"/>
      </w:rPr>
    </w:lvl>
    <w:lvl w:ilvl="5" w:tplc="7ECE25FE">
      <w:numFmt w:val="bullet"/>
      <w:lvlText w:val="•"/>
      <w:lvlJc w:val="left"/>
      <w:pPr>
        <w:ind w:left="5743" w:hanging="286"/>
      </w:pPr>
      <w:rPr>
        <w:rFonts w:hint="default"/>
        <w:lang w:val="ru-RU" w:eastAsia="en-US" w:bidi="ar-SA"/>
      </w:rPr>
    </w:lvl>
    <w:lvl w:ilvl="6" w:tplc="E2880832">
      <w:numFmt w:val="bullet"/>
      <w:lvlText w:val="•"/>
      <w:lvlJc w:val="left"/>
      <w:pPr>
        <w:ind w:left="6611" w:hanging="286"/>
      </w:pPr>
      <w:rPr>
        <w:rFonts w:hint="default"/>
        <w:lang w:val="ru-RU" w:eastAsia="en-US" w:bidi="ar-SA"/>
      </w:rPr>
    </w:lvl>
    <w:lvl w:ilvl="7" w:tplc="C3BECF70">
      <w:numFmt w:val="bullet"/>
      <w:lvlText w:val="•"/>
      <w:lvlJc w:val="left"/>
      <w:pPr>
        <w:ind w:left="7480" w:hanging="286"/>
      </w:pPr>
      <w:rPr>
        <w:rFonts w:hint="default"/>
        <w:lang w:val="ru-RU" w:eastAsia="en-US" w:bidi="ar-SA"/>
      </w:rPr>
    </w:lvl>
    <w:lvl w:ilvl="8" w:tplc="A5924CAA">
      <w:numFmt w:val="bullet"/>
      <w:lvlText w:val="•"/>
      <w:lvlJc w:val="left"/>
      <w:pPr>
        <w:ind w:left="8349" w:hanging="286"/>
      </w:pPr>
      <w:rPr>
        <w:rFonts w:hint="default"/>
        <w:lang w:val="ru-RU" w:eastAsia="en-US" w:bidi="ar-SA"/>
      </w:rPr>
    </w:lvl>
  </w:abstractNum>
  <w:abstractNum w:abstractNumId="182" w15:restartNumberingAfterBreak="0">
    <w:nsid w:val="5FE65175"/>
    <w:multiLevelType w:val="hybridMultilevel"/>
    <w:tmpl w:val="61603354"/>
    <w:lvl w:ilvl="0" w:tplc="94DADD16">
      <w:start w:val="8"/>
      <w:numFmt w:val="decimal"/>
      <w:lvlText w:val="%1"/>
      <w:lvlJc w:val="left"/>
      <w:pPr>
        <w:ind w:left="1290" w:hanging="180"/>
      </w:pPr>
      <w:rPr>
        <w:rFonts w:ascii="Times New Roman" w:eastAsia="Times New Roman" w:hAnsi="Times New Roman" w:cs="Times New Roman" w:hint="default"/>
        <w:b/>
        <w:bCs/>
        <w:i w:val="0"/>
        <w:iCs w:val="0"/>
        <w:w w:val="100"/>
        <w:sz w:val="24"/>
        <w:szCs w:val="24"/>
        <w:lang w:val="ru-RU" w:eastAsia="en-US" w:bidi="ar-SA"/>
      </w:rPr>
    </w:lvl>
    <w:lvl w:ilvl="1" w:tplc="382C78AA">
      <w:numFmt w:val="bullet"/>
      <w:lvlText w:val="•"/>
      <w:lvlJc w:val="left"/>
      <w:pPr>
        <w:ind w:left="2178" w:hanging="180"/>
      </w:pPr>
      <w:rPr>
        <w:rFonts w:hint="default"/>
        <w:lang w:val="ru-RU" w:eastAsia="en-US" w:bidi="ar-SA"/>
      </w:rPr>
    </w:lvl>
    <w:lvl w:ilvl="2" w:tplc="AA52BEBA">
      <w:numFmt w:val="bullet"/>
      <w:lvlText w:val="•"/>
      <w:lvlJc w:val="left"/>
      <w:pPr>
        <w:ind w:left="3057" w:hanging="180"/>
      </w:pPr>
      <w:rPr>
        <w:rFonts w:hint="default"/>
        <w:lang w:val="ru-RU" w:eastAsia="en-US" w:bidi="ar-SA"/>
      </w:rPr>
    </w:lvl>
    <w:lvl w:ilvl="3" w:tplc="9EE64BC8">
      <w:numFmt w:val="bullet"/>
      <w:lvlText w:val="•"/>
      <w:lvlJc w:val="left"/>
      <w:pPr>
        <w:ind w:left="3935" w:hanging="180"/>
      </w:pPr>
      <w:rPr>
        <w:rFonts w:hint="default"/>
        <w:lang w:val="ru-RU" w:eastAsia="en-US" w:bidi="ar-SA"/>
      </w:rPr>
    </w:lvl>
    <w:lvl w:ilvl="4" w:tplc="C86C822A">
      <w:numFmt w:val="bullet"/>
      <w:lvlText w:val="•"/>
      <w:lvlJc w:val="left"/>
      <w:pPr>
        <w:ind w:left="4814" w:hanging="180"/>
      </w:pPr>
      <w:rPr>
        <w:rFonts w:hint="default"/>
        <w:lang w:val="ru-RU" w:eastAsia="en-US" w:bidi="ar-SA"/>
      </w:rPr>
    </w:lvl>
    <w:lvl w:ilvl="5" w:tplc="03041D8E">
      <w:numFmt w:val="bullet"/>
      <w:lvlText w:val="•"/>
      <w:lvlJc w:val="left"/>
      <w:pPr>
        <w:ind w:left="5693" w:hanging="180"/>
      </w:pPr>
      <w:rPr>
        <w:rFonts w:hint="default"/>
        <w:lang w:val="ru-RU" w:eastAsia="en-US" w:bidi="ar-SA"/>
      </w:rPr>
    </w:lvl>
    <w:lvl w:ilvl="6" w:tplc="27068AAA">
      <w:numFmt w:val="bullet"/>
      <w:lvlText w:val="•"/>
      <w:lvlJc w:val="left"/>
      <w:pPr>
        <w:ind w:left="6571" w:hanging="180"/>
      </w:pPr>
      <w:rPr>
        <w:rFonts w:hint="default"/>
        <w:lang w:val="ru-RU" w:eastAsia="en-US" w:bidi="ar-SA"/>
      </w:rPr>
    </w:lvl>
    <w:lvl w:ilvl="7" w:tplc="14C89610">
      <w:numFmt w:val="bullet"/>
      <w:lvlText w:val="•"/>
      <w:lvlJc w:val="left"/>
      <w:pPr>
        <w:ind w:left="7450" w:hanging="180"/>
      </w:pPr>
      <w:rPr>
        <w:rFonts w:hint="default"/>
        <w:lang w:val="ru-RU" w:eastAsia="en-US" w:bidi="ar-SA"/>
      </w:rPr>
    </w:lvl>
    <w:lvl w:ilvl="8" w:tplc="83C82C0E">
      <w:numFmt w:val="bullet"/>
      <w:lvlText w:val="•"/>
      <w:lvlJc w:val="left"/>
      <w:pPr>
        <w:ind w:left="8329" w:hanging="180"/>
      </w:pPr>
      <w:rPr>
        <w:rFonts w:hint="default"/>
        <w:lang w:val="ru-RU" w:eastAsia="en-US" w:bidi="ar-SA"/>
      </w:rPr>
    </w:lvl>
  </w:abstractNum>
  <w:abstractNum w:abstractNumId="183" w15:restartNumberingAfterBreak="0">
    <w:nsid w:val="60A552A8"/>
    <w:multiLevelType w:val="hybridMultilevel"/>
    <w:tmpl w:val="658626AC"/>
    <w:lvl w:ilvl="0" w:tplc="01EAA652">
      <w:start w:val="6"/>
      <w:numFmt w:val="decimal"/>
      <w:lvlText w:val="%1"/>
      <w:lvlJc w:val="left"/>
      <w:pPr>
        <w:ind w:left="1290" w:hanging="180"/>
      </w:pPr>
      <w:rPr>
        <w:rFonts w:ascii="Times New Roman" w:eastAsia="Times New Roman" w:hAnsi="Times New Roman" w:cs="Times New Roman" w:hint="default"/>
        <w:b/>
        <w:bCs/>
        <w:i w:val="0"/>
        <w:iCs w:val="0"/>
        <w:w w:val="100"/>
        <w:sz w:val="24"/>
        <w:szCs w:val="24"/>
        <w:lang w:val="ru-RU" w:eastAsia="en-US" w:bidi="ar-SA"/>
      </w:rPr>
    </w:lvl>
    <w:lvl w:ilvl="1" w:tplc="45E49E8C">
      <w:numFmt w:val="bullet"/>
      <w:lvlText w:val="•"/>
      <w:lvlJc w:val="left"/>
      <w:pPr>
        <w:ind w:left="2178" w:hanging="180"/>
      </w:pPr>
      <w:rPr>
        <w:rFonts w:hint="default"/>
        <w:lang w:val="ru-RU" w:eastAsia="en-US" w:bidi="ar-SA"/>
      </w:rPr>
    </w:lvl>
    <w:lvl w:ilvl="2" w:tplc="12EC3DAC">
      <w:numFmt w:val="bullet"/>
      <w:lvlText w:val="•"/>
      <w:lvlJc w:val="left"/>
      <w:pPr>
        <w:ind w:left="3057" w:hanging="180"/>
      </w:pPr>
      <w:rPr>
        <w:rFonts w:hint="default"/>
        <w:lang w:val="ru-RU" w:eastAsia="en-US" w:bidi="ar-SA"/>
      </w:rPr>
    </w:lvl>
    <w:lvl w:ilvl="3" w:tplc="6AEEB8A2">
      <w:numFmt w:val="bullet"/>
      <w:lvlText w:val="•"/>
      <w:lvlJc w:val="left"/>
      <w:pPr>
        <w:ind w:left="3935" w:hanging="180"/>
      </w:pPr>
      <w:rPr>
        <w:rFonts w:hint="default"/>
        <w:lang w:val="ru-RU" w:eastAsia="en-US" w:bidi="ar-SA"/>
      </w:rPr>
    </w:lvl>
    <w:lvl w:ilvl="4" w:tplc="977AABF6">
      <w:numFmt w:val="bullet"/>
      <w:lvlText w:val="•"/>
      <w:lvlJc w:val="left"/>
      <w:pPr>
        <w:ind w:left="4814" w:hanging="180"/>
      </w:pPr>
      <w:rPr>
        <w:rFonts w:hint="default"/>
        <w:lang w:val="ru-RU" w:eastAsia="en-US" w:bidi="ar-SA"/>
      </w:rPr>
    </w:lvl>
    <w:lvl w:ilvl="5" w:tplc="6E60E540">
      <w:numFmt w:val="bullet"/>
      <w:lvlText w:val="•"/>
      <w:lvlJc w:val="left"/>
      <w:pPr>
        <w:ind w:left="5693" w:hanging="180"/>
      </w:pPr>
      <w:rPr>
        <w:rFonts w:hint="default"/>
        <w:lang w:val="ru-RU" w:eastAsia="en-US" w:bidi="ar-SA"/>
      </w:rPr>
    </w:lvl>
    <w:lvl w:ilvl="6" w:tplc="6710476E">
      <w:numFmt w:val="bullet"/>
      <w:lvlText w:val="•"/>
      <w:lvlJc w:val="left"/>
      <w:pPr>
        <w:ind w:left="6571" w:hanging="180"/>
      </w:pPr>
      <w:rPr>
        <w:rFonts w:hint="default"/>
        <w:lang w:val="ru-RU" w:eastAsia="en-US" w:bidi="ar-SA"/>
      </w:rPr>
    </w:lvl>
    <w:lvl w:ilvl="7" w:tplc="CB68DDD0">
      <w:numFmt w:val="bullet"/>
      <w:lvlText w:val="•"/>
      <w:lvlJc w:val="left"/>
      <w:pPr>
        <w:ind w:left="7450" w:hanging="180"/>
      </w:pPr>
      <w:rPr>
        <w:rFonts w:hint="default"/>
        <w:lang w:val="ru-RU" w:eastAsia="en-US" w:bidi="ar-SA"/>
      </w:rPr>
    </w:lvl>
    <w:lvl w:ilvl="8" w:tplc="24BCAA4A">
      <w:numFmt w:val="bullet"/>
      <w:lvlText w:val="•"/>
      <w:lvlJc w:val="left"/>
      <w:pPr>
        <w:ind w:left="8329" w:hanging="180"/>
      </w:pPr>
      <w:rPr>
        <w:rFonts w:hint="default"/>
        <w:lang w:val="ru-RU" w:eastAsia="en-US" w:bidi="ar-SA"/>
      </w:rPr>
    </w:lvl>
  </w:abstractNum>
  <w:abstractNum w:abstractNumId="184" w15:restartNumberingAfterBreak="0">
    <w:nsid w:val="61583307"/>
    <w:multiLevelType w:val="hybridMultilevel"/>
    <w:tmpl w:val="C310C844"/>
    <w:lvl w:ilvl="0" w:tplc="7584A982">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7F9CEE64">
      <w:numFmt w:val="bullet"/>
      <w:lvlText w:val="•"/>
      <w:lvlJc w:val="left"/>
      <w:pPr>
        <w:ind w:left="2268" w:hanging="286"/>
      </w:pPr>
      <w:rPr>
        <w:rFonts w:hint="default"/>
        <w:lang w:val="ru-RU" w:eastAsia="en-US" w:bidi="ar-SA"/>
      </w:rPr>
    </w:lvl>
    <w:lvl w:ilvl="2" w:tplc="F84E708C">
      <w:numFmt w:val="bullet"/>
      <w:lvlText w:val="•"/>
      <w:lvlJc w:val="left"/>
      <w:pPr>
        <w:ind w:left="3137" w:hanging="286"/>
      </w:pPr>
      <w:rPr>
        <w:rFonts w:hint="default"/>
        <w:lang w:val="ru-RU" w:eastAsia="en-US" w:bidi="ar-SA"/>
      </w:rPr>
    </w:lvl>
    <w:lvl w:ilvl="3" w:tplc="482048C8">
      <w:numFmt w:val="bullet"/>
      <w:lvlText w:val="•"/>
      <w:lvlJc w:val="left"/>
      <w:pPr>
        <w:ind w:left="4005" w:hanging="286"/>
      </w:pPr>
      <w:rPr>
        <w:rFonts w:hint="default"/>
        <w:lang w:val="ru-RU" w:eastAsia="en-US" w:bidi="ar-SA"/>
      </w:rPr>
    </w:lvl>
    <w:lvl w:ilvl="4" w:tplc="8852249C">
      <w:numFmt w:val="bullet"/>
      <w:lvlText w:val="•"/>
      <w:lvlJc w:val="left"/>
      <w:pPr>
        <w:ind w:left="4874" w:hanging="286"/>
      </w:pPr>
      <w:rPr>
        <w:rFonts w:hint="default"/>
        <w:lang w:val="ru-RU" w:eastAsia="en-US" w:bidi="ar-SA"/>
      </w:rPr>
    </w:lvl>
    <w:lvl w:ilvl="5" w:tplc="E6CE257C">
      <w:numFmt w:val="bullet"/>
      <w:lvlText w:val="•"/>
      <w:lvlJc w:val="left"/>
      <w:pPr>
        <w:ind w:left="5743" w:hanging="286"/>
      </w:pPr>
      <w:rPr>
        <w:rFonts w:hint="default"/>
        <w:lang w:val="ru-RU" w:eastAsia="en-US" w:bidi="ar-SA"/>
      </w:rPr>
    </w:lvl>
    <w:lvl w:ilvl="6" w:tplc="92B0E5D6">
      <w:numFmt w:val="bullet"/>
      <w:lvlText w:val="•"/>
      <w:lvlJc w:val="left"/>
      <w:pPr>
        <w:ind w:left="6611" w:hanging="286"/>
      </w:pPr>
      <w:rPr>
        <w:rFonts w:hint="default"/>
        <w:lang w:val="ru-RU" w:eastAsia="en-US" w:bidi="ar-SA"/>
      </w:rPr>
    </w:lvl>
    <w:lvl w:ilvl="7" w:tplc="FAAEA378">
      <w:numFmt w:val="bullet"/>
      <w:lvlText w:val="•"/>
      <w:lvlJc w:val="left"/>
      <w:pPr>
        <w:ind w:left="7480" w:hanging="286"/>
      </w:pPr>
      <w:rPr>
        <w:rFonts w:hint="default"/>
        <w:lang w:val="ru-RU" w:eastAsia="en-US" w:bidi="ar-SA"/>
      </w:rPr>
    </w:lvl>
    <w:lvl w:ilvl="8" w:tplc="DA8A6EE6">
      <w:numFmt w:val="bullet"/>
      <w:lvlText w:val="•"/>
      <w:lvlJc w:val="left"/>
      <w:pPr>
        <w:ind w:left="8349" w:hanging="286"/>
      </w:pPr>
      <w:rPr>
        <w:rFonts w:hint="default"/>
        <w:lang w:val="ru-RU" w:eastAsia="en-US" w:bidi="ar-SA"/>
      </w:rPr>
    </w:lvl>
  </w:abstractNum>
  <w:abstractNum w:abstractNumId="185" w15:restartNumberingAfterBreak="0">
    <w:nsid w:val="62FA5E34"/>
    <w:multiLevelType w:val="hybridMultilevel"/>
    <w:tmpl w:val="6BC83FB0"/>
    <w:lvl w:ilvl="0" w:tplc="A162AEF8">
      <w:numFmt w:val="bullet"/>
      <w:lvlText w:val=""/>
      <w:lvlJc w:val="left"/>
      <w:pPr>
        <w:ind w:left="402" w:hanging="144"/>
      </w:pPr>
      <w:rPr>
        <w:rFonts w:ascii="Symbol" w:eastAsia="Symbol" w:hAnsi="Symbol" w:cs="Symbol" w:hint="default"/>
        <w:b w:val="0"/>
        <w:bCs w:val="0"/>
        <w:i w:val="0"/>
        <w:iCs w:val="0"/>
        <w:w w:val="100"/>
        <w:sz w:val="24"/>
        <w:szCs w:val="24"/>
        <w:lang w:val="ru-RU" w:eastAsia="en-US" w:bidi="ar-SA"/>
      </w:rPr>
    </w:lvl>
    <w:lvl w:ilvl="1" w:tplc="EB246666">
      <w:numFmt w:val="bullet"/>
      <w:lvlText w:val="•"/>
      <w:lvlJc w:val="left"/>
      <w:pPr>
        <w:ind w:left="1368" w:hanging="144"/>
      </w:pPr>
      <w:rPr>
        <w:rFonts w:hint="default"/>
        <w:lang w:val="ru-RU" w:eastAsia="en-US" w:bidi="ar-SA"/>
      </w:rPr>
    </w:lvl>
    <w:lvl w:ilvl="2" w:tplc="AE3E03E0">
      <w:numFmt w:val="bullet"/>
      <w:lvlText w:val="•"/>
      <w:lvlJc w:val="left"/>
      <w:pPr>
        <w:ind w:left="2337" w:hanging="144"/>
      </w:pPr>
      <w:rPr>
        <w:rFonts w:hint="default"/>
        <w:lang w:val="ru-RU" w:eastAsia="en-US" w:bidi="ar-SA"/>
      </w:rPr>
    </w:lvl>
    <w:lvl w:ilvl="3" w:tplc="1AB040F0">
      <w:numFmt w:val="bullet"/>
      <w:lvlText w:val="•"/>
      <w:lvlJc w:val="left"/>
      <w:pPr>
        <w:ind w:left="3305" w:hanging="144"/>
      </w:pPr>
      <w:rPr>
        <w:rFonts w:hint="default"/>
        <w:lang w:val="ru-RU" w:eastAsia="en-US" w:bidi="ar-SA"/>
      </w:rPr>
    </w:lvl>
    <w:lvl w:ilvl="4" w:tplc="8724D214">
      <w:numFmt w:val="bullet"/>
      <w:lvlText w:val="•"/>
      <w:lvlJc w:val="left"/>
      <w:pPr>
        <w:ind w:left="4274" w:hanging="144"/>
      </w:pPr>
      <w:rPr>
        <w:rFonts w:hint="default"/>
        <w:lang w:val="ru-RU" w:eastAsia="en-US" w:bidi="ar-SA"/>
      </w:rPr>
    </w:lvl>
    <w:lvl w:ilvl="5" w:tplc="C6D8ECFC">
      <w:numFmt w:val="bullet"/>
      <w:lvlText w:val="•"/>
      <w:lvlJc w:val="left"/>
      <w:pPr>
        <w:ind w:left="5243" w:hanging="144"/>
      </w:pPr>
      <w:rPr>
        <w:rFonts w:hint="default"/>
        <w:lang w:val="ru-RU" w:eastAsia="en-US" w:bidi="ar-SA"/>
      </w:rPr>
    </w:lvl>
    <w:lvl w:ilvl="6" w:tplc="25DE2998">
      <w:numFmt w:val="bullet"/>
      <w:lvlText w:val="•"/>
      <w:lvlJc w:val="left"/>
      <w:pPr>
        <w:ind w:left="6211" w:hanging="144"/>
      </w:pPr>
      <w:rPr>
        <w:rFonts w:hint="default"/>
        <w:lang w:val="ru-RU" w:eastAsia="en-US" w:bidi="ar-SA"/>
      </w:rPr>
    </w:lvl>
    <w:lvl w:ilvl="7" w:tplc="3A94A79C">
      <w:numFmt w:val="bullet"/>
      <w:lvlText w:val="•"/>
      <w:lvlJc w:val="left"/>
      <w:pPr>
        <w:ind w:left="7180" w:hanging="144"/>
      </w:pPr>
      <w:rPr>
        <w:rFonts w:hint="default"/>
        <w:lang w:val="ru-RU" w:eastAsia="en-US" w:bidi="ar-SA"/>
      </w:rPr>
    </w:lvl>
    <w:lvl w:ilvl="8" w:tplc="B8A89D0A">
      <w:numFmt w:val="bullet"/>
      <w:lvlText w:val="•"/>
      <w:lvlJc w:val="left"/>
      <w:pPr>
        <w:ind w:left="8149" w:hanging="144"/>
      </w:pPr>
      <w:rPr>
        <w:rFonts w:hint="default"/>
        <w:lang w:val="ru-RU" w:eastAsia="en-US" w:bidi="ar-SA"/>
      </w:rPr>
    </w:lvl>
  </w:abstractNum>
  <w:abstractNum w:abstractNumId="186" w15:restartNumberingAfterBreak="0">
    <w:nsid w:val="639937CE"/>
    <w:multiLevelType w:val="hybridMultilevel"/>
    <w:tmpl w:val="321E129C"/>
    <w:lvl w:ilvl="0" w:tplc="62C45212">
      <w:start w:val="7"/>
      <w:numFmt w:val="decimal"/>
      <w:lvlText w:val="%1"/>
      <w:lvlJc w:val="left"/>
      <w:pPr>
        <w:ind w:left="1290" w:hanging="180"/>
      </w:pPr>
      <w:rPr>
        <w:rFonts w:ascii="Times New Roman" w:eastAsia="Times New Roman" w:hAnsi="Times New Roman" w:cs="Times New Roman" w:hint="default"/>
        <w:b/>
        <w:bCs/>
        <w:i w:val="0"/>
        <w:iCs w:val="0"/>
        <w:w w:val="100"/>
        <w:sz w:val="24"/>
        <w:szCs w:val="24"/>
        <w:lang w:val="ru-RU" w:eastAsia="en-US" w:bidi="ar-SA"/>
      </w:rPr>
    </w:lvl>
    <w:lvl w:ilvl="1" w:tplc="107CDA40">
      <w:numFmt w:val="bullet"/>
      <w:lvlText w:val="•"/>
      <w:lvlJc w:val="left"/>
      <w:pPr>
        <w:ind w:left="2178" w:hanging="180"/>
      </w:pPr>
      <w:rPr>
        <w:rFonts w:hint="default"/>
        <w:lang w:val="ru-RU" w:eastAsia="en-US" w:bidi="ar-SA"/>
      </w:rPr>
    </w:lvl>
    <w:lvl w:ilvl="2" w:tplc="588A0202">
      <w:numFmt w:val="bullet"/>
      <w:lvlText w:val="•"/>
      <w:lvlJc w:val="left"/>
      <w:pPr>
        <w:ind w:left="3057" w:hanging="180"/>
      </w:pPr>
      <w:rPr>
        <w:rFonts w:hint="default"/>
        <w:lang w:val="ru-RU" w:eastAsia="en-US" w:bidi="ar-SA"/>
      </w:rPr>
    </w:lvl>
    <w:lvl w:ilvl="3" w:tplc="4A4CAB76">
      <w:numFmt w:val="bullet"/>
      <w:lvlText w:val="•"/>
      <w:lvlJc w:val="left"/>
      <w:pPr>
        <w:ind w:left="3935" w:hanging="180"/>
      </w:pPr>
      <w:rPr>
        <w:rFonts w:hint="default"/>
        <w:lang w:val="ru-RU" w:eastAsia="en-US" w:bidi="ar-SA"/>
      </w:rPr>
    </w:lvl>
    <w:lvl w:ilvl="4" w:tplc="545828B2">
      <w:numFmt w:val="bullet"/>
      <w:lvlText w:val="•"/>
      <w:lvlJc w:val="left"/>
      <w:pPr>
        <w:ind w:left="4814" w:hanging="180"/>
      </w:pPr>
      <w:rPr>
        <w:rFonts w:hint="default"/>
        <w:lang w:val="ru-RU" w:eastAsia="en-US" w:bidi="ar-SA"/>
      </w:rPr>
    </w:lvl>
    <w:lvl w:ilvl="5" w:tplc="85BC0428">
      <w:numFmt w:val="bullet"/>
      <w:lvlText w:val="•"/>
      <w:lvlJc w:val="left"/>
      <w:pPr>
        <w:ind w:left="5693" w:hanging="180"/>
      </w:pPr>
      <w:rPr>
        <w:rFonts w:hint="default"/>
        <w:lang w:val="ru-RU" w:eastAsia="en-US" w:bidi="ar-SA"/>
      </w:rPr>
    </w:lvl>
    <w:lvl w:ilvl="6" w:tplc="C81A4360">
      <w:numFmt w:val="bullet"/>
      <w:lvlText w:val="•"/>
      <w:lvlJc w:val="left"/>
      <w:pPr>
        <w:ind w:left="6571" w:hanging="180"/>
      </w:pPr>
      <w:rPr>
        <w:rFonts w:hint="default"/>
        <w:lang w:val="ru-RU" w:eastAsia="en-US" w:bidi="ar-SA"/>
      </w:rPr>
    </w:lvl>
    <w:lvl w:ilvl="7" w:tplc="372E3B72">
      <w:numFmt w:val="bullet"/>
      <w:lvlText w:val="•"/>
      <w:lvlJc w:val="left"/>
      <w:pPr>
        <w:ind w:left="7450" w:hanging="180"/>
      </w:pPr>
      <w:rPr>
        <w:rFonts w:hint="default"/>
        <w:lang w:val="ru-RU" w:eastAsia="en-US" w:bidi="ar-SA"/>
      </w:rPr>
    </w:lvl>
    <w:lvl w:ilvl="8" w:tplc="01162496">
      <w:numFmt w:val="bullet"/>
      <w:lvlText w:val="•"/>
      <w:lvlJc w:val="left"/>
      <w:pPr>
        <w:ind w:left="8329" w:hanging="180"/>
      </w:pPr>
      <w:rPr>
        <w:rFonts w:hint="default"/>
        <w:lang w:val="ru-RU" w:eastAsia="en-US" w:bidi="ar-SA"/>
      </w:rPr>
    </w:lvl>
  </w:abstractNum>
  <w:abstractNum w:abstractNumId="187" w15:restartNumberingAfterBreak="0">
    <w:nsid w:val="64363144"/>
    <w:multiLevelType w:val="hybridMultilevel"/>
    <w:tmpl w:val="78C6DC46"/>
    <w:lvl w:ilvl="0" w:tplc="25AC7D40">
      <w:start w:val="6"/>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6046BDA8">
      <w:numFmt w:val="bullet"/>
      <w:lvlText w:val="•"/>
      <w:lvlJc w:val="left"/>
      <w:pPr>
        <w:ind w:left="2268" w:hanging="286"/>
      </w:pPr>
      <w:rPr>
        <w:rFonts w:hint="default"/>
        <w:lang w:val="ru-RU" w:eastAsia="en-US" w:bidi="ar-SA"/>
      </w:rPr>
    </w:lvl>
    <w:lvl w:ilvl="2" w:tplc="6078304C">
      <w:numFmt w:val="bullet"/>
      <w:lvlText w:val="•"/>
      <w:lvlJc w:val="left"/>
      <w:pPr>
        <w:ind w:left="3137" w:hanging="286"/>
      </w:pPr>
      <w:rPr>
        <w:rFonts w:hint="default"/>
        <w:lang w:val="ru-RU" w:eastAsia="en-US" w:bidi="ar-SA"/>
      </w:rPr>
    </w:lvl>
    <w:lvl w:ilvl="3" w:tplc="3DE02762">
      <w:numFmt w:val="bullet"/>
      <w:lvlText w:val="•"/>
      <w:lvlJc w:val="left"/>
      <w:pPr>
        <w:ind w:left="4005" w:hanging="286"/>
      </w:pPr>
      <w:rPr>
        <w:rFonts w:hint="default"/>
        <w:lang w:val="ru-RU" w:eastAsia="en-US" w:bidi="ar-SA"/>
      </w:rPr>
    </w:lvl>
    <w:lvl w:ilvl="4" w:tplc="3982BE88">
      <w:numFmt w:val="bullet"/>
      <w:lvlText w:val="•"/>
      <w:lvlJc w:val="left"/>
      <w:pPr>
        <w:ind w:left="4874" w:hanging="286"/>
      </w:pPr>
      <w:rPr>
        <w:rFonts w:hint="default"/>
        <w:lang w:val="ru-RU" w:eastAsia="en-US" w:bidi="ar-SA"/>
      </w:rPr>
    </w:lvl>
    <w:lvl w:ilvl="5" w:tplc="F432D8CE">
      <w:numFmt w:val="bullet"/>
      <w:lvlText w:val="•"/>
      <w:lvlJc w:val="left"/>
      <w:pPr>
        <w:ind w:left="5743" w:hanging="286"/>
      </w:pPr>
      <w:rPr>
        <w:rFonts w:hint="default"/>
        <w:lang w:val="ru-RU" w:eastAsia="en-US" w:bidi="ar-SA"/>
      </w:rPr>
    </w:lvl>
    <w:lvl w:ilvl="6" w:tplc="E92A721C">
      <w:numFmt w:val="bullet"/>
      <w:lvlText w:val="•"/>
      <w:lvlJc w:val="left"/>
      <w:pPr>
        <w:ind w:left="6611" w:hanging="286"/>
      </w:pPr>
      <w:rPr>
        <w:rFonts w:hint="default"/>
        <w:lang w:val="ru-RU" w:eastAsia="en-US" w:bidi="ar-SA"/>
      </w:rPr>
    </w:lvl>
    <w:lvl w:ilvl="7" w:tplc="34CE1752">
      <w:numFmt w:val="bullet"/>
      <w:lvlText w:val="•"/>
      <w:lvlJc w:val="left"/>
      <w:pPr>
        <w:ind w:left="7480" w:hanging="286"/>
      </w:pPr>
      <w:rPr>
        <w:rFonts w:hint="default"/>
        <w:lang w:val="ru-RU" w:eastAsia="en-US" w:bidi="ar-SA"/>
      </w:rPr>
    </w:lvl>
    <w:lvl w:ilvl="8" w:tplc="FB98BABA">
      <w:numFmt w:val="bullet"/>
      <w:lvlText w:val="•"/>
      <w:lvlJc w:val="left"/>
      <w:pPr>
        <w:ind w:left="8349" w:hanging="286"/>
      </w:pPr>
      <w:rPr>
        <w:rFonts w:hint="default"/>
        <w:lang w:val="ru-RU" w:eastAsia="en-US" w:bidi="ar-SA"/>
      </w:rPr>
    </w:lvl>
  </w:abstractNum>
  <w:abstractNum w:abstractNumId="188" w15:restartNumberingAfterBreak="0">
    <w:nsid w:val="64433107"/>
    <w:multiLevelType w:val="hybridMultilevel"/>
    <w:tmpl w:val="254AD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64526ED8"/>
    <w:multiLevelType w:val="multilevel"/>
    <w:tmpl w:val="792AC1FC"/>
    <w:lvl w:ilvl="0">
      <w:start w:val="2"/>
      <w:numFmt w:val="decimal"/>
      <w:lvlText w:val="%1"/>
      <w:lvlJc w:val="left"/>
      <w:pPr>
        <w:ind w:left="2139" w:hanging="648"/>
      </w:pPr>
      <w:rPr>
        <w:rFonts w:hint="default"/>
        <w:lang w:val="ru-RU" w:eastAsia="en-US" w:bidi="ar-SA"/>
      </w:rPr>
    </w:lvl>
    <w:lvl w:ilvl="1">
      <w:start w:val="9"/>
      <w:numFmt w:val="decimal"/>
      <w:lvlText w:val="%1.%2"/>
      <w:lvlJc w:val="left"/>
      <w:pPr>
        <w:ind w:left="2139" w:hanging="648"/>
      </w:pPr>
      <w:rPr>
        <w:rFonts w:hint="default"/>
        <w:lang w:val="ru-RU" w:eastAsia="en-US" w:bidi="ar-SA"/>
      </w:rPr>
    </w:lvl>
    <w:lvl w:ilvl="2">
      <w:start w:val="1"/>
      <w:numFmt w:val="decimal"/>
      <w:lvlText w:val="%1.%2.%3."/>
      <w:lvlJc w:val="left"/>
      <w:pPr>
        <w:ind w:left="2139" w:hanging="648"/>
        <w:jc w:val="right"/>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4523" w:hanging="648"/>
      </w:pPr>
      <w:rPr>
        <w:rFonts w:hint="default"/>
        <w:lang w:val="ru-RU" w:eastAsia="en-US" w:bidi="ar-SA"/>
      </w:rPr>
    </w:lvl>
    <w:lvl w:ilvl="4">
      <w:numFmt w:val="bullet"/>
      <w:lvlText w:val="•"/>
      <w:lvlJc w:val="left"/>
      <w:pPr>
        <w:ind w:left="5318" w:hanging="648"/>
      </w:pPr>
      <w:rPr>
        <w:rFonts w:hint="default"/>
        <w:lang w:val="ru-RU" w:eastAsia="en-US" w:bidi="ar-SA"/>
      </w:rPr>
    </w:lvl>
    <w:lvl w:ilvl="5">
      <w:numFmt w:val="bullet"/>
      <w:lvlText w:val="•"/>
      <w:lvlJc w:val="left"/>
      <w:pPr>
        <w:ind w:left="6113" w:hanging="648"/>
      </w:pPr>
      <w:rPr>
        <w:rFonts w:hint="default"/>
        <w:lang w:val="ru-RU" w:eastAsia="en-US" w:bidi="ar-SA"/>
      </w:rPr>
    </w:lvl>
    <w:lvl w:ilvl="6">
      <w:numFmt w:val="bullet"/>
      <w:lvlText w:val="•"/>
      <w:lvlJc w:val="left"/>
      <w:pPr>
        <w:ind w:left="6907" w:hanging="648"/>
      </w:pPr>
      <w:rPr>
        <w:rFonts w:hint="default"/>
        <w:lang w:val="ru-RU" w:eastAsia="en-US" w:bidi="ar-SA"/>
      </w:rPr>
    </w:lvl>
    <w:lvl w:ilvl="7">
      <w:numFmt w:val="bullet"/>
      <w:lvlText w:val="•"/>
      <w:lvlJc w:val="left"/>
      <w:pPr>
        <w:ind w:left="7702" w:hanging="648"/>
      </w:pPr>
      <w:rPr>
        <w:rFonts w:hint="default"/>
        <w:lang w:val="ru-RU" w:eastAsia="en-US" w:bidi="ar-SA"/>
      </w:rPr>
    </w:lvl>
    <w:lvl w:ilvl="8">
      <w:numFmt w:val="bullet"/>
      <w:lvlText w:val="•"/>
      <w:lvlJc w:val="left"/>
      <w:pPr>
        <w:ind w:left="8497" w:hanging="648"/>
      </w:pPr>
      <w:rPr>
        <w:rFonts w:hint="default"/>
        <w:lang w:val="ru-RU" w:eastAsia="en-US" w:bidi="ar-SA"/>
      </w:rPr>
    </w:lvl>
  </w:abstractNum>
  <w:abstractNum w:abstractNumId="190" w15:restartNumberingAfterBreak="0">
    <w:nsid w:val="656E7969"/>
    <w:multiLevelType w:val="hybridMultilevel"/>
    <w:tmpl w:val="052E36E6"/>
    <w:lvl w:ilvl="0" w:tplc="8A184A5E">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60C85AEA">
      <w:numFmt w:val="bullet"/>
      <w:lvlText w:val="•"/>
      <w:lvlJc w:val="left"/>
      <w:pPr>
        <w:ind w:left="2268" w:hanging="286"/>
      </w:pPr>
      <w:rPr>
        <w:rFonts w:hint="default"/>
        <w:lang w:val="ru-RU" w:eastAsia="en-US" w:bidi="ar-SA"/>
      </w:rPr>
    </w:lvl>
    <w:lvl w:ilvl="2" w:tplc="523EA902">
      <w:numFmt w:val="bullet"/>
      <w:lvlText w:val="•"/>
      <w:lvlJc w:val="left"/>
      <w:pPr>
        <w:ind w:left="3137" w:hanging="286"/>
      </w:pPr>
      <w:rPr>
        <w:rFonts w:hint="default"/>
        <w:lang w:val="ru-RU" w:eastAsia="en-US" w:bidi="ar-SA"/>
      </w:rPr>
    </w:lvl>
    <w:lvl w:ilvl="3" w:tplc="5016D69A">
      <w:numFmt w:val="bullet"/>
      <w:lvlText w:val="•"/>
      <w:lvlJc w:val="left"/>
      <w:pPr>
        <w:ind w:left="4005" w:hanging="286"/>
      </w:pPr>
      <w:rPr>
        <w:rFonts w:hint="default"/>
        <w:lang w:val="ru-RU" w:eastAsia="en-US" w:bidi="ar-SA"/>
      </w:rPr>
    </w:lvl>
    <w:lvl w:ilvl="4" w:tplc="615C6106">
      <w:numFmt w:val="bullet"/>
      <w:lvlText w:val="•"/>
      <w:lvlJc w:val="left"/>
      <w:pPr>
        <w:ind w:left="4874" w:hanging="286"/>
      </w:pPr>
      <w:rPr>
        <w:rFonts w:hint="default"/>
        <w:lang w:val="ru-RU" w:eastAsia="en-US" w:bidi="ar-SA"/>
      </w:rPr>
    </w:lvl>
    <w:lvl w:ilvl="5" w:tplc="7CD8D73E">
      <w:numFmt w:val="bullet"/>
      <w:lvlText w:val="•"/>
      <w:lvlJc w:val="left"/>
      <w:pPr>
        <w:ind w:left="5743" w:hanging="286"/>
      </w:pPr>
      <w:rPr>
        <w:rFonts w:hint="default"/>
        <w:lang w:val="ru-RU" w:eastAsia="en-US" w:bidi="ar-SA"/>
      </w:rPr>
    </w:lvl>
    <w:lvl w:ilvl="6" w:tplc="EA6CF356">
      <w:numFmt w:val="bullet"/>
      <w:lvlText w:val="•"/>
      <w:lvlJc w:val="left"/>
      <w:pPr>
        <w:ind w:left="6611" w:hanging="286"/>
      </w:pPr>
      <w:rPr>
        <w:rFonts w:hint="default"/>
        <w:lang w:val="ru-RU" w:eastAsia="en-US" w:bidi="ar-SA"/>
      </w:rPr>
    </w:lvl>
    <w:lvl w:ilvl="7" w:tplc="BC6AE778">
      <w:numFmt w:val="bullet"/>
      <w:lvlText w:val="•"/>
      <w:lvlJc w:val="left"/>
      <w:pPr>
        <w:ind w:left="7480" w:hanging="286"/>
      </w:pPr>
      <w:rPr>
        <w:rFonts w:hint="default"/>
        <w:lang w:val="ru-RU" w:eastAsia="en-US" w:bidi="ar-SA"/>
      </w:rPr>
    </w:lvl>
    <w:lvl w:ilvl="8" w:tplc="818A0806">
      <w:numFmt w:val="bullet"/>
      <w:lvlText w:val="•"/>
      <w:lvlJc w:val="left"/>
      <w:pPr>
        <w:ind w:left="8349" w:hanging="286"/>
      </w:pPr>
      <w:rPr>
        <w:rFonts w:hint="default"/>
        <w:lang w:val="ru-RU" w:eastAsia="en-US" w:bidi="ar-SA"/>
      </w:rPr>
    </w:lvl>
  </w:abstractNum>
  <w:abstractNum w:abstractNumId="191" w15:restartNumberingAfterBreak="0">
    <w:nsid w:val="65D27CA3"/>
    <w:multiLevelType w:val="hybridMultilevel"/>
    <w:tmpl w:val="8252E3F6"/>
    <w:lvl w:ilvl="0" w:tplc="F800A766">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8BFCDB4C">
      <w:numFmt w:val="bullet"/>
      <w:lvlText w:val="•"/>
      <w:lvlJc w:val="left"/>
      <w:pPr>
        <w:ind w:left="1368" w:hanging="286"/>
      </w:pPr>
      <w:rPr>
        <w:rFonts w:hint="default"/>
        <w:lang w:val="ru-RU" w:eastAsia="en-US" w:bidi="ar-SA"/>
      </w:rPr>
    </w:lvl>
    <w:lvl w:ilvl="2" w:tplc="73EA5366">
      <w:numFmt w:val="bullet"/>
      <w:lvlText w:val="•"/>
      <w:lvlJc w:val="left"/>
      <w:pPr>
        <w:ind w:left="2337" w:hanging="286"/>
      </w:pPr>
      <w:rPr>
        <w:rFonts w:hint="default"/>
        <w:lang w:val="ru-RU" w:eastAsia="en-US" w:bidi="ar-SA"/>
      </w:rPr>
    </w:lvl>
    <w:lvl w:ilvl="3" w:tplc="E92A734C">
      <w:numFmt w:val="bullet"/>
      <w:lvlText w:val="•"/>
      <w:lvlJc w:val="left"/>
      <w:pPr>
        <w:ind w:left="3305" w:hanging="286"/>
      </w:pPr>
      <w:rPr>
        <w:rFonts w:hint="default"/>
        <w:lang w:val="ru-RU" w:eastAsia="en-US" w:bidi="ar-SA"/>
      </w:rPr>
    </w:lvl>
    <w:lvl w:ilvl="4" w:tplc="CBBEC2C6">
      <w:numFmt w:val="bullet"/>
      <w:lvlText w:val="•"/>
      <w:lvlJc w:val="left"/>
      <w:pPr>
        <w:ind w:left="4274" w:hanging="286"/>
      </w:pPr>
      <w:rPr>
        <w:rFonts w:hint="default"/>
        <w:lang w:val="ru-RU" w:eastAsia="en-US" w:bidi="ar-SA"/>
      </w:rPr>
    </w:lvl>
    <w:lvl w:ilvl="5" w:tplc="D4AEB5FC">
      <w:numFmt w:val="bullet"/>
      <w:lvlText w:val="•"/>
      <w:lvlJc w:val="left"/>
      <w:pPr>
        <w:ind w:left="5243" w:hanging="286"/>
      </w:pPr>
      <w:rPr>
        <w:rFonts w:hint="default"/>
        <w:lang w:val="ru-RU" w:eastAsia="en-US" w:bidi="ar-SA"/>
      </w:rPr>
    </w:lvl>
    <w:lvl w:ilvl="6" w:tplc="2AD802F8">
      <w:numFmt w:val="bullet"/>
      <w:lvlText w:val="•"/>
      <w:lvlJc w:val="left"/>
      <w:pPr>
        <w:ind w:left="6211" w:hanging="286"/>
      </w:pPr>
      <w:rPr>
        <w:rFonts w:hint="default"/>
        <w:lang w:val="ru-RU" w:eastAsia="en-US" w:bidi="ar-SA"/>
      </w:rPr>
    </w:lvl>
    <w:lvl w:ilvl="7" w:tplc="2182E73E">
      <w:numFmt w:val="bullet"/>
      <w:lvlText w:val="•"/>
      <w:lvlJc w:val="left"/>
      <w:pPr>
        <w:ind w:left="7180" w:hanging="286"/>
      </w:pPr>
      <w:rPr>
        <w:rFonts w:hint="default"/>
        <w:lang w:val="ru-RU" w:eastAsia="en-US" w:bidi="ar-SA"/>
      </w:rPr>
    </w:lvl>
    <w:lvl w:ilvl="8" w:tplc="BC3E0D52">
      <w:numFmt w:val="bullet"/>
      <w:lvlText w:val="•"/>
      <w:lvlJc w:val="left"/>
      <w:pPr>
        <w:ind w:left="8149" w:hanging="286"/>
      </w:pPr>
      <w:rPr>
        <w:rFonts w:hint="default"/>
        <w:lang w:val="ru-RU" w:eastAsia="en-US" w:bidi="ar-SA"/>
      </w:rPr>
    </w:lvl>
  </w:abstractNum>
  <w:abstractNum w:abstractNumId="192" w15:restartNumberingAfterBreak="0">
    <w:nsid w:val="66424A5D"/>
    <w:multiLevelType w:val="hybridMultilevel"/>
    <w:tmpl w:val="254AD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66B3404A"/>
    <w:multiLevelType w:val="hybridMultilevel"/>
    <w:tmpl w:val="38D46F9A"/>
    <w:lvl w:ilvl="0" w:tplc="084A7F82">
      <w:numFmt w:val="bullet"/>
      <w:lvlText w:val=""/>
      <w:lvlJc w:val="left"/>
      <w:pPr>
        <w:ind w:left="402" w:hanging="144"/>
      </w:pPr>
      <w:rPr>
        <w:rFonts w:ascii="Symbol" w:eastAsia="Symbol" w:hAnsi="Symbol" w:cs="Symbol" w:hint="default"/>
        <w:b w:val="0"/>
        <w:bCs w:val="0"/>
        <w:i w:val="0"/>
        <w:iCs w:val="0"/>
        <w:w w:val="100"/>
        <w:sz w:val="24"/>
        <w:szCs w:val="24"/>
        <w:lang w:val="ru-RU" w:eastAsia="en-US" w:bidi="ar-SA"/>
      </w:rPr>
    </w:lvl>
    <w:lvl w:ilvl="1" w:tplc="00565AD2">
      <w:numFmt w:val="bullet"/>
      <w:lvlText w:val="•"/>
      <w:lvlJc w:val="left"/>
      <w:pPr>
        <w:ind w:left="1368" w:hanging="144"/>
      </w:pPr>
      <w:rPr>
        <w:rFonts w:hint="default"/>
        <w:lang w:val="ru-RU" w:eastAsia="en-US" w:bidi="ar-SA"/>
      </w:rPr>
    </w:lvl>
    <w:lvl w:ilvl="2" w:tplc="98A450C0">
      <w:numFmt w:val="bullet"/>
      <w:lvlText w:val="•"/>
      <w:lvlJc w:val="left"/>
      <w:pPr>
        <w:ind w:left="2337" w:hanging="144"/>
      </w:pPr>
      <w:rPr>
        <w:rFonts w:hint="default"/>
        <w:lang w:val="ru-RU" w:eastAsia="en-US" w:bidi="ar-SA"/>
      </w:rPr>
    </w:lvl>
    <w:lvl w:ilvl="3" w:tplc="39CE05D0">
      <w:numFmt w:val="bullet"/>
      <w:lvlText w:val="•"/>
      <w:lvlJc w:val="left"/>
      <w:pPr>
        <w:ind w:left="3305" w:hanging="144"/>
      </w:pPr>
      <w:rPr>
        <w:rFonts w:hint="default"/>
        <w:lang w:val="ru-RU" w:eastAsia="en-US" w:bidi="ar-SA"/>
      </w:rPr>
    </w:lvl>
    <w:lvl w:ilvl="4" w:tplc="5FA6FEE0">
      <w:numFmt w:val="bullet"/>
      <w:lvlText w:val="•"/>
      <w:lvlJc w:val="left"/>
      <w:pPr>
        <w:ind w:left="4274" w:hanging="144"/>
      </w:pPr>
      <w:rPr>
        <w:rFonts w:hint="default"/>
        <w:lang w:val="ru-RU" w:eastAsia="en-US" w:bidi="ar-SA"/>
      </w:rPr>
    </w:lvl>
    <w:lvl w:ilvl="5" w:tplc="7ABCDC1C">
      <w:numFmt w:val="bullet"/>
      <w:lvlText w:val="•"/>
      <w:lvlJc w:val="left"/>
      <w:pPr>
        <w:ind w:left="5243" w:hanging="144"/>
      </w:pPr>
      <w:rPr>
        <w:rFonts w:hint="default"/>
        <w:lang w:val="ru-RU" w:eastAsia="en-US" w:bidi="ar-SA"/>
      </w:rPr>
    </w:lvl>
    <w:lvl w:ilvl="6" w:tplc="C19C0D76">
      <w:numFmt w:val="bullet"/>
      <w:lvlText w:val="•"/>
      <w:lvlJc w:val="left"/>
      <w:pPr>
        <w:ind w:left="6211" w:hanging="144"/>
      </w:pPr>
      <w:rPr>
        <w:rFonts w:hint="default"/>
        <w:lang w:val="ru-RU" w:eastAsia="en-US" w:bidi="ar-SA"/>
      </w:rPr>
    </w:lvl>
    <w:lvl w:ilvl="7" w:tplc="AAB09D1E">
      <w:numFmt w:val="bullet"/>
      <w:lvlText w:val="•"/>
      <w:lvlJc w:val="left"/>
      <w:pPr>
        <w:ind w:left="7180" w:hanging="144"/>
      </w:pPr>
      <w:rPr>
        <w:rFonts w:hint="default"/>
        <w:lang w:val="ru-RU" w:eastAsia="en-US" w:bidi="ar-SA"/>
      </w:rPr>
    </w:lvl>
    <w:lvl w:ilvl="8" w:tplc="F8906C1A">
      <w:numFmt w:val="bullet"/>
      <w:lvlText w:val="•"/>
      <w:lvlJc w:val="left"/>
      <w:pPr>
        <w:ind w:left="8149" w:hanging="144"/>
      </w:pPr>
      <w:rPr>
        <w:rFonts w:hint="default"/>
        <w:lang w:val="ru-RU" w:eastAsia="en-US" w:bidi="ar-SA"/>
      </w:rPr>
    </w:lvl>
  </w:abstractNum>
  <w:abstractNum w:abstractNumId="194" w15:restartNumberingAfterBreak="0">
    <w:nsid w:val="66CE3CD8"/>
    <w:multiLevelType w:val="hybridMultilevel"/>
    <w:tmpl w:val="BCB2AF6E"/>
    <w:lvl w:ilvl="0" w:tplc="B1C8C87E">
      <w:start w:val="1"/>
      <w:numFmt w:val="decimal"/>
      <w:lvlText w:val="%1."/>
      <w:lvlJc w:val="left"/>
      <w:pPr>
        <w:ind w:left="1395" w:hanging="286"/>
      </w:pPr>
      <w:rPr>
        <w:rFonts w:ascii="Times New Roman" w:eastAsia="Times New Roman" w:hAnsi="Times New Roman" w:cs="Times New Roman" w:hint="default"/>
        <w:b w:val="0"/>
        <w:bCs w:val="0"/>
        <w:i w:val="0"/>
        <w:iCs w:val="0"/>
        <w:w w:val="100"/>
        <w:sz w:val="24"/>
        <w:szCs w:val="24"/>
        <w:lang w:val="ru-RU" w:eastAsia="en-US" w:bidi="ar-SA"/>
      </w:rPr>
    </w:lvl>
    <w:lvl w:ilvl="1" w:tplc="FE12A0C4">
      <w:numFmt w:val="bullet"/>
      <w:lvlText w:val="•"/>
      <w:lvlJc w:val="left"/>
      <w:pPr>
        <w:ind w:left="2268" w:hanging="286"/>
      </w:pPr>
      <w:rPr>
        <w:rFonts w:hint="default"/>
        <w:lang w:val="ru-RU" w:eastAsia="en-US" w:bidi="ar-SA"/>
      </w:rPr>
    </w:lvl>
    <w:lvl w:ilvl="2" w:tplc="03B20DB8">
      <w:numFmt w:val="bullet"/>
      <w:lvlText w:val="•"/>
      <w:lvlJc w:val="left"/>
      <w:pPr>
        <w:ind w:left="3137" w:hanging="286"/>
      </w:pPr>
      <w:rPr>
        <w:rFonts w:hint="default"/>
        <w:lang w:val="ru-RU" w:eastAsia="en-US" w:bidi="ar-SA"/>
      </w:rPr>
    </w:lvl>
    <w:lvl w:ilvl="3" w:tplc="BD8C233A">
      <w:numFmt w:val="bullet"/>
      <w:lvlText w:val="•"/>
      <w:lvlJc w:val="left"/>
      <w:pPr>
        <w:ind w:left="4005" w:hanging="286"/>
      </w:pPr>
      <w:rPr>
        <w:rFonts w:hint="default"/>
        <w:lang w:val="ru-RU" w:eastAsia="en-US" w:bidi="ar-SA"/>
      </w:rPr>
    </w:lvl>
    <w:lvl w:ilvl="4" w:tplc="BFA248C8">
      <w:numFmt w:val="bullet"/>
      <w:lvlText w:val="•"/>
      <w:lvlJc w:val="left"/>
      <w:pPr>
        <w:ind w:left="4874" w:hanging="286"/>
      </w:pPr>
      <w:rPr>
        <w:rFonts w:hint="default"/>
        <w:lang w:val="ru-RU" w:eastAsia="en-US" w:bidi="ar-SA"/>
      </w:rPr>
    </w:lvl>
    <w:lvl w:ilvl="5" w:tplc="B22CF6C2">
      <w:numFmt w:val="bullet"/>
      <w:lvlText w:val="•"/>
      <w:lvlJc w:val="left"/>
      <w:pPr>
        <w:ind w:left="5743" w:hanging="286"/>
      </w:pPr>
      <w:rPr>
        <w:rFonts w:hint="default"/>
        <w:lang w:val="ru-RU" w:eastAsia="en-US" w:bidi="ar-SA"/>
      </w:rPr>
    </w:lvl>
    <w:lvl w:ilvl="6" w:tplc="F4982CEC">
      <w:numFmt w:val="bullet"/>
      <w:lvlText w:val="•"/>
      <w:lvlJc w:val="left"/>
      <w:pPr>
        <w:ind w:left="6611" w:hanging="286"/>
      </w:pPr>
      <w:rPr>
        <w:rFonts w:hint="default"/>
        <w:lang w:val="ru-RU" w:eastAsia="en-US" w:bidi="ar-SA"/>
      </w:rPr>
    </w:lvl>
    <w:lvl w:ilvl="7" w:tplc="BAA8358A">
      <w:numFmt w:val="bullet"/>
      <w:lvlText w:val="•"/>
      <w:lvlJc w:val="left"/>
      <w:pPr>
        <w:ind w:left="7480" w:hanging="286"/>
      </w:pPr>
      <w:rPr>
        <w:rFonts w:hint="default"/>
        <w:lang w:val="ru-RU" w:eastAsia="en-US" w:bidi="ar-SA"/>
      </w:rPr>
    </w:lvl>
    <w:lvl w:ilvl="8" w:tplc="4A56388C">
      <w:numFmt w:val="bullet"/>
      <w:lvlText w:val="•"/>
      <w:lvlJc w:val="left"/>
      <w:pPr>
        <w:ind w:left="8349" w:hanging="286"/>
      </w:pPr>
      <w:rPr>
        <w:rFonts w:hint="default"/>
        <w:lang w:val="ru-RU" w:eastAsia="en-US" w:bidi="ar-SA"/>
      </w:rPr>
    </w:lvl>
  </w:abstractNum>
  <w:abstractNum w:abstractNumId="195" w15:restartNumberingAfterBreak="0">
    <w:nsid w:val="671A2779"/>
    <w:multiLevelType w:val="hybridMultilevel"/>
    <w:tmpl w:val="07468676"/>
    <w:lvl w:ilvl="0" w:tplc="EB8E59D2">
      <w:start w:val="1"/>
      <w:numFmt w:val="decimal"/>
      <w:lvlText w:val="%1."/>
      <w:lvlJc w:val="left"/>
      <w:pPr>
        <w:ind w:left="1350" w:hanging="240"/>
      </w:pPr>
      <w:rPr>
        <w:rFonts w:ascii="Times New Roman" w:eastAsia="Times New Roman" w:hAnsi="Times New Roman" w:cs="Times New Roman" w:hint="default"/>
        <w:b/>
        <w:bCs/>
        <w:i/>
        <w:iCs/>
        <w:w w:val="100"/>
        <w:sz w:val="24"/>
        <w:szCs w:val="24"/>
        <w:lang w:val="ru-RU" w:eastAsia="en-US" w:bidi="ar-SA"/>
      </w:rPr>
    </w:lvl>
    <w:lvl w:ilvl="1" w:tplc="3258A64E">
      <w:numFmt w:val="bullet"/>
      <w:lvlText w:val="•"/>
      <w:lvlJc w:val="left"/>
      <w:pPr>
        <w:ind w:left="2232" w:hanging="240"/>
      </w:pPr>
      <w:rPr>
        <w:rFonts w:hint="default"/>
        <w:lang w:val="ru-RU" w:eastAsia="en-US" w:bidi="ar-SA"/>
      </w:rPr>
    </w:lvl>
    <w:lvl w:ilvl="2" w:tplc="9E5CBF76">
      <w:numFmt w:val="bullet"/>
      <w:lvlText w:val="•"/>
      <w:lvlJc w:val="left"/>
      <w:pPr>
        <w:ind w:left="3105" w:hanging="240"/>
      </w:pPr>
      <w:rPr>
        <w:rFonts w:hint="default"/>
        <w:lang w:val="ru-RU" w:eastAsia="en-US" w:bidi="ar-SA"/>
      </w:rPr>
    </w:lvl>
    <w:lvl w:ilvl="3" w:tplc="84F6774A">
      <w:numFmt w:val="bullet"/>
      <w:lvlText w:val="•"/>
      <w:lvlJc w:val="left"/>
      <w:pPr>
        <w:ind w:left="3977" w:hanging="240"/>
      </w:pPr>
      <w:rPr>
        <w:rFonts w:hint="default"/>
        <w:lang w:val="ru-RU" w:eastAsia="en-US" w:bidi="ar-SA"/>
      </w:rPr>
    </w:lvl>
    <w:lvl w:ilvl="4" w:tplc="E804A9D0">
      <w:numFmt w:val="bullet"/>
      <w:lvlText w:val="•"/>
      <w:lvlJc w:val="left"/>
      <w:pPr>
        <w:ind w:left="4850" w:hanging="240"/>
      </w:pPr>
      <w:rPr>
        <w:rFonts w:hint="default"/>
        <w:lang w:val="ru-RU" w:eastAsia="en-US" w:bidi="ar-SA"/>
      </w:rPr>
    </w:lvl>
    <w:lvl w:ilvl="5" w:tplc="1DFCB5AC">
      <w:numFmt w:val="bullet"/>
      <w:lvlText w:val="•"/>
      <w:lvlJc w:val="left"/>
      <w:pPr>
        <w:ind w:left="5723" w:hanging="240"/>
      </w:pPr>
      <w:rPr>
        <w:rFonts w:hint="default"/>
        <w:lang w:val="ru-RU" w:eastAsia="en-US" w:bidi="ar-SA"/>
      </w:rPr>
    </w:lvl>
    <w:lvl w:ilvl="6" w:tplc="31D64680">
      <w:numFmt w:val="bullet"/>
      <w:lvlText w:val="•"/>
      <w:lvlJc w:val="left"/>
      <w:pPr>
        <w:ind w:left="6595" w:hanging="240"/>
      </w:pPr>
      <w:rPr>
        <w:rFonts w:hint="default"/>
        <w:lang w:val="ru-RU" w:eastAsia="en-US" w:bidi="ar-SA"/>
      </w:rPr>
    </w:lvl>
    <w:lvl w:ilvl="7" w:tplc="1A5EE08C">
      <w:numFmt w:val="bullet"/>
      <w:lvlText w:val="•"/>
      <w:lvlJc w:val="left"/>
      <w:pPr>
        <w:ind w:left="7468" w:hanging="240"/>
      </w:pPr>
      <w:rPr>
        <w:rFonts w:hint="default"/>
        <w:lang w:val="ru-RU" w:eastAsia="en-US" w:bidi="ar-SA"/>
      </w:rPr>
    </w:lvl>
    <w:lvl w:ilvl="8" w:tplc="1EC0291A">
      <w:numFmt w:val="bullet"/>
      <w:lvlText w:val="•"/>
      <w:lvlJc w:val="left"/>
      <w:pPr>
        <w:ind w:left="8341" w:hanging="240"/>
      </w:pPr>
      <w:rPr>
        <w:rFonts w:hint="default"/>
        <w:lang w:val="ru-RU" w:eastAsia="en-US" w:bidi="ar-SA"/>
      </w:rPr>
    </w:lvl>
  </w:abstractNum>
  <w:abstractNum w:abstractNumId="196" w15:restartNumberingAfterBreak="0">
    <w:nsid w:val="68640BEF"/>
    <w:multiLevelType w:val="hybridMultilevel"/>
    <w:tmpl w:val="E26E358C"/>
    <w:lvl w:ilvl="0" w:tplc="8ADA5CA0">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C8E46530">
      <w:numFmt w:val="bullet"/>
      <w:lvlText w:val="•"/>
      <w:lvlJc w:val="left"/>
      <w:pPr>
        <w:ind w:left="2268" w:hanging="286"/>
      </w:pPr>
      <w:rPr>
        <w:rFonts w:hint="default"/>
        <w:lang w:val="ru-RU" w:eastAsia="en-US" w:bidi="ar-SA"/>
      </w:rPr>
    </w:lvl>
    <w:lvl w:ilvl="2" w:tplc="53C872A2">
      <w:numFmt w:val="bullet"/>
      <w:lvlText w:val="•"/>
      <w:lvlJc w:val="left"/>
      <w:pPr>
        <w:ind w:left="3137" w:hanging="286"/>
      </w:pPr>
      <w:rPr>
        <w:rFonts w:hint="default"/>
        <w:lang w:val="ru-RU" w:eastAsia="en-US" w:bidi="ar-SA"/>
      </w:rPr>
    </w:lvl>
    <w:lvl w:ilvl="3" w:tplc="46242190">
      <w:numFmt w:val="bullet"/>
      <w:lvlText w:val="•"/>
      <w:lvlJc w:val="left"/>
      <w:pPr>
        <w:ind w:left="4005" w:hanging="286"/>
      </w:pPr>
      <w:rPr>
        <w:rFonts w:hint="default"/>
        <w:lang w:val="ru-RU" w:eastAsia="en-US" w:bidi="ar-SA"/>
      </w:rPr>
    </w:lvl>
    <w:lvl w:ilvl="4" w:tplc="03D2DC36">
      <w:numFmt w:val="bullet"/>
      <w:lvlText w:val="•"/>
      <w:lvlJc w:val="left"/>
      <w:pPr>
        <w:ind w:left="4874" w:hanging="286"/>
      </w:pPr>
      <w:rPr>
        <w:rFonts w:hint="default"/>
        <w:lang w:val="ru-RU" w:eastAsia="en-US" w:bidi="ar-SA"/>
      </w:rPr>
    </w:lvl>
    <w:lvl w:ilvl="5" w:tplc="BC6897A8">
      <w:numFmt w:val="bullet"/>
      <w:lvlText w:val="•"/>
      <w:lvlJc w:val="left"/>
      <w:pPr>
        <w:ind w:left="5743" w:hanging="286"/>
      </w:pPr>
      <w:rPr>
        <w:rFonts w:hint="default"/>
        <w:lang w:val="ru-RU" w:eastAsia="en-US" w:bidi="ar-SA"/>
      </w:rPr>
    </w:lvl>
    <w:lvl w:ilvl="6" w:tplc="94B8DA8C">
      <w:numFmt w:val="bullet"/>
      <w:lvlText w:val="•"/>
      <w:lvlJc w:val="left"/>
      <w:pPr>
        <w:ind w:left="6611" w:hanging="286"/>
      </w:pPr>
      <w:rPr>
        <w:rFonts w:hint="default"/>
        <w:lang w:val="ru-RU" w:eastAsia="en-US" w:bidi="ar-SA"/>
      </w:rPr>
    </w:lvl>
    <w:lvl w:ilvl="7" w:tplc="C59EB452">
      <w:numFmt w:val="bullet"/>
      <w:lvlText w:val="•"/>
      <w:lvlJc w:val="left"/>
      <w:pPr>
        <w:ind w:left="7480" w:hanging="286"/>
      </w:pPr>
      <w:rPr>
        <w:rFonts w:hint="default"/>
        <w:lang w:val="ru-RU" w:eastAsia="en-US" w:bidi="ar-SA"/>
      </w:rPr>
    </w:lvl>
    <w:lvl w:ilvl="8" w:tplc="6506F7A2">
      <w:numFmt w:val="bullet"/>
      <w:lvlText w:val="•"/>
      <w:lvlJc w:val="left"/>
      <w:pPr>
        <w:ind w:left="8349" w:hanging="286"/>
      </w:pPr>
      <w:rPr>
        <w:rFonts w:hint="default"/>
        <w:lang w:val="ru-RU" w:eastAsia="en-US" w:bidi="ar-SA"/>
      </w:rPr>
    </w:lvl>
  </w:abstractNum>
  <w:abstractNum w:abstractNumId="197" w15:restartNumberingAfterBreak="0">
    <w:nsid w:val="687764CE"/>
    <w:multiLevelType w:val="hybridMultilevel"/>
    <w:tmpl w:val="0C0200DA"/>
    <w:lvl w:ilvl="0" w:tplc="E6F29044">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18DC26C8">
      <w:numFmt w:val="bullet"/>
      <w:lvlText w:val="•"/>
      <w:lvlJc w:val="left"/>
      <w:pPr>
        <w:ind w:left="1368" w:hanging="286"/>
      </w:pPr>
      <w:rPr>
        <w:rFonts w:hint="default"/>
        <w:lang w:val="ru-RU" w:eastAsia="en-US" w:bidi="ar-SA"/>
      </w:rPr>
    </w:lvl>
    <w:lvl w:ilvl="2" w:tplc="0B40D6D4">
      <w:numFmt w:val="bullet"/>
      <w:lvlText w:val="•"/>
      <w:lvlJc w:val="left"/>
      <w:pPr>
        <w:ind w:left="2337" w:hanging="286"/>
      </w:pPr>
      <w:rPr>
        <w:rFonts w:hint="default"/>
        <w:lang w:val="ru-RU" w:eastAsia="en-US" w:bidi="ar-SA"/>
      </w:rPr>
    </w:lvl>
    <w:lvl w:ilvl="3" w:tplc="24F67458">
      <w:numFmt w:val="bullet"/>
      <w:lvlText w:val="•"/>
      <w:lvlJc w:val="left"/>
      <w:pPr>
        <w:ind w:left="3305" w:hanging="286"/>
      </w:pPr>
      <w:rPr>
        <w:rFonts w:hint="default"/>
        <w:lang w:val="ru-RU" w:eastAsia="en-US" w:bidi="ar-SA"/>
      </w:rPr>
    </w:lvl>
    <w:lvl w:ilvl="4" w:tplc="C32C1ACC">
      <w:numFmt w:val="bullet"/>
      <w:lvlText w:val="•"/>
      <w:lvlJc w:val="left"/>
      <w:pPr>
        <w:ind w:left="4274" w:hanging="286"/>
      </w:pPr>
      <w:rPr>
        <w:rFonts w:hint="default"/>
        <w:lang w:val="ru-RU" w:eastAsia="en-US" w:bidi="ar-SA"/>
      </w:rPr>
    </w:lvl>
    <w:lvl w:ilvl="5" w:tplc="507657FE">
      <w:numFmt w:val="bullet"/>
      <w:lvlText w:val="•"/>
      <w:lvlJc w:val="left"/>
      <w:pPr>
        <w:ind w:left="5243" w:hanging="286"/>
      </w:pPr>
      <w:rPr>
        <w:rFonts w:hint="default"/>
        <w:lang w:val="ru-RU" w:eastAsia="en-US" w:bidi="ar-SA"/>
      </w:rPr>
    </w:lvl>
    <w:lvl w:ilvl="6" w:tplc="37B81E74">
      <w:numFmt w:val="bullet"/>
      <w:lvlText w:val="•"/>
      <w:lvlJc w:val="left"/>
      <w:pPr>
        <w:ind w:left="6211" w:hanging="286"/>
      </w:pPr>
      <w:rPr>
        <w:rFonts w:hint="default"/>
        <w:lang w:val="ru-RU" w:eastAsia="en-US" w:bidi="ar-SA"/>
      </w:rPr>
    </w:lvl>
    <w:lvl w:ilvl="7" w:tplc="CB121916">
      <w:numFmt w:val="bullet"/>
      <w:lvlText w:val="•"/>
      <w:lvlJc w:val="left"/>
      <w:pPr>
        <w:ind w:left="7180" w:hanging="286"/>
      </w:pPr>
      <w:rPr>
        <w:rFonts w:hint="default"/>
        <w:lang w:val="ru-RU" w:eastAsia="en-US" w:bidi="ar-SA"/>
      </w:rPr>
    </w:lvl>
    <w:lvl w:ilvl="8" w:tplc="BD482224">
      <w:numFmt w:val="bullet"/>
      <w:lvlText w:val="•"/>
      <w:lvlJc w:val="left"/>
      <w:pPr>
        <w:ind w:left="8149" w:hanging="286"/>
      </w:pPr>
      <w:rPr>
        <w:rFonts w:hint="default"/>
        <w:lang w:val="ru-RU" w:eastAsia="en-US" w:bidi="ar-SA"/>
      </w:rPr>
    </w:lvl>
  </w:abstractNum>
  <w:abstractNum w:abstractNumId="198" w15:restartNumberingAfterBreak="0">
    <w:nsid w:val="68792D54"/>
    <w:multiLevelType w:val="hybridMultilevel"/>
    <w:tmpl w:val="533ECD5C"/>
    <w:lvl w:ilvl="0" w:tplc="FCF0456C">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BE821BF2">
      <w:numFmt w:val="bullet"/>
      <w:lvlText w:val="•"/>
      <w:lvlJc w:val="left"/>
      <w:pPr>
        <w:ind w:left="2268" w:hanging="286"/>
      </w:pPr>
      <w:rPr>
        <w:rFonts w:hint="default"/>
        <w:lang w:val="ru-RU" w:eastAsia="en-US" w:bidi="ar-SA"/>
      </w:rPr>
    </w:lvl>
    <w:lvl w:ilvl="2" w:tplc="77660E9A">
      <w:numFmt w:val="bullet"/>
      <w:lvlText w:val="•"/>
      <w:lvlJc w:val="left"/>
      <w:pPr>
        <w:ind w:left="3137" w:hanging="286"/>
      </w:pPr>
      <w:rPr>
        <w:rFonts w:hint="default"/>
        <w:lang w:val="ru-RU" w:eastAsia="en-US" w:bidi="ar-SA"/>
      </w:rPr>
    </w:lvl>
    <w:lvl w:ilvl="3" w:tplc="719C0838">
      <w:numFmt w:val="bullet"/>
      <w:lvlText w:val="•"/>
      <w:lvlJc w:val="left"/>
      <w:pPr>
        <w:ind w:left="4005" w:hanging="286"/>
      </w:pPr>
      <w:rPr>
        <w:rFonts w:hint="default"/>
        <w:lang w:val="ru-RU" w:eastAsia="en-US" w:bidi="ar-SA"/>
      </w:rPr>
    </w:lvl>
    <w:lvl w:ilvl="4" w:tplc="C10695F8">
      <w:numFmt w:val="bullet"/>
      <w:lvlText w:val="•"/>
      <w:lvlJc w:val="left"/>
      <w:pPr>
        <w:ind w:left="4874" w:hanging="286"/>
      </w:pPr>
      <w:rPr>
        <w:rFonts w:hint="default"/>
        <w:lang w:val="ru-RU" w:eastAsia="en-US" w:bidi="ar-SA"/>
      </w:rPr>
    </w:lvl>
    <w:lvl w:ilvl="5" w:tplc="F880F700">
      <w:numFmt w:val="bullet"/>
      <w:lvlText w:val="•"/>
      <w:lvlJc w:val="left"/>
      <w:pPr>
        <w:ind w:left="5743" w:hanging="286"/>
      </w:pPr>
      <w:rPr>
        <w:rFonts w:hint="default"/>
        <w:lang w:val="ru-RU" w:eastAsia="en-US" w:bidi="ar-SA"/>
      </w:rPr>
    </w:lvl>
    <w:lvl w:ilvl="6" w:tplc="4C0020BC">
      <w:numFmt w:val="bullet"/>
      <w:lvlText w:val="•"/>
      <w:lvlJc w:val="left"/>
      <w:pPr>
        <w:ind w:left="6611" w:hanging="286"/>
      </w:pPr>
      <w:rPr>
        <w:rFonts w:hint="default"/>
        <w:lang w:val="ru-RU" w:eastAsia="en-US" w:bidi="ar-SA"/>
      </w:rPr>
    </w:lvl>
    <w:lvl w:ilvl="7" w:tplc="203877C0">
      <w:numFmt w:val="bullet"/>
      <w:lvlText w:val="•"/>
      <w:lvlJc w:val="left"/>
      <w:pPr>
        <w:ind w:left="7480" w:hanging="286"/>
      </w:pPr>
      <w:rPr>
        <w:rFonts w:hint="default"/>
        <w:lang w:val="ru-RU" w:eastAsia="en-US" w:bidi="ar-SA"/>
      </w:rPr>
    </w:lvl>
    <w:lvl w:ilvl="8" w:tplc="6F34B0CE">
      <w:numFmt w:val="bullet"/>
      <w:lvlText w:val="•"/>
      <w:lvlJc w:val="left"/>
      <w:pPr>
        <w:ind w:left="8349" w:hanging="286"/>
      </w:pPr>
      <w:rPr>
        <w:rFonts w:hint="default"/>
        <w:lang w:val="ru-RU" w:eastAsia="en-US" w:bidi="ar-SA"/>
      </w:rPr>
    </w:lvl>
  </w:abstractNum>
  <w:abstractNum w:abstractNumId="199" w15:restartNumberingAfterBreak="0">
    <w:nsid w:val="69A7695E"/>
    <w:multiLevelType w:val="hybridMultilevel"/>
    <w:tmpl w:val="F5CAF032"/>
    <w:lvl w:ilvl="0" w:tplc="44EA28EA">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E5B60122">
      <w:numFmt w:val="bullet"/>
      <w:lvlText w:val="•"/>
      <w:lvlJc w:val="left"/>
      <w:pPr>
        <w:ind w:left="2268" w:hanging="286"/>
      </w:pPr>
      <w:rPr>
        <w:rFonts w:hint="default"/>
        <w:lang w:val="ru-RU" w:eastAsia="en-US" w:bidi="ar-SA"/>
      </w:rPr>
    </w:lvl>
    <w:lvl w:ilvl="2" w:tplc="D550E150">
      <w:numFmt w:val="bullet"/>
      <w:lvlText w:val="•"/>
      <w:lvlJc w:val="left"/>
      <w:pPr>
        <w:ind w:left="3137" w:hanging="286"/>
      </w:pPr>
      <w:rPr>
        <w:rFonts w:hint="default"/>
        <w:lang w:val="ru-RU" w:eastAsia="en-US" w:bidi="ar-SA"/>
      </w:rPr>
    </w:lvl>
    <w:lvl w:ilvl="3" w:tplc="75FCB970">
      <w:numFmt w:val="bullet"/>
      <w:lvlText w:val="•"/>
      <w:lvlJc w:val="left"/>
      <w:pPr>
        <w:ind w:left="4005" w:hanging="286"/>
      </w:pPr>
      <w:rPr>
        <w:rFonts w:hint="default"/>
        <w:lang w:val="ru-RU" w:eastAsia="en-US" w:bidi="ar-SA"/>
      </w:rPr>
    </w:lvl>
    <w:lvl w:ilvl="4" w:tplc="80A0DB2E">
      <w:numFmt w:val="bullet"/>
      <w:lvlText w:val="•"/>
      <w:lvlJc w:val="left"/>
      <w:pPr>
        <w:ind w:left="4874" w:hanging="286"/>
      </w:pPr>
      <w:rPr>
        <w:rFonts w:hint="default"/>
        <w:lang w:val="ru-RU" w:eastAsia="en-US" w:bidi="ar-SA"/>
      </w:rPr>
    </w:lvl>
    <w:lvl w:ilvl="5" w:tplc="2524379E">
      <w:numFmt w:val="bullet"/>
      <w:lvlText w:val="•"/>
      <w:lvlJc w:val="left"/>
      <w:pPr>
        <w:ind w:left="5743" w:hanging="286"/>
      </w:pPr>
      <w:rPr>
        <w:rFonts w:hint="default"/>
        <w:lang w:val="ru-RU" w:eastAsia="en-US" w:bidi="ar-SA"/>
      </w:rPr>
    </w:lvl>
    <w:lvl w:ilvl="6" w:tplc="2746006C">
      <w:numFmt w:val="bullet"/>
      <w:lvlText w:val="•"/>
      <w:lvlJc w:val="left"/>
      <w:pPr>
        <w:ind w:left="6611" w:hanging="286"/>
      </w:pPr>
      <w:rPr>
        <w:rFonts w:hint="default"/>
        <w:lang w:val="ru-RU" w:eastAsia="en-US" w:bidi="ar-SA"/>
      </w:rPr>
    </w:lvl>
    <w:lvl w:ilvl="7" w:tplc="A4EEEC94">
      <w:numFmt w:val="bullet"/>
      <w:lvlText w:val="•"/>
      <w:lvlJc w:val="left"/>
      <w:pPr>
        <w:ind w:left="7480" w:hanging="286"/>
      </w:pPr>
      <w:rPr>
        <w:rFonts w:hint="default"/>
        <w:lang w:val="ru-RU" w:eastAsia="en-US" w:bidi="ar-SA"/>
      </w:rPr>
    </w:lvl>
    <w:lvl w:ilvl="8" w:tplc="A1363F46">
      <w:numFmt w:val="bullet"/>
      <w:lvlText w:val="•"/>
      <w:lvlJc w:val="left"/>
      <w:pPr>
        <w:ind w:left="8349" w:hanging="286"/>
      </w:pPr>
      <w:rPr>
        <w:rFonts w:hint="default"/>
        <w:lang w:val="ru-RU" w:eastAsia="en-US" w:bidi="ar-SA"/>
      </w:rPr>
    </w:lvl>
  </w:abstractNum>
  <w:abstractNum w:abstractNumId="200" w15:restartNumberingAfterBreak="0">
    <w:nsid w:val="6B27073A"/>
    <w:multiLevelType w:val="hybridMultilevel"/>
    <w:tmpl w:val="EA541BB8"/>
    <w:lvl w:ilvl="0" w:tplc="AB009EE6">
      <w:numFmt w:val="bullet"/>
      <w:lvlText w:val="—"/>
      <w:lvlJc w:val="left"/>
      <w:pPr>
        <w:ind w:left="702" w:hanging="300"/>
      </w:pPr>
      <w:rPr>
        <w:rFonts w:ascii="Times New Roman" w:eastAsia="Times New Roman" w:hAnsi="Times New Roman" w:cs="Times New Roman" w:hint="default"/>
        <w:b w:val="0"/>
        <w:bCs w:val="0"/>
        <w:i w:val="0"/>
        <w:iCs w:val="0"/>
        <w:w w:val="100"/>
        <w:sz w:val="24"/>
        <w:szCs w:val="24"/>
        <w:lang w:val="ru-RU" w:eastAsia="en-US" w:bidi="ar-SA"/>
      </w:rPr>
    </w:lvl>
    <w:lvl w:ilvl="1" w:tplc="4D342F0A">
      <w:numFmt w:val="bullet"/>
      <w:lvlText w:val=""/>
      <w:lvlJc w:val="left"/>
      <w:pPr>
        <w:ind w:left="402" w:hanging="144"/>
      </w:pPr>
      <w:rPr>
        <w:rFonts w:ascii="Symbol" w:eastAsia="Symbol" w:hAnsi="Symbol" w:cs="Symbol" w:hint="default"/>
        <w:b w:val="0"/>
        <w:bCs w:val="0"/>
        <w:i w:val="0"/>
        <w:iCs w:val="0"/>
        <w:w w:val="100"/>
        <w:sz w:val="24"/>
        <w:szCs w:val="24"/>
        <w:lang w:val="ru-RU" w:eastAsia="en-US" w:bidi="ar-SA"/>
      </w:rPr>
    </w:lvl>
    <w:lvl w:ilvl="2" w:tplc="1488F090">
      <w:numFmt w:val="bullet"/>
      <w:lvlText w:val="•"/>
      <w:lvlJc w:val="left"/>
      <w:pPr>
        <w:ind w:left="1742" w:hanging="144"/>
      </w:pPr>
      <w:rPr>
        <w:rFonts w:hint="default"/>
        <w:lang w:val="ru-RU" w:eastAsia="en-US" w:bidi="ar-SA"/>
      </w:rPr>
    </w:lvl>
    <w:lvl w:ilvl="3" w:tplc="6FFC9C18">
      <w:numFmt w:val="bullet"/>
      <w:lvlText w:val="•"/>
      <w:lvlJc w:val="left"/>
      <w:pPr>
        <w:ind w:left="2785" w:hanging="144"/>
      </w:pPr>
      <w:rPr>
        <w:rFonts w:hint="default"/>
        <w:lang w:val="ru-RU" w:eastAsia="en-US" w:bidi="ar-SA"/>
      </w:rPr>
    </w:lvl>
    <w:lvl w:ilvl="4" w:tplc="CD1663E0">
      <w:numFmt w:val="bullet"/>
      <w:lvlText w:val="•"/>
      <w:lvlJc w:val="left"/>
      <w:pPr>
        <w:ind w:left="3828" w:hanging="144"/>
      </w:pPr>
      <w:rPr>
        <w:rFonts w:hint="default"/>
        <w:lang w:val="ru-RU" w:eastAsia="en-US" w:bidi="ar-SA"/>
      </w:rPr>
    </w:lvl>
    <w:lvl w:ilvl="5" w:tplc="DD2A0D5A">
      <w:numFmt w:val="bullet"/>
      <w:lvlText w:val="•"/>
      <w:lvlJc w:val="left"/>
      <w:pPr>
        <w:ind w:left="4871" w:hanging="144"/>
      </w:pPr>
      <w:rPr>
        <w:rFonts w:hint="default"/>
        <w:lang w:val="ru-RU" w:eastAsia="en-US" w:bidi="ar-SA"/>
      </w:rPr>
    </w:lvl>
    <w:lvl w:ilvl="6" w:tplc="BA223BD4">
      <w:numFmt w:val="bullet"/>
      <w:lvlText w:val="•"/>
      <w:lvlJc w:val="left"/>
      <w:pPr>
        <w:ind w:left="5914" w:hanging="144"/>
      </w:pPr>
      <w:rPr>
        <w:rFonts w:hint="default"/>
        <w:lang w:val="ru-RU" w:eastAsia="en-US" w:bidi="ar-SA"/>
      </w:rPr>
    </w:lvl>
    <w:lvl w:ilvl="7" w:tplc="7D78D8EE">
      <w:numFmt w:val="bullet"/>
      <w:lvlText w:val="•"/>
      <w:lvlJc w:val="left"/>
      <w:pPr>
        <w:ind w:left="6957" w:hanging="144"/>
      </w:pPr>
      <w:rPr>
        <w:rFonts w:hint="default"/>
        <w:lang w:val="ru-RU" w:eastAsia="en-US" w:bidi="ar-SA"/>
      </w:rPr>
    </w:lvl>
    <w:lvl w:ilvl="8" w:tplc="9F52ABC8">
      <w:numFmt w:val="bullet"/>
      <w:lvlText w:val="•"/>
      <w:lvlJc w:val="left"/>
      <w:pPr>
        <w:ind w:left="8000" w:hanging="144"/>
      </w:pPr>
      <w:rPr>
        <w:rFonts w:hint="default"/>
        <w:lang w:val="ru-RU" w:eastAsia="en-US" w:bidi="ar-SA"/>
      </w:rPr>
    </w:lvl>
  </w:abstractNum>
  <w:abstractNum w:abstractNumId="201" w15:restartNumberingAfterBreak="0">
    <w:nsid w:val="6B51449C"/>
    <w:multiLevelType w:val="hybridMultilevel"/>
    <w:tmpl w:val="97A8873A"/>
    <w:lvl w:ilvl="0" w:tplc="39B08208">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E554812C">
      <w:numFmt w:val="bullet"/>
      <w:lvlText w:val="•"/>
      <w:lvlJc w:val="left"/>
      <w:pPr>
        <w:ind w:left="1368" w:hanging="286"/>
      </w:pPr>
      <w:rPr>
        <w:rFonts w:hint="default"/>
        <w:lang w:val="ru-RU" w:eastAsia="en-US" w:bidi="ar-SA"/>
      </w:rPr>
    </w:lvl>
    <w:lvl w:ilvl="2" w:tplc="DF30B9A4">
      <w:numFmt w:val="bullet"/>
      <w:lvlText w:val="•"/>
      <w:lvlJc w:val="left"/>
      <w:pPr>
        <w:ind w:left="2337" w:hanging="286"/>
      </w:pPr>
      <w:rPr>
        <w:rFonts w:hint="default"/>
        <w:lang w:val="ru-RU" w:eastAsia="en-US" w:bidi="ar-SA"/>
      </w:rPr>
    </w:lvl>
    <w:lvl w:ilvl="3" w:tplc="7ED66648">
      <w:numFmt w:val="bullet"/>
      <w:lvlText w:val="•"/>
      <w:lvlJc w:val="left"/>
      <w:pPr>
        <w:ind w:left="3305" w:hanging="286"/>
      </w:pPr>
      <w:rPr>
        <w:rFonts w:hint="default"/>
        <w:lang w:val="ru-RU" w:eastAsia="en-US" w:bidi="ar-SA"/>
      </w:rPr>
    </w:lvl>
    <w:lvl w:ilvl="4" w:tplc="795E6C50">
      <w:numFmt w:val="bullet"/>
      <w:lvlText w:val="•"/>
      <w:lvlJc w:val="left"/>
      <w:pPr>
        <w:ind w:left="4274" w:hanging="286"/>
      </w:pPr>
      <w:rPr>
        <w:rFonts w:hint="default"/>
        <w:lang w:val="ru-RU" w:eastAsia="en-US" w:bidi="ar-SA"/>
      </w:rPr>
    </w:lvl>
    <w:lvl w:ilvl="5" w:tplc="BBBE1742">
      <w:numFmt w:val="bullet"/>
      <w:lvlText w:val="•"/>
      <w:lvlJc w:val="left"/>
      <w:pPr>
        <w:ind w:left="5243" w:hanging="286"/>
      </w:pPr>
      <w:rPr>
        <w:rFonts w:hint="default"/>
        <w:lang w:val="ru-RU" w:eastAsia="en-US" w:bidi="ar-SA"/>
      </w:rPr>
    </w:lvl>
    <w:lvl w:ilvl="6" w:tplc="8306F5C4">
      <w:numFmt w:val="bullet"/>
      <w:lvlText w:val="•"/>
      <w:lvlJc w:val="left"/>
      <w:pPr>
        <w:ind w:left="6211" w:hanging="286"/>
      </w:pPr>
      <w:rPr>
        <w:rFonts w:hint="default"/>
        <w:lang w:val="ru-RU" w:eastAsia="en-US" w:bidi="ar-SA"/>
      </w:rPr>
    </w:lvl>
    <w:lvl w:ilvl="7" w:tplc="06BCC90C">
      <w:numFmt w:val="bullet"/>
      <w:lvlText w:val="•"/>
      <w:lvlJc w:val="left"/>
      <w:pPr>
        <w:ind w:left="7180" w:hanging="286"/>
      </w:pPr>
      <w:rPr>
        <w:rFonts w:hint="default"/>
        <w:lang w:val="ru-RU" w:eastAsia="en-US" w:bidi="ar-SA"/>
      </w:rPr>
    </w:lvl>
    <w:lvl w:ilvl="8" w:tplc="7D9C60A8">
      <w:numFmt w:val="bullet"/>
      <w:lvlText w:val="•"/>
      <w:lvlJc w:val="left"/>
      <w:pPr>
        <w:ind w:left="8149" w:hanging="286"/>
      </w:pPr>
      <w:rPr>
        <w:rFonts w:hint="default"/>
        <w:lang w:val="ru-RU" w:eastAsia="en-US" w:bidi="ar-SA"/>
      </w:rPr>
    </w:lvl>
  </w:abstractNum>
  <w:abstractNum w:abstractNumId="202" w15:restartNumberingAfterBreak="0">
    <w:nsid w:val="6BC529CE"/>
    <w:multiLevelType w:val="hybridMultilevel"/>
    <w:tmpl w:val="12AEE2F0"/>
    <w:lvl w:ilvl="0" w:tplc="8BE202C2">
      <w:start w:val="1"/>
      <w:numFmt w:val="upperLetter"/>
      <w:lvlText w:val="%1."/>
      <w:lvlJc w:val="left"/>
      <w:pPr>
        <w:ind w:left="1395" w:hanging="286"/>
      </w:pPr>
      <w:rPr>
        <w:rFonts w:ascii="Times New Roman" w:eastAsia="Times New Roman" w:hAnsi="Times New Roman" w:cs="Times New Roman" w:hint="default"/>
        <w:b/>
        <w:bCs/>
        <w:i w:val="0"/>
        <w:iCs w:val="0"/>
        <w:color w:val="221E1F"/>
        <w:spacing w:val="-1"/>
        <w:w w:val="99"/>
        <w:sz w:val="19"/>
        <w:szCs w:val="19"/>
        <w:lang w:val="ru-RU" w:eastAsia="en-US" w:bidi="ar-SA"/>
      </w:rPr>
    </w:lvl>
    <w:lvl w:ilvl="1" w:tplc="1E90D67A">
      <w:numFmt w:val="bullet"/>
      <w:lvlText w:val="•"/>
      <w:lvlJc w:val="left"/>
      <w:pPr>
        <w:ind w:left="2268" w:hanging="286"/>
      </w:pPr>
      <w:rPr>
        <w:rFonts w:hint="default"/>
        <w:lang w:val="ru-RU" w:eastAsia="en-US" w:bidi="ar-SA"/>
      </w:rPr>
    </w:lvl>
    <w:lvl w:ilvl="2" w:tplc="7EE21C72">
      <w:numFmt w:val="bullet"/>
      <w:lvlText w:val="•"/>
      <w:lvlJc w:val="left"/>
      <w:pPr>
        <w:ind w:left="3137" w:hanging="286"/>
      </w:pPr>
      <w:rPr>
        <w:rFonts w:hint="default"/>
        <w:lang w:val="ru-RU" w:eastAsia="en-US" w:bidi="ar-SA"/>
      </w:rPr>
    </w:lvl>
    <w:lvl w:ilvl="3" w:tplc="B2702176">
      <w:numFmt w:val="bullet"/>
      <w:lvlText w:val="•"/>
      <w:lvlJc w:val="left"/>
      <w:pPr>
        <w:ind w:left="4005" w:hanging="286"/>
      </w:pPr>
      <w:rPr>
        <w:rFonts w:hint="default"/>
        <w:lang w:val="ru-RU" w:eastAsia="en-US" w:bidi="ar-SA"/>
      </w:rPr>
    </w:lvl>
    <w:lvl w:ilvl="4" w:tplc="33CA3FC0">
      <w:numFmt w:val="bullet"/>
      <w:lvlText w:val="•"/>
      <w:lvlJc w:val="left"/>
      <w:pPr>
        <w:ind w:left="4874" w:hanging="286"/>
      </w:pPr>
      <w:rPr>
        <w:rFonts w:hint="default"/>
        <w:lang w:val="ru-RU" w:eastAsia="en-US" w:bidi="ar-SA"/>
      </w:rPr>
    </w:lvl>
    <w:lvl w:ilvl="5" w:tplc="F2D8EA90">
      <w:numFmt w:val="bullet"/>
      <w:lvlText w:val="•"/>
      <w:lvlJc w:val="left"/>
      <w:pPr>
        <w:ind w:left="5743" w:hanging="286"/>
      </w:pPr>
      <w:rPr>
        <w:rFonts w:hint="default"/>
        <w:lang w:val="ru-RU" w:eastAsia="en-US" w:bidi="ar-SA"/>
      </w:rPr>
    </w:lvl>
    <w:lvl w:ilvl="6" w:tplc="3E7213DA">
      <w:numFmt w:val="bullet"/>
      <w:lvlText w:val="•"/>
      <w:lvlJc w:val="left"/>
      <w:pPr>
        <w:ind w:left="6611" w:hanging="286"/>
      </w:pPr>
      <w:rPr>
        <w:rFonts w:hint="default"/>
        <w:lang w:val="ru-RU" w:eastAsia="en-US" w:bidi="ar-SA"/>
      </w:rPr>
    </w:lvl>
    <w:lvl w:ilvl="7" w:tplc="DAF446C0">
      <w:numFmt w:val="bullet"/>
      <w:lvlText w:val="•"/>
      <w:lvlJc w:val="left"/>
      <w:pPr>
        <w:ind w:left="7480" w:hanging="286"/>
      </w:pPr>
      <w:rPr>
        <w:rFonts w:hint="default"/>
        <w:lang w:val="ru-RU" w:eastAsia="en-US" w:bidi="ar-SA"/>
      </w:rPr>
    </w:lvl>
    <w:lvl w:ilvl="8" w:tplc="BADE9142">
      <w:numFmt w:val="bullet"/>
      <w:lvlText w:val="•"/>
      <w:lvlJc w:val="left"/>
      <w:pPr>
        <w:ind w:left="8349" w:hanging="286"/>
      </w:pPr>
      <w:rPr>
        <w:rFonts w:hint="default"/>
        <w:lang w:val="ru-RU" w:eastAsia="en-US" w:bidi="ar-SA"/>
      </w:rPr>
    </w:lvl>
  </w:abstractNum>
  <w:abstractNum w:abstractNumId="203" w15:restartNumberingAfterBreak="0">
    <w:nsid w:val="6C2222AC"/>
    <w:multiLevelType w:val="hybridMultilevel"/>
    <w:tmpl w:val="9A6467F0"/>
    <w:lvl w:ilvl="0" w:tplc="EE28090C">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99"/>
        <w:sz w:val="24"/>
        <w:szCs w:val="24"/>
        <w:lang w:val="ru-RU" w:eastAsia="en-US" w:bidi="ar-SA"/>
      </w:rPr>
    </w:lvl>
    <w:lvl w:ilvl="1" w:tplc="4D2CEA1A">
      <w:numFmt w:val="bullet"/>
      <w:lvlText w:val="•"/>
      <w:lvlJc w:val="left"/>
      <w:pPr>
        <w:ind w:left="2268" w:hanging="286"/>
      </w:pPr>
      <w:rPr>
        <w:rFonts w:hint="default"/>
        <w:lang w:val="ru-RU" w:eastAsia="en-US" w:bidi="ar-SA"/>
      </w:rPr>
    </w:lvl>
    <w:lvl w:ilvl="2" w:tplc="9A041054">
      <w:numFmt w:val="bullet"/>
      <w:lvlText w:val="•"/>
      <w:lvlJc w:val="left"/>
      <w:pPr>
        <w:ind w:left="3137" w:hanging="286"/>
      </w:pPr>
      <w:rPr>
        <w:rFonts w:hint="default"/>
        <w:lang w:val="ru-RU" w:eastAsia="en-US" w:bidi="ar-SA"/>
      </w:rPr>
    </w:lvl>
    <w:lvl w:ilvl="3" w:tplc="C58E6D22">
      <w:numFmt w:val="bullet"/>
      <w:lvlText w:val="•"/>
      <w:lvlJc w:val="left"/>
      <w:pPr>
        <w:ind w:left="4005" w:hanging="286"/>
      </w:pPr>
      <w:rPr>
        <w:rFonts w:hint="default"/>
        <w:lang w:val="ru-RU" w:eastAsia="en-US" w:bidi="ar-SA"/>
      </w:rPr>
    </w:lvl>
    <w:lvl w:ilvl="4" w:tplc="19261E78">
      <w:numFmt w:val="bullet"/>
      <w:lvlText w:val="•"/>
      <w:lvlJc w:val="left"/>
      <w:pPr>
        <w:ind w:left="4874" w:hanging="286"/>
      </w:pPr>
      <w:rPr>
        <w:rFonts w:hint="default"/>
        <w:lang w:val="ru-RU" w:eastAsia="en-US" w:bidi="ar-SA"/>
      </w:rPr>
    </w:lvl>
    <w:lvl w:ilvl="5" w:tplc="5EC87282">
      <w:numFmt w:val="bullet"/>
      <w:lvlText w:val="•"/>
      <w:lvlJc w:val="left"/>
      <w:pPr>
        <w:ind w:left="5743" w:hanging="286"/>
      </w:pPr>
      <w:rPr>
        <w:rFonts w:hint="default"/>
        <w:lang w:val="ru-RU" w:eastAsia="en-US" w:bidi="ar-SA"/>
      </w:rPr>
    </w:lvl>
    <w:lvl w:ilvl="6" w:tplc="670E1F62">
      <w:numFmt w:val="bullet"/>
      <w:lvlText w:val="•"/>
      <w:lvlJc w:val="left"/>
      <w:pPr>
        <w:ind w:left="6611" w:hanging="286"/>
      </w:pPr>
      <w:rPr>
        <w:rFonts w:hint="default"/>
        <w:lang w:val="ru-RU" w:eastAsia="en-US" w:bidi="ar-SA"/>
      </w:rPr>
    </w:lvl>
    <w:lvl w:ilvl="7" w:tplc="6CE29DD0">
      <w:numFmt w:val="bullet"/>
      <w:lvlText w:val="•"/>
      <w:lvlJc w:val="left"/>
      <w:pPr>
        <w:ind w:left="7480" w:hanging="286"/>
      </w:pPr>
      <w:rPr>
        <w:rFonts w:hint="default"/>
        <w:lang w:val="ru-RU" w:eastAsia="en-US" w:bidi="ar-SA"/>
      </w:rPr>
    </w:lvl>
    <w:lvl w:ilvl="8" w:tplc="DC427AAE">
      <w:numFmt w:val="bullet"/>
      <w:lvlText w:val="•"/>
      <w:lvlJc w:val="left"/>
      <w:pPr>
        <w:ind w:left="8349" w:hanging="286"/>
      </w:pPr>
      <w:rPr>
        <w:rFonts w:hint="default"/>
        <w:lang w:val="ru-RU" w:eastAsia="en-US" w:bidi="ar-SA"/>
      </w:rPr>
    </w:lvl>
  </w:abstractNum>
  <w:abstractNum w:abstractNumId="204" w15:restartNumberingAfterBreak="0">
    <w:nsid w:val="6CFD638A"/>
    <w:multiLevelType w:val="hybridMultilevel"/>
    <w:tmpl w:val="D4C2BC20"/>
    <w:lvl w:ilvl="0" w:tplc="CC766A82">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64A0DD10">
      <w:numFmt w:val="bullet"/>
      <w:lvlText w:val="•"/>
      <w:lvlJc w:val="left"/>
      <w:pPr>
        <w:ind w:left="1368" w:hanging="286"/>
      </w:pPr>
      <w:rPr>
        <w:rFonts w:hint="default"/>
        <w:lang w:val="ru-RU" w:eastAsia="en-US" w:bidi="ar-SA"/>
      </w:rPr>
    </w:lvl>
    <w:lvl w:ilvl="2" w:tplc="719AA614">
      <w:numFmt w:val="bullet"/>
      <w:lvlText w:val="•"/>
      <w:lvlJc w:val="left"/>
      <w:pPr>
        <w:ind w:left="2337" w:hanging="286"/>
      </w:pPr>
      <w:rPr>
        <w:rFonts w:hint="default"/>
        <w:lang w:val="ru-RU" w:eastAsia="en-US" w:bidi="ar-SA"/>
      </w:rPr>
    </w:lvl>
    <w:lvl w:ilvl="3" w:tplc="D8A49062">
      <w:numFmt w:val="bullet"/>
      <w:lvlText w:val="•"/>
      <w:lvlJc w:val="left"/>
      <w:pPr>
        <w:ind w:left="3305" w:hanging="286"/>
      </w:pPr>
      <w:rPr>
        <w:rFonts w:hint="default"/>
        <w:lang w:val="ru-RU" w:eastAsia="en-US" w:bidi="ar-SA"/>
      </w:rPr>
    </w:lvl>
    <w:lvl w:ilvl="4" w:tplc="6D9690E0">
      <w:numFmt w:val="bullet"/>
      <w:lvlText w:val="•"/>
      <w:lvlJc w:val="left"/>
      <w:pPr>
        <w:ind w:left="4274" w:hanging="286"/>
      </w:pPr>
      <w:rPr>
        <w:rFonts w:hint="default"/>
        <w:lang w:val="ru-RU" w:eastAsia="en-US" w:bidi="ar-SA"/>
      </w:rPr>
    </w:lvl>
    <w:lvl w:ilvl="5" w:tplc="4E50C476">
      <w:numFmt w:val="bullet"/>
      <w:lvlText w:val="•"/>
      <w:lvlJc w:val="left"/>
      <w:pPr>
        <w:ind w:left="5243" w:hanging="286"/>
      </w:pPr>
      <w:rPr>
        <w:rFonts w:hint="default"/>
        <w:lang w:val="ru-RU" w:eastAsia="en-US" w:bidi="ar-SA"/>
      </w:rPr>
    </w:lvl>
    <w:lvl w:ilvl="6" w:tplc="670CA164">
      <w:numFmt w:val="bullet"/>
      <w:lvlText w:val="•"/>
      <w:lvlJc w:val="left"/>
      <w:pPr>
        <w:ind w:left="6211" w:hanging="286"/>
      </w:pPr>
      <w:rPr>
        <w:rFonts w:hint="default"/>
        <w:lang w:val="ru-RU" w:eastAsia="en-US" w:bidi="ar-SA"/>
      </w:rPr>
    </w:lvl>
    <w:lvl w:ilvl="7" w:tplc="039E3FC8">
      <w:numFmt w:val="bullet"/>
      <w:lvlText w:val="•"/>
      <w:lvlJc w:val="left"/>
      <w:pPr>
        <w:ind w:left="7180" w:hanging="286"/>
      </w:pPr>
      <w:rPr>
        <w:rFonts w:hint="default"/>
        <w:lang w:val="ru-RU" w:eastAsia="en-US" w:bidi="ar-SA"/>
      </w:rPr>
    </w:lvl>
    <w:lvl w:ilvl="8" w:tplc="49AA765A">
      <w:numFmt w:val="bullet"/>
      <w:lvlText w:val="•"/>
      <w:lvlJc w:val="left"/>
      <w:pPr>
        <w:ind w:left="8149" w:hanging="286"/>
      </w:pPr>
      <w:rPr>
        <w:rFonts w:hint="default"/>
        <w:lang w:val="ru-RU" w:eastAsia="en-US" w:bidi="ar-SA"/>
      </w:rPr>
    </w:lvl>
  </w:abstractNum>
  <w:abstractNum w:abstractNumId="205" w15:restartNumberingAfterBreak="0">
    <w:nsid w:val="6D7C6A8C"/>
    <w:multiLevelType w:val="hybridMultilevel"/>
    <w:tmpl w:val="8B1E9C70"/>
    <w:lvl w:ilvl="0" w:tplc="23B88FA8">
      <w:numFmt w:val="bullet"/>
      <w:lvlText w:val="-"/>
      <w:lvlJc w:val="left"/>
      <w:pPr>
        <w:ind w:left="402" w:hanging="144"/>
      </w:pPr>
      <w:rPr>
        <w:rFonts w:ascii="Times New Roman" w:eastAsia="Times New Roman" w:hAnsi="Times New Roman" w:cs="Times New Roman" w:hint="default"/>
        <w:b w:val="0"/>
        <w:bCs w:val="0"/>
        <w:i w:val="0"/>
        <w:iCs w:val="0"/>
        <w:w w:val="99"/>
        <w:sz w:val="24"/>
        <w:szCs w:val="24"/>
        <w:lang w:val="ru-RU" w:eastAsia="en-US" w:bidi="ar-SA"/>
      </w:rPr>
    </w:lvl>
    <w:lvl w:ilvl="1" w:tplc="EB246666">
      <w:numFmt w:val="bullet"/>
      <w:lvlText w:val="•"/>
      <w:lvlJc w:val="left"/>
      <w:pPr>
        <w:ind w:left="1368" w:hanging="144"/>
      </w:pPr>
      <w:rPr>
        <w:rFonts w:hint="default"/>
        <w:lang w:val="ru-RU" w:eastAsia="en-US" w:bidi="ar-SA"/>
      </w:rPr>
    </w:lvl>
    <w:lvl w:ilvl="2" w:tplc="AE3E03E0">
      <w:numFmt w:val="bullet"/>
      <w:lvlText w:val="•"/>
      <w:lvlJc w:val="left"/>
      <w:pPr>
        <w:ind w:left="2337" w:hanging="144"/>
      </w:pPr>
      <w:rPr>
        <w:rFonts w:hint="default"/>
        <w:lang w:val="ru-RU" w:eastAsia="en-US" w:bidi="ar-SA"/>
      </w:rPr>
    </w:lvl>
    <w:lvl w:ilvl="3" w:tplc="1AB040F0">
      <w:numFmt w:val="bullet"/>
      <w:lvlText w:val="•"/>
      <w:lvlJc w:val="left"/>
      <w:pPr>
        <w:ind w:left="3305" w:hanging="144"/>
      </w:pPr>
      <w:rPr>
        <w:rFonts w:hint="default"/>
        <w:lang w:val="ru-RU" w:eastAsia="en-US" w:bidi="ar-SA"/>
      </w:rPr>
    </w:lvl>
    <w:lvl w:ilvl="4" w:tplc="8724D214">
      <w:numFmt w:val="bullet"/>
      <w:lvlText w:val="•"/>
      <w:lvlJc w:val="left"/>
      <w:pPr>
        <w:ind w:left="4274" w:hanging="144"/>
      </w:pPr>
      <w:rPr>
        <w:rFonts w:hint="default"/>
        <w:lang w:val="ru-RU" w:eastAsia="en-US" w:bidi="ar-SA"/>
      </w:rPr>
    </w:lvl>
    <w:lvl w:ilvl="5" w:tplc="C6D8ECFC">
      <w:numFmt w:val="bullet"/>
      <w:lvlText w:val="•"/>
      <w:lvlJc w:val="left"/>
      <w:pPr>
        <w:ind w:left="5243" w:hanging="144"/>
      </w:pPr>
      <w:rPr>
        <w:rFonts w:hint="default"/>
        <w:lang w:val="ru-RU" w:eastAsia="en-US" w:bidi="ar-SA"/>
      </w:rPr>
    </w:lvl>
    <w:lvl w:ilvl="6" w:tplc="25DE2998">
      <w:numFmt w:val="bullet"/>
      <w:lvlText w:val="•"/>
      <w:lvlJc w:val="left"/>
      <w:pPr>
        <w:ind w:left="6211" w:hanging="144"/>
      </w:pPr>
      <w:rPr>
        <w:rFonts w:hint="default"/>
        <w:lang w:val="ru-RU" w:eastAsia="en-US" w:bidi="ar-SA"/>
      </w:rPr>
    </w:lvl>
    <w:lvl w:ilvl="7" w:tplc="3A94A79C">
      <w:numFmt w:val="bullet"/>
      <w:lvlText w:val="•"/>
      <w:lvlJc w:val="left"/>
      <w:pPr>
        <w:ind w:left="7180" w:hanging="144"/>
      </w:pPr>
      <w:rPr>
        <w:rFonts w:hint="default"/>
        <w:lang w:val="ru-RU" w:eastAsia="en-US" w:bidi="ar-SA"/>
      </w:rPr>
    </w:lvl>
    <w:lvl w:ilvl="8" w:tplc="B8A89D0A">
      <w:numFmt w:val="bullet"/>
      <w:lvlText w:val="•"/>
      <w:lvlJc w:val="left"/>
      <w:pPr>
        <w:ind w:left="8149" w:hanging="144"/>
      </w:pPr>
      <w:rPr>
        <w:rFonts w:hint="default"/>
        <w:lang w:val="ru-RU" w:eastAsia="en-US" w:bidi="ar-SA"/>
      </w:rPr>
    </w:lvl>
  </w:abstractNum>
  <w:abstractNum w:abstractNumId="206" w15:restartNumberingAfterBreak="0">
    <w:nsid w:val="6DE37AFD"/>
    <w:multiLevelType w:val="hybridMultilevel"/>
    <w:tmpl w:val="225EE7F6"/>
    <w:lvl w:ilvl="0" w:tplc="5896E148">
      <w:start w:val="1"/>
      <w:numFmt w:val="decimal"/>
      <w:lvlText w:val="%1."/>
      <w:lvlJc w:val="left"/>
      <w:pPr>
        <w:ind w:left="1350" w:hanging="240"/>
      </w:pPr>
      <w:rPr>
        <w:rFonts w:ascii="Times New Roman" w:eastAsia="Times New Roman" w:hAnsi="Times New Roman" w:cs="Times New Roman" w:hint="default"/>
        <w:b/>
        <w:bCs/>
        <w:i w:val="0"/>
        <w:iCs w:val="0"/>
        <w:w w:val="100"/>
        <w:sz w:val="24"/>
        <w:szCs w:val="24"/>
        <w:lang w:val="ru-RU" w:eastAsia="en-US" w:bidi="ar-SA"/>
      </w:rPr>
    </w:lvl>
    <w:lvl w:ilvl="1" w:tplc="123281C8">
      <w:numFmt w:val="bullet"/>
      <w:lvlText w:val="•"/>
      <w:lvlJc w:val="left"/>
      <w:pPr>
        <w:ind w:left="2232" w:hanging="240"/>
      </w:pPr>
      <w:rPr>
        <w:rFonts w:hint="default"/>
        <w:lang w:val="ru-RU" w:eastAsia="en-US" w:bidi="ar-SA"/>
      </w:rPr>
    </w:lvl>
    <w:lvl w:ilvl="2" w:tplc="415844BA">
      <w:numFmt w:val="bullet"/>
      <w:lvlText w:val="•"/>
      <w:lvlJc w:val="left"/>
      <w:pPr>
        <w:ind w:left="3105" w:hanging="240"/>
      </w:pPr>
      <w:rPr>
        <w:rFonts w:hint="default"/>
        <w:lang w:val="ru-RU" w:eastAsia="en-US" w:bidi="ar-SA"/>
      </w:rPr>
    </w:lvl>
    <w:lvl w:ilvl="3" w:tplc="FC389688">
      <w:numFmt w:val="bullet"/>
      <w:lvlText w:val="•"/>
      <w:lvlJc w:val="left"/>
      <w:pPr>
        <w:ind w:left="3977" w:hanging="240"/>
      </w:pPr>
      <w:rPr>
        <w:rFonts w:hint="default"/>
        <w:lang w:val="ru-RU" w:eastAsia="en-US" w:bidi="ar-SA"/>
      </w:rPr>
    </w:lvl>
    <w:lvl w:ilvl="4" w:tplc="51185BE0">
      <w:numFmt w:val="bullet"/>
      <w:lvlText w:val="•"/>
      <w:lvlJc w:val="left"/>
      <w:pPr>
        <w:ind w:left="4850" w:hanging="240"/>
      </w:pPr>
      <w:rPr>
        <w:rFonts w:hint="default"/>
        <w:lang w:val="ru-RU" w:eastAsia="en-US" w:bidi="ar-SA"/>
      </w:rPr>
    </w:lvl>
    <w:lvl w:ilvl="5" w:tplc="347CF172">
      <w:numFmt w:val="bullet"/>
      <w:lvlText w:val="•"/>
      <w:lvlJc w:val="left"/>
      <w:pPr>
        <w:ind w:left="5723" w:hanging="240"/>
      </w:pPr>
      <w:rPr>
        <w:rFonts w:hint="default"/>
        <w:lang w:val="ru-RU" w:eastAsia="en-US" w:bidi="ar-SA"/>
      </w:rPr>
    </w:lvl>
    <w:lvl w:ilvl="6" w:tplc="4944446C">
      <w:numFmt w:val="bullet"/>
      <w:lvlText w:val="•"/>
      <w:lvlJc w:val="left"/>
      <w:pPr>
        <w:ind w:left="6595" w:hanging="240"/>
      </w:pPr>
      <w:rPr>
        <w:rFonts w:hint="default"/>
        <w:lang w:val="ru-RU" w:eastAsia="en-US" w:bidi="ar-SA"/>
      </w:rPr>
    </w:lvl>
    <w:lvl w:ilvl="7" w:tplc="6A48E80E">
      <w:numFmt w:val="bullet"/>
      <w:lvlText w:val="•"/>
      <w:lvlJc w:val="left"/>
      <w:pPr>
        <w:ind w:left="7468" w:hanging="240"/>
      </w:pPr>
      <w:rPr>
        <w:rFonts w:hint="default"/>
        <w:lang w:val="ru-RU" w:eastAsia="en-US" w:bidi="ar-SA"/>
      </w:rPr>
    </w:lvl>
    <w:lvl w:ilvl="8" w:tplc="0362332A">
      <w:numFmt w:val="bullet"/>
      <w:lvlText w:val="•"/>
      <w:lvlJc w:val="left"/>
      <w:pPr>
        <w:ind w:left="8341" w:hanging="240"/>
      </w:pPr>
      <w:rPr>
        <w:rFonts w:hint="default"/>
        <w:lang w:val="ru-RU" w:eastAsia="en-US" w:bidi="ar-SA"/>
      </w:rPr>
    </w:lvl>
  </w:abstractNum>
  <w:abstractNum w:abstractNumId="207" w15:restartNumberingAfterBreak="0">
    <w:nsid w:val="6E476282"/>
    <w:multiLevelType w:val="multilevel"/>
    <w:tmpl w:val="9592AB0E"/>
    <w:lvl w:ilvl="0">
      <w:start w:val="1"/>
      <w:numFmt w:val="decimal"/>
      <w:lvlText w:val="%1."/>
      <w:lvlJc w:val="left"/>
      <w:pPr>
        <w:ind w:left="2733" w:hanging="240"/>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3340" w:hanging="420"/>
        <w:jc w:val="righ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4053" w:hanging="644"/>
        <w:jc w:val="right"/>
      </w:pPr>
      <w:rPr>
        <w:rFonts w:hint="default"/>
        <w:w w:val="100"/>
        <w:lang w:val="ru-RU" w:eastAsia="en-US" w:bidi="ar-SA"/>
      </w:rPr>
    </w:lvl>
    <w:lvl w:ilvl="3">
      <w:numFmt w:val="bullet"/>
      <w:lvlText w:val="•"/>
      <w:lvlJc w:val="left"/>
      <w:pPr>
        <w:ind w:left="4813" w:hanging="644"/>
      </w:pPr>
      <w:rPr>
        <w:rFonts w:hint="default"/>
        <w:lang w:val="ru-RU" w:eastAsia="en-US" w:bidi="ar-SA"/>
      </w:rPr>
    </w:lvl>
    <w:lvl w:ilvl="4">
      <w:numFmt w:val="bullet"/>
      <w:lvlText w:val="•"/>
      <w:lvlJc w:val="left"/>
      <w:pPr>
        <w:ind w:left="5566" w:hanging="644"/>
      </w:pPr>
      <w:rPr>
        <w:rFonts w:hint="default"/>
        <w:lang w:val="ru-RU" w:eastAsia="en-US" w:bidi="ar-SA"/>
      </w:rPr>
    </w:lvl>
    <w:lvl w:ilvl="5">
      <w:numFmt w:val="bullet"/>
      <w:lvlText w:val="•"/>
      <w:lvlJc w:val="left"/>
      <w:pPr>
        <w:ind w:left="6319" w:hanging="644"/>
      </w:pPr>
      <w:rPr>
        <w:rFonts w:hint="default"/>
        <w:lang w:val="ru-RU" w:eastAsia="en-US" w:bidi="ar-SA"/>
      </w:rPr>
    </w:lvl>
    <w:lvl w:ilvl="6">
      <w:numFmt w:val="bullet"/>
      <w:lvlText w:val="•"/>
      <w:lvlJc w:val="left"/>
      <w:pPr>
        <w:ind w:left="7073" w:hanging="644"/>
      </w:pPr>
      <w:rPr>
        <w:rFonts w:hint="default"/>
        <w:lang w:val="ru-RU" w:eastAsia="en-US" w:bidi="ar-SA"/>
      </w:rPr>
    </w:lvl>
    <w:lvl w:ilvl="7">
      <w:numFmt w:val="bullet"/>
      <w:lvlText w:val="•"/>
      <w:lvlJc w:val="left"/>
      <w:pPr>
        <w:ind w:left="7826" w:hanging="644"/>
      </w:pPr>
      <w:rPr>
        <w:rFonts w:hint="default"/>
        <w:lang w:val="ru-RU" w:eastAsia="en-US" w:bidi="ar-SA"/>
      </w:rPr>
    </w:lvl>
    <w:lvl w:ilvl="8">
      <w:numFmt w:val="bullet"/>
      <w:lvlText w:val="•"/>
      <w:lvlJc w:val="left"/>
      <w:pPr>
        <w:ind w:left="8579" w:hanging="644"/>
      </w:pPr>
      <w:rPr>
        <w:rFonts w:hint="default"/>
        <w:lang w:val="ru-RU" w:eastAsia="en-US" w:bidi="ar-SA"/>
      </w:rPr>
    </w:lvl>
  </w:abstractNum>
  <w:abstractNum w:abstractNumId="208" w15:restartNumberingAfterBreak="0">
    <w:nsid w:val="6EFC0475"/>
    <w:multiLevelType w:val="hybridMultilevel"/>
    <w:tmpl w:val="359E805A"/>
    <w:lvl w:ilvl="0" w:tplc="95F2E63A">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ED2C643E">
      <w:numFmt w:val="bullet"/>
      <w:lvlText w:val="•"/>
      <w:lvlJc w:val="left"/>
      <w:pPr>
        <w:ind w:left="2268" w:hanging="286"/>
      </w:pPr>
      <w:rPr>
        <w:rFonts w:hint="default"/>
        <w:lang w:val="ru-RU" w:eastAsia="en-US" w:bidi="ar-SA"/>
      </w:rPr>
    </w:lvl>
    <w:lvl w:ilvl="2" w:tplc="FBB63474">
      <w:numFmt w:val="bullet"/>
      <w:lvlText w:val="•"/>
      <w:lvlJc w:val="left"/>
      <w:pPr>
        <w:ind w:left="3137" w:hanging="286"/>
      </w:pPr>
      <w:rPr>
        <w:rFonts w:hint="default"/>
        <w:lang w:val="ru-RU" w:eastAsia="en-US" w:bidi="ar-SA"/>
      </w:rPr>
    </w:lvl>
    <w:lvl w:ilvl="3" w:tplc="98B6EED8">
      <w:numFmt w:val="bullet"/>
      <w:lvlText w:val="•"/>
      <w:lvlJc w:val="left"/>
      <w:pPr>
        <w:ind w:left="4005" w:hanging="286"/>
      </w:pPr>
      <w:rPr>
        <w:rFonts w:hint="default"/>
        <w:lang w:val="ru-RU" w:eastAsia="en-US" w:bidi="ar-SA"/>
      </w:rPr>
    </w:lvl>
    <w:lvl w:ilvl="4" w:tplc="6BC6F55E">
      <w:numFmt w:val="bullet"/>
      <w:lvlText w:val="•"/>
      <w:lvlJc w:val="left"/>
      <w:pPr>
        <w:ind w:left="4874" w:hanging="286"/>
      </w:pPr>
      <w:rPr>
        <w:rFonts w:hint="default"/>
        <w:lang w:val="ru-RU" w:eastAsia="en-US" w:bidi="ar-SA"/>
      </w:rPr>
    </w:lvl>
    <w:lvl w:ilvl="5" w:tplc="DB52932A">
      <w:numFmt w:val="bullet"/>
      <w:lvlText w:val="•"/>
      <w:lvlJc w:val="left"/>
      <w:pPr>
        <w:ind w:left="5743" w:hanging="286"/>
      </w:pPr>
      <w:rPr>
        <w:rFonts w:hint="default"/>
        <w:lang w:val="ru-RU" w:eastAsia="en-US" w:bidi="ar-SA"/>
      </w:rPr>
    </w:lvl>
    <w:lvl w:ilvl="6" w:tplc="24C4F074">
      <w:numFmt w:val="bullet"/>
      <w:lvlText w:val="•"/>
      <w:lvlJc w:val="left"/>
      <w:pPr>
        <w:ind w:left="6611" w:hanging="286"/>
      </w:pPr>
      <w:rPr>
        <w:rFonts w:hint="default"/>
        <w:lang w:val="ru-RU" w:eastAsia="en-US" w:bidi="ar-SA"/>
      </w:rPr>
    </w:lvl>
    <w:lvl w:ilvl="7" w:tplc="4440BF66">
      <w:numFmt w:val="bullet"/>
      <w:lvlText w:val="•"/>
      <w:lvlJc w:val="left"/>
      <w:pPr>
        <w:ind w:left="7480" w:hanging="286"/>
      </w:pPr>
      <w:rPr>
        <w:rFonts w:hint="default"/>
        <w:lang w:val="ru-RU" w:eastAsia="en-US" w:bidi="ar-SA"/>
      </w:rPr>
    </w:lvl>
    <w:lvl w:ilvl="8" w:tplc="4190A986">
      <w:numFmt w:val="bullet"/>
      <w:lvlText w:val="•"/>
      <w:lvlJc w:val="left"/>
      <w:pPr>
        <w:ind w:left="8349" w:hanging="286"/>
      </w:pPr>
      <w:rPr>
        <w:rFonts w:hint="default"/>
        <w:lang w:val="ru-RU" w:eastAsia="en-US" w:bidi="ar-SA"/>
      </w:rPr>
    </w:lvl>
  </w:abstractNum>
  <w:abstractNum w:abstractNumId="209" w15:restartNumberingAfterBreak="0">
    <w:nsid w:val="6FCB12FA"/>
    <w:multiLevelType w:val="hybridMultilevel"/>
    <w:tmpl w:val="4860DD52"/>
    <w:lvl w:ilvl="0" w:tplc="1BD62706">
      <w:start w:val="1"/>
      <w:numFmt w:val="decimal"/>
      <w:lvlText w:val="%1."/>
      <w:lvlJc w:val="left"/>
      <w:pPr>
        <w:ind w:left="402" w:hanging="286"/>
      </w:pPr>
      <w:rPr>
        <w:rFonts w:ascii="Times New Roman" w:eastAsia="Times New Roman" w:hAnsi="Times New Roman" w:cs="Times New Roman" w:hint="default"/>
        <w:b w:val="0"/>
        <w:bCs w:val="0"/>
        <w:i w:val="0"/>
        <w:iCs w:val="0"/>
        <w:w w:val="100"/>
        <w:sz w:val="24"/>
        <w:szCs w:val="24"/>
        <w:lang w:val="ru-RU" w:eastAsia="en-US" w:bidi="ar-SA"/>
      </w:rPr>
    </w:lvl>
    <w:lvl w:ilvl="1" w:tplc="8904C268">
      <w:numFmt w:val="bullet"/>
      <w:lvlText w:val="•"/>
      <w:lvlJc w:val="left"/>
      <w:pPr>
        <w:ind w:left="1368" w:hanging="286"/>
      </w:pPr>
      <w:rPr>
        <w:rFonts w:hint="default"/>
        <w:lang w:val="ru-RU" w:eastAsia="en-US" w:bidi="ar-SA"/>
      </w:rPr>
    </w:lvl>
    <w:lvl w:ilvl="2" w:tplc="C6E4C93A">
      <w:numFmt w:val="bullet"/>
      <w:lvlText w:val="•"/>
      <w:lvlJc w:val="left"/>
      <w:pPr>
        <w:ind w:left="2337" w:hanging="286"/>
      </w:pPr>
      <w:rPr>
        <w:rFonts w:hint="default"/>
        <w:lang w:val="ru-RU" w:eastAsia="en-US" w:bidi="ar-SA"/>
      </w:rPr>
    </w:lvl>
    <w:lvl w:ilvl="3" w:tplc="2F60EEBE">
      <w:numFmt w:val="bullet"/>
      <w:lvlText w:val="•"/>
      <w:lvlJc w:val="left"/>
      <w:pPr>
        <w:ind w:left="3305" w:hanging="286"/>
      </w:pPr>
      <w:rPr>
        <w:rFonts w:hint="default"/>
        <w:lang w:val="ru-RU" w:eastAsia="en-US" w:bidi="ar-SA"/>
      </w:rPr>
    </w:lvl>
    <w:lvl w:ilvl="4" w:tplc="83086AFA">
      <w:numFmt w:val="bullet"/>
      <w:lvlText w:val="•"/>
      <w:lvlJc w:val="left"/>
      <w:pPr>
        <w:ind w:left="4274" w:hanging="286"/>
      </w:pPr>
      <w:rPr>
        <w:rFonts w:hint="default"/>
        <w:lang w:val="ru-RU" w:eastAsia="en-US" w:bidi="ar-SA"/>
      </w:rPr>
    </w:lvl>
    <w:lvl w:ilvl="5" w:tplc="5E50B6AA">
      <w:numFmt w:val="bullet"/>
      <w:lvlText w:val="•"/>
      <w:lvlJc w:val="left"/>
      <w:pPr>
        <w:ind w:left="5243" w:hanging="286"/>
      </w:pPr>
      <w:rPr>
        <w:rFonts w:hint="default"/>
        <w:lang w:val="ru-RU" w:eastAsia="en-US" w:bidi="ar-SA"/>
      </w:rPr>
    </w:lvl>
    <w:lvl w:ilvl="6" w:tplc="2D847D56">
      <w:numFmt w:val="bullet"/>
      <w:lvlText w:val="•"/>
      <w:lvlJc w:val="left"/>
      <w:pPr>
        <w:ind w:left="6211" w:hanging="286"/>
      </w:pPr>
      <w:rPr>
        <w:rFonts w:hint="default"/>
        <w:lang w:val="ru-RU" w:eastAsia="en-US" w:bidi="ar-SA"/>
      </w:rPr>
    </w:lvl>
    <w:lvl w:ilvl="7" w:tplc="D22093EA">
      <w:numFmt w:val="bullet"/>
      <w:lvlText w:val="•"/>
      <w:lvlJc w:val="left"/>
      <w:pPr>
        <w:ind w:left="7180" w:hanging="286"/>
      </w:pPr>
      <w:rPr>
        <w:rFonts w:hint="default"/>
        <w:lang w:val="ru-RU" w:eastAsia="en-US" w:bidi="ar-SA"/>
      </w:rPr>
    </w:lvl>
    <w:lvl w:ilvl="8" w:tplc="0DFCD9B8">
      <w:numFmt w:val="bullet"/>
      <w:lvlText w:val="•"/>
      <w:lvlJc w:val="left"/>
      <w:pPr>
        <w:ind w:left="8149" w:hanging="286"/>
      </w:pPr>
      <w:rPr>
        <w:rFonts w:hint="default"/>
        <w:lang w:val="ru-RU" w:eastAsia="en-US" w:bidi="ar-SA"/>
      </w:rPr>
    </w:lvl>
  </w:abstractNum>
  <w:abstractNum w:abstractNumId="210" w15:restartNumberingAfterBreak="0">
    <w:nsid w:val="6FDE5B3C"/>
    <w:multiLevelType w:val="hybridMultilevel"/>
    <w:tmpl w:val="8B72F9BC"/>
    <w:lvl w:ilvl="0" w:tplc="5516AF66">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787CC428">
      <w:numFmt w:val="bullet"/>
      <w:lvlText w:val="•"/>
      <w:lvlJc w:val="left"/>
      <w:pPr>
        <w:ind w:left="2268" w:hanging="286"/>
      </w:pPr>
      <w:rPr>
        <w:rFonts w:hint="default"/>
        <w:lang w:val="ru-RU" w:eastAsia="en-US" w:bidi="ar-SA"/>
      </w:rPr>
    </w:lvl>
    <w:lvl w:ilvl="2" w:tplc="EC7E4416">
      <w:numFmt w:val="bullet"/>
      <w:lvlText w:val="•"/>
      <w:lvlJc w:val="left"/>
      <w:pPr>
        <w:ind w:left="3137" w:hanging="286"/>
      </w:pPr>
      <w:rPr>
        <w:rFonts w:hint="default"/>
        <w:lang w:val="ru-RU" w:eastAsia="en-US" w:bidi="ar-SA"/>
      </w:rPr>
    </w:lvl>
    <w:lvl w:ilvl="3" w:tplc="786C4266">
      <w:numFmt w:val="bullet"/>
      <w:lvlText w:val="•"/>
      <w:lvlJc w:val="left"/>
      <w:pPr>
        <w:ind w:left="4005" w:hanging="286"/>
      </w:pPr>
      <w:rPr>
        <w:rFonts w:hint="default"/>
        <w:lang w:val="ru-RU" w:eastAsia="en-US" w:bidi="ar-SA"/>
      </w:rPr>
    </w:lvl>
    <w:lvl w:ilvl="4" w:tplc="CE3A1F06">
      <w:numFmt w:val="bullet"/>
      <w:lvlText w:val="•"/>
      <w:lvlJc w:val="left"/>
      <w:pPr>
        <w:ind w:left="4874" w:hanging="286"/>
      </w:pPr>
      <w:rPr>
        <w:rFonts w:hint="default"/>
        <w:lang w:val="ru-RU" w:eastAsia="en-US" w:bidi="ar-SA"/>
      </w:rPr>
    </w:lvl>
    <w:lvl w:ilvl="5" w:tplc="895E46EE">
      <w:numFmt w:val="bullet"/>
      <w:lvlText w:val="•"/>
      <w:lvlJc w:val="left"/>
      <w:pPr>
        <w:ind w:left="5743" w:hanging="286"/>
      </w:pPr>
      <w:rPr>
        <w:rFonts w:hint="default"/>
        <w:lang w:val="ru-RU" w:eastAsia="en-US" w:bidi="ar-SA"/>
      </w:rPr>
    </w:lvl>
    <w:lvl w:ilvl="6" w:tplc="85AEE1F8">
      <w:numFmt w:val="bullet"/>
      <w:lvlText w:val="•"/>
      <w:lvlJc w:val="left"/>
      <w:pPr>
        <w:ind w:left="6611" w:hanging="286"/>
      </w:pPr>
      <w:rPr>
        <w:rFonts w:hint="default"/>
        <w:lang w:val="ru-RU" w:eastAsia="en-US" w:bidi="ar-SA"/>
      </w:rPr>
    </w:lvl>
    <w:lvl w:ilvl="7" w:tplc="71E247D8">
      <w:numFmt w:val="bullet"/>
      <w:lvlText w:val="•"/>
      <w:lvlJc w:val="left"/>
      <w:pPr>
        <w:ind w:left="7480" w:hanging="286"/>
      </w:pPr>
      <w:rPr>
        <w:rFonts w:hint="default"/>
        <w:lang w:val="ru-RU" w:eastAsia="en-US" w:bidi="ar-SA"/>
      </w:rPr>
    </w:lvl>
    <w:lvl w:ilvl="8" w:tplc="95A09446">
      <w:numFmt w:val="bullet"/>
      <w:lvlText w:val="•"/>
      <w:lvlJc w:val="left"/>
      <w:pPr>
        <w:ind w:left="8349" w:hanging="286"/>
      </w:pPr>
      <w:rPr>
        <w:rFonts w:hint="default"/>
        <w:lang w:val="ru-RU" w:eastAsia="en-US" w:bidi="ar-SA"/>
      </w:rPr>
    </w:lvl>
  </w:abstractNum>
  <w:abstractNum w:abstractNumId="211" w15:restartNumberingAfterBreak="0">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718E27D0"/>
    <w:multiLevelType w:val="multilevel"/>
    <w:tmpl w:val="BB80B9E6"/>
    <w:lvl w:ilvl="0">
      <w:start w:val="1"/>
      <w:numFmt w:val="decimal"/>
      <w:lvlText w:val="%1"/>
      <w:lvlJc w:val="left"/>
      <w:pPr>
        <w:ind w:left="2733" w:hanging="708"/>
      </w:pPr>
      <w:rPr>
        <w:rFonts w:hint="default"/>
        <w:lang w:val="ru-RU" w:eastAsia="en-US" w:bidi="ar-SA"/>
      </w:rPr>
    </w:lvl>
    <w:lvl w:ilvl="1">
      <w:start w:val="1"/>
      <w:numFmt w:val="decimal"/>
      <w:lvlText w:val="%1.%2"/>
      <w:lvlJc w:val="left"/>
      <w:pPr>
        <w:ind w:left="2733" w:hanging="708"/>
      </w:pPr>
      <w:rPr>
        <w:rFonts w:hint="default"/>
        <w:lang w:val="ru-RU" w:eastAsia="en-US" w:bidi="ar-SA"/>
      </w:rPr>
    </w:lvl>
    <w:lvl w:ilvl="2">
      <w:start w:val="1"/>
      <w:numFmt w:val="decimal"/>
      <w:lvlText w:val="%1.%2.%3."/>
      <w:lvlJc w:val="left"/>
      <w:pPr>
        <w:ind w:left="2733" w:hanging="708"/>
        <w:jc w:val="right"/>
      </w:pPr>
      <w:rPr>
        <w:rFonts w:hint="default"/>
        <w:w w:val="100"/>
        <w:lang w:val="ru-RU" w:eastAsia="en-US" w:bidi="ar-SA"/>
      </w:rPr>
    </w:lvl>
    <w:lvl w:ilvl="3">
      <w:numFmt w:val="bullet"/>
      <w:lvlText w:val=""/>
      <w:lvlJc w:val="left"/>
      <w:pPr>
        <w:ind w:left="402" w:hanging="144"/>
      </w:pPr>
      <w:rPr>
        <w:rFonts w:ascii="Symbol" w:eastAsia="Symbol" w:hAnsi="Symbol" w:cs="Symbol" w:hint="default"/>
        <w:b w:val="0"/>
        <w:bCs w:val="0"/>
        <w:i w:val="0"/>
        <w:iCs w:val="0"/>
        <w:w w:val="100"/>
        <w:sz w:val="24"/>
        <w:szCs w:val="24"/>
        <w:lang w:val="ru-RU" w:eastAsia="en-US" w:bidi="ar-SA"/>
      </w:rPr>
    </w:lvl>
    <w:lvl w:ilvl="4">
      <w:numFmt w:val="bullet"/>
      <w:lvlText w:val="•"/>
      <w:lvlJc w:val="left"/>
      <w:pPr>
        <w:ind w:left="5188" w:hanging="144"/>
      </w:pPr>
      <w:rPr>
        <w:rFonts w:hint="default"/>
        <w:lang w:val="ru-RU" w:eastAsia="en-US" w:bidi="ar-SA"/>
      </w:rPr>
    </w:lvl>
    <w:lvl w:ilvl="5">
      <w:numFmt w:val="bullet"/>
      <w:lvlText w:val="•"/>
      <w:lvlJc w:val="left"/>
      <w:pPr>
        <w:ind w:left="6005" w:hanging="144"/>
      </w:pPr>
      <w:rPr>
        <w:rFonts w:hint="default"/>
        <w:lang w:val="ru-RU" w:eastAsia="en-US" w:bidi="ar-SA"/>
      </w:rPr>
    </w:lvl>
    <w:lvl w:ilvl="6">
      <w:numFmt w:val="bullet"/>
      <w:lvlText w:val="•"/>
      <w:lvlJc w:val="left"/>
      <w:pPr>
        <w:ind w:left="6821" w:hanging="144"/>
      </w:pPr>
      <w:rPr>
        <w:rFonts w:hint="default"/>
        <w:lang w:val="ru-RU" w:eastAsia="en-US" w:bidi="ar-SA"/>
      </w:rPr>
    </w:lvl>
    <w:lvl w:ilvl="7">
      <w:numFmt w:val="bullet"/>
      <w:lvlText w:val="•"/>
      <w:lvlJc w:val="left"/>
      <w:pPr>
        <w:ind w:left="7637" w:hanging="144"/>
      </w:pPr>
      <w:rPr>
        <w:rFonts w:hint="default"/>
        <w:lang w:val="ru-RU" w:eastAsia="en-US" w:bidi="ar-SA"/>
      </w:rPr>
    </w:lvl>
    <w:lvl w:ilvl="8">
      <w:numFmt w:val="bullet"/>
      <w:lvlText w:val="•"/>
      <w:lvlJc w:val="left"/>
      <w:pPr>
        <w:ind w:left="8453" w:hanging="144"/>
      </w:pPr>
      <w:rPr>
        <w:rFonts w:hint="default"/>
        <w:lang w:val="ru-RU" w:eastAsia="en-US" w:bidi="ar-SA"/>
      </w:rPr>
    </w:lvl>
  </w:abstractNum>
  <w:abstractNum w:abstractNumId="213" w15:restartNumberingAfterBreak="0">
    <w:nsid w:val="72AD2A0F"/>
    <w:multiLevelType w:val="hybridMultilevel"/>
    <w:tmpl w:val="6D4ED020"/>
    <w:lvl w:ilvl="0" w:tplc="DF22AAF8">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6A1E6A1A">
      <w:numFmt w:val="bullet"/>
      <w:lvlText w:val="•"/>
      <w:lvlJc w:val="left"/>
      <w:pPr>
        <w:ind w:left="1368" w:hanging="286"/>
      </w:pPr>
      <w:rPr>
        <w:rFonts w:hint="default"/>
        <w:lang w:val="ru-RU" w:eastAsia="en-US" w:bidi="ar-SA"/>
      </w:rPr>
    </w:lvl>
    <w:lvl w:ilvl="2" w:tplc="E6726866">
      <w:numFmt w:val="bullet"/>
      <w:lvlText w:val="•"/>
      <w:lvlJc w:val="left"/>
      <w:pPr>
        <w:ind w:left="2337" w:hanging="286"/>
      </w:pPr>
      <w:rPr>
        <w:rFonts w:hint="default"/>
        <w:lang w:val="ru-RU" w:eastAsia="en-US" w:bidi="ar-SA"/>
      </w:rPr>
    </w:lvl>
    <w:lvl w:ilvl="3" w:tplc="8B269EE6">
      <w:numFmt w:val="bullet"/>
      <w:lvlText w:val="•"/>
      <w:lvlJc w:val="left"/>
      <w:pPr>
        <w:ind w:left="3305" w:hanging="286"/>
      </w:pPr>
      <w:rPr>
        <w:rFonts w:hint="default"/>
        <w:lang w:val="ru-RU" w:eastAsia="en-US" w:bidi="ar-SA"/>
      </w:rPr>
    </w:lvl>
    <w:lvl w:ilvl="4" w:tplc="87F417CE">
      <w:numFmt w:val="bullet"/>
      <w:lvlText w:val="•"/>
      <w:lvlJc w:val="left"/>
      <w:pPr>
        <w:ind w:left="4274" w:hanging="286"/>
      </w:pPr>
      <w:rPr>
        <w:rFonts w:hint="default"/>
        <w:lang w:val="ru-RU" w:eastAsia="en-US" w:bidi="ar-SA"/>
      </w:rPr>
    </w:lvl>
    <w:lvl w:ilvl="5" w:tplc="792E3A4E">
      <w:numFmt w:val="bullet"/>
      <w:lvlText w:val="•"/>
      <w:lvlJc w:val="left"/>
      <w:pPr>
        <w:ind w:left="5243" w:hanging="286"/>
      </w:pPr>
      <w:rPr>
        <w:rFonts w:hint="default"/>
        <w:lang w:val="ru-RU" w:eastAsia="en-US" w:bidi="ar-SA"/>
      </w:rPr>
    </w:lvl>
    <w:lvl w:ilvl="6" w:tplc="3626DEF8">
      <w:numFmt w:val="bullet"/>
      <w:lvlText w:val="•"/>
      <w:lvlJc w:val="left"/>
      <w:pPr>
        <w:ind w:left="6211" w:hanging="286"/>
      </w:pPr>
      <w:rPr>
        <w:rFonts w:hint="default"/>
        <w:lang w:val="ru-RU" w:eastAsia="en-US" w:bidi="ar-SA"/>
      </w:rPr>
    </w:lvl>
    <w:lvl w:ilvl="7" w:tplc="8A52D536">
      <w:numFmt w:val="bullet"/>
      <w:lvlText w:val="•"/>
      <w:lvlJc w:val="left"/>
      <w:pPr>
        <w:ind w:left="7180" w:hanging="286"/>
      </w:pPr>
      <w:rPr>
        <w:rFonts w:hint="default"/>
        <w:lang w:val="ru-RU" w:eastAsia="en-US" w:bidi="ar-SA"/>
      </w:rPr>
    </w:lvl>
    <w:lvl w:ilvl="8" w:tplc="F5BCF924">
      <w:numFmt w:val="bullet"/>
      <w:lvlText w:val="•"/>
      <w:lvlJc w:val="left"/>
      <w:pPr>
        <w:ind w:left="8149" w:hanging="286"/>
      </w:pPr>
      <w:rPr>
        <w:rFonts w:hint="default"/>
        <w:lang w:val="ru-RU" w:eastAsia="en-US" w:bidi="ar-SA"/>
      </w:rPr>
    </w:lvl>
  </w:abstractNum>
  <w:abstractNum w:abstractNumId="214" w15:restartNumberingAfterBreak="0">
    <w:nsid w:val="73235DC0"/>
    <w:multiLevelType w:val="hybridMultilevel"/>
    <w:tmpl w:val="A4142E28"/>
    <w:lvl w:ilvl="0" w:tplc="40624B8A">
      <w:start w:val="1"/>
      <w:numFmt w:val="decimal"/>
      <w:lvlText w:val="%1."/>
      <w:lvlJc w:val="left"/>
      <w:pPr>
        <w:ind w:left="1395" w:hanging="286"/>
      </w:pPr>
      <w:rPr>
        <w:rFonts w:ascii="Times New Roman" w:eastAsia="Times New Roman" w:hAnsi="Times New Roman" w:cs="Times New Roman" w:hint="default"/>
        <w:b w:val="0"/>
        <w:bCs w:val="0"/>
        <w:i w:val="0"/>
        <w:iCs w:val="0"/>
        <w:w w:val="100"/>
        <w:sz w:val="24"/>
        <w:szCs w:val="24"/>
        <w:lang w:val="ru-RU" w:eastAsia="en-US" w:bidi="ar-SA"/>
      </w:rPr>
    </w:lvl>
    <w:lvl w:ilvl="1" w:tplc="8222DD6C">
      <w:numFmt w:val="bullet"/>
      <w:lvlText w:val="•"/>
      <w:lvlJc w:val="left"/>
      <w:pPr>
        <w:ind w:left="2268" w:hanging="286"/>
      </w:pPr>
      <w:rPr>
        <w:rFonts w:hint="default"/>
        <w:lang w:val="ru-RU" w:eastAsia="en-US" w:bidi="ar-SA"/>
      </w:rPr>
    </w:lvl>
    <w:lvl w:ilvl="2" w:tplc="375E9270">
      <w:numFmt w:val="bullet"/>
      <w:lvlText w:val="•"/>
      <w:lvlJc w:val="left"/>
      <w:pPr>
        <w:ind w:left="3137" w:hanging="286"/>
      </w:pPr>
      <w:rPr>
        <w:rFonts w:hint="default"/>
        <w:lang w:val="ru-RU" w:eastAsia="en-US" w:bidi="ar-SA"/>
      </w:rPr>
    </w:lvl>
    <w:lvl w:ilvl="3" w:tplc="7916CC12">
      <w:numFmt w:val="bullet"/>
      <w:lvlText w:val="•"/>
      <w:lvlJc w:val="left"/>
      <w:pPr>
        <w:ind w:left="4005" w:hanging="286"/>
      </w:pPr>
      <w:rPr>
        <w:rFonts w:hint="default"/>
        <w:lang w:val="ru-RU" w:eastAsia="en-US" w:bidi="ar-SA"/>
      </w:rPr>
    </w:lvl>
    <w:lvl w:ilvl="4" w:tplc="47588DFC">
      <w:numFmt w:val="bullet"/>
      <w:lvlText w:val="•"/>
      <w:lvlJc w:val="left"/>
      <w:pPr>
        <w:ind w:left="4874" w:hanging="286"/>
      </w:pPr>
      <w:rPr>
        <w:rFonts w:hint="default"/>
        <w:lang w:val="ru-RU" w:eastAsia="en-US" w:bidi="ar-SA"/>
      </w:rPr>
    </w:lvl>
    <w:lvl w:ilvl="5" w:tplc="9A2E8188">
      <w:numFmt w:val="bullet"/>
      <w:lvlText w:val="•"/>
      <w:lvlJc w:val="left"/>
      <w:pPr>
        <w:ind w:left="5743" w:hanging="286"/>
      </w:pPr>
      <w:rPr>
        <w:rFonts w:hint="default"/>
        <w:lang w:val="ru-RU" w:eastAsia="en-US" w:bidi="ar-SA"/>
      </w:rPr>
    </w:lvl>
    <w:lvl w:ilvl="6" w:tplc="D2441AF4">
      <w:numFmt w:val="bullet"/>
      <w:lvlText w:val="•"/>
      <w:lvlJc w:val="left"/>
      <w:pPr>
        <w:ind w:left="6611" w:hanging="286"/>
      </w:pPr>
      <w:rPr>
        <w:rFonts w:hint="default"/>
        <w:lang w:val="ru-RU" w:eastAsia="en-US" w:bidi="ar-SA"/>
      </w:rPr>
    </w:lvl>
    <w:lvl w:ilvl="7" w:tplc="59BE3F5C">
      <w:numFmt w:val="bullet"/>
      <w:lvlText w:val="•"/>
      <w:lvlJc w:val="left"/>
      <w:pPr>
        <w:ind w:left="7480" w:hanging="286"/>
      </w:pPr>
      <w:rPr>
        <w:rFonts w:hint="default"/>
        <w:lang w:val="ru-RU" w:eastAsia="en-US" w:bidi="ar-SA"/>
      </w:rPr>
    </w:lvl>
    <w:lvl w:ilvl="8" w:tplc="F99EBFD0">
      <w:numFmt w:val="bullet"/>
      <w:lvlText w:val="•"/>
      <w:lvlJc w:val="left"/>
      <w:pPr>
        <w:ind w:left="8349" w:hanging="286"/>
      </w:pPr>
      <w:rPr>
        <w:rFonts w:hint="default"/>
        <w:lang w:val="ru-RU" w:eastAsia="en-US" w:bidi="ar-SA"/>
      </w:rPr>
    </w:lvl>
  </w:abstractNum>
  <w:abstractNum w:abstractNumId="215" w15:restartNumberingAfterBreak="0">
    <w:nsid w:val="739328A5"/>
    <w:multiLevelType w:val="hybridMultilevel"/>
    <w:tmpl w:val="0C3CD014"/>
    <w:lvl w:ilvl="0" w:tplc="09AC736E">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BB60063E">
      <w:numFmt w:val="bullet"/>
      <w:lvlText w:val="•"/>
      <w:lvlJc w:val="left"/>
      <w:pPr>
        <w:ind w:left="2268" w:hanging="286"/>
      </w:pPr>
      <w:rPr>
        <w:rFonts w:hint="default"/>
        <w:lang w:val="ru-RU" w:eastAsia="en-US" w:bidi="ar-SA"/>
      </w:rPr>
    </w:lvl>
    <w:lvl w:ilvl="2" w:tplc="FD30BE90">
      <w:numFmt w:val="bullet"/>
      <w:lvlText w:val="•"/>
      <w:lvlJc w:val="left"/>
      <w:pPr>
        <w:ind w:left="3137" w:hanging="286"/>
      </w:pPr>
      <w:rPr>
        <w:rFonts w:hint="default"/>
        <w:lang w:val="ru-RU" w:eastAsia="en-US" w:bidi="ar-SA"/>
      </w:rPr>
    </w:lvl>
    <w:lvl w:ilvl="3" w:tplc="0C2A2D48">
      <w:numFmt w:val="bullet"/>
      <w:lvlText w:val="•"/>
      <w:lvlJc w:val="left"/>
      <w:pPr>
        <w:ind w:left="4005" w:hanging="286"/>
      </w:pPr>
      <w:rPr>
        <w:rFonts w:hint="default"/>
        <w:lang w:val="ru-RU" w:eastAsia="en-US" w:bidi="ar-SA"/>
      </w:rPr>
    </w:lvl>
    <w:lvl w:ilvl="4" w:tplc="9E827710">
      <w:numFmt w:val="bullet"/>
      <w:lvlText w:val="•"/>
      <w:lvlJc w:val="left"/>
      <w:pPr>
        <w:ind w:left="4874" w:hanging="286"/>
      </w:pPr>
      <w:rPr>
        <w:rFonts w:hint="default"/>
        <w:lang w:val="ru-RU" w:eastAsia="en-US" w:bidi="ar-SA"/>
      </w:rPr>
    </w:lvl>
    <w:lvl w:ilvl="5" w:tplc="FC40BD2E">
      <w:numFmt w:val="bullet"/>
      <w:lvlText w:val="•"/>
      <w:lvlJc w:val="left"/>
      <w:pPr>
        <w:ind w:left="5743" w:hanging="286"/>
      </w:pPr>
      <w:rPr>
        <w:rFonts w:hint="default"/>
        <w:lang w:val="ru-RU" w:eastAsia="en-US" w:bidi="ar-SA"/>
      </w:rPr>
    </w:lvl>
    <w:lvl w:ilvl="6" w:tplc="03EA6046">
      <w:numFmt w:val="bullet"/>
      <w:lvlText w:val="•"/>
      <w:lvlJc w:val="left"/>
      <w:pPr>
        <w:ind w:left="6611" w:hanging="286"/>
      </w:pPr>
      <w:rPr>
        <w:rFonts w:hint="default"/>
        <w:lang w:val="ru-RU" w:eastAsia="en-US" w:bidi="ar-SA"/>
      </w:rPr>
    </w:lvl>
    <w:lvl w:ilvl="7" w:tplc="F5265776">
      <w:numFmt w:val="bullet"/>
      <w:lvlText w:val="•"/>
      <w:lvlJc w:val="left"/>
      <w:pPr>
        <w:ind w:left="7480" w:hanging="286"/>
      </w:pPr>
      <w:rPr>
        <w:rFonts w:hint="default"/>
        <w:lang w:val="ru-RU" w:eastAsia="en-US" w:bidi="ar-SA"/>
      </w:rPr>
    </w:lvl>
    <w:lvl w:ilvl="8" w:tplc="D882A120">
      <w:numFmt w:val="bullet"/>
      <w:lvlText w:val="•"/>
      <w:lvlJc w:val="left"/>
      <w:pPr>
        <w:ind w:left="8349" w:hanging="286"/>
      </w:pPr>
      <w:rPr>
        <w:rFonts w:hint="default"/>
        <w:lang w:val="ru-RU" w:eastAsia="en-US" w:bidi="ar-SA"/>
      </w:rPr>
    </w:lvl>
  </w:abstractNum>
  <w:abstractNum w:abstractNumId="216" w15:restartNumberingAfterBreak="0">
    <w:nsid w:val="73B548C6"/>
    <w:multiLevelType w:val="hybridMultilevel"/>
    <w:tmpl w:val="3A0A1706"/>
    <w:lvl w:ilvl="0" w:tplc="B0B0EB4C">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433A992C">
      <w:numFmt w:val="bullet"/>
      <w:lvlText w:val="•"/>
      <w:lvlJc w:val="left"/>
      <w:pPr>
        <w:ind w:left="1368" w:hanging="286"/>
      </w:pPr>
      <w:rPr>
        <w:rFonts w:hint="default"/>
        <w:lang w:val="ru-RU" w:eastAsia="en-US" w:bidi="ar-SA"/>
      </w:rPr>
    </w:lvl>
    <w:lvl w:ilvl="2" w:tplc="B18A7A76">
      <w:numFmt w:val="bullet"/>
      <w:lvlText w:val="•"/>
      <w:lvlJc w:val="left"/>
      <w:pPr>
        <w:ind w:left="2337" w:hanging="286"/>
      </w:pPr>
      <w:rPr>
        <w:rFonts w:hint="default"/>
        <w:lang w:val="ru-RU" w:eastAsia="en-US" w:bidi="ar-SA"/>
      </w:rPr>
    </w:lvl>
    <w:lvl w:ilvl="3" w:tplc="687E2C2E">
      <w:numFmt w:val="bullet"/>
      <w:lvlText w:val="•"/>
      <w:lvlJc w:val="left"/>
      <w:pPr>
        <w:ind w:left="3305" w:hanging="286"/>
      </w:pPr>
      <w:rPr>
        <w:rFonts w:hint="default"/>
        <w:lang w:val="ru-RU" w:eastAsia="en-US" w:bidi="ar-SA"/>
      </w:rPr>
    </w:lvl>
    <w:lvl w:ilvl="4" w:tplc="4B846D76">
      <w:numFmt w:val="bullet"/>
      <w:lvlText w:val="•"/>
      <w:lvlJc w:val="left"/>
      <w:pPr>
        <w:ind w:left="4274" w:hanging="286"/>
      </w:pPr>
      <w:rPr>
        <w:rFonts w:hint="default"/>
        <w:lang w:val="ru-RU" w:eastAsia="en-US" w:bidi="ar-SA"/>
      </w:rPr>
    </w:lvl>
    <w:lvl w:ilvl="5" w:tplc="AACE2A58">
      <w:numFmt w:val="bullet"/>
      <w:lvlText w:val="•"/>
      <w:lvlJc w:val="left"/>
      <w:pPr>
        <w:ind w:left="5243" w:hanging="286"/>
      </w:pPr>
      <w:rPr>
        <w:rFonts w:hint="default"/>
        <w:lang w:val="ru-RU" w:eastAsia="en-US" w:bidi="ar-SA"/>
      </w:rPr>
    </w:lvl>
    <w:lvl w:ilvl="6" w:tplc="D7F8DFA2">
      <w:numFmt w:val="bullet"/>
      <w:lvlText w:val="•"/>
      <w:lvlJc w:val="left"/>
      <w:pPr>
        <w:ind w:left="6211" w:hanging="286"/>
      </w:pPr>
      <w:rPr>
        <w:rFonts w:hint="default"/>
        <w:lang w:val="ru-RU" w:eastAsia="en-US" w:bidi="ar-SA"/>
      </w:rPr>
    </w:lvl>
    <w:lvl w:ilvl="7" w:tplc="EB70AE4A">
      <w:numFmt w:val="bullet"/>
      <w:lvlText w:val="•"/>
      <w:lvlJc w:val="left"/>
      <w:pPr>
        <w:ind w:left="7180" w:hanging="286"/>
      </w:pPr>
      <w:rPr>
        <w:rFonts w:hint="default"/>
        <w:lang w:val="ru-RU" w:eastAsia="en-US" w:bidi="ar-SA"/>
      </w:rPr>
    </w:lvl>
    <w:lvl w:ilvl="8" w:tplc="E760CCC6">
      <w:numFmt w:val="bullet"/>
      <w:lvlText w:val="•"/>
      <w:lvlJc w:val="left"/>
      <w:pPr>
        <w:ind w:left="8149" w:hanging="286"/>
      </w:pPr>
      <w:rPr>
        <w:rFonts w:hint="default"/>
        <w:lang w:val="ru-RU" w:eastAsia="en-US" w:bidi="ar-SA"/>
      </w:rPr>
    </w:lvl>
  </w:abstractNum>
  <w:abstractNum w:abstractNumId="217" w15:restartNumberingAfterBreak="0">
    <w:nsid w:val="748144E6"/>
    <w:multiLevelType w:val="hybridMultilevel"/>
    <w:tmpl w:val="FB28CFB0"/>
    <w:lvl w:ilvl="0" w:tplc="15C0EB2A">
      <w:start w:val="6"/>
      <w:numFmt w:val="decimal"/>
      <w:lvlText w:val="%1"/>
      <w:lvlJc w:val="left"/>
      <w:pPr>
        <w:ind w:left="1290" w:hanging="180"/>
      </w:pPr>
      <w:rPr>
        <w:rFonts w:ascii="Times New Roman" w:eastAsia="Times New Roman" w:hAnsi="Times New Roman" w:cs="Times New Roman" w:hint="default"/>
        <w:b/>
        <w:bCs/>
        <w:i w:val="0"/>
        <w:iCs w:val="0"/>
        <w:w w:val="100"/>
        <w:sz w:val="24"/>
        <w:szCs w:val="24"/>
        <w:lang w:val="ru-RU" w:eastAsia="en-US" w:bidi="ar-SA"/>
      </w:rPr>
    </w:lvl>
    <w:lvl w:ilvl="1" w:tplc="6AAE2B24">
      <w:numFmt w:val="bullet"/>
      <w:lvlText w:val="•"/>
      <w:lvlJc w:val="left"/>
      <w:pPr>
        <w:ind w:left="2178" w:hanging="180"/>
      </w:pPr>
      <w:rPr>
        <w:rFonts w:hint="default"/>
        <w:lang w:val="ru-RU" w:eastAsia="en-US" w:bidi="ar-SA"/>
      </w:rPr>
    </w:lvl>
    <w:lvl w:ilvl="2" w:tplc="83DAA9EE">
      <w:numFmt w:val="bullet"/>
      <w:lvlText w:val="•"/>
      <w:lvlJc w:val="left"/>
      <w:pPr>
        <w:ind w:left="3057" w:hanging="180"/>
      </w:pPr>
      <w:rPr>
        <w:rFonts w:hint="default"/>
        <w:lang w:val="ru-RU" w:eastAsia="en-US" w:bidi="ar-SA"/>
      </w:rPr>
    </w:lvl>
    <w:lvl w:ilvl="3" w:tplc="7DFC9052">
      <w:numFmt w:val="bullet"/>
      <w:lvlText w:val="•"/>
      <w:lvlJc w:val="left"/>
      <w:pPr>
        <w:ind w:left="3935" w:hanging="180"/>
      </w:pPr>
      <w:rPr>
        <w:rFonts w:hint="default"/>
        <w:lang w:val="ru-RU" w:eastAsia="en-US" w:bidi="ar-SA"/>
      </w:rPr>
    </w:lvl>
    <w:lvl w:ilvl="4" w:tplc="FBC8E0B2">
      <w:numFmt w:val="bullet"/>
      <w:lvlText w:val="•"/>
      <w:lvlJc w:val="left"/>
      <w:pPr>
        <w:ind w:left="4814" w:hanging="180"/>
      </w:pPr>
      <w:rPr>
        <w:rFonts w:hint="default"/>
        <w:lang w:val="ru-RU" w:eastAsia="en-US" w:bidi="ar-SA"/>
      </w:rPr>
    </w:lvl>
    <w:lvl w:ilvl="5" w:tplc="87DA55F8">
      <w:numFmt w:val="bullet"/>
      <w:lvlText w:val="•"/>
      <w:lvlJc w:val="left"/>
      <w:pPr>
        <w:ind w:left="5693" w:hanging="180"/>
      </w:pPr>
      <w:rPr>
        <w:rFonts w:hint="default"/>
        <w:lang w:val="ru-RU" w:eastAsia="en-US" w:bidi="ar-SA"/>
      </w:rPr>
    </w:lvl>
    <w:lvl w:ilvl="6" w:tplc="7B746CCE">
      <w:numFmt w:val="bullet"/>
      <w:lvlText w:val="•"/>
      <w:lvlJc w:val="left"/>
      <w:pPr>
        <w:ind w:left="6571" w:hanging="180"/>
      </w:pPr>
      <w:rPr>
        <w:rFonts w:hint="default"/>
        <w:lang w:val="ru-RU" w:eastAsia="en-US" w:bidi="ar-SA"/>
      </w:rPr>
    </w:lvl>
    <w:lvl w:ilvl="7" w:tplc="827AEB46">
      <w:numFmt w:val="bullet"/>
      <w:lvlText w:val="•"/>
      <w:lvlJc w:val="left"/>
      <w:pPr>
        <w:ind w:left="7450" w:hanging="180"/>
      </w:pPr>
      <w:rPr>
        <w:rFonts w:hint="default"/>
        <w:lang w:val="ru-RU" w:eastAsia="en-US" w:bidi="ar-SA"/>
      </w:rPr>
    </w:lvl>
    <w:lvl w:ilvl="8" w:tplc="76D68DA0">
      <w:numFmt w:val="bullet"/>
      <w:lvlText w:val="•"/>
      <w:lvlJc w:val="left"/>
      <w:pPr>
        <w:ind w:left="8329" w:hanging="180"/>
      </w:pPr>
      <w:rPr>
        <w:rFonts w:hint="default"/>
        <w:lang w:val="ru-RU" w:eastAsia="en-US" w:bidi="ar-SA"/>
      </w:rPr>
    </w:lvl>
  </w:abstractNum>
  <w:abstractNum w:abstractNumId="218" w15:restartNumberingAfterBreak="0">
    <w:nsid w:val="74B213A6"/>
    <w:multiLevelType w:val="hybridMultilevel"/>
    <w:tmpl w:val="F07433F8"/>
    <w:lvl w:ilvl="0" w:tplc="27C4E974">
      <w:start w:val="1"/>
      <w:numFmt w:val="upperLetter"/>
      <w:lvlText w:val="%1."/>
      <w:lvlJc w:val="left"/>
      <w:pPr>
        <w:ind w:left="1395" w:hanging="286"/>
      </w:pPr>
      <w:rPr>
        <w:rFonts w:ascii="Times New Roman" w:eastAsia="Times New Roman" w:hAnsi="Times New Roman" w:cs="Times New Roman" w:hint="default"/>
        <w:b/>
        <w:bCs/>
        <w:i w:val="0"/>
        <w:iCs w:val="0"/>
        <w:color w:val="221E1F"/>
        <w:spacing w:val="-1"/>
        <w:w w:val="99"/>
        <w:sz w:val="19"/>
        <w:szCs w:val="19"/>
        <w:lang w:val="ru-RU" w:eastAsia="en-US" w:bidi="ar-SA"/>
      </w:rPr>
    </w:lvl>
    <w:lvl w:ilvl="1" w:tplc="A3B85580">
      <w:numFmt w:val="bullet"/>
      <w:lvlText w:val="•"/>
      <w:lvlJc w:val="left"/>
      <w:pPr>
        <w:ind w:left="2268" w:hanging="286"/>
      </w:pPr>
      <w:rPr>
        <w:rFonts w:hint="default"/>
        <w:lang w:val="ru-RU" w:eastAsia="en-US" w:bidi="ar-SA"/>
      </w:rPr>
    </w:lvl>
    <w:lvl w:ilvl="2" w:tplc="7068A42C">
      <w:numFmt w:val="bullet"/>
      <w:lvlText w:val="•"/>
      <w:lvlJc w:val="left"/>
      <w:pPr>
        <w:ind w:left="3137" w:hanging="286"/>
      </w:pPr>
      <w:rPr>
        <w:rFonts w:hint="default"/>
        <w:lang w:val="ru-RU" w:eastAsia="en-US" w:bidi="ar-SA"/>
      </w:rPr>
    </w:lvl>
    <w:lvl w:ilvl="3" w:tplc="A388293E">
      <w:numFmt w:val="bullet"/>
      <w:lvlText w:val="•"/>
      <w:lvlJc w:val="left"/>
      <w:pPr>
        <w:ind w:left="4005" w:hanging="286"/>
      </w:pPr>
      <w:rPr>
        <w:rFonts w:hint="default"/>
        <w:lang w:val="ru-RU" w:eastAsia="en-US" w:bidi="ar-SA"/>
      </w:rPr>
    </w:lvl>
    <w:lvl w:ilvl="4" w:tplc="8E967EBA">
      <w:numFmt w:val="bullet"/>
      <w:lvlText w:val="•"/>
      <w:lvlJc w:val="left"/>
      <w:pPr>
        <w:ind w:left="4874" w:hanging="286"/>
      </w:pPr>
      <w:rPr>
        <w:rFonts w:hint="default"/>
        <w:lang w:val="ru-RU" w:eastAsia="en-US" w:bidi="ar-SA"/>
      </w:rPr>
    </w:lvl>
    <w:lvl w:ilvl="5" w:tplc="41D4C16A">
      <w:numFmt w:val="bullet"/>
      <w:lvlText w:val="•"/>
      <w:lvlJc w:val="left"/>
      <w:pPr>
        <w:ind w:left="5743" w:hanging="286"/>
      </w:pPr>
      <w:rPr>
        <w:rFonts w:hint="default"/>
        <w:lang w:val="ru-RU" w:eastAsia="en-US" w:bidi="ar-SA"/>
      </w:rPr>
    </w:lvl>
    <w:lvl w:ilvl="6" w:tplc="B790AB4E">
      <w:numFmt w:val="bullet"/>
      <w:lvlText w:val="•"/>
      <w:lvlJc w:val="left"/>
      <w:pPr>
        <w:ind w:left="6611" w:hanging="286"/>
      </w:pPr>
      <w:rPr>
        <w:rFonts w:hint="default"/>
        <w:lang w:val="ru-RU" w:eastAsia="en-US" w:bidi="ar-SA"/>
      </w:rPr>
    </w:lvl>
    <w:lvl w:ilvl="7" w:tplc="515C90E2">
      <w:numFmt w:val="bullet"/>
      <w:lvlText w:val="•"/>
      <w:lvlJc w:val="left"/>
      <w:pPr>
        <w:ind w:left="7480" w:hanging="286"/>
      </w:pPr>
      <w:rPr>
        <w:rFonts w:hint="default"/>
        <w:lang w:val="ru-RU" w:eastAsia="en-US" w:bidi="ar-SA"/>
      </w:rPr>
    </w:lvl>
    <w:lvl w:ilvl="8" w:tplc="C00E835C">
      <w:numFmt w:val="bullet"/>
      <w:lvlText w:val="•"/>
      <w:lvlJc w:val="left"/>
      <w:pPr>
        <w:ind w:left="8349" w:hanging="286"/>
      </w:pPr>
      <w:rPr>
        <w:rFonts w:hint="default"/>
        <w:lang w:val="ru-RU" w:eastAsia="en-US" w:bidi="ar-SA"/>
      </w:rPr>
    </w:lvl>
  </w:abstractNum>
  <w:abstractNum w:abstractNumId="219" w15:restartNumberingAfterBreak="0">
    <w:nsid w:val="74D264F8"/>
    <w:multiLevelType w:val="hybridMultilevel"/>
    <w:tmpl w:val="8C50514A"/>
    <w:lvl w:ilvl="0" w:tplc="054448AE">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99"/>
        <w:sz w:val="24"/>
        <w:szCs w:val="24"/>
        <w:lang w:val="ru-RU" w:eastAsia="en-US" w:bidi="ar-SA"/>
      </w:rPr>
    </w:lvl>
    <w:lvl w:ilvl="1" w:tplc="AE184F48">
      <w:numFmt w:val="bullet"/>
      <w:lvlText w:val="•"/>
      <w:lvlJc w:val="left"/>
      <w:pPr>
        <w:ind w:left="2268" w:hanging="286"/>
      </w:pPr>
      <w:rPr>
        <w:rFonts w:hint="default"/>
        <w:lang w:val="ru-RU" w:eastAsia="en-US" w:bidi="ar-SA"/>
      </w:rPr>
    </w:lvl>
    <w:lvl w:ilvl="2" w:tplc="EF68EF4E">
      <w:numFmt w:val="bullet"/>
      <w:lvlText w:val="•"/>
      <w:lvlJc w:val="left"/>
      <w:pPr>
        <w:ind w:left="3137" w:hanging="286"/>
      </w:pPr>
      <w:rPr>
        <w:rFonts w:hint="default"/>
        <w:lang w:val="ru-RU" w:eastAsia="en-US" w:bidi="ar-SA"/>
      </w:rPr>
    </w:lvl>
    <w:lvl w:ilvl="3" w:tplc="189EEE0E">
      <w:numFmt w:val="bullet"/>
      <w:lvlText w:val="•"/>
      <w:lvlJc w:val="left"/>
      <w:pPr>
        <w:ind w:left="4005" w:hanging="286"/>
      </w:pPr>
      <w:rPr>
        <w:rFonts w:hint="default"/>
        <w:lang w:val="ru-RU" w:eastAsia="en-US" w:bidi="ar-SA"/>
      </w:rPr>
    </w:lvl>
    <w:lvl w:ilvl="4" w:tplc="34D06CBA">
      <w:numFmt w:val="bullet"/>
      <w:lvlText w:val="•"/>
      <w:lvlJc w:val="left"/>
      <w:pPr>
        <w:ind w:left="4874" w:hanging="286"/>
      </w:pPr>
      <w:rPr>
        <w:rFonts w:hint="default"/>
        <w:lang w:val="ru-RU" w:eastAsia="en-US" w:bidi="ar-SA"/>
      </w:rPr>
    </w:lvl>
    <w:lvl w:ilvl="5" w:tplc="B85C16E8">
      <w:numFmt w:val="bullet"/>
      <w:lvlText w:val="•"/>
      <w:lvlJc w:val="left"/>
      <w:pPr>
        <w:ind w:left="5743" w:hanging="286"/>
      </w:pPr>
      <w:rPr>
        <w:rFonts w:hint="default"/>
        <w:lang w:val="ru-RU" w:eastAsia="en-US" w:bidi="ar-SA"/>
      </w:rPr>
    </w:lvl>
    <w:lvl w:ilvl="6" w:tplc="3806955C">
      <w:numFmt w:val="bullet"/>
      <w:lvlText w:val="•"/>
      <w:lvlJc w:val="left"/>
      <w:pPr>
        <w:ind w:left="6611" w:hanging="286"/>
      </w:pPr>
      <w:rPr>
        <w:rFonts w:hint="default"/>
        <w:lang w:val="ru-RU" w:eastAsia="en-US" w:bidi="ar-SA"/>
      </w:rPr>
    </w:lvl>
    <w:lvl w:ilvl="7" w:tplc="5CD0EBC4">
      <w:numFmt w:val="bullet"/>
      <w:lvlText w:val="•"/>
      <w:lvlJc w:val="left"/>
      <w:pPr>
        <w:ind w:left="7480" w:hanging="286"/>
      </w:pPr>
      <w:rPr>
        <w:rFonts w:hint="default"/>
        <w:lang w:val="ru-RU" w:eastAsia="en-US" w:bidi="ar-SA"/>
      </w:rPr>
    </w:lvl>
    <w:lvl w:ilvl="8" w:tplc="453A0DD8">
      <w:numFmt w:val="bullet"/>
      <w:lvlText w:val="•"/>
      <w:lvlJc w:val="left"/>
      <w:pPr>
        <w:ind w:left="8349" w:hanging="286"/>
      </w:pPr>
      <w:rPr>
        <w:rFonts w:hint="default"/>
        <w:lang w:val="ru-RU" w:eastAsia="en-US" w:bidi="ar-SA"/>
      </w:rPr>
    </w:lvl>
  </w:abstractNum>
  <w:abstractNum w:abstractNumId="220" w15:restartNumberingAfterBreak="0">
    <w:nsid w:val="761561FF"/>
    <w:multiLevelType w:val="hybridMultilevel"/>
    <w:tmpl w:val="59767810"/>
    <w:lvl w:ilvl="0" w:tplc="873A2442">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657826A6">
      <w:numFmt w:val="bullet"/>
      <w:lvlText w:val="•"/>
      <w:lvlJc w:val="left"/>
      <w:pPr>
        <w:ind w:left="2268" w:hanging="286"/>
      </w:pPr>
      <w:rPr>
        <w:rFonts w:hint="default"/>
        <w:lang w:val="ru-RU" w:eastAsia="en-US" w:bidi="ar-SA"/>
      </w:rPr>
    </w:lvl>
    <w:lvl w:ilvl="2" w:tplc="200CB0F4">
      <w:numFmt w:val="bullet"/>
      <w:lvlText w:val="•"/>
      <w:lvlJc w:val="left"/>
      <w:pPr>
        <w:ind w:left="3137" w:hanging="286"/>
      </w:pPr>
      <w:rPr>
        <w:rFonts w:hint="default"/>
        <w:lang w:val="ru-RU" w:eastAsia="en-US" w:bidi="ar-SA"/>
      </w:rPr>
    </w:lvl>
    <w:lvl w:ilvl="3" w:tplc="F33AC060">
      <w:numFmt w:val="bullet"/>
      <w:lvlText w:val="•"/>
      <w:lvlJc w:val="left"/>
      <w:pPr>
        <w:ind w:left="4005" w:hanging="286"/>
      </w:pPr>
      <w:rPr>
        <w:rFonts w:hint="default"/>
        <w:lang w:val="ru-RU" w:eastAsia="en-US" w:bidi="ar-SA"/>
      </w:rPr>
    </w:lvl>
    <w:lvl w:ilvl="4" w:tplc="B296C98A">
      <w:numFmt w:val="bullet"/>
      <w:lvlText w:val="•"/>
      <w:lvlJc w:val="left"/>
      <w:pPr>
        <w:ind w:left="4874" w:hanging="286"/>
      </w:pPr>
      <w:rPr>
        <w:rFonts w:hint="default"/>
        <w:lang w:val="ru-RU" w:eastAsia="en-US" w:bidi="ar-SA"/>
      </w:rPr>
    </w:lvl>
    <w:lvl w:ilvl="5" w:tplc="322C30AC">
      <w:numFmt w:val="bullet"/>
      <w:lvlText w:val="•"/>
      <w:lvlJc w:val="left"/>
      <w:pPr>
        <w:ind w:left="5743" w:hanging="286"/>
      </w:pPr>
      <w:rPr>
        <w:rFonts w:hint="default"/>
        <w:lang w:val="ru-RU" w:eastAsia="en-US" w:bidi="ar-SA"/>
      </w:rPr>
    </w:lvl>
    <w:lvl w:ilvl="6" w:tplc="7BBEBEFE">
      <w:numFmt w:val="bullet"/>
      <w:lvlText w:val="•"/>
      <w:lvlJc w:val="left"/>
      <w:pPr>
        <w:ind w:left="6611" w:hanging="286"/>
      </w:pPr>
      <w:rPr>
        <w:rFonts w:hint="default"/>
        <w:lang w:val="ru-RU" w:eastAsia="en-US" w:bidi="ar-SA"/>
      </w:rPr>
    </w:lvl>
    <w:lvl w:ilvl="7" w:tplc="BFA83B66">
      <w:numFmt w:val="bullet"/>
      <w:lvlText w:val="•"/>
      <w:lvlJc w:val="left"/>
      <w:pPr>
        <w:ind w:left="7480" w:hanging="286"/>
      </w:pPr>
      <w:rPr>
        <w:rFonts w:hint="default"/>
        <w:lang w:val="ru-RU" w:eastAsia="en-US" w:bidi="ar-SA"/>
      </w:rPr>
    </w:lvl>
    <w:lvl w:ilvl="8" w:tplc="0FC2E52C">
      <w:numFmt w:val="bullet"/>
      <w:lvlText w:val="•"/>
      <w:lvlJc w:val="left"/>
      <w:pPr>
        <w:ind w:left="8349" w:hanging="286"/>
      </w:pPr>
      <w:rPr>
        <w:rFonts w:hint="default"/>
        <w:lang w:val="ru-RU" w:eastAsia="en-US" w:bidi="ar-SA"/>
      </w:rPr>
    </w:lvl>
  </w:abstractNum>
  <w:abstractNum w:abstractNumId="221" w15:restartNumberingAfterBreak="0">
    <w:nsid w:val="76654E92"/>
    <w:multiLevelType w:val="hybridMultilevel"/>
    <w:tmpl w:val="0D0616C2"/>
    <w:lvl w:ilvl="0" w:tplc="95CE66F2">
      <w:start w:val="1"/>
      <w:numFmt w:val="decimal"/>
      <w:lvlText w:val="%1."/>
      <w:lvlJc w:val="left"/>
      <w:pPr>
        <w:ind w:left="1395" w:hanging="286"/>
      </w:pPr>
      <w:rPr>
        <w:rFonts w:ascii="Times New Roman" w:eastAsia="Times New Roman" w:hAnsi="Times New Roman" w:cs="Times New Roman" w:hint="default"/>
        <w:b w:val="0"/>
        <w:bCs w:val="0"/>
        <w:i w:val="0"/>
        <w:iCs w:val="0"/>
        <w:w w:val="100"/>
        <w:sz w:val="24"/>
        <w:szCs w:val="24"/>
        <w:lang w:val="ru-RU" w:eastAsia="en-US" w:bidi="ar-SA"/>
      </w:rPr>
    </w:lvl>
    <w:lvl w:ilvl="1" w:tplc="BD16949A">
      <w:numFmt w:val="bullet"/>
      <w:lvlText w:val="•"/>
      <w:lvlJc w:val="left"/>
      <w:pPr>
        <w:ind w:left="2268" w:hanging="286"/>
      </w:pPr>
      <w:rPr>
        <w:rFonts w:hint="default"/>
        <w:lang w:val="ru-RU" w:eastAsia="en-US" w:bidi="ar-SA"/>
      </w:rPr>
    </w:lvl>
    <w:lvl w:ilvl="2" w:tplc="4BAA17E6">
      <w:numFmt w:val="bullet"/>
      <w:lvlText w:val="•"/>
      <w:lvlJc w:val="left"/>
      <w:pPr>
        <w:ind w:left="3137" w:hanging="286"/>
      </w:pPr>
      <w:rPr>
        <w:rFonts w:hint="default"/>
        <w:lang w:val="ru-RU" w:eastAsia="en-US" w:bidi="ar-SA"/>
      </w:rPr>
    </w:lvl>
    <w:lvl w:ilvl="3" w:tplc="43509E7C">
      <w:numFmt w:val="bullet"/>
      <w:lvlText w:val="•"/>
      <w:lvlJc w:val="left"/>
      <w:pPr>
        <w:ind w:left="4005" w:hanging="286"/>
      </w:pPr>
      <w:rPr>
        <w:rFonts w:hint="default"/>
        <w:lang w:val="ru-RU" w:eastAsia="en-US" w:bidi="ar-SA"/>
      </w:rPr>
    </w:lvl>
    <w:lvl w:ilvl="4" w:tplc="880EEE56">
      <w:numFmt w:val="bullet"/>
      <w:lvlText w:val="•"/>
      <w:lvlJc w:val="left"/>
      <w:pPr>
        <w:ind w:left="4874" w:hanging="286"/>
      </w:pPr>
      <w:rPr>
        <w:rFonts w:hint="default"/>
        <w:lang w:val="ru-RU" w:eastAsia="en-US" w:bidi="ar-SA"/>
      </w:rPr>
    </w:lvl>
    <w:lvl w:ilvl="5" w:tplc="2120312A">
      <w:numFmt w:val="bullet"/>
      <w:lvlText w:val="•"/>
      <w:lvlJc w:val="left"/>
      <w:pPr>
        <w:ind w:left="5743" w:hanging="286"/>
      </w:pPr>
      <w:rPr>
        <w:rFonts w:hint="default"/>
        <w:lang w:val="ru-RU" w:eastAsia="en-US" w:bidi="ar-SA"/>
      </w:rPr>
    </w:lvl>
    <w:lvl w:ilvl="6" w:tplc="80ACD90A">
      <w:numFmt w:val="bullet"/>
      <w:lvlText w:val="•"/>
      <w:lvlJc w:val="left"/>
      <w:pPr>
        <w:ind w:left="6611" w:hanging="286"/>
      </w:pPr>
      <w:rPr>
        <w:rFonts w:hint="default"/>
        <w:lang w:val="ru-RU" w:eastAsia="en-US" w:bidi="ar-SA"/>
      </w:rPr>
    </w:lvl>
    <w:lvl w:ilvl="7" w:tplc="FDAAED26">
      <w:numFmt w:val="bullet"/>
      <w:lvlText w:val="•"/>
      <w:lvlJc w:val="left"/>
      <w:pPr>
        <w:ind w:left="7480" w:hanging="286"/>
      </w:pPr>
      <w:rPr>
        <w:rFonts w:hint="default"/>
        <w:lang w:val="ru-RU" w:eastAsia="en-US" w:bidi="ar-SA"/>
      </w:rPr>
    </w:lvl>
    <w:lvl w:ilvl="8" w:tplc="85406148">
      <w:numFmt w:val="bullet"/>
      <w:lvlText w:val="•"/>
      <w:lvlJc w:val="left"/>
      <w:pPr>
        <w:ind w:left="8349" w:hanging="286"/>
      </w:pPr>
      <w:rPr>
        <w:rFonts w:hint="default"/>
        <w:lang w:val="ru-RU" w:eastAsia="en-US" w:bidi="ar-SA"/>
      </w:rPr>
    </w:lvl>
  </w:abstractNum>
  <w:abstractNum w:abstractNumId="222" w15:restartNumberingAfterBreak="0">
    <w:nsid w:val="76A9791B"/>
    <w:multiLevelType w:val="hybridMultilevel"/>
    <w:tmpl w:val="671E4C80"/>
    <w:lvl w:ilvl="0" w:tplc="23B88FA8">
      <w:numFmt w:val="bullet"/>
      <w:lvlText w:val="-"/>
      <w:lvlJc w:val="left"/>
      <w:pPr>
        <w:ind w:left="720" w:hanging="360"/>
      </w:pPr>
      <w:rPr>
        <w:rFonts w:ascii="Times New Roman" w:eastAsia="Times New Roman" w:hAnsi="Times New Roman" w:cs="Times New Roman" w:hint="default"/>
        <w:b w:val="0"/>
        <w:bCs w:val="0"/>
        <w:i w:val="0"/>
        <w:iCs w:val="0"/>
        <w:w w:val="99"/>
        <w:sz w:val="24"/>
        <w:szCs w:val="24"/>
        <w:lang w:val="ru-RU" w:eastAsia="en-US" w:bidi="ar-SA"/>
      </w:rPr>
    </w:lvl>
    <w:lvl w:ilvl="1" w:tplc="23B88FA8">
      <w:numFmt w:val="bullet"/>
      <w:lvlText w:val="-"/>
      <w:lvlJc w:val="left"/>
      <w:pPr>
        <w:ind w:left="1440" w:hanging="360"/>
      </w:pPr>
      <w:rPr>
        <w:rFonts w:ascii="Times New Roman" w:eastAsia="Times New Roman" w:hAnsi="Times New Roman" w:cs="Times New Roman" w:hint="default"/>
        <w:b w:val="0"/>
        <w:bCs w:val="0"/>
        <w:i w:val="0"/>
        <w:iCs w:val="0"/>
        <w:w w:val="99"/>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778F7D34"/>
    <w:multiLevelType w:val="multilevel"/>
    <w:tmpl w:val="37F62C18"/>
    <w:lvl w:ilvl="0">
      <w:start w:val="2"/>
      <w:numFmt w:val="decimal"/>
      <w:lvlText w:val="%1"/>
      <w:lvlJc w:val="left"/>
      <w:pPr>
        <w:ind w:left="961" w:hanging="420"/>
      </w:pPr>
      <w:rPr>
        <w:rFonts w:hint="default"/>
        <w:lang w:val="ru-RU" w:eastAsia="en-US" w:bidi="ar-SA"/>
      </w:rPr>
    </w:lvl>
    <w:lvl w:ilvl="1">
      <w:start w:val="1"/>
      <w:numFmt w:val="decimal"/>
      <w:lvlText w:val="%1.%2."/>
      <w:lvlJc w:val="left"/>
      <w:pPr>
        <w:ind w:left="3397" w:hanging="420"/>
        <w:jc w:val="righ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1168" w:hanging="600"/>
        <w:jc w:val="right"/>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5093" w:hanging="600"/>
      </w:pPr>
      <w:rPr>
        <w:rFonts w:hint="default"/>
        <w:lang w:val="ru-RU" w:eastAsia="en-US" w:bidi="ar-SA"/>
      </w:rPr>
    </w:lvl>
    <w:lvl w:ilvl="4">
      <w:numFmt w:val="bullet"/>
      <w:lvlText w:val="•"/>
      <w:lvlJc w:val="left"/>
      <w:pPr>
        <w:ind w:left="5806" w:hanging="600"/>
      </w:pPr>
      <w:rPr>
        <w:rFonts w:hint="default"/>
        <w:lang w:val="ru-RU" w:eastAsia="en-US" w:bidi="ar-SA"/>
      </w:rPr>
    </w:lvl>
    <w:lvl w:ilvl="5">
      <w:numFmt w:val="bullet"/>
      <w:lvlText w:val="•"/>
      <w:lvlJc w:val="left"/>
      <w:pPr>
        <w:ind w:left="6519" w:hanging="600"/>
      </w:pPr>
      <w:rPr>
        <w:rFonts w:hint="default"/>
        <w:lang w:val="ru-RU" w:eastAsia="en-US" w:bidi="ar-SA"/>
      </w:rPr>
    </w:lvl>
    <w:lvl w:ilvl="6">
      <w:numFmt w:val="bullet"/>
      <w:lvlText w:val="•"/>
      <w:lvlJc w:val="left"/>
      <w:pPr>
        <w:ind w:left="7233" w:hanging="600"/>
      </w:pPr>
      <w:rPr>
        <w:rFonts w:hint="default"/>
        <w:lang w:val="ru-RU" w:eastAsia="en-US" w:bidi="ar-SA"/>
      </w:rPr>
    </w:lvl>
    <w:lvl w:ilvl="7">
      <w:numFmt w:val="bullet"/>
      <w:lvlText w:val="•"/>
      <w:lvlJc w:val="left"/>
      <w:pPr>
        <w:ind w:left="7946" w:hanging="600"/>
      </w:pPr>
      <w:rPr>
        <w:rFonts w:hint="default"/>
        <w:lang w:val="ru-RU" w:eastAsia="en-US" w:bidi="ar-SA"/>
      </w:rPr>
    </w:lvl>
    <w:lvl w:ilvl="8">
      <w:numFmt w:val="bullet"/>
      <w:lvlText w:val="•"/>
      <w:lvlJc w:val="left"/>
      <w:pPr>
        <w:ind w:left="8659" w:hanging="600"/>
      </w:pPr>
      <w:rPr>
        <w:rFonts w:hint="default"/>
        <w:lang w:val="ru-RU" w:eastAsia="en-US" w:bidi="ar-SA"/>
      </w:rPr>
    </w:lvl>
  </w:abstractNum>
  <w:abstractNum w:abstractNumId="224" w15:restartNumberingAfterBreak="0">
    <w:nsid w:val="77D619C9"/>
    <w:multiLevelType w:val="hybridMultilevel"/>
    <w:tmpl w:val="F676BCCE"/>
    <w:lvl w:ilvl="0" w:tplc="C07253CE">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978675C8">
      <w:numFmt w:val="bullet"/>
      <w:lvlText w:val="•"/>
      <w:lvlJc w:val="left"/>
      <w:pPr>
        <w:ind w:left="2268" w:hanging="286"/>
      </w:pPr>
      <w:rPr>
        <w:rFonts w:hint="default"/>
        <w:lang w:val="ru-RU" w:eastAsia="en-US" w:bidi="ar-SA"/>
      </w:rPr>
    </w:lvl>
    <w:lvl w:ilvl="2" w:tplc="0D5CC71C">
      <w:numFmt w:val="bullet"/>
      <w:lvlText w:val="•"/>
      <w:lvlJc w:val="left"/>
      <w:pPr>
        <w:ind w:left="3137" w:hanging="286"/>
      </w:pPr>
      <w:rPr>
        <w:rFonts w:hint="default"/>
        <w:lang w:val="ru-RU" w:eastAsia="en-US" w:bidi="ar-SA"/>
      </w:rPr>
    </w:lvl>
    <w:lvl w:ilvl="3" w:tplc="0A54AF88">
      <w:numFmt w:val="bullet"/>
      <w:lvlText w:val="•"/>
      <w:lvlJc w:val="left"/>
      <w:pPr>
        <w:ind w:left="4005" w:hanging="286"/>
      </w:pPr>
      <w:rPr>
        <w:rFonts w:hint="default"/>
        <w:lang w:val="ru-RU" w:eastAsia="en-US" w:bidi="ar-SA"/>
      </w:rPr>
    </w:lvl>
    <w:lvl w:ilvl="4" w:tplc="81B6914C">
      <w:numFmt w:val="bullet"/>
      <w:lvlText w:val="•"/>
      <w:lvlJc w:val="left"/>
      <w:pPr>
        <w:ind w:left="4874" w:hanging="286"/>
      </w:pPr>
      <w:rPr>
        <w:rFonts w:hint="default"/>
        <w:lang w:val="ru-RU" w:eastAsia="en-US" w:bidi="ar-SA"/>
      </w:rPr>
    </w:lvl>
    <w:lvl w:ilvl="5" w:tplc="A9CA4556">
      <w:numFmt w:val="bullet"/>
      <w:lvlText w:val="•"/>
      <w:lvlJc w:val="left"/>
      <w:pPr>
        <w:ind w:left="5743" w:hanging="286"/>
      </w:pPr>
      <w:rPr>
        <w:rFonts w:hint="default"/>
        <w:lang w:val="ru-RU" w:eastAsia="en-US" w:bidi="ar-SA"/>
      </w:rPr>
    </w:lvl>
    <w:lvl w:ilvl="6" w:tplc="525AB396">
      <w:numFmt w:val="bullet"/>
      <w:lvlText w:val="•"/>
      <w:lvlJc w:val="left"/>
      <w:pPr>
        <w:ind w:left="6611" w:hanging="286"/>
      </w:pPr>
      <w:rPr>
        <w:rFonts w:hint="default"/>
        <w:lang w:val="ru-RU" w:eastAsia="en-US" w:bidi="ar-SA"/>
      </w:rPr>
    </w:lvl>
    <w:lvl w:ilvl="7" w:tplc="2F22B92E">
      <w:numFmt w:val="bullet"/>
      <w:lvlText w:val="•"/>
      <w:lvlJc w:val="left"/>
      <w:pPr>
        <w:ind w:left="7480" w:hanging="286"/>
      </w:pPr>
      <w:rPr>
        <w:rFonts w:hint="default"/>
        <w:lang w:val="ru-RU" w:eastAsia="en-US" w:bidi="ar-SA"/>
      </w:rPr>
    </w:lvl>
    <w:lvl w:ilvl="8" w:tplc="978A1936">
      <w:numFmt w:val="bullet"/>
      <w:lvlText w:val="•"/>
      <w:lvlJc w:val="left"/>
      <w:pPr>
        <w:ind w:left="8349" w:hanging="286"/>
      </w:pPr>
      <w:rPr>
        <w:rFonts w:hint="default"/>
        <w:lang w:val="ru-RU" w:eastAsia="en-US" w:bidi="ar-SA"/>
      </w:rPr>
    </w:lvl>
  </w:abstractNum>
  <w:abstractNum w:abstractNumId="225" w15:restartNumberingAfterBreak="0">
    <w:nsid w:val="797E27F0"/>
    <w:multiLevelType w:val="hybridMultilevel"/>
    <w:tmpl w:val="B8843FDA"/>
    <w:lvl w:ilvl="0" w:tplc="F2A2C824">
      <w:start w:val="1"/>
      <w:numFmt w:val="decimal"/>
      <w:lvlText w:val="%1."/>
      <w:lvlJc w:val="left"/>
      <w:pPr>
        <w:ind w:left="1395" w:hanging="286"/>
      </w:pPr>
      <w:rPr>
        <w:rFonts w:ascii="Times New Roman" w:eastAsia="Times New Roman" w:hAnsi="Times New Roman" w:cs="Times New Roman" w:hint="default"/>
        <w:b/>
        <w:bCs/>
        <w:i w:val="0"/>
        <w:iCs w:val="0"/>
        <w:color w:val="221E1F"/>
        <w:w w:val="100"/>
        <w:sz w:val="24"/>
        <w:szCs w:val="24"/>
        <w:lang w:val="ru-RU" w:eastAsia="en-US" w:bidi="ar-SA"/>
      </w:rPr>
    </w:lvl>
    <w:lvl w:ilvl="1" w:tplc="806C1D38">
      <w:numFmt w:val="bullet"/>
      <w:lvlText w:val="•"/>
      <w:lvlJc w:val="left"/>
      <w:pPr>
        <w:ind w:left="2268" w:hanging="286"/>
      </w:pPr>
      <w:rPr>
        <w:rFonts w:hint="default"/>
        <w:lang w:val="ru-RU" w:eastAsia="en-US" w:bidi="ar-SA"/>
      </w:rPr>
    </w:lvl>
    <w:lvl w:ilvl="2" w:tplc="38CEA39E">
      <w:numFmt w:val="bullet"/>
      <w:lvlText w:val="•"/>
      <w:lvlJc w:val="left"/>
      <w:pPr>
        <w:ind w:left="3137" w:hanging="286"/>
      </w:pPr>
      <w:rPr>
        <w:rFonts w:hint="default"/>
        <w:lang w:val="ru-RU" w:eastAsia="en-US" w:bidi="ar-SA"/>
      </w:rPr>
    </w:lvl>
    <w:lvl w:ilvl="3" w:tplc="7B48DAF0">
      <w:numFmt w:val="bullet"/>
      <w:lvlText w:val="•"/>
      <w:lvlJc w:val="left"/>
      <w:pPr>
        <w:ind w:left="4005" w:hanging="286"/>
      </w:pPr>
      <w:rPr>
        <w:rFonts w:hint="default"/>
        <w:lang w:val="ru-RU" w:eastAsia="en-US" w:bidi="ar-SA"/>
      </w:rPr>
    </w:lvl>
    <w:lvl w:ilvl="4" w:tplc="D2603810">
      <w:numFmt w:val="bullet"/>
      <w:lvlText w:val="•"/>
      <w:lvlJc w:val="left"/>
      <w:pPr>
        <w:ind w:left="4874" w:hanging="286"/>
      </w:pPr>
      <w:rPr>
        <w:rFonts w:hint="default"/>
        <w:lang w:val="ru-RU" w:eastAsia="en-US" w:bidi="ar-SA"/>
      </w:rPr>
    </w:lvl>
    <w:lvl w:ilvl="5" w:tplc="0BDA2DBA">
      <w:numFmt w:val="bullet"/>
      <w:lvlText w:val="•"/>
      <w:lvlJc w:val="left"/>
      <w:pPr>
        <w:ind w:left="5743" w:hanging="286"/>
      </w:pPr>
      <w:rPr>
        <w:rFonts w:hint="default"/>
        <w:lang w:val="ru-RU" w:eastAsia="en-US" w:bidi="ar-SA"/>
      </w:rPr>
    </w:lvl>
    <w:lvl w:ilvl="6" w:tplc="ABC2D2E6">
      <w:numFmt w:val="bullet"/>
      <w:lvlText w:val="•"/>
      <w:lvlJc w:val="left"/>
      <w:pPr>
        <w:ind w:left="6611" w:hanging="286"/>
      </w:pPr>
      <w:rPr>
        <w:rFonts w:hint="default"/>
        <w:lang w:val="ru-RU" w:eastAsia="en-US" w:bidi="ar-SA"/>
      </w:rPr>
    </w:lvl>
    <w:lvl w:ilvl="7" w:tplc="7F264998">
      <w:numFmt w:val="bullet"/>
      <w:lvlText w:val="•"/>
      <w:lvlJc w:val="left"/>
      <w:pPr>
        <w:ind w:left="7480" w:hanging="286"/>
      </w:pPr>
      <w:rPr>
        <w:rFonts w:hint="default"/>
        <w:lang w:val="ru-RU" w:eastAsia="en-US" w:bidi="ar-SA"/>
      </w:rPr>
    </w:lvl>
    <w:lvl w:ilvl="8" w:tplc="D9D67D52">
      <w:numFmt w:val="bullet"/>
      <w:lvlText w:val="•"/>
      <w:lvlJc w:val="left"/>
      <w:pPr>
        <w:ind w:left="8349" w:hanging="286"/>
      </w:pPr>
      <w:rPr>
        <w:rFonts w:hint="default"/>
        <w:lang w:val="ru-RU" w:eastAsia="en-US" w:bidi="ar-SA"/>
      </w:rPr>
    </w:lvl>
  </w:abstractNum>
  <w:abstractNum w:abstractNumId="226" w15:restartNumberingAfterBreak="0">
    <w:nsid w:val="79AB70B6"/>
    <w:multiLevelType w:val="hybridMultilevel"/>
    <w:tmpl w:val="7F7EADC2"/>
    <w:lvl w:ilvl="0" w:tplc="8248947E">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42840FAE">
      <w:numFmt w:val="bullet"/>
      <w:lvlText w:val="•"/>
      <w:lvlJc w:val="left"/>
      <w:pPr>
        <w:ind w:left="1368" w:hanging="286"/>
      </w:pPr>
      <w:rPr>
        <w:rFonts w:hint="default"/>
        <w:lang w:val="ru-RU" w:eastAsia="en-US" w:bidi="ar-SA"/>
      </w:rPr>
    </w:lvl>
    <w:lvl w:ilvl="2" w:tplc="FBF8170E">
      <w:numFmt w:val="bullet"/>
      <w:lvlText w:val="•"/>
      <w:lvlJc w:val="left"/>
      <w:pPr>
        <w:ind w:left="2337" w:hanging="286"/>
      </w:pPr>
      <w:rPr>
        <w:rFonts w:hint="default"/>
        <w:lang w:val="ru-RU" w:eastAsia="en-US" w:bidi="ar-SA"/>
      </w:rPr>
    </w:lvl>
    <w:lvl w:ilvl="3" w:tplc="E564AE0C">
      <w:numFmt w:val="bullet"/>
      <w:lvlText w:val="•"/>
      <w:lvlJc w:val="left"/>
      <w:pPr>
        <w:ind w:left="3305" w:hanging="286"/>
      </w:pPr>
      <w:rPr>
        <w:rFonts w:hint="default"/>
        <w:lang w:val="ru-RU" w:eastAsia="en-US" w:bidi="ar-SA"/>
      </w:rPr>
    </w:lvl>
    <w:lvl w:ilvl="4" w:tplc="B292FB6A">
      <w:numFmt w:val="bullet"/>
      <w:lvlText w:val="•"/>
      <w:lvlJc w:val="left"/>
      <w:pPr>
        <w:ind w:left="4274" w:hanging="286"/>
      </w:pPr>
      <w:rPr>
        <w:rFonts w:hint="default"/>
        <w:lang w:val="ru-RU" w:eastAsia="en-US" w:bidi="ar-SA"/>
      </w:rPr>
    </w:lvl>
    <w:lvl w:ilvl="5" w:tplc="93F24666">
      <w:numFmt w:val="bullet"/>
      <w:lvlText w:val="•"/>
      <w:lvlJc w:val="left"/>
      <w:pPr>
        <w:ind w:left="5243" w:hanging="286"/>
      </w:pPr>
      <w:rPr>
        <w:rFonts w:hint="default"/>
        <w:lang w:val="ru-RU" w:eastAsia="en-US" w:bidi="ar-SA"/>
      </w:rPr>
    </w:lvl>
    <w:lvl w:ilvl="6" w:tplc="0A7A6A38">
      <w:numFmt w:val="bullet"/>
      <w:lvlText w:val="•"/>
      <w:lvlJc w:val="left"/>
      <w:pPr>
        <w:ind w:left="6211" w:hanging="286"/>
      </w:pPr>
      <w:rPr>
        <w:rFonts w:hint="default"/>
        <w:lang w:val="ru-RU" w:eastAsia="en-US" w:bidi="ar-SA"/>
      </w:rPr>
    </w:lvl>
    <w:lvl w:ilvl="7" w:tplc="75FE0854">
      <w:numFmt w:val="bullet"/>
      <w:lvlText w:val="•"/>
      <w:lvlJc w:val="left"/>
      <w:pPr>
        <w:ind w:left="7180" w:hanging="286"/>
      </w:pPr>
      <w:rPr>
        <w:rFonts w:hint="default"/>
        <w:lang w:val="ru-RU" w:eastAsia="en-US" w:bidi="ar-SA"/>
      </w:rPr>
    </w:lvl>
    <w:lvl w:ilvl="8" w:tplc="D4B4B720">
      <w:numFmt w:val="bullet"/>
      <w:lvlText w:val="•"/>
      <w:lvlJc w:val="left"/>
      <w:pPr>
        <w:ind w:left="8149" w:hanging="286"/>
      </w:pPr>
      <w:rPr>
        <w:rFonts w:hint="default"/>
        <w:lang w:val="ru-RU" w:eastAsia="en-US" w:bidi="ar-SA"/>
      </w:rPr>
    </w:lvl>
  </w:abstractNum>
  <w:abstractNum w:abstractNumId="227" w15:restartNumberingAfterBreak="0">
    <w:nsid w:val="7A4F6961"/>
    <w:multiLevelType w:val="hybridMultilevel"/>
    <w:tmpl w:val="1E56225A"/>
    <w:lvl w:ilvl="0" w:tplc="32C867F8">
      <w:start w:val="6"/>
      <w:numFmt w:val="decimal"/>
      <w:lvlText w:val="%1"/>
      <w:lvlJc w:val="left"/>
      <w:pPr>
        <w:ind w:left="1290" w:hanging="180"/>
      </w:pPr>
      <w:rPr>
        <w:rFonts w:ascii="Times New Roman" w:eastAsia="Times New Roman" w:hAnsi="Times New Roman" w:cs="Times New Roman" w:hint="default"/>
        <w:b/>
        <w:bCs/>
        <w:i w:val="0"/>
        <w:iCs w:val="0"/>
        <w:w w:val="100"/>
        <w:sz w:val="24"/>
        <w:szCs w:val="24"/>
        <w:lang w:val="ru-RU" w:eastAsia="en-US" w:bidi="ar-SA"/>
      </w:rPr>
    </w:lvl>
    <w:lvl w:ilvl="1" w:tplc="29AAAFB2">
      <w:numFmt w:val="bullet"/>
      <w:lvlText w:val="•"/>
      <w:lvlJc w:val="left"/>
      <w:pPr>
        <w:ind w:left="2178" w:hanging="180"/>
      </w:pPr>
      <w:rPr>
        <w:rFonts w:hint="default"/>
        <w:lang w:val="ru-RU" w:eastAsia="en-US" w:bidi="ar-SA"/>
      </w:rPr>
    </w:lvl>
    <w:lvl w:ilvl="2" w:tplc="B11E7D6A">
      <w:numFmt w:val="bullet"/>
      <w:lvlText w:val="•"/>
      <w:lvlJc w:val="left"/>
      <w:pPr>
        <w:ind w:left="3057" w:hanging="180"/>
      </w:pPr>
      <w:rPr>
        <w:rFonts w:hint="default"/>
        <w:lang w:val="ru-RU" w:eastAsia="en-US" w:bidi="ar-SA"/>
      </w:rPr>
    </w:lvl>
    <w:lvl w:ilvl="3" w:tplc="B7523302">
      <w:numFmt w:val="bullet"/>
      <w:lvlText w:val="•"/>
      <w:lvlJc w:val="left"/>
      <w:pPr>
        <w:ind w:left="3935" w:hanging="180"/>
      </w:pPr>
      <w:rPr>
        <w:rFonts w:hint="default"/>
        <w:lang w:val="ru-RU" w:eastAsia="en-US" w:bidi="ar-SA"/>
      </w:rPr>
    </w:lvl>
    <w:lvl w:ilvl="4" w:tplc="60B8CC24">
      <w:numFmt w:val="bullet"/>
      <w:lvlText w:val="•"/>
      <w:lvlJc w:val="left"/>
      <w:pPr>
        <w:ind w:left="4814" w:hanging="180"/>
      </w:pPr>
      <w:rPr>
        <w:rFonts w:hint="default"/>
        <w:lang w:val="ru-RU" w:eastAsia="en-US" w:bidi="ar-SA"/>
      </w:rPr>
    </w:lvl>
    <w:lvl w:ilvl="5" w:tplc="07D264BA">
      <w:numFmt w:val="bullet"/>
      <w:lvlText w:val="•"/>
      <w:lvlJc w:val="left"/>
      <w:pPr>
        <w:ind w:left="5693" w:hanging="180"/>
      </w:pPr>
      <w:rPr>
        <w:rFonts w:hint="default"/>
        <w:lang w:val="ru-RU" w:eastAsia="en-US" w:bidi="ar-SA"/>
      </w:rPr>
    </w:lvl>
    <w:lvl w:ilvl="6" w:tplc="8974A458">
      <w:numFmt w:val="bullet"/>
      <w:lvlText w:val="•"/>
      <w:lvlJc w:val="left"/>
      <w:pPr>
        <w:ind w:left="6571" w:hanging="180"/>
      </w:pPr>
      <w:rPr>
        <w:rFonts w:hint="default"/>
        <w:lang w:val="ru-RU" w:eastAsia="en-US" w:bidi="ar-SA"/>
      </w:rPr>
    </w:lvl>
    <w:lvl w:ilvl="7" w:tplc="40380A80">
      <w:numFmt w:val="bullet"/>
      <w:lvlText w:val="•"/>
      <w:lvlJc w:val="left"/>
      <w:pPr>
        <w:ind w:left="7450" w:hanging="180"/>
      </w:pPr>
      <w:rPr>
        <w:rFonts w:hint="default"/>
        <w:lang w:val="ru-RU" w:eastAsia="en-US" w:bidi="ar-SA"/>
      </w:rPr>
    </w:lvl>
    <w:lvl w:ilvl="8" w:tplc="457E86EA">
      <w:numFmt w:val="bullet"/>
      <w:lvlText w:val="•"/>
      <w:lvlJc w:val="left"/>
      <w:pPr>
        <w:ind w:left="8329" w:hanging="180"/>
      </w:pPr>
      <w:rPr>
        <w:rFonts w:hint="default"/>
        <w:lang w:val="ru-RU" w:eastAsia="en-US" w:bidi="ar-SA"/>
      </w:rPr>
    </w:lvl>
  </w:abstractNum>
  <w:abstractNum w:abstractNumId="228" w15:restartNumberingAfterBreak="0">
    <w:nsid w:val="7AA72AAB"/>
    <w:multiLevelType w:val="hybridMultilevel"/>
    <w:tmpl w:val="3AF07C90"/>
    <w:lvl w:ilvl="0" w:tplc="460C9674">
      <w:start w:val="1"/>
      <w:numFmt w:val="decimal"/>
      <w:lvlText w:val="%1)"/>
      <w:lvlJc w:val="left"/>
      <w:pPr>
        <w:ind w:left="285" w:hanging="260"/>
        <w:jc w:val="right"/>
      </w:pPr>
      <w:rPr>
        <w:rFonts w:ascii="Times New Roman" w:eastAsia="Times New Roman" w:hAnsi="Times New Roman" w:cs="Times New Roman" w:hint="default"/>
        <w:b w:val="0"/>
        <w:bCs w:val="0"/>
        <w:i w:val="0"/>
        <w:iCs w:val="0"/>
        <w:w w:val="100"/>
        <w:sz w:val="24"/>
        <w:szCs w:val="24"/>
        <w:lang w:val="ru-RU" w:eastAsia="en-US" w:bidi="ar-SA"/>
      </w:rPr>
    </w:lvl>
    <w:lvl w:ilvl="1" w:tplc="8A2AD286">
      <w:numFmt w:val="bullet"/>
      <w:lvlText w:val="•"/>
      <w:lvlJc w:val="left"/>
      <w:pPr>
        <w:ind w:left="824" w:hanging="260"/>
      </w:pPr>
      <w:rPr>
        <w:rFonts w:hint="default"/>
        <w:lang w:val="ru-RU" w:eastAsia="en-US" w:bidi="ar-SA"/>
      </w:rPr>
    </w:lvl>
    <w:lvl w:ilvl="2" w:tplc="06949918">
      <w:numFmt w:val="bullet"/>
      <w:lvlText w:val="•"/>
      <w:lvlJc w:val="left"/>
      <w:pPr>
        <w:ind w:left="1369" w:hanging="260"/>
      </w:pPr>
      <w:rPr>
        <w:rFonts w:hint="default"/>
        <w:lang w:val="ru-RU" w:eastAsia="en-US" w:bidi="ar-SA"/>
      </w:rPr>
    </w:lvl>
    <w:lvl w:ilvl="3" w:tplc="920AF1C8">
      <w:numFmt w:val="bullet"/>
      <w:lvlText w:val="•"/>
      <w:lvlJc w:val="left"/>
      <w:pPr>
        <w:ind w:left="1914" w:hanging="260"/>
      </w:pPr>
      <w:rPr>
        <w:rFonts w:hint="default"/>
        <w:lang w:val="ru-RU" w:eastAsia="en-US" w:bidi="ar-SA"/>
      </w:rPr>
    </w:lvl>
    <w:lvl w:ilvl="4" w:tplc="2272D1C2">
      <w:numFmt w:val="bullet"/>
      <w:lvlText w:val="•"/>
      <w:lvlJc w:val="left"/>
      <w:pPr>
        <w:ind w:left="2459" w:hanging="260"/>
      </w:pPr>
      <w:rPr>
        <w:rFonts w:hint="default"/>
        <w:lang w:val="ru-RU" w:eastAsia="en-US" w:bidi="ar-SA"/>
      </w:rPr>
    </w:lvl>
    <w:lvl w:ilvl="5" w:tplc="BCA69CEE">
      <w:numFmt w:val="bullet"/>
      <w:lvlText w:val="•"/>
      <w:lvlJc w:val="left"/>
      <w:pPr>
        <w:ind w:left="3004" w:hanging="260"/>
      </w:pPr>
      <w:rPr>
        <w:rFonts w:hint="default"/>
        <w:lang w:val="ru-RU" w:eastAsia="en-US" w:bidi="ar-SA"/>
      </w:rPr>
    </w:lvl>
    <w:lvl w:ilvl="6" w:tplc="C15C7BF8">
      <w:numFmt w:val="bullet"/>
      <w:lvlText w:val="•"/>
      <w:lvlJc w:val="left"/>
      <w:pPr>
        <w:ind w:left="3549" w:hanging="260"/>
      </w:pPr>
      <w:rPr>
        <w:rFonts w:hint="default"/>
        <w:lang w:val="ru-RU" w:eastAsia="en-US" w:bidi="ar-SA"/>
      </w:rPr>
    </w:lvl>
    <w:lvl w:ilvl="7" w:tplc="60D8D7A0">
      <w:numFmt w:val="bullet"/>
      <w:lvlText w:val="•"/>
      <w:lvlJc w:val="left"/>
      <w:pPr>
        <w:ind w:left="4094" w:hanging="260"/>
      </w:pPr>
      <w:rPr>
        <w:rFonts w:hint="default"/>
        <w:lang w:val="ru-RU" w:eastAsia="en-US" w:bidi="ar-SA"/>
      </w:rPr>
    </w:lvl>
    <w:lvl w:ilvl="8" w:tplc="C874BEE8">
      <w:numFmt w:val="bullet"/>
      <w:lvlText w:val="•"/>
      <w:lvlJc w:val="left"/>
      <w:pPr>
        <w:ind w:left="4639" w:hanging="260"/>
      </w:pPr>
      <w:rPr>
        <w:rFonts w:hint="default"/>
        <w:lang w:val="ru-RU" w:eastAsia="en-US" w:bidi="ar-SA"/>
      </w:rPr>
    </w:lvl>
  </w:abstractNum>
  <w:abstractNum w:abstractNumId="229" w15:restartNumberingAfterBreak="0">
    <w:nsid w:val="7AEE498E"/>
    <w:multiLevelType w:val="hybridMultilevel"/>
    <w:tmpl w:val="4420EFE8"/>
    <w:lvl w:ilvl="0" w:tplc="47841606">
      <w:start w:val="1"/>
      <w:numFmt w:val="decimal"/>
      <w:lvlText w:val="%1."/>
      <w:lvlJc w:val="left"/>
      <w:pPr>
        <w:ind w:left="402" w:hanging="286"/>
      </w:pPr>
      <w:rPr>
        <w:rFonts w:hint="default"/>
        <w:w w:val="100"/>
        <w:lang w:val="ru-RU" w:eastAsia="en-US" w:bidi="ar-SA"/>
      </w:rPr>
    </w:lvl>
    <w:lvl w:ilvl="1" w:tplc="258CF69C">
      <w:numFmt w:val="bullet"/>
      <w:lvlText w:val="•"/>
      <w:lvlJc w:val="left"/>
      <w:pPr>
        <w:ind w:left="1368" w:hanging="286"/>
      </w:pPr>
      <w:rPr>
        <w:rFonts w:hint="default"/>
        <w:lang w:val="ru-RU" w:eastAsia="en-US" w:bidi="ar-SA"/>
      </w:rPr>
    </w:lvl>
    <w:lvl w:ilvl="2" w:tplc="7710FF00">
      <w:numFmt w:val="bullet"/>
      <w:lvlText w:val="•"/>
      <w:lvlJc w:val="left"/>
      <w:pPr>
        <w:ind w:left="2337" w:hanging="286"/>
      </w:pPr>
      <w:rPr>
        <w:rFonts w:hint="default"/>
        <w:lang w:val="ru-RU" w:eastAsia="en-US" w:bidi="ar-SA"/>
      </w:rPr>
    </w:lvl>
    <w:lvl w:ilvl="3" w:tplc="6BD65ED8">
      <w:numFmt w:val="bullet"/>
      <w:lvlText w:val="•"/>
      <w:lvlJc w:val="left"/>
      <w:pPr>
        <w:ind w:left="3305" w:hanging="286"/>
      </w:pPr>
      <w:rPr>
        <w:rFonts w:hint="default"/>
        <w:lang w:val="ru-RU" w:eastAsia="en-US" w:bidi="ar-SA"/>
      </w:rPr>
    </w:lvl>
    <w:lvl w:ilvl="4" w:tplc="FA982E4E">
      <w:numFmt w:val="bullet"/>
      <w:lvlText w:val="•"/>
      <w:lvlJc w:val="left"/>
      <w:pPr>
        <w:ind w:left="4274" w:hanging="286"/>
      </w:pPr>
      <w:rPr>
        <w:rFonts w:hint="default"/>
        <w:lang w:val="ru-RU" w:eastAsia="en-US" w:bidi="ar-SA"/>
      </w:rPr>
    </w:lvl>
    <w:lvl w:ilvl="5" w:tplc="C81EE1AA">
      <w:numFmt w:val="bullet"/>
      <w:lvlText w:val="•"/>
      <w:lvlJc w:val="left"/>
      <w:pPr>
        <w:ind w:left="5243" w:hanging="286"/>
      </w:pPr>
      <w:rPr>
        <w:rFonts w:hint="default"/>
        <w:lang w:val="ru-RU" w:eastAsia="en-US" w:bidi="ar-SA"/>
      </w:rPr>
    </w:lvl>
    <w:lvl w:ilvl="6" w:tplc="F9E8CA8C">
      <w:numFmt w:val="bullet"/>
      <w:lvlText w:val="•"/>
      <w:lvlJc w:val="left"/>
      <w:pPr>
        <w:ind w:left="6211" w:hanging="286"/>
      </w:pPr>
      <w:rPr>
        <w:rFonts w:hint="default"/>
        <w:lang w:val="ru-RU" w:eastAsia="en-US" w:bidi="ar-SA"/>
      </w:rPr>
    </w:lvl>
    <w:lvl w:ilvl="7" w:tplc="01A6BEE0">
      <w:numFmt w:val="bullet"/>
      <w:lvlText w:val="•"/>
      <w:lvlJc w:val="left"/>
      <w:pPr>
        <w:ind w:left="7180" w:hanging="286"/>
      </w:pPr>
      <w:rPr>
        <w:rFonts w:hint="default"/>
        <w:lang w:val="ru-RU" w:eastAsia="en-US" w:bidi="ar-SA"/>
      </w:rPr>
    </w:lvl>
    <w:lvl w:ilvl="8" w:tplc="1B3AD2DC">
      <w:numFmt w:val="bullet"/>
      <w:lvlText w:val="•"/>
      <w:lvlJc w:val="left"/>
      <w:pPr>
        <w:ind w:left="8149" w:hanging="286"/>
      </w:pPr>
      <w:rPr>
        <w:rFonts w:hint="default"/>
        <w:lang w:val="ru-RU" w:eastAsia="en-US" w:bidi="ar-SA"/>
      </w:rPr>
    </w:lvl>
  </w:abstractNum>
  <w:abstractNum w:abstractNumId="230" w15:restartNumberingAfterBreak="0">
    <w:nsid w:val="7B900A6E"/>
    <w:multiLevelType w:val="hybridMultilevel"/>
    <w:tmpl w:val="8812A9EE"/>
    <w:lvl w:ilvl="0" w:tplc="ACC6ABF0">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97F06156">
      <w:numFmt w:val="bullet"/>
      <w:lvlText w:val="•"/>
      <w:lvlJc w:val="left"/>
      <w:pPr>
        <w:ind w:left="1368" w:hanging="286"/>
      </w:pPr>
      <w:rPr>
        <w:rFonts w:hint="default"/>
        <w:lang w:val="ru-RU" w:eastAsia="en-US" w:bidi="ar-SA"/>
      </w:rPr>
    </w:lvl>
    <w:lvl w:ilvl="2" w:tplc="937C7C64">
      <w:numFmt w:val="bullet"/>
      <w:lvlText w:val="•"/>
      <w:lvlJc w:val="left"/>
      <w:pPr>
        <w:ind w:left="2337" w:hanging="286"/>
      </w:pPr>
      <w:rPr>
        <w:rFonts w:hint="default"/>
        <w:lang w:val="ru-RU" w:eastAsia="en-US" w:bidi="ar-SA"/>
      </w:rPr>
    </w:lvl>
    <w:lvl w:ilvl="3" w:tplc="8F3C766A">
      <w:numFmt w:val="bullet"/>
      <w:lvlText w:val="•"/>
      <w:lvlJc w:val="left"/>
      <w:pPr>
        <w:ind w:left="3305" w:hanging="286"/>
      </w:pPr>
      <w:rPr>
        <w:rFonts w:hint="default"/>
        <w:lang w:val="ru-RU" w:eastAsia="en-US" w:bidi="ar-SA"/>
      </w:rPr>
    </w:lvl>
    <w:lvl w:ilvl="4" w:tplc="5E8481A6">
      <w:numFmt w:val="bullet"/>
      <w:lvlText w:val="•"/>
      <w:lvlJc w:val="left"/>
      <w:pPr>
        <w:ind w:left="4274" w:hanging="286"/>
      </w:pPr>
      <w:rPr>
        <w:rFonts w:hint="default"/>
        <w:lang w:val="ru-RU" w:eastAsia="en-US" w:bidi="ar-SA"/>
      </w:rPr>
    </w:lvl>
    <w:lvl w:ilvl="5" w:tplc="41A2314A">
      <w:numFmt w:val="bullet"/>
      <w:lvlText w:val="•"/>
      <w:lvlJc w:val="left"/>
      <w:pPr>
        <w:ind w:left="5243" w:hanging="286"/>
      </w:pPr>
      <w:rPr>
        <w:rFonts w:hint="default"/>
        <w:lang w:val="ru-RU" w:eastAsia="en-US" w:bidi="ar-SA"/>
      </w:rPr>
    </w:lvl>
    <w:lvl w:ilvl="6" w:tplc="4F70D72C">
      <w:numFmt w:val="bullet"/>
      <w:lvlText w:val="•"/>
      <w:lvlJc w:val="left"/>
      <w:pPr>
        <w:ind w:left="6211" w:hanging="286"/>
      </w:pPr>
      <w:rPr>
        <w:rFonts w:hint="default"/>
        <w:lang w:val="ru-RU" w:eastAsia="en-US" w:bidi="ar-SA"/>
      </w:rPr>
    </w:lvl>
    <w:lvl w:ilvl="7" w:tplc="49E42CB4">
      <w:numFmt w:val="bullet"/>
      <w:lvlText w:val="•"/>
      <w:lvlJc w:val="left"/>
      <w:pPr>
        <w:ind w:left="7180" w:hanging="286"/>
      </w:pPr>
      <w:rPr>
        <w:rFonts w:hint="default"/>
        <w:lang w:val="ru-RU" w:eastAsia="en-US" w:bidi="ar-SA"/>
      </w:rPr>
    </w:lvl>
    <w:lvl w:ilvl="8" w:tplc="62327B94">
      <w:numFmt w:val="bullet"/>
      <w:lvlText w:val="•"/>
      <w:lvlJc w:val="left"/>
      <w:pPr>
        <w:ind w:left="8149" w:hanging="286"/>
      </w:pPr>
      <w:rPr>
        <w:rFonts w:hint="default"/>
        <w:lang w:val="ru-RU" w:eastAsia="en-US" w:bidi="ar-SA"/>
      </w:rPr>
    </w:lvl>
  </w:abstractNum>
  <w:abstractNum w:abstractNumId="231" w15:restartNumberingAfterBreak="0">
    <w:nsid w:val="7CB61D38"/>
    <w:multiLevelType w:val="hybridMultilevel"/>
    <w:tmpl w:val="646E4A38"/>
    <w:lvl w:ilvl="0" w:tplc="CED09B86">
      <w:numFmt w:val="bullet"/>
      <w:lvlText w:val=""/>
      <w:lvlJc w:val="left"/>
      <w:pPr>
        <w:ind w:left="402" w:hanging="144"/>
      </w:pPr>
      <w:rPr>
        <w:rFonts w:ascii="Symbol" w:eastAsia="Symbol" w:hAnsi="Symbol" w:cs="Symbol" w:hint="default"/>
        <w:b w:val="0"/>
        <w:bCs w:val="0"/>
        <w:i w:val="0"/>
        <w:iCs w:val="0"/>
        <w:w w:val="100"/>
        <w:sz w:val="24"/>
        <w:szCs w:val="24"/>
        <w:lang w:val="ru-RU" w:eastAsia="en-US" w:bidi="ar-SA"/>
      </w:rPr>
    </w:lvl>
    <w:lvl w:ilvl="1" w:tplc="08DAE19E">
      <w:numFmt w:val="bullet"/>
      <w:lvlText w:val="•"/>
      <w:lvlJc w:val="left"/>
      <w:pPr>
        <w:ind w:left="1368" w:hanging="144"/>
      </w:pPr>
      <w:rPr>
        <w:rFonts w:hint="default"/>
        <w:lang w:val="ru-RU" w:eastAsia="en-US" w:bidi="ar-SA"/>
      </w:rPr>
    </w:lvl>
    <w:lvl w:ilvl="2" w:tplc="1A80FAA6">
      <w:numFmt w:val="bullet"/>
      <w:lvlText w:val="•"/>
      <w:lvlJc w:val="left"/>
      <w:pPr>
        <w:ind w:left="2337" w:hanging="144"/>
      </w:pPr>
      <w:rPr>
        <w:rFonts w:hint="default"/>
        <w:lang w:val="ru-RU" w:eastAsia="en-US" w:bidi="ar-SA"/>
      </w:rPr>
    </w:lvl>
    <w:lvl w:ilvl="3" w:tplc="54860396">
      <w:numFmt w:val="bullet"/>
      <w:lvlText w:val="•"/>
      <w:lvlJc w:val="left"/>
      <w:pPr>
        <w:ind w:left="3305" w:hanging="144"/>
      </w:pPr>
      <w:rPr>
        <w:rFonts w:hint="default"/>
        <w:lang w:val="ru-RU" w:eastAsia="en-US" w:bidi="ar-SA"/>
      </w:rPr>
    </w:lvl>
    <w:lvl w:ilvl="4" w:tplc="DAD48778">
      <w:numFmt w:val="bullet"/>
      <w:lvlText w:val="•"/>
      <w:lvlJc w:val="left"/>
      <w:pPr>
        <w:ind w:left="4274" w:hanging="144"/>
      </w:pPr>
      <w:rPr>
        <w:rFonts w:hint="default"/>
        <w:lang w:val="ru-RU" w:eastAsia="en-US" w:bidi="ar-SA"/>
      </w:rPr>
    </w:lvl>
    <w:lvl w:ilvl="5" w:tplc="7A7097F8">
      <w:numFmt w:val="bullet"/>
      <w:lvlText w:val="•"/>
      <w:lvlJc w:val="left"/>
      <w:pPr>
        <w:ind w:left="5243" w:hanging="144"/>
      </w:pPr>
      <w:rPr>
        <w:rFonts w:hint="default"/>
        <w:lang w:val="ru-RU" w:eastAsia="en-US" w:bidi="ar-SA"/>
      </w:rPr>
    </w:lvl>
    <w:lvl w:ilvl="6" w:tplc="AC025790">
      <w:numFmt w:val="bullet"/>
      <w:lvlText w:val="•"/>
      <w:lvlJc w:val="left"/>
      <w:pPr>
        <w:ind w:left="6211" w:hanging="144"/>
      </w:pPr>
      <w:rPr>
        <w:rFonts w:hint="default"/>
        <w:lang w:val="ru-RU" w:eastAsia="en-US" w:bidi="ar-SA"/>
      </w:rPr>
    </w:lvl>
    <w:lvl w:ilvl="7" w:tplc="B1B04FC2">
      <w:numFmt w:val="bullet"/>
      <w:lvlText w:val="•"/>
      <w:lvlJc w:val="left"/>
      <w:pPr>
        <w:ind w:left="7180" w:hanging="144"/>
      </w:pPr>
      <w:rPr>
        <w:rFonts w:hint="default"/>
        <w:lang w:val="ru-RU" w:eastAsia="en-US" w:bidi="ar-SA"/>
      </w:rPr>
    </w:lvl>
    <w:lvl w:ilvl="8" w:tplc="370639C8">
      <w:numFmt w:val="bullet"/>
      <w:lvlText w:val="•"/>
      <w:lvlJc w:val="left"/>
      <w:pPr>
        <w:ind w:left="8149" w:hanging="144"/>
      </w:pPr>
      <w:rPr>
        <w:rFonts w:hint="default"/>
        <w:lang w:val="ru-RU" w:eastAsia="en-US" w:bidi="ar-SA"/>
      </w:rPr>
    </w:lvl>
  </w:abstractNum>
  <w:abstractNum w:abstractNumId="232" w15:restartNumberingAfterBreak="0">
    <w:nsid w:val="7CC866A3"/>
    <w:multiLevelType w:val="hybridMultilevel"/>
    <w:tmpl w:val="90441670"/>
    <w:lvl w:ilvl="0" w:tplc="1BE21382">
      <w:start w:val="1"/>
      <w:numFmt w:val="decimal"/>
      <w:lvlText w:val="%1."/>
      <w:lvlJc w:val="left"/>
      <w:pPr>
        <w:ind w:left="402" w:hanging="252"/>
      </w:pPr>
      <w:rPr>
        <w:rFonts w:ascii="Times New Roman" w:eastAsia="Times New Roman" w:hAnsi="Times New Roman" w:cs="Times New Roman" w:hint="default"/>
        <w:b w:val="0"/>
        <w:bCs w:val="0"/>
        <w:i w:val="0"/>
        <w:iCs w:val="0"/>
        <w:w w:val="100"/>
        <w:sz w:val="24"/>
        <w:szCs w:val="24"/>
        <w:lang w:val="ru-RU" w:eastAsia="en-US" w:bidi="ar-SA"/>
      </w:rPr>
    </w:lvl>
    <w:lvl w:ilvl="1" w:tplc="D6D43F94">
      <w:numFmt w:val="bullet"/>
      <w:lvlText w:val="•"/>
      <w:lvlJc w:val="left"/>
      <w:pPr>
        <w:ind w:left="1368" w:hanging="252"/>
      </w:pPr>
      <w:rPr>
        <w:rFonts w:hint="default"/>
        <w:lang w:val="ru-RU" w:eastAsia="en-US" w:bidi="ar-SA"/>
      </w:rPr>
    </w:lvl>
    <w:lvl w:ilvl="2" w:tplc="9D368BB4">
      <w:numFmt w:val="bullet"/>
      <w:lvlText w:val="•"/>
      <w:lvlJc w:val="left"/>
      <w:pPr>
        <w:ind w:left="2337" w:hanging="252"/>
      </w:pPr>
      <w:rPr>
        <w:rFonts w:hint="default"/>
        <w:lang w:val="ru-RU" w:eastAsia="en-US" w:bidi="ar-SA"/>
      </w:rPr>
    </w:lvl>
    <w:lvl w:ilvl="3" w:tplc="E5C6764C">
      <w:numFmt w:val="bullet"/>
      <w:lvlText w:val="•"/>
      <w:lvlJc w:val="left"/>
      <w:pPr>
        <w:ind w:left="3305" w:hanging="252"/>
      </w:pPr>
      <w:rPr>
        <w:rFonts w:hint="default"/>
        <w:lang w:val="ru-RU" w:eastAsia="en-US" w:bidi="ar-SA"/>
      </w:rPr>
    </w:lvl>
    <w:lvl w:ilvl="4" w:tplc="C36C78CC">
      <w:numFmt w:val="bullet"/>
      <w:lvlText w:val="•"/>
      <w:lvlJc w:val="left"/>
      <w:pPr>
        <w:ind w:left="4274" w:hanging="252"/>
      </w:pPr>
      <w:rPr>
        <w:rFonts w:hint="default"/>
        <w:lang w:val="ru-RU" w:eastAsia="en-US" w:bidi="ar-SA"/>
      </w:rPr>
    </w:lvl>
    <w:lvl w:ilvl="5" w:tplc="B70E2E6A">
      <w:numFmt w:val="bullet"/>
      <w:lvlText w:val="•"/>
      <w:lvlJc w:val="left"/>
      <w:pPr>
        <w:ind w:left="5243" w:hanging="252"/>
      </w:pPr>
      <w:rPr>
        <w:rFonts w:hint="default"/>
        <w:lang w:val="ru-RU" w:eastAsia="en-US" w:bidi="ar-SA"/>
      </w:rPr>
    </w:lvl>
    <w:lvl w:ilvl="6" w:tplc="F0AE0D2E">
      <w:numFmt w:val="bullet"/>
      <w:lvlText w:val="•"/>
      <w:lvlJc w:val="left"/>
      <w:pPr>
        <w:ind w:left="6211" w:hanging="252"/>
      </w:pPr>
      <w:rPr>
        <w:rFonts w:hint="default"/>
        <w:lang w:val="ru-RU" w:eastAsia="en-US" w:bidi="ar-SA"/>
      </w:rPr>
    </w:lvl>
    <w:lvl w:ilvl="7" w:tplc="E4C264FC">
      <w:numFmt w:val="bullet"/>
      <w:lvlText w:val="•"/>
      <w:lvlJc w:val="left"/>
      <w:pPr>
        <w:ind w:left="7180" w:hanging="252"/>
      </w:pPr>
      <w:rPr>
        <w:rFonts w:hint="default"/>
        <w:lang w:val="ru-RU" w:eastAsia="en-US" w:bidi="ar-SA"/>
      </w:rPr>
    </w:lvl>
    <w:lvl w:ilvl="8" w:tplc="8B0827E8">
      <w:numFmt w:val="bullet"/>
      <w:lvlText w:val="•"/>
      <w:lvlJc w:val="left"/>
      <w:pPr>
        <w:ind w:left="8149" w:hanging="252"/>
      </w:pPr>
      <w:rPr>
        <w:rFonts w:hint="default"/>
        <w:lang w:val="ru-RU" w:eastAsia="en-US" w:bidi="ar-SA"/>
      </w:rPr>
    </w:lvl>
  </w:abstractNum>
  <w:abstractNum w:abstractNumId="233" w15:restartNumberingAfterBreak="0">
    <w:nsid w:val="7D196F2A"/>
    <w:multiLevelType w:val="hybridMultilevel"/>
    <w:tmpl w:val="0184A62E"/>
    <w:lvl w:ilvl="0" w:tplc="C826F36A">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E3CEECB8">
      <w:numFmt w:val="bullet"/>
      <w:lvlText w:val="•"/>
      <w:lvlJc w:val="left"/>
      <w:pPr>
        <w:ind w:left="1368" w:hanging="286"/>
      </w:pPr>
      <w:rPr>
        <w:rFonts w:hint="default"/>
        <w:lang w:val="ru-RU" w:eastAsia="en-US" w:bidi="ar-SA"/>
      </w:rPr>
    </w:lvl>
    <w:lvl w:ilvl="2" w:tplc="012A0006">
      <w:numFmt w:val="bullet"/>
      <w:lvlText w:val="•"/>
      <w:lvlJc w:val="left"/>
      <w:pPr>
        <w:ind w:left="2337" w:hanging="286"/>
      </w:pPr>
      <w:rPr>
        <w:rFonts w:hint="default"/>
        <w:lang w:val="ru-RU" w:eastAsia="en-US" w:bidi="ar-SA"/>
      </w:rPr>
    </w:lvl>
    <w:lvl w:ilvl="3" w:tplc="31C84D7C">
      <w:numFmt w:val="bullet"/>
      <w:lvlText w:val="•"/>
      <w:lvlJc w:val="left"/>
      <w:pPr>
        <w:ind w:left="3305" w:hanging="286"/>
      </w:pPr>
      <w:rPr>
        <w:rFonts w:hint="default"/>
        <w:lang w:val="ru-RU" w:eastAsia="en-US" w:bidi="ar-SA"/>
      </w:rPr>
    </w:lvl>
    <w:lvl w:ilvl="4" w:tplc="FE12C0BE">
      <w:numFmt w:val="bullet"/>
      <w:lvlText w:val="•"/>
      <w:lvlJc w:val="left"/>
      <w:pPr>
        <w:ind w:left="4274" w:hanging="286"/>
      </w:pPr>
      <w:rPr>
        <w:rFonts w:hint="default"/>
        <w:lang w:val="ru-RU" w:eastAsia="en-US" w:bidi="ar-SA"/>
      </w:rPr>
    </w:lvl>
    <w:lvl w:ilvl="5" w:tplc="F1C82BD2">
      <w:numFmt w:val="bullet"/>
      <w:lvlText w:val="•"/>
      <w:lvlJc w:val="left"/>
      <w:pPr>
        <w:ind w:left="5243" w:hanging="286"/>
      </w:pPr>
      <w:rPr>
        <w:rFonts w:hint="default"/>
        <w:lang w:val="ru-RU" w:eastAsia="en-US" w:bidi="ar-SA"/>
      </w:rPr>
    </w:lvl>
    <w:lvl w:ilvl="6" w:tplc="9DA67FC4">
      <w:numFmt w:val="bullet"/>
      <w:lvlText w:val="•"/>
      <w:lvlJc w:val="left"/>
      <w:pPr>
        <w:ind w:left="6211" w:hanging="286"/>
      </w:pPr>
      <w:rPr>
        <w:rFonts w:hint="default"/>
        <w:lang w:val="ru-RU" w:eastAsia="en-US" w:bidi="ar-SA"/>
      </w:rPr>
    </w:lvl>
    <w:lvl w:ilvl="7" w:tplc="1BACF7CA">
      <w:numFmt w:val="bullet"/>
      <w:lvlText w:val="•"/>
      <w:lvlJc w:val="left"/>
      <w:pPr>
        <w:ind w:left="7180" w:hanging="286"/>
      </w:pPr>
      <w:rPr>
        <w:rFonts w:hint="default"/>
        <w:lang w:val="ru-RU" w:eastAsia="en-US" w:bidi="ar-SA"/>
      </w:rPr>
    </w:lvl>
    <w:lvl w:ilvl="8" w:tplc="A47EEBAC">
      <w:numFmt w:val="bullet"/>
      <w:lvlText w:val="•"/>
      <w:lvlJc w:val="left"/>
      <w:pPr>
        <w:ind w:left="8149" w:hanging="286"/>
      </w:pPr>
      <w:rPr>
        <w:rFonts w:hint="default"/>
        <w:lang w:val="ru-RU" w:eastAsia="en-US" w:bidi="ar-SA"/>
      </w:rPr>
    </w:lvl>
  </w:abstractNum>
  <w:abstractNum w:abstractNumId="234" w15:restartNumberingAfterBreak="0">
    <w:nsid w:val="7D723F66"/>
    <w:multiLevelType w:val="hybridMultilevel"/>
    <w:tmpl w:val="F39089A6"/>
    <w:lvl w:ilvl="0" w:tplc="2D8E15CA">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3788CD34">
      <w:numFmt w:val="bullet"/>
      <w:lvlText w:val="•"/>
      <w:lvlJc w:val="left"/>
      <w:pPr>
        <w:ind w:left="2268" w:hanging="286"/>
      </w:pPr>
      <w:rPr>
        <w:rFonts w:hint="default"/>
        <w:lang w:val="ru-RU" w:eastAsia="en-US" w:bidi="ar-SA"/>
      </w:rPr>
    </w:lvl>
    <w:lvl w:ilvl="2" w:tplc="F84E8430">
      <w:numFmt w:val="bullet"/>
      <w:lvlText w:val="•"/>
      <w:lvlJc w:val="left"/>
      <w:pPr>
        <w:ind w:left="3137" w:hanging="286"/>
      </w:pPr>
      <w:rPr>
        <w:rFonts w:hint="default"/>
        <w:lang w:val="ru-RU" w:eastAsia="en-US" w:bidi="ar-SA"/>
      </w:rPr>
    </w:lvl>
    <w:lvl w:ilvl="3" w:tplc="B87E6B32">
      <w:numFmt w:val="bullet"/>
      <w:lvlText w:val="•"/>
      <w:lvlJc w:val="left"/>
      <w:pPr>
        <w:ind w:left="4005" w:hanging="286"/>
      </w:pPr>
      <w:rPr>
        <w:rFonts w:hint="default"/>
        <w:lang w:val="ru-RU" w:eastAsia="en-US" w:bidi="ar-SA"/>
      </w:rPr>
    </w:lvl>
    <w:lvl w:ilvl="4" w:tplc="DBDC44B6">
      <w:numFmt w:val="bullet"/>
      <w:lvlText w:val="•"/>
      <w:lvlJc w:val="left"/>
      <w:pPr>
        <w:ind w:left="4874" w:hanging="286"/>
      </w:pPr>
      <w:rPr>
        <w:rFonts w:hint="default"/>
        <w:lang w:val="ru-RU" w:eastAsia="en-US" w:bidi="ar-SA"/>
      </w:rPr>
    </w:lvl>
    <w:lvl w:ilvl="5" w:tplc="4BFC9A94">
      <w:numFmt w:val="bullet"/>
      <w:lvlText w:val="•"/>
      <w:lvlJc w:val="left"/>
      <w:pPr>
        <w:ind w:left="5743" w:hanging="286"/>
      </w:pPr>
      <w:rPr>
        <w:rFonts w:hint="default"/>
        <w:lang w:val="ru-RU" w:eastAsia="en-US" w:bidi="ar-SA"/>
      </w:rPr>
    </w:lvl>
    <w:lvl w:ilvl="6" w:tplc="8D4ADD6A">
      <w:numFmt w:val="bullet"/>
      <w:lvlText w:val="•"/>
      <w:lvlJc w:val="left"/>
      <w:pPr>
        <w:ind w:left="6611" w:hanging="286"/>
      </w:pPr>
      <w:rPr>
        <w:rFonts w:hint="default"/>
        <w:lang w:val="ru-RU" w:eastAsia="en-US" w:bidi="ar-SA"/>
      </w:rPr>
    </w:lvl>
    <w:lvl w:ilvl="7" w:tplc="E2E4C508">
      <w:numFmt w:val="bullet"/>
      <w:lvlText w:val="•"/>
      <w:lvlJc w:val="left"/>
      <w:pPr>
        <w:ind w:left="7480" w:hanging="286"/>
      </w:pPr>
      <w:rPr>
        <w:rFonts w:hint="default"/>
        <w:lang w:val="ru-RU" w:eastAsia="en-US" w:bidi="ar-SA"/>
      </w:rPr>
    </w:lvl>
    <w:lvl w:ilvl="8" w:tplc="5432866A">
      <w:numFmt w:val="bullet"/>
      <w:lvlText w:val="•"/>
      <w:lvlJc w:val="left"/>
      <w:pPr>
        <w:ind w:left="8349" w:hanging="286"/>
      </w:pPr>
      <w:rPr>
        <w:rFonts w:hint="default"/>
        <w:lang w:val="ru-RU" w:eastAsia="en-US" w:bidi="ar-SA"/>
      </w:rPr>
    </w:lvl>
  </w:abstractNum>
  <w:abstractNum w:abstractNumId="235" w15:restartNumberingAfterBreak="0">
    <w:nsid w:val="7D851D6F"/>
    <w:multiLevelType w:val="hybridMultilevel"/>
    <w:tmpl w:val="A834576E"/>
    <w:lvl w:ilvl="0" w:tplc="82D237D4">
      <w:start w:val="1"/>
      <w:numFmt w:val="decimal"/>
      <w:lvlText w:val="%1."/>
      <w:lvlJc w:val="left"/>
      <w:pPr>
        <w:ind w:left="402" w:hanging="286"/>
      </w:pPr>
      <w:rPr>
        <w:rFonts w:hint="default"/>
        <w:w w:val="100"/>
        <w:lang w:val="ru-RU" w:eastAsia="en-US" w:bidi="ar-SA"/>
      </w:rPr>
    </w:lvl>
    <w:lvl w:ilvl="1" w:tplc="42FE5A50">
      <w:numFmt w:val="bullet"/>
      <w:lvlText w:val="•"/>
      <w:lvlJc w:val="left"/>
      <w:pPr>
        <w:ind w:left="1368" w:hanging="286"/>
      </w:pPr>
      <w:rPr>
        <w:rFonts w:hint="default"/>
        <w:lang w:val="ru-RU" w:eastAsia="en-US" w:bidi="ar-SA"/>
      </w:rPr>
    </w:lvl>
    <w:lvl w:ilvl="2" w:tplc="1D964630">
      <w:numFmt w:val="bullet"/>
      <w:lvlText w:val="•"/>
      <w:lvlJc w:val="left"/>
      <w:pPr>
        <w:ind w:left="2337" w:hanging="286"/>
      </w:pPr>
      <w:rPr>
        <w:rFonts w:hint="default"/>
        <w:lang w:val="ru-RU" w:eastAsia="en-US" w:bidi="ar-SA"/>
      </w:rPr>
    </w:lvl>
    <w:lvl w:ilvl="3" w:tplc="F7645A82">
      <w:numFmt w:val="bullet"/>
      <w:lvlText w:val="•"/>
      <w:lvlJc w:val="left"/>
      <w:pPr>
        <w:ind w:left="3305" w:hanging="286"/>
      </w:pPr>
      <w:rPr>
        <w:rFonts w:hint="default"/>
        <w:lang w:val="ru-RU" w:eastAsia="en-US" w:bidi="ar-SA"/>
      </w:rPr>
    </w:lvl>
    <w:lvl w:ilvl="4" w:tplc="83A606C2">
      <w:numFmt w:val="bullet"/>
      <w:lvlText w:val="•"/>
      <w:lvlJc w:val="left"/>
      <w:pPr>
        <w:ind w:left="4274" w:hanging="286"/>
      </w:pPr>
      <w:rPr>
        <w:rFonts w:hint="default"/>
        <w:lang w:val="ru-RU" w:eastAsia="en-US" w:bidi="ar-SA"/>
      </w:rPr>
    </w:lvl>
    <w:lvl w:ilvl="5" w:tplc="A9386A18">
      <w:numFmt w:val="bullet"/>
      <w:lvlText w:val="•"/>
      <w:lvlJc w:val="left"/>
      <w:pPr>
        <w:ind w:left="5243" w:hanging="286"/>
      </w:pPr>
      <w:rPr>
        <w:rFonts w:hint="default"/>
        <w:lang w:val="ru-RU" w:eastAsia="en-US" w:bidi="ar-SA"/>
      </w:rPr>
    </w:lvl>
    <w:lvl w:ilvl="6" w:tplc="7BF0259E">
      <w:numFmt w:val="bullet"/>
      <w:lvlText w:val="•"/>
      <w:lvlJc w:val="left"/>
      <w:pPr>
        <w:ind w:left="6211" w:hanging="286"/>
      </w:pPr>
      <w:rPr>
        <w:rFonts w:hint="default"/>
        <w:lang w:val="ru-RU" w:eastAsia="en-US" w:bidi="ar-SA"/>
      </w:rPr>
    </w:lvl>
    <w:lvl w:ilvl="7" w:tplc="63785F16">
      <w:numFmt w:val="bullet"/>
      <w:lvlText w:val="•"/>
      <w:lvlJc w:val="left"/>
      <w:pPr>
        <w:ind w:left="7180" w:hanging="286"/>
      </w:pPr>
      <w:rPr>
        <w:rFonts w:hint="default"/>
        <w:lang w:val="ru-RU" w:eastAsia="en-US" w:bidi="ar-SA"/>
      </w:rPr>
    </w:lvl>
    <w:lvl w:ilvl="8" w:tplc="5BF407F4">
      <w:numFmt w:val="bullet"/>
      <w:lvlText w:val="•"/>
      <w:lvlJc w:val="left"/>
      <w:pPr>
        <w:ind w:left="8149" w:hanging="286"/>
      </w:pPr>
      <w:rPr>
        <w:rFonts w:hint="default"/>
        <w:lang w:val="ru-RU" w:eastAsia="en-US" w:bidi="ar-SA"/>
      </w:rPr>
    </w:lvl>
  </w:abstractNum>
  <w:abstractNum w:abstractNumId="236" w15:restartNumberingAfterBreak="0">
    <w:nsid w:val="7DE91799"/>
    <w:multiLevelType w:val="hybridMultilevel"/>
    <w:tmpl w:val="DFB2659E"/>
    <w:lvl w:ilvl="0" w:tplc="BEA43952">
      <w:start w:val="1"/>
      <w:numFmt w:val="decimal"/>
      <w:lvlText w:val="%1."/>
      <w:lvlJc w:val="left"/>
      <w:pPr>
        <w:ind w:left="402" w:hanging="286"/>
      </w:pPr>
      <w:rPr>
        <w:rFonts w:ascii="Times New Roman" w:eastAsia="Times New Roman" w:hAnsi="Times New Roman" w:cs="Times New Roman" w:hint="default"/>
        <w:b/>
        <w:bCs/>
        <w:i w:val="0"/>
        <w:iCs w:val="0"/>
        <w:w w:val="100"/>
        <w:sz w:val="24"/>
        <w:szCs w:val="24"/>
        <w:lang w:val="ru-RU" w:eastAsia="en-US" w:bidi="ar-SA"/>
      </w:rPr>
    </w:lvl>
    <w:lvl w:ilvl="1" w:tplc="6BF28654">
      <w:numFmt w:val="bullet"/>
      <w:lvlText w:val="•"/>
      <w:lvlJc w:val="left"/>
      <w:pPr>
        <w:ind w:left="1368" w:hanging="286"/>
      </w:pPr>
      <w:rPr>
        <w:rFonts w:hint="default"/>
        <w:lang w:val="ru-RU" w:eastAsia="en-US" w:bidi="ar-SA"/>
      </w:rPr>
    </w:lvl>
    <w:lvl w:ilvl="2" w:tplc="B47EE846">
      <w:numFmt w:val="bullet"/>
      <w:lvlText w:val="•"/>
      <w:lvlJc w:val="left"/>
      <w:pPr>
        <w:ind w:left="2337" w:hanging="286"/>
      </w:pPr>
      <w:rPr>
        <w:rFonts w:hint="default"/>
        <w:lang w:val="ru-RU" w:eastAsia="en-US" w:bidi="ar-SA"/>
      </w:rPr>
    </w:lvl>
    <w:lvl w:ilvl="3" w:tplc="48540D92">
      <w:numFmt w:val="bullet"/>
      <w:lvlText w:val="•"/>
      <w:lvlJc w:val="left"/>
      <w:pPr>
        <w:ind w:left="3305" w:hanging="286"/>
      </w:pPr>
      <w:rPr>
        <w:rFonts w:hint="default"/>
        <w:lang w:val="ru-RU" w:eastAsia="en-US" w:bidi="ar-SA"/>
      </w:rPr>
    </w:lvl>
    <w:lvl w:ilvl="4" w:tplc="E4AE95E2">
      <w:numFmt w:val="bullet"/>
      <w:lvlText w:val="•"/>
      <w:lvlJc w:val="left"/>
      <w:pPr>
        <w:ind w:left="4274" w:hanging="286"/>
      </w:pPr>
      <w:rPr>
        <w:rFonts w:hint="default"/>
        <w:lang w:val="ru-RU" w:eastAsia="en-US" w:bidi="ar-SA"/>
      </w:rPr>
    </w:lvl>
    <w:lvl w:ilvl="5" w:tplc="8C2E5FF8">
      <w:numFmt w:val="bullet"/>
      <w:lvlText w:val="•"/>
      <w:lvlJc w:val="left"/>
      <w:pPr>
        <w:ind w:left="5243" w:hanging="286"/>
      </w:pPr>
      <w:rPr>
        <w:rFonts w:hint="default"/>
        <w:lang w:val="ru-RU" w:eastAsia="en-US" w:bidi="ar-SA"/>
      </w:rPr>
    </w:lvl>
    <w:lvl w:ilvl="6" w:tplc="426EE1A4">
      <w:numFmt w:val="bullet"/>
      <w:lvlText w:val="•"/>
      <w:lvlJc w:val="left"/>
      <w:pPr>
        <w:ind w:left="6211" w:hanging="286"/>
      </w:pPr>
      <w:rPr>
        <w:rFonts w:hint="default"/>
        <w:lang w:val="ru-RU" w:eastAsia="en-US" w:bidi="ar-SA"/>
      </w:rPr>
    </w:lvl>
    <w:lvl w:ilvl="7" w:tplc="0ED2EE88">
      <w:numFmt w:val="bullet"/>
      <w:lvlText w:val="•"/>
      <w:lvlJc w:val="left"/>
      <w:pPr>
        <w:ind w:left="7180" w:hanging="286"/>
      </w:pPr>
      <w:rPr>
        <w:rFonts w:hint="default"/>
        <w:lang w:val="ru-RU" w:eastAsia="en-US" w:bidi="ar-SA"/>
      </w:rPr>
    </w:lvl>
    <w:lvl w:ilvl="8" w:tplc="7E5609FE">
      <w:numFmt w:val="bullet"/>
      <w:lvlText w:val="•"/>
      <w:lvlJc w:val="left"/>
      <w:pPr>
        <w:ind w:left="8149" w:hanging="286"/>
      </w:pPr>
      <w:rPr>
        <w:rFonts w:hint="default"/>
        <w:lang w:val="ru-RU" w:eastAsia="en-US" w:bidi="ar-SA"/>
      </w:rPr>
    </w:lvl>
  </w:abstractNum>
  <w:abstractNum w:abstractNumId="237" w15:restartNumberingAfterBreak="0">
    <w:nsid w:val="7DFE4414"/>
    <w:multiLevelType w:val="hybridMultilevel"/>
    <w:tmpl w:val="E9CCB6CC"/>
    <w:lvl w:ilvl="0" w:tplc="23B88FA8">
      <w:numFmt w:val="bullet"/>
      <w:lvlText w:val="-"/>
      <w:lvlJc w:val="left"/>
      <w:pPr>
        <w:ind w:left="244" w:hanging="140"/>
      </w:pPr>
      <w:rPr>
        <w:rFonts w:ascii="Times New Roman" w:eastAsia="Times New Roman" w:hAnsi="Times New Roman" w:cs="Times New Roman" w:hint="default"/>
        <w:b w:val="0"/>
        <w:bCs w:val="0"/>
        <w:i w:val="0"/>
        <w:iCs w:val="0"/>
        <w:w w:val="99"/>
        <w:sz w:val="24"/>
        <w:szCs w:val="24"/>
        <w:lang w:val="ru-RU" w:eastAsia="en-US" w:bidi="ar-SA"/>
      </w:rPr>
    </w:lvl>
    <w:lvl w:ilvl="1" w:tplc="C910217A">
      <w:numFmt w:val="bullet"/>
      <w:lvlText w:val="•"/>
      <w:lvlJc w:val="left"/>
      <w:pPr>
        <w:ind w:left="575" w:hanging="140"/>
      </w:pPr>
      <w:rPr>
        <w:rFonts w:hint="default"/>
        <w:lang w:val="ru-RU" w:eastAsia="en-US" w:bidi="ar-SA"/>
      </w:rPr>
    </w:lvl>
    <w:lvl w:ilvl="2" w:tplc="968C1A42">
      <w:numFmt w:val="bullet"/>
      <w:lvlText w:val="•"/>
      <w:lvlJc w:val="left"/>
      <w:pPr>
        <w:ind w:left="911" w:hanging="140"/>
      </w:pPr>
      <w:rPr>
        <w:rFonts w:hint="default"/>
        <w:lang w:val="ru-RU" w:eastAsia="en-US" w:bidi="ar-SA"/>
      </w:rPr>
    </w:lvl>
    <w:lvl w:ilvl="3" w:tplc="DC1EF6BC">
      <w:numFmt w:val="bullet"/>
      <w:lvlText w:val="•"/>
      <w:lvlJc w:val="left"/>
      <w:pPr>
        <w:ind w:left="1247" w:hanging="140"/>
      </w:pPr>
      <w:rPr>
        <w:rFonts w:hint="default"/>
        <w:lang w:val="ru-RU" w:eastAsia="en-US" w:bidi="ar-SA"/>
      </w:rPr>
    </w:lvl>
    <w:lvl w:ilvl="4" w:tplc="15B88FFC">
      <w:numFmt w:val="bullet"/>
      <w:lvlText w:val="•"/>
      <w:lvlJc w:val="left"/>
      <w:pPr>
        <w:ind w:left="1582" w:hanging="140"/>
      </w:pPr>
      <w:rPr>
        <w:rFonts w:hint="default"/>
        <w:lang w:val="ru-RU" w:eastAsia="en-US" w:bidi="ar-SA"/>
      </w:rPr>
    </w:lvl>
    <w:lvl w:ilvl="5" w:tplc="45D46AE4">
      <w:numFmt w:val="bullet"/>
      <w:lvlText w:val="•"/>
      <w:lvlJc w:val="left"/>
      <w:pPr>
        <w:ind w:left="1918" w:hanging="140"/>
      </w:pPr>
      <w:rPr>
        <w:rFonts w:hint="default"/>
        <w:lang w:val="ru-RU" w:eastAsia="en-US" w:bidi="ar-SA"/>
      </w:rPr>
    </w:lvl>
    <w:lvl w:ilvl="6" w:tplc="4BFA0E7C">
      <w:numFmt w:val="bullet"/>
      <w:lvlText w:val="•"/>
      <w:lvlJc w:val="left"/>
      <w:pPr>
        <w:ind w:left="2254" w:hanging="140"/>
      </w:pPr>
      <w:rPr>
        <w:rFonts w:hint="default"/>
        <w:lang w:val="ru-RU" w:eastAsia="en-US" w:bidi="ar-SA"/>
      </w:rPr>
    </w:lvl>
    <w:lvl w:ilvl="7" w:tplc="2C1E0728">
      <w:numFmt w:val="bullet"/>
      <w:lvlText w:val="•"/>
      <w:lvlJc w:val="left"/>
      <w:pPr>
        <w:ind w:left="2589" w:hanging="140"/>
      </w:pPr>
      <w:rPr>
        <w:rFonts w:hint="default"/>
        <w:lang w:val="ru-RU" w:eastAsia="en-US" w:bidi="ar-SA"/>
      </w:rPr>
    </w:lvl>
    <w:lvl w:ilvl="8" w:tplc="F16409A0">
      <w:numFmt w:val="bullet"/>
      <w:lvlText w:val="•"/>
      <w:lvlJc w:val="left"/>
      <w:pPr>
        <w:ind w:left="2925" w:hanging="140"/>
      </w:pPr>
      <w:rPr>
        <w:rFonts w:hint="default"/>
        <w:lang w:val="ru-RU" w:eastAsia="en-US" w:bidi="ar-SA"/>
      </w:rPr>
    </w:lvl>
  </w:abstractNum>
  <w:abstractNum w:abstractNumId="238" w15:restartNumberingAfterBreak="0">
    <w:nsid w:val="7E4D1875"/>
    <w:multiLevelType w:val="hybridMultilevel"/>
    <w:tmpl w:val="EF3EB742"/>
    <w:lvl w:ilvl="0" w:tplc="0F74276A">
      <w:start w:val="1"/>
      <w:numFmt w:val="decimal"/>
      <w:lvlText w:val="%1."/>
      <w:lvlJc w:val="left"/>
      <w:pPr>
        <w:ind w:left="1350" w:hanging="240"/>
      </w:pPr>
      <w:rPr>
        <w:rFonts w:ascii="Times New Roman" w:eastAsia="Times New Roman" w:hAnsi="Times New Roman" w:cs="Times New Roman" w:hint="default"/>
        <w:b/>
        <w:bCs/>
        <w:i w:val="0"/>
        <w:iCs w:val="0"/>
        <w:w w:val="100"/>
        <w:sz w:val="24"/>
        <w:szCs w:val="24"/>
        <w:lang w:val="ru-RU" w:eastAsia="en-US" w:bidi="ar-SA"/>
      </w:rPr>
    </w:lvl>
    <w:lvl w:ilvl="1" w:tplc="8F701F46">
      <w:numFmt w:val="bullet"/>
      <w:lvlText w:val="•"/>
      <w:lvlJc w:val="left"/>
      <w:pPr>
        <w:ind w:left="2232" w:hanging="240"/>
      </w:pPr>
      <w:rPr>
        <w:rFonts w:hint="default"/>
        <w:lang w:val="ru-RU" w:eastAsia="en-US" w:bidi="ar-SA"/>
      </w:rPr>
    </w:lvl>
    <w:lvl w:ilvl="2" w:tplc="36222AC6">
      <w:numFmt w:val="bullet"/>
      <w:lvlText w:val="•"/>
      <w:lvlJc w:val="left"/>
      <w:pPr>
        <w:ind w:left="3105" w:hanging="240"/>
      </w:pPr>
      <w:rPr>
        <w:rFonts w:hint="default"/>
        <w:lang w:val="ru-RU" w:eastAsia="en-US" w:bidi="ar-SA"/>
      </w:rPr>
    </w:lvl>
    <w:lvl w:ilvl="3" w:tplc="416AF3EA">
      <w:numFmt w:val="bullet"/>
      <w:lvlText w:val="•"/>
      <w:lvlJc w:val="left"/>
      <w:pPr>
        <w:ind w:left="3977" w:hanging="240"/>
      </w:pPr>
      <w:rPr>
        <w:rFonts w:hint="default"/>
        <w:lang w:val="ru-RU" w:eastAsia="en-US" w:bidi="ar-SA"/>
      </w:rPr>
    </w:lvl>
    <w:lvl w:ilvl="4" w:tplc="DA462F52">
      <w:numFmt w:val="bullet"/>
      <w:lvlText w:val="•"/>
      <w:lvlJc w:val="left"/>
      <w:pPr>
        <w:ind w:left="4850" w:hanging="240"/>
      </w:pPr>
      <w:rPr>
        <w:rFonts w:hint="default"/>
        <w:lang w:val="ru-RU" w:eastAsia="en-US" w:bidi="ar-SA"/>
      </w:rPr>
    </w:lvl>
    <w:lvl w:ilvl="5" w:tplc="A42464D4">
      <w:numFmt w:val="bullet"/>
      <w:lvlText w:val="•"/>
      <w:lvlJc w:val="left"/>
      <w:pPr>
        <w:ind w:left="5723" w:hanging="240"/>
      </w:pPr>
      <w:rPr>
        <w:rFonts w:hint="default"/>
        <w:lang w:val="ru-RU" w:eastAsia="en-US" w:bidi="ar-SA"/>
      </w:rPr>
    </w:lvl>
    <w:lvl w:ilvl="6" w:tplc="6E704AF8">
      <w:numFmt w:val="bullet"/>
      <w:lvlText w:val="•"/>
      <w:lvlJc w:val="left"/>
      <w:pPr>
        <w:ind w:left="6595" w:hanging="240"/>
      </w:pPr>
      <w:rPr>
        <w:rFonts w:hint="default"/>
        <w:lang w:val="ru-RU" w:eastAsia="en-US" w:bidi="ar-SA"/>
      </w:rPr>
    </w:lvl>
    <w:lvl w:ilvl="7" w:tplc="87ECE8DC">
      <w:numFmt w:val="bullet"/>
      <w:lvlText w:val="•"/>
      <w:lvlJc w:val="left"/>
      <w:pPr>
        <w:ind w:left="7468" w:hanging="240"/>
      </w:pPr>
      <w:rPr>
        <w:rFonts w:hint="default"/>
        <w:lang w:val="ru-RU" w:eastAsia="en-US" w:bidi="ar-SA"/>
      </w:rPr>
    </w:lvl>
    <w:lvl w:ilvl="8" w:tplc="BE16ECAC">
      <w:numFmt w:val="bullet"/>
      <w:lvlText w:val="•"/>
      <w:lvlJc w:val="left"/>
      <w:pPr>
        <w:ind w:left="8341" w:hanging="240"/>
      </w:pPr>
      <w:rPr>
        <w:rFonts w:hint="default"/>
        <w:lang w:val="ru-RU" w:eastAsia="en-US" w:bidi="ar-SA"/>
      </w:rPr>
    </w:lvl>
  </w:abstractNum>
  <w:abstractNum w:abstractNumId="239" w15:restartNumberingAfterBreak="0">
    <w:nsid w:val="7ED45401"/>
    <w:multiLevelType w:val="hybridMultilevel"/>
    <w:tmpl w:val="D9F89EE6"/>
    <w:lvl w:ilvl="0" w:tplc="45B4985A">
      <w:start w:val="1"/>
      <w:numFmt w:val="decimal"/>
      <w:lvlText w:val="%1."/>
      <w:lvlJc w:val="left"/>
      <w:pPr>
        <w:ind w:left="402"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56FEBEB8">
      <w:numFmt w:val="bullet"/>
      <w:lvlText w:val="•"/>
      <w:lvlJc w:val="left"/>
      <w:pPr>
        <w:ind w:left="1368" w:hanging="286"/>
      </w:pPr>
      <w:rPr>
        <w:rFonts w:hint="default"/>
        <w:lang w:val="ru-RU" w:eastAsia="en-US" w:bidi="ar-SA"/>
      </w:rPr>
    </w:lvl>
    <w:lvl w:ilvl="2" w:tplc="2E2A665E">
      <w:numFmt w:val="bullet"/>
      <w:lvlText w:val="•"/>
      <w:lvlJc w:val="left"/>
      <w:pPr>
        <w:ind w:left="2337" w:hanging="286"/>
      </w:pPr>
      <w:rPr>
        <w:rFonts w:hint="default"/>
        <w:lang w:val="ru-RU" w:eastAsia="en-US" w:bidi="ar-SA"/>
      </w:rPr>
    </w:lvl>
    <w:lvl w:ilvl="3" w:tplc="B082ECC8">
      <w:numFmt w:val="bullet"/>
      <w:lvlText w:val="•"/>
      <w:lvlJc w:val="left"/>
      <w:pPr>
        <w:ind w:left="3305" w:hanging="286"/>
      </w:pPr>
      <w:rPr>
        <w:rFonts w:hint="default"/>
        <w:lang w:val="ru-RU" w:eastAsia="en-US" w:bidi="ar-SA"/>
      </w:rPr>
    </w:lvl>
    <w:lvl w:ilvl="4" w:tplc="33BAD11C">
      <w:numFmt w:val="bullet"/>
      <w:lvlText w:val="•"/>
      <w:lvlJc w:val="left"/>
      <w:pPr>
        <w:ind w:left="4274" w:hanging="286"/>
      </w:pPr>
      <w:rPr>
        <w:rFonts w:hint="default"/>
        <w:lang w:val="ru-RU" w:eastAsia="en-US" w:bidi="ar-SA"/>
      </w:rPr>
    </w:lvl>
    <w:lvl w:ilvl="5" w:tplc="AC84B51A">
      <w:numFmt w:val="bullet"/>
      <w:lvlText w:val="•"/>
      <w:lvlJc w:val="left"/>
      <w:pPr>
        <w:ind w:left="5243" w:hanging="286"/>
      </w:pPr>
      <w:rPr>
        <w:rFonts w:hint="default"/>
        <w:lang w:val="ru-RU" w:eastAsia="en-US" w:bidi="ar-SA"/>
      </w:rPr>
    </w:lvl>
    <w:lvl w:ilvl="6" w:tplc="13C4CCB4">
      <w:numFmt w:val="bullet"/>
      <w:lvlText w:val="•"/>
      <w:lvlJc w:val="left"/>
      <w:pPr>
        <w:ind w:left="6211" w:hanging="286"/>
      </w:pPr>
      <w:rPr>
        <w:rFonts w:hint="default"/>
        <w:lang w:val="ru-RU" w:eastAsia="en-US" w:bidi="ar-SA"/>
      </w:rPr>
    </w:lvl>
    <w:lvl w:ilvl="7" w:tplc="8C426466">
      <w:numFmt w:val="bullet"/>
      <w:lvlText w:val="•"/>
      <w:lvlJc w:val="left"/>
      <w:pPr>
        <w:ind w:left="7180" w:hanging="286"/>
      </w:pPr>
      <w:rPr>
        <w:rFonts w:hint="default"/>
        <w:lang w:val="ru-RU" w:eastAsia="en-US" w:bidi="ar-SA"/>
      </w:rPr>
    </w:lvl>
    <w:lvl w:ilvl="8" w:tplc="0D12DD7C">
      <w:numFmt w:val="bullet"/>
      <w:lvlText w:val="•"/>
      <w:lvlJc w:val="left"/>
      <w:pPr>
        <w:ind w:left="8149" w:hanging="286"/>
      </w:pPr>
      <w:rPr>
        <w:rFonts w:hint="default"/>
        <w:lang w:val="ru-RU" w:eastAsia="en-US" w:bidi="ar-SA"/>
      </w:rPr>
    </w:lvl>
  </w:abstractNum>
  <w:abstractNum w:abstractNumId="240" w15:restartNumberingAfterBreak="0">
    <w:nsid w:val="7F1065EC"/>
    <w:multiLevelType w:val="hybridMultilevel"/>
    <w:tmpl w:val="D844276C"/>
    <w:lvl w:ilvl="0" w:tplc="B2C47F8C">
      <w:start w:val="1"/>
      <w:numFmt w:val="decimal"/>
      <w:lvlText w:val="%1."/>
      <w:lvlJc w:val="left"/>
      <w:pPr>
        <w:ind w:left="402" w:hanging="319"/>
      </w:pPr>
      <w:rPr>
        <w:rFonts w:ascii="Times New Roman" w:eastAsia="Times New Roman" w:hAnsi="Times New Roman" w:cs="Times New Roman" w:hint="default"/>
        <w:b w:val="0"/>
        <w:bCs w:val="0"/>
        <w:i w:val="0"/>
        <w:iCs w:val="0"/>
        <w:w w:val="100"/>
        <w:sz w:val="24"/>
        <w:szCs w:val="24"/>
        <w:lang w:val="ru-RU" w:eastAsia="en-US" w:bidi="ar-SA"/>
      </w:rPr>
    </w:lvl>
    <w:lvl w:ilvl="1" w:tplc="8A241622">
      <w:numFmt w:val="bullet"/>
      <w:lvlText w:val="•"/>
      <w:lvlJc w:val="left"/>
      <w:pPr>
        <w:ind w:left="1368" w:hanging="319"/>
      </w:pPr>
      <w:rPr>
        <w:rFonts w:hint="default"/>
        <w:lang w:val="ru-RU" w:eastAsia="en-US" w:bidi="ar-SA"/>
      </w:rPr>
    </w:lvl>
    <w:lvl w:ilvl="2" w:tplc="7946E5A8">
      <w:numFmt w:val="bullet"/>
      <w:lvlText w:val="•"/>
      <w:lvlJc w:val="left"/>
      <w:pPr>
        <w:ind w:left="2337" w:hanging="319"/>
      </w:pPr>
      <w:rPr>
        <w:rFonts w:hint="default"/>
        <w:lang w:val="ru-RU" w:eastAsia="en-US" w:bidi="ar-SA"/>
      </w:rPr>
    </w:lvl>
    <w:lvl w:ilvl="3" w:tplc="16C028D0">
      <w:numFmt w:val="bullet"/>
      <w:lvlText w:val="•"/>
      <w:lvlJc w:val="left"/>
      <w:pPr>
        <w:ind w:left="3305" w:hanging="319"/>
      </w:pPr>
      <w:rPr>
        <w:rFonts w:hint="default"/>
        <w:lang w:val="ru-RU" w:eastAsia="en-US" w:bidi="ar-SA"/>
      </w:rPr>
    </w:lvl>
    <w:lvl w:ilvl="4" w:tplc="2E04C816">
      <w:numFmt w:val="bullet"/>
      <w:lvlText w:val="•"/>
      <w:lvlJc w:val="left"/>
      <w:pPr>
        <w:ind w:left="4274" w:hanging="319"/>
      </w:pPr>
      <w:rPr>
        <w:rFonts w:hint="default"/>
        <w:lang w:val="ru-RU" w:eastAsia="en-US" w:bidi="ar-SA"/>
      </w:rPr>
    </w:lvl>
    <w:lvl w:ilvl="5" w:tplc="B0F676C0">
      <w:numFmt w:val="bullet"/>
      <w:lvlText w:val="•"/>
      <w:lvlJc w:val="left"/>
      <w:pPr>
        <w:ind w:left="5243" w:hanging="319"/>
      </w:pPr>
      <w:rPr>
        <w:rFonts w:hint="default"/>
        <w:lang w:val="ru-RU" w:eastAsia="en-US" w:bidi="ar-SA"/>
      </w:rPr>
    </w:lvl>
    <w:lvl w:ilvl="6" w:tplc="3C9CA450">
      <w:numFmt w:val="bullet"/>
      <w:lvlText w:val="•"/>
      <w:lvlJc w:val="left"/>
      <w:pPr>
        <w:ind w:left="6211" w:hanging="319"/>
      </w:pPr>
      <w:rPr>
        <w:rFonts w:hint="default"/>
        <w:lang w:val="ru-RU" w:eastAsia="en-US" w:bidi="ar-SA"/>
      </w:rPr>
    </w:lvl>
    <w:lvl w:ilvl="7" w:tplc="FD60D01C">
      <w:numFmt w:val="bullet"/>
      <w:lvlText w:val="•"/>
      <w:lvlJc w:val="left"/>
      <w:pPr>
        <w:ind w:left="7180" w:hanging="319"/>
      </w:pPr>
      <w:rPr>
        <w:rFonts w:hint="default"/>
        <w:lang w:val="ru-RU" w:eastAsia="en-US" w:bidi="ar-SA"/>
      </w:rPr>
    </w:lvl>
    <w:lvl w:ilvl="8" w:tplc="82428090">
      <w:numFmt w:val="bullet"/>
      <w:lvlText w:val="•"/>
      <w:lvlJc w:val="left"/>
      <w:pPr>
        <w:ind w:left="8149" w:hanging="319"/>
      </w:pPr>
      <w:rPr>
        <w:rFonts w:hint="default"/>
        <w:lang w:val="ru-RU" w:eastAsia="en-US" w:bidi="ar-SA"/>
      </w:rPr>
    </w:lvl>
  </w:abstractNum>
  <w:abstractNum w:abstractNumId="241" w15:restartNumberingAfterBreak="0">
    <w:nsid w:val="7F67604A"/>
    <w:multiLevelType w:val="hybridMultilevel"/>
    <w:tmpl w:val="8BD4BE3E"/>
    <w:lvl w:ilvl="0" w:tplc="C0F8A626">
      <w:start w:val="8"/>
      <w:numFmt w:val="decimal"/>
      <w:lvlText w:val="%1"/>
      <w:lvlJc w:val="left"/>
      <w:pPr>
        <w:ind w:left="1290" w:hanging="180"/>
      </w:pPr>
      <w:rPr>
        <w:rFonts w:ascii="Times New Roman" w:eastAsia="Times New Roman" w:hAnsi="Times New Roman" w:cs="Times New Roman" w:hint="default"/>
        <w:b/>
        <w:bCs/>
        <w:i w:val="0"/>
        <w:iCs w:val="0"/>
        <w:w w:val="100"/>
        <w:sz w:val="24"/>
        <w:szCs w:val="24"/>
        <w:lang w:val="ru-RU" w:eastAsia="en-US" w:bidi="ar-SA"/>
      </w:rPr>
    </w:lvl>
    <w:lvl w:ilvl="1" w:tplc="8B8E2E34">
      <w:numFmt w:val="bullet"/>
      <w:lvlText w:val="•"/>
      <w:lvlJc w:val="left"/>
      <w:pPr>
        <w:ind w:left="2178" w:hanging="180"/>
      </w:pPr>
      <w:rPr>
        <w:rFonts w:hint="default"/>
        <w:lang w:val="ru-RU" w:eastAsia="en-US" w:bidi="ar-SA"/>
      </w:rPr>
    </w:lvl>
    <w:lvl w:ilvl="2" w:tplc="D69EFB1A">
      <w:numFmt w:val="bullet"/>
      <w:lvlText w:val="•"/>
      <w:lvlJc w:val="left"/>
      <w:pPr>
        <w:ind w:left="3057" w:hanging="180"/>
      </w:pPr>
      <w:rPr>
        <w:rFonts w:hint="default"/>
        <w:lang w:val="ru-RU" w:eastAsia="en-US" w:bidi="ar-SA"/>
      </w:rPr>
    </w:lvl>
    <w:lvl w:ilvl="3" w:tplc="BF022CFE">
      <w:numFmt w:val="bullet"/>
      <w:lvlText w:val="•"/>
      <w:lvlJc w:val="left"/>
      <w:pPr>
        <w:ind w:left="3935" w:hanging="180"/>
      </w:pPr>
      <w:rPr>
        <w:rFonts w:hint="default"/>
        <w:lang w:val="ru-RU" w:eastAsia="en-US" w:bidi="ar-SA"/>
      </w:rPr>
    </w:lvl>
    <w:lvl w:ilvl="4" w:tplc="96C4431A">
      <w:numFmt w:val="bullet"/>
      <w:lvlText w:val="•"/>
      <w:lvlJc w:val="left"/>
      <w:pPr>
        <w:ind w:left="4814" w:hanging="180"/>
      </w:pPr>
      <w:rPr>
        <w:rFonts w:hint="default"/>
        <w:lang w:val="ru-RU" w:eastAsia="en-US" w:bidi="ar-SA"/>
      </w:rPr>
    </w:lvl>
    <w:lvl w:ilvl="5" w:tplc="BC489DF0">
      <w:numFmt w:val="bullet"/>
      <w:lvlText w:val="•"/>
      <w:lvlJc w:val="left"/>
      <w:pPr>
        <w:ind w:left="5693" w:hanging="180"/>
      </w:pPr>
      <w:rPr>
        <w:rFonts w:hint="default"/>
        <w:lang w:val="ru-RU" w:eastAsia="en-US" w:bidi="ar-SA"/>
      </w:rPr>
    </w:lvl>
    <w:lvl w:ilvl="6" w:tplc="92DA24CC">
      <w:numFmt w:val="bullet"/>
      <w:lvlText w:val="•"/>
      <w:lvlJc w:val="left"/>
      <w:pPr>
        <w:ind w:left="6571" w:hanging="180"/>
      </w:pPr>
      <w:rPr>
        <w:rFonts w:hint="default"/>
        <w:lang w:val="ru-RU" w:eastAsia="en-US" w:bidi="ar-SA"/>
      </w:rPr>
    </w:lvl>
    <w:lvl w:ilvl="7" w:tplc="1D8E5892">
      <w:numFmt w:val="bullet"/>
      <w:lvlText w:val="•"/>
      <w:lvlJc w:val="left"/>
      <w:pPr>
        <w:ind w:left="7450" w:hanging="180"/>
      </w:pPr>
      <w:rPr>
        <w:rFonts w:hint="default"/>
        <w:lang w:val="ru-RU" w:eastAsia="en-US" w:bidi="ar-SA"/>
      </w:rPr>
    </w:lvl>
    <w:lvl w:ilvl="8" w:tplc="2F7049BE">
      <w:numFmt w:val="bullet"/>
      <w:lvlText w:val="•"/>
      <w:lvlJc w:val="left"/>
      <w:pPr>
        <w:ind w:left="8329" w:hanging="180"/>
      </w:pPr>
      <w:rPr>
        <w:rFonts w:hint="default"/>
        <w:lang w:val="ru-RU" w:eastAsia="en-US" w:bidi="ar-SA"/>
      </w:rPr>
    </w:lvl>
  </w:abstractNum>
  <w:abstractNum w:abstractNumId="242" w15:restartNumberingAfterBreak="0">
    <w:nsid w:val="7FAB1C62"/>
    <w:multiLevelType w:val="hybridMultilevel"/>
    <w:tmpl w:val="3CD040B8"/>
    <w:lvl w:ilvl="0" w:tplc="674AFE04">
      <w:start w:val="1"/>
      <w:numFmt w:val="decimal"/>
      <w:lvlText w:val="%1."/>
      <w:lvlJc w:val="left"/>
      <w:pPr>
        <w:ind w:left="1395" w:hanging="286"/>
      </w:pPr>
      <w:rPr>
        <w:rFonts w:ascii="Times New Roman" w:eastAsia="Times New Roman" w:hAnsi="Times New Roman" w:cs="Times New Roman" w:hint="default"/>
        <w:b w:val="0"/>
        <w:bCs w:val="0"/>
        <w:i w:val="0"/>
        <w:iCs w:val="0"/>
        <w:color w:val="221E1F"/>
        <w:w w:val="100"/>
        <w:sz w:val="24"/>
        <w:szCs w:val="24"/>
        <w:lang w:val="ru-RU" w:eastAsia="en-US" w:bidi="ar-SA"/>
      </w:rPr>
    </w:lvl>
    <w:lvl w:ilvl="1" w:tplc="6F28B982">
      <w:numFmt w:val="bullet"/>
      <w:lvlText w:val="•"/>
      <w:lvlJc w:val="left"/>
      <w:pPr>
        <w:ind w:left="2268" w:hanging="286"/>
      </w:pPr>
      <w:rPr>
        <w:rFonts w:hint="default"/>
        <w:lang w:val="ru-RU" w:eastAsia="en-US" w:bidi="ar-SA"/>
      </w:rPr>
    </w:lvl>
    <w:lvl w:ilvl="2" w:tplc="36F241D6">
      <w:numFmt w:val="bullet"/>
      <w:lvlText w:val="•"/>
      <w:lvlJc w:val="left"/>
      <w:pPr>
        <w:ind w:left="3137" w:hanging="286"/>
      </w:pPr>
      <w:rPr>
        <w:rFonts w:hint="default"/>
        <w:lang w:val="ru-RU" w:eastAsia="en-US" w:bidi="ar-SA"/>
      </w:rPr>
    </w:lvl>
    <w:lvl w:ilvl="3" w:tplc="44D86B1E">
      <w:numFmt w:val="bullet"/>
      <w:lvlText w:val="•"/>
      <w:lvlJc w:val="left"/>
      <w:pPr>
        <w:ind w:left="4005" w:hanging="286"/>
      </w:pPr>
      <w:rPr>
        <w:rFonts w:hint="default"/>
        <w:lang w:val="ru-RU" w:eastAsia="en-US" w:bidi="ar-SA"/>
      </w:rPr>
    </w:lvl>
    <w:lvl w:ilvl="4" w:tplc="C82E1642">
      <w:numFmt w:val="bullet"/>
      <w:lvlText w:val="•"/>
      <w:lvlJc w:val="left"/>
      <w:pPr>
        <w:ind w:left="4874" w:hanging="286"/>
      </w:pPr>
      <w:rPr>
        <w:rFonts w:hint="default"/>
        <w:lang w:val="ru-RU" w:eastAsia="en-US" w:bidi="ar-SA"/>
      </w:rPr>
    </w:lvl>
    <w:lvl w:ilvl="5" w:tplc="39AE1190">
      <w:numFmt w:val="bullet"/>
      <w:lvlText w:val="•"/>
      <w:lvlJc w:val="left"/>
      <w:pPr>
        <w:ind w:left="5743" w:hanging="286"/>
      </w:pPr>
      <w:rPr>
        <w:rFonts w:hint="default"/>
        <w:lang w:val="ru-RU" w:eastAsia="en-US" w:bidi="ar-SA"/>
      </w:rPr>
    </w:lvl>
    <w:lvl w:ilvl="6" w:tplc="47E201BE">
      <w:numFmt w:val="bullet"/>
      <w:lvlText w:val="•"/>
      <w:lvlJc w:val="left"/>
      <w:pPr>
        <w:ind w:left="6611" w:hanging="286"/>
      </w:pPr>
      <w:rPr>
        <w:rFonts w:hint="default"/>
        <w:lang w:val="ru-RU" w:eastAsia="en-US" w:bidi="ar-SA"/>
      </w:rPr>
    </w:lvl>
    <w:lvl w:ilvl="7" w:tplc="1C2AF09C">
      <w:numFmt w:val="bullet"/>
      <w:lvlText w:val="•"/>
      <w:lvlJc w:val="left"/>
      <w:pPr>
        <w:ind w:left="7480" w:hanging="286"/>
      </w:pPr>
      <w:rPr>
        <w:rFonts w:hint="default"/>
        <w:lang w:val="ru-RU" w:eastAsia="en-US" w:bidi="ar-SA"/>
      </w:rPr>
    </w:lvl>
    <w:lvl w:ilvl="8" w:tplc="3A5AF9BC">
      <w:numFmt w:val="bullet"/>
      <w:lvlText w:val="•"/>
      <w:lvlJc w:val="left"/>
      <w:pPr>
        <w:ind w:left="8349" w:hanging="286"/>
      </w:pPr>
      <w:rPr>
        <w:rFonts w:hint="default"/>
        <w:lang w:val="ru-RU" w:eastAsia="en-US" w:bidi="ar-SA"/>
      </w:rPr>
    </w:lvl>
  </w:abstractNum>
  <w:abstractNum w:abstractNumId="243" w15:restartNumberingAfterBreak="0">
    <w:nsid w:val="7FCC158C"/>
    <w:multiLevelType w:val="hybridMultilevel"/>
    <w:tmpl w:val="81AE77C0"/>
    <w:lvl w:ilvl="0" w:tplc="611A9304">
      <w:numFmt w:val="bullet"/>
      <w:lvlText w:val=""/>
      <w:lvlJc w:val="left"/>
      <w:pPr>
        <w:ind w:left="402" w:hanging="144"/>
      </w:pPr>
      <w:rPr>
        <w:rFonts w:ascii="Symbol" w:eastAsia="Symbol" w:hAnsi="Symbol" w:cs="Symbol" w:hint="default"/>
        <w:b w:val="0"/>
        <w:bCs w:val="0"/>
        <w:i w:val="0"/>
        <w:iCs w:val="0"/>
        <w:w w:val="100"/>
        <w:sz w:val="24"/>
        <w:szCs w:val="24"/>
        <w:lang w:val="ru-RU" w:eastAsia="en-US" w:bidi="ar-SA"/>
      </w:rPr>
    </w:lvl>
    <w:lvl w:ilvl="1" w:tplc="8C145B64">
      <w:numFmt w:val="bullet"/>
      <w:lvlText w:val="•"/>
      <w:lvlJc w:val="left"/>
      <w:pPr>
        <w:ind w:left="1368" w:hanging="144"/>
      </w:pPr>
      <w:rPr>
        <w:rFonts w:hint="default"/>
        <w:lang w:val="ru-RU" w:eastAsia="en-US" w:bidi="ar-SA"/>
      </w:rPr>
    </w:lvl>
    <w:lvl w:ilvl="2" w:tplc="9F8C45A8">
      <w:numFmt w:val="bullet"/>
      <w:lvlText w:val="•"/>
      <w:lvlJc w:val="left"/>
      <w:pPr>
        <w:ind w:left="2337" w:hanging="144"/>
      </w:pPr>
      <w:rPr>
        <w:rFonts w:hint="default"/>
        <w:lang w:val="ru-RU" w:eastAsia="en-US" w:bidi="ar-SA"/>
      </w:rPr>
    </w:lvl>
    <w:lvl w:ilvl="3" w:tplc="D0EA1D82">
      <w:numFmt w:val="bullet"/>
      <w:lvlText w:val="•"/>
      <w:lvlJc w:val="left"/>
      <w:pPr>
        <w:ind w:left="3305" w:hanging="144"/>
      </w:pPr>
      <w:rPr>
        <w:rFonts w:hint="default"/>
        <w:lang w:val="ru-RU" w:eastAsia="en-US" w:bidi="ar-SA"/>
      </w:rPr>
    </w:lvl>
    <w:lvl w:ilvl="4" w:tplc="55DA0940">
      <w:numFmt w:val="bullet"/>
      <w:lvlText w:val="•"/>
      <w:lvlJc w:val="left"/>
      <w:pPr>
        <w:ind w:left="4274" w:hanging="144"/>
      </w:pPr>
      <w:rPr>
        <w:rFonts w:hint="default"/>
        <w:lang w:val="ru-RU" w:eastAsia="en-US" w:bidi="ar-SA"/>
      </w:rPr>
    </w:lvl>
    <w:lvl w:ilvl="5" w:tplc="2C10F1AA">
      <w:numFmt w:val="bullet"/>
      <w:lvlText w:val="•"/>
      <w:lvlJc w:val="left"/>
      <w:pPr>
        <w:ind w:left="5243" w:hanging="144"/>
      </w:pPr>
      <w:rPr>
        <w:rFonts w:hint="default"/>
        <w:lang w:val="ru-RU" w:eastAsia="en-US" w:bidi="ar-SA"/>
      </w:rPr>
    </w:lvl>
    <w:lvl w:ilvl="6" w:tplc="90BAA82E">
      <w:numFmt w:val="bullet"/>
      <w:lvlText w:val="•"/>
      <w:lvlJc w:val="left"/>
      <w:pPr>
        <w:ind w:left="6211" w:hanging="144"/>
      </w:pPr>
      <w:rPr>
        <w:rFonts w:hint="default"/>
        <w:lang w:val="ru-RU" w:eastAsia="en-US" w:bidi="ar-SA"/>
      </w:rPr>
    </w:lvl>
    <w:lvl w:ilvl="7" w:tplc="73EA78C2">
      <w:numFmt w:val="bullet"/>
      <w:lvlText w:val="•"/>
      <w:lvlJc w:val="left"/>
      <w:pPr>
        <w:ind w:left="7180" w:hanging="144"/>
      </w:pPr>
      <w:rPr>
        <w:rFonts w:hint="default"/>
        <w:lang w:val="ru-RU" w:eastAsia="en-US" w:bidi="ar-SA"/>
      </w:rPr>
    </w:lvl>
    <w:lvl w:ilvl="8" w:tplc="42E0EEB2">
      <w:numFmt w:val="bullet"/>
      <w:lvlText w:val="•"/>
      <w:lvlJc w:val="left"/>
      <w:pPr>
        <w:ind w:left="8149" w:hanging="144"/>
      </w:pPr>
      <w:rPr>
        <w:rFonts w:hint="default"/>
        <w:lang w:val="ru-RU" w:eastAsia="en-US" w:bidi="ar-SA"/>
      </w:rPr>
    </w:lvl>
  </w:abstractNum>
  <w:num w:numId="1">
    <w:abstractNumId w:val="62"/>
  </w:num>
  <w:num w:numId="2">
    <w:abstractNumId w:val="35"/>
  </w:num>
  <w:num w:numId="3">
    <w:abstractNumId w:val="133"/>
  </w:num>
  <w:num w:numId="4">
    <w:abstractNumId w:val="140"/>
  </w:num>
  <w:num w:numId="5">
    <w:abstractNumId w:val="200"/>
  </w:num>
  <w:num w:numId="6">
    <w:abstractNumId w:val="193"/>
  </w:num>
  <w:num w:numId="7">
    <w:abstractNumId w:val="139"/>
  </w:num>
  <w:num w:numId="8">
    <w:abstractNumId w:val="77"/>
  </w:num>
  <w:num w:numId="9">
    <w:abstractNumId w:val="157"/>
  </w:num>
  <w:num w:numId="10">
    <w:abstractNumId w:val="36"/>
  </w:num>
  <w:num w:numId="11">
    <w:abstractNumId w:val="124"/>
  </w:num>
  <w:num w:numId="12">
    <w:abstractNumId w:val="158"/>
  </w:num>
  <w:num w:numId="13">
    <w:abstractNumId w:val="154"/>
  </w:num>
  <w:num w:numId="14">
    <w:abstractNumId w:val="189"/>
  </w:num>
  <w:num w:numId="15">
    <w:abstractNumId w:val="128"/>
  </w:num>
  <w:num w:numId="16">
    <w:abstractNumId w:val="231"/>
  </w:num>
  <w:num w:numId="17">
    <w:abstractNumId w:val="49"/>
  </w:num>
  <w:num w:numId="18">
    <w:abstractNumId w:val="159"/>
  </w:num>
  <w:num w:numId="19">
    <w:abstractNumId w:val="236"/>
  </w:num>
  <w:num w:numId="20">
    <w:abstractNumId w:val="163"/>
  </w:num>
  <w:num w:numId="21">
    <w:abstractNumId w:val="24"/>
  </w:num>
  <w:num w:numId="22">
    <w:abstractNumId w:val="52"/>
  </w:num>
  <w:num w:numId="23">
    <w:abstractNumId w:val="114"/>
  </w:num>
  <w:num w:numId="24">
    <w:abstractNumId w:val="70"/>
  </w:num>
  <w:num w:numId="25">
    <w:abstractNumId w:val="132"/>
  </w:num>
  <w:num w:numId="26">
    <w:abstractNumId w:val="51"/>
  </w:num>
  <w:num w:numId="27">
    <w:abstractNumId w:val="0"/>
  </w:num>
  <w:num w:numId="28">
    <w:abstractNumId w:val="22"/>
  </w:num>
  <w:num w:numId="29">
    <w:abstractNumId w:val="237"/>
  </w:num>
  <w:num w:numId="30">
    <w:abstractNumId w:val="141"/>
  </w:num>
  <w:num w:numId="31">
    <w:abstractNumId w:val="228"/>
  </w:num>
  <w:num w:numId="32">
    <w:abstractNumId w:val="82"/>
  </w:num>
  <w:num w:numId="33">
    <w:abstractNumId w:val="78"/>
  </w:num>
  <w:num w:numId="34">
    <w:abstractNumId w:val="134"/>
  </w:num>
  <w:num w:numId="35">
    <w:abstractNumId w:val="168"/>
  </w:num>
  <w:num w:numId="36">
    <w:abstractNumId w:val="240"/>
  </w:num>
  <w:num w:numId="37">
    <w:abstractNumId w:val="165"/>
  </w:num>
  <w:num w:numId="38">
    <w:abstractNumId w:val="15"/>
  </w:num>
  <w:num w:numId="39">
    <w:abstractNumId w:val="185"/>
  </w:num>
  <w:num w:numId="40">
    <w:abstractNumId w:val="34"/>
  </w:num>
  <w:num w:numId="41">
    <w:abstractNumId w:val="194"/>
  </w:num>
  <w:num w:numId="42">
    <w:abstractNumId w:val="183"/>
  </w:num>
  <w:num w:numId="43">
    <w:abstractNumId w:val="131"/>
  </w:num>
  <w:num w:numId="44">
    <w:abstractNumId w:val="178"/>
  </w:num>
  <w:num w:numId="45">
    <w:abstractNumId w:val="106"/>
  </w:num>
  <w:num w:numId="46">
    <w:abstractNumId w:val="93"/>
  </w:num>
  <w:num w:numId="47">
    <w:abstractNumId w:val="40"/>
  </w:num>
  <w:num w:numId="48">
    <w:abstractNumId w:val="55"/>
  </w:num>
  <w:num w:numId="49">
    <w:abstractNumId w:val="173"/>
  </w:num>
  <w:num w:numId="50">
    <w:abstractNumId w:val="89"/>
  </w:num>
  <w:num w:numId="51">
    <w:abstractNumId w:val="121"/>
  </w:num>
  <w:num w:numId="52">
    <w:abstractNumId w:val="54"/>
  </w:num>
  <w:num w:numId="53">
    <w:abstractNumId w:val="80"/>
  </w:num>
  <w:num w:numId="54">
    <w:abstractNumId w:val="169"/>
  </w:num>
  <w:num w:numId="55">
    <w:abstractNumId w:val="235"/>
  </w:num>
  <w:num w:numId="56">
    <w:abstractNumId w:val="99"/>
  </w:num>
  <w:num w:numId="57">
    <w:abstractNumId w:val="148"/>
  </w:num>
  <w:num w:numId="58">
    <w:abstractNumId w:val="64"/>
  </w:num>
  <w:num w:numId="59">
    <w:abstractNumId w:val="101"/>
  </w:num>
  <w:num w:numId="60">
    <w:abstractNumId w:val="195"/>
  </w:num>
  <w:num w:numId="61">
    <w:abstractNumId w:val="53"/>
  </w:num>
  <w:num w:numId="62">
    <w:abstractNumId w:val="69"/>
  </w:num>
  <w:num w:numId="63">
    <w:abstractNumId w:val="174"/>
  </w:num>
  <w:num w:numId="64">
    <w:abstractNumId w:val="219"/>
  </w:num>
  <w:num w:numId="65">
    <w:abstractNumId w:val="118"/>
  </w:num>
  <w:num w:numId="66">
    <w:abstractNumId w:val="136"/>
  </w:num>
  <w:num w:numId="67">
    <w:abstractNumId w:val="45"/>
  </w:num>
  <w:num w:numId="68">
    <w:abstractNumId w:val="177"/>
  </w:num>
  <w:num w:numId="69">
    <w:abstractNumId w:val="179"/>
  </w:num>
  <w:num w:numId="70">
    <w:abstractNumId w:val="198"/>
  </w:num>
  <w:num w:numId="71">
    <w:abstractNumId w:val="95"/>
  </w:num>
  <w:num w:numId="72">
    <w:abstractNumId w:val="9"/>
  </w:num>
  <w:num w:numId="73">
    <w:abstractNumId w:val="31"/>
  </w:num>
  <w:num w:numId="74">
    <w:abstractNumId w:val="109"/>
  </w:num>
  <w:num w:numId="75">
    <w:abstractNumId w:val="48"/>
  </w:num>
  <w:num w:numId="76">
    <w:abstractNumId w:val="116"/>
  </w:num>
  <w:num w:numId="77">
    <w:abstractNumId w:val="167"/>
  </w:num>
  <w:num w:numId="78">
    <w:abstractNumId w:val="166"/>
  </w:num>
  <w:num w:numId="79">
    <w:abstractNumId w:val="208"/>
  </w:num>
  <w:num w:numId="80">
    <w:abstractNumId w:val="6"/>
  </w:num>
  <w:num w:numId="81">
    <w:abstractNumId w:val="215"/>
  </w:num>
  <w:num w:numId="82">
    <w:abstractNumId w:val="206"/>
  </w:num>
  <w:num w:numId="83">
    <w:abstractNumId w:val="76"/>
  </w:num>
  <w:num w:numId="84">
    <w:abstractNumId w:val="44"/>
  </w:num>
  <w:num w:numId="85">
    <w:abstractNumId w:val="42"/>
  </w:num>
  <w:num w:numId="86">
    <w:abstractNumId w:val="226"/>
  </w:num>
  <w:num w:numId="87">
    <w:abstractNumId w:val="213"/>
  </w:num>
  <w:num w:numId="88">
    <w:abstractNumId w:val="125"/>
  </w:num>
  <w:num w:numId="89">
    <w:abstractNumId w:val="63"/>
  </w:num>
  <w:num w:numId="90">
    <w:abstractNumId w:val="29"/>
  </w:num>
  <w:num w:numId="91">
    <w:abstractNumId w:val="17"/>
  </w:num>
  <w:num w:numId="92">
    <w:abstractNumId w:val="170"/>
  </w:num>
  <w:num w:numId="93">
    <w:abstractNumId w:val="204"/>
  </w:num>
  <w:num w:numId="94">
    <w:abstractNumId w:val="190"/>
  </w:num>
  <w:num w:numId="95">
    <w:abstractNumId w:val="39"/>
  </w:num>
  <w:num w:numId="96">
    <w:abstractNumId w:val="180"/>
  </w:num>
  <w:num w:numId="97">
    <w:abstractNumId w:val="61"/>
  </w:num>
  <w:num w:numId="98">
    <w:abstractNumId w:val="233"/>
  </w:num>
  <w:num w:numId="99">
    <w:abstractNumId w:val="156"/>
  </w:num>
  <w:num w:numId="100">
    <w:abstractNumId w:val="79"/>
  </w:num>
  <w:num w:numId="101">
    <w:abstractNumId w:val="46"/>
  </w:num>
  <w:num w:numId="102">
    <w:abstractNumId w:val="171"/>
  </w:num>
  <w:num w:numId="103">
    <w:abstractNumId w:val="164"/>
  </w:num>
  <w:num w:numId="104">
    <w:abstractNumId w:val="86"/>
  </w:num>
  <w:num w:numId="105">
    <w:abstractNumId w:val="229"/>
  </w:num>
  <w:num w:numId="106">
    <w:abstractNumId w:val="230"/>
  </w:num>
  <w:num w:numId="107">
    <w:abstractNumId w:val="73"/>
  </w:num>
  <w:num w:numId="108">
    <w:abstractNumId w:val="112"/>
  </w:num>
  <w:num w:numId="109">
    <w:abstractNumId w:val="242"/>
  </w:num>
  <w:num w:numId="110">
    <w:abstractNumId w:val="33"/>
  </w:num>
  <w:num w:numId="111">
    <w:abstractNumId w:val="123"/>
  </w:num>
  <w:num w:numId="112">
    <w:abstractNumId w:val="224"/>
  </w:num>
  <w:num w:numId="113">
    <w:abstractNumId w:val="146"/>
  </w:num>
  <w:num w:numId="114">
    <w:abstractNumId w:val="30"/>
  </w:num>
  <w:num w:numId="115">
    <w:abstractNumId w:val="145"/>
  </w:num>
  <w:num w:numId="116">
    <w:abstractNumId w:val="135"/>
  </w:num>
  <w:num w:numId="117">
    <w:abstractNumId w:val="43"/>
  </w:num>
  <w:num w:numId="118">
    <w:abstractNumId w:val="234"/>
  </w:num>
  <w:num w:numId="119">
    <w:abstractNumId w:val="16"/>
  </w:num>
  <w:num w:numId="120">
    <w:abstractNumId w:val="27"/>
  </w:num>
  <w:num w:numId="121">
    <w:abstractNumId w:val="3"/>
  </w:num>
  <w:num w:numId="122">
    <w:abstractNumId w:val="60"/>
  </w:num>
  <w:num w:numId="123">
    <w:abstractNumId w:val="216"/>
  </w:num>
  <w:num w:numId="124">
    <w:abstractNumId w:val="119"/>
  </w:num>
  <w:num w:numId="125">
    <w:abstractNumId w:val="32"/>
  </w:num>
  <w:num w:numId="126">
    <w:abstractNumId w:val="197"/>
  </w:num>
  <w:num w:numId="127">
    <w:abstractNumId w:val="56"/>
  </w:num>
  <w:num w:numId="128">
    <w:abstractNumId w:val="85"/>
  </w:num>
  <w:num w:numId="129">
    <w:abstractNumId w:val="37"/>
  </w:num>
  <w:num w:numId="130">
    <w:abstractNumId w:val="160"/>
  </w:num>
  <w:num w:numId="131">
    <w:abstractNumId w:val="199"/>
  </w:num>
  <w:num w:numId="132">
    <w:abstractNumId w:val="182"/>
  </w:num>
  <w:num w:numId="133">
    <w:abstractNumId w:val="92"/>
  </w:num>
  <w:num w:numId="134">
    <w:abstractNumId w:val="110"/>
  </w:num>
  <w:num w:numId="135">
    <w:abstractNumId w:val="155"/>
  </w:num>
  <w:num w:numId="136">
    <w:abstractNumId w:val="71"/>
  </w:num>
  <w:num w:numId="137">
    <w:abstractNumId w:val="126"/>
  </w:num>
  <w:num w:numId="138">
    <w:abstractNumId w:val="152"/>
  </w:num>
  <w:num w:numId="139">
    <w:abstractNumId w:val="186"/>
  </w:num>
  <w:num w:numId="140">
    <w:abstractNumId w:val="241"/>
  </w:num>
  <w:num w:numId="141">
    <w:abstractNumId w:val="98"/>
  </w:num>
  <w:num w:numId="142">
    <w:abstractNumId w:val="8"/>
  </w:num>
  <w:num w:numId="143">
    <w:abstractNumId w:val="143"/>
  </w:num>
  <w:num w:numId="144">
    <w:abstractNumId w:val="243"/>
  </w:num>
  <w:num w:numId="145">
    <w:abstractNumId w:val="191"/>
  </w:num>
  <w:num w:numId="146">
    <w:abstractNumId w:val="120"/>
  </w:num>
  <w:num w:numId="147">
    <w:abstractNumId w:val="239"/>
  </w:num>
  <w:num w:numId="148">
    <w:abstractNumId w:val="113"/>
  </w:num>
  <w:num w:numId="149">
    <w:abstractNumId w:val="87"/>
  </w:num>
  <w:num w:numId="150">
    <w:abstractNumId w:val="137"/>
  </w:num>
  <w:num w:numId="151">
    <w:abstractNumId w:val="176"/>
  </w:num>
  <w:num w:numId="152">
    <w:abstractNumId w:val="91"/>
  </w:num>
  <w:num w:numId="153">
    <w:abstractNumId w:val="47"/>
  </w:num>
  <w:num w:numId="154">
    <w:abstractNumId w:val="161"/>
  </w:num>
  <w:num w:numId="155">
    <w:abstractNumId w:val="144"/>
  </w:num>
  <w:num w:numId="156">
    <w:abstractNumId w:val="129"/>
  </w:num>
  <w:num w:numId="157">
    <w:abstractNumId w:val="210"/>
  </w:num>
  <w:num w:numId="158">
    <w:abstractNumId w:val="172"/>
  </w:num>
  <w:num w:numId="159">
    <w:abstractNumId w:val="217"/>
  </w:num>
  <w:num w:numId="160">
    <w:abstractNumId w:val="196"/>
  </w:num>
  <w:num w:numId="161">
    <w:abstractNumId w:val="184"/>
  </w:num>
  <w:num w:numId="162">
    <w:abstractNumId w:val="201"/>
  </w:num>
  <w:num w:numId="163">
    <w:abstractNumId w:val="162"/>
  </w:num>
  <w:num w:numId="164">
    <w:abstractNumId w:val="11"/>
  </w:num>
  <w:num w:numId="165">
    <w:abstractNumId w:val="203"/>
  </w:num>
  <w:num w:numId="166">
    <w:abstractNumId w:val="225"/>
  </w:num>
  <w:num w:numId="167">
    <w:abstractNumId w:val="83"/>
  </w:num>
  <w:num w:numId="168">
    <w:abstractNumId w:val="96"/>
  </w:num>
  <w:num w:numId="169">
    <w:abstractNumId w:val="142"/>
  </w:num>
  <w:num w:numId="170">
    <w:abstractNumId w:val="127"/>
  </w:num>
  <w:num w:numId="171">
    <w:abstractNumId w:val="147"/>
  </w:num>
  <w:num w:numId="172">
    <w:abstractNumId w:val="41"/>
  </w:num>
  <w:num w:numId="173">
    <w:abstractNumId w:val="187"/>
  </w:num>
  <w:num w:numId="174">
    <w:abstractNumId w:val="220"/>
  </w:num>
  <w:num w:numId="175">
    <w:abstractNumId w:val="81"/>
  </w:num>
  <w:num w:numId="176">
    <w:abstractNumId w:val="74"/>
  </w:num>
  <w:num w:numId="177">
    <w:abstractNumId w:val="21"/>
  </w:num>
  <w:num w:numId="178">
    <w:abstractNumId w:val="117"/>
  </w:num>
  <w:num w:numId="179">
    <w:abstractNumId w:val="227"/>
  </w:num>
  <w:num w:numId="180">
    <w:abstractNumId w:val="66"/>
  </w:num>
  <w:num w:numId="181">
    <w:abstractNumId w:val="72"/>
  </w:num>
  <w:num w:numId="182">
    <w:abstractNumId w:val="88"/>
  </w:num>
  <w:num w:numId="183">
    <w:abstractNumId w:val="10"/>
  </w:num>
  <w:num w:numId="184">
    <w:abstractNumId w:val="75"/>
  </w:num>
  <w:num w:numId="185">
    <w:abstractNumId w:val="181"/>
  </w:num>
  <w:num w:numId="186">
    <w:abstractNumId w:val="108"/>
  </w:num>
  <w:num w:numId="187">
    <w:abstractNumId w:val="7"/>
  </w:num>
  <w:num w:numId="188">
    <w:abstractNumId w:val="38"/>
  </w:num>
  <w:num w:numId="189">
    <w:abstractNumId w:val="122"/>
  </w:num>
  <w:num w:numId="190">
    <w:abstractNumId w:val="221"/>
  </w:num>
  <w:num w:numId="191">
    <w:abstractNumId w:val="149"/>
  </w:num>
  <w:num w:numId="192">
    <w:abstractNumId w:val="214"/>
  </w:num>
  <w:num w:numId="193">
    <w:abstractNumId w:val="67"/>
  </w:num>
  <w:num w:numId="194">
    <w:abstractNumId w:val="20"/>
  </w:num>
  <w:num w:numId="195">
    <w:abstractNumId w:val="151"/>
  </w:num>
  <w:num w:numId="196">
    <w:abstractNumId w:val="100"/>
  </w:num>
  <w:num w:numId="197">
    <w:abstractNumId w:val="218"/>
  </w:num>
  <w:num w:numId="198">
    <w:abstractNumId w:val="202"/>
  </w:num>
  <w:num w:numId="199">
    <w:abstractNumId w:val="65"/>
  </w:num>
  <w:num w:numId="200">
    <w:abstractNumId w:val="138"/>
  </w:num>
  <w:num w:numId="201">
    <w:abstractNumId w:val="103"/>
  </w:num>
  <w:num w:numId="202">
    <w:abstractNumId w:val="4"/>
  </w:num>
  <w:num w:numId="203">
    <w:abstractNumId w:val="68"/>
  </w:num>
  <w:num w:numId="204">
    <w:abstractNumId w:val="102"/>
  </w:num>
  <w:num w:numId="205">
    <w:abstractNumId w:val="111"/>
  </w:num>
  <w:num w:numId="206">
    <w:abstractNumId w:val="57"/>
  </w:num>
  <w:num w:numId="207">
    <w:abstractNumId w:val="25"/>
  </w:num>
  <w:num w:numId="208">
    <w:abstractNumId w:val="58"/>
  </w:num>
  <w:num w:numId="209">
    <w:abstractNumId w:val="90"/>
  </w:num>
  <w:num w:numId="210">
    <w:abstractNumId w:val="150"/>
  </w:num>
  <w:num w:numId="211">
    <w:abstractNumId w:val="23"/>
  </w:num>
  <w:num w:numId="212">
    <w:abstractNumId w:val="97"/>
  </w:num>
  <w:num w:numId="213">
    <w:abstractNumId w:val="19"/>
  </w:num>
  <w:num w:numId="214">
    <w:abstractNumId w:val="115"/>
  </w:num>
  <w:num w:numId="215">
    <w:abstractNumId w:val="130"/>
  </w:num>
  <w:num w:numId="216">
    <w:abstractNumId w:val="238"/>
  </w:num>
  <w:num w:numId="217">
    <w:abstractNumId w:val="5"/>
  </w:num>
  <w:num w:numId="218">
    <w:abstractNumId w:val="18"/>
  </w:num>
  <w:num w:numId="219">
    <w:abstractNumId w:val="50"/>
  </w:num>
  <w:num w:numId="220">
    <w:abstractNumId w:val="223"/>
  </w:num>
  <w:num w:numId="221">
    <w:abstractNumId w:val="94"/>
  </w:num>
  <w:num w:numId="222">
    <w:abstractNumId w:val="28"/>
  </w:num>
  <w:num w:numId="223">
    <w:abstractNumId w:val="1"/>
  </w:num>
  <w:num w:numId="224">
    <w:abstractNumId w:val="153"/>
  </w:num>
  <w:num w:numId="225">
    <w:abstractNumId w:val="209"/>
  </w:num>
  <w:num w:numId="226">
    <w:abstractNumId w:val="232"/>
  </w:num>
  <w:num w:numId="227">
    <w:abstractNumId w:val="104"/>
  </w:num>
  <w:num w:numId="228">
    <w:abstractNumId w:val="212"/>
  </w:num>
  <w:num w:numId="229">
    <w:abstractNumId w:val="12"/>
  </w:num>
  <w:num w:numId="230">
    <w:abstractNumId w:val="207"/>
  </w:num>
  <w:num w:numId="231">
    <w:abstractNumId w:val="14"/>
  </w:num>
  <w:num w:numId="232">
    <w:abstractNumId w:val="59"/>
  </w:num>
  <w:num w:numId="233">
    <w:abstractNumId w:val="13"/>
  </w:num>
  <w:num w:numId="234">
    <w:abstractNumId w:val="222"/>
  </w:num>
  <w:num w:numId="235">
    <w:abstractNumId w:val="26"/>
  </w:num>
  <w:num w:numId="236">
    <w:abstractNumId w:val="205"/>
  </w:num>
  <w:num w:numId="237">
    <w:abstractNumId w:val="192"/>
  </w:num>
  <w:num w:numId="238">
    <w:abstractNumId w:val="188"/>
  </w:num>
  <w:num w:numId="239">
    <w:abstractNumId w:val="2"/>
  </w:num>
  <w:num w:numId="240">
    <w:abstractNumId w:val="211"/>
  </w:num>
  <w:num w:numId="241">
    <w:abstractNumId w:val="107"/>
  </w:num>
  <w:num w:numId="242">
    <w:abstractNumId w:val="84"/>
  </w:num>
  <w:num w:numId="243">
    <w:abstractNumId w:val="175"/>
  </w:num>
  <w:num w:numId="244">
    <w:abstractNumId w:val="105"/>
  </w:num>
  <w:numIdMacAtCleanup w:val="2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F6D"/>
    <w:rsid w:val="000007A5"/>
    <w:rsid w:val="00003583"/>
    <w:rsid w:val="000067F6"/>
    <w:rsid w:val="00013778"/>
    <w:rsid w:val="000146D0"/>
    <w:rsid w:val="00022C9E"/>
    <w:rsid w:val="00023057"/>
    <w:rsid w:val="0002691B"/>
    <w:rsid w:val="00030D01"/>
    <w:rsid w:val="00034B13"/>
    <w:rsid w:val="00035AEC"/>
    <w:rsid w:val="00036F4A"/>
    <w:rsid w:val="00052177"/>
    <w:rsid w:val="00052958"/>
    <w:rsid w:val="00065798"/>
    <w:rsid w:val="000728D6"/>
    <w:rsid w:val="00085208"/>
    <w:rsid w:val="00087F4C"/>
    <w:rsid w:val="000A16F3"/>
    <w:rsid w:val="000A264A"/>
    <w:rsid w:val="000A30AF"/>
    <w:rsid w:val="000A6187"/>
    <w:rsid w:val="000A6475"/>
    <w:rsid w:val="000A7FC6"/>
    <w:rsid w:val="000B31CF"/>
    <w:rsid w:val="000B4489"/>
    <w:rsid w:val="000C1245"/>
    <w:rsid w:val="000C357F"/>
    <w:rsid w:val="000C6438"/>
    <w:rsid w:val="000D209C"/>
    <w:rsid w:val="000D7596"/>
    <w:rsid w:val="000E198F"/>
    <w:rsid w:val="000E3E79"/>
    <w:rsid w:val="000E5111"/>
    <w:rsid w:val="000E6F43"/>
    <w:rsid w:val="000F083C"/>
    <w:rsid w:val="001029B2"/>
    <w:rsid w:val="0010690E"/>
    <w:rsid w:val="00111E88"/>
    <w:rsid w:val="001122FD"/>
    <w:rsid w:val="00112C0B"/>
    <w:rsid w:val="00116BD6"/>
    <w:rsid w:val="00122723"/>
    <w:rsid w:val="00124DE5"/>
    <w:rsid w:val="00125248"/>
    <w:rsid w:val="00126FCC"/>
    <w:rsid w:val="00127A56"/>
    <w:rsid w:val="00127D29"/>
    <w:rsid w:val="001312BF"/>
    <w:rsid w:val="001348DC"/>
    <w:rsid w:val="00140C8B"/>
    <w:rsid w:val="00152BFB"/>
    <w:rsid w:val="001570B3"/>
    <w:rsid w:val="00162F85"/>
    <w:rsid w:val="00166117"/>
    <w:rsid w:val="00170793"/>
    <w:rsid w:val="00193230"/>
    <w:rsid w:val="00194A84"/>
    <w:rsid w:val="001A0500"/>
    <w:rsid w:val="001A5595"/>
    <w:rsid w:val="001A5D6D"/>
    <w:rsid w:val="001A6605"/>
    <w:rsid w:val="001A663A"/>
    <w:rsid w:val="001A6F51"/>
    <w:rsid w:val="001B5AAD"/>
    <w:rsid w:val="001D04E4"/>
    <w:rsid w:val="001E1914"/>
    <w:rsid w:val="001E1A72"/>
    <w:rsid w:val="001E2F53"/>
    <w:rsid w:val="001F298D"/>
    <w:rsid w:val="001F5590"/>
    <w:rsid w:val="001F5D01"/>
    <w:rsid w:val="001F5D76"/>
    <w:rsid w:val="001F6162"/>
    <w:rsid w:val="001F621E"/>
    <w:rsid w:val="002036C5"/>
    <w:rsid w:val="002042A0"/>
    <w:rsid w:val="002043A9"/>
    <w:rsid w:val="0021060D"/>
    <w:rsid w:val="00216801"/>
    <w:rsid w:val="00221575"/>
    <w:rsid w:val="00225DD4"/>
    <w:rsid w:val="00230558"/>
    <w:rsid w:val="00231679"/>
    <w:rsid w:val="002336E8"/>
    <w:rsid w:val="002414E9"/>
    <w:rsid w:val="002423A0"/>
    <w:rsid w:val="00254CD7"/>
    <w:rsid w:val="00257CDD"/>
    <w:rsid w:val="00265D87"/>
    <w:rsid w:val="002842E2"/>
    <w:rsid w:val="002844C0"/>
    <w:rsid w:val="00285BDF"/>
    <w:rsid w:val="00287FAC"/>
    <w:rsid w:val="0029664E"/>
    <w:rsid w:val="00296B23"/>
    <w:rsid w:val="002A1E98"/>
    <w:rsid w:val="002A2797"/>
    <w:rsid w:val="002B1AB1"/>
    <w:rsid w:val="002B504A"/>
    <w:rsid w:val="002C25E8"/>
    <w:rsid w:val="002C76B0"/>
    <w:rsid w:val="002D6F15"/>
    <w:rsid w:val="002D7581"/>
    <w:rsid w:val="002E2BA6"/>
    <w:rsid w:val="002E3F07"/>
    <w:rsid w:val="002E62E0"/>
    <w:rsid w:val="002F2D24"/>
    <w:rsid w:val="002F3F6D"/>
    <w:rsid w:val="002F75E8"/>
    <w:rsid w:val="00301F31"/>
    <w:rsid w:val="0031120E"/>
    <w:rsid w:val="00313A7D"/>
    <w:rsid w:val="003164EE"/>
    <w:rsid w:val="003204C0"/>
    <w:rsid w:val="00324DCC"/>
    <w:rsid w:val="003301B2"/>
    <w:rsid w:val="0033187D"/>
    <w:rsid w:val="00332C59"/>
    <w:rsid w:val="0034302E"/>
    <w:rsid w:val="003438F2"/>
    <w:rsid w:val="00346941"/>
    <w:rsid w:val="00352A86"/>
    <w:rsid w:val="003544CF"/>
    <w:rsid w:val="00371CCB"/>
    <w:rsid w:val="00377B72"/>
    <w:rsid w:val="00382267"/>
    <w:rsid w:val="00383EEE"/>
    <w:rsid w:val="003842BE"/>
    <w:rsid w:val="0038664F"/>
    <w:rsid w:val="0039339F"/>
    <w:rsid w:val="0039525F"/>
    <w:rsid w:val="003A104F"/>
    <w:rsid w:val="003A223F"/>
    <w:rsid w:val="003A5D29"/>
    <w:rsid w:val="003A5F7B"/>
    <w:rsid w:val="003A7F15"/>
    <w:rsid w:val="003B081F"/>
    <w:rsid w:val="003B0953"/>
    <w:rsid w:val="003B11AA"/>
    <w:rsid w:val="003B234C"/>
    <w:rsid w:val="003B64DE"/>
    <w:rsid w:val="003C1323"/>
    <w:rsid w:val="003C1A6D"/>
    <w:rsid w:val="003C52D5"/>
    <w:rsid w:val="003D0150"/>
    <w:rsid w:val="003D2C47"/>
    <w:rsid w:val="003D36C9"/>
    <w:rsid w:val="003D499C"/>
    <w:rsid w:val="003E1208"/>
    <w:rsid w:val="00401555"/>
    <w:rsid w:val="00402C6F"/>
    <w:rsid w:val="00405545"/>
    <w:rsid w:val="00407BD1"/>
    <w:rsid w:val="00410CC8"/>
    <w:rsid w:val="00412355"/>
    <w:rsid w:val="00416028"/>
    <w:rsid w:val="004268CB"/>
    <w:rsid w:val="0043245F"/>
    <w:rsid w:val="00433F6F"/>
    <w:rsid w:val="00443989"/>
    <w:rsid w:val="00447F0E"/>
    <w:rsid w:val="00453F7B"/>
    <w:rsid w:val="00456591"/>
    <w:rsid w:val="00463C6E"/>
    <w:rsid w:val="00463E93"/>
    <w:rsid w:val="004669CC"/>
    <w:rsid w:val="0047182C"/>
    <w:rsid w:val="004727FB"/>
    <w:rsid w:val="004748CD"/>
    <w:rsid w:val="00477961"/>
    <w:rsid w:val="00480531"/>
    <w:rsid w:val="004907DE"/>
    <w:rsid w:val="004B3EF0"/>
    <w:rsid w:val="004B4529"/>
    <w:rsid w:val="004C1ACD"/>
    <w:rsid w:val="004C5EA7"/>
    <w:rsid w:val="004C7110"/>
    <w:rsid w:val="004D03B8"/>
    <w:rsid w:val="004D0AF5"/>
    <w:rsid w:val="004D7309"/>
    <w:rsid w:val="004E065C"/>
    <w:rsid w:val="004E6089"/>
    <w:rsid w:val="004E79A5"/>
    <w:rsid w:val="0050395B"/>
    <w:rsid w:val="00504976"/>
    <w:rsid w:val="005061BF"/>
    <w:rsid w:val="005070FB"/>
    <w:rsid w:val="005141D7"/>
    <w:rsid w:val="005154D4"/>
    <w:rsid w:val="00522C94"/>
    <w:rsid w:val="00525326"/>
    <w:rsid w:val="005305E4"/>
    <w:rsid w:val="005306E3"/>
    <w:rsid w:val="00531885"/>
    <w:rsid w:val="00540727"/>
    <w:rsid w:val="00541FB4"/>
    <w:rsid w:val="00544FB1"/>
    <w:rsid w:val="00545AB3"/>
    <w:rsid w:val="00547CF3"/>
    <w:rsid w:val="00552CEC"/>
    <w:rsid w:val="005552EC"/>
    <w:rsid w:val="00567EB9"/>
    <w:rsid w:val="00571CF8"/>
    <w:rsid w:val="00571DC6"/>
    <w:rsid w:val="0057641F"/>
    <w:rsid w:val="00582A10"/>
    <w:rsid w:val="00591B6F"/>
    <w:rsid w:val="005A1705"/>
    <w:rsid w:val="005A17C9"/>
    <w:rsid w:val="005A3E9C"/>
    <w:rsid w:val="005A4055"/>
    <w:rsid w:val="005A78B4"/>
    <w:rsid w:val="005B13FA"/>
    <w:rsid w:val="005C3269"/>
    <w:rsid w:val="005D124A"/>
    <w:rsid w:val="005D288A"/>
    <w:rsid w:val="005D31B5"/>
    <w:rsid w:val="005E318F"/>
    <w:rsid w:val="005E59D5"/>
    <w:rsid w:val="005F07D1"/>
    <w:rsid w:val="005F7D2D"/>
    <w:rsid w:val="006043BC"/>
    <w:rsid w:val="006057BE"/>
    <w:rsid w:val="00612F08"/>
    <w:rsid w:val="0061357C"/>
    <w:rsid w:val="0061428C"/>
    <w:rsid w:val="00616CFB"/>
    <w:rsid w:val="0062029F"/>
    <w:rsid w:val="0063314A"/>
    <w:rsid w:val="00635284"/>
    <w:rsid w:val="00636103"/>
    <w:rsid w:val="00637329"/>
    <w:rsid w:val="006470B8"/>
    <w:rsid w:val="00651DD2"/>
    <w:rsid w:val="006523E7"/>
    <w:rsid w:val="0065532D"/>
    <w:rsid w:val="0066308D"/>
    <w:rsid w:val="006631DA"/>
    <w:rsid w:val="006677A2"/>
    <w:rsid w:val="006719D0"/>
    <w:rsid w:val="0069040C"/>
    <w:rsid w:val="00696DCA"/>
    <w:rsid w:val="006A1604"/>
    <w:rsid w:val="006A2032"/>
    <w:rsid w:val="006A3969"/>
    <w:rsid w:val="006B6277"/>
    <w:rsid w:val="006B70D4"/>
    <w:rsid w:val="006C2A2A"/>
    <w:rsid w:val="006C6D6D"/>
    <w:rsid w:val="006E4915"/>
    <w:rsid w:val="006E6ACE"/>
    <w:rsid w:val="006F26E4"/>
    <w:rsid w:val="006F4FC6"/>
    <w:rsid w:val="00701C5F"/>
    <w:rsid w:val="00705D71"/>
    <w:rsid w:val="00707369"/>
    <w:rsid w:val="00715476"/>
    <w:rsid w:val="007166AD"/>
    <w:rsid w:val="00717170"/>
    <w:rsid w:val="007222FB"/>
    <w:rsid w:val="00731772"/>
    <w:rsid w:val="00734C9C"/>
    <w:rsid w:val="00735A23"/>
    <w:rsid w:val="00740222"/>
    <w:rsid w:val="00740D41"/>
    <w:rsid w:val="0074204F"/>
    <w:rsid w:val="007546DC"/>
    <w:rsid w:val="00756BAB"/>
    <w:rsid w:val="00757F6A"/>
    <w:rsid w:val="00762468"/>
    <w:rsid w:val="007628B8"/>
    <w:rsid w:val="00766FF5"/>
    <w:rsid w:val="00775E84"/>
    <w:rsid w:val="00781AD6"/>
    <w:rsid w:val="00784C87"/>
    <w:rsid w:val="0079043B"/>
    <w:rsid w:val="007A1133"/>
    <w:rsid w:val="007A1926"/>
    <w:rsid w:val="007A6DB3"/>
    <w:rsid w:val="007B410C"/>
    <w:rsid w:val="007C18FA"/>
    <w:rsid w:val="007C24E3"/>
    <w:rsid w:val="007D5420"/>
    <w:rsid w:val="007D55DB"/>
    <w:rsid w:val="007F1350"/>
    <w:rsid w:val="007F2439"/>
    <w:rsid w:val="007F2CE1"/>
    <w:rsid w:val="0080679A"/>
    <w:rsid w:val="00812955"/>
    <w:rsid w:val="008201D3"/>
    <w:rsid w:val="00826710"/>
    <w:rsid w:val="0082758D"/>
    <w:rsid w:val="008302ED"/>
    <w:rsid w:val="00833ACE"/>
    <w:rsid w:val="00834A0B"/>
    <w:rsid w:val="00836A1B"/>
    <w:rsid w:val="00850448"/>
    <w:rsid w:val="0086405B"/>
    <w:rsid w:val="008676C8"/>
    <w:rsid w:val="00870116"/>
    <w:rsid w:val="00872153"/>
    <w:rsid w:val="00885C11"/>
    <w:rsid w:val="008A2314"/>
    <w:rsid w:val="008A2989"/>
    <w:rsid w:val="008B3296"/>
    <w:rsid w:val="008B6E30"/>
    <w:rsid w:val="008C46E9"/>
    <w:rsid w:val="008D6E84"/>
    <w:rsid w:val="008E5A8B"/>
    <w:rsid w:val="008E61B7"/>
    <w:rsid w:val="008E6ACA"/>
    <w:rsid w:val="008F44BE"/>
    <w:rsid w:val="009057DE"/>
    <w:rsid w:val="00906BF8"/>
    <w:rsid w:val="0092519B"/>
    <w:rsid w:val="00926200"/>
    <w:rsid w:val="00933052"/>
    <w:rsid w:val="00941090"/>
    <w:rsid w:val="0094267B"/>
    <w:rsid w:val="00943A0D"/>
    <w:rsid w:val="0094423C"/>
    <w:rsid w:val="00945110"/>
    <w:rsid w:val="00946EEA"/>
    <w:rsid w:val="009504FB"/>
    <w:rsid w:val="00964CD6"/>
    <w:rsid w:val="009711F9"/>
    <w:rsid w:val="0098222A"/>
    <w:rsid w:val="00985972"/>
    <w:rsid w:val="00991076"/>
    <w:rsid w:val="009A5D57"/>
    <w:rsid w:val="009B2027"/>
    <w:rsid w:val="009B2AA0"/>
    <w:rsid w:val="009B4DE8"/>
    <w:rsid w:val="009C2053"/>
    <w:rsid w:val="009C396F"/>
    <w:rsid w:val="009D24DA"/>
    <w:rsid w:val="009D5CC2"/>
    <w:rsid w:val="009E1DF7"/>
    <w:rsid w:val="009E57BC"/>
    <w:rsid w:val="009F2C26"/>
    <w:rsid w:val="009F699E"/>
    <w:rsid w:val="009F7209"/>
    <w:rsid w:val="00A01C52"/>
    <w:rsid w:val="00A02553"/>
    <w:rsid w:val="00A04691"/>
    <w:rsid w:val="00A04FC4"/>
    <w:rsid w:val="00A30D73"/>
    <w:rsid w:val="00A40264"/>
    <w:rsid w:val="00A41055"/>
    <w:rsid w:val="00A45286"/>
    <w:rsid w:val="00A50C87"/>
    <w:rsid w:val="00A56506"/>
    <w:rsid w:val="00A5736C"/>
    <w:rsid w:val="00A6141D"/>
    <w:rsid w:val="00A6476A"/>
    <w:rsid w:val="00A84209"/>
    <w:rsid w:val="00A874D9"/>
    <w:rsid w:val="00AA0D69"/>
    <w:rsid w:val="00AB2A85"/>
    <w:rsid w:val="00AC15F0"/>
    <w:rsid w:val="00AC1968"/>
    <w:rsid w:val="00AC1C61"/>
    <w:rsid w:val="00AD3BF6"/>
    <w:rsid w:val="00AD6A04"/>
    <w:rsid w:val="00AE2E83"/>
    <w:rsid w:val="00AF4488"/>
    <w:rsid w:val="00AF695B"/>
    <w:rsid w:val="00B04A08"/>
    <w:rsid w:val="00B11025"/>
    <w:rsid w:val="00B144C2"/>
    <w:rsid w:val="00B15C6F"/>
    <w:rsid w:val="00B22C0B"/>
    <w:rsid w:val="00B255B0"/>
    <w:rsid w:val="00B2568D"/>
    <w:rsid w:val="00B379FD"/>
    <w:rsid w:val="00B45767"/>
    <w:rsid w:val="00B467F7"/>
    <w:rsid w:val="00B50FBF"/>
    <w:rsid w:val="00B52642"/>
    <w:rsid w:val="00B641A1"/>
    <w:rsid w:val="00B650C9"/>
    <w:rsid w:val="00B87948"/>
    <w:rsid w:val="00B9583E"/>
    <w:rsid w:val="00BA21D6"/>
    <w:rsid w:val="00BB0835"/>
    <w:rsid w:val="00BC4D3C"/>
    <w:rsid w:val="00BD56F9"/>
    <w:rsid w:val="00BE0EF0"/>
    <w:rsid w:val="00BE1F4B"/>
    <w:rsid w:val="00BE1F83"/>
    <w:rsid w:val="00BE55C3"/>
    <w:rsid w:val="00BE6F86"/>
    <w:rsid w:val="00BE719B"/>
    <w:rsid w:val="00BF496B"/>
    <w:rsid w:val="00C07920"/>
    <w:rsid w:val="00C14D34"/>
    <w:rsid w:val="00C1636C"/>
    <w:rsid w:val="00C16F3A"/>
    <w:rsid w:val="00C25380"/>
    <w:rsid w:val="00C2761D"/>
    <w:rsid w:val="00C43288"/>
    <w:rsid w:val="00C521FA"/>
    <w:rsid w:val="00C53391"/>
    <w:rsid w:val="00C56C19"/>
    <w:rsid w:val="00C60AD7"/>
    <w:rsid w:val="00C65592"/>
    <w:rsid w:val="00C65F28"/>
    <w:rsid w:val="00C72AFF"/>
    <w:rsid w:val="00C74832"/>
    <w:rsid w:val="00C8184C"/>
    <w:rsid w:val="00C835FC"/>
    <w:rsid w:val="00C84CCC"/>
    <w:rsid w:val="00C85E10"/>
    <w:rsid w:val="00C85EDC"/>
    <w:rsid w:val="00C87ACA"/>
    <w:rsid w:val="00C9514C"/>
    <w:rsid w:val="00CA4718"/>
    <w:rsid w:val="00CA4C9F"/>
    <w:rsid w:val="00CA662B"/>
    <w:rsid w:val="00CA7EE5"/>
    <w:rsid w:val="00CB13A0"/>
    <w:rsid w:val="00CB1A6D"/>
    <w:rsid w:val="00CB54F4"/>
    <w:rsid w:val="00CB563F"/>
    <w:rsid w:val="00CB78CE"/>
    <w:rsid w:val="00CC46C1"/>
    <w:rsid w:val="00CC4CD3"/>
    <w:rsid w:val="00CD3EA6"/>
    <w:rsid w:val="00CE44A5"/>
    <w:rsid w:val="00CE6A53"/>
    <w:rsid w:val="00CE78D8"/>
    <w:rsid w:val="00CF00DE"/>
    <w:rsid w:val="00CF130C"/>
    <w:rsid w:val="00CF1D61"/>
    <w:rsid w:val="00CF584C"/>
    <w:rsid w:val="00D064C9"/>
    <w:rsid w:val="00D421C6"/>
    <w:rsid w:val="00D422BA"/>
    <w:rsid w:val="00D426D3"/>
    <w:rsid w:val="00D604BA"/>
    <w:rsid w:val="00D74A9E"/>
    <w:rsid w:val="00D77481"/>
    <w:rsid w:val="00D80BAD"/>
    <w:rsid w:val="00D853B7"/>
    <w:rsid w:val="00D92625"/>
    <w:rsid w:val="00D929DD"/>
    <w:rsid w:val="00D95B3D"/>
    <w:rsid w:val="00DA1080"/>
    <w:rsid w:val="00DA34C9"/>
    <w:rsid w:val="00DB6B6B"/>
    <w:rsid w:val="00DB7B34"/>
    <w:rsid w:val="00DB7F40"/>
    <w:rsid w:val="00DC11F6"/>
    <w:rsid w:val="00DC4CF7"/>
    <w:rsid w:val="00DC7E66"/>
    <w:rsid w:val="00DD15BA"/>
    <w:rsid w:val="00DD59F0"/>
    <w:rsid w:val="00DE35EA"/>
    <w:rsid w:val="00DE39E2"/>
    <w:rsid w:val="00DE3FEC"/>
    <w:rsid w:val="00DF01C9"/>
    <w:rsid w:val="00DF1ABB"/>
    <w:rsid w:val="00DF3ED7"/>
    <w:rsid w:val="00DF499F"/>
    <w:rsid w:val="00E0622F"/>
    <w:rsid w:val="00E07A0D"/>
    <w:rsid w:val="00E11F99"/>
    <w:rsid w:val="00E21BAB"/>
    <w:rsid w:val="00E2240B"/>
    <w:rsid w:val="00E37CAF"/>
    <w:rsid w:val="00E40228"/>
    <w:rsid w:val="00E43E68"/>
    <w:rsid w:val="00E52327"/>
    <w:rsid w:val="00E53B3B"/>
    <w:rsid w:val="00E7045A"/>
    <w:rsid w:val="00E711CA"/>
    <w:rsid w:val="00E81D1B"/>
    <w:rsid w:val="00E83969"/>
    <w:rsid w:val="00E86FE1"/>
    <w:rsid w:val="00E90CB3"/>
    <w:rsid w:val="00E95476"/>
    <w:rsid w:val="00E955FC"/>
    <w:rsid w:val="00E969F3"/>
    <w:rsid w:val="00E976C2"/>
    <w:rsid w:val="00E97B87"/>
    <w:rsid w:val="00EA7524"/>
    <w:rsid w:val="00EC3E3F"/>
    <w:rsid w:val="00ED08EE"/>
    <w:rsid w:val="00ED622F"/>
    <w:rsid w:val="00EE6A79"/>
    <w:rsid w:val="00EF79BF"/>
    <w:rsid w:val="00F008C8"/>
    <w:rsid w:val="00F10BB5"/>
    <w:rsid w:val="00F15383"/>
    <w:rsid w:val="00F20851"/>
    <w:rsid w:val="00F249E9"/>
    <w:rsid w:val="00F34551"/>
    <w:rsid w:val="00F3647B"/>
    <w:rsid w:val="00F37DDC"/>
    <w:rsid w:val="00F5128F"/>
    <w:rsid w:val="00F52B05"/>
    <w:rsid w:val="00F53A7D"/>
    <w:rsid w:val="00F6485F"/>
    <w:rsid w:val="00F65630"/>
    <w:rsid w:val="00F71D83"/>
    <w:rsid w:val="00F7256B"/>
    <w:rsid w:val="00F7619E"/>
    <w:rsid w:val="00F76FAC"/>
    <w:rsid w:val="00F81EB8"/>
    <w:rsid w:val="00F83734"/>
    <w:rsid w:val="00F83A0C"/>
    <w:rsid w:val="00F83ED0"/>
    <w:rsid w:val="00F91BAC"/>
    <w:rsid w:val="00F945B3"/>
    <w:rsid w:val="00F96F62"/>
    <w:rsid w:val="00F97EF0"/>
    <w:rsid w:val="00FA0BEA"/>
    <w:rsid w:val="00FA6C0E"/>
    <w:rsid w:val="00FB3510"/>
    <w:rsid w:val="00FD2A7A"/>
    <w:rsid w:val="00FD6F3A"/>
    <w:rsid w:val="00FE54D1"/>
    <w:rsid w:val="00FE6353"/>
    <w:rsid w:val="00FF2868"/>
    <w:rsid w:val="00FF5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288EE0-9D7C-43B6-8E2C-40CEA3AA3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1110"/>
      <w:outlineLvl w:val="0"/>
    </w:pPr>
    <w:rPr>
      <w:b/>
      <w:bCs/>
      <w:sz w:val="24"/>
      <w:szCs w:val="24"/>
    </w:rPr>
  </w:style>
  <w:style w:type="paragraph" w:styleId="2">
    <w:name w:val="heading 2"/>
    <w:basedOn w:val="a"/>
    <w:link w:val="20"/>
    <w:uiPriority w:val="9"/>
    <w:qFormat/>
    <w:pPr>
      <w:spacing w:line="274" w:lineRule="exact"/>
      <w:ind w:left="1110"/>
      <w:jc w:val="both"/>
      <w:outlineLvl w:val="1"/>
    </w:pPr>
    <w:rPr>
      <w:b/>
      <w:bCs/>
      <w:sz w:val="24"/>
      <w:szCs w:val="24"/>
    </w:rPr>
  </w:style>
  <w:style w:type="paragraph" w:styleId="3">
    <w:name w:val="heading 3"/>
    <w:basedOn w:val="a"/>
    <w:link w:val="30"/>
    <w:uiPriority w:val="9"/>
    <w:qFormat/>
    <w:pPr>
      <w:spacing w:before="5" w:line="274" w:lineRule="exact"/>
      <w:ind w:left="1110"/>
      <w:jc w:val="both"/>
      <w:outlineLvl w:val="2"/>
    </w:pPr>
    <w:rPr>
      <w:b/>
      <w:bCs/>
      <w:i/>
      <w:iCs/>
      <w:sz w:val="24"/>
      <w:szCs w:val="24"/>
    </w:rPr>
  </w:style>
  <w:style w:type="paragraph" w:styleId="4">
    <w:name w:val="heading 4"/>
    <w:basedOn w:val="a"/>
    <w:next w:val="a"/>
    <w:link w:val="40"/>
    <w:qFormat/>
    <w:rsid w:val="0039339F"/>
    <w:pPr>
      <w:keepNext/>
      <w:widowControl/>
      <w:autoSpaceDE/>
      <w:autoSpaceDN/>
      <w:spacing w:before="240" w:after="60"/>
      <w:outlineLvl w:val="3"/>
    </w:pPr>
    <w:rPr>
      <w:b/>
      <w:bCs/>
      <w:sz w:val="28"/>
      <w:szCs w:val="28"/>
      <w:lang w:eastAsia="ru-RU"/>
    </w:rPr>
  </w:style>
  <w:style w:type="paragraph" w:styleId="9">
    <w:name w:val="heading 9"/>
    <w:basedOn w:val="a"/>
    <w:next w:val="a"/>
    <w:link w:val="90"/>
    <w:qFormat/>
    <w:rsid w:val="0039339F"/>
    <w:pPr>
      <w:widowControl/>
      <w:autoSpaceDE/>
      <w:autoSpaceDN/>
      <w:spacing w:before="240" w:after="60"/>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402" w:firstLine="707"/>
      <w:jc w:val="both"/>
    </w:pPr>
    <w:rPr>
      <w:sz w:val="24"/>
      <w:szCs w:val="24"/>
    </w:rPr>
  </w:style>
  <w:style w:type="paragraph" w:styleId="a5">
    <w:name w:val="Title"/>
    <w:basedOn w:val="a"/>
    <w:link w:val="a6"/>
    <w:qFormat/>
    <w:pPr>
      <w:spacing w:before="4"/>
      <w:ind w:left="1249" w:right="1174"/>
      <w:jc w:val="center"/>
    </w:pPr>
    <w:rPr>
      <w:b/>
      <w:bCs/>
      <w:sz w:val="28"/>
      <w:szCs w:val="28"/>
    </w:rPr>
  </w:style>
  <w:style w:type="paragraph" w:styleId="a7">
    <w:name w:val="List Paragraph"/>
    <w:basedOn w:val="a"/>
    <w:link w:val="a8"/>
    <w:uiPriority w:val="34"/>
    <w:qFormat/>
    <w:pPr>
      <w:ind w:left="402" w:firstLine="707"/>
      <w:jc w:val="both"/>
    </w:pPr>
  </w:style>
  <w:style w:type="paragraph" w:customStyle="1" w:styleId="TableParagraph">
    <w:name w:val="Table Paragraph"/>
    <w:basedOn w:val="a"/>
    <w:uiPriority w:val="1"/>
    <w:qFormat/>
  </w:style>
  <w:style w:type="paragraph" w:styleId="a9">
    <w:name w:val="header"/>
    <w:basedOn w:val="a"/>
    <w:link w:val="aa"/>
    <w:uiPriority w:val="99"/>
    <w:unhideWhenUsed/>
    <w:rsid w:val="003B081F"/>
    <w:pPr>
      <w:tabs>
        <w:tab w:val="center" w:pos="4677"/>
        <w:tab w:val="right" w:pos="9355"/>
      </w:tabs>
    </w:pPr>
  </w:style>
  <w:style w:type="character" w:customStyle="1" w:styleId="aa">
    <w:name w:val="Верхний колонтитул Знак"/>
    <w:basedOn w:val="a0"/>
    <w:link w:val="a9"/>
    <w:uiPriority w:val="99"/>
    <w:rsid w:val="003B081F"/>
    <w:rPr>
      <w:rFonts w:ascii="Times New Roman" w:eastAsia="Times New Roman" w:hAnsi="Times New Roman" w:cs="Times New Roman"/>
      <w:lang w:val="ru-RU"/>
    </w:rPr>
  </w:style>
  <w:style w:type="paragraph" w:styleId="ab">
    <w:name w:val="footer"/>
    <w:basedOn w:val="a"/>
    <w:link w:val="ac"/>
    <w:uiPriority w:val="99"/>
    <w:unhideWhenUsed/>
    <w:rsid w:val="003B081F"/>
    <w:pPr>
      <w:tabs>
        <w:tab w:val="center" w:pos="4677"/>
        <w:tab w:val="right" w:pos="9355"/>
      </w:tabs>
    </w:pPr>
  </w:style>
  <w:style w:type="character" w:customStyle="1" w:styleId="ac">
    <w:name w:val="Нижний колонтитул Знак"/>
    <w:basedOn w:val="a0"/>
    <w:link w:val="ab"/>
    <w:uiPriority w:val="99"/>
    <w:rsid w:val="003B081F"/>
    <w:rPr>
      <w:rFonts w:ascii="Times New Roman" w:eastAsia="Times New Roman" w:hAnsi="Times New Roman" w:cs="Times New Roman"/>
      <w:lang w:val="ru-RU"/>
    </w:rPr>
  </w:style>
  <w:style w:type="character" w:styleId="ad">
    <w:name w:val="Hyperlink"/>
    <w:basedOn w:val="a0"/>
    <w:uiPriority w:val="99"/>
    <w:unhideWhenUsed/>
    <w:rsid w:val="002336E8"/>
    <w:rPr>
      <w:color w:val="0000FF"/>
      <w:u w:val="single"/>
    </w:rPr>
  </w:style>
  <w:style w:type="character" w:customStyle="1" w:styleId="a4">
    <w:name w:val="Основной текст Знак"/>
    <w:basedOn w:val="a0"/>
    <w:link w:val="a3"/>
    <w:uiPriority w:val="1"/>
    <w:rsid w:val="009F699E"/>
    <w:rPr>
      <w:rFonts w:ascii="Times New Roman" w:eastAsia="Times New Roman" w:hAnsi="Times New Roman" w:cs="Times New Roman"/>
      <w:sz w:val="24"/>
      <w:szCs w:val="24"/>
      <w:lang w:val="ru-RU"/>
    </w:rPr>
  </w:style>
  <w:style w:type="paragraph" w:styleId="ae">
    <w:name w:val="Balloon Text"/>
    <w:basedOn w:val="a"/>
    <w:link w:val="af"/>
    <w:uiPriority w:val="99"/>
    <w:unhideWhenUsed/>
    <w:rsid w:val="00701C5F"/>
    <w:rPr>
      <w:rFonts w:ascii="Segoe UI" w:hAnsi="Segoe UI" w:cs="Segoe UI"/>
      <w:sz w:val="18"/>
      <w:szCs w:val="18"/>
    </w:rPr>
  </w:style>
  <w:style w:type="character" w:customStyle="1" w:styleId="af">
    <w:name w:val="Текст выноски Знак"/>
    <w:basedOn w:val="a0"/>
    <w:link w:val="ae"/>
    <w:uiPriority w:val="99"/>
    <w:rsid w:val="00701C5F"/>
    <w:rPr>
      <w:rFonts w:ascii="Segoe UI" w:eastAsia="Times New Roman" w:hAnsi="Segoe UI" w:cs="Segoe UI"/>
      <w:sz w:val="18"/>
      <w:szCs w:val="18"/>
      <w:lang w:val="ru-RU"/>
    </w:rPr>
  </w:style>
  <w:style w:type="character" w:customStyle="1" w:styleId="af0">
    <w:name w:val="Основной текст_"/>
    <w:basedOn w:val="a0"/>
    <w:link w:val="11"/>
    <w:rsid w:val="007A1926"/>
    <w:rPr>
      <w:rFonts w:ascii="Times New Roman" w:eastAsia="Times New Roman" w:hAnsi="Times New Roman" w:cs="Times New Roman"/>
      <w:color w:val="231E20"/>
      <w:sz w:val="20"/>
      <w:szCs w:val="20"/>
    </w:rPr>
  </w:style>
  <w:style w:type="paragraph" w:customStyle="1" w:styleId="11">
    <w:name w:val="Основной текст1"/>
    <w:basedOn w:val="a"/>
    <w:link w:val="af0"/>
    <w:rsid w:val="007A1926"/>
    <w:pPr>
      <w:autoSpaceDE/>
      <w:autoSpaceDN/>
      <w:spacing w:line="254" w:lineRule="auto"/>
      <w:ind w:firstLine="240"/>
    </w:pPr>
    <w:rPr>
      <w:color w:val="231E20"/>
      <w:sz w:val="20"/>
      <w:szCs w:val="20"/>
      <w:lang w:val="en-US"/>
    </w:rPr>
  </w:style>
  <w:style w:type="character" w:customStyle="1" w:styleId="21">
    <w:name w:val="Колонтитул (2)_"/>
    <w:basedOn w:val="a0"/>
    <w:link w:val="22"/>
    <w:rsid w:val="000067F6"/>
    <w:rPr>
      <w:rFonts w:ascii="Times New Roman" w:eastAsia="Times New Roman" w:hAnsi="Times New Roman" w:cs="Times New Roman"/>
      <w:sz w:val="20"/>
      <w:szCs w:val="20"/>
    </w:rPr>
  </w:style>
  <w:style w:type="paragraph" w:customStyle="1" w:styleId="22">
    <w:name w:val="Колонтитул (2)"/>
    <w:basedOn w:val="a"/>
    <w:link w:val="21"/>
    <w:rsid w:val="000067F6"/>
    <w:pPr>
      <w:autoSpaceDE/>
      <w:autoSpaceDN/>
    </w:pPr>
    <w:rPr>
      <w:sz w:val="20"/>
      <w:szCs w:val="20"/>
      <w:lang w:val="en-US"/>
    </w:rPr>
  </w:style>
  <w:style w:type="character" w:customStyle="1" w:styleId="af1">
    <w:name w:val="Колонтитул_"/>
    <w:basedOn w:val="a0"/>
    <w:link w:val="af2"/>
    <w:rsid w:val="000067F6"/>
    <w:rPr>
      <w:rFonts w:ascii="Arial" w:eastAsia="Arial" w:hAnsi="Arial" w:cs="Arial"/>
      <w:color w:val="231E20"/>
      <w:sz w:val="15"/>
      <w:szCs w:val="15"/>
    </w:rPr>
  </w:style>
  <w:style w:type="paragraph" w:customStyle="1" w:styleId="af2">
    <w:name w:val="Колонтитул"/>
    <w:basedOn w:val="a"/>
    <w:link w:val="af1"/>
    <w:rsid w:val="000067F6"/>
    <w:pPr>
      <w:autoSpaceDE/>
      <w:autoSpaceDN/>
    </w:pPr>
    <w:rPr>
      <w:rFonts w:ascii="Arial" w:eastAsia="Arial" w:hAnsi="Arial" w:cs="Arial"/>
      <w:color w:val="231E20"/>
      <w:sz w:val="15"/>
      <w:szCs w:val="15"/>
      <w:lang w:val="en-US"/>
    </w:rPr>
  </w:style>
  <w:style w:type="character" w:customStyle="1" w:styleId="af3">
    <w:name w:val="Сноска_"/>
    <w:basedOn w:val="a0"/>
    <w:link w:val="af4"/>
    <w:rsid w:val="000067F6"/>
    <w:rPr>
      <w:color w:val="231E20"/>
      <w:sz w:val="18"/>
      <w:szCs w:val="18"/>
    </w:rPr>
  </w:style>
  <w:style w:type="paragraph" w:customStyle="1" w:styleId="af4">
    <w:name w:val="Сноска"/>
    <w:basedOn w:val="a"/>
    <w:link w:val="af3"/>
    <w:rsid w:val="000067F6"/>
    <w:pPr>
      <w:autoSpaceDE/>
      <w:autoSpaceDN/>
      <w:spacing w:line="223" w:lineRule="auto"/>
      <w:ind w:left="240" w:hanging="240"/>
    </w:pPr>
    <w:rPr>
      <w:rFonts w:asciiTheme="minorHAnsi" w:eastAsiaTheme="minorHAnsi" w:hAnsiTheme="minorHAnsi" w:cstheme="minorBidi"/>
      <w:color w:val="231E20"/>
      <w:sz w:val="18"/>
      <w:szCs w:val="18"/>
      <w:lang w:val="en-US"/>
    </w:rPr>
  </w:style>
  <w:style w:type="paragraph" w:styleId="af5">
    <w:name w:val="footnote text"/>
    <w:basedOn w:val="a"/>
    <w:link w:val="af6"/>
    <w:uiPriority w:val="99"/>
    <w:semiHidden/>
    <w:unhideWhenUsed/>
    <w:rsid w:val="007C24E3"/>
    <w:pPr>
      <w:autoSpaceDE/>
      <w:autoSpaceDN/>
    </w:pPr>
    <w:rPr>
      <w:rFonts w:ascii="Courier New" w:eastAsia="Courier New" w:hAnsi="Courier New" w:cs="Courier New"/>
      <w:color w:val="000000"/>
      <w:sz w:val="20"/>
      <w:szCs w:val="20"/>
      <w:lang w:eastAsia="ru-RU" w:bidi="ru-RU"/>
    </w:rPr>
  </w:style>
  <w:style w:type="character" w:customStyle="1" w:styleId="af6">
    <w:name w:val="Текст сноски Знак"/>
    <w:basedOn w:val="a0"/>
    <w:link w:val="af5"/>
    <w:uiPriority w:val="99"/>
    <w:semiHidden/>
    <w:rsid w:val="007C24E3"/>
    <w:rPr>
      <w:rFonts w:ascii="Courier New" w:eastAsia="Courier New" w:hAnsi="Courier New" w:cs="Courier New"/>
      <w:color w:val="000000"/>
      <w:sz w:val="20"/>
      <w:szCs w:val="20"/>
      <w:lang w:val="ru-RU" w:eastAsia="ru-RU" w:bidi="ru-RU"/>
    </w:rPr>
  </w:style>
  <w:style w:type="character" w:styleId="af7">
    <w:name w:val="footnote reference"/>
    <w:basedOn w:val="a0"/>
    <w:uiPriority w:val="99"/>
    <w:semiHidden/>
    <w:unhideWhenUsed/>
    <w:rsid w:val="007C24E3"/>
    <w:rPr>
      <w:vertAlign w:val="superscript"/>
    </w:rPr>
  </w:style>
  <w:style w:type="character" w:customStyle="1" w:styleId="40">
    <w:name w:val="Заголовок 4 Знак"/>
    <w:basedOn w:val="a0"/>
    <w:link w:val="4"/>
    <w:rsid w:val="0039339F"/>
    <w:rPr>
      <w:rFonts w:ascii="Times New Roman" w:eastAsia="Times New Roman" w:hAnsi="Times New Roman" w:cs="Times New Roman"/>
      <w:b/>
      <w:bCs/>
      <w:sz w:val="28"/>
      <w:szCs w:val="28"/>
      <w:lang w:val="ru-RU" w:eastAsia="ru-RU"/>
    </w:rPr>
  </w:style>
  <w:style w:type="character" w:customStyle="1" w:styleId="90">
    <w:name w:val="Заголовок 9 Знак"/>
    <w:basedOn w:val="a0"/>
    <w:link w:val="9"/>
    <w:rsid w:val="0039339F"/>
    <w:rPr>
      <w:rFonts w:ascii="Cambria" w:eastAsia="Times New Roman" w:hAnsi="Cambria" w:cs="Times New Roman"/>
      <w:lang w:val="ru-RU"/>
    </w:rPr>
  </w:style>
  <w:style w:type="table" w:styleId="af8">
    <w:name w:val="Table Grid"/>
    <w:basedOn w:val="a1"/>
    <w:uiPriority w:val="59"/>
    <w:rsid w:val="0039339F"/>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39339F"/>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
    <w:rsid w:val="0039339F"/>
    <w:rPr>
      <w:rFonts w:ascii="Times New Roman" w:eastAsia="Times New Roman" w:hAnsi="Times New Roman" w:cs="Times New Roman"/>
      <w:b/>
      <w:bCs/>
      <w:sz w:val="24"/>
      <w:szCs w:val="24"/>
      <w:lang w:val="ru-RU"/>
    </w:rPr>
  </w:style>
  <w:style w:type="character" w:customStyle="1" w:styleId="30">
    <w:name w:val="Заголовок 3 Знак"/>
    <w:basedOn w:val="a0"/>
    <w:link w:val="3"/>
    <w:uiPriority w:val="9"/>
    <w:rsid w:val="0039339F"/>
    <w:rPr>
      <w:rFonts w:ascii="Times New Roman" w:eastAsia="Times New Roman" w:hAnsi="Times New Roman" w:cs="Times New Roman"/>
      <w:b/>
      <w:bCs/>
      <w:i/>
      <w:iCs/>
      <w:sz w:val="24"/>
      <w:szCs w:val="24"/>
      <w:lang w:val="ru-RU"/>
    </w:rPr>
  </w:style>
  <w:style w:type="character" w:styleId="af9">
    <w:name w:val="Strong"/>
    <w:uiPriority w:val="22"/>
    <w:qFormat/>
    <w:rsid w:val="0039339F"/>
    <w:rPr>
      <w:b/>
      <w:bCs/>
    </w:rPr>
  </w:style>
  <w:style w:type="paragraph" w:styleId="afa">
    <w:name w:val="Normal (Web)"/>
    <w:basedOn w:val="a"/>
    <w:uiPriority w:val="99"/>
    <w:rsid w:val="0039339F"/>
    <w:pPr>
      <w:widowControl/>
      <w:autoSpaceDE/>
      <w:autoSpaceDN/>
      <w:spacing w:before="60" w:after="75"/>
      <w:ind w:left="60"/>
      <w:jc w:val="both"/>
    </w:pPr>
    <w:rPr>
      <w:sz w:val="24"/>
      <w:szCs w:val="24"/>
      <w:lang w:eastAsia="ru-RU"/>
    </w:rPr>
  </w:style>
  <w:style w:type="paragraph" w:customStyle="1" w:styleId="aleft">
    <w:name w:val="aleft"/>
    <w:basedOn w:val="a"/>
    <w:rsid w:val="0039339F"/>
    <w:pPr>
      <w:widowControl/>
      <w:autoSpaceDE/>
      <w:autoSpaceDN/>
      <w:spacing w:before="60" w:after="75"/>
      <w:ind w:left="60"/>
    </w:pPr>
    <w:rPr>
      <w:sz w:val="24"/>
      <w:szCs w:val="24"/>
      <w:lang w:eastAsia="ru-RU"/>
    </w:rPr>
  </w:style>
  <w:style w:type="paragraph" w:customStyle="1" w:styleId="acenter">
    <w:name w:val="acenter"/>
    <w:basedOn w:val="a"/>
    <w:rsid w:val="0039339F"/>
    <w:pPr>
      <w:widowControl/>
      <w:autoSpaceDE/>
      <w:autoSpaceDN/>
      <w:spacing w:before="60" w:after="75"/>
      <w:ind w:left="60"/>
      <w:jc w:val="center"/>
    </w:pPr>
    <w:rPr>
      <w:sz w:val="24"/>
      <w:szCs w:val="24"/>
      <w:lang w:eastAsia="ru-RU"/>
    </w:rPr>
  </w:style>
  <w:style w:type="character" w:styleId="afb">
    <w:name w:val="FollowedHyperlink"/>
    <w:rsid w:val="0039339F"/>
    <w:rPr>
      <w:color w:val="0000FF"/>
      <w:u w:val="single"/>
    </w:rPr>
  </w:style>
  <w:style w:type="character" w:styleId="HTML">
    <w:name w:val="HTML Cite"/>
    <w:rsid w:val="0039339F"/>
    <w:rPr>
      <w:i/>
      <w:iCs/>
    </w:rPr>
  </w:style>
  <w:style w:type="paragraph" w:customStyle="1" w:styleId="clear">
    <w:name w:val="clear"/>
    <w:basedOn w:val="a"/>
    <w:rsid w:val="0039339F"/>
    <w:pPr>
      <w:widowControl/>
      <w:autoSpaceDE/>
      <w:autoSpaceDN/>
      <w:spacing w:before="100" w:beforeAutospacing="1" w:after="100" w:afterAutospacing="1"/>
    </w:pPr>
    <w:rPr>
      <w:sz w:val="24"/>
      <w:szCs w:val="24"/>
      <w:lang w:eastAsia="ru-RU"/>
    </w:rPr>
  </w:style>
  <w:style w:type="paragraph" w:customStyle="1" w:styleId="sidebar">
    <w:name w:val="sidebar"/>
    <w:basedOn w:val="a"/>
    <w:rsid w:val="0039339F"/>
    <w:pPr>
      <w:widowControl/>
      <w:autoSpaceDE/>
      <w:autoSpaceDN/>
      <w:spacing w:before="100" w:beforeAutospacing="1" w:after="100" w:afterAutospacing="1"/>
    </w:pPr>
    <w:rPr>
      <w:color w:val="000000"/>
      <w:sz w:val="24"/>
      <w:szCs w:val="24"/>
      <w:lang w:eastAsia="ru-RU"/>
    </w:rPr>
  </w:style>
  <w:style w:type="paragraph" w:customStyle="1" w:styleId="sidebar-right">
    <w:name w:val="sidebar-right"/>
    <w:basedOn w:val="a"/>
    <w:rsid w:val="0039339F"/>
    <w:pPr>
      <w:widowControl/>
      <w:autoSpaceDE/>
      <w:autoSpaceDN/>
      <w:spacing w:before="100" w:beforeAutospacing="1" w:after="100" w:afterAutospacing="1"/>
      <w:ind w:right="-90"/>
    </w:pPr>
    <w:rPr>
      <w:sz w:val="24"/>
      <w:szCs w:val="24"/>
      <w:lang w:eastAsia="ru-RU"/>
    </w:rPr>
  </w:style>
  <w:style w:type="paragraph" w:customStyle="1" w:styleId="textwidget">
    <w:name w:val="textwidget"/>
    <w:basedOn w:val="a"/>
    <w:rsid w:val="0039339F"/>
    <w:pPr>
      <w:widowControl/>
      <w:autoSpaceDE/>
      <w:autoSpaceDN/>
      <w:spacing w:before="100" w:beforeAutospacing="1" w:after="100" w:afterAutospacing="1"/>
    </w:pPr>
    <w:rPr>
      <w:sz w:val="24"/>
      <w:szCs w:val="24"/>
      <w:lang w:eastAsia="ru-RU"/>
    </w:rPr>
  </w:style>
  <w:style w:type="paragraph" w:customStyle="1" w:styleId="post">
    <w:name w:val="post"/>
    <w:basedOn w:val="a"/>
    <w:rsid w:val="0039339F"/>
    <w:pPr>
      <w:widowControl/>
      <w:autoSpaceDE/>
      <w:autoSpaceDN/>
      <w:spacing w:before="100" w:beforeAutospacing="1" w:after="100" w:afterAutospacing="1"/>
    </w:pPr>
    <w:rPr>
      <w:sz w:val="24"/>
      <w:szCs w:val="24"/>
      <w:lang w:eastAsia="ru-RU"/>
    </w:rPr>
  </w:style>
  <w:style w:type="paragraph" w:customStyle="1" w:styleId="post-title">
    <w:name w:val="post-title"/>
    <w:basedOn w:val="a"/>
    <w:rsid w:val="0039339F"/>
    <w:pPr>
      <w:widowControl/>
      <w:autoSpaceDE/>
      <w:autoSpaceDN/>
      <w:spacing w:before="100" w:beforeAutospacing="1" w:after="100" w:afterAutospacing="1"/>
    </w:pPr>
    <w:rPr>
      <w:sz w:val="24"/>
      <w:szCs w:val="24"/>
      <w:lang w:eastAsia="ru-RU"/>
    </w:rPr>
  </w:style>
  <w:style w:type="paragraph" w:customStyle="1" w:styleId="post-entry">
    <w:name w:val="post-entry"/>
    <w:basedOn w:val="a"/>
    <w:rsid w:val="0039339F"/>
    <w:pPr>
      <w:widowControl/>
      <w:autoSpaceDE/>
      <w:autoSpaceDN/>
      <w:spacing w:before="100" w:beforeAutospacing="1" w:after="100" w:afterAutospacing="1"/>
    </w:pPr>
    <w:rPr>
      <w:sz w:val="24"/>
      <w:szCs w:val="24"/>
      <w:lang w:eastAsia="ru-RU"/>
    </w:rPr>
  </w:style>
  <w:style w:type="paragraph" w:customStyle="1" w:styleId="post-info">
    <w:name w:val="post-info"/>
    <w:basedOn w:val="a"/>
    <w:rsid w:val="0039339F"/>
    <w:pPr>
      <w:widowControl/>
      <w:autoSpaceDE/>
      <w:autoSpaceDN/>
      <w:spacing w:before="100" w:beforeAutospacing="1" w:after="100" w:afterAutospacing="1"/>
    </w:pPr>
    <w:rPr>
      <w:sz w:val="24"/>
      <w:szCs w:val="24"/>
      <w:lang w:eastAsia="ru-RU"/>
    </w:rPr>
  </w:style>
  <w:style w:type="paragraph" w:customStyle="1" w:styleId="comments">
    <w:name w:val="comments"/>
    <w:basedOn w:val="a"/>
    <w:rsid w:val="0039339F"/>
    <w:pPr>
      <w:widowControl/>
      <w:autoSpaceDE/>
      <w:autoSpaceDN/>
      <w:spacing w:before="100" w:beforeAutospacing="1" w:after="100" w:afterAutospacing="1"/>
    </w:pPr>
    <w:rPr>
      <w:sz w:val="24"/>
      <w:szCs w:val="24"/>
      <w:lang w:eastAsia="ru-RU"/>
    </w:rPr>
  </w:style>
  <w:style w:type="paragraph" w:customStyle="1" w:styleId="post-date">
    <w:name w:val="post-date"/>
    <w:basedOn w:val="a"/>
    <w:rsid w:val="0039339F"/>
    <w:pPr>
      <w:widowControl/>
      <w:autoSpaceDE/>
      <w:autoSpaceDN/>
      <w:spacing w:before="100" w:beforeAutospacing="1" w:after="100" w:afterAutospacing="1"/>
    </w:pPr>
    <w:rPr>
      <w:sz w:val="24"/>
      <w:szCs w:val="24"/>
      <w:lang w:eastAsia="ru-RU"/>
    </w:rPr>
  </w:style>
  <w:style w:type="paragraph" w:customStyle="1" w:styleId="more-link">
    <w:name w:val="more-link"/>
    <w:basedOn w:val="a"/>
    <w:rsid w:val="0039339F"/>
    <w:pPr>
      <w:widowControl/>
      <w:autoSpaceDE/>
      <w:autoSpaceDN/>
      <w:spacing w:before="100" w:beforeAutospacing="1" w:after="100" w:afterAutospacing="1"/>
    </w:pPr>
    <w:rPr>
      <w:sz w:val="24"/>
      <w:szCs w:val="24"/>
      <w:lang w:eastAsia="ru-RU"/>
    </w:rPr>
  </w:style>
  <w:style w:type="paragraph" w:customStyle="1" w:styleId="description">
    <w:name w:val="description"/>
    <w:basedOn w:val="a"/>
    <w:rsid w:val="0039339F"/>
    <w:pPr>
      <w:widowControl/>
      <w:autoSpaceDE/>
      <w:autoSpaceDN/>
      <w:spacing w:before="100" w:beforeAutospacing="1" w:after="100" w:afterAutospacing="1"/>
    </w:pPr>
    <w:rPr>
      <w:sz w:val="24"/>
      <w:szCs w:val="24"/>
      <w:lang w:eastAsia="ru-RU"/>
    </w:rPr>
  </w:style>
  <w:style w:type="paragraph" w:customStyle="1" w:styleId="description1">
    <w:name w:val="description1"/>
    <w:basedOn w:val="a"/>
    <w:rsid w:val="0039339F"/>
    <w:pPr>
      <w:widowControl/>
      <w:autoSpaceDE/>
      <w:autoSpaceDN/>
      <w:spacing w:before="100" w:beforeAutospacing="1" w:after="100" w:afterAutospacing="1"/>
    </w:pPr>
    <w:rPr>
      <w:rFonts w:ascii="Verdana" w:hAnsi="Verdana"/>
      <w:b/>
      <w:bCs/>
      <w:color w:val="FFFFFF"/>
      <w:sz w:val="23"/>
      <w:szCs w:val="23"/>
      <w:lang w:eastAsia="ru-RU"/>
    </w:rPr>
  </w:style>
  <w:style w:type="paragraph" w:customStyle="1" w:styleId="post1">
    <w:name w:val="post1"/>
    <w:basedOn w:val="a"/>
    <w:rsid w:val="0039339F"/>
    <w:pPr>
      <w:widowControl/>
      <w:shd w:val="clear" w:color="auto" w:fill="252525"/>
      <w:autoSpaceDE/>
      <w:autoSpaceDN/>
      <w:spacing w:before="100" w:beforeAutospacing="1" w:after="240"/>
    </w:pPr>
    <w:rPr>
      <w:color w:val="FFFFFF"/>
      <w:sz w:val="24"/>
      <w:szCs w:val="24"/>
      <w:lang w:eastAsia="ru-RU"/>
    </w:rPr>
  </w:style>
  <w:style w:type="paragraph" w:customStyle="1" w:styleId="post-title1">
    <w:name w:val="post-title1"/>
    <w:basedOn w:val="a"/>
    <w:rsid w:val="0039339F"/>
    <w:pPr>
      <w:widowControl/>
      <w:autoSpaceDE/>
      <w:autoSpaceDN/>
      <w:spacing w:before="100" w:beforeAutospacing="1" w:after="100" w:afterAutospacing="1"/>
    </w:pPr>
    <w:rPr>
      <w:rFonts w:ascii="Trebuchet MS" w:hAnsi="Trebuchet MS"/>
      <w:b/>
      <w:bCs/>
      <w:color w:val="FFFFFF"/>
      <w:sz w:val="18"/>
      <w:szCs w:val="18"/>
      <w:lang w:eastAsia="ru-RU"/>
    </w:rPr>
  </w:style>
  <w:style w:type="paragraph" w:customStyle="1" w:styleId="post-date1">
    <w:name w:val="post-date1"/>
    <w:basedOn w:val="a"/>
    <w:rsid w:val="0039339F"/>
    <w:pPr>
      <w:widowControl/>
      <w:autoSpaceDE/>
      <w:autoSpaceDN/>
      <w:spacing w:before="100" w:beforeAutospacing="1" w:after="100" w:afterAutospacing="1" w:line="225" w:lineRule="atLeast"/>
      <w:ind w:right="150"/>
      <w:jc w:val="center"/>
    </w:pPr>
    <w:rPr>
      <w:rFonts w:ascii="Trebuchet MS" w:hAnsi="Trebuchet MS"/>
      <w:b/>
      <w:bCs/>
      <w:caps/>
      <w:color w:val="000000"/>
      <w:sz w:val="15"/>
      <w:szCs w:val="15"/>
      <w:lang w:eastAsia="ru-RU"/>
    </w:rPr>
  </w:style>
  <w:style w:type="paragraph" w:customStyle="1" w:styleId="post-entry1">
    <w:name w:val="post-entry1"/>
    <w:basedOn w:val="a"/>
    <w:rsid w:val="0039339F"/>
    <w:pPr>
      <w:widowControl/>
      <w:autoSpaceDE/>
      <w:autoSpaceDN/>
      <w:spacing w:before="150" w:after="100" w:afterAutospacing="1" w:line="270" w:lineRule="atLeast"/>
    </w:pPr>
    <w:rPr>
      <w:rFonts w:ascii="Trebuchet MS" w:hAnsi="Trebuchet MS"/>
      <w:color w:val="FFFFFF"/>
      <w:sz w:val="18"/>
      <w:szCs w:val="18"/>
      <w:lang w:eastAsia="ru-RU"/>
    </w:rPr>
  </w:style>
  <w:style w:type="paragraph" w:customStyle="1" w:styleId="more-link1">
    <w:name w:val="more-link1"/>
    <w:basedOn w:val="a"/>
    <w:rsid w:val="0039339F"/>
    <w:pPr>
      <w:widowControl/>
      <w:autoSpaceDE/>
      <w:autoSpaceDN/>
      <w:spacing w:before="100" w:beforeAutospacing="1" w:after="100" w:afterAutospacing="1" w:line="300" w:lineRule="atLeast"/>
    </w:pPr>
    <w:rPr>
      <w:rFonts w:ascii="Trebuchet MS" w:hAnsi="Trebuchet MS"/>
      <w:b/>
      <w:bCs/>
      <w:color w:val="FFFFFF"/>
      <w:sz w:val="18"/>
      <w:szCs w:val="18"/>
      <w:lang w:eastAsia="ru-RU"/>
    </w:rPr>
  </w:style>
  <w:style w:type="paragraph" w:customStyle="1" w:styleId="post-info1">
    <w:name w:val="post-info1"/>
    <w:basedOn w:val="a"/>
    <w:rsid w:val="0039339F"/>
    <w:pPr>
      <w:widowControl/>
      <w:autoSpaceDE/>
      <w:autoSpaceDN/>
      <w:spacing w:before="100" w:beforeAutospacing="1" w:after="100" w:afterAutospacing="1"/>
    </w:pPr>
    <w:rPr>
      <w:rFonts w:ascii="Trebuchet MS" w:hAnsi="Trebuchet MS"/>
      <w:b/>
      <w:bCs/>
      <w:color w:val="FFFFFF"/>
      <w:sz w:val="18"/>
      <w:szCs w:val="18"/>
      <w:lang w:eastAsia="ru-RU"/>
    </w:rPr>
  </w:style>
  <w:style w:type="paragraph" w:customStyle="1" w:styleId="comments1">
    <w:name w:val="comments1"/>
    <w:basedOn w:val="a"/>
    <w:rsid w:val="0039339F"/>
    <w:pPr>
      <w:widowControl/>
      <w:autoSpaceDE/>
      <w:autoSpaceDN/>
      <w:spacing w:before="100" w:beforeAutospacing="1" w:after="100" w:afterAutospacing="1" w:line="270" w:lineRule="atLeast"/>
    </w:pPr>
    <w:rPr>
      <w:rFonts w:ascii="Trebuchet MS" w:hAnsi="Trebuchet MS"/>
      <w:color w:val="FFFFFF"/>
      <w:sz w:val="18"/>
      <w:szCs w:val="18"/>
      <w:lang w:eastAsia="ru-RU"/>
    </w:rPr>
  </w:style>
  <w:style w:type="paragraph" w:customStyle="1" w:styleId="textwidget1">
    <w:name w:val="textwidget1"/>
    <w:basedOn w:val="a"/>
    <w:rsid w:val="0039339F"/>
    <w:pPr>
      <w:widowControl/>
      <w:autoSpaceDE/>
      <w:autoSpaceDN/>
      <w:spacing w:before="100" w:beforeAutospacing="1" w:after="100" w:afterAutospacing="1"/>
    </w:pPr>
    <w:rPr>
      <w:sz w:val="24"/>
      <w:szCs w:val="24"/>
      <w:lang w:eastAsia="ru-RU"/>
    </w:rPr>
  </w:style>
  <w:style w:type="paragraph" w:styleId="z-">
    <w:name w:val="HTML Top of Form"/>
    <w:basedOn w:val="a"/>
    <w:next w:val="a"/>
    <w:link w:val="z-0"/>
    <w:hidden/>
    <w:rsid w:val="0039339F"/>
    <w:pPr>
      <w:widowControl/>
      <w:pBdr>
        <w:bottom w:val="single" w:sz="6" w:space="1" w:color="auto"/>
      </w:pBdr>
      <w:autoSpaceDE/>
      <w:autoSpaceDN/>
      <w:jc w:val="center"/>
    </w:pPr>
    <w:rPr>
      <w:rFonts w:ascii="Arial" w:hAnsi="Arial" w:cs="Arial"/>
      <w:vanish/>
      <w:sz w:val="16"/>
      <w:szCs w:val="16"/>
      <w:lang w:eastAsia="ru-RU"/>
    </w:rPr>
  </w:style>
  <w:style w:type="character" w:customStyle="1" w:styleId="z-0">
    <w:name w:val="z-Начало формы Знак"/>
    <w:basedOn w:val="a0"/>
    <w:link w:val="z-"/>
    <w:rsid w:val="0039339F"/>
    <w:rPr>
      <w:rFonts w:ascii="Arial" w:eastAsia="Times New Roman" w:hAnsi="Arial" w:cs="Arial"/>
      <w:vanish/>
      <w:sz w:val="16"/>
      <w:szCs w:val="16"/>
      <w:lang w:val="ru-RU" w:eastAsia="ru-RU"/>
    </w:rPr>
  </w:style>
  <w:style w:type="paragraph" w:styleId="z-1">
    <w:name w:val="HTML Bottom of Form"/>
    <w:basedOn w:val="a"/>
    <w:next w:val="a"/>
    <w:link w:val="z-2"/>
    <w:hidden/>
    <w:rsid w:val="0039339F"/>
    <w:pPr>
      <w:widowControl/>
      <w:pBdr>
        <w:top w:val="single" w:sz="6" w:space="1" w:color="auto"/>
      </w:pBdr>
      <w:autoSpaceDE/>
      <w:autoSpaceDN/>
      <w:jc w:val="center"/>
    </w:pPr>
    <w:rPr>
      <w:rFonts w:ascii="Arial" w:hAnsi="Arial" w:cs="Arial"/>
      <w:vanish/>
      <w:sz w:val="16"/>
      <w:szCs w:val="16"/>
      <w:lang w:eastAsia="ru-RU"/>
    </w:rPr>
  </w:style>
  <w:style w:type="character" w:customStyle="1" w:styleId="z-2">
    <w:name w:val="z-Конец формы Знак"/>
    <w:basedOn w:val="a0"/>
    <w:link w:val="z-1"/>
    <w:rsid w:val="0039339F"/>
    <w:rPr>
      <w:rFonts w:ascii="Arial" w:eastAsia="Times New Roman" w:hAnsi="Arial" w:cs="Arial"/>
      <w:vanish/>
      <w:sz w:val="16"/>
      <w:szCs w:val="16"/>
      <w:lang w:val="ru-RU" w:eastAsia="ru-RU"/>
    </w:rPr>
  </w:style>
  <w:style w:type="character" w:styleId="afc">
    <w:name w:val="Emphasis"/>
    <w:qFormat/>
    <w:rsid w:val="0039339F"/>
    <w:rPr>
      <w:i/>
      <w:iCs/>
    </w:rPr>
  </w:style>
  <w:style w:type="paragraph" w:customStyle="1" w:styleId="nocomments">
    <w:name w:val="nocomments"/>
    <w:basedOn w:val="a"/>
    <w:rsid w:val="0039339F"/>
    <w:pPr>
      <w:widowControl/>
      <w:autoSpaceDE/>
      <w:autoSpaceDN/>
      <w:spacing w:before="100" w:beforeAutospacing="1" w:after="100" w:afterAutospacing="1"/>
    </w:pPr>
    <w:rPr>
      <w:sz w:val="24"/>
      <w:szCs w:val="24"/>
      <w:lang w:eastAsia="ru-RU"/>
    </w:rPr>
  </w:style>
  <w:style w:type="paragraph" w:customStyle="1" w:styleId="afd">
    <w:name w:val="Знак"/>
    <w:basedOn w:val="a"/>
    <w:rsid w:val="0039339F"/>
    <w:pPr>
      <w:widowControl/>
      <w:autoSpaceDE/>
      <w:autoSpaceDN/>
      <w:spacing w:after="160" w:line="240" w:lineRule="exact"/>
    </w:pPr>
    <w:rPr>
      <w:rFonts w:ascii="Verdana" w:hAnsi="Verdana" w:cs="Verdana"/>
      <w:sz w:val="20"/>
      <w:szCs w:val="20"/>
      <w:lang w:val="en-US"/>
    </w:rPr>
  </w:style>
  <w:style w:type="table" w:customStyle="1" w:styleId="12">
    <w:name w:val="Сетка таблицы1"/>
    <w:basedOn w:val="a1"/>
    <w:next w:val="af8"/>
    <w:uiPriority w:val="59"/>
    <w:rsid w:val="0039339F"/>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link w:val="a7"/>
    <w:uiPriority w:val="1"/>
    <w:qFormat/>
    <w:locked/>
    <w:rsid w:val="0039339F"/>
    <w:rPr>
      <w:rFonts w:ascii="Times New Roman" w:eastAsia="Times New Roman" w:hAnsi="Times New Roman" w:cs="Times New Roman"/>
      <w:lang w:val="ru-RU"/>
    </w:rPr>
  </w:style>
  <w:style w:type="paragraph" w:styleId="afe">
    <w:name w:val="No Spacing"/>
    <w:link w:val="aff"/>
    <w:uiPriority w:val="1"/>
    <w:qFormat/>
    <w:rsid w:val="0039339F"/>
    <w:pPr>
      <w:widowControl/>
      <w:autoSpaceDE/>
      <w:autoSpaceDN/>
    </w:pPr>
    <w:rPr>
      <w:rFonts w:ascii="Times New Roman" w:eastAsia="Times New Roman" w:hAnsi="Times New Roman" w:cs="Times New Roman"/>
      <w:sz w:val="24"/>
      <w:szCs w:val="24"/>
      <w:lang w:val="ru-RU" w:eastAsia="ru-RU"/>
    </w:rPr>
  </w:style>
  <w:style w:type="character" w:customStyle="1" w:styleId="aff">
    <w:name w:val="Без интервала Знак"/>
    <w:link w:val="afe"/>
    <w:uiPriority w:val="1"/>
    <w:locked/>
    <w:rsid w:val="0039339F"/>
    <w:rPr>
      <w:rFonts w:ascii="Times New Roman" w:eastAsia="Times New Roman" w:hAnsi="Times New Roman" w:cs="Times New Roman"/>
      <w:sz w:val="24"/>
      <w:szCs w:val="24"/>
      <w:lang w:val="ru-RU" w:eastAsia="ru-RU"/>
    </w:rPr>
  </w:style>
  <w:style w:type="character" w:customStyle="1" w:styleId="23">
    <w:name w:val="Основной текст2"/>
    <w:rsid w:val="0039339F"/>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ff0">
    <w:name w:val="Основной текст + Полужирный"/>
    <w:rsid w:val="0039339F"/>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5">
    <w:name w:val="Основной текст (5)"/>
    <w:rsid w:val="0039339F"/>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aff1">
    <w:name w:val="Другое_"/>
    <w:basedOn w:val="a0"/>
    <w:link w:val="aff2"/>
    <w:rsid w:val="00B04A08"/>
    <w:rPr>
      <w:rFonts w:ascii="Times New Roman" w:eastAsia="Times New Roman" w:hAnsi="Times New Roman" w:cs="Times New Roman"/>
      <w:color w:val="231E20"/>
      <w:sz w:val="20"/>
      <w:szCs w:val="20"/>
    </w:rPr>
  </w:style>
  <w:style w:type="paragraph" w:customStyle="1" w:styleId="aff2">
    <w:name w:val="Другое"/>
    <w:basedOn w:val="a"/>
    <w:link w:val="aff1"/>
    <w:rsid w:val="00B04A08"/>
    <w:pPr>
      <w:autoSpaceDE/>
      <w:autoSpaceDN/>
      <w:spacing w:line="254" w:lineRule="auto"/>
      <w:ind w:firstLine="240"/>
    </w:pPr>
    <w:rPr>
      <w:color w:val="231E20"/>
      <w:sz w:val="20"/>
      <w:szCs w:val="20"/>
      <w:lang w:val="en-US"/>
    </w:rPr>
  </w:style>
  <w:style w:type="character" w:customStyle="1" w:styleId="a6">
    <w:name w:val="Заголовок Знак"/>
    <w:basedOn w:val="a0"/>
    <w:link w:val="a5"/>
    <w:rsid w:val="00BB0835"/>
    <w:rPr>
      <w:rFonts w:ascii="Times New Roman" w:eastAsia="Times New Roman" w:hAnsi="Times New Roman" w:cs="Times New Roman"/>
      <w:b/>
      <w:bCs/>
      <w:sz w:val="28"/>
      <w:szCs w:val="28"/>
      <w:lang w:val="ru-RU"/>
    </w:rPr>
  </w:style>
  <w:style w:type="character" w:customStyle="1" w:styleId="fill">
    <w:name w:val="fill"/>
    <w:basedOn w:val="a0"/>
    <w:rsid w:val="00BB0835"/>
  </w:style>
  <w:style w:type="character" w:customStyle="1" w:styleId="sfwc">
    <w:name w:val="sfwc"/>
    <w:basedOn w:val="a0"/>
    <w:rsid w:val="00BB0835"/>
  </w:style>
  <w:style w:type="character" w:customStyle="1" w:styleId="24">
    <w:name w:val="Основной текст (2)_"/>
    <w:basedOn w:val="a0"/>
    <w:link w:val="25"/>
    <w:rsid w:val="00BB0835"/>
    <w:rPr>
      <w:rFonts w:ascii="Times New Roman" w:eastAsia="Times New Roman" w:hAnsi="Times New Roman" w:cs="Times New Roman"/>
      <w:shd w:val="clear" w:color="auto" w:fill="FFFFFF"/>
    </w:rPr>
  </w:style>
  <w:style w:type="paragraph" w:customStyle="1" w:styleId="25">
    <w:name w:val="Основной текст (2)"/>
    <w:basedOn w:val="a"/>
    <w:link w:val="24"/>
    <w:rsid w:val="00BB0835"/>
    <w:pPr>
      <w:shd w:val="clear" w:color="auto" w:fill="FFFFFF"/>
      <w:autoSpaceDE/>
      <w:autoSpaceDN/>
      <w:spacing w:line="274" w:lineRule="exact"/>
      <w:ind w:hanging="560"/>
      <w:jc w:val="both"/>
    </w:pPr>
    <w:rPr>
      <w:lang w:val="en-US"/>
    </w:rPr>
  </w:style>
  <w:style w:type="paragraph" w:customStyle="1" w:styleId="body">
    <w:name w:val="body"/>
    <w:basedOn w:val="a"/>
    <w:uiPriority w:val="99"/>
    <w:rsid w:val="00BB0835"/>
    <w:pPr>
      <w:widowControl/>
      <w:adjustRightInd w:val="0"/>
      <w:spacing w:line="240" w:lineRule="atLeast"/>
      <w:ind w:firstLine="227"/>
      <w:jc w:val="both"/>
      <w:textAlignment w:val="center"/>
    </w:pPr>
    <w:rPr>
      <w:rFonts w:eastAsiaTheme="minorEastAsia" w:cs="SchoolBookSanPin"/>
      <w:color w:val="000000"/>
      <w:sz w:val="20"/>
      <w:szCs w:val="20"/>
      <w:lang w:eastAsia="ru-RU"/>
    </w:rPr>
  </w:style>
  <w:style w:type="character" w:customStyle="1" w:styleId="Bold">
    <w:name w:val="Bold"/>
    <w:uiPriority w:val="99"/>
    <w:rsid w:val="00BB0835"/>
    <w:rPr>
      <w:rFonts w:ascii="Times New Roman" w:hAnsi="Times New Roman"/>
      <w:b/>
      <w:bCs/>
    </w:rPr>
  </w:style>
  <w:style w:type="paragraph" w:customStyle="1" w:styleId="h1">
    <w:name w:val="h1"/>
    <w:basedOn w:val="body"/>
    <w:uiPriority w:val="99"/>
    <w:rsid w:val="00BB0835"/>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footnote">
    <w:name w:val="footnote*"/>
    <w:basedOn w:val="a"/>
    <w:uiPriority w:val="99"/>
    <w:rsid w:val="00BB0835"/>
    <w:pPr>
      <w:widowControl/>
      <w:pBdr>
        <w:top w:val="single" w:sz="4" w:space="12" w:color="000000"/>
      </w:pBdr>
      <w:adjustRightInd w:val="0"/>
      <w:spacing w:line="200" w:lineRule="atLeast"/>
      <w:ind w:firstLine="227"/>
      <w:jc w:val="both"/>
      <w:textAlignment w:val="center"/>
    </w:pPr>
    <w:rPr>
      <w:rFonts w:cs="SchoolBookSanPin"/>
      <w:color w:val="000000"/>
      <w:sz w:val="18"/>
      <w:szCs w:val="18"/>
      <w:lang w:eastAsia="ru-RU"/>
    </w:rPr>
  </w:style>
  <w:style w:type="character" w:customStyle="1" w:styleId="13">
    <w:name w:val="Заголовок №1_"/>
    <w:basedOn w:val="a0"/>
    <w:rsid w:val="00BB0835"/>
    <w:rPr>
      <w:rFonts w:ascii="Times New Roman" w:eastAsia="Times New Roman" w:hAnsi="Times New Roman" w:cs="Times New Roman"/>
      <w:b/>
      <w:bCs/>
      <w:i w:val="0"/>
      <w:iCs w:val="0"/>
      <w:smallCaps w:val="0"/>
      <w:strike w:val="0"/>
      <w:sz w:val="28"/>
      <w:szCs w:val="28"/>
      <w:u w:val="none"/>
    </w:rPr>
  </w:style>
  <w:style w:type="character" w:customStyle="1" w:styleId="26">
    <w:name w:val="Основной текст (2) + Полужирный"/>
    <w:basedOn w:val="24"/>
    <w:rsid w:val="00BB083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4">
    <w:name w:val="Заголовок №1"/>
    <w:basedOn w:val="13"/>
    <w:rsid w:val="00BB0835"/>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aff3">
    <w:name w:val="Подпись к таблице_"/>
    <w:basedOn w:val="a0"/>
    <w:link w:val="aff4"/>
    <w:rsid w:val="00BB0835"/>
    <w:rPr>
      <w:rFonts w:ascii="Times New Roman" w:eastAsia="Times New Roman" w:hAnsi="Times New Roman" w:cs="Times New Roman"/>
      <w:sz w:val="28"/>
      <w:szCs w:val="28"/>
      <w:shd w:val="clear" w:color="auto" w:fill="FFFFFF"/>
    </w:rPr>
  </w:style>
  <w:style w:type="character" w:customStyle="1" w:styleId="211pt">
    <w:name w:val="Основной текст (2) + 11 pt;Полужирный"/>
    <w:basedOn w:val="24"/>
    <w:rsid w:val="00BB083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
    <w:name w:val="Основной текст (2) + 12 pt"/>
    <w:basedOn w:val="24"/>
    <w:rsid w:val="00BB083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4">
    <w:name w:val="Подпись к таблице"/>
    <w:basedOn w:val="a"/>
    <w:link w:val="aff3"/>
    <w:rsid w:val="00BB0835"/>
    <w:pPr>
      <w:shd w:val="clear" w:color="auto" w:fill="FFFFFF"/>
      <w:autoSpaceDE/>
      <w:autoSpaceDN/>
      <w:spacing w:line="490" w:lineRule="exact"/>
      <w:jc w:val="both"/>
    </w:pPr>
    <w:rPr>
      <w:sz w:val="28"/>
      <w:szCs w:val="28"/>
      <w:lang w:val="en-US"/>
    </w:rPr>
  </w:style>
  <w:style w:type="character" w:customStyle="1" w:styleId="110">
    <w:name w:val="Основной текст (11)_"/>
    <w:link w:val="111"/>
    <w:locked/>
    <w:rsid w:val="00BB0835"/>
    <w:rPr>
      <w:rFonts w:ascii="Times New Roman" w:hAnsi="Times New Roman" w:cs="Times New Roman"/>
      <w:sz w:val="18"/>
      <w:szCs w:val="18"/>
      <w:shd w:val="clear" w:color="auto" w:fill="FFFFFF"/>
    </w:rPr>
  </w:style>
  <w:style w:type="character" w:customStyle="1" w:styleId="1111">
    <w:name w:val="Основной текст (11) + 11"/>
    <w:aliases w:val="5 pt"/>
    <w:rsid w:val="00BB0835"/>
    <w:rPr>
      <w:rFonts w:ascii="Times New Roman" w:hAnsi="Times New Roman" w:cs="Times New Roman"/>
      <w:sz w:val="23"/>
      <w:szCs w:val="23"/>
      <w:shd w:val="clear" w:color="auto" w:fill="FFFFFF"/>
    </w:rPr>
  </w:style>
  <w:style w:type="paragraph" w:customStyle="1" w:styleId="111">
    <w:name w:val="Основной текст (11)"/>
    <w:basedOn w:val="a"/>
    <w:link w:val="110"/>
    <w:rsid w:val="00BB0835"/>
    <w:pPr>
      <w:widowControl/>
      <w:shd w:val="clear" w:color="auto" w:fill="FFFFFF"/>
      <w:autoSpaceDE/>
      <w:autoSpaceDN/>
      <w:spacing w:before="480" w:line="240" w:lineRule="exact"/>
    </w:pPr>
    <w:rPr>
      <w:rFonts w:eastAsiaTheme="minorHAnsi"/>
      <w:sz w:val="18"/>
      <w:szCs w:val="18"/>
      <w:lang w:val="en-US"/>
    </w:rPr>
  </w:style>
  <w:style w:type="paragraph" w:customStyle="1" w:styleId="ConsPlusNormal">
    <w:name w:val="ConsPlusNormal"/>
    <w:rsid w:val="00BB0835"/>
    <w:pPr>
      <w:adjustRightInd w:val="0"/>
    </w:pPr>
    <w:rPr>
      <w:rFonts w:ascii="Times New Roman" w:eastAsia="Times New Roman" w:hAnsi="Times New Roman" w:cs="Times New Roman"/>
      <w:sz w:val="24"/>
      <w:szCs w:val="24"/>
      <w:lang w:val="ru-RU" w:eastAsia="ru-RU"/>
    </w:rPr>
  </w:style>
  <w:style w:type="paragraph" w:customStyle="1" w:styleId="ConsPlusTitle">
    <w:name w:val="ConsPlusTitle"/>
    <w:uiPriority w:val="99"/>
    <w:rsid w:val="00BB0835"/>
    <w:pPr>
      <w:adjustRightInd w:val="0"/>
    </w:pPr>
    <w:rPr>
      <w:rFonts w:ascii="Arial" w:eastAsia="Times New Roman" w:hAnsi="Arial" w:cs="Arial"/>
      <w:b/>
      <w:bCs/>
      <w:sz w:val="24"/>
      <w:szCs w:val="24"/>
      <w:lang w:val="ru-RU" w:eastAsia="ru-RU"/>
    </w:rPr>
  </w:style>
  <w:style w:type="paragraph" w:customStyle="1" w:styleId="31">
    <w:name w:val="Заголовок №3"/>
    <w:basedOn w:val="a"/>
    <w:qFormat/>
    <w:rsid w:val="00C84CCC"/>
    <w:pPr>
      <w:keepNext/>
      <w:keepLines/>
      <w:tabs>
        <w:tab w:val="left" w:pos="649"/>
      </w:tabs>
      <w:autoSpaceDE/>
      <w:autoSpaceDN/>
      <w:spacing w:after="60" w:line="257" w:lineRule="auto"/>
      <w:outlineLvl w:val="1"/>
    </w:pPr>
    <w:rPr>
      <w:rFonts w:ascii="Arial" w:eastAsia="Arial" w:hAnsi="Arial" w:cs="Arial"/>
      <w:b/>
      <w:bCs/>
      <w:color w:val="231E20"/>
      <w:sz w:val="20"/>
      <w:szCs w:val="20"/>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7477589">
      <w:bodyDiv w:val="1"/>
      <w:marLeft w:val="0"/>
      <w:marRight w:val="0"/>
      <w:marTop w:val="0"/>
      <w:marBottom w:val="0"/>
      <w:divBdr>
        <w:top w:val="none" w:sz="0" w:space="0" w:color="auto"/>
        <w:left w:val="none" w:sz="0" w:space="0" w:color="auto"/>
        <w:bottom w:val="none" w:sz="0" w:space="0" w:color="auto"/>
        <w:right w:val="none" w:sz="0" w:space="0" w:color="auto"/>
      </w:divBdr>
      <w:divsChild>
        <w:div w:id="15173061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loud.mail.ru/public/6b8t/FmKM7jfcj" TargetMode="External"/><Relationship Id="rId18" Type="http://schemas.openxmlformats.org/officeDocument/2006/relationships/hyperlink" Target="https://drive.google.com/file/d/1hJ_KvZoqssMgOovBfrWCt19D77_mxfbZ/view?usp=sharing" TargetMode="External"/><Relationship Id="rId3" Type="http://schemas.openxmlformats.org/officeDocument/2006/relationships/styles" Target="styles.xml"/><Relationship Id="rId21" Type="http://schemas.openxmlformats.org/officeDocument/2006/relationships/hyperlink" Target="https://drive.google.com/file/d/1hJ_KvZoqssMgOovBfrWCt19D77_mxfbZ/view?usp=sharing" TargetMode="External"/><Relationship Id="rId7" Type="http://schemas.openxmlformats.org/officeDocument/2006/relationships/endnotes" Target="endnotes.xml"/><Relationship Id="rId12" Type="http://schemas.openxmlformats.org/officeDocument/2006/relationships/hyperlink" Target="https://cloud.mail.ru/public/415v/a5WfHN715" TargetMode="External"/><Relationship Id="rId17" Type="http://schemas.openxmlformats.org/officeDocument/2006/relationships/hyperlink" Target="https://drive.google.com/file/d/1hJ_KvZoqssMgOovBfrWCt19D77_mxfbZ/view?usp=sharing" TargetMode="External"/><Relationship Id="rId2" Type="http://schemas.openxmlformats.org/officeDocument/2006/relationships/numbering" Target="numbering.xml"/><Relationship Id="rId16" Type="http://schemas.openxmlformats.org/officeDocument/2006/relationships/hyperlink" Target="https://drive.google.com/file/d/1hJ_KvZoqssMgOovBfrWCt19D77_mxfbZ/view?usp=sharing" TargetMode="External"/><Relationship Id="rId20" Type="http://schemas.openxmlformats.org/officeDocument/2006/relationships/hyperlink" Target="https://drive.google.com/file/d/1hJ_KvZoqssMgOovBfrWCt19D77_mxfbZ/view?usp=sha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oud.mail.ru/public/QzWC/FuP6fadk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rive.google.com/file/d/1hJ_KvZoqssMgOovBfrWCt19D77_mxfbZ/view?usp=sharing"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rive.google.com/file/d/1hJ_KvZoqssMgOovBfrWCt19D77_mxfbZ/view?usp=sharing" TargetMode="External"/><Relationship Id="rId4" Type="http://schemas.openxmlformats.org/officeDocument/2006/relationships/settings" Target="settings.xml"/><Relationship Id="rId9" Type="http://schemas.openxmlformats.org/officeDocument/2006/relationships/hyperlink" Target="https://s50mhk.siteobr.ru/" TargetMode="External"/><Relationship Id="rId14" Type="http://schemas.openxmlformats.org/officeDocument/2006/relationships/hyperlink" Target="https://&#1091;&#1089;&#1087;&#1077;&#1096;&#1085;&#1072;&#1103;&#1096;&#1082;&#1086;&#1083;&#1072;.&#1088;&#1092;/news/207"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01BCD-6AFD-45BE-AA05-9AB642664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1</Pages>
  <Words>249345</Words>
  <Characters>1421272</Characters>
  <Application>Microsoft Office Word</Application>
  <DocSecurity>0</DocSecurity>
  <Lines>11843</Lines>
  <Paragraphs>3334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salidakaraeva@outlook.com</cp:lastModifiedBy>
  <cp:revision>19</cp:revision>
  <cp:lastPrinted>2023-04-17T07:40:00Z</cp:lastPrinted>
  <dcterms:created xsi:type="dcterms:W3CDTF">2023-04-11T12:42:00Z</dcterms:created>
  <dcterms:modified xsi:type="dcterms:W3CDTF">2023-10-10T15:47:00Z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2022-06-27T00:00:00Z</vt:filetime>
  </property>
  <property fmtid="{D5CDD505-2E9C-101B-9397-08002B2CF9AE}" pid="3" name="Creator">
    <vt:lpwstr>Microsoft® Word 2016</vt:lpwstr>
  </property>
  <property fmtid="{D5CDD505-2E9C-101B-9397-08002B2CF9AE}" pid="4" name="LastSaved">
    <vt:filetime>2022-07-29T00:00:00Z</vt:filetime>
  </property>
</Properties>
</file>